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3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5EB" w:rsidRDefault="00C425EB">
      <w:pPr>
        <w:pStyle w:val="BodyText"/>
        <w:jc w:val="left"/>
        <w:rPr>
          <w:sz w:val="20"/>
        </w:rPr>
        <w:sectPr w:rsidR="00C425EB">
          <w:footerReference w:type="default" r:id="rId7"/>
          <w:type w:val="continuous"/>
          <w:pgSz w:w="11910" w:h="16840"/>
          <w:pgMar w:top="480" w:right="0" w:bottom="540" w:left="283" w:header="0" w:footer="347" w:gutter="0"/>
          <w:cols w:num="2" w:space="720" w:equalWidth="0">
            <w:col w:w="5050" w:space="40"/>
            <w:col w:w="6537"/>
          </w:cols>
        </w:sectPr>
      </w:pPr>
    </w:p>
    <w:p w:rsidR="00C425EB" w:rsidRDefault="00C425EB">
      <w:pPr>
        <w:pStyle w:val="BodyText"/>
        <w:ind w:left="0"/>
        <w:jc w:val="left"/>
        <w:rPr>
          <w:sz w:val="32"/>
        </w:rPr>
      </w:pPr>
    </w:p>
    <w:p w:rsidR="00C425EB" w:rsidRDefault="00C425EB">
      <w:pPr>
        <w:pStyle w:val="BodyText"/>
        <w:ind w:left="0"/>
        <w:jc w:val="left"/>
        <w:rPr>
          <w:sz w:val="32"/>
        </w:rPr>
      </w:pPr>
    </w:p>
    <w:p w:rsidR="00C425EB" w:rsidRDefault="00C425EB">
      <w:pPr>
        <w:pStyle w:val="BodyText"/>
        <w:ind w:left="0"/>
        <w:jc w:val="left"/>
        <w:rPr>
          <w:sz w:val="32"/>
        </w:rPr>
      </w:pPr>
    </w:p>
    <w:p w:rsidR="00C425EB" w:rsidRDefault="00C425EB">
      <w:pPr>
        <w:pStyle w:val="BodyText"/>
        <w:ind w:left="0"/>
        <w:jc w:val="left"/>
        <w:rPr>
          <w:sz w:val="32"/>
        </w:rPr>
      </w:pPr>
    </w:p>
    <w:p w:rsidR="00C425EB" w:rsidRDefault="00C425EB">
      <w:pPr>
        <w:pStyle w:val="BodyText"/>
        <w:ind w:left="0"/>
        <w:jc w:val="left"/>
        <w:rPr>
          <w:sz w:val="32"/>
        </w:rPr>
      </w:pPr>
    </w:p>
    <w:p w:rsidR="00C425EB" w:rsidRDefault="00C425EB">
      <w:pPr>
        <w:pStyle w:val="BodyText"/>
        <w:ind w:left="0"/>
        <w:jc w:val="left"/>
        <w:rPr>
          <w:sz w:val="32"/>
        </w:rPr>
      </w:pPr>
    </w:p>
    <w:p w:rsidR="00C425EB" w:rsidRDefault="00C425EB">
      <w:pPr>
        <w:pStyle w:val="BodyText"/>
        <w:spacing w:before="184"/>
        <w:ind w:left="0"/>
        <w:jc w:val="left"/>
        <w:rPr>
          <w:sz w:val="32"/>
        </w:rPr>
      </w:pPr>
    </w:p>
    <w:p w:rsidR="00C425EB" w:rsidRDefault="00C425EB">
      <w:pPr>
        <w:pStyle w:val="Title"/>
      </w:pPr>
      <w:r>
        <w:t>ОСНОВНАЯ ОБЩЕОБРАЗОВАТЕЛЬНАЯ</w:t>
      </w:r>
      <w:r>
        <w:rPr>
          <w:spacing w:val="40"/>
        </w:rPr>
        <w:t xml:space="preserve"> </w:t>
      </w:r>
      <w:r>
        <w:t>ПРОГРАММА</w:t>
      </w:r>
      <w:r>
        <w:rPr>
          <w:spacing w:val="-13"/>
        </w:rPr>
        <w:t xml:space="preserve"> </w:t>
      </w:r>
      <w:r>
        <w:t>ОСНОВНОГО</w:t>
      </w:r>
      <w:r>
        <w:rPr>
          <w:spacing w:val="-13"/>
        </w:rPr>
        <w:t xml:space="preserve"> </w:t>
      </w:r>
      <w:r>
        <w:t>ОБЩЕГО</w:t>
      </w:r>
      <w:r>
        <w:rPr>
          <w:spacing w:val="-13"/>
        </w:rPr>
        <w:t xml:space="preserve"> </w:t>
      </w:r>
      <w:r>
        <w:t>ОБРАЗОВАНИЯ</w:t>
      </w: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ind w:left="0"/>
        <w:jc w:val="left"/>
        <w:rPr>
          <w:b/>
          <w:sz w:val="32"/>
        </w:rPr>
      </w:pPr>
    </w:p>
    <w:p w:rsidR="00C425EB" w:rsidRDefault="00C425EB">
      <w:pPr>
        <w:pStyle w:val="BodyText"/>
        <w:spacing w:before="322"/>
        <w:ind w:left="0"/>
        <w:jc w:val="left"/>
        <w:rPr>
          <w:b/>
          <w:sz w:val="32"/>
        </w:rPr>
      </w:pPr>
    </w:p>
    <w:p w:rsidR="00C425EB" w:rsidRDefault="00C425EB">
      <w:pPr>
        <w:jc w:val="center"/>
        <w:rPr>
          <w:b/>
          <w:spacing w:val="-2"/>
          <w:sz w:val="24"/>
        </w:rPr>
      </w:pPr>
    </w:p>
    <w:p w:rsidR="00C425EB" w:rsidRDefault="00C425EB">
      <w:pPr>
        <w:jc w:val="center"/>
        <w:rPr>
          <w:b/>
          <w:sz w:val="24"/>
        </w:rPr>
        <w:sectPr w:rsidR="00C425EB">
          <w:type w:val="continuous"/>
          <w:pgSz w:w="11910" w:h="16840"/>
          <w:pgMar w:top="480" w:right="0" w:bottom="540" w:left="283" w:header="0" w:footer="347" w:gutter="0"/>
          <w:cols w:space="720"/>
        </w:sectPr>
      </w:pPr>
    </w:p>
    <w:p w:rsidR="00C425EB" w:rsidRDefault="00C425EB">
      <w:pPr>
        <w:pStyle w:val="Heading1"/>
        <w:spacing w:before="67"/>
        <w:ind w:left="4782"/>
      </w:pPr>
      <w:r>
        <w:rPr>
          <w:spacing w:val="-2"/>
        </w:rPr>
        <w:t>СОДЕРЖАНИЕ</w:t>
      </w:r>
    </w:p>
    <w:p w:rsidR="00C425EB" w:rsidRDefault="00C425EB">
      <w:pPr>
        <w:pStyle w:val="Heading1"/>
        <w:sectPr w:rsidR="00C425EB">
          <w:pgSz w:w="11910" w:h="16840"/>
          <w:pgMar w:top="760" w:right="0" w:bottom="1061" w:left="283" w:header="0" w:footer="347" w:gutter="0"/>
          <w:cols w:space="720"/>
        </w:sectPr>
      </w:pPr>
    </w:p>
    <w:p w:rsidR="00C425EB" w:rsidRDefault="00C425EB" w:rsidP="00972D4E">
      <w:pPr>
        <w:pStyle w:val="TOC1"/>
        <w:numPr>
          <w:ilvl w:val="0"/>
          <w:numId w:val="489"/>
        </w:numPr>
        <w:tabs>
          <w:tab w:val="left" w:pos="1887"/>
          <w:tab w:val="right" w:pos="10219"/>
        </w:tabs>
        <w:ind w:left="1887"/>
        <w:rPr>
          <w:b w:val="0"/>
        </w:rPr>
      </w:pPr>
      <w:hyperlink w:anchor="_TOC_250008" w:history="1">
        <w:r>
          <w:t>ЦЕЛЕВОЙ</w:t>
        </w:r>
        <w:r>
          <w:rPr>
            <w:spacing w:val="-3"/>
          </w:rPr>
          <w:t xml:space="preserve"> </w:t>
        </w:r>
        <w:r>
          <w:rPr>
            <w:spacing w:val="-2"/>
          </w:rPr>
          <w:t>РАЗДЕЛ</w:t>
        </w:r>
        <w:r>
          <w:rPr>
            <w:b w:val="0"/>
          </w:rPr>
          <w:tab/>
        </w:r>
        <w:r>
          <w:rPr>
            <w:b w:val="0"/>
            <w:spacing w:val="-10"/>
          </w:rPr>
          <w:t>4</w:t>
        </w:r>
      </w:hyperlink>
    </w:p>
    <w:p w:rsidR="00C425EB" w:rsidRDefault="00C425EB" w:rsidP="00E368D8">
      <w:pPr>
        <w:pStyle w:val="TOC2"/>
        <w:tabs>
          <w:tab w:val="left" w:pos="1887"/>
          <w:tab w:val="right" w:pos="10219"/>
        </w:tabs>
        <w:ind w:left="929" w:firstLine="0"/>
      </w:pPr>
      <w:r>
        <w:tab/>
      </w:r>
    </w:p>
    <w:p w:rsidR="00C425EB" w:rsidRDefault="00C425EB" w:rsidP="00972D4E">
      <w:pPr>
        <w:pStyle w:val="TOC3"/>
        <w:numPr>
          <w:ilvl w:val="2"/>
          <w:numId w:val="489"/>
        </w:numPr>
        <w:tabs>
          <w:tab w:val="left" w:pos="1887"/>
          <w:tab w:val="right" w:pos="10219"/>
        </w:tabs>
        <w:ind w:left="1887"/>
      </w:pPr>
      <w:r>
        <w:t>Цели</w:t>
      </w:r>
      <w:r>
        <w:rPr>
          <w:spacing w:val="-9"/>
        </w:rPr>
        <w:t xml:space="preserve"> </w:t>
      </w:r>
      <w:r>
        <w:t>реализации</w:t>
      </w:r>
      <w:r>
        <w:rPr>
          <w:spacing w:val="-6"/>
        </w:rPr>
        <w:t xml:space="preserve"> </w:t>
      </w:r>
      <w:r>
        <w:t>основной</w:t>
      </w:r>
      <w:r>
        <w:rPr>
          <w:spacing w:val="-7"/>
        </w:rPr>
        <w:t xml:space="preserve"> </w:t>
      </w:r>
      <w:r>
        <w:t>образовательной</w:t>
      </w:r>
      <w:r>
        <w:rPr>
          <w:spacing w:val="-6"/>
        </w:rPr>
        <w:t xml:space="preserve"> </w:t>
      </w:r>
      <w:r>
        <w:t>программы</w:t>
      </w:r>
      <w:r>
        <w:rPr>
          <w:spacing w:val="-6"/>
        </w:rPr>
        <w:t xml:space="preserve"> </w:t>
      </w:r>
      <w:r>
        <w:rPr>
          <w:spacing w:val="-2"/>
        </w:rPr>
        <w:t>основного</w:t>
      </w:r>
      <w:r>
        <w:tab/>
      </w:r>
      <w:r>
        <w:rPr>
          <w:spacing w:val="-10"/>
        </w:rPr>
        <w:t>4</w:t>
      </w:r>
    </w:p>
    <w:p w:rsidR="00C425EB" w:rsidRDefault="00C425EB">
      <w:pPr>
        <w:pStyle w:val="TOC5"/>
      </w:pPr>
      <w:r>
        <w:t>общего</w:t>
      </w:r>
      <w:r>
        <w:rPr>
          <w:spacing w:val="-3"/>
        </w:rPr>
        <w:t xml:space="preserve"> </w:t>
      </w:r>
      <w:r>
        <w:rPr>
          <w:spacing w:val="-2"/>
        </w:rPr>
        <w:t>образования</w:t>
      </w:r>
    </w:p>
    <w:p w:rsidR="00C425EB" w:rsidRDefault="00C425EB" w:rsidP="00972D4E">
      <w:pPr>
        <w:pStyle w:val="TOC3"/>
        <w:numPr>
          <w:ilvl w:val="2"/>
          <w:numId w:val="489"/>
        </w:numPr>
        <w:tabs>
          <w:tab w:val="left" w:pos="1887"/>
          <w:tab w:val="right" w:pos="10219"/>
        </w:tabs>
        <w:ind w:left="1887"/>
      </w:pPr>
      <w:r>
        <w:t>Принципы</w:t>
      </w:r>
      <w:r>
        <w:rPr>
          <w:spacing w:val="-8"/>
        </w:rPr>
        <w:t xml:space="preserve"> </w:t>
      </w:r>
      <w:r>
        <w:t>формирования</w:t>
      </w:r>
      <w:r>
        <w:rPr>
          <w:spacing w:val="-6"/>
        </w:rPr>
        <w:t xml:space="preserve"> </w:t>
      </w:r>
      <w:r>
        <w:t>и</w:t>
      </w:r>
      <w:r>
        <w:rPr>
          <w:spacing w:val="-5"/>
        </w:rPr>
        <w:t xml:space="preserve"> </w:t>
      </w:r>
      <w:r>
        <w:t>механизмы</w:t>
      </w:r>
      <w:r>
        <w:rPr>
          <w:spacing w:val="-6"/>
        </w:rPr>
        <w:t xml:space="preserve"> </w:t>
      </w:r>
      <w:r>
        <w:t>реализации</w:t>
      </w:r>
      <w:r>
        <w:rPr>
          <w:spacing w:val="-5"/>
        </w:rPr>
        <w:t xml:space="preserve"> </w:t>
      </w:r>
      <w:r>
        <w:rPr>
          <w:spacing w:val="-2"/>
        </w:rPr>
        <w:t>основной</w:t>
      </w:r>
      <w:r>
        <w:tab/>
      </w:r>
      <w:r>
        <w:rPr>
          <w:spacing w:val="-10"/>
        </w:rPr>
        <w:t>5</w:t>
      </w:r>
    </w:p>
    <w:p w:rsidR="00C425EB" w:rsidRDefault="00C425EB">
      <w:pPr>
        <w:pStyle w:val="TOC5"/>
      </w:pPr>
      <w:r>
        <w:t>образовательной</w:t>
      </w:r>
      <w:r>
        <w:rPr>
          <w:spacing w:val="-8"/>
        </w:rPr>
        <w:t xml:space="preserve"> </w:t>
      </w:r>
      <w:r>
        <w:t>программы</w:t>
      </w:r>
      <w:r>
        <w:rPr>
          <w:spacing w:val="-5"/>
        </w:rPr>
        <w:t xml:space="preserve"> </w:t>
      </w:r>
      <w:r>
        <w:t>основного</w:t>
      </w:r>
      <w:r>
        <w:rPr>
          <w:spacing w:val="-6"/>
        </w:rPr>
        <w:t xml:space="preserve"> </w:t>
      </w:r>
      <w:r>
        <w:t>общего</w:t>
      </w:r>
      <w:r>
        <w:rPr>
          <w:spacing w:val="-5"/>
        </w:rPr>
        <w:t xml:space="preserve"> </w:t>
      </w:r>
      <w:r>
        <w:rPr>
          <w:spacing w:val="-2"/>
        </w:rPr>
        <w:t>образования</w:t>
      </w:r>
    </w:p>
    <w:p w:rsidR="00C425EB" w:rsidRDefault="00C425EB" w:rsidP="00972D4E">
      <w:pPr>
        <w:pStyle w:val="TOC3"/>
        <w:numPr>
          <w:ilvl w:val="2"/>
          <w:numId w:val="489"/>
        </w:numPr>
        <w:tabs>
          <w:tab w:val="left" w:pos="1887"/>
          <w:tab w:val="right" w:pos="10219"/>
        </w:tabs>
        <w:ind w:left="1887"/>
      </w:pPr>
      <w:r>
        <w:t>Общая</w:t>
      </w:r>
      <w:r>
        <w:rPr>
          <w:spacing w:val="-8"/>
        </w:rPr>
        <w:t xml:space="preserve"> </w:t>
      </w:r>
      <w:r>
        <w:t>характеристика</w:t>
      </w:r>
      <w:r>
        <w:rPr>
          <w:spacing w:val="-6"/>
        </w:rPr>
        <w:t xml:space="preserve"> </w:t>
      </w:r>
      <w:r>
        <w:t>программы</w:t>
      </w:r>
      <w:r>
        <w:rPr>
          <w:spacing w:val="-6"/>
        </w:rPr>
        <w:t xml:space="preserve"> </w:t>
      </w:r>
      <w:r>
        <w:t>основной</w:t>
      </w:r>
      <w:r>
        <w:rPr>
          <w:spacing w:val="-5"/>
        </w:rPr>
        <w:t xml:space="preserve"> </w:t>
      </w:r>
      <w:r>
        <w:rPr>
          <w:spacing w:val="-2"/>
        </w:rPr>
        <w:t>образовательной</w:t>
      </w:r>
      <w:r>
        <w:tab/>
      </w:r>
      <w:r>
        <w:rPr>
          <w:spacing w:val="-10"/>
        </w:rPr>
        <w:t>5</w:t>
      </w:r>
    </w:p>
    <w:p w:rsidR="00C425EB" w:rsidRDefault="00C425EB">
      <w:pPr>
        <w:pStyle w:val="TOC5"/>
      </w:pPr>
      <w:r>
        <w:t>программы</w:t>
      </w:r>
      <w:r>
        <w:rPr>
          <w:spacing w:val="-4"/>
        </w:rPr>
        <w:t xml:space="preserve"> </w:t>
      </w:r>
      <w:r>
        <w:t>основного</w:t>
      </w:r>
      <w:r>
        <w:rPr>
          <w:spacing w:val="-4"/>
        </w:rPr>
        <w:t xml:space="preserve"> </w:t>
      </w:r>
      <w:r>
        <w:t>общего</w:t>
      </w:r>
      <w:r>
        <w:rPr>
          <w:spacing w:val="-3"/>
        </w:rPr>
        <w:t xml:space="preserve"> </w:t>
      </w:r>
      <w:r>
        <w:rPr>
          <w:spacing w:val="-2"/>
        </w:rPr>
        <w:t>образования</w:t>
      </w:r>
    </w:p>
    <w:p w:rsidR="00C425EB" w:rsidRDefault="00C425EB" w:rsidP="00972D4E">
      <w:pPr>
        <w:pStyle w:val="TOC2"/>
        <w:numPr>
          <w:ilvl w:val="1"/>
          <w:numId w:val="489"/>
        </w:numPr>
        <w:tabs>
          <w:tab w:val="left" w:pos="1887"/>
          <w:tab w:val="right" w:pos="10219"/>
        </w:tabs>
        <w:ind w:left="1887"/>
      </w:pPr>
      <w:r>
        <w:t>ПЛАНИРУЕМЫЕ</w:t>
      </w:r>
      <w:r>
        <w:rPr>
          <w:spacing w:val="-6"/>
        </w:rPr>
        <w:t xml:space="preserve"> </w:t>
      </w:r>
      <w:r>
        <w:t>РЕЗУЛЬТАТЫ</w:t>
      </w:r>
      <w:r>
        <w:rPr>
          <w:spacing w:val="-6"/>
        </w:rPr>
        <w:t xml:space="preserve"> </w:t>
      </w:r>
      <w:r>
        <w:t>ОСВОЕНИЯ</w:t>
      </w:r>
      <w:r>
        <w:rPr>
          <w:spacing w:val="-6"/>
        </w:rPr>
        <w:t xml:space="preserve"> </w:t>
      </w:r>
      <w:r>
        <w:rPr>
          <w:spacing w:val="-2"/>
        </w:rPr>
        <w:t>ОБУЧАЮЩИМИСЯ</w:t>
      </w:r>
      <w:r>
        <w:tab/>
      </w:r>
      <w:r>
        <w:rPr>
          <w:spacing w:val="-10"/>
        </w:rPr>
        <w:t>7</w:t>
      </w:r>
    </w:p>
    <w:p w:rsidR="00C425EB" w:rsidRDefault="00C425EB">
      <w:pPr>
        <w:pStyle w:val="TOC5"/>
        <w:ind w:right="2399"/>
      </w:pPr>
      <w:r>
        <w:t>ОСНОВНОЙ</w:t>
      </w:r>
      <w:r>
        <w:rPr>
          <w:spacing w:val="40"/>
        </w:rPr>
        <w:t xml:space="preserve"> </w:t>
      </w:r>
      <w:r>
        <w:t>ОБРАЗОВАТЕЛЬНОЙ</w:t>
      </w:r>
      <w:r>
        <w:rPr>
          <w:spacing w:val="-8"/>
        </w:rPr>
        <w:t xml:space="preserve"> </w:t>
      </w:r>
      <w:r>
        <w:t>ПРОГРАММЫ</w:t>
      </w:r>
      <w:r>
        <w:rPr>
          <w:spacing w:val="40"/>
        </w:rPr>
        <w:t xml:space="preserve"> </w:t>
      </w:r>
      <w:r>
        <w:t>ОСНОВНОГО ОБЩЕГО ОБРАЗОВАНИЯ</w:t>
      </w:r>
    </w:p>
    <w:p w:rsidR="00C425EB" w:rsidRDefault="00C425EB" w:rsidP="00972D4E">
      <w:pPr>
        <w:pStyle w:val="TOC3"/>
        <w:numPr>
          <w:ilvl w:val="2"/>
          <w:numId w:val="489"/>
        </w:numPr>
        <w:tabs>
          <w:tab w:val="left" w:pos="1887"/>
          <w:tab w:val="right" w:pos="10219"/>
        </w:tabs>
        <w:ind w:left="1887"/>
      </w:pPr>
      <w:hyperlink w:anchor="_TOC_250007" w:history="1">
        <w:r>
          <w:t>Личностные</w:t>
        </w:r>
        <w:r>
          <w:rPr>
            <w:spacing w:val="-6"/>
          </w:rPr>
          <w:t xml:space="preserve"> </w:t>
        </w:r>
        <w:r>
          <w:rPr>
            <w:spacing w:val="-2"/>
          </w:rPr>
          <w:t>результаты</w:t>
        </w:r>
        <w:r>
          <w:tab/>
        </w:r>
        <w:r>
          <w:rPr>
            <w:spacing w:val="-10"/>
          </w:rPr>
          <w:t>7</w:t>
        </w:r>
      </w:hyperlink>
    </w:p>
    <w:p w:rsidR="00C425EB" w:rsidRDefault="00C425EB" w:rsidP="00972D4E">
      <w:pPr>
        <w:pStyle w:val="TOC3"/>
        <w:numPr>
          <w:ilvl w:val="2"/>
          <w:numId w:val="489"/>
        </w:numPr>
        <w:tabs>
          <w:tab w:val="left" w:pos="1887"/>
          <w:tab w:val="right" w:pos="10219"/>
        </w:tabs>
        <w:ind w:left="1887"/>
      </w:pPr>
      <w:hyperlink w:anchor="_TOC_250006" w:history="1">
        <w:r>
          <w:t>Метапредметные</w:t>
        </w:r>
        <w:r>
          <w:rPr>
            <w:spacing w:val="-8"/>
          </w:rPr>
          <w:t xml:space="preserve"> </w:t>
        </w:r>
        <w:r>
          <w:rPr>
            <w:spacing w:val="-2"/>
          </w:rPr>
          <w:t>результаты</w:t>
        </w:r>
        <w:r>
          <w:tab/>
        </w:r>
        <w:r>
          <w:rPr>
            <w:spacing w:val="-10"/>
          </w:rPr>
          <w:t>8</w:t>
        </w:r>
      </w:hyperlink>
    </w:p>
    <w:p w:rsidR="00C425EB" w:rsidRDefault="00C425EB" w:rsidP="00972D4E">
      <w:pPr>
        <w:pStyle w:val="TOC3"/>
        <w:numPr>
          <w:ilvl w:val="2"/>
          <w:numId w:val="489"/>
        </w:numPr>
        <w:tabs>
          <w:tab w:val="left" w:pos="1887"/>
          <w:tab w:val="right" w:pos="10279"/>
        </w:tabs>
        <w:ind w:left="1887"/>
      </w:pPr>
      <w:hyperlink w:anchor="_TOC_250005" w:history="1">
        <w:r>
          <w:t>Предметные</w:t>
        </w:r>
        <w:r>
          <w:rPr>
            <w:spacing w:val="-6"/>
          </w:rPr>
          <w:t xml:space="preserve"> </w:t>
        </w:r>
        <w:r>
          <w:rPr>
            <w:spacing w:val="-2"/>
          </w:rPr>
          <w:t>результаты</w:t>
        </w:r>
        <w:r>
          <w:tab/>
        </w:r>
        <w:r>
          <w:rPr>
            <w:spacing w:val="-5"/>
          </w:rPr>
          <w:t>10</w:t>
        </w:r>
      </w:hyperlink>
    </w:p>
    <w:p w:rsidR="00C425EB" w:rsidRDefault="00C425EB" w:rsidP="00972D4E">
      <w:pPr>
        <w:pStyle w:val="TOC3"/>
        <w:numPr>
          <w:ilvl w:val="2"/>
          <w:numId w:val="489"/>
        </w:numPr>
        <w:tabs>
          <w:tab w:val="left" w:pos="1887"/>
          <w:tab w:val="right" w:pos="10279"/>
        </w:tabs>
        <w:ind w:left="1887"/>
      </w:pPr>
      <w:hyperlink w:anchor="_TOC_250004" w:history="1">
        <w:r>
          <w:t>Система</w:t>
        </w:r>
        <w:r>
          <w:rPr>
            <w:spacing w:val="-6"/>
          </w:rPr>
          <w:t xml:space="preserve"> </w:t>
        </w:r>
        <w:r>
          <w:t>учебно-познавательных</w:t>
        </w:r>
        <w:r>
          <w:rPr>
            <w:spacing w:val="-4"/>
          </w:rPr>
          <w:t xml:space="preserve"> </w:t>
        </w:r>
        <w:r>
          <w:t>и</w:t>
        </w:r>
        <w:r>
          <w:rPr>
            <w:spacing w:val="-3"/>
          </w:rPr>
          <w:t xml:space="preserve"> </w:t>
        </w:r>
        <w:r>
          <w:t>учебно</w:t>
        </w:r>
        <w:r>
          <w:rPr>
            <w:spacing w:val="-4"/>
          </w:rPr>
          <w:t xml:space="preserve"> </w:t>
        </w:r>
        <w:r>
          <w:t>–</w:t>
        </w:r>
        <w:r>
          <w:rPr>
            <w:spacing w:val="-4"/>
          </w:rPr>
          <w:t xml:space="preserve"> </w:t>
        </w:r>
        <w:r>
          <w:t>практических</w:t>
        </w:r>
        <w:r>
          <w:rPr>
            <w:spacing w:val="-3"/>
          </w:rPr>
          <w:t xml:space="preserve"> </w:t>
        </w:r>
        <w:r>
          <w:rPr>
            <w:spacing w:val="-2"/>
          </w:rPr>
          <w:t>задач</w:t>
        </w:r>
        <w:r>
          <w:tab/>
        </w:r>
        <w:r>
          <w:rPr>
            <w:spacing w:val="-5"/>
          </w:rPr>
          <w:t>10</w:t>
        </w:r>
      </w:hyperlink>
    </w:p>
    <w:p w:rsidR="00C425EB" w:rsidRDefault="00C425EB" w:rsidP="00972D4E">
      <w:pPr>
        <w:pStyle w:val="TOC2"/>
        <w:numPr>
          <w:ilvl w:val="1"/>
          <w:numId w:val="489"/>
        </w:numPr>
        <w:tabs>
          <w:tab w:val="left" w:pos="1887"/>
          <w:tab w:val="right" w:pos="10279"/>
        </w:tabs>
        <w:ind w:left="1887"/>
      </w:pPr>
      <w:r>
        <w:t>СИСТЕМА</w:t>
      </w:r>
      <w:r>
        <w:rPr>
          <w:spacing w:val="-4"/>
        </w:rPr>
        <w:t xml:space="preserve"> </w:t>
      </w:r>
      <w:r>
        <w:t>ОЦЕНКИ</w:t>
      </w:r>
      <w:r>
        <w:rPr>
          <w:spacing w:val="-3"/>
        </w:rPr>
        <w:t xml:space="preserve"> </w:t>
      </w:r>
      <w:r>
        <w:t>ДОСТИЖЕНИЯ</w:t>
      </w:r>
      <w:r>
        <w:rPr>
          <w:spacing w:val="-3"/>
        </w:rPr>
        <w:t xml:space="preserve"> </w:t>
      </w:r>
      <w:r>
        <w:rPr>
          <w:spacing w:val="-2"/>
        </w:rPr>
        <w:t>ПЛАНИРУЕМЫХ</w:t>
      </w:r>
      <w:r>
        <w:tab/>
      </w:r>
      <w:r>
        <w:rPr>
          <w:spacing w:val="-5"/>
        </w:rPr>
        <w:t>11</w:t>
      </w:r>
    </w:p>
    <w:p w:rsidR="00C425EB" w:rsidRDefault="00C425EB">
      <w:pPr>
        <w:pStyle w:val="TOC5"/>
        <w:ind w:right="2399"/>
      </w:pPr>
      <w:r>
        <w:t>РЕЗУЛЬТАТОВ</w:t>
      </w:r>
      <w:r>
        <w:rPr>
          <w:spacing w:val="-8"/>
        </w:rPr>
        <w:t xml:space="preserve"> </w:t>
      </w:r>
      <w:r>
        <w:t>ОСВОЕНИЯ</w:t>
      </w:r>
      <w:r>
        <w:rPr>
          <w:spacing w:val="40"/>
        </w:rPr>
        <w:t xml:space="preserve"> </w:t>
      </w:r>
      <w:r>
        <w:t>ОСНОВНОЙ</w:t>
      </w:r>
      <w:r>
        <w:rPr>
          <w:spacing w:val="40"/>
        </w:rPr>
        <w:t xml:space="preserve"> </w:t>
      </w:r>
      <w:r>
        <w:t>ОБРАЗОВАТЕЛЬНОЙ ПРОГРАММЫ</w:t>
      </w:r>
      <w:r>
        <w:rPr>
          <w:spacing w:val="40"/>
        </w:rPr>
        <w:t xml:space="preserve"> </w:t>
      </w:r>
      <w:r>
        <w:t>ОСНОВНОГО ОБЩЕГО ОБРАЗОВАНИЯ</w:t>
      </w:r>
    </w:p>
    <w:p w:rsidR="00C425EB" w:rsidRDefault="00C425EB" w:rsidP="00972D4E">
      <w:pPr>
        <w:pStyle w:val="TOC3"/>
        <w:numPr>
          <w:ilvl w:val="2"/>
          <w:numId w:val="489"/>
        </w:numPr>
        <w:tabs>
          <w:tab w:val="left" w:pos="1887"/>
          <w:tab w:val="right" w:pos="10279"/>
        </w:tabs>
        <w:ind w:left="1887"/>
      </w:pPr>
      <w:r>
        <w:t>Общие</w:t>
      </w:r>
      <w:r>
        <w:rPr>
          <w:spacing w:val="-4"/>
        </w:rPr>
        <w:t xml:space="preserve"> </w:t>
      </w:r>
      <w:r>
        <w:rPr>
          <w:spacing w:val="-2"/>
        </w:rPr>
        <w:t>положения</w:t>
      </w:r>
      <w:r>
        <w:tab/>
      </w:r>
      <w:r>
        <w:rPr>
          <w:spacing w:val="-5"/>
        </w:rPr>
        <w:t>11</w:t>
      </w:r>
    </w:p>
    <w:p w:rsidR="00C425EB" w:rsidRDefault="00C425EB" w:rsidP="00972D4E">
      <w:pPr>
        <w:pStyle w:val="TOC3"/>
        <w:numPr>
          <w:ilvl w:val="2"/>
          <w:numId w:val="489"/>
        </w:numPr>
        <w:tabs>
          <w:tab w:val="left" w:pos="1887"/>
          <w:tab w:val="right" w:pos="10279"/>
        </w:tabs>
        <w:ind w:left="1887"/>
      </w:pPr>
      <w:hyperlink w:anchor="_TOC_250003" w:history="1">
        <w:r>
          <w:t>Особенности</w:t>
        </w:r>
        <w:r>
          <w:rPr>
            <w:spacing w:val="-5"/>
          </w:rPr>
          <w:t xml:space="preserve"> </w:t>
        </w:r>
        <w:r>
          <w:t>оценки</w:t>
        </w:r>
        <w:r>
          <w:rPr>
            <w:spacing w:val="-5"/>
          </w:rPr>
          <w:t xml:space="preserve"> </w:t>
        </w:r>
        <w:r>
          <w:t>метапредметных</w:t>
        </w:r>
        <w:r>
          <w:rPr>
            <w:spacing w:val="-5"/>
          </w:rPr>
          <w:t xml:space="preserve"> </w:t>
        </w:r>
        <w:r>
          <w:t>и</w:t>
        </w:r>
        <w:r>
          <w:rPr>
            <w:spacing w:val="-5"/>
          </w:rPr>
          <w:t xml:space="preserve"> </w:t>
        </w:r>
        <w:r>
          <w:t>предметных</w:t>
        </w:r>
        <w:r>
          <w:rPr>
            <w:spacing w:val="-4"/>
          </w:rPr>
          <w:t xml:space="preserve"> </w:t>
        </w:r>
        <w:r>
          <w:rPr>
            <w:spacing w:val="-2"/>
          </w:rPr>
          <w:t>результатов</w:t>
        </w:r>
        <w:r>
          <w:tab/>
        </w:r>
        <w:r>
          <w:rPr>
            <w:spacing w:val="-5"/>
          </w:rPr>
          <w:t>13</w:t>
        </w:r>
      </w:hyperlink>
    </w:p>
    <w:p w:rsidR="00C425EB" w:rsidRDefault="00C425EB" w:rsidP="00972D4E">
      <w:pPr>
        <w:pStyle w:val="TOC3"/>
        <w:numPr>
          <w:ilvl w:val="2"/>
          <w:numId w:val="489"/>
        </w:numPr>
        <w:tabs>
          <w:tab w:val="left" w:pos="1887"/>
          <w:tab w:val="right" w:pos="10279"/>
        </w:tabs>
        <w:ind w:left="1887"/>
      </w:pPr>
      <w:hyperlink w:anchor="_TOC_250002" w:history="1">
        <w:r>
          <w:t>Организация</w:t>
        </w:r>
        <w:r>
          <w:rPr>
            <w:spacing w:val="-7"/>
          </w:rPr>
          <w:t xml:space="preserve"> </w:t>
        </w:r>
        <w:r>
          <w:t>и</w:t>
        </w:r>
        <w:r>
          <w:rPr>
            <w:spacing w:val="-4"/>
          </w:rPr>
          <w:t xml:space="preserve"> </w:t>
        </w:r>
        <w:r>
          <w:t>содержание</w:t>
        </w:r>
        <w:r>
          <w:rPr>
            <w:spacing w:val="-5"/>
          </w:rPr>
          <w:t xml:space="preserve"> </w:t>
        </w:r>
        <w:r>
          <w:t>оценочных</w:t>
        </w:r>
        <w:r>
          <w:rPr>
            <w:spacing w:val="-4"/>
          </w:rPr>
          <w:t xml:space="preserve"> </w:t>
        </w:r>
        <w:r>
          <w:rPr>
            <w:spacing w:val="-2"/>
          </w:rPr>
          <w:t>процедур.</w:t>
        </w:r>
        <w:r>
          <w:tab/>
        </w:r>
        <w:r>
          <w:rPr>
            <w:spacing w:val="-5"/>
          </w:rPr>
          <w:t>15</w:t>
        </w:r>
      </w:hyperlink>
    </w:p>
    <w:p w:rsidR="00C425EB" w:rsidRDefault="00C425EB" w:rsidP="00972D4E">
      <w:pPr>
        <w:pStyle w:val="TOC3"/>
        <w:numPr>
          <w:ilvl w:val="2"/>
          <w:numId w:val="489"/>
        </w:numPr>
        <w:tabs>
          <w:tab w:val="left" w:pos="1887"/>
          <w:tab w:val="right" w:pos="10279"/>
        </w:tabs>
        <w:ind w:left="1887"/>
      </w:pPr>
      <w:r>
        <w:t>Описание</w:t>
      </w:r>
      <w:r>
        <w:rPr>
          <w:spacing w:val="-7"/>
        </w:rPr>
        <w:t xml:space="preserve"> </w:t>
      </w:r>
      <w:r>
        <w:t>промежуточной</w:t>
      </w:r>
      <w:r>
        <w:rPr>
          <w:spacing w:val="-5"/>
        </w:rPr>
        <w:t xml:space="preserve"> </w:t>
      </w:r>
      <w:r>
        <w:t>аттестации</w:t>
      </w:r>
      <w:r>
        <w:rPr>
          <w:spacing w:val="-5"/>
        </w:rPr>
        <w:t xml:space="preserve"> </w:t>
      </w:r>
      <w:r>
        <w:t>обучающихся</w:t>
      </w:r>
      <w:r>
        <w:rPr>
          <w:spacing w:val="-4"/>
        </w:rPr>
        <w:t xml:space="preserve"> </w:t>
      </w:r>
      <w:r>
        <w:t>в</w:t>
      </w:r>
      <w:r>
        <w:rPr>
          <w:spacing w:val="-5"/>
        </w:rPr>
        <w:t xml:space="preserve"> </w:t>
      </w:r>
      <w:r>
        <w:t>рамках</w:t>
      </w:r>
      <w:r>
        <w:rPr>
          <w:spacing w:val="-5"/>
        </w:rPr>
        <w:t xml:space="preserve"> </w:t>
      </w:r>
      <w:r>
        <w:t>урочной</w:t>
      </w:r>
      <w:r>
        <w:rPr>
          <w:spacing w:val="-4"/>
        </w:rPr>
        <w:t xml:space="preserve"> </w:t>
      </w:r>
      <w:r>
        <w:rPr>
          <w:spacing w:val="-10"/>
        </w:rPr>
        <w:t>и</w:t>
      </w:r>
      <w:r>
        <w:tab/>
      </w:r>
      <w:r>
        <w:rPr>
          <w:spacing w:val="-5"/>
        </w:rPr>
        <w:t>17</w:t>
      </w:r>
    </w:p>
    <w:p w:rsidR="00C425EB" w:rsidRDefault="00C425EB">
      <w:pPr>
        <w:pStyle w:val="TOC5"/>
      </w:pPr>
      <w:r>
        <w:t>внеурочной</w:t>
      </w:r>
      <w:r>
        <w:rPr>
          <w:spacing w:val="-7"/>
        </w:rPr>
        <w:t xml:space="preserve"> </w:t>
      </w:r>
      <w:r>
        <w:rPr>
          <w:spacing w:val="-2"/>
        </w:rPr>
        <w:t>деятельности</w:t>
      </w:r>
    </w:p>
    <w:p w:rsidR="00C425EB" w:rsidRDefault="00C425EB" w:rsidP="00972D4E">
      <w:pPr>
        <w:pStyle w:val="TOC3"/>
        <w:numPr>
          <w:ilvl w:val="2"/>
          <w:numId w:val="489"/>
        </w:numPr>
        <w:tabs>
          <w:tab w:val="left" w:pos="1887"/>
          <w:tab w:val="right" w:pos="10279"/>
        </w:tabs>
        <w:ind w:left="1887"/>
      </w:pPr>
      <w:r>
        <w:t>Описание</w:t>
      </w:r>
      <w:r>
        <w:rPr>
          <w:spacing w:val="-6"/>
        </w:rPr>
        <w:t xml:space="preserve"> </w:t>
      </w:r>
      <w:r>
        <w:t>оценки</w:t>
      </w:r>
      <w:r>
        <w:rPr>
          <w:spacing w:val="-5"/>
        </w:rPr>
        <w:t xml:space="preserve"> </w:t>
      </w:r>
      <w:r>
        <w:t>проектной</w:t>
      </w:r>
      <w:r>
        <w:rPr>
          <w:spacing w:val="-5"/>
        </w:rPr>
        <w:t xml:space="preserve"> </w:t>
      </w:r>
      <w:r>
        <w:t>деятельности</w:t>
      </w:r>
      <w:r>
        <w:rPr>
          <w:spacing w:val="-5"/>
        </w:rPr>
        <w:t xml:space="preserve"> </w:t>
      </w:r>
      <w:r>
        <w:rPr>
          <w:spacing w:val="-2"/>
        </w:rPr>
        <w:t>обучающихся</w:t>
      </w:r>
      <w:r>
        <w:tab/>
      </w:r>
      <w:r>
        <w:rPr>
          <w:spacing w:val="-5"/>
        </w:rPr>
        <w:t>18</w:t>
      </w:r>
    </w:p>
    <w:p w:rsidR="00C425EB" w:rsidRDefault="00C425EB" w:rsidP="00972D4E">
      <w:pPr>
        <w:pStyle w:val="TOC1"/>
        <w:numPr>
          <w:ilvl w:val="0"/>
          <w:numId w:val="489"/>
        </w:numPr>
        <w:tabs>
          <w:tab w:val="left" w:pos="1887"/>
          <w:tab w:val="right" w:pos="10279"/>
        </w:tabs>
        <w:ind w:left="1887"/>
        <w:rPr>
          <w:b w:val="0"/>
        </w:rPr>
      </w:pPr>
      <w:hyperlink w:anchor="_TOC_250001" w:history="1">
        <w:r>
          <w:t>СОДЕРЖАТЕЛЬНЫЙ</w:t>
        </w:r>
        <w:r>
          <w:rPr>
            <w:spacing w:val="-9"/>
          </w:rPr>
          <w:t xml:space="preserve"> </w:t>
        </w:r>
        <w:r>
          <w:rPr>
            <w:spacing w:val="-2"/>
          </w:rPr>
          <w:t>РАЗДЕЛ.</w:t>
        </w:r>
        <w:r>
          <w:rPr>
            <w:b w:val="0"/>
          </w:rPr>
          <w:tab/>
        </w:r>
        <w:r>
          <w:rPr>
            <w:b w:val="0"/>
            <w:spacing w:val="-5"/>
          </w:rPr>
          <w:t>20</w:t>
        </w:r>
      </w:hyperlink>
    </w:p>
    <w:p w:rsidR="00C425EB" w:rsidRDefault="00C425EB" w:rsidP="00972D4E">
      <w:pPr>
        <w:pStyle w:val="TOC2"/>
        <w:numPr>
          <w:ilvl w:val="1"/>
          <w:numId w:val="489"/>
        </w:numPr>
        <w:tabs>
          <w:tab w:val="left" w:pos="1887"/>
          <w:tab w:val="right" w:pos="10279"/>
        </w:tabs>
        <w:spacing w:line="275" w:lineRule="exact"/>
        <w:ind w:left="1887"/>
      </w:pPr>
      <w:hyperlink w:anchor="_TOC_250000" w:history="1">
        <w:r>
          <w:t>РАБОЧИЕ</w:t>
        </w:r>
        <w:r>
          <w:rPr>
            <w:spacing w:val="-6"/>
          </w:rPr>
          <w:t xml:space="preserve"> </w:t>
        </w:r>
        <w:r>
          <w:t>ПРОГРАММЫ</w:t>
        </w:r>
        <w:r>
          <w:rPr>
            <w:spacing w:val="-6"/>
          </w:rPr>
          <w:t xml:space="preserve"> </w:t>
        </w:r>
        <w:r>
          <w:t>УЧЕБНЫХ</w:t>
        </w:r>
        <w:r>
          <w:rPr>
            <w:spacing w:val="-5"/>
          </w:rPr>
          <w:t xml:space="preserve"> </w:t>
        </w:r>
        <w:r>
          <w:rPr>
            <w:spacing w:val="-2"/>
          </w:rPr>
          <w:t>ПРЕДМЕТОВ</w:t>
        </w:r>
        <w:r>
          <w:tab/>
        </w:r>
        <w:r>
          <w:rPr>
            <w:spacing w:val="-5"/>
          </w:rPr>
          <w:t>20</w:t>
        </w:r>
      </w:hyperlink>
    </w:p>
    <w:p w:rsidR="00C425EB" w:rsidRDefault="00C425EB" w:rsidP="00972D4E">
      <w:pPr>
        <w:pStyle w:val="TOC3"/>
        <w:numPr>
          <w:ilvl w:val="2"/>
          <w:numId w:val="489"/>
        </w:numPr>
        <w:tabs>
          <w:tab w:val="left" w:pos="1887"/>
          <w:tab w:val="right" w:pos="10269"/>
        </w:tabs>
        <w:spacing w:line="276" w:lineRule="exact"/>
        <w:ind w:left="1887"/>
      </w:pPr>
      <w:r>
        <w:t>Русский</w:t>
      </w:r>
      <w:r>
        <w:rPr>
          <w:spacing w:val="-5"/>
        </w:rPr>
        <w:t xml:space="preserve"> </w:t>
      </w:r>
      <w:r>
        <w:rPr>
          <w:spacing w:val="-4"/>
        </w:rPr>
        <w:t>язык</w:t>
      </w:r>
      <w:r>
        <w:tab/>
      </w:r>
      <w:r>
        <w:rPr>
          <w:spacing w:val="-5"/>
          <w:position w:val="2"/>
          <w:sz w:val="22"/>
        </w:rPr>
        <w:t>20</w:t>
      </w:r>
    </w:p>
    <w:p w:rsidR="00C425EB" w:rsidRDefault="00C425EB" w:rsidP="00972D4E">
      <w:pPr>
        <w:pStyle w:val="TOC3"/>
        <w:numPr>
          <w:ilvl w:val="2"/>
          <w:numId w:val="489"/>
        </w:numPr>
        <w:tabs>
          <w:tab w:val="left" w:pos="1887"/>
          <w:tab w:val="right" w:pos="10269"/>
        </w:tabs>
        <w:spacing w:line="276" w:lineRule="exact"/>
        <w:ind w:left="1887"/>
      </w:pPr>
      <w:r>
        <w:rPr>
          <w:spacing w:val="-2"/>
        </w:rPr>
        <w:t>Литература</w:t>
      </w:r>
      <w:r>
        <w:tab/>
      </w:r>
      <w:r>
        <w:rPr>
          <w:spacing w:val="-5"/>
          <w:position w:val="2"/>
          <w:sz w:val="22"/>
        </w:rPr>
        <w:t>59</w:t>
      </w:r>
    </w:p>
    <w:p w:rsidR="00C425EB" w:rsidRDefault="00C425EB" w:rsidP="00972D4E">
      <w:pPr>
        <w:pStyle w:val="TOC4"/>
        <w:numPr>
          <w:ilvl w:val="2"/>
          <w:numId w:val="489"/>
        </w:numPr>
        <w:tabs>
          <w:tab w:val="left" w:pos="1887"/>
          <w:tab w:val="right" w:pos="10269"/>
        </w:tabs>
        <w:spacing w:line="277" w:lineRule="exact"/>
        <w:ind w:left="1887"/>
        <w:rPr>
          <w:sz w:val="24"/>
        </w:rPr>
      </w:pPr>
      <w:r>
        <w:rPr>
          <w:position w:val="2"/>
        </w:rPr>
        <w:t>Иностранный</w:t>
      </w:r>
      <w:r>
        <w:rPr>
          <w:spacing w:val="-6"/>
          <w:position w:val="2"/>
        </w:rPr>
        <w:t xml:space="preserve"> </w:t>
      </w:r>
      <w:r>
        <w:rPr>
          <w:position w:val="2"/>
        </w:rPr>
        <w:t>язык</w:t>
      </w:r>
      <w:r>
        <w:rPr>
          <w:spacing w:val="-5"/>
          <w:position w:val="2"/>
        </w:rPr>
        <w:t xml:space="preserve"> </w:t>
      </w:r>
      <w:r>
        <w:rPr>
          <w:position w:val="2"/>
        </w:rPr>
        <w:t>(Английский</w:t>
      </w:r>
      <w:r>
        <w:rPr>
          <w:spacing w:val="44"/>
          <w:position w:val="2"/>
        </w:rPr>
        <w:t xml:space="preserve"> </w:t>
      </w:r>
      <w:r>
        <w:rPr>
          <w:spacing w:val="-2"/>
          <w:position w:val="2"/>
        </w:rPr>
        <w:t>язык)</w:t>
      </w:r>
      <w:r>
        <w:rPr>
          <w:position w:val="2"/>
        </w:rPr>
        <w:tab/>
      </w:r>
      <w:r>
        <w:rPr>
          <w:spacing w:val="-5"/>
          <w:position w:val="2"/>
        </w:rPr>
        <w:t>89</w:t>
      </w:r>
    </w:p>
    <w:p w:rsidR="00C425EB" w:rsidRDefault="00C425EB" w:rsidP="00972D4E">
      <w:pPr>
        <w:pStyle w:val="TOC4"/>
        <w:numPr>
          <w:ilvl w:val="2"/>
          <w:numId w:val="489"/>
        </w:numPr>
        <w:tabs>
          <w:tab w:val="left" w:pos="1887"/>
          <w:tab w:val="right" w:pos="10324"/>
        </w:tabs>
        <w:ind w:left="1887"/>
      </w:pPr>
      <w:r>
        <w:rPr>
          <w:spacing w:val="-2"/>
        </w:rPr>
        <w:t>Математика</w:t>
      </w:r>
      <w:r>
        <w:tab/>
      </w:r>
      <w:r>
        <w:rPr>
          <w:spacing w:val="-5"/>
        </w:rPr>
        <w:t>126</w:t>
      </w:r>
    </w:p>
    <w:p w:rsidR="00C425EB" w:rsidRDefault="00C425EB" w:rsidP="00972D4E">
      <w:pPr>
        <w:pStyle w:val="TOC4"/>
        <w:numPr>
          <w:ilvl w:val="2"/>
          <w:numId w:val="489"/>
        </w:numPr>
        <w:tabs>
          <w:tab w:val="left" w:pos="1887"/>
          <w:tab w:val="right" w:pos="10324"/>
        </w:tabs>
        <w:ind w:left="1887"/>
      </w:pPr>
      <w:r>
        <w:rPr>
          <w:spacing w:val="-2"/>
        </w:rPr>
        <w:t>Алгебра</w:t>
      </w:r>
      <w:r>
        <w:tab/>
      </w:r>
      <w:r>
        <w:rPr>
          <w:spacing w:val="-5"/>
        </w:rPr>
        <w:t>135</w:t>
      </w:r>
    </w:p>
    <w:p w:rsidR="00C425EB" w:rsidRDefault="00C425EB" w:rsidP="00972D4E">
      <w:pPr>
        <w:pStyle w:val="TOC4"/>
        <w:numPr>
          <w:ilvl w:val="2"/>
          <w:numId w:val="489"/>
        </w:numPr>
        <w:tabs>
          <w:tab w:val="left" w:pos="1887"/>
          <w:tab w:val="right" w:pos="10324"/>
        </w:tabs>
        <w:ind w:left="1887"/>
      </w:pPr>
      <w:r>
        <w:rPr>
          <w:spacing w:val="-2"/>
        </w:rPr>
        <w:t>Геометрия</w:t>
      </w:r>
      <w:r>
        <w:tab/>
      </w:r>
      <w:r>
        <w:rPr>
          <w:spacing w:val="-5"/>
        </w:rPr>
        <w:t>144</w:t>
      </w:r>
    </w:p>
    <w:p w:rsidR="00C425EB" w:rsidRDefault="00C425EB" w:rsidP="00972D4E">
      <w:pPr>
        <w:pStyle w:val="TOC4"/>
        <w:numPr>
          <w:ilvl w:val="2"/>
          <w:numId w:val="489"/>
        </w:numPr>
        <w:tabs>
          <w:tab w:val="left" w:pos="1887"/>
          <w:tab w:val="right" w:pos="10324"/>
        </w:tabs>
        <w:ind w:left="1887"/>
      </w:pPr>
      <w:r>
        <w:t>Вероятность</w:t>
      </w:r>
      <w:r>
        <w:rPr>
          <w:spacing w:val="-4"/>
        </w:rPr>
        <w:t xml:space="preserve"> </w:t>
      </w:r>
      <w:r>
        <w:t>и</w:t>
      </w:r>
      <w:r>
        <w:rPr>
          <w:spacing w:val="-4"/>
        </w:rPr>
        <w:t xml:space="preserve"> </w:t>
      </w:r>
      <w:r>
        <w:rPr>
          <w:spacing w:val="-2"/>
        </w:rPr>
        <w:t>статистика</w:t>
      </w:r>
      <w:r>
        <w:tab/>
      </w:r>
      <w:r>
        <w:rPr>
          <w:spacing w:val="-5"/>
        </w:rPr>
        <w:t>151</w:t>
      </w:r>
    </w:p>
    <w:p w:rsidR="00C425EB" w:rsidRDefault="00C425EB" w:rsidP="00972D4E">
      <w:pPr>
        <w:pStyle w:val="TOC4"/>
        <w:numPr>
          <w:ilvl w:val="2"/>
          <w:numId w:val="489"/>
        </w:numPr>
        <w:tabs>
          <w:tab w:val="left" w:pos="1887"/>
          <w:tab w:val="right" w:pos="10324"/>
        </w:tabs>
        <w:ind w:left="1887"/>
      </w:pPr>
      <w:r>
        <w:rPr>
          <w:spacing w:val="-2"/>
        </w:rPr>
        <w:t>Информатика</w:t>
      </w:r>
      <w:r>
        <w:tab/>
      </w:r>
      <w:r>
        <w:rPr>
          <w:spacing w:val="-5"/>
        </w:rPr>
        <w:t>157</w:t>
      </w:r>
    </w:p>
    <w:p w:rsidR="00C425EB" w:rsidRDefault="00C425EB" w:rsidP="00972D4E">
      <w:pPr>
        <w:pStyle w:val="TOC4"/>
        <w:numPr>
          <w:ilvl w:val="2"/>
          <w:numId w:val="489"/>
        </w:numPr>
        <w:tabs>
          <w:tab w:val="left" w:pos="1887"/>
          <w:tab w:val="right" w:pos="10324"/>
        </w:tabs>
        <w:ind w:left="1887"/>
      </w:pPr>
      <w:r>
        <w:rPr>
          <w:spacing w:val="-2"/>
        </w:rPr>
        <w:t>История</w:t>
      </w:r>
      <w:r>
        <w:tab/>
      </w:r>
      <w:r>
        <w:rPr>
          <w:spacing w:val="-5"/>
        </w:rPr>
        <w:t>168</w:t>
      </w:r>
    </w:p>
    <w:p w:rsidR="00C425EB" w:rsidRDefault="00C425EB" w:rsidP="00972D4E">
      <w:pPr>
        <w:pStyle w:val="TOC4"/>
        <w:numPr>
          <w:ilvl w:val="2"/>
          <w:numId w:val="489"/>
        </w:numPr>
        <w:tabs>
          <w:tab w:val="left" w:pos="1887"/>
          <w:tab w:val="right" w:pos="10324"/>
        </w:tabs>
        <w:ind w:left="1887"/>
      </w:pPr>
      <w:r>
        <w:rPr>
          <w:spacing w:val="-2"/>
        </w:rPr>
        <w:t>Обществознание</w:t>
      </w:r>
      <w:r>
        <w:tab/>
      </w:r>
      <w:r>
        <w:rPr>
          <w:spacing w:val="-5"/>
        </w:rPr>
        <w:t>200</w:t>
      </w:r>
    </w:p>
    <w:p w:rsidR="00C425EB" w:rsidRDefault="00C425EB" w:rsidP="00972D4E">
      <w:pPr>
        <w:pStyle w:val="TOC4"/>
        <w:numPr>
          <w:ilvl w:val="2"/>
          <w:numId w:val="489"/>
        </w:numPr>
        <w:tabs>
          <w:tab w:val="left" w:pos="1887"/>
          <w:tab w:val="right" w:pos="10324"/>
        </w:tabs>
        <w:ind w:left="1887"/>
      </w:pPr>
      <w:r>
        <w:rPr>
          <w:spacing w:val="-2"/>
        </w:rPr>
        <w:t>География</w:t>
      </w:r>
      <w:r>
        <w:tab/>
      </w:r>
      <w:r>
        <w:rPr>
          <w:spacing w:val="-5"/>
        </w:rPr>
        <w:t>222</w:t>
      </w:r>
    </w:p>
    <w:p w:rsidR="00C425EB" w:rsidRDefault="00C425EB" w:rsidP="00972D4E">
      <w:pPr>
        <w:pStyle w:val="TOC4"/>
        <w:numPr>
          <w:ilvl w:val="2"/>
          <w:numId w:val="489"/>
        </w:numPr>
        <w:tabs>
          <w:tab w:val="left" w:pos="1887"/>
          <w:tab w:val="right" w:pos="10324"/>
        </w:tabs>
        <w:ind w:left="1887"/>
      </w:pPr>
      <w:r>
        <w:rPr>
          <w:spacing w:val="-2"/>
        </w:rPr>
        <w:t>Физика</w:t>
      </w:r>
      <w:r>
        <w:tab/>
      </w:r>
      <w:r>
        <w:rPr>
          <w:spacing w:val="-5"/>
        </w:rPr>
        <w:t>248</w:t>
      </w:r>
    </w:p>
    <w:p w:rsidR="00C425EB" w:rsidRDefault="00C425EB" w:rsidP="00972D4E">
      <w:pPr>
        <w:pStyle w:val="TOC4"/>
        <w:numPr>
          <w:ilvl w:val="2"/>
          <w:numId w:val="489"/>
        </w:numPr>
        <w:tabs>
          <w:tab w:val="left" w:pos="1887"/>
          <w:tab w:val="right" w:pos="10324"/>
        </w:tabs>
        <w:ind w:left="1887"/>
      </w:pPr>
      <w:r>
        <w:rPr>
          <w:spacing w:val="-2"/>
        </w:rPr>
        <w:t>Химия</w:t>
      </w:r>
      <w:r>
        <w:tab/>
      </w:r>
      <w:r>
        <w:rPr>
          <w:spacing w:val="-5"/>
        </w:rPr>
        <w:t>266</w:t>
      </w:r>
    </w:p>
    <w:p w:rsidR="00C425EB" w:rsidRDefault="00C425EB" w:rsidP="00972D4E">
      <w:pPr>
        <w:pStyle w:val="TOC4"/>
        <w:numPr>
          <w:ilvl w:val="2"/>
          <w:numId w:val="489"/>
        </w:numPr>
        <w:tabs>
          <w:tab w:val="left" w:pos="1887"/>
          <w:tab w:val="right" w:pos="10324"/>
        </w:tabs>
        <w:ind w:left="1887"/>
      </w:pPr>
      <w:r>
        <w:rPr>
          <w:spacing w:val="-2"/>
        </w:rPr>
        <w:t>Биология</w:t>
      </w:r>
      <w:r>
        <w:tab/>
      </w:r>
      <w:r>
        <w:rPr>
          <w:spacing w:val="-5"/>
        </w:rPr>
        <w:t>279</w:t>
      </w:r>
    </w:p>
    <w:p w:rsidR="00C425EB" w:rsidRDefault="00C425EB" w:rsidP="00972D4E">
      <w:pPr>
        <w:pStyle w:val="TOC4"/>
        <w:numPr>
          <w:ilvl w:val="2"/>
          <w:numId w:val="489"/>
        </w:numPr>
        <w:tabs>
          <w:tab w:val="left" w:pos="1887"/>
          <w:tab w:val="right" w:pos="10324"/>
        </w:tabs>
        <w:ind w:left="1887"/>
      </w:pPr>
      <w:r>
        <w:t>Основы</w:t>
      </w:r>
      <w:r>
        <w:rPr>
          <w:spacing w:val="-11"/>
        </w:rPr>
        <w:t xml:space="preserve"> </w:t>
      </w:r>
      <w:r>
        <w:t>духовно-нравственной</w:t>
      </w:r>
      <w:r>
        <w:rPr>
          <w:spacing w:val="-10"/>
        </w:rPr>
        <w:t xml:space="preserve"> </w:t>
      </w:r>
      <w:r>
        <w:t>культуры</w:t>
      </w:r>
      <w:r>
        <w:rPr>
          <w:spacing w:val="-10"/>
        </w:rPr>
        <w:t xml:space="preserve"> </w:t>
      </w:r>
      <w:r>
        <w:rPr>
          <w:spacing w:val="-2"/>
        </w:rPr>
        <w:t>России</w:t>
      </w:r>
      <w:r>
        <w:tab/>
      </w:r>
      <w:r>
        <w:rPr>
          <w:spacing w:val="-5"/>
        </w:rPr>
        <w:t>300</w:t>
      </w:r>
    </w:p>
    <w:p w:rsidR="00C425EB" w:rsidRDefault="00C425EB" w:rsidP="00972D4E">
      <w:pPr>
        <w:pStyle w:val="TOC4"/>
        <w:numPr>
          <w:ilvl w:val="2"/>
          <w:numId w:val="489"/>
        </w:numPr>
        <w:tabs>
          <w:tab w:val="left" w:pos="1887"/>
          <w:tab w:val="right" w:pos="10324"/>
        </w:tabs>
        <w:ind w:left="1887"/>
      </w:pPr>
      <w:r>
        <w:rPr>
          <w:spacing w:val="-2"/>
        </w:rPr>
        <w:t>Музыка</w:t>
      </w:r>
      <w:r>
        <w:tab/>
      </w:r>
      <w:r>
        <w:rPr>
          <w:spacing w:val="-5"/>
        </w:rPr>
        <w:t>332</w:t>
      </w:r>
    </w:p>
    <w:p w:rsidR="00C425EB" w:rsidRDefault="00C425EB" w:rsidP="00972D4E">
      <w:pPr>
        <w:pStyle w:val="TOC4"/>
        <w:numPr>
          <w:ilvl w:val="2"/>
          <w:numId w:val="489"/>
        </w:numPr>
        <w:tabs>
          <w:tab w:val="left" w:pos="1887"/>
          <w:tab w:val="right" w:pos="10324"/>
        </w:tabs>
        <w:ind w:left="1887"/>
      </w:pPr>
      <w:r>
        <w:rPr>
          <w:spacing w:val="-2"/>
        </w:rPr>
        <w:t>Изобразительное</w:t>
      </w:r>
      <w:r>
        <w:rPr>
          <w:spacing w:val="16"/>
        </w:rPr>
        <w:t xml:space="preserve"> </w:t>
      </w:r>
      <w:r>
        <w:rPr>
          <w:spacing w:val="-2"/>
        </w:rPr>
        <w:t>искусство</w:t>
      </w:r>
      <w:r>
        <w:tab/>
      </w:r>
      <w:r>
        <w:rPr>
          <w:spacing w:val="-5"/>
        </w:rPr>
        <w:t>354</w:t>
      </w:r>
    </w:p>
    <w:p w:rsidR="00C425EB" w:rsidRDefault="00C425EB" w:rsidP="00972D4E">
      <w:pPr>
        <w:pStyle w:val="TOC4"/>
        <w:numPr>
          <w:ilvl w:val="2"/>
          <w:numId w:val="489"/>
        </w:numPr>
        <w:tabs>
          <w:tab w:val="left" w:pos="1887"/>
          <w:tab w:val="right" w:pos="10324"/>
        </w:tabs>
        <w:ind w:left="1887"/>
      </w:pPr>
      <w:r>
        <w:t>Труд</w:t>
      </w:r>
      <w:r>
        <w:rPr>
          <w:spacing w:val="-3"/>
        </w:rPr>
        <w:t xml:space="preserve"> </w:t>
      </w:r>
      <w:r>
        <w:rPr>
          <w:spacing w:val="-2"/>
        </w:rPr>
        <w:t>(технология)</w:t>
      </w:r>
      <w:r>
        <w:tab/>
      </w:r>
      <w:r>
        <w:rPr>
          <w:spacing w:val="-5"/>
        </w:rPr>
        <w:t>376</w:t>
      </w:r>
    </w:p>
    <w:p w:rsidR="00C425EB" w:rsidRDefault="00C425EB" w:rsidP="00972D4E">
      <w:pPr>
        <w:pStyle w:val="TOC4"/>
        <w:numPr>
          <w:ilvl w:val="2"/>
          <w:numId w:val="488"/>
        </w:numPr>
        <w:tabs>
          <w:tab w:val="left" w:pos="1887"/>
          <w:tab w:val="right" w:pos="10324"/>
        </w:tabs>
        <w:ind w:left="1887"/>
      </w:pPr>
      <w:r>
        <w:t>Основы</w:t>
      </w:r>
      <w:r>
        <w:rPr>
          <w:spacing w:val="-6"/>
        </w:rPr>
        <w:t xml:space="preserve"> </w:t>
      </w:r>
      <w:r>
        <w:t>безопасности</w:t>
      </w:r>
      <w:r>
        <w:rPr>
          <w:spacing w:val="-5"/>
        </w:rPr>
        <w:t xml:space="preserve"> </w:t>
      </w:r>
      <w:r>
        <w:t>и</w:t>
      </w:r>
      <w:r>
        <w:rPr>
          <w:spacing w:val="-5"/>
        </w:rPr>
        <w:t xml:space="preserve"> </w:t>
      </w:r>
      <w:r>
        <w:t>защиты</w:t>
      </w:r>
      <w:r>
        <w:rPr>
          <w:spacing w:val="-5"/>
        </w:rPr>
        <w:t xml:space="preserve"> </w:t>
      </w:r>
      <w:r>
        <w:rPr>
          <w:spacing w:val="-2"/>
        </w:rPr>
        <w:t>Родины</w:t>
      </w:r>
      <w:r>
        <w:tab/>
      </w:r>
      <w:r>
        <w:rPr>
          <w:spacing w:val="-5"/>
        </w:rPr>
        <w:t>415</w:t>
      </w:r>
    </w:p>
    <w:p w:rsidR="00C425EB" w:rsidRDefault="00C425EB" w:rsidP="00972D4E">
      <w:pPr>
        <w:pStyle w:val="TOC4"/>
        <w:numPr>
          <w:ilvl w:val="2"/>
          <w:numId w:val="488"/>
        </w:numPr>
        <w:tabs>
          <w:tab w:val="left" w:pos="1887"/>
          <w:tab w:val="right" w:pos="10324"/>
        </w:tabs>
        <w:spacing w:line="252" w:lineRule="exact"/>
        <w:ind w:left="1887"/>
      </w:pPr>
      <w:r>
        <w:t>Физическая</w:t>
      </w:r>
      <w:r>
        <w:rPr>
          <w:spacing w:val="-10"/>
        </w:rPr>
        <w:t xml:space="preserve"> </w:t>
      </w:r>
      <w:r>
        <w:rPr>
          <w:spacing w:val="-2"/>
        </w:rPr>
        <w:t>культура</w:t>
      </w:r>
      <w:r>
        <w:tab/>
      </w:r>
      <w:r>
        <w:rPr>
          <w:spacing w:val="-5"/>
        </w:rPr>
        <w:t>433</w:t>
      </w:r>
    </w:p>
    <w:p w:rsidR="00C425EB" w:rsidRDefault="00C425EB">
      <w:pPr>
        <w:pStyle w:val="ListParagraph"/>
        <w:jc w:val="left"/>
        <w:rPr>
          <w:sz w:val="24"/>
        </w:rPr>
        <w:sectPr w:rsidR="00C425EB">
          <w:type w:val="continuous"/>
          <w:pgSz w:w="11910" w:h="16840"/>
          <w:pgMar w:top="480" w:right="0" w:bottom="540" w:left="283" w:header="0" w:footer="347" w:gutter="0"/>
          <w:cols w:space="720"/>
        </w:sectPr>
      </w:pPr>
    </w:p>
    <w:p w:rsidR="00C425EB" w:rsidRDefault="00C425EB">
      <w:pPr>
        <w:pStyle w:val="ListParagraph"/>
        <w:numPr>
          <w:ilvl w:val="1"/>
          <w:numId w:val="487"/>
        </w:numPr>
        <w:tabs>
          <w:tab w:val="left" w:pos="1887"/>
        </w:tabs>
        <w:ind w:left="1887" w:right="38"/>
        <w:jc w:val="left"/>
        <w:rPr>
          <w:sz w:val="24"/>
        </w:rPr>
      </w:pPr>
      <w:r>
        <w:rPr>
          <w:sz w:val="24"/>
        </w:rPr>
        <w:t>ПРОГРАММА</w:t>
      </w:r>
      <w:r>
        <w:rPr>
          <w:spacing w:val="-14"/>
          <w:sz w:val="24"/>
        </w:rPr>
        <w:t xml:space="preserve"> </w:t>
      </w:r>
      <w:r>
        <w:rPr>
          <w:sz w:val="24"/>
        </w:rPr>
        <w:t>ФОРМИРОВАНИЯ</w:t>
      </w:r>
      <w:r>
        <w:rPr>
          <w:spacing w:val="-14"/>
          <w:sz w:val="24"/>
        </w:rPr>
        <w:t xml:space="preserve"> </w:t>
      </w:r>
      <w:r>
        <w:rPr>
          <w:sz w:val="24"/>
        </w:rPr>
        <w:t>УНИВЕРСАЛЬНЫХ</w:t>
      </w:r>
      <w:r>
        <w:rPr>
          <w:spacing w:val="-14"/>
          <w:sz w:val="24"/>
        </w:rPr>
        <w:t xml:space="preserve"> </w:t>
      </w:r>
      <w:r>
        <w:rPr>
          <w:sz w:val="24"/>
        </w:rPr>
        <w:t>УЧЕБНЫХ ДЕЙСТВИЙ У ОБУЧАЮЩИХСЯ</w:t>
      </w:r>
    </w:p>
    <w:p w:rsidR="00C425EB" w:rsidRDefault="00C425EB">
      <w:pPr>
        <w:ind w:right="352"/>
        <w:jc w:val="center"/>
        <w:rPr>
          <w:sz w:val="24"/>
        </w:rPr>
      </w:pPr>
      <w:r>
        <w:br w:type="column"/>
      </w:r>
      <w:r>
        <w:rPr>
          <w:spacing w:val="-5"/>
          <w:sz w:val="24"/>
        </w:rPr>
        <w:t>568</w:t>
      </w:r>
    </w:p>
    <w:p w:rsidR="00C425EB" w:rsidRDefault="00C425EB">
      <w:pPr>
        <w:jc w:val="center"/>
        <w:rPr>
          <w:sz w:val="24"/>
        </w:rPr>
        <w:sectPr w:rsidR="00C425EB">
          <w:type w:val="continuous"/>
          <w:pgSz w:w="11910" w:h="16840"/>
          <w:pgMar w:top="480" w:right="0" w:bottom="540" w:left="283" w:header="0" w:footer="347" w:gutter="0"/>
          <w:cols w:num="2" w:space="720" w:equalWidth="0">
            <w:col w:w="8973" w:space="78"/>
            <w:col w:w="2576"/>
          </w:cols>
        </w:sectPr>
      </w:pPr>
    </w:p>
    <w:p w:rsidR="00C425EB" w:rsidRDefault="00C425EB">
      <w:pPr>
        <w:pStyle w:val="ListParagraph"/>
        <w:numPr>
          <w:ilvl w:val="2"/>
          <w:numId w:val="487"/>
        </w:numPr>
        <w:tabs>
          <w:tab w:val="left" w:pos="1887"/>
          <w:tab w:val="right" w:pos="10339"/>
        </w:tabs>
        <w:spacing w:line="276" w:lineRule="exact"/>
        <w:ind w:left="1887"/>
        <w:jc w:val="left"/>
        <w:rPr>
          <w:sz w:val="24"/>
        </w:rPr>
      </w:pPr>
      <w:r>
        <w:rPr>
          <w:position w:val="2"/>
        </w:rPr>
        <w:t>Целевой</w:t>
      </w:r>
      <w:r>
        <w:rPr>
          <w:spacing w:val="-6"/>
          <w:position w:val="2"/>
        </w:rPr>
        <w:t xml:space="preserve"> </w:t>
      </w:r>
      <w:r>
        <w:rPr>
          <w:spacing w:val="-2"/>
          <w:position w:val="2"/>
        </w:rPr>
        <w:t>раздел</w:t>
      </w:r>
      <w:r>
        <w:rPr>
          <w:position w:val="2"/>
        </w:rPr>
        <w:tab/>
      </w:r>
      <w:r>
        <w:rPr>
          <w:spacing w:val="-5"/>
          <w:sz w:val="24"/>
        </w:rPr>
        <w:t>568</w:t>
      </w:r>
    </w:p>
    <w:p w:rsidR="00C425EB" w:rsidRDefault="00C425EB">
      <w:pPr>
        <w:pStyle w:val="ListParagraph"/>
        <w:numPr>
          <w:ilvl w:val="2"/>
          <w:numId w:val="487"/>
        </w:numPr>
        <w:tabs>
          <w:tab w:val="left" w:pos="1887"/>
          <w:tab w:val="right" w:pos="10339"/>
        </w:tabs>
        <w:spacing w:line="277" w:lineRule="exact"/>
        <w:ind w:left="1887"/>
        <w:jc w:val="left"/>
        <w:rPr>
          <w:sz w:val="24"/>
        </w:rPr>
      </w:pPr>
      <w:r>
        <w:rPr>
          <w:position w:val="2"/>
        </w:rPr>
        <w:t>Содержательный</w:t>
      </w:r>
      <w:r>
        <w:rPr>
          <w:spacing w:val="-12"/>
          <w:position w:val="2"/>
        </w:rPr>
        <w:t xml:space="preserve"> </w:t>
      </w:r>
      <w:r>
        <w:rPr>
          <w:spacing w:val="-2"/>
          <w:position w:val="2"/>
        </w:rPr>
        <w:t>раздел</w:t>
      </w:r>
      <w:r>
        <w:rPr>
          <w:position w:val="2"/>
        </w:rPr>
        <w:tab/>
      </w:r>
      <w:r>
        <w:rPr>
          <w:spacing w:val="-5"/>
          <w:sz w:val="24"/>
        </w:rPr>
        <w:t>569</w:t>
      </w:r>
    </w:p>
    <w:p w:rsidR="00C425EB" w:rsidRDefault="00C425EB">
      <w:pPr>
        <w:pStyle w:val="ListParagraph"/>
        <w:spacing w:line="277" w:lineRule="exact"/>
        <w:jc w:val="left"/>
        <w:rPr>
          <w:sz w:val="24"/>
        </w:rPr>
        <w:sectPr w:rsidR="00C425EB">
          <w:type w:val="continuous"/>
          <w:pgSz w:w="11910" w:h="16840"/>
          <w:pgMar w:top="480" w:right="0" w:bottom="540" w:left="283" w:header="0" w:footer="347" w:gutter="0"/>
          <w:cols w:space="720"/>
        </w:sectPr>
      </w:pPr>
    </w:p>
    <w:p w:rsidR="00C425EB" w:rsidRDefault="00C425EB">
      <w:pPr>
        <w:pStyle w:val="ListParagraph"/>
        <w:numPr>
          <w:ilvl w:val="3"/>
          <w:numId w:val="487"/>
        </w:numPr>
        <w:tabs>
          <w:tab w:val="left" w:pos="1887"/>
        </w:tabs>
        <w:ind w:left="1887" w:right="722"/>
        <w:jc w:val="left"/>
        <w:rPr>
          <w:sz w:val="24"/>
        </w:rPr>
      </w:pPr>
      <w:r>
        <w:rPr>
          <w:sz w:val="24"/>
        </w:rPr>
        <w:t>Описание</w:t>
      </w:r>
      <w:r>
        <w:rPr>
          <w:spacing w:val="-9"/>
          <w:sz w:val="24"/>
        </w:rPr>
        <w:t xml:space="preserve"> </w:t>
      </w:r>
      <w:r>
        <w:rPr>
          <w:sz w:val="24"/>
        </w:rPr>
        <w:t>взаимосвязи</w:t>
      </w:r>
      <w:r>
        <w:rPr>
          <w:spacing w:val="-9"/>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действий</w:t>
      </w:r>
      <w:r>
        <w:rPr>
          <w:spacing w:val="-9"/>
          <w:sz w:val="24"/>
        </w:rPr>
        <w:t xml:space="preserve"> </w:t>
      </w:r>
      <w:r>
        <w:rPr>
          <w:sz w:val="24"/>
        </w:rPr>
        <w:t>с содержанием учебных предметов</w:t>
      </w:r>
    </w:p>
    <w:p w:rsidR="00C425EB" w:rsidRDefault="00C425EB" w:rsidP="00E368D8">
      <w:pPr>
        <w:pStyle w:val="ListParagraph"/>
        <w:numPr>
          <w:ilvl w:val="3"/>
          <w:numId w:val="487"/>
        </w:numPr>
        <w:tabs>
          <w:tab w:val="left" w:pos="1887"/>
        </w:tabs>
        <w:ind w:left="1887" w:right="38"/>
        <w:jc w:val="left"/>
        <w:rPr>
          <w:sz w:val="24"/>
        </w:rPr>
      </w:pPr>
      <w:r>
        <w:rPr>
          <w:sz w:val="24"/>
        </w:rPr>
        <w:t>Особенности реализации основных направлений и форм учебно- исследовательской</w:t>
      </w:r>
      <w:r>
        <w:rPr>
          <w:spacing w:val="-6"/>
          <w:sz w:val="24"/>
        </w:rPr>
        <w:t xml:space="preserve"> </w:t>
      </w:r>
      <w:r>
        <w:rPr>
          <w:sz w:val="24"/>
        </w:rPr>
        <w:t>и</w:t>
      </w:r>
      <w:r>
        <w:rPr>
          <w:spacing w:val="-6"/>
          <w:sz w:val="24"/>
        </w:rPr>
        <w:t xml:space="preserve"> </w:t>
      </w:r>
      <w:r>
        <w:rPr>
          <w:sz w:val="24"/>
        </w:rPr>
        <w:t>проектной</w:t>
      </w:r>
      <w:r>
        <w:rPr>
          <w:spacing w:val="-6"/>
          <w:sz w:val="24"/>
        </w:rPr>
        <w:t xml:space="preserve"> </w:t>
      </w:r>
      <w:r>
        <w:rPr>
          <w:sz w:val="24"/>
        </w:rPr>
        <w:t>деятельности</w:t>
      </w:r>
      <w:r>
        <w:rPr>
          <w:spacing w:val="-6"/>
          <w:sz w:val="24"/>
        </w:rPr>
        <w:t xml:space="preserve"> </w:t>
      </w:r>
      <w:r>
        <w:rPr>
          <w:sz w:val="24"/>
        </w:rPr>
        <w:t>в</w:t>
      </w:r>
      <w:r>
        <w:rPr>
          <w:spacing w:val="-6"/>
          <w:sz w:val="24"/>
        </w:rPr>
        <w:t xml:space="preserve"> </w:t>
      </w:r>
      <w:r>
        <w:rPr>
          <w:sz w:val="24"/>
        </w:rPr>
        <w:t>рамках</w:t>
      </w:r>
      <w:r>
        <w:rPr>
          <w:spacing w:val="-6"/>
          <w:sz w:val="24"/>
        </w:rPr>
        <w:t xml:space="preserve"> </w:t>
      </w:r>
      <w:r>
        <w:rPr>
          <w:sz w:val="24"/>
        </w:rPr>
        <w:t>урочной</w:t>
      </w:r>
      <w:r>
        <w:rPr>
          <w:spacing w:val="-6"/>
          <w:sz w:val="24"/>
        </w:rPr>
        <w:t xml:space="preserve"> </w:t>
      </w:r>
      <w:r>
        <w:rPr>
          <w:sz w:val="24"/>
        </w:rPr>
        <w:t xml:space="preserve">и </w:t>
      </w:r>
    </w:p>
    <w:p w:rsidR="00C425EB" w:rsidRDefault="00C425EB" w:rsidP="00E368D8">
      <w:pPr>
        <w:pStyle w:val="ListParagraph"/>
        <w:tabs>
          <w:tab w:val="left" w:pos="1887"/>
        </w:tabs>
        <w:ind w:left="1100" w:right="38" w:firstLine="0"/>
        <w:jc w:val="left"/>
        <w:rPr>
          <w:sz w:val="24"/>
        </w:rPr>
      </w:pPr>
    </w:p>
    <w:p w:rsidR="00C425EB" w:rsidRDefault="00C425EB" w:rsidP="00E368D8">
      <w:pPr>
        <w:pStyle w:val="ListParagraph"/>
        <w:tabs>
          <w:tab w:val="left" w:pos="1887"/>
        </w:tabs>
        <w:ind w:left="928" w:right="38" w:firstLine="0"/>
        <w:jc w:val="left"/>
        <w:rPr>
          <w:sz w:val="24"/>
        </w:rPr>
      </w:pPr>
    </w:p>
    <w:p w:rsidR="00C425EB" w:rsidRDefault="00C425EB" w:rsidP="00E368D8">
      <w:pPr>
        <w:pStyle w:val="ListParagraph"/>
        <w:tabs>
          <w:tab w:val="left" w:pos="1887"/>
        </w:tabs>
        <w:ind w:left="928" w:right="38" w:firstLine="0"/>
        <w:jc w:val="left"/>
        <w:rPr>
          <w:sz w:val="24"/>
        </w:rPr>
      </w:pPr>
    </w:p>
    <w:p w:rsidR="00C425EB" w:rsidRDefault="00C425EB" w:rsidP="00E368D8">
      <w:pPr>
        <w:pStyle w:val="ListParagraph"/>
        <w:tabs>
          <w:tab w:val="left" w:pos="1887"/>
        </w:tabs>
        <w:ind w:left="928" w:right="38" w:firstLine="0"/>
        <w:jc w:val="left"/>
        <w:rPr>
          <w:sz w:val="24"/>
        </w:rPr>
      </w:pPr>
    </w:p>
    <w:p w:rsidR="00C425EB" w:rsidRDefault="00C425EB">
      <w:pPr>
        <w:pStyle w:val="ListParagraph"/>
        <w:numPr>
          <w:ilvl w:val="3"/>
          <w:numId w:val="487"/>
        </w:numPr>
        <w:tabs>
          <w:tab w:val="left" w:pos="1887"/>
        </w:tabs>
        <w:ind w:left="1887" w:right="38"/>
        <w:jc w:val="left"/>
        <w:rPr>
          <w:sz w:val="24"/>
        </w:rPr>
      </w:pPr>
      <w:r>
        <w:rPr>
          <w:sz w:val="24"/>
        </w:rPr>
        <w:t>внеурочной деятельности</w:t>
      </w:r>
    </w:p>
    <w:p w:rsidR="00C425EB" w:rsidRDefault="00C425EB">
      <w:pPr>
        <w:ind w:right="352"/>
        <w:jc w:val="center"/>
      </w:pPr>
      <w:r>
        <w:br w:type="column"/>
      </w:r>
      <w:r>
        <w:rPr>
          <w:spacing w:val="-5"/>
        </w:rPr>
        <w:t>569</w:t>
      </w:r>
    </w:p>
    <w:p w:rsidR="00C425EB" w:rsidRDefault="00C425EB">
      <w:pPr>
        <w:pStyle w:val="BodyText"/>
        <w:spacing w:before="299"/>
        <w:ind w:left="0" w:right="352"/>
        <w:jc w:val="center"/>
      </w:pPr>
      <w:r>
        <w:rPr>
          <w:spacing w:val="-5"/>
        </w:rPr>
        <w:t>577</w:t>
      </w:r>
    </w:p>
    <w:p w:rsidR="00C425EB" w:rsidRDefault="00C425EB">
      <w:pPr>
        <w:pStyle w:val="BodyText"/>
        <w:jc w:val="center"/>
        <w:sectPr w:rsidR="00C425EB">
          <w:type w:val="continuous"/>
          <w:pgSz w:w="11910" w:h="16840"/>
          <w:pgMar w:top="480" w:right="0" w:bottom="540" w:left="283" w:header="0" w:footer="347" w:gutter="0"/>
          <w:cols w:num="2" w:space="720" w:equalWidth="0">
            <w:col w:w="8676" w:space="374"/>
            <w:col w:w="2577"/>
          </w:cols>
        </w:sectPr>
      </w:pPr>
    </w:p>
    <w:p w:rsidR="00C425EB" w:rsidRDefault="00C425EB">
      <w:pPr>
        <w:pStyle w:val="ListParagraph"/>
        <w:numPr>
          <w:ilvl w:val="2"/>
          <w:numId w:val="487"/>
        </w:numPr>
        <w:tabs>
          <w:tab w:val="left" w:pos="1887"/>
          <w:tab w:val="right" w:pos="10339"/>
        </w:tabs>
        <w:spacing w:line="273" w:lineRule="exact"/>
        <w:ind w:left="1887"/>
        <w:jc w:val="left"/>
        <w:rPr>
          <w:position w:val="2"/>
        </w:rPr>
      </w:pPr>
      <w:r>
        <w:rPr>
          <w:sz w:val="24"/>
        </w:rPr>
        <w:t>Организационный</w:t>
      </w:r>
      <w:r>
        <w:rPr>
          <w:spacing w:val="-11"/>
          <w:sz w:val="24"/>
        </w:rPr>
        <w:t xml:space="preserve"> </w:t>
      </w:r>
      <w:r>
        <w:rPr>
          <w:spacing w:val="-2"/>
          <w:sz w:val="24"/>
        </w:rPr>
        <w:t>раздел</w:t>
      </w:r>
      <w:r>
        <w:rPr>
          <w:sz w:val="24"/>
        </w:rPr>
        <w:tab/>
      </w:r>
      <w:r>
        <w:rPr>
          <w:spacing w:val="-5"/>
          <w:sz w:val="24"/>
        </w:rPr>
        <w:t>581</w:t>
      </w:r>
    </w:p>
    <w:p w:rsidR="00C425EB" w:rsidRDefault="00C425EB">
      <w:pPr>
        <w:pStyle w:val="ListParagraph"/>
        <w:numPr>
          <w:ilvl w:val="1"/>
          <w:numId w:val="487"/>
        </w:numPr>
        <w:tabs>
          <w:tab w:val="left" w:pos="1887"/>
          <w:tab w:val="right" w:pos="10339"/>
        </w:tabs>
        <w:ind w:left="1887"/>
        <w:jc w:val="left"/>
        <w:rPr>
          <w:sz w:val="24"/>
        </w:rPr>
      </w:pPr>
      <w:r>
        <w:rPr>
          <w:sz w:val="24"/>
        </w:rPr>
        <w:t>РАБОЧАЯ</w:t>
      </w:r>
      <w:r>
        <w:rPr>
          <w:spacing w:val="-7"/>
          <w:sz w:val="24"/>
        </w:rPr>
        <w:t xml:space="preserve"> </w:t>
      </w:r>
      <w:r>
        <w:rPr>
          <w:sz w:val="24"/>
        </w:rPr>
        <w:t>ПРОГРАММА</w:t>
      </w:r>
      <w:r>
        <w:rPr>
          <w:spacing w:val="-6"/>
          <w:sz w:val="24"/>
        </w:rPr>
        <w:t xml:space="preserve"> </w:t>
      </w:r>
      <w:r>
        <w:rPr>
          <w:spacing w:val="-2"/>
          <w:sz w:val="24"/>
        </w:rPr>
        <w:t>ВОСПИТАНИЯ</w:t>
      </w:r>
      <w:r>
        <w:rPr>
          <w:sz w:val="24"/>
        </w:rPr>
        <w:tab/>
      </w:r>
      <w:r>
        <w:rPr>
          <w:spacing w:val="-5"/>
          <w:sz w:val="24"/>
        </w:rPr>
        <w:t>583</w:t>
      </w:r>
    </w:p>
    <w:p w:rsidR="00C425EB" w:rsidRDefault="00C425EB">
      <w:pPr>
        <w:pStyle w:val="ListParagraph"/>
        <w:numPr>
          <w:ilvl w:val="2"/>
          <w:numId w:val="487"/>
        </w:numPr>
        <w:tabs>
          <w:tab w:val="left" w:pos="1887"/>
          <w:tab w:val="right" w:pos="10339"/>
        </w:tabs>
        <w:ind w:left="1887"/>
        <w:jc w:val="left"/>
        <w:rPr>
          <w:sz w:val="24"/>
        </w:rPr>
      </w:pPr>
      <w:r>
        <w:rPr>
          <w:sz w:val="24"/>
        </w:rPr>
        <w:t>Пояснительная</w:t>
      </w:r>
      <w:r>
        <w:rPr>
          <w:spacing w:val="-8"/>
          <w:sz w:val="24"/>
        </w:rPr>
        <w:t xml:space="preserve"> </w:t>
      </w:r>
      <w:r>
        <w:rPr>
          <w:spacing w:val="-2"/>
          <w:sz w:val="24"/>
        </w:rPr>
        <w:t>записка</w:t>
      </w:r>
      <w:r>
        <w:rPr>
          <w:sz w:val="24"/>
        </w:rPr>
        <w:tab/>
      </w:r>
      <w:r>
        <w:rPr>
          <w:spacing w:val="-5"/>
          <w:sz w:val="24"/>
        </w:rPr>
        <w:t>583</w:t>
      </w:r>
    </w:p>
    <w:p w:rsidR="00C425EB" w:rsidRDefault="00C425EB">
      <w:pPr>
        <w:pStyle w:val="ListParagraph"/>
        <w:numPr>
          <w:ilvl w:val="2"/>
          <w:numId w:val="487"/>
        </w:numPr>
        <w:tabs>
          <w:tab w:val="left" w:pos="1887"/>
          <w:tab w:val="right" w:pos="10339"/>
        </w:tabs>
        <w:spacing w:line="275" w:lineRule="exact"/>
        <w:ind w:left="1887"/>
        <w:jc w:val="left"/>
        <w:rPr>
          <w:sz w:val="24"/>
        </w:rPr>
      </w:pPr>
      <w:r>
        <w:rPr>
          <w:sz w:val="24"/>
        </w:rPr>
        <w:t>Целевой</w:t>
      </w:r>
      <w:r>
        <w:rPr>
          <w:spacing w:val="-6"/>
          <w:sz w:val="24"/>
        </w:rPr>
        <w:t xml:space="preserve"> </w:t>
      </w:r>
      <w:r>
        <w:rPr>
          <w:spacing w:val="-2"/>
          <w:sz w:val="24"/>
        </w:rPr>
        <w:t>раздел</w:t>
      </w:r>
      <w:r>
        <w:rPr>
          <w:sz w:val="24"/>
        </w:rPr>
        <w:tab/>
      </w:r>
      <w:r>
        <w:rPr>
          <w:spacing w:val="-5"/>
          <w:sz w:val="24"/>
        </w:rPr>
        <w:t>583</w:t>
      </w:r>
    </w:p>
    <w:p w:rsidR="00C425EB" w:rsidRDefault="00C425EB">
      <w:pPr>
        <w:tabs>
          <w:tab w:val="left" w:pos="1887"/>
          <w:tab w:val="right" w:pos="10339"/>
        </w:tabs>
        <w:spacing w:line="276" w:lineRule="exact"/>
        <w:ind w:left="928"/>
        <w:rPr>
          <w:sz w:val="24"/>
        </w:rPr>
      </w:pPr>
      <w:r>
        <w:rPr>
          <w:spacing w:val="-2"/>
          <w:position w:val="2"/>
        </w:rPr>
        <w:t>2.4.2.1.</w:t>
      </w:r>
      <w:r>
        <w:rPr>
          <w:position w:val="2"/>
        </w:rPr>
        <w:tab/>
      </w:r>
      <w:r>
        <w:rPr>
          <w:sz w:val="24"/>
        </w:rPr>
        <w:t>Цели</w:t>
      </w:r>
      <w:r>
        <w:rPr>
          <w:spacing w:val="-2"/>
          <w:sz w:val="24"/>
        </w:rPr>
        <w:t xml:space="preserve"> </w:t>
      </w:r>
      <w:r>
        <w:rPr>
          <w:sz w:val="24"/>
        </w:rPr>
        <w:t>и</w:t>
      </w:r>
      <w:r>
        <w:rPr>
          <w:spacing w:val="-1"/>
          <w:sz w:val="24"/>
        </w:rPr>
        <w:t xml:space="preserve"> </w:t>
      </w:r>
      <w:r>
        <w:rPr>
          <w:sz w:val="24"/>
        </w:rPr>
        <w:t>задачи</w:t>
      </w:r>
      <w:r>
        <w:rPr>
          <w:spacing w:val="-1"/>
          <w:sz w:val="24"/>
        </w:rPr>
        <w:t xml:space="preserve"> </w:t>
      </w:r>
      <w:r>
        <w:rPr>
          <w:spacing w:val="-2"/>
          <w:sz w:val="24"/>
        </w:rPr>
        <w:t>воспитания</w:t>
      </w:r>
      <w:r>
        <w:rPr>
          <w:sz w:val="24"/>
        </w:rPr>
        <w:tab/>
      </w:r>
      <w:r>
        <w:rPr>
          <w:spacing w:val="-5"/>
          <w:sz w:val="24"/>
        </w:rPr>
        <w:t>583</w:t>
      </w:r>
    </w:p>
    <w:p w:rsidR="00C425EB" w:rsidRDefault="00C425EB">
      <w:pPr>
        <w:pStyle w:val="ListParagraph"/>
        <w:numPr>
          <w:ilvl w:val="2"/>
          <w:numId w:val="487"/>
        </w:numPr>
        <w:tabs>
          <w:tab w:val="left" w:pos="1887"/>
          <w:tab w:val="right" w:pos="10339"/>
        </w:tabs>
        <w:spacing w:line="276" w:lineRule="exact"/>
        <w:ind w:left="1887"/>
        <w:jc w:val="left"/>
        <w:rPr>
          <w:position w:val="2"/>
        </w:rPr>
      </w:pPr>
      <w:r>
        <w:rPr>
          <w:sz w:val="24"/>
        </w:rPr>
        <w:t>Содержательный</w:t>
      </w:r>
      <w:r>
        <w:rPr>
          <w:spacing w:val="-7"/>
          <w:sz w:val="24"/>
        </w:rPr>
        <w:t xml:space="preserve"> </w:t>
      </w:r>
      <w:r>
        <w:rPr>
          <w:spacing w:val="-2"/>
          <w:sz w:val="24"/>
        </w:rPr>
        <w:t>раздел</w:t>
      </w:r>
      <w:r>
        <w:rPr>
          <w:sz w:val="24"/>
        </w:rPr>
        <w:tab/>
      </w:r>
      <w:r>
        <w:rPr>
          <w:spacing w:val="-5"/>
          <w:sz w:val="24"/>
        </w:rPr>
        <w:t>586</w:t>
      </w:r>
    </w:p>
    <w:p w:rsidR="00C425EB" w:rsidRDefault="00C425EB">
      <w:pPr>
        <w:pStyle w:val="ListParagraph"/>
        <w:numPr>
          <w:ilvl w:val="3"/>
          <w:numId w:val="486"/>
        </w:numPr>
        <w:tabs>
          <w:tab w:val="left" w:pos="1887"/>
          <w:tab w:val="right" w:pos="10339"/>
        </w:tabs>
        <w:spacing w:line="276" w:lineRule="exact"/>
        <w:ind w:left="1887"/>
        <w:jc w:val="left"/>
        <w:rPr>
          <w:sz w:val="24"/>
        </w:rPr>
      </w:pPr>
      <w:r>
        <w:rPr>
          <w:sz w:val="24"/>
        </w:rPr>
        <w:t>Уклад</w:t>
      </w:r>
      <w:r>
        <w:rPr>
          <w:spacing w:val="-7"/>
          <w:sz w:val="24"/>
        </w:rPr>
        <w:t xml:space="preserve"> </w:t>
      </w:r>
      <w:r>
        <w:rPr>
          <w:sz w:val="24"/>
        </w:rPr>
        <w:t>образовательной</w:t>
      </w:r>
      <w:r>
        <w:rPr>
          <w:spacing w:val="-6"/>
          <w:sz w:val="24"/>
        </w:rPr>
        <w:t xml:space="preserve"> </w:t>
      </w:r>
      <w:r>
        <w:rPr>
          <w:spacing w:val="-2"/>
          <w:sz w:val="24"/>
        </w:rPr>
        <w:t>организации</w:t>
      </w:r>
      <w:r>
        <w:rPr>
          <w:sz w:val="24"/>
        </w:rPr>
        <w:tab/>
      </w:r>
      <w:r>
        <w:rPr>
          <w:spacing w:val="-5"/>
          <w:sz w:val="24"/>
        </w:rPr>
        <w:t>586</w:t>
      </w:r>
    </w:p>
    <w:p w:rsidR="00C425EB" w:rsidRDefault="00C425EB">
      <w:pPr>
        <w:pStyle w:val="ListParagraph"/>
        <w:numPr>
          <w:ilvl w:val="3"/>
          <w:numId w:val="486"/>
        </w:numPr>
        <w:tabs>
          <w:tab w:val="left" w:pos="1887"/>
          <w:tab w:val="right" w:pos="10339"/>
        </w:tabs>
        <w:spacing w:line="276" w:lineRule="exact"/>
        <w:ind w:left="1887"/>
        <w:jc w:val="left"/>
        <w:rPr>
          <w:sz w:val="24"/>
        </w:rPr>
      </w:pPr>
      <w:r>
        <w:rPr>
          <w:sz w:val="24"/>
        </w:rPr>
        <w:t>Виды,</w:t>
      </w:r>
      <w:r>
        <w:rPr>
          <w:spacing w:val="-4"/>
          <w:sz w:val="24"/>
        </w:rPr>
        <w:t xml:space="preserve"> </w:t>
      </w:r>
      <w:r>
        <w:rPr>
          <w:sz w:val="24"/>
        </w:rPr>
        <w:t>формы</w:t>
      </w:r>
      <w:r>
        <w:rPr>
          <w:spacing w:val="-4"/>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воспитательной</w:t>
      </w:r>
      <w:r>
        <w:rPr>
          <w:spacing w:val="-4"/>
          <w:sz w:val="24"/>
        </w:rPr>
        <w:t xml:space="preserve"> </w:t>
      </w:r>
      <w:r>
        <w:rPr>
          <w:spacing w:val="-2"/>
          <w:sz w:val="24"/>
        </w:rPr>
        <w:t>деятельности</w:t>
      </w:r>
      <w:r>
        <w:rPr>
          <w:sz w:val="24"/>
        </w:rPr>
        <w:tab/>
      </w:r>
      <w:r>
        <w:rPr>
          <w:spacing w:val="-5"/>
          <w:sz w:val="24"/>
        </w:rPr>
        <w:t>588</w:t>
      </w:r>
    </w:p>
    <w:p w:rsidR="00C425EB" w:rsidRDefault="00C425EB">
      <w:pPr>
        <w:pStyle w:val="ListParagraph"/>
        <w:numPr>
          <w:ilvl w:val="2"/>
          <w:numId w:val="487"/>
        </w:numPr>
        <w:tabs>
          <w:tab w:val="left" w:pos="1887"/>
          <w:tab w:val="right" w:pos="10339"/>
        </w:tabs>
        <w:spacing w:line="276" w:lineRule="exact"/>
        <w:ind w:left="1887"/>
        <w:jc w:val="left"/>
        <w:rPr>
          <w:position w:val="2"/>
        </w:rPr>
      </w:pPr>
      <w:r>
        <w:rPr>
          <w:sz w:val="24"/>
        </w:rPr>
        <w:t>Организационный</w:t>
      </w:r>
      <w:r>
        <w:rPr>
          <w:spacing w:val="-11"/>
          <w:sz w:val="24"/>
        </w:rPr>
        <w:t xml:space="preserve"> </w:t>
      </w:r>
      <w:r>
        <w:rPr>
          <w:spacing w:val="-2"/>
          <w:sz w:val="24"/>
        </w:rPr>
        <w:t>раздел</w:t>
      </w:r>
      <w:r>
        <w:rPr>
          <w:sz w:val="24"/>
        </w:rPr>
        <w:tab/>
      </w:r>
      <w:r>
        <w:rPr>
          <w:spacing w:val="-5"/>
          <w:sz w:val="24"/>
        </w:rPr>
        <w:t>598</w:t>
      </w:r>
    </w:p>
    <w:p w:rsidR="00C425EB" w:rsidRDefault="00C425EB">
      <w:pPr>
        <w:pStyle w:val="ListParagraph"/>
        <w:numPr>
          <w:ilvl w:val="3"/>
          <w:numId w:val="485"/>
        </w:numPr>
        <w:tabs>
          <w:tab w:val="left" w:pos="1887"/>
          <w:tab w:val="right" w:pos="10339"/>
        </w:tabs>
        <w:spacing w:line="277" w:lineRule="exact"/>
        <w:ind w:left="1887"/>
        <w:jc w:val="left"/>
        <w:rPr>
          <w:sz w:val="24"/>
        </w:rPr>
      </w:pPr>
      <w:r>
        <w:rPr>
          <w:sz w:val="24"/>
        </w:rPr>
        <w:t>Кадровое</w:t>
      </w:r>
      <w:r>
        <w:rPr>
          <w:spacing w:val="-5"/>
          <w:sz w:val="24"/>
        </w:rPr>
        <w:t xml:space="preserve"> </w:t>
      </w:r>
      <w:r>
        <w:rPr>
          <w:spacing w:val="-2"/>
          <w:sz w:val="24"/>
        </w:rPr>
        <w:t>обеспечение</w:t>
      </w:r>
      <w:r>
        <w:rPr>
          <w:sz w:val="24"/>
        </w:rPr>
        <w:tab/>
      </w:r>
      <w:r>
        <w:rPr>
          <w:spacing w:val="-5"/>
          <w:sz w:val="24"/>
        </w:rPr>
        <w:t>598</w:t>
      </w:r>
    </w:p>
    <w:p w:rsidR="00C425EB" w:rsidRDefault="00C425EB">
      <w:pPr>
        <w:pStyle w:val="ListParagraph"/>
        <w:spacing w:line="277" w:lineRule="exact"/>
        <w:jc w:val="left"/>
        <w:rPr>
          <w:sz w:val="24"/>
        </w:rPr>
        <w:sectPr w:rsidR="00C425EB">
          <w:type w:val="continuous"/>
          <w:pgSz w:w="11910" w:h="16840"/>
          <w:pgMar w:top="480" w:right="0" w:bottom="540" w:left="283" w:header="0" w:footer="347" w:gutter="0"/>
          <w:cols w:space="720"/>
        </w:sectPr>
      </w:pPr>
    </w:p>
    <w:p w:rsidR="00C425EB" w:rsidRDefault="00C425EB">
      <w:pPr>
        <w:pStyle w:val="ListParagraph"/>
        <w:numPr>
          <w:ilvl w:val="3"/>
          <w:numId w:val="485"/>
        </w:numPr>
        <w:tabs>
          <w:tab w:val="left" w:pos="1887"/>
          <w:tab w:val="right" w:pos="10339"/>
        </w:tabs>
        <w:spacing w:before="69"/>
        <w:ind w:left="1887"/>
        <w:jc w:val="left"/>
        <w:rPr>
          <w:sz w:val="24"/>
        </w:rPr>
      </w:pPr>
      <w:r>
        <w:rPr>
          <w:spacing w:val="-2"/>
          <w:sz w:val="24"/>
        </w:rPr>
        <w:t>Нормативно-методическое</w:t>
      </w:r>
      <w:r>
        <w:rPr>
          <w:spacing w:val="30"/>
          <w:sz w:val="24"/>
        </w:rPr>
        <w:t xml:space="preserve"> </w:t>
      </w:r>
      <w:r>
        <w:rPr>
          <w:spacing w:val="-2"/>
          <w:sz w:val="24"/>
        </w:rPr>
        <w:t>обеспечение</w:t>
      </w:r>
      <w:r>
        <w:rPr>
          <w:sz w:val="24"/>
        </w:rPr>
        <w:tab/>
      </w:r>
      <w:r>
        <w:rPr>
          <w:spacing w:val="-5"/>
          <w:sz w:val="24"/>
        </w:rPr>
        <w:t>598</w:t>
      </w:r>
    </w:p>
    <w:p w:rsidR="00C425EB" w:rsidRDefault="00C425EB">
      <w:pPr>
        <w:pStyle w:val="ListParagraph"/>
        <w:jc w:val="left"/>
        <w:rPr>
          <w:sz w:val="24"/>
        </w:rPr>
        <w:sectPr w:rsidR="00C425EB">
          <w:pgSz w:w="11910" w:h="16840"/>
          <w:pgMar w:top="480" w:right="0" w:bottom="540" w:left="283" w:header="0" w:footer="347" w:gutter="0"/>
          <w:cols w:space="720"/>
        </w:sectPr>
      </w:pPr>
    </w:p>
    <w:p w:rsidR="00C425EB" w:rsidRDefault="00C425EB">
      <w:pPr>
        <w:pStyle w:val="ListParagraph"/>
        <w:numPr>
          <w:ilvl w:val="2"/>
          <w:numId w:val="487"/>
        </w:numPr>
        <w:tabs>
          <w:tab w:val="left" w:pos="1887"/>
        </w:tabs>
        <w:ind w:left="1887" w:right="38"/>
        <w:jc w:val="left"/>
        <w:rPr>
          <w:sz w:val="24"/>
        </w:rPr>
      </w:pPr>
      <w:r>
        <w:rPr>
          <w:sz w:val="24"/>
        </w:rPr>
        <w:t>Система</w:t>
      </w:r>
      <w:r>
        <w:rPr>
          <w:spacing w:val="-8"/>
          <w:sz w:val="24"/>
        </w:rPr>
        <w:t xml:space="preserve"> </w:t>
      </w:r>
      <w:r>
        <w:rPr>
          <w:sz w:val="24"/>
        </w:rPr>
        <w:t>поощрения</w:t>
      </w:r>
      <w:r>
        <w:rPr>
          <w:spacing w:val="-8"/>
          <w:sz w:val="24"/>
        </w:rPr>
        <w:t xml:space="preserve"> </w:t>
      </w:r>
      <w:r>
        <w:rPr>
          <w:sz w:val="24"/>
        </w:rPr>
        <w:t>социальной</w:t>
      </w:r>
      <w:r>
        <w:rPr>
          <w:spacing w:val="-8"/>
          <w:sz w:val="24"/>
        </w:rPr>
        <w:t xml:space="preserve"> </w:t>
      </w:r>
      <w:r>
        <w:rPr>
          <w:sz w:val="24"/>
        </w:rPr>
        <w:t>успешности</w:t>
      </w:r>
      <w:r>
        <w:rPr>
          <w:spacing w:val="-8"/>
          <w:sz w:val="24"/>
        </w:rPr>
        <w:t xml:space="preserve"> </w:t>
      </w:r>
      <w:r>
        <w:rPr>
          <w:sz w:val="24"/>
        </w:rPr>
        <w:t>и</w:t>
      </w:r>
      <w:r>
        <w:rPr>
          <w:spacing w:val="-8"/>
          <w:sz w:val="24"/>
        </w:rPr>
        <w:t xml:space="preserve"> </w:t>
      </w:r>
      <w:r>
        <w:rPr>
          <w:sz w:val="24"/>
        </w:rPr>
        <w:t>проявлений</w:t>
      </w:r>
      <w:r>
        <w:rPr>
          <w:spacing w:val="-8"/>
          <w:sz w:val="24"/>
        </w:rPr>
        <w:t xml:space="preserve"> </w:t>
      </w:r>
      <w:r>
        <w:rPr>
          <w:sz w:val="24"/>
        </w:rPr>
        <w:t>активной жизненной позиции обучающихся</w:t>
      </w:r>
    </w:p>
    <w:p w:rsidR="00C425EB" w:rsidRDefault="00C425EB">
      <w:pPr>
        <w:ind w:right="352"/>
        <w:jc w:val="center"/>
        <w:rPr>
          <w:sz w:val="24"/>
        </w:rPr>
      </w:pPr>
      <w:r>
        <w:br w:type="column"/>
      </w:r>
      <w:r>
        <w:rPr>
          <w:spacing w:val="-5"/>
          <w:sz w:val="24"/>
        </w:rPr>
        <w:t>599</w:t>
      </w:r>
    </w:p>
    <w:p w:rsidR="00C425EB" w:rsidRDefault="00C425EB">
      <w:pPr>
        <w:jc w:val="center"/>
        <w:rPr>
          <w:sz w:val="24"/>
        </w:rPr>
        <w:sectPr w:rsidR="00C425EB">
          <w:type w:val="continuous"/>
          <w:pgSz w:w="11910" w:h="16840"/>
          <w:pgMar w:top="480" w:right="0" w:bottom="540" w:left="283" w:header="0" w:footer="347" w:gutter="0"/>
          <w:cols w:num="2" w:space="720" w:equalWidth="0">
            <w:col w:w="9004" w:space="46"/>
            <w:col w:w="2577"/>
          </w:cols>
        </w:sectPr>
      </w:pPr>
    </w:p>
    <w:p w:rsidR="00C425EB" w:rsidRDefault="00C425EB">
      <w:pPr>
        <w:pStyle w:val="ListParagraph"/>
        <w:numPr>
          <w:ilvl w:val="2"/>
          <w:numId w:val="487"/>
        </w:numPr>
        <w:tabs>
          <w:tab w:val="left" w:pos="1887"/>
          <w:tab w:val="right" w:pos="10339"/>
        </w:tabs>
        <w:ind w:left="1887"/>
        <w:jc w:val="left"/>
        <w:rPr>
          <w:sz w:val="24"/>
        </w:rPr>
      </w:pPr>
      <w:r>
        <w:rPr>
          <w:sz w:val="24"/>
        </w:rPr>
        <w:t>Анализ</w:t>
      </w:r>
      <w:r>
        <w:rPr>
          <w:spacing w:val="-4"/>
          <w:sz w:val="24"/>
        </w:rPr>
        <w:t xml:space="preserve"> </w:t>
      </w:r>
      <w:r>
        <w:rPr>
          <w:sz w:val="24"/>
        </w:rPr>
        <w:t>воспитательного</w:t>
      </w:r>
      <w:r>
        <w:rPr>
          <w:spacing w:val="-4"/>
          <w:sz w:val="24"/>
        </w:rPr>
        <w:t xml:space="preserve"> </w:t>
      </w:r>
      <w:r>
        <w:rPr>
          <w:spacing w:val="-2"/>
          <w:sz w:val="24"/>
        </w:rPr>
        <w:t>процесса</w:t>
      </w:r>
      <w:r>
        <w:rPr>
          <w:sz w:val="24"/>
        </w:rPr>
        <w:tab/>
      </w:r>
      <w:r>
        <w:rPr>
          <w:spacing w:val="-5"/>
          <w:sz w:val="24"/>
        </w:rPr>
        <w:t>600</w:t>
      </w:r>
    </w:p>
    <w:p w:rsidR="00C425EB" w:rsidRDefault="00C425EB" w:rsidP="00972D4E">
      <w:pPr>
        <w:pStyle w:val="Heading1"/>
        <w:numPr>
          <w:ilvl w:val="0"/>
          <w:numId w:val="489"/>
        </w:numPr>
        <w:tabs>
          <w:tab w:val="left" w:pos="1887"/>
          <w:tab w:val="right" w:pos="10339"/>
        </w:tabs>
        <w:ind w:left="1887"/>
        <w:rPr>
          <w:b w:val="0"/>
        </w:rPr>
      </w:pPr>
      <w:r>
        <w:t>ОРГАНИЗАЦИОННЫЙ</w:t>
      </w:r>
      <w:r>
        <w:rPr>
          <w:spacing w:val="-12"/>
        </w:rPr>
        <w:t xml:space="preserve"> </w:t>
      </w:r>
      <w:r>
        <w:rPr>
          <w:spacing w:val="-2"/>
        </w:rPr>
        <w:t>РАЗДЕЛ</w:t>
      </w:r>
      <w:r>
        <w:rPr>
          <w:b w:val="0"/>
        </w:rPr>
        <w:tab/>
      </w:r>
      <w:r>
        <w:rPr>
          <w:b w:val="0"/>
          <w:spacing w:val="-5"/>
        </w:rPr>
        <w:t>601</w:t>
      </w:r>
    </w:p>
    <w:p w:rsidR="00C425EB" w:rsidRDefault="00C425EB" w:rsidP="00972D4E">
      <w:pPr>
        <w:pStyle w:val="ListParagraph"/>
        <w:numPr>
          <w:ilvl w:val="1"/>
          <w:numId w:val="489"/>
        </w:numPr>
        <w:tabs>
          <w:tab w:val="left" w:pos="1887"/>
          <w:tab w:val="right" w:pos="10339"/>
        </w:tabs>
        <w:ind w:left="1887"/>
        <w:jc w:val="left"/>
        <w:rPr>
          <w:color w:val="BF0000"/>
          <w:sz w:val="24"/>
        </w:rPr>
      </w:pPr>
      <w:r>
        <w:rPr>
          <w:color w:val="BF0000"/>
          <w:sz w:val="24"/>
        </w:rPr>
        <w:t>УЧЕБНЫЙ</w:t>
      </w:r>
      <w:r>
        <w:rPr>
          <w:color w:val="BF0000"/>
          <w:spacing w:val="-7"/>
          <w:sz w:val="24"/>
        </w:rPr>
        <w:t xml:space="preserve"> </w:t>
      </w:r>
      <w:r>
        <w:rPr>
          <w:color w:val="BF0000"/>
          <w:sz w:val="24"/>
        </w:rPr>
        <w:t>ПЛАН</w:t>
      </w:r>
      <w:r>
        <w:rPr>
          <w:color w:val="BF0000"/>
          <w:spacing w:val="-4"/>
          <w:sz w:val="24"/>
        </w:rPr>
        <w:t xml:space="preserve"> </w:t>
      </w:r>
      <w:r>
        <w:rPr>
          <w:color w:val="BF0000"/>
          <w:sz w:val="24"/>
        </w:rPr>
        <w:t>ОСНОВНОГО</w:t>
      </w:r>
      <w:r>
        <w:rPr>
          <w:color w:val="BF0000"/>
          <w:spacing w:val="-4"/>
          <w:sz w:val="24"/>
        </w:rPr>
        <w:t xml:space="preserve"> </w:t>
      </w:r>
      <w:r>
        <w:rPr>
          <w:color w:val="BF0000"/>
          <w:sz w:val="24"/>
        </w:rPr>
        <w:t>ОБЩЕГО</w:t>
      </w:r>
      <w:r>
        <w:rPr>
          <w:color w:val="BF0000"/>
          <w:spacing w:val="-4"/>
          <w:sz w:val="24"/>
        </w:rPr>
        <w:t xml:space="preserve"> </w:t>
      </w:r>
      <w:r>
        <w:rPr>
          <w:color w:val="BF0000"/>
          <w:spacing w:val="-2"/>
          <w:sz w:val="24"/>
        </w:rPr>
        <w:t>ОБРАЗОВАНИЯ</w:t>
      </w:r>
      <w:r>
        <w:rPr>
          <w:color w:val="BF0000"/>
          <w:sz w:val="24"/>
        </w:rPr>
        <w:tab/>
      </w:r>
      <w:r>
        <w:rPr>
          <w:spacing w:val="-5"/>
          <w:sz w:val="24"/>
        </w:rPr>
        <w:t>601</w:t>
      </w:r>
    </w:p>
    <w:p w:rsidR="00C425EB" w:rsidRDefault="00C425EB" w:rsidP="00972D4E">
      <w:pPr>
        <w:pStyle w:val="ListParagraph"/>
        <w:numPr>
          <w:ilvl w:val="1"/>
          <w:numId w:val="489"/>
        </w:numPr>
        <w:tabs>
          <w:tab w:val="left" w:pos="1887"/>
          <w:tab w:val="right" w:pos="10339"/>
        </w:tabs>
        <w:ind w:left="1887"/>
        <w:jc w:val="left"/>
        <w:rPr>
          <w:color w:val="BF0000"/>
          <w:sz w:val="24"/>
        </w:rPr>
      </w:pPr>
      <w:r>
        <w:rPr>
          <w:color w:val="BF0000"/>
          <w:sz w:val="24"/>
        </w:rPr>
        <w:t>КАЛЕНДАРНЫЙ</w:t>
      </w:r>
      <w:r>
        <w:rPr>
          <w:color w:val="BF0000"/>
          <w:spacing w:val="-6"/>
          <w:sz w:val="24"/>
        </w:rPr>
        <w:t xml:space="preserve"> </w:t>
      </w:r>
      <w:r>
        <w:rPr>
          <w:color w:val="BF0000"/>
          <w:sz w:val="24"/>
        </w:rPr>
        <w:t>УЧЕБНЫЙ</w:t>
      </w:r>
      <w:r>
        <w:rPr>
          <w:color w:val="BF0000"/>
          <w:spacing w:val="-6"/>
          <w:sz w:val="24"/>
        </w:rPr>
        <w:t xml:space="preserve"> </w:t>
      </w:r>
      <w:r>
        <w:rPr>
          <w:color w:val="BF0000"/>
          <w:spacing w:val="-2"/>
          <w:sz w:val="24"/>
        </w:rPr>
        <w:t>ГРАФИК</w:t>
      </w:r>
      <w:r>
        <w:rPr>
          <w:color w:val="BF0000"/>
          <w:sz w:val="24"/>
        </w:rPr>
        <w:tab/>
      </w:r>
      <w:r>
        <w:rPr>
          <w:spacing w:val="-5"/>
          <w:sz w:val="24"/>
        </w:rPr>
        <w:t>608</w:t>
      </w:r>
    </w:p>
    <w:p w:rsidR="00C425EB" w:rsidRDefault="00C425EB" w:rsidP="00972D4E">
      <w:pPr>
        <w:pStyle w:val="ListParagraph"/>
        <w:numPr>
          <w:ilvl w:val="1"/>
          <w:numId w:val="489"/>
        </w:numPr>
        <w:tabs>
          <w:tab w:val="left" w:pos="1887"/>
          <w:tab w:val="right" w:pos="10339"/>
        </w:tabs>
        <w:ind w:left="1887"/>
        <w:jc w:val="left"/>
        <w:rPr>
          <w:color w:val="BF0000"/>
          <w:sz w:val="24"/>
        </w:rPr>
      </w:pPr>
      <w:r>
        <w:rPr>
          <w:color w:val="BF0000"/>
          <w:sz w:val="24"/>
        </w:rPr>
        <w:t>ПЛАН</w:t>
      </w:r>
      <w:r>
        <w:rPr>
          <w:color w:val="BF0000"/>
          <w:spacing w:val="-5"/>
          <w:sz w:val="24"/>
        </w:rPr>
        <w:t xml:space="preserve"> </w:t>
      </w:r>
      <w:r>
        <w:rPr>
          <w:color w:val="BF0000"/>
          <w:sz w:val="24"/>
        </w:rPr>
        <w:t>ВНЕУРОЧНОЙ</w:t>
      </w:r>
      <w:r>
        <w:rPr>
          <w:color w:val="BF0000"/>
          <w:spacing w:val="-4"/>
          <w:sz w:val="24"/>
        </w:rPr>
        <w:t xml:space="preserve"> </w:t>
      </w:r>
      <w:r>
        <w:rPr>
          <w:color w:val="BF0000"/>
          <w:spacing w:val="-2"/>
          <w:sz w:val="24"/>
        </w:rPr>
        <w:t>ДЕЯТЕЛЬНОСТИ</w:t>
      </w:r>
      <w:r>
        <w:rPr>
          <w:color w:val="BF0000"/>
          <w:sz w:val="24"/>
        </w:rPr>
        <w:tab/>
      </w:r>
      <w:r>
        <w:rPr>
          <w:spacing w:val="-5"/>
          <w:sz w:val="24"/>
        </w:rPr>
        <w:t>611</w:t>
      </w:r>
    </w:p>
    <w:p w:rsidR="00C425EB" w:rsidRDefault="00C425EB" w:rsidP="00972D4E">
      <w:pPr>
        <w:pStyle w:val="ListParagraph"/>
        <w:numPr>
          <w:ilvl w:val="1"/>
          <w:numId w:val="489"/>
        </w:numPr>
        <w:tabs>
          <w:tab w:val="left" w:pos="1887"/>
          <w:tab w:val="right" w:pos="10339"/>
        </w:tabs>
        <w:ind w:left="1887"/>
        <w:jc w:val="left"/>
        <w:rPr>
          <w:color w:val="BF0000"/>
          <w:sz w:val="24"/>
        </w:rPr>
      </w:pPr>
      <w:r>
        <w:rPr>
          <w:color w:val="BF0000"/>
          <w:sz w:val="24"/>
        </w:rPr>
        <w:t>КАЛЕНДАРНЫЙ</w:t>
      </w:r>
      <w:r>
        <w:rPr>
          <w:color w:val="BF0000"/>
          <w:spacing w:val="-7"/>
          <w:sz w:val="24"/>
        </w:rPr>
        <w:t xml:space="preserve"> </w:t>
      </w:r>
      <w:r>
        <w:rPr>
          <w:color w:val="BF0000"/>
          <w:sz w:val="24"/>
        </w:rPr>
        <w:t>ПЛАН</w:t>
      </w:r>
      <w:r>
        <w:rPr>
          <w:color w:val="BF0000"/>
          <w:spacing w:val="-6"/>
          <w:sz w:val="24"/>
        </w:rPr>
        <w:t xml:space="preserve"> </w:t>
      </w:r>
      <w:r>
        <w:rPr>
          <w:color w:val="BF0000"/>
          <w:sz w:val="24"/>
        </w:rPr>
        <w:t>ВОСПИТАТЕЛЬНОЙ</w:t>
      </w:r>
      <w:r>
        <w:rPr>
          <w:color w:val="BF0000"/>
          <w:spacing w:val="-6"/>
          <w:sz w:val="24"/>
        </w:rPr>
        <w:t xml:space="preserve"> </w:t>
      </w:r>
      <w:r>
        <w:rPr>
          <w:color w:val="BF0000"/>
          <w:spacing w:val="-2"/>
          <w:sz w:val="24"/>
        </w:rPr>
        <w:t>РАБОТЫ</w:t>
      </w:r>
      <w:r>
        <w:rPr>
          <w:color w:val="BF0000"/>
          <w:sz w:val="24"/>
        </w:rPr>
        <w:tab/>
      </w:r>
      <w:r>
        <w:rPr>
          <w:spacing w:val="-5"/>
          <w:sz w:val="24"/>
        </w:rPr>
        <w:t>614</w:t>
      </w:r>
    </w:p>
    <w:p w:rsidR="00C425EB" w:rsidRDefault="00C425EB">
      <w:pPr>
        <w:pStyle w:val="ListParagraph"/>
        <w:jc w:val="left"/>
        <w:rPr>
          <w:sz w:val="24"/>
        </w:rPr>
        <w:sectPr w:rsidR="00C425EB">
          <w:type w:val="continuous"/>
          <w:pgSz w:w="11910" w:h="16840"/>
          <w:pgMar w:top="480" w:right="0" w:bottom="540" w:left="283" w:header="0" w:footer="347" w:gutter="0"/>
          <w:cols w:space="720"/>
        </w:sectPr>
      </w:pPr>
    </w:p>
    <w:p w:rsidR="00C425EB" w:rsidRDefault="00C425EB" w:rsidP="00972D4E">
      <w:pPr>
        <w:pStyle w:val="ListParagraph"/>
        <w:numPr>
          <w:ilvl w:val="1"/>
          <w:numId w:val="489"/>
        </w:numPr>
        <w:tabs>
          <w:tab w:val="left" w:pos="1887"/>
        </w:tabs>
        <w:ind w:left="1887"/>
        <w:jc w:val="left"/>
        <w:rPr>
          <w:color w:val="BF0000"/>
          <w:sz w:val="24"/>
        </w:rPr>
      </w:pPr>
      <w:r>
        <w:rPr>
          <w:color w:val="BF0000"/>
          <w:sz w:val="24"/>
        </w:rPr>
        <w:t>СИСТЕМА</w:t>
      </w:r>
      <w:r>
        <w:rPr>
          <w:color w:val="BF0000"/>
          <w:spacing w:val="-11"/>
          <w:sz w:val="24"/>
        </w:rPr>
        <w:t xml:space="preserve"> </w:t>
      </w:r>
      <w:r>
        <w:rPr>
          <w:color w:val="BF0000"/>
          <w:sz w:val="24"/>
        </w:rPr>
        <w:t>УСЛОВИЙ</w:t>
      </w:r>
      <w:r>
        <w:rPr>
          <w:color w:val="BF0000"/>
          <w:spacing w:val="-11"/>
          <w:sz w:val="24"/>
        </w:rPr>
        <w:t xml:space="preserve"> </w:t>
      </w:r>
      <w:r>
        <w:rPr>
          <w:color w:val="BF0000"/>
          <w:sz w:val="24"/>
        </w:rPr>
        <w:t>РЕАЛИЗАЦИИ</w:t>
      </w:r>
      <w:r>
        <w:rPr>
          <w:color w:val="BF0000"/>
          <w:spacing w:val="-11"/>
          <w:sz w:val="24"/>
        </w:rPr>
        <w:t xml:space="preserve"> </w:t>
      </w:r>
      <w:r>
        <w:rPr>
          <w:color w:val="BF0000"/>
          <w:sz w:val="24"/>
        </w:rPr>
        <w:t>ПРОГРАММЫ</w:t>
      </w:r>
      <w:r>
        <w:rPr>
          <w:color w:val="BF0000"/>
          <w:spacing w:val="-11"/>
          <w:sz w:val="24"/>
        </w:rPr>
        <w:t xml:space="preserve"> </w:t>
      </w:r>
      <w:r>
        <w:rPr>
          <w:color w:val="BF0000"/>
          <w:sz w:val="24"/>
        </w:rPr>
        <w:t>ОСНОВНОГО ОБЩЕГО ОБРАЗОВАНИЯ</w:t>
      </w:r>
    </w:p>
    <w:p w:rsidR="00C425EB" w:rsidRDefault="00C425EB" w:rsidP="00972D4E">
      <w:pPr>
        <w:pStyle w:val="ListParagraph"/>
        <w:numPr>
          <w:ilvl w:val="2"/>
          <w:numId w:val="489"/>
        </w:numPr>
        <w:tabs>
          <w:tab w:val="left" w:pos="1887"/>
        </w:tabs>
        <w:ind w:left="1887" w:right="603"/>
        <w:jc w:val="left"/>
        <w:rPr>
          <w:sz w:val="24"/>
        </w:rPr>
      </w:pPr>
      <w:r>
        <w:rPr>
          <w:sz w:val="24"/>
        </w:rPr>
        <w:t>Общесистемные</w:t>
      </w:r>
      <w:r>
        <w:rPr>
          <w:spacing w:val="-9"/>
          <w:sz w:val="24"/>
        </w:rPr>
        <w:t xml:space="preserve"> </w:t>
      </w:r>
      <w:r>
        <w:rPr>
          <w:sz w:val="24"/>
        </w:rPr>
        <w:t>требования</w:t>
      </w:r>
      <w:r>
        <w:rPr>
          <w:spacing w:val="-9"/>
          <w:sz w:val="24"/>
        </w:rPr>
        <w:t xml:space="preserve"> </w:t>
      </w:r>
      <w:r>
        <w:rPr>
          <w:sz w:val="24"/>
        </w:rPr>
        <w:t>к</w:t>
      </w:r>
      <w:r>
        <w:rPr>
          <w:spacing w:val="-9"/>
          <w:sz w:val="24"/>
        </w:rPr>
        <w:t xml:space="preserve"> </w:t>
      </w:r>
      <w:r>
        <w:rPr>
          <w:sz w:val="24"/>
        </w:rPr>
        <w:t>реализации</w:t>
      </w:r>
      <w:r>
        <w:rPr>
          <w:spacing w:val="-9"/>
          <w:sz w:val="24"/>
        </w:rPr>
        <w:t xml:space="preserve"> </w:t>
      </w:r>
      <w:r>
        <w:rPr>
          <w:sz w:val="24"/>
        </w:rPr>
        <w:t>программы</w:t>
      </w:r>
      <w:r>
        <w:rPr>
          <w:spacing w:val="-9"/>
          <w:sz w:val="24"/>
        </w:rPr>
        <w:t xml:space="preserve"> </w:t>
      </w:r>
      <w:r>
        <w:rPr>
          <w:sz w:val="24"/>
        </w:rPr>
        <w:t>основного общего образования</w:t>
      </w:r>
    </w:p>
    <w:p w:rsidR="00C425EB" w:rsidRDefault="00C425EB" w:rsidP="00972D4E">
      <w:pPr>
        <w:pStyle w:val="ListParagraph"/>
        <w:numPr>
          <w:ilvl w:val="2"/>
          <w:numId w:val="489"/>
        </w:numPr>
        <w:tabs>
          <w:tab w:val="left" w:pos="1887"/>
        </w:tabs>
        <w:ind w:left="1887" w:right="110"/>
        <w:jc w:val="left"/>
        <w:rPr>
          <w:sz w:val="24"/>
        </w:rPr>
      </w:pPr>
      <w:r>
        <w:rPr>
          <w:sz w:val="24"/>
        </w:rPr>
        <w:t>Кадровые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основной</w:t>
      </w:r>
      <w:r>
        <w:rPr>
          <w:spacing w:val="-9"/>
          <w:sz w:val="24"/>
        </w:rPr>
        <w:t xml:space="preserve"> </w:t>
      </w:r>
      <w:r>
        <w:rPr>
          <w:sz w:val="24"/>
        </w:rPr>
        <w:t>образовательной</w:t>
      </w:r>
      <w:r>
        <w:rPr>
          <w:spacing w:val="-9"/>
          <w:sz w:val="24"/>
        </w:rPr>
        <w:t xml:space="preserve"> </w:t>
      </w:r>
      <w:r>
        <w:rPr>
          <w:sz w:val="24"/>
        </w:rPr>
        <w:t>программы основного общего образования</w:t>
      </w:r>
    </w:p>
    <w:p w:rsidR="00C425EB" w:rsidRDefault="00C425EB" w:rsidP="00972D4E">
      <w:pPr>
        <w:pStyle w:val="ListParagraph"/>
        <w:numPr>
          <w:ilvl w:val="2"/>
          <w:numId w:val="489"/>
        </w:numPr>
        <w:tabs>
          <w:tab w:val="left" w:pos="1887"/>
        </w:tabs>
        <w:ind w:left="1887" w:right="993"/>
        <w:jc w:val="left"/>
        <w:rPr>
          <w:sz w:val="24"/>
        </w:rPr>
      </w:pPr>
      <w:r>
        <w:rPr>
          <w:sz w:val="24"/>
        </w:rPr>
        <w:t>Психолого-педагогические условия реализации основной образовательной</w:t>
      </w:r>
      <w:r>
        <w:rPr>
          <w:spacing w:val="-9"/>
          <w:sz w:val="24"/>
        </w:rPr>
        <w:t xml:space="preserve"> </w:t>
      </w:r>
      <w:r>
        <w:rPr>
          <w:sz w:val="24"/>
        </w:rPr>
        <w:t>программы</w:t>
      </w:r>
      <w:r>
        <w:rPr>
          <w:spacing w:val="40"/>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p>
    <w:p w:rsidR="00C425EB" w:rsidRDefault="00C425EB" w:rsidP="00972D4E">
      <w:pPr>
        <w:pStyle w:val="ListParagraph"/>
        <w:numPr>
          <w:ilvl w:val="2"/>
          <w:numId w:val="489"/>
        </w:numPr>
        <w:tabs>
          <w:tab w:val="left" w:pos="1887"/>
        </w:tabs>
        <w:spacing w:before="19" w:line="218" w:lineRule="auto"/>
        <w:ind w:left="1887" w:right="444"/>
        <w:jc w:val="left"/>
        <w:rPr>
          <w:sz w:val="24"/>
        </w:rPr>
      </w:pPr>
      <w:r>
        <w:rPr>
          <w:position w:val="2"/>
        </w:rPr>
        <w:t>Финансово</w:t>
      </w:r>
      <w:r>
        <w:rPr>
          <w:spacing w:val="40"/>
          <w:position w:val="2"/>
        </w:rPr>
        <w:t xml:space="preserve"> </w:t>
      </w:r>
      <w:r>
        <w:rPr>
          <w:position w:val="2"/>
        </w:rPr>
        <w:t>условия</w:t>
      </w:r>
      <w:r>
        <w:rPr>
          <w:spacing w:val="-7"/>
          <w:position w:val="2"/>
        </w:rPr>
        <w:t xml:space="preserve"> </w:t>
      </w:r>
      <w:r>
        <w:rPr>
          <w:position w:val="2"/>
        </w:rPr>
        <w:t>реализации</w:t>
      </w:r>
      <w:r>
        <w:rPr>
          <w:spacing w:val="-7"/>
          <w:position w:val="2"/>
        </w:rPr>
        <w:t xml:space="preserve"> </w:t>
      </w:r>
      <w:r>
        <w:rPr>
          <w:position w:val="2"/>
        </w:rPr>
        <w:t>образовательной</w:t>
      </w:r>
      <w:r>
        <w:rPr>
          <w:spacing w:val="-7"/>
          <w:position w:val="2"/>
        </w:rPr>
        <w:t xml:space="preserve"> </w:t>
      </w:r>
      <w:r>
        <w:rPr>
          <w:position w:val="2"/>
        </w:rPr>
        <w:t>программы</w:t>
      </w:r>
      <w:r>
        <w:rPr>
          <w:spacing w:val="-7"/>
          <w:position w:val="2"/>
        </w:rPr>
        <w:t xml:space="preserve"> </w:t>
      </w:r>
      <w:r>
        <w:rPr>
          <w:position w:val="2"/>
        </w:rPr>
        <w:t xml:space="preserve">основного </w:t>
      </w:r>
      <w:r>
        <w:t>общего образования</w:t>
      </w:r>
    </w:p>
    <w:p w:rsidR="00C425EB" w:rsidRDefault="00C425EB" w:rsidP="00972D4E">
      <w:pPr>
        <w:pStyle w:val="ListParagraph"/>
        <w:numPr>
          <w:ilvl w:val="2"/>
          <w:numId w:val="489"/>
        </w:numPr>
        <w:tabs>
          <w:tab w:val="left" w:pos="1887"/>
        </w:tabs>
        <w:spacing w:before="5"/>
        <w:ind w:left="1887" w:right="484"/>
        <w:jc w:val="left"/>
        <w:rPr>
          <w:sz w:val="24"/>
        </w:rPr>
      </w:pPr>
      <w:r>
        <w:rPr>
          <w:sz w:val="24"/>
        </w:rPr>
        <w:t>Учебно-методические</w:t>
      </w:r>
      <w:r>
        <w:rPr>
          <w:spacing w:val="-9"/>
          <w:sz w:val="24"/>
        </w:rPr>
        <w:t xml:space="preserve"> </w:t>
      </w:r>
      <w:r>
        <w:rPr>
          <w:sz w:val="24"/>
        </w:rPr>
        <w:t>условия</w:t>
      </w:r>
      <w:r>
        <w:rPr>
          <w:spacing w:val="-9"/>
          <w:sz w:val="24"/>
        </w:rPr>
        <w:t xml:space="preserve"> </w:t>
      </w:r>
      <w:r>
        <w:rPr>
          <w:sz w:val="24"/>
        </w:rPr>
        <w:t>реализации</w:t>
      </w:r>
      <w:r>
        <w:rPr>
          <w:spacing w:val="-9"/>
          <w:sz w:val="24"/>
        </w:rPr>
        <w:t xml:space="preserve"> </w:t>
      </w:r>
      <w:r>
        <w:rPr>
          <w:sz w:val="24"/>
        </w:rPr>
        <w:t>программы</w:t>
      </w:r>
      <w:r>
        <w:rPr>
          <w:spacing w:val="40"/>
          <w:sz w:val="24"/>
        </w:rPr>
        <w:t xml:space="preserve"> </w:t>
      </w:r>
      <w:r>
        <w:rPr>
          <w:sz w:val="24"/>
        </w:rPr>
        <w:t>основного общего образования</w:t>
      </w:r>
    </w:p>
    <w:p w:rsidR="00C425EB" w:rsidRDefault="00C425EB" w:rsidP="00972D4E">
      <w:pPr>
        <w:pStyle w:val="ListParagraph"/>
        <w:numPr>
          <w:ilvl w:val="2"/>
          <w:numId w:val="489"/>
        </w:numPr>
        <w:tabs>
          <w:tab w:val="left" w:pos="1887"/>
        </w:tabs>
        <w:ind w:left="1887" w:right="1401"/>
        <w:jc w:val="left"/>
        <w:rPr>
          <w:sz w:val="24"/>
        </w:rPr>
      </w:pPr>
      <w:r>
        <w:rPr>
          <w:sz w:val="24"/>
        </w:rPr>
        <w:t>Материально-технические</w:t>
      </w:r>
      <w:r>
        <w:rPr>
          <w:spacing w:val="-15"/>
          <w:sz w:val="24"/>
        </w:rPr>
        <w:t xml:space="preserve"> </w:t>
      </w:r>
      <w:r>
        <w:rPr>
          <w:sz w:val="24"/>
        </w:rPr>
        <w:t>условия</w:t>
      </w:r>
      <w:r>
        <w:rPr>
          <w:spacing w:val="-15"/>
          <w:sz w:val="24"/>
        </w:rPr>
        <w:t xml:space="preserve"> </w:t>
      </w:r>
      <w:r>
        <w:rPr>
          <w:sz w:val="24"/>
        </w:rPr>
        <w:t>реализации</w:t>
      </w:r>
      <w:r>
        <w:rPr>
          <w:spacing w:val="-15"/>
          <w:sz w:val="24"/>
        </w:rPr>
        <w:t xml:space="preserve"> </w:t>
      </w:r>
      <w:r>
        <w:rPr>
          <w:sz w:val="24"/>
        </w:rPr>
        <w:t>основной образовательной программы</w:t>
      </w:r>
    </w:p>
    <w:p w:rsidR="00C425EB" w:rsidRDefault="00C425EB">
      <w:pPr>
        <w:ind w:left="804"/>
        <w:rPr>
          <w:sz w:val="24"/>
        </w:rPr>
      </w:pPr>
      <w:r>
        <w:br w:type="column"/>
      </w:r>
      <w:r>
        <w:rPr>
          <w:spacing w:val="-5"/>
          <w:sz w:val="24"/>
        </w:rPr>
        <w:t>616</w:t>
      </w:r>
    </w:p>
    <w:p w:rsidR="00C425EB" w:rsidRDefault="00C425EB">
      <w:pPr>
        <w:pStyle w:val="BodyText"/>
        <w:ind w:left="0"/>
        <w:jc w:val="left"/>
      </w:pPr>
    </w:p>
    <w:p w:rsidR="00C425EB" w:rsidRDefault="00C425EB">
      <w:pPr>
        <w:pStyle w:val="BodyText"/>
        <w:ind w:left="804"/>
        <w:jc w:val="left"/>
      </w:pPr>
      <w:r>
        <w:rPr>
          <w:spacing w:val="-5"/>
        </w:rPr>
        <w:t>616</w:t>
      </w:r>
    </w:p>
    <w:p w:rsidR="00C425EB" w:rsidRDefault="00C425EB">
      <w:pPr>
        <w:pStyle w:val="BodyText"/>
        <w:ind w:left="0"/>
        <w:jc w:val="left"/>
      </w:pPr>
    </w:p>
    <w:p w:rsidR="00C425EB" w:rsidRDefault="00C425EB">
      <w:pPr>
        <w:pStyle w:val="BodyText"/>
        <w:ind w:left="804"/>
        <w:jc w:val="left"/>
      </w:pPr>
      <w:r>
        <w:rPr>
          <w:spacing w:val="-5"/>
        </w:rPr>
        <w:t>618</w:t>
      </w:r>
    </w:p>
    <w:p w:rsidR="00C425EB" w:rsidRDefault="00C425EB">
      <w:pPr>
        <w:pStyle w:val="BodyText"/>
        <w:ind w:left="0"/>
        <w:jc w:val="left"/>
      </w:pPr>
    </w:p>
    <w:p w:rsidR="00C425EB" w:rsidRDefault="00C425EB">
      <w:pPr>
        <w:pStyle w:val="BodyText"/>
        <w:ind w:left="804"/>
        <w:jc w:val="left"/>
      </w:pPr>
      <w:r>
        <w:rPr>
          <w:spacing w:val="-5"/>
        </w:rPr>
        <w:t>618</w:t>
      </w:r>
    </w:p>
    <w:p w:rsidR="00C425EB" w:rsidRDefault="00C425EB">
      <w:pPr>
        <w:pStyle w:val="BodyText"/>
        <w:ind w:left="0"/>
        <w:jc w:val="left"/>
      </w:pPr>
    </w:p>
    <w:p w:rsidR="00C425EB" w:rsidRDefault="00C425EB">
      <w:pPr>
        <w:pStyle w:val="BodyText"/>
        <w:ind w:left="804"/>
        <w:jc w:val="left"/>
      </w:pPr>
      <w:r>
        <w:rPr>
          <w:spacing w:val="-5"/>
        </w:rPr>
        <w:t>620</w:t>
      </w:r>
    </w:p>
    <w:p w:rsidR="00C425EB" w:rsidRDefault="00C425EB">
      <w:pPr>
        <w:pStyle w:val="BodyText"/>
        <w:spacing w:before="230"/>
        <w:ind w:left="804"/>
        <w:jc w:val="left"/>
      </w:pPr>
      <w:r>
        <w:rPr>
          <w:spacing w:val="-5"/>
        </w:rPr>
        <w:t>621</w:t>
      </w:r>
    </w:p>
    <w:p w:rsidR="00C425EB" w:rsidRDefault="00C425EB">
      <w:pPr>
        <w:pStyle w:val="BodyText"/>
        <w:ind w:left="0"/>
        <w:jc w:val="left"/>
      </w:pPr>
    </w:p>
    <w:p w:rsidR="00C425EB" w:rsidRDefault="00C425EB">
      <w:pPr>
        <w:pStyle w:val="BodyText"/>
        <w:ind w:left="804"/>
        <w:jc w:val="left"/>
      </w:pPr>
      <w:r>
        <w:rPr>
          <w:spacing w:val="-5"/>
        </w:rPr>
        <w:t>624</w:t>
      </w:r>
    </w:p>
    <w:p w:rsidR="00C425EB" w:rsidRDefault="00C425EB">
      <w:pPr>
        <w:pStyle w:val="BodyText"/>
        <w:jc w:val="left"/>
        <w:sectPr w:rsidR="00C425EB">
          <w:type w:val="continuous"/>
          <w:pgSz w:w="11910" w:h="16840"/>
          <w:pgMar w:top="480" w:right="0" w:bottom="540" w:left="283" w:header="0" w:footer="347" w:gutter="0"/>
          <w:cols w:num="2" w:space="720" w:equalWidth="0">
            <w:col w:w="9135" w:space="40"/>
            <w:col w:w="2452"/>
          </w:cols>
        </w:sectPr>
      </w:pPr>
    </w:p>
    <w:p w:rsidR="00C425EB" w:rsidRDefault="00C425EB" w:rsidP="00972D4E">
      <w:pPr>
        <w:pStyle w:val="ListParagraph"/>
        <w:numPr>
          <w:ilvl w:val="0"/>
          <w:numId w:val="489"/>
        </w:numPr>
        <w:tabs>
          <w:tab w:val="left" w:pos="1887"/>
          <w:tab w:val="right" w:pos="10339"/>
        </w:tabs>
        <w:ind w:left="1887"/>
        <w:jc w:val="left"/>
        <w:rPr>
          <w:sz w:val="24"/>
        </w:rPr>
      </w:pPr>
      <w:r>
        <w:rPr>
          <w:b/>
          <w:sz w:val="24"/>
        </w:rPr>
        <w:t>ОЦЕНОЧНЫЕ</w:t>
      </w:r>
      <w:r>
        <w:rPr>
          <w:b/>
          <w:spacing w:val="-4"/>
          <w:sz w:val="24"/>
        </w:rPr>
        <w:t xml:space="preserve"> </w:t>
      </w:r>
      <w:r>
        <w:rPr>
          <w:b/>
          <w:sz w:val="24"/>
        </w:rPr>
        <w:t>И</w:t>
      </w:r>
      <w:r>
        <w:rPr>
          <w:b/>
          <w:spacing w:val="-3"/>
          <w:sz w:val="24"/>
        </w:rPr>
        <w:t xml:space="preserve"> </w:t>
      </w:r>
      <w:r>
        <w:rPr>
          <w:b/>
          <w:sz w:val="24"/>
        </w:rPr>
        <w:t>МЕТОДИЧЕСКИЕ</w:t>
      </w:r>
      <w:r>
        <w:rPr>
          <w:b/>
          <w:spacing w:val="-3"/>
          <w:sz w:val="24"/>
        </w:rPr>
        <w:t xml:space="preserve"> </w:t>
      </w:r>
      <w:r>
        <w:rPr>
          <w:b/>
          <w:spacing w:val="-2"/>
          <w:sz w:val="24"/>
        </w:rPr>
        <w:t>МАТЕРИАЛЫ</w:t>
      </w:r>
      <w:r>
        <w:rPr>
          <w:sz w:val="24"/>
        </w:rPr>
        <w:tab/>
      </w:r>
      <w:r>
        <w:rPr>
          <w:spacing w:val="-5"/>
          <w:sz w:val="24"/>
        </w:rPr>
        <w:t>627</w:t>
      </w:r>
    </w:p>
    <w:p w:rsidR="00C425EB" w:rsidRDefault="00C425EB" w:rsidP="00972D4E">
      <w:pPr>
        <w:pStyle w:val="ListParagraph"/>
        <w:numPr>
          <w:ilvl w:val="0"/>
          <w:numId w:val="489"/>
        </w:numPr>
        <w:tabs>
          <w:tab w:val="left" w:pos="1887"/>
          <w:tab w:val="right" w:pos="10339"/>
        </w:tabs>
        <w:ind w:left="1887"/>
        <w:jc w:val="left"/>
        <w:rPr>
          <w:sz w:val="24"/>
        </w:rPr>
      </w:pPr>
      <w:r>
        <w:rPr>
          <w:b/>
          <w:sz w:val="24"/>
        </w:rPr>
        <w:t>ФОРМЫ</w:t>
      </w:r>
      <w:r>
        <w:rPr>
          <w:b/>
          <w:spacing w:val="-1"/>
          <w:sz w:val="24"/>
        </w:rPr>
        <w:t xml:space="preserve"> </w:t>
      </w:r>
      <w:r>
        <w:rPr>
          <w:b/>
          <w:spacing w:val="-2"/>
          <w:sz w:val="24"/>
        </w:rPr>
        <w:t>АТТЕСТАЦИИ</w:t>
      </w:r>
      <w:r>
        <w:rPr>
          <w:sz w:val="24"/>
        </w:rPr>
        <w:tab/>
      </w:r>
      <w:r>
        <w:rPr>
          <w:spacing w:val="-5"/>
          <w:sz w:val="24"/>
        </w:rPr>
        <w:t>690</w:t>
      </w:r>
    </w:p>
    <w:p w:rsidR="00C425EB" w:rsidRDefault="00C425EB">
      <w:pPr>
        <w:pStyle w:val="ListParagraph"/>
        <w:jc w:val="left"/>
        <w:rPr>
          <w:sz w:val="24"/>
        </w:rPr>
        <w:sectPr w:rsidR="00C425EB">
          <w:type w:val="continuous"/>
          <w:pgSz w:w="11910" w:h="16840"/>
          <w:pgMar w:top="480" w:right="0" w:bottom="540" w:left="283" w:header="0" w:footer="347" w:gutter="0"/>
          <w:cols w:space="720"/>
        </w:sectPr>
      </w:pPr>
    </w:p>
    <w:p w:rsidR="00C425EB" w:rsidRDefault="00C425EB">
      <w:pPr>
        <w:pStyle w:val="Heading1"/>
        <w:numPr>
          <w:ilvl w:val="0"/>
          <w:numId w:val="484"/>
        </w:numPr>
        <w:tabs>
          <w:tab w:val="left" w:pos="4675"/>
        </w:tabs>
        <w:spacing w:before="71"/>
      </w:pPr>
      <w:bookmarkStart w:id="0" w:name="_TOC_250008"/>
      <w:r>
        <w:t>ЦЕЛЕВОЙ</w:t>
      </w:r>
      <w:r>
        <w:rPr>
          <w:spacing w:val="-3"/>
        </w:rPr>
        <w:t xml:space="preserve"> </w:t>
      </w:r>
      <w:bookmarkEnd w:id="0"/>
      <w:r>
        <w:rPr>
          <w:spacing w:val="-2"/>
        </w:rPr>
        <w:t>РАЗДЕЛ</w:t>
      </w:r>
    </w:p>
    <w:p w:rsidR="00C425EB" w:rsidRDefault="00C425EB">
      <w:pPr>
        <w:pStyle w:val="BodyText"/>
        <w:spacing w:before="276"/>
        <w:ind w:left="422" w:right="709" w:firstLine="567"/>
      </w:pPr>
      <w:r>
        <w:t>Содержание и планируемые результаты разработанной основной общеобразовательной программы основного общего образования (далее – ОП ООО) МБОУ «Новоселовская ООШ»  (далее – школы) соответствуют содержанию и планируемым результатам Федеральной основной общеобразовательной программы основного общего образования (далее - ФОП ООО).</w:t>
      </w:r>
    </w:p>
    <w:p w:rsidR="00C425EB" w:rsidRDefault="00C425EB">
      <w:pPr>
        <w:pStyle w:val="BodyText"/>
        <w:ind w:left="422" w:firstLine="567"/>
        <w:jc w:val="left"/>
      </w:pPr>
      <w:r>
        <w:t>При</w:t>
      </w:r>
      <w:r>
        <w:rPr>
          <w:spacing w:val="80"/>
        </w:rPr>
        <w:t xml:space="preserve"> </w:t>
      </w:r>
      <w:r>
        <w:t>разработке</w:t>
      </w:r>
      <w:r>
        <w:rPr>
          <w:spacing w:val="80"/>
        </w:rPr>
        <w:t xml:space="preserve"> </w:t>
      </w:r>
      <w:r>
        <w:t>ОП</w:t>
      </w:r>
      <w:r>
        <w:rPr>
          <w:spacing w:val="80"/>
        </w:rPr>
        <w:t xml:space="preserve"> </w:t>
      </w:r>
      <w:r>
        <w:t>ООО</w:t>
      </w:r>
      <w:r>
        <w:rPr>
          <w:spacing w:val="80"/>
        </w:rPr>
        <w:t xml:space="preserve"> </w:t>
      </w:r>
      <w:r>
        <w:t>предусмотрено</w:t>
      </w:r>
      <w:r>
        <w:rPr>
          <w:spacing w:val="80"/>
        </w:rPr>
        <w:t xml:space="preserve"> </w:t>
      </w:r>
      <w:r>
        <w:t>непосредственное</w:t>
      </w:r>
      <w:r>
        <w:rPr>
          <w:spacing w:val="80"/>
        </w:rPr>
        <w:t xml:space="preserve"> </w:t>
      </w:r>
      <w:r>
        <w:t>применение</w:t>
      </w:r>
      <w:r>
        <w:rPr>
          <w:spacing w:val="80"/>
        </w:rPr>
        <w:t xml:space="preserve"> </w:t>
      </w:r>
      <w:r>
        <w:t>при</w:t>
      </w:r>
      <w:r>
        <w:rPr>
          <w:spacing w:val="80"/>
        </w:rPr>
        <w:t xml:space="preserve"> </w:t>
      </w:r>
      <w:r>
        <w:t>реализации обязательной части ОП ООО федеральных рабочих программ по учебным предметам.</w:t>
      </w:r>
    </w:p>
    <w:p w:rsidR="00C425EB" w:rsidRDefault="00C425EB">
      <w:pPr>
        <w:pStyle w:val="ListParagraph"/>
        <w:numPr>
          <w:ilvl w:val="2"/>
          <w:numId w:val="484"/>
        </w:numPr>
        <w:tabs>
          <w:tab w:val="left" w:pos="961"/>
          <w:tab w:val="left" w:pos="1450"/>
        </w:tabs>
        <w:ind w:left="961" w:right="1067" w:hanging="111"/>
        <w:jc w:val="left"/>
        <w:rPr>
          <w:sz w:val="24"/>
        </w:rPr>
      </w:pPr>
      <w:r>
        <w:rPr>
          <w:sz w:val="24"/>
        </w:rPr>
        <w:t>Цели реализации основной образовательной программы основного общего образования ОП ООО является основным документом, определяющим содержание общего образования, а</w:t>
      </w:r>
    </w:p>
    <w:p w:rsidR="00C425EB" w:rsidRDefault="00C425EB">
      <w:pPr>
        <w:pStyle w:val="BodyText"/>
        <w:ind w:left="422" w:right="766"/>
        <w:jc w:val="left"/>
      </w:pPr>
      <w:r>
        <w:t>также регламентирующим образовательную деятельность организации в единстве урочной и внеурочной</w:t>
      </w:r>
      <w:r>
        <w:rPr>
          <w:spacing w:val="-5"/>
        </w:rPr>
        <w:t xml:space="preserve"> </w:t>
      </w:r>
      <w:r>
        <w:t>деятельности</w:t>
      </w:r>
      <w:r>
        <w:rPr>
          <w:spacing w:val="-5"/>
        </w:rPr>
        <w:t xml:space="preserve"> </w:t>
      </w:r>
      <w:r>
        <w:t>при</w:t>
      </w:r>
      <w:r>
        <w:rPr>
          <w:spacing w:val="-5"/>
        </w:rPr>
        <w:t xml:space="preserve"> </w:t>
      </w:r>
      <w:r>
        <w:t>учете</w:t>
      </w:r>
      <w:r>
        <w:rPr>
          <w:spacing w:val="-5"/>
        </w:rPr>
        <w:t xml:space="preserve"> </w:t>
      </w:r>
      <w:r>
        <w:t>установленного</w:t>
      </w:r>
      <w:r>
        <w:rPr>
          <w:spacing w:val="-5"/>
        </w:rPr>
        <w:t xml:space="preserve"> </w:t>
      </w:r>
      <w:hyperlink r:id="rId8">
        <w:r>
          <w:t>ФГОС</w:t>
        </w:r>
        <w:r>
          <w:rPr>
            <w:spacing w:val="-5"/>
          </w:rPr>
          <w:t xml:space="preserve"> </w:t>
        </w:r>
        <w:r>
          <w:t>ООО</w:t>
        </w:r>
      </w:hyperlink>
      <w:r>
        <w:rPr>
          <w:spacing w:val="-5"/>
        </w:rPr>
        <w:t xml:space="preserve"> </w:t>
      </w:r>
      <w:r>
        <w:t>соотношения</w:t>
      </w:r>
      <w:r>
        <w:rPr>
          <w:spacing w:val="-5"/>
        </w:rPr>
        <w:t xml:space="preserve"> </w:t>
      </w:r>
      <w:r>
        <w:t>обязательной</w:t>
      </w:r>
      <w:r>
        <w:rPr>
          <w:spacing w:val="-5"/>
        </w:rPr>
        <w:t xml:space="preserve"> </w:t>
      </w:r>
      <w:r>
        <w:t>части программы и части, формируемой участниками образовательных отношений.</w:t>
      </w:r>
    </w:p>
    <w:p w:rsidR="00C425EB" w:rsidRDefault="00C425EB">
      <w:pPr>
        <w:ind w:left="961"/>
        <w:rPr>
          <w:sz w:val="24"/>
        </w:rPr>
      </w:pPr>
      <w:r>
        <w:rPr>
          <w:i/>
          <w:sz w:val="24"/>
        </w:rPr>
        <w:t>Цели</w:t>
      </w:r>
      <w:r>
        <w:rPr>
          <w:i/>
          <w:spacing w:val="-1"/>
          <w:sz w:val="24"/>
        </w:rPr>
        <w:t xml:space="preserve"> </w:t>
      </w:r>
      <w:r>
        <w:rPr>
          <w:i/>
          <w:sz w:val="24"/>
        </w:rPr>
        <w:t>реализации</w:t>
      </w:r>
      <w:r>
        <w:rPr>
          <w:i/>
          <w:spacing w:val="-1"/>
          <w:sz w:val="24"/>
        </w:rPr>
        <w:t xml:space="preserve"> </w:t>
      </w:r>
      <w:r>
        <w:rPr>
          <w:sz w:val="24"/>
        </w:rPr>
        <w:t>ОП</w:t>
      </w:r>
      <w:r>
        <w:rPr>
          <w:spacing w:val="-1"/>
          <w:sz w:val="24"/>
        </w:rPr>
        <w:t xml:space="preserve"> </w:t>
      </w:r>
      <w:r>
        <w:rPr>
          <w:spacing w:val="-4"/>
          <w:sz w:val="24"/>
        </w:rPr>
        <w:t>ООО:</w:t>
      </w:r>
    </w:p>
    <w:p w:rsidR="00C425EB" w:rsidRDefault="00C425EB">
      <w:pPr>
        <w:pStyle w:val="BodyText"/>
        <w:ind w:left="422" w:right="766" w:firstLine="539"/>
        <w:jc w:val="left"/>
      </w:pPr>
      <w:r>
        <w:t>организация</w:t>
      </w:r>
      <w:r>
        <w:rPr>
          <w:spacing w:val="-5"/>
        </w:rPr>
        <w:t xml:space="preserve"> </w:t>
      </w:r>
      <w:r>
        <w:t>учебного</w:t>
      </w:r>
      <w:r>
        <w:rPr>
          <w:spacing w:val="-5"/>
        </w:rPr>
        <w:t xml:space="preserve"> </w:t>
      </w:r>
      <w:r>
        <w:t>процесса</w:t>
      </w:r>
      <w:r>
        <w:rPr>
          <w:spacing w:val="-5"/>
        </w:rPr>
        <w:t xml:space="preserve"> </w:t>
      </w:r>
      <w:r>
        <w:t>с</w:t>
      </w:r>
      <w:r>
        <w:rPr>
          <w:spacing w:val="-5"/>
        </w:rPr>
        <w:t xml:space="preserve"> </w:t>
      </w:r>
      <w:r>
        <w:t>учетом</w:t>
      </w:r>
      <w:r>
        <w:rPr>
          <w:spacing w:val="-5"/>
        </w:rPr>
        <w:t xml:space="preserve"> </w:t>
      </w:r>
      <w:r>
        <w:t>целей,</w:t>
      </w:r>
      <w:r>
        <w:rPr>
          <w:spacing w:val="-5"/>
        </w:rPr>
        <w:t xml:space="preserve"> </w:t>
      </w:r>
      <w:r>
        <w:t>содержания</w:t>
      </w:r>
      <w:r>
        <w:rPr>
          <w:spacing w:val="-5"/>
        </w:rPr>
        <w:t xml:space="preserve"> </w:t>
      </w:r>
      <w:r>
        <w:t>и</w:t>
      </w:r>
      <w:r>
        <w:rPr>
          <w:spacing w:val="-5"/>
        </w:rPr>
        <w:t xml:space="preserve"> </w:t>
      </w:r>
      <w:r>
        <w:t>планируемых</w:t>
      </w:r>
      <w:r>
        <w:rPr>
          <w:spacing w:val="-5"/>
        </w:rPr>
        <w:t xml:space="preserve"> </w:t>
      </w:r>
      <w:r>
        <w:t xml:space="preserve">результатов основного общего образования, отраженных в </w:t>
      </w:r>
      <w:hyperlink r:id="rId9">
        <w:r>
          <w:t>ФГОС ООО;</w:t>
        </w:r>
      </w:hyperlink>
    </w:p>
    <w:p w:rsidR="00C425EB" w:rsidRDefault="00C425EB">
      <w:pPr>
        <w:pStyle w:val="BodyText"/>
        <w:ind w:left="961"/>
        <w:jc w:val="left"/>
      </w:pPr>
      <w:r>
        <w:t>создание</w:t>
      </w:r>
      <w:r>
        <w:rPr>
          <w:spacing w:val="-7"/>
        </w:rPr>
        <w:t xml:space="preserve"> </w:t>
      </w:r>
      <w:r>
        <w:t>условий</w:t>
      </w:r>
      <w:r>
        <w:rPr>
          <w:spacing w:val="-5"/>
        </w:rPr>
        <w:t xml:space="preserve"> </w:t>
      </w:r>
      <w:r>
        <w:t>для</w:t>
      </w:r>
      <w:r>
        <w:rPr>
          <w:spacing w:val="-5"/>
        </w:rPr>
        <w:t xml:space="preserve"> </w:t>
      </w:r>
      <w:r>
        <w:t>становления</w:t>
      </w:r>
      <w:r>
        <w:rPr>
          <w:spacing w:val="-4"/>
        </w:rPr>
        <w:t xml:space="preserve"> </w:t>
      </w:r>
      <w:r>
        <w:t>и</w:t>
      </w:r>
      <w:r>
        <w:rPr>
          <w:spacing w:val="-5"/>
        </w:rPr>
        <w:t xml:space="preserve"> </w:t>
      </w:r>
      <w:r>
        <w:t>формирования</w:t>
      </w:r>
      <w:r>
        <w:rPr>
          <w:spacing w:val="-5"/>
        </w:rPr>
        <w:t xml:space="preserve"> </w:t>
      </w:r>
      <w:r>
        <w:t>личности</w:t>
      </w:r>
      <w:r>
        <w:rPr>
          <w:spacing w:val="-4"/>
        </w:rPr>
        <w:t xml:space="preserve"> </w:t>
      </w:r>
      <w:r>
        <w:rPr>
          <w:spacing w:val="-2"/>
        </w:rPr>
        <w:t>обучающегося;</w:t>
      </w:r>
    </w:p>
    <w:p w:rsidR="00C425EB" w:rsidRDefault="00C425EB">
      <w:pPr>
        <w:pStyle w:val="BodyText"/>
        <w:ind w:left="422" w:right="766" w:firstLine="539"/>
        <w:jc w:val="left"/>
      </w:pPr>
      <w:r>
        <w:t>организация</w:t>
      </w:r>
      <w:r>
        <w:rPr>
          <w:spacing w:val="-7"/>
        </w:rPr>
        <w:t xml:space="preserve"> </w:t>
      </w:r>
      <w:r>
        <w:t>деятельности</w:t>
      </w:r>
      <w:r>
        <w:rPr>
          <w:spacing w:val="-7"/>
        </w:rPr>
        <w:t xml:space="preserve"> </w:t>
      </w:r>
      <w:r>
        <w:t>педагогического</w:t>
      </w:r>
      <w:r>
        <w:rPr>
          <w:spacing w:val="-7"/>
        </w:rPr>
        <w:t xml:space="preserve"> </w:t>
      </w:r>
      <w:r>
        <w:t>коллектива</w:t>
      </w:r>
      <w:r>
        <w:rPr>
          <w:spacing w:val="-7"/>
        </w:rPr>
        <w:t xml:space="preserve"> </w:t>
      </w:r>
      <w:r>
        <w:t>по</w:t>
      </w:r>
      <w:r>
        <w:rPr>
          <w:spacing w:val="-7"/>
        </w:rPr>
        <w:t xml:space="preserve"> </w:t>
      </w:r>
      <w:r>
        <w:t>созданию</w:t>
      </w:r>
      <w:r>
        <w:rPr>
          <w:spacing w:val="-7"/>
        </w:rPr>
        <w:t xml:space="preserve"> </w:t>
      </w:r>
      <w:r>
        <w:t>индивидуальных</w:t>
      </w:r>
      <w:r>
        <w:rPr>
          <w:spacing w:val="-7"/>
        </w:rPr>
        <w:t xml:space="preserve"> </w:t>
      </w:r>
      <w:r>
        <w:t>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425EB" w:rsidRDefault="00C425EB">
      <w:pPr>
        <w:pStyle w:val="BodyText"/>
        <w:ind w:left="961"/>
        <w:jc w:val="left"/>
      </w:pPr>
      <w:r>
        <w:t>Достижение</w:t>
      </w:r>
      <w:r>
        <w:rPr>
          <w:spacing w:val="-7"/>
        </w:rPr>
        <w:t xml:space="preserve"> </w:t>
      </w:r>
      <w:r>
        <w:t>поставленных</w:t>
      </w:r>
      <w:r>
        <w:rPr>
          <w:spacing w:val="-5"/>
        </w:rPr>
        <w:t xml:space="preserve"> </w:t>
      </w:r>
      <w:r>
        <w:t>целей</w:t>
      </w:r>
      <w:r>
        <w:rPr>
          <w:spacing w:val="-5"/>
        </w:rPr>
        <w:t xml:space="preserve"> </w:t>
      </w:r>
      <w:r>
        <w:t>реализации</w:t>
      </w:r>
      <w:r>
        <w:rPr>
          <w:spacing w:val="-4"/>
        </w:rPr>
        <w:t xml:space="preserve"> </w:t>
      </w:r>
      <w:r>
        <w:t>ФОП</w:t>
      </w:r>
      <w:r>
        <w:rPr>
          <w:spacing w:val="-5"/>
        </w:rPr>
        <w:t xml:space="preserve"> </w:t>
      </w:r>
      <w:r>
        <w:t>ООО</w:t>
      </w:r>
      <w:r>
        <w:rPr>
          <w:spacing w:val="-5"/>
        </w:rPr>
        <w:t xml:space="preserve"> </w:t>
      </w:r>
      <w:r>
        <w:t>предусматривает</w:t>
      </w:r>
      <w:r>
        <w:rPr>
          <w:spacing w:val="-5"/>
        </w:rPr>
        <w:t xml:space="preserve"> </w:t>
      </w:r>
      <w:r>
        <w:t>решение</w:t>
      </w:r>
      <w:r>
        <w:rPr>
          <w:spacing w:val="-4"/>
        </w:rPr>
        <w:t xml:space="preserve"> </w:t>
      </w:r>
      <w:r>
        <w:rPr>
          <w:spacing w:val="-2"/>
        </w:rPr>
        <w:t>следующих</w:t>
      </w:r>
    </w:p>
    <w:p w:rsidR="00C425EB" w:rsidRDefault="00C425EB">
      <w:pPr>
        <w:ind w:left="422"/>
        <w:rPr>
          <w:sz w:val="24"/>
        </w:rPr>
      </w:pPr>
      <w:r>
        <w:rPr>
          <w:i/>
          <w:sz w:val="24"/>
        </w:rPr>
        <w:t>основных</w:t>
      </w:r>
      <w:r>
        <w:rPr>
          <w:i/>
          <w:spacing w:val="-6"/>
          <w:sz w:val="24"/>
        </w:rPr>
        <w:t xml:space="preserve"> </w:t>
      </w:r>
      <w:r>
        <w:rPr>
          <w:i/>
          <w:spacing w:val="-2"/>
          <w:sz w:val="24"/>
        </w:rPr>
        <w:t>задач</w:t>
      </w:r>
      <w:r>
        <w:rPr>
          <w:spacing w:val="-2"/>
          <w:sz w:val="24"/>
        </w:rPr>
        <w:t>:</w:t>
      </w:r>
    </w:p>
    <w:p w:rsidR="00C425EB" w:rsidRDefault="00C425EB">
      <w:pPr>
        <w:pStyle w:val="BodyText"/>
        <w:ind w:left="422" w:right="766" w:firstLine="539"/>
        <w:jc w:val="left"/>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w:t>
      </w:r>
      <w:r>
        <w:rPr>
          <w:spacing w:val="-5"/>
        </w:rPr>
        <w:t xml:space="preserve"> </w:t>
      </w:r>
      <w:r>
        <w:t>государственным</w:t>
      </w:r>
      <w:r>
        <w:rPr>
          <w:spacing w:val="-5"/>
        </w:rPr>
        <w:t xml:space="preserve"> </w:t>
      </w:r>
      <w:r>
        <w:t>языком</w:t>
      </w:r>
      <w:r>
        <w:rPr>
          <w:spacing w:val="-5"/>
        </w:rPr>
        <w:t xml:space="preserve"> </w:t>
      </w:r>
      <w:r>
        <w:t>Российской</w:t>
      </w:r>
      <w:r>
        <w:rPr>
          <w:spacing w:val="-5"/>
        </w:rPr>
        <w:t xml:space="preserve"> </w:t>
      </w:r>
      <w:r>
        <w:t>Федерации,</w:t>
      </w:r>
      <w:r>
        <w:rPr>
          <w:spacing w:val="-5"/>
        </w:rPr>
        <w:t xml:space="preserve"> </w:t>
      </w:r>
      <w:r>
        <w:t>навыками</w:t>
      </w:r>
      <w:r>
        <w:rPr>
          <w:spacing w:val="-5"/>
        </w:rPr>
        <w:t xml:space="preserve"> </w:t>
      </w:r>
      <w:r>
        <w:t>умственного</w:t>
      </w:r>
      <w:r>
        <w:rPr>
          <w:spacing w:val="-5"/>
        </w:rPr>
        <w:t xml:space="preserve"> </w:t>
      </w:r>
      <w:r>
        <w:t>и</w:t>
      </w:r>
      <w:r>
        <w:rPr>
          <w:spacing w:val="-5"/>
        </w:rPr>
        <w:t xml:space="preserve"> </w:t>
      </w:r>
      <w:r>
        <w:t>физического</w:t>
      </w:r>
      <w:r>
        <w:rPr>
          <w:spacing w:val="-5"/>
        </w:rPr>
        <w:t xml:space="preserve"> </w:t>
      </w:r>
      <w:r>
        <w:t>труда, развитие склонностей, интересов, способностей к социальному самоопределению;</w:t>
      </w:r>
    </w:p>
    <w:p w:rsidR="00C425EB" w:rsidRDefault="00C425EB">
      <w:pPr>
        <w:pStyle w:val="BodyText"/>
        <w:ind w:left="422" w:right="766" w:firstLine="539"/>
        <w:jc w:val="left"/>
      </w:pPr>
      <w:r>
        <w:t>обеспечение планируемых результатов по освоению обучающимся целевых установок, приобретению</w:t>
      </w:r>
      <w:r>
        <w:rPr>
          <w:spacing w:val="-6"/>
        </w:rPr>
        <w:t xml:space="preserve"> </w:t>
      </w:r>
      <w:r>
        <w:t>знаний,</w:t>
      </w:r>
      <w:r>
        <w:rPr>
          <w:spacing w:val="-6"/>
        </w:rPr>
        <w:t xml:space="preserve"> </w:t>
      </w:r>
      <w:r>
        <w:t>умений,</w:t>
      </w:r>
      <w:r>
        <w:rPr>
          <w:spacing w:val="-6"/>
        </w:rPr>
        <w:t xml:space="preserve"> </w:t>
      </w:r>
      <w:r>
        <w:t>навыков,</w:t>
      </w:r>
      <w:r>
        <w:rPr>
          <w:spacing w:val="-6"/>
        </w:rPr>
        <w:t xml:space="preserve"> </w:t>
      </w:r>
      <w:r>
        <w:t>определяемых</w:t>
      </w:r>
      <w:r>
        <w:rPr>
          <w:spacing w:val="-6"/>
        </w:rPr>
        <w:t xml:space="preserve"> </w:t>
      </w:r>
      <w:r>
        <w:t>личностными,</w:t>
      </w:r>
      <w:r>
        <w:rPr>
          <w:spacing w:val="-6"/>
        </w:rPr>
        <w:t xml:space="preserve"> </w:t>
      </w:r>
      <w:r>
        <w:t>семейными,</w:t>
      </w:r>
      <w:r>
        <w:rPr>
          <w:spacing w:val="-6"/>
        </w:rPr>
        <w:t xml:space="preserve"> </w:t>
      </w:r>
      <w: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425EB" w:rsidRDefault="00C425EB">
      <w:pPr>
        <w:pStyle w:val="BodyText"/>
        <w:ind w:left="961" w:right="1106"/>
        <w:jc w:val="left"/>
      </w:pPr>
      <w:r>
        <w:t>обеспечение преемственности основного общего и среднего общего образования; достижение</w:t>
      </w:r>
      <w:r>
        <w:rPr>
          <w:spacing w:val="-5"/>
        </w:rPr>
        <w:t xml:space="preserve"> </w:t>
      </w:r>
      <w:r>
        <w:t>планируемых</w:t>
      </w:r>
      <w:r>
        <w:rPr>
          <w:spacing w:val="-5"/>
        </w:rPr>
        <w:t xml:space="preserve"> </w:t>
      </w:r>
      <w:r>
        <w:t>результатов</w:t>
      </w:r>
      <w:r>
        <w:rPr>
          <w:spacing w:val="-5"/>
        </w:rPr>
        <w:t xml:space="preserve"> </w:t>
      </w:r>
      <w:r>
        <w:t>освоения</w:t>
      </w:r>
      <w:r>
        <w:rPr>
          <w:spacing w:val="-5"/>
        </w:rPr>
        <w:t xml:space="preserve"> </w:t>
      </w:r>
      <w:r>
        <w:t>ОП</w:t>
      </w:r>
      <w:r>
        <w:rPr>
          <w:spacing w:val="-5"/>
        </w:rPr>
        <w:t xml:space="preserve"> </w:t>
      </w:r>
      <w:r>
        <w:t>ООО</w:t>
      </w:r>
      <w:r>
        <w:rPr>
          <w:spacing w:val="-5"/>
        </w:rPr>
        <w:t xml:space="preserve"> </w:t>
      </w:r>
      <w:r>
        <w:t>всеми</w:t>
      </w:r>
      <w:r>
        <w:rPr>
          <w:spacing w:val="-5"/>
        </w:rPr>
        <w:t xml:space="preserve"> </w:t>
      </w:r>
      <w:r>
        <w:t>обучающимися,</w:t>
      </w:r>
      <w:r>
        <w:rPr>
          <w:spacing w:val="-5"/>
        </w:rPr>
        <w:t xml:space="preserve"> </w:t>
      </w:r>
      <w:r>
        <w:t>в</w:t>
      </w:r>
      <w:r>
        <w:rPr>
          <w:spacing w:val="-5"/>
        </w:rPr>
        <w:t xml:space="preserve"> </w:t>
      </w:r>
      <w:r>
        <w:t>том</w:t>
      </w:r>
      <w:r>
        <w:rPr>
          <w:spacing w:val="-5"/>
        </w:rPr>
        <w:t xml:space="preserve"> </w:t>
      </w:r>
      <w:r>
        <w:t>числе</w:t>
      </w:r>
    </w:p>
    <w:p w:rsidR="00C425EB" w:rsidRDefault="00C425EB">
      <w:pPr>
        <w:pStyle w:val="BodyText"/>
        <w:ind w:left="422"/>
        <w:jc w:val="left"/>
      </w:pPr>
      <w:r>
        <w:t>обучающимися</w:t>
      </w:r>
      <w:r>
        <w:rPr>
          <w:spacing w:val="-8"/>
        </w:rPr>
        <w:t xml:space="preserve"> </w:t>
      </w:r>
      <w:r>
        <w:t>с</w:t>
      </w:r>
      <w:r>
        <w:rPr>
          <w:spacing w:val="-6"/>
        </w:rPr>
        <w:t xml:space="preserve"> </w:t>
      </w:r>
      <w:r>
        <w:t>ограниченными</w:t>
      </w:r>
      <w:r>
        <w:rPr>
          <w:spacing w:val="-6"/>
        </w:rPr>
        <w:t xml:space="preserve"> </w:t>
      </w:r>
      <w:r>
        <w:t>возможностями</w:t>
      </w:r>
      <w:r>
        <w:rPr>
          <w:spacing w:val="-6"/>
        </w:rPr>
        <w:t xml:space="preserve"> </w:t>
      </w:r>
      <w:r>
        <w:t>здоровья</w:t>
      </w:r>
      <w:r>
        <w:rPr>
          <w:spacing w:val="-6"/>
        </w:rPr>
        <w:t xml:space="preserve"> </w:t>
      </w:r>
      <w:r>
        <w:t>(при</w:t>
      </w:r>
      <w:r>
        <w:rPr>
          <w:spacing w:val="-5"/>
        </w:rPr>
        <w:t xml:space="preserve"> </w:t>
      </w:r>
      <w:r>
        <w:rPr>
          <w:spacing w:val="-2"/>
        </w:rPr>
        <w:t>наличии);</w:t>
      </w:r>
    </w:p>
    <w:p w:rsidR="00C425EB" w:rsidRDefault="00C425EB">
      <w:pPr>
        <w:pStyle w:val="BodyText"/>
        <w:ind w:left="961" w:right="1106"/>
        <w:jc w:val="left"/>
      </w:pPr>
      <w:r>
        <w:t>обеспечение доступности получения качественного основного общего образования; выявление</w:t>
      </w:r>
      <w:r>
        <w:rPr>
          <w:spacing w:val="-5"/>
        </w:rPr>
        <w:t xml:space="preserve"> </w:t>
      </w:r>
      <w:r>
        <w:t>и</w:t>
      </w:r>
      <w:r>
        <w:rPr>
          <w:spacing w:val="-5"/>
        </w:rPr>
        <w:t xml:space="preserve"> </w:t>
      </w:r>
      <w:r>
        <w:t>развитие</w:t>
      </w:r>
      <w:r>
        <w:rPr>
          <w:spacing w:val="-5"/>
        </w:rPr>
        <w:t xml:space="preserve"> </w:t>
      </w:r>
      <w:r>
        <w:t>способностей</w:t>
      </w:r>
      <w:r>
        <w:rPr>
          <w:spacing w:val="-5"/>
        </w:rPr>
        <w:t xml:space="preserve"> </w:t>
      </w:r>
      <w:r>
        <w:t>обучающихся,</w:t>
      </w:r>
      <w:r>
        <w:rPr>
          <w:spacing w:val="-5"/>
        </w:rPr>
        <w:t xml:space="preserve"> </w:t>
      </w:r>
      <w:r>
        <w:t>в</w:t>
      </w:r>
      <w:r>
        <w:rPr>
          <w:spacing w:val="-5"/>
        </w:rPr>
        <w:t xml:space="preserve"> </w:t>
      </w:r>
      <w:r>
        <w:t>том</w:t>
      </w:r>
      <w:r>
        <w:rPr>
          <w:spacing w:val="-5"/>
        </w:rPr>
        <w:t xml:space="preserve"> </w:t>
      </w:r>
      <w:r>
        <w:t>числе</w:t>
      </w:r>
      <w:r>
        <w:rPr>
          <w:spacing w:val="-5"/>
        </w:rPr>
        <w:t xml:space="preserve"> </w:t>
      </w:r>
      <w:r>
        <w:t>проявивших</w:t>
      </w:r>
      <w:r>
        <w:rPr>
          <w:spacing w:val="-5"/>
        </w:rPr>
        <w:t xml:space="preserve"> </w:t>
      </w:r>
      <w:r>
        <w:t>выдающиеся</w:t>
      </w:r>
    </w:p>
    <w:p w:rsidR="00C425EB" w:rsidRDefault="00C425EB">
      <w:pPr>
        <w:pStyle w:val="BodyText"/>
        <w:ind w:left="422"/>
        <w:jc w:val="left"/>
      </w:pPr>
      <w:r>
        <w:t>способности,</w:t>
      </w:r>
      <w:r>
        <w:rPr>
          <w:spacing w:val="-4"/>
        </w:rPr>
        <w:t xml:space="preserve"> </w:t>
      </w:r>
      <w:r>
        <w:t>через</w:t>
      </w:r>
      <w:r>
        <w:rPr>
          <w:spacing w:val="-4"/>
        </w:rPr>
        <w:t xml:space="preserve"> </w:t>
      </w:r>
      <w:r>
        <w:t>систему</w:t>
      </w:r>
      <w:r>
        <w:rPr>
          <w:spacing w:val="-4"/>
        </w:rPr>
        <w:t xml:space="preserve"> </w:t>
      </w:r>
      <w:r>
        <w:t>клубов,</w:t>
      </w:r>
      <w:r>
        <w:rPr>
          <w:spacing w:val="-4"/>
        </w:rPr>
        <w:t xml:space="preserve"> </w:t>
      </w:r>
      <w:r>
        <w:t>секций,</w:t>
      </w:r>
      <w:r>
        <w:rPr>
          <w:spacing w:val="-4"/>
        </w:rPr>
        <w:t xml:space="preserve"> </w:t>
      </w:r>
      <w:r>
        <w:t>студий</w:t>
      </w:r>
      <w:r>
        <w:rPr>
          <w:spacing w:val="-4"/>
        </w:rPr>
        <w:t xml:space="preserve"> </w:t>
      </w:r>
      <w:r>
        <w:t>и</w:t>
      </w:r>
      <w:r>
        <w:rPr>
          <w:spacing w:val="-4"/>
        </w:rPr>
        <w:t xml:space="preserve"> </w:t>
      </w:r>
      <w:r>
        <w:t>других,</w:t>
      </w:r>
      <w:r>
        <w:rPr>
          <w:spacing w:val="-4"/>
        </w:rPr>
        <w:t xml:space="preserve"> </w:t>
      </w:r>
      <w:r>
        <w:t>организацию</w:t>
      </w:r>
      <w:r>
        <w:rPr>
          <w:spacing w:val="-4"/>
        </w:rPr>
        <w:t xml:space="preserve"> </w:t>
      </w:r>
      <w:r>
        <w:t>общественно</w:t>
      </w:r>
      <w:r>
        <w:rPr>
          <w:spacing w:val="-4"/>
        </w:rPr>
        <w:t xml:space="preserve"> </w:t>
      </w:r>
      <w:r>
        <w:t xml:space="preserve">полезной </w:t>
      </w:r>
      <w:r>
        <w:rPr>
          <w:spacing w:val="-2"/>
        </w:rPr>
        <w:t>деятельности;</w:t>
      </w:r>
    </w:p>
    <w:p w:rsidR="00C425EB" w:rsidRDefault="00C425EB">
      <w:pPr>
        <w:pStyle w:val="BodyText"/>
        <w:ind w:left="422" w:right="884" w:firstLine="539"/>
        <w:jc w:val="left"/>
      </w:pPr>
      <w:r>
        <w:t>организация</w:t>
      </w:r>
      <w:r>
        <w:rPr>
          <w:spacing w:val="-6"/>
        </w:rPr>
        <w:t xml:space="preserve"> </w:t>
      </w:r>
      <w:r>
        <w:t>интеллектуальных</w:t>
      </w:r>
      <w:r>
        <w:rPr>
          <w:spacing w:val="-6"/>
        </w:rPr>
        <w:t xml:space="preserve"> </w:t>
      </w:r>
      <w:r>
        <w:t>и</w:t>
      </w:r>
      <w:r>
        <w:rPr>
          <w:spacing w:val="-6"/>
        </w:rPr>
        <w:t xml:space="preserve"> </w:t>
      </w:r>
      <w:r>
        <w:t>творческих</w:t>
      </w:r>
      <w:r>
        <w:rPr>
          <w:spacing w:val="-6"/>
        </w:rPr>
        <w:t xml:space="preserve"> </w:t>
      </w:r>
      <w:r>
        <w:t>соревнований,</w:t>
      </w:r>
      <w:r>
        <w:rPr>
          <w:spacing w:val="-6"/>
        </w:rPr>
        <w:t xml:space="preserve"> </w:t>
      </w:r>
      <w:r>
        <w:t>научно-технического</w:t>
      </w:r>
      <w:r>
        <w:rPr>
          <w:spacing w:val="-6"/>
        </w:rPr>
        <w:t xml:space="preserve"> </w:t>
      </w:r>
      <w:r>
        <w:t>творчества</w:t>
      </w:r>
      <w:r>
        <w:rPr>
          <w:spacing w:val="-6"/>
        </w:rPr>
        <w:t xml:space="preserve"> </w:t>
      </w:r>
      <w:r>
        <w:t>и проектно-исследовательской деятельности;</w:t>
      </w:r>
    </w:p>
    <w:p w:rsidR="00C425EB" w:rsidRDefault="00C425EB">
      <w:pPr>
        <w:pStyle w:val="BodyText"/>
        <w:ind w:left="422" w:firstLine="539"/>
        <w:jc w:val="left"/>
      </w:pPr>
      <w:r>
        <w:t>участие</w:t>
      </w:r>
      <w:r>
        <w:rPr>
          <w:spacing w:val="-6"/>
        </w:rPr>
        <w:t xml:space="preserve"> </w:t>
      </w:r>
      <w:r>
        <w:t>обучающихся,</w:t>
      </w:r>
      <w:r>
        <w:rPr>
          <w:spacing w:val="-6"/>
        </w:rPr>
        <w:t xml:space="preserve"> </w:t>
      </w:r>
      <w:r>
        <w:t>их</w:t>
      </w:r>
      <w:r>
        <w:rPr>
          <w:spacing w:val="-6"/>
        </w:rPr>
        <w:t xml:space="preserve"> </w:t>
      </w:r>
      <w:r>
        <w:t>родителей</w:t>
      </w:r>
      <w:r>
        <w:rPr>
          <w:spacing w:val="-6"/>
        </w:rPr>
        <w:t xml:space="preserve"> </w:t>
      </w:r>
      <w:r>
        <w:t>(законных</w:t>
      </w:r>
      <w:r>
        <w:rPr>
          <w:spacing w:val="-6"/>
        </w:rPr>
        <w:t xml:space="preserve"> </w:t>
      </w:r>
      <w:r>
        <w:t>представителей),</w:t>
      </w:r>
      <w:r>
        <w:rPr>
          <w:spacing w:val="-6"/>
        </w:rPr>
        <w:t xml:space="preserve"> </w:t>
      </w:r>
      <w:r>
        <w:t>педагогических</w:t>
      </w:r>
      <w:r>
        <w:rPr>
          <w:spacing w:val="-6"/>
        </w:rPr>
        <w:t xml:space="preserve"> </w:t>
      </w:r>
      <w:r>
        <w:t>работников</w:t>
      </w:r>
      <w:r>
        <w:rPr>
          <w:spacing w:val="-6"/>
        </w:rPr>
        <w:t xml:space="preserve"> </w:t>
      </w:r>
      <w:r>
        <w:t>в проектировании и развитии социальной среды образовательной организации;</w:t>
      </w:r>
    </w:p>
    <w:p w:rsidR="00C425EB" w:rsidRDefault="00C425EB">
      <w:pPr>
        <w:pStyle w:val="BodyText"/>
        <w:ind w:left="422" w:right="766" w:firstLine="539"/>
        <w:jc w:val="left"/>
      </w:pPr>
      <w:r>
        <w:t>включение обучающихся в процессы познания и преобразования социальной среды (населенного</w:t>
      </w:r>
      <w:r>
        <w:rPr>
          <w:spacing w:val="-6"/>
        </w:rPr>
        <w:t xml:space="preserve"> </w:t>
      </w:r>
      <w:r>
        <w:t>пункта,</w:t>
      </w:r>
      <w:r>
        <w:rPr>
          <w:spacing w:val="-4"/>
        </w:rPr>
        <w:t xml:space="preserve"> </w:t>
      </w:r>
      <w:r>
        <w:t>района,</w:t>
      </w:r>
      <w:r>
        <w:rPr>
          <w:spacing w:val="-4"/>
        </w:rPr>
        <w:t xml:space="preserve"> </w:t>
      </w:r>
      <w:r>
        <w:t>города)</w:t>
      </w:r>
      <w:r>
        <w:rPr>
          <w:spacing w:val="-4"/>
        </w:rPr>
        <w:t xml:space="preserve"> </w:t>
      </w:r>
      <w:r>
        <w:t>для</w:t>
      </w:r>
      <w:r>
        <w:rPr>
          <w:spacing w:val="-3"/>
        </w:rPr>
        <w:t xml:space="preserve"> </w:t>
      </w:r>
      <w:r>
        <w:t>приобретения</w:t>
      </w:r>
      <w:r>
        <w:rPr>
          <w:spacing w:val="-4"/>
        </w:rPr>
        <w:t xml:space="preserve"> </w:t>
      </w:r>
      <w:r>
        <w:t>опыта</w:t>
      </w:r>
      <w:r>
        <w:rPr>
          <w:spacing w:val="-4"/>
        </w:rPr>
        <w:t xml:space="preserve"> </w:t>
      </w:r>
      <w:r>
        <w:t>реального</w:t>
      </w:r>
      <w:r>
        <w:rPr>
          <w:spacing w:val="-4"/>
        </w:rPr>
        <w:t xml:space="preserve"> </w:t>
      </w:r>
      <w:r>
        <w:t>управления</w:t>
      </w:r>
      <w:r>
        <w:rPr>
          <w:spacing w:val="-4"/>
        </w:rPr>
        <w:t xml:space="preserve"> </w:t>
      </w:r>
      <w:r>
        <w:t>и</w:t>
      </w:r>
      <w:r>
        <w:rPr>
          <w:spacing w:val="-3"/>
        </w:rPr>
        <w:t xml:space="preserve"> </w:t>
      </w:r>
      <w:r>
        <w:rPr>
          <w:spacing w:val="-2"/>
        </w:rPr>
        <w:t>действия;</w:t>
      </w:r>
    </w:p>
    <w:p w:rsidR="00C425EB" w:rsidRDefault="00C425EB">
      <w:pPr>
        <w:pStyle w:val="BodyText"/>
        <w:ind w:left="422" w:right="766" w:firstLine="539"/>
        <w:jc w:val="left"/>
      </w:pPr>
      <w:r>
        <w:t>организация</w:t>
      </w:r>
      <w:r>
        <w:rPr>
          <w:spacing w:val="-9"/>
        </w:rPr>
        <w:t xml:space="preserve"> </w:t>
      </w:r>
      <w:r>
        <w:t>социального</w:t>
      </w:r>
      <w:r>
        <w:rPr>
          <w:spacing w:val="-9"/>
        </w:rPr>
        <w:t xml:space="preserve"> </w:t>
      </w:r>
      <w:r>
        <w:t>и</w:t>
      </w:r>
      <w:r>
        <w:rPr>
          <w:spacing w:val="-9"/>
        </w:rPr>
        <w:t xml:space="preserve"> </w:t>
      </w:r>
      <w:r>
        <w:t>учебно-исследовательского</w:t>
      </w:r>
      <w:r>
        <w:rPr>
          <w:spacing w:val="-9"/>
        </w:rPr>
        <w:t xml:space="preserve"> </w:t>
      </w:r>
      <w:r>
        <w:t>проектирования,</w:t>
      </w:r>
      <w:r>
        <w:rPr>
          <w:spacing w:val="-9"/>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425EB" w:rsidRDefault="00C425EB">
      <w:pPr>
        <w:pStyle w:val="BodyText"/>
        <w:ind w:left="422" w:right="766" w:firstLine="539"/>
        <w:jc w:val="left"/>
      </w:pPr>
      <w:r>
        <w:t>создание</w:t>
      </w:r>
      <w:r>
        <w:rPr>
          <w:spacing w:val="-5"/>
        </w:rPr>
        <w:t xml:space="preserve"> </w:t>
      </w:r>
      <w:r>
        <w:t>условий</w:t>
      </w:r>
      <w:r>
        <w:rPr>
          <w:spacing w:val="-5"/>
        </w:rPr>
        <w:t xml:space="preserve"> </w:t>
      </w:r>
      <w:r>
        <w:t>для</w:t>
      </w:r>
      <w:r>
        <w:rPr>
          <w:spacing w:val="-5"/>
        </w:rPr>
        <w:t xml:space="preserve"> </w:t>
      </w:r>
      <w:r>
        <w:t>сохранения</w:t>
      </w:r>
      <w:r>
        <w:rPr>
          <w:spacing w:val="-5"/>
        </w:rPr>
        <w:t xml:space="preserve"> </w:t>
      </w:r>
      <w:r>
        <w:t>и</w:t>
      </w:r>
      <w:r>
        <w:rPr>
          <w:spacing w:val="-5"/>
        </w:rPr>
        <w:t xml:space="preserve"> </w:t>
      </w:r>
      <w:r>
        <w:t>укрепления</w:t>
      </w:r>
      <w:r>
        <w:rPr>
          <w:spacing w:val="-5"/>
        </w:rPr>
        <w:t xml:space="preserve"> </w:t>
      </w:r>
      <w:r>
        <w:t>физического,</w:t>
      </w:r>
      <w:r>
        <w:rPr>
          <w:spacing w:val="-5"/>
        </w:rPr>
        <w:t xml:space="preserve"> </w:t>
      </w:r>
      <w:r>
        <w:t>психологического</w:t>
      </w:r>
      <w:r>
        <w:rPr>
          <w:spacing w:val="-5"/>
        </w:rPr>
        <w:t xml:space="preserve"> </w:t>
      </w:r>
      <w:r>
        <w:t>и</w:t>
      </w:r>
      <w:r>
        <w:rPr>
          <w:spacing w:val="-5"/>
        </w:rPr>
        <w:t xml:space="preserve"> </w:t>
      </w:r>
      <w:r>
        <w:t>социального здоровья обучающихся, обеспечение их безопасности.</w:t>
      </w:r>
    </w:p>
    <w:p w:rsidR="00C425EB" w:rsidRDefault="00C425EB">
      <w:pPr>
        <w:pStyle w:val="ListParagraph"/>
        <w:numPr>
          <w:ilvl w:val="2"/>
          <w:numId w:val="484"/>
        </w:numPr>
        <w:tabs>
          <w:tab w:val="left" w:pos="1314"/>
          <w:tab w:val="left" w:pos="4071"/>
        </w:tabs>
        <w:spacing w:before="276"/>
        <w:ind w:left="4071" w:right="1004" w:hanging="3357"/>
        <w:jc w:val="left"/>
        <w:rPr>
          <w:sz w:val="24"/>
        </w:rPr>
      </w:pPr>
      <w:r>
        <w:rPr>
          <w:sz w:val="24"/>
        </w:rPr>
        <w:t>Принципы</w:t>
      </w:r>
      <w:r>
        <w:rPr>
          <w:spacing w:val="-6"/>
          <w:sz w:val="24"/>
        </w:rPr>
        <w:t xml:space="preserve"> </w:t>
      </w:r>
      <w:r>
        <w:rPr>
          <w:sz w:val="24"/>
        </w:rPr>
        <w:t>формирования</w:t>
      </w:r>
      <w:r>
        <w:rPr>
          <w:spacing w:val="-6"/>
          <w:sz w:val="24"/>
        </w:rPr>
        <w:t xml:space="preserve"> </w:t>
      </w:r>
      <w:r>
        <w:rPr>
          <w:sz w:val="24"/>
        </w:rPr>
        <w:t>и</w:t>
      </w:r>
      <w:r>
        <w:rPr>
          <w:spacing w:val="-6"/>
          <w:sz w:val="24"/>
        </w:rPr>
        <w:t xml:space="preserve"> </w:t>
      </w:r>
      <w:r>
        <w:rPr>
          <w:sz w:val="24"/>
        </w:rPr>
        <w:t>механизмы</w:t>
      </w:r>
      <w:r>
        <w:rPr>
          <w:spacing w:val="-6"/>
          <w:sz w:val="24"/>
        </w:rPr>
        <w:t xml:space="preserve"> </w:t>
      </w:r>
      <w:r>
        <w:rPr>
          <w:sz w:val="24"/>
        </w:rPr>
        <w:t>реализации</w:t>
      </w:r>
      <w:r>
        <w:rPr>
          <w:spacing w:val="-6"/>
          <w:sz w:val="24"/>
        </w:rPr>
        <w:t xml:space="preserve"> </w:t>
      </w:r>
      <w:r>
        <w:rPr>
          <w:sz w:val="24"/>
        </w:rPr>
        <w:t>основной</w:t>
      </w:r>
      <w:r>
        <w:rPr>
          <w:spacing w:val="-6"/>
          <w:sz w:val="24"/>
        </w:rPr>
        <w:t xml:space="preserve"> </w:t>
      </w:r>
      <w:r>
        <w:rPr>
          <w:sz w:val="24"/>
        </w:rPr>
        <w:t>образовательной</w:t>
      </w:r>
      <w:r>
        <w:rPr>
          <w:spacing w:val="-6"/>
          <w:sz w:val="24"/>
        </w:rPr>
        <w:t xml:space="preserve"> </w:t>
      </w:r>
      <w:r>
        <w:rPr>
          <w:sz w:val="24"/>
        </w:rPr>
        <w:t>программы основного общего образования</w:t>
      </w:r>
    </w:p>
    <w:p w:rsidR="00C425EB" w:rsidRDefault="00C425EB">
      <w:pPr>
        <w:pStyle w:val="BodyText"/>
        <w:ind w:left="989"/>
        <w:jc w:val="left"/>
      </w:pPr>
      <w:r>
        <w:t>В</w:t>
      </w:r>
      <w:r>
        <w:rPr>
          <w:spacing w:val="-5"/>
        </w:rPr>
        <w:t xml:space="preserve"> </w:t>
      </w:r>
      <w:r>
        <w:t>основе</w:t>
      </w:r>
      <w:r>
        <w:rPr>
          <w:spacing w:val="-3"/>
        </w:rPr>
        <w:t xml:space="preserve"> </w:t>
      </w:r>
      <w:r>
        <w:t>разработки</w:t>
      </w:r>
      <w:r>
        <w:rPr>
          <w:spacing w:val="-3"/>
        </w:rPr>
        <w:t xml:space="preserve"> </w:t>
      </w:r>
      <w:r>
        <w:t>ОП</w:t>
      </w:r>
      <w:r>
        <w:rPr>
          <w:spacing w:val="-3"/>
        </w:rPr>
        <w:t xml:space="preserve"> </w:t>
      </w:r>
      <w:r>
        <w:t>ООО</w:t>
      </w:r>
      <w:r>
        <w:rPr>
          <w:spacing w:val="-3"/>
        </w:rPr>
        <w:t xml:space="preserve"> </w:t>
      </w:r>
      <w:r>
        <w:t>лежат</w:t>
      </w:r>
      <w:r>
        <w:rPr>
          <w:spacing w:val="-3"/>
        </w:rPr>
        <w:t xml:space="preserve"> </w:t>
      </w:r>
      <w:r>
        <w:t>следующие</w:t>
      </w:r>
      <w:r>
        <w:rPr>
          <w:spacing w:val="-3"/>
        </w:rPr>
        <w:t xml:space="preserve"> </w:t>
      </w:r>
      <w:r>
        <w:t>принципы</w:t>
      </w:r>
      <w:r>
        <w:rPr>
          <w:spacing w:val="-3"/>
        </w:rPr>
        <w:t xml:space="preserve"> </w:t>
      </w:r>
      <w:r>
        <w:t>и</w:t>
      </w:r>
      <w:r>
        <w:rPr>
          <w:spacing w:val="-3"/>
        </w:rPr>
        <w:t xml:space="preserve"> </w:t>
      </w:r>
      <w:r>
        <w:rPr>
          <w:spacing w:val="-2"/>
        </w:rPr>
        <w:t>подходы:</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766" w:firstLine="540"/>
        <w:jc w:val="left"/>
      </w:pPr>
      <w:r>
        <w:t>принцип</w:t>
      </w:r>
      <w:r>
        <w:rPr>
          <w:spacing w:val="-4"/>
        </w:rPr>
        <w:t xml:space="preserve"> </w:t>
      </w:r>
      <w:r>
        <w:t>учета</w:t>
      </w:r>
      <w:r>
        <w:rPr>
          <w:spacing w:val="-4"/>
        </w:rPr>
        <w:t xml:space="preserve"> </w:t>
      </w:r>
      <w:hyperlink r:id="rId10">
        <w:r>
          <w:t>ФГОС</w:t>
        </w:r>
        <w:r>
          <w:rPr>
            <w:spacing w:val="-4"/>
          </w:rPr>
          <w:t xml:space="preserve"> </w:t>
        </w:r>
        <w:r>
          <w:t>ООО:</w:t>
        </w:r>
      </w:hyperlink>
      <w:r>
        <w:rPr>
          <w:spacing w:val="-4"/>
        </w:rPr>
        <w:t xml:space="preserve"> </w:t>
      </w:r>
      <w:r>
        <w:t>ОП</w:t>
      </w:r>
      <w:r>
        <w:rPr>
          <w:spacing w:val="-4"/>
        </w:rPr>
        <w:t xml:space="preserve"> </w:t>
      </w:r>
      <w:r>
        <w:t>ООО</w:t>
      </w:r>
      <w:r>
        <w:rPr>
          <w:spacing w:val="-4"/>
        </w:rPr>
        <w:t xml:space="preserve"> </w:t>
      </w:r>
      <w:r>
        <w:t>школы</w:t>
      </w:r>
      <w:r>
        <w:rPr>
          <w:spacing w:val="-4"/>
        </w:rPr>
        <w:t xml:space="preserve"> </w:t>
      </w:r>
      <w:r>
        <w:t>базируется</w:t>
      </w:r>
      <w:r>
        <w:rPr>
          <w:spacing w:val="-4"/>
        </w:rPr>
        <w:t xml:space="preserve"> </w:t>
      </w:r>
      <w:r>
        <w:t>на</w:t>
      </w:r>
      <w:r>
        <w:rPr>
          <w:spacing w:val="-4"/>
        </w:rPr>
        <w:t xml:space="preserve"> </w:t>
      </w:r>
      <w:r>
        <w:t>требованиях,</w:t>
      </w:r>
      <w:r>
        <w:rPr>
          <w:spacing w:val="-4"/>
        </w:rPr>
        <w:t xml:space="preserve"> </w:t>
      </w:r>
      <w:r>
        <w:t>предъявляемых</w:t>
      </w:r>
      <w:r>
        <w:rPr>
          <w:spacing w:val="-4"/>
        </w:rPr>
        <w:t xml:space="preserve"> </w:t>
      </w:r>
      <w:hyperlink r:id="rId11">
        <w:r>
          <w:t>ФГОС</w:t>
        </w:r>
      </w:hyperlink>
      <w:r>
        <w:t xml:space="preserve"> </w:t>
      </w:r>
      <w:hyperlink r:id="rId12">
        <w:r>
          <w:t>ООО</w:t>
        </w:r>
      </w:hyperlink>
      <w:r>
        <w:t xml:space="preserve"> к целям, содержанию, планируемым результатам и условиям обучения на уровне основного общего образования;</w:t>
      </w:r>
    </w:p>
    <w:p w:rsidR="00C425EB" w:rsidRDefault="00C425EB">
      <w:pPr>
        <w:pStyle w:val="BodyText"/>
        <w:ind w:left="422" w:right="766" w:firstLine="540"/>
        <w:jc w:val="left"/>
      </w:pPr>
      <w:r>
        <w:t>принцип учета языка обучения: с учетом условий функционирования образовательной организации</w:t>
      </w:r>
      <w:r>
        <w:rPr>
          <w:spacing w:val="-4"/>
        </w:rPr>
        <w:t xml:space="preserve"> </w:t>
      </w:r>
      <w:r>
        <w:t>ФОП</w:t>
      </w:r>
      <w:r>
        <w:rPr>
          <w:spacing w:val="-4"/>
        </w:rPr>
        <w:t xml:space="preserve"> </w:t>
      </w:r>
      <w:r>
        <w:t>ООО</w:t>
      </w:r>
      <w:r>
        <w:rPr>
          <w:spacing w:val="-4"/>
        </w:rPr>
        <w:t xml:space="preserve"> </w:t>
      </w:r>
      <w:r>
        <w:t>характеризует</w:t>
      </w:r>
      <w:r>
        <w:rPr>
          <w:spacing w:val="-4"/>
        </w:rPr>
        <w:t xml:space="preserve"> </w:t>
      </w:r>
      <w:r>
        <w:t>право</w:t>
      </w:r>
      <w:r>
        <w:rPr>
          <w:spacing w:val="-4"/>
        </w:rPr>
        <w:t xml:space="preserve"> </w:t>
      </w:r>
      <w:r>
        <w:t>получения</w:t>
      </w:r>
      <w:r>
        <w:rPr>
          <w:spacing w:val="-4"/>
        </w:rPr>
        <w:t xml:space="preserve"> </w:t>
      </w:r>
      <w:r>
        <w:t>образования</w:t>
      </w:r>
      <w:r>
        <w:rPr>
          <w:spacing w:val="-4"/>
        </w:rPr>
        <w:t xml:space="preserve"> </w:t>
      </w:r>
      <w:r>
        <w:t>на</w:t>
      </w:r>
      <w:r>
        <w:rPr>
          <w:spacing w:val="-4"/>
        </w:rPr>
        <w:t xml:space="preserve"> </w:t>
      </w:r>
      <w:r>
        <w:t>родном</w:t>
      </w:r>
      <w:r>
        <w:rPr>
          <w:spacing w:val="-4"/>
        </w:rPr>
        <w:t xml:space="preserve"> </w:t>
      </w:r>
      <w:r>
        <w:t>языке</w:t>
      </w:r>
      <w:r>
        <w:rPr>
          <w:spacing w:val="-4"/>
        </w:rPr>
        <w:t xml:space="preserve"> </w:t>
      </w:r>
      <w:r>
        <w:t>из</w:t>
      </w:r>
      <w:r>
        <w:rPr>
          <w:spacing w:val="-4"/>
        </w:rPr>
        <w:t xml:space="preserve"> </w:t>
      </w:r>
      <w:r>
        <w:t>числа языков</w:t>
      </w:r>
      <w:r>
        <w:rPr>
          <w:spacing w:val="-4"/>
        </w:rPr>
        <w:t xml:space="preserve"> </w:t>
      </w:r>
      <w:r>
        <w:t>народов</w:t>
      </w:r>
      <w:r>
        <w:rPr>
          <w:spacing w:val="-4"/>
        </w:rPr>
        <w:t xml:space="preserve"> </w:t>
      </w:r>
      <w:r>
        <w:t>Российской</w:t>
      </w:r>
      <w:r>
        <w:rPr>
          <w:spacing w:val="-4"/>
        </w:rPr>
        <w:t xml:space="preserve"> </w:t>
      </w:r>
      <w:r>
        <w:t>Федерации</w:t>
      </w:r>
      <w:r>
        <w:rPr>
          <w:spacing w:val="-4"/>
        </w:rPr>
        <w:t xml:space="preserve"> </w:t>
      </w:r>
      <w:r>
        <w:t>и</w:t>
      </w:r>
      <w:r>
        <w:rPr>
          <w:spacing w:val="-4"/>
        </w:rPr>
        <w:t xml:space="preserve"> </w:t>
      </w:r>
      <w:r>
        <w:t>отражает</w:t>
      </w:r>
      <w:r>
        <w:rPr>
          <w:spacing w:val="-4"/>
        </w:rPr>
        <w:t xml:space="preserve"> </w:t>
      </w:r>
      <w:r>
        <w:t>механизмы</w:t>
      </w:r>
      <w:r>
        <w:rPr>
          <w:spacing w:val="-4"/>
        </w:rPr>
        <w:t xml:space="preserve"> </w:t>
      </w:r>
      <w:r>
        <w:t>реализации</w:t>
      </w:r>
      <w:r>
        <w:rPr>
          <w:spacing w:val="-4"/>
        </w:rPr>
        <w:t xml:space="preserve"> </w:t>
      </w:r>
      <w:r>
        <w:t>данного</w:t>
      </w:r>
      <w:r>
        <w:rPr>
          <w:spacing w:val="-4"/>
        </w:rPr>
        <w:t xml:space="preserve"> </w:t>
      </w:r>
      <w:r>
        <w:t>принципа</w:t>
      </w:r>
      <w:r>
        <w:rPr>
          <w:spacing w:val="-4"/>
        </w:rPr>
        <w:t xml:space="preserve"> </w:t>
      </w:r>
      <w:r>
        <w:t>в учебных планах, планах внеурочной деятельности;</w:t>
      </w:r>
    </w:p>
    <w:p w:rsidR="00C425EB" w:rsidRDefault="00C425EB">
      <w:pPr>
        <w:pStyle w:val="BodyText"/>
        <w:ind w:left="422" w:right="766" w:firstLine="540"/>
        <w:jc w:val="left"/>
      </w:pPr>
      <w:r>
        <w:t>принцип учета ведущей деятельности обучающегося: ОП ООО обеспечивает конструирование учебного процесса в структуре учебной деятельности, предусматривает механизмы формирования всех</w:t>
      </w:r>
      <w:r>
        <w:rPr>
          <w:spacing w:val="-4"/>
        </w:rPr>
        <w:t xml:space="preserve"> </w:t>
      </w:r>
      <w:r>
        <w:t>компонентов</w:t>
      </w:r>
      <w:r>
        <w:rPr>
          <w:spacing w:val="-4"/>
        </w:rPr>
        <w:t xml:space="preserve"> </w:t>
      </w:r>
      <w:r>
        <w:t>учебной</w:t>
      </w:r>
      <w:r>
        <w:rPr>
          <w:spacing w:val="-4"/>
        </w:rPr>
        <w:t xml:space="preserve"> </w:t>
      </w:r>
      <w:r>
        <w:t>деятельности</w:t>
      </w:r>
      <w:r>
        <w:rPr>
          <w:spacing w:val="-4"/>
        </w:rPr>
        <w:t xml:space="preserve"> </w:t>
      </w:r>
      <w:r>
        <w:t>(мотив,</w:t>
      </w:r>
      <w:r>
        <w:rPr>
          <w:spacing w:val="-4"/>
        </w:rPr>
        <w:t xml:space="preserve"> </w:t>
      </w:r>
      <w:r>
        <w:t>цель,</w:t>
      </w:r>
      <w:r>
        <w:rPr>
          <w:spacing w:val="-4"/>
        </w:rPr>
        <w:t xml:space="preserve"> </w:t>
      </w:r>
      <w:r>
        <w:t>учебная</w:t>
      </w:r>
      <w:r>
        <w:rPr>
          <w:spacing w:val="-4"/>
        </w:rPr>
        <w:t xml:space="preserve"> </w:t>
      </w:r>
      <w:r>
        <w:t>задача,</w:t>
      </w:r>
      <w:r>
        <w:rPr>
          <w:spacing w:val="-4"/>
        </w:rPr>
        <w:t xml:space="preserve"> </w:t>
      </w:r>
      <w:r>
        <w:t>учебные</w:t>
      </w:r>
      <w:r>
        <w:rPr>
          <w:spacing w:val="-4"/>
        </w:rPr>
        <w:t xml:space="preserve"> </w:t>
      </w:r>
      <w:r>
        <w:t>операции,</w:t>
      </w:r>
      <w:r>
        <w:rPr>
          <w:spacing w:val="-4"/>
        </w:rPr>
        <w:t xml:space="preserve"> </w:t>
      </w:r>
      <w:r>
        <w:t>контроль</w:t>
      </w:r>
      <w:r>
        <w:rPr>
          <w:spacing w:val="-4"/>
        </w:rPr>
        <w:t xml:space="preserve"> </w:t>
      </w:r>
      <w:r>
        <w:t xml:space="preserve">и </w:t>
      </w:r>
      <w:r>
        <w:rPr>
          <w:spacing w:val="-2"/>
        </w:rPr>
        <w:t>самоконтроль);</w:t>
      </w:r>
    </w:p>
    <w:p w:rsidR="00C425EB" w:rsidRDefault="00C425EB">
      <w:pPr>
        <w:pStyle w:val="BodyText"/>
        <w:ind w:left="422" w:right="766" w:firstLine="540"/>
        <w:jc w:val="left"/>
      </w:pPr>
      <w:r>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w:t>
      </w:r>
      <w:r>
        <w:rPr>
          <w:spacing w:val="-5"/>
        </w:rPr>
        <w:t xml:space="preserve"> </w:t>
      </w:r>
      <w:r>
        <w:t>потребностями</w:t>
      </w:r>
      <w:r>
        <w:rPr>
          <w:spacing w:val="-5"/>
        </w:rPr>
        <w:t xml:space="preserve"> </w:t>
      </w:r>
      <w:r>
        <w:t>и</w:t>
      </w:r>
      <w:r>
        <w:rPr>
          <w:spacing w:val="-5"/>
        </w:rPr>
        <w:t xml:space="preserve"> </w:t>
      </w:r>
      <w:r>
        <w:t>интересами</w:t>
      </w:r>
      <w:r>
        <w:rPr>
          <w:spacing w:val="-5"/>
        </w:rPr>
        <w:t xml:space="preserve"> </w:t>
      </w:r>
      <w:r>
        <w:t>с</w:t>
      </w:r>
      <w:r>
        <w:rPr>
          <w:spacing w:val="-5"/>
        </w:rPr>
        <w:t xml:space="preserve"> </w:t>
      </w:r>
      <w:r>
        <w:t>учетом</w:t>
      </w:r>
      <w:r>
        <w:rPr>
          <w:spacing w:val="-5"/>
        </w:rPr>
        <w:t xml:space="preserve"> </w:t>
      </w:r>
      <w:r>
        <w:t>мнения</w:t>
      </w:r>
      <w:r>
        <w:rPr>
          <w:spacing w:val="-5"/>
        </w:rPr>
        <w:t xml:space="preserve"> </w:t>
      </w:r>
      <w:r>
        <w:t>родителей</w:t>
      </w:r>
      <w:r>
        <w:rPr>
          <w:spacing w:val="-5"/>
        </w:rPr>
        <w:t xml:space="preserve"> </w:t>
      </w:r>
      <w:r>
        <w:t>(законных</w:t>
      </w:r>
      <w:r>
        <w:rPr>
          <w:spacing w:val="-5"/>
        </w:rPr>
        <w:t xml:space="preserve"> </w:t>
      </w:r>
      <w:r>
        <w:t xml:space="preserve">представителей) </w:t>
      </w:r>
      <w:r>
        <w:rPr>
          <w:spacing w:val="-2"/>
        </w:rPr>
        <w:t>обучающегося;</w:t>
      </w:r>
    </w:p>
    <w:p w:rsidR="00C425EB" w:rsidRDefault="00C425EB">
      <w:pPr>
        <w:pStyle w:val="BodyText"/>
        <w:ind w:left="422" w:right="766" w:firstLine="540"/>
        <w:jc w:val="left"/>
      </w:pPr>
      <w:r>
        <w:t>системно-деятельностный</w:t>
      </w:r>
      <w:r>
        <w:rPr>
          <w:spacing w:val="-6"/>
        </w:rPr>
        <w:t xml:space="preserve"> </w:t>
      </w:r>
      <w:r>
        <w:t>подход,</w:t>
      </w:r>
      <w:r>
        <w:rPr>
          <w:spacing w:val="-6"/>
        </w:rPr>
        <w:t xml:space="preserve"> </w:t>
      </w:r>
      <w:r>
        <w:t>предполагающий</w:t>
      </w:r>
      <w:r>
        <w:rPr>
          <w:spacing w:val="-6"/>
        </w:rPr>
        <w:t xml:space="preserve"> </w:t>
      </w:r>
      <w:r>
        <w:t>ориентацию</w:t>
      </w:r>
      <w:r>
        <w:rPr>
          <w:spacing w:val="-6"/>
        </w:rPr>
        <w:t xml:space="preserve"> </w:t>
      </w:r>
      <w:r>
        <w:t>на</w:t>
      </w:r>
      <w:r>
        <w:rPr>
          <w:spacing w:val="-6"/>
        </w:rPr>
        <w:t xml:space="preserve"> </w:t>
      </w:r>
      <w:r>
        <w:t>результаты</w:t>
      </w:r>
      <w:r>
        <w:rPr>
          <w:spacing w:val="-6"/>
        </w:rPr>
        <w:t xml:space="preserve"> </w:t>
      </w:r>
      <w:r>
        <w:t>обучения,</w:t>
      </w:r>
      <w:r>
        <w:rPr>
          <w:spacing w:val="-6"/>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425EB" w:rsidRDefault="00C425EB">
      <w:pPr>
        <w:pStyle w:val="BodyText"/>
        <w:ind w:left="422" w:right="735" w:firstLine="540"/>
        <w:jc w:val="left"/>
      </w:pPr>
      <w:r>
        <w:t>принцип</w:t>
      </w:r>
      <w:r>
        <w:rPr>
          <w:spacing w:val="-7"/>
        </w:rPr>
        <w:t xml:space="preserve"> </w:t>
      </w:r>
      <w:r>
        <w:t>учета</w:t>
      </w:r>
      <w:r>
        <w:rPr>
          <w:spacing w:val="-7"/>
        </w:rPr>
        <w:t xml:space="preserve"> </w:t>
      </w:r>
      <w:r>
        <w:t>индивидуальных</w:t>
      </w:r>
      <w:r>
        <w:rPr>
          <w:spacing w:val="-7"/>
        </w:rPr>
        <w:t xml:space="preserve"> </w:t>
      </w:r>
      <w:r>
        <w:t>возрастных,</w:t>
      </w:r>
      <w:r>
        <w:rPr>
          <w:spacing w:val="-7"/>
        </w:rPr>
        <w:t xml:space="preserve"> </w:t>
      </w:r>
      <w:r>
        <w:t>психологических</w:t>
      </w:r>
      <w:r>
        <w:rPr>
          <w:spacing w:val="-7"/>
        </w:rPr>
        <w:t xml:space="preserve"> </w:t>
      </w:r>
      <w:r>
        <w:t>и</w:t>
      </w:r>
      <w:r>
        <w:rPr>
          <w:spacing w:val="-7"/>
        </w:rPr>
        <w:t xml:space="preserve"> </w:t>
      </w:r>
      <w:r>
        <w:t>физиологических</w:t>
      </w:r>
      <w:r>
        <w:rPr>
          <w:spacing w:val="-7"/>
        </w:rPr>
        <w:t xml:space="preserve"> </w:t>
      </w:r>
      <w:r>
        <w:t>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C425EB" w:rsidRDefault="00C425EB">
      <w:pPr>
        <w:pStyle w:val="BodyText"/>
        <w:ind w:left="422" w:right="766" w:firstLine="540"/>
        <w:jc w:val="left"/>
      </w:pPr>
      <w:r>
        <w:t>принцип</w:t>
      </w:r>
      <w:r>
        <w:rPr>
          <w:spacing w:val="-6"/>
        </w:rPr>
        <w:t xml:space="preserve"> </w:t>
      </w:r>
      <w:r>
        <w:t>обеспечения</w:t>
      </w:r>
      <w:r>
        <w:rPr>
          <w:spacing w:val="-6"/>
        </w:rPr>
        <w:t xml:space="preserve"> </w:t>
      </w:r>
      <w:r>
        <w:t>фундаментального</w:t>
      </w:r>
      <w:r>
        <w:rPr>
          <w:spacing w:val="-6"/>
        </w:rPr>
        <w:t xml:space="preserve"> </w:t>
      </w:r>
      <w:r>
        <w:t>характера</w:t>
      </w:r>
      <w:r>
        <w:rPr>
          <w:spacing w:val="-6"/>
        </w:rPr>
        <w:t xml:space="preserve"> </w:t>
      </w:r>
      <w:r>
        <w:t>образования,</w:t>
      </w:r>
      <w:r>
        <w:rPr>
          <w:spacing w:val="-6"/>
        </w:rPr>
        <w:t xml:space="preserve"> </w:t>
      </w:r>
      <w:r>
        <w:t>учета</w:t>
      </w:r>
      <w:r>
        <w:rPr>
          <w:spacing w:val="-6"/>
        </w:rPr>
        <w:t xml:space="preserve"> </w:t>
      </w:r>
      <w:r>
        <w:t>специфики</w:t>
      </w:r>
      <w:r>
        <w:rPr>
          <w:spacing w:val="-6"/>
        </w:rPr>
        <w:t xml:space="preserve"> </w:t>
      </w:r>
      <w:r>
        <w:t>изучаемых учебных предметов;</w:t>
      </w:r>
    </w:p>
    <w:p w:rsidR="00C425EB" w:rsidRDefault="00C425EB">
      <w:pPr>
        <w:pStyle w:val="BodyText"/>
        <w:ind w:left="422" w:right="766" w:firstLine="540"/>
        <w:jc w:val="left"/>
      </w:pPr>
      <w:r>
        <w:t>принцип интеграции обучения и воспитания: ОП ООО предусматривает связь урочной и внеурочной</w:t>
      </w:r>
      <w:r>
        <w:rPr>
          <w:spacing w:val="-6"/>
        </w:rPr>
        <w:t xml:space="preserve"> </w:t>
      </w:r>
      <w:r>
        <w:t>деятельности,</w:t>
      </w:r>
      <w:r>
        <w:rPr>
          <w:spacing w:val="-6"/>
        </w:rPr>
        <w:t xml:space="preserve"> </w:t>
      </w:r>
      <w:r>
        <w:t>предполагающий</w:t>
      </w:r>
      <w:r>
        <w:rPr>
          <w:spacing w:val="-6"/>
        </w:rPr>
        <w:t xml:space="preserve"> </w:t>
      </w:r>
      <w:r>
        <w:t>направленность</w:t>
      </w:r>
      <w:r>
        <w:rPr>
          <w:spacing w:val="-6"/>
        </w:rPr>
        <w:t xml:space="preserve"> </w:t>
      </w:r>
      <w:r>
        <w:t>учебного</w:t>
      </w:r>
      <w:r>
        <w:rPr>
          <w:spacing w:val="-6"/>
        </w:rPr>
        <w:t xml:space="preserve"> </w:t>
      </w:r>
      <w:r>
        <w:t>процесса</w:t>
      </w:r>
      <w:r>
        <w:rPr>
          <w:spacing w:val="-6"/>
        </w:rPr>
        <w:t xml:space="preserve"> </w:t>
      </w:r>
      <w:r>
        <w:t>на</w:t>
      </w:r>
      <w:r>
        <w:rPr>
          <w:spacing w:val="-6"/>
        </w:rPr>
        <w:t xml:space="preserve"> </w:t>
      </w:r>
      <w:r>
        <w:t>достижение личностных результатов освоения образовательной программы;</w:t>
      </w:r>
    </w:p>
    <w:p w:rsidR="00C425EB" w:rsidRDefault="00C425EB">
      <w:pPr>
        <w:pStyle w:val="BodyText"/>
        <w:ind w:left="422" w:right="886" w:firstLine="540"/>
        <w:jc w:val="left"/>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r>
          <w:t>СанПиН</w:t>
        </w:r>
      </w:hyperlink>
      <w:r>
        <w:t xml:space="preserve"> </w:t>
      </w:r>
      <w:hyperlink r:id="rId14">
        <w:r>
          <w:t>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w:t>
      </w:r>
      <w:r>
        <w:rPr>
          <w:spacing w:val="40"/>
        </w:rPr>
        <w:t xml:space="preserve"> </w:t>
      </w:r>
      <w:r>
        <w:t xml:space="preserve">№ 2, (далее - Гигиенические нормативы), и санитарными правилами </w:t>
      </w:r>
      <w:hyperlink r:id="rId15">
        <w:r>
          <w:t>СП 2.4.3648-20</w:t>
        </w:r>
      </w:hyperlink>
      <w:r>
        <w:t xml:space="preserve"> «Санитарно- эпидемиологические требования к организациям воспитания и обучения, отдыха и оздоровления детей</w:t>
      </w:r>
      <w:r>
        <w:rPr>
          <w:spacing w:val="-6"/>
        </w:rPr>
        <w:t xml:space="preserve"> </w:t>
      </w:r>
      <w:r>
        <w:t>и</w:t>
      </w:r>
      <w:r>
        <w:rPr>
          <w:spacing w:val="-6"/>
        </w:rPr>
        <w:t xml:space="preserve"> </w:t>
      </w:r>
      <w:r>
        <w:t>молодежи»,</w:t>
      </w:r>
      <w:r>
        <w:rPr>
          <w:spacing w:val="-6"/>
        </w:rPr>
        <w:t xml:space="preserve"> </w:t>
      </w:r>
      <w:r>
        <w:t>утвержденными</w:t>
      </w:r>
      <w:r>
        <w:rPr>
          <w:spacing w:val="-6"/>
        </w:rPr>
        <w:t xml:space="preserve"> </w:t>
      </w:r>
      <w:r>
        <w:t>постановлением</w:t>
      </w:r>
      <w:r>
        <w:rPr>
          <w:spacing w:val="-6"/>
        </w:rPr>
        <w:t xml:space="preserve"> </w:t>
      </w:r>
      <w:r>
        <w:t>Главного</w:t>
      </w:r>
      <w:r>
        <w:rPr>
          <w:spacing w:val="-6"/>
        </w:rPr>
        <w:t xml:space="preserve"> </w:t>
      </w:r>
      <w:r>
        <w:t>государственного</w:t>
      </w:r>
      <w:r>
        <w:rPr>
          <w:spacing w:val="-6"/>
        </w:rPr>
        <w:t xml:space="preserve"> </w:t>
      </w:r>
      <w:r>
        <w:t>санитарного</w:t>
      </w:r>
      <w:r>
        <w:rPr>
          <w:spacing w:val="-6"/>
        </w:rPr>
        <w:t xml:space="preserve"> </w:t>
      </w:r>
      <w:r>
        <w:t>врача Российской Федерации от 28.09.2020 № 28 (далее - Санитарно-эпидемиологические требования).</w:t>
      </w:r>
    </w:p>
    <w:p w:rsidR="00C425EB" w:rsidRDefault="00C425EB">
      <w:pPr>
        <w:pStyle w:val="ListParagraph"/>
        <w:numPr>
          <w:ilvl w:val="2"/>
          <w:numId w:val="484"/>
        </w:numPr>
        <w:tabs>
          <w:tab w:val="left" w:pos="989"/>
          <w:tab w:val="left" w:pos="1153"/>
        </w:tabs>
        <w:spacing w:before="2" w:line="550" w:lineRule="atLeast"/>
        <w:ind w:left="989" w:right="842" w:hanging="436"/>
        <w:jc w:val="left"/>
        <w:rPr>
          <w:sz w:val="24"/>
        </w:rPr>
      </w:pPr>
      <w:r>
        <w:rPr>
          <w:sz w:val="24"/>
        </w:rPr>
        <w:t>Общая характеристика основной образовательной программы основного общего образования ОП ООО ГБОУ школы разработана на основе</w:t>
      </w:r>
      <w:r>
        <w:rPr>
          <w:spacing w:val="80"/>
          <w:sz w:val="24"/>
        </w:rPr>
        <w:t xml:space="preserve"> </w:t>
      </w:r>
      <w:r>
        <w:rPr>
          <w:sz w:val="24"/>
        </w:rPr>
        <w:t>федеральной основной образовательной</w:t>
      </w:r>
    </w:p>
    <w:p w:rsidR="00C425EB" w:rsidRDefault="00C425EB">
      <w:pPr>
        <w:pStyle w:val="BodyText"/>
        <w:spacing w:before="2"/>
        <w:ind w:left="422" w:right="951"/>
        <w:jc w:val="left"/>
      </w:pPr>
      <w:r>
        <w:t>программы основного общего образования, (далее – ФОП ООО), утвержденной приказом Министерства</w:t>
      </w:r>
      <w:r>
        <w:rPr>
          <w:spacing w:val="-4"/>
        </w:rPr>
        <w:t xml:space="preserve"> </w:t>
      </w:r>
      <w:r>
        <w:t>Просвещения</w:t>
      </w:r>
      <w:r>
        <w:rPr>
          <w:spacing w:val="-4"/>
        </w:rPr>
        <w:t xml:space="preserve"> </w:t>
      </w:r>
      <w:r>
        <w:t>РФ</w:t>
      </w:r>
      <w:r>
        <w:rPr>
          <w:spacing w:val="-4"/>
        </w:rPr>
        <w:t xml:space="preserve"> </w:t>
      </w:r>
      <w:r>
        <w:t>от</w:t>
      </w:r>
      <w:r>
        <w:rPr>
          <w:spacing w:val="-4"/>
        </w:rPr>
        <w:t xml:space="preserve"> </w:t>
      </w:r>
      <w:r>
        <w:t>от</w:t>
      </w:r>
      <w:r>
        <w:rPr>
          <w:spacing w:val="-4"/>
        </w:rPr>
        <w:t xml:space="preserve"> </w:t>
      </w:r>
      <w:r>
        <w:t>18.05.2023</w:t>
      </w:r>
      <w:r>
        <w:rPr>
          <w:spacing w:val="-4"/>
        </w:rPr>
        <w:t xml:space="preserve"> </w:t>
      </w:r>
      <w:r>
        <w:t>№</w:t>
      </w:r>
      <w:r>
        <w:rPr>
          <w:spacing w:val="-4"/>
        </w:rPr>
        <w:t xml:space="preserve"> </w:t>
      </w:r>
      <w:r>
        <w:t>370</w:t>
      </w:r>
      <w:r>
        <w:rPr>
          <w:spacing w:val="-4"/>
        </w:rPr>
        <w:t xml:space="preserve"> </w:t>
      </w:r>
      <w:r>
        <w:t>и</w:t>
      </w:r>
      <w:r>
        <w:rPr>
          <w:spacing w:val="-4"/>
        </w:rPr>
        <w:t xml:space="preserve"> </w:t>
      </w:r>
      <w:r>
        <w:t>соответствует</w:t>
      </w:r>
      <w:r>
        <w:rPr>
          <w:spacing w:val="-4"/>
        </w:rPr>
        <w:t xml:space="preserve"> </w:t>
      </w:r>
      <w:r>
        <w:t>требованиям</w:t>
      </w:r>
      <w:r>
        <w:rPr>
          <w:spacing w:val="-4"/>
        </w:rPr>
        <w:t xml:space="preserve"> </w:t>
      </w:r>
      <w:r>
        <w:t>ФГОС</w:t>
      </w:r>
      <w:r>
        <w:rPr>
          <w:spacing w:val="-4"/>
        </w:rPr>
        <w:t xml:space="preserve"> </w:t>
      </w:r>
      <w:r>
        <w:t>ООО</w:t>
      </w:r>
      <w:r>
        <w:rPr>
          <w:spacing w:val="-4"/>
        </w:rPr>
        <w:t xml:space="preserve"> </w:t>
      </w:r>
      <w:r>
        <w:t>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w:t>
      </w:r>
    </w:p>
    <w:p w:rsidR="00C425EB" w:rsidRDefault="00C425EB">
      <w:pPr>
        <w:pStyle w:val="BodyText"/>
        <w:ind w:left="422" w:right="834" w:firstLine="539"/>
        <w:jc w:val="left"/>
      </w:pPr>
      <w:r>
        <w:t>ОП ООО школы учитывает возрастные и психологические особенности обучающихся. Общий объем</w:t>
      </w:r>
      <w:r>
        <w:rPr>
          <w:spacing w:val="-4"/>
        </w:rPr>
        <w:t xml:space="preserve"> </w:t>
      </w:r>
      <w:r>
        <w:t>аудиторной</w:t>
      </w:r>
      <w:r>
        <w:rPr>
          <w:spacing w:val="-4"/>
        </w:rPr>
        <w:t xml:space="preserve"> </w:t>
      </w:r>
      <w:r>
        <w:t>работы</w:t>
      </w:r>
      <w:r>
        <w:rPr>
          <w:spacing w:val="-4"/>
        </w:rPr>
        <w:t xml:space="preserve"> </w:t>
      </w:r>
      <w:r>
        <w:t>обучающихся</w:t>
      </w:r>
      <w:r>
        <w:rPr>
          <w:spacing w:val="-4"/>
        </w:rPr>
        <w:t xml:space="preserve"> </w:t>
      </w:r>
      <w:r>
        <w:t>за</w:t>
      </w:r>
      <w:r>
        <w:rPr>
          <w:spacing w:val="-4"/>
        </w:rPr>
        <w:t xml:space="preserve"> </w:t>
      </w:r>
      <w:r>
        <w:t>пять</w:t>
      </w:r>
      <w:r>
        <w:rPr>
          <w:spacing w:val="-4"/>
        </w:rPr>
        <w:t xml:space="preserve"> </w:t>
      </w:r>
      <w:r>
        <w:t>учебных</w:t>
      </w:r>
      <w:r>
        <w:rPr>
          <w:spacing w:val="-4"/>
        </w:rPr>
        <w:t xml:space="preserve"> </w:t>
      </w:r>
      <w:r>
        <w:t>лет</w:t>
      </w:r>
      <w:r>
        <w:rPr>
          <w:spacing w:val="-4"/>
        </w:rPr>
        <w:t xml:space="preserve"> </w:t>
      </w:r>
      <w:r>
        <w:t>составляет</w:t>
      </w:r>
      <w:r>
        <w:rPr>
          <w:spacing w:val="-4"/>
        </w:rPr>
        <w:t xml:space="preserve"> </w:t>
      </w:r>
      <w:r>
        <w:t>-</w:t>
      </w:r>
      <w:r>
        <w:rPr>
          <w:spacing w:val="-4"/>
        </w:rPr>
        <w:t xml:space="preserve"> </w:t>
      </w:r>
      <w:r>
        <w:t>5338</w:t>
      </w:r>
      <w:r>
        <w:rPr>
          <w:spacing w:val="-4"/>
        </w:rPr>
        <w:t xml:space="preserve"> </w:t>
      </w:r>
      <w:r>
        <w:t>академических</w:t>
      </w:r>
      <w:r>
        <w:rPr>
          <w:spacing w:val="-4"/>
        </w:rPr>
        <w:t xml:space="preserve"> </w:t>
      </w:r>
      <w:r>
        <w:t>часов в</w:t>
      </w:r>
      <w:r>
        <w:rPr>
          <w:spacing w:val="-2"/>
        </w:rPr>
        <w:t xml:space="preserve"> </w:t>
      </w:r>
      <w:r>
        <w:t>соответствии</w:t>
      </w:r>
      <w:r>
        <w:rPr>
          <w:spacing w:val="-2"/>
        </w:rPr>
        <w:t xml:space="preserve"> </w:t>
      </w:r>
      <w:r>
        <w:t>с</w:t>
      </w:r>
      <w:r>
        <w:rPr>
          <w:spacing w:val="-2"/>
        </w:rPr>
        <w:t xml:space="preserve"> </w:t>
      </w:r>
      <w:r>
        <w:t>требованиями</w:t>
      </w:r>
      <w:r>
        <w:rPr>
          <w:spacing w:val="-2"/>
        </w:rPr>
        <w:t xml:space="preserve"> </w:t>
      </w:r>
      <w:r>
        <w:t>к</w:t>
      </w:r>
      <w:r>
        <w:rPr>
          <w:spacing w:val="-2"/>
        </w:rPr>
        <w:t xml:space="preserve"> </w:t>
      </w:r>
      <w:r>
        <w:t>организации</w:t>
      </w:r>
      <w:r>
        <w:rPr>
          <w:spacing w:val="-2"/>
        </w:rPr>
        <w:t xml:space="preserve"> </w:t>
      </w:r>
      <w:r>
        <w:t>образовательного</w:t>
      </w:r>
      <w:r>
        <w:rPr>
          <w:spacing w:val="-2"/>
        </w:rPr>
        <w:t xml:space="preserve"> </w:t>
      </w:r>
      <w:r>
        <w:t>процесса</w:t>
      </w:r>
      <w:r>
        <w:rPr>
          <w:spacing w:val="-2"/>
        </w:rPr>
        <w:t xml:space="preserve"> </w:t>
      </w:r>
      <w:r>
        <w:t>к</w:t>
      </w:r>
      <w:r>
        <w:rPr>
          <w:spacing w:val="-2"/>
        </w:rPr>
        <w:t xml:space="preserve"> </w:t>
      </w:r>
      <w:r>
        <w:t>учебной</w:t>
      </w:r>
      <w:r>
        <w:rPr>
          <w:spacing w:val="-2"/>
        </w:rPr>
        <w:t xml:space="preserve"> </w:t>
      </w:r>
      <w:r>
        <w:t>нагрузке</w:t>
      </w:r>
      <w:r>
        <w:rPr>
          <w:spacing w:val="-2"/>
        </w:rPr>
        <w:t xml:space="preserve"> </w:t>
      </w:r>
      <w:r>
        <w:t>при</w:t>
      </w:r>
      <w:r>
        <w:rPr>
          <w:spacing w:val="-2"/>
        </w:rPr>
        <w:t xml:space="preserve"> </w:t>
      </w:r>
      <w:r>
        <w:t xml:space="preserve">5- дневной учебной неделе, предусмотренными Гигиеническими </w:t>
      </w:r>
      <w:hyperlink r:id="rId16">
        <w:r>
          <w:t>нормативами</w:t>
        </w:r>
      </w:hyperlink>
      <w:r>
        <w:t xml:space="preserve"> и Санитарно- эпидемиологическими </w:t>
      </w:r>
      <w:hyperlink r:id="rId17">
        <w:r>
          <w:t>требованиями.</w:t>
        </w:r>
      </w:hyperlink>
    </w:p>
    <w:p w:rsidR="00C425EB" w:rsidRDefault="00C425EB">
      <w:pPr>
        <w:pStyle w:val="BodyText"/>
        <w:ind w:left="422" w:firstLine="540"/>
        <w:jc w:val="left"/>
      </w:pPr>
      <w:r>
        <w:t>В целях удовлетворения образовательных потребностей и интересов обучающихся могут разрабатываться</w:t>
      </w:r>
      <w:r>
        <w:rPr>
          <w:spacing w:val="-4"/>
        </w:rPr>
        <w:t xml:space="preserve"> </w:t>
      </w:r>
      <w:r>
        <w:t>индивидуальные</w:t>
      </w:r>
      <w:r>
        <w:rPr>
          <w:spacing w:val="-4"/>
        </w:rPr>
        <w:t xml:space="preserve"> </w:t>
      </w:r>
      <w:r>
        <w:t>учебные</w:t>
      </w:r>
      <w:r>
        <w:rPr>
          <w:spacing w:val="-4"/>
        </w:rPr>
        <w:t xml:space="preserve"> </w:t>
      </w:r>
      <w:r>
        <w:t>планы,</w:t>
      </w:r>
      <w:r>
        <w:rPr>
          <w:spacing w:val="-4"/>
        </w:rPr>
        <w:t xml:space="preserve"> </w:t>
      </w:r>
      <w:r>
        <w:t>в</w:t>
      </w:r>
      <w:r>
        <w:rPr>
          <w:spacing w:val="-4"/>
        </w:rPr>
        <w:t xml:space="preserve"> </w:t>
      </w:r>
      <w:r>
        <w:t>том</w:t>
      </w:r>
      <w:r>
        <w:rPr>
          <w:spacing w:val="-4"/>
        </w:rPr>
        <w:t xml:space="preserve"> </w:t>
      </w:r>
      <w:r>
        <w:t>числе</w:t>
      </w:r>
      <w:r>
        <w:rPr>
          <w:spacing w:val="-4"/>
        </w:rPr>
        <w:t xml:space="preserve"> </w:t>
      </w:r>
      <w:r>
        <w:t>для</w:t>
      </w:r>
      <w:r>
        <w:rPr>
          <w:spacing w:val="-4"/>
        </w:rPr>
        <w:t xml:space="preserve"> </w:t>
      </w:r>
      <w:r>
        <w:t>ускоренного</w:t>
      </w:r>
      <w:r>
        <w:rPr>
          <w:spacing w:val="-4"/>
        </w:rPr>
        <w:t xml:space="preserve"> </w:t>
      </w:r>
      <w:r>
        <w:t>обучения,</w:t>
      </w:r>
      <w:r>
        <w:rPr>
          <w:spacing w:val="-4"/>
        </w:rPr>
        <w:t xml:space="preserve"> </w:t>
      </w:r>
      <w:r>
        <w:t>в</w:t>
      </w:r>
      <w:r>
        <w:rPr>
          <w:spacing w:val="-4"/>
        </w:rPr>
        <w:t xml:space="preserve"> </w:t>
      </w:r>
      <w:r>
        <w:t>пределах</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1375"/>
      </w:pPr>
      <w:r>
        <w:t>осваиваемой</w:t>
      </w:r>
      <w:r>
        <w:rPr>
          <w:spacing w:val="-6"/>
        </w:rPr>
        <w:t xml:space="preserve"> </w:t>
      </w:r>
      <w:r>
        <w:t>программы</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в</w:t>
      </w:r>
      <w:r>
        <w:rPr>
          <w:spacing w:val="-6"/>
        </w:rPr>
        <w:t xml:space="preserve"> </w:t>
      </w:r>
      <w:r>
        <w:t>порядке,</w:t>
      </w:r>
      <w:r>
        <w:rPr>
          <w:spacing w:val="-6"/>
        </w:rPr>
        <w:t xml:space="preserve"> </w:t>
      </w:r>
      <w:r>
        <w:t>установленном</w:t>
      </w:r>
      <w:r>
        <w:rPr>
          <w:spacing w:val="-6"/>
        </w:rPr>
        <w:t xml:space="preserve"> </w:t>
      </w:r>
      <w:r>
        <w:t>локальными нормативными актами школы.</w:t>
      </w:r>
    </w:p>
    <w:p w:rsidR="00C425EB" w:rsidRDefault="00C425EB">
      <w:pPr>
        <w:pStyle w:val="BodyText"/>
        <w:ind w:left="422" w:right="710" w:firstLine="567"/>
      </w:pPr>
      <w:r>
        <w:t>В школе</w:t>
      </w:r>
      <w:r>
        <w:rPr>
          <w:spacing w:val="40"/>
        </w:rPr>
        <w:t xml:space="preserve"> </w:t>
      </w:r>
      <w:r>
        <w:t>организация и осуществление образовательной деятельности основаны на сочетании традиционных ценностей с новыми идеями развития, доверии и уважении друг к другу учащихся, педагогов школы и родителей, стремлении к высокой психологической комфортности для всех участников образовательных отношений, самоорганизации и саморазвитии детского коллектива и коллектива учителей, сотрудничестве всех участников образовательных отношений, создании атмосферы свободы творчества, способствующей творческому развитию учащихся и учителей, преемственности в формировании педагогического коллектива.</w:t>
      </w:r>
    </w:p>
    <w:p w:rsidR="00C425EB" w:rsidRDefault="00C425EB">
      <w:pPr>
        <w:pStyle w:val="BodyText"/>
        <w:ind w:left="422" w:right="710" w:firstLine="567"/>
      </w:pPr>
      <w:r>
        <w:t>Одним из инструментов организации обучения в школе может являться образовательная деятельность с применением электронного обучения и дистанционных образовательных технологий при</w:t>
      </w:r>
      <w:r>
        <w:rPr>
          <w:spacing w:val="-1"/>
        </w:rPr>
        <w:t xml:space="preserve"> </w:t>
      </w:r>
      <w:r>
        <w:t>реализации</w:t>
      </w:r>
      <w:r>
        <w:rPr>
          <w:spacing w:val="-1"/>
        </w:rPr>
        <w:t xml:space="preserve"> </w:t>
      </w:r>
      <w:r>
        <w:t>общеобразовательных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требований законодательства Российской Федерации в сфере образования и запросов всех участников образовательных отношений.</w:t>
      </w:r>
    </w:p>
    <w:p w:rsidR="00C425EB" w:rsidRDefault="00C425EB">
      <w:pPr>
        <w:pStyle w:val="BodyText"/>
        <w:ind w:left="422" w:right="709" w:firstLine="567"/>
      </w:pPr>
      <w:r>
        <w:t>Дистанционные образовательные технологии используются школой как по отдельным учебным предметам, курсам, дисциплинам, модулям, предусмотренным учебным планом или</w:t>
      </w:r>
      <w:r>
        <w:rPr>
          <w:spacing w:val="40"/>
        </w:rPr>
        <w:t xml:space="preserve"> </w:t>
      </w:r>
      <w:r>
        <w:t>индивидуальным учебным планом, так и по всем учебным предметам образовательной программы, реализуемым согласно учебному плану (индивидуальному учебному плану) в соответствующий период обучения. Электронное обучение – организация образовательной деятельности с</w:t>
      </w:r>
      <w:r>
        <w:rPr>
          <w:spacing w:val="40"/>
        </w:rPr>
        <w:t xml:space="preserve"> </w:t>
      </w:r>
      <w:r>
        <w:t>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Дистанционные образовательные технологии – образовательные технологии, реализуемые в основном с применением информационных и телекоммуникационных технологий при опосредованном (на расстоянии) взаимодействии обучающегося и педагогического работника.</w:t>
      </w:r>
    </w:p>
    <w:p w:rsidR="00C425EB" w:rsidRDefault="00C425EB">
      <w:pPr>
        <w:pStyle w:val="BodyText"/>
        <w:ind w:left="0"/>
        <w:jc w:val="left"/>
      </w:pPr>
    </w:p>
    <w:p w:rsidR="00C425EB" w:rsidRDefault="00C425EB">
      <w:pPr>
        <w:pStyle w:val="Heading1"/>
        <w:numPr>
          <w:ilvl w:val="1"/>
          <w:numId w:val="484"/>
        </w:numPr>
        <w:tabs>
          <w:tab w:val="left" w:pos="1158"/>
          <w:tab w:val="left" w:pos="1304"/>
        </w:tabs>
        <w:ind w:left="1158" w:right="1170" w:hanging="274"/>
      </w:pPr>
      <w:r>
        <w:t>ПЛАНИРУЕМЫЕ РЕЗУЛЬТАТЫ ОСВОЕНИЯ ОБУЧАЮЩИМИСЯ ОСНОВНОЙ ОБРАЗОВАТЕЛЬНОЙ ПРОГРАММЫ ОСНОВНОГО ОБЩЕГО ОБРАЗОВАНИЯ</w:t>
      </w:r>
    </w:p>
    <w:p w:rsidR="00C425EB" w:rsidRDefault="00C425EB">
      <w:pPr>
        <w:pStyle w:val="BodyText"/>
        <w:ind w:left="0"/>
        <w:jc w:val="left"/>
        <w:rPr>
          <w:b/>
        </w:rPr>
      </w:pPr>
    </w:p>
    <w:p w:rsidR="00C425EB" w:rsidRDefault="00C425EB">
      <w:pPr>
        <w:pStyle w:val="BodyText"/>
        <w:ind w:left="422" w:firstLine="567"/>
        <w:jc w:val="left"/>
      </w:pPr>
      <w:r>
        <w:t>ФГОС</w:t>
      </w:r>
      <w:r>
        <w:rPr>
          <w:spacing w:val="39"/>
        </w:rPr>
        <w:t xml:space="preserve"> </w:t>
      </w:r>
      <w:r>
        <w:t>ООО</w:t>
      </w:r>
      <w:r>
        <w:rPr>
          <w:spacing w:val="39"/>
        </w:rPr>
        <w:t xml:space="preserve"> </w:t>
      </w:r>
      <w:r>
        <w:t>устанавливает</w:t>
      </w:r>
      <w:r>
        <w:rPr>
          <w:spacing w:val="39"/>
        </w:rPr>
        <w:t xml:space="preserve"> </w:t>
      </w:r>
      <w:r>
        <w:t>требования</w:t>
      </w:r>
      <w:r>
        <w:rPr>
          <w:spacing w:val="39"/>
        </w:rPr>
        <w:t xml:space="preserve"> </w:t>
      </w:r>
      <w:r>
        <w:t>к</w:t>
      </w:r>
      <w:r>
        <w:rPr>
          <w:spacing w:val="39"/>
        </w:rPr>
        <w:t xml:space="preserve"> </w:t>
      </w:r>
      <w:r>
        <w:t>трем</w:t>
      </w:r>
      <w:r>
        <w:rPr>
          <w:spacing w:val="39"/>
        </w:rPr>
        <w:t xml:space="preserve"> </w:t>
      </w:r>
      <w:r>
        <w:t>группам</w:t>
      </w:r>
      <w:r>
        <w:rPr>
          <w:spacing w:val="39"/>
        </w:rPr>
        <w:t xml:space="preserve"> </w:t>
      </w:r>
      <w:r>
        <w:t>результатов</w:t>
      </w:r>
      <w:r>
        <w:rPr>
          <w:spacing w:val="39"/>
        </w:rPr>
        <w:t xml:space="preserve"> </w:t>
      </w:r>
      <w:r>
        <w:t>освоения</w:t>
      </w:r>
      <w:r>
        <w:rPr>
          <w:spacing w:val="39"/>
        </w:rPr>
        <w:t xml:space="preserve"> </w:t>
      </w:r>
      <w:r>
        <w:t>обучающимися программ основного общего образования: личностным, метапредметным и предметным.</w:t>
      </w:r>
    </w:p>
    <w:p w:rsidR="00C425EB" w:rsidRDefault="00C425EB">
      <w:pPr>
        <w:pStyle w:val="Heading2"/>
        <w:numPr>
          <w:ilvl w:val="2"/>
          <w:numId w:val="484"/>
        </w:numPr>
        <w:tabs>
          <w:tab w:val="left" w:pos="4909"/>
        </w:tabs>
        <w:ind w:left="4909"/>
        <w:jc w:val="left"/>
      </w:pPr>
      <w:bookmarkStart w:id="1" w:name="_TOC_250007"/>
      <w:r>
        <w:t>Личностные</w:t>
      </w:r>
      <w:r>
        <w:rPr>
          <w:spacing w:val="-7"/>
        </w:rPr>
        <w:t xml:space="preserve"> </w:t>
      </w:r>
      <w:bookmarkEnd w:id="1"/>
      <w:r>
        <w:rPr>
          <w:spacing w:val="-2"/>
        </w:rPr>
        <w:t>результаты</w:t>
      </w:r>
    </w:p>
    <w:p w:rsidR="00C425EB" w:rsidRDefault="00C425EB">
      <w:pPr>
        <w:pStyle w:val="BodyText"/>
        <w:ind w:left="422" w:right="766" w:firstLine="539"/>
        <w:jc w:val="left"/>
      </w:pPr>
      <w:r>
        <w:t xml:space="preserve">Требования к </w:t>
      </w:r>
      <w:r>
        <w:rPr>
          <w:i/>
        </w:rPr>
        <w:t xml:space="preserve">личностным результатам </w:t>
      </w:r>
      <w:r>
        <w:t>освоения обучающимися ОП ООО включают осознание российской гражданской идентичности; готовность обучающихся к саморазвитию, самостоятельности</w:t>
      </w:r>
      <w:r>
        <w:rPr>
          <w:spacing w:val="-6"/>
        </w:rPr>
        <w:t xml:space="preserve"> </w:t>
      </w:r>
      <w:r>
        <w:t>и</w:t>
      </w:r>
      <w:r>
        <w:rPr>
          <w:spacing w:val="-6"/>
        </w:rPr>
        <w:t xml:space="preserve"> </w:t>
      </w:r>
      <w:r>
        <w:t>личностному</w:t>
      </w:r>
      <w:r>
        <w:rPr>
          <w:spacing w:val="-6"/>
        </w:rPr>
        <w:t xml:space="preserve"> </w:t>
      </w:r>
      <w:r>
        <w:t>самоопределению;</w:t>
      </w:r>
      <w:r>
        <w:rPr>
          <w:spacing w:val="-7"/>
        </w:rPr>
        <w:t xml:space="preserve"> </w:t>
      </w:r>
      <w:r>
        <w:t>ценность</w:t>
      </w:r>
      <w:r>
        <w:rPr>
          <w:spacing w:val="-6"/>
        </w:rPr>
        <w:t xml:space="preserve"> </w:t>
      </w:r>
      <w:r>
        <w:t>самостоятельности</w:t>
      </w:r>
      <w:r>
        <w:rPr>
          <w:spacing w:val="-6"/>
        </w:rPr>
        <w:t xml:space="preserve"> </w:t>
      </w:r>
      <w:r>
        <w:t>и</w:t>
      </w:r>
      <w:r>
        <w:rPr>
          <w:spacing w:val="-6"/>
        </w:rPr>
        <w:t xml:space="preserve"> </w:t>
      </w:r>
      <w:r>
        <w:t>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425EB" w:rsidRDefault="00C425EB">
      <w:pPr>
        <w:pStyle w:val="BodyText"/>
        <w:ind w:left="423" w:right="766" w:firstLine="539"/>
        <w:jc w:val="left"/>
      </w:pPr>
      <w:r>
        <w:rPr>
          <w:i/>
        </w:rPr>
        <w:t>Личностные</w:t>
      </w:r>
      <w:r>
        <w:rPr>
          <w:i/>
          <w:spacing w:val="-5"/>
        </w:rPr>
        <w:t xml:space="preserve"> </w:t>
      </w:r>
      <w:r>
        <w:rPr>
          <w:i/>
        </w:rPr>
        <w:t>результаты</w:t>
      </w:r>
      <w:r>
        <w:rPr>
          <w:i/>
          <w:spacing w:val="-3"/>
        </w:rPr>
        <w:t xml:space="preserve"> </w:t>
      </w:r>
      <w:r>
        <w:t>освоения</w:t>
      </w:r>
      <w:r>
        <w:rPr>
          <w:spacing w:val="-5"/>
        </w:rPr>
        <w:t xml:space="preserve"> </w:t>
      </w:r>
      <w:r>
        <w:t>ОП</w:t>
      </w:r>
      <w:r>
        <w:rPr>
          <w:spacing w:val="-5"/>
        </w:rPr>
        <w:t xml:space="preserve"> </w:t>
      </w:r>
      <w:r>
        <w:t>ООО</w:t>
      </w:r>
      <w:r>
        <w:rPr>
          <w:spacing w:val="-5"/>
        </w:rPr>
        <w:t xml:space="preserve"> </w:t>
      </w:r>
      <w:r>
        <w:t>достигаются</w:t>
      </w:r>
      <w:r>
        <w:rPr>
          <w:spacing w:val="-5"/>
        </w:rPr>
        <w:t xml:space="preserve"> </w:t>
      </w:r>
      <w:r>
        <w:t>в</w:t>
      </w:r>
      <w:r>
        <w:rPr>
          <w:spacing w:val="-5"/>
        </w:rPr>
        <w:t xml:space="preserve"> </w:t>
      </w:r>
      <w:r>
        <w:t>единстве</w:t>
      </w:r>
      <w:r>
        <w:rPr>
          <w:spacing w:val="-5"/>
        </w:rPr>
        <w:t xml:space="preserve"> </w:t>
      </w:r>
      <w:r>
        <w:t>учебной</w:t>
      </w:r>
      <w:r>
        <w:rPr>
          <w:spacing w:val="-5"/>
        </w:rPr>
        <w:t xml:space="preserve"> </w:t>
      </w:r>
      <w:r>
        <w:t>и</w:t>
      </w:r>
      <w:r>
        <w:rPr>
          <w:spacing w:val="-5"/>
        </w:rPr>
        <w:t xml:space="preserve"> </w:t>
      </w:r>
      <w: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5EB" w:rsidRDefault="00C425EB">
      <w:pPr>
        <w:pStyle w:val="BodyText"/>
        <w:ind w:left="423" w:right="766" w:firstLine="539"/>
        <w:jc w:val="left"/>
      </w:pPr>
      <w:r>
        <w:t>Личностные результаты освоения 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w:t>
      </w:r>
      <w:r>
        <w:rPr>
          <w:spacing w:val="-6"/>
        </w:rPr>
        <w:t xml:space="preserve"> </w:t>
      </w:r>
      <w:r>
        <w:t>эстетического</w:t>
      </w:r>
      <w:r>
        <w:rPr>
          <w:spacing w:val="-6"/>
        </w:rPr>
        <w:t xml:space="preserve"> </w:t>
      </w:r>
      <w:r>
        <w:t>воспитания,</w:t>
      </w:r>
      <w:r>
        <w:rPr>
          <w:spacing w:val="-6"/>
        </w:rPr>
        <w:t xml:space="preserve"> </w:t>
      </w:r>
      <w:r>
        <w:t>физического</w:t>
      </w:r>
      <w:r>
        <w:rPr>
          <w:spacing w:val="-6"/>
        </w:rPr>
        <w:t xml:space="preserve"> </w:t>
      </w:r>
      <w:r>
        <w:t>воспитания,</w:t>
      </w:r>
      <w:r>
        <w:rPr>
          <w:spacing w:val="-6"/>
        </w:rPr>
        <w:t xml:space="preserve"> </w:t>
      </w:r>
      <w:r>
        <w:t>формирования</w:t>
      </w:r>
      <w:r>
        <w:rPr>
          <w:spacing w:val="-6"/>
        </w:rPr>
        <w:t xml:space="preserve"> </w:t>
      </w:r>
      <w:r>
        <w:t>культуры</w:t>
      </w:r>
      <w:r>
        <w:rPr>
          <w:spacing w:val="-6"/>
        </w:rPr>
        <w:t xml:space="preserve"> </w:t>
      </w:r>
      <w:r>
        <w:t>здоровья</w:t>
      </w:r>
      <w:r>
        <w:rPr>
          <w:spacing w:val="-6"/>
        </w:rPr>
        <w:t xml:space="preserve"> </w:t>
      </w:r>
      <w:r>
        <w:t>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425EB" w:rsidRDefault="00C425EB">
      <w:pPr>
        <w:pStyle w:val="BodyText"/>
        <w:ind w:left="0"/>
        <w:jc w:val="left"/>
      </w:pPr>
    </w:p>
    <w:p w:rsidR="00C425EB" w:rsidRDefault="00C425EB">
      <w:pPr>
        <w:pStyle w:val="Heading2"/>
        <w:numPr>
          <w:ilvl w:val="2"/>
          <w:numId w:val="484"/>
        </w:numPr>
        <w:tabs>
          <w:tab w:val="left" w:pos="885"/>
        </w:tabs>
        <w:ind w:left="885"/>
        <w:jc w:val="center"/>
      </w:pPr>
      <w:bookmarkStart w:id="2" w:name="_TOC_250006"/>
      <w:r>
        <w:t>Метапредметные</w:t>
      </w:r>
      <w:r>
        <w:rPr>
          <w:spacing w:val="-8"/>
        </w:rPr>
        <w:t xml:space="preserve"> </w:t>
      </w:r>
      <w:r>
        <w:rPr>
          <w:spacing w:val="-2"/>
        </w:rPr>
        <w:t>результаты</w:t>
      </w:r>
      <w:bookmarkEnd w:id="2"/>
      <w:r>
        <w:rPr>
          <w:b w:val="0"/>
          <w:spacing w:val="-2"/>
        </w:rPr>
        <w:t>:</w:t>
      </w:r>
    </w:p>
    <w:p w:rsidR="00C425EB" w:rsidRDefault="00C425EB">
      <w:pPr>
        <w:ind w:left="386" w:right="5699"/>
        <w:jc w:val="center"/>
        <w:rPr>
          <w:sz w:val="24"/>
        </w:rPr>
      </w:pPr>
      <w:r>
        <w:rPr>
          <w:i/>
          <w:sz w:val="24"/>
        </w:rPr>
        <w:t>Метапредметные</w:t>
      </w:r>
      <w:r>
        <w:rPr>
          <w:i/>
          <w:spacing w:val="-8"/>
          <w:sz w:val="24"/>
        </w:rPr>
        <w:t xml:space="preserve"> </w:t>
      </w:r>
      <w:r>
        <w:rPr>
          <w:i/>
          <w:sz w:val="24"/>
        </w:rPr>
        <w:t>результаты</w:t>
      </w:r>
      <w:r>
        <w:rPr>
          <w:i/>
          <w:spacing w:val="-6"/>
          <w:sz w:val="24"/>
        </w:rPr>
        <w:t xml:space="preserve"> </w:t>
      </w:r>
      <w:r>
        <w:rPr>
          <w:spacing w:val="-2"/>
          <w:sz w:val="24"/>
        </w:rPr>
        <w:t>включают:</w:t>
      </w:r>
    </w:p>
    <w:p w:rsidR="00C425EB" w:rsidRDefault="00C425EB">
      <w:pPr>
        <w:jc w:val="center"/>
        <w:rPr>
          <w:sz w:val="24"/>
        </w:rPr>
        <w:sectPr w:rsidR="00C425EB">
          <w:pgSz w:w="11910" w:h="16840"/>
          <w:pgMar w:top="480" w:right="0" w:bottom="540" w:left="283" w:header="0" w:footer="347" w:gutter="0"/>
          <w:cols w:space="720"/>
        </w:sectPr>
      </w:pPr>
    </w:p>
    <w:p w:rsidR="00C425EB" w:rsidRDefault="00C425EB">
      <w:pPr>
        <w:pStyle w:val="BodyText"/>
        <w:spacing w:before="71"/>
        <w:ind w:left="422" w:right="834" w:firstLine="539"/>
        <w:jc w:val="left"/>
      </w:pPr>
      <w:r>
        <w:t>освоение обучающимися межпредметных понятий (используются в нескольких предметных областях</w:t>
      </w:r>
      <w:r>
        <w:rPr>
          <w:spacing w:val="-4"/>
        </w:rPr>
        <w:t xml:space="preserve"> </w:t>
      </w:r>
      <w:r>
        <w:t>и</w:t>
      </w:r>
      <w:r>
        <w:rPr>
          <w:spacing w:val="-4"/>
        </w:rPr>
        <w:t xml:space="preserve"> </w:t>
      </w:r>
      <w:r>
        <w:t>позволяют</w:t>
      </w:r>
      <w:r>
        <w:rPr>
          <w:spacing w:val="-4"/>
        </w:rPr>
        <w:t xml:space="preserve"> </w:t>
      </w:r>
      <w:r>
        <w:t>связывать</w:t>
      </w:r>
      <w:r>
        <w:rPr>
          <w:spacing w:val="-4"/>
        </w:rPr>
        <w:t xml:space="preserve"> </w:t>
      </w:r>
      <w:r>
        <w:t>знания</w:t>
      </w:r>
      <w:r>
        <w:rPr>
          <w:spacing w:val="-4"/>
        </w:rPr>
        <w:t xml:space="preserve"> </w:t>
      </w:r>
      <w:r>
        <w:t>из</w:t>
      </w:r>
      <w:r>
        <w:rPr>
          <w:spacing w:val="-4"/>
        </w:rPr>
        <w:t xml:space="preserve"> </w:t>
      </w:r>
      <w:r>
        <w:t>различных</w:t>
      </w:r>
      <w:r>
        <w:rPr>
          <w:spacing w:val="-4"/>
        </w:rPr>
        <w:t xml:space="preserve"> </w:t>
      </w:r>
      <w:r>
        <w:t>учебных</w:t>
      </w:r>
      <w:r>
        <w:rPr>
          <w:spacing w:val="-4"/>
        </w:rPr>
        <w:t xml:space="preserve"> </w:t>
      </w:r>
      <w:r>
        <w:t>предметов,</w:t>
      </w:r>
      <w:r>
        <w:rPr>
          <w:spacing w:val="-4"/>
        </w:rPr>
        <w:t xml:space="preserve"> </w:t>
      </w:r>
      <w:r>
        <w:t>учебных</w:t>
      </w:r>
      <w:r>
        <w:rPr>
          <w:spacing w:val="-4"/>
        </w:rPr>
        <w:t xml:space="preserve"> </w:t>
      </w:r>
      <w:r>
        <w:t>курсов,</w:t>
      </w:r>
      <w:r>
        <w:rPr>
          <w:spacing w:val="-4"/>
        </w:rPr>
        <w:t xml:space="preserve"> </w:t>
      </w:r>
      <w:r>
        <w:t>модулей в целостную научную картину мира) и универсальных учебных действий (познавательные, коммуникативные, регулятивные);</w:t>
      </w:r>
    </w:p>
    <w:p w:rsidR="00C425EB" w:rsidRDefault="00C425EB">
      <w:pPr>
        <w:pStyle w:val="BodyText"/>
        <w:ind w:left="961" w:right="1325"/>
        <w:jc w:val="left"/>
      </w:pPr>
      <w:r>
        <w:t>способность их использовать в учебной, познавательной и социальной практике; готовность</w:t>
      </w:r>
      <w:r>
        <w:rPr>
          <w:spacing w:val="-5"/>
        </w:rPr>
        <w:t xml:space="preserve"> </w:t>
      </w:r>
      <w:r>
        <w:t>к</w:t>
      </w:r>
      <w:r>
        <w:rPr>
          <w:spacing w:val="-6"/>
        </w:rPr>
        <w:t xml:space="preserve"> </w:t>
      </w:r>
      <w:r>
        <w:t>самостоятельному</w:t>
      </w:r>
      <w:r>
        <w:rPr>
          <w:spacing w:val="-5"/>
        </w:rPr>
        <w:t xml:space="preserve"> </w:t>
      </w:r>
      <w:r>
        <w:t>планированию</w:t>
      </w:r>
      <w:r>
        <w:rPr>
          <w:spacing w:val="-6"/>
        </w:rPr>
        <w:t xml:space="preserve"> </w:t>
      </w:r>
      <w:r>
        <w:t>и</w:t>
      </w:r>
      <w:r>
        <w:rPr>
          <w:spacing w:val="-5"/>
        </w:rPr>
        <w:t xml:space="preserve"> </w:t>
      </w:r>
      <w:r>
        <w:t>осуществлению</w:t>
      </w:r>
      <w:r>
        <w:rPr>
          <w:spacing w:val="-6"/>
        </w:rPr>
        <w:t xml:space="preserve"> </w:t>
      </w:r>
      <w:r>
        <w:t>учебной</w:t>
      </w:r>
      <w:r>
        <w:rPr>
          <w:spacing w:val="-5"/>
        </w:rPr>
        <w:t xml:space="preserve"> </w:t>
      </w:r>
      <w:r>
        <w:t>деятельности</w:t>
      </w:r>
      <w:r>
        <w:rPr>
          <w:spacing w:val="-6"/>
        </w:rPr>
        <w:t xml:space="preserve"> </w:t>
      </w:r>
      <w:r>
        <w:t>и</w:t>
      </w:r>
    </w:p>
    <w:p w:rsidR="00C425EB" w:rsidRDefault="00C425EB">
      <w:pPr>
        <w:pStyle w:val="BodyText"/>
        <w:ind w:left="422"/>
        <w:jc w:val="left"/>
      </w:pPr>
      <w:r>
        <w:t>организации</w:t>
      </w:r>
      <w:r>
        <w:rPr>
          <w:spacing w:val="-4"/>
        </w:rPr>
        <w:t xml:space="preserve"> </w:t>
      </w:r>
      <w:r>
        <w:t>учебного</w:t>
      </w:r>
      <w:r>
        <w:rPr>
          <w:spacing w:val="-4"/>
        </w:rPr>
        <w:t xml:space="preserve"> </w:t>
      </w:r>
      <w:r>
        <w:t>сотрудничества</w:t>
      </w:r>
      <w:r>
        <w:rPr>
          <w:spacing w:val="-4"/>
        </w:rPr>
        <w:t xml:space="preserve"> </w:t>
      </w:r>
      <w:r>
        <w:t>с</w:t>
      </w:r>
      <w:r>
        <w:rPr>
          <w:spacing w:val="-4"/>
        </w:rPr>
        <w:t xml:space="preserve"> </w:t>
      </w:r>
      <w:r>
        <w:t>педагогическими</w:t>
      </w:r>
      <w:r>
        <w:rPr>
          <w:spacing w:val="-4"/>
        </w:rPr>
        <w:t xml:space="preserve"> </w:t>
      </w:r>
      <w:r>
        <w:t>работниками</w:t>
      </w:r>
      <w:r>
        <w:rPr>
          <w:spacing w:val="-4"/>
        </w:rPr>
        <w:t xml:space="preserve"> </w:t>
      </w:r>
      <w:r>
        <w:t>и</w:t>
      </w:r>
      <w:r>
        <w:rPr>
          <w:spacing w:val="-4"/>
        </w:rPr>
        <w:t xml:space="preserve"> </w:t>
      </w:r>
      <w:r>
        <w:t>сверстниками,</w:t>
      </w:r>
      <w:r>
        <w:rPr>
          <w:spacing w:val="-4"/>
        </w:rPr>
        <w:t xml:space="preserve"> </w:t>
      </w:r>
      <w:r>
        <w:t>к</w:t>
      </w:r>
      <w:r>
        <w:rPr>
          <w:spacing w:val="-4"/>
        </w:rPr>
        <w:t xml:space="preserve"> </w:t>
      </w:r>
      <w:r>
        <w:t>участию</w:t>
      </w:r>
      <w:r>
        <w:rPr>
          <w:spacing w:val="-4"/>
        </w:rPr>
        <w:t xml:space="preserve"> </w:t>
      </w:r>
      <w:r>
        <w:t>в построении индивидуальной образовательной траектории;</w:t>
      </w:r>
    </w:p>
    <w:p w:rsidR="00C425EB" w:rsidRDefault="00C425EB">
      <w:pPr>
        <w:pStyle w:val="BodyText"/>
        <w:ind w:left="422" w:right="766" w:firstLine="539"/>
        <w:jc w:val="left"/>
      </w:pPr>
      <w:r>
        <w:t>овладение</w:t>
      </w:r>
      <w:r>
        <w:rPr>
          <w:spacing w:val="-5"/>
        </w:rPr>
        <w:t xml:space="preserve"> </w:t>
      </w:r>
      <w:r>
        <w:t>навыками</w:t>
      </w:r>
      <w:r>
        <w:rPr>
          <w:spacing w:val="-5"/>
        </w:rPr>
        <w:t xml:space="preserve"> </w:t>
      </w:r>
      <w:r>
        <w:t>работы</w:t>
      </w:r>
      <w:r>
        <w:rPr>
          <w:spacing w:val="-5"/>
        </w:rPr>
        <w:t xml:space="preserve"> </w:t>
      </w:r>
      <w:r>
        <w:t>с</w:t>
      </w:r>
      <w:r>
        <w:rPr>
          <w:spacing w:val="-5"/>
        </w:rPr>
        <w:t xml:space="preserve"> </w:t>
      </w:r>
      <w:r>
        <w:t>информацией:</w:t>
      </w:r>
      <w:r>
        <w:rPr>
          <w:spacing w:val="-5"/>
        </w:rPr>
        <w:t xml:space="preserve"> </w:t>
      </w:r>
      <w:r>
        <w:t>восприятие</w:t>
      </w:r>
      <w:r>
        <w:rPr>
          <w:spacing w:val="-5"/>
        </w:rPr>
        <w:t xml:space="preserve"> </w:t>
      </w:r>
      <w:r>
        <w:t>и</w:t>
      </w:r>
      <w:r>
        <w:rPr>
          <w:spacing w:val="-5"/>
        </w:rPr>
        <w:t xml:space="preserve"> </w:t>
      </w:r>
      <w:r>
        <w:t>создание</w:t>
      </w:r>
      <w:r>
        <w:rPr>
          <w:spacing w:val="-5"/>
        </w:rPr>
        <w:t xml:space="preserve"> </w:t>
      </w:r>
      <w:r>
        <w:t>информационных</w:t>
      </w:r>
      <w:r>
        <w:rPr>
          <w:spacing w:val="-5"/>
        </w:rPr>
        <w:t xml:space="preserve"> </w:t>
      </w:r>
      <w:r>
        <w:t>текстов</w:t>
      </w:r>
      <w:r>
        <w:rPr>
          <w:spacing w:val="-5"/>
        </w:rPr>
        <w:t xml:space="preserve"> </w:t>
      </w:r>
      <w:r>
        <w:t xml:space="preserve">в различных форматах, в том числе цифровых, с учетом назначения информации и ее целевой </w:t>
      </w:r>
      <w:r>
        <w:rPr>
          <w:spacing w:val="-2"/>
        </w:rPr>
        <w:t>аудитории.</w:t>
      </w:r>
    </w:p>
    <w:p w:rsidR="00C425EB" w:rsidRDefault="00C425EB">
      <w:pPr>
        <w:pStyle w:val="BodyText"/>
        <w:ind w:left="422" w:right="1102" w:firstLine="539"/>
      </w:pPr>
      <w:r>
        <w:t>Метапредметные</w:t>
      </w:r>
      <w:r>
        <w:rPr>
          <w:spacing w:val="-6"/>
        </w:rPr>
        <w:t xml:space="preserve"> </w:t>
      </w:r>
      <w:r>
        <w:t>результаты</w:t>
      </w:r>
      <w:r>
        <w:rPr>
          <w:spacing w:val="-6"/>
        </w:rPr>
        <w:t xml:space="preserve"> </w:t>
      </w:r>
      <w:r>
        <w:t>сгруппированы</w:t>
      </w:r>
      <w:r>
        <w:rPr>
          <w:spacing w:val="-6"/>
        </w:rPr>
        <w:t xml:space="preserve"> </w:t>
      </w:r>
      <w:r>
        <w:t>по</w:t>
      </w:r>
      <w:r>
        <w:rPr>
          <w:spacing w:val="-6"/>
        </w:rPr>
        <w:t xml:space="preserve"> </w:t>
      </w:r>
      <w:r>
        <w:t>трем</w:t>
      </w:r>
      <w:r>
        <w:rPr>
          <w:spacing w:val="-6"/>
        </w:rPr>
        <w:t xml:space="preserve"> </w:t>
      </w:r>
      <w:r>
        <w:t>направлениям</w:t>
      </w:r>
      <w:r>
        <w:rPr>
          <w:spacing w:val="-6"/>
        </w:rPr>
        <w:t xml:space="preserve"> </w:t>
      </w:r>
      <w:r>
        <w:t>и</w:t>
      </w:r>
      <w:r>
        <w:rPr>
          <w:spacing w:val="-6"/>
        </w:rPr>
        <w:t xml:space="preserve"> </w:t>
      </w:r>
      <w:r>
        <w:t>отражают</w:t>
      </w:r>
      <w:r>
        <w:rPr>
          <w:spacing w:val="-6"/>
        </w:rPr>
        <w:t xml:space="preserve"> </w:t>
      </w:r>
      <w:r>
        <w:t xml:space="preserve">способность обучающихся использовать на практике универсальные учебные действия, составляющие умение </w:t>
      </w:r>
      <w:r>
        <w:rPr>
          <w:spacing w:val="-2"/>
        </w:rPr>
        <w:t>овладевать:</w:t>
      </w:r>
    </w:p>
    <w:p w:rsidR="00C425EB" w:rsidRDefault="00C425EB">
      <w:pPr>
        <w:pStyle w:val="BodyText"/>
        <w:ind w:left="961" w:right="4381"/>
        <w:jc w:val="left"/>
      </w:pPr>
      <w:r>
        <w:t>познавательными универсальными учебными действиями; коммуникативными</w:t>
      </w:r>
      <w:r>
        <w:rPr>
          <w:spacing w:val="-14"/>
        </w:rPr>
        <w:t xml:space="preserve"> </w:t>
      </w:r>
      <w:r>
        <w:t>универсальными</w:t>
      </w:r>
      <w:r>
        <w:rPr>
          <w:spacing w:val="-14"/>
        </w:rPr>
        <w:t xml:space="preserve"> </w:t>
      </w:r>
      <w:r>
        <w:t>учебными</w:t>
      </w:r>
      <w:r>
        <w:rPr>
          <w:spacing w:val="-14"/>
        </w:rPr>
        <w:t xml:space="preserve"> </w:t>
      </w:r>
      <w:r>
        <w:t>действиями; регулятивными универсальными учебными действиями.</w:t>
      </w:r>
    </w:p>
    <w:p w:rsidR="00C425EB" w:rsidRDefault="00C425EB">
      <w:pPr>
        <w:pStyle w:val="BodyText"/>
        <w:ind w:left="422" w:right="766" w:firstLine="539"/>
        <w:jc w:val="left"/>
      </w:pPr>
      <w:r>
        <w:t>Овладение</w:t>
      </w:r>
      <w:r>
        <w:rPr>
          <w:spacing w:val="-7"/>
        </w:rPr>
        <w:t xml:space="preserve"> </w:t>
      </w:r>
      <w:r>
        <w:t>познавательными</w:t>
      </w:r>
      <w:r>
        <w:rPr>
          <w:spacing w:val="-8"/>
        </w:rPr>
        <w:t xml:space="preserve"> </w:t>
      </w:r>
      <w:r>
        <w:t>универсальными</w:t>
      </w:r>
      <w:r>
        <w:rPr>
          <w:spacing w:val="-7"/>
        </w:rPr>
        <w:t xml:space="preserve"> </w:t>
      </w:r>
      <w:r>
        <w:t>учебными</w:t>
      </w:r>
      <w:r>
        <w:rPr>
          <w:spacing w:val="-8"/>
        </w:rPr>
        <w:t xml:space="preserve"> </w:t>
      </w:r>
      <w:r>
        <w:t>действиями</w:t>
      </w:r>
      <w:r>
        <w:rPr>
          <w:spacing w:val="-7"/>
        </w:rPr>
        <w:t xml:space="preserve"> </w:t>
      </w:r>
      <w:r>
        <w:t>предполагает</w:t>
      </w:r>
      <w:r>
        <w:rPr>
          <w:spacing w:val="-8"/>
        </w:rPr>
        <w:t xml:space="preserve"> </w:t>
      </w:r>
      <w:r>
        <w:t xml:space="preserve">умение использовать базовые логические действия, базовые исследовательские действия, работать с </w:t>
      </w:r>
      <w:r>
        <w:rPr>
          <w:spacing w:val="-2"/>
        </w:rPr>
        <w:t>информацией.</w:t>
      </w:r>
    </w:p>
    <w:p w:rsidR="00C425EB" w:rsidRDefault="00C425EB">
      <w:pPr>
        <w:pStyle w:val="BodyText"/>
        <w:ind w:left="422" w:firstLine="539"/>
        <w:jc w:val="left"/>
      </w:pPr>
      <w:r>
        <w:t>Овладение</w:t>
      </w:r>
      <w:r>
        <w:rPr>
          <w:spacing w:val="-7"/>
        </w:rPr>
        <w:t xml:space="preserve"> </w:t>
      </w:r>
      <w:r>
        <w:t>системой</w:t>
      </w:r>
      <w:r>
        <w:rPr>
          <w:spacing w:val="-7"/>
        </w:rPr>
        <w:t xml:space="preserve"> </w:t>
      </w:r>
      <w:r>
        <w:t>коммуникативных</w:t>
      </w:r>
      <w:r>
        <w:rPr>
          <w:spacing w:val="-7"/>
        </w:rPr>
        <w:t xml:space="preserve"> </w:t>
      </w:r>
      <w:r>
        <w:t>универсальных</w:t>
      </w:r>
      <w:r>
        <w:rPr>
          <w:spacing w:val="-7"/>
        </w:rPr>
        <w:t xml:space="preserve"> </w:t>
      </w:r>
      <w:r>
        <w:t>учебных</w:t>
      </w:r>
      <w:r>
        <w:rPr>
          <w:spacing w:val="-7"/>
        </w:rPr>
        <w:t xml:space="preserve"> </w:t>
      </w:r>
      <w:r>
        <w:t>действий</w:t>
      </w:r>
      <w:r>
        <w:rPr>
          <w:spacing w:val="-7"/>
        </w:rPr>
        <w:t xml:space="preserve"> </w:t>
      </w:r>
      <w:r>
        <w:t>обеспечивает сформированность социальных навыков общения, совместной деятельности.</w:t>
      </w:r>
    </w:p>
    <w:p w:rsidR="00C425EB" w:rsidRDefault="00C425EB">
      <w:pPr>
        <w:pStyle w:val="BodyText"/>
        <w:ind w:left="422" w:right="766" w:firstLine="539"/>
        <w:jc w:val="left"/>
      </w:pPr>
      <w:r>
        <w:t>Овладение</w:t>
      </w:r>
      <w:r>
        <w:rPr>
          <w:spacing w:val="-7"/>
        </w:rPr>
        <w:t xml:space="preserve"> </w:t>
      </w:r>
      <w:r>
        <w:t>регулятивными</w:t>
      </w:r>
      <w:r>
        <w:rPr>
          <w:spacing w:val="-7"/>
        </w:rPr>
        <w:t xml:space="preserve"> </w:t>
      </w:r>
      <w:r>
        <w:t>универсальными</w:t>
      </w:r>
      <w:r>
        <w:rPr>
          <w:spacing w:val="-7"/>
        </w:rPr>
        <w:t xml:space="preserve"> </w:t>
      </w:r>
      <w:r>
        <w:t>учебными</w:t>
      </w:r>
      <w:r>
        <w:rPr>
          <w:spacing w:val="-7"/>
        </w:rPr>
        <w:t xml:space="preserve"> </w:t>
      </w:r>
      <w:r>
        <w:t>действиями</w:t>
      </w:r>
      <w:r>
        <w:rPr>
          <w:spacing w:val="-7"/>
        </w:rPr>
        <w:t xml:space="preserve"> </w:t>
      </w:r>
      <w:r>
        <w:t>включает</w:t>
      </w:r>
      <w:r>
        <w:rPr>
          <w:spacing w:val="-7"/>
        </w:rPr>
        <w:t xml:space="preserve"> </w:t>
      </w:r>
      <w:r>
        <w:t>умения самоорганизации, самоконтроля, развитие эмоционального интеллекта.</w:t>
      </w:r>
    </w:p>
    <w:p w:rsidR="00C425EB" w:rsidRDefault="00C425EB">
      <w:pPr>
        <w:pStyle w:val="BodyText"/>
        <w:ind w:left="422" w:right="704" w:firstLine="567"/>
      </w:pPr>
      <w:r>
        <w:t xml:space="preserve">В сфере формирования </w:t>
      </w:r>
      <w:r>
        <w:rPr>
          <w:i/>
        </w:rPr>
        <w:t xml:space="preserve">регулятивных универсальных учебных действий </w:t>
      </w:r>
      <w:r>
        <w:t>основными планируемыми результатами являются сформированные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C425EB" w:rsidRDefault="00C425EB">
      <w:pPr>
        <w:ind w:left="422" w:right="704" w:firstLine="567"/>
        <w:jc w:val="both"/>
        <w:rPr>
          <w:sz w:val="24"/>
        </w:rPr>
      </w:pPr>
      <w:r>
        <w:rPr>
          <w:sz w:val="24"/>
        </w:rPr>
        <w:t xml:space="preserve">В сфере формирования </w:t>
      </w:r>
      <w:r>
        <w:rPr>
          <w:i/>
          <w:sz w:val="24"/>
        </w:rPr>
        <w:t xml:space="preserve">коммуникативных универсальных учебных действий </w:t>
      </w:r>
      <w:r>
        <w:rPr>
          <w:sz w:val="24"/>
        </w:rPr>
        <w:t>основными планируемыми результатами являются:</w:t>
      </w:r>
    </w:p>
    <w:p w:rsidR="00C425EB" w:rsidRDefault="00C425EB">
      <w:pPr>
        <w:pStyle w:val="BodyText"/>
        <w:ind w:left="422" w:right="710" w:firstLine="567"/>
      </w:pPr>
      <w:r>
        <w:t>формирование действий по организации и планированию учебного сотрудничества с учителем</w:t>
      </w:r>
      <w:r>
        <w:rPr>
          <w:spacing w:val="40"/>
        </w:rPr>
        <w:t xml:space="preserve"> </w:t>
      </w:r>
      <w:r>
        <w:t>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425EB" w:rsidRDefault="00C425EB">
      <w:pPr>
        <w:pStyle w:val="BodyText"/>
        <w:ind w:left="422" w:right="710" w:firstLine="567"/>
      </w:pPr>
      <w: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w:t>
      </w:r>
      <w:r>
        <w:rPr>
          <w:spacing w:val="40"/>
        </w:rPr>
        <w:t xml:space="preserve"> </w:t>
      </w:r>
      <w:r>
        <w:t>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C425EB" w:rsidRDefault="00C425EB">
      <w:pPr>
        <w:pStyle w:val="BodyText"/>
        <w:ind w:left="422" w:right="710" w:firstLine="567"/>
      </w:pPr>
      <w:r>
        <w:t>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w:t>
      </w:r>
    </w:p>
    <w:p w:rsidR="00C425EB" w:rsidRDefault="00C425EB">
      <w:pPr>
        <w:ind w:left="422" w:right="704" w:firstLine="567"/>
        <w:jc w:val="both"/>
        <w:rPr>
          <w:sz w:val="24"/>
        </w:rPr>
      </w:pPr>
      <w:r>
        <w:rPr>
          <w:sz w:val="24"/>
        </w:rPr>
        <w:t xml:space="preserve">В сфере формирования </w:t>
      </w:r>
      <w:r>
        <w:rPr>
          <w:i/>
          <w:sz w:val="24"/>
        </w:rPr>
        <w:t xml:space="preserve">познавательных универсальных учебных действий </w:t>
      </w:r>
      <w:r>
        <w:rPr>
          <w:sz w:val="24"/>
        </w:rPr>
        <w:t>основными планируемыми результатами являются:</w:t>
      </w:r>
    </w:p>
    <w:p w:rsidR="00C425EB" w:rsidRDefault="00C425EB">
      <w:pPr>
        <w:pStyle w:val="BodyText"/>
        <w:ind w:left="989" w:right="1459"/>
      </w:pPr>
      <w:r>
        <w:t>практическое</w:t>
      </w:r>
      <w:r>
        <w:rPr>
          <w:spacing w:val="-9"/>
        </w:rPr>
        <w:t xml:space="preserve"> </w:t>
      </w:r>
      <w:r>
        <w:t>освоение</w:t>
      </w:r>
      <w:r>
        <w:rPr>
          <w:spacing w:val="-9"/>
        </w:rPr>
        <w:t xml:space="preserve"> </w:t>
      </w:r>
      <w:r>
        <w:t>обучающимися</w:t>
      </w:r>
      <w:r>
        <w:rPr>
          <w:spacing w:val="-9"/>
        </w:rPr>
        <w:t xml:space="preserve"> </w:t>
      </w:r>
      <w:r>
        <w:t>основ</w:t>
      </w:r>
      <w:r>
        <w:rPr>
          <w:spacing w:val="-9"/>
        </w:rPr>
        <w:t xml:space="preserve"> </w:t>
      </w:r>
      <w:r>
        <w:t>проектно-исследовательской</w:t>
      </w:r>
      <w:r>
        <w:rPr>
          <w:spacing w:val="-9"/>
        </w:rPr>
        <w:t xml:space="preserve"> </w:t>
      </w:r>
      <w:r>
        <w:t>деятельности; развитие стратегий продуктивного (смыслового) чтения и работа с информацией;</w:t>
      </w:r>
    </w:p>
    <w:p w:rsidR="00C425EB" w:rsidRDefault="00C425EB">
      <w:pPr>
        <w:pStyle w:val="BodyText"/>
        <w:ind w:left="422" w:right="710" w:firstLine="567"/>
      </w:pPr>
      <w:r>
        <w:t>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w:t>
      </w:r>
      <w:r>
        <w:rPr>
          <w:spacing w:val="40"/>
        </w:rPr>
        <w:t xml:space="preserve"> </w:t>
      </w:r>
      <w:r>
        <w:t>широкого спектра логических действий и операций.</w:t>
      </w:r>
    </w:p>
    <w:p w:rsidR="00C425EB" w:rsidRDefault="00C425EB">
      <w:pPr>
        <w:pStyle w:val="BodyText"/>
        <w:ind w:left="422" w:right="711" w:firstLine="567"/>
      </w:pPr>
      <w:r>
        <w:t>В результате изучения всех предметов основной школы получат дальнейшее развитие личностные,</w:t>
      </w:r>
      <w:r>
        <w:rPr>
          <w:spacing w:val="31"/>
        </w:rPr>
        <w:t xml:space="preserve"> </w:t>
      </w:r>
      <w:r>
        <w:t>регулятивные,</w:t>
      </w:r>
      <w:r>
        <w:rPr>
          <w:spacing w:val="31"/>
        </w:rPr>
        <w:t xml:space="preserve"> </w:t>
      </w:r>
      <w:r>
        <w:t>коммуникативные</w:t>
      </w:r>
      <w:r>
        <w:rPr>
          <w:spacing w:val="31"/>
        </w:rPr>
        <w:t xml:space="preserve"> </w:t>
      </w:r>
      <w:r>
        <w:t>и</w:t>
      </w:r>
      <w:r>
        <w:rPr>
          <w:spacing w:val="31"/>
        </w:rPr>
        <w:t xml:space="preserve"> </w:t>
      </w:r>
      <w:r>
        <w:t>познавательные</w:t>
      </w:r>
      <w:r>
        <w:rPr>
          <w:spacing w:val="31"/>
        </w:rPr>
        <w:t xml:space="preserve"> </w:t>
      </w:r>
      <w:r>
        <w:t>универсальные</w:t>
      </w:r>
      <w:r>
        <w:rPr>
          <w:spacing w:val="31"/>
        </w:rPr>
        <w:t xml:space="preserve"> </w:t>
      </w:r>
      <w:r>
        <w:t>учебные</w:t>
      </w:r>
      <w:r>
        <w:rPr>
          <w:spacing w:val="31"/>
        </w:rPr>
        <w:t xml:space="preserve"> </w:t>
      </w:r>
      <w:r>
        <w:t>действия,</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09"/>
      </w:pPr>
      <w:r>
        <w:t>учебная (общая и предметная) и общепользовательская ИКТ-компетентность обучающихся, составляющие</w:t>
      </w:r>
      <w:r>
        <w:rPr>
          <w:spacing w:val="-3"/>
        </w:rPr>
        <w:t xml:space="preserve"> </w:t>
      </w:r>
      <w:r>
        <w:t>психолого-педагогическую</w:t>
      </w:r>
      <w:r>
        <w:rPr>
          <w:spacing w:val="-3"/>
        </w:rPr>
        <w:t xml:space="preserve"> </w:t>
      </w:r>
      <w:r>
        <w:t>и</w:t>
      </w:r>
      <w:r>
        <w:rPr>
          <w:spacing w:val="-3"/>
        </w:rPr>
        <w:t xml:space="preserve"> </w:t>
      </w:r>
      <w:r>
        <w:t>инструментальную</w:t>
      </w:r>
      <w:r>
        <w:rPr>
          <w:spacing w:val="-3"/>
        </w:rPr>
        <w:t xml:space="preserve"> </w:t>
      </w:r>
      <w:r>
        <w:t>основы</w:t>
      </w:r>
      <w:r>
        <w:rPr>
          <w:spacing w:val="-3"/>
        </w:rPr>
        <w:t xml:space="preserve"> </w:t>
      </w:r>
      <w:r>
        <w:t>формирования</w:t>
      </w:r>
      <w:r>
        <w:rPr>
          <w:spacing w:val="-3"/>
        </w:rPr>
        <w:t xml:space="preserve"> </w:t>
      </w:r>
      <w:r>
        <w:t>способности</w:t>
      </w:r>
      <w:r>
        <w:rPr>
          <w:spacing w:val="-3"/>
        </w:rPr>
        <w:t xml:space="preserve"> </w:t>
      </w:r>
      <w:r>
        <w:t>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425EB" w:rsidRDefault="00C425EB">
      <w:pPr>
        <w:pStyle w:val="BodyText"/>
        <w:ind w:left="422" w:right="711" w:firstLine="567"/>
      </w:pPr>
      <w:r>
        <w:t>В ходе изучения всех учебных предметов обеспечивается функциональное развитие обучающихся, которые в результате</w:t>
      </w:r>
    </w:p>
    <w:p w:rsidR="00C425EB" w:rsidRDefault="00C425EB">
      <w:pPr>
        <w:pStyle w:val="BodyText"/>
        <w:ind w:left="422" w:right="710" w:firstLine="567"/>
      </w:pPr>
      <w:r>
        <w:t>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C425EB" w:rsidRDefault="00C425EB">
      <w:pPr>
        <w:pStyle w:val="BodyText"/>
        <w:ind w:left="422" w:right="710" w:firstLine="567"/>
      </w:pPr>
      <w:r>
        <w:t>овладеют умением выбирать адекватные стоящей задаче средства, принимать решения, в том числе и в ситуациях неопределённости;</w:t>
      </w:r>
    </w:p>
    <w:p w:rsidR="00C425EB" w:rsidRDefault="00C425EB">
      <w:pPr>
        <w:pStyle w:val="BodyText"/>
        <w:ind w:left="422" w:right="709" w:firstLine="567"/>
      </w:pPr>
      <w:r>
        <w:t>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425EB" w:rsidRDefault="00C425EB">
      <w:pPr>
        <w:pStyle w:val="BodyText"/>
        <w:ind w:left="422" w:right="711" w:firstLine="567"/>
      </w:pPr>
      <w:r>
        <w:t>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425EB" w:rsidRDefault="00C425EB">
      <w:pPr>
        <w:pStyle w:val="BodyText"/>
        <w:ind w:left="422" w:right="708" w:firstLine="567"/>
      </w:pPr>
      <w:r>
        <w:t>овладеют продуктивным (смысловым) чтением как средством осуществления своих</w:t>
      </w:r>
      <w:r>
        <w:rPr>
          <w:spacing w:val="40"/>
        </w:rPr>
        <w:t xml:space="preserve"> </w:t>
      </w:r>
      <w:r>
        <w:t>дальнейших</w:t>
      </w:r>
      <w:r>
        <w:rPr>
          <w:spacing w:val="-3"/>
        </w:rPr>
        <w:t xml:space="preserve"> </w:t>
      </w:r>
      <w:r>
        <w:t>планов:</w:t>
      </w:r>
      <w:r>
        <w:rPr>
          <w:spacing w:val="-3"/>
        </w:rPr>
        <w:t xml:space="preserve"> </w:t>
      </w:r>
      <w:r>
        <w:t>продолжения</w:t>
      </w:r>
      <w:r>
        <w:rPr>
          <w:spacing w:val="-3"/>
        </w:rPr>
        <w:t xml:space="preserve"> </w:t>
      </w:r>
      <w:r>
        <w:t>образования</w:t>
      </w:r>
      <w:r>
        <w:rPr>
          <w:spacing w:val="-3"/>
        </w:rPr>
        <w:t xml:space="preserve"> </w:t>
      </w:r>
      <w:r>
        <w:t>и</w:t>
      </w:r>
      <w:r>
        <w:rPr>
          <w:spacing w:val="-3"/>
        </w:rPr>
        <w:t xml:space="preserve"> </w:t>
      </w:r>
      <w:r>
        <w:t>самообразования,</w:t>
      </w:r>
      <w:r>
        <w:rPr>
          <w:spacing w:val="-3"/>
        </w:rPr>
        <w:t xml:space="preserve"> </w:t>
      </w:r>
      <w:r>
        <w:t>осознанного</w:t>
      </w:r>
      <w:r>
        <w:rPr>
          <w:spacing w:val="-3"/>
        </w:rPr>
        <w:t xml:space="preserve"> </w:t>
      </w:r>
      <w:r>
        <w:t>планирования</w:t>
      </w:r>
      <w:r>
        <w:rPr>
          <w:spacing w:val="-3"/>
        </w:rPr>
        <w:t xml:space="preserve"> </w:t>
      </w:r>
      <w:r>
        <w:t>своего актуального и перспективного круга чтения, в том числе досугового, подготовки к трудовой и социальной деятельности;</w:t>
      </w:r>
    </w:p>
    <w:p w:rsidR="00C425EB" w:rsidRDefault="00C425EB">
      <w:pPr>
        <w:pStyle w:val="BodyText"/>
        <w:ind w:left="422" w:right="709" w:firstLine="567"/>
      </w:pPr>
      <w:r>
        <w:t>усовершенствуют технику чтения и приобретут устойчивый навык осмысленного чтения, получат возможность приобрести навык рефлексивного чтения;</w:t>
      </w:r>
    </w:p>
    <w:p w:rsidR="00C425EB" w:rsidRDefault="00C425EB">
      <w:pPr>
        <w:pStyle w:val="BodyText"/>
        <w:ind w:left="422" w:right="711" w:firstLine="567"/>
      </w:pPr>
      <w:r>
        <w:t>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w:t>
      </w:r>
    </w:p>
    <w:p w:rsidR="00C425EB" w:rsidRDefault="00C425EB">
      <w:pPr>
        <w:pStyle w:val="BodyText"/>
        <w:ind w:left="422" w:right="708" w:firstLine="567"/>
      </w:pPr>
      <w:r>
        <w:t>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C425EB" w:rsidRDefault="00C425EB">
      <w:pPr>
        <w:pStyle w:val="BodyText"/>
        <w:ind w:left="422" w:right="709" w:firstLine="567"/>
      </w:pPr>
      <w: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w:t>
      </w:r>
      <w:r>
        <w:rPr>
          <w:spacing w:val="-2"/>
        </w:rPr>
        <w:t>заложены:</w:t>
      </w:r>
    </w:p>
    <w:p w:rsidR="00C425EB" w:rsidRDefault="00C425EB">
      <w:pPr>
        <w:pStyle w:val="BodyText"/>
        <w:ind w:left="422" w:right="711" w:firstLine="567"/>
      </w:pPr>
      <w:r>
        <w:t>потребность вникать в суть изучаемых проблем, ставить вопросы, затрагивающие основы знаний, личный, социальный, исторический жизненный опыт;</w:t>
      </w:r>
    </w:p>
    <w:p w:rsidR="00C425EB" w:rsidRDefault="00C425EB">
      <w:pPr>
        <w:pStyle w:val="BodyText"/>
        <w:ind w:left="989" w:right="4091"/>
      </w:pPr>
      <w:r>
        <w:t>основы</w:t>
      </w:r>
      <w:r>
        <w:rPr>
          <w:spacing w:val="-7"/>
        </w:rPr>
        <w:t xml:space="preserve"> </w:t>
      </w:r>
      <w:r>
        <w:t>критического</w:t>
      </w:r>
      <w:r>
        <w:rPr>
          <w:spacing w:val="-7"/>
        </w:rPr>
        <w:t xml:space="preserve"> </w:t>
      </w:r>
      <w:r>
        <w:t>отношения</w:t>
      </w:r>
      <w:r>
        <w:rPr>
          <w:spacing w:val="-7"/>
        </w:rPr>
        <w:t xml:space="preserve"> </w:t>
      </w:r>
      <w:r>
        <w:t>к</w:t>
      </w:r>
      <w:r>
        <w:rPr>
          <w:spacing w:val="-7"/>
        </w:rPr>
        <w:t xml:space="preserve"> </w:t>
      </w:r>
      <w:r>
        <w:t>знанию,</w:t>
      </w:r>
      <w:r>
        <w:rPr>
          <w:spacing w:val="-7"/>
        </w:rPr>
        <w:t xml:space="preserve"> </w:t>
      </w:r>
      <w:r>
        <w:t>жизненному</w:t>
      </w:r>
      <w:r>
        <w:rPr>
          <w:spacing w:val="-7"/>
        </w:rPr>
        <w:t xml:space="preserve"> </w:t>
      </w:r>
      <w:r>
        <w:t>опыту; основы ценностных суждений и оценок;</w:t>
      </w:r>
    </w:p>
    <w:p w:rsidR="00C425EB" w:rsidRDefault="00C425EB">
      <w:pPr>
        <w:pStyle w:val="BodyText"/>
        <w:ind w:left="422" w:right="709" w:firstLine="567"/>
      </w:pPr>
      <w: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425EB" w:rsidRDefault="00C425EB">
      <w:pPr>
        <w:pStyle w:val="BodyText"/>
        <w:ind w:left="422" w:right="710" w:firstLine="567"/>
      </w:pPr>
      <w: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425EB" w:rsidRDefault="00C425EB">
      <w:pPr>
        <w:pStyle w:val="BodyText"/>
        <w:ind w:left="989"/>
      </w:pPr>
      <w:r>
        <w:t>При</w:t>
      </w:r>
      <w:r>
        <w:rPr>
          <w:spacing w:val="-4"/>
        </w:rPr>
        <w:t xml:space="preserve"> </w:t>
      </w:r>
      <w:r>
        <w:t>изучении</w:t>
      </w:r>
      <w:r>
        <w:rPr>
          <w:spacing w:val="-4"/>
        </w:rPr>
        <w:t xml:space="preserve"> </w:t>
      </w:r>
      <w:r>
        <w:t>учебных</w:t>
      </w:r>
      <w:r>
        <w:rPr>
          <w:spacing w:val="-4"/>
        </w:rPr>
        <w:t xml:space="preserve"> </w:t>
      </w:r>
      <w:r>
        <w:t>предметов</w:t>
      </w:r>
      <w:r>
        <w:rPr>
          <w:spacing w:val="-4"/>
        </w:rPr>
        <w:t xml:space="preserve"> </w:t>
      </w:r>
      <w:r>
        <w:rPr>
          <w:spacing w:val="-2"/>
        </w:rPr>
        <w:t>обучающиеся:</w:t>
      </w:r>
    </w:p>
    <w:p w:rsidR="00C425EB" w:rsidRDefault="00C425EB">
      <w:pPr>
        <w:pStyle w:val="BodyText"/>
        <w:ind w:left="422" w:right="710" w:firstLine="567"/>
      </w:pPr>
      <w:r>
        <w:t>усовершенствуют приобретённые на уровне начального общего образования навыки работы с информацией и пополнят их,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w:t>
      </w:r>
    </w:p>
    <w:p w:rsidR="00C425EB" w:rsidRDefault="00C425EB">
      <w:pPr>
        <w:pStyle w:val="BodyText"/>
        <w:ind w:left="422" w:right="710" w:firstLine="567"/>
      </w:pPr>
      <w:r>
        <w:t>выделять главную и избыточную информацию, выполнять смысловое свёртывание выделенных фактов, мыслей;</w:t>
      </w:r>
    </w:p>
    <w:p w:rsidR="00C425EB" w:rsidRDefault="00C425EB">
      <w:pPr>
        <w:pStyle w:val="BodyText"/>
        <w:ind w:left="422" w:right="709" w:firstLine="567"/>
      </w:pPr>
      <w:r>
        <w:t>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 конспектов);</w:t>
      </w:r>
    </w:p>
    <w:p w:rsidR="00C425EB" w:rsidRDefault="00C425EB">
      <w:pPr>
        <w:pStyle w:val="BodyText"/>
        <w:ind w:left="989"/>
      </w:pPr>
      <w:r>
        <w:t>заполнять</w:t>
      </w:r>
      <w:r>
        <w:rPr>
          <w:spacing w:val="-5"/>
        </w:rPr>
        <w:t xml:space="preserve"> </w:t>
      </w:r>
      <w:r>
        <w:t>и</w:t>
      </w:r>
      <w:r>
        <w:rPr>
          <w:spacing w:val="-4"/>
        </w:rPr>
        <w:t xml:space="preserve"> </w:t>
      </w:r>
      <w:r>
        <w:t>дополнять</w:t>
      </w:r>
      <w:r>
        <w:rPr>
          <w:spacing w:val="-4"/>
        </w:rPr>
        <w:t xml:space="preserve"> </w:t>
      </w:r>
      <w:r>
        <w:t>таблицы,</w:t>
      </w:r>
      <w:r>
        <w:rPr>
          <w:spacing w:val="-5"/>
        </w:rPr>
        <w:t xml:space="preserve"> </w:t>
      </w:r>
      <w:r>
        <w:t>схемы,</w:t>
      </w:r>
      <w:r>
        <w:rPr>
          <w:spacing w:val="-4"/>
        </w:rPr>
        <w:t xml:space="preserve"> </w:t>
      </w:r>
      <w:r>
        <w:t>диаграммы,</w:t>
      </w:r>
      <w:r>
        <w:rPr>
          <w:spacing w:val="-4"/>
        </w:rPr>
        <w:t xml:space="preserve"> </w:t>
      </w:r>
      <w:r>
        <w:rPr>
          <w:spacing w:val="-2"/>
        </w:rPr>
        <w:t>тексты;</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10" w:firstLine="567"/>
      </w:pPr>
      <w:r>
        <w:t>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систем;</w:t>
      </w:r>
    </w:p>
    <w:p w:rsidR="00C425EB" w:rsidRDefault="00C425EB">
      <w:pPr>
        <w:pStyle w:val="BodyText"/>
        <w:ind w:left="422" w:right="711" w:firstLine="567"/>
      </w:pPr>
      <w:r>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425EB" w:rsidRDefault="00C425EB">
      <w:pPr>
        <w:pStyle w:val="BodyText"/>
        <w:ind w:left="422" w:right="711" w:firstLine="567"/>
      </w:pPr>
      <w:r>
        <w:t>приобретут потребность поиска дополнительной информации для решения учебных задач и самостоятельной познавательной деятельности;</w:t>
      </w:r>
    </w:p>
    <w:p w:rsidR="00C425EB" w:rsidRDefault="00C425EB">
      <w:pPr>
        <w:pStyle w:val="BodyText"/>
        <w:ind w:left="422" w:right="711" w:firstLine="567"/>
      </w:pPr>
      <w:r>
        <w:t>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C425EB" w:rsidRDefault="00C425EB">
      <w:pPr>
        <w:pStyle w:val="BodyText"/>
        <w:ind w:left="422" w:right="709" w:firstLine="567"/>
      </w:pPr>
      <w:r>
        <w:t>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C425EB" w:rsidRDefault="00C425EB">
      <w:pPr>
        <w:pStyle w:val="BodyText"/>
        <w:ind w:left="422" w:right="710" w:firstLine="567"/>
      </w:pPr>
      <w:r>
        <w:t>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425EB" w:rsidRDefault="00C425EB">
      <w:pPr>
        <w:pStyle w:val="BodyText"/>
        <w:ind w:left="422" w:right="709" w:firstLine="567"/>
      </w:pPr>
      <w:r>
        <w:t>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425EB" w:rsidRDefault="00C425EB">
      <w:pPr>
        <w:pStyle w:val="Heading2"/>
        <w:numPr>
          <w:ilvl w:val="2"/>
          <w:numId w:val="484"/>
        </w:numPr>
        <w:tabs>
          <w:tab w:val="left" w:pos="4869"/>
        </w:tabs>
        <w:spacing w:before="276"/>
        <w:ind w:left="4869"/>
      </w:pPr>
      <w:bookmarkStart w:id="3" w:name="_TOC_250005"/>
      <w:r>
        <w:t>Предметные</w:t>
      </w:r>
      <w:r>
        <w:rPr>
          <w:spacing w:val="-6"/>
        </w:rPr>
        <w:t xml:space="preserve"> </w:t>
      </w:r>
      <w:bookmarkEnd w:id="3"/>
      <w:r>
        <w:rPr>
          <w:spacing w:val="-2"/>
        </w:rPr>
        <w:t>результаты:</w:t>
      </w:r>
    </w:p>
    <w:p w:rsidR="00C425EB" w:rsidRDefault="00C425EB">
      <w:pPr>
        <w:ind w:left="961"/>
        <w:jc w:val="both"/>
        <w:rPr>
          <w:sz w:val="24"/>
        </w:rPr>
      </w:pPr>
      <w:r>
        <w:rPr>
          <w:i/>
          <w:sz w:val="24"/>
        </w:rPr>
        <w:t>Предметные</w:t>
      </w:r>
      <w:r>
        <w:rPr>
          <w:i/>
          <w:spacing w:val="-7"/>
          <w:sz w:val="24"/>
        </w:rPr>
        <w:t xml:space="preserve"> </w:t>
      </w:r>
      <w:r>
        <w:rPr>
          <w:i/>
          <w:sz w:val="24"/>
        </w:rPr>
        <w:t>результаты</w:t>
      </w:r>
      <w:r>
        <w:rPr>
          <w:i/>
          <w:spacing w:val="-5"/>
          <w:sz w:val="24"/>
        </w:rPr>
        <w:t xml:space="preserve"> </w:t>
      </w:r>
      <w:r>
        <w:rPr>
          <w:spacing w:val="-2"/>
          <w:sz w:val="24"/>
        </w:rPr>
        <w:t>включают:</w:t>
      </w:r>
    </w:p>
    <w:p w:rsidR="00C425EB" w:rsidRDefault="00C425EB">
      <w:pPr>
        <w:pStyle w:val="BodyText"/>
        <w:ind w:left="422" w:right="1602" w:firstLine="539"/>
      </w:pPr>
      <w:r>
        <w:t>освоение</w:t>
      </w:r>
      <w:r>
        <w:rPr>
          <w:spacing w:val="-5"/>
        </w:rPr>
        <w:t xml:space="preserve"> </w:t>
      </w:r>
      <w:r>
        <w:t>обучающимися</w:t>
      </w:r>
      <w:r>
        <w:rPr>
          <w:spacing w:val="-5"/>
        </w:rPr>
        <w:t xml:space="preserve"> </w:t>
      </w:r>
      <w:r>
        <w:t>в</w:t>
      </w:r>
      <w:r>
        <w:rPr>
          <w:spacing w:val="-5"/>
        </w:rPr>
        <w:t xml:space="preserve"> </w:t>
      </w:r>
      <w:r>
        <w:t>ходе</w:t>
      </w:r>
      <w:r>
        <w:rPr>
          <w:spacing w:val="-5"/>
        </w:rPr>
        <w:t xml:space="preserve"> </w:t>
      </w:r>
      <w:r>
        <w:t>изучения</w:t>
      </w:r>
      <w:r>
        <w:rPr>
          <w:spacing w:val="-5"/>
        </w:rPr>
        <w:t xml:space="preserve"> </w:t>
      </w:r>
      <w:r>
        <w:t>учебного</w:t>
      </w:r>
      <w:r>
        <w:rPr>
          <w:spacing w:val="-5"/>
        </w:rPr>
        <w:t xml:space="preserve"> </w:t>
      </w:r>
      <w:r>
        <w:t>предмета</w:t>
      </w:r>
      <w:r>
        <w:rPr>
          <w:spacing w:val="-5"/>
        </w:rPr>
        <w:t xml:space="preserve"> </w:t>
      </w:r>
      <w:r>
        <w:t>научных</w:t>
      </w:r>
      <w:r>
        <w:rPr>
          <w:spacing w:val="-5"/>
        </w:rPr>
        <w:t xml:space="preserve"> </w:t>
      </w:r>
      <w:r>
        <w:t>знаний,</w:t>
      </w:r>
      <w:r>
        <w:rPr>
          <w:spacing w:val="-5"/>
        </w:rPr>
        <w:t xml:space="preserve"> </w:t>
      </w:r>
      <w:r>
        <w:t>умений</w:t>
      </w:r>
      <w:r>
        <w:rPr>
          <w:spacing w:val="-5"/>
        </w:rPr>
        <w:t xml:space="preserve"> </w:t>
      </w:r>
      <w:r>
        <w:t>и способов действий, специфических для соответствующей предметной области; предпосылки научного типа мышления;</w:t>
      </w:r>
    </w:p>
    <w:p w:rsidR="00C425EB" w:rsidRDefault="00C425EB">
      <w:pPr>
        <w:pStyle w:val="BodyText"/>
        <w:ind w:left="422" w:right="766" w:firstLine="539"/>
        <w:jc w:val="left"/>
      </w:pPr>
      <w:r>
        <w:t>виды деятельности по получению нового знания, его интерпретации, преобразованию и применению</w:t>
      </w:r>
      <w:r>
        <w:rPr>
          <w:spacing w:val="-4"/>
        </w:rPr>
        <w:t xml:space="preserve"> </w:t>
      </w:r>
      <w:r>
        <w:t>в</w:t>
      </w:r>
      <w:r>
        <w:rPr>
          <w:spacing w:val="-4"/>
        </w:rPr>
        <w:t xml:space="preserve"> </w:t>
      </w:r>
      <w:r>
        <w:t>различных</w:t>
      </w:r>
      <w:r>
        <w:rPr>
          <w:spacing w:val="-4"/>
        </w:rPr>
        <w:t xml:space="preserve"> </w:t>
      </w:r>
      <w:r>
        <w:t>учебных</w:t>
      </w:r>
      <w:r>
        <w:rPr>
          <w:spacing w:val="-4"/>
        </w:rPr>
        <w:t xml:space="preserve"> </w:t>
      </w:r>
      <w:r>
        <w:t>ситуациях,</w:t>
      </w:r>
      <w:r>
        <w:rPr>
          <w:spacing w:val="-4"/>
        </w:rPr>
        <w:t xml:space="preserve"> </w:t>
      </w:r>
      <w:r>
        <w:t>в</w:t>
      </w:r>
      <w:r>
        <w:rPr>
          <w:spacing w:val="-4"/>
        </w:rPr>
        <w:t xml:space="preserve"> </w:t>
      </w:r>
      <w:r>
        <w:t>том</w:t>
      </w:r>
      <w:r>
        <w:rPr>
          <w:spacing w:val="-4"/>
        </w:rPr>
        <w:t xml:space="preserve"> </w:t>
      </w:r>
      <w:r>
        <w:t>числе</w:t>
      </w:r>
      <w:r>
        <w:rPr>
          <w:spacing w:val="-4"/>
        </w:rPr>
        <w:t xml:space="preserve"> </w:t>
      </w:r>
      <w:r>
        <w:t>при</w:t>
      </w:r>
      <w:r>
        <w:rPr>
          <w:spacing w:val="-4"/>
        </w:rPr>
        <w:t xml:space="preserve"> </w:t>
      </w:r>
      <w:r>
        <w:t>создании</w:t>
      </w:r>
      <w:r>
        <w:rPr>
          <w:spacing w:val="-4"/>
        </w:rPr>
        <w:t xml:space="preserve"> </w:t>
      </w:r>
      <w:r>
        <w:t>учебных</w:t>
      </w:r>
      <w:r>
        <w:rPr>
          <w:spacing w:val="-4"/>
        </w:rPr>
        <w:t xml:space="preserve"> </w:t>
      </w:r>
      <w:r>
        <w:t>и</w:t>
      </w:r>
      <w:r>
        <w:rPr>
          <w:spacing w:val="-4"/>
        </w:rPr>
        <w:t xml:space="preserve"> </w:t>
      </w:r>
      <w:r>
        <w:t xml:space="preserve">социальных </w:t>
      </w:r>
      <w:r>
        <w:rPr>
          <w:spacing w:val="-2"/>
        </w:rPr>
        <w:t>проектов.</w:t>
      </w:r>
    </w:p>
    <w:p w:rsidR="00C425EB" w:rsidRDefault="00C425EB">
      <w:pPr>
        <w:pStyle w:val="BodyText"/>
        <w:ind w:left="961"/>
        <w:jc w:val="left"/>
      </w:pPr>
      <w:r>
        <w:t>Требования</w:t>
      </w:r>
      <w:r>
        <w:rPr>
          <w:spacing w:val="-4"/>
        </w:rPr>
        <w:t xml:space="preserve"> </w:t>
      </w:r>
      <w:r>
        <w:t>к</w:t>
      </w:r>
      <w:r>
        <w:rPr>
          <w:spacing w:val="-4"/>
        </w:rPr>
        <w:t xml:space="preserve"> </w:t>
      </w:r>
      <w:r>
        <w:t>предметным</w:t>
      </w:r>
      <w:r>
        <w:rPr>
          <w:spacing w:val="-4"/>
        </w:rPr>
        <w:t xml:space="preserve"> </w:t>
      </w:r>
      <w:r>
        <w:rPr>
          <w:spacing w:val="-2"/>
        </w:rPr>
        <w:t>результатам:</w:t>
      </w:r>
    </w:p>
    <w:p w:rsidR="00C425EB" w:rsidRDefault="00C425EB">
      <w:pPr>
        <w:pStyle w:val="BodyText"/>
        <w:ind w:left="422" w:right="766" w:firstLine="539"/>
        <w:jc w:val="left"/>
      </w:pPr>
      <w:r>
        <w:t>сформулированы</w:t>
      </w:r>
      <w:r>
        <w:rPr>
          <w:spacing w:val="-5"/>
        </w:rPr>
        <w:t xml:space="preserve"> </w:t>
      </w:r>
      <w:r>
        <w:t>в</w:t>
      </w:r>
      <w:r>
        <w:rPr>
          <w:spacing w:val="-5"/>
        </w:rPr>
        <w:t xml:space="preserve"> </w:t>
      </w:r>
      <w:r>
        <w:t>деятельностной</w:t>
      </w:r>
      <w:r>
        <w:rPr>
          <w:spacing w:val="-5"/>
        </w:rPr>
        <w:t xml:space="preserve"> </w:t>
      </w:r>
      <w:r>
        <w:t>форме</w:t>
      </w:r>
      <w:r>
        <w:rPr>
          <w:spacing w:val="-5"/>
        </w:rPr>
        <w:t xml:space="preserve"> </w:t>
      </w:r>
      <w:r>
        <w:t>с</w:t>
      </w:r>
      <w:r>
        <w:rPr>
          <w:spacing w:val="-5"/>
        </w:rPr>
        <w:t xml:space="preserve"> </w:t>
      </w:r>
      <w:r>
        <w:t>усилением</w:t>
      </w:r>
      <w:r>
        <w:rPr>
          <w:spacing w:val="-5"/>
        </w:rPr>
        <w:t xml:space="preserve"> </w:t>
      </w:r>
      <w:r>
        <w:t>акцента</w:t>
      </w:r>
      <w:r>
        <w:rPr>
          <w:spacing w:val="-5"/>
        </w:rPr>
        <w:t xml:space="preserve"> </w:t>
      </w:r>
      <w:r>
        <w:t>на</w:t>
      </w:r>
      <w:r>
        <w:rPr>
          <w:spacing w:val="-5"/>
        </w:rPr>
        <w:t xml:space="preserve"> </w:t>
      </w:r>
      <w:r>
        <w:t>применение</w:t>
      </w:r>
      <w:r>
        <w:rPr>
          <w:spacing w:val="-5"/>
        </w:rPr>
        <w:t xml:space="preserve"> </w:t>
      </w:r>
      <w:r>
        <w:t>знаний</w:t>
      </w:r>
      <w:r>
        <w:rPr>
          <w:spacing w:val="-5"/>
        </w:rPr>
        <w:t xml:space="preserve"> </w:t>
      </w:r>
      <w:r>
        <w:t>и конкретные умения;</w:t>
      </w:r>
    </w:p>
    <w:p w:rsidR="00C425EB" w:rsidRDefault="00C425EB">
      <w:pPr>
        <w:pStyle w:val="BodyText"/>
        <w:ind w:left="422" w:right="766" w:firstLine="539"/>
        <w:jc w:val="left"/>
      </w:pPr>
      <w:r>
        <w:t>определяют</w:t>
      </w:r>
      <w:r>
        <w:rPr>
          <w:spacing w:val="-7"/>
        </w:rPr>
        <w:t xml:space="preserve"> </w:t>
      </w:r>
      <w:r>
        <w:t>минимум</w:t>
      </w:r>
      <w:r>
        <w:rPr>
          <w:spacing w:val="-7"/>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7"/>
        </w:rPr>
        <w:t xml:space="preserve"> </w:t>
      </w:r>
      <w:r>
        <w:t>общего образования, построенного в логике изучения каждого учебного предмета;</w:t>
      </w:r>
    </w:p>
    <w:p w:rsidR="00C425EB" w:rsidRDefault="00C425EB">
      <w:pPr>
        <w:pStyle w:val="BodyText"/>
        <w:ind w:left="422" w:right="766" w:firstLine="539"/>
        <w:jc w:val="left"/>
      </w:pPr>
      <w:r>
        <w:t>определяют</w:t>
      </w:r>
      <w:r>
        <w:rPr>
          <w:spacing w:val="-5"/>
        </w:rPr>
        <w:t xml:space="preserve"> </w:t>
      </w:r>
      <w:r>
        <w:t>требования</w:t>
      </w:r>
      <w:r>
        <w:rPr>
          <w:spacing w:val="-5"/>
        </w:rPr>
        <w:t xml:space="preserve"> </w:t>
      </w:r>
      <w:r>
        <w:t>к</w:t>
      </w:r>
      <w:r>
        <w:rPr>
          <w:spacing w:val="-5"/>
        </w:rPr>
        <w:t xml:space="preserve"> </w:t>
      </w:r>
      <w:r>
        <w:t>результатам</w:t>
      </w:r>
      <w:r>
        <w:rPr>
          <w:spacing w:val="-5"/>
        </w:rPr>
        <w:t xml:space="preserve"> </w:t>
      </w:r>
      <w:r>
        <w:t>освоения</w:t>
      </w:r>
      <w:r>
        <w:rPr>
          <w:spacing w:val="-5"/>
        </w:rPr>
        <w:t xml:space="preserve"> </w:t>
      </w:r>
      <w:r>
        <w:t>программ</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по всем</w:t>
      </w:r>
      <w:r>
        <w:rPr>
          <w:spacing w:val="40"/>
        </w:rPr>
        <w:t xml:space="preserve"> </w:t>
      </w:r>
      <w:r>
        <w:t>учебным предметам на базовом уровне;</w:t>
      </w:r>
    </w:p>
    <w:p w:rsidR="00C425EB" w:rsidRDefault="00C425EB">
      <w:pPr>
        <w:pStyle w:val="BodyText"/>
        <w:ind w:left="422" w:firstLine="539"/>
        <w:jc w:val="left"/>
      </w:pPr>
      <w:r>
        <w:t>усиливают</w:t>
      </w:r>
      <w:r>
        <w:rPr>
          <w:spacing w:val="-4"/>
        </w:rPr>
        <w:t xml:space="preserve"> </w:t>
      </w:r>
      <w:r>
        <w:t>акценты</w:t>
      </w:r>
      <w:r>
        <w:rPr>
          <w:spacing w:val="-4"/>
        </w:rPr>
        <w:t xml:space="preserve"> </w:t>
      </w:r>
      <w:r>
        <w:t>на</w:t>
      </w:r>
      <w:r>
        <w:rPr>
          <w:spacing w:val="-4"/>
        </w:rPr>
        <w:t xml:space="preserve"> </w:t>
      </w:r>
      <w:r>
        <w:t>изучение</w:t>
      </w:r>
      <w:r>
        <w:rPr>
          <w:spacing w:val="-4"/>
        </w:rPr>
        <w:t xml:space="preserve"> </w:t>
      </w:r>
      <w:r>
        <w:t>явлений</w:t>
      </w:r>
      <w:r>
        <w:rPr>
          <w:spacing w:val="-4"/>
        </w:rPr>
        <w:t xml:space="preserve"> </w:t>
      </w:r>
      <w:r>
        <w:t>и</w:t>
      </w:r>
      <w:r>
        <w:rPr>
          <w:spacing w:val="-4"/>
        </w:rPr>
        <w:t xml:space="preserve"> </w:t>
      </w:r>
      <w:r>
        <w:t>процессов</w:t>
      </w:r>
      <w:r>
        <w:rPr>
          <w:spacing w:val="-4"/>
        </w:rPr>
        <w:t xml:space="preserve"> </w:t>
      </w:r>
      <w:r>
        <w:t>современной</w:t>
      </w:r>
      <w:r>
        <w:rPr>
          <w:spacing w:val="-4"/>
        </w:rPr>
        <w:t xml:space="preserve"> </w:t>
      </w:r>
      <w:r>
        <w:t>России</w:t>
      </w:r>
      <w:r>
        <w:rPr>
          <w:spacing w:val="-4"/>
        </w:rPr>
        <w:t xml:space="preserve"> </w:t>
      </w:r>
      <w:r>
        <w:t>и</w:t>
      </w:r>
      <w:r>
        <w:rPr>
          <w:spacing w:val="-4"/>
        </w:rPr>
        <w:t xml:space="preserve"> </w:t>
      </w:r>
      <w:r>
        <w:t>мира</w:t>
      </w:r>
      <w:r>
        <w:rPr>
          <w:spacing w:val="-4"/>
        </w:rPr>
        <w:t xml:space="preserve"> </w:t>
      </w:r>
      <w:r>
        <w:t>в</w:t>
      </w:r>
      <w:r>
        <w:rPr>
          <w:spacing w:val="-4"/>
        </w:rPr>
        <w:t xml:space="preserve"> </w:t>
      </w:r>
      <w:r>
        <w:t>целом, современного состояния науки.</w:t>
      </w:r>
    </w:p>
    <w:p w:rsidR="00C425EB" w:rsidRDefault="00C425EB">
      <w:pPr>
        <w:pStyle w:val="BodyText"/>
        <w:ind w:left="422" w:right="710" w:firstLine="567"/>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w:t>
      </w:r>
      <w:r>
        <w:rPr>
          <w:spacing w:val="40"/>
        </w:rPr>
        <w:t xml:space="preserve"> </w:t>
      </w:r>
      <w:r>
        <w:t>и социальных проектов.</w:t>
      </w:r>
    </w:p>
    <w:p w:rsidR="00C425EB" w:rsidRDefault="00C425EB">
      <w:pPr>
        <w:pStyle w:val="Heading2"/>
        <w:numPr>
          <w:ilvl w:val="2"/>
          <w:numId w:val="484"/>
        </w:numPr>
        <w:tabs>
          <w:tab w:val="left" w:pos="2802"/>
        </w:tabs>
        <w:spacing w:before="276"/>
        <w:ind w:left="2802"/>
      </w:pPr>
      <w:bookmarkStart w:id="4" w:name="_TOC_250004"/>
      <w:r>
        <w:t>Система</w:t>
      </w:r>
      <w:r>
        <w:rPr>
          <w:spacing w:val="-9"/>
        </w:rPr>
        <w:t xml:space="preserve"> </w:t>
      </w:r>
      <w:r>
        <w:t>учебно-познавательных</w:t>
      </w:r>
      <w:r>
        <w:rPr>
          <w:spacing w:val="-6"/>
        </w:rPr>
        <w:t xml:space="preserve"> </w:t>
      </w:r>
      <w:r>
        <w:t>и</w:t>
      </w:r>
      <w:r>
        <w:rPr>
          <w:spacing w:val="-7"/>
        </w:rPr>
        <w:t xml:space="preserve"> </w:t>
      </w:r>
      <w:r>
        <w:t>учебно–практических</w:t>
      </w:r>
      <w:r>
        <w:rPr>
          <w:spacing w:val="-6"/>
        </w:rPr>
        <w:t xml:space="preserve"> </w:t>
      </w:r>
      <w:bookmarkEnd w:id="4"/>
      <w:r>
        <w:rPr>
          <w:spacing w:val="-2"/>
        </w:rPr>
        <w:t>задач</w:t>
      </w:r>
    </w:p>
    <w:p w:rsidR="00C425EB" w:rsidRDefault="00C425EB">
      <w:pPr>
        <w:pStyle w:val="BodyText"/>
        <w:ind w:left="422" w:right="710" w:firstLine="567"/>
      </w:pPr>
      <w:r>
        <w:t>В соответствии с требованиями ФГОС ООО в систему планируемых результатов (личностных, метапредметных и предметных) включаются системы учебно-познавательных и учебно- практических задач, которые осваивают учащиеся в ходе обучения, которые используются в</w:t>
      </w:r>
      <w:r>
        <w:rPr>
          <w:spacing w:val="40"/>
        </w:rPr>
        <w:t xml:space="preserve"> </w:t>
      </w:r>
      <w:r>
        <w:t>процессе промежуточной и итоговой аттестаций обучающихся.</w:t>
      </w:r>
    </w:p>
    <w:p w:rsidR="00C425EB" w:rsidRDefault="00C425EB">
      <w:pPr>
        <w:pStyle w:val="BodyText"/>
        <w:ind w:left="989"/>
      </w:pPr>
      <w:r>
        <w:t>Учебно-познавательные</w:t>
      </w:r>
      <w:r>
        <w:rPr>
          <w:spacing w:val="-7"/>
        </w:rPr>
        <w:t xml:space="preserve"> </w:t>
      </w:r>
      <w:r>
        <w:t>задачи</w:t>
      </w:r>
      <w:r>
        <w:rPr>
          <w:spacing w:val="-4"/>
        </w:rPr>
        <w:t xml:space="preserve"> </w:t>
      </w:r>
      <w:r>
        <w:t>направлены</w:t>
      </w:r>
      <w:r>
        <w:rPr>
          <w:spacing w:val="-5"/>
        </w:rPr>
        <w:t xml:space="preserve"> </w:t>
      </w:r>
      <w:r>
        <w:t>на</w:t>
      </w:r>
      <w:r>
        <w:rPr>
          <w:spacing w:val="-4"/>
        </w:rPr>
        <w:t xml:space="preserve"> </w:t>
      </w:r>
      <w:r>
        <w:t>формирование</w:t>
      </w:r>
      <w:r>
        <w:rPr>
          <w:spacing w:val="-4"/>
        </w:rPr>
        <w:t xml:space="preserve"> </w:t>
      </w:r>
      <w:r>
        <w:t>и</w:t>
      </w:r>
      <w:r>
        <w:rPr>
          <w:spacing w:val="-5"/>
        </w:rPr>
        <w:t xml:space="preserve"> </w:t>
      </w:r>
      <w:r>
        <w:t>оценку</w:t>
      </w:r>
      <w:r>
        <w:rPr>
          <w:spacing w:val="-4"/>
        </w:rPr>
        <w:t xml:space="preserve"> </w:t>
      </w:r>
      <w:r>
        <w:t>у</w:t>
      </w:r>
      <w:r>
        <w:rPr>
          <w:spacing w:val="-4"/>
        </w:rPr>
        <w:t xml:space="preserve"> </w:t>
      </w:r>
      <w:r>
        <w:rPr>
          <w:spacing w:val="-2"/>
        </w:rPr>
        <w:t>обучающихся:</w:t>
      </w:r>
    </w:p>
    <w:p w:rsidR="00C425EB" w:rsidRDefault="00C425EB">
      <w:pPr>
        <w:pStyle w:val="ListParagraph"/>
        <w:numPr>
          <w:ilvl w:val="0"/>
          <w:numId w:val="483"/>
        </w:numPr>
        <w:tabs>
          <w:tab w:val="left" w:pos="1248"/>
        </w:tabs>
        <w:ind w:left="989" w:right="709" w:firstLine="0"/>
        <w:rPr>
          <w:sz w:val="24"/>
        </w:rPr>
      </w:pPr>
      <w:r>
        <w:rPr>
          <w:sz w:val="24"/>
        </w:rPr>
        <w:t>умений и навыков, способствующих освоению систематических знаний, в том числе: первичному</w:t>
      </w:r>
      <w:r>
        <w:rPr>
          <w:spacing w:val="34"/>
          <w:sz w:val="24"/>
        </w:rPr>
        <w:t xml:space="preserve">  </w:t>
      </w:r>
      <w:r>
        <w:rPr>
          <w:sz w:val="24"/>
        </w:rPr>
        <w:t>ознакомлению,</w:t>
      </w:r>
      <w:r>
        <w:rPr>
          <w:spacing w:val="35"/>
          <w:sz w:val="24"/>
        </w:rPr>
        <w:t xml:space="preserve">  </w:t>
      </w:r>
      <w:r>
        <w:rPr>
          <w:sz w:val="24"/>
        </w:rPr>
        <w:t>отработке</w:t>
      </w:r>
      <w:r>
        <w:rPr>
          <w:spacing w:val="34"/>
          <w:sz w:val="24"/>
        </w:rPr>
        <w:t xml:space="preserve">  </w:t>
      </w:r>
      <w:r>
        <w:rPr>
          <w:sz w:val="24"/>
        </w:rPr>
        <w:t>и</w:t>
      </w:r>
      <w:r>
        <w:rPr>
          <w:spacing w:val="35"/>
          <w:sz w:val="24"/>
        </w:rPr>
        <w:t xml:space="preserve">  </w:t>
      </w:r>
      <w:r>
        <w:rPr>
          <w:sz w:val="24"/>
        </w:rPr>
        <w:t>осознанию</w:t>
      </w:r>
      <w:r>
        <w:rPr>
          <w:spacing w:val="34"/>
          <w:sz w:val="24"/>
        </w:rPr>
        <w:t xml:space="preserve">  </w:t>
      </w:r>
      <w:r>
        <w:rPr>
          <w:sz w:val="24"/>
        </w:rPr>
        <w:t>теоретических</w:t>
      </w:r>
      <w:r>
        <w:rPr>
          <w:spacing w:val="35"/>
          <w:sz w:val="24"/>
        </w:rPr>
        <w:t xml:space="preserve">  </w:t>
      </w:r>
      <w:r>
        <w:rPr>
          <w:sz w:val="24"/>
        </w:rPr>
        <w:t>моделей</w:t>
      </w:r>
      <w:r>
        <w:rPr>
          <w:spacing w:val="34"/>
          <w:sz w:val="24"/>
        </w:rPr>
        <w:t xml:space="preserve">  </w:t>
      </w:r>
      <w:r>
        <w:rPr>
          <w:sz w:val="24"/>
        </w:rPr>
        <w:t>и</w:t>
      </w:r>
      <w:r>
        <w:rPr>
          <w:spacing w:val="35"/>
          <w:sz w:val="24"/>
        </w:rPr>
        <w:t xml:space="preserve">  </w:t>
      </w:r>
      <w:r>
        <w:rPr>
          <w:spacing w:val="-2"/>
          <w:sz w:val="24"/>
        </w:rPr>
        <w:t>понятий</w:t>
      </w:r>
    </w:p>
    <w:p w:rsidR="00C425EB" w:rsidRDefault="00C425EB">
      <w:pPr>
        <w:pStyle w:val="BodyText"/>
        <w:ind w:left="989" w:right="709" w:hanging="567"/>
      </w:pPr>
      <w:r>
        <w:t>(общенаучных и базовых для данной области знания), стандартных алгоритмов и процедур; выявлению</w:t>
      </w:r>
      <w:r>
        <w:rPr>
          <w:spacing w:val="22"/>
        </w:rPr>
        <w:t xml:space="preserve"> </w:t>
      </w:r>
      <w:r>
        <w:t>и</w:t>
      </w:r>
      <w:r>
        <w:rPr>
          <w:spacing w:val="25"/>
        </w:rPr>
        <w:t xml:space="preserve"> </w:t>
      </w:r>
      <w:r>
        <w:t>осознанию</w:t>
      </w:r>
      <w:r>
        <w:rPr>
          <w:spacing w:val="24"/>
        </w:rPr>
        <w:t xml:space="preserve"> </w:t>
      </w:r>
      <w:r>
        <w:t>сущности</w:t>
      </w:r>
      <w:r>
        <w:rPr>
          <w:spacing w:val="25"/>
        </w:rPr>
        <w:t xml:space="preserve"> </w:t>
      </w:r>
      <w:r>
        <w:t>и</w:t>
      </w:r>
      <w:r>
        <w:rPr>
          <w:spacing w:val="24"/>
        </w:rPr>
        <w:t xml:space="preserve"> </w:t>
      </w:r>
      <w:r>
        <w:t>особенностей</w:t>
      </w:r>
      <w:r>
        <w:rPr>
          <w:spacing w:val="25"/>
        </w:rPr>
        <w:t xml:space="preserve"> </w:t>
      </w:r>
      <w:r>
        <w:t>изучаемых</w:t>
      </w:r>
      <w:r>
        <w:rPr>
          <w:spacing w:val="24"/>
        </w:rPr>
        <w:t xml:space="preserve"> </w:t>
      </w:r>
      <w:r>
        <w:t>объектов,</w:t>
      </w:r>
      <w:r>
        <w:rPr>
          <w:spacing w:val="25"/>
        </w:rPr>
        <w:t xml:space="preserve"> </w:t>
      </w:r>
      <w:r>
        <w:t>процессов</w:t>
      </w:r>
      <w:r>
        <w:rPr>
          <w:spacing w:val="24"/>
        </w:rPr>
        <w:t xml:space="preserve"> </w:t>
      </w:r>
      <w:r>
        <w:t>и</w:t>
      </w:r>
      <w:r>
        <w:rPr>
          <w:spacing w:val="25"/>
        </w:rPr>
        <w:t xml:space="preserve"> </w:t>
      </w:r>
      <w:r>
        <w:rPr>
          <w:spacing w:val="-2"/>
        </w:rPr>
        <w:t>явлений</w:t>
      </w:r>
    </w:p>
    <w:p w:rsidR="00C425EB" w:rsidRDefault="00C425EB">
      <w:pPr>
        <w:pStyle w:val="BodyText"/>
        <w:ind w:left="422"/>
      </w:pPr>
      <w:r>
        <w:t>действительности</w:t>
      </w:r>
      <w:r>
        <w:rPr>
          <w:spacing w:val="63"/>
          <w:w w:val="150"/>
        </w:rPr>
        <w:t xml:space="preserve"> </w:t>
      </w:r>
      <w:r>
        <w:t>(природных,</w:t>
      </w:r>
      <w:r>
        <w:rPr>
          <w:spacing w:val="63"/>
          <w:w w:val="150"/>
        </w:rPr>
        <w:t xml:space="preserve"> </w:t>
      </w:r>
      <w:r>
        <w:t>социальных,</w:t>
      </w:r>
      <w:r>
        <w:rPr>
          <w:spacing w:val="63"/>
          <w:w w:val="150"/>
        </w:rPr>
        <w:t xml:space="preserve"> </w:t>
      </w:r>
      <w:r>
        <w:t>культурных,</w:t>
      </w:r>
      <w:r>
        <w:rPr>
          <w:spacing w:val="63"/>
          <w:w w:val="150"/>
        </w:rPr>
        <w:t xml:space="preserve"> </w:t>
      </w:r>
      <w:r>
        <w:t>технических</w:t>
      </w:r>
      <w:r>
        <w:rPr>
          <w:spacing w:val="63"/>
          <w:w w:val="150"/>
        </w:rPr>
        <w:t xml:space="preserve"> </w:t>
      </w:r>
      <w:r>
        <w:t>и</w:t>
      </w:r>
      <w:r>
        <w:rPr>
          <w:spacing w:val="63"/>
          <w:w w:val="150"/>
        </w:rPr>
        <w:t xml:space="preserve"> </w:t>
      </w:r>
      <w:r>
        <w:t>др.)</w:t>
      </w:r>
      <w:r>
        <w:rPr>
          <w:spacing w:val="63"/>
          <w:w w:val="150"/>
        </w:rPr>
        <w:t xml:space="preserve"> </w:t>
      </w:r>
      <w:r>
        <w:t>в</w:t>
      </w:r>
      <w:r>
        <w:rPr>
          <w:spacing w:val="63"/>
          <w:w w:val="150"/>
        </w:rPr>
        <w:t xml:space="preserve"> </w:t>
      </w:r>
      <w:r>
        <w:t>соответствии</w:t>
      </w:r>
      <w:r>
        <w:rPr>
          <w:spacing w:val="64"/>
          <w:w w:val="150"/>
        </w:rPr>
        <w:t xml:space="preserve"> </w:t>
      </w:r>
      <w:r>
        <w:rPr>
          <w:spacing w:val="-10"/>
        </w:rPr>
        <w:t>с</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09"/>
      </w:pPr>
      <w:r>
        <w:t>содержанием конкретного учебного предмета, созданию и использованию моделей изучаемых объектов и процессов, схем;</w:t>
      </w:r>
    </w:p>
    <w:p w:rsidR="00C425EB" w:rsidRDefault="00C425EB">
      <w:pPr>
        <w:pStyle w:val="BodyText"/>
        <w:ind w:left="422" w:right="708" w:firstLine="567"/>
      </w:pPr>
      <w:r>
        <w:t xml:space="preserve">выявлению и анализу существенных и устойчивых связей и отношений между объектами и </w:t>
      </w:r>
      <w:r>
        <w:rPr>
          <w:spacing w:val="-2"/>
        </w:rPr>
        <w:t>процессами;</w:t>
      </w:r>
    </w:p>
    <w:p w:rsidR="00C425EB" w:rsidRDefault="00C425EB">
      <w:pPr>
        <w:pStyle w:val="ListParagraph"/>
        <w:numPr>
          <w:ilvl w:val="0"/>
          <w:numId w:val="483"/>
        </w:numPr>
        <w:tabs>
          <w:tab w:val="left" w:pos="1332"/>
        </w:tabs>
        <w:ind w:left="422" w:right="710" w:firstLine="567"/>
        <w:rPr>
          <w:sz w:val="24"/>
        </w:rPr>
      </w:pPr>
      <w:r>
        <w:rPr>
          <w:sz w:val="24"/>
        </w:rPr>
        <w:t>навыка самостоятельного приобретения, переноса и интеграции знаний как результата использования</w:t>
      </w:r>
      <w:r>
        <w:rPr>
          <w:spacing w:val="-5"/>
          <w:sz w:val="24"/>
        </w:rPr>
        <w:t xml:space="preserve"> </w:t>
      </w:r>
      <w:r>
        <w:rPr>
          <w:sz w:val="24"/>
        </w:rPr>
        <w:t>знако-символических</w:t>
      </w:r>
      <w:r>
        <w:rPr>
          <w:spacing w:val="-5"/>
          <w:sz w:val="24"/>
        </w:rPr>
        <w:t xml:space="preserve"> </w:t>
      </w:r>
      <w:r>
        <w:rPr>
          <w:sz w:val="24"/>
        </w:rPr>
        <w:t>средств</w:t>
      </w:r>
      <w:r>
        <w:rPr>
          <w:spacing w:val="-5"/>
          <w:sz w:val="24"/>
        </w:rPr>
        <w:t xml:space="preserve"> </w:t>
      </w:r>
      <w:r>
        <w:rPr>
          <w:sz w:val="24"/>
        </w:rPr>
        <w:t>и/или</w:t>
      </w:r>
      <w:r>
        <w:rPr>
          <w:spacing w:val="-5"/>
          <w:sz w:val="24"/>
        </w:rPr>
        <w:t xml:space="preserve"> </w:t>
      </w:r>
      <w:r>
        <w:rPr>
          <w:sz w:val="24"/>
        </w:rPr>
        <w:t>логических</w:t>
      </w:r>
      <w:r>
        <w:rPr>
          <w:spacing w:val="-5"/>
          <w:sz w:val="24"/>
        </w:rPr>
        <w:t xml:space="preserve"> </w:t>
      </w:r>
      <w:r>
        <w:rPr>
          <w:sz w:val="24"/>
        </w:rPr>
        <w:t>операций</w:t>
      </w:r>
      <w:r>
        <w:rPr>
          <w:spacing w:val="-5"/>
          <w:sz w:val="24"/>
        </w:rPr>
        <w:t xml:space="preserve"> </w:t>
      </w:r>
      <w:r>
        <w:rPr>
          <w:sz w:val="24"/>
        </w:rPr>
        <w:t>сравнения,</w:t>
      </w:r>
      <w:r>
        <w:rPr>
          <w:spacing w:val="-5"/>
          <w:sz w:val="24"/>
        </w:rPr>
        <w:t xml:space="preserve"> </w:t>
      </w:r>
      <w:r>
        <w:rPr>
          <w:sz w:val="24"/>
        </w:rPr>
        <w:t>анализа,</w:t>
      </w:r>
      <w:r>
        <w:rPr>
          <w:spacing w:val="-5"/>
          <w:sz w:val="24"/>
        </w:rPr>
        <w:t xml:space="preserve"> </w:t>
      </w:r>
      <w:r>
        <w:rPr>
          <w:sz w:val="24"/>
        </w:rPr>
        <w:t>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C425EB" w:rsidRDefault="00C425EB">
      <w:pPr>
        <w:pStyle w:val="BodyText"/>
        <w:ind w:left="989"/>
      </w:pPr>
      <w:r>
        <w:t>Учебно-практические</w:t>
      </w:r>
      <w:r>
        <w:rPr>
          <w:spacing w:val="-7"/>
        </w:rPr>
        <w:t xml:space="preserve"> </w:t>
      </w:r>
      <w:r>
        <w:t>задачи</w:t>
      </w:r>
      <w:r>
        <w:rPr>
          <w:spacing w:val="-5"/>
        </w:rPr>
        <w:t xml:space="preserve"> </w:t>
      </w:r>
      <w:r>
        <w:t>направлены</w:t>
      </w:r>
      <w:r>
        <w:rPr>
          <w:spacing w:val="-4"/>
        </w:rPr>
        <w:t xml:space="preserve"> </w:t>
      </w:r>
      <w:r>
        <w:t>на</w:t>
      </w:r>
      <w:r>
        <w:rPr>
          <w:spacing w:val="-5"/>
        </w:rPr>
        <w:t xml:space="preserve"> </w:t>
      </w:r>
      <w:r>
        <w:t>формирование</w:t>
      </w:r>
      <w:r>
        <w:rPr>
          <w:spacing w:val="-5"/>
        </w:rPr>
        <w:t xml:space="preserve"> </w:t>
      </w:r>
      <w:r>
        <w:t>и</w:t>
      </w:r>
      <w:r>
        <w:rPr>
          <w:spacing w:val="-4"/>
        </w:rPr>
        <w:t xml:space="preserve"> </w:t>
      </w:r>
      <w:r>
        <w:rPr>
          <w:spacing w:val="-2"/>
        </w:rPr>
        <w:t>оценку:</w:t>
      </w:r>
    </w:p>
    <w:p w:rsidR="00C425EB" w:rsidRDefault="00C425EB">
      <w:pPr>
        <w:pStyle w:val="ListParagraph"/>
        <w:numPr>
          <w:ilvl w:val="0"/>
          <w:numId w:val="482"/>
        </w:numPr>
        <w:tabs>
          <w:tab w:val="left" w:pos="1367"/>
        </w:tabs>
        <w:ind w:left="422" w:right="710" w:firstLine="567"/>
        <w:rPr>
          <w:sz w:val="24"/>
        </w:rPr>
      </w:pPr>
      <w:r>
        <w:rPr>
          <w:sz w:val="24"/>
        </w:rPr>
        <w:t>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425EB" w:rsidRDefault="00C425EB">
      <w:pPr>
        <w:pStyle w:val="ListParagraph"/>
        <w:numPr>
          <w:ilvl w:val="0"/>
          <w:numId w:val="482"/>
        </w:numPr>
        <w:tabs>
          <w:tab w:val="left" w:pos="1411"/>
        </w:tabs>
        <w:ind w:left="422" w:right="709" w:firstLine="567"/>
        <w:rPr>
          <w:sz w:val="24"/>
        </w:rPr>
      </w:pPr>
      <w:r>
        <w:rPr>
          <w:sz w:val="24"/>
        </w:rPr>
        <w:t>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C425EB" w:rsidRDefault="00C425EB">
      <w:pPr>
        <w:pStyle w:val="ListParagraph"/>
        <w:numPr>
          <w:ilvl w:val="0"/>
          <w:numId w:val="482"/>
        </w:numPr>
        <w:tabs>
          <w:tab w:val="left" w:pos="1249"/>
        </w:tabs>
        <w:ind w:left="422" w:right="709" w:firstLine="567"/>
        <w:rPr>
          <w:sz w:val="24"/>
        </w:rPr>
      </w:pPr>
      <w:r>
        <w:rPr>
          <w:sz w:val="24"/>
        </w:rPr>
        <w:t>навыка</w:t>
      </w:r>
      <w:r>
        <w:rPr>
          <w:spacing w:val="-4"/>
          <w:sz w:val="24"/>
        </w:rPr>
        <w:t xml:space="preserve"> </w:t>
      </w:r>
      <w:r>
        <w:rPr>
          <w:sz w:val="24"/>
        </w:rPr>
        <w:t>коммуникации,</w:t>
      </w:r>
      <w:r>
        <w:rPr>
          <w:spacing w:val="-4"/>
          <w:sz w:val="24"/>
        </w:rPr>
        <w:t xml:space="preserve"> </w:t>
      </w:r>
      <w:r>
        <w:rPr>
          <w:sz w:val="24"/>
        </w:rPr>
        <w:t>требующие</w:t>
      </w:r>
      <w:r>
        <w:rPr>
          <w:spacing w:val="-4"/>
          <w:sz w:val="24"/>
        </w:rPr>
        <w:t xml:space="preserve"> </w:t>
      </w:r>
      <w:r>
        <w:rPr>
          <w:sz w:val="24"/>
        </w:rPr>
        <w:t>создания</w:t>
      </w:r>
      <w:r>
        <w:rPr>
          <w:spacing w:val="-4"/>
          <w:sz w:val="24"/>
        </w:rPr>
        <w:t xml:space="preserve"> </w:t>
      </w:r>
      <w:r>
        <w:rPr>
          <w:sz w:val="24"/>
        </w:rPr>
        <w:t>письменного</w:t>
      </w:r>
      <w:r>
        <w:rPr>
          <w:spacing w:val="-4"/>
          <w:sz w:val="24"/>
        </w:rPr>
        <w:t xml:space="preserve"> </w:t>
      </w:r>
      <w:r>
        <w:rPr>
          <w:sz w:val="24"/>
        </w:rPr>
        <w:t>или</w:t>
      </w:r>
      <w:r>
        <w:rPr>
          <w:spacing w:val="-4"/>
          <w:sz w:val="24"/>
        </w:rPr>
        <w:t xml:space="preserve"> </w:t>
      </w:r>
      <w:r>
        <w:rPr>
          <w:sz w:val="24"/>
        </w:rPr>
        <w:t>устного</w:t>
      </w:r>
      <w:r>
        <w:rPr>
          <w:spacing w:val="-4"/>
          <w:sz w:val="24"/>
        </w:rPr>
        <w:t xml:space="preserve"> </w:t>
      </w:r>
      <w:r>
        <w:rPr>
          <w:sz w:val="24"/>
        </w:rPr>
        <w:t>текста/высказывания</w:t>
      </w:r>
      <w:r>
        <w:rPr>
          <w:spacing w:val="-4"/>
          <w:sz w:val="24"/>
        </w:rPr>
        <w:t xml:space="preserve"> </w:t>
      </w:r>
      <w:r>
        <w:rPr>
          <w:sz w:val="24"/>
        </w:rPr>
        <w:t>с заданными параметрами: коммуникативной задачей, темой, объёмом, форматом (например, сообщения,</w:t>
      </w:r>
      <w:r>
        <w:rPr>
          <w:spacing w:val="-5"/>
          <w:sz w:val="24"/>
        </w:rPr>
        <w:t xml:space="preserve"> </w:t>
      </w:r>
      <w:r>
        <w:rPr>
          <w:sz w:val="24"/>
        </w:rPr>
        <w:t>комментария,</w:t>
      </w:r>
      <w:r>
        <w:rPr>
          <w:spacing w:val="-5"/>
          <w:sz w:val="24"/>
        </w:rPr>
        <w:t xml:space="preserve"> </w:t>
      </w:r>
      <w:r>
        <w:rPr>
          <w:sz w:val="24"/>
        </w:rPr>
        <w:t>пояснения,</w:t>
      </w:r>
      <w:r>
        <w:rPr>
          <w:spacing w:val="-5"/>
          <w:sz w:val="24"/>
        </w:rPr>
        <w:t xml:space="preserve"> </w:t>
      </w:r>
      <w:r>
        <w:rPr>
          <w:sz w:val="24"/>
        </w:rPr>
        <w:t>призыва,</w:t>
      </w:r>
      <w:r>
        <w:rPr>
          <w:spacing w:val="-5"/>
          <w:sz w:val="24"/>
        </w:rPr>
        <w:t xml:space="preserve"> </w:t>
      </w:r>
      <w:r>
        <w:rPr>
          <w:sz w:val="24"/>
        </w:rPr>
        <w:t>инструкции,</w:t>
      </w:r>
      <w:r>
        <w:rPr>
          <w:spacing w:val="-5"/>
          <w:sz w:val="24"/>
        </w:rPr>
        <w:t xml:space="preserve"> </w:t>
      </w:r>
      <w:r>
        <w:rPr>
          <w:sz w:val="24"/>
        </w:rPr>
        <w:t>текста-описания</w:t>
      </w:r>
      <w:r>
        <w:rPr>
          <w:spacing w:val="-5"/>
          <w:sz w:val="24"/>
        </w:rPr>
        <w:t xml:space="preserve"> </w:t>
      </w:r>
      <w:r>
        <w:rPr>
          <w:sz w:val="24"/>
        </w:rPr>
        <w:t>или</w:t>
      </w:r>
      <w:r>
        <w:rPr>
          <w:spacing w:val="-5"/>
          <w:sz w:val="24"/>
        </w:rPr>
        <w:t xml:space="preserve"> </w:t>
      </w:r>
      <w:r>
        <w:rPr>
          <w:sz w:val="24"/>
        </w:rPr>
        <w:t>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C425EB" w:rsidRDefault="00C425EB">
      <w:pPr>
        <w:pStyle w:val="BodyText"/>
        <w:ind w:left="422" w:right="711" w:firstLine="567"/>
      </w:pPr>
      <w:r>
        <w:t xml:space="preserve">Учебно-практические и учебно-познавательные задачи направлены также на формирование и </w:t>
      </w:r>
      <w:r>
        <w:rPr>
          <w:spacing w:val="-2"/>
        </w:rPr>
        <w:t>оценку:</w:t>
      </w:r>
    </w:p>
    <w:p w:rsidR="00C425EB" w:rsidRDefault="00C425EB">
      <w:pPr>
        <w:pStyle w:val="BodyText"/>
        <w:ind w:left="422" w:right="710" w:firstLine="567"/>
      </w:pPr>
      <w:r>
        <w:t>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425EB" w:rsidRDefault="00C425EB">
      <w:pPr>
        <w:pStyle w:val="BodyText"/>
        <w:ind w:left="422" w:right="708" w:firstLine="567"/>
      </w:pPr>
      <w:r>
        <w:t>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w:t>
      </w:r>
      <w:r>
        <w:rPr>
          <w:spacing w:val="-4"/>
        </w:rPr>
        <w:t xml:space="preserve"> </w:t>
      </w:r>
      <w:r>
        <w:t>и</w:t>
      </w:r>
      <w:r>
        <w:rPr>
          <w:spacing w:val="-4"/>
        </w:rPr>
        <w:t xml:space="preserve"> </w:t>
      </w:r>
      <w:r>
        <w:t>способам</w:t>
      </w:r>
      <w:r>
        <w:rPr>
          <w:spacing w:val="-4"/>
        </w:rPr>
        <w:t xml:space="preserve"> </w:t>
      </w:r>
      <w:r>
        <w:t>действий,</w:t>
      </w:r>
      <w:r>
        <w:rPr>
          <w:spacing w:val="-4"/>
        </w:rPr>
        <w:t xml:space="preserve"> </w:t>
      </w:r>
      <w:r>
        <w:t>выявления</w:t>
      </w:r>
      <w:r>
        <w:rPr>
          <w:spacing w:val="-4"/>
        </w:rPr>
        <w:t xml:space="preserve"> </w:t>
      </w:r>
      <w:r>
        <w:t>позитивных</w:t>
      </w:r>
      <w:r>
        <w:rPr>
          <w:spacing w:val="-4"/>
        </w:rPr>
        <w:t xml:space="preserve"> </w:t>
      </w:r>
      <w:r>
        <w:t>и</w:t>
      </w:r>
      <w:r>
        <w:rPr>
          <w:spacing w:val="-4"/>
        </w:rPr>
        <w:t xml:space="preserve"> </w:t>
      </w:r>
      <w:r>
        <w:t>негативных</w:t>
      </w:r>
      <w:r>
        <w:rPr>
          <w:spacing w:val="-4"/>
        </w:rPr>
        <w:t xml:space="preserve"> </w:t>
      </w:r>
      <w:r>
        <w:t>факторов,</w:t>
      </w:r>
      <w:r>
        <w:rPr>
          <w:spacing w:val="-4"/>
        </w:rPr>
        <w:t xml:space="preserve"> </w:t>
      </w:r>
      <w:r>
        <w:t>влияющих</w:t>
      </w:r>
      <w:r>
        <w:rPr>
          <w:spacing w:val="-4"/>
        </w:rPr>
        <w:t xml:space="preserve"> </w:t>
      </w:r>
      <w:r>
        <w:t>на</w:t>
      </w:r>
      <w:r>
        <w:rPr>
          <w:spacing w:val="-4"/>
        </w:rPr>
        <w:t xml:space="preserve"> </w:t>
      </w:r>
      <w:r>
        <w:t>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C425EB" w:rsidRDefault="00C425EB">
      <w:pPr>
        <w:pStyle w:val="BodyText"/>
        <w:ind w:left="422" w:right="709" w:firstLine="567"/>
      </w:pPr>
      <w:r>
        <w:t>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w:t>
      </w:r>
      <w:r>
        <w:rPr>
          <w:spacing w:val="-1"/>
        </w:rPr>
        <w:t xml:space="preserve"> </w:t>
      </w:r>
      <w:r>
        <w:t>и/</w:t>
      </w:r>
      <w:r>
        <w:rPr>
          <w:spacing w:val="-1"/>
        </w:rPr>
        <w:t xml:space="preserve"> </w:t>
      </w:r>
      <w:r>
        <w:t>или</w:t>
      </w:r>
      <w:r>
        <w:rPr>
          <w:spacing w:val="-1"/>
        </w:rPr>
        <w:t xml:space="preserve"> </w:t>
      </w:r>
      <w:r>
        <w:t>личностных</w:t>
      </w:r>
      <w:r>
        <w:rPr>
          <w:spacing w:val="-1"/>
        </w:rPr>
        <w:t xml:space="preserve"> </w:t>
      </w:r>
      <w:r>
        <w:t>ценностях,</w:t>
      </w:r>
      <w:r>
        <w:rPr>
          <w:spacing w:val="-1"/>
        </w:rPr>
        <w:t xml:space="preserve"> </w:t>
      </w:r>
      <w:r>
        <w:t>нравственно-этических</w:t>
      </w:r>
      <w:r>
        <w:rPr>
          <w:spacing w:val="-1"/>
        </w:rPr>
        <w:t xml:space="preserve"> </w:t>
      </w:r>
      <w:r>
        <w:t>нормах,</w:t>
      </w:r>
      <w:r>
        <w:rPr>
          <w:spacing w:val="-1"/>
        </w:rPr>
        <w:t xml:space="preserve"> </w:t>
      </w:r>
      <w:r>
        <w:t>эстетических</w:t>
      </w:r>
      <w:r>
        <w:rPr>
          <w:spacing w:val="-1"/>
        </w:rPr>
        <w:t xml:space="preserve"> </w:t>
      </w:r>
      <w:r>
        <w:t>ценностях,</w:t>
      </w:r>
      <w:r>
        <w:rPr>
          <w:spacing w:val="-1"/>
        </w:rPr>
        <w:t xml:space="preserve"> </w:t>
      </w:r>
      <w:r>
        <w:t>а также аргументации (пояснения или комментария) своей позиции или оценки;</w:t>
      </w:r>
    </w:p>
    <w:p w:rsidR="00C425EB" w:rsidRDefault="00C425EB">
      <w:pPr>
        <w:pStyle w:val="BodyText"/>
        <w:ind w:left="422" w:right="710" w:firstLine="567"/>
      </w:pPr>
      <w:r>
        <w:t>ИКТ-компетентности</w:t>
      </w:r>
      <w:r>
        <w:rPr>
          <w:spacing w:val="-1"/>
        </w:rPr>
        <w:t xml:space="preserve"> </w:t>
      </w:r>
      <w:r>
        <w:t>обучающихся,</w:t>
      </w:r>
      <w:r>
        <w:rPr>
          <w:spacing w:val="-1"/>
        </w:rPr>
        <w:t xml:space="preserve"> </w:t>
      </w:r>
      <w:r>
        <w:t>требующие</w:t>
      </w:r>
      <w:r>
        <w:rPr>
          <w:spacing w:val="-1"/>
        </w:rPr>
        <w:t xml:space="preserve"> </w:t>
      </w:r>
      <w:r>
        <w:t>педагогически</w:t>
      </w:r>
      <w:r>
        <w:rPr>
          <w:spacing w:val="-1"/>
        </w:rPr>
        <w:t xml:space="preserve"> </w:t>
      </w:r>
      <w:r>
        <w:t>целесообразного</w:t>
      </w:r>
      <w:r>
        <w:rPr>
          <w:spacing w:val="-1"/>
        </w:rPr>
        <w:t xml:space="preserve"> </w:t>
      </w:r>
      <w:r>
        <w:t>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425EB" w:rsidRDefault="00C425EB">
      <w:pPr>
        <w:pStyle w:val="BodyText"/>
        <w:ind w:left="0"/>
        <w:jc w:val="left"/>
      </w:pPr>
    </w:p>
    <w:p w:rsidR="00C425EB" w:rsidRDefault="00C425EB">
      <w:pPr>
        <w:pStyle w:val="ListParagraph"/>
        <w:numPr>
          <w:ilvl w:val="1"/>
          <w:numId w:val="484"/>
        </w:numPr>
        <w:tabs>
          <w:tab w:val="left" w:pos="1354"/>
          <w:tab w:val="left" w:pos="2970"/>
        </w:tabs>
        <w:ind w:left="2970" w:right="1220" w:hanging="2036"/>
        <w:jc w:val="left"/>
        <w:rPr>
          <w:sz w:val="24"/>
        </w:rPr>
      </w:pPr>
      <w:r>
        <w:rPr>
          <w:sz w:val="24"/>
        </w:rPr>
        <w:t>СИСТЕМА</w:t>
      </w:r>
      <w:r>
        <w:rPr>
          <w:spacing w:val="-8"/>
          <w:sz w:val="24"/>
        </w:rPr>
        <w:t xml:space="preserve"> </w:t>
      </w:r>
      <w:r>
        <w:rPr>
          <w:sz w:val="24"/>
        </w:rPr>
        <w:t>ОЦЕНКИ</w:t>
      </w:r>
      <w:r>
        <w:rPr>
          <w:spacing w:val="-8"/>
          <w:sz w:val="24"/>
        </w:rPr>
        <w:t xml:space="preserve"> </w:t>
      </w:r>
      <w:r>
        <w:rPr>
          <w:sz w:val="24"/>
        </w:rPr>
        <w:t>ДОСТИЖЕНИЯ</w:t>
      </w:r>
      <w:r>
        <w:rPr>
          <w:spacing w:val="-8"/>
          <w:sz w:val="24"/>
        </w:rPr>
        <w:t xml:space="preserve"> </w:t>
      </w:r>
      <w:r>
        <w:rPr>
          <w:sz w:val="24"/>
        </w:rPr>
        <w:t>ПЛАНИРУЕМЫХ</w:t>
      </w:r>
      <w:r>
        <w:rPr>
          <w:spacing w:val="-8"/>
          <w:sz w:val="24"/>
        </w:rPr>
        <w:t xml:space="preserve"> </w:t>
      </w:r>
      <w:r>
        <w:rPr>
          <w:sz w:val="24"/>
        </w:rPr>
        <w:t>РЕЗУЛЬТАТОВ</w:t>
      </w:r>
      <w:r>
        <w:rPr>
          <w:spacing w:val="-8"/>
          <w:sz w:val="24"/>
        </w:rPr>
        <w:t xml:space="preserve"> </w:t>
      </w:r>
      <w:r>
        <w:rPr>
          <w:sz w:val="24"/>
        </w:rPr>
        <w:t>ОСВОЕНИЯ ОСНОВНОЙ ОБРАЗОВАТЕЛЬНОЙ ПРОГРАММЫ</w:t>
      </w:r>
    </w:p>
    <w:p w:rsidR="00C425EB" w:rsidRDefault="00C425EB">
      <w:pPr>
        <w:pStyle w:val="BodyText"/>
        <w:ind w:left="0"/>
        <w:jc w:val="left"/>
      </w:pPr>
    </w:p>
    <w:p w:rsidR="00C425EB" w:rsidRDefault="00C425EB">
      <w:pPr>
        <w:pStyle w:val="ListParagraph"/>
        <w:numPr>
          <w:ilvl w:val="2"/>
          <w:numId w:val="484"/>
        </w:numPr>
        <w:tabs>
          <w:tab w:val="left" w:pos="5019"/>
        </w:tabs>
        <w:ind w:left="5019"/>
        <w:jc w:val="left"/>
        <w:rPr>
          <w:sz w:val="24"/>
        </w:rPr>
      </w:pPr>
      <w:r>
        <w:rPr>
          <w:sz w:val="24"/>
        </w:rPr>
        <w:t>Общие</w:t>
      </w:r>
      <w:r>
        <w:rPr>
          <w:spacing w:val="-4"/>
          <w:sz w:val="24"/>
        </w:rPr>
        <w:t xml:space="preserve"> </w:t>
      </w:r>
      <w:r>
        <w:rPr>
          <w:spacing w:val="-2"/>
          <w:sz w:val="24"/>
        </w:rPr>
        <w:t>положения</w:t>
      </w:r>
    </w:p>
    <w:p w:rsidR="00C425EB" w:rsidRDefault="00C425EB">
      <w:pPr>
        <w:pStyle w:val="BodyText"/>
        <w:ind w:left="422" w:right="766" w:firstLine="540"/>
        <w:jc w:val="left"/>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w:t>
      </w:r>
      <w:r>
        <w:rPr>
          <w:spacing w:val="-6"/>
        </w:rPr>
        <w:t xml:space="preserve"> </w:t>
      </w:r>
      <w:r>
        <w:t>ориентация</w:t>
      </w:r>
      <w:r>
        <w:rPr>
          <w:spacing w:val="-6"/>
        </w:rPr>
        <w:t xml:space="preserve"> </w:t>
      </w:r>
      <w:r>
        <w:t>образовательного</w:t>
      </w:r>
      <w:r>
        <w:rPr>
          <w:spacing w:val="-6"/>
        </w:rPr>
        <w:t xml:space="preserve"> </w:t>
      </w:r>
      <w:r>
        <w:t>процесса</w:t>
      </w:r>
      <w:r>
        <w:rPr>
          <w:spacing w:val="-6"/>
        </w:rPr>
        <w:t xml:space="preserve"> </w:t>
      </w:r>
      <w:r>
        <w:t>на</w:t>
      </w:r>
      <w:r>
        <w:rPr>
          <w:spacing w:val="-6"/>
        </w:rPr>
        <w:t xml:space="preserve"> </w:t>
      </w:r>
      <w:r>
        <w:t>достижение</w:t>
      </w:r>
      <w:r>
        <w:rPr>
          <w:spacing w:val="-6"/>
        </w:rPr>
        <w:t xml:space="preserve"> </w:t>
      </w:r>
      <w:r>
        <w:t>планируемых</w:t>
      </w:r>
      <w:r>
        <w:rPr>
          <w:spacing w:val="-6"/>
        </w:rPr>
        <w:t xml:space="preserve"> </w:t>
      </w:r>
      <w:r>
        <w:t>результатов</w:t>
      </w:r>
      <w:r>
        <w:rPr>
          <w:spacing w:val="-6"/>
        </w:rPr>
        <w:t xml:space="preserve"> </w:t>
      </w:r>
      <w:r>
        <w:t>освоения ОП ООО и обеспечение эффективной обратной связи, позволяющей осуществлять управление образовательным процессом.</w:t>
      </w:r>
    </w:p>
    <w:p w:rsidR="00C425EB" w:rsidRDefault="00C425EB">
      <w:pPr>
        <w:pStyle w:val="BodyText"/>
        <w:ind w:left="422" w:firstLine="540"/>
        <w:jc w:val="left"/>
      </w:pPr>
      <w:r>
        <w:t>Основными</w:t>
      </w:r>
      <w:r>
        <w:rPr>
          <w:spacing w:val="-6"/>
        </w:rPr>
        <w:t xml:space="preserve"> </w:t>
      </w:r>
      <w:r>
        <w:t>направлениями</w:t>
      </w:r>
      <w:r>
        <w:rPr>
          <w:spacing w:val="-6"/>
        </w:rPr>
        <w:t xml:space="preserve"> </w:t>
      </w:r>
      <w:r>
        <w:t>и</w:t>
      </w:r>
      <w:r>
        <w:rPr>
          <w:spacing w:val="-6"/>
        </w:rPr>
        <w:t xml:space="preserve"> </w:t>
      </w:r>
      <w:r>
        <w:t>целями</w:t>
      </w:r>
      <w:r>
        <w:rPr>
          <w:spacing w:val="-6"/>
        </w:rPr>
        <w:t xml:space="preserve"> </w:t>
      </w:r>
      <w:r>
        <w:t>оценочной</w:t>
      </w:r>
      <w:r>
        <w:rPr>
          <w:spacing w:val="-6"/>
        </w:rPr>
        <w:t xml:space="preserve"> </w:t>
      </w:r>
      <w:r>
        <w:t>деятельности</w:t>
      </w:r>
      <w:r>
        <w:rPr>
          <w:spacing w:val="-6"/>
        </w:rPr>
        <w:t xml:space="preserve"> </w:t>
      </w:r>
      <w:r>
        <w:t>в</w:t>
      </w:r>
      <w:r>
        <w:rPr>
          <w:spacing w:val="-6"/>
        </w:rPr>
        <w:t xml:space="preserve"> </w:t>
      </w:r>
      <w:r>
        <w:t>образовательной</w:t>
      </w:r>
      <w:r>
        <w:rPr>
          <w:spacing w:val="-6"/>
        </w:rPr>
        <w:t xml:space="preserve"> </w:t>
      </w:r>
      <w:r>
        <w:t xml:space="preserve">организации </w:t>
      </w:r>
      <w:r>
        <w:rPr>
          <w:spacing w:val="-2"/>
        </w:rPr>
        <w:t>являются:</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884" w:firstLine="540"/>
        <w:jc w:val="left"/>
      </w:pPr>
      <w:r>
        <w:t>оценка</w:t>
      </w:r>
      <w:r>
        <w:rPr>
          <w:spacing w:val="-5"/>
        </w:rPr>
        <w:t xml:space="preserve"> </w:t>
      </w:r>
      <w:r>
        <w:t>образовательных</w:t>
      </w:r>
      <w:r>
        <w:rPr>
          <w:spacing w:val="-5"/>
        </w:rPr>
        <w:t xml:space="preserve"> </w:t>
      </w:r>
      <w:r>
        <w:t>достижений</w:t>
      </w:r>
      <w:r>
        <w:rPr>
          <w:spacing w:val="-5"/>
        </w:rPr>
        <w:t xml:space="preserve"> </w:t>
      </w:r>
      <w:r>
        <w:t>обучающихся</w:t>
      </w:r>
      <w:r>
        <w:rPr>
          <w:spacing w:val="-5"/>
        </w:rPr>
        <w:t xml:space="preserve"> </w:t>
      </w:r>
      <w:r>
        <w:t>на</w:t>
      </w:r>
      <w:r>
        <w:rPr>
          <w:spacing w:val="-5"/>
        </w:rPr>
        <w:t xml:space="preserve"> </w:t>
      </w:r>
      <w:r>
        <w:t>различных</w:t>
      </w:r>
      <w:r>
        <w:rPr>
          <w:spacing w:val="-5"/>
        </w:rPr>
        <w:t xml:space="preserve"> </w:t>
      </w:r>
      <w:r>
        <w:t>этапах</w:t>
      </w:r>
      <w:r>
        <w:rPr>
          <w:spacing w:val="-5"/>
        </w:rPr>
        <w:t xml:space="preserve"> </w:t>
      </w:r>
      <w:r>
        <w:t>обучения</w:t>
      </w:r>
      <w:r>
        <w:rPr>
          <w:spacing w:val="-5"/>
        </w:rPr>
        <w:t xml:space="preserve"> </w:t>
      </w:r>
      <w:r>
        <w:t>как</w:t>
      </w:r>
      <w:r>
        <w:rPr>
          <w:spacing w:val="-5"/>
        </w:rPr>
        <w:t xml:space="preserve"> </w:t>
      </w:r>
      <w: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425EB" w:rsidRDefault="00C425EB">
      <w:pPr>
        <w:pStyle w:val="BodyText"/>
        <w:ind w:left="422" w:right="766" w:firstLine="540"/>
        <w:jc w:val="left"/>
      </w:pPr>
      <w:r>
        <w:t>оценка</w:t>
      </w:r>
      <w:r>
        <w:rPr>
          <w:spacing w:val="-6"/>
        </w:rPr>
        <w:t xml:space="preserve"> </w:t>
      </w:r>
      <w:r>
        <w:t>результатов</w:t>
      </w:r>
      <w:r>
        <w:rPr>
          <w:spacing w:val="-6"/>
        </w:rPr>
        <w:t xml:space="preserve"> </w:t>
      </w:r>
      <w:r>
        <w:t>деятельности</w:t>
      </w:r>
      <w:r>
        <w:rPr>
          <w:spacing w:val="-6"/>
        </w:rPr>
        <w:t xml:space="preserve"> </w:t>
      </w:r>
      <w:r>
        <w:t>образовательной</w:t>
      </w:r>
      <w:r>
        <w:rPr>
          <w:spacing w:val="-6"/>
        </w:rPr>
        <w:t xml:space="preserve"> </w:t>
      </w:r>
      <w:r>
        <w:t>организации</w:t>
      </w:r>
      <w:r>
        <w:rPr>
          <w:spacing w:val="-6"/>
        </w:rPr>
        <w:t xml:space="preserve"> </w:t>
      </w:r>
      <w:r>
        <w:t>как</w:t>
      </w:r>
      <w:r>
        <w:rPr>
          <w:spacing w:val="-6"/>
        </w:rPr>
        <w:t xml:space="preserve"> </w:t>
      </w:r>
      <w:r>
        <w:t>основа</w:t>
      </w:r>
      <w:r>
        <w:rPr>
          <w:spacing w:val="-6"/>
        </w:rPr>
        <w:t xml:space="preserve"> </w:t>
      </w:r>
      <w:r>
        <w:t xml:space="preserve">аккредитационных </w:t>
      </w:r>
      <w:r>
        <w:rPr>
          <w:spacing w:val="-2"/>
        </w:rPr>
        <w:t>процедур.</w:t>
      </w:r>
    </w:p>
    <w:p w:rsidR="00C425EB" w:rsidRDefault="00C425EB">
      <w:pPr>
        <w:pStyle w:val="BodyText"/>
        <w:ind w:left="422" w:right="766" w:firstLine="540"/>
        <w:jc w:val="left"/>
      </w:pPr>
      <w:r>
        <w:t>Основным</w:t>
      </w:r>
      <w:r>
        <w:rPr>
          <w:spacing w:val="-5"/>
        </w:rPr>
        <w:t xml:space="preserve"> </w:t>
      </w:r>
      <w:r>
        <w:t>объектом</w:t>
      </w:r>
      <w:r>
        <w:rPr>
          <w:spacing w:val="-5"/>
        </w:rPr>
        <w:t xml:space="preserve"> </w:t>
      </w:r>
      <w:r>
        <w:t>системы</w:t>
      </w:r>
      <w:r>
        <w:rPr>
          <w:spacing w:val="-5"/>
        </w:rPr>
        <w:t xml:space="preserve"> </w:t>
      </w:r>
      <w:r>
        <w:t>оценки,</w:t>
      </w:r>
      <w:r>
        <w:rPr>
          <w:spacing w:val="-5"/>
        </w:rPr>
        <w:t xml:space="preserve"> </w:t>
      </w:r>
      <w:r>
        <w:t>ее</w:t>
      </w:r>
      <w:r>
        <w:rPr>
          <w:spacing w:val="-5"/>
        </w:rPr>
        <w:t xml:space="preserve"> </w:t>
      </w:r>
      <w:r>
        <w:t>содержательной</w:t>
      </w:r>
      <w:r>
        <w:rPr>
          <w:spacing w:val="-5"/>
        </w:rPr>
        <w:t xml:space="preserve"> </w:t>
      </w:r>
      <w:r>
        <w:t>и</w:t>
      </w:r>
      <w:r>
        <w:rPr>
          <w:spacing w:val="-5"/>
        </w:rPr>
        <w:t xml:space="preserve"> </w:t>
      </w:r>
      <w:r>
        <w:t>критериальной</w:t>
      </w:r>
      <w:r>
        <w:rPr>
          <w:spacing w:val="-5"/>
        </w:rPr>
        <w:t xml:space="preserve"> </w:t>
      </w:r>
      <w:r>
        <w:t>базой</w:t>
      </w:r>
      <w:r>
        <w:rPr>
          <w:spacing w:val="-5"/>
        </w:rPr>
        <w:t xml:space="preserve"> </w:t>
      </w:r>
      <w:r>
        <w:t xml:space="preserve">выступают требования </w:t>
      </w:r>
      <w:hyperlink r:id="rId18">
        <w:r>
          <w:t>ФГОС ООО,</w:t>
        </w:r>
      </w:hyperlink>
      <w:r>
        <w:t xml:space="preserve"> которые конкретизируются в планируемых результатах освоения обучающимися ОП ООО. Система оценки включает процедуры внутренней и внешней оценки.</w:t>
      </w:r>
    </w:p>
    <w:p w:rsidR="00C425EB" w:rsidRDefault="00C425EB">
      <w:pPr>
        <w:ind w:left="962"/>
        <w:rPr>
          <w:i/>
          <w:sz w:val="24"/>
        </w:rPr>
      </w:pPr>
      <w:r>
        <w:rPr>
          <w:i/>
          <w:sz w:val="24"/>
        </w:rPr>
        <w:t>Внутренняя</w:t>
      </w:r>
      <w:r>
        <w:rPr>
          <w:i/>
          <w:spacing w:val="-4"/>
          <w:sz w:val="24"/>
        </w:rPr>
        <w:t xml:space="preserve"> </w:t>
      </w:r>
      <w:r>
        <w:rPr>
          <w:i/>
          <w:sz w:val="24"/>
        </w:rPr>
        <w:t>оценка</w:t>
      </w:r>
      <w:r>
        <w:rPr>
          <w:i/>
          <w:spacing w:val="-3"/>
          <w:sz w:val="24"/>
        </w:rPr>
        <w:t xml:space="preserve"> </w:t>
      </w:r>
      <w:r>
        <w:rPr>
          <w:i/>
          <w:spacing w:val="-2"/>
          <w:sz w:val="24"/>
        </w:rPr>
        <w:t>включает:</w:t>
      </w:r>
    </w:p>
    <w:p w:rsidR="00C425EB" w:rsidRDefault="00C425EB">
      <w:pPr>
        <w:pStyle w:val="BodyText"/>
        <w:ind w:left="962"/>
        <w:jc w:val="left"/>
      </w:pPr>
      <w:r>
        <w:t>стартовую</w:t>
      </w:r>
      <w:r>
        <w:rPr>
          <w:spacing w:val="-6"/>
        </w:rPr>
        <w:t xml:space="preserve"> </w:t>
      </w:r>
      <w:r>
        <w:rPr>
          <w:spacing w:val="-2"/>
        </w:rPr>
        <w:t>диагностику;</w:t>
      </w:r>
    </w:p>
    <w:p w:rsidR="00C425EB" w:rsidRDefault="00C425EB">
      <w:pPr>
        <w:pStyle w:val="BodyText"/>
        <w:ind w:left="962" w:right="7167"/>
        <w:jc w:val="left"/>
      </w:pPr>
      <w:r>
        <w:t>текущую</w:t>
      </w:r>
      <w:r>
        <w:rPr>
          <w:spacing w:val="-12"/>
        </w:rPr>
        <w:t xml:space="preserve"> </w:t>
      </w:r>
      <w:r>
        <w:t>и</w:t>
      </w:r>
      <w:r>
        <w:rPr>
          <w:spacing w:val="-12"/>
        </w:rPr>
        <w:t xml:space="preserve"> </w:t>
      </w:r>
      <w:r>
        <w:t>тематическую</w:t>
      </w:r>
      <w:r>
        <w:rPr>
          <w:spacing w:val="-12"/>
        </w:rPr>
        <w:t xml:space="preserve"> </w:t>
      </w:r>
      <w:r>
        <w:t>оценку; итоговую оценку; промежуточную аттестацию;</w:t>
      </w:r>
    </w:p>
    <w:p w:rsidR="00C425EB" w:rsidRDefault="00C425EB">
      <w:pPr>
        <w:pStyle w:val="BodyText"/>
        <w:ind w:left="962"/>
        <w:jc w:val="left"/>
      </w:pPr>
      <w:r>
        <w:rPr>
          <w:spacing w:val="-2"/>
        </w:rPr>
        <w:t>психолого-педагогическое</w:t>
      </w:r>
      <w:r>
        <w:rPr>
          <w:spacing w:val="32"/>
        </w:rPr>
        <w:t xml:space="preserve"> </w:t>
      </w:r>
      <w:r>
        <w:rPr>
          <w:spacing w:val="-2"/>
        </w:rPr>
        <w:t>наблюдение;</w:t>
      </w:r>
    </w:p>
    <w:p w:rsidR="00C425EB" w:rsidRDefault="00C425EB">
      <w:pPr>
        <w:pStyle w:val="BodyText"/>
        <w:ind w:left="962"/>
        <w:jc w:val="left"/>
      </w:pPr>
      <w:r>
        <w:t>внутренний</w:t>
      </w:r>
      <w:r>
        <w:rPr>
          <w:spacing w:val="-11"/>
        </w:rPr>
        <w:t xml:space="preserve"> </w:t>
      </w:r>
      <w:r>
        <w:t>мониторинг</w:t>
      </w:r>
      <w:r>
        <w:rPr>
          <w:spacing w:val="-8"/>
        </w:rPr>
        <w:t xml:space="preserve"> </w:t>
      </w:r>
      <w:r>
        <w:t>образовательных</w:t>
      </w:r>
      <w:r>
        <w:rPr>
          <w:spacing w:val="-8"/>
        </w:rPr>
        <w:t xml:space="preserve"> </w:t>
      </w:r>
      <w:r>
        <w:t>достижений</w:t>
      </w:r>
      <w:r>
        <w:rPr>
          <w:spacing w:val="-8"/>
        </w:rPr>
        <w:t xml:space="preserve"> </w:t>
      </w:r>
      <w:r>
        <w:rPr>
          <w:spacing w:val="-2"/>
        </w:rPr>
        <w:t>обучающихся.</w:t>
      </w:r>
    </w:p>
    <w:p w:rsidR="00C425EB" w:rsidRDefault="00C425EB">
      <w:pPr>
        <w:ind w:left="962"/>
        <w:rPr>
          <w:i/>
          <w:sz w:val="24"/>
        </w:rPr>
      </w:pPr>
      <w:r>
        <w:rPr>
          <w:i/>
          <w:sz w:val="24"/>
        </w:rPr>
        <w:t>Внешняя</w:t>
      </w:r>
      <w:r>
        <w:rPr>
          <w:i/>
          <w:spacing w:val="-4"/>
          <w:sz w:val="24"/>
        </w:rPr>
        <w:t xml:space="preserve"> </w:t>
      </w:r>
      <w:r>
        <w:rPr>
          <w:i/>
          <w:sz w:val="24"/>
        </w:rPr>
        <w:t>оценка</w:t>
      </w:r>
      <w:r>
        <w:rPr>
          <w:i/>
          <w:spacing w:val="-2"/>
          <w:sz w:val="24"/>
        </w:rPr>
        <w:t xml:space="preserve"> включает:</w:t>
      </w:r>
    </w:p>
    <w:p w:rsidR="00C425EB" w:rsidRDefault="00C425EB">
      <w:pPr>
        <w:pStyle w:val="BodyText"/>
        <w:ind w:left="962" w:right="4381"/>
        <w:jc w:val="left"/>
      </w:pPr>
      <w:r>
        <w:t>независимую</w:t>
      </w:r>
      <w:r>
        <w:rPr>
          <w:spacing w:val="-10"/>
        </w:rPr>
        <w:t xml:space="preserve"> </w:t>
      </w:r>
      <w:r>
        <w:t>оценку</w:t>
      </w:r>
      <w:r>
        <w:rPr>
          <w:spacing w:val="-10"/>
        </w:rPr>
        <w:t xml:space="preserve"> </w:t>
      </w:r>
      <w:r>
        <w:t>качества</w:t>
      </w:r>
      <w:r>
        <w:rPr>
          <w:spacing w:val="-10"/>
        </w:rPr>
        <w:t xml:space="preserve"> </w:t>
      </w:r>
      <w:r>
        <w:t>подготовки</w:t>
      </w:r>
      <w:r>
        <w:rPr>
          <w:spacing w:val="-10"/>
        </w:rPr>
        <w:t xml:space="preserve"> </w:t>
      </w:r>
      <w:r>
        <w:t>обучающихся; итоговую аттестацию.</w:t>
      </w:r>
    </w:p>
    <w:p w:rsidR="00C425EB" w:rsidRDefault="00C425EB">
      <w:pPr>
        <w:ind w:left="422" w:right="1763" w:firstLine="539"/>
        <w:rPr>
          <w:sz w:val="24"/>
        </w:rPr>
      </w:pPr>
      <w:r>
        <w:rPr>
          <w:sz w:val="24"/>
        </w:rPr>
        <w:t>В</w:t>
      </w:r>
      <w:r>
        <w:rPr>
          <w:spacing w:val="-5"/>
          <w:sz w:val="24"/>
        </w:rPr>
        <w:t xml:space="preserve"> </w:t>
      </w:r>
      <w:r>
        <w:rPr>
          <w:sz w:val="24"/>
        </w:rPr>
        <w:t>соответствии</w:t>
      </w:r>
      <w:r>
        <w:rPr>
          <w:spacing w:val="-5"/>
          <w:sz w:val="24"/>
        </w:rPr>
        <w:t xml:space="preserve"> </w:t>
      </w:r>
      <w:r>
        <w:rPr>
          <w:sz w:val="24"/>
        </w:rPr>
        <w:t>с</w:t>
      </w:r>
      <w:r>
        <w:rPr>
          <w:spacing w:val="-5"/>
          <w:sz w:val="24"/>
        </w:rPr>
        <w:t xml:space="preserve"> </w:t>
      </w:r>
      <w:hyperlink r:id="rId19">
        <w:r>
          <w:rPr>
            <w:sz w:val="24"/>
          </w:rPr>
          <w:t>ФГОС</w:t>
        </w:r>
        <w:r>
          <w:rPr>
            <w:spacing w:val="-5"/>
            <w:sz w:val="24"/>
          </w:rPr>
          <w:t xml:space="preserve"> </w:t>
        </w:r>
        <w:r>
          <w:rPr>
            <w:sz w:val="24"/>
          </w:rPr>
          <w:t>ООО</w:t>
        </w:r>
      </w:hyperlink>
      <w:r>
        <w:rPr>
          <w:spacing w:val="-5"/>
          <w:sz w:val="24"/>
        </w:rPr>
        <w:t xml:space="preserve"> </w:t>
      </w:r>
      <w:r>
        <w:rPr>
          <w:sz w:val="24"/>
        </w:rPr>
        <w:t>система</w:t>
      </w:r>
      <w:r>
        <w:rPr>
          <w:spacing w:val="-5"/>
          <w:sz w:val="24"/>
        </w:rPr>
        <w:t xml:space="preserve"> </w:t>
      </w:r>
      <w:r>
        <w:rPr>
          <w:sz w:val="24"/>
        </w:rPr>
        <w:t>оценки</w:t>
      </w:r>
      <w:r>
        <w:rPr>
          <w:spacing w:val="-5"/>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z w:val="24"/>
        </w:rPr>
        <w:t xml:space="preserve">реализует </w:t>
      </w:r>
      <w:r>
        <w:rPr>
          <w:i/>
          <w:sz w:val="24"/>
        </w:rPr>
        <w:t xml:space="preserve">системно-деятельностный, уровневый и комплексный подходы </w:t>
      </w:r>
      <w:r>
        <w:rPr>
          <w:sz w:val="24"/>
        </w:rPr>
        <w:t xml:space="preserve">к оценке образовательных </w:t>
      </w:r>
      <w:r>
        <w:rPr>
          <w:spacing w:val="-2"/>
          <w:sz w:val="24"/>
        </w:rPr>
        <w:t>достижений.</w:t>
      </w:r>
    </w:p>
    <w:p w:rsidR="00C425EB" w:rsidRDefault="00C425EB">
      <w:pPr>
        <w:pStyle w:val="BodyText"/>
        <w:ind w:left="422" w:right="766" w:firstLine="539"/>
        <w:jc w:val="left"/>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w:t>
      </w:r>
      <w:r>
        <w:rPr>
          <w:spacing w:val="-5"/>
        </w:rPr>
        <w:t xml:space="preserve"> </w:t>
      </w:r>
      <w:r>
        <w:t>содержанием</w:t>
      </w:r>
      <w:r>
        <w:rPr>
          <w:spacing w:val="-5"/>
        </w:rPr>
        <w:t xml:space="preserve"> </w:t>
      </w:r>
      <w:r>
        <w:t>и</w:t>
      </w:r>
      <w:r>
        <w:rPr>
          <w:spacing w:val="-5"/>
        </w:rPr>
        <w:t xml:space="preserve"> </w:t>
      </w:r>
      <w:r>
        <w:t>критериями</w:t>
      </w:r>
      <w:r>
        <w:rPr>
          <w:spacing w:val="-5"/>
        </w:rPr>
        <w:t xml:space="preserve"> </w:t>
      </w:r>
      <w:r>
        <w:t>оценки</w:t>
      </w:r>
      <w:r>
        <w:rPr>
          <w:spacing w:val="-5"/>
        </w:rPr>
        <w:t xml:space="preserve"> </w:t>
      </w:r>
      <w:r>
        <w:t>в</w:t>
      </w:r>
      <w:r>
        <w:rPr>
          <w:spacing w:val="-5"/>
        </w:rPr>
        <w:t xml:space="preserve"> </w:t>
      </w:r>
      <w:r>
        <w:t>качестве</w:t>
      </w:r>
      <w:r>
        <w:rPr>
          <w:spacing w:val="-5"/>
        </w:rPr>
        <w:t xml:space="preserve"> </w:t>
      </w:r>
      <w:r>
        <w:t>которых</w:t>
      </w:r>
      <w:r>
        <w:rPr>
          <w:spacing w:val="-5"/>
        </w:rPr>
        <w:t xml:space="preserve"> </w:t>
      </w:r>
      <w:r>
        <w:t>выступают</w:t>
      </w:r>
      <w:r>
        <w:rPr>
          <w:spacing w:val="-5"/>
        </w:rPr>
        <w:t xml:space="preserve"> </w:t>
      </w:r>
      <w:r>
        <w:t>планируемые результаты обучения, выраженные в деятельностной форме.</w:t>
      </w:r>
    </w:p>
    <w:p w:rsidR="00C425EB" w:rsidRDefault="00C425EB">
      <w:pPr>
        <w:pStyle w:val="BodyText"/>
        <w:ind w:left="422" w:right="766" w:firstLine="539"/>
        <w:jc w:val="left"/>
      </w:pPr>
      <w: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rPr>
          <w:spacing w:val="-5"/>
        </w:rPr>
        <w:t xml:space="preserve"> </w:t>
      </w:r>
      <w:r>
        <w:t>обучающимися</w:t>
      </w:r>
      <w:r>
        <w:rPr>
          <w:spacing w:val="-5"/>
        </w:rPr>
        <w:t xml:space="preserve"> </w:t>
      </w:r>
      <w:r>
        <w:t>в</w:t>
      </w:r>
      <w:r>
        <w:rPr>
          <w:spacing w:val="-5"/>
        </w:rPr>
        <w:t xml:space="preserve"> </w:t>
      </w:r>
      <w:r>
        <w:t>ходе</w:t>
      </w:r>
      <w:r>
        <w:rPr>
          <w:spacing w:val="-5"/>
        </w:rPr>
        <w:t xml:space="preserve"> </w:t>
      </w:r>
      <w:r>
        <w:t>учебного</w:t>
      </w:r>
      <w:r>
        <w:rPr>
          <w:spacing w:val="-5"/>
        </w:rPr>
        <w:t xml:space="preserve"> </w:t>
      </w:r>
      <w:r>
        <w:t>процесса,</w:t>
      </w:r>
      <w:r>
        <w:rPr>
          <w:spacing w:val="-5"/>
        </w:rPr>
        <w:t xml:space="preserve"> </w:t>
      </w:r>
      <w:r>
        <w:t>выступает</w:t>
      </w:r>
      <w:r>
        <w:rPr>
          <w:spacing w:val="-5"/>
        </w:rPr>
        <w:t xml:space="preserve"> </w:t>
      </w:r>
      <w:r>
        <w:t>достаточной</w:t>
      </w:r>
      <w:r>
        <w:rPr>
          <w:spacing w:val="-5"/>
        </w:rPr>
        <w:t xml:space="preserve"> </w:t>
      </w:r>
      <w:r>
        <w:t>основой</w:t>
      </w:r>
      <w:r>
        <w:rPr>
          <w:spacing w:val="-5"/>
        </w:rPr>
        <w:t xml:space="preserve"> </w:t>
      </w:r>
      <w:r>
        <w:t>для</w:t>
      </w:r>
      <w:r>
        <w:rPr>
          <w:spacing w:val="-5"/>
        </w:rPr>
        <w:t xml:space="preserve"> </w:t>
      </w:r>
      <w:r>
        <w:t>продолжения обучения и усвоения последующего учебного материала.</w:t>
      </w:r>
    </w:p>
    <w:p w:rsidR="00C425EB" w:rsidRDefault="00C425EB">
      <w:pPr>
        <w:pStyle w:val="BodyText"/>
        <w:ind w:left="961" w:right="2399"/>
        <w:jc w:val="left"/>
      </w:pPr>
      <w:r>
        <w:t>Комплексный</w:t>
      </w:r>
      <w:r>
        <w:rPr>
          <w:spacing w:val="-6"/>
        </w:rPr>
        <w:t xml:space="preserve"> </w:t>
      </w:r>
      <w:r>
        <w:t>подход</w:t>
      </w:r>
      <w:r>
        <w:rPr>
          <w:spacing w:val="-6"/>
        </w:rPr>
        <w:t xml:space="preserve"> </w:t>
      </w:r>
      <w:r>
        <w:t>к</w:t>
      </w:r>
      <w:r>
        <w:rPr>
          <w:spacing w:val="-6"/>
        </w:rPr>
        <w:t xml:space="preserve"> </w:t>
      </w:r>
      <w:r>
        <w:t>оценке</w:t>
      </w:r>
      <w:r>
        <w:rPr>
          <w:spacing w:val="-6"/>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C425EB" w:rsidRDefault="00C425EB">
      <w:pPr>
        <w:pStyle w:val="BodyText"/>
        <w:ind w:left="422" w:right="766" w:firstLine="539"/>
        <w:jc w:val="left"/>
      </w:pPr>
      <w:r>
        <w:t>использование комплекса оценочных процедур для выявления динамики индивидуальных образовательных</w:t>
      </w:r>
      <w:r>
        <w:rPr>
          <w:spacing w:val="-6"/>
        </w:rPr>
        <w:t xml:space="preserve"> </w:t>
      </w:r>
      <w:r>
        <w:t>достижений</w:t>
      </w:r>
      <w:r>
        <w:rPr>
          <w:spacing w:val="-6"/>
        </w:rPr>
        <w:t xml:space="preserve"> </w:t>
      </w:r>
      <w:r>
        <w:t>обучающихся</w:t>
      </w:r>
      <w:r>
        <w:rPr>
          <w:spacing w:val="-6"/>
        </w:rPr>
        <w:t xml:space="preserve"> </w:t>
      </w:r>
      <w:r>
        <w:t>и</w:t>
      </w:r>
      <w:r>
        <w:rPr>
          <w:spacing w:val="-6"/>
        </w:rPr>
        <w:t xml:space="preserve"> </w:t>
      </w:r>
      <w:r>
        <w:t>для</w:t>
      </w:r>
      <w:r>
        <w:rPr>
          <w:spacing w:val="-6"/>
        </w:rPr>
        <w:t xml:space="preserve"> </w:t>
      </w:r>
      <w:r>
        <w:t>итоговой</w:t>
      </w:r>
      <w:r>
        <w:rPr>
          <w:spacing w:val="-6"/>
        </w:rPr>
        <w:t xml:space="preserve"> </w:t>
      </w:r>
      <w:r>
        <w:t>оценки;</w:t>
      </w:r>
      <w:r>
        <w:rPr>
          <w:spacing w:val="-6"/>
        </w:rPr>
        <w:t xml:space="preserve"> </w:t>
      </w:r>
      <w:r>
        <w:t>использование</w:t>
      </w:r>
      <w:r>
        <w:rPr>
          <w:spacing w:val="-6"/>
        </w:rPr>
        <w:t xml:space="preserve"> </w:t>
      </w:r>
      <w:r>
        <w:t>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425EB" w:rsidRDefault="00C425EB">
      <w:pPr>
        <w:pStyle w:val="BodyText"/>
        <w:ind w:left="422" w:right="766" w:firstLine="539"/>
        <w:jc w:val="left"/>
      </w:pPr>
      <w:r>
        <w:t>использование</w:t>
      </w:r>
      <w:r>
        <w:rPr>
          <w:spacing w:val="-4"/>
        </w:rPr>
        <w:t xml:space="preserve"> </w:t>
      </w:r>
      <w:r>
        <w:t>разнообразных</w:t>
      </w:r>
      <w:r>
        <w:rPr>
          <w:spacing w:val="-4"/>
        </w:rPr>
        <w:t xml:space="preserve"> </w:t>
      </w:r>
      <w:r>
        <w:t>методов</w:t>
      </w:r>
      <w:r>
        <w:rPr>
          <w:spacing w:val="-4"/>
        </w:rPr>
        <w:t xml:space="preserve"> </w:t>
      </w:r>
      <w:r>
        <w:t>и</w:t>
      </w:r>
      <w:r>
        <w:rPr>
          <w:spacing w:val="-4"/>
        </w:rPr>
        <w:t xml:space="preserve"> </w:t>
      </w:r>
      <w:r>
        <w:t>форм</w:t>
      </w:r>
      <w:r>
        <w:rPr>
          <w:spacing w:val="-4"/>
        </w:rPr>
        <w:t xml:space="preserve"> </w:t>
      </w:r>
      <w:r>
        <w:t>оценки,</w:t>
      </w:r>
      <w:r>
        <w:rPr>
          <w:spacing w:val="-4"/>
        </w:rPr>
        <w:t xml:space="preserve"> </w:t>
      </w:r>
      <w:r>
        <w:t>взаимно</w:t>
      </w:r>
      <w:r>
        <w:rPr>
          <w:spacing w:val="-4"/>
        </w:rPr>
        <w:t xml:space="preserve"> </w:t>
      </w:r>
      <w:r>
        <w:t>дополняющих</w:t>
      </w:r>
      <w:r>
        <w:rPr>
          <w:spacing w:val="-4"/>
        </w:rPr>
        <w:t xml:space="preserve"> </w:t>
      </w:r>
      <w:r>
        <w:t>друг</w:t>
      </w:r>
      <w:r>
        <w:rPr>
          <w:spacing w:val="-4"/>
        </w:rPr>
        <w:t xml:space="preserve"> </w:t>
      </w:r>
      <w:r>
        <w:t>друга,</w:t>
      </w:r>
      <w:r>
        <w:rPr>
          <w:spacing w:val="-4"/>
        </w:rPr>
        <w:t xml:space="preserve"> </w:t>
      </w:r>
      <w:r>
        <w:t>в</w:t>
      </w:r>
      <w:r>
        <w:rPr>
          <w:spacing w:val="-4"/>
        </w:rPr>
        <w:t xml:space="preserve"> </w:t>
      </w:r>
      <w:r>
        <w:t>том числе оценок проектов, практических, исследовательских, творческих работ, наблюдения;</w:t>
      </w:r>
    </w:p>
    <w:p w:rsidR="00C425EB" w:rsidRDefault="00C425EB">
      <w:pPr>
        <w:pStyle w:val="BodyText"/>
        <w:ind w:left="422" w:firstLine="539"/>
        <w:jc w:val="left"/>
      </w:pPr>
      <w:r>
        <w:t>использование</w:t>
      </w:r>
      <w:r>
        <w:rPr>
          <w:spacing w:val="-6"/>
        </w:rPr>
        <w:t xml:space="preserve"> </w:t>
      </w:r>
      <w:r>
        <w:t>форм</w:t>
      </w:r>
      <w:r>
        <w:rPr>
          <w:spacing w:val="-6"/>
        </w:rPr>
        <w:t xml:space="preserve"> </w:t>
      </w:r>
      <w:r>
        <w:t>работы,</w:t>
      </w:r>
      <w:r>
        <w:rPr>
          <w:spacing w:val="-6"/>
        </w:rPr>
        <w:t xml:space="preserve"> </w:t>
      </w:r>
      <w:r>
        <w:t>обеспечивающих</w:t>
      </w:r>
      <w:r>
        <w:rPr>
          <w:spacing w:val="-6"/>
        </w:rPr>
        <w:t xml:space="preserve"> </w:t>
      </w:r>
      <w:r>
        <w:t>возможность</w:t>
      </w:r>
      <w:r>
        <w:rPr>
          <w:spacing w:val="-6"/>
        </w:rPr>
        <w:t xml:space="preserve"> </w:t>
      </w:r>
      <w:r>
        <w:t>включения</w:t>
      </w:r>
      <w:r>
        <w:rPr>
          <w:spacing w:val="-6"/>
        </w:rPr>
        <w:t xml:space="preserve"> </w:t>
      </w:r>
      <w:r>
        <w:t>обучающихся</w:t>
      </w:r>
      <w:r>
        <w:rPr>
          <w:spacing w:val="-6"/>
        </w:rPr>
        <w:t xml:space="preserve"> </w:t>
      </w:r>
      <w:r>
        <w:t>в самостоятельную оценочную деятельность (самоанализ, самооценка, взаимооценка);</w:t>
      </w:r>
    </w:p>
    <w:p w:rsidR="00C425EB" w:rsidRDefault="00C425EB">
      <w:pPr>
        <w:pStyle w:val="BodyText"/>
        <w:ind w:left="422" w:firstLine="539"/>
        <w:jc w:val="left"/>
      </w:pPr>
      <w:r>
        <w:t>использование</w:t>
      </w:r>
      <w:r>
        <w:rPr>
          <w:spacing w:val="-5"/>
        </w:rPr>
        <w:t xml:space="preserve"> </w:t>
      </w:r>
      <w:r>
        <w:t>мониторинга</w:t>
      </w:r>
      <w:r>
        <w:rPr>
          <w:spacing w:val="-5"/>
        </w:rPr>
        <w:t xml:space="preserve"> </w:t>
      </w:r>
      <w:r>
        <w:t>динамических</w:t>
      </w:r>
      <w:r>
        <w:rPr>
          <w:spacing w:val="-5"/>
        </w:rPr>
        <w:t xml:space="preserve"> </w:t>
      </w:r>
      <w:r>
        <w:t>показателей</w:t>
      </w:r>
      <w:r>
        <w:rPr>
          <w:spacing w:val="-5"/>
        </w:rPr>
        <w:t xml:space="preserve"> </w:t>
      </w:r>
      <w:r>
        <w:t>освоения</w:t>
      </w:r>
      <w:r>
        <w:rPr>
          <w:spacing w:val="-5"/>
        </w:rPr>
        <w:t xml:space="preserve"> </w:t>
      </w:r>
      <w:r>
        <w:t>умений</w:t>
      </w:r>
      <w:r>
        <w:rPr>
          <w:spacing w:val="-5"/>
        </w:rPr>
        <w:t xml:space="preserve"> </w:t>
      </w:r>
      <w:r>
        <w:t>и</w:t>
      </w:r>
      <w:r>
        <w:rPr>
          <w:spacing w:val="-5"/>
        </w:rPr>
        <w:t xml:space="preserve"> </w:t>
      </w:r>
      <w:r>
        <w:t>знаний,</w:t>
      </w:r>
      <w:r>
        <w:rPr>
          <w:spacing w:val="-5"/>
        </w:rPr>
        <w:t xml:space="preserve"> </w:t>
      </w:r>
      <w:r>
        <w:t>в</w:t>
      </w:r>
      <w:r>
        <w:rPr>
          <w:spacing w:val="-5"/>
        </w:rPr>
        <w:t xml:space="preserve"> </w:t>
      </w:r>
      <w:r>
        <w:t>том</w:t>
      </w:r>
      <w:r>
        <w:rPr>
          <w:spacing w:val="-5"/>
        </w:rPr>
        <w:t xml:space="preserve"> </w:t>
      </w:r>
      <w:r>
        <w:t>числе формируемых с использованием информационно-коммуникационных (цифровых) технологий.</w:t>
      </w:r>
    </w:p>
    <w:p w:rsidR="00C425EB" w:rsidRDefault="00C425EB">
      <w:pPr>
        <w:pStyle w:val="BodyText"/>
        <w:ind w:left="422" w:right="735" w:firstLine="539"/>
        <w:jc w:val="left"/>
      </w:pPr>
      <w:r>
        <w:t>Оценка личностных результатов обучающихся осуществляется через оценку достижения планируемых</w:t>
      </w:r>
      <w:r>
        <w:rPr>
          <w:spacing w:val="-7"/>
        </w:rPr>
        <w:t xml:space="preserve"> </w:t>
      </w:r>
      <w:r>
        <w:t>результатов</w:t>
      </w:r>
      <w:r>
        <w:rPr>
          <w:spacing w:val="-7"/>
        </w:rPr>
        <w:t xml:space="preserve"> </w:t>
      </w:r>
      <w:r>
        <w:t>освоения</w:t>
      </w:r>
      <w:r>
        <w:rPr>
          <w:spacing w:val="-7"/>
        </w:rPr>
        <w:t xml:space="preserve"> </w:t>
      </w:r>
      <w:r>
        <w:t>основной</w:t>
      </w:r>
      <w:r>
        <w:rPr>
          <w:spacing w:val="-7"/>
        </w:rPr>
        <w:t xml:space="preserve"> </w:t>
      </w:r>
      <w:r>
        <w:t>образовательной</w:t>
      </w:r>
      <w:r>
        <w:rPr>
          <w:spacing w:val="-7"/>
        </w:rPr>
        <w:t xml:space="preserve"> </w:t>
      </w:r>
      <w:r>
        <w:t>программы,</w:t>
      </w:r>
      <w:r>
        <w:rPr>
          <w:spacing w:val="-7"/>
        </w:rPr>
        <w:t xml:space="preserve"> </w:t>
      </w:r>
      <w:r>
        <w:t>которые</w:t>
      </w:r>
      <w:r>
        <w:rPr>
          <w:spacing w:val="-7"/>
        </w:rPr>
        <w:t xml:space="preserve"> </w:t>
      </w:r>
      <w:r>
        <w:t>устанавливаются требованиями ФГОС ООО.</w:t>
      </w:r>
    </w:p>
    <w:p w:rsidR="00C425EB" w:rsidRDefault="00C425EB">
      <w:pPr>
        <w:pStyle w:val="BodyText"/>
        <w:ind w:left="422" w:right="766" w:firstLine="539"/>
        <w:jc w:val="left"/>
      </w:pPr>
      <w:r>
        <w:t>Формирование</w:t>
      </w:r>
      <w:r>
        <w:rPr>
          <w:spacing w:val="-6"/>
        </w:rPr>
        <w:t xml:space="preserve"> </w:t>
      </w:r>
      <w:r>
        <w:t>личностных</w:t>
      </w:r>
      <w:r>
        <w:rPr>
          <w:spacing w:val="-6"/>
        </w:rPr>
        <w:t xml:space="preserve"> </w:t>
      </w:r>
      <w:r>
        <w:t>результатов</w:t>
      </w:r>
      <w:r>
        <w:rPr>
          <w:spacing w:val="-6"/>
        </w:rPr>
        <w:t xml:space="preserve"> </w:t>
      </w:r>
      <w:r>
        <w:t>обеспечивается</w:t>
      </w:r>
      <w:r>
        <w:rPr>
          <w:spacing w:val="-6"/>
        </w:rPr>
        <w:t xml:space="preserve"> </w:t>
      </w:r>
      <w:r>
        <w:t>в</w:t>
      </w:r>
      <w:r>
        <w:rPr>
          <w:spacing w:val="-6"/>
        </w:rPr>
        <w:t xml:space="preserve"> </w:t>
      </w:r>
      <w:r>
        <w:t>ходе</w:t>
      </w:r>
      <w:r>
        <w:rPr>
          <w:spacing w:val="-6"/>
        </w:rPr>
        <w:t xml:space="preserve"> </w:t>
      </w:r>
      <w:r>
        <w:t>реализации</w:t>
      </w:r>
      <w:r>
        <w:rPr>
          <w:spacing w:val="-6"/>
        </w:rPr>
        <w:t xml:space="preserve"> </w:t>
      </w:r>
      <w:r>
        <w:t>всех</w:t>
      </w:r>
      <w:r>
        <w:rPr>
          <w:spacing w:val="-6"/>
        </w:rPr>
        <w:t xml:space="preserve"> </w:t>
      </w:r>
      <w:r>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425EB" w:rsidRDefault="00C425EB">
      <w:pPr>
        <w:pStyle w:val="BodyText"/>
        <w:ind w:left="422" w:right="766" w:firstLine="539"/>
        <w:jc w:val="left"/>
      </w:pPr>
      <w:r>
        <w:t>Во</w:t>
      </w:r>
      <w:r>
        <w:rPr>
          <w:spacing w:val="-7"/>
        </w:rPr>
        <w:t xml:space="preserve"> </w:t>
      </w:r>
      <w:r>
        <w:t>внутреннем</w:t>
      </w:r>
      <w:r>
        <w:rPr>
          <w:spacing w:val="-7"/>
        </w:rPr>
        <w:t xml:space="preserve"> </w:t>
      </w:r>
      <w:r>
        <w:t>мониторинге</w:t>
      </w:r>
      <w:r>
        <w:rPr>
          <w:spacing w:val="-7"/>
        </w:rPr>
        <w:t xml:space="preserve"> </w:t>
      </w:r>
      <w:r>
        <w:t>возможна</w:t>
      </w:r>
      <w:r>
        <w:rPr>
          <w:spacing w:val="-7"/>
        </w:rPr>
        <w:t xml:space="preserve"> </w:t>
      </w:r>
      <w:r>
        <w:t>оценка</w:t>
      </w:r>
      <w:r>
        <w:rPr>
          <w:spacing w:val="-7"/>
        </w:rPr>
        <w:t xml:space="preserve"> </w:t>
      </w:r>
      <w:r>
        <w:t>сформированности</w:t>
      </w:r>
      <w:r>
        <w:rPr>
          <w:spacing w:val="-7"/>
        </w:rPr>
        <w:t xml:space="preserve"> </w:t>
      </w:r>
      <w:r>
        <w:t>отдельных</w:t>
      </w:r>
      <w:r>
        <w:rPr>
          <w:spacing w:val="-7"/>
        </w:rPr>
        <w:t xml:space="preserve"> </w:t>
      </w:r>
      <w:r>
        <w:t>личностных результатов, проявляющихся в участии обучающихся в общественно значимых мероприятиях</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766"/>
        <w:jc w:val="left"/>
      </w:pPr>
      <w:r>
        <w:t>федерального,</w:t>
      </w:r>
      <w:r>
        <w:rPr>
          <w:spacing w:val="-6"/>
        </w:rPr>
        <w:t xml:space="preserve"> </w:t>
      </w:r>
      <w:r>
        <w:t>регионального,</w:t>
      </w:r>
      <w:r>
        <w:rPr>
          <w:spacing w:val="-6"/>
        </w:rPr>
        <w:t xml:space="preserve"> </w:t>
      </w:r>
      <w:r>
        <w:t>муниципального</w:t>
      </w:r>
      <w:r>
        <w:rPr>
          <w:spacing w:val="-6"/>
        </w:rPr>
        <w:t xml:space="preserve"> </w:t>
      </w:r>
      <w:r>
        <w:t>уровней</w:t>
      </w:r>
      <w:r>
        <w:rPr>
          <w:spacing w:val="-6"/>
        </w:rPr>
        <w:t xml:space="preserve"> </w:t>
      </w:r>
      <w:r>
        <w:t>и</w:t>
      </w:r>
      <w:r>
        <w:rPr>
          <w:spacing w:val="-6"/>
        </w:rPr>
        <w:t xml:space="preserve"> </w:t>
      </w:r>
      <w:r>
        <w:t>уровня</w:t>
      </w:r>
      <w:r>
        <w:rPr>
          <w:spacing w:val="-6"/>
        </w:rPr>
        <w:t xml:space="preserve"> </w:t>
      </w:r>
      <w:r>
        <w:t>образовательной</w:t>
      </w:r>
      <w:r>
        <w:rPr>
          <w:spacing w:val="-6"/>
        </w:rPr>
        <w:t xml:space="preserve"> </w:t>
      </w:r>
      <w:r>
        <w:t>организации;</w:t>
      </w:r>
      <w:r>
        <w:rPr>
          <w:spacing w:val="-6"/>
        </w:rPr>
        <w:t xml:space="preserve"> </w:t>
      </w:r>
      <w:r>
        <w:t>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425EB" w:rsidRDefault="00C425EB">
      <w:pPr>
        <w:pStyle w:val="BodyText"/>
        <w:ind w:left="422" w:firstLine="539"/>
        <w:jc w:val="left"/>
      </w:pPr>
      <w:r>
        <w:t>Результаты,</w:t>
      </w:r>
      <w:r>
        <w:rPr>
          <w:spacing w:val="-4"/>
        </w:rPr>
        <w:t xml:space="preserve"> </w:t>
      </w:r>
      <w:r>
        <w:t>полученные</w:t>
      </w:r>
      <w:r>
        <w:rPr>
          <w:spacing w:val="-4"/>
        </w:rPr>
        <w:t xml:space="preserve"> </w:t>
      </w:r>
      <w:r>
        <w:t>в</w:t>
      </w:r>
      <w:r>
        <w:rPr>
          <w:spacing w:val="-4"/>
        </w:rPr>
        <w:t xml:space="preserve"> </w:t>
      </w:r>
      <w:r>
        <w:t>ходе</w:t>
      </w:r>
      <w:r>
        <w:rPr>
          <w:spacing w:val="-4"/>
        </w:rPr>
        <w:t xml:space="preserve"> </w:t>
      </w:r>
      <w:r>
        <w:t>как</w:t>
      </w:r>
      <w:r>
        <w:rPr>
          <w:spacing w:val="-4"/>
        </w:rPr>
        <w:t xml:space="preserve"> </w:t>
      </w:r>
      <w:r>
        <w:t>внешних,</w:t>
      </w:r>
      <w:r>
        <w:rPr>
          <w:spacing w:val="-4"/>
        </w:rPr>
        <w:t xml:space="preserve"> </w:t>
      </w:r>
      <w:r>
        <w:t>так</w:t>
      </w:r>
      <w:r>
        <w:rPr>
          <w:spacing w:val="-4"/>
        </w:rPr>
        <w:t xml:space="preserve"> </w:t>
      </w:r>
      <w:r>
        <w:t>и</w:t>
      </w:r>
      <w:r>
        <w:rPr>
          <w:spacing w:val="-4"/>
        </w:rPr>
        <w:t xml:space="preserve"> </w:t>
      </w:r>
      <w:r>
        <w:t>внутренних</w:t>
      </w:r>
      <w:r>
        <w:rPr>
          <w:spacing w:val="-4"/>
        </w:rPr>
        <w:t xml:space="preserve"> </w:t>
      </w:r>
      <w:r>
        <w:t>мониторингов,</w:t>
      </w:r>
      <w:r>
        <w:rPr>
          <w:spacing w:val="-4"/>
        </w:rPr>
        <w:t xml:space="preserve"> </w:t>
      </w:r>
      <w:r>
        <w:t>допускается использовать только в виде агрегированных (усредненных, анонимных) данных.</w:t>
      </w:r>
    </w:p>
    <w:p w:rsidR="00C425EB" w:rsidRDefault="00C425EB">
      <w:pPr>
        <w:pStyle w:val="BodyText"/>
        <w:ind w:left="422" w:right="766" w:firstLine="539"/>
        <w:jc w:val="left"/>
      </w:pPr>
      <w:r>
        <w:t>При</w:t>
      </w:r>
      <w:r>
        <w:rPr>
          <w:spacing w:val="-7"/>
        </w:rPr>
        <w:t xml:space="preserve"> </w:t>
      </w:r>
      <w:r>
        <w:t>оценке</w:t>
      </w:r>
      <w:r>
        <w:rPr>
          <w:spacing w:val="-7"/>
        </w:rPr>
        <w:t xml:space="preserve"> </w:t>
      </w:r>
      <w:r>
        <w:t>метапредметных</w:t>
      </w:r>
      <w:r>
        <w:rPr>
          <w:spacing w:val="-7"/>
        </w:rPr>
        <w:t xml:space="preserve"> </w:t>
      </w:r>
      <w:r>
        <w:t>результатов</w:t>
      </w:r>
      <w:r>
        <w:rPr>
          <w:spacing w:val="-7"/>
        </w:rPr>
        <w:t xml:space="preserve"> </w:t>
      </w:r>
      <w:r>
        <w:t>оцениваются</w:t>
      </w:r>
      <w:r>
        <w:rPr>
          <w:spacing w:val="-7"/>
        </w:rPr>
        <w:t xml:space="preserve"> </w:t>
      </w:r>
      <w:r>
        <w:t>достижения</w:t>
      </w:r>
      <w:r>
        <w:rPr>
          <w:spacing w:val="-7"/>
        </w:rPr>
        <w:t xml:space="preserve"> </w:t>
      </w:r>
      <w:r>
        <w:t>планируемых</w:t>
      </w:r>
      <w:r>
        <w:rPr>
          <w:spacing w:val="-7"/>
        </w:rPr>
        <w:t xml:space="preserve"> </w:t>
      </w:r>
      <w:r>
        <w:t>результатов освоения ФОП ООО, которые отражают совокупность познавательных, коммуникативных и регулятивных универсальных учебных действий.</w:t>
      </w:r>
    </w:p>
    <w:p w:rsidR="00C425EB" w:rsidRDefault="00C425EB">
      <w:pPr>
        <w:pStyle w:val="BodyText"/>
        <w:ind w:left="422" w:right="766" w:firstLine="539"/>
        <w:jc w:val="left"/>
      </w:pPr>
      <w:r>
        <w:t>Формирование</w:t>
      </w:r>
      <w:r>
        <w:rPr>
          <w:spacing w:val="-8"/>
        </w:rPr>
        <w:t xml:space="preserve"> </w:t>
      </w:r>
      <w:r>
        <w:t>метапредметных</w:t>
      </w:r>
      <w:r>
        <w:rPr>
          <w:spacing w:val="-8"/>
        </w:rPr>
        <w:t xml:space="preserve"> </w:t>
      </w:r>
      <w:r>
        <w:t>результатов</w:t>
      </w:r>
      <w:r>
        <w:rPr>
          <w:spacing w:val="-8"/>
        </w:rPr>
        <w:t xml:space="preserve"> </w:t>
      </w:r>
      <w:r>
        <w:t>обеспечивается</w:t>
      </w:r>
      <w:r>
        <w:rPr>
          <w:spacing w:val="-8"/>
        </w:rPr>
        <w:t xml:space="preserve"> </w:t>
      </w:r>
      <w:r>
        <w:t>комплексом</w:t>
      </w:r>
      <w:r>
        <w:rPr>
          <w:spacing w:val="-8"/>
        </w:rPr>
        <w:t xml:space="preserve"> </w:t>
      </w:r>
      <w:r>
        <w:t>освоения</w:t>
      </w:r>
      <w:r>
        <w:rPr>
          <w:spacing w:val="-8"/>
        </w:rPr>
        <w:t xml:space="preserve"> </w:t>
      </w:r>
      <w:r>
        <w:t>программ учебных предметов и внеурочной деятельности.</w:t>
      </w:r>
    </w:p>
    <w:p w:rsidR="00C425EB" w:rsidRDefault="00C425EB">
      <w:pPr>
        <w:pStyle w:val="BodyText"/>
        <w:ind w:left="961" w:right="1106"/>
        <w:jc w:val="left"/>
      </w:pPr>
      <w:r>
        <w:t>Основным объектом оценки метапредметных результатов является овладение: познавательными</w:t>
      </w:r>
      <w:r>
        <w:rPr>
          <w:spacing w:val="-9"/>
        </w:rPr>
        <w:t xml:space="preserve"> </w:t>
      </w:r>
      <w:r>
        <w:t>универсальными</w:t>
      </w:r>
      <w:r>
        <w:rPr>
          <w:spacing w:val="-9"/>
        </w:rPr>
        <w:t xml:space="preserve"> </w:t>
      </w:r>
      <w:r>
        <w:t>учебными</w:t>
      </w:r>
      <w:r>
        <w:rPr>
          <w:spacing w:val="-9"/>
        </w:rPr>
        <w:t xml:space="preserve"> </w:t>
      </w:r>
      <w:r>
        <w:t>действиями</w:t>
      </w:r>
      <w:r>
        <w:rPr>
          <w:spacing w:val="-9"/>
        </w:rPr>
        <w:t xml:space="preserve"> </w:t>
      </w:r>
      <w:r>
        <w:t>(замещение,</w:t>
      </w:r>
      <w:r>
        <w:rPr>
          <w:spacing w:val="-9"/>
        </w:rPr>
        <w:t xml:space="preserve"> </w:t>
      </w:r>
      <w:r>
        <w:t>моделирование,</w:t>
      </w:r>
    </w:p>
    <w:p w:rsidR="00C425EB" w:rsidRDefault="00C425EB">
      <w:pPr>
        <w:pStyle w:val="BodyText"/>
        <w:ind w:left="422" w:right="766"/>
        <w:jc w:val="left"/>
      </w:pPr>
      <w:r>
        <w:t>кодирование</w:t>
      </w:r>
      <w:r>
        <w:rPr>
          <w:spacing w:val="-5"/>
        </w:rPr>
        <w:t xml:space="preserve"> </w:t>
      </w:r>
      <w:r>
        <w:t>и</w:t>
      </w:r>
      <w:r>
        <w:rPr>
          <w:spacing w:val="-5"/>
        </w:rPr>
        <w:t xml:space="preserve"> </w:t>
      </w:r>
      <w:r>
        <w:t>декодирование</w:t>
      </w:r>
      <w:r>
        <w:rPr>
          <w:spacing w:val="-5"/>
        </w:rPr>
        <w:t xml:space="preserve"> </w:t>
      </w:r>
      <w:r>
        <w:t>информации,</w:t>
      </w:r>
      <w:r>
        <w:rPr>
          <w:spacing w:val="-5"/>
        </w:rPr>
        <w:t xml:space="preserve"> </w:t>
      </w:r>
      <w:r>
        <w:t>логические</w:t>
      </w:r>
      <w:r>
        <w:rPr>
          <w:spacing w:val="-5"/>
        </w:rPr>
        <w:t xml:space="preserve"> </w:t>
      </w:r>
      <w:r>
        <w:t>операции,</w:t>
      </w:r>
      <w:r>
        <w:rPr>
          <w:spacing w:val="-5"/>
        </w:rPr>
        <w:t xml:space="preserve"> </w:t>
      </w:r>
      <w:r>
        <w:t>включая</w:t>
      </w:r>
      <w:r>
        <w:rPr>
          <w:spacing w:val="-5"/>
        </w:rPr>
        <w:t xml:space="preserve"> </w:t>
      </w:r>
      <w:r>
        <w:t>общие</w:t>
      </w:r>
      <w:r>
        <w:rPr>
          <w:spacing w:val="-5"/>
        </w:rPr>
        <w:t xml:space="preserve"> </w:t>
      </w:r>
      <w:r>
        <w:t>приемы</w:t>
      </w:r>
      <w:r>
        <w:rPr>
          <w:spacing w:val="-5"/>
        </w:rPr>
        <w:t xml:space="preserve"> </w:t>
      </w:r>
      <w:r>
        <w:t xml:space="preserve">решения </w:t>
      </w:r>
      <w:r>
        <w:rPr>
          <w:spacing w:val="-2"/>
        </w:rPr>
        <w:t>задач);</w:t>
      </w:r>
    </w:p>
    <w:p w:rsidR="00C425EB" w:rsidRDefault="00C425EB">
      <w:pPr>
        <w:pStyle w:val="BodyText"/>
        <w:ind w:left="422" w:right="735" w:firstLine="539"/>
        <w:jc w:val="left"/>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w:t>
      </w:r>
      <w:r>
        <w:rPr>
          <w:spacing w:val="-4"/>
        </w:rPr>
        <w:t xml:space="preserve"> </w:t>
      </w:r>
      <w:r>
        <w:t>и</w:t>
      </w:r>
      <w:r>
        <w:rPr>
          <w:spacing w:val="-4"/>
        </w:rPr>
        <w:t xml:space="preserve"> </w:t>
      </w:r>
      <w:r>
        <w:t>условия</w:t>
      </w:r>
      <w:r>
        <w:rPr>
          <w:spacing w:val="-4"/>
        </w:rPr>
        <w:t xml:space="preserve"> </w:t>
      </w:r>
      <w:r>
        <w:t>деятельности</w:t>
      </w:r>
      <w:r>
        <w:rPr>
          <w:spacing w:val="-4"/>
        </w:rPr>
        <w:t xml:space="preserve"> </w:t>
      </w:r>
      <w:r>
        <w:t>и</w:t>
      </w:r>
      <w:r>
        <w:rPr>
          <w:spacing w:val="-4"/>
        </w:rPr>
        <w:t xml:space="preserve"> </w:t>
      </w:r>
      <w:r>
        <w:t>речи,</w:t>
      </w:r>
      <w:r>
        <w:rPr>
          <w:spacing w:val="-4"/>
        </w:rPr>
        <w:t xml:space="preserve"> </w:t>
      </w:r>
      <w:r>
        <w:t>учитывать</w:t>
      </w:r>
      <w:r>
        <w:rPr>
          <w:spacing w:val="-4"/>
        </w:rPr>
        <w:t xml:space="preserve"> </w:t>
      </w:r>
      <w:r>
        <w:t>разные</w:t>
      </w:r>
      <w:r>
        <w:rPr>
          <w:spacing w:val="-4"/>
        </w:rPr>
        <w:t xml:space="preserve"> </w:t>
      </w:r>
      <w:r>
        <w:t>мнения</w:t>
      </w:r>
      <w:r>
        <w:rPr>
          <w:spacing w:val="-4"/>
        </w:rPr>
        <w:t xml:space="preserve"> </w:t>
      </w:r>
      <w:r>
        <w:t>и</w:t>
      </w:r>
      <w:r>
        <w:rPr>
          <w:spacing w:val="-4"/>
        </w:rPr>
        <w:t xml:space="preserve"> </w:t>
      </w:r>
      <w:r>
        <w:t>интересы,</w:t>
      </w:r>
      <w:r>
        <w:rPr>
          <w:spacing w:val="-4"/>
        </w:rPr>
        <w:t xml:space="preserve"> </w:t>
      </w:r>
      <w:r>
        <w:t>аргументировать</w:t>
      </w:r>
      <w:r>
        <w:rPr>
          <w:spacing w:val="-4"/>
        </w:rPr>
        <w:t xml:space="preserve"> </w:t>
      </w:r>
      <w:r>
        <w:t>и обосновывать свою позицию, задавать вопросы, необходимые для организации собственной деятельности и сотрудничества с партнером);</w:t>
      </w:r>
    </w:p>
    <w:p w:rsidR="00C425EB" w:rsidRDefault="00C425EB">
      <w:pPr>
        <w:pStyle w:val="BodyText"/>
        <w:ind w:left="422" w:right="766" w:firstLine="539"/>
        <w:jc w:val="left"/>
      </w:pPr>
      <w:r>
        <w:t>регулятивными</w:t>
      </w:r>
      <w:r>
        <w:rPr>
          <w:spacing w:val="-5"/>
        </w:rPr>
        <w:t xml:space="preserve"> </w:t>
      </w:r>
      <w:r>
        <w:t>универсальными</w:t>
      </w:r>
      <w:r>
        <w:rPr>
          <w:spacing w:val="-5"/>
        </w:rPr>
        <w:t xml:space="preserve"> </w:t>
      </w:r>
      <w:r>
        <w:t>учебными</w:t>
      </w:r>
      <w:r>
        <w:rPr>
          <w:spacing w:val="-5"/>
        </w:rPr>
        <w:t xml:space="preserve"> </w:t>
      </w:r>
      <w:r>
        <w:t>действиями</w:t>
      </w:r>
      <w:r>
        <w:rPr>
          <w:spacing w:val="-5"/>
        </w:rPr>
        <w:t xml:space="preserve"> </w:t>
      </w:r>
      <w:r>
        <w:t>(способность</w:t>
      </w:r>
      <w:r>
        <w:rPr>
          <w:spacing w:val="-5"/>
        </w:rPr>
        <w:t xml:space="preserve"> </w:t>
      </w:r>
      <w:r>
        <w:t>принимать</w:t>
      </w:r>
      <w:r>
        <w:rPr>
          <w:spacing w:val="-5"/>
        </w:rPr>
        <w:t xml:space="preserve"> </w:t>
      </w:r>
      <w:r>
        <w:t>и</w:t>
      </w:r>
      <w:r>
        <w:rPr>
          <w:spacing w:val="-5"/>
        </w:rPr>
        <w:t xml:space="preserve"> </w:t>
      </w:r>
      <w:r>
        <w:t>сохранять учебную цель и задачу, планировать ее реализацию, контролировать и оценивать свои действия, вносить</w:t>
      </w:r>
      <w:r>
        <w:rPr>
          <w:spacing w:val="-5"/>
        </w:rPr>
        <w:t xml:space="preserve"> </w:t>
      </w:r>
      <w:r>
        <w:t>соответствующие</w:t>
      </w:r>
      <w:r>
        <w:rPr>
          <w:spacing w:val="-5"/>
        </w:rPr>
        <w:t xml:space="preserve"> </w:t>
      </w:r>
      <w:r>
        <w:t>коррективы</w:t>
      </w:r>
      <w:r>
        <w:rPr>
          <w:spacing w:val="-5"/>
        </w:rPr>
        <w:t xml:space="preserve"> </w:t>
      </w:r>
      <w:r>
        <w:t>в</w:t>
      </w:r>
      <w:r>
        <w:rPr>
          <w:spacing w:val="-5"/>
        </w:rPr>
        <w:t xml:space="preserve"> </w:t>
      </w:r>
      <w:r>
        <w:t>их</w:t>
      </w:r>
      <w:r>
        <w:rPr>
          <w:spacing w:val="-5"/>
        </w:rPr>
        <w:t xml:space="preserve"> </w:t>
      </w:r>
      <w:r>
        <w:t>выполнение,</w:t>
      </w:r>
      <w:r>
        <w:rPr>
          <w:spacing w:val="-5"/>
        </w:rPr>
        <w:t xml:space="preserve"> </w:t>
      </w:r>
      <w:r>
        <w:t>ставить</w:t>
      </w:r>
      <w:r>
        <w:rPr>
          <w:spacing w:val="-5"/>
        </w:rPr>
        <w:t xml:space="preserve"> </w:t>
      </w:r>
      <w:r>
        <w:t>новые</w:t>
      </w:r>
      <w:r>
        <w:rPr>
          <w:spacing w:val="-5"/>
        </w:rPr>
        <w:t xml:space="preserve"> </w:t>
      </w:r>
      <w:r>
        <w:t>учебные</w:t>
      </w:r>
      <w:r>
        <w:rPr>
          <w:spacing w:val="-5"/>
        </w:rPr>
        <w:t xml:space="preserve"> </w:t>
      </w:r>
      <w:r>
        <w:t>задачи,</w:t>
      </w:r>
      <w:r>
        <w:rPr>
          <w:spacing w:val="-5"/>
        </w:rPr>
        <w:t xml:space="preserve"> </w:t>
      </w:r>
      <w:r>
        <w:t>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425EB" w:rsidRDefault="00C425EB">
      <w:pPr>
        <w:pStyle w:val="BodyText"/>
        <w:ind w:left="422" w:right="766" w:firstLine="539"/>
        <w:jc w:val="left"/>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w:t>
      </w:r>
      <w:r>
        <w:rPr>
          <w:spacing w:val="-8"/>
        </w:rPr>
        <w:t xml:space="preserve"> </w:t>
      </w:r>
      <w:r>
        <w:t>мониторинга</w:t>
      </w:r>
      <w:r>
        <w:rPr>
          <w:spacing w:val="-8"/>
        </w:rPr>
        <w:t xml:space="preserve"> </w:t>
      </w:r>
      <w:r>
        <w:t>устанавливаются</w:t>
      </w:r>
      <w:r>
        <w:rPr>
          <w:spacing w:val="-8"/>
        </w:rPr>
        <w:t xml:space="preserve"> </w:t>
      </w:r>
      <w:r>
        <w:t>решением</w:t>
      </w:r>
      <w:r>
        <w:rPr>
          <w:spacing w:val="-8"/>
        </w:rPr>
        <w:t xml:space="preserve"> </w:t>
      </w:r>
      <w:r>
        <w:t>педагогического</w:t>
      </w:r>
      <w:r>
        <w:rPr>
          <w:spacing w:val="-8"/>
        </w:rPr>
        <w:t xml:space="preserve"> </w:t>
      </w:r>
      <w:r>
        <w:t>совета</w:t>
      </w:r>
      <w:r>
        <w:rPr>
          <w:spacing w:val="-8"/>
        </w:rPr>
        <w:t xml:space="preserve"> </w:t>
      </w:r>
      <w:r>
        <w:t>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425EB" w:rsidRDefault="00C425EB">
      <w:pPr>
        <w:pStyle w:val="BodyText"/>
        <w:ind w:left="0"/>
        <w:jc w:val="left"/>
      </w:pPr>
    </w:p>
    <w:p w:rsidR="00C425EB" w:rsidRDefault="00C425EB">
      <w:pPr>
        <w:pStyle w:val="Heading2"/>
        <w:numPr>
          <w:ilvl w:val="2"/>
          <w:numId w:val="484"/>
        </w:numPr>
        <w:tabs>
          <w:tab w:val="left" w:pos="854"/>
        </w:tabs>
        <w:ind w:left="854"/>
        <w:jc w:val="center"/>
      </w:pPr>
      <w:bookmarkStart w:id="5" w:name="_TOC_250003"/>
      <w:r>
        <w:t>Особенности</w:t>
      </w:r>
      <w:r>
        <w:rPr>
          <w:spacing w:val="-6"/>
        </w:rPr>
        <w:t xml:space="preserve"> </w:t>
      </w:r>
      <w:r>
        <w:t>оценки</w:t>
      </w:r>
      <w:r>
        <w:rPr>
          <w:spacing w:val="-4"/>
        </w:rPr>
        <w:t xml:space="preserve"> </w:t>
      </w:r>
      <w:r>
        <w:t>метапредметных</w:t>
      </w:r>
      <w:r>
        <w:rPr>
          <w:spacing w:val="-4"/>
        </w:rPr>
        <w:t xml:space="preserve"> </w:t>
      </w:r>
      <w:r>
        <w:t>и</w:t>
      </w:r>
      <w:r>
        <w:rPr>
          <w:spacing w:val="-4"/>
        </w:rPr>
        <w:t xml:space="preserve"> </w:t>
      </w:r>
      <w:r>
        <w:t>предметных</w:t>
      </w:r>
      <w:r>
        <w:rPr>
          <w:spacing w:val="-4"/>
        </w:rPr>
        <w:t xml:space="preserve"> </w:t>
      </w:r>
      <w:bookmarkEnd w:id="5"/>
      <w:r>
        <w:rPr>
          <w:spacing w:val="-2"/>
        </w:rPr>
        <w:t>результатов</w:t>
      </w:r>
    </w:p>
    <w:p w:rsidR="00C425EB" w:rsidRDefault="00C425EB">
      <w:pPr>
        <w:pStyle w:val="BodyText"/>
        <w:ind w:left="0"/>
        <w:jc w:val="left"/>
        <w:rPr>
          <w:b/>
        </w:rPr>
      </w:pPr>
    </w:p>
    <w:p w:rsidR="00C425EB" w:rsidRDefault="00C425EB">
      <w:pPr>
        <w:pStyle w:val="BodyText"/>
        <w:ind w:left="422" w:right="766" w:firstLine="540"/>
        <w:jc w:val="left"/>
      </w:pPr>
      <w:r>
        <w:rPr>
          <w:i/>
        </w:rPr>
        <w:t>Оценка</w:t>
      </w:r>
      <w:r>
        <w:rPr>
          <w:i/>
          <w:spacing w:val="-6"/>
        </w:rPr>
        <w:t xml:space="preserve"> </w:t>
      </w:r>
      <w:r>
        <w:rPr>
          <w:i/>
        </w:rPr>
        <w:t>метапредметных</w:t>
      </w:r>
      <w:r>
        <w:rPr>
          <w:i/>
          <w:spacing w:val="-6"/>
        </w:rPr>
        <w:t xml:space="preserve"> </w:t>
      </w:r>
      <w:r>
        <w:rPr>
          <w:i/>
        </w:rPr>
        <w:t>результатов</w:t>
      </w:r>
      <w:r>
        <w:rPr>
          <w:i/>
          <w:spacing w:val="-4"/>
        </w:rPr>
        <w:t xml:space="preserve"> </w:t>
      </w:r>
      <w:r>
        <w:t>представляет</w:t>
      </w:r>
      <w:r>
        <w:rPr>
          <w:spacing w:val="-6"/>
        </w:rPr>
        <w:t xml:space="preserve"> </w:t>
      </w:r>
      <w:r>
        <w:t>собой</w:t>
      </w:r>
      <w:r>
        <w:rPr>
          <w:spacing w:val="-6"/>
        </w:rPr>
        <w:t xml:space="preserve"> </w:t>
      </w:r>
      <w:r>
        <w:t>оценку</w:t>
      </w:r>
      <w:r>
        <w:rPr>
          <w:spacing w:val="-6"/>
        </w:rPr>
        <w:t xml:space="preserve"> </w:t>
      </w:r>
      <w:r>
        <w:t>достижения</w:t>
      </w:r>
      <w:r>
        <w:rPr>
          <w:spacing w:val="-6"/>
        </w:rPr>
        <w:t xml:space="preserve"> </w:t>
      </w:r>
      <w:r>
        <w:t>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425EB" w:rsidRDefault="00C425EB">
      <w:pPr>
        <w:pStyle w:val="BodyText"/>
        <w:ind w:left="422" w:right="766" w:firstLine="540"/>
        <w:jc w:val="left"/>
      </w:pPr>
      <w:r>
        <w:t>Формирование</w:t>
      </w:r>
      <w:r>
        <w:rPr>
          <w:spacing w:val="-8"/>
        </w:rPr>
        <w:t xml:space="preserve"> </w:t>
      </w:r>
      <w:r>
        <w:t>метапредметных</w:t>
      </w:r>
      <w:r>
        <w:rPr>
          <w:spacing w:val="-8"/>
        </w:rPr>
        <w:t xml:space="preserve"> </w:t>
      </w:r>
      <w:r>
        <w:t>результатов</w:t>
      </w:r>
      <w:r>
        <w:rPr>
          <w:spacing w:val="-8"/>
        </w:rPr>
        <w:t xml:space="preserve"> </w:t>
      </w:r>
      <w:r>
        <w:t>обеспечивается</w:t>
      </w:r>
      <w:r>
        <w:rPr>
          <w:spacing w:val="-8"/>
        </w:rPr>
        <w:t xml:space="preserve"> </w:t>
      </w:r>
      <w:r>
        <w:t>комплексом</w:t>
      </w:r>
      <w:r>
        <w:rPr>
          <w:spacing w:val="-8"/>
        </w:rPr>
        <w:t xml:space="preserve"> </w:t>
      </w:r>
      <w:r>
        <w:t>освоения</w:t>
      </w:r>
      <w:r>
        <w:rPr>
          <w:spacing w:val="-8"/>
        </w:rPr>
        <w:t xml:space="preserve"> </w:t>
      </w:r>
      <w:r>
        <w:t>программ учебных предметов и внеурочной деятельности.</w:t>
      </w:r>
    </w:p>
    <w:p w:rsidR="00C425EB" w:rsidRDefault="00C425EB">
      <w:pPr>
        <w:pStyle w:val="BodyText"/>
        <w:ind w:left="962" w:right="1106"/>
        <w:jc w:val="left"/>
      </w:pPr>
      <w:r>
        <w:t>Основным объектом оценки метапредметных результатов является овладение: познавательными</w:t>
      </w:r>
      <w:r>
        <w:rPr>
          <w:spacing w:val="-9"/>
        </w:rPr>
        <w:t xml:space="preserve"> </w:t>
      </w:r>
      <w:r>
        <w:t>универсальными</w:t>
      </w:r>
      <w:r>
        <w:rPr>
          <w:spacing w:val="-9"/>
        </w:rPr>
        <w:t xml:space="preserve"> </w:t>
      </w:r>
      <w:r>
        <w:t>учебными</w:t>
      </w:r>
      <w:r>
        <w:rPr>
          <w:spacing w:val="-9"/>
        </w:rPr>
        <w:t xml:space="preserve"> </w:t>
      </w:r>
      <w:r>
        <w:t>действиями</w:t>
      </w:r>
      <w:r>
        <w:rPr>
          <w:spacing w:val="-9"/>
        </w:rPr>
        <w:t xml:space="preserve"> </w:t>
      </w:r>
      <w:r>
        <w:t>(замещение,</w:t>
      </w:r>
      <w:r>
        <w:rPr>
          <w:spacing w:val="-9"/>
        </w:rPr>
        <w:t xml:space="preserve"> </w:t>
      </w:r>
      <w:r>
        <w:t>моделирование,</w:t>
      </w:r>
    </w:p>
    <w:p w:rsidR="00C425EB" w:rsidRDefault="00C425EB">
      <w:pPr>
        <w:pStyle w:val="BodyText"/>
        <w:ind w:left="422" w:right="766"/>
        <w:jc w:val="left"/>
      </w:pPr>
      <w:r>
        <w:t>кодирование</w:t>
      </w:r>
      <w:r>
        <w:rPr>
          <w:spacing w:val="-5"/>
        </w:rPr>
        <w:t xml:space="preserve"> </w:t>
      </w:r>
      <w:r>
        <w:t>и</w:t>
      </w:r>
      <w:r>
        <w:rPr>
          <w:spacing w:val="-5"/>
        </w:rPr>
        <w:t xml:space="preserve"> </w:t>
      </w:r>
      <w:r>
        <w:t>декодирование</w:t>
      </w:r>
      <w:r>
        <w:rPr>
          <w:spacing w:val="-5"/>
        </w:rPr>
        <w:t xml:space="preserve"> </w:t>
      </w:r>
      <w:r>
        <w:t>информации,</w:t>
      </w:r>
      <w:r>
        <w:rPr>
          <w:spacing w:val="-5"/>
        </w:rPr>
        <w:t xml:space="preserve"> </w:t>
      </w:r>
      <w:r>
        <w:t>логические</w:t>
      </w:r>
      <w:r>
        <w:rPr>
          <w:spacing w:val="-5"/>
        </w:rPr>
        <w:t xml:space="preserve"> </w:t>
      </w:r>
      <w:r>
        <w:t>операции,</w:t>
      </w:r>
      <w:r>
        <w:rPr>
          <w:spacing w:val="-5"/>
        </w:rPr>
        <w:t xml:space="preserve"> </w:t>
      </w:r>
      <w:r>
        <w:t>включая</w:t>
      </w:r>
      <w:r>
        <w:rPr>
          <w:spacing w:val="-5"/>
        </w:rPr>
        <w:t xml:space="preserve"> </w:t>
      </w:r>
      <w:r>
        <w:t>общие</w:t>
      </w:r>
      <w:r>
        <w:rPr>
          <w:spacing w:val="-5"/>
        </w:rPr>
        <w:t xml:space="preserve"> </w:t>
      </w:r>
      <w:r>
        <w:t>приемы</w:t>
      </w:r>
      <w:r>
        <w:rPr>
          <w:spacing w:val="-5"/>
        </w:rPr>
        <w:t xml:space="preserve"> </w:t>
      </w:r>
      <w:r>
        <w:t xml:space="preserve">решения </w:t>
      </w:r>
      <w:r>
        <w:rPr>
          <w:spacing w:val="-2"/>
        </w:rPr>
        <w:t>задач);</w:t>
      </w:r>
    </w:p>
    <w:p w:rsidR="00C425EB" w:rsidRDefault="00C425EB">
      <w:pPr>
        <w:pStyle w:val="BodyText"/>
        <w:ind w:left="422" w:right="766" w:firstLine="540"/>
        <w:jc w:val="left"/>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умения</w:t>
      </w:r>
      <w:r>
        <w:rPr>
          <w:spacing w:val="-1"/>
        </w:rPr>
        <w:t xml:space="preserve"> </w:t>
      </w:r>
      <w:r>
        <w:t>учитывать позицию собеседника, организовывать и осуществлять сотрудничество, взаимодействие с педагогическими</w:t>
      </w:r>
      <w:r>
        <w:rPr>
          <w:spacing w:val="-5"/>
        </w:rPr>
        <w:t xml:space="preserve"> </w:t>
      </w:r>
      <w:r>
        <w:t>работниками</w:t>
      </w:r>
      <w:r>
        <w:rPr>
          <w:spacing w:val="-5"/>
        </w:rPr>
        <w:t xml:space="preserve"> </w:t>
      </w:r>
      <w:r>
        <w:t>и</w:t>
      </w:r>
      <w:r>
        <w:rPr>
          <w:spacing w:val="-5"/>
        </w:rPr>
        <w:t xml:space="preserve"> </w:t>
      </w:r>
      <w:r>
        <w:t>со</w:t>
      </w:r>
      <w:r>
        <w:rPr>
          <w:spacing w:val="-5"/>
        </w:rPr>
        <w:t xml:space="preserve"> </w:t>
      </w:r>
      <w:r>
        <w:t>сверстниками,</w:t>
      </w:r>
      <w:r>
        <w:rPr>
          <w:spacing w:val="-5"/>
        </w:rPr>
        <w:t xml:space="preserve"> </w:t>
      </w:r>
      <w:r>
        <w:t>адекватно</w:t>
      </w:r>
      <w:r>
        <w:rPr>
          <w:spacing w:val="-5"/>
        </w:rPr>
        <w:t xml:space="preserve"> </w:t>
      </w:r>
      <w:r>
        <w:t>передавать</w:t>
      </w:r>
      <w:r>
        <w:rPr>
          <w:spacing w:val="-5"/>
        </w:rPr>
        <w:t xml:space="preserve"> </w:t>
      </w:r>
      <w:r>
        <w:t>информацию</w:t>
      </w:r>
      <w:r>
        <w:rPr>
          <w:spacing w:val="-5"/>
        </w:rPr>
        <w:t xml:space="preserve"> </w:t>
      </w:r>
      <w:r>
        <w:t>и</w:t>
      </w:r>
      <w:r>
        <w:rPr>
          <w:spacing w:val="-5"/>
        </w:rPr>
        <w:t xml:space="preserve"> </w:t>
      </w:r>
      <w:r>
        <w:t>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766" w:firstLine="540"/>
        <w:jc w:val="left"/>
      </w:pPr>
      <w:r>
        <w:t>регулятивными</w:t>
      </w:r>
      <w:r>
        <w:rPr>
          <w:spacing w:val="-5"/>
        </w:rPr>
        <w:t xml:space="preserve"> </w:t>
      </w:r>
      <w:r>
        <w:t>универсальными</w:t>
      </w:r>
      <w:r>
        <w:rPr>
          <w:spacing w:val="-5"/>
        </w:rPr>
        <w:t xml:space="preserve"> </w:t>
      </w:r>
      <w:r>
        <w:t>учебными</w:t>
      </w:r>
      <w:r>
        <w:rPr>
          <w:spacing w:val="-5"/>
        </w:rPr>
        <w:t xml:space="preserve"> </w:t>
      </w:r>
      <w:r>
        <w:t>действиями</w:t>
      </w:r>
      <w:r>
        <w:rPr>
          <w:spacing w:val="-5"/>
        </w:rPr>
        <w:t xml:space="preserve"> </w:t>
      </w:r>
      <w:r>
        <w:t>(способность</w:t>
      </w:r>
      <w:r>
        <w:rPr>
          <w:spacing w:val="-5"/>
        </w:rPr>
        <w:t xml:space="preserve"> </w:t>
      </w:r>
      <w:r>
        <w:t>принимать</w:t>
      </w:r>
      <w:r>
        <w:rPr>
          <w:spacing w:val="-5"/>
        </w:rPr>
        <w:t xml:space="preserve"> </w:t>
      </w:r>
      <w:r>
        <w:t>и</w:t>
      </w:r>
      <w:r>
        <w:rPr>
          <w:spacing w:val="-5"/>
        </w:rPr>
        <w:t xml:space="preserve"> </w:t>
      </w:r>
      <w:r>
        <w:t>сохранять учебную цель и задачу, планировать ее реализацию, контролировать и оценивать свои действия, вносить</w:t>
      </w:r>
      <w:r>
        <w:rPr>
          <w:spacing w:val="-5"/>
        </w:rPr>
        <w:t xml:space="preserve"> </w:t>
      </w:r>
      <w:r>
        <w:t>соответствующие</w:t>
      </w:r>
      <w:r>
        <w:rPr>
          <w:spacing w:val="-5"/>
        </w:rPr>
        <w:t xml:space="preserve"> </w:t>
      </w:r>
      <w:r>
        <w:t>коррективы</w:t>
      </w:r>
      <w:r>
        <w:rPr>
          <w:spacing w:val="-5"/>
        </w:rPr>
        <w:t xml:space="preserve"> </w:t>
      </w:r>
      <w:r>
        <w:t>в</w:t>
      </w:r>
      <w:r>
        <w:rPr>
          <w:spacing w:val="-5"/>
        </w:rPr>
        <w:t xml:space="preserve"> </w:t>
      </w:r>
      <w:r>
        <w:t>их</w:t>
      </w:r>
      <w:r>
        <w:rPr>
          <w:spacing w:val="-5"/>
        </w:rPr>
        <w:t xml:space="preserve"> </w:t>
      </w:r>
      <w:r>
        <w:t>выполнение,</w:t>
      </w:r>
      <w:r>
        <w:rPr>
          <w:spacing w:val="-5"/>
        </w:rPr>
        <w:t xml:space="preserve"> </w:t>
      </w:r>
      <w:r>
        <w:t>ставить</w:t>
      </w:r>
      <w:r>
        <w:rPr>
          <w:spacing w:val="-5"/>
        </w:rPr>
        <w:t xml:space="preserve"> </w:t>
      </w:r>
      <w:r>
        <w:t>новые</w:t>
      </w:r>
      <w:r>
        <w:rPr>
          <w:spacing w:val="-5"/>
        </w:rPr>
        <w:t xml:space="preserve"> </w:t>
      </w:r>
      <w:r>
        <w:t>учебные</w:t>
      </w:r>
      <w:r>
        <w:rPr>
          <w:spacing w:val="-5"/>
        </w:rPr>
        <w:t xml:space="preserve"> </w:t>
      </w:r>
      <w:r>
        <w:t>задачи,</w:t>
      </w:r>
      <w:r>
        <w:rPr>
          <w:spacing w:val="-5"/>
        </w:rPr>
        <w:t xml:space="preserve"> </w:t>
      </w:r>
      <w:r>
        <w:t>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425EB" w:rsidRDefault="00C425EB">
      <w:pPr>
        <w:pStyle w:val="BodyText"/>
        <w:ind w:left="422" w:right="766" w:firstLine="540"/>
        <w:jc w:val="left"/>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w:t>
      </w:r>
      <w:r>
        <w:rPr>
          <w:spacing w:val="-6"/>
        </w:rPr>
        <w:t xml:space="preserve"> </w:t>
      </w:r>
      <w:r>
        <w:t>материалы</w:t>
      </w:r>
      <w:r>
        <w:rPr>
          <w:spacing w:val="-6"/>
        </w:rPr>
        <w:t xml:space="preserve"> </w:t>
      </w:r>
      <w:r>
        <w:t>по</w:t>
      </w:r>
      <w:r>
        <w:rPr>
          <w:spacing w:val="-6"/>
        </w:rPr>
        <w:t xml:space="preserve"> </w:t>
      </w:r>
      <w:r>
        <w:t>оценке</w:t>
      </w:r>
      <w:r>
        <w:rPr>
          <w:spacing w:val="-6"/>
        </w:rPr>
        <w:t xml:space="preserve"> </w:t>
      </w:r>
      <w:r>
        <w:t>читательской</w:t>
      </w:r>
      <w:r>
        <w:rPr>
          <w:spacing w:val="-6"/>
        </w:rPr>
        <w:t xml:space="preserve"> </w:t>
      </w:r>
      <w:r>
        <w:t>и</w:t>
      </w:r>
      <w:r>
        <w:rPr>
          <w:spacing w:val="-6"/>
        </w:rPr>
        <w:t xml:space="preserve"> </w:t>
      </w:r>
      <w:r>
        <w:t>цифровой</w:t>
      </w:r>
      <w:r>
        <w:rPr>
          <w:spacing w:val="-6"/>
        </w:rPr>
        <w:t xml:space="preserve"> </w:t>
      </w:r>
      <w:r>
        <w:t>грамотности,</w:t>
      </w:r>
      <w:r>
        <w:rPr>
          <w:spacing w:val="-6"/>
        </w:rPr>
        <w:t xml:space="preserve"> </w:t>
      </w:r>
      <w:r>
        <w:t>сформированности регулятивных, коммуникативных и познавательных универсальных учебных действий.</w:t>
      </w:r>
    </w:p>
    <w:p w:rsidR="00C425EB" w:rsidRDefault="00C425EB">
      <w:pPr>
        <w:ind w:left="962"/>
        <w:rPr>
          <w:i/>
          <w:sz w:val="24"/>
        </w:rPr>
      </w:pPr>
      <w:r>
        <w:rPr>
          <w:i/>
          <w:sz w:val="24"/>
        </w:rPr>
        <w:t>Формы</w:t>
      </w:r>
      <w:r>
        <w:rPr>
          <w:i/>
          <w:spacing w:val="-4"/>
          <w:sz w:val="24"/>
        </w:rPr>
        <w:t xml:space="preserve"> </w:t>
      </w:r>
      <w:r>
        <w:rPr>
          <w:i/>
          <w:spacing w:val="-2"/>
          <w:sz w:val="24"/>
        </w:rPr>
        <w:t>оценки:</w:t>
      </w:r>
    </w:p>
    <w:p w:rsidR="00C425EB" w:rsidRDefault="00C425EB">
      <w:pPr>
        <w:pStyle w:val="BodyText"/>
        <w:ind w:left="962" w:right="1325"/>
        <w:jc w:val="left"/>
      </w:pPr>
      <w:r>
        <w:t>для</w:t>
      </w:r>
      <w:r>
        <w:rPr>
          <w:spacing w:val="-5"/>
        </w:rPr>
        <w:t xml:space="preserve"> </w:t>
      </w:r>
      <w:r>
        <w:t>проверки</w:t>
      </w:r>
      <w:r>
        <w:rPr>
          <w:spacing w:val="-5"/>
        </w:rPr>
        <w:t xml:space="preserve"> </w:t>
      </w:r>
      <w:r>
        <w:t>читательской</w:t>
      </w:r>
      <w:r>
        <w:rPr>
          <w:spacing w:val="-5"/>
        </w:rPr>
        <w:t xml:space="preserve"> </w:t>
      </w:r>
      <w:r>
        <w:t>грамотности</w:t>
      </w:r>
      <w:r>
        <w:rPr>
          <w:spacing w:val="-5"/>
        </w:rPr>
        <w:t xml:space="preserve"> </w:t>
      </w:r>
      <w:r>
        <w:t>-</w:t>
      </w:r>
      <w:r>
        <w:rPr>
          <w:spacing w:val="-5"/>
        </w:rPr>
        <w:t xml:space="preserve"> </w:t>
      </w:r>
      <w:r>
        <w:t>письменная</w:t>
      </w:r>
      <w:r>
        <w:rPr>
          <w:spacing w:val="-5"/>
        </w:rPr>
        <w:t xml:space="preserve"> </w:t>
      </w:r>
      <w:r>
        <w:t>работа</w:t>
      </w:r>
      <w:r>
        <w:rPr>
          <w:spacing w:val="-5"/>
        </w:rPr>
        <w:t xml:space="preserve"> </w:t>
      </w:r>
      <w:r>
        <w:t>на</w:t>
      </w:r>
      <w:r>
        <w:rPr>
          <w:spacing w:val="-5"/>
        </w:rPr>
        <w:t xml:space="preserve"> </w:t>
      </w:r>
      <w:r>
        <w:t>межпредметной</w:t>
      </w:r>
      <w:r>
        <w:rPr>
          <w:spacing w:val="-5"/>
        </w:rPr>
        <w:t xml:space="preserve"> </w:t>
      </w:r>
      <w:r>
        <w:t>основе; для проверки цифровой грамотности - практическая работа в сочетании с письменной</w:t>
      </w:r>
    </w:p>
    <w:p w:rsidR="00C425EB" w:rsidRDefault="00C425EB">
      <w:pPr>
        <w:pStyle w:val="BodyText"/>
        <w:ind w:left="422"/>
        <w:jc w:val="left"/>
      </w:pPr>
      <w:r>
        <w:t>(компьютеризованной)</w:t>
      </w:r>
      <w:r>
        <w:rPr>
          <w:spacing w:val="-14"/>
        </w:rPr>
        <w:t xml:space="preserve"> </w:t>
      </w:r>
      <w:r>
        <w:rPr>
          <w:spacing w:val="-2"/>
        </w:rPr>
        <w:t>частью;</w:t>
      </w:r>
    </w:p>
    <w:p w:rsidR="00C425EB" w:rsidRDefault="00C425EB">
      <w:pPr>
        <w:pStyle w:val="BodyText"/>
        <w:ind w:left="422" w:right="1845" w:firstLine="540"/>
      </w:pPr>
      <w:r>
        <w:t>для</w:t>
      </w:r>
      <w:r>
        <w:rPr>
          <w:spacing w:val="-2"/>
        </w:rPr>
        <w:t xml:space="preserve"> </w:t>
      </w:r>
      <w:r>
        <w:t>проверки</w:t>
      </w:r>
      <w:r>
        <w:rPr>
          <w:spacing w:val="-2"/>
        </w:rPr>
        <w:t xml:space="preserve"> </w:t>
      </w:r>
      <w:r>
        <w:t>сформированности</w:t>
      </w:r>
      <w:r>
        <w:rPr>
          <w:spacing w:val="-2"/>
        </w:rPr>
        <w:t xml:space="preserve"> </w:t>
      </w:r>
      <w:r>
        <w:t>регулятивных,</w:t>
      </w:r>
      <w:r>
        <w:rPr>
          <w:spacing w:val="-2"/>
        </w:rPr>
        <w:t xml:space="preserve"> </w:t>
      </w:r>
      <w:r>
        <w:t>коммуникативных</w:t>
      </w:r>
      <w:r>
        <w:rPr>
          <w:spacing w:val="-2"/>
        </w:rPr>
        <w:t xml:space="preserve"> </w:t>
      </w:r>
      <w:r>
        <w:t>и</w:t>
      </w:r>
      <w:r>
        <w:rPr>
          <w:spacing w:val="-2"/>
        </w:rPr>
        <w:t xml:space="preserve"> </w:t>
      </w:r>
      <w:r>
        <w:t>познавательных универсальных</w:t>
      </w:r>
      <w:r>
        <w:rPr>
          <w:spacing w:val="-5"/>
        </w:rPr>
        <w:t xml:space="preserve"> </w:t>
      </w:r>
      <w:r>
        <w:t>учебных</w:t>
      </w:r>
      <w:r>
        <w:rPr>
          <w:spacing w:val="-5"/>
        </w:rPr>
        <w:t xml:space="preserve"> </w:t>
      </w:r>
      <w:r>
        <w:t>действий</w:t>
      </w:r>
      <w:r>
        <w:rPr>
          <w:spacing w:val="-5"/>
        </w:rPr>
        <w:t xml:space="preserve"> </w:t>
      </w:r>
      <w:r>
        <w:t>-</w:t>
      </w:r>
      <w:r>
        <w:rPr>
          <w:spacing w:val="-5"/>
        </w:rPr>
        <w:t xml:space="preserve"> </w:t>
      </w:r>
      <w:r>
        <w:t>экспертная</w:t>
      </w:r>
      <w:r>
        <w:rPr>
          <w:spacing w:val="-5"/>
        </w:rPr>
        <w:t xml:space="preserve"> </w:t>
      </w:r>
      <w:r>
        <w:t>оценка</w:t>
      </w:r>
      <w:r>
        <w:rPr>
          <w:spacing w:val="-5"/>
        </w:rPr>
        <w:t xml:space="preserve"> </w:t>
      </w:r>
      <w:r>
        <w:t>процесса</w:t>
      </w:r>
      <w:r>
        <w:rPr>
          <w:spacing w:val="-5"/>
        </w:rPr>
        <w:t xml:space="preserve"> </w:t>
      </w:r>
      <w:r>
        <w:t>и</w:t>
      </w:r>
      <w:r>
        <w:rPr>
          <w:spacing w:val="-5"/>
        </w:rPr>
        <w:t xml:space="preserve"> </w:t>
      </w:r>
      <w:r>
        <w:t>результатов</w:t>
      </w:r>
      <w:r>
        <w:rPr>
          <w:spacing w:val="-5"/>
        </w:rPr>
        <w:t xml:space="preserve"> </w:t>
      </w:r>
      <w:r>
        <w:t>выполнения групповых и (или) индивидуальных учебных исследований и проектов.</w:t>
      </w:r>
    </w:p>
    <w:p w:rsidR="00C425EB" w:rsidRDefault="00C425EB">
      <w:pPr>
        <w:pStyle w:val="BodyText"/>
        <w:ind w:left="422" w:right="735" w:firstLine="540"/>
        <w:jc w:val="left"/>
      </w:pPr>
      <w:r>
        <w:t>Каждый</w:t>
      </w:r>
      <w:r>
        <w:rPr>
          <w:spacing w:val="-4"/>
        </w:rPr>
        <w:t xml:space="preserve"> </w:t>
      </w:r>
      <w:r>
        <w:t>из</w:t>
      </w:r>
      <w:r>
        <w:rPr>
          <w:spacing w:val="-4"/>
        </w:rPr>
        <w:t xml:space="preserve"> </w:t>
      </w:r>
      <w:r>
        <w:t>перечисленных</w:t>
      </w:r>
      <w:r>
        <w:rPr>
          <w:spacing w:val="-4"/>
        </w:rPr>
        <w:t xml:space="preserve"> </w:t>
      </w:r>
      <w:r>
        <w:t>видов</w:t>
      </w:r>
      <w:r>
        <w:rPr>
          <w:spacing w:val="-4"/>
        </w:rPr>
        <w:t xml:space="preserve"> </w:t>
      </w:r>
      <w:r>
        <w:t>диагностики</w:t>
      </w:r>
      <w:r>
        <w:rPr>
          <w:spacing w:val="-4"/>
        </w:rPr>
        <w:t xml:space="preserve"> </w:t>
      </w:r>
      <w:r>
        <w:t>проводится</w:t>
      </w:r>
      <w:r>
        <w:rPr>
          <w:spacing w:val="-4"/>
        </w:rPr>
        <w:t xml:space="preserve"> </w:t>
      </w:r>
      <w:r>
        <w:t>с</w:t>
      </w:r>
      <w:r>
        <w:rPr>
          <w:spacing w:val="-4"/>
        </w:rPr>
        <w:t xml:space="preserve"> </w:t>
      </w:r>
      <w:r>
        <w:t>периодичностью</w:t>
      </w:r>
      <w:r>
        <w:rPr>
          <w:spacing w:val="-4"/>
        </w:rPr>
        <w:t xml:space="preserve"> </w:t>
      </w:r>
      <w:r>
        <w:t>не</w:t>
      </w:r>
      <w:r>
        <w:rPr>
          <w:spacing w:val="-4"/>
        </w:rPr>
        <w:t xml:space="preserve"> </w:t>
      </w:r>
      <w:r>
        <w:t>менее</w:t>
      </w:r>
      <w:r>
        <w:rPr>
          <w:spacing w:val="-4"/>
        </w:rPr>
        <w:t xml:space="preserve"> </w:t>
      </w:r>
      <w:r>
        <w:t>чем</w:t>
      </w:r>
      <w:r>
        <w:rPr>
          <w:spacing w:val="-4"/>
        </w:rPr>
        <w:t xml:space="preserve"> </w:t>
      </w:r>
      <w:r>
        <w:t>один раз в два года.</w:t>
      </w:r>
    </w:p>
    <w:p w:rsidR="00C425EB" w:rsidRDefault="00C425EB">
      <w:pPr>
        <w:pStyle w:val="BodyText"/>
        <w:ind w:left="422" w:right="766" w:firstLine="540"/>
        <w:jc w:val="left"/>
      </w:pPr>
      <w:r>
        <w:t>Групповые и (или) индивидуальные учебные исследования и проекты (далее - проект) выполняются</w:t>
      </w:r>
      <w:r>
        <w:rPr>
          <w:spacing w:val="-4"/>
        </w:rPr>
        <w:t xml:space="preserve"> </w:t>
      </w:r>
      <w:r>
        <w:t>обучающимся</w:t>
      </w:r>
      <w:r>
        <w:rPr>
          <w:spacing w:val="-4"/>
        </w:rPr>
        <w:t xml:space="preserve"> </w:t>
      </w:r>
      <w:r>
        <w:t>в</w:t>
      </w:r>
      <w:r>
        <w:rPr>
          <w:spacing w:val="-4"/>
        </w:rPr>
        <w:t xml:space="preserve"> </w:t>
      </w:r>
      <w:r>
        <w:t>рамках</w:t>
      </w:r>
      <w:r>
        <w:rPr>
          <w:spacing w:val="-4"/>
        </w:rPr>
        <w:t xml:space="preserve"> </w:t>
      </w:r>
      <w:r>
        <w:t>одного</w:t>
      </w:r>
      <w:r>
        <w:rPr>
          <w:spacing w:val="-4"/>
        </w:rPr>
        <w:t xml:space="preserve"> </w:t>
      </w:r>
      <w:r>
        <w:t>из</w:t>
      </w:r>
      <w:r>
        <w:rPr>
          <w:spacing w:val="-4"/>
        </w:rPr>
        <w:t xml:space="preserve"> </w:t>
      </w:r>
      <w:r>
        <w:t>учебных</w:t>
      </w:r>
      <w:r>
        <w:rPr>
          <w:spacing w:val="-4"/>
        </w:rPr>
        <w:t xml:space="preserve"> </w:t>
      </w:r>
      <w:r>
        <w:t>предметов</w:t>
      </w:r>
      <w:r>
        <w:rPr>
          <w:spacing w:val="-4"/>
        </w:rPr>
        <w:t xml:space="preserve"> </w:t>
      </w:r>
      <w:r>
        <w:t>или</w:t>
      </w:r>
      <w:r>
        <w:rPr>
          <w:spacing w:val="-4"/>
        </w:rPr>
        <w:t xml:space="preserve"> </w:t>
      </w:r>
      <w:r>
        <w:t>на</w:t>
      </w:r>
      <w:r>
        <w:rPr>
          <w:spacing w:val="-4"/>
        </w:rPr>
        <w:t xml:space="preserve"> </w:t>
      </w:r>
      <w:r>
        <w:t>межпредметной</w:t>
      </w:r>
      <w:r>
        <w:rPr>
          <w:spacing w:val="-4"/>
        </w:rPr>
        <w:t xml:space="preserve"> </w:t>
      </w:r>
      <w:r>
        <w:t>основе</w:t>
      </w:r>
      <w:r>
        <w:rPr>
          <w:spacing w:val="-4"/>
        </w:rPr>
        <w:t xml:space="preserve"> </w:t>
      </w:r>
      <w:r>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p>
    <w:p w:rsidR="00C425EB" w:rsidRDefault="00C425EB">
      <w:pPr>
        <w:pStyle w:val="BodyText"/>
        <w:ind w:left="962" w:right="4381"/>
        <w:jc w:val="left"/>
      </w:pPr>
      <w:r>
        <w:t>Выбор темы проекта осуществляется обучающимися. Результатом</w:t>
      </w:r>
      <w:r>
        <w:rPr>
          <w:spacing w:val="-7"/>
        </w:rPr>
        <w:t xml:space="preserve"> </w:t>
      </w:r>
      <w:r>
        <w:t>проекта</w:t>
      </w:r>
      <w:r>
        <w:rPr>
          <w:spacing w:val="-7"/>
        </w:rPr>
        <w:t xml:space="preserve"> </w:t>
      </w:r>
      <w:r>
        <w:t>является</w:t>
      </w:r>
      <w:r>
        <w:rPr>
          <w:spacing w:val="-7"/>
        </w:rPr>
        <w:t xml:space="preserve"> </w:t>
      </w:r>
      <w:r>
        <w:t>одна</w:t>
      </w:r>
      <w:r>
        <w:rPr>
          <w:spacing w:val="-7"/>
        </w:rPr>
        <w:t xml:space="preserve"> </w:t>
      </w:r>
      <w:r>
        <w:t>из</w:t>
      </w:r>
      <w:r>
        <w:rPr>
          <w:spacing w:val="-7"/>
        </w:rPr>
        <w:t xml:space="preserve"> </w:t>
      </w:r>
      <w:r>
        <w:t>следующих</w:t>
      </w:r>
      <w:r>
        <w:rPr>
          <w:spacing w:val="-7"/>
        </w:rPr>
        <w:t xml:space="preserve"> </w:t>
      </w:r>
      <w:r>
        <w:t>работ:</w:t>
      </w:r>
    </w:p>
    <w:p w:rsidR="00C425EB" w:rsidRDefault="00C425EB">
      <w:pPr>
        <w:pStyle w:val="BodyText"/>
        <w:ind w:left="422" w:firstLine="540"/>
        <w:jc w:val="left"/>
      </w:pPr>
      <w:r>
        <w:t>письменная</w:t>
      </w:r>
      <w:r>
        <w:rPr>
          <w:spacing w:val="-5"/>
        </w:rPr>
        <w:t xml:space="preserve"> </w:t>
      </w:r>
      <w:r>
        <w:t>работа</w:t>
      </w:r>
      <w:r>
        <w:rPr>
          <w:spacing w:val="-5"/>
        </w:rPr>
        <w:t xml:space="preserve"> </w:t>
      </w:r>
      <w:r>
        <w:t>(эссе,</w:t>
      </w:r>
      <w:r>
        <w:rPr>
          <w:spacing w:val="-5"/>
        </w:rPr>
        <w:t xml:space="preserve"> </w:t>
      </w:r>
      <w:r>
        <w:t>реферат,</w:t>
      </w:r>
      <w:r>
        <w:rPr>
          <w:spacing w:val="-5"/>
        </w:rPr>
        <w:t xml:space="preserve"> </w:t>
      </w:r>
      <w:r>
        <w:t>аналитические</w:t>
      </w:r>
      <w:r>
        <w:rPr>
          <w:spacing w:val="-5"/>
        </w:rPr>
        <w:t xml:space="preserve"> </w:t>
      </w:r>
      <w:r>
        <w:t>материалы,</w:t>
      </w:r>
      <w:r>
        <w:rPr>
          <w:spacing w:val="-5"/>
        </w:rPr>
        <w:t xml:space="preserve"> </w:t>
      </w:r>
      <w:r>
        <w:t>обзорные</w:t>
      </w:r>
      <w:r>
        <w:rPr>
          <w:spacing w:val="-5"/>
        </w:rPr>
        <w:t xml:space="preserve"> </w:t>
      </w:r>
      <w:r>
        <w:t>материалы,</w:t>
      </w:r>
      <w:r>
        <w:rPr>
          <w:spacing w:val="-5"/>
        </w:rPr>
        <w:t xml:space="preserve"> </w:t>
      </w:r>
      <w:r>
        <w:t>отчеты</w:t>
      </w:r>
      <w:r>
        <w:rPr>
          <w:spacing w:val="-5"/>
        </w:rPr>
        <w:t xml:space="preserve"> </w:t>
      </w:r>
      <w:r>
        <w:t>о проведенных исследованиях, стендовый доклад и другие);</w:t>
      </w:r>
    </w:p>
    <w:p w:rsidR="00C425EB" w:rsidRDefault="00C425EB">
      <w:pPr>
        <w:pStyle w:val="BodyText"/>
        <w:ind w:left="422" w:right="766" w:firstLine="540"/>
        <w:jc w:val="left"/>
      </w:pPr>
      <w:r>
        <w:t>художественная творческая работа (в области литературы, музыки, изобразительного искусства),</w:t>
      </w:r>
      <w:r>
        <w:rPr>
          <w:spacing w:val="-6"/>
        </w:rPr>
        <w:t xml:space="preserve"> </w:t>
      </w:r>
      <w:r>
        <w:t>представленная</w:t>
      </w:r>
      <w:r>
        <w:rPr>
          <w:spacing w:val="-6"/>
        </w:rPr>
        <w:t xml:space="preserve"> </w:t>
      </w:r>
      <w:r>
        <w:t>в</w:t>
      </w:r>
      <w:r>
        <w:rPr>
          <w:spacing w:val="-6"/>
        </w:rPr>
        <w:t xml:space="preserve"> </w:t>
      </w:r>
      <w:r>
        <w:t>виде</w:t>
      </w:r>
      <w:r>
        <w:rPr>
          <w:spacing w:val="-6"/>
        </w:rPr>
        <w:t xml:space="preserve"> </w:t>
      </w:r>
      <w:r>
        <w:t>прозаического</w:t>
      </w:r>
      <w:r>
        <w:rPr>
          <w:spacing w:val="-6"/>
        </w:rPr>
        <w:t xml:space="preserve"> </w:t>
      </w:r>
      <w:r>
        <w:t>или</w:t>
      </w:r>
      <w:r>
        <w:rPr>
          <w:spacing w:val="-6"/>
        </w:rPr>
        <w:t xml:space="preserve"> </w:t>
      </w:r>
      <w:r>
        <w:t>стихотворного</w:t>
      </w:r>
      <w:r>
        <w:rPr>
          <w:spacing w:val="-6"/>
        </w:rPr>
        <w:t xml:space="preserve"> </w:t>
      </w:r>
      <w:r>
        <w:t>произведения,</w:t>
      </w:r>
      <w:r>
        <w:rPr>
          <w:spacing w:val="-6"/>
        </w:rPr>
        <w:t xml:space="preserve"> </w:t>
      </w:r>
      <w:r>
        <w:t>инсценировки, художественной</w:t>
      </w:r>
      <w:r>
        <w:rPr>
          <w:spacing w:val="-4"/>
        </w:rPr>
        <w:t xml:space="preserve"> </w:t>
      </w:r>
      <w:r>
        <w:t>декламации,</w:t>
      </w:r>
      <w:r>
        <w:rPr>
          <w:spacing w:val="-4"/>
        </w:rPr>
        <w:t xml:space="preserve"> </w:t>
      </w:r>
      <w:r>
        <w:t>исполнения</w:t>
      </w:r>
      <w:r>
        <w:rPr>
          <w:spacing w:val="-4"/>
        </w:rPr>
        <w:t xml:space="preserve"> </w:t>
      </w:r>
      <w:r>
        <w:t>музыкального</w:t>
      </w:r>
      <w:r>
        <w:rPr>
          <w:spacing w:val="-4"/>
        </w:rPr>
        <w:t xml:space="preserve"> </w:t>
      </w:r>
      <w:r>
        <w:t>произведения,</w:t>
      </w:r>
      <w:r>
        <w:rPr>
          <w:spacing w:val="-4"/>
        </w:rPr>
        <w:t xml:space="preserve"> </w:t>
      </w:r>
      <w:r>
        <w:t>компьютерной</w:t>
      </w:r>
      <w:r>
        <w:rPr>
          <w:spacing w:val="-4"/>
        </w:rPr>
        <w:t xml:space="preserve"> </w:t>
      </w:r>
      <w:r>
        <w:t>анимации</w:t>
      </w:r>
      <w:r>
        <w:rPr>
          <w:spacing w:val="-4"/>
        </w:rPr>
        <w:t xml:space="preserve"> </w:t>
      </w:r>
      <w:r>
        <w:t xml:space="preserve">и </w:t>
      </w:r>
      <w:r>
        <w:rPr>
          <w:spacing w:val="-2"/>
        </w:rPr>
        <w:t>других;</w:t>
      </w:r>
    </w:p>
    <w:p w:rsidR="00C425EB" w:rsidRDefault="00C425EB">
      <w:pPr>
        <w:pStyle w:val="BodyText"/>
        <w:ind w:left="962" w:right="4381"/>
        <w:jc w:val="left"/>
      </w:pPr>
      <w:r>
        <w:t>материальный</w:t>
      </w:r>
      <w:r>
        <w:rPr>
          <w:spacing w:val="-8"/>
        </w:rPr>
        <w:t xml:space="preserve"> </w:t>
      </w:r>
      <w:r>
        <w:t>объект,</w:t>
      </w:r>
      <w:r>
        <w:rPr>
          <w:spacing w:val="-8"/>
        </w:rPr>
        <w:t xml:space="preserve"> </w:t>
      </w:r>
      <w:r>
        <w:t>макет,</w:t>
      </w:r>
      <w:r>
        <w:rPr>
          <w:spacing w:val="-8"/>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C425EB" w:rsidRDefault="00C425EB">
      <w:pPr>
        <w:pStyle w:val="BodyText"/>
        <w:ind w:left="422" w:firstLine="540"/>
        <w:jc w:val="left"/>
      </w:pPr>
      <w:r>
        <w:t>Требования</w:t>
      </w:r>
      <w:r>
        <w:rPr>
          <w:spacing w:val="-5"/>
        </w:rPr>
        <w:t xml:space="preserve"> </w:t>
      </w:r>
      <w:r>
        <w:t>к</w:t>
      </w:r>
      <w:r>
        <w:rPr>
          <w:spacing w:val="-5"/>
        </w:rPr>
        <w:t xml:space="preserve"> </w:t>
      </w:r>
      <w:r>
        <w:t>организации</w:t>
      </w:r>
      <w:r>
        <w:rPr>
          <w:spacing w:val="-5"/>
        </w:rPr>
        <w:t xml:space="preserve"> </w:t>
      </w:r>
      <w:r>
        <w:t>проектной</w:t>
      </w:r>
      <w:r>
        <w:rPr>
          <w:spacing w:val="-5"/>
        </w:rPr>
        <w:t xml:space="preserve"> </w:t>
      </w:r>
      <w:r>
        <w:t>деятельности,</w:t>
      </w:r>
      <w:r>
        <w:rPr>
          <w:spacing w:val="-5"/>
        </w:rPr>
        <w:t xml:space="preserve"> </w:t>
      </w:r>
      <w:r>
        <w:t>к</w:t>
      </w:r>
      <w:r>
        <w:rPr>
          <w:spacing w:val="-5"/>
        </w:rPr>
        <w:t xml:space="preserve"> </w:t>
      </w:r>
      <w:r>
        <w:t>содержанию</w:t>
      </w:r>
      <w:r>
        <w:rPr>
          <w:spacing w:val="-5"/>
        </w:rPr>
        <w:t xml:space="preserve"> </w:t>
      </w:r>
      <w:r>
        <w:t>и</w:t>
      </w:r>
      <w:r>
        <w:rPr>
          <w:spacing w:val="-5"/>
        </w:rPr>
        <w:t xml:space="preserve"> </w:t>
      </w:r>
      <w:r>
        <w:t>направленности</w:t>
      </w:r>
      <w:r>
        <w:rPr>
          <w:spacing w:val="-5"/>
        </w:rPr>
        <w:t xml:space="preserve"> </w:t>
      </w:r>
      <w:r>
        <w:t>проекта разрабатываются школой.</w:t>
      </w:r>
    </w:p>
    <w:p w:rsidR="00C425EB" w:rsidRDefault="00C425EB">
      <w:pPr>
        <w:pStyle w:val="BodyText"/>
        <w:ind w:left="962"/>
        <w:jc w:val="left"/>
      </w:pPr>
      <w:r>
        <w:t>Проект</w:t>
      </w:r>
      <w:r>
        <w:rPr>
          <w:spacing w:val="-4"/>
        </w:rPr>
        <w:t xml:space="preserve"> </w:t>
      </w:r>
      <w:r>
        <w:t>оценивается</w:t>
      </w:r>
      <w:r>
        <w:rPr>
          <w:spacing w:val="-4"/>
        </w:rPr>
        <w:t xml:space="preserve"> </w:t>
      </w:r>
      <w:r>
        <w:t>по</w:t>
      </w:r>
      <w:r>
        <w:rPr>
          <w:spacing w:val="-4"/>
        </w:rPr>
        <w:t xml:space="preserve"> </w:t>
      </w:r>
      <w:r>
        <w:t>следующим</w:t>
      </w:r>
      <w:r>
        <w:rPr>
          <w:spacing w:val="-3"/>
        </w:rPr>
        <w:t xml:space="preserve"> </w:t>
      </w:r>
      <w:r>
        <w:rPr>
          <w:spacing w:val="-2"/>
        </w:rPr>
        <w:t>критериям:</w:t>
      </w:r>
    </w:p>
    <w:p w:rsidR="00C425EB" w:rsidRDefault="00C425EB">
      <w:pPr>
        <w:pStyle w:val="BodyText"/>
        <w:ind w:left="422" w:right="766" w:firstLine="540"/>
        <w:jc w:val="left"/>
      </w:pPr>
      <w:r>
        <w:t>сформированность познавательных универсальных учебных действий: способность к самостоятельному</w:t>
      </w:r>
      <w:r>
        <w:rPr>
          <w:spacing w:val="-5"/>
        </w:rPr>
        <w:t xml:space="preserve"> </w:t>
      </w:r>
      <w:r>
        <w:t>приобретению</w:t>
      </w:r>
      <w:r>
        <w:rPr>
          <w:spacing w:val="-5"/>
        </w:rPr>
        <w:t xml:space="preserve"> </w:t>
      </w:r>
      <w:r>
        <w:t>знаний</w:t>
      </w:r>
      <w:r>
        <w:rPr>
          <w:spacing w:val="-5"/>
        </w:rPr>
        <w:t xml:space="preserve"> </w:t>
      </w:r>
      <w:r>
        <w:t>и</w:t>
      </w:r>
      <w:r>
        <w:rPr>
          <w:spacing w:val="-5"/>
        </w:rPr>
        <w:t xml:space="preserve"> </w:t>
      </w:r>
      <w:r>
        <w:t>решению</w:t>
      </w:r>
      <w:r>
        <w:rPr>
          <w:spacing w:val="-5"/>
        </w:rPr>
        <w:t xml:space="preserve"> </w:t>
      </w:r>
      <w:r>
        <w:t>проблем,</w:t>
      </w:r>
      <w:r>
        <w:rPr>
          <w:spacing w:val="-5"/>
        </w:rPr>
        <w:t xml:space="preserve"> </w:t>
      </w:r>
      <w:r>
        <w:t>проявляющаяся</w:t>
      </w:r>
      <w:r>
        <w:rPr>
          <w:spacing w:val="-5"/>
        </w:rPr>
        <w:t xml:space="preserve"> </w:t>
      </w:r>
      <w:r>
        <w:t>в.</w:t>
      </w:r>
      <w:r>
        <w:rPr>
          <w:spacing w:val="-5"/>
        </w:rPr>
        <w:t xml:space="preserve"> </w:t>
      </w:r>
      <w:r>
        <w:t>умении</w:t>
      </w:r>
      <w:r>
        <w:rPr>
          <w:spacing w:val="-5"/>
        </w:rPr>
        <w:t xml:space="preserve"> </w:t>
      </w:r>
      <w:r>
        <w:t>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425EB" w:rsidRDefault="00C425EB">
      <w:pPr>
        <w:pStyle w:val="BodyText"/>
        <w:ind w:left="422" w:right="766" w:firstLine="540"/>
        <w:jc w:val="left"/>
      </w:pPr>
      <w:r>
        <w:t>сформированность</w:t>
      </w:r>
      <w:r>
        <w:rPr>
          <w:spacing w:val="-6"/>
        </w:rPr>
        <w:t xml:space="preserve"> </w:t>
      </w:r>
      <w:r>
        <w:t>предметных</w:t>
      </w:r>
      <w:r>
        <w:rPr>
          <w:spacing w:val="-6"/>
        </w:rPr>
        <w:t xml:space="preserve"> </w:t>
      </w:r>
      <w:r>
        <w:t>знаний</w:t>
      </w:r>
      <w:r>
        <w:rPr>
          <w:spacing w:val="-6"/>
        </w:rPr>
        <w:t xml:space="preserve"> </w:t>
      </w:r>
      <w:r>
        <w:t>и</w:t>
      </w:r>
      <w:r>
        <w:rPr>
          <w:spacing w:val="-6"/>
        </w:rPr>
        <w:t xml:space="preserve"> </w:t>
      </w:r>
      <w:r>
        <w:t>способов</w:t>
      </w:r>
      <w:r>
        <w:rPr>
          <w:spacing w:val="-6"/>
        </w:rPr>
        <w:t xml:space="preserve"> </w:t>
      </w:r>
      <w:r>
        <w:t>действий:</w:t>
      </w:r>
      <w:r>
        <w:rPr>
          <w:spacing w:val="-6"/>
        </w:rPr>
        <w:t xml:space="preserve"> </w:t>
      </w:r>
      <w:r>
        <w:t>умение</w:t>
      </w:r>
      <w:r>
        <w:rPr>
          <w:spacing w:val="-6"/>
        </w:rPr>
        <w:t xml:space="preserve"> </w:t>
      </w:r>
      <w:r>
        <w:t>раскрыть</w:t>
      </w:r>
      <w:r>
        <w:rPr>
          <w:spacing w:val="-6"/>
        </w:rPr>
        <w:t xml:space="preserve"> </w:t>
      </w:r>
      <w:r>
        <w:t>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425EB" w:rsidRDefault="00C425EB">
      <w:pPr>
        <w:pStyle w:val="BodyText"/>
        <w:ind w:left="422" w:right="766" w:firstLine="540"/>
        <w:jc w:val="left"/>
      </w:pPr>
      <w:r>
        <w:t>сформированность регулятивных универсальных учебных действий: умение самостоятельно планировать</w:t>
      </w:r>
      <w:r>
        <w:rPr>
          <w:spacing w:val="-5"/>
        </w:rPr>
        <w:t xml:space="preserve"> </w:t>
      </w:r>
      <w:r>
        <w:t>и</w:t>
      </w:r>
      <w:r>
        <w:rPr>
          <w:spacing w:val="-5"/>
        </w:rPr>
        <w:t xml:space="preserve"> </w:t>
      </w:r>
      <w:r>
        <w:t>управлять</w:t>
      </w:r>
      <w:r>
        <w:rPr>
          <w:spacing w:val="-5"/>
        </w:rPr>
        <w:t xml:space="preserve"> </w:t>
      </w:r>
      <w:r>
        <w:t>своей</w:t>
      </w:r>
      <w:r>
        <w:rPr>
          <w:spacing w:val="-5"/>
        </w:rPr>
        <w:t xml:space="preserve"> </w:t>
      </w:r>
      <w:r>
        <w:t>познавательной</w:t>
      </w:r>
      <w:r>
        <w:rPr>
          <w:spacing w:val="-5"/>
        </w:rPr>
        <w:t xml:space="preserve"> </w:t>
      </w:r>
      <w:r>
        <w:t>деятельностью</w:t>
      </w:r>
      <w:r>
        <w:rPr>
          <w:spacing w:val="-5"/>
        </w:rPr>
        <w:t xml:space="preserve"> </w:t>
      </w:r>
      <w:r>
        <w:t>во</w:t>
      </w:r>
      <w:r>
        <w:rPr>
          <w:spacing w:val="-5"/>
        </w:rPr>
        <w:t xml:space="preserve"> </w:t>
      </w:r>
      <w:r>
        <w:t>времени;</w:t>
      </w:r>
      <w:r>
        <w:rPr>
          <w:spacing w:val="-5"/>
        </w:rPr>
        <w:t xml:space="preserve"> </w:t>
      </w:r>
      <w:r>
        <w:t>использовать</w:t>
      </w:r>
      <w:r>
        <w:rPr>
          <w:spacing w:val="-5"/>
        </w:rPr>
        <w:t xml:space="preserve"> </w:t>
      </w:r>
      <w:r>
        <w:t xml:space="preserve">ресурсные возможности для достижения целей; осуществлять выбор конструктивных стратегий в трудных </w:t>
      </w:r>
      <w:r>
        <w:rPr>
          <w:spacing w:val="-2"/>
        </w:rPr>
        <w:t>ситуациях;</w:t>
      </w:r>
    </w:p>
    <w:p w:rsidR="00C425EB" w:rsidRDefault="00C425EB">
      <w:pPr>
        <w:pStyle w:val="BodyText"/>
        <w:ind w:left="422" w:right="735" w:firstLine="540"/>
        <w:jc w:val="left"/>
      </w:pPr>
      <w:r>
        <w:t>ссформированность коммуникативных универсальных учебных действий: умение ясно изложить</w:t>
      </w:r>
      <w:r>
        <w:rPr>
          <w:spacing w:val="-5"/>
        </w:rPr>
        <w:t xml:space="preserve"> </w:t>
      </w:r>
      <w:r>
        <w:t>и</w:t>
      </w:r>
      <w:r>
        <w:rPr>
          <w:spacing w:val="-5"/>
        </w:rPr>
        <w:t xml:space="preserve"> </w:t>
      </w:r>
      <w:r>
        <w:t>оформить</w:t>
      </w:r>
      <w:r>
        <w:rPr>
          <w:spacing w:val="-5"/>
        </w:rPr>
        <w:t xml:space="preserve"> </w:t>
      </w:r>
      <w:r>
        <w:t>выполненную</w:t>
      </w:r>
      <w:r>
        <w:rPr>
          <w:spacing w:val="-5"/>
        </w:rPr>
        <w:t xml:space="preserve"> </w:t>
      </w:r>
      <w:r>
        <w:t>работу,</w:t>
      </w:r>
      <w:r>
        <w:rPr>
          <w:spacing w:val="-5"/>
        </w:rPr>
        <w:t xml:space="preserve"> </w:t>
      </w:r>
      <w:r>
        <w:t>представить</w:t>
      </w:r>
      <w:r>
        <w:rPr>
          <w:spacing w:val="-5"/>
        </w:rPr>
        <w:t xml:space="preserve"> </w:t>
      </w:r>
      <w:r>
        <w:t>ее</w:t>
      </w:r>
      <w:r>
        <w:rPr>
          <w:spacing w:val="-5"/>
        </w:rPr>
        <w:t xml:space="preserve"> </w:t>
      </w:r>
      <w:r>
        <w:t>результаты,</w:t>
      </w:r>
      <w:r>
        <w:rPr>
          <w:spacing w:val="-5"/>
        </w:rPr>
        <w:t xml:space="preserve"> </w:t>
      </w:r>
      <w:r>
        <w:t>аргументировано</w:t>
      </w:r>
      <w:r>
        <w:rPr>
          <w:spacing w:val="-5"/>
        </w:rPr>
        <w:t xml:space="preserve"> </w:t>
      </w:r>
      <w:r>
        <w:t>ответить</w:t>
      </w:r>
      <w:r>
        <w:rPr>
          <w:spacing w:val="-5"/>
        </w:rPr>
        <w:t xml:space="preserve"> </w:t>
      </w:r>
      <w:r>
        <w:t xml:space="preserve">на </w:t>
      </w:r>
      <w:r>
        <w:rPr>
          <w:spacing w:val="-2"/>
        </w:rPr>
        <w:t>вопросы.</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766" w:firstLine="540"/>
        <w:jc w:val="left"/>
      </w:pPr>
      <w:r>
        <w:rPr>
          <w:i/>
        </w:rPr>
        <w:t xml:space="preserve">Предметные результаты </w:t>
      </w:r>
      <w:r>
        <w:t>освоения ОП ООО с учетом специфики содержания предметных областей, включающих конкретные учебные предметы, ориентированы на применение знаний, умений</w:t>
      </w:r>
      <w:r>
        <w:rPr>
          <w:spacing w:val="-4"/>
        </w:rPr>
        <w:t xml:space="preserve"> </w:t>
      </w:r>
      <w:r>
        <w:t>и</w:t>
      </w:r>
      <w:r>
        <w:rPr>
          <w:spacing w:val="-4"/>
        </w:rPr>
        <w:t xml:space="preserve"> </w:t>
      </w:r>
      <w:r>
        <w:t>навыков</w:t>
      </w:r>
      <w:r>
        <w:rPr>
          <w:spacing w:val="-4"/>
        </w:rPr>
        <w:t xml:space="preserve"> </w:t>
      </w:r>
      <w:r>
        <w:t>обучающимися</w:t>
      </w:r>
      <w:r>
        <w:rPr>
          <w:spacing w:val="-4"/>
        </w:rPr>
        <w:t xml:space="preserve"> </w:t>
      </w:r>
      <w:r>
        <w:t>в</w:t>
      </w:r>
      <w:r>
        <w:rPr>
          <w:spacing w:val="-4"/>
        </w:rPr>
        <w:t xml:space="preserve"> </w:t>
      </w:r>
      <w:r>
        <w:t>учебных</w:t>
      </w:r>
      <w:r>
        <w:rPr>
          <w:spacing w:val="-4"/>
        </w:rPr>
        <w:t xml:space="preserve"> </w:t>
      </w:r>
      <w:r>
        <w:t>ситуациях</w:t>
      </w:r>
      <w:r>
        <w:rPr>
          <w:spacing w:val="-4"/>
        </w:rPr>
        <w:t xml:space="preserve"> </w:t>
      </w:r>
      <w:r>
        <w:t>и</w:t>
      </w:r>
      <w:r>
        <w:rPr>
          <w:spacing w:val="-4"/>
        </w:rPr>
        <w:t xml:space="preserve"> </w:t>
      </w:r>
      <w:r>
        <w:t>реальных</w:t>
      </w:r>
      <w:r>
        <w:rPr>
          <w:spacing w:val="-4"/>
        </w:rPr>
        <w:t xml:space="preserve"> </w:t>
      </w:r>
      <w:r>
        <w:t>жизненных</w:t>
      </w:r>
      <w:r>
        <w:rPr>
          <w:spacing w:val="-4"/>
        </w:rPr>
        <w:t xml:space="preserve"> </w:t>
      </w:r>
      <w:r>
        <w:t>условиях,</w:t>
      </w:r>
      <w:r>
        <w:rPr>
          <w:spacing w:val="-4"/>
        </w:rPr>
        <w:t xml:space="preserve"> </w:t>
      </w:r>
      <w:r>
        <w:t>а</w:t>
      </w:r>
      <w:r>
        <w:rPr>
          <w:spacing w:val="-4"/>
        </w:rPr>
        <w:t xml:space="preserve"> </w:t>
      </w:r>
      <w:r>
        <w:t>также</w:t>
      </w:r>
      <w:r>
        <w:rPr>
          <w:spacing w:val="-4"/>
        </w:rPr>
        <w:t xml:space="preserve"> </w:t>
      </w:r>
      <w:r>
        <w:t>на успешное обучение.</w:t>
      </w:r>
    </w:p>
    <w:p w:rsidR="00C425EB" w:rsidRDefault="00C425EB">
      <w:pPr>
        <w:pStyle w:val="BodyText"/>
        <w:ind w:left="422" w:right="766" w:firstLine="540"/>
        <w:jc w:val="left"/>
      </w:pPr>
      <w:r>
        <w:t>Оценка</w:t>
      </w:r>
      <w:r>
        <w:rPr>
          <w:spacing w:val="-6"/>
        </w:rPr>
        <w:t xml:space="preserve"> </w:t>
      </w:r>
      <w:r>
        <w:t>предметных</w:t>
      </w:r>
      <w:r>
        <w:rPr>
          <w:spacing w:val="-6"/>
        </w:rPr>
        <w:t xml:space="preserve"> </w:t>
      </w:r>
      <w:r>
        <w:t>результатов</w:t>
      </w:r>
      <w:r>
        <w:rPr>
          <w:spacing w:val="-6"/>
        </w:rPr>
        <w:t xml:space="preserve"> </w:t>
      </w:r>
      <w:r>
        <w:t>представляет</w:t>
      </w:r>
      <w:r>
        <w:rPr>
          <w:spacing w:val="-6"/>
        </w:rPr>
        <w:t xml:space="preserve"> </w:t>
      </w:r>
      <w:r>
        <w:t>собой</w:t>
      </w:r>
      <w:r>
        <w:rPr>
          <w:spacing w:val="-6"/>
        </w:rPr>
        <w:t xml:space="preserve"> </w:t>
      </w:r>
      <w:r>
        <w:t>оценку</w:t>
      </w:r>
      <w:r>
        <w:rPr>
          <w:spacing w:val="-6"/>
        </w:rPr>
        <w:t xml:space="preserve"> </w:t>
      </w:r>
      <w:r>
        <w:t>достижения</w:t>
      </w:r>
      <w:r>
        <w:rPr>
          <w:spacing w:val="-6"/>
        </w:rPr>
        <w:t xml:space="preserve"> </w:t>
      </w:r>
      <w:r>
        <w:t>обучающимися планируемых результатов по отдельным учебным предметам.</w:t>
      </w:r>
    </w:p>
    <w:p w:rsidR="00C425EB" w:rsidRDefault="00C425EB">
      <w:pPr>
        <w:pStyle w:val="BodyText"/>
        <w:ind w:left="422" w:right="1325" w:firstLine="540"/>
        <w:jc w:val="left"/>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w:t>
      </w:r>
      <w:r>
        <w:rPr>
          <w:spacing w:val="-5"/>
        </w:rPr>
        <w:t xml:space="preserve"> </w:t>
      </w:r>
      <w:r>
        <w:t>действий,</w:t>
      </w:r>
      <w:r>
        <w:rPr>
          <w:spacing w:val="-5"/>
        </w:rPr>
        <w:t xml:space="preserve"> </w:t>
      </w:r>
      <w:r>
        <w:t>релевантных</w:t>
      </w:r>
      <w:r>
        <w:rPr>
          <w:spacing w:val="-5"/>
        </w:rPr>
        <w:t xml:space="preserve"> </w:t>
      </w:r>
      <w:r>
        <w:t>содержанию</w:t>
      </w:r>
      <w:r>
        <w:rPr>
          <w:spacing w:val="-5"/>
        </w:rPr>
        <w:t xml:space="preserve"> </w:t>
      </w:r>
      <w:r>
        <w:t>учебных</w:t>
      </w:r>
      <w:r>
        <w:rPr>
          <w:spacing w:val="-5"/>
        </w:rPr>
        <w:t xml:space="preserve"> </w:t>
      </w:r>
      <w:r>
        <w:t>предметов,</w:t>
      </w:r>
      <w:r>
        <w:rPr>
          <w:spacing w:val="-5"/>
        </w:rPr>
        <w:t xml:space="preserve"> </w:t>
      </w:r>
      <w:r>
        <w:t>в</w:t>
      </w:r>
      <w:r>
        <w:rPr>
          <w:spacing w:val="-5"/>
        </w:rPr>
        <w:t xml:space="preserve"> </w:t>
      </w:r>
      <w:r>
        <w:t>том</w:t>
      </w:r>
      <w:r>
        <w:rPr>
          <w:spacing w:val="-5"/>
        </w:rPr>
        <w:t xml:space="preserve"> </w:t>
      </w:r>
      <w:r>
        <w:t>числе</w:t>
      </w:r>
      <w:r>
        <w:rPr>
          <w:spacing w:val="-5"/>
        </w:rPr>
        <w:t xml:space="preserve"> </w:t>
      </w:r>
      <w:r>
        <w:t>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425EB" w:rsidRDefault="00C425EB">
      <w:pPr>
        <w:ind w:left="422" w:firstLine="540"/>
        <w:rPr>
          <w:i/>
          <w:sz w:val="24"/>
        </w:rPr>
      </w:pPr>
      <w:r>
        <w:rPr>
          <w:sz w:val="24"/>
        </w:rPr>
        <w:t>Для</w:t>
      </w:r>
      <w:r>
        <w:rPr>
          <w:spacing w:val="-5"/>
          <w:sz w:val="24"/>
        </w:rPr>
        <w:t xml:space="preserve"> </w:t>
      </w:r>
      <w:r>
        <w:rPr>
          <w:sz w:val="24"/>
        </w:rPr>
        <w:t>оценки</w:t>
      </w:r>
      <w:r>
        <w:rPr>
          <w:spacing w:val="-5"/>
          <w:sz w:val="24"/>
        </w:rPr>
        <w:t xml:space="preserve"> </w:t>
      </w:r>
      <w:r>
        <w:rPr>
          <w:sz w:val="24"/>
        </w:rPr>
        <w:t>предметных</w:t>
      </w:r>
      <w:r>
        <w:rPr>
          <w:spacing w:val="-5"/>
          <w:sz w:val="24"/>
        </w:rPr>
        <w:t xml:space="preserve"> </w:t>
      </w:r>
      <w:r>
        <w:rPr>
          <w:sz w:val="24"/>
        </w:rPr>
        <w:t>результатов</w:t>
      </w:r>
      <w:r>
        <w:rPr>
          <w:spacing w:val="-5"/>
          <w:sz w:val="24"/>
        </w:rPr>
        <w:t xml:space="preserve"> </w:t>
      </w:r>
      <w:r>
        <w:rPr>
          <w:sz w:val="24"/>
        </w:rPr>
        <w:t>используются</w:t>
      </w:r>
      <w:r>
        <w:rPr>
          <w:spacing w:val="-5"/>
          <w:sz w:val="24"/>
        </w:rPr>
        <w:t xml:space="preserve"> </w:t>
      </w:r>
      <w:r>
        <w:rPr>
          <w:sz w:val="24"/>
        </w:rPr>
        <w:t xml:space="preserve">критерии: </w:t>
      </w:r>
      <w:r>
        <w:rPr>
          <w:i/>
          <w:sz w:val="24"/>
        </w:rPr>
        <w:t>знание</w:t>
      </w:r>
      <w:r>
        <w:rPr>
          <w:i/>
          <w:spacing w:val="-5"/>
          <w:sz w:val="24"/>
        </w:rPr>
        <w:t xml:space="preserve"> </w:t>
      </w:r>
      <w:r>
        <w:rPr>
          <w:i/>
          <w:sz w:val="24"/>
        </w:rPr>
        <w:t>и</w:t>
      </w:r>
      <w:r>
        <w:rPr>
          <w:i/>
          <w:spacing w:val="-5"/>
          <w:sz w:val="24"/>
        </w:rPr>
        <w:t xml:space="preserve"> </w:t>
      </w:r>
      <w:r>
        <w:rPr>
          <w:i/>
          <w:sz w:val="24"/>
        </w:rPr>
        <w:t>понимание,</w:t>
      </w:r>
      <w:r>
        <w:rPr>
          <w:i/>
          <w:spacing w:val="-5"/>
          <w:sz w:val="24"/>
        </w:rPr>
        <w:t xml:space="preserve"> </w:t>
      </w:r>
      <w:r>
        <w:rPr>
          <w:i/>
          <w:sz w:val="24"/>
        </w:rPr>
        <w:t xml:space="preserve">применение, </w:t>
      </w:r>
      <w:r>
        <w:rPr>
          <w:i/>
          <w:spacing w:val="-2"/>
          <w:sz w:val="24"/>
        </w:rPr>
        <w:t>функциональность.</w:t>
      </w:r>
    </w:p>
    <w:p w:rsidR="00C425EB" w:rsidRDefault="00C425EB">
      <w:pPr>
        <w:pStyle w:val="BodyText"/>
        <w:ind w:left="422" w:right="766" w:firstLine="540"/>
        <w:jc w:val="left"/>
      </w:pPr>
      <w:r>
        <w:t>Обобщенный</w:t>
      </w:r>
      <w:r>
        <w:rPr>
          <w:spacing w:val="-5"/>
        </w:rPr>
        <w:t xml:space="preserve"> </w:t>
      </w:r>
      <w:r>
        <w:t>критерий</w:t>
      </w:r>
      <w:r>
        <w:rPr>
          <w:spacing w:val="-3"/>
        </w:rPr>
        <w:t xml:space="preserve"> </w:t>
      </w:r>
      <w:r>
        <w:rPr>
          <w:i/>
        </w:rPr>
        <w:t>"знание</w:t>
      </w:r>
      <w:r>
        <w:rPr>
          <w:i/>
          <w:spacing w:val="-5"/>
        </w:rPr>
        <w:t xml:space="preserve"> </w:t>
      </w:r>
      <w:r>
        <w:rPr>
          <w:i/>
        </w:rPr>
        <w:t>и</w:t>
      </w:r>
      <w:r>
        <w:rPr>
          <w:i/>
          <w:spacing w:val="-5"/>
        </w:rPr>
        <w:t xml:space="preserve"> </w:t>
      </w:r>
      <w:r>
        <w:rPr>
          <w:i/>
        </w:rPr>
        <w:t>понимание"</w:t>
      </w:r>
      <w:r>
        <w:rPr>
          <w:i/>
          <w:spacing w:val="-3"/>
        </w:rPr>
        <w:t xml:space="preserve"> </w:t>
      </w:r>
      <w:r>
        <w:t>включает</w:t>
      </w:r>
      <w:r>
        <w:rPr>
          <w:spacing w:val="-5"/>
        </w:rPr>
        <w:t xml:space="preserve"> </w:t>
      </w:r>
      <w:r>
        <w:t>знание</w:t>
      </w:r>
      <w:r>
        <w:rPr>
          <w:spacing w:val="-5"/>
        </w:rPr>
        <w:t xml:space="preserve"> </w:t>
      </w:r>
      <w:r>
        <w:t>и</w:t>
      </w:r>
      <w:r>
        <w:rPr>
          <w:spacing w:val="-5"/>
        </w:rPr>
        <w:t xml:space="preserve"> </w:t>
      </w:r>
      <w:r>
        <w:t>понимание</w:t>
      </w:r>
      <w:r>
        <w:rPr>
          <w:spacing w:val="-5"/>
        </w:rPr>
        <w:t xml:space="preserve"> </w:t>
      </w:r>
      <w:r>
        <w:t>роли</w:t>
      </w:r>
      <w:r>
        <w:rPr>
          <w:spacing w:val="-5"/>
        </w:rPr>
        <w:t xml:space="preserve"> </w:t>
      </w:r>
      <w:r>
        <w:t>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425EB" w:rsidRDefault="00C425EB">
      <w:pPr>
        <w:ind w:left="962"/>
        <w:rPr>
          <w:sz w:val="24"/>
        </w:rPr>
      </w:pPr>
      <w:r>
        <w:rPr>
          <w:sz w:val="24"/>
        </w:rPr>
        <w:t>Обобщенный</w:t>
      </w:r>
      <w:r>
        <w:rPr>
          <w:spacing w:val="-7"/>
          <w:sz w:val="24"/>
        </w:rPr>
        <w:t xml:space="preserve"> </w:t>
      </w:r>
      <w:r>
        <w:rPr>
          <w:sz w:val="24"/>
        </w:rPr>
        <w:t>критерий</w:t>
      </w:r>
      <w:r>
        <w:rPr>
          <w:spacing w:val="-4"/>
          <w:sz w:val="24"/>
        </w:rPr>
        <w:t xml:space="preserve"> </w:t>
      </w:r>
      <w:r>
        <w:rPr>
          <w:i/>
          <w:sz w:val="24"/>
        </w:rPr>
        <w:t>"применение"</w:t>
      </w:r>
      <w:r>
        <w:rPr>
          <w:i/>
          <w:spacing w:val="-5"/>
          <w:sz w:val="24"/>
        </w:rPr>
        <w:t xml:space="preserve"> </w:t>
      </w:r>
      <w:r>
        <w:rPr>
          <w:spacing w:val="-2"/>
          <w:sz w:val="24"/>
        </w:rPr>
        <w:t>включает:</w:t>
      </w:r>
    </w:p>
    <w:p w:rsidR="00C425EB" w:rsidRDefault="00C425EB">
      <w:pPr>
        <w:pStyle w:val="BodyText"/>
        <w:ind w:left="422" w:right="766" w:firstLine="540"/>
        <w:jc w:val="left"/>
      </w:pPr>
      <w:r>
        <w:t>использование</w:t>
      </w:r>
      <w:r>
        <w:rPr>
          <w:spacing w:val="-6"/>
        </w:rPr>
        <w:t xml:space="preserve"> </w:t>
      </w:r>
      <w:r>
        <w:t>изучаемого</w:t>
      </w:r>
      <w:r>
        <w:rPr>
          <w:spacing w:val="-6"/>
        </w:rPr>
        <w:t xml:space="preserve"> </w:t>
      </w:r>
      <w:r>
        <w:t>материала</w:t>
      </w:r>
      <w:r>
        <w:rPr>
          <w:spacing w:val="-6"/>
        </w:rPr>
        <w:t xml:space="preserve"> </w:t>
      </w:r>
      <w:r>
        <w:t>при</w:t>
      </w:r>
      <w:r>
        <w:rPr>
          <w:spacing w:val="-6"/>
        </w:rPr>
        <w:t xml:space="preserve"> </w:t>
      </w:r>
      <w:r>
        <w:t>решении</w:t>
      </w:r>
      <w:r>
        <w:rPr>
          <w:spacing w:val="-6"/>
        </w:rPr>
        <w:t xml:space="preserve"> </w:t>
      </w:r>
      <w:r>
        <w:t>учебных</w:t>
      </w:r>
      <w:r>
        <w:rPr>
          <w:spacing w:val="-6"/>
        </w:rPr>
        <w:t xml:space="preserve"> </w:t>
      </w:r>
      <w:r>
        <w:t>задач,</w:t>
      </w:r>
      <w:r>
        <w:rPr>
          <w:spacing w:val="-6"/>
        </w:rPr>
        <w:t xml:space="preserve"> </w:t>
      </w:r>
      <w:r>
        <w:t>различающихся</w:t>
      </w:r>
      <w:r>
        <w:rPr>
          <w:spacing w:val="-6"/>
        </w:rPr>
        <w:t xml:space="preserve"> </w:t>
      </w:r>
      <w:r>
        <w:t>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425EB" w:rsidRDefault="00C425EB">
      <w:pPr>
        <w:pStyle w:val="BodyText"/>
        <w:ind w:left="422" w:right="766" w:firstLine="540"/>
        <w:jc w:val="left"/>
      </w:pPr>
      <w:r>
        <w:t>использование специфических для предмета способов действий и видов деятельности по получению</w:t>
      </w:r>
      <w:r>
        <w:rPr>
          <w:spacing w:val="-5"/>
        </w:rPr>
        <w:t xml:space="preserve"> </w:t>
      </w:r>
      <w:r>
        <w:t>нового</w:t>
      </w:r>
      <w:r>
        <w:rPr>
          <w:spacing w:val="-5"/>
        </w:rPr>
        <w:t xml:space="preserve"> </w:t>
      </w:r>
      <w:r>
        <w:t>знания,</w:t>
      </w:r>
      <w:r>
        <w:rPr>
          <w:spacing w:val="-5"/>
        </w:rPr>
        <w:t xml:space="preserve"> </w:t>
      </w:r>
      <w:r>
        <w:t>его</w:t>
      </w:r>
      <w:r>
        <w:rPr>
          <w:spacing w:val="-5"/>
        </w:rPr>
        <w:t xml:space="preserve"> </w:t>
      </w:r>
      <w:r>
        <w:t>интерпретации,</w:t>
      </w:r>
      <w:r>
        <w:rPr>
          <w:spacing w:val="-5"/>
        </w:rPr>
        <w:t xml:space="preserve"> </w:t>
      </w:r>
      <w:r>
        <w:t>применению</w:t>
      </w:r>
      <w:r>
        <w:rPr>
          <w:spacing w:val="-5"/>
        </w:rPr>
        <w:t xml:space="preserve"> </w:t>
      </w:r>
      <w:r>
        <w:t>и</w:t>
      </w:r>
      <w:r>
        <w:rPr>
          <w:spacing w:val="-5"/>
        </w:rPr>
        <w:t xml:space="preserve"> </w:t>
      </w:r>
      <w:r>
        <w:t>преобразованию</w:t>
      </w:r>
      <w:r>
        <w:rPr>
          <w:spacing w:val="-5"/>
        </w:rPr>
        <w:t xml:space="preserve"> </w:t>
      </w:r>
      <w:r>
        <w:t>при</w:t>
      </w:r>
      <w:r>
        <w:rPr>
          <w:spacing w:val="-5"/>
        </w:rPr>
        <w:t xml:space="preserve"> </w:t>
      </w:r>
      <w:r>
        <w:t>решении</w:t>
      </w:r>
      <w:r>
        <w:rPr>
          <w:spacing w:val="-5"/>
        </w:rPr>
        <w:t xml:space="preserve"> </w:t>
      </w:r>
      <w:r>
        <w:t>учебных задач/проблем, в том числе в ходе поисковой деятельности, учебно-исследовательской и учебно- проектной деятельности.</w:t>
      </w:r>
    </w:p>
    <w:p w:rsidR="00C425EB" w:rsidRDefault="00C425EB">
      <w:pPr>
        <w:pStyle w:val="BodyText"/>
        <w:ind w:left="422" w:right="766" w:firstLine="540"/>
        <w:jc w:val="left"/>
      </w:pPr>
      <w:r>
        <w:t xml:space="preserve">Обобщенный критерий </w:t>
      </w:r>
      <w:r>
        <w:rPr>
          <w:i/>
        </w:rPr>
        <w:t xml:space="preserve">"функциональность" </w:t>
      </w:r>
      <w:r>
        <w:t>включает осознанное использование приобретенных</w:t>
      </w:r>
      <w:r>
        <w:rPr>
          <w:spacing w:val="-5"/>
        </w:rPr>
        <w:t xml:space="preserve"> </w:t>
      </w:r>
      <w:r>
        <w:t>знаний</w:t>
      </w:r>
      <w:r>
        <w:rPr>
          <w:spacing w:val="-5"/>
        </w:rPr>
        <w:t xml:space="preserve"> </w:t>
      </w:r>
      <w:r>
        <w:t>и</w:t>
      </w:r>
      <w:r>
        <w:rPr>
          <w:spacing w:val="-5"/>
        </w:rPr>
        <w:t xml:space="preserve"> </w:t>
      </w:r>
      <w:r>
        <w:t>способов</w:t>
      </w:r>
      <w:r>
        <w:rPr>
          <w:spacing w:val="-5"/>
        </w:rPr>
        <w:t xml:space="preserve"> </w:t>
      </w:r>
      <w:r>
        <w:t>действий</w:t>
      </w:r>
      <w:r>
        <w:rPr>
          <w:spacing w:val="-5"/>
        </w:rPr>
        <w:t xml:space="preserve"> </w:t>
      </w:r>
      <w:r>
        <w:t>при</w:t>
      </w:r>
      <w:r>
        <w:rPr>
          <w:spacing w:val="-5"/>
        </w:rPr>
        <w:t xml:space="preserve"> </w:t>
      </w:r>
      <w:r>
        <w:t>решении</w:t>
      </w:r>
      <w:r>
        <w:rPr>
          <w:spacing w:val="-5"/>
        </w:rPr>
        <w:t xml:space="preserve"> </w:t>
      </w:r>
      <w:r>
        <w:t>внеучебных</w:t>
      </w:r>
      <w:r>
        <w:rPr>
          <w:spacing w:val="-5"/>
        </w:rPr>
        <w:t xml:space="preserve"> </w:t>
      </w:r>
      <w:r>
        <w:t>проблем,</w:t>
      </w:r>
      <w:r>
        <w:rPr>
          <w:spacing w:val="-5"/>
        </w:rPr>
        <w:t xml:space="preserve"> </w:t>
      </w:r>
      <w:r>
        <w:t>различающихся сложностью предметного содержания, читательских умений, контекста, а также сочетанием когнитивных операций.</w:t>
      </w:r>
    </w:p>
    <w:p w:rsidR="00C425EB" w:rsidRDefault="00C425EB">
      <w:pPr>
        <w:pStyle w:val="BodyText"/>
        <w:ind w:left="422" w:right="766" w:firstLine="540"/>
        <w:jc w:val="left"/>
      </w:pPr>
      <w:r>
        <w:t>Оценка</w:t>
      </w:r>
      <w:r>
        <w:rPr>
          <w:spacing w:val="-6"/>
        </w:rPr>
        <w:t xml:space="preserve"> </w:t>
      </w:r>
      <w:r>
        <w:t>функциональной</w:t>
      </w:r>
      <w:r>
        <w:rPr>
          <w:spacing w:val="-6"/>
        </w:rPr>
        <w:t xml:space="preserve"> </w:t>
      </w:r>
      <w:r>
        <w:t>грамотности</w:t>
      </w:r>
      <w:r>
        <w:rPr>
          <w:spacing w:val="-6"/>
        </w:rPr>
        <w:t xml:space="preserve"> </w:t>
      </w:r>
      <w:r>
        <w:t>направлена</w:t>
      </w:r>
      <w:r>
        <w:rPr>
          <w:spacing w:val="-6"/>
        </w:rPr>
        <w:t xml:space="preserve"> </w:t>
      </w:r>
      <w:r>
        <w:t>на</w:t>
      </w:r>
      <w:r>
        <w:rPr>
          <w:spacing w:val="-6"/>
        </w:rPr>
        <w:t xml:space="preserve"> </w:t>
      </w:r>
      <w:r>
        <w:t>выявление</w:t>
      </w:r>
      <w:r>
        <w:rPr>
          <w:spacing w:val="-6"/>
        </w:rPr>
        <w:t xml:space="preserve"> </w:t>
      </w:r>
      <w:r>
        <w:t>способности</w:t>
      </w:r>
      <w:r>
        <w:rPr>
          <w:spacing w:val="-6"/>
        </w:rPr>
        <w:t xml:space="preserve"> </w:t>
      </w:r>
      <w:r>
        <w:t>обучающихся применять предметные знания и умения во внеучебной ситуации, в реальной жизни.</w:t>
      </w:r>
    </w:p>
    <w:p w:rsidR="00C425EB" w:rsidRDefault="00C425EB">
      <w:pPr>
        <w:pStyle w:val="BodyText"/>
        <w:ind w:left="422" w:firstLine="540"/>
        <w:jc w:val="left"/>
      </w:pPr>
      <w:r>
        <w:t>Оценка</w:t>
      </w:r>
      <w:r>
        <w:rPr>
          <w:spacing w:val="-6"/>
        </w:rPr>
        <w:t xml:space="preserve"> </w:t>
      </w:r>
      <w:r>
        <w:t>предметных</w:t>
      </w:r>
      <w:r>
        <w:rPr>
          <w:spacing w:val="-6"/>
        </w:rPr>
        <w:t xml:space="preserve"> </w:t>
      </w:r>
      <w:r>
        <w:t>результатов</w:t>
      </w:r>
      <w:r>
        <w:rPr>
          <w:spacing w:val="-6"/>
        </w:rPr>
        <w:t xml:space="preserve"> </w:t>
      </w:r>
      <w:r>
        <w:t>осуществляется</w:t>
      </w:r>
      <w:r>
        <w:rPr>
          <w:spacing w:val="-6"/>
        </w:rPr>
        <w:t xml:space="preserve"> </w:t>
      </w:r>
      <w:r>
        <w:t>педагогическим</w:t>
      </w:r>
      <w:r>
        <w:rPr>
          <w:spacing w:val="-6"/>
        </w:rPr>
        <w:t xml:space="preserve"> </w:t>
      </w:r>
      <w:r>
        <w:t>работником</w:t>
      </w:r>
      <w:r>
        <w:rPr>
          <w:spacing w:val="-6"/>
        </w:rPr>
        <w:t xml:space="preserve"> </w:t>
      </w:r>
      <w:r>
        <w:t>в</w:t>
      </w:r>
      <w:r>
        <w:rPr>
          <w:spacing w:val="-6"/>
        </w:rPr>
        <w:t xml:space="preserve"> </w:t>
      </w:r>
      <w:r>
        <w:t>ходе</w:t>
      </w:r>
      <w:r>
        <w:rPr>
          <w:spacing w:val="-6"/>
        </w:rPr>
        <w:t xml:space="preserve"> </w:t>
      </w:r>
      <w:r>
        <w:t>процедур текущего, тематического, промежуточного и итогового контроля.</w:t>
      </w:r>
    </w:p>
    <w:p w:rsidR="00C425EB" w:rsidRDefault="00C425EB">
      <w:pPr>
        <w:pStyle w:val="BodyText"/>
        <w:ind w:left="961" w:right="1106"/>
        <w:jc w:val="left"/>
      </w:pPr>
      <w:r>
        <w:t>Описание оценки предметных результатов по отдельному учебному предмету включает: список</w:t>
      </w:r>
      <w:r>
        <w:rPr>
          <w:spacing w:val="-5"/>
        </w:rPr>
        <w:t xml:space="preserve"> </w:t>
      </w:r>
      <w:r>
        <w:t>итоговых</w:t>
      </w:r>
      <w:r>
        <w:rPr>
          <w:spacing w:val="-5"/>
        </w:rPr>
        <w:t xml:space="preserve"> </w:t>
      </w:r>
      <w:r>
        <w:t>планируемых</w:t>
      </w:r>
      <w:r>
        <w:rPr>
          <w:spacing w:val="-5"/>
        </w:rPr>
        <w:t xml:space="preserve"> </w:t>
      </w:r>
      <w:r>
        <w:t>результатов</w:t>
      </w:r>
      <w:r>
        <w:rPr>
          <w:spacing w:val="-5"/>
        </w:rPr>
        <w:t xml:space="preserve"> </w:t>
      </w:r>
      <w:r>
        <w:t>с</w:t>
      </w:r>
      <w:r>
        <w:rPr>
          <w:spacing w:val="-5"/>
        </w:rPr>
        <w:t xml:space="preserve"> </w:t>
      </w:r>
      <w:r>
        <w:t>указанием</w:t>
      </w:r>
      <w:r>
        <w:rPr>
          <w:spacing w:val="-5"/>
        </w:rPr>
        <w:t xml:space="preserve"> </w:t>
      </w:r>
      <w:r>
        <w:t>этапов</w:t>
      </w:r>
      <w:r>
        <w:rPr>
          <w:spacing w:val="-5"/>
        </w:rPr>
        <w:t xml:space="preserve"> </w:t>
      </w:r>
      <w:r>
        <w:t>их</w:t>
      </w:r>
      <w:r>
        <w:rPr>
          <w:spacing w:val="-5"/>
        </w:rPr>
        <w:t xml:space="preserve"> </w:t>
      </w:r>
      <w:r>
        <w:t>формирования</w:t>
      </w:r>
      <w:r>
        <w:rPr>
          <w:spacing w:val="-5"/>
        </w:rPr>
        <w:t xml:space="preserve"> </w:t>
      </w:r>
      <w:r>
        <w:t>и</w:t>
      </w:r>
      <w:r>
        <w:rPr>
          <w:spacing w:val="-5"/>
        </w:rPr>
        <w:t xml:space="preserve"> </w:t>
      </w:r>
      <w:r>
        <w:t>способов</w:t>
      </w:r>
    </w:p>
    <w:p w:rsidR="00C425EB" w:rsidRDefault="00C425EB">
      <w:pPr>
        <w:pStyle w:val="BodyText"/>
        <w:ind w:left="422"/>
        <w:jc w:val="left"/>
      </w:pPr>
      <w:r>
        <w:t>оценки</w:t>
      </w:r>
      <w:r>
        <w:rPr>
          <w:spacing w:val="-4"/>
        </w:rPr>
        <w:t xml:space="preserve"> </w:t>
      </w:r>
      <w:r>
        <w:t>(например,</w:t>
      </w:r>
      <w:r>
        <w:rPr>
          <w:spacing w:val="-4"/>
        </w:rPr>
        <w:t xml:space="preserve"> </w:t>
      </w:r>
      <w:r>
        <w:t>текущая</w:t>
      </w:r>
      <w:r>
        <w:rPr>
          <w:spacing w:val="-4"/>
        </w:rPr>
        <w:t xml:space="preserve"> </w:t>
      </w:r>
      <w:r>
        <w:t>(тематическая),</w:t>
      </w:r>
      <w:r>
        <w:rPr>
          <w:spacing w:val="-4"/>
        </w:rPr>
        <w:t xml:space="preserve"> </w:t>
      </w:r>
      <w:r>
        <w:t>устно</w:t>
      </w:r>
      <w:r>
        <w:rPr>
          <w:spacing w:val="-4"/>
        </w:rPr>
        <w:t xml:space="preserve"> </w:t>
      </w:r>
      <w:r>
        <w:t>(письменно),</w:t>
      </w:r>
      <w:r>
        <w:rPr>
          <w:spacing w:val="-3"/>
        </w:rPr>
        <w:t xml:space="preserve"> </w:t>
      </w:r>
      <w:r>
        <w:rPr>
          <w:spacing w:val="-2"/>
        </w:rPr>
        <w:t>практика);</w:t>
      </w:r>
    </w:p>
    <w:p w:rsidR="00C425EB" w:rsidRDefault="00C425EB">
      <w:pPr>
        <w:pStyle w:val="BodyText"/>
        <w:ind w:left="422" w:right="766" w:firstLine="539"/>
        <w:jc w:val="left"/>
      </w:pPr>
      <w:r>
        <w:t>требования</w:t>
      </w:r>
      <w:r>
        <w:rPr>
          <w:spacing w:val="-5"/>
        </w:rPr>
        <w:t xml:space="preserve"> </w:t>
      </w:r>
      <w:r>
        <w:t>к</w:t>
      </w:r>
      <w:r>
        <w:rPr>
          <w:spacing w:val="-5"/>
        </w:rPr>
        <w:t xml:space="preserve"> </w:t>
      </w:r>
      <w:r>
        <w:t>выставлению</w:t>
      </w:r>
      <w:r>
        <w:rPr>
          <w:spacing w:val="-5"/>
        </w:rPr>
        <w:t xml:space="preserve"> </w:t>
      </w:r>
      <w:r>
        <w:t>отметок</w:t>
      </w:r>
      <w:r>
        <w:rPr>
          <w:spacing w:val="-5"/>
        </w:rPr>
        <w:t xml:space="preserve"> </w:t>
      </w:r>
      <w:r>
        <w:t>за</w:t>
      </w:r>
      <w:r>
        <w:rPr>
          <w:spacing w:val="-5"/>
        </w:rPr>
        <w:t xml:space="preserve"> </w:t>
      </w:r>
      <w:r>
        <w:t>промежуточную</w:t>
      </w:r>
      <w:r>
        <w:rPr>
          <w:spacing w:val="-5"/>
        </w:rPr>
        <w:t xml:space="preserve"> </w:t>
      </w:r>
      <w:r>
        <w:t>аттестацию</w:t>
      </w:r>
      <w:r>
        <w:rPr>
          <w:spacing w:val="-5"/>
        </w:rPr>
        <w:t xml:space="preserve"> </w:t>
      </w:r>
      <w:r>
        <w:t>(при</w:t>
      </w:r>
      <w:r>
        <w:rPr>
          <w:spacing w:val="-5"/>
        </w:rPr>
        <w:t xml:space="preserve"> </w:t>
      </w:r>
      <w:r>
        <w:t>необходимости</w:t>
      </w:r>
      <w:r>
        <w:rPr>
          <w:spacing w:val="-5"/>
        </w:rPr>
        <w:t xml:space="preserve"> </w:t>
      </w:r>
      <w:r>
        <w:t>-</w:t>
      </w:r>
      <w:r>
        <w:rPr>
          <w:spacing w:val="-5"/>
        </w:rPr>
        <w:t xml:space="preserve"> </w:t>
      </w:r>
      <w:r>
        <w:t>с учетом степени значимости отметок за отдельные оценочные процедуры);</w:t>
      </w:r>
    </w:p>
    <w:p w:rsidR="00C425EB" w:rsidRDefault="00C425EB">
      <w:pPr>
        <w:pStyle w:val="BodyText"/>
        <w:ind w:left="961"/>
        <w:jc w:val="left"/>
      </w:pPr>
      <w:r>
        <w:t>график</w:t>
      </w:r>
      <w:r>
        <w:rPr>
          <w:spacing w:val="-6"/>
        </w:rPr>
        <w:t xml:space="preserve"> </w:t>
      </w:r>
      <w:r>
        <w:t>контрольных</w:t>
      </w:r>
      <w:r>
        <w:rPr>
          <w:spacing w:val="-5"/>
        </w:rPr>
        <w:t xml:space="preserve"> </w:t>
      </w:r>
      <w:r>
        <w:rPr>
          <w:spacing w:val="-2"/>
        </w:rPr>
        <w:t>мероприятий.</w:t>
      </w:r>
    </w:p>
    <w:p w:rsidR="00C425EB" w:rsidRDefault="00C425EB">
      <w:pPr>
        <w:pStyle w:val="BodyText"/>
        <w:ind w:left="0"/>
        <w:jc w:val="left"/>
      </w:pPr>
    </w:p>
    <w:p w:rsidR="00C425EB" w:rsidRDefault="00C425EB">
      <w:pPr>
        <w:pStyle w:val="Heading2"/>
        <w:numPr>
          <w:ilvl w:val="2"/>
          <w:numId w:val="484"/>
        </w:numPr>
        <w:tabs>
          <w:tab w:val="left" w:pos="3316"/>
        </w:tabs>
        <w:ind w:left="3316"/>
        <w:jc w:val="left"/>
      </w:pPr>
      <w:bookmarkStart w:id="6" w:name="_TOC_250002"/>
      <w:r>
        <w:t>Организация</w:t>
      </w:r>
      <w:r>
        <w:rPr>
          <w:spacing w:val="-6"/>
        </w:rPr>
        <w:t xml:space="preserve"> </w:t>
      </w:r>
      <w:r>
        <w:t>и</w:t>
      </w:r>
      <w:r>
        <w:rPr>
          <w:spacing w:val="-4"/>
        </w:rPr>
        <w:t xml:space="preserve"> </w:t>
      </w:r>
      <w:r>
        <w:t>содержание</w:t>
      </w:r>
      <w:r>
        <w:rPr>
          <w:spacing w:val="-4"/>
        </w:rPr>
        <w:t xml:space="preserve"> </w:t>
      </w:r>
      <w:r>
        <w:t>оценочных</w:t>
      </w:r>
      <w:r>
        <w:rPr>
          <w:spacing w:val="-4"/>
        </w:rPr>
        <w:t xml:space="preserve"> </w:t>
      </w:r>
      <w:bookmarkEnd w:id="6"/>
      <w:r>
        <w:rPr>
          <w:spacing w:val="-2"/>
        </w:rPr>
        <w:t>процедур</w:t>
      </w:r>
    </w:p>
    <w:p w:rsidR="00C425EB" w:rsidRDefault="00C425EB">
      <w:pPr>
        <w:pStyle w:val="BodyText"/>
        <w:ind w:left="0"/>
        <w:jc w:val="left"/>
        <w:rPr>
          <w:b/>
        </w:rPr>
      </w:pPr>
    </w:p>
    <w:p w:rsidR="00C425EB" w:rsidRDefault="00C425EB">
      <w:pPr>
        <w:pStyle w:val="BodyText"/>
        <w:ind w:left="422" w:right="708" w:firstLine="567"/>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w:t>
      </w:r>
      <w:r>
        <w:rPr>
          <w:spacing w:val="40"/>
        </w:rPr>
        <w:t xml:space="preserve"> </w:t>
      </w:r>
      <w:r>
        <w:t>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425EB" w:rsidRDefault="00C425EB">
      <w:pPr>
        <w:pStyle w:val="BodyText"/>
        <w:ind w:left="422" w:right="709" w:firstLine="567"/>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w:t>
      </w:r>
      <w:r>
        <w:rPr>
          <w:spacing w:val="80"/>
          <w:w w:val="150"/>
        </w:rPr>
        <w:t xml:space="preserve"> </w:t>
      </w:r>
      <w:r>
        <w:t>оценки</w:t>
      </w:r>
      <w:r>
        <w:rPr>
          <w:spacing w:val="80"/>
          <w:w w:val="150"/>
        </w:rPr>
        <w:t xml:space="preserve"> </w:t>
      </w:r>
      <w:r>
        <w:t>являются</w:t>
      </w:r>
      <w:r>
        <w:rPr>
          <w:spacing w:val="80"/>
          <w:w w:val="150"/>
        </w:rPr>
        <w:t xml:space="preserve"> </w:t>
      </w:r>
      <w:r>
        <w:t>тематические</w:t>
      </w:r>
      <w:r>
        <w:rPr>
          <w:spacing w:val="80"/>
          <w:w w:val="150"/>
        </w:rPr>
        <w:t xml:space="preserve"> </w:t>
      </w:r>
      <w:r>
        <w:t>планируемые</w:t>
      </w:r>
      <w:r>
        <w:rPr>
          <w:spacing w:val="80"/>
          <w:w w:val="150"/>
        </w:rPr>
        <w:t xml:space="preserve"> </w:t>
      </w:r>
      <w:r>
        <w:t>результаты,</w:t>
      </w:r>
      <w:r>
        <w:rPr>
          <w:spacing w:val="80"/>
          <w:w w:val="150"/>
        </w:rPr>
        <w:t xml:space="preserve"> </w:t>
      </w:r>
      <w:r>
        <w:t>этапы</w:t>
      </w:r>
      <w:r>
        <w:rPr>
          <w:spacing w:val="80"/>
          <w:w w:val="150"/>
        </w:rPr>
        <w:t xml:space="preserve"> </w:t>
      </w:r>
      <w:r>
        <w:t>освоения</w:t>
      </w:r>
      <w:r>
        <w:rPr>
          <w:spacing w:val="80"/>
          <w:w w:val="150"/>
        </w:rPr>
        <w:t xml:space="preserve"> </w:t>
      </w:r>
      <w:r>
        <w:t>которых</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09"/>
      </w:pPr>
      <w:r>
        <w:t>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425EB" w:rsidRDefault="00C425EB">
      <w:pPr>
        <w:pStyle w:val="BodyText"/>
        <w:ind w:left="422" w:right="709" w:firstLine="567"/>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Российской Федерации.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425EB" w:rsidRDefault="00C425EB">
      <w:pPr>
        <w:pStyle w:val="BodyText"/>
        <w:ind w:left="422" w:right="709" w:firstLine="567"/>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r>
        <w:rPr>
          <w:spacing w:val="40"/>
        </w:rPr>
        <w:t xml:space="preserve"> </w:t>
      </w:r>
      <w:r>
        <w:t>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425EB" w:rsidRDefault="00C425EB">
      <w:pPr>
        <w:ind w:left="989"/>
        <w:jc w:val="both"/>
        <w:rPr>
          <w:sz w:val="24"/>
        </w:rPr>
      </w:pPr>
      <w:r>
        <w:rPr>
          <w:b/>
          <w:sz w:val="24"/>
        </w:rPr>
        <w:t>Внутришкольный</w:t>
      </w:r>
      <w:r>
        <w:rPr>
          <w:b/>
          <w:spacing w:val="-8"/>
          <w:sz w:val="24"/>
        </w:rPr>
        <w:t xml:space="preserve"> </w:t>
      </w:r>
      <w:r>
        <w:rPr>
          <w:b/>
          <w:sz w:val="24"/>
        </w:rPr>
        <w:t>мониторинг</w:t>
      </w:r>
      <w:r>
        <w:rPr>
          <w:b/>
          <w:spacing w:val="-7"/>
          <w:sz w:val="24"/>
        </w:rPr>
        <w:t xml:space="preserve"> </w:t>
      </w:r>
      <w:r>
        <w:rPr>
          <w:sz w:val="24"/>
        </w:rPr>
        <w:t>представляет</w:t>
      </w:r>
      <w:r>
        <w:rPr>
          <w:spacing w:val="-8"/>
          <w:sz w:val="24"/>
        </w:rPr>
        <w:t xml:space="preserve"> </w:t>
      </w:r>
      <w:r>
        <w:rPr>
          <w:sz w:val="24"/>
        </w:rPr>
        <w:t>собой</w:t>
      </w:r>
      <w:r>
        <w:rPr>
          <w:spacing w:val="-7"/>
          <w:sz w:val="24"/>
        </w:rPr>
        <w:t xml:space="preserve"> </w:t>
      </w:r>
      <w:r>
        <w:rPr>
          <w:spacing w:val="-2"/>
          <w:sz w:val="24"/>
        </w:rPr>
        <w:t>процедуры:</w:t>
      </w:r>
    </w:p>
    <w:p w:rsidR="00C425EB" w:rsidRDefault="00C425EB">
      <w:pPr>
        <w:pStyle w:val="BodyText"/>
        <w:ind w:left="989" w:right="3231"/>
      </w:pPr>
      <w:r>
        <w:t>оценки</w:t>
      </w:r>
      <w:r>
        <w:rPr>
          <w:spacing w:val="-7"/>
        </w:rPr>
        <w:t xml:space="preserve"> </w:t>
      </w:r>
      <w:r>
        <w:t>уровня</w:t>
      </w:r>
      <w:r>
        <w:rPr>
          <w:spacing w:val="-7"/>
        </w:rPr>
        <w:t xml:space="preserve"> </w:t>
      </w:r>
      <w:r>
        <w:t>достижения</w:t>
      </w:r>
      <w:r>
        <w:rPr>
          <w:spacing w:val="-7"/>
        </w:rPr>
        <w:t xml:space="preserve"> </w:t>
      </w:r>
      <w:r>
        <w:t>предметных</w:t>
      </w:r>
      <w:r>
        <w:rPr>
          <w:spacing w:val="-7"/>
        </w:rPr>
        <w:t xml:space="preserve"> </w:t>
      </w:r>
      <w:r>
        <w:t>и</w:t>
      </w:r>
      <w:r>
        <w:rPr>
          <w:spacing w:val="-7"/>
        </w:rPr>
        <w:t xml:space="preserve"> </w:t>
      </w:r>
      <w:r>
        <w:t>метапредметных</w:t>
      </w:r>
      <w:r>
        <w:rPr>
          <w:spacing w:val="-7"/>
        </w:rPr>
        <w:t xml:space="preserve"> </w:t>
      </w:r>
      <w:r>
        <w:t>результатов; оценки уровня функциональной грамотности;</w:t>
      </w:r>
    </w:p>
    <w:p w:rsidR="00C425EB" w:rsidRDefault="00C425EB">
      <w:pPr>
        <w:pStyle w:val="BodyText"/>
        <w:ind w:left="422" w:right="710" w:firstLine="567"/>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425EB" w:rsidRDefault="00C425EB">
      <w:pPr>
        <w:pStyle w:val="BodyText"/>
        <w:ind w:left="422" w:right="709" w:firstLine="567"/>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w:t>
      </w:r>
      <w:r>
        <w:rPr>
          <w:spacing w:val="40"/>
        </w:rPr>
        <w:t xml:space="preserve"> </w:t>
      </w:r>
      <w:r>
        <w:t>уровня достижений учащихся обобщаются и отражаются в их характеристиках.</w:t>
      </w:r>
    </w:p>
    <w:p w:rsidR="00C425EB" w:rsidRDefault="00C425EB">
      <w:pPr>
        <w:pStyle w:val="BodyText"/>
        <w:ind w:left="422" w:right="708" w:firstLine="567"/>
      </w:pPr>
      <w:r>
        <w:rPr>
          <w:b/>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425EB" w:rsidRDefault="00C425EB">
      <w:pPr>
        <w:pStyle w:val="BodyText"/>
        <w:ind w:left="422" w:right="710" w:firstLine="567"/>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w:t>
      </w:r>
      <w:r>
        <w:rPr>
          <w:spacing w:val="-2"/>
        </w:rPr>
        <w:t xml:space="preserve"> </w:t>
      </w:r>
      <w:r>
        <w:t>обучающегося</w:t>
      </w:r>
      <w:r>
        <w:rPr>
          <w:spacing w:val="-2"/>
        </w:rPr>
        <w:t xml:space="preserve"> </w:t>
      </w:r>
      <w:r>
        <w:t>к</w:t>
      </w:r>
      <w:r>
        <w:rPr>
          <w:spacing w:val="-2"/>
        </w:rPr>
        <w:t xml:space="preserve"> </w:t>
      </w:r>
      <w:r>
        <w:t>государственной</w:t>
      </w:r>
      <w:r>
        <w:rPr>
          <w:spacing w:val="-2"/>
        </w:rPr>
        <w:t xml:space="preserve"> </w:t>
      </w:r>
      <w:r>
        <w:t>итоговой</w:t>
      </w:r>
      <w:r>
        <w:rPr>
          <w:spacing w:val="-2"/>
        </w:rPr>
        <w:t xml:space="preserve"> </w:t>
      </w:r>
      <w:r>
        <w:t>аттестации.</w:t>
      </w:r>
      <w:r>
        <w:rPr>
          <w:spacing w:val="-2"/>
        </w:rPr>
        <w:t xml:space="preserve"> </w:t>
      </w:r>
      <w:r>
        <w:t>Порядок</w:t>
      </w:r>
      <w:r>
        <w:rPr>
          <w:spacing w:val="-2"/>
        </w:rPr>
        <w:t xml:space="preserve"> </w:t>
      </w:r>
      <w:r>
        <w:t>проведения</w:t>
      </w:r>
      <w:r>
        <w:rPr>
          <w:spacing w:val="-2"/>
        </w:rPr>
        <w:t xml:space="preserve"> </w:t>
      </w:r>
      <w:r>
        <w:t>промежуточной аттестации регламентируется Федеральным законом «Об образовании в Российской Федерации» (ст.58) и иными нормативными актами.</w:t>
      </w:r>
    </w:p>
    <w:p w:rsidR="00C425EB" w:rsidRDefault="00C425EB">
      <w:pPr>
        <w:pStyle w:val="Heading2"/>
        <w:ind w:left="989"/>
      </w:pPr>
      <w:r>
        <w:t>Государственная</w:t>
      </w:r>
      <w:r>
        <w:rPr>
          <w:spacing w:val="-4"/>
        </w:rPr>
        <w:t xml:space="preserve"> </w:t>
      </w:r>
      <w:r>
        <w:t>итоговая</w:t>
      </w:r>
      <w:r>
        <w:rPr>
          <w:spacing w:val="-3"/>
        </w:rPr>
        <w:t xml:space="preserve"> </w:t>
      </w:r>
      <w:r>
        <w:rPr>
          <w:spacing w:val="-2"/>
        </w:rPr>
        <w:t>аттестация</w:t>
      </w:r>
    </w:p>
    <w:p w:rsidR="00C425EB" w:rsidRDefault="00C425EB">
      <w:pPr>
        <w:pStyle w:val="BodyText"/>
        <w:ind w:left="422" w:right="709" w:firstLine="567"/>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08" w:firstLine="567"/>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w:t>
      </w:r>
      <w:r>
        <w:rPr>
          <w:spacing w:val="40"/>
        </w:rPr>
        <w:t xml:space="preserve"> </w:t>
      </w:r>
      <w:r>
        <w:t>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425EB" w:rsidRDefault="00C425EB">
      <w:pPr>
        <w:pStyle w:val="BodyText"/>
        <w:ind w:left="422" w:right="707" w:firstLine="567"/>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425EB" w:rsidRDefault="00C425EB">
      <w:pPr>
        <w:pStyle w:val="BodyText"/>
        <w:ind w:left="422" w:right="710" w:firstLine="567"/>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425EB" w:rsidRDefault="00C425EB">
      <w:pPr>
        <w:pStyle w:val="BodyText"/>
        <w:ind w:left="422" w:right="711" w:firstLine="567"/>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425EB" w:rsidRDefault="00C425EB">
      <w:pPr>
        <w:pStyle w:val="BodyText"/>
        <w:ind w:left="989"/>
      </w:pPr>
      <w:r>
        <w:t>Характеристика</w:t>
      </w:r>
      <w:r>
        <w:rPr>
          <w:spacing w:val="-5"/>
        </w:rPr>
        <w:t xml:space="preserve"> </w:t>
      </w:r>
      <w:r>
        <w:t>готовится</w:t>
      </w:r>
      <w:r>
        <w:rPr>
          <w:spacing w:val="-5"/>
        </w:rPr>
        <w:t xml:space="preserve"> </w:t>
      </w:r>
      <w:r>
        <w:t>на</w:t>
      </w:r>
      <w:r>
        <w:rPr>
          <w:spacing w:val="-5"/>
        </w:rPr>
        <w:t xml:space="preserve"> </w:t>
      </w:r>
      <w:r>
        <w:rPr>
          <w:spacing w:val="-2"/>
        </w:rPr>
        <w:t>основании:</w:t>
      </w:r>
    </w:p>
    <w:p w:rsidR="00C425EB" w:rsidRDefault="00C425EB">
      <w:pPr>
        <w:pStyle w:val="BodyText"/>
        <w:ind w:left="422" w:right="711" w:firstLine="567"/>
      </w:pPr>
      <w:r>
        <w:t xml:space="preserve">объективных показателей образовательных достижений обучающегося на уровне основного </w:t>
      </w:r>
      <w:r>
        <w:rPr>
          <w:spacing w:val="-2"/>
        </w:rPr>
        <w:t>образования;</w:t>
      </w:r>
    </w:p>
    <w:p w:rsidR="00C425EB" w:rsidRDefault="00C425EB">
      <w:pPr>
        <w:pStyle w:val="BodyText"/>
        <w:ind w:left="989"/>
      </w:pPr>
      <w:r>
        <w:t>портфолио</w:t>
      </w:r>
      <w:r>
        <w:rPr>
          <w:spacing w:val="-6"/>
        </w:rPr>
        <w:t xml:space="preserve"> </w:t>
      </w:r>
      <w:r>
        <w:rPr>
          <w:spacing w:val="-2"/>
        </w:rPr>
        <w:t>выпускника;</w:t>
      </w:r>
    </w:p>
    <w:p w:rsidR="00C425EB" w:rsidRDefault="00C425EB">
      <w:pPr>
        <w:pStyle w:val="BodyText"/>
        <w:ind w:left="422" w:right="709" w:firstLine="567"/>
      </w:pPr>
      <w:r>
        <w:t>экспертных оценок классного руководителя и учителей, обучавших данного выпускника на уровне основного общего образования;</w:t>
      </w:r>
    </w:p>
    <w:p w:rsidR="00C425EB" w:rsidRDefault="00C425EB">
      <w:pPr>
        <w:pStyle w:val="BodyText"/>
        <w:ind w:left="422"/>
      </w:pPr>
      <w:r>
        <w:t>В</w:t>
      </w:r>
      <w:r>
        <w:rPr>
          <w:spacing w:val="-4"/>
        </w:rPr>
        <w:t xml:space="preserve"> </w:t>
      </w:r>
      <w:r>
        <w:t>характеристике</w:t>
      </w:r>
      <w:r>
        <w:rPr>
          <w:spacing w:val="-3"/>
        </w:rPr>
        <w:t xml:space="preserve"> </w:t>
      </w:r>
      <w:r>
        <w:rPr>
          <w:spacing w:val="-2"/>
        </w:rPr>
        <w:t>выпускника:</w:t>
      </w:r>
    </w:p>
    <w:p w:rsidR="00C425EB" w:rsidRDefault="00C425EB">
      <w:pPr>
        <w:pStyle w:val="BodyText"/>
        <w:ind w:left="422" w:right="710" w:firstLine="567"/>
      </w:pPr>
      <w:r>
        <w:t>отмечаются образовательные достижения обучающегося по освоению личностных, метапредметных и предметных результатов;</w:t>
      </w:r>
    </w:p>
    <w:p w:rsidR="00C425EB" w:rsidRDefault="00C425EB">
      <w:pPr>
        <w:pStyle w:val="BodyText"/>
        <w:ind w:left="422" w:right="710" w:firstLine="567"/>
      </w:pPr>
      <w: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425EB" w:rsidRDefault="00C425EB">
      <w:pPr>
        <w:pStyle w:val="BodyText"/>
        <w:ind w:left="422" w:right="710" w:firstLine="567"/>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425EB" w:rsidRDefault="00C425EB">
      <w:pPr>
        <w:pStyle w:val="BodyText"/>
        <w:ind w:left="0"/>
        <w:jc w:val="left"/>
      </w:pPr>
    </w:p>
    <w:p w:rsidR="00C425EB" w:rsidRDefault="00C425EB">
      <w:pPr>
        <w:pStyle w:val="Heading2"/>
        <w:numPr>
          <w:ilvl w:val="2"/>
          <w:numId w:val="484"/>
        </w:numPr>
        <w:tabs>
          <w:tab w:val="left" w:pos="1348"/>
          <w:tab w:val="left" w:pos="4938"/>
        </w:tabs>
        <w:ind w:left="4938" w:right="1035" w:hanging="4190"/>
        <w:jc w:val="left"/>
      </w:pPr>
      <w:r>
        <w:t>Описание</w:t>
      </w:r>
      <w:r>
        <w:rPr>
          <w:spacing w:val="-6"/>
        </w:rPr>
        <w:t xml:space="preserve"> </w:t>
      </w:r>
      <w:r>
        <w:t>промежуточной</w:t>
      </w:r>
      <w:r>
        <w:rPr>
          <w:spacing w:val="-6"/>
        </w:rPr>
        <w:t xml:space="preserve"> </w:t>
      </w:r>
      <w:r>
        <w:t>аттестации</w:t>
      </w:r>
      <w:r>
        <w:rPr>
          <w:spacing w:val="-6"/>
        </w:rPr>
        <w:t xml:space="preserve"> </w:t>
      </w:r>
      <w:r>
        <w:t>обучающихся</w:t>
      </w:r>
      <w:r>
        <w:rPr>
          <w:spacing w:val="-6"/>
        </w:rPr>
        <w:t xml:space="preserve"> </w:t>
      </w:r>
      <w:r>
        <w:t>в</w:t>
      </w:r>
      <w:r>
        <w:rPr>
          <w:spacing w:val="-6"/>
        </w:rPr>
        <w:t xml:space="preserve"> </w:t>
      </w:r>
      <w:r>
        <w:t>рамках</w:t>
      </w:r>
      <w:r>
        <w:rPr>
          <w:spacing w:val="-6"/>
        </w:rPr>
        <w:t xml:space="preserve"> </w:t>
      </w:r>
      <w:r>
        <w:t>урочной</w:t>
      </w:r>
      <w:r>
        <w:rPr>
          <w:spacing w:val="-6"/>
        </w:rPr>
        <w:t xml:space="preserve"> </w:t>
      </w:r>
      <w:r>
        <w:t>и</w:t>
      </w:r>
      <w:r>
        <w:rPr>
          <w:spacing w:val="-6"/>
        </w:rPr>
        <w:t xml:space="preserve"> </w:t>
      </w:r>
      <w:r>
        <w:t xml:space="preserve">внеурочной </w:t>
      </w:r>
      <w:r>
        <w:rPr>
          <w:spacing w:val="-2"/>
        </w:rPr>
        <w:t>деятельности</w:t>
      </w:r>
    </w:p>
    <w:p w:rsidR="00C425EB" w:rsidRDefault="00C425EB">
      <w:pPr>
        <w:pStyle w:val="BodyText"/>
        <w:ind w:left="0"/>
        <w:jc w:val="left"/>
        <w:rPr>
          <w:b/>
        </w:rPr>
      </w:pPr>
    </w:p>
    <w:p w:rsidR="00C425EB" w:rsidRDefault="00C425EB">
      <w:pPr>
        <w:pStyle w:val="BodyText"/>
        <w:ind w:left="989"/>
      </w:pPr>
      <w:r>
        <w:t>Промежуточная</w:t>
      </w:r>
      <w:r>
        <w:rPr>
          <w:spacing w:val="-6"/>
        </w:rPr>
        <w:t xml:space="preserve"> </w:t>
      </w:r>
      <w:r>
        <w:t>аттестация</w:t>
      </w:r>
      <w:r>
        <w:rPr>
          <w:spacing w:val="-5"/>
        </w:rPr>
        <w:t xml:space="preserve"> </w:t>
      </w:r>
      <w:r>
        <w:t>проводится</w:t>
      </w:r>
      <w:r>
        <w:rPr>
          <w:spacing w:val="-5"/>
        </w:rPr>
        <w:t xml:space="preserve"> </w:t>
      </w:r>
      <w:r>
        <w:t>в</w:t>
      </w:r>
      <w:r>
        <w:rPr>
          <w:spacing w:val="-5"/>
        </w:rPr>
        <w:t xml:space="preserve"> </w:t>
      </w:r>
      <w:r>
        <w:rPr>
          <w:spacing w:val="-2"/>
        </w:rPr>
        <w:t>целях:</w:t>
      </w:r>
    </w:p>
    <w:p w:rsidR="00C425EB" w:rsidRDefault="00C425EB">
      <w:pPr>
        <w:pStyle w:val="ListParagraph"/>
        <w:numPr>
          <w:ilvl w:val="3"/>
          <w:numId w:val="484"/>
        </w:numPr>
        <w:tabs>
          <w:tab w:val="left" w:pos="1229"/>
        </w:tabs>
        <w:ind w:left="422" w:right="711" w:firstLine="567"/>
        <w:rPr>
          <w:sz w:val="24"/>
        </w:rPr>
      </w:pPr>
      <w:r>
        <w:rPr>
          <w:sz w:val="24"/>
        </w:rPr>
        <w:t>определения промежуточных результатов учебных достижений обучающихся с учетом результатов текущего контроля успеваемости;</w:t>
      </w:r>
    </w:p>
    <w:p w:rsidR="00C425EB" w:rsidRDefault="00C425EB">
      <w:pPr>
        <w:pStyle w:val="ListParagraph"/>
        <w:numPr>
          <w:ilvl w:val="3"/>
          <w:numId w:val="484"/>
        </w:numPr>
        <w:tabs>
          <w:tab w:val="left" w:pos="1246"/>
        </w:tabs>
        <w:ind w:left="422" w:right="708" w:firstLine="567"/>
        <w:rPr>
          <w:sz w:val="24"/>
        </w:rPr>
      </w:pPr>
      <w:r>
        <w:rPr>
          <w:sz w:val="24"/>
        </w:rPr>
        <w:t>постоянного мониторинга учебных достижений обучающихся по учебным предметам учебного плана в рамках учебного года или учебного курса в целом в соответствии с требованиями ФГОС ООО;</w:t>
      </w:r>
    </w:p>
    <w:p w:rsidR="00C425EB" w:rsidRDefault="00C425EB">
      <w:pPr>
        <w:pStyle w:val="ListParagraph"/>
        <w:numPr>
          <w:ilvl w:val="3"/>
          <w:numId w:val="484"/>
        </w:numPr>
        <w:tabs>
          <w:tab w:val="left" w:pos="1326"/>
        </w:tabs>
        <w:ind w:left="422" w:right="711" w:firstLine="567"/>
        <w:rPr>
          <w:sz w:val="24"/>
        </w:rPr>
      </w:pPr>
      <w:r>
        <w:rPr>
          <w:sz w:val="24"/>
        </w:rPr>
        <w:t xml:space="preserve">определения уровня сформированности личностных, метапредметных, предметных </w:t>
      </w:r>
      <w:r>
        <w:rPr>
          <w:spacing w:val="-2"/>
          <w:sz w:val="24"/>
        </w:rPr>
        <w:t>результатов;</w:t>
      </w:r>
    </w:p>
    <w:p w:rsidR="00C425EB" w:rsidRDefault="00C425EB">
      <w:pPr>
        <w:pStyle w:val="ListParagraph"/>
        <w:numPr>
          <w:ilvl w:val="3"/>
          <w:numId w:val="484"/>
        </w:numPr>
        <w:tabs>
          <w:tab w:val="left" w:pos="1128"/>
        </w:tabs>
        <w:ind w:left="1128" w:hanging="139"/>
        <w:rPr>
          <w:sz w:val="24"/>
        </w:rPr>
      </w:pPr>
      <w:r>
        <w:rPr>
          <w:sz w:val="24"/>
        </w:rPr>
        <w:t>определения</w:t>
      </w:r>
      <w:r>
        <w:rPr>
          <w:spacing w:val="-6"/>
          <w:sz w:val="24"/>
        </w:rPr>
        <w:t xml:space="preserve"> </w:t>
      </w:r>
      <w:r>
        <w:rPr>
          <w:sz w:val="24"/>
        </w:rPr>
        <w:t>направлений</w:t>
      </w:r>
      <w:r>
        <w:rPr>
          <w:spacing w:val="-6"/>
          <w:sz w:val="24"/>
        </w:rPr>
        <w:t xml:space="preserve"> </w:t>
      </w:r>
      <w:r>
        <w:rPr>
          <w:sz w:val="24"/>
        </w:rPr>
        <w:t>индивидуальной</w:t>
      </w:r>
      <w:r>
        <w:rPr>
          <w:spacing w:val="-6"/>
          <w:sz w:val="24"/>
        </w:rPr>
        <w:t xml:space="preserve"> </w:t>
      </w:r>
      <w:r>
        <w:rPr>
          <w:sz w:val="24"/>
        </w:rPr>
        <w:t>работы</w:t>
      </w:r>
      <w:r>
        <w:rPr>
          <w:spacing w:val="-6"/>
          <w:sz w:val="24"/>
        </w:rPr>
        <w:t xml:space="preserve"> </w:t>
      </w:r>
      <w:r>
        <w:rPr>
          <w:sz w:val="24"/>
        </w:rPr>
        <w:t>с</w:t>
      </w:r>
      <w:r>
        <w:rPr>
          <w:spacing w:val="-6"/>
          <w:sz w:val="24"/>
        </w:rPr>
        <w:t xml:space="preserve"> </w:t>
      </w:r>
      <w:r>
        <w:rPr>
          <w:spacing w:val="-2"/>
          <w:sz w:val="24"/>
        </w:rPr>
        <w:t>обучающимися;</w:t>
      </w:r>
    </w:p>
    <w:p w:rsidR="00C425EB" w:rsidRDefault="00C425EB">
      <w:pPr>
        <w:pStyle w:val="ListParagraph"/>
        <w:numPr>
          <w:ilvl w:val="3"/>
          <w:numId w:val="484"/>
        </w:numPr>
        <w:tabs>
          <w:tab w:val="left" w:pos="1139"/>
        </w:tabs>
        <w:ind w:left="422" w:right="710" w:firstLine="567"/>
        <w:rPr>
          <w:sz w:val="24"/>
        </w:rPr>
      </w:pPr>
      <w:r>
        <w:rPr>
          <w:sz w:val="24"/>
        </w:rPr>
        <w:t>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C425EB" w:rsidRDefault="00C425EB">
      <w:pPr>
        <w:pStyle w:val="BodyText"/>
        <w:ind w:left="989"/>
      </w:pPr>
      <w:r>
        <w:t>-контроля</w:t>
      </w:r>
      <w:r>
        <w:rPr>
          <w:spacing w:val="-5"/>
        </w:rPr>
        <w:t xml:space="preserve"> </w:t>
      </w:r>
      <w:r>
        <w:t>выполнения</w:t>
      </w:r>
      <w:r>
        <w:rPr>
          <w:spacing w:val="-5"/>
        </w:rPr>
        <w:t xml:space="preserve"> </w:t>
      </w:r>
      <w:r>
        <w:t>учебных</w:t>
      </w:r>
      <w:r>
        <w:rPr>
          <w:spacing w:val="-4"/>
        </w:rPr>
        <w:t xml:space="preserve"> </w:t>
      </w:r>
      <w:r>
        <w:t>программ</w:t>
      </w:r>
      <w:r>
        <w:rPr>
          <w:spacing w:val="-5"/>
        </w:rPr>
        <w:t xml:space="preserve"> </w:t>
      </w:r>
      <w:r>
        <w:t>и</w:t>
      </w:r>
      <w:r>
        <w:rPr>
          <w:spacing w:val="-4"/>
        </w:rPr>
        <w:t xml:space="preserve"> </w:t>
      </w:r>
      <w:r>
        <w:rPr>
          <w:spacing w:val="-2"/>
        </w:rPr>
        <w:t>календарно</w:t>
      </w:r>
    </w:p>
    <w:p w:rsidR="00C425EB" w:rsidRDefault="00C425EB">
      <w:pPr>
        <w:pStyle w:val="ListParagraph"/>
        <w:numPr>
          <w:ilvl w:val="3"/>
          <w:numId w:val="484"/>
        </w:numPr>
        <w:tabs>
          <w:tab w:val="left" w:pos="1128"/>
        </w:tabs>
        <w:ind w:left="989" w:right="4980" w:firstLine="0"/>
        <w:rPr>
          <w:sz w:val="24"/>
        </w:rPr>
      </w:pPr>
      <w:r>
        <w:rPr>
          <w:sz w:val="24"/>
        </w:rPr>
        <w:t>тематического</w:t>
      </w:r>
      <w:r>
        <w:rPr>
          <w:spacing w:val="-9"/>
          <w:sz w:val="24"/>
        </w:rPr>
        <w:t xml:space="preserve"> </w:t>
      </w:r>
      <w:r>
        <w:rPr>
          <w:sz w:val="24"/>
        </w:rPr>
        <w:t>графика</w:t>
      </w:r>
      <w:r>
        <w:rPr>
          <w:spacing w:val="-9"/>
          <w:sz w:val="24"/>
        </w:rPr>
        <w:t xml:space="preserve"> </w:t>
      </w:r>
      <w:r>
        <w:rPr>
          <w:sz w:val="24"/>
        </w:rPr>
        <w:t>изучения</w:t>
      </w:r>
      <w:r>
        <w:rPr>
          <w:spacing w:val="-9"/>
          <w:sz w:val="24"/>
        </w:rPr>
        <w:t xml:space="preserve"> </w:t>
      </w:r>
      <w:r>
        <w:rPr>
          <w:sz w:val="24"/>
        </w:rPr>
        <w:t>учебных</w:t>
      </w:r>
      <w:r>
        <w:rPr>
          <w:spacing w:val="-9"/>
          <w:sz w:val="24"/>
        </w:rPr>
        <w:t xml:space="preserve"> </w:t>
      </w:r>
      <w:r>
        <w:rPr>
          <w:sz w:val="24"/>
        </w:rPr>
        <w:t>предметов. Промежуточная аттестация подразделяется на:</w:t>
      </w:r>
    </w:p>
    <w:p w:rsidR="00C425EB" w:rsidRDefault="00C425EB">
      <w:pPr>
        <w:pStyle w:val="BodyText"/>
        <w:ind w:left="422" w:right="709" w:firstLine="567"/>
      </w:pPr>
      <w:r>
        <w:t>годовую аттестацию – оценку качества усвоения обучающимися всего объёма содержания учебного предмета за учебный год;</w:t>
      </w:r>
    </w:p>
    <w:p w:rsidR="00C425EB" w:rsidRDefault="00C425EB">
      <w:pPr>
        <w:pStyle w:val="BodyText"/>
        <w:sectPr w:rsidR="00C425EB">
          <w:pgSz w:w="11910" w:h="16840"/>
          <w:pgMar w:top="480" w:right="0" w:bottom="540" w:left="283" w:header="0" w:footer="347" w:gutter="0"/>
          <w:cols w:space="720"/>
        </w:sectPr>
      </w:pPr>
    </w:p>
    <w:p w:rsidR="00C425EB" w:rsidRDefault="00C425EB">
      <w:pPr>
        <w:pStyle w:val="BodyText"/>
        <w:spacing w:before="71"/>
        <w:ind w:left="422" w:right="708" w:firstLine="567"/>
      </w:pPr>
      <w:r>
        <w:t>четвертную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аттестации;</w:t>
      </w:r>
    </w:p>
    <w:p w:rsidR="00C425EB" w:rsidRDefault="00C425EB">
      <w:pPr>
        <w:pStyle w:val="BodyText"/>
        <w:ind w:left="422" w:right="708" w:firstLine="567"/>
      </w:pPr>
      <w:r>
        <w:t>текущую аттестацию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rsidR="00C425EB" w:rsidRDefault="00C425EB">
      <w:pPr>
        <w:pStyle w:val="BodyText"/>
        <w:ind w:left="989"/>
      </w:pPr>
      <w:r>
        <w:t>Формами</w:t>
      </w:r>
      <w:r>
        <w:rPr>
          <w:spacing w:val="-7"/>
        </w:rPr>
        <w:t xml:space="preserve"> </w:t>
      </w:r>
      <w:r>
        <w:t>контроля</w:t>
      </w:r>
      <w:r>
        <w:rPr>
          <w:spacing w:val="-5"/>
        </w:rPr>
        <w:t xml:space="preserve"> </w:t>
      </w:r>
      <w:r>
        <w:t>качества</w:t>
      </w:r>
      <w:r>
        <w:rPr>
          <w:spacing w:val="-5"/>
        </w:rPr>
        <w:t xml:space="preserve"> </w:t>
      </w:r>
      <w:r>
        <w:t>усвоения</w:t>
      </w:r>
      <w:r>
        <w:rPr>
          <w:spacing w:val="-5"/>
        </w:rPr>
        <w:t xml:space="preserve"> </w:t>
      </w:r>
      <w:r>
        <w:t>содержания</w:t>
      </w:r>
      <w:r>
        <w:rPr>
          <w:spacing w:val="-5"/>
        </w:rPr>
        <w:t xml:space="preserve"> </w:t>
      </w:r>
      <w:r>
        <w:t>учебных</w:t>
      </w:r>
      <w:r>
        <w:rPr>
          <w:spacing w:val="-5"/>
        </w:rPr>
        <w:t xml:space="preserve"> </w:t>
      </w:r>
      <w:r>
        <w:t>программ</w:t>
      </w:r>
      <w:r>
        <w:rPr>
          <w:spacing w:val="-5"/>
        </w:rPr>
        <w:t xml:space="preserve"> </w:t>
      </w:r>
      <w:r>
        <w:t>обучающихся</w:t>
      </w:r>
      <w:r>
        <w:rPr>
          <w:spacing w:val="-4"/>
        </w:rPr>
        <w:t xml:space="preserve"> </w:t>
      </w:r>
      <w:r>
        <w:rPr>
          <w:spacing w:val="-2"/>
        </w:rPr>
        <w:t>являются:</w:t>
      </w:r>
    </w:p>
    <w:p w:rsidR="00C425EB" w:rsidRDefault="00C425EB">
      <w:pPr>
        <w:pStyle w:val="ListParagraph"/>
        <w:numPr>
          <w:ilvl w:val="0"/>
          <w:numId w:val="481"/>
        </w:numPr>
        <w:tabs>
          <w:tab w:val="left" w:pos="1248"/>
        </w:tabs>
        <w:ind w:left="1248" w:hanging="259"/>
        <w:rPr>
          <w:sz w:val="24"/>
        </w:rPr>
      </w:pPr>
      <w:r>
        <w:rPr>
          <w:sz w:val="24"/>
        </w:rPr>
        <w:t>Формы</w:t>
      </w:r>
      <w:r>
        <w:rPr>
          <w:spacing w:val="-6"/>
          <w:sz w:val="24"/>
        </w:rPr>
        <w:t xml:space="preserve"> </w:t>
      </w:r>
      <w:r>
        <w:rPr>
          <w:sz w:val="24"/>
        </w:rPr>
        <w:t>письменной</w:t>
      </w:r>
      <w:r>
        <w:rPr>
          <w:spacing w:val="-5"/>
          <w:sz w:val="24"/>
        </w:rPr>
        <w:t xml:space="preserve"> </w:t>
      </w:r>
      <w:r>
        <w:rPr>
          <w:spacing w:val="-2"/>
          <w:sz w:val="24"/>
        </w:rPr>
        <w:t>проверки:</w:t>
      </w:r>
    </w:p>
    <w:p w:rsidR="00C425EB" w:rsidRDefault="00C425EB">
      <w:pPr>
        <w:pStyle w:val="BodyText"/>
        <w:ind w:left="422" w:right="710" w:firstLine="567"/>
      </w:pPr>
      <w:r>
        <w:t>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C425EB" w:rsidRDefault="00C425EB">
      <w:pPr>
        <w:pStyle w:val="ListParagraph"/>
        <w:numPr>
          <w:ilvl w:val="0"/>
          <w:numId w:val="481"/>
        </w:numPr>
        <w:tabs>
          <w:tab w:val="left" w:pos="1283"/>
        </w:tabs>
        <w:ind w:left="422" w:right="710" w:firstLine="567"/>
        <w:rPr>
          <w:sz w:val="24"/>
        </w:rPr>
      </w:pPr>
      <w:r>
        <w:rPr>
          <w:sz w:val="24"/>
        </w:rPr>
        <w:t>Формы устной проверки: Устная проверка – это устный ответ обучающегося на один или систему вопросов в форме рассказа, беседы, собеседования, зачет и другое.</w:t>
      </w:r>
    </w:p>
    <w:p w:rsidR="00C425EB" w:rsidRDefault="00C425EB">
      <w:pPr>
        <w:pStyle w:val="ListParagraph"/>
        <w:numPr>
          <w:ilvl w:val="0"/>
          <w:numId w:val="481"/>
        </w:numPr>
        <w:tabs>
          <w:tab w:val="left" w:pos="1280"/>
        </w:tabs>
        <w:ind w:left="422" w:right="711" w:firstLine="567"/>
        <w:rPr>
          <w:sz w:val="24"/>
        </w:rPr>
      </w:pPr>
      <w:r>
        <w:rPr>
          <w:sz w:val="24"/>
        </w:rPr>
        <w:t>Комбинированная проверка предполагает сочетание письменных и устных форм проверок. При проведении контроля качества освоения содержания учебных программ обучающихся могут использоваться информационно – коммуникационные технологии.</w:t>
      </w:r>
    </w:p>
    <w:p w:rsidR="00C425EB" w:rsidRDefault="00C425EB">
      <w:pPr>
        <w:pStyle w:val="BodyText"/>
        <w:ind w:left="422" w:right="710" w:firstLine="567"/>
      </w:pPr>
      <w:r>
        <w:t>При промежуточной аттестации обучающихся применяется следующие формы оценивания: пятибалльная система оценивания в виде отметки (в баллах). Критерии оценивания по каждому предмету разрабатываются методическим объединением по данному предмету и утверждаются педагогическим советом школы. Успешное прохождение учащимися промежуточной аттестации является основанием для перевода в следующий класс. Решения по данным вопросам принимаются педагогическим советом школы.</w:t>
      </w:r>
    </w:p>
    <w:p w:rsidR="00C425EB" w:rsidRDefault="00C425EB">
      <w:pPr>
        <w:pStyle w:val="BodyText"/>
        <w:ind w:left="422" w:right="712" w:firstLine="567"/>
      </w:pPr>
      <w:r>
        <w:t>Четвертная промежуточная аттестация обучающихся школы проводится с целью определения качества</w:t>
      </w:r>
      <w:r>
        <w:rPr>
          <w:spacing w:val="-5"/>
        </w:rPr>
        <w:t xml:space="preserve"> </w:t>
      </w:r>
      <w:r>
        <w:t>освоения</w:t>
      </w:r>
      <w:r>
        <w:rPr>
          <w:spacing w:val="-5"/>
        </w:rPr>
        <w:t xml:space="preserve"> </w:t>
      </w:r>
      <w:r>
        <w:t>обучающимися</w:t>
      </w:r>
      <w:r>
        <w:rPr>
          <w:spacing w:val="-5"/>
        </w:rPr>
        <w:t xml:space="preserve"> </w:t>
      </w:r>
      <w:r>
        <w:t>содержания</w:t>
      </w:r>
      <w:r>
        <w:rPr>
          <w:spacing w:val="-5"/>
        </w:rPr>
        <w:t xml:space="preserve"> </w:t>
      </w:r>
      <w:r>
        <w:t>учебных</w:t>
      </w:r>
      <w:r>
        <w:rPr>
          <w:spacing w:val="-5"/>
        </w:rPr>
        <w:t xml:space="preserve"> </w:t>
      </w:r>
      <w:r>
        <w:t>программ</w:t>
      </w:r>
      <w:r>
        <w:rPr>
          <w:spacing w:val="-5"/>
        </w:rPr>
        <w:t xml:space="preserve"> </w:t>
      </w:r>
      <w:r>
        <w:t>(полнота,</w:t>
      </w:r>
      <w:r>
        <w:rPr>
          <w:spacing w:val="-5"/>
        </w:rPr>
        <w:t xml:space="preserve"> </w:t>
      </w:r>
      <w:r>
        <w:t>прочность,</w:t>
      </w:r>
      <w:r>
        <w:rPr>
          <w:spacing w:val="-5"/>
        </w:rPr>
        <w:t xml:space="preserve"> </w:t>
      </w:r>
      <w:r>
        <w:t>осознанность, системность) по завершении определенного временного промежутка (четверть).</w:t>
      </w:r>
    </w:p>
    <w:p w:rsidR="00C425EB" w:rsidRDefault="00C425EB">
      <w:pPr>
        <w:pStyle w:val="BodyText"/>
        <w:ind w:left="422" w:right="710" w:firstLine="567"/>
      </w:pPr>
      <w:r>
        <w:t>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Отметка выставляется при наличии 3-х и более текущих отметок за соответствующий период.</w:t>
      </w:r>
    </w:p>
    <w:p w:rsidR="00C425EB" w:rsidRDefault="00C425EB">
      <w:pPr>
        <w:pStyle w:val="BodyText"/>
        <w:ind w:left="422" w:right="711" w:firstLine="567"/>
      </w:pPr>
      <w:r>
        <w:t>Годовую промежуточную аттестацию проходят все обучающиеся. Промежуточная аттестация обучающихся за год может проводиться письменно, устно, в других формах.</w:t>
      </w:r>
    </w:p>
    <w:p w:rsidR="00C425EB" w:rsidRDefault="00C425EB">
      <w:pPr>
        <w:pStyle w:val="BodyText"/>
        <w:ind w:left="422" w:right="709" w:firstLine="567"/>
      </w:pPr>
      <w:r>
        <w:t>Формами проведения годовой письменной аттестации во 5-9 классах являются: контрольная работа, диктант, изложение с разработкой плана его содержания, сочинение или изложение с творческим заданием, тестовая работа ОГЭ.</w:t>
      </w:r>
    </w:p>
    <w:p w:rsidR="00C425EB" w:rsidRDefault="00C425EB">
      <w:pPr>
        <w:pStyle w:val="BodyText"/>
        <w:ind w:left="422" w:right="710" w:firstLine="567"/>
      </w:pPr>
      <w:r>
        <w:t>К устным формам годовой аттестации относятся: проверка техники чтения, защита реферата, зачет, собеседование и другие.</w:t>
      </w:r>
    </w:p>
    <w:p w:rsidR="00C425EB" w:rsidRDefault="00C425EB">
      <w:pPr>
        <w:pStyle w:val="BodyText"/>
        <w:ind w:left="989"/>
      </w:pPr>
      <w:r>
        <w:t>Все</w:t>
      </w:r>
      <w:r>
        <w:rPr>
          <w:spacing w:val="-5"/>
        </w:rPr>
        <w:t xml:space="preserve"> </w:t>
      </w:r>
      <w:r>
        <w:t>формы</w:t>
      </w:r>
      <w:r>
        <w:rPr>
          <w:spacing w:val="-3"/>
        </w:rPr>
        <w:t xml:space="preserve"> </w:t>
      </w:r>
      <w:r>
        <w:t>аттестации</w:t>
      </w:r>
      <w:r>
        <w:rPr>
          <w:spacing w:val="-2"/>
        </w:rPr>
        <w:t xml:space="preserve"> </w:t>
      </w:r>
      <w:r>
        <w:t>проводятся</w:t>
      </w:r>
      <w:r>
        <w:rPr>
          <w:spacing w:val="-3"/>
        </w:rPr>
        <w:t xml:space="preserve"> </w:t>
      </w:r>
      <w:r>
        <w:t>во</w:t>
      </w:r>
      <w:r>
        <w:rPr>
          <w:spacing w:val="-3"/>
        </w:rPr>
        <w:t xml:space="preserve"> </w:t>
      </w:r>
      <w:r>
        <w:t>время</w:t>
      </w:r>
      <w:r>
        <w:rPr>
          <w:spacing w:val="-2"/>
        </w:rPr>
        <w:t xml:space="preserve"> </w:t>
      </w:r>
      <w:r>
        <w:t>учебных</w:t>
      </w:r>
      <w:r>
        <w:rPr>
          <w:spacing w:val="-3"/>
        </w:rPr>
        <w:t xml:space="preserve"> </w:t>
      </w:r>
      <w:r>
        <w:t>занятий:</w:t>
      </w:r>
      <w:r>
        <w:rPr>
          <w:spacing w:val="-3"/>
        </w:rPr>
        <w:t xml:space="preserve"> </w:t>
      </w:r>
      <w:r>
        <w:t>в</w:t>
      </w:r>
      <w:r>
        <w:rPr>
          <w:spacing w:val="-2"/>
        </w:rPr>
        <w:t xml:space="preserve"> </w:t>
      </w:r>
      <w:r>
        <w:t>рамках</w:t>
      </w:r>
      <w:r>
        <w:rPr>
          <w:spacing w:val="-3"/>
        </w:rPr>
        <w:t xml:space="preserve"> </w:t>
      </w:r>
      <w:r>
        <w:t>учебного</w:t>
      </w:r>
      <w:r>
        <w:rPr>
          <w:spacing w:val="-2"/>
        </w:rPr>
        <w:t xml:space="preserve"> расписания.</w:t>
      </w:r>
    </w:p>
    <w:p w:rsidR="00C425EB" w:rsidRDefault="00C425EB">
      <w:pPr>
        <w:pStyle w:val="BodyText"/>
        <w:ind w:left="0"/>
        <w:jc w:val="left"/>
      </w:pPr>
    </w:p>
    <w:p w:rsidR="00C425EB" w:rsidRDefault="00C425EB">
      <w:pPr>
        <w:pStyle w:val="ListParagraph"/>
        <w:numPr>
          <w:ilvl w:val="2"/>
          <w:numId w:val="484"/>
        </w:numPr>
        <w:tabs>
          <w:tab w:val="left" w:pos="3053"/>
        </w:tabs>
        <w:ind w:left="3053"/>
        <w:jc w:val="left"/>
        <w:rPr>
          <w:sz w:val="24"/>
        </w:rPr>
      </w:pPr>
      <w:r>
        <w:rPr>
          <w:sz w:val="24"/>
        </w:rPr>
        <w:t>Описание</w:t>
      </w:r>
      <w:r>
        <w:rPr>
          <w:spacing w:val="-6"/>
          <w:sz w:val="24"/>
        </w:rPr>
        <w:t xml:space="preserve"> </w:t>
      </w:r>
      <w:r>
        <w:rPr>
          <w:sz w:val="24"/>
        </w:rPr>
        <w:t>оценки</w:t>
      </w:r>
      <w:r>
        <w:rPr>
          <w:spacing w:val="-5"/>
          <w:sz w:val="24"/>
        </w:rPr>
        <w:t xml:space="preserve"> </w:t>
      </w:r>
      <w:r>
        <w:rPr>
          <w:sz w:val="24"/>
        </w:rPr>
        <w:t>проектной</w:t>
      </w:r>
      <w:r>
        <w:rPr>
          <w:spacing w:val="-5"/>
          <w:sz w:val="24"/>
        </w:rPr>
        <w:t xml:space="preserve"> </w:t>
      </w:r>
      <w:r>
        <w:rPr>
          <w:sz w:val="24"/>
        </w:rPr>
        <w:t>деятельности</w:t>
      </w:r>
      <w:r>
        <w:rPr>
          <w:spacing w:val="-5"/>
          <w:sz w:val="24"/>
        </w:rPr>
        <w:t xml:space="preserve"> </w:t>
      </w:r>
      <w:r>
        <w:rPr>
          <w:spacing w:val="-2"/>
          <w:sz w:val="24"/>
        </w:rPr>
        <w:t>обучающихся</w:t>
      </w:r>
    </w:p>
    <w:p w:rsidR="00C425EB" w:rsidRDefault="00C425EB">
      <w:pPr>
        <w:pStyle w:val="BodyText"/>
        <w:ind w:left="0"/>
        <w:jc w:val="left"/>
      </w:pPr>
    </w:p>
    <w:p w:rsidR="00C425EB" w:rsidRDefault="00C425EB">
      <w:pPr>
        <w:pStyle w:val="BodyText"/>
        <w:ind w:left="422" w:right="709"/>
      </w:pPr>
      <w:r>
        <w:t>При оценивании результатов проектной деятельности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425EB" w:rsidRDefault="00C425EB">
      <w:pPr>
        <w:pStyle w:val="BodyText"/>
        <w:ind w:left="422" w:right="710" w:firstLine="260"/>
      </w:pPr>
      <w:r>
        <w:t>Оценка результатов должна учитывать то, насколько обучающимся в рамках проведения исследования удалось продемонстрировать базовые проектные действия:</w:t>
      </w:r>
    </w:p>
    <w:p w:rsidR="00C425EB" w:rsidRDefault="00C425EB">
      <w:pPr>
        <w:pStyle w:val="BodyText"/>
        <w:ind w:left="1142" w:right="4381"/>
        <w:jc w:val="left"/>
      </w:pPr>
      <w:r>
        <w:t>понимание проблемы, связанных с нею цели и задач; умение</w:t>
      </w:r>
      <w:r>
        <w:rPr>
          <w:spacing w:val="-8"/>
        </w:rPr>
        <w:t xml:space="preserve"> </w:t>
      </w:r>
      <w:r>
        <w:t>определить</w:t>
      </w:r>
      <w:r>
        <w:rPr>
          <w:spacing w:val="-8"/>
        </w:rPr>
        <w:t xml:space="preserve"> </w:t>
      </w:r>
      <w:r>
        <w:t>оптимальный</w:t>
      </w:r>
      <w:r>
        <w:rPr>
          <w:spacing w:val="-8"/>
        </w:rPr>
        <w:t xml:space="preserve"> </w:t>
      </w:r>
      <w:r>
        <w:t>путь</w:t>
      </w:r>
      <w:r>
        <w:rPr>
          <w:spacing w:val="-8"/>
        </w:rPr>
        <w:t xml:space="preserve"> </w:t>
      </w:r>
      <w:r>
        <w:t>решения</w:t>
      </w:r>
      <w:r>
        <w:rPr>
          <w:spacing w:val="-8"/>
        </w:rPr>
        <w:t xml:space="preserve"> </w:t>
      </w:r>
      <w:r>
        <w:t>проблемы; умение планировать и работать по плану;</w:t>
      </w:r>
    </w:p>
    <w:p w:rsidR="00C425EB" w:rsidRDefault="00C425EB">
      <w:pPr>
        <w:pStyle w:val="BodyText"/>
        <w:ind w:left="1142"/>
        <w:jc w:val="left"/>
      </w:pPr>
      <w:r>
        <w:t>умение</w:t>
      </w:r>
      <w:r>
        <w:rPr>
          <w:spacing w:val="-5"/>
        </w:rPr>
        <w:t xml:space="preserve"> </w:t>
      </w:r>
      <w:r>
        <w:t>реализовать</w:t>
      </w:r>
      <w:r>
        <w:rPr>
          <w:spacing w:val="-3"/>
        </w:rPr>
        <w:t xml:space="preserve"> </w:t>
      </w:r>
      <w:r>
        <w:t>проектный</w:t>
      </w:r>
      <w:r>
        <w:rPr>
          <w:spacing w:val="-3"/>
        </w:rPr>
        <w:t xml:space="preserve"> </w:t>
      </w:r>
      <w:r>
        <w:t>замысел</w:t>
      </w:r>
      <w:r>
        <w:rPr>
          <w:spacing w:val="-3"/>
        </w:rPr>
        <w:t xml:space="preserve"> </w:t>
      </w:r>
      <w:r>
        <w:t>и</w:t>
      </w:r>
      <w:r>
        <w:rPr>
          <w:spacing w:val="-2"/>
        </w:rPr>
        <w:t xml:space="preserve"> </w:t>
      </w:r>
      <w:r>
        <w:t>оформить</w:t>
      </w:r>
      <w:r>
        <w:rPr>
          <w:spacing w:val="-3"/>
        </w:rPr>
        <w:t xml:space="preserve"> </w:t>
      </w:r>
      <w:r>
        <w:t>его</w:t>
      </w:r>
      <w:r>
        <w:rPr>
          <w:spacing w:val="-3"/>
        </w:rPr>
        <w:t xml:space="preserve"> </w:t>
      </w:r>
      <w:r>
        <w:t>в</w:t>
      </w:r>
      <w:r>
        <w:rPr>
          <w:spacing w:val="-3"/>
        </w:rPr>
        <w:t xml:space="preserve"> </w:t>
      </w:r>
      <w:r>
        <w:t>виде</w:t>
      </w:r>
      <w:r>
        <w:rPr>
          <w:spacing w:val="-3"/>
        </w:rPr>
        <w:t xml:space="preserve"> </w:t>
      </w:r>
      <w:r>
        <w:t>реального</w:t>
      </w:r>
      <w:r>
        <w:rPr>
          <w:spacing w:val="-2"/>
        </w:rPr>
        <w:t xml:space="preserve"> «продукта»;</w:t>
      </w:r>
    </w:p>
    <w:p w:rsidR="00C425EB" w:rsidRDefault="00C425EB">
      <w:pPr>
        <w:pStyle w:val="BodyText"/>
        <w:ind w:left="1142" w:right="766"/>
        <w:jc w:val="left"/>
      </w:pPr>
      <w:r>
        <w:t>умение</w:t>
      </w:r>
      <w:r>
        <w:rPr>
          <w:spacing w:val="40"/>
        </w:rPr>
        <w:t xml:space="preserve"> </w:t>
      </w:r>
      <w:r>
        <w:t>осуществлять</w:t>
      </w:r>
      <w:r>
        <w:rPr>
          <w:spacing w:val="40"/>
        </w:rPr>
        <w:t xml:space="preserve"> </w:t>
      </w:r>
      <w:r>
        <w:t>самооценку</w:t>
      </w:r>
      <w:r>
        <w:rPr>
          <w:spacing w:val="40"/>
        </w:rPr>
        <w:t xml:space="preserve"> </w:t>
      </w:r>
      <w:r>
        <w:t>деятельности</w:t>
      </w:r>
      <w:r>
        <w:rPr>
          <w:spacing w:val="40"/>
        </w:rPr>
        <w:t xml:space="preserve"> </w:t>
      </w:r>
      <w:r>
        <w:t>и</w:t>
      </w:r>
      <w:r>
        <w:rPr>
          <w:spacing w:val="40"/>
        </w:rPr>
        <w:t xml:space="preserve"> </w:t>
      </w:r>
      <w:r>
        <w:t>результата,</w:t>
      </w:r>
      <w:r>
        <w:rPr>
          <w:spacing w:val="40"/>
        </w:rPr>
        <w:t xml:space="preserve"> </w:t>
      </w:r>
      <w:r>
        <w:t>взаимоценку</w:t>
      </w:r>
      <w:r>
        <w:rPr>
          <w:spacing w:val="40"/>
        </w:rPr>
        <w:t xml:space="preserve"> </w:t>
      </w:r>
      <w:r>
        <w:t>деятельности</w:t>
      </w:r>
      <w:r>
        <w:rPr>
          <w:spacing w:val="40"/>
        </w:rPr>
        <w:t xml:space="preserve"> </w:t>
      </w:r>
      <w:r>
        <w:t xml:space="preserve">в </w:t>
      </w:r>
      <w:r>
        <w:rPr>
          <w:spacing w:val="-2"/>
        </w:rPr>
        <w:t>группе.</w:t>
      </w:r>
    </w:p>
    <w:p w:rsidR="00C425EB" w:rsidRDefault="00C425EB">
      <w:pPr>
        <w:pStyle w:val="BodyText"/>
        <w:ind w:left="682"/>
        <w:jc w:val="left"/>
      </w:pPr>
      <w:r>
        <w:t>В</w:t>
      </w:r>
      <w:r>
        <w:rPr>
          <w:spacing w:val="-7"/>
        </w:rPr>
        <w:t xml:space="preserve"> </w:t>
      </w:r>
      <w:r>
        <w:t>процессе</w:t>
      </w:r>
      <w:r>
        <w:rPr>
          <w:spacing w:val="-5"/>
        </w:rPr>
        <w:t xml:space="preserve"> </w:t>
      </w:r>
      <w:r>
        <w:t>публичной</w:t>
      </w:r>
      <w:r>
        <w:rPr>
          <w:spacing w:val="-5"/>
        </w:rPr>
        <w:t xml:space="preserve"> </w:t>
      </w:r>
      <w:r>
        <w:t>презентации</w:t>
      </w:r>
      <w:r>
        <w:rPr>
          <w:spacing w:val="-5"/>
        </w:rPr>
        <w:t xml:space="preserve"> </w:t>
      </w:r>
      <w:r>
        <w:t>результатов</w:t>
      </w:r>
      <w:r>
        <w:rPr>
          <w:spacing w:val="-5"/>
        </w:rPr>
        <w:t xml:space="preserve"> </w:t>
      </w:r>
      <w:r>
        <w:t>проекта</w:t>
      </w:r>
      <w:r>
        <w:rPr>
          <w:spacing w:val="-5"/>
        </w:rPr>
        <w:t xml:space="preserve"> </w:t>
      </w:r>
      <w:r>
        <w:rPr>
          <w:spacing w:val="-2"/>
        </w:rPr>
        <w:t>оценивается:</w:t>
      </w:r>
    </w:p>
    <w:p w:rsidR="00C425EB" w:rsidRDefault="00C425EB">
      <w:pPr>
        <w:pStyle w:val="BodyText"/>
        <w:ind w:left="422" w:firstLine="567"/>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BodyText"/>
        <w:spacing w:before="71"/>
        <w:ind w:left="422" w:right="735" w:firstLine="567"/>
        <w:jc w:val="left"/>
      </w:pPr>
      <w:r>
        <w:t>качество наглядного представления проекта (использование рисунков, схем, графиков, моделей и других средств наглядной презентации);</w:t>
      </w:r>
    </w:p>
    <w:p w:rsidR="00C425EB" w:rsidRDefault="00C425EB">
      <w:pPr>
        <w:pStyle w:val="BodyText"/>
        <w:tabs>
          <w:tab w:val="left" w:pos="2121"/>
          <w:tab w:val="left" w:pos="3684"/>
          <w:tab w:val="left" w:pos="4567"/>
          <w:tab w:val="left" w:pos="6218"/>
          <w:tab w:val="left" w:pos="7117"/>
          <w:tab w:val="left" w:pos="8610"/>
          <w:tab w:val="left" w:pos="9641"/>
        </w:tabs>
        <w:ind w:left="422" w:right="710" w:firstLine="567"/>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работы,</w:t>
      </w:r>
      <w:r>
        <w:tab/>
      </w:r>
      <w:r>
        <w:rPr>
          <w:spacing w:val="-2"/>
        </w:rPr>
        <w:t>грамотность изложения);</w:t>
      </w:r>
    </w:p>
    <w:p w:rsidR="00C425EB" w:rsidRDefault="00C425EB">
      <w:pPr>
        <w:pStyle w:val="BodyText"/>
        <w:tabs>
          <w:tab w:val="left" w:pos="2113"/>
          <w:tab w:val="left" w:pos="4314"/>
          <w:tab w:val="left" w:pos="5384"/>
          <w:tab w:val="left" w:pos="6512"/>
          <w:tab w:val="left" w:pos="7704"/>
          <w:tab w:val="left" w:pos="8245"/>
          <w:tab w:val="left" w:pos="9981"/>
        </w:tabs>
        <w:ind w:left="422" w:right="710" w:firstLine="567"/>
        <w:jc w:val="left"/>
      </w:pPr>
      <w:r>
        <w:rPr>
          <w:spacing w:val="-2"/>
        </w:rPr>
        <w:t>уровень</w:t>
      </w:r>
      <w:r>
        <w:tab/>
      </w:r>
      <w:r>
        <w:rPr>
          <w:spacing w:val="-2"/>
        </w:rPr>
        <w:t>коммуникативных</w:t>
      </w:r>
      <w:r>
        <w:tab/>
      </w:r>
      <w:r>
        <w:rPr>
          <w:spacing w:val="-2"/>
        </w:rPr>
        <w:t>умений</w:t>
      </w:r>
      <w:r>
        <w:tab/>
      </w:r>
      <w:r>
        <w:rPr>
          <w:spacing w:val="-2"/>
        </w:rPr>
        <w:t>(умение</w:t>
      </w:r>
      <w:r>
        <w:tab/>
      </w:r>
      <w:r>
        <w:rPr>
          <w:spacing w:val="-2"/>
        </w:rPr>
        <w:t>отвечать</w:t>
      </w:r>
      <w:r>
        <w:tab/>
      </w:r>
      <w:r>
        <w:rPr>
          <w:spacing w:val="-6"/>
        </w:rPr>
        <w:t>на</w:t>
      </w:r>
      <w:r>
        <w:tab/>
      </w:r>
      <w:r>
        <w:rPr>
          <w:spacing w:val="-2"/>
        </w:rPr>
        <w:t>поставленные</w:t>
      </w:r>
      <w:r>
        <w:tab/>
      </w:r>
      <w:r>
        <w:rPr>
          <w:spacing w:val="-2"/>
        </w:rPr>
        <w:t xml:space="preserve">вопросы, </w:t>
      </w:r>
      <w:r>
        <w:t>аргументировать и отстаивать собственную точку зрения, участвовать в дискуссии).</w:t>
      </w:r>
    </w:p>
    <w:p w:rsidR="00C425EB" w:rsidRDefault="00C425EB">
      <w:pPr>
        <w:pStyle w:val="BodyText"/>
        <w:jc w:val="left"/>
        <w:sectPr w:rsidR="00C425EB">
          <w:pgSz w:w="11910" w:h="16840"/>
          <w:pgMar w:top="480" w:right="0" w:bottom="540" w:left="283" w:header="0" w:footer="347" w:gutter="0"/>
          <w:cols w:space="720"/>
        </w:sectPr>
      </w:pPr>
    </w:p>
    <w:p w:rsidR="00C425EB" w:rsidRDefault="00C425EB">
      <w:pPr>
        <w:pStyle w:val="Heading1"/>
        <w:numPr>
          <w:ilvl w:val="0"/>
          <w:numId w:val="484"/>
        </w:numPr>
        <w:tabs>
          <w:tab w:val="left" w:pos="4030"/>
        </w:tabs>
        <w:spacing w:before="62"/>
        <w:ind w:left="4030"/>
      </w:pPr>
      <w:bookmarkStart w:id="7" w:name="_TOC_250001"/>
      <w:r>
        <w:t>СОДЕРЖАТЕЛЬНЫЙ</w:t>
      </w:r>
      <w:r>
        <w:rPr>
          <w:spacing w:val="-7"/>
        </w:rPr>
        <w:t xml:space="preserve"> </w:t>
      </w:r>
      <w:bookmarkEnd w:id="7"/>
      <w:r>
        <w:rPr>
          <w:spacing w:val="-2"/>
        </w:rPr>
        <w:t>РАЗДЕЛ</w:t>
      </w:r>
    </w:p>
    <w:p w:rsidR="00C425EB" w:rsidRDefault="00C425EB">
      <w:pPr>
        <w:pStyle w:val="Heading1"/>
        <w:numPr>
          <w:ilvl w:val="1"/>
          <w:numId w:val="484"/>
        </w:numPr>
        <w:tabs>
          <w:tab w:val="left" w:pos="2946"/>
        </w:tabs>
        <w:spacing w:before="276"/>
      </w:pPr>
      <w:bookmarkStart w:id="8" w:name="_TOC_250000"/>
      <w:r>
        <w:t>РАБОЧИЕ</w:t>
      </w:r>
      <w:r>
        <w:rPr>
          <w:spacing w:val="-4"/>
        </w:rPr>
        <w:t xml:space="preserve"> </w:t>
      </w:r>
      <w:r>
        <w:t>ПРОГРАММЫ</w:t>
      </w:r>
      <w:r>
        <w:rPr>
          <w:spacing w:val="-3"/>
        </w:rPr>
        <w:t xml:space="preserve"> </w:t>
      </w:r>
      <w:r>
        <w:t>УЧЕБНЫХ</w:t>
      </w:r>
      <w:r>
        <w:rPr>
          <w:spacing w:val="-3"/>
        </w:rPr>
        <w:t xml:space="preserve"> </w:t>
      </w:r>
      <w:bookmarkEnd w:id="8"/>
      <w:r>
        <w:rPr>
          <w:spacing w:val="-2"/>
        </w:rPr>
        <w:t>ПРЕДМЕТОВ</w:t>
      </w:r>
    </w:p>
    <w:p w:rsidR="00C425EB" w:rsidRDefault="00C425EB">
      <w:pPr>
        <w:pStyle w:val="ListParagraph"/>
        <w:numPr>
          <w:ilvl w:val="2"/>
          <w:numId w:val="484"/>
        </w:numPr>
        <w:tabs>
          <w:tab w:val="left" w:pos="2575"/>
          <w:tab w:val="left" w:pos="4080"/>
        </w:tabs>
        <w:spacing w:before="2" w:line="550" w:lineRule="atLeast"/>
        <w:ind w:right="2260" w:hanging="2105"/>
        <w:jc w:val="left"/>
        <w:rPr>
          <w:b/>
          <w:sz w:val="24"/>
        </w:rPr>
      </w:pPr>
      <w:r>
        <w:rPr>
          <w:b/>
          <w:sz w:val="24"/>
        </w:rPr>
        <w:t>РАБОЧАЯ</w:t>
      </w:r>
      <w:r>
        <w:rPr>
          <w:b/>
          <w:spacing w:val="-8"/>
          <w:sz w:val="24"/>
        </w:rPr>
        <w:t xml:space="preserve"> </w:t>
      </w:r>
      <w:r>
        <w:rPr>
          <w:b/>
          <w:sz w:val="24"/>
        </w:rPr>
        <w:t>ПРОГРАММА</w:t>
      </w:r>
      <w:r>
        <w:rPr>
          <w:b/>
          <w:spacing w:val="-8"/>
          <w:sz w:val="24"/>
        </w:rPr>
        <w:t xml:space="preserve"> </w:t>
      </w:r>
      <w:r>
        <w:rPr>
          <w:b/>
          <w:sz w:val="24"/>
        </w:rPr>
        <w:t>ПО</w:t>
      </w:r>
      <w:r>
        <w:rPr>
          <w:b/>
          <w:spacing w:val="-8"/>
          <w:sz w:val="24"/>
        </w:rPr>
        <w:t xml:space="preserve"> </w:t>
      </w:r>
      <w:r>
        <w:rPr>
          <w:b/>
          <w:sz w:val="24"/>
        </w:rPr>
        <w:t>ПРЕДМЕТУ</w:t>
      </w:r>
      <w:r>
        <w:rPr>
          <w:b/>
          <w:spacing w:val="-8"/>
          <w:sz w:val="24"/>
        </w:rPr>
        <w:t xml:space="preserve"> </w:t>
      </w:r>
      <w:r>
        <w:rPr>
          <w:b/>
          <w:sz w:val="24"/>
        </w:rPr>
        <w:t>РУССКИЙ</w:t>
      </w:r>
      <w:r>
        <w:rPr>
          <w:b/>
          <w:spacing w:val="-8"/>
          <w:sz w:val="24"/>
        </w:rPr>
        <w:t xml:space="preserve"> </w:t>
      </w:r>
      <w:r>
        <w:rPr>
          <w:b/>
          <w:sz w:val="24"/>
        </w:rPr>
        <w:t xml:space="preserve">ЯЗЫК </w:t>
      </w:r>
    </w:p>
    <w:p w:rsidR="00C425EB" w:rsidRDefault="00C425EB">
      <w:pPr>
        <w:pStyle w:val="BodyText"/>
        <w:spacing w:before="2"/>
        <w:ind w:right="684" w:firstLine="600"/>
      </w:pPr>
      <w:r>
        <w:t>Программа по русскому языку на уровне основного общего образования подготовлена на</w:t>
      </w:r>
      <w:r>
        <w:rPr>
          <w:spacing w:val="40"/>
        </w:rPr>
        <w:t xml:space="preserve"> </w:t>
      </w:r>
      <w:r>
        <w:t>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425EB" w:rsidRDefault="00C425EB">
      <w:pPr>
        <w:pStyle w:val="BodyText"/>
        <w:ind w:right="684" w:firstLine="600"/>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Pr>
          <w:spacing w:val="-2"/>
        </w:rPr>
        <w:t>результатов.</w:t>
      </w:r>
    </w:p>
    <w:p w:rsidR="00C425EB" w:rsidRDefault="00C425EB">
      <w:pPr>
        <w:pStyle w:val="BodyText"/>
        <w:ind w:right="685" w:firstLine="6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425EB" w:rsidRDefault="00C425EB">
      <w:pPr>
        <w:pStyle w:val="BodyText"/>
        <w:ind w:right="685" w:firstLine="60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425EB" w:rsidRDefault="00C425EB">
      <w:pPr>
        <w:pStyle w:val="Heading1"/>
        <w:spacing w:before="276"/>
      </w:pPr>
      <w:r>
        <w:t>ОБЩАЯ</w:t>
      </w:r>
      <w:r>
        <w:rPr>
          <w:spacing w:val="-7"/>
        </w:rPr>
        <w:t xml:space="preserve"> </w:t>
      </w:r>
      <w:r>
        <w:t>ХАРАКТЕРИСТИКА</w:t>
      </w:r>
      <w:r>
        <w:rPr>
          <w:spacing w:val="-4"/>
        </w:rPr>
        <w:t xml:space="preserve"> </w:t>
      </w:r>
      <w:r>
        <w:t>УЧЕБНОГО</w:t>
      </w:r>
      <w:r>
        <w:rPr>
          <w:spacing w:val="-5"/>
        </w:rPr>
        <w:t xml:space="preserve"> </w:t>
      </w:r>
      <w:r>
        <w:t>ПРЕДМЕТА</w:t>
      </w:r>
      <w:r>
        <w:rPr>
          <w:spacing w:val="-4"/>
        </w:rPr>
        <w:t xml:space="preserve"> </w:t>
      </w:r>
      <w:r>
        <w:t>«РУССКИЙ</w:t>
      </w:r>
      <w:r>
        <w:rPr>
          <w:spacing w:val="-4"/>
        </w:rPr>
        <w:t xml:space="preserve"> </w:t>
      </w:r>
      <w:r>
        <w:rPr>
          <w:spacing w:val="-2"/>
        </w:rPr>
        <w:t>ЯЗЫК»</w:t>
      </w:r>
    </w:p>
    <w:p w:rsidR="00C425EB" w:rsidRDefault="00C425EB">
      <w:pPr>
        <w:pStyle w:val="BodyText"/>
        <w:tabs>
          <w:tab w:val="left" w:pos="1544"/>
          <w:tab w:val="left" w:pos="2566"/>
          <w:tab w:val="left" w:pos="3516"/>
          <w:tab w:val="left" w:pos="3670"/>
          <w:tab w:val="left" w:pos="4700"/>
          <w:tab w:val="left" w:pos="4953"/>
          <w:tab w:val="left" w:pos="5387"/>
          <w:tab w:val="left" w:pos="6127"/>
          <w:tab w:val="left" w:pos="6473"/>
          <w:tab w:val="left" w:pos="6983"/>
          <w:tab w:val="left" w:pos="7378"/>
          <w:tab w:val="left" w:pos="7727"/>
          <w:tab w:val="left" w:pos="8885"/>
          <w:tab w:val="left" w:pos="9431"/>
          <w:tab w:val="left" w:pos="10106"/>
        </w:tabs>
        <w:ind w:right="683" w:firstLine="600"/>
        <w:jc w:val="righ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язык</w:t>
      </w:r>
      <w:r>
        <w:rPr>
          <w:spacing w:val="80"/>
        </w:rPr>
        <w:t xml:space="preserve"> </w:t>
      </w:r>
      <w:r>
        <w:t>межнационального</w:t>
      </w:r>
      <w:r>
        <w:rPr>
          <w:spacing w:val="40"/>
        </w:rPr>
        <w:t xml:space="preserve"> </w:t>
      </w:r>
      <w:r>
        <w:t>общения</w:t>
      </w:r>
      <w:r>
        <w:rPr>
          <w:spacing w:val="39"/>
        </w:rPr>
        <w:t xml:space="preserve"> </w:t>
      </w:r>
      <w:r>
        <w:t>народов</w:t>
      </w:r>
      <w:r>
        <w:rPr>
          <w:spacing w:val="39"/>
        </w:rPr>
        <w:t xml:space="preserve"> </w:t>
      </w:r>
      <w:r>
        <w:t>России,</w:t>
      </w:r>
      <w:r>
        <w:rPr>
          <w:spacing w:val="39"/>
        </w:rPr>
        <w:t xml:space="preserve"> </w:t>
      </w:r>
      <w:r>
        <w:t>национальный</w:t>
      </w:r>
      <w:r>
        <w:rPr>
          <w:spacing w:val="39"/>
        </w:rPr>
        <w:t xml:space="preserve"> </w:t>
      </w:r>
      <w:r>
        <w:t>язык</w:t>
      </w:r>
      <w:r>
        <w:rPr>
          <w:spacing w:val="39"/>
        </w:rPr>
        <w:t xml:space="preserve"> </w:t>
      </w:r>
      <w:r>
        <w:t>русского</w:t>
      </w:r>
      <w:r>
        <w:rPr>
          <w:spacing w:val="39"/>
        </w:rPr>
        <w:t xml:space="preserve"> </w:t>
      </w:r>
      <w:r>
        <w:t>народа.</w:t>
      </w:r>
      <w:r>
        <w:rPr>
          <w:spacing w:val="39"/>
        </w:rPr>
        <w:t xml:space="preserve"> </w:t>
      </w:r>
      <w:r>
        <w:t>Как</w:t>
      </w:r>
      <w:r>
        <w:rPr>
          <w:spacing w:val="39"/>
        </w:rPr>
        <w:t xml:space="preserve"> </w:t>
      </w:r>
      <w:r>
        <w:t>государственный</w:t>
      </w:r>
      <w:r>
        <w:rPr>
          <w:spacing w:val="39"/>
        </w:rPr>
        <w:t xml:space="preserve"> </w:t>
      </w:r>
      <w:r>
        <w:t>язык</w:t>
      </w:r>
      <w:r>
        <w:rPr>
          <w:spacing w:val="39"/>
        </w:rPr>
        <w:t xml:space="preserve"> </w:t>
      </w:r>
      <w:r>
        <w:t>и</w:t>
      </w:r>
      <w:r>
        <w:rPr>
          <w:spacing w:val="39"/>
        </w:rPr>
        <w:t xml:space="preserve"> </w:t>
      </w:r>
      <w:r>
        <w:t xml:space="preserve">язык </w:t>
      </w:r>
      <w:r>
        <w:rPr>
          <w:spacing w:val="-2"/>
        </w:rPr>
        <w:t>межнационального</w:t>
      </w:r>
      <w:r>
        <w:tab/>
      </w:r>
      <w:r>
        <w:rPr>
          <w:spacing w:val="-2"/>
        </w:rPr>
        <w:t>общения</w:t>
      </w:r>
      <w:r>
        <w:tab/>
      </w:r>
      <w:r>
        <w:tab/>
      </w:r>
      <w:r>
        <w:rPr>
          <w:spacing w:val="-2"/>
        </w:rPr>
        <w:t>русский</w:t>
      </w:r>
      <w:r>
        <w:tab/>
      </w:r>
      <w:r>
        <w:rPr>
          <w:spacing w:val="-4"/>
        </w:rPr>
        <w:t>язык</w:t>
      </w:r>
      <w:r>
        <w:tab/>
      </w:r>
      <w:r>
        <w:rPr>
          <w:spacing w:val="-2"/>
        </w:rPr>
        <w:t>является</w:t>
      </w:r>
      <w:r>
        <w:tab/>
      </w:r>
      <w:r>
        <w:rPr>
          <w:spacing w:val="-2"/>
        </w:rPr>
        <w:t>средством</w:t>
      </w:r>
      <w:r>
        <w:tab/>
      </w:r>
      <w:r>
        <w:rPr>
          <w:spacing w:val="-2"/>
        </w:rPr>
        <w:t>коммуникации</w:t>
      </w:r>
      <w:r>
        <w:tab/>
      </w:r>
      <w:r>
        <w:rPr>
          <w:spacing w:val="-36"/>
        </w:rPr>
        <w:t xml:space="preserve"> </w:t>
      </w:r>
      <w:r>
        <w:t>всех</w:t>
      </w:r>
      <w:r>
        <w:tab/>
      </w:r>
      <w:r>
        <w:rPr>
          <w:spacing w:val="-2"/>
        </w:rPr>
        <w:t xml:space="preserve">народов </w:t>
      </w:r>
      <w:r>
        <w:t>Российской</w:t>
      </w:r>
      <w:r>
        <w:rPr>
          <w:spacing w:val="-4"/>
        </w:rPr>
        <w:t xml:space="preserve"> </w:t>
      </w:r>
      <w:r>
        <w:t>Федерации,</w:t>
      </w:r>
      <w:r>
        <w:rPr>
          <w:spacing w:val="-4"/>
        </w:rPr>
        <w:t xml:space="preserve"> </w:t>
      </w:r>
      <w:r>
        <w:t>основой</w:t>
      </w:r>
      <w:r>
        <w:rPr>
          <w:spacing w:val="-4"/>
        </w:rPr>
        <w:t xml:space="preserve"> </w:t>
      </w:r>
      <w:r>
        <w:t>их</w:t>
      </w:r>
      <w:r>
        <w:rPr>
          <w:spacing w:val="-4"/>
        </w:rPr>
        <w:t xml:space="preserve"> </w:t>
      </w:r>
      <w:r>
        <w:t>социально-экономической,</w:t>
      </w:r>
      <w:r>
        <w:rPr>
          <w:spacing w:val="-4"/>
        </w:rPr>
        <w:t xml:space="preserve"> </w:t>
      </w:r>
      <w:r>
        <w:t>культурной</w:t>
      </w:r>
      <w:r>
        <w:rPr>
          <w:spacing w:val="-4"/>
        </w:rPr>
        <w:t xml:space="preserve"> </w:t>
      </w:r>
      <w:r>
        <w:t>и</w:t>
      </w:r>
      <w:r>
        <w:rPr>
          <w:spacing w:val="-4"/>
        </w:rPr>
        <w:t xml:space="preserve"> </w:t>
      </w:r>
      <w:r>
        <w:t>духовной</w:t>
      </w:r>
      <w:r>
        <w:rPr>
          <w:spacing w:val="-4"/>
        </w:rPr>
        <w:t xml:space="preserve"> </w:t>
      </w:r>
      <w:r>
        <w:t xml:space="preserve">консолидации. </w:t>
      </w:r>
      <w:r>
        <w:rPr>
          <w:spacing w:val="-2"/>
        </w:rPr>
        <w:t>Высокая</w:t>
      </w:r>
      <w:r>
        <w:tab/>
      </w:r>
      <w:r>
        <w:rPr>
          <w:spacing w:val="-2"/>
        </w:rPr>
        <w:t>функциональная</w:t>
      </w:r>
      <w:r>
        <w:tab/>
      </w:r>
      <w:r>
        <w:rPr>
          <w:spacing w:val="-2"/>
        </w:rPr>
        <w:t>значимость</w:t>
      </w:r>
      <w:r>
        <w:tab/>
      </w:r>
      <w:r>
        <w:tab/>
      </w:r>
      <w:r>
        <w:rPr>
          <w:spacing w:val="-2"/>
        </w:rPr>
        <w:t>русского</w:t>
      </w:r>
      <w:r>
        <w:tab/>
      </w:r>
      <w:r>
        <w:rPr>
          <w:spacing w:val="-2"/>
        </w:rPr>
        <w:t>языка</w:t>
      </w:r>
      <w:r>
        <w:tab/>
      </w:r>
      <w:r>
        <w:rPr>
          <w:spacing w:val="-10"/>
        </w:rPr>
        <w:t>и</w:t>
      </w:r>
      <w:r>
        <w:tab/>
      </w:r>
      <w:r>
        <w:rPr>
          <w:spacing w:val="-2"/>
        </w:rPr>
        <w:t>выполнение</w:t>
      </w:r>
      <w:r>
        <w:tab/>
      </w:r>
      <w:r>
        <w:rPr>
          <w:spacing w:val="-6"/>
        </w:rPr>
        <w:t>им</w:t>
      </w:r>
      <w:r>
        <w:tab/>
      </w:r>
      <w:r>
        <w:rPr>
          <w:spacing w:val="-2"/>
        </w:rPr>
        <w:t xml:space="preserve">функций </w:t>
      </w:r>
      <w:r>
        <w:t>государственного</w:t>
      </w:r>
      <w:r>
        <w:rPr>
          <w:spacing w:val="40"/>
        </w:rPr>
        <w:t xml:space="preserve"> </w:t>
      </w:r>
      <w:r>
        <w:t>языка</w:t>
      </w:r>
      <w:r>
        <w:rPr>
          <w:spacing w:val="40"/>
        </w:rPr>
        <w:t xml:space="preserve"> </w:t>
      </w:r>
      <w:r>
        <w:t>и</w:t>
      </w:r>
      <w:r>
        <w:rPr>
          <w:spacing w:val="40"/>
        </w:rPr>
        <w:t xml:space="preserve"> </w:t>
      </w:r>
      <w:r>
        <w:t>языка</w:t>
      </w:r>
      <w:r>
        <w:rPr>
          <w:spacing w:val="40"/>
        </w:rPr>
        <w:t xml:space="preserve"> </w:t>
      </w:r>
      <w:r>
        <w:t>межнационального</w:t>
      </w:r>
      <w:r>
        <w:rPr>
          <w:spacing w:val="40"/>
        </w:rPr>
        <w:t xml:space="preserve"> </w:t>
      </w:r>
      <w:r>
        <w:t>общения</w:t>
      </w:r>
      <w:r>
        <w:rPr>
          <w:spacing w:val="40"/>
        </w:rPr>
        <w:t xml:space="preserve"> </w:t>
      </w:r>
      <w:r>
        <w:t>важны</w:t>
      </w:r>
      <w:r>
        <w:rPr>
          <w:spacing w:val="40"/>
        </w:rPr>
        <w:t xml:space="preserve"> </w:t>
      </w:r>
      <w:r>
        <w:t>для</w:t>
      </w:r>
      <w:r>
        <w:rPr>
          <w:spacing w:val="40"/>
        </w:rPr>
        <w:t xml:space="preserve"> </w:t>
      </w:r>
      <w:r>
        <w:t>каждого</w:t>
      </w:r>
      <w:r>
        <w:rPr>
          <w:spacing w:val="40"/>
        </w:rPr>
        <w:t xml:space="preserve"> </w:t>
      </w:r>
      <w:r>
        <w:t>жителя</w:t>
      </w:r>
      <w:r>
        <w:rPr>
          <w:spacing w:val="40"/>
        </w:rPr>
        <w:t xml:space="preserve"> </w:t>
      </w:r>
      <w:r>
        <w:t>России, независимо</w:t>
      </w:r>
      <w:r>
        <w:rPr>
          <w:spacing w:val="80"/>
        </w:rPr>
        <w:t xml:space="preserve"> </w:t>
      </w:r>
      <w:r>
        <w:t>от</w:t>
      </w:r>
      <w:r>
        <w:rPr>
          <w:spacing w:val="80"/>
        </w:rPr>
        <w:t xml:space="preserve"> </w:t>
      </w:r>
      <w:r>
        <w:t>места</w:t>
      </w:r>
      <w:r>
        <w:rPr>
          <w:spacing w:val="80"/>
        </w:rPr>
        <w:t xml:space="preserve"> </w:t>
      </w:r>
      <w:r>
        <w:t>его</w:t>
      </w:r>
      <w:r>
        <w:rPr>
          <w:spacing w:val="80"/>
        </w:rPr>
        <w:t xml:space="preserve"> </w:t>
      </w:r>
      <w:r>
        <w:t>проживания</w:t>
      </w:r>
      <w:r>
        <w:rPr>
          <w:spacing w:val="80"/>
        </w:rPr>
        <w:t xml:space="preserve"> </w:t>
      </w:r>
      <w:r>
        <w:t>и</w:t>
      </w:r>
      <w:r>
        <w:rPr>
          <w:spacing w:val="80"/>
        </w:rPr>
        <w:t xml:space="preserve"> </w:t>
      </w:r>
      <w:r>
        <w:t>этнической</w:t>
      </w:r>
      <w:r>
        <w:rPr>
          <w:spacing w:val="80"/>
        </w:rPr>
        <w:t xml:space="preserve"> </w:t>
      </w:r>
      <w:r>
        <w:t>принадлежности</w:t>
      </w:r>
      <w:r>
        <w:rPr>
          <w:spacing w:val="80"/>
        </w:rPr>
        <w:t xml:space="preserve"> </w:t>
      </w:r>
      <w:r>
        <w:t>Знание</w:t>
      </w:r>
      <w:r>
        <w:rPr>
          <w:spacing w:val="80"/>
        </w:rPr>
        <w:t xml:space="preserve"> </w:t>
      </w:r>
      <w:r>
        <w:t>русского</w:t>
      </w:r>
      <w:r>
        <w:rPr>
          <w:spacing w:val="80"/>
        </w:rPr>
        <w:t xml:space="preserve"> </w:t>
      </w:r>
      <w:r>
        <w:t>языка</w:t>
      </w:r>
      <w:r>
        <w:rPr>
          <w:spacing w:val="80"/>
        </w:rPr>
        <w:t xml:space="preserve"> </w:t>
      </w:r>
      <w:r>
        <w:t>и владение им в разных формах его существования и функциональных разновидностях, понимание его стилистических</w:t>
      </w:r>
      <w:r>
        <w:rPr>
          <w:spacing w:val="40"/>
        </w:rPr>
        <w:t xml:space="preserve"> </w:t>
      </w:r>
      <w:r>
        <w:t>особенностей</w:t>
      </w:r>
      <w:r>
        <w:rPr>
          <w:spacing w:val="40"/>
        </w:rPr>
        <w:t xml:space="preserve"> </w:t>
      </w:r>
      <w:r>
        <w:t>и</w:t>
      </w:r>
      <w:r>
        <w:rPr>
          <w:spacing w:val="40"/>
        </w:rPr>
        <w:t xml:space="preserve"> </w:t>
      </w:r>
      <w:r>
        <w:t>выразительных</w:t>
      </w:r>
      <w:r>
        <w:rPr>
          <w:spacing w:val="40"/>
        </w:rPr>
        <w:t xml:space="preserve"> </w:t>
      </w:r>
      <w:r>
        <w:t>возможностей,</w:t>
      </w:r>
      <w:r>
        <w:rPr>
          <w:spacing w:val="40"/>
        </w:rPr>
        <w:t xml:space="preserve"> </w:t>
      </w:r>
      <w:r>
        <w:t>умение</w:t>
      </w:r>
      <w:r>
        <w:rPr>
          <w:spacing w:val="40"/>
        </w:rPr>
        <w:t xml:space="preserve"> </w:t>
      </w:r>
      <w:r>
        <w:t>правильно</w:t>
      </w:r>
      <w:r>
        <w:rPr>
          <w:spacing w:val="40"/>
        </w:rPr>
        <w:t xml:space="preserve"> </w:t>
      </w:r>
      <w:r>
        <w:t>и</w:t>
      </w:r>
      <w:r>
        <w:rPr>
          <w:spacing w:val="40"/>
        </w:rPr>
        <w:t xml:space="preserve"> </w:t>
      </w:r>
      <w:r>
        <w:t>эффективно</w:t>
      </w:r>
      <w:r>
        <w:rPr>
          <w:spacing w:val="80"/>
        </w:rPr>
        <w:t xml:space="preserve"> </w:t>
      </w:r>
      <w:r>
        <w:t>использовать</w:t>
      </w:r>
      <w:r>
        <w:rPr>
          <w:spacing w:val="79"/>
        </w:rPr>
        <w:t xml:space="preserve"> </w:t>
      </w:r>
      <w:r>
        <w:t>русский</w:t>
      </w:r>
      <w:r>
        <w:rPr>
          <w:spacing w:val="79"/>
        </w:rPr>
        <w:t xml:space="preserve"> </w:t>
      </w:r>
      <w:r>
        <w:t>язык</w:t>
      </w:r>
      <w:r>
        <w:rPr>
          <w:spacing w:val="79"/>
        </w:rPr>
        <w:t xml:space="preserve"> </w:t>
      </w:r>
      <w:r>
        <w:t>в</w:t>
      </w:r>
      <w:r>
        <w:rPr>
          <w:spacing w:val="79"/>
        </w:rPr>
        <w:t xml:space="preserve"> </w:t>
      </w:r>
      <w:r>
        <w:t>различных</w:t>
      </w:r>
      <w:r>
        <w:rPr>
          <w:spacing w:val="79"/>
        </w:rPr>
        <w:t xml:space="preserve"> </w:t>
      </w:r>
      <w:r>
        <w:t>сферах</w:t>
      </w:r>
      <w:r>
        <w:rPr>
          <w:spacing w:val="79"/>
        </w:rPr>
        <w:t xml:space="preserve"> </w:t>
      </w:r>
      <w:r>
        <w:t>и</w:t>
      </w:r>
      <w:r>
        <w:rPr>
          <w:spacing w:val="79"/>
        </w:rPr>
        <w:t xml:space="preserve"> </w:t>
      </w:r>
      <w:r>
        <w:t>ситуациях</w:t>
      </w:r>
      <w:r>
        <w:rPr>
          <w:spacing w:val="79"/>
        </w:rPr>
        <w:t xml:space="preserve"> </w:t>
      </w:r>
      <w:r>
        <w:t>общения</w:t>
      </w:r>
      <w:r>
        <w:rPr>
          <w:spacing w:val="79"/>
        </w:rPr>
        <w:t xml:space="preserve"> </w:t>
      </w:r>
      <w:r>
        <w:t>определяют</w:t>
      </w:r>
      <w:r>
        <w:rPr>
          <w:spacing w:val="79"/>
        </w:rPr>
        <w:t xml:space="preserve"> </w:t>
      </w:r>
      <w:r>
        <w:t>успешность социализации</w:t>
      </w:r>
      <w:r>
        <w:rPr>
          <w:spacing w:val="49"/>
          <w:w w:val="150"/>
        </w:rPr>
        <w:t xml:space="preserve"> </w:t>
      </w:r>
      <w:r>
        <w:t>личности</w:t>
      </w:r>
      <w:r>
        <w:rPr>
          <w:spacing w:val="51"/>
          <w:w w:val="150"/>
        </w:rPr>
        <w:t xml:space="preserve"> </w:t>
      </w:r>
      <w:r>
        <w:t>и</w:t>
      </w:r>
      <w:r>
        <w:rPr>
          <w:spacing w:val="51"/>
          <w:w w:val="150"/>
        </w:rPr>
        <w:t xml:space="preserve"> </w:t>
      </w:r>
      <w:r>
        <w:t>возможности</w:t>
      </w:r>
      <w:r>
        <w:rPr>
          <w:spacing w:val="51"/>
          <w:w w:val="150"/>
        </w:rPr>
        <w:t xml:space="preserve"> </w:t>
      </w:r>
      <w:r>
        <w:t>её</w:t>
      </w:r>
      <w:r>
        <w:rPr>
          <w:spacing w:val="51"/>
          <w:w w:val="150"/>
        </w:rPr>
        <w:t xml:space="preserve"> </w:t>
      </w:r>
      <w:r>
        <w:t>самореализации</w:t>
      </w:r>
      <w:r>
        <w:rPr>
          <w:spacing w:val="51"/>
          <w:w w:val="150"/>
        </w:rPr>
        <w:t xml:space="preserve"> </w:t>
      </w:r>
      <w:r>
        <w:t>в</w:t>
      </w:r>
      <w:r>
        <w:rPr>
          <w:spacing w:val="51"/>
          <w:w w:val="150"/>
        </w:rPr>
        <w:t xml:space="preserve"> </w:t>
      </w:r>
      <w:r>
        <w:t>различных</w:t>
      </w:r>
      <w:r>
        <w:rPr>
          <w:spacing w:val="51"/>
          <w:w w:val="150"/>
        </w:rPr>
        <w:t xml:space="preserve"> </w:t>
      </w:r>
      <w:r>
        <w:t>жизненно</w:t>
      </w:r>
      <w:r>
        <w:rPr>
          <w:spacing w:val="51"/>
          <w:w w:val="150"/>
        </w:rPr>
        <w:t xml:space="preserve"> </w:t>
      </w:r>
      <w:r>
        <w:t>важных</w:t>
      </w:r>
      <w:r>
        <w:rPr>
          <w:spacing w:val="52"/>
          <w:w w:val="150"/>
        </w:rPr>
        <w:t xml:space="preserve"> </w:t>
      </w:r>
      <w:r>
        <w:rPr>
          <w:spacing w:val="-5"/>
        </w:rPr>
        <w:t>для</w:t>
      </w:r>
    </w:p>
    <w:p w:rsidR="00C425EB" w:rsidRDefault="00C425EB">
      <w:pPr>
        <w:pStyle w:val="BodyText"/>
      </w:pPr>
      <w:r>
        <w:t>человека</w:t>
      </w:r>
      <w:r>
        <w:rPr>
          <w:spacing w:val="-3"/>
        </w:rPr>
        <w:t xml:space="preserve"> </w:t>
      </w:r>
      <w:r>
        <w:rPr>
          <w:spacing w:val="-2"/>
        </w:rPr>
        <w:t>областях.</w:t>
      </w:r>
    </w:p>
    <w:p w:rsidR="00C425EB" w:rsidRDefault="00C425EB">
      <w:pPr>
        <w:pStyle w:val="BodyText"/>
        <w:ind w:right="684" w:firstLine="60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425EB" w:rsidRDefault="00C425EB">
      <w:pPr>
        <w:pStyle w:val="BodyText"/>
        <w:ind w:right="685" w:firstLine="600"/>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425EB" w:rsidRDefault="00C425EB">
      <w:pPr>
        <w:pStyle w:val="BodyText"/>
        <w:ind w:right="684" w:firstLine="600"/>
      </w:pPr>
      <w:r>
        <w:t>Содержание</w:t>
      </w:r>
      <w:r>
        <w:rPr>
          <w:spacing w:val="-3"/>
        </w:rPr>
        <w:t xml:space="preserve"> </w:t>
      </w:r>
      <w:r>
        <w:t>по</w:t>
      </w:r>
      <w:r>
        <w:rPr>
          <w:spacing w:val="-3"/>
        </w:rPr>
        <w:t xml:space="preserve"> </w:t>
      </w:r>
      <w:r>
        <w:t>русскому</w:t>
      </w:r>
      <w:r>
        <w:rPr>
          <w:spacing w:val="-3"/>
        </w:rPr>
        <w:t xml:space="preserve"> </w:t>
      </w:r>
      <w:r>
        <w:t>языку</w:t>
      </w:r>
      <w:r>
        <w:rPr>
          <w:spacing w:val="-3"/>
        </w:rPr>
        <w:t xml:space="preserve"> </w:t>
      </w:r>
      <w:r>
        <w:t>ориентировано</w:t>
      </w:r>
      <w:r>
        <w:rPr>
          <w:spacing w:val="-3"/>
        </w:rPr>
        <w:t xml:space="preserve"> </w:t>
      </w:r>
      <w:r>
        <w:t>также</w:t>
      </w:r>
      <w:r>
        <w:rPr>
          <w:spacing w:val="-3"/>
        </w:rPr>
        <w:t xml:space="preserve"> </w:t>
      </w:r>
      <w:r>
        <w:t>на</w:t>
      </w:r>
      <w:r>
        <w:rPr>
          <w:spacing w:val="-3"/>
        </w:rPr>
        <w:t xml:space="preserve"> </w:t>
      </w:r>
      <w:r>
        <w:t>развитие</w:t>
      </w:r>
      <w:r>
        <w:rPr>
          <w:spacing w:val="-3"/>
        </w:rPr>
        <w:t xml:space="preserve"> </w:t>
      </w:r>
      <w:r>
        <w:t>функциональной</w:t>
      </w:r>
      <w:r>
        <w:rPr>
          <w:spacing w:val="-3"/>
        </w:rPr>
        <w:t xml:space="preserve"> </w:t>
      </w:r>
      <w:r>
        <w:t>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C425EB" w:rsidRDefault="00C425EB">
      <w:pPr>
        <w:spacing w:before="276"/>
        <w:ind w:left="756"/>
        <w:rPr>
          <w:b/>
          <w:sz w:val="24"/>
        </w:rPr>
      </w:pPr>
      <w:r>
        <w:rPr>
          <w:b/>
          <w:color w:val="333333"/>
          <w:sz w:val="24"/>
        </w:rPr>
        <w:t>ЦЕЛИ</w:t>
      </w:r>
      <w:r>
        <w:rPr>
          <w:b/>
          <w:color w:val="333333"/>
          <w:spacing w:val="-4"/>
          <w:sz w:val="24"/>
        </w:rPr>
        <w:t xml:space="preserve"> </w:t>
      </w:r>
      <w:r>
        <w:rPr>
          <w:b/>
          <w:color w:val="333333"/>
          <w:sz w:val="24"/>
        </w:rPr>
        <w:t>ИЗУЧЕНИЯ</w:t>
      </w:r>
      <w:r>
        <w:rPr>
          <w:b/>
          <w:color w:val="333333"/>
          <w:spacing w:val="-3"/>
          <w:sz w:val="24"/>
        </w:rPr>
        <w:t xml:space="preserve"> </w:t>
      </w:r>
      <w:r>
        <w:rPr>
          <w:b/>
          <w:color w:val="333333"/>
          <w:sz w:val="24"/>
        </w:rPr>
        <w:t>УЧЕБНОГО</w:t>
      </w:r>
      <w:r>
        <w:rPr>
          <w:b/>
          <w:color w:val="333333"/>
          <w:spacing w:val="-3"/>
          <w:sz w:val="24"/>
        </w:rPr>
        <w:t xml:space="preserve"> </w:t>
      </w:r>
      <w:r>
        <w:rPr>
          <w:b/>
          <w:color w:val="333333"/>
          <w:sz w:val="24"/>
        </w:rPr>
        <w:t>ПРЕДМЕТА</w:t>
      </w:r>
      <w:r>
        <w:rPr>
          <w:b/>
          <w:color w:val="333333"/>
          <w:spacing w:val="-3"/>
          <w:sz w:val="24"/>
        </w:rPr>
        <w:t xml:space="preserve"> </w:t>
      </w:r>
      <w:r>
        <w:rPr>
          <w:b/>
          <w:color w:val="333333"/>
          <w:sz w:val="24"/>
        </w:rPr>
        <w:t>«РУССКИЙ</w:t>
      </w:r>
      <w:r>
        <w:rPr>
          <w:b/>
          <w:color w:val="333333"/>
          <w:spacing w:val="-3"/>
          <w:sz w:val="24"/>
        </w:rPr>
        <w:t xml:space="preserve"> </w:t>
      </w:r>
      <w:r>
        <w:rPr>
          <w:b/>
          <w:color w:val="333333"/>
          <w:spacing w:val="-2"/>
          <w:sz w:val="24"/>
        </w:rPr>
        <w:t>ЯЗЫК»</w:t>
      </w:r>
    </w:p>
    <w:p w:rsidR="00C425EB" w:rsidRDefault="00C425EB">
      <w:pPr>
        <w:pStyle w:val="BodyText"/>
        <w:ind w:left="996"/>
      </w:pPr>
      <w:r>
        <w:t>Изучение</w:t>
      </w:r>
      <w:r>
        <w:rPr>
          <w:spacing w:val="-5"/>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3"/>
        </w:rPr>
        <w:t xml:space="preserve"> </w:t>
      </w:r>
      <w:r>
        <w:rPr>
          <w:spacing w:val="-2"/>
        </w:rPr>
        <w:t>целей:</w:t>
      </w:r>
    </w:p>
    <w:p w:rsidR="00C425EB" w:rsidRDefault="00C425EB">
      <w:pPr>
        <w:pStyle w:val="BodyText"/>
        <w:ind w:right="682" w:firstLine="60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w:t>
      </w:r>
      <w:r>
        <w:rPr>
          <w:spacing w:val="68"/>
        </w:rPr>
        <w:t xml:space="preserve"> </w:t>
      </w:r>
      <w:r>
        <w:t>и</w:t>
      </w:r>
      <w:r>
        <w:rPr>
          <w:spacing w:val="68"/>
        </w:rPr>
        <w:t xml:space="preserve"> </w:t>
      </w:r>
      <w:r>
        <w:t>хранения</w:t>
      </w:r>
      <w:r>
        <w:rPr>
          <w:spacing w:val="68"/>
        </w:rPr>
        <w:t xml:space="preserve"> </w:t>
      </w:r>
      <w:r>
        <w:t>духовного</w:t>
      </w:r>
      <w:r>
        <w:rPr>
          <w:spacing w:val="68"/>
        </w:rPr>
        <w:t xml:space="preserve"> </w:t>
      </w:r>
      <w:r>
        <w:t>богатства</w:t>
      </w:r>
      <w:r>
        <w:rPr>
          <w:spacing w:val="68"/>
        </w:rPr>
        <w:t xml:space="preserve"> </w:t>
      </w:r>
      <w:r>
        <w:t>русского</w:t>
      </w:r>
      <w:r>
        <w:rPr>
          <w:spacing w:val="68"/>
        </w:rPr>
        <w:t xml:space="preserve"> </w:t>
      </w:r>
      <w:r>
        <w:t>и</w:t>
      </w:r>
      <w:r>
        <w:rPr>
          <w:spacing w:val="68"/>
        </w:rPr>
        <w:t xml:space="preserve"> </w:t>
      </w:r>
      <w:r>
        <w:t>других</w:t>
      </w:r>
      <w:r>
        <w:rPr>
          <w:spacing w:val="68"/>
        </w:rPr>
        <w:t xml:space="preserve"> </w:t>
      </w:r>
      <w:r>
        <w:t>народов</w:t>
      </w:r>
      <w:r>
        <w:rPr>
          <w:spacing w:val="68"/>
        </w:rPr>
        <w:t xml:space="preserve"> </w:t>
      </w:r>
      <w:r>
        <w:t>России,</w:t>
      </w:r>
      <w:r>
        <w:rPr>
          <w:spacing w:val="68"/>
        </w:rPr>
        <w:t xml:space="preserve"> </w:t>
      </w:r>
      <w:r>
        <w:t>как</w:t>
      </w:r>
      <w:r>
        <w:rPr>
          <w:spacing w:val="68"/>
        </w:rPr>
        <w:t xml:space="preserve"> </w:t>
      </w:r>
      <w:r>
        <w:t>к</w:t>
      </w:r>
      <w:r>
        <w:rPr>
          <w:spacing w:val="68"/>
        </w:rPr>
        <w:t xml:space="preserve"> </w:t>
      </w:r>
      <w:r>
        <w:rPr>
          <w:spacing w:val="-2"/>
        </w:rPr>
        <w:t>средству</w:t>
      </w:r>
    </w:p>
    <w:p w:rsidR="00C425EB" w:rsidRDefault="00C425EB">
      <w:pPr>
        <w:pStyle w:val="BodyText"/>
        <w:sectPr w:rsidR="00C425EB">
          <w:footerReference w:type="default" r:id="rId20"/>
          <w:pgSz w:w="11910" w:h="16840"/>
          <w:pgMar w:top="600" w:right="0" w:bottom="920" w:left="283" w:header="0" w:footer="739" w:gutter="0"/>
          <w:cols w:space="720"/>
        </w:sectPr>
      </w:pPr>
    </w:p>
    <w:p w:rsidR="00C425EB" w:rsidRDefault="00C425EB">
      <w:pPr>
        <w:pStyle w:val="BodyText"/>
        <w:spacing w:before="62"/>
        <w:ind w:right="686"/>
      </w:pPr>
      <w:r>
        <w:t>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425EB" w:rsidRDefault="00C425EB">
      <w:pPr>
        <w:pStyle w:val="BodyText"/>
        <w:ind w:right="686" w:firstLine="60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425EB" w:rsidRDefault="00C425EB">
      <w:pPr>
        <w:pStyle w:val="BodyText"/>
        <w:ind w:right="682" w:firstLine="60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425EB" w:rsidRDefault="00C425EB">
      <w:pPr>
        <w:pStyle w:val="BodyText"/>
        <w:ind w:right="684" w:firstLine="60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425EB" w:rsidRDefault="00C425EB">
      <w:pPr>
        <w:pStyle w:val="BodyText"/>
        <w:ind w:right="687" w:firstLine="60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425EB" w:rsidRDefault="00C425EB">
      <w:pPr>
        <w:pStyle w:val="BodyText"/>
        <w:ind w:right="684" w:firstLine="600"/>
      </w:pPr>
      <w:r>
        <w:t>развитие функциональной грамотности в части формирования умений осуществлять информационный</w:t>
      </w:r>
      <w:r>
        <w:rPr>
          <w:spacing w:val="-3"/>
        </w:rPr>
        <w:t xml:space="preserve"> </w:t>
      </w:r>
      <w:r>
        <w:t>поиск,</w:t>
      </w:r>
      <w:r>
        <w:rPr>
          <w:spacing w:val="-3"/>
        </w:rPr>
        <w:t xml:space="preserve"> </w:t>
      </w:r>
      <w:r>
        <w:t>извлекать</w:t>
      </w:r>
      <w:r>
        <w:rPr>
          <w:spacing w:val="-3"/>
        </w:rPr>
        <w:t xml:space="preserve"> </w:t>
      </w:r>
      <w:r>
        <w:t>и</w:t>
      </w:r>
      <w:r>
        <w:rPr>
          <w:spacing w:val="-3"/>
        </w:rPr>
        <w:t xml:space="preserve"> </w:t>
      </w:r>
      <w:r>
        <w:t>преобразовывать</w:t>
      </w:r>
      <w:r>
        <w:rPr>
          <w:spacing w:val="-3"/>
        </w:rPr>
        <w:t xml:space="preserve"> </w:t>
      </w:r>
      <w:r>
        <w:t>необходимую</w:t>
      </w:r>
      <w:r>
        <w:rPr>
          <w:spacing w:val="-3"/>
        </w:rPr>
        <w:t xml:space="preserve"> </w:t>
      </w:r>
      <w:r>
        <w:t>информацию,</w:t>
      </w:r>
      <w:r>
        <w:rPr>
          <w:spacing w:val="-3"/>
        </w:rPr>
        <w:t xml:space="preserve"> </w:t>
      </w:r>
      <w:r>
        <w:t>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425EB" w:rsidRDefault="00C425EB">
      <w:pPr>
        <w:pStyle w:val="BodyText"/>
        <w:ind w:left="0"/>
        <w:jc w:val="left"/>
      </w:pPr>
    </w:p>
    <w:p w:rsidR="00C425EB" w:rsidRDefault="00C425EB">
      <w:pPr>
        <w:pStyle w:val="Heading1"/>
      </w:pPr>
      <w:r>
        <w:t>МЕСТО</w:t>
      </w:r>
      <w:r>
        <w:rPr>
          <w:spacing w:val="-3"/>
        </w:rPr>
        <w:t xml:space="preserve"> </w:t>
      </w:r>
      <w:r>
        <w:t>УЧЕБНОГО</w:t>
      </w:r>
      <w:r>
        <w:rPr>
          <w:spacing w:val="-2"/>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2"/>
        </w:rPr>
        <w:t xml:space="preserve"> </w:t>
      </w:r>
      <w:r>
        <w:t>УЧЕБНОМ</w:t>
      </w:r>
      <w:r>
        <w:rPr>
          <w:spacing w:val="-2"/>
        </w:rPr>
        <w:t xml:space="preserve"> ПЛАНЕ</w:t>
      </w:r>
    </w:p>
    <w:p w:rsidR="00C425EB" w:rsidRDefault="00C425EB">
      <w:pPr>
        <w:pStyle w:val="BodyText"/>
        <w:ind w:left="996"/>
      </w:pPr>
      <w:r>
        <w:t>В</w:t>
      </w:r>
      <w:r>
        <w:rPr>
          <w:spacing w:val="17"/>
        </w:rPr>
        <w:t xml:space="preserve"> </w:t>
      </w:r>
      <w:r>
        <w:t>соответствии</w:t>
      </w:r>
      <w:r>
        <w:rPr>
          <w:spacing w:val="17"/>
        </w:rPr>
        <w:t xml:space="preserve"> </w:t>
      </w:r>
      <w:r>
        <w:t>с</w:t>
      </w:r>
      <w:r>
        <w:rPr>
          <w:spacing w:val="18"/>
        </w:rPr>
        <w:t xml:space="preserve"> </w:t>
      </w:r>
      <w:r>
        <w:t>ФГОС</w:t>
      </w:r>
      <w:r>
        <w:rPr>
          <w:spacing w:val="17"/>
        </w:rPr>
        <w:t xml:space="preserve"> </w:t>
      </w:r>
      <w:r>
        <w:t>ООО</w:t>
      </w:r>
      <w:r>
        <w:rPr>
          <w:spacing w:val="17"/>
        </w:rPr>
        <w:t xml:space="preserve"> </w:t>
      </w:r>
      <w:r>
        <w:t>учебный</w:t>
      </w:r>
      <w:r>
        <w:rPr>
          <w:spacing w:val="18"/>
        </w:rPr>
        <w:t xml:space="preserve"> </w:t>
      </w:r>
      <w:r>
        <w:t>предмет</w:t>
      </w:r>
      <w:r>
        <w:rPr>
          <w:spacing w:val="17"/>
        </w:rPr>
        <w:t xml:space="preserve"> </w:t>
      </w:r>
      <w:r>
        <w:t>«Русский</w:t>
      </w:r>
      <w:r>
        <w:rPr>
          <w:spacing w:val="17"/>
        </w:rPr>
        <w:t xml:space="preserve"> </w:t>
      </w:r>
      <w:r>
        <w:t>язык»</w:t>
      </w:r>
      <w:r>
        <w:rPr>
          <w:spacing w:val="18"/>
        </w:rPr>
        <w:t xml:space="preserve"> </w:t>
      </w:r>
      <w:r>
        <w:t>входит</w:t>
      </w:r>
      <w:r>
        <w:rPr>
          <w:spacing w:val="17"/>
        </w:rPr>
        <w:t xml:space="preserve"> </w:t>
      </w:r>
      <w:r>
        <w:t>в</w:t>
      </w:r>
      <w:r>
        <w:rPr>
          <w:spacing w:val="17"/>
        </w:rPr>
        <w:t xml:space="preserve"> </w:t>
      </w:r>
      <w:r>
        <w:t>предметную</w:t>
      </w:r>
      <w:r>
        <w:rPr>
          <w:spacing w:val="18"/>
        </w:rPr>
        <w:t xml:space="preserve"> </w:t>
      </w:r>
      <w:r>
        <w:rPr>
          <w:spacing w:val="-2"/>
        </w:rPr>
        <w:t>область</w:t>
      </w:r>
    </w:p>
    <w:p w:rsidR="00C425EB" w:rsidRDefault="00C425EB">
      <w:pPr>
        <w:pStyle w:val="BodyText"/>
        <w:ind w:right="679"/>
      </w:pPr>
      <w:r>
        <w:t>«Русский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w:t>
      </w:r>
      <w:r>
        <w:rPr>
          <w:spacing w:val="40"/>
        </w:rPr>
        <w:t xml:space="preserve"> </w:t>
      </w: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9</w:t>
      </w:r>
      <w:r>
        <w:rPr>
          <w:spacing w:val="-1"/>
        </w:rPr>
        <w:t xml:space="preserve"> </w:t>
      </w:r>
      <w:r>
        <w:t>классе</w:t>
      </w:r>
      <w:r>
        <w:rPr>
          <w:spacing w:val="-1"/>
        </w:rPr>
        <w:t xml:space="preserve"> </w:t>
      </w: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p>
    <w:p w:rsidR="00C425EB" w:rsidRDefault="00C425EB">
      <w:pPr>
        <w:pStyle w:val="Heading1"/>
        <w:spacing w:before="2" w:line="550" w:lineRule="atLeast"/>
        <w:ind w:right="6502" w:hanging="360"/>
      </w:pPr>
      <w:r>
        <w:t>СОДЕРЖАНИЕ</w:t>
      </w:r>
      <w:r>
        <w:rPr>
          <w:spacing w:val="-15"/>
        </w:rPr>
        <w:t xml:space="preserve"> </w:t>
      </w:r>
      <w:r>
        <w:t>УЧЕБНОГО</w:t>
      </w:r>
      <w:r>
        <w:rPr>
          <w:spacing w:val="-15"/>
        </w:rPr>
        <w:t xml:space="preserve"> </w:t>
      </w:r>
      <w:r>
        <w:t>ПРЕДМЕТА 5 КЛАСС</w:t>
      </w:r>
    </w:p>
    <w:p w:rsidR="00C425EB" w:rsidRDefault="00C425EB">
      <w:pPr>
        <w:pStyle w:val="Heading2"/>
        <w:spacing w:before="2"/>
        <w:ind w:left="756"/>
        <w:jc w:val="left"/>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left="996" w:right="5496"/>
        <w:jc w:val="left"/>
      </w:pPr>
      <w:r>
        <w:t>Богатство</w:t>
      </w:r>
      <w:r>
        <w:rPr>
          <w:spacing w:val="-9"/>
        </w:rPr>
        <w:t xml:space="preserve"> </w:t>
      </w:r>
      <w:r>
        <w:t>и</w:t>
      </w:r>
      <w:r>
        <w:rPr>
          <w:spacing w:val="-9"/>
        </w:rPr>
        <w:t xml:space="preserve"> </w:t>
      </w:r>
      <w:r>
        <w:t>выразительность</w:t>
      </w:r>
      <w:r>
        <w:rPr>
          <w:spacing w:val="-9"/>
        </w:rPr>
        <w:t xml:space="preserve"> </w:t>
      </w:r>
      <w:r>
        <w:t>русского</w:t>
      </w:r>
      <w:r>
        <w:rPr>
          <w:spacing w:val="-9"/>
        </w:rPr>
        <w:t xml:space="preserve"> </w:t>
      </w:r>
      <w:r>
        <w:t>языка. Лингвистика как наука о языке.</w:t>
      </w:r>
    </w:p>
    <w:p w:rsidR="00C425EB" w:rsidRDefault="00C425EB">
      <w:pPr>
        <w:pStyle w:val="BodyText"/>
        <w:ind w:left="996"/>
        <w:jc w:val="left"/>
      </w:pPr>
      <w:r>
        <w:t>Основные</w:t>
      </w:r>
      <w:r>
        <w:rPr>
          <w:spacing w:val="-5"/>
        </w:rPr>
        <w:t xml:space="preserve"> </w:t>
      </w:r>
      <w:r>
        <w:t>разделы</w:t>
      </w:r>
      <w:r>
        <w:rPr>
          <w:spacing w:val="-4"/>
        </w:rPr>
        <w:t xml:space="preserve"> </w:t>
      </w:r>
      <w:r>
        <w:rPr>
          <w:spacing w:val="-2"/>
        </w:rPr>
        <w:t>лингвистики.</w:t>
      </w:r>
    </w:p>
    <w:p w:rsidR="00C425EB" w:rsidRDefault="00C425EB">
      <w:pPr>
        <w:pStyle w:val="Heading2"/>
        <w:spacing w:before="276"/>
        <w:ind w:left="756"/>
        <w:jc w:val="left"/>
      </w:pPr>
      <w:r>
        <w:t>Язык</w:t>
      </w:r>
      <w:r>
        <w:rPr>
          <w:spacing w:val="-3"/>
        </w:rPr>
        <w:t xml:space="preserve"> </w:t>
      </w:r>
      <w:r>
        <w:t>и</w:t>
      </w:r>
      <w:r>
        <w:rPr>
          <w:spacing w:val="-1"/>
        </w:rPr>
        <w:t xml:space="preserve"> </w:t>
      </w:r>
      <w:r>
        <w:rPr>
          <w:spacing w:val="-4"/>
        </w:rPr>
        <w:t>речь</w:t>
      </w:r>
    </w:p>
    <w:p w:rsidR="00C425EB" w:rsidRDefault="00C425EB">
      <w:pPr>
        <w:pStyle w:val="BodyText"/>
        <w:ind w:left="996" w:right="1763"/>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5"/>
        </w:rPr>
        <w:t xml:space="preserve"> </w:t>
      </w:r>
      <w:r>
        <w:t>их</w:t>
      </w:r>
      <w:r>
        <w:rPr>
          <w:spacing w:val="-5"/>
        </w:rPr>
        <w:t xml:space="preserve"> </w:t>
      </w:r>
      <w:r>
        <w:t>особенности.</w:t>
      </w:r>
    </w:p>
    <w:p w:rsidR="00C425EB" w:rsidRDefault="00C425EB">
      <w:pPr>
        <w:pStyle w:val="BodyText"/>
        <w:ind w:right="686" w:firstLine="600"/>
        <w:jc w:val="lef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 научно-учебной, художественной и научно-популярной литературы.</w:t>
      </w:r>
    </w:p>
    <w:p w:rsidR="00C425EB" w:rsidRDefault="00C425EB">
      <w:pPr>
        <w:pStyle w:val="BodyText"/>
        <w:ind w:firstLine="600"/>
        <w:jc w:val="left"/>
      </w:pPr>
      <w:r>
        <w:t>Устный</w:t>
      </w:r>
      <w:r>
        <w:rPr>
          <w:spacing w:val="40"/>
        </w:rPr>
        <w:t xml:space="preserve"> </w:t>
      </w:r>
      <w:r>
        <w:t>пересказ</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 xml:space="preserve">лица </w:t>
      </w:r>
      <w:r>
        <w:rPr>
          <w:spacing w:val="-2"/>
        </w:rPr>
        <w:t>рассказчика.</w:t>
      </w:r>
    </w:p>
    <w:p w:rsidR="00C425EB" w:rsidRDefault="00C425EB">
      <w:pPr>
        <w:pStyle w:val="BodyText"/>
        <w:ind w:firstLine="600"/>
        <w:jc w:val="left"/>
      </w:pPr>
      <w:r>
        <w:t>Участие</w:t>
      </w:r>
      <w:r>
        <w:rPr>
          <w:spacing w:val="-4"/>
        </w:rPr>
        <w:t xml:space="preserve"> </w:t>
      </w:r>
      <w:r>
        <w:t>в</w:t>
      </w:r>
      <w:r>
        <w:rPr>
          <w:spacing w:val="-4"/>
        </w:rPr>
        <w:t xml:space="preserve"> </w:t>
      </w:r>
      <w:r>
        <w:t>диалоге</w:t>
      </w:r>
      <w:r>
        <w:rPr>
          <w:spacing w:val="-4"/>
        </w:rPr>
        <w:t xml:space="preserve"> </w:t>
      </w:r>
      <w:r>
        <w:t>на</w:t>
      </w:r>
      <w:r>
        <w:rPr>
          <w:spacing w:val="-4"/>
        </w:rPr>
        <w:t xml:space="preserve"> </w:t>
      </w:r>
      <w:r>
        <w:t>лингвистические</w:t>
      </w:r>
      <w:r>
        <w:rPr>
          <w:spacing w:val="-4"/>
        </w:rPr>
        <w:t xml:space="preserve"> </w:t>
      </w:r>
      <w:r>
        <w:t>темы</w:t>
      </w:r>
      <w:r>
        <w:rPr>
          <w:spacing w:val="-4"/>
        </w:rPr>
        <w:t xml:space="preserve"> </w:t>
      </w:r>
      <w:r>
        <w:t>(в</w:t>
      </w:r>
      <w:r>
        <w:rPr>
          <w:spacing w:val="-4"/>
        </w:rPr>
        <w:t xml:space="preserve"> </w:t>
      </w:r>
      <w:r>
        <w:t>рамках</w:t>
      </w:r>
      <w:r>
        <w:rPr>
          <w:spacing w:val="-4"/>
        </w:rPr>
        <w:t xml:space="preserve"> </w:t>
      </w:r>
      <w:r>
        <w:t>изученного)</w:t>
      </w:r>
      <w:r>
        <w:rPr>
          <w:spacing w:val="-4"/>
        </w:rPr>
        <w:t xml:space="preserve"> </w:t>
      </w:r>
      <w:r>
        <w:t>и</w:t>
      </w:r>
      <w:r>
        <w:rPr>
          <w:spacing w:val="-4"/>
        </w:rPr>
        <w:t xml:space="preserve"> </w:t>
      </w:r>
      <w:r>
        <w:t>темы</w:t>
      </w:r>
      <w:r>
        <w:rPr>
          <w:spacing w:val="-4"/>
        </w:rPr>
        <w:t xml:space="preserve"> </w:t>
      </w:r>
      <w:r>
        <w:t>на</w:t>
      </w:r>
      <w:r>
        <w:rPr>
          <w:spacing w:val="-4"/>
        </w:rPr>
        <w:t xml:space="preserve"> </w:t>
      </w:r>
      <w:r>
        <w:t>основе</w:t>
      </w:r>
      <w:r>
        <w:rPr>
          <w:spacing w:val="-4"/>
        </w:rPr>
        <w:t xml:space="preserve"> </w:t>
      </w:r>
      <w:r>
        <w:t xml:space="preserve">жизненных </w:t>
      </w:r>
      <w:r>
        <w:rPr>
          <w:spacing w:val="-2"/>
        </w:rPr>
        <w:t>наблюдений.</w:t>
      </w:r>
    </w:p>
    <w:p w:rsidR="00C425EB" w:rsidRDefault="00C425EB">
      <w:pPr>
        <w:pStyle w:val="BodyText"/>
        <w:ind w:left="996"/>
        <w:jc w:val="left"/>
      </w:pPr>
      <w:r>
        <w:t>Речевые</w:t>
      </w:r>
      <w:r>
        <w:rPr>
          <w:spacing w:val="-8"/>
        </w:rPr>
        <w:t xml:space="preserve"> </w:t>
      </w:r>
      <w:r>
        <w:t>формулы</w:t>
      </w:r>
      <w:r>
        <w:rPr>
          <w:spacing w:val="-5"/>
        </w:rPr>
        <w:t xml:space="preserve"> </w:t>
      </w:r>
      <w:r>
        <w:t>приветствия,</w:t>
      </w:r>
      <w:r>
        <w:rPr>
          <w:spacing w:val="-5"/>
        </w:rPr>
        <w:t xml:space="preserve"> </w:t>
      </w:r>
      <w:r>
        <w:t>прощания,</w:t>
      </w:r>
      <w:r>
        <w:rPr>
          <w:spacing w:val="-5"/>
        </w:rPr>
        <w:t xml:space="preserve"> </w:t>
      </w:r>
      <w:r>
        <w:t>просьбы,</w:t>
      </w:r>
      <w:r>
        <w:rPr>
          <w:spacing w:val="-5"/>
        </w:rPr>
        <w:t xml:space="preserve"> </w:t>
      </w:r>
      <w:r>
        <w:rPr>
          <w:spacing w:val="-2"/>
        </w:rPr>
        <w:t>благодарности.</w:t>
      </w:r>
    </w:p>
    <w:p w:rsidR="00C425EB" w:rsidRDefault="00C425EB">
      <w:pPr>
        <w:pStyle w:val="BodyText"/>
        <w:ind w:right="782" w:firstLine="600"/>
        <w:jc w:val="left"/>
      </w:pPr>
      <w:r>
        <w:t>Сочинения различных видов с опорой на жизненный и читательский опыт, сюжетную картину (в том числе сочинения-миниатюры).</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Виды</w:t>
      </w:r>
      <w:r>
        <w:rPr>
          <w:spacing w:val="-9"/>
        </w:rPr>
        <w:t xml:space="preserve"> </w:t>
      </w:r>
      <w:r>
        <w:t>аудирования:</w:t>
      </w:r>
      <w:r>
        <w:rPr>
          <w:spacing w:val="-7"/>
        </w:rPr>
        <w:t xml:space="preserve"> </w:t>
      </w:r>
      <w:r>
        <w:t>выборочное,</w:t>
      </w:r>
      <w:r>
        <w:rPr>
          <w:spacing w:val="-7"/>
        </w:rPr>
        <w:t xml:space="preserve"> </w:t>
      </w:r>
      <w:r>
        <w:t>ознакомительное,</w:t>
      </w:r>
      <w:r>
        <w:rPr>
          <w:spacing w:val="-7"/>
        </w:rPr>
        <w:t xml:space="preserve"> </w:t>
      </w:r>
      <w:r>
        <w:rPr>
          <w:spacing w:val="-2"/>
        </w:rPr>
        <w:t>детальное.</w:t>
      </w:r>
    </w:p>
    <w:p w:rsidR="00C425EB" w:rsidRDefault="00C425EB">
      <w:pPr>
        <w:pStyle w:val="BodyText"/>
        <w:ind w:left="996"/>
        <w:jc w:val="left"/>
      </w:pPr>
      <w:r>
        <w:t>Виды</w:t>
      </w:r>
      <w:r>
        <w:rPr>
          <w:spacing w:val="-7"/>
        </w:rPr>
        <w:t xml:space="preserve"> </w:t>
      </w:r>
      <w:r>
        <w:t>чтения:</w:t>
      </w:r>
      <w:r>
        <w:rPr>
          <w:spacing w:val="-6"/>
        </w:rPr>
        <w:t xml:space="preserve"> </w:t>
      </w:r>
      <w:r>
        <w:t>изучающее,</w:t>
      </w:r>
      <w:r>
        <w:rPr>
          <w:spacing w:val="-6"/>
        </w:rPr>
        <w:t xml:space="preserve"> </w:t>
      </w:r>
      <w:r>
        <w:t>ознакомительное,</w:t>
      </w:r>
      <w:r>
        <w:rPr>
          <w:spacing w:val="-6"/>
        </w:rPr>
        <w:t xml:space="preserve"> </w:t>
      </w:r>
      <w:r>
        <w:t>просмотровое,</w:t>
      </w:r>
      <w:r>
        <w:rPr>
          <w:spacing w:val="-6"/>
        </w:rPr>
        <w:t xml:space="preserve"> </w:t>
      </w:r>
      <w:r>
        <w:rPr>
          <w:spacing w:val="-2"/>
        </w:rPr>
        <w:t>поисковое.</w:t>
      </w:r>
    </w:p>
    <w:p w:rsidR="00C425EB" w:rsidRDefault="00C425EB">
      <w:pPr>
        <w:pStyle w:val="Heading2"/>
        <w:spacing w:before="276"/>
        <w:ind w:left="756"/>
        <w:jc w:val="left"/>
      </w:pPr>
      <w:r>
        <w:rPr>
          <w:spacing w:val="-4"/>
        </w:rPr>
        <w:t>Текст</w:t>
      </w:r>
    </w:p>
    <w:p w:rsidR="00C425EB" w:rsidRDefault="00C425EB">
      <w:pPr>
        <w:pStyle w:val="BodyText"/>
        <w:ind w:right="686" w:firstLine="600"/>
        <w:jc w:val="left"/>
      </w:pPr>
      <w:r>
        <w:t>Текст</w:t>
      </w:r>
      <w:r>
        <w:rPr>
          <w:spacing w:val="36"/>
        </w:rPr>
        <w:t xml:space="preserve"> </w:t>
      </w:r>
      <w:r>
        <w:t>и</w:t>
      </w:r>
      <w:r>
        <w:rPr>
          <w:spacing w:val="36"/>
        </w:rPr>
        <w:t xml:space="preserve"> </w:t>
      </w:r>
      <w:r>
        <w:t>его</w:t>
      </w:r>
      <w:r>
        <w:rPr>
          <w:spacing w:val="36"/>
        </w:rPr>
        <w:t xml:space="preserve"> </w:t>
      </w:r>
      <w:r>
        <w:t>основные</w:t>
      </w:r>
      <w:r>
        <w:rPr>
          <w:spacing w:val="36"/>
        </w:rPr>
        <w:t xml:space="preserve"> </w:t>
      </w:r>
      <w:r>
        <w:t>признаки.</w:t>
      </w:r>
      <w:r>
        <w:rPr>
          <w:spacing w:val="36"/>
        </w:rPr>
        <w:t xml:space="preserve"> </w:t>
      </w:r>
      <w:r>
        <w:t>Тема</w:t>
      </w:r>
      <w:r>
        <w:rPr>
          <w:spacing w:val="36"/>
        </w:rPr>
        <w:t xml:space="preserve"> </w:t>
      </w:r>
      <w:r>
        <w:t>и</w:t>
      </w:r>
      <w:r>
        <w:rPr>
          <w:spacing w:val="36"/>
        </w:rPr>
        <w:t xml:space="preserve"> </w:t>
      </w:r>
      <w:r>
        <w:t>главная</w:t>
      </w:r>
      <w:r>
        <w:rPr>
          <w:spacing w:val="36"/>
        </w:rPr>
        <w:t xml:space="preserve"> </w:t>
      </w:r>
      <w:r>
        <w:t>мысль</w:t>
      </w:r>
      <w:r>
        <w:rPr>
          <w:spacing w:val="36"/>
        </w:rPr>
        <w:t xml:space="preserve"> </w:t>
      </w:r>
      <w:r>
        <w:t>текста.</w:t>
      </w:r>
      <w:r>
        <w:rPr>
          <w:spacing w:val="36"/>
        </w:rPr>
        <w:t xml:space="preserve"> </w:t>
      </w:r>
      <w:r>
        <w:t>Микротема</w:t>
      </w:r>
      <w:r>
        <w:rPr>
          <w:spacing w:val="36"/>
        </w:rPr>
        <w:t xml:space="preserve"> </w:t>
      </w:r>
      <w:r>
        <w:t>текста.</w:t>
      </w:r>
      <w:r>
        <w:rPr>
          <w:spacing w:val="36"/>
        </w:rPr>
        <w:t xml:space="preserve"> </w:t>
      </w:r>
      <w:r>
        <w:t xml:space="preserve">Ключевые </w:t>
      </w:r>
      <w:r>
        <w:rPr>
          <w:spacing w:val="-2"/>
        </w:rPr>
        <w:t>слова.</w:t>
      </w:r>
    </w:p>
    <w:p w:rsidR="00C425EB" w:rsidRDefault="00C425EB">
      <w:pPr>
        <w:pStyle w:val="BodyText"/>
        <w:ind w:left="996"/>
        <w:jc w:val="left"/>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 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w:t>
      </w:r>
      <w:r>
        <w:rPr>
          <w:spacing w:val="40"/>
        </w:rPr>
        <w:t xml:space="preserve"> </w:t>
      </w:r>
      <w:r>
        <w:t>композиционно-</w:t>
      </w:r>
    </w:p>
    <w:p w:rsidR="00C425EB" w:rsidRDefault="00C425EB">
      <w:pPr>
        <w:pStyle w:val="BodyText"/>
        <w:jc w:val="left"/>
      </w:pPr>
      <w:r>
        <w:t>смысловые</w:t>
      </w:r>
      <w:r>
        <w:rPr>
          <w:spacing w:val="-4"/>
        </w:rPr>
        <w:t xml:space="preserve"> </w:t>
      </w:r>
      <w:r>
        <w:rPr>
          <w:spacing w:val="-2"/>
        </w:rPr>
        <w:t>части.</w:t>
      </w:r>
    </w:p>
    <w:p w:rsidR="00C425EB" w:rsidRDefault="00C425EB">
      <w:pPr>
        <w:pStyle w:val="BodyText"/>
        <w:ind w:right="685" w:firstLine="600"/>
      </w:pPr>
      <w:r>
        <w:t>Средства связи предложений и частей текста: формы слова, однокоренные слова, синонимы, антонимы, личные местоимения, повтор слова.</w:t>
      </w:r>
    </w:p>
    <w:p w:rsidR="00C425EB" w:rsidRDefault="00C425EB">
      <w:pPr>
        <w:pStyle w:val="BodyText"/>
        <w:ind w:left="996"/>
      </w:pPr>
      <w:r>
        <w:t>Повествование</w:t>
      </w:r>
      <w:r>
        <w:rPr>
          <w:spacing w:val="-3"/>
        </w:rPr>
        <w:t xml:space="preserve"> </w:t>
      </w:r>
      <w:r>
        <w:t>как</w:t>
      </w:r>
      <w:r>
        <w:rPr>
          <w:spacing w:val="-3"/>
        </w:rPr>
        <w:t xml:space="preserve"> </w:t>
      </w:r>
      <w:r>
        <w:t>тип</w:t>
      </w:r>
      <w:r>
        <w:rPr>
          <w:spacing w:val="-3"/>
        </w:rPr>
        <w:t xml:space="preserve"> </w:t>
      </w:r>
      <w:r>
        <w:t>речи.</w:t>
      </w:r>
      <w:r>
        <w:rPr>
          <w:spacing w:val="-3"/>
        </w:rPr>
        <w:t xml:space="preserve"> </w:t>
      </w:r>
      <w:r>
        <w:rPr>
          <w:spacing w:val="-2"/>
        </w:rPr>
        <w:t>Рассказ.</w:t>
      </w:r>
    </w:p>
    <w:p w:rsidR="00C425EB" w:rsidRDefault="00C425EB">
      <w:pPr>
        <w:pStyle w:val="BodyText"/>
        <w:ind w:right="684" w:firstLine="60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C425EB" w:rsidRDefault="00C425EB">
      <w:pPr>
        <w:pStyle w:val="BodyText"/>
        <w:ind w:right="686" w:firstLine="60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425EB" w:rsidRDefault="00C425EB">
      <w:pPr>
        <w:pStyle w:val="BodyText"/>
        <w:ind w:left="996"/>
      </w:pPr>
      <w:r>
        <w:t>Информационная</w:t>
      </w:r>
      <w:r>
        <w:rPr>
          <w:spacing w:val="-6"/>
        </w:rPr>
        <w:t xml:space="preserve"> </w:t>
      </w:r>
      <w:r>
        <w:t>переработка</w:t>
      </w:r>
      <w:r>
        <w:rPr>
          <w:spacing w:val="-4"/>
        </w:rPr>
        <w:t xml:space="preserve"> </w:t>
      </w:r>
      <w:r>
        <w:t>текста:</w:t>
      </w:r>
      <w:r>
        <w:rPr>
          <w:spacing w:val="-4"/>
        </w:rPr>
        <w:t xml:space="preserve"> </w:t>
      </w:r>
      <w:r>
        <w:t>простой</w:t>
      </w:r>
      <w:r>
        <w:rPr>
          <w:spacing w:val="-4"/>
        </w:rPr>
        <w:t xml:space="preserve"> </w:t>
      </w:r>
      <w:r>
        <w:t>и</w:t>
      </w:r>
      <w:r>
        <w:rPr>
          <w:spacing w:val="-4"/>
        </w:rPr>
        <w:t xml:space="preserve"> </w:t>
      </w:r>
      <w:r>
        <w:t>сложный</w:t>
      </w:r>
      <w:r>
        <w:rPr>
          <w:spacing w:val="-4"/>
        </w:rPr>
        <w:t xml:space="preserve"> </w:t>
      </w:r>
      <w:r>
        <w:t>план</w:t>
      </w:r>
      <w:r>
        <w:rPr>
          <w:spacing w:val="-4"/>
        </w:rPr>
        <w:t xml:space="preserve"> </w:t>
      </w:r>
      <w:r>
        <w:rPr>
          <w:spacing w:val="-2"/>
        </w:rPr>
        <w:t>текста.</w:t>
      </w:r>
    </w:p>
    <w:p w:rsidR="00C425EB" w:rsidRDefault="00C425EB">
      <w:pPr>
        <w:pStyle w:val="Heading2"/>
        <w:spacing w:before="276"/>
        <w:ind w:left="756"/>
        <w:jc w:val="left"/>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6" w:firstLine="600"/>
      </w:pPr>
      <w:r>
        <w:t>Общее представление о функциональных разновидностях языка (о разговорной речи, функциональных стилях, языке художественной литературы).</w:t>
      </w:r>
    </w:p>
    <w:p w:rsidR="00C425EB" w:rsidRDefault="00C425EB">
      <w:pPr>
        <w:pStyle w:val="Heading1"/>
        <w:spacing w:before="276"/>
      </w:pPr>
      <w:r>
        <w:t>СИСТЕМА</w:t>
      </w:r>
      <w:r>
        <w:rPr>
          <w:spacing w:val="-3"/>
        </w:rPr>
        <w:t xml:space="preserve"> </w:t>
      </w:r>
      <w:r>
        <w:rPr>
          <w:spacing w:val="-2"/>
        </w:rPr>
        <w:t>ЯЗЫКА</w:t>
      </w:r>
    </w:p>
    <w:p w:rsidR="00C425EB" w:rsidRDefault="00C425EB">
      <w:pPr>
        <w:pStyle w:val="Heading2"/>
        <w:ind w:left="756"/>
        <w:jc w:val="left"/>
      </w:pPr>
      <w:r>
        <w:t>Фонетика.</w:t>
      </w:r>
      <w:r>
        <w:rPr>
          <w:spacing w:val="-3"/>
        </w:rPr>
        <w:t xml:space="preserve"> </w:t>
      </w:r>
      <w:r>
        <w:t>Графика.</w:t>
      </w:r>
      <w:r>
        <w:rPr>
          <w:spacing w:val="-2"/>
        </w:rPr>
        <w:t xml:space="preserve"> Орфоэпия</w:t>
      </w:r>
    </w:p>
    <w:p w:rsidR="00C425EB" w:rsidRDefault="00C425EB">
      <w:pPr>
        <w:pStyle w:val="BodyText"/>
        <w:ind w:left="996"/>
        <w:jc w:val="left"/>
      </w:pPr>
      <w:r>
        <w:t>Фонетика</w:t>
      </w:r>
      <w:r>
        <w:rPr>
          <w:spacing w:val="-3"/>
        </w:rPr>
        <w:t xml:space="preserve"> </w:t>
      </w:r>
      <w:r>
        <w:t>и</w:t>
      </w:r>
      <w:r>
        <w:rPr>
          <w:spacing w:val="-2"/>
        </w:rPr>
        <w:t xml:space="preserve"> </w:t>
      </w:r>
      <w:r>
        <w:t>графика</w:t>
      </w:r>
      <w:r>
        <w:rPr>
          <w:spacing w:val="-3"/>
        </w:rPr>
        <w:t xml:space="preserve"> </w:t>
      </w:r>
      <w:r>
        <w:t>как</w:t>
      </w:r>
      <w:r>
        <w:rPr>
          <w:spacing w:val="-2"/>
        </w:rPr>
        <w:t xml:space="preserve"> </w:t>
      </w:r>
      <w:r>
        <w:t>разделы</w:t>
      </w:r>
      <w:r>
        <w:rPr>
          <w:spacing w:val="-2"/>
        </w:rPr>
        <w:t xml:space="preserve"> лингвистики.</w:t>
      </w:r>
    </w:p>
    <w:p w:rsidR="00C425EB" w:rsidRDefault="00C425EB">
      <w:pPr>
        <w:pStyle w:val="BodyText"/>
        <w:ind w:left="996" w:right="4381"/>
        <w:jc w:val="left"/>
      </w:pPr>
      <w:r>
        <w:t>Звук</w:t>
      </w:r>
      <w:r>
        <w:rPr>
          <w:spacing w:val="-7"/>
        </w:rPr>
        <w:t xml:space="preserve"> </w:t>
      </w:r>
      <w:r>
        <w:t>как</w:t>
      </w:r>
      <w:r>
        <w:rPr>
          <w:spacing w:val="-7"/>
        </w:rPr>
        <w:t xml:space="preserve"> </w:t>
      </w:r>
      <w:r>
        <w:t>единица</w:t>
      </w:r>
      <w:r>
        <w:rPr>
          <w:spacing w:val="-7"/>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C425EB" w:rsidRDefault="00C425EB">
      <w:pPr>
        <w:pStyle w:val="BodyText"/>
        <w:ind w:left="996"/>
        <w:jc w:val="left"/>
      </w:pPr>
      <w:r>
        <w:t>Система</w:t>
      </w:r>
      <w:r>
        <w:rPr>
          <w:spacing w:val="-4"/>
        </w:rPr>
        <w:t xml:space="preserve"> </w:t>
      </w:r>
      <w:r>
        <w:t>согласных</w:t>
      </w:r>
      <w:r>
        <w:rPr>
          <w:spacing w:val="-3"/>
        </w:rPr>
        <w:t xml:space="preserve"> </w:t>
      </w:r>
      <w:r>
        <w:rPr>
          <w:spacing w:val="-2"/>
        </w:rPr>
        <w:t>звуков.</w:t>
      </w:r>
    </w:p>
    <w:p w:rsidR="00C425EB" w:rsidRDefault="00C425EB">
      <w:pPr>
        <w:pStyle w:val="BodyText"/>
        <w:ind w:left="996" w:right="2399"/>
        <w:jc w:val="left"/>
      </w:pPr>
      <w:r>
        <w:t>Изменение</w:t>
      </w:r>
      <w:r>
        <w:rPr>
          <w:spacing w:val="-6"/>
        </w:rPr>
        <w:t xml:space="preserve"> </w:t>
      </w:r>
      <w:r>
        <w:t>звуков</w:t>
      </w:r>
      <w:r>
        <w:rPr>
          <w:spacing w:val="-6"/>
        </w:rPr>
        <w:t xml:space="preserve"> </w:t>
      </w:r>
      <w:r>
        <w:t>в</w:t>
      </w:r>
      <w:r>
        <w:rPr>
          <w:spacing w:val="-6"/>
        </w:rPr>
        <w:t xml:space="preserve"> </w:t>
      </w:r>
      <w:r>
        <w:t>речевом</w:t>
      </w:r>
      <w:r>
        <w:rPr>
          <w:spacing w:val="-6"/>
        </w:rPr>
        <w:t xml:space="preserve"> </w:t>
      </w:r>
      <w:r>
        <w:t>потоке.</w:t>
      </w:r>
      <w:r>
        <w:rPr>
          <w:spacing w:val="-6"/>
        </w:rPr>
        <w:t xml:space="preserve"> </w:t>
      </w:r>
      <w:r>
        <w:t>Элементы</w:t>
      </w:r>
      <w:r>
        <w:rPr>
          <w:spacing w:val="-6"/>
        </w:rPr>
        <w:t xml:space="preserve"> </w:t>
      </w:r>
      <w:r>
        <w:t>фонетической</w:t>
      </w:r>
      <w:r>
        <w:rPr>
          <w:spacing w:val="-6"/>
        </w:rPr>
        <w:t xml:space="preserve"> </w:t>
      </w:r>
      <w:r>
        <w:t>транскрипции. Слог. Ударение. Свойства русского ударения.</w:t>
      </w:r>
    </w:p>
    <w:p w:rsidR="00C425EB" w:rsidRDefault="00C425EB">
      <w:pPr>
        <w:pStyle w:val="BodyText"/>
        <w:ind w:left="996" w:right="7167"/>
        <w:jc w:val="left"/>
      </w:pPr>
      <w:r>
        <w:t>Соотношение</w:t>
      </w:r>
      <w:r>
        <w:rPr>
          <w:spacing w:val="-12"/>
        </w:rPr>
        <w:t xml:space="preserve"> </w:t>
      </w:r>
      <w:r>
        <w:t>звуков</w:t>
      </w:r>
      <w:r>
        <w:rPr>
          <w:spacing w:val="-12"/>
        </w:rPr>
        <w:t xml:space="preserve"> </w:t>
      </w:r>
      <w:r>
        <w:t>и</w:t>
      </w:r>
      <w:r>
        <w:rPr>
          <w:spacing w:val="-12"/>
        </w:rPr>
        <w:t xml:space="preserve"> </w:t>
      </w:r>
      <w:r>
        <w:t>букв. Фонетический</w:t>
      </w:r>
      <w:r>
        <w:rPr>
          <w:spacing w:val="-4"/>
        </w:rPr>
        <w:t xml:space="preserve"> </w:t>
      </w:r>
      <w:r>
        <w:t>анализ</w:t>
      </w:r>
      <w:r>
        <w:rPr>
          <w:spacing w:val="-3"/>
        </w:rPr>
        <w:t xml:space="preserve"> </w:t>
      </w:r>
      <w:r>
        <w:rPr>
          <w:spacing w:val="-2"/>
        </w:rPr>
        <w:t>слова.</w:t>
      </w:r>
    </w:p>
    <w:p w:rsidR="00C425EB" w:rsidRDefault="00C425EB">
      <w:pPr>
        <w:pStyle w:val="BodyText"/>
        <w:ind w:left="996" w:right="5496"/>
        <w:jc w:val="left"/>
      </w:pPr>
      <w:r>
        <w:t>Способы</w:t>
      </w:r>
      <w:r>
        <w:rPr>
          <w:spacing w:val="-10"/>
        </w:rPr>
        <w:t xml:space="preserve"> </w:t>
      </w:r>
      <w:r>
        <w:t>обозначения</w:t>
      </w:r>
      <w:r>
        <w:rPr>
          <w:spacing w:val="-10"/>
        </w:rPr>
        <w:t xml:space="preserve"> </w:t>
      </w:r>
      <w:r>
        <w:t>[й’],</w:t>
      </w:r>
      <w:r>
        <w:rPr>
          <w:spacing w:val="-10"/>
        </w:rPr>
        <w:t xml:space="preserve"> </w:t>
      </w:r>
      <w:r>
        <w:t>мягкости</w:t>
      </w:r>
      <w:r>
        <w:rPr>
          <w:spacing w:val="-10"/>
        </w:rPr>
        <w:t xml:space="preserve"> </w:t>
      </w:r>
      <w:r>
        <w:t>согласных. Основные выразительные средства фонетики.</w:t>
      </w:r>
    </w:p>
    <w:p w:rsidR="00C425EB" w:rsidRDefault="00C425EB">
      <w:pPr>
        <w:pStyle w:val="BodyText"/>
        <w:ind w:left="996"/>
        <w:jc w:val="left"/>
      </w:pPr>
      <w:r>
        <w:t>Прописные</w:t>
      </w:r>
      <w:r>
        <w:rPr>
          <w:spacing w:val="-4"/>
        </w:rPr>
        <w:t xml:space="preserve"> </w:t>
      </w:r>
      <w:r>
        <w:t>и</w:t>
      </w:r>
      <w:r>
        <w:rPr>
          <w:spacing w:val="-3"/>
        </w:rPr>
        <w:t xml:space="preserve"> </w:t>
      </w:r>
      <w:r>
        <w:t>строчные</w:t>
      </w:r>
      <w:r>
        <w:rPr>
          <w:spacing w:val="-3"/>
        </w:rPr>
        <w:t xml:space="preserve"> </w:t>
      </w:r>
      <w:r>
        <w:rPr>
          <w:spacing w:val="-2"/>
        </w:rPr>
        <w:t>буквы.</w:t>
      </w:r>
    </w:p>
    <w:p w:rsidR="00C425EB" w:rsidRDefault="00C425EB">
      <w:pPr>
        <w:pStyle w:val="BodyText"/>
        <w:ind w:left="996"/>
        <w:jc w:val="left"/>
      </w:pPr>
      <w:r>
        <w:t>Интонация,</w:t>
      </w:r>
      <w:r>
        <w:rPr>
          <w:spacing w:val="-4"/>
        </w:rPr>
        <w:t xml:space="preserve"> </w:t>
      </w:r>
      <w:r>
        <w:t>её</w:t>
      </w:r>
      <w:r>
        <w:rPr>
          <w:spacing w:val="-4"/>
        </w:rPr>
        <w:t xml:space="preserve"> </w:t>
      </w:r>
      <w:r>
        <w:t>функции.</w:t>
      </w:r>
      <w:r>
        <w:rPr>
          <w:spacing w:val="-4"/>
        </w:rPr>
        <w:t xml:space="preserve"> </w:t>
      </w:r>
      <w:r>
        <w:t>Основные</w:t>
      </w:r>
      <w:r>
        <w:rPr>
          <w:spacing w:val="-4"/>
        </w:rPr>
        <w:t xml:space="preserve"> </w:t>
      </w:r>
      <w:r>
        <w:t>элементы</w:t>
      </w:r>
      <w:r>
        <w:rPr>
          <w:spacing w:val="-3"/>
        </w:rPr>
        <w:t xml:space="preserve"> </w:t>
      </w:r>
      <w:r>
        <w:rPr>
          <w:spacing w:val="-2"/>
        </w:rPr>
        <w:t>интонации.</w:t>
      </w:r>
    </w:p>
    <w:p w:rsidR="00C425EB" w:rsidRDefault="00C425EB">
      <w:pPr>
        <w:pStyle w:val="Heading2"/>
        <w:spacing w:before="276"/>
        <w:ind w:left="756"/>
        <w:jc w:val="left"/>
      </w:pPr>
      <w:r>
        <w:rPr>
          <w:spacing w:val="-2"/>
        </w:rPr>
        <w:t>Орфография</w:t>
      </w:r>
    </w:p>
    <w:p w:rsidR="00C425EB" w:rsidRDefault="00C425EB">
      <w:pPr>
        <w:pStyle w:val="BodyText"/>
        <w:ind w:left="996"/>
        <w:jc w:val="left"/>
      </w:pPr>
      <w:r>
        <w:t>Орфография</w:t>
      </w:r>
      <w:r>
        <w:rPr>
          <w:spacing w:val="-3"/>
        </w:rPr>
        <w:t xml:space="preserve"> </w:t>
      </w:r>
      <w:r>
        <w:t>как</w:t>
      </w:r>
      <w:r>
        <w:rPr>
          <w:spacing w:val="-3"/>
        </w:rPr>
        <w:t xml:space="preserve"> </w:t>
      </w:r>
      <w:r>
        <w:t>раздел</w:t>
      </w:r>
      <w:r>
        <w:rPr>
          <w:spacing w:val="-3"/>
        </w:rPr>
        <w:t xml:space="preserve"> </w:t>
      </w:r>
      <w:r>
        <w:rPr>
          <w:spacing w:val="-2"/>
        </w:rPr>
        <w:t>лингвистики.</w:t>
      </w:r>
    </w:p>
    <w:p w:rsidR="00C425EB" w:rsidRDefault="00C425EB">
      <w:pPr>
        <w:pStyle w:val="BodyText"/>
        <w:ind w:left="996" w:right="3816"/>
        <w:jc w:val="left"/>
      </w:pPr>
      <w:r>
        <w:t>Понятие</w:t>
      </w:r>
      <w:r>
        <w:rPr>
          <w:spacing w:val="-8"/>
        </w:rPr>
        <w:t xml:space="preserve"> </w:t>
      </w:r>
      <w:r>
        <w:t>«орфограмма».</w:t>
      </w:r>
      <w:r>
        <w:rPr>
          <w:spacing w:val="-8"/>
        </w:rPr>
        <w:t xml:space="preserve"> </w:t>
      </w:r>
      <w:r>
        <w:t>Буквенные</w:t>
      </w:r>
      <w:r>
        <w:rPr>
          <w:spacing w:val="-8"/>
        </w:rPr>
        <w:t xml:space="preserve"> </w:t>
      </w:r>
      <w:r>
        <w:t>и</w:t>
      </w:r>
      <w:r>
        <w:rPr>
          <w:spacing w:val="-8"/>
        </w:rPr>
        <w:t xml:space="preserve"> </w:t>
      </w:r>
      <w:r>
        <w:t>небуквенные</w:t>
      </w:r>
      <w:r>
        <w:rPr>
          <w:spacing w:val="-8"/>
        </w:rPr>
        <w:t xml:space="preserve"> </w:t>
      </w:r>
      <w:r>
        <w:t xml:space="preserve">орфограммы. Правописание разделительных </w:t>
      </w:r>
      <w:r>
        <w:rPr>
          <w:b/>
        </w:rPr>
        <w:t xml:space="preserve">ъ </w:t>
      </w:r>
      <w:r>
        <w:t xml:space="preserve">и </w:t>
      </w:r>
      <w:r>
        <w:rPr>
          <w:b/>
        </w:rPr>
        <w:t>ь</w:t>
      </w:r>
      <w:r>
        <w:t>.</w:t>
      </w:r>
    </w:p>
    <w:p w:rsidR="00C425EB" w:rsidRDefault="00C425EB">
      <w:pPr>
        <w:pStyle w:val="Heading2"/>
        <w:spacing w:before="276"/>
        <w:ind w:left="756"/>
        <w:jc w:val="left"/>
      </w:pPr>
      <w:r>
        <w:rPr>
          <w:spacing w:val="-2"/>
        </w:rPr>
        <w:t>Лексикология</w:t>
      </w:r>
    </w:p>
    <w:p w:rsidR="00C425EB" w:rsidRDefault="00C425EB">
      <w:pPr>
        <w:pStyle w:val="BodyText"/>
        <w:ind w:left="996"/>
      </w:pPr>
      <w:r>
        <w:t>Лексикология</w:t>
      </w:r>
      <w:r>
        <w:rPr>
          <w:spacing w:val="-4"/>
        </w:rPr>
        <w:t xml:space="preserve"> </w:t>
      </w:r>
      <w:r>
        <w:t>как</w:t>
      </w:r>
      <w:r>
        <w:rPr>
          <w:spacing w:val="-3"/>
        </w:rPr>
        <w:t xml:space="preserve"> </w:t>
      </w:r>
      <w:r>
        <w:t>раздел</w:t>
      </w:r>
      <w:r>
        <w:rPr>
          <w:spacing w:val="-3"/>
        </w:rPr>
        <w:t xml:space="preserve"> </w:t>
      </w:r>
      <w:r>
        <w:rPr>
          <w:spacing w:val="-2"/>
        </w:rPr>
        <w:t>лингвистики.</w:t>
      </w:r>
    </w:p>
    <w:p w:rsidR="00C425EB" w:rsidRDefault="00C425EB">
      <w:pPr>
        <w:pStyle w:val="BodyText"/>
        <w:ind w:right="685" w:firstLine="600"/>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425EB" w:rsidRDefault="00C425EB">
      <w:pPr>
        <w:pStyle w:val="BodyText"/>
        <w:ind w:right="686" w:firstLine="600"/>
      </w:pPr>
      <w:r>
        <w:t>Слова однозначные и многозначные. Прямое и переносное значения слова. Тематические группы слов. Обозначение родовых и видовых понятий.</w:t>
      </w:r>
    </w:p>
    <w:p w:rsidR="00C425EB" w:rsidRDefault="00C425EB">
      <w:pPr>
        <w:pStyle w:val="BodyText"/>
        <w:ind w:left="996"/>
      </w:pPr>
      <w:r>
        <w:t>Синонимы.</w:t>
      </w:r>
      <w:r>
        <w:rPr>
          <w:spacing w:val="-7"/>
        </w:rPr>
        <w:t xml:space="preserve"> </w:t>
      </w:r>
      <w:r>
        <w:t>Антонимы.</w:t>
      </w:r>
      <w:r>
        <w:rPr>
          <w:spacing w:val="-6"/>
        </w:rPr>
        <w:t xml:space="preserve"> </w:t>
      </w:r>
      <w:r>
        <w:t>Омонимы.</w:t>
      </w:r>
      <w:r>
        <w:rPr>
          <w:spacing w:val="-6"/>
        </w:rPr>
        <w:t xml:space="preserve"> </w:t>
      </w:r>
      <w:r>
        <w:rPr>
          <w:spacing w:val="-2"/>
        </w:rPr>
        <w:t>Паронимы.</w:t>
      </w:r>
    </w:p>
    <w:p w:rsidR="00C425EB" w:rsidRDefault="00C425EB">
      <w:pPr>
        <w:pStyle w:val="BodyText"/>
        <w:ind w:right="682" w:firstLine="60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425EB" w:rsidRDefault="00C425EB">
      <w:pPr>
        <w:pStyle w:val="BodyText"/>
        <w:ind w:left="996"/>
      </w:pPr>
      <w:r>
        <w:t>Лексический</w:t>
      </w:r>
      <w:r>
        <w:rPr>
          <w:spacing w:val="-4"/>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1"/>
        </w:rPr>
        <w:t xml:space="preserve"> </w:t>
      </w:r>
      <w:r>
        <w:rPr>
          <w:spacing w:val="-2"/>
        </w:rPr>
        <w:t>изученного).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2"/>
        <w:spacing w:before="78"/>
        <w:ind w:left="756"/>
        <w:jc w:val="left"/>
      </w:pPr>
      <w:r>
        <w:t>Морфемика.</w:t>
      </w:r>
      <w:r>
        <w:rPr>
          <w:spacing w:val="-2"/>
        </w:rPr>
        <w:t xml:space="preserve"> Орфография</w:t>
      </w:r>
    </w:p>
    <w:p w:rsidR="00C425EB" w:rsidRDefault="00C425EB">
      <w:pPr>
        <w:pStyle w:val="BodyText"/>
        <w:ind w:left="996"/>
        <w:jc w:val="left"/>
      </w:pPr>
      <w:r>
        <w:t>Морфемика</w:t>
      </w:r>
      <w:r>
        <w:rPr>
          <w:spacing w:val="-3"/>
        </w:rPr>
        <w:t xml:space="preserve"> </w:t>
      </w:r>
      <w:r>
        <w:t>как</w:t>
      </w:r>
      <w:r>
        <w:rPr>
          <w:spacing w:val="-3"/>
        </w:rPr>
        <w:t xml:space="preserve"> </w:t>
      </w:r>
      <w:r>
        <w:t>раздел</w:t>
      </w:r>
      <w:r>
        <w:rPr>
          <w:spacing w:val="-2"/>
        </w:rPr>
        <w:t xml:space="preserve"> лингвистики.</w:t>
      </w:r>
    </w:p>
    <w:p w:rsidR="00C425EB" w:rsidRDefault="00C425EB">
      <w:pPr>
        <w:pStyle w:val="BodyText"/>
        <w:ind w:firstLine="600"/>
        <w:jc w:val="left"/>
      </w:pPr>
      <w:r>
        <w:t>Морфема</w:t>
      </w:r>
      <w:r>
        <w:rPr>
          <w:spacing w:val="40"/>
        </w:rPr>
        <w:t xml:space="preserve"> </w:t>
      </w:r>
      <w:r>
        <w:t>как</w:t>
      </w:r>
      <w:r>
        <w:rPr>
          <w:spacing w:val="40"/>
        </w:rPr>
        <w:t xml:space="preserve"> </w:t>
      </w:r>
      <w:r>
        <w:t>минимальная</w:t>
      </w:r>
      <w:r>
        <w:rPr>
          <w:spacing w:val="40"/>
        </w:rPr>
        <w:t xml:space="preserve"> </w:t>
      </w:r>
      <w:r>
        <w:t>значимая</w:t>
      </w:r>
      <w:r>
        <w:rPr>
          <w:spacing w:val="40"/>
        </w:rPr>
        <w:t xml:space="preserve"> </w:t>
      </w:r>
      <w:r>
        <w:t>единица</w:t>
      </w:r>
      <w:r>
        <w:rPr>
          <w:spacing w:val="40"/>
        </w:rPr>
        <w:t xml:space="preserve"> </w:t>
      </w:r>
      <w:r>
        <w:t>языка.</w:t>
      </w:r>
      <w:r>
        <w:rPr>
          <w:spacing w:val="40"/>
        </w:rPr>
        <w:t xml:space="preserve"> </w:t>
      </w:r>
      <w:r>
        <w:t>Основа</w:t>
      </w:r>
      <w:r>
        <w:rPr>
          <w:spacing w:val="40"/>
        </w:rPr>
        <w:t xml:space="preserve"> </w:t>
      </w:r>
      <w:r>
        <w:t>слова.</w:t>
      </w:r>
      <w:r>
        <w:rPr>
          <w:spacing w:val="40"/>
        </w:rPr>
        <w:t xml:space="preserve"> </w:t>
      </w:r>
      <w:r>
        <w:t>Виды</w:t>
      </w:r>
      <w:r>
        <w:rPr>
          <w:spacing w:val="40"/>
        </w:rPr>
        <w:t xml:space="preserve"> </w:t>
      </w:r>
      <w:r>
        <w:t>морфем</w:t>
      </w:r>
      <w:r>
        <w:rPr>
          <w:spacing w:val="40"/>
        </w:rPr>
        <w:t xml:space="preserve"> </w:t>
      </w:r>
      <w:r>
        <w:t>(корень, приставка, суффикс, окончание).</w:t>
      </w:r>
    </w:p>
    <w:p w:rsidR="00C425EB" w:rsidRDefault="00C425EB">
      <w:pPr>
        <w:pStyle w:val="BodyText"/>
        <w:ind w:left="996" w:right="1106"/>
        <w:jc w:val="left"/>
      </w:pP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4"/>
        </w:rPr>
        <w:t xml:space="preserve"> </w:t>
      </w:r>
      <w:r>
        <w:t>(в</w:t>
      </w:r>
      <w:r>
        <w:rPr>
          <w:spacing w:val="-4"/>
        </w:rPr>
        <w:t xml:space="preserve"> </w:t>
      </w:r>
      <w:r>
        <w:t>том</w:t>
      </w:r>
      <w:r>
        <w:rPr>
          <w:spacing w:val="-4"/>
        </w:rPr>
        <w:t xml:space="preserve"> </w:t>
      </w:r>
      <w:r>
        <w:t>числе</w:t>
      </w:r>
      <w:r>
        <w:rPr>
          <w:spacing w:val="-4"/>
        </w:rPr>
        <w:t xml:space="preserve"> </w:t>
      </w:r>
      <w:r>
        <w:t>чередование</w:t>
      </w:r>
      <w:r>
        <w:rPr>
          <w:spacing w:val="-4"/>
        </w:rPr>
        <w:t xml:space="preserve"> </w:t>
      </w:r>
      <w:r>
        <w:t>гласных</w:t>
      </w:r>
      <w:r>
        <w:rPr>
          <w:spacing w:val="-4"/>
        </w:rPr>
        <w:t xml:space="preserve"> </w:t>
      </w:r>
      <w:r>
        <w:t>с</w:t>
      </w:r>
      <w:r>
        <w:rPr>
          <w:spacing w:val="-4"/>
        </w:rPr>
        <w:t xml:space="preserve"> </w:t>
      </w:r>
      <w:r>
        <w:t>нулём</w:t>
      </w:r>
      <w:r>
        <w:rPr>
          <w:spacing w:val="-4"/>
        </w:rPr>
        <w:t xml:space="preserve"> </w:t>
      </w:r>
      <w:r>
        <w:t>звука). Морфемный анализ слов.</w:t>
      </w:r>
    </w:p>
    <w:p w:rsidR="00C425EB" w:rsidRDefault="00C425EB">
      <w:pPr>
        <w:pStyle w:val="BodyText"/>
        <w:ind w:left="996"/>
        <w:jc w:val="left"/>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3"/>
        </w:rPr>
        <w:t xml:space="preserve"> </w:t>
      </w:r>
      <w:r>
        <w:t>суффиксами</w:t>
      </w:r>
      <w:r>
        <w:rPr>
          <w:spacing w:val="-4"/>
        </w:rPr>
        <w:t xml:space="preserve"> </w:t>
      </w:r>
      <w:r>
        <w:t>оценки</w:t>
      </w:r>
      <w:r>
        <w:rPr>
          <w:spacing w:val="-4"/>
        </w:rPr>
        <w:t xml:space="preserve"> </w:t>
      </w:r>
      <w:r>
        <w:t>в</w:t>
      </w:r>
      <w:r>
        <w:rPr>
          <w:spacing w:val="-4"/>
        </w:rPr>
        <w:t xml:space="preserve"> </w:t>
      </w:r>
      <w:r>
        <w:t>собственной</w:t>
      </w:r>
      <w:r>
        <w:rPr>
          <w:spacing w:val="-3"/>
        </w:rPr>
        <w:t xml:space="preserve"> </w:t>
      </w:r>
      <w:r>
        <w:rPr>
          <w:spacing w:val="-2"/>
        </w:rPr>
        <w:t>речи.</w:t>
      </w:r>
    </w:p>
    <w:p w:rsidR="00C425EB" w:rsidRDefault="00C425EB">
      <w:pPr>
        <w:pStyle w:val="BodyText"/>
        <w:ind w:firstLine="600"/>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40"/>
        </w:rPr>
        <w:t xml:space="preserve"> </w:t>
      </w:r>
      <w:r>
        <w:t xml:space="preserve">рамках </w:t>
      </w:r>
      <w:r>
        <w:rPr>
          <w:spacing w:val="-2"/>
        </w:rPr>
        <w:t>изученного).</w:t>
      </w:r>
    </w:p>
    <w:p w:rsidR="00C425EB" w:rsidRDefault="00C425EB">
      <w:pPr>
        <w:pStyle w:val="BodyText"/>
        <w:ind w:right="686" w:firstLine="600"/>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w:t>
      </w:r>
      <w:r>
        <w:rPr>
          <w:spacing w:val="40"/>
        </w:rPr>
        <w:t xml:space="preserve"> </w:t>
      </w:r>
      <w:r>
        <w:t>согласными</w:t>
      </w:r>
      <w:r>
        <w:rPr>
          <w:spacing w:val="40"/>
        </w:rPr>
        <w:t xml:space="preserve"> </w:t>
      </w:r>
      <w:r>
        <w:t>(в рамках изученного).</w:t>
      </w:r>
    </w:p>
    <w:p w:rsidR="00C425EB" w:rsidRDefault="00C425EB">
      <w:pPr>
        <w:pStyle w:val="BodyText"/>
        <w:ind w:left="996"/>
        <w:jc w:val="left"/>
      </w:pPr>
      <w:r>
        <w:t>Правописание</w:t>
      </w:r>
      <w:r>
        <w:rPr>
          <w:spacing w:val="-2"/>
        </w:rPr>
        <w:t xml:space="preserve"> </w:t>
      </w:r>
      <w:r>
        <w:rPr>
          <w:b/>
        </w:rPr>
        <w:t>ё</w:t>
      </w:r>
      <w:r>
        <w:rPr>
          <w:b/>
          <w:spacing w:val="-2"/>
        </w:rPr>
        <w:t xml:space="preserve"> </w:t>
      </w:r>
      <w:r>
        <w:t>–</w:t>
      </w:r>
      <w:r>
        <w:rPr>
          <w:spacing w:val="-2"/>
        </w:rPr>
        <w:t xml:space="preserve"> </w:t>
      </w:r>
      <w:r>
        <w:rPr>
          <w:b/>
        </w:rPr>
        <w:t>о</w:t>
      </w:r>
      <w:r>
        <w:rPr>
          <w:b/>
          <w:spacing w:val="-2"/>
        </w:rPr>
        <w:t xml:space="preserve"> </w:t>
      </w:r>
      <w:r>
        <w:t>после</w:t>
      </w:r>
      <w:r>
        <w:rPr>
          <w:spacing w:val="-2"/>
        </w:rPr>
        <w:t xml:space="preserve"> </w:t>
      </w:r>
      <w:r>
        <w:t>шипящих</w:t>
      </w:r>
      <w:r>
        <w:rPr>
          <w:spacing w:val="-2"/>
        </w:rPr>
        <w:t xml:space="preserve"> </w:t>
      </w:r>
      <w:r>
        <w:t>в</w:t>
      </w:r>
      <w:r>
        <w:rPr>
          <w:spacing w:val="-2"/>
        </w:rPr>
        <w:t xml:space="preserve"> </w:t>
      </w:r>
      <w:r>
        <w:t>корне</w:t>
      </w:r>
      <w:r>
        <w:rPr>
          <w:spacing w:val="-2"/>
        </w:rPr>
        <w:t xml:space="preserve"> слова.</w:t>
      </w:r>
    </w:p>
    <w:p w:rsidR="00C425EB" w:rsidRDefault="00C425EB">
      <w:pPr>
        <w:pStyle w:val="BodyText"/>
        <w:ind w:left="996" w:right="2399"/>
        <w:jc w:val="left"/>
      </w:pPr>
      <w:r>
        <w:t>Правописание</w:t>
      </w:r>
      <w:r>
        <w:rPr>
          <w:spacing w:val="-5"/>
        </w:rPr>
        <w:t xml:space="preserve"> </w:t>
      </w:r>
      <w:r>
        <w:t>неизменяемых</w:t>
      </w:r>
      <w:r>
        <w:rPr>
          <w:spacing w:val="-5"/>
        </w:rPr>
        <w:t xml:space="preserve"> </w:t>
      </w:r>
      <w:r>
        <w:t>на</w:t>
      </w:r>
      <w:r>
        <w:rPr>
          <w:spacing w:val="-5"/>
        </w:rPr>
        <w:t xml:space="preserve"> </w:t>
      </w:r>
      <w:r>
        <w:t>письме</w:t>
      </w:r>
      <w:r>
        <w:rPr>
          <w:spacing w:val="-5"/>
        </w:rPr>
        <w:t xml:space="preserve"> </w:t>
      </w:r>
      <w:r>
        <w:t>приставок</w:t>
      </w:r>
      <w:r>
        <w:rPr>
          <w:spacing w:val="-5"/>
        </w:rPr>
        <w:t xml:space="preserve"> </w:t>
      </w:r>
      <w:r>
        <w:t>и</w:t>
      </w:r>
      <w:r>
        <w:rPr>
          <w:spacing w:val="-5"/>
        </w:rPr>
        <w:t xml:space="preserve"> </w:t>
      </w:r>
      <w:r>
        <w:t>приставок</w:t>
      </w:r>
      <w:r>
        <w:rPr>
          <w:spacing w:val="-5"/>
        </w:rPr>
        <w:t xml:space="preserve"> </w:t>
      </w:r>
      <w:r>
        <w:t xml:space="preserve">на </w:t>
      </w:r>
      <w:r>
        <w:rPr>
          <w:b/>
        </w:rPr>
        <w:t>-з</w:t>
      </w:r>
      <w:r>
        <w:rPr>
          <w:b/>
          <w:spacing w:val="-5"/>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rsidR="00C425EB" w:rsidRDefault="00C425EB">
      <w:pPr>
        <w:pStyle w:val="BodyText"/>
        <w:ind w:left="996"/>
        <w:jc w:val="left"/>
      </w:pPr>
      <w:r>
        <w:t>Правописание</w:t>
      </w:r>
      <w:r>
        <w:rPr>
          <w:spacing w:val="-4"/>
        </w:rPr>
        <w:t xml:space="preserve"> </w:t>
      </w:r>
      <w:r>
        <w:rPr>
          <w:b/>
        </w:rPr>
        <w:t>ы</w:t>
      </w:r>
      <w:r>
        <w:rPr>
          <w:b/>
          <w:spacing w:val="-2"/>
        </w:rPr>
        <w:t xml:space="preserve"> </w:t>
      </w:r>
      <w:r>
        <w:t>–</w:t>
      </w:r>
      <w:r>
        <w:rPr>
          <w:spacing w:val="-2"/>
        </w:rPr>
        <w:t xml:space="preserve"> </w:t>
      </w:r>
      <w:r>
        <w:rPr>
          <w:b/>
        </w:rPr>
        <w:t>и</w:t>
      </w:r>
      <w:r>
        <w:rPr>
          <w:b/>
          <w:spacing w:val="-2"/>
        </w:rPr>
        <w:t xml:space="preserve"> </w:t>
      </w:r>
      <w:r>
        <w:t>после</w:t>
      </w:r>
      <w:r>
        <w:rPr>
          <w:spacing w:val="-2"/>
        </w:rPr>
        <w:t xml:space="preserve"> </w:t>
      </w:r>
      <w:r>
        <w:rPr>
          <w:b/>
          <w:spacing w:val="-5"/>
        </w:rPr>
        <w:t>ц</w:t>
      </w:r>
      <w:r>
        <w:rPr>
          <w:spacing w:val="-5"/>
        </w:rPr>
        <w:t>.</w:t>
      </w:r>
    </w:p>
    <w:p w:rsidR="00C425EB" w:rsidRDefault="00C425EB">
      <w:pPr>
        <w:pStyle w:val="BodyText"/>
        <w:ind w:left="996"/>
        <w:jc w:val="left"/>
      </w:pPr>
      <w:r>
        <w:t>Орфографический</w:t>
      </w:r>
      <w:r>
        <w:rPr>
          <w:spacing w:val="-5"/>
        </w:rPr>
        <w:t xml:space="preserve"> </w:t>
      </w:r>
      <w:r>
        <w:t>анализ</w:t>
      </w:r>
      <w:r>
        <w:rPr>
          <w:spacing w:val="-3"/>
        </w:rPr>
        <w:t xml:space="preserve"> </w:t>
      </w:r>
      <w:r>
        <w:t>слова</w:t>
      </w:r>
      <w:r>
        <w:rPr>
          <w:spacing w:val="-3"/>
        </w:rPr>
        <w:t xml:space="preserve"> </w:t>
      </w:r>
      <w:r>
        <w:t>(в</w:t>
      </w:r>
      <w:r>
        <w:rPr>
          <w:spacing w:val="-3"/>
        </w:rPr>
        <w:t xml:space="preserve"> </w:t>
      </w:r>
      <w:r>
        <w:t>рамках</w:t>
      </w:r>
      <w:r>
        <w:rPr>
          <w:spacing w:val="-2"/>
        </w:rPr>
        <w:t xml:space="preserve"> изученного).</w:t>
      </w:r>
    </w:p>
    <w:p w:rsidR="00C425EB" w:rsidRDefault="00C425EB">
      <w:pPr>
        <w:pStyle w:val="Heading2"/>
        <w:spacing w:before="276"/>
        <w:ind w:left="756"/>
        <w:jc w:val="left"/>
      </w:pPr>
      <w:r>
        <w:t>Морфология.</w:t>
      </w:r>
      <w:r>
        <w:rPr>
          <w:spacing w:val="-1"/>
        </w:rPr>
        <w:t xml:space="preserve"> </w:t>
      </w:r>
      <w:r>
        <w:t>Культура</w:t>
      </w:r>
      <w:r>
        <w:rPr>
          <w:spacing w:val="-1"/>
        </w:rPr>
        <w:t xml:space="preserve"> </w:t>
      </w:r>
      <w:r>
        <w:t>речи.</w:t>
      </w:r>
      <w:r>
        <w:rPr>
          <w:spacing w:val="-1"/>
        </w:rPr>
        <w:t xml:space="preserve"> </w:t>
      </w:r>
      <w:r>
        <w:rPr>
          <w:spacing w:val="-2"/>
        </w:rPr>
        <w:t>Орфография</w:t>
      </w:r>
    </w:p>
    <w:p w:rsidR="00C425EB" w:rsidRDefault="00C425EB">
      <w:pPr>
        <w:pStyle w:val="BodyText"/>
        <w:ind w:left="996"/>
        <w:jc w:val="left"/>
      </w:pPr>
      <w:r>
        <w:t>Морфология</w:t>
      </w:r>
      <w:r>
        <w:rPr>
          <w:spacing w:val="-7"/>
        </w:rPr>
        <w:t xml:space="preserve"> </w:t>
      </w:r>
      <w:r>
        <w:t>как</w:t>
      </w:r>
      <w:r>
        <w:rPr>
          <w:spacing w:val="-5"/>
        </w:rPr>
        <w:t xml:space="preserve"> </w:t>
      </w:r>
      <w:r>
        <w:t>раздел</w:t>
      </w:r>
      <w:r>
        <w:rPr>
          <w:spacing w:val="-4"/>
        </w:rPr>
        <w:t xml:space="preserve"> </w:t>
      </w:r>
      <w:r>
        <w:t>грамматики.</w:t>
      </w:r>
      <w:r>
        <w:rPr>
          <w:spacing w:val="-5"/>
        </w:rPr>
        <w:t xml:space="preserve"> </w:t>
      </w:r>
      <w:r>
        <w:t>Грамматическое</w:t>
      </w:r>
      <w:r>
        <w:rPr>
          <w:spacing w:val="-5"/>
        </w:rPr>
        <w:t xml:space="preserve"> </w:t>
      </w:r>
      <w:r>
        <w:t>значение</w:t>
      </w:r>
      <w:r>
        <w:rPr>
          <w:spacing w:val="-4"/>
        </w:rPr>
        <w:t xml:space="preserve"> </w:t>
      </w:r>
      <w:r>
        <w:rPr>
          <w:spacing w:val="-2"/>
        </w:rPr>
        <w:t>слова.</w:t>
      </w:r>
    </w:p>
    <w:p w:rsidR="00C425EB" w:rsidRDefault="00C425EB">
      <w:pPr>
        <w:pStyle w:val="BodyText"/>
        <w:ind w:left="996"/>
        <w:jc w:val="left"/>
      </w:pPr>
      <w:r>
        <w:t>Части</w:t>
      </w:r>
      <w:r>
        <w:rPr>
          <w:spacing w:val="28"/>
        </w:rPr>
        <w:t xml:space="preserve"> </w:t>
      </w:r>
      <w:r>
        <w:t>речи</w:t>
      </w:r>
      <w:r>
        <w:rPr>
          <w:spacing w:val="29"/>
        </w:rPr>
        <w:t xml:space="preserve"> </w:t>
      </w:r>
      <w:r>
        <w:t>как</w:t>
      </w:r>
      <w:r>
        <w:rPr>
          <w:spacing w:val="29"/>
        </w:rPr>
        <w:t xml:space="preserve"> </w:t>
      </w:r>
      <w:r>
        <w:t>лексико-грамматические</w:t>
      </w:r>
      <w:r>
        <w:rPr>
          <w:spacing w:val="28"/>
        </w:rPr>
        <w:t xml:space="preserve"> </w:t>
      </w:r>
      <w:r>
        <w:t>разряды</w:t>
      </w:r>
      <w:r>
        <w:rPr>
          <w:spacing w:val="29"/>
        </w:rPr>
        <w:t xml:space="preserve"> </w:t>
      </w:r>
      <w:r>
        <w:t>слов.</w:t>
      </w:r>
      <w:r>
        <w:rPr>
          <w:spacing w:val="29"/>
        </w:rPr>
        <w:t xml:space="preserve"> </w:t>
      </w:r>
      <w:r>
        <w:t>Система</w:t>
      </w:r>
      <w:r>
        <w:rPr>
          <w:spacing w:val="29"/>
        </w:rPr>
        <w:t xml:space="preserve"> </w:t>
      </w:r>
      <w:r>
        <w:t>частей</w:t>
      </w:r>
      <w:r>
        <w:rPr>
          <w:spacing w:val="28"/>
        </w:rPr>
        <w:t xml:space="preserve"> </w:t>
      </w:r>
      <w:r>
        <w:t>речи</w:t>
      </w:r>
      <w:r>
        <w:rPr>
          <w:spacing w:val="29"/>
        </w:rPr>
        <w:t xml:space="preserve"> </w:t>
      </w:r>
      <w:r>
        <w:t>в</w:t>
      </w:r>
      <w:r>
        <w:rPr>
          <w:spacing w:val="29"/>
        </w:rPr>
        <w:t xml:space="preserve"> </w:t>
      </w:r>
      <w:r>
        <w:t>русском</w:t>
      </w:r>
      <w:r>
        <w:rPr>
          <w:spacing w:val="29"/>
        </w:rPr>
        <w:t xml:space="preserve"> </w:t>
      </w:r>
      <w:r>
        <w:rPr>
          <w:spacing w:val="-2"/>
        </w:rPr>
        <w:t>языке.</w:t>
      </w:r>
    </w:p>
    <w:p w:rsidR="00C425EB" w:rsidRDefault="00C425EB">
      <w:pPr>
        <w:pStyle w:val="BodyText"/>
        <w:jc w:val="left"/>
      </w:pPr>
      <w:r>
        <w:t>Самостоятельные</w:t>
      </w:r>
      <w:r>
        <w:rPr>
          <w:spacing w:val="-4"/>
        </w:rPr>
        <w:t xml:space="preserve"> </w:t>
      </w:r>
      <w:r>
        <w:t>и</w:t>
      </w:r>
      <w:r>
        <w:rPr>
          <w:spacing w:val="-3"/>
        </w:rPr>
        <w:t xml:space="preserve"> </w:t>
      </w:r>
      <w:r>
        <w:t>служебные</w:t>
      </w:r>
      <w:r>
        <w:rPr>
          <w:spacing w:val="-3"/>
        </w:rPr>
        <w:t xml:space="preserve"> </w:t>
      </w:r>
      <w:r>
        <w:t>части</w:t>
      </w:r>
      <w:r>
        <w:rPr>
          <w:spacing w:val="-3"/>
        </w:rPr>
        <w:t xml:space="preserve"> </w:t>
      </w:r>
      <w:r>
        <w:rPr>
          <w:spacing w:val="-2"/>
        </w:rPr>
        <w:t>речи.</w:t>
      </w:r>
    </w:p>
    <w:p w:rsidR="00C425EB" w:rsidRDefault="00C425EB">
      <w:pPr>
        <w:pStyle w:val="Heading2"/>
        <w:spacing w:before="276"/>
        <w:ind w:left="756"/>
        <w:jc w:val="left"/>
      </w:pPr>
      <w:r>
        <w:t xml:space="preserve">Имя </w:t>
      </w:r>
      <w:r>
        <w:rPr>
          <w:spacing w:val="-2"/>
        </w:rPr>
        <w:t>существительное</w:t>
      </w:r>
    </w:p>
    <w:p w:rsidR="00C425EB" w:rsidRDefault="00C425EB">
      <w:pPr>
        <w:pStyle w:val="BodyText"/>
        <w:ind w:firstLine="600"/>
        <w:jc w:val="left"/>
      </w:pPr>
      <w:r>
        <w:t>Имя</w:t>
      </w:r>
      <w:r>
        <w:rPr>
          <w:spacing w:val="80"/>
        </w:rPr>
        <w:t xml:space="preserve"> </w:t>
      </w:r>
      <w:r>
        <w:t>существительное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имени существительного. Роль имени существительного в речи.</w:t>
      </w:r>
    </w:p>
    <w:p w:rsidR="00C425EB" w:rsidRDefault="00C425EB">
      <w:pPr>
        <w:pStyle w:val="BodyText"/>
        <w:ind w:firstLine="600"/>
        <w:jc w:val="left"/>
      </w:pPr>
      <w:r>
        <w:t>Лексико-грамматические</w:t>
      </w:r>
      <w:r>
        <w:rPr>
          <w:spacing w:val="-2"/>
        </w:rPr>
        <w:t xml:space="preserve"> </w:t>
      </w:r>
      <w:r>
        <w:t>разряды</w:t>
      </w:r>
      <w:r>
        <w:rPr>
          <w:spacing w:val="-2"/>
        </w:rPr>
        <w:t xml:space="preserve"> </w:t>
      </w:r>
      <w:r>
        <w:t>имён</w:t>
      </w:r>
      <w:r>
        <w:rPr>
          <w:spacing w:val="-2"/>
        </w:rPr>
        <w:t xml:space="preserve"> </w:t>
      </w:r>
      <w:r>
        <w:t>существительных</w:t>
      </w:r>
      <w:r>
        <w:rPr>
          <w:spacing w:val="-2"/>
        </w:rPr>
        <w:t xml:space="preserve"> </w:t>
      </w:r>
      <w:r>
        <w:t>по</w:t>
      </w:r>
      <w:r>
        <w:rPr>
          <w:spacing w:val="-2"/>
        </w:rPr>
        <w:t xml:space="preserve"> </w:t>
      </w:r>
      <w:r>
        <w:t>значению,</w:t>
      </w:r>
      <w:r>
        <w:rPr>
          <w:spacing w:val="-2"/>
        </w:rPr>
        <w:t xml:space="preserve"> </w:t>
      </w:r>
      <w:r>
        <w:t>имена</w:t>
      </w:r>
      <w:r>
        <w:rPr>
          <w:spacing w:val="-2"/>
        </w:rPr>
        <w:t xml:space="preserve"> </w:t>
      </w:r>
      <w:r>
        <w:t>существительные собственные и нарицательные; имена существительные одушевлённые и неодушевлённые.</w:t>
      </w:r>
    </w:p>
    <w:p w:rsidR="00C425EB" w:rsidRDefault="00C425EB">
      <w:pPr>
        <w:pStyle w:val="BodyText"/>
        <w:ind w:left="996" w:right="5496"/>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C425EB" w:rsidRDefault="00C425EB">
      <w:pPr>
        <w:pStyle w:val="BodyText"/>
        <w:ind w:right="686" w:firstLine="600"/>
        <w:jc w:val="left"/>
      </w:pPr>
      <w:r>
        <w:t>Имена</w:t>
      </w:r>
      <w:r>
        <w:rPr>
          <w:spacing w:val="33"/>
        </w:rPr>
        <w:t xml:space="preserve"> </w:t>
      </w:r>
      <w:r>
        <w:t>существительные,</w:t>
      </w:r>
      <w:r>
        <w:rPr>
          <w:spacing w:val="33"/>
        </w:rPr>
        <w:t xml:space="preserve"> </w:t>
      </w:r>
      <w:r>
        <w:t>имеющие</w:t>
      </w:r>
      <w:r>
        <w:rPr>
          <w:spacing w:val="33"/>
        </w:rPr>
        <w:t xml:space="preserve"> </w:t>
      </w:r>
      <w:r>
        <w:t>форму</w:t>
      </w:r>
      <w:r>
        <w:rPr>
          <w:spacing w:val="33"/>
        </w:rPr>
        <w:t xml:space="preserve"> </w:t>
      </w:r>
      <w:r>
        <w:t>только</w:t>
      </w:r>
      <w:r>
        <w:rPr>
          <w:spacing w:val="33"/>
        </w:rPr>
        <w:t xml:space="preserve"> </w:t>
      </w:r>
      <w:r>
        <w:t>единственного</w:t>
      </w:r>
      <w:r>
        <w:rPr>
          <w:spacing w:val="33"/>
        </w:rPr>
        <w:t xml:space="preserve"> </w:t>
      </w:r>
      <w:r>
        <w:t>или</w:t>
      </w:r>
      <w:r>
        <w:rPr>
          <w:spacing w:val="33"/>
        </w:rPr>
        <w:t xml:space="preserve"> </w:t>
      </w:r>
      <w:r>
        <w:t>только</w:t>
      </w:r>
      <w:r>
        <w:rPr>
          <w:spacing w:val="33"/>
        </w:rPr>
        <w:t xml:space="preserve"> </w:t>
      </w:r>
      <w:r>
        <w:t xml:space="preserve">множественного </w:t>
      </w:r>
      <w:r>
        <w:rPr>
          <w:spacing w:val="-2"/>
        </w:rPr>
        <w:t>числа.</w:t>
      </w:r>
    </w:p>
    <w:p w:rsidR="00C425EB" w:rsidRDefault="00C425EB">
      <w:pPr>
        <w:pStyle w:val="BodyText"/>
        <w:tabs>
          <w:tab w:val="left" w:pos="1831"/>
          <w:tab w:val="left" w:pos="3164"/>
          <w:tab w:val="left" w:pos="3949"/>
          <w:tab w:val="left" w:pos="6098"/>
          <w:tab w:val="left" w:pos="8178"/>
          <w:tab w:val="left" w:pos="9069"/>
        </w:tabs>
        <w:ind w:left="996"/>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C425EB" w:rsidRDefault="00C425EB">
      <w:pPr>
        <w:pStyle w:val="BodyText"/>
        <w:jc w:val="left"/>
      </w:pPr>
      <w:r>
        <w:t>Несклоняемые</w:t>
      </w:r>
      <w:r>
        <w:rPr>
          <w:spacing w:val="-4"/>
        </w:rPr>
        <w:t xml:space="preserve"> </w:t>
      </w:r>
      <w:r>
        <w:t>имена</w:t>
      </w:r>
      <w:r>
        <w:rPr>
          <w:spacing w:val="-4"/>
        </w:rPr>
        <w:t xml:space="preserve"> </w:t>
      </w:r>
      <w:r>
        <w:rPr>
          <w:spacing w:val="-2"/>
        </w:rPr>
        <w:t>существительные.</w:t>
      </w:r>
    </w:p>
    <w:p w:rsidR="00C425EB" w:rsidRDefault="00C425EB">
      <w:pPr>
        <w:pStyle w:val="BodyText"/>
        <w:ind w:left="996"/>
        <w:jc w:val="left"/>
      </w:pPr>
      <w:r>
        <w:t>Морфологический</w:t>
      </w:r>
      <w:r>
        <w:rPr>
          <w:spacing w:val="-6"/>
        </w:rPr>
        <w:t xml:space="preserve"> </w:t>
      </w:r>
      <w:r>
        <w:t>анализ</w:t>
      </w:r>
      <w:r>
        <w:rPr>
          <w:spacing w:val="-4"/>
        </w:rPr>
        <w:t xml:space="preserve"> </w:t>
      </w:r>
      <w:r>
        <w:t>имён</w:t>
      </w:r>
      <w:r>
        <w:rPr>
          <w:spacing w:val="-4"/>
        </w:rPr>
        <w:t xml:space="preserve"> </w:t>
      </w:r>
      <w:r>
        <w:rPr>
          <w:spacing w:val="-2"/>
        </w:rPr>
        <w:t>существительных.</w:t>
      </w:r>
    </w:p>
    <w:p w:rsidR="00C425EB" w:rsidRDefault="00C425EB">
      <w:pPr>
        <w:pStyle w:val="BodyText"/>
        <w:tabs>
          <w:tab w:val="left" w:pos="2000"/>
          <w:tab w:val="left" w:pos="3834"/>
          <w:tab w:val="left" w:pos="4792"/>
          <w:tab w:val="left" w:pos="6242"/>
          <w:tab w:val="left" w:pos="7521"/>
          <w:tab w:val="left" w:pos="8479"/>
          <w:tab w:val="left" w:pos="10418"/>
        </w:tabs>
        <w:ind w:right="687" w:firstLine="600"/>
        <w:jc w:val="left"/>
      </w:pPr>
      <w:r>
        <w:rPr>
          <w:spacing w:val="-2"/>
        </w:rPr>
        <w:t>Нормы</w:t>
      </w:r>
      <w:r>
        <w:tab/>
      </w:r>
      <w:r>
        <w:rPr>
          <w:spacing w:val="-2"/>
        </w:rPr>
        <w:t>произношения,</w:t>
      </w:r>
      <w:r>
        <w:tab/>
      </w:r>
      <w:r>
        <w:rPr>
          <w:spacing w:val="-2"/>
        </w:rPr>
        <w:t>нормы</w:t>
      </w:r>
      <w:r>
        <w:tab/>
      </w:r>
      <w:r>
        <w:rPr>
          <w:spacing w:val="-2"/>
        </w:rPr>
        <w:t>постановки</w:t>
      </w:r>
      <w:r>
        <w:tab/>
      </w:r>
      <w:r>
        <w:rPr>
          <w:spacing w:val="-2"/>
        </w:rPr>
        <w:t>ударения,</w:t>
      </w:r>
      <w:r>
        <w:tab/>
      </w:r>
      <w:r>
        <w:rPr>
          <w:spacing w:val="-2"/>
        </w:rPr>
        <w:t>нормы</w:t>
      </w:r>
      <w:r>
        <w:tab/>
      </w:r>
      <w:r>
        <w:rPr>
          <w:spacing w:val="-2"/>
        </w:rPr>
        <w:t>словоизменения</w:t>
      </w:r>
      <w:r>
        <w:tab/>
      </w:r>
      <w:r>
        <w:rPr>
          <w:spacing w:val="-4"/>
        </w:rPr>
        <w:t xml:space="preserve">имён </w:t>
      </w:r>
      <w:r>
        <w:rPr>
          <w:spacing w:val="-2"/>
        </w:rPr>
        <w:t>существительных.</w:t>
      </w:r>
    </w:p>
    <w:p w:rsidR="00C425EB" w:rsidRDefault="00C425EB">
      <w:pPr>
        <w:pStyle w:val="BodyText"/>
        <w:ind w:left="996" w:right="3816"/>
        <w:jc w:val="left"/>
      </w:pPr>
      <w:r>
        <w:t>Правописание собственных имён существительных. Правописание</w:t>
      </w:r>
      <w:r>
        <w:rPr>
          <w:spacing w:val="-5"/>
        </w:rPr>
        <w:t xml:space="preserve"> </w:t>
      </w:r>
      <w:r>
        <w:rPr>
          <w:b/>
        </w:rPr>
        <w:t>ь</w:t>
      </w:r>
      <w:r>
        <w:rPr>
          <w:b/>
          <w:spacing w:val="-6"/>
        </w:rPr>
        <w:t xml:space="preserve"> </w:t>
      </w:r>
      <w:r>
        <w:t>на</w:t>
      </w:r>
      <w:r>
        <w:rPr>
          <w:spacing w:val="-6"/>
        </w:rPr>
        <w:t xml:space="preserve"> </w:t>
      </w:r>
      <w:r>
        <w:t>конце</w:t>
      </w:r>
      <w:r>
        <w:rPr>
          <w:spacing w:val="-6"/>
        </w:rPr>
        <w:t xml:space="preserve"> </w:t>
      </w:r>
      <w:r>
        <w:t>имён</w:t>
      </w:r>
      <w:r>
        <w:rPr>
          <w:spacing w:val="-6"/>
        </w:rPr>
        <w:t xml:space="preserve"> </w:t>
      </w:r>
      <w:r>
        <w:t>существительных</w:t>
      </w:r>
      <w:r>
        <w:rPr>
          <w:spacing w:val="-6"/>
        </w:rPr>
        <w:t xml:space="preserve"> </w:t>
      </w:r>
      <w:r>
        <w:t>после</w:t>
      </w:r>
      <w:r>
        <w:rPr>
          <w:spacing w:val="-6"/>
        </w:rPr>
        <w:t xml:space="preserve"> </w:t>
      </w:r>
      <w:r>
        <w:t>шипящих. Правописание безударных окончаний имён существительных.</w:t>
      </w:r>
    </w:p>
    <w:p w:rsidR="00C425EB" w:rsidRDefault="00C425EB">
      <w:pPr>
        <w:pStyle w:val="BodyText"/>
        <w:ind w:left="996"/>
        <w:jc w:val="left"/>
      </w:pPr>
      <w:r>
        <w:t>Правописание</w:t>
      </w:r>
      <w:r>
        <w:rPr>
          <w:spacing w:val="-2"/>
        </w:rPr>
        <w:t xml:space="preserve"> </w:t>
      </w:r>
      <w:r>
        <w:rPr>
          <w:b/>
        </w:rPr>
        <w:t>о</w:t>
      </w:r>
      <w:r>
        <w:rPr>
          <w:b/>
          <w:spacing w:val="-3"/>
        </w:rPr>
        <w:t xml:space="preserve"> </w:t>
      </w:r>
      <w:r>
        <w:t>–</w:t>
      </w:r>
      <w:r>
        <w:rPr>
          <w:spacing w:val="-3"/>
        </w:rPr>
        <w:t xml:space="preserve"> </w:t>
      </w:r>
      <w:r>
        <w:rPr>
          <w:b/>
        </w:rPr>
        <w:t>е</w:t>
      </w:r>
      <w:r>
        <w:rPr>
          <w:b/>
          <w:spacing w:val="-3"/>
        </w:rPr>
        <w:t xml:space="preserve"> </w:t>
      </w:r>
      <w:r>
        <w:t>(</w:t>
      </w:r>
      <w:r>
        <w:rPr>
          <w:b/>
        </w:rPr>
        <w:t>ё</w:t>
      </w:r>
      <w:r>
        <w:t>)</w:t>
      </w:r>
      <w:r>
        <w:rPr>
          <w:spacing w:val="-3"/>
        </w:rPr>
        <w:t xml:space="preserve"> </w:t>
      </w:r>
      <w:r>
        <w:t>после</w:t>
      </w:r>
      <w:r>
        <w:rPr>
          <w:spacing w:val="-3"/>
        </w:rPr>
        <w:t xml:space="preserve"> </w:t>
      </w:r>
      <w:r>
        <w:t>шипящих</w:t>
      </w:r>
      <w:r>
        <w:rPr>
          <w:spacing w:val="-3"/>
        </w:rPr>
        <w:t xml:space="preserve"> </w:t>
      </w:r>
      <w:r>
        <w:t>и</w:t>
      </w:r>
      <w:r>
        <w:rPr>
          <w:spacing w:val="-2"/>
        </w:rPr>
        <w:t xml:space="preserve"> </w:t>
      </w:r>
      <w:r>
        <w:rPr>
          <w:b/>
        </w:rPr>
        <w:t>ц</w:t>
      </w:r>
      <w:r>
        <w:rPr>
          <w:b/>
          <w:spacing w:val="-3"/>
        </w:rPr>
        <w:t xml:space="preserve"> </w:t>
      </w:r>
      <w:r>
        <w:t>в</w:t>
      </w:r>
      <w:r>
        <w:rPr>
          <w:spacing w:val="-3"/>
        </w:rPr>
        <w:t xml:space="preserve"> </w:t>
      </w:r>
      <w:r>
        <w:t>суффиксах</w:t>
      </w:r>
      <w:r>
        <w:rPr>
          <w:spacing w:val="-3"/>
        </w:rPr>
        <w:t xml:space="preserve"> </w:t>
      </w:r>
      <w:r>
        <w:t>и</w:t>
      </w:r>
      <w:r>
        <w:rPr>
          <w:spacing w:val="-3"/>
        </w:rPr>
        <w:t xml:space="preserve"> </w:t>
      </w:r>
      <w:r>
        <w:t>окончаниях</w:t>
      </w:r>
      <w:r>
        <w:rPr>
          <w:spacing w:val="-3"/>
        </w:rPr>
        <w:t xml:space="preserve"> </w:t>
      </w:r>
      <w:r>
        <w:t>имён</w:t>
      </w:r>
      <w:r>
        <w:rPr>
          <w:spacing w:val="-3"/>
        </w:rPr>
        <w:t xml:space="preserve"> </w:t>
      </w:r>
      <w:r>
        <w:t xml:space="preserve">существительных. Правописание суффиксов </w:t>
      </w:r>
      <w:r>
        <w:rPr>
          <w:b/>
        </w:rPr>
        <w:t xml:space="preserve">-чик- </w:t>
      </w:r>
      <w:r>
        <w:t xml:space="preserve">– </w:t>
      </w:r>
      <w:r>
        <w:rPr>
          <w:b/>
        </w:rPr>
        <w:t>-щик-</w:t>
      </w:r>
      <w:r>
        <w:t>; -</w:t>
      </w:r>
      <w:r>
        <w:rPr>
          <w:b/>
        </w:rPr>
        <w:t xml:space="preserve">ек- </w:t>
      </w:r>
      <w:r>
        <w:t xml:space="preserve">– </w:t>
      </w:r>
      <w:r>
        <w:rPr>
          <w:b/>
        </w:rPr>
        <w:t xml:space="preserve">-ик- </w:t>
      </w:r>
      <w:r>
        <w:t>(-</w:t>
      </w:r>
      <w:r>
        <w:rPr>
          <w:b/>
        </w:rPr>
        <w:t>чик-</w:t>
      </w:r>
      <w:r>
        <w:t>) имён существительных.</w:t>
      </w:r>
    </w:p>
    <w:p w:rsidR="00C425EB" w:rsidRDefault="00C425EB">
      <w:pPr>
        <w:ind w:left="996"/>
        <w:rPr>
          <w:sz w:val="24"/>
        </w:rPr>
      </w:pPr>
      <w:r>
        <w:rPr>
          <w:sz w:val="24"/>
        </w:rPr>
        <w:t>Правописание</w:t>
      </w:r>
      <w:r>
        <w:rPr>
          <w:spacing w:val="-1"/>
          <w:sz w:val="24"/>
        </w:rPr>
        <w:t xml:space="preserve"> </w:t>
      </w:r>
      <w:r>
        <w:rPr>
          <w:sz w:val="24"/>
        </w:rPr>
        <w:t>корней</w:t>
      </w:r>
      <w:r>
        <w:rPr>
          <w:spacing w:val="-1"/>
          <w:sz w:val="24"/>
        </w:rPr>
        <w:t xml:space="preserve"> </w:t>
      </w:r>
      <w:r>
        <w:rPr>
          <w:sz w:val="24"/>
        </w:rPr>
        <w:t>с</w:t>
      </w:r>
      <w:r>
        <w:rPr>
          <w:spacing w:val="-1"/>
          <w:sz w:val="24"/>
        </w:rPr>
        <w:t xml:space="preserve"> </w:t>
      </w:r>
      <w:r>
        <w:rPr>
          <w:sz w:val="24"/>
        </w:rPr>
        <w:t>чередованием</w:t>
      </w:r>
      <w:r>
        <w:rPr>
          <w:spacing w:val="2"/>
          <w:sz w:val="24"/>
        </w:rPr>
        <w:t xml:space="preserve"> </w:t>
      </w:r>
      <w:r>
        <w:rPr>
          <w:b/>
          <w:sz w:val="24"/>
        </w:rPr>
        <w:t>а</w:t>
      </w:r>
      <w:r>
        <w:rPr>
          <w:b/>
          <w:spacing w:val="-1"/>
          <w:sz w:val="24"/>
        </w:rPr>
        <w:t xml:space="preserve"> </w:t>
      </w:r>
      <w:r>
        <w:rPr>
          <w:sz w:val="24"/>
        </w:rPr>
        <w:t>//</w:t>
      </w:r>
      <w:r>
        <w:rPr>
          <w:spacing w:val="-1"/>
          <w:sz w:val="24"/>
        </w:rPr>
        <w:t xml:space="preserve"> </w:t>
      </w:r>
      <w:r>
        <w:rPr>
          <w:b/>
          <w:sz w:val="24"/>
        </w:rPr>
        <w:t>о</w:t>
      </w:r>
      <w:r>
        <w:rPr>
          <w:sz w:val="24"/>
        </w:rPr>
        <w:t>:</w:t>
      </w:r>
      <w:r>
        <w:rPr>
          <w:spacing w:val="-1"/>
          <w:sz w:val="24"/>
        </w:rPr>
        <w:t xml:space="preserve"> </w:t>
      </w:r>
      <w:r>
        <w:rPr>
          <w:sz w:val="24"/>
        </w:rPr>
        <w:t>-</w:t>
      </w:r>
      <w:r>
        <w:rPr>
          <w:b/>
          <w:sz w:val="24"/>
        </w:rPr>
        <w:t>лаг</w:t>
      </w:r>
      <w:r>
        <w:rPr>
          <w:sz w:val="24"/>
        </w:rPr>
        <w:t>-</w:t>
      </w:r>
      <w:r>
        <w:rPr>
          <w:spacing w:val="-1"/>
          <w:sz w:val="24"/>
        </w:rPr>
        <w:t xml:space="preserve"> </w:t>
      </w:r>
      <w:r>
        <w:rPr>
          <w:sz w:val="24"/>
        </w:rPr>
        <w:t>–</w:t>
      </w:r>
      <w:r>
        <w:rPr>
          <w:spacing w:val="-1"/>
          <w:sz w:val="24"/>
        </w:rPr>
        <w:t xml:space="preserve"> </w:t>
      </w:r>
      <w:r>
        <w:rPr>
          <w:sz w:val="24"/>
        </w:rPr>
        <w:t>-</w:t>
      </w:r>
      <w:r>
        <w:rPr>
          <w:b/>
          <w:sz w:val="24"/>
        </w:rPr>
        <w:t>лож</w:t>
      </w:r>
      <w:r>
        <w:rPr>
          <w:sz w:val="24"/>
        </w:rPr>
        <w:t>-; -</w:t>
      </w:r>
      <w:r>
        <w:rPr>
          <w:b/>
          <w:sz w:val="24"/>
        </w:rPr>
        <w:t>раст</w:t>
      </w:r>
      <w:r>
        <w:rPr>
          <w:sz w:val="24"/>
        </w:rPr>
        <w:t>-</w:t>
      </w:r>
      <w:r>
        <w:rPr>
          <w:spacing w:val="-1"/>
          <w:sz w:val="24"/>
        </w:rPr>
        <w:t xml:space="preserve"> </w:t>
      </w:r>
      <w:r>
        <w:rPr>
          <w:sz w:val="24"/>
        </w:rPr>
        <w:t>–</w:t>
      </w:r>
      <w:r>
        <w:rPr>
          <w:spacing w:val="-1"/>
          <w:sz w:val="24"/>
        </w:rPr>
        <w:t xml:space="preserve"> </w:t>
      </w:r>
      <w:r>
        <w:rPr>
          <w:sz w:val="24"/>
        </w:rPr>
        <w:t>-</w:t>
      </w:r>
      <w:r>
        <w:rPr>
          <w:b/>
          <w:sz w:val="24"/>
        </w:rPr>
        <w:t>ращ</w:t>
      </w:r>
      <w:r>
        <w:rPr>
          <w:sz w:val="24"/>
        </w:rPr>
        <w:t>-</w:t>
      </w:r>
      <w:r>
        <w:rPr>
          <w:spacing w:val="-1"/>
          <w:sz w:val="24"/>
        </w:rPr>
        <w:t xml:space="preserve"> </w:t>
      </w:r>
      <w:r>
        <w:rPr>
          <w:sz w:val="24"/>
        </w:rPr>
        <w:t>–</w:t>
      </w:r>
      <w:r>
        <w:rPr>
          <w:spacing w:val="-1"/>
          <w:sz w:val="24"/>
        </w:rPr>
        <w:t xml:space="preserve"> </w:t>
      </w:r>
      <w:r>
        <w:rPr>
          <w:sz w:val="24"/>
        </w:rPr>
        <w:t>-</w:t>
      </w:r>
      <w:r>
        <w:rPr>
          <w:b/>
          <w:sz w:val="24"/>
        </w:rPr>
        <w:t>рос</w:t>
      </w:r>
      <w:r>
        <w:rPr>
          <w:sz w:val="24"/>
        </w:rPr>
        <w:t>-;</w:t>
      </w:r>
      <w:r>
        <w:rPr>
          <w:spacing w:val="-1"/>
          <w:sz w:val="24"/>
        </w:rPr>
        <w:t xml:space="preserve"> </w:t>
      </w:r>
      <w:r>
        <w:rPr>
          <w:sz w:val="24"/>
        </w:rPr>
        <w:t>-</w:t>
      </w:r>
      <w:r>
        <w:rPr>
          <w:b/>
          <w:sz w:val="24"/>
        </w:rPr>
        <w:t>гар</w:t>
      </w:r>
      <w:r>
        <w:rPr>
          <w:sz w:val="24"/>
        </w:rPr>
        <w:t>-</w:t>
      </w:r>
      <w:r>
        <w:rPr>
          <w:spacing w:val="-1"/>
          <w:sz w:val="24"/>
        </w:rPr>
        <w:t xml:space="preserve"> </w:t>
      </w:r>
      <w:r>
        <w:rPr>
          <w:sz w:val="24"/>
        </w:rPr>
        <w:t>–</w:t>
      </w:r>
      <w:r>
        <w:rPr>
          <w:spacing w:val="-1"/>
          <w:sz w:val="24"/>
        </w:rPr>
        <w:t xml:space="preserve"> </w:t>
      </w:r>
      <w:r>
        <w:rPr>
          <w:sz w:val="24"/>
        </w:rPr>
        <w:t>-</w:t>
      </w:r>
      <w:r>
        <w:rPr>
          <w:b/>
          <w:sz w:val="24"/>
        </w:rPr>
        <w:t>гор</w:t>
      </w:r>
      <w:r>
        <w:rPr>
          <w:sz w:val="24"/>
        </w:rPr>
        <w:t xml:space="preserve">-, </w:t>
      </w:r>
      <w:r>
        <w:rPr>
          <w:spacing w:val="-10"/>
          <w:sz w:val="24"/>
        </w:rPr>
        <w:t>-</w:t>
      </w:r>
    </w:p>
    <w:p w:rsidR="00C425EB" w:rsidRDefault="00C425EB">
      <w:pPr>
        <w:ind w:left="396"/>
        <w:rPr>
          <w:b/>
          <w:sz w:val="24"/>
        </w:rPr>
      </w:pPr>
      <w:r>
        <w:rPr>
          <w:b/>
          <w:sz w:val="24"/>
        </w:rPr>
        <w:t>зар</w:t>
      </w:r>
      <w:r>
        <w:rPr>
          <w:sz w:val="24"/>
        </w:rPr>
        <w:t>-</w:t>
      </w:r>
      <w:r>
        <w:rPr>
          <w:spacing w:val="-1"/>
          <w:sz w:val="24"/>
        </w:rPr>
        <w:t xml:space="preserve"> </w:t>
      </w:r>
      <w:r>
        <w:rPr>
          <w:sz w:val="24"/>
        </w:rPr>
        <w:t>–</w:t>
      </w:r>
      <w:r>
        <w:rPr>
          <w:spacing w:val="-1"/>
          <w:sz w:val="24"/>
        </w:rPr>
        <w:t xml:space="preserve"> </w:t>
      </w:r>
      <w:r>
        <w:rPr>
          <w:sz w:val="24"/>
        </w:rPr>
        <w:t>-</w:t>
      </w:r>
      <w:r>
        <w:rPr>
          <w:b/>
          <w:sz w:val="24"/>
        </w:rPr>
        <w:t>зор</w:t>
      </w:r>
      <w:r>
        <w:rPr>
          <w:sz w:val="24"/>
        </w:rPr>
        <w:t>-;</w:t>
      </w:r>
      <w:r>
        <w:rPr>
          <w:spacing w:val="-1"/>
          <w:sz w:val="24"/>
        </w:rPr>
        <w:t xml:space="preserve"> </w:t>
      </w:r>
      <w:r>
        <w:rPr>
          <w:b/>
          <w:sz w:val="24"/>
        </w:rPr>
        <w:t>-клан-</w:t>
      </w:r>
      <w:r>
        <w:rPr>
          <w:b/>
          <w:spacing w:val="-1"/>
          <w:sz w:val="24"/>
        </w:rPr>
        <w:t xml:space="preserve"> </w:t>
      </w:r>
      <w:r>
        <w:rPr>
          <w:sz w:val="24"/>
        </w:rPr>
        <w:t>–</w:t>
      </w:r>
      <w:r>
        <w:rPr>
          <w:spacing w:val="-1"/>
          <w:sz w:val="24"/>
        </w:rPr>
        <w:t xml:space="preserve"> </w:t>
      </w:r>
      <w:r>
        <w:rPr>
          <w:b/>
          <w:sz w:val="24"/>
        </w:rPr>
        <w:t>-клон-</w:t>
      </w:r>
      <w:r>
        <w:rPr>
          <w:sz w:val="24"/>
        </w:rPr>
        <w:t>,</w:t>
      </w:r>
      <w:r>
        <w:rPr>
          <w:spacing w:val="-1"/>
          <w:sz w:val="24"/>
        </w:rPr>
        <w:t xml:space="preserve"> </w:t>
      </w:r>
      <w:r>
        <w:rPr>
          <w:b/>
          <w:sz w:val="24"/>
        </w:rPr>
        <w:t>-скак-</w:t>
      </w:r>
      <w:r>
        <w:rPr>
          <w:b/>
          <w:spacing w:val="-1"/>
          <w:sz w:val="24"/>
        </w:rPr>
        <w:t xml:space="preserve"> </w:t>
      </w:r>
      <w:r>
        <w:rPr>
          <w:sz w:val="24"/>
        </w:rPr>
        <w:t xml:space="preserve">– </w:t>
      </w:r>
      <w:r>
        <w:rPr>
          <w:b/>
          <w:sz w:val="24"/>
        </w:rPr>
        <w:t>-скоч-</w:t>
      </w:r>
      <w:r>
        <w:rPr>
          <w:b/>
          <w:spacing w:val="-10"/>
          <w:sz w:val="24"/>
        </w:rPr>
        <w:t>.</w:t>
      </w:r>
    </w:p>
    <w:p w:rsidR="00C425EB" w:rsidRDefault="00C425EB">
      <w:pPr>
        <w:pStyle w:val="BodyText"/>
        <w:ind w:left="996" w:right="2399"/>
        <w:jc w:val="left"/>
      </w:pPr>
      <w:r>
        <w:t xml:space="preserve">Слитное и раздельное написание </w:t>
      </w:r>
      <w:r>
        <w:rPr>
          <w:b/>
        </w:rPr>
        <w:t xml:space="preserve">не </w:t>
      </w:r>
      <w:r>
        <w:t>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7"/>
        </w:rPr>
        <w:t xml:space="preserve"> </w:t>
      </w:r>
      <w:r>
        <w:t>рамках</w:t>
      </w:r>
      <w:r>
        <w:rPr>
          <w:spacing w:val="-7"/>
        </w:rPr>
        <w:t xml:space="preserve"> </w:t>
      </w:r>
      <w:r>
        <w:t>изученного).</w:t>
      </w:r>
    </w:p>
    <w:p w:rsidR="00C425EB" w:rsidRDefault="00C425EB">
      <w:pPr>
        <w:pStyle w:val="Heading2"/>
        <w:spacing w:before="276"/>
        <w:ind w:left="756"/>
        <w:jc w:val="left"/>
      </w:pPr>
      <w:r>
        <w:t xml:space="preserve">Имя </w:t>
      </w:r>
      <w:r>
        <w:rPr>
          <w:spacing w:val="-2"/>
        </w:rPr>
        <w:t>прилагательное</w:t>
      </w:r>
    </w:p>
    <w:p w:rsidR="00C425EB" w:rsidRDefault="00C425EB">
      <w:pPr>
        <w:pStyle w:val="BodyText"/>
        <w:ind w:firstLine="600"/>
        <w:jc w:val="left"/>
      </w:pPr>
      <w:r>
        <w:t>Имя</w:t>
      </w:r>
      <w:r>
        <w:rPr>
          <w:spacing w:val="80"/>
        </w:rPr>
        <w:t xml:space="preserve"> </w:t>
      </w:r>
      <w:r>
        <w:t>прилагательное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имени прилагательного. Роль имени прилагательного в речи.</w:t>
      </w:r>
    </w:p>
    <w:p w:rsidR="00C425EB" w:rsidRDefault="00C425EB">
      <w:pPr>
        <w:pStyle w:val="BodyText"/>
        <w:ind w:left="996" w:right="2399"/>
        <w:jc w:val="left"/>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6"/>
        </w:rPr>
        <w:t xml:space="preserve"> </w:t>
      </w:r>
      <w:r>
        <w:t>краткие,</w:t>
      </w:r>
      <w:r>
        <w:rPr>
          <w:spacing w:val="-6"/>
        </w:rPr>
        <w:t xml:space="preserve"> </w:t>
      </w:r>
      <w:r>
        <w:t>их</w:t>
      </w:r>
      <w:r>
        <w:rPr>
          <w:spacing w:val="-6"/>
        </w:rPr>
        <w:t xml:space="preserve"> </w:t>
      </w:r>
      <w:r>
        <w:t>синтаксические</w:t>
      </w:r>
      <w:r>
        <w:rPr>
          <w:spacing w:val="-6"/>
        </w:rPr>
        <w:t xml:space="preserve"> </w:t>
      </w:r>
      <w:r>
        <w:t>функции. Склонение имён прилагательных.</w:t>
      </w:r>
    </w:p>
    <w:p w:rsidR="00C425EB" w:rsidRDefault="00C425EB">
      <w:pPr>
        <w:pStyle w:val="BodyText"/>
        <w:ind w:left="996"/>
        <w:jc w:val="left"/>
      </w:pPr>
      <w:r>
        <w:t>Морфологический</w:t>
      </w:r>
      <w:r>
        <w:rPr>
          <w:spacing w:val="-6"/>
        </w:rPr>
        <w:t xml:space="preserve"> </w:t>
      </w:r>
      <w:r>
        <w:t>анализ</w:t>
      </w:r>
      <w:r>
        <w:rPr>
          <w:spacing w:val="-4"/>
        </w:rPr>
        <w:t xml:space="preserve"> </w:t>
      </w:r>
      <w:r>
        <w:t>имён</w:t>
      </w:r>
      <w:r>
        <w:rPr>
          <w:spacing w:val="-4"/>
        </w:rPr>
        <w:t xml:space="preserve"> </w:t>
      </w:r>
      <w:r>
        <w:t>прилагательных</w:t>
      </w:r>
      <w:r>
        <w:rPr>
          <w:spacing w:val="-4"/>
        </w:rPr>
        <w:t xml:space="preserve"> </w:t>
      </w:r>
      <w:r>
        <w:t>(в</w:t>
      </w:r>
      <w:r>
        <w:rPr>
          <w:spacing w:val="-4"/>
        </w:rPr>
        <w:t xml:space="preserve"> </w:t>
      </w:r>
      <w:r>
        <w:t>рамках</w:t>
      </w:r>
      <w:r>
        <w:rPr>
          <w:spacing w:val="-4"/>
        </w:rPr>
        <w:t xml:space="preserve"> </w:t>
      </w:r>
      <w:r>
        <w:rPr>
          <w:spacing w:val="-2"/>
        </w:rPr>
        <w:t>изученного).</w:t>
      </w:r>
    </w:p>
    <w:p w:rsidR="00C425EB" w:rsidRDefault="00C425EB">
      <w:pPr>
        <w:pStyle w:val="BodyText"/>
        <w:jc w:val="left"/>
        <w:sectPr w:rsidR="00C425EB">
          <w:pgSz w:w="11910" w:h="16840"/>
          <w:pgMar w:top="860" w:right="0" w:bottom="1000" w:left="283" w:header="0" w:footer="739" w:gutter="0"/>
          <w:cols w:space="720"/>
        </w:sectPr>
      </w:pPr>
    </w:p>
    <w:p w:rsidR="00C425EB" w:rsidRDefault="00C425EB">
      <w:pPr>
        <w:pStyle w:val="BodyText"/>
        <w:spacing w:before="62"/>
        <w:ind w:firstLine="600"/>
        <w:jc w:val="left"/>
      </w:pPr>
      <w:r>
        <w:t xml:space="preserve">Нормы словоизменения, произношения имён прилагательных, постановки ударения (в рамках </w:t>
      </w:r>
      <w:r>
        <w:rPr>
          <w:spacing w:val="-2"/>
        </w:rPr>
        <w:t>изученного).</w:t>
      </w:r>
    </w:p>
    <w:p w:rsidR="00C425EB" w:rsidRDefault="00C425EB">
      <w:pPr>
        <w:pStyle w:val="BodyText"/>
        <w:ind w:left="996"/>
        <w:jc w:val="left"/>
      </w:pPr>
      <w:r>
        <w:t>Правописание</w:t>
      </w:r>
      <w:r>
        <w:rPr>
          <w:spacing w:val="-8"/>
        </w:rPr>
        <w:t xml:space="preserve"> </w:t>
      </w:r>
      <w:r>
        <w:t>безударных</w:t>
      </w:r>
      <w:r>
        <w:rPr>
          <w:spacing w:val="-5"/>
        </w:rPr>
        <w:t xml:space="preserve"> </w:t>
      </w:r>
      <w:r>
        <w:t>окончаний</w:t>
      </w:r>
      <w:r>
        <w:rPr>
          <w:spacing w:val="-5"/>
        </w:rPr>
        <w:t xml:space="preserve"> </w:t>
      </w:r>
      <w:r>
        <w:t>имён</w:t>
      </w:r>
      <w:r>
        <w:rPr>
          <w:spacing w:val="-5"/>
        </w:rPr>
        <w:t xml:space="preserve"> </w:t>
      </w:r>
      <w:r>
        <w:rPr>
          <w:spacing w:val="-2"/>
        </w:rPr>
        <w:t>прилагательных.</w:t>
      </w:r>
    </w:p>
    <w:p w:rsidR="00C425EB" w:rsidRDefault="00C425EB">
      <w:pPr>
        <w:pStyle w:val="BodyText"/>
        <w:ind w:left="996" w:right="766"/>
        <w:jc w:val="left"/>
      </w:pPr>
      <w:r>
        <w:t>Правописание</w:t>
      </w:r>
      <w:r>
        <w:rPr>
          <w:spacing w:val="-3"/>
        </w:rPr>
        <w:t xml:space="preserve"> </w:t>
      </w:r>
      <w:r>
        <w:rPr>
          <w:b/>
        </w:rPr>
        <w:t>о</w:t>
      </w:r>
      <w:r>
        <w:rPr>
          <w:b/>
          <w:spacing w:val="-3"/>
        </w:rPr>
        <w:t xml:space="preserve"> </w:t>
      </w:r>
      <w:r>
        <w:t>–</w:t>
      </w:r>
      <w:r>
        <w:rPr>
          <w:spacing w:val="-3"/>
        </w:rPr>
        <w:t xml:space="preserve"> </w:t>
      </w:r>
      <w:r>
        <w:rPr>
          <w:b/>
        </w:rPr>
        <w:t>е</w:t>
      </w:r>
      <w:r>
        <w:rPr>
          <w:b/>
          <w:spacing w:val="-3"/>
        </w:rPr>
        <w:t xml:space="preserve"> </w:t>
      </w:r>
      <w:r>
        <w:t>после</w:t>
      </w:r>
      <w:r>
        <w:rPr>
          <w:spacing w:val="-3"/>
        </w:rPr>
        <w:t xml:space="preserve"> </w:t>
      </w:r>
      <w:r>
        <w:t>шипящих</w:t>
      </w:r>
      <w:r>
        <w:rPr>
          <w:spacing w:val="-3"/>
        </w:rPr>
        <w:t xml:space="preserve"> </w:t>
      </w:r>
      <w:r>
        <w:t>и</w:t>
      </w:r>
      <w:r>
        <w:rPr>
          <w:spacing w:val="-3"/>
        </w:rPr>
        <w:t xml:space="preserve"> </w:t>
      </w:r>
      <w:r>
        <w:rPr>
          <w:b/>
        </w:rPr>
        <w:t>ц</w:t>
      </w:r>
      <w:r>
        <w:rPr>
          <w:b/>
          <w:spacing w:val="-3"/>
        </w:rPr>
        <w:t xml:space="preserve"> </w:t>
      </w:r>
      <w:r>
        <w:t>в</w:t>
      </w:r>
      <w:r>
        <w:rPr>
          <w:spacing w:val="-3"/>
        </w:rPr>
        <w:t xml:space="preserve"> </w:t>
      </w:r>
      <w:r>
        <w:t>суффиксах</w:t>
      </w:r>
      <w:r>
        <w:rPr>
          <w:spacing w:val="-3"/>
        </w:rPr>
        <w:t xml:space="preserve"> </w:t>
      </w:r>
      <w:r>
        <w:t>и</w:t>
      </w:r>
      <w:r>
        <w:rPr>
          <w:spacing w:val="-3"/>
        </w:rPr>
        <w:t xml:space="preserve"> </w:t>
      </w:r>
      <w:r>
        <w:t>окончаниях</w:t>
      </w:r>
      <w:r>
        <w:rPr>
          <w:spacing w:val="-3"/>
        </w:rPr>
        <w:t xml:space="preserve"> </w:t>
      </w:r>
      <w:r>
        <w:t>имён</w:t>
      </w:r>
      <w:r>
        <w:rPr>
          <w:spacing w:val="-3"/>
        </w:rPr>
        <w:t xml:space="preserve"> </w:t>
      </w:r>
      <w:r>
        <w:t>прилагательных. Правописание кратких форм имён прилагательных с основой на шипящий.</w:t>
      </w:r>
    </w:p>
    <w:p w:rsidR="00C425EB" w:rsidRDefault="00C425EB">
      <w:pPr>
        <w:pStyle w:val="BodyText"/>
        <w:ind w:left="996" w:right="2399"/>
        <w:jc w:val="left"/>
      </w:pPr>
      <w:r>
        <w:t xml:space="preserve">Слитное и раздельное написание </w:t>
      </w:r>
      <w:r>
        <w:rPr>
          <w:b/>
        </w:rPr>
        <w:t xml:space="preserve">не </w:t>
      </w:r>
      <w:r>
        <w:t>с именами прилагательными. Орфографический</w:t>
      </w:r>
      <w:r>
        <w:rPr>
          <w:spacing w:val="-7"/>
        </w:rPr>
        <w:t xml:space="preserve"> </w:t>
      </w:r>
      <w:r>
        <w:t>анализ</w:t>
      </w:r>
      <w:r>
        <w:rPr>
          <w:spacing w:val="-7"/>
        </w:rPr>
        <w:t xml:space="preserve"> </w:t>
      </w:r>
      <w:r>
        <w:t>имён</w:t>
      </w:r>
      <w:r>
        <w:rPr>
          <w:spacing w:val="-7"/>
        </w:rPr>
        <w:t xml:space="preserve"> </w:t>
      </w:r>
      <w:r>
        <w:t>прилагательных</w:t>
      </w:r>
      <w:r>
        <w:rPr>
          <w:spacing w:val="-7"/>
        </w:rPr>
        <w:t xml:space="preserve"> </w:t>
      </w:r>
      <w:r>
        <w:t>(в</w:t>
      </w:r>
      <w:r>
        <w:rPr>
          <w:spacing w:val="-7"/>
        </w:rPr>
        <w:t xml:space="preserve"> </w:t>
      </w:r>
      <w:r>
        <w:t>рамках</w:t>
      </w:r>
      <w:r>
        <w:rPr>
          <w:spacing w:val="-7"/>
        </w:rPr>
        <w:t xml:space="preserve"> </w:t>
      </w:r>
      <w:r>
        <w:t>изученного).</w:t>
      </w:r>
    </w:p>
    <w:p w:rsidR="00C425EB" w:rsidRDefault="00C425EB">
      <w:pPr>
        <w:pStyle w:val="Heading2"/>
        <w:spacing w:before="276"/>
        <w:ind w:left="756"/>
        <w:jc w:val="left"/>
      </w:pPr>
      <w:r>
        <w:rPr>
          <w:spacing w:val="-2"/>
        </w:rPr>
        <w:t>Глагол</w:t>
      </w:r>
    </w:p>
    <w:p w:rsidR="00C425EB" w:rsidRDefault="00C425EB">
      <w:pPr>
        <w:pStyle w:val="BodyText"/>
        <w:ind w:firstLine="600"/>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w w:val="150"/>
        </w:rPr>
        <w:t xml:space="preserve"> </w:t>
      </w:r>
      <w:r>
        <w:t>синтаксические функции глагола. Роль глагола в словосочетании и предложении, в речи.</w:t>
      </w:r>
    </w:p>
    <w:p w:rsidR="00C425EB" w:rsidRDefault="00C425EB">
      <w:pPr>
        <w:pStyle w:val="BodyText"/>
        <w:ind w:left="996"/>
        <w:jc w:val="left"/>
      </w:pPr>
      <w:r>
        <w:t>Глаголы</w:t>
      </w:r>
      <w:r>
        <w:rPr>
          <w:spacing w:val="-6"/>
        </w:rPr>
        <w:t xml:space="preserve"> </w:t>
      </w:r>
      <w:r>
        <w:t>совершенного</w:t>
      </w:r>
      <w:r>
        <w:rPr>
          <w:spacing w:val="-3"/>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3"/>
        </w:rPr>
        <w:t xml:space="preserve"> </w:t>
      </w:r>
      <w:r>
        <w:t>и</w:t>
      </w:r>
      <w:r>
        <w:rPr>
          <w:spacing w:val="-3"/>
        </w:rPr>
        <w:t xml:space="preserve"> </w:t>
      </w:r>
      <w:r>
        <w:rPr>
          <w:spacing w:val="-2"/>
        </w:rPr>
        <w:t>невозвратные.</w:t>
      </w:r>
    </w:p>
    <w:p w:rsidR="00C425EB" w:rsidRDefault="00C425EB">
      <w:pPr>
        <w:pStyle w:val="BodyText"/>
        <w:ind w:firstLine="600"/>
        <w:jc w:val="left"/>
      </w:pPr>
      <w:r>
        <w:t>Инфинитив и его грамматические свойства. Основа инфинитива, основа настоящего (будущего простого) времени глагола.</w:t>
      </w:r>
    </w:p>
    <w:p w:rsidR="00C425EB" w:rsidRDefault="00C425EB">
      <w:pPr>
        <w:pStyle w:val="BodyText"/>
        <w:ind w:left="996"/>
        <w:jc w:val="left"/>
      </w:pPr>
      <w:r>
        <w:t>Спряжение</w:t>
      </w:r>
      <w:r>
        <w:rPr>
          <w:spacing w:val="-4"/>
        </w:rPr>
        <w:t xml:space="preserve"> </w:t>
      </w:r>
      <w:r>
        <w:rPr>
          <w:spacing w:val="-2"/>
        </w:rPr>
        <w:t>глагола.</w:t>
      </w:r>
    </w:p>
    <w:p w:rsidR="00C425EB" w:rsidRDefault="00C425EB">
      <w:pPr>
        <w:pStyle w:val="BodyText"/>
        <w:ind w:left="996"/>
        <w:jc w:val="left"/>
      </w:pPr>
      <w:r>
        <w:t>Морфологический</w:t>
      </w:r>
      <w:r>
        <w:rPr>
          <w:spacing w:val="-6"/>
        </w:rPr>
        <w:t xml:space="preserve"> </w:t>
      </w:r>
      <w:r>
        <w:t>анализ</w:t>
      </w:r>
      <w:r>
        <w:rPr>
          <w:spacing w:val="-4"/>
        </w:rPr>
        <w:t xml:space="preserve"> </w:t>
      </w:r>
      <w:r>
        <w:t>глаголов</w:t>
      </w:r>
      <w:r>
        <w:rPr>
          <w:spacing w:val="-4"/>
        </w:rPr>
        <w:t xml:space="preserve"> </w:t>
      </w:r>
      <w:r>
        <w:t>(в</w:t>
      </w:r>
      <w:r>
        <w:rPr>
          <w:spacing w:val="-4"/>
        </w:rPr>
        <w:t xml:space="preserve"> </w:t>
      </w:r>
      <w:r>
        <w:t>рамках</w:t>
      </w:r>
      <w:r>
        <w:rPr>
          <w:spacing w:val="-3"/>
        </w:rPr>
        <w:t xml:space="preserve"> </w:t>
      </w:r>
      <w:r>
        <w:rPr>
          <w:spacing w:val="-2"/>
        </w:rPr>
        <w:t>изученного).</w:t>
      </w:r>
    </w:p>
    <w:p w:rsidR="00C425EB" w:rsidRDefault="00C425EB">
      <w:pPr>
        <w:pStyle w:val="BodyText"/>
        <w:ind w:firstLine="600"/>
        <w:jc w:val="left"/>
      </w:pP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глагольных</w:t>
      </w:r>
      <w:r>
        <w:rPr>
          <w:spacing w:val="80"/>
        </w:rPr>
        <w:t xml:space="preserve"> </w:t>
      </w:r>
      <w:r>
        <w:t>формах</w:t>
      </w:r>
      <w:r>
        <w:rPr>
          <w:spacing w:val="80"/>
        </w:rPr>
        <w:t xml:space="preserve"> </w:t>
      </w:r>
      <w:r>
        <w:t>(в</w:t>
      </w:r>
      <w:r>
        <w:rPr>
          <w:spacing w:val="80"/>
        </w:rPr>
        <w:t xml:space="preserve"> </w:t>
      </w:r>
      <w:r>
        <w:t xml:space="preserve">рамках </w:t>
      </w:r>
      <w:r>
        <w:rPr>
          <w:spacing w:val="-2"/>
        </w:rPr>
        <w:t>изученного).</w:t>
      </w:r>
    </w:p>
    <w:p w:rsidR="00C425EB" w:rsidRDefault="00C425EB">
      <w:pPr>
        <w:ind w:left="397" w:right="686" w:firstLine="600"/>
        <w:rPr>
          <w:sz w:val="24"/>
        </w:rPr>
      </w:pPr>
      <w:r>
        <w:rPr>
          <w:sz w:val="24"/>
        </w:rPr>
        <w:t xml:space="preserve">Правописание корней с чередованием </w:t>
      </w:r>
      <w:r>
        <w:rPr>
          <w:b/>
          <w:sz w:val="24"/>
        </w:rPr>
        <w:t xml:space="preserve">е </w:t>
      </w:r>
      <w:r>
        <w:rPr>
          <w:sz w:val="24"/>
        </w:rPr>
        <w:t xml:space="preserve">// </w:t>
      </w:r>
      <w:r>
        <w:rPr>
          <w:b/>
          <w:sz w:val="24"/>
        </w:rPr>
        <w:t xml:space="preserve">и: </w:t>
      </w:r>
      <w:r>
        <w:rPr>
          <w:sz w:val="24"/>
        </w:rPr>
        <w:t>-</w:t>
      </w:r>
      <w:r>
        <w:rPr>
          <w:b/>
          <w:sz w:val="24"/>
        </w:rPr>
        <w:t>бер</w:t>
      </w:r>
      <w:r>
        <w:rPr>
          <w:sz w:val="24"/>
        </w:rPr>
        <w:t>- – -</w:t>
      </w:r>
      <w:r>
        <w:rPr>
          <w:b/>
          <w:sz w:val="24"/>
        </w:rPr>
        <w:t>бир</w:t>
      </w:r>
      <w:r>
        <w:rPr>
          <w:sz w:val="24"/>
        </w:rPr>
        <w:t>-, -</w:t>
      </w:r>
      <w:r>
        <w:rPr>
          <w:b/>
          <w:sz w:val="24"/>
        </w:rPr>
        <w:t>блест</w:t>
      </w:r>
      <w:r>
        <w:rPr>
          <w:sz w:val="24"/>
        </w:rPr>
        <w:t>- – -</w:t>
      </w:r>
      <w:r>
        <w:rPr>
          <w:b/>
          <w:sz w:val="24"/>
        </w:rPr>
        <w:t>блист</w:t>
      </w:r>
      <w:r>
        <w:rPr>
          <w:sz w:val="24"/>
        </w:rPr>
        <w:t>-, -</w:t>
      </w:r>
      <w:r>
        <w:rPr>
          <w:b/>
          <w:sz w:val="24"/>
        </w:rPr>
        <w:t>дер</w:t>
      </w:r>
      <w:r>
        <w:rPr>
          <w:sz w:val="24"/>
        </w:rPr>
        <w:t>- – -</w:t>
      </w:r>
      <w:r>
        <w:rPr>
          <w:b/>
          <w:sz w:val="24"/>
        </w:rPr>
        <w:t>дир</w:t>
      </w:r>
      <w:r>
        <w:rPr>
          <w:sz w:val="24"/>
        </w:rPr>
        <w:t>-, -</w:t>
      </w:r>
      <w:r>
        <w:rPr>
          <w:b/>
          <w:sz w:val="24"/>
        </w:rPr>
        <w:t>жег</w:t>
      </w:r>
      <w:r>
        <w:rPr>
          <w:sz w:val="24"/>
        </w:rPr>
        <w:t>- – -</w:t>
      </w:r>
      <w:r>
        <w:rPr>
          <w:b/>
          <w:sz w:val="24"/>
        </w:rPr>
        <w:t>жиг</w:t>
      </w:r>
      <w:r>
        <w:rPr>
          <w:sz w:val="24"/>
        </w:rPr>
        <w:t>-, -</w:t>
      </w:r>
      <w:r>
        <w:rPr>
          <w:b/>
          <w:sz w:val="24"/>
        </w:rPr>
        <w:t>мер</w:t>
      </w:r>
      <w:r>
        <w:rPr>
          <w:sz w:val="24"/>
        </w:rPr>
        <w:t>- – -</w:t>
      </w:r>
      <w:r>
        <w:rPr>
          <w:b/>
          <w:sz w:val="24"/>
        </w:rPr>
        <w:t>мир</w:t>
      </w:r>
      <w:r>
        <w:rPr>
          <w:sz w:val="24"/>
        </w:rPr>
        <w:t>-, -</w:t>
      </w:r>
      <w:r>
        <w:rPr>
          <w:b/>
          <w:sz w:val="24"/>
        </w:rPr>
        <w:t>пер</w:t>
      </w:r>
      <w:r>
        <w:rPr>
          <w:sz w:val="24"/>
        </w:rPr>
        <w:t>- – -</w:t>
      </w:r>
      <w:r>
        <w:rPr>
          <w:b/>
          <w:sz w:val="24"/>
        </w:rPr>
        <w:t>пир</w:t>
      </w:r>
      <w:r>
        <w:rPr>
          <w:sz w:val="24"/>
        </w:rPr>
        <w:t>-, -</w:t>
      </w:r>
      <w:r>
        <w:rPr>
          <w:b/>
          <w:sz w:val="24"/>
        </w:rPr>
        <w:t>стел</w:t>
      </w:r>
      <w:r>
        <w:rPr>
          <w:sz w:val="24"/>
        </w:rPr>
        <w:t>- – -</w:t>
      </w:r>
      <w:r>
        <w:rPr>
          <w:b/>
          <w:sz w:val="24"/>
        </w:rPr>
        <w:t>стил</w:t>
      </w:r>
      <w:r>
        <w:rPr>
          <w:sz w:val="24"/>
        </w:rPr>
        <w:t>-, -</w:t>
      </w:r>
      <w:r>
        <w:rPr>
          <w:b/>
          <w:sz w:val="24"/>
        </w:rPr>
        <w:t>тер</w:t>
      </w:r>
      <w:r>
        <w:rPr>
          <w:sz w:val="24"/>
        </w:rPr>
        <w:t>- – -</w:t>
      </w:r>
      <w:r>
        <w:rPr>
          <w:b/>
          <w:sz w:val="24"/>
        </w:rPr>
        <w:t>тир</w:t>
      </w:r>
      <w:r>
        <w:rPr>
          <w:sz w:val="24"/>
        </w:rPr>
        <w:t>-.</w:t>
      </w:r>
    </w:p>
    <w:p w:rsidR="00C425EB" w:rsidRDefault="00C425EB">
      <w:pPr>
        <w:pStyle w:val="BodyText"/>
        <w:ind w:left="397" w:firstLine="600"/>
        <w:jc w:val="left"/>
      </w:pPr>
      <w:r>
        <w:t>Использование</w:t>
      </w:r>
      <w:r>
        <w:rPr>
          <w:spacing w:val="40"/>
        </w:rPr>
        <w:t xml:space="preserve"> </w:t>
      </w:r>
      <w:r>
        <w:rPr>
          <w:b/>
        </w:rPr>
        <w:t>ь</w:t>
      </w:r>
      <w:r>
        <w:rPr>
          <w:b/>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инфинитиве,</w:t>
      </w:r>
      <w:r>
        <w:rPr>
          <w:spacing w:val="40"/>
        </w:rPr>
        <w:t xml:space="preserve"> </w:t>
      </w:r>
      <w:r>
        <w:t>в</w:t>
      </w:r>
      <w:r>
        <w:rPr>
          <w:spacing w:val="40"/>
        </w:rPr>
        <w:t xml:space="preserve"> </w:t>
      </w:r>
      <w:r>
        <w:t>форме</w:t>
      </w:r>
      <w:r>
        <w:rPr>
          <w:spacing w:val="40"/>
        </w:rPr>
        <w:t xml:space="preserve"> </w:t>
      </w:r>
      <w:r>
        <w:t>2-го</w:t>
      </w:r>
      <w:r>
        <w:rPr>
          <w:spacing w:val="40"/>
        </w:rPr>
        <w:t xml:space="preserve"> </w:t>
      </w:r>
      <w:r>
        <w:t>лица единственного числа после шипящих.</w:t>
      </w:r>
    </w:p>
    <w:p w:rsidR="00C425EB" w:rsidRDefault="00C425EB">
      <w:pPr>
        <w:ind w:left="997" w:right="2399"/>
        <w:rPr>
          <w:sz w:val="24"/>
        </w:rPr>
      </w:pPr>
      <w:r>
        <w:rPr>
          <w:sz w:val="24"/>
        </w:rPr>
        <w:t>Правописание</w:t>
      </w:r>
      <w:r>
        <w:rPr>
          <w:spacing w:val="-2"/>
          <w:sz w:val="24"/>
        </w:rPr>
        <w:t xml:space="preserve"> </w:t>
      </w:r>
      <w:r>
        <w:rPr>
          <w:b/>
          <w:sz w:val="24"/>
        </w:rPr>
        <w:t>-тся</w:t>
      </w:r>
      <w:r>
        <w:rPr>
          <w:b/>
          <w:spacing w:val="-3"/>
          <w:sz w:val="24"/>
        </w:rPr>
        <w:t xml:space="preserve"> </w:t>
      </w:r>
      <w:r>
        <w:rPr>
          <w:sz w:val="24"/>
        </w:rPr>
        <w:t>и</w:t>
      </w:r>
      <w:r>
        <w:rPr>
          <w:spacing w:val="-3"/>
          <w:sz w:val="24"/>
        </w:rPr>
        <w:t xml:space="preserve"> </w:t>
      </w:r>
      <w:r>
        <w:rPr>
          <w:b/>
          <w:sz w:val="24"/>
        </w:rPr>
        <w:t>-ться</w:t>
      </w:r>
      <w:r>
        <w:rPr>
          <w:b/>
          <w:spacing w:val="-3"/>
          <w:sz w:val="24"/>
        </w:rPr>
        <w:t xml:space="preserve"> </w:t>
      </w:r>
      <w:r>
        <w:rPr>
          <w:sz w:val="24"/>
        </w:rPr>
        <w:t>в</w:t>
      </w:r>
      <w:r>
        <w:rPr>
          <w:spacing w:val="-3"/>
          <w:sz w:val="24"/>
        </w:rPr>
        <w:t xml:space="preserve"> </w:t>
      </w:r>
      <w:r>
        <w:rPr>
          <w:sz w:val="24"/>
        </w:rPr>
        <w:t>глаголах,</w:t>
      </w:r>
      <w:r>
        <w:rPr>
          <w:spacing w:val="-3"/>
          <w:sz w:val="24"/>
        </w:rPr>
        <w:t xml:space="preserve"> </w:t>
      </w:r>
      <w:r>
        <w:rPr>
          <w:sz w:val="24"/>
        </w:rPr>
        <w:t>суффиксов</w:t>
      </w:r>
      <w:r>
        <w:rPr>
          <w:spacing w:val="-2"/>
          <w:sz w:val="24"/>
        </w:rPr>
        <w:t xml:space="preserve"> </w:t>
      </w:r>
      <w:r>
        <w:rPr>
          <w:b/>
          <w:sz w:val="24"/>
        </w:rPr>
        <w:t>-ова</w:t>
      </w:r>
      <w:r>
        <w:rPr>
          <w:sz w:val="24"/>
        </w:rPr>
        <w:t>-</w:t>
      </w:r>
      <w:r>
        <w:rPr>
          <w:spacing w:val="-3"/>
          <w:sz w:val="24"/>
        </w:rPr>
        <w:t xml:space="preserve"> </w:t>
      </w:r>
      <w:r>
        <w:rPr>
          <w:sz w:val="24"/>
        </w:rPr>
        <w:t>–</w:t>
      </w:r>
      <w:r>
        <w:rPr>
          <w:spacing w:val="-3"/>
          <w:sz w:val="24"/>
        </w:rPr>
        <w:t xml:space="preserve"> </w:t>
      </w:r>
      <w:r>
        <w:rPr>
          <w:sz w:val="24"/>
        </w:rPr>
        <w:t>-</w:t>
      </w:r>
      <w:r>
        <w:rPr>
          <w:b/>
          <w:sz w:val="24"/>
        </w:rPr>
        <w:t>ева</w:t>
      </w:r>
      <w:r>
        <w:rPr>
          <w:sz w:val="24"/>
        </w:rPr>
        <w:t>-,</w:t>
      </w:r>
      <w:r>
        <w:rPr>
          <w:spacing w:val="-3"/>
          <w:sz w:val="24"/>
        </w:rPr>
        <w:t xml:space="preserve"> </w:t>
      </w:r>
      <w:r>
        <w:rPr>
          <w:b/>
          <w:sz w:val="24"/>
        </w:rPr>
        <w:t>-ыва-</w:t>
      </w:r>
      <w:r>
        <w:rPr>
          <w:b/>
          <w:spacing w:val="-3"/>
          <w:sz w:val="24"/>
        </w:rPr>
        <w:t xml:space="preserve"> </w:t>
      </w:r>
      <w:r>
        <w:rPr>
          <w:sz w:val="24"/>
        </w:rPr>
        <w:t>–</w:t>
      </w:r>
      <w:r>
        <w:rPr>
          <w:spacing w:val="-3"/>
          <w:sz w:val="24"/>
        </w:rPr>
        <w:t xml:space="preserve"> </w:t>
      </w:r>
      <w:r>
        <w:rPr>
          <w:b/>
          <w:sz w:val="24"/>
        </w:rPr>
        <w:t>-ива-</w:t>
      </w:r>
      <w:r>
        <w:rPr>
          <w:sz w:val="24"/>
        </w:rPr>
        <w:t>. Правописание безударных личных окончаний глагола.</w:t>
      </w:r>
    </w:p>
    <w:p w:rsidR="00C425EB" w:rsidRDefault="00C425EB">
      <w:pPr>
        <w:pStyle w:val="BodyText"/>
        <w:ind w:left="997" w:right="1106"/>
        <w:jc w:val="left"/>
      </w:pPr>
      <w:r>
        <w:t>Правописание</w:t>
      </w:r>
      <w:r>
        <w:rPr>
          <w:spacing w:val="-5"/>
        </w:rPr>
        <w:t xml:space="preserve"> </w:t>
      </w:r>
      <w:r>
        <w:t>гласной</w:t>
      </w:r>
      <w:r>
        <w:rPr>
          <w:spacing w:val="-5"/>
        </w:rPr>
        <w:t xml:space="preserve"> </w:t>
      </w:r>
      <w:r>
        <w:t>перед</w:t>
      </w:r>
      <w:r>
        <w:rPr>
          <w:spacing w:val="-5"/>
        </w:rPr>
        <w:t xml:space="preserve"> </w:t>
      </w:r>
      <w:r>
        <w:t>суффиксом</w:t>
      </w:r>
      <w:r>
        <w:rPr>
          <w:spacing w:val="-2"/>
        </w:rPr>
        <w:t xml:space="preserve"> </w:t>
      </w:r>
      <w:r>
        <w:rPr>
          <w:b/>
        </w:rPr>
        <w:t>-л-</w:t>
      </w:r>
      <w:r>
        <w:rPr>
          <w:b/>
          <w:spacing w:val="-5"/>
        </w:rPr>
        <w:t xml:space="preserve"> </w:t>
      </w:r>
      <w:r>
        <w:t>в</w:t>
      </w:r>
      <w:r>
        <w:rPr>
          <w:spacing w:val="-5"/>
        </w:rPr>
        <w:t xml:space="preserve"> </w:t>
      </w:r>
      <w:r>
        <w:t>формах</w:t>
      </w:r>
      <w:r>
        <w:rPr>
          <w:spacing w:val="-5"/>
        </w:rPr>
        <w:t xml:space="preserve"> </w:t>
      </w:r>
      <w:r>
        <w:t>прошедшего</w:t>
      </w:r>
      <w:r>
        <w:rPr>
          <w:spacing w:val="-5"/>
        </w:rPr>
        <w:t xml:space="preserve"> </w:t>
      </w:r>
      <w:r>
        <w:t>времени</w:t>
      </w:r>
      <w:r>
        <w:rPr>
          <w:spacing w:val="-5"/>
        </w:rPr>
        <w:t xml:space="preserve"> </w:t>
      </w:r>
      <w:r>
        <w:t xml:space="preserve">глагола. Слитное и раздельное написание </w:t>
      </w:r>
      <w:r>
        <w:rPr>
          <w:b/>
        </w:rPr>
        <w:t xml:space="preserve">не </w:t>
      </w:r>
      <w:r>
        <w:t>с глаголами.</w:t>
      </w:r>
    </w:p>
    <w:p w:rsidR="00C425EB" w:rsidRDefault="00C425EB">
      <w:pPr>
        <w:pStyle w:val="BodyText"/>
        <w:ind w:left="997"/>
        <w:jc w:val="left"/>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3"/>
        </w:rPr>
        <w:t xml:space="preserve"> </w:t>
      </w:r>
      <w:r>
        <w:t>рамках</w:t>
      </w:r>
      <w:r>
        <w:rPr>
          <w:spacing w:val="-3"/>
        </w:rPr>
        <w:t xml:space="preserve"> </w:t>
      </w:r>
      <w:r>
        <w:rPr>
          <w:spacing w:val="-2"/>
        </w:rPr>
        <w:t>изученного).</w:t>
      </w:r>
    </w:p>
    <w:p w:rsidR="00C425EB" w:rsidRDefault="00C425EB">
      <w:pPr>
        <w:pStyle w:val="Heading2"/>
        <w:spacing w:before="276"/>
        <w:ind w:left="757"/>
      </w:pPr>
      <w:r>
        <w:t>Синтаксис.</w:t>
      </w:r>
      <w:r>
        <w:rPr>
          <w:spacing w:val="-3"/>
        </w:rPr>
        <w:t xml:space="preserve"> </w:t>
      </w:r>
      <w:r>
        <w:t>Культура</w:t>
      </w:r>
      <w:r>
        <w:rPr>
          <w:spacing w:val="-3"/>
        </w:rPr>
        <w:t xml:space="preserve"> </w:t>
      </w:r>
      <w:r>
        <w:t>речи.</w:t>
      </w:r>
      <w:r>
        <w:rPr>
          <w:spacing w:val="-2"/>
        </w:rPr>
        <w:t xml:space="preserve"> Пунктуация</w:t>
      </w:r>
    </w:p>
    <w:p w:rsidR="00C425EB" w:rsidRDefault="00C425EB">
      <w:pPr>
        <w:pStyle w:val="BodyText"/>
        <w:ind w:left="997"/>
      </w:pPr>
      <w:r>
        <w:t>Синтаксис</w:t>
      </w:r>
      <w:r>
        <w:rPr>
          <w:spacing w:val="-6"/>
        </w:rPr>
        <w:t xml:space="preserve"> </w:t>
      </w:r>
      <w:r>
        <w:t>как</w:t>
      </w:r>
      <w:r>
        <w:rPr>
          <w:spacing w:val="-4"/>
        </w:rPr>
        <w:t xml:space="preserve"> </w:t>
      </w:r>
      <w:r>
        <w:t>раздел</w:t>
      </w:r>
      <w:r>
        <w:rPr>
          <w:spacing w:val="-3"/>
        </w:rPr>
        <w:t xml:space="preserve"> </w:t>
      </w:r>
      <w:r>
        <w:t>грамматики.</w:t>
      </w:r>
      <w:r>
        <w:rPr>
          <w:spacing w:val="-4"/>
        </w:rPr>
        <w:t xml:space="preserve"> </w:t>
      </w:r>
      <w:r>
        <w:t>Словосочетание</w:t>
      </w:r>
      <w:r>
        <w:rPr>
          <w:spacing w:val="-4"/>
        </w:rPr>
        <w:t xml:space="preserve"> </w:t>
      </w:r>
      <w:r>
        <w:t>и</w:t>
      </w:r>
      <w:r>
        <w:rPr>
          <w:spacing w:val="-3"/>
        </w:rPr>
        <w:t xml:space="preserve"> </w:t>
      </w:r>
      <w:r>
        <w:t>предложение</w:t>
      </w:r>
      <w:r>
        <w:rPr>
          <w:spacing w:val="-4"/>
        </w:rPr>
        <w:t xml:space="preserve"> </w:t>
      </w:r>
      <w:r>
        <w:t>как</w:t>
      </w:r>
      <w:r>
        <w:rPr>
          <w:spacing w:val="-4"/>
        </w:rPr>
        <w:t xml:space="preserve"> </w:t>
      </w:r>
      <w:r>
        <w:t>единицы</w:t>
      </w:r>
      <w:r>
        <w:rPr>
          <w:spacing w:val="-3"/>
        </w:rPr>
        <w:t xml:space="preserve"> </w:t>
      </w:r>
      <w:r>
        <w:rPr>
          <w:spacing w:val="-2"/>
        </w:rPr>
        <w:t>синтаксиса.</w:t>
      </w:r>
    </w:p>
    <w:p w:rsidR="00C425EB" w:rsidRDefault="00C425EB">
      <w:pPr>
        <w:pStyle w:val="BodyText"/>
        <w:ind w:left="397" w:right="685" w:firstLine="60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425EB" w:rsidRDefault="00C425EB">
      <w:pPr>
        <w:pStyle w:val="BodyText"/>
        <w:ind w:left="997"/>
      </w:pPr>
      <w:r>
        <w:t>Синтаксический</w:t>
      </w:r>
      <w:r>
        <w:rPr>
          <w:spacing w:val="-3"/>
        </w:rPr>
        <w:t xml:space="preserve"> </w:t>
      </w:r>
      <w:r>
        <w:t>анализ</w:t>
      </w:r>
      <w:r>
        <w:rPr>
          <w:spacing w:val="-3"/>
        </w:rPr>
        <w:t xml:space="preserve"> </w:t>
      </w:r>
      <w:r>
        <w:rPr>
          <w:spacing w:val="-2"/>
        </w:rPr>
        <w:t>словосочетания.</w:t>
      </w:r>
    </w:p>
    <w:p w:rsidR="00C425EB" w:rsidRDefault="00C425EB">
      <w:pPr>
        <w:pStyle w:val="BodyText"/>
        <w:ind w:left="397" w:right="684" w:firstLine="60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425EB" w:rsidRDefault="00C425EB">
      <w:pPr>
        <w:pStyle w:val="BodyText"/>
        <w:ind w:left="397" w:right="684" w:firstLine="60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425EB" w:rsidRDefault="00C425EB">
      <w:pPr>
        <w:pStyle w:val="BodyText"/>
        <w:ind w:left="997"/>
      </w:pPr>
      <w:r>
        <w:t>Тире</w:t>
      </w:r>
      <w:r>
        <w:rPr>
          <w:spacing w:val="-5"/>
        </w:rPr>
        <w:t xml:space="preserve"> </w:t>
      </w:r>
      <w:r>
        <w:t>между</w:t>
      </w:r>
      <w:r>
        <w:rPr>
          <w:spacing w:val="-2"/>
        </w:rPr>
        <w:t xml:space="preserve"> </w:t>
      </w:r>
      <w:r>
        <w:t>подлежащим</w:t>
      </w:r>
      <w:r>
        <w:rPr>
          <w:spacing w:val="-2"/>
        </w:rPr>
        <w:t xml:space="preserve"> </w:t>
      </w:r>
      <w:r>
        <w:t>и</w:t>
      </w:r>
      <w:r>
        <w:rPr>
          <w:spacing w:val="-2"/>
        </w:rPr>
        <w:t xml:space="preserve"> сказуемым.</w:t>
      </w:r>
    </w:p>
    <w:p w:rsidR="00C425EB" w:rsidRDefault="00C425EB">
      <w:pPr>
        <w:pStyle w:val="BodyText"/>
        <w:ind w:left="397" w:right="685" w:firstLine="600"/>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425EB" w:rsidRDefault="00C425EB">
      <w:pPr>
        <w:pStyle w:val="BodyText"/>
        <w:ind w:left="397" w:right="678" w:firstLine="600"/>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rsidR="00C425EB" w:rsidRDefault="00C425EB">
      <w:pPr>
        <w:pStyle w:val="BodyText"/>
        <w:ind w:left="997" w:right="1077"/>
      </w:pPr>
      <w:r>
        <w:t>Предложения</w:t>
      </w:r>
      <w:r>
        <w:rPr>
          <w:spacing w:val="-5"/>
        </w:rPr>
        <w:t xml:space="preserve"> </w:t>
      </w:r>
      <w:r>
        <w:t>с</w:t>
      </w:r>
      <w:r>
        <w:rPr>
          <w:spacing w:val="-5"/>
        </w:rPr>
        <w:t xml:space="preserve"> </w:t>
      </w:r>
      <w:r>
        <w:t>обращением,</w:t>
      </w:r>
      <w:r>
        <w:rPr>
          <w:spacing w:val="-5"/>
        </w:rPr>
        <w:t xml:space="preserve"> </w:t>
      </w:r>
      <w:r>
        <w:t>особенности</w:t>
      </w:r>
      <w:r>
        <w:rPr>
          <w:spacing w:val="-5"/>
        </w:rPr>
        <w:t xml:space="preserve"> </w:t>
      </w:r>
      <w:r>
        <w:t>интонации.</w:t>
      </w:r>
      <w:r>
        <w:rPr>
          <w:spacing w:val="-5"/>
        </w:rPr>
        <w:t xml:space="preserve"> </w:t>
      </w:r>
      <w:r>
        <w:t>Обращение</w:t>
      </w:r>
      <w:r>
        <w:rPr>
          <w:spacing w:val="-5"/>
        </w:rPr>
        <w:t xml:space="preserve"> </w:t>
      </w:r>
      <w:r>
        <w:t>и</w:t>
      </w:r>
      <w:r>
        <w:rPr>
          <w:spacing w:val="-5"/>
        </w:rPr>
        <w:t xml:space="preserve"> </w:t>
      </w:r>
      <w:r>
        <w:t>средства</w:t>
      </w:r>
      <w:r>
        <w:rPr>
          <w:spacing w:val="-5"/>
        </w:rPr>
        <w:t xml:space="preserve"> </w:t>
      </w:r>
      <w:r>
        <w:t>его</w:t>
      </w:r>
      <w:r>
        <w:rPr>
          <w:spacing w:val="-5"/>
        </w:rPr>
        <w:t xml:space="preserve"> </w:t>
      </w:r>
      <w:r>
        <w:t>выражения. Синтаксический анализ простого и простого осложнённого предложений.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78" w:firstLine="600"/>
      </w:pPr>
      <w:r>
        <w:t xml:space="preserve">Пунктуационное оформление предложений, осложнённых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rsidR="00C425EB" w:rsidRDefault="00C425EB">
      <w:pPr>
        <w:pStyle w:val="BodyText"/>
        <w:ind w:right="683" w:firstLine="60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C425EB" w:rsidRDefault="00C425EB">
      <w:pPr>
        <w:pStyle w:val="BodyText"/>
        <w:ind w:right="685" w:firstLine="600"/>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C425EB" w:rsidRDefault="00C425EB">
      <w:pPr>
        <w:pStyle w:val="BodyText"/>
        <w:ind w:left="996"/>
      </w:pPr>
      <w:r>
        <w:t>Предложения</w:t>
      </w:r>
      <w:r>
        <w:rPr>
          <w:spacing w:val="-4"/>
        </w:rPr>
        <w:t xml:space="preserve"> </w:t>
      </w:r>
      <w:r>
        <w:t>с</w:t>
      </w:r>
      <w:r>
        <w:rPr>
          <w:spacing w:val="-4"/>
        </w:rPr>
        <w:t xml:space="preserve"> </w:t>
      </w:r>
      <w:r>
        <w:t>прямой</w:t>
      </w:r>
      <w:r>
        <w:rPr>
          <w:spacing w:val="-3"/>
        </w:rPr>
        <w:t xml:space="preserve"> </w:t>
      </w:r>
      <w:r>
        <w:rPr>
          <w:spacing w:val="-2"/>
        </w:rPr>
        <w:t>речью.</w:t>
      </w:r>
    </w:p>
    <w:p w:rsidR="00C425EB" w:rsidRDefault="00C425EB">
      <w:pPr>
        <w:pStyle w:val="BodyText"/>
        <w:ind w:left="996" w:right="4381"/>
        <w:jc w:val="left"/>
      </w:pPr>
      <w:r>
        <w:t>Пунктуационное</w:t>
      </w:r>
      <w:r>
        <w:rPr>
          <w:spacing w:val="-8"/>
        </w:rPr>
        <w:t xml:space="preserve"> </w:t>
      </w:r>
      <w:r>
        <w:t>оформление</w:t>
      </w:r>
      <w:r>
        <w:rPr>
          <w:spacing w:val="-8"/>
        </w:rPr>
        <w:t xml:space="preserve"> </w:t>
      </w:r>
      <w:r>
        <w:t>предложений</w:t>
      </w:r>
      <w:r>
        <w:rPr>
          <w:spacing w:val="-8"/>
        </w:rPr>
        <w:t xml:space="preserve"> </w:t>
      </w:r>
      <w:r>
        <w:t>с</w:t>
      </w:r>
      <w:r>
        <w:rPr>
          <w:spacing w:val="-8"/>
        </w:rPr>
        <w:t xml:space="preserve"> </w:t>
      </w:r>
      <w:r>
        <w:t>прямой</w:t>
      </w:r>
      <w:r>
        <w:rPr>
          <w:spacing w:val="-8"/>
        </w:rPr>
        <w:t xml:space="preserve"> </w:t>
      </w:r>
      <w:r>
        <w:t xml:space="preserve">речью. </w:t>
      </w:r>
      <w:r>
        <w:rPr>
          <w:spacing w:val="-2"/>
        </w:rPr>
        <w:t>Диалог.</w:t>
      </w:r>
    </w:p>
    <w:p w:rsidR="00C425EB" w:rsidRDefault="00C425EB">
      <w:pPr>
        <w:pStyle w:val="BodyText"/>
        <w:ind w:left="996" w:right="5496"/>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C425EB" w:rsidRDefault="00C425EB">
      <w:pPr>
        <w:pStyle w:val="BodyText"/>
        <w:ind w:left="996"/>
        <w:jc w:val="left"/>
      </w:pPr>
      <w:r>
        <w:t>Пунктуационный</w:t>
      </w:r>
      <w:r>
        <w:rPr>
          <w:spacing w:val="-7"/>
        </w:rPr>
        <w:t xml:space="preserve"> </w:t>
      </w:r>
      <w:r>
        <w:t>анализ</w:t>
      </w:r>
      <w:r>
        <w:rPr>
          <w:spacing w:val="-4"/>
        </w:rPr>
        <w:t xml:space="preserve"> </w:t>
      </w:r>
      <w:r>
        <w:t>предложения</w:t>
      </w:r>
      <w:r>
        <w:rPr>
          <w:spacing w:val="-4"/>
        </w:rPr>
        <w:t xml:space="preserve"> </w:t>
      </w:r>
      <w:r>
        <w:t>(в</w:t>
      </w:r>
      <w:r>
        <w:rPr>
          <w:spacing w:val="-4"/>
        </w:rPr>
        <w:t xml:space="preserve"> </w:t>
      </w:r>
      <w:r>
        <w:t>рамках</w:t>
      </w:r>
      <w:r>
        <w:rPr>
          <w:spacing w:val="-4"/>
        </w:rPr>
        <w:t xml:space="preserve"> </w:t>
      </w:r>
      <w:r>
        <w:rPr>
          <w:spacing w:val="-2"/>
        </w:rPr>
        <w:t>изученного).</w:t>
      </w:r>
    </w:p>
    <w:p w:rsidR="00C425EB" w:rsidRDefault="00C425EB">
      <w:pPr>
        <w:pStyle w:val="BodyText"/>
        <w:ind w:left="0"/>
        <w:jc w:val="left"/>
      </w:pPr>
    </w:p>
    <w:p w:rsidR="00C425EB" w:rsidRDefault="00C425EB">
      <w:pPr>
        <w:pStyle w:val="Heading1"/>
        <w:numPr>
          <w:ilvl w:val="0"/>
          <w:numId w:val="480"/>
        </w:numPr>
        <w:tabs>
          <w:tab w:val="left" w:pos="936"/>
        </w:tabs>
        <w:ind w:left="936"/>
      </w:pPr>
      <w:r>
        <w:rPr>
          <w:spacing w:val="-2"/>
        </w:rPr>
        <w:t>КЛАСС</w:t>
      </w:r>
    </w:p>
    <w:p w:rsidR="00C425EB" w:rsidRDefault="00C425EB">
      <w:pPr>
        <w:pStyle w:val="Heading2"/>
        <w:ind w:left="756"/>
        <w:jc w:val="left"/>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firstLine="600"/>
        <w:jc w:val="left"/>
      </w:pPr>
      <w:r>
        <w:t>Русский</w:t>
      </w:r>
      <w:r>
        <w:rPr>
          <w:spacing w:val="80"/>
        </w:rPr>
        <w:t xml:space="preserve"> </w:t>
      </w:r>
      <w:r>
        <w:t>язык</w:t>
      </w:r>
      <w:r>
        <w:rPr>
          <w:spacing w:val="80"/>
        </w:rPr>
        <w:t xml:space="preserve"> </w:t>
      </w:r>
      <w:r>
        <w:t>–</w:t>
      </w:r>
      <w:r>
        <w:rPr>
          <w:spacing w:val="80"/>
        </w:rPr>
        <w:t xml:space="preserve"> </w:t>
      </w:r>
      <w:r>
        <w:t>государственный</w:t>
      </w:r>
      <w:r>
        <w:rPr>
          <w:spacing w:val="80"/>
        </w:rPr>
        <w:t xml:space="preserve"> </w:t>
      </w:r>
      <w:r>
        <w:t>язык</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язык</w:t>
      </w:r>
      <w:r>
        <w:rPr>
          <w:spacing w:val="80"/>
        </w:rPr>
        <w:t xml:space="preserve"> </w:t>
      </w:r>
      <w:r>
        <w:t xml:space="preserve">межнационального </w:t>
      </w:r>
      <w:r>
        <w:rPr>
          <w:spacing w:val="-2"/>
        </w:rPr>
        <w:t>общения.</w:t>
      </w:r>
    </w:p>
    <w:p w:rsidR="00C425EB" w:rsidRDefault="00C425EB">
      <w:pPr>
        <w:pStyle w:val="BodyText"/>
        <w:ind w:left="996"/>
        <w:jc w:val="left"/>
      </w:pPr>
      <w:r>
        <w:t>Понятие</w:t>
      </w:r>
      <w:r>
        <w:rPr>
          <w:spacing w:val="-5"/>
        </w:rPr>
        <w:t xml:space="preserve"> </w:t>
      </w:r>
      <w:r>
        <w:t>о</w:t>
      </w:r>
      <w:r>
        <w:rPr>
          <w:spacing w:val="-5"/>
        </w:rPr>
        <w:t xml:space="preserve"> </w:t>
      </w:r>
      <w:r>
        <w:t>литературном</w:t>
      </w:r>
      <w:r>
        <w:rPr>
          <w:spacing w:val="-4"/>
        </w:rPr>
        <w:t xml:space="preserve"> </w:t>
      </w:r>
      <w:r>
        <w:rPr>
          <w:spacing w:val="-2"/>
        </w:rPr>
        <w:t>языке.</w:t>
      </w:r>
    </w:p>
    <w:p w:rsidR="00C425EB" w:rsidRDefault="00C425EB">
      <w:pPr>
        <w:pStyle w:val="BodyText"/>
        <w:ind w:left="0"/>
        <w:jc w:val="left"/>
      </w:pPr>
    </w:p>
    <w:p w:rsidR="00C425EB" w:rsidRDefault="00C425EB">
      <w:pPr>
        <w:pStyle w:val="Heading2"/>
        <w:ind w:left="756"/>
        <w:jc w:val="left"/>
      </w:pPr>
      <w:r>
        <w:t>Язык</w:t>
      </w:r>
      <w:r>
        <w:rPr>
          <w:spacing w:val="-3"/>
        </w:rPr>
        <w:t xml:space="preserve"> </w:t>
      </w:r>
      <w:r>
        <w:t>и</w:t>
      </w:r>
      <w:r>
        <w:rPr>
          <w:spacing w:val="-1"/>
        </w:rPr>
        <w:t xml:space="preserve"> </w:t>
      </w:r>
      <w:r>
        <w:rPr>
          <w:spacing w:val="-4"/>
        </w:rPr>
        <w:t>речь</w:t>
      </w:r>
    </w:p>
    <w:p w:rsidR="00C425EB" w:rsidRDefault="00C425EB">
      <w:pPr>
        <w:pStyle w:val="BodyText"/>
        <w:tabs>
          <w:tab w:val="left" w:pos="3446"/>
          <w:tab w:val="left" w:pos="6377"/>
          <w:tab w:val="left" w:pos="9136"/>
          <w:tab w:val="left" w:pos="10698"/>
        </w:tabs>
        <w:ind w:right="688" w:firstLine="600"/>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C425EB" w:rsidRDefault="00C425EB">
      <w:pPr>
        <w:pStyle w:val="BodyText"/>
        <w:ind w:left="996"/>
        <w:jc w:val="left"/>
      </w:pPr>
      <w:r>
        <w:t>Виды</w:t>
      </w:r>
      <w:r>
        <w:rPr>
          <w:spacing w:val="-4"/>
        </w:rPr>
        <w:t xml:space="preserve"> </w:t>
      </w:r>
      <w:r>
        <w:t>диалога:</w:t>
      </w:r>
      <w:r>
        <w:rPr>
          <w:spacing w:val="-3"/>
        </w:rPr>
        <w:t xml:space="preserve"> </w:t>
      </w:r>
      <w:r>
        <w:t>побуждение</w:t>
      </w:r>
      <w:r>
        <w:rPr>
          <w:spacing w:val="-3"/>
        </w:rPr>
        <w:t xml:space="preserve"> </w:t>
      </w:r>
      <w:r>
        <w:t>к</w:t>
      </w:r>
      <w:r>
        <w:rPr>
          <w:spacing w:val="-3"/>
        </w:rPr>
        <w:t xml:space="preserve"> </w:t>
      </w:r>
      <w:r>
        <w:t>действию,</w:t>
      </w:r>
      <w:r>
        <w:rPr>
          <w:spacing w:val="-3"/>
        </w:rPr>
        <w:t xml:space="preserve"> </w:t>
      </w:r>
      <w:r>
        <w:t>обмен</w:t>
      </w:r>
      <w:r>
        <w:rPr>
          <w:spacing w:val="-3"/>
        </w:rPr>
        <w:t xml:space="preserve"> </w:t>
      </w:r>
      <w:r>
        <w:rPr>
          <w:spacing w:val="-2"/>
        </w:rPr>
        <w:t>мнениями.</w:t>
      </w:r>
    </w:p>
    <w:p w:rsidR="00C425EB" w:rsidRDefault="00C425EB">
      <w:pPr>
        <w:pStyle w:val="BodyText"/>
        <w:ind w:left="0"/>
        <w:jc w:val="left"/>
      </w:pPr>
    </w:p>
    <w:p w:rsidR="00C425EB" w:rsidRDefault="00C425EB">
      <w:pPr>
        <w:pStyle w:val="Heading2"/>
        <w:ind w:left="756"/>
        <w:jc w:val="left"/>
      </w:pPr>
      <w:r>
        <w:rPr>
          <w:spacing w:val="-4"/>
        </w:rPr>
        <w:t>Текст</w:t>
      </w:r>
    </w:p>
    <w:p w:rsidR="00C425EB" w:rsidRDefault="00C425EB">
      <w:pPr>
        <w:pStyle w:val="BodyText"/>
        <w:ind w:right="684" w:firstLine="60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C425EB" w:rsidRDefault="00C425EB">
      <w:pPr>
        <w:pStyle w:val="BodyText"/>
        <w:ind w:right="686" w:firstLine="60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425EB" w:rsidRDefault="00C425EB">
      <w:pPr>
        <w:pStyle w:val="BodyText"/>
        <w:ind w:left="996" w:right="7328"/>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C425EB" w:rsidRDefault="00C425EB">
      <w:pPr>
        <w:pStyle w:val="BodyText"/>
        <w:ind w:left="996" w:right="7617"/>
        <w:jc w:val="left"/>
      </w:pPr>
      <w:r>
        <w:t>Описание природы. Описание</w:t>
      </w:r>
      <w:r>
        <w:rPr>
          <w:spacing w:val="-15"/>
        </w:rPr>
        <w:t xml:space="preserve"> </w:t>
      </w:r>
      <w:r>
        <w:t>местности. Описание действий.</w:t>
      </w:r>
    </w:p>
    <w:p w:rsidR="00C425EB" w:rsidRDefault="00C425EB">
      <w:pPr>
        <w:pStyle w:val="Heading2"/>
        <w:ind w:left="756"/>
        <w:jc w:val="left"/>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firstLine="600"/>
        <w:jc w:val="left"/>
      </w:pPr>
      <w:r>
        <w:t>Официально-деловой</w:t>
      </w:r>
      <w:r>
        <w:rPr>
          <w:spacing w:val="33"/>
        </w:rPr>
        <w:t xml:space="preserve"> </w:t>
      </w:r>
      <w:r>
        <w:t>стиль.</w:t>
      </w:r>
      <w:r>
        <w:rPr>
          <w:spacing w:val="33"/>
        </w:rPr>
        <w:t xml:space="preserve"> </w:t>
      </w:r>
      <w:r>
        <w:t>Заявление.</w:t>
      </w:r>
      <w:r>
        <w:rPr>
          <w:spacing w:val="33"/>
        </w:rPr>
        <w:t xml:space="preserve"> </w:t>
      </w:r>
      <w:r>
        <w:t>Расписка.</w:t>
      </w:r>
      <w:r>
        <w:rPr>
          <w:spacing w:val="33"/>
        </w:rPr>
        <w:t xml:space="preserve"> </w:t>
      </w:r>
      <w:r>
        <w:t>Научный</w:t>
      </w:r>
      <w:r>
        <w:rPr>
          <w:spacing w:val="33"/>
        </w:rPr>
        <w:t xml:space="preserve"> </w:t>
      </w:r>
      <w:r>
        <w:t>стиль.</w:t>
      </w:r>
      <w:r>
        <w:rPr>
          <w:spacing w:val="33"/>
        </w:rPr>
        <w:t xml:space="preserve"> </w:t>
      </w:r>
      <w:r>
        <w:t>Словарная</w:t>
      </w:r>
      <w:r>
        <w:rPr>
          <w:spacing w:val="33"/>
        </w:rPr>
        <w:t xml:space="preserve"> </w:t>
      </w:r>
      <w:r>
        <w:t>статья.</w:t>
      </w:r>
      <w:r>
        <w:rPr>
          <w:spacing w:val="33"/>
        </w:rPr>
        <w:t xml:space="preserve"> </w:t>
      </w:r>
      <w:r>
        <w:t xml:space="preserve">Научное </w:t>
      </w:r>
      <w:r>
        <w:rPr>
          <w:spacing w:val="-2"/>
        </w:rPr>
        <w:t>сообщение.</w:t>
      </w:r>
    </w:p>
    <w:p w:rsidR="00C425EB" w:rsidRDefault="00C425EB">
      <w:pPr>
        <w:pStyle w:val="BodyText"/>
        <w:ind w:left="0"/>
        <w:jc w:val="left"/>
      </w:pPr>
    </w:p>
    <w:p w:rsidR="00C425EB" w:rsidRDefault="00C425EB">
      <w:pPr>
        <w:pStyle w:val="Heading1"/>
      </w:pPr>
      <w:r>
        <w:t>СИСТЕМА</w:t>
      </w:r>
      <w:r>
        <w:rPr>
          <w:spacing w:val="-3"/>
        </w:rPr>
        <w:t xml:space="preserve"> </w:t>
      </w:r>
      <w:r>
        <w:rPr>
          <w:spacing w:val="-2"/>
        </w:rPr>
        <w:t>ЯЗЫКА</w:t>
      </w:r>
    </w:p>
    <w:p w:rsidR="00C425EB" w:rsidRDefault="00C425EB">
      <w:pPr>
        <w:pStyle w:val="Heading2"/>
        <w:ind w:left="756"/>
        <w:jc w:val="left"/>
      </w:pPr>
      <w:r>
        <w:t>Лексикология.</w:t>
      </w:r>
      <w:r>
        <w:rPr>
          <w:spacing w:val="-1"/>
        </w:rPr>
        <w:t xml:space="preserve"> </w:t>
      </w:r>
      <w:r>
        <w:t>Культура</w:t>
      </w:r>
      <w:r>
        <w:rPr>
          <w:spacing w:val="-1"/>
        </w:rPr>
        <w:t xml:space="preserve"> </w:t>
      </w:r>
      <w:r>
        <w:rPr>
          <w:spacing w:val="-4"/>
        </w:rPr>
        <w:t>речи</w:t>
      </w:r>
    </w:p>
    <w:p w:rsidR="00C425EB" w:rsidRDefault="00C425EB">
      <w:pPr>
        <w:pStyle w:val="BodyText"/>
        <w:ind w:right="686" w:firstLine="600"/>
        <w:jc w:val="left"/>
      </w:pPr>
      <w:r>
        <w:t xml:space="preserve">Лексика русского языка с точки зрения её происхождения: исконно русские и заимствованные </w:t>
      </w:r>
      <w:r>
        <w:rPr>
          <w:spacing w:val="-2"/>
        </w:rPr>
        <w:t>слова.</w:t>
      </w:r>
    </w:p>
    <w:p w:rsidR="00C425EB" w:rsidRDefault="00C425EB">
      <w:pPr>
        <w:pStyle w:val="BodyText"/>
        <w:ind w:firstLine="600"/>
        <w:jc w:val="left"/>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принадлежности</w:t>
      </w:r>
      <w:r>
        <w:rPr>
          <w:spacing w:val="40"/>
        </w:rPr>
        <w:t xml:space="preserve"> </w:t>
      </w:r>
      <w:r>
        <w:t>к</w:t>
      </w:r>
      <w:r>
        <w:rPr>
          <w:spacing w:val="40"/>
        </w:rPr>
        <w:t xml:space="preserve"> </w:t>
      </w:r>
      <w:r>
        <w:t>активному</w:t>
      </w:r>
      <w:r>
        <w:rPr>
          <w:spacing w:val="40"/>
        </w:rPr>
        <w:t xml:space="preserve"> </w:t>
      </w:r>
      <w:r>
        <w:t>и</w:t>
      </w:r>
      <w:r>
        <w:rPr>
          <w:spacing w:val="40"/>
        </w:rPr>
        <w:t xml:space="preserve"> </w:t>
      </w:r>
      <w:r>
        <w:t>пассивному</w:t>
      </w:r>
      <w:r>
        <w:rPr>
          <w:spacing w:val="40"/>
        </w:rPr>
        <w:t xml:space="preserve"> </w:t>
      </w:r>
      <w:r>
        <w:t>запасу: неологизмы, устаревшие слова (историзмы и архаизмы).</w:t>
      </w:r>
    </w:p>
    <w:p w:rsidR="00C425EB" w:rsidRDefault="00C425EB">
      <w:pPr>
        <w:pStyle w:val="BodyText"/>
        <w:ind w:right="686" w:firstLine="600"/>
        <w:jc w:val="left"/>
      </w:pPr>
      <w:r>
        <w:t>Лексика русского языка с точки зрения сферы употребления: общеупотребительная лексика и</w:t>
      </w:r>
      <w:r>
        <w:rPr>
          <w:spacing w:val="40"/>
        </w:rPr>
        <w:t xml:space="preserve"> </w:t>
      </w:r>
      <w:r>
        <w:t>лексика ограниченного употребления (диалектизмы, термины, профессионализмы, жаргонизмы).</w:t>
      </w:r>
    </w:p>
    <w:p w:rsidR="00C425EB" w:rsidRDefault="00C425EB">
      <w:pPr>
        <w:pStyle w:val="BodyText"/>
        <w:ind w:left="996"/>
        <w:jc w:val="left"/>
      </w:pPr>
      <w:r>
        <w:t>Стилистические</w:t>
      </w:r>
      <w:r>
        <w:rPr>
          <w:spacing w:val="-5"/>
        </w:rPr>
        <w:t xml:space="preserve"> </w:t>
      </w:r>
      <w:r>
        <w:t>пласты</w:t>
      </w:r>
      <w:r>
        <w:rPr>
          <w:spacing w:val="-5"/>
        </w:rPr>
        <w:t xml:space="preserve"> </w:t>
      </w:r>
      <w:r>
        <w:t>лексики:</w:t>
      </w:r>
      <w:r>
        <w:rPr>
          <w:spacing w:val="-5"/>
        </w:rPr>
        <w:t xml:space="preserve"> </w:t>
      </w:r>
      <w:r>
        <w:t>стилистически</w:t>
      </w:r>
      <w:r>
        <w:rPr>
          <w:spacing w:val="-5"/>
        </w:rPr>
        <w:t xml:space="preserve"> </w:t>
      </w:r>
      <w:r>
        <w:t>нейтральная,</w:t>
      </w:r>
      <w:r>
        <w:rPr>
          <w:spacing w:val="-5"/>
        </w:rPr>
        <w:t xml:space="preserve"> </w:t>
      </w:r>
      <w:r>
        <w:t>высокая</w:t>
      </w:r>
      <w:r>
        <w:rPr>
          <w:spacing w:val="-5"/>
        </w:rPr>
        <w:t xml:space="preserve"> </w:t>
      </w:r>
      <w:r>
        <w:t>и</w:t>
      </w:r>
      <w:r>
        <w:rPr>
          <w:spacing w:val="-5"/>
        </w:rPr>
        <w:t xml:space="preserve"> </w:t>
      </w:r>
      <w:r>
        <w:t>сниженная</w:t>
      </w:r>
      <w:r>
        <w:rPr>
          <w:spacing w:val="-5"/>
        </w:rPr>
        <w:t xml:space="preserve"> </w:t>
      </w:r>
      <w:r>
        <w:t>лексика. Лексический анализ слов.</w:t>
      </w:r>
    </w:p>
    <w:p w:rsidR="00C425EB" w:rsidRDefault="00C425EB">
      <w:pPr>
        <w:pStyle w:val="BodyText"/>
        <w:ind w:left="996"/>
        <w:jc w:val="left"/>
      </w:pPr>
      <w:r>
        <w:t>Фразеологизмы.</w:t>
      </w:r>
      <w:r>
        <w:rPr>
          <w:spacing w:val="-4"/>
        </w:rPr>
        <w:t xml:space="preserve"> </w:t>
      </w:r>
      <w:r>
        <w:t>Их</w:t>
      </w:r>
      <w:r>
        <w:rPr>
          <w:spacing w:val="-4"/>
        </w:rPr>
        <w:t xml:space="preserve"> </w:t>
      </w:r>
      <w:r>
        <w:t>признаки</w:t>
      </w:r>
      <w:r>
        <w:rPr>
          <w:spacing w:val="-4"/>
        </w:rPr>
        <w:t xml:space="preserve"> </w:t>
      </w:r>
      <w:r>
        <w:t>и</w:t>
      </w:r>
      <w:r>
        <w:rPr>
          <w:spacing w:val="-3"/>
        </w:rPr>
        <w:t xml:space="preserve"> </w:t>
      </w:r>
      <w:r>
        <w:rPr>
          <w:spacing w:val="-2"/>
        </w:rPr>
        <w:t>значение.</w:t>
      </w:r>
    </w:p>
    <w:p w:rsidR="00C425EB" w:rsidRDefault="00C425EB">
      <w:pPr>
        <w:pStyle w:val="BodyText"/>
        <w:ind w:left="996"/>
        <w:jc w:val="left"/>
      </w:pPr>
      <w:r>
        <w:t>Употребление</w:t>
      </w:r>
      <w:r>
        <w:rPr>
          <w:spacing w:val="-6"/>
        </w:rPr>
        <w:t xml:space="preserve"> </w:t>
      </w:r>
      <w:r>
        <w:t>лексических</w:t>
      </w:r>
      <w:r>
        <w:rPr>
          <w:spacing w:val="-4"/>
        </w:rPr>
        <w:t xml:space="preserve"> </w:t>
      </w:r>
      <w:r>
        <w:t>средств</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ситуацией</w:t>
      </w:r>
      <w:r>
        <w:rPr>
          <w:spacing w:val="-3"/>
        </w:rPr>
        <w:t xml:space="preserve"> </w:t>
      </w:r>
      <w:r>
        <w:rPr>
          <w:spacing w:val="-2"/>
        </w:rPr>
        <w:t>общения.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tabs>
          <w:tab w:val="left" w:pos="1963"/>
          <w:tab w:val="left" w:pos="2744"/>
          <w:tab w:val="left" w:pos="3080"/>
          <w:tab w:val="left" w:pos="3941"/>
          <w:tab w:val="left" w:pos="4624"/>
          <w:tab w:val="left" w:pos="4937"/>
          <w:tab w:val="left" w:pos="5734"/>
          <w:tab w:val="left" w:pos="6629"/>
          <w:tab w:val="left" w:pos="7708"/>
          <w:tab w:val="left" w:pos="8972"/>
          <w:tab w:val="left" w:pos="9307"/>
        </w:tabs>
        <w:spacing w:before="62"/>
        <w:ind w:right="682" w:firstLine="600"/>
        <w:jc w:val="left"/>
      </w:pPr>
      <w:r>
        <w:rPr>
          <w:spacing w:val="-2"/>
        </w:rPr>
        <w:t>Оценка</w:t>
      </w:r>
      <w:r>
        <w:tab/>
      </w:r>
      <w:r>
        <w:rPr>
          <w:spacing w:val="-2"/>
        </w:rPr>
        <w:t>своей</w:t>
      </w:r>
      <w:r>
        <w:tab/>
      </w:r>
      <w:r>
        <w:rPr>
          <w:spacing w:val="-10"/>
        </w:rPr>
        <w:t>и</w:t>
      </w:r>
      <w:r>
        <w:tab/>
      </w:r>
      <w:r>
        <w:rPr>
          <w:spacing w:val="-4"/>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C425EB" w:rsidRDefault="00C425EB">
      <w:pPr>
        <w:pStyle w:val="BodyText"/>
        <w:ind w:left="996" w:right="6502"/>
        <w:jc w:val="left"/>
      </w:pPr>
      <w:r>
        <w:t>Эпитеты,</w:t>
      </w:r>
      <w:r>
        <w:rPr>
          <w:spacing w:val="-15"/>
        </w:rPr>
        <w:t xml:space="preserve"> </w:t>
      </w:r>
      <w:r>
        <w:t>метафоры,</w:t>
      </w:r>
      <w:r>
        <w:rPr>
          <w:spacing w:val="-15"/>
        </w:rPr>
        <w:t xml:space="preserve"> </w:t>
      </w:r>
      <w:r>
        <w:t>олицетворения. Лексические словари.</w:t>
      </w:r>
    </w:p>
    <w:p w:rsidR="00C425EB" w:rsidRDefault="00C425EB">
      <w:pPr>
        <w:spacing w:before="276"/>
        <w:ind w:left="996" w:right="4381" w:hanging="240"/>
        <w:rPr>
          <w:sz w:val="24"/>
        </w:rPr>
      </w:pPr>
      <w:r>
        <w:rPr>
          <w:b/>
          <w:sz w:val="24"/>
        </w:rPr>
        <w:t xml:space="preserve">Словообразование. Культура речи. Орфография </w:t>
      </w:r>
      <w:r>
        <w:rPr>
          <w:sz w:val="24"/>
        </w:rPr>
        <w:t>Формообразующие</w:t>
      </w:r>
      <w:r>
        <w:rPr>
          <w:spacing w:val="-13"/>
          <w:sz w:val="24"/>
        </w:rPr>
        <w:t xml:space="preserve"> </w:t>
      </w:r>
      <w:r>
        <w:rPr>
          <w:sz w:val="24"/>
        </w:rPr>
        <w:t>и</w:t>
      </w:r>
      <w:r>
        <w:rPr>
          <w:spacing w:val="-13"/>
          <w:sz w:val="24"/>
        </w:rPr>
        <w:t xml:space="preserve"> </w:t>
      </w:r>
      <w:r>
        <w:rPr>
          <w:sz w:val="24"/>
        </w:rPr>
        <w:t>словообразующие</w:t>
      </w:r>
      <w:r>
        <w:rPr>
          <w:spacing w:val="-13"/>
          <w:sz w:val="24"/>
        </w:rPr>
        <w:t xml:space="preserve"> </w:t>
      </w:r>
      <w:r>
        <w:rPr>
          <w:sz w:val="24"/>
        </w:rPr>
        <w:t>морфемы. Производящая основа.</w:t>
      </w:r>
    </w:p>
    <w:p w:rsidR="00C425EB" w:rsidRDefault="00C425EB">
      <w:pPr>
        <w:pStyle w:val="BodyText"/>
        <w:ind w:right="685" w:firstLine="600"/>
        <w:jc w:val="left"/>
      </w:pPr>
      <w:r>
        <w:t>Основные</w:t>
      </w:r>
      <w:r>
        <w:rPr>
          <w:spacing w:val="80"/>
        </w:rPr>
        <w:t xml:space="preserve"> </w:t>
      </w:r>
      <w:r>
        <w:t>способы</w:t>
      </w:r>
      <w:r>
        <w:rPr>
          <w:spacing w:val="80"/>
        </w:rPr>
        <w:t xml:space="preserve"> </w:t>
      </w:r>
      <w:r>
        <w:t>образования</w:t>
      </w:r>
      <w:r>
        <w:rPr>
          <w:spacing w:val="80"/>
        </w:rPr>
        <w:t xml:space="preserve"> </w:t>
      </w:r>
      <w:r>
        <w:t>слов</w:t>
      </w:r>
      <w:r>
        <w:rPr>
          <w:spacing w:val="80"/>
        </w:rPr>
        <w:t xml:space="preserve"> </w:t>
      </w:r>
      <w:r>
        <w:t>в</w:t>
      </w:r>
      <w:r>
        <w:rPr>
          <w:spacing w:val="80"/>
        </w:rPr>
        <w:t xml:space="preserve"> </w:t>
      </w:r>
      <w:r>
        <w:t>русском</w:t>
      </w:r>
      <w:r>
        <w:rPr>
          <w:spacing w:val="80"/>
        </w:rPr>
        <w:t xml:space="preserve"> </w:t>
      </w:r>
      <w:r>
        <w:t>языке</w:t>
      </w:r>
      <w:r>
        <w:rPr>
          <w:spacing w:val="80"/>
        </w:rPr>
        <w:t xml:space="preserve"> </w:t>
      </w:r>
      <w:r>
        <w:t>(приставочный,</w:t>
      </w:r>
      <w:r>
        <w:rPr>
          <w:spacing w:val="80"/>
        </w:rPr>
        <w:t xml:space="preserve"> </w:t>
      </w:r>
      <w:r>
        <w:t>суффиксальный,</w:t>
      </w:r>
      <w:r>
        <w:rPr>
          <w:spacing w:val="80"/>
          <w:w w:val="150"/>
        </w:rPr>
        <w:t xml:space="preserve"> </w:t>
      </w:r>
      <w:r>
        <w:t>приставочно-суффиксальный, бессуффиксный, сложение, переход из одной части речи в другую).</w:t>
      </w:r>
    </w:p>
    <w:p w:rsidR="00C425EB" w:rsidRDefault="00C425EB">
      <w:pPr>
        <w:pStyle w:val="BodyText"/>
        <w:ind w:left="996" w:right="4508"/>
        <w:jc w:val="left"/>
      </w:pPr>
      <w:r>
        <w:t>Понятие об этимологии (общее представление). Морфемный и словообразовательный анализ слов. Правописание</w:t>
      </w:r>
      <w:r>
        <w:rPr>
          <w:spacing w:val="-10"/>
        </w:rPr>
        <w:t xml:space="preserve"> </w:t>
      </w:r>
      <w:r>
        <w:t>сложных</w:t>
      </w:r>
      <w:r>
        <w:rPr>
          <w:spacing w:val="-10"/>
        </w:rPr>
        <w:t xml:space="preserve"> </w:t>
      </w:r>
      <w:r>
        <w:t>и</w:t>
      </w:r>
      <w:r>
        <w:rPr>
          <w:spacing w:val="-10"/>
        </w:rPr>
        <w:t xml:space="preserve"> </w:t>
      </w:r>
      <w:r>
        <w:t>сложносокращённых</w:t>
      </w:r>
      <w:r>
        <w:rPr>
          <w:spacing w:val="-10"/>
        </w:rPr>
        <w:t xml:space="preserve"> </w:t>
      </w:r>
      <w:r>
        <w:t>слов.</w:t>
      </w:r>
    </w:p>
    <w:p w:rsidR="00C425EB" w:rsidRDefault="00C425EB">
      <w:pPr>
        <w:pStyle w:val="BodyText"/>
        <w:ind w:left="996"/>
        <w:jc w:val="left"/>
      </w:pPr>
      <w:r>
        <w:t>Правописание</w:t>
      </w:r>
      <w:r>
        <w:rPr>
          <w:spacing w:val="-3"/>
        </w:rPr>
        <w:t xml:space="preserve"> </w:t>
      </w:r>
      <w:r>
        <w:t>корня</w:t>
      </w:r>
      <w:r>
        <w:rPr>
          <w:spacing w:val="-3"/>
        </w:rPr>
        <w:t xml:space="preserve"> </w:t>
      </w:r>
      <w:r>
        <w:t>-</w:t>
      </w:r>
      <w:r>
        <w:rPr>
          <w:b/>
        </w:rPr>
        <w:t>кас</w:t>
      </w:r>
      <w:r>
        <w:t>-</w:t>
      </w:r>
      <w:r>
        <w:rPr>
          <w:spacing w:val="-3"/>
        </w:rPr>
        <w:t xml:space="preserve"> </w:t>
      </w:r>
      <w:r>
        <w:t>–</w:t>
      </w:r>
      <w:r>
        <w:rPr>
          <w:spacing w:val="-3"/>
        </w:rPr>
        <w:t xml:space="preserve"> </w:t>
      </w:r>
      <w:r>
        <w:t>-</w:t>
      </w:r>
      <w:r>
        <w:rPr>
          <w:b/>
        </w:rPr>
        <w:t>кос</w:t>
      </w:r>
      <w:r>
        <w:t>-</w:t>
      </w:r>
      <w:r>
        <w:rPr>
          <w:spacing w:val="-3"/>
        </w:rPr>
        <w:t xml:space="preserve"> </w:t>
      </w:r>
      <w:r>
        <w:t>с</w:t>
      </w:r>
      <w:r>
        <w:rPr>
          <w:spacing w:val="-3"/>
        </w:rPr>
        <w:t xml:space="preserve"> </w:t>
      </w:r>
      <w:r>
        <w:t>чередованием</w:t>
      </w:r>
      <w:r>
        <w:rPr>
          <w:spacing w:val="-2"/>
        </w:rPr>
        <w:t xml:space="preserve"> </w:t>
      </w:r>
      <w:r>
        <w:rPr>
          <w:b/>
        </w:rPr>
        <w:t>а</w:t>
      </w:r>
      <w:r>
        <w:rPr>
          <w:b/>
          <w:spacing w:val="-3"/>
        </w:rPr>
        <w:t xml:space="preserve"> </w:t>
      </w:r>
      <w:r>
        <w:t>//</w:t>
      </w:r>
      <w:r>
        <w:rPr>
          <w:spacing w:val="-3"/>
        </w:rPr>
        <w:t xml:space="preserve"> </w:t>
      </w:r>
      <w:r>
        <w:rPr>
          <w:b/>
        </w:rPr>
        <w:t>о</w:t>
      </w:r>
      <w:r>
        <w:t>,</w:t>
      </w:r>
      <w:r>
        <w:rPr>
          <w:spacing w:val="-3"/>
        </w:rPr>
        <w:t xml:space="preserve"> </w:t>
      </w:r>
      <w:r>
        <w:t>гласных</w:t>
      </w:r>
      <w:r>
        <w:rPr>
          <w:spacing w:val="-3"/>
        </w:rPr>
        <w:t xml:space="preserve"> </w:t>
      </w:r>
      <w:r>
        <w:t>в</w:t>
      </w:r>
      <w:r>
        <w:rPr>
          <w:spacing w:val="-3"/>
        </w:rPr>
        <w:t xml:space="preserve"> </w:t>
      </w:r>
      <w:r>
        <w:t>приставках</w:t>
      </w:r>
      <w:r>
        <w:rPr>
          <w:spacing w:val="-2"/>
        </w:rPr>
        <w:t xml:space="preserve"> </w:t>
      </w:r>
      <w:r>
        <w:rPr>
          <w:b/>
        </w:rPr>
        <w:t>пре</w:t>
      </w:r>
      <w:r>
        <w:t>-</w:t>
      </w:r>
      <w:r>
        <w:rPr>
          <w:spacing w:val="-3"/>
        </w:rPr>
        <w:t xml:space="preserve"> </w:t>
      </w:r>
      <w:r>
        <w:t>и</w:t>
      </w:r>
      <w:r>
        <w:rPr>
          <w:spacing w:val="-3"/>
        </w:rPr>
        <w:t xml:space="preserve"> </w:t>
      </w:r>
      <w:r>
        <w:rPr>
          <w:b/>
        </w:rPr>
        <w:t>при</w:t>
      </w:r>
      <w:r>
        <w:t>-. Орфографический анализ слов (в рамках изученного).</w:t>
      </w:r>
    </w:p>
    <w:p w:rsidR="00C425EB" w:rsidRDefault="00C425EB">
      <w:pPr>
        <w:pStyle w:val="Heading2"/>
        <w:spacing w:before="276"/>
        <w:ind w:left="757" w:right="6154"/>
        <w:jc w:val="left"/>
      </w:pPr>
      <w:r>
        <w:t>Морфология.</w:t>
      </w:r>
      <w:r>
        <w:rPr>
          <w:spacing w:val="-12"/>
        </w:rPr>
        <w:t xml:space="preserve"> </w:t>
      </w:r>
      <w:r>
        <w:t>Культура</w:t>
      </w:r>
      <w:r>
        <w:rPr>
          <w:spacing w:val="-12"/>
        </w:rPr>
        <w:t xml:space="preserve"> </w:t>
      </w:r>
      <w:r>
        <w:t>речи.</w:t>
      </w:r>
      <w:r>
        <w:rPr>
          <w:spacing w:val="-12"/>
        </w:rPr>
        <w:t xml:space="preserve"> </w:t>
      </w:r>
      <w:r>
        <w:t>Орфография Имя существительное</w:t>
      </w:r>
    </w:p>
    <w:p w:rsidR="00C425EB" w:rsidRDefault="00C425EB">
      <w:pPr>
        <w:pStyle w:val="BodyText"/>
        <w:ind w:left="996"/>
        <w:jc w:val="left"/>
      </w:pPr>
      <w:r>
        <w:t>Особенности</w:t>
      </w:r>
      <w:r>
        <w:rPr>
          <w:spacing w:val="-7"/>
        </w:rPr>
        <w:t xml:space="preserve"> </w:t>
      </w:r>
      <w:r>
        <w:rPr>
          <w:spacing w:val="-2"/>
        </w:rPr>
        <w:t>словообразования.</w:t>
      </w:r>
    </w:p>
    <w:p w:rsidR="00C425EB" w:rsidRDefault="00C425EB">
      <w:pPr>
        <w:pStyle w:val="BodyText"/>
        <w:tabs>
          <w:tab w:val="left" w:pos="1924"/>
          <w:tab w:val="left" w:pos="3622"/>
          <w:tab w:val="left" w:pos="4338"/>
          <w:tab w:val="left" w:pos="6419"/>
          <w:tab w:val="left" w:pos="7301"/>
          <w:tab w:val="left" w:pos="8675"/>
          <w:tab w:val="left" w:pos="9818"/>
          <w:tab w:val="left" w:pos="10213"/>
        </w:tabs>
        <w:ind w:left="397" w:right="686" w:firstLine="600"/>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ударения</w:t>
      </w:r>
      <w:r>
        <w:tab/>
      </w:r>
      <w:r>
        <w:rPr>
          <w:spacing w:val="-6"/>
        </w:rPr>
        <w:t>(в</w:t>
      </w:r>
      <w:r>
        <w:tab/>
      </w:r>
      <w:r>
        <w:rPr>
          <w:spacing w:val="-2"/>
        </w:rPr>
        <w:t>рамках изученного).</w:t>
      </w:r>
    </w:p>
    <w:p w:rsidR="00C425EB" w:rsidRDefault="00C425EB">
      <w:pPr>
        <w:pStyle w:val="BodyText"/>
        <w:ind w:left="996" w:right="4381"/>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C425EB" w:rsidRDefault="00C425EB">
      <w:pPr>
        <w:pStyle w:val="BodyText"/>
        <w:ind w:left="996" w:right="2399"/>
        <w:jc w:val="left"/>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7"/>
        </w:rPr>
        <w:t xml:space="preserve"> </w:t>
      </w:r>
      <w:r>
        <w:t>рамках</w:t>
      </w:r>
      <w:r>
        <w:rPr>
          <w:spacing w:val="-7"/>
        </w:rPr>
        <w:t xml:space="preserve"> </w:t>
      </w:r>
      <w:r>
        <w:t>изученного).</w:t>
      </w:r>
    </w:p>
    <w:p w:rsidR="00C425EB" w:rsidRDefault="00C425EB">
      <w:pPr>
        <w:pStyle w:val="Heading2"/>
        <w:spacing w:before="276"/>
        <w:ind w:left="757"/>
        <w:jc w:val="left"/>
      </w:pPr>
      <w:r>
        <w:t xml:space="preserve">Имя </w:t>
      </w:r>
      <w:r>
        <w:rPr>
          <w:spacing w:val="-2"/>
        </w:rPr>
        <w:t>прилагательное</w:t>
      </w:r>
    </w:p>
    <w:p w:rsidR="00C425EB" w:rsidRDefault="00C425EB">
      <w:pPr>
        <w:pStyle w:val="BodyText"/>
        <w:ind w:left="996" w:right="2399"/>
        <w:jc w:val="left"/>
      </w:pPr>
      <w:r>
        <w:t>Качественные,</w:t>
      </w:r>
      <w:r>
        <w:rPr>
          <w:spacing w:val="-8"/>
        </w:rPr>
        <w:t xml:space="preserve"> </w:t>
      </w:r>
      <w:r>
        <w:t>относительные</w:t>
      </w:r>
      <w:r>
        <w:rPr>
          <w:spacing w:val="-8"/>
        </w:rPr>
        <w:t xml:space="preserve"> </w:t>
      </w:r>
      <w:r>
        <w:t>и</w:t>
      </w:r>
      <w:r>
        <w:rPr>
          <w:spacing w:val="-8"/>
        </w:rPr>
        <w:t xml:space="preserve"> </w:t>
      </w:r>
      <w:r>
        <w:t>притяжательные</w:t>
      </w:r>
      <w:r>
        <w:rPr>
          <w:spacing w:val="-8"/>
        </w:rPr>
        <w:t xml:space="preserve"> </w:t>
      </w:r>
      <w:r>
        <w:t>имена</w:t>
      </w:r>
      <w:r>
        <w:rPr>
          <w:spacing w:val="-8"/>
        </w:rPr>
        <w:t xml:space="preserve"> </w:t>
      </w:r>
      <w:r>
        <w:t>прилагательные. Степени сравнения качественных имён прилагательных.</w:t>
      </w:r>
    </w:p>
    <w:p w:rsidR="00C425EB" w:rsidRDefault="00C425EB">
      <w:pPr>
        <w:pStyle w:val="BodyText"/>
        <w:ind w:left="996" w:right="4508"/>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6"/>
        </w:rPr>
        <w:t xml:space="preserve"> </w:t>
      </w:r>
      <w:r>
        <w:t>суффиксов</w:t>
      </w:r>
      <w:r>
        <w:rPr>
          <w:spacing w:val="-6"/>
        </w:rPr>
        <w:t xml:space="preserve"> </w:t>
      </w:r>
      <w:r>
        <w:t>-</w:t>
      </w:r>
      <w:r>
        <w:rPr>
          <w:b/>
        </w:rPr>
        <w:t>к</w:t>
      </w:r>
      <w:r>
        <w:t>-</w:t>
      </w:r>
      <w:r>
        <w:rPr>
          <w:spacing w:val="-6"/>
        </w:rPr>
        <w:t xml:space="preserve"> </w:t>
      </w:r>
      <w:r>
        <w:t>и</w:t>
      </w:r>
      <w:r>
        <w:rPr>
          <w:spacing w:val="-6"/>
        </w:rPr>
        <w:t xml:space="preserve"> </w:t>
      </w:r>
      <w:r>
        <w:t>-</w:t>
      </w:r>
      <w:r>
        <w:rPr>
          <w:b/>
        </w:rPr>
        <w:t>ск</w:t>
      </w:r>
      <w:r>
        <w:t>-</w:t>
      </w:r>
      <w:r>
        <w:rPr>
          <w:spacing w:val="-6"/>
        </w:rPr>
        <w:t xml:space="preserve"> </w:t>
      </w:r>
      <w:r>
        <w:t>имён</w:t>
      </w:r>
      <w:r>
        <w:rPr>
          <w:spacing w:val="-6"/>
        </w:rPr>
        <w:t xml:space="preserve"> </w:t>
      </w:r>
      <w:r>
        <w:t>прилагательных. Правописание сложных имён прилагательных.</w:t>
      </w:r>
    </w:p>
    <w:p w:rsidR="00C425EB" w:rsidRDefault="00C425EB">
      <w:pPr>
        <w:pStyle w:val="BodyText"/>
        <w:ind w:left="996" w:right="766"/>
        <w:jc w:val="left"/>
      </w:pPr>
      <w:r>
        <w:t>Нормы</w:t>
      </w:r>
      <w:r>
        <w:rPr>
          <w:spacing w:val="-6"/>
        </w:rPr>
        <w:t xml:space="preserve"> </w:t>
      </w:r>
      <w:r>
        <w:t>произношения</w:t>
      </w:r>
      <w:r>
        <w:rPr>
          <w:spacing w:val="-6"/>
        </w:rPr>
        <w:t xml:space="preserve"> </w:t>
      </w:r>
      <w:r>
        <w:t>имён</w:t>
      </w:r>
      <w:r>
        <w:rPr>
          <w:spacing w:val="-6"/>
        </w:rPr>
        <w:t xml:space="preserve"> </w:t>
      </w:r>
      <w:r>
        <w:t>прилагательных,</w:t>
      </w:r>
      <w:r>
        <w:rPr>
          <w:spacing w:val="-6"/>
        </w:rPr>
        <w:t xml:space="preserve"> </w:t>
      </w:r>
      <w:r>
        <w:t>нормы</w:t>
      </w:r>
      <w:r>
        <w:rPr>
          <w:spacing w:val="-6"/>
        </w:rPr>
        <w:t xml:space="preserve"> </w:t>
      </w:r>
      <w:r>
        <w:t>ударения</w:t>
      </w:r>
      <w:r>
        <w:rPr>
          <w:spacing w:val="-6"/>
        </w:rPr>
        <w:t xml:space="preserve"> </w:t>
      </w:r>
      <w:r>
        <w:t>(в</w:t>
      </w:r>
      <w:r>
        <w:rPr>
          <w:spacing w:val="-6"/>
        </w:rPr>
        <w:t xml:space="preserve"> </w:t>
      </w:r>
      <w:r>
        <w:t>рамках</w:t>
      </w:r>
      <w:r>
        <w:rPr>
          <w:spacing w:val="-6"/>
        </w:rPr>
        <w:t xml:space="preserve"> </w:t>
      </w:r>
      <w:r>
        <w:t>изученного). Орфографический анализ имени прилагательного (в рамках изученного).</w:t>
      </w:r>
    </w:p>
    <w:p w:rsidR="00C425EB" w:rsidRDefault="00C425EB">
      <w:pPr>
        <w:pStyle w:val="Heading2"/>
        <w:spacing w:before="276"/>
        <w:ind w:left="757"/>
        <w:jc w:val="left"/>
      </w:pPr>
      <w:r>
        <w:t xml:space="preserve">Имя </w:t>
      </w:r>
      <w:r>
        <w:rPr>
          <w:spacing w:val="-2"/>
        </w:rPr>
        <w:t>числительное</w:t>
      </w:r>
    </w:p>
    <w:p w:rsidR="00C425EB" w:rsidRDefault="00C425EB">
      <w:pPr>
        <w:pStyle w:val="BodyText"/>
        <w:ind w:left="397" w:firstLine="600"/>
        <w:jc w:val="left"/>
      </w:pPr>
      <w:r>
        <w:t>Общее</w:t>
      </w:r>
      <w:r>
        <w:rPr>
          <w:spacing w:val="80"/>
          <w:w w:val="150"/>
        </w:rPr>
        <w:t xml:space="preserve"> </w:t>
      </w:r>
      <w:r>
        <w:t>грамматическое</w:t>
      </w:r>
      <w:r>
        <w:rPr>
          <w:spacing w:val="80"/>
          <w:w w:val="150"/>
        </w:rPr>
        <w:t xml:space="preserve"> </w:t>
      </w:r>
      <w:r>
        <w:t>значение</w:t>
      </w:r>
      <w:r>
        <w:rPr>
          <w:spacing w:val="80"/>
          <w:w w:val="150"/>
        </w:rPr>
        <w:t xml:space="preserve"> </w:t>
      </w:r>
      <w:r>
        <w:t>имени</w:t>
      </w:r>
      <w:r>
        <w:rPr>
          <w:spacing w:val="80"/>
          <w:w w:val="150"/>
        </w:rPr>
        <w:t xml:space="preserve"> </w:t>
      </w:r>
      <w:r>
        <w:t>числительного.</w:t>
      </w:r>
      <w:r>
        <w:rPr>
          <w:spacing w:val="80"/>
          <w:w w:val="150"/>
        </w:rPr>
        <w:t xml:space="preserve"> </w:t>
      </w:r>
      <w:r>
        <w:t>Синтаксические</w:t>
      </w:r>
      <w:r>
        <w:rPr>
          <w:spacing w:val="80"/>
          <w:w w:val="150"/>
        </w:rPr>
        <w:t xml:space="preserve"> </w:t>
      </w:r>
      <w:r>
        <w:t>функции</w:t>
      </w:r>
      <w:r>
        <w:rPr>
          <w:spacing w:val="80"/>
          <w:w w:val="150"/>
        </w:rPr>
        <w:t xml:space="preserve"> </w:t>
      </w:r>
      <w:r>
        <w:t xml:space="preserve">имён </w:t>
      </w:r>
      <w:r>
        <w:rPr>
          <w:spacing w:val="-2"/>
        </w:rPr>
        <w:t>числительных.</w:t>
      </w:r>
    </w:p>
    <w:p w:rsidR="00C425EB" w:rsidRDefault="00C425EB">
      <w:pPr>
        <w:pStyle w:val="BodyText"/>
        <w:ind w:left="397" w:firstLine="600"/>
        <w:jc w:val="left"/>
      </w:pPr>
      <w:r>
        <w:t>Разряды</w:t>
      </w:r>
      <w:r>
        <w:rPr>
          <w:spacing w:val="30"/>
        </w:rPr>
        <w:t xml:space="preserve"> </w:t>
      </w:r>
      <w:r>
        <w:t>имён</w:t>
      </w:r>
      <w:r>
        <w:rPr>
          <w:spacing w:val="30"/>
        </w:rPr>
        <w:t xml:space="preserve"> </w:t>
      </w:r>
      <w:r>
        <w:t>числительных</w:t>
      </w:r>
      <w:r>
        <w:rPr>
          <w:spacing w:val="30"/>
        </w:rPr>
        <w:t xml:space="preserve"> </w:t>
      </w:r>
      <w:r>
        <w:t>по</w:t>
      </w:r>
      <w:r>
        <w:rPr>
          <w:spacing w:val="30"/>
        </w:rPr>
        <w:t xml:space="preserve"> </w:t>
      </w:r>
      <w:r>
        <w:t>значению:</w:t>
      </w:r>
      <w:r>
        <w:rPr>
          <w:spacing w:val="30"/>
        </w:rPr>
        <w:t xml:space="preserve"> </w:t>
      </w:r>
      <w:r>
        <w:t>количественные</w:t>
      </w:r>
      <w:r>
        <w:rPr>
          <w:spacing w:val="30"/>
        </w:rPr>
        <w:t xml:space="preserve"> </w:t>
      </w:r>
      <w:r>
        <w:t>(целые,</w:t>
      </w:r>
      <w:r>
        <w:rPr>
          <w:spacing w:val="30"/>
        </w:rPr>
        <w:t xml:space="preserve"> </w:t>
      </w:r>
      <w:r>
        <w:t>дробные,</w:t>
      </w:r>
      <w:r>
        <w:rPr>
          <w:spacing w:val="30"/>
        </w:rPr>
        <w:t xml:space="preserve"> </w:t>
      </w:r>
      <w:r>
        <w:t>собирательные), порядковые числительные.</w:t>
      </w:r>
    </w:p>
    <w:p w:rsidR="00C425EB" w:rsidRDefault="00C425EB">
      <w:pPr>
        <w:pStyle w:val="BodyText"/>
        <w:ind w:left="996"/>
        <w:jc w:val="left"/>
      </w:pPr>
      <w:r>
        <w:t>Разряды</w:t>
      </w:r>
      <w:r>
        <w:rPr>
          <w:spacing w:val="-5"/>
        </w:rPr>
        <w:t xml:space="preserve"> </w:t>
      </w:r>
      <w:r>
        <w:t>имён</w:t>
      </w:r>
      <w:r>
        <w:rPr>
          <w:spacing w:val="-6"/>
        </w:rPr>
        <w:t xml:space="preserve"> </w:t>
      </w:r>
      <w:r>
        <w:t>числительных</w:t>
      </w:r>
      <w:r>
        <w:rPr>
          <w:spacing w:val="-5"/>
        </w:rPr>
        <w:t xml:space="preserve"> </w:t>
      </w:r>
      <w:r>
        <w:t>по</w:t>
      </w:r>
      <w:r>
        <w:rPr>
          <w:spacing w:val="-6"/>
        </w:rPr>
        <w:t xml:space="preserve"> </w:t>
      </w:r>
      <w:r>
        <w:t>строению:</w:t>
      </w:r>
      <w:r>
        <w:rPr>
          <w:spacing w:val="-5"/>
        </w:rPr>
        <w:t xml:space="preserve"> </w:t>
      </w:r>
      <w:r>
        <w:t>простые,</w:t>
      </w:r>
      <w:r>
        <w:rPr>
          <w:spacing w:val="-6"/>
        </w:rPr>
        <w:t xml:space="preserve"> </w:t>
      </w:r>
      <w:r>
        <w:t>сложные,</w:t>
      </w:r>
      <w:r>
        <w:rPr>
          <w:spacing w:val="-5"/>
        </w:rPr>
        <w:t xml:space="preserve"> </w:t>
      </w:r>
      <w:r>
        <w:t>составные</w:t>
      </w:r>
      <w:r>
        <w:rPr>
          <w:spacing w:val="-6"/>
        </w:rPr>
        <w:t xml:space="preserve"> </w:t>
      </w:r>
      <w:r>
        <w:t>числительные. Словообразование имён числительных.</w:t>
      </w:r>
    </w:p>
    <w:p w:rsidR="00C425EB" w:rsidRDefault="00C425EB">
      <w:pPr>
        <w:pStyle w:val="BodyText"/>
        <w:ind w:left="996" w:right="3816"/>
        <w:jc w:val="left"/>
      </w:pPr>
      <w:r>
        <w:t>Склонение</w:t>
      </w:r>
      <w:r>
        <w:rPr>
          <w:spacing w:val="-8"/>
        </w:rPr>
        <w:t xml:space="preserve"> </w:t>
      </w:r>
      <w:r>
        <w:t>количественных</w:t>
      </w:r>
      <w:r>
        <w:rPr>
          <w:spacing w:val="-8"/>
        </w:rPr>
        <w:t xml:space="preserve"> </w:t>
      </w:r>
      <w:r>
        <w:t>и</w:t>
      </w:r>
      <w:r>
        <w:rPr>
          <w:spacing w:val="-8"/>
        </w:rPr>
        <w:t xml:space="preserve"> </w:t>
      </w:r>
      <w:r>
        <w:t>порядковых</w:t>
      </w:r>
      <w:r>
        <w:rPr>
          <w:spacing w:val="-8"/>
        </w:rPr>
        <w:t xml:space="preserve"> </w:t>
      </w:r>
      <w:r>
        <w:t>имён</w:t>
      </w:r>
      <w:r>
        <w:rPr>
          <w:spacing w:val="-8"/>
        </w:rPr>
        <w:t xml:space="preserve"> </w:t>
      </w:r>
      <w:r>
        <w:t>числительных. Правильное образование форм имён числительных.</w:t>
      </w:r>
    </w:p>
    <w:p w:rsidR="00C425EB" w:rsidRDefault="00C425EB">
      <w:pPr>
        <w:pStyle w:val="BodyText"/>
        <w:ind w:left="996" w:right="2399"/>
        <w:jc w:val="left"/>
      </w:pPr>
      <w:r>
        <w:t>Правильное</w:t>
      </w:r>
      <w:r>
        <w:rPr>
          <w:spacing w:val="-10"/>
        </w:rPr>
        <w:t xml:space="preserve"> </w:t>
      </w:r>
      <w:r>
        <w:t>употребление</w:t>
      </w:r>
      <w:r>
        <w:rPr>
          <w:spacing w:val="-10"/>
        </w:rPr>
        <w:t xml:space="preserve"> </w:t>
      </w:r>
      <w:r>
        <w:t>собирательных</w:t>
      </w:r>
      <w:r>
        <w:rPr>
          <w:spacing w:val="-10"/>
        </w:rPr>
        <w:t xml:space="preserve"> </w:t>
      </w:r>
      <w:r>
        <w:t>имён</w:t>
      </w:r>
      <w:r>
        <w:rPr>
          <w:spacing w:val="-10"/>
        </w:rPr>
        <w:t xml:space="preserve"> </w:t>
      </w:r>
      <w:r>
        <w:t>числительных. Морфологический анализ имён числительных.</w:t>
      </w:r>
    </w:p>
    <w:p w:rsidR="00C425EB" w:rsidRDefault="00C425EB">
      <w:pPr>
        <w:pStyle w:val="BodyText"/>
        <w:ind w:left="397" w:right="681" w:firstLine="600"/>
      </w:pPr>
      <w:r>
        <w:t xml:space="preserve">Правила правописания имён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425EB" w:rsidRDefault="00C425EB">
      <w:pPr>
        <w:pStyle w:val="BodyText"/>
        <w:ind w:left="996"/>
      </w:pPr>
      <w:r>
        <w:t>Орфографический</w:t>
      </w:r>
      <w:r>
        <w:rPr>
          <w:spacing w:val="-6"/>
        </w:rPr>
        <w:t xml:space="preserve"> </w:t>
      </w:r>
      <w:r>
        <w:t>анализ</w:t>
      </w:r>
      <w:r>
        <w:rPr>
          <w:spacing w:val="-3"/>
        </w:rPr>
        <w:t xml:space="preserve"> </w:t>
      </w:r>
      <w:r>
        <w:t>имён</w:t>
      </w:r>
      <w:r>
        <w:rPr>
          <w:spacing w:val="-3"/>
        </w:rPr>
        <w:t xml:space="preserve"> </w:t>
      </w:r>
      <w:r>
        <w:t>числительных</w:t>
      </w:r>
      <w:r>
        <w:rPr>
          <w:spacing w:val="-4"/>
        </w:rPr>
        <w:t xml:space="preserve"> </w:t>
      </w:r>
      <w:r>
        <w:t>(в</w:t>
      </w:r>
      <w:r>
        <w:rPr>
          <w:spacing w:val="-3"/>
        </w:rPr>
        <w:t xml:space="preserve"> </w:t>
      </w:r>
      <w:r>
        <w:t>рамках</w:t>
      </w:r>
      <w:r>
        <w:rPr>
          <w:spacing w:val="-3"/>
        </w:rPr>
        <w:t xml:space="preserve"> </w:t>
      </w:r>
      <w:r>
        <w:rPr>
          <w:spacing w:val="-2"/>
        </w:rPr>
        <w:t>изученного).</w:t>
      </w:r>
    </w:p>
    <w:p w:rsidR="00C425EB" w:rsidRDefault="00C425EB">
      <w:pPr>
        <w:pStyle w:val="Heading2"/>
        <w:spacing w:before="276"/>
        <w:ind w:left="757"/>
        <w:jc w:val="left"/>
      </w:pPr>
      <w:r>
        <w:rPr>
          <w:spacing w:val="-2"/>
        </w:rPr>
        <w:t>Местоимение</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Общее</w:t>
      </w:r>
      <w:r>
        <w:rPr>
          <w:spacing w:val="-7"/>
        </w:rPr>
        <w:t xml:space="preserve"> </w:t>
      </w:r>
      <w:r>
        <w:t>грамматическое</w:t>
      </w:r>
      <w:r>
        <w:rPr>
          <w:spacing w:val="-5"/>
        </w:rPr>
        <w:t xml:space="preserve"> </w:t>
      </w:r>
      <w:r>
        <w:t>значение</w:t>
      </w:r>
      <w:r>
        <w:rPr>
          <w:spacing w:val="-5"/>
        </w:rPr>
        <w:t xml:space="preserve"> </w:t>
      </w:r>
      <w:r>
        <w:t>местоимения.</w:t>
      </w:r>
      <w:r>
        <w:rPr>
          <w:spacing w:val="-5"/>
        </w:rPr>
        <w:t xml:space="preserve"> </w:t>
      </w:r>
      <w:r>
        <w:t>Синтаксические</w:t>
      </w:r>
      <w:r>
        <w:rPr>
          <w:spacing w:val="-5"/>
        </w:rPr>
        <w:t xml:space="preserve"> </w:t>
      </w:r>
      <w:r>
        <w:t>функции</w:t>
      </w:r>
      <w:r>
        <w:rPr>
          <w:spacing w:val="-5"/>
        </w:rPr>
        <w:t xml:space="preserve"> </w:t>
      </w:r>
      <w:r>
        <w:rPr>
          <w:spacing w:val="-2"/>
        </w:rPr>
        <w:t>местоимений.</w:t>
      </w:r>
    </w:p>
    <w:p w:rsidR="00C425EB" w:rsidRDefault="00C425EB">
      <w:pPr>
        <w:pStyle w:val="BodyText"/>
        <w:ind w:firstLine="600"/>
        <w:jc w:val="left"/>
      </w:pPr>
      <w:r>
        <w:t>Разряды</w:t>
      </w:r>
      <w:r>
        <w:rPr>
          <w:spacing w:val="40"/>
        </w:rPr>
        <w:t xml:space="preserve"> </w:t>
      </w:r>
      <w:r>
        <w:t>местоимений:</w:t>
      </w:r>
      <w:r>
        <w:rPr>
          <w:spacing w:val="40"/>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w:t>
      </w:r>
      <w:r>
        <w:rPr>
          <w:spacing w:val="40"/>
        </w:rPr>
        <w:t xml:space="preserve"> </w:t>
      </w:r>
      <w:r>
        <w:t>указательные,</w:t>
      </w:r>
      <w:r>
        <w:rPr>
          <w:spacing w:val="40"/>
        </w:rPr>
        <w:t xml:space="preserve"> </w:t>
      </w:r>
      <w:r>
        <w:t>притяжательные, неопределённые, отрицательные, определительные.</w:t>
      </w:r>
    </w:p>
    <w:p w:rsidR="00C425EB" w:rsidRDefault="00C425EB">
      <w:pPr>
        <w:pStyle w:val="BodyText"/>
        <w:ind w:left="996" w:right="6154"/>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C425EB" w:rsidRDefault="00C425EB">
      <w:pPr>
        <w:pStyle w:val="BodyText"/>
        <w:ind w:right="685" w:firstLine="60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425EB" w:rsidRDefault="00C425EB">
      <w:pPr>
        <w:pStyle w:val="BodyText"/>
        <w:ind w:right="680" w:firstLine="600"/>
      </w:pPr>
      <w:r>
        <w:t>Правила</w:t>
      </w:r>
      <w:r>
        <w:rPr>
          <w:spacing w:val="-4"/>
        </w:rPr>
        <w:t xml:space="preserve"> </w:t>
      </w:r>
      <w:r>
        <w:t>правописания</w:t>
      </w:r>
      <w:r>
        <w:rPr>
          <w:spacing w:val="-4"/>
        </w:rPr>
        <w:t xml:space="preserve"> </w:t>
      </w:r>
      <w:r>
        <w:t>местоимений:</w:t>
      </w:r>
      <w:r>
        <w:rPr>
          <w:spacing w:val="-4"/>
        </w:rPr>
        <w:t xml:space="preserve"> </w:t>
      </w:r>
      <w:r>
        <w:t>правописание</w:t>
      </w:r>
      <w:r>
        <w:rPr>
          <w:spacing w:val="-4"/>
        </w:rPr>
        <w:t xml:space="preserve"> </w:t>
      </w:r>
      <w:r>
        <w:t>местоимений</w:t>
      </w:r>
      <w:r>
        <w:rPr>
          <w:spacing w:val="-4"/>
        </w:rPr>
        <w:t xml:space="preserve"> </w:t>
      </w:r>
      <w:r>
        <w:t xml:space="preserve">с </w:t>
      </w:r>
      <w:r>
        <w:rPr>
          <w:b/>
        </w:rPr>
        <w:t>не</w:t>
      </w:r>
      <w:r>
        <w:rPr>
          <w:b/>
          <w:spacing w:val="-3"/>
        </w:rPr>
        <w:t xml:space="preserve"> </w:t>
      </w:r>
      <w:r>
        <w:t>и</w:t>
      </w:r>
      <w:r>
        <w:rPr>
          <w:spacing w:val="-4"/>
        </w:rPr>
        <w:t xml:space="preserve"> </w:t>
      </w:r>
      <w:r>
        <w:rPr>
          <w:b/>
        </w:rPr>
        <w:t>ни</w:t>
      </w:r>
      <w:r>
        <w:t>;</w:t>
      </w:r>
      <w:r>
        <w:rPr>
          <w:spacing w:val="-4"/>
        </w:rPr>
        <w:t xml:space="preserve"> </w:t>
      </w:r>
      <w:r>
        <w:t>слитное,</w:t>
      </w:r>
      <w:r>
        <w:rPr>
          <w:spacing w:val="-4"/>
        </w:rPr>
        <w:t xml:space="preserve"> </w:t>
      </w:r>
      <w:r>
        <w:t>раздельное и дефисное написание местоимений.</w:t>
      </w:r>
    </w:p>
    <w:p w:rsidR="00C425EB" w:rsidRDefault="00C425EB">
      <w:pPr>
        <w:pStyle w:val="BodyText"/>
        <w:ind w:left="996"/>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4"/>
        </w:rPr>
        <w:t xml:space="preserve"> </w:t>
      </w:r>
      <w:r>
        <w:t>рамках</w:t>
      </w:r>
      <w:r>
        <w:rPr>
          <w:spacing w:val="-3"/>
        </w:rPr>
        <w:t xml:space="preserve"> </w:t>
      </w:r>
      <w:r>
        <w:rPr>
          <w:spacing w:val="-2"/>
        </w:rPr>
        <w:t>изученного).</w:t>
      </w:r>
    </w:p>
    <w:p w:rsidR="00C425EB" w:rsidRDefault="00C425EB">
      <w:pPr>
        <w:pStyle w:val="BodyText"/>
        <w:ind w:left="0"/>
        <w:jc w:val="left"/>
      </w:pPr>
    </w:p>
    <w:p w:rsidR="00C425EB" w:rsidRDefault="00C425EB">
      <w:pPr>
        <w:pStyle w:val="Heading2"/>
        <w:ind w:left="756"/>
        <w:jc w:val="left"/>
      </w:pPr>
      <w:r>
        <w:rPr>
          <w:spacing w:val="-2"/>
        </w:rPr>
        <w:t>Глагол</w:t>
      </w:r>
    </w:p>
    <w:p w:rsidR="00C425EB" w:rsidRDefault="00C425EB">
      <w:pPr>
        <w:pStyle w:val="BodyText"/>
        <w:ind w:left="996" w:right="6502"/>
        <w:jc w:val="left"/>
      </w:pPr>
      <w:r>
        <w:t>Переходные</w:t>
      </w:r>
      <w:r>
        <w:rPr>
          <w:spacing w:val="-13"/>
        </w:rPr>
        <w:t xml:space="preserve"> </w:t>
      </w:r>
      <w:r>
        <w:t>и</w:t>
      </w:r>
      <w:r>
        <w:rPr>
          <w:spacing w:val="-13"/>
        </w:rPr>
        <w:t xml:space="preserve"> </w:t>
      </w:r>
      <w:r>
        <w:t>непереходные</w:t>
      </w:r>
      <w:r>
        <w:rPr>
          <w:spacing w:val="-13"/>
        </w:rPr>
        <w:t xml:space="preserve"> </w:t>
      </w:r>
      <w:r>
        <w:t>глаголы. Разноспрягаемые глаголы.</w:t>
      </w:r>
    </w:p>
    <w:p w:rsidR="00C425EB" w:rsidRDefault="00C425EB">
      <w:pPr>
        <w:pStyle w:val="BodyText"/>
        <w:ind w:left="996" w:right="2399"/>
        <w:jc w:val="left"/>
      </w:pPr>
      <w:r>
        <w:t>Безличные</w:t>
      </w:r>
      <w:r>
        <w:rPr>
          <w:spacing w:val="-6"/>
        </w:rPr>
        <w:t xml:space="preserve"> </w:t>
      </w:r>
      <w:r>
        <w:t>глаголы.</w:t>
      </w:r>
      <w:r>
        <w:rPr>
          <w:spacing w:val="-6"/>
        </w:rPr>
        <w:t xml:space="preserve"> </w:t>
      </w:r>
      <w:r>
        <w:t>Использование</w:t>
      </w:r>
      <w:r>
        <w:rPr>
          <w:spacing w:val="-6"/>
        </w:rPr>
        <w:t xml:space="preserve"> </w:t>
      </w:r>
      <w:r>
        <w:t>личных</w:t>
      </w:r>
      <w:r>
        <w:rPr>
          <w:spacing w:val="-6"/>
        </w:rPr>
        <w:t xml:space="preserve"> </w:t>
      </w:r>
      <w:r>
        <w:t>глаголов</w:t>
      </w:r>
      <w:r>
        <w:rPr>
          <w:spacing w:val="-6"/>
        </w:rPr>
        <w:t xml:space="preserve"> </w:t>
      </w:r>
      <w:r>
        <w:t>в</w:t>
      </w:r>
      <w:r>
        <w:rPr>
          <w:spacing w:val="-6"/>
        </w:rPr>
        <w:t xml:space="preserve"> </w:t>
      </w:r>
      <w:r>
        <w:t>безличном</w:t>
      </w:r>
      <w:r>
        <w:rPr>
          <w:spacing w:val="-6"/>
        </w:rPr>
        <w:t xml:space="preserve"> </w:t>
      </w:r>
      <w:r>
        <w:t>значении. Изъявительное, условное и повелительное наклонения глагола.</w:t>
      </w:r>
    </w:p>
    <w:p w:rsidR="00C425EB" w:rsidRDefault="00C425EB">
      <w:pPr>
        <w:pStyle w:val="BodyText"/>
        <w:ind w:left="996" w:right="3816"/>
        <w:jc w:val="left"/>
      </w:pPr>
      <w:r>
        <w:t>Нормы</w:t>
      </w:r>
      <w:r>
        <w:rPr>
          <w:spacing w:val="-6"/>
        </w:rPr>
        <w:t xml:space="preserve"> </w:t>
      </w:r>
      <w:r>
        <w:t>ударения</w:t>
      </w:r>
      <w:r>
        <w:rPr>
          <w:spacing w:val="-6"/>
        </w:rPr>
        <w:t xml:space="preserve"> </w:t>
      </w:r>
      <w:r>
        <w:t>в</w:t>
      </w:r>
      <w:r>
        <w:rPr>
          <w:spacing w:val="-6"/>
        </w:rPr>
        <w:t xml:space="preserve"> </w:t>
      </w:r>
      <w:r>
        <w:t>глагольных</w:t>
      </w:r>
      <w:r>
        <w:rPr>
          <w:spacing w:val="-6"/>
        </w:rPr>
        <w:t xml:space="preserve"> </w:t>
      </w:r>
      <w:r>
        <w:t>формах</w:t>
      </w:r>
      <w:r>
        <w:rPr>
          <w:spacing w:val="-6"/>
        </w:rPr>
        <w:t xml:space="preserve"> </w:t>
      </w:r>
      <w:r>
        <w:t>(в</w:t>
      </w:r>
      <w:r>
        <w:rPr>
          <w:spacing w:val="-6"/>
        </w:rPr>
        <w:t xml:space="preserve"> </w:t>
      </w:r>
      <w:r>
        <w:t>рамках</w:t>
      </w:r>
      <w:r>
        <w:rPr>
          <w:spacing w:val="-6"/>
        </w:rPr>
        <w:t xml:space="preserve"> </w:t>
      </w:r>
      <w:r>
        <w:t>изученного). Нормы словоизменения глаголов.</w:t>
      </w:r>
    </w:p>
    <w:p w:rsidR="00C425EB" w:rsidRDefault="00C425EB">
      <w:pPr>
        <w:pStyle w:val="BodyText"/>
        <w:ind w:left="996" w:right="4381"/>
        <w:jc w:val="left"/>
      </w:pPr>
      <w:r>
        <w:t>Видо-временная</w:t>
      </w:r>
      <w:r>
        <w:rPr>
          <w:spacing w:val="-8"/>
        </w:rPr>
        <w:t xml:space="preserve"> </w:t>
      </w:r>
      <w:r>
        <w:t>соотнесённость</w:t>
      </w:r>
      <w:r>
        <w:rPr>
          <w:spacing w:val="-8"/>
        </w:rPr>
        <w:t xml:space="preserve"> </w:t>
      </w:r>
      <w:r>
        <w:t>глагольных</w:t>
      </w:r>
      <w:r>
        <w:rPr>
          <w:spacing w:val="-8"/>
        </w:rPr>
        <w:t xml:space="preserve"> </w:t>
      </w:r>
      <w:r>
        <w:t>форм</w:t>
      </w:r>
      <w:r>
        <w:rPr>
          <w:spacing w:val="-8"/>
        </w:rPr>
        <w:t xml:space="preserve"> </w:t>
      </w:r>
      <w:r>
        <w:t>в</w:t>
      </w:r>
      <w:r>
        <w:rPr>
          <w:spacing w:val="-8"/>
        </w:rPr>
        <w:t xml:space="preserve"> </w:t>
      </w:r>
      <w:r>
        <w:t>тексте. Морфологический анализ глаголов.</w:t>
      </w:r>
    </w:p>
    <w:p w:rsidR="00C425EB" w:rsidRDefault="00C425EB">
      <w:pPr>
        <w:pStyle w:val="BodyText"/>
        <w:ind w:left="996"/>
        <w:jc w:val="left"/>
      </w:pPr>
      <w:r>
        <w:t>Использование</w:t>
      </w:r>
      <w:r>
        <w:rPr>
          <w:spacing w:val="-3"/>
        </w:rPr>
        <w:t xml:space="preserve"> </w:t>
      </w:r>
      <w:r>
        <w:rPr>
          <w:b/>
        </w:rPr>
        <w:t>ь</w:t>
      </w:r>
      <w:r>
        <w:rPr>
          <w:b/>
          <w:spacing w:val="-5"/>
        </w:rPr>
        <w:t xml:space="preserve"> </w:t>
      </w:r>
      <w:r>
        <w:t>как</w:t>
      </w:r>
      <w:r>
        <w:rPr>
          <w:spacing w:val="-5"/>
        </w:rPr>
        <w:t xml:space="preserve"> </w:t>
      </w:r>
      <w:r>
        <w:t>показателя</w:t>
      </w:r>
      <w:r>
        <w:rPr>
          <w:spacing w:val="-5"/>
        </w:rPr>
        <w:t xml:space="preserve"> </w:t>
      </w:r>
      <w:r>
        <w:t>грамматической</w:t>
      </w:r>
      <w:r>
        <w:rPr>
          <w:spacing w:val="-5"/>
        </w:rPr>
        <w:t xml:space="preserve"> </w:t>
      </w:r>
      <w:r>
        <w:t>формы</w:t>
      </w:r>
      <w:r>
        <w:rPr>
          <w:spacing w:val="-5"/>
        </w:rPr>
        <w:t xml:space="preserve"> </w:t>
      </w:r>
      <w:r>
        <w:t>в</w:t>
      </w:r>
      <w:r>
        <w:rPr>
          <w:spacing w:val="-5"/>
        </w:rPr>
        <w:t xml:space="preserve"> </w:t>
      </w:r>
      <w:r>
        <w:t>повелительном</w:t>
      </w:r>
      <w:r>
        <w:rPr>
          <w:spacing w:val="-5"/>
        </w:rPr>
        <w:t xml:space="preserve"> </w:t>
      </w:r>
      <w:r>
        <w:t>наклонении</w:t>
      </w:r>
      <w:r>
        <w:rPr>
          <w:spacing w:val="-5"/>
        </w:rPr>
        <w:t xml:space="preserve"> </w:t>
      </w:r>
      <w:r>
        <w:t>глагола. Орфографический анализ глаголов (в рамках изученного).</w:t>
      </w:r>
    </w:p>
    <w:p w:rsidR="00C425EB" w:rsidRDefault="00C425EB">
      <w:pPr>
        <w:pStyle w:val="BodyText"/>
        <w:ind w:left="0"/>
        <w:jc w:val="left"/>
      </w:pPr>
    </w:p>
    <w:p w:rsidR="00C425EB" w:rsidRDefault="00C425EB">
      <w:pPr>
        <w:pStyle w:val="Heading1"/>
        <w:numPr>
          <w:ilvl w:val="0"/>
          <w:numId w:val="480"/>
        </w:numPr>
        <w:tabs>
          <w:tab w:val="left" w:pos="937"/>
        </w:tabs>
      </w:pPr>
      <w:r>
        <w:rPr>
          <w:spacing w:val="-2"/>
        </w:rPr>
        <w:t>КЛАСС</w:t>
      </w:r>
    </w:p>
    <w:p w:rsidR="00C425EB" w:rsidRDefault="00C425EB">
      <w:pPr>
        <w:pStyle w:val="Heading2"/>
        <w:ind w:left="757"/>
        <w:jc w:val="left"/>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left="996"/>
      </w:pPr>
      <w:r>
        <w:t>Русский</w:t>
      </w:r>
      <w:r>
        <w:rPr>
          <w:spacing w:val="-6"/>
        </w:rPr>
        <w:t xml:space="preserve"> </w:t>
      </w:r>
      <w:r>
        <w:t>язык</w:t>
      </w:r>
      <w:r>
        <w:rPr>
          <w:spacing w:val="-3"/>
        </w:rPr>
        <w:t xml:space="preserve"> </w:t>
      </w:r>
      <w:r>
        <w:t>как</w:t>
      </w:r>
      <w:r>
        <w:rPr>
          <w:spacing w:val="-3"/>
        </w:rPr>
        <w:t xml:space="preserve"> </w:t>
      </w:r>
      <w:r>
        <w:t>развивающееся</w:t>
      </w:r>
      <w:r>
        <w:rPr>
          <w:spacing w:val="-4"/>
        </w:rPr>
        <w:t xml:space="preserve"> </w:t>
      </w:r>
      <w:r>
        <w:t>явление.</w:t>
      </w:r>
      <w:r>
        <w:rPr>
          <w:spacing w:val="-3"/>
        </w:rPr>
        <w:t xml:space="preserve"> </w:t>
      </w:r>
      <w:r>
        <w:t>Взаимосвязь</w:t>
      </w:r>
      <w:r>
        <w:rPr>
          <w:spacing w:val="-3"/>
        </w:rPr>
        <w:t xml:space="preserve"> </w:t>
      </w:r>
      <w:r>
        <w:t>языка,</w:t>
      </w:r>
      <w:r>
        <w:rPr>
          <w:spacing w:val="-4"/>
        </w:rPr>
        <w:t xml:space="preserve"> </w:t>
      </w:r>
      <w:r>
        <w:t>культуры</w:t>
      </w:r>
      <w:r>
        <w:rPr>
          <w:spacing w:val="-3"/>
        </w:rPr>
        <w:t xml:space="preserve"> </w:t>
      </w:r>
      <w:r>
        <w:t>и</w:t>
      </w:r>
      <w:r>
        <w:rPr>
          <w:spacing w:val="-3"/>
        </w:rPr>
        <w:t xml:space="preserve"> </w:t>
      </w:r>
      <w:r>
        <w:t>истории</w:t>
      </w:r>
      <w:r>
        <w:rPr>
          <w:spacing w:val="-3"/>
        </w:rPr>
        <w:t xml:space="preserve"> </w:t>
      </w:r>
      <w:r>
        <w:rPr>
          <w:spacing w:val="-2"/>
        </w:rPr>
        <w:t>народа.</w:t>
      </w:r>
    </w:p>
    <w:p w:rsidR="00C425EB" w:rsidRDefault="00C425EB">
      <w:pPr>
        <w:pStyle w:val="BodyText"/>
        <w:ind w:left="0"/>
        <w:jc w:val="left"/>
      </w:pPr>
    </w:p>
    <w:p w:rsidR="00C425EB" w:rsidRDefault="00C425EB">
      <w:pPr>
        <w:pStyle w:val="Heading2"/>
        <w:ind w:left="757"/>
        <w:jc w:val="left"/>
      </w:pPr>
      <w:r>
        <w:t>Язык</w:t>
      </w:r>
      <w:r>
        <w:rPr>
          <w:spacing w:val="-3"/>
        </w:rPr>
        <w:t xml:space="preserve"> </w:t>
      </w:r>
      <w:r>
        <w:t>и</w:t>
      </w:r>
      <w:r>
        <w:rPr>
          <w:spacing w:val="-1"/>
        </w:rPr>
        <w:t xml:space="preserve"> </w:t>
      </w:r>
      <w:r>
        <w:rPr>
          <w:spacing w:val="-4"/>
        </w:rPr>
        <w:t>речь</w:t>
      </w:r>
    </w:p>
    <w:p w:rsidR="00C425EB" w:rsidRDefault="00C425EB">
      <w:pPr>
        <w:pStyle w:val="BodyText"/>
        <w:ind w:left="996"/>
        <w:jc w:val="left"/>
      </w:pPr>
      <w:r>
        <w:rPr>
          <w:spacing w:val="-2"/>
        </w:rPr>
        <w:t>Монолог-описание,</w:t>
      </w:r>
      <w:r>
        <w:rPr>
          <w:spacing w:val="28"/>
        </w:rPr>
        <w:t xml:space="preserve"> </w:t>
      </w:r>
      <w:r>
        <w:rPr>
          <w:spacing w:val="-2"/>
        </w:rPr>
        <w:t>монолог-рассуждение,</w:t>
      </w:r>
      <w:r>
        <w:rPr>
          <w:spacing w:val="28"/>
        </w:rPr>
        <w:t xml:space="preserve"> </w:t>
      </w:r>
      <w:r>
        <w:rPr>
          <w:spacing w:val="-2"/>
        </w:rPr>
        <w:t>монолог-повествование.</w:t>
      </w:r>
    </w:p>
    <w:p w:rsidR="00C425EB" w:rsidRDefault="00C425EB">
      <w:pPr>
        <w:pStyle w:val="BodyText"/>
        <w:ind w:left="397" w:firstLine="600"/>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сообщение</w:t>
      </w:r>
      <w:r>
        <w:rPr>
          <w:spacing w:val="80"/>
        </w:rPr>
        <w:t xml:space="preserve"> </w:t>
      </w:r>
      <w:r>
        <w:rPr>
          <w:spacing w:val="-2"/>
        </w:rPr>
        <w:t>информации.</w:t>
      </w:r>
    </w:p>
    <w:p w:rsidR="00C425EB" w:rsidRDefault="00C425EB">
      <w:pPr>
        <w:pStyle w:val="BodyText"/>
        <w:ind w:left="0"/>
        <w:jc w:val="left"/>
      </w:pPr>
    </w:p>
    <w:p w:rsidR="00C425EB" w:rsidRDefault="00C425EB">
      <w:pPr>
        <w:pStyle w:val="Heading2"/>
        <w:ind w:left="757"/>
        <w:jc w:val="left"/>
      </w:pPr>
      <w:r>
        <w:rPr>
          <w:spacing w:val="-4"/>
        </w:rPr>
        <w:t>Текст</w:t>
      </w:r>
    </w:p>
    <w:p w:rsidR="00C425EB" w:rsidRDefault="00C425EB">
      <w:pPr>
        <w:pStyle w:val="BodyText"/>
        <w:ind w:left="996" w:right="2399"/>
        <w:jc w:val="left"/>
      </w:pPr>
      <w:r>
        <w:t>Текст</w:t>
      </w:r>
      <w:r>
        <w:rPr>
          <w:spacing w:val="-6"/>
        </w:rPr>
        <w:t xml:space="preserve"> </w:t>
      </w:r>
      <w:r>
        <w:t>как</w:t>
      </w:r>
      <w:r>
        <w:rPr>
          <w:spacing w:val="-6"/>
        </w:rPr>
        <w:t xml:space="preserve"> </w:t>
      </w:r>
      <w:r>
        <w:t>речевое</w:t>
      </w:r>
      <w:r>
        <w:rPr>
          <w:spacing w:val="-6"/>
        </w:rPr>
        <w:t xml:space="preserve"> </w:t>
      </w:r>
      <w:r>
        <w:t>произведение.</w:t>
      </w:r>
      <w:r>
        <w:rPr>
          <w:spacing w:val="-6"/>
        </w:rPr>
        <w:t xml:space="preserve"> </w:t>
      </w:r>
      <w:r>
        <w:t>Основные</w:t>
      </w:r>
      <w:r>
        <w:rPr>
          <w:spacing w:val="-6"/>
        </w:rPr>
        <w:t xml:space="preserve"> </w:t>
      </w:r>
      <w:r>
        <w:t>признаки</w:t>
      </w:r>
      <w:r>
        <w:rPr>
          <w:spacing w:val="-6"/>
        </w:rPr>
        <w:t xml:space="preserve"> </w:t>
      </w:r>
      <w:r>
        <w:t>текста</w:t>
      </w:r>
      <w:r>
        <w:rPr>
          <w:spacing w:val="-6"/>
        </w:rPr>
        <w:t xml:space="preserve"> </w:t>
      </w:r>
      <w:r>
        <w:t>(обобщение). Структура текста. Абзац.</w:t>
      </w:r>
    </w:p>
    <w:p w:rsidR="00C425EB" w:rsidRDefault="00C425EB">
      <w:pPr>
        <w:pStyle w:val="BodyText"/>
        <w:ind w:left="397" w:firstLine="600"/>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w:t>
      </w:r>
      <w:r>
        <w:rPr>
          <w:spacing w:val="40"/>
        </w:rPr>
        <w:t xml:space="preserve"> </w:t>
      </w:r>
      <w:r>
        <w:t>вопросный, тезисный); главная и второстепенная информация текста.</w:t>
      </w:r>
    </w:p>
    <w:p w:rsidR="00C425EB" w:rsidRDefault="00C425EB">
      <w:pPr>
        <w:pStyle w:val="BodyText"/>
        <w:ind w:left="996"/>
        <w:jc w:val="left"/>
      </w:pPr>
      <w:r>
        <w:t>Способы</w:t>
      </w:r>
      <w:r>
        <w:rPr>
          <w:spacing w:val="-5"/>
        </w:rPr>
        <w:t xml:space="preserve"> </w:t>
      </w:r>
      <w:r>
        <w:t>и</w:t>
      </w:r>
      <w:r>
        <w:rPr>
          <w:spacing w:val="-3"/>
        </w:rPr>
        <w:t xml:space="preserve"> </w:t>
      </w:r>
      <w:r>
        <w:t>средства</w:t>
      </w:r>
      <w:r>
        <w:rPr>
          <w:spacing w:val="-3"/>
        </w:rPr>
        <w:t xml:space="preserve"> </w:t>
      </w:r>
      <w:r>
        <w:t>связи</w:t>
      </w:r>
      <w:r>
        <w:rPr>
          <w:spacing w:val="-2"/>
        </w:rPr>
        <w:t xml:space="preserve"> </w:t>
      </w:r>
      <w:r>
        <w:t>предложений</w:t>
      </w:r>
      <w:r>
        <w:rPr>
          <w:spacing w:val="-3"/>
        </w:rPr>
        <w:t xml:space="preserve"> </w:t>
      </w:r>
      <w:r>
        <w:t>в</w:t>
      </w:r>
      <w:r>
        <w:rPr>
          <w:spacing w:val="-3"/>
        </w:rPr>
        <w:t xml:space="preserve"> </w:t>
      </w:r>
      <w:r>
        <w:t>тексте</w:t>
      </w:r>
      <w:r>
        <w:rPr>
          <w:spacing w:val="-2"/>
        </w:rPr>
        <w:t xml:space="preserve"> (обобщение).</w:t>
      </w:r>
    </w:p>
    <w:p w:rsidR="00C425EB" w:rsidRDefault="00C425EB">
      <w:pPr>
        <w:pStyle w:val="BodyText"/>
        <w:tabs>
          <w:tab w:val="left" w:pos="2490"/>
          <w:tab w:val="left" w:pos="3835"/>
          <w:tab w:val="left" w:pos="6047"/>
          <w:tab w:val="left" w:pos="6620"/>
          <w:tab w:val="left" w:pos="7792"/>
          <w:tab w:val="left" w:pos="9680"/>
        </w:tabs>
        <w:ind w:left="397" w:right="684" w:firstLine="600"/>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C425EB" w:rsidRDefault="00C425EB">
      <w:pPr>
        <w:pStyle w:val="BodyText"/>
        <w:ind w:left="996" w:right="4381"/>
        <w:jc w:val="left"/>
      </w:pPr>
      <w:r>
        <w:t>Рассуждение</w:t>
      </w:r>
      <w:r>
        <w:rPr>
          <w:spacing w:val="-10"/>
        </w:rPr>
        <w:t xml:space="preserve"> </w:t>
      </w:r>
      <w:r>
        <w:t>как</w:t>
      </w:r>
      <w:r>
        <w:rPr>
          <w:spacing w:val="-10"/>
        </w:rPr>
        <w:t xml:space="preserve"> </w:t>
      </w:r>
      <w:r>
        <w:t>функционально-смысловой</w:t>
      </w:r>
      <w:r>
        <w:rPr>
          <w:spacing w:val="-10"/>
        </w:rPr>
        <w:t xml:space="preserve"> </w:t>
      </w:r>
      <w:r>
        <w:t>тип</w:t>
      </w:r>
      <w:r>
        <w:rPr>
          <w:spacing w:val="-10"/>
        </w:rPr>
        <w:t xml:space="preserve"> </w:t>
      </w:r>
      <w:r>
        <w:t>речи. Структурные особенности текста-рассуждения.</w:t>
      </w:r>
    </w:p>
    <w:p w:rsidR="00C425EB" w:rsidRDefault="00C425EB">
      <w:pPr>
        <w:pStyle w:val="BodyText"/>
        <w:ind w:left="397" w:right="684" w:firstLine="600"/>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C425EB" w:rsidRDefault="00C425EB">
      <w:pPr>
        <w:pStyle w:val="Heading2"/>
        <w:ind w:left="757"/>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left="397" w:right="686" w:firstLine="60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425EB" w:rsidRDefault="00C425EB">
      <w:pPr>
        <w:pStyle w:val="BodyText"/>
        <w:ind w:left="996" w:right="1763"/>
        <w:jc w:val="left"/>
      </w:pPr>
      <w:r>
        <w:t>Публицистический</w:t>
      </w:r>
      <w:r>
        <w:rPr>
          <w:spacing w:val="-7"/>
        </w:rPr>
        <w:t xml:space="preserve"> </w:t>
      </w:r>
      <w:r>
        <w:t>стиль.</w:t>
      </w:r>
      <w:r>
        <w:rPr>
          <w:spacing w:val="-7"/>
        </w:rPr>
        <w:t xml:space="preserve"> </w:t>
      </w:r>
      <w:r>
        <w:t>Сфера</w:t>
      </w:r>
      <w:r>
        <w:rPr>
          <w:spacing w:val="-7"/>
        </w:rPr>
        <w:t xml:space="preserve"> </w:t>
      </w:r>
      <w:r>
        <w:t>употребления,</w:t>
      </w:r>
      <w:r>
        <w:rPr>
          <w:spacing w:val="-7"/>
        </w:rPr>
        <w:t xml:space="preserve"> </w:t>
      </w:r>
      <w:r>
        <w:t>функции,</w:t>
      </w:r>
      <w:r>
        <w:rPr>
          <w:spacing w:val="-7"/>
        </w:rPr>
        <w:t xml:space="preserve"> </w:t>
      </w:r>
      <w:r>
        <w:t>языковые</w:t>
      </w:r>
      <w:r>
        <w:rPr>
          <w:spacing w:val="-7"/>
        </w:rPr>
        <w:t xml:space="preserve"> </w:t>
      </w:r>
      <w:r>
        <w:t>особенности. Жанры публицистического стиля (репортаж, заметка, интервью).</w:t>
      </w:r>
    </w:p>
    <w:p w:rsidR="00C425EB" w:rsidRDefault="00C425EB">
      <w:pPr>
        <w:pStyle w:val="BodyText"/>
        <w:ind w:left="996"/>
        <w:jc w:val="left"/>
      </w:pPr>
      <w:r>
        <w:t>Употребление</w:t>
      </w:r>
      <w:r>
        <w:rPr>
          <w:spacing w:val="-8"/>
        </w:rPr>
        <w:t xml:space="preserve"> </w:t>
      </w:r>
      <w:r>
        <w:t>языковых</w:t>
      </w:r>
      <w:r>
        <w:rPr>
          <w:spacing w:val="-5"/>
        </w:rPr>
        <w:t xml:space="preserve"> </w:t>
      </w:r>
      <w:r>
        <w:t>средств</w:t>
      </w:r>
      <w:r>
        <w:rPr>
          <w:spacing w:val="-5"/>
        </w:rPr>
        <w:t xml:space="preserve"> </w:t>
      </w:r>
      <w:r>
        <w:t>выразительности</w:t>
      </w:r>
      <w:r>
        <w:rPr>
          <w:spacing w:val="-5"/>
        </w:rPr>
        <w:t xml:space="preserve"> </w:t>
      </w:r>
      <w:r>
        <w:t>в</w:t>
      </w:r>
      <w:r>
        <w:rPr>
          <w:spacing w:val="-5"/>
        </w:rPr>
        <w:t xml:space="preserve"> </w:t>
      </w:r>
      <w:r>
        <w:t>текстах</w:t>
      </w:r>
      <w:r>
        <w:rPr>
          <w:spacing w:val="-5"/>
        </w:rPr>
        <w:t xml:space="preserve"> </w:t>
      </w:r>
      <w:r>
        <w:t>публицистического</w:t>
      </w:r>
      <w:r>
        <w:rPr>
          <w:spacing w:val="-5"/>
        </w:rPr>
        <w:t xml:space="preserve"> </w:t>
      </w:r>
      <w:r>
        <w:rPr>
          <w:spacing w:val="-2"/>
        </w:rPr>
        <w:t>стиля.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tabs>
          <w:tab w:val="left" w:pos="3483"/>
          <w:tab w:val="left" w:pos="4393"/>
          <w:tab w:val="left" w:pos="5321"/>
          <w:tab w:val="left" w:pos="7075"/>
          <w:tab w:val="left" w:pos="8321"/>
          <w:tab w:val="left" w:pos="9585"/>
        </w:tabs>
        <w:spacing w:before="62"/>
        <w:ind w:left="996"/>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C425EB" w:rsidRDefault="00C425EB">
      <w:pPr>
        <w:pStyle w:val="BodyText"/>
        <w:jc w:val="left"/>
      </w:pPr>
      <w:r>
        <w:rPr>
          <w:spacing w:val="-2"/>
        </w:rPr>
        <w:t>Инструкция.</w:t>
      </w:r>
    </w:p>
    <w:p w:rsidR="00C425EB" w:rsidRDefault="00C425EB">
      <w:pPr>
        <w:pStyle w:val="Heading1"/>
        <w:spacing w:before="276"/>
      </w:pPr>
      <w:r>
        <w:t>СИСТЕМА</w:t>
      </w:r>
      <w:r>
        <w:rPr>
          <w:spacing w:val="-3"/>
        </w:rPr>
        <w:t xml:space="preserve"> </w:t>
      </w:r>
      <w:r>
        <w:rPr>
          <w:spacing w:val="-2"/>
        </w:rPr>
        <w:t>ЯЗЫКА</w:t>
      </w:r>
    </w:p>
    <w:p w:rsidR="00C425EB" w:rsidRDefault="00C425EB">
      <w:pPr>
        <w:pStyle w:val="Heading2"/>
        <w:ind w:left="756"/>
        <w:jc w:val="left"/>
      </w:pPr>
      <w:r>
        <w:t>Морфология.</w:t>
      </w:r>
      <w:r>
        <w:rPr>
          <w:spacing w:val="-1"/>
        </w:rPr>
        <w:t xml:space="preserve"> </w:t>
      </w:r>
      <w:r>
        <w:t>Культура</w:t>
      </w:r>
      <w:r>
        <w:rPr>
          <w:spacing w:val="-1"/>
        </w:rPr>
        <w:t xml:space="preserve"> </w:t>
      </w:r>
      <w:r>
        <w:t>речи.</w:t>
      </w:r>
      <w:r>
        <w:rPr>
          <w:spacing w:val="-1"/>
        </w:rPr>
        <w:t xml:space="preserve"> </w:t>
      </w:r>
      <w:r>
        <w:rPr>
          <w:spacing w:val="-2"/>
        </w:rPr>
        <w:t>Орфография.</w:t>
      </w:r>
    </w:p>
    <w:p w:rsidR="00C425EB" w:rsidRDefault="00C425EB">
      <w:pPr>
        <w:pStyle w:val="BodyText"/>
        <w:ind w:left="996"/>
        <w:jc w:val="left"/>
      </w:pPr>
      <w:r>
        <w:t>Морфология</w:t>
      </w:r>
      <w:r>
        <w:rPr>
          <w:spacing w:val="-3"/>
        </w:rPr>
        <w:t xml:space="preserve"> </w:t>
      </w:r>
      <w:r>
        <w:t>как</w:t>
      </w:r>
      <w:r>
        <w:rPr>
          <w:spacing w:val="-2"/>
        </w:rPr>
        <w:t xml:space="preserve"> </w:t>
      </w:r>
      <w:r>
        <w:t>раздел</w:t>
      </w:r>
      <w:r>
        <w:rPr>
          <w:spacing w:val="-2"/>
        </w:rPr>
        <w:t xml:space="preserve"> </w:t>
      </w:r>
      <w:r>
        <w:t>науки</w:t>
      </w:r>
      <w:r>
        <w:rPr>
          <w:spacing w:val="-3"/>
        </w:rPr>
        <w:t xml:space="preserve"> </w:t>
      </w:r>
      <w:r>
        <w:t>о</w:t>
      </w:r>
      <w:r>
        <w:rPr>
          <w:spacing w:val="-2"/>
        </w:rPr>
        <w:t xml:space="preserve"> </w:t>
      </w:r>
      <w:r>
        <w:t>языке</w:t>
      </w:r>
      <w:r>
        <w:rPr>
          <w:spacing w:val="-2"/>
        </w:rPr>
        <w:t xml:space="preserve"> (обобщение).</w:t>
      </w:r>
    </w:p>
    <w:p w:rsidR="00C425EB" w:rsidRDefault="00C425EB">
      <w:pPr>
        <w:pStyle w:val="Heading2"/>
        <w:spacing w:before="276"/>
        <w:ind w:left="756"/>
        <w:jc w:val="left"/>
      </w:pPr>
      <w:r>
        <w:rPr>
          <w:spacing w:val="-2"/>
        </w:rPr>
        <w:t>Причастие</w:t>
      </w:r>
    </w:p>
    <w:p w:rsidR="00C425EB" w:rsidRDefault="00C425EB">
      <w:pPr>
        <w:pStyle w:val="BodyText"/>
        <w:ind w:left="996"/>
        <w:jc w:val="left"/>
      </w:pPr>
      <w:r>
        <w:t>Причастия</w:t>
      </w:r>
      <w:r>
        <w:rPr>
          <w:spacing w:val="12"/>
        </w:rPr>
        <w:t xml:space="preserve"> </w:t>
      </w:r>
      <w:r>
        <w:t>как</w:t>
      </w:r>
      <w:r>
        <w:rPr>
          <w:spacing w:val="13"/>
        </w:rPr>
        <w:t xml:space="preserve"> </w:t>
      </w:r>
      <w:r>
        <w:t>особая</w:t>
      </w:r>
      <w:r>
        <w:rPr>
          <w:spacing w:val="13"/>
        </w:rPr>
        <w:t xml:space="preserve"> </w:t>
      </w:r>
      <w:r>
        <w:t>форма</w:t>
      </w:r>
      <w:r>
        <w:rPr>
          <w:spacing w:val="13"/>
        </w:rPr>
        <w:t xml:space="preserve"> </w:t>
      </w:r>
      <w:r>
        <w:t>глагола.</w:t>
      </w:r>
      <w:r>
        <w:rPr>
          <w:spacing w:val="13"/>
        </w:rPr>
        <w:t xml:space="preserve"> </w:t>
      </w:r>
      <w:r>
        <w:t>Признаки</w:t>
      </w:r>
      <w:r>
        <w:rPr>
          <w:spacing w:val="12"/>
        </w:rPr>
        <w:t xml:space="preserve"> </w:t>
      </w:r>
      <w:r>
        <w:t>глагола</w:t>
      </w:r>
      <w:r>
        <w:rPr>
          <w:spacing w:val="13"/>
        </w:rPr>
        <w:t xml:space="preserve"> </w:t>
      </w:r>
      <w:r>
        <w:t>и</w:t>
      </w:r>
      <w:r>
        <w:rPr>
          <w:spacing w:val="13"/>
        </w:rPr>
        <w:t xml:space="preserve"> </w:t>
      </w:r>
      <w:r>
        <w:t>имени</w:t>
      </w:r>
      <w:r>
        <w:rPr>
          <w:spacing w:val="13"/>
        </w:rPr>
        <w:t xml:space="preserve"> </w:t>
      </w:r>
      <w:r>
        <w:t>прилагательного</w:t>
      </w:r>
      <w:r>
        <w:rPr>
          <w:spacing w:val="13"/>
        </w:rPr>
        <w:t xml:space="preserve"> </w:t>
      </w:r>
      <w:r>
        <w:t>в</w:t>
      </w:r>
      <w:r>
        <w:rPr>
          <w:spacing w:val="13"/>
        </w:rPr>
        <w:t xml:space="preserve"> </w:t>
      </w:r>
      <w:r>
        <w:rPr>
          <w:spacing w:val="-2"/>
        </w:rPr>
        <w:t>причастии.</w:t>
      </w:r>
    </w:p>
    <w:p w:rsidR="00C425EB" w:rsidRDefault="00C425EB">
      <w:pPr>
        <w:pStyle w:val="BodyText"/>
        <w:jc w:val="left"/>
      </w:pPr>
      <w:r>
        <w:t>Синтаксические</w:t>
      </w:r>
      <w:r>
        <w:rPr>
          <w:spacing w:val="-4"/>
        </w:rPr>
        <w:t xml:space="preserve"> </w:t>
      </w:r>
      <w:r>
        <w:t>функции</w:t>
      </w:r>
      <w:r>
        <w:rPr>
          <w:spacing w:val="-3"/>
        </w:rPr>
        <w:t xml:space="preserve"> </w:t>
      </w:r>
      <w:r>
        <w:t>причастия,</w:t>
      </w:r>
      <w:r>
        <w:rPr>
          <w:spacing w:val="-4"/>
        </w:rPr>
        <w:t xml:space="preserve"> </w:t>
      </w:r>
      <w:r>
        <w:t>роль</w:t>
      </w:r>
      <w:r>
        <w:rPr>
          <w:spacing w:val="-3"/>
        </w:rPr>
        <w:t xml:space="preserve"> </w:t>
      </w:r>
      <w:r>
        <w:t>в</w:t>
      </w:r>
      <w:r>
        <w:rPr>
          <w:spacing w:val="-3"/>
        </w:rPr>
        <w:t xml:space="preserve"> </w:t>
      </w:r>
      <w:r>
        <w:rPr>
          <w:spacing w:val="-2"/>
        </w:rPr>
        <w:t>речи.</w:t>
      </w:r>
    </w:p>
    <w:p w:rsidR="00C425EB" w:rsidRDefault="00C425EB">
      <w:pPr>
        <w:pStyle w:val="BodyText"/>
        <w:ind w:left="996" w:right="766"/>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5"/>
        </w:rPr>
        <w:t xml:space="preserve"> </w:t>
      </w:r>
      <w:r>
        <w:t>предложениях</w:t>
      </w:r>
      <w:r>
        <w:rPr>
          <w:spacing w:val="-5"/>
        </w:rPr>
        <w:t xml:space="preserve"> </w:t>
      </w:r>
      <w:r>
        <w:t>с</w:t>
      </w:r>
      <w:r>
        <w:rPr>
          <w:spacing w:val="-5"/>
        </w:rPr>
        <w:t xml:space="preserve"> </w:t>
      </w:r>
      <w:r>
        <w:t>причастным</w:t>
      </w:r>
      <w:r>
        <w:rPr>
          <w:spacing w:val="-5"/>
        </w:rPr>
        <w:t xml:space="preserve"> </w:t>
      </w:r>
      <w:r>
        <w:t>оборотом. Действительные и страдательные причастия.</w:t>
      </w:r>
    </w:p>
    <w:p w:rsidR="00C425EB" w:rsidRDefault="00C425EB">
      <w:pPr>
        <w:pStyle w:val="BodyText"/>
        <w:ind w:left="996"/>
        <w:jc w:val="left"/>
      </w:pPr>
      <w:r>
        <w:t>Полные</w:t>
      </w:r>
      <w:r>
        <w:rPr>
          <w:spacing w:val="-4"/>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3"/>
        </w:rPr>
        <w:t xml:space="preserve"> </w:t>
      </w:r>
      <w:r>
        <w:rPr>
          <w:spacing w:val="-2"/>
        </w:rPr>
        <w:t>причастий.</w:t>
      </w:r>
    </w:p>
    <w:p w:rsidR="00C425EB" w:rsidRDefault="00C425EB">
      <w:pPr>
        <w:pStyle w:val="BodyText"/>
        <w:ind w:right="679" w:firstLine="60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Ударение в некоторых формах причастий.</w:t>
      </w:r>
    </w:p>
    <w:p w:rsidR="00C425EB" w:rsidRDefault="00C425EB">
      <w:pPr>
        <w:pStyle w:val="BodyText"/>
        <w:ind w:left="996"/>
      </w:pPr>
      <w:r>
        <w:t>Морфологический</w:t>
      </w:r>
      <w:r>
        <w:rPr>
          <w:spacing w:val="-5"/>
        </w:rPr>
        <w:t xml:space="preserve"> </w:t>
      </w:r>
      <w:r>
        <w:t>анализ</w:t>
      </w:r>
      <w:r>
        <w:rPr>
          <w:spacing w:val="-5"/>
        </w:rPr>
        <w:t xml:space="preserve"> </w:t>
      </w:r>
      <w:r>
        <w:rPr>
          <w:spacing w:val="-2"/>
        </w:rPr>
        <w:t>причастий.</w:t>
      </w:r>
    </w:p>
    <w:p w:rsidR="00C425EB" w:rsidRDefault="00C425EB">
      <w:pPr>
        <w:pStyle w:val="BodyText"/>
        <w:ind w:right="679" w:firstLine="600"/>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 отглагольных имён прилагательных.</w:t>
      </w:r>
    </w:p>
    <w:p w:rsidR="00C425EB" w:rsidRDefault="00C425EB">
      <w:pPr>
        <w:pStyle w:val="BodyText"/>
        <w:ind w:left="996" w:right="4465"/>
      </w:pPr>
      <w:r>
        <w:t xml:space="preserve">Слитное и раздельное написание </w:t>
      </w:r>
      <w:r>
        <w:rPr>
          <w:b/>
        </w:rPr>
        <w:t xml:space="preserve">не </w:t>
      </w:r>
      <w:r>
        <w:t>с причастиями. Орфографический</w:t>
      </w:r>
      <w:r>
        <w:rPr>
          <w:spacing w:val="-6"/>
        </w:rPr>
        <w:t xml:space="preserve"> </w:t>
      </w:r>
      <w:r>
        <w:t>анализ</w:t>
      </w:r>
      <w:r>
        <w:rPr>
          <w:spacing w:val="-3"/>
        </w:rPr>
        <w:t xml:space="preserve"> </w:t>
      </w:r>
      <w:r>
        <w:t>причастий</w:t>
      </w:r>
      <w:r>
        <w:rPr>
          <w:spacing w:val="-3"/>
        </w:rPr>
        <w:t xml:space="preserve"> </w:t>
      </w:r>
      <w:r>
        <w:t>(в</w:t>
      </w:r>
      <w:r>
        <w:rPr>
          <w:spacing w:val="-3"/>
        </w:rPr>
        <w:t xml:space="preserve"> </w:t>
      </w:r>
      <w:r>
        <w:t>рамках</w:t>
      </w:r>
      <w:r>
        <w:rPr>
          <w:spacing w:val="-3"/>
        </w:rPr>
        <w:t xml:space="preserve"> </w:t>
      </w:r>
      <w:r>
        <w:rPr>
          <w:spacing w:val="-2"/>
        </w:rPr>
        <w:t>изученного).</w:t>
      </w:r>
    </w:p>
    <w:p w:rsidR="00C425EB" w:rsidRDefault="00C425EB">
      <w:pPr>
        <w:pStyle w:val="BodyText"/>
        <w:ind w:right="685" w:firstLine="600"/>
      </w:pPr>
      <w:r>
        <w:t xml:space="preserve">Синтаксический и пунктуационный анализ предложений с причастным оборотом (в рамках </w:t>
      </w:r>
      <w:r>
        <w:rPr>
          <w:spacing w:val="-2"/>
        </w:rPr>
        <w:t>изученного).</w:t>
      </w:r>
    </w:p>
    <w:p w:rsidR="00C425EB" w:rsidRDefault="00C425EB">
      <w:pPr>
        <w:pStyle w:val="Heading2"/>
        <w:spacing w:before="276"/>
        <w:ind w:left="756"/>
        <w:jc w:val="left"/>
      </w:pPr>
      <w:r>
        <w:rPr>
          <w:spacing w:val="-2"/>
        </w:rPr>
        <w:t>Деепричастие</w:t>
      </w:r>
    </w:p>
    <w:p w:rsidR="00C425EB" w:rsidRDefault="00C425EB">
      <w:pPr>
        <w:pStyle w:val="BodyText"/>
        <w:ind w:right="685" w:firstLine="600"/>
      </w:pPr>
      <w: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C425EB" w:rsidRDefault="00C425EB">
      <w:pPr>
        <w:pStyle w:val="BodyText"/>
        <w:ind w:right="685" w:firstLine="60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425EB" w:rsidRDefault="00C425EB">
      <w:pPr>
        <w:pStyle w:val="BodyText"/>
        <w:ind w:left="996" w:right="1099"/>
      </w:pPr>
      <w:r>
        <w:t>Деепричастия</w:t>
      </w:r>
      <w:r>
        <w:rPr>
          <w:spacing w:val="-6"/>
        </w:rPr>
        <w:t xml:space="preserve"> </w:t>
      </w:r>
      <w:r>
        <w:t>совершенного</w:t>
      </w:r>
      <w:r>
        <w:rPr>
          <w:spacing w:val="-6"/>
        </w:rPr>
        <w:t xml:space="preserve"> </w:t>
      </w:r>
      <w:r>
        <w:t>и</w:t>
      </w:r>
      <w:r>
        <w:rPr>
          <w:spacing w:val="-6"/>
        </w:rPr>
        <w:t xml:space="preserve"> </w:t>
      </w:r>
      <w:r>
        <w:t>несовершенного</w:t>
      </w:r>
      <w:r>
        <w:rPr>
          <w:spacing w:val="-6"/>
        </w:rPr>
        <w:t xml:space="preserve"> </w:t>
      </w:r>
      <w:r>
        <w:t>вида.</w:t>
      </w:r>
      <w:r>
        <w:rPr>
          <w:spacing w:val="-6"/>
        </w:rPr>
        <w:t xml:space="preserve"> </w:t>
      </w:r>
      <w:r>
        <w:t>Постановка</w:t>
      </w:r>
      <w:r>
        <w:rPr>
          <w:spacing w:val="-6"/>
        </w:rPr>
        <w:t xml:space="preserve"> </w:t>
      </w:r>
      <w:r>
        <w:t>ударения</w:t>
      </w:r>
      <w:r>
        <w:rPr>
          <w:spacing w:val="-6"/>
        </w:rPr>
        <w:t xml:space="preserve"> </w:t>
      </w:r>
      <w:r>
        <w:t>в</w:t>
      </w:r>
      <w:r>
        <w:rPr>
          <w:spacing w:val="-6"/>
        </w:rPr>
        <w:t xml:space="preserve"> </w:t>
      </w:r>
      <w:r>
        <w:t>деепричастиях. Морфологический анализ деепричастий.</w:t>
      </w:r>
    </w:p>
    <w:p w:rsidR="00C425EB" w:rsidRDefault="00C425EB">
      <w:pPr>
        <w:pStyle w:val="BodyText"/>
        <w:ind w:firstLine="600"/>
        <w:jc w:val="left"/>
      </w:pPr>
      <w:r>
        <w:t>Правописание</w:t>
      </w:r>
      <w:r>
        <w:rPr>
          <w:spacing w:val="75"/>
        </w:rPr>
        <w:t xml:space="preserve"> </w:t>
      </w:r>
      <w:r>
        <w:t>гласных</w:t>
      </w:r>
      <w:r>
        <w:rPr>
          <w:spacing w:val="75"/>
        </w:rPr>
        <w:t xml:space="preserve"> </w:t>
      </w:r>
      <w:r>
        <w:t>в</w:t>
      </w:r>
      <w:r>
        <w:rPr>
          <w:spacing w:val="75"/>
        </w:rPr>
        <w:t xml:space="preserve"> </w:t>
      </w:r>
      <w:r>
        <w:t>суффиксах</w:t>
      </w:r>
      <w:r>
        <w:rPr>
          <w:spacing w:val="75"/>
        </w:rPr>
        <w:t xml:space="preserve"> </w:t>
      </w:r>
      <w:r>
        <w:t>деепричастий.</w:t>
      </w:r>
      <w:r>
        <w:rPr>
          <w:spacing w:val="75"/>
        </w:rPr>
        <w:t xml:space="preserve"> </w:t>
      </w:r>
      <w:r>
        <w:t>Слитное</w:t>
      </w:r>
      <w:r>
        <w:rPr>
          <w:spacing w:val="75"/>
        </w:rPr>
        <w:t xml:space="preserve"> </w:t>
      </w:r>
      <w:r>
        <w:t>и</w:t>
      </w:r>
      <w:r>
        <w:rPr>
          <w:spacing w:val="75"/>
        </w:rPr>
        <w:t xml:space="preserve"> </w:t>
      </w:r>
      <w:r>
        <w:t>раздельное</w:t>
      </w:r>
      <w:r>
        <w:rPr>
          <w:spacing w:val="75"/>
        </w:rPr>
        <w:t xml:space="preserve"> </w:t>
      </w:r>
      <w:r>
        <w:t>написание</w:t>
      </w:r>
      <w:r>
        <w:rPr>
          <w:spacing w:val="80"/>
        </w:rPr>
        <w:t xml:space="preserve"> </w:t>
      </w:r>
      <w:r>
        <w:rPr>
          <w:b/>
        </w:rPr>
        <w:t>не</w:t>
      </w:r>
      <w:r>
        <w:rPr>
          <w:b/>
          <w:spacing w:val="75"/>
        </w:rPr>
        <w:t xml:space="preserve"> </w:t>
      </w:r>
      <w:r>
        <w:t xml:space="preserve">с </w:t>
      </w:r>
      <w:r>
        <w:rPr>
          <w:spacing w:val="-2"/>
        </w:rPr>
        <w:t>деепричастиями.</w:t>
      </w:r>
    </w:p>
    <w:p w:rsidR="00C425EB" w:rsidRDefault="00C425EB">
      <w:pPr>
        <w:pStyle w:val="BodyText"/>
        <w:ind w:left="996"/>
        <w:jc w:val="left"/>
      </w:pPr>
      <w:r>
        <w:t>Орфографический</w:t>
      </w:r>
      <w:r>
        <w:rPr>
          <w:spacing w:val="-6"/>
        </w:rPr>
        <w:t xml:space="preserve"> </w:t>
      </w:r>
      <w:r>
        <w:t>анализ</w:t>
      </w:r>
      <w:r>
        <w:rPr>
          <w:spacing w:val="-3"/>
        </w:rPr>
        <w:t xml:space="preserve"> </w:t>
      </w:r>
      <w:r>
        <w:t>деепричастий</w:t>
      </w:r>
      <w:r>
        <w:rPr>
          <w:spacing w:val="-4"/>
        </w:rPr>
        <w:t xml:space="preserve"> </w:t>
      </w:r>
      <w:r>
        <w:t>(в</w:t>
      </w:r>
      <w:r>
        <w:rPr>
          <w:spacing w:val="-3"/>
        </w:rPr>
        <w:t xml:space="preserve"> </w:t>
      </w:r>
      <w:r>
        <w:t>рамках</w:t>
      </w:r>
      <w:r>
        <w:rPr>
          <w:spacing w:val="-3"/>
        </w:rPr>
        <w:t xml:space="preserve"> </w:t>
      </w:r>
      <w:r>
        <w:rPr>
          <w:spacing w:val="-2"/>
        </w:rPr>
        <w:t>изученного).</w:t>
      </w:r>
    </w:p>
    <w:p w:rsidR="00C425EB" w:rsidRDefault="00C425EB">
      <w:pPr>
        <w:pStyle w:val="BodyText"/>
        <w:ind w:firstLine="600"/>
        <w:jc w:val="left"/>
      </w:pPr>
      <w:r>
        <w:t xml:space="preserve">Синтаксический и пунктуационный анализ предложений с деепричастным оборотом (в рамках </w:t>
      </w:r>
      <w:r>
        <w:rPr>
          <w:spacing w:val="-2"/>
        </w:rPr>
        <w:t>изученного).</w:t>
      </w:r>
    </w:p>
    <w:p w:rsidR="00C425EB" w:rsidRDefault="00C425EB">
      <w:pPr>
        <w:pStyle w:val="Heading2"/>
        <w:spacing w:before="276"/>
        <w:ind w:left="756"/>
        <w:jc w:val="left"/>
      </w:pPr>
      <w:r>
        <w:rPr>
          <w:spacing w:val="-2"/>
        </w:rPr>
        <w:t>Наречие</w:t>
      </w:r>
    </w:p>
    <w:p w:rsidR="00C425EB" w:rsidRDefault="00C425EB">
      <w:pPr>
        <w:pStyle w:val="BodyText"/>
        <w:ind w:left="996"/>
      </w:pPr>
      <w:r>
        <w:t>Общее</w:t>
      </w:r>
      <w:r>
        <w:rPr>
          <w:spacing w:val="-6"/>
        </w:rPr>
        <w:t xml:space="preserve"> </w:t>
      </w:r>
      <w:r>
        <w:t>грамматическое</w:t>
      </w:r>
      <w:r>
        <w:rPr>
          <w:spacing w:val="-3"/>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3"/>
        </w:rPr>
        <w:t xml:space="preserve"> </w:t>
      </w:r>
      <w:r>
        <w:t>наречий.</w:t>
      </w:r>
      <w:r>
        <w:rPr>
          <w:spacing w:val="-4"/>
        </w:rPr>
        <w:t xml:space="preserve"> </w:t>
      </w:r>
      <w:r>
        <w:t>Роль</w:t>
      </w:r>
      <w:r>
        <w:rPr>
          <w:spacing w:val="-3"/>
        </w:rPr>
        <w:t xml:space="preserve"> </w:t>
      </w:r>
      <w:r>
        <w:t>в</w:t>
      </w:r>
      <w:r>
        <w:rPr>
          <w:spacing w:val="-3"/>
        </w:rPr>
        <w:t xml:space="preserve"> </w:t>
      </w:r>
      <w:r>
        <w:rPr>
          <w:spacing w:val="-2"/>
        </w:rPr>
        <w:t>речи.</w:t>
      </w:r>
    </w:p>
    <w:p w:rsidR="00C425EB" w:rsidRDefault="00C425EB">
      <w:pPr>
        <w:pStyle w:val="BodyText"/>
        <w:ind w:right="684" w:firstLine="60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425EB" w:rsidRDefault="00C425EB">
      <w:pPr>
        <w:pStyle w:val="BodyText"/>
        <w:ind w:left="996" w:right="7020"/>
      </w:pPr>
      <w:r>
        <w:t>Словообразование наречий. Морфологический</w:t>
      </w:r>
      <w:r>
        <w:rPr>
          <w:spacing w:val="-5"/>
        </w:rPr>
        <w:t xml:space="preserve"> </w:t>
      </w:r>
      <w:r>
        <w:t>анализ</w:t>
      </w:r>
      <w:r>
        <w:rPr>
          <w:spacing w:val="-5"/>
        </w:rPr>
        <w:t xml:space="preserve"> </w:t>
      </w:r>
      <w:r>
        <w:rPr>
          <w:spacing w:val="-2"/>
        </w:rPr>
        <w:t>наречий.</w:t>
      </w:r>
    </w:p>
    <w:p w:rsidR="00C425EB" w:rsidRDefault="00C425EB">
      <w:pPr>
        <w:pStyle w:val="BodyText"/>
        <w:ind w:right="678" w:firstLine="600"/>
      </w:pPr>
      <w:r>
        <w:t xml:space="preserve">Правописание наречий: слитное, раздельное, дефисное написание; 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C425EB" w:rsidRDefault="00C425EB">
      <w:pPr>
        <w:pStyle w:val="BodyText"/>
        <w:ind w:left="996"/>
      </w:pPr>
      <w:r>
        <w:t>Орфографический</w:t>
      </w:r>
      <w:r>
        <w:rPr>
          <w:spacing w:val="-5"/>
        </w:rPr>
        <w:t xml:space="preserve"> </w:t>
      </w:r>
      <w:r>
        <w:t>анализ</w:t>
      </w:r>
      <w:r>
        <w:rPr>
          <w:spacing w:val="-3"/>
        </w:rPr>
        <w:t xml:space="preserve"> </w:t>
      </w:r>
      <w:r>
        <w:t>наречий</w:t>
      </w:r>
      <w:r>
        <w:rPr>
          <w:spacing w:val="-3"/>
        </w:rPr>
        <w:t xml:space="preserve"> </w:t>
      </w:r>
      <w:r>
        <w:t>(в</w:t>
      </w:r>
      <w:r>
        <w:rPr>
          <w:spacing w:val="-3"/>
        </w:rPr>
        <w:t xml:space="preserve"> </w:t>
      </w:r>
      <w:r>
        <w:t>рамках</w:t>
      </w:r>
      <w:r>
        <w:rPr>
          <w:spacing w:val="-2"/>
        </w:rPr>
        <w:t xml:space="preserve"> изученного).</w:t>
      </w:r>
    </w:p>
    <w:p w:rsidR="00C425EB" w:rsidRDefault="00C425EB">
      <w:pPr>
        <w:pStyle w:val="Heading2"/>
        <w:spacing w:before="276"/>
        <w:ind w:left="756"/>
        <w:jc w:val="left"/>
      </w:pPr>
      <w:r>
        <w:t>Слова</w:t>
      </w:r>
      <w:r>
        <w:rPr>
          <w:spacing w:val="-4"/>
        </w:rPr>
        <w:t xml:space="preserve"> </w:t>
      </w:r>
      <w:r>
        <w:t>категории</w:t>
      </w:r>
      <w:r>
        <w:rPr>
          <w:spacing w:val="-3"/>
        </w:rPr>
        <w:t xml:space="preserve"> </w:t>
      </w:r>
      <w:r>
        <w:rPr>
          <w:spacing w:val="-2"/>
        </w:rPr>
        <w:t>состояния</w:t>
      </w:r>
    </w:p>
    <w:p w:rsidR="00C425EB" w:rsidRDefault="00C425EB">
      <w:pPr>
        <w:pStyle w:val="BodyText"/>
        <w:ind w:left="996"/>
      </w:pPr>
      <w:r>
        <w:t>Вопрос</w:t>
      </w:r>
      <w:r>
        <w:rPr>
          <w:spacing w:val="-3"/>
        </w:rPr>
        <w:t xml:space="preserve"> </w:t>
      </w:r>
      <w:r>
        <w:t>о</w:t>
      </w:r>
      <w:r>
        <w:rPr>
          <w:spacing w:val="-3"/>
        </w:rPr>
        <w:t xml:space="preserve"> </w:t>
      </w:r>
      <w:r>
        <w:t>словах</w:t>
      </w:r>
      <w:r>
        <w:rPr>
          <w:spacing w:val="-2"/>
        </w:rPr>
        <w:t xml:space="preserve"> </w:t>
      </w:r>
      <w:r>
        <w:t>категории</w:t>
      </w:r>
      <w:r>
        <w:rPr>
          <w:spacing w:val="-3"/>
        </w:rPr>
        <w:t xml:space="preserve"> </w:t>
      </w:r>
      <w:r>
        <w:t>состояния</w:t>
      </w:r>
      <w:r>
        <w:rPr>
          <w:spacing w:val="-3"/>
        </w:rPr>
        <w:t xml:space="preserve"> </w:t>
      </w:r>
      <w:r>
        <w:t>в</w:t>
      </w:r>
      <w:r>
        <w:rPr>
          <w:spacing w:val="-2"/>
        </w:rPr>
        <w:t xml:space="preserve"> </w:t>
      </w:r>
      <w:r>
        <w:t>системе</w:t>
      </w:r>
      <w:r>
        <w:rPr>
          <w:spacing w:val="-3"/>
        </w:rPr>
        <w:t xml:space="preserve"> </w:t>
      </w:r>
      <w:r>
        <w:t>частей</w:t>
      </w:r>
      <w:r>
        <w:rPr>
          <w:spacing w:val="-2"/>
        </w:rPr>
        <w:t xml:space="preserve"> речи.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425EB" w:rsidRDefault="00C425EB">
      <w:pPr>
        <w:pStyle w:val="Heading2"/>
        <w:spacing w:before="276"/>
        <w:ind w:left="756"/>
        <w:jc w:val="left"/>
      </w:pPr>
      <w:r>
        <w:t>Служебные</w:t>
      </w:r>
      <w:r>
        <w:rPr>
          <w:spacing w:val="-5"/>
        </w:rPr>
        <w:t xml:space="preserve"> </w:t>
      </w:r>
      <w:r>
        <w:t>части</w:t>
      </w:r>
      <w:r>
        <w:rPr>
          <w:spacing w:val="-4"/>
        </w:rPr>
        <w:t xml:space="preserve"> речи</w:t>
      </w:r>
    </w:p>
    <w:p w:rsidR="00C425EB" w:rsidRDefault="00C425EB">
      <w:pPr>
        <w:pStyle w:val="BodyText"/>
        <w:ind w:right="684" w:firstLine="600"/>
      </w:pPr>
      <w:r>
        <w:t xml:space="preserve">Общая характеристика служебных частей речи. Отличие самостоятельных частей речи от </w:t>
      </w:r>
      <w:r>
        <w:rPr>
          <w:spacing w:val="-2"/>
        </w:rPr>
        <w:t>служебных.</w:t>
      </w:r>
    </w:p>
    <w:p w:rsidR="00C425EB" w:rsidRDefault="00C425EB">
      <w:pPr>
        <w:pStyle w:val="Heading2"/>
        <w:spacing w:before="276"/>
        <w:ind w:left="756"/>
        <w:jc w:val="left"/>
      </w:pPr>
      <w:r>
        <w:rPr>
          <w:spacing w:val="-2"/>
        </w:rPr>
        <w:t>Предлог</w:t>
      </w:r>
    </w:p>
    <w:p w:rsidR="00C425EB" w:rsidRDefault="00C425EB">
      <w:pPr>
        <w:pStyle w:val="BodyText"/>
        <w:ind w:left="996"/>
      </w:pPr>
      <w:r>
        <w:t>Предлог</w:t>
      </w:r>
      <w:r>
        <w:rPr>
          <w:spacing w:val="-6"/>
        </w:rPr>
        <w:t xml:space="preserve"> </w:t>
      </w:r>
      <w:r>
        <w:t>как</w:t>
      </w:r>
      <w:r>
        <w:rPr>
          <w:spacing w:val="-3"/>
        </w:rPr>
        <w:t xml:space="preserve"> </w:t>
      </w:r>
      <w:r>
        <w:t>служебная</w:t>
      </w:r>
      <w:r>
        <w:rPr>
          <w:spacing w:val="-3"/>
        </w:rPr>
        <w:t xml:space="preserve"> </w:t>
      </w:r>
      <w:r>
        <w:t>часть</w:t>
      </w:r>
      <w:r>
        <w:rPr>
          <w:spacing w:val="-3"/>
        </w:rPr>
        <w:t xml:space="preserve"> </w:t>
      </w:r>
      <w:r>
        <w:t>речи.</w:t>
      </w:r>
      <w:r>
        <w:rPr>
          <w:spacing w:val="-3"/>
        </w:rPr>
        <w:t xml:space="preserve"> </w:t>
      </w:r>
      <w:r>
        <w:t>Грамматические</w:t>
      </w:r>
      <w:r>
        <w:rPr>
          <w:spacing w:val="-3"/>
        </w:rPr>
        <w:t xml:space="preserve"> </w:t>
      </w:r>
      <w:r>
        <w:t>функции</w:t>
      </w:r>
      <w:r>
        <w:rPr>
          <w:spacing w:val="-3"/>
        </w:rPr>
        <w:t xml:space="preserve"> </w:t>
      </w:r>
      <w:r>
        <w:rPr>
          <w:spacing w:val="-2"/>
        </w:rPr>
        <w:t>предлогов.</w:t>
      </w:r>
    </w:p>
    <w:p w:rsidR="00C425EB" w:rsidRDefault="00C425EB">
      <w:pPr>
        <w:pStyle w:val="BodyText"/>
        <w:ind w:right="687" w:firstLine="600"/>
      </w:pPr>
      <w:r>
        <w:t>Разряды предлогов по происхождению: предлоги производные и непроизводные. Разряды предлогов по строению: предлоги простые и составные.</w:t>
      </w:r>
    </w:p>
    <w:p w:rsidR="00C425EB" w:rsidRDefault="00C425EB">
      <w:pPr>
        <w:pStyle w:val="BodyText"/>
        <w:ind w:left="996"/>
      </w:pPr>
      <w:r>
        <w:t>Морфологический</w:t>
      </w:r>
      <w:r>
        <w:rPr>
          <w:spacing w:val="-5"/>
        </w:rPr>
        <w:t xml:space="preserve"> </w:t>
      </w:r>
      <w:r>
        <w:t>анализ</w:t>
      </w:r>
      <w:r>
        <w:rPr>
          <w:spacing w:val="-5"/>
        </w:rPr>
        <w:t xml:space="preserve"> </w:t>
      </w:r>
      <w:r>
        <w:rPr>
          <w:spacing w:val="-2"/>
        </w:rPr>
        <w:t>предлогов.</w:t>
      </w:r>
    </w:p>
    <w:p w:rsidR="00C425EB" w:rsidRDefault="00C425EB">
      <w:pPr>
        <w:pStyle w:val="BodyText"/>
        <w:ind w:right="683" w:firstLine="600"/>
      </w:pPr>
      <w:r>
        <w:t xml:space="preserve">Нормы употребления имён существительных и местоимений с 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C425EB" w:rsidRDefault="00C425EB">
      <w:pPr>
        <w:pStyle w:val="BodyText"/>
        <w:ind w:left="996"/>
      </w:pPr>
      <w:r>
        <w:t>Правописание</w:t>
      </w:r>
      <w:r>
        <w:rPr>
          <w:spacing w:val="-9"/>
        </w:rPr>
        <w:t xml:space="preserve"> </w:t>
      </w:r>
      <w:r>
        <w:t>производных</w:t>
      </w:r>
      <w:r>
        <w:rPr>
          <w:spacing w:val="-8"/>
        </w:rPr>
        <w:t xml:space="preserve"> </w:t>
      </w:r>
      <w:r>
        <w:rPr>
          <w:spacing w:val="-2"/>
        </w:rPr>
        <w:t>предлогов.</w:t>
      </w:r>
    </w:p>
    <w:p w:rsidR="00C425EB" w:rsidRDefault="00C425EB">
      <w:pPr>
        <w:pStyle w:val="Heading2"/>
        <w:spacing w:before="276"/>
        <w:ind w:left="756"/>
        <w:jc w:val="left"/>
      </w:pPr>
      <w:r>
        <w:rPr>
          <w:spacing w:val="-4"/>
        </w:rPr>
        <w:t>Союз</w:t>
      </w:r>
    </w:p>
    <w:p w:rsidR="00C425EB" w:rsidRDefault="00C425EB">
      <w:pPr>
        <w:pStyle w:val="BodyText"/>
        <w:ind w:right="683" w:firstLine="600"/>
      </w:pPr>
      <w:r>
        <w:t>Союз как служебная часть речи. Союз как средство связи однородных членов предложения и частей сложного предложения.</w:t>
      </w:r>
    </w:p>
    <w:p w:rsidR="00C425EB" w:rsidRDefault="00C425EB">
      <w:pPr>
        <w:pStyle w:val="BodyText"/>
        <w:ind w:right="685" w:firstLine="60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425EB" w:rsidRDefault="00C425EB">
      <w:pPr>
        <w:pStyle w:val="BodyText"/>
        <w:ind w:left="996" w:right="7124"/>
      </w:pPr>
      <w:r>
        <w:t>Морфологический</w:t>
      </w:r>
      <w:r>
        <w:rPr>
          <w:spacing w:val="-15"/>
        </w:rPr>
        <w:t xml:space="preserve"> </w:t>
      </w:r>
      <w:r>
        <w:t>анализ</w:t>
      </w:r>
      <w:r>
        <w:rPr>
          <w:spacing w:val="-15"/>
        </w:rPr>
        <w:t xml:space="preserve"> </w:t>
      </w:r>
      <w:r>
        <w:t>союзов. Правописание союзов.</w:t>
      </w:r>
    </w:p>
    <w:p w:rsidR="00C425EB" w:rsidRDefault="00C425EB">
      <w:pPr>
        <w:pStyle w:val="BodyText"/>
        <w:ind w:right="685" w:firstLine="600"/>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p>
    <w:p w:rsidR="00C425EB" w:rsidRDefault="00C425EB">
      <w:pPr>
        <w:pStyle w:val="Heading2"/>
        <w:spacing w:before="276"/>
        <w:ind w:left="756"/>
        <w:jc w:val="left"/>
      </w:pPr>
      <w:r>
        <w:rPr>
          <w:spacing w:val="-2"/>
        </w:rPr>
        <w:t>Частица</w:t>
      </w:r>
    </w:p>
    <w:p w:rsidR="00C425EB" w:rsidRDefault="00C425EB">
      <w:pPr>
        <w:pStyle w:val="BodyText"/>
        <w:ind w:right="683" w:firstLine="600"/>
      </w:pPr>
      <w:r>
        <w:t>Частица как служебная часть речи. Роль частиц в передаче различных оттенков значения в</w:t>
      </w:r>
      <w:r>
        <w:rPr>
          <w:spacing w:val="40"/>
        </w:rPr>
        <w:t xml:space="preserve"> </w:t>
      </w:r>
      <w:r>
        <w:t>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w:t>
      </w:r>
      <w:r>
        <w:rPr>
          <w:spacing w:val="40"/>
        </w:rPr>
        <w:t xml:space="preserve"> </w:t>
      </w:r>
      <w:r>
        <w:t>с частицами.</w:t>
      </w:r>
    </w:p>
    <w:p w:rsidR="00C425EB" w:rsidRDefault="00C425EB">
      <w:pPr>
        <w:pStyle w:val="BodyText"/>
        <w:ind w:left="996" w:right="886"/>
      </w:pPr>
      <w:r>
        <w:t>Разряды</w:t>
      </w:r>
      <w:r>
        <w:rPr>
          <w:spacing w:val="-6"/>
        </w:rPr>
        <w:t xml:space="preserve"> </w:t>
      </w:r>
      <w:r>
        <w:t>частиц</w:t>
      </w:r>
      <w:r>
        <w:rPr>
          <w:spacing w:val="-6"/>
        </w:rPr>
        <w:t xml:space="preserve"> </w:t>
      </w:r>
      <w:r>
        <w:t>по</w:t>
      </w:r>
      <w:r>
        <w:rPr>
          <w:spacing w:val="-6"/>
        </w:rPr>
        <w:t xml:space="preserve"> </w:t>
      </w:r>
      <w:r>
        <w:t>значению</w:t>
      </w:r>
      <w:r>
        <w:rPr>
          <w:spacing w:val="-6"/>
        </w:rPr>
        <w:t xml:space="preserve"> </w:t>
      </w:r>
      <w:r>
        <w:t>и</w:t>
      </w:r>
      <w:r>
        <w:rPr>
          <w:spacing w:val="-6"/>
        </w:rPr>
        <w:t xml:space="preserve"> </w:t>
      </w:r>
      <w:r>
        <w:t>употреблению:</w:t>
      </w:r>
      <w:r>
        <w:rPr>
          <w:spacing w:val="-6"/>
        </w:rPr>
        <w:t xml:space="preserve"> </w:t>
      </w:r>
      <w:r>
        <w:t>формообразующие,</w:t>
      </w:r>
      <w:r>
        <w:rPr>
          <w:spacing w:val="-6"/>
        </w:rPr>
        <w:t xml:space="preserve"> </w:t>
      </w:r>
      <w:r>
        <w:t>отрицательные,</w:t>
      </w:r>
      <w:r>
        <w:rPr>
          <w:spacing w:val="-6"/>
        </w:rPr>
        <w:t xml:space="preserve"> </w:t>
      </w:r>
      <w:r>
        <w:t>модальные. Морфологический анализ частиц.</w:t>
      </w:r>
    </w:p>
    <w:p w:rsidR="00C425EB" w:rsidRDefault="00C425EB">
      <w:pPr>
        <w:pStyle w:val="BodyText"/>
        <w:ind w:right="678" w:firstLine="600"/>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xml:space="preserve">, - </w:t>
      </w:r>
      <w:r>
        <w:rPr>
          <w:b/>
        </w:rPr>
        <w:t>таки</w:t>
      </w:r>
      <w:r>
        <w:t>, -</w:t>
      </w:r>
      <w:r>
        <w:rPr>
          <w:b/>
        </w:rPr>
        <w:t>ка</w:t>
      </w:r>
      <w:r>
        <w:t>.</w:t>
      </w:r>
    </w:p>
    <w:p w:rsidR="00C425EB" w:rsidRDefault="00C425EB">
      <w:pPr>
        <w:pStyle w:val="Heading2"/>
        <w:spacing w:before="276"/>
        <w:ind w:left="756"/>
      </w:pPr>
      <w:r>
        <w:t>Междометия</w:t>
      </w:r>
      <w:r>
        <w:rPr>
          <w:spacing w:val="-6"/>
        </w:rPr>
        <w:t xml:space="preserve"> </w:t>
      </w:r>
      <w:r>
        <w:t>и</w:t>
      </w:r>
      <w:r>
        <w:rPr>
          <w:spacing w:val="-6"/>
        </w:rPr>
        <w:t xml:space="preserve"> </w:t>
      </w:r>
      <w:r>
        <w:t>звукоподражательные</w:t>
      </w:r>
      <w:r>
        <w:rPr>
          <w:spacing w:val="-6"/>
        </w:rPr>
        <w:t xml:space="preserve"> </w:t>
      </w:r>
      <w:r>
        <w:rPr>
          <w:spacing w:val="-2"/>
        </w:rPr>
        <w:t>слова</w:t>
      </w:r>
    </w:p>
    <w:p w:rsidR="00C425EB" w:rsidRDefault="00C425EB">
      <w:pPr>
        <w:pStyle w:val="BodyText"/>
        <w:ind w:left="996"/>
      </w:pPr>
      <w:r>
        <w:t>Междометия</w:t>
      </w:r>
      <w:r>
        <w:rPr>
          <w:spacing w:val="-4"/>
        </w:rPr>
        <w:t xml:space="preserve"> </w:t>
      </w:r>
      <w:r>
        <w:t>как</w:t>
      </w:r>
      <w:r>
        <w:rPr>
          <w:spacing w:val="-3"/>
        </w:rPr>
        <w:t xml:space="preserve"> </w:t>
      </w:r>
      <w:r>
        <w:t>особая</w:t>
      </w:r>
      <w:r>
        <w:rPr>
          <w:spacing w:val="-4"/>
        </w:rPr>
        <w:t xml:space="preserve"> </w:t>
      </w:r>
      <w:r>
        <w:t>группа</w:t>
      </w:r>
      <w:r>
        <w:rPr>
          <w:spacing w:val="-3"/>
        </w:rPr>
        <w:t xml:space="preserve"> </w:t>
      </w:r>
      <w:r>
        <w:rPr>
          <w:spacing w:val="-2"/>
        </w:rPr>
        <w:t>слов.</w:t>
      </w:r>
    </w:p>
    <w:p w:rsidR="00C425EB" w:rsidRDefault="00C425EB">
      <w:pPr>
        <w:pStyle w:val="BodyText"/>
        <w:ind w:right="685" w:firstLine="600"/>
      </w:pPr>
      <w:r>
        <w:t>Разряды</w:t>
      </w:r>
      <w:r>
        <w:rPr>
          <w:spacing w:val="-3"/>
        </w:rPr>
        <w:t xml:space="preserve"> </w:t>
      </w:r>
      <w:r>
        <w:t>междометий</w:t>
      </w:r>
      <w:r>
        <w:rPr>
          <w:spacing w:val="-3"/>
        </w:rPr>
        <w:t xml:space="preserve"> </w:t>
      </w:r>
      <w:r>
        <w:t>по</w:t>
      </w:r>
      <w:r>
        <w:rPr>
          <w:spacing w:val="-3"/>
        </w:rPr>
        <w:t xml:space="preserve"> </w:t>
      </w:r>
      <w:r>
        <w:t>значению</w:t>
      </w:r>
      <w:r>
        <w:rPr>
          <w:spacing w:val="-3"/>
        </w:rPr>
        <w:t xml:space="preserve"> </w:t>
      </w:r>
      <w:r>
        <w:t>(выражающие</w:t>
      </w:r>
      <w:r>
        <w:rPr>
          <w:spacing w:val="-3"/>
        </w:rPr>
        <w:t xml:space="preserve"> </w:t>
      </w:r>
      <w:r>
        <w:t>чувства,</w:t>
      </w:r>
      <w:r>
        <w:rPr>
          <w:spacing w:val="-3"/>
        </w:rPr>
        <w:t xml:space="preserve"> </w:t>
      </w:r>
      <w:r>
        <w:t>побуждающие</w:t>
      </w:r>
      <w:r>
        <w:rPr>
          <w:spacing w:val="-3"/>
        </w:rPr>
        <w:t xml:space="preserve"> </w:t>
      </w:r>
      <w:r>
        <w:t>к</w:t>
      </w:r>
      <w:r>
        <w:rPr>
          <w:spacing w:val="-3"/>
        </w:rPr>
        <w:t xml:space="preserve"> </w:t>
      </w:r>
      <w:r>
        <w:t>действию,</w:t>
      </w:r>
      <w:r>
        <w:rPr>
          <w:spacing w:val="-3"/>
        </w:rPr>
        <w:t xml:space="preserve"> </w:t>
      </w:r>
      <w:r>
        <w:t>этикетные междометия); междометия производные и непроизводные.</w:t>
      </w:r>
    </w:p>
    <w:p w:rsidR="00C425EB" w:rsidRDefault="00C425EB">
      <w:pPr>
        <w:pStyle w:val="BodyText"/>
        <w:ind w:left="996" w:right="6573"/>
      </w:pPr>
      <w:r>
        <w:t>Морфологический</w:t>
      </w:r>
      <w:r>
        <w:rPr>
          <w:spacing w:val="-15"/>
        </w:rPr>
        <w:t xml:space="preserve"> </w:t>
      </w:r>
      <w:r>
        <w:t>анализ</w:t>
      </w:r>
      <w:r>
        <w:rPr>
          <w:spacing w:val="-15"/>
        </w:rPr>
        <w:t xml:space="preserve"> </w:t>
      </w:r>
      <w:r>
        <w:t>междометий. Звукоподражательные слова.</w:t>
      </w:r>
    </w:p>
    <w:p w:rsidR="00C425EB" w:rsidRDefault="00C425EB">
      <w:pPr>
        <w:pStyle w:val="BodyText"/>
        <w:ind w:right="685" w:firstLine="600"/>
      </w:pPr>
      <w:r>
        <w:t>Использование</w:t>
      </w:r>
      <w:r>
        <w:rPr>
          <w:spacing w:val="-4"/>
        </w:rPr>
        <w:t xml:space="preserve"> </w:t>
      </w:r>
      <w:r>
        <w:t>междометий</w:t>
      </w:r>
      <w:r>
        <w:rPr>
          <w:spacing w:val="-4"/>
        </w:rPr>
        <w:t xml:space="preserve"> </w:t>
      </w:r>
      <w:r>
        <w:t>и</w:t>
      </w:r>
      <w:r>
        <w:rPr>
          <w:spacing w:val="-4"/>
        </w:rPr>
        <w:t xml:space="preserve"> </w:t>
      </w:r>
      <w:r>
        <w:t>звукоподражательных</w:t>
      </w:r>
      <w:r>
        <w:rPr>
          <w:spacing w:val="-4"/>
        </w:rPr>
        <w:t xml:space="preserve"> </w:t>
      </w:r>
      <w:r>
        <w:t>слов</w:t>
      </w:r>
      <w:r>
        <w:rPr>
          <w:spacing w:val="-4"/>
        </w:rPr>
        <w:t xml:space="preserve"> </w:t>
      </w:r>
      <w:r>
        <w:t>в</w:t>
      </w:r>
      <w:r>
        <w:rPr>
          <w:spacing w:val="-4"/>
        </w:rPr>
        <w:t xml:space="preserve"> </w:t>
      </w:r>
      <w:r>
        <w:t>разговорной</w:t>
      </w:r>
      <w:r>
        <w:rPr>
          <w:spacing w:val="-4"/>
        </w:rPr>
        <w:t xml:space="preserve"> </w:t>
      </w:r>
      <w:r>
        <w:t>и</w:t>
      </w:r>
      <w:r>
        <w:rPr>
          <w:spacing w:val="-4"/>
        </w:rPr>
        <w:t xml:space="preserve"> </w:t>
      </w:r>
      <w:r>
        <w:t>художественной</w:t>
      </w:r>
      <w:r>
        <w:rPr>
          <w:spacing w:val="-4"/>
        </w:rPr>
        <w:t xml:space="preserve"> </w:t>
      </w:r>
      <w:r>
        <w:t>речи как средства создания экспрессии. Интонационное и пунктуационное выделение междометий и звукоподражательных слов в предложении.</w:t>
      </w:r>
    </w:p>
    <w:p w:rsidR="00C425EB" w:rsidRDefault="00C425EB">
      <w:pPr>
        <w:pStyle w:val="BodyText"/>
        <w:ind w:right="685" w:firstLine="600"/>
      </w:pPr>
      <w:r>
        <w:t>Омонимия слов разных частей речи. Грамматическая омонимия. Использование</w:t>
      </w:r>
      <w:r>
        <w:rPr>
          <w:spacing w:val="40"/>
        </w:rPr>
        <w:t xml:space="preserve"> </w:t>
      </w:r>
      <w:r>
        <w:t>грамматических омонимов в речи.</w:t>
      </w:r>
    </w:p>
    <w:p w:rsidR="00C425EB" w:rsidRDefault="00C425EB">
      <w:pPr>
        <w:pStyle w:val="Heading1"/>
        <w:numPr>
          <w:ilvl w:val="0"/>
          <w:numId w:val="480"/>
        </w:numPr>
        <w:tabs>
          <w:tab w:val="left" w:pos="936"/>
        </w:tabs>
        <w:spacing w:before="276"/>
        <w:ind w:left="936"/>
        <w:jc w:val="both"/>
      </w:pPr>
      <w:r>
        <w:rPr>
          <w:spacing w:val="-2"/>
        </w:rPr>
        <w:t>КЛАСС</w:t>
      </w:r>
    </w:p>
    <w:p w:rsidR="00C425EB" w:rsidRDefault="00C425EB">
      <w:pPr>
        <w:pStyle w:val="Heading2"/>
        <w:ind w:left="756"/>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left="996" w:right="5496"/>
        <w:jc w:val="left"/>
      </w:pPr>
      <w:r>
        <w:t>Русский</w:t>
      </w:r>
      <w:r>
        <w:rPr>
          <w:spacing w:val="-6"/>
        </w:rPr>
        <w:t xml:space="preserve"> </w:t>
      </w:r>
      <w:r>
        <w:t>язык</w:t>
      </w:r>
      <w:r>
        <w:rPr>
          <w:spacing w:val="-6"/>
        </w:rPr>
        <w:t xml:space="preserve"> </w:t>
      </w:r>
      <w:r>
        <w:t>в</w:t>
      </w:r>
      <w:r>
        <w:rPr>
          <w:spacing w:val="-6"/>
        </w:rPr>
        <w:t xml:space="preserve"> </w:t>
      </w:r>
      <w:r>
        <w:t>кругу</w:t>
      </w:r>
      <w:r>
        <w:rPr>
          <w:spacing w:val="-6"/>
        </w:rPr>
        <w:t xml:space="preserve"> </w:t>
      </w:r>
      <w:r>
        <w:t>других</w:t>
      </w:r>
      <w:r>
        <w:rPr>
          <w:spacing w:val="-6"/>
        </w:rPr>
        <w:t xml:space="preserve"> </w:t>
      </w:r>
      <w:r>
        <w:t>славянских</w:t>
      </w:r>
      <w:r>
        <w:rPr>
          <w:spacing w:val="-6"/>
        </w:rPr>
        <w:t xml:space="preserve"> </w:t>
      </w:r>
      <w:r>
        <w:t>языков. Язык и речь</w:t>
      </w:r>
    </w:p>
    <w:p w:rsidR="00C425EB" w:rsidRDefault="00C425EB">
      <w:pPr>
        <w:pStyle w:val="BodyText"/>
        <w:ind w:firstLine="600"/>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rPr>
        <w:t>сообщением.</w:t>
      </w:r>
    </w:p>
    <w:p w:rsidR="00C425EB" w:rsidRDefault="00C425EB">
      <w:pPr>
        <w:pStyle w:val="BodyText"/>
        <w:ind w:left="996"/>
        <w:jc w:val="left"/>
      </w:pPr>
      <w:r>
        <w:rPr>
          <w:spacing w:val="-2"/>
        </w:rPr>
        <w:t>Диалог.</w:t>
      </w:r>
    </w:p>
    <w:p w:rsidR="00C425EB" w:rsidRDefault="00C425EB">
      <w:pPr>
        <w:pStyle w:val="Heading2"/>
        <w:spacing w:before="276"/>
        <w:ind w:left="756"/>
        <w:jc w:val="left"/>
      </w:pPr>
      <w:r>
        <w:rPr>
          <w:spacing w:val="-4"/>
        </w:rPr>
        <w:t>Текст</w:t>
      </w:r>
    </w:p>
    <w:p w:rsidR="00C425EB" w:rsidRDefault="00C425EB">
      <w:pPr>
        <w:pStyle w:val="BodyText"/>
        <w:ind w:left="996"/>
        <w:jc w:val="left"/>
      </w:pPr>
      <w:r>
        <w:t>Текст</w:t>
      </w:r>
      <w:r>
        <w:rPr>
          <w:spacing w:val="-4"/>
        </w:rPr>
        <w:t xml:space="preserve"> </w:t>
      </w:r>
      <w:r>
        <w:t>и</w:t>
      </w:r>
      <w:r>
        <w:rPr>
          <w:spacing w:val="-1"/>
        </w:rPr>
        <w:t xml:space="preserve"> </w:t>
      </w:r>
      <w:r>
        <w:t>его</w:t>
      </w:r>
      <w:r>
        <w:rPr>
          <w:spacing w:val="-1"/>
        </w:rPr>
        <w:t xml:space="preserve"> </w:t>
      </w:r>
      <w:r>
        <w:t>основные</w:t>
      </w:r>
      <w:r>
        <w:rPr>
          <w:spacing w:val="-1"/>
        </w:rPr>
        <w:t xml:space="preserve"> </w:t>
      </w:r>
      <w:r>
        <w:rPr>
          <w:spacing w:val="-2"/>
        </w:rPr>
        <w:t>признаки.</w:t>
      </w:r>
    </w:p>
    <w:p w:rsidR="00C425EB" w:rsidRDefault="00C425EB">
      <w:pPr>
        <w:pStyle w:val="BodyText"/>
        <w:ind w:left="996"/>
        <w:jc w:val="left"/>
      </w:pPr>
      <w:r>
        <w:t>Особенности функционально-смысловых типов речи (повествование, описание, рассуждение). 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80"/>
        </w:rPr>
        <w:t xml:space="preserve"> </w:t>
      </w:r>
      <w:r>
        <w:t>источников;</w:t>
      </w:r>
    </w:p>
    <w:p w:rsidR="00C425EB" w:rsidRDefault="00C425EB">
      <w:pPr>
        <w:pStyle w:val="BodyText"/>
        <w:jc w:val="left"/>
      </w:pPr>
      <w:r>
        <w:t>использование</w:t>
      </w:r>
      <w:r>
        <w:rPr>
          <w:spacing w:val="-9"/>
        </w:rPr>
        <w:t xml:space="preserve"> </w:t>
      </w:r>
      <w:r>
        <w:t>лингвистических</w:t>
      </w:r>
      <w:r>
        <w:rPr>
          <w:spacing w:val="-6"/>
        </w:rPr>
        <w:t xml:space="preserve"> </w:t>
      </w:r>
      <w:r>
        <w:t>словарей;</w:t>
      </w:r>
      <w:r>
        <w:rPr>
          <w:spacing w:val="-7"/>
        </w:rPr>
        <w:t xml:space="preserve"> </w:t>
      </w:r>
      <w:r>
        <w:t>тезисы,</w:t>
      </w:r>
      <w:r>
        <w:rPr>
          <w:spacing w:val="-6"/>
        </w:rPr>
        <w:t xml:space="preserve"> </w:t>
      </w:r>
      <w:r>
        <w:rPr>
          <w:spacing w:val="-2"/>
        </w:rPr>
        <w:t>конспект.</w:t>
      </w:r>
    </w:p>
    <w:p w:rsidR="00C425EB" w:rsidRDefault="00C425EB">
      <w:pPr>
        <w:pStyle w:val="Heading2"/>
        <w:spacing w:before="276"/>
        <w:ind w:left="756"/>
        <w:jc w:val="left"/>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left="996"/>
        <w:jc w:val="left"/>
      </w:pPr>
      <w:r>
        <w:t>Официально-деловой</w:t>
      </w:r>
      <w:r>
        <w:rPr>
          <w:spacing w:val="-7"/>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4"/>
        </w:rPr>
        <w:t xml:space="preserve"> </w:t>
      </w:r>
      <w:r>
        <w:rPr>
          <w:spacing w:val="-2"/>
        </w:rPr>
        <w:t>особенности.</w:t>
      </w:r>
    </w:p>
    <w:p w:rsidR="00C425EB" w:rsidRDefault="00C425EB">
      <w:pPr>
        <w:pStyle w:val="BodyText"/>
        <w:ind w:firstLine="600"/>
        <w:jc w:val="left"/>
      </w:pPr>
      <w:r>
        <w:t>Жанры</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80"/>
        </w:rPr>
        <w:t xml:space="preserve"> </w:t>
      </w:r>
      <w:r>
        <w:t>объяснительная</w:t>
      </w:r>
      <w:r>
        <w:rPr>
          <w:spacing w:val="80"/>
        </w:rPr>
        <w:t xml:space="preserve"> </w:t>
      </w:r>
      <w:r>
        <w:t>записка,</w:t>
      </w:r>
      <w:r>
        <w:rPr>
          <w:spacing w:val="80"/>
        </w:rPr>
        <w:t xml:space="preserve"> </w:t>
      </w:r>
      <w:r>
        <w:t>автобиография,</w:t>
      </w:r>
      <w:r>
        <w:rPr>
          <w:spacing w:val="80"/>
        </w:rPr>
        <w:t xml:space="preserve"> </w:t>
      </w:r>
      <w:r>
        <w:rPr>
          <w:spacing w:val="-2"/>
        </w:rPr>
        <w:t>характеристика).</w:t>
      </w:r>
    </w:p>
    <w:p w:rsidR="00C425EB" w:rsidRDefault="00C425EB">
      <w:pPr>
        <w:pStyle w:val="BodyText"/>
        <w:ind w:left="996"/>
        <w:jc w:val="left"/>
      </w:pPr>
      <w:r>
        <w:t>Научный</w:t>
      </w:r>
      <w:r>
        <w:rPr>
          <w:spacing w:val="-5"/>
        </w:rPr>
        <w:t xml:space="preserve"> </w:t>
      </w:r>
      <w:r>
        <w:t>стиль.</w:t>
      </w:r>
      <w:r>
        <w:rPr>
          <w:spacing w:val="-3"/>
        </w:rPr>
        <w:t xml:space="preserve"> </w:t>
      </w:r>
      <w:r>
        <w:t>Сфера</w:t>
      </w:r>
      <w:r>
        <w:rPr>
          <w:spacing w:val="-3"/>
        </w:rPr>
        <w:t xml:space="preserve"> </w:t>
      </w:r>
      <w:r>
        <w:t>употребления,</w:t>
      </w:r>
      <w:r>
        <w:rPr>
          <w:spacing w:val="-3"/>
        </w:rPr>
        <w:t xml:space="preserve"> </w:t>
      </w:r>
      <w:r>
        <w:t>функции,</w:t>
      </w:r>
      <w:r>
        <w:rPr>
          <w:spacing w:val="-3"/>
        </w:rPr>
        <w:t xml:space="preserve"> </w:t>
      </w:r>
      <w:r>
        <w:t>языковые</w:t>
      </w:r>
      <w:r>
        <w:rPr>
          <w:spacing w:val="-3"/>
        </w:rPr>
        <w:t xml:space="preserve"> </w:t>
      </w:r>
      <w:r>
        <w:rPr>
          <w:spacing w:val="-2"/>
        </w:rPr>
        <w:t>особенности.</w:t>
      </w:r>
    </w:p>
    <w:p w:rsidR="00C425EB" w:rsidRDefault="00C425EB">
      <w:pPr>
        <w:pStyle w:val="BodyText"/>
        <w:tabs>
          <w:tab w:val="left" w:pos="1960"/>
          <w:tab w:val="left" w:pos="3134"/>
          <w:tab w:val="left" w:pos="3936"/>
          <w:tab w:val="left" w:pos="5128"/>
          <w:tab w:val="left" w:pos="6066"/>
          <w:tab w:val="left" w:pos="6534"/>
          <w:tab w:val="left" w:pos="7669"/>
          <w:tab w:val="left" w:pos="8524"/>
          <w:tab w:val="left" w:pos="9838"/>
        </w:tabs>
        <w:ind w:right="683" w:firstLine="600"/>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C425EB" w:rsidRDefault="00C425EB">
      <w:pPr>
        <w:pStyle w:val="Heading1"/>
        <w:spacing w:before="276"/>
      </w:pPr>
      <w:r>
        <w:t>СИСТЕМА</w:t>
      </w:r>
      <w:r>
        <w:rPr>
          <w:spacing w:val="-3"/>
        </w:rPr>
        <w:t xml:space="preserve"> </w:t>
      </w:r>
      <w:r>
        <w:rPr>
          <w:spacing w:val="-2"/>
        </w:rPr>
        <w:t>ЯЗЫКА</w:t>
      </w:r>
    </w:p>
    <w:p w:rsidR="00C425EB" w:rsidRDefault="00C425EB">
      <w:pPr>
        <w:pStyle w:val="Heading2"/>
        <w:ind w:left="756"/>
        <w:jc w:val="left"/>
      </w:pPr>
      <w:r>
        <w:t>Синтаксис.</w:t>
      </w:r>
      <w:r>
        <w:rPr>
          <w:spacing w:val="-3"/>
        </w:rPr>
        <w:t xml:space="preserve"> </w:t>
      </w:r>
      <w:r>
        <w:t>Культура</w:t>
      </w:r>
      <w:r>
        <w:rPr>
          <w:spacing w:val="-3"/>
        </w:rPr>
        <w:t xml:space="preserve"> </w:t>
      </w:r>
      <w:r>
        <w:t>речи.</w:t>
      </w:r>
      <w:r>
        <w:rPr>
          <w:spacing w:val="-2"/>
        </w:rPr>
        <w:t xml:space="preserve"> Пунктуация</w:t>
      </w:r>
    </w:p>
    <w:p w:rsidR="00C425EB" w:rsidRDefault="00C425EB">
      <w:pPr>
        <w:pStyle w:val="BodyText"/>
        <w:ind w:left="996"/>
        <w:jc w:val="left"/>
      </w:pPr>
      <w:r>
        <w:t>Синтаксис</w:t>
      </w:r>
      <w:r>
        <w:rPr>
          <w:spacing w:val="-3"/>
        </w:rPr>
        <w:t xml:space="preserve"> </w:t>
      </w:r>
      <w:r>
        <w:t>как</w:t>
      </w:r>
      <w:r>
        <w:rPr>
          <w:spacing w:val="-2"/>
        </w:rPr>
        <w:t xml:space="preserve"> </w:t>
      </w:r>
      <w:r>
        <w:t>раздел</w:t>
      </w:r>
      <w:r>
        <w:rPr>
          <w:spacing w:val="-2"/>
        </w:rPr>
        <w:t xml:space="preserve"> лингвистики.</w:t>
      </w:r>
    </w:p>
    <w:p w:rsidR="00C425EB" w:rsidRDefault="00C425EB">
      <w:pPr>
        <w:pStyle w:val="BodyText"/>
        <w:ind w:left="996" w:right="4381"/>
        <w:jc w:val="left"/>
      </w:pPr>
      <w:r>
        <w:t>Словосочетание</w:t>
      </w:r>
      <w:r>
        <w:rPr>
          <w:spacing w:val="-8"/>
        </w:rPr>
        <w:t xml:space="preserve"> </w:t>
      </w:r>
      <w:r>
        <w:t>и</w:t>
      </w:r>
      <w:r>
        <w:rPr>
          <w:spacing w:val="-8"/>
        </w:rPr>
        <w:t xml:space="preserve"> </w:t>
      </w:r>
      <w:r>
        <w:t>предложение</w:t>
      </w:r>
      <w:r>
        <w:rPr>
          <w:spacing w:val="-8"/>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C425EB" w:rsidRDefault="00C425EB">
      <w:pPr>
        <w:pStyle w:val="Heading2"/>
        <w:spacing w:before="276"/>
        <w:ind w:left="756"/>
        <w:jc w:val="left"/>
      </w:pPr>
      <w:r>
        <w:rPr>
          <w:spacing w:val="-2"/>
        </w:rPr>
        <w:t>Словосочетание</w:t>
      </w:r>
    </w:p>
    <w:p w:rsidR="00C425EB" w:rsidRDefault="00C425EB">
      <w:pPr>
        <w:pStyle w:val="BodyText"/>
        <w:ind w:left="996"/>
        <w:jc w:val="left"/>
      </w:pPr>
      <w:r>
        <w:t>Основные</w:t>
      </w:r>
      <w:r>
        <w:rPr>
          <w:spacing w:val="-5"/>
        </w:rPr>
        <w:t xml:space="preserve"> </w:t>
      </w:r>
      <w:r>
        <w:t>признаки</w:t>
      </w:r>
      <w:r>
        <w:rPr>
          <w:spacing w:val="-5"/>
        </w:rPr>
        <w:t xml:space="preserve"> </w:t>
      </w:r>
      <w:r>
        <w:rPr>
          <w:spacing w:val="-2"/>
        </w:rPr>
        <w:t>словосочетания.</w:t>
      </w:r>
    </w:p>
    <w:p w:rsidR="00C425EB" w:rsidRDefault="00C425EB">
      <w:pPr>
        <w:pStyle w:val="BodyText"/>
        <w:ind w:firstLine="600"/>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w:t>
      </w:r>
      <w:r>
        <w:rPr>
          <w:spacing w:val="40"/>
        </w:rPr>
        <w:t xml:space="preserve"> </w:t>
      </w:r>
      <w:r>
        <w:t>глагольные,</w:t>
      </w:r>
      <w:r>
        <w:rPr>
          <w:spacing w:val="40"/>
        </w:rPr>
        <w:t xml:space="preserve"> </w:t>
      </w:r>
      <w:r>
        <w:t xml:space="preserve">именные, </w:t>
      </w:r>
      <w:r>
        <w:rPr>
          <w:spacing w:val="-2"/>
        </w:rPr>
        <w:t>наречные.</w:t>
      </w:r>
    </w:p>
    <w:p w:rsidR="00C425EB" w:rsidRDefault="00C425EB">
      <w:pPr>
        <w:pStyle w:val="BodyText"/>
        <w:ind w:left="996"/>
        <w:jc w:val="left"/>
      </w:pPr>
      <w:r>
        <w:t>Типы</w:t>
      </w:r>
      <w:r>
        <w:rPr>
          <w:spacing w:val="-6"/>
        </w:rPr>
        <w:t xml:space="preserve"> </w:t>
      </w:r>
      <w:r>
        <w:t>подчинительной</w:t>
      </w:r>
      <w:r>
        <w:rPr>
          <w:spacing w:val="-6"/>
        </w:rPr>
        <w:t xml:space="preserve"> </w:t>
      </w:r>
      <w:r>
        <w:t>связи</w:t>
      </w:r>
      <w:r>
        <w:rPr>
          <w:spacing w:val="-6"/>
        </w:rPr>
        <w:t xml:space="preserve"> </w:t>
      </w:r>
      <w:r>
        <w:t>слов</w:t>
      </w:r>
      <w:r>
        <w:rPr>
          <w:spacing w:val="-6"/>
        </w:rPr>
        <w:t xml:space="preserve"> </w:t>
      </w:r>
      <w:r>
        <w:t>в</w:t>
      </w:r>
      <w:r>
        <w:rPr>
          <w:spacing w:val="-6"/>
        </w:rPr>
        <w:t xml:space="preserve"> </w:t>
      </w:r>
      <w:r>
        <w:t>словосочетании:</w:t>
      </w:r>
      <w:r>
        <w:rPr>
          <w:spacing w:val="-6"/>
        </w:rPr>
        <w:t xml:space="preserve"> </w:t>
      </w:r>
      <w:r>
        <w:t>согласование,</w:t>
      </w:r>
      <w:r>
        <w:rPr>
          <w:spacing w:val="-6"/>
        </w:rPr>
        <w:t xml:space="preserve"> </w:t>
      </w:r>
      <w:r>
        <w:t>управление,</w:t>
      </w:r>
      <w:r>
        <w:rPr>
          <w:spacing w:val="-6"/>
        </w:rPr>
        <w:t xml:space="preserve"> </w:t>
      </w:r>
      <w:r>
        <w:t>примыкание. Синтаксический анализ словосочетаний.</w:t>
      </w:r>
    </w:p>
    <w:p w:rsidR="00C425EB" w:rsidRDefault="00C425EB">
      <w:pPr>
        <w:pStyle w:val="BodyText"/>
        <w:ind w:left="996" w:right="5496"/>
        <w:jc w:val="left"/>
      </w:pPr>
      <w:r>
        <w:t>Грамматическая</w:t>
      </w:r>
      <w:r>
        <w:rPr>
          <w:spacing w:val="-15"/>
        </w:rPr>
        <w:t xml:space="preserve"> </w:t>
      </w:r>
      <w:r>
        <w:t>синонимия</w:t>
      </w:r>
      <w:r>
        <w:rPr>
          <w:spacing w:val="-15"/>
        </w:rPr>
        <w:t xml:space="preserve"> </w:t>
      </w:r>
      <w:r>
        <w:t>словосочетаний. Нормы построения словосочетаний.</w:t>
      </w:r>
    </w:p>
    <w:p w:rsidR="00C425EB" w:rsidRDefault="00C425EB">
      <w:pPr>
        <w:pStyle w:val="Heading2"/>
        <w:spacing w:before="276"/>
        <w:ind w:left="756"/>
        <w:jc w:val="left"/>
      </w:pPr>
      <w:r>
        <w:rPr>
          <w:spacing w:val="-2"/>
        </w:rPr>
        <w:t>Предложение</w:t>
      </w:r>
    </w:p>
    <w:p w:rsidR="00C425EB" w:rsidRDefault="00C425EB">
      <w:pPr>
        <w:pStyle w:val="BodyText"/>
        <w:ind w:right="687" w:firstLine="600"/>
      </w:pPr>
      <w:r>
        <w:t>Предложение. Основные признаки предложения: смысловая и интонационная законченность, грамматическая оформленность.</w:t>
      </w:r>
    </w:p>
    <w:p w:rsidR="00C425EB" w:rsidRDefault="00C425EB">
      <w:pPr>
        <w:pStyle w:val="BodyText"/>
        <w:ind w:right="685" w:firstLine="60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425EB" w:rsidRDefault="00C425EB">
      <w:pPr>
        <w:pStyle w:val="BodyText"/>
        <w:ind w:left="996"/>
      </w:pPr>
      <w:r>
        <w:t>Употребление</w:t>
      </w:r>
      <w:r>
        <w:rPr>
          <w:spacing w:val="-5"/>
        </w:rPr>
        <w:t xml:space="preserve"> </w:t>
      </w:r>
      <w:r>
        <w:t>языковых</w:t>
      </w:r>
      <w:r>
        <w:rPr>
          <w:spacing w:val="-5"/>
        </w:rPr>
        <w:t xml:space="preserve"> </w:t>
      </w:r>
      <w:r>
        <w:t>форм</w:t>
      </w:r>
      <w:r>
        <w:rPr>
          <w:spacing w:val="-5"/>
        </w:rPr>
        <w:t xml:space="preserve"> </w:t>
      </w:r>
      <w:r>
        <w:t>выражения</w:t>
      </w:r>
      <w:r>
        <w:rPr>
          <w:spacing w:val="-5"/>
        </w:rPr>
        <w:t xml:space="preserve"> </w:t>
      </w:r>
      <w:r>
        <w:t>побуждения</w:t>
      </w:r>
      <w:r>
        <w:rPr>
          <w:spacing w:val="-5"/>
        </w:rPr>
        <w:t xml:space="preserve"> </w:t>
      </w:r>
      <w:r>
        <w:t>в</w:t>
      </w:r>
      <w:r>
        <w:rPr>
          <w:spacing w:val="-5"/>
        </w:rPr>
        <w:t xml:space="preserve"> </w:t>
      </w:r>
      <w:r>
        <w:t>побудительных</w:t>
      </w:r>
      <w:r>
        <w:rPr>
          <w:spacing w:val="-5"/>
        </w:rPr>
        <w:t xml:space="preserve"> </w:t>
      </w:r>
      <w:r>
        <w:rPr>
          <w:spacing w:val="-2"/>
        </w:rPr>
        <w:t>предложениях.</w:t>
      </w:r>
    </w:p>
    <w:p w:rsidR="00C425EB" w:rsidRDefault="00C425EB">
      <w:pPr>
        <w:pStyle w:val="BodyText"/>
        <w:ind w:right="686" w:firstLine="600"/>
      </w:pPr>
      <w:r>
        <w:t>Средства оформления предложения в устной и письменной речи (интонация, логическое ударение, знаки препинания).</w:t>
      </w:r>
    </w:p>
    <w:p w:rsidR="00C425EB" w:rsidRDefault="00C425EB">
      <w:pPr>
        <w:pStyle w:val="BodyText"/>
        <w:ind w:left="996"/>
      </w:pPr>
      <w:r>
        <w:t>Виды</w:t>
      </w:r>
      <w:r>
        <w:rPr>
          <w:spacing w:val="-6"/>
        </w:rPr>
        <w:t xml:space="preserve"> </w:t>
      </w:r>
      <w:r>
        <w:t>предложений</w:t>
      </w:r>
      <w:r>
        <w:rPr>
          <w:spacing w:val="-4"/>
        </w:rPr>
        <w:t xml:space="preserve"> </w:t>
      </w:r>
      <w:r>
        <w:t>по</w:t>
      </w:r>
      <w:r>
        <w:rPr>
          <w:spacing w:val="-4"/>
        </w:rPr>
        <w:t xml:space="preserve"> </w:t>
      </w:r>
      <w:r>
        <w:t>количеству</w:t>
      </w:r>
      <w:r>
        <w:rPr>
          <w:spacing w:val="-3"/>
        </w:rPr>
        <w:t xml:space="preserve"> </w:t>
      </w:r>
      <w:r>
        <w:t>грамматических</w:t>
      </w:r>
      <w:r>
        <w:rPr>
          <w:spacing w:val="-4"/>
        </w:rPr>
        <w:t xml:space="preserve"> </w:t>
      </w:r>
      <w:r>
        <w:t>основ</w:t>
      </w:r>
      <w:r>
        <w:rPr>
          <w:spacing w:val="-4"/>
        </w:rPr>
        <w:t xml:space="preserve"> </w:t>
      </w:r>
      <w:r>
        <w:t>(простые,</w:t>
      </w:r>
      <w:r>
        <w:rPr>
          <w:spacing w:val="-3"/>
        </w:rPr>
        <w:t xml:space="preserve"> </w:t>
      </w:r>
      <w:r>
        <w:rPr>
          <w:spacing w:val="-2"/>
        </w:rPr>
        <w:t>сложные).</w:t>
      </w:r>
    </w:p>
    <w:p w:rsidR="00C425EB" w:rsidRDefault="00C425EB">
      <w:pPr>
        <w:pStyle w:val="BodyText"/>
        <w:ind w:left="996"/>
      </w:pPr>
      <w:r>
        <w:t>Виды</w:t>
      </w:r>
      <w:r>
        <w:rPr>
          <w:spacing w:val="-6"/>
        </w:rPr>
        <w:t xml:space="preserve"> </w:t>
      </w:r>
      <w:r>
        <w:t>простых</w:t>
      </w:r>
      <w:r>
        <w:rPr>
          <w:spacing w:val="-4"/>
        </w:rPr>
        <w:t xml:space="preserve"> </w:t>
      </w:r>
      <w:r>
        <w:t>предложений</w:t>
      </w:r>
      <w:r>
        <w:rPr>
          <w:spacing w:val="-4"/>
        </w:rPr>
        <w:t xml:space="preserve"> </w:t>
      </w:r>
      <w:r>
        <w:t>по</w:t>
      </w:r>
      <w:r>
        <w:rPr>
          <w:spacing w:val="-4"/>
        </w:rPr>
        <w:t xml:space="preserve"> </w:t>
      </w:r>
      <w:r>
        <w:t>наличию</w:t>
      </w:r>
      <w:r>
        <w:rPr>
          <w:spacing w:val="-4"/>
        </w:rPr>
        <w:t xml:space="preserve"> </w:t>
      </w:r>
      <w:r>
        <w:t>главных</w:t>
      </w:r>
      <w:r>
        <w:rPr>
          <w:spacing w:val="-4"/>
        </w:rPr>
        <w:t xml:space="preserve"> </w:t>
      </w:r>
      <w:r>
        <w:t>членов</w:t>
      </w:r>
      <w:r>
        <w:rPr>
          <w:spacing w:val="-4"/>
        </w:rPr>
        <w:t xml:space="preserve"> </w:t>
      </w:r>
      <w:r>
        <w:t>(двусоставные,</w:t>
      </w:r>
      <w:r>
        <w:rPr>
          <w:spacing w:val="-4"/>
        </w:rPr>
        <w:t xml:space="preserve"> </w:t>
      </w:r>
      <w:r>
        <w:rPr>
          <w:spacing w:val="-2"/>
        </w:rPr>
        <w:t>односоставные).</w:t>
      </w:r>
    </w:p>
    <w:p w:rsidR="00C425EB" w:rsidRDefault="00C425EB">
      <w:pPr>
        <w:pStyle w:val="BodyText"/>
        <w:ind w:right="684" w:firstLine="600"/>
      </w:pPr>
      <w:r>
        <w:t xml:space="preserve">Виды предложений по наличию второстепенных членов (распространённые, </w:t>
      </w:r>
      <w:r>
        <w:rPr>
          <w:spacing w:val="-2"/>
        </w:rPr>
        <w:t>нераспространённые).</w:t>
      </w:r>
    </w:p>
    <w:p w:rsidR="00C425EB" w:rsidRDefault="00C425EB">
      <w:pPr>
        <w:pStyle w:val="BodyText"/>
        <w:ind w:left="996"/>
      </w:pPr>
      <w:r>
        <w:t>Предложения</w:t>
      </w:r>
      <w:r>
        <w:rPr>
          <w:spacing w:val="-4"/>
        </w:rPr>
        <w:t xml:space="preserve"> </w:t>
      </w:r>
      <w:r>
        <w:t>полные</w:t>
      </w:r>
      <w:r>
        <w:rPr>
          <w:spacing w:val="-4"/>
        </w:rPr>
        <w:t xml:space="preserve"> </w:t>
      </w:r>
      <w:r>
        <w:t>и</w:t>
      </w:r>
      <w:r>
        <w:rPr>
          <w:spacing w:val="-3"/>
        </w:rPr>
        <w:t xml:space="preserve"> </w:t>
      </w:r>
      <w:r>
        <w:rPr>
          <w:spacing w:val="-2"/>
        </w:rPr>
        <w:t>неполные.</w:t>
      </w:r>
    </w:p>
    <w:p w:rsidR="00C425EB" w:rsidRDefault="00C425EB">
      <w:pPr>
        <w:pStyle w:val="BodyText"/>
        <w:ind w:right="685" w:firstLine="600"/>
      </w:pPr>
      <w:r>
        <w:t>Употребление неполных предложений в диалогической речи, соблюдение в устной речи интонации неполного предложения.</w:t>
      </w:r>
    </w:p>
    <w:p w:rsidR="00C425EB" w:rsidRDefault="00C425EB">
      <w:pPr>
        <w:pStyle w:val="BodyText"/>
        <w:ind w:left="996"/>
      </w:pPr>
      <w:r>
        <w:t>Грамматические,</w:t>
      </w:r>
      <w:r>
        <w:rPr>
          <w:spacing w:val="16"/>
        </w:rPr>
        <w:t xml:space="preserve"> </w:t>
      </w:r>
      <w:r>
        <w:t>интонационные</w:t>
      </w:r>
      <w:r>
        <w:rPr>
          <w:spacing w:val="18"/>
        </w:rPr>
        <w:t xml:space="preserve"> </w:t>
      </w:r>
      <w:r>
        <w:t>и</w:t>
      </w:r>
      <w:r>
        <w:rPr>
          <w:spacing w:val="19"/>
        </w:rPr>
        <w:t xml:space="preserve"> </w:t>
      </w:r>
      <w:r>
        <w:t>пунктуационные</w:t>
      </w:r>
      <w:r>
        <w:rPr>
          <w:spacing w:val="18"/>
        </w:rPr>
        <w:t xml:space="preserve"> </w:t>
      </w:r>
      <w:r>
        <w:t>особенности</w:t>
      </w:r>
      <w:r>
        <w:rPr>
          <w:spacing w:val="19"/>
        </w:rPr>
        <w:t xml:space="preserve"> </w:t>
      </w:r>
      <w:r>
        <w:t>предложений</w:t>
      </w:r>
      <w:r>
        <w:rPr>
          <w:spacing w:val="18"/>
        </w:rPr>
        <w:t xml:space="preserve"> </w:t>
      </w:r>
      <w:r>
        <w:t>со</w:t>
      </w:r>
      <w:r>
        <w:rPr>
          <w:spacing w:val="19"/>
        </w:rPr>
        <w:t xml:space="preserve"> </w:t>
      </w:r>
      <w:r>
        <w:t>словами</w:t>
      </w:r>
      <w:r>
        <w:rPr>
          <w:spacing w:val="27"/>
        </w:rPr>
        <w:t xml:space="preserve"> </w:t>
      </w:r>
      <w:r>
        <w:rPr>
          <w:b/>
          <w:spacing w:val="-5"/>
        </w:rPr>
        <w:t>да</w:t>
      </w:r>
      <w:r>
        <w:rPr>
          <w:spacing w:val="-5"/>
        </w:rPr>
        <w:t>,</w:t>
      </w:r>
    </w:p>
    <w:p w:rsidR="00C425EB" w:rsidRDefault="00C425EB">
      <w:pPr>
        <w:ind w:left="396"/>
        <w:rPr>
          <w:sz w:val="24"/>
        </w:rPr>
      </w:pPr>
      <w:r>
        <w:rPr>
          <w:b/>
          <w:spacing w:val="-4"/>
          <w:sz w:val="24"/>
        </w:rPr>
        <w:t>нет</w:t>
      </w:r>
      <w:r>
        <w:rPr>
          <w:spacing w:val="-4"/>
          <w:sz w:val="24"/>
        </w:rPr>
        <w:t>.</w:t>
      </w:r>
    </w:p>
    <w:p w:rsidR="00C425EB" w:rsidRDefault="00C425EB">
      <w:pPr>
        <w:pStyle w:val="BodyText"/>
        <w:ind w:left="996"/>
        <w:jc w:val="left"/>
      </w:pPr>
      <w:r>
        <w:t>Нормы</w:t>
      </w:r>
      <w:r>
        <w:rPr>
          <w:spacing w:val="-9"/>
        </w:rPr>
        <w:t xml:space="preserve"> </w:t>
      </w:r>
      <w:r>
        <w:t>построения</w:t>
      </w:r>
      <w:r>
        <w:rPr>
          <w:spacing w:val="-6"/>
        </w:rPr>
        <w:t xml:space="preserve"> </w:t>
      </w:r>
      <w:r>
        <w:t>простого</w:t>
      </w:r>
      <w:r>
        <w:rPr>
          <w:spacing w:val="-6"/>
        </w:rPr>
        <w:t xml:space="preserve"> </w:t>
      </w:r>
      <w:r>
        <w:t>предложения,</w:t>
      </w:r>
      <w:r>
        <w:rPr>
          <w:spacing w:val="-6"/>
        </w:rPr>
        <w:t xml:space="preserve"> </w:t>
      </w:r>
      <w:r>
        <w:t>использования</w:t>
      </w:r>
      <w:r>
        <w:rPr>
          <w:spacing w:val="-6"/>
        </w:rPr>
        <w:t xml:space="preserve"> </w:t>
      </w:r>
      <w:r>
        <w:rPr>
          <w:spacing w:val="-2"/>
        </w:rPr>
        <w:t>инверсии.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78"/>
        <w:ind w:left="756" w:right="7634"/>
      </w:pPr>
      <w:r>
        <w:t>Двусоставное предложение Главные</w:t>
      </w:r>
      <w:r>
        <w:rPr>
          <w:spacing w:val="-4"/>
        </w:rPr>
        <w:t xml:space="preserve"> </w:t>
      </w:r>
      <w:r>
        <w:t>члены</w:t>
      </w:r>
      <w:r>
        <w:rPr>
          <w:spacing w:val="-4"/>
        </w:rPr>
        <w:t xml:space="preserve"> </w:t>
      </w:r>
      <w:r>
        <w:rPr>
          <w:spacing w:val="-2"/>
        </w:rPr>
        <w:t>предложения</w:t>
      </w:r>
    </w:p>
    <w:p w:rsidR="00C425EB" w:rsidRDefault="00C425EB">
      <w:pPr>
        <w:pStyle w:val="BodyText"/>
        <w:ind w:left="996" w:right="4571"/>
      </w:pPr>
      <w:r>
        <w:t>Подлежащее</w:t>
      </w:r>
      <w:r>
        <w:rPr>
          <w:spacing w:val="-7"/>
        </w:rPr>
        <w:t xml:space="preserve"> </w:t>
      </w:r>
      <w:r>
        <w:t>и</w:t>
      </w:r>
      <w:r>
        <w:rPr>
          <w:spacing w:val="-7"/>
        </w:rPr>
        <w:t xml:space="preserve"> </w:t>
      </w:r>
      <w:r>
        <w:t>сказуемое</w:t>
      </w:r>
      <w:r>
        <w:rPr>
          <w:spacing w:val="-7"/>
        </w:rPr>
        <w:t xml:space="preserve"> </w:t>
      </w:r>
      <w:r>
        <w:t>как</w:t>
      </w:r>
      <w:r>
        <w:rPr>
          <w:spacing w:val="-7"/>
        </w:rPr>
        <w:t xml:space="preserve"> </w:t>
      </w:r>
      <w:r>
        <w:t>главные</w:t>
      </w:r>
      <w:r>
        <w:rPr>
          <w:spacing w:val="-7"/>
        </w:rPr>
        <w:t xml:space="preserve"> </w:t>
      </w:r>
      <w:r>
        <w:t>члены</w:t>
      </w:r>
      <w:r>
        <w:rPr>
          <w:spacing w:val="-7"/>
        </w:rPr>
        <w:t xml:space="preserve"> </w:t>
      </w:r>
      <w:r>
        <w:t>предложения. Способы выражения подлежащего.</w:t>
      </w:r>
    </w:p>
    <w:p w:rsidR="00C425EB" w:rsidRDefault="00C425EB">
      <w:pPr>
        <w:pStyle w:val="BodyText"/>
        <w:ind w:right="687" w:firstLine="600"/>
      </w:pPr>
      <w:r>
        <w:t xml:space="preserve">Виды сказуемого (простое глагольное, составное глагольное, составное именное) и способы его </w:t>
      </w:r>
      <w:r>
        <w:rPr>
          <w:spacing w:val="-2"/>
        </w:rPr>
        <w:t>выражения.</w:t>
      </w:r>
    </w:p>
    <w:p w:rsidR="00C425EB" w:rsidRDefault="00C425EB">
      <w:pPr>
        <w:pStyle w:val="BodyText"/>
        <w:ind w:left="996"/>
      </w:pPr>
      <w:r>
        <w:t>Тире</w:t>
      </w:r>
      <w:r>
        <w:rPr>
          <w:spacing w:val="-5"/>
        </w:rPr>
        <w:t xml:space="preserve"> </w:t>
      </w:r>
      <w:r>
        <w:t>между</w:t>
      </w:r>
      <w:r>
        <w:rPr>
          <w:spacing w:val="-2"/>
        </w:rPr>
        <w:t xml:space="preserve"> </w:t>
      </w:r>
      <w:r>
        <w:t>подлежащим</w:t>
      </w:r>
      <w:r>
        <w:rPr>
          <w:spacing w:val="-2"/>
        </w:rPr>
        <w:t xml:space="preserve"> </w:t>
      </w:r>
      <w:r>
        <w:t>и</w:t>
      </w:r>
      <w:r>
        <w:rPr>
          <w:spacing w:val="-2"/>
        </w:rPr>
        <w:t xml:space="preserve"> сказуемым.</w:t>
      </w:r>
    </w:p>
    <w:p w:rsidR="00C425EB" w:rsidRDefault="00C425EB">
      <w:pPr>
        <w:pStyle w:val="BodyText"/>
        <w:ind w:right="679" w:firstLine="600"/>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 xml:space="preserve">, количественными </w:t>
      </w:r>
      <w:r>
        <w:rPr>
          <w:spacing w:val="-2"/>
        </w:rPr>
        <w:t>сочетаниями.</w:t>
      </w:r>
    </w:p>
    <w:p w:rsidR="00C425EB" w:rsidRDefault="00C425EB">
      <w:pPr>
        <w:pStyle w:val="Heading2"/>
        <w:spacing w:before="276"/>
        <w:ind w:left="756"/>
        <w:jc w:val="left"/>
      </w:pPr>
      <w:r>
        <w:t>Второстепенные</w:t>
      </w:r>
      <w:r>
        <w:rPr>
          <w:spacing w:val="-6"/>
        </w:rPr>
        <w:t xml:space="preserve"> </w:t>
      </w:r>
      <w:r>
        <w:t>члены</w:t>
      </w:r>
      <w:r>
        <w:rPr>
          <w:spacing w:val="-5"/>
        </w:rPr>
        <w:t xml:space="preserve"> </w:t>
      </w:r>
      <w:r>
        <w:rPr>
          <w:spacing w:val="-2"/>
        </w:rPr>
        <w:t>предложения</w:t>
      </w:r>
    </w:p>
    <w:p w:rsidR="00C425EB" w:rsidRDefault="00C425EB">
      <w:pPr>
        <w:pStyle w:val="BodyText"/>
        <w:ind w:left="996"/>
        <w:jc w:val="left"/>
      </w:pPr>
      <w:r>
        <w:t>Второстепенные</w:t>
      </w:r>
      <w:r>
        <w:rPr>
          <w:spacing w:val="-7"/>
        </w:rPr>
        <w:t xml:space="preserve"> </w:t>
      </w:r>
      <w:r>
        <w:t>члены</w:t>
      </w:r>
      <w:r>
        <w:rPr>
          <w:spacing w:val="-4"/>
        </w:rPr>
        <w:t xml:space="preserve"> </w:t>
      </w:r>
      <w:r>
        <w:t>предложения,</w:t>
      </w:r>
      <w:r>
        <w:rPr>
          <w:spacing w:val="-4"/>
        </w:rPr>
        <w:t xml:space="preserve"> </w:t>
      </w:r>
      <w:r>
        <w:t>их</w:t>
      </w:r>
      <w:r>
        <w:rPr>
          <w:spacing w:val="-4"/>
        </w:rPr>
        <w:t xml:space="preserve"> </w:t>
      </w:r>
      <w:r>
        <w:rPr>
          <w:spacing w:val="-2"/>
        </w:rPr>
        <w:t>виды.</w:t>
      </w:r>
    </w:p>
    <w:p w:rsidR="00C425EB" w:rsidRDefault="00C425EB">
      <w:pPr>
        <w:pStyle w:val="BodyText"/>
        <w:tabs>
          <w:tab w:val="left" w:pos="2583"/>
          <w:tab w:val="left" w:pos="3164"/>
          <w:tab w:val="left" w:pos="5081"/>
          <w:tab w:val="left" w:pos="5798"/>
          <w:tab w:val="left" w:pos="7454"/>
          <w:tab w:val="left" w:pos="9044"/>
          <w:tab w:val="left" w:pos="10806"/>
        </w:tabs>
        <w:ind w:right="685" w:firstLine="600"/>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C425EB" w:rsidRDefault="00C425EB">
      <w:pPr>
        <w:pStyle w:val="BodyText"/>
        <w:ind w:left="996" w:right="5044"/>
        <w:jc w:val="left"/>
      </w:pPr>
      <w:r>
        <w:t>Приложение как особый вид определения. Дополнение</w:t>
      </w:r>
      <w:r>
        <w:rPr>
          <w:spacing w:val="-10"/>
        </w:rPr>
        <w:t xml:space="preserve"> </w:t>
      </w:r>
      <w:r>
        <w:t>как</w:t>
      </w:r>
      <w:r>
        <w:rPr>
          <w:spacing w:val="-10"/>
        </w:rPr>
        <w:t xml:space="preserve"> </w:t>
      </w:r>
      <w:r>
        <w:t>второстепенный</w:t>
      </w:r>
      <w:r>
        <w:rPr>
          <w:spacing w:val="-10"/>
        </w:rPr>
        <w:t xml:space="preserve"> </w:t>
      </w:r>
      <w:r>
        <w:t>член</w:t>
      </w:r>
      <w:r>
        <w:rPr>
          <w:spacing w:val="-10"/>
        </w:rPr>
        <w:t xml:space="preserve"> </w:t>
      </w:r>
      <w:r>
        <w:t>предложения. Дополнения прямые и косвенные.</w:t>
      </w:r>
    </w:p>
    <w:p w:rsidR="00C425EB" w:rsidRDefault="00C425EB">
      <w:pPr>
        <w:pStyle w:val="BodyText"/>
        <w:ind w:firstLine="600"/>
        <w:jc w:val="left"/>
      </w:pPr>
      <w:r>
        <w:t>Обстоятельство</w:t>
      </w:r>
      <w:r>
        <w:rPr>
          <w:spacing w:val="30"/>
        </w:rPr>
        <w:t xml:space="preserve"> </w:t>
      </w:r>
      <w:r>
        <w:t>как</w:t>
      </w:r>
      <w:r>
        <w:rPr>
          <w:spacing w:val="30"/>
        </w:rPr>
        <w:t xml:space="preserve"> </w:t>
      </w:r>
      <w:r>
        <w:t>второстепенный</w:t>
      </w:r>
      <w:r>
        <w:rPr>
          <w:spacing w:val="30"/>
        </w:rPr>
        <w:t xml:space="preserve"> </w:t>
      </w:r>
      <w:r>
        <w:t>член</w:t>
      </w:r>
      <w:r>
        <w:rPr>
          <w:spacing w:val="30"/>
        </w:rPr>
        <w:t xml:space="preserve"> </w:t>
      </w:r>
      <w:r>
        <w:t>предложения.</w:t>
      </w:r>
      <w:r>
        <w:rPr>
          <w:spacing w:val="30"/>
        </w:rPr>
        <w:t xml:space="preserve"> </w:t>
      </w:r>
      <w:r>
        <w:t>Виды</w:t>
      </w:r>
      <w:r>
        <w:rPr>
          <w:spacing w:val="30"/>
        </w:rPr>
        <w:t xml:space="preserve"> </w:t>
      </w:r>
      <w:r>
        <w:t>обстоятельств</w:t>
      </w:r>
      <w:r>
        <w:rPr>
          <w:spacing w:val="30"/>
        </w:rPr>
        <w:t xml:space="preserve"> </w:t>
      </w:r>
      <w:r>
        <w:t>(места,</w:t>
      </w:r>
      <w:r>
        <w:rPr>
          <w:spacing w:val="30"/>
        </w:rPr>
        <w:t xml:space="preserve"> </w:t>
      </w:r>
      <w:r>
        <w:t>времени, причины, цели, образа действия, меры и степени, условия, уступки).</w:t>
      </w:r>
    </w:p>
    <w:p w:rsidR="00C425EB" w:rsidRDefault="00C425EB">
      <w:pPr>
        <w:pStyle w:val="Heading2"/>
        <w:spacing w:before="276"/>
        <w:ind w:left="756"/>
        <w:jc w:val="left"/>
      </w:pPr>
      <w:r>
        <w:t>Односоставные</w:t>
      </w:r>
      <w:r>
        <w:rPr>
          <w:spacing w:val="-9"/>
        </w:rPr>
        <w:t xml:space="preserve"> </w:t>
      </w:r>
      <w:r>
        <w:rPr>
          <w:spacing w:val="-2"/>
        </w:rPr>
        <w:t>предложения</w:t>
      </w:r>
    </w:p>
    <w:p w:rsidR="00C425EB" w:rsidRDefault="00C425EB">
      <w:pPr>
        <w:pStyle w:val="BodyText"/>
        <w:ind w:left="996"/>
        <w:jc w:val="left"/>
      </w:pPr>
      <w:r>
        <w:t>Односоставные</w:t>
      </w:r>
      <w:r>
        <w:rPr>
          <w:spacing w:val="-6"/>
        </w:rPr>
        <w:t xml:space="preserve"> </w:t>
      </w:r>
      <w:r>
        <w:t>предложения,</w:t>
      </w:r>
      <w:r>
        <w:rPr>
          <w:spacing w:val="-5"/>
        </w:rPr>
        <w:t xml:space="preserve"> </w:t>
      </w:r>
      <w:r>
        <w:t>их</w:t>
      </w:r>
      <w:r>
        <w:rPr>
          <w:spacing w:val="-6"/>
        </w:rPr>
        <w:t xml:space="preserve"> </w:t>
      </w:r>
      <w:r>
        <w:t>грамматические</w:t>
      </w:r>
      <w:r>
        <w:rPr>
          <w:spacing w:val="-5"/>
        </w:rPr>
        <w:t xml:space="preserve"> </w:t>
      </w:r>
      <w:r>
        <w:rPr>
          <w:spacing w:val="-2"/>
        </w:rPr>
        <w:t>признаки.</w:t>
      </w:r>
    </w:p>
    <w:p w:rsidR="00C425EB" w:rsidRDefault="00C425EB">
      <w:pPr>
        <w:pStyle w:val="BodyText"/>
        <w:tabs>
          <w:tab w:val="left" w:pos="2993"/>
          <w:tab w:val="left" w:pos="4226"/>
          <w:tab w:val="left" w:pos="6087"/>
          <w:tab w:val="left" w:pos="7764"/>
          <w:tab w:val="left" w:pos="8197"/>
          <w:tab w:val="left" w:pos="9923"/>
        </w:tabs>
        <w:ind w:right="685" w:firstLine="600"/>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C425EB" w:rsidRDefault="00C425EB">
      <w:pPr>
        <w:pStyle w:val="BodyText"/>
        <w:ind w:right="687" w:firstLine="600"/>
        <w:jc w:val="left"/>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неопределённо-личные, обобщённо-личные, безличные предложения.</w:t>
      </w:r>
    </w:p>
    <w:p w:rsidR="00C425EB" w:rsidRDefault="00C425EB">
      <w:pPr>
        <w:pStyle w:val="BodyText"/>
        <w:ind w:left="996" w:right="2399"/>
        <w:jc w:val="left"/>
      </w:pPr>
      <w:r>
        <w:t>Синтаксическая</w:t>
      </w:r>
      <w:r>
        <w:rPr>
          <w:spacing w:val="-8"/>
        </w:rPr>
        <w:t xml:space="preserve"> </w:t>
      </w:r>
      <w:r>
        <w:t>синонимия</w:t>
      </w:r>
      <w:r>
        <w:rPr>
          <w:spacing w:val="-8"/>
        </w:rPr>
        <w:t xml:space="preserve"> </w:t>
      </w:r>
      <w:r>
        <w:t>односоставных</w:t>
      </w:r>
      <w:r>
        <w:rPr>
          <w:spacing w:val="-8"/>
        </w:rPr>
        <w:t xml:space="preserve"> </w:t>
      </w:r>
      <w:r>
        <w:t>и</w:t>
      </w:r>
      <w:r>
        <w:rPr>
          <w:spacing w:val="-8"/>
        </w:rPr>
        <w:t xml:space="preserve"> </w:t>
      </w:r>
      <w:r>
        <w:t>двусоставных</w:t>
      </w:r>
      <w:r>
        <w:rPr>
          <w:spacing w:val="-8"/>
        </w:rPr>
        <w:t xml:space="preserve"> </w:t>
      </w:r>
      <w:r>
        <w:t>предложений. Употребление односоставных предложений в речи.</w:t>
      </w:r>
    </w:p>
    <w:p w:rsidR="00C425EB" w:rsidRDefault="00C425EB">
      <w:pPr>
        <w:pStyle w:val="Heading2"/>
        <w:spacing w:before="276"/>
        <w:ind w:left="756" w:right="6502"/>
        <w:jc w:val="left"/>
      </w:pPr>
      <w:r>
        <w:t>Простое осложнённое предложение Предложения</w:t>
      </w:r>
      <w:r>
        <w:rPr>
          <w:spacing w:val="-12"/>
        </w:rPr>
        <w:t xml:space="preserve"> </w:t>
      </w:r>
      <w:r>
        <w:t>с</w:t>
      </w:r>
      <w:r>
        <w:rPr>
          <w:spacing w:val="-12"/>
        </w:rPr>
        <w:t xml:space="preserve"> </w:t>
      </w:r>
      <w:r>
        <w:t>однородными</w:t>
      </w:r>
      <w:r>
        <w:rPr>
          <w:spacing w:val="-12"/>
        </w:rPr>
        <w:t xml:space="preserve"> </w:t>
      </w:r>
      <w:r>
        <w:t>членами</w:t>
      </w:r>
    </w:p>
    <w:p w:rsidR="00C425EB" w:rsidRDefault="00C425EB">
      <w:pPr>
        <w:pStyle w:val="BodyText"/>
        <w:ind w:firstLine="600"/>
        <w:jc w:val="left"/>
      </w:pPr>
      <w:r>
        <w:t>Однородные</w:t>
      </w:r>
      <w:r>
        <w:rPr>
          <w:spacing w:val="40"/>
        </w:rPr>
        <w:t xml:space="preserve"> </w:t>
      </w:r>
      <w:r>
        <w:t>члены</w:t>
      </w:r>
      <w:r>
        <w:rPr>
          <w:spacing w:val="40"/>
        </w:rPr>
        <w:t xml:space="preserve"> </w:t>
      </w:r>
      <w:r>
        <w:t>предложения,</w:t>
      </w:r>
      <w:r>
        <w:rPr>
          <w:spacing w:val="40"/>
        </w:rPr>
        <w:t xml:space="preserve"> </w:t>
      </w:r>
      <w:r>
        <w:t>их</w:t>
      </w:r>
      <w:r>
        <w:rPr>
          <w:spacing w:val="40"/>
        </w:rPr>
        <w:t xml:space="preserve"> </w:t>
      </w:r>
      <w:r>
        <w:t>признаки,</w:t>
      </w:r>
      <w:r>
        <w:rPr>
          <w:spacing w:val="40"/>
        </w:rPr>
        <w:t xml:space="preserve"> </w:t>
      </w:r>
      <w:r>
        <w:t>средства</w:t>
      </w:r>
      <w:r>
        <w:rPr>
          <w:spacing w:val="40"/>
        </w:rPr>
        <w:t xml:space="preserve"> </w:t>
      </w:r>
      <w:r>
        <w:t>связи.</w:t>
      </w:r>
      <w:r>
        <w:rPr>
          <w:spacing w:val="40"/>
        </w:rPr>
        <w:t xml:space="preserve"> </w:t>
      </w:r>
      <w:r>
        <w:t>Союзная</w:t>
      </w:r>
      <w:r>
        <w:rPr>
          <w:spacing w:val="40"/>
        </w:rPr>
        <w:t xml:space="preserve"> </w:t>
      </w:r>
      <w:r>
        <w:t>и</w:t>
      </w:r>
      <w:r>
        <w:rPr>
          <w:spacing w:val="40"/>
        </w:rPr>
        <w:t xml:space="preserve"> </w:t>
      </w:r>
      <w:r>
        <w:t>бессоюзная</w:t>
      </w:r>
      <w:r>
        <w:rPr>
          <w:spacing w:val="40"/>
        </w:rPr>
        <w:t xml:space="preserve"> </w:t>
      </w:r>
      <w:r>
        <w:t>связь однородных членов предложения.</w:t>
      </w:r>
    </w:p>
    <w:p w:rsidR="00C425EB" w:rsidRDefault="00C425EB">
      <w:pPr>
        <w:pStyle w:val="BodyText"/>
        <w:ind w:left="996"/>
        <w:jc w:val="left"/>
      </w:pPr>
      <w:r>
        <w:t>Однородные</w:t>
      </w:r>
      <w:r>
        <w:rPr>
          <w:spacing w:val="-6"/>
        </w:rPr>
        <w:t xml:space="preserve"> </w:t>
      </w:r>
      <w:r>
        <w:t>и</w:t>
      </w:r>
      <w:r>
        <w:rPr>
          <w:spacing w:val="-6"/>
        </w:rPr>
        <w:t xml:space="preserve"> </w:t>
      </w:r>
      <w:r>
        <w:t>неоднородные</w:t>
      </w:r>
      <w:r>
        <w:rPr>
          <w:spacing w:val="-5"/>
        </w:rPr>
        <w:t xml:space="preserve"> </w:t>
      </w:r>
      <w:r>
        <w:rPr>
          <w:spacing w:val="-2"/>
        </w:rPr>
        <w:t>определения.</w:t>
      </w:r>
    </w:p>
    <w:p w:rsidR="00C425EB" w:rsidRDefault="00C425EB">
      <w:pPr>
        <w:pStyle w:val="BodyText"/>
        <w:ind w:left="996"/>
        <w:jc w:val="left"/>
      </w:pPr>
      <w:r>
        <w:t>Предложения</w:t>
      </w:r>
      <w:r>
        <w:rPr>
          <w:spacing w:val="-7"/>
        </w:rPr>
        <w:t xml:space="preserve"> </w:t>
      </w:r>
      <w:r>
        <w:t>с</w:t>
      </w:r>
      <w:r>
        <w:rPr>
          <w:spacing w:val="-5"/>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5"/>
        </w:rPr>
        <w:t xml:space="preserve"> </w:t>
      </w:r>
      <w:r>
        <w:rPr>
          <w:spacing w:val="-2"/>
        </w:rPr>
        <w:t>членах.</w:t>
      </w:r>
    </w:p>
    <w:p w:rsidR="00C425EB" w:rsidRDefault="00C425EB">
      <w:pPr>
        <w:ind w:left="396" w:firstLine="600"/>
        <w:rPr>
          <w:b/>
          <w:sz w:val="24"/>
        </w:rPr>
      </w:pPr>
      <w:r>
        <w:rPr>
          <w:sz w:val="24"/>
        </w:rPr>
        <w:t>Нормы построения предложений с однородными членами, связанными двойными союзами</w:t>
      </w:r>
      <w:r>
        <w:rPr>
          <w:spacing w:val="32"/>
          <w:sz w:val="24"/>
        </w:rPr>
        <w:t xml:space="preserve"> </w:t>
      </w:r>
      <w:r>
        <w:rPr>
          <w:b/>
          <w:sz w:val="24"/>
        </w:rPr>
        <w:t>не только… но и</w:t>
      </w:r>
      <w:r>
        <w:rPr>
          <w:sz w:val="24"/>
        </w:rPr>
        <w:t xml:space="preserve">, </w:t>
      </w:r>
      <w:r>
        <w:rPr>
          <w:b/>
          <w:sz w:val="24"/>
        </w:rPr>
        <w:t>как… так и.</w:t>
      </w:r>
    </w:p>
    <w:p w:rsidR="00C425EB" w:rsidRDefault="00C425EB">
      <w:pPr>
        <w:ind w:left="396" w:firstLine="600"/>
        <w:rPr>
          <w:sz w:val="24"/>
        </w:rPr>
      </w:pPr>
      <w:r>
        <w:rPr>
          <w:sz w:val="24"/>
        </w:rPr>
        <w:t>Правила постановки знаков препинания в предложениях с однородными членами, 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 xml:space="preserve">, </w:t>
      </w:r>
      <w:r>
        <w:rPr>
          <w:b/>
          <w:sz w:val="24"/>
        </w:rPr>
        <w:t>ни... ни</w:t>
      </w:r>
      <w:r>
        <w:rPr>
          <w:sz w:val="24"/>
        </w:rPr>
        <w:t xml:space="preserve">, </w:t>
      </w:r>
      <w:r>
        <w:rPr>
          <w:b/>
          <w:sz w:val="24"/>
        </w:rPr>
        <w:t>тo... тo</w:t>
      </w:r>
      <w:r>
        <w:rPr>
          <w:sz w:val="24"/>
        </w:rPr>
        <w:t>).</w:t>
      </w:r>
    </w:p>
    <w:p w:rsidR="00C425EB" w:rsidRDefault="00C425EB">
      <w:pPr>
        <w:pStyle w:val="BodyText"/>
        <w:ind w:firstLine="600"/>
        <w:jc w:val="left"/>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обобщающими</w:t>
      </w:r>
      <w:r>
        <w:rPr>
          <w:spacing w:val="80"/>
        </w:rPr>
        <w:t xml:space="preserve"> </w:t>
      </w:r>
      <w:r>
        <w:t>словами</w:t>
      </w:r>
      <w:r>
        <w:rPr>
          <w:spacing w:val="80"/>
        </w:rPr>
        <w:t xml:space="preserve"> </w:t>
      </w:r>
      <w:r>
        <w:t>при</w:t>
      </w:r>
      <w:r>
        <w:rPr>
          <w:spacing w:val="40"/>
        </w:rPr>
        <w:t xml:space="preserve"> </w:t>
      </w:r>
      <w:r>
        <w:t>однородных членах.</w:t>
      </w:r>
    </w:p>
    <w:p w:rsidR="00C425EB" w:rsidRDefault="00C425EB">
      <w:pPr>
        <w:pStyle w:val="BodyText"/>
        <w:ind w:left="996"/>
        <w:jc w:val="left"/>
      </w:pPr>
      <w:r>
        <w:t>Правила</w:t>
      </w:r>
      <w:r>
        <w:rPr>
          <w:spacing w:val="-6"/>
        </w:rPr>
        <w:t xml:space="preserve"> </w:t>
      </w:r>
      <w:r>
        <w:t>постановки</w:t>
      </w:r>
      <w:r>
        <w:rPr>
          <w:spacing w:val="-4"/>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4"/>
        </w:rPr>
        <w:t xml:space="preserve"> </w:t>
      </w:r>
      <w:r>
        <w:t>и</w:t>
      </w:r>
      <w:r>
        <w:rPr>
          <w:spacing w:val="-3"/>
        </w:rPr>
        <w:t xml:space="preserve"> </w:t>
      </w:r>
      <w:r>
        <w:t>сложном</w:t>
      </w:r>
      <w:r>
        <w:rPr>
          <w:spacing w:val="-4"/>
        </w:rPr>
        <w:t xml:space="preserve"> </w:t>
      </w:r>
      <w:r>
        <w:t>предложениях</w:t>
      </w:r>
      <w:r>
        <w:rPr>
          <w:spacing w:val="-4"/>
        </w:rPr>
        <w:t xml:space="preserve"> </w:t>
      </w:r>
      <w:r>
        <w:t>с</w:t>
      </w:r>
      <w:r>
        <w:rPr>
          <w:spacing w:val="-3"/>
        </w:rPr>
        <w:t xml:space="preserve"> </w:t>
      </w:r>
      <w:r>
        <w:t>союзом</w:t>
      </w:r>
      <w:r>
        <w:rPr>
          <w:spacing w:val="4"/>
        </w:rPr>
        <w:t xml:space="preserve"> </w:t>
      </w:r>
      <w:r>
        <w:rPr>
          <w:b/>
          <w:spacing w:val="-5"/>
        </w:rPr>
        <w:t>и</w:t>
      </w:r>
      <w:r>
        <w:rPr>
          <w:spacing w:val="-5"/>
        </w:rPr>
        <w:t>.</w:t>
      </w:r>
    </w:p>
    <w:p w:rsidR="00C425EB" w:rsidRDefault="00C425EB">
      <w:pPr>
        <w:pStyle w:val="Heading2"/>
        <w:spacing w:before="276"/>
        <w:ind w:left="756"/>
      </w:pPr>
      <w:r>
        <w:t>Предложения</w:t>
      </w:r>
      <w:r>
        <w:rPr>
          <w:spacing w:val="-5"/>
        </w:rPr>
        <w:t xml:space="preserve"> </w:t>
      </w:r>
      <w:r>
        <w:t>с</w:t>
      </w:r>
      <w:r>
        <w:rPr>
          <w:spacing w:val="-5"/>
        </w:rPr>
        <w:t xml:space="preserve"> </w:t>
      </w:r>
      <w:r>
        <w:t>обособленными</w:t>
      </w:r>
      <w:r>
        <w:rPr>
          <w:spacing w:val="-5"/>
        </w:rPr>
        <w:t xml:space="preserve"> </w:t>
      </w:r>
      <w:r>
        <w:rPr>
          <w:spacing w:val="-2"/>
        </w:rPr>
        <w:t>членами</w:t>
      </w:r>
    </w:p>
    <w:p w:rsidR="00C425EB" w:rsidRDefault="00C425EB">
      <w:pPr>
        <w:pStyle w:val="BodyText"/>
        <w:ind w:right="686" w:firstLine="60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425EB" w:rsidRDefault="00C425EB">
      <w:pPr>
        <w:pStyle w:val="BodyText"/>
        <w:ind w:left="996"/>
      </w:pPr>
      <w:r>
        <w:t>Уточняющие</w:t>
      </w:r>
      <w:r>
        <w:rPr>
          <w:spacing w:val="-6"/>
        </w:rPr>
        <w:t xml:space="preserve"> </w:t>
      </w:r>
      <w:r>
        <w:t>члены</w:t>
      </w:r>
      <w:r>
        <w:rPr>
          <w:spacing w:val="-6"/>
        </w:rPr>
        <w:t xml:space="preserve"> </w:t>
      </w:r>
      <w:r>
        <w:t>предложения,</w:t>
      </w:r>
      <w:r>
        <w:rPr>
          <w:spacing w:val="-6"/>
        </w:rPr>
        <w:t xml:space="preserve"> </w:t>
      </w:r>
      <w:r>
        <w:t>пояснительные</w:t>
      </w:r>
      <w:r>
        <w:rPr>
          <w:spacing w:val="-6"/>
        </w:rPr>
        <w:t xml:space="preserve"> </w:t>
      </w:r>
      <w:r>
        <w:t>и</w:t>
      </w:r>
      <w:r>
        <w:rPr>
          <w:spacing w:val="-6"/>
        </w:rPr>
        <w:t xml:space="preserve"> </w:t>
      </w:r>
      <w:r>
        <w:t>присоединительные</w:t>
      </w:r>
      <w:r>
        <w:rPr>
          <w:spacing w:val="-6"/>
        </w:rPr>
        <w:t xml:space="preserve"> </w:t>
      </w:r>
      <w:r>
        <w:rPr>
          <w:spacing w:val="-2"/>
        </w:rPr>
        <w:t>конструкции.</w:t>
      </w:r>
    </w:p>
    <w:p w:rsidR="00C425EB" w:rsidRDefault="00C425EB">
      <w:pPr>
        <w:pStyle w:val="BodyText"/>
        <w:ind w:right="686" w:firstLine="60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425EB" w:rsidRDefault="00C425EB">
      <w:pPr>
        <w:pStyle w:val="Heading2"/>
        <w:spacing w:before="276"/>
        <w:ind w:left="756"/>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4"/>
        </w:rPr>
        <w:t xml:space="preserve"> </w:t>
      </w:r>
      <w:r>
        <w:t>и</w:t>
      </w:r>
      <w:r>
        <w:rPr>
          <w:spacing w:val="-4"/>
        </w:rPr>
        <w:t xml:space="preserve"> </w:t>
      </w:r>
      <w:r>
        <w:t>вставными</w:t>
      </w:r>
      <w:r>
        <w:rPr>
          <w:spacing w:val="-3"/>
        </w:rPr>
        <w:t xml:space="preserve"> </w:t>
      </w:r>
      <w:r>
        <w:rPr>
          <w:spacing w:val="-2"/>
        </w:rPr>
        <w:t>конструкциями</w:t>
      </w:r>
    </w:p>
    <w:p w:rsidR="00C425EB" w:rsidRDefault="00C425EB">
      <w:pPr>
        <w:pStyle w:val="Heading2"/>
        <w:sectPr w:rsidR="00C425EB">
          <w:pgSz w:w="11910" w:h="16840"/>
          <w:pgMar w:top="860" w:right="0" w:bottom="1000" w:left="283" w:header="0" w:footer="739" w:gutter="0"/>
          <w:cols w:space="720"/>
        </w:sectPr>
      </w:pPr>
    </w:p>
    <w:p w:rsidR="00C425EB" w:rsidRDefault="00C425EB">
      <w:pPr>
        <w:pStyle w:val="BodyText"/>
        <w:spacing w:before="62"/>
        <w:ind w:right="686" w:firstLine="600"/>
      </w:pPr>
      <w:r>
        <w:t xml:space="preserve">Обращение. Основные функции обращения. Распространённое и нераспространённое </w:t>
      </w:r>
      <w:r>
        <w:rPr>
          <w:spacing w:val="-2"/>
        </w:rPr>
        <w:t>обращение.</w:t>
      </w:r>
    </w:p>
    <w:p w:rsidR="00C425EB" w:rsidRDefault="00C425EB">
      <w:pPr>
        <w:pStyle w:val="BodyText"/>
        <w:ind w:left="996"/>
      </w:pPr>
      <w:r>
        <w:t>Вводные</w:t>
      </w:r>
      <w:r>
        <w:rPr>
          <w:spacing w:val="-4"/>
        </w:rPr>
        <w:t xml:space="preserve"> </w:t>
      </w:r>
      <w:r>
        <w:rPr>
          <w:spacing w:val="-2"/>
        </w:rPr>
        <w:t>конструкции.</w:t>
      </w:r>
    </w:p>
    <w:p w:rsidR="00C425EB" w:rsidRDefault="00C425EB">
      <w:pPr>
        <w:pStyle w:val="BodyText"/>
        <w:ind w:right="685" w:firstLine="60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425EB" w:rsidRDefault="00C425EB">
      <w:pPr>
        <w:pStyle w:val="BodyText"/>
        <w:ind w:left="996"/>
      </w:pPr>
      <w:r>
        <w:t>Вставные</w:t>
      </w:r>
      <w:r>
        <w:rPr>
          <w:spacing w:val="-3"/>
        </w:rPr>
        <w:t xml:space="preserve"> </w:t>
      </w:r>
      <w:r>
        <w:rPr>
          <w:spacing w:val="-2"/>
        </w:rPr>
        <w:t>конструкции.</w:t>
      </w:r>
    </w:p>
    <w:p w:rsidR="00C425EB" w:rsidRDefault="00C425EB">
      <w:pPr>
        <w:pStyle w:val="BodyText"/>
        <w:ind w:left="996"/>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4"/>
        </w:rPr>
        <w:t xml:space="preserve"> </w:t>
      </w:r>
      <w:r>
        <w:t>слов,</w:t>
      </w:r>
      <w:r>
        <w:rPr>
          <w:spacing w:val="-4"/>
        </w:rPr>
        <w:t xml:space="preserve"> </w:t>
      </w:r>
      <w:r>
        <w:t>словосочетаний</w:t>
      </w:r>
      <w:r>
        <w:rPr>
          <w:spacing w:val="-4"/>
        </w:rPr>
        <w:t xml:space="preserve"> </w:t>
      </w:r>
      <w:r>
        <w:t>и</w:t>
      </w:r>
      <w:r>
        <w:rPr>
          <w:spacing w:val="-3"/>
        </w:rPr>
        <w:t xml:space="preserve"> </w:t>
      </w:r>
      <w:r>
        <w:rPr>
          <w:spacing w:val="-2"/>
        </w:rPr>
        <w:t>предложений.</w:t>
      </w:r>
    </w:p>
    <w:p w:rsidR="00C425EB" w:rsidRDefault="00C425EB">
      <w:pPr>
        <w:pStyle w:val="BodyText"/>
        <w:ind w:right="685" w:firstLine="60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425EB" w:rsidRDefault="00C425EB">
      <w:pPr>
        <w:pStyle w:val="BodyText"/>
        <w:ind w:right="685" w:firstLine="600"/>
      </w:pPr>
      <w:r>
        <w:t>Правила постановки знаков препинания в предложениях с вводными и вставными конструкциями, обращениями и междометиями.</w:t>
      </w:r>
    </w:p>
    <w:p w:rsidR="00C425EB" w:rsidRDefault="00C425EB">
      <w:pPr>
        <w:pStyle w:val="BodyText"/>
        <w:ind w:left="996"/>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4"/>
        </w:rPr>
        <w:t xml:space="preserve"> </w:t>
      </w:r>
      <w:r>
        <w:t>простых</w:t>
      </w:r>
      <w:r>
        <w:rPr>
          <w:spacing w:val="-4"/>
        </w:rPr>
        <w:t xml:space="preserve"> </w:t>
      </w:r>
      <w:r>
        <w:rPr>
          <w:spacing w:val="-2"/>
        </w:rPr>
        <w:t>предложений.</w:t>
      </w:r>
    </w:p>
    <w:p w:rsidR="00C425EB" w:rsidRDefault="00C425EB">
      <w:pPr>
        <w:pStyle w:val="BodyText"/>
        <w:ind w:left="0"/>
        <w:jc w:val="left"/>
      </w:pPr>
    </w:p>
    <w:p w:rsidR="00C425EB" w:rsidRDefault="00C425EB">
      <w:pPr>
        <w:pStyle w:val="Heading1"/>
        <w:numPr>
          <w:ilvl w:val="0"/>
          <w:numId w:val="480"/>
        </w:numPr>
        <w:tabs>
          <w:tab w:val="left" w:pos="936"/>
        </w:tabs>
        <w:ind w:left="936"/>
        <w:jc w:val="both"/>
      </w:pPr>
      <w:r>
        <w:rPr>
          <w:spacing w:val="-2"/>
        </w:rPr>
        <w:t>КЛАСС</w:t>
      </w:r>
    </w:p>
    <w:p w:rsidR="00C425EB" w:rsidRDefault="00C425EB">
      <w:pPr>
        <w:pStyle w:val="Heading2"/>
        <w:ind w:left="756"/>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left="996" w:right="5496"/>
        <w:jc w:val="left"/>
      </w:pPr>
      <w:r>
        <w:t>Роль</w:t>
      </w:r>
      <w:r>
        <w:rPr>
          <w:spacing w:val="-7"/>
        </w:rPr>
        <w:t xml:space="preserve"> </w:t>
      </w:r>
      <w:r>
        <w:t>русского</w:t>
      </w:r>
      <w:r>
        <w:rPr>
          <w:spacing w:val="-7"/>
        </w:rPr>
        <w:t xml:space="preserve"> </w:t>
      </w:r>
      <w:r>
        <w:t>языка</w:t>
      </w:r>
      <w:r>
        <w:rPr>
          <w:spacing w:val="-7"/>
        </w:rPr>
        <w:t xml:space="preserve"> </w:t>
      </w:r>
      <w:r>
        <w:t>в</w:t>
      </w:r>
      <w:r>
        <w:rPr>
          <w:spacing w:val="-7"/>
        </w:rPr>
        <w:t xml:space="preserve"> </w:t>
      </w:r>
      <w:r>
        <w:t>Российской</w:t>
      </w:r>
      <w:r>
        <w:rPr>
          <w:spacing w:val="-7"/>
        </w:rPr>
        <w:t xml:space="preserve"> </w:t>
      </w:r>
      <w:r>
        <w:t>Федерации. Русский язык в современном мире.</w:t>
      </w:r>
    </w:p>
    <w:p w:rsidR="00C425EB" w:rsidRDefault="00C425EB">
      <w:pPr>
        <w:pStyle w:val="BodyText"/>
        <w:ind w:left="0"/>
        <w:jc w:val="left"/>
      </w:pPr>
    </w:p>
    <w:p w:rsidR="00C425EB" w:rsidRDefault="00C425EB">
      <w:pPr>
        <w:pStyle w:val="Heading2"/>
        <w:ind w:left="756"/>
      </w:pPr>
      <w:r>
        <w:t>Язык</w:t>
      </w:r>
      <w:r>
        <w:rPr>
          <w:spacing w:val="-3"/>
        </w:rPr>
        <w:t xml:space="preserve"> </w:t>
      </w:r>
      <w:r>
        <w:t>и</w:t>
      </w:r>
      <w:r>
        <w:rPr>
          <w:spacing w:val="-1"/>
        </w:rPr>
        <w:t xml:space="preserve"> </w:t>
      </w:r>
      <w:r>
        <w:rPr>
          <w:spacing w:val="-4"/>
        </w:rPr>
        <w:t>речь</w:t>
      </w:r>
    </w:p>
    <w:p w:rsidR="00C425EB" w:rsidRDefault="00C425EB">
      <w:pPr>
        <w:pStyle w:val="BodyText"/>
        <w:ind w:left="996" w:right="2031"/>
      </w:pPr>
      <w:r>
        <w:t>Речь</w:t>
      </w:r>
      <w:r>
        <w:rPr>
          <w:spacing w:val="-4"/>
        </w:rPr>
        <w:t xml:space="preserve"> </w:t>
      </w:r>
      <w:r>
        <w:t>устная</w:t>
      </w:r>
      <w:r>
        <w:rPr>
          <w:spacing w:val="-4"/>
        </w:rPr>
        <w:t xml:space="preserve"> </w:t>
      </w:r>
      <w:r>
        <w:t>и</w:t>
      </w:r>
      <w:r>
        <w:rPr>
          <w:spacing w:val="-4"/>
        </w:rPr>
        <w:t xml:space="preserve"> </w:t>
      </w:r>
      <w:r>
        <w:t>письменная,</w:t>
      </w:r>
      <w:r>
        <w:rPr>
          <w:spacing w:val="-4"/>
        </w:rPr>
        <w:t xml:space="preserve"> </w:t>
      </w:r>
      <w:r>
        <w:t>монологическая</w:t>
      </w:r>
      <w:r>
        <w:rPr>
          <w:spacing w:val="-4"/>
        </w:rPr>
        <w:t xml:space="preserve"> </w:t>
      </w:r>
      <w:r>
        <w:t>и</w:t>
      </w:r>
      <w:r>
        <w:rPr>
          <w:spacing w:val="-4"/>
        </w:rPr>
        <w:t xml:space="preserve"> </w:t>
      </w:r>
      <w:r>
        <w:t>диалогическая,</w:t>
      </w:r>
      <w:r>
        <w:rPr>
          <w:spacing w:val="-4"/>
        </w:rPr>
        <w:t xml:space="preserve"> </w:t>
      </w:r>
      <w:r>
        <w:t>полилог</w:t>
      </w:r>
      <w:r>
        <w:rPr>
          <w:spacing w:val="-4"/>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6"/>
        </w:rPr>
        <w:t xml:space="preserve"> </w:t>
      </w:r>
      <w:r>
        <w:t>(повторение). Виды аудирования: выборочное, ознакомительное, детальное.</w:t>
      </w:r>
    </w:p>
    <w:p w:rsidR="00C425EB" w:rsidRDefault="00C425EB">
      <w:pPr>
        <w:pStyle w:val="BodyText"/>
        <w:ind w:left="996"/>
      </w:pPr>
      <w:r>
        <w:t>Виды</w:t>
      </w:r>
      <w:r>
        <w:rPr>
          <w:spacing w:val="-7"/>
        </w:rPr>
        <w:t xml:space="preserve"> </w:t>
      </w:r>
      <w:r>
        <w:t>чтения:</w:t>
      </w:r>
      <w:r>
        <w:rPr>
          <w:spacing w:val="-6"/>
        </w:rPr>
        <w:t xml:space="preserve"> </w:t>
      </w:r>
      <w:r>
        <w:t>изучающее,</w:t>
      </w:r>
      <w:r>
        <w:rPr>
          <w:spacing w:val="-6"/>
        </w:rPr>
        <w:t xml:space="preserve"> </w:t>
      </w:r>
      <w:r>
        <w:t>ознакомительное,</w:t>
      </w:r>
      <w:r>
        <w:rPr>
          <w:spacing w:val="-6"/>
        </w:rPr>
        <w:t xml:space="preserve"> </w:t>
      </w:r>
      <w:r>
        <w:t>просмотровое,</w:t>
      </w:r>
      <w:r>
        <w:rPr>
          <w:spacing w:val="-6"/>
        </w:rPr>
        <w:t xml:space="preserve"> </w:t>
      </w:r>
      <w:r>
        <w:rPr>
          <w:spacing w:val="-2"/>
        </w:rPr>
        <w:t>поисковое.</w:t>
      </w:r>
    </w:p>
    <w:p w:rsidR="00C425EB" w:rsidRDefault="00C425EB">
      <w:pPr>
        <w:pStyle w:val="BodyText"/>
        <w:ind w:right="684" w:firstLine="600"/>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425EB" w:rsidRDefault="00C425EB">
      <w:pPr>
        <w:pStyle w:val="BodyText"/>
        <w:ind w:left="996"/>
      </w:pPr>
      <w:r>
        <w:t>Подробное,</w:t>
      </w:r>
      <w:r>
        <w:rPr>
          <w:spacing w:val="-6"/>
        </w:rPr>
        <w:t xml:space="preserve"> </w:t>
      </w:r>
      <w:r>
        <w:t>сжатое,</w:t>
      </w:r>
      <w:r>
        <w:rPr>
          <w:spacing w:val="-5"/>
        </w:rPr>
        <w:t xml:space="preserve"> </w:t>
      </w:r>
      <w:r>
        <w:t>выборочное</w:t>
      </w:r>
      <w:r>
        <w:rPr>
          <w:spacing w:val="-5"/>
        </w:rPr>
        <w:t xml:space="preserve"> </w:t>
      </w:r>
      <w:r>
        <w:t>изложение</w:t>
      </w:r>
      <w:r>
        <w:rPr>
          <w:spacing w:val="-5"/>
        </w:rPr>
        <w:t xml:space="preserve"> </w:t>
      </w:r>
      <w:r>
        <w:t>прочитанного</w:t>
      </w:r>
      <w:r>
        <w:rPr>
          <w:spacing w:val="-5"/>
        </w:rPr>
        <w:t xml:space="preserve"> </w:t>
      </w:r>
      <w:r>
        <w:t>или</w:t>
      </w:r>
      <w:r>
        <w:rPr>
          <w:spacing w:val="-5"/>
        </w:rPr>
        <w:t xml:space="preserve"> </w:t>
      </w:r>
      <w:r>
        <w:t>прослушанного</w:t>
      </w:r>
      <w:r>
        <w:rPr>
          <w:spacing w:val="-5"/>
        </w:rPr>
        <w:t xml:space="preserve"> </w:t>
      </w:r>
      <w:r>
        <w:rPr>
          <w:spacing w:val="-2"/>
        </w:rPr>
        <w:t>текста.</w:t>
      </w:r>
    </w:p>
    <w:p w:rsidR="00C425EB" w:rsidRDefault="00C425EB">
      <w:pPr>
        <w:pStyle w:val="BodyText"/>
        <w:ind w:right="684" w:firstLine="60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425EB" w:rsidRDefault="00C425EB">
      <w:pPr>
        <w:pStyle w:val="BodyText"/>
        <w:ind w:left="996"/>
      </w:pPr>
      <w:r>
        <w:t>Приёмы</w:t>
      </w:r>
      <w:r>
        <w:rPr>
          <w:spacing w:val="-6"/>
        </w:rPr>
        <w:t xml:space="preserve"> </w:t>
      </w:r>
      <w:r>
        <w:t>работы</w:t>
      </w:r>
      <w:r>
        <w:rPr>
          <w:spacing w:val="-4"/>
        </w:rPr>
        <w:t xml:space="preserve"> </w:t>
      </w:r>
      <w:r>
        <w:t>с</w:t>
      </w:r>
      <w:r>
        <w:rPr>
          <w:spacing w:val="-4"/>
        </w:rPr>
        <w:t xml:space="preserve"> </w:t>
      </w:r>
      <w:r>
        <w:t>учебной</w:t>
      </w:r>
      <w:r>
        <w:rPr>
          <w:spacing w:val="-4"/>
        </w:rPr>
        <w:t xml:space="preserve"> </w:t>
      </w:r>
      <w:r>
        <w:t>книгой,</w:t>
      </w:r>
      <w:r>
        <w:rPr>
          <w:spacing w:val="-4"/>
        </w:rPr>
        <w:t xml:space="preserve"> </w:t>
      </w:r>
      <w:r>
        <w:t>лингвистическими</w:t>
      </w:r>
      <w:r>
        <w:rPr>
          <w:spacing w:val="-4"/>
        </w:rPr>
        <w:t xml:space="preserve"> </w:t>
      </w:r>
      <w:r>
        <w:t>словарями,</w:t>
      </w:r>
      <w:r>
        <w:rPr>
          <w:spacing w:val="-4"/>
        </w:rPr>
        <w:t xml:space="preserve"> </w:t>
      </w:r>
      <w:r>
        <w:t>справочной</w:t>
      </w:r>
      <w:r>
        <w:rPr>
          <w:spacing w:val="-4"/>
        </w:rPr>
        <w:t xml:space="preserve"> </w:t>
      </w:r>
      <w:r>
        <w:rPr>
          <w:spacing w:val="-2"/>
        </w:rPr>
        <w:t>литературой.</w:t>
      </w:r>
    </w:p>
    <w:p w:rsidR="00C425EB" w:rsidRDefault="00C425EB">
      <w:pPr>
        <w:pStyle w:val="BodyText"/>
        <w:ind w:left="0"/>
        <w:jc w:val="left"/>
      </w:pPr>
    </w:p>
    <w:p w:rsidR="00C425EB" w:rsidRDefault="00C425EB">
      <w:pPr>
        <w:pStyle w:val="Heading2"/>
        <w:ind w:left="756"/>
        <w:jc w:val="left"/>
      </w:pPr>
      <w:r>
        <w:rPr>
          <w:spacing w:val="-4"/>
        </w:rPr>
        <w:t>Текст</w:t>
      </w:r>
    </w:p>
    <w:p w:rsidR="00C425EB" w:rsidRDefault="00C425EB">
      <w:pPr>
        <w:pStyle w:val="BodyText"/>
        <w:ind w:firstLine="600"/>
        <w:jc w:val="left"/>
      </w:pPr>
      <w:r>
        <w:t>Сочетание</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сочетание</w:t>
      </w:r>
      <w:r>
        <w:rPr>
          <w:spacing w:val="40"/>
        </w:rPr>
        <w:t xml:space="preserve"> </w:t>
      </w:r>
      <w:r>
        <w:t>элементов разных функциональных разновидностей языка в художественном произведении.</w:t>
      </w:r>
    </w:p>
    <w:p w:rsidR="00C425EB" w:rsidRDefault="00C425EB">
      <w:pPr>
        <w:pStyle w:val="BodyText"/>
        <w:ind w:firstLine="600"/>
        <w:jc w:val="left"/>
      </w:pPr>
      <w:r>
        <w:t>Особенности</w:t>
      </w:r>
      <w:r>
        <w:rPr>
          <w:spacing w:val="40"/>
        </w:rPr>
        <w:t xml:space="preserve"> </w:t>
      </w:r>
      <w:r>
        <w:t>употребления</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40"/>
        </w:rPr>
        <w:t xml:space="preserve"> </w:t>
      </w:r>
      <w:r>
        <w:t>текстах,</w:t>
      </w:r>
      <w:r>
        <w:rPr>
          <w:spacing w:val="40"/>
        </w:rPr>
        <w:t xml:space="preserve"> </w:t>
      </w:r>
      <w:r>
        <w:t>принадлежащих</w:t>
      </w:r>
      <w:r>
        <w:rPr>
          <w:spacing w:val="40"/>
        </w:rPr>
        <w:t xml:space="preserve"> </w:t>
      </w:r>
      <w:r>
        <w:t>к различным функционально-смысловым типам речи.</w:t>
      </w:r>
    </w:p>
    <w:p w:rsidR="00C425EB" w:rsidRDefault="00C425EB">
      <w:pPr>
        <w:pStyle w:val="BodyText"/>
        <w:ind w:left="996"/>
        <w:jc w:val="left"/>
      </w:pPr>
      <w:r>
        <w:t>Информационная</w:t>
      </w:r>
      <w:r>
        <w:rPr>
          <w:spacing w:val="-8"/>
        </w:rPr>
        <w:t xml:space="preserve"> </w:t>
      </w:r>
      <w:r>
        <w:t>переработка</w:t>
      </w:r>
      <w:r>
        <w:rPr>
          <w:spacing w:val="-8"/>
        </w:rPr>
        <w:t xml:space="preserve"> </w:t>
      </w:r>
      <w:r>
        <w:rPr>
          <w:spacing w:val="-2"/>
        </w:rPr>
        <w:t>текста.</w:t>
      </w:r>
    </w:p>
    <w:p w:rsidR="00C425EB" w:rsidRDefault="00C425EB">
      <w:pPr>
        <w:pStyle w:val="BodyText"/>
        <w:ind w:left="0"/>
        <w:jc w:val="left"/>
      </w:pPr>
    </w:p>
    <w:p w:rsidR="00C425EB" w:rsidRDefault="00C425EB">
      <w:pPr>
        <w:pStyle w:val="Heading2"/>
        <w:ind w:left="756"/>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5" w:firstLine="60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425EB" w:rsidRDefault="00C425EB">
      <w:pPr>
        <w:pStyle w:val="BodyText"/>
        <w:ind w:right="684" w:firstLine="60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425EB" w:rsidRDefault="00C425EB">
      <w:pPr>
        <w:pStyle w:val="BodyText"/>
        <w:ind w:right="684" w:firstLine="60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425EB" w:rsidRDefault="00C425EB">
      <w:pPr>
        <w:pStyle w:val="BodyText"/>
        <w:ind w:right="686" w:firstLine="60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425EB" w:rsidRDefault="00C425EB">
      <w:pPr>
        <w:pStyle w:val="BodyText"/>
        <w:ind w:left="0"/>
        <w:jc w:val="left"/>
      </w:pPr>
    </w:p>
    <w:p w:rsidR="00C425EB" w:rsidRDefault="00C425EB">
      <w:pPr>
        <w:pStyle w:val="Heading2"/>
        <w:ind w:left="756"/>
      </w:pPr>
      <w:r>
        <w:t>Синтаксис.</w:t>
      </w:r>
      <w:r>
        <w:rPr>
          <w:spacing w:val="-3"/>
        </w:rPr>
        <w:t xml:space="preserve"> </w:t>
      </w:r>
      <w:r>
        <w:t>Культура</w:t>
      </w:r>
      <w:r>
        <w:rPr>
          <w:spacing w:val="-3"/>
        </w:rPr>
        <w:t xml:space="preserve"> </w:t>
      </w:r>
      <w:r>
        <w:t>речи.</w:t>
      </w:r>
      <w:r>
        <w:rPr>
          <w:spacing w:val="-2"/>
        </w:rPr>
        <w:t xml:space="preserve"> Пунктуация</w:t>
      </w:r>
    </w:p>
    <w:p w:rsidR="00C425EB" w:rsidRDefault="00C425EB">
      <w:pPr>
        <w:pStyle w:val="Heading2"/>
        <w:sectPr w:rsidR="00C425EB">
          <w:pgSz w:w="11910" w:h="16840"/>
          <w:pgMar w:top="600" w:right="0" w:bottom="1000" w:left="283" w:header="0" w:footer="739" w:gutter="0"/>
          <w:cols w:space="720"/>
        </w:sectPr>
      </w:pPr>
    </w:p>
    <w:p w:rsidR="00C425EB" w:rsidRDefault="00C425EB">
      <w:pPr>
        <w:spacing w:before="78"/>
        <w:ind w:left="756"/>
        <w:rPr>
          <w:b/>
          <w:sz w:val="24"/>
        </w:rPr>
      </w:pPr>
      <w:r>
        <w:rPr>
          <w:b/>
          <w:sz w:val="24"/>
        </w:rPr>
        <w:t>Сложное</w:t>
      </w:r>
      <w:r>
        <w:rPr>
          <w:b/>
          <w:spacing w:val="-6"/>
          <w:sz w:val="24"/>
        </w:rPr>
        <w:t xml:space="preserve"> </w:t>
      </w:r>
      <w:r>
        <w:rPr>
          <w:b/>
          <w:spacing w:val="-2"/>
          <w:sz w:val="24"/>
        </w:rPr>
        <w:t>предложение</w:t>
      </w:r>
    </w:p>
    <w:p w:rsidR="00C425EB" w:rsidRDefault="00C425EB">
      <w:pPr>
        <w:pStyle w:val="BodyText"/>
        <w:ind w:left="996" w:right="4381"/>
        <w:jc w:val="left"/>
      </w:pPr>
      <w:r>
        <w:t>Понятие</w:t>
      </w:r>
      <w:r>
        <w:rPr>
          <w:spacing w:val="-10"/>
        </w:rPr>
        <w:t xml:space="preserve"> </w:t>
      </w:r>
      <w:r>
        <w:t>о</w:t>
      </w:r>
      <w:r>
        <w:rPr>
          <w:spacing w:val="-10"/>
        </w:rPr>
        <w:t xml:space="preserve"> </w:t>
      </w:r>
      <w:r>
        <w:t>сложном</w:t>
      </w:r>
      <w:r>
        <w:rPr>
          <w:spacing w:val="-10"/>
        </w:rPr>
        <w:t xml:space="preserve"> </w:t>
      </w:r>
      <w:r>
        <w:t>предложении</w:t>
      </w:r>
      <w:r>
        <w:rPr>
          <w:spacing w:val="-10"/>
        </w:rPr>
        <w:t xml:space="preserve"> </w:t>
      </w:r>
      <w:r>
        <w:t>(повторение). Классификация сложных предложений.</w:t>
      </w:r>
    </w:p>
    <w:p w:rsidR="00C425EB" w:rsidRDefault="00C425EB">
      <w:pPr>
        <w:pStyle w:val="BodyText"/>
        <w:ind w:left="996"/>
        <w:jc w:val="left"/>
      </w:pPr>
      <w:r>
        <w:t>Смысловое,</w:t>
      </w:r>
      <w:r>
        <w:rPr>
          <w:spacing w:val="-7"/>
        </w:rPr>
        <w:t xml:space="preserve"> </w:t>
      </w:r>
      <w:r>
        <w:t>структурное</w:t>
      </w:r>
      <w:r>
        <w:rPr>
          <w:spacing w:val="-4"/>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4"/>
        </w:rPr>
        <w:t xml:space="preserve"> </w:t>
      </w:r>
      <w:r>
        <w:rPr>
          <w:spacing w:val="-2"/>
        </w:rPr>
        <w:t>предложения.</w:t>
      </w:r>
    </w:p>
    <w:p w:rsidR="00C425EB" w:rsidRDefault="00C425EB">
      <w:pPr>
        <w:pStyle w:val="Heading2"/>
        <w:spacing w:before="276"/>
        <w:ind w:left="756"/>
        <w:jc w:val="left"/>
      </w:pPr>
      <w:r>
        <w:t>Сложносочинённое</w:t>
      </w:r>
      <w:r>
        <w:rPr>
          <w:spacing w:val="-12"/>
        </w:rPr>
        <w:t xml:space="preserve"> </w:t>
      </w:r>
      <w:r>
        <w:rPr>
          <w:spacing w:val="-2"/>
        </w:rPr>
        <w:t>предложение</w:t>
      </w:r>
    </w:p>
    <w:p w:rsidR="00C425EB" w:rsidRDefault="00C425EB">
      <w:pPr>
        <w:pStyle w:val="BodyText"/>
        <w:ind w:left="996"/>
        <w:jc w:val="left"/>
      </w:pPr>
      <w:r>
        <w:t>Понятие</w:t>
      </w:r>
      <w:r>
        <w:rPr>
          <w:spacing w:val="-4"/>
        </w:rPr>
        <w:t xml:space="preserve"> </w:t>
      </w:r>
      <w:r>
        <w:t>о</w:t>
      </w:r>
      <w:r>
        <w:rPr>
          <w:spacing w:val="-4"/>
        </w:rPr>
        <w:t xml:space="preserve"> </w:t>
      </w:r>
      <w:r>
        <w:t>сложносочинённом</w:t>
      </w:r>
      <w:r>
        <w:rPr>
          <w:spacing w:val="-4"/>
        </w:rPr>
        <w:t xml:space="preserve"> </w:t>
      </w:r>
      <w:r>
        <w:t>предложении,</w:t>
      </w:r>
      <w:r>
        <w:rPr>
          <w:spacing w:val="-4"/>
        </w:rPr>
        <w:t xml:space="preserve"> </w:t>
      </w:r>
      <w:r>
        <w:t>его</w:t>
      </w:r>
      <w:r>
        <w:rPr>
          <w:spacing w:val="-4"/>
        </w:rPr>
        <w:t xml:space="preserve"> </w:t>
      </w:r>
      <w:r>
        <w:rPr>
          <w:spacing w:val="-2"/>
        </w:rPr>
        <w:t>строении.</w:t>
      </w:r>
    </w:p>
    <w:p w:rsidR="00C425EB" w:rsidRDefault="00C425EB">
      <w:pPr>
        <w:pStyle w:val="BodyText"/>
        <w:tabs>
          <w:tab w:val="left" w:pos="1851"/>
          <w:tab w:val="left" w:pos="4141"/>
          <w:tab w:val="left" w:pos="5857"/>
          <w:tab w:val="left" w:pos="7079"/>
          <w:tab w:val="left" w:pos="7915"/>
          <w:tab w:val="left" w:pos="8871"/>
        </w:tabs>
        <w:ind w:right="684" w:firstLine="600"/>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C425EB" w:rsidRDefault="00C425EB">
      <w:pPr>
        <w:pStyle w:val="BodyText"/>
        <w:tabs>
          <w:tab w:val="left" w:pos="2872"/>
          <w:tab w:val="left" w:pos="4378"/>
          <w:tab w:val="left" w:pos="6600"/>
          <w:tab w:val="left" w:pos="8188"/>
          <w:tab w:val="left" w:pos="8509"/>
          <w:tab w:val="left" w:pos="9615"/>
        </w:tabs>
        <w:ind w:right="685" w:firstLine="600"/>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C425EB" w:rsidRDefault="00C425EB">
      <w:pPr>
        <w:pStyle w:val="BodyText"/>
        <w:tabs>
          <w:tab w:val="left" w:pos="2730"/>
          <w:tab w:val="left" w:pos="5012"/>
          <w:tab w:val="left" w:pos="6659"/>
          <w:tab w:val="left" w:pos="7047"/>
          <w:tab w:val="left" w:pos="7856"/>
          <w:tab w:val="left" w:pos="9805"/>
        </w:tabs>
        <w:ind w:right="686" w:firstLine="600"/>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C425EB" w:rsidRDefault="00C425EB">
      <w:pPr>
        <w:pStyle w:val="BodyText"/>
        <w:ind w:firstLine="600"/>
        <w:jc w:val="left"/>
      </w:pPr>
      <w:r>
        <w:t>Нормы построения сложносочинённого предложения; правила постановки знаков препинания в сложных предложениях.</w:t>
      </w:r>
    </w:p>
    <w:p w:rsidR="00C425EB" w:rsidRDefault="00C425EB">
      <w:pPr>
        <w:pStyle w:val="BodyText"/>
        <w:ind w:left="996"/>
        <w:jc w:val="left"/>
      </w:pPr>
      <w:r>
        <w:t>Синтаксический</w:t>
      </w:r>
      <w:r>
        <w:rPr>
          <w:spacing w:val="-7"/>
        </w:rPr>
        <w:t xml:space="preserve"> </w:t>
      </w:r>
      <w:r>
        <w:t>и</w:t>
      </w:r>
      <w:r>
        <w:rPr>
          <w:spacing w:val="-5"/>
        </w:rPr>
        <w:t xml:space="preserve"> </w:t>
      </w:r>
      <w:r>
        <w:t>пунктуационный</w:t>
      </w:r>
      <w:r>
        <w:rPr>
          <w:spacing w:val="-5"/>
        </w:rPr>
        <w:t xml:space="preserve"> </w:t>
      </w:r>
      <w:r>
        <w:t>анализ</w:t>
      </w:r>
      <w:r>
        <w:rPr>
          <w:spacing w:val="-5"/>
        </w:rPr>
        <w:t xml:space="preserve"> </w:t>
      </w:r>
      <w:r>
        <w:t>сложносочинённых</w:t>
      </w:r>
      <w:r>
        <w:rPr>
          <w:spacing w:val="-5"/>
        </w:rPr>
        <w:t xml:space="preserve"> </w:t>
      </w:r>
      <w:r>
        <w:rPr>
          <w:spacing w:val="-2"/>
        </w:rPr>
        <w:t>предложений.</w:t>
      </w:r>
    </w:p>
    <w:p w:rsidR="00C425EB" w:rsidRDefault="00C425EB">
      <w:pPr>
        <w:pStyle w:val="Heading2"/>
        <w:spacing w:before="276"/>
        <w:ind w:left="756"/>
      </w:pPr>
      <w:r>
        <w:t>Сложноподчинённое</w:t>
      </w:r>
      <w:r>
        <w:rPr>
          <w:spacing w:val="-13"/>
        </w:rPr>
        <w:t xml:space="preserve"> </w:t>
      </w:r>
      <w:r>
        <w:rPr>
          <w:spacing w:val="-2"/>
        </w:rPr>
        <w:t>предложение</w:t>
      </w:r>
    </w:p>
    <w:p w:rsidR="00C425EB" w:rsidRDefault="00C425EB">
      <w:pPr>
        <w:pStyle w:val="BodyText"/>
        <w:ind w:left="996" w:right="1350"/>
      </w:pPr>
      <w:r>
        <w:t>Понятие</w:t>
      </w:r>
      <w:r>
        <w:rPr>
          <w:spacing w:val="-6"/>
        </w:rPr>
        <w:t xml:space="preserve"> </w:t>
      </w:r>
      <w:r>
        <w:t>о</w:t>
      </w:r>
      <w:r>
        <w:rPr>
          <w:spacing w:val="-6"/>
        </w:rPr>
        <w:t xml:space="preserve"> </w:t>
      </w:r>
      <w:r>
        <w:t>сложноподчинённом</w:t>
      </w:r>
      <w:r>
        <w:rPr>
          <w:spacing w:val="-6"/>
        </w:rPr>
        <w:t xml:space="preserve"> </w:t>
      </w:r>
      <w:r>
        <w:t>предложении.</w:t>
      </w:r>
      <w:r>
        <w:rPr>
          <w:spacing w:val="-6"/>
        </w:rPr>
        <w:t xml:space="preserve"> </w:t>
      </w:r>
      <w:r>
        <w:t>Главная</w:t>
      </w:r>
      <w:r>
        <w:rPr>
          <w:spacing w:val="-6"/>
        </w:rPr>
        <w:t xml:space="preserve"> </w:t>
      </w:r>
      <w:r>
        <w:t>и</w:t>
      </w:r>
      <w:r>
        <w:rPr>
          <w:spacing w:val="-6"/>
        </w:rPr>
        <w:t xml:space="preserve"> </w:t>
      </w:r>
      <w:r>
        <w:t>придаточная</w:t>
      </w:r>
      <w:r>
        <w:rPr>
          <w:spacing w:val="-6"/>
        </w:rPr>
        <w:t xml:space="preserve"> </w:t>
      </w:r>
      <w:r>
        <w:t>части</w:t>
      </w:r>
      <w:r>
        <w:rPr>
          <w:spacing w:val="-6"/>
        </w:rPr>
        <w:t xml:space="preserve"> </w:t>
      </w:r>
      <w:r>
        <w:t>предложения. Союзы и союзные слова. Различия подчинительных союзов и союзных слов.</w:t>
      </w:r>
    </w:p>
    <w:p w:rsidR="00C425EB" w:rsidRDefault="00C425EB">
      <w:pPr>
        <w:pStyle w:val="BodyText"/>
        <w:ind w:right="685" w:firstLine="60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425EB" w:rsidRDefault="00C425EB">
      <w:pPr>
        <w:pStyle w:val="BodyText"/>
        <w:ind w:right="686" w:firstLine="600"/>
      </w:pPr>
      <w:r>
        <w:t>Грамматическая синонимия сложноподчинённых предложений и простых предложений с обособленными членами.</w:t>
      </w:r>
    </w:p>
    <w:p w:rsidR="00C425EB" w:rsidRDefault="00C425EB">
      <w:pPr>
        <w:pStyle w:val="BodyText"/>
        <w:ind w:right="686" w:firstLine="60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w:t>
      </w:r>
      <w:r>
        <w:rPr>
          <w:spacing w:val="-2"/>
        </w:rPr>
        <w:t xml:space="preserve"> </w:t>
      </w:r>
      <w:r>
        <w:t>предложения</w:t>
      </w:r>
      <w:r>
        <w:rPr>
          <w:spacing w:val="-2"/>
        </w:rPr>
        <w:t xml:space="preserve"> </w:t>
      </w:r>
      <w:r>
        <w:t>с</w:t>
      </w:r>
      <w:r>
        <w:rPr>
          <w:spacing w:val="-2"/>
        </w:rPr>
        <w:t xml:space="preserve"> </w:t>
      </w:r>
      <w:r>
        <w:t>придаточными</w:t>
      </w:r>
      <w:r>
        <w:rPr>
          <w:spacing w:val="-2"/>
        </w:rPr>
        <w:t xml:space="preserve"> </w:t>
      </w:r>
      <w:r>
        <w:t>причины,</w:t>
      </w:r>
      <w:r>
        <w:rPr>
          <w:spacing w:val="-2"/>
        </w:rPr>
        <w:t xml:space="preserve"> </w:t>
      </w:r>
      <w:r>
        <w:t>цели</w:t>
      </w:r>
      <w:r>
        <w:rPr>
          <w:spacing w:val="-2"/>
        </w:rPr>
        <w:t xml:space="preserve"> </w:t>
      </w:r>
      <w:r>
        <w:t>и</w:t>
      </w:r>
      <w:r>
        <w:rPr>
          <w:spacing w:val="-2"/>
        </w:rPr>
        <w:t xml:space="preserve"> </w:t>
      </w:r>
      <w:r>
        <w:t>следствия.</w:t>
      </w:r>
      <w:r>
        <w:rPr>
          <w:spacing w:val="-2"/>
        </w:rPr>
        <w:t xml:space="preserve"> </w:t>
      </w:r>
      <w:r>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425EB" w:rsidRDefault="00C425EB">
      <w:pPr>
        <w:pStyle w:val="BodyText"/>
        <w:ind w:right="678" w:firstLine="600"/>
      </w:pPr>
      <w:r>
        <w:t>Нормы</w:t>
      </w:r>
      <w:r>
        <w:rPr>
          <w:spacing w:val="-4"/>
        </w:rPr>
        <w:t xml:space="preserve"> </w:t>
      </w:r>
      <w:r>
        <w:t>построения</w:t>
      </w:r>
      <w:r>
        <w:rPr>
          <w:spacing w:val="-4"/>
        </w:rPr>
        <w:t xml:space="preserve"> </w:t>
      </w:r>
      <w:r>
        <w:t>сложноподчинённого</w:t>
      </w:r>
      <w:r>
        <w:rPr>
          <w:spacing w:val="-4"/>
        </w:rPr>
        <w:t xml:space="preserve"> </w:t>
      </w:r>
      <w:r>
        <w:t>предложения;</w:t>
      </w:r>
      <w:r>
        <w:rPr>
          <w:spacing w:val="-4"/>
        </w:rPr>
        <w:t xml:space="preserve"> </w:t>
      </w:r>
      <w:r>
        <w:t>место</w:t>
      </w:r>
      <w:r>
        <w:rPr>
          <w:spacing w:val="-4"/>
        </w:rPr>
        <w:t xml:space="preserve"> </w:t>
      </w:r>
      <w:r>
        <w:t>придаточного</w:t>
      </w:r>
      <w:r>
        <w:rPr>
          <w:spacing w:val="-4"/>
        </w:rPr>
        <w:t xml:space="preserve"> </w:t>
      </w:r>
      <w:r>
        <w:t>определительного</w:t>
      </w:r>
      <w:r>
        <w:rPr>
          <w:spacing w:val="-4"/>
        </w:rPr>
        <w:t xml:space="preserve"> </w:t>
      </w:r>
      <w:r>
        <w:t xml:space="preserve">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сложноподчинённых предложений.</w:t>
      </w:r>
    </w:p>
    <w:p w:rsidR="00C425EB" w:rsidRDefault="00C425EB">
      <w:pPr>
        <w:pStyle w:val="BodyText"/>
        <w:ind w:right="688" w:firstLine="600"/>
      </w:pPr>
      <w:r>
        <w:t>Сложноподчинённые предложения с несколькими придаточными. Однородное, неоднородное и последовательное подчинение придаточных частей.</w:t>
      </w:r>
    </w:p>
    <w:p w:rsidR="00C425EB" w:rsidRDefault="00C425EB">
      <w:pPr>
        <w:pStyle w:val="BodyText"/>
        <w:ind w:left="996" w:right="249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сложноподчинённых</w:t>
      </w:r>
      <w:r>
        <w:rPr>
          <w:spacing w:val="-1"/>
        </w:rPr>
        <w:t xml:space="preserve"> </w:t>
      </w:r>
      <w:r>
        <w:t>предложениях. Синтаксический</w:t>
      </w:r>
      <w:r>
        <w:rPr>
          <w:spacing w:val="-8"/>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сложноподчинённых</w:t>
      </w:r>
      <w:r>
        <w:rPr>
          <w:spacing w:val="-5"/>
        </w:rPr>
        <w:t xml:space="preserve"> </w:t>
      </w:r>
      <w:r>
        <w:rPr>
          <w:spacing w:val="-2"/>
        </w:rPr>
        <w:t>предложений.</w:t>
      </w:r>
    </w:p>
    <w:p w:rsidR="00C425EB" w:rsidRDefault="00C425EB">
      <w:pPr>
        <w:pStyle w:val="Heading2"/>
        <w:spacing w:before="276"/>
        <w:ind w:left="756"/>
      </w:pPr>
      <w:r>
        <w:t>Бессоюзное</w:t>
      </w:r>
      <w:r>
        <w:rPr>
          <w:spacing w:val="-5"/>
        </w:rPr>
        <w:t xml:space="preserve"> </w:t>
      </w:r>
      <w:r>
        <w:t>сложное</w:t>
      </w:r>
      <w:r>
        <w:rPr>
          <w:spacing w:val="-5"/>
        </w:rPr>
        <w:t xml:space="preserve"> </w:t>
      </w:r>
      <w:r>
        <w:rPr>
          <w:spacing w:val="-2"/>
        </w:rPr>
        <w:t>предложение</w:t>
      </w:r>
    </w:p>
    <w:p w:rsidR="00C425EB" w:rsidRDefault="00C425EB">
      <w:pPr>
        <w:pStyle w:val="BodyText"/>
        <w:ind w:left="996"/>
      </w:pPr>
      <w:r>
        <w:t>Понятие</w:t>
      </w:r>
      <w:r>
        <w:rPr>
          <w:spacing w:val="-4"/>
        </w:rPr>
        <w:t xml:space="preserve"> </w:t>
      </w:r>
      <w:r>
        <w:t>о</w:t>
      </w:r>
      <w:r>
        <w:rPr>
          <w:spacing w:val="-4"/>
        </w:rPr>
        <w:t xml:space="preserve"> </w:t>
      </w:r>
      <w:r>
        <w:t>бессоюзном</w:t>
      </w:r>
      <w:r>
        <w:rPr>
          <w:spacing w:val="-4"/>
        </w:rPr>
        <w:t xml:space="preserve"> </w:t>
      </w:r>
      <w:r>
        <w:t>сложном</w:t>
      </w:r>
      <w:r>
        <w:rPr>
          <w:spacing w:val="-3"/>
        </w:rPr>
        <w:t xml:space="preserve"> </w:t>
      </w:r>
      <w:r>
        <w:rPr>
          <w:spacing w:val="-2"/>
        </w:rPr>
        <w:t>предложении.</w:t>
      </w:r>
    </w:p>
    <w:p w:rsidR="00C425EB" w:rsidRDefault="00C425EB">
      <w:pPr>
        <w:pStyle w:val="BodyText"/>
        <w:ind w:right="684" w:firstLine="60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425EB" w:rsidRDefault="00C425EB">
      <w:pPr>
        <w:pStyle w:val="BodyText"/>
        <w:ind w:right="684" w:firstLine="600"/>
      </w:pPr>
      <w:r>
        <w:t>Бессоюзные сложные предложения со значением перечисления. Запятая и точка с запятой в бессоюзном сложном предложении.</w:t>
      </w:r>
    </w:p>
    <w:p w:rsidR="00C425EB" w:rsidRDefault="00C425EB">
      <w:pPr>
        <w:pStyle w:val="BodyText"/>
        <w:ind w:right="687" w:firstLine="600"/>
      </w:pPr>
      <w:r>
        <w:t>Бессоюзные</w:t>
      </w:r>
      <w:r>
        <w:rPr>
          <w:spacing w:val="-3"/>
        </w:rPr>
        <w:t xml:space="preserve"> </w:t>
      </w:r>
      <w:r>
        <w:t>сложные</w:t>
      </w:r>
      <w:r>
        <w:rPr>
          <w:spacing w:val="-3"/>
        </w:rPr>
        <w:t xml:space="preserve"> </w:t>
      </w:r>
      <w:r>
        <w:t>предложения</w:t>
      </w:r>
      <w:r>
        <w:rPr>
          <w:spacing w:val="-3"/>
        </w:rPr>
        <w:t xml:space="preserve"> </w:t>
      </w:r>
      <w:r>
        <w:t>со</w:t>
      </w:r>
      <w:r>
        <w:rPr>
          <w:spacing w:val="-3"/>
        </w:rPr>
        <w:t xml:space="preserve"> </w:t>
      </w:r>
      <w:r>
        <w:t>значением</w:t>
      </w:r>
      <w:r>
        <w:rPr>
          <w:spacing w:val="-3"/>
        </w:rPr>
        <w:t xml:space="preserve"> </w:t>
      </w:r>
      <w:r>
        <w:t>причины,</w:t>
      </w:r>
      <w:r>
        <w:rPr>
          <w:spacing w:val="-3"/>
        </w:rPr>
        <w:t xml:space="preserve"> </w:t>
      </w:r>
      <w:r>
        <w:t>пояснения,</w:t>
      </w:r>
      <w:r>
        <w:rPr>
          <w:spacing w:val="-3"/>
        </w:rPr>
        <w:t xml:space="preserve"> </w:t>
      </w:r>
      <w:r>
        <w:t>дополнения.</w:t>
      </w:r>
      <w:r>
        <w:rPr>
          <w:spacing w:val="-3"/>
        </w:rPr>
        <w:t xml:space="preserve"> </w:t>
      </w:r>
      <w:r>
        <w:t>Двоеточие</w:t>
      </w:r>
      <w:r>
        <w:rPr>
          <w:spacing w:val="-3"/>
        </w:rPr>
        <w:t xml:space="preserve"> </w:t>
      </w:r>
      <w:r>
        <w:t>в бессоюзном сложном предложении.</w:t>
      </w:r>
    </w:p>
    <w:p w:rsidR="00C425EB" w:rsidRDefault="00C425EB">
      <w:pPr>
        <w:pStyle w:val="BodyText"/>
        <w:ind w:right="686" w:firstLine="60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425EB" w:rsidRDefault="00C425EB">
      <w:pPr>
        <w:pStyle w:val="BodyText"/>
        <w:ind w:left="996"/>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4"/>
        </w:rPr>
        <w:t xml:space="preserve"> </w:t>
      </w:r>
      <w:r>
        <w:t>бессоюзных</w:t>
      </w:r>
      <w:r>
        <w:rPr>
          <w:spacing w:val="-4"/>
        </w:rPr>
        <w:t xml:space="preserve"> </w:t>
      </w:r>
      <w:r>
        <w:t>сложных</w:t>
      </w:r>
      <w:r>
        <w:rPr>
          <w:spacing w:val="-4"/>
        </w:rPr>
        <w:t xml:space="preserve"> </w:t>
      </w:r>
      <w:r>
        <w:rPr>
          <w:spacing w:val="-2"/>
        </w:rPr>
        <w:t>предложений.</w:t>
      </w:r>
    </w:p>
    <w:p w:rsidR="00C425EB" w:rsidRDefault="00C425EB">
      <w:pPr>
        <w:pStyle w:val="Heading2"/>
        <w:spacing w:before="276"/>
        <w:ind w:left="756"/>
        <w:jc w:val="left"/>
      </w:pPr>
      <w:r>
        <w:t>Сложные</w:t>
      </w:r>
      <w:r>
        <w:rPr>
          <w:spacing w:val="-6"/>
        </w:rPr>
        <w:t xml:space="preserve"> </w:t>
      </w:r>
      <w:r>
        <w:t>предложения</w:t>
      </w:r>
      <w:r>
        <w:rPr>
          <w:spacing w:val="-4"/>
        </w:rPr>
        <w:t xml:space="preserve"> </w:t>
      </w:r>
      <w:r>
        <w:t>с</w:t>
      </w:r>
      <w:r>
        <w:rPr>
          <w:spacing w:val="-3"/>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3"/>
        </w:rPr>
        <w:t xml:space="preserve"> </w:t>
      </w:r>
      <w:r>
        <w:rPr>
          <w:spacing w:val="-2"/>
        </w:rPr>
        <w:t>связи</w:t>
      </w:r>
    </w:p>
    <w:p w:rsidR="00C425EB" w:rsidRDefault="00C425EB">
      <w:pPr>
        <w:pStyle w:val="Heading2"/>
        <w:jc w:val="left"/>
        <w:sectPr w:rsidR="00C425EB">
          <w:pgSz w:w="11910" w:h="16840"/>
          <w:pgMar w:top="860" w:right="0" w:bottom="1000" w:left="283" w:header="0" w:footer="739" w:gutter="0"/>
          <w:cols w:space="720"/>
        </w:sectPr>
      </w:pPr>
    </w:p>
    <w:p w:rsidR="00C425EB" w:rsidRDefault="00C425EB">
      <w:pPr>
        <w:pStyle w:val="BodyText"/>
        <w:spacing w:before="62"/>
        <w:ind w:left="996"/>
        <w:jc w:val="left"/>
      </w:pPr>
      <w:r>
        <w:t>Типы</w:t>
      </w:r>
      <w:r>
        <w:rPr>
          <w:spacing w:val="-4"/>
        </w:rPr>
        <w:t xml:space="preserve"> </w:t>
      </w:r>
      <w:r>
        <w:t>сложных</w:t>
      </w:r>
      <w:r>
        <w:rPr>
          <w:spacing w:val="-3"/>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rPr>
          <w:spacing w:val="-2"/>
        </w:rPr>
        <w:t>связи.</w:t>
      </w:r>
    </w:p>
    <w:p w:rsidR="00C425EB" w:rsidRDefault="00C425EB">
      <w:pPr>
        <w:pStyle w:val="BodyText"/>
        <w:ind w:firstLine="600"/>
        <w:jc w:val="left"/>
      </w:pPr>
      <w:r>
        <w:t>Синтаксический и пунктуационный анализ сложных предложений с разными видами союзной и бессоюзной связи.</w:t>
      </w:r>
    </w:p>
    <w:p w:rsidR="00C425EB" w:rsidRDefault="00C425EB">
      <w:pPr>
        <w:pStyle w:val="Heading2"/>
        <w:spacing w:before="276"/>
        <w:ind w:left="756"/>
        <w:jc w:val="left"/>
      </w:pPr>
      <w:r>
        <w:t>Прямая</w:t>
      </w:r>
      <w:r>
        <w:rPr>
          <w:spacing w:val="-1"/>
        </w:rPr>
        <w:t xml:space="preserve"> </w:t>
      </w:r>
      <w:r>
        <w:t>и</w:t>
      </w:r>
      <w:r>
        <w:rPr>
          <w:spacing w:val="-1"/>
        </w:rPr>
        <w:t xml:space="preserve"> </w:t>
      </w:r>
      <w:r>
        <w:t>косвенная</w:t>
      </w:r>
      <w:r>
        <w:rPr>
          <w:spacing w:val="-1"/>
        </w:rPr>
        <w:t xml:space="preserve"> </w:t>
      </w:r>
      <w:r>
        <w:rPr>
          <w:spacing w:val="-4"/>
        </w:rPr>
        <w:t>речь</w:t>
      </w:r>
    </w:p>
    <w:p w:rsidR="00C425EB" w:rsidRDefault="00C425EB">
      <w:pPr>
        <w:pStyle w:val="BodyText"/>
        <w:ind w:left="996" w:right="1106"/>
        <w:jc w:val="left"/>
      </w:pPr>
      <w:r>
        <w:t>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Синонимия</w:t>
      </w:r>
      <w:r>
        <w:rPr>
          <w:spacing w:val="-4"/>
        </w:rPr>
        <w:t xml:space="preserve"> </w:t>
      </w:r>
      <w:r>
        <w:t>предложений</w:t>
      </w:r>
      <w:r>
        <w:rPr>
          <w:spacing w:val="-4"/>
        </w:rPr>
        <w:t xml:space="preserve"> </w:t>
      </w:r>
      <w:r>
        <w:t>с</w:t>
      </w:r>
      <w:r>
        <w:rPr>
          <w:spacing w:val="-4"/>
        </w:rPr>
        <w:t xml:space="preserve"> </w:t>
      </w:r>
      <w:r>
        <w:t>прямой</w:t>
      </w:r>
      <w:r>
        <w:rPr>
          <w:spacing w:val="-4"/>
        </w:rPr>
        <w:t xml:space="preserve"> </w:t>
      </w:r>
      <w:r>
        <w:t>и</w:t>
      </w:r>
      <w:r>
        <w:rPr>
          <w:spacing w:val="-4"/>
        </w:rPr>
        <w:t xml:space="preserve"> </w:t>
      </w:r>
      <w:r>
        <w:t>косвенной</w:t>
      </w:r>
      <w:r>
        <w:rPr>
          <w:spacing w:val="-4"/>
        </w:rPr>
        <w:t xml:space="preserve"> </w:t>
      </w:r>
      <w:r>
        <w:t>речью. Цитирование. Способы включения цитат в высказывание.</w:t>
      </w:r>
    </w:p>
    <w:p w:rsidR="00C425EB" w:rsidRDefault="00C425EB">
      <w:pPr>
        <w:pStyle w:val="BodyText"/>
        <w:ind w:firstLine="600"/>
        <w:jc w:val="left"/>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правила</w:t>
      </w:r>
      <w:r>
        <w:rPr>
          <w:spacing w:val="40"/>
        </w:rPr>
        <w:t xml:space="preserve"> </w:t>
      </w:r>
      <w:r>
        <w:t>постановки</w:t>
      </w:r>
      <w:r>
        <w:rPr>
          <w:spacing w:val="40"/>
        </w:rPr>
        <w:t xml:space="preserve"> </w:t>
      </w:r>
      <w:r>
        <w:t>знаков препинания в предложениях с косвенной речью, с прямой речью, при цитировании.</w:t>
      </w:r>
    </w:p>
    <w:p w:rsidR="00C425EB" w:rsidRDefault="00C425EB">
      <w:pPr>
        <w:pStyle w:val="BodyText"/>
        <w:ind w:left="996"/>
        <w:jc w:val="left"/>
      </w:pPr>
      <w:r>
        <w:t>Применение</w:t>
      </w:r>
      <w:r>
        <w:rPr>
          <w:spacing w:val="-6"/>
        </w:rPr>
        <w:t xml:space="preserve"> </w:t>
      </w:r>
      <w:r>
        <w:t>знаний</w:t>
      </w:r>
      <w:r>
        <w:rPr>
          <w:spacing w:val="-3"/>
        </w:rPr>
        <w:t xml:space="preserve"> </w:t>
      </w:r>
      <w:r>
        <w:t>по</w:t>
      </w:r>
      <w:r>
        <w:rPr>
          <w:spacing w:val="-3"/>
        </w:rPr>
        <w:t xml:space="preserve"> </w:t>
      </w:r>
      <w:r>
        <w:t>синтаксису</w:t>
      </w:r>
      <w:r>
        <w:rPr>
          <w:spacing w:val="-3"/>
        </w:rPr>
        <w:t xml:space="preserve"> </w:t>
      </w:r>
      <w:r>
        <w:t>и</w:t>
      </w:r>
      <w:r>
        <w:rPr>
          <w:spacing w:val="-4"/>
        </w:rPr>
        <w:t xml:space="preserve"> </w:t>
      </w:r>
      <w:r>
        <w:t>пунктуации</w:t>
      </w:r>
      <w:r>
        <w:rPr>
          <w:spacing w:val="-3"/>
        </w:rPr>
        <w:t xml:space="preserve"> </w:t>
      </w:r>
      <w:r>
        <w:t>в</w:t>
      </w:r>
      <w:r>
        <w:rPr>
          <w:spacing w:val="-3"/>
        </w:rPr>
        <w:t xml:space="preserve"> </w:t>
      </w:r>
      <w:r>
        <w:t>практике</w:t>
      </w:r>
      <w:r>
        <w:rPr>
          <w:spacing w:val="-3"/>
        </w:rPr>
        <w:t xml:space="preserve"> </w:t>
      </w:r>
      <w:r>
        <w:rPr>
          <w:spacing w:val="-2"/>
        </w:rPr>
        <w:t>правописания.</w:t>
      </w:r>
    </w:p>
    <w:p w:rsidR="00C425EB" w:rsidRDefault="00C425EB">
      <w:pPr>
        <w:pStyle w:val="Heading1"/>
        <w:spacing w:before="2" w:line="550" w:lineRule="atLeast"/>
        <w:ind w:right="4381"/>
      </w:pPr>
      <w:r>
        <w:t>ПЛАНИРУЕМЫЕ</w:t>
      </w:r>
      <w:r>
        <w:rPr>
          <w:spacing w:val="-15"/>
        </w:rPr>
        <w:t xml:space="preserve"> </w:t>
      </w:r>
      <w:r>
        <w:t>ОБРАЗОВАТЕЛЬНЫЕ</w:t>
      </w:r>
      <w:r>
        <w:rPr>
          <w:spacing w:val="-15"/>
        </w:rPr>
        <w:t xml:space="preserve"> </w:t>
      </w:r>
      <w:r>
        <w:t>РЕЗУЛЬТАТЫ ЛИЧНОСТНЫЕ РЕЗУЛЬТАТЫ</w:t>
      </w:r>
    </w:p>
    <w:p w:rsidR="00C425EB" w:rsidRDefault="00C425EB">
      <w:pPr>
        <w:pStyle w:val="BodyText"/>
        <w:spacing w:before="2"/>
        <w:ind w:right="685" w:firstLine="60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5EB" w:rsidRDefault="00C425EB">
      <w:pPr>
        <w:ind w:left="396" w:right="684" w:firstLine="600"/>
        <w:jc w:val="both"/>
        <w:rPr>
          <w:sz w:val="24"/>
        </w:rPr>
      </w:pPr>
      <w:r>
        <w:rPr>
          <w:sz w:val="24"/>
        </w:rPr>
        <w:t>В результате изучения русского языка на уровне основного общего образования у</w:t>
      </w:r>
      <w:r>
        <w:rPr>
          <w:spacing w:val="40"/>
          <w:sz w:val="24"/>
        </w:rPr>
        <w:t xml:space="preserve"> </w:t>
      </w:r>
      <w:r>
        <w:rPr>
          <w:sz w:val="24"/>
        </w:rPr>
        <w:t xml:space="preserve">обучающегося будут сформированы </w:t>
      </w:r>
      <w:r>
        <w:rPr>
          <w:b/>
          <w:sz w:val="24"/>
        </w:rPr>
        <w:t>следующие личностные результаты</w:t>
      </w:r>
      <w:r>
        <w:rPr>
          <w:sz w:val="24"/>
        </w:rPr>
        <w:t>:</w:t>
      </w:r>
    </w:p>
    <w:p w:rsidR="00C425EB" w:rsidRDefault="00C425EB">
      <w:pPr>
        <w:pStyle w:val="Heading2"/>
        <w:numPr>
          <w:ilvl w:val="1"/>
          <w:numId w:val="480"/>
        </w:numPr>
        <w:tabs>
          <w:tab w:val="left" w:pos="1255"/>
        </w:tabs>
        <w:ind w:left="1255" w:hanging="259"/>
        <w:rPr>
          <w:b w:val="0"/>
        </w:rPr>
      </w:pPr>
      <w:r>
        <w:t>гражданского</w:t>
      </w:r>
      <w:r>
        <w:rPr>
          <w:spacing w:val="-6"/>
        </w:rPr>
        <w:t xml:space="preserve"> </w:t>
      </w:r>
      <w:r>
        <w:rPr>
          <w:spacing w:val="-2"/>
        </w:rPr>
        <w:t>воспитания</w:t>
      </w:r>
      <w:r>
        <w:rPr>
          <w:b w:val="0"/>
          <w:spacing w:val="-2"/>
        </w:rPr>
        <w:t>:</w:t>
      </w:r>
    </w:p>
    <w:p w:rsidR="00C425EB" w:rsidRDefault="00C425EB">
      <w:pPr>
        <w:pStyle w:val="BodyText"/>
        <w:ind w:left="397" w:right="684" w:firstLine="6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425EB" w:rsidRDefault="00C425EB">
      <w:pPr>
        <w:pStyle w:val="BodyText"/>
        <w:ind w:left="397" w:right="687" w:firstLine="600"/>
      </w:pPr>
      <w:r>
        <w:t>неприятие любых форм экстремизма, дискриминации; понимание роли различных социальных институтов в жизни человека;</w:t>
      </w:r>
    </w:p>
    <w:p w:rsidR="00C425EB" w:rsidRDefault="00C425EB">
      <w:pPr>
        <w:pStyle w:val="BodyText"/>
        <w:ind w:left="397" w:right="686" w:firstLine="60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w:t>
      </w:r>
      <w:r>
        <w:rPr>
          <w:spacing w:val="40"/>
        </w:rPr>
        <w:t xml:space="preserve"> </w:t>
      </w:r>
      <w:r>
        <w:t>русском языке;</w:t>
      </w:r>
    </w:p>
    <w:p w:rsidR="00C425EB" w:rsidRDefault="00C425EB">
      <w:pPr>
        <w:pStyle w:val="BodyText"/>
        <w:ind w:left="397" w:right="686" w:firstLine="600"/>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425EB" w:rsidRDefault="00C425EB">
      <w:pPr>
        <w:pStyle w:val="BodyText"/>
        <w:ind w:left="397" w:right="685" w:firstLine="600"/>
      </w:pPr>
      <w:r>
        <w:t xml:space="preserve">готовность к участию в гуманитарной деятельности (помощь людям, нуждающимся в ней; </w:t>
      </w:r>
      <w:r>
        <w:rPr>
          <w:spacing w:val="-2"/>
        </w:rPr>
        <w:t>волонтёрство);</w:t>
      </w:r>
    </w:p>
    <w:p w:rsidR="00C425EB" w:rsidRDefault="00C425EB">
      <w:pPr>
        <w:pStyle w:val="Heading2"/>
        <w:numPr>
          <w:ilvl w:val="1"/>
          <w:numId w:val="480"/>
        </w:numPr>
        <w:tabs>
          <w:tab w:val="left" w:pos="1255"/>
        </w:tabs>
        <w:ind w:left="1255" w:hanging="259"/>
        <w:rPr>
          <w:b w:val="0"/>
        </w:rPr>
      </w:pPr>
      <w:r>
        <w:t>патриотического</w:t>
      </w:r>
      <w:r>
        <w:rPr>
          <w:spacing w:val="-8"/>
        </w:rPr>
        <w:t xml:space="preserve"> </w:t>
      </w:r>
      <w:r>
        <w:rPr>
          <w:spacing w:val="-2"/>
        </w:rPr>
        <w:t>воспитания</w:t>
      </w:r>
      <w:r>
        <w:rPr>
          <w:b w:val="0"/>
          <w:spacing w:val="-2"/>
        </w:rPr>
        <w:t>:</w:t>
      </w:r>
    </w:p>
    <w:p w:rsidR="00C425EB" w:rsidRDefault="00C425EB">
      <w:pPr>
        <w:pStyle w:val="BodyText"/>
        <w:ind w:left="397" w:right="684" w:firstLine="60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25EB" w:rsidRDefault="00C425EB">
      <w:pPr>
        <w:pStyle w:val="Heading2"/>
        <w:numPr>
          <w:ilvl w:val="1"/>
          <w:numId w:val="480"/>
        </w:numPr>
        <w:tabs>
          <w:tab w:val="left" w:pos="1255"/>
        </w:tabs>
        <w:ind w:left="1255" w:hanging="259"/>
        <w:rPr>
          <w:b w:val="0"/>
        </w:rPr>
      </w:pPr>
      <w:r>
        <w:t>духовно-нравственного</w:t>
      </w:r>
      <w:r>
        <w:rPr>
          <w:spacing w:val="-13"/>
        </w:rPr>
        <w:t xml:space="preserve"> </w:t>
      </w:r>
      <w:r>
        <w:rPr>
          <w:spacing w:val="-2"/>
        </w:rPr>
        <w:t>воспитания</w:t>
      </w:r>
      <w:r>
        <w:rPr>
          <w:b w:val="0"/>
          <w:spacing w:val="-2"/>
        </w:rPr>
        <w:t>:</w:t>
      </w:r>
    </w:p>
    <w:p w:rsidR="00C425EB" w:rsidRDefault="00C425EB">
      <w:pPr>
        <w:pStyle w:val="BodyText"/>
        <w:ind w:left="397" w:right="686" w:firstLine="600"/>
      </w:pPr>
      <w: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C425EB" w:rsidRDefault="00C425EB">
      <w:pPr>
        <w:pStyle w:val="BodyText"/>
        <w:ind w:left="397" w:right="685" w:firstLine="600"/>
      </w:pP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25EB" w:rsidRDefault="00C425EB">
      <w:pPr>
        <w:pStyle w:val="Heading2"/>
        <w:numPr>
          <w:ilvl w:val="1"/>
          <w:numId w:val="480"/>
        </w:numPr>
        <w:tabs>
          <w:tab w:val="left" w:pos="1256"/>
        </w:tabs>
        <w:ind w:hanging="259"/>
        <w:rPr>
          <w:b w:val="0"/>
        </w:rPr>
      </w:pPr>
      <w:r>
        <w:t>эстетического</w:t>
      </w:r>
      <w:r>
        <w:rPr>
          <w:spacing w:val="-4"/>
        </w:rPr>
        <w:t xml:space="preserve"> </w:t>
      </w:r>
      <w:r>
        <w:rPr>
          <w:spacing w:val="-2"/>
        </w:rPr>
        <w:t>воспитания</w:t>
      </w:r>
      <w:r>
        <w:rPr>
          <w:b w:val="0"/>
          <w:spacing w:val="-2"/>
        </w:rPr>
        <w:t>:</w:t>
      </w:r>
    </w:p>
    <w:p w:rsidR="00C425EB" w:rsidRDefault="00C425EB">
      <w:pPr>
        <w:pStyle w:val="Heading2"/>
        <w:rPr>
          <w:b w:val="0"/>
        </w:rPr>
        <w:sectPr w:rsidR="00C425EB">
          <w:pgSz w:w="11910" w:h="16840"/>
          <w:pgMar w:top="600" w:right="0" w:bottom="1000" w:left="283" w:header="0" w:footer="739" w:gutter="0"/>
          <w:cols w:space="720"/>
        </w:sectPr>
      </w:pPr>
    </w:p>
    <w:p w:rsidR="00C425EB" w:rsidRDefault="00C425EB">
      <w:pPr>
        <w:pStyle w:val="BodyText"/>
        <w:spacing w:before="62"/>
        <w:ind w:right="684" w:firstLine="60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425EB" w:rsidRDefault="00C425EB">
      <w:pPr>
        <w:pStyle w:val="BodyText"/>
        <w:ind w:right="683" w:firstLine="60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25EB" w:rsidRDefault="00C425EB">
      <w:pPr>
        <w:pStyle w:val="Heading2"/>
        <w:numPr>
          <w:ilvl w:val="1"/>
          <w:numId w:val="480"/>
        </w:numPr>
        <w:tabs>
          <w:tab w:val="left" w:pos="1397"/>
        </w:tabs>
        <w:ind w:left="396" w:right="680" w:firstLine="600"/>
      </w:pPr>
      <w:r>
        <w:t xml:space="preserve">физического воспитания, формирования культуры здоровья и эмоционального </w:t>
      </w:r>
      <w:r>
        <w:rPr>
          <w:spacing w:val="-2"/>
        </w:rPr>
        <w:t>благополучия:</w:t>
      </w:r>
    </w:p>
    <w:p w:rsidR="00C425EB" w:rsidRDefault="00C425EB">
      <w:pPr>
        <w:pStyle w:val="BodyText"/>
        <w:ind w:right="684" w:firstLine="60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425EB" w:rsidRDefault="00C425EB">
      <w:pPr>
        <w:pStyle w:val="BodyText"/>
        <w:ind w:right="685" w:firstLine="60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w:t>
      </w:r>
    </w:p>
    <w:p w:rsidR="00C425EB" w:rsidRDefault="00C425EB">
      <w:pPr>
        <w:pStyle w:val="BodyText"/>
      </w:pPr>
      <w:r>
        <w:t>«Интернет»</w:t>
      </w:r>
      <w:r>
        <w:rPr>
          <w:spacing w:val="-3"/>
        </w:rPr>
        <w:t xml:space="preserve"> </w:t>
      </w:r>
      <w:r>
        <w:t>в</w:t>
      </w:r>
      <w:r>
        <w:rPr>
          <w:spacing w:val="-2"/>
        </w:rPr>
        <w:t xml:space="preserve"> </w:t>
      </w:r>
      <w:r>
        <w:t>процессе</w:t>
      </w:r>
      <w:r>
        <w:rPr>
          <w:spacing w:val="-3"/>
        </w:rPr>
        <w:t xml:space="preserve"> </w:t>
      </w:r>
      <w:r>
        <w:t>школьного</w:t>
      </w:r>
      <w:r>
        <w:rPr>
          <w:spacing w:val="-2"/>
        </w:rPr>
        <w:t xml:space="preserve"> </w:t>
      </w:r>
      <w:r>
        <w:t>языкового</w:t>
      </w:r>
      <w:r>
        <w:rPr>
          <w:spacing w:val="-2"/>
        </w:rPr>
        <w:t xml:space="preserve"> образования;</w:t>
      </w:r>
    </w:p>
    <w:p w:rsidR="00C425EB" w:rsidRDefault="00C425EB">
      <w:pPr>
        <w:pStyle w:val="BodyText"/>
        <w:ind w:right="685" w:firstLine="6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25EB" w:rsidRDefault="00C425EB">
      <w:pPr>
        <w:pStyle w:val="BodyText"/>
        <w:ind w:left="996"/>
      </w:pPr>
      <w:r>
        <w:t>умение</w:t>
      </w:r>
      <w:r>
        <w:rPr>
          <w:spacing w:val="-3"/>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2"/>
        </w:rPr>
        <w:t xml:space="preserve"> осуждая;</w:t>
      </w:r>
    </w:p>
    <w:p w:rsidR="00C425EB" w:rsidRDefault="00C425EB">
      <w:pPr>
        <w:pStyle w:val="BodyText"/>
        <w:ind w:right="686" w:firstLine="600"/>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425EB" w:rsidRDefault="00C425EB">
      <w:pPr>
        <w:pStyle w:val="Heading2"/>
        <w:numPr>
          <w:ilvl w:val="1"/>
          <w:numId w:val="480"/>
        </w:numPr>
        <w:tabs>
          <w:tab w:val="left" w:pos="1255"/>
        </w:tabs>
        <w:ind w:left="1255" w:hanging="259"/>
      </w:pPr>
      <w:r>
        <w:t>трудового</w:t>
      </w:r>
      <w:r>
        <w:rPr>
          <w:spacing w:val="-3"/>
        </w:rPr>
        <w:t xml:space="preserve"> </w:t>
      </w:r>
      <w:r>
        <w:rPr>
          <w:spacing w:val="-2"/>
        </w:rPr>
        <w:t>воспитания:</w:t>
      </w:r>
    </w:p>
    <w:p w:rsidR="00C425EB" w:rsidRDefault="00C425EB">
      <w:pPr>
        <w:pStyle w:val="BodyText"/>
        <w:ind w:right="684" w:firstLine="60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25EB" w:rsidRDefault="00C425EB">
      <w:pPr>
        <w:pStyle w:val="BodyText"/>
        <w:ind w:right="684" w:firstLine="60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w:t>
      </w:r>
      <w:r>
        <w:rPr>
          <w:spacing w:val="40"/>
        </w:rPr>
        <w:t xml:space="preserve"> </w:t>
      </w:r>
      <w:r>
        <w:t>и построение индивидуальной траектории образования и жизненных планов с учётом личных и общественных интересов и потребностей;</w:t>
      </w:r>
    </w:p>
    <w:p w:rsidR="00C425EB" w:rsidRDefault="00C425EB">
      <w:pPr>
        <w:pStyle w:val="BodyText"/>
        <w:ind w:left="996"/>
      </w:pPr>
      <w:r>
        <w:t>умение</w:t>
      </w:r>
      <w:r>
        <w:rPr>
          <w:spacing w:val="-4"/>
        </w:rPr>
        <w:t xml:space="preserve"> </w:t>
      </w:r>
      <w:r>
        <w:t>рассказать</w:t>
      </w:r>
      <w:r>
        <w:rPr>
          <w:spacing w:val="-2"/>
        </w:rPr>
        <w:t xml:space="preserve"> </w:t>
      </w:r>
      <w:r>
        <w:t>о</w:t>
      </w:r>
      <w:r>
        <w:rPr>
          <w:spacing w:val="-2"/>
        </w:rPr>
        <w:t xml:space="preserve"> </w:t>
      </w:r>
      <w:r>
        <w:t>своих</w:t>
      </w:r>
      <w:r>
        <w:rPr>
          <w:spacing w:val="-2"/>
        </w:rPr>
        <w:t xml:space="preserve"> </w:t>
      </w:r>
      <w:r>
        <w:t>планах</w:t>
      </w:r>
      <w:r>
        <w:rPr>
          <w:spacing w:val="-2"/>
        </w:rPr>
        <w:t xml:space="preserve"> </w:t>
      </w:r>
      <w:r>
        <w:t>на</w:t>
      </w:r>
      <w:r>
        <w:rPr>
          <w:spacing w:val="-1"/>
        </w:rPr>
        <w:t xml:space="preserve"> </w:t>
      </w:r>
      <w:r>
        <w:rPr>
          <w:spacing w:val="-2"/>
        </w:rPr>
        <w:t>будущее;</w:t>
      </w:r>
    </w:p>
    <w:p w:rsidR="00C425EB" w:rsidRDefault="00C425EB">
      <w:pPr>
        <w:pStyle w:val="Heading2"/>
        <w:numPr>
          <w:ilvl w:val="1"/>
          <w:numId w:val="480"/>
        </w:numPr>
        <w:tabs>
          <w:tab w:val="left" w:pos="1255"/>
        </w:tabs>
        <w:ind w:left="1255" w:hanging="259"/>
        <w:rPr>
          <w:b w:val="0"/>
        </w:rPr>
      </w:pPr>
      <w:r>
        <w:t>экологического</w:t>
      </w:r>
      <w:r>
        <w:rPr>
          <w:spacing w:val="-7"/>
        </w:rPr>
        <w:t xml:space="preserve"> </w:t>
      </w:r>
      <w:r>
        <w:rPr>
          <w:spacing w:val="-2"/>
        </w:rPr>
        <w:t>воспитания</w:t>
      </w:r>
      <w:r>
        <w:rPr>
          <w:b w:val="0"/>
          <w:spacing w:val="-2"/>
        </w:rPr>
        <w:t>:</w:t>
      </w:r>
    </w:p>
    <w:p w:rsidR="00C425EB" w:rsidRDefault="00C425EB">
      <w:pPr>
        <w:pStyle w:val="BodyText"/>
        <w:ind w:right="685" w:firstLine="60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spacing w:val="-2"/>
        </w:rPr>
        <w:t>проблемы;</w:t>
      </w:r>
    </w:p>
    <w:p w:rsidR="00C425EB" w:rsidRDefault="00C425EB">
      <w:pPr>
        <w:pStyle w:val="BodyText"/>
        <w:ind w:right="684" w:firstLine="6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25EB" w:rsidRDefault="00C425EB">
      <w:pPr>
        <w:pStyle w:val="Heading2"/>
        <w:numPr>
          <w:ilvl w:val="1"/>
          <w:numId w:val="480"/>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Heading2"/>
        <w:numPr>
          <w:ilvl w:val="1"/>
          <w:numId w:val="480"/>
        </w:numPr>
        <w:tabs>
          <w:tab w:val="left" w:pos="1255"/>
        </w:tabs>
        <w:ind w:left="1255" w:hanging="259"/>
      </w:pPr>
      <w:r>
        <w:t>адаптации</w:t>
      </w:r>
      <w:r>
        <w:rPr>
          <w:spacing w:val="-6"/>
        </w:rPr>
        <w:t xml:space="preserve"> </w:t>
      </w:r>
      <w:r>
        <w:t>обучающегося</w:t>
      </w:r>
      <w:r>
        <w:rPr>
          <w:spacing w:val="-5"/>
        </w:rPr>
        <w:t xml:space="preserve"> </w:t>
      </w:r>
      <w:r>
        <w:t>к</w:t>
      </w:r>
      <w:r>
        <w:rPr>
          <w:spacing w:val="-6"/>
        </w:rPr>
        <w:t xml:space="preserve"> </w:t>
      </w:r>
      <w:r>
        <w:t>изменяющимся</w:t>
      </w:r>
      <w:r>
        <w:rPr>
          <w:spacing w:val="-5"/>
        </w:rPr>
        <w:t xml:space="preserve"> </w:t>
      </w:r>
      <w:r>
        <w:t>условиям</w:t>
      </w:r>
      <w:r>
        <w:rPr>
          <w:spacing w:val="-6"/>
        </w:rPr>
        <w:t xml:space="preserve"> </w:t>
      </w:r>
      <w:r>
        <w:t>социальной</w:t>
      </w:r>
      <w:r>
        <w:rPr>
          <w:spacing w:val="-5"/>
        </w:rPr>
        <w:t xml:space="preserve"> </w:t>
      </w:r>
      <w:r>
        <w:t>и</w:t>
      </w:r>
      <w:r>
        <w:rPr>
          <w:spacing w:val="-6"/>
        </w:rPr>
        <w:t xml:space="preserve"> </w:t>
      </w:r>
      <w:r>
        <w:t>природной</w:t>
      </w:r>
      <w:r>
        <w:rPr>
          <w:spacing w:val="-5"/>
        </w:rPr>
        <w:t xml:space="preserve"> </w:t>
      </w:r>
      <w:r>
        <w:rPr>
          <w:spacing w:val="-2"/>
        </w:rPr>
        <w:t>среды:</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4" w:firstLine="60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w:t>
      </w:r>
      <w:r>
        <w:rPr>
          <w:spacing w:val="40"/>
        </w:rPr>
        <w:t xml:space="preserve"> </w:t>
      </w:r>
      <w:r>
        <w:t>группы, сформированные по профессиональной деятельности, а также в рамках социального взаимодействия с людьми из другой культурной среды;</w:t>
      </w:r>
    </w:p>
    <w:p w:rsidR="00C425EB" w:rsidRDefault="00C425EB">
      <w:pPr>
        <w:pStyle w:val="BodyText"/>
        <w:ind w:right="684" w:firstLine="60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w:t>
      </w:r>
      <w:r>
        <w:rPr>
          <w:spacing w:val="-2"/>
        </w:rPr>
        <w:t xml:space="preserve"> </w:t>
      </w:r>
      <w:r>
        <w:t>терминами</w:t>
      </w:r>
      <w:r>
        <w:rPr>
          <w:spacing w:val="-2"/>
        </w:rPr>
        <w:t xml:space="preserve"> </w:t>
      </w:r>
      <w:r>
        <w:t>и</w:t>
      </w:r>
      <w:r>
        <w:rPr>
          <w:spacing w:val="-2"/>
        </w:rPr>
        <w:t xml:space="preserve"> </w:t>
      </w:r>
      <w:r>
        <w:t>представлениями</w:t>
      </w:r>
      <w:r>
        <w:rPr>
          <w:spacing w:val="-2"/>
        </w:rPr>
        <w:t xml:space="preserve"> </w:t>
      </w:r>
      <w:r>
        <w:t>в</w:t>
      </w:r>
      <w:r>
        <w:rPr>
          <w:spacing w:val="-2"/>
        </w:rPr>
        <w:t xml:space="preserve"> </w:t>
      </w:r>
      <w:r>
        <w:t>области</w:t>
      </w:r>
      <w:r>
        <w:rPr>
          <w:spacing w:val="-2"/>
        </w:rPr>
        <w:t xml:space="preserve"> </w:t>
      </w:r>
      <w:r>
        <w:t>концепции</w:t>
      </w:r>
      <w:r>
        <w:rPr>
          <w:spacing w:val="-2"/>
        </w:rPr>
        <w:t xml:space="preserve"> </w:t>
      </w:r>
      <w:r>
        <w:t>устойчивого</w:t>
      </w:r>
      <w:r>
        <w:rPr>
          <w:spacing w:val="-2"/>
        </w:rPr>
        <w:t xml:space="preserve"> </w:t>
      </w:r>
      <w:r>
        <w:t>развития,</w:t>
      </w:r>
      <w:r>
        <w:rPr>
          <w:spacing w:val="-2"/>
        </w:rPr>
        <w:t xml:space="preserve"> </w:t>
      </w:r>
      <w:r>
        <w:t xml:space="preserve">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C425EB" w:rsidRDefault="00C425EB">
      <w:pPr>
        <w:pStyle w:val="BodyText"/>
        <w:ind w:right="684" w:firstLine="60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425EB" w:rsidRDefault="00C425EB">
      <w:pPr>
        <w:pStyle w:val="BodyText"/>
        <w:ind w:left="0"/>
        <w:jc w:val="left"/>
      </w:pPr>
    </w:p>
    <w:p w:rsidR="00C425EB" w:rsidRDefault="00C425EB">
      <w:pPr>
        <w:pStyle w:val="Heading1"/>
        <w:ind w:left="996"/>
        <w:jc w:val="both"/>
      </w:pPr>
      <w:r>
        <w:t>МЕТАПРЕДМЕТНЫЕ</w:t>
      </w:r>
      <w:r>
        <w:rPr>
          <w:spacing w:val="-3"/>
        </w:rPr>
        <w:t xml:space="preserve"> </w:t>
      </w:r>
      <w:r>
        <w:rPr>
          <w:spacing w:val="-2"/>
        </w:rPr>
        <w:t>РЕЗУЛЬТАТЫ</w:t>
      </w:r>
    </w:p>
    <w:p w:rsidR="00C425EB" w:rsidRDefault="00C425EB">
      <w:pPr>
        <w:pStyle w:val="BodyText"/>
        <w:ind w:right="679" w:firstLine="600"/>
      </w:pPr>
      <w:r>
        <w:t>В результате изучения русского языка на уровне основного общего образования у</w:t>
      </w:r>
      <w:r>
        <w:rPr>
          <w:spacing w:val="40"/>
        </w:rPr>
        <w:t xml:space="preserve"> </w:t>
      </w:r>
      <w:r>
        <w:t xml:space="preserve">обучающегося будут сформированы </w:t>
      </w:r>
      <w:r>
        <w:rPr>
          <w:b/>
        </w:rPr>
        <w:t>следующие метапредметные результаты</w:t>
      </w:r>
      <w:r>
        <w:t>: познавательные универсальные</w:t>
      </w:r>
      <w:r>
        <w:rPr>
          <w:spacing w:val="-2"/>
        </w:rPr>
        <w:t xml:space="preserve"> </w:t>
      </w:r>
      <w:r>
        <w:t>учебные</w:t>
      </w:r>
      <w:r>
        <w:rPr>
          <w:spacing w:val="-2"/>
        </w:rPr>
        <w:t xml:space="preserve"> </w:t>
      </w:r>
      <w:r>
        <w:t>действия,</w:t>
      </w:r>
      <w:r>
        <w:rPr>
          <w:spacing w:val="-2"/>
        </w:rPr>
        <w:t xml:space="preserve"> </w:t>
      </w:r>
      <w:r>
        <w:t>коммуникативные</w:t>
      </w:r>
      <w:r>
        <w:rPr>
          <w:spacing w:val="-2"/>
        </w:rPr>
        <w:t xml:space="preserve"> </w:t>
      </w:r>
      <w:r>
        <w:t>универсальные</w:t>
      </w:r>
      <w:r>
        <w:rPr>
          <w:spacing w:val="-2"/>
        </w:rPr>
        <w:t xml:space="preserve"> </w:t>
      </w:r>
      <w:r>
        <w:t>учебные</w:t>
      </w:r>
      <w:r>
        <w:rPr>
          <w:spacing w:val="-2"/>
        </w:rPr>
        <w:t xml:space="preserve"> </w:t>
      </w:r>
      <w:r>
        <w:t>действия,</w:t>
      </w:r>
      <w:r>
        <w:rPr>
          <w:spacing w:val="-2"/>
        </w:rPr>
        <w:t xml:space="preserve"> </w:t>
      </w:r>
      <w:r>
        <w:t>регулятивные универсальные учебные действия, совместная деятельность.</w:t>
      </w:r>
    </w:p>
    <w:p w:rsidR="00C425EB" w:rsidRDefault="00C425EB">
      <w:pPr>
        <w:ind w:left="396" w:right="681" w:firstLine="600"/>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C425EB" w:rsidRDefault="00C425EB">
      <w:pPr>
        <w:pStyle w:val="BodyText"/>
        <w:ind w:right="684" w:firstLine="600"/>
      </w:pPr>
      <w:r>
        <w:t xml:space="preserve">выявлять и характеризовать существенные признаки языковых единиц, языковых явлений и </w:t>
      </w:r>
      <w:r>
        <w:rPr>
          <w:spacing w:val="-2"/>
        </w:rPr>
        <w:t>процессов;</w:t>
      </w:r>
    </w:p>
    <w:p w:rsidR="00C425EB" w:rsidRDefault="00C425EB">
      <w:pPr>
        <w:pStyle w:val="BodyText"/>
        <w:ind w:right="685" w:firstLine="600"/>
      </w:pPr>
      <w:r>
        <w:t>устанавливать существенный признак классификации языковых единиц (явлений), основания 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по существенному признаку;</w:t>
      </w:r>
    </w:p>
    <w:p w:rsidR="00C425EB" w:rsidRDefault="00C425EB">
      <w:pPr>
        <w:pStyle w:val="BodyText"/>
        <w:ind w:right="685" w:firstLine="60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25EB" w:rsidRDefault="00C425EB">
      <w:pPr>
        <w:pStyle w:val="BodyText"/>
        <w:ind w:right="683" w:firstLine="600"/>
      </w:pPr>
      <w:r>
        <w:t>выявлять дефицит информации текста, необходимой для решения поставленной учебной</w:t>
      </w:r>
      <w:r>
        <w:rPr>
          <w:spacing w:val="40"/>
        </w:rPr>
        <w:t xml:space="preserve"> </w:t>
      </w:r>
      <w:r>
        <w:rPr>
          <w:spacing w:val="-2"/>
        </w:rPr>
        <w:t>задачи;</w:t>
      </w:r>
    </w:p>
    <w:p w:rsidR="00C425EB" w:rsidRDefault="00C425EB">
      <w:pPr>
        <w:pStyle w:val="BodyText"/>
        <w:ind w:right="685" w:firstLine="60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425EB" w:rsidRDefault="00C425EB">
      <w:pPr>
        <w:pStyle w:val="BodyText"/>
        <w:ind w:right="684" w:firstLine="60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425EB" w:rsidRDefault="00C425EB">
      <w:pPr>
        <w:ind w:left="396" w:right="681" w:firstLine="600"/>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C425EB" w:rsidRDefault="00C425EB">
      <w:pPr>
        <w:pStyle w:val="BodyText"/>
        <w:ind w:left="996" w:right="686"/>
      </w:pPr>
      <w:r>
        <w:t>использовать вопросы как исследовательский инструмент познания в языковом образовании; формулировать</w:t>
      </w:r>
      <w:r>
        <w:rPr>
          <w:spacing w:val="80"/>
        </w:rPr>
        <w:t xml:space="preserve"> </w:t>
      </w:r>
      <w:r>
        <w:t>вопросы,</w:t>
      </w:r>
      <w:r>
        <w:rPr>
          <w:spacing w:val="80"/>
        </w:rPr>
        <w:t xml:space="preserve"> </w:t>
      </w:r>
      <w:r>
        <w:t>фиксирующие</w:t>
      </w:r>
      <w:r>
        <w:rPr>
          <w:spacing w:val="80"/>
        </w:rPr>
        <w:t xml:space="preserve"> </w:t>
      </w:r>
      <w:r>
        <w:t>несоответствие</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p>
    <w:p w:rsidR="00C425EB" w:rsidRDefault="00C425EB">
      <w:pPr>
        <w:pStyle w:val="BodyText"/>
      </w:pPr>
      <w:r>
        <w:t>состоянием</w:t>
      </w:r>
      <w:r>
        <w:rPr>
          <w:spacing w:val="-6"/>
        </w:rPr>
        <w:t xml:space="preserve"> </w:t>
      </w:r>
      <w:r>
        <w:t>ситуации,</w:t>
      </w:r>
      <w:r>
        <w:rPr>
          <w:spacing w:val="-4"/>
        </w:rPr>
        <w:t xml:space="preserve"> </w:t>
      </w:r>
      <w:r>
        <w:t>и</w:t>
      </w:r>
      <w:r>
        <w:rPr>
          <w:spacing w:val="-3"/>
        </w:rPr>
        <w:t xml:space="preserve"> </w:t>
      </w:r>
      <w:r>
        <w:t>самостоятельно</w:t>
      </w:r>
      <w:r>
        <w:rPr>
          <w:spacing w:val="-4"/>
        </w:rPr>
        <w:t xml:space="preserve"> </w:t>
      </w:r>
      <w:r>
        <w:t>устанавливать</w:t>
      </w:r>
      <w:r>
        <w:rPr>
          <w:spacing w:val="-3"/>
        </w:rPr>
        <w:t xml:space="preserve"> </w:t>
      </w:r>
      <w:r>
        <w:t>искомое</w:t>
      </w:r>
      <w:r>
        <w:rPr>
          <w:spacing w:val="-4"/>
        </w:rPr>
        <w:t xml:space="preserve"> </w:t>
      </w:r>
      <w:r>
        <w:t>и</w:t>
      </w:r>
      <w:r>
        <w:rPr>
          <w:spacing w:val="-3"/>
        </w:rPr>
        <w:t xml:space="preserve"> </w:t>
      </w:r>
      <w:r>
        <w:rPr>
          <w:spacing w:val="-2"/>
        </w:rPr>
        <w:t>данное;</w:t>
      </w:r>
    </w:p>
    <w:p w:rsidR="00C425EB" w:rsidRDefault="00C425EB">
      <w:pPr>
        <w:pStyle w:val="BodyText"/>
        <w:ind w:right="684" w:firstLine="600"/>
      </w:pPr>
      <w:r>
        <w:t>формировать гипотезу об истинности собственных суждений и суждений других, аргументировать свою позицию, мнение;</w:t>
      </w:r>
    </w:p>
    <w:p w:rsidR="00C425EB" w:rsidRDefault="00C425EB">
      <w:pPr>
        <w:pStyle w:val="BodyText"/>
        <w:ind w:left="996"/>
      </w:pPr>
      <w:r>
        <w:t>составлять</w:t>
      </w:r>
      <w:r>
        <w:rPr>
          <w:spacing w:val="-6"/>
        </w:rPr>
        <w:t xml:space="preserve"> </w:t>
      </w:r>
      <w:r>
        <w:t>алгоритм</w:t>
      </w:r>
      <w:r>
        <w:rPr>
          <w:spacing w:val="-4"/>
        </w:rPr>
        <w:t xml:space="preserve"> </w:t>
      </w:r>
      <w:r>
        <w:t>действий</w:t>
      </w:r>
      <w:r>
        <w:rPr>
          <w:spacing w:val="-4"/>
        </w:rPr>
        <w:t xml:space="preserve"> </w:t>
      </w:r>
      <w:r>
        <w:t>и</w:t>
      </w:r>
      <w:r>
        <w:rPr>
          <w:spacing w:val="-4"/>
        </w:rPr>
        <w:t xml:space="preserve"> </w:t>
      </w:r>
      <w:r>
        <w:t>использовать</w:t>
      </w:r>
      <w:r>
        <w:rPr>
          <w:spacing w:val="-3"/>
        </w:rPr>
        <w:t xml:space="preserve"> </w:t>
      </w:r>
      <w:r>
        <w:t>его</w:t>
      </w:r>
      <w:r>
        <w:rPr>
          <w:spacing w:val="-4"/>
        </w:rPr>
        <w:t xml:space="preserve"> </w:t>
      </w:r>
      <w:r>
        <w:t>для</w:t>
      </w:r>
      <w:r>
        <w:rPr>
          <w:spacing w:val="-4"/>
        </w:rPr>
        <w:t xml:space="preserve"> </w:t>
      </w:r>
      <w:r>
        <w:t>решения</w:t>
      </w:r>
      <w:r>
        <w:rPr>
          <w:spacing w:val="-4"/>
        </w:rPr>
        <w:t xml:space="preserve"> </w:t>
      </w:r>
      <w:r>
        <w:t>учебных</w:t>
      </w:r>
      <w:r>
        <w:rPr>
          <w:spacing w:val="-3"/>
        </w:rPr>
        <w:t xml:space="preserve"> </w:t>
      </w:r>
      <w:r>
        <w:rPr>
          <w:spacing w:val="-2"/>
        </w:rPr>
        <w:t>задач;</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425EB" w:rsidRDefault="00C425EB">
      <w:pPr>
        <w:pStyle w:val="BodyText"/>
        <w:ind w:right="685" w:firstLine="600"/>
      </w:pPr>
      <w:r>
        <w:t>оценивать на применимость и достоверность информацию, полученную в ходе лингвистического исследования (эксперимента);</w:t>
      </w:r>
    </w:p>
    <w:p w:rsidR="00C425EB" w:rsidRDefault="00C425EB">
      <w:pPr>
        <w:pStyle w:val="BodyText"/>
        <w:ind w:right="685" w:firstLine="600"/>
      </w:pPr>
      <w:r>
        <w:t>самостоятельно формулировать обобщения и выводы по результатам проведённого</w:t>
      </w:r>
      <w:r>
        <w:rPr>
          <w:spacing w:val="40"/>
        </w:rPr>
        <w:t xml:space="preserve"> </w:t>
      </w:r>
      <w:r>
        <w:t xml:space="preserve">наблюдения, исследования, владеть инструментами оценки достоверности полученных выводов и </w:t>
      </w:r>
      <w:r>
        <w:rPr>
          <w:spacing w:val="-2"/>
        </w:rPr>
        <w:t>обобщений;</w:t>
      </w:r>
    </w:p>
    <w:p w:rsidR="00C425EB" w:rsidRDefault="00C425EB">
      <w:pPr>
        <w:pStyle w:val="BodyText"/>
        <w:ind w:left="996"/>
      </w:pPr>
      <w:r>
        <w:t>прогнозировать</w:t>
      </w:r>
      <w:r>
        <w:rPr>
          <w:spacing w:val="-9"/>
        </w:rPr>
        <w:t xml:space="preserve"> </w:t>
      </w:r>
      <w:r>
        <w:t>возможное</w:t>
      </w:r>
      <w:r>
        <w:rPr>
          <w:spacing w:val="-7"/>
        </w:rPr>
        <w:t xml:space="preserve"> </w:t>
      </w:r>
      <w:r>
        <w:t>дальнейшее</w:t>
      </w:r>
      <w:r>
        <w:rPr>
          <w:spacing w:val="-7"/>
        </w:rPr>
        <w:t xml:space="preserve"> </w:t>
      </w:r>
      <w:r>
        <w:t>развитие</w:t>
      </w:r>
      <w:r>
        <w:rPr>
          <w:spacing w:val="-7"/>
        </w:rPr>
        <w:t xml:space="preserve"> </w:t>
      </w:r>
      <w:r>
        <w:t>процессов,</w:t>
      </w:r>
      <w:r>
        <w:rPr>
          <w:spacing w:val="-7"/>
        </w:rPr>
        <w:t xml:space="preserve"> </w:t>
      </w:r>
      <w:r>
        <w:rPr>
          <w:spacing w:val="-2"/>
        </w:rPr>
        <w:t>событий</w:t>
      </w:r>
    </w:p>
    <w:p w:rsidR="00C425EB" w:rsidRDefault="00C425EB">
      <w:pPr>
        <w:pStyle w:val="BodyText"/>
        <w:ind w:right="686" w:firstLine="600"/>
      </w:pPr>
      <w:r>
        <w:t>и их последствия в аналогичных или сходных ситуациях, а также выдвигать предположения об их развитии в новых условиях и контекстах.</w:t>
      </w:r>
    </w:p>
    <w:p w:rsidR="00C425EB" w:rsidRDefault="00C425EB">
      <w:pPr>
        <w:ind w:left="396" w:right="682" w:firstLine="600"/>
        <w:jc w:val="both"/>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b/>
          <w:sz w:val="24"/>
        </w:rPr>
        <w:t>умения</w:t>
      </w:r>
      <w:r>
        <w:rPr>
          <w:b/>
          <w:spacing w:val="-4"/>
          <w:sz w:val="24"/>
        </w:rPr>
        <w:t xml:space="preserve"> </w:t>
      </w:r>
      <w:r>
        <w:rPr>
          <w:b/>
          <w:sz w:val="24"/>
        </w:rPr>
        <w:t>работать</w:t>
      </w:r>
      <w:r>
        <w:rPr>
          <w:b/>
          <w:spacing w:val="-4"/>
          <w:sz w:val="24"/>
        </w:rPr>
        <w:t xml:space="preserve"> </w:t>
      </w:r>
      <w:r>
        <w:rPr>
          <w:b/>
          <w:sz w:val="24"/>
        </w:rPr>
        <w:t>с</w:t>
      </w:r>
      <w:r>
        <w:rPr>
          <w:b/>
          <w:spacing w:val="-4"/>
          <w:sz w:val="24"/>
        </w:rPr>
        <w:t xml:space="preserve"> </w:t>
      </w:r>
      <w:r>
        <w:rPr>
          <w:b/>
          <w:sz w:val="24"/>
        </w:rPr>
        <w:t>информацией</w:t>
      </w:r>
      <w:r>
        <w:rPr>
          <w:b/>
          <w:spacing w:val="-4"/>
          <w:sz w:val="24"/>
        </w:rPr>
        <w:t xml:space="preserve"> </w:t>
      </w:r>
      <w:r>
        <w:rPr>
          <w:b/>
          <w:sz w:val="24"/>
        </w:rPr>
        <w:t>как</w:t>
      </w:r>
      <w:r>
        <w:rPr>
          <w:b/>
          <w:spacing w:val="-4"/>
          <w:sz w:val="24"/>
        </w:rPr>
        <w:t xml:space="preserve"> </w:t>
      </w:r>
      <w:r>
        <w:rPr>
          <w:b/>
          <w:sz w:val="24"/>
        </w:rPr>
        <w:t>часть познавательных универсальных учебных действий</w:t>
      </w:r>
      <w:r>
        <w:rPr>
          <w:sz w:val="24"/>
        </w:rPr>
        <w:t>:</w:t>
      </w:r>
    </w:p>
    <w:p w:rsidR="00C425EB" w:rsidRDefault="00C425EB">
      <w:pPr>
        <w:pStyle w:val="BodyText"/>
        <w:ind w:right="686" w:firstLine="60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25EB" w:rsidRDefault="00C425EB">
      <w:pPr>
        <w:pStyle w:val="BodyText"/>
        <w:ind w:right="686" w:firstLine="600"/>
      </w:pPr>
      <w:r>
        <w:t>выбирать, анализировать, интерпретировать, обобщать и систематизировать информацию, представленную в текстах, таблицах, схемах;</w:t>
      </w:r>
    </w:p>
    <w:p w:rsidR="00C425EB" w:rsidRDefault="00C425EB">
      <w:pPr>
        <w:pStyle w:val="BodyText"/>
        <w:ind w:right="685" w:firstLine="60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425EB" w:rsidRDefault="00C425EB">
      <w:pPr>
        <w:pStyle w:val="BodyText"/>
        <w:ind w:right="686" w:firstLine="60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25EB" w:rsidRDefault="00C425EB">
      <w:pPr>
        <w:pStyle w:val="BodyText"/>
        <w:ind w:right="685" w:firstLine="600"/>
      </w:pPr>
      <w:r>
        <w:t>находить сходные аргументы (подтверждающие или опровергающие одну и ту же идею, версию) в различных информационных источниках;</w:t>
      </w:r>
    </w:p>
    <w:p w:rsidR="00C425EB" w:rsidRDefault="00C425EB">
      <w:pPr>
        <w:pStyle w:val="BodyText"/>
        <w:ind w:right="685" w:firstLine="60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425EB" w:rsidRDefault="00C425EB">
      <w:pPr>
        <w:pStyle w:val="BodyText"/>
        <w:ind w:right="684" w:firstLine="600"/>
      </w:pPr>
      <w:r>
        <w:t>оценивать надёжность информации по критериям, предложенным учителем или сформулированным самостоятельно;</w:t>
      </w:r>
    </w:p>
    <w:p w:rsidR="00C425EB" w:rsidRDefault="00C425EB">
      <w:pPr>
        <w:pStyle w:val="BodyText"/>
        <w:ind w:left="996"/>
      </w:pPr>
      <w:r>
        <w:t>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4"/>
        </w:rPr>
        <w:t xml:space="preserve"> </w:t>
      </w:r>
      <w:r>
        <w:rPr>
          <w:spacing w:val="-2"/>
        </w:rPr>
        <w:t>информацию.</w:t>
      </w:r>
    </w:p>
    <w:p w:rsidR="00C425EB" w:rsidRDefault="00C425EB">
      <w:pPr>
        <w:ind w:left="396" w:right="679" w:firstLine="600"/>
        <w:jc w:val="both"/>
        <w:rPr>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r>
        <w:rPr>
          <w:sz w:val="24"/>
        </w:rPr>
        <w:t>:</w:t>
      </w:r>
    </w:p>
    <w:p w:rsidR="00C425EB" w:rsidRDefault="00C425EB">
      <w:pPr>
        <w:pStyle w:val="BodyText"/>
        <w:ind w:right="683" w:firstLine="60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425EB" w:rsidRDefault="00C425EB">
      <w:pPr>
        <w:pStyle w:val="BodyText"/>
        <w:ind w:left="996"/>
      </w:pPr>
      <w:r>
        <w:t>распознавать</w:t>
      </w:r>
      <w:r>
        <w:rPr>
          <w:spacing w:val="-6"/>
        </w:rPr>
        <w:t xml:space="preserve"> </w:t>
      </w:r>
      <w:r>
        <w:t>невербальные</w:t>
      </w:r>
      <w:r>
        <w:rPr>
          <w:spacing w:val="-6"/>
        </w:rPr>
        <w:t xml:space="preserve"> </w:t>
      </w:r>
      <w:r>
        <w:t>средства</w:t>
      </w:r>
      <w:r>
        <w:rPr>
          <w:spacing w:val="-5"/>
        </w:rPr>
        <w:t xml:space="preserve"> </w:t>
      </w:r>
      <w:r>
        <w:t>общения,</w:t>
      </w:r>
      <w:r>
        <w:rPr>
          <w:spacing w:val="-6"/>
        </w:rPr>
        <w:t xml:space="preserve"> </w:t>
      </w:r>
      <w:r>
        <w:t>понимать</w:t>
      </w:r>
      <w:r>
        <w:rPr>
          <w:spacing w:val="-5"/>
        </w:rPr>
        <w:t xml:space="preserve"> </w:t>
      </w:r>
      <w:r>
        <w:t>значение</w:t>
      </w:r>
      <w:r>
        <w:rPr>
          <w:spacing w:val="-6"/>
        </w:rPr>
        <w:t xml:space="preserve"> </w:t>
      </w:r>
      <w:r>
        <w:t>социальных</w:t>
      </w:r>
      <w:r>
        <w:rPr>
          <w:spacing w:val="-5"/>
        </w:rPr>
        <w:t xml:space="preserve"> </w:t>
      </w:r>
      <w:r>
        <w:rPr>
          <w:spacing w:val="-2"/>
        </w:rPr>
        <w:t>знаков;</w:t>
      </w:r>
    </w:p>
    <w:p w:rsidR="00C425EB" w:rsidRDefault="00C425EB">
      <w:pPr>
        <w:pStyle w:val="BodyText"/>
        <w:ind w:right="684" w:firstLine="600"/>
      </w:pPr>
      <w:r>
        <w:t xml:space="preserve">знать и распознавать предпосылки конфликтных ситуаций и смягчать конфликты, вести </w:t>
      </w:r>
      <w:r>
        <w:rPr>
          <w:spacing w:val="-2"/>
        </w:rPr>
        <w:t>переговоры;</w:t>
      </w:r>
    </w:p>
    <w:p w:rsidR="00C425EB" w:rsidRDefault="00C425EB">
      <w:pPr>
        <w:pStyle w:val="BodyText"/>
        <w:ind w:right="686" w:firstLine="600"/>
      </w:pPr>
      <w:r>
        <w:t>понимать намерения других, проявлять уважительное отношение к собеседнику и в корректной форме формулировать свои возражения;</w:t>
      </w:r>
    </w:p>
    <w:p w:rsidR="00C425EB" w:rsidRDefault="00C425EB">
      <w:pPr>
        <w:pStyle w:val="BodyText"/>
        <w:ind w:right="684" w:firstLine="60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25EB" w:rsidRDefault="00C425EB">
      <w:pPr>
        <w:pStyle w:val="BodyText"/>
        <w:ind w:right="685" w:firstLine="600"/>
      </w:pPr>
      <w:r>
        <w:t>сопоставлять свои суждения с суждениями других участников диалога, обнаруживать различие и сходство позиций;</w:t>
      </w:r>
    </w:p>
    <w:p w:rsidR="00C425EB" w:rsidRDefault="00C425EB">
      <w:pPr>
        <w:pStyle w:val="BodyText"/>
        <w:ind w:right="684" w:firstLine="600"/>
      </w:pPr>
      <w:r>
        <w:t>публично представлять результаты проведённого языкового анализа, выполненного лингвистического эксперимента, исследования, проекта;</w:t>
      </w:r>
    </w:p>
    <w:p w:rsidR="00C425EB" w:rsidRDefault="00C425EB">
      <w:pPr>
        <w:pStyle w:val="BodyText"/>
        <w:ind w:right="684" w:firstLine="60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425EB" w:rsidRDefault="00C425EB">
      <w:pPr>
        <w:ind w:left="396" w:right="680" w:firstLine="600"/>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C425EB" w:rsidRDefault="00C425EB">
      <w:pPr>
        <w:pStyle w:val="BodyText"/>
        <w:ind w:left="996"/>
      </w:pPr>
      <w:r>
        <w:t>выявлять</w:t>
      </w:r>
      <w:r>
        <w:rPr>
          <w:spacing w:val="-3"/>
        </w:rPr>
        <w:t xml:space="preserve"> </w:t>
      </w:r>
      <w:r>
        <w:t>проблемы</w:t>
      </w:r>
      <w:r>
        <w:rPr>
          <w:spacing w:val="-3"/>
        </w:rPr>
        <w:t xml:space="preserve"> </w:t>
      </w:r>
      <w:r>
        <w:t>для</w:t>
      </w:r>
      <w:r>
        <w:rPr>
          <w:spacing w:val="-3"/>
        </w:rPr>
        <w:t xml:space="preserve"> </w:t>
      </w:r>
      <w:r>
        <w:t>решения</w:t>
      </w:r>
      <w:r>
        <w:rPr>
          <w:spacing w:val="-3"/>
        </w:rPr>
        <w:t xml:space="preserve"> </w:t>
      </w:r>
      <w:r>
        <w:t>в</w:t>
      </w:r>
      <w:r>
        <w:rPr>
          <w:spacing w:val="-3"/>
        </w:rPr>
        <w:t xml:space="preserve"> </w:t>
      </w:r>
      <w:r>
        <w:t>учебных</w:t>
      </w:r>
      <w:r>
        <w:rPr>
          <w:spacing w:val="-3"/>
        </w:rPr>
        <w:t xml:space="preserve"> </w:t>
      </w:r>
      <w:r>
        <w:t>и</w:t>
      </w:r>
      <w:r>
        <w:rPr>
          <w:spacing w:val="-3"/>
        </w:rPr>
        <w:t xml:space="preserve"> </w:t>
      </w:r>
      <w:r>
        <w:t>жизненных</w:t>
      </w:r>
      <w:r>
        <w:rPr>
          <w:spacing w:val="-3"/>
        </w:rPr>
        <w:t xml:space="preserve"> </w:t>
      </w:r>
      <w:r>
        <w:rPr>
          <w:spacing w:val="-2"/>
        </w:rPr>
        <w:t>ситуациях;</w:t>
      </w:r>
    </w:p>
    <w:p w:rsidR="00C425EB" w:rsidRDefault="00C425EB">
      <w:pPr>
        <w:pStyle w:val="BodyText"/>
        <w:ind w:right="688" w:firstLine="600"/>
      </w:pPr>
      <w:r>
        <w:t>ориентироваться в различных подходах к принятию решений (индивидуальное, принятие решения в группе, принятие решения группой);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25EB" w:rsidRDefault="00C425EB">
      <w:pPr>
        <w:pStyle w:val="BodyText"/>
        <w:ind w:right="684" w:firstLine="600"/>
      </w:pPr>
      <w:r>
        <w:t xml:space="preserve">самостоятельно составлять план действий, вносить необходимые коррективы в ходе его </w:t>
      </w:r>
      <w:r>
        <w:rPr>
          <w:spacing w:val="-2"/>
        </w:rPr>
        <w:t>реализации;</w:t>
      </w:r>
    </w:p>
    <w:p w:rsidR="00C425EB" w:rsidRDefault="00C425EB">
      <w:pPr>
        <w:pStyle w:val="BodyText"/>
        <w:ind w:left="996"/>
      </w:pPr>
      <w:r>
        <w:t>делать</w:t>
      </w:r>
      <w:r>
        <w:rPr>
          <w:spacing w:val="-3"/>
        </w:rPr>
        <w:t xml:space="preserve"> </w:t>
      </w:r>
      <w:r>
        <w:t>выбор</w:t>
      </w:r>
      <w:r>
        <w:rPr>
          <w:spacing w:val="-3"/>
        </w:rPr>
        <w:t xml:space="preserve"> </w:t>
      </w:r>
      <w:r>
        <w:t>и</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rPr>
          <w:spacing w:val="-2"/>
        </w:rPr>
        <w:t>решение.</w:t>
      </w:r>
    </w:p>
    <w:p w:rsidR="00C425EB" w:rsidRDefault="00C425EB">
      <w:pPr>
        <w:ind w:left="396" w:right="678" w:firstLine="600"/>
        <w:jc w:val="both"/>
        <w:rPr>
          <w:sz w:val="24"/>
        </w:rPr>
      </w:pPr>
      <w:r>
        <w:rPr>
          <w:sz w:val="24"/>
        </w:rPr>
        <w:t xml:space="preserve">У обучающегося будут сформированы следующие </w:t>
      </w:r>
      <w:r>
        <w:rPr>
          <w:b/>
          <w:sz w:val="24"/>
        </w:rPr>
        <w:t>умения самоконтроля, эмоционального интеллекта как части регулятивных универсальных учебных действий</w:t>
      </w:r>
      <w:r>
        <w:rPr>
          <w:sz w:val="24"/>
        </w:rPr>
        <w:t>:</w:t>
      </w:r>
    </w:p>
    <w:p w:rsidR="00C425EB" w:rsidRDefault="00C425EB">
      <w:pPr>
        <w:pStyle w:val="BodyText"/>
        <w:ind w:left="996" w:right="766"/>
      </w:pPr>
      <w:r>
        <w:t>владеть</w:t>
      </w:r>
      <w:r>
        <w:rPr>
          <w:spacing w:val="-5"/>
        </w:rPr>
        <w:t xml:space="preserve"> </w:t>
      </w:r>
      <w:r>
        <w:t>разными</w:t>
      </w:r>
      <w:r>
        <w:rPr>
          <w:spacing w:val="-5"/>
        </w:rPr>
        <w:t xml:space="preserve"> </w:t>
      </w:r>
      <w:r>
        <w:t>способами</w:t>
      </w:r>
      <w:r>
        <w:rPr>
          <w:spacing w:val="-5"/>
        </w:rPr>
        <w:t xml:space="preserve"> </w:t>
      </w:r>
      <w:r>
        <w:t>самоконтроля</w:t>
      </w:r>
      <w:r>
        <w:rPr>
          <w:spacing w:val="-5"/>
        </w:rPr>
        <w:t xml:space="preserve"> </w:t>
      </w:r>
      <w:r>
        <w:t>(в</w:t>
      </w:r>
      <w:r>
        <w:rPr>
          <w:spacing w:val="-5"/>
        </w:rPr>
        <w:t xml:space="preserve"> </w:t>
      </w:r>
      <w:r>
        <w:t>том</w:t>
      </w:r>
      <w:r>
        <w:rPr>
          <w:spacing w:val="-5"/>
        </w:rPr>
        <w:t xml:space="preserve"> </w:t>
      </w:r>
      <w:r>
        <w:t>числе</w:t>
      </w:r>
      <w:r>
        <w:rPr>
          <w:spacing w:val="-5"/>
        </w:rPr>
        <w:t xml:space="preserve"> </w:t>
      </w:r>
      <w:r>
        <w:t>речевого),</w:t>
      </w:r>
      <w:r>
        <w:rPr>
          <w:spacing w:val="-5"/>
        </w:rPr>
        <w:t xml:space="preserve"> </w:t>
      </w:r>
      <w:r>
        <w:t>самомотивации</w:t>
      </w:r>
      <w:r>
        <w:rPr>
          <w:spacing w:val="-5"/>
        </w:rPr>
        <w:t xml:space="preserve"> </w:t>
      </w:r>
      <w:r>
        <w:t>и</w:t>
      </w:r>
      <w:r>
        <w:rPr>
          <w:spacing w:val="-5"/>
        </w:rPr>
        <w:t xml:space="preserve"> </w:t>
      </w:r>
      <w:r>
        <w:t>рефлексии; давать адекватную оценку учебной ситуации и предлагать план её изменения;</w:t>
      </w:r>
    </w:p>
    <w:p w:rsidR="00C425EB" w:rsidRDefault="00C425EB">
      <w:pPr>
        <w:pStyle w:val="BodyText"/>
        <w:ind w:right="685" w:firstLine="600"/>
      </w:pPr>
      <w:r>
        <w:t>предвидеть трудности, которые могут возникнуть при решении учебной задачи, и адаптировать решение к меняющимся обстоятельствам;</w:t>
      </w:r>
    </w:p>
    <w:p w:rsidR="00C425EB" w:rsidRDefault="00C425EB">
      <w:pPr>
        <w:pStyle w:val="BodyText"/>
        <w:ind w:right="685" w:firstLine="600"/>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425EB" w:rsidRDefault="00C425EB">
      <w:pPr>
        <w:pStyle w:val="BodyText"/>
        <w:ind w:left="996"/>
      </w:pPr>
      <w:r>
        <w:t>развивать</w:t>
      </w:r>
      <w:r>
        <w:rPr>
          <w:spacing w:val="-6"/>
        </w:rPr>
        <w:t xml:space="preserve"> </w:t>
      </w:r>
      <w:r>
        <w:t>способность</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6"/>
        </w:rPr>
        <w:t xml:space="preserve"> </w:t>
      </w:r>
      <w:r>
        <w:t>и</w:t>
      </w:r>
      <w:r>
        <w:rPr>
          <w:spacing w:val="-5"/>
        </w:rPr>
        <w:t xml:space="preserve"> </w:t>
      </w:r>
      <w:r>
        <w:t>эмоциями</w:t>
      </w:r>
      <w:r>
        <w:rPr>
          <w:spacing w:val="-5"/>
        </w:rPr>
        <w:t xml:space="preserve"> </w:t>
      </w:r>
      <w:r>
        <w:rPr>
          <w:spacing w:val="-2"/>
        </w:rPr>
        <w:t>других;</w:t>
      </w:r>
    </w:p>
    <w:p w:rsidR="00C425EB" w:rsidRDefault="00C425EB">
      <w:pPr>
        <w:pStyle w:val="BodyText"/>
        <w:ind w:right="686" w:firstLine="60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425EB" w:rsidRDefault="00C425EB">
      <w:pPr>
        <w:pStyle w:val="BodyText"/>
        <w:ind w:left="996" w:right="4381"/>
        <w:jc w:val="left"/>
      </w:pPr>
      <w:r>
        <w:t>осознанно</w:t>
      </w:r>
      <w:r>
        <w:rPr>
          <w:spacing w:val="-6"/>
        </w:rPr>
        <w:t xml:space="preserve"> </w:t>
      </w:r>
      <w:r>
        <w:t>относиться</w:t>
      </w:r>
      <w:r>
        <w:rPr>
          <w:spacing w:val="-6"/>
        </w:rPr>
        <w:t xml:space="preserve"> </w:t>
      </w:r>
      <w:r>
        <w:t>к</w:t>
      </w:r>
      <w:r>
        <w:rPr>
          <w:spacing w:val="-6"/>
        </w:rPr>
        <w:t xml:space="preserve"> </w:t>
      </w:r>
      <w:r>
        <w:t>другому</w:t>
      </w:r>
      <w:r>
        <w:rPr>
          <w:spacing w:val="-6"/>
        </w:rPr>
        <w:t xml:space="preserve"> </w:t>
      </w:r>
      <w:r>
        <w:t>человеку</w:t>
      </w:r>
      <w:r>
        <w:rPr>
          <w:spacing w:val="-6"/>
        </w:rPr>
        <w:t xml:space="preserve"> </w:t>
      </w:r>
      <w:r>
        <w:t>и</w:t>
      </w:r>
      <w:r>
        <w:rPr>
          <w:spacing w:val="-6"/>
        </w:rPr>
        <w:t xml:space="preserve"> </w:t>
      </w:r>
      <w:r>
        <w:t>его</w:t>
      </w:r>
      <w:r>
        <w:rPr>
          <w:spacing w:val="-6"/>
        </w:rPr>
        <w:t xml:space="preserve"> </w:t>
      </w:r>
      <w:r>
        <w:t>мнению; признавать своё и чужое право на ошибку;</w:t>
      </w:r>
    </w:p>
    <w:p w:rsidR="00C425EB" w:rsidRDefault="00C425EB">
      <w:pPr>
        <w:pStyle w:val="BodyText"/>
        <w:ind w:left="996" w:right="6502"/>
        <w:jc w:val="left"/>
      </w:pPr>
      <w:r>
        <w:t>принимать</w:t>
      </w:r>
      <w:r>
        <w:rPr>
          <w:spacing w:val="-7"/>
        </w:rPr>
        <w:t xml:space="preserve"> </w:t>
      </w:r>
      <w:r>
        <w:t>себя</w:t>
      </w:r>
      <w:r>
        <w:rPr>
          <w:spacing w:val="-7"/>
        </w:rPr>
        <w:t xml:space="preserve"> </w:t>
      </w:r>
      <w:r>
        <w:t>и</w:t>
      </w:r>
      <w:r>
        <w:rPr>
          <w:spacing w:val="-7"/>
        </w:rPr>
        <w:t xml:space="preserve"> </w:t>
      </w:r>
      <w:r>
        <w:t>других,</w:t>
      </w:r>
      <w:r>
        <w:rPr>
          <w:spacing w:val="-7"/>
        </w:rPr>
        <w:t xml:space="preserve"> </w:t>
      </w:r>
      <w:r>
        <w:t>не</w:t>
      </w:r>
      <w:r>
        <w:rPr>
          <w:spacing w:val="-7"/>
        </w:rPr>
        <w:t xml:space="preserve"> </w:t>
      </w:r>
      <w:r>
        <w:t>осуждая; проявлять открытость;</w:t>
      </w:r>
    </w:p>
    <w:p w:rsidR="00C425EB" w:rsidRDefault="00C425EB">
      <w:pPr>
        <w:pStyle w:val="BodyText"/>
        <w:ind w:left="996"/>
        <w:jc w:val="left"/>
      </w:pPr>
      <w:r>
        <w:t>осознавать</w:t>
      </w:r>
      <w:r>
        <w:rPr>
          <w:spacing w:val="-7"/>
        </w:rPr>
        <w:t xml:space="preserve"> </w:t>
      </w:r>
      <w:r>
        <w:t>невозможность</w:t>
      </w:r>
      <w:r>
        <w:rPr>
          <w:spacing w:val="-7"/>
        </w:rPr>
        <w:t xml:space="preserve"> </w:t>
      </w:r>
      <w:r>
        <w:t>контролировать</w:t>
      </w:r>
      <w:r>
        <w:rPr>
          <w:spacing w:val="-7"/>
        </w:rPr>
        <w:t xml:space="preserve"> </w:t>
      </w:r>
      <w:r>
        <w:t>всё</w:t>
      </w:r>
      <w:r>
        <w:rPr>
          <w:spacing w:val="-6"/>
        </w:rPr>
        <w:t xml:space="preserve"> </w:t>
      </w:r>
      <w:r>
        <w:rPr>
          <w:spacing w:val="-2"/>
        </w:rPr>
        <w:t>вокруг.</w:t>
      </w:r>
    </w:p>
    <w:p w:rsidR="00C425EB" w:rsidRDefault="00C425EB">
      <w:pPr>
        <w:pStyle w:val="BodyText"/>
        <w:ind w:left="996" w:right="710"/>
        <w:jc w:val="left"/>
      </w:pPr>
      <w:r>
        <w:t xml:space="preserve">У обучающегося будут сформированы следующие </w:t>
      </w:r>
      <w:r>
        <w:rPr>
          <w:b/>
        </w:rPr>
        <w:t>умения совместной деятельности</w:t>
      </w:r>
      <w:r>
        <w:t>: понимать</w:t>
      </w:r>
      <w:r>
        <w:rPr>
          <w:spacing w:val="46"/>
        </w:rPr>
        <w:t xml:space="preserve"> </w:t>
      </w:r>
      <w:r>
        <w:t>и</w:t>
      </w:r>
      <w:r>
        <w:rPr>
          <w:spacing w:val="49"/>
        </w:rPr>
        <w:t xml:space="preserve"> </w:t>
      </w:r>
      <w:r>
        <w:t>использовать</w:t>
      </w:r>
      <w:r>
        <w:rPr>
          <w:spacing w:val="49"/>
        </w:rPr>
        <w:t xml:space="preserve"> </w:t>
      </w:r>
      <w:r>
        <w:t>преимущества</w:t>
      </w:r>
      <w:r>
        <w:rPr>
          <w:spacing w:val="49"/>
        </w:rPr>
        <w:t xml:space="preserve"> </w:t>
      </w:r>
      <w:r>
        <w:t>командной</w:t>
      </w:r>
      <w:r>
        <w:rPr>
          <w:spacing w:val="48"/>
        </w:rPr>
        <w:t xml:space="preserve"> </w:t>
      </w:r>
      <w:r>
        <w:t>и</w:t>
      </w:r>
      <w:r>
        <w:rPr>
          <w:spacing w:val="49"/>
        </w:rPr>
        <w:t xml:space="preserve"> </w:t>
      </w:r>
      <w:r>
        <w:t>индивидуальной</w:t>
      </w:r>
      <w:r>
        <w:rPr>
          <w:spacing w:val="49"/>
        </w:rPr>
        <w:t xml:space="preserve"> </w:t>
      </w:r>
      <w:r>
        <w:t>работы</w:t>
      </w:r>
      <w:r>
        <w:rPr>
          <w:spacing w:val="49"/>
        </w:rPr>
        <w:t xml:space="preserve"> </w:t>
      </w:r>
      <w:r>
        <w:t>при</w:t>
      </w:r>
      <w:r>
        <w:rPr>
          <w:spacing w:val="49"/>
        </w:rPr>
        <w:t xml:space="preserve"> </w:t>
      </w:r>
      <w:r>
        <w:rPr>
          <w:spacing w:val="-2"/>
        </w:rPr>
        <w:t>решении</w:t>
      </w:r>
    </w:p>
    <w:p w:rsidR="00C425EB" w:rsidRDefault="00C425EB">
      <w:pPr>
        <w:pStyle w:val="BodyText"/>
        <w:ind w:left="397" w:right="686"/>
        <w:jc w:val="left"/>
      </w:pPr>
      <w:r>
        <w:t>конкретной</w:t>
      </w:r>
      <w:r>
        <w:rPr>
          <w:spacing w:val="40"/>
        </w:rPr>
        <w:t xml:space="preserve"> </w:t>
      </w:r>
      <w:r>
        <w:t>проблемы,</w:t>
      </w:r>
      <w:r>
        <w:rPr>
          <w:spacing w:val="40"/>
        </w:rPr>
        <w:t xml:space="preserve"> </w:t>
      </w:r>
      <w:r>
        <w:t>обосновывать</w:t>
      </w:r>
      <w:r>
        <w:rPr>
          <w:spacing w:val="40"/>
        </w:rPr>
        <w:t xml:space="preserve"> </w:t>
      </w:r>
      <w:r>
        <w:t>необходимость</w:t>
      </w:r>
      <w:r>
        <w:rPr>
          <w:spacing w:val="40"/>
        </w:rPr>
        <w:t xml:space="preserve"> </w:t>
      </w:r>
      <w:r>
        <w:t>применения</w:t>
      </w:r>
      <w:r>
        <w:rPr>
          <w:spacing w:val="40"/>
        </w:rPr>
        <w:t xml:space="preserve"> </w:t>
      </w:r>
      <w:r>
        <w:t>групповых</w:t>
      </w:r>
      <w:r>
        <w:rPr>
          <w:spacing w:val="40"/>
        </w:rPr>
        <w:t xml:space="preserve"> </w:t>
      </w:r>
      <w:r>
        <w:t>форм</w:t>
      </w:r>
      <w:r>
        <w:rPr>
          <w:spacing w:val="40"/>
        </w:rPr>
        <w:t xml:space="preserve"> </w:t>
      </w:r>
      <w:r>
        <w:t>взаимодействия при решении поставленной задачи;</w:t>
      </w:r>
    </w:p>
    <w:p w:rsidR="00C425EB" w:rsidRDefault="00C425EB">
      <w:pPr>
        <w:pStyle w:val="BodyText"/>
        <w:ind w:left="397" w:right="684"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25EB" w:rsidRDefault="00C425EB">
      <w:pPr>
        <w:pStyle w:val="BodyText"/>
        <w:ind w:left="397" w:right="685" w:firstLine="600"/>
      </w:pPr>
      <w:r>
        <w:t>уметь обобщать мнения нескольких людей, проявлять готовность руководить, выполнять поручения, подчиняться;</w:t>
      </w:r>
    </w:p>
    <w:p w:rsidR="00C425EB" w:rsidRDefault="00C425EB">
      <w:pPr>
        <w:pStyle w:val="BodyText"/>
        <w:ind w:left="397" w:right="685"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Pr>
          <w:spacing w:val="80"/>
        </w:rPr>
        <w:t xml:space="preserve"> </w:t>
      </w:r>
      <w:r>
        <w:rPr>
          <w:spacing w:val="-2"/>
        </w:rPr>
        <w:t>другие);</w:t>
      </w:r>
    </w:p>
    <w:p w:rsidR="00C425EB" w:rsidRDefault="00C425EB">
      <w:pPr>
        <w:pStyle w:val="BodyText"/>
        <w:ind w:left="397" w:right="684" w:firstLine="60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425EB" w:rsidRDefault="00C425EB">
      <w:pPr>
        <w:pStyle w:val="BodyText"/>
        <w:ind w:left="397" w:right="683" w:firstLine="6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425EB" w:rsidRDefault="00C425EB">
      <w:pPr>
        <w:pStyle w:val="Heading1"/>
        <w:spacing w:before="2" w:line="550" w:lineRule="atLeast"/>
        <w:ind w:left="757" w:right="7328"/>
      </w:pPr>
      <w:r>
        <w:t>ПРЕДМЕТНЫЕ</w:t>
      </w:r>
      <w:r>
        <w:rPr>
          <w:spacing w:val="-15"/>
        </w:rPr>
        <w:t xml:space="preserve"> </w:t>
      </w:r>
      <w:r>
        <w:t>РЕЗУЛЬТАТЫ 5 КЛАСС</w:t>
      </w:r>
    </w:p>
    <w:p w:rsidR="00C425EB" w:rsidRDefault="00C425EB">
      <w:pPr>
        <w:pStyle w:val="Heading2"/>
        <w:spacing w:before="2"/>
        <w:ind w:left="757"/>
        <w:jc w:val="left"/>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tabs>
          <w:tab w:val="left" w:pos="2490"/>
          <w:tab w:val="left" w:pos="3816"/>
          <w:tab w:val="left" w:pos="4275"/>
          <w:tab w:val="left" w:pos="6338"/>
          <w:tab w:val="left" w:pos="7576"/>
          <w:tab w:val="left" w:pos="8556"/>
          <w:tab w:val="left" w:pos="9962"/>
        </w:tabs>
        <w:ind w:left="397" w:right="683" w:firstLine="600"/>
        <w:jc w:val="left"/>
      </w:pPr>
      <w:r>
        <w:rPr>
          <w:spacing w:val="-2"/>
        </w:rPr>
        <w:t>Осознавать</w:t>
      </w:r>
      <w:r>
        <w:tab/>
      </w:r>
      <w:r>
        <w:rPr>
          <w:spacing w:val="-2"/>
        </w:rPr>
        <w:t>богатство</w:t>
      </w:r>
      <w:r>
        <w:tab/>
      </w:r>
      <w:r>
        <w:rPr>
          <w:spacing w:val="-10"/>
        </w:rPr>
        <w:t>и</w:t>
      </w:r>
      <w:r>
        <w:tab/>
      </w:r>
      <w:r>
        <w:rPr>
          <w:spacing w:val="-2"/>
        </w:rPr>
        <w:t>выразительность</w:t>
      </w:r>
      <w:r>
        <w:tab/>
      </w:r>
      <w:r>
        <w:rPr>
          <w:spacing w:val="-2"/>
        </w:rPr>
        <w:t>русского</w:t>
      </w:r>
      <w:r>
        <w:tab/>
      </w:r>
      <w:r>
        <w:rPr>
          <w:spacing w:val="-2"/>
        </w:rPr>
        <w:t>языка,</w:t>
      </w:r>
      <w:r>
        <w:tab/>
      </w:r>
      <w:r>
        <w:rPr>
          <w:spacing w:val="-2"/>
        </w:rPr>
        <w:t>приводить</w:t>
      </w:r>
      <w:r>
        <w:tab/>
      </w:r>
      <w:r>
        <w:rPr>
          <w:spacing w:val="-2"/>
        </w:rPr>
        <w:t xml:space="preserve">примеры, </w:t>
      </w:r>
      <w:r>
        <w:t>свидетельствующие об этом.</w:t>
      </w:r>
    </w:p>
    <w:p w:rsidR="00C425EB" w:rsidRDefault="00C425EB">
      <w:pPr>
        <w:pStyle w:val="BodyText"/>
        <w:ind w:left="397" w:firstLine="600"/>
        <w:jc w:val="left"/>
      </w:pPr>
      <w:r>
        <w:t>Знать основные разделы лингвистики, основные единицы языка и речи (звук, морфема, слово, словосочетание, предложение).</w:t>
      </w:r>
    </w:p>
    <w:p w:rsidR="00C425EB" w:rsidRDefault="00C425EB">
      <w:pPr>
        <w:pStyle w:val="Heading2"/>
        <w:spacing w:before="276"/>
        <w:ind w:left="757"/>
        <w:jc w:val="left"/>
      </w:pPr>
      <w:r>
        <w:t>Язык</w:t>
      </w:r>
      <w:r>
        <w:rPr>
          <w:spacing w:val="-3"/>
        </w:rPr>
        <w:t xml:space="preserve"> </w:t>
      </w:r>
      <w:r>
        <w:t>и</w:t>
      </w:r>
      <w:r>
        <w:rPr>
          <w:spacing w:val="-1"/>
        </w:rPr>
        <w:t xml:space="preserve"> </w:t>
      </w:r>
      <w:r>
        <w:rPr>
          <w:spacing w:val="-4"/>
        </w:rPr>
        <w:t>речь</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3" w:firstLine="60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425EB" w:rsidRDefault="00C425EB">
      <w:pPr>
        <w:pStyle w:val="BodyText"/>
        <w:ind w:right="686" w:firstLine="60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425EB" w:rsidRDefault="00C425EB">
      <w:pPr>
        <w:pStyle w:val="BodyText"/>
        <w:ind w:right="686" w:firstLine="600"/>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425EB" w:rsidRDefault="00C425EB">
      <w:pPr>
        <w:pStyle w:val="BodyText"/>
        <w:ind w:right="686" w:firstLine="60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425EB" w:rsidRDefault="00C425EB">
      <w:pPr>
        <w:pStyle w:val="BodyText"/>
        <w:ind w:right="685" w:firstLine="600"/>
      </w:pPr>
      <w:r>
        <w:t>Владеть различными видами чтения: просмотровым, ознакомительным, изучающим,</w:t>
      </w:r>
      <w:r>
        <w:rPr>
          <w:spacing w:val="40"/>
        </w:rPr>
        <w:t xml:space="preserve"> </w:t>
      </w:r>
      <w:r>
        <w:rPr>
          <w:spacing w:val="-2"/>
        </w:rPr>
        <w:t>поисковым.</w:t>
      </w:r>
    </w:p>
    <w:p w:rsidR="00C425EB" w:rsidRDefault="00C425EB">
      <w:pPr>
        <w:pStyle w:val="BodyText"/>
        <w:ind w:left="996"/>
      </w:pPr>
      <w:r>
        <w:t>Устно</w:t>
      </w:r>
      <w:r>
        <w:rPr>
          <w:spacing w:val="-6"/>
        </w:rPr>
        <w:t xml:space="preserve"> </w:t>
      </w:r>
      <w:r>
        <w:t>пересказывать</w:t>
      </w:r>
      <w:r>
        <w:rPr>
          <w:spacing w:val="-3"/>
        </w:rPr>
        <w:t xml:space="preserve"> </w:t>
      </w:r>
      <w:r>
        <w:t>прочитанный</w:t>
      </w:r>
      <w:r>
        <w:rPr>
          <w:spacing w:val="-3"/>
        </w:rPr>
        <w:t xml:space="preserve"> </w:t>
      </w:r>
      <w:r>
        <w:t>или</w:t>
      </w:r>
      <w:r>
        <w:rPr>
          <w:spacing w:val="-3"/>
        </w:rPr>
        <w:t xml:space="preserve"> </w:t>
      </w:r>
      <w:r>
        <w:t>прослушанный</w:t>
      </w:r>
      <w:r>
        <w:rPr>
          <w:spacing w:val="-3"/>
        </w:rPr>
        <w:t xml:space="preserve"> </w:t>
      </w:r>
      <w:r>
        <w:t>текст</w:t>
      </w:r>
      <w:r>
        <w:rPr>
          <w:spacing w:val="-4"/>
        </w:rPr>
        <w:t xml:space="preserve"> </w:t>
      </w:r>
      <w:r>
        <w:t>объёмом</w:t>
      </w:r>
      <w:r>
        <w:rPr>
          <w:spacing w:val="-3"/>
        </w:rPr>
        <w:t xml:space="preserve"> </w:t>
      </w:r>
      <w:r>
        <w:t>не</w:t>
      </w:r>
      <w:r>
        <w:rPr>
          <w:spacing w:val="-3"/>
        </w:rPr>
        <w:t xml:space="preserve"> </w:t>
      </w:r>
      <w:r>
        <w:t>менее</w:t>
      </w:r>
      <w:r>
        <w:rPr>
          <w:spacing w:val="-3"/>
        </w:rPr>
        <w:t xml:space="preserve"> </w:t>
      </w:r>
      <w:r>
        <w:t>100</w:t>
      </w:r>
      <w:r>
        <w:rPr>
          <w:spacing w:val="-3"/>
        </w:rPr>
        <w:t xml:space="preserve"> </w:t>
      </w:r>
      <w:r>
        <w:rPr>
          <w:spacing w:val="-2"/>
        </w:rPr>
        <w:t>слов.</w:t>
      </w:r>
    </w:p>
    <w:p w:rsidR="00C425EB" w:rsidRDefault="00C425EB">
      <w:pPr>
        <w:pStyle w:val="BodyText"/>
        <w:ind w:right="683" w:firstLine="60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425EB" w:rsidRDefault="00C425EB">
      <w:pPr>
        <w:pStyle w:val="BodyText"/>
        <w:ind w:right="684" w:firstLine="600"/>
      </w:pPr>
      <w:r>
        <w:t>Осуществлять выбор языковых средств для создания высказывания в соответствии с целью, темой и коммуникативным замыслом.</w:t>
      </w:r>
    </w:p>
    <w:p w:rsidR="00C425EB" w:rsidRDefault="00C425EB">
      <w:pPr>
        <w:pStyle w:val="BodyText"/>
        <w:ind w:right="683" w:firstLine="600"/>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425EB" w:rsidRDefault="00C425EB">
      <w:pPr>
        <w:pStyle w:val="BodyText"/>
        <w:ind w:left="0"/>
        <w:jc w:val="left"/>
      </w:pPr>
    </w:p>
    <w:p w:rsidR="00C425EB" w:rsidRDefault="00C425EB">
      <w:pPr>
        <w:pStyle w:val="Heading2"/>
        <w:ind w:left="756"/>
        <w:jc w:val="left"/>
      </w:pPr>
      <w:r>
        <w:rPr>
          <w:spacing w:val="-4"/>
        </w:rPr>
        <w:t>Текст</w:t>
      </w:r>
    </w:p>
    <w:p w:rsidR="00C425EB" w:rsidRDefault="00C425EB">
      <w:pPr>
        <w:pStyle w:val="BodyText"/>
        <w:ind w:right="685" w:firstLine="600"/>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создании собственного текста (устного и письменного).</w:t>
      </w:r>
    </w:p>
    <w:p w:rsidR="00C425EB" w:rsidRDefault="00C425EB">
      <w:pPr>
        <w:pStyle w:val="BodyText"/>
        <w:ind w:right="683" w:firstLine="60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C425EB" w:rsidRDefault="00C425EB">
      <w:pPr>
        <w:pStyle w:val="BodyText"/>
        <w:ind w:right="685" w:firstLine="60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425EB" w:rsidRDefault="00C425EB">
      <w:pPr>
        <w:pStyle w:val="BodyText"/>
        <w:ind w:right="685" w:firstLine="60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w:t>
      </w:r>
      <w:r>
        <w:rPr>
          <w:spacing w:val="40"/>
        </w:rPr>
        <w:t xml:space="preserve"> </w:t>
      </w:r>
      <w:r>
        <w:rPr>
          <w:spacing w:val="-2"/>
        </w:rPr>
        <w:t>изученного).</w:t>
      </w:r>
    </w:p>
    <w:p w:rsidR="00C425EB" w:rsidRDefault="00C425EB">
      <w:pPr>
        <w:pStyle w:val="BodyText"/>
        <w:ind w:left="996"/>
      </w:pPr>
      <w:r>
        <w:t>Применять</w:t>
      </w:r>
      <w:r>
        <w:rPr>
          <w:spacing w:val="-7"/>
        </w:rPr>
        <w:t xml:space="preserve"> </w:t>
      </w:r>
      <w:r>
        <w:t>знание</w:t>
      </w:r>
      <w:r>
        <w:rPr>
          <w:spacing w:val="-4"/>
        </w:rPr>
        <w:t xml:space="preserve"> </w:t>
      </w:r>
      <w:r>
        <w:t>основных</w:t>
      </w:r>
      <w:r>
        <w:rPr>
          <w:spacing w:val="-4"/>
        </w:rPr>
        <w:t xml:space="preserve"> </w:t>
      </w:r>
      <w:r>
        <w:t>признаков</w:t>
      </w:r>
      <w:r>
        <w:rPr>
          <w:spacing w:val="-4"/>
        </w:rPr>
        <w:t xml:space="preserve"> </w:t>
      </w:r>
      <w:r>
        <w:t>текста</w:t>
      </w:r>
      <w:r>
        <w:rPr>
          <w:spacing w:val="-4"/>
        </w:rPr>
        <w:t xml:space="preserve"> </w:t>
      </w:r>
      <w:r>
        <w:t>(повествование)</w:t>
      </w:r>
      <w:r>
        <w:rPr>
          <w:spacing w:val="-4"/>
        </w:rPr>
        <w:t xml:space="preserve"> </w:t>
      </w:r>
      <w:r>
        <w:t>в</w:t>
      </w:r>
      <w:r>
        <w:rPr>
          <w:spacing w:val="-4"/>
        </w:rPr>
        <w:t xml:space="preserve"> </w:t>
      </w:r>
      <w:r>
        <w:t>практике</w:t>
      </w:r>
      <w:r>
        <w:rPr>
          <w:spacing w:val="-4"/>
        </w:rPr>
        <w:t xml:space="preserve"> </w:t>
      </w:r>
      <w:r>
        <w:t>его</w:t>
      </w:r>
      <w:r>
        <w:rPr>
          <w:spacing w:val="-4"/>
        </w:rPr>
        <w:t xml:space="preserve"> </w:t>
      </w:r>
      <w:r>
        <w:rPr>
          <w:spacing w:val="-2"/>
        </w:rPr>
        <w:t>создания.</w:t>
      </w:r>
    </w:p>
    <w:p w:rsidR="00C425EB" w:rsidRDefault="00C425EB">
      <w:pPr>
        <w:pStyle w:val="BodyText"/>
        <w:ind w:right="685" w:firstLine="600"/>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425EB" w:rsidRDefault="00C425EB">
      <w:pPr>
        <w:pStyle w:val="BodyText"/>
        <w:ind w:right="686" w:firstLine="600"/>
      </w:pPr>
      <w:r>
        <w:t>Восстанавливать деформированный текст; осуществлять корректировку восстановленного текста с опорой на образец.</w:t>
      </w:r>
    </w:p>
    <w:p w:rsidR="00C425EB" w:rsidRDefault="00C425EB">
      <w:pPr>
        <w:pStyle w:val="BodyText"/>
        <w:ind w:right="684" w:firstLine="600"/>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25EB" w:rsidRDefault="00C425EB">
      <w:pPr>
        <w:pStyle w:val="BodyText"/>
        <w:ind w:left="996"/>
      </w:pPr>
      <w:r>
        <w:t>Представлять</w:t>
      </w:r>
      <w:r>
        <w:rPr>
          <w:spacing w:val="-6"/>
        </w:rPr>
        <w:t xml:space="preserve"> </w:t>
      </w:r>
      <w:r>
        <w:t>сообщение</w:t>
      </w:r>
      <w:r>
        <w:rPr>
          <w:spacing w:val="-3"/>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3"/>
        </w:rPr>
        <w:t xml:space="preserve"> </w:t>
      </w:r>
      <w:r>
        <w:t>виде</w:t>
      </w:r>
      <w:r>
        <w:rPr>
          <w:spacing w:val="-3"/>
        </w:rPr>
        <w:t xml:space="preserve"> </w:t>
      </w:r>
      <w:r>
        <w:rPr>
          <w:spacing w:val="-2"/>
        </w:rPr>
        <w:t>презентации.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425EB" w:rsidRDefault="00C425EB">
      <w:pPr>
        <w:pStyle w:val="Heading2"/>
        <w:spacing w:before="276"/>
        <w:ind w:left="756"/>
        <w:jc w:val="left"/>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5" w:firstLine="600"/>
      </w:pPr>
      <w:r>
        <w:t>Иметь общее представление об особенностях разговорной речи, функциональных стилей, языка художественной литературы.</w:t>
      </w:r>
    </w:p>
    <w:p w:rsidR="00C425EB" w:rsidRDefault="00C425EB">
      <w:pPr>
        <w:pStyle w:val="Heading2"/>
        <w:spacing w:before="276"/>
        <w:ind w:left="756"/>
        <w:jc w:val="left"/>
      </w:pPr>
      <w:r>
        <w:t>Система</w:t>
      </w:r>
      <w:r>
        <w:rPr>
          <w:spacing w:val="-3"/>
        </w:rPr>
        <w:t xml:space="preserve"> </w:t>
      </w:r>
      <w:r>
        <w:rPr>
          <w:spacing w:val="-2"/>
        </w:rPr>
        <w:t>языка</w:t>
      </w:r>
    </w:p>
    <w:p w:rsidR="00C425EB" w:rsidRDefault="00C425EB">
      <w:pPr>
        <w:spacing w:before="276"/>
        <w:ind w:left="756"/>
        <w:rPr>
          <w:b/>
          <w:sz w:val="24"/>
        </w:rPr>
      </w:pPr>
      <w:r>
        <w:rPr>
          <w:b/>
          <w:sz w:val="24"/>
        </w:rPr>
        <w:t>Фонетика.</w:t>
      </w:r>
      <w:r>
        <w:rPr>
          <w:b/>
          <w:spacing w:val="-3"/>
          <w:sz w:val="24"/>
        </w:rPr>
        <w:t xml:space="preserve"> </w:t>
      </w:r>
      <w:r>
        <w:rPr>
          <w:b/>
          <w:sz w:val="24"/>
        </w:rPr>
        <w:t>Графика.</w:t>
      </w:r>
      <w:r>
        <w:rPr>
          <w:b/>
          <w:spacing w:val="-2"/>
          <w:sz w:val="24"/>
        </w:rPr>
        <w:t xml:space="preserve"> Орфоэпия</w:t>
      </w:r>
    </w:p>
    <w:p w:rsidR="00C425EB" w:rsidRDefault="00C425EB">
      <w:pPr>
        <w:pStyle w:val="BodyText"/>
        <w:ind w:right="686" w:firstLine="600"/>
        <w:jc w:val="left"/>
      </w:pPr>
      <w:r>
        <w:t>Характеризовать</w:t>
      </w:r>
      <w:r>
        <w:rPr>
          <w:spacing w:val="32"/>
        </w:rPr>
        <w:t xml:space="preserve"> </w:t>
      </w:r>
      <w:r>
        <w:t>звуки;</w:t>
      </w:r>
      <w:r>
        <w:rPr>
          <w:spacing w:val="32"/>
        </w:rPr>
        <w:t xml:space="preserve"> </w:t>
      </w:r>
      <w:r>
        <w:t>понимать</w:t>
      </w:r>
      <w:r>
        <w:rPr>
          <w:spacing w:val="32"/>
        </w:rPr>
        <w:t xml:space="preserve"> </w:t>
      </w:r>
      <w:r>
        <w:t>различие</w:t>
      </w:r>
      <w:r>
        <w:rPr>
          <w:spacing w:val="32"/>
        </w:rPr>
        <w:t xml:space="preserve"> </w:t>
      </w:r>
      <w:r>
        <w:t>между</w:t>
      </w:r>
      <w:r>
        <w:rPr>
          <w:spacing w:val="32"/>
        </w:rPr>
        <w:t xml:space="preserve"> </w:t>
      </w:r>
      <w:r>
        <w:t>звуком</w:t>
      </w:r>
      <w:r>
        <w:rPr>
          <w:spacing w:val="32"/>
        </w:rPr>
        <w:t xml:space="preserve"> </w:t>
      </w:r>
      <w:r>
        <w:t>и</w:t>
      </w:r>
      <w:r>
        <w:rPr>
          <w:spacing w:val="32"/>
        </w:rPr>
        <w:t xml:space="preserve"> </w:t>
      </w:r>
      <w:r>
        <w:t>буквой,</w:t>
      </w:r>
      <w:r>
        <w:rPr>
          <w:spacing w:val="32"/>
        </w:rPr>
        <w:t xml:space="preserve"> </w:t>
      </w:r>
      <w:r>
        <w:t>характеризовать</w:t>
      </w:r>
      <w:r>
        <w:rPr>
          <w:spacing w:val="32"/>
        </w:rPr>
        <w:t xml:space="preserve"> </w:t>
      </w:r>
      <w:r>
        <w:t xml:space="preserve">систему </w:t>
      </w:r>
      <w:r>
        <w:rPr>
          <w:spacing w:val="-2"/>
        </w:rPr>
        <w:t>звуков.</w:t>
      </w:r>
    </w:p>
    <w:p w:rsidR="00C425EB" w:rsidRDefault="00C425EB">
      <w:pPr>
        <w:pStyle w:val="BodyText"/>
        <w:ind w:left="996"/>
        <w:jc w:val="left"/>
      </w:pPr>
      <w:r>
        <w:t>Проводить</w:t>
      </w:r>
      <w:r>
        <w:rPr>
          <w:spacing w:val="-5"/>
        </w:rPr>
        <w:t xml:space="preserve"> </w:t>
      </w:r>
      <w:r>
        <w:t>фонетический</w:t>
      </w:r>
      <w:r>
        <w:rPr>
          <w:spacing w:val="-5"/>
        </w:rPr>
        <w:t xml:space="preserve"> </w:t>
      </w:r>
      <w:r>
        <w:t>анализ</w:t>
      </w:r>
      <w:r>
        <w:rPr>
          <w:spacing w:val="-4"/>
        </w:rPr>
        <w:t xml:space="preserve"> </w:t>
      </w:r>
      <w:r>
        <w:rPr>
          <w:spacing w:val="-2"/>
        </w:rPr>
        <w:t>слов.</w:t>
      </w:r>
    </w:p>
    <w:p w:rsidR="00C425EB" w:rsidRDefault="00C425EB">
      <w:pPr>
        <w:pStyle w:val="BodyText"/>
        <w:ind w:firstLine="600"/>
        <w:jc w:val="left"/>
      </w:pPr>
      <w:r>
        <w:t>Использовать</w:t>
      </w:r>
      <w:r>
        <w:rPr>
          <w:spacing w:val="80"/>
          <w:w w:val="150"/>
        </w:rPr>
        <w:t xml:space="preserve"> </w:t>
      </w:r>
      <w:r>
        <w:t>знания</w:t>
      </w:r>
      <w:r>
        <w:rPr>
          <w:spacing w:val="80"/>
          <w:w w:val="150"/>
        </w:rPr>
        <w:t xml:space="preserve"> </w:t>
      </w:r>
      <w:r>
        <w:t>по</w:t>
      </w:r>
      <w:r>
        <w:rPr>
          <w:spacing w:val="80"/>
          <w:w w:val="150"/>
        </w:rPr>
        <w:t xml:space="preserve"> </w:t>
      </w:r>
      <w:r>
        <w:t>фонетике,</w:t>
      </w:r>
      <w:r>
        <w:rPr>
          <w:spacing w:val="80"/>
          <w:w w:val="150"/>
        </w:rPr>
        <w:t xml:space="preserve"> </w:t>
      </w:r>
      <w:r>
        <w:t>графике</w:t>
      </w:r>
      <w:r>
        <w:rPr>
          <w:spacing w:val="80"/>
          <w:w w:val="150"/>
        </w:rPr>
        <w:t xml:space="preserve"> </w:t>
      </w:r>
      <w:r>
        <w:t>и</w:t>
      </w:r>
      <w:r>
        <w:rPr>
          <w:spacing w:val="80"/>
          <w:w w:val="150"/>
        </w:rPr>
        <w:t xml:space="preserve"> </w:t>
      </w:r>
      <w:r>
        <w:t>орфоэпии</w:t>
      </w:r>
      <w:r>
        <w:rPr>
          <w:spacing w:val="80"/>
          <w:w w:val="150"/>
        </w:rPr>
        <w:t xml:space="preserve"> </w:t>
      </w:r>
      <w:r>
        <w:t>в</w:t>
      </w:r>
      <w:r>
        <w:rPr>
          <w:spacing w:val="80"/>
          <w:w w:val="150"/>
        </w:rPr>
        <w:t xml:space="preserve"> </w:t>
      </w:r>
      <w:r>
        <w:t>практике</w:t>
      </w:r>
      <w:r>
        <w:rPr>
          <w:spacing w:val="80"/>
          <w:w w:val="150"/>
        </w:rPr>
        <w:t xml:space="preserve"> </w:t>
      </w:r>
      <w:r>
        <w:t>произношения</w:t>
      </w:r>
      <w:r>
        <w:rPr>
          <w:spacing w:val="80"/>
          <w:w w:val="150"/>
        </w:rPr>
        <w:t xml:space="preserve"> </w:t>
      </w:r>
      <w:r>
        <w:t>и правописания слов.</w:t>
      </w:r>
    </w:p>
    <w:p w:rsidR="00C425EB" w:rsidRDefault="00C425EB">
      <w:pPr>
        <w:pStyle w:val="Heading2"/>
        <w:spacing w:before="276"/>
        <w:ind w:left="756"/>
        <w:jc w:val="left"/>
      </w:pPr>
      <w:r>
        <w:rPr>
          <w:spacing w:val="-2"/>
        </w:rPr>
        <w:t>Орфография</w:t>
      </w:r>
    </w:p>
    <w:p w:rsidR="00C425EB" w:rsidRDefault="00C425EB">
      <w:pPr>
        <w:pStyle w:val="BodyText"/>
        <w:ind w:firstLine="600"/>
        <w:jc w:val="left"/>
      </w:pPr>
      <w:r>
        <w:t>Оперировать понятием «орфограмма» и различать буквенные и небуквенные орфограммы при проведении орфографического анализа слова.</w:t>
      </w:r>
    </w:p>
    <w:p w:rsidR="00C425EB" w:rsidRDefault="00C425EB">
      <w:pPr>
        <w:pStyle w:val="BodyText"/>
        <w:ind w:left="996"/>
        <w:jc w:val="left"/>
      </w:pPr>
      <w:r>
        <w:t>Распознавать</w:t>
      </w:r>
      <w:r>
        <w:rPr>
          <w:spacing w:val="-6"/>
        </w:rPr>
        <w:t xml:space="preserve"> </w:t>
      </w:r>
      <w:r>
        <w:t>изученные</w:t>
      </w:r>
      <w:r>
        <w:rPr>
          <w:spacing w:val="-6"/>
        </w:rPr>
        <w:t xml:space="preserve"> </w:t>
      </w:r>
      <w:r>
        <w:rPr>
          <w:spacing w:val="-2"/>
        </w:rPr>
        <w:t>орфограммы.</w:t>
      </w:r>
    </w:p>
    <w:p w:rsidR="00C425EB" w:rsidRDefault="00C425EB">
      <w:pPr>
        <w:pStyle w:val="BodyText"/>
        <w:ind w:firstLine="600"/>
        <w:jc w:val="left"/>
      </w:pPr>
      <w:r>
        <w:t>Применять</w:t>
      </w:r>
      <w:r>
        <w:rPr>
          <w:spacing w:val="27"/>
        </w:rPr>
        <w:t xml:space="preserve"> </w:t>
      </w:r>
      <w:r>
        <w:t>знания</w:t>
      </w:r>
      <w:r>
        <w:rPr>
          <w:spacing w:val="27"/>
        </w:rPr>
        <w:t xml:space="preserve"> </w:t>
      </w:r>
      <w:r>
        <w:t>по</w:t>
      </w:r>
      <w:r>
        <w:rPr>
          <w:spacing w:val="27"/>
        </w:rPr>
        <w:t xml:space="preserve"> </w:t>
      </w:r>
      <w:r>
        <w:t>орфографии</w:t>
      </w:r>
      <w:r>
        <w:rPr>
          <w:spacing w:val="27"/>
        </w:rPr>
        <w:t xml:space="preserve"> </w:t>
      </w:r>
      <w:r>
        <w:t>в</w:t>
      </w:r>
      <w:r>
        <w:rPr>
          <w:spacing w:val="27"/>
        </w:rPr>
        <w:t xml:space="preserve"> </w:t>
      </w:r>
      <w:r>
        <w:t>практике</w:t>
      </w:r>
      <w:r>
        <w:rPr>
          <w:spacing w:val="27"/>
        </w:rPr>
        <w:t xml:space="preserve"> </w:t>
      </w:r>
      <w:r>
        <w:t>правописания</w:t>
      </w:r>
      <w:r>
        <w:rPr>
          <w:spacing w:val="27"/>
        </w:rPr>
        <w:t xml:space="preserve"> </w:t>
      </w:r>
      <w:r>
        <w:t>(в</w:t>
      </w:r>
      <w:r>
        <w:rPr>
          <w:spacing w:val="27"/>
        </w:rPr>
        <w:t xml:space="preserve"> </w:t>
      </w:r>
      <w:r>
        <w:t>том</w:t>
      </w:r>
      <w:r>
        <w:rPr>
          <w:spacing w:val="27"/>
        </w:rPr>
        <w:t xml:space="preserve"> </w:t>
      </w:r>
      <w:r>
        <w:t>числе</w:t>
      </w:r>
      <w:r>
        <w:rPr>
          <w:spacing w:val="27"/>
        </w:rPr>
        <w:t xml:space="preserve"> </w:t>
      </w:r>
      <w:r>
        <w:t>применять</w:t>
      </w:r>
      <w:r>
        <w:rPr>
          <w:spacing w:val="27"/>
        </w:rPr>
        <w:t xml:space="preserve"> </w:t>
      </w:r>
      <w:r>
        <w:t>знание</w:t>
      </w:r>
      <w:r>
        <w:rPr>
          <w:spacing w:val="27"/>
        </w:rPr>
        <w:t xml:space="preserve"> </w:t>
      </w:r>
      <w:r>
        <w:t xml:space="preserve">о правописании разделительных </w:t>
      </w:r>
      <w:r>
        <w:rPr>
          <w:b/>
        </w:rPr>
        <w:t xml:space="preserve">ъ </w:t>
      </w:r>
      <w:r>
        <w:t xml:space="preserve">и </w:t>
      </w:r>
      <w:r>
        <w:rPr>
          <w:b/>
        </w:rPr>
        <w:t>ь</w:t>
      </w:r>
      <w:r>
        <w:t>).</w:t>
      </w:r>
    </w:p>
    <w:p w:rsidR="00C425EB" w:rsidRDefault="00C425EB">
      <w:pPr>
        <w:pStyle w:val="Heading2"/>
        <w:spacing w:before="276"/>
        <w:ind w:left="757"/>
        <w:jc w:val="left"/>
      </w:pPr>
      <w:r>
        <w:rPr>
          <w:spacing w:val="-2"/>
        </w:rPr>
        <w:t>Лексикология</w:t>
      </w:r>
    </w:p>
    <w:p w:rsidR="00C425EB" w:rsidRDefault="00C425EB">
      <w:pPr>
        <w:pStyle w:val="BodyText"/>
        <w:ind w:left="397" w:firstLine="600"/>
        <w:jc w:val="left"/>
      </w:pPr>
      <w:r>
        <w:t>Объяснять</w:t>
      </w:r>
      <w:r>
        <w:rPr>
          <w:spacing w:val="-2"/>
        </w:rPr>
        <w:t xml:space="preserve"> </w:t>
      </w:r>
      <w:r>
        <w:t>лексическое</w:t>
      </w:r>
      <w:r>
        <w:rPr>
          <w:spacing w:val="-2"/>
        </w:rPr>
        <w:t xml:space="preserve"> </w:t>
      </w:r>
      <w:r>
        <w:t>значение</w:t>
      </w:r>
      <w:r>
        <w:rPr>
          <w:spacing w:val="-2"/>
        </w:rPr>
        <w:t xml:space="preserve"> </w:t>
      </w:r>
      <w:r>
        <w:t>слова</w:t>
      </w:r>
      <w:r>
        <w:rPr>
          <w:spacing w:val="-2"/>
        </w:rPr>
        <w:t xml:space="preserve"> </w:t>
      </w:r>
      <w:r>
        <w:t>разными</w:t>
      </w:r>
      <w:r>
        <w:rPr>
          <w:spacing w:val="-2"/>
        </w:rPr>
        <w:t xml:space="preserve"> </w:t>
      </w:r>
      <w:r>
        <w:t>способами</w:t>
      </w:r>
      <w:r>
        <w:rPr>
          <w:spacing w:val="-2"/>
        </w:rPr>
        <w:t xml:space="preserve"> </w:t>
      </w:r>
      <w:r>
        <w:t>(подбор</w:t>
      </w:r>
      <w:r>
        <w:rPr>
          <w:spacing w:val="-2"/>
        </w:rPr>
        <w:t xml:space="preserve"> </w:t>
      </w:r>
      <w:r>
        <w:t>однокоренных</w:t>
      </w:r>
      <w:r>
        <w:rPr>
          <w:spacing w:val="-2"/>
        </w:rPr>
        <w:t xml:space="preserve"> </w:t>
      </w:r>
      <w:r>
        <w:t>слов;</w:t>
      </w:r>
      <w:r>
        <w:rPr>
          <w:spacing w:val="-2"/>
        </w:rPr>
        <w:t xml:space="preserve"> </w:t>
      </w:r>
      <w:r>
        <w:t>подбор синонимов и антонимов; определение значения слова по контексту, с помощью толкового словаря).</w:t>
      </w:r>
    </w:p>
    <w:p w:rsidR="00C425EB" w:rsidRDefault="00C425EB">
      <w:pPr>
        <w:pStyle w:val="BodyText"/>
        <w:ind w:left="397" w:right="766" w:firstLine="600"/>
        <w:jc w:val="left"/>
      </w:pPr>
      <w:r>
        <w:t>Распознавать</w:t>
      </w:r>
      <w:r>
        <w:rPr>
          <w:spacing w:val="40"/>
        </w:rPr>
        <w:t xml:space="preserve"> </w:t>
      </w:r>
      <w:r>
        <w:t>однозначные</w:t>
      </w:r>
      <w:r>
        <w:rPr>
          <w:spacing w:val="40"/>
        </w:rPr>
        <w:t xml:space="preserve"> </w:t>
      </w:r>
      <w:r>
        <w:t>и</w:t>
      </w:r>
      <w:r>
        <w:rPr>
          <w:spacing w:val="40"/>
        </w:rPr>
        <w:t xml:space="preserve"> </w:t>
      </w:r>
      <w:r>
        <w:t>многозначные</w:t>
      </w:r>
      <w:r>
        <w:rPr>
          <w:spacing w:val="40"/>
        </w:rPr>
        <w:t xml:space="preserve"> </w:t>
      </w:r>
      <w:r>
        <w:t>слова,</w:t>
      </w:r>
      <w:r>
        <w:rPr>
          <w:spacing w:val="40"/>
        </w:rPr>
        <w:t xml:space="preserve"> </w:t>
      </w:r>
      <w:r>
        <w:t>различать</w:t>
      </w:r>
      <w:r>
        <w:rPr>
          <w:spacing w:val="40"/>
        </w:rPr>
        <w:t xml:space="preserve"> </w:t>
      </w:r>
      <w:r>
        <w:t>прямое</w:t>
      </w:r>
      <w:r>
        <w:rPr>
          <w:spacing w:val="40"/>
        </w:rPr>
        <w:t xml:space="preserve"> </w:t>
      </w:r>
      <w:r>
        <w:t>и</w:t>
      </w:r>
      <w:r>
        <w:rPr>
          <w:spacing w:val="40"/>
        </w:rPr>
        <w:t xml:space="preserve"> </w:t>
      </w:r>
      <w:r>
        <w:t>переносное</w:t>
      </w:r>
      <w:r>
        <w:rPr>
          <w:spacing w:val="40"/>
        </w:rPr>
        <w:t xml:space="preserve"> </w:t>
      </w:r>
      <w:r>
        <w:t xml:space="preserve">значения </w:t>
      </w:r>
      <w:r>
        <w:rPr>
          <w:spacing w:val="-2"/>
        </w:rPr>
        <w:t>слова.</w:t>
      </w:r>
    </w:p>
    <w:p w:rsidR="00C425EB" w:rsidRDefault="00C425EB">
      <w:pPr>
        <w:pStyle w:val="BodyText"/>
        <w:ind w:left="397" w:firstLine="600"/>
        <w:jc w:val="left"/>
      </w:pPr>
      <w:r>
        <w:t>Распознавать</w:t>
      </w:r>
      <w:r>
        <w:rPr>
          <w:spacing w:val="-3"/>
        </w:rPr>
        <w:t xml:space="preserve"> </w:t>
      </w:r>
      <w:r>
        <w:t>синонимы,</w:t>
      </w:r>
      <w:r>
        <w:rPr>
          <w:spacing w:val="-3"/>
        </w:rPr>
        <w:t xml:space="preserve"> </w:t>
      </w:r>
      <w:r>
        <w:t>антонимы,</w:t>
      </w:r>
      <w:r>
        <w:rPr>
          <w:spacing w:val="-3"/>
        </w:rPr>
        <w:t xml:space="preserve"> </w:t>
      </w:r>
      <w:r>
        <w:t>омонимы;</w:t>
      </w:r>
      <w:r>
        <w:rPr>
          <w:spacing w:val="-3"/>
        </w:rPr>
        <w:t xml:space="preserve"> </w:t>
      </w:r>
      <w:r>
        <w:t>различать</w:t>
      </w:r>
      <w:r>
        <w:rPr>
          <w:spacing w:val="-3"/>
        </w:rPr>
        <w:t xml:space="preserve"> </w:t>
      </w:r>
      <w:r>
        <w:t>многозначные</w:t>
      </w:r>
      <w:r>
        <w:rPr>
          <w:spacing w:val="-3"/>
        </w:rPr>
        <w:t xml:space="preserve"> </w:t>
      </w:r>
      <w:r>
        <w:t>слова</w:t>
      </w:r>
      <w:r>
        <w:rPr>
          <w:spacing w:val="-3"/>
        </w:rPr>
        <w:t xml:space="preserve"> </w:t>
      </w:r>
      <w:r>
        <w:t>и</w:t>
      </w:r>
      <w:r>
        <w:rPr>
          <w:spacing w:val="-3"/>
        </w:rPr>
        <w:t xml:space="preserve"> </w:t>
      </w:r>
      <w:r>
        <w:t>омонимы;</w:t>
      </w:r>
      <w:r>
        <w:rPr>
          <w:spacing w:val="-3"/>
        </w:rPr>
        <w:t xml:space="preserve"> </w:t>
      </w:r>
      <w:r>
        <w:t>уметь правильно употреблять слова-паронимы.</w:t>
      </w:r>
    </w:p>
    <w:p w:rsidR="00C425EB" w:rsidRDefault="00C425EB">
      <w:pPr>
        <w:pStyle w:val="BodyText"/>
        <w:ind w:left="996" w:right="2399"/>
        <w:jc w:val="left"/>
      </w:pPr>
      <w:r>
        <w:t>Характеризовать</w:t>
      </w:r>
      <w:r>
        <w:rPr>
          <w:spacing w:val="-6"/>
        </w:rPr>
        <w:t xml:space="preserve"> </w:t>
      </w:r>
      <w:r>
        <w:t>тематические</w:t>
      </w:r>
      <w:r>
        <w:rPr>
          <w:spacing w:val="-6"/>
        </w:rPr>
        <w:t xml:space="preserve"> </w:t>
      </w:r>
      <w:r>
        <w:t>группы</w:t>
      </w:r>
      <w:r>
        <w:rPr>
          <w:spacing w:val="-6"/>
        </w:rPr>
        <w:t xml:space="preserve"> </w:t>
      </w:r>
      <w:r>
        <w:t>слов,</w:t>
      </w:r>
      <w:r>
        <w:rPr>
          <w:spacing w:val="-6"/>
        </w:rPr>
        <w:t xml:space="preserve"> </w:t>
      </w:r>
      <w:r>
        <w:t>родовые</w:t>
      </w:r>
      <w:r>
        <w:rPr>
          <w:spacing w:val="-6"/>
        </w:rPr>
        <w:t xml:space="preserve"> </w:t>
      </w:r>
      <w:r>
        <w:t>и</w:t>
      </w:r>
      <w:r>
        <w:rPr>
          <w:spacing w:val="-6"/>
        </w:rPr>
        <w:t xml:space="preserve"> </w:t>
      </w:r>
      <w:r>
        <w:t>видовые</w:t>
      </w:r>
      <w:r>
        <w:rPr>
          <w:spacing w:val="-6"/>
        </w:rPr>
        <w:t xml:space="preserve"> </w:t>
      </w:r>
      <w:r>
        <w:t>понятия. Проводить лексический анализ слов (в рамках изученного).</w:t>
      </w:r>
    </w:p>
    <w:p w:rsidR="00C425EB" w:rsidRDefault="00C425EB">
      <w:pPr>
        <w:pStyle w:val="BodyText"/>
        <w:ind w:left="397" w:firstLine="600"/>
        <w:jc w:val="left"/>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w:t>
      </w:r>
      <w:r>
        <w:rPr>
          <w:spacing w:val="80"/>
        </w:rPr>
        <w:t xml:space="preserve"> </w:t>
      </w:r>
      <w:r>
        <w:t>синонимов, антонимов, омонимов, паронимов).</w:t>
      </w:r>
    </w:p>
    <w:p w:rsidR="00C425EB" w:rsidRDefault="00C425EB">
      <w:pPr>
        <w:pStyle w:val="Heading2"/>
        <w:spacing w:before="276"/>
        <w:ind w:left="757"/>
      </w:pPr>
      <w:r>
        <w:t>Морфемика.</w:t>
      </w:r>
      <w:r>
        <w:rPr>
          <w:spacing w:val="-2"/>
        </w:rPr>
        <w:t xml:space="preserve"> Орфография</w:t>
      </w:r>
    </w:p>
    <w:p w:rsidR="00C425EB" w:rsidRDefault="00C425EB">
      <w:pPr>
        <w:pStyle w:val="BodyText"/>
        <w:ind w:left="996"/>
      </w:pPr>
      <w:r>
        <w:t>Характеризовать</w:t>
      </w:r>
      <w:r>
        <w:rPr>
          <w:spacing w:val="-5"/>
        </w:rPr>
        <w:t xml:space="preserve"> </w:t>
      </w:r>
      <w:r>
        <w:t>морфему</w:t>
      </w:r>
      <w:r>
        <w:rPr>
          <w:spacing w:val="-4"/>
        </w:rPr>
        <w:t xml:space="preserve"> </w:t>
      </w:r>
      <w:r>
        <w:t>как</w:t>
      </w:r>
      <w:r>
        <w:rPr>
          <w:spacing w:val="-4"/>
        </w:rPr>
        <w:t xml:space="preserve"> </w:t>
      </w:r>
      <w:r>
        <w:t>минимальную</w:t>
      </w:r>
      <w:r>
        <w:rPr>
          <w:spacing w:val="-5"/>
        </w:rPr>
        <w:t xml:space="preserve"> </w:t>
      </w:r>
      <w:r>
        <w:t>значимую</w:t>
      </w:r>
      <w:r>
        <w:rPr>
          <w:spacing w:val="-4"/>
        </w:rPr>
        <w:t xml:space="preserve"> </w:t>
      </w:r>
      <w:r>
        <w:t>единицу</w:t>
      </w:r>
      <w:r>
        <w:rPr>
          <w:spacing w:val="-4"/>
        </w:rPr>
        <w:t xml:space="preserve"> </w:t>
      </w:r>
      <w:r>
        <w:rPr>
          <w:spacing w:val="-2"/>
        </w:rPr>
        <w:t>языка.</w:t>
      </w:r>
    </w:p>
    <w:p w:rsidR="00C425EB" w:rsidRDefault="00C425EB">
      <w:pPr>
        <w:pStyle w:val="BodyText"/>
        <w:ind w:left="397" w:right="684" w:firstLine="600"/>
      </w:pPr>
      <w:r>
        <w:t>Распознавать морфемы в слове (корень, приставку, суффикс, окончание), выделять основу</w:t>
      </w:r>
      <w:r>
        <w:rPr>
          <w:spacing w:val="40"/>
        </w:rPr>
        <w:t xml:space="preserve"> </w:t>
      </w:r>
      <w:r>
        <w:rPr>
          <w:spacing w:val="-2"/>
        </w:rPr>
        <w:t>слова.</w:t>
      </w:r>
    </w:p>
    <w:p w:rsidR="00C425EB" w:rsidRDefault="00C425EB">
      <w:pPr>
        <w:pStyle w:val="BodyText"/>
        <w:ind w:left="996" w:right="1127"/>
      </w:pPr>
      <w:r>
        <w:t>Находить</w:t>
      </w:r>
      <w:r>
        <w:rPr>
          <w:spacing w:val="-4"/>
        </w:rPr>
        <w:t xml:space="preserve"> </w:t>
      </w: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4"/>
        </w:rPr>
        <w:t xml:space="preserve"> </w:t>
      </w:r>
      <w:r>
        <w:t>(в</w:t>
      </w:r>
      <w:r>
        <w:rPr>
          <w:spacing w:val="-4"/>
        </w:rPr>
        <w:t xml:space="preserve"> </w:t>
      </w:r>
      <w:r>
        <w:t>том</w:t>
      </w:r>
      <w:r>
        <w:rPr>
          <w:spacing w:val="-4"/>
        </w:rPr>
        <w:t xml:space="preserve"> </w:t>
      </w:r>
      <w:r>
        <w:t>числе</w:t>
      </w:r>
      <w:r>
        <w:rPr>
          <w:spacing w:val="-4"/>
        </w:rPr>
        <w:t xml:space="preserve"> </w:t>
      </w:r>
      <w:r>
        <w:t>чередование</w:t>
      </w:r>
      <w:r>
        <w:rPr>
          <w:spacing w:val="-4"/>
        </w:rPr>
        <w:t xml:space="preserve"> </w:t>
      </w:r>
      <w:r>
        <w:t>гласных</w:t>
      </w:r>
      <w:r>
        <w:rPr>
          <w:spacing w:val="-4"/>
        </w:rPr>
        <w:t xml:space="preserve"> </w:t>
      </w:r>
      <w:r>
        <w:t>с</w:t>
      </w:r>
      <w:r>
        <w:rPr>
          <w:spacing w:val="-4"/>
        </w:rPr>
        <w:t xml:space="preserve"> </w:t>
      </w:r>
      <w:r>
        <w:t>нулём</w:t>
      </w:r>
      <w:r>
        <w:rPr>
          <w:spacing w:val="-4"/>
        </w:rPr>
        <w:t xml:space="preserve"> </w:t>
      </w:r>
      <w:r>
        <w:t>звука). Проводить морфемный анализ слов.</w:t>
      </w:r>
    </w:p>
    <w:p w:rsidR="00C425EB" w:rsidRDefault="00C425EB">
      <w:pPr>
        <w:pStyle w:val="BodyText"/>
        <w:ind w:left="397" w:right="684" w:firstLine="60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w:t>
      </w:r>
      <w:r>
        <w:rPr>
          <w:spacing w:val="40"/>
        </w:rPr>
        <w:t xml:space="preserve"> </w:t>
      </w:r>
      <w:r>
        <w:t xml:space="preserve">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rsidR="00C425EB" w:rsidRDefault="00C425EB">
      <w:pPr>
        <w:pStyle w:val="BodyText"/>
        <w:ind w:left="996" w:right="3287"/>
      </w:pPr>
      <w:r>
        <w:t>Проводить орфографический анализ слов (в рамках изученного). Уместно</w:t>
      </w:r>
      <w:r>
        <w:rPr>
          <w:spacing w:val="-6"/>
        </w:rPr>
        <w:t xml:space="preserve"> </w:t>
      </w:r>
      <w:r>
        <w:t>использовать</w:t>
      </w:r>
      <w:r>
        <w:rPr>
          <w:spacing w:val="-3"/>
        </w:rPr>
        <w:t xml:space="preserve"> </w:t>
      </w:r>
      <w:r>
        <w:t>слова</w:t>
      </w:r>
      <w:r>
        <w:rPr>
          <w:spacing w:val="-4"/>
        </w:rPr>
        <w:t xml:space="preserve"> </w:t>
      </w:r>
      <w:r>
        <w:t>с</w:t>
      </w:r>
      <w:r>
        <w:rPr>
          <w:spacing w:val="-3"/>
        </w:rPr>
        <w:t xml:space="preserve"> </w:t>
      </w:r>
      <w:r>
        <w:t>суффиксами</w:t>
      </w:r>
      <w:r>
        <w:rPr>
          <w:spacing w:val="-3"/>
        </w:rPr>
        <w:t xml:space="preserve"> </w:t>
      </w:r>
      <w:r>
        <w:t>оценки</w:t>
      </w:r>
      <w:r>
        <w:rPr>
          <w:spacing w:val="-4"/>
        </w:rPr>
        <w:t xml:space="preserve"> </w:t>
      </w:r>
      <w:r>
        <w:t>в</w:t>
      </w:r>
      <w:r>
        <w:rPr>
          <w:spacing w:val="-3"/>
        </w:rPr>
        <w:t xml:space="preserve"> </w:t>
      </w:r>
      <w:r>
        <w:t>собственной</w:t>
      </w:r>
      <w:r>
        <w:rPr>
          <w:spacing w:val="-3"/>
        </w:rPr>
        <w:t xml:space="preserve"> </w:t>
      </w:r>
      <w:r>
        <w:rPr>
          <w:spacing w:val="-2"/>
        </w:rPr>
        <w:t>речи.</w:t>
      </w:r>
    </w:p>
    <w:p w:rsidR="00C425EB" w:rsidRDefault="00C425EB">
      <w:pPr>
        <w:pStyle w:val="Heading2"/>
        <w:spacing w:before="276"/>
        <w:ind w:left="756"/>
      </w:pPr>
      <w:r>
        <w:t>Морфология.</w:t>
      </w:r>
      <w:r>
        <w:rPr>
          <w:spacing w:val="-1"/>
        </w:rPr>
        <w:t xml:space="preserve"> </w:t>
      </w:r>
      <w:r>
        <w:t>Культура</w:t>
      </w:r>
      <w:r>
        <w:rPr>
          <w:spacing w:val="-1"/>
        </w:rPr>
        <w:t xml:space="preserve"> </w:t>
      </w:r>
      <w:r>
        <w:t>речи.</w:t>
      </w:r>
      <w:r>
        <w:rPr>
          <w:spacing w:val="-1"/>
        </w:rPr>
        <w:t xml:space="preserve"> </w:t>
      </w:r>
      <w:r>
        <w:rPr>
          <w:spacing w:val="-2"/>
        </w:rPr>
        <w:t>Орфография</w:t>
      </w:r>
    </w:p>
    <w:p w:rsidR="00C425EB" w:rsidRDefault="00C425EB">
      <w:pPr>
        <w:pStyle w:val="BodyText"/>
        <w:ind w:right="684" w:firstLine="60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jc w:val="left"/>
      </w:pPr>
      <w:r>
        <w:t>Распознавать</w:t>
      </w:r>
      <w:r>
        <w:rPr>
          <w:spacing w:val="-7"/>
        </w:rPr>
        <w:t xml:space="preserve"> </w:t>
      </w:r>
      <w:r>
        <w:t>имена</w:t>
      </w:r>
      <w:r>
        <w:rPr>
          <w:spacing w:val="-6"/>
        </w:rPr>
        <w:t xml:space="preserve"> </w:t>
      </w:r>
      <w:r>
        <w:t>существительные,</w:t>
      </w:r>
      <w:r>
        <w:rPr>
          <w:spacing w:val="-6"/>
        </w:rPr>
        <w:t xml:space="preserve"> </w:t>
      </w:r>
      <w:r>
        <w:t>имена</w:t>
      </w:r>
      <w:r>
        <w:rPr>
          <w:spacing w:val="-6"/>
        </w:rPr>
        <w:t xml:space="preserve"> </w:t>
      </w:r>
      <w:r>
        <w:t>прилагательные,</w:t>
      </w:r>
      <w:r>
        <w:rPr>
          <w:spacing w:val="-6"/>
        </w:rPr>
        <w:t xml:space="preserve"> </w:t>
      </w:r>
      <w:r>
        <w:rPr>
          <w:spacing w:val="-2"/>
        </w:rPr>
        <w:t>глаголы.</w:t>
      </w:r>
    </w:p>
    <w:p w:rsidR="00C425EB" w:rsidRDefault="00C425EB">
      <w:pPr>
        <w:pStyle w:val="BodyText"/>
        <w:ind w:right="686" w:firstLine="600"/>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существительных,</w:t>
      </w:r>
      <w:r>
        <w:rPr>
          <w:spacing w:val="80"/>
        </w:rPr>
        <w:t xml:space="preserve"> </w:t>
      </w:r>
      <w:r>
        <w:t>частичный</w:t>
      </w:r>
      <w:r>
        <w:rPr>
          <w:spacing w:val="80"/>
        </w:rPr>
        <w:t xml:space="preserve"> </w:t>
      </w:r>
      <w:r>
        <w:t>морфологический анализ имён прилагательных, глаголов.</w:t>
      </w:r>
    </w:p>
    <w:p w:rsidR="00C425EB" w:rsidRDefault="00C425EB">
      <w:pPr>
        <w:pStyle w:val="BodyText"/>
        <w:ind w:right="686" w:firstLine="600"/>
        <w:jc w:val="left"/>
      </w:pPr>
      <w:r>
        <w:t>Проводить орфографический анализ имён существительных, имён прилагательных, глаголов (в рамках изученного).</w:t>
      </w:r>
    </w:p>
    <w:p w:rsidR="00C425EB" w:rsidRDefault="00C425EB">
      <w:pPr>
        <w:pStyle w:val="BodyText"/>
        <w:ind w:firstLine="600"/>
        <w:jc w:val="left"/>
      </w:pPr>
      <w:r>
        <w:t>Применять</w:t>
      </w:r>
      <w:r>
        <w:rPr>
          <w:spacing w:val="40"/>
        </w:rPr>
        <w:t xml:space="preserve"> </w:t>
      </w:r>
      <w:r>
        <w:t>знания</w:t>
      </w:r>
      <w:r>
        <w:rPr>
          <w:spacing w:val="40"/>
        </w:rPr>
        <w:t xml:space="preserve"> </w:t>
      </w:r>
      <w:r>
        <w:t>по</w:t>
      </w:r>
      <w:r>
        <w:rPr>
          <w:spacing w:val="40"/>
        </w:rPr>
        <w:t xml:space="preserve"> </w:t>
      </w:r>
      <w:r>
        <w:t>морфологии</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в речевой практике.</w:t>
      </w:r>
    </w:p>
    <w:p w:rsidR="00C425EB" w:rsidRDefault="00C425EB">
      <w:pPr>
        <w:pStyle w:val="Heading2"/>
        <w:spacing w:before="276"/>
        <w:ind w:left="756"/>
      </w:pPr>
      <w:r>
        <w:t xml:space="preserve">Имя </w:t>
      </w:r>
      <w:r>
        <w:rPr>
          <w:spacing w:val="-2"/>
        </w:rPr>
        <w:t>существительное</w:t>
      </w:r>
    </w:p>
    <w:p w:rsidR="00C425EB" w:rsidRDefault="00C425EB">
      <w:pPr>
        <w:pStyle w:val="BodyText"/>
        <w:ind w:right="686" w:firstLine="60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425EB" w:rsidRDefault="00C425EB">
      <w:pPr>
        <w:pStyle w:val="BodyText"/>
        <w:ind w:left="996"/>
      </w:pPr>
      <w:r>
        <w:t>Определять</w:t>
      </w:r>
      <w:r>
        <w:rPr>
          <w:spacing w:val="-6"/>
        </w:rPr>
        <w:t xml:space="preserve"> </w:t>
      </w:r>
      <w:r>
        <w:t>лексико-грамматические</w:t>
      </w:r>
      <w:r>
        <w:rPr>
          <w:spacing w:val="-6"/>
        </w:rPr>
        <w:t xml:space="preserve"> </w:t>
      </w:r>
      <w:r>
        <w:t>разряды</w:t>
      </w:r>
      <w:r>
        <w:rPr>
          <w:spacing w:val="-6"/>
        </w:rPr>
        <w:t xml:space="preserve"> </w:t>
      </w:r>
      <w:r>
        <w:t>имён</w:t>
      </w:r>
      <w:r>
        <w:rPr>
          <w:spacing w:val="-5"/>
        </w:rPr>
        <w:t xml:space="preserve"> </w:t>
      </w:r>
      <w:r>
        <w:rPr>
          <w:spacing w:val="-2"/>
        </w:rPr>
        <w:t>существительных.</w:t>
      </w:r>
    </w:p>
    <w:p w:rsidR="00C425EB" w:rsidRDefault="00C425EB">
      <w:pPr>
        <w:pStyle w:val="BodyText"/>
        <w:ind w:right="686" w:firstLine="600"/>
      </w:pPr>
      <w:r>
        <w:t>Различать типы склонения имён существительных, выявлять разносклоняемые и несклоняемые имена существительные.</w:t>
      </w:r>
    </w:p>
    <w:p w:rsidR="00C425EB" w:rsidRDefault="00C425EB">
      <w:pPr>
        <w:pStyle w:val="BodyText"/>
        <w:ind w:left="996"/>
      </w:pPr>
      <w:r>
        <w:t>Проводить</w:t>
      </w:r>
      <w:r>
        <w:rPr>
          <w:spacing w:val="-7"/>
        </w:rPr>
        <w:t xml:space="preserve"> </w:t>
      </w:r>
      <w:r>
        <w:t>морфологический</w:t>
      </w:r>
      <w:r>
        <w:rPr>
          <w:spacing w:val="-5"/>
        </w:rPr>
        <w:t xml:space="preserve"> </w:t>
      </w:r>
      <w:r>
        <w:t>анализ</w:t>
      </w:r>
      <w:r>
        <w:rPr>
          <w:spacing w:val="-5"/>
        </w:rPr>
        <w:t xml:space="preserve"> </w:t>
      </w:r>
      <w:r>
        <w:t>имён</w:t>
      </w:r>
      <w:r>
        <w:rPr>
          <w:spacing w:val="-5"/>
        </w:rPr>
        <w:t xml:space="preserve"> </w:t>
      </w:r>
      <w:r>
        <w:rPr>
          <w:spacing w:val="-2"/>
        </w:rPr>
        <w:t>существительных.</w:t>
      </w:r>
    </w:p>
    <w:p w:rsidR="00C425EB" w:rsidRDefault="00C425EB">
      <w:pPr>
        <w:pStyle w:val="BodyText"/>
        <w:ind w:right="687" w:firstLine="60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425EB" w:rsidRDefault="00C425EB">
      <w:pPr>
        <w:ind w:left="397" w:right="678" w:firstLine="600"/>
        <w:jc w:val="both"/>
        <w:rPr>
          <w:sz w:val="24"/>
        </w:rPr>
      </w:pPr>
      <w:r>
        <w:rPr>
          <w:sz w:val="24"/>
        </w:rPr>
        <w:t xml:space="preserve">Соблюдать правила правописания имён существительных: безударных окончаний; </w:t>
      </w:r>
      <w:r>
        <w:rPr>
          <w:b/>
          <w:sz w:val="24"/>
        </w:rPr>
        <w:t xml:space="preserve">о </w:t>
      </w:r>
      <w:r>
        <w:rPr>
          <w:sz w:val="24"/>
        </w:rPr>
        <w:t xml:space="preserve">– </w:t>
      </w:r>
      <w:r>
        <w:rPr>
          <w:b/>
          <w:sz w:val="24"/>
        </w:rPr>
        <w:t xml:space="preserve">е </w:t>
      </w:r>
      <w:r>
        <w:rPr>
          <w:sz w:val="24"/>
        </w:rPr>
        <w:t>(</w:t>
      </w:r>
      <w:r>
        <w:rPr>
          <w:b/>
          <w:sz w:val="24"/>
        </w:rPr>
        <w:t>ё</w:t>
      </w:r>
      <w:r>
        <w:rPr>
          <w:sz w:val="24"/>
        </w:rPr>
        <w:t xml:space="preserve">) после шипящих и </w:t>
      </w:r>
      <w:r>
        <w:rPr>
          <w:b/>
          <w:sz w:val="24"/>
        </w:rPr>
        <w:t xml:space="preserve">ц </w:t>
      </w:r>
      <w:r>
        <w:rPr>
          <w:sz w:val="24"/>
        </w:rPr>
        <w:t xml:space="preserve">в суффиксах и окончаниях; суффиксов </w:t>
      </w:r>
      <w:r>
        <w:rPr>
          <w:b/>
          <w:sz w:val="24"/>
        </w:rPr>
        <w:t xml:space="preserve">-чик- </w:t>
      </w:r>
      <w:r>
        <w:rPr>
          <w:sz w:val="24"/>
        </w:rPr>
        <w:t xml:space="preserve">– </w:t>
      </w:r>
      <w:r>
        <w:rPr>
          <w:b/>
          <w:sz w:val="24"/>
        </w:rPr>
        <w:t>-щик-</w:t>
      </w:r>
      <w:r>
        <w:rPr>
          <w:sz w:val="24"/>
        </w:rPr>
        <w:t xml:space="preserve">, </w:t>
      </w:r>
      <w:r>
        <w:rPr>
          <w:b/>
          <w:sz w:val="24"/>
        </w:rPr>
        <w:t xml:space="preserve">-ек- </w:t>
      </w:r>
      <w:r>
        <w:rPr>
          <w:sz w:val="24"/>
        </w:rPr>
        <w:t xml:space="preserve">– </w:t>
      </w:r>
      <w:r>
        <w:rPr>
          <w:b/>
          <w:sz w:val="24"/>
        </w:rPr>
        <w:t xml:space="preserve">-ик- (-чик-); </w:t>
      </w:r>
      <w:r>
        <w:rPr>
          <w:sz w:val="24"/>
        </w:rPr>
        <w:t>корней</w:t>
      </w:r>
      <w:r>
        <w:rPr>
          <w:spacing w:val="40"/>
          <w:sz w:val="24"/>
        </w:rPr>
        <w:t xml:space="preserve"> </w:t>
      </w:r>
      <w:r>
        <w:rPr>
          <w:sz w:val="24"/>
        </w:rPr>
        <w:t xml:space="preserve">с чередованием </w:t>
      </w:r>
      <w:r>
        <w:rPr>
          <w:b/>
          <w:sz w:val="24"/>
        </w:rPr>
        <w:t xml:space="preserve">а </w:t>
      </w:r>
      <w:r>
        <w:rPr>
          <w:sz w:val="24"/>
        </w:rPr>
        <w:t xml:space="preserve">// </w:t>
      </w:r>
      <w:r>
        <w:rPr>
          <w:b/>
          <w:sz w:val="24"/>
        </w:rPr>
        <w:t>о</w:t>
      </w:r>
      <w:r>
        <w:rPr>
          <w:sz w:val="24"/>
        </w:rPr>
        <w:t xml:space="preserve">: </w:t>
      </w:r>
      <w:r>
        <w:rPr>
          <w:b/>
          <w:sz w:val="24"/>
        </w:rPr>
        <w:t xml:space="preserve">-лаг- </w:t>
      </w:r>
      <w:r>
        <w:rPr>
          <w:sz w:val="24"/>
        </w:rPr>
        <w:t xml:space="preserve">– </w:t>
      </w:r>
      <w:r>
        <w:rPr>
          <w:b/>
          <w:sz w:val="24"/>
        </w:rPr>
        <w:t>-лож-</w:t>
      </w:r>
      <w:r>
        <w:rPr>
          <w:sz w:val="24"/>
        </w:rPr>
        <w:t xml:space="preserve">; </w:t>
      </w:r>
      <w:r>
        <w:rPr>
          <w:b/>
          <w:sz w:val="24"/>
        </w:rPr>
        <w:t xml:space="preserve">-раст- </w:t>
      </w:r>
      <w:r>
        <w:rPr>
          <w:sz w:val="24"/>
        </w:rPr>
        <w:t xml:space="preserve">– </w:t>
      </w:r>
      <w:r>
        <w:rPr>
          <w:b/>
          <w:sz w:val="24"/>
        </w:rPr>
        <w:t xml:space="preserve">-ращ- </w:t>
      </w:r>
      <w:r>
        <w:rPr>
          <w:sz w:val="24"/>
        </w:rPr>
        <w:t xml:space="preserve">– </w:t>
      </w:r>
      <w:r>
        <w:rPr>
          <w:b/>
          <w:sz w:val="24"/>
        </w:rPr>
        <w:t>-рос-</w:t>
      </w:r>
      <w:r>
        <w:rPr>
          <w:sz w:val="24"/>
        </w:rPr>
        <w:t xml:space="preserve">; </w:t>
      </w:r>
      <w:r>
        <w:rPr>
          <w:b/>
          <w:sz w:val="24"/>
        </w:rPr>
        <w:t xml:space="preserve">-гар- </w:t>
      </w:r>
      <w:r>
        <w:rPr>
          <w:sz w:val="24"/>
        </w:rPr>
        <w:t xml:space="preserve">– </w:t>
      </w:r>
      <w:r>
        <w:rPr>
          <w:b/>
          <w:sz w:val="24"/>
        </w:rPr>
        <w:t>-гор-</w:t>
      </w:r>
      <w:r>
        <w:rPr>
          <w:sz w:val="24"/>
        </w:rPr>
        <w:t xml:space="preserve">, </w:t>
      </w:r>
      <w:r>
        <w:rPr>
          <w:b/>
          <w:sz w:val="24"/>
        </w:rPr>
        <w:t xml:space="preserve">-зар- </w:t>
      </w:r>
      <w:r>
        <w:rPr>
          <w:sz w:val="24"/>
        </w:rPr>
        <w:t xml:space="preserve">– </w:t>
      </w:r>
      <w:r>
        <w:rPr>
          <w:b/>
          <w:sz w:val="24"/>
        </w:rPr>
        <w:t>-зор-</w:t>
      </w:r>
      <w:r>
        <w:rPr>
          <w:sz w:val="24"/>
        </w:rPr>
        <w:t xml:space="preserve">; </w:t>
      </w:r>
      <w:r>
        <w:rPr>
          <w:b/>
          <w:sz w:val="24"/>
        </w:rPr>
        <w:t xml:space="preserve">-клан- </w:t>
      </w:r>
      <w:r>
        <w:rPr>
          <w:sz w:val="24"/>
        </w:rPr>
        <w:t xml:space="preserve">– </w:t>
      </w:r>
      <w:r>
        <w:rPr>
          <w:b/>
          <w:sz w:val="24"/>
        </w:rPr>
        <w:t>- клон-</w:t>
      </w:r>
      <w:r>
        <w:rPr>
          <w:sz w:val="24"/>
        </w:rPr>
        <w:t xml:space="preserve">, </w:t>
      </w:r>
      <w:r>
        <w:rPr>
          <w:b/>
          <w:sz w:val="24"/>
        </w:rPr>
        <w:t xml:space="preserve">-скак- </w:t>
      </w:r>
      <w:r>
        <w:rPr>
          <w:sz w:val="24"/>
        </w:rPr>
        <w:t xml:space="preserve">– </w:t>
      </w:r>
      <w:r>
        <w:rPr>
          <w:b/>
          <w:sz w:val="24"/>
        </w:rPr>
        <w:t>-скоч-</w:t>
      </w:r>
      <w:r>
        <w:rPr>
          <w:sz w:val="24"/>
        </w:rPr>
        <w:t xml:space="preserve">; употребления (неупотребления) </w:t>
      </w:r>
      <w:r>
        <w:rPr>
          <w:b/>
          <w:sz w:val="24"/>
        </w:rPr>
        <w:t xml:space="preserve">ь </w:t>
      </w:r>
      <w:r>
        <w:rPr>
          <w:sz w:val="24"/>
        </w:rPr>
        <w:t xml:space="preserve">на конце имён существительных после шипящих; слитное и раздельное написание </w:t>
      </w:r>
      <w:r>
        <w:rPr>
          <w:b/>
          <w:sz w:val="24"/>
        </w:rPr>
        <w:t xml:space="preserve">не </w:t>
      </w:r>
      <w:r>
        <w:rPr>
          <w:sz w:val="24"/>
        </w:rPr>
        <w:t>с именами существительными; правописание собственных имён существительных.</w:t>
      </w:r>
    </w:p>
    <w:p w:rsidR="00C425EB" w:rsidRDefault="00C425EB">
      <w:pPr>
        <w:pStyle w:val="Heading2"/>
        <w:spacing w:before="276"/>
        <w:ind w:left="757"/>
      </w:pPr>
      <w:r>
        <w:t xml:space="preserve">Имя </w:t>
      </w:r>
      <w:r>
        <w:rPr>
          <w:spacing w:val="-2"/>
        </w:rPr>
        <w:t>прилагательное</w:t>
      </w:r>
    </w:p>
    <w:p w:rsidR="00C425EB" w:rsidRDefault="00C425EB">
      <w:pPr>
        <w:pStyle w:val="BodyText"/>
        <w:ind w:left="397" w:right="684" w:firstLine="60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425EB" w:rsidRDefault="00C425EB">
      <w:pPr>
        <w:pStyle w:val="BodyText"/>
        <w:ind w:left="997"/>
      </w:pPr>
      <w:r>
        <w:t>Проводить</w:t>
      </w:r>
      <w:r>
        <w:rPr>
          <w:spacing w:val="-7"/>
        </w:rPr>
        <w:t xml:space="preserve"> </w:t>
      </w:r>
      <w:r>
        <w:t>частичный</w:t>
      </w:r>
      <w:r>
        <w:rPr>
          <w:spacing w:val="-4"/>
        </w:rPr>
        <w:t xml:space="preserve"> </w:t>
      </w:r>
      <w:r>
        <w:t>морфологический</w:t>
      </w:r>
      <w:r>
        <w:rPr>
          <w:spacing w:val="-5"/>
        </w:rPr>
        <w:t xml:space="preserve"> </w:t>
      </w:r>
      <w:r>
        <w:t>анализ</w:t>
      </w:r>
      <w:r>
        <w:rPr>
          <w:spacing w:val="-4"/>
        </w:rPr>
        <w:t xml:space="preserve"> </w:t>
      </w:r>
      <w:r>
        <w:t>имён</w:t>
      </w:r>
      <w:r>
        <w:rPr>
          <w:spacing w:val="-4"/>
        </w:rPr>
        <w:t xml:space="preserve"> </w:t>
      </w:r>
      <w:r>
        <w:t>прилагательных</w:t>
      </w:r>
      <w:r>
        <w:rPr>
          <w:spacing w:val="-5"/>
        </w:rPr>
        <w:t xml:space="preserve"> </w:t>
      </w:r>
      <w:r>
        <w:t>(в</w:t>
      </w:r>
      <w:r>
        <w:rPr>
          <w:spacing w:val="-4"/>
        </w:rPr>
        <w:t xml:space="preserve"> </w:t>
      </w:r>
      <w:r>
        <w:t>рамках</w:t>
      </w:r>
      <w:r>
        <w:rPr>
          <w:spacing w:val="-4"/>
        </w:rPr>
        <w:t xml:space="preserve"> </w:t>
      </w:r>
      <w:r>
        <w:rPr>
          <w:spacing w:val="-2"/>
        </w:rPr>
        <w:t>изученного).</w:t>
      </w:r>
    </w:p>
    <w:p w:rsidR="00C425EB" w:rsidRDefault="00C425EB">
      <w:pPr>
        <w:pStyle w:val="BodyText"/>
        <w:ind w:left="397" w:right="687" w:firstLine="600"/>
      </w:pPr>
      <w:r>
        <w:t>Соблюдать нормы словоизменения, произношения имён прилагательных, постановки в них ударения (в рамках изученного).</w:t>
      </w:r>
    </w:p>
    <w:p w:rsidR="00C425EB" w:rsidRDefault="00C425EB">
      <w:pPr>
        <w:pStyle w:val="BodyText"/>
        <w:ind w:left="397" w:right="678" w:firstLine="600"/>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с именами прилагательными.</w:t>
      </w:r>
    </w:p>
    <w:p w:rsidR="00C425EB" w:rsidRDefault="00C425EB">
      <w:pPr>
        <w:pStyle w:val="Heading2"/>
        <w:spacing w:before="276"/>
        <w:ind w:left="757"/>
        <w:jc w:val="left"/>
      </w:pPr>
      <w:r>
        <w:rPr>
          <w:spacing w:val="-2"/>
        </w:rPr>
        <w:t>Глагол</w:t>
      </w:r>
    </w:p>
    <w:p w:rsidR="00C425EB" w:rsidRDefault="00C425EB">
      <w:pPr>
        <w:pStyle w:val="BodyText"/>
        <w:ind w:left="397" w:right="686" w:firstLine="60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425EB" w:rsidRDefault="00C425EB">
      <w:pPr>
        <w:pStyle w:val="BodyText"/>
        <w:ind w:left="997"/>
      </w:pPr>
      <w:r>
        <w:t>Различать</w:t>
      </w:r>
      <w:r>
        <w:rPr>
          <w:spacing w:val="-6"/>
        </w:rPr>
        <w:t xml:space="preserve"> </w:t>
      </w:r>
      <w:r>
        <w:t>глаголы</w:t>
      </w:r>
      <w:r>
        <w:rPr>
          <w:spacing w:val="-4"/>
        </w:rPr>
        <w:t xml:space="preserve"> </w:t>
      </w:r>
      <w:r>
        <w:t>совершенного</w:t>
      </w:r>
      <w:r>
        <w:rPr>
          <w:spacing w:val="-3"/>
        </w:rPr>
        <w:t xml:space="preserve"> </w:t>
      </w:r>
      <w:r>
        <w:t>и</w:t>
      </w:r>
      <w:r>
        <w:rPr>
          <w:spacing w:val="-4"/>
        </w:rPr>
        <w:t xml:space="preserve"> </w:t>
      </w:r>
      <w:r>
        <w:t>несовершенного</w:t>
      </w:r>
      <w:r>
        <w:rPr>
          <w:spacing w:val="-4"/>
        </w:rPr>
        <w:t xml:space="preserve"> </w:t>
      </w:r>
      <w:r>
        <w:t>вида,</w:t>
      </w:r>
      <w:r>
        <w:rPr>
          <w:spacing w:val="-3"/>
        </w:rPr>
        <w:t xml:space="preserve"> </w:t>
      </w:r>
      <w:r>
        <w:t>возвратные</w:t>
      </w:r>
      <w:r>
        <w:rPr>
          <w:spacing w:val="-4"/>
        </w:rPr>
        <w:t xml:space="preserve"> </w:t>
      </w:r>
      <w:r>
        <w:t>и</w:t>
      </w:r>
      <w:r>
        <w:rPr>
          <w:spacing w:val="-3"/>
        </w:rPr>
        <w:t xml:space="preserve"> </w:t>
      </w:r>
      <w:r>
        <w:rPr>
          <w:spacing w:val="-2"/>
        </w:rPr>
        <w:t>невозвратные.</w:t>
      </w:r>
    </w:p>
    <w:p w:rsidR="00C425EB" w:rsidRDefault="00C425EB">
      <w:pPr>
        <w:pStyle w:val="BodyText"/>
        <w:ind w:left="397" w:right="686" w:firstLine="60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425EB" w:rsidRDefault="00C425EB">
      <w:pPr>
        <w:pStyle w:val="BodyText"/>
        <w:ind w:left="997"/>
      </w:pPr>
      <w:r>
        <w:t>Определять</w:t>
      </w:r>
      <w:r>
        <w:rPr>
          <w:spacing w:val="-7"/>
        </w:rPr>
        <w:t xml:space="preserve"> </w:t>
      </w:r>
      <w:r>
        <w:t>спряжение</w:t>
      </w:r>
      <w:r>
        <w:rPr>
          <w:spacing w:val="-4"/>
        </w:rPr>
        <w:t xml:space="preserve"> </w:t>
      </w:r>
      <w:r>
        <w:t>глагола,</w:t>
      </w:r>
      <w:r>
        <w:rPr>
          <w:spacing w:val="-5"/>
        </w:rPr>
        <w:t xml:space="preserve"> </w:t>
      </w:r>
      <w:r>
        <w:t>уметь</w:t>
      </w:r>
      <w:r>
        <w:rPr>
          <w:spacing w:val="-4"/>
        </w:rPr>
        <w:t xml:space="preserve"> </w:t>
      </w:r>
      <w:r>
        <w:t>спрягать</w:t>
      </w:r>
      <w:r>
        <w:rPr>
          <w:spacing w:val="-4"/>
        </w:rPr>
        <w:t xml:space="preserve"> </w:t>
      </w:r>
      <w:r>
        <w:rPr>
          <w:spacing w:val="-2"/>
        </w:rPr>
        <w:t>глаголы.</w:t>
      </w:r>
    </w:p>
    <w:p w:rsidR="00C425EB" w:rsidRDefault="00C425EB">
      <w:pPr>
        <w:pStyle w:val="BodyText"/>
        <w:ind w:left="997"/>
      </w:pPr>
      <w:r>
        <w:t>Проводить</w:t>
      </w:r>
      <w:r>
        <w:rPr>
          <w:spacing w:val="-7"/>
        </w:rPr>
        <w:t xml:space="preserve"> </w:t>
      </w:r>
      <w:r>
        <w:t>частичный</w:t>
      </w:r>
      <w:r>
        <w:rPr>
          <w:spacing w:val="-4"/>
        </w:rPr>
        <w:t xml:space="preserve"> </w:t>
      </w:r>
      <w:r>
        <w:t>морфологический</w:t>
      </w:r>
      <w:r>
        <w:rPr>
          <w:spacing w:val="-4"/>
        </w:rPr>
        <w:t xml:space="preserve"> </w:t>
      </w:r>
      <w:r>
        <w:t>анализ</w:t>
      </w:r>
      <w:r>
        <w:rPr>
          <w:spacing w:val="-5"/>
        </w:rPr>
        <w:t xml:space="preserve"> </w:t>
      </w:r>
      <w:r>
        <w:t>глаголов</w:t>
      </w:r>
      <w:r>
        <w:rPr>
          <w:spacing w:val="-4"/>
        </w:rPr>
        <w:t xml:space="preserve"> </w:t>
      </w:r>
      <w:r>
        <w:t>(в</w:t>
      </w:r>
      <w:r>
        <w:rPr>
          <w:spacing w:val="-4"/>
        </w:rPr>
        <w:t xml:space="preserve"> </w:t>
      </w:r>
      <w:r>
        <w:t>рамках</w:t>
      </w:r>
      <w:r>
        <w:rPr>
          <w:spacing w:val="-4"/>
        </w:rPr>
        <w:t xml:space="preserve"> </w:t>
      </w:r>
      <w:r>
        <w:rPr>
          <w:spacing w:val="-2"/>
        </w:rPr>
        <w:t>изученного).</w:t>
      </w:r>
    </w:p>
    <w:p w:rsidR="00C425EB" w:rsidRDefault="00C425EB">
      <w:pPr>
        <w:pStyle w:val="BodyText"/>
        <w:ind w:left="397" w:right="686" w:firstLine="600"/>
      </w:pPr>
      <w:r>
        <w:t>Соблюдать нормы словоизменения глаголов, постановки ударения в глагольных формах (в рамках изученного).</w:t>
      </w:r>
    </w:p>
    <w:p w:rsidR="00C425EB" w:rsidRDefault="00C425EB">
      <w:pPr>
        <w:pStyle w:val="BodyText"/>
        <w:ind w:left="397" w:right="678" w:firstLine="600"/>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rsidR="00C425EB" w:rsidRDefault="00C425EB">
      <w:pPr>
        <w:pStyle w:val="Heading2"/>
        <w:ind w:left="997"/>
      </w:pPr>
      <w:r>
        <w:t>Синтаксис.</w:t>
      </w:r>
      <w:r>
        <w:rPr>
          <w:spacing w:val="-3"/>
        </w:rPr>
        <w:t xml:space="preserve"> </w:t>
      </w:r>
      <w:r>
        <w:t>Культура</w:t>
      </w:r>
      <w:r>
        <w:rPr>
          <w:spacing w:val="-3"/>
        </w:rPr>
        <w:t xml:space="preserve"> </w:t>
      </w:r>
      <w:r>
        <w:t>речи.</w:t>
      </w:r>
      <w:r>
        <w:rPr>
          <w:spacing w:val="-2"/>
        </w:rPr>
        <w:t xml:space="preserve"> Пунктуация</w:t>
      </w:r>
    </w:p>
    <w:p w:rsidR="00C425EB" w:rsidRDefault="00C425EB">
      <w:pPr>
        <w:pStyle w:val="BodyText"/>
        <w:ind w:left="397" w:right="685" w:firstLine="600"/>
      </w:pPr>
      <w:r>
        <w:t>Распознавать единицы синтаксиса (словосочетание и предложение); проводить синтаксический анализ</w:t>
      </w:r>
      <w:r>
        <w:rPr>
          <w:spacing w:val="80"/>
          <w:w w:val="150"/>
        </w:rPr>
        <w:t xml:space="preserve"> </w:t>
      </w:r>
      <w:r>
        <w:t>словосочетаний</w:t>
      </w:r>
      <w:r>
        <w:rPr>
          <w:spacing w:val="80"/>
          <w:w w:val="150"/>
        </w:rPr>
        <w:t xml:space="preserve"> </w:t>
      </w:r>
      <w:r>
        <w:t>и</w:t>
      </w:r>
      <w:r>
        <w:rPr>
          <w:spacing w:val="80"/>
          <w:w w:val="150"/>
        </w:rPr>
        <w:t xml:space="preserve"> </w:t>
      </w:r>
      <w:r>
        <w:t>простых</w:t>
      </w:r>
      <w:r>
        <w:rPr>
          <w:spacing w:val="80"/>
          <w:w w:val="150"/>
        </w:rPr>
        <w:t xml:space="preserve"> </w:t>
      </w:r>
      <w:r>
        <w:t>предложений;</w:t>
      </w:r>
      <w:r>
        <w:rPr>
          <w:spacing w:val="80"/>
          <w:w w:val="150"/>
        </w:rPr>
        <w:t xml:space="preserve"> </w:t>
      </w:r>
      <w:r>
        <w:t>проводить</w:t>
      </w:r>
      <w:r>
        <w:rPr>
          <w:spacing w:val="80"/>
          <w:w w:val="150"/>
        </w:rPr>
        <w:t xml:space="preserve"> </w:t>
      </w:r>
      <w:r>
        <w:t>пунктуационный</w:t>
      </w:r>
      <w:r>
        <w:rPr>
          <w:spacing w:val="80"/>
          <w:w w:val="150"/>
        </w:rPr>
        <w:t xml:space="preserve"> </w:t>
      </w:r>
      <w:r>
        <w:t>анализ</w:t>
      </w:r>
      <w:r>
        <w:rPr>
          <w:spacing w:val="80"/>
          <w:w w:val="150"/>
        </w:rPr>
        <w:t xml:space="preserve"> </w:t>
      </w:r>
      <w:r>
        <w:t>простых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425EB" w:rsidRDefault="00C425EB">
      <w:pPr>
        <w:pStyle w:val="BodyText"/>
        <w:ind w:right="684" w:firstLine="60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C425EB" w:rsidRDefault="00C425EB">
      <w:pPr>
        <w:pStyle w:val="BodyText"/>
        <w:ind w:right="678" w:firstLine="600"/>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C425EB" w:rsidRDefault="00C425EB">
      <w:pPr>
        <w:pStyle w:val="BodyText"/>
        <w:ind w:left="996"/>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5"/>
        </w:rPr>
        <w:t xml:space="preserve"> </w:t>
      </w:r>
      <w:r>
        <w:t>рамках</w:t>
      </w:r>
      <w:r>
        <w:rPr>
          <w:spacing w:val="-4"/>
        </w:rPr>
        <w:t xml:space="preserve"> </w:t>
      </w:r>
      <w:r>
        <w:rPr>
          <w:spacing w:val="-2"/>
        </w:rPr>
        <w:t>изученного).</w:t>
      </w:r>
    </w:p>
    <w:p w:rsidR="00C425EB" w:rsidRDefault="00C425EB">
      <w:pPr>
        <w:pStyle w:val="BodyText"/>
        <w:ind w:left="0"/>
        <w:jc w:val="left"/>
      </w:pPr>
    </w:p>
    <w:p w:rsidR="00C425EB" w:rsidRDefault="00C425EB">
      <w:pPr>
        <w:pStyle w:val="Heading1"/>
        <w:jc w:val="both"/>
      </w:pPr>
      <w:r>
        <w:t xml:space="preserve">6 </w:t>
      </w:r>
      <w:r>
        <w:rPr>
          <w:spacing w:val="-2"/>
        </w:rPr>
        <w:t>КЛАСС</w:t>
      </w:r>
    </w:p>
    <w:p w:rsidR="00C425EB" w:rsidRDefault="00C425EB">
      <w:pPr>
        <w:pStyle w:val="Heading2"/>
        <w:ind w:left="756"/>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right="683" w:firstLine="60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spacing w:val="-2"/>
        </w:rPr>
        <w:t>изученного).</w:t>
      </w:r>
    </w:p>
    <w:p w:rsidR="00C425EB" w:rsidRDefault="00C425EB">
      <w:pPr>
        <w:pStyle w:val="BodyText"/>
        <w:ind w:left="996"/>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4"/>
        </w:rPr>
        <w:t xml:space="preserve"> </w:t>
      </w:r>
      <w:r>
        <w:rPr>
          <w:spacing w:val="-2"/>
        </w:rPr>
        <w:t>языке.</w:t>
      </w:r>
    </w:p>
    <w:p w:rsidR="00C425EB" w:rsidRDefault="00C425EB">
      <w:pPr>
        <w:pStyle w:val="BodyText"/>
        <w:ind w:left="0"/>
        <w:jc w:val="left"/>
      </w:pPr>
    </w:p>
    <w:p w:rsidR="00C425EB" w:rsidRDefault="00C425EB">
      <w:pPr>
        <w:pStyle w:val="Heading2"/>
        <w:ind w:left="756"/>
      </w:pPr>
      <w:r>
        <w:t>Язык</w:t>
      </w:r>
      <w:r>
        <w:rPr>
          <w:spacing w:val="-3"/>
        </w:rPr>
        <w:t xml:space="preserve"> </w:t>
      </w:r>
      <w:r>
        <w:t>и</w:t>
      </w:r>
      <w:r>
        <w:rPr>
          <w:spacing w:val="-1"/>
        </w:rPr>
        <w:t xml:space="preserve"> </w:t>
      </w:r>
      <w:r>
        <w:rPr>
          <w:spacing w:val="-4"/>
        </w:rPr>
        <w:t>речь</w:t>
      </w:r>
    </w:p>
    <w:p w:rsidR="00C425EB" w:rsidRDefault="00C425EB">
      <w:pPr>
        <w:pStyle w:val="BodyText"/>
        <w:ind w:right="686" w:firstLine="60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425EB" w:rsidRDefault="00C425EB">
      <w:pPr>
        <w:pStyle w:val="BodyText"/>
        <w:ind w:left="996" w:right="686"/>
      </w:pPr>
      <w:r>
        <w:t>Участвовать в диалоге (побуждение к действию, обмен мнениями) объёмом не менее 4 реплик. Владеть</w:t>
      </w:r>
      <w:r>
        <w:rPr>
          <w:spacing w:val="80"/>
        </w:rPr>
        <w:t xml:space="preserve"> </w:t>
      </w:r>
      <w:r>
        <w:t>различными</w:t>
      </w:r>
      <w:r>
        <w:rPr>
          <w:spacing w:val="80"/>
        </w:rPr>
        <w:t xml:space="preserve"> </w:t>
      </w:r>
      <w:r>
        <w:t>видами</w:t>
      </w:r>
      <w:r>
        <w:rPr>
          <w:spacing w:val="80"/>
        </w:rPr>
        <w:t xml:space="preserve"> </w:t>
      </w:r>
      <w:r>
        <w:t>аудирования:</w:t>
      </w:r>
      <w:r>
        <w:rPr>
          <w:spacing w:val="80"/>
        </w:rPr>
        <w:t xml:space="preserve"> </w:t>
      </w:r>
      <w:r>
        <w:t>выборочным,</w:t>
      </w:r>
      <w:r>
        <w:rPr>
          <w:spacing w:val="80"/>
        </w:rPr>
        <w:t xml:space="preserve"> </w:t>
      </w:r>
      <w:r>
        <w:t>ознакомительным,</w:t>
      </w:r>
      <w:r>
        <w:rPr>
          <w:spacing w:val="80"/>
        </w:rPr>
        <w:t xml:space="preserve"> </w:t>
      </w:r>
      <w:r>
        <w:t>детальным</w:t>
      </w:r>
      <w:r>
        <w:rPr>
          <w:spacing w:val="80"/>
        </w:rPr>
        <w:t xml:space="preserve"> </w:t>
      </w:r>
      <w:r>
        <w:t>–</w:t>
      </w:r>
    </w:p>
    <w:p w:rsidR="00C425EB" w:rsidRDefault="00C425EB">
      <w:pPr>
        <w:pStyle w:val="BodyText"/>
      </w:pPr>
      <w:r>
        <w:t>научно-учебных</w:t>
      </w:r>
      <w:r>
        <w:rPr>
          <w:spacing w:val="-7"/>
        </w:rPr>
        <w:t xml:space="preserve"> </w:t>
      </w:r>
      <w:r>
        <w:t>и</w:t>
      </w:r>
      <w:r>
        <w:rPr>
          <w:spacing w:val="-6"/>
        </w:rPr>
        <w:t xml:space="preserve"> </w:t>
      </w:r>
      <w:r>
        <w:t>художественных</w:t>
      </w:r>
      <w:r>
        <w:rPr>
          <w:spacing w:val="-6"/>
        </w:rPr>
        <w:t xml:space="preserve"> </w:t>
      </w:r>
      <w:r>
        <w:t>текстов</w:t>
      </w:r>
      <w:r>
        <w:rPr>
          <w:spacing w:val="-6"/>
        </w:rPr>
        <w:t xml:space="preserve"> </w:t>
      </w:r>
      <w:r>
        <w:t>различных</w:t>
      </w:r>
      <w:r>
        <w:rPr>
          <w:spacing w:val="-6"/>
        </w:rPr>
        <w:t xml:space="preserve"> </w:t>
      </w:r>
      <w:r>
        <w:t>функционально-смысловых</w:t>
      </w:r>
      <w:r>
        <w:rPr>
          <w:spacing w:val="-6"/>
        </w:rPr>
        <w:t xml:space="preserve"> </w:t>
      </w:r>
      <w:r>
        <w:t>типов</w:t>
      </w:r>
      <w:r>
        <w:rPr>
          <w:spacing w:val="-6"/>
        </w:rPr>
        <w:t xml:space="preserve"> </w:t>
      </w:r>
      <w:r>
        <w:rPr>
          <w:spacing w:val="-2"/>
        </w:rPr>
        <w:t>речи.</w:t>
      </w:r>
    </w:p>
    <w:p w:rsidR="00C425EB" w:rsidRDefault="00C425EB">
      <w:pPr>
        <w:pStyle w:val="BodyText"/>
        <w:ind w:right="685" w:firstLine="600"/>
      </w:pPr>
      <w:r>
        <w:t>Владеть различными видами чтения: просмотровым, ознакомительным, изучающим,</w:t>
      </w:r>
      <w:r>
        <w:rPr>
          <w:spacing w:val="40"/>
        </w:rPr>
        <w:t xml:space="preserve"> </w:t>
      </w:r>
      <w:r>
        <w:rPr>
          <w:spacing w:val="-2"/>
        </w:rPr>
        <w:t>поисковым.</w:t>
      </w:r>
    </w:p>
    <w:p w:rsidR="00C425EB" w:rsidRDefault="00C425EB">
      <w:pPr>
        <w:pStyle w:val="BodyText"/>
        <w:ind w:left="996"/>
      </w:pPr>
      <w:r>
        <w:t>Устно</w:t>
      </w:r>
      <w:r>
        <w:rPr>
          <w:spacing w:val="-6"/>
        </w:rPr>
        <w:t xml:space="preserve"> </w:t>
      </w:r>
      <w:r>
        <w:t>пересказывать</w:t>
      </w:r>
      <w:r>
        <w:rPr>
          <w:spacing w:val="-3"/>
        </w:rPr>
        <w:t xml:space="preserve"> </w:t>
      </w:r>
      <w:r>
        <w:t>прочитанный</w:t>
      </w:r>
      <w:r>
        <w:rPr>
          <w:spacing w:val="-3"/>
        </w:rPr>
        <w:t xml:space="preserve"> </w:t>
      </w:r>
      <w:r>
        <w:t>или</w:t>
      </w:r>
      <w:r>
        <w:rPr>
          <w:spacing w:val="-3"/>
        </w:rPr>
        <w:t xml:space="preserve"> </w:t>
      </w:r>
      <w:r>
        <w:t>прослушанный</w:t>
      </w:r>
      <w:r>
        <w:rPr>
          <w:spacing w:val="-3"/>
        </w:rPr>
        <w:t xml:space="preserve"> </w:t>
      </w:r>
      <w:r>
        <w:t>текст</w:t>
      </w:r>
      <w:r>
        <w:rPr>
          <w:spacing w:val="-4"/>
        </w:rPr>
        <w:t xml:space="preserve"> </w:t>
      </w:r>
      <w:r>
        <w:t>объёмом</w:t>
      </w:r>
      <w:r>
        <w:rPr>
          <w:spacing w:val="-3"/>
        </w:rPr>
        <w:t xml:space="preserve"> </w:t>
      </w:r>
      <w:r>
        <w:t>не</w:t>
      </w:r>
      <w:r>
        <w:rPr>
          <w:spacing w:val="-3"/>
        </w:rPr>
        <w:t xml:space="preserve"> </w:t>
      </w:r>
      <w:r>
        <w:t>менее</w:t>
      </w:r>
      <w:r>
        <w:rPr>
          <w:spacing w:val="-3"/>
        </w:rPr>
        <w:t xml:space="preserve"> </w:t>
      </w:r>
      <w:r>
        <w:t>110</w:t>
      </w:r>
      <w:r>
        <w:rPr>
          <w:spacing w:val="-3"/>
        </w:rPr>
        <w:t xml:space="preserve"> </w:t>
      </w:r>
      <w:r>
        <w:rPr>
          <w:spacing w:val="-2"/>
        </w:rPr>
        <w:t>слов.</w:t>
      </w:r>
    </w:p>
    <w:p w:rsidR="00C425EB" w:rsidRDefault="00C425EB">
      <w:pPr>
        <w:pStyle w:val="BodyText"/>
        <w:ind w:right="683" w:firstLine="60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425EB" w:rsidRDefault="00C425EB">
      <w:pPr>
        <w:pStyle w:val="BodyText"/>
        <w:ind w:right="684" w:firstLine="60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w:t>
      </w:r>
      <w:r>
        <w:rPr>
          <w:spacing w:val="40"/>
        </w:rPr>
        <w:t xml:space="preserve"> </w:t>
      </w:r>
      <w:r>
        <w:t>точного, уместного и выразительного словоупотребления; использовать толковые словари.</w:t>
      </w:r>
    </w:p>
    <w:p w:rsidR="00C425EB" w:rsidRDefault="00C425EB">
      <w:pPr>
        <w:pStyle w:val="BodyText"/>
        <w:ind w:right="683" w:firstLine="600"/>
      </w:pPr>
      <w:r>
        <w:t>Соблюдать в устной речи и на письме нормы современного русского литературного языка, в</w:t>
      </w:r>
      <w:r>
        <w:rPr>
          <w:spacing w:val="40"/>
        </w:rPr>
        <w:t xml:space="preserve"> </w:t>
      </w:r>
      <w:r>
        <w:t>том</w:t>
      </w:r>
      <w:r>
        <w:rPr>
          <w:spacing w:val="25"/>
        </w:rPr>
        <w:t xml:space="preserve"> </w:t>
      </w:r>
      <w:r>
        <w:t>числе</w:t>
      </w:r>
      <w:r>
        <w:rPr>
          <w:spacing w:val="25"/>
        </w:rPr>
        <w:t xml:space="preserve"> </w:t>
      </w:r>
      <w:r>
        <w:t>во</w:t>
      </w:r>
      <w:r>
        <w:rPr>
          <w:spacing w:val="25"/>
        </w:rPr>
        <w:t xml:space="preserve"> </w:t>
      </w:r>
      <w:r>
        <w:t>время</w:t>
      </w:r>
      <w:r>
        <w:rPr>
          <w:spacing w:val="25"/>
        </w:rPr>
        <w:t xml:space="preserve"> </w:t>
      </w:r>
      <w:r>
        <w:t>списывания</w:t>
      </w:r>
      <w:r>
        <w:rPr>
          <w:spacing w:val="25"/>
        </w:rPr>
        <w:t xml:space="preserve"> </w:t>
      </w:r>
      <w:r>
        <w:t>текста</w:t>
      </w:r>
      <w:r>
        <w:rPr>
          <w:spacing w:val="25"/>
        </w:rPr>
        <w:t xml:space="preserve"> </w:t>
      </w:r>
      <w:r>
        <w:t>объёмом</w:t>
      </w:r>
      <w:r>
        <w:rPr>
          <w:spacing w:val="25"/>
        </w:rPr>
        <w:t xml:space="preserve"> </w:t>
      </w:r>
      <w:r>
        <w:t>100–110</w:t>
      </w:r>
      <w:r>
        <w:rPr>
          <w:spacing w:val="25"/>
        </w:rPr>
        <w:t xml:space="preserve"> </w:t>
      </w:r>
      <w:r>
        <w:t>слов;</w:t>
      </w:r>
      <w:r>
        <w:rPr>
          <w:spacing w:val="25"/>
        </w:rPr>
        <w:t xml:space="preserve"> </w:t>
      </w:r>
      <w:r>
        <w:t>словарного</w:t>
      </w:r>
      <w:r>
        <w:rPr>
          <w:spacing w:val="25"/>
        </w:rPr>
        <w:t xml:space="preserve"> </w:t>
      </w:r>
      <w:r>
        <w:t>диктанта</w:t>
      </w:r>
      <w:r>
        <w:rPr>
          <w:spacing w:val="25"/>
        </w:rPr>
        <w:t xml:space="preserve"> </w:t>
      </w:r>
      <w:r>
        <w:t>объёмом</w:t>
      </w:r>
      <w:r>
        <w:rPr>
          <w:spacing w:val="26"/>
        </w:rPr>
        <w:t xml:space="preserve"> </w:t>
      </w:r>
      <w:r>
        <w:rPr>
          <w:spacing w:val="-2"/>
        </w:rPr>
        <w:t>20–25</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425EB" w:rsidRDefault="00C425EB">
      <w:pPr>
        <w:pStyle w:val="Heading2"/>
        <w:spacing w:before="276"/>
        <w:ind w:left="756"/>
        <w:jc w:val="left"/>
      </w:pPr>
      <w:r>
        <w:rPr>
          <w:spacing w:val="-4"/>
        </w:rPr>
        <w:t>Текст</w:t>
      </w:r>
    </w:p>
    <w:p w:rsidR="00C425EB" w:rsidRDefault="00C425EB">
      <w:pPr>
        <w:pStyle w:val="BodyText"/>
        <w:ind w:right="686" w:firstLine="60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425EB" w:rsidRDefault="00C425EB">
      <w:pPr>
        <w:pStyle w:val="BodyText"/>
        <w:ind w:right="686" w:firstLine="60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w:t>
      </w:r>
      <w:r>
        <w:rPr>
          <w:spacing w:val="40"/>
        </w:rPr>
        <w:t xml:space="preserve"> </w:t>
      </w:r>
      <w:r>
        <w:t>местности, действий).</w:t>
      </w:r>
    </w:p>
    <w:p w:rsidR="00C425EB" w:rsidRDefault="00C425EB">
      <w:pPr>
        <w:pStyle w:val="BodyText"/>
        <w:ind w:right="684" w:firstLine="60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425EB" w:rsidRDefault="00C425EB">
      <w:pPr>
        <w:pStyle w:val="BodyText"/>
        <w:ind w:right="686" w:firstLine="600"/>
      </w:pPr>
      <w:r>
        <w:t>Применять</w:t>
      </w:r>
      <w:r>
        <w:rPr>
          <w:spacing w:val="-4"/>
        </w:rPr>
        <w:t xml:space="preserve"> </w:t>
      </w:r>
      <w:r>
        <w:t>знания</w:t>
      </w:r>
      <w:r>
        <w:rPr>
          <w:spacing w:val="-4"/>
        </w:rPr>
        <w:t xml:space="preserve"> </w:t>
      </w:r>
      <w:r>
        <w:t>о</w:t>
      </w:r>
      <w:r>
        <w:rPr>
          <w:spacing w:val="-4"/>
        </w:rPr>
        <w:t xml:space="preserve"> </w:t>
      </w:r>
      <w:r>
        <w:t>функционально-смысловых</w:t>
      </w:r>
      <w:r>
        <w:rPr>
          <w:spacing w:val="-4"/>
        </w:rPr>
        <w:t xml:space="preserve"> </w:t>
      </w:r>
      <w:r>
        <w:t>типах</w:t>
      </w:r>
      <w:r>
        <w:rPr>
          <w:spacing w:val="-4"/>
        </w:rPr>
        <w:t xml:space="preserve"> </w:t>
      </w:r>
      <w:r>
        <w:t>речи</w:t>
      </w:r>
      <w:r>
        <w:rPr>
          <w:spacing w:val="-4"/>
        </w:rPr>
        <w:t xml:space="preserve"> </w:t>
      </w:r>
      <w:r>
        <w:t>при</w:t>
      </w:r>
      <w:r>
        <w:rPr>
          <w:spacing w:val="-4"/>
        </w:rPr>
        <w:t xml:space="preserve"> </w:t>
      </w:r>
      <w:r>
        <w:t>выполнении</w:t>
      </w:r>
      <w:r>
        <w:rPr>
          <w:spacing w:val="-4"/>
        </w:rPr>
        <w:t xml:space="preserve"> </w:t>
      </w:r>
      <w:r>
        <w:t>анализа</w:t>
      </w:r>
      <w:r>
        <w:rPr>
          <w:spacing w:val="-4"/>
        </w:rPr>
        <w:t xml:space="preserve"> </w:t>
      </w:r>
      <w:r>
        <w:t>различных видов и в речевой практике; использовать знание основных признаков текста в практике создания собственного текста.</w:t>
      </w:r>
    </w:p>
    <w:p w:rsidR="00C425EB" w:rsidRDefault="00C425EB">
      <w:pPr>
        <w:pStyle w:val="BodyText"/>
        <w:ind w:right="683" w:firstLine="60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C425EB" w:rsidRDefault="00C425EB">
      <w:pPr>
        <w:pStyle w:val="BodyText"/>
        <w:ind w:right="684" w:firstLine="60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425EB" w:rsidRDefault="00C425EB">
      <w:pPr>
        <w:pStyle w:val="BodyText"/>
        <w:ind w:right="684" w:firstLine="600"/>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25EB" w:rsidRDefault="00C425EB">
      <w:pPr>
        <w:pStyle w:val="BodyText"/>
        <w:ind w:left="996"/>
      </w:pPr>
      <w:r>
        <w:t>Представлять</w:t>
      </w:r>
      <w:r>
        <w:rPr>
          <w:spacing w:val="-6"/>
        </w:rPr>
        <w:t xml:space="preserve"> </w:t>
      </w:r>
      <w:r>
        <w:t>сообщение</w:t>
      </w:r>
      <w:r>
        <w:rPr>
          <w:spacing w:val="-3"/>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3"/>
        </w:rPr>
        <w:t xml:space="preserve"> </w:t>
      </w:r>
      <w:r>
        <w:t>виде</w:t>
      </w:r>
      <w:r>
        <w:rPr>
          <w:spacing w:val="-3"/>
        </w:rPr>
        <w:t xml:space="preserve"> </w:t>
      </w:r>
      <w:r>
        <w:rPr>
          <w:spacing w:val="-2"/>
        </w:rPr>
        <w:t>презентации.</w:t>
      </w:r>
    </w:p>
    <w:p w:rsidR="00C425EB" w:rsidRDefault="00C425EB">
      <w:pPr>
        <w:pStyle w:val="BodyText"/>
        <w:ind w:right="685" w:firstLine="60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25EB" w:rsidRDefault="00C425EB">
      <w:pPr>
        <w:pStyle w:val="BodyText"/>
        <w:ind w:right="684" w:firstLine="600"/>
      </w:pPr>
      <w:r>
        <w:t>Редактировать собственные тексты с опорой на знание норм современного русского литературного языка.</w:t>
      </w:r>
    </w:p>
    <w:p w:rsidR="00C425EB" w:rsidRDefault="00C425EB">
      <w:pPr>
        <w:pStyle w:val="Heading2"/>
        <w:spacing w:before="276"/>
        <w:ind w:left="756"/>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5" w:firstLine="60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425EB" w:rsidRDefault="00C425EB">
      <w:pPr>
        <w:pStyle w:val="BodyText"/>
        <w:ind w:right="686" w:firstLine="600"/>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 различных видов и в речевой практике.</w:t>
      </w:r>
    </w:p>
    <w:p w:rsidR="00C425EB" w:rsidRDefault="00C425EB">
      <w:pPr>
        <w:pStyle w:val="Heading1"/>
        <w:spacing w:before="276"/>
        <w:jc w:val="both"/>
      </w:pPr>
      <w:r>
        <w:t>СИСТЕМА</w:t>
      </w:r>
      <w:r>
        <w:rPr>
          <w:spacing w:val="-3"/>
        </w:rPr>
        <w:t xml:space="preserve"> </w:t>
      </w:r>
      <w:r>
        <w:rPr>
          <w:spacing w:val="-2"/>
        </w:rPr>
        <w:t>ЯЗЫКА</w:t>
      </w:r>
    </w:p>
    <w:p w:rsidR="00C425EB" w:rsidRDefault="00C425EB">
      <w:pPr>
        <w:pStyle w:val="Heading2"/>
        <w:ind w:left="756"/>
      </w:pPr>
      <w:r>
        <w:t>Лексикология.</w:t>
      </w:r>
      <w:r>
        <w:rPr>
          <w:spacing w:val="-1"/>
        </w:rPr>
        <w:t xml:space="preserve"> </w:t>
      </w:r>
      <w:r>
        <w:t>Культура</w:t>
      </w:r>
      <w:r>
        <w:rPr>
          <w:spacing w:val="-1"/>
        </w:rPr>
        <w:t xml:space="preserve"> </w:t>
      </w:r>
      <w:r>
        <w:rPr>
          <w:spacing w:val="-4"/>
        </w:rPr>
        <w:t>речи</w:t>
      </w:r>
    </w:p>
    <w:p w:rsidR="00C425EB" w:rsidRDefault="00C425EB">
      <w:pPr>
        <w:pStyle w:val="BodyText"/>
        <w:ind w:right="684" w:firstLine="60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Pr>
          <w:spacing w:val="-5"/>
        </w:rPr>
        <w:t xml:space="preserve"> </w:t>
      </w:r>
      <w:r>
        <w:t>жаргонизмы);</w:t>
      </w:r>
      <w:r>
        <w:rPr>
          <w:spacing w:val="-5"/>
        </w:rPr>
        <w:t xml:space="preserve"> </w:t>
      </w:r>
      <w:r>
        <w:t>определять</w:t>
      </w:r>
      <w:r>
        <w:rPr>
          <w:spacing w:val="-5"/>
        </w:rPr>
        <w:t xml:space="preserve"> </w:t>
      </w:r>
      <w:r>
        <w:t>стилистическую</w:t>
      </w:r>
      <w:r>
        <w:rPr>
          <w:spacing w:val="-5"/>
        </w:rPr>
        <w:t xml:space="preserve"> </w:t>
      </w:r>
      <w:r>
        <w:t>окраску</w:t>
      </w:r>
      <w:r>
        <w:rPr>
          <w:spacing w:val="-5"/>
        </w:rPr>
        <w:t xml:space="preserve"> </w:t>
      </w:r>
      <w:r>
        <w:t>слова.</w:t>
      </w:r>
      <w:r>
        <w:rPr>
          <w:spacing w:val="-5"/>
        </w:rPr>
        <w:t xml:space="preserve"> </w:t>
      </w:r>
      <w:r>
        <w:t>Проводить</w:t>
      </w:r>
      <w:r>
        <w:rPr>
          <w:spacing w:val="-5"/>
        </w:rPr>
        <w:t xml:space="preserve"> </w:t>
      </w:r>
      <w:r>
        <w:t>лексический анализ слов.</w:t>
      </w:r>
    </w:p>
    <w:p w:rsidR="00C425EB" w:rsidRDefault="00C425EB">
      <w:pPr>
        <w:pStyle w:val="BodyText"/>
        <w:ind w:right="685" w:firstLine="600"/>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Распознавать в тексте фразеологизмы, уметь определять их значения; характеризовать</w:t>
      </w:r>
      <w:r>
        <w:rPr>
          <w:spacing w:val="40"/>
        </w:rPr>
        <w:t xml:space="preserve"> </w:t>
      </w:r>
      <w:r>
        <w:t>ситуацию употребления фразеологизма.</w:t>
      </w:r>
    </w:p>
    <w:p w:rsidR="00C425EB" w:rsidRDefault="00C425EB">
      <w:pPr>
        <w:pStyle w:val="BodyText"/>
        <w:ind w:right="684" w:firstLine="60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w:t>
      </w:r>
      <w:r>
        <w:rPr>
          <w:spacing w:val="40"/>
        </w:rPr>
        <w:t xml:space="preserve"> </w:t>
      </w:r>
      <w:r>
        <w:t>точного, уместного и выразительного словоупотребления; использовать толковые словари.</w:t>
      </w:r>
    </w:p>
    <w:p w:rsidR="00C425EB" w:rsidRDefault="00C425EB">
      <w:pPr>
        <w:pStyle w:val="Heading2"/>
        <w:spacing w:before="276"/>
        <w:ind w:left="756"/>
      </w:pPr>
      <w:r>
        <w:t>Словообразование.</w:t>
      </w:r>
      <w:r>
        <w:rPr>
          <w:spacing w:val="-5"/>
        </w:rPr>
        <w:t xml:space="preserve"> </w:t>
      </w:r>
      <w:r>
        <w:t>Культура</w:t>
      </w:r>
      <w:r>
        <w:rPr>
          <w:spacing w:val="-5"/>
        </w:rPr>
        <w:t xml:space="preserve"> </w:t>
      </w:r>
      <w:r>
        <w:t>речи.</w:t>
      </w:r>
      <w:r>
        <w:rPr>
          <w:spacing w:val="-5"/>
        </w:rPr>
        <w:t xml:space="preserve"> </w:t>
      </w:r>
      <w:r>
        <w:rPr>
          <w:spacing w:val="-2"/>
        </w:rPr>
        <w:t>Орфография</w:t>
      </w:r>
    </w:p>
    <w:p w:rsidR="00C425EB" w:rsidRDefault="00C425EB">
      <w:pPr>
        <w:pStyle w:val="BodyText"/>
        <w:ind w:right="686" w:firstLine="600"/>
      </w:pPr>
      <w:r>
        <w:t>Распознавать формообразующие и словообразующие морфемы в слове; выделять</w:t>
      </w:r>
      <w:r>
        <w:rPr>
          <w:spacing w:val="40"/>
        </w:rPr>
        <w:t xml:space="preserve"> </w:t>
      </w:r>
      <w:r>
        <w:t>производящую основу.</w:t>
      </w:r>
    </w:p>
    <w:p w:rsidR="00C425EB" w:rsidRDefault="00C425EB">
      <w:pPr>
        <w:pStyle w:val="BodyText"/>
        <w:ind w:right="683" w:firstLine="60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425EB" w:rsidRDefault="00C425EB">
      <w:pPr>
        <w:pStyle w:val="BodyText"/>
        <w:ind w:right="685" w:firstLine="600"/>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w:t>
      </w:r>
      <w:r>
        <w:rPr>
          <w:spacing w:val="-2"/>
        </w:rPr>
        <w:t>правописания.</w:t>
      </w:r>
    </w:p>
    <w:p w:rsidR="00C425EB" w:rsidRDefault="00C425EB">
      <w:pPr>
        <w:pStyle w:val="BodyText"/>
        <w:ind w:right="687" w:firstLine="600"/>
      </w:pPr>
      <w:r>
        <w:t xml:space="preserve">Соблюдать правила правописания сложных и сложносокращённых слов; правила правописания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rsidR="00C425EB" w:rsidRDefault="00C425EB">
      <w:pPr>
        <w:pStyle w:val="Heading2"/>
        <w:spacing w:before="276"/>
        <w:ind w:left="756"/>
      </w:pPr>
      <w:r>
        <w:t>Морфология.</w:t>
      </w:r>
      <w:r>
        <w:rPr>
          <w:spacing w:val="-1"/>
        </w:rPr>
        <w:t xml:space="preserve"> </w:t>
      </w:r>
      <w:r>
        <w:t>Культура</w:t>
      </w:r>
      <w:r>
        <w:rPr>
          <w:spacing w:val="-1"/>
        </w:rPr>
        <w:t xml:space="preserve"> </w:t>
      </w:r>
      <w:r>
        <w:t>речи.</w:t>
      </w:r>
      <w:r>
        <w:rPr>
          <w:spacing w:val="-1"/>
        </w:rPr>
        <w:t xml:space="preserve"> </w:t>
      </w:r>
      <w:r>
        <w:rPr>
          <w:spacing w:val="-2"/>
        </w:rPr>
        <w:t>Орфография</w:t>
      </w:r>
    </w:p>
    <w:p w:rsidR="00C425EB" w:rsidRDefault="00C425EB">
      <w:pPr>
        <w:pStyle w:val="BodyText"/>
        <w:ind w:left="996" w:right="2517"/>
      </w:pPr>
      <w:r>
        <w:t>Характеризовать особенности словообразования имён существительных. Соблюдать</w:t>
      </w:r>
      <w:r>
        <w:rPr>
          <w:spacing w:val="-2"/>
        </w:rPr>
        <w:t xml:space="preserve"> </w:t>
      </w:r>
      <w:r>
        <w:t>правила</w:t>
      </w:r>
      <w:r>
        <w:rPr>
          <w:spacing w:val="-2"/>
        </w:rPr>
        <w:t xml:space="preserve"> </w:t>
      </w:r>
      <w:r>
        <w:t>слитного</w:t>
      </w:r>
      <w:r>
        <w:rPr>
          <w:spacing w:val="-2"/>
        </w:rPr>
        <w:t xml:space="preserve"> </w:t>
      </w:r>
      <w:r>
        <w:t>и</w:t>
      </w:r>
      <w:r>
        <w:rPr>
          <w:spacing w:val="-2"/>
        </w:rPr>
        <w:t xml:space="preserve"> </w:t>
      </w:r>
      <w:r>
        <w:t>дефисного</w:t>
      </w:r>
      <w:r>
        <w:rPr>
          <w:spacing w:val="-1"/>
        </w:rPr>
        <w:t xml:space="preserve"> </w:t>
      </w:r>
      <w:r>
        <w:t>написания</w:t>
      </w:r>
      <w:r>
        <w:rPr>
          <w:spacing w:val="1"/>
        </w:rPr>
        <w:t xml:space="preserve"> </w:t>
      </w:r>
      <w:r>
        <w:rPr>
          <w:b/>
        </w:rPr>
        <w:t>пол-</w:t>
      </w:r>
      <w:r>
        <w:rPr>
          <w:b/>
          <w:spacing w:val="-2"/>
        </w:rPr>
        <w:t xml:space="preserve"> </w:t>
      </w:r>
      <w:r>
        <w:t>и</w:t>
      </w:r>
      <w:r>
        <w:rPr>
          <w:spacing w:val="-2"/>
        </w:rPr>
        <w:t xml:space="preserve"> </w:t>
      </w:r>
      <w:r>
        <w:rPr>
          <w:b/>
        </w:rPr>
        <w:t>полу-</w:t>
      </w:r>
      <w:r>
        <w:rPr>
          <w:b/>
          <w:spacing w:val="-2"/>
        </w:rPr>
        <w:t xml:space="preserve"> </w:t>
      </w:r>
      <w:r>
        <w:t>со</w:t>
      </w:r>
      <w:r>
        <w:rPr>
          <w:spacing w:val="-1"/>
        </w:rPr>
        <w:t xml:space="preserve"> </w:t>
      </w:r>
      <w:r>
        <w:rPr>
          <w:spacing w:val="-2"/>
        </w:rPr>
        <w:t>словами.</w:t>
      </w:r>
    </w:p>
    <w:p w:rsidR="00C425EB" w:rsidRDefault="00C425EB">
      <w:pPr>
        <w:pStyle w:val="BodyText"/>
        <w:ind w:right="687" w:firstLine="600"/>
      </w:pPr>
      <w:r>
        <w:t>Соблюдать нормы произношения, постановки ударения (в рамках изученного), словоизменения имён существительных.</w:t>
      </w:r>
    </w:p>
    <w:p w:rsidR="00C425EB" w:rsidRDefault="00C425EB">
      <w:pPr>
        <w:pStyle w:val="BodyText"/>
        <w:ind w:right="686" w:firstLine="600"/>
      </w:pPr>
      <w:r>
        <w:t>Различать качественные, относительные и притяжательные имена прилагательные, степени сравнения качественных имён прилагательных.</w:t>
      </w:r>
    </w:p>
    <w:p w:rsidR="00C425EB" w:rsidRDefault="00C425EB">
      <w:pPr>
        <w:pStyle w:val="BodyText"/>
        <w:ind w:right="678" w:firstLine="60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rPr>
        <w:t xml:space="preserve">н </w:t>
      </w:r>
      <w:r>
        <w:t xml:space="preserve">и </w:t>
      </w:r>
      <w:r>
        <w:rPr>
          <w:b/>
        </w:rPr>
        <w:t xml:space="preserve">нн </w:t>
      </w:r>
      <w:r>
        <w:t xml:space="preserve">в именах прилагательных, суффиксов </w:t>
      </w:r>
      <w:r>
        <w:rPr>
          <w:b/>
        </w:rPr>
        <w:t xml:space="preserve">-к- </w:t>
      </w:r>
      <w:r>
        <w:t xml:space="preserve">и </w:t>
      </w:r>
      <w:r>
        <w:rPr>
          <w:b/>
        </w:rPr>
        <w:t xml:space="preserve">-ск- </w:t>
      </w:r>
      <w:r>
        <w:t>имён прилагательных, сложных имён прилагательных.</w:t>
      </w:r>
    </w:p>
    <w:p w:rsidR="00C425EB" w:rsidRDefault="00C425EB">
      <w:pPr>
        <w:pStyle w:val="BodyText"/>
        <w:ind w:right="687" w:firstLine="60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425EB" w:rsidRDefault="00C425EB">
      <w:pPr>
        <w:pStyle w:val="BodyText"/>
        <w:ind w:right="686" w:firstLine="60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425EB" w:rsidRDefault="00C425EB">
      <w:pPr>
        <w:pStyle w:val="BodyText"/>
        <w:ind w:right="683" w:firstLine="600"/>
      </w:pPr>
      <w:r>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 xml:space="preserve">в именах числительных; написание двойных согласных; слитное, раздельное, дефисное написание числительных; правила правописания окончаний </w:t>
      </w:r>
      <w:r>
        <w:rPr>
          <w:spacing w:val="-2"/>
        </w:rPr>
        <w:t>числительных.</w:t>
      </w:r>
    </w:p>
    <w:p w:rsidR="00C425EB" w:rsidRDefault="00C425EB">
      <w:pPr>
        <w:pStyle w:val="BodyText"/>
        <w:ind w:right="686" w:firstLine="600"/>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425EB" w:rsidRDefault="00C425EB">
      <w:pPr>
        <w:pStyle w:val="BodyText"/>
        <w:ind w:right="679" w:firstLine="600"/>
      </w:pPr>
      <w:r>
        <w:t>Правильно</w:t>
      </w:r>
      <w:r>
        <w:rPr>
          <w:spacing w:val="-3"/>
        </w:rPr>
        <w:t xml:space="preserve"> </w:t>
      </w:r>
      <w:r>
        <w:t>употреблять</w:t>
      </w:r>
      <w:r>
        <w:rPr>
          <w:spacing w:val="-3"/>
        </w:rPr>
        <w:t xml:space="preserve"> </w:t>
      </w:r>
      <w:r>
        <w:t>местоимения</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требованиями</w:t>
      </w:r>
      <w:r>
        <w:rPr>
          <w:spacing w:val="-3"/>
        </w:rPr>
        <w:t xml:space="preserve"> </w:t>
      </w:r>
      <w:r>
        <w:t>русского</w:t>
      </w:r>
      <w:r>
        <w:rPr>
          <w:spacing w:val="-3"/>
        </w:rPr>
        <w:t xml:space="preserve"> </w:t>
      </w:r>
      <w:r>
        <w:t>речевого</w:t>
      </w:r>
      <w:r>
        <w:rPr>
          <w:spacing w:val="-3"/>
        </w:rPr>
        <w:t xml:space="preserve"> </w:t>
      </w:r>
      <w:r>
        <w:t xml:space="preserve">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слитного, раздельного и дефисного написания местоимений.</w:t>
      </w:r>
    </w:p>
    <w:p w:rsidR="00C425EB" w:rsidRDefault="00C425EB">
      <w:pPr>
        <w:pStyle w:val="BodyText"/>
        <w:ind w:right="686" w:firstLine="60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425EB" w:rsidRDefault="00C425EB">
      <w:pPr>
        <w:pStyle w:val="BodyText"/>
        <w:ind w:left="996"/>
      </w:pPr>
      <w:r>
        <w:t>Соблюдать</w:t>
      </w:r>
      <w:r>
        <w:rPr>
          <w:spacing w:val="-5"/>
        </w:rPr>
        <w:t xml:space="preserve"> </w:t>
      </w:r>
      <w:r>
        <w:t>правила</w:t>
      </w:r>
      <w:r>
        <w:rPr>
          <w:spacing w:val="-4"/>
        </w:rPr>
        <w:t xml:space="preserve"> </w:t>
      </w:r>
      <w:r>
        <w:t>правописания</w:t>
      </w:r>
      <w:r>
        <w:rPr>
          <w:spacing w:val="-1"/>
        </w:rPr>
        <w:t xml:space="preserve"> </w:t>
      </w:r>
      <w:r>
        <w:rPr>
          <w:b/>
        </w:rPr>
        <w:t>ь</w:t>
      </w:r>
      <w:r>
        <w:rPr>
          <w:b/>
          <w:spacing w:val="-4"/>
        </w:rPr>
        <w:t xml:space="preserve"> </w:t>
      </w:r>
      <w:r>
        <w:t>в</w:t>
      </w:r>
      <w:r>
        <w:rPr>
          <w:spacing w:val="-4"/>
        </w:rPr>
        <w:t xml:space="preserve"> </w:t>
      </w:r>
      <w:r>
        <w:t>формах</w:t>
      </w:r>
      <w:r>
        <w:rPr>
          <w:spacing w:val="-4"/>
        </w:rPr>
        <w:t xml:space="preserve"> </w:t>
      </w:r>
      <w:r>
        <w:t>глагола</w:t>
      </w:r>
      <w:r>
        <w:rPr>
          <w:spacing w:val="-4"/>
        </w:rPr>
        <w:t xml:space="preserve"> </w:t>
      </w:r>
      <w:r>
        <w:t>повелительного</w:t>
      </w:r>
      <w:r>
        <w:rPr>
          <w:spacing w:val="-4"/>
        </w:rPr>
        <w:t xml:space="preserve"> </w:t>
      </w:r>
      <w:r>
        <w:rPr>
          <w:spacing w:val="-2"/>
        </w:rPr>
        <w:t>наклонения.</w:t>
      </w:r>
    </w:p>
    <w:p w:rsidR="00C425EB" w:rsidRDefault="00C425EB">
      <w:pPr>
        <w:pStyle w:val="BodyText"/>
        <w:ind w:right="685" w:firstLine="60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425EB" w:rsidRDefault="00C425EB">
      <w:pPr>
        <w:pStyle w:val="BodyText"/>
        <w:ind w:right="684" w:firstLine="600"/>
      </w:pPr>
      <w:r>
        <w:t>Проводить фонетический анализ слов; использовать знания по фонетике и графике в практике произношения и правописания слов.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Распознавать изученные орфограммы; проводить орфографический анализ слов; применять знания по орфографии в практике правописания.</w:t>
      </w:r>
    </w:p>
    <w:p w:rsidR="00C425EB" w:rsidRDefault="00C425EB">
      <w:pPr>
        <w:pStyle w:val="BodyText"/>
        <w:ind w:right="683" w:firstLine="60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425EB" w:rsidRDefault="00C425EB">
      <w:pPr>
        <w:pStyle w:val="Heading1"/>
        <w:spacing w:before="276"/>
      </w:pPr>
      <w:r>
        <w:t xml:space="preserve">7 </w:t>
      </w:r>
      <w:r>
        <w:rPr>
          <w:spacing w:val="-2"/>
        </w:rPr>
        <w:t>КЛАСС</w:t>
      </w:r>
    </w:p>
    <w:p w:rsidR="00C425EB" w:rsidRDefault="00C425EB">
      <w:pPr>
        <w:pStyle w:val="Heading2"/>
        <w:ind w:left="756"/>
        <w:jc w:val="left"/>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left="996"/>
        <w:jc w:val="left"/>
      </w:pPr>
      <w:r>
        <w:t>Иметь</w:t>
      </w:r>
      <w:r>
        <w:rPr>
          <w:spacing w:val="-4"/>
        </w:rPr>
        <w:t xml:space="preserve"> </w:t>
      </w:r>
      <w:r>
        <w:t>представление</w:t>
      </w:r>
      <w:r>
        <w:rPr>
          <w:spacing w:val="-3"/>
        </w:rPr>
        <w:t xml:space="preserve"> </w:t>
      </w:r>
      <w:r>
        <w:t>о</w:t>
      </w:r>
      <w:r>
        <w:rPr>
          <w:spacing w:val="-3"/>
        </w:rPr>
        <w:t xml:space="preserve"> </w:t>
      </w:r>
      <w:r>
        <w:t>языке</w:t>
      </w:r>
      <w:r>
        <w:rPr>
          <w:spacing w:val="-4"/>
        </w:rPr>
        <w:t xml:space="preserve"> </w:t>
      </w:r>
      <w:r>
        <w:t>как</w:t>
      </w:r>
      <w:r>
        <w:rPr>
          <w:spacing w:val="-3"/>
        </w:rPr>
        <w:t xml:space="preserve"> </w:t>
      </w:r>
      <w:r>
        <w:t>развивающемся</w:t>
      </w:r>
      <w:r>
        <w:rPr>
          <w:spacing w:val="-3"/>
        </w:rPr>
        <w:t xml:space="preserve"> </w:t>
      </w:r>
      <w:r>
        <w:rPr>
          <w:spacing w:val="-2"/>
        </w:rPr>
        <w:t>явлении.</w:t>
      </w:r>
    </w:p>
    <w:p w:rsidR="00C425EB" w:rsidRDefault="00C425EB">
      <w:pPr>
        <w:pStyle w:val="BodyText"/>
        <w:ind w:left="996"/>
        <w:jc w:val="left"/>
      </w:pPr>
      <w:r>
        <w:t>Осознавать</w:t>
      </w:r>
      <w:r>
        <w:rPr>
          <w:spacing w:val="-7"/>
        </w:rPr>
        <w:t xml:space="preserve"> </w:t>
      </w:r>
      <w:r>
        <w:t>взаимосвязь</w:t>
      </w:r>
      <w:r>
        <w:rPr>
          <w:spacing w:val="-5"/>
        </w:rPr>
        <w:t xml:space="preserve"> </w:t>
      </w:r>
      <w:r>
        <w:t>языка,</w:t>
      </w:r>
      <w:r>
        <w:rPr>
          <w:spacing w:val="-5"/>
        </w:rPr>
        <w:t xml:space="preserve"> </w:t>
      </w:r>
      <w:r>
        <w:t>культуры</w:t>
      </w:r>
      <w:r>
        <w:rPr>
          <w:spacing w:val="-4"/>
        </w:rPr>
        <w:t xml:space="preserve"> </w:t>
      </w:r>
      <w:r>
        <w:t>и</w:t>
      </w:r>
      <w:r>
        <w:rPr>
          <w:spacing w:val="-5"/>
        </w:rPr>
        <w:t xml:space="preserve"> </w:t>
      </w:r>
      <w:r>
        <w:t>истории</w:t>
      </w:r>
      <w:r>
        <w:rPr>
          <w:spacing w:val="-5"/>
        </w:rPr>
        <w:t xml:space="preserve"> </w:t>
      </w:r>
      <w:r>
        <w:t>народа</w:t>
      </w:r>
      <w:r>
        <w:rPr>
          <w:spacing w:val="-5"/>
        </w:rPr>
        <w:t xml:space="preserve"> </w:t>
      </w:r>
      <w:r>
        <w:t>(приводить</w:t>
      </w:r>
      <w:r>
        <w:rPr>
          <w:spacing w:val="-4"/>
        </w:rPr>
        <w:t xml:space="preserve"> </w:t>
      </w:r>
      <w:r>
        <w:rPr>
          <w:spacing w:val="-2"/>
        </w:rPr>
        <w:t>примеры).</w:t>
      </w:r>
    </w:p>
    <w:p w:rsidR="00C425EB" w:rsidRDefault="00C425EB">
      <w:pPr>
        <w:pStyle w:val="Heading2"/>
        <w:spacing w:before="276"/>
        <w:ind w:left="756"/>
      </w:pPr>
      <w:r>
        <w:t>Язык</w:t>
      </w:r>
      <w:r>
        <w:rPr>
          <w:spacing w:val="-3"/>
        </w:rPr>
        <w:t xml:space="preserve"> </w:t>
      </w:r>
      <w:r>
        <w:t>и</w:t>
      </w:r>
      <w:r>
        <w:rPr>
          <w:spacing w:val="-1"/>
        </w:rPr>
        <w:t xml:space="preserve"> </w:t>
      </w:r>
      <w:r>
        <w:rPr>
          <w:spacing w:val="-4"/>
        </w:rPr>
        <w:t>речь</w:t>
      </w:r>
    </w:p>
    <w:p w:rsidR="00C425EB" w:rsidRDefault="00C425EB">
      <w:pPr>
        <w:pStyle w:val="BodyText"/>
        <w:ind w:right="685" w:firstLine="60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w:t>
      </w:r>
      <w:r>
        <w:rPr>
          <w:spacing w:val="40"/>
        </w:rPr>
        <w:t xml:space="preserve"> </w:t>
      </w:r>
      <w:r>
        <w:t>научным сообщением.</w:t>
      </w:r>
    </w:p>
    <w:p w:rsidR="00C425EB" w:rsidRDefault="00C425EB">
      <w:pPr>
        <w:pStyle w:val="BodyText"/>
        <w:ind w:right="685" w:firstLine="600"/>
      </w:pPr>
      <w:r>
        <w:t>Участвовать в диалоге на лингвистические темы (в рамках изученного) и темы на основе жизненных наблюдений объёмом не менее 5 реплик.</w:t>
      </w:r>
    </w:p>
    <w:p w:rsidR="00C425EB" w:rsidRDefault="00C425EB">
      <w:pPr>
        <w:pStyle w:val="BodyText"/>
        <w:ind w:right="685" w:firstLine="600"/>
      </w:pPr>
      <w:r>
        <w:t xml:space="preserve">Владеть различными видами диалога: диалог – запрос информации, диалог – сообщение </w:t>
      </w:r>
      <w:r>
        <w:rPr>
          <w:spacing w:val="-2"/>
        </w:rPr>
        <w:t>информации.</w:t>
      </w:r>
    </w:p>
    <w:p w:rsidR="00C425EB" w:rsidRDefault="00C425EB">
      <w:pPr>
        <w:pStyle w:val="BodyText"/>
        <w:ind w:right="686" w:firstLine="60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425EB" w:rsidRDefault="00C425EB">
      <w:pPr>
        <w:pStyle w:val="BodyText"/>
        <w:ind w:right="685" w:firstLine="600"/>
      </w:pPr>
      <w:r>
        <w:t>Владеть различными видами чтения: просмотровым, ознакомительным, изучающим,</w:t>
      </w:r>
      <w:r>
        <w:rPr>
          <w:spacing w:val="40"/>
        </w:rPr>
        <w:t xml:space="preserve"> </w:t>
      </w:r>
      <w:r>
        <w:rPr>
          <w:spacing w:val="-2"/>
        </w:rPr>
        <w:t>поисковым.</w:t>
      </w:r>
    </w:p>
    <w:p w:rsidR="00C425EB" w:rsidRDefault="00C425EB">
      <w:pPr>
        <w:pStyle w:val="BodyText"/>
        <w:ind w:left="996" w:right="686"/>
      </w:pPr>
      <w:r>
        <w:t>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w:t>
      </w:r>
    </w:p>
    <w:p w:rsidR="00C425EB" w:rsidRDefault="00C425EB">
      <w:pPr>
        <w:pStyle w:val="BodyText"/>
        <w:ind w:right="682"/>
      </w:pPr>
      <w:r>
        <w:t>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80"/>
        </w:rPr>
        <w:t xml:space="preserve"> </w:t>
      </w:r>
      <w:r>
        <w:t>изложения объём исходного текста должен составлять не менее 180 слов; для сжатого и выборочного изложения – не менее 200 слов).</w:t>
      </w:r>
    </w:p>
    <w:p w:rsidR="00C425EB" w:rsidRDefault="00C425EB">
      <w:pPr>
        <w:pStyle w:val="BodyText"/>
        <w:ind w:right="685" w:firstLine="600"/>
      </w:pPr>
      <w:r>
        <w:t>Осуществлять адекватный выбор языковых средств для создания высказывания в соответствии</w:t>
      </w:r>
      <w:r>
        <w:rPr>
          <w:spacing w:val="40"/>
        </w:rPr>
        <w:t xml:space="preserve"> </w:t>
      </w:r>
      <w:r>
        <w:t>с целью, темой и коммуникативным замыслом.</w:t>
      </w:r>
    </w:p>
    <w:p w:rsidR="00C425EB" w:rsidRDefault="00C425EB">
      <w:pPr>
        <w:pStyle w:val="BodyText"/>
        <w:ind w:right="683" w:firstLine="600"/>
      </w:pPr>
      <w:r>
        <w:t>Соблюдать в устной речи и на письме нормы современного русского литературного языка, в</w:t>
      </w:r>
      <w:r>
        <w:rPr>
          <w:spacing w:val="40"/>
        </w:rPr>
        <w:t xml:space="preserve"> </w:t>
      </w:r>
      <w:r>
        <w:t>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w:t>
      </w:r>
      <w:r>
        <w:rPr>
          <w:spacing w:val="-4"/>
        </w:rPr>
        <w:t xml:space="preserve"> </w:t>
      </w:r>
      <w:r>
        <w:t>орфограммы,</w:t>
      </w:r>
      <w:r>
        <w:rPr>
          <w:spacing w:val="-4"/>
        </w:rPr>
        <w:t xml:space="preserve"> </w:t>
      </w:r>
      <w:r>
        <w:t>пунктограммы</w:t>
      </w:r>
      <w:r>
        <w:rPr>
          <w:spacing w:val="-4"/>
        </w:rPr>
        <w:t xml:space="preserve"> </w:t>
      </w:r>
      <w:r>
        <w:t>и</w:t>
      </w:r>
      <w:r>
        <w:rPr>
          <w:spacing w:val="-4"/>
        </w:rPr>
        <w:t xml:space="preserve"> </w:t>
      </w:r>
      <w:r>
        <w:t>слова</w:t>
      </w:r>
      <w:r>
        <w:rPr>
          <w:spacing w:val="-4"/>
        </w:rPr>
        <w:t xml:space="preserve"> </w:t>
      </w:r>
      <w:r>
        <w:t>с</w:t>
      </w:r>
      <w:r>
        <w:rPr>
          <w:spacing w:val="-4"/>
        </w:rPr>
        <w:t xml:space="preserve"> </w:t>
      </w:r>
      <w:r>
        <w:t>непроверяемыми</w:t>
      </w:r>
      <w:r>
        <w:rPr>
          <w:spacing w:val="-4"/>
        </w:rPr>
        <w:t xml:space="preserve"> </w:t>
      </w:r>
      <w:r>
        <w:t>написаниями);</w:t>
      </w:r>
      <w:r>
        <w:rPr>
          <w:spacing w:val="-4"/>
        </w:rPr>
        <w:t xml:space="preserve"> </w:t>
      </w:r>
      <w:r>
        <w:t>соблюдать</w:t>
      </w:r>
      <w:r>
        <w:rPr>
          <w:spacing w:val="-4"/>
        </w:rPr>
        <w:t xml:space="preserve"> </w:t>
      </w:r>
      <w:r>
        <w:t>на</w:t>
      </w:r>
      <w:r>
        <w:rPr>
          <w:spacing w:val="-4"/>
        </w:rPr>
        <w:t xml:space="preserve"> </w:t>
      </w:r>
      <w:r>
        <w:t>письме правила речевого этикета.</w:t>
      </w:r>
    </w:p>
    <w:p w:rsidR="00C425EB" w:rsidRDefault="00C425EB">
      <w:pPr>
        <w:pStyle w:val="Heading2"/>
        <w:spacing w:before="276"/>
        <w:ind w:left="756"/>
        <w:jc w:val="left"/>
      </w:pPr>
      <w:r>
        <w:rPr>
          <w:spacing w:val="-4"/>
        </w:rPr>
        <w:t>Текст</w:t>
      </w:r>
    </w:p>
    <w:p w:rsidR="00C425EB" w:rsidRDefault="00C425EB">
      <w:pPr>
        <w:pStyle w:val="BodyText"/>
        <w:ind w:right="684" w:firstLine="60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425EB" w:rsidRDefault="00C425EB">
      <w:pPr>
        <w:pStyle w:val="BodyText"/>
        <w:ind w:right="683" w:firstLine="600"/>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C425EB" w:rsidRDefault="00C425EB">
      <w:pPr>
        <w:pStyle w:val="BodyText"/>
        <w:ind w:left="996"/>
      </w:pPr>
      <w:r>
        <w:t>Выявлять</w:t>
      </w:r>
      <w:r>
        <w:rPr>
          <w:spacing w:val="-5"/>
        </w:rPr>
        <w:t xml:space="preserve"> </w:t>
      </w:r>
      <w:r>
        <w:t>лексические</w:t>
      </w:r>
      <w:r>
        <w:rPr>
          <w:spacing w:val="-3"/>
        </w:rPr>
        <w:t xml:space="preserve"> </w:t>
      </w:r>
      <w:r>
        <w:t>и</w:t>
      </w:r>
      <w:r>
        <w:rPr>
          <w:spacing w:val="-3"/>
        </w:rPr>
        <w:t xml:space="preserve"> </w:t>
      </w:r>
      <w:r>
        <w:t>грамматические</w:t>
      </w:r>
      <w:r>
        <w:rPr>
          <w:spacing w:val="-3"/>
        </w:rPr>
        <w:t xml:space="preserve"> </w:t>
      </w:r>
      <w:r>
        <w:t>средства</w:t>
      </w:r>
      <w:r>
        <w:rPr>
          <w:spacing w:val="-3"/>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C425EB" w:rsidRDefault="00C425EB">
      <w:pPr>
        <w:pStyle w:val="BodyText"/>
        <w:ind w:right="685" w:firstLine="600"/>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w:t>
      </w:r>
      <w:r>
        <w:rPr>
          <w:spacing w:val="40"/>
        </w:rPr>
        <w:t xml:space="preserve"> </w:t>
      </w:r>
      <w:r>
        <w:t>более предложений; классные сочинения объёмом не менее 150 слов с учётом стиля и жанра сочинения, характера темы).</w:t>
      </w:r>
    </w:p>
    <w:p w:rsidR="00C425EB" w:rsidRDefault="00C425EB">
      <w:pPr>
        <w:pStyle w:val="BodyText"/>
        <w:ind w:right="685" w:firstLine="600"/>
      </w:pPr>
      <w:r>
        <w:t>Владеть умениями информационной переработки текста: составлять план прочитанного текста (простой,</w:t>
      </w:r>
      <w:r>
        <w:rPr>
          <w:spacing w:val="80"/>
          <w:w w:val="150"/>
        </w:rPr>
        <w:t xml:space="preserve"> </w:t>
      </w:r>
      <w:r>
        <w:t>сложный;</w:t>
      </w:r>
      <w:r>
        <w:rPr>
          <w:spacing w:val="80"/>
          <w:w w:val="150"/>
        </w:rPr>
        <w:t xml:space="preserve"> </w:t>
      </w:r>
      <w:r>
        <w:t>назывной,</w:t>
      </w:r>
      <w:r>
        <w:rPr>
          <w:spacing w:val="80"/>
          <w:w w:val="150"/>
        </w:rPr>
        <w:t xml:space="preserve"> </w:t>
      </w:r>
      <w:r>
        <w:t>вопросный,</w:t>
      </w:r>
      <w:r>
        <w:rPr>
          <w:spacing w:val="80"/>
          <w:w w:val="150"/>
        </w:rPr>
        <w:t xml:space="preserve"> </w:t>
      </w:r>
      <w:r>
        <w:t>тезисный)</w:t>
      </w:r>
      <w:r>
        <w:rPr>
          <w:spacing w:val="80"/>
          <w:w w:val="150"/>
        </w:rPr>
        <w:t xml:space="preserve"> </w:t>
      </w:r>
      <w:r>
        <w:t>с</w:t>
      </w:r>
      <w:r>
        <w:rPr>
          <w:spacing w:val="80"/>
          <w:w w:val="150"/>
        </w:rPr>
        <w:t xml:space="preserve"> </w:t>
      </w:r>
      <w:r>
        <w:t>целью</w:t>
      </w:r>
      <w:r>
        <w:rPr>
          <w:spacing w:val="80"/>
          <w:w w:val="150"/>
        </w:rPr>
        <w:t xml:space="preserve"> </w:t>
      </w:r>
      <w:r>
        <w:t>дальнейшего</w:t>
      </w:r>
      <w:r>
        <w:rPr>
          <w:spacing w:val="80"/>
          <w:w w:val="150"/>
        </w:rPr>
        <w:t xml:space="preserve"> </w:t>
      </w:r>
      <w:r>
        <w:t>воспроизведения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содержания текста в устной и письменной форме; выделять главную и второстепенную информацию</w:t>
      </w:r>
      <w:r>
        <w:rPr>
          <w:spacing w:val="40"/>
        </w:rPr>
        <w:t xml:space="preserve"> </w:t>
      </w:r>
      <w:r>
        <w:t>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25EB" w:rsidRDefault="00C425EB">
      <w:pPr>
        <w:pStyle w:val="BodyText"/>
        <w:ind w:left="996"/>
      </w:pPr>
      <w:r>
        <w:t>Представлять</w:t>
      </w:r>
      <w:r>
        <w:rPr>
          <w:spacing w:val="-6"/>
        </w:rPr>
        <w:t xml:space="preserve"> </w:t>
      </w:r>
      <w:r>
        <w:t>сообщение</w:t>
      </w:r>
      <w:r>
        <w:rPr>
          <w:spacing w:val="-3"/>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3"/>
        </w:rPr>
        <w:t xml:space="preserve"> </w:t>
      </w:r>
      <w:r>
        <w:t>виде</w:t>
      </w:r>
      <w:r>
        <w:rPr>
          <w:spacing w:val="-3"/>
        </w:rPr>
        <w:t xml:space="preserve"> </w:t>
      </w:r>
      <w:r>
        <w:rPr>
          <w:spacing w:val="-2"/>
        </w:rPr>
        <w:t>презентации.</w:t>
      </w:r>
    </w:p>
    <w:p w:rsidR="00C425EB" w:rsidRDefault="00C425EB">
      <w:pPr>
        <w:pStyle w:val="BodyText"/>
        <w:ind w:right="685" w:firstLine="600"/>
      </w:pPr>
      <w:r>
        <w:t>Представлять содержание научно-учебного текста в виде таблицы, схемы; представлять содержание таблицы, схемы в виде текста.</w:t>
      </w:r>
    </w:p>
    <w:p w:rsidR="00C425EB" w:rsidRDefault="00C425EB">
      <w:pPr>
        <w:pStyle w:val="BodyText"/>
        <w:ind w:right="685" w:firstLine="60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425EB" w:rsidRDefault="00C425EB">
      <w:pPr>
        <w:pStyle w:val="Heading2"/>
        <w:spacing w:before="276"/>
        <w:ind w:left="756"/>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5" w:firstLine="60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425EB" w:rsidRDefault="00C425EB">
      <w:pPr>
        <w:pStyle w:val="BodyText"/>
        <w:ind w:right="686" w:firstLine="60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C425EB" w:rsidRDefault="00C425EB">
      <w:pPr>
        <w:pStyle w:val="BodyText"/>
        <w:ind w:right="686" w:firstLine="600"/>
      </w:pPr>
      <w:r>
        <w:t>Создавать тексты публицистического стиля в жанре репортажа, заметки, интервью; оформлять деловые бумаги (инструкция).</w:t>
      </w:r>
    </w:p>
    <w:p w:rsidR="00C425EB" w:rsidRDefault="00C425EB">
      <w:pPr>
        <w:pStyle w:val="BodyText"/>
        <w:ind w:left="996"/>
      </w:pPr>
      <w:r>
        <w:t>Владеть</w:t>
      </w:r>
      <w:r>
        <w:rPr>
          <w:spacing w:val="-6"/>
        </w:rPr>
        <w:t xml:space="preserve"> </w:t>
      </w:r>
      <w:r>
        <w:t>нормами</w:t>
      </w:r>
      <w:r>
        <w:rPr>
          <w:spacing w:val="-5"/>
        </w:rPr>
        <w:t xml:space="preserve"> </w:t>
      </w:r>
      <w:r>
        <w:t>построения</w:t>
      </w:r>
      <w:r>
        <w:rPr>
          <w:spacing w:val="-6"/>
        </w:rPr>
        <w:t xml:space="preserve"> </w:t>
      </w:r>
      <w:r>
        <w:t>текстов</w:t>
      </w:r>
      <w:r>
        <w:rPr>
          <w:spacing w:val="-5"/>
        </w:rPr>
        <w:t xml:space="preserve"> </w:t>
      </w:r>
      <w:r>
        <w:t>публицистического</w:t>
      </w:r>
      <w:r>
        <w:rPr>
          <w:spacing w:val="-5"/>
        </w:rPr>
        <w:t xml:space="preserve"> </w:t>
      </w:r>
      <w:r>
        <w:rPr>
          <w:spacing w:val="-2"/>
        </w:rPr>
        <w:t>стиля.</w:t>
      </w:r>
    </w:p>
    <w:p w:rsidR="00C425EB" w:rsidRDefault="00C425EB">
      <w:pPr>
        <w:pStyle w:val="BodyText"/>
        <w:ind w:right="686" w:firstLine="60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425EB" w:rsidRDefault="00C425EB">
      <w:pPr>
        <w:pStyle w:val="BodyText"/>
        <w:ind w:right="685" w:firstLine="600"/>
      </w:pPr>
      <w:r>
        <w:t>Применять знания о функциональных разновидностях языка при выполнении языкового</w:t>
      </w:r>
      <w:r>
        <w:rPr>
          <w:spacing w:val="40"/>
        </w:rPr>
        <w:t xml:space="preserve"> </w:t>
      </w:r>
      <w:r>
        <w:t>анализа различных видов и в речевой практике.</w:t>
      </w:r>
    </w:p>
    <w:p w:rsidR="00C425EB" w:rsidRDefault="00C425EB">
      <w:pPr>
        <w:pStyle w:val="Heading2"/>
        <w:spacing w:before="276"/>
        <w:ind w:left="756"/>
      </w:pPr>
      <w:r>
        <w:t>Система</w:t>
      </w:r>
      <w:r>
        <w:rPr>
          <w:spacing w:val="-3"/>
        </w:rPr>
        <w:t xml:space="preserve"> </w:t>
      </w:r>
      <w:r>
        <w:rPr>
          <w:spacing w:val="-2"/>
        </w:rPr>
        <w:t>языка</w:t>
      </w:r>
    </w:p>
    <w:p w:rsidR="00C425EB" w:rsidRDefault="00C425EB">
      <w:pPr>
        <w:pStyle w:val="BodyText"/>
        <w:ind w:right="685" w:firstLine="600"/>
      </w:pPr>
      <w:r>
        <w:t>Распознавать изученные орфограммы; проводить орфографический анализ слов; применять знания по орфографии в практике правописания.</w:t>
      </w:r>
    </w:p>
    <w:p w:rsidR="00C425EB" w:rsidRDefault="00C425EB">
      <w:pPr>
        <w:pStyle w:val="BodyText"/>
        <w:ind w:right="685" w:firstLine="600"/>
      </w:pPr>
      <w:r>
        <w:t>Использовать знания по морфемике и словообразованию при выполнении языкового анализа различных видов и в практике правописания.</w:t>
      </w:r>
    </w:p>
    <w:p w:rsidR="00C425EB" w:rsidRDefault="00C425EB">
      <w:pPr>
        <w:pStyle w:val="BodyText"/>
        <w:ind w:right="683" w:firstLine="60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425EB" w:rsidRDefault="00C425EB">
      <w:pPr>
        <w:pStyle w:val="BodyText"/>
        <w:ind w:right="685" w:firstLine="600"/>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C425EB" w:rsidRDefault="00C425EB">
      <w:pPr>
        <w:pStyle w:val="BodyText"/>
        <w:ind w:right="683" w:firstLine="600"/>
        <w:jc w:val="right"/>
      </w:pPr>
      <w:r>
        <w:t>Характеризовать</w:t>
      </w:r>
      <w:r>
        <w:rPr>
          <w:spacing w:val="33"/>
        </w:rPr>
        <w:t xml:space="preserve"> </w:t>
      </w:r>
      <w:r>
        <w:t>слово</w:t>
      </w:r>
      <w:r>
        <w:rPr>
          <w:spacing w:val="33"/>
        </w:rPr>
        <w:t xml:space="preserve"> </w:t>
      </w:r>
      <w:r>
        <w:t>с</w:t>
      </w:r>
      <w:r>
        <w:rPr>
          <w:spacing w:val="33"/>
        </w:rPr>
        <w:t xml:space="preserve"> </w:t>
      </w:r>
      <w:r>
        <w:t>точки</w:t>
      </w:r>
      <w:r>
        <w:rPr>
          <w:spacing w:val="33"/>
        </w:rPr>
        <w:t xml:space="preserve"> </w:t>
      </w:r>
      <w:r>
        <w:t>зрения</w:t>
      </w:r>
      <w:r>
        <w:rPr>
          <w:spacing w:val="33"/>
        </w:rPr>
        <w:t xml:space="preserve"> </w:t>
      </w:r>
      <w:r>
        <w:t>сферы</w:t>
      </w:r>
      <w:r>
        <w:rPr>
          <w:spacing w:val="33"/>
        </w:rPr>
        <w:t xml:space="preserve"> </w:t>
      </w:r>
      <w:r>
        <w:t>его</w:t>
      </w:r>
      <w:r>
        <w:rPr>
          <w:spacing w:val="33"/>
        </w:rPr>
        <w:t xml:space="preserve"> </w:t>
      </w:r>
      <w:r>
        <w:t>употребления,</w:t>
      </w:r>
      <w:r>
        <w:rPr>
          <w:spacing w:val="33"/>
        </w:rPr>
        <w:t xml:space="preserve"> </w:t>
      </w:r>
      <w:r>
        <w:t>происхождения,</w:t>
      </w:r>
      <w:r>
        <w:rPr>
          <w:spacing w:val="33"/>
        </w:rPr>
        <w:t xml:space="preserve"> </w:t>
      </w:r>
      <w:r>
        <w:t>активного</w:t>
      </w:r>
      <w:r>
        <w:rPr>
          <w:spacing w:val="33"/>
        </w:rPr>
        <w:t xml:space="preserve"> </w:t>
      </w:r>
      <w:r>
        <w:t>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425EB" w:rsidRDefault="00C425EB">
      <w:pPr>
        <w:pStyle w:val="BodyText"/>
        <w:ind w:right="683" w:firstLine="60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425EB" w:rsidRDefault="00C425EB">
      <w:pPr>
        <w:pStyle w:val="BodyText"/>
        <w:ind w:left="996"/>
        <w:jc w:val="left"/>
      </w:pPr>
      <w:r>
        <w:t>Использовать</w:t>
      </w:r>
      <w:r>
        <w:rPr>
          <w:spacing w:val="-7"/>
        </w:rPr>
        <w:t xml:space="preserve"> </w:t>
      </w:r>
      <w:r>
        <w:t>грамматические</w:t>
      </w:r>
      <w:r>
        <w:rPr>
          <w:spacing w:val="-4"/>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C425EB" w:rsidRDefault="00C425EB">
      <w:pPr>
        <w:pStyle w:val="Heading2"/>
        <w:spacing w:before="276"/>
        <w:ind w:left="756"/>
      </w:pPr>
      <w:r>
        <w:t>Морфология.</w:t>
      </w:r>
      <w:r>
        <w:rPr>
          <w:spacing w:val="-1"/>
        </w:rPr>
        <w:t xml:space="preserve"> </w:t>
      </w:r>
      <w:r>
        <w:t>Культура</w:t>
      </w:r>
      <w:r>
        <w:rPr>
          <w:spacing w:val="-1"/>
        </w:rPr>
        <w:t xml:space="preserve"> </w:t>
      </w:r>
      <w:r>
        <w:rPr>
          <w:spacing w:val="-4"/>
        </w:rPr>
        <w:t>речи</w:t>
      </w:r>
    </w:p>
    <w:p w:rsidR="00C425EB" w:rsidRDefault="00C425EB">
      <w:pPr>
        <w:pStyle w:val="BodyText"/>
        <w:ind w:right="685" w:firstLine="600"/>
      </w:pPr>
      <w:r>
        <w:t>Распознавать</w:t>
      </w:r>
      <w:r>
        <w:rPr>
          <w:spacing w:val="-2"/>
        </w:rPr>
        <w:t xml:space="preserve"> </w:t>
      </w:r>
      <w:r>
        <w:t>причастия</w:t>
      </w:r>
      <w:r>
        <w:rPr>
          <w:spacing w:val="-2"/>
        </w:rPr>
        <w:t xml:space="preserve"> </w:t>
      </w:r>
      <w:r>
        <w:t>и</w:t>
      </w:r>
      <w:r>
        <w:rPr>
          <w:spacing w:val="-2"/>
        </w:rPr>
        <w:t xml:space="preserve"> </w:t>
      </w:r>
      <w:r>
        <w:t>деепричастия,</w:t>
      </w:r>
      <w:r>
        <w:rPr>
          <w:spacing w:val="-2"/>
        </w:rPr>
        <w:t xml:space="preserve"> </w:t>
      </w:r>
      <w:r>
        <w:t>наречия,</w:t>
      </w:r>
      <w:r>
        <w:rPr>
          <w:spacing w:val="-2"/>
        </w:rPr>
        <w:t xml:space="preserve"> </w:t>
      </w:r>
      <w:r>
        <w:t>служебные</w:t>
      </w:r>
      <w:r>
        <w:rPr>
          <w:spacing w:val="-2"/>
        </w:rPr>
        <w:t xml:space="preserve"> </w:t>
      </w:r>
      <w:r>
        <w:t>слова</w:t>
      </w:r>
      <w:r>
        <w:rPr>
          <w:spacing w:val="-2"/>
        </w:rPr>
        <w:t xml:space="preserve"> </w:t>
      </w:r>
      <w:r>
        <w:t>(предлоги,</w:t>
      </w:r>
      <w:r>
        <w:rPr>
          <w:spacing w:val="-2"/>
        </w:rPr>
        <w:t xml:space="preserve"> </w:t>
      </w:r>
      <w:r>
        <w:t>союзы,</w:t>
      </w:r>
      <w:r>
        <w:rPr>
          <w:spacing w:val="-2"/>
        </w:rPr>
        <w:t xml:space="preserve"> </w:t>
      </w:r>
      <w:r>
        <w:t>частицы), междометия,</w:t>
      </w:r>
      <w:r>
        <w:rPr>
          <w:spacing w:val="-3"/>
        </w:rPr>
        <w:t xml:space="preserve"> </w:t>
      </w:r>
      <w:r>
        <w:t>звукоподражательные</w:t>
      </w:r>
      <w:r>
        <w:rPr>
          <w:spacing w:val="-3"/>
        </w:rPr>
        <w:t xml:space="preserve"> </w:t>
      </w:r>
      <w:r>
        <w:t>слова</w:t>
      </w:r>
      <w:r>
        <w:rPr>
          <w:spacing w:val="-3"/>
        </w:rPr>
        <w:t xml:space="preserve"> </w:t>
      </w:r>
      <w:r>
        <w:t>и</w:t>
      </w:r>
      <w:r>
        <w:rPr>
          <w:spacing w:val="-3"/>
        </w:rPr>
        <w:t xml:space="preserve"> </w:t>
      </w:r>
      <w:r>
        <w:t>проводить</w:t>
      </w:r>
      <w:r>
        <w:rPr>
          <w:spacing w:val="-3"/>
        </w:rPr>
        <w:t xml:space="preserve"> </w:t>
      </w:r>
      <w:r>
        <w:t>их</w:t>
      </w:r>
      <w:r>
        <w:rPr>
          <w:spacing w:val="-3"/>
        </w:rPr>
        <w:t xml:space="preserve"> </w:t>
      </w:r>
      <w:r>
        <w:t>морфологический</w:t>
      </w:r>
      <w:r>
        <w:rPr>
          <w:spacing w:val="-3"/>
        </w:rPr>
        <w:t xml:space="preserve"> </w:t>
      </w:r>
      <w:r>
        <w:t>анализ:</w:t>
      </w:r>
      <w:r>
        <w:rPr>
          <w:spacing w:val="-3"/>
        </w:rPr>
        <w:t xml:space="preserve"> </w:t>
      </w:r>
      <w:r>
        <w:t>определять</w:t>
      </w:r>
      <w:r>
        <w:rPr>
          <w:spacing w:val="-3"/>
        </w:rPr>
        <w:t xml:space="preserve"> </w:t>
      </w:r>
      <w:r>
        <w:t>общее грамматическое значение, морфологические признаки, синтаксические функции.</w:t>
      </w:r>
    </w:p>
    <w:p w:rsidR="00C425EB" w:rsidRDefault="00C425EB">
      <w:pPr>
        <w:pStyle w:val="Heading2"/>
        <w:spacing w:before="276"/>
        <w:ind w:left="756"/>
        <w:jc w:val="left"/>
      </w:pPr>
      <w:r>
        <w:rPr>
          <w:spacing w:val="-2"/>
        </w:rPr>
        <w:t>Причастие</w:t>
      </w:r>
    </w:p>
    <w:p w:rsidR="00C425EB" w:rsidRDefault="00C425EB">
      <w:pPr>
        <w:pStyle w:val="BodyText"/>
        <w:ind w:right="685" w:firstLine="60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425EB" w:rsidRDefault="00C425EB">
      <w:pPr>
        <w:pStyle w:val="BodyText"/>
        <w:ind w:right="686" w:firstLine="600"/>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rPr>
          <w:spacing w:val="-2"/>
        </w:rPr>
        <w:t>причастия.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firstLine="600"/>
      </w:pPr>
      <w:r>
        <w:t>Проводить морфологический, орфографический анализ причастий, применять это умение в речевой практике.</w:t>
      </w:r>
    </w:p>
    <w:p w:rsidR="00C425EB" w:rsidRDefault="00C425EB">
      <w:pPr>
        <w:pStyle w:val="BodyText"/>
        <w:ind w:right="685" w:firstLine="600"/>
      </w:pPr>
      <w:r>
        <w:t xml:space="preserve">Составлять словосочетания с причастием в роли зависимого слова, конструировать причастные </w:t>
      </w:r>
      <w:r>
        <w:rPr>
          <w:spacing w:val="-2"/>
        </w:rPr>
        <w:t>обороты.</w:t>
      </w:r>
    </w:p>
    <w:p w:rsidR="00C425EB" w:rsidRDefault="00C425EB">
      <w:pPr>
        <w:pStyle w:val="BodyText"/>
        <w:ind w:right="678" w:firstLine="600"/>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с причастиями.</w:t>
      </w:r>
    </w:p>
    <w:p w:rsidR="00C425EB" w:rsidRDefault="00C425EB">
      <w:pPr>
        <w:pStyle w:val="BodyText"/>
        <w:ind w:left="996"/>
      </w:pPr>
      <w:r>
        <w:t>Правильно</w:t>
      </w:r>
      <w:r>
        <w:rPr>
          <w:spacing w:val="-4"/>
        </w:rPr>
        <w:t xml:space="preserve"> </w:t>
      </w:r>
      <w:r>
        <w:t>расставлять</w:t>
      </w:r>
      <w:r>
        <w:rPr>
          <w:spacing w:val="-3"/>
        </w:rPr>
        <w:t xml:space="preserve"> </w:t>
      </w:r>
      <w:r>
        <w:t>знаки</w:t>
      </w:r>
      <w:r>
        <w:rPr>
          <w:spacing w:val="-4"/>
        </w:rPr>
        <w:t xml:space="preserve"> </w:t>
      </w:r>
      <w:r>
        <w:t>препинания</w:t>
      </w:r>
      <w:r>
        <w:rPr>
          <w:spacing w:val="-3"/>
        </w:rPr>
        <w:t xml:space="preserve"> </w:t>
      </w:r>
      <w:r>
        <w:t>в</w:t>
      </w:r>
      <w:r>
        <w:rPr>
          <w:spacing w:val="-4"/>
        </w:rPr>
        <w:t xml:space="preserve"> </w:t>
      </w:r>
      <w:r>
        <w:t>предложениях</w:t>
      </w:r>
      <w:r>
        <w:rPr>
          <w:spacing w:val="-3"/>
        </w:rPr>
        <w:t xml:space="preserve"> </w:t>
      </w:r>
      <w:r>
        <w:t>с</w:t>
      </w:r>
      <w:r>
        <w:rPr>
          <w:spacing w:val="-4"/>
        </w:rPr>
        <w:t xml:space="preserve"> </w:t>
      </w:r>
      <w:r>
        <w:t>причастным</w:t>
      </w:r>
      <w:r>
        <w:rPr>
          <w:spacing w:val="-3"/>
        </w:rPr>
        <w:t xml:space="preserve"> </w:t>
      </w:r>
      <w:r>
        <w:rPr>
          <w:spacing w:val="-2"/>
        </w:rPr>
        <w:t>оборотом.</w:t>
      </w:r>
    </w:p>
    <w:p w:rsidR="00C425EB" w:rsidRDefault="00C425EB">
      <w:pPr>
        <w:pStyle w:val="BodyText"/>
        <w:ind w:left="397" w:right="684" w:firstLine="600"/>
      </w:pPr>
      <w:r>
        <w:t>Проводить синтаксический и пунктуационный анализ предложений с причастным оборотом (в рамках изученного).</w:t>
      </w:r>
    </w:p>
    <w:p w:rsidR="00C425EB" w:rsidRDefault="00C425EB">
      <w:pPr>
        <w:pStyle w:val="BodyText"/>
        <w:ind w:left="0"/>
        <w:jc w:val="left"/>
      </w:pPr>
    </w:p>
    <w:p w:rsidR="00C425EB" w:rsidRDefault="00C425EB">
      <w:pPr>
        <w:pStyle w:val="Heading2"/>
        <w:ind w:left="757"/>
        <w:jc w:val="left"/>
      </w:pPr>
      <w:r>
        <w:rPr>
          <w:spacing w:val="-2"/>
        </w:rPr>
        <w:t>Деепричастие</w:t>
      </w:r>
    </w:p>
    <w:p w:rsidR="00C425EB" w:rsidRDefault="00C425EB">
      <w:pPr>
        <w:pStyle w:val="BodyText"/>
        <w:tabs>
          <w:tab w:val="left" w:pos="2429"/>
          <w:tab w:val="left" w:pos="3613"/>
          <w:tab w:val="left" w:pos="4614"/>
          <w:tab w:val="left" w:pos="4975"/>
          <w:tab w:val="left" w:pos="6027"/>
          <w:tab w:val="left" w:pos="6373"/>
          <w:tab w:val="left" w:pos="8073"/>
          <w:tab w:val="left" w:pos="9980"/>
        </w:tabs>
        <w:ind w:left="397" w:right="683" w:firstLine="600"/>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C425EB" w:rsidRDefault="00C425EB">
      <w:pPr>
        <w:pStyle w:val="BodyText"/>
        <w:ind w:left="996"/>
        <w:jc w:val="left"/>
      </w:pPr>
      <w:r>
        <w:t>Распознавать</w:t>
      </w:r>
      <w:r>
        <w:rPr>
          <w:spacing w:val="-7"/>
        </w:rPr>
        <w:t xml:space="preserve"> </w:t>
      </w:r>
      <w:r>
        <w:t>деепричастия</w:t>
      </w:r>
      <w:r>
        <w:rPr>
          <w:spacing w:val="-4"/>
        </w:rPr>
        <w:t xml:space="preserve"> </w:t>
      </w:r>
      <w:r>
        <w:t>совершенного</w:t>
      </w:r>
      <w:r>
        <w:rPr>
          <w:spacing w:val="-5"/>
        </w:rPr>
        <w:t xml:space="preserve"> </w:t>
      </w:r>
      <w:r>
        <w:t>и</w:t>
      </w:r>
      <w:r>
        <w:rPr>
          <w:spacing w:val="-4"/>
        </w:rPr>
        <w:t xml:space="preserve"> </w:t>
      </w:r>
      <w:r>
        <w:t>несовершенного</w:t>
      </w:r>
      <w:r>
        <w:rPr>
          <w:spacing w:val="-4"/>
        </w:rPr>
        <w:t xml:space="preserve"> </w:t>
      </w:r>
      <w:r>
        <w:rPr>
          <w:spacing w:val="-2"/>
        </w:rPr>
        <w:t>вида.</w:t>
      </w:r>
    </w:p>
    <w:p w:rsidR="00C425EB" w:rsidRDefault="00C425EB">
      <w:pPr>
        <w:pStyle w:val="BodyText"/>
        <w:ind w:left="397" w:right="766" w:firstLine="600"/>
        <w:jc w:val="left"/>
      </w:pPr>
      <w:r>
        <w:t>Проводить морфологический, орфографический анализ деепричастий, применять это умение в речевой практике.</w:t>
      </w:r>
    </w:p>
    <w:p w:rsidR="00C425EB" w:rsidRDefault="00C425EB">
      <w:pPr>
        <w:pStyle w:val="BodyText"/>
        <w:ind w:left="996" w:right="1106"/>
        <w:jc w:val="left"/>
      </w:pPr>
      <w:r>
        <w:t>Конструировать</w:t>
      </w:r>
      <w:r>
        <w:rPr>
          <w:spacing w:val="-6"/>
        </w:rPr>
        <w:t xml:space="preserve"> </w:t>
      </w:r>
      <w:r>
        <w:t>деепричастный</w:t>
      </w:r>
      <w:r>
        <w:rPr>
          <w:spacing w:val="-6"/>
        </w:rPr>
        <w:t xml:space="preserve"> </w:t>
      </w:r>
      <w:r>
        <w:t>оборот,</w:t>
      </w:r>
      <w:r>
        <w:rPr>
          <w:spacing w:val="-6"/>
        </w:rPr>
        <w:t xml:space="preserve"> </w:t>
      </w:r>
      <w:r>
        <w:t>определять</w:t>
      </w:r>
      <w:r>
        <w:rPr>
          <w:spacing w:val="-6"/>
        </w:rPr>
        <w:t xml:space="preserve"> </w:t>
      </w:r>
      <w:r>
        <w:t>роль</w:t>
      </w:r>
      <w:r>
        <w:rPr>
          <w:spacing w:val="-6"/>
        </w:rPr>
        <w:t xml:space="preserve"> </w:t>
      </w:r>
      <w:r>
        <w:t>деепричастия</w:t>
      </w:r>
      <w:r>
        <w:rPr>
          <w:spacing w:val="-6"/>
        </w:rPr>
        <w:t xml:space="preserve"> </w:t>
      </w:r>
      <w:r>
        <w:t>в</w:t>
      </w:r>
      <w:r>
        <w:rPr>
          <w:spacing w:val="-6"/>
        </w:rPr>
        <w:t xml:space="preserve"> </w:t>
      </w:r>
      <w:r>
        <w:t>предложении. Уместно использовать деепричастия в речи.</w:t>
      </w:r>
    </w:p>
    <w:p w:rsidR="00C425EB" w:rsidRDefault="00C425EB">
      <w:pPr>
        <w:pStyle w:val="BodyText"/>
        <w:ind w:left="996"/>
        <w:jc w:val="left"/>
      </w:pPr>
      <w:r>
        <w:t>Правильно</w:t>
      </w:r>
      <w:r>
        <w:rPr>
          <w:spacing w:val="-3"/>
        </w:rPr>
        <w:t xml:space="preserve"> </w:t>
      </w:r>
      <w:r>
        <w:t>ставить</w:t>
      </w:r>
      <w:r>
        <w:rPr>
          <w:spacing w:val="-3"/>
        </w:rPr>
        <w:t xml:space="preserve"> </w:t>
      </w:r>
      <w:r>
        <w:t>ударение</w:t>
      </w:r>
      <w:r>
        <w:rPr>
          <w:spacing w:val="-3"/>
        </w:rPr>
        <w:t xml:space="preserve"> </w:t>
      </w:r>
      <w:r>
        <w:t>в</w:t>
      </w:r>
      <w:r>
        <w:rPr>
          <w:spacing w:val="-2"/>
        </w:rPr>
        <w:t xml:space="preserve"> деепричастиях.</w:t>
      </w:r>
    </w:p>
    <w:p w:rsidR="00C425EB" w:rsidRDefault="00C425EB">
      <w:pPr>
        <w:pStyle w:val="BodyText"/>
        <w:ind w:left="397" w:firstLine="600"/>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80"/>
        </w:rPr>
        <w:t xml:space="preserve"> </w:t>
      </w:r>
      <w:r>
        <w:t>слитного</w:t>
      </w:r>
      <w:r>
        <w:rPr>
          <w:spacing w:val="80"/>
        </w:rPr>
        <w:t xml:space="preserve"> </w:t>
      </w:r>
      <w:r>
        <w:t xml:space="preserve">и раздельного написания </w:t>
      </w:r>
      <w:r>
        <w:rPr>
          <w:b/>
        </w:rPr>
        <w:t xml:space="preserve">не </w:t>
      </w:r>
      <w:r>
        <w:t>с деепричастиями.</w:t>
      </w:r>
    </w:p>
    <w:p w:rsidR="00C425EB" w:rsidRDefault="00C425EB">
      <w:pPr>
        <w:pStyle w:val="BodyText"/>
        <w:ind w:left="996"/>
        <w:jc w:val="left"/>
      </w:pPr>
      <w:r>
        <w:t>Правильно</w:t>
      </w:r>
      <w:r>
        <w:rPr>
          <w:spacing w:val="-7"/>
        </w:rPr>
        <w:t xml:space="preserve"> </w:t>
      </w:r>
      <w:r>
        <w:t>строить</w:t>
      </w:r>
      <w:r>
        <w:rPr>
          <w:spacing w:val="-4"/>
        </w:rPr>
        <w:t xml:space="preserve"> </w:t>
      </w:r>
      <w:r>
        <w:t>предложения</w:t>
      </w:r>
      <w:r>
        <w:rPr>
          <w:spacing w:val="-5"/>
        </w:rPr>
        <w:t xml:space="preserve"> </w:t>
      </w:r>
      <w:r>
        <w:t>с</w:t>
      </w:r>
      <w:r>
        <w:rPr>
          <w:spacing w:val="-4"/>
        </w:rPr>
        <w:t xml:space="preserve"> </w:t>
      </w:r>
      <w:r>
        <w:t>одиночными</w:t>
      </w:r>
      <w:r>
        <w:rPr>
          <w:spacing w:val="-4"/>
        </w:rPr>
        <w:t xml:space="preserve"> </w:t>
      </w:r>
      <w:r>
        <w:t>деепричастиями</w:t>
      </w:r>
      <w:r>
        <w:rPr>
          <w:spacing w:val="-5"/>
        </w:rPr>
        <w:t xml:space="preserve"> </w:t>
      </w:r>
      <w:r>
        <w:t>и</w:t>
      </w:r>
      <w:r>
        <w:rPr>
          <w:spacing w:val="-4"/>
        </w:rPr>
        <w:t xml:space="preserve"> </w:t>
      </w:r>
      <w:r>
        <w:t>деепричастными</w:t>
      </w:r>
      <w:r>
        <w:rPr>
          <w:spacing w:val="-4"/>
        </w:rPr>
        <w:t xml:space="preserve"> </w:t>
      </w:r>
      <w:r>
        <w:rPr>
          <w:spacing w:val="-2"/>
        </w:rPr>
        <w:t>оборотами.</w:t>
      </w:r>
    </w:p>
    <w:p w:rsidR="00C425EB" w:rsidRDefault="00C425EB">
      <w:pPr>
        <w:pStyle w:val="BodyText"/>
        <w:ind w:left="397" w:firstLine="600"/>
        <w:jc w:val="left"/>
      </w:pPr>
      <w:r>
        <w:t>Правильно</w:t>
      </w:r>
      <w:r>
        <w:rPr>
          <w:spacing w:val="78"/>
        </w:rPr>
        <w:t xml:space="preserve"> </w:t>
      </w:r>
      <w:r>
        <w:t>расставлять</w:t>
      </w:r>
      <w:r>
        <w:rPr>
          <w:spacing w:val="78"/>
        </w:rPr>
        <w:t xml:space="preserve"> </w:t>
      </w:r>
      <w:r>
        <w:t>знаки</w:t>
      </w:r>
      <w:r>
        <w:rPr>
          <w:spacing w:val="78"/>
        </w:rPr>
        <w:t xml:space="preserve"> </w:t>
      </w:r>
      <w:r>
        <w:t>препинания</w:t>
      </w:r>
      <w:r>
        <w:rPr>
          <w:spacing w:val="78"/>
        </w:rPr>
        <w:t xml:space="preserve"> </w:t>
      </w:r>
      <w:r>
        <w:t>в</w:t>
      </w:r>
      <w:r>
        <w:rPr>
          <w:spacing w:val="78"/>
        </w:rPr>
        <w:t xml:space="preserve"> </w:t>
      </w:r>
      <w:r>
        <w:t>предложениях</w:t>
      </w:r>
      <w:r>
        <w:rPr>
          <w:spacing w:val="78"/>
        </w:rPr>
        <w:t xml:space="preserve"> </w:t>
      </w:r>
      <w:r>
        <w:t>с</w:t>
      </w:r>
      <w:r>
        <w:rPr>
          <w:spacing w:val="78"/>
        </w:rPr>
        <w:t xml:space="preserve"> </w:t>
      </w:r>
      <w:r>
        <w:t>одиночным</w:t>
      </w:r>
      <w:r>
        <w:rPr>
          <w:spacing w:val="78"/>
        </w:rPr>
        <w:t xml:space="preserve"> </w:t>
      </w:r>
      <w:r>
        <w:t>деепричастием</w:t>
      </w:r>
      <w:r>
        <w:rPr>
          <w:spacing w:val="78"/>
        </w:rPr>
        <w:t xml:space="preserve"> </w:t>
      </w:r>
      <w:r>
        <w:t>и деепричастным оборотом.</w:t>
      </w:r>
    </w:p>
    <w:p w:rsidR="00C425EB" w:rsidRDefault="00C425EB">
      <w:pPr>
        <w:pStyle w:val="BodyText"/>
        <w:tabs>
          <w:tab w:val="left" w:pos="2390"/>
          <w:tab w:val="left" w:pos="4306"/>
          <w:tab w:val="left" w:pos="4716"/>
          <w:tab w:val="left" w:pos="6745"/>
          <w:tab w:val="left" w:pos="7712"/>
          <w:tab w:val="left" w:pos="9368"/>
          <w:tab w:val="left" w:pos="9757"/>
        </w:tabs>
        <w:ind w:left="397" w:right="683" w:firstLine="60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C425EB" w:rsidRDefault="00C425EB">
      <w:pPr>
        <w:pStyle w:val="BodyText"/>
        <w:ind w:left="0"/>
        <w:jc w:val="left"/>
      </w:pPr>
    </w:p>
    <w:p w:rsidR="00C425EB" w:rsidRDefault="00C425EB">
      <w:pPr>
        <w:pStyle w:val="Heading2"/>
        <w:ind w:left="757"/>
        <w:jc w:val="left"/>
      </w:pPr>
      <w:r>
        <w:rPr>
          <w:spacing w:val="-2"/>
        </w:rPr>
        <w:t>Наречие</w:t>
      </w:r>
    </w:p>
    <w:p w:rsidR="00C425EB" w:rsidRDefault="00C425EB">
      <w:pPr>
        <w:pStyle w:val="BodyText"/>
        <w:ind w:left="397" w:right="685" w:firstLine="60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425EB" w:rsidRDefault="00C425EB">
      <w:pPr>
        <w:pStyle w:val="BodyText"/>
        <w:ind w:left="397" w:right="682" w:firstLine="600"/>
      </w:pPr>
      <w:r>
        <w:t>Проводить морфологический, орфографический анализ наречий (в рамках изученного), применять это умение в речевой практике.</w:t>
      </w:r>
    </w:p>
    <w:p w:rsidR="00C425EB" w:rsidRDefault="00C425EB">
      <w:pPr>
        <w:pStyle w:val="BodyText"/>
        <w:ind w:left="397" w:right="686" w:firstLine="600"/>
      </w:pPr>
      <w:r>
        <w:t>Соблюдать нормы образования степеней сравнения наречий, произношения наречий, постановки в них ударения.</w:t>
      </w:r>
    </w:p>
    <w:p w:rsidR="00C425EB" w:rsidRDefault="00C425EB">
      <w:pPr>
        <w:pStyle w:val="BodyText"/>
        <w:ind w:right="678" w:firstLine="600"/>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 xml:space="preserve">после 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 xml:space="preserve">с </w:t>
      </w:r>
      <w:r>
        <w:rPr>
          <w:spacing w:val="-2"/>
        </w:rPr>
        <w:t>наречиями.</w:t>
      </w:r>
    </w:p>
    <w:p w:rsidR="00C425EB" w:rsidRDefault="00C425EB">
      <w:pPr>
        <w:pStyle w:val="BodyText"/>
        <w:ind w:left="0"/>
        <w:jc w:val="left"/>
      </w:pPr>
    </w:p>
    <w:p w:rsidR="00C425EB" w:rsidRDefault="00C425EB">
      <w:pPr>
        <w:pStyle w:val="Heading2"/>
        <w:ind w:left="756"/>
        <w:jc w:val="left"/>
      </w:pPr>
      <w:r>
        <w:t>Слова</w:t>
      </w:r>
      <w:r>
        <w:rPr>
          <w:spacing w:val="-4"/>
        </w:rPr>
        <w:t xml:space="preserve"> </w:t>
      </w:r>
      <w:r>
        <w:t>категории</w:t>
      </w:r>
      <w:r>
        <w:rPr>
          <w:spacing w:val="-3"/>
        </w:rPr>
        <w:t xml:space="preserve"> </w:t>
      </w:r>
      <w:r>
        <w:rPr>
          <w:spacing w:val="-2"/>
        </w:rPr>
        <w:t>состояния</w:t>
      </w:r>
    </w:p>
    <w:p w:rsidR="00C425EB" w:rsidRDefault="00C425EB">
      <w:pPr>
        <w:pStyle w:val="BodyText"/>
        <w:ind w:firstLine="600"/>
        <w:jc w:val="left"/>
      </w:pPr>
      <w:r>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слов</w:t>
      </w:r>
      <w:r>
        <w:rPr>
          <w:spacing w:val="80"/>
        </w:rPr>
        <w:t xml:space="preserve"> </w:t>
      </w:r>
      <w:r>
        <w:t>категории состояния, характеризовать их синтаксическую функцию и роль в речи.</w:t>
      </w:r>
    </w:p>
    <w:p w:rsidR="00C425EB" w:rsidRDefault="00C425EB">
      <w:pPr>
        <w:pStyle w:val="BodyText"/>
        <w:ind w:left="0"/>
        <w:jc w:val="left"/>
      </w:pPr>
    </w:p>
    <w:p w:rsidR="00C425EB" w:rsidRDefault="00C425EB">
      <w:pPr>
        <w:pStyle w:val="Heading2"/>
        <w:ind w:left="756"/>
        <w:jc w:val="left"/>
      </w:pPr>
      <w:r>
        <w:t>Служебные</w:t>
      </w:r>
      <w:r>
        <w:rPr>
          <w:spacing w:val="-5"/>
        </w:rPr>
        <w:t xml:space="preserve"> </w:t>
      </w:r>
      <w:r>
        <w:t>части</w:t>
      </w:r>
      <w:r>
        <w:rPr>
          <w:spacing w:val="-4"/>
        </w:rPr>
        <w:t xml:space="preserve"> речи</w:t>
      </w:r>
    </w:p>
    <w:p w:rsidR="00C425EB" w:rsidRDefault="00C425EB">
      <w:pPr>
        <w:pStyle w:val="BodyText"/>
        <w:tabs>
          <w:tab w:val="left" w:pos="1946"/>
          <w:tab w:val="left" w:pos="2917"/>
          <w:tab w:val="left" w:pos="4767"/>
          <w:tab w:val="left" w:pos="6162"/>
          <w:tab w:val="left" w:pos="7080"/>
          <w:tab w:val="left" w:pos="7861"/>
          <w:tab w:val="left" w:pos="9142"/>
          <w:tab w:val="left" w:pos="9636"/>
          <w:tab w:val="left" w:pos="10712"/>
        </w:tabs>
        <w:ind w:right="683" w:firstLine="600"/>
        <w:jc w:val="left"/>
      </w:pPr>
      <w:r>
        <w:rPr>
          <w:spacing w:val="-2"/>
        </w:rPr>
        <w:t>Давать</w:t>
      </w:r>
      <w:r>
        <w:tab/>
      </w:r>
      <w:r>
        <w:rPr>
          <w:spacing w:val="-2"/>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отличия</w:t>
      </w:r>
      <w:r>
        <w:tab/>
      </w:r>
      <w:r>
        <w:rPr>
          <w:spacing w:val="-6"/>
        </w:rPr>
        <w:t xml:space="preserve">от </w:t>
      </w:r>
      <w:r>
        <w:t>самостоятельных частей речи.</w:t>
      </w:r>
    </w:p>
    <w:p w:rsidR="00C425EB" w:rsidRDefault="00C425EB">
      <w:pPr>
        <w:pStyle w:val="BodyText"/>
        <w:ind w:left="0"/>
        <w:jc w:val="left"/>
      </w:pPr>
    </w:p>
    <w:p w:rsidR="00C425EB" w:rsidRDefault="00C425EB">
      <w:pPr>
        <w:pStyle w:val="Heading2"/>
        <w:ind w:left="756"/>
        <w:jc w:val="left"/>
      </w:pPr>
      <w:r>
        <w:rPr>
          <w:spacing w:val="-2"/>
        </w:rPr>
        <w:t>Предлог</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Характеризовать предлог как служебную часть речи, различать производные и непроизводные предлоги, простые и составные предлоги.</w:t>
      </w:r>
    </w:p>
    <w:p w:rsidR="00C425EB" w:rsidRDefault="00C425EB">
      <w:pPr>
        <w:pStyle w:val="BodyText"/>
        <w:ind w:firstLine="600"/>
        <w:jc w:val="left"/>
      </w:pPr>
      <w:r>
        <w:t>Употреблять</w:t>
      </w:r>
      <w:r>
        <w:rPr>
          <w:spacing w:val="-3"/>
        </w:rPr>
        <w:t xml:space="preserve"> </w:t>
      </w:r>
      <w:r>
        <w:t>предлоги</w:t>
      </w:r>
      <w:r>
        <w:rPr>
          <w:spacing w:val="-3"/>
        </w:rPr>
        <w:t xml:space="preserve"> </w:t>
      </w:r>
      <w:r>
        <w:t>в</w:t>
      </w:r>
      <w:r>
        <w:rPr>
          <w:spacing w:val="-3"/>
        </w:rPr>
        <w:t xml:space="preserve"> </w:t>
      </w:r>
      <w:r>
        <w:t>речи</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их</w:t>
      </w:r>
      <w:r>
        <w:rPr>
          <w:spacing w:val="-3"/>
        </w:rPr>
        <w:t xml:space="preserve"> </w:t>
      </w:r>
      <w:r>
        <w:t>значением</w:t>
      </w:r>
      <w:r>
        <w:rPr>
          <w:spacing w:val="-3"/>
        </w:rPr>
        <w:t xml:space="preserve"> </w:t>
      </w:r>
      <w:r>
        <w:t>и</w:t>
      </w:r>
      <w:r>
        <w:rPr>
          <w:spacing w:val="-3"/>
        </w:rPr>
        <w:t xml:space="preserve"> </w:t>
      </w:r>
      <w:r>
        <w:t>стилистическими</w:t>
      </w:r>
      <w:r>
        <w:rPr>
          <w:spacing w:val="-3"/>
        </w:rPr>
        <w:t xml:space="preserve"> </w:t>
      </w:r>
      <w:r>
        <w:t>особенностями, соблюдать нормы правописания производных предлогов.</w:t>
      </w:r>
    </w:p>
    <w:p w:rsidR="00C425EB" w:rsidRDefault="00C425EB">
      <w:pPr>
        <w:pStyle w:val="BodyText"/>
        <w:ind w:firstLine="600"/>
        <w:jc w:val="left"/>
      </w:pPr>
      <w:r>
        <w:t>Соблюдать</w:t>
      </w:r>
      <w:r>
        <w:rPr>
          <w:spacing w:val="80"/>
          <w:w w:val="150"/>
        </w:rPr>
        <w:t xml:space="preserve"> </w:t>
      </w:r>
      <w:r>
        <w:t>нормы</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w w:val="150"/>
        </w:rPr>
        <w:t xml:space="preserve"> </w:t>
      </w:r>
      <w:r>
        <w:t>и</w:t>
      </w:r>
      <w:r>
        <w:rPr>
          <w:spacing w:val="80"/>
          <w:w w:val="150"/>
        </w:rPr>
        <w:t xml:space="preserve"> </w:t>
      </w:r>
      <w:r>
        <w:t>местоимений</w:t>
      </w:r>
      <w:r>
        <w:rPr>
          <w:spacing w:val="80"/>
          <w:w w:val="150"/>
        </w:rPr>
        <w:t xml:space="preserve"> </w:t>
      </w:r>
      <w:r>
        <w:t>с</w:t>
      </w:r>
      <w:r>
        <w:rPr>
          <w:spacing w:val="80"/>
          <w:w w:val="150"/>
        </w:rPr>
        <w:t xml:space="preserve"> </w:t>
      </w:r>
      <w:r>
        <w:t xml:space="preserve">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rsidR="00C425EB" w:rsidRDefault="00C425EB">
      <w:pPr>
        <w:pStyle w:val="BodyText"/>
        <w:ind w:firstLine="600"/>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предлогов,</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при</w:t>
      </w:r>
      <w:r>
        <w:rPr>
          <w:spacing w:val="80"/>
        </w:rPr>
        <w:t xml:space="preserve"> </w:t>
      </w:r>
      <w:r>
        <w:t>выполнении</w:t>
      </w:r>
      <w:r>
        <w:rPr>
          <w:spacing w:val="40"/>
        </w:rPr>
        <w:t xml:space="preserve"> </w:t>
      </w:r>
      <w:r>
        <w:t>языкового анализа различных видов и в речевой практике.</w:t>
      </w:r>
    </w:p>
    <w:p w:rsidR="00C425EB" w:rsidRDefault="00C425EB">
      <w:pPr>
        <w:pStyle w:val="Heading2"/>
        <w:spacing w:before="276"/>
        <w:ind w:left="756"/>
        <w:jc w:val="left"/>
      </w:pPr>
      <w:r>
        <w:rPr>
          <w:spacing w:val="-4"/>
        </w:rPr>
        <w:t>Союз</w:t>
      </w:r>
    </w:p>
    <w:p w:rsidR="00C425EB" w:rsidRDefault="00C425EB">
      <w:pPr>
        <w:pStyle w:val="BodyText"/>
        <w:ind w:right="682" w:firstLine="60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425EB" w:rsidRDefault="00C425EB">
      <w:pPr>
        <w:pStyle w:val="BodyText"/>
        <w:ind w:right="684" w:firstLine="600"/>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rsidR="00C425EB" w:rsidRDefault="00C425EB">
      <w:pPr>
        <w:pStyle w:val="BodyText"/>
        <w:ind w:left="996"/>
      </w:pPr>
      <w:r>
        <w:t>Проводить</w:t>
      </w:r>
      <w:r>
        <w:rPr>
          <w:spacing w:val="-6"/>
        </w:rPr>
        <w:t xml:space="preserve"> </w:t>
      </w:r>
      <w:r>
        <w:t>морфологический</w:t>
      </w:r>
      <w:r>
        <w:rPr>
          <w:spacing w:val="-3"/>
        </w:rPr>
        <w:t xml:space="preserve"> </w:t>
      </w:r>
      <w:r>
        <w:t>анализ</w:t>
      </w:r>
      <w:r>
        <w:rPr>
          <w:spacing w:val="-4"/>
        </w:rPr>
        <w:t xml:space="preserve"> </w:t>
      </w:r>
      <w:r>
        <w:t>союзов,</w:t>
      </w:r>
      <w:r>
        <w:rPr>
          <w:spacing w:val="-3"/>
        </w:rPr>
        <w:t xml:space="preserve"> </w:t>
      </w:r>
      <w:r>
        <w:t>применять</w:t>
      </w:r>
      <w:r>
        <w:rPr>
          <w:spacing w:val="-4"/>
        </w:rPr>
        <w:t xml:space="preserve"> </w:t>
      </w:r>
      <w:r>
        <w:t>это</w:t>
      </w:r>
      <w:r>
        <w:rPr>
          <w:spacing w:val="-3"/>
        </w:rPr>
        <w:t xml:space="preserve"> </w:t>
      </w:r>
      <w:r>
        <w:t>умение</w:t>
      </w:r>
      <w:r>
        <w:rPr>
          <w:spacing w:val="-4"/>
        </w:rPr>
        <w:t xml:space="preserve"> </w:t>
      </w:r>
      <w:r>
        <w:t>в</w:t>
      </w:r>
      <w:r>
        <w:rPr>
          <w:spacing w:val="-3"/>
        </w:rPr>
        <w:t xml:space="preserve"> </w:t>
      </w:r>
      <w:r>
        <w:t>речевой</w:t>
      </w:r>
      <w:r>
        <w:rPr>
          <w:spacing w:val="-3"/>
        </w:rPr>
        <w:t xml:space="preserve"> </w:t>
      </w:r>
      <w:r>
        <w:rPr>
          <w:spacing w:val="-2"/>
        </w:rPr>
        <w:t>практике.</w:t>
      </w:r>
    </w:p>
    <w:p w:rsidR="00C425EB" w:rsidRDefault="00C425EB">
      <w:pPr>
        <w:pStyle w:val="Heading2"/>
        <w:spacing w:before="276"/>
        <w:ind w:left="756"/>
        <w:jc w:val="left"/>
      </w:pPr>
      <w:r>
        <w:rPr>
          <w:spacing w:val="-2"/>
        </w:rPr>
        <w:t>Частица</w:t>
      </w:r>
    </w:p>
    <w:p w:rsidR="00C425EB" w:rsidRDefault="00C425EB">
      <w:pPr>
        <w:pStyle w:val="BodyText"/>
        <w:ind w:right="682" w:firstLine="60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425EB" w:rsidRDefault="00C425EB">
      <w:pPr>
        <w:pStyle w:val="BodyText"/>
        <w:ind w:right="684" w:firstLine="600"/>
      </w:pPr>
      <w:r>
        <w:t>Употреблять частицы в речи в соответствии с их значением и стилистической окраской; соблюдать нормы правописания частиц.</w:t>
      </w:r>
    </w:p>
    <w:p w:rsidR="00C425EB" w:rsidRDefault="00C425EB">
      <w:pPr>
        <w:pStyle w:val="BodyText"/>
        <w:ind w:left="996"/>
      </w:pPr>
      <w:r>
        <w:t>Проводить</w:t>
      </w:r>
      <w:r>
        <w:rPr>
          <w:spacing w:val="-6"/>
        </w:rPr>
        <w:t xml:space="preserve"> </w:t>
      </w:r>
      <w:r>
        <w:t>морфологический</w:t>
      </w:r>
      <w:r>
        <w:rPr>
          <w:spacing w:val="-3"/>
        </w:rPr>
        <w:t xml:space="preserve"> </w:t>
      </w:r>
      <w:r>
        <w:t>анализ</w:t>
      </w:r>
      <w:r>
        <w:rPr>
          <w:spacing w:val="-4"/>
        </w:rPr>
        <w:t xml:space="preserve"> </w:t>
      </w:r>
      <w:r>
        <w:t>частиц,</w:t>
      </w:r>
      <w:r>
        <w:rPr>
          <w:spacing w:val="-3"/>
        </w:rPr>
        <w:t xml:space="preserve"> </w:t>
      </w:r>
      <w:r>
        <w:t>применять</w:t>
      </w:r>
      <w:r>
        <w:rPr>
          <w:spacing w:val="-4"/>
        </w:rPr>
        <w:t xml:space="preserve"> </w:t>
      </w:r>
      <w:r>
        <w:t>это</w:t>
      </w:r>
      <w:r>
        <w:rPr>
          <w:spacing w:val="-3"/>
        </w:rPr>
        <w:t xml:space="preserve"> </w:t>
      </w:r>
      <w:r>
        <w:t>умение</w:t>
      </w:r>
      <w:r>
        <w:rPr>
          <w:spacing w:val="-4"/>
        </w:rPr>
        <w:t xml:space="preserve"> </w:t>
      </w:r>
      <w:r>
        <w:t>в</w:t>
      </w:r>
      <w:r>
        <w:rPr>
          <w:spacing w:val="-3"/>
        </w:rPr>
        <w:t xml:space="preserve"> </w:t>
      </w:r>
      <w:r>
        <w:t>речевой</w:t>
      </w:r>
      <w:r>
        <w:rPr>
          <w:spacing w:val="-3"/>
        </w:rPr>
        <w:t xml:space="preserve"> </w:t>
      </w:r>
      <w:r>
        <w:rPr>
          <w:spacing w:val="-2"/>
        </w:rPr>
        <w:t>практике.</w:t>
      </w:r>
    </w:p>
    <w:p w:rsidR="00C425EB" w:rsidRDefault="00C425EB">
      <w:pPr>
        <w:pStyle w:val="Heading2"/>
        <w:spacing w:before="276"/>
        <w:ind w:left="756"/>
      </w:pPr>
      <w:r>
        <w:t>Междометия</w:t>
      </w:r>
      <w:r>
        <w:rPr>
          <w:spacing w:val="-6"/>
        </w:rPr>
        <w:t xml:space="preserve"> </w:t>
      </w:r>
      <w:r>
        <w:t>и</w:t>
      </w:r>
      <w:r>
        <w:rPr>
          <w:spacing w:val="-6"/>
        </w:rPr>
        <w:t xml:space="preserve"> </w:t>
      </w:r>
      <w:r>
        <w:t>звукоподражательные</w:t>
      </w:r>
      <w:r>
        <w:rPr>
          <w:spacing w:val="-6"/>
        </w:rPr>
        <w:t xml:space="preserve"> </w:t>
      </w:r>
      <w:r>
        <w:rPr>
          <w:spacing w:val="-2"/>
        </w:rPr>
        <w:t>слова</w:t>
      </w:r>
    </w:p>
    <w:p w:rsidR="00C425EB" w:rsidRDefault="00C425EB">
      <w:pPr>
        <w:pStyle w:val="BodyText"/>
        <w:ind w:right="683" w:firstLine="60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425EB" w:rsidRDefault="00C425EB">
      <w:pPr>
        <w:pStyle w:val="BodyText"/>
        <w:ind w:left="996" w:right="1031"/>
      </w:pPr>
      <w:r>
        <w:t>Проводить</w:t>
      </w:r>
      <w:r>
        <w:rPr>
          <w:spacing w:val="-5"/>
        </w:rPr>
        <w:t xml:space="preserve"> </w:t>
      </w:r>
      <w:r>
        <w:t>морфологический</w:t>
      </w:r>
      <w:r>
        <w:rPr>
          <w:spacing w:val="-5"/>
        </w:rPr>
        <w:t xml:space="preserve"> </w:t>
      </w:r>
      <w:r>
        <w:t>анализ</w:t>
      </w:r>
      <w:r>
        <w:rPr>
          <w:spacing w:val="-5"/>
        </w:rPr>
        <w:t xml:space="preserve"> </w:t>
      </w:r>
      <w:r>
        <w:t>междометий,</w:t>
      </w:r>
      <w:r>
        <w:rPr>
          <w:spacing w:val="-5"/>
        </w:rPr>
        <w:t xml:space="preserve"> </w:t>
      </w:r>
      <w:r>
        <w:t>применять</w:t>
      </w:r>
      <w:r>
        <w:rPr>
          <w:spacing w:val="-5"/>
        </w:rPr>
        <w:t xml:space="preserve"> </w:t>
      </w:r>
      <w:r>
        <w:t>это</w:t>
      </w:r>
      <w:r>
        <w:rPr>
          <w:spacing w:val="-5"/>
        </w:rPr>
        <w:t xml:space="preserve"> </w:t>
      </w:r>
      <w:r>
        <w:t>умение</w:t>
      </w:r>
      <w:r>
        <w:rPr>
          <w:spacing w:val="-5"/>
        </w:rPr>
        <w:t xml:space="preserve"> </w:t>
      </w:r>
      <w:r>
        <w:t>в</w:t>
      </w:r>
      <w:r>
        <w:rPr>
          <w:spacing w:val="-5"/>
        </w:rPr>
        <w:t xml:space="preserve"> </w:t>
      </w:r>
      <w:r>
        <w:t>речевой</w:t>
      </w:r>
      <w:r>
        <w:rPr>
          <w:spacing w:val="-5"/>
        </w:rPr>
        <w:t xml:space="preserve"> </w:t>
      </w:r>
      <w:r>
        <w:t>практике. Соблюдать пунктуационные правила оформления предложений с междометиями.</w:t>
      </w:r>
    </w:p>
    <w:p w:rsidR="00C425EB" w:rsidRDefault="00C425EB">
      <w:pPr>
        <w:pStyle w:val="BodyText"/>
        <w:ind w:left="996"/>
      </w:pPr>
      <w:r>
        <w:t>Различать</w:t>
      </w:r>
      <w:r>
        <w:rPr>
          <w:spacing w:val="-6"/>
        </w:rPr>
        <w:t xml:space="preserve"> </w:t>
      </w:r>
      <w:r>
        <w:t>грамматические</w:t>
      </w:r>
      <w:r>
        <w:rPr>
          <w:spacing w:val="-6"/>
        </w:rPr>
        <w:t xml:space="preserve"> </w:t>
      </w:r>
      <w:r>
        <w:rPr>
          <w:spacing w:val="-2"/>
        </w:rPr>
        <w:t>омонимы.</w:t>
      </w:r>
    </w:p>
    <w:p w:rsidR="00C425EB" w:rsidRDefault="00C425EB">
      <w:pPr>
        <w:pStyle w:val="Heading1"/>
        <w:spacing w:before="276"/>
        <w:jc w:val="both"/>
      </w:pPr>
      <w:r>
        <w:t xml:space="preserve">8 </w:t>
      </w:r>
      <w:r>
        <w:rPr>
          <w:spacing w:val="-2"/>
        </w:rPr>
        <w:t>КЛАСС</w:t>
      </w:r>
    </w:p>
    <w:p w:rsidR="00C425EB" w:rsidRDefault="00C425EB">
      <w:pPr>
        <w:pStyle w:val="Heading2"/>
        <w:ind w:left="756"/>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left="996"/>
      </w:pPr>
      <w:r>
        <w:t>Иметь</w:t>
      </w:r>
      <w:r>
        <w:rPr>
          <w:spacing w:val="-5"/>
        </w:rPr>
        <w:t xml:space="preserve"> </w:t>
      </w:r>
      <w:r>
        <w:t>представление</w:t>
      </w:r>
      <w:r>
        <w:rPr>
          <w:spacing w:val="-2"/>
        </w:rPr>
        <w:t xml:space="preserve"> </w:t>
      </w:r>
      <w:r>
        <w:t>о</w:t>
      </w:r>
      <w:r>
        <w:rPr>
          <w:spacing w:val="-3"/>
        </w:rPr>
        <w:t xml:space="preserve"> </w:t>
      </w:r>
      <w:r>
        <w:t>русском</w:t>
      </w:r>
      <w:r>
        <w:rPr>
          <w:spacing w:val="-2"/>
        </w:rPr>
        <w:t xml:space="preserve"> </w:t>
      </w:r>
      <w:r>
        <w:t>языке</w:t>
      </w:r>
      <w:r>
        <w:rPr>
          <w:spacing w:val="-3"/>
        </w:rPr>
        <w:t xml:space="preserve"> </w:t>
      </w:r>
      <w:r>
        <w:t>как</w:t>
      </w:r>
      <w:r>
        <w:rPr>
          <w:spacing w:val="-2"/>
        </w:rPr>
        <w:t xml:space="preserve"> </w:t>
      </w:r>
      <w:r>
        <w:t>одном</w:t>
      </w:r>
      <w:r>
        <w:rPr>
          <w:spacing w:val="-3"/>
        </w:rPr>
        <w:t xml:space="preserve"> </w:t>
      </w:r>
      <w:r>
        <w:t>из</w:t>
      </w:r>
      <w:r>
        <w:rPr>
          <w:spacing w:val="-2"/>
        </w:rPr>
        <w:t xml:space="preserve"> </w:t>
      </w:r>
      <w:r>
        <w:t>славянских</w:t>
      </w:r>
      <w:r>
        <w:rPr>
          <w:spacing w:val="-2"/>
        </w:rPr>
        <w:t xml:space="preserve"> языков.</w:t>
      </w:r>
    </w:p>
    <w:p w:rsidR="00C425EB" w:rsidRDefault="00C425EB">
      <w:pPr>
        <w:pStyle w:val="Heading2"/>
        <w:spacing w:before="276"/>
        <w:ind w:left="756"/>
      </w:pPr>
      <w:r>
        <w:t>Язык</w:t>
      </w:r>
      <w:r>
        <w:rPr>
          <w:spacing w:val="-3"/>
        </w:rPr>
        <w:t xml:space="preserve"> </w:t>
      </w:r>
      <w:r>
        <w:t>и</w:t>
      </w:r>
      <w:r>
        <w:rPr>
          <w:spacing w:val="-1"/>
        </w:rPr>
        <w:t xml:space="preserve"> </w:t>
      </w:r>
      <w:r>
        <w:rPr>
          <w:spacing w:val="-4"/>
        </w:rPr>
        <w:t>речь</w:t>
      </w:r>
    </w:p>
    <w:p w:rsidR="00C425EB" w:rsidRDefault="00C425EB">
      <w:pPr>
        <w:pStyle w:val="BodyText"/>
        <w:ind w:right="685" w:firstLine="60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C425EB" w:rsidRDefault="00C425EB">
      <w:pPr>
        <w:pStyle w:val="BodyText"/>
        <w:ind w:right="685" w:firstLine="600"/>
      </w:pPr>
      <w:r>
        <w:t>Участвовать в диалоге на лингвистические темы (в рамках изученного) и темы на основе жизненных наблюдений (объём не менее 6 реплик).</w:t>
      </w:r>
    </w:p>
    <w:p w:rsidR="00C425EB" w:rsidRDefault="00C425EB">
      <w:pPr>
        <w:pStyle w:val="BodyText"/>
        <w:ind w:right="686"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425EB" w:rsidRDefault="00C425EB">
      <w:pPr>
        <w:pStyle w:val="BodyText"/>
        <w:ind w:right="685" w:firstLine="600"/>
      </w:pPr>
      <w:r>
        <w:t>Владеть различными видами чтения: просмотровым, ознакомительным, изучающим,</w:t>
      </w:r>
      <w:r>
        <w:rPr>
          <w:spacing w:val="40"/>
        </w:rPr>
        <w:t xml:space="preserve"> </w:t>
      </w:r>
      <w:r>
        <w:rPr>
          <w:spacing w:val="-2"/>
        </w:rPr>
        <w:t>поисковым.</w:t>
      </w:r>
    </w:p>
    <w:p w:rsidR="00C425EB" w:rsidRDefault="00C425EB">
      <w:pPr>
        <w:pStyle w:val="BodyText"/>
        <w:ind w:left="996" w:right="686"/>
      </w:pPr>
      <w:r>
        <w:t>Устно пересказывать прочитанный или прослушанный текст объёмом не менее 140 слов. Понимать</w:t>
      </w:r>
      <w:r>
        <w:rPr>
          <w:spacing w:val="80"/>
          <w:w w:val="150"/>
        </w:rPr>
        <w:t xml:space="preserve"> </w:t>
      </w:r>
      <w:r>
        <w:t>содержание</w:t>
      </w:r>
      <w:r>
        <w:rPr>
          <w:spacing w:val="80"/>
          <w:w w:val="150"/>
        </w:rPr>
        <w:t xml:space="preserve"> </w:t>
      </w:r>
      <w:r>
        <w:t>прослушанных</w:t>
      </w:r>
      <w:r>
        <w:rPr>
          <w:spacing w:val="80"/>
          <w:w w:val="150"/>
        </w:rPr>
        <w:t xml:space="preserve"> </w:t>
      </w:r>
      <w:r>
        <w:t>и</w:t>
      </w:r>
      <w:r>
        <w:rPr>
          <w:spacing w:val="80"/>
          <w:w w:val="150"/>
        </w:rPr>
        <w:t xml:space="preserve"> </w:t>
      </w:r>
      <w:r>
        <w:t>прочитанных</w:t>
      </w:r>
      <w:r>
        <w:rPr>
          <w:spacing w:val="80"/>
          <w:w w:val="150"/>
        </w:rPr>
        <w:t xml:space="preserve"> </w:t>
      </w:r>
      <w:r>
        <w:t>научно-учебных,</w:t>
      </w:r>
      <w:r>
        <w:rPr>
          <w:spacing w:val="80"/>
          <w:w w:val="150"/>
        </w:rPr>
        <w:t xml:space="preserve"> </w:t>
      </w:r>
      <w:r>
        <w:t>художественных,</w:t>
      </w:r>
    </w:p>
    <w:p w:rsidR="00C425EB" w:rsidRDefault="00C425EB">
      <w:pPr>
        <w:pStyle w:val="BodyText"/>
        <w:ind w:right="683"/>
      </w:pPr>
      <w:r>
        <w:t>публицистических текстов различных функционально-смысловых типов речи объёмом не менее 280 слов:</w:t>
      </w:r>
      <w:r>
        <w:rPr>
          <w:spacing w:val="80"/>
          <w:w w:val="150"/>
        </w:rPr>
        <w:t xml:space="preserve"> </w:t>
      </w:r>
      <w:r>
        <w:t>подробно,</w:t>
      </w:r>
      <w:r>
        <w:rPr>
          <w:spacing w:val="80"/>
          <w:w w:val="150"/>
        </w:rPr>
        <w:t xml:space="preserve"> </w:t>
      </w:r>
      <w:r>
        <w:t>сжато</w:t>
      </w:r>
      <w:r>
        <w:rPr>
          <w:spacing w:val="80"/>
          <w:w w:val="150"/>
        </w:rPr>
        <w:t xml:space="preserve"> </w:t>
      </w:r>
      <w:r>
        <w:t>и</w:t>
      </w:r>
      <w:r>
        <w:rPr>
          <w:spacing w:val="80"/>
          <w:w w:val="150"/>
        </w:rPr>
        <w:t xml:space="preserve"> </w:t>
      </w:r>
      <w:r>
        <w:t>выборочно</w:t>
      </w:r>
      <w:r>
        <w:rPr>
          <w:spacing w:val="80"/>
          <w:w w:val="150"/>
        </w:rPr>
        <w:t xml:space="preserve"> </w:t>
      </w:r>
      <w:r>
        <w:t>передавать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содержание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 xml:space="preserve">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C425EB" w:rsidRDefault="00C425EB">
      <w:pPr>
        <w:pStyle w:val="BodyText"/>
        <w:ind w:right="684" w:firstLine="600"/>
      </w:pPr>
      <w:r>
        <w:t>Осуществлять выбор языковых средств для создания высказывания в соответствии с целью, темой и коммуникативным замыслом.</w:t>
      </w:r>
    </w:p>
    <w:p w:rsidR="00C425EB" w:rsidRDefault="00C425EB">
      <w:pPr>
        <w:pStyle w:val="BodyText"/>
        <w:ind w:right="683" w:firstLine="600"/>
      </w:pPr>
      <w:r>
        <w:t>Соблюдать в устной речи и на письме нормы современного русского литературного языка, в</w:t>
      </w:r>
      <w:r>
        <w:rPr>
          <w:spacing w:val="40"/>
        </w:rPr>
        <w:t xml:space="preserve"> </w:t>
      </w:r>
      <w:r>
        <w:t>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425EB" w:rsidRDefault="00C425EB">
      <w:pPr>
        <w:pStyle w:val="BodyText"/>
        <w:ind w:left="0"/>
        <w:jc w:val="left"/>
      </w:pPr>
    </w:p>
    <w:p w:rsidR="00C425EB" w:rsidRDefault="00C425EB">
      <w:pPr>
        <w:pStyle w:val="Heading2"/>
        <w:ind w:left="756"/>
        <w:jc w:val="left"/>
      </w:pPr>
      <w:r>
        <w:rPr>
          <w:spacing w:val="-4"/>
        </w:rPr>
        <w:t>Текст</w:t>
      </w:r>
    </w:p>
    <w:p w:rsidR="00C425EB" w:rsidRDefault="00C425EB">
      <w:pPr>
        <w:pStyle w:val="BodyText"/>
        <w:ind w:right="685" w:firstLine="60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425EB" w:rsidRDefault="00C425EB">
      <w:pPr>
        <w:pStyle w:val="BodyText"/>
        <w:ind w:right="686" w:firstLine="60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425EB" w:rsidRDefault="00C425EB">
      <w:pPr>
        <w:pStyle w:val="BodyText"/>
        <w:ind w:right="685" w:firstLine="600"/>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425EB" w:rsidRDefault="00C425EB">
      <w:pPr>
        <w:pStyle w:val="BodyText"/>
        <w:ind w:right="685" w:firstLine="60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25EB" w:rsidRDefault="00C425EB">
      <w:pPr>
        <w:pStyle w:val="BodyText"/>
        <w:ind w:left="996"/>
      </w:pPr>
      <w:r>
        <w:t>Представлять</w:t>
      </w:r>
      <w:r>
        <w:rPr>
          <w:spacing w:val="-6"/>
        </w:rPr>
        <w:t xml:space="preserve"> </w:t>
      </w:r>
      <w:r>
        <w:t>сообщение</w:t>
      </w:r>
      <w:r>
        <w:rPr>
          <w:spacing w:val="-3"/>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3"/>
        </w:rPr>
        <w:t xml:space="preserve"> </w:t>
      </w:r>
      <w:r>
        <w:t>виде</w:t>
      </w:r>
      <w:r>
        <w:rPr>
          <w:spacing w:val="-3"/>
        </w:rPr>
        <w:t xml:space="preserve"> </w:t>
      </w:r>
      <w:r>
        <w:rPr>
          <w:spacing w:val="-2"/>
        </w:rPr>
        <w:t>презентации.</w:t>
      </w:r>
    </w:p>
    <w:p w:rsidR="00C425EB" w:rsidRDefault="00C425EB">
      <w:pPr>
        <w:pStyle w:val="BodyText"/>
        <w:ind w:right="685" w:firstLine="60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25EB" w:rsidRDefault="00C425EB">
      <w:pPr>
        <w:pStyle w:val="BodyText"/>
        <w:ind w:right="684" w:firstLine="600"/>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425EB" w:rsidRDefault="00C425EB">
      <w:pPr>
        <w:pStyle w:val="BodyText"/>
        <w:ind w:left="0"/>
        <w:jc w:val="left"/>
      </w:pPr>
    </w:p>
    <w:p w:rsidR="00C425EB" w:rsidRDefault="00C425EB">
      <w:pPr>
        <w:pStyle w:val="Heading2"/>
        <w:ind w:left="756"/>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5" w:firstLine="60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425EB" w:rsidRDefault="00C425EB">
      <w:pPr>
        <w:pStyle w:val="BodyText"/>
        <w:ind w:right="685" w:firstLine="60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425EB" w:rsidRDefault="00C425EB">
      <w:pPr>
        <w:pStyle w:val="BodyText"/>
        <w:ind w:right="684" w:firstLine="600"/>
      </w:pPr>
      <w:r>
        <w:t>Осуществлять выбор языковых средств для создания высказывания в соответствии с целью, темой и коммуникативным замыслом.</w:t>
      </w:r>
    </w:p>
    <w:p w:rsidR="00C425EB" w:rsidRDefault="00C425EB">
      <w:pPr>
        <w:pStyle w:val="BodyText"/>
        <w:ind w:left="0"/>
        <w:jc w:val="left"/>
      </w:pPr>
    </w:p>
    <w:p w:rsidR="00C425EB" w:rsidRDefault="00C425EB">
      <w:pPr>
        <w:pStyle w:val="Heading2"/>
        <w:ind w:left="756"/>
      </w:pPr>
      <w:r>
        <w:t>Система</w:t>
      </w:r>
      <w:r>
        <w:rPr>
          <w:spacing w:val="-3"/>
        </w:rPr>
        <w:t xml:space="preserve"> </w:t>
      </w:r>
      <w:r>
        <w:rPr>
          <w:spacing w:val="-2"/>
        </w:rPr>
        <w:t>языка</w:t>
      </w:r>
    </w:p>
    <w:p w:rsidR="00C425EB" w:rsidRDefault="00C425EB">
      <w:pPr>
        <w:pStyle w:val="BodyText"/>
        <w:ind w:left="0"/>
        <w:jc w:val="left"/>
        <w:rPr>
          <w:b/>
        </w:rPr>
      </w:pPr>
    </w:p>
    <w:p w:rsidR="00C425EB" w:rsidRDefault="00C425EB">
      <w:pPr>
        <w:ind w:left="756"/>
        <w:rPr>
          <w:b/>
          <w:sz w:val="24"/>
        </w:rPr>
      </w:pPr>
      <w:r>
        <w:rPr>
          <w:b/>
          <w:sz w:val="24"/>
        </w:rPr>
        <w:t>Cинтаксис.</w:t>
      </w:r>
      <w:r>
        <w:rPr>
          <w:b/>
          <w:spacing w:val="-3"/>
          <w:sz w:val="24"/>
        </w:rPr>
        <w:t xml:space="preserve"> </w:t>
      </w:r>
      <w:r>
        <w:rPr>
          <w:b/>
          <w:sz w:val="24"/>
        </w:rPr>
        <w:t>Культура</w:t>
      </w:r>
      <w:r>
        <w:rPr>
          <w:b/>
          <w:spacing w:val="-3"/>
          <w:sz w:val="24"/>
        </w:rPr>
        <w:t xml:space="preserve"> </w:t>
      </w:r>
      <w:r>
        <w:rPr>
          <w:b/>
          <w:sz w:val="24"/>
        </w:rPr>
        <w:t>речи.</w:t>
      </w:r>
      <w:r>
        <w:rPr>
          <w:b/>
          <w:spacing w:val="-2"/>
          <w:sz w:val="24"/>
        </w:rPr>
        <w:t xml:space="preserve"> Пунктуация</w:t>
      </w:r>
    </w:p>
    <w:p w:rsidR="00C425EB" w:rsidRDefault="00C425EB">
      <w:pPr>
        <w:pStyle w:val="BodyText"/>
        <w:ind w:left="996" w:right="3147"/>
        <w:jc w:val="left"/>
      </w:pPr>
      <w:r>
        <w:t>Иметь представление о синтаксисе как разделе лингвистики. Распознавать</w:t>
      </w:r>
      <w:r>
        <w:rPr>
          <w:spacing w:val="-7"/>
        </w:rPr>
        <w:t xml:space="preserve"> </w:t>
      </w:r>
      <w:r>
        <w:t>словосочетание</w:t>
      </w:r>
      <w:r>
        <w:rPr>
          <w:spacing w:val="-7"/>
        </w:rPr>
        <w:t xml:space="preserve"> </w:t>
      </w:r>
      <w:r>
        <w:t>и</w:t>
      </w:r>
      <w:r>
        <w:rPr>
          <w:spacing w:val="-7"/>
        </w:rPr>
        <w:t xml:space="preserve"> </w:t>
      </w:r>
      <w:r>
        <w:t>предложение</w:t>
      </w:r>
      <w:r>
        <w:rPr>
          <w:spacing w:val="-7"/>
        </w:rPr>
        <w:t xml:space="preserve"> </w:t>
      </w:r>
      <w:r>
        <w:t>как</w:t>
      </w:r>
      <w:r>
        <w:rPr>
          <w:spacing w:val="-7"/>
        </w:rPr>
        <w:t xml:space="preserve"> </w:t>
      </w:r>
      <w:r>
        <w:t>единицы</w:t>
      </w:r>
      <w:r>
        <w:rPr>
          <w:spacing w:val="-7"/>
        </w:rPr>
        <w:t xml:space="preserve"> </w:t>
      </w:r>
      <w:r>
        <w:t>синтаксиса. Различать функции знаков препинания.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62"/>
        <w:ind w:left="756"/>
        <w:jc w:val="left"/>
      </w:pPr>
      <w:r>
        <w:rPr>
          <w:spacing w:val="-2"/>
        </w:rPr>
        <w:t>Словосочетание</w:t>
      </w:r>
    </w:p>
    <w:p w:rsidR="00C425EB" w:rsidRDefault="00C425EB">
      <w:pPr>
        <w:pStyle w:val="BodyText"/>
        <w:ind w:right="685" w:firstLine="60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425EB" w:rsidRDefault="00C425EB">
      <w:pPr>
        <w:pStyle w:val="BodyText"/>
        <w:ind w:left="996"/>
      </w:pPr>
      <w:r>
        <w:t>Применять</w:t>
      </w:r>
      <w:r>
        <w:rPr>
          <w:spacing w:val="-6"/>
        </w:rPr>
        <w:t xml:space="preserve"> </w:t>
      </w:r>
      <w:r>
        <w:t>нормы</w:t>
      </w:r>
      <w:r>
        <w:rPr>
          <w:spacing w:val="-6"/>
        </w:rPr>
        <w:t xml:space="preserve"> </w:t>
      </w:r>
      <w:r>
        <w:t>построения</w:t>
      </w:r>
      <w:r>
        <w:rPr>
          <w:spacing w:val="-5"/>
        </w:rPr>
        <w:t xml:space="preserve"> </w:t>
      </w:r>
      <w:r>
        <w:rPr>
          <w:spacing w:val="-2"/>
        </w:rPr>
        <w:t>словосочетаний.</w:t>
      </w:r>
    </w:p>
    <w:p w:rsidR="00C425EB" w:rsidRDefault="00C425EB">
      <w:pPr>
        <w:pStyle w:val="Heading2"/>
        <w:spacing w:before="276"/>
        <w:ind w:left="756"/>
        <w:jc w:val="left"/>
      </w:pPr>
      <w:r>
        <w:rPr>
          <w:spacing w:val="-2"/>
        </w:rPr>
        <w:t>Предложение</w:t>
      </w:r>
    </w:p>
    <w:p w:rsidR="00C425EB" w:rsidRDefault="00C425EB">
      <w:pPr>
        <w:pStyle w:val="BodyText"/>
        <w:ind w:right="687" w:firstLine="60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425EB" w:rsidRDefault="00C425EB">
      <w:pPr>
        <w:pStyle w:val="BodyText"/>
        <w:ind w:right="685" w:firstLine="60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w:t>
      </w:r>
      <w:r>
        <w:rPr>
          <w:spacing w:val="40"/>
        </w:rPr>
        <w:t xml:space="preserve"> </w:t>
      </w:r>
      <w:r>
        <w:t>побудительных предложениях; использовать в текстах публицистического стиля риторическое восклицание, вопросно-ответную форму изложения.</w:t>
      </w:r>
    </w:p>
    <w:p w:rsidR="00C425EB" w:rsidRDefault="00C425EB">
      <w:pPr>
        <w:pStyle w:val="BodyText"/>
        <w:ind w:right="678" w:firstLine="600"/>
      </w:pPr>
      <w:r>
        <w:t>Распознавать</w:t>
      </w:r>
      <w:r>
        <w:rPr>
          <w:spacing w:val="-4"/>
        </w:rPr>
        <w:t xml:space="preserve"> </w:t>
      </w:r>
      <w:r>
        <w:t>предложения</w:t>
      </w:r>
      <w:r>
        <w:rPr>
          <w:spacing w:val="-4"/>
        </w:rPr>
        <w:t xml:space="preserve"> </w:t>
      </w:r>
      <w:r>
        <w:t>по</w:t>
      </w:r>
      <w:r>
        <w:rPr>
          <w:spacing w:val="-4"/>
        </w:rPr>
        <w:t xml:space="preserve"> </w:t>
      </w:r>
      <w:r>
        <w:t>количеству</w:t>
      </w:r>
      <w:r>
        <w:rPr>
          <w:spacing w:val="-4"/>
        </w:rPr>
        <w:t xml:space="preserve"> </w:t>
      </w:r>
      <w:r>
        <w:t>грамматических</w:t>
      </w:r>
      <w:r>
        <w:rPr>
          <w:spacing w:val="-4"/>
        </w:rPr>
        <w:t xml:space="preserve"> </w:t>
      </w:r>
      <w:r>
        <w:t>основ;</w:t>
      </w:r>
      <w:r>
        <w:rPr>
          <w:spacing w:val="-4"/>
        </w:rPr>
        <w:t xml:space="preserve"> </w:t>
      </w:r>
      <w:r>
        <w:t>различать</w:t>
      </w:r>
      <w:r>
        <w:rPr>
          <w:spacing w:val="-4"/>
        </w:rPr>
        <w:t xml:space="preserve"> </w:t>
      </w:r>
      <w:r>
        <w:t>способы</w:t>
      </w:r>
      <w:r>
        <w:rPr>
          <w:spacing w:val="-4"/>
        </w:rPr>
        <w:t xml:space="preserve"> </w:t>
      </w:r>
      <w:r>
        <w:t xml:space="preserve">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 количественными сочетаниями. Применять нормы постановки тире между подлежащим и сказуемым.</w:t>
      </w:r>
    </w:p>
    <w:p w:rsidR="00C425EB" w:rsidRDefault="00C425EB">
      <w:pPr>
        <w:pStyle w:val="BodyText"/>
        <w:ind w:right="685" w:firstLine="600"/>
      </w:pPr>
      <w:r>
        <w:t>Распознавать предложения по наличию главных и второстепенных членов, предложения</w:t>
      </w:r>
      <w:r>
        <w:rPr>
          <w:spacing w:val="40"/>
        </w:rPr>
        <w:t xml:space="preserve"> </w:t>
      </w:r>
      <w:r>
        <w:t>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425EB" w:rsidRDefault="00C425EB">
      <w:pPr>
        <w:pStyle w:val="BodyText"/>
        <w:ind w:right="686" w:firstLine="60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C425EB" w:rsidRDefault="00C425EB">
      <w:pPr>
        <w:pStyle w:val="BodyText"/>
        <w:ind w:right="686" w:firstLine="60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w:t>
      </w:r>
    </w:p>
    <w:p w:rsidR="00C425EB" w:rsidRDefault="00C425EB">
      <w:pPr>
        <w:pStyle w:val="BodyText"/>
        <w:ind w:right="686" w:firstLine="600"/>
      </w:pPr>
      <w:r>
        <w:t>Характеризовать признаки однородных членов предложения, средства их связи (союзная и бессоюзная</w:t>
      </w:r>
      <w:r>
        <w:rPr>
          <w:spacing w:val="-2"/>
        </w:rPr>
        <w:t xml:space="preserve"> </w:t>
      </w:r>
      <w:r>
        <w:t>связь);</w:t>
      </w:r>
      <w:r>
        <w:rPr>
          <w:spacing w:val="-2"/>
        </w:rPr>
        <w:t xml:space="preserve"> </w:t>
      </w:r>
      <w:r>
        <w:t>различать</w:t>
      </w:r>
      <w:r>
        <w:rPr>
          <w:spacing w:val="-2"/>
        </w:rPr>
        <w:t xml:space="preserve"> </w:t>
      </w:r>
      <w:r>
        <w:t>однородные</w:t>
      </w:r>
      <w:r>
        <w:rPr>
          <w:spacing w:val="-2"/>
        </w:rPr>
        <w:t xml:space="preserve"> </w:t>
      </w:r>
      <w:r>
        <w:t>и</w:t>
      </w:r>
      <w:r>
        <w:rPr>
          <w:spacing w:val="-2"/>
        </w:rPr>
        <w:t xml:space="preserve"> </w:t>
      </w:r>
      <w:r>
        <w:t>неоднородные</w:t>
      </w:r>
      <w:r>
        <w:rPr>
          <w:spacing w:val="-2"/>
        </w:rPr>
        <w:t xml:space="preserve"> </w:t>
      </w:r>
      <w:r>
        <w:t>определения;</w:t>
      </w:r>
      <w:r>
        <w:rPr>
          <w:spacing w:val="-2"/>
        </w:rPr>
        <w:t xml:space="preserve"> </w:t>
      </w:r>
      <w:r>
        <w:t>находить</w:t>
      </w:r>
      <w:r>
        <w:rPr>
          <w:spacing w:val="-2"/>
        </w:rPr>
        <w:t xml:space="preserve"> </w:t>
      </w:r>
      <w:r>
        <w:t>обобщающие</w:t>
      </w:r>
      <w:r>
        <w:rPr>
          <w:spacing w:val="-2"/>
        </w:rPr>
        <w:t xml:space="preserve"> </w:t>
      </w:r>
      <w:r>
        <w:t>слова при однородных членах; понимать особенности употребления в речи сочетаний однородных членов разных типов.</w:t>
      </w:r>
    </w:p>
    <w:p w:rsidR="00C425EB" w:rsidRDefault="00C425EB">
      <w:pPr>
        <w:ind w:left="396" w:right="686" w:firstLine="600"/>
        <w:jc w:val="both"/>
        <w:rPr>
          <w:sz w:val="24"/>
        </w:rPr>
      </w:pPr>
      <w:r>
        <w:rPr>
          <w:sz w:val="24"/>
        </w:rPr>
        <w:t xml:space="preserve">Применять 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r>
        <w:rPr>
          <w:sz w:val="24"/>
        </w:rPr>
        <w:t>.</w:t>
      </w:r>
    </w:p>
    <w:p w:rsidR="00C425EB" w:rsidRDefault="00C425EB">
      <w:pPr>
        <w:pStyle w:val="BodyText"/>
        <w:ind w:right="677" w:firstLine="600"/>
      </w:pPr>
      <w: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t>); правила постановки знаков препинания в предложениях с обобщающим словом при однородных членах.</w:t>
      </w:r>
    </w:p>
    <w:p w:rsidR="00C425EB" w:rsidRDefault="00C425EB">
      <w:pPr>
        <w:pStyle w:val="BodyText"/>
        <w:ind w:right="685" w:firstLine="600"/>
      </w:pPr>
      <w:r>
        <w:t>Распознавать простые неосложнённые предложения, в том числе предложения с</w:t>
      </w:r>
      <w:r>
        <w:rPr>
          <w:spacing w:val="40"/>
        </w:rPr>
        <w:t xml:space="preserve"> </w:t>
      </w:r>
      <w:r>
        <w:t xml:space="preserve">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rsidR="00C425EB" w:rsidRDefault="00C425EB">
      <w:pPr>
        <w:pStyle w:val="BodyText"/>
        <w:ind w:right="685" w:firstLine="60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w:t>
      </w:r>
      <w:r>
        <w:rPr>
          <w:spacing w:val="73"/>
        </w:rPr>
        <w:t xml:space="preserve"> </w:t>
      </w:r>
      <w:r>
        <w:t>уточняющих</w:t>
      </w:r>
      <w:r>
        <w:rPr>
          <w:spacing w:val="73"/>
        </w:rPr>
        <w:t xml:space="preserve"> </w:t>
      </w:r>
      <w:r>
        <w:t>членов,</w:t>
      </w:r>
      <w:r>
        <w:rPr>
          <w:spacing w:val="73"/>
        </w:rPr>
        <w:t xml:space="preserve"> </w:t>
      </w:r>
      <w:r>
        <w:t>пояснительных</w:t>
      </w:r>
      <w:r>
        <w:rPr>
          <w:spacing w:val="73"/>
        </w:rPr>
        <w:t xml:space="preserve"> </w:t>
      </w:r>
      <w:r>
        <w:t>и</w:t>
      </w:r>
      <w:r>
        <w:rPr>
          <w:spacing w:val="73"/>
        </w:rPr>
        <w:t xml:space="preserve"> </w:t>
      </w:r>
      <w:r>
        <w:t>присоединительных</w:t>
      </w:r>
      <w:r>
        <w:rPr>
          <w:spacing w:val="73"/>
        </w:rPr>
        <w:t xml:space="preserve"> </w:t>
      </w:r>
      <w:r>
        <w:t>конструкций;</w:t>
      </w:r>
      <w:r>
        <w:rPr>
          <w:spacing w:val="73"/>
        </w:rPr>
        <w:t xml:space="preserve"> </w:t>
      </w:r>
      <w:r>
        <w:t>правила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постановки знаков препинания в предложениях с вводными и вставными конструкциями, обращениями и междометиями.</w:t>
      </w:r>
    </w:p>
    <w:p w:rsidR="00C425EB" w:rsidRDefault="00C425EB">
      <w:pPr>
        <w:pStyle w:val="BodyText"/>
        <w:ind w:right="685" w:firstLine="60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425EB" w:rsidRDefault="00C425EB">
      <w:pPr>
        <w:pStyle w:val="BodyText"/>
        <w:ind w:right="686" w:firstLine="60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425EB" w:rsidRDefault="00C425EB">
      <w:pPr>
        <w:pStyle w:val="BodyText"/>
        <w:ind w:left="996"/>
      </w:pPr>
      <w:r>
        <w:t>Распознавать</w:t>
      </w:r>
      <w:r>
        <w:rPr>
          <w:spacing w:val="-6"/>
        </w:rPr>
        <w:t xml:space="preserve"> </w:t>
      </w:r>
      <w:r>
        <w:t>сложные</w:t>
      </w:r>
      <w:r>
        <w:rPr>
          <w:spacing w:val="-3"/>
        </w:rPr>
        <w:t xml:space="preserve"> </w:t>
      </w:r>
      <w:r>
        <w:t>предложения,</w:t>
      </w:r>
      <w:r>
        <w:rPr>
          <w:spacing w:val="-4"/>
        </w:rPr>
        <w:t xml:space="preserve"> </w:t>
      </w:r>
      <w:r>
        <w:t>конструкции</w:t>
      </w:r>
      <w:r>
        <w:rPr>
          <w:spacing w:val="-3"/>
        </w:rPr>
        <w:t xml:space="preserve"> </w:t>
      </w:r>
      <w:r>
        <w:t>с</w:t>
      </w:r>
      <w:r>
        <w:rPr>
          <w:spacing w:val="-4"/>
        </w:rPr>
        <w:t xml:space="preserve"> </w:t>
      </w:r>
      <w:r>
        <w:t>чужой</w:t>
      </w:r>
      <w:r>
        <w:rPr>
          <w:spacing w:val="-3"/>
        </w:rPr>
        <w:t xml:space="preserve"> </w:t>
      </w:r>
      <w:r>
        <w:t>речью</w:t>
      </w:r>
      <w:r>
        <w:rPr>
          <w:spacing w:val="-4"/>
        </w:rPr>
        <w:t xml:space="preserve"> </w:t>
      </w:r>
      <w:r>
        <w:t>(в</w:t>
      </w:r>
      <w:r>
        <w:rPr>
          <w:spacing w:val="-3"/>
        </w:rPr>
        <w:t xml:space="preserve"> </w:t>
      </w:r>
      <w:r>
        <w:t>рамках</w:t>
      </w:r>
      <w:r>
        <w:rPr>
          <w:spacing w:val="-3"/>
        </w:rPr>
        <w:t xml:space="preserve"> </w:t>
      </w:r>
      <w:r>
        <w:rPr>
          <w:spacing w:val="-2"/>
        </w:rPr>
        <w:t>изученного).</w:t>
      </w:r>
    </w:p>
    <w:p w:rsidR="00C425EB" w:rsidRDefault="00C425EB">
      <w:pPr>
        <w:pStyle w:val="BodyText"/>
        <w:ind w:right="683" w:firstLine="60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425EB" w:rsidRDefault="00C425EB">
      <w:pPr>
        <w:pStyle w:val="BodyText"/>
        <w:ind w:left="0"/>
        <w:jc w:val="left"/>
      </w:pPr>
    </w:p>
    <w:p w:rsidR="00C425EB" w:rsidRDefault="00C425EB">
      <w:pPr>
        <w:pStyle w:val="Heading1"/>
        <w:jc w:val="both"/>
      </w:pPr>
      <w:r>
        <w:t xml:space="preserve">9 </w:t>
      </w:r>
      <w:r>
        <w:rPr>
          <w:spacing w:val="-2"/>
        </w:rPr>
        <w:t>КЛАСС</w:t>
      </w:r>
    </w:p>
    <w:p w:rsidR="00C425EB" w:rsidRDefault="00C425EB">
      <w:pPr>
        <w:pStyle w:val="Heading2"/>
        <w:ind w:left="756"/>
      </w:pPr>
      <w:r>
        <w:t>Общие</w:t>
      </w:r>
      <w:r>
        <w:rPr>
          <w:spacing w:val="-2"/>
        </w:rPr>
        <w:t xml:space="preserve"> </w:t>
      </w:r>
      <w:r>
        <w:t>сведения</w:t>
      </w:r>
      <w:r>
        <w:rPr>
          <w:spacing w:val="-2"/>
        </w:rPr>
        <w:t xml:space="preserve"> </w:t>
      </w:r>
      <w:r>
        <w:t>о</w:t>
      </w:r>
      <w:r>
        <w:rPr>
          <w:spacing w:val="-1"/>
        </w:rPr>
        <w:t xml:space="preserve"> </w:t>
      </w:r>
      <w:r>
        <w:rPr>
          <w:spacing w:val="-2"/>
        </w:rPr>
        <w:t>языке</w:t>
      </w:r>
    </w:p>
    <w:p w:rsidR="00C425EB" w:rsidRDefault="00C425EB">
      <w:pPr>
        <w:pStyle w:val="BodyText"/>
        <w:ind w:right="685" w:firstLine="600"/>
      </w:pPr>
      <w:r>
        <w:t>Осознавать</w:t>
      </w:r>
      <w:r>
        <w:rPr>
          <w:spacing w:val="-4"/>
        </w:rPr>
        <w:t xml:space="preserve"> </w:t>
      </w:r>
      <w:r>
        <w:t>роль</w:t>
      </w:r>
      <w:r>
        <w:rPr>
          <w:spacing w:val="-4"/>
        </w:rPr>
        <w:t xml:space="preserve"> </w:t>
      </w:r>
      <w:r>
        <w:t>русского</w:t>
      </w:r>
      <w:r>
        <w:rPr>
          <w:spacing w:val="-4"/>
        </w:rPr>
        <w:t xml:space="preserve"> </w:t>
      </w:r>
      <w:r>
        <w:t>языка</w:t>
      </w:r>
      <w:r>
        <w:rPr>
          <w:spacing w:val="-4"/>
        </w:rPr>
        <w:t xml:space="preserve"> </w:t>
      </w:r>
      <w:r>
        <w:t>в</w:t>
      </w:r>
      <w:r>
        <w:rPr>
          <w:spacing w:val="-4"/>
        </w:rPr>
        <w:t xml:space="preserve"> </w:t>
      </w:r>
      <w:r>
        <w:t>жизни</w:t>
      </w:r>
      <w:r>
        <w:rPr>
          <w:spacing w:val="-4"/>
        </w:rPr>
        <w:t xml:space="preserve"> </w:t>
      </w:r>
      <w:r>
        <w:t>человека,</w:t>
      </w:r>
      <w:r>
        <w:rPr>
          <w:spacing w:val="-4"/>
        </w:rPr>
        <w:t xml:space="preserve"> </w:t>
      </w:r>
      <w:r>
        <w:t>государства,</w:t>
      </w:r>
      <w:r>
        <w:rPr>
          <w:spacing w:val="-4"/>
        </w:rPr>
        <w:t xml:space="preserve"> </w:t>
      </w:r>
      <w:r>
        <w:t>общества;</w:t>
      </w:r>
      <w:r>
        <w:rPr>
          <w:spacing w:val="-4"/>
        </w:rPr>
        <w:t xml:space="preserve"> </w:t>
      </w:r>
      <w:r>
        <w:t>понимать</w:t>
      </w:r>
      <w:r>
        <w:rPr>
          <w:spacing w:val="-4"/>
        </w:rPr>
        <w:t xml:space="preserve"> </w:t>
      </w:r>
      <w:r>
        <w:t>внутренние и внешние функции русского языка и уметь рассказать о них.</w:t>
      </w:r>
    </w:p>
    <w:p w:rsidR="00C425EB" w:rsidRDefault="00C425EB">
      <w:pPr>
        <w:pStyle w:val="BodyText"/>
        <w:ind w:left="0"/>
        <w:jc w:val="left"/>
      </w:pPr>
    </w:p>
    <w:p w:rsidR="00C425EB" w:rsidRDefault="00C425EB">
      <w:pPr>
        <w:pStyle w:val="Heading2"/>
        <w:ind w:left="756"/>
      </w:pPr>
      <w:r>
        <w:t>Язык</w:t>
      </w:r>
      <w:r>
        <w:rPr>
          <w:spacing w:val="-3"/>
        </w:rPr>
        <w:t xml:space="preserve"> </w:t>
      </w:r>
      <w:r>
        <w:t>и</w:t>
      </w:r>
      <w:r>
        <w:rPr>
          <w:spacing w:val="-1"/>
        </w:rPr>
        <w:t xml:space="preserve"> </w:t>
      </w:r>
      <w:r>
        <w:rPr>
          <w:spacing w:val="-4"/>
        </w:rPr>
        <w:t>речь</w:t>
      </w:r>
    </w:p>
    <w:p w:rsidR="00C425EB" w:rsidRDefault="00C425EB">
      <w:pPr>
        <w:pStyle w:val="BodyText"/>
        <w:ind w:right="685" w:firstLine="60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425EB" w:rsidRDefault="00C425EB">
      <w:pPr>
        <w:pStyle w:val="BodyText"/>
        <w:ind w:right="685" w:firstLine="60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425EB" w:rsidRDefault="00C425EB">
      <w:pPr>
        <w:pStyle w:val="BodyText"/>
        <w:ind w:right="686" w:firstLine="60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425EB" w:rsidRDefault="00C425EB">
      <w:pPr>
        <w:pStyle w:val="BodyText"/>
        <w:ind w:right="685" w:firstLine="600"/>
      </w:pPr>
      <w:r>
        <w:t>Владеть различными видами чтения: просмотровым, ознакомительным, изучающим,</w:t>
      </w:r>
      <w:r>
        <w:rPr>
          <w:spacing w:val="40"/>
        </w:rPr>
        <w:t xml:space="preserve"> </w:t>
      </w:r>
      <w:r>
        <w:rPr>
          <w:spacing w:val="-2"/>
        </w:rPr>
        <w:t>поисковым.</w:t>
      </w:r>
    </w:p>
    <w:p w:rsidR="00C425EB" w:rsidRDefault="00C425EB">
      <w:pPr>
        <w:pStyle w:val="BodyText"/>
        <w:ind w:left="996" w:right="684"/>
      </w:pPr>
      <w:r>
        <w:t>Устно пересказывать прочитанный или прослушанный текст объёмом не менее 150 слов. Осуществлять</w:t>
      </w:r>
      <w:r>
        <w:rPr>
          <w:spacing w:val="43"/>
        </w:rPr>
        <w:t xml:space="preserve"> </w:t>
      </w:r>
      <w:r>
        <w:t>выбор</w:t>
      </w:r>
      <w:r>
        <w:rPr>
          <w:spacing w:val="44"/>
        </w:rPr>
        <w:t xml:space="preserve"> </w:t>
      </w:r>
      <w:r>
        <w:t>языковых</w:t>
      </w:r>
      <w:r>
        <w:rPr>
          <w:spacing w:val="43"/>
        </w:rPr>
        <w:t xml:space="preserve"> </w:t>
      </w:r>
      <w:r>
        <w:t>средств</w:t>
      </w:r>
      <w:r>
        <w:rPr>
          <w:spacing w:val="44"/>
        </w:rPr>
        <w:t xml:space="preserve"> </w:t>
      </w:r>
      <w:r>
        <w:t>для</w:t>
      </w:r>
      <w:r>
        <w:rPr>
          <w:spacing w:val="44"/>
        </w:rPr>
        <w:t xml:space="preserve"> </w:t>
      </w:r>
      <w:r>
        <w:t>создания</w:t>
      </w:r>
      <w:r>
        <w:rPr>
          <w:spacing w:val="43"/>
        </w:rPr>
        <w:t xml:space="preserve"> </w:t>
      </w:r>
      <w:r>
        <w:t>высказывания</w:t>
      </w:r>
      <w:r>
        <w:rPr>
          <w:spacing w:val="44"/>
        </w:rPr>
        <w:t xml:space="preserve"> </w:t>
      </w:r>
      <w:r>
        <w:t>в</w:t>
      </w:r>
      <w:r>
        <w:rPr>
          <w:spacing w:val="43"/>
        </w:rPr>
        <w:t xml:space="preserve"> </w:t>
      </w:r>
      <w:r>
        <w:t>соответствии</w:t>
      </w:r>
      <w:r>
        <w:rPr>
          <w:spacing w:val="44"/>
        </w:rPr>
        <w:t xml:space="preserve"> </w:t>
      </w:r>
      <w:r>
        <w:t>с</w:t>
      </w:r>
      <w:r>
        <w:rPr>
          <w:spacing w:val="44"/>
        </w:rPr>
        <w:t xml:space="preserve"> </w:t>
      </w:r>
      <w:r>
        <w:rPr>
          <w:spacing w:val="-2"/>
        </w:rPr>
        <w:t>целью,</w:t>
      </w:r>
    </w:p>
    <w:p w:rsidR="00C425EB" w:rsidRDefault="00C425EB">
      <w:pPr>
        <w:pStyle w:val="BodyText"/>
      </w:pPr>
      <w:r>
        <w:t>темой</w:t>
      </w:r>
      <w:r>
        <w:rPr>
          <w:spacing w:val="-5"/>
        </w:rPr>
        <w:t xml:space="preserve"> </w:t>
      </w:r>
      <w:r>
        <w:t>и</w:t>
      </w:r>
      <w:r>
        <w:rPr>
          <w:spacing w:val="-4"/>
        </w:rPr>
        <w:t xml:space="preserve"> </w:t>
      </w:r>
      <w:r>
        <w:t>коммуникативным</w:t>
      </w:r>
      <w:r>
        <w:rPr>
          <w:spacing w:val="-4"/>
        </w:rPr>
        <w:t xml:space="preserve"> </w:t>
      </w:r>
      <w:r>
        <w:rPr>
          <w:spacing w:val="-2"/>
        </w:rPr>
        <w:t>замыслом.</w:t>
      </w:r>
    </w:p>
    <w:p w:rsidR="00C425EB" w:rsidRDefault="00C425EB">
      <w:pPr>
        <w:pStyle w:val="BodyText"/>
        <w:ind w:right="683" w:firstLine="600"/>
      </w:pPr>
      <w:r>
        <w:t>Соблюдать в устной речи и на письме нормы современного русского литературного языка, в</w:t>
      </w:r>
      <w:r>
        <w:rPr>
          <w:spacing w:val="40"/>
        </w:rPr>
        <w:t xml:space="preserve"> </w:t>
      </w:r>
      <w:r>
        <w:t>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w:t>
      </w:r>
      <w:r>
        <w:rPr>
          <w:spacing w:val="40"/>
        </w:rPr>
        <w:t xml:space="preserve"> </w:t>
      </w:r>
      <w:r>
        <w:t>обучения орфограммы, пунктограммы и слова с непроверяемыми написаниями).</w:t>
      </w:r>
    </w:p>
    <w:p w:rsidR="00C425EB" w:rsidRDefault="00C425EB">
      <w:pPr>
        <w:pStyle w:val="BodyText"/>
        <w:ind w:left="0"/>
        <w:jc w:val="left"/>
      </w:pPr>
    </w:p>
    <w:p w:rsidR="00C425EB" w:rsidRDefault="00C425EB">
      <w:pPr>
        <w:pStyle w:val="Heading2"/>
        <w:ind w:left="756"/>
        <w:jc w:val="left"/>
      </w:pPr>
      <w:r>
        <w:rPr>
          <w:spacing w:val="-4"/>
        </w:rPr>
        <w:t>Текст</w:t>
      </w:r>
    </w:p>
    <w:p w:rsidR="00C425EB" w:rsidRDefault="00C425EB">
      <w:pPr>
        <w:pStyle w:val="BodyText"/>
        <w:ind w:firstLine="600"/>
        <w:jc w:val="left"/>
      </w:pPr>
      <w:r>
        <w:t>Анализировать текст: определять и комментировать тему и главную мысль текста; подбирать</w:t>
      </w:r>
      <w:r>
        <w:rPr>
          <w:spacing w:val="80"/>
        </w:rPr>
        <w:t xml:space="preserve"> </w:t>
      </w:r>
      <w:r>
        <w:t>заголовок, отражающий тему или главную мысль текста.</w:t>
      </w:r>
    </w:p>
    <w:p w:rsidR="00C425EB" w:rsidRDefault="00C425EB">
      <w:pPr>
        <w:pStyle w:val="BodyText"/>
        <w:ind w:left="996"/>
        <w:jc w:val="left"/>
      </w:pPr>
      <w:r>
        <w:t>Устанавливать</w:t>
      </w:r>
      <w:r>
        <w:rPr>
          <w:spacing w:val="-6"/>
        </w:rPr>
        <w:t xml:space="preserve"> </w:t>
      </w:r>
      <w:r>
        <w:t>принадлежность</w:t>
      </w:r>
      <w:r>
        <w:rPr>
          <w:spacing w:val="-5"/>
        </w:rPr>
        <w:t xml:space="preserve"> </w:t>
      </w:r>
      <w:r>
        <w:t>текста</w:t>
      </w:r>
      <w:r>
        <w:rPr>
          <w:spacing w:val="-5"/>
        </w:rPr>
        <w:t xml:space="preserve"> </w:t>
      </w:r>
      <w:r>
        <w:t>к</w:t>
      </w:r>
      <w:r>
        <w:rPr>
          <w:spacing w:val="-5"/>
        </w:rPr>
        <w:t xml:space="preserve"> </w:t>
      </w:r>
      <w:r>
        <w:t>функционально-смысловому</w:t>
      </w:r>
      <w:r>
        <w:rPr>
          <w:spacing w:val="-5"/>
        </w:rPr>
        <w:t xml:space="preserve"> </w:t>
      </w:r>
      <w:r>
        <w:t>типу</w:t>
      </w:r>
      <w:r>
        <w:rPr>
          <w:spacing w:val="-5"/>
        </w:rPr>
        <w:t xml:space="preserve"> </w:t>
      </w:r>
      <w:r>
        <w:rPr>
          <w:spacing w:val="-2"/>
        </w:rPr>
        <w:t>речи.</w:t>
      </w:r>
    </w:p>
    <w:p w:rsidR="00C425EB" w:rsidRDefault="00C425EB">
      <w:pPr>
        <w:pStyle w:val="BodyText"/>
        <w:ind w:firstLine="600"/>
        <w:jc w:val="left"/>
      </w:pPr>
      <w:r>
        <w:t>Находить</w:t>
      </w:r>
      <w:r>
        <w:rPr>
          <w:spacing w:val="-2"/>
        </w:rPr>
        <w:t xml:space="preserve"> </w:t>
      </w:r>
      <w:r>
        <w:t>в</w:t>
      </w:r>
      <w:r>
        <w:rPr>
          <w:spacing w:val="-2"/>
        </w:rPr>
        <w:t xml:space="preserve"> </w:t>
      </w:r>
      <w:r>
        <w:t>тексте</w:t>
      </w:r>
      <w:r>
        <w:rPr>
          <w:spacing w:val="-2"/>
        </w:rPr>
        <w:t xml:space="preserve"> </w:t>
      </w:r>
      <w:r>
        <w:t>типовые</w:t>
      </w:r>
      <w:r>
        <w:rPr>
          <w:spacing w:val="-2"/>
        </w:rPr>
        <w:t xml:space="preserve"> </w:t>
      </w:r>
      <w:r>
        <w:t>фрагменты</w:t>
      </w:r>
      <w:r>
        <w:rPr>
          <w:spacing w:val="-2"/>
        </w:rPr>
        <w:t xml:space="preserve"> </w:t>
      </w:r>
      <w:r>
        <w:t>–</w:t>
      </w:r>
      <w:r>
        <w:rPr>
          <w:spacing w:val="-2"/>
        </w:rPr>
        <w:t xml:space="preserve"> </w:t>
      </w:r>
      <w:r>
        <w:t>описание,</w:t>
      </w:r>
      <w:r>
        <w:rPr>
          <w:spacing w:val="-2"/>
        </w:rPr>
        <w:t xml:space="preserve"> </w:t>
      </w:r>
      <w:r>
        <w:t>повествование,</w:t>
      </w:r>
      <w:r>
        <w:rPr>
          <w:spacing w:val="-2"/>
        </w:rPr>
        <w:t xml:space="preserve"> </w:t>
      </w:r>
      <w:r>
        <w:t>рассуждение-доказательство, оценочные высказывания.</w:t>
      </w:r>
    </w:p>
    <w:p w:rsidR="00C425EB" w:rsidRDefault="00C425EB">
      <w:pPr>
        <w:pStyle w:val="BodyText"/>
        <w:ind w:left="996" w:right="766"/>
        <w:jc w:val="left"/>
      </w:pPr>
      <w:r>
        <w:t>Прогнозировать</w:t>
      </w:r>
      <w:r>
        <w:rPr>
          <w:spacing w:val="-5"/>
        </w:rPr>
        <w:t xml:space="preserve"> </w:t>
      </w:r>
      <w:r>
        <w:t>содержание</w:t>
      </w:r>
      <w:r>
        <w:rPr>
          <w:spacing w:val="-5"/>
        </w:rPr>
        <w:t xml:space="preserve"> </w:t>
      </w:r>
      <w:r>
        <w:t>текста</w:t>
      </w:r>
      <w:r>
        <w:rPr>
          <w:spacing w:val="-5"/>
        </w:rPr>
        <w:t xml:space="preserve"> </w:t>
      </w:r>
      <w:r>
        <w:t>по</w:t>
      </w:r>
      <w:r>
        <w:rPr>
          <w:spacing w:val="-5"/>
        </w:rPr>
        <w:t xml:space="preserve"> </w:t>
      </w:r>
      <w:r>
        <w:t>заголовку,</w:t>
      </w:r>
      <w:r>
        <w:rPr>
          <w:spacing w:val="-5"/>
        </w:rPr>
        <w:t xml:space="preserve"> </w:t>
      </w:r>
      <w:r>
        <w:t>ключевым</w:t>
      </w:r>
      <w:r>
        <w:rPr>
          <w:spacing w:val="-5"/>
        </w:rPr>
        <w:t xml:space="preserve"> </w:t>
      </w:r>
      <w:r>
        <w:t>словам,</w:t>
      </w:r>
      <w:r>
        <w:rPr>
          <w:spacing w:val="-5"/>
        </w:rPr>
        <w:t xml:space="preserve"> </w:t>
      </w:r>
      <w:r>
        <w:t>зачину</w:t>
      </w:r>
      <w:r>
        <w:rPr>
          <w:spacing w:val="-5"/>
        </w:rPr>
        <w:t xml:space="preserve"> </w:t>
      </w:r>
      <w:r>
        <w:t>или</w:t>
      </w:r>
      <w:r>
        <w:rPr>
          <w:spacing w:val="-5"/>
        </w:rPr>
        <w:t xml:space="preserve"> </w:t>
      </w:r>
      <w:r>
        <w:t>концовке. Выявлять отличительные признаки текстов разных жанров.</w:t>
      </w:r>
    </w:p>
    <w:p w:rsidR="00C425EB" w:rsidRDefault="00C425EB">
      <w:pPr>
        <w:pStyle w:val="BodyText"/>
        <w:ind w:right="684" w:firstLine="600"/>
      </w:pPr>
      <w:r>
        <w:t>Создавать высказывание на основе текста: выражать своё отношение к прочитанному или прослушанному в устной и письменной форме.</w:t>
      </w:r>
    </w:p>
    <w:p w:rsidR="00C425EB" w:rsidRDefault="00C425EB">
      <w:pPr>
        <w:pStyle w:val="BodyText"/>
        <w:ind w:right="684" w:firstLine="600"/>
      </w:pPr>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w:t>
      </w:r>
      <w:r>
        <w:rPr>
          <w:spacing w:val="67"/>
        </w:rPr>
        <w:t xml:space="preserve"> </w:t>
      </w:r>
      <w:r>
        <w:t>сложной</w:t>
      </w:r>
      <w:r>
        <w:rPr>
          <w:spacing w:val="67"/>
        </w:rPr>
        <w:t xml:space="preserve"> </w:t>
      </w:r>
      <w:r>
        <w:t>структуры,</w:t>
      </w:r>
      <w:r>
        <w:rPr>
          <w:spacing w:val="67"/>
        </w:rPr>
        <w:t xml:space="preserve"> </w:t>
      </w:r>
      <w:r>
        <w:t>если</w:t>
      </w:r>
      <w:r>
        <w:rPr>
          <w:spacing w:val="67"/>
        </w:rPr>
        <w:t xml:space="preserve"> </w:t>
      </w:r>
      <w:r>
        <w:t>этот</w:t>
      </w:r>
      <w:r>
        <w:rPr>
          <w:spacing w:val="67"/>
        </w:rPr>
        <w:t xml:space="preserve"> </w:t>
      </w:r>
      <w:r>
        <w:t>объём</w:t>
      </w:r>
      <w:r>
        <w:rPr>
          <w:spacing w:val="67"/>
        </w:rPr>
        <w:t xml:space="preserve"> </w:t>
      </w:r>
      <w:r>
        <w:t>позволяет</w:t>
      </w:r>
      <w:r>
        <w:rPr>
          <w:spacing w:val="67"/>
        </w:rPr>
        <w:t xml:space="preserve"> </w:t>
      </w:r>
      <w:r>
        <w:t>раскрыть</w:t>
      </w:r>
      <w:r>
        <w:rPr>
          <w:spacing w:val="67"/>
        </w:rPr>
        <w:t xml:space="preserve"> </w:t>
      </w:r>
      <w:r>
        <w:t>тему,</w:t>
      </w:r>
      <w:r>
        <w:rPr>
          <w:spacing w:val="67"/>
        </w:rPr>
        <w:t xml:space="preserve"> </w:t>
      </w:r>
      <w:r>
        <w:t>выразить</w:t>
      </w:r>
      <w:r>
        <w:rPr>
          <w:spacing w:val="67"/>
        </w:rPr>
        <w:t xml:space="preserve"> </w:t>
      </w:r>
      <w:r>
        <w:t>главную</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jc w:val="left"/>
      </w:pPr>
      <w:r>
        <w:t>мысль);</w:t>
      </w:r>
      <w:r>
        <w:rPr>
          <w:spacing w:val="-1"/>
        </w:rPr>
        <w:t xml:space="preserve"> </w:t>
      </w:r>
      <w:r>
        <w:t>классные</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 xml:space="preserve">характера </w:t>
      </w:r>
      <w:r>
        <w:rPr>
          <w:spacing w:val="-4"/>
        </w:rPr>
        <w:t>темы.</w:t>
      </w:r>
    </w:p>
    <w:p w:rsidR="00C425EB" w:rsidRDefault="00C425EB">
      <w:pPr>
        <w:pStyle w:val="BodyText"/>
        <w:ind w:right="684" w:firstLine="600"/>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425EB" w:rsidRDefault="00C425EB">
      <w:pPr>
        <w:pStyle w:val="BodyText"/>
        <w:ind w:left="996"/>
      </w:pPr>
      <w:r>
        <w:t>Представлять</w:t>
      </w:r>
      <w:r>
        <w:rPr>
          <w:spacing w:val="-6"/>
        </w:rPr>
        <w:t xml:space="preserve"> </w:t>
      </w:r>
      <w:r>
        <w:t>сообщение</w:t>
      </w:r>
      <w:r>
        <w:rPr>
          <w:spacing w:val="-3"/>
        </w:rPr>
        <w:t xml:space="preserve"> </w:t>
      </w:r>
      <w:r>
        <w:t>на</w:t>
      </w:r>
      <w:r>
        <w:rPr>
          <w:spacing w:val="-3"/>
        </w:rPr>
        <w:t xml:space="preserve"> </w:t>
      </w:r>
      <w:r>
        <w:t>заданную</w:t>
      </w:r>
      <w:r>
        <w:rPr>
          <w:spacing w:val="-4"/>
        </w:rPr>
        <w:t xml:space="preserve"> </w:t>
      </w:r>
      <w:r>
        <w:t>тему</w:t>
      </w:r>
      <w:r>
        <w:rPr>
          <w:spacing w:val="-3"/>
        </w:rPr>
        <w:t xml:space="preserve"> </w:t>
      </w:r>
      <w:r>
        <w:t>в</w:t>
      </w:r>
      <w:r>
        <w:rPr>
          <w:spacing w:val="-3"/>
        </w:rPr>
        <w:t xml:space="preserve"> </w:t>
      </w:r>
      <w:r>
        <w:t>виде</w:t>
      </w:r>
      <w:r>
        <w:rPr>
          <w:spacing w:val="-3"/>
        </w:rPr>
        <w:t xml:space="preserve"> </w:t>
      </w:r>
      <w:r>
        <w:rPr>
          <w:spacing w:val="-2"/>
        </w:rPr>
        <w:t>презентации.</w:t>
      </w:r>
    </w:p>
    <w:p w:rsidR="00C425EB" w:rsidRDefault="00C425EB">
      <w:pPr>
        <w:pStyle w:val="BodyText"/>
        <w:ind w:right="685" w:firstLine="60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425EB" w:rsidRDefault="00C425EB">
      <w:pPr>
        <w:pStyle w:val="BodyText"/>
        <w:ind w:right="683" w:firstLine="60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425EB" w:rsidRDefault="00C425EB">
      <w:pPr>
        <w:pStyle w:val="BodyText"/>
        <w:ind w:right="684" w:firstLine="60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425EB" w:rsidRDefault="00C425EB">
      <w:pPr>
        <w:pStyle w:val="BodyText"/>
        <w:ind w:left="0"/>
        <w:jc w:val="left"/>
      </w:pPr>
    </w:p>
    <w:p w:rsidR="00C425EB" w:rsidRDefault="00C425EB">
      <w:pPr>
        <w:pStyle w:val="Heading2"/>
        <w:ind w:left="756"/>
      </w:pPr>
      <w:r>
        <w:t>Функциональные</w:t>
      </w:r>
      <w:r>
        <w:rPr>
          <w:spacing w:val="-11"/>
        </w:rPr>
        <w:t xml:space="preserve"> </w:t>
      </w:r>
      <w:r>
        <w:t>разновидности</w:t>
      </w:r>
      <w:r>
        <w:rPr>
          <w:spacing w:val="-10"/>
        </w:rPr>
        <w:t xml:space="preserve"> </w:t>
      </w:r>
      <w:r>
        <w:rPr>
          <w:spacing w:val="-2"/>
        </w:rPr>
        <w:t>языка</w:t>
      </w:r>
    </w:p>
    <w:p w:rsidR="00C425EB" w:rsidRDefault="00C425EB">
      <w:pPr>
        <w:pStyle w:val="BodyText"/>
        <w:ind w:right="684" w:firstLine="60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425EB" w:rsidRDefault="00C425EB">
      <w:pPr>
        <w:pStyle w:val="BodyText"/>
        <w:ind w:right="685" w:firstLine="60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425EB" w:rsidRDefault="00C425EB">
      <w:pPr>
        <w:pStyle w:val="BodyText"/>
        <w:ind w:right="685" w:firstLine="60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425EB" w:rsidRDefault="00C425EB">
      <w:pPr>
        <w:pStyle w:val="BodyText"/>
        <w:ind w:left="996"/>
      </w:pPr>
      <w:r>
        <w:t>Составлять</w:t>
      </w:r>
      <w:r>
        <w:rPr>
          <w:spacing w:val="-4"/>
        </w:rPr>
        <w:t xml:space="preserve"> </w:t>
      </w:r>
      <w:r>
        <w:t>тезисы,</w:t>
      </w:r>
      <w:r>
        <w:rPr>
          <w:spacing w:val="-3"/>
        </w:rPr>
        <w:t xml:space="preserve"> </w:t>
      </w:r>
      <w:r>
        <w:t>конспект,</w:t>
      </w:r>
      <w:r>
        <w:rPr>
          <w:spacing w:val="-3"/>
        </w:rPr>
        <w:t xml:space="preserve"> </w:t>
      </w:r>
      <w:r>
        <w:t>писать</w:t>
      </w:r>
      <w:r>
        <w:rPr>
          <w:spacing w:val="-3"/>
        </w:rPr>
        <w:t xml:space="preserve"> </w:t>
      </w:r>
      <w:r>
        <w:t>рецензию,</w:t>
      </w:r>
      <w:r>
        <w:rPr>
          <w:spacing w:val="-3"/>
        </w:rPr>
        <w:t xml:space="preserve"> </w:t>
      </w:r>
      <w:r>
        <w:rPr>
          <w:spacing w:val="-2"/>
        </w:rPr>
        <w:t>реферат.</w:t>
      </w:r>
    </w:p>
    <w:p w:rsidR="00C425EB" w:rsidRDefault="00C425EB">
      <w:pPr>
        <w:pStyle w:val="BodyText"/>
        <w:ind w:right="683" w:firstLine="60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425EB" w:rsidRDefault="00C425EB">
      <w:pPr>
        <w:pStyle w:val="BodyText"/>
        <w:ind w:right="685" w:firstLine="60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425EB" w:rsidRDefault="00C425EB">
      <w:pPr>
        <w:pStyle w:val="BodyText"/>
        <w:ind w:left="0"/>
        <w:jc w:val="left"/>
      </w:pPr>
    </w:p>
    <w:p w:rsidR="00C425EB" w:rsidRDefault="00C425EB">
      <w:pPr>
        <w:pStyle w:val="Heading2"/>
        <w:ind w:left="756"/>
      </w:pPr>
      <w:r>
        <w:t>Система</w:t>
      </w:r>
      <w:r>
        <w:rPr>
          <w:spacing w:val="-3"/>
        </w:rPr>
        <w:t xml:space="preserve"> </w:t>
      </w:r>
      <w:r>
        <w:rPr>
          <w:spacing w:val="-2"/>
        </w:rPr>
        <w:t>языка</w:t>
      </w:r>
    </w:p>
    <w:p w:rsidR="00C425EB" w:rsidRDefault="00C425EB">
      <w:pPr>
        <w:ind w:left="756" w:right="6480"/>
        <w:jc w:val="both"/>
        <w:rPr>
          <w:b/>
          <w:sz w:val="24"/>
        </w:rPr>
      </w:pPr>
      <w:r>
        <w:rPr>
          <w:b/>
          <w:sz w:val="24"/>
        </w:rPr>
        <w:t>Cинтаксис.</w:t>
      </w:r>
      <w:r>
        <w:rPr>
          <w:b/>
          <w:spacing w:val="-12"/>
          <w:sz w:val="24"/>
        </w:rPr>
        <w:t xml:space="preserve"> </w:t>
      </w:r>
      <w:r>
        <w:rPr>
          <w:b/>
          <w:sz w:val="24"/>
        </w:rPr>
        <w:t>Культура</w:t>
      </w:r>
      <w:r>
        <w:rPr>
          <w:b/>
          <w:spacing w:val="-12"/>
          <w:sz w:val="24"/>
        </w:rPr>
        <w:t xml:space="preserve"> </w:t>
      </w:r>
      <w:r>
        <w:rPr>
          <w:b/>
          <w:sz w:val="24"/>
        </w:rPr>
        <w:t>речи.</w:t>
      </w:r>
      <w:r>
        <w:rPr>
          <w:b/>
          <w:spacing w:val="-12"/>
          <w:sz w:val="24"/>
        </w:rPr>
        <w:t xml:space="preserve"> </w:t>
      </w:r>
      <w:r>
        <w:rPr>
          <w:b/>
          <w:sz w:val="24"/>
        </w:rPr>
        <w:t>Пунктуация Сложносочинённое предложение</w:t>
      </w:r>
    </w:p>
    <w:p w:rsidR="00C425EB" w:rsidRDefault="00C425EB">
      <w:pPr>
        <w:pStyle w:val="BodyText"/>
        <w:ind w:left="996"/>
      </w:pPr>
      <w:r>
        <w:t>Выявлять</w:t>
      </w:r>
      <w:r>
        <w:rPr>
          <w:spacing w:val="-5"/>
        </w:rPr>
        <w:t xml:space="preserve"> </w:t>
      </w:r>
      <w:r>
        <w:t>основные</w:t>
      </w:r>
      <w:r>
        <w:rPr>
          <w:spacing w:val="-3"/>
        </w:rPr>
        <w:t xml:space="preserve"> </w:t>
      </w:r>
      <w:r>
        <w:t>средства</w:t>
      </w:r>
      <w:r>
        <w:rPr>
          <w:spacing w:val="-3"/>
        </w:rPr>
        <w:t xml:space="preserve"> </w:t>
      </w:r>
      <w:r>
        <w:t>синтаксической</w:t>
      </w:r>
      <w:r>
        <w:rPr>
          <w:spacing w:val="-3"/>
        </w:rPr>
        <w:t xml:space="preserve"> </w:t>
      </w:r>
      <w:r>
        <w:t>связи</w:t>
      </w:r>
      <w:r>
        <w:rPr>
          <w:spacing w:val="-3"/>
        </w:rPr>
        <w:t xml:space="preserve"> </w:t>
      </w:r>
      <w:r>
        <w:t>между</w:t>
      </w:r>
      <w:r>
        <w:rPr>
          <w:spacing w:val="-3"/>
        </w:rPr>
        <w:t xml:space="preserve"> </w:t>
      </w:r>
      <w:r>
        <w:t>частями</w:t>
      </w:r>
      <w:r>
        <w:rPr>
          <w:spacing w:val="-3"/>
        </w:rPr>
        <w:t xml:space="preserve"> </w:t>
      </w:r>
      <w:r>
        <w:t>сложного</w:t>
      </w:r>
      <w:r>
        <w:rPr>
          <w:spacing w:val="-3"/>
        </w:rPr>
        <w:t xml:space="preserve"> </w:t>
      </w:r>
      <w:r>
        <w:rPr>
          <w:spacing w:val="-2"/>
        </w:rPr>
        <w:t>предложения.</w:t>
      </w:r>
    </w:p>
    <w:p w:rsidR="00C425EB" w:rsidRDefault="00C425EB">
      <w:pPr>
        <w:pStyle w:val="BodyText"/>
        <w:ind w:right="684" w:firstLine="600"/>
      </w:pPr>
      <w:r>
        <w:t>Распознавать сложные предложения с разными видами связи, бессоюзные и союзные предложения (сложносочинённые и сложноподчинённые).</w:t>
      </w:r>
    </w:p>
    <w:p w:rsidR="00C425EB" w:rsidRDefault="00C425EB">
      <w:pPr>
        <w:pStyle w:val="BodyText"/>
        <w:ind w:right="686" w:firstLine="60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C425EB" w:rsidRDefault="00C425EB">
      <w:pPr>
        <w:pStyle w:val="BodyText"/>
        <w:ind w:right="684" w:firstLine="60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425EB" w:rsidRDefault="00C425EB">
      <w:pPr>
        <w:pStyle w:val="BodyText"/>
        <w:ind w:left="996" w:right="2508"/>
      </w:pPr>
      <w:r>
        <w:t>Понимать</w:t>
      </w:r>
      <w:r>
        <w:rPr>
          <w:spacing w:val="-7"/>
        </w:rPr>
        <w:t xml:space="preserve"> </w:t>
      </w:r>
      <w:r>
        <w:t>особенности</w:t>
      </w:r>
      <w:r>
        <w:rPr>
          <w:spacing w:val="-7"/>
        </w:rPr>
        <w:t xml:space="preserve"> </w:t>
      </w:r>
      <w:r>
        <w:t>употребления</w:t>
      </w:r>
      <w:r>
        <w:rPr>
          <w:spacing w:val="-7"/>
        </w:rPr>
        <w:t xml:space="preserve"> </w:t>
      </w:r>
      <w:r>
        <w:t>сложносочинённых</w:t>
      </w:r>
      <w:r>
        <w:rPr>
          <w:spacing w:val="-7"/>
        </w:rPr>
        <w:t xml:space="preserve"> </w:t>
      </w:r>
      <w:r>
        <w:t>предложений</w:t>
      </w:r>
      <w:r>
        <w:rPr>
          <w:spacing w:val="-7"/>
        </w:rPr>
        <w:t xml:space="preserve"> </w:t>
      </w:r>
      <w:r>
        <w:t>в</w:t>
      </w:r>
      <w:r>
        <w:rPr>
          <w:spacing w:val="-7"/>
        </w:rPr>
        <w:t xml:space="preserve"> </w:t>
      </w:r>
      <w:r>
        <w:t>речи. Соблюдать основные нормы построения сложносочинённого предложения.</w:t>
      </w:r>
    </w:p>
    <w:p w:rsidR="00C425EB" w:rsidRDefault="00C425EB">
      <w:pPr>
        <w:pStyle w:val="BodyText"/>
        <w:ind w:right="685" w:firstLine="60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425EB" w:rsidRDefault="00C425EB">
      <w:pPr>
        <w:pStyle w:val="BodyText"/>
        <w:ind w:left="996" w:right="1520"/>
      </w:pPr>
      <w:r>
        <w:t>Проводить</w:t>
      </w:r>
      <w:r>
        <w:rPr>
          <w:spacing w:val="-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сложносочинённых</w:t>
      </w:r>
      <w:r>
        <w:rPr>
          <w:spacing w:val="-7"/>
        </w:rPr>
        <w:t xml:space="preserve"> </w:t>
      </w:r>
      <w:r>
        <w:t>предложений. Применять</w:t>
      </w:r>
      <w:r>
        <w:rPr>
          <w:spacing w:val="-5"/>
        </w:rPr>
        <w:t xml:space="preserve"> </w:t>
      </w:r>
      <w:r>
        <w:t>правила</w:t>
      </w:r>
      <w:r>
        <w:rPr>
          <w:spacing w:val="-5"/>
        </w:rPr>
        <w:t xml:space="preserve"> </w:t>
      </w:r>
      <w:r>
        <w:t>постановки</w:t>
      </w:r>
      <w:r>
        <w:rPr>
          <w:spacing w:val="-5"/>
        </w:rPr>
        <w:t xml:space="preserve"> </w:t>
      </w:r>
      <w:r>
        <w:t>знаков</w:t>
      </w:r>
      <w:r>
        <w:rPr>
          <w:spacing w:val="-5"/>
        </w:rPr>
        <w:t xml:space="preserve"> </w:t>
      </w:r>
      <w:r>
        <w:t>препинания</w:t>
      </w:r>
      <w:r>
        <w:rPr>
          <w:spacing w:val="-5"/>
        </w:rPr>
        <w:t xml:space="preserve"> </w:t>
      </w:r>
      <w:r>
        <w:t>в</w:t>
      </w:r>
      <w:r>
        <w:rPr>
          <w:spacing w:val="-5"/>
        </w:rPr>
        <w:t xml:space="preserve"> </w:t>
      </w:r>
      <w:r>
        <w:t>сложносочинённых</w:t>
      </w:r>
      <w:r>
        <w:rPr>
          <w:spacing w:val="-5"/>
        </w:rPr>
        <w:t xml:space="preserve"> </w:t>
      </w:r>
      <w:r>
        <w:t>предложениях.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2"/>
        <w:spacing w:before="62"/>
        <w:ind w:left="756"/>
      </w:pPr>
      <w:r>
        <w:t>Сложноподчинённое</w:t>
      </w:r>
      <w:r>
        <w:rPr>
          <w:spacing w:val="-13"/>
        </w:rPr>
        <w:t xml:space="preserve"> </w:t>
      </w:r>
      <w:r>
        <w:rPr>
          <w:spacing w:val="-2"/>
        </w:rPr>
        <w:t>предложение</w:t>
      </w:r>
    </w:p>
    <w:p w:rsidR="00C425EB" w:rsidRDefault="00C425EB">
      <w:pPr>
        <w:pStyle w:val="BodyText"/>
        <w:ind w:right="685" w:firstLine="60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425EB" w:rsidRDefault="00C425EB">
      <w:pPr>
        <w:pStyle w:val="BodyText"/>
        <w:ind w:left="996"/>
      </w:pPr>
      <w:r>
        <w:t>Различать</w:t>
      </w:r>
      <w:r>
        <w:rPr>
          <w:spacing w:val="-5"/>
        </w:rPr>
        <w:t xml:space="preserve"> </w:t>
      </w:r>
      <w:r>
        <w:t>подчинительные</w:t>
      </w:r>
      <w:r>
        <w:rPr>
          <w:spacing w:val="-4"/>
        </w:rPr>
        <w:t xml:space="preserve"> </w:t>
      </w:r>
      <w:r>
        <w:t>союзы</w:t>
      </w:r>
      <w:r>
        <w:rPr>
          <w:spacing w:val="-5"/>
        </w:rPr>
        <w:t xml:space="preserve"> </w:t>
      </w:r>
      <w:r>
        <w:t>и</w:t>
      </w:r>
      <w:r>
        <w:rPr>
          <w:spacing w:val="-4"/>
        </w:rPr>
        <w:t xml:space="preserve"> </w:t>
      </w:r>
      <w:r>
        <w:t>союзные</w:t>
      </w:r>
      <w:r>
        <w:rPr>
          <w:spacing w:val="-4"/>
        </w:rPr>
        <w:t xml:space="preserve"> </w:t>
      </w:r>
      <w:r>
        <w:rPr>
          <w:spacing w:val="-2"/>
        </w:rPr>
        <w:t>слова.</w:t>
      </w:r>
    </w:p>
    <w:p w:rsidR="00C425EB" w:rsidRDefault="00C425EB">
      <w:pPr>
        <w:pStyle w:val="BodyText"/>
        <w:ind w:right="685" w:firstLine="60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425EB" w:rsidRDefault="00C425EB">
      <w:pPr>
        <w:pStyle w:val="BodyText"/>
        <w:ind w:right="684" w:firstLine="60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425EB" w:rsidRDefault="00C425EB">
      <w:pPr>
        <w:pStyle w:val="BodyText"/>
        <w:ind w:left="996"/>
      </w:pPr>
      <w:r>
        <w:t>Выявлять</w:t>
      </w:r>
      <w:r>
        <w:rPr>
          <w:spacing w:val="-7"/>
        </w:rPr>
        <w:t xml:space="preserve"> </w:t>
      </w:r>
      <w:r>
        <w:t>однородное,</w:t>
      </w:r>
      <w:r>
        <w:rPr>
          <w:spacing w:val="-7"/>
        </w:rPr>
        <w:t xml:space="preserve"> </w:t>
      </w:r>
      <w:r>
        <w:t>неоднородное</w:t>
      </w:r>
      <w:r>
        <w:rPr>
          <w:spacing w:val="-7"/>
        </w:rPr>
        <w:t xml:space="preserve"> </w:t>
      </w:r>
      <w:r>
        <w:t>и</w:t>
      </w:r>
      <w:r>
        <w:rPr>
          <w:spacing w:val="-6"/>
        </w:rPr>
        <w:t xml:space="preserve"> </w:t>
      </w:r>
      <w:r>
        <w:t>последовательное</w:t>
      </w:r>
      <w:r>
        <w:rPr>
          <w:spacing w:val="-7"/>
        </w:rPr>
        <w:t xml:space="preserve"> </w:t>
      </w:r>
      <w:r>
        <w:t>подчинение</w:t>
      </w:r>
      <w:r>
        <w:rPr>
          <w:spacing w:val="-7"/>
        </w:rPr>
        <w:t xml:space="preserve"> </w:t>
      </w:r>
      <w:r>
        <w:t>придаточных</w:t>
      </w:r>
      <w:r>
        <w:rPr>
          <w:spacing w:val="-6"/>
        </w:rPr>
        <w:t xml:space="preserve"> </w:t>
      </w:r>
      <w:r>
        <w:rPr>
          <w:spacing w:val="-2"/>
        </w:rPr>
        <w:t>частей.</w:t>
      </w:r>
    </w:p>
    <w:p w:rsidR="00C425EB" w:rsidRDefault="00C425EB">
      <w:pPr>
        <w:pStyle w:val="BodyText"/>
        <w:ind w:right="685" w:firstLine="60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425EB" w:rsidRDefault="00C425EB">
      <w:pPr>
        <w:pStyle w:val="BodyText"/>
        <w:ind w:left="996" w:right="1763"/>
        <w:jc w:val="left"/>
      </w:pPr>
      <w:r>
        <w:t>Соблюдать основные нормы построения сложноподчинённого предложения. Понимать</w:t>
      </w:r>
      <w:r>
        <w:rPr>
          <w:spacing w:val="-7"/>
        </w:rPr>
        <w:t xml:space="preserve"> </w:t>
      </w:r>
      <w:r>
        <w:t>особенности</w:t>
      </w:r>
      <w:r>
        <w:rPr>
          <w:spacing w:val="-7"/>
        </w:rPr>
        <w:t xml:space="preserve"> </w:t>
      </w:r>
      <w:r>
        <w:t>употребления</w:t>
      </w:r>
      <w:r>
        <w:rPr>
          <w:spacing w:val="-7"/>
        </w:rPr>
        <w:t xml:space="preserve"> </w:t>
      </w:r>
      <w:r>
        <w:t>сложноподчинённых</w:t>
      </w:r>
      <w:r>
        <w:rPr>
          <w:spacing w:val="-7"/>
        </w:rPr>
        <w:t xml:space="preserve"> </w:t>
      </w:r>
      <w:r>
        <w:t>предложений</w:t>
      </w:r>
      <w:r>
        <w:rPr>
          <w:spacing w:val="-7"/>
        </w:rPr>
        <w:t xml:space="preserve"> </w:t>
      </w:r>
      <w:r>
        <w:t>в</w:t>
      </w:r>
      <w:r>
        <w:rPr>
          <w:spacing w:val="-7"/>
        </w:rPr>
        <w:t xml:space="preserve"> </w:t>
      </w:r>
      <w:r>
        <w:t>речи.</w:t>
      </w:r>
    </w:p>
    <w:p w:rsidR="00C425EB" w:rsidRDefault="00C425EB">
      <w:pPr>
        <w:pStyle w:val="BodyText"/>
        <w:ind w:left="996"/>
        <w:jc w:val="left"/>
      </w:pPr>
      <w:r>
        <w:t>Проводить</w:t>
      </w:r>
      <w:r>
        <w:rPr>
          <w:spacing w:val="-8"/>
        </w:rPr>
        <w:t xml:space="preserve"> </w:t>
      </w:r>
      <w:r>
        <w:t>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6"/>
        </w:rPr>
        <w:t xml:space="preserve"> </w:t>
      </w:r>
      <w:r>
        <w:t>сложноподчинённых</w:t>
      </w:r>
      <w:r>
        <w:rPr>
          <w:spacing w:val="-5"/>
        </w:rPr>
        <w:t xml:space="preserve"> </w:t>
      </w:r>
      <w:r>
        <w:rPr>
          <w:spacing w:val="-2"/>
        </w:rPr>
        <w:t>предложений.</w:t>
      </w:r>
    </w:p>
    <w:p w:rsidR="00C425EB" w:rsidRDefault="00C425EB">
      <w:pPr>
        <w:pStyle w:val="BodyText"/>
        <w:ind w:firstLine="600"/>
        <w:jc w:val="left"/>
      </w:pPr>
      <w:r>
        <w:t>Применять нормы построения сложноподчинённых предложений и правила постановки знаков препинания в них.</w:t>
      </w:r>
    </w:p>
    <w:p w:rsidR="00C425EB" w:rsidRDefault="00C425EB">
      <w:pPr>
        <w:pStyle w:val="BodyText"/>
        <w:ind w:left="0"/>
        <w:jc w:val="left"/>
      </w:pPr>
    </w:p>
    <w:p w:rsidR="00C425EB" w:rsidRDefault="00C425EB">
      <w:pPr>
        <w:pStyle w:val="Heading2"/>
        <w:ind w:left="756"/>
        <w:jc w:val="left"/>
      </w:pPr>
      <w:r>
        <w:t>Бессоюзное</w:t>
      </w:r>
      <w:r>
        <w:rPr>
          <w:spacing w:val="-5"/>
        </w:rPr>
        <w:t xml:space="preserve"> </w:t>
      </w:r>
      <w:r>
        <w:t>сложное</w:t>
      </w:r>
      <w:r>
        <w:rPr>
          <w:spacing w:val="-5"/>
        </w:rPr>
        <w:t xml:space="preserve"> </w:t>
      </w:r>
      <w:r>
        <w:rPr>
          <w:spacing w:val="-2"/>
        </w:rPr>
        <w:t>предложение</w:t>
      </w:r>
    </w:p>
    <w:p w:rsidR="00C425EB" w:rsidRDefault="00C425EB">
      <w:pPr>
        <w:pStyle w:val="BodyText"/>
        <w:ind w:firstLine="600"/>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w:t>
      </w:r>
      <w:r>
        <w:rPr>
          <w:spacing w:val="40"/>
        </w:rPr>
        <w:t xml:space="preserve"> </w:t>
      </w:r>
      <w:r>
        <w:t>предложения, интонационное и пунктуационное выражение этих отношений.</w:t>
      </w:r>
    </w:p>
    <w:p w:rsidR="00C425EB" w:rsidRDefault="00C425EB">
      <w:pPr>
        <w:pStyle w:val="BodyText"/>
        <w:ind w:left="996"/>
        <w:jc w:val="left"/>
      </w:pPr>
      <w:r>
        <w:t>Соблюдать</w:t>
      </w:r>
      <w:r>
        <w:rPr>
          <w:spacing w:val="-6"/>
        </w:rPr>
        <w:t xml:space="preserve"> </w:t>
      </w:r>
      <w:r>
        <w:t>основные</w:t>
      </w:r>
      <w:r>
        <w:rPr>
          <w:spacing w:val="-6"/>
        </w:rPr>
        <w:t xml:space="preserve"> </w:t>
      </w:r>
      <w:r>
        <w:t>грамматические</w:t>
      </w:r>
      <w:r>
        <w:rPr>
          <w:spacing w:val="-6"/>
        </w:rPr>
        <w:t xml:space="preserve"> </w:t>
      </w:r>
      <w:r>
        <w:t>нормы</w:t>
      </w:r>
      <w:r>
        <w:rPr>
          <w:spacing w:val="-6"/>
        </w:rPr>
        <w:t xml:space="preserve"> </w:t>
      </w:r>
      <w:r>
        <w:t>построения</w:t>
      </w:r>
      <w:r>
        <w:rPr>
          <w:spacing w:val="-6"/>
        </w:rPr>
        <w:t xml:space="preserve"> </w:t>
      </w:r>
      <w:r>
        <w:t>бессоюзного</w:t>
      </w:r>
      <w:r>
        <w:rPr>
          <w:spacing w:val="-6"/>
        </w:rPr>
        <w:t xml:space="preserve"> </w:t>
      </w:r>
      <w:r>
        <w:t>сложного</w:t>
      </w:r>
      <w:r>
        <w:rPr>
          <w:spacing w:val="-6"/>
        </w:rPr>
        <w:t xml:space="preserve"> </w:t>
      </w:r>
      <w:r>
        <w:t>предложения. Понимать особенности употребления бессоюзных сложных предложений в речи.</w:t>
      </w:r>
    </w:p>
    <w:p w:rsidR="00C425EB" w:rsidRDefault="00C425EB">
      <w:pPr>
        <w:pStyle w:val="BodyText"/>
        <w:ind w:left="996"/>
        <w:jc w:val="left"/>
      </w:pPr>
      <w:r>
        <w:t>Проводить</w:t>
      </w:r>
      <w:r>
        <w:rPr>
          <w:spacing w:val="-7"/>
        </w:rPr>
        <w:t xml:space="preserve"> </w:t>
      </w:r>
      <w:r>
        <w:t>синтаксический</w:t>
      </w:r>
      <w:r>
        <w:rPr>
          <w:spacing w:val="-5"/>
        </w:rPr>
        <w:t xml:space="preserve"> </w:t>
      </w:r>
      <w:r>
        <w:t>и</w:t>
      </w:r>
      <w:r>
        <w:rPr>
          <w:spacing w:val="-4"/>
        </w:rPr>
        <w:t xml:space="preserve"> </w:t>
      </w:r>
      <w:r>
        <w:t>пунктуационный</w:t>
      </w:r>
      <w:r>
        <w:rPr>
          <w:spacing w:val="-5"/>
        </w:rPr>
        <w:t xml:space="preserve"> </w:t>
      </w:r>
      <w:r>
        <w:t>анализ</w:t>
      </w:r>
      <w:r>
        <w:rPr>
          <w:spacing w:val="-4"/>
        </w:rPr>
        <w:t xml:space="preserve"> </w:t>
      </w:r>
      <w:r>
        <w:t>бессоюзных</w:t>
      </w:r>
      <w:r>
        <w:rPr>
          <w:spacing w:val="-5"/>
        </w:rPr>
        <w:t xml:space="preserve"> </w:t>
      </w:r>
      <w:r>
        <w:t>сложных</w:t>
      </w:r>
      <w:r>
        <w:rPr>
          <w:spacing w:val="-4"/>
        </w:rPr>
        <w:t xml:space="preserve"> </w:t>
      </w:r>
      <w:r>
        <w:rPr>
          <w:spacing w:val="-2"/>
        </w:rPr>
        <w:t>предложений.</w:t>
      </w:r>
    </w:p>
    <w:p w:rsidR="00C425EB" w:rsidRDefault="00C425EB">
      <w:pPr>
        <w:pStyle w:val="BodyText"/>
        <w:ind w:right="684" w:firstLine="60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425EB" w:rsidRDefault="00C425EB">
      <w:pPr>
        <w:pStyle w:val="BodyText"/>
        <w:ind w:left="0"/>
        <w:jc w:val="left"/>
      </w:pPr>
    </w:p>
    <w:p w:rsidR="00C425EB" w:rsidRDefault="00C425EB">
      <w:pPr>
        <w:pStyle w:val="Heading2"/>
        <w:ind w:left="756"/>
        <w:jc w:val="left"/>
      </w:pPr>
      <w:r>
        <w:t>Сложные</w:t>
      </w:r>
      <w:r>
        <w:rPr>
          <w:spacing w:val="-6"/>
        </w:rPr>
        <w:t xml:space="preserve"> </w:t>
      </w:r>
      <w:r>
        <w:t>предложения</w:t>
      </w:r>
      <w:r>
        <w:rPr>
          <w:spacing w:val="-4"/>
        </w:rPr>
        <w:t xml:space="preserve"> </w:t>
      </w:r>
      <w:r>
        <w:t>с</w:t>
      </w:r>
      <w:r>
        <w:rPr>
          <w:spacing w:val="-3"/>
        </w:rPr>
        <w:t xml:space="preserve"> </w:t>
      </w:r>
      <w:r>
        <w:t>разными</w:t>
      </w:r>
      <w:r>
        <w:rPr>
          <w:spacing w:val="-4"/>
        </w:rPr>
        <w:t xml:space="preserve"> </w:t>
      </w:r>
      <w:r>
        <w:t>видами</w:t>
      </w:r>
      <w:r>
        <w:rPr>
          <w:spacing w:val="-4"/>
        </w:rPr>
        <w:t xml:space="preserve"> </w:t>
      </w:r>
      <w:r>
        <w:t>союзной</w:t>
      </w:r>
      <w:r>
        <w:rPr>
          <w:spacing w:val="-3"/>
        </w:rPr>
        <w:t xml:space="preserve"> </w:t>
      </w:r>
      <w:r>
        <w:t>и</w:t>
      </w:r>
      <w:r>
        <w:rPr>
          <w:spacing w:val="-4"/>
        </w:rPr>
        <w:t xml:space="preserve"> </w:t>
      </w:r>
      <w:r>
        <w:t>бессоюзной</w:t>
      </w:r>
      <w:r>
        <w:rPr>
          <w:spacing w:val="-3"/>
        </w:rPr>
        <w:t xml:space="preserve"> </w:t>
      </w:r>
      <w:r>
        <w:rPr>
          <w:spacing w:val="-2"/>
        </w:rPr>
        <w:t>связи</w:t>
      </w:r>
    </w:p>
    <w:p w:rsidR="00C425EB" w:rsidRDefault="00C425EB">
      <w:pPr>
        <w:pStyle w:val="BodyText"/>
        <w:ind w:left="996"/>
        <w:jc w:val="left"/>
      </w:pPr>
      <w:r>
        <w:t>Распознавать</w:t>
      </w:r>
      <w:r>
        <w:rPr>
          <w:spacing w:val="-4"/>
        </w:rPr>
        <w:t xml:space="preserve"> </w:t>
      </w:r>
      <w:r>
        <w:t>типы</w:t>
      </w:r>
      <w:r>
        <w:rPr>
          <w:spacing w:val="-4"/>
        </w:rPr>
        <w:t xml:space="preserve"> </w:t>
      </w:r>
      <w:r>
        <w:t>сложных</w:t>
      </w:r>
      <w:r>
        <w:rPr>
          <w:spacing w:val="-4"/>
        </w:rPr>
        <w:t xml:space="preserve"> </w:t>
      </w:r>
      <w:r>
        <w:t>предложений</w:t>
      </w:r>
      <w:r>
        <w:rPr>
          <w:spacing w:val="-4"/>
        </w:rPr>
        <w:t xml:space="preserve"> </w:t>
      </w:r>
      <w:r>
        <w:t>с</w:t>
      </w:r>
      <w:r>
        <w:rPr>
          <w:spacing w:val="-4"/>
        </w:rPr>
        <w:t xml:space="preserve"> </w:t>
      </w:r>
      <w:r>
        <w:t>разными</w:t>
      </w:r>
      <w:r>
        <w:rPr>
          <w:spacing w:val="-4"/>
        </w:rPr>
        <w:t xml:space="preserve"> </w:t>
      </w:r>
      <w:r>
        <w:t>видами</w:t>
      </w:r>
      <w:r>
        <w:rPr>
          <w:spacing w:val="-4"/>
        </w:rPr>
        <w:t xml:space="preserve"> </w:t>
      </w:r>
      <w:r>
        <w:rPr>
          <w:spacing w:val="-2"/>
        </w:rPr>
        <w:t>связи.</w:t>
      </w:r>
    </w:p>
    <w:p w:rsidR="00C425EB" w:rsidRDefault="00C425EB">
      <w:pPr>
        <w:pStyle w:val="BodyText"/>
        <w:ind w:left="996" w:right="766"/>
        <w:jc w:val="left"/>
      </w:pPr>
      <w:r>
        <w:t>Соблюдать</w:t>
      </w:r>
      <w:r>
        <w:rPr>
          <w:spacing w:val="-5"/>
        </w:rPr>
        <w:t xml:space="preserve"> </w:t>
      </w:r>
      <w:r>
        <w:t>основные</w:t>
      </w:r>
      <w:r>
        <w:rPr>
          <w:spacing w:val="-5"/>
        </w:rPr>
        <w:t xml:space="preserve"> </w:t>
      </w:r>
      <w:r>
        <w:t>нормы</w:t>
      </w:r>
      <w:r>
        <w:rPr>
          <w:spacing w:val="-5"/>
        </w:rPr>
        <w:t xml:space="preserve"> </w:t>
      </w:r>
      <w:r>
        <w:t>построения</w:t>
      </w:r>
      <w:r>
        <w:rPr>
          <w:spacing w:val="-5"/>
        </w:rPr>
        <w:t xml:space="preserve"> </w:t>
      </w:r>
      <w:r>
        <w:t>сложных</w:t>
      </w:r>
      <w:r>
        <w:rPr>
          <w:spacing w:val="-5"/>
        </w:rPr>
        <w:t xml:space="preserve"> </w:t>
      </w:r>
      <w:r>
        <w:t>предложений</w:t>
      </w:r>
      <w:r>
        <w:rPr>
          <w:spacing w:val="-5"/>
        </w:rPr>
        <w:t xml:space="preserve"> </w:t>
      </w:r>
      <w:r>
        <w:t>с</w:t>
      </w:r>
      <w:r>
        <w:rPr>
          <w:spacing w:val="-5"/>
        </w:rPr>
        <w:t xml:space="preserve"> </w:t>
      </w:r>
      <w:r>
        <w:t>разными</w:t>
      </w:r>
      <w:r>
        <w:rPr>
          <w:spacing w:val="-5"/>
        </w:rPr>
        <w:t xml:space="preserve"> </w:t>
      </w:r>
      <w:r>
        <w:t>видами</w:t>
      </w:r>
      <w:r>
        <w:rPr>
          <w:spacing w:val="-5"/>
        </w:rPr>
        <w:t xml:space="preserve"> </w:t>
      </w:r>
      <w:r>
        <w:t>связи. Употреблять сложные предложения с разными видами связи в речи.</w:t>
      </w:r>
    </w:p>
    <w:p w:rsidR="00C425EB" w:rsidRDefault="00C425EB">
      <w:pPr>
        <w:pStyle w:val="BodyText"/>
        <w:ind w:right="686" w:firstLine="600"/>
        <w:jc w:val="left"/>
      </w:pPr>
      <w:r>
        <w:t xml:space="preserve">Проводить синтаксический и пунктуационный анализ сложных предложений с разными видами </w:t>
      </w:r>
      <w:r>
        <w:rPr>
          <w:spacing w:val="-2"/>
        </w:rPr>
        <w:t>связи.</w:t>
      </w:r>
    </w:p>
    <w:p w:rsidR="00C425EB" w:rsidRDefault="00C425EB">
      <w:pPr>
        <w:pStyle w:val="BodyText"/>
        <w:ind w:right="686" w:firstLine="600"/>
        <w:jc w:val="left"/>
      </w:pPr>
      <w:r>
        <w:t xml:space="preserve">Применять правила постановки знаков препинания в сложных предложениях с разными видами </w:t>
      </w:r>
      <w:r>
        <w:rPr>
          <w:spacing w:val="-2"/>
        </w:rPr>
        <w:t>связи.</w:t>
      </w:r>
    </w:p>
    <w:p w:rsidR="00C425EB" w:rsidRDefault="00C425EB">
      <w:pPr>
        <w:pStyle w:val="BodyText"/>
        <w:ind w:left="0"/>
        <w:jc w:val="left"/>
      </w:pPr>
    </w:p>
    <w:p w:rsidR="00C425EB" w:rsidRDefault="00C425EB">
      <w:pPr>
        <w:pStyle w:val="Heading2"/>
        <w:ind w:left="756"/>
        <w:jc w:val="left"/>
      </w:pPr>
      <w:r>
        <w:t>Прямая</w:t>
      </w:r>
      <w:r>
        <w:rPr>
          <w:spacing w:val="-1"/>
        </w:rPr>
        <w:t xml:space="preserve"> </w:t>
      </w:r>
      <w:r>
        <w:t>и</w:t>
      </w:r>
      <w:r>
        <w:rPr>
          <w:spacing w:val="-1"/>
        </w:rPr>
        <w:t xml:space="preserve"> </w:t>
      </w:r>
      <w:r>
        <w:t>косвенная</w:t>
      </w:r>
      <w:r>
        <w:rPr>
          <w:spacing w:val="-1"/>
        </w:rPr>
        <w:t xml:space="preserve"> </w:t>
      </w:r>
      <w:r>
        <w:rPr>
          <w:spacing w:val="-4"/>
        </w:rPr>
        <w:t>речь</w:t>
      </w:r>
    </w:p>
    <w:p w:rsidR="00C425EB" w:rsidRDefault="00C425EB">
      <w:pPr>
        <w:pStyle w:val="BodyText"/>
        <w:ind w:firstLine="600"/>
        <w:jc w:val="left"/>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 косвенной речью.</w:t>
      </w:r>
    </w:p>
    <w:p w:rsidR="00C425EB" w:rsidRDefault="00C425EB">
      <w:pPr>
        <w:pStyle w:val="BodyText"/>
        <w:ind w:left="996"/>
        <w:jc w:val="left"/>
      </w:pPr>
      <w:r>
        <w:t>Уметь</w:t>
      </w:r>
      <w:r>
        <w:rPr>
          <w:spacing w:val="-6"/>
        </w:rPr>
        <w:t xml:space="preserve"> </w:t>
      </w:r>
      <w:r>
        <w:t>цитировать</w:t>
      </w:r>
      <w:r>
        <w:rPr>
          <w:spacing w:val="-4"/>
        </w:rPr>
        <w:t xml:space="preserve"> </w:t>
      </w:r>
      <w:r>
        <w:t>и</w:t>
      </w:r>
      <w:r>
        <w:rPr>
          <w:spacing w:val="-3"/>
        </w:rPr>
        <w:t xml:space="preserve"> </w:t>
      </w:r>
      <w:r>
        <w:t>применять</w:t>
      </w:r>
      <w:r>
        <w:rPr>
          <w:spacing w:val="-4"/>
        </w:rPr>
        <w:t xml:space="preserve"> </w:t>
      </w:r>
      <w:r>
        <w:t>разные</w:t>
      </w:r>
      <w:r>
        <w:rPr>
          <w:spacing w:val="-3"/>
        </w:rPr>
        <w:t xml:space="preserve"> </w:t>
      </w:r>
      <w:r>
        <w:t>способы</w:t>
      </w:r>
      <w:r>
        <w:rPr>
          <w:spacing w:val="-4"/>
        </w:rPr>
        <w:t xml:space="preserve"> </w:t>
      </w:r>
      <w:r>
        <w:t>включения</w:t>
      </w:r>
      <w:r>
        <w:rPr>
          <w:spacing w:val="-3"/>
        </w:rPr>
        <w:t xml:space="preserve"> </w:t>
      </w:r>
      <w:r>
        <w:t>цитат</w:t>
      </w:r>
      <w:r>
        <w:rPr>
          <w:spacing w:val="-4"/>
        </w:rPr>
        <w:t xml:space="preserve"> </w:t>
      </w:r>
      <w:r>
        <w:t>в</w:t>
      </w:r>
      <w:r>
        <w:rPr>
          <w:spacing w:val="-3"/>
        </w:rPr>
        <w:t xml:space="preserve"> </w:t>
      </w:r>
      <w:r>
        <w:rPr>
          <w:spacing w:val="-2"/>
        </w:rPr>
        <w:t>высказывание.</w:t>
      </w:r>
    </w:p>
    <w:p w:rsidR="00C425EB" w:rsidRDefault="00C425EB">
      <w:pPr>
        <w:pStyle w:val="BodyText"/>
        <w:ind w:firstLine="600"/>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w:t>
      </w:r>
      <w:r>
        <w:rPr>
          <w:spacing w:val="80"/>
        </w:rPr>
        <w:t xml:space="preserve"> </w:t>
      </w:r>
      <w:r>
        <w:t>речью,</w:t>
      </w:r>
      <w:r>
        <w:rPr>
          <w:spacing w:val="80"/>
        </w:rPr>
        <w:t xml:space="preserve"> </w:t>
      </w:r>
      <w:r>
        <w:t xml:space="preserve">при </w:t>
      </w:r>
      <w:r>
        <w:rPr>
          <w:spacing w:val="-2"/>
        </w:rPr>
        <w:t>цитировании.</w:t>
      </w:r>
    </w:p>
    <w:p w:rsidR="00C425EB" w:rsidRDefault="00C425EB">
      <w:pPr>
        <w:pStyle w:val="BodyText"/>
        <w:ind w:right="686" w:firstLine="600"/>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 при цитировании.</w:t>
      </w:r>
    </w:p>
    <w:p w:rsidR="00C425EB" w:rsidRDefault="00C425EB">
      <w:pPr>
        <w:pStyle w:val="BodyText"/>
        <w:ind w:left="0"/>
        <w:jc w:val="left"/>
      </w:pPr>
    </w:p>
    <w:p w:rsidR="00C425EB" w:rsidRDefault="00C425EB">
      <w:pPr>
        <w:pStyle w:val="BodyText"/>
        <w:jc w:val="left"/>
      </w:pPr>
      <w:r>
        <w:t>ТЕМАТИЧЕСКОЕ</w:t>
      </w:r>
      <w:r>
        <w:rPr>
          <w:spacing w:val="-4"/>
        </w:rPr>
        <w:t xml:space="preserve"> </w:t>
      </w:r>
      <w:r>
        <w:rPr>
          <w:spacing w:val="-2"/>
        </w:rPr>
        <w:t>ПЛАНИРОВАНИЕ</w:t>
      </w:r>
    </w:p>
    <w:p w:rsidR="00C425EB" w:rsidRDefault="00C425EB">
      <w:pPr>
        <w:pStyle w:val="BodyText"/>
        <w:ind w:left="456"/>
        <w:jc w:val="left"/>
      </w:pPr>
      <w:r>
        <w:t xml:space="preserve">5 </w:t>
      </w:r>
      <w:r>
        <w:rPr>
          <w:spacing w:val="-2"/>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4"/>
        <w:gridCol w:w="3551"/>
        <w:gridCol w:w="845"/>
        <w:gridCol w:w="1592"/>
        <w:gridCol w:w="1648"/>
        <w:gridCol w:w="2421"/>
      </w:tblGrid>
      <w:tr w:rsidR="00C425EB">
        <w:trPr>
          <w:trHeight w:val="279"/>
        </w:trPr>
        <w:tc>
          <w:tcPr>
            <w:tcW w:w="844" w:type="dxa"/>
            <w:vMerge w:val="restart"/>
          </w:tcPr>
          <w:p w:rsidR="00C425EB" w:rsidRDefault="00C425EB">
            <w:pPr>
              <w:pStyle w:val="TableParagraph"/>
              <w:spacing w:before="125"/>
              <w:rPr>
                <w:sz w:val="20"/>
              </w:rPr>
            </w:pPr>
          </w:p>
          <w:p w:rsidR="00C425EB" w:rsidRDefault="00C425EB">
            <w:pPr>
              <w:pStyle w:val="TableParagraph"/>
              <w:ind w:left="234" w:right="144" w:firstLine="240"/>
              <w:rPr>
                <w:b/>
                <w:sz w:val="20"/>
              </w:rPr>
            </w:pPr>
            <w:r>
              <w:rPr>
                <w:b/>
                <w:spacing w:val="-10"/>
                <w:sz w:val="20"/>
              </w:rPr>
              <w:t>№</w:t>
            </w:r>
            <w:r>
              <w:rPr>
                <w:b/>
                <w:spacing w:val="-4"/>
                <w:sz w:val="20"/>
              </w:rPr>
              <w:t xml:space="preserve"> п/п</w:t>
            </w:r>
          </w:p>
        </w:tc>
        <w:tc>
          <w:tcPr>
            <w:tcW w:w="3551" w:type="dxa"/>
            <w:vMerge w:val="restart"/>
          </w:tcPr>
          <w:p w:rsidR="00C425EB" w:rsidRDefault="00C425EB">
            <w:pPr>
              <w:pStyle w:val="TableParagraph"/>
              <w:spacing w:before="125"/>
              <w:rPr>
                <w:sz w:val="20"/>
              </w:rPr>
            </w:pPr>
          </w:p>
          <w:p w:rsidR="00C425EB" w:rsidRDefault="00C425EB">
            <w:pPr>
              <w:pStyle w:val="TableParagraph"/>
              <w:ind w:left="234" w:right="303"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085"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21" w:type="dxa"/>
            <w:vMerge w:val="restart"/>
          </w:tcPr>
          <w:p w:rsidR="00C425EB" w:rsidRDefault="00C425EB">
            <w:pPr>
              <w:pStyle w:val="TableParagraph"/>
              <w:spacing w:before="125"/>
              <w:ind w:left="235" w:right="606" w:firstLine="240"/>
              <w:rPr>
                <w:b/>
                <w:sz w:val="20"/>
              </w:rPr>
            </w:pPr>
            <w:r>
              <w:rPr>
                <w:b/>
                <w:spacing w:val="-2"/>
                <w:sz w:val="20"/>
              </w:rPr>
              <w:t>Электронные (цифровые) образовательные ресурсы</w:t>
            </w:r>
          </w:p>
        </w:tc>
      </w:tr>
      <w:tr w:rsidR="00C425EB">
        <w:trPr>
          <w:trHeight w:val="954"/>
        </w:trPr>
        <w:tc>
          <w:tcPr>
            <w:tcW w:w="844" w:type="dxa"/>
            <w:vMerge/>
            <w:tcBorders>
              <w:top w:val="nil"/>
            </w:tcBorders>
          </w:tcPr>
          <w:p w:rsidR="00C425EB" w:rsidRDefault="00C425EB">
            <w:pPr>
              <w:rPr>
                <w:sz w:val="2"/>
                <w:szCs w:val="2"/>
              </w:rPr>
            </w:pPr>
          </w:p>
        </w:tc>
        <w:tc>
          <w:tcPr>
            <w:tcW w:w="3551" w:type="dxa"/>
            <w:vMerge/>
            <w:tcBorders>
              <w:top w:val="nil"/>
            </w:tcBorders>
          </w:tcPr>
          <w:p w:rsidR="00C425EB" w:rsidRDefault="00C425EB">
            <w:pPr>
              <w:rPr>
                <w:sz w:val="2"/>
                <w:szCs w:val="2"/>
              </w:rPr>
            </w:pPr>
          </w:p>
        </w:tc>
        <w:tc>
          <w:tcPr>
            <w:tcW w:w="845" w:type="dxa"/>
          </w:tcPr>
          <w:p w:rsidR="00C425EB" w:rsidRDefault="00C425EB">
            <w:pPr>
              <w:pStyle w:val="TableParagraph"/>
              <w:spacing w:before="42"/>
              <w:rPr>
                <w:sz w:val="20"/>
              </w:rPr>
            </w:pPr>
          </w:p>
          <w:p w:rsidR="00C425EB" w:rsidRDefault="00C425EB">
            <w:pPr>
              <w:pStyle w:val="TableParagraph"/>
              <w:ind w:left="235"/>
              <w:rPr>
                <w:b/>
                <w:sz w:val="20"/>
              </w:rPr>
            </w:pPr>
            <w:r>
              <w:rPr>
                <w:b/>
                <w:spacing w:val="-2"/>
                <w:sz w:val="20"/>
              </w:rPr>
              <w:t>Всего</w:t>
            </w:r>
          </w:p>
        </w:tc>
        <w:tc>
          <w:tcPr>
            <w:tcW w:w="1592" w:type="dxa"/>
          </w:tcPr>
          <w:p w:rsidR="00C425EB" w:rsidRDefault="00C425EB">
            <w:pPr>
              <w:pStyle w:val="TableParagraph"/>
              <w:spacing w:before="157"/>
              <w:ind w:left="235"/>
              <w:rPr>
                <w:b/>
                <w:sz w:val="20"/>
              </w:rPr>
            </w:pPr>
            <w:r>
              <w:rPr>
                <w:b/>
                <w:spacing w:val="-2"/>
                <w:sz w:val="20"/>
              </w:rPr>
              <w:t>Контрольные работы</w:t>
            </w:r>
          </w:p>
        </w:tc>
        <w:tc>
          <w:tcPr>
            <w:tcW w:w="1648" w:type="dxa"/>
          </w:tcPr>
          <w:p w:rsidR="00C425EB" w:rsidRDefault="00C425EB">
            <w:pPr>
              <w:pStyle w:val="TableParagraph"/>
              <w:spacing w:before="157"/>
              <w:ind w:left="235" w:right="134"/>
              <w:rPr>
                <w:b/>
                <w:sz w:val="20"/>
              </w:rPr>
            </w:pPr>
            <w:r>
              <w:rPr>
                <w:b/>
                <w:spacing w:val="-2"/>
                <w:sz w:val="20"/>
              </w:rPr>
              <w:t xml:space="preserve">Практически </w:t>
            </w:r>
            <w:r>
              <w:rPr>
                <w:b/>
                <w:sz w:val="20"/>
              </w:rPr>
              <w:t>е работы</w:t>
            </w:r>
          </w:p>
        </w:tc>
        <w:tc>
          <w:tcPr>
            <w:tcW w:w="2421" w:type="dxa"/>
            <w:vMerge/>
            <w:tcBorders>
              <w:top w:val="nil"/>
            </w:tcBorders>
          </w:tcPr>
          <w:p w:rsidR="00C425EB" w:rsidRDefault="00C425EB">
            <w:pPr>
              <w:rPr>
                <w:sz w:val="2"/>
                <w:szCs w:val="2"/>
              </w:rPr>
            </w:pPr>
          </w:p>
        </w:tc>
      </w:tr>
    </w:tbl>
    <w:p w:rsidR="00C425EB" w:rsidRDefault="00C425EB">
      <w:pPr>
        <w:rPr>
          <w:sz w:val="2"/>
          <w:szCs w:val="2"/>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4"/>
        <w:gridCol w:w="3551"/>
        <w:gridCol w:w="845"/>
        <w:gridCol w:w="1592"/>
        <w:gridCol w:w="1648"/>
        <w:gridCol w:w="2421"/>
      </w:tblGrid>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Раздел</w:t>
            </w:r>
            <w:r>
              <w:rPr>
                <w:b/>
                <w:spacing w:val="-1"/>
                <w:sz w:val="20"/>
              </w:rPr>
              <w:t xml:space="preserve"> </w:t>
            </w:r>
            <w:r>
              <w:rPr>
                <w:b/>
                <w:sz w:val="20"/>
              </w:rPr>
              <w:t>1.</w:t>
            </w:r>
            <w:r>
              <w:rPr>
                <w:b/>
                <w:spacing w:val="-1"/>
                <w:sz w:val="20"/>
              </w:rPr>
              <w:t xml:space="preserve"> </w:t>
            </w:r>
            <w:r>
              <w:rPr>
                <w:b/>
                <w:sz w:val="20"/>
              </w:rPr>
              <w:t>Общие</w:t>
            </w:r>
            <w:r>
              <w:rPr>
                <w:b/>
                <w:spacing w:val="-1"/>
                <w:sz w:val="20"/>
              </w:rPr>
              <w:t xml:space="preserve"> </w:t>
            </w:r>
            <w:r>
              <w:rPr>
                <w:b/>
                <w:sz w:val="20"/>
              </w:rPr>
              <w:t>сведения</w:t>
            </w:r>
            <w:r>
              <w:rPr>
                <w:b/>
                <w:spacing w:val="-1"/>
                <w:sz w:val="20"/>
              </w:rPr>
              <w:t xml:space="preserve"> </w:t>
            </w:r>
            <w:r>
              <w:rPr>
                <w:b/>
                <w:sz w:val="20"/>
              </w:rPr>
              <w:t xml:space="preserve">о </w:t>
            </w:r>
            <w:r>
              <w:rPr>
                <w:b/>
                <w:spacing w:val="-2"/>
                <w:sz w:val="20"/>
              </w:rPr>
              <w:t>языке</w:t>
            </w:r>
          </w:p>
        </w:tc>
      </w:tr>
      <w:tr w:rsidR="00C425EB">
        <w:trPr>
          <w:trHeight w:val="739"/>
        </w:trPr>
        <w:tc>
          <w:tcPr>
            <w:tcW w:w="844" w:type="dxa"/>
          </w:tcPr>
          <w:p w:rsidR="00C425EB" w:rsidRDefault="00C425EB">
            <w:pPr>
              <w:pStyle w:val="TableParagraph"/>
              <w:spacing w:before="57"/>
              <w:rPr>
                <w:sz w:val="20"/>
              </w:rPr>
            </w:pPr>
          </w:p>
          <w:p w:rsidR="00C425EB" w:rsidRDefault="00C425EB">
            <w:pPr>
              <w:pStyle w:val="TableParagraph"/>
              <w:ind w:left="99"/>
              <w:rPr>
                <w:sz w:val="20"/>
              </w:rPr>
            </w:pPr>
            <w:r>
              <w:rPr>
                <w:spacing w:val="-5"/>
                <w:sz w:val="20"/>
              </w:rPr>
              <w:t>1.1</w:t>
            </w:r>
          </w:p>
        </w:tc>
        <w:tc>
          <w:tcPr>
            <w:tcW w:w="3551" w:type="dxa"/>
          </w:tcPr>
          <w:p w:rsidR="00C425EB" w:rsidRDefault="00C425EB">
            <w:pPr>
              <w:pStyle w:val="TableParagraph"/>
              <w:spacing w:before="30" w:line="230" w:lineRule="atLeast"/>
              <w:ind w:left="234" w:right="303" w:firstLine="240"/>
              <w:rPr>
                <w:sz w:val="20"/>
              </w:rPr>
            </w:pPr>
            <w:r>
              <w:rPr>
                <w:sz w:val="20"/>
              </w:rPr>
              <w:t>Богатство и выразительность русского</w:t>
            </w:r>
            <w:r>
              <w:rPr>
                <w:spacing w:val="-13"/>
                <w:sz w:val="20"/>
              </w:rPr>
              <w:t xml:space="preserve"> </w:t>
            </w:r>
            <w:r>
              <w:rPr>
                <w:sz w:val="20"/>
              </w:rPr>
              <w:t>языка.</w:t>
            </w:r>
            <w:r>
              <w:rPr>
                <w:spacing w:val="-12"/>
                <w:sz w:val="20"/>
              </w:rPr>
              <w:t xml:space="preserve"> </w:t>
            </w:r>
            <w:r>
              <w:rPr>
                <w:sz w:val="20"/>
              </w:rPr>
              <w:t>Лингвистика</w:t>
            </w:r>
            <w:r>
              <w:rPr>
                <w:spacing w:val="-13"/>
                <w:sz w:val="20"/>
              </w:rPr>
              <w:t xml:space="preserve"> </w:t>
            </w:r>
            <w:r>
              <w:rPr>
                <w:sz w:val="20"/>
              </w:rPr>
              <w:t>как наука о языке</w:t>
            </w:r>
          </w:p>
        </w:tc>
        <w:tc>
          <w:tcPr>
            <w:tcW w:w="845" w:type="dxa"/>
          </w:tcPr>
          <w:p w:rsidR="00C425EB" w:rsidRDefault="00C425EB">
            <w:pPr>
              <w:pStyle w:val="TableParagraph"/>
              <w:spacing w:before="57"/>
              <w:rPr>
                <w:sz w:val="20"/>
              </w:rPr>
            </w:pPr>
          </w:p>
          <w:p w:rsidR="00C425EB" w:rsidRDefault="00C425EB">
            <w:pPr>
              <w:pStyle w:val="TableParagraph"/>
              <w:ind w:right="147"/>
              <w:jc w:val="right"/>
              <w:rPr>
                <w:sz w:val="20"/>
              </w:rPr>
            </w:pPr>
            <w:r>
              <w:rPr>
                <w:spacing w:val="-10"/>
                <w:sz w:val="20"/>
              </w:rPr>
              <w:t>2</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rPr>
                <w:sz w:val="20"/>
              </w:rPr>
            </w:pPr>
          </w:p>
          <w:p w:rsidR="00C425EB" w:rsidRDefault="00C425EB">
            <w:pPr>
              <w:pStyle w:val="TableParagraph"/>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147"/>
              <w:jc w:val="right"/>
              <w:rPr>
                <w:sz w:val="20"/>
              </w:rPr>
            </w:pPr>
            <w:r>
              <w:rPr>
                <w:spacing w:val="-10"/>
                <w:sz w:val="20"/>
              </w:rPr>
              <w:t>2</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2.</w:t>
            </w:r>
            <w:r>
              <w:rPr>
                <w:b/>
                <w:spacing w:val="-1"/>
                <w:sz w:val="20"/>
              </w:rPr>
              <w:t xml:space="preserve"> </w:t>
            </w:r>
            <w:r>
              <w:rPr>
                <w:b/>
                <w:sz w:val="20"/>
              </w:rPr>
              <w:t>Язык</w:t>
            </w:r>
            <w:r>
              <w:rPr>
                <w:b/>
                <w:spacing w:val="-1"/>
                <w:sz w:val="20"/>
              </w:rPr>
              <w:t xml:space="preserve"> </w:t>
            </w:r>
            <w:r>
              <w:rPr>
                <w:b/>
                <w:sz w:val="20"/>
              </w:rPr>
              <w:t xml:space="preserve">и </w:t>
            </w:r>
            <w:r>
              <w:rPr>
                <w:b/>
                <w:spacing w:val="-4"/>
                <w:sz w:val="20"/>
              </w:rPr>
              <w:t>речь</w:t>
            </w:r>
          </w:p>
        </w:tc>
      </w:tr>
      <w:tr w:rsidR="00C425EB">
        <w:trPr>
          <w:trHeight w:val="739"/>
        </w:trPr>
        <w:tc>
          <w:tcPr>
            <w:tcW w:w="844" w:type="dxa"/>
          </w:tcPr>
          <w:p w:rsidR="00C425EB" w:rsidRDefault="00C425EB">
            <w:pPr>
              <w:pStyle w:val="TableParagraph"/>
              <w:spacing w:before="57"/>
              <w:rPr>
                <w:sz w:val="20"/>
              </w:rPr>
            </w:pPr>
          </w:p>
          <w:p w:rsidR="00C425EB" w:rsidRDefault="00C425EB">
            <w:pPr>
              <w:pStyle w:val="TableParagraph"/>
              <w:ind w:left="99"/>
              <w:rPr>
                <w:sz w:val="20"/>
              </w:rPr>
            </w:pPr>
            <w:r>
              <w:rPr>
                <w:spacing w:val="-5"/>
                <w:sz w:val="20"/>
              </w:rPr>
              <w:t>2.1</w:t>
            </w:r>
          </w:p>
        </w:tc>
        <w:tc>
          <w:tcPr>
            <w:tcW w:w="3551" w:type="dxa"/>
          </w:tcPr>
          <w:p w:rsidR="00C425EB" w:rsidRDefault="00C425EB">
            <w:pPr>
              <w:pStyle w:val="TableParagraph"/>
              <w:spacing w:before="57"/>
              <w:ind w:left="475"/>
              <w:rPr>
                <w:sz w:val="20"/>
              </w:rPr>
            </w:pPr>
            <w:r>
              <w:rPr>
                <w:sz w:val="20"/>
              </w:rPr>
              <w:t>Язык</w:t>
            </w:r>
            <w:r>
              <w:rPr>
                <w:spacing w:val="-1"/>
                <w:sz w:val="20"/>
              </w:rPr>
              <w:t xml:space="preserve"> </w:t>
            </w:r>
            <w:r>
              <w:rPr>
                <w:sz w:val="20"/>
              </w:rPr>
              <w:t>и</w:t>
            </w:r>
            <w:r>
              <w:rPr>
                <w:spacing w:val="-1"/>
                <w:sz w:val="20"/>
              </w:rPr>
              <w:t xml:space="preserve"> </w:t>
            </w:r>
            <w:r>
              <w:rPr>
                <w:sz w:val="20"/>
              </w:rPr>
              <w:t>речь.</w:t>
            </w:r>
            <w:r>
              <w:rPr>
                <w:spacing w:val="-1"/>
                <w:sz w:val="20"/>
              </w:rPr>
              <w:t xml:space="preserve"> </w:t>
            </w:r>
            <w:r>
              <w:rPr>
                <w:sz w:val="20"/>
              </w:rPr>
              <w:t xml:space="preserve">Монолог. </w:t>
            </w:r>
            <w:r>
              <w:rPr>
                <w:spacing w:val="-2"/>
                <w:sz w:val="20"/>
              </w:rPr>
              <w:t>Диалог.</w:t>
            </w:r>
          </w:p>
          <w:p w:rsidR="00C425EB" w:rsidRDefault="00C425EB">
            <w:pPr>
              <w:pStyle w:val="TableParagraph"/>
              <w:spacing w:line="230" w:lineRule="atLeast"/>
              <w:ind w:left="234" w:right="303"/>
              <w:rPr>
                <w:sz w:val="20"/>
              </w:rPr>
            </w:pPr>
            <w:r>
              <w:rPr>
                <w:sz w:val="20"/>
              </w:rPr>
              <w:t>Полилог.</w:t>
            </w:r>
            <w:r>
              <w:rPr>
                <w:spacing w:val="-13"/>
                <w:sz w:val="20"/>
              </w:rPr>
              <w:t xml:space="preserve"> </w:t>
            </w:r>
            <w:r>
              <w:rPr>
                <w:sz w:val="20"/>
              </w:rPr>
              <w:t>Виды</w:t>
            </w:r>
            <w:r>
              <w:rPr>
                <w:spacing w:val="-12"/>
                <w:sz w:val="20"/>
              </w:rPr>
              <w:t xml:space="preserve"> </w:t>
            </w:r>
            <w:r>
              <w:rPr>
                <w:sz w:val="20"/>
              </w:rPr>
              <w:t xml:space="preserve">речевой </w:t>
            </w:r>
            <w:r>
              <w:rPr>
                <w:spacing w:val="-2"/>
                <w:sz w:val="20"/>
              </w:rPr>
              <w:t>деятельности</w:t>
            </w:r>
          </w:p>
        </w:tc>
        <w:tc>
          <w:tcPr>
            <w:tcW w:w="845" w:type="dxa"/>
          </w:tcPr>
          <w:p w:rsidR="00C425EB" w:rsidRDefault="00C425EB">
            <w:pPr>
              <w:pStyle w:val="TableParagraph"/>
              <w:spacing w:before="57"/>
              <w:rPr>
                <w:sz w:val="20"/>
              </w:rPr>
            </w:pPr>
          </w:p>
          <w:p w:rsidR="00C425EB" w:rsidRDefault="00C425EB">
            <w:pPr>
              <w:pStyle w:val="TableParagraph"/>
              <w:ind w:right="147"/>
              <w:jc w:val="right"/>
              <w:rPr>
                <w:sz w:val="20"/>
              </w:rPr>
            </w:pPr>
            <w:r>
              <w:rPr>
                <w:spacing w:val="-10"/>
                <w:sz w:val="20"/>
              </w:rPr>
              <w:t>7</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rPr>
                <w:sz w:val="20"/>
              </w:rPr>
            </w:pPr>
          </w:p>
          <w:p w:rsidR="00C425EB" w:rsidRDefault="00C425EB">
            <w:pPr>
              <w:pStyle w:val="TableParagraph"/>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395"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0" w:line="202" w:lineRule="exact"/>
              <w:ind w:right="147"/>
              <w:jc w:val="right"/>
              <w:rPr>
                <w:sz w:val="20"/>
              </w:rPr>
            </w:pPr>
            <w:r>
              <w:rPr>
                <w:spacing w:val="-10"/>
                <w:sz w:val="20"/>
              </w:rPr>
              <w:t>7</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 xml:space="preserve">Раздел 3. </w:t>
            </w:r>
            <w:r>
              <w:rPr>
                <w:b/>
                <w:spacing w:val="-2"/>
                <w:sz w:val="20"/>
              </w:rPr>
              <w:t>Текст</w:t>
            </w:r>
          </w:p>
        </w:tc>
      </w:tr>
      <w:tr w:rsidR="00C425EB">
        <w:trPr>
          <w:trHeight w:val="1659"/>
        </w:trPr>
        <w:tc>
          <w:tcPr>
            <w:tcW w:w="84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7"/>
              <w:rPr>
                <w:sz w:val="20"/>
              </w:rPr>
            </w:pPr>
          </w:p>
          <w:p w:rsidR="00C425EB" w:rsidRDefault="00C425EB">
            <w:pPr>
              <w:pStyle w:val="TableParagraph"/>
              <w:ind w:left="99"/>
              <w:rPr>
                <w:sz w:val="20"/>
              </w:rPr>
            </w:pPr>
            <w:r>
              <w:rPr>
                <w:spacing w:val="-5"/>
                <w:sz w:val="20"/>
              </w:rPr>
              <w:t>3.1</w:t>
            </w:r>
          </w:p>
        </w:tc>
        <w:tc>
          <w:tcPr>
            <w:tcW w:w="3551" w:type="dxa"/>
          </w:tcPr>
          <w:p w:rsidR="00C425EB" w:rsidRDefault="00C425EB">
            <w:pPr>
              <w:pStyle w:val="TableParagraph"/>
              <w:spacing w:before="30" w:line="230" w:lineRule="atLeast"/>
              <w:ind w:left="234" w:right="303" w:firstLine="240"/>
              <w:rPr>
                <w:sz w:val="20"/>
              </w:rPr>
            </w:pPr>
            <w:r>
              <w:rPr>
                <w:sz w:val="20"/>
              </w:rPr>
              <w:t>Текст</w:t>
            </w:r>
            <w:r>
              <w:rPr>
                <w:spacing w:val="-2"/>
                <w:sz w:val="20"/>
              </w:rPr>
              <w:t xml:space="preserve"> </w:t>
            </w:r>
            <w:r>
              <w:rPr>
                <w:sz w:val="20"/>
              </w:rPr>
              <w:t>и</w:t>
            </w:r>
            <w:r>
              <w:rPr>
                <w:spacing w:val="-2"/>
                <w:sz w:val="20"/>
              </w:rPr>
              <w:t xml:space="preserve"> </w:t>
            </w:r>
            <w:r>
              <w:rPr>
                <w:sz w:val="20"/>
              </w:rPr>
              <w:t>его</w:t>
            </w:r>
            <w:r>
              <w:rPr>
                <w:spacing w:val="-2"/>
                <w:sz w:val="20"/>
              </w:rPr>
              <w:t xml:space="preserve"> </w:t>
            </w:r>
            <w:r>
              <w:rPr>
                <w:sz w:val="20"/>
              </w:rPr>
              <w:t>основные</w:t>
            </w:r>
            <w:r>
              <w:rPr>
                <w:spacing w:val="-2"/>
                <w:sz w:val="20"/>
              </w:rPr>
              <w:t xml:space="preserve"> </w:t>
            </w:r>
            <w:r>
              <w:rPr>
                <w:sz w:val="20"/>
              </w:rPr>
              <w:t>признаки. Композиционная</w:t>
            </w:r>
            <w:r>
              <w:rPr>
                <w:spacing w:val="-13"/>
                <w:sz w:val="20"/>
              </w:rPr>
              <w:t xml:space="preserve"> </w:t>
            </w:r>
            <w:r>
              <w:rPr>
                <w:sz w:val="20"/>
              </w:rPr>
              <w:t>структура</w:t>
            </w:r>
            <w:r>
              <w:rPr>
                <w:spacing w:val="-12"/>
                <w:sz w:val="20"/>
              </w:rPr>
              <w:t xml:space="preserve"> </w:t>
            </w:r>
            <w:r>
              <w:rPr>
                <w:sz w:val="20"/>
              </w:rPr>
              <w:t>текста. Функционально-смысловые типы речи.</w:t>
            </w:r>
            <w:r>
              <w:rPr>
                <w:spacing w:val="-1"/>
                <w:sz w:val="20"/>
              </w:rPr>
              <w:t xml:space="preserve"> </w:t>
            </w:r>
            <w:r>
              <w:rPr>
                <w:sz w:val="20"/>
              </w:rPr>
              <w:t>Повествование</w:t>
            </w:r>
            <w:r>
              <w:rPr>
                <w:spacing w:val="-1"/>
                <w:sz w:val="20"/>
              </w:rPr>
              <w:t xml:space="preserve"> </w:t>
            </w:r>
            <w:r>
              <w:rPr>
                <w:sz w:val="20"/>
              </w:rPr>
              <w:t>как</w:t>
            </w:r>
            <w:r>
              <w:rPr>
                <w:spacing w:val="-1"/>
                <w:sz w:val="20"/>
              </w:rPr>
              <w:t xml:space="preserve"> </w:t>
            </w:r>
            <w:r>
              <w:rPr>
                <w:sz w:val="20"/>
              </w:rPr>
              <w:t>тип</w:t>
            </w:r>
            <w:r>
              <w:rPr>
                <w:spacing w:val="-1"/>
                <w:sz w:val="20"/>
              </w:rPr>
              <w:t xml:space="preserve"> </w:t>
            </w:r>
            <w:r>
              <w:rPr>
                <w:sz w:val="20"/>
              </w:rPr>
              <w:t>речи. Рассказ.</w:t>
            </w:r>
            <w:r>
              <w:rPr>
                <w:spacing w:val="-9"/>
                <w:sz w:val="20"/>
              </w:rPr>
              <w:t xml:space="preserve"> </w:t>
            </w:r>
            <w:r>
              <w:rPr>
                <w:sz w:val="20"/>
              </w:rPr>
              <w:t>Смысловой</w:t>
            </w:r>
            <w:r>
              <w:rPr>
                <w:spacing w:val="-9"/>
                <w:sz w:val="20"/>
              </w:rPr>
              <w:t xml:space="preserve"> </w:t>
            </w:r>
            <w:r>
              <w:rPr>
                <w:sz w:val="20"/>
              </w:rPr>
              <w:t>анализ</w:t>
            </w:r>
            <w:r>
              <w:rPr>
                <w:spacing w:val="-9"/>
                <w:sz w:val="20"/>
              </w:rPr>
              <w:t xml:space="preserve"> </w:t>
            </w:r>
            <w:r>
              <w:rPr>
                <w:sz w:val="20"/>
              </w:rPr>
              <w:t>текста. Информационная переработка текста. Редактирование текста</w:t>
            </w:r>
          </w:p>
        </w:tc>
        <w:tc>
          <w:tcPr>
            <w:tcW w:w="845"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7"/>
              <w:rPr>
                <w:sz w:val="20"/>
              </w:rPr>
            </w:pPr>
          </w:p>
          <w:p w:rsidR="00C425EB" w:rsidRDefault="00C425EB">
            <w:pPr>
              <w:pStyle w:val="TableParagraph"/>
              <w:ind w:right="98"/>
              <w:jc w:val="right"/>
              <w:rPr>
                <w:sz w:val="20"/>
              </w:rPr>
            </w:pPr>
            <w:r>
              <w:rPr>
                <w:spacing w:val="-5"/>
                <w:sz w:val="20"/>
              </w:rPr>
              <w:t>11</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7"/>
              <w:rPr>
                <w:sz w:val="20"/>
              </w:rPr>
            </w:pPr>
          </w:p>
          <w:p w:rsidR="00C425EB" w:rsidRDefault="00C425EB">
            <w:pPr>
              <w:pStyle w:val="TableParagraph"/>
              <w:ind w:right="548"/>
              <w:jc w:val="right"/>
              <w:rPr>
                <w:sz w:val="20"/>
              </w:rPr>
            </w:pPr>
            <w:r>
              <w:rPr>
                <w:spacing w:val="-10"/>
                <w:sz w:val="20"/>
              </w:rPr>
              <w:t>3</w:t>
            </w:r>
          </w:p>
        </w:tc>
        <w:tc>
          <w:tcPr>
            <w:tcW w:w="2421"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7"/>
              <w:rPr>
                <w:sz w:val="20"/>
              </w:rPr>
            </w:pPr>
          </w:p>
          <w:p w:rsidR="00C425EB" w:rsidRDefault="00C425EB">
            <w:pPr>
              <w:pStyle w:val="TableParagraph"/>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98"/>
              <w:jc w:val="right"/>
              <w:rPr>
                <w:sz w:val="20"/>
              </w:rPr>
            </w:pPr>
            <w:r>
              <w:rPr>
                <w:spacing w:val="-5"/>
                <w:sz w:val="20"/>
              </w:rPr>
              <w:t>11</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Раздел</w:t>
            </w:r>
            <w:r>
              <w:rPr>
                <w:b/>
                <w:spacing w:val="-7"/>
                <w:sz w:val="20"/>
              </w:rPr>
              <w:t xml:space="preserve"> </w:t>
            </w:r>
            <w:r>
              <w:rPr>
                <w:b/>
                <w:sz w:val="20"/>
              </w:rPr>
              <w:t>4.</w:t>
            </w:r>
            <w:r>
              <w:rPr>
                <w:b/>
                <w:spacing w:val="-6"/>
                <w:sz w:val="20"/>
              </w:rPr>
              <w:t xml:space="preserve"> </w:t>
            </w:r>
            <w:r>
              <w:rPr>
                <w:b/>
                <w:sz w:val="20"/>
              </w:rPr>
              <w:t>Функциональные</w:t>
            </w:r>
            <w:r>
              <w:rPr>
                <w:b/>
                <w:spacing w:val="-6"/>
                <w:sz w:val="20"/>
              </w:rPr>
              <w:t xml:space="preserve"> </w:t>
            </w:r>
            <w:r>
              <w:rPr>
                <w:b/>
                <w:sz w:val="20"/>
              </w:rPr>
              <w:t>разновидности</w:t>
            </w:r>
            <w:r>
              <w:rPr>
                <w:b/>
                <w:spacing w:val="-6"/>
                <w:sz w:val="20"/>
              </w:rPr>
              <w:t xml:space="preserve"> </w:t>
            </w:r>
            <w:r>
              <w:rPr>
                <w:b/>
                <w:spacing w:val="-2"/>
                <w:sz w:val="20"/>
              </w:rPr>
              <w:t>языка</w:t>
            </w:r>
          </w:p>
        </w:tc>
      </w:tr>
      <w:tr w:rsidR="00C425EB">
        <w:trPr>
          <w:trHeight w:val="509"/>
        </w:trPr>
        <w:tc>
          <w:tcPr>
            <w:tcW w:w="844" w:type="dxa"/>
          </w:tcPr>
          <w:p w:rsidR="00C425EB" w:rsidRDefault="00C425EB">
            <w:pPr>
              <w:pStyle w:val="TableParagraph"/>
              <w:spacing w:before="172"/>
              <w:ind w:left="99"/>
              <w:rPr>
                <w:sz w:val="20"/>
              </w:rPr>
            </w:pPr>
            <w:r>
              <w:rPr>
                <w:spacing w:val="-5"/>
                <w:sz w:val="20"/>
              </w:rPr>
              <w:t>4.1</w:t>
            </w:r>
          </w:p>
        </w:tc>
        <w:tc>
          <w:tcPr>
            <w:tcW w:w="3551" w:type="dxa"/>
          </w:tcPr>
          <w:p w:rsidR="00C425EB" w:rsidRDefault="00C425EB">
            <w:pPr>
              <w:pStyle w:val="TableParagraph"/>
              <w:spacing w:before="30" w:line="230" w:lineRule="atLeast"/>
              <w:ind w:left="234" w:right="243" w:firstLine="240"/>
              <w:rPr>
                <w:sz w:val="20"/>
              </w:rPr>
            </w:pPr>
            <w:r>
              <w:rPr>
                <w:sz w:val="20"/>
              </w:rPr>
              <w:t>Функциональные</w:t>
            </w:r>
            <w:r>
              <w:rPr>
                <w:spacing w:val="-13"/>
                <w:sz w:val="20"/>
              </w:rPr>
              <w:t xml:space="preserve"> </w:t>
            </w:r>
            <w:r>
              <w:rPr>
                <w:sz w:val="20"/>
              </w:rPr>
              <w:t>разновидности языка (общее представление)</w:t>
            </w:r>
          </w:p>
        </w:tc>
        <w:tc>
          <w:tcPr>
            <w:tcW w:w="845" w:type="dxa"/>
          </w:tcPr>
          <w:p w:rsidR="00C425EB" w:rsidRDefault="00C425EB">
            <w:pPr>
              <w:pStyle w:val="TableParagraph"/>
              <w:spacing w:before="172"/>
              <w:ind w:right="147"/>
              <w:jc w:val="right"/>
              <w:rPr>
                <w:sz w:val="20"/>
              </w:rPr>
            </w:pPr>
            <w:r>
              <w:rPr>
                <w:spacing w:val="-10"/>
                <w:sz w:val="20"/>
              </w:rPr>
              <w:t>4</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172"/>
              <w:ind w:right="548"/>
              <w:jc w:val="right"/>
              <w:rPr>
                <w:sz w:val="20"/>
              </w:rPr>
            </w:pPr>
            <w:r>
              <w:rPr>
                <w:spacing w:val="-10"/>
                <w:sz w:val="20"/>
              </w:rPr>
              <w:t>1</w:t>
            </w:r>
          </w:p>
        </w:tc>
        <w:tc>
          <w:tcPr>
            <w:tcW w:w="2421" w:type="dxa"/>
          </w:tcPr>
          <w:p w:rsidR="00C425EB" w:rsidRDefault="00C425EB">
            <w:pPr>
              <w:pStyle w:val="TableParagraph"/>
              <w:spacing w:before="172"/>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147"/>
              <w:jc w:val="right"/>
              <w:rPr>
                <w:sz w:val="20"/>
              </w:rPr>
            </w:pPr>
            <w:r>
              <w:rPr>
                <w:spacing w:val="-10"/>
                <w:sz w:val="20"/>
              </w:rPr>
              <w:t>4</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 xml:space="preserve">Раздел 5. Система </w:t>
            </w:r>
            <w:r>
              <w:rPr>
                <w:b/>
                <w:spacing w:val="-2"/>
                <w:sz w:val="20"/>
              </w:rPr>
              <w:t>языка</w:t>
            </w:r>
          </w:p>
        </w:tc>
      </w:tr>
      <w:tr w:rsidR="00C425EB">
        <w:trPr>
          <w:trHeight w:val="509"/>
        </w:trPr>
        <w:tc>
          <w:tcPr>
            <w:tcW w:w="844" w:type="dxa"/>
          </w:tcPr>
          <w:p w:rsidR="00C425EB" w:rsidRDefault="00C425EB">
            <w:pPr>
              <w:pStyle w:val="TableParagraph"/>
              <w:spacing w:before="172"/>
              <w:ind w:left="99"/>
              <w:rPr>
                <w:sz w:val="20"/>
              </w:rPr>
            </w:pPr>
            <w:r>
              <w:rPr>
                <w:spacing w:val="-5"/>
                <w:sz w:val="20"/>
              </w:rPr>
              <w:t>5.1</w:t>
            </w:r>
          </w:p>
        </w:tc>
        <w:tc>
          <w:tcPr>
            <w:tcW w:w="3551" w:type="dxa"/>
          </w:tcPr>
          <w:p w:rsidR="00C425EB" w:rsidRDefault="00C425EB">
            <w:pPr>
              <w:pStyle w:val="TableParagraph"/>
              <w:spacing w:before="57"/>
              <w:ind w:left="475"/>
              <w:rPr>
                <w:sz w:val="20"/>
              </w:rPr>
            </w:pPr>
            <w:r>
              <w:rPr>
                <w:sz w:val="20"/>
              </w:rPr>
              <w:t xml:space="preserve">Фонетика. Графика. </w:t>
            </w:r>
            <w:r>
              <w:rPr>
                <w:spacing w:val="-2"/>
                <w:sz w:val="20"/>
              </w:rPr>
              <w:t>Орфоэпия.</w:t>
            </w:r>
          </w:p>
          <w:p w:rsidR="00C425EB" w:rsidRDefault="00C425EB">
            <w:pPr>
              <w:pStyle w:val="TableParagraph"/>
              <w:spacing w:line="202" w:lineRule="exact"/>
              <w:ind w:left="234"/>
              <w:rPr>
                <w:sz w:val="20"/>
              </w:rPr>
            </w:pPr>
            <w:r>
              <w:rPr>
                <w:spacing w:val="-2"/>
                <w:sz w:val="20"/>
              </w:rPr>
              <w:t>Орфография</w:t>
            </w:r>
          </w:p>
        </w:tc>
        <w:tc>
          <w:tcPr>
            <w:tcW w:w="845" w:type="dxa"/>
          </w:tcPr>
          <w:p w:rsidR="00C425EB" w:rsidRDefault="00C425EB">
            <w:pPr>
              <w:pStyle w:val="TableParagraph"/>
              <w:spacing w:before="172"/>
              <w:ind w:right="98"/>
              <w:jc w:val="right"/>
              <w:rPr>
                <w:sz w:val="20"/>
              </w:rPr>
            </w:pPr>
            <w:r>
              <w:rPr>
                <w:spacing w:val="-5"/>
                <w:sz w:val="20"/>
              </w:rPr>
              <w:t>13</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5.2</w:t>
            </w:r>
          </w:p>
        </w:tc>
        <w:tc>
          <w:tcPr>
            <w:tcW w:w="3551" w:type="dxa"/>
          </w:tcPr>
          <w:p w:rsidR="00C425EB" w:rsidRDefault="00C425EB">
            <w:pPr>
              <w:pStyle w:val="TableParagraph"/>
              <w:spacing w:before="57" w:line="202" w:lineRule="exact"/>
              <w:ind w:left="475"/>
              <w:rPr>
                <w:sz w:val="20"/>
              </w:rPr>
            </w:pPr>
            <w:r>
              <w:rPr>
                <w:sz w:val="20"/>
              </w:rPr>
              <w:t xml:space="preserve">Морфемика. </w:t>
            </w:r>
            <w:r>
              <w:rPr>
                <w:spacing w:val="-2"/>
                <w:sz w:val="20"/>
              </w:rPr>
              <w:t>Орфография</w:t>
            </w:r>
          </w:p>
        </w:tc>
        <w:tc>
          <w:tcPr>
            <w:tcW w:w="845" w:type="dxa"/>
          </w:tcPr>
          <w:p w:rsidR="00C425EB" w:rsidRDefault="00C425EB">
            <w:pPr>
              <w:pStyle w:val="TableParagraph"/>
              <w:spacing w:before="57" w:line="202" w:lineRule="exact"/>
              <w:ind w:right="98"/>
              <w:jc w:val="right"/>
              <w:rPr>
                <w:sz w:val="20"/>
              </w:rPr>
            </w:pPr>
            <w:r>
              <w:rPr>
                <w:spacing w:val="-5"/>
                <w:sz w:val="20"/>
              </w:rPr>
              <w:t>13</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5.3</w:t>
            </w:r>
          </w:p>
        </w:tc>
        <w:tc>
          <w:tcPr>
            <w:tcW w:w="3551" w:type="dxa"/>
          </w:tcPr>
          <w:p w:rsidR="00C425EB" w:rsidRDefault="00C425EB">
            <w:pPr>
              <w:pStyle w:val="TableParagraph"/>
              <w:spacing w:before="57" w:line="202" w:lineRule="exact"/>
              <w:ind w:left="475"/>
              <w:rPr>
                <w:sz w:val="20"/>
              </w:rPr>
            </w:pPr>
            <w:r>
              <w:rPr>
                <w:spacing w:val="-2"/>
                <w:sz w:val="20"/>
              </w:rPr>
              <w:t>Лексикология</w:t>
            </w:r>
          </w:p>
        </w:tc>
        <w:tc>
          <w:tcPr>
            <w:tcW w:w="845" w:type="dxa"/>
          </w:tcPr>
          <w:p w:rsidR="00C425EB" w:rsidRDefault="00C425EB">
            <w:pPr>
              <w:pStyle w:val="TableParagraph"/>
              <w:spacing w:before="57" w:line="202" w:lineRule="exact"/>
              <w:ind w:right="98"/>
              <w:jc w:val="right"/>
              <w:rPr>
                <w:sz w:val="20"/>
              </w:rPr>
            </w:pPr>
            <w:r>
              <w:rPr>
                <w:spacing w:val="-5"/>
                <w:sz w:val="20"/>
              </w:rPr>
              <w:t>11</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1</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98"/>
              <w:jc w:val="right"/>
              <w:rPr>
                <w:sz w:val="20"/>
              </w:rPr>
            </w:pPr>
            <w:r>
              <w:rPr>
                <w:spacing w:val="-5"/>
                <w:sz w:val="20"/>
              </w:rPr>
              <w:t>37</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 xml:space="preserve">Раздел 6. Синтаксис. Культура речи. </w:t>
            </w:r>
            <w:r>
              <w:rPr>
                <w:b/>
                <w:spacing w:val="-2"/>
                <w:sz w:val="20"/>
              </w:rPr>
              <w:t>Пунктуация</w:t>
            </w:r>
          </w:p>
        </w:tc>
      </w:tr>
      <w:tr w:rsidR="00C425EB">
        <w:trPr>
          <w:trHeight w:val="739"/>
        </w:trPr>
        <w:tc>
          <w:tcPr>
            <w:tcW w:w="844" w:type="dxa"/>
          </w:tcPr>
          <w:p w:rsidR="00C425EB" w:rsidRDefault="00C425EB">
            <w:pPr>
              <w:pStyle w:val="TableParagraph"/>
              <w:spacing w:before="57"/>
              <w:rPr>
                <w:sz w:val="20"/>
              </w:rPr>
            </w:pPr>
          </w:p>
          <w:p w:rsidR="00C425EB" w:rsidRDefault="00C425EB">
            <w:pPr>
              <w:pStyle w:val="TableParagraph"/>
              <w:ind w:left="99"/>
              <w:rPr>
                <w:sz w:val="20"/>
              </w:rPr>
            </w:pPr>
            <w:r>
              <w:rPr>
                <w:spacing w:val="-5"/>
                <w:sz w:val="20"/>
              </w:rPr>
              <w:t>6.1</w:t>
            </w:r>
          </w:p>
        </w:tc>
        <w:tc>
          <w:tcPr>
            <w:tcW w:w="3551" w:type="dxa"/>
          </w:tcPr>
          <w:p w:rsidR="00C425EB" w:rsidRDefault="00C425EB">
            <w:pPr>
              <w:pStyle w:val="TableParagraph"/>
              <w:spacing w:before="57"/>
              <w:ind w:left="234" w:right="303" w:firstLine="240"/>
              <w:rPr>
                <w:sz w:val="20"/>
              </w:rPr>
            </w:pPr>
            <w:r>
              <w:rPr>
                <w:sz w:val="20"/>
              </w:rPr>
              <w:t>Синтаксис</w:t>
            </w:r>
            <w:r>
              <w:rPr>
                <w:spacing w:val="-13"/>
                <w:sz w:val="20"/>
              </w:rPr>
              <w:t xml:space="preserve"> </w:t>
            </w:r>
            <w:r>
              <w:rPr>
                <w:sz w:val="20"/>
              </w:rPr>
              <w:t>и</w:t>
            </w:r>
            <w:r>
              <w:rPr>
                <w:spacing w:val="-12"/>
                <w:sz w:val="20"/>
              </w:rPr>
              <w:t xml:space="preserve"> </w:t>
            </w:r>
            <w:r>
              <w:rPr>
                <w:sz w:val="20"/>
              </w:rPr>
              <w:t>пунктуация</w:t>
            </w:r>
            <w:r>
              <w:rPr>
                <w:spacing w:val="-13"/>
                <w:sz w:val="20"/>
              </w:rPr>
              <w:t xml:space="preserve"> </w:t>
            </w:r>
            <w:r>
              <w:rPr>
                <w:sz w:val="20"/>
              </w:rPr>
              <w:t>как разделы лингвистики.</w:t>
            </w:r>
          </w:p>
          <w:p w:rsidR="00C425EB" w:rsidRDefault="00C425EB">
            <w:pPr>
              <w:pStyle w:val="TableParagraph"/>
              <w:spacing w:line="202" w:lineRule="exact"/>
              <w:ind w:left="234"/>
              <w:rPr>
                <w:sz w:val="20"/>
              </w:rPr>
            </w:pPr>
            <w:r>
              <w:rPr>
                <w:spacing w:val="-2"/>
                <w:sz w:val="20"/>
              </w:rPr>
              <w:t>Словосочетание</w:t>
            </w:r>
          </w:p>
        </w:tc>
        <w:tc>
          <w:tcPr>
            <w:tcW w:w="845" w:type="dxa"/>
          </w:tcPr>
          <w:p w:rsidR="00C425EB" w:rsidRDefault="00C425EB">
            <w:pPr>
              <w:pStyle w:val="TableParagraph"/>
              <w:spacing w:before="57"/>
              <w:rPr>
                <w:sz w:val="20"/>
              </w:rPr>
            </w:pPr>
          </w:p>
          <w:p w:rsidR="00C425EB" w:rsidRDefault="00C425EB">
            <w:pPr>
              <w:pStyle w:val="TableParagraph"/>
              <w:ind w:right="147"/>
              <w:jc w:val="right"/>
              <w:rPr>
                <w:sz w:val="20"/>
              </w:rPr>
            </w:pPr>
            <w:r>
              <w:rPr>
                <w:spacing w:val="-10"/>
                <w:sz w:val="20"/>
              </w:rPr>
              <w:t>2</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44" w:type="dxa"/>
          </w:tcPr>
          <w:p w:rsidR="00C425EB" w:rsidRDefault="00C425EB">
            <w:pPr>
              <w:pStyle w:val="TableParagraph"/>
              <w:spacing w:before="172"/>
              <w:ind w:left="99"/>
              <w:rPr>
                <w:sz w:val="20"/>
              </w:rPr>
            </w:pPr>
            <w:r>
              <w:rPr>
                <w:spacing w:val="-5"/>
                <w:sz w:val="20"/>
              </w:rPr>
              <w:t>6.2</w:t>
            </w:r>
          </w:p>
        </w:tc>
        <w:tc>
          <w:tcPr>
            <w:tcW w:w="3551" w:type="dxa"/>
          </w:tcPr>
          <w:p w:rsidR="00C425EB" w:rsidRDefault="00C425EB">
            <w:pPr>
              <w:pStyle w:val="TableParagraph"/>
              <w:spacing w:before="30" w:line="230" w:lineRule="atLeast"/>
              <w:ind w:left="234" w:right="1155" w:firstLine="240"/>
              <w:rPr>
                <w:sz w:val="20"/>
              </w:rPr>
            </w:pPr>
            <w:r>
              <w:rPr>
                <w:sz w:val="20"/>
              </w:rPr>
              <w:t>Простое</w:t>
            </w:r>
            <w:r>
              <w:rPr>
                <w:spacing w:val="-13"/>
                <w:sz w:val="20"/>
              </w:rPr>
              <w:t xml:space="preserve"> </w:t>
            </w:r>
            <w:r>
              <w:rPr>
                <w:sz w:val="20"/>
              </w:rPr>
              <w:t xml:space="preserve">двусоставное </w:t>
            </w:r>
            <w:r>
              <w:rPr>
                <w:spacing w:val="-2"/>
                <w:sz w:val="20"/>
              </w:rPr>
              <w:t>предложение</w:t>
            </w:r>
          </w:p>
        </w:tc>
        <w:tc>
          <w:tcPr>
            <w:tcW w:w="845" w:type="dxa"/>
          </w:tcPr>
          <w:p w:rsidR="00C425EB" w:rsidRDefault="00C425EB">
            <w:pPr>
              <w:pStyle w:val="TableParagraph"/>
              <w:spacing w:before="172"/>
              <w:ind w:right="147"/>
              <w:jc w:val="right"/>
              <w:rPr>
                <w:sz w:val="20"/>
              </w:rPr>
            </w:pPr>
            <w:r>
              <w:rPr>
                <w:spacing w:val="-10"/>
                <w:sz w:val="20"/>
              </w:rPr>
              <w:t>9</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44" w:type="dxa"/>
          </w:tcPr>
          <w:p w:rsidR="00C425EB" w:rsidRDefault="00C425EB">
            <w:pPr>
              <w:pStyle w:val="TableParagraph"/>
              <w:spacing w:before="172"/>
              <w:ind w:left="99"/>
              <w:rPr>
                <w:sz w:val="20"/>
              </w:rPr>
            </w:pPr>
            <w:r>
              <w:rPr>
                <w:spacing w:val="-5"/>
                <w:sz w:val="20"/>
              </w:rPr>
              <w:t>6.3</w:t>
            </w:r>
          </w:p>
        </w:tc>
        <w:tc>
          <w:tcPr>
            <w:tcW w:w="3551" w:type="dxa"/>
          </w:tcPr>
          <w:p w:rsidR="00C425EB" w:rsidRDefault="00C425EB">
            <w:pPr>
              <w:pStyle w:val="TableParagraph"/>
              <w:spacing w:before="30" w:line="230" w:lineRule="atLeast"/>
              <w:ind w:left="234" w:right="1170" w:firstLine="240"/>
              <w:rPr>
                <w:sz w:val="20"/>
              </w:rPr>
            </w:pPr>
            <w:r>
              <w:rPr>
                <w:sz w:val="20"/>
              </w:rPr>
              <w:t>Простое</w:t>
            </w:r>
            <w:r>
              <w:rPr>
                <w:spacing w:val="-13"/>
                <w:sz w:val="20"/>
              </w:rPr>
              <w:t xml:space="preserve"> </w:t>
            </w:r>
            <w:r>
              <w:rPr>
                <w:sz w:val="20"/>
              </w:rPr>
              <w:t xml:space="preserve">осложнённое </w:t>
            </w:r>
            <w:r>
              <w:rPr>
                <w:spacing w:val="-2"/>
                <w:sz w:val="20"/>
              </w:rPr>
              <w:t>предложение</w:t>
            </w:r>
          </w:p>
        </w:tc>
        <w:tc>
          <w:tcPr>
            <w:tcW w:w="845" w:type="dxa"/>
          </w:tcPr>
          <w:p w:rsidR="00C425EB" w:rsidRDefault="00C425EB">
            <w:pPr>
              <w:pStyle w:val="TableParagraph"/>
              <w:spacing w:before="172"/>
              <w:ind w:right="147"/>
              <w:jc w:val="right"/>
              <w:rPr>
                <w:sz w:val="20"/>
              </w:rPr>
            </w:pPr>
            <w:r>
              <w:rPr>
                <w:spacing w:val="-10"/>
                <w:sz w:val="20"/>
              </w:rPr>
              <w:t>6</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172"/>
              <w:ind w:right="548"/>
              <w:jc w:val="right"/>
              <w:rPr>
                <w:sz w:val="20"/>
              </w:rPr>
            </w:pPr>
            <w:r>
              <w:rPr>
                <w:spacing w:val="-10"/>
                <w:sz w:val="20"/>
              </w:rPr>
              <w:t>1</w:t>
            </w: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6.4</w:t>
            </w:r>
          </w:p>
        </w:tc>
        <w:tc>
          <w:tcPr>
            <w:tcW w:w="3551" w:type="dxa"/>
          </w:tcPr>
          <w:p w:rsidR="00C425EB" w:rsidRDefault="00C425EB">
            <w:pPr>
              <w:pStyle w:val="TableParagraph"/>
              <w:spacing w:before="57" w:line="202" w:lineRule="exact"/>
              <w:ind w:left="475"/>
              <w:rPr>
                <w:sz w:val="20"/>
              </w:rPr>
            </w:pPr>
            <w:r>
              <w:rPr>
                <w:sz w:val="20"/>
              </w:rPr>
              <w:t>Сложное</w:t>
            </w:r>
            <w:r>
              <w:rPr>
                <w:spacing w:val="-6"/>
                <w:sz w:val="20"/>
              </w:rPr>
              <w:t xml:space="preserve"> </w:t>
            </w:r>
            <w:r>
              <w:rPr>
                <w:spacing w:val="-2"/>
                <w:sz w:val="20"/>
              </w:rPr>
              <w:t>предложение</w:t>
            </w:r>
          </w:p>
        </w:tc>
        <w:tc>
          <w:tcPr>
            <w:tcW w:w="845" w:type="dxa"/>
          </w:tcPr>
          <w:p w:rsidR="00C425EB" w:rsidRDefault="00C425EB">
            <w:pPr>
              <w:pStyle w:val="TableParagraph"/>
              <w:spacing w:before="57" w:line="202" w:lineRule="exact"/>
              <w:ind w:right="147"/>
              <w:jc w:val="right"/>
              <w:rPr>
                <w:sz w:val="20"/>
              </w:rPr>
            </w:pPr>
            <w:r>
              <w:rPr>
                <w:spacing w:val="-10"/>
                <w:sz w:val="20"/>
              </w:rPr>
              <w:t>7</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2</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6.5</w:t>
            </w:r>
          </w:p>
        </w:tc>
        <w:tc>
          <w:tcPr>
            <w:tcW w:w="3551" w:type="dxa"/>
          </w:tcPr>
          <w:p w:rsidR="00C425EB" w:rsidRDefault="00C425EB">
            <w:pPr>
              <w:pStyle w:val="TableParagraph"/>
              <w:spacing w:before="57" w:line="202" w:lineRule="exact"/>
              <w:ind w:left="475"/>
              <w:rPr>
                <w:sz w:val="20"/>
              </w:rPr>
            </w:pPr>
            <w:r>
              <w:rPr>
                <w:sz w:val="20"/>
              </w:rPr>
              <w:t>Прямая</w:t>
            </w:r>
            <w:r>
              <w:rPr>
                <w:spacing w:val="-5"/>
                <w:sz w:val="20"/>
              </w:rPr>
              <w:t xml:space="preserve"> </w:t>
            </w:r>
            <w:r>
              <w:rPr>
                <w:spacing w:val="-4"/>
                <w:sz w:val="20"/>
              </w:rPr>
              <w:t>речь</w:t>
            </w:r>
          </w:p>
        </w:tc>
        <w:tc>
          <w:tcPr>
            <w:tcW w:w="845" w:type="dxa"/>
          </w:tcPr>
          <w:p w:rsidR="00C425EB" w:rsidRDefault="00C425EB">
            <w:pPr>
              <w:pStyle w:val="TableParagraph"/>
              <w:spacing w:before="57" w:line="202" w:lineRule="exact"/>
              <w:ind w:right="147"/>
              <w:jc w:val="right"/>
              <w:rPr>
                <w:sz w:val="20"/>
              </w:rPr>
            </w:pPr>
            <w:r>
              <w:rPr>
                <w:spacing w:val="-10"/>
                <w:sz w:val="20"/>
              </w:rPr>
              <w:t>2</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6.6</w:t>
            </w:r>
          </w:p>
        </w:tc>
        <w:tc>
          <w:tcPr>
            <w:tcW w:w="3551" w:type="dxa"/>
          </w:tcPr>
          <w:p w:rsidR="00C425EB" w:rsidRDefault="00C425EB">
            <w:pPr>
              <w:pStyle w:val="TableParagraph"/>
              <w:spacing w:before="57" w:line="202" w:lineRule="exact"/>
              <w:ind w:left="475"/>
              <w:rPr>
                <w:sz w:val="20"/>
              </w:rPr>
            </w:pPr>
            <w:r>
              <w:rPr>
                <w:spacing w:val="-2"/>
                <w:sz w:val="20"/>
              </w:rPr>
              <w:t>Диалог</w:t>
            </w:r>
          </w:p>
        </w:tc>
        <w:tc>
          <w:tcPr>
            <w:tcW w:w="845" w:type="dxa"/>
          </w:tcPr>
          <w:p w:rsidR="00C425EB" w:rsidRDefault="00C425EB">
            <w:pPr>
              <w:pStyle w:val="TableParagraph"/>
              <w:spacing w:before="57" w:line="202" w:lineRule="exact"/>
              <w:ind w:right="147"/>
              <w:jc w:val="right"/>
              <w:rPr>
                <w:sz w:val="20"/>
              </w:rPr>
            </w:pPr>
            <w:r>
              <w:rPr>
                <w:spacing w:val="-10"/>
                <w:sz w:val="20"/>
              </w:rPr>
              <w:t>2</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1</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98"/>
              <w:jc w:val="right"/>
              <w:rPr>
                <w:sz w:val="20"/>
              </w:rPr>
            </w:pPr>
            <w:r>
              <w:rPr>
                <w:spacing w:val="-5"/>
                <w:sz w:val="20"/>
              </w:rPr>
              <w:t>28</w:t>
            </w:r>
          </w:p>
        </w:tc>
        <w:tc>
          <w:tcPr>
            <w:tcW w:w="5661" w:type="dxa"/>
            <w:gridSpan w:val="3"/>
          </w:tcPr>
          <w:p w:rsidR="00C425EB" w:rsidRDefault="00C425EB">
            <w:pPr>
              <w:pStyle w:val="TableParagraph"/>
              <w:rPr>
                <w:sz w:val="20"/>
              </w:rPr>
            </w:pPr>
          </w:p>
        </w:tc>
      </w:tr>
      <w:tr w:rsidR="00C425EB">
        <w:trPr>
          <w:trHeight w:val="279"/>
        </w:trPr>
        <w:tc>
          <w:tcPr>
            <w:tcW w:w="10901" w:type="dxa"/>
            <w:gridSpan w:val="6"/>
          </w:tcPr>
          <w:p w:rsidR="00C425EB" w:rsidRDefault="00C425EB">
            <w:pPr>
              <w:pStyle w:val="TableParagraph"/>
              <w:spacing w:before="57" w:line="202" w:lineRule="exact"/>
              <w:ind w:left="474"/>
              <w:rPr>
                <w:b/>
                <w:sz w:val="20"/>
              </w:rPr>
            </w:pPr>
            <w:r>
              <w:rPr>
                <w:b/>
                <w:sz w:val="20"/>
              </w:rPr>
              <w:t xml:space="preserve">Раздел 7. Морфология. Культура речи. </w:t>
            </w:r>
            <w:r>
              <w:rPr>
                <w:b/>
                <w:spacing w:val="-2"/>
                <w:sz w:val="20"/>
              </w:rPr>
              <w:t>Орфография</w:t>
            </w:r>
          </w:p>
        </w:tc>
      </w:tr>
      <w:tr w:rsidR="00C425EB">
        <w:trPr>
          <w:trHeight w:val="509"/>
        </w:trPr>
        <w:tc>
          <w:tcPr>
            <w:tcW w:w="844" w:type="dxa"/>
          </w:tcPr>
          <w:p w:rsidR="00C425EB" w:rsidRDefault="00C425EB">
            <w:pPr>
              <w:pStyle w:val="TableParagraph"/>
              <w:spacing w:before="172"/>
              <w:ind w:left="99"/>
              <w:rPr>
                <w:sz w:val="20"/>
              </w:rPr>
            </w:pPr>
            <w:r>
              <w:rPr>
                <w:spacing w:val="-5"/>
                <w:sz w:val="20"/>
              </w:rPr>
              <w:t>7.1</w:t>
            </w:r>
          </w:p>
        </w:tc>
        <w:tc>
          <w:tcPr>
            <w:tcW w:w="3551" w:type="dxa"/>
          </w:tcPr>
          <w:p w:rsidR="00C425EB" w:rsidRDefault="00C425EB">
            <w:pPr>
              <w:pStyle w:val="TableParagraph"/>
              <w:spacing w:before="30" w:line="230" w:lineRule="atLeast"/>
              <w:ind w:left="234" w:right="303" w:firstLine="240"/>
              <w:rPr>
                <w:sz w:val="20"/>
              </w:rPr>
            </w:pPr>
            <w:r>
              <w:rPr>
                <w:sz w:val="20"/>
              </w:rPr>
              <w:t>Система</w:t>
            </w:r>
            <w:r>
              <w:rPr>
                <w:spacing w:val="-10"/>
                <w:sz w:val="20"/>
              </w:rPr>
              <w:t xml:space="preserve"> </w:t>
            </w:r>
            <w:r>
              <w:rPr>
                <w:sz w:val="20"/>
              </w:rPr>
              <w:t>частей</w:t>
            </w:r>
            <w:r>
              <w:rPr>
                <w:spacing w:val="-10"/>
                <w:sz w:val="20"/>
              </w:rPr>
              <w:t xml:space="preserve"> </w:t>
            </w:r>
            <w:r>
              <w:rPr>
                <w:sz w:val="20"/>
              </w:rPr>
              <w:t>речи</w:t>
            </w:r>
            <w:r>
              <w:rPr>
                <w:spacing w:val="-10"/>
                <w:sz w:val="20"/>
              </w:rPr>
              <w:t xml:space="preserve"> </w:t>
            </w:r>
            <w:r>
              <w:rPr>
                <w:sz w:val="20"/>
              </w:rPr>
              <w:t>в</w:t>
            </w:r>
            <w:r>
              <w:rPr>
                <w:spacing w:val="-10"/>
                <w:sz w:val="20"/>
              </w:rPr>
              <w:t xml:space="preserve"> </w:t>
            </w:r>
            <w:r>
              <w:rPr>
                <w:sz w:val="20"/>
              </w:rPr>
              <w:t xml:space="preserve">русском </w:t>
            </w:r>
            <w:r>
              <w:rPr>
                <w:spacing w:val="-2"/>
                <w:sz w:val="20"/>
              </w:rPr>
              <w:t>языке</w:t>
            </w:r>
          </w:p>
        </w:tc>
        <w:tc>
          <w:tcPr>
            <w:tcW w:w="845" w:type="dxa"/>
          </w:tcPr>
          <w:p w:rsidR="00C425EB" w:rsidRDefault="00C425EB">
            <w:pPr>
              <w:pStyle w:val="TableParagraph"/>
              <w:spacing w:before="172"/>
              <w:ind w:right="147"/>
              <w:jc w:val="right"/>
              <w:rPr>
                <w:sz w:val="20"/>
              </w:rPr>
            </w:pPr>
            <w:r>
              <w:rPr>
                <w:spacing w:val="-10"/>
                <w:sz w:val="20"/>
              </w:rPr>
              <w:t>2</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7.2</w:t>
            </w:r>
          </w:p>
        </w:tc>
        <w:tc>
          <w:tcPr>
            <w:tcW w:w="3551" w:type="dxa"/>
          </w:tcPr>
          <w:p w:rsidR="00C425EB" w:rsidRDefault="00C425EB">
            <w:pPr>
              <w:pStyle w:val="TableParagraph"/>
              <w:spacing w:before="57" w:line="202" w:lineRule="exact"/>
              <w:ind w:left="475"/>
              <w:rPr>
                <w:sz w:val="20"/>
              </w:rPr>
            </w:pPr>
            <w:r>
              <w:rPr>
                <w:sz w:val="20"/>
              </w:rPr>
              <w:t>Имя</w:t>
            </w:r>
            <w:r>
              <w:rPr>
                <w:spacing w:val="-2"/>
                <w:sz w:val="20"/>
              </w:rPr>
              <w:t xml:space="preserve"> существительное</w:t>
            </w:r>
          </w:p>
        </w:tc>
        <w:tc>
          <w:tcPr>
            <w:tcW w:w="845" w:type="dxa"/>
          </w:tcPr>
          <w:p w:rsidR="00C425EB" w:rsidRDefault="00C425EB">
            <w:pPr>
              <w:pStyle w:val="TableParagraph"/>
              <w:spacing w:before="57" w:line="202" w:lineRule="exact"/>
              <w:ind w:right="98"/>
              <w:jc w:val="right"/>
              <w:rPr>
                <w:sz w:val="20"/>
              </w:rPr>
            </w:pPr>
            <w:r>
              <w:rPr>
                <w:spacing w:val="-5"/>
                <w:sz w:val="20"/>
              </w:rPr>
              <w:t>22</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3</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7.3</w:t>
            </w:r>
          </w:p>
        </w:tc>
        <w:tc>
          <w:tcPr>
            <w:tcW w:w="3551" w:type="dxa"/>
          </w:tcPr>
          <w:p w:rsidR="00C425EB" w:rsidRDefault="00C425EB">
            <w:pPr>
              <w:pStyle w:val="TableParagraph"/>
              <w:spacing w:before="57" w:line="202" w:lineRule="exact"/>
              <w:ind w:left="475"/>
              <w:rPr>
                <w:sz w:val="20"/>
              </w:rPr>
            </w:pPr>
            <w:r>
              <w:rPr>
                <w:sz w:val="20"/>
              </w:rPr>
              <w:t>Имя</w:t>
            </w:r>
            <w:r>
              <w:rPr>
                <w:spacing w:val="-2"/>
                <w:sz w:val="20"/>
              </w:rPr>
              <w:t xml:space="preserve"> прилагательное</w:t>
            </w:r>
          </w:p>
        </w:tc>
        <w:tc>
          <w:tcPr>
            <w:tcW w:w="845" w:type="dxa"/>
          </w:tcPr>
          <w:p w:rsidR="00C425EB" w:rsidRDefault="00C425EB">
            <w:pPr>
              <w:pStyle w:val="TableParagraph"/>
              <w:spacing w:before="57" w:line="202" w:lineRule="exact"/>
              <w:ind w:right="98"/>
              <w:jc w:val="right"/>
              <w:rPr>
                <w:sz w:val="20"/>
              </w:rPr>
            </w:pPr>
            <w:r>
              <w:rPr>
                <w:spacing w:val="-5"/>
                <w:sz w:val="20"/>
              </w:rPr>
              <w:t>12</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1</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4" w:type="dxa"/>
          </w:tcPr>
          <w:p w:rsidR="00C425EB" w:rsidRDefault="00C425EB">
            <w:pPr>
              <w:pStyle w:val="TableParagraph"/>
              <w:spacing w:before="57" w:line="202" w:lineRule="exact"/>
              <w:ind w:left="99"/>
              <w:rPr>
                <w:sz w:val="20"/>
              </w:rPr>
            </w:pPr>
            <w:r>
              <w:rPr>
                <w:spacing w:val="-5"/>
                <w:sz w:val="20"/>
              </w:rPr>
              <w:t>7.4</w:t>
            </w:r>
          </w:p>
        </w:tc>
        <w:tc>
          <w:tcPr>
            <w:tcW w:w="3551" w:type="dxa"/>
          </w:tcPr>
          <w:p w:rsidR="00C425EB" w:rsidRDefault="00C425EB">
            <w:pPr>
              <w:pStyle w:val="TableParagraph"/>
              <w:spacing w:before="57" w:line="202" w:lineRule="exact"/>
              <w:ind w:left="475"/>
              <w:rPr>
                <w:sz w:val="20"/>
              </w:rPr>
            </w:pPr>
            <w:r>
              <w:rPr>
                <w:spacing w:val="-2"/>
                <w:sz w:val="20"/>
              </w:rPr>
              <w:t>Глагол</w:t>
            </w:r>
          </w:p>
        </w:tc>
        <w:tc>
          <w:tcPr>
            <w:tcW w:w="845" w:type="dxa"/>
          </w:tcPr>
          <w:p w:rsidR="00C425EB" w:rsidRDefault="00C425EB">
            <w:pPr>
              <w:pStyle w:val="TableParagraph"/>
              <w:spacing w:before="57" w:line="202" w:lineRule="exact"/>
              <w:ind w:right="98"/>
              <w:jc w:val="right"/>
              <w:rPr>
                <w:sz w:val="20"/>
              </w:rPr>
            </w:pPr>
            <w:r>
              <w:rPr>
                <w:spacing w:val="-5"/>
                <w:sz w:val="20"/>
              </w:rPr>
              <w:t>24</w:t>
            </w:r>
          </w:p>
        </w:tc>
        <w:tc>
          <w:tcPr>
            <w:tcW w:w="1592" w:type="dxa"/>
          </w:tcPr>
          <w:p w:rsidR="00C425EB" w:rsidRDefault="00C425EB">
            <w:pPr>
              <w:pStyle w:val="TableParagraph"/>
              <w:rPr>
                <w:sz w:val="20"/>
              </w:rPr>
            </w:pPr>
          </w:p>
        </w:tc>
        <w:tc>
          <w:tcPr>
            <w:tcW w:w="1648" w:type="dxa"/>
          </w:tcPr>
          <w:p w:rsidR="00C425EB" w:rsidRDefault="00C425EB">
            <w:pPr>
              <w:pStyle w:val="TableParagraph"/>
              <w:spacing w:before="57" w:line="202" w:lineRule="exact"/>
              <w:ind w:right="548"/>
              <w:jc w:val="right"/>
              <w:rPr>
                <w:sz w:val="20"/>
              </w:rPr>
            </w:pPr>
            <w:r>
              <w:rPr>
                <w:spacing w:val="-10"/>
                <w:sz w:val="20"/>
              </w:rPr>
              <w:t>3</w:t>
            </w: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5" w:type="dxa"/>
          </w:tcPr>
          <w:p w:rsidR="00C425EB" w:rsidRDefault="00C425EB">
            <w:pPr>
              <w:pStyle w:val="TableParagraph"/>
              <w:spacing w:before="57" w:line="202" w:lineRule="exact"/>
              <w:ind w:right="98"/>
              <w:jc w:val="right"/>
              <w:rPr>
                <w:sz w:val="20"/>
              </w:rPr>
            </w:pPr>
            <w:r>
              <w:rPr>
                <w:spacing w:val="-5"/>
                <w:sz w:val="20"/>
              </w:rPr>
              <w:t>60</w:t>
            </w:r>
          </w:p>
        </w:tc>
        <w:tc>
          <w:tcPr>
            <w:tcW w:w="5661" w:type="dxa"/>
            <w:gridSpan w:val="3"/>
          </w:tcPr>
          <w:p w:rsidR="00C425EB" w:rsidRDefault="00C425EB">
            <w:pPr>
              <w:pStyle w:val="TableParagraph"/>
              <w:rPr>
                <w:sz w:val="20"/>
              </w:rPr>
            </w:pPr>
          </w:p>
        </w:tc>
      </w:tr>
      <w:tr w:rsidR="00C425EB">
        <w:trPr>
          <w:trHeight w:val="279"/>
        </w:trPr>
        <w:tc>
          <w:tcPr>
            <w:tcW w:w="4395" w:type="dxa"/>
            <w:gridSpan w:val="2"/>
          </w:tcPr>
          <w:p w:rsidR="00C425EB" w:rsidRDefault="00C425EB">
            <w:pPr>
              <w:pStyle w:val="TableParagraph"/>
              <w:spacing w:before="57" w:line="202" w:lineRule="exact"/>
              <w:ind w:left="474"/>
              <w:rPr>
                <w:sz w:val="20"/>
              </w:rPr>
            </w:pPr>
            <w:r>
              <w:rPr>
                <w:sz w:val="20"/>
              </w:rPr>
              <w:t>Повторение</w:t>
            </w:r>
            <w:r>
              <w:rPr>
                <w:spacing w:val="-5"/>
                <w:sz w:val="20"/>
              </w:rPr>
              <w:t xml:space="preserve"> </w:t>
            </w:r>
            <w:r>
              <w:rPr>
                <w:sz w:val="20"/>
              </w:rPr>
              <w:t>пройденного</w:t>
            </w:r>
            <w:r>
              <w:rPr>
                <w:spacing w:val="-4"/>
                <w:sz w:val="20"/>
              </w:rPr>
              <w:t xml:space="preserve"> </w:t>
            </w:r>
            <w:r>
              <w:rPr>
                <w:spacing w:val="-2"/>
                <w:sz w:val="20"/>
              </w:rPr>
              <w:t>материала</w:t>
            </w:r>
          </w:p>
        </w:tc>
        <w:tc>
          <w:tcPr>
            <w:tcW w:w="845" w:type="dxa"/>
          </w:tcPr>
          <w:p w:rsidR="00C425EB" w:rsidRDefault="00C425EB">
            <w:pPr>
              <w:pStyle w:val="TableParagraph"/>
              <w:spacing w:before="57" w:line="202" w:lineRule="exact"/>
              <w:ind w:right="98"/>
              <w:jc w:val="right"/>
              <w:rPr>
                <w:sz w:val="20"/>
              </w:rPr>
            </w:pPr>
            <w:r>
              <w:rPr>
                <w:spacing w:val="-5"/>
                <w:sz w:val="20"/>
              </w:rPr>
              <w:t>10</w:t>
            </w:r>
          </w:p>
        </w:tc>
        <w:tc>
          <w:tcPr>
            <w:tcW w:w="1592" w:type="dxa"/>
          </w:tcPr>
          <w:p w:rsidR="00C425EB" w:rsidRDefault="00C425EB">
            <w:pPr>
              <w:pStyle w:val="TableParagraph"/>
              <w:rPr>
                <w:sz w:val="20"/>
              </w:rPr>
            </w:pP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line="202" w:lineRule="exact"/>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4395" w:type="dxa"/>
            <w:gridSpan w:val="2"/>
          </w:tcPr>
          <w:p w:rsidR="00C425EB" w:rsidRDefault="00C425EB">
            <w:pPr>
              <w:pStyle w:val="TableParagraph"/>
              <w:spacing w:before="30" w:line="230" w:lineRule="atLeast"/>
              <w:ind w:left="234" w:right="137" w:firstLine="240"/>
              <w:rPr>
                <w:sz w:val="20"/>
              </w:rPr>
            </w:pPr>
            <w:r>
              <w:rPr>
                <w:sz w:val="20"/>
              </w:rPr>
              <w:t>Итоговый</w:t>
            </w:r>
            <w:r>
              <w:rPr>
                <w:spacing w:val="-13"/>
                <w:sz w:val="20"/>
              </w:rPr>
              <w:t xml:space="preserve"> </w:t>
            </w:r>
            <w:r>
              <w:rPr>
                <w:sz w:val="20"/>
              </w:rPr>
              <w:t>контроль</w:t>
            </w:r>
            <w:r>
              <w:rPr>
                <w:spacing w:val="-12"/>
                <w:sz w:val="20"/>
              </w:rPr>
              <w:t xml:space="preserve"> </w:t>
            </w:r>
            <w:r>
              <w:rPr>
                <w:sz w:val="20"/>
              </w:rPr>
              <w:t>(сочинения,</w:t>
            </w:r>
            <w:r>
              <w:rPr>
                <w:spacing w:val="-13"/>
                <w:sz w:val="20"/>
              </w:rPr>
              <w:t xml:space="preserve"> </w:t>
            </w:r>
            <w:r>
              <w:rPr>
                <w:sz w:val="20"/>
              </w:rPr>
              <w:t xml:space="preserve">изложения, контрольные и проверочные работы, </w:t>
            </w:r>
            <w:r>
              <w:rPr>
                <w:spacing w:val="-2"/>
                <w:sz w:val="20"/>
              </w:rPr>
              <w:t>диктанты)</w:t>
            </w:r>
          </w:p>
        </w:tc>
        <w:tc>
          <w:tcPr>
            <w:tcW w:w="845" w:type="dxa"/>
          </w:tcPr>
          <w:p w:rsidR="00C425EB" w:rsidRDefault="00C425EB">
            <w:pPr>
              <w:pStyle w:val="TableParagraph"/>
              <w:spacing w:before="57"/>
              <w:rPr>
                <w:sz w:val="20"/>
              </w:rPr>
            </w:pPr>
          </w:p>
          <w:p w:rsidR="00C425EB" w:rsidRDefault="00C425EB">
            <w:pPr>
              <w:pStyle w:val="TableParagraph"/>
              <w:ind w:right="98"/>
              <w:jc w:val="right"/>
              <w:rPr>
                <w:sz w:val="20"/>
              </w:rPr>
            </w:pPr>
            <w:r>
              <w:rPr>
                <w:spacing w:val="-5"/>
                <w:sz w:val="20"/>
              </w:rPr>
              <w:t>11</w:t>
            </w:r>
          </w:p>
        </w:tc>
        <w:tc>
          <w:tcPr>
            <w:tcW w:w="1592" w:type="dxa"/>
          </w:tcPr>
          <w:p w:rsidR="00C425EB" w:rsidRDefault="00C425EB">
            <w:pPr>
              <w:pStyle w:val="TableParagraph"/>
              <w:spacing w:before="57"/>
              <w:rPr>
                <w:sz w:val="20"/>
              </w:rPr>
            </w:pPr>
          </w:p>
          <w:p w:rsidR="00C425EB" w:rsidRDefault="00C425EB">
            <w:pPr>
              <w:pStyle w:val="TableParagraph"/>
              <w:ind w:right="520"/>
              <w:jc w:val="right"/>
              <w:rPr>
                <w:sz w:val="20"/>
              </w:rPr>
            </w:pPr>
            <w:r>
              <w:rPr>
                <w:spacing w:val="-10"/>
                <w:sz w:val="20"/>
              </w:rPr>
              <w:t>9</w:t>
            </w:r>
          </w:p>
        </w:tc>
        <w:tc>
          <w:tcPr>
            <w:tcW w:w="1648" w:type="dxa"/>
          </w:tcPr>
          <w:p w:rsidR="00C425EB" w:rsidRDefault="00C425EB">
            <w:pPr>
              <w:pStyle w:val="TableParagraph"/>
              <w:rPr>
                <w:sz w:val="20"/>
              </w:rPr>
            </w:pPr>
          </w:p>
        </w:tc>
        <w:tc>
          <w:tcPr>
            <w:tcW w:w="2421" w:type="dxa"/>
          </w:tcPr>
          <w:p w:rsidR="00C425EB" w:rsidRDefault="00C425EB">
            <w:pPr>
              <w:pStyle w:val="TableParagraph"/>
              <w:spacing w:before="57"/>
              <w:ind w:right="16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39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45" w:type="dxa"/>
          </w:tcPr>
          <w:p w:rsidR="00C425EB" w:rsidRDefault="00C425EB">
            <w:pPr>
              <w:pStyle w:val="TableParagraph"/>
              <w:spacing w:before="57"/>
              <w:rPr>
                <w:sz w:val="20"/>
              </w:rPr>
            </w:pPr>
          </w:p>
          <w:p w:rsidR="00C425EB" w:rsidRDefault="00C425EB">
            <w:pPr>
              <w:pStyle w:val="TableParagraph"/>
              <w:spacing w:line="202" w:lineRule="exact"/>
              <w:ind w:left="336"/>
              <w:rPr>
                <w:sz w:val="20"/>
              </w:rPr>
            </w:pPr>
            <w:r>
              <w:rPr>
                <w:spacing w:val="-5"/>
                <w:sz w:val="20"/>
              </w:rPr>
              <w:t>170</w:t>
            </w:r>
          </w:p>
        </w:tc>
        <w:tc>
          <w:tcPr>
            <w:tcW w:w="1592" w:type="dxa"/>
          </w:tcPr>
          <w:p w:rsidR="00C425EB" w:rsidRDefault="00C425EB">
            <w:pPr>
              <w:pStyle w:val="TableParagraph"/>
              <w:spacing w:before="172"/>
              <w:ind w:right="520"/>
              <w:jc w:val="right"/>
              <w:rPr>
                <w:sz w:val="20"/>
              </w:rPr>
            </w:pPr>
            <w:r>
              <w:rPr>
                <w:spacing w:val="-10"/>
                <w:sz w:val="20"/>
              </w:rPr>
              <w:t>9</w:t>
            </w:r>
          </w:p>
        </w:tc>
        <w:tc>
          <w:tcPr>
            <w:tcW w:w="1648" w:type="dxa"/>
          </w:tcPr>
          <w:p w:rsidR="00C425EB" w:rsidRDefault="00C425EB">
            <w:pPr>
              <w:pStyle w:val="TableParagraph"/>
              <w:spacing w:before="172"/>
              <w:ind w:right="498"/>
              <w:jc w:val="right"/>
              <w:rPr>
                <w:sz w:val="20"/>
              </w:rPr>
            </w:pPr>
            <w:r>
              <w:rPr>
                <w:spacing w:val="-5"/>
                <w:sz w:val="20"/>
              </w:rPr>
              <w:t>16</w:t>
            </w:r>
          </w:p>
        </w:tc>
        <w:tc>
          <w:tcPr>
            <w:tcW w:w="2421"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p w:rsidR="00C425EB" w:rsidRDefault="00C425EB">
      <w:pPr>
        <w:spacing w:before="62"/>
        <w:ind w:left="396"/>
        <w:rPr>
          <w:b/>
          <w:sz w:val="24"/>
        </w:rPr>
      </w:pPr>
      <w:r>
        <w:rPr>
          <w:b/>
          <w:sz w:val="24"/>
        </w:rPr>
        <w:t xml:space="preserve">6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2"/>
        <w:gridCol w:w="3543"/>
        <w:gridCol w:w="850"/>
        <w:gridCol w:w="1659"/>
        <w:gridCol w:w="1560"/>
        <w:gridCol w:w="2368"/>
      </w:tblGrid>
      <w:tr w:rsidR="00C425EB">
        <w:trPr>
          <w:trHeight w:val="279"/>
        </w:trPr>
        <w:tc>
          <w:tcPr>
            <w:tcW w:w="872" w:type="dxa"/>
            <w:vMerge w:val="restart"/>
          </w:tcPr>
          <w:p w:rsidR="00C425EB" w:rsidRDefault="00C425EB">
            <w:pPr>
              <w:pStyle w:val="TableParagraph"/>
              <w:spacing w:before="125"/>
              <w:rPr>
                <w:b/>
                <w:sz w:val="20"/>
              </w:rPr>
            </w:pPr>
          </w:p>
          <w:p w:rsidR="00C425EB" w:rsidRDefault="00C425EB">
            <w:pPr>
              <w:pStyle w:val="TableParagraph"/>
              <w:ind w:left="234" w:right="172" w:firstLine="240"/>
              <w:rPr>
                <w:b/>
                <w:sz w:val="20"/>
              </w:rPr>
            </w:pPr>
            <w:r>
              <w:rPr>
                <w:b/>
                <w:spacing w:val="-10"/>
                <w:sz w:val="20"/>
              </w:rPr>
              <w:t>№</w:t>
            </w:r>
            <w:r>
              <w:rPr>
                <w:b/>
                <w:spacing w:val="-4"/>
                <w:sz w:val="20"/>
              </w:rPr>
              <w:t xml:space="preserve"> п/п</w:t>
            </w:r>
          </w:p>
        </w:tc>
        <w:tc>
          <w:tcPr>
            <w:tcW w:w="3543" w:type="dxa"/>
            <w:vMerge w:val="restart"/>
          </w:tcPr>
          <w:p w:rsidR="00C425EB" w:rsidRDefault="00C425EB">
            <w:pPr>
              <w:pStyle w:val="TableParagraph"/>
              <w:spacing w:before="125"/>
              <w:rPr>
                <w:b/>
                <w:sz w:val="20"/>
              </w:rPr>
            </w:pPr>
          </w:p>
          <w:p w:rsidR="00C425EB" w:rsidRDefault="00C425EB">
            <w:pPr>
              <w:pStyle w:val="TableParagraph"/>
              <w:ind w:left="234" w:right="168"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069"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25"/>
              <w:ind w:left="234" w:firstLine="240"/>
              <w:rPr>
                <w:b/>
                <w:sz w:val="20"/>
              </w:rPr>
            </w:pPr>
            <w:r>
              <w:rPr>
                <w:b/>
                <w:spacing w:val="-2"/>
                <w:sz w:val="20"/>
              </w:rPr>
              <w:t>Электронные (цифровые) образовательные ресурсы</w:t>
            </w:r>
          </w:p>
        </w:tc>
      </w:tr>
      <w:tr w:rsidR="00C425EB">
        <w:trPr>
          <w:trHeight w:val="954"/>
        </w:trPr>
        <w:tc>
          <w:tcPr>
            <w:tcW w:w="872" w:type="dxa"/>
            <w:vMerge/>
            <w:tcBorders>
              <w:top w:val="nil"/>
            </w:tcBorders>
          </w:tcPr>
          <w:p w:rsidR="00C425EB" w:rsidRDefault="00C425EB">
            <w:pPr>
              <w:rPr>
                <w:sz w:val="2"/>
                <w:szCs w:val="2"/>
              </w:rPr>
            </w:pPr>
          </w:p>
        </w:tc>
        <w:tc>
          <w:tcPr>
            <w:tcW w:w="3543"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ind w:right="96"/>
              <w:jc w:val="right"/>
              <w:rPr>
                <w:b/>
                <w:sz w:val="20"/>
              </w:rPr>
            </w:pPr>
            <w:r>
              <w:rPr>
                <w:b/>
                <w:spacing w:val="-2"/>
                <w:sz w:val="20"/>
              </w:rPr>
              <w:t>Всего</w:t>
            </w:r>
          </w:p>
        </w:tc>
        <w:tc>
          <w:tcPr>
            <w:tcW w:w="1659" w:type="dxa"/>
          </w:tcPr>
          <w:p w:rsidR="00C425EB" w:rsidRDefault="00C425EB">
            <w:pPr>
              <w:pStyle w:val="TableParagraph"/>
              <w:spacing w:before="157"/>
              <w:ind w:left="234"/>
              <w:rPr>
                <w:b/>
                <w:sz w:val="20"/>
              </w:rPr>
            </w:pPr>
            <w:r>
              <w:rPr>
                <w:b/>
                <w:spacing w:val="-2"/>
                <w:sz w:val="20"/>
              </w:rPr>
              <w:t>Контрольные работы</w:t>
            </w:r>
          </w:p>
        </w:tc>
        <w:tc>
          <w:tcPr>
            <w:tcW w:w="1560" w:type="dxa"/>
          </w:tcPr>
          <w:p w:rsidR="00C425EB" w:rsidRDefault="00C425EB">
            <w:pPr>
              <w:pStyle w:val="TableParagraph"/>
              <w:spacing w:before="157"/>
              <w:ind w:left="100"/>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1.</w:t>
            </w:r>
            <w:r>
              <w:rPr>
                <w:b/>
                <w:spacing w:val="-1"/>
                <w:sz w:val="20"/>
              </w:rPr>
              <w:t xml:space="preserve"> </w:t>
            </w:r>
            <w:r>
              <w:rPr>
                <w:b/>
                <w:sz w:val="20"/>
              </w:rPr>
              <w:t>Общие</w:t>
            </w:r>
            <w:r>
              <w:rPr>
                <w:b/>
                <w:spacing w:val="-1"/>
                <w:sz w:val="20"/>
              </w:rPr>
              <w:t xml:space="preserve"> </w:t>
            </w:r>
            <w:r>
              <w:rPr>
                <w:b/>
                <w:sz w:val="20"/>
              </w:rPr>
              <w:t>сведения</w:t>
            </w:r>
            <w:r>
              <w:rPr>
                <w:b/>
                <w:spacing w:val="-1"/>
                <w:sz w:val="20"/>
              </w:rPr>
              <w:t xml:space="preserve"> </w:t>
            </w:r>
            <w:r>
              <w:rPr>
                <w:b/>
                <w:sz w:val="20"/>
              </w:rPr>
              <w:t xml:space="preserve">о </w:t>
            </w:r>
            <w:r>
              <w:rPr>
                <w:b/>
                <w:spacing w:val="-2"/>
                <w:sz w:val="20"/>
              </w:rPr>
              <w:t>языке</w:t>
            </w:r>
          </w:p>
        </w:tc>
      </w:tr>
      <w:tr w:rsidR="00C425EB">
        <w:trPr>
          <w:trHeight w:val="509"/>
        </w:trPr>
        <w:tc>
          <w:tcPr>
            <w:tcW w:w="872" w:type="dxa"/>
          </w:tcPr>
          <w:p w:rsidR="00C425EB" w:rsidRDefault="00C425EB">
            <w:pPr>
              <w:pStyle w:val="TableParagraph"/>
              <w:spacing w:before="165"/>
              <w:ind w:left="99"/>
              <w:rPr>
                <w:sz w:val="20"/>
              </w:rPr>
            </w:pPr>
            <w:r>
              <w:rPr>
                <w:spacing w:val="-5"/>
                <w:sz w:val="20"/>
              </w:rPr>
              <w:t>1.1</w:t>
            </w:r>
          </w:p>
        </w:tc>
        <w:tc>
          <w:tcPr>
            <w:tcW w:w="3543" w:type="dxa"/>
          </w:tcPr>
          <w:p w:rsidR="00C425EB" w:rsidRDefault="00C425EB">
            <w:pPr>
              <w:pStyle w:val="TableParagraph"/>
              <w:spacing w:before="30" w:line="230" w:lineRule="atLeast"/>
              <w:ind w:left="234" w:right="168" w:firstLine="240"/>
              <w:rPr>
                <w:sz w:val="20"/>
              </w:rPr>
            </w:pPr>
            <w:r>
              <w:rPr>
                <w:sz w:val="20"/>
              </w:rPr>
              <w:t>Основные</w:t>
            </w:r>
            <w:r>
              <w:rPr>
                <w:spacing w:val="-13"/>
                <w:sz w:val="20"/>
              </w:rPr>
              <w:t xml:space="preserve"> </w:t>
            </w:r>
            <w:r>
              <w:rPr>
                <w:sz w:val="20"/>
              </w:rPr>
              <w:t>функции</w:t>
            </w:r>
            <w:r>
              <w:rPr>
                <w:spacing w:val="-12"/>
                <w:sz w:val="20"/>
              </w:rPr>
              <w:t xml:space="preserve"> </w:t>
            </w:r>
            <w:r>
              <w:rPr>
                <w:sz w:val="20"/>
              </w:rPr>
              <w:t xml:space="preserve">русского </w:t>
            </w:r>
            <w:r>
              <w:rPr>
                <w:spacing w:val="-2"/>
                <w:sz w:val="20"/>
              </w:rPr>
              <w:t>языка</w:t>
            </w:r>
          </w:p>
        </w:tc>
        <w:tc>
          <w:tcPr>
            <w:tcW w:w="850" w:type="dxa"/>
          </w:tcPr>
          <w:p w:rsidR="00C425EB" w:rsidRDefault="00C425EB">
            <w:pPr>
              <w:pStyle w:val="TableParagraph"/>
              <w:spacing w:before="165"/>
              <w:ind w:right="149"/>
              <w:jc w:val="right"/>
              <w:rPr>
                <w:sz w:val="20"/>
              </w:rPr>
            </w:pPr>
            <w:r>
              <w:rPr>
                <w:spacing w:val="-10"/>
                <w:sz w:val="20"/>
              </w:rPr>
              <w:t>2</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1.2</w:t>
            </w:r>
          </w:p>
        </w:tc>
        <w:tc>
          <w:tcPr>
            <w:tcW w:w="3543" w:type="dxa"/>
          </w:tcPr>
          <w:p w:rsidR="00C425EB" w:rsidRDefault="00C425EB">
            <w:pPr>
              <w:pStyle w:val="TableParagraph"/>
              <w:spacing w:before="50" w:line="210" w:lineRule="exact"/>
              <w:ind w:left="475"/>
              <w:rPr>
                <w:sz w:val="20"/>
              </w:rPr>
            </w:pPr>
            <w:r>
              <w:rPr>
                <w:sz w:val="20"/>
              </w:rPr>
              <w:t>Литературный</w:t>
            </w:r>
            <w:r>
              <w:rPr>
                <w:spacing w:val="-11"/>
                <w:sz w:val="20"/>
              </w:rPr>
              <w:t xml:space="preserve"> </w:t>
            </w:r>
            <w:r>
              <w:rPr>
                <w:spacing w:val="-4"/>
                <w:sz w:val="20"/>
              </w:rPr>
              <w:t>язык</w:t>
            </w:r>
          </w:p>
        </w:tc>
        <w:tc>
          <w:tcPr>
            <w:tcW w:w="850" w:type="dxa"/>
          </w:tcPr>
          <w:p w:rsidR="00C425EB" w:rsidRDefault="00C425EB">
            <w:pPr>
              <w:pStyle w:val="TableParagraph"/>
              <w:spacing w:before="50" w:line="210" w:lineRule="exact"/>
              <w:ind w:right="149"/>
              <w:jc w:val="right"/>
              <w:rPr>
                <w:sz w:val="20"/>
              </w:rPr>
            </w:pPr>
            <w:r>
              <w:rPr>
                <w:spacing w:val="-10"/>
                <w:sz w:val="20"/>
              </w:rPr>
              <w:t>1</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3</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2.</w:t>
            </w:r>
            <w:r>
              <w:rPr>
                <w:b/>
                <w:spacing w:val="-1"/>
                <w:sz w:val="20"/>
              </w:rPr>
              <w:t xml:space="preserve"> </w:t>
            </w:r>
            <w:r>
              <w:rPr>
                <w:b/>
                <w:sz w:val="20"/>
              </w:rPr>
              <w:t>Язык</w:t>
            </w:r>
            <w:r>
              <w:rPr>
                <w:b/>
                <w:spacing w:val="-1"/>
                <w:sz w:val="20"/>
              </w:rPr>
              <w:t xml:space="preserve"> </w:t>
            </w:r>
            <w:r>
              <w:rPr>
                <w:b/>
                <w:sz w:val="20"/>
              </w:rPr>
              <w:t xml:space="preserve">и </w:t>
            </w:r>
            <w:r>
              <w:rPr>
                <w:b/>
                <w:spacing w:val="-4"/>
                <w:sz w:val="20"/>
              </w:rPr>
              <w:t>речь</w:t>
            </w:r>
          </w:p>
        </w:tc>
      </w:tr>
      <w:tr w:rsidR="00C425EB">
        <w:trPr>
          <w:trHeight w:val="509"/>
        </w:trPr>
        <w:tc>
          <w:tcPr>
            <w:tcW w:w="872" w:type="dxa"/>
          </w:tcPr>
          <w:p w:rsidR="00C425EB" w:rsidRDefault="00C425EB">
            <w:pPr>
              <w:pStyle w:val="TableParagraph"/>
              <w:spacing w:before="165"/>
              <w:ind w:left="99"/>
              <w:rPr>
                <w:sz w:val="20"/>
              </w:rPr>
            </w:pPr>
            <w:r>
              <w:rPr>
                <w:spacing w:val="-5"/>
                <w:sz w:val="20"/>
              </w:rPr>
              <w:t>2.1</w:t>
            </w:r>
          </w:p>
        </w:tc>
        <w:tc>
          <w:tcPr>
            <w:tcW w:w="3543" w:type="dxa"/>
          </w:tcPr>
          <w:p w:rsidR="00C425EB" w:rsidRDefault="00C425EB">
            <w:pPr>
              <w:pStyle w:val="TableParagraph"/>
              <w:spacing w:before="30" w:line="230" w:lineRule="atLeast"/>
              <w:ind w:left="234" w:firstLine="240"/>
              <w:rPr>
                <w:sz w:val="20"/>
              </w:rPr>
            </w:pPr>
            <w:r>
              <w:rPr>
                <w:sz w:val="20"/>
              </w:rPr>
              <w:t>Виды</w:t>
            </w:r>
            <w:r>
              <w:rPr>
                <w:spacing w:val="-8"/>
                <w:sz w:val="20"/>
              </w:rPr>
              <w:t xml:space="preserve"> </w:t>
            </w:r>
            <w:r>
              <w:rPr>
                <w:sz w:val="20"/>
              </w:rPr>
              <w:t>речи.</w:t>
            </w:r>
            <w:r>
              <w:rPr>
                <w:spacing w:val="-8"/>
                <w:sz w:val="20"/>
              </w:rPr>
              <w:t xml:space="preserve"> </w:t>
            </w:r>
            <w:r>
              <w:rPr>
                <w:sz w:val="20"/>
              </w:rPr>
              <w:t>Монолог</w:t>
            </w:r>
            <w:r>
              <w:rPr>
                <w:spacing w:val="-8"/>
                <w:sz w:val="20"/>
              </w:rPr>
              <w:t xml:space="preserve"> </w:t>
            </w:r>
            <w:r>
              <w:rPr>
                <w:sz w:val="20"/>
              </w:rPr>
              <w:t>и</w:t>
            </w:r>
            <w:r>
              <w:rPr>
                <w:spacing w:val="-8"/>
                <w:sz w:val="20"/>
              </w:rPr>
              <w:t xml:space="preserve"> </w:t>
            </w:r>
            <w:r>
              <w:rPr>
                <w:sz w:val="20"/>
              </w:rPr>
              <w:t>диалог.</w:t>
            </w:r>
            <w:r>
              <w:rPr>
                <w:spacing w:val="-8"/>
                <w:sz w:val="20"/>
              </w:rPr>
              <w:t xml:space="preserve"> </w:t>
            </w:r>
            <w:r>
              <w:rPr>
                <w:sz w:val="20"/>
              </w:rPr>
              <w:t xml:space="preserve">Их </w:t>
            </w:r>
            <w:r>
              <w:rPr>
                <w:spacing w:val="-2"/>
                <w:sz w:val="20"/>
              </w:rPr>
              <w:t>разновидности</w:t>
            </w:r>
          </w:p>
        </w:tc>
        <w:tc>
          <w:tcPr>
            <w:tcW w:w="850" w:type="dxa"/>
          </w:tcPr>
          <w:p w:rsidR="00C425EB" w:rsidRDefault="00C425EB">
            <w:pPr>
              <w:pStyle w:val="TableParagraph"/>
              <w:spacing w:before="165"/>
              <w:ind w:right="149"/>
              <w:jc w:val="right"/>
              <w:rPr>
                <w:sz w:val="20"/>
              </w:rPr>
            </w:pPr>
            <w:r>
              <w:rPr>
                <w:spacing w:val="-10"/>
                <w:sz w:val="20"/>
              </w:rPr>
              <w:t>6</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ind w:right="504"/>
              <w:jc w:val="right"/>
              <w:rPr>
                <w:sz w:val="20"/>
              </w:rPr>
            </w:pPr>
            <w:r>
              <w:rPr>
                <w:spacing w:val="-10"/>
                <w:sz w:val="20"/>
              </w:rPr>
              <w:t>1</w:t>
            </w:r>
          </w:p>
        </w:tc>
        <w:tc>
          <w:tcPr>
            <w:tcW w:w="2368" w:type="dxa"/>
          </w:tcPr>
          <w:p w:rsidR="00C425EB" w:rsidRDefault="00C425EB">
            <w:pPr>
              <w:pStyle w:val="TableParagraph"/>
              <w:spacing w:before="165"/>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6</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 xml:space="preserve">Раздел 3. </w:t>
            </w:r>
            <w:r>
              <w:rPr>
                <w:b/>
                <w:spacing w:val="-2"/>
                <w:sz w:val="20"/>
              </w:rPr>
              <w:t>Текст</w:t>
            </w:r>
          </w:p>
        </w:tc>
      </w:tr>
      <w:tr w:rsidR="00C425EB">
        <w:trPr>
          <w:trHeight w:val="509"/>
        </w:trPr>
        <w:tc>
          <w:tcPr>
            <w:tcW w:w="872" w:type="dxa"/>
          </w:tcPr>
          <w:p w:rsidR="00C425EB" w:rsidRDefault="00C425EB">
            <w:pPr>
              <w:pStyle w:val="TableParagraph"/>
              <w:spacing w:before="165"/>
              <w:ind w:left="99"/>
              <w:rPr>
                <w:sz w:val="20"/>
              </w:rPr>
            </w:pPr>
            <w:r>
              <w:rPr>
                <w:spacing w:val="-5"/>
                <w:sz w:val="20"/>
              </w:rPr>
              <w:t>3.1</w:t>
            </w:r>
          </w:p>
        </w:tc>
        <w:tc>
          <w:tcPr>
            <w:tcW w:w="3543" w:type="dxa"/>
          </w:tcPr>
          <w:p w:rsidR="00C425EB" w:rsidRDefault="00C425EB">
            <w:pPr>
              <w:pStyle w:val="TableParagraph"/>
              <w:spacing w:before="30" w:line="230" w:lineRule="atLeast"/>
              <w:ind w:left="234" w:right="443" w:firstLine="240"/>
              <w:rPr>
                <w:sz w:val="20"/>
              </w:rPr>
            </w:pPr>
            <w:r>
              <w:rPr>
                <w:sz w:val="20"/>
              </w:rPr>
              <w:t>Информационная</w:t>
            </w:r>
            <w:r>
              <w:rPr>
                <w:spacing w:val="-13"/>
                <w:sz w:val="20"/>
              </w:rPr>
              <w:t xml:space="preserve"> </w:t>
            </w:r>
            <w:r>
              <w:rPr>
                <w:sz w:val="20"/>
              </w:rPr>
              <w:t xml:space="preserve">переработка </w:t>
            </w:r>
            <w:r>
              <w:rPr>
                <w:spacing w:val="-2"/>
                <w:sz w:val="20"/>
              </w:rPr>
              <w:t>текста</w:t>
            </w:r>
          </w:p>
        </w:tc>
        <w:tc>
          <w:tcPr>
            <w:tcW w:w="850" w:type="dxa"/>
          </w:tcPr>
          <w:p w:rsidR="00C425EB" w:rsidRDefault="00C425EB">
            <w:pPr>
              <w:pStyle w:val="TableParagraph"/>
              <w:spacing w:before="165"/>
              <w:ind w:right="149"/>
              <w:jc w:val="right"/>
              <w:rPr>
                <w:sz w:val="20"/>
              </w:rPr>
            </w:pPr>
            <w:r>
              <w:rPr>
                <w:spacing w:val="-10"/>
                <w:sz w:val="20"/>
              </w:rPr>
              <w:t>6</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ind w:right="504"/>
              <w:jc w:val="right"/>
              <w:rPr>
                <w:sz w:val="20"/>
              </w:rPr>
            </w:pPr>
            <w:r>
              <w:rPr>
                <w:spacing w:val="-10"/>
                <w:sz w:val="20"/>
              </w:rPr>
              <w:t>1</w:t>
            </w: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72" w:type="dxa"/>
          </w:tcPr>
          <w:p w:rsidR="00C425EB" w:rsidRDefault="00C425EB">
            <w:pPr>
              <w:pStyle w:val="TableParagraph"/>
              <w:spacing w:before="165"/>
              <w:ind w:left="99"/>
              <w:rPr>
                <w:sz w:val="20"/>
              </w:rPr>
            </w:pPr>
            <w:r>
              <w:rPr>
                <w:spacing w:val="-5"/>
                <w:sz w:val="20"/>
              </w:rPr>
              <w:t>3.2</w:t>
            </w:r>
          </w:p>
        </w:tc>
        <w:tc>
          <w:tcPr>
            <w:tcW w:w="3543" w:type="dxa"/>
          </w:tcPr>
          <w:p w:rsidR="00C425EB" w:rsidRDefault="00C425EB">
            <w:pPr>
              <w:pStyle w:val="TableParagraph"/>
              <w:spacing w:before="30" w:line="230" w:lineRule="atLeast"/>
              <w:ind w:left="234" w:right="168" w:firstLine="240"/>
              <w:rPr>
                <w:sz w:val="20"/>
              </w:rPr>
            </w:pPr>
            <w:r>
              <w:rPr>
                <w:sz w:val="20"/>
              </w:rPr>
              <w:t>Функционально-смысловые</w:t>
            </w:r>
            <w:r>
              <w:rPr>
                <w:spacing w:val="-13"/>
                <w:sz w:val="20"/>
              </w:rPr>
              <w:t xml:space="preserve"> </w:t>
            </w:r>
            <w:r>
              <w:rPr>
                <w:sz w:val="20"/>
              </w:rPr>
              <w:t xml:space="preserve">типы </w:t>
            </w:r>
            <w:r>
              <w:rPr>
                <w:spacing w:val="-4"/>
                <w:sz w:val="20"/>
              </w:rPr>
              <w:t>речи</w:t>
            </w:r>
          </w:p>
        </w:tc>
        <w:tc>
          <w:tcPr>
            <w:tcW w:w="850" w:type="dxa"/>
          </w:tcPr>
          <w:p w:rsidR="00C425EB" w:rsidRDefault="00C425EB">
            <w:pPr>
              <w:pStyle w:val="TableParagraph"/>
              <w:spacing w:before="165"/>
              <w:ind w:right="149"/>
              <w:jc w:val="right"/>
              <w:rPr>
                <w:sz w:val="20"/>
              </w:rPr>
            </w:pPr>
            <w:r>
              <w:rPr>
                <w:spacing w:val="-10"/>
                <w:sz w:val="20"/>
              </w:rPr>
              <w:t>4</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ind w:right="504"/>
              <w:jc w:val="right"/>
              <w:rPr>
                <w:sz w:val="20"/>
              </w:rPr>
            </w:pPr>
            <w:r>
              <w:rPr>
                <w:spacing w:val="-10"/>
                <w:sz w:val="20"/>
              </w:rPr>
              <w:t>1</w:t>
            </w: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72" w:type="dxa"/>
          </w:tcPr>
          <w:p w:rsidR="00C425EB" w:rsidRDefault="00C425EB">
            <w:pPr>
              <w:pStyle w:val="TableParagraph"/>
              <w:spacing w:before="165"/>
              <w:ind w:left="99"/>
              <w:rPr>
                <w:sz w:val="20"/>
              </w:rPr>
            </w:pPr>
            <w:r>
              <w:rPr>
                <w:spacing w:val="-5"/>
                <w:sz w:val="20"/>
              </w:rPr>
              <w:t>3.3</w:t>
            </w:r>
          </w:p>
        </w:tc>
        <w:tc>
          <w:tcPr>
            <w:tcW w:w="3543" w:type="dxa"/>
          </w:tcPr>
          <w:p w:rsidR="00C425EB" w:rsidRDefault="00C425EB">
            <w:pPr>
              <w:pStyle w:val="TableParagraph"/>
              <w:spacing w:before="30" w:line="230" w:lineRule="atLeast"/>
              <w:ind w:left="234" w:right="168" w:firstLine="240"/>
              <w:rPr>
                <w:sz w:val="20"/>
              </w:rPr>
            </w:pPr>
            <w:r>
              <w:rPr>
                <w:sz w:val="20"/>
              </w:rPr>
              <w:t>Виды</w:t>
            </w:r>
            <w:r>
              <w:rPr>
                <w:spacing w:val="-13"/>
                <w:sz w:val="20"/>
              </w:rPr>
              <w:t xml:space="preserve"> </w:t>
            </w:r>
            <w:r>
              <w:rPr>
                <w:sz w:val="20"/>
              </w:rPr>
              <w:t>описания.</w:t>
            </w:r>
            <w:r>
              <w:rPr>
                <w:spacing w:val="-12"/>
                <w:sz w:val="20"/>
              </w:rPr>
              <w:t xml:space="preserve"> </w:t>
            </w:r>
            <w:r>
              <w:rPr>
                <w:sz w:val="20"/>
              </w:rPr>
              <w:t>Смысловой анализ текста</w:t>
            </w:r>
          </w:p>
        </w:tc>
        <w:tc>
          <w:tcPr>
            <w:tcW w:w="850" w:type="dxa"/>
          </w:tcPr>
          <w:p w:rsidR="00C425EB" w:rsidRDefault="00C425EB">
            <w:pPr>
              <w:pStyle w:val="TableParagraph"/>
              <w:spacing w:before="165"/>
              <w:ind w:right="149"/>
              <w:jc w:val="right"/>
              <w:rPr>
                <w:sz w:val="20"/>
              </w:rPr>
            </w:pPr>
            <w:r>
              <w:rPr>
                <w:spacing w:val="-10"/>
                <w:sz w:val="20"/>
              </w:rPr>
              <w:t>3</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rPr>
                <w:sz w:val="20"/>
              </w:rPr>
            </w:pP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13</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Раздел</w:t>
            </w:r>
            <w:r>
              <w:rPr>
                <w:b/>
                <w:spacing w:val="-7"/>
                <w:sz w:val="20"/>
              </w:rPr>
              <w:t xml:space="preserve"> </w:t>
            </w:r>
            <w:r>
              <w:rPr>
                <w:b/>
                <w:sz w:val="20"/>
              </w:rPr>
              <w:t>4.</w:t>
            </w:r>
            <w:r>
              <w:rPr>
                <w:b/>
                <w:spacing w:val="-6"/>
                <w:sz w:val="20"/>
              </w:rPr>
              <w:t xml:space="preserve"> </w:t>
            </w:r>
            <w:r>
              <w:rPr>
                <w:b/>
                <w:sz w:val="20"/>
              </w:rPr>
              <w:t>Функциональные</w:t>
            </w:r>
            <w:r>
              <w:rPr>
                <w:b/>
                <w:spacing w:val="-6"/>
                <w:sz w:val="20"/>
              </w:rPr>
              <w:t xml:space="preserve"> </w:t>
            </w:r>
            <w:r>
              <w:rPr>
                <w:b/>
                <w:sz w:val="20"/>
              </w:rPr>
              <w:t>разновидности</w:t>
            </w:r>
            <w:r>
              <w:rPr>
                <w:b/>
                <w:spacing w:val="-6"/>
                <w:sz w:val="20"/>
              </w:rPr>
              <w:t xml:space="preserve"> </w:t>
            </w:r>
            <w:r>
              <w:rPr>
                <w:b/>
                <w:spacing w:val="-2"/>
                <w:sz w:val="20"/>
              </w:rPr>
              <w:t>языка</w:t>
            </w:r>
          </w:p>
        </w:tc>
      </w:tr>
      <w:tr w:rsidR="00C425EB">
        <w:trPr>
          <w:trHeight w:val="969"/>
        </w:trPr>
        <w:tc>
          <w:tcPr>
            <w:tcW w:w="87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4.1</w:t>
            </w:r>
          </w:p>
        </w:tc>
        <w:tc>
          <w:tcPr>
            <w:tcW w:w="3543" w:type="dxa"/>
          </w:tcPr>
          <w:p w:rsidR="00C425EB" w:rsidRDefault="00C425EB">
            <w:pPr>
              <w:pStyle w:val="TableParagraph"/>
              <w:spacing w:before="50"/>
              <w:ind w:left="475"/>
              <w:rPr>
                <w:sz w:val="20"/>
              </w:rPr>
            </w:pPr>
            <w:r>
              <w:rPr>
                <w:spacing w:val="-2"/>
                <w:sz w:val="20"/>
              </w:rPr>
              <w:t>Официально-деловой</w:t>
            </w:r>
            <w:r>
              <w:rPr>
                <w:spacing w:val="19"/>
                <w:sz w:val="20"/>
              </w:rPr>
              <w:t xml:space="preserve"> </w:t>
            </w:r>
            <w:r>
              <w:rPr>
                <w:spacing w:val="-2"/>
                <w:sz w:val="20"/>
              </w:rPr>
              <w:t>стиль.</w:t>
            </w:r>
          </w:p>
          <w:p w:rsidR="00C425EB" w:rsidRDefault="00C425EB">
            <w:pPr>
              <w:pStyle w:val="TableParagraph"/>
              <w:spacing w:line="230" w:lineRule="atLeast"/>
              <w:ind w:left="234" w:right="168"/>
              <w:rPr>
                <w:sz w:val="20"/>
              </w:rPr>
            </w:pPr>
            <w:r>
              <w:rPr>
                <w:sz w:val="20"/>
              </w:rPr>
              <w:t>Жанры</w:t>
            </w:r>
            <w:r>
              <w:rPr>
                <w:spacing w:val="-13"/>
                <w:sz w:val="20"/>
              </w:rPr>
              <w:t xml:space="preserve"> </w:t>
            </w:r>
            <w:r>
              <w:rPr>
                <w:sz w:val="20"/>
              </w:rPr>
              <w:t>официально-делового</w:t>
            </w:r>
            <w:r>
              <w:rPr>
                <w:spacing w:val="-12"/>
                <w:sz w:val="20"/>
              </w:rPr>
              <w:t xml:space="preserve"> </w:t>
            </w:r>
            <w:r>
              <w:rPr>
                <w:sz w:val="20"/>
              </w:rPr>
              <w:t xml:space="preserve">стиля. Научный стиль. Жанры научного </w:t>
            </w:r>
            <w:r>
              <w:rPr>
                <w:spacing w:val="-2"/>
                <w:sz w:val="20"/>
              </w:rPr>
              <w:t>стиля</w:t>
            </w:r>
          </w:p>
        </w:tc>
        <w:tc>
          <w:tcPr>
            <w:tcW w:w="850" w:type="dxa"/>
          </w:tcPr>
          <w:p w:rsidR="00C425EB" w:rsidRDefault="00C425EB">
            <w:pPr>
              <w:pStyle w:val="TableParagraph"/>
              <w:spacing w:before="165"/>
              <w:rPr>
                <w:b/>
                <w:sz w:val="20"/>
              </w:rPr>
            </w:pPr>
          </w:p>
          <w:p w:rsidR="00C425EB" w:rsidRDefault="00C425EB">
            <w:pPr>
              <w:pStyle w:val="TableParagraph"/>
              <w:ind w:right="99"/>
              <w:jc w:val="right"/>
              <w:rPr>
                <w:sz w:val="20"/>
              </w:rPr>
            </w:pPr>
            <w:r>
              <w:rPr>
                <w:spacing w:val="-5"/>
                <w:sz w:val="20"/>
              </w:rPr>
              <w:t>11</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rPr>
                <w:b/>
                <w:sz w:val="20"/>
              </w:rPr>
            </w:pPr>
          </w:p>
          <w:p w:rsidR="00C425EB" w:rsidRDefault="00C425EB">
            <w:pPr>
              <w:pStyle w:val="TableParagraph"/>
              <w:ind w:right="504"/>
              <w:jc w:val="right"/>
              <w:rPr>
                <w:sz w:val="20"/>
              </w:rPr>
            </w:pPr>
            <w:r>
              <w:rPr>
                <w:spacing w:val="-10"/>
                <w:sz w:val="20"/>
              </w:rPr>
              <w:t>1</w:t>
            </w:r>
          </w:p>
        </w:tc>
        <w:tc>
          <w:tcPr>
            <w:tcW w:w="2368" w:type="dxa"/>
          </w:tcPr>
          <w:p w:rsidR="00C425EB" w:rsidRDefault="00C425EB">
            <w:pPr>
              <w:pStyle w:val="TableParagraph"/>
              <w:spacing w:before="165"/>
              <w:rPr>
                <w:b/>
                <w:sz w:val="20"/>
              </w:rPr>
            </w:pPr>
          </w:p>
          <w:p w:rsidR="00C425EB" w:rsidRDefault="00C425EB">
            <w:pPr>
              <w:pStyle w:val="TableParagraph"/>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11</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 xml:space="preserve">Раздел 5. Лексикология. Культура </w:t>
            </w:r>
            <w:r>
              <w:rPr>
                <w:b/>
                <w:spacing w:val="-4"/>
                <w:sz w:val="20"/>
              </w:rPr>
              <w:t>речи</w:t>
            </w:r>
          </w:p>
        </w:tc>
      </w:tr>
      <w:tr w:rsidR="00C425EB">
        <w:trPr>
          <w:trHeight w:val="739"/>
        </w:trPr>
        <w:tc>
          <w:tcPr>
            <w:tcW w:w="87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5.1</w:t>
            </w:r>
          </w:p>
        </w:tc>
        <w:tc>
          <w:tcPr>
            <w:tcW w:w="3543" w:type="dxa"/>
          </w:tcPr>
          <w:p w:rsidR="00C425EB" w:rsidRDefault="00C425EB">
            <w:pPr>
              <w:pStyle w:val="TableParagraph"/>
              <w:spacing w:before="30" w:line="230" w:lineRule="atLeast"/>
              <w:ind w:left="234" w:right="168" w:firstLine="240"/>
              <w:rPr>
                <w:sz w:val="20"/>
              </w:rPr>
            </w:pPr>
            <w:r>
              <w:rPr>
                <w:sz w:val="20"/>
              </w:rPr>
              <w:t>Группы лексики по происхождению.</w:t>
            </w:r>
            <w:r>
              <w:rPr>
                <w:spacing w:val="-13"/>
                <w:sz w:val="20"/>
              </w:rPr>
              <w:t xml:space="preserve"> </w:t>
            </w:r>
            <w:r>
              <w:rPr>
                <w:sz w:val="20"/>
              </w:rPr>
              <w:t>Активный</w:t>
            </w:r>
            <w:r>
              <w:rPr>
                <w:spacing w:val="-12"/>
                <w:sz w:val="20"/>
              </w:rPr>
              <w:t xml:space="preserve"> </w:t>
            </w:r>
            <w:r>
              <w:rPr>
                <w:sz w:val="20"/>
              </w:rPr>
              <w:t>и пассивный запас лексики</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7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5.2</w:t>
            </w:r>
          </w:p>
        </w:tc>
        <w:tc>
          <w:tcPr>
            <w:tcW w:w="3543" w:type="dxa"/>
          </w:tcPr>
          <w:p w:rsidR="00C425EB" w:rsidRDefault="00C425EB">
            <w:pPr>
              <w:pStyle w:val="TableParagraph"/>
              <w:spacing w:before="30" w:line="230" w:lineRule="atLeast"/>
              <w:ind w:left="234" w:firstLine="240"/>
              <w:rPr>
                <w:sz w:val="20"/>
              </w:rPr>
            </w:pPr>
            <w:r>
              <w:rPr>
                <w:sz w:val="20"/>
              </w:rPr>
              <w:t>Лексика с точки зрения сферы употребления. Стилистическая окраска</w:t>
            </w:r>
            <w:r>
              <w:rPr>
                <w:spacing w:val="-13"/>
                <w:sz w:val="20"/>
              </w:rPr>
              <w:t xml:space="preserve"> </w:t>
            </w:r>
            <w:r>
              <w:rPr>
                <w:sz w:val="20"/>
              </w:rPr>
              <w:t>слова.</w:t>
            </w:r>
            <w:r>
              <w:rPr>
                <w:spacing w:val="-12"/>
                <w:sz w:val="20"/>
              </w:rPr>
              <w:t xml:space="preserve"> </w:t>
            </w:r>
            <w:r>
              <w:rPr>
                <w:sz w:val="20"/>
              </w:rPr>
              <w:t>Лексические</w:t>
            </w:r>
            <w:r>
              <w:rPr>
                <w:spacing w:val="-13"/>
                <w:sz w:val="20"/>
              </w:rPr>
              <w:t xml:space="preserve"> </w:t>
            </w:r>
            <w:r>
              <w:rPr>
                <w:sz w:val="20"/>
              </w:rPr>
              <w:t xml:space="preserve">средства </w:t>
            </w:r>
            <w:r>
              <w:rPr>
                <w:spacing w:val="-2"/>
                <w:sz w:val="20"/>
              </w:rPr>
              <w:t>выразительности.</w:t>
            </w:r>
          </w:p>
        </w:tc>
        <w:tc>
          <w:tcPr>
            <w:tcW w:w="850" w:type="dxa"/>
          </w:tcPr>
          <w:p w:rsidR="00C425EB" w:rsidRDefault="00C425EB">
            <w:pPr>
              <w:pStyle w:val="TableParagraph"/>
              <w:spacing w:before="165"/>
              <w:rPr>
                <w:b/>
                <w:sz w:val="20"/>
              </w:rPr>
            </w:pPr>
          </w:p>
          <w:p w:rsidR="00C425EB" w:rsidRDefault="00C425EB">
            <w:pPr>
              <w:pStyle w:val="TableParagraph"/>
              <w:ind w:right="99"/>
              <w:jc w:val="right"/>
              <w:rPr>
                <w:sz w:val="20"/>
              </w:rPr>
            </w:pPr>
            <w:r>
              <w:rPr>
                <w:spacing w:val="-5"/>
                <w:sz w:val="20"/>
              </w:rPr>
              <w:t>17</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rPr>
                <w:b/>
                <w:sz w:val="20"/>
              </w:rPr>
            </w:pPr>
          </w:p>
          <w:p w:rsidR="00C425EB" w:rsidRDefault="00C425EB">
            <w:pPr>
              <w:pStyle w:val="TableParagraph"/>
              <w:ind w:right="504"/>
              <w:jc w:val="right"/>
              <w:rPr>
                <w:sz w:val="20"/>
              </w:rPr>
            </w:pPr>
            <w:r>
              <w:rPr>
                <w:spacing w:val="-10"/>
                <w:sz w:val="20"/>
              </w:rPr>
              <w:t>1</w:t>
            </w: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72" w:type="dxa"/>
          </w:tcPr>
          <w:p w:rsidR="00C425EB" w:rsidRDefault="00C425EB">
            <w:pPr>
              <w:pStyle w:val="TableParagraph"/>
              <w:spacing w:before="165"/>
              <w:ind w:left="99"/>
              <w:rPr>
                <w:sz w:val="20"/>
              </w:rPr>
            </w:pPr>
            <w:r>
              <w:rPr>
                <w:spacing w:val="-5"/>
                <w:sz w:val="20"/>
              </w:rPr>
              <w:t>5.3</w:t>
            </w:r>
          </w:p>
        </w:tc>
        <w:tc>
          <w:tcPr>
            <w:tcW w:w="3543" w:type="dxa"/>
          </w:tcPr>
          <w:p w:rsidR="00C425EB" w:rsidRDefault="00C425EB">
            <w:pPr>
              <w:pStyle w:val="TableParagraph"/>
              <w:spacing w:before="50"/>
              <w:ind w:left="475"/>
              <w:rPr>
                <w:sz w:val="20"/>
              </w:rPr>
            </w:pPr>
            <w:r>
              <w:rPr>
                <w:sz w:val="20"/>
              </w:rPr>
              <w:t>Лексический</w:t>
            </w:r>
            <w:r>
              <w:rPr>
                <w:spacing w:val="-5"/>
                <w:sz w:val="20"/>
              </w:rPr>
              <w:t xml:space="preserve"> </w:t>
            </w:r>
            <w:r>
              <w:rPr>
                <w:sz w:val="20"/>
              </w:rPr>
              <w:t>анализ</w:t>
            </w:r>
            <w:r>
              <w:rPr>
                <w:spacing w:val="-5"/>
                <w:sz w:val="20"/>
              </w:rPr>
              <w:t xml:space="preserve"> </w:t>
            </w:r>
            <w:r>
              <w:rPr>
                <w:spacing w:val="-2"/>
                <w:sz w:val="20"/>
              </w:rPr>
              <w:t>слова.</w:t>
            </w:r>
          </w:p>
          <w:p w:rsidR="00C425EB" w:rsidRDefault="00C425EB">
            <w:pPr>
              <w:pStyle w:val="TableParagraph"/>
              <w:spacing w:line="210" w:lineRule="exact"/>
              <w:ind w:left="234"/>
              <w:rPr>
                <w:sz w:val="20"/>
              </w:rPr>
            </w:pPr>
            <w:r>
              <w:rPr>
                <w:spacing w:val="-2"/>
                <w:sz w:val="20"/>
              </w:rPr>
              <w:t>Фразеологизмы</w:t>
            </w:r>
          </w:p>
        </w:tc>
        <w:tc>
          <w:tcPr>
            <w:tcW w:w="850" w:type="dxa"/>
          </w:tcPr>
          <w:p w:rsidR="00C425EB" w:rsidRDefault="00C425EB">
            <w:pPr>
              <w:pStyle w:val="TableParagraph"/>
              <w:spacing w:before="165"/>
              <w:ind w:right="149"/>
              <w:jc w:val="right"/>
              <w:rPr>
                <w:sz w:val="20"/>
              </w:rPr>
            </w:pPr>
            <w:r>
              <w:rPr>
                <w:spacing w:val="-10"/>
                <w:sz w:val="20"/>
              </w:rPr>
              <w:t>3</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22</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 xml:space="preserve">Раздел 6. Словообразование. Культура речи. </w:t>
            </w:r>
            <w:r>
              <w:rPr>
                <w:b/>
                <w:spacing w:val="-2"/>
                <w:sz w:val="20"/>
              </w:rPr>
              <w:t>Орфография</w:t>
            </w:r>
          </w:p>
        </w:tc>
      </w:tr>
      <w:tr w:rsidR="00C425EB">
        <w:trPr>
          <w:trHeight w:val="509"/>
        </w:trPr>
        <w:tc>
          <w:tcPr>
            <w:tcW w:w="872" w:type="dxa"/>
          </w:tcPr>
          <w:p w:rsidR="00C425EB" w:rsidRDefault="00C425EB">
            <w:pPr>
              <w:pStyle w:val="TableParagraph"/>
              <w:spacing w:before="165"/>
              <w:ind w:left="99"/>
              <w:rPr>
                <w:sz w:val="20"/>
              </w:rPr>
            </w:pPr>
            <w:r>
              <w:rPr>
                <w:spacing w:val="-5"/>
                <w:sz w:val="20"/>
              </w:rPr>
              <w:t>6.1</w:t>
            </w:r>
          </w:p>
        </w:tc>
        <w:tc>
          <w:tcPr>
            <w:tcW w:w="3543" w:type="dxa"/>
          </w:tcPr>
          <w:p w:rsidR="00C425EB" w:rsidRDefault="00C425EB">
            <w:pPr>
              <w:pStyle w:val="TableParagraph"/>
              <w:spacing w:before="30" w:line="230" w:lineRule="atLeast"/>
              <w:ind w:left="234" w:right="168" w:firstLine="240"/>
              <w:rPr>
                <w:sz w:val="20"/>
              </w:rPr>
            </w:pPr>
            <w:r>
              <w:rPr>
                <w:sz w:val="20"/>
              </w:rPr>
              <w:t>Морфемика</w:t>
            </w:r>
            <w:r>
              <w:rPr>
                <w:spacing w:val="-13"/>
                <w:sz w:val="20"/>
              </w:rPr>
              <w:t xml:space="preserve"> </w:t>
            </w:r>
            <w:r>
              <w:rPr>
                <w:sz w:val="20"/>
              </w:rPr>
              <w:t>и</w:t>
            </w:r>
            <w:r>
              <w:rPr>
                <w:spacing w:val="-12"/>
                <w:sz w:val="20"/>
              </w:rPr>
              <w:t xml:space="preserve"> </w:t>
            </w:r>
            <w:r>
              <w:rPr>
                <w:sz w:val="20"/>
              </w:rPr>
              <w:t>словообразование как разделы лингвистики</w:t>
            </w:r>
          </w:p>
        </w:tc>
        <w:tc>
          <w:tcPr>
            <w:tcW w:w="850" w:type="dxa"/>
          </w:tcPr>
          <w:p w:rsidR="00C425EB" w:rsidRDefault="00C425EB">
            <w:pPr>
              <w:pStyle w:val="TableParagraph"/>
              <w:spacing w:before="165"/>
              <w:ind w:right="149"/>
              <w:jc w:val="right"/>
              <w:rPr>
                <w:sz w:val="20"/>
              </w:rPr>
            </w:pPr>
            <w:r>
              <w:rPr>
                <w:spacing w:val="-10"/>
                <w:sz w:val="20"/>
              </w:rPr>
              <w:t>1</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7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6.2</w:t>
            </w:r>
          </w:p>
        </w:tc>
        <w:tc>
          <w:tcPr>
            <w:tcW w:w="3543" w:type="dxa"/>
          </w:tcPr>
          <w:p w:rsidR="00C425EB" w:rsidRDefault="00C425EB">
            <w:pPr>
              <w:pStyle w:val="TableParagraph"/>
              <w:spacing w:before="30" w:line="230" w:lineRule="atLeast"/>
              <w:ind w:left="234" w:firstLine="240"/>
              <w:rPr>
                <w:sz w:val="20"/>
              </w:rPr>
            </w:pPr>
            <w:r>
              <w:rPr>
                <w:sz w:val="20"/>
              </w:rPr>
              <w:t>Виды</w:t>
            </w:r>
            <w:r>
              <w:rPr>
                <w:spacing w:val="-13"/>
                <w:sz w:val="20"/>
              </w:rPr>
              <w:t xml:space="preserve"> </w:t>
            </w:r>
            <w:r>
              <w:rPr>
                <w:sz w:val="20"/>
              </w:rPr>
              <w:t>морфем.</w:t>
            </w:r>
            <w:r>
              <w:rPr>
                <w:spacing w:val="-12"/>
                <w:sz w:val="20"/>
              </w:rPr>
              <w:t xml:space="preserve"> </w:t>
            </w:r>
            <w:r>
              <w:rPr>
                <w:sz w:val="20"/>
              </w:rPr>
              <w:t>Основные</w:t>
            </w:r>
            <w:r>
              <w:rPr>
                <w:spacing w:val="-13"/>
                <w:sz w:val="20"/>
              </w:rPr>
              <w:t xml:space="preserve"> </w:t>
            </w:r>
            <w:r>
              <w:rPr>
                <w:sz w:val="20"/>
              </w:rPr>
              <w:t>способы образования слов в русском языке. Правописание сложных и сложносокращённых слов</w:t>
            </w:r>
          </w:p>
        </w:tc>
        <w:tc>
          <w:tcPr>
            <w:tcW w:w="850" w:type="dxa"/>
          </w:tcPr>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6</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6.3</w:t>
            </w:r>
          </w:p>
        </w:tc>
        <w:tc>
          <w:tcPr>
            <w:tcW w:w="3543" w:type="dxa"/>
          </w:tcPr>
          <w:p w:rsidR="00C425EB" w:rsidRDefault="00C425EB">
            <w:pPr>
              <w:pStyle w:val="TableParagraph"/>
              <w:spacing w:before="50" w:line="210" w:lineRule="exact"/>
              <w:ind w:left="475"/>
              <w:rPr>
                <w:sz w:val="20"/>
              </w:rPr>
            </w:pPr>
            <w:r>
              <w:rPr>
                <w:spacing w:val="-2"/>
                <w:sz w:val="20"/>
              </w:rPr>
              <w:t>Орфографический</w:t>
            </w:r>
            <w:r>
              <w:rPr>
                <w:spacing w:val="16"/>
                <w:sz w:val="20"/>
              </w:rPr>
              <w:t xml:space="preserve"> </w:t>
            </w:r>
            <w:r>
              <w:rPr>
                <w:spacing w:val="-2"/>
                <w:sz w:val="20"/>
              </w:rPr>
              <w:t>анализ</w:t>
            </w:r>
          </w:p>
        </w:tc>
        <w:tc>
          <w:tcPr>
            <w:tcW w:w="850" w:type="dxa"/>
          </w:tcPr>
          <w:p w:rsidR="00C425EB" w:rsidRDefault="00C425EB">
            <w:pPr>
              <w:pStyle w:val="TableParagraph"/>
              <w:spacing w:before="50" w:line="210" w:lineRule="exact"/>
              <w:ind w:right="149"/>
              <w:jc w:val="right"/>
              <w:rPr>
                <w:sz w:val="20"/>
              </w:rPr>
            </w:pPr>
            <w:r>
              <w:rPr>
                <w:spacing w:val="-10"/>
                <w:sz w:val="20"/>
              </w:rPr>
              <w:t>5</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0" w:line="210" w:lineRule="exact"/>
              <w:ind w:right="504"/>
              <w:jc w:val="right"/>
              <w:rPr>
                <w:sz w:val="20"/>
              </w:rPr>
            </w:pPr>
            <w:r>
              <w:rPr>
                <w:spacing w:val="-10"/>
                <w:sz w:val="20"/>
              </w:rPr>
              <w:t>1</w:t>
            </w: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6.4</w:t>
            </w:r>
          </w:p>
        </w:tc>
        <w:tc>
          <w:tcPr>
            <w:tcW w:w="3543" w:type="dxa"/>
          </w:tcPr>
          <w:p w:rsidR="00C425EB" w:rsidRDefault="00C425EB">
            <w:pPr>
              <w:pStyle w:val="TableParagraph"/>
              <w:spacing w:before="50" w:line="210" w:lineRule="exact"/>
              <w:ind w:left="475"/>
              <w:rPr>
                <w:sz w:val="20"/>
              </w:rPr>
            </w:pPr>
            <w:r>
              <w:rPr>
                <w:sz w:val="20"/>
              </w:rPr>
              <w:t>Понятие</w:t>
            </w:r>
            <w:r>
              <w:rPr>
                <w:spacing w:val="-4"/>
                <w:sz w:val="20"/>
              </w:rPr>
              <w:t xml:space="preserve"> </w:t>
            </w:r>
            <w:r>
              <w:rPr>
                <w:sz w:val="20"/>
              </w:rPr>
              <w:t>об</w:t>
            </w:r>
            <w:r>
              <w:rPr>
                <w:spacing w:val="-3"/>
                <w:sz w:val="20"/>
              </w:rPr>
              <w:t xml:space="preserve"> </w:t>
            </w:r>
            <w:r>
              <w:rPr>
                <w:spacing w:val="-2"/>
                <w:sz w:val="20"/>
              </w:rPr>
              <w:t>этимологии</w:t>
            </w:r>
          </w:p>
        </w:tc>
        <w:tc>
          <w:tcPr>
            <w:tcW w:w="850" w:type="dxa"/>
          </w:tcPr>
          <w:p w:rsidR="00C425EB" w:rsidRDefault="00C425EB">
            <w:pPr>
              <w:pStyle w:val="TableParagraph"/>
              <w:spacing w:before="50" w:line="210" w:lineRule="exact"/>
              <w:ind w:right="149"/>
              <w:jc w:val="right"/>
              <w:rPr>
                <w:sz w:val="20"/>
              </w:rPr>
            </w:pPr>
            <w:r>
              <w:rPr>
                <w:spacing w:val="-10"/>
                <w:sz w:val="20"/>
              </w:rPr>
              <w:t>1</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72" w:type="dxa"/>
          </w:tcPr>
          <w:p w:rsidR="00C425EB" w:rsidRDefault="00C425EB">
            <w:pPr>
              <w:pStyle w:val="TableParagraph"/>
              <w:spacing w:before="165"/>
              <w:ind w:left="99"/>
              <w:rPr>
                <w:sz w:val="20"/>
              </w:rPr>
            </w:pPr>
            <w:r>
              <w:rPr>
                <w:spacing w:val="-5"/>
                <w:sz w:val="20"/>
              </w:rPr>
              <w:t>6.5</w:t>
            </w:r>
          </w:p>
        </w:tc>
        <w:tc>
          <w:tcPr>
            <w:tcW w:w="3543" w:type="dxa"/>
          </w:tcPr>
          <w:p w:rsidR="00C425EB" w:rsidRDefault="00C425EB">
            <w:pPr>
              <w:pStyle w:val="TableParagraph"/>
              <w:spacing w:before="30" w:line="230" w:lineRule="atLeast"/>
              <w:ind w:left="234" w:right="168" w:firstLine="240"/>
              <w:rPr>
                <w:sz w:val="20"/>
              </w:rPr>
            </w:pPr>
            <w:r>
              <w:rPr>
                <w:sz w:val="20"/>
              </w:rPr>
              <w:t>Морфемный и словообразовательный</w:t>
            </w:r>
            <w:r>
              <w:rPr>
                <w:spacing w:val="-13"/>
                <w:sz w:val="20"/>
              </w:rPr>
              <w:t xml:space="preserve"> </w:t>
            </w:r>
            <w:r>
              <w:rPr>
                <w:sz w:val="20"/>
              </w:rPr>
              <w:t>анализ</w:t>
            </w:r>
            <w:r>
              <w:rPr>
                <w:spacing w:val="-12"/>
                <w:sz w:val="20"/>
              </w:rPr>
              <w:t xml:space="preserve"> </w:t>
            </w:r>
            <w:r>
              <w:rPr>
                <w:sz w:val="20"/>
              </w:rPr>
              <w:t>слов</w:t>
            </w:r>
          </w:p>
        </w:tc>
        <w:tc>
          <w:tcPr>
            <w:tcW w:w="850" w:type="dxa"/>
          </w:tcPr>
          <w:p w:rsidR="00C425EB" w:rsidRDefault="00C425EB">
            <w:pPr>
              <w:pStyle w:val="TableParagraph"/>
              <w:spacing w:before="165"/>
              <w:ind w:right="149"/>
              <w:jc w:val="right"/>
              <w:rPr>
                <w:sz w:val="20"/>
              </w:rPr>
            </w:pPr>
            <w:r>
              <w:rPr>
                <w:spacing w:val="-10"/>
                <w:sz w:val="20"/>
              </w:rPr>
              <w:t>3</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165"/>
              <w:ind w:right="504"/>
              <w:jc w:val="right"/>
              <w:rPr>
                <w:sz w:val="20"/>
              </w:rPr>
            </w:pPr>
            <w:r>
              <w:rPr>
                <w:spacing w:val="-10"/>
                <w:sz w:val="20"/>
              </w:rPr>
              <w:t>1</w:t>
            </w: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16</w:t>
            </w:r>
          </w:p>
        </w:tc>
        <w:tc>
          <w:tcPr>
            <w:tcW w:w="5587"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 xml:space="preserve">Раздел 7. Морфология. Культура речи. </w:t>
            </w:r>
            <w:r>
              <w:rPr>
                <w:b/>
                <w:spacing w:val="-2"/>
                <w:sz w:val="20"/>
              </w:rPr>
              <w:t>Орфография</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7.1</w:t>
            </w:r>
          </w:p>
        </w:tc>
        <w:tc>
          <w:tcPr>
            <w:tcW w:w="3543" w:type="dxa"/>
          </w:tcPr>
          <w:p w:rsidR="00C425EB" w:rsidRDefault="00C425EB">
            <w:pPr>
              <w:pStyle w:val="TableParagraph"/>
              <w:spacing w:before="50" w:line="210" w:lineRule="exact"/>
              <w:ind w:left="475"/>
              <w:rPr>
                <w:sz w:val="20"/>
              </w:rPr>
            </w:pPr>
            <w:r>
              <w:rPr>
                <w:sz w:val="20"/>
              </w:rPr>
              <w:t>Части</w:t>
            </w:r>
            <w:r>
              <w:rPr>
                <w:spacing w:val="-4"/>
                <w:sz w:val="20"/>
              </w:rPr>
              <w:t xml:space="preserve"> </w:t>
            </w:r>
            <w:r>
              <w:rPr>
                <w:sz w:val="20"/>
              </w:rPr>
              <w:t>речи</w:t>
            </w:r>
            <w:r>
              <w:rPr>
                <w:spacing w:val="-3"/>
                <w:sz w:val="20"/>
              </w:rPr>
              <w:t xml:space="preserve"> </w:t>
            </w:r>
            <w:r>
              <w:rPr>
                <w:sz w:val="20"/>
              </w:rPr>
              <w:t>в</w:t>
            </w:r>
            <w:r>
              <w:rPr>
                <w:spacing w:val="-3"/>
                <w:sz w:val="20"/>
              </w:rPr>
              <w:t xml:space="preserve"> </w:t>
            </w:r>
            <w:r>
              <w:rPr>
                <w:sz w:val="20"/>
              </w:rPr>
              <w:t>русском</w:t>
            </w:r>
            <w:r>
              <w:rPr>
                <w:spacing w:val="-3"/>
                <w:sz w:val="20"/>
              </w:rPr>
              <w:t xml:space="preserve"> </w:t>
            </w:r>
            <w:r>
              <w:rPr>
                <w:spacing w:val="-2"/>
                <w:sz w:val="20"/>
              </w:rPr>
              <w:t>языке</w:t>
            </w:r>
          </w:p>
        </w:tc>
        <w:tc>
          <w:tcPr>
            <w:tcW w:w="850" w:type="dxa"/>
          </w:tcPr>
          <w:p w:rsidR="00C425EB" w:rsidRDefault="00C425EB">
            <w:pPr>
              <w:pStyle w:val="TableParagraph"/>
              <w:spacing w:before="50" w:line="210" w:lineRule="exact"/>
              <w:ind w:right="149"/>
              <w:jc w:val="right"/>
              <w:rPr>
                <w:sz w:val="20"/>
              </w:rPr>
            </w:pPr>
            <w:r>
              <w:rPr>
                <w:spacing w:val="-10"/>
                <w:sz w:val="20"/>
              </w:rPr>
              <w:t>2</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7.2</w:t>
            </w:r>
          </w:p>
        </w:tc>
        <w:tc>
          <w:tcPr>
            <w:tcW w:w="3543" w:type="dxa"/>
          </w:tcPr>
          <w:p w:rsidR="00C425EB" w:rsidRDefault="00C425EB">
            <w:pPr>
              <w:pStyle w:val="TableParagraph"/>
              <w:spacing w:before="50" w:line="210" w:lineRule="exact"/>
              <w:ind w:left="475"/>
              <w:rPr>
                <w:sz w:val="20"/>
              </w:rPr>
            </w:pPr>
            <w:r>
              <w:rPr>
                <w:sz w:val="20"/>
              </w:rPr>
              <w:t>Имя</w:t>
            </w:r>
            <w:r>
              <w:rPr>
                <w:spacing w:val="-2"/>
                <w:sz w:val="20"/>
              </w:rPr>
              <w:t xml:space="preserve"> существительное</w:t>
            </w:r>
          </w:p>
        </w:tc>
        <w:tc>
          <w:tcPr>
            <w:tcW w:w="850" w:type="dxa"/>
          </w:tcPr>
          <w:p w:rsidR="00C425EB" w:rsidRDefault="00C425EB">
            <w:pPr>
              <w:pStyle w:val="TableParagraph"/>
              <w:spacing w:before="50" w:line="210" w:lineRule="exact"/>
              <w:ind w:right="99"/>
              <w:jc w:val="right"/>
              <w:rPr>
                <w:sz w:val="20"/>
              </w:rPr>
            </w:pPr>
            <w:r>
              <w:rPr>
                <w:spacing w:val="-5"/>
                <w:sz w:val="20"/>
              </w:rPr>
              <w:t>11</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0" w:line="210" w:lineRule="exact"/>
              <w:ind w:right="504"/>
              <w:jc w:val="right"/>
              <w:rPr>
                <w:sz w:val="20"/>
              </w:rPr>
            </w:pPr>
            <w:r>
              <w:rPr>
                <w:spacing w:val="-10"/>
                <w:sz w:val="20"/>
              </w:rPr>
              <w:t>1</w:t>
            </w: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0" w:line="210" w:lineRule="exact"/>
              <w:ind w:left="99"/>
              <w:rPr>
                <w:sz w:val="20"/>
              </w:rPr>
            </w:pPr>
            <w:r>
              <w:rPr>
                <w:spacing w:val="-5"/>
                <w:sz w:val="20"/>
              </w:rPr>
              <w:t>7.3</w:t>
            </w:r>
          </w:p>
        </w:tc>
        <w:tc>
          <w:tcPr>
            <w:tcW w:w="3543" w:type="dxa"/>
          </w:tcPr>
          <w:p w:rsidR="00C425EB" w:rsidRDefault="00C425EB">
            <w:pPr>
              <w:pStyle w:val="TableParagraph"/>
              <w:spacing w:before="50" w:line="210" w:lineRule="exact"/>
              <w:ind w:left="475"/>
              <w:rPr>
                <w:sz w:val="20"/>
              </w:rPr>
            </w:pPr>
            <w:r>
              <w:rPr>
                <w:sz w:val="20"/>
              </w:rPr>
              <w:t>Имя</w:t>
            </w:r>
            <w:r>
              <w:rPr>
                <w:spacing w:val="-2"/>
                <w:sz w:val="20"/>
              </w:rPr>
              <w:t xml:space="preserve"> прилагательное</w:t>
            </w:r>
          </w:p>
        </w:tc>
        <w:tc>
          <w:tcPr>
            <w:tcW w:w="850" w:type="dxa"/>
          </w:tcPr>
          <w:p w:rsidR="00C425EB" w:rsidRDefault="00C425EB">
            <w:pPr>
              <w:pStyle w:val="TableParagraph"/>
              <w:spacing w:before="50" w:line="210" w:lineRule="exact"/>
              <w:ind w:right="99"/>
              <w:jc w:val="right"/>
              <w:rPr>
                <w:sz w:val="20"/>
              </w:rPr>
            </w:pPr>
            <w:r>
              <w:rPr>
                <w:spacing w:val="-5"/>
                <w:sz w:val="20"/>
              </w:rPr>
              <w:t>18</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0" w:line="210" w:lineRule="exact"/>
              <w:ind w:right="504"/>
              <w:jc w:val="right"/>
              <w:rPr>
                <w:sz w:val="20"/>
              </w:rPr>
            </w:pPr>
            <w:r>
              <w:rPr>
                <w:spacing w:val="-10"/>
                <w:sz w:val="20"/>
              </w:rPr>
              <w:t>4</w:t>
            </w: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10" w:lineRule="exact"/>
        <w:jc w:val="right"/>
        <w:rPr>
          <w:sz w:val="20"/>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2"/>
        <w:gridCol w:w="3543"/>
        <w:gridCol w:w="850"/>
        <w:gridCol w:w="1659"/>
        <w:gridCol w:w="1560"/>
        <w:gridCol w:w="2368"/>
      </w:tblGrid>
      <w:tr w:rsidR="00C425EB">
        <w:trPr>
          <w:trHeight w:val="279"/>
        </w:trPr>
        <w:tc>
          <w:tcPr>
            <w:tcW w:w="872" w:type="dxa"/>
          </w:tcPr>
          <w:p w:rsidR="00C425EB" w:rsidRDefault="00C425EB">
            <w:pPr>
              <w:pStyle w:val="TableParagraph"/>
              <w:spacing w:before="57" w:line="202" w:lineRule="exact"/>
              <w:ind w:left="99"/>
              <w:rPr>
                <w:sz w:val="20"/>
              </w:rPr>
            </w:pPr>
            <w:r>
              <w:rPr>
                <w:spacing w:val="-5"/>
                <w:sz w:val="20"/>
              </w:rPr>
              <w:t>7.4</w:t>
            </w:r>
          </w:p>
        </w:tc>
        <w:tc>
          <w:tcPr>
            <w:tcW w:w="3543" w:type="dxa"/>
          </w:tcPr>
          <w:p w:rsidR="00C425EB" w:rsidRDefault="00C425EB">
            <w:pPr>
              <w:pStyle w:val="TableParagraph"/>
              <w:spacing w:before="57" w:line="202" w:lineRule="exact"/>
              <w:ind w:left="475"/>
              <w:rPr>
                <w:sz w:val="20"/>
              </w:rPr>
            </w:pPr>
            <w:r>
              <w:rPr>
                <w:sz w:val="20"/>
              </w:rPr>
              <w:t>Имя</w:t>
            </w:r>
            <w:r>
              <w:rPr>
                <w:spacing w:val="-2"/>
                <w:sz w:val="20"/>
              </w:rPr>
              <w:t xml:space="preserve"> числительное</w:t>
            </w:r>
          </w:p>
        </w:tc>
        <w:tc>
          <w:tcPr>
            <w:tcW w:w="850" w:type="dxa"/>
          </w:tcPr>
          <w:p w:rsidR="00C425EB" w:rsidRDefault="00C425EB">
            <w:pPr>
              <w:pStyle w:val="TableParagraph"/>
              <w:spacing w:before="57" w:line="202" w:lineRule="exact"/>
              <w:ind w:right="99"/>
              <w:jc w:val="right"/>
              <w:rPr>
                <w:sz w:val="20"/>
              </w:rPr>
            </w:pPr>
            <w:r>
              <w:rPr>
                <w:spacing w:val="-5"/>
                <w:sz w:val="20"/>
              </w:rPr>
              <w:t>21</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7" w:line="202" w:lineRule="exact"/>
              <w:ind w:right="504"/>
              <w:jc w:val="right"/>
              <w:rPr>
                <w:sz w:val="20"/>
              </w:rPr>
            </w:pPr>
            <w:r>
              <w:rPr>
                <w:spacing w:val="-10"/>
                <w:sz w:val="20"/>
              </w:rPr>
              <w:t>3</w:t>
            </w: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7" w:line="202" w:lineRule="exact"/>
              <w:ind w:left="99"/>
              <w:rPr>
                <w:sz w:val="20"/>
              </w:rPr>
            </w:pPr>
            <w:r>
              <w:rPr>
                <w:spacing w:val="-5"/>
                <w:sz w:val="20"/>
              </w:rPr>
              <w:t>7.5</w:t>
            </w:r>
          </w:p>
        </w:tc>
        <w:tc>
          <w:tcPr>
            <w:tcW w:w="3543" w:type="dxa"/>
          </w:tcPr>
          <w:p w:rsidR="00C425EB" w:rsidRDefault="00C425EB">
            <w:pPr>
              <w:pStyle w:val="TableParagraph"/>
              <w:spacing w:before="57" w:line="202" w:lineRule="exact"/>
              <w:ind w:left="475"/>
              <w:rPr>
                <w:sz w:val="20"/>
              </w:rPr>
            </w:pPr>
            <w:r>
              <w:rPr>
                <w:spacing w:val="-2"/>
                <w:sz w:val="20"/>
              </w:rPr>
              <w:t>Местоимение</w:t>
            </w:r>
          </w:p>
        </w:tc>
        <w:tc>
          <w:tcPr>
            <w:tcW w:w="850" w:type="dxa"/>
          </w:tcPr>
          <w:p w:rsidR="00C425EB" w:rsidRDefault="00C425EB">
            <w:pPr>
              <w:pStyle w:val="TableParagraph"/>
              <w:spacing w:before="57" w:line="202" w:lineRule="exact"/>
              <w:ind w:right="99"/>
              <w:jc w:val="right"/>
              <w:rPr>
                <w:sz w:val="20"/>
              </w:rPr>
            </w:pPr>
            <w:r>
              <w:rPr>
                <w:spacing w:val="-5"/>
                <w:sz w:val="20"/>
              </w:rPr>
              <w:t>20</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7" w:line="202" w:lineRule="exact"/>
              <w:ind w:right="504"/>
              <w:jc w:val="right"/>
              <w:rPr>
                <w:sz w:val="20"/>
              </w:rPr>
            </w:pPr>
            <w:r>
              <w:rPr>
                <w:spacing w:val="-10"/>
                <w:sz w:val="20"/>
              </w:rPr>
              <w:t>2</w:t>
            </w: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2" w:type="dxa"/>
          </w:tcPr>
          <w:p w:rsidR="00C425EB" w:rsidRDefault="00C425EB">
            <w:pPr>
              <w:pStyle w:val="TableParagraph"/>
              <w:spacing w:before="57" w:line="202" w:lineRule="exact"/>
              <w:ind w:left="99"/>
              <w:rPr>
                <w:sz w:val="20"/>
              </w:rPr>
            </w:pPr>
            <w:r>
              <w:rPr>
                <w:spacing w:val="-5"/>
                <w:sz w:val="20"/>
              </w:rPr>
              <w:t>7.6</w:t>
            </w:r>
          </w:p>
        </w:tc>
        <w:tc>
          <w:tcPr>
            <w:tcW w:w="3543" w:type="dxa"/>
          </w:tcPr>
          <w:p w:rsidR="00C425EB" w:rsidRDefault="00C425EB">
            <w:pPr>
              <w:pStyle w:val="TableParagraph"/>
              <w:spacing w:before="57" w:line="202" w:lineRule="exact"/>
              <w:ind w:left="475"/>
              <w:rPr>
                <w:sz w:val="20"/>
              </w:rPr>
            </w:pPr>
            <w:r>
              <w:rPr>
                <w:spacing w:val="-2"/>
                <w:sz w:val="20"/>
              </w:rPr>
              <w:t>Глагол</w:t>
            </w:r>
          </w:p>
        </w:tc>
        <w:tc>
          <w:tcPr>
            <w:tcW w:w="850" w:type="dxa"/>
          </w:tcPr>
          <w:p w:rsidR="00C425EB" w:rsidRDefault="00C425EB">
            <w:pPr>
              <w:pStyle w:val="TableParagraph"/>
              <w:spacing w:before="57" w:line="202" w:lineRule="exact"/>
              <w:ind w:right="99"/>
              <w:jc w:val="right"/>
              <w:rPr>
                <w:sz w:val="20"/>
              </w:rPr>
            </w:pPr>
            <w:r>
              <w:rPr>
                <w:spacing w:val="-5"/>
                <w:sz w:val="20"/>
              </w:rPr>
              <w:t>34</w:t>
            </w:r>
          </w:p>
        </w:tc>
        <w:tc>
          <w:tcPr>
            <w:tcW w:w="1659" w:type="dxa"/>
          </w:tcPr>
          <w:p w:rsidR="00C425EB" w:rsidRDefault="00C425EB">
            <w:pPr>
              <w:pStyle w:val="TableParagraph"/>
              <w:rPr>
                <w:sz w:val="20"/>
              </w:rPr>
            </w:pPr>
          </w:p>
        </w:tc>
        <w:tc>
          <w:tcPr>
            <w:tcW w:w="1560" w:type="dxa"/>
          </w:tcPr>
          <w:p w:rsidR="00C425EB" w:rsidRDefault="00C425EB">
            <w:pPr>
              <w:pStyle w:val="TableParagraph"/>
              <w:spacing w:before="57" w:line="202" w:lineRule="exact"/>
              <w:ind w:right="454"/>
              <w:jc w:val="right"/>
              <w:rPr>
                <w:sz w:val="20"/>
              </w:rPr>
            </w:pPr>
            <w:r>
              <w:rPr>
                <w:spacing w:val="-5"/>
                <w:sz w:val="20"/>
              </w:rPr>
              <w:t>13</w:t>
            </w: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415" w:type="dxa"/>
            <w:gridSpan w:val="2"/>
          </w:tcPr>
          <w:p w:rsidR="00C425EB" w:rsidRDefault="00C425EB">
            <w:pPr>
              <w:pStyle w:val="TableParagraph"/>
              <w:spacing w:before="172"/>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rPr>
                <w:b/>
                <w:sz w:val="20"/>
              </w:rPr>
            </w:pPr>
          </w:p>
          <w:p w:rsidR="00C425EB" w:rsidRDefault="00C425EB">
            <w:pPr>
              <w:pStyle w:val="TableParagraph"/>
              <w:spacing w:line="202" w:lineRule="exact"/>
              <w:ind w:left="338"/>
              <w:rPr>
                <w:sz w:val="20"/>
              </w:rPr>
            </w:pPr>
            <w:r>
              <w:rPr>
                <w:spacing w:val="-5"/>
                <w:sz w:val="20"/>
              </w:rPr>
              <w:t>106</w:t>
            </w:r>
          </w:p>
        </w:tc>
        <w:tc>
          <w:tcPr>
            <w:tcW w:w="5587" w:type="dxa"/>
            <w:gridSpan w:val="3"/>
          </w:tcPr>
          <w:p w:rsidR="00C425EB" w:rsidRDefault="00C425EB">
            <w:pPr>
              <w:pStyle w:val="TableParagraph"/>
              <w:rPr>
                <w:sz w:val="20"/>
              </w:rPr>
            </w:pPr>
          </w:p>
        </w:tc>
      </w:tr>
      <w:tr w:rsidR="00C425EB">
        <w:trPr>
          <w:trHeight w:val="279"/>
        </w:trPr>
        <w:tc>
          <w:tcPr>
            <w:tcW w:w="4415" w:type="dxa"/>
            <w:gridSpan w:val="2"/>
          </w:tcPr>
          <w:p w:rsidR="00C425EB" w:rsidRDefault="00C425EB">
            <w:pPr>
              <w:pStyle w:val="TableParagraph"/>
              <w:spacing w:before="57" w:line="202" w:lineRule="exact"/>
              <w:ind w:left="474"/>
              <w:rPr>
                <w:sz w:val="20"/>
              </w:rPr>
            </w:pPr>
            <w:r>
              <w:rPr>
                <w:sz w:val="20"/>
              </w:rPr>
              <w:t>Повторение</w:t>
            </w:r>
            <w:r>
              <w:rPr>
                <w:spacing w:val="-5"/>
                <w:sz w:val="20"/>
              </w:rPr>
              <w:t xml:space="preserve"> </w:t>
            </w:r>
            <w:r>
              <w:rPr>
                <w:sz w:val="20"/>
              </w:rPr>
              <w:t>пройденного</w:t>
            </w:r>
            <w:r>
              <w:rPr>
                <w:spacing w:val="-4"/>
                <w:sz w:val="20"/>
              </w:rPr>
              <w:t xml:space="preserve"> </w:t>
            </w:r>
            <w:r>
              <w:rPr>
                <w:spacing w:val="-2"/>
                <w:sz w:val="20"/>
              </w:rPr>
              <w:t>материала</w:t>
            </w:r>
          </w:p>
        </w:tc>
        <w:tc>
          <w:tcPr>
            <w:tcW w:w="850" w:type="dxa"/>
          </w:tcPr>
          <w:p w:rsidR="00C425EB" w:rsidRDefault="00C425EB">
            <w:pPr>
              <w:pStyle w:val="TableParagraph"/>
              <w:spacing w:before="57" w:line="202" w:lineRule="exact"/>
              <w:ind w:right="99"/>
              <w:jc w:val="right"/>
              <w:rPr>
                <w:sz w:val="20"/>
              </w:rPr>
            </w:pPr>
            <w:r>
              <w:rPr>
                <w:spacing w:val="-5"/>
                <w:sz w:val="20"/>
              </w:rPr>
              <w:t>13</w:t>
            </w:r>
          </w:p>
        </w:tc>
        <w:tc>
          <w:tcPr>
            <w:tcW w:w="1659" w:type="dxa"/>
          </w:tcPr>
          <w:p w:rsidR="00C425EB" w:rsidRDefault="00C425EB">
            <w:pPr>
              <w:pStyle w:val="TableParagraph"/>
              <w:rPr>
                <w:sz w:val="20"/>
              </w:rPr>
            </w:pPr>
          </w:p>
        </w:tc>
        <w:tc>
          <w:tcPr>
            <w:tcW w:w="1560" w:type="dxa"/>
          </w:tcPr>
          <w:p w:rsidR="00C425EB" w:rsidRDefault="00C425EB">
            <w:pPr>
              <w:pStyle w:val="TableParagraph"/>
              <w:rPr>
                <w:sz w:val="20"/>
              </w:rPr>
            </w:pP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4415" w:type="dxa"/>
            <w:gridSpan w:val="2"/>
          </w:tcPr>
          <w:p w:rsidR="00C425EB" w:rsidRDefault="00C425EB">
            <w:pPr>
              <w:pStyle w:val="TableParagraph"/>
              <w:spacing w:before="30" w:line="230" w:lineRule="atLeast"/>
              <w:ind w:left="234" w:right="157" w:firstLine="240"/>
              <w:rPr>
                <w:sz w:val="20"/>
              </w:rPr>
            </w:pPr>
            <w:r>
              <w:rPr>
                <w:sz w:val="20"/>
              </w:rPr>
              <w:t>Итоговый</w:t>
            </w:r>
            <w:r>
              <w:rPr>
                <w:spacing w:val="-13"/>
                <w:sz w:val="20"/>
              </w:rPr>
              <w:t xml:space="preserve"> </w:t>
            </w:r>
            <w:r>
              <w:rPr>
                <w:sz w:val="20"/>
              </w:rPr>
              <w:t>контроль</w:t>
            </w:r>
            <w:r>
              <w:rPr>
                <w:spacing w:val="-12"/>
                <w:sz w:val="20"/>
              </w:rPr>
              <w:t xml:space="preserve"> </w:t>
            </w:r>
            <w:r>
              <w:rPr>
                <w:sz w:val="20"/>
              </w:rPr>
              <w:t>(сочинения,</w:t>
            </w:r>
            <w:r>
              <w:rPr>
                <w:spacing w:val="-13"/>
                <w:sz w:val="20"/>
              </w:rPr>
              <w:t xml:space="preserve"> </w:t>
            </w:r>
            <w:r>
              <w:rPr>
                <w:sz w:val="20"/>
              </w:rPr>
              <w:t xml:space="preserve">изложения, контрольные и проверочные работы, </w:t>
            </w:r>
            <w:r>
              <w:rPr>
                <w:spacing w:val="-2"/>
                <w:sz w:val="20"/>
              </w:rPr>
              <w:t>диктанты)</w:t>
            </w:r>
          </w:p>
        </w:tc>
        <w:tc>
          <w:tcPr>
            <w:tcW w:w="850" w:type="dxa"/>
          </w:tcPr>
          <w:p w:rsidR="00C425EB" w:rsidRDefault="00C425EB">
            <w:pPr>
              <w:pStyle w:val="TableParagraph"/>
              <w:spacing w:before="57"/>
              <w:rPr>
                <w:b/>
                <w:sz w:val="20"/>
              </w:rPr>
            </w:pPr>
          </w:p>
          <w:p w:rsidR="00C425EB" w:rsidRDefault="00C425EB">
            <w:pPr>
              <w:pStyle w:val="TableParagraph"/>
              <w:ind w:right="99"/>
              <w:jc w:val="right"/>
              <w:rPr>
                <w:sz w:val="20"/>
              </w:rPr>
            </w:pPr>
            <w:r>
              <w:rPr>
                <w:spacing w:val="-5"/>
                <w:sz w:val="20"/>
              </w:rPr>
              <w:t>14</w:t>
            </w:r>
          </w:p>
        </w:tc>
        <w:tc>
          <w:tcPr>
            <w:tcW w:w="1659" w:type="dxa"/>
          </w:tcPr>
          <w:p w:rsidR="00C425EB" w:rsidRDefault="00C425EB">
            <w:pPr>
              <w:pStyle w:val="TableParagraph"/>
              <w:spacing w:before="57"/>
              <w:rPr>
                <w:b/>
                <w:sz w:val="20"/>
              </w:rPr>
            </w:pPr>
          </w:p>
          <w:p w:rsidR="00C425EB" w:rsidRDefault="00C425EB">
            <w:pPr>
              <w:pStyle w:val="TableParagraph"/>
              <w:ind w:right="505"/>
              <w:jc w:val="right"/>
              <w:rPr>
                <w:sz w:val="20"/>
              </w:rPr>
            </w:pPr>
            <w:r>
              <w:rPr>
                <w:spacing w:val="-5"/>
                <w:sz w:val="20"/>
              </w:rPr>
              <w:t>14</w:t>
            </w:r>
          </w:p>
        </w:tc>
        <w:tc>
          <w:tcPr>
            <w:tcW w:w="1560" w:type="dxa"/>
          </w:tcPr>
          <w:p w:rsidR="00C425EB" w:rsidRDefault="00C425EB">
            <w:pPr>
              <w:pStyle w:val="TableParagraph"/>
              <w:rPr>
                <w:sz w:val="20"/>
              </w:rPr>
            </w:pPr>
          </w:p>
        </w:tc>
        <w:tc>
          <w:tcPr>
            <w:tcW w:w="2368" w:type="dxa"/>
          </w:tcPr>
          <w:p w:rsidR="00C425EB" w:rsidRDefault="00C425EB">
            <w:pPr>
              <w:pStyle w:val="TableParagraph"/>
              <w:rPr>
                <w:sz w:val="20"/>
              </w:rPr>
            </w:pPr>
          </w:p>
        </w:tc>
      </w:tr>
      <w:tr w:rsidR="00C425EB">
        <w:trPr>
          <w:trHeight w:val="509"/>
        </w:trPr>
        <w:tc>
          <w:tcPr>
            <w:tcW w:w="441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57"/>
              <w:rPr>
                <w:b/>
                <w:sz w:val="20"/>
              </w:rPr>
            </w:pPr>
          </w:p>
          <w:p w:rsidR="00C425EB" w:rsidRDefault="00C425EB">
            <w:pPr>
              <w:pStyle w:val="TableParagraph"/>
              <w:spacing w:line="202" w:lineRule="exact"/>
              <w:ind w:left="338"/>
              <w:rPr>
                <w:sz w:val="20"/>
              </w:rPr>
            </w:pPr>
            <w:r>
              <w:rPr>
                <w:spacing w:val="-5"/>
                <w:sz w:val="20"/>
              </w:rPr>
              <w:t>204</w:t>
            </w:r>
          </w:p>
        </w:tc>
        <w:tc>
          <w:tcPr>
            <w:tcW w:w="1659" w:type="dxa"/>
          </w:tcPr>
          <w:p w:rsidR="00C425EB" w:rsidRDefault="00C425EB">
            <w:pPr>
              <w:pStyle w:val="TableParagraph"/>
              <w:spacing w:before="172"/>
              <w:ind w:right="505"/>
              <w:jc w:val="right"/>
              <w:rPr>
                <w:sz w:val="20"/>
              </w:rPr>
            </w:pPr>
            <w:r>
              <w:rPr>
                <w:spacing w:val="-5"/>
                <w:sz w:val="20"/>
              </w:rPr>
              <w:t>14</w:t>
            </w:r>
          </w:p>
        </w:tc>
        <w:tc>
          <w:tcPr>
            <w:tcW w:w="1560" w:type="dxa"/>
          </w:tcPr>
          <w:p w:rsidR="00C425EB" w:rsidRDefault="00C425EB">
            <w:pPr>
              <w:pStyle w:val="TableParagraph"/>
              <w:spacing w:before="172"/>
              <w:ind w:right="454"/>
              <w:jc w:val="right"/>
              <w:rPr>
                <w:sz w:val="20"/>
              </w:rPr>
            </w:pPr>
            <w:r>
              <w:rPr>
                <w:spacing w:val="-5"/>
                <w:sz w:val="20"/>
              </w:rPr>
              <w:t>30</w:t>
            </w:r>
          </w:p>
        </w:tc>
        <w:tc>
          <w:tcPr>
            <w:tcW w:w="2368" w:type="dxa"/>
          </w:tcPr>
          <w:p w:rsidR="00C425EB" w:rsidRDefault="00C425EB">
            <w:pPr>
              <w:pStyle w:val="TableParagraph"/>
              <w:rPr>
                <w:sz w:val="20"/>
              </w:rPr>
            </w:pPr>
          </w:p>
        </w:tc>
      </w:tr>
    </w:tbl>
    <w:p w:rsidR="00C425EB" w:rsidRDefault="00C425EB">
      <w:pPr>
        <w:pStyle w:val="BodyText"/>
        <w:spacing w:before="28"/>
        <w:ind w:left="0"/>
        <w:jc w:val="left"/>
        <w:rPr>
          <w:b/>
        </w:rPr>
      </w:pPr>
    </w:p>
    <w:p w:rsidR="00C425EB" w:rsidRDefault="00C425EB">
      <w:pPr>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0"/>
        <w:gridCol w:w="3685"/>
        <w:gridCol w:w="850"/>
        <w:gridCol w:w="1701"/>
        <w:gridCol w:w="1559"/>
        <w:gridCol w:w="2465"/>
      </w:tblGrid>
      <w:tr w:rsidR="00C425EB">
        <w:trPr>
          <w:trHeight w:val="279"/>
        </w:trPr>
        <w:tc>
          <w:tcPr>
            <w:tcW w:w="730" w:type="dxa"/>
            <w:vMerge w:val="restart"/>
          </w:tcPr>
          <w:p w:rsidR="00C425EB" w:rsidRDefault="00C425EB">
            <w:pPr>
              <w:pStyle w:val="TableParagraph"/>
              <w:spacing w:before="125"/>
              <w:rPr>
                <w:b/>
                <w:sz w:val="20"/>
              </w:rPr>
            </w:pPr>
          </w:p>
          <w:p w:rsidR="00C425EB" w:rsidRDefault="00C425EB">
            <w:pPr>
              <w:pStyle w:val="TableParagraph"/>
              <w:spacing w:before="1"/>
              <w:ind w:left="234" w:right="186"/>
              <w:rPr>
                <w:b/>
                <w:sz w:val="20"/>
              </w:rPr>
            </w:pPr>
            <w:r>
              <w:rPr>
                <w:b/>
                <w:spacing w:val="-10"/>
                <w:sz w:val="20"/>
              </w:rPr>
              <w:t>№</w:t>
            </w:r>
            <w:r>
              <w:rPr>
                <w:b/>
                <w:spacing w:val="-4"/>
                <w:sz w:val="20"/>
              </w:rPr>
              <w:t xml:space="preserve"> п/п</w:t>
            </w:r>
          </w:p>
        </w:tc>
        <w:tc>
          <w:tcPr>
            <w:tcW w:w="3685" w:type="dxa"/>
            <w:vMerge w:val="restart"/>
          </w:tcPr>
          <w:p w:rsidR="00C425EB" w:rsidRDefault="00C425EB">
            <w:pPr>
              <w:pStyle w:val="TableParagraph"/>
              <w:spacing w:before="125"/>
              <w:rPr>
                <w:b/>
                <w:sz w:val="20"/>
              </w:rPr>
            </w:pPr>
          </w:p>
          <w:p w:rsidR="00C425EB" w:rsidRDefault="00C425EB">
            <w:pPr>
              <w:pStyle w:val="TableParagraph"/>
              <w:spacing w:before="1"/>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10" w:type="dxa"/>
            <w:gridSpan w:val="3"/>
          </w:tcPr>
          <w:p w:rsidR="00C425EB" w:rsidRDefault="00C425EB">
            <w:pPr>
              <w:pStyle w:val="TableParagraph"/>
              <w:spacing w:before="51" w:line="209" w:lineRule="exact"/>
              <w:ind w:left="100"/>
              <w:rPr>
                <w:b/>
                <w:sz w:val="20"/>
              </w:rPr>
            </w:pPr>
            <w:r>
              <w:rPr>
                <w:b/>
                <w:sz w:val="20"/>
              </w:rPr>
              <w:t xml:space="preserve">Количество </w:t>
            </w:r>
            <w:r>
              <w:rPr>
                <w:b/>
                <w:spacing w:val="-2"/>
                <w:sz w:val="20"/>
              </w:rPr>
              <w:t>часов</w:t>
            </w:r>
          </w:p>
        </w:tc>
        <w:tc>
          <w:tcPr>
            <w:tcW w:w="2465" w:type="dxa"/>
            <w:vMerge w:val="restart"/>
          </w:tcPr>
          <w:p w:rsidR="00C425EB" w:rsidRDefault="00C425EB">
            <w:pPr>
              <w:pStyle w:val="TableParagraph"/>
              <w:spacing w:before="126"/>
              <w:ind w:left="235" w:firstLine="240"/>
              <w:rPr>
                <w:b/>
                <w:sz w:val="20"/>
              </w:rPr>
            </w:pPr>
            <w:r>
              <w:rPr>
                <w:b/>
                <w:spacing w:val="-2"/>
                <w:sz w:val="20"/>
              </w:rPr>
              <w:t>Электронные (цифровые) образовательные ресурсы</w:t>
            </w:r>
          </w:p>
        </w:tc>
      </w:tr>
      <w:tr w:rsidR="00C425EB">
        <w:trPr>
          <w:trHeight w:val="954"/>
        </w:trPr>
        <w:tc>
          <w:tcPr>
            <w:tcW w:w="730" w:type="dxa"/>
            <w:vMerge/>
            <w:tcBorders>
              <w:top w:val="nil"/>
            </w:tcBorders>
          </w:tcPr>
          <w:p w:rsidR="00C425EB" w:rsidRDefault="00C425EB">
            <w:pPr>
              <w:rPr>
                <w:sz w:val="2"/>
                <w:szCs w:val="2"/>
              </w:rPr>
            </w:pPr>
          </w:p>
        </w:tc>
        <w:tc>
          <w:tcPr>
            <w:tcW w:w="3685" w:type="dxa"/>
            <w:vMerge/>
            <w:tcBorders>
              <w:top w:val="nil"/>
            </w:tcBorders>
          </w:tcPr>
          <w:p w:rsidR="00C425EB" w:rsidRDefault="00C425EB">
            <w:pPr>
              <w:rPr>
                <w:sz w:val="2"/>
                <w:szCs w:val="2"/>
              </w:rPr>
            </w:pPr>
          </w:p>
        </w:tc>
        <w:tc>
          <w:tcPr>
            <w:tcW w:w="850" w:type="dxa"/>
          </w:tcPr>
          <w:p w:rsidR="00C425EB" w:rsidRDefault="00C425EB">
            <w:pPr>
              <w:pStyle w:val="TableParagraph"/>
              <w:spacing w:before="43"/>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58"/>
              <w:ind w:left="234"/>
              <w:rPr>
                <w:b/>
                <w:sz w:val="20"/>
              </w:rPr>
            </w:pPr>
            <w:r>
              <w:rPr>
                <w:b/>
                <w:spacing w:val="-2"/>
                <w:sz w:val="20"/>
              </w:rPr>
              <w:t>Контрольные работы</w:t>
            </w:r>
          </w:p>
        </w:tc>
        <w:tc>
          <w:tcPr>
            <w:tcW w:w="1559" w:type="dxa"/>
          </w:tcPr>
          <w:p w:rsidR="00C425EB" w:rsidRDefault="00C425EB">
            <w:pPr>
              <w:pStyle w:val="TableParagraph"/>
              <w:spacing w:before="158"/>
              <w:ind w:left="99"/>
              <w:rPr>
                <w:b/>
                <w:sz w:val="20"/>
              </w:rPr>
            </w:pPr>
            <w:r>
              <w:rPr>
                <w:b/>
                <w:spacing w:val="-2"/>
                <w:sz w:val="20"/>
              </w:rPr>
              <w:t>Практические работы</w:t>
            </w:r>
          </w:p>
        </w:tc>
        <w:tc>
          <w:tcPr>
            <w:tcW w:w="2465" w:type="dxa"/>
            <w:vMerge/>
            <w:tcBorders>
              <w:top w:val="nil"/>
            </w:tcBorders>
          </w:tcPr>
          <w:p w:rsidR="00C425EB" w:rsidRDefault="00C425EB">
            <w:pPr>
              <w:rPr>
                <w:sz w:val="2"/>
                <w:szCs w:val="2"/>
              </w:rPr>
            </w:pPr>
          </w:p>
        </w:tc>
      </w:tr>
      <w:tr w:rsidR="00C425EB">
        <w:trPr>
          <w:trHeight w:val="279"/>
        </w:trPr>
        <w:tc>
          <w:tcPr>
            <w:tcW w:w="10990" w:type="dxa"/>
            <w:gridSpan w:val="6"/>
          </w:tcPr>
          <w:p w:rsidR="00C425EB" w:rsidRDefault="00C425EB">
            <w:pPr>
              <w:pStyle w:val="TableParagraph"/>
              <w:spacing w:before="51" w:line="209" w:lineRule="exact"/>
              <w:ind w:left="474"/>
              <w:rPr>
                <w:b/>
                <w:sz w:val="20"/>
              </w:rPr>
            </w:pPr>
            <w:r>
              <w:rPr>
                <w:b/>
                <w:sz w:val="20"/>
              </w:rPr>
              <w:t>Раздел</w:t>
            </w:r>
            <w:r>
              <w:rPr>
                <w:b/>
                <w:spacing w:val="-1"/>
                <w:sz w:val="20"/>
              </w:rPr>
              <w:t xml:space="preserve"> </w:t>
            </w:r>
            <w:r>
              <w:rPr>
                <w:b/>
                <w:sz w:val="20"/>
              </w:rPr>
              <w:t>1.</w:t>
            </w:r>
            <w:r>
              <w:rPr>
                <w:b/>
                <w:spacing w:val="-1"/>
                <w:sz w:val="20"/>
              </w:rPr>
              <w:t xml:space="preserve"> </w:t>
            </w:r>
            <w:r>
              <w:rPr>
                <w:b/>
                <w:sz w:val="20"/>
              </w:rPr>
              <w:t>Общие</w:t>
            </w:r>
            <w:r>
              <w:rPr>
                <w:b/>
                <w:spacing w:val="-1"/>
                <w:sz w:val="20"/>
              </w:rPr>
              <w:t xml:space="preserve"> </w:t>
            </w:r>
            <w:r>
              <w:rPr>
                <w:b/>
                <w:sz w:val="20"/>
              </w:rPr>
              <w:t>сведения</w:t>
            </w:r>
            <w:r>
              <w:rPr>
                <w:b/>
                <w:spacing w:val="-1"/>
                <w:sz w:val="20"/>
              </w:rPr>
              <w:t xml:space="preserve"> </w:t>
            </w:r>
            <w:r>
              <w:rPr>
                <w:b/>
                <w:sz w:val="20"/>
              </w:rPr>
              <w:t xml:space="preserve">о </w:t>
            </w:r>
            <w:r>
              <w:rPr>
                <w:b/>
                <w:spacing w:val="-2"/>
                <w:sz w:val="20"/>
              </w:rPr>
              <w:t>языке</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1.1</w:t>
            </w:r>
          </w:p>
        </w:tc>
        <w:tc>
          <w:tcPr>
            <w:tcW w:w="3685" w:type="dxa"/>
          </w:tcPr>
          <w:p w:rsidR="00C425EB" w:rsidRDefault="00C425EB">
            <w:pPr>
              <w:pStyle w:val="TableParagraph"/>
              <w:spacing w:before="51" w:line="209" w:lineRule="exact"/>
              <w:ind w:left="474"/>
              <w:rPr>
                <w:sz w:val="20"/>
              </w:rPr>
            </w:pPr>
            <w:r>
              <w:rPr>
                <w:sz w:val="20"/>
              </w:rPr>
              <w:t>Язык</w:t>
            </w:r>
            <w:r>
              <w:rPr>
                <w:spacing w:val="-6"/>
                <w:sz w:val="20"/>
              </w:rPr>
              <w:t xml:space="preserve"> </w:t>
            </w:r>
            <w:r>
              <w:rPr>
                <w:sz w:val="20"/>
              </w:rPr>
              <w:t>как</w:t>
            </w:r>
            <w:r>
              <w:rPr>
                <w:spacing w:val="-6"/>
                <w:sz w:val="20"/>
              </w:rPr>
              <w:t xml:space="preserve"> </w:t>
            </w:r>
            <w:r>
              <w:rPr>
                <w:sz w:val="20"/>
              </w:rPr>
              <w:t>развивающееся</w:t>
            </w:r>
            <w:r>
              <w:rPr>
                <w:spacing w:val="-5"/>
                <w:sz w:val="20"/>
              </w:rPr>
              <w:t xml:space="preserve"> </w:t>
            </w:r>
            <w:r>
              <w:rPr>
                <w:spacing w:val="-2"/>
                <w:sz w:val="20"/>
              </w:rPr>
              <w:t>явление</w:t>
            </w:r>
          </w:p>
        </w:tc>
        <w:tc>
          <w:tcPr>
            <w:tcW w:w="850" w:type="dxa"/>
          </w:tcPr>
          <w:p w:rsidR="00C425EB" w:rsidRDefault="00C425EB">
            <w:pPr>
              <w:pStyle w:val="TableParagraph"/>
              <w:spacing w:before="51" w:line="209"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1" w:line="209" w:lineRule="exact"/>
              <w:ind w:right="149"/>
              <w:jc w:val="right"/>
              <w:rPr>
                <w:sz w:val="20"/>
              </w:rPr>
            </w:pPr>
            <w:r>
              <w:rPr>
                <w:spacing w:val="-10"/>
                <w:sz w:val="20"/>
              </w:rPr>
              <w:t>1</w:t>
            </w:r>
          </w:p>
        </w:tc>
        <w:tc>
          <w:tcPr>
            <w:tcW w:w="5725" w:type="dxa"/>
            <w:gridSpan w:val="3"/>
          </w:tcPr>
          <w:p w:rsidR="00C425EB" w:rsidRDefault="00C425EB">
            <w:pPr>
              <w:pStyle w:val="TableParagraph"/>
              <w:rPr>
                <w:sz w:val="20"/>
              </w:rPr>
            </w:pPr>
          </w:p>
        </w:tc>
      </w:tr>
      <w:tr w:rsidR="00C425EB">
        <w:trPr>
          <w:trHeight w:val="279"/>
        </w:trPr>
        <w:tc>
          <w:tcPr>
            <w:tcW w:w="10990" w:type="dxa"/>
            <w:gridSpan w:val="6"/>
          </w:tcPr>
          <w:p w:rsidR="00C425EB" w:rsidRDefault="00C425EB">
            <w:pPr>
              <w:pStyle w:val="TableParagraph"/>
              <w:spacing w:before="51" w:line="209" w:lineRule="exact"/>
              <w:ind w:left="474"/>
              <w:rPr>
                <w:b/>
                <w:sz w:val="20"/>
              </w:rPr>
            </w:pPr>
            <w:r>
              <w:rPr>
                <w:b/>
                <w:sz w:val="20"/>
              </w:rPr>
              <w:t>Раздел</w:t>
            </w:r>
            <w:r>
              <w:rPr>
                <w:b/>
                <w:spacing w:val="-3"/>
                <w:sz w:val="20"/>
              </w:rPr>
              <w:t xml:space="preserve"> </w:t>
            </w:r>
            <w:r>
              <w:rPr>
                <w:b/>
                <w:sz w:val="20"/>
              </w:rPr>
              <w:t>2.</w:t>
            </w:r>
            <w:r>
              <w:rPr>
                <w:b/>
                <w:spacing w:val="-1"/>
                <w:sz w:val="20"/>
              </w:rPr>
              <w:t xml:space="preserve"> </w:t>
            </w:r>
            <w:r>
              <w:rPr>
                <w:b/>
                <w:sz w:val="20"/>
              </w:rPr>
              <w:t>Язык</w:t>
            </w:r>
            <w:r>
              <w:rPr>
                <w:b/>
                <w:spacing w:val="-1"/>
                <w:sz w:val="20"/>
              </w:rPr>
              <w:t xml:space="preserve"> </w:t>
            </w:r>
            <w:r>
              <w:rPr>
                <w:b/>
                <w:sz w:val="20"/>
              </w:rPr>
              <w:t xml:space="preserve">и </w:t>
            </w:r>
            <w:r>
              <w:rPr>
                <w:b/>
                <w:spacing w:val="-4"/>
                <w:sz w:val="20"/>
              </w:rPr>
              <w:t>речь</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2.1</w:t>
            </w:r>
          </w:p>
        </w:tc>
        <w:tc>
          <w:tcPr>
            <w:tcW w:w="3685" w:type="dxa"/>
          </w:tcPr>
          <w:p w:rsidR="00C425EB" w:rsidRDefault="00C425EB">
            <w:pPr>
              <w:pStyle w:val="TableParagraph"/>
              <w:spacing w:before="51" w:line="209" w:lineRule="exact"/>
              <w:ind w:left="474"/>
              <w:rPr>
                <w:sz w:val="20"/>
              </w:rPr>
            </w:pPr>
            <w:r>
              <w:rPr>
                <w:sz w:val="20"/>
              </w:rPr>
              <w:t>Монолог</w:t>
            </w:r>
            <w:r>
              <w:rPr>
                <w:spacing w:val="-4"/>
                <w:sz w:val="20"/>
              </w:rPr>
              <w:t xml:space="preserve"> </w:t>
            </w:r>
            <w:r>
              <w:rPr>
                <w:sz w:val="20"/>
              </w:rPr>
              <w:t>и</w:t>
            </w:r>
            <w:r>
              <w:rPr>
                <w:spacing w:val="-2"/>
                <w:sz w:val="20"/>
              </w:rPr>
              <w:t xml:space="preserve"> </w:t>
            </w:r>
            <w:r>
              <w:rPr>
                <w:sz w:val="20"/>
              </w:rPr>
              <w:t>его</w:t>
            </w:r>
            <w:r>
              <w:rPr>
                <w:spacing w:val="-2"/>
                <w:sz w:val="20"/>
              </w:rPr>
              <w:t xml:space="preserve"> </w:t>
            </w:r>
            <w:r>
              <w:rPr>
                <w:spacing w:val="-4"/>
                <w:sz w:val="20"/>
              </w:rPr>
              <w:t>виды</w:t>
            </w:r>
          </w:p>
        </w:tc>
        <w:tc>
          <w:tcPr>
            <w:tcW w:w="850" w:type="dxa"/>
          </w:tcPr>
          <w:p w:rsidR="00C425EB" w:rsidRDefault="00C425EB">
            <w:pPr>
              <w:pStyle w:val="TableParagraph"/>
              <w:spacing w:before="51" w:line="209"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2.2</w:t>
            </w:r>
          </w:p>
        </w:tc>
        <w:tc>
          <w:tcPr>
            <w:tcW w:w="3685" w:type="dxa"/>
          </w:tcPr>
          <w:p w:rsidR="00C425EB" w:rsidRDefault="00C425EB">
            <w:pPr>
              <w:pStyle w:val="TableParagraph"/>
              <w:spacing w:before="51" w:line="209" w:lineRule="exact"/>
              <w:ind w:left="474"/>
              <w:rPr>
                <w:sz w:val="20"/>
              </w:rPr>
            </w:pPr>
            <w:r>
              <w:rPr>
                <w:sz w:val="20"/>
              </w:rPr>
              <w:t>Диалог</w:t>
            </w:r>
            <w:r>
              <w:rPr>
                <w:spacing w:val="-2"/>
                <w:sz w:val="20"/>
              </w:rPr>
              <w:t xml:space="preserve"> </w:t>
            </w:r>
            <w:r>
              <w:rPr>
                <w:sz w:val="20"/>
              </w:rPr>
              <w:t>и</w:t>
            </w:r>
            <w:r>
              <w:rPr>
                <w:spacing w:val="-2"/>
                <w:sz w:val="20"/>
              </w:rPr>
              <w:t xml:space="preserve"> </w:t>
            </w:r>
            <w:r>
              <w:rPr>
                <w:sz w:val="20"/>
              </w:rPr>
              <w:t>его</w:t>
            </w:r>
            <w:r>
              <w:rPr>
                <w:spacing w:val="-1"/>
                <w:sz w:val="20"/>
              </w:rPr>
              <w:t xml:space="preserve"> </w:t>
            </w:r>
            <w:r>
              <w:rPr>
                <w:spacing w:val="-4"/>
                <w:sz w:val="20"/>
              </w:rPr>
              <w:t>виды</w:t>
            </w:r>
          </w:p>
        </w:tc>
        <w:tc>
          <w:tcPr>
            <w:tcW w:w="850" w:type="dxa"/>
          </w:tcPr>
          <w:p w:rsidR="00C425EB" w:rsidRDefault="00C425EB">
            <w:pPr>
              <w:pStyle w:val="TableParagraph"/>
              <w:spacing w:before="51" w:line="209"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1" w:line="209" w:lineRule="exact"/>
              <w:ind w:right="149"/>
              <w:jc w:val="right"/>
              <w:rPr>
                <w:sz w:val="20"/>
              </w:rPr>
            </w:pPr>
            <w:r>
              <w:rPr>
                <w:spacing w:val="-10"/>
                <w:sz w:val="20"/>
              </w:rPr>
              <w:t>2</w:t>
            </w:r>
          </w:p>
        </w:tc>
        <w:tc>
          <w:tcPr>
            <w:tcW w:w="5725" w:type="dxa"/>
            <w:gridSpan w:val="3"/>
          </w:tcPr>
          <w:p w:rsidR="00C425EB" w:rsidRDefault="00C425EB">
            <w:pPr>
              <w:pStyle w:val="TableParagraph"/>
              <w:rPr>
                <w:sz w:val="20"/>
              </w:rPr>
            </w:pPr>
          </w:p>
        </w:tc>
      </w:tr>
      <w:tr w:rsidR="00C425EB">
        <w:trPr>
          <w:trHeight w:val="279"/>
        </w:trPr>
        <w:tc>
          <w:tcPr>
            <w:tcW w:w="10990" w:type="dxa"/>
            <w:gridSpan w:val="6"/>
          </w:tcPr>
          <w:p w:rsidR="00C425EB" w:rsidRDefault="00C425EB">
            <w:pPr>
              <w:pStyle w:val="TableParagraph"/>
              <w:spacing w:before="51" w:line="209" w:lineRule="exact"/>
              <w:ind w:left="474"/>
              <w:rPr>
                <w:b/>
                <w:sz w:val="20"/>
              </w:rPr>
            </w:pPr>
            <w:r>
              <w:rPr>
                <w:b/>
                <w:sz w:val="20"/>
              </w:rPr>
              <w:t xml:space="preserve">Раздел 3. </w:t>
            </w:r>
            <w:r>
              <w:rPr>
                <w:b/>
                <w:spacing w:val="-2"/>
                <w:sz w:val="20"/>
              </w:rPr>
              <w:t>Текст</w:t>
            </w:r>
          </w:p>
        </w:tc>
      </w:tr>
      <w:tr w:rsidR="00C425EB">
        <w:trPr>
          <w:trHeight w:val="509"/>
        </w:trPr>
        <w:tc>
          <w:tcPr>
            <w:tcW w:w="730" w:type="dxa"/>
          </w:tcPr>
          <w:p w:rsidR="00C425EB" w:rsidRDefault="00C425EB">
            <w:pPr>
              <w:pStyle w:val="TableParagraph"/>
              <w:spacing w:before="166"/>
              <w:ind w:left="99"/>
              <w:rPr>
                <w:sz w:val="20"/>
              </w:rPr>
            </w:pPr>
            <w:r>
              <w:rPr>
                <w:spacing w:val="-5"/>
                <w:sz w:val="20"/>
              </w:rPr>
              <w:t>3.1</w:t>
            </w:r>
          </w:p>
        </w:tc>
        <w:tc>
          <w:tcPr>
            <w:tcW w:w="3685" w:type="dxa"/>
          </w:tcPr>
          <w:p w:rsidR="00C425EB" w:rsidRDefault="00C425EB">
            <w:pPr>
              <w:pStyle w:val="TableParagraph"/>
              <w:spacing w:before="30" w:line="230" w:lineRule="atLeast"/>
              <w:ind w:left="235" w:firstLine="240"/>
              <w:rPr>
                <w:sz w:val="20"/>
              </w:rPr>
            </w:pPr>
            <w:r>
              <w:rPr>
                <w:sz w:val="20"/>
              </w:rPr>
              <w:t>Основные</w:t>
            </w:r>
            <w:r>
              <w:rPr>
                <w:spacing w:val="-13"/>
                <w:sz w:val="20"/>
              </w:rPr>
              <w:t xml:space="preserve"> </w:t>
            </w:r>
            <w:r>
              <w:rPr>
                <w:sz w:val="20"/>
              </w:rPr>
              <w:t>признаки</w:t>
            </w:r>
            <w:r>
              <w:rPr>
                <w:spacing w:val="-12"/>
                <w:sz w:val="20"/>
              </w:rPr>
              <w:t xml:space="preserve"> </w:t>
            </w:r>
            <w:r>
              <w:rPr>
                <w:sz w:val="20"/>
              </w:rPr>
              <w:t xml:space="preserve">текста </w:t>
            </w:r>
            <w:r>
              <w:rPr>
                <w:spacing w:val="-2"/>
                <w:sz w:val="20"/>
              </w:rPr>
              <w:t>(повторение)</w:t>
            </w:r>
          </w:p>
        </w:tc>
        <w:tc>
          <w:tcPr>
            <w:tcW w:w="850" w:type="dxa"/>
          </w:tcPr>
          <w:p w:rsidR="00C425EB" w:rsidRDefault="00C425EB">
            <w:pPr>
              <w:pStyle w:val="TableParagraph"/>
              <w:spacing w:before="166"/>
              <w:ind w:right="149"/>
              <w:jc w:val="right"/>
              <w:rPr>
                <w:sz w:val="20"/>
              </w:rPr>
            </w:pPr>
            <w:r>
              <w:rPr>
                <w:spacing w:val="-10"/>
                <w:sz w:val="20"/>
              </w:rPr>
              <w:t>2</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30" w:type="dxa"/>
          </w:tcPr>
          <w:p w:rsidR="00C425EB" w:rsidRDefault="00C425EB">
            <w:pPr>
              <w:pStyle w:val="TableParagraph"/>
              <w:spacing w:before="166"/>
              <w:ind w:left="99"/>
              <w:rPr>
                <w:sz w:val="20"/>
              </w:rPr>
            </w:pPr>
            <w:r>
              <w:rPr>
                <w:spacing w:val="-5"/>
                <w:sz w:val="20"/>
              </w:rPr>
              <w:t>3.2</w:t>
            </w:r>
          </w:p>
        </w:tc>
        <w:tc>
          <w:tcPr>
            <w:tcW w:w="3685" w:type="dxa"/>
          </w:tcPr>
          <w:p w:rsidR="00C425EB" w:rsidRDefault="00C425EB">
            <w:pPr>
              <w:pStyle w:val="TableParagraph"/>
              <w:spacing w:before="30" w:line="230" w:lineRule="atLeast"/>
              <w:ind w:left="235" w:right="584" w:firstLine="240"/>
              <w:rPr>
                <w:sz w:val="20"/>
              </w:rPr>
            </w:pPr>
            <w:r>
              <w:rPr>
                <w:sz w:val="20"/>
              </w:rPr>
              <w:t>Информационная</w:t>
            </w:r>
            <w:r>
              <w:rPr>
                <w:spacing w:val="-13"/>
                <w:sz w:val="20"/>
              </w:rPr>
              <w:t xml:space="preserve"> </w:t>
            </w:r>
            <w:r>
              <w:rPr>
                <w:sz w:val="20"/>
              </w:rPr>
              <w:t>переработка текста.</w:t>
            </w:r>
            <w:r>
              <w:rPr>
                <w:spacing w:val="-3"/>
                <w:sz w:val="20"/>
              </w:rPr>
              <w:t xml:space="preserve"> </w:t>
            </w:r>
            <w:r>
              <w:rPr>
                <w:sz w:val="20"/>
              </w:rPr>
              <w:t>Смысловой</w:t>
            </w:r>
            <w:r>
              <w:rPr>
                <w:spacing w:val="-3"/>
                <w:sz w:val="20"/>
              </w:rPr>
              <w:t xml:space="preserve"> </w:t>
            </w:r>
            <w:r>
              <w:rPr>
                <w:sz w:val="20"/>
              </w:rPr>
              <w:t>анализ</w:t>
            </w:r>
            <w:r>
              <w:rPr>
                <w:spacing w:val="-2"/>
                <w:sz w:val="20"/>
              </w:rPr>
              <w:t xml:space="preserve"> текста</w:t>
            </w:r>
          </w:p>
        </w:tc>
        <w:tc>
          <w:tcPr>
            <w:tcW w:w="850" w:type="dxa"/>
          </w:tcPr>
          <w:p w:rsidR="00C425EB" w:rsidRDefault="00C425EB">
            <w:pPr>
              <w:pStyle w:val="TableParagraph"/>
              <w:spacing w:before="166"/>
              <w:ind w:right="149"/>
              <w:jc w:val="right"/>
              <w:rPr>
                <w:sz w:val="20"/>
              </w:rPr>
            </w:pPr>
            <w:r>
              <w:rPr>
                <w:spacing w:val="-10"/>
                <w:sz w:val="20"/>
              </w:rPr>
              <w:t>2</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166"/>
              <w:ind w:right="504"/>
              <w:jc w:val="right"/>
              <w:rPr>
                <w:sz w:val="20"/>
              </w:rPr>
            </w:pPr>
            <w:r>
              <w:rPr>
                <w:spacing w:val="-10"/>
                <w:sz w:val="20"/>
              </w:rPr>
              <w:t>1</w:t>
            </w: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30" w:type="dxa"/>
          </w:tcPr>
          <w:p w:rsidR="00C425EB" w:rsidRDefault="00C425EB">
            <w:pPr>
              <w:pStyle w:val="TableParagraph"/>
              <w:spacing w:before="50"/>
              <w:rPr>
                <w:b/>
                <w:sz w:val="20"/>
              </w:rPr>
            </w:pPr>
          </w:p>
          <w:p w:rsidR="00C425EB" w:rsidRDefault="00C425EB">
            <w:pPr>
              <w:pStyle w:val="TableParagraph"/>
              <w:spacing w:before="1"/>
              <w:ind w:left="99"/>
              <w:rPr>
                <w:sz w:val="20"/>
              </w:rPr>
            </w:pPr>
            <w:r>
              <w:rPr>
                <w:spacing w:val="-5"/>
                <w:sz w:val="20"/>
              </w:rPr>
              <w:t>3.3</w:t>
            </w:r>
          </w:p>
        </w:tc>
        <w:tc>
          <w:tcPr>
            <w:tcW w:w="3685" w:type="dxa"/>
          </w:tcPr>
          <w:p w:rsidR="00C425EB" w:rsidRDefault="00C425EB">
            <w:pPr>
              <w:pStyle w:val="TableParagraph"/>
              <w:spacing w:before="30" w:line="230" w:lineRule="atLeast"/>
              <w:ind w:left="235" w:right="287" w:firstLine="240"/>
              <w:rPr>
                <w:sz w:val="20"/>
              </w:rPr>
            </w:pPr>
            <w:r>
              <w:rPr>
                <w:sz w:val="20"/>
              </w:rPr>
              <w:t>Функционально-смысловые</w:t>
            </w:r>
            <w:r>
              <w:rPr>
                <w:spacing w:val="-11"/>
                <w:sz w:val="20"/>
              </w:rPr>
              <w:t xml:space="preserve"> </w:t>
            </w:r>
            <w:r>
              <w:rPr>
                <w:sz w:val="20"/>
              </w:rPr>
              <w:t>типы речи. Рассуждение как функционально-смысловой</w:t>
            </w:r>
            <w:r>
              <w:rPr>
                <w:spacing w:val="-13"/>
                <w:sz w:val="20"/>
              </w:rPr>
              <w:t xml:space="preserve"> </w:t>
            </w:r>
            <w:r>
              <w:rPr>
                <w:sz w:val="20"/>
              </w:rPr>
              <w:t>тип</w:t>
            </w:r>
            <w:r>
              <w:rPr>
                <w:spacing w:val="-12"/>
                <w:sz w:val="20"/>
              </w:rPr>
              <w:t xml:space="preserve"> </w:t>
            </w:r>
            <w:r>
              <w:rPr>
                <w:sz w:val="20"/>
              </w:rPr>
              <w:t>речи</w:t>
            </w:r>
          </w:p>
        </w:tc>
        <w:tc>
          <w:tcPr>
            <w:tcW w:w="850" w:type="dxa"/>
          </w:tcPr>
          <w:p w:rsidR="00C425EB" w:rsidRDefault="00C425EB">
            <w:pPr>
              <w:pStyle w:val="TableParagraph"/>
              <w:spacing w:before="50"/>
              <w:rPr>
                <w:b/>
                <w:sz w:val="20"/>
              </w:rPr>
            </w:pPr>
          </w:p>
          <w:p w:rsidR="00C425EB" w:rsidRDefault="00C425EB">
            <w:pPr>
              <w:pStyle w:val="TableParagraph"/>
              <w:spacing w:before="1"/>
              <w:ind w:right="149"/>
              <w:jc w:val="right"/>
              <w:rPr>
                <w:sz w:val="20"/>
              </w:rPr>
            </w:pPr>
            <w:r>
              <w:rPr>
                <w:spacing w:val="-10"/>
                <w:sz w:val="20"/>
              </w:rPr>
              <w:t>4</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0"/>
              <w:rPr>
                <w:b/>
                <w:sz w:val="20"/>
              </w:rPr>
            </w:pPr>
          </w:p>
          <w:p w:rsidR="00C425EB" w:rsidRDefault="00C425EB">
            <w:pPr>
              <w:pStyle w:val="TableParagraph"/>
              <w:spacing w:before="1"/>
              <w:ind w:right="504"/>
              <w:jc w:val="right"/>
              <w:rPr>
                <w:sz w:val="20"/>
              </w:rPr>
            </w:pPr>
            <w:r>
              <w:rPr>
                <w:spacing w:val="-10"/>
                <w:sz w:val="20"/>
              </w:rPr>
              <w:t>2</w:t>
            </w: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1" w:line="209" w:lineRule="exact"/>
              <w:ind w:right="149"/>
              <w:jc w:val="right"/>
              <w:rPr>
                <w:sz w:val="20"/>
              </w:rPr>
            </w:pPr>
            <w:r>
              <w:rPr>
                <w:spacing w:val="-10"/>
                <w:sz w:val="20"/>
              </w:rPr>
              <w:t>8</w:t>
            </w:r>
          </w:p>
        </w:tc>
        <w:tc>
          <w:tcPr>
            <w:tcW w:w="5725" w:type="dxa"/>
            <w:gridSpan w:val="3"/>
          </w:tcPr>
          <w:p w:rsidR="00C425EB" w:rsidRDefault="00C425EB">
            <w:pPr>
              <w:pStyle w:val="TableParagraph"/>
              <w:rPr>
                <w:sz w:val="20"/>
              </w:rPr>
            </w:pPr>
          </w:p>
        </w:tc>
      </w:tr>
      <w:tr w:rsidR="00C425EB">
        <w:trPr>
          <w:trHeight w:val="279"/>
        </w:trPr>
        <w:tc>
          <w:tcPr>
            <w:tcW w:w="10990" w:type="dxa"/>
            <w:gridSpan w:val="6"/>
          </w:tcPr>
          <w:p w:rsidR="00C425EB" w:rsidRDefault="00C425EB">
            <w:pPr>
              <w:pStyle w:val="TableParagraph"/>
              <w:spacing w:before="51" w:line="209" w:lineRule="exact"/>
              <w:ind w:left="474"/>
              <w:rPr>
                <w:b/>
                <w:sz w:val="20"/>
              </w:rPr>
            </w:pPr>
            <w:r>
              <w:rPr>
                <w:b/>
                <w:sz w:val="20"/>
              </w:rPr>
              <w:t>Раздел</w:t>
            </w:r>
            <w:r>
              <w:rPr>
                <w:b/>
                <w:spacing w:val="-7"/>
                <w:sz w:val="20"/>
              </w:rPr>
              <w:t xml:space="preserve"> </w:t>
            </w:r>
            <w:r>
              <w:rPr>
                <w:b/>
                <w:sz w:val="20"/>
              </w:rPr>
              <w:t>4.</w:t>
            </w:r>
            <w:r>
              <w:rPr>
                <w:b/>
                <w:spacing w:val="-6"/>
                <w:sz w:val="20"/>
              </w:rPr>
              <w:t xml:space="preserve"> </w:t>
            </w:r>
            <w:r>
              <w:rPr>
                <w:b/>
                <w:sz w:val="20"/>
              </w:rPr>
              <w:t>Функциональные</w:t>
            </w:r>
            <w:r>
              <w:rPr>
                <w:b/>
                <w:spacing w:val="-6"/>
                <w:sz w:val="20"/>
              </w:rPr>
              <w:t xml:space="preserve"> </w:t>
            </w:r>
            <w:r>
              <w:rPr>
                <w:b/>
                <w:sz w:val="20"/>
              </w:rPr>
              <w:t>разновидности</w:t>
            </w:r>
            <w:r>
              <w:rPr>
                <w:b/>
                <w:spacing w:val="-6"/>
                <w:sz w:val="20"/>
              </w:rPr>
              <w:t xml:space="preserve"> </w:t>
            </w:r>
            <w:r>
              <w:rPr>
                <w:b/>
                <w:spacing w:val="-2"/>
                <w:sz w:val="20"/>
              </w:rPr>
              <w:t>языка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4.1</w:t>
            </w:r>
          </w:p>
        </w:tc>
        <w:tc>
          <w:tcPr>
            <w:tcW w:w="3685" w:type="dxa"/>
          </w:tcPr>
          <w:p w:rsidR="00C425EB" w:rsidRDefault="00C425EB">
            <w:pPr>
              <w:pStyle w:val="TableParagraph"/>
              <w:spacing w:before="51" w:line="209" w:lineRule="exact"/>
              <w:ind w:left="474"/>
              <w:rPr>
                <w:sz w:val="20"/>
              </w:rPr>
            </w:pPr>
            <w:r>
              <w:rPr>
                <w:spacing w:val="-2"/>
                <w:sz w:val="20"/>
              </w:rPr>
              <w:t>Публицистический</w:t>
            </w:r>
            <w:r>
              <w:rPr>
                <w:spacing w:val="17"/>
                <w:sz w:val="20"/>
              </w:rPr>
              <w:t xml:space="preserve"> </w:t>
            </w:r>
            <w:r>
              <w:rPr>
                <w:spacing w:val="-2"/>
                <w:sz w:val="20"/>
              </w:rPr>
              <w:t>стиль</w:t>
            </w:r>
          </w:p>
        </w:tc>
        <w:tc>
          <w:tcPr>
            <w:tcW w:w="850" w:type="dxa"/>
          </w:tcPr>
          <w:p w:rsidR="00C425EB" w:rsidRDefault="00C425EB">
            <w:pPr>
              <w:pStyle w:val="TableParagraph"/>
              <w:spacing w:before="51" w:line="209" w:lineRule="exact"/>
              <w:ind w:right="149"/>
              <w:jc w:val="right"/>
              <w:rPr>
                <w:sz w:val="20"/>
              </w:rPr>
            </w:pPr>
            <w:r>
              <w:rPr>
                <w:spacing w:val="-10"/>
                <w:sz w:val="20"/>
              </w:rPr>
              <w:t>4</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4.2</w:t>
            </w:r>
          </w:p>
        </w:tc>
        <w:tc>
          <w:tcPr>
            <w:tcW w:w="3685" w:type="dxa"/>
          </w:tcPr>
          <w:p w:rsidR="00C425EB" w:rsidRDefault="00C425EB">
            <w:pPr>
              <w:pStyle w:val="TableParagraph"/>
              <w:spacing w:before="51" w:line="209" w:lineRule="exact"/>
              <w:ind w:left="474"/>
              <w:rPr>
                <w:sz w:val="20"/>
              </w:rPr>
            </w:pPr>
            <w:r>
              <w:rPr>
                <w:sz w:val="20"/>
              </w:rPr>
              <w:t>Официально</w:t>
            </w:r>
            <w:r>
              <w:rPr>
                <w:spacing w:val="-3"/>
                <w:sz w:val="20"/>
              </w:rPr>
              <w:t xml:space="preserve"> </w:t>
            </w:r>
            <w:r>
              <w:rPr>
                <w:sz w:val="20"/>
              </w:rPr>
              <w:t>деловой</w:t>
            </w:r>
            <w:r>
              <w:rPr>
                <w:spacing w:val="-3"/>
                <w:sz w:val="20"/>
              </w:rPr>
              <w:t xml:space="preserve"> </w:t>
            </w:r>
            <w:r>
              <w:rPr>
                <w:spacing w:val="-2"/>
                <w:sz w:val="20"/>
              </w:rPr>
              <w:t>стиль</w:t>
            </w:r>
          </w:p>
        </w:tc>
        <w:tc>
          <w:tcPr>
            <w:tcW w:w="850" w:type="dxa"/>
          </w:tcPr>
          <w:p w:rsidR="00C425EB" w:rsidRDefault="00C425EB">
            <w:pPr>
              <w:pStyle w:val="TableParagraph"/>
              <w:spacing w:before="51" w:line="209" w:lineRule="exact"/>
              <w:ind w:right="149"/>
              <w:jc w:val="right"/>
              <w:rPr>
                <w:sz w:val="20"/>
              </w:rPr>
            </w:pPr>
            <w:r>
              <w:rPr>
                <w:spacing w:val="-10"/>
                <w:sz w:val="20"/>
              </w:rPr>
              <w:t>2</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415"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1" w:line="209" w:lineRule="exact"/>
              <w:ind w:right="149"/>
              <w:jc w:val="right"/>
              <w:rPr>
                <w:sz w:val="20"/>
              </w:rPr>
            </w:pPr>
            <w:r>
              <w:rPr>
                <w:spacing w:val="-10"/>
                <w:sz w:val="20"/>
              </w:rPr>
              <w:t>6</w:t>
            </w:r>
          </w:p>
        </w:tc>
        <w:tc>
          <w:tcPr>
            <w:tcW w:w="5725" w:type="dxa"/>
            <w:gridSpan w:val="3"/>
          </w:tcPr>
          <w:p w:rsidR="00C425EB" w:rsidRDefault="00C425EB">
            <w:pPr>
              <w:pStyle w:val="TableParagraph"/>
              <w:rPr>
                <w:sz w:val="20"/>
              </w:rPr>
            </w:pPr>
          </w:p>
        </w:tc>
      </w:tr>
      <w:tr w:rsidR="00C425EB">
        <w:trPr>
          <w:trHeight w:val="279"/>
        </w:trPr>
        <w:tc>
          <w:tcPr>
            <w:tcW w:w="10990" w:type="dxa"/>
            <w:gridSpan w:val="6"/>
          </w:tcPr>
          <w:p w:rsidR="00C425EB" w:rsidRDefault="00C425EB">
            <w:pPr>
              <w:pStyle w:val="TableParagraph"/>
              <w:spacing w:before="51" w:line="209" w:lineRule="exact"/>
              <w:ind w:left="474"/>
              <w:rPr>
                <w:b/>
                <w:sz w:val="20"/>
              </w:rPr>
            </w:pPr>
            <w:r>
              <w:rPr>
                <w:b/>
                <w:sz w:val="20"/>
              </w:rPr>
              <w:t xml:space="preserve">Раздел 5. Система языка. Морфология. Культура речи. </w:t>
            </w:r>
            <w:r>
              <w:rPr>
                <w:b/>
                <w:spacing w:val="-2"/>
                <w:sz w:val="20"/>
              </w:rPr>
              <w:t>Орфография</w:t>
            </w:r>
          </w:p>
        </w:tc>
      </w:tr>
      <w:tr w:rsidR="00C425EB">
        <w:trPr>
          <w:trHeight w:val="509"/>
        </w:trPr>
        <w:tc>
          <w:tcPr>
            <w:tcW w:w="730" w:type="dxa"/>
          </w:tcPr>
          <w:p w:rsidR="00C425EB" w:rsidRDefault="00C425EB">
            <w:pPr>
              <w:pStyle w:val="TableParagraph"/>
              <w:spacing w:before="166"/>
              <w:ind w:left="99"/>
              <w:rPr>
                <w:sz w:val="20"/>
              </w:rPr>
            </w:pPr>
            <w:r>
              <w:rPr>
                <w:spacing w:val="-5"/>
                <w:sz w:val="20"/>
              </w:rPr>
              <w:t>5.1</w:t>
            </w:r>
          </w:p>
        </w:tc>
        <w:tc>
          <w:tcPr>
            <w:tcW w:w="3685" w:type="dxa"/>
          </w:tcPr>
          <w:p w:rsidR="00C425EB" w:rsidRDefault="00C425EB">
            <w:pPr>
              <w:pStyle w:val="TableParagraph"/>
              <w:spacing w:before="30" w:line="230" w:lineRule="atLeast"/>
              <w:ind w:left="235" w:right="287" w:firstLine="240"/>
              <w:rPr>
                <w:sz w:val="20"/>
              </w:rPr>
            </w:pPr>
            <w:r>
              <w:rPr>
                <w:sz w:val="20"/>
              </w:rPr>
              <w:t>Морфология</w:t>
            </w:r>
            <w:r>
              <w:rPr>
                <w:spacing w:val="-10"/>
                <w:sz w:val="20"/>
              </w:rPr>
              <w:t xml:space="preserve"> </w:t>
            </w:r>
            <w:r>
              <w:rPr>
                <w:sz w:val="20"/>
              </w:rPr>
              <w:t>как</w:t>
            </w:r>
            <w:r>
              <w:rPr>
                <w:spacing w:val="-10"/>
                <w:sz w:val="20"/>
              </w:rPr>
              <w:t xml:space="preserve"> </w:t>
            </w:r>
            <w:r>
              <w:rPr>
                <w:sz w:val="20"/>
              </w:rPr>
              <w:t>раздел</w:t>
            </w:r>
            <w:r>
              <w:rPr>
                <w:spacing w:val="-10"/>
                <w:sz w:val="20"/>
              </w:rPr>
              <w:t xml:space="preserve"> </w:t>
            </w:r>
            <w:r>
              <w:rPr>
                <w:sz w:val="20"/>
              </w:rPr>
              <w:t>науки</w:t>
            </w:r>
            <w:r>
              <w:rPr>
                <w:spacing w:val="-10"/>
                <w:sz w:val="20"/>
              </w:rPr>
              <w:t xml:space="preserve"> </w:t>
            </w:r>
            <w:r>
              <w:rPr>
                <w:sz w:val="20"/>
              </w:rPr>
              <w:t>о языке (обобщение)</w:t>
            </w:r>
          </w:p>
        </w:tc>
        <w:tc>
          <w:tcPr>
            <w:tcW w:w="850" w:type="dxa"/>
          </w:tcPr>
          <w:p w:rsidR="00C425EB" w:rsidRDefault="00C425EB">
            <w:pPr>
              <w:pStyle w:val="TableParagraph"/>
              <w:spacing w:before="166"/>
              <w:ind w:right="149"/>
              <w:jc w:val="right"/>
              <w:rPr>
                <w:sz w:val="20"/>
              </w:rPr>
            </w:pPr>
            <w:r>
              <w:rPr>
                <w:spacing w:val="-10"/>
                <w:sz w:val="20"/>
              </w:rPr>
              <w:t>1</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30" w:type="dxa"/>
          </w:tcPr>
          <w:p w:rsidR="00C425EB" w:rsidRDefault="00C425EB">
            <w:pPr>
              <w:pStyle w:val="TableParagraph"/>
              <w:spacing w:before="166"/>
              <w:ind w:left="99"/>
              <w:rPr>
                <w:sz w:val="20"/>
              </w:rPr>
            </w:pPr>
            <w:r>
              <w:rPr>
                <w:spacing w:val="-5"/>
                <w:sz w:val="20"/>
              </w:rPr>
              <w:t>5.2</w:t>
            </w:r>
          </w:p>
        </w:tc>
        <w:tc>
          <w:tcPr>
            <w:tcW w:w="3685" w:type="dxa"/>
          </w:tcPr>
          <w:p w:rsidR="00C425EB" w:rsidRDefault="00C425EB">
            <w:pPr>
              <w:pStyle w:val="TableParagraph"/>
              <w:spacing w:before="30" w:line="230" w:lineRule="atLeast"/>
              <w:ind w:left="235" w:right="584" w:firstLine="240"/>
              <w:rPr>
                <w:sz w:val="20"/>
              </w:rPr>
            </w:pPr>
            <w:r>
              <w:rPr>
                <w:sz w:val="20"/>
              </w:rPr>
              <w:t>Причастие</w:t>
            </w:r>
            <w:r>
              <w:rPr>
                <w:spacing w:val="-13"/>
                <w:sz w:val="20"/>
              </w:rPr>
              <w:t xml:space="preserve"> </w:t>
            </w:r>
            <w:r>
              <w:rPr>
                <w:sz w:val="20"/>
              </w:rPr>
              <w:t>как</w:t>
            </w:r>
            <w:r>
              <w:rPr>
                <w:spacing w:val="-12"/>
                <w:sz w:val="20"/>
              </w:rPr>
              <w:t xml:space="preserve"> </w:t>
            </w:r>
            <w:r>
              <w:rPr>
                <w:sz w:val="20"/>
              </w:rPr>
              <w:t>особая</w:t>
            </w:r>
            <w:r>
              <w:rPr>
                <w:spacing w:val="-13"/>
                <w:sz w:val="20"/>
              </w:rPr>
              <w:t xml:space="preserve"> </w:t>
            </w:r>
            <w:r>
              <w:rPr>
                <w:sz w:val="20"/>
              </w:rPr>
              <w:t xml:space="preserve">форма </w:t>
            </w:r>
            <w:r>
              <w:rPr>
                <w:spacing w:val="-2"/>
                <w:sz w:val="20"/>
              </w:rPr>
              <w:t>глагола</w:t>
            </w:r>
          </w:p>
        </w:tc>
        <w:tc>
          <w:tcPr>
            <w:tcW w:w="850" w:type="dxa"/>
          </w:tcPr>
          <w:p w:rsidR="00C425EB" w:rsidRDefault="00C425EB">
            <w:pPr>
              <w:pStyle w:val="TableParagraph"/>
              <w:spacing w:before="166"/>
              <w:ind w:right="99"/>
              <w:jc w:val="right"/>
              <w:rPr>
                <w:sz w:val="20"/>
              </w:rPr>
            </w:pPr>
            <w:r>
              <w:rPr>
                <w:spacing w:val="-5"/>
                <w:sz w:val="20"/>
              </w:rPr>
              <w:t>20</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166"/>
              <w:ind w:right="504"/>
              <w:jc w:val="right"/>
              <w:rPr>
                <w:sz w:val="20"/>
              </w:rPr>
            </w:pPr>
            <w:r>
              <w:rPr>
                <w:spacing w:val="-10"/>
                <w:sz w:val="20"/>
              </w:rPr>
              <w:t>4</w:t>
            </w: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30" w:type="dxa"/>
          </w:tcPr>
          <w:p w:rsidR="00C425EB" w:rsidRDefault="00C425EB">
            <w:pPr>
              <w:pStyle w:val="TableParagraph"/>
              <w:spacing w:before="166"/>
              <w:ind w:left="99"/>
              <w:rPr>
                <w:sz w:val="20"/>
              </w:rPr>
            </w:pPr>
            <w:r>
              <w:rPr>
                <w:spacing w:val="-5"/>
                <w:sz w:val="20"/>
              </w:rPr>
              <w:t>5.3</w:t>
            </w:r>
          </w:p>
        </w:tc>
        <w:tc>
          <w:tcPr>
            <w:tcW w:w="3685" w:type="dxa"/>
          </w:tcPr>
          <w:p w:rsidR="00C425EB" w:rsidRDefault="00C425EB">
            <w:pPr>
              <w:pStyle w:val="TableParagraph"/>
              <w:spacing w:before="30" w:line="230" w:lineRule="atLeast"/>
              <w:ind w:left="235" w:firstLine="240"/>
              <w:rPr>
                <w:sz w:val="20"/>
              </w:rPr>
            </w:pPr>
            <w:r>
              <w:rPr>
                <w:sz w:val="20"/>
              </w:rPr>
              <w:t>Деепричастие</w:t>
            </w:r>
            <w:r>
              <w:rPr>
                <w:spacing w:val="-13"/>
                <w:sz w:val="20"/>
              </w:rPr>
              <w:t xml:space="preserve"> </w:t>
            </w:r>
            <w:r>
              <w:rPr>
                <w:sz w:val="20"/>
              </w:rPr>
              <w:t>как</w:t>
            </w:r>
            <w:r>
              <w:rPr>
                <w:spacing w:val="-12"/>
                <w:sz w:val="20"/>
              </w:rPr>
              <w:t xml:space="preserve"> </w:t>
            </w:r>
            <w:r>
              <w:rPr>
                <w:sz w:val="20"/>
              </w:rPr>
              <w:t>особая</w:t>
            </w:r>
            <w:r>
              <w:rPr>
                <w:spacing w:val="-13"/>
                <w:sz w:val="20"/>
              </w:rPr>
              <w:t xml:space="preserve"> </w:t>
            </w:r>
            <w:r>
              <w:rPr>
                <w:sz w:val="20"/>
              </w:rPr>
              <w:t xml:space="preserve">форма </w:t>
            </w:r>
            <w:r>
              <w:rPr>
                <w:spacing w:val="-2"/>
                <w:sz w:val="20"/>
              </w:rPr>
              <w:t>глагола</w:t>
            </w:r>
          </w:p>
        </w:tc>
        <w:tc>
          <w:tcPr>
            <w:tcW w:w="850" w:type="dxa"/>
          </w:tcPr>
          <w:p w:rsidR="00C425EB" w:rsidRDefault="00C425EB">
            <w:pPr>
              <w:pStyle w:val="TableParagraph"/>
              <w:spacing w:before="166"/>
              <w:ind w:right="99"/>
              <w:jc w:val="right"/>
              <w:rPr>
                <w:sz w:val="20"/>
              </w:rPr>
            </w:pPr>
            <w:r>
              <w:rPr>
                <w:spacing w:val="-5"/>
                <w:sz w:val="20"/>
              </w:rPr>
              <w:t>14</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166"/>
              <w:ind w:right="504"/>
              <w:jc w:val="right"/>
              <w:rPr>
                <w:sz w:val="20"/>
              </w:rPr>
            </w:pPr>
            <w:r>
              <w:rPr>
                <w:spacing w:val="-10"/>
                <w:sz w:val="20"/>
              </w:rPr>
              <w:t>5</w:t>
            </w: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5.4</w:t>
            </w:r>
          </w:p>
        </w:tc>
        <w:tc>
          <w:tcPr>
            <w:tcW w:w="3685" w:type="dxa"/>
          </w:tcPr>
          <w:p w:rsidR="00C425EB" w:rsidRDefault="00C425EB">
            <w:pPr>
              <w:pStyle w:val="TableParagraph"/>
              <w:spacing w:before="51" w:line="209" w:lineRule="exact"/>
              <w:ind w:left="474"/>
              <w:rPr>
                <w:sz w:val="20"/>
              </w:rPr>
            </w:pPr>
            <w:r>
              <w:rPr>
                <w:spacing w:val="-2"/>
                <w:sz w:val="20"/>
              </w:rPr>
              <w:t>Наречие</w:t>
            </w:r>
          </w:p>
        </w:tc>
        <w:tc>
          <w:tcPr>
            <w:tcW w:w="850" w:type="dxa"/>
          </w:tcPr>
          <w:p w:rsidR="00C425EB" w:rsidRDefault="00C425EB">
            <w:pPr>
              <w:pStyle w:val="TableParagraph"/>
              <w:spacing w:before="51" w:line="209" w:lineRule="exact"/>
              <w:ind w:right="99"/>
              <w:jc w:val="right"/>
              <w:rPr>
                <w:sz w:val="20"/>
              </w:rPr>
            </w:pPr>
            <w:r>
              <w:rPr>
                <w:spacing w:val="-5"/>
                <w:sz w:val="20"/>
              </w:rPr>
              <w:t>21</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1" w:line="209" w:lineRule="exact"/>
              <w:ind w:right="504"/>
              <w:jc w:val="right"/>
              <w:rPr>
                <w:sz w:val="20"/>
              </w:rPr>
            </w:pPr>
            <w:r>
              <w:rPr>
                <w:spacing w:val="-10"/>
                <w:sz w:val="20"/>
              </w:rPr>
              <w:t>8</w:t>
            </w: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5.5</w:t>
            </w:r>
          </w:p>
        </w:tc>
        <w:tc>
          <w:tcPr>
            <w:tcW w:w="3685" w:type="dxa"/>
          </w:tcPr>
          <w:p w:rsidR="00C425EB" w:rsidRDefault="00C425EB">
            <w:pPr>
              <w:pStyle w:val="TableParagraph"/>
              <w:spacing w:before="51" w:line="209" w:lineRule="exact"/>
              <w:ind w:left="474"/>
              <w:rPr>
                <w:sz w:val="20"/>
              </w:rPr>
            </w:pPr>
            <w:r>
              <w:rPr>
                <w:sz w:val="20"/>
              </w:rPr>
              <w:t>Слова</w:t>
            </w:r>
            <w:r>
              <w:rPr>
                <w:spacing w:val="-6"/>
                <w:sz w:val="20"/>
              </w:rPr>
              <w:t xml:space="preserve"> </w:t>
            </w:r>
            <w:r>
              <w:rPr>
                <w:sz w:val="20"/>
              </w:rPr>
              <w:t>категории</w:t>
            </w:r>
            <w:r>
              <w:rPr>
                <w:spacing w:val="-6"/>
                <w:sz w:val="20"/>
              </w:rPr>
              <w:t xml:space="preserve"> </w:t>
            </w:r>
            <w:r>
              <w:rPr>
                <w:spacing w:val="-2"/>
                <w:sz w:val="20"/>
              </w:rPr>
              <w:t>состояния</w:t>
            </w:r>
          </w:p>
        </w:tc>
        <w:tc>
          <w:tcPr>
            <w:tcW w:w="850" w:type="dxa"/>
          </w:tcPr>
          <w:p w:rsidR="00C425EB" w:rsidRDefault="00C425EB">
            <w:pPr>
              <w:pStyle w:val="TableParagraph"/>
              <w:spacing w:before="51" w:line="209" w:lineRule="exact"/>
              <w:ind w:right="149"/>
              <w:jc w:val="right"/>
              <w:rPr>
                <w:sz w:val="20"/>
              </w:rPr>
            </w:pPr>
            <w:r>
              <w:rPr>
                <w:spacing w:val="-10"/>
                <w:sz w:val="20"/>
              </w:rPr>
              <w:t>2</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5.6</w:t>
            </w:r>
          </w:p>
        </w:tc>
        <w:tc>
          <w:tcPr>
            <w:tcW w:w="3685" w:type="dxa"/>
          </w:tcPr>
          <w:p w:rsidR="00C425EB" w:rsidRDefault="00C425EB">
            <w:pPr>
              <w:pStyle w:val="TableParagraph"/>
              <w:spacing w:before="51" w:line="209" w:lineRule="exact"/>
              <w:ind w:left="474"/>
              <w:rPr>
                <w:sz w:val="20"/>
              </w:rPr>
            </w:pPr>
            <w:r>
              <w:rPr>
                <w:sz w:val="20"/>
              </w:rPr>
              <w:t>Служебные</w:t>
            </w:r>
            <w:r>
              <w:rPr>
                <w:spacing w:val="-6"/>
                <w:sz w:val="20"/>
              </w:rPr>
              <w:t xml:space="preserve"> </w:t>
            </w:r>
            <w:r>
              <w:rPr>
                <w:sz w:val="20"/>
              </w:rPr>
              <w:t>части</w:t>
            </w:r>
            <w:r>
              <w:rPr>
                <w:spacing w:val="-6"/>
                <w:sz w:val="20"/>
              </w:rPr>
              <w:t xml:space="preserve"> </w:t>
            </w:r>
            <w:r>
              <w:rPr>
                <w:spacing w:val="-4"/>
                <w:sz w:val="20"/>
              </w:rPr>
              <w:t>речи</w:t>
            </w:r>
          </w:p>
        </w:tc>
        <w:tc>
          <w:tcPr>
            <w:tcW w:w="850" w:type="dxa"/>
          </w:tcPr>
          <w:p w:rsidR="00C425EB" w:rsidRDefault="00C425EB">
            <w:pPr>
              <w:pStyle w:val="TableParagraph"/>
              <w:spacing w:before="51" w:line="209"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5.7</w:t>
            </w:r>
          </w:p>
        </w:tc>
        <w:tc>
          <w:tcPr>
            <w:tcW w:w="3685" w:type="dxa"/>
          </w:tcPr>
          <w:p w:rsidR="00C425EB" w:rsidRDefault="00C425EB">
            <w:pPr>
              <w:pStyle w:val="TableParagraph"/>
              <w:spacing w:before="51" w:line="209" w:lineRule="exact"/>
              <w:ind w:left="474"/>
              <w:rPr>
                <w:sz w:val="20"/>
              </w:rPr>
            </w:pPr>
            <w:r>
              <w:rPr>
                <w:spacing w:val="-2"/>
                <w:sz w:val="20"/>
              </w:rPr>
              <w:t>Предлог</w:t>
            </w:r>
          </w:p>
        </w:tc>
        <w:tc>
          <w:tcPr>
            <w:tcW w:w="850" w:type="dxa"/>
          </w:tcPr>
          <w:p w:rsidR="00C425EB" w:rsidRDefault="00C425EB">
            <w:pPr>
              <w:pStyle w:val="TableParagraph"/>
              <w:spacing w:before="51" w:line="209" w:lineRule="exact"/>
              <w:ind w:right="99"/>
              <w:jc w:val="right"/>
              <w:rPr>
                <w:sz w:val="20"/>
              </w:rPr>
            </w:pPr>
            <w:r>
              <w:rPr>
                <w:spacing w:val="-5"/>
                <w:sz w:val="20"/>
              </w:rPr>
              <w:t>12</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1" w:line="209" w:lineRule="exact"/>
              <w:ind w:right="504"/>
              <w:jc w:val="right"/>
              <w:rPr>
                <w:sz w:val="20"/>
              </w:rPr>
            </w:pPr>
            <w:r>
              <w:rPr>
                <w:spacing w:val="-10"/>
                <w:sz w:val="20"/>
              </w:rPr>
              <w:t>5</w:t>
            </w: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5.8</w:t>
            </w:r>
          </w:p>
        </w:tc>
        <w:tc>
          <w:tcPr>
            <w:tcW w:w="3685" w:type="dxa"/>
          </w:tcPr>
          <w:p w:rsidR="00C425EB" w:rsidRDefault="00C425EB">
            <w:pPr>
              <w:pStyle w:val="TableParagraph"/>
              <w:spacing w:before="51" w:line="209" w:lineRule="exact"/>
              <w:ind w:left="474"/>
              <w:rPr>
                <w:sz w:val="20"/>
              </w:rPr>
            </w:pPr>
            <w:r>
              <w:rPr>
                <w:spacing w:val="-4"/>
                <w:sz w:val="20"/>
              </w:rPr>
              <w:t>Союз</w:t>
            </w:r>
          </w:p>
        </w:tc>
        <w:tc>
          <w:tcPr>
            <w:tcW w:w="850" w:type="dxa"/>
          </w:tcPr>
          <w:p w:rsidR="00C425EB" w:rsidRDefault="00C425EB">
            <w:pPr>
              <w:pStyle w:val="TableParagraph"/>
              <w:spacing w:before="51" w:line="209" w:lineRule="exact"/>
              <w:ind w:right="99"/>
              <w:jc w:val="right"/>
              <w:rPr>
                <w:sz w:val="20"/>
              </w:rPr>
            </w:pPr>
            <w:r>
              <w:rPr>
                <w:spacing w:val="-5"/>
                <w:sz w:val="20"/>
              </w:rPr>
              <w:t>12</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1" w:line="209" w:lineRule="exact"/>
              <w:ind w:right="504"/>
              <w:jc w:val="right"/>
              <w:rPr>
                <w:sz w:val="20"/>
              </w:rPr>
            </w:pPr>
            <w:r>
              <w:rPr>
                <w:spacing w:val="-10"/>
                <w:sz w:val="20"/>
              </w:rPr>
              <w:t>3</w:t>
            </w: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5"/>
                <w:sz w:val="20"/>
              </w:rPr>
              <w:t>5.9</w:t>
            </w:r>
          </w:p>
        </w:tc>
        <w:tc>
          <w:tcPr>
            <w:tcW w:w="3685" w:type="dxa"/>
          </w:tcPr>
          <w:p w:rsidR="00C425EB" w:rsidRDefault="00C425EB">
            <w:pPr>
              <w:pStyle w:val="TableParagraph"/>
              <w:spacing w:before="51" w:line="209" w:lineRule="exact"/>
              <w:ind w:left="474"/>
              <w:rPr>
                <w:sz w:val="20"/>
              </w:rPr>
            </w:pPr>
            <w:r>
              <w:rPr>
                <w:spacing w:val="-2"/>
                <w:sz w:val="20"/>
              </w:rPr>
              <w:t>Частица</w:t>
            </w:r>
          </w:p>
        </w:tc>
        <w:tc>
          <w:tcPr>
            <w:tcW w:w="850" w:type="dxa"/>
          </w:tcPr>
          <w:p w:rsidR="00C425EB" w:rsidRDefault="00C425EB">
            <w:pPr>
              <w:pStyle w:val="TableParagraph"/>
              <w:spacing w:before="51" w:line="209" w:lineRule="exact"/>
              <w:ind w:right="99"/>
              <w:jc w:val="right"/>
              <w:rPr>
                <w:sz w:val="20"/>
              </w:rPr>
            </w:pPr>
            <w:r>
              <w:rPr>
                <w:spacing w:val="-5"/>
                <w:sz w:val="20"/>
              </w:rPr>
              <w:t>12</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1" w:line="209" w:lineRule="exact"/>
              <w:ind w:right="504"/>
              <w:jc w:val="right"/>
              <w:rPr>
                <w:sz w:val="20"/>
              </w:rPr>
            </w:pPr>
            <w:r>
              <w:rPr>
                <w:spacing w:val="-10"/>
                <w:sz w:val="20"/>
              </w:rPr>
              <w:t>5</w:t>
            </w: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30" w:type="dxa"/>
          </w:tcPr>
          <w:p w:rsidR="00C425EB" w:rsidRDefault="00C425EB">
            <w:pPr>
              <w:pStyle w:val="TableParagraph"/>
              <w:spacing w:before="166"/>
              <w:ind w:left="99"/>
              <w:rPr>
                <w:sz w:val="20"/>
              </w:rPr>
            </w:pPr>
            <w:r>
              <w:rPr>
                <w:spacing w:val="-4"/>
                <w:sz w:val="20"/>
              </w:rPr>
              <w:t>5.10</w:t>
            </w:r>
          </w:p>
        </w:tc>
        <w:tc>
          <w:tcPr>
            <w:tcW w:w="3685" w:type="dxa"/>
          </w:tcPr>
          <w:p w:rsidR="00C425EB" w:rsidRDefault="00C425EB">
            <w:pPr>
              <w:pStyle w:val="TableParagraph"/>
              <w:spacing w:before="30" w:line="230" w:lineRule="atLeast"/>
              <w:ind w:left="235" w:right="1013" w:firstLine="240"/>
              <w:rPr>
                <w:sz w:val="20"/>
              </w:rPr>
            </w:pPr>
            <w:r>
              <w:rPr>
                <w:sz w:val="20"/>
              </w:rPr>
              <w:t>Междометия и звукоподражательные</w:t>
            </w:r>
            <w:r>
              <w:rPr>
                <w:spacing w:val="-13"/>
                <w:sz w:val="20"/>
              </w:rPr>
              <w:t xml:space="preserve"> </w:t>
            </w:r>
            <w:r>
              <w:rPr>
                <w:sz w:val="20"/>
              </w:rPr>
              <w:t>слова</w:t>
            </w:r>
          </w:p>
        </w:tc>
        <w:tc>
          <w:tcPr>
            <w:tcW w:w="850" w:type="dxa"/>
          </w:tcPr>
          <w:p w:rsidR="00C425EB" w:rsidRDefault="00C425EB">
            <w:pPr>
              <w:pStyle w:val="TableParagraph"/>
              <w:spacing w:before="166"/>
              <w:ind w:right="149"/>
              <w:jc w:val="right"/>
              <w:rPr>
                <w:sz w:val="20"/>
              </w:rPr>
            </w:pPr>
            <w:r>
              <w:rPr>
                <w:spacing w:val="-10"/>
                <w:sz w:val="20"/>
              </w:rPr>
              <w:t>4</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166"/>
              <w:ind w:right="504"/>
              <w:jc w:val="right"/>
              <w:rPr>
                <w:sz w:val="20"/>
              </w:rPr>
            </w:pPr>
            <w:r>
              <w:rPr>
                <w:spacing w:val="-10"/>
                <w:sz w:val="20"/>
              </w:rPr>
              <w:t>2</w:t>
            </w:r>
          </w:p>
        </w:tc>
        <w:tc>
          <w:tcPr>
            <w:tcW w:w="2465" w:type="dxa"/>
          </w:tcPr>
          <w:p w:rsidR="00C425EB" w:rsidRDefault="00C425EB">
            <w:pPr>
              <w:pStyle w:val="TableParagraph"/>
              <w:spacing w:before="51"/>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30" w:type="dxa"/>
          </w:tcPr>
          <w:p w:rsidR="00C425EB" w:rsidRDefault="00C425EB">
            <w:pPr>
              <w:pStyle w:val="TableParagraph"/>
              <w:spacing w:before="51" w:line="209" w:lineRule="exact"/>
              <w:ind w:left="99"/>
              <w:rPr>
                <w:sz w:val="20"/>
              </w:rPr>
            </w:pPr>
            <w:r>
              <w:rPr>
                <w:spacing w:val="-4"/>
                <w:sz w:val="20"/>
              </w:rPr>
              <w:t>5.11</w:t>
            </w:r>
          </w:p>
        </w:tc>
        <w:tc>
          <w:tcPr>
            <w:tcW w:w="3685" w:type="dxa"/>
          </w:tcPr>
          <w:p w:rsidR="00C425EB" w:rsidRDefault="00C425EB">
            <w:pPr>
              <w:pStyle w:val="TableParagraph"/>
              <w:spacing w:before="51" w:line="209" w:lineRule="exact"/>
              <w:ind w:left="474"/>
              <w:rPr>
                <w:sz w:val="20"/>
              </w:rPr>
            </w:pPr>
            <w:r>
              <w:rPr>
                <w:sz w:val="20"/>
              </w:rPr>
              <w:t>Омонимия</w:t>
            </w:r>
            <w:r>
              <w:rPr>
                <w:spacing w:val="-4"/>
                <w:sz w:val="20"/>
              </w:rPr>
              <w:t xml:space="preserve"> </w:t>
            </w:r>
            <w:r>
              <w:rPr>
                <w:sz w:val="20"/>
              </w:rPr>
              <w:t>слов</w:t>
            </w:r>
            <w:r>
              <w:rPr>
                <w:spacing w:val="-4"/>
                <w:sz w:val="20"/>
              </w:rPr>
              <w:t xml:space="preserve"> </w:t>
            </w:r>
            <w:r>
              <w:rPr>
                <w:sz w:val="20"/>
              </w:rPr>
              <w:t>разных</w:t>
            </w:r>
            <w:r>
              <w:rPr>
                <w:spacing w:val="-4"/>
                <w:sz w:val="20"/>
              </w:rPr>
              <w:t xml:space="preserve"> </w:t>
            </w:r>
            <w:r>
              <w:rPr>
                <w:sz w:val="20"/>
              </w:rPr>
              <w:t>частей</w:t>
            </w:r>
            <w:r>
              <w:rPr>
                <w:spacing w:val="-3"/>
                <w:sz w:val="20"/>
              </w:rPr>
              <w:t xml:space="preserve"> </w:t>
            </w:r>
            <w:r>
              <w:rPr>
                <w:spacing w:val="-4"/>
                <w:sz w:val="20"/>
              </w:rPr>
              <w:t>речи</w:t>
            </w:r>
          </w:p>
        </w:tc>
        <w:tc>
          <w:tcPr>
            <w:tcW w:w="850" w:type="dxa"/>
          </w:tcPr>
          <w:p w:rsidR="00C425EB" w:rsidRDefault="00C425EB">
            <w:pPr>
              <w:pStyle w:val="TableParagraph"/>
              <w:spacing w:before="51" w:line="209" w:lineRule="exact"/>
              <w:ind w:right="149"/>
              <w:jc w:val="right"/>
              <w:rPr>
                <w:sz w:val="20"/>
              </w:rPr>
            </w:pPr>
            <w:r>
              <w:rPr>
                <w:spacing w:val="-10"/>
                <w:sz w:val="20"/>
              </w:rPr>
              <w:t>2</w:t>
            </w:r>
          </w:p>
        </w:tc>
        <w:tc>
          <w:tcPr>
            <w:tcW w:w="1701" w:type="dxa"/>
          </w:tcPr>
          <w:p w:rsidR="00C425EB" w:rsidRDefault="00C425EB">
            <w:pPr>
              <w:pStyle w:val="TableParagraph"/>
              <w:rPr>
                <w:sz w:val="20"/>
              </w:rPr>
            </w:pPr>
          </w:p>
        </w:tc>
        <w:tc>
          <w:tcPr>
            <w:tcW w:w="1559" w:type="dxa"/>
          </w:tcPr>
          <w:p w:rsidR="00C425EB" w:rsidRDefault="00C425EB">
            <w:pPr>
              <w:pStyle w:val="TableParagraph"/>
              <w:spacing w:before="51" w:line="209" w:lineRule="exact"/>
              <w:ind w:right="504"/>
              <w:jc w:val="right"/>
              <w:rPr>
                <w:sz w:val="20"/>
              </w:rPr>
            </w:pPr>
            <w:r>
              <w:rPr>
                <w:spacing w:val="-10"/>
                <w:sz w:val="20"/>
              </w:rPr>
              <w:t>1</w:t>
            </w:r>
          </w:p>
        </w:tc>
        <w:tc>
          <w:tcPr>
            <w:tcW w:w="2465" w:type="dxa"/>
          </w:tcPr>
          <w:p w:rsidR="00C425EB" w:rsidRDefault="00C425EB">
            <w:pPr>
              <w:pStyle w:val="TableParagraph"/>
              <w:spacing w:before="51" w:line="209" w:lineRule="exact"/>
              <w:ind w:right="2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09" w:lineRule="exact"/>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415"/>
        <w:gridCol w:w="850"/>
        <w:gridCol w:w="1701"/>
        <w:gridCol w:w="1559"/>
        <w:gridCol w:w="2465"/>
      </w:tblGrid>
      <w:tr w:rsidR="00C425EB">
        <w:trPr>
          <w:trHeight w:val="509"/>
        </w:trPr>
        <w:tc>
          <w:tcPr>
            <w:tcW w:w="4415" w:type="dxa"/>
          </w:tcPr>
          <w:p w:rsidR="00C425EB" w:rsidRDefault="00C425EB">
            <w:pPr>
              <w:pStyle w:val="TableParagraph"/>
              <w:spacing w:before="172"/>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rPr>
                <w:b/>
                <w:sz w:val="20"/>
              </w:rPr>
            </w:pPr>
          </w:p>
          <w:p w:rsidR="00C425EB" w:rsidRDefault="00C425EB">
            <w:pPr>
              <w:pStyle w:val="TableParagraph"/>
              <w:spacing w:line="202" w:lineRule="exact"/>
              <w:ind w:right="194"/>
              <w:jc w:val="right"/>
              <w:rPr>
                <w:sz w:val="20"/>
              </w:rPr>
            </w:pPr>
            <w:r>
              <w:rPr>
                <w:spacing w:val="-5"/>
                <w:sz w:val="20"/>
              </w:rPr>
              <w:t>101</w:t>
            </w:r>
          </w:p>
        </w:tc>
        <w:tc>
          <w:tcPr>
            <w:tcW w:w="5725" w:type="dxa"/>
            <w:gridSpan w:val="3"/>
          </w:tcPr>
          <w:p w:rsidR="00C425EB" w:rsidRDefault="00C425EB">
            <w:pPr>
              <w:pStyle w:val="TableParagraph"/>
              <w:rPr>
                <w:sz w:val="20"/>
              </w:rPr>
            </w:pPr>
          </w:p>
        </w:tc>
      </w:tr>
      <w:tr w:rsidR="00C425EB">
        <w:trPr>
          <w:trHeight w:val="279"/>
        </w:trPr>
        <w:tc>
          <w:tcPr>
            <w:tcW w:w="4415" w:type="dxa"/>
          </w:tcPr>
          <w:p w:rsidR="00C425EB" w:rsidRDefault="00C425EB">
            <w:pPr>
              <w:pStyle w:val="TableParagraph"/>
              <w:spacing w:before="57" w:line="202" w:lineRule="exact"/>
              <w:ind w:left="474"/>
              <w:rPr>
                <w:sz w:val="20"/>
              </w:rPr>
            </w:pPr>
            <w:r>
              <w:rPr>
                <w:sz w:val="20"/>
              </w:rPr>
              <w:t>Повторение</w:t>
            </w:r>
            <w:r>
              <w:rPr>
                <w:spacing w:val="-5"/>
                <w:sz w:val="20"/>
              </w:rPr>
              <w:t xml:space="preserve"> </w:t>
            </w:r>
            <w:r>
              <w:rPr>
                <w:sz w:val="20"/>
              </w:rPr>
              <w:t>пройденного</w:t>
            </w:r>
            <w:r>
              <w:rPr>
                <w:spacing w:val="-4"/>
                <w:sz w:val="20"/>
              </w:rPr>
              <w:t xml:space="preserve"> </w:t>
            </w:r>
            <w:r>
              <w:rPr>
                <w:spacing w:val="-2"/>
                <w:sz w:val="20"/>
              </w:rPr>
              <w:t>материала</w:t>
            </w:r>
          </w:p>
        </w:tc>
        <w:tc>
          <w:tcPr>
            <w:tcW w:w="850" w:type="dxa"/>
          </w:tcPr>
          <w:p w:rsidR="00C425EB" w:rsidRDefault="00C425EB">
            <w:pPr>
              <w:pStyle w:val="TableParagraph"/>
              <w:spacing w:before="57" w:line="202" w:lineRule="exact"/>
              <w:ind w:right="149"/>
              <w:jc w:val="right"/>
              <w:rPr>
                <w:sz w:val="20"/>
              </w:rPr>
            </w:pPr>
            <w:r>
              <w:rPr>
                <w:spacing w:val="-10"/>
                <w:sz w:val="20"/>
              </w:rPr>
              <w:t>8</w:t>
            </w:r>
          </w:p>
        </w:tc>
        <w:tc>
          <w:tcPr>
            <w:tcW w:w="1701" w:type="dxa"/>
          </w:tcPr>
          <w:p w:rsidR="00C425EB" w:rsidRDefault="00C425EB">
            <w:pPr>
              <w:pStyle w:val="TableParagraph"/>
              <w:rPr>
                <w:sz w:val="20"/>
              </w:rPr>
            </w:pPr>
          </w:p>
        </w:tc>
        <w:tc>
          <w:tcPr>
            <w:tcW w:w="1559" w:type="dxa"/>
          </w:tcPr>
          <w:p w:rsidR="00C425EB" w:rsidRDefault="00C425EB">
            <w:pPr>
              <w:pStyle w:val="TableParagraph"/>
              <w:rPr>
                <w:sz w:val="20"/>
              </w:rPr>
            </w:pPr>
          </w:p>
        </w:tc>
        <w:tc>
          <w:tcPr>
            <w:tcW w:w="2465" w:type="dxa"/>
          </w:tcPr>
          <w:p w:rsidR="00C425EB" w:rsidRDefault="00C425EB">
            <w:pPr>
              <w:pStyle w:val="TableParagraph"/>
              <w:rPr>
                <w:sz w:val="20"/>
              </w:rPr>
            </w:pPr>
          </w:p>
        </w:tc>
      </w:tr>
      <w:tr w:rsidR="00C425EB">
        <w:trPr>
          <w:trHeight w:val="739"/>
        </w:trPr>
        <w:tc>
          <w:tcPr>
            <w:tcW w:w="4415" w:type="dxa"/>
          </w:tcPr>
          <w:p w:rsidR="00C425EB" w:rsidRDefault="00C425EB">
            <w:pPr>
              <w:pStyle w:val="TableParagraph"/>
              <w:spacing w:before="30" w:line="230" w:lineRule="atLeast"/>
              <w:ind w:left="234" w:right="157" w:firstLine="240"/>
              <w:rPr>
                <w:sz w:val="20"/>
              </w:rPr>
            </w:pPr>
            <w:r>
              <w:rPr>
                <w:sz w:val="20"/>
              </w:rPr>
              <w:t>Итоговый</w:t>
            </w:r>
            <w:r>
              <w:rPr>
                <w:spacing w:val="-13"/>
                <w:sz w:val="20"/>
              </w:rPr>
              <w:t xml:space="preserve"> </w:t>
            </w:r>
            <w:r>
              <w:rPr>
                <w:sz w:val="20"/>
              </w:rPr>
              <w:t>контроль</w:t>
            </w:r>
            <w:r>
              <w:rPr>
                <w:spacing w:val="-12"/>
                <w:sz w:val="20"/>
              </w:rPr>
              <w:t xml:space="preserve"> </w:t>
            </w:r>
            <w:r>
              <w:rPr>
                <w:sz w:val="20"/>
              </w:rPr>
              <w:t>(сочинения,</w:t>
            </w:r>
            <w:r>
              <w:rPr>
                <w:spacing w:val="-13"/>
                <w:sz w:val="20"/>
              </w:rPr>
              <w:t xml:space="preserve"> </w:t>
            </w:r>
            <w:r>
              <w:rPr>
                <w:sz w:val="20"/>
              </w:rPr>
              <w:t xml:space="preserve">изложения, контрольные и проверочные работы, </w:t>
            </w:r>
            <w:r>
              <w:rPr>
                <w:spacing w:val="-2"/>
                <w:sz w:val="20"/>
              </w:rPr>
              <w:t>диктанты)</w:t>
            </w:r>
          </w:p>
        </w:tc>
        <w:tc>
          <w:tcPr>
            <w:tcW w:w="850" w:type="dxa"/>
          </w:tcPr>
          <w:p w:rsidR="00C425EB" w:rsidRDefault="00C425EB">
            <w:pPr>
              <w:pStyle w:val="TableParagraph"/>
              <w:spacing w:before="57"/>
              <w:rPr>
                <w:b/>
                <w:sz w:val="20"/>
              </w:rPr>
            </w:pPr>
          </w:p>
          <w:p w:rsidR="00C425EB" w:rsidRDefault="00C425EB">
            <w:pPr>
              <w:pStyle w:val="TableParagraph"/>
              <w:ind w:right="99"/>
              <w:jc w:val="right"/>
              <w:rPr>
                <w:sz w:val="20"/>
              </w:rPr>
            </w:pPr>
            <w:r>
              <w:rPr>
                <w:spacing w:val="-5"/>
                <w:sz w:val="20"/>
              </w:rPr>
              <w:t>10</w:t>
            </w:r>
          </w:p>
        </w:tc>
        <w:tc>
          <w:tcPr>
            <w:tcW w:w="1701" w:type="dxa"/>
          </w:tcPr>
          <w:p w:rsidR="00C425EB" w:rsidRDefault="00C425EB">
            <w:pPr>
              <w:pStyle w:val="TableParagraph"/>
              <w:spacing w:before="57"/>
              <w:rPr>
                <w:b/>
                <w:sz w:val="20"/>
              </w:rPr>
            </w:pPr>
          </w:p>
          <w:p w:rsidR="00C425EB" w:rsidRDefault="00C425EB">
            <w:pPr>
              <w:pStyle w:val="TableParagraph"/>
              <w:ind w:right="526"/>
              <w:jc w:val="right"/>
              <w:rPr>
                <w:sz w:val="20"/>
              </w:rPr>
            </w:pPr>
            <w:r>
              <w:rPr>
                <w:spacing w:val="-5"/>
                <w:sz w:val="20"/>
              </w:rPr>
              <w:t>10</w:t>
            </w:r>
          </w:p>
        </w:tc>
        <w:tc>
          <w:tcPr>
            <w:tcW w:w="1559" w:type="dxa"/>
          </w:tcPr>
          <w:p w:rsidR="00C425EB" w:rsidRDefault="00C425EB">
            <w:pPr>
              <w:pStyle w:val="TableParagraph"/>
              <w:rPr>
                <w:sz w:val="20"/>
              </w:rPr>
            </w:pPr>
          </w:p>
        </w:tc>
        <w:tc>
          <w:tcPr>
            <w:tcW w:w="2465" w:type="dxa"/>
          </w:tcPr>
          <w:p w:rsidR="00C425EB" w:rsidRDefault="00C425EB">
            <w:pPr>
              <w:pStyle w:val="TableParagraph"/>
              <w:rPr>
                <w:sz w:val="20"/>
              </w:rPr>
            </w:pPr>
          </w:p>
        </w:tc>
      </w:tr>
      <w:tr w:rsidR="00C425EB">
        <w:trPr>
          <w:trHeight w:val="509"/>
        </w:trPr>
        <w:tc>
          <w:tcPr>
            <w:tcW w:w="4415" w:type="dxa"/>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57"/>
              <w:rPr>
                <w:b/>
                <w:sz w:val="20"/>
              </w:rPr>
            </w:pPr>
          </w:p>
          <w:p w:rsidR="00C425EB" w:rsidRDefault="00C425EB">
            <w:pPr>
              <w:pStyle w:val="TableParagraph"/>
              <w:spacing w:line="202" w:lineRule="exact"/>
              <w:ind w:right="194"/>
              <w:jc w:val="right"/>
              <w:rPr>
                <w:sz w:val="20"/>
              </w:rPr>
            </w:pPr>
            <w:r>
              <w:rPr>
                <w:spacing w:val="-5"/>
                <w:sz w:val="20"/>
              </w:rPr>
              <w:t>136</w:t>
            </w:r>
          </w:p>
        </w:tc>
        <w:tc>
          <w:tcPr>
            <w:tcW w:w="1701" w:type="dxa"/>
          </w:tcPr>
          <w:p w:rsidR="00C425EB" w:rsidRDefault="00C425EB">
            <w:pPr>
              <w:pStyle w:val="TableParagraph"/>
              <w:spacing w:before="172"/>
              <w:ind w:right="526"/>
              <w:jc w:val="right"/>
              <w:rPr>
                <w:sz w:val="20"/>
              </w:rPr>
            </w:pPr>
            <w:r>
              <w:rPr>
                <w:spacing w:val="-5"/>
                <w:sz w:val="20"/>
              </w:rPr>
              <w:t>10</w:t>
            </w:r>
          </w:p>
        </w:tc>
        <w:tc>
          <w:tcPr>
            <w:tcW w:w="1559" w:type="dxa"/>
          </w:tcPr>
          <w:p w:rsidR="00C425EB" w:rsidRDefault="00C425EB">
            <w:pPr>
              <w:pStyle w:val="TableParagraph"/>
              <w:spacing w:before="172"/>
              <w:ind w:left="888"/>
              <w:rPr>
                <w:sz w:val="20"/>
              </w:rPr>
            </w:pPr>
            <w:r>
              <w:rPr>
                <w:spacing w:val="-5"/>
                <w:sz w:val="20"/>
              </w:rPr>
              <w:t>36</w:t>
            </w:r>
          </w:p>
        </w:tc>
        <w:tc>
          <w:tcPr>
            <w:tcW w:w="2465" w:type="dxa"/>
          </w:tcPr>
          <w:p w:rsidR="00C425EB" w:rsidRDefault="00C425EB">
            <w:pPr>
              <w:pStyle w:val="TableParagraph"/>
              <w:rPr>
                <w:sz w:val="20"/>
              </w:rPr>
            </w:pPr>
          </w:p>
        </w:tc>
      </w:tr>
    </w:tbl>
    <w:p w:rsidR="00C425EB" w:rsidRDefault="00C425EB">
      <w:pPr>
        <w:pStyle w:val="BodyText"/>
        <w:spacing w:before="25"/>
        <w:ind w:left="0"/>
        <w:jc w:val="left"/>
        <w:rPr>
          <w:b/>
        </w:rPr>
      </w:pPr>
    </w:p>
    <w:p w:rsidR="00C425EB" w:rsidRDefault="00C425EB">
      <w:pPr>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7"/>
        <w:gridCol w:w="3088"/>
        <w:gridCol w:w="896"/>
        <w:gridCol w:w="1716"/>
        <w:gridCol w:w="1779"/>
        <w:gridCol w:w="2190"/>
      </w:tblGrid>
      <w:tr w:rsidR="00C425EB">
        <w:trPr>
          <w:trHeight w:val="302"/>
        </w:trPr>
        <w:tc>
          <w:tcPr>
            <w:tcW w:w="877" w:type="dxa"/>
            <w:vMerge w:val="restart"/>
          </w:tcPr>
          <w:p w:rsidR="00C425EB" w:rsidRDefault="00C425EB">
            <w:pPr>
              <w:pStyle w:val="TableParagraph"/>
              <w:spacing w:before="125"/>
              <w:rPr>
                <w:b/>
              </w:rPr>
            </w:pPr>
          </w:p>
          <w:p w:rsidR="00C425EB" w:rsidRDefault="00C425EB">
            <w:pPr>
              <w:pStyle w:val="TableParagraph"/>
              <w:ind w:left="234" w:right="156" w:firstLine="240"/>
              <w:rPr>
                <w:b/>
              </w:rPr>
            </w:pPr>
            <w:r>
              <w:rPr>
                <w:b/>
                <w:spacing w:val="-10"/>
              </w:rPr>
              <w:t xml:space="preserve">№ </w:t>
            </w:r>
            <w:r>
              <w:rPr>
                <w:b/>
                <w:spacing w:val="-4"/>
              </w:rPr>
              <w:t>п/п</w:t>
            </w:r>
          </w:p>
        </w:tc>
        <w:tc>
          <w:tcPr>
            <w:tcW w:w="3088" w:type="dxa"/>
            <w:vMerge w:val="restart"/>
          </w:tcPr>
          <w:p w:rsidR="00C425EB" w:rsidRDefault="00C425EB">
            <w:pPr>
              <w:pStyle w:val="TableParagraph"/>
              <w:spacing w:before="125"/>
              <w:rPr>
                <w:b/>
              </w:rPr>
            </w:pPr>
          </w:p>
          <w:p w:rsidR="00C425EB" w:rsidRDefault="00C425EB">
            <w:pPr>
              <w:pStyle w:val="TableParagraph"/>
              <w:ind w:left="235" w:right="182" w:firstLine="240"/>
              <w:rPr>
                <w:b/>
              </w:rPr>
            </w:pPr>
            <w:r>
              <w:rPr>
                <w:b/>
              </w:rPr>
              <w:t>Наименование</w:t>
            </w:r>
            <w:r>
              <w:rPr>
                <w:b/>
                <w:spacing w:val="-14"/>
              </w:rPr>
              <w:t xml:space="preserve"> </w:t>
            </w:r>
            <w:r>
              <w:rPr>
                <w:b/>
              </w:rPr>
              <w:t>разделов и тем программы</w:t>
            </w:r>
          </w:p>
        </w:tc>
        <w:tc>
          <w:tcPr>
            <w:tcW w:w="4391" w:type="dxa"/>
            <w:gridSpan w:val="3"/>
          </w:tcPr>
          <w:p w:rsidR="00C425EB" w:rsidRDefault="00C425EB">
            <w:pPr>
              <w:pStyle w:val="TableParagraph"/>
              <w:spacing w:before="50" w:line="233" w:lineRule="exact"/>
              <w:ind w:left="100"/>
              <w:rPr>
                <w:b/>
              </w:rPr>
            </w:pPr>
            <w:r>
              <w:rPr>
                <w:b/>
              </w:rPr>
              <w:t>Количество</w:t>
            </w:r>
            <w:r>
              <w:rPr>
                <w:b/>
                <w:spacing w:val="-4"/>
              </w:rPr>
              <w:t xml:space="preserve"> </w:t>
            </w:r>
            <w:r>
              <w:rPr>
                <w:b/>
                <w:spacing w:val="-2"/>
              </w:rPr>
              <w:t>часов</w:t>
            </w:r>
          </w:p>
        </w:tc>
        <w:tc>
          <w:tcPr>
            <w:tcW w:w="2190" w:type="dxa"/>
            <w:vMerge w:val="restart"/>
          </w:tcPr>
          <w:p w:rsidR="00C425EB" w:rsidRDefault="00C425EB">
            <w:pPr>
              <w:pStyle w:val="TableParagraph"/>
              <w:spacing w:before="125"/>
              <w:ind w:left="235" w:right="218" w:firstLine="240"/>
              <w:rPr>
                <w:b/>
              </w:rPr>
            </w:pPr>
            <w:r>
              <w:rPr>
                <w:b/>
                <w:spacing w:val="-2"/>
              </w:rPr>
              <w:t>Электронные (цифровые) образовательные ресурсы</w:t>
            </w:r>
          </w:p>
        </w:tc>
      </w:tr>
      <w:tr w:rsidR="00C425EB">
        <w:trPr>
          <w:trHeight w:val="1046"/>
        </w:trPr>
        <w:tc>
          <w:tcPr>
            <w:tcW w:w="877" w:type="dxa"/>
            <w:vMerge/>
            <w:tcBorders>
              <w:top w:val="nil"/>
            </w:tcBorders>
          </w:tcPr>
          <w:p w:rsidR="00C425EB" w:rsidRDefault="00C425EB">
            <w:pPr>
              <w:rPr>
                <w:sz w:val="2"/>
                <w:szCs w:val="2"/>
              </w:rPr>
            </w:pPr>
          </w:p>
        </w:tc>
        <w:tc>
          <w:tcPr>
            <w:tcW w:w="3088" w:type="dxa"/>
            <w:vMerge/>
            <w:tcBorders>
              <w:top w:val="nil"/>
            </w:tcBorders>
          </w:tcPr>
          <w:p w:rsidR="00C425EB" w:rsidRDefault="00C425EB">
            <w:pPr>
              <w:rPr>
                <w:sz w:val="2"/>
                <w:szCs w:val="2"/>
              </w:rPr>
            </w:pPr>
          </w:p>
        </w:tc>
        <w:tc>
          <w:tcPr>
            <w:tcW w:w="896" w:type="dxa"/>
          </w:tcPr>
          <w:p w:rsidR="00C425EB" w:rsidRDefault="00C425EB">
            <w:pPr>
              <w:pStyle w:val="TableParagraph"/>
              <w:spacing w:before="169"/>
              <w:ind w:left="235" w:right="153" w:firstLine="240"/>
              <w:rPr>
                <w:b/>
              </w:rPr>
            </w:pPr>
            <w:r>
              <w:rPr>
                <w:b/>
                <w:spacing w:val="-6"/>
              </w:rPr>
              <w:t xml:space="preserve">Вс </w:t>
            </w:r>
            <w:r>
              <w:rPr>
                <w:b/>
                <w:spacing w:val="-4"/>
              </w:rPr>
              <w:t>его</w:t>
            </w:r>
          </w:p>
        </w:tc>
        <w:tc>
          <w:tcPr>
            <w:tcW w:w="1716" w:type="dxa"/>
          </w:tcPr>
          <w:p w:rsidR="00C425EB" w:rsidRDefault="00C425EB">
            <w:pPr>
              <w:pStyle w:val="TableParagraph"/>
              <w:spacing w:before="169"/>
              <w:ind w:left="235" w:firstLine="240"/>
              <w:rPr>
                <w:b/>
              </w:rPr>
            </w:pPr>
            <w:r>
              <w:rPr>
                <w:b/>
                <w:spacing w:val="-2"/>
              </w:rPr>
              <w:t xml:space="preserve">Контрольн </w:t>
            </w:r>
            <w:r>
              <w:rPr>
                <w:b/>
              </w:rPr>
              <w:t>ые работы</w:t>
            </w:r>
          </w:p>
        </w:tc>
        <w:tc>
          <w:tcPr>
            <w:tcW w:w="1779" w:type="dxa"/>
          </w:tcPr>
          <w:p w:rsidR="00C425EB" w:rsidRDefault="00C425EB">
            <w:pPr>
              <w:pStyle w:val="TableParagraph"/>
              <w:spacing w:before="169"/>
              <w:ind w:left="235" w:right="202" w:firstLine="240"/>
              <w:rPr>
                <w:b/>
              </w:rPr>
            </w:pPr>
            <w:r>
              <w:rPr>
                <w:b/>
                <w:spacing w:val="-2"/>
              </w:rPr>
              <w:t xml:space="preserve">Практичес </w:t>
            </w:r>
            <w:r>
              <w:rPr>
                <w:b/>
              </w:rPr>
              <w:t>кие работы</w:t>
            </w:r>
          </w:p>
        </w:tc>
        <w:tc>
          <w:tcPr>
            <w:tcW w:w="2190" w:type="dxa"/>
            <w:vMerge/>
            <w:tcBorders>
              <w:top w:val="nil"/>
            </w:tcBorders>
          </w:tcPr>
          <w:p w:rsidR="00C425EB" w:rsidRDefault="00C425EB">
            <w:pPr>
              <w:rPr>
                <w:sz w:val="2"/>
                <w:szCs w:val="2"/>
              </w:rPr>
            </w:pPr>
          </w:p>
        </w:tc>
      </w:tr>
      <w:tr w:rsidR="00C425EB">
        <w:trPr>
          <w:trHeight w:val="302"/>
        </w:trPr>
        <w:tc>
          <w:tcPr>
            <w:tcW w:w="10546" w:type="dxa"/>
            <w:gridSpan w:val="6"/>
          </w:tcPr>
          <w:p w:rsidR="00C425EB" w:rsidRDefault="00C425EB">
            <w:pPr>
              <w:pStyle w:val="TableParagraph"/>
              <w:spacing w:before="50" w:line="233" w:lineRule="exact"/>
              <w:ind w:left="474"/>
              <w:rPr>
                <w:b/>
              </w:rPr>
            </w:pPr>
            <w:r>
              <w:rPr>
                <w:b/>
              </w:rPr>
              <w:t>Раздел</w:t>
            </w:r>
            <w:r>
              <w:rPr>
                <w:b/>
                <w:spacing w:val="-1"/>
              </w:rPr>
              <w:t xml:space="preserve"> </w:t>
            </w:r>
            <w:r>
              <w:rPr>
                <w:b/>
              </w:rPr>
              <w:t>1.</w:t>
            </w:r>
            <w:r>
              <w:rPr>
                <w:b/>
                <w:spacing w:val="-1"/>
              </w:rPr>
              <w:t xml:space="preserve"> </w:t>
            </w:r>
            <w:r>
              <w:rPr>
                <w:b/>
              </w:rPr>
              <w:t>Общие</w:t>
            </w:r>
            <w:r>
              <w:rPr>
                <w:b/>
                <w:spacing w:val="-1"/>
              </w:rPr>
              <w:t xml:space="preserve"> </w:t>
            </w:r>
            <w:r>
              <w:rPr>
                <w:b/>
              </w:rPr>
              <w:t>сведения</w:t>
            </w:r>
            <w:r>
              <w:rPr>
                <w:b/>
                <w:spacing w:val="-1"/>
              </w:rPr>
              <w:t xml:space="preserve"> </w:t>
            </w:r>
            <w:r>
              <w:rPr>
                <w:b/>
              </w:rPr>
              <w:t xml:space="preserve">о </w:t>
            </w:r>
            <w:r>
              <w:rPr>
                <w:b/>
                <w:spacing w:val="-2"/>
              </w:rPr>
              <w:t>языке</w:t>
            </w:r>
          </w:p>
        </w:tc>
      </w:tr>
      <w:tr w:rsidR="00C425EB">
        <w:trPr>
          <w:trHeight w:val="555"/>
        </w:trPr>
        <w:tc>
          <w:tcPr>
            <w:tcW w:w="877" w:type="dxa"/>
          </w:tcPr>
          <w:p w:rsidR="00C425EB" w:rsidRDefault="00C425EB">
            <w:pPr>
              <w:pStyle w:val="TableParagraph"/>
              <w:spacing w:before="176"/>
              <w:ind w:left="99"/>
            </w:pPr>
            <w:r>
              <w:rPr>
                <w:spacing w:val="-5"/>
              </w:rPr>
              <w:t>1.1</w:t>
            </w:r>
          </w:p>
        </w:tc>
        <w:tc>
          <w:tcPr>
            <w:tcW w:w="3088" w:type="dxa"/>
          </w:tcPr>
          <w:p w:rsidR="00C425EB" w:rsidRDefault="00C425EB">
            <w:pPr>
              <w:pStyle w:val="TableParagraph"/>
              <w:spacing w:before="30" w:line="250" w:lineRule="atLeast"/>
              <w:ind w:left="235" w:right="182" w:firstLine="240"/>
            </w:pPr>
            <w:r>
              <w:t>Роль</w:t>
            </w:r>
            <w:r>
              <w:rPr>
                <w:spacing w:val="-13"/>
              </w:rPr>
              <w:t xml:space="preserve"> </w:t>
            </w:r>
            <w:r>
              <w:t>русского</w:t>
            </w:r>
            <w:r>
              <w:rPr>
                <w:spacing w:val="-13"/>
              </w:rPr>
              <w:t xml:space="preserve"> </w:t>
            </w:r>
            <w:r>
              <w:t>языка</w:t>
            </w:r>
            <w:r>
              <w:rPr>
                <w:spacing w:val="-13"/>
              </w:rPr>
              <w:t xml:space="preserve"> </w:t>
            </w:r>
            <w:r>
              <w:t>в Российской Федерации</w:t>
            </w:r>
          </w:p>
        </w:tc>
        <w:tc>
          <w:tcPr>
            <w:tcW w:w="896" w:type="dxa"/>
          </w:tcPr>
          <w:p w:rsidR="00C425EB" w:rsidRDefault="00C425EB">
            <w:pPr>
              <w:pStyle w:val="TableParagraph"/>
              <w:spacing w:before="176"/>
              <w:ind w:right="164"/>
              <w:jc w:val="right"/>
            </w:pPr>
            <w:r>
              <w:rPr>
                <w:spacing w:val="-10"/>
              </w:rPr>
              <w:t>2</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55"/>
        </w:trPr>
        <w:tc>
          <w:tcPr>
            <w:tcW w:w="877" w:type="dxa"/>
          </w:tcPr>
          <w:p w:rsidR="00C425EB" w:rsidRDefault="00C425EB">
            <w:pPr>
              <w:pStyle w:val="TableParagraph"/>
              <w:spacing w:before="176"/>
              <w:ind w:left="99"/>
            </w:pPr>
            <w:r>
              <w:rPr>
                <w:spacing w:val="-5"/>
              </w:rPr>
              <w:t>1.2</w:t>
            </w:r>
          </w:p>
        </w:tc>
        <w:tc>
          <w:tcPr>
            <w:tcW w:w="3088" w:type="dxa"/>
          </w:tcPr>
          <w:p w:rsidR="00C425EB" w:rsidRDefault="00C425EB">
            <w:pPr>
              <w:pStyle w:val="TableParagraph"/>
              <w:spacing w:before="30" w:line="250" w:lineRule="atLeast"/>
              <w:ind w:left="235" w:right="1071" w:firstLine="240"/>
            </w:pPr>
            <w:r>
              <w:t>Русский язык в современном</w:t>
            </w:r>
            <w:r>
              <w:rPr>
                <w:spacing w:val="-14"/>
              </w:rPr>
              <w:t xml:space="preserve"> </w:t>
            </w:r>
            <w:r>
              <w:t>мире</w:t>
            </w:r>
          </w:p>
        </w:tc>
        <w:tc>
          <w:tcPr>
            <w:tcW w:w="896" w:type="dxa"/>
          </w:tcPr>
          <w:p w:rsidR="00C425EB" w:rsidRDefault="00C425EB">
            <w:pPr>
              <w:pStyle w:val="TableParagraph"/>
              <w:spacing w:before="176"/>
              <w:ind w:right="164"/>
              <w:jc w:val="right"/>
            </w:pPr>
            <w:r>
              <w:rPr>
                <w:spacing w:val="-10"/>
              </w:rPr>
              <w:t>2</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302"/>
        </w:trPr>
        <w:tc>
          <w:tcPr>
            <w:tcW w:w="3965" w:type="dxa"/>
            <w:gridSpan w:val="2"/>
          </w:tcPr>
          <w:p w:rsidR="00C425EB" w:rsidRDefault="00C425EB">
            <w:pPr>
              <w:pStyle w:val="TableParagraph"/>
              <w:spacing w:before="50" w:line="233" w:lineRule="exact"/>
              <w:ind w:left="474"/>
            </w:pPr>
            <w:r>
              <w:t xml:space="preserve">Итого по </w:t>
            </w:r>
            <w:r>
              <w:rPr>
                <w:spacing w:val="-2"/>
              </w:rPr>
              <w:t>разделу</w:t>
            </w:r>
          </w:p>
        </w:tc>
        <w:tc>
          <w:tcPr>
            <w:tcW w:w="896" w:type="dxa"/>
          </w:tcPr>
          <w:p w:rsidR="00C425EB" w:rsidRDefault="00C425EB">
            <w:pPr>
              <w:pStyle w:val="TableParagraph"/>
              <w:spacing w:before="50" w:line="233" w:lineRule="exact"/>
              <w:ind w:right="164"/>
              <w:jc w:val="right"/>
            </w:pPr>
            <w:r>
              <w:rPr>
                <w:spacing w:val="-10"/>
              </w:rPr>
              <w:t>4</w:t>
            </w:r>
          </w:p>
        </w:tc>
        <w:tc>
          <w:tcPr>
            <w:tcW w:w="5685" w:type="dxa"/>
            <w:gridSpan w:val="3"/>
          </w:tcPr>
          <w:p w:rsidR="00C425EB" w:rsidRDefault="00C425EB">
            <w:pPr>
              <w:pStyle w:val="TableParagraph"/>
              <w:rPr>
                <w:sz w:val="20"/>
              </w:rPr>
            </w:pPr>
          </w:p>
        </w:tc>
      </w:tr>
      <w:tr w:rsidR="00C425EB">
        <w:trPr>
          <w:trHeight w:val="302"/>
        </w:trPr>
        <w:tc>
          <w:tcPr>
            <w:tcW w:w="10546" w:type="dxa"/>
            <w:gridSpan w:val="6"/>
          </w:tcPr>
          <w:p w:rsidR="00C425EB" w:rsidRDefault="00C425EB">
            <w:pPr>
              <w:pStyle w:val="TableParagraph"/>
              <w:spacing w:before="50" w:line="233" w:lineRule="exact"/>
              <w:ind w:left="474"/>
              <w:rPr>
                <w:b/>
              </w:rPr>
            </w:pPr>
            <w:r>
              <w:rPr>
                <w:b/>
              </w:rPr>
              <w:t>Раздел</w:t>
            </w:r>
            <w:r>
              <w:rPr>
                <w:b/>
                <w:spacing w:val="-3"/>
              </w:rPr>
              <w:t xml:space="preserve"> </w:t>
            </w:r>
            <w:r>
              <w:rPr>
                <w:b/>
              </w:rPr>
              <w:t>2.</w:t>
            </w:r>
            <w:r>
              <w:rPr>
                <w:b/>
                <w:spacing w:val="-1"/>
              </w:rPr>
              <w:t xml:space="preserve"> </w:t>
            </w:r>
            <w:r>
              <w:rPr>
                <w:b/>
              </w:rPr>
              <w:t>Язык</w:t>
            </w:r>
            <w:r>
              <w:rPr>
                <w:b/>
                <w:spacing w:val="-1"/>
              </w:rPr>
              <w:t xml:space="preserve"> </w:t>
            </w:r>
            <w:r>
              <w:rPr>
                <w:b/>
              </w:rPr>
              <w:t xml:space="preserve">и </w:t>
            </w:r>
            <w:r>
              <w:rPr>
                <w:b/>
                <w:spacing w:val="-4"/>
              </w:rPr>
              <w:t>речь</w:t>
            </w:r>
          </w:p>
        </w:tc>
      </w:tr>
    </w:tbl>
    <w:p w:rsidR="00C425EB" w:rsidRDefault="00C425EB">
      <w:pPr>
        <w:pStyle w:val="TableParagraph"/>
        <w:spacing w:line="233" w:lineRule="exact"/>
        <w:rPr>
          <w:b/>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7"/>
        <w:gridCol w:w="3088"/>
        <w:gridCol w:w="896"/>
        <w:gridCol w:w="1716"/>
        <w:gridCol w:w="1779"/>
        <w:gridCol w:w="2190"/>
      </w:tblGrid>
      <w:tr w:rsidR="00C425EB">
        <w:trPr>
          <w:trHeight w:val="1567"/>
        </w:trPr>
        <w:tc>
          <w:tcPr>
            <w:tcW w:w="877" w:type="dxa"/>
          </w:tcPr>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left="99"/>
            </w:pPr>
            <w:r>
              <w:rPr>
                <w:spacing w:val="-5"/>
              </w:rPr>
              <w:t>2.1</w:t>
            </w:r>
          </w:p>
        </w:tc>
        <w:tc>
          <w:tcPr>
            <w:tcW w:w="3088" w:type="dxa"/>
          </w:tcPr>
          <w:p w:rsidR="00C425EB" w:rsidRDefault="00C425EB">
            <w:pPr>
              <w:pStyle w:val="TableParagraph"/>
              <w:spacing w:before="30" w:line="250" w:lineRule="atLeast"/>
              <w:ind w:left="235" w:firstLine="240"/>
            </w:pPr>
            <w:r>
              <w:t>Речь</w:t>
            </w:r>
            <w:r>
              <w:rPr>
                <w:spacing w:val="-14"/>
              </w:rPr>
              <w:t xml:space="preserve"> </w:t>
            </w:r>
            <w:r>
              <w:t>устная</w:t>
            </w:r>
            <w:r>
              <w:rPr>
                <w:spacing w:val="-14"/>
              </w:rPr>
              <w:t xml:space="preserve"> </w:t>
            </w:r>
            <w:r>
              <w:t>и</w:t>
            </w:r>
            <w:r>
              <w:rPr>
                <w:spacing w:val="-14"/>
              </w:rPr>
              <w:t xml:space="preserve"> </w:t>
            </w:r>
            <w:r>
              <w:t>письменная, монологическая и диалогическая</w:t>
            </w:r>
            <w:r>
              <w:rPr>
                <w:spacing w:val="-9"/>
              </w:rPr>
              <w:t xml:space="preserve"> </w:t>
            </w:r>
            <w:r>
              <w:t>(повторение). Виды</w:t>
            </w:r>
            <w:r>
              <w:rPr>
                <w:spacing w:val="-3"/>
              </w:rPr>
              <w:t xml:space="preserve"> </w:t>
            </w:r>
            <w:r>
              <w:t>речевой</w:t>
            </w:r>
            <w:r>
              <w:rPr>
                <w:spacing w:val="-3"/>
              </w:rPr>
              <w:t xml:space="preserve"> </w:t>
            </w:r>
            <w:r>
              <w:t>деятельности: аудирование, чтение, говорение, письмо</w:t>
            </w:r>
          </w:p>
        </w:tc>
        <w:tc>
          <w:tcPr>
            <w:tcW w:w="896" w:type="dxa"/>
          </w:tcPr>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right="164"/>
              <w:jc w:val="right"/>
            </w:pPr>
            <w:r>
              <w:rPr>
                <w:spacing w:val="-10"/>
              </w:rPr>
              <w:t>4</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rPr>
                <w:b/>
                <w:sz w:val="20"/>
              </w:rPr>
            </w:pPr>
          </w:p>
          <w:p w:rsidR="00C425EB" w:rsidRDefault="00C425EB">
            <w:pPr>
              <w:pStyle w:val="TableParagraph"/>
              <w:spacing w:before="126"/>
              <w:rPr>
                <w:b/>
                <w:sz w:val="20"/>
              </w:rPr>
            </w:pPr>
          </w:p>
          <w:p w:rsidR="00C425EB" w:rsidRDefault="00C425EB">
            <w:pPr>
              <w:pStyle w:val="TableParagraph"/>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302"/>
        </w:trPr>
        <w:tc>
          <w:tcPr>
            <w:tcW w:w="3965" w:type="dxa"/>
            <w:gridSpan w:val="2"/>
          </w:tcPr>
          <w:p w:rsidR="00C425EB" w:rsidRDefault="00C425EB">
            <w:pPr>
              <w:pStyle w:val="TableParagraph"/>
              <w:spacing w:before="57" w:line="225" w:lineRule="exact"/>
              <w:ind w:left="474"/>
            </w:pPr>
            <w:r>
              <w:t xml:space="preserve">Итого по </w:t>
            </w:r>
            <w:r>
              <w:rPr>
                <w:spacing w:val="-2"/>
              </w:rPr>
              <w:t>разделу</w:t>
            </w:r>
          </w:p>
        </w:tc>
        <w:tc>
          <w:tcPr>
            <w:tcW w:w="896" w:type="dxa"/>
          </w:tcPr>
          <w:p w:rsidR="00C425EB" w:rsidRDefault="00C425EB">
            <w:pPr>
              <w:pStyle w:val="TableParagraph"/>
              <w:spacing w:before="57" w:line="225" w:lineRule="exact"/>
              <w:ind w:right="164"/>
              <w:jc w:val="right"/>
            </w:pPr>
            <w:r>
              <w:rPr>
                <w:spacing w:val="-10"/>
              </w:rPr>
              <w:t>4</w:t>
            </w:r>
          </w:p>
        </w:tc>
        <w:tc>
          <w:tcPr>
            <w:tcW w:w="5685" w:type="dxa"/>
            <w:gridSpan w:val="3"/>
          </w:tcPr>
          <w:p w:rsidR="00C425EB" w:rsidRDefault="00C425EB">
            <w:pPr>
              <w:pStyle w:val="TableParagraph"/>
              <w:rPr>
                <w:sz w:val="20"/>
              </w:rPr>
            </w:pPr>
          </w:p>
        </w:tc>
      </w:tr>
      <w:tr w:rsidR="00C425EB">
        <w:trPr>
          <w:trHeight w:val="302"/>
        </w:trPr>
        <w:tc>
          <w:tcPr>
            <w:tcW w:w="10546" w:type="dxa"/>
            <w:gridSpan w:val="6"/>
          </w:tcPr>
          <w:p w:rsidR="00C425EB" w:rsidRDefault="00C425EB">
            <w:pPr>
              <w:pStyle w:val="TableParagraph"/>
              <w:spacing w:before="57" w:line="225" w:lineRule="exact"/>
              <w:ind w:left="474"/>
              <w:rPr>
                <w:b/>
              </w:rPr>
            </w:pPr>
            <w:r>
              <w:rPr>
                <w:b/>
              </w:rPr>
              <w:t xml:space="preserve">Раздел 3. </w:t>
            </w:r>
            <w:r>
              <w:rPr>
                <w:b/>
                <w:spacing w:val="-2"/>
              </w:rPr>
              <w:t>Текст</w:t>
            </w:r>
          </w:p>
        </w:tc>
      </w:tr>
      <w:tr w:rsidR="00C425EB">
        <w:trPr>
          <w:trHeight w:val="2073"/>
        </w:trPr>
        <w:tc>
          <w:tcPr>
            <w:tcW w:w="877" w:type="dxa"/>
          </w:tcPr>
          <w:p w:rsidR="00C425EB" w:rsidRDefault="00C425EB">
            <w:pPr>
              <w:pStyle w:val="TableParagraph"/>
              <w:rPr>
                <w:b/>
              </w:rPr>
            </w:pPr>
          </w:p>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left="99"/>
            </w:pPr>
            <w:r>
              <w:rPr>
                <w:spacing w:val="-5"/>
              </w:rPr>
              <w:t>3.1</w:t>
            </w:r>
          </w:p>
        </w:tc>
        <w:tc>
          <w:tcPr>
            <w:tcW w:w="3088" w:type="dxa"/>
          </w:tcPr>
          <w:p w:rsidR="00C425EB" w:rsidRDefault="00C425EB">
            <w:pPr>
              <w:pStyle w:val="TableParagraph"/>
              <w:spacing w:before="57"/>
              <w:ind w:left="235" w:right="182" w:firstLine="240"/>
            </w:pPr>
            <w:r>
              <w:t>Текст</w:t>
            </w:r>
            <w:r>
              <w:rPr>
                <w:spacing w:val="-13"/>
              </w:rPr>
              <w:t xml:space="preserve"> </w:t>
            </w:r>
            <w:r>
              <w:t>и</w:t>
            </w:r>
            <w:r>
              <w:rPr>
                <w:spacing w:val="-13"/>
              </w:rPr>
              <w:t xml:space="preserve"> </w:t>
            </w:r>
            <w:r>
              <w:t>его</w:t>
            </w:r>
            <w:r>
              <w:rPr>
                <w:spacing w:val="-13"/>
              </w:rPr>
              <w:t xml:space="preserve"> </w:t>
            </w:r>
            <w:r>
              <w:t xml:space="preserve">признаки </w:t>
            </w:r>
            <w:r>
              <w:rPr>
                <w:spacing w:val="-2"/>
              </w:rPr>
              <w:t>(обобщение).</w:t>
            </w:r>
          </w:p>
          <w:p w:rsidR="00C425EB" w:rsidRDefault="00C425EB">
            <w:pPr>
              <w:pStyle w:val="TableParagraph"/>
              <w:ind w:left="235" w:right="182"/>
            </w:pPr>
            <w:r>
              <w:rPr>
                <w:spacing w:val="-2"/>
              </w:rPr>
              <w:t xml:space="preserve">Функционально-смысловые </w:t>
            </w:r>
            <w:r>
              <w:t>типы речи (обобщение).</w:t>
            </w:r>
          </w:p>
          <w:p w:rsidR="00C425EB" w:rsidRDefault="00C425EB">
            <w:pPr>
              <w:pStyle w:val="TableParagraph"/>
              <w:ind w:left="235" w:right="182"/>
            </w:pPr>
            <w:r>
              <w:t>Смысловой</w:t>
            </w:r>
            <w:r>
              <w:rPr>
                <w:spacing w:val="-14"/>
              </w:rPr>
              <w:t xml:space="preserve"> </w:t>
            </w:r>
            <w:r>
              <w:t>анализ</w:t>
            </w:r>
            <w:r>
              <w:rPr>
                <w:spacing w:val="-14"/>
              </w:rPr>
              <w:t xml:space="preserve"> </w:t>
            </w:r>
            <w:r>
              <w:t xml:space="preserve">текста </w:t>
            </w:r>
            <w:r>
              <w:rPr>
                <w:spacing w:val="-2"/>
              </w:rPr>
              <w:t>(обобщение).</w:t>
            </w:r>
          </w:p>
          <w:p w:rsidR="00C425EB" w:rsidRDefault="00C425EB">
            <w:pPr>
              <w:pStyle w:val="TableParagraph"/>
              <w:spacing w:line="250" w:lineRule="atLeast"/>
              <w:ind w:left="235" w:right="1031"/>
            </w:pPr>
            <w:r>
              <w:rPr>
                <w:spacing w:val="-2"/>
              </w:rPr>
              <w:t xml:space="preserve">Информационная </w:t>
            </w:r>
            <w:r>
              <w:t>переработка</w:t>
            </w:r>
            <w:r>
              <w:rPr>
                <w:spacing w:val="-14"/>
              </w:rPr>
              <w:t xml:space="preserve"> </w:t>
            </w:r>
            <w:r>
              <w:t>текста</w:t>
            </w:r>
          </w:p>
        </w:tc>
        <w:tc>
          <w:tcPr>
            <w:tcW w:w="896" w:type="dxa"/>
          </w:tcPr>
          <w:p w:rsidR="00C425EB" w:rsidRDefault="00C425EB">
            <w:pPr>
              <w:pStyle w:val="TableParagraph"/>
              <w:rPr>
                <w:b/>
              </w:rPr>
            </w:pPr>
          </w:p>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right="164"/>
              <w:jc w:val="right"/>
            </w:pPr>
            <w:r>
              <w:rPr>
                <w:spacing w:val="-10"/>
              </w:rPr>
              <w:t>3</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49"/>
              <w:rPr>
                <w:b/>
                <w:sz w:val="20"/>
              </w:rPr>
            </w:pPr>
          </w:p>
          <w:p w:rsidR="00C425EB" w:rsidRDefault="00C425EB">
            <w:pPr>
              <w:pStyle w:val="TableParagraph"/>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295"/>
        </w:trPr>
        <w:tc>
          <w:tcPr>
            <w:tcW w:w="3965" w:type="dxa"/>
            <w:gridSpan w:val="2"/>
          </w:tcPr>
          <w:p w:rsidR="00C425EB" w:rsidRDefault="00C425EB">
            <w:pPr>
              <w:pStyle w:val="TableParagraph"/>
              <w:spacing w:before="50" w:line="225" w:lineRule="exact"/>
              <w:ind w:left="474"/>
            </w:pPr>
            <w:r>
              <w:t xml:space="preserve">Итого по </w:t>
            </w:r>
            <w:r>
              <w:rPr>
                <w:spacing w:val="-2"/>
              </w:rPr>
              <w:t>разделу</w:t>
            </w:r>
          </w:p>
        </w:tc>
        <w:tc>
          <w:tcPr>
            <w:tcW w:w="896" w:type="dxa"/>
          </w:tcPr>
          <w:p w:rsidR="00C425EB" w:rsidRDefault="00C425EB">
            <w:pPr>
              <w:pStyle w:val="TableParagraph"/>
              <w:spacing w:before="50" w:line="225" w:lineRule="exact"/>
              <w:ind w:right="164"/>
              <w:jc w:val="right"/>
            </w:pPr>
            <w:r>
              <w:rPr>
                <w:spacing w:val="-10"/>
              </w:rPr>
              <w:t>3</w:t>
            </w:r>
          </w:p>
        </w:tc>
        <w:tc>
          <w:tcPr>
            <w:tcW w:w="5685" w:type="dxa"/>
            <w:gridSpan w:val="3"/>
          </w:tcPr>
          <w:p w:rsidR="00C425EB" w:rsidRDefault="00C425EB">
            <w:pPr>
              <w:pStyle w:val="TableParagraph"/>
              <w:rPr>
                <w:sz w:val="20"/>
              </w:rPr>
            </w:pPr>
          </w:p>
        </w:tc>
      </w:tr>
      <w:tr w:rsidR="00C425EB">
        <w:trPr>
          <w:trHeight w:val="302"/>
        </w:trPr>
        <w:tc>
          <w:tcPr>
            <w:tcW w:w="10546" w:type="dxa"/>
            <w:gridSpan w:val="6"/>
          </w:tcPr>
          <w:p w:rsidR="00C425EB" w:rsidRDefault="00C425EB">
            <w:pPr>
              <w:pStyle w:val="TableParagraph"/>
              <w:spacing w:before="57" w:line="225" w:lineRule="exact"/>
              <w:ind w:left="474"/>
              <w:rPr>
                <w:b/>
              </w:rPr>
            </w:pPr>
            <w:r>
              <w:rPr>
                <w:b/>
              </w:rPr>
              <w:t>Раздел</w:t>
            </w:r>
            <w:r>
              <w:rPr>
                <w:b/>
                <w:spacing w:val="-7"/>
              </w:rPr>
              <w:t xml:space="preserve"> </w:t>
            </w:r>
            <w:r>
              <w:rPr>
                <w:b/>
              </w:rPr>
              <w:t>4.</w:t>
            </w:r>
            <w:r>
              <w:rPr>
                <w:b/>
                <w:spacing w:val="-6"/>
              </w:rPr>
              <w:t xml:space="preserve"> </w:t>
            </w:r>
            <w:r>
              <w:rPr>
                <w:b/>
              </w:rPr>
              <w:t>Функциональные</w:t>
            </w:r>
            <w:r>
              <w:rPr>
                <w:b/>
                <w:spacing w:val="-6"/>
              </w:rPr>
              <w:t xml:space="preserve"> </w:t>
            </w:r>
            <w:r>
              <w:rPr>
                <w:b/>
              </w:rPr>
              <w:t>разновидности</w:t>
            </w:r>
            <w:r>
              <w:rPr>
                <w:b/>
                <w:spacing w:val="-6"/>
              </w:rPr>
              <w:t xml:space="preserve"> </w:t>
            </w:r>
            <w:r>
              <w:rPr>
                <w:b/>
                <w:spacing w:val="-2"/>
              </w:rPr>
              <w:t>языка</w:t>
            </w:r>
          </w:p>
        </w:tc>
      </w:tr>
      <w:tr w:rsidR="00C425EB">
        <w:trPr>
          <w:trHeight w:val="2073"/>
        </w:trPr>
        <w:tc>
          <w:tcPr>
            <w:tcW w:w="877" w:type="dxa"/>
          </w:tcPr>
          <w:p w:rsidR="00C425EB" w:rsidRDefault="00C425EB">
            <w:pPr>
              <w:pStyle w:val="TableParagraph"/>
              <w:rPr>
                <w:b/>
              </w:rPr>
            </w:pPr>
          </w:p>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left="99"/>
            </w:pPr>
            <w:r>
              <w:rPr>
                <w:spacing w:val="-5"/>
              </w:rPr>
              <w:t>4.1</w:t>
            </w:r>
          </w:p>
        </w:tc>
        <w:tc>
          <w:tcPr>
            <w:tcW w:w="3088" w:type="dxa"/>
          </w:tcPr>
          <w:p w:rsidR="00C425EB" w:rsidRDefault="00C425EB">
            <w:pPr>
              <w:pStyle w:val="TableParagraph"/>
              <w:spacing w:before="30" w:line="250" w:lineRule="atLeast"/>
              <w:ind w:left="235" w:right="134" w:firstLine="240"/>
            </w:pPr>
            <w:r>
              <w:rPr>
                <w:spacing w:val="-2"/>
              </w:rPr>
              <w:t xml:space="preserve">Функциональные </w:t>
            </w:r>
            <w:r>
              <w:t>разновидности языка. Язык художественной</w:t>
            </w:r>
            <w:r>
              <w:rPr>
                <w:spacing w:val="-14"/>
              </w:rPr>
              <w:t xml:space="preserve"> </w:t>
            </w:r>
            <w:r>
              <w:t xml:space="preserve">литературы и его отличия от других </w:t>
            </w:r>
            <w:r>
              <w:rPr>
                <w:spacing w:val="-2"/>
              </w:rPr>
              <w:t xml:space="preserve">функциональных разновидностей </w:t>
            </w:r>
            <w:r>
              <w:t xml:space="preserve">современного русского </w:t>
            </w:r>
            <w:r>
              <w:rPr>
                <w:spacing w:val="-2"/>
              </w:rPr>
              <w:t>языка</w:t>
            </w:r>
          </w:p>
        </w:tc>
        <w:tc>
          <w:tcPr>
            <w:tcW w:w="896" w:type="dxa"/>
          </w:tcPr>
          <w:p w:rsidR="00C425EB" w:rsidRDefault="00C425EB">
            <w:pPr>
              <w:pStyle w:val="TableParagraph"/>
              <w:rPr>
                <w:b/>
              </w:rPr>
            </w:pPr>
          </w:p>
          <w:p w:rsidR="00C425EB" w:rsidRDefault="00C425EB">
            <w:pPr>
              <w:pStyle w:val="TableParagraph"/>
              <w:rPr>
                <w:b/>
              </w:rPr>
            </w:pPr>
          </w:p>
          <w:p w:rsidR="00C425EB" w:rsidRDefault="00C425EB">
            <w:pPr>
              <w:pStyle w:val="TableParagraph"/>
              <w:spacing w:before="183"/>
              <w:rPr>
                <w:b/>
              </w:rPr>
            </w:pPr>
          </w:p>
          <w:p w:rsidR="00C425EB" w:rsidRDefault="00C425EB">
            <w:pPr>
              <w:pStyle w:val="TableParagraph"/>
              <w:spacing w:before="1"/>
              <w:ind w:right="164"/>
              <w:jc w:val="right"/>
            </w:pPr>
            <w:r>
              <w:rPr>
                <w:spacing w:val="-10"/>
              </w:rPr>
              <w:t>2</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49"/>
              <w:rPr>
                <w:b/>
                <w:sz w:val="20"/>
              </w:rPr>
            </w:pPr>
          </w:p>
          <w:p w:rsidR="00C425EB" w:rsidRDefault="00C425EB">
            <w:pPr>
              <w:pStyle w:val="TableParagraph"/>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877" w:type="dxa"/>
          </w:tcPr>
          <w:p w:rsidR="00C425EB" w:rsidRDefault="00C425EB">
            <w:pPr>
              <w:pStyle w:val="TableParagraph"/>
              <w:spacing w:before="161"/>
              <w:ind w:left="99"/>
            </w:pPr>
            <w:r>
              <w:rPr>
                <w:spacing w:val="-5"/>
              </w:rPr>
              <w:t>4.2</w:t>
            </w:r>
          </w:p>
        </w:tc>
        <w:tc>
          <w:tcPr>
            <w:tcW w:w="3088" w:type="dxa"/>
          </w:tcPr>
          <w:p w:rsidR="00C425EB" w:rsidRDefault="00C425EB">
            <w:pPr>
              <w:pStyle w:val="TableParagraph"/>
              <w:spacing w:before="161"/>
              <w:ind w:left="475"/>
            </w:pPr>
            <w:r>
              <w:t>Научный</w:t>
            </w:r>
            <w:r>
              <w:rPr>
                <w:spacing w:val="-5"/>
              </w:rPr>
              <w:t xml:space="preserve"> </w:t>
            </w:r>
            <w:r>
              <w:rPr>
                <w:spacing w:val="-2"/>
              </w:rPr>
              <w:t>стиль</w:t>
            </w:r>
          </w:p>
        </w:tc>
        <w:tc>
          <w:tcPr>
            <w:tcW w:w="896" w:type="dxa"/>
          </w:tcPr>
          <w:p w:rsidR="00C425EB" w:rsidRDefault="00C425EB">
            <w:pPr>
              <w:pStyle w:val="TableParagraph"/>
              <w:spacing w:before="161"/>
              <w:ind w:right="164"/>
              <w:jc w:val="right"/>
            </w:pPr>
            <w:r>
              <w:rPr>
                <w:spacing w:val="-10"/>
              </w:rPr>
              <w:t>3</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161"/>
              <w:ind w:right="605"/>
              <w:jc w:val="right"/>
            </w:pPr>
            <w:r>
              <w:rPr>
                <w:spacing w:val="-10"/>
              </w:rPr>
              <w:t>1</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302"/>
        </w:trPr>
        <w:tc>
          <w:tcPr>
            <w:tcW w:w="3965" w:type="dxa"/>
            <w:gridSpan w:val="2"/>
          </w:tcPr>
          <w:p w:rsidR="00C425EB" w:rsidRDefault="00C425EB">
            <w:pPr>
              <w:pStyle w:val="TableParagraph"/>
              <w:spacing w:before="57" w:line="225" w:lineRule="exact"/>
              <w:ind w:left="474"/>
            </w:pPr>
            <w:r>
              <w:t xml:space="preserve">Итого по </w:t>
            </w:r>
            <w:r>
              <w:rPr>
                <w:spacing w:val="-2"/>
              </w:rPr>
              <w:t>разделу</w:t>
            </w:r>
          </w:p>
        </w:tc>
        <w:tc>
          <w:tcPr>
            <w:tcW w:w="896" w:type="dxa"/>
          </w:tcPr>
          <w:p w:rsidR="00C425EB" w:rsidRDefault="00C425EB">
            <w:pPr>
              <w:pStyle w:val="TableParagraph"/>
              <w:spacing w:before="57" w:line="225" w:lineRule="exact"/>
              <w:ind w:right="164"/>
              <w:jc w:val="right"/>
            </w:pPr>
            <w:r>
              <w:rPr>
                <w:spacing w:val="-10"/>
              </w:rPr>
              <w:t>5</w:t>
            </w:r>
          </w:p>
        </w:tc>
        <w:tc>
          <w:tcPr>
            <w:tcW w:w="5685" w:type="dxa"/>
            <w:gridSpan w:val="3"/>
          </w:tcPr>
          <w:p w:rsidR="00C425EB" w:rsidRDefault="00C425EB">
            <w:pPr>
              <w:pStyle w:val="TableParagraph"/>
              <w:rPr>
                <w:sz w:val="20"/>
              </w:rPr>
            </w:pPr>
          </w:p>
        </w:tc>
      </w:tr>
      <w:tr w:rsidR="00C425EB">
        <w:trPr>
          <w:trHeight w:val="302"/>
        </w:trPr>
        <w:tc>
          <w:tcPr>
            <w:tcW w:w="10546" w:type="dxa"/>
            <w:gridSpan w:val="6"/>
          </w:tcPr>
          <w:p w:rsidR="00C425EB" w:rsidRDefault="00C425EB">
            <w:pPr>
              <w:pStyle w:val="TableParagraph"/>
              <w:spacing w:before="57" w:line="225" w:lineRule="exact"/>
              <w:ind w:left="474"/>
              <w:rPr>
                <w:b/>
              </w:rPr>
            </w:pPr>
            <w:r>
              <w:rPr>
                <w:b/>
              </w:rPr>
              <w:t>Раздел</w:t>
            </w:r>
            <w:r>
              <w:rPr>
                <w:b/>
                <w:spacing w:val="-1"/>
              </w:rPr>
              <w:t xml:space="preserve"> </w:t>
            </w:r>
            <w:r>
              <w:rPr>
                <w:b/>
              </w:rPr>
              <w:t>5. Система языка.</w:t>
            </w:r>
            <w:r>
              <w:rPr>
                <w:b/>
                <w:spacing w:val="-1"/>
              </w:rPr>
              <w:t xml:space="preserve"> </w:t>
            </w:r>
            <w:r>
              <w:rPr>
                <w:b/>
              </w:rPr>
              <w:t xml:space="preserve">Синтаксис. Культура речи. </w:t>
            </w:r>
            <w:r>
              <w:rPr>
                <w:b/>
                <w:spacing w:val="-2"/>
              </w:rPr>
              <w:t>Пунктуация</w:t>
            </w:r>
          </w:p>
        </w:tc>
      </w:tr>
      <w:tr w:rsidR="00C425EB">
        <w:trPr>
          <w:trHeight w:val="509"/>
        </w:trPr>
        <w:tc>
          <w:tcPr>
            <w:tcW w:w="877" w:type="dxa"/>
          </w:tcPr>
          <w:p w:rsidR="00C425EB" w:rsidRDefault="00C425EB">
            <w:pPr>
              <w:pStyle w:val="TableParagraph"/>
              <w:spacing w:before="161"/>
              <w:ind w:left="99"/>
            </w:pPr>
            <w:r>
              <w:rPr>
                <w:spacing w:val="-5"/>
              </w:rPr>
              <w:t>5.1</w:t>
            </w:r>
          </w:p>
        </w:tc>
        <w:tc>
          <w:tcPr>
            <w:tcW w:w="3088" w:type="dxa"/>
          </w:tcPr>
          <w:p w:rsidR="00C425EB" w:rsidRDefault="00C425EB">
            <w:pPr>
              <w:pStyle w:val="TableParagraph"/>
              <w:spacing w:before="161"/>
              <w:ind w:left="475"/>
            </w:pPr>
            <w:r>
              <w:t>Сложное</w:t>
            </w:r>
            <w:r>
              <w:rPr>
                <w:spacing w:val="-5"/>
              </w:rPr>
              <w:t xml:space="preserve"> </w:t>
            </w:r>
            <w:r>
              <w:rPr>
                <w:spacing w:val="-2"/>
              </w:rPr>
              <w:t>предложение</w:t>
            </w:r>
          </w:p>
        </w:tc>
        <w:tc>
          <w:tcPr>
            <w:tcW w:w="896" w:type="dxa"/>
          </w:tcPr>
          <w:p w:rsidR="00C425EB" w:rsidRDefault="00C425EB">
            <w:pPr>
              <w:pStyle w:val="TableParagraph"/>
              <w:spacing w:before="161"/>
              <w:ind w:right="164"/>
              <w:jc w:val="right"/>
            </w:pPr>
            <w:r>
              <w:rPr>
                <w:spacing w:val="-10"/>
              </w:rPr>
              <w:t>1</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555"/>
        </w:trPr>
        <w:tc>
          <w:tcPr>
            <w:tcW w:w="877" w:type="dxa"/>
          </w:tcPr>
          <w:p w:rsidR="00C425EB" w:rsidRDefault="00C425EB">
            <w:pPr>
              <w:pStyle w:val="TableParagraph"/>
              <w:spacing w:before="184"/>
              <w:ind w:left="99"/>
            </w:pPr>
            <w:r>
              <w:rPr>
                <w:spacing w:val="-5"/>
              </w:rPr>
              <w:t>5.2</w:t>
            </w:r>
          </w:p>
        </w:tc>
        <w:tc>
          <w:tcPr>
            <w:tcW w:w="3088" w:type="dxa"/>
          </w:tcPr>
          <w:p w:rsidR="00C425EB" w:rsidRDefault="00C425EB">
            <w:pPr>
              <w:pStyle w:val="TableParagraph"/>
              <w:spacing w:before="30" w:line="250" w:lineRule="atLeast"/>
              <w:ind w:left="235" w:right="182" w:firstLine="240"/>
            </w:pPr>
            <w:r>
              <w:rPr>
                <w:spacing w:val="-2"/>
              </w:rPr>
              <w:t>Сложносочинённое предложение</w:t>
            </w:r>
          </w:p>
        </w:tc>
        <w:tc>
          <w:tcPr>
            <w:tcW w:w="896" w:type="dxa"/>
          </w:tcPr>
          <w:p w:rsidR="00C425EB" w:rsidRDefault="00C425EB">
            <w:pPr>
              <w:pStyle w:val="TableParagraph"/>
              <w:spacing w:before="184"/>
              <w:ind w:right="109"/>
              <w:jc w:val="right"/>
            </w:pPr>
            <w:r>
              <w:rPr>
                <w:spacing w:val="-5"/>
              </w:rPr>
              <w:t>12</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184"/>
              <w:ind w:right="605"/>
              <w:jc w:val="right"/>
            </w:pPr>
            <w:r>
              <w:rPr>
                <w:spacing w:val="-10"/>
              </w:rPr>
              <w:t>4</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55"/>
        </w:trPr>
        <w:tc>
          <w:tcPr>
            <w:tcW w:w="877" w:type="dxa"/>
          </w:tcPr>
          <w:p w:rsidR="00C425EB" w:rsidRDefault="00C425EB">
            <w:pPr>
              <w:pStyle w:val="TableParagraph"/>
              <w:spacing w:before="184"/>
              <w:ind w:left="99"/>
            </w:pPr>
            <w:r>
              <w:rPr>
                <w:spacing w:val="-5"/>
              </w:rPr>
              <w:t>5.3</w:t>
            </w:r>
          </w:p>
        </w:tc>
        <w:tc>
          <w:tcPr>
            <w:tcW w:w="3088" w:type="dxa"/>
          </w:tcPr>
          <w:p w:rsidR="00C425EB" w:rsidRDefault="00C425EB">
            <w:pPr>
              <w:pStyle w:val="TableParagraph"/>
              <w:spacing w:before="30" w:line="250" w:lineRule="atLeast"/>
              <w:ind w:left="235" w:right="182" w:firstLine="240"/>
            </w:pPr>
            <w:r>
              <w:rPr>
                <w:spacing w:val="-2"/>
              </w:rPr>
              <w:t>Сложноподчинённое предложение</w:t>
            </w:r>
          </w:p>
        </w:tc>
        <w:tc>
          <w:tcPr>
            <w:tcW w:w="896" w:type="dxa"/>
          </w:tcPr>
          <w:p w:rsidR="00C425EB" w:rsidRDefault="00C425EB">
            <w:pPr>
              <w:pStyle w:val="TableParagraph"/>
              <w:spacing w:before="184"/>
              <w:ind w:right="109"/>
              <w:jc w:val="right"/>
            </w:pPr>
            <w:r>
              <w:rPr>
                <w:spacing w:val="-5"/>
              </w:rPr>
              <w:t>27</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184"/>
              <w:ind w:right="605"/>
              <w:jc w:val="right"/>
            </w:pPr>
            <w:r>
              <w:rPr>
                <w:spacing w:val="-10"/>
              </w:rPr>
              <w:t>5</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55"/>
        </w:trPr>
        <w:tc>
          <w:tcPr>
            <w:tcW w:w="877" w:type="dxa"/>
          </w:tcPr>
          <w:p w:rsidR="00C425EB" w:rsidRDefault="00C425EB">
            <w:pPr>
              <w:pStyle w:val="TableParagraph"/>
              <w:spacing w:before="184"/>
              <w:ind w:left="99"/>
            </w:pPr>
            <w:r>
              <w:rPr>
                <w:spacing w:val="-5"/>
              </w:rPr>
              <w:t>5.4</w:t>
            </w:r>
          </w:p>
        </w:tc>
        <w:tc>
          <w:tcPr>
            <w:tcW w:w="3088" w:type="dxa"/>
          </w:tcPr>
          <w:p w:rsidR="00C425EB" w:rsidRDefault="00C425EB">
            <w:pPr>
              <w:pStyle w:val="TableParagraph"/>
              <w:spacing w:before="30" w:line="250" w:lineRule="atLeast"/>
              <w:ind w:left="235" w:right="636" w:firstLine="240"/>
            </w:pPr>
            <w:r>
              <w:t>Бессоюзное</w:t>
            </w:r>
            <w:r>
              <w:rPr>
                <w:spacing w:val="-14"/>
              </w:rPr>
              <w:t xml:space="preserve"> </w:t>
            </w:r>
            <w:r>
              <w:t xml:space="preserve">сложное </w:t>
            </w:r>
            <w:r>
              <w:rPr>
                <w:spacing w:val="-2"/>
              </w:rPr>
              <w:t>предложение</w:t>
            </w:r>
          </w:p>
        </w:tc>
        <w:tc>
          <w:tcPr>
            <w:tcW w:w="896" w:type="dxa"/>
          </w:tcPr>
          <w:p w:rsidR="00C425EB" w:rsidRDefault="00C425EB">
            <w:pPr>
              <w:pStyle w:val="TableParagraph"/>
              <w:spacing w:before="184"/>
              <w:ind w:right="109"/>
              <w:jc w:val="right"/>
            </w:pPr>
            <w:r>
              <w:rPr>
                <w:spacing w:val="-5"/>
              </w:rPr>
              <w:t>16</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184"/>
              <w:ind w:right="605"/>
              <w:jc w:val="right"/>
            </w:pPr>
            <w:r>
              <w:rPr>
                <w:spacing w:val="-10"/>
              </w:rPr>
              <w:t>8</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808"/>
        </w:trPr>
        <w:tc>
          <w:tcPr>
            <w:tcW w:w="877" w:type="dxa"/>
          </w:tcPr>
          <w:p w:rsidR="00C425EB" w:rsidRDefault="00C425EB">
            <w:pPr>
              <w:pStyle w:val="TableParagraph"/>
              <w:spacing w:before="57"/>
              <w:rPr>
                <w:b/>
              </w:rPr>
            </w:pPr>
          </w:p>
          <w:p w:rsidR="00C425EB" w:rsidRDefault="00C425EB">
            <w:pPr>
              <w:pStyle w:val="TableParagraph"/>
              <w:ind w:left="99"/>
            </w:pPr>
            <w:r>
              <w:rPr>
                <w:spacing w:val="-5"/>
              </w:rPr>
              <w:t>5.5</w:t>
            </w:r>
          </w:p>
        </w:tc>
        <w:tc>
          <w:tcPr>
            <w:tcW w:w="3088" w:type="dxa"/>
          </w:tcPr>
          <w:p w:rsidR="00C425EB" w:rsidRDefault="00C425EB">
            <w:pPr>
              <w:pStyle w:val="TableParagraph"/>
              <w:spacing w:before="30" w:line="250" w:lineRule="atLeast"/>
              <w:ind w:left="235" w:right="244" w:firstLine="240"/>
              <w:jc w:val="both"/>
            </w:pPr>
            <w:r>
              <w:t>Сложные</w:t>
            </w:r>
            <w:r>
              <w:rPr>
                <w:spacing w:val="-10"/>
              </w:rPr>
              <w:t xml:space="preserve"> </w:t>
            </w:r>
            <w:r>
              <w:t>предложения</w:t>
            </w:r>
            <w:r>
              <w:rPr>
                <w:spacing w:val="-10"/>
              </w:rPr>
              <w:t xml:space="preserve"> </w:t>
            </w:r>
            <w:r>
              <w:t>с разными</w:t>
            </w:r>
            <w:r>
              <w:rPr>
                <w:spacing w:val="-13"/>
              </w:rPr>
              <w:t xml:space="preserve"> </w:t>
            </w:r>
            <w:r>
              <w:t>видами</w:t>
            </w:r>
            <w:r>
              <w:rPr>
                <w:spacing w:val="-13"/>
              </w:rPr>
              <w:t xml:space="preserve"> </w:t>
            </w:r>
            <w:r>
              <w:t>союзной</w:t>
            </w:r>
            <w:r>
              <w:rPr>
                <w:spacing w:val="-13"/>
              </w:rPr>
              <w:t xml:space="preserve"> </w:t>
            </w:r>
            <w:r>
              <w:t>и бессоюзной связи</w:t>
            </w:r>
          </w:p>
        </w:tc>
        <w:tc>
          <w:tcPr>
            <w:tcW w:w="896" w:type="dxa"/>
          </w:tcPr>
          <w:p w:rsidR="00C425EB" w:rsidRDefault="00C425EB">
            <w:pPr>
              <w:pStyle w:val="TableParagraph"/>
              <w:spacing w:before="57"/>
              <w:rPr>
                <w:b/>
              </w:rPr>
            </w:pPr>
          </w:p>
          <w:p w:rsidR="00C425EB" w:rsidRDefault="00C425EB">
            <w:pPr>
              <w:pStyle w:val="TableParagraph"/>
              <w:ind w:right="164"/>
              <w:jc w:val="right"/>
            </w:pPr>
            <w:r>
              <w:rPr>
                <w:spacing w:val="-10"/>
              </w:rPr>
              <w:t>9</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57"/>
              <w:rPr>
                <w:b/>
              </w:rPr>
            </w:pPr>
          </w:p>
          <w:p w:rsidR="00C425EB" w:rsidRDefault="00C425EB">
            <w:pPr>
              <w:pStyle w:val="TableParagraph"/>
              <w:ind w:right="605"/>
              <w:jc w:val="right"/>
            </w:pPr>
            <w:r>
              <w:rPr>
                <w:spacing w:val="-10"/>
              </w:rPr>
              <w:t>2</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55"/>
        </w:trPr>
        <w:tc>
          <w:tcPr>
            <w:tcW w:w="877" w:type="dxa"/>
          </w:tcPr>
          <w:p w:rsidR="00C425EB" w:rsidRDefault="00C425EB">
            <w:pPr>
              <w:pStyle w:val="TableParagraph"/>
              <w:spacing w:before="184"/>
              <w:ind w:left="99"/>
            </w:pPr>
            <w:r>
              <w:rPr>
                <w:spacing w:val="-5"/>
              </w:rPr>
              <w:t>5.6</w:t>
            </w:r>
          </w:p>
        </w:tc>
        <w:tc>
          <w:tcPr>
            <w:tcW w:w="3088" w:type="dxa"/>
          </w:tcPr>
          <w:p w:rsidR="00C425EB" w:rsidRDefault="00C425EB">
            <w:pPr>
              <w:pStyle w:val="TableParagraph"/>
              <w:spacing w:before="57"/>
              <w:ind w:left="475"/>
            </w:pPr>
            <w:r>
              <w:t>Прямая</w:t>
            </w:r>
            <w:r>
              <w:rPr>
                <w:spacing w:val="-4"/>
              </w:rPr>
              <w:t xml:space="preserve"> </w:t>
            </w:r>
            <w:r>
              <w:t>и</w:t>
            </w:r>
            <w:r>
              <w:rPr>
                <w:spacing w:val="-4"/>
              </w:rPr>
              <w:t xml:space="preserve"> </w:t>
            </w:r>
            <w:r>
              <w:t>косвенная</w:t>
            </w:r>
            <w:r>
              <w:rPr>
                <w:spacing w:val="-4"/>
              </w:rPr>
              <w:t xml:space="preserve"> </w:t>
            </w:r>
            <w:r>
              <w:rPr>
                <w:spacing w:val="-2"/>
              </w:rPr>
              <w:t>речь.</w:t>
            </w:r>
          </w:p>
          <w:p w:rsidR="00C425EB" w:rsidRDefault="00C425EB">
            <w:pPr>
              <w:pStyle w:val="TableParagraph"/>
              <w:spacing w:line="225" w:lineRule="exact"/>
              <w:ind w:left="235"/>
            </w:pPr>
            <w:r>
              <w:rPr>
                <w:spacing w:val="-2"/>
              </w:rPr>
              <w:t>Цитирование</w:t>
            </w:r>
          </w:p>
        </w:tc>
        <w:tc>
          <w:tcPr>
            <w:tcW w:w="896" w:type="dxa"/>
          </w:tcPr>
          <w:p w:rsidR="00C425EB" w:rsidRDefault="00C425EB">
            <w:pPr>
              <w:pStyle w:val="TableParagraph"/>
              <w:spacing w:before="184"/>
              <w:ind w:right="164"/>
              <w:jc w:val="right"/>
            </w:pPr>
            <w:r>
              <w:rPr>
                <w:spacing w:val="-10"/>
              </w:rPr>
              <w:t>4</w:t>
            </w:r>
          </w:p>
        </w:tc>
        <w:tc>
          <w:tcPr>
            <w:tcW w:w="1716" w:type="dxa"/>
          </w:tcPr>
          <w:p w:rsidR="00C425EB" w:rsidRDefault="00C425EB">
            <w:pPr>
              <w:pStyle w:val="TableParagraph"/>
              <w:rPr>
                <w:sz w:val="20"/>
              </w:rPr>
            </w:pPr>
          </w:p>
        </w:tc>
        <w:tc>
          <w:tcPr>
            <w:tcW w:w="1779" w:type="dxa"/>
          </w:tcPr>
          <w:p w:rsidR="00C425EB" w:rsidRDefault="00C425EB">
            <w:pPr>
              <w:pStyle w:val="TableParagraph"/>
              <w:spacing w:before="184"/>
              <w:ind w:right="605"/>
              <w:jc w:val="right"/>
            </w:pPr>
            <w:r>
              <w:rPr>
                <w:spacing w:val="-10"/>
              </w:rPr>
              <w:t>1</w:t>
            </w: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302"/>
        </w:trPr>
        <w:tc>
          <w:tcPr>
            <w:tcW w:w="3965" w:type="dxa"/>
            <w:gridSpan w:val="2"/>
          </w:tcPr>
          <w:p w:rsidR="00C425EB" w:rsidRDefault="00C425EB">
            <w:pPr>
              <w:pStyle w:val="TableParagraph"/>
              <w:spacing w:before="57" w:line="225" w:lineRule="exact"/>
              <w:ind w:left="474"/>
            </w:pPr>
            <w:r>
              <w:t xml:space="preserve">Итого по </w:t>
            </w:r>
            <w:r>
              <w:rPr>
                <w:spacing w:val="-2"/>
              </w:rPr>
              <w:t>разделу</w:t>
            </w:r>
          </w:p>
        </w:tc>
        <w:tc>
          <w:tcPr>
            <w:tcW w:w="896" w:type="dxa"/>
          </w:tcPr>
          <w:p w:rsidR="00C425EB" w:rsidRDefault="00C425EB">
            <w:pPr>
              <w:pStyle w:val="TableParagraph"/>
              <w:spacing w:before="57" w:line="225" w:lineRule="exact"/>
              <w:ind w:right="109"/>
              <w:jc w:val="right"/>
            </w:pPr>
            <w:r>
              <w:rPr>
                <w:spacing w:val="-5"/>
              </w:rPr>
              <w:t>69</w:t>
            </w:r>
          </w:p>
        </w:tc>
        <w:tc>
          <w:tcPr>
            <w:tcW w:w="5685" w:type="dxa"/>
            <w:gridSpan w:val="3"/>
          </w:tcPr>
          <w:p w:rsidR="00C425EB" w:rsidRDefault="00C425EB">
            <w:pPr>
              <w:pStyle w:val="TableParagraph"/>
              <w:rPr>
                <w:sz w:val="20"/>
              </w:rPr>
            </w:pPr>
          </w:p>
        </w:tc>
      </w:tr>
      <w:tr w:rsidR="00C425EB">
        <w:trPr>
          <w:trHeight w:val="555"/>
        </w:trPr>
        <w:tc>
          <w:tcPr>
            <w:tcW w:w="3965" w:type="dxa"/>
            <w:gridSpan w:val="2"/>
          </w:tcPr>
          <w:p w:rsidR="00C425EB" w:rsidRDefault="00C425EB">
            <w:pPr>
              <w:pStyle w:val="TableParagraph"/>
              <w:spacing w:before="30" w:line="250" w:lineRule="atLeast"/>
              <w:ind w:left="234" w:right="1084" w:firstLine="240"/>
            </w:pPr>
            <w:r>
              <w:t>Повторение</w:t>
            </w:r>
            <w:r>
              <w:rPr>
                <w:spacing w:val="-14"/>
              </w:rPr>
              <w:t xml:space="preserve"> </w:t>
            </w:r>
            <w:r>
              <w:t xml:space="preserve">пройденного </w:t>
            </w:r>
            <w:r>
              <w:rPr>
                <w:spacing w:val="-2"/>
              </w:rPr>
              <w:t>материала</w:t>
            </w:r>
          </w:p>
        </w:tc>
        <w:tc>
          <w:tcPr>
            <w:tcW w:w="896" w:type="dxa"/>
          </w:tcPr>
          <w:p w:rsidR="00C425EB" w:rsidRDefault="00C425EB">
            <w:pPr>
              <w:pStyle w:val="TableParagraph"/>
              <w:spacing w:before="184"/>
              <w:ind w:right="164"/>
              <w:jc w:val="right"/>
            </w:pPr>
            <w:r>
              <w:rPr>
                <w:spacing w:val="-10"/>
              </w:rPr>
              <w:t>8</w:t>
            </w:r>
          </w:p>
        </w:tc>
        <w:tc>
          <w:tcPr>
            <w:tcW w:w="1716" w:type="dxa"/>
          </w:tcPr>
          <w:p w:rsidR="00C425EB" w:rsidRDefault="00C425EB">
            <w:pPr>
              <w:pStyle w:val="TableParagraph"/>
              <w:rPr>
                <w:sz w:val="20"/>
              </w:rPr>
            </w:pPr>
          </w:p>
        </w:tc>
        <w:tc>
          <w:tcPr>
            <w:tcW w:w="1779" w:type="dxa"/>
          </w:tcPr>
          <w:p w:rsidR="00C425EB" w:rsidRDefault="00C425EB">
            <w:pPr>
              <w:pStyle w:val="TableParagraph"/>
              <w:rPr>
                <w:sz w:val="20"/>
              </w:rPr>
            </w:pP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808"/>
        </w:trPr>
        <w:tc>
          <w:tcPr>
            <w:tcW w:w="3965" w:type="dxa"/>
            <w:gridSpan w:val="2"/>
          </w:tcPr>
          <w:p w:rsidR="00C425EB" w:rsidRDefault="00C425EB">
            <w:pPr>
              <w:pStyle w:val="TableParagraph"/>
              <w:spacing w:before="30" w:line="250" w:lineRule="atLeast"/>
              <w:ind w:left="234" w:firstLine="240"/>
            </w:pPr>
            <w:r>
              <w:t>Итоговый</w:t>
            </w:r>
            <w:r>
              <w:rPr>
                <w:spacing w:val="-14"/>
              </w:rPr>
              <w:t xml:space="preserve"> </w:t>
            </w:r>
            <w:r>
              <w:t>контроль</w:t>
            </w:r>
            <w:r>
              <w:rPr>
                <w:spacing w:val="-14"/>
              </w:rPr>
              <w:t xml:space="preserve"> </w:t>
            </w:r>
            <w:r>
              <w:t>(сочинения, изложения, контрольные и проверочные работы, диктанты)</w:t>
            </w:r>
          </w:p>
        </w:tc>
        <w:tc>
          <w:tcPr>
            <w:tcW w:w="896" w:type="dxa"/>
          </w:tcPr>
          <w:p w:rsidR="00C425EB" w:rsidRDefault="00C425EB">
            <w:pPr>
              <w:pStyle w:val="TableParagraph"/>
              <w:spacing w:before="57"/>
              <w:rPr>
                <w:b/>
              </w:rPr>
            </w:pPr>
          </w:p>
          <w:p w:rsidR="00C425EB" w:rsidRDefault="00C425EB">
            <w:pPr>
              <w:pStyle w:val="TableParagraph"/>
              <w:ind w:right="164"/>
              <w:jc w:val="right"/>
            </w:pPr>
            <w:r>
              <w:rPr>
                <w:spacing w:val="-10"/>
              </w:rPr>
              <w:t>9</w:t>
            </w:r>
          </w:p>
        </w:tc>
        <w:tc>
          <w:tcPr>
            <w:tcW w:w="1716" w:type="dxa"/>
          </w:tcPr>
          <w:p w:rsidR="00C425EB" w:rsidRDefault="00C425EB">
            <w:pPr>
              <w:pStyle w:val="TableParagraph"/>
              <w:spacing w:before="57"/>
              <w:rPr>
                <w:b/>
              </w:rPr>
            </w:pPr>
          </w:p>
          <w:p w:rsidR="00C425EB" w:rsidRDefault="00C425EB">
            <w:pPr>
              <w:pStyle w:val="TableParagraph"/>
              <w:ind w:right="574"/>
              <w:jc w:val="right"/>
            </w:pPr>
            <w:r>
              <w:rPr>
                <w:spacing w:val="-10"/>
              </w:rPr>
              <w:t>9</w:t>
            </w:r>
          </w:p>
        </w:tc>
        <w:tc>
          <w:tcPr>
            <w:tcW w:w="1779" w:type="dxa"/>
          </w:tcPr>
          <w:p w:rsidR="00C425EB" w:rsidRDefault="00C425EB">
            <w:pPr>
              <w:pStyle w:val="TableParagraph"/>
              <w:rPr>
                <w:sz w:val="20"/>
              </w:rPr>
            </w:pPr>
          </w:p>
        </w:tc>
        <w:tc>
          <w:tcPr>
            <w:tcW w:w="21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55"/>
        </w:trPr>
        <w:tc>
          <w:tcPr>
            <w:tcW w:w="3965" w:type="dxa"/>
            <w:gridSpan w:val="2"/>
          </w:tcPr>
          <w:p w:rsidR="00C425EB" w:rsidRDefault="00C425EB">
            <w:pPr>
              <w:pStyle w:val="TableParagraph"/>
              <w:spacing w:before="30" w:line="250" w:lineRule="atLeast"/>
              <w:ind w:left="234" w:right="88" w:firstLine="240"/>
            </w:pPr>
            <w:r>
              <w:t>ОБЩЕЕ</w:t>
            </w:r>
            <w:r>
              <w:rPr>
                <w:spacing w:val="-14"/>
              </w:rPr>
              <w:t xml:space="preserve"> </w:t>
            </w:r>
            <w:r>
              <w:t>КОЛИЧЕСТВО</w:t>
            </w:r>
            <w:r>
              <w:rPr>
                <w:spacing w:val="-14"/>
              </w:rPr>
              <w:t xml:space="preserve"> </w:t>
            </w:r>
            <w:r>
              <w:t>ЧАСОВ ПО ПРОГРАММЕ</w:t>
            </w:r>
          </w:p>
        </w:tc>
        <w:tc>
          <w:tcPr>
            <w:tcW w:w="896" w:type="dxa"/>
          </w:tcPr>
          <w:p w:rsidR="00C425EB" w:rsidRDefault="00C425EB">
            <w:pPr>
              <w:pStyle w:val="TableParagraph"/>
              <w:spacing w:before="57"/>
              <w:rPr>
                <w:b/>
              </w:rPr>
            </w:pPr>
          </w:p>
          <w:p w:rsidR="00C425EB" w:rsidRDefault="00C425EB">
            <w:pPr>
              <w:pStyle w:val="TableParagraph"/>
              <w:spacing w:line="225" w:lineRule="exact"/>
              <w:ind w:right="202"/>
              <w:jc w:val="right"/>
            </w:pPr>
            <w:r>
              <w:rPr>
                <w:spacing w:val="-5"/>
              </w:rPr>
              <w:t>102</w:t>
            </w:r>
          </w:p>
        </w:tc>
        <w:tc>
          <w:tcPr>
            <w:tcW w:w="1716" w:type="dxa"/>
          </w:tcPr>
          <w:p w:rsidR="00C425EB" w:rsidRDefault="00C425EB">
            <w:pPr>
              <w:pStyle w:val="TableParagraph"/>
              <w:spacing w:before="184"/>
              <w:ind w:right="574"/>
              <w:jc w:val="right"/>
            </w:pPr>
            <w:r>
              <w:rPr>
                <w:spacing w:val="-10"/>
              </w:rPr>
              <w:t>9</w:t>
            </w:r>
          </w:p>
        </w:tc>
        <w:tc>
          <w:tcPr>
            <w:tcW w:w="1779" w:type="dxa"/>
          </w:tcPr>
          <w:p w:rsidR="00C425EB" w:rsidRDefault="00C425EB">
            <w:pPr>
              <w:pStyle w:val="TableParagraph"/>
              <w:spacing w:before="184"/>
              <w:ind w:right="550"/>
              <w:jc w:val="right"/>
            </w:pPr>
            <w:r>
              <w:rPr>
                <w:spacing w:val="-5"/>
              </w:rPr>
              <w:t>21</w:t>
            </w:r>
          </w:p>
        </w:tc>
        <w:tc>
          <w:tcPr>
            <w:tcW w:w="2190" w:type="dxa"/>
          </w:tcPr>
          <w:p w:rsidR="00C425EB" w:rsidRDefault="00C425EB">
            <w:pPr>
              <w:pStyle w:val="TableParagraph"/>
              <w:rPr>
                <w:sz w:val="20"/>
              </w:rPr>
            </w:pPr>
          </w:p>
        </w:tc>
      </w:tr>
    </w:tbl>
    <w:p w:rsidR="00C425EB" w:rsidRDefault="00C425EB">
      <w:pPr>
        <w:pStyle w:val="BodyText"/>
        <w:spacing w:before="40"/>
        <w:ind w:left="0"/>
        <w:jc w:val="left"/>
        <w:rPr>
          <w:b/>
        </w:rPr>
      </w:pPr>
    </w:p>
    <w:p w:rsidR="00C425EB" w:rsidRDefault="00C425EB" w:rsidP="00FF26CB">
      <w:pPr>
        <w:pStyle w:val="Heading1"/>
        <w:numPr>
          <w:ilvl w:val="2"/>
          <w:numId w:val="484"/>
        </w:numPr>
        <w:tabs>
          <w:tab w:val="left" w:pos="2113"/>
        </w:tabs>
        <w:spacing w:before="1"/>
        <w:ind w:left="2113"/>
      </w:pPr>
      <w:r>
        <w:t>РАБОЧАЯ</w:t>
      </w:r>
      <w:r>
        <w:rPr>
          <w:spacing w:val="-6"/>
        </w:rPr>
        <w:t xml:space="preserve"> </w:t>
      </w:r>
      <w:r>
        <w:t>ПРОГРАММУ</w:t>
      </w:r>
      <w:r>
        <w:rPr>
          <w:spacing w:val="-3"/>
        </w:rPr>
        <w:t xml:space="preserve"> </w:t>
      </w:r>
      <w:r>
        <w:t>УЧЕБНОГО</w:t>
      </w:r>
      <w:r>
        <w:rPr>
          <w:spacing w:val="-3"/>
        </w:rPr>
        <w:t xml:space="preserve"> </w:t>
      </w:r>
      <w:r>
        <w:t>ПРЕДМЕТА</w:t>
      </w:r>
      <w:r>
        <w:rPr>
          <w:spacing w:val="-3"/>
        </w:rPr>
        <w:t xml:space="preserve"> </w:t>
      </w:r>
      <w:r>
        <w:rPr>
          <w:spacing w:val="-2"/>
        </w:rPr>
        <w:t>«ЛИТЕРАТУРА»</w:t>
      </w:r>
    </w:p>
    <w:p w:rsidR="00C425EB" w:rsidRDefault="00C425EB" w:rsidP="00FF26CB">
      <w:pPr>
        <w:pStyle w:val="BodyText"/>
        <w:ind w:right="684" w:firstLine="600"/>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color w:val="333333"/>
        </w:rPr>
        <w:t xml:space="preserve">рабочей </w:t>
      </w:r>
      <w: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425EB" w:rsidRDefault="00C425EB">
      <w:pPr>
        <w:pStyle w:val="Heading1"/>
        <w:sectPr w:rsidR="00C425EB">
          <w:type w:val="continuous"/>
          <w:pgSz w:w="11910" w:h="16840"/>
          <w:pgMar w:top="640" w:right="0" w:bottom="1000" w:left="283" w:header="0" w:footer="739" w:gutter="0"/>
          <w:cols w:space="720"/>
        </w:sectPr>
      </w:pPr>
    </w:p>
    <w:p w:rsidR="00C425EB" w:rsidRDefault="00C425EB">
      <w:pPr>
        <w:pStyle w:val="Heading1"/>
        <w:spacing w:before="276"/>
      </w:pPr>
      <w:r>
        <w:t>ОБЩАЯ</w:t>
      </w:r>
      <w:r>
        <w:rPr>
          <w:spacing w:val="-7"/>
        </w:rPr>
        <w:t xml:space="preserve"> </w:t>
      </w:r>
      <w:r>
        <w:t>ХАРАКТЕРИСТИКА</w:t>
      </w:r>
      <w:r>
        <w:rPr>
          <w:spacing w:val="-3"/>
        </w:rPr>
        <w:t xml:space="preserve"> </w:t>
      </w:r>
      <w:r>
        <w:rPr>
          <w:color w:val="333333"/>
        </w:rPr>
        <w:t>УЧЕБНОГО</w:t>
      </w:r>
      <w:r>
        <w:rPr>
          <w:color w:val="333333"/>
          <w:spacing w:val="-4"/>
        </w:rPr>
        <w:t xml:space="preserve"> </w:t>
      </w:r>
      <w:r>
        <w:rPr>
          <w:color w:val="333333"/>
        </w:rPr>
        <w:t>ПРЕДМЕТА</w:t>
      </w:r>
      <w:r>
        <w:rPr>
          <w:color w:val="333333"/>
          <w:spacing w:val="-4"/>
        </w:rPr>
        <w:t xml:space="preserve"> </w:t>
      </w:r>
      <w:r>
        <w:rPr>
          <w:color w:val="333333"/>
          <w:spacing w:val="-2"/>
        </w:rPr>
        <w:t>«ЛИТЕРАТУРА»</w:t>
      </w:r>
    </w:p>
    <w:p w:rsidR="00C425EB" w:rsidRDefault="00C425EB">
      <w:pPr>
        <w:pStyle w:val="BodyText"/>
        <w:ind w:right="684" w:firstLine="60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C425EB" w:rsidRDefault="00C425EB">
      <w:pPr>
        <w:pStyle w:val="BodyText"/>
        <w:ind w:right="685" w:firstLine="600"/>
      </w:pPr>
      <w: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425EB" w:rsidRDefault="00C425EB">
      <w:pPr>
        <w:pStyle w:val="BodyText"/>
        <w:ind w:right="682" w:firstLine="60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w:t>
      </w:r>
      <w:r>
        <w:rPr>
          <w:spacing w:val="40"/>
        </w:rPr>
        <w:t xml:space="preserve"> </w:t>
      </w:r>
      <w:r>
        <w:t>зависит от возрастных особенностей школьников, их психического и литературного развития, жизненного и читательского опыта.</w:t>
      </w:r>
    </w:p>
    <w:p w:rsidR="00C425EB" w:rsidRDefault="00C425EB">
      <w:pPr>
        <w:pStyle w:val="BodyText"/>
        <w:ind w:right="685" w:firstLine="60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40"/>
        </w:rPr>
        <w:t xml:space="preserve"> </w:t>
      </w:r>
      <w:r>
        <w:t>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425EB" w:rsidRDefault="00C425EB">
      <w:pPr>
        <w:pStyle w:val="BodyText"/>
        <w:ind w:right="685" w:firstLine="600"/>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Pr>
          <w:spacing w:val="-2"/>
        </w:rPr>
        <w:t>обучения.</w:t>
      </w:r>
    </w:p>
    <w:p w:rsidR="00C425EB" w:rsidRDefault="00C425EB">
      <w:pPr>
        <w:pStyle w:val="Heading1"/>
        <w:spacing w:before="276"/>
      </w:pPr>
      <w:r>
        <w:t>ЦЕЛИ</w:t>
      </w:r>
      <w:r>
        <w:rPr>
          <w:spacing w:val="-5"/>
        </w:rPr>
        <w:t xml:space="preserve"> </w:t>
      </w:r>
      <w:r>
        <w:t>ИЗУЧЕНИЯ</w:t>
      </w:r>
      <w:r>
        <w:rPr>
          <w:spacing w:val="-3"/>
        </w:rPr>
        <w:t xml:space="preserve"> </w:t>
      </w:r>
      <w:r>
        <w:rPr>
          <w:color w:val="333333"/>
        </w:rPr>
        <w:t>УЧЕБНОГО</w:t>
      </w:r>
      <w:r>
        <w:rPr>
          <w:color w:val="333333"/>
          <w:spacing w:val="-3"/>
        </w:rPr>
        <w:t xml:space="preserve"> </w:t>
      </w:r>
      <w:r>
        <w:rPr>
          <w:color w:val="333333"/>
        </w:rPr>
        <w:t>ПРЕДМЕТА</w:t>
      </w:r>
      <w:r>
        <w:rPr>
          <w:color w:val="333333"/>
          <w:spacing w:val="-2"/>
        </w:rPr>
        <w:t xml:space="preserve"> «ЛИТЕРАТУРА»</w:t>
      </w:r>
    </w:p>
    <w:p w:rsidR="00C425EB" w:rsidRDefault="00C425EB">
      <w:pPr>
        <w:pStyle w:val="BodyText"/>
        <w:ind w:right="685" w:firstLine="600"/>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w:t>
      </w:r>
      <w:r>
        <w:rPr>
          <w:spacing w:val="40"/>
        </w:rPr>
        <w:t xml:space="preserve"> </w:t>
      </w:r>
      <w:r>
        <w:t>которые постепенно усложняются от 5 к 9 классу.</w:t>
      </w:r>
    </w:p>
    <w:p w:rsidR="00C425EB" w:rsidRDefault="00C425EB">
      <w:pPr>
        <w:pStyle w:val="BodyText"/>
        <w:ind w:right="683" w:firstLine="60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w:t>
      </w:r>
      <w:r>
        <w:rPr>
          <w:spacing w:val="40"/>
        </w:rPr>
        <w:t xml:space="preserve"> </w:t>
      </w:r>
      <w:r>
        <w:t>классике</w:t>
      </w:r>
      <w:r>
        <w:rPr>
          <w:spacing w:val="40"/>
        </w:rPr>
        <w:t xml:space="preserve"> </w:t>
      </w:r>
      <w:r>
        <w:t>как</w:t>
      </w:r>
      <w:r>
        <w:rPr>
          <w:spacing w:val="40"/>
        </w:rPr>
        <w:t xml:space="preserve"> </w:t>
      </w:r>
      <w:r>
        <w:t>высочайшему</w:t>
      </w:r>
      <w:r>
        <w:rPr>
          <w:spacing w:val="40"/>
        </w:rPr>
        <w:t xml:space="preserve"> </w:t>
      </w:r>
      <w:r>
        <w:t>достижению</w:t>
      </w:r>
      <w:r>
        <w:rPr>
          <w:spacing w:val="40"/>
        </w:rPr>
        <w:t xml:space="preserve"> </w:t>
      </w:r>
      <w:r>
        <w:t>национальной</w:t>
      </w:r>
      <w:r>
        <w:rPr>
          <w:spacing w:val="40"/>
        </w:rPr>
        <w:t xml:space="preserve"> </w:t>
      </w:r>
      <w:r>
        <w:t>культуры,</w:t>
      </w:r>
      <w:r>
        <w:rPr>
          <w:spacing w:val="40"/>
        </w:rPr>
        <w:t xml:space="preserve"> </w:t>
      </w:r>
      <w:r>
        <w:t>способствующей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425EB" w:rsidRDefault="00C425EB">
      <w:pPr>
        <w:pStyle w:val="BodyText"/>
        <w:ind w:right="684" w:firstLine="60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425EB" w:rsidRDefault="00C425EB">
      <w:pPr>
        <w:pStyle w:val="BodyText"/>
        <w:ind w:right="684" w:firstLine="60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Pr>
          <w:spacing w:val="-2"/>
        </w:rPr>
        <w:t xml:space="preserve"> </w:t>
      </w:r>
      <w:r>
        <w:t>воспринимать</w:t>
      </w:r>
      <w:r>
        <w:rPr>
          <w:spacing w:val="-2"/>
        </w:rPr>
        <w:t xml:space="preserve"> </w:t>
      </w:r>
      <w:r>
        <w:t>тексты</w:t>
      </w:r>
      <w:r>
        <w:rPr>
          <w:spacing w:val="-2"/>
        </w:rPr>
        <w:t xml:space="preserve"> </w:t>
      </w:r>
      <w:r>
        <w:t>художественных</w:t>
      </w:r>
      <w:r>
        <w:rPr>
          <w:spacing w:val="-2"/>
        </w:rPr>
        <w:t xml:space="preserve"> </w:t>
      </w:r>
      <w:r>
        <w:t>произведений</w:t>
      </w:r>
      <w:r>
        <w:rPr>
          <w:spacing w:val="-2"/>
        </w:rPr>
        <w:t xml:space="preserve"> </w:t>
      </w:r>
      <w:r>
        <w:t>в</w:t>
      </w:r>
      <w:r>
        <w:rPr>
          <w:spacing w:val="-2"/>
        </w:rPr>
        <w:t xml:space="preserve"> </w:t>
      </w:r>
      <w:r>
        <w:t>единстве</w:t>
      </w:r>
      <w:r>
        <w:rPr>
          <w:spacing w:val="-2"/>
        </w:rPr>
        <w:t xml:space="preserve"> </w:t>
      </w:r>
      <w:r>
        <w:t>формы</w:t>
      </w:r>
      <w:r>
        <w:rPr>
          <w:spacing w:val="-2"/>
        </w:rPr>
        <w:t xml:space="preserve"> </w:t>
      </w:r>
      <w:r>
        <w:t>и</w:t>
      </w:r>
      <w:r>
        <w:rPr>
          <w:spacing w:val="-2"/>
        </w:rPr>
        <w:t xml:space="preserve"> </w:t>
      </w:r>
      <w:r>
        <w:t>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425EB" w:rsidRDefault="00C425EB">
      <w:pPr>
        <w:pStyle w:val="BodyText"/>
        <w:ind w:right="685" w:firstLine="60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425EB" w:rsidRDefault="00C425EB">
      <w:pPr>
        <w:pStyle w:val="BodyText"/>
        <w:ind w:left="0"/>
        <w:jc w:val="left"/>
      </w:pPr>
    </w:p>
    <w:p w:rsidR="00C425EB" w:rsidRDefault="00C425EB">
      <w:pPr>
        <w:pStyle w:val="Heading1"/>
      </w:pPr>
      <w:r>
        <w:t>МЕСТО</w:t>
      </w:r>
      <w:r>
        <w:rPr>
          <w:spacing w:val="-3"/>
        </w:rPr>
        <w:t xml:space="preserve"> </w:t>
      </w:r>
      <w:r>
        <w:t>УЧЕБНОГО</w:t>
      </w:r>
      <w:r>
        <w:rPr>
          <w:spacing w:val="-2"/>
        </w:rPr>
        <w:t xml:space="preserve"> </w:t>
      </w:r>
      <w:r>
        <w:t>ПРЕДМЕТА</w:t>
      </w:r>
      <w:r>
        <w:rPr>
          <w:spacing w:val="-2"/>
        </w:rPr>
        <w:t xml:space="preserve"> </w:t>
      </w:r>
      <w:r>
        <w:t>«ЛИТЕРАТУРА»</w:t>
      </w:r>
      <w:r>
        <w:rPr>
          <w:spacing w:val="-2"/>
        </w:rPr>
        <w:t xml:space="preserve"> </w:t>
      </w:r>
      <w:r>
        <w:t>В</w:t>
      </w:r>
      <w:r>
        <w:rPr>
          <w:spacing w:val="-2"/>
        </w:rPr>
        <w:t xml:space="preserve"> </w:t>
      </w:r>
      <w:r>
        <w:t>УЧЕБНОМ</w:t>
      </w:r>
      <w:r>
        <w:rPr>
          <w:spacing w:val="-2"/>
        </w:rPr>
        <w:t xml:space="preserve"> ПЛАНЕ</w:t>
      </w:r>
    </w:p>
    <w:p w:rsidR="00C425EB" w:rsidRDefault="00C425EB">
      <w:pPr>
        <w:pStyle w:val="BodyText"/>
        <w:ind w:right="682" w:firstLine="600"/>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425EB" w:rsidRDefault="00C425EB">
      <w:pPr>
        <w:pStyle w:val="BodyText"/>
        <w:ind w:left="0"/>
        <w:jc w:val="left"/>
      </w:pPr>
    </w:p>
    <w:p w:rsidR="00C425EB" w:rsidRDefault="00C425EB">
      <w:pPr>
        <w:pStyle w:val="Heading1"/>
        <w:ind w:right="6154"/>
      </w:pPr>
      <w:r>
        <w:t>СОДЕРЖАНИЕ</w:t>
      </w:r>
      <w:r>
        <w:rPr>
          <w:spacing w:val="-15"/>
        </w:rPr>
        <w:t xml:space="preserve"> </w:t>
      </w:r>
      <w:r>
        <w:t>УЧЕБНОГО</w:t>
      </w:r>
      <w:r>
        <w:rPr>
          <w:spacing w:val="-15"/>
        </w:rPr>
        <w:t xml:space="preserve"> </w:t>
      </w:r>
      <w:r>
        <w:t>ПРЕДМЕТА 5 КЛАСС</w:t>
      </w:r>
    </w:p>
    <w:p w:rsidR="00C425EB" w:rsidRDefault="00C425EB">
      <w:pPr>
        <w:pStyle w:val="Heading2"/>
        <w:jc w:val="left"/>
      </w:pPr>
      <w:r>
        <w:rPr>
          <w:spacing w:val="-2"/>
        </w:rPr>
        <w:t>Мифология.</w:t>
      </w:r>
    </w:p>
    <w:p w:rsidR="00C425EB" w:rsidRDefault="00C425EB">
      <w:pPr>
        <w:pStyle w:val="BodyText"/>
        <w:ind w:left="996"/>
        <w:jc w:val="left"/>
      </w:pPr>
      <w:r>
        <w:t>Мифы</w:t>
      </w:r>
      <w:r>
        <w:rPr>
          <w:spacing w:val="-3"/>
        </w:rPr>
        <w:t xml:space="preserve"> </w:t>
      </w:r>
      <w:r>
        <w:t>народов</w:t>
      </w:r>
      <w:r>
        <w:rPr>
          <w:spacing w:val="-2"/>
        </w:rPr>
        <w:t xml:space="preserve"> </w:t>
      </w:r>
      <w:r>
        <w:t>России</w:t>
      </w:r>
      <w:r>
        <w:rPr>
          <w:spacing w:val="-3"/>
        </w:rPr>
        <w:t xml:space="preserve"> </w:t>
      </w:r>
      <w:r>
        <w:t>и</w:t>
      </w:r>
      <w:r>
        <w:rPr>
          <w:spacing w:val="-2"/>
        </w:rPr>
        <w:t xml:space="preserve"> мира.</w:t>
      </w:r>
    </w:p>
    <w:p w:rsidR="00C425EB" w:rsidRDefault="00C425EB">
      <w:pPr>
        <w:pStyle w:val="BodyText"/>
        <w:ind w:right="686" w:firstLine="600"/>
        <w:jc w:val="left"/>
      </w:pPr>
      <w:r>
        <w:rPr>
          <w:b/>
        </w:rPr>
        <w:t>Фольклор.</w:t>
      </w:r>
      <w:r>
        <w:rPr>
          <w:b/>
          <w:spacing w:val="29"/>
        </w:rPr>
        <w:t xml:space="preserve"> </w:t>
      </w:r>
      <w:r>
        <w:t>Малые</w:t>
      </w:r>
      <w:r>
        <w:rPr>
          <w:spacing w:val="29"/>
        </w:rPr>
        <w:t xml:space="preserve"> </w:t>
      </w:r>
      <w:r>
        <w:t>жанры:</w:t>
      </w:r>
      <w:r>
        <w:rPr>
          <w:spacing w:val="29"/>
        </w:rPr>
        <w:t xml:space="preserve"> </w:t>
      </w:r>
      <w:r>
        <w:t>пословицы,</w:t>
      </w:r>
      <w:r>
        <w:rPr>
          <w:spacing w:val="29"/>
        </w:rPr>
        <w:t xml:space="preserve"> </w:t>
      </w:r>
      <w:r>
        <w:t>поговорки,</w:t>
      </w:r>
      <w:r>
        <w:rPr>
          <w:spacing w:val="29"/>
        </w:rPr>
        <w:t xml:space="preserve"> </w:t>
      </w:r>
      <w:r>
        <w:t>загадки.</w:t>
      </w:r>
      <w:r>
        <w:rPr>
          <w:spacing w:val="29"/>
        </w:rPr>
        <w:t xml:space="preserve"> </w:t>
      </w:r>
      <w:r>
        <w:t>Сказки</w:t>
      </w:r>
      <w:r>
        <w:rPr>
          <w:spacing w:val="29"/>
        </w:rPr>
        <w:t xml:space="preserve"> </w:t>
      </w:r>
      <w:r>
        <w:t>народов</w:t>
      </w:r>
      <w:r>
        <w:rPr>
          <w:spacing w:val="29"/>
        </w:rPr>
        <w:t xml:space="preserve"> </w:t>
      </w:r>
      <w:r>
        <w:t>России</w:t>
      </w:r>
      <w:r>
        <w:rPr>
          <w:spacing w:val="29"/>
        </w:rPr>
        <w:t xml:space="preserve"> </w:t>
      </w:r>
      <w:r>
        <w:t>и</w:t>
      </w:r>
      <w:r>
        <w:rPr>
          <w:spacing w:val="29"/>
        </w:rPr>
        <w:t xml:space="preserve"> </w:t>
      </w:r>
      <w:r>
        <w:t>народов мира (не менее трёх).</w:t>
      </w:r>
    </w:p>
    <w:p w:rsidR="00C425EB" w:rsidRDefault="00C425EB">
      <w:pPr>
        <w:ind w:left="996"/>
        <w:rPr>
          <w:sz w:val="24"/>
        </w:rPr>
      </w:pPr>
      <w:r>
        <w:rPr>
          <w:b/>
          <w:sz w:val="24"/>
        </w:rPr>
        <w:t>Литература</w:t>
      </w:r>
      <w:r>
        <w:rPr>
          <w:b/>
          <w:spacing w:val="34"/>
          <w:sz w:val="24"/>
        </w:rPr>
        <w:t xml:space="preserve"> </w:t>
      </w:r>
      <w:r>
        <w:rPr>
          <w:b/>
          <w:sz w:val="24"/>
        </w:rPr>
        <w:t>первой</w:t>
      </w:r>
      <w:r>
        <w:rPr>
          <w:b/>
          <w:spacing w:val="34"/>
          <w:sz w:val="24"/>
        </w:rPr>
        <w:t xml:space="preserve"> </w:t>
      </w:r>
      <w:r>
        <w:rPr>
          <w:b/>
          <w:sz w:val="24"/>
        </w:rPr>
        <w:t>половины</w:t>
      </w:r>
      <w:r>
        <w:rPr>
          <w:b/>
          <w:spacing w:val="34"/>
          <w:sz w:val="24"/>
        </w:rPr>
        <w:t xml:space="preserve"> </w:t>
      </w:r>
      <w:r>
        <w:rPr>
          <w:b/>
          <w:sz w:val="24"/>
        </w:rPr>
        <w:t>XIX</w:t>
      </w:r>
      <w:r>
        <w:rPr>
          <w:b/>
          <w:spacing w:val="34"/>
          <w:sz w:val="24"/>
        </w:rPr>
        <w:t xml:space="preserve"> </w:t>
      </w:r>
      <w:r>
        <w:rPr>
          <w:b/>
          <w:sz w:val="24"/>
        </w:rPr>
        <w:t>века</w:t>
      </w:r>
      <w:r>
        <w:rPr>
          <w:b/>
          <w:spacing w:val="34"/>
          <w:sz w:val="24"/>
        </w:rPr>
        <w:t xml:space="preserve"> </w:t>
      </w:r>
      <w:r>
        <w:rPr>
          <w:b/>
          <w:sz w:val="24"/>
        </w:rPr>
        <w:t>И.</w:t>
      </w:r>
      <w:r>
        <w:rPr>
          <w:b/>
          <w:spacing w:val="34"/>
          <w:sz w:val="24"/>
        </w:rPr>
        <w:t xml:space="preserve"> </w:t>
      </w:r>
      <w:r>
        <w:rPr>
          <w:b/>
          <w:sz w:val="24"/>
        </w:rPr>
        <w:t>А.</w:t>
      </w:r>
      <w:r>
        <w:rPr>
          <w:b/>
          <w:spacing w:val="34"/>
          <w:sz w:val="24"/>
        </w:rPr>
        <w:t xml:space="preserve"> </w:t>
      </w:r>
      <w:r>
        <w:rPr>
          <w:b/>
          <w:sz w:val="24"/>
        </w:rPr>
        <w:t>Крылов.</w:t>
      </w:r>
      <w:r>
        <w:rPr>
          <w:b/>
          <w:spacing w:val="36"/>
          <w:sz w:val="24"/>
        </w:rPr>
        <w:t xml:space="preserve"> </w:t>
      </w:r>
      <w:r>
        <w:rPr>
          <w:sz w:val="24"/>
        </w:rPr>
        <w:t>Басни</w:t>
      </w:r>
      <w:r>
        <w:rPr>
          <w:spacing w:val="34"/>
          <w:sz w:val="24"/>
        </w:rPr>
        <w:t xml:space="preserve"> </w:t>
      </w:r>
      <w:r>
        <w:rPr>
          <w:sz w:val="24"/>
        </w:rPr>
        <w:t>(три</w:t>
      </w:r>
      <w:r>
        <w:rPr>
          <w:spacing w:val="34"/>
          <w:sz w:val="24"/>
        </w:rPr>
        <w:t xml:space="preserve"> </w:t>
      </w:r>
      <w:r>
        <w:rPr>
          <w:sz w:val="24"/>
        </w:rPr>
        <w:t>по</w:t>
      </w:r>
      <w:r>
        <w:rPr>
          <w:spacing w:val="34"/>
          <w:sz w:val="24"/>
        </w:rPr>
        <w:t xml:space="preserve"> </w:t>
      </w:r>
      <w:r>
        <w:rPr>
          <w:sz w:val="24"/>
        </w:rPr>
        <w:t>выбору).</w:t>
      </w:r>
      <w:r>
        <w:rPr>
          <w:spacing w:val="35"/>
          <w:sz w:val="24"/>
        </w:rPr>
        <w:t xml:space="preserve"> </w:t>
      </w:r>
      <w:r>
        <w:rPr>
          <w:spacing w:val="-2"/>
          <w:sz w:val="24"/>
        </w:rPr>
        <w:t>Например,</w:t>
      </w:r>
    </w:p>
    <w:p w:rsidR="00C425EB" w:rsidRDefault="00C425EB">
      <w:pPr>
        <w:pStyle w:val="BodyText"/>
        <w:jc w:val="left"/>
      </w:pPr>
      <w:r>
        <w:t xml:space="preserve">«Волк на псарне», «Листы и Корни», «Свинья под Дубом», «Квартет», «Осёл и Соловей», «Ворона и </w:t>
      </w:r>
      <w:r>
        <w:rPr>
          <w:spacing w:val="-2"/>
        </w:rPr>
        <w:t>Лисица».</w:t>
      </w:r>
    </w:p>
    <w:p w:rsidR="00C425EB" w:rsidRDefault="00C425EB">
      <w:pPr>
        <w:pStyle w:val="BodyText"/>
        <w:ind w:left="996"/>
        <w:jc w:val="left"/>
      </w:pPr>
      <w:r>
        <w:rPr>
          <w:b/>
        </w:rPr>
        <w:t>А.</w:t>
      </w:r>
      <w:r>
        <w:rPr>
          <w:b/>
          <w:spacing w:val="19"/>
        </w:rPr>
        <w:t xml:space="preserve"> </w:t>
      </w:r>
      <w:r>
        <w:rPr>
          <w:b/>
        </w:rPr>
        <w:t>С.</w:t>
      </w:r>
      <w:r>
        <w:rPr>
          <w:b/>
          <w:spacing w:val="20"/>
        </w:rPr>
        <w:t xml:space="preserve"> </w:t>
      </w:r>
      <w:r>
        <w:rPr>
          <w:b/>
        </w:rPr>
        <w:t>Пушкин.</w:t>
      </w:r>
      <w:r>
        <w:rPr>
          <w:b/>
          <w:spacing w:val="20"/>
        </w:rPr>
        <w:t xml:space="preserve"> </w:t>
      </w:r>
      <w:r>
        <w:t>Стихотворения</w:t>
      </w:r>
      <w:r>
        <w:rPr>
          <w:spacing w:val="20"/>
        </w:rPr>
        <w:t xml:space="preserve"> </w:t>
      </w:r>
      <w:r>
        <w:t>(не</w:t>
      </w:r>
      <w:r>
        <w:rPr>
          <w:spacing w:val="19"/>
        </w:rPr>
        <w:t xml:space="preserve"> </w:t>
      </w:r>
      <w:r>
        <w:t>менее</w:t>
      </w:r>
      <w:r>
        <w:rPr>
          <w:spacing w:val="20"/>
        </w:rPr>
        <w:t xml:space="preserve"> </w:t>
      </w:r>
      <w:r>
        <w:t>трёх).</w:t>
      </w:r>
      <w:r>
        <w:rPr>
          <w:spacing w:val="20"/>
        </w:rPr>
        <w:t xml:space="preserve"> </w:t>
      </w:r>
      <w:r>
        <w:t>«Зимнее</w:t>
      </w:r>
      <w:r>
        <w:rPr>
          <w:spacing w:val="20"/>
        </w:rPr>
        <w:t xml:space="preserve"> </w:t>
      </w:r>
      <w:r>
        <w:t>утро»,</w:t>
      </w:r>
      <w:r>
        <w:rPr>
          <w:spacing w:val="19"/>
        </w:rPr>
        <w:t xml:space="preserve"> </w:t>
      </w:r>
      <w:r>
        <w:t>«Зимний</w:t>
      </w:r>
      <w:r>
        <w:rPr>
          <w:spacing w:val="20"/>
        </w:rPr>
        <w:t xml:space="preserve"> </w:t>
      </w:r>
      <w:r>
        <w:t>вечер»,</w:t>
      </w:r>
      <w:r>
        <w:rPr>
          <w:spacing w:val="20"/>
        </w:rPr>
        <w:t xml:space="preserve"> </w:t>
      </w:r>
      <w:r>
        <w:t>«Няне»</w:t>
      </w:r>
      <w:r>
        <w:rPr>
          <w:spacing w:val="20"/>
        </w:rPr>
        <w:t xml:space="preserve"> </w:t>
      </w:r>
      <w:r>
        <w:t>и</w:t>
      </w:r>
      <w:r>
        <w:rPr>
          <w:spacing w:val="20"/>
        </w:rPr>
        <w:t xml:space="preserve"> </w:t>
      </w:r>
      <w:r>
        <w:rPr>
          <w:spacing w:val="-5"/>
        </w:rPr>
        <w:t>др.</w:t>
      </w:r>
    </w:p>
    <w:p w:rsidR="00C425EB" w:rsidRDefault="00C425EB">
      <w:pPr>
        <w:pStyle w:val="BodyText"/>
        <w:jc w:val="left"/>
      </w:pPr>
      <w:r>
        <w:t>«Сказка</w:t>
      </w:r>
      <w:r>
        <w:rPr>
          <w:spacing w:val="-2"/>
        </w:rPr>
        <w:t xml:space="preserve"> </w:t>
      </w:r>
      <w:r>
        <w:t>о</w:t>
      </w:r>
      <w:r>
        <w:rPr>
          <w:spacing w:val="-2"/>
        </w:rPr>
        <w:t xml:space="preserve"> </w:t>
      </w:r>
      <w:r>
        <w:t>мёртвой</w:t>
      </w:r>
      <w:r>
        <w:rPr>
          <w:spacing w:val="-2"/>
        </w:rPr>
        <w:t xml:space="preserve"> </w:t>
      </w:r>
      <w:r>
        <w:t>царевне</w:t>
      </w:r>
      <w:r>
        <w:rPr>
          <w:spacing w:val="-1"/>
        </w:rPr>
        <w:t xml:space="preserve"> </w:t>
      </w:r>
      <w:r>
        <w:t>и</w:t>
      </w:r>
      <w:r>
        <w:rPr>
          <w:spacing w:val="-2"/>
        </w:rPr>
        <w:t xml:space="preserve"> </w:t>
      </w:r>
      <w:r>
        <w:t>о</w:t>
      </w:r>
      <w:r>
        <w:rPr>
          <w:spacing w:val="-2"/>
        </w:rPr>
        <w:t xml:space="preserve"> </w:t>
      </w:r>
      <w:r>
        <w:t>семи</w:t>
      </w:r>
      <w:r>
        <w:rPr>
          <w:spacing w:val="-1"/>
        </w:rPr>
        <w:t xml:space="preserve"> </w:t>
      </w:r>
      <w:r>
        <w:rPr>
          <w:spacing w:val="-2"/>
        </w:rPr>
        <w:t>богатырях».</w:t>
      </w:r>
    </w:p>
    <w:p w:rsidR="00C425EB" w:rsidRDefault="00C425EB">
      <w:pPr>
        <w:ind w:left="996"/>
        <w:rPr>
          <w:sz w:val="24"/>
        </w:rPr>
      </w:pPr>
      <w:r>
        <w:rPr>
          <w:b/>
          <w:sz w:val="24"/>
        </w:rPr>
        <w:t>М.</w:t>
      </w:r>
      <w:r>
        <w:rPr>
          <w:b/>
          <w:spacing w:val="-5"/>
          <w:sz w:val="24"/>
        </w:rPr>
        <w:t xml:space="preserve"> </w:t>
      </w:r>
      <w:r>
        <w:rPr>
          <w:b/>
          <w:sz w:val="24"/>
        </w:rPr>
        <w:t>Ю.</w:t>
      </w:r>
      <w:r>
        <w:rPr>
          <w:b/>
          <w:spacing w:val="-3"/>
          <w:sz w:val="24"/>
        </w:rPr>
        <w:t xml:space="preserve"> </w:t>
      </w:r>
      <w:r>
        <w:rPr>
          <w:b/>
          <w:sz w:val="24"/>
        </w:rPr>
        <w:t>Лермонтов.</w:t>
      </w:r>
      <w:r>
        <w:rPr>
          <w:b/>
          <w:spacing w:val="-3"/>
          <w:sz w:val="24"/>
        </w:rPr>
        <w:t xml:space="preserve"> </w:t>
      </w:r>
      <w:r>
        <w:rPr>
          <w:sz w:val="24"/>
        </w:rPr>
        <w:t>Стихотворение</w:t>
      </w:r>
      <w:r>
        <w:rPr>
          <w:spacing w:val="-2"/>
          <w:sz w:val="24"/>
        </w:rPr>
        <w:t xml:space="preserve"> «Бородино».</w:t>
      </w:r>
    </w:p>
    <w:p w:rsidR="00C425EB" w:rsidRDefault="00C425EB">
      <w:pPr>
        <w:pStyle w:val="BodyText"/>
        <w:ind w:firstLine="600"/>
        <w:jc w:val="left"/>
      </w:pPr>
      <w:r>
        <w:rPr>
          <w:b/>
        </w:rPr>
        <w:t>Н.</w:t>
      </w:r>
      <w:r>
        <w:rPr>
          <w:b/>
          <w:spacing w:val="80"/>
        </w:rPr>
        <w:t xml:space="preserve"> </w:t>
      </w:r>
      <w:r>
        <w:rPr>
          <w:b/>
        </w:rPr>
        <w:t>В.</w:t>
      </w:r>
      <w:r>
        <w:rPr>
          <w:b/>
          <w:spacing w:val="80"/>
        </w:rPr>
        <w:t xml:space="preserve"> </w:t>
      </w:r>
      <w:r>
        <w:rPr>
          <w:b/>
        </w:rPr>
        <w:t>Гоголь.</w:t>
      </w:r>
      <w:r>
        <w:rPr>
          <w:b/>
          <w:spacing w:val="80"/>
        </w:rPr>
        <w:t xml:space="preserve"> </w:t>
      </w:r>
      <w:r>
        <w:t>Повесть</w:t>
      </w:r>
      <w:r>
        <w:rPr>
          <w:spacing w:val="80"/>
        </w:rPr>
        <w:t xml:space="preserve"> </w:t>
      </w:r>
      <w:r>
        <w:t>«Ночь</w:t>
      </w:r>
      <w:r>
        <w:rPr>
          <w:spacing w:val="80"/>
        </w:rPr>
        <w:t xml:space="preserve"> </w:t>
      </w:r>
      <w:r>
        <w:t>перед</w:t>
      </w:r>
      <w:r>
        <w:rPr>
          <w:spacing w:val="80"/>
        </w:rPr>
        <w:t xml:space="preserve"> </w:t>
      </w:r>
      <w:r>
        <w:t>Рождеством»</w:t>
      </w:r>
      <w:r>
        <w:rPr>
          <w:spacing w:val="80"/>
        </w:rPr>
        <w:t xml:space="preserve"> </w:t>
      </w:r>
      <w:r>
        <w:t>из</w:t>
      </w:r>
      <w:r>
        <w:rPr>
          <w:spacing w:val="80"/>
        </w:rPr>
        <w:t xml:space="preserve"> </w:t>
      </w:r>
      <w:r>
        <w:t>сборника</w:t>
      </w:r>
      <w:r>
        <w:rPr>
          <w:spacing w:val="80"/>
        </w:rPr>
        <w:t xml:space="preserve"> </w:t>
      </w:r>
      <w:r>
        <w:t>«Вечера</w:t>
      </w:r>
      <w:r>
        <w:rPr>
          <w:spacing w:val="80"/>
        </w:rPr>
        <w:t xml:space="preserve"> </w:t>
      </w:r>
      <w:r>
        <w:t>на</w:t>
      </w:r>
      <w:r>
        <w:rPr>
          <w:spacing w:val="80"/>
        </w:rPr>
        <w:t xml:space="preserve"> </w:t>
      </w:r>
      <w:r>
        <w:t>хуторе</w:t>
      </w:r>
      <w:r>
        <w:rPr>
          <w:spacing w:val="80"/>
        </w:rPr>
        <w:t xml:space="preserve"> </w:t>
      </w:r>
      <w:r>
        <w:t xml:space="preserve">близ </w:t>
      </w:r>
      <w:r>
        <w:rPr>
          <w:spacing w:val="-2"/>
        </w:rPr>
        <w:t>Диканьки».</w:t>
      </w:r>
    </w:p>
    <w:p w:rsidR="00C425EB" w:rsidRDefault="00C425EB">
      <w:pPr>
        <w:pStyle w:val="Heading2"/>
        <w:jc w:val="left"/>
      </w:pPr>
      <w:r>
        <w:t>Литература</w:t>
      </w:r>
      <w:r>
        <w:rPr>
          <w:spacing w:val="-7"/>
        </w:rPr>
        <w:t xml:space="preserve"> </w:t>
      </w:r>
      <w:r>
        <w:t>второй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spacing w:before="62"/>
        <w:ind w:left="996"/>
        <w:jc w:val="both"/>
        <w:rPr>
          <w:sz w:val="24"/>
        </w:rPr>
      </w:pPr>
      <w:r>
        <w:rPr>
          <w:b/>
          <w:sz w:val="24"/>
        </w:rPr>
        <w:t>И.</w:t>
      </w:r>
      <w:r>
        <w:rPr>
          <w:b/>
          <w:spacing w:val="-2"/>
          <w:sz w:val="24"/>
        </w:rPr>
        <w:t xml:space="preserve"> </w:t>
      </w:r>
      <w:r>
        <w:rPr>
          <w:b/>
          <w:sz w:val="24"/>
        </w:rPr>
        <w:t>С.</w:t>
      </w:r>
      <w:r>
        <w:rPr>
          <w:b/>
          <w:spacing w:val="-1"/>
          <w:sz w:val="24"/>
        </w:rPr>
        <w:t xml:space="preserve"> </w:t>
      </w:r>
      <w:r>
        <w:rPr>
          <w:b/>
          <w:sz w:val="24"/>
        </w:rPr>
        <w:t>Тургенев.</w:t>
      </w:r>
      <w:r>
        <w:rPr>
          <w:b/>
          <w:spacing w:val="-1"/>
          <w:sz w:val="24"/>
        </w:rPr>
        <w:t xml:space="preserve"> </w:t>
      </w:r>
      <w:r>
        <w:rPr>
          <w:sz w:val="24"/>
        </w:rPr>
        <w:t>Рассказ</w:t>
      </w:r>
      <w:r>
        <w:rPr>
          <w:spacing w:val="-1"/>
          <w:sz w:val="24"/>
        </w:rPr>
        <w:t xml:space="preserve"> </w:t>
      </w:r>
      <w:r>
        <w:rPr>
          <w:spacing w:val="-2"/>
          <w:sz w:val="24"/>
        </w:rPr>
        <w:t>«Муму».</w:t>
      </w:r>
    </w:p>
    <w:p w:rsidR="00C425EB" w:rsidRDefault="00C425EB">
      <w:pPr>
        <w:pStyle w:val="BodyText"/>
        <w:ind w:left="996"/>
      </w:pPr>
      <w:r>
        <w:rPr>
          <w:b/>
        </w:rPr>
        <w:t>Н.</w:t>
      </w:r>
      <w:r>
        <w:rPr>
          <w:b/>
          <w:spacing w:val="59"/>
        </w:rPr>
        <w:t xml:space="preserve"> </w:t>
      </w:r>
      <w:r>
        <w:rPr>
          <w:b/>
        </w:rPr>
        <w:t>А.</w:t>
      </w:r>
      <w:r>
        <w:rPr>
          <w:b/>
          <w:spacing w:val="59"/>
        </w:rPr>
        <w:t xml:space="preserve"> </w:t>
      </w:r>
      <w:r>
        <w:rPr>
          <w:b/>
        </w:rPr>
        <w:t>Некрасов.</w:t>
      </w:r>
      <w:r>
        <w:rPr>
          <w:b/>
          <w:spacing w:val="60"/>
        </w:rPr>
        <w:t xml:space="preserve"> </w:t>
      </w:r>
      <w:r>
        <w:t>Стихотворения</w:t>
      </w:r>
      <w:r>
        <w:rPr>
          <w:spacing w:val="59"/>
        </w:rPr>
        <w:t xml:space="preserve"> </w:t>
      </w:r>
      <w:r>
        <w:t>(не</w:t>
      </w:r>
      <w:r>
        <w:rPr>
          <w:spacing w:val="59"/>
        </w:rPr>
        <w:t xml:space="preserve"> </w:t>
      </w:r>
      <w:r>
        <w:t>менее</w:t>
      </w:r>
      <w:r>
        <w:rPr>
          <w:spacing w:val="59"/>
        </w:rPr>
        <w:t xml:space="preserve"> </w:t>
      </w:r>
      <w:r>
        <w:t>двух).</w:t>
      </w:r>
      <w:r>
        <w:rPr>
          <w:spacing w:val="59"/>
        </w:rPr>
        <w:t xml:space="preserve"> </w:t>
      </w:r>
      <w:r>
        <w:t>«Крестьянские</w:t>
      </w:r>
      <w:r>
        <w:rPr>
          <w:spacing w:val="59"/>
        </w:rPr>
        <w:t xml:space="preserve"> </w:t>
      </w:r>
      <w:r>
        <w:t>дети»,</w:t>
      </w:r>
      <w:r>
        <w:rPr>
          <w:spacing w:val="59"/>
        </w:rPr>
        <w:t xml:space="preserve"> </w:t>
      </w:r>
      <w:r>
        <w:t>«Школьник»</w:t>
      </w:r>
      <w:r>
        <w:rPr>
          <w:spacing w:val="59"/>
        </w:rPr>
        <w:t xml:space="preserve"> </w:t>
      </w:r>
      <w:r>
        <w:t>и</w:t>
      </w:r>
      <w:r>
        <w:rPr>
          <w:spacing w:val="60"/>
        </w:rPr>
        <w:t xml:space="preserve"> </w:t>
      </w:r>
      <w:r>
        <w:rPr>
          <w:spacing w:val="-5"/>
        </w:rPr>
        <w:t>др.</w:t>
      </w:r>
    </w:p>
    <w:p w:rsidR="00C425EB" w:rsidRDefault="00C425EB">
      <w:pPr>
        <w:pStyle w:val="BodyText"/>
      </w:pPr>
      <w:r>
        <w:t>Поэма</w:t>
      </w:r>
      <w:r>
        <w:rPr>
          <w:spacing w:val="-2"/>
        </w:rPr>
        <w:t xml:space="preserve"> </w:t>
      </w:r>
      <w:r>
        <w:t>«Мороз,</w:t>
      </w:r>
      <w:r>
        <w:rPr>
          <w:spacing w:val="-2"/>
        </w:rPr>
        <w:t xml:space="preserve"> </w:t>
      </w:r>
      <w:r>
        <w:t>Красный</w:t>
      </w:r>
      <w:r>
        <w:rPr>
          <w:spacing w:val="-2"/>
        </w:rPr>
        <w:t xml:space="preserve"> </w:t>
      </w:r>
      <w:r>
        <w:t>нос»</w:t>
      </w:r>
      <w:r>
        <w:rPr>
          <w:spacing w:val="-2"/>
        </w:rPr>
        <w:t xml:space="preserve"> (фрагмент).</w:t>
      </w:r>
    </w:p>
    <w:p w:rsidR="00C425EB" w:rsidRDefault="00C425EB">
      <w:pPr>
        <w:ind w:left="996"/>
        <w:jc w:val="both"/>
        <w:rPr>
          <w:sz w:val="24"/>
        </w:rPr>
      </w:pPr>
      <w:r>
        <w:rPr>
          <w:b/>
          <w:sz w:val="24"/>
        </w:rPr>
        <w:t>Л.</w:t>
      </w:r>
      <w:r>
        <w:rPr>
          <w:b/>
          <w:spacing w:val="-2"/>
          <w:sz w:val="24"/>
        </w:rPr>
        <w:t xml:space="preserve"> </w:t>
      </w:r>
      <w:r>
        <w:rPr>
          <w:b/>
          <w:sz w:val="24"/>
        </w:rPr>
        <w:t>Н.</w:t>
      </w:r>
      <w:r>
        <w:rPr>
          <w:b/>
          <w:spacing w:val="-1"/>
          <w:sz w:val="24"/>
        </w:rPr>
        <w:t xml:space="preserve"> </w:t>
      </w:r>
      <w:r>
        <w:rPr>
          <w:b/>
          <w:sz w:val="24"/>
        </w:rPr>
        <w:t>Толстой.</w:t>
      </w:r>
      <w:r>
        <w:rPr>
          <w:b/>
          <w:spacing w:val="-2"/>
          <w:sz w:val="24"/>
        </w:rPr>
        <w:t xml:space="preserve"> </w:t>
      </w:r>
      <w:r>
        <w:rPr>
          <w:sz w:val="24"/>
        </w:rPr>
        <w:t>Рассказ</w:t>
      </w:r>
      <w:r>
        <w:rPr>
          <w:spacing w:val="-1"/>
          <w:sz w:val="24"/>
        </w:rPr>
        <w:t xml:space="preserve"> </w:t>
      </w:r>
      <w:r>
        <w:rPr>
          <w:sz w:val="24"/>
        </w:rPr>
        <w:t>«Кавказский</w:t>
      </w:r>
      <w:r>
        <w:rPr>
          <w:spacing w:val="-1"/>
          <w:sz w:val="24"/>
        </w:rPr>
        <w:t xml:space="preserve"> </w:t>
      </w:r>
      <w:r>
        <w:rPr>
          <w:spacing w:val="-2"/>
          <w:sz w:val="24"/>
        </w:rPr>
        <w:t>пленник».</w:t>
      </w:r>
    </w:p>
    <w:p w:rsidR="00C425EB" w:rsidRDefault="00C425EB">
      <w:pPr>
        <w:pStyle w:val="Heading2"/>
      </w:pPr>
      <w:r>
        <w:t>Литература</w:t>
      </w:r>
      <w:r>
        <w:rPr>
          <w:spacing w:val="-4"/>
        </w:rPr>
        <w:t xml:space="preserve"> </w:t>
      </w:r>
      <w:r>
        <w:t>XIX–ХХ</w:t>
      </w:r>
      <w:r>
        <w:rPr>
          <w:spacing w:val="-4"/>
        </w:rPr>
        <w:t xml:space="preserve"> </w:t>
      </w:r>
      <w:r>
        <w:rPr>
          <w:spacing w:val="-2"/>
        </w:rPr>
        <w:t>веков.</w:t>
      </w:r>
    </w:p>
    <w:p w:rsidR="00C425EB" w:rsidRDefault="00C425EB">
      <w:pPr>
        <w:ind w:left="396" w:right="683" w:firstLine="600"/>
        <w:jc w:val="both"/>
        <w:rPr>
          <w:sz w:val="24"/>
        </w:rPr>
      </w:pPr>
      <w:r>
        <w:rPr>
          <w:b/>
          <w:sz w:val="24"/>
        </w:rPr>
        <w:t xml:space="preserve">Стихотворения отечественных поэтов XIX–ХХ веков о родной природе и о связи человека с Родиной </w:t>
      </w:r>
      <w:r>
        <w:rPr>
          <w:sz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p>
    <w:p w:rsidR="00C425EB" w:rsidRDefault="00C425EB">
      <w:pPr>
        <w:pStyle w:val="Heading2"/>
      </w:pPr>
      <w:r>
        <w:t>Юмористические</w:t>
      </w:r>
      <w:r>
        <w:rPr>
          <w:spacing w:val="-6"/>
        </w:rPr>
        <w:t xml:space="preserve"> </w:t>
      </w:r>
      <w:r>
        <w:t>рассказы</w:t>
      </w:r>
      <w:r>
        <w:rPr>
          <w:spacing w:val="-4"/>
        </w:rPr>
        <w:t xml:space="preserve"> </w:t>
      </w:r>
      <w:r>
        <w:t>отечественных</w:t>
      </w:r>
      <w:r>
        <w:rPr>
          <w:spacing w:val="-3"/>
        </w:rPr>
        <w:t xml:space="preserve"> </w:t>
      </w:r>
      <w:r>
        <w:t>писателей</w:t>
      </w:r>
      <w:r>
        <w:rPr>
          <w:spacing w:val="-4"/>
        </w:rPr>
        <w:t xml:space="preserve"> </w:t>
      </w:r>
      <w:r>
        <w:t>XIX–</w:t>
      </w:r>
      <w:r>
        <w:rPr>
          <w:spacing w:val="-4"/>
        </w:rPr>
        <w:t xml:space="preserve"> </w:t>
      </w:r>
      <w:r>
        <w:t>XX</w:t>
      </w:r>
      <w:r>
        <w:rPr>
          <w:spacing w:val="-3"/>
        </w:rPr>
        <w:t xml:space="preserve"> </w:t>
      </w:r>
      <w:r>
        <w:rPr>
          <w:spacing w:val="-2"/>
        </w:rPr>
        <w:t>веков.</w:t>
      </w:r>
    </w:p>
    <w:p w:rsidR="00C425EB" w:rsidRDefault="00C425EB">
      <w:pPr>
        <w:pStyle w:val="BodyText"/>
        <w:ind w:left="996"/>
      </w:pPr>
      <w:r>
        <w:rPr>
          <w:b/>
        </w:rPr>
        <w:t>А.</w:t>
      </w:r>
      <w:r>
        <w:rPr>
          <w:b/>
          <w:spacing w:val="64"/>
          <w:w w:val="150"/>
        </w:rPr>
        <w:t xml:space="preserve"> </w:t>
      </w:r>
      <w:r>
        <w:rPr>
          <w:b/>
        </w:rPr>
        <w:t>П.</w:t>
      </w:r>
      <w:r>
        <w:rPr>
          <w:b/>
          <w:spacing w:val="65"/>
          <w:w w:val="150"/>
        </w:rPr>
        <w:t xml:space="preserve"> </w:t>
      </w:r>
      <w:r>
        <w:rPr>
          <w:b/>
        </w:rPr>
        <w:t>Чехов</w:t>
      </w:r>
      <w:r>
        <w:rPr>
          <w:b/>
          <w:spacing w:val="65"/>
          <w:w w:val="150"/>
        </w:rPr>
        <w:t xml:space="preserve"> </w:t>
      </w:r>
      <w:r>
        <w:t>(два</w:t>
      </w:r>
      <w:r>
        <w:rPr>
          <w:spacing w:val="65"/>
          <w:w w:val="150"/>
        </w:rPr>
        <w:t xml:space="preserve"> </w:t>
      </w:r>
      <w:r>
        <w:t>рассказа</w:t>
      </w:r>
      <w:r>
        <w:rPr>
          <w:spacing w:val="65"/>
          <w:w w:val="150"/>
        </w:rPr>
        <w:t xml:space="preserve"> </w:t>
      </w:r>
      <w:r>
        <w:t>по</w:t>
      </w:r>
      <w:r>
        <w:rPr>
          <w:spacing w:val="64"/>
          <w:w w:val="150"/>
        </w:rPr>
        <w:t xml:space="preserve"> </w:t>
      </w:r>
      <w:r>
        <w:t>выбору).</w:t>
      </w:r>
      <w:r>
        <w:rPr>
          <w:spacing w:val="65"/>
          <w:w w:val="150"/>
        </w:rPr>
        <w:t xml:space="preserve"> </w:t>
      </w:r>
      <w:r>
        <w:t>Например,</w:t>
      </w:r>
      <w:r>
        <w:rPr>
          <w:spacing w:val="65"/>
          <w:w w:val="150"/>
        </w:rPr>
        <w:t xml:space="preserve"> </w:t>
      </w:r>
      <w:r>
        <w:t>«Лошадиная</w:t>
      </w:r>
      <w:r>
        <w:rPr>
          <w:spacing w:val="65"/>
          <w:w w:val="150"/>
        </w:rPr>
        <w:t xml:space="preserve"> </w:t>
      </w:r>
      <w:r>
        <w:t>фамилия»,</w:t>
      </w:r>
      <w:r>
        <w:rPr>
          <w:spacing w:val="65"/>
          <w:w w:val="150"/>
        </w:rPr>
        <w:t xml:space="preserve"> </w:t>
      </w:r>
      <w:r>
        <w:rPr>
          <w:spacing w:val="-2"/>
        </w:rPr>
        <w:t>«Мальчики»,</w:t>
      </w:r>
    </w:p>
    <w:p w:rsidR="00C425EB" w:rsidRDefault="00C425EB">
      <w:pPr>
        <w:pStyle w:val="BodyText"/>
      </w:pPr>
      <w:r>
        <w:t>«Хирургия»</w:t>
      </w:r>
      <w:r>
        <w:rPr>
          <w:spacing w:val="-4"/>
        </w:rPr>
        <w:t xml:space="preserve"> </w:t>
      </w:r>
      <w:r>
        <w:t>и</w:t>
      </w:r>
      <w:r>
        <w:rPr>
          <w:spacing w:val="-4"/>
        </w:rPr>
        <w:t xml:space="preserve"> </w:t>
      </w:r>
      <w:r>
        <w:rPr>
          <w:spacing w:val="-5"/>
        </w:rPr>
        <w:t>др.</w:t>
      </w:r>
    </w:p>
    <w:p w:rsidR="00C425EB" w:rsidRDefault="00C425EB">
      <w:pPr>
        <w:pStyle w:val="BodyText"/>
        <w:ind w:left="996"/>
      </w:pPr>
      <w:r>
        <w:rPr>
          <w:b/>
        </w:rPr>
        <w:t>М.</w:t>
      </w:r>
      <w:r>
        <w:rPr>
          <w:b/>
          <w:spacing w:val="43"/>
        </w:rPr>
        <w:t xml:space="preserve"> </w:t>
      </w:r>
      <w:r>
        <w:rPr>
          <w:b/>
        </w:rPr>
        <w:t>М.</w:t>
      </w:r>
      <w:r>
        <w:rPr>
          <w:b/>
          <w:spacing w:val="46"/>
        </w:rPr>
        <w:t xml:space="preserve"> </w:t>
      </w:r>
      <w:r>
        <w:rPr>
          <w:b/>
        </w:rPr>
        <w:t>Зощенко</w:t>
      </w:r>
      <w:r>
        <w:rPr>
          <w:b/>
          <w:spacing w:val="46"/>
        </w:rPr>
        <w:t xml:space="preserve"> </w:t>
      </w:r>
      <w:r>
        <w:t>(два</w:t>
      </w:r>
      <w:r>
        <w:rPr>
          <w:spacing w:val="46"/>
        </w:rPr>
        <w:t xml:space="preserve"> </w:t>
      </w:r>
      <w:r>
        <w:t>рассказа</w:t>
      </w:r>
      <w:r>
        <w:rPr>
          <w:spacing w:val="46"/>
        </w:rPr>
        <w:t xml:space="preserve"> </w:t>
      </w:r>
      <w:r>
        <w:t>по</w:t>
      </w:r>
      <w:r>
        <w:rPr>
          <w:spacing w:val="46"/>
        </w:rPr>
        <w:t xml:space="preserve"> </w:t>
      </w:r>
      <w:r>
        <w:t>выбору).</w:t>
      </w:r>
      <w:r>
        <w:rPr>
          <w:spacing w:val="45"/>
        </w:rPr>
        <w:t xml:space="preserve"> </w:t>
      </w:r>
      <w:r>
        <w:t>Например,</w:t>
      </w:r>
      <w:r>
        <w:rPr>
          <w:spacing w:val="46"/>
        </w:rPr>
        <w:t xml:space="preserve"> </w:t>
      </w:r>
      <w:r>
        <w:t>«Галоша»,</w:t>
      </w:r>
      <w:r>
        <w:rPr>
          <w:spacing w:val="46"/>
        </w:rPr>
        <w:t xml:space="preserve"> </w:t>
      </w:r>
      <w:r>
        <w:t>«Лёля</w:t>
      </w:r>
      <w:r>
        <w:rPr>
          <w:spacing w:val="46"/>
        </w:rPr>
        <w:t xml:space="preserve"> </w:t>
      </w:r>
      <w:r>
        <w:t>и</w:t>
      </w:r>
      <w:r>
        <w:rPr>
          <w:spacing w:val="46"/>
        </w:rPr>
        <w:t xml:space="preserve"> </w:t>
      </w:r>
      <w:r>
        <w:t>Минька»,</w:t>
      </w:r>
      <w:r>
        <w:rPr>
          <w:spacing w:val="46"/>
        </w:rPr>
        <w:t xml:space="preserve"> </w:t>
      </w:r>
      <w:r>
        <w:rPr>
          <w:spacing w:val="-2"/>
        </w:rPr>
        <w:t>«Ёлка»,</w:t>
      </w:r>
    </w:p>
    <w:p w:rsidR="00C425EB" w:rsidRDefault="00C425EB">
      <w:pPr>
        <w:pStyle w:val="BodyText"/>
      </w:pPr>
      <w:r>
        <w:t>«Золотые</w:t>
      </w:r>
      <w:r>
        <w:rPr>
          <w:spacing w:val="-3"/>
        </w:rPr>
        <w:t xml:space="preserve"> </w:t>
      </w:r>
      <w:r>
        <w:t>слова»,</w:t>
      </w:r>
      <w:r>
        <w:rPr>
          <w:spacing w:val="-3"/>
        </w:rPr>
        <w:t xml:space="preserve"> </w:t>
      </w:r>
      <w:r>
        <w:t>«Встреча»</w:t>
      </w:r>
      <w:r>
        <w:rPr>
          <w:spacing w:val="-3"/>
        </w:rPr>
        <w:t xml:space="preserve"> </w:t>
      </w:r>
      <w:r>
        <w:t>и</w:t>
      </w:r>
      <w:r>
        <w:rPr>
          <w:spacing w:val="-2"/>
        </w:rPr>
        <w:t xml:space="preserve"> </w:t>
      </w:r>
      <w:r>
        <w:rPr>
          <w:spacing w:val="-5"/>
        </w:rPr>
        <w:t>др.</w:t>
      </w:r>
    </w:p>
    <w:p w:rsidR="00C425EB" w:rsidRDefault="00C425EB">
      <w:pPr>
        <w:ind w:left="396" w:right="679" w:firstLine="600"/>
        <w:jc w:val="both"/>
        <w:rPr>
          <w:sz w:val="24"/>
        </w:rPr>
      </w:pPr>
      <w:r>
        <w:rPr>
          <w:b/>
          <w:sz w:val="24"/>
        </w:rPr>
        <w:t>Произведения</w:t>
      </w:r>
      <w:r>
        <w:rPr>
          <w:b/>
          <w:spacing w:val="-3"/>
          <w:sz w:val="24"/>
        </w:rPr>
        <w:t xml:space="preserve"> </w:t>
      </w:r>
      <w:r>
        <w:rPr>
          <w:b/>
          <w:sz w:val="24"/>
        </w:rPr>
        <w:t>отечественной</w:t>
      </w:r>
      <w:r>
        <w:rPr>
          <w:b/>
          <w:spacing w:val="-3"/>
          <w:sz w:val="24"/>
        </w:rPr>
        <w:t xml:space="preserve"> </w:t>
      </w:r>
      <w:r>
        <w:rPr>
          <w:b/>
          <w:sz w:val="24"/>
        </w:rPr>
        <w:t>литературы</w:t>
      </w:r>
      <w:r>
        <w:rPr>
          <w:b/>
          <w:spacing w:val="-3"/>
          <w:sz w:val="24"/>
        </w:rPr>
        <w:t xml:space="preserve"> </w:t>
      </w:r>
      <w:r>
        <w:rPr>
          <w:b/>
          <w:sz w:val="24"/>
        </w:rPr>
        <w:t>о</w:t>
      </w:r>
      <w:r>
        <w:rPr>
          <w:b/>
          <w:spacing w:val="-3"/>
          <w:sz w:val="24"/>
        </w:rPr>
        <w:t xml:space="preserve"> </w:t>
      </w:r>
      <w:r>
        <w:rPr>
          <w:b/>
          <w:sz w:val="24"/>
        </w:rPr>
        <w:t>природе</w:t>
      </w:r>
      <w:r>
        <w:rPr>
          <w:b/>
          <w:spacing w:val="-3"/>
          <w:sz w:val="24"/>
        </w:rPr>
        <w:t xml:space="preserve"> </w:t>
      </w:r>
      <w:r>
        <w:rPr>
          <w:b/>
          <w:sz w:val="24"/>
        </w:rPr>
        <w:t>и</w:t>
      </w:r>
      <w:r>
        <w:rPr>
          <w:b/>
          <w:spacing w:val="-3"/>
          <w:sz w:val="24"/>
        </w:rPr>
        <w:t xml:space="preserve"> </w:t>
      </w:r>
      <w:r>
        <w:rPr>
          <w:b/>
          <w:sz w:val="24"/>
        </w:rPr>
        <w:t xml:space="preserve">животных </w:t>
      </w:r>
      <w:r>
        <w:rPr>
          <w:sz w:val="24"/>
        </w:rPr>
        <w:t>(не</w:t>
      </w:r>
      <w:r>
        <w:rPr>
          <w:spacing w:val="-3"/>
          <w:sz w:val="24"/>
        </w:rPr>
        <w:t xml:space="preserve"> </w:t>
      </w:r>
      <w:r>
        <w:rPr>
          <w:sz w:val="24"/>
        </w:rPr>
        <w:t>менее</w:t>
      </w:r>
      <w:r>
        <w:rPr>
          <w:spacing w:val="-3"/>
          <w:sz w:val="24"/>
        </w:rPr>
        <w:t xml:space="preserve"> </w:t>
      </w:r>
      <w:r>
        <w:rPr>
          <w:sz w:val="24"/>
        </w:rPr>
        <w:t>двух).</w:t>
      </w:r>
      <w:r>
        <w:rPr>
          <w:spacing w:val="-3"/>
          <w:sz w:val="24"/>
        </w:rPr>
        <w:t xml:space="preserve"> </w:t>
      </w:r>
      <w:r>
        <w:rPr>
          <w:sz w:val="24"/>
        </w:rPr>
        <w:t>Например, А. И. Куприна, М. М. Пришвина, К. Г. Паустовского.</w:t>
      </w:r>
    </w:p>
    <w:p w:rsidR="00C425EB" w:rsidRDefault="00C425EB">
      <w:pPr>
        <w:ind w:left="996"/>
        <w:jc w:val="both"/>
        <w:rPr>
          <w:sz w:val="24"/>
        </w:rPr>
      </w:pPr>
      <w:r>
        <w:rPr>
          <w:b/>
          <w:sz w:val="24"/>
        </w:rPr>
        <w:t>А.</w:t>
      </w:r>
      <w:r>
        <w:rPr>
          <w:b/>
          <w:spacing w:val="-2"/>
          <w:sz w:val="24"/>
        </w:rPr>
        <w:t xml:space="preserve"> </w:t>
      </w:r>
      <w:r>
        <w:rPr>
          <w:b/>
          <w:sz w:val="24"/>
        </w:rPr>
        <w:t>П.</w:t>
      </w:r>
      <w:r>
        <w:rPr>
          <w:b/>
          <w:spacing w:val="-2"/>
          <w:sz w:val="24"/>
        </w:rPr>
        <w:t xml:space="preserve"> </w:t>
      </w:r>
      <w:r>
        <w:rPr>
          <w:b/>
          <w:sz w:val="24"/>
        </w:rPr>
        <w:t>Платонов.</w:t>
      </w:r>
      <w:r>
        <w:rPr>
          <w:b/>
          <w:spacing w:val="-3"/>
          <w:sz w:val="24"/>
        </w:rPr>
        <w:t xml:space="preserve"> </w:t>
      </w:r>
      <w:r>
        <w:rPr>
          <w:sz w:val="24"/>
        </w:rPr>
        <w:t>Рассказы</w:t>
      </w:r>
      <w:r>
        <w:rPr>
          <w:spacing w:val="-2"/>
          <w:sz w:val="24"/>
        </w:rPr>
        <w:t xml:space="preserve"> </w:t>
      </w:r>
      <w:r>
        <w:rPr>
          <w:sz w:val="24"/>
        </w:rPr>
        <w:t>(один</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«Корова»,</w:t>
      </w:r>
      <w:r>
        <w:rPr>
          <w:spacing w:val="-2"/>
          <w:sz w:val="24"/>
        </w:rPr>
        <w:t xml:space="preserve"> </w:t>
      </w:r>
      <w:r>
        <w:rPr>
          <w:sz w:val="24"/>
        </w:rPr>
        <w:t>«Никита»</w:t>
      </w:r>
      <w:r>
        <w:rPr>
          <w:spacing w:val="-2"/>
          <w:sz w:val="24"/>
        </w:rPr>
        <w:t xml:space="preserve"> </w:t>
      </w:r>
      <w:r>
        <w:rPr>
          <w:sz w:val="24"/>
        </w:rPr>
        <w:t>и</w:t>
      </w:r>
      <w:r>
        <w:rPr>
          <w:spacing w:val="-2"/>
          <w:sz w:val="24"/>
        </w:rPr>
        <w:t xml:space="preserve"> </w:t>
      </w:r>
      <w:r>
        <w:rPr>
          <w:spacing w:val="-5"/>
          <w:sz w:val="24"/>
        </w:rPr>
        <w:t>др.</w:t>
      </w:r>
    </w:p>
    <w:p w:rsidR="00C425EB" w:rsidRDefault="00C425EB">
      <w:pPr>
        <w:ind w:left="996"/>
        <w:jc w:val="both"/>
        <w:rPr>
          <w:sz w:val="24"/>
        </w:rPr>
      </w:pPr>
      <w:r>
        <w:rPr>
          <w:b/>
          <w:sz w:val="24"/>
        </w:rPr>
        <w:t>В.</w:t>
      </w:r>
      <w:r>
        <w:rPr>
          <w:b/>
          <w:spacing w:val="-2"/>
          <w:sz w:val="24"/>
        </w:rPr>
        <w:t xml:space="preserve"> </w:t>
      </w:r>
      <w:r>
        <w:rPr>
          <w:b/>
          <w:sz w:val="24"/>
        </w:rPr>
        <w:t>П.</w:t>
      </w:r>
      <w:r>
        <w:rPr>
          <w:b/>
          <w:spacing w:val="-2"/>
          <w:sz w:val="24"/>
        </w:rPr>
        <w:t xml:space="preserve"> </w:t>
      </w:r>
      <w:r>
        <w:rPr>
          <w:b/>
          <w:sz w:val="24"/>
        </w:rPr>
        <w:t>Астафьев.</w:t>
      </w:r>
      <w:r>
        <w:rPr>
          <w:b/>
          <w:spacing w:val="-1"/>
          <w:sz w:val="24"/>
        </w:rPr>
        <w:t xml:space="preserve"> </w:t>
      </w:r>
      <w:r>
        <w:rPr>
          <w:sz w:val="24"/>
        </w:rPr>
        <w:t>Рассказ</w:t>
      </w:r>
      <w:r>
        <w:rPr>
          <w:spacing w:val="-2"/>
          <w:sz w:val="24"/>
        </w:rPr>
        <w:t xml:space="preserve"> </w:t>
      </w:r>
      <w:r>
        <w:rPr>
          <w:sz w:val="24"/>
        </w:rPr>
        <w:t>«Васюткино</w:t>
      </w:r>
      <w:r>
        <w:rPr>
          <w:spacing w:val="-1"/>
          <w:sz w:val="24"/>
        </w:rPr>
        <w:t xml:space="preserve"> </w:t>
      </w:r>
      <w:r>
        <w:rPr>
          <w:spacing w:val="-2"/>
          <w:sz w:val="24"/>
        </w:rPr>
        <w:t>озеро».</w:t>
      </w:r>
    </w:p>
    <w:p w:rsidR="00C425EB" w:rsidRDefault="00C425EB">
      <w:pPr>
        <w:pStyle w:val="Heading2"/>
      </w:pPr>
      <w:r>
        <w:t>Литература</w:t>
      </w:r>
      <w:r>
        <w:rPr>
          <w:spacing w:val="-4"/>
        </w:rPr>
        <w:t xml:space="preserve"> </w:t>
      </w:r>
      <w:r>
        <w:t>XX–XXI</w:t>
      </w:r>
      <w:r>
        <w:rPr>
          <w:spacing w:val="-4"/>
        </w:rPr>
        <w:t xml:space="preserve"> </w:t>
      </w:r>
      <w:r>
        <w:rPr>
          <w:spacing w:val="-2"/>
        </w:rPr>
        <w:t>веков.</w:t>
      </w:r>
    </w:p>
    <w:p w:rsidR="00C425EB" w:rsidRDefault="00C425EB">
      <w:pPr>
        <w:ind w:left="396" w:right="678" w:firstLine="600"/>
        <w:jc w:val="both"/>
        <w:rPr>
          <w:sz w:val="24"/>
        </w:rPr>
      </w:pPr>
      <w:r>
        <w:rPr>
          <w:b/>
          <w:sz w:val="24"/>
        </w:rPr>
        <w:t xml:space="preserve">Произведения отечественной литературы на тему «Человек на войне» </w:t>
      </w:r>
      <w:r>
        <w:rPr>
          <w:sz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rsidR="00C425EB" w:rsidRDefault="00C425EB">
      <w:pPr>
        <w:ind w:left="396" w:right="678" w:firstLine="600"/>
        <w:jc w:val="both"/>
        <w:rPr>
          <w:sz w:val="24"/>
        </w:rPr>
      </w:pPr>
      <w:r>
        <w:rPr>
          <w:b/>
          <w:sz w:val="24"/>
        </w:rPr>
        <w:t xml:space="preserve">Произведения отечественных писателей XIX–XXI веков на тему детства </w:t>
      </w:r>
      <w:r>
        <w:rPr>
          <w:sz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C425EB" w:rsidRDefault="00C425EB">
      <w:pPr>
        <w:ind w:left="396" w:right="678" w:firstLine="600"/>
        <w:jc w:val="both"/>
        <w:rPr>
          <w:sz w:val="24"/>
        </w:rPr>
      </w:pPr>
      <w:r>
        <w:rPr>
          <w:b/>
          <w:sz w:val="24"/>
        </w:rPr>
        <w:t xml:space="preserve">Произведения приключенческого жанра отечественных писателей </w:t>
      </w:r>
      <w:r>
        <w:rPr>
          <w:sz w:val="24"/>
        </w:rPr>
        <w:t>(одно по выбору). Например, К. Булычёв. «Девочка, с которой ничего не случится», «Миллион приключений» и др. (главы по выбору).</w:t>
      </w:r>
    </w:p>
    <w:p w:rsidR="00C425EB" w:rsidRDefault="00C425EB">
      <w:pPr>
        <w:ind w:left="396" w:right="679" w:firstLine="600"/>
        <w:jc w:val="both"/>
        <w:rPr>
          <w:sz w:val="24"/>
        </w:rPr>
      </w:pPr>
      <w:r>
        <w:rPr>
          <w:b/>
          <w:sz w:val="24"/>
        </w:rPr>
        <w:t>Литература</w:t>
      </w:r>
      <w:r>
        <w:rPr>
          <w:b/>
          <w:spacing w:val="-2"/>
          <w:sz w:val="24"/>
        </w:rPr>
        <w:t xml:space="preserve"> </w:t>
      </w:r>
      <w:r>
        <w:rPr>
          <w:b/>
          <w:sz w:val="24"/>
        </w:rPr>
        <w:t>народов</w:t>
      </w:r>
      <w:r>
        <w:rPr>
          <w:b/>
          <w:spacing w:val="-2"/>
          <w:sz w:val="24"/>
        </w:rPr>
        <w:t xml:space="preserve"> </w:t>
      </w:r>
      <w:r>
        <w:rPr>
          <w:b/>
          <w:sz w:val="24"/>
        </w:rPr>
        <w:t>Российской</w:t>
      </w:r>
      <w:r>
        <w:rPr>
          <w:b/>
          <w:spacing w:val="-2"/>
          <w:sz w:val="24"/>
        </w:rPr>
        <w:t xml:space="preserve"> </w:t>
      </w:r>
      <w:r>
        <w:rPr>
          <w:b/>
          <w:sz w:val="24"/>
        </w:rPr>
        <w:t>Федерации.</w:t>
      </w:r>
      <w:r>
        <w:rPr>
          <w:b/>
          <w:spacing w:val="-2"/>
          <w:sz w:val="24"/>
        </w:rPr>
        <w:t xml:space="preserve"> </w:t>
      </w:r>
      <w:r>
        <w:rPr>
          <w:b/>
          <w:sz w:val="24"/>
        </w:rPr>
        <w:t xml:space="preserve">Стихотворения </w:t>
      </w:r>
      <w:r>
        <w:rPr>
          <w:sz w:val="24"/>
        </w:rPr>
        <w:t>(одно</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Р. Г. Гамзатов. «Песня соловья»; М. Карим. «Эту песню мать мне пела».</w:t>
      </w:r>
    </w:p>
    <w:p w:rsidR="00C425EB" w:rsidRDefault="00C425EB">
      <w:pPr>
        <w:pStyle w:val="Heading2"/>
      </w:pPr>
      <w:r>
        <w:t>Зарубежная</w:t>
      </w:r>
      <w:r>
        <w:rPr>
          <w:spacing w:val="-5"/>
        </w:rPr>
        <w:t xml:space="preserve"> </w:t>
      </w:r>
      <w:r>
        <w:rPr>
          <w:spacing w:val="-2"/>
        </w:rPr>
        <w:t>литература.</w:t>
      </w:r>
    </w:p>
    <w:p w:rsidR="00C425EB" w:rsidRDefault="00C425EB">
      <w:pPr>
        <w:pStyle w:val="BodyText"/>
        <w:ind w:left="996"/>
      </w:pPr>
      <w:r>
        <w:rPr>
          <w:b/>
        </w:rPr>
        <w:t>Х.</w:t>
      </w:r>
      <w:r>
        <w:rPr>
          <w:b/>
          <w:spacing w:val="-5"/>
        </w:rPr>
        <w:t xml:space="preserve"> </w:t>
      </w:r>
      <w:r>
        <w:rPr>
          <w:b/>
        </w:rPr>
        <w:t>К.</w:t>
      </w:r>
      <w:r>
        <w:rPr>
          <w:b/>
          <w:spacing w:val="-2"/>
        </w:rPr>
        <w:t xml:space="preserve"> </w:t>
      </w:r>
      <w:r>
        <w:rPr>
          <w:b/>
        </w:rPr>
        <w:t>Андерсен.</w:t>
      </w:r>
      <w:r>
        <w:rPr>
          <w:b/>
          <w:spacing w:val="-2"/>
        </w:rPr>
        <w:t xml:space="preserve"> </w:t>
      </w:r>
      <w:r>
        <w:t>Сказки</w:t>
      </w:r>
      <w:r>
        <w:rPr>
          <w:spacing w:val="-2"/>
        </w:rPr>
        <w:t xml:space="preserve"> </w:t>
      </w:r>
      <w:r>
        <w:t>(одна</w:t>
      </w:r>
      <w:r>
        <w:rPr>
          <w:spacing w:val="-3"/>
        </w:rPr>
        <w:t xml:space="preserve"> </w:t>
      </w:r>
      <w:r>
        <w:t>по</w:t>
      </w:r>
      <w:r>
        <w:rPr>
          <w:spacing w:val="-2"/>
        </w:rPr>
        <w:t xml:space="preserve"> </w:t>
      </w:r>
      <w:r>
        <w:t>выбору).</w:t>
      </w:r>
      <w:r>
        <w:rPr>
          <w:spacing w:val="-2"/>
        </w:rPr>
        <w:t xml:space="preserve"> </w:t>
      </w:r>
      <w:r>
        <w:t>Например,</w:t>
      </w:r>
      <w:r>
        <w:rPr>
          <w:spacing w:val="-2"/>
        </w:rPr>
        <w:t xml:space="preserve"> </w:t>
      </w:r>
      <w:r>
        <w:t>«Снежная</w:t>
      </w:r>
      <w:r>
        <w:rPr>
          <w:spacing w:val="-3"/>
        </w:rPr>
        <w:t xml:space="preserve"> </w:t>
      </w:r>
      <w:r>
        <w:t>королева»,</w:t>
      </w:r>
      <w:r>
        <w:rPr>
          <w:spacing w:val="-2"/>
        </w:rPr>
        <w:t xml:space="preserve"> </w:t>
      </w:r>
      <w:r>
        <w:t>«Соловей»</w:t>
      </w:r>
      <w:r>
        <w:rPr>
          <w:spacing w:val="-2"/>
        </w:rPr>
        <w:t xml:space="preserve"> </w:t>
      </w:r>
      <w:r>
        <w:t>и</w:t>
      </w:r>
      <w:r>
        <w:rPr>
          <w:spacing w:val="-2"/>
        </w:rPr>
        <w:t xml:space="preserve"> </w:t>
      </w:r>
      <w:r>
        <w:rPr>
          <w:spacing w:val="-5"/>
        </w:rPr>
        <w:t>др.</w:t>
      </w:r>
    </w:p>
    <w:p w:rsidR="00C425EB" w:rsidRDefault="00C425EB">
      <w:pPr>
        <w:pStyle w:val="BodyText"/>
        <w:ind w:right="681" w:firstLine="600"/>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w:t>
      </w:r>
      <w:r>
        <w:rPr>
          <w:spacing w:val="80"/>
        </w:rPr>
        <w:t xml:space="preserve"> </w:t>
      </w:r>
      <w:r>
        <w:rPr>
          <w:spacing w:val="-2"/>
        </w:rPr>
        <w:t>выбору).</w:t>
      </w:r>
    </w:p>
    <w:p w:rsidR="00C425EB" w:rsidRDefault="00C425EB">
      <w:pPr>
        <w:ind w:left="996"/>
        <w:jc w:val="both"/>
        <w:rPr>
          <w:sz w:val="24"/>
        </w:rPr>
      </w:pPr>
      <w:r>
        <w:rPr>
          <w:b/>
          <w:sz w:val="24"/>
        </w:rPr>
        <w:t>Зарубежная</w:t>
      </w:r>
      <w:r>
        <w:rPr>
          <w:b/>
          <w:spacing w:val="23"/>
          <w:sz w:val="24"/>
        </w:rPr>
        <w:t xml:space="preserve"> </w:t>
      </w:r>
      <w:r>
        <w:rPr>
          <w:b/>
          <w:sz w:val="24"/>
        </w:rPr>
        <w:t>проза</w:t>
      </w:r>
      <w:r>
        <w:rPr>
          <w:b/>
          <w:spacing w:val="26"/>
          <w:sz w:val="24"/>
        </w:rPr>
        <w:t xml:space="preserve"> </w:t>
      </w:r>
      <w:r>
        <w:rPr>
          <w:b/>
          <w:sz w:val="24"/>
        </w:rPr>
        <w:t>о</w:t>
      </w:r>
      <w:r>
        <w:rPr>
          <w:b/>
          <w:spacing w:val="25"/>
          <w:sz w:val="24"/>
        </w:rPr>
        <w:t xml:space="preserve"> </w:t>
      </w:r>
      <w:r>
        <w:rPr>
          <w:b/>
          <w:sz w:val="24"/>
        </w:rPr>
        <w:t>детях</w:t>
      </w:r>
      <w:r>
        <w:rPr>
          <w:b/>
          <w:spacing w:val="26"/>
          <w:sz w:val="24"/>
        </w:rPr>
        <w:t xml:space="preserve"> </w:t>
      </w:r>
      <w:r>
        <w:rPr>
          <w:b/>
          <w:sz w:val="24"/>
        </w:rPr>
        <w:t>и</w:t>
      </w:r>
      <w:r>
        <w:rPr>
          <w:b/>
          <w:spacing w:val="25"/>
          <w:sz w:val="24"/>
        </w:rPr>
        <w:t xml:space="preserve"> </w:t>
      </w:r>
      <w:r>
        <w:rPr>
          <w:b/>
          <w:sz w:val="24"/>
        </w:rPr>
        <w:t>подростках</w:t>
      </w:r>
      <w:r>
        <w:rPr>
          <w:b/>
          <w:spacing w:val="27"/>
          <w:sz w:val="24"/>
        </w:rPr>
        <w:t xml:space="preserve"> </w:t>
      </w:r>
      <w:r>
        <w:rPr>
          <w:sz w:val="24"/>
        </w:rPr>
        <w:t>(два</w:t>
      </w:r>
      <w:r>
        <w:rPr>
          <w:spacing w:val="26"/>
          <w:sz w:val="24"/>
        </w:rPr>
        <w:t xml:space="preserve"> </w:t>
      </w:r>
      <w:r>
        <w:rPr>
          <w:sz w:val="24"/>
        </w:rPr>
        <w:t>произведения</w:t>
      </w:r>
      <w:r>
        <w:rPr>
          <w:spacing w:val="25"/>
          <w:sz w:val="24"/>
        </w:rPr>
        <w:t xml:space="preserve"> </w:t>
      </w:r>
      <w:r>
        <w:rPr>
          <w:sz w:val="24"/>
        </w:rPr>
        <w:t>по</w:t>
      </w:r>
      <w:r>
        <w:rPr>
          <w:spacing w:val="26"/>
          <w:sz w:val="24"/>
        </w:rPr>
        <w:t xml:space="preserve"> </w:t>
      </w:r>
      <w:r>
        <w:rPr>
          <w:sz w:val="24"/>
        </w:rPr>
        <w:t>выбору).</w:t>
      </w:r>
      <w:r>
        <w:rPr>
          <w:spacing w:val="26"/>
          <w:sz w:val="24"/>
        </w:rPr>
        <w:t xml:space="preserve"> </w:t>
      </w:r>
      <w:r>
        <w:rPr>
          <w:sz w:val="24"/>
        </w:rPr>
        <w:t>Например,</w:t>
      </w:r>
      <w:r>
        <w:rPr>
          <w:spacing w:val="25"/>
          <w:sz w:val="24"/>
        </w:rPr>
        <w:t xml:space="preserve"> </w:t>
      </w:r>
      <w:r>
        <w:rPr>
          <w:sz w:val="24"/>
        </w:rPr>
        <w:t>М.</w:t>
      </w:r>
      <w:r>
        <w:rPr>
          <w:spacing w:val="26"/>
          <w:sz w:val="24"/>
        </w:rPr>
        <w:t xml:space="preserve"> </w:t>
      </w:r>
      <w:r>
        <w:rPr>
          <w:spacing w:val="-2"/>
          <w:sz w:val="24"/>
        </w:rPr>
        <w:t>Твен.</w:t>
      </w:r>
    </w:p>
    <w:p w:rsidR="00C425EB" w:rsidRDefault="00C425EB">
      <w:pPr>
        <w:pStyle w:val="BodyText"/>
        <w:ind w:right="685"/>
      </w:pPr>
      <w:r>
        <w:t>«Приключения Тома Сойера» (главы по выбору); Дж. Лондон. «Сказание о Кише»; Р. Брэдбери. Рассказы. Например, «Каникулы», «Звук бегущих ног», «Зелёное утро» и др.</w:t>
      </w:r>
    </w:p>
    <w:p w:rsidR="00C425EB" w:rsidRDefault="00C425EB">
      <w:pPr>
        <w:ind w:left="396" w:right="681" w:firstLine="600"/>
        <w:jc w:val="both"/>
        <w:rPr>
          <w:sz w:val="24"/>
        </w:rPr>
      </w:pPr>
      <w:r>
        <w:rPr>
          <w:b/>
          <w:sz w:val="24"/>
        </w:rPr>
        <w:t xml:space="preserve">Зарубежная приключенческая проза </w:t>
      </w:r>
      <w:r>
        <w:rPr>
          <w:sz w:val="24"/>
        </w:rPr>
        <w:t>(два произведения по выбору). Например, Р. Л. Стивенсон. «Остров сокровищ», «Чёрная стрела» и др.</w:t>
      </w:r>
    </w:p>
    <w:p w:rsidR="00C425EB" w:rsidRDefault="00C425EB">
      <w:pPr>
        <w:ind w:left="996"/>
        <w:jc w:val="both"/>
        <w:rPr>
          <w:sz w:val="24"/>
        </w:rPr>
      </w:pPr>
      <w:r>
        <w:rPr>
          <w:b/>
          <w:sz w:val="24"/>
        </w:rPr>
        <w:t>Зарубежная</w:t>
      </w:r>
      <w:r>
        <w:rPr>
          <w:b/>
          <w:spacing w:val="57"/>
          <w:w w:val="150"/>
          <w:sz w:val="24"/>
        </w:rPr>
        <w:t xml:space="preserve"> </w:t>
      </w:r>
      <w:r>
        <w:rPr>
          <w:b/>
          <w:sz w:val="24"/>
        </w:rPr>
        <w:t>проза</w:t>
      </w:r>
      <w:r>
        <w:rPr>
          <w:b/>
          <w:spacing w:val="60"/>
          <w:w w:val="150"/>
          <w:sz w:val="24"/>
        </w:rPr>
        <w:t xml:space="preserve"> </w:t>
      </w:r>
      <w:r>
        <w:rPr>
          <w:b/>
          <w:sz w:val="24"/>
        </w:rPr>
        <w:t>о</w:t>
      </w:r>
      <w:r>
        <w:rPr>
          <w:b/>
          <w:spacing w:val="60"/>
          <w:w w:val="150"/>
          <w:sz w:val="24"/>
        </w:rPr>
        <w:t xml:space="preserve"> </w:t>
      </w:r>
      <w:r>
        <w:rPr>
          <w:b/>
          <w:sz w:val="24"/>
        </w:rPr>
        <w:t>животных</w:t>
      </w:r>
      <w:r>
        <w:rPr>
          <w:b/>
          <w:spacing w:val="60"/>
          <w:w w:val="150"/>
          <w:sz w:val="24"/>
        </w:rPr>
        <w:t xml:space="preserve"> </w:t>
      </w:r>
      <w:r>
        <w:rPr>
          <w:sz w:val="24"/>
        </w:rPr>
        <w:t>(одно-два</w:t>
      </w:r>
      <w:r>
        <w:rPr>
          <w:spacing w:val="60"/>
          <w:w w:val="150"/>
          <w:sz w:val="24"/>
        </w:rPr>
        <w:t xml:space="preserve"> </w:t>
      </w:r>
      <w:r>
        <w:rPr>
          <w:sz w:val="24"/>
        </w:rPr>
        <w:t>произведения</w:t>
      </w:r>
      <w:r>
        <w:rPr>
          <w:spacing w:val="60"/>
          <w:w w:val="150"/>
          <w:sz w:val="24"/>
        </w:rPr>
        <w:t xml:space="preserve"> </w:t>
      </w:r>
      <w:r>
        <w:rPr>
          <w:sz w:val="24"/>
        </w:rPr>
        <w:t>по</w:t>
      </w:r>
      <w:r>
        <w:rPr>
          <w:spacing w:val="59"/>
          <w:w w:val="150"/>
          <w:sz w:val="24"/>
        </w:rPr>
        <w:t xml:space="preserve"> </w:t>
      </w:r>
      <w:r>
        <w:rPr>
          <w:sz w:val="24"/>
        </w:rPr>
        <w:t>выбору).</w:t>
      </w:r>
      <w:r>
        <w:rPr>
          <w:spacing w:val="60"/>
          <w:w w:val="150"/>
          <w:sz w:val="24"/>
        </w:rPr>
        <w:t xml:space="preserve"> </w:t>
      </w:r>
      <w:r>
        <w:rPr>
          <w:sz w:val="24"/>
        </w:rPr>
        <w:t>Э.</w:t>
      </w:r>
      <w:r>
        <w:rPr>
          <w:spacing w:val="60"/>
          <w:w w:val="150"/>
          <w:sz w:val="24"/>
        </w:rPr>
        <w:t xml:space="preserve"> </w:t>
      </w:r>
      <w:r>
        <w:rPr>
          <w:sz w:val="24"/>
        </w:rPr>
        <w:t>Сетон-</w:t>
      </w:r>
      <w:r>
        <w:rPr>
          <w:spacing w:val="-2"/>
          <w:sz w:val="24"/>
        </w:rPr>
        <w:t>Томпсон.</w:t>
      </w:r>
    </w:p>
    <w:p w:rsidR="00C425EB" w:rsidRDefault="00C425EB">
      <w:pPr>
        <w:pStyle w:val="BodyText"/>
        <w:ind w:right="685"/>
      </w:pPr>
      <w:r>
        <w:t>«Королевская аналостанка»; Дж. Даррелл. «Говорящий свёрток»; Дж. Лондон. «Белый клык»; Дж. Р. Киплинг. «Маугли», «Рикки-Тикки-Тави» и др.</w:t>
      </w:r>
    </w:p>
    <w:p w:rsidR="00C425EB" w:rsidRDefault="00C425EB">
      <w:pPr>
        <w:pStyle w:val="BodyText"/>
        <w:ind w:left="0"/>
        <w:jc w:val="left"/>
      </w:pPr>
    </w:p>
    <w:p w:rsidR="00C425EB" w:rsidRDefault="00C425EB">
      <w:pPr>
        <w:pStyle w:val="Heading1"/>
        <w:numPr>
          <w:ilvl w:val="0"/>
          <w:numId w:val="479"/>
        </w:numPr>
        <w:tabs>
          <w:tab w:val="left" w:pos="936"/>
        </w:tabs>
        <w:ind w:left="936"/>
      </w:pPr>
      <w:r>
        <w:rPr>
          <w:spacing w:val="-2"/>
        </w:rPr>
        <w:t>КЛАСС</w:t>
      </w:r>
    </w:p>
    <w:p w:rsidR="00C425EB" w:rsidRDefault="00C425EB">
      <w:pPr>
        <w:pStyle w:val="BodyText"/>
        <w:ind w:left="0"/>
        <w:jc w:val="left"/>
        <w:rPr>
          <w:b/>
        </w:rPr>
      </w:pPr>
    </w:p>
    <w:p w:rsidR="00C425EB" w:rsidRDefault="00C425EB">
      <w:pPr>
        <w:pStyle w:val="Heading2"/>
      </w:pPr>
      <w:r>
        <w:t>Античная</w:t>
      </w:r>
      <w:r>
        <w:rPr>
          <w:spacing w:val="-4"/>
        </w:rPr>
        <w:t xml:space="preserve"> </w:t>
      </w:r>
      <w:r>
        <w:rPr>
          <w:spacing w:val="-2"/>
        </w:rPr>
        <w:t>литература.</w:t>
      </w:r>
    </w:p>
    <w:p w:rsidR="00C425EB" w:rsidRDefault="00C425EB">
      <w:pPr>
        <w:pStyle w:val="BodyText"/>
        <w:ind w:left="996"/>
      </w:pPr>
      <w:r>
        <w:rPr>
          <w:b/>
        </w:rPr>
        <w:t>Гомер.</w:t>
      </w:r>
      <w:r>
        <w:rPr>
          <w:b/>
          <w:spacing w:val="-4"/>
        </w:rPr>
        <w:t xml:space="preserve"> </w:t>
      </w:r>
      <w:r>
        <w:t>Поэмы.</w:t>
      </w:r>
      <w:r>
        <w:rPr>
          <w:spacing w:val="-4"/>
        </w:rPr>
        <w:t xml:space="preserve"> </w:t>
      </w:r>
      <w:r>
        <w:t>«Илиада»,</w:t>
      </w:r>
      <w:r>
        <w:rPr>
          <w:spacing w:val="-4"/>
        </w:rPr>
        <w:t xml:space="preserve"> </w:t>
      </w:r>
      <w:r>
        <w:t>«Одиссея»</w:t>
      </w:r>
      <w:r>
        <w:rPr>
          <w:spacing w:val="-4"/>
        </w:rPr>
        <w:t xml:space="preserve"> </w:t>
      </w:r>
      <w:r>
        <w:rPr>
          <w:spacing w:val="-2"/>
        </w:rPr>
        <w:t>(фрагменты).</w:t>
      </w:r>
    </w:p>
    <w:p w:rsidR="00C425EB" w:rsidRDefault="00C425EB">
      <w:pPr>
        <w:pStyle w:val="BodyText"/>
        <w:ind w:right="684" w:firstLine="600"/>
      </w:pPr>
      <w:r>
        <w:rPr>
          <w:b/>
        </w:rPr>
        <w:t xml:space="preserve">Фольклор. </w:t>
      </w:r>
      <w:r>
        <w:t>Русские былины (не менее двух). Например, «Илья Муромец и Соловей- разбойник», «Садко». Народные песни и баллады народов России и мира (не менее трёх песен и</w:t>
      </w:r>
      <w:r>
        <w:rPr>
          <w:spacing w:val="40"/>
        </w:rPr>
        <w:t xml:space="preserve"> </w:t>
      </w:r>
      <w:r>
        <w:t>одной баллады). Например, «Песнь о Роланде» (фрагменты). «Песнь о Нибелунгах» (фрагменты), баллада «Аника-воин» и др.</w:t>
      </w:r>
    </w:p>
    <w:p w:rsidR="00C425EB" w:rsidRDefault="00C425EB">
      <w:pPr>
        <w:pStyle w:val="Heading2"/>
      </w:pPr>
      <w:r>
        <w:t>Древнерусская</w:t>
      </w:r>
      <w:r>
        <w:rPr>
          <w:spacing w:val="-5"/>
        </w:rPr>
        <w:t xml:space="preserve"> </w:t>
      </w:r>
      <w:r>
        <w:rPr>
          <w:spacing w:val="-2"/>
        </w:rPr>
        <w:t>литература.</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3" w:firstLine="600"/>
      </w:pPr>
      <w:r>
        <w:rPr>
          <w:b/>
        </w:rPr>
        <w:t>«Повесть временных лет»</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C425EB" w:rsidRDefault="00C425EB">
      <w:pPr>
        <w:pStyle w:val="Heading2"/>
      </w:pPr>
      <w:r>
        <w:t>Литература</w:t>
      </w:r>
      <w:r>
        <w:rPr>
          <w:spacing w:val="-4"/>
        </w:rPr>
        <w:t xml:space="preserve"> </w:t>
      </w:r>
      <w:r>
        <w:t>первой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BodyText"/>
        <w:ind w:left="996"/>
      </w:pPr>
      <w:r>
        <w:rPr>
          <w:b/>
        </w:rPr>
        <w:t>А.</w:t>
      </w:r>
      <w:r>
        <w:rPr>
          <w:b/>
          <w:spacing w:val="49"/>
        </w:rPr>
        <w:t xml:space="preserve"> </w:t>
      </w:r>
      <w:r>
        <w:rPr>
          <w:b/>
        </w:rPr>
        <w:t>С.</w:t>
      </w:r>
      <w:r>
        <w:rPr>
          <w:b/>
          <w:spacing w:val="52"/>
        </w:rPr>
        <w:t xml:space="preserve"> </w:t>
      </w:r>
      <w:r>
        <w:rPr>
          <w:b/>
        </w:rPr>
        <w:t>Пушкин.</w:t>
      </w:r>
      <w:r>
        <w:rPr>
          <w:b/>
          <w:spacing w:val="52"/>
        </w:rPr>
        <w:t xml:space="preserve"> </w:t>
      </w:r>
      <w:r>
        <w:t>Стихотворения</w:t>
      </w:r>
      <w:r>
        <w:rPr>
          <w:spacing w:val="51"/>
        </w:rPr>
        <w:t xml:space="preserve"> </w:t>
      </w:r>
      <w:r>
        <w:t>(не</w:t>
      </w:r>
      <w:r>
        <w:rPr>
          <w:spacing w:val="52"/>
        </w:rPr>
        <w:t xml:space="preserve"> </w:t>
      </w:r>
      <w:r>
        <w:t>менее</w:t>
      </w:r>
      <w:r>
        <w:rPr>
          <w:spacing w:val="52"/>
        </w:rPr>
        <w:t xml:space="preserve"> </w:t>
      </w:r>
      <w:r>
        <w:t>трёх).</w:t>
      </w:r>
      <w:r>
        <w:rPr>
          <w:spacing w:val="51"/>
        </w:rPr>
        <w:t xml:space="preserve"> </w:t>
      </w:r>
      <w:r>
        <w:t>«Песнь</w:t>
      </w:r>
      <w:r>
        <w:rPr>
          <w:spacing w:val="52"/>
        </w:rPr>
        <w:t xml:space="preserve"> </w:t>
      </w:r>
      <w:r>
        <w:t>о</w:t>
      </w:r>
      <w:r>
        <w:rPr>
          <w:spacing w:val="52"/>
        </w:rPr>
        <w:t xml:space="preserve"> </w:t>
      </w:r>
      <w:r>
        <w:t>вещем</w:t>
      </w:r>
      <w:r>
        <w:rPr>
          <w:spacing w:val="51"/>
        </w:rPr>
        <w:t xml:space="preserve"> </w:t>
      </w:r>
      <w:r>
        <w:t>Олеге»,</w:t>
      </w:r>
      <w:r>
        <w:rPr>
          <w:spacing w:val="52"/>
        </w:rPr>
        <w:t xml:space="preserve"> </w:t>
      </w:r>
      <w:r>
        <w:t>«Зимняя</w:t>
      </w:r>
      <w:r>
        <w:rPr>
          <w:spacing w:val="52"/>
        </w:rPr>
        <w:t xml:space="preserve"> </w:t>
      </w:r>
      <w:r>
        <w:rPr>
          <w:spacing w:val="-2"/>
        </w:rPr>
        <w:t>дорога»,</w:t>
      </w:r>
    </w:p>
    <w:p w:rsidR="00C425EB" w:rsidRDefault="00C425EB">
      <w:pPr>
        <w:pStyle w:val="BodyText"/>
      </w:pPr>
      <w:r>
        <w:t>«Узник»,</w:t>
      </w:r>
      <w:r>
        <w:rPr>
          <w:spacing w:val="-2"/>
        </w:rPr>
        <w:t xml:space="preserve"> </w:t>
      </w:r>
      <w:r>
        <w:t>«Туча»</w:t>
      </w:r>
      <w:r>
        <w:rPr>
          <w:spacing w:val="-2"/>
        </w:rPr>
        <w:t xml:space="preserve"> </w:t>
      </w:r>
      <w:r>
        <w:t>и</w:t>
      </w:r>
      <w:r>
        <w:rPr>
          <w:spacing w:val="-2"/>
        </w:rPr>
        <w:t xml:space="preserve"> </w:t>
      </w:r>
      <w:r>
        <w:t>др.</w:t>
      </w:r>
      <w:r>
        <w:rPr>
          <w:spacing w:val="-2"/>
        </w:rPr>
        <w:t xml:space="preserve"> </w:t>
      </w:r>
      <w:r>
        <w:t>Роман</w:t>
      </w:r>
      <w:r>
        <w:rPr>
          <w:spacing w:val="-2"/>
        </w:rPr>
        <w:t xml:space="preserve"> «Дубровский».</w:t>
      </w:r>
    </w:p>
    <w:p w:rsidR="00C425EB" w:rsidRDefault="00C425EB">
      <w:pPr>
        <w:ind w:left="996"/>
        <w:jc w:val="both"/>
        <w:rPr>
          <w:sz w:val="24"/>
        </w:rPr>
      </w:pPr>
      <w:r>
        <w:rPr>
          <w:b/>
          <w:sz w:val="24"/>
        </w:rPr>
        <w:t>М.</w:t>
      </w:r>
      <w:r>
        <w:rPr>
          <w:b/>
          <w:spacing w:val="-5"/>
          <w:sz w:val="24"/>
        </w:rPr>
        <w:t xml:space="preserve"> </w:t>
      </w:r>
      <w:r>
        <w:rPr>
          <w:b/>
          <w:sz w:val="24"/>
        </w:rPr>
        <w:t>Ю.</w:t>
      </w:r>
      <w:r>
        <w:rPr>
          <w:b/>
          <w:spacing w:val="-3"/>
          <w:sz w:val="24"/>
        </w:rPr>
        <w:t xml:space="preserve"> </w:t>
      </w:r>
      <w:r>
        <w:rPr>
          <w:b/>
          <w:sz w:val="24"/>
        </w:rPr>
        <w:t>Лермонтов.</w:t>
      </w:r>
      <w:r>
        <w:rPr>
          <w:b/>
          <w:spacing w:val="-2"/>
          <w:sz w:val="24"/>
        </w:rPr>
        <w:t xml:space="preserve"> </w:t>
      </w:r>
      <w:r>
        <w:rPr>
          <w:sz w:val="24"/>
        </w:rPr>
        <w:t>Стихотворения</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трёх).</w:t>
      </w:r>
      <w:r>
        <w:rPr>
          <w:spacing w:val="-3"/>
          <w:sz w:val="24"/>
        </w:rPr>
        <w:t xml:space="preserve"> </w:t>
      </w:r>
      <w:r>
        <w:rPr>
          <w:sz w:val="24"/>
        </w:rPr>
        <w:t>«Три</w:t>
      </w:r>
      <w:r>
        <w:rPr>
          <w:spacing w:val="-2"/>
          <w:sz w:val="24"/>
        </w:rPr>
        <w:t xml:space="preserve"> </w:t>
      </w:r>
      <w:r>
        <w:rPr>
          <w:sz w:val="24"/>
        </w:rPr>
        <w:t>пальмы»,</w:t>
      </w:r>
      <w:r>
        <w:rPr>
          <w:spacing w:val="-3"/>
          <w:sz w:val="24"/>
        </w:rPr>
        <w:t xml:space="preserve"> </w:t>
      </w:r>
      <w:r>
        <w:rPr>
          <w:sz w:val="24"/>
        </w:rPr>
        <w:t>«Листок»,</w:t>
      </w:r>
      <w:r>
        <w:rPr>
          <w:spacing w:val="-2"/>
          <w:sz w:val="24"/>
        </w:rPr>
        <w:t xml:space="preserve"> </w:t>
      </w:r>
      <w:r>
        <w:rPr>
          <w:sz w:val="24"/>
        </w:rPr>
        <w:t>«Утёс»</w:t>
      </w:r>
      <w:r>
        <w:rPr>
          <w:spacing w:val="-3"/>
          <w:sz w:val="24"/>
        </w:rPr>
        <w:t xml:space="preserve"> </w:t>
      </w:r>
      <w:r>
        <w:rPr>
          <w:sz w:val="24"/>
        </w:rPr>
        <w:t>и</w:t>
      </w:r>
      <w:r>
        <w:rPr>
          <w:spacing w:val="-2"/>
          <w:sz w:val="24"/>
        </w:rPr>
        <w:t xml:space="preserve"> </w:t>
      </w:r>
      <w:r>
        <w:rPr>
          <w:spacing w:val="-5"/>
          <w:sz w:val="24"/>
        </w:rPr>
        <w:t>др.</w:t>
      </w:r>
    </w:p>
    <w:p w:rsidR="00C425EB" w:rsidRDefault="00C425EB">
      <w:pPr>
        <w:pStyle w:val="BodyText"/>
        <w:ind w:left="996"/>
      </w:pPr>
      <w:r>
        <w:rPr>
          <w:b/>
        </w:rPr>
        <w:t>А.</w:t>
      </w:r>
      <w:r>
        <w:rPr>
          <w:b/>
          <w:spacing w:val="-3"/>
        </w:rPr>
        <w:t xml:space="preserve"> </w:t>
      </w:r>
      <w:r>
        <w:rPr>
          <w:b/>
        </w:rPr>
        <w:t>В.</w:t>
      </w:r>
      <w:r>
        <w:rPr>
          <w:b/>
          <w:spacing w:val="-2"/>
        </w:rPr>
        <w:t xml:space="preserve"> </w:t>
      </w:r>
      <w:r>
        <w:rPr>
          <w:b/>
        </w:rPr>
        <w:t>Кольцов.</w:t>
      </w:r>
      <w:r>
        <w:rPr>
          <w:b/>
          <w:spacing w:val="-4"/>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2"/>
        </w:rPr>
        <w:t xml:space="preserve"> </w:t>
      </w:r>
      <w:r>
        <w:t>Например,</w:t>
      </w:r>
      <w:r>
        <w:rPr>
          <w:spacing w:val="-2"/>
        </w:rPr>
        <w:t xml:space="preserve"> </w:t>
      </w:r>
      <w:r>
        <w:t>«Косарь»,</w:t>
      </w:r>
      <w:r>
        <w:rPr>
          <w:spacing w:val="-3"/>
        </w:rPr>
        <w:t xml:space="preserve"> </w:t>
      </w:r>
      <w:r>
        <w:t>«Соловей»</w:t>
      </w:r>
      <w:r>
        <w:rPr>
          <w:spacing w:val="-2"/>
        </w:rPr>
        <w:t xml:space="preserve"> </w:t>
      </w:r>
      <w:r>
        <w:t>и</w:t>
      </w:r>
      <w:r>
        <w:rPr>
          <w:spacing w:val="-2"/>
        </w:rPr>
        <w:t xml:space="preserve"> </w:t>
      </w:r>
      <w:r>
        <w:rPr>
          <w:spacing w:val="-5"/>
        </w:rPr>
        <w:t>др.</w:t>
      </w:r>
    </w:p>
    <w:p w:rsidR="00C425EB" w:rsidRDefault="00C425EB">
      <w:pPr>
        <w:pStyle w:val="Heading2"/>
      </w:pPr>
      <w:r>
        <w:t>Литература</w:t>
      </w:r>
      <w:r>
        <w:rPr>
          <w:spacing w:val="-7"/>
        </w:rPr>
        <w:t xml:space="preserve"> </w:t>
      </w:r>
      <w:r>
        <w:t>второй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BodyText"/>
        <w:ind w:right="683" w:firstLine="600"/>
      </w:pPr>
      <w:r>
        <w:rPr>
          <w:b/>
        </w:rPr>
        <w:t xml:space="preserve">Ф. И. Тютчев. </w:t>
      </w:r>
      <w:r>
        <w:t>Стихотворения (не менее двух). «Есть в осени первоначальной…», «С поляны коршун поднялся…».</w:t>
      </w:r>
    </w:p>
    <w:p w:rsidR="00C425EB" w:rsidRDefault="00C425EB">
      <w:pPr>
        <w:pStyle w:val="BodyText"/>
        <w:ind w:right="683" w:firstLine="600"/>
      </w:pPr>
      <w:r>
        <w:rPr>
          <w:b/>
        </w:rPr>
        <w:t xml:space="preserve">А. А. Фет. </w:t>
      </w:r>
      <w:r>
        <w:t>Стихотворения (не менее двух). «Учись у них – у дуба, у берёзы…», «Я пришёл к тебе с приветом…».</w:t>
      </w:r>
    </w:p>
    <w:p w:rsidR="00C425EB" w:rsidRDefault="00C425EB">
      <w:pPr>
        <w:ind w:left="996"/>
        <w:jc w:val="both"/>
        <w:rPr>
          <w:sz w:val="24"/>
        </w:rPr>
      </w:pPr>
      <w:r>
        <w:rPr>
          <w:b/>
          <w:sz w:val="24"/>
        </w:rPr>
        <w:t>И.</w:t>
      </w:r>
      <w:r>
        <w:rPr>
          <w:b/>
          <w:spacing w:val="-2"/>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Рассказ</w:t>
      </w:r>
      <w:r>
        <w:rPr>
          <w:spacing w:val="-2"/>
          <w:sz w:val="24"/>
        </w:rPr>
        <w:t xml:space="preserve"> </w:t>
      </w:r>
      <w:r>
        <w:rPr>
          <w:sz w:val="24"/>
        </w:rPr>
        <w:t>«Бежин</w:t>
      </w:r>
      <w:r>
        <w:rPr>
          <w:spacing w:val="-1"/>
          <w:sz w:val="24"/>
        </w:rPr>
        <w:t xml:space="preserve"> </w:t>
      </w:r>
      <w:r>
        <w:rPr>
          <w:spacing w:val="-2"/>
          <w:sz w:val="24"/>
        </w:rPr>
        <w:t>луг».</w:t>
      </w:r>
    </w:p>
    <w:p w:rsidR="00C425EB" w:rsidRDefault="00C425EB">
      <w:pPr>
        <w:ind w:left="996"/>
        <w:jc w:val="both"/>
        <w:rPr>
          <w:sz w:val="24"/>
        </w:rPr>
      </w:pPr>
      <w:r>
        <w:rPr>
          <w:b/>
          <w:sz w:val="24"/>
        </w:rPr>
        <w:t>Н.</w:t>
      </w:r>
      <w:r>
        <w:rPr>
          <w:b/>
          <w:spacing w:val="-3"/>
          <w:sz w:val="24"/>
        </w:rPr>
        <w:t xml:space="preserve"> </w:t>
      </w:r>
      <w:r>
        <w:rPr>
          <w:b/>
          <w:sz w:val="24"/>
        </w:rPr>
        <w:t xml:space="preserve">С. Лесков. </w:t>
      </w:r>
      <w:r>
        <w:rPr>
          <w:sz w:val="24"/>
        </w:rPr>
        <w:t xml:space="preserve">Сказ </w:t>
      </w:r>
      <w:r>
        <w:rPr>
          <w:spacing w:val="-2"/>
          <w:sz w:val="24"/>
        </w:rPr>
        <w:t>«Левша».</w:t>
      </w:r>
    </w:p>
    <w:p w:rsidR="00C425EB" w:rsidRDefault="00C425EB">
      <w:pPr>
        <w:ind w:left="996"/>
        <w:jc w:val="both"/>
        <w:rPr>
          <w:sz w:val="24"/>
        </w:rPr>
      </w:pPr>
      <w:r>
        <w:rPr>
          <w:b/>
          <w:sz w:val="24"/>
        </w:rPr>
        <w:t>Л.</w:t>
      </w:r>
      <w:r>
        <w:rPr>
          <w:b/>
          <w:spacing w:val="-4"/>
          <w:sz w:val="24"/>
        </w:rPr>
        <w:t xml:space="preserve"> </w:t>
      </w:r>
      <w:r>
        <w:rPr>
          <w:b/>
          <w:sz w:val="24"/>
        </w:rPr>
        <w:t>Н.</w:t>
      </w:r>
      <w:r>
        <w:rPr>
          <w:b/>
          <w:spacing w:val="-2"/>
          <w:sz w:val="24"/>
        </w:rPr>
        <w:t xml:space="preserve"> </w:t>
      </w:r>
      <w:r>
        <w:rPr>
          <w:b/>
          <w:sz w:val="24"/>
        </w:rPr>
        <w:t>Толстой.</w:t>
      </w:r>
      <w:r>
        <w:rPr>
          <w:b/>
          <w:spacing w:val="-2"/>
          <w:sz w:val="24"/>
        </w:rPr>
        <w:t xml:space="preserve"> </w:t>
      </w:r>
      <w:r>
        <w:rPr>
          <w:sz w:val="24"/>
        </w:rPr>
        <w:t>Повесть</w:t>
      </w:r>
      <w:r>
        <w:rPr>
          <w:spacing w:val="-2"/>
          <w:sz w:val="24"/>
        </w:rPr>
        <w:t xml:space="preserve"> </w:t>
      </w:r>
      <w:r>
        <w:rPr>
          <w:sz w:val="24"/>
        </w:rPr>
        <w:t>«Детство»</w:t>
      </w:r>
      <w:r>
        <w:rPr>
          <w:spacing w:val="-2"/>
          <w:sz w:val="24"/>
        </w:rPr>
        <w:t xml:space="preserve"> </w:t>
      </w:r>
      <w:r>
        <w:rPr>
          <w:sz w:val="24"/>
        </w:rPr>
        <w:t>(главы</w:t>
      </w:r>
      <w:r>
        <w:rPr>
          <w:spacing w:val="-2"/>
          <w:sz w:val="24"/>
        </w:rPr>
        <w:t xml:space="preserve"> </w:t>
      </w:r>
      <w:r>
        <w:rPr>
          <w:sz w:val="24"/>
        </w:rPr>
        <w:t>по</w:t>
      </w:r>
      <w:r>
        <w:rPr>
          <w:spacing w:val="-1"/>
          <w:sz w:val="24"/>
        </w:rPr>
        <w:t xml:space="preserve"> </w:t>
      </w:r>
      <w:r>
        <w:rPr>
          <w:spacing w:val="-2"/>
          <w:sz w:val="24"/>
        </w:rPr>
        <w:t>выбору).</w:t>
      </w:r>
    </w:p>
    <w:p w:rsidR="00C425EB" w:rsidRDefault="00C425EB">
      <w:pPr>
        <w:pStyle w:val="BodyText"/>
        <w:ind w:right="682" w:firstLine="600"/>
      </w:pPr>
      <w:r>
        <w:rPr>
          <w:b/>
        </w:rPr>
        <w:t xml:space="preserve">А. П. Чехов. </w:t>
      </w:r>
      <w:r>
        <w:t>Рассказы (три по выбору). Например, «Толстый и тонкий», «Хамелеон», «Смерть чиновника» и др.</w:t>
      </w:r>
    </w:p>
    <w:p w:rsidR="00C425EB" w:rsidRDefault="00C425EB">
      <w:pPr>
        <w:ind w:left="996"/>
        <w:jc w:val="both"/>
        <w:rPr>
          <w:sz w:val="24"/>
        </w:rPr>
      </w:pPr>
      <w:r>
        <w:rPr>
          <w:b/>
          <w:sz w:val="24"/>
        </w:rPr>
        <w:t>А.</w:t>
      </w:r>
      <w:r>
        <w:rPr>
          <w:b/>
          <w:spacing w:val="-1"/>
          <w:sz w:val="24"/>
        </w:rPr>
        <w:t xml:space="preserve"> </w:t>
      </w:r>
      <w:r>
        <w:rPr>
          <w:b/>
          <w:sz w:val="24"/>
        </w:rPr>
        <w:t>И.</w:t>
      </w:r>
      <w:r>
        <w:rPr>
          <w:b/>
          <w:spacing w:val="-1"/>
          <w:sz w:val="24"/>
        </w:rPr>
        <w:t xml:space="preserve"> </w:t>
      </w:r>
      <w:r>
        <w:rPr>
          <w:b/>
          <w:sz w:val="24"/>
        </w:rPr>
        <w:t>Куприн.</w:t>
      </w:r>
      <w:r>
        <w:rPr>
          <w:b/>
          <w:spacing w:val="-2"/>
          <w:sz w:val="24"/>
        </w:rPr>
        <w:t xml:space="preserve"> </w:t>
      </w:r>
      <w:r>
        <w:rPr>
          <w:sz w:val="24"/>
        </w:rPr>
        <w:t>Рассказ</w:t>
      </w:r>
      <w:r>
        <w:rPr>
          <w:spacing w:val="-1"/>
          <w:sz w:val="24"/>
        </w:rPr>
        <w:t xml:space="preserve"> </w:t>
      </w:r>
      <w:r>
        <w:rPr>
          <w:sz w:val="24"/>
        </w:rPr>
        <w:t>«Чудесный</w:t>
      </w:r>
      <w:r>
        <w:rPr>
          <w:spacing w:val="-1"/>
          <w:sz w:val="24"/>
        </w:rPr>
        <w:t xml:space="preserve"> </w:t>
      </w:r>
      <w:r>
        <w:rPr>
          <w:spacing w:val="-2"/>
          <w:sz w:val="24"/>
        </w:rPr>
        <w:t>доктор».</w:t>
      </w:r>
    </w:p>
    <w:p w:rsidR="00C425EB" w:rsidRDefault="00C425EB">
      <w:pPr>
        <w:pStyle w:val="Heading2"/>
      </w:pPr>
      <w:r>
        <w:t>Литература</w:t>
      </w:r>
      <w:r>
        <w:rPr>
          <w:spacing w:val="-4"/>
        </w:rPr>
        <w:t xml:space="preserve"> </w:t>
      </w:r>
      <w:r>
        <w:t>XX</w:t>
      </w:r>
      <w:r>
        <w:rPr>
          <w:spacing w:val="-2"/>
        </w:rPr>
        <w:t xml:space="preserve"> века.</w:t>
      </w:r>
    </w:p>
    <w:p w:rsidR="00C425EB" w:rsidRDefault="00C425EB">
      <w:pPr>
        <w:ind w:left="396" w:right="679" w:firstLine="600"/>
        <w:jc w:val="both"/>
        <w:rPr>
          <w:sz w:val="24"/>
        </w:rPr>
      </w:pPr>
      <w:r>
        <w:rPr>
          <w:b/>
          <w:sz w:val="24"/>
        </w:rPr>
        <w:t xml:space="preserve">Стихотворения отечественных поэтов начала ХХ века </w:t>
      </w:r>
      <w:r>
        <w:rPr>
          <w:sz w:val="24"/>
        </w:rPr>
        <w:t>(не менее двух). Например, стихотворения С. А. Есенина, В. В. Маяковского, А. А. Блока и др.</w:t>
      </w:r>
    </w:p>
    <w:p w:rsidR="00C425EB" w:rsidRDefault="00C425EB">
      <w:pPr>
        <w:pStyle w:val="BodyText"/>
        <w:ind w:right="680" w:firstLine="600"/>
      </w:pPr>
      <w:r>
        <w:rPr>
          <w:b/>
        </w:rPr>
        <w:t xml:space="preserve">Стихотворения отечественных поэтов XX века </w:t>
      </w:r>
      <w:r>
        <w:t>(не менее четырёх стихотворений двух поэтов). Например, стихотворения О. Ф. Берггольц, В. С. Высоцкого, Е. А. Евтушенко, А. С.</w:t>
      </w:r>
      <w:r>
        <w:rPr>
          <w:spacing w:val="40"/>
        </w:rPr>
        <w:t xml:space="preserve"> </w:t>
      </w:r>
      <w:r>
        <w:t>Кушнера, Ю. Д. Левитанского, Ю. П. Мориц, Б. Ш. Окуджавы, Д. С. Самойлова.</w:t>
      </w:r>
    </w:p>
    <w:p w:rsidR="00C425EB" w:rsidRDefault="00C425EB">
      <w:pPr>
        <w:ind w:left="396" w:right="681" w:firstLine="600"/>
        <w:jc w:val="both"/>
        <w:rPr>
          <w:sz w:val="24"/>
        </w:rPr>
      </w:pPr>
      <w:r>
        <w:rPr>
          <w:b/>
          <w:sz w:val="24"/>
        </w:rPr>
        <w:t xml:space="preserve">Проза отечественных писателей конца XX – начала XXI века, в том числе о Великой Отечественной войне </w:t>
      </w:r>
      <w:r>
        <w:rPr>
          <w:sz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C425EB" w:rsidRDefault="00C425EB">
      <w:pPr>
        <w:ind w:left="996"/>
        <w:jc w:val="both"/>
        <w:rPr>
          <w:sz w:val="24"/>
        </w:rPr>
      </w:pPr>
      <w:r>
        <w:rPr>
          <w:b/>
          <w:sz w:val="24"/>
        </w:rPr>
        <w:t>В.</w:t>
      </w:r>
      <w:r>
        <w:rPr>
          <w:b/>
          <w:spacing w:val="-2"/>
          <w:sz w:val="24"/>
        </w:rPr>
        <w:t xml:space="preserve"> </w:t>
      </w:r>
      <w:r>
        <w:rPr>
          <w:b/>
          <w:sz w:val="24"/>
        </w:rPr>
        <w:t>Г.</w:t>
      </w:r>
      <w:r>
        <w:rPr>
          <w:b/>
          <w:spacing w:val="-1"/>
          <w:sz w:val="24"/>
        </w:rPr>
        <w:t xml:space="preserve"> </w:t>
      </w:r>
      <w:r>
        <w:rPr>
          <w:b/>
          <w:sz w:val="24"/>
        </w:rPr>
        <w:t>Распутин.</w:t>
      </w:r>
      <w:r>
        <w:rPr>
          <w:b/>
          <w:spacing w:val="-1"/>
          <w:sz w:val="24"/>
        </w:rPr>
        <w:t xml:space="preserve"> </w:t>
      </w:r>
      <w:r>
        <w:rPr>
          <w:sz w:val="24"/>
        </w:rPr>
        <w:t>Рассказ</w:t>
      </w:r>
      <w:r>
        <w:rPr>
          <w:spacing w:val="-1"/>
          <w:sz w:val="24"/>
        </w:rPr>
        <w:t xml:space="preserve"> </w:t>
      </w:r>
      <w:r>
        <w:rPr>
          <w:sz w:val="24"/>
        </w:rPr>
        <w:t>«Уроки</w:t>
      </w:r>
      <w:r>
        <w:rPr>
          <w:spacing w:val="-1"/>
          <w:sz w:val="24"/>
        </w:rPr>
        <w:t xml:space="preserve"> </w:t>
      </w:r>
      <w:r>
        <w:rPr>
          <w:spacing w:val="-2"/>
          <w:sz w:val="24"/>
        </w:rPr>
        <w:t>французского».</w:t>
      </w:r>
    </w:p>
    <w:p w:rsidR="00C425EB" w:rsidRDefault="00C425EB">
      <w:pPr>
        <w:ind w:left="396" w:right="678" w:firstLine="600"/>
        <w:jc w:val="both"/>
        <w:rPr>
          <w:sz w:val="24"/>
        </w:rPr>
      </w:pPr>
      <w:r>
        <w:rPr>
          <w:b/>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 или Повесть</w:t>
      </w:r>
      <w:r>
        <w:rPr>
          <w:spacing w:val="40"/>
          <w:sz w:val="24"/>
        </w:rPr>
        <w:t xml:space="preserve"> </w:t>
      </w:r>
      <w:r>
        <w:rPr>
          <w:sz w:val="24"/>
        </w:rPr>
        <w:t>о первой любви»; Ю. И. Коваль. «Самая лёгкая лодка в мире» и др.</w:t>
      </w:r>
    </w:p>
    <w:p w:rsidR="00C425EB" w:rsidRDefault="00C425EB">
      <w:pPr>
        <w:ind w:left="396" w:right="678" w:firstLine="600"/>
        <w:jc w:val="both"/>
        <w:rPr>
          <w:sz w:val="24"/>
        </w:rPr>
      </w:pPr>
      <w:r>
        <w:rPr>
          <w:b/>
          <w:sz w:val="24"/>
        </w:rPr>
        <w:t xml:space="preserve">Произведения современных отечественных писателей-фантастов </w:t>
      </w:r>
      <w:r>
        <w:rPr>
          <w:sz w:val="24"/>
        </w:rPr>
        <w:t>(не менее двух). Например, А. В. Жвалевский и Е. Б. Пастернак. «Время всегда хорошее»; В. В. Ледерман. «Календарь ма(й)я» и др.</w:t>
      </w:r>
    </w:p>
    <w:p w:rsidR="00C425EB" w:rsidRDefault="00C425EB">
      <w:pPr>
        <w:ind w:left="396" w:right="679" w:firstLine="600"/>
        <w:jc w:val="both"/>
        <w:rPr>
          <w:sz w:val="24"/>
        </w:rPr>
      </w:pPr>
      <w:r>
        <w:rPr>
          <w:b/>
          <w:sz w:val="24"/>
        </w:rPr>
        <w:t xml:space="preserve">Литература народов Российской Федерации. Стихотворения </w:t>
      </w:r>
      <w:r>
        <w:rPr>
          <w:sz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C425EB" w:rsidRDefault="00C425EB">
      <w:pPr>
        <w:ind w:left="996"/>
        <w:jc w:val="both"/>
        <w:rPr>
          <w:sz w:val="24"/>
        </w:rPr>
      </w:pPr>
      <w:r>
        <w:rPr>
          <w:b/>
          <w:sz w:val="24"/>
        </w:rPr>
        <w:t>Зарубежная</w:t>
      </w:r>
      <w:r>
        <w:rPr>
          <w:b/>
          <w:spacing w:val="-3"/>
          <w:sz w:val="24"/>
        </w:rPr>
        <w:t xml:space="preserve"> </w:t>
      </w:r>
      <w:r>
        <w:rPr>
          <w:b/>
          <w:sz w:val="24"/>
        </w:rPr>
        <w:t>литература</w:t>
      </w:r>
      <w:r>
        <w:rPr>
          <w:b/>
          <w:spacing w:val="-2"/>
          <w:sz w:val="24"/>
        </w:rPr>
        <w:t xml:space="preserve"> </w:t>
      </w:r>
      <w:r>
        <w:rPr>
          <w:b/>
          <w:sz w:val="24"/>
        </w:rPr>
        <w:t>Д.</w:t>
      </w:r>
      <w:r>
        <w:rPr>
          <w:b/>
          <w:spacing w:val="-3"/>
          <w:sz w:val="24"/>
        </w:rPr>
        <w:t xml:space="preserve"> </w:t>
      </w:r>
      <w:r>
        <w:rPr>
          <w:b/>
          <w:sz w:val="24"/>
        </w:rPr>
        <w:t>Дефо.</w:t>
      </w:r>
      <w:r>
        <w:rPr>
          <w:b/>
          <w:spacing w:val="-2"/>
          <w:sz w:val="24"/>
        </w:rPr>
        <w:t xml:space="preserve"> </w:t>
      </w:r>
      <w:r>
        <w:rPr>
          <w:sz w:val="24"/>
        </w:rPr>
        <w:t>«Робинзон</w:t>
      </w:r>
      <w:r>
        <w:rPr>
          <w:spacing w:val="-2"/>
          <w:sz w:val="24"/>
        </w:rPr>
        <w:t xml:space="preserve"> </w:t>
      </w:r>
      <w:r>
        <w:rPr>
          <w:sz w:val="24"/>
        </w:rPr>
        <w:t>Крузо»</w:t>
      </w:r>
      <w:r>
        <w:rPr>
          <w:spacing w:val="-3"/>
          <w:sz w:val="24"/>
        </w:rPr>
        <w:t xml:space="preserve"> </w:t>
      </w:r>
      <w:r>
        <w:rPr>
          <w:sz w:val="24"/>
        </w:rPr>
        <w:t>(главы</w:t>
      </w:r>
      <w:r>
        <w:rPr>
          <w:spacing w:val="-2"/>
          <w:sz w:val="24"/>
        </w:rPr>
        <w:t xml:space="preserve"> </w:t>
      </w:r>
      <w:r>
        <w:rPr>
          <w:sz w:val="24"/>
        </w:rPr>
        <w:t>по</w:t>
      </w:r>
      <w:r>
        <w:rPr>
          <w:spacing w:val="-2"/>
          <w:sz w:val="24"/>
        </w:rPr>
        <w:t xml:space="preserve"> выбору).</w:t>
      </w:r>
    </w:p>
    <w:p w:rsidR="00C425EB" w:rsidRDefault="00C425EB">
      <w:pPr>
        <w:ind w:left="996"/>
        <w:jc w:val="both"/>
        <w:rPr>
          <w:sz w:val="24"/>
        </w:rPr>
      </w:pPr>
      <w:r>
        <w:rPr>
          <w:b/>
          <w:sz w:val="24"/>
        </w:rPr>
        <w:t>Дж.</w:t>
      </w:r>
      <w:r>
        <w:rPr>
          <w:b/>
          <w:spacing w:val="-6"/>
          <w:sz w:val="24"/>
        </w:rPr>
        <w:t xml:space="preserve"> </w:t>
      </w:r>
      <w:r>
        <w:rPr>
          <w:b/>
          <w:sz w:val="24"/>
        </w:rPr>
        <w:t>Свифт.</w:t>
      </w:r>
      <w:r>
        <w:rPr>
          <w:b/>
          <w:spacing w:val="-4"/>
          <w:sz w:val="24"/>
        </w:rPr>
        <w:t xml:space="preserve"> </w:t>
      </w:r>
      <w:r>
        <w:rPr>
          <w:sz w:val="24"/>
        </w:rPr>
        <w:t>«Путешествия</w:t>
      </w:r>
      <w:r>
        <w:rPr>
          <w:spacing w:val="-3"/>
          <w:sz w:val="24"/>
        </w:rPr>
        <w:t xml:space="preserve"> </w:t>
      </w:r>
      <w:r>
        <w:rPr>
          <w:sz w:val="24"/>
        </w:rPr>
        <w:t>Гулливера»</w:t>
      </w:r>
      <w:r>
        <w:rPr>
          <w:spacing w:val="-4"/>
          <w:sz w:val="24"/>
        </w:rPr>
        <w:t xml:space="preserve"> </w:t>
      </w:r>
      <w:r>
        <w:rPr>
          <w:sz w:val="24"/>
        </w:rPr>
        <w:t>(главы</w:t>
      </w:r>
      <w:r>
        <w:rPr>
          <w:spacing w:val="-4"/>
          <w:sz w:val="24"/>
        </w:rPr>
        <w:t xml:space="preserve"> </w:t>
      </w:r>
      <w:r>
        <w:rPr>
          <w:sz w:val="24"/>
        </w:rPr>
        <w:t>по</w:t>
      </w:r>
      <w:r>
        <w:rPr>
          <w:spacing w:val="-3"/>
          <w:sz w:val="24"/>
        </w:rPr>
        <w:t xml:space="preserve"> </w:t>
      </w:r>
      <w:r>
        <w:rPr>
          <w:spacing w:val="-2"/>
          <w:sz w:val="24"/>
        </w:rPr>
        <w:t>выбору).</w:t>
      </w:r>
    </w:p>
    <w:p w:rsidR="00C425EB" w:rsidRDefault="00C425EB">
      <w:pPr>
        <w:ind w:left="396" w:right="678" w:firstLine="600"/>
        <w:jc w:val="both"/>
        <w:rPr>
          <w:sz w:val="24"/>
        </w:rPr>
      </w:pPr>
      <w:r>
        <w:rPr>
          <w:b/>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w:t>
      </w:r>
      <w:r>
        <w:rPr>
          <w:spacing w:val="40"/>
          <w:sz w:val="24"/>
        </w:rPr>
        <w:t xml:space="preserve"> </w:t>
      </w:r>
      <w:r>
        <w:rPr>
          <w:sz w:val="24"/>
        </w:rPr>
        <w:t>(главы по выбору) и др.</w:t>
      </w:r>
    </w:p>
    <w:p w:rsidR="00C425EB" w:rsidRDefault="00C425EB">
      <w:pPr>
        <w:ind w:left="396" w:right="679" w:firstLine="600"/>
        <w:jc w:val="both"/>
        <w:rPr>
          <w:sz w:val="24"/>
        </w:rPr>
      </w:pPr>
      <w:r>
        <w:rPr>
          <w:b/>
          <w:sz w:val="24"/>
        </w:rPr>
        <w:t xml:space="preserve">Произведения современных зарубежных писателей-фантастов </w:t>
      </w:r>
      <w:r>
        <w:rPr>
          <w:sz w:val="24"/>
        </w:rPr>
        <w:t>(не менее двух). Например, Дж. К. Роулинг. «Гарри Поттер» (главы по выбору), Д. У. Джонс. «Дом с характером» и др.</w:t>
      </w:r>
    </w:p>
    <w:p w:rsidR="00C425EB" w:rsidRDefault="00C425EB">
      <w:pPr>
        <w:pStyle w:val="BodyText"/>
        <w:ind w:left="0"/>
        <w:jc w:val="left"/>
      </w:pPr>
    </w:p>
    <w:p w:rsidR="00C425EB" w:rsidRDefault="00C425EB">
      <w:pPr>
        <w:pStyle w:val="Heading1"/>
        <w:numPr>
          <w:ilvl w:val="0"/>
          <w:numId w:val="479"/>
        </w:numPr>
        <w:tabs>
          <w:tab w:val="left" w:pos="936"/>
        </w:tabs>
        <w:ind w:left="936"/>
      </w:pPr>
      <w:r>
        <w:rPr>
          <w:spacing w:val="-2"/>
        </w:rPr>
        <w:t>КЛАСС</w:t>
      </w:r>
    </w:p>
    <w:p w:rsidR="00C425EB" w:rsidRDefault="00C425EB">
      <w:pPr>
        <w:pStyle w:val="Heading2"/>
        <w:jc w:val="left"/>
      </w:pPr>
      <w:r>
        <w:t>Древнерусская</w:t>
      </w:r>
      <w:r>
        <w:rPr>
          <w:spacing w:val="-5"/>
        </w:rPr>
        <w:t xml:space="preserve"> </w:t>
      </w:r>
      <w:r>
        <w:rPr>
          <w:spacing w:val="-2"/>
        </w:rPr>
        <w:t>литература.</w:t>
      </w:r>
    </w:p>
    <w:p w:rsidR="00C425EB" w:rsidRDefault="00C425EB">
      <w:pPr>
        <w:ind w:left="396" w:firstLine="600"/>
        <w:rPr>
          <w:sz w:val="24"/>
        </w:rPr>
      </w:pPr>
      <w:r>
        <w:rPr>
          <w:b/>
          <w:sz w:val="24"/>
        </w:rPr>
        <w:t>Древнерусские</w:t>
      </w:r>
      <w:r>
        <w:rPr>
          <w:b/>
          <w:spacing w:val="80"/>
          <w:w w:val="150"/>
          <w:sz w:val="24"/>
        </w:rPr>
        <w:t xml:space="preserve"> </w:t>
      </w:r>
      <w:r>
        <w:rPr>
          <w:b/>
          <w:sz w:val="24"/>
        </w:rPr>
        <w:t>повести</w:t>
      </w:r>
      <w:r>
        <w:rPr>
          <w:b/>
          <w:spacing w:val="80"/>
          <w:w w:val="150"/>
          <w:sz w:val="24"/>
        </w:rPr>
        <w:t xml:space="preserve"> </w:t>
      </w:r>
      <w:r>
        <w:rPr>
          <w:sz w:val="24"/>
        </w:rPr>
        <w:t>(одна</w:t>
      </w:r>
      <w:r>
        <w:rPr>
          <w:spacing w:val="80"/>
          <w:w w:val="150"/>
          <w:sz w:val="24"/>
        </w:rPr>
        <w:t xml:space="preserve"> </w:t>
      </w:r>
      <w:r>
        <w:rPr>
          <w:sz w:val="24"/>
        </w:rPr>
        <w:t>повесть</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w:t>
      </w:r>
      <w:r>
        <w:rPr>
          <w:spacing w:val="80"/>
          <w:w w:val="150"/>
          <w:sz w:val="24"/>
        </w:rPr>
        <w:t xml:space="preserve"> </w:t>
      </w:r>
      <w:r>
        <w:rPr>
          <w:sz w:val="24"/>
        </w:rPr>
        <w:t>«Поучение»</w:t>
      </w:r>
      <w:r>
        <w:rPr>
          <w:spacing w:val="80"/>
          <w:w w:val="150"/>
          <w:sz w:val="24"/>
        </w:rPr>
        <w:t xml:space="preserve"> </w:t>
      </w:r>
      <w:r>
        <w:rPr>
          <w:sz w:val="24"/>
        </w:rPr>
        <w:t>Владимира Мономаха (в сокращении) и др.</w:t>
      </w:r>
    </w:p>
    <w:p w:rsidR="00C425EB" w:rsidRDefault="00C425EB">
      <w:pPr>
        <w:pStyle w:val="Heading2"/>
        <w:jc w:val="left"/>
      </w:pPr>
      <w:r>
        <w:t>Литература</w:t>
      </w:r>
      <w:r>
        <w:rPr>
          <w:spacing w:val="-4"/>
        </w:rPr>
        <w:t xml:space="preserve"> </w:t>
      </w:r>
      <w:r>
        <w:t>первой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BodyText"/>
        <w:ind w:left="996"/>
        <w:jc w:val="left"/>
      </w:pPr>
      <w:r>
        <w:rPr>
          <w:b/>
        </w:rPr>
        <w:t>А.</w:t>
      </w:r>
      <w:r>
        <w:rPr>
          <w:b/>
          <w:spacing w:val="14"/>
        </w:rPr>
        <w:t xml:space="preserve"> </w:t>
      </w:r>
      <w:r>
        <w:rPr>
          <w:b/>
        </w:rPr>
        <w:t>С.</w:t>
      </w:r>
      <w:r>
        <w:rPr>
          <w:b/>
          <w:spacing w:val="14"/>
        </w:rPr>
        <w:t xml:space="preserve"> </w:t>
      </w:r>
      <w:r>
        <w:rPr>
          <w:b/>
        </w:rPr>
        <w:t>Пушкин.</w:t>
      </w:r>
      <w:r>
        <w:rPr>
          <w:b/>
          <w:spacing w:val="14"/>
        </w:rPr>
        <w:t xml:space="preserve"> </w:t>
      </w:r>
      <w:r>
        <w:t>Стихотворения</w:t>
      </w:r>
      <w:r>
        <w:rPr>
          <w:spacing w:val="14"/>
        </w:rPr>
        <w:t xml:space="preserve"> </w:t>
      </w:r>
      <w:r>
        <w:t>(не</w:t>
      </w:r>
      <w:r>
        <w:rPr>
          <w:spacing w:val="14"/>
        </w:rPr>
        <w:t xml:space="preserve"> </w:t>
      </w:r>
      <w:r>
        <w:t>менее</w:t>
      </w:r>
      <w:r>
        <w:rPr>
          <w:spacing w:val="14"/>
        </w:rPr>
        <w:t xml:space="preserve"> </w:t>
      </w:r>
      <w:r>
        <w:t>четырёх).</w:t>
      </w:r>
      <w:r>
        <w:rPr>
          <w:spacing w:val="14"/>
        </w:rPr>
        <w:t xml:space="preserve"> </w:t>
      </w:r>
      <w:r>
        <w:t>Например,</w:t>
      </w:r>
      <w:r>
        <w:rPr>
          <w:spacing w:val="14"/>
        </w:rPr>
        <w:t xml:space="preserve"> </w:t>
      </w:r>
      <w:r>
        <w:t>«Во</w:t>
      </w:r>
      <w:r>
        <w:rPr>
          <w:spacing w:val="14"/>
        </w:rPr>
        <w:t xml:space="preserve"> </w:t>
      </w:r>
      <w:r>
        <w:t>глубине</w:t>
      </w:r>
      <w:r>
        <w:rPr>
          <w:spacing w:val="14"/>
        </w:rPr>
        <w:t xml:space="preserve"> </w:t>
      </w:r>
      <w:r>
        <w:t>сибирских</w:t>
      </w:r>
      <w:r>
        <w:rPr>
          <w:spacing w:val="15"/>
        </w:rPr>
        <w:t xml:space="preserve"> </w:t>
      </w:r>
      <w:r>
        <w:rPr>
          <w:spacing w:val="-2"/>
        </w:rPr>
        <w:t>руд…»,</w:t>
      </w:r>
    </w:p>
    <w:p w:rsidR="00C425EB" w:rsidRDefault="00C425EB">
      <w:pPr>
        <w:pStyle w:val="BodyText"/>
        <w:jc w:val="left"/>
      </w:pPr>
      <w:r>
        <w:t>«19</w:t>
      </w:r>
      <w:r>
        <w:rPr>
          <w:spacing w:val="49"/>
        </w:rPr>
        <w:t xml:space="preserve"> </w:t>
      </w:r>
      <w:r>
        <w:t>октября»</w:t>
      </w:r>
      <w:r>
        <w:rPr>
          <w:spacing w:val="52"/>
        </w:rPr>
        <w:t xml:space="preserve"> </w:t>
      </w:r>
      <w:r>
        <w:t>(«Роняет</w:t>
      </w:r>
      <w:r>
        <w:rPr>
          <w:spacing w:val="52"/>
        </w:rPr>
        <w:t xml:space="preserve"> </w:t>
      </w:r>
      <w:r>
        <w:t>лес</w:t>
      </w:r>
      <w:r>
        <w:rPr>
          <w:spacing w:val="52"/>
        </w:rPr>
        <w:t xml:space="preserve"> </w:t>
      </w:r>
      <w:r>
        <w:t>багряный</w:t>
      </w:r>
      <w:r>
        <w:rPr>
          <w:spacing w:val="52"/>
        </w:rPr>
        <w:t xml:space="preserve"> </w:t>
      </w:r>
      <w:r>
        <w:t>свой</w:t>
      </w:r>
      <w:r>
        <w:rPr>
          <w:spacing w:val="52"/>
        </w:rPr>
        <w:t xml:space="preserve"> </w:t>
      </w:r>
      <w:r>
        <w:t>убор…»),</w:t>
      </w:r>
      <w:r>
        <w:rPr>
          <w:spacing w:val="52"/>
        </w:rPr>
        <w:t xml:space="preserve"> </w:t>
      </w:r>
      <w:r>
        <w:t>«И.</w:t>
      </w:r>
      <w:r>
        <w:rPr>
          <w:spacing w:val="52"/>
        </w:rPr>
        <w:t xml:space="preserve"> </w:t>
      </w:r>
      <w:r>
        <w:t>И.</w:t>
      </w:r>
      <w:r>
        <w:rPr>
          <w:spacing w:val="52"/>
        </w:rPr>
        <w:t xml:space="preserve"> </w:t>
      </w:r>
      <w:r>
        <w:t>Пущину»,</w:t>
      </w:r>
      <w:r>
        <w:rPr>
          <w:spacing w:val="52"/>
        </w:rPr>
        <w:t xml:space="preserve"> </w:t>
      </w:r>
      <w:r>
        <w:t>«На</w:t>
      </w:r>
      <w:r>
        <w:rPr>
          <w:spacing w:val="52"/>
        </w:rPr>
        <w:t xml:space="preserve"> </w:t>
      </w:r>
      <w:r>
        <w:t>холмах</w:t>
      </w:r>
      <w:r>
        <w:rPr>
          <w:spacing w:val="52"/>
        </w:rPr>
        <w:t xml:space="preserve"> </w:t>
      </w:r>
      <w:r>
        <w:t>Грузии</w:t>
      </w:r>
      <w:r>
        <w:rPr>
          <w:spacing w:val="52"/>
        </w:rPr>
        <w:t xml:space="preserve"> </w:t>
      </w:r>
      <w:r>
        <w:rPr>
          <w:spacing w:val="-2"/>
        </w:rPr>
        <w:t>лежит</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pPr>
      <w:r>
        <w:t xml:space="preserve">ночная мгла…», и др. «Повести Белкина» («Станционный смотритель» и др.). Поэма «Полтава» </w:t>
      </w:r>
      <w:r>
        <w:rPr>
          <w:spacing w:val="-2"/>
        </w:rPr>
        <w:t>(фрагмент).</w:t>
      </w:r>
    </w:p>
    <w:p w:rsidR="00C425EB" w:rsidRDefault="00C425EB">
      <w:pPr>
        <w:pStyle w:val="BodyText"/>
        <w:ind w:left="996"/>
      </w:pPr>
      <w:r>
        <w:rPr>
          <w:b/>
        </w:rPr>
        <w:t>М.</w:t>
      </w:r>
      <w:r>
        <w:rPr>
          <w:b/>
          <w:spacing w:val="18"/>
        </w:rPr>
        <w:t xml:space="preserve"> </w:t>
      </w:r>
      <w:r>
        <w:rPr>
          <w:b/>
        </w:rPr>
        <w:t>Ю.</w:t>
      </w:r>
      <w:r>
        <w:rPr>
          <w:b/>
          <w:spacing w:val="19"/>
        </w:rPr>
        <w:t xml:space="preserve"> </w:t>
      </w:r>
      <w:r>
        <w:rPr>
          <w:b/>
        </w:rPr>
        <w:t>Лермонтов.</w:t>
      </w:r>
      <w:r>
        <w:rPr>
          <w:b/>
          <w:spacing w:val="19"/>
        </w:rPr>
        <w:t xml:space="preserve"> </w:t>
      </w:r>
      <w:r>
        <w:t>Стихотворения</w:t>
      </w:r>
      <w:r>
        <w:rPr>
          <w:spacing w:val="19"/>
        </w:rPr>
        <w:t xml:space="preserve"> </w:t>
      </w:r>
      <w:r>
        <w:t>(не</w:t>
      </w:r>
      <w:r>
        <w:rPr>
          <w:spacing w:val="19"/>
        </w:rPr>
        <w:t xml:space="preserve"> </w:t>
      </w:r>
      <w:r>
        <w:t>менее</w:t>
      </w:r>
      <w:r>
        <w:rPr>
          <w:spacing w:val="19"/>
        </w:rPr>
        <w:t xml:space="preserve"> </w:t>
      </w:r>
      <w:r>
        <w:t>четырёх).</w:t>
      </w:r>
      <w:r>
        <w:rPr>
          <w:spacing w:val="19"/>
        </w:rPr>
        <w:t xml:space="preserve"> </w:t>
      </w:r>
      <w:r>
        <w:t>Например,</w:t>
      </w:r>
      <w:r>
        <w:rPr>
          <w:spacing w:val="19"/>
        </w:rPr>
        <w:t xml:space="preserve"> </w:t>
      </w:r>
      <w:r>
        <w:t>«Узник»,</w:t>
      </w:r>
      <w:r>
        <w:rPr>
          <w:spacing w:val="19"/>
        </w:rPr>
        <w:t xml:space="preserve"> </w:t>
      </w:r>
      <w:r>
        <w:t>«Парус»,</w:t>
      </w:r>
      <w:r>
        <w:rPr>
          <w:spacing w:val="19"/>
        </w:rPr>
        <w:t xml:space="preserve"> </w:t>
      </w:r>
      <w:r>
        <w:rPr>
          <w:spacing w:val="-2"/>
        </w:rPr>
        <w:t>«Тучи»,</w:t>
      </w:r>
    </w:p>
    <w:p w:rsidR="00C425EB" w:rsidRDefault="00C425EB">
      <w:pPr>
        <w:pStyle w:val="BodyText"/>
        <w:ind w:right="682"/>
      </w:pPr>
      <w:r>
        <w:t>«Желанье»</w:t>
      </w:r>
      <w:r>
        <w:rPr>
          <w:spacing w:val="-1"/>
        </w:rPr>
        <w:t xml:space="preserve"> </w:t>
      </w:r>
      <w:r>
        <w:t>(«Отворите</w:t>
      </w:r>
      <w:r>
        <w:rPr>
          <w:spacing w:val="-1"/>
        </w:rPr>
        <w:t xml:space="preserve"> </w:t>
      </w:r>
      <w:r>
        <w:t>мне</w:t>
      </w:r>
      <w:r>
        <w:rPr>
          <w:spacing w:val="-1"/>
        </w:rPr>
        <w:t xml:space="preserve"> </w:t>
      </w:r>
      <w:r>
        <w:t>темницу…»),</w:t>
      </w:r>
      <w:r>
        <w:rPr>
          <w:spacing w:val="-1"/>
        </w:rPr>
        <w:t xml:space="preserve"> </w:t>
      </w:r>
      <w:r>
        <w:t>«Когда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«Ангел»,</w:t>
      </w:r>
      <w:r>
        <w:rPr>
          <w:spacing w:val="-1"/>
        </w:rPr>
        <w:t xml:space="preserve"> </w:t>
      </w:r>
      <w:r>
        <w:t>«Молитва» («В минуту жизни трудную…») и др. «Песня про царя Ивана Васильевича, молодого опричника и удалого купца Калашникова».</w:t>
      </w:r>
    </w:p>
    <w:p w:rsidR="00C425EB" w:rsidRDefault="00C425EB">
      <w:pPr>
        <w:ind w:left="996"/>
        <w:jc w:val="both"/>
        <w:rPr>
          <w:sz w:val="24"/>
        </w:rPr>
      </w:pPr>
      <w:r>
        <w:rPr>
          <w:b/>
          <w:sz w:val="24"/>
        </w:rPr>
        <w:t>Н.</w:t>
      </w:r>
      <w:r>
        <w:rPr>
          <w:b/>
          <w:spacing w:val="-2"/>
          <w:sz w:val="24"/>
        </w:rPr>
        <w:t xml:space="preserve"> </w:t>
      </w:r>
      <w:r>
        <w:rPr>
          <w:b/>
          <w:sz w:val="24"/>
        </w:rPr>
        <w:t>В.</w:t>
      </w:r>
      <w:r>
        <w:rPr>
          <w:b/>
          <w:spacing w:val="-1"/>
          <w:sz w:val="24"/>
        </w:rPr>
        <w:t xml:space="preserve"> </w:t>
      </w:r>
      <w:r>
        <w:rPr>
          <w:b/>
          <w:sz w:val="24"/>
        </w:rPr>
        <w:t>Гоголь.</w:t>
      </w:r>
      <w:r>
        <w:rPr>
          <w:b/>
          <w:spacing w:val="-2"/>
          <w:sz w:val="24"/>
        </w:rPr>
        <w:t xml:space="preserve"> </w:t>
      </w:r>
      <w:r>
        <w:rPr>
          <w:sz w:val="24"/>
        </w:rPr>
        <w:t>Повесть</w:t>
      </w:r>
      <w:r>
        <w:rPr>
          <w:spacing w:val="-1"/>
          <w:sz w:val="24"/>
        </w:rPr>
        <w:t xml:space="preserve"> </w:t>
      </w:r>
      <w:r>
        <w:rPr>
          <w:sz w:val="24"/>
        </w:rPr>
        <w:t>«Тарас</w:t>
      </w:r>
      <w:r>
        <w:rPr>
          <w:spacing w:val="-1"/>
          <w:sz w:val="24"/>
        </w:rPr>
        <w:t xml:space="preserve"> </w:t>
      </w:r>
      <w:r>
        <w:rPr>
          <w:spacing w:val="-2"/>
          <w:sz w:val="24"/>
        </w:rPr>
        <w:t>Бульба».</w:t>
      </w:r>
    </w:p>
    <w:p w:rsidR="00C425EB" w:rsidRDefault="00C425EB">
      <w:pPr>
        <w:pStyle w:val="Heading2"/>
      </w:pPr>
      <w:r>
        <w:t>Литература</w:t>
      </w:r>
      <w:r>
        <w:rPr>
          <w:spacing w:val="-7"/>
        </w:rPr>
        <w:t xml:space="preserve"> </w:t>
      </w:r>
      <w:r>
        <w:t>второй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BodyText"/>
        <w:ind w:left="996"/>
      </w:pPr>
      <w:r>
        <w:rPr>
          <w:b/>
        </w:rPr>
        <w:t>И.</w:t>
      </w:r>
      <w:r>
        <w:rPr>
          <w:b/>
          <w:spacing w:val="18"/>
        </w:rPr>
        <w:t xml:space="preserve"> </w:t>
      </w:r>
      <w:r>
        <w:rPr>
          <w:b/>
        </w:rPr>
        <w:t>С.</w:t>
      </w:r>
      <w:r>
        <w:rPr>
          <w:b/>
          <w:spacing w:val="19"/>
        </w:rPr>
        <w:t xml:space="preserve"> </w:t>
      </w:r>
      <w:r>
        <w:rPr>
          <w:b/>
        </w:rPr>
        <w:t>Тургенев.</w:t>
      </w:r>
      <w:r>
        <w:rPr>
          <w:b/>
          <w:spacing w:val="20"/>
        </w:rPr>
        <w:t xml:space="preserve"> </w:t>
      </w:r>
      <w:r>
        <w:t>Рассказы</w:t>
      </w:r>
      <w:r>
        <w:rPr>
          <w:spacing w:val="18"/>
        </w:rPr>
        <w:t xml:space="preserve"> </w:t>
      </w:r>
      <w:r>
        <w:t>из</w:t>
      </w:r>
      <w:r>
        <w:rPr>
          <w:spacing w:val="19"/>
        </w:rPr>
        <w:t xml:space="preserve"> </w:t>
      </w:r>
      <w:r>
        <w:t>цикла</w:t>
      </w:r>
      <w:r>
        <w:rPr>
          <w:spacing w:val="19"/>
        </w:rPr>
        <w:t xml:space="preserve"> </w:t>
      </w:r>
      <w:r>
        <w:t>«Записки</w:t>
      </w:r>
      <w:r>
        <w:rPr>
          <w:spacing w:val="19"/>
        </w:rPr>
        <w:t xml:space="preserve"> </w:t>
      </w:r>
      <w:r>
        <w:t>охотника»</w:t>
      </w:r>
      <w:r>
        <w:rPr>
          <w:spacing w:val="19"/>
        </w:rPr>
        <w:t xml:space="preserve"> </w:t>
      </w:r>
      <w:r>
        <w:t>(два</w:t>
      </w:r>
      <w:r>
        <w:rPr>
          <w:spacing w:val="18"/>
        </w:rPr>
        <w:t xml:space="preserve"> </w:t>
      </w:r>
      <w:r>
        <w:t>по</w:t>
      </w:r>
      <w:r>
        <w:rPr>
          <w:spacing w:val="19"/>
        </w:rPr>
        <w:t xml:space="preserve"> </w:t>
      </w:r>
      <w:r>
        <w:t>выбору).</w:t>
      </w:r>
      <w:r>
        <w:rPr>
          <w:spacing w:val="19"/>
        </w:rPr>
        <w:t xml:space="preserve"> </w:t>
      </w:r>
      <w:r>
        <w:t>Например,</w:t>
      </w:r>
      <w:r>
        <w:rPr>
          <w:spacing w:val="19"/>
        </w:rPr>
        <w:t xml:space="preserve"> </w:t>
      </w:r>
      <w:r>
        <w:rPr>
          <w:spacing w:val="-2"/>
        </w:rPr>
        <w:t>«Бирюк»,</w:t>
      </w:r>
    </w:p>
    <w:p w:rsidR="00C425EB" w:rsidRDefault="00C425EB">
      <w:pPr>
        <w:pStyle w:val="BodyText"/>
      </w:pPr>
      <w:r>
        <w:t>«Хорь</w:t>
      </w:r>
      <w:r>
        <w:rPr>
          <w:spacing w:val="-3"/>
        </w:rPr>
        <w:t xml:space="preserve"> </w:t>
      </w:r>
      <w:r>
        <w:t>и</w:t>
      </w:r>
      <w:r>
        <w:rPr>
          <w:spacing w:val="-3"/>
        </w:rPr>
        <w:t xml:space="preserve"> </w:t>
      </w:r>
      <w:r>
        <w:t>Калиныч»</w:t>
      </w:r>
      <w:r>
        <w:rPr>
          <w:spacing w:val="-3"/>
        </w:rPr>
        <w:t xml:space="preserve"> </w:t>
      </w:r>
      <w:r>
        <w:t>и</w:t>
      </w:r>
      <w:r>
        <w:rPr>
          <w:spacing w:val="-3"/>
        </w:rPr>
        <w:t xml:space="preserve"> </w:t>
      </w:r>
      <w:r>
        <w:t>др.</w:t>
      </w:r>
      <w:r>
        <w:rPr>
          <w:spacing w:val="-2"/>
        </w:rPr>
        <w:t xml:space="preserve"> </w:t>
      </w:r>
      <w:r>
        <w:t>Стихотворения</w:t>
      </w:r>
      <w:r>
        <w:rPr>
          <w:spacing w:val="-3"/>
        </w:rPr>
        <w:t xml:space="preserve"> </w:t>
      </w:r>
      <w:r>
        <w:t>в</w:t>
      </w:r>
      <w:r>
        <w:rPr>
          <w:spacing w:val="-3"/>
        </w:rPr>
        <w:t xml:space="preserve"> </w:t>
      </w:r>
      <w:r>
        <w:t>прозе,</w:t>
      </w:r>
      <w:r>
        <w:rPr>
          <w:spacing w:val="-3"/>
        </w:rPr>
        <w:t xml:space="preserve"> </w:t>
      </w:r>
      <w:r>
        <w:t>например,</w:t>
      </w:r>
      <w:r>
        <w:rPr>
          <w:spacing w:val="-2"/>
        </w:rPr>
        <w:t xml:space="preserve"> </w:t>
      </w:r>
      <w:r>
        <w:t>«Русский</w:t>
      </w:r>
      <w:r>
        <w:rPr>
          <w:spacing w:val="-3"/>
        </w:rPr>
        <w:t xml:space="preserve"> </w:t>
      </w:r>
      <w:r>
        <w:t>язык»,</w:t>
      </w:r>
      <w:r>
        <w:rPr>
          <w:spacing w:val="-3"/>
        </w:rPr>
        <w:t xml:space="preserve"> </w:t>
      </w:r>
      <w:r>
        <w:t>«Воробей»</w:t>
      </w:r>
      <w:r>
        <w:rPr>
          <w:spacing w:val="-3"/>
        </w:rPr>
        <w:t xml:space="preserve"> </w:t>
      </w:r>
      <w:r>
        <w:t>и</w:t>
      </w:r>
      <w:r>
        <w:rPr>
          <w:spacing w:val="-2"/>
        </w:rPr>
        <w:t xml:space="preserve"> </w:t>
      </w:r>
      <w:r>
        <w:rPr>
          <w:spacing w:val="-5"/>
        </w:rPr>
        <w:t>др.</w:t>
      </w:r>
    </w:p>
    <w:p w:rsidR="00C425EB" w:rsidRDefault="00C425EB">
      <w:pPr>
        <w:ind w:left="996"/>
        <w:jc w:val="both"/>
        <w:rPr>
          <w:sz w:val="24"/>
        </w:rPr>
      </w:pPr>
      <w:r>
        <w:rPr>
          <w:b/>
          <w:sz w:val="24"/>
        </w:rPr>
        <w:t>Л.</w:t>
      </w:r>
      <w:r>
        <w:rPr>
          <w:b/>
          <w:spacing w:val="-2"/>
          <w:sz w:val="24"/>
        </w:rPr>
        <w:t xml:space="preserve"> </w:t>
      </w:r>
      <w:r>
        <w:rPr>
          <w:b/>
          <w:sz w:val="24"/>
        </w:rPr>
        <w:t>Н.</w:t>
      </w:r>
      <w:r>
        <w:rPr>
          <w:b/>
          <w:spacing w:val="-1"/>
          <w:sz w:val="24"/>
        </w:rPr>
        <w:t xml:space="preserve"> </w:t>
      </w:r>
      <w:r>
        <w:rPr>
          <w:b/>
          <w:sz w:val="24"/>
        </w:rPr>
        <w:t>Толстой.</w:t>
      </w:r>
      <w:r>
        <w:rPr>
          <w:b/>
          <w:spacing w:val="-2"/>
          <w:sz w:val="24"/>
        </w:rPr>
        <w:t xml:space="preserve"> </w:t>
      </w:r>
      <w:r>
        <w:rPr>
          <w:sz w:val="24"/>
        </w:rPr>
        <w:t>Рассказ</w:t>
      </w:r>
      <w:r>
        <w:rPr>
          <w:spacing w:val="-1"/>
          <w:sz w:val="24"/>
        </w:rPr>
        <w:t xml:space="preserve"> </w:t>
      </w:r>
      <w:r>
        <w:rPr>
          <w:sz w:val="24"/>
        </w:rPr>
        <w:t>«После</w:t>
      </w:r>
      <w:r>
        <w:rPr>
          <w:spacing w:val="-1"/>
          <w:sz w:val="24"/>
        </w:rPr>
        <w:t xml:space="preserve"> </w:t>
      </w:r>
      <w:r>
        <w:rPr>
          <w:spacing w:val="-2"/>
          <w:sz w:val="24"/>
        </w:rPr>
        <w:t>бала».</w:t>
      </w:r>
    </w:p>
    <w:p w:rsidR="00C425EB" w:rsidRDefault="00C425EB">
      <w:pPr>
        <w:pStyle w:val="BodyText"/>
        <w:ind w:right="683" w:firstLine="600"/>
      </w:pPr>
      <w:r>
        <w:rPr>
          <w:b/>
        </w:rPr>
        <w:t xml:space="preserve">Н. А. Некрасов. </w:t>
      </w:r>
      <w:r>
        <w:t>Стихотворения (не менее двух). Например, «Размышления у парадного подъезда», «Железная дорога» и др.</w:t>
      </w:r>
    </w:p>
    <w:p w:rsidR="00C425EB" w:rsidRDefault="00C425EB">
      <w:pPr>
        <w:ind w:left="396" w:right="679" w:firstLine="600"/>
        <w:jc w:val="both"/>
        <w:rPr>
          <w:sz w:val="24"/>
        </w:rPr>
      </w:pPr>
      <w:r>
        <w:rPr>
          <w:b/>
          <w:sz w:val="24"/>
        </w:rPr>
        <w:t xml:space="preserve">Поэзия второй половины XIX века. </w:t>
      </w:r>
      <w:r>
        <w:rPr>
          <w:sz w:val="24"/>
        </w:rPr>
        <w:t>Ф. И. Тютчев, А. А. Фет, А. К. Толстой и др. (не менее двух стихотворений по выбору).</w:t>
      </w:r>
    </w:p>
    <w:p w:rsidR="00C425EB" w:rsidRDefault="00C425EB">
      <w:pPr>
        <w:pStyle w:val="BodyText"/>
        <w:ind w:right="681" w:firstLine="600"/>
      </w:pPr>
      <w:r>
        <w:rPr>
          <w:b/>
        </w:rPr>
        <w:t xml:space="preserve">М. Е. Салтыков-Щедрин. </w:t>
      </w:r>
      <w:r>
        <w:t>Сказки (две по выбору). Например, «Повесть о том, как один мужик двух генералов прокормил», «Дикий помещик», «Премудрый пискарь» и др.</w:t>
      </w:r>
    </w:p>
    <w:p w:rsidR="00C425EB" w:rsidRDefault="00C425EB">
      <w:pPr>
        <w:ind w:left="396" w:right="678" w:firstLine="600"/>
        <w:jc w:val="both"/>
        <w:rPr>
          <w:sz w:val="24"/>
        </w:rPr>
      </w:pPr>
      <w:r>
        <w:rPr>
          <w:b/>
          <w:sz w:val="24"/>
        </w:rPr>
        <w:t>Произведения отечественных и зарубежных писателей на историческую тем</w:t>
      </w:r>
      <w:r>
        <w:rPr>
          <w:sz w:val="24"/>
        </w:rPr>
        <w:t>у (не менее двух). Например, А. К. Толстого, Р. Сабатини, Ф. Купера.</w:t>
      </w:r>
    </w:p>
    <w:p w:rsidR="00C425EB" w:rsidRDefault="00C425EB">
      <w:pPr>
        <w:pStyle w:val="Heading2"/>
      </w:pPr>
      <w:r>
        <w:t>Литература</w:t>
      </w:r>
      <w:r>
        <w:rPr>
          <w:spacing w:val="-2"/>
        </w:rPr>
        <w:t xml:space="preserve"> </w:t>
      </w:r>
      <w:r>
        <w:t>конца</w:t>
      </w:r>
      <w:r>
        <w:rPr>
          <w:spacing w:val="-1"/>
        </w:rPr>
        <w:t xml:space="preserve"> </w:t>
      </w:r>
      <w:r>
        <w:t>XIX</w:t>
      </w:r>
      <w:r>
        <w:rPr>
          <w:spacing w:val="-1"/>
        </w:rPr>
        <w:t xml:space="preserve"> </w:t>
      </w:r>
      <w:r>
        <w:t>–</w:t>
      </w:r>
      <w:r>
        <w:rPr>
          <w:spacing w:val="-2"/>
        </w:rPr>
        <w:t xml:space="preserve"> </w:t>
      </w:r>
      <w:r>
        <w:t>начала</w:t>
      </w:r>
      <w:r>
        <w:rPr>
          <w:spacing w:val="-1"/>
        </w:rPr>
        <w:t xml:space="preserve"> </w:t>
      </w:r>
      <w:r>
        <w:t>XX</w:t>
      </w:r>
      <w:r>
        <w:rPr>
          <w:spacing w:val="-1"/>
        </w:rPr>
        <w:t xml:space="preserve"> </w:t>
      </w:r>
      <w:r>
        <w:rPr>
          <w:spacing w:val="-2"/>
        </w:rPr>
        <w:t>века.</w:t>
      </w:r>
    </w:p>
    <w:p w:rsidR="00C425EB" w:rsidRDefault="00C425EB">
      <w:pPr>
        <w:pStyle w:val="BodyText"/>
        <w:ind w:left="996"/>
      </w:pPr>
      <w:r>
        <w:rPr>
          <w:b/>
        </w:rPr>
        <w:t>А.</w:t>
      </w:r>
      <w:r>
        <w:rPr>
          <w:b/>
          <w:spacing w:val="-3"/>
        </w:rPr>
        <w:t xml:space="preserve"> </w:t>
      </w:r>
      <w:r>
        <w:rPr>
          <w:b/>
        </w:rPr>
        <w:t>П.</w:t>
      </w:r>
      <w:r>
        <w:rPr>
          <w:b/>
          <w:spacing w:val="-2"/>
        </w:rPr>
        <w:t xml:space="preserve"> </w:t>
      </w:r>
      <w:r>
        <w:rPr>
          <w:b/>
        </w:rPr>
        <w:t>Чехов.</w:t>
      </w:r>
      <w:r>
        <w:rPr>
          <w:b/>
          <w:spacing w:val="-3"/>
        </w:rPr>
        <w:t xml:space="preserve"> </w:t>
      </w:r>
      <w:r>
        <w:t>Рассказы</w:t>
      </w:r>
      <w:r>
        <w:rPr>
          <w:spacing w:val="-2"/>
        </w:rPr>
        <w:t xml:space="preserve"> </w:t>
      </w:r>
      <w:r>
        <w:t>(один</w:t>
      </w:r>
      <w:r>
        <w:rPr>
          <w:spacing w:val="-2"/>
        </w:rPr>
        <w:t xml:space="preserve"> </w:t>
      </w:r>
      <w:r>
        <w:t>по</w:t>
      </w:r>
      <w:r>
        <w:rPr>
          <w:spacing w:val="-3"/>
        </w:rPr>
        <w:t xml:space="preserve"> </w:t>
      </w:r>
      <w:r>
        <w:t>выбору).</w:t>
      </w:r>
      <w:r>
        <w:rPr>
          <w:spacing w:val="-2"/>
        </w:rPr>
        <w:t xml:space="preserve"> </w:t>
      </w:r>
      <w:r>
        <w:t>Например,</w:t>
      </w:r>
      <w:r>
        <w:rPr>
          <w:spacing w:val="-2"/>
        </w:rPr>
        <w:t xml:space="preserve"> </w:t>
      </w:r>
      <w:r>
        <w:t>«Тоска»,</w:t>
      </w:r>
      <w:r>
        <w:rPr>
          <w:spacing w:val="-2"/>
        </w:rPr>
        <w:t xml:space="preserve"> </w:t>
      </w:r>
      <w:r>
        <w:t>«Злоумышленник»</w:t>
      </w:r>
      <w:r>
        <w:rPr>
          <w:spacing w:val="-2"/>
        </w:rPr>
        <w:t xml:space="preserve"> </w:t>
      </w:r>
      <w:r>
        <w:t>и</w:t>
      </w:r>
      <w:r>
        <w:rPr>
          <w:spacing w:val="-2"/>
        </w:rPr>
        <w:t xml:space="preserve"> </w:t>
      </w:r>
      <w:r>
        <w:rPr>
          <w:spacing w:val="-5"/>
        </w:rPr>
        <w:t>др.</w:t>
      </w:r>
    </w:p>
    <w:p w:rsidR="00C425EB" w:rsidRDefault="00C425EB">
      <w:pPr>
        <w:pStyle w:val="BodyText"/>
        <w:ind w:right="683" w:firstLine="600"/>
      </w:pPr>
      <w:r>
        <w:rPr>
          <w:b/>
        </w:rPr>
        <w:t xml:space="preserve">М. Горький. </w:t>
      </w:r>
      <w:r>
        <w:t>Ранние рассказы (одно произведение по выбору). Например, «Старуха Изергиль» (легенда о Данко), «Челкаш» и др.</w:t>
      </w:r>
    </w:p>
    <w:p w:rsidR="00C425EB" w:rsidRDefault="00C425EB">
      <w:pPr>
        <w:ind w:left="996"/>
        <w:jc w:val="both"/>
        <w:rPr>
          <w:sz w:val="24"/>
        </w:rPr>
      </w:pPr>
      <w:r>
        <w:rPr>
          <w:b/>
          <w:sz w:val="24"/>
        </w:rPr>
        <w:t>Сатирические</w:t>
      </w:r>
      <w:r>
        <w:rPr>
          <w:b/>
          <w:spacing w:val="52"/>
          <w:w w:val="150"/>
          <w:sz w:val="24"/>
        </w:rPr>
        <w:t xml:space="preserve"> </w:t>
      </w:r>
      <w:r>
        <w:rPr>
          <w:b/>
          <w:sz w:val="24"/>
        </w:rPr>
        <w:t>произведения</w:t>
      </w:r>
      <w:r>
        <w:rPr>
          <w:b/>
          <w:spacing w:val="52"/>
          <w:w w:val="150"/>
          <w:sz w:val="24"/>
        </w:rPr>
        <w:t xml:space="preserve"> </w:t>
      </w:r>
      <w:r>
        <w:rPr>
          <w:b/>
          <w:sz w:val="24"/>
        </w:rPr>
        <w:t>отечественных</w:t>
      </w:r>
      <w:r>
        <w:rPr>
          <w:b/>
          <w:spacing w:val="52"/>
          <w:w w:val="150"/>
          <w:sz w:val="24"/>
        </w:rPr>
        <w:t xml:space="preserve"> </w:t>
      </w:r>
      <w:r>
        <w:rPr>
          <w:b/>
          <w:sz w:val="24"/>
        </w:rPr>
        <w:t>и</w:t>
      </w:r>
      <w:r>
        <w:rPr>
          <w:b/>
          <w:spacing w:val="53"/>
          <w:w w:val="150"/>
          <w:sz w:val="24"/>
        </w:rPr>
        <w:t xml:space="preserve"> </w:t>
      </w:r>
      <w:r>
        <w:rPr>
          <w:b/>
          <w:sz w:val="24"/>
        </w:rPr>
        <w:t>зарубежных</w:t>
      </w:r>
      <w:r>
        <w:rPr>
          <w:b/>
          <w:spacing w:val="52"/>
          <w:w w:val="150"/>
          <w:sz w:val="24"/>
        </w:rPr>
        <w:t xml:space="preserve"> </w:t>
      </w:r>
      <w:r>
        <w:rPr>
          <w:b/>
          <w:sz w:val="24"/>
        </w:rPr>
        <w:t>писателей</w:t>
      </w:r>
      <w:r>
        <w:rPr>
          <w:b/>
          <w:spacing w:val="58"/>
          <w:w w:val="150"/>
          <w:sz w:val="24"/>
        </w:rPr>
        <w:t xml:space="preserve"> </w:t>
      </w:r>
      <w:r>
        <w:rPr>
          <w:sz w:val="24"/>
        </w:rPr>
        <w:t>(не</w:t>
      </w:r>
      <w:r>
        <w:rPr>
          <w:spacing w:val="52"/>
          <w:w w:val="150"/>
          <w:sz w:val="24"/>
        </w:rPr>
        <w:t xml:space="preserve"> </w:t>
      </w:r>
      <w:r>
        <w:rPr>
          <w:sz w:val="24"/>
        </w:rPr>
        <w:t>менее</w:t>
      </w:r>
      <w:r>
        <w:rPr>
          <w:spacing w:val="53"/>
          <w:w w:val="150"/>
          <w:sz w:val="24"/>
        </w:rPr>
        <w:t xml:space="preserve"> </w:t>
      </w:r>
      <w:r>
        <w:rPr>
          <w:spacing w:val="-2"/>
          <w:sz w:val="24"/>
        </w:rPr>
        <w:t>двух).</w:t>
      </w:r>
    </w:p>
    <w:p w:rsidR="00C425EB" w:rsidRDefault="00C425EB">
      <w:pPr>
        <w:pStyle w:val="BodyText"/>
      </w:pPr>
      <w:r>
        <w:t>Например,</w:t>
      </w:r>
      <w:r>
        <w:rPr>
          <w:spacing w:val="-2"/>
        </w:rPr>
        <w:t xml:space="preserve"> </w:t>
      </w:r>
      <w:r>
        <w:t>М.</w:t>
      </w:r>
      <w:r>
        <w:rPr>
          <w:spacing w:val="-1"/>
        </w:rPr>
        <w:t xml:space="preserve"> </w:t>
      </w:r>
      <w:r>
        <w:t>М.</w:t>
      </w:r>
      <w:r>
        <w:rPr>
          <w:spacing w:val="-1"/>
        </w:rPr>
        <w:t xml:space="preserve"> </w:t>
      </w:r>
      <w:r>
        <w:t>Зощенко,</w:t>
      </w:r>
      <w:r>
        <w:rPr>
          <w:spacing w:val="-1"/>
        </w:rPr>
        <w:t xml:space="preserve"> </w:t>
      </w:r>
      <w:r>
        <w:t>А.</w:t>
      </w:r>
      <w:r>
        <w:rPr>
          <w:spacing w:val="-1"/>
        </w:rPr>
        <w:t xml:space="preserve"> </w:t>
      </w:r>
      <w:r>
        <w:t>Т.</w:t>
      </w:r>
      <w:r>
        <w:rPr>
          <w:spacing w:val="-1"/>
        </w:rPr>
        <w:t xml:space="preserve"> </w:t>
      </w:r>
      <w:r>
        <w:t>Аверченко,</w:t>
      </w:r>
      <w:r>
        <w:rPr>
          <w:spacing w:val="-2"/>
        </w:rPr>
        <w:t xml:space="preserve"> </w:t>
      </w:r>
      <w:r>
        <w:t>Н.</w:t>
      </w:r>
      <w:r>
        <w:rPr>
          <w:spacing w:val="-1"/>
        </w:rPr>
        <w:t xml:space="preserve"> </w:t>
      </w:r>
      <w:r>
        <w:t>Тэффи,</w:t>
      </w:r>
      <w:r>
        <w:rPr>
          <w:spacing w:val="-1"/>
        </w:rPr>
        <w:t xml:space="preserve"> </w:t>
      </w:r>
      <w:r>
        <w:t>О.</w:t>
      </w:r>
      <w:r>
        <w:rPr>
          <w:spacing w:val="-1"/>
        </w:rPr>
        <w:t xml:space="preserve"> </w:t>
      </w:r>
      <w:r>
        <w:t>Генри,</w:t>
      </w:r>
      <w:r>
        <w:rPr>
          <w:spacing w:val="-1"/>
        </w:rPr>
        <w:t xml:space="preserve"> </w:t>
      </w:r>
      <w:r>
        <w:t>Я.</w:t>
      </w:r>
      <w:r>
        <w:rPr>
          <w:spacing w:val="-1"/>
        </w:rPr>
        <w:t xml:space="preserve"> </w:t>
      </w:r>
      <w:r>
        <w:rPr>
          <w:spacing w:val="-2"/>
        </w:rPr>
        <w:t>Гашека.</w:t>
      </w:r>
    </w:p>
    <w:p w:rsidR="00C425EB" w:rsidRDefault="00C425EB">
      <w:pPr>
        <w:pStyle w:val="Heading2"/>
      </w:pPr>
      <w:r>
        <w:t>Литература</w:t>
      </w:r>
      <w:r>
        <w:rPr>
          <w:spacing w:val="-4"/>
        </w:rPr>
        <w:t xml:space="preserve"> </w:t>
      </w:r>
      <w:r>
        <w:t>первой</w:t>
      </w:r>
      <w:r>
        <w:rPr>
          <w:spacing w:val="-4"/>
        </w:rPr>
        <w:t xml:space="preserve"> </w:t>
      </w:r>
      <w:r>
        <w:t>половины</w:t>
      </w:r>
      <w:r>
        <w:rPr>
          <w:spacing w:val="-4"/>
        </w:rPr>
        <w:t xml:space="preserve"> </w:t>
      </w:r>
      <w:r>
        <w:t>XX</w:t>
      </w:r>
      <w:r>
        <w:rPr>
          <w:spacing w:val="-3"/>
        </w:rPr>
        <w:t xml:space="preserve"> </w:t>
      </w:r>
      <w:r>
        <w:rPr>
          <w:spacing w:val="-2"/>
        </w:rPr>
        <w:t>века.</w:t>
      </w:r>
    </w:p>
    <w:p w:rsidR="00C425EB" w:rsidRDefault="00C425EB">
      <w:pPr>
        <w:pStyle w:val="BodyText"/>
        <w:ind w:left="996"/>
      </w:pPr>
      <w:r>
        <w:rPr>
          <w:b/>
        </w:rPr>
        <w:t>А.</w:t>
      </w:r>
      <w:r>
        <w:rPr>
          <w:b/>
          <w:spacing w:val="35"/>
        </w:rPr>
        <w:t xml:space="preserve"> </w:t>
      </w:r>
      <w:r>
        <w:rPr>
          <w:b/>
        </w:rPr>
        <w:t>С.</w:t>
      </w:r>
      <w:r>
        <w:rPr>
          <w:b/>
          <w:spacing w:val="37"/>
        </w:rPr>
        <w:t xml:space="preserve"> </w:t>
      </w:r>
      <w:r>
        <w:rPr>
          <w:b/>
        </w:rPr>
        <w:t>Грин.</w:t>
      </w:r>
      <w:r>
        <w:rPr>
          <w:b/>
          <w:spacing w:val="37"/>
        </w:rPr>
        <w:t xml:space="preserve"> </w:t>
      </w:r>
      <w:r>
        <w:t>Повести</w:t>
      </w:r>
      <w:r>
        <w:rPr>
          <w:spacing w:val="37"/>
        </w:rPr>
        <w:t xml:space="preserve"> </w:t>
      </w:r>
      <w:r>
        <w:t>и</w:t>
      </w:r>
      <w:r>
        <w:rPr>
          <w:spacing w:val="37"/>
        </w:rPr>
        <w:t xml:space="preserve"> </w:t>
      </w:r>
      <w:r>
        <w:t>рассказы</w:t>
      </w:r>
      <w:r>
        <w:rPr>
          <w:spacing w:val="37"/>
        </w:rPr>
        <w:t xml:space="preserve"> </w:t>
      </w:r>
      <w:r>
        <w:t>(одно</w:t>
      </w:r>
      <w:r>
        <w:rPr>
          <w:spacing w:val="37"/>
        </w:rPr>
        <w:t xml:space="preserve"> </w:t>
      </w:r>
      <w:r>
        <w:t>произведение</w:t>
      </w:r>
      <w:r>
        <w:rPr>
          <w:spacing w:val="37"/>
        </w:rPr>
        <w:t xml:space="preserve"> </w:t>
      </w:r>
      <w:r>
        <w:t>по</w:t>
      </w:r>
      <w:r>
        <w:rPr>
          <w:spacing w:val="37"/>
        </w:rPr>
        <w:t xml:space="preserve"> </w:t>
      </w:r>
      <w:r>
        <w:t>выбору).</w:t>
      </w:r>
      <w:r>
        <w:rPr>
          <w:spacing w:val="37"/>
        </w:rPr>
        <w:t xml:space="preserve"> </w:t>
      </w:r>
      <w:r>
        <w:t>Например,</w:t>
      </w:r>
      <w:r>
        <w:rPr>
          <w:spacing w:val="37"/>
        </w:rPr>
        <w:t xml:space="preserve"> </w:t>
      </w:r>
      <w:r>
        <w:t>«Алые</w:t>
      </w:r>
      <w:r>
        <w:rPr>
          <w:spacing w:val="37"/>
        </w:rPr>
        <w:t xml:space="preserve"> </w:t>
      </w:r>
      <w:r>
        <w:rPr>
          <w:spacing w:val="-2"/>
        </w:rPr>
        <w:t>паруса»,</w:t>
      </w:r>
    </w:p>
    <w:p w:rsidR="00C425EB" w:rsidRDefault="00C425EB">
      <w:pPr>
        <w:pStyle w:val="BodyText"/>
      </w:pPr>
      <w:r>
        <w:t>«Зелёная</w:t>
      </w:r>
      <w:r>
        <w:rPr>
          <w:spacing w:val="-4"/>
        </w:rPr>
        <w:t xml:space="preserve"> </w:t>
      </w:r>
      <w:r>
        <w:t>лампа»</w:t>
      </w:r>
      <w:r>
        <w:rPr>
          <w:spacing w:val="-2"/>
        </w:rPr>
        <w:t xml:space="preserve"> </w:t>
      </w:r>
      <w:r>
        <w:t>и</w:t>
      </w:r>
      <w:r>
        <w:rPr>
          <w:spacing w:val="-2"/>
        </w:rPr>
        <w:t xml:space="preserve"> </w:t>
      </w:r>
      <w:r>
        <w:rPr>
          <w:spacing w:val="-5"/>
        </w:rPr>
        <w:t>др.</w:t>
      </w:r>
    </w:p>
    <w:p w:rsidR="00C425EB" w:rsidRDefault="00C425EB">
      <w:pPr>
        <w:ind w:left="396" w:right="680" w:firstLine="600"/>
        <w:jc w:val="both"/>
        <w:rPr>
          <w:sz w:val="24"/>
        </w:rPr>
      </w:pPr>
      <w:r>
        <w:rPr>
          <w:b/>
          <w:sz w:val="24"/>
        </w:rPr>
        <w:t xml:space="preserve">Отечественная поэзия первой половины XX века. </w:t>
      </w:r>
      <w:r>
        <w:rPr>
          <w:sz w:val="24"/>
        </w:rPr>
        <w:t>Стихотворения на тему мечты и реальности (два-три по выбору). Например, стихотворения А. А. Блока, Н. С. Гумилёва, М. И. Цветаевой и др.</w:t>
      </w:r>
    </w:p>
    <w:p w:rsidR="00C425EB" w:rsidRDefault="00C425EB">
      <w:pPr>
        <w:pStyle w:val="BodyText"/>
        <w:ind w:right="684" w:firstLine="600"/>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C425EB" w:rsidRDefault="00C425EB">
      <w:pPr>
        <w:pStyle w:val="BodyText"/>
        <w:ind w:left="996"/>
      </w:pPr>
      <w:r>
        <w:rPr>
          <w:b/>
        </w:rPr>
        <w:t>М.А.</w:t>
      </w:r>
      <w:r>
        <w:rPr>
          <w:b/>
          <w:spacing w:val="3"/>
        </w:rPr>
        <w:t xml:space="preserve"> </w:t>
      </w:r>
      <w:r>
        <w:rPr>
          <w:b/>
        </w:rPr>
        <w:t>Шолохов</w:t>
      </w:r>
      <w:r>
        <w:t>.</w:t>
      </w:r>
      <w:r>
        <w:rPr>
          <w:spacing w:val="6"/>
        </w:rPr>
        <w:t xml:space="preserve"> </w:t>
      </w:r>
      <w:r>
        <w:t>«Донские</w:t>
      </w:r>
      <w:r>
        <w:rPr>
          <w:spacing w:val="6"/>
        </w:rPr>
        <w:t xml:space="preserve"> </w:t>
      </w:r>
      <w:r>
        <w:t>рассказы»</w:t>
      </w:r>
      <w:r>
        <w:rPr>
          <w:spacing w:val="5"/>
        </w:rPr>
        <w:t xml:space="preserve"> </w:t>
      </w:r>
      <w:r>
        <w:t>(один</w:t>
      </w:r>
      <w:r>
        <w:rPr>
          <w:spacing w:val="6"/>
        </w:rPr>
        <w:t xml:space="preserve"> </w:t>
      </w:r>
      <w:r>
        <w:t>по</w:t>
      </w:r>
      <w:r>
        <w:rPr>
          <w:spacing w:val="6"/>
        </w:rPr>
        <w:t xml:space="preserve"> </w:t>
      </w:r>
      <w:r>
        <w:t>выбору).</w:t>
      </w:r>
      <w:r>
        <w:rPr>
          <w:spacing w:val="6"/>
        </w:rPr>
        <w:t xml:space="preserve"> </w:t>
      </w:r>
      <w:r>
        <w:t>Например,</w:t>
      </w:r>
      <w:r>
        <w:rPr>
          <w:spacing w:val="5"/>
        </w:rPr>
        <w:t xml:space="preserve"> </w:t>
      </w:r>
      <w:r>
        <w:t>«Родинка»,</w:t>
      </w:r>
      <w:r>
        <w:rPr>
          <w:spacing w:val="6"/>
        </w:rPr>
        <w:t xml:space="preserve"> </w:t>
      </w:r>
      <w:r>
        <w:t>«Чужая</w:t>
      </w:r>
      <w:r>
        <w:rPr>
          <w:spacing w:val="6"/>
        </w:rPr>
        <w:t xml:space="preserve"> </w:t>
      </w:r>
      <w:r>
        <w:t>кровь»</w:t>
      </w:r>
      <w:r>
        <w:rPr>
          <w:spacing w:val="6"/>
        </w:rPr>
        <w:t xml:space="preserve"> </w:t>
      </w:r>
      <w:r>
        <w:rPr>
          <w:spacing w:val="-10"/>
        </w:rPr>
        <w:t>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jc w:val="left"/>
      </w:pPr>
      <w:r>
        <w:rPr>
          <w:spacing w:val="-5"/>
        </w:rPr>
        <w:t>др.</w:t>
      </w: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jc w:val="left"/>
      </w:pPr>
      <w:r>
        <w:t xml:space="preserve">и </w:t>
      </w:r>
      <w:r>
        <w:rPr>
          <w:spacing w:val="-5"/>
        </w:rPr>
        <w:t>др.</w:t>
      </w:r>
    </w:p>
    <w:p w:rsidR="00C425EB" w:rsidRDefault="00C425EB">
      <w:pPr>
        <w:rPr>
          <w:sz w:val="24"/>
        </w:rPr>
      </w:pPr>
      <w:r>
        <w:br w:type="column"/>
      </w:r>
    </w:p>
    <w:p w:rsidR="00C425EB" w:rsidRDefault="00C425EB">
      <w:pPr>
        <w:pStyle w:val="BodyText"/>
        <w:ind w:left="69"/>
        <w:jc w:val="left"/>
      </w:pPr>
      <w:r>
        <w:rPr>
          <w:b/>
        </w:rPr>
        <w:t>А.</w:t>
      </w:r>
      <w:r>
        <w:rPr>
          <w:b/>
          <w:spacing w:val="-3"/>
        </w:rPr>
        <w:t xml:space="preserve"> </w:t>
      </w:r>
      <w:r>
        <w:rPr>
          <w:b/>
        </w:rPr>
        <w:t>П.</w:t>
      </w:r>
      <w:r>
        <w:rPr>
          <w:b/>
          <w:spacing w:val="-2"/>
        </w:rPr>
        <w:t xml:space="preserve"> </w:t>
      </w:r>
      <w:r>
        <w:rPr>
          <w:b/>
        </w:rPr>
        <w:t>Платонов.</w:t>
      </w:r>
      <w:r>
        <w:rPr>
          <w:b/>
          <w:spacing w:val="-3"/>
        </w:rPr>
        <w:t xml:space="preserve"> </w:t>
      </w:r>
      <w:r>
        <w:t>Рассказы</w:t>
      </w:r>
      <w:r>
        <w:rPr>
          <w:spacing w:val="-2"/>
        </w:rPr>
        <w:t xml:space="preserve"> </w:t>
      </w:r>
      <w:r>
        <w:t>(один</w:t>
      </w:r>
      <w:r>
        <w:rPr>
          <w:spacing w:val="-2"/>
        </w:rPr>
        <w:t xml:space="preserve"> </w:t>
      </w:r>
      <w:r>
        <w:t>по</w:t>
      </w:r>
      <w:r>
        <w:rPr>
          <w:spacing w:val="-2"/>
        </w:rPr>
        <w:t xml:space="preserve"> </w:t>
      </w:r>
      <w:r>
        <w:t>выбору).</w:t>
      </w:r>
      <w:r>
        <w:rPr>
          <w:spacing w:val="-3"/>
        </w:rPr>
        <w:t xml:space="preserve"> </w:t>
      </w:r>
      <w:r>
        <w:t>Например,</w:t>
      </w:r>
      <w:r>
        <w:rPr>
          <w:spacing w:val="-2"/>
        </w:rPr>
        <w:t xml:space="preserve"> </w:t>
      </w:r>
      <w:r>
        <w:t>«Юшка»,</w:t>
      </w:r>
      <w:r>
        <w:rPr>
          <w:spacing w:val="-2"/>
        </w:rPr>
        <w:t xml:space="preserve"> </w:t>
      </w:r>
      <w:r>
        <w:t>«Неизвестный</w:t>
      </w:r>
      <w:r>
        <w:rPr>
          <w:spacing w:val="-2"/>
        </w:rPr>
        <w:t xml:space="preserve"> </w:t>
      </w:r>
      <w:r>
        <w:t>цветок»</w:t>
      </w:r>
      <w:r>
        <w:rPr>
          <w:spacing w:val="-2"/>
        </w:rPr>
        <w:t xml:space="preserve"> </w:t>
      </w:r>
      <w:r>
        <w:t>и</w:t>
      </w:r>
      <w:r>
        <w:rPr>
          <w:spacing w:val="-2"/>
        </w:rPr>
        <w:t xml:space="preserve"> </w:t>
      </w:r>
      <w:r>
        <w:rPr>
          <w:spacing w:val="-5"/>
        </w:rPr>
        <w:t>др.</w:t>
      </w:r>
    </w:p>
    <w:p w:rsidR="00C425EB" w:rsidRDefault="00C425EB">
      <w:pPr>
        <w:pStyle w:val="Heading2"/>
        <w:ind w:left="69"/>
        <w:jc w:val="left"/>
      </w:pPr>
      <w:r>
        <w:t>Литература</w:t>
      </w:r>
      <w:r>
        <w:rPr>
          <w:spacing w:val="-6"/>
        </w:rPr>
        <w:t xml:space="preserve"> </w:t>
      </w:r>
      <w:r>
        <w:t>второй</w:t>
      </w:r>
      <w:r>
        <w:rPr>
          <w:spacing w:val="-4"/>
        </w:rPr>
        <w:t xml:space="preserve"> </w:t>
      </w:r>
      <w:r>
        <w:t>половины</w:t>
      </w:r>
      <w:r>
        <w:rPr>
          <w:spacing w:val="-4"/>
        </w:rPr>
        <w:t xml:space="preserve"> </w:t>
      </w:r>
      <w:r>
        <w:t>XX</w:t>
      </w:r>
      <w:r>
        <w:rPr>
          <w:spacing w:val="-4"/>
        </w:rPr>
        <w:t xml:space="preserve"> </w:t>
      </w:r>
      <w:r>
        <w:rPr>
          <w:spacing w:val="-2"/>
        </w:rPr>
        <w:t>века.</w:t>
      </w:r>
    </w:p>
    <w:p w:rsidR="00C425EB" w:rsidRDefault="00C425EB">
      <w:pPr>
        <w:pStyle w:val="BodyText"/>
        <w:ind w:left="69"/>
        <w:jc w:val="left"/>
      </w:pPr>
      <w:r>
        <w:rPr>
          <w:b/>
        </w:rPr>
        <w:t>В.</w:t>
      </w:r>
      <w:r>
        <w:rPr>
          <w:b/>
          <w:spacing w:val="11"/>
        </w:rPr>
        <w:t xml:space="preserve"> </w:t>
      </w:r>
      <w:r>
        <w:rPr>
          <w:b/>
        </w:rPr>
        <w:t>М.</w:t>
      </w:r>
      <w:r>
        <w:rPr>
          <w:b/>
          <w:spacing w:val="13"/>
        </w:rPr>
        <w:t xml:space="preserve"> </w:t>
      </w:r>
      <w:r>
        <w:rPr>
          <w:b/>
        </w:rPr>
        <w:t>Шукшин.</w:t>
      </w:r>
      <w:r>
        <w:rPr>
          <w:b/>
          <w:spacing w:val="13"/>
        </w:rPr>
        <w:t xml:space="preserve"> </w:t>
      </w:r>
      <w:r>
        <w:t>Рассказы</w:t>
      </w:r>
      <w:r>
        <w:rPr>
          <w:spacing w:val="13"/>
        </w:rPr>
        <w:t xml:space="preserve"> </w:t>
      </w:r>
      <w:r>
        <w:t>(один</w:t>
      </w:r>
      <w:r>
        <w:rPr>
          <w:spacing w:val="13"/>
        </w:rPr>
        <w:t xml:space="preserve"> </w:t>
      </w:r>
      <w:r>
        <w:t>по</w:t>
      </w:r>
      <w:r>
        <w:rPr>
          <w:spacing w:val="13"/>
        </w:rPr>
        <w:t xml:space="preserve"> </w:t>
      </w:r>
      <w:r>
        <w:t>выбору).</w:t>
      </w:r>
      <w:r>
        <w:rPr>
          <w:spacing w:val="13"/>
        </w:rPr>
        <w:t xml:space="preserve"> </w:t>
      </w:r>
      <w:r>
        <w:t>Например,</w:t>
      </w:r>
      <w:r>
        <w:rPr>
          <w:spacing w:val="13"/>
        </w:rPr>
        <w:t xml:space="preserve"> </w:t>
      </w:r>
      <w:r>
        <w:t>«Чудик»,</w:t>
      </w:r>
      <w:r>
        <w:rPr>
          <w:spacing w:val="13"/>
        </w:rPr>
        <w:t xml:space="preserve"> </w:t>
      </w:r>
      <w:r>
        <w:t>«Стенька</w:t>
      </w:r>
      <w:r>
        <w:rPr>
          <w:spacing w:val="13"/>
        </w:rPr>
        <w:t xml:space="preserve"> </w:t>
      </w:r>
      <w:r>
        <w:t>Разин»,</w:t>
      </w:r>
      <w:r>
        <w:rPr>
          <w:spacing w:val="14"/>
        </w:rPr>
        <w:t xml:space="preserve"> </w:t>
      </w:r>
      <w:r>
        <w:rPr>
          <w:spacing w:val="-2"/>
        </w:rPr>
        <w:t>«Критики»</w:t>
      </w:r>
    </w:p>
    <w:p w:rsidR="00C425EB" w:rsidRDefault="00C425EB">
      <w:pPr>
        <w:pStyle w:val="BodyText"/>
        <w:ind w:left="0"/>
        <w:jc w:val="left"/>
      </w:pPr>
    </w:p>
    <w:p w:rsidR="00C425EB" w:rsidRDefault="00C425EB">
      <w:pPr>
        <w:ind w:left="69"/>
        <w:rPr>
          <w:sz w:val="24"/>
        </w:rPr>
      </w:pPr>
      <w:r>
        <w:rPr>
          <w:b/>
          <w:sz w:val="24"/>
        </w:rPr>
        <w:t>Стихотворения</w:t>
      </w:r>
      <w:r>
        <w:rPr>
          <w:b/>
          <w:spacing w:val="3"/>
          <w:sz w:val="24"/>
        </w:rPr>
        <w:t xml:space="preserve"> </w:t>
      </w:r>
      <w:r>
        <w:rPr>
          <w:b/>
          <w:sz w:val="24"/>
        </w:rPr>
        <w:t>отечественных</w:t>
      </w:r>
      <w:r>
        <w:rPr>
          <w:b/>
          <w:spacing w:val="3"/>
          <w:sz w:val="24"/>
        </w:rPr>
        <w:t xml:space="preserve"> </w:t>
      </w:r>
      <w:r>
        <w:rPr>
          <w:b/>
          <w:sz w:val="24"/>
        </w:rPr>
        <w:t>поэтов</w:t>
      </w:r>
      <w:r>
        <w:rPr>
          <w:b/>
          <w:spacing w:val="3"/>
          <w:sz w:val="24"/>
        </w:rPr>
        <w:t xml:space="preserve"> </w:t>
      </w:r>
      <w:r>
        <w:rPr>
          <w:b/>
          <w:sz w:val="24"/>
        </w:rPr>
        <w:t>XX–XXI</w:t>
      </w:r>
      <w:r>
        <w:rPr>
          <w:b/>
          <w:spacing w:val="3"/>
          <w:sz w:val="24"/>
        </w:rPr>
        <w:t xml:space="preserve"> </w:t>
      </w:r>
      <w:r>
        <w:rPr>
          <w:b/>
          <w:sz w:val="24"/>
        </w:rPr>
        <w:t>веков</w:t>
      </w:r>
      <w:r>
        <w:rPr>
          <w:b/>
          <w:spacing w:val="7"/>
          <w:sz w:val="24"/>
        </w:rPr>
        <w:t xml:space="preserve"> </w:t>
      </w:r>
      <w:r>
        <w:rPr>
          <w:sz w:val="24"/>
        </w:rPr>
        <w:t>(не</w:t>
      </w:r>
      <w:r>
        <w:rPr>
          <w:spacing w:val="3"/>
          <w:sz w:val="24"/>
        </w:rPr>
        <w:t xml:space="preserve"> </w:t>
      </w:r>
      <w:r>
        <w:rPr>
          <w:sz w:val="24"/>
        </w:rPr>
        <w:t>менее</w:t>
      </w:r>
      <w:r>
        <w:rPr>
          <w:spacing w:val="3"/>
          <w:sz w:val="24"/>
        </w:rPr>
        <w:t xml:space="preserve"> </w:t>
      </w:r>
      <w:r>
        <w:rPr>
          <w:sz w:val="24"/>
        </w:rPr>
        <w:t>четырёх</w:t>
      </w:r>
      <w:r>
        <w:rPr>
          <w:spacing w:val="3"/>
          <w:sz w:val="24"/>
        </w:rPr>
        <w:t xml:space="preserve"> </w:t>
      </w:r>
      <w:r>
        <w:rPr>
          <w:sz w:val="24"/>
        </w:rPr>
        <w:t>стихотворений</w:t>
      </w:r>
      <w:r>
        <w:rPr>
          <w:spacing w:val="4"/>
          <w:sz w:val="24"/>
        </w:rPr>
        <w:t xml:space="preserve"> </w:t>
      </w:r>
      <w:r>
        <w:rPr>
          <w:spacing w:val="-4"/>
          <w:sz w:val="24"/>
        </w:rPr>
        <w:t>двух</w:t>
      </w:r>
    </w:p>
    <w:p w:rsidR="00C425EB" w:rsidRDefault="00C425EB">
      <w:pPr>
        <w:rPr>
          <w:sz w:val="24"/>
        </w:rPr>
        <w:sectPr w:rsidR="00C425EB">
          <w:type w:val="continuous"/>
          <w:pgSz w:w="11910" w:h="16840"/>
          <w:pgMar w:top="480" w:right="0" w:bottom="540" w:left="283" w:header="0" w:footer="739" w:gutter="0"/>
          <w:cols w:num="2" w:space="720" w:equalWidth="0">
            <w:col w:w="888" w:space="40"/>
            <w:col w:w="10699"/>
          </w:cols>
        </w:sectPr>
      </w:pPr>
    </w:p>
    <w:p w:rsidR="00C425EB" w:rsidRDefault="00C425EB">
      <w:pPr>
        <w:pStyle w:val="BodyText"/>
        <w:ind w:right="683"/>
      </w:pPr>
      <w:r>
        <w:t>поэтов). Например, стихотворения М. И. Цветаевой, Е. А. Евтушенко, Б. А. Ахмадулиной, Ю. Д. Левитанского и др.</w:t>
      </w:r>
    </w:p>
    <w:p w:rsidR="00C425EB" w:rsidRDefault="00C425EB">
      <w:pPr>
        <w:ind w:left="396" w:right="678" w:firstLine="600"/>
        <w:jc w:val="both"/>
        <w:rPr>
          <w:sz w:val="24"/>
        </w:rPr>
      </w:pPr>
      <w:r>
        <w:rPr>
          <w:b/>
          <w:sz w:val="24"/>
        </w:rPr>
        <w:t>Произведения</w:t>
      </w:r>
      <w:r>
        <w:rPr>
          <w:b/>
          <w:spacing w:val="-2"/>
          <w:sz w:val="24"/>
        </w:rPr>
        <w:t xml:space="preserve"> </w:t>
      </w:r>
      <w:r>
        <w:rPr>
          <w:b/>
          <w:sz w:val="24"/>
        </w:rPr>
        <w:t>отечественных</w:t>
      </w:r>
      <w:r>
        <w:rPr>
          <w:b/>
          <w:spacing w:val="-2"/>
          <w:sz w:val="24"/>
        </w:rPr>
        <w:t xml:space="preserve"> </w:t>
      </w:r>
      <w:r>
        <w:rPr>
          <w:b/>
          <w:sz w:val="24"/>
        </w:rPr>
        <w:t>прозаиков</w:t>
      </w:r>
      <w:r>
        <w:rPr>
          <w:b/>
          <w:spacing w:val="-2"/>
          <w:sz w:val="24"/>
        </w:rPr>
        <w:t xml:space="preserve"> </w:t>
      </w:r>
      <w:r>
        <w:rPr>
          <w:b/>
          <w:sz w:val="24"/>
        </w:rPr>
        <w:t>второй</w:t>
      </w:r>
      <w:r>
        <w:rPr>
          <w:b/>
          <w:spacing w:val="-2"/>
          <w:sz w:val="24"/>
        </w:rPr>
        <w:t xml:space="preserve"> </w:t>
      </w:r>
      <w:r>
        <w:rPr>
          <w:b/>
          <w:sz w:val="24"/>
        </w:rPr>
        <w:t>половины</w:t>
      </w:r>
      <w:r>
        <w:rPr>
          <w:b/>
          <w:spacing w:val="-2"/>
          <w:sz w:val="24"/>
        </w:rPr>
        <w:t xml:space="preserve"> </w:t>
      </w:r>
      <w:r>
        <w:rPr>
          <w:b/>
          <w:sz w:val="24"/>
        </w:rPr>
        <w:t>XX</w:t>
      </w:r>
      <w:r>
        <w:rPr>
          <w:b/>
          <w:spacing w:val="-2"/>
          <w:sz w:val="24"/>
        </w:rPr>
        <w:t xml:space="preserve"> </w:t>
      </w:r>
      <w:r>
        <w:rPr>
          <w:b/>
          <w:sz w:val="24"/>
        </w:rPr>
        <w:t>–</w:t>
      </w:r>
      <w:r>
        <w:rPr>
          <w:b/>
          <w:spacing w:val="-2"/>
          <w:sz w:val="24"/>
        </w:rPr>
        <w:t xml:space="preserve"> </w:t>
      </w:r>
      <w:r>
        <w:rPr>
          <w:b/>
          <w:sz w:val="24"/>
        </w:rPr>
        <w:t>начала</w:t>
      </w:r>
      <w:r>
        <w:rPr>
          <w:b/>
          <w:spacing w:val="-2"/>
          <w:sz w:val="24"/>
        </w:rPr>
        <w:t xml:space="preserve"> </w:t>
      </w:r>
      <w:r>
        <w:rPr>
          <w:b/>
          <w:sz w:val="24"/>
        </w:rPr>
        <w:t>XXI</w:t>
      </w:r>
      <w:r>
        <w:rPr>
          <w:b/>
          <w:spacing w:val="-2"/>
          <w:sz w:val="24"/>
        </w:rPr>
        <w:t xml:space="preserve"> </w:t>
      </w:r>
      <w:r>
        <w:rPr>
          <w:b/>
          <w:sz w:val="24"/>
        </w:rPr>
        <w:t xml:space="preserve">века </w:t>
      </w:r>
      <w:r>
        <w:rPr>
          <w:sz w:val="24"/>
        </w:rPr>
        <w:t>(не</w:t>
      </w:r>
      <w:r>
        <w:rPr>
          <w:spacing w:val="-2"/>
          <w:sz w:val="24"/>
        </w:rPr>
        <w:t xml:space="preserve"> </w:t>
      </w:r>
      <w:r>
        <w:rPr>
          <w:sz w:val="24"/>
        </w:rPr>
        <w:t>менее двух). Например, произведения Ф. А. Абрамова, В. П. Астафьева, В. И. Белова, Ф. А. Искандера и др.</w:t>
      </w:r>
    </w:p>
    <w:p w:rsidR="00C425EB" w:rsidRDefault="00C425EB">
      <w:pPr>
        <w:ind w:left="396" w:right="683" w:firstLine="600"/>
        <w:jc w:val="both"/>
        <w:rPr>
          <w:sz w:val="24"/>
        </w:rPr>
      </w:pPr>
      <w:r>
        <w:rPr>
          <w:b/>
          <w:sz w:val="24"/>
        </w:rPr>
        <w:t>Тема взаимоотношения поколений, становления человека, выбора им жизненного пути</w:t>
      </w:r>
      <w:r>
        <w:rPr>
          <w:b/>
          <w:spacing w:val="40"/>
          <w:sz w:val="24"/>
        </w:rPr>
        <w:t xml:space="preserve"> </w:t>
      </w:r>
      <w:r>
        <w:rPr>
          <w:sz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C425EB" w:rsidRDefault="00C425EB">
      <w:pPr>
        <w:pStyle w:val="Heading2"/>
      </w:pPr>
      <w:r>
        <w:t>Зарубежная</w:t>
      </w:r>
      <w:r>
        <w:rPr>
          <w:spacing w:val="-5"/>
        </w:rPr>
        <w:t xml:space="preserve"> </w:t>
      </w:r>
      <w:r>
        <w:rPr>
          <w:spacing w:val="-2"/>
        </w:rPr>
        <w:t>литература.</w:t>
      </w:r>
    </w:p>
    <w:p w:rsidR="00C425EB" w:rsidRDefault="00C425EB">
      <w:pPr>
        <w:ind w:left="396" w:right="682" w:firstLine="600"/>
        <w:jc w:val="both"/>
        <w:rPr>
          <w:sz w:val="24"/>
        </w:rPr>
      </w:pPr>
      <w:r>
        <w:rPr>
          <w:b/>
          <w:sz w:val="24"/>
        </w:rPr>
        <w:t xml:space="preserve">М. де Сервантес Сааведра. </w:t>
      </w:r>
      <w:r>
        <w:rPr>
          <w:sz w:val="24"/>
        </w:rPr>
        <w:t xml:space="preserve">Роман «Хитроумный идальго Дон Кихот Ламанчский» (главы по </w:t>
      </w:r>
      <w:r>
        <w:rPr>
          <w:spacing w:val="-2"/>
          <w:sz w:val="24"/>
        </w:rPr>
        <w:t>выбору).</w:t>
      </w:r>
    </w:p>
    <w:p w:rsidR="00C425EB" w:rsidRDefault="00C425EB">
      <w:pPr>
        <w:ind w:left="996"/>
        <w:jc w:val="both"/>
        <w:rPr>
          <w:sz w:val="24"/>
        </w:rPr>
      </w:pPr>
      <w:r>
        <w:rPr>
          <w:b/>
          <w:sz w:val="24"/>
        </w:rPr>
        <w:t>Зарубежная</w:t>
      </w:r>
      <w:r>
        <w:rPr>
          <w:b/>
          <w:spacing w:val="74"/>
          <w:w w:val="150"/>
          <w:sz w:val="24"/>
        </w:rPr>
        <w:t xml:space="preserve"> </w:t>
      </w:r>
      <w:r>
        <w:rPr>
          <w:b/>
          <w:sz w:val="24"/>
        </w:rPr>
        <w:t>новеллистика</w:t>
      </w:r>
      <w:r>
        <w:rPr>
          <w:b/>
          <w:spacing w:val="25"/>
          <w:sz w:val="24"/>
        </w:rPr>
        <w:t xml:space="preserve">  </w:t>
      </w:r>
      <w:r>
        <w:rPr>
          <w:sz w:val="24"/>
        </w:rPr>
        <w:t>(одно-два</w:t>
      </w:r>
      <w:r>
        <w:rPr>
          <w:spacing w:val="77"/>
          <w:w w:val="150"/>
          <w:sz w:val="24"/>
        </w:rPr>
        <w:t xml:space="preserve"> </w:t>
      </w:r>
      <w:r>
        <w:rPr>
          <w:sz w:val="24"/>
        </w:rPr>
        <w:t>произведения</w:t>
      </w:r>
      <w:r>
        <w:rPr>
          <w:spacing w:val="76"/>
          <w:w w:val="150"/>
          <w:sz w:val="24"/>
        </w:rPr>
        <w:t xml:space="preserve"> </w:t>
      </w:r>
      <w:r>
        <w:rPr>
          <w:sz w:val="24"/>
        </w:rPr>
        <w:t>по</w:t>
      </w:r>
      <w:r>
        <w:rPr>
          <w:spacing w:val="77"/>
          <w:w w:val="150"/>
          <w:sz w:val="24"/>
        </w:rPr>
        <w:t xml:space="preserve"> </w:t>
      </w:r>
      <w:r>
        <w:rPr>
          <w:sz w:val="24"/>
        </w:rPr>
        <w:t>выбору).</w:t>
      </w:r>
      <w:r>
        <w:rPr>
          <w:spacing w:val="77"/>
          <w:w w:val="150"/>
          <w:sz w:val="24"/>
        </w:rPr>
        <w:t xml:space="preserve"> </w:t>
      </w:r>
      <w:r>
        <w:rPr>
          <w:sz w:val="24"/>
        </w:rPr>
        <w:t>Например,</w:t>
      </w:r>
      <w:r>
        <w:rPr>
          <w:spacing w:val="77"/>
          <w:w w:val="150"/>
          <w:sz w:val="24"/>
        </w:rPr>
        <w:t xml:space="preserve"> </w:t>
      </w:r>
      <w:r>
        <w:rPr>
          <w:sz w:val="24"/>
        </w:rPr>
        <w:t>П.</w:t>
      </w:r>
      <w:r>
        <w:rPr>
          <w:spacing w:val="77"/>
          <w:w w:val="150"/>
          <w:sz w:val="24"/>
        </w:rPr>
        <w:t xml:space="preserve"> </w:t>
      </w:r>
      <w:r>
        <w:rPr>
          <w:spacing w:val="-2"/>
          <w:sz w:val="24"/>
        </w:rPr>
        <w:t>Мериме.</w:t>
      </w:r>
    </w:p>
    <w:p w:rsidR="00C425EB" w:rsidRDefault="00C425EB">
      <w:pPr>
        <w:pStyle w:val="BodyText"/>
      </w:pPr>
      <w:r>
        <w:t>«Маттео</w:t>
      </w:r>
      <w:r>
        <w:rPr>
          <w:spacing w:val="-3"/>
        </w:rPr>
        <w:t xml:space="preserve"> </w:t>
      </w:r>
      <w:r>
        <w:t>Фальконе»;</w:t>
      </w:r>
      <w:r>
        <w:rPr>
          <w:spacing w:val="-3"/>
        </w:rPr>
        <w:t xml:space="preserve"> </w:t>
      </w:r>
      <w:r>
        <w:t>О.</w:t>
      </w:r>
      <w:r>
        <w:rPr>
          <w:spacing w:val="-3"/>
        </w:rPr>
        <w:t xml:space="preserve"> </w:t>
      </w:r>
      <w:r>
        <w:t>Генри.</w:t>
      </w:r>
      <w:r>
        <w:rPr>
          <w:spacing w:val="-3"/>
        </w:rPr>
        <w:t xml:space="preserve"> </w:t>
      </w:r>
      <w:r>
        <w:t>«Дары</w:t>
      </w:r>
      <w:r>
        <w:rPr>
          <w:spacing w:val="-3"/>
        </w:rPr>
        <w:t xml:space="preserve"> </w:t>
      </w:r>
      <w:r>
        <w:t>волхвов»,</w:t>
      </w:r>
      <w:r>
        <w:rPr>
          <w:spacing w:val="-3"/>
        </w:rPr>
        <w:t xml:space="preserve"> </w:t>
      </w:r>
      <w:r>
        <w:t>«Последний</w:t>
      </w:r>
      <w:r>
        <w:rPr>
          <w:spacing w:val="-3"/>
        </w:rPr>
        <w:t xml:space="preserve"> </w:t>
      </w:r>
      <w:r>
        <w:rPr>
          <w:spacing w:val="-2"/>
        </w:rPr>
        <w:t>лист».</w:t>
      </w:r>
    </w:p>
    <w:p w:rsidR="00C425EB" w:rsidRDefault="00C425EB">
      <w:pPr>
        <w:ind w:left="996"/>
        <w:jc w:val="both"/>
        <w:rPr>
          <w:sz w:val="24"/>
        </w:rPr>
      </w:pPr>
      <w:r>
        <w:rPr>
          <w:b/>
          <w:sz w:val="24"/>
        </w:rPr>
        <w:t>А.</w:t>
      </w:r>
      <w:r>
        <w:rPr>
          <w:b/>
          <w:spacing w:val="-4"/>
          <w:sz w:val="24"/>
        </w:rPr>
        <w:t xml:space="preserve"> </w:t>
      </w:r>
      <w:r>
        <w:rPr>
          <w:b/>
          <w:sz w:val="24"/>
        </w:rPr>
        <w:t>де</w:t>
      </w:r>
      <w:r>
        <w:rPr>
          <w:b/>
          <w:spacing w:val="-3"/>
          <w:sz w:val="24"/>
        </w:rPr>
        <w:t xml:space="preserve"> </w:t>
      </w:r>
      <w:r>
        <w:rPr>
          <w:b/>
          <w:sz w:val="24"/>
        </w:rPr>
        <w:t>Сент</w:t>
      </w:r>
      <w:r>
        <w:rPr>
          <w:b/>
          <w:spacing w:val="-3"/>
          <w:sz w:val="24"/>
        </w:rPr>
        <w:t xml:space="preserve"> </w:t>
      </w:r>
      <w:r>
        <w:rPr>
          <w:b/>
          <w:sz w:val="24"/>
        </w:rPr>
        <w:t>Экзюпери.</w:t>
      </w:r>
      <w:r>
        <w:rPr>
          <w:b/>
          <w:spacing w:val="-2"/>
          <w:sz w:val="24"/>
        </w:rPr>
        <w:t xml:space="preserve"> </w:t>
      </w:r>
      <w:r>
        <w:rPr>
          <w:sz w:val="24"/>
        </w:rPr>
        <w:t>Повесть-сказка</w:t>
      </w:r>
      <w:r>
        <w:rPr>
          <w:spacing w:val="-3"/>
          <w:sz w:val="24"/>
        </w:rPr>
        <w:t xml:space="preserve"> </w:t>
      </w:r>
      <w:r>
        <w:rPr>
          <w:sz w:val="24"/>
        </w:rPr>
        <w:t>«Маленький</w:t>
      </w:r>
      <w:r>
        <w:rPr>
          <w:spacing w:val="-3"/>
          <w:sz w:val="24"/>
        </w:rPr>
        <w:t xml:space="preserve"> </w:t>
      </w:r>
      <w:r>
        <w:rPr>
          <w:spacing w:val="-2"/>
          <w:sz w:val="24"/>
        </w:rPr>
        <w:t>принц».</w:t>
      </w:r>
    </w:p>
    <w:p w:rsidR="00C425EB" w:rsidRDefault="00C425EB">
      <w:pPr>
        <w:jc w:val="both"/>
        <w:rPr>
          <w:sz w:val="24"/>
        </w:rPr>
        <w:sectPr w:rsidR="00C425EB">
          <w:type w:val="continuous"/>
          <w:pgSz w:w="11910" w:h="16840"/>
          <w:pgMar w:top="480" w:right="0" w:bottom="540" w:left="283" w:header="0" w:footer="739" w:gutter="0"/>
          <w:cols w:space="720"/>
        </w:sectPr>
      </w:pPr>
    </w:p>
    <w:p w:rsidR="00C425EB" w:rsidRDefault="00C425EB">
      <w:pPr>
        <w:pStyle w:val="Heading1"/>
        <w:numPr>
          <w:ilvl w:val="0"/>
          <w:numId w:val="479"/>
        </w:numPr>
        <w:tabs>
          <w:tab w:val="left" w:pos="936"/>
        </w:tabs>
        <w:spacing w:before="78"/>
        <w:ind w:left="936"/>
      </w:pPr>
      <w:r>
        <w:rPr>
          <w:spacing w:val="-2"/>
        </w:rPr>
        <w:t>КЛАСС</w:t>
      </w:r>
    </w:p>
    <w:p w:rsidR="00C425EB" w:rsidRDefault="00C425EB">
      <w:pPr>
        <w:pStyle w:val="Heading2"/>
      </w:pPr>
      <w:r>
        <w:t>Древнерусская</w:t>
      </w:r>
      <w:r>
        <w:rPr>
          <w:spacing w:val="-5"/>
        </w:rPr>
        <w:t xml:space="preserve"> </w:t>
      </w:r>
      <w:r>
        <w:rPr>
          <w:spacing w:val="-2"/>
        </w:rPr>
        <w:t>литература.</w:t>
      </w:r>
    </w:p>
    <w:p w:rsidR="00C425EB" w:rsidRDefault="00C425EB">
      <w:pPr>
        <w:pStyle w:val="BodyText"/>
        <w:ind w:right="682" w:firstLine="600"/>
      </w:pPr>
      <w:r>
        <w:rPr>
          <w:b/>
        </w:rPr>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C425EB" w:rsidRDefault="00C425EB">
      <w:pPr>
        <w:pStyle w:val="Heading2"/>
      </w:pPr>
      <w:r>
        <w:t>Литература</w:t>
      </w:r>
      <w:r>
        <w:rPr>
          <w:spacing w:val="-4"/>
        </w:rPr>
        <w:t xml:space="preserve"> </w:t>
      </w:r>
      <w:r>
        <w:t>XVIII</w:t>
      </w:r>
      <w:r>
        <w:rPr>
          <w:spacing w:val="-3"/>
        </w:rPr>
        <w:t xml:space="preserve"> </w:t>
      </w:r>
      <w:r>
        <w:rPr>
          <w:spacing w:val="-2"/>
        </w:rPr>
        <w:t>века.</w:t>
      </w:r>
    </w:p>
    <w:p w:rsidR="00C425EB" w:rsidRDefault="00C425EB">
      <w:pPr>
        <w:ind w:left="996"/>
        <w:jc w:val="both"/>
        <w:rPr>
          <w:sz w:val="24"/>
        </w:rPr>
      </w:pPr>
      <w:r>
        <w:rPr>
          <w:b/>
          <w:sz w:val="24"/>
        </w:rPr>
        <w:t>Д.</w:t>
      </w:r>
      <w:r>
        <w:rPr>
          <w:b/>
          <w:spacing w:val="-2"/>
          <w:sz w:val="24"/>
        </w:rPr>
        <w:t xml:space="preserve"> </w:t>
      </w:r>
      <w:r>
        <w:rPr>
          <w:b/>
          <w:sz w:val="24"/>
        </w:rPr>
        <w:t>И.</w:t>
      </w:r>
      <w:r>
        <w:rPr>
          <w:b/>
          <w:spacing w:val="-2"/>
          <w:sz w:val="24"/>
        </w:rPr>
        <w:t xml:space="preserve"> </w:t>
      </w:r>
      <w:r>
        <w:rPr>
          <w:b/>
          <w:sz w:val="24"/>
        </w:rPr>
        <w:t>Фонвизин.</w:t>
      </w:r>
      <w:r>
        <w:rPr>
          <w:b/>
          <w:spacing w:val="-2"/>
          <w:sz w:val="24"/>
        </w:rPr>
        <w:t xml:space="preserve"> </w:t>
      </w:r>
      <w:r>
        <w:rPr>
          <w:sz w:val="24"/>
        </w:rPr>
        <w:t>Комедия</w:t>
      </w:r>
      <w:r>
        <w:rPr>
          <w:spacing w:val="-2"/>
          <w:sz w:val="24"/>
        </w:rPr>
        <w:t xml:space="preserve"> «Недоросль».</w:t>
      </w:r>
    </w:p>
    <w:p w:rsidR="00C425EB" w:rsidRDefault="00C425EB">
      <w:pPr>
        <w:pStyle w:val="Heading2"/>
      </w:pPr>
      <w:r>
        <w:t>Литература</w:t>
      </w:r>
      <w:r>
        <w:rPr>
          <w:spacing w:val="-4"/>
        </w:rPr>
        <w:t xml:space="preserve"> </w:t>
      </w:r>
      <w:r>
        <w:t>первой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pStyle w:val="BodyText"/>
        <w:ind w:left="996"/>
      </w:pPr>
      <w:r>
        <w:rPr>
          <w:b/>
        </w:rPr>
        <w:t>А.</w:t>
      </w:r>
      <w:r>
        <w:rPr>
          <w:b/>
          <w:spacing w:val="70"/>
        </w:rPr>
        <w:t xml:space="preserve"> </w:t>
      </w:r>
      <w:r>
        <w:rPr>
          <w:b/>
        </w:rPr>
        <w:t>С.</w:t>
      </w:r>
      <w:r>
        <w:rPr>
          <w:b/>
          <w:spacing w:val="70"/>
        </w:rPr>
        <w:t xml:space="preserve"> </w:t>
      </w:r>
      <w:r>
        <w:rPr>
          <w:b/>
        </w:rPr>
        <w:t>Пушкин.</w:t>
      </w:r>
      <w:r>
        <w:rPr>
          <w:b/>
          <w:spacing w:val="70"/>
        </w:rPr>
        <w:t xml:space="preserve"> </w:t>
      </w:r>
      <w:r>
        <w:t>Стихотворения</w:t>
      </w:r>
      <w:r>
        <w:rPr>
          <w:spacing w:val="70"/>
        </w:rPr>
        <w:t xml:space="preserve"> </w:t>
      </w:r>
      <w:r>
        <w:t>(не</w:t>
      </w:r>
      <w:r>
        <w:rPr>
          <w:spacing w:val="70"/>
        </w:rPr>
        <w:t xml:space="preserve"> </w:t>
      </w:r>
      <w:r>
        <w:t>менее</w:t>
      </w:r>
      <w:r>
        <w:rPr>
          <w:spacing w:val="70"/>
        </w:rPr>
        <w:t xml:space="preserve"> </w:t>
      </w:r>
      <w:r>
        <w:t>двух).</w:t>
      </w:r>
      <w:r>
        <w:rPr>
          <w:spacing w:val="70"/>
        </w:rPr>
        <w:t xml:space="preserve"> </w:t>
      </w:r>
      <w:r>
        <w:t>Например,</w:t>
      </w:r>
      <w:r>
        <w:rPr>
          <w:spacing w:val="70"/>
        </w:rPr>
        <w:t xml:space="preserve"> </w:t>
      </w:r>
      <w:r>
        <w:t>«К</w:t>
      </w:r>
      <w:r>
        <w:rPr>
          <w:spacing w:val="70"/>
        </w:rPr>
        <w:t xml:space="preserve"> </w:t>
      </w:r>
      <w:r>
        <w:t>Чаадаеву»,</w:t>
      </w:r>
      <w:r>
        <w:rPr>
          <w:spacing w:val="70"/>
        </w:rPr>
        <w:t xml:space="preserve"> </w:t>
      </w:r>
      <w:r>
        <w:t>«Анчар»</w:t>
      </w:r>
      <w:r>
        <w:rPr>
          <w:spacing w:val="70"/>
        </w:rPr>
        <w:t xml:space="preserve"> </w:t>
      </w:r>
      <w:r>
        <w:t>и</w:t>
      </w:r>
      <w:r>
        <w:rPr>
          <w:spacing w:val="70"/>
        </w:rPr>
        <w:t xml:space="preserve"> </w:t>
      </w:r>
      <w:r>
        <w:rPr>
          <w:spacing w:val="-5"/>
        </w:rPr>
        <w:t>др.</w:t>
      </w:r>
    </w:p>
    <w:p w:rsidR="00C425EB" w:rsidRDefault="00C425EB">
      <w:pPr>
        <w:pStyle w:val="BodyText"/>
        <w:ind w:right="684"/>
      </w:pPr>
      <w:r>
        <w:t>«Маленькие трагедии» (одна пьеса по выбору). Например, «Моцарт и Сальери», «Каменный гость». Роман «Капитанская дочка».</w:t>
      </w:r>
    </w:p>
    <w:p w:rsidR="00C425EB" w:rsidRDefault="00C425EB">
      <w:pPr>
        <w:pStyle w:val="BodyText"/>
        <w:ind w:left="996"/>
      </w:pPr>
      <w:r>
        <w:rPr>
          <w:b/>
        </w:rPr>
        <w:t>М.</w:t>
      </w:r>
      <w:r>
        <w:rPr>
          <w:b/>
          <w:spacing w:val="8"/>
        </w:rPr>
        <w:t xml:space="preserve"> </w:t>
      </w:r>
      <w:r>
        <w:rPr>
          <w:b/>
        </w:rPr>
        <w:t>Ю.</w:t>
      </w:r>
      <w:r>
        <w:rPr>
          <w:b/>
          <w:spacing w:val="9"/>
        </w:rPr>
        <w:t xml:space="preserve"> </w:t>
      </w:r>
      <w:r>
        <w:rPr>
          <w:b/>
        </w:rPr>
        <w:t>Лермонтов.</w:t>
      </w:r>
      <w:r>
        <w:rPr>
          <w:b/>
          <w:spacing w:val="9"/>
        </w:rPr>
        <w:t xml:space="preserve"> </w:t>
      </w:r>
      <w:r>
        <w:t>Стихотворения</w:t>
      </w:r>
      <w:r>
        <w:rPr>
          <w:spacing w:val="9"/>
        </w:rPr>
        <w:t xml:space="preserve"> </w:t>
      </w:r>
      <w:r>
        <w:t>(не</w:t>
      </w:r>
      <w:r>
        <w:rPr>
          <w:spacing w:val="9"/>
        </w:rPr>
        <w:t xml:space="preserve"> </w:t>
      </w:r>
      <w:r>
        <w:t>менее</w:t>
      </w:r>
      <w:r>
        <w:rPr>
          <w:spacing w:val="9"/>
        </w:rPr>
        <w:t xml:space="preserve"> </w:t>
      </w:r>
      <w:r>
        <w:t>двух).</w:t>
      </w:r>
      <w:r>
        <w:rPr>
          <w:spacing w:val="9"/>
        </w:rPr>
        <w:t xml:space="preserve"> </w:t>
      </w:r>
      <w:r>
        <w:t>Например,</w:t>
      </w:r>
      <w:r>
        <w:rPr>
          <w:spacing w:val="9"/>
        </w:rPr>
        <w:t xml:space="preserve"> </w:t>
      </w:r>
      <w:r>
        <w:t>«Я</w:t>
      </w:r>
      <w:r>
        <w:rPr>
          <w:spacing w:val="9"/>
        </w:rPr>
        <w:t xml:space="preserve"> </w:t>
      </w:r>
      <w:r>
        <w:t>не</w:t>
      </w:r>
      <w:r>
        <w:rPr>
          <w:spacing w:val="9"/>
        </w:rPr>
        <w:t xml:space="preserve"> </w:t>
      </w:r>
      <w:r>
        <w:t>хочу,</w:t>
      </w:r>
      <w:r>
        <w:rPr>
          <w:spacing w:val="9"/>
        </w:rPr>
        <w:t xml:space="preserve"> </w:t>
      </w:r>
      <w:r>
        <w:t>чтоб</w:t>
      </w:r>
      <w:r>
        <w:rPr>
          <w:spacing w:val="9"/>
        </w:rPr>
        <w:t xml:space="preserve"> </w:t>
      </w:r>
      <w:r>
        <w:t>свет</w:t>
      </w:r>
      <w:r>
        <w:rPr>
          <w:spacing w:val="9"/>
        </w:rPr>
        <w:t xml:space="preserve"> </w:t>
      </w:r>
      <w:r>
        <w:rPr>
          <w:spacing w:val="-2"/>
        </w:rPr>
        <w:t>узнал…»,</w:t>
      </w:r>
    </w:p>
    <w:p w:rsidR="00C425EB" w:rsidRDefault="00C425EB">
      <w:pPr>
        <w:pStyle w:val="BodyText"/>
      </w:pPr>
      <w:r>
        <w:t>«Из-под</w:t>
      </w:r>
      <w:r>
        <w:rPr>
          <w:spacing w:val="-4"/>
        </w:rPr>
        <w:t xml:space="preserve"> </w:t>
      </w:r>
      <w:r>
        <w:t>таинственной,</w:t>
      </w:r>
      <w:r>
        <w:rPr>
          <w:spacing w:val="-3"/>
        </w:rPr>
        <w:t xml:space="preserve"> </w:t>
      </w:r>
      <w:r>
        <w:t>холодной</w:t>
      </w:r>
      <w:r>
        <w:rPr>
          <w:spacing w:val="-4"/>
        </w:rPr>
        <w:t xml:space="preserve"> </w:t>
      </w:r>
      <w:r>
        <w:t>полумаски…»,</w:t>
      </w:r>
      <w:r>
        <w:rPr>
          <w:spacing w:val="-3"/>
        </w:rPr>
        <w:t xml:space="preserve"> </w:t>
      </w:r>
      <w:r>
        <w:t>«Нищий»</w:t>
      </w:r>
      <w:r>
        <w:rPr>
          <w:spacing w:val="-3"/>
        </w:rPr>
        <w:t xml:space="preserve"> </w:t>
      </w:r>
      <w:r>
        <w:t>и</w:t>
      </w:r>
      <w:r>
        <w:rPr>
          <w:spacing w:val="-4"/>
        </w:rPr>
        <w:t xml:space="preserve"> </w:t>
      </w:r>
      <w:r>
        <w:t>др.</w:t>
      </w:r>
      <w:r>
        <w:rPr>
          <w:spacing w:val="-3"/>
        </w:rPr>
        <w:t xml:space="preserve"> </w:t>
      </w:r>
      <w:r>
        <w:t>Поэма</w:t>
      </w:r>
      <w:r>
        <w:rPr>
          <w:spacing w:val="-3"/>
        </w:rPr>
        <w:t xml:space="preserve"> </w:t>
      </w:r>
      <w:r>
        <w:rPr>
          <w:spacing w:val="-2"/>
        </w:rPr>
        <w:t>«Мцыри».</w:t>
      </w:r>
    </w:p>
    <w:p w:rsidR="00C425EB" w:rsidRDefault="00C425EB">
      <w:pPr>
        <w:ind w:left="996"/>
        <w:jc w:val="both"/>
        <w:rPr>
          <w:sz w:val="24"/>
        </w:rPr>
      </w:pPr>
      <w:r>
        <w:rPr>
          <w:b/>
          <w:sz w:val="24"/>
        </w:rPr>
        <w:t>Н.</w:t>
      </w:r>
      <w:r>
        <w:rPr>
          <w:b/>
          <w:spacing w:val="-2"/>
          <w:sz w:val="24"/>
        </w:rPr>
        <w:t xml:space="preserve"> </w:t>
      </w:r>
      <w:r>
        <w:rPr>
          <w:b/>
          <w:sz w:val="24"/>
        </w:rPr>
        <w:t>В.</w:t>
      </w:r>
      <w:r>
        <w:rPr>
          <w:b/>
          <w:spacing w:val="-3"/>
          <w:sz w:val="24"/>
        </w:rPr>
        <w:t xml:space="preserve"> </w:t>
      </w:r>
      <w:r>
        <w:rPr>
          <w:b/>
          <w:sz w:val="24"/>
        </w:rPr>
        <w:t>Гоголь.</w:t>
      </w:r>
      <w:r>
        <w:rPr>
          <w:b/>
          <w:spacing w:val="-2"/>
          <w:sz w:val="24"/>
        </w:rPr>
        <w:t xml:space="preserve"> </w:t>
      </w:r>
      <w:r>
        <w:rPr>
          <w:sz w:val="24"/>
        </w:rPr>
        <w:t>Повесть</w:t>
      </w:r>
      <w:r>
        <w:rPr>
          <w:spacing w:val="-2"/>
          <w:sz w:val="24"/>
        </w:rPr>
        <w:t xml:space="preserve"> </w:t>
      </w:r>
      <w:r>
        <w:rPr>
          <w:sz w:val="24"/>
        </w:rPr>
        <w:t>«Шинель».</w:t>
      </w:r>
      <w:r>
        <w:rPr>
          <w:spacing w:val="-2"/>
          <w:sz w:val="24"/>
        </w:rPr>
        <w:t xml:space="preserve"> </w:t>
      </w:r>
      <w:r>
        <w:rPr>
          <w:sz w:val="24"/>
        </w:rPr>
        <w:t>Комедия</w:t>
      </w:r>
      <w:r>
        <w:rPr>
          <w:spacing w:val="-2"/>
          <w:sz w:val="24"/>
        </w:rPr>
        <w:t xml:space="preserve"> «Ревизор».</w:t>
      </w:r>
    </w:p>
    <w:p w:rsidR="00C425EB" w:rsidRDefault="00C425EB">
      <w:pPr>
        <w:pStyle w:val="Heading2"/>
      </w:pPr>
      <w:r>
        <w:t>Литература</w:t>
      </w:r>
      <w:r>
        <w:rPr>
          <w:spacing w:val="-7"/>
        </w:rPr>
        <w:t xml:space="preserve"> </w:t>
      </w:r>
      <w:r>
        <w:t>второй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ind w:left="996"/>
        <w:jc w:val="both"/>
        <w:rPr>
          <w:sz w:val="24"/>
        </w:rPr>
      </w:pPr>
      <w:r>
        <w:rPr>
          <w:b/>
          <w:sz w:val="24"/>
        </w:rPr>
        <w:t>И.</w:t>
      </w:r>
      <w:r>
        <w:rPr>
          <w:b/>
          <w:spacing w:val="-5"/>
          <w:sz w:val="24"/>
        </w:rPr>
        <w:t xml:space="preserve"> </w:t>
      </w:r>
      <w:r>
        <w:rPr>
          <w:b/>
          <w:sz w:val="24"/>
        </w:rPr>
        <w:t>С.</w:t>
      </w:r>
      <w:r>
        <w:rPr>
          <w:b/>
          <w:spacing w:val="-2"/>
          <w:sz w:val="24"/>
        </w:rPr>
        <w:t xml:space="preserve"> </w:t>
      </w:r>
      <w:r>
        <w:rPr>
          <w:b/>
          <w:sz w:val="24"/>
        </w:rPr>
        <w:t>Тургенев.</w:t>
      </w:r>
      <w:r>
        <w:rPr>
          <w:b/>
          <w:spacing w:val="-3"/>
          <w:sz w:val="24"/>
        </w:rPr>
        <w:t xml:space="preserve"> </w:t>
      </w:r>
      <w:r>
        <w:rPr>
          <w:sz w:val="24"/>
        </w:rPr>
        <w:t>Повести</w:t>
      </w:r>
      <w:r>
        <w:rPr>
          <w:spacing w:val="-2"/>
          <w:sz w:val="24"/>
        </w:rPr>
        <w:t xml:space="preserve"> </w:t>
      </w:r>
      <w:r>
        <w:rPr>
          <w:sz w:val="24"/>
        </w:rPr>
        <w:t>(одна</w:t>
      </w:r>
      <w:r>
        <w:rPr>
          <w:spacing w:val="-2"/>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w:t>
      </w:r>
      <w:r>
        <w:rPr>
          <w:spacing w:val="-3"/>
          <w:sz w:val="24"/>
        </w:rPr>
        <w:t xml:space="preserve"> </w:t>
      </w:r>
      <w:r>
        <w:rPr>
          <w:sz w:val="24"/>
        </w:rPr>
        <w:t>«Ася»,</w:t>
      </w:r>
      <w:r>
        <w:rPr>
          <w:spacing w:val="-2"/>
          <w:sz w:val="24"/>
        </w:rPr>
        <w:t xml:space="preserve"> </w:t>
      </w:r>
      <w:r>
        <w:rPr>
          <w:sz w:val="24"/>
        </w:rPr>
        <w:t>«Первая</w:t>
      </w:r>
      <w:r>
        <w:rPr>
          <w:spacing w:val="-2"/>
          <w:sz w:val="24"/>
        </w:rPr>
        <w:t xml:space="preserve"> любовь».</w:t>
      </w:r>
    </w:p>
    <w:p w:rsidR="00C425EB" w:rsidRDefault="00C425EB">
      <w:pPr>
        <w:ind w:left="996"/>
        <w:jc w:val="both"/>
        <w:rPr>
          <w:sz w:val="24"/>
        </w:rPr>
      </w:pPr>
      <w:r>
        <w:rPr>
          <w:b/>
          <w:sz w:val="24"/>
        </w:rPr>
        <w:t>Ф.</w:t>
      </w:r>
      <w:r>
        <w:rPr>
          <w:b/>
          <w:spacing w:val="-3"/>
          <w:sz w:val="24"/>
        </w:rPr>
        <w:t xml:space="preserve"> </w:t>
      </w:r>
      <w:r>
        <w:rPr>
          <w:b/>
          <w:sz w:val="24"/>
        </w:rPr>
        <w:t>М.</w:t>
      </w:r>
      <w:r>
        <w:rPr>
          <w:b/>
          <w:spacing w:val="-2"/>
          <w:sz w:val="24"/>
        </w:rPr>
        <w:t xml:space="preserve"> </w:t>
      </w:r>
      <w:r>
        <w:rPr>
          <w:b/>
          <w:sz w:val="24"/>
        </w:rPr>
        <w:t>Достоевский.</w:t>
      </w:r>
      <w:r>
        <w:rPr>
          <w:b/>
          <w:spacing w:val="-2"/>
          <w:sz w:val="24"/>
        </w:rPr>
        <w:t xml:space="preserve"> </w:t>
      </w:r>
      <w:r>
        <w:rPr>
          <w:sz w:val="24"/>
        </w:rPr>
        <w:t>«Бедные</w:t>
      </w:r>
      <w:r>
        <w:rPr>
          <w:spacing w:val="-2"/>
          <w:sz w:val="24"/>
        </w:rPr>
        <w:t xml:space="preserve"> </w:t>
      </w:r>
      <w:r>
        <w:rPr>
          <w:sz w:val="24"/>
        </w:rPr>
        <w:t>люди»,</w:t>
      </w:r>
      <w:r>
        <w:rPr>
          <w:spacing w:val="-2"/>
          <w:sz w:val="24"/>
        </w:rPr>
        <w:t xml:space="preserve"> </w:t>
      </w:r>
      <w:r>
        <w:rPr>
          <w:sz w:val="24"/>
        </w:rPr>
        <w:t>«Белые</w:t>
      </w:r>
      <w:r>
        <w:rPr>
          <w:spacing w:val="-3"/>
          <w:sz w:val="24"/>
        </w:rPr>
        <w:t xml:space="preserve"> </w:t>
      </w:r>
      <w:r>
        <w:rPr>
          <w:sz w:val="24"/>
        </w:rPr>
        <w:t>ночи»</w:t>
      </w:r>
      <w:r>
        <w:rPr>
          <w:spacing w:val="-2"/>
          <w:sz w:val="24"/>
        </w:rPr>
        <w:t xml:space="preserve"> </w:t>
      </w:r>
      <w:r>
        <w:rPr>
          <w:sz w:val="24"/>
        </w:rPr>
        <w:t>(одно</w:t>
      </w:r>
      <w:r>
        <w:rPr>
          <w:spacing w:val="-2"/>
          <w:sz w:val="24"/>
        </w:rPr>
        <w:t xml:space="preserve"> </w:t>
      </w:r>
      <w:r>
        <w:rPr>
          <w:sz w:val="24"/>
        </w:rPr>
        <w:t>произведение</w:t>
      </w:r>
      <w:r>
        <w:rPr>
          <w:spacing w:val="-2"/>
          <w:sz w:val="24"/>
        </w:rPr>
        <w:t xml:space="preserve"> </w:t>
      </w:r>
      <w:r>
        <w:rPr>
          <w:sz w:val="24"/>
        </w:rPr>
        <w:t>по</w:t>
      </w:r>
      <w:r>
        <w:rPr>
          <w:spacing w:val="-2"/>
          <w:sz w:val="24"/>
        </w:rPr>
        <w:t xml:space="preserve"> выбору).</w:t>
      </w:r>
    </w:p>
    <w:p w:rsidR="00C425EB" w:rsidRDefault="00C425EB">
      <w:pPr>
        <w:pStyle w:val="BodyText"/>
        <w:ind w:right="683" w:firstLine="600"/>
      </w:pPr>
      <w:r>
        <w:rPr>
          <w:b/>
        </w:rPr>
        <w:t xml:space="preserve">Л. Н. Толстой. </w:t>
      </w:r>
      <w:r>
        <w:t xml:space="preserve">Повести и рассказы (одно произведение по выбору). Например, «Отрочество» </w:t>
      </w:r>
      <w:r>
        <w:rPr>
          <w:spacing w:val="-2"/>
        </w:rPr>
        <w:t>(главы).</w:t>
      </w:r>
    </w:p>
    <w:p w:rsidR="00C425EB" w:rsidRDefault="00C425EB">
      <w:pPr>
        <w:pStyle w:val="Heading2"/>
      </w:pPr>
      <w:r>
        <w:t>Литература</w:t>
      </w:r>
      <w:r>
        <w:rPr>
          <w:spacing w:val="-4"/>
        </w:rPr>
        <w:t xml:space="preserve"> </w:t>
      </w:r>
      <w:r>
        <w:t>первой</w:t>
      </w:r>
      <w:r>
        <w:rPr>
          <w:spacing w:val="-4"/>
        </w:rPr>
        <w:t xml:space="preserve"> </w:t>
      </w:r>
      <w:r>
        <w:t>половины</w:t>
      </w:r>
      <w:r>
        <w:rPr>
          <w:spacing w:val="-4"/>
        </w:rPr>
        <w:t xml:space="preserve"> </w:t>
      </w:r>
      <w:r>
        <w:t>XX</w:t>
      </w:r>
      <w:r>
        <w:rPr>
          <w:spacing w:val="-3"/>
        </w:rPr>
        <w:t xml:space="preserve"> </w:t>
      </w:r>
      <w:r>
        <w:rPr>
          <w:spacing w:val="-2"/>
        </w:rPr>
        <w:t>века.</w:t>
      </w:r>
    </w:p>
    <w:p w:rsidR="00C425EB" w:rsidRDefault="00C425EB">
      <w:pPr>
        <w:ind w:left="396" w:right="680" w:firstLine="600"/>
        <w:jc w:val="both"/>
        <w:rPr>
          <w:sz w:val="24"/>
        </w:rPr>
      </w:pPr>
      <w:r>
        <w:rPr>
          <w:b/>
          <w:sz w:val="24"/>
        </w:rPr>
        <w:t xml:space="preserve">Произведения писателей русского зарубежья </w:t>
      </w:r>
      <w:r>
        <w:rPr>
          <w:sz w:val="24"/>
        </w:rPr>
        <w:t>(не менее двух по выбору). Например, произведения И. С. Шмелёва, М. А. Осоргина, В. В. Набокова, Н. Тэффи, А. Т. Аверченко и др.</w:t>
      </w:r>
    </w:p>
    <w:p w:rsidR="00C425EB" w:rsidRDefault="00C425EB">
      <w:pPr>
        <w:pStyle w:val="BodyText"/>
        <w:ind w:right="682" w:firstLine="600"/>
      </w:pPr>
      <w:r>
        <w:rPr>
          <w:b/>
        </w:rPr>
        <w:t xml:space="preserve">Поэзия первой половины ХХ века </w:t>
      </w:r>
      <w:r>
        <w:t>(не менее трёх стихотворений на тему «Человек и эпоха»</w:t>
      </w:r>
      <w:r>
        <w:rPr>
          <w:spacing w:val="40"/>
        </w:rPr>
        <w:t xml:space="preserve"> </w:t>
      </w:r>
      <w:r>
        <w:t>по выбору). Например, стихотворения В. В. Маяковского, М. И. Цветаевой, О. Э. Мандельштама, Б.</w:t>
      </w:r>
      <w:r>
        <w:rPr>
          <w:spacing w:val="40"/>
        </w:rPr>
        <w:t xml:space="preserve"> </w:t>
      </w:r>
      <w:r>
        <w:t>Л. Пастернак и др.</w:t>
      </w:r>
    </w:p>
    <w:p w:rsidR="00C425EB" w:rsidRDefault="00C425EB">
      <w:pPr>
        <w:ind w:left="996"/>
        <w:jc w:val="both"/>
        <w:rPr>
          <w:sz w:val="24"/>
        </w:rPr>
      </w:pPr>
      <w:r>
        <w:rPr>
          <w:b/>
          <w:sz w:val="24"/>
        </w:rPr>
        <w:t>М.</w:t>
      </w:r>
      <w:r>
        <w:rPr>
          <w:b/>
          <w:spacing w:val="-4"/>
          <w:sz w:val="24"/>
        </w:rPr>
        <w:t xml:space="preserve"> </w:t>
      </w:r>
      <w:r>
        <w:rPr>
          <w:b/>
          <w:sz w:val="24"/>
        </w:rPr>
        <w:t>А.</w:t>
      </w:r>
      <w:r>
        <w:rPr>
          <w:b/>
          <w:spacing w:val="-2"/>
          <w:sz w:val="24"/>
        </w:rPr>
        <w:t xml:space="preserve"> </w:t>
      </w:r>
      <w:r>
        <w:rPr>
          <w:b/>
          <w:sz w:val="24"/>
        </w:rPr>
        <w:t>Булгаков</w:t>
      </w:r>
      <w:r>
        <w:rPr>
          <w:b/>
          <w:spacing w:val="-2"/>
          <w:sz w:val="24"/>
        </w:rPr>
        <w:t xml:space="preserve"> </w:t>
      </w:r>
      <w:r>
        <w:rPr>
          <w:sz w:val="24"/>
        </w:rPr>
        <w:t>(одна</w:t>
      </w:r>
      <w:r>
        <w:rPr>
          <w:spacing w:val="-2"/>
          <w:sz w:val="24"/>
        </w:rPr>
        <w:t xml:space="preserve"> </w:t>
      </w:r>
      <w:r>
        <w:rPr>
          <w:sz w:val="24"/>
        </w:rPr>
        <w:t>повесть</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«Собачье</w:t>
      </w:r>
      <w:r>
        <w:rPr>
          <w:spacing w:val="-2"/>
          <w:sz w:val="24"/>
        </w:rPr>
        <w:t xml:space="preserve"> </w:t>
      </w:r>
      <w:r>
        <w:rPr>
          <w:sz w:val="24"/>
        </w:rPr>
        <w:t>сердце»</w:t>
      </w:r>
      <w:r>
        <w:rPr>
          <w:spacing w:val="-2"/>
          <w:sz w:val="24"/>
        </w:rPr>
        <w:t xml:space="preserve"> </w:t>
      </w:r>
      <w:r>
        <w:rPr>
          <w:sz w:val="24"/>
        </w:rPr>
        <w:t>и</w:t>
      </w:r>
      <w:r>
        <w:rPr>
          <w:spacing w:val="-1"/>
          <w:sz w:val="24"/>
        </w:rPr>
        <w:t xml:space="preserve"> </w:t>
      </w:r>
      <w:r>
        <w:rPr>
          <w:spacing w:val="-5"/>
          <w:sz w:val="24"/>
        </w:rPr>
        <w:t>др.</w:t>
      </w:r>
    </w:p>
    <w:p w:rsidR="00C425EB" w:rsidRDefault="00C425EB">
      <w:pPr>
        <w:pStyle w:val="Heading2"/>
      </w:pPr>
      <w:r>
        <w:t>Литература</w:t>
      </w:r>
      <w:r>
        <w:rPr>
          <w:spacing w:val="-6"/>
        </w:rPr>
        <w:t xml:space="preserve"> </w:t>
      </w:r>
      <w:r>
        <w:t>второй</w:t>
      </w:r>
      <w:r>
        <w:rPr>
          <w:spacing w:val="-4"/>
        </w:rPr>
        <w:t xml:space="preserve"> </w:t>
      </w:r>
      <w:r>
        <w:t>половины</w:t>
      </w:r>
      <w:r>
        <w:rPr>
          <w:spacing w:val="-4"/>
        </w:rPr>
        <w:t xml:space="preserve"> </w:t>
      </w:r>
      <w:r>
        <w:t>XX</w:t>
      </w:r>
      <w:r>
        <w:rPr>
          <w:spacing w:val="-4"/>
        </w:rPr>
        <w:t xml:space="preserve"> </w:t>
      </w:r>
      <w:r>
        <w:rPr>
          <w:spacing w:val="-2"/>
        </w:rPr>
        <w:t>века.</w:t>
      </w:r>
    </w:p>
    <w:p w:rsidR="00C425EB" w:rsidRDefault="00C425EB">
      <w:pPr>
        <w:ind w:left="996"/>
        <w:jc w:val="both"/>
        <w:rPr>
          <w:sz w:val="24"/>
        </w:rPr>
      </w:pPr>
      <w:r>
        <w:rPr>
          <w:b/>
          <w:sz w:val="24"/>
        </w:rPr>
        <w:t>А.</w:t>
      </w:r>
      <w:r>
        <w:rPr>
          <w:b/>
          <w:spacing w:val="12"/>
          <w:sz w:val="24"/>
        </w:rPr>
        <w:t xml:space="preserve"> </w:t>
      </w:r>
      <w:r>
        <w:rPr>
          <w:b/>
          <w:sz w:val="24"/>
        </w:rPr>
        <w:t>Т.</w:t>
      </w:r>
      <w:r>
        <w:rPr>
          <w:b/>
          <w:spacing w:val="14"/>
          <w:sz w:val="24"/>
        </w:rPr>
        <w:t xml:space="preserve"> </w:t>
      </w:r>
      <w:r>
        <w:rPr>
          <w:b/>
          <w:sz w:val="24"/>
        </w:rPr>
        <w:t>Твардовский.</w:t>
      </w:r>
      <w:r>
        <w:rPr>
          <w:b/>
          <w:spacing w:val="15"/>
          <w:sz w:val="24"/>
        </w:rPr>
        <w:t xml:space="preserve"> </w:t>
      </w:r>
      <w:r>
        <w:rPr>
          <w:sz w:val="24"/>
        </w:rPr>
        <w:t>Поэма</w:t>
      </w:r>
      <w:r>
        <w:rPr>
          <w:spacing w:val="14"/>
          <w:sz w:val="24"/>
        </w:rPr>
        <w:t xml:space="preserve"> </w:t>
      </w:r>
      <w:r>
        <w:rPr>
          <w:sz w:val="24"/>
        </w:rPr>
        <w:t>«Василий</w:t>
      </w:r>
      <w:r>
        <w:rPr>
          <w:spacing w:val="14"/>
          <w:sz w:val="24"/>
        </w:rPr>
        <w:t xml:space="preserve"> </w:t>
      </w:r>
      <w:r>
        <w:rPr>
          <w:sz w:val="24"/>
        </w:rPr>
        <w:t>Тёркин»</w:t>
      </w:r>
      <w:r>
        <w:rPr>
          <w:spacing w:val="14"/>
          <w:sz w:val="24"/>
        </w:rPr>
        <w:t xml:space="preserve"> </w:t>
      </w:r>
      <w:r>
        <w:rPr>
          <w:sz w:val="24"/>
        </w:rPr>
        <w:t>(главы</w:t>
      </w:r>
      <w:r>
        <w:rPr>
          <w:spacing w:val="14"/>
          <w:sz w:val="24"/>
        </w:rPr>
        <w:t xml:space="preserve"> </w:t>
      </w:r>
      <w:r>
        <w:rPr>
          <w:sz w:val="24"/>
        </w:rPr>
        <w:t>«Переправа»,</w:t>
      </w:r>
      <w:r>
        <w:rPr>
          <w:spacing w:val="14"/>
          <w:sz w:val="24"/>
        </w:rPr>
        <w:t xml:space="preserve"> </w:t>
      </w:r>
      <w:r>
        <w:rPr>
          <w:sz w:val="24"/>
        </w:rPr>
        <w:t>«Гармонь»,</w:t>
      </w:r>
      <w:r>
        <w:rPr>
          <w:spacing w:val="14"/>
          <w:sz w:val="24"/>
        </w:rPr>
        <w:t xml:space="preserve"> </w:t>
      </w:r>
      <w:r>
        <w:rPr>
          <w:sz w:val="24"/>
        </w:rPr>
        <w:t>«Два</w:t>
      </w:r>
      <w:r>
        <w:rPr>
          <w:spacing w:val="15"/>
          <w:sz w:val="24"/>
        </w:rPr>
        <w:t xml:space="preserve"> </w:t>
      </w:r>
      <w:r>
        <w:rPr>
          <w:spacing w:val="-2"/>
          <w:sz w:val="24"/>
        </w:rPr>
        <w:t>солдата»,</w:t>
      </w:r>
    </w:p>
    <w:p w:rsidR="00C425EB" w:rsidRDefault="00C425EB">
      <w:pPr>
        <w:pStyle w:val="BodyText"/>
      </w:pPr>
      <w:r>
        <w:t>«Поединок»</w:t>
      </w:r>
      <w:r>
        <w:rPr>
          <w:spacing w:val="-4"/>
        </w:rPr>
        <w:t xml:space="preserve"> </w:t>
      </w:r>
      <w:r>
        <w:t>и</w:t>
      </w:r>
      <w:r>
        <w:rPr>
          <w:spacing w:val="-3"/>
        </w:rPr>
        <w:t xml:space="preserve"> </w:t>
      </w:r>
      <w:r>
        <w:rPr>
          <w:spacing w:val="-2"/>
        </w:rPr>
        <w:t>др.).</w:t>
      </w:r>
    </w:p>
    <w:p w:rsidR="00C425EB" w:rsidRDefault="00C425EB">
      <w:pPr>
        <w:ind w:left="996"/>
        <w:jc w:val="both"/>
        <w:rPr>
          <w:sz w:val="24"/>
        </w:rPr>
      </w:pPr>
      <w:r>
        <w:rPr>
          <w:b/>
          <w:sz w:val="24"/>
        </w:rPr>
        <w:t>А.Н.</w:t>
      </w:r>
      <w:r>
        <w:rPr>
          <w:b/>
          <w:spacing w:val="-3"/>
          <w:sz w:val="24"/>
        </w:rPr>
        <w:t xml:space="preserve"> </w:t>
      </w:r>
      <w:r>
        <w:rPr>
          <w:b/>
          <w:sz w:val="24"/>
        </w:rPr>
        <w:t>Толстой</w:t>
      </w:r>
      <w:r>
        <w:rPr>
          <w:sz w:val="24"/>
        </w:rPr>
        <w:t>.</w:t>
      </w:r>
      <w:r>
        <w:rPr>
          <w:spacing w:val="-2"/>
          <w:sz w:val="24"/>
        </w:rPr>
        <w:t xml:space="preserve"> </w:t>
      </w:r>
      <w:r>
        <w:rPr>
          <w:sz w:val="24"/>
        </w:rPr>
        <w:t>Рассказ</w:t>
      </w:r>
      <w:r>
        <w:rPr>
          <w:spacing w:val="-2"/>
          <w:sz w:val="24"/>
        </w:rPr>
        <w:t xml:space="preserve"> </w:t>
      </w:r>
      <w:r>
        <w:rPr>
          <w:sz w:val="24"/>
        </w:rPr>
        <w:t>«Русский</w:t>
      </w:r>
      <w:r>
        <w:rPr>
          <w:spacing w:val="-2"/>
          <w:sz w:val="24"/>
        </w:rPr>
        <w:t xml:space="preserve"> характер».</w:t>
      </w:r>
    </w:p>
    <w:p w:rsidR="00C425EB" w:rsidRDefault="00C425EB">
      <w:pPr>
        <w:ind w:left="996"/>
        <w:jc w:val="both"/>
        <w:rPr>
          <w:sz w:val="24"/>
        </w:rPr>
      </w:pPr>
      <w:r>
        <w:rPr>
          <w:b/>
          <w:sz w:val="24"/>
        </w:rPr>
        <w:t>М.</w:t>
      </w:r>
      <w:r>
        <w:rPr>
          <w:b/>
          <w:spacing w:val="-2"/>
          <w:sz w:val="24"/>
        </w:rPr>
        <w:t xml:space="preserve"> </w:t>
      </w:r>
      <w:r>
        <w:rPr>
          <w:b/>
          <w:sz w:val="24"/>
        </w:rPr>
        <w:t>А.</w:t>
      </w:r>
      <w:r>
        <w:rPr>
          <w:b/>
          <w:spacing w:val="-1"/>
          <w:sz w:val="24"/>
        </w:rPr>
        <w:t xml:space="preserve"> </w:t>
      </w:r>
      <w:r>
        <w:rPr>
          <w:b/>
          <w:sz w:val="24"/>
        </w:rPr>
        <w:t>Шолохов.</w:t>
      </w:r>
      <w:r>
        <w:rPr>
          <w:b/>
          <w:spacing w:val="-2"/>
          <w:sz w:val="24"/>
        </w:rPr>
        <w:t xml:space="preserve"> </w:t>
      </w:r>
      <w:r>
        <w:rPr>
          <w:sz w:val="24"/>
        </w:rPr>
        <w:t>Рассказ</w:t>
      </w:r>
      <w:r>
        <w:rPr>
          <w:spacing w:val="-1"/>
          <w:sz w:val="24"/>
        </w:rPr>
        <w:t xml:space="preserve"> </w:t>
      </w:r>
      <w:r>
        <w:rPr>
          <w:sz w:val="24"/>
        </w:rPr>
        <w:t>«Судьба</w:t>
      </w:r>
      <w:r>
        <w:rPr>
          <w:spacing w:val="-1"/>
          <w:sz w:val="24"/>
        </w:rPr>
        <w:t xml:space="preserve"> </w:t>
      </w:r>
      <w:r>
        <w:rPr>
          <w:spacing w:val="-2"/>
          <w:sz w:val="24"/>
        </w:rPr>
        <w:t>человека».</w:t>
      </w:r>
    </w:p>
    <w:p w:rsidR="00C425EB" w:rsidRDefault="00C425EB">
      <w:pPr>
        <w:ind w:left="996"/>
        <w:jc w:val="both"/>
        <w:rPr>
          <w:sz w:val="24"/>
        </w:rPr>
      </w:pPr>
      <w:r>
        <w:rPr>
          <w:b/>
          <w:sz w:val="24"/>
        </w:rPr>
        <w:t>А.</w:t>
      </w:r>
      <w:r>
        <w:rPr>
          <w:b/>
          <w:spacing w:val="-3"/>
          <w:sz w:val="24"/>
        </w:rPr>
        <w:t xml:space="preserve"> </w:t>
      </w:r>
      <w:r>
        <w:rPr>
          <w:b/>
          <w:sz w:val="24"/>
        </w:rPr>
        <w:t>И.</w:t>
      </w:r>
      <w:r>
        <w:rPr>
          <w:b/>
          <w:spacing w:val="-2"/>
          <w:sz w:val="24"/>
        </w:rPr>
        <w:t xml:space="preserve"> </w:t>
      </w:r>
      <w:r>
        <w:rPr>
          <w:b/>
          <w:sz w:val="24"/>
        </w:rPr>
        <w:t>Солженицын.</w:t>
      </w:r>
      <w:r>
        <w:rPr>
          <w:b/>
          <w:spacing w:val="-2"/>
          <w:sz w:val="24"/>
        </w:rPr>
        <w:t xml:space="preserve"> </w:t>
      </w:r>
      <w:r>
        <w:rPr>
          <w:sz w:val="24"/>
        </w:rPr>
        <w:t>Рассказ</w:t>
      </w:r>
      <w:r>
        <w:rPr>
          <w:spacing w:val="-2"/>
          <w:sz w:val="24"/>
        </w:rPr>
        <w:t xml:space="preserve"> </w:t>
      </w:r>
      <w:r>
        <w:rPr>
          <w:sz w:val="24"/>
        </w:rPr>
        <w:t>«Матрёнин</w:t>
      </w:r>
      <w:r>
        <w:rPr>
          <w:spacing w:val="-2"/>
          <w:sz w:val="24"/>
        </w:rPr>
        <w:t xml:space="preserve"> двор».</w:t>
      </w:r>
    </w:p>
    <w:p w:rsidR="00C425EB" w:rsidRDefault="00C425EB">
      <w:pPr>
        <w:ind w:left="396" w:right="678" w:firstLine="600"/>
        <w:jc w:val="both"/>
        <w:rPr>
          <w:sz w:val="24"/>
        </w:rPr>
      </w:pPr>
      <w:r>
        <w:rPr>
          <w:b/>
          <w:sz w:val="24"/>
        </w:rPr>
        <w:t>Произведения отечественных прозаиков второй половины XX–XXI века</w:t>
      </w:r>
      <w:r>
        <w:rPr>
          <w:sz w:val="24"/>
        </w:rPr>
        <w:t>(не менее двух произведений). Например, произведения Е. И. Носова, А. Н. и Б. Н. Стругацких, В. Ф. Тендрякова, Б. П. Екимова и др.</w:t>
      </w:r>
    </w:p>
    <w:p w:rsidR="00C425EB" w:rsidRDefault="00C425EB">
      <w:pPr>
        <w:ind w:left="396" w:right="678" w:firstLine="600"/>
        <w:jc w:val="both"/>
        <w:rPr>
          <w:sz w:val="24"/>
        </w:rPr>
      </w:pPr>
      <w:r>
        <w:rPr>
          <w:b/>
          <w:sz w:val="24"/>
        </w:rPr>
        <w:t xml:space="preserve">Произведения отечественных и зарубежных прозаиков второй половины XX–XXI века </w:t>
      </w:r>
      <w:r>
        <w:rPr>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C425EB" w:rsidRDefault="00C425EB">
      <w:pPr>
        <w:pStyle w:val="BodyText"/>
        <w:ind w:right="681" w:firstLine="600"/>
      </w:pPr>
      <w:r>
        <w:rPr>
          <w:b/>
        </w:rPr>
        <w:t xml:space="preserve">Поэзия второй половины XX – начала XXI века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C425EB" w:rsidRDefault="00C425EB">
      <w:pPr>
        <w:ind w:left="996"/>
        <w:jc w:val="both"/>
        <w:rPr>
          <w:sz w:val="24"/>
        </w:rPr>
      </w:pPr>
      <w:r>
        <w:rPr>
          <w:b/>
          <w:sz w:val="24"/>
        </w:rPr>
        <w:t>Зарубежная</w:t>
      </w:r>
      <w:r>
        <w:rPr>
          <w:b/>
          <w:spacing w:val="59"/>
          <w:w w:val="150"/>
          <w:sz w:val="24"/>
        </w:rPr>
        <w:t xml:space="preserve"> </w:t>
      </w:r>
      <w:r>
        <w:rPr>
          <w:b/>
          <w:sz w:val="24"/>
        </w:rPr>
        <w:t>литература.</w:t>
      </w:r>
      <w:r>
        <w:rPr>
          <w:b/>
          <w:spacing w:val="61"/>
          <w:w w:val="150"/>
          <w:sz w:val="24"/>
        </w:rPr>
        <w:t xml:space="preserve"> </w:t>
      </w:r>
      <w:r>
        <w:rPr>
          <w:b/>
          <w:sz w:val="24"/>
        </w:rPr>
        <w:t>У.</w:t>
      </w:r>
      <w:r>
        <w:rPr>
          <w:b/>
          <w:spacing w:val="61"/>
          <w:w w:val="150"/>
          <w:sz w:val="24"/>
        </w:rPr>
        <w:t xml:space="preserve"> </w:t>
      </w:r>
      <w:r>
        <w:rPr>
          <w:b/>
          <w:sz w:val="24"/>
        </w:rPr>
        <w:t>Шекспир.</w:t>
      </w:r>
      <w:r>
        <w:rPr>
          <w:b/>
          <w:spacing w:val="64"/>
          <w:w w:val="150"/>
          <w:sz w:val="24"/>
        </w:rPr>
        <w:t xml:space="preserve"> </w:t>
      </w:r>
      <w:r>
        <w:rPr>
          <w:sz w:val="24"/>
        </w:rPr>
        <w:t>Сонеты</w:t>
      </w:r>
      <w:r>
        <w:rPr>
          <w:spacing w:val="61"/>
          <w:w w:val="150"/>
          <w:sz w:val="24"/>
        </w:rPr>
        <w:t xml:space="preserve"> </w:t>
      </w:r>
      <w:r>
        <w:rPr>
          <w:sz w:val="24"/>
        </w:rPr>
        <w:t>(один-два</w:t>
      </w:r>
      <w:r>
        <w:rPr>
          <w:spacing w:val="61"/>
          <w:w w:val="150"/>
          <w:sz w:val="24"/>
        </w:rPr>
        <w:t xml:space="preserve"> </w:t>
      </w:r>
      <w:r>
        <w:rPr>
          <w:sz w:val="24"/>
        </w:rPr>
        <w:t>по</w:t>
      </w:r>
      <w:r>
        <w:rPr>
          <w:spacing w:val="62"/>
          <w:w w:val="150"/>
          <w:sz w:val="24"/>
        </w:rPr>
        <w:t xml:space="preserve"> </w:t>
      </w:r>
      <w:r>
        <w:rPr>
          <w:sz w:val="24"/>
        </w:rPr>
        <w:t>выбору).</w:t>
      </w:r>
      <w:r>
        <w:rPr>
          <w:spacing w:val="61"/>
          <w:w w:val="150"/>
          <w:sz w:val="24"/>
        </w:rPr>
        <w:t xml:space="preserve"> </w:t>
      </w:r>
      <w:r>
        <w:rPr>
          <w:sz w:val="24"/>
        </w:rPr>
        <w:t>Например,</w:t>
      </w:r>
      <w:r>
        <w:rPr>
          <w:spacing w:val="61"/>
          <w:w w:val="150"/>
          <w:sz w:val="24"/>
        </w:rPr>
        <w:t xml:space="preserve"> </w:t>
      </w:r>
      <w:r>
        <w:rPr>
          <w:sz w:val="24"/>
        </w:rPr>
        <w:t>№</w:t>
      </w:r>
      <w:r>
        <w:rPr>
          <w:spacing w:val="62"/>
          <w:w w:val="150"/>
          <w:sz w:val="24"/>
        </w:rPr>
        <w:t xml:space="preserve"> </w:t>
      </w:r>
      <w:r>
        <w:rPr>
          <w:spacing w:val="-5"/>
          <w:sz w:val="24"/>
        </w:rPr>
        <w:t>66</w:t>
      </w:r>
    </w:p>
    <w:p w:rsidR="00C425EB" w:rsidRDefault="00C425EB">
      <w:pPr>
        <w:pStyle w:val="BodyText"/>
        <w:ind w:right="684"/>
      </w:pPr>
      <w:r>
        <w:t>«Измучась</w:t>
      </w:r>
      <w:r>
        <w:rPr>
          <w:spacing w:val="-2"/>
        </w:rPr>
        <w:t xml:space="preserve"> </w:t>
      </w:r>
      <w:r>
        <w:t>всем,</w:t>
      </w:r>
      <w:r>
        <w:rPr>
          <w:spacing w:val="-2"/>
        </w:rPr>
        <w:t xml:space="preserve"> </w:t>
      </w:r>
      <w:r>
        <w:t>я</w:t>
      </w:r>
      <w:r>
        <w:rPr>
          <w:spacing w:val="-2"/>
        </w:rPr>
        <w:t xml:space="preserve"> </w:t>
      </w:r>
      <w:r>
        <w:t>умереть</w:t>
      </w:r>
      <w:r>
        <w:rPr>
          <w:spacing w:val="-2"/>
        </w:rPr>
        <w:t xml:space="preserve"> </w:t>
      </w:r>
      <w:r>
        <w:t>хочу…»,</w:t>
      </w:r>
      <w:r>
        <w:rPr>
          <w:spacing w:val="-2"/>
        </w:rPr>
        <w:t xml:space="preserve"> </w:t>
      </w:r>
      <w:r>
        <w:t>№</w:t>
      </w:r>
      <w:r>
        <w:rPr>
          <w:spacing w:val="-2"/>
        </w:rPr>
        <w:t xml:space="preserve"> </w:t>
      </w:r>
      <w:r>
        <w:t>130</w:t>
      </w:r>
      <w:r>
        <w:rPr>
          <w:spacing w:val="-2"/>
        </w:rPr>
        <w:t xml:space="preserve"> </w:t>
      </w:r>
      <w:r>
        <w:t>«Её</w:t>
      </w:r>
      <w:r>
        <w:rPr>
          <w:spacing w:val="-2"/>
        </w:rPr>
        <w:t xml:space="preserve"> </w:t>
      </w:r>
      <w:r>
        <w:t>глаза</w:t>
      </w:r>
      <w:r>
        <w:rPr>
          <w:spacing w:val="-2"/>
        </w:rPr>
        <w:t xml:space="preserve"> </w:t>
      </w:r>
      <w:r>
        <w:t>на</w:t>
      </w:r>
      <w:r>
        <w:rPr>
          <w:spacing w:val="-2"/>
        </w:rPr>
        <w:t xml:space="preserve"> </w:t>
      </w:r>
      <w:r>
        <w:t>звёзды</w:t>
      </w:r>
      <w:r>
        <w:rPr>
          <w:spacing w:val="-2"/>
        </w:rPr>
        <w:t xml:space="preserve"> </w:t>
      </w:r>
      <w:r>
        <w:t>не</w:t>
      </w:r>
      <w:r>
        <w:rPr>
          <w:spacing w:val="-2"/>
        </w:rPr>
        <w:t xml:space="preserve"> </w:t>
      </w:r>
      <w:r>
        <w:t>похожи…»</w:t>
      </w:r>
      <w:r>
        <w:rPr>
          <w:spacing w:val="-2"/>
        </w:rPr>
        <w:t xml:space="preserve"> </w:t>
      </w:r>
      <w:r>
        <w:t>и</w:t>
      </w:r>
      <w:r>
        <w:rPr>
          <w:spacing w:val="-2"/>
        </w:rPr>
        <w:t xml:space="preserve"> </w:t>
      </w:r>
      <w:r>
        <w:t>др.</w:t>
      </w:r>
      <w:r>
        <w:rPr>
          <w:spacing w:val="-2"/>
        </w:rPr>
        <w:t xml:space="preserve"> </w:t>
      </w:r>
      <w:r>
        <w:t>Трагедия</w:t>
      </w:r>
      <w:r>
        <w:rPr>
          <w:spacing w:val="-2"/>
        </w:rPr>
        <w:t xml:space="preserve"> </w:t>
      </w:r>
      <w:r>
        <w:t>«Ромео</w:t>
      </w:r>
      <w:r>
        <w:rPr>
          <w:spacing w:val="-2"/>
        </w:rPr>
        <w:t xml:space="preserve"> </w:t>
      </w:r>
      <w:r>
        <w:t>и Джульетта» (фрагменты по выбору).</w:t>
      </w:r>
    </w:p>
    <w:p w:rsidR="00C425EB" w:rsidRDefault="00C425EB">
      <w:pPr>
        <w:ind w:left="996"/>
        <w:jc w:val="both"/>
        <w:rPr>
          <w:sz w:val="24"/>
        </w:rPr>
      </w:pPr>
      <w:r>
        <w:rPr>
          <w:b/>
          <w:sz w:val="24"/>
        </w:rPr>
        <w:t>Ж.-Б.</w:t>
      </w:r>
      <w:r>
        <w:rPr>
          <w:b/>
          <w:spacing w:val="-6"/>
          <w:sz w:val="24"/>
        </w:rPr>
        <w:t xml:space="preserve"> </w:t>
      </w:r>
      <w:r>
        <w:rPr>
          <w:b/>
          <w:sz w:val="24"/>
        </w:rPr>
        <w:t>Мольер.</w:t>
      </w:r>
      <w:r>
        <w:rPr>
          <w:b/>
          <w:spacing w:val="-3"/>
          <w:sz w:val="24"/>
        </w:rPr>
        <w:t xml:space="preserve"> </w:t>
      </w:r>
      <w:r>
        <w:rPr>
          <w:sz w:val="24"/>
        </w:rPr>
        <w:t>Комедия</w:t>
      </w:r>
      <w:r>
        <w:rPr>
          <w:spacing w:val="-3"/>
          <w:sz w:val="24"/>
        </w:rPr>
        <w:t xml:space="preserve"> </w:t>
      </w:r>
      <w:r>
        <w:rPr>
          <w:sz w:val="24"/>
        </w:rPr>
        <w:t>«Мещанин</w:t>
      </w:r>
      <w:r>
        <w:rPr>
          <w:spacing w:val="-3"/>
          <w:sz w:val="24"/>
        </w:rPr>
        <w:t xml:space="preserve"> </w:t>
      </w:r>
      <w:r>
        <w:rPr>
          <w:sz w:val="24"/>
        </w:rPr>
        <w:t>во</w:t>
      </w:r>
      <w:r>
        <w:rPr>
          <w:spacing w:val="-3"/>
          <w:sz w:val="24"/>
        </w:rPr>
        <w:t xml:space="preserve"> </w:t>
      </w:r>
      <w:r>
        <w:rPr>
          <w:sz w:val="24"/>
        </w:rPr>
        <w:t>дворянстве»</w:t>
      </w:r>
      <w:r>
        <w:rPr>
          <w:spacing w:val="-3"/>
          <w:sz w:val="24"/>
        </w:rPr>
        <w:t xml:space="preserve"> </w:t>
      </w:r>
      <w:r>
        <w:rPr>
          <w:sz w:val="24"/>
        </w:rPr>
        <w:t>(фрагменты</w:t>
      </w:r>
      <w:r>
        <w:rPr>
          <w:spacing w:val="-3"/>
          <w:sz w:val="24"/>
        </w:rPr>
        <w:t xml:space="preserve"> </w:t>
      </w:r>
      <w:r>
        <w:rPr>
          <w:sz w:val="24"/>
        </w:rPr>
        <w:t>по</w:t>
      </w:r>
      <w:r>
        <w:rPr>
          <w:spacing w:val="-3"/>
          <w:sz w:val="24"/>
        </w:rPr>
        <w:t xml:space="preserve"> </w:t>
      </w:r>
      <w:r>
        <w:rPr>
          <w:spacing w:val="-2"/>
          <w:sz w:val="24"/>
        </w:rPr>
        <w:t>выбору).</w:t>
      </w:r>
    </w:p>
    <w:p w:rsidR="00C425EB" w:rsidRDefault="00C425EB">
      <w:pPr>
        <w:pStyle w:val="Heading1"/>
        <w:numPr>
          <w:ilvl w:val="0"/>
          <w:numId w:val="479"/>
        </w:numPr>
        <w:tabs>
          <w:tab w:val="left" w:pos="936"/>
        </w:tabs>
        <w:spacing w:before="276"/>
        <w:ind w:left="936"/>
      </w:pPr>
      <w:r>
        <w:rPr>
          <w:spacing w:val="-2"/>
        </w:rPr>
        <w:t>КЛАСС</w:t>
      </w:r>
    </w:p>
    <w:p w:rsidR="00C425EB" w:rsidRDefault="00C425EB">
      <w:pPr>
        <w:pStyle w:val="Heading2"/>
        <w:jc w:val="left"/>
      </w:pPr>
      <w:r>
        <w:t>Древнерусская</w:t>
      </w:r>
      <w:r>
        <w:rPr>
          <w:spacing w:val="-5"/>
        </w:rPr>
        <w:t xml:space="preserve"> </w:t>
      </w:r>
      <w:r>
        <w:rPr>
          <w:spacing w:val="-2"/>
        </w:rPr>
        <w:t>литература.</w:t>
      </w:r>
    </w:p>
    <w:p w:rsidR="00C425EB" w:rsidRDefault="00C425EB">
      <w:pPr>
        <w:pStyle w:val="BodyText"/>
        <w:ind w:left="996"/>
        <w:jc w:val="left"/>
      </w:pPr>
      <w:r>
        <w:t>«Слово</w:t>
      </w:r>
      <w:r>
        <w:rPr>
          <w:spacing w:val="-2"/>
        </w:rPr>
        <w:t xml:space="preserve"> </w:t>
      </w:r>
      <w:r>
        <w:t>о</w:t>
      </w:r>
      <w:r>
        <w:rPr>
          <w:spacing w:val="-1"/>
        </w:rPr>
        <w:t xml:space="preserve"> </w:t>
      </w:r>
      <w:r>
        <w:t>полку</w:t>
      </w:r>
      <w:r>
        <w:rPr>
          <w:spacing w:val="-1"/>
        </w:rPr>
        <w:t xml:space="preserve"> </w:t>
      </w:r>
      <w:r>
        <w:rPr>
          <w:spacing w:val="-2"/>
        </w:rPr>
        <w:t>Игореве».</w:t>
      </w:r>
    </w:p>
    <w:p w:rsidR="00C425EB" w:rsidRDefault="00C425EB">
      <w:pPr>
        <w:pStyle w:val="Heading2"/>
        <w:jc w:val="left"/>
      </w:pPr>
      <w:r>
        <w:t>Литература</w:t>
      </w:r>
      <w:r>
        <w:rPr>
          <w:spacing w:val="-4"/>
        </w:rPr>
        <w:t xml:space="preserve"> </w:t>
      </w:r>
      <w:r>
        <w:t>XVIII</w:t>
      </w:r>
      <w:r>
        <w:rPr>
          <w:spacing w:val="-3"/>
        </w:rPr>
        <w:t xml:space="preserve"> </w:t>
      </w:r>
      <w:r>
        <w:rPr>
          <w:spacing w:val="-2"/>
        </w:rPr>
        <w:t>века.</w:t>
      </w:r>
    </w:p>
    <w:p w:rsidR="00C425EB" w:rsidRDefault="00C425EB">
      <w:pPr>
        <w:pStyle w:val="BodyText"/>
        <w:ind w:firstLine="600"/>
        <w:jc w:val="left"/>
      </w:pPr>
      <w:r>
        <w:rPr>
          <w:b/>
        </w:rPr>
        <w:t>М.</w:t>
      </w:r>
      <w:r>
        <w:rPr>
          <w:b/>
          <w:spacing w:val="80"/>
        </w:rPr>
        <w:t xml:space="preserve"> </w:t>
      </w:r>
      <w:r>
        <w:rPr>
          <w:b/>
        </w:rPr>
        <w:t>В.</w:t>
      </w:r>
      <w:r>
        <w:rPr>
          <w:b/>
          <w:spacing w:val="80"/>
        </w:rPr>
        <w:t xml:space="preserve"> </w:t>
      </w:r>
      <w:r>
        <w:rPr>
          <w:b/>
        </w:rPr>
        <w:t>Ломоносов.</w:t>
      </w:r>
      <w:r>
        <w:rPr>
          <w:b/>
          <w:spacing w:val="80"/>
        </w:rPr>
        <w:t xml:space="preserve"> </w:t>
      </w:r>
      <w:r>
        <w:t>«Ода</w:t>
      </w:r>
      <w:r>
        <w:rPr>
          <w:spacing w:val="80"/>
        </w:rPr>
        <w:t xml:space="preserve"> </w:t>
      </w:r>
      <w:r>
        <w:t>на</w:t>
      </w:r>
      <w:r>
        <w:rPr>
          <w:spacing w:val="80"/>
        </w:rPr>
        <w:t xml:space="preserve"> </w:t>
      </w:r>
      <w:r>
        <w:t>день</w:t>
      </w:r>
      <w:r>
        <w:rPr>
          <w:spacing w:val="80"/>
        </w:rPr>
        <w:t xml:space="preserve"> </w:t>
      </w:r>
      <w:r>
        <w:t>восшествия</w:t>
      </w:r>
      <w:r>
        <w:rPr>
          <w:spacing w:val="80"/>
        </w:rPr>
        <w:t xml:space="preserve"> </w:t>
      </w:r>
      <w:r>
        <w:t>на</w:t>
      </w:r>
      <w:r>
        <w:rPr>
          <w:spacing w:val="80"/>
        </w:rPr>
        <w:t xml:space="preserve"> </w:t>
      </w:r>
      <w:r>
        <w:t>Всероссийский</w:t>
      </w:r>
      <w:r>
        <w:rPr>
          <w:spacing w:val="80"/>
        </w:rPr>
        <w:t xml:space="preserve"> </w:t>
      </w:r>
      <w:r>
        <w:t>престол</w:t>
      </w:r>
      <w:r>
        <w:rPr>
          <w:spacing w:val="80"/>
        </w:rPr>
        <w:t xml:space="preserve"> </w:t>
      </w:r>
      <w:r>
        <w:t>Ея</w:t>
      </w:r>
      <w:r>
        <w:rPr>
          <w:spacing w:val="80"/>
        </w:rPr>
        <w:t xml:space="preserve"> </w:t>
      </w:r>
      <w:r>
        <w:t>Величества Государыни Императрицы Елисаветы Петровны 1747 года» и другие стихотворения (по выбору).</w:t>
      </w:r>
    </w:p>
    <w:p w:rsidR="00C425EB" w:rsidRDefault="00C425EB">
      <w:pPr>
        <w:pStyle w:val="BodyText"/>
        <w:jc w:val="left"/>
        <w:sectPr w:rsidR="00C425EB">
          <w:pgSz w:w="11910" w:h="16840"/>
          <w:pgMar w:top="860" w:right="0" w:bottom="1000" w:left="283" w:header="0" w:footer="739" w:gutter="0"/>
          <w:cols w:space="720"/>
        </w:sectPr>
      </w:pPr>
    </w:p>
    <w:p w:rsidR="00C425EB" w:rsidRDefault="00C425EB">
      <w:pPr>
        <w:pStyle w:val="BodyText"/>
        <w:spacing w:before="62"/>
        <w:ind w:left="996"/>
        <w:jc w:val="left"/>
      </w:pPr>
      <w:r>
        <w:rPr>
          <w:b/>
        </w:rPr>
        <w:t>Г.</w:t>
      </w:r>
      <w:r>
        <w:rPr>
          <w:b/>
          <w:spacing w:val="69"/>
          <w:w w:val="150"/>
        </w:rPr>
        <w:t xml:space="preserve"> </w:t>
      </w:r>
      <w:r>
        <w:rPr>
          <w:b/>
        </w:rPr>
        <w:t>Р.</w:t>
      </w:r>
      <w:r>
        <w:rPr>
          <w:b/>
          <w:spacing w:val="72"/>
          <w:w w:val="150"/>
        </w:rPr>
        <w:t xml:space="preserve"> </w:t>
      </w:r>
      <w:r>
        <w:rPr>
          <w:b/>
        </w:rPr>
        <w:t>Державин.</w:t>
      </w:r>
      <w:r>
        <w:rPr>
          <w:b/>
          <w:spacing w:val="71"/>
          <w:w w:val="150"/>
        </w:rPr>
        <w:t xml:space="preserve"> </w:t>
      </w:r>
      <w:r>
        <w:t>Стихотворения</w:t>
      </w:r>
      <w:r>
        <w:rPr>
          <w:spacing w:val="72"/>
          <w:w w:val="150"/>
        </w:rPr>
        <w:t xml:space="preserve"> </w:t>
      </w:r>
      <w:r>
        <w:t>(два</w:t>
      </w:r>
      <w:r>
        <w:rPr>
          <w:spacing w:val="71"/>
          <w:w w:val="150"/>
        </w:rPr>
        <w:t xml:space="preserve"> </w:t>
      </w:r>
      <w:r>
        <w:t>по</w:t>
      </w:r>
      <w:r>
        <w:rPr>
          <w:spacing w:val="72"/>
          <w:w w:val="150"/>
        </w:rPr>
        <w:t xml:space="preserve"> </w:t>
      </w:r>
      <w:r>
        <w:t>выбору).</w:t>
      </w:r>
      <w:r>
        <w:rPr>
          <w:spacing w:val="71"/>
          <w:w w:val="150"/>
        </w:rPr>
        <w:t xml:space="preserve"> </w:t>
      </w:r>
      <w:r>
        <w:t>Например,</w:t>
      </w:r>
      <w:r>
        <w:rPr>
          <w:spacing w:val="72"/>
          <w:w w:val="150"/>
        </w:rPr>
        <w:t xml:space="preserve"> </w:t>
      </w:r>
      <w:r>
        <w:t>«Властителям</w:t>
      </w:r>
      <w:r>
        <w:rPr>
          <w:spacing w:val="71"/>
          <w:w w:val="150"/>
        </w:rPr>
        <w:t xml:space="preserve"> </w:t>
      </w:r>
      <w:r>
        <w:t>и</w:t>
      </w:r>
      <w:r>
        <w:rPr>
          <w:spacing w:val="72"/>
          <w:w w:val="150"/>
        </w:rPr>
        <w:t xml:space="preserve"> </w:t>
      </w:r>
      <w:r>
        <w:rPr>
          <w:spacing w:val="-2"/>
        </w:rPr>
        <w:t>судиям»,</w:t>
      </w:r>
    </w:p>
    <w:p w:rsidR="00C425EB" w:rsidRDefault="00C425EB">
      <w:pPr>
        <w:pStyle w:val="BodyText"/>
        <w:jc w:val="left"/>
      </w:pPr>
      <w:r>
        <w:t>«Памятник»</w:t>
      </w:r>
      <w:r>
        <w:rPr>
          <w:spacing w:val="-3"/>
        </w:rPr>
        <w:t xml:space="preserve"> </w:t>
      </w:r>
      <w:r>
        <w:t>и</w:t>
      </w:r>
      <w:r>
        <w:rPr>
          <w:spacing w:val="-3"/>
        </w:rPr>
        <w:t xml:space="preserve"> </w:t>
      </w:r>
      <w:r>
        <w:rPr>
          <w:spacing w:val="-5"/>
        </w:rPr>
        <w:t>др.</w:t>
      </w:r>
    </w:p>
    <w:p w:rsidR="00C425EB" w:rsidRDefault="00C425EB">
      <w:pPr>
        <w:ind w:left="996"/>
        <w:rPr>
          <w:sz w:val="24"/>
        </w:rPr>
      </w:pPr>
      <w:r>
        <w:rPr>
          <w:b/>
          <w:sz w:val="24"/>
        </w:rPr>
        <w:t>Н.</w:t>
      </w:r>
      <w:r>
        <w:rPr>
          <w:b/>
          <w:spacing w:val="-5"/>
          <w:sz w:val="24"/>
        </w:rPr>
        <w:t xml:space="preserve"> </w:t>
      </w:r>
      <w:r>
        <w:rPr>
          <w:b/>
          <w:sz w:val="24"/>
        </w:rPr>
        <w:t>М.</w:t>
      </w:r>
      <w:r>
        <w:rPr>
          <w:b/>
          <w:spacing w:val="-3"/>
          <w:sz w:val="24"/>
        </w:rPr>
        <w:t xml:space="preserve"> </w:t>
      </w:r>
      <w:r>
        <w:rPr>
          <w:b/>
          <w:sz w:val="24"/>
        </w:rPr>
        <w:t>Карамзин.</w:t>
      </w:r>
      <w:r>
        <w:rPr>
          <w:b/>
          <w:spacing w:val="-1"/>
          <w:sz w:val="24"/>
        </w:rPr>
        <w:t xml:space="preserve"> </w:t>
      </w:r>
      <w:r>
        <w:rPr>
          <w:sz w:val="24"/>
        </w:rPr>
        <w:t>Повесть</w:t>
      </w:r>
      <w:r>
        <w:rPr>
          <w:spacing w:val="-3"/>
          <w:sz w:val="24"/>
        </w:rPr>
        <w:t xml:space="preserve"> </w:t>
      </w:r>
      <w:r>
        <w:rPr>
          <w:sz w:val="24"/>
        </w:rPr>
        <w:t>«Бедная</w:t>
      </w:r>
      <w:r>
        <w:rPr>
          <w:spacing w:val="-2"/>
          <w:sz w:val="24"/>
        </w:rPr>
        <w:t xml:space="preserve"> Лиза».</w:t>
      </w:r>
    </w:p>
    <w:p w:rsidR="00C425EB" w:rsidRDefault="00C425EB">
      <w:pPr>
        <w:pStyle w:val="Heading2"/>
        <w:jc w:val="left"/>
      </w:pPr>
      <w:r>
        <w:t>Литература</w:t>
      </w:r>
      <w:r>
        <w:rPr>
          <w:spacing w:val="-4"/>
        </w:rPr>
        <w:t xml:space="preserve"> </w:t>
      </w:r>
      <w:r>
        <w:t>первой</w:t>
      </w:r>
      <w:r>
        <w:rPr>
          <w:spacing w:val="-4"/>
        </w:rPr>
        <w:t xml:space="preserve"> </w:t>
      </w:r>
      <w:r>
        <w:t>половины</w:t>
      </w:r>
      <w:r>
        <w:rPr>
          <w:spacing w:val="-4"/>
        </w:rPr>
        <w:t xml:space="preserve"> </w:t>
      </w:r>
      <w:r>
        <w:t>XIX</w:t>
      </w:r>
      <w:r>
        <w:rPr>
          <w:spacing w:val="-4"/>
        </w:rPr>
        <w:t xml:space="preserve"> </w:t>
      </w:r>
      <w:r>
        <w:rPr>
          <w:spacing w:val="-2"/>
        </w:rPr>
        <w:t>века.</w:t>
      </w:r>
    </w:p>
    <w:p w:rsidR="00C425EB" w:rsidRDefault="00C425EB">
      <w:pPr>
        <w:tabs>
          <w:tab w:val="left" w:pos="1448"/>
          <w:tab w:val="left" w:pos="1913"/>
          <w:tab w:val="left" w:pos="3471"/>
          <w:tab w:val="left" w:pos="4635"/>
          <w:tab w:val="left" w:pos="5550"/>
          <w:tab w:val="left" w:pos="6759"/>
          <w:tab w:val="left" w:pos="7239"/>
          <w:tab w:val="left" w:pos="8367"/>
          <w:tab w:val="left" w:pos="9692"/>
        </w:tabs>
        <w:ind w:left="996"/>
        <w:rPr>
          <w:sz w:val="24"/>
        </w:rPr>
      </w:pPr>
      <w:r>
        <w:rPr>
          <w:b/>
          <w:spacing w:val="-5"/>
          <w:sz w:val="24"/>
        </w:rPr>
        <w:t>В.</w:t>
      </w:r>
      <w:r>
        <w:rPr>
          <w:b/>
          <w:sz w:val="24"/>
        </w:rPr>
        <w:tab/>
      </w:r>
      <w:r>
        <w:rPr>
          <w:b/>
          <w:spacing w:val="-5"/>
          <w:sz w:val="24"/>
        </w:rPr>
        <w:t>А.</w:t>
      </w:r>
      <w:r>
        <w:rPr>
          <w:b/>
          <w:sz w:val="24"/>
        </w:rPr>
        <w:tab/>
      </w:r>
      <w:r>
        <w:rPr>
          <w:b/>
          <w:spacing w:val="-2"/>
          <w:sz w:val="24"/>
        </w:rPr>
        <w:t>Жуковский.</w:t>
      </w:r>
      <w:r>
        <w:rPr>
          <w:b/>
          <w:sz w:val="24"/>
        </w:rPr>
        <w:tab/>
      </w:r>
      <w:r>
        <w:rPr>
          <w:spacing w:val="-2"/>
          <w:sz w:val="24"/>
        </w:rPr>
        <w:t>Баллады,</w:t>
      </w:r>
      <w:r>
        <w:rPr>
          <w:sz w:val="24"/>
        </w:rPr>
        <w:tab/>
      </w:r>
      <w:r>
        <w:rPr>
          <w:spacing w:val="-2"/>
          <w:sz w:val="24"/>
        </w:rPr>
        <w:t>элегии</w:t>
      </w:r>
      <w:r>
        <w:rPr>
          <w:sz w:val="24"/>
        </w:rPr>
        <w:tab/>
      </w:r>
      <w:r>
        <w:rPr>
          <w:spacing w:val="-2"/>
          <w:sz w:val="24"/>
        </w:rPr>
        <w:t>(одна-</w:t>
      </w:r>
      <w:r>
        <w:rPr>
          <w:spacing w:val="-5"/>
          <w:sz w:val="24"/>
        </w:rPr>
        <w:t>две</w:t>
      </w:r>
      <w:r>
        <w:rPr>
          <w:sz w:val="24"/>
        </w:rPr>
        <w:tab/>
      </w:r>
      <w:r>
        <w:rPr>
          <w:spacing w:val="-5"/>
          <w:sz w:val="24"/>
        </w:rPr>
        <w:t>по</w:t>
      </w:r>
      <w:r>
        <w:rPr>
          <w:sz w:val="24"/>
        </w:rPr>
        <w:tab/>
      </w:r>
      <w:r>
        <w:rPr>
          <w:spacing w:val="-2"/>
          <w:sz w:val="24"/>
        </w:rPr>
        <w:t>выбору).</w:t>
      </w:r>
      <w:r>
        <w:rPr>
          <w:sz w:val="24"/>
        </w:rPr>
        <w:tab/>
      </w:r>
      <w:r>
        <w:rPr>
          <w:spacing w:val="-2"/>
          <w:sz w:val="24"/>
        </w:rPr>
        <w:t>Например,</w:t>
      </w:r>
      <w:r>
        <w:rPr>
          <w:sz w:val="24"/>
        </w:rPr>
        <w:tab/>
      </w:r>
      <w:r>
        <w:rPr>
          <w:spacing w:val="-2"/>
          <w:sz w:val="24"/>
        </w:rPr>
        <w:t>«Светлана»,</w:t>
      </w:r>
    </w:p>
    <w:p w:rsidR="00C425EB" w:rsidRDefault="00C425EB">
      <w:pPr>
        <w:pStyle w:val="BodyText"/>
        <w:jc w:val="left"/>
      </w:pPr>
      <w:r>
        <w:t>«Невыразимое»,</w:t>
      </w:r>
      <w:r>
        <w:rPr>
          <w:spacing w:val="-6"/>
        </w:rPr>
        <w:t xml:space="preserve"> </w:t>
      </w:r>
      <w:r>
        <w:t>«Море»</w:t>
      </w:r>
      <w:r>
        <w:rPr>
          <w:spacing w:val="-4"/>
        </w:rPr>
        <w:t xml:space="preserve"> </w:t>
      </w:r>
      <w:r>
        <w:t>и</w:t>
      </w:r>
      <w:r>
        <w:rPr>
          <w:spacing w:val="-4"/>
        </w:rPr>
        <w:t xml:space="preserve"> </w:t>
      </w:r>
      <w:r>
        <w:rPr>
          <w:spacing w:val="-5"/>
        </w:rPr>
        <w:t>др.</w:t>
      </w:r>
    </w:p>
    <w:p w:rsidR="00C425EB" w:rsidRDefault="00C425EB">
      <w:pPr>
        <w:ind w:left="996"/>
        <w:jc w:val="both"/>
        <w:rPr>
          <w:sz w:val="24"/>
        </w:rPr>
      </w:pPr>
      <w:r>
        <w:rPr>
          <w:b/>
          <w:sz w:val="24"/>
        </w:rPr>
        <w:t>А.</w:t>
      </w:r>
      <w:r>
        <w:rPr>
          <w:b/>
          <w:spacing w:val="-3"/>
          <w:sz w:val="24"/>
        </w:rPr>
        <w:t xml:space="preserve"> </w:t>
      </w:r>
      <w:r>
        <w:rPr>
          <w:b/>
          <w:sz w:val="24"/>
        </w:rPr>
        <w:t>С.</w:t>
      </w:r>
      <w:r>
        <w:rPr>
          <w:b/>
          <w:spacing w:val="-2"/>
          <w:sz w:val="24"/>
        </w:rPr>
        <w:t xml:space="preserve"> </w:t>
      </w:r>
      <w:r>
        <w:rPr>
          <w:b/>
          <w:sz w:val="24"/>
        </w:rPr>
        <w:t>Грибоедов.</w:t>
      </w:r>
      <w:r>
        <w:rPr>
          <w:b/>
          <w:spacing w:val="-1"/>
          <w:sz w:val="24"/>
        </w:rPr>
        <w:t xml:space="preserve"> </w:t>
      </w:r>
      <w:r>
        <w:rPr>
          <w:sz w:val="24"/>
        </w:rPr>
        <w:t>Комедия</w:t>
      </w:r>
      <w:r>
        <w:rPr>
          <w:spacing w:val="-2"/>
          <w:sz w:val="24"/>
        </w:rPr>
        <w:t xml:space="preserve"> </w:t>
      </w:r>
      <w:r>
        <w:rPr>
          <w:sz w:val="24"/>
        </w:rPr>
        <w:t>«Горе</w:t>
      </w:r>
      <w:r>
        <w:rPr>
          <w:spacing w:val="-2"/>
          <w:sz w:val="24"/>
        </w:rPr>
        <w:t xml:space="preserve"> </w:t>
      </w:r>
      <w:r>
        <w:rPr>
          <w:sz w:val="24"/>
        </w:rPr>
        <w:t>от</w:t>
      </w:r>
      <w:r>
        <w:rPr>
          <w:spacing w:val="-2"/>
          <w:sz w:val="24"/>
        </w:rPr>
        <w:t xml:space="preserve"> ума».</w:t>
      </w:r>
    </w:p>
    <w:p w:rsidR="00C425EB" w:rsidRDefault="00C425EB">
      <w:pPr>
        <w:pStyle w:val="BodyText"/>
        <w:ind w:right="680" w:firstLine="600"/>
      </w:pPr>
      <w:r>
        <w:rPr>
          <w:b/>
        </w:rPr>
        <w:t xml:space="preserve">Поэзия пушкинской эпохи. </w:t>
      </w:r>
      <w:r>
        <w:t>К. Н. Батюшков, А. А. Дельвиг, Н. М. Языков, Е. А. Баратынский (не менее трёх стихотворений по выбору).</w:t>
      </w:r>
    </w:p>
    <w:p w:rsidR="00C425EB" w:rsidRDefault="00C425EB">
      <w:pPr>
        <w:pStyle w:val="BodyText"/>
        <w:ind w:left="996"/>
      </w:pPr>
      <w:r>
        <w:rPr>
          <w:b/>
        </w:rPr>
        <w:t>А.</w:t>
      </w:r>
      <w:r>
        <w:rPr>
          <w:b/>
          <w:spacing w:val="69"/>
        </w:rPr>
        <w:t xml:space="preserve"> </w:t>
      </w:r>
      <w:r>
        <w:rPr>
          <w:b/>
        </w:rPr>
        <w:t>С.</w:t>
      </w:r>
      <w:r>
        <w:rPr>
          <w:b/>
          <w:spacing w:val="69"/>
        </w:rPr>
        <w:t xml:space="preserve"> </w:t>
      </w:r>
      <w:r>
        <w:rPr>
          <w:b/>
        </w:rPr>
        <w:t>Пушкин.</w:t>
      </w:r>
      <w:r>
        <w:rPr>
          <w:b/>
          <w:spacing w:val="70"/>
        </w:rPr>
        <w:t xml:space="preserve"> </w:t>
      </w:r>
      <w:r>
        <w:t>Стихотворения.</w:t>
      </w:r>
      <w:r>
        <w:rPr>
          <w:spacing w:val="69"/>
        </w:rPr>
        <w:t xml:space="preserve"> </w:t>
      </w:r>
      <w:r>
        <w:t>Например,</w:t>
      </w:r>
      <w:r>
        <w:rPr>
          <w:spacing w:val="69"/>
        </w:rPr>
        <w:t xml:space="preserve"> </w:t>
      </w:r>
      <w:r>
        <w:t>«Бесы»,</w:t>
      </w:r>
      <w:r>
        <w:rPr>
          <w:spacing w:val="70"/>
        </w:rPr>
        <w:t xml:space="preserve"> </w:t>
      </w:r>
      <w:r>
        <w:t>«Брожу</w:t>
      </w:r>
      <w:r>
        <w:rPr>
          <w:spacing w:val="69"/>
        </w:rPr>
        <w:t xml:space="preserve"> </w:t>
      </w:r>
      <w:r>
        <w:t>ли</w:t>
      </w:r>
      <w:r>
        <w:rPr>
          <w:spacing w:val="69"/>
        </w:rPr>
        <w:t xml:space="preserve"> </w:t>
      </w:r>
      <w:r>
        <w:t>я</w:t>
      </w:r>
      <w:r>
        <w:rPr>
          <w:spacing w:val="70"/>
        </w:rPr>
        <w:t xml:space="preserve"> </w:t>
      </w:r>
      <w:r>
        <w:t>вдоль</w:t>
      </w:r>
      <w:r>
        <w:rPr>
          <w:spacing w:val="69"/>
        </w:rPr>
        <w:t xml:space="preserve"> </w:t>
      </w:r>
      <w:r>
        <w:t>улиц</w:t>
      </w:r>
      <w:r>
        <w:rPr>
          <w:spacing w:val="70"/>
        </w:rPr>
        <w:t xml:space="preserve"> </w:t>
      </w:r>
      <w:r>
        <w:rPr>
          <w:spacing w:val="-2"/>
        </w:rPr>
        <w:t>шумных…»,</w:t>
      </w:r>
    </w:p>
    <w:p w:rsidR="00C425EB" w:rsidRDefault="00C425EB">
      <w:pPr>
        <w:pStyle w:val="BodyText"/>
      </w:pPr>
      <w:r>
        <w:t>«…Вновь</w:t>
      </w:r>
      <w:r>
        <w:rPr>
          <w:spacing w:val="44"/>
        </w:rPr>
        <w:t xml:space="preserve"> </w:t>
      </w:r>
      <w:r>
        <w:t>я</w:t>
      </w:r>
      <w:r>
        <w:rPr>
          <w:spacing w:val="47"/>
        </w:rPr>
        <w:t xml:space="preserve"> </w:t>
      </w:r>
      <w:r>
        <w:t>посетил…»,</w:t>
      </w:r>
      <w:r>
        <w:rPr>
          <w:spacing w:val="47"/>
        </w:rPr>
        <w:t xml:space="preserve"> </w:t>
      </w:r>
      <w:r>
        <w:t>«Из</w:t>
      </w:r>
      <w:r>
        <w:rPr>
          <w:spacing w:val="47"/>
        </w:rPr>
        <w:t xml:space="preserve"> </w:t>
      </w:r>
      <w:r>
        <w:t>Пиндемонти»,</w:t>
      </w:r>
      <w:r>
        <w:rPr>
          <w:spacing w:val="47"/>
        </w:rPr>
        <w:t xml:space="preserve"> </w:t>
      </w:r>
      <w:r>
        <w:t>«К</w:t>
      </w:r>
      <w:r>
        <w:rPr>
          <w:spacing w:val="47"/>
        </w:rPr>
        <w:t xml:space="preserve"> </w:t>
      </w:r>
      <w:r>
        <w:t>морю»,</w:t>
      </w:r>
      <w:r>
        <w:rPr>
          <w:spacing w:val="47"/>
        </w:rPr>
        <w:t xml:space="preserve"> </w:t>
      </w:r>
      <w:r>
        <w:t>«К***»</w:t>
      </w:r>
      <w:r>
        <w:rPr>
          <w:spacing w:val="47"/>
        </w:rPr>
        <w:t xml:space="preserve"> </w:t>
      </w:r>
      <w:r>
        <w:t>(«Я</w:t>
      </w:r>
      <w:r>
        <w:rPr>
          <w:spacing w:val="47"/>
        </w:rPr>
        <w:t xml:space="preserve"> </w:t>
      </w:r>
      <w:r>
        <w:t>помню</w:t>
      </w:r>
      <w:r>
        <w:rPr>
          <w:spacing w:val="47"/>
        </w:rPr>
        <w:t xml:space="preserve"> </w:t>
      </w:r>
      <w:r>
        <w:t>чудное</w:t>
      </w:r>
      <w:r>
        <w:rPr>
          <w:spacing w:val="47"/>
        </w:rPr>
        <w:t xml:space="preserve"> </w:t>
      </w:r>
      <w:r>
        <w:rPr>
          <w:spacing w:val="-2"/>
        </w:rPr>
        <w:t>мгновенье…»),</w:t>
      </w:r>
    </w:p>
    <w:p w:rsidR="00C425EB" w:rsidRDefault="00C425EB">
      <w:pPr>
        <w:pStyle w:val="BodyText"/>
        <w:ind w:right="683"/>
      </w:pPr>
      <w:r>
        <w:t>«Мадонна»,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C425EB" w:rsidRDefault="00C425EB">
      <w:pPr>
        <w:pStyle w:val="BodyText"/>
        <w:ind w:right="680" w:firstLine="600"/>
      </w:pPr>
      <w:r>
        <w:rPr>
          <w:b/>
        </w:rPr>
        <w:t xml:space="preserve">М. Ю. Лермонтов. </w:t>
      </w:r>
      <w: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w:t>
      </w:r>
      <w:r>
        <w:rPr>
          <w:spacing w:val="-2"/>
        </w:rPr>
        <w:t>времени».</w:t>
      </w:r>
    </w:p>
    <w:p w:rsidR="00C425EB" w:rsidRDefault="00C425EB">
      <w:pPr>
        <w:ind w:left="996"/>
        <w:jc w:val="both"/>
        <w:rPr>
          <w:sz w:val="24"/>
        </w:rPr>
      </w:pPr>
      <w:r>
        <w:rPr>
          <w:b/>
          <w:sz w:val="24"/>
        </w:rPr>
        <w:t>Н.</w:t>
      </w:r>
      <w:r>
        <w:rPr>
          <w:b/>
          <w:spacing w:val="-2"/>
          <w:sz w:val="24"/>
        </w:rPr>
        <w:t xml:space="preserve"> </w:t>
      </w:r>
      <w:r>
        <w:rPr>
          <w:b/>
          <w:sz w:val="24"/>
        </w:rPr>
        <w:t>В.</w:t>
      </w:r>
      <w:r>
        <w:rPr>
          <w:b/>
          <w:spacing w:val="-2"/>
          <w:sz w:val="24"/>
        </w:rPr>
        <w:t xml:space="preserve"> </w:t>
      </w:r>
      <w:r>
        <w:rPr>
          <w:b/>
          <w:sz w:val="24"/>
        </w:rPr>
        <w:t>Гоголь.</w:t>
      </w:r>
      <w:r>
        <w:rPr>
          <w:b/>
          <w:spacing w:val="-3"/>
          <w:sz w:val="24"/>
        </w:rPr>
        <w:t xml:space="preserve"> </w:t>
      </w:r>
      <w:r>
        <w:rPr>
          <w:sz w:val="24"/>
        </w:rPr>
        <w:t>Поэма</w:t>
      </w:r>
      <w:r>
        <w:rPr>
          <w:spacing w:val="-2"/>
          <w:sz w:val="24"/>
        </w:rPr>
        <w:t xml:space="preserve"> </w:t>
      </w:r>
      <w:r>
        <w:rPr>
          <w:sz w:val="24"/>
        </w:rPr>
        <w:t>«Мёртвые</w:t>
      </w:r>
      <w:r>
        <w:rPr>
          <w:spacing w:val="-1"/>
          <w:sz w:val="24"/>
        </w:rPr>
        <w:t xml:space="preserve"> </w:t>
      </w:r>
      <w:r>
        <w:rPr>
          <w:spacing w:val="-2"/>
          <w:sz w:val="24"/>
        </w:rPr>
        <w:t>души».</w:t>
      </w:r>
    </w:p>
    <w:p w:rsidR="00C425EB" w:rsidRDefault="00C425EB">
      <w:pPr>
        <w:pStyle w:val="BodyText"/>
        <w:ind w:right="681" w:firstLine="600"/>
      </w:pPr>
      <w:r>
        <w:rPr>
          <w:b/>
        </w:rPr>
        <w:t xml:space="preserve">Отечественная проза первой половины XIX 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C425EB" w:rsidRDefault="00C425EB">
      <w:pPr>
        <w:pStyle w:val="Heading2"/>
      </w:pPr>
      <w:r>
        <w:t>Зарубежная</w:t>
      </w:r>
      <w:r>
        <w:rPr>
          <w:spacing w:val="-5"/>
        </w:rPr>
        <w:t xml:space="preserve"> </w:t>
      </w:r>
      <w:r>
        <w:rPr>
          <w:spacing w:val="-2"/>
        </w:rPr>
        <w:t>литература.</w:t>
      </w:r>
    </w:p>
    <w:p w:rsidR="00C425EB" w:rsidRDefault="00C425EB">
      <w:pPr>
        <w:pStyle w:val="BodyText"/>
        <w:ind w:left="996"/>
      </w:pPr>
      <w:r>
        <w:rPr>
          <w:b/>
        </w:rPr>
        <w:t>Данте.</w:t>
      </w:r>
      <w:r>
        <w:rPr>
          <w:b/>
          <w:spacing w:val="-3"/>
        </w:rPr>
        <w:t xml:space="preserve"> </w:t>
      </w:r>
      <w:r>
        <w:t>«Божественная</w:t>
      </w:r>
      <w:r>
        <w:rPr>
          <w:spacing w:val="-3"/>
        </w:rPr>
        <w:t xml:space="preserve"> </w:t>
      </w:r>
      <w:r>
        <w:t>комедия»</w:t>
      </w:r>
      <w:r>
        <w:rPr>
          <w:spacing w:val="-3"/>
        </w:rPr>
        <w:t xml:space="preserve"> </w:t>
      </w:r>
      <w:r>
        <w:t>(не</w:t>
      </w:r>
      <w:r>
        <w:rPr>
          <w:spacing w:val="-3"/>
        </w:rPr>
        <w:t xml:space="preserve"> </w:t>
      </w:r>
      <w:r>
        <w:t>менее</w:t>
      </w:r>
      <w:r>
        <w:rPr>
          <w:spacing w:val="-3"/>
        </w:rPr>
        <w:t xml:space="preserve"> </w:t>
      </w:r>
      <w:r>
        <w:t>двух</w:t>
      </w:r>
      <w:r>
        <w:rPr>
          <w:spacing w:val="-3"/>
        </w:rPr>
        <w:t xml:space="preserve"> </w:t>
      </w:r>
      <w:r>
        <w:t>фрагментов</w:t>
      </w:r>
      <w:r>
        <w:rPr>
          <w:spacing w:val="-3"/>
        </w:rPr>
        <w:t xml:space="preserve"> </w:t>
      </w:r>
      <w:r>
        <w:t>по</w:t>
      </w:r>
      <w:r>
        <w:rPr>
          <w:spacing w:val="-3"/>
        </w:rPr>
        <w:t xml:space="preserve"> </w:t>
      </w:r>
      <w:r>
        <w:rPr>
          <w:spacing w:val="-2"/>
        </w:rPr>
        <w:t>выбору).</w:t>
      </w:r>
    </w:p>
    <w:p w:rsidR="00C425EB" w:rsidRDefault="00C425EB">
      <w:pPr>
        <w:ind w:left="996"/>
        <w:jc w:val="both"/>
        <w:rPr>
          <w:sz w:val="24"/>
        </w:rPr>
      </w:pPr>
      <w:r>
        <w:rPr>
          <w:b/>
          <w:sz w:val="24"/>
        </w:rPr>
        <w:t>У.</w:t>
      </w:r>
      <w:r>
        <w:rPr>
          <w:b/>
          <w:spacing w:val="-3"/>
          <w:sz w:val="24"/>
        </w:rPr>
        <w:t xml:space="preserve"> </w:t>
      </w:r>
      <w:r>
        <w:rPr>
          <w:b/>
          <w:sz w:val="24"/>
        </w:rPr>
        <w:t>Шекспир.</w:t>
      </w:r>
      <w:r>
        <w:rPr>
          <w:b/>
          <w:spacing w:val="-3"/>
          <w:sz w:val="24"/>
        </w:rPr>
        <w:t xml:space="preserve"> </w:t>
      </w:r>
      <w:r>
        <w:rPr>
          <w:sz w:val="24"/>
        </w:rPr>
        <w:t>Трагедия</w:t>
      </w:r>
      <w:r>
        <w:rPr>
          <w:spacing w:val="-2"/>
          <w:sz w:val="24"/>
        </w:rPr>
        <w:t xml:space="preserve"> </w:t>
      </w:r>
      <w:r>
        <w:rPr>
          <w:sz w:val="24"/>
        </w:rPr>
        <w:t>«Гамлет»</w:t>
      </w:r>
      <w:r>
        <w:rPr>
          <w:spacing w:val="-3"/>
          <w:sz w:val="24"/>
        </w:rPr>
        <w:t xml:space="preserve"> </w:t>
      </w:r>
      <w:r>
        <w:rPr>
          <w:sz w:val="24"/>
        </w:rPr>
        <w:t>(фрагменты</w:t>
      </w:r>
      <w:r>
        <w:rPr>
          <w:spacing w:val="-3"/>
          <w:sz w:val="24"/>
        </w:rPr>
        <w:t xml:space="preserve"> </w:t>
      </w:r>
      <w:r>
        <w:rPr>
          <w:sz w:val="24"/>
        </w:rPr>
        <w:t>по</w:t>
      </w:r>
      <w:r>
        <w:rPr>
          <w:spacing w:val="-2"/>
          <w:sz w:val="24"/>
        </w:rPr>
        <w:t xml:space="preserve"> выбору).</w:t>
      </w:r>
    </w:p>
    <w:p w:rsidR="00C425EB" w:rsidRDefault="00C425EB">
      <w:pPr>
        <w:pStyle w:val="BodyText"/>
        <w:ind w:left="996"/>
      </w:pPr>
      <w:r>
        <w:rPr>
          <w:b/>
        </w:rPr>
        <w:t>И.В.</w:t>
      </w:r>
      <w:r>
        <w:rPr>
          <w:b/>
          <w:spacing w:val="-3"/>
        </w:rPr>
        <w:t xml:space="preserve"> </w:t>
      </w:r>
      <w:r>
        <w:rPr>
          <w:b/>
        </w:rPr>
        <w:t>Гёте.</w:t>
      </w:r>
      <w:r>
        <w:rPr>
          <w:b/>
          <w:spacing w:val="-2"/>
        </w:rPr>
        <w:t xml:space="preserve"> </w:t>
      </w:r>
      <w:r>
        <w:t>Трагедия</w:t>
      </w:r>
      <w:r>
        <w:rPr>
          <w:spacing w:val="-2"/>
        </w:rPr>
        <w:t xml:space="preserve"> </w:t>
      </w:r>
      <w:r>
        <w:t>«Фауст»</w:t>
      </w:r>
      <w:r>
        <w:rPr>
          <w:spacing w:val="-3"/>
        </w:rPr>
        <w:t xml:space="preserve"> </w:t>
      </w:r>
      <w:r>
        <w:t>(не</w:t>
      </w:r>
      <w:r>
        <w:rPr>
          <w:spacing w:val="-2"/>
        </w:rPr>
        <w:t xml:space="preserve"> </w:t>
      </w:r>
      <w:r>
        <w:t>менее</w:t>
      </w:r>
      <w:r>
        <w:rPr>
          <w:spacing w:val="-2"/>
        </w:rPr>
        <w:t xml:space="preserve"> </w:t>
      </w:r>
      <w:r>
        <w:t>двух</w:t>
      </w:r>
      <w:r>
        <w:rPr>
          <w:spacing w:val="-3"/>
        </w:rPr>
        <w:t xml:space="preserve"> </w:t>
      </w:r>
      <w:r>
        <w:t>фрагментов</w:t>
      </w:r>
      <w:r>
        <w:rPr>
          <w:spacing w:val="-2"/>
        </w:rPr>
        <w:t xml:space="preserve"> </w:t>
      </w:r>
      <w:r>
        <w:t>по</w:t>
      </w:r>
      <w:r>
        <w:rPr>
          <w:spacing w:val="-2"/>
        </w:rPr>
        <w:t xml:space="preserve"> выбору).</w:t>
      </w:r>
    </w:p>
    <w:p w:rsidR="00C425EB" w:rsidRDefault="00C425EB">
      <w:pPr>
        <w:pStyle w:val="BodyText"/>
        <w:ind w:right="683" w:firstLine="600"/>
      </w:pPr>
      <w:r>
        <w:rPr>
          <w:b/>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C425EB" w:rsidRDefault="00C425EB">
      <w:pPr>
        <w:ind w:left="396" w:right="681" w:firstLine="600"/>
        <w:jc w:val="both"/>
        <w:rPr>
          <w:sz w:val="24"/>
        </w:rPr>
      </w:pPr>
      <w:r>
        <w:rPr>
          <w:b/>
          <w:sz w:val="24"/>
        </w:rPr>
        <w:t xml:space="preserve">Зарубежная проза первой половины XIX в. </w:t>
      </w:r>
      <w:r>
        <w:rPr>
          <w:sz w:val="24"/>
        </w:rPr>
        <w:t>(одно произведение по выбору). Например, произведения Э.Т.А. Гофмана, В. Гюго, В. Скотта и др.</w:t>
      </w:r>
    </w:p>
    <w:p w:rsidR="00C425EB" w:rsidRDefault="00C425EB">
      <w:pPr>
        <w:pStyle w:val="BodyText"/>
        <w:ind w:left="0"/>
        <w:jc w:val="left"/>
      </w:pPr>
    </w:p>
    <w:p w:rsidR="00C425EB" w:rsidRDefault="00C425EB">
      <w:pPr>
        <w:pStyle w:val="Heading1"/>
      </w:pPr>
      <w:r>
        <w:t>ПЛАНИРУЕМЫЕ</w:t>
      </w:r>
      <w:r>
        <w:rPr>
          <w:spacing w:val="-9"/>
        </w:rPr>
        <w:t xml:space="preserve"> </w:t>
      </w:r>
      <w:r>
        <w:t>ОБРАЗОВАТЕЛЬНЫЕ</w:t>
      </w:r>
      <w:r>
        <w:rPr>
          <w:spacing w:val="-7"/>
        </w:rPr>
        <w:t xml:space="preserve"> </w:t>
      </w:r>
      <w:r>
        <w:rPr>
          <w:spacing w:val="-2"/>
        </w:rPr>
        <w:t>РЕЗУЛЬТАТЫ</w:t>
      </w:r>
    </w:p>
    <w:p w:rsidR="00C425EB" w:rsidRDefault="00C425EB">
      <w:pPr>
        <w:pStyle w:val="BodyText"/>
        <w:ind w:left="0"/>
        <w:jc w:val="left"/>
        <w:rPr>
          <w:b/>
        </w:rPr>
      </w:pPr>
    </w:p>
    <w:p w:rsidR="00C425EB" w:rsidRDefault="00C425EB">
      <w:pPr>
        <w:pStyle w:val="BodyText"/>
        <w:ind w:right="685" w:firstLine="600"/>
      </w:pPr>
      <w: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425EB" w:rsidRDefault="00C425EB">
      <w:pPr>
        <w:pStyle w:val="BodyText"/>
        <w:ind w:left="0"/>
        <w:jc w:val="left"/>
      </w:pPr>
    </w:p>
    <w:p w:rsidR="00C425EB" w:rsidRDefault="00C425EB">
      <w:pPr>
        <w:pStyle w:val="Heading1"/>
      </w:pPr>
      <w:r>
        <w:t>ЛИЧНОСТНЫЕ</w:t>
      </w:r>
      <w:r>
        <w:rPr>
          <w:spacing w:val="-6"/>
        </w:rPr>
        <w:t xml:space="preserve"> </w:t>
      </w:r>
      <w:r>
        <w:rPr>
          <w:spacing w:val="-2"/>
        </w:rPr>
        <w:t>РЕЗУЛЬТАТЫ</w:t>
      </w:r>
    </w:p>
    <w:p w:rsidR="00C425EB" w:rsidRDefault="00C425EB">
      <w:pPr>
        <w:pStyle w:val="BodyText"/>
        <w:ind w:right="686" w:firstLine="600"/>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5EB" w:rsidRDefault="00C425EB">
      <w:pPr>
        <w:pStyle w:val="BodyText"/>
        <w:ind w:right="686" w:firstLine="600"/>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25EB" w:rsidRDefault="00C425EB">
      <w:pPr>
        <w:pStyle w:val="BodyText"/>
        <w:ind w:left="0"/>
        <w:jc w:val="left"/>
      </w:pPr>
    </w:p>
    <w:p w:rsidR="00C425EB" w:rsidRDefault="00C425EB">
      <w:pPr>
        <w:pStyle w:val="Heading2"/>
        <w:ind w:left="756"/>
        <w:jc w:val="left"/>
      </w:pPr>
      <w:r>
        <w:t>Гражданского</w:t>
      </w:r>
      <w:r>
        <w:rPr>
          <w:spacing w:val="-8"/>
        </w:rPr>
        <w:t xml:space="preserve"> </w:t>
      </w:r>
      <w:r>
        <w:rPr>
          <w:spacing w:val="-2"/>
        </w:rPr>
        <w:t>воспитания:</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ListParagraph"/>
        <w:numPr>
          <w:ilvl w:val="0"/>
          <w:numId w:val="478"/>
        </w:numPr>
        <w:tabs>
          <w:tab w:val="left" w:pos="1356"/>
        </w:tabs>
        <w:spacing w:before="61"/>
        <w:ind w:left="1356" w:right="685"/>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C425EB" w:rsidRDefault="00C425EB">
      <w:pPr>
        <w:pStyle w:val="ListParagraph"/>
        <w:numPr>
          <w:ilvl w:val="0"/>
          <w:numId w:val="478"/>
        </w:numPr>
        <w:tabs>
          <w:tab w:val="left" w:pos="1356"/>
        </w:tabs>
        <w:ind w:left="1356" w:right="682"/>
        <w:rPr>
          <w:sz w:val="24"/>
        </w:rPr>
      </w:pPr>
      <w:r>
        <w:rPr>
          <w:sz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425EB" w:rsidRDefault="00C425EB">
      <w:pPr>
        <w:pStyle w:val="ListParagraph"/>
        <w:numPr>
          <w:ilvl w:val="0"/>
          <w:numId w:val="478"/>
        </w:numPr>
        <w:tabs>
          <w:tab w:val="left" w:pos="1355"/>
        </w:tabs>
        <w:spacing w:line="275" w:lineRule="exact"/>
        <w:ind w:left="1355" w:hanging="359"/>
        <w:rPr>
          <w:sz w:val="24"/>
        </w:rPr>
      </w:pPr>
      <w:r>
        <w:rPr>
          <w:sz w:val="24"/>
        </w:rPr>
        <w:t>неприятие</w:t>
      </w:r>
      <w:r>
        <w:rPr>
          <w:spacing w:val="-5"/>
          <w:sz w:val="24"/>
        </w:rPr>
        <w:t xml:space="preserve"> </w:t>
      </w:r>
      <w:r>
        <w:rPr>
          <w:sz w:val="24"/>
        </w:rPr>
        <w:t>любых</w:t>
      </w:r>
      <w:r>
        <w:rPr>
          <w:spacing w:val="-4"/>
          <w:sz w:val="24"/>
        </w:rPr>
        <w:t xml:space="preserve"> </w:t>
      </w:r>
      <w:r>
        <w:rPr>
          <w:sz w:val="24"/>
        </w:rPr>
        <w:t>форм</w:t>
      </w:r>
      <w:r>
        <w:rPr>
          <w:spacing w:val="-5"/>
          <w:sz w:val="24"/>
        </w:rPr>
        <w:t xml:space="preserve"> </w:t>
      </w:r>
      <w:r>
        <w:rPr>
          <w:sz w:val="24"/>
        </w:rPr>
        <w:t>экстремизма,</w:t>
      </w:r>
      <w:r>
        <w:rPr>
          <w:spacing w:val="-4"/>
          <w:sz w:val="24"/>
        </w:rPr>
        <w:t xml:space="preserve"> </w:t>
      </w:r>
      <w:r>
        <w:rPr>
          <w:spacing w:val="-2"/>
          <w:sz w:val="24"/>
        </w:rPr>
        <w:t>дискриминации;</w:t>
      </w:r>
    </w:p>
    <w:p w:rsidR="00C425EB" w:rsidRDefault="00C425EB">
      <w:pPr>
        <w:pStyle w:val="ListParagraph"/>
        <w:numPr>
          <w:ilvl w:val="0"/>
          <w:numId w:val="478"/>
        </w:numPr>
        <w:tabs>
          <w:tab w:val="left" w:pos="1355"/>
        </w:tabs>
        <w:spacing w:line="276" w:lineRule="exact"/>
        <w:ind w:left="1355" w:hanging="359"/>
        <w:rPr>
          <w:sz w:val="24"/>
        </w:rPr>
      </w:pPr>
      <w:r>
        <w:rPr>
          <w:sz w:val="24"/>
        </w:rPr>
        <w:t>понимание</w:t>
      </w:r>
      <w:r>
        <w:rPr>
          <w:spacing w:val="-5"/>
          <w:sz w:val="24"/>
        </w:rPr>
        <w:t xml:space="preserve"> </w:t>
      </w:r>
      <w:r>
        <w:rPr>
          <w:sz w:val="24"/>
        </w:rPr>
        <w:t>роли</w:t>
      </w:r>
      <w:r>
        <w:rPr>
          <w:spacing w:val="-5"/>
          <w:sz w:val="24"/>
        </w:rPr>
        <w:t xml:space="preserve"> </w:t>
      </w:r>
      <w:r>
        <w:rPr>
          <w:sz w:val="24"/>
        </w:rPr>
        <w:t>различных</w:t>
      </w:r>
      <w:r>
        <w:rPr>
          <w:spacing w:val="-4"/>
          <w:sz w:val="24"/>
        </w:rPr>
        <w:t xml:space="preserve"> </w:t>
      </w:r>
      <w:r>
        <w:rPr>
          <w:sz w:val="24"/>
        </w:rPr>
        <w:t>социальных</w:t>
      </w:r>
      <w:r>
        <w:rPr>
          <w:spacing w:val="-5"/>
          <w:sz w:val="24"/>
        </w:rPr>
        <w:t xml:space="preserve"> </w:t>
      </w:r>
      <w:r>
        <w:rPr>
          <w:sz w:val="24"/>
        </w:rPr>
        <w:t>институтов</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pacing w:val="-2"/>
          <w:sz w:val="24"/>
        </w:rPr>
        <w:t>человека;</w:t>
      </w:r>
    </w:p>
    <w:p w:rsidR="00C425EB" w:rsidRDefault="00C425EB">
      <w:pPr>
        <w:pStyle w:val="ListParagraph"/>
        <w:numPr>
          <w:ilvl w:val="0"/>
          <w:numId w:val="478"/>
        </w:numPr>
        <w:tabs>
          <w:tab w:val="left" w:pos="1356"/>
        </w:tabs>
        <w:ind w:left="1356" w:right="684"/>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425EB" w:rsidRDefault="00C425EB">
      <w:pPr>
        <w:pStyle w:val="ListParagraph"/>
        <w:numPr>
          <w:ilvl w:val="0"/>
          <w:numId w:val="478"/>
        </w:numPr>
        <w:tabs>
          <w:tab w:val="left" w:pos="1355"/>
        </w:tabs>
        <w:spacing w:line="275" w:lineRule="exact"/>
        <w:ind w:left="1355" w:hanging="359"/>
        <w:rPr>
          <w:sz w:val="24"/>
        </w:rPr>
      </w:pPr>
      <w:r>
        <w:rPr>
          <w:sz w:val="24"/>
        </w:rPr>
        <w:t>представление</w:t>
      </w:r>
      <w:r>
        <w:rPr>
          <w:spacing w:val="-6"/>
          <w:sz w:val="24"/>
        </w:rPr>
        <w:t xml:space="preserve"> </w:t>
      </w:r>
      <w:r>
        <w:rPr>
          <w:sz w:val="24"/>
        </w:rPr>
        <w:t>о</w:t>
      </w:r>
      <w:r>
        <w:rPr>
          <w:spacing w:val="-6"/>
          <w:sz w:val="24"/>
        </w:rPr>
        <w:t xml:space="preserve"> </w:t>
      </w:r>
      <w:r>
        <w:rPr>
          <w:sz w:val="24"/>
        </w:rPr>
        <w:t>способах</w:t>
      </w:r>
      <w:r>
        <w:rPr>
          <w:spacing w:val="-6"/>
          <w:sz w:val="24"/>
        </w:rPr>
        <w:t xml:space="preserve"> </w:t>
      </w:r>
      <w:r>
        <w:rPr>
          <w:sz w:val="24"/>
        </w:rPr>
        <w:t>противодействия</w:t>
      </w:r>
      <w:r>
        <w:rPr>
          <w:spacing w:val="-6"/>
          <w:sz w:val="24"/>
        </w:rPr>
        <w:t xml:space="preserve"> </w:t>
      </w:r>
      <w:r>
        <w:rPr>
          <w:spacing w:val="-2"/>
          <w:sz w:val="24"/>
        </w:rPr>
        <w:t>коррупции;</w:t>
      </w:r>
    </w:p>
    <w:p w:rsidR="00C425EB" w:rsidRDefault="00C425EB">
      <w:pPr>
        <w:pStyle w:val="ListParagraph"/>
        <w:numPr>
          <w:ilvl w:val="0"/>
          <w:numId w:val="478"/>
        </w:numPr>
        <w:tabs>
          <w:tab w:val="left" w:pos="1356"/>
        </w:tabs>
        <w:ind w:left="1356" w:right="686"/>
        <w:rPr>
          <w:sz w:val="24"/>
        </w:rPr>
      </w:pPr>
      <w:r>
        <w:rPr>
          <w:sz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425EB" w:rsidRDefault="00C425EB">
      <w:pPr>
        <w:pStyle w:val="ListParagraph"/>
        <w:numPr>
          <w:ilvl w:val="0"/>
          <w:numId w:val="478"/>
        </w:numPr>
        <w:tabs>
          <w:tab w:val="left" w:pos="1355"/>
        </w:tabs>
        <w:spacing w:line="275" w:lineRule="exact"/>
        <w:ind w:left="1355" w:hanging="359"/>
        <w:rPr>
          <w:sz w:val="24"/>
        </w:rPr>
      </w:pPr>
      <w:r>
        <w:rPr>
          <w:sz w:val="24"/>
        </w:rPr>
        <w:t>активное</w:t>
      </w:r>
      <w:r>
        <w:rPr>
          <w:spacing w:val="-4"/>
          <w:sz w:val="24"/>
        </w:rPr>
        <w:t xml:space="preserve"> </w:t>
      </w:r>
      <w:r>
        <w:rPr>
          <w:sz w:val="24"/>
        </w:rPr>
        <w:t>участие</w:t>
      </w:r>
      <w:r>
        <w:rPr>
          <w:spacing w:val="-3"/>
          <w:sz w:val="24"/>
        </w:rPr>
        <w:t xml:space="preserve"> </w:t>
      </w:r>
      <w:r>
        <w:rPr>
          <w:sz w:val="24"/>
        </w:rPr>
        <w:t>в</w:t>
      </w:r>
      <w:r>
        <w:rPr>
          <w:spacing w:val="-4"/>
          <w:sz w:val="24"/>
        </w:rPr>
        <w:t xml:space="preserve"> </w:t>
      </w:r>
      <w:r>
        <w:rPr>
          <w:sz w:val="24"/>
        </w:rPr>
        <w:t>школьном</w:t>
      </w:r>
      <w:r>
        <w:rPr>
          <w:spacing w:val="-3"/>
          <w:sz w:val="24"/>
        </w:rPr>
        <w:t xml:space="preserve"> </w:t>
      </w:r>
      <w:r>
        <w:rPr>
          <w:spacing w:val="-2"/>
          <w:sz w:val="24"/>
        </w:rPr>
        <w:t>самоуправлении;</w:t>
      </w:r>
    </w:p>
    <w:p w:rsidR="00C425EB" w:rsidRDefault="00C425EB">
      <w:pPr>
        <w:pStyle w:val="ListParagraph"/>
        <w:numPr>
          <w:ilvl w:val="0"/>
          <w:numId w:val="478"/>
        </w:numPr>
        <w:tabs>
          <w:tab w:val="left" w:pos="1356"/>
        </w:tabs>
        <w:ind w:left="1356" w:right="685"/>
        <w:rPr>
          <w:sz w:val="24"/>
        </w:rPr>
      </w:pPr>
      <w:r>
        <w:rPr>
          <w:sz w:val="24"/>
        </w:rPr>
        <w:t>готовность к участию в гуманитарной деятельности (волонтерство; помощь людям, нуждающимся в ней).</w:t>
      </w:r>
    </w:p>
    <w:p w:rsidR="00C425EB" w:rsidRDefault="00C425EB">
      <w:pPr>
        <w:pStyle w:val="Heading2"/>
        <w:spacing w:before="273" w:line="275" w:lineRule="exact"/>
        <w:ind w:left="756"/>
      </w:pPr>
      <w:r>
        <w:t>Патриотического</w:t>
      </w:r>
      <w:r>
        <w:rPr>
          <w:spacing w:val="-8"/>
        </w:rPr>
        <w:t xml:space="preserve"> </w:t>
      </w:r>
      <w:r>
        <w:rPr>
          <w:spacing w:val="-2"/>
        </w:rPr>
        <w:t>воспитания:</w:t>
      </w:r>
    </w:p>
    <w:p w:rsidR="00C425EB" w:rsidRDefault="00C425EB">
      <w:pPr>
        <w:pStyle w:val="ListParagraph"/>
        <w:numPr>
          <w:ilvl w:val="0"/>
          <w:numId w:val="478"/>
        </w:numPr>
        <w:tabs>
          <w:tab w:val="left" w:pos="1356"/>
        </w:tabs>
        <w:ind w:left="1356" w:right="683"/>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425EB" w:rsidRDefault="00C425EB">
      <w:pPr>
        <w:pStyle w:val="ListParagraph"/>
        <w:numPr>
          <w:ilvl w:val="0"/>
          <w:numId w:val="478"/>
        </w:numPr>
        <w:tabs>
          <w:tab w:val="left" w:pos="1356"/>
        </w:tabs>
        <w:ind w:left="1356" w:right="684"/>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425EB" w:rsidRDefault="00C425EB">
      <w:pPr>
        <w:pStyle w:val="ListParagraph"/>
        <w:numPr>
          <w:ilvl w:val="0"/>
          <w:numId w:val="478"/>
        </w:numPr>
        <w:tabs>
          <w:tab w:val="left" w:pos="1356"/>
        </w:tabs>
        <w:ind w:left="1356" w:right="683"/>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425EB" w:rsidRDefault="00C425EB">
      <w:pPr>
        <w:pStyle w:val="Heading2"/>
        <w:spacing w:before="273" w:line="275" w:lineRule="exact"/>
        <w:ind w:left="756"/>
      </w:pPr>
      <w:r>
        <w:t>Духовно-нравственного</w:t>
      </w:r>
      <w:r>
        <w:rPr>
          <w:spacing w:val="-13"/>
        </w:rPr>
        <w:t xml:space="preserve"> </w:t>
      </w:r>
      <w:r>
        <w:rPr>
          <w:spacing w:val="-2"/>
        </w:rPr>
        <w:t>воспитания:</w:t>
      </w:r>
    </w:p>
    <w:p w:rsidR="00C425EB" w:rsidRDefault="00C425EB">
      <w:pPr>
        <w:pStyle w:val="ListParagraph"/>
        <w:numPr>
          <w:ilvl w:val="0"/>
          <w:numId w:val="478"/>
        </w:numPr>
        <w:tabs>
          <w:tab w:val="left" w:pos="1356"/>
        </w:tabs>
        <w:ind w:left="1356" w:right="686"/>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425EB" w:rsidRDefault="00C425EB">
      <w:pPr>
        <w:pStyle w:val="ListParagraph"/>
        <w:numPr>
          <w:ilvl w:val="0"/>
          <w:numId w:val="478"/>
        </w:numPr>
        <w:tabs>
          <w:tab w:val="left" w:pos="1356"/>
        </w:tabs>
        <w:ind w:left="1356" w:right="684"/>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w:t>
      </w:r>
      <w:r>
        <w:rPr>
          <w:spacing w:val="40"/>
          <w:sz w:val="24"/>
        </w:rPr>
        <w:t xml:space="preserve"> </w:t>
      </w:r>
      <w:r>
        <w:rPr>
          <w:spacing w:val="-2"/>
          <w:sz w:val="24"/>
        </w:rPr>
        <w:t>поступков;</w:t>
      </w:r>
    </w:p>
    <w:p w:rsidR="00C425EB" w:rsidRDefault="00C425EB">
      <w:pPr>
        <w:pStyle w:val="ListParagraph"/>
        <w:numPr>
          <w:ilvl w:val="0"/>
          <w:numId w:val="478"/>
        </w:numPr>
        <w:tabs>
          <w:tab w:val="left" w:pos="1356"/>
        </w:tabs>
        <w:ind w:left="1356" w:right="686"/>
        <w:rPr>
          <w:sz w:val="24"/>
        </w:rPr>
      </w:pPr>
      <w:r>
        <w:rPr>
          <w:sz w:val="24"/>
        </w:rPr>
        <w:t>активное неприятие асоциальных поступков, свобода и ответственность личности в</w:t>
      </w:r>
      <w:r>
        <w:rPr>
          <w:spacing w:val="40"/>
          <w:sz w:val="24"/>
        </w:rPr>
        <w:t xml:space="preserve"> </w:t>
      </w:r>
      <w:r>
        <w:rPr>
          <w:sz w:val="24"/>
        </w:rPr>
        <w:t>условиях индивидуального и общественного пространства.</w:t>
      </w:r>
    </w:p>
    <w:p w:rsidR="00C425EB" w:rsidRDefault="00C425EB">
      <w:pPr>
        <w:pStyle w:val="Heading2"/>
        <w:spacing w:before="274" w:line="275" w:lineRule="exact"/>
        <w:ind w:left="756"/>
      </w:pPr>
      <w:r>
        <w:t>Эстетического</w:t>
      </w:r>
      <w:r>
        <w:rPr>
          <w:spacing w:val="-4"/>
        </w:rPr>
        <w:t xml:space="preserve"> </w:t>
      </w:r>
      <w:r>
        <w:rPr>
          <w:spacing w:val="-2"/>
        </w:rPr>
        <w:t>воспитания:</w:t>
      </w:r>
    </w:p>
    <w:p w:rsidR="00C425EB" w:rsidRDefault="00C425EB">
      <w:pPr>
        <w:pStyle w:val="ListParagraph"/>
        <w:numPr>
          <w:ilvl w:val="0"/>
          <w:numId w:val="478"/>
        </w:numPr>
        <w:tabs>
          <w:tab w:val="left" w:pos="1356"/>
        </w:tabs>
        <w:ind w:left="1356" w:right="684"/>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425EB" w:rsidRDefault="00C425EB">
      <w:pPr>
        <w:pStyle w:val="ListParagraph"/>
        <w:numPr>
          <w:ilvl w:val="0"/>
          <w:numId w:val="478"/>
        </w:numPr>
        <w:tabs>
          <w:tab w:val="left" w:pos="1356"/>
        </w:tabs>
        <w:ind w:left="1356" w:right="685"/>
        <w:rPr>
          <w:sz w:val="24"/>
        </w:rPr>
      </w:pPr>
      <w:r>
        <w:rPr>
          <w:sz w:val="24"/>
        </w:rPr>
        <w:t xml:space="preserve">осознание важности художественной литературы и культуры как средства коммуникации и </w:t>
      </w:r>
      <w:r>
        <w:rPr>
          <w:spacing w:val="-2"/>
          <w:sz w:val="24"/>
        </w:rPr>
        <w:t>самовыражения;</w:t>
      </w:r>
    </w:p>
    <w:p w:rsidR="00C425EB" w:rsidRDefault="00C425EB">
      <w:pPr>
        <w:pStyle w:val="ListParagraph"/>
        <w:numPr>
          <w:ilvl w:val="0"/>
          <w:numId w:val="478"/>
        </w:numPr>
        <w:tabs>
          <w:tab w:val="left" w:pos="1356"/>
        </w:tabs>
        <w:ind w:left="1356" w:right="684"/>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C425EB" w:rsidRDefault="00C425EB">
      <w:pPr>
        <w:pStyle w:val="ListParagraph"/>
        <w:numPr>
          <w:ilvl w:val="0"/>
          <w:numId w:val="478"/>
        </w:numPr>
        <w:tabs>
          <w:tab w:val="left" w:pos="1355"/>
        </w:tabs>
        <w:spacing w:line="276" w:lineRule="exact"/>
        <w:ind w:left="1355" w:hanging="359"/>
        <w:rPr>
          <w:sz w:val="24"/>
        </w:rPr>
      </w:pPr>
      <w:r>
        <w:rPr>
          <w:sz w:val="24"/>
        </w:rPr>
        <w:t>стремление</w:t>
      </w:r>
      <w:r>
        <w:rPr>
          <w:spacing w:val="-3"/>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z w:val="24"/>
        </w:rPr>
        <w:t>видах</w:t>
      </w:r>
      <w:r>
        <w:rPr>
          <w:spacing w:val="-3"/>
          <w:sz w:val="24"/>
        </w:rPr>
        <w:t xml:space="preserve"> </w:t>
      </w:r>
      <w:r>
        <w:rPr>
          <w:spacing w:val="-2"/>
          <w:sz w:val="24"/>
        </w:rPr>
        <w:t>искусства.</w:t>
      </w:r>
    </w:p>
    <w:p w:rsidR="00C425EB" w:rsidRDefault="00C425EB">
      <w:pPr>
        <w:pStyle w:val="Heading2"/>
        <w:spacing w:before="273"/>
        <w:ind w:left="517" w:right="680" w:firstLine="240"/>
      </w:pPr>
      <w:r>
        <w:t xml:space="preserve">Физического воспитания, формирования культуры здоровья и эмоционального </w:t>
      </w:r>
      <w:r>
        <w:rPr>
          <w:spacing w:val="-2"/>
        </w:rPr>
        <w:t>благополучия:</w:t>
      </w:r>
    </w:p>
    <w:p w:rsidR="00C425EB" w:rsidRDefault="00C425EB">
      <w:pPr>
        <w:pStyle w:val="ListParagraph"/>
        <w:numPr>
          <w:ilvl w:val="0"/>
          <w:numId w:val="478"/>
        </w:numPr>
        <w:tabs>
          <w:tab w:val="left" w:pos="1355"/>
        </w:tabs>
        <w:spacing w:line="275" w:lineRule="exact"/>
        <w:ind w:left="1355" w:hanging="359"/>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жизни</w:t>
      </w:r>
      <w:r>
        <w:rPr>
          <w:spacing w:val="-4"/>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4"/>
          <w:sz w:val="24"/>
        </w:rPr>
        <w:t xml:space="preserve"> </w:t>
      </w:r>
      <w:r>
        <w:rPr>
          <w:sz w:val="24"/>
        </w:rPr>
        <w:t>собственный</w:t>
      </w:r>
      <w:r>
        <w:rPr>
          <w:spacing w:val="-3"/>
          <w:sz w:val="24"/>
        </w:rPr>
        <w:t xml:space="preserve"> </w:t>
      </w:r>
      <w:r>
        <w:rPr>
          <w:sz w:val="24"/>
        </w:rPr>
        <w:t>жизненный</w:t>
      </w:r>
      <w:r>
        <w:rPr>
          <w:spacing w:val="-4"/>
          <w:sz w:val="24"/>
        </w:rPr>
        <w:t xml:space="preserve"> </w:t>
      </w:r>
      <w:r>
        <w:rPr>
          <w:sz w:val="24"/>
        </w:rPr>
        <w:t>и</w:t>
      </w:r>
      <w:r>
        <w:rPr>
          <w:spacing w:val="-4"/>
          <w:sz w:val="24"/>
        </w:rPr>
        <w:t xml:space="preserve"> </w:t>
      </w:r>
      <w:r>
        <w:rPr>
          <w:sz w:val="24"/>
        </w:rPr>
        <w:t>читательский</w:t>
      </w:r>
      <w:r>
        <w:rPr>
          <w:spacing w:val="-3"/>
          <w:sz w:val="24"/>
        </w:rPr>
        <w:t xml:space="preserve"> </w:t>
      </w:r>
      <w:r>
        <w:rPr>
          <w:spacing w:val="-2"/>
          <w:sz w:val="24"/>
        </w:rPr>
        <w:t>опыт;</w:t>
      </w:r>
    </w:p>
    <w:p w:rsidR="00C425EB" w:rsidRDefault="00C425EB">
      <w:pPr>
        <w:pStyle w:val="ListParagraph"/>
        <w:numPr>
          <w:ilvl w:val="0"/>
          <w:numId w:val="478"/>
        </w:numPr>
        <w:tabs>
          <w:tab w:val="left" w:pos="1356"/>
        </w:tabs>
        <w:ind w:left="1356" w:right="684"/>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78"/>
        </w:numPr>
        <w:tabs>
          <w:tab w:val="left" w:pos="1356"/>
        </w:tabs>
        <w:spacing w:before="61"/>
        <w:ind w:left="1356" w:right="685"/>
        <w:rPr>
          <w:sz w:val="24"/>
        </w:rPr>
      </w:pPr>
      <w:r>
        <w:rPr>
          <w:sz w:val="24"/>
        </w:rPr>
        <w:t>осознание</w:t>
      </w:r>
      <w:r>
        <w:rPr>
          <w:spacing w:val="-2"/>
          <w:sz w:val="24"/>
        </w:rPr>
        <w:t xml:space="preserve"> </w:t>
      </w:r>
      <w:r>
        <w:rPr>
          <w:sz w:val="24"/>
        </w:rPr>
        <w:t>последствий</w:t>
      </w:r>
      <w:r>
        <w:rPr>
          <w:spacing w:val="-2"/>
          <w:sz w:val="24"/>
        </w:rPr>
        <w:t xml:space="preserve"> </w:t>
      </w:r>
      <w:r>
        <w:rPr>
          <w:sz w:val="24"/>
        </w:rPr>
        <w:t>и</w:t>
      </w:r>
      <w:r>
        <w:rPr>
          <w:spacing w:val="-2"/>
          <w:sz w:val="24"/>
        </w:rPr>
        <w:t xml:space="preserve"> </w:t>
      </w:r>
      <w:r>
        <w:rPr>
          <w:sz w:val="24"/>
        </w:rPr>
        <w:t>неприятие</w:t>
      </w:r>
      <w:r>
        <w:rPr>
          <w:spacing w:val="-2"/>
          <w:sz w:val="24"/>
        </w:rPr>
        <w:t xml:space="preserve"> </w:t>
      </w:r>
      <w:r>
        <w:rPr>
          <w:sz w:val="24"/>
        </w:rPr>
        <w:t>вредных</w:t>
      </w:r>
      <w:r>
        <w:rPr>
          <w:spacing w:val="-2"/>
          <w:sz w:val="24"/>
        </w:rPr>
        <w:t xml:space="preserve"> </w:t>
      </w:r>
      <w:r>
        <w:rPr>
          <w:sz w:val="24"/>
        </w:rPr>
        <w:t>привычек</w:t>
      </w:r>
      <w:r>
        <w:rPr>
          <w:spacing w:val="-2"/>
          <w:sz w:val="24"/>
        </w:rPr>
        <w:t xml:space="preserve"> </w:t>
      </w:r>
      <w:r>
        <w:rPr>
          <w:sz w:val="24"/>
        </w:rPr>
        <w:t>(употребление</w:t>
      </w:r>
      <w:r>
        <w:rPr>
          <w:spacing w:val="-2"/>
          <w:sz w:val="24"/>
        </w:rPr>
        <w:t xml:space="preserve"> </w:t>
      </w:r>
      <w:r>
        <w:rPr>
          <w:sz w:val="24"/>
        </w:rPr>
        <w:t>алкоголя,</w:t>
      </w:r>
      <w:r>
        <w:rPr>
          <w:spacing w:val="-2"/>
          <w:sz w:val="24"/>
        </w:rPr>
        <w:t xml:space="preserve"> </w:t>
      </w:r>
      <w:r>
        <w:rPr>
          <w:sz w:val="24"/>
        </w:rP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C425EB" w:rsidRDefault="00C425EB">
      <w:pPr>
        <w:pStyle w:val="ListParagraph"/>
        <w:numPr>
          <w:ilvl w:val="0"/>
          <w:numId w:val="478"/>
        </w:numPr>
        <w:tabs>
          <w:tab w:val="left" w:pos="1356"/>
        </w:tabs>
        <w:ind w:left="1356" w:right="685"/>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25EB" w:rsidRDefault="00C425EB">
      <w:pPr>
        <w:pStyle w:val="ListParagraph"/>
        <w:numPr>
          <w:ilvl w:val="0"/>
          <w:numId w:val="478"/>
        </w:numPr>
        <w:tabs>
          <w:tab w:val="left" w:pos="1355"/>
        </w:tabs>
        <w:spacing w:line="275" w:lineRule="exact"/>
        <w:ind w:left="1355" w:hanging="359"/>
        <w:rPr>
          <w:sz w:val="24"/>
        </w:rPr>
      </w:pPr>
      <w:r>
        <w:rPr>
          <w:sz w:val="24"/>
        </w:rPr>
        <w:t>умение</w:t>
      </w:r>
      <w:r>
        <w:rPr>
          <w:spacing w:val="-3"/>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C425EB" w:rsidRDefault="00C425EB">
      <w:pPr>
        <w:pStyle w:val="ListParagraph"/>
        <w:numPr>
          <w:ilvl w:val="0"/>
          <w:numId w:val="478"/>
        </w:numPr>
        <w:tabs>
          <w:tab w:val="left" w:pos="1356"/>
        </w:tabs>
        <w:ind w:left="1356" w:right="685"/>
        <w:rPr>
          <w:sz w:val="24"/>
        </w:rPr>
      </w:pPr>
      <w:r>
        <w:rPr>
          <w:sz w:val="24"/>
        </w:rPr>
        <w:t>умение осознавать эмоциональное состояние себя и других, опираясь на примеры из литературных произведений;</w:t>
      </w:r>
    </w:p>
    <w:p w:rsidR="00C425EB" w:rsidRDefault="00C425EB">
      <w:pPr>
        <w:pStyle w:val="ListParagraph"/>
        <w:numPr>
          <w:ilvl w:val="0"/>
          <w:numId w:val="478"/>
        </w:numPr>
        <w:tabs>
          <w:tab w:val="left" w:pos="1355"/>
        </w:tabs>
        <w:spacing w:line="275" w:lineRule="exact"/>
        <w:ind w:left="1355" w:hanging="359"/>
        <w:rPr>
          <w:sz w:val="24"/>
        </w:rPr>
      </w:pPr>
      <w:r>
        <w:rPr>
          <w:sz w:val="24"/>
        </w:rPr>
        <w:t>уметь</w:t>
      </w:r>
      <w:r>
        <w:rPr>
          <w:spacing w:val="-7"/>
          <w:sz w:val="24"/>
        </w:rPr>
        <w:t xml:space="preserve"> </w:t>
      </w:r>
      <w:r>
        <w:rPr>
          <w:sz w:val="24"/>
        </w:rPr>
        <w:t>управлять</w:t>
      </w:r>
      <w:r>
        <w:rPr>
          <w:spacing w:val="-6"/>
          <w:sz w:val="24"/>
        </w:rPr>
        <w:t xml:space="preserve"> </w:t>
      </w:r>
      <w:r>
        <w:rPr>
          <w:sz w:val="24"/>
        </w:rPr>
        <w:t>собственным</w:t>
      </w:r>
      <w:r>
        <w:rPr>
          <w:spacing w:val="-6"/>
          <w:sz w:val="24"/>
        </w:rPr>
        <w:t xml:space="preserve"> </w:t>
      </w:r>
      <w:r>
        <w:rPr>
          <w:sz w:val="24"/>
        </w:rPr>
        <w:t>эмоциональным</w:t>
      </w:r>
      <w:r>
        <w:rPr>
          <w:spacing w:val="-6"/>
          <w:sz w:val="24"/>
        </w:rPr>
        <w:t xml:space="preserve"> </w:t>
      </w:r>
      <w:r>
        <w:rPr>
          <w:spacing w:val="-2"/>
          <w:sz w:val="24"/>
        </w:rPr>
        <w:t>состоянием;</w:t>
      </w:r>
    </w:p>
    <w:p w:rsidR="00C425EB" w:rsidRDefault="00C425EB">
      <w:pPr>
        <w:pStyle w:val="ListParagraph"/>
        <w:numPr>
          <w:ilvl w:val="0"/>
          <w:numId w:val="478"/>
        </w:numPr>
        <w:tabs>
          <w:tab w:val="left" w:pos="1356"/>
        </w:tabs>
        <w:ind w:left="1356" w:right="685"/>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425EB" w:rsidRDefault="00C425EB">
      <w:pPr>
        <w:pStyle w:val="Heading2"/>
        <w:spacing w:before="274" w:line="275" w:lineRule="exact"/>
        <w:ind w:left="756"/>
      </w:pPr>
      <w:r>
        <w:t>Трудового</w:t>
      </w:r>
      <w:r>
        <w:rPr>
          <w:spacing w:val="-2"/>
        </w:rPr>
        <w:t xml:space="preserve"> воспитания:</w:t>
      </w:r>
    </w:p>
    <w:p w:rsidR="00C425EB" w:rsidRDefault="00C425EB">
      <w:pPr>
        <w:pStyle w:val="ListParagraph"/>
        <w:numPr>
          <w:ilvl w:val="0"/>
          <w:numId w:val="478"/>
        </w:numPr>
        <w:tabs>
          <w:tab w:val="left" w:pos="1356"/>
        </w:tabs>
        <w:ind w:left="1356" w:right="683"/>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25EB" w:rsidRDefault="00C425EB">
      <w:pPr>
        <w:pStyle w:val="ListParagraph"/>
        <w:numPr>
          <w:ilvl w:val="0"/>
          <w:numId w:val="478"/>
        </w:numPr>
        <w:tabs>
          <w:tab w:val="left" w:pos="1356"/>
        </w:tabs>
        <w:ind w:left="1356" w:right="684"/>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425EB" w:rsidRDefault="00C425EB">
      <w:pPr>
        <w:pStyle w:val="ListParagraph"/>
        <w:numPr>
          <w:ilvl w:val="0"/>
          <w:numId w:val="478"/>
        </w:numPr>
        <w:tabs>
          <w:tab w:val="left" w:pos="1356"/>
        </w:tabs>
        <w:ind w:left="1356" w:right="684"/>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425EB" w:rsidRDefault="00C425EB">
      <w:pPr>
        <w:pStyle w:val="ListParagraph"/>
        <w:numPr>
          <w:ilvl w:val="0"/>
          <w:numId w:val="478"/>
        </w:numPr>
        <w:tabs>
          <w:tab w:val="left" w:pos="1355"/>
        </w:tabs>
        <w:spacing w:line="275" w:lineRule="exact"/>
        <w:ind w:left="1355" w:hanging="359"/>
        <w:rPr>
          <w:sz w:val="24"/>
        </w:rPr>
      </w:pPr>
      <w:r>
        <w:rPr>
          <w:sz w:val="24"/>
        </w:rPr>
        <w:t>готовность</w:t>
      </w:r>
      <w:r>
        <w:rPr>
          <w:spacing w:val="-7"/>
          <w:sz w:val="24"/>
        </w:rPr>
        <w:t xml:space="preserve"> </w:t>
      </w:r>
      <w:r>
        <w:rPr>
          <w:sz w:val="24"/>
        </w:rPr>
        <w:t>адаптироваться</w:t>
      </w:r>
      <w:r>
        <w:rPr>
          <w:spacing w:val="-7"/>
          <w:sz w:val="24"/>
        </w:rPr>
        <w:t xml:space="preserve"> </w:t>
      </w:r>
      <w:r>
        <w:rPr>
          <w:sz w:val="24"/>
        </w:rPr>
        <w:t>в</w:t>
      </w:r>
      <w:r>
        <w:rPr>
          <w:spacing w:val="-7"/>
          <w:sz w:val="24"/>
        </w:rPr>
        <w:t xml:space="preserve"> </w:t>
      </w:r>
      <w:r>
        <w:rPr>
          <w:sz w:val="24"/>
        </w:rPr>
        <w:t>профессиональной</w:t>
      </w:r>
      <w:r>
        <w:rPr>
          <w:spacing w:val="-6"/>
          <w:sz w:val="24"/>
        </w:rPr>
        <w:t xml:space="preserve"> </w:t>
      </w:r>
      <w:r>
        <w:rPr>
          <w:spacing w:val="-2"/>
          <w:sz w:val="24"/>
        </w:rPr>
        <w:t>среде;</w:t>
      </w:r>
    </w:p>
    <w:p w:rsidR="00C425EB" w:rsidRDefault="00C425EB">
      <w:pPr>
        <w:pStyle w:val="ListParagraph"/>
        <w:numPr>
          <w:ilvl w:val="0"/>
          <w:numId w:val="478"/>
        </w:numPr>
        <w:tabs>
          <w:tab w:val="left" w:pos="1356"/>
        </w:tabs>
        <w:ind w:left="1356" w:right="683"/>
        <w:rPr>
          <w:sz w:val="24"/>
        </w:rPr>
      </w:pPr>
      <w:r>
        <w:rPr>
          <w:sz w:val="24"/>
        </w:rPr>
        <w:t>уважение к труду и результатам трудовой деятельности, в том числе при изучении произведений русского фольклора и литературы;</w:t>
      </w:r>
    </w:p>
    <w:p w:rsidR="00C425EB" w:rsidRDefault="00C425EB">
      <w:pPr>
        <w:pStyle w:val="ListParagraph"/>
        <w:numPr>
          <w:ilvl w:val="0"/>
          <w:numId w:val="478"/>
        </w:numPr>
        <w:tabs>
          <w:tab w:val="left" w:pos="1356"/>
        </w:tabs>
        <w:ind w:left="1356" w:right="685"/>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425EB" w:rsidRDefault="00C425EB">
      <w:pPr>
        <w:pStyle w:val="Heading2"/>
        <w:spacing w:before="271" w:line="275" w:lineRule="exact"/>
        <w:ind w:left="756"/>
      </w:pPr>
      <w:r>
        <w:t>Экологического</w:t>
      </w:r>
      <w:r>
        <w:rPr>
          <w:spacing w:val="-9"/>
        </w:rPr>
        <w:t xml:space="preserve"> </w:t>
      </w:r>
      <w:r>
        <w:rPr>
          <w:spacing w:val="-2"/>
        </w:rPr>
        <w:t>воспитания:</w:t>
      </w:r>
    </w:p>
    <w:p w:rsidR="00C425EB" w:rsidRDefault="00C425EB">
      <w:pPr>
        <w:pStyle w:val="ListParagraph"/>
        <w:numPr>
          <w:ilvl w:val="0"/>
          <w:numId w:val="478"/>
        </w:numPr>
        <w:tabs>
          <w:tab w:val="left" w:pos="1356"/>
        </w:tabs>
        <w:ind w:left="1356" w:right="685"/>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25EB" w:rsidRDefault="00C425EB">
      <w:pPr>
        <w:pStyle w:val="ListParagraph"/>
        <w:numPr>
          <w:ilvl w:val="0"/>
          <w:numId w:val="478"/>
        </w:numPr>
        <w:tabs>
          <w:tab w:val="left" w:pos="1356"/>
        </w:tabs>
        <w:ind w:left="1356" w:right="687"/>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C425EB" w:rsidRDefault="00C425EB">
      <w:pPr>
        <w:pStyle w:val="ListParagraph"/>
        <w:numPr>
          <w:ilvl w:val="0"/>
          <w:numId w:val="478"/>
        </w:numPr>
        <w:tabs>
          <w:tab w:val="left" w:pos="1356"/>
        </w:tabs>
        <w:ind w:left="1356" w:right="684"/>
        <w:rPr>
          <w:sz w:val="24"/>
        </w:rPr>
      </w:pPr>
      <w:r>
        <w:rPr>
          <w:sz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425EB" w:rsidRDefault="00C425EB">
      <w:pPr>
        <w:pStyle w:val="ListParagraph"/>
        <w:numPr>
          <w:ilvl w:val="0"/>
          <w:numId w:val="478"/>
        </w:numPr>
        <w:tabs>
          <w:tab w:val="left" w:pos="1356"/>
        </w:tabs>
        <w:ind w:left="1356" w:right="684"/>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C425EB" w:rsidRDefault="00C425EB">
      <w:pPr>
        <w:pStyle w:val="ListParagraph"/>
        <w:numPr>
          <w:ilvl w:val="0"/>
          <w:numId w:val="478"/>
        </w:numPr>
        <w:tabs>
          <w:tab w:val="left" w:pos="1355"/>
        </w:tabs>
        <w:spacing w:line="276" w:lineRule="exact"/>
        <w:ind w:left="1355" w:hanging="359"/>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4"/>
          <w:sz w:val="24"/>
        </w:rPr>
        <w:t xml:space="preserve"> </w:t>
      </w:r>
      <w:r>
        <w:rPr>
          <w:sz w:val="24"/>
        </w:rPr>
        <w:t>в</w:t>
      </w:r>
      <w:r>
        <w:rPr>
          <w:spacing w:val="-5"/>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экологической</w:t>
      </w:r>
      <w:r>
        <w:rPr>
          <w:spacing w:val="-4"/>
          <w:sz w:val="24"/>
        </w:rPr>
        <w:t xml:space="preserve"> </w:t>
      </w:r>
      <w:r>
        <w:rPr>
          <w:spacing w:val="-2"/>
          <w:sz w:val="24"/>
        </w:rPr>
        <w:t>направленности.</w:t>
      </w:r>
    </w:p>
    <w:p w:rsidR="00C425EB" w:rsidRDefault="00C425EB">
      <w:pPr>
        <w:pStyle w:val="Heading2"/>
        <w:spacing w:before="273" w:line="275" w:lineRule="exact"/>
        <w:ind w:left="756"/>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ListParagraph"/>
        <w:numPr>
          <w:ilvl w:val="0"/>
          <w:numId w:val="478"/>
        </w:numPr>
        <w:tabs>
          <w:tab w:val="left" w:pos="1356"/>
        </w:tabs>
        <w:ind w:left="1356" w:right="683"/>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C425EB" w:rsidRDefault="00C425EB">
      <w:pPr>
        <w:pStyle w:val="ListParagraph"/>
        <w:numPr>
          <w:ilvl w:val="0"/>
          <w:numId w:val="478"/>
        </w:numPr>
        <w:tabs>
          <w:tab w:val="left" w:pos="1355"/>
        </w:tabs>
        <w:spacing w:line="275" w:lineRule="exact"/>
        <w:ind w:left="1355" w:hanging="359"/>
        <w:rPr>
          <w:sz w:val="24"/>
        </w:rPr>
      </w:pPr>
      <w:r>
        <w:rPr>
          <w:sz w:val="24"/>
        </w:rPr>
        <w:t>овладение</w:t>
      </w:r>
      <w:r>
        <w:rPr>
          <w:spacing w:val="-5"/>
          <w:sz w:val="24"/>
        </w:rPr>
        <w:t xml:space="preserve"> </w:t>
      </w:r>
      <w:r>
        <w:rPr>
          <w:sz w:val="24"/>
        </w:rPr>
        <w:t>языковой</w:t>
      </w:r>
      <w:r>
        <w:rPr>
          <w:spacing w:val="-4"/>
          <w:sz w:val="24"/>
        </w:rPr>
        <w:t xml:space="preserve"> </w:t>
      </w:r>
      <w:r>
        <w:rPr>
          <w:sz w:val="24"/>
        </w:rPr>
        <w:t>и</w:t>
      </w:r>
      <w:r>
        <w:rPr>
          <w:spacing w:val="-4"/>
          <w:sz w:val="24"/>
        </w:rPr>
        <w:t xml:space="preserve"> </w:t>
      </w:r>
      <w:r>
        <w:rPr>
          <w:sz w:val="24"/>
        </w:rPr>
        <w:t>читательской</w:t>
      </w:r>
      <w:r>
        <w:rPr>
          <w:spacing w:val="-4"/>
          <w:sz w:val="24"/>
        </w:rPr>
        <w:t xml:space="preserve"> </w:t>
      </w:r>
      <w:r>
        <w:rPr>
          <w:sz w:val="24"/>
        </w:rPr>
        <w:t>культурой</w:t>
      </w:r>
      <w:r>
        <w:rPr>
          <w:spacing w:val="-5"/>
          <w:sz w:val="24"/>
        </w:rPr>
        <w:t xml:space="preserve"> </w:t>
      </w:r>
      <w:r>
        <w:rPr>
          <w:sz w:val="24"/>
        </w:rPr>
        <w:t>как</w:t>
      </w:r>
      <w:r>
        <w:rPr>
          <w:spacing w:val="-4"/>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C425EB" w:rsidRDefault="00C425EB">
      <w:pPr>
        <w:pStyle w:val="ListParagraph"/>
        <w:numPr>
          <w:ilvl w:val="0"/>
          <w:numId w:val="478"/>
        </w:numPr>
        <w:tabs>
          <w:tab w:val="left" w:pos="1356"/>
        </w:tabs>
        <w:ind w:left="1356" w:right="685"/>
        <w:rPr>
          <w:sz w:val="24"/>
        </w:rPr>
      </w:pPr>
      <w:r>
        <w:rPr>
          <w:sz w:val="24"/>
        </w:rPr>
        <w:t>овладение основными навыками исследовательской деятельности с учётом специфики школьного литературного образования;</w:t>
      </w:r>
    </w:p>
    <w:p w:rsidR="00C425EB" w:rsidRDefault="00C425EB">
      <w:pPr>
        <w:pStyle w:val="ListParagraph"/>
        <w:numPr>
          <w:ilvl w:val="0"/>
          <w:numId w:val="478"/>
        </w:numPr>
        <w:tabs>
          <w:tab w:val="left" w:pos="1356"/>
        </w:tabs>
        <w:ind w:left="1356" w:right="685"/>
        <w:rPr>
          <w:sz w:val="24"/>
        </w:rPr>
      </w:pP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Heading2"/>
        <w:spacing w:before="62"/>
        <w:ind w:left="517" w:right="685" w:firstLine="240"/>
      </w:pPr>
      <w:r>
        <w:t>Личностные результаты, обеспечивающие адаптацию обучающегося к изменяющимся условиям социальной и природной среды:</w:t>
      </w:r>
    </w:p>
    <w:p w:rsidR="00C425EB" w:rsidRDefault="00C425EB">
      <w:pPr>
        <w:pStyle w:val="ListParagraph"/>
        <w:numPr>
          <w:ilvl w:val="0"/>
          <w:numId w:val="478"/>
        </w:numPr>
        <w:tabs>
          <w:tab w:val="left" w:pos="1356"/>
        </w:tabs>
        <w:ind w:left="1356" w:right="683"/>
        <w:rPr>
          <w:sz w:val="24"/>
        </w:rPr>
      </w:pPr>
      <w:r>
        <w:rPr>
          <w:sz w:val="24"/>
        </w:rPr>
        <w:t>освоение обучающимися социального опыта, основных социальных ролей,</w:t>
      </w:r>
      <w:r>
        <w:rPr>
          <w:spacing w:val="40"/>
          <w:sz w:val="24"/>
        </w:rPr>
        <w:t xml:space="preserve"> </w:t>
      </w:r>
      <w:r>
        <w:rPr>
          <w:sz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w:t>
      </w:r>
      <w:r>
        <w:rPr>
          <w:spacing w:val="80"/>
          <w:sz w:val="24"/>
        </w:rPr>
        <w:t xml:space="preserve"> </w:t>
      </w:r>
      <w:r>
        <w:rPr>
          <w:sz w:val="24"/>
        </w:rPr>
        <w:t>сформированные по профессиональной деятельности, а также в рамках социального взаимодействия с людьми из другой культурной среды;</w:t>
      </w:r>
    </w:p>
    <w:p w:rsidR="00C425EB" w:rsidRDefault="00C425EB">
      <w:pPr>
        <w:pStyle w:val="ListParagraph"/>
        <w:numPr>
          <w:ilvl w:val="0"/>
          <w:numId w:val="478"/>
        </w:numPr>
        <w:tabs>
          <w:tab w:val="left" w:pos="1355"/>
        </w:tabs>
        <w:spacing w:line="275" w:lineRule="exact"/>
        <w:ind w:left="1355" w:hanging="359"/>
        <w:rPr>
          <w:sz w:val="24"/>
        </w:rPr>
      </w:pPr>
      <w:r>
        <w:rPr>
          <w:sz w:val="24"/>
        </w:rPr>
        <w:t>изучение</w:t>
      </w:r>
      <w:r>
        <w:rPr>
          <w:spacing w:val="-7"/>
          <w:sz w:val="24"/>
        </w:rPr>
        <w:t xml:space="preserve"> </w:t>
      </w:r>
      <w:r>
        <w:rPr>
          <w:sz w:val="24"/>
        </w:rPr>
        <w:t>и</w:t>
      </w:r>
      <w:r>
        <w:rPr>
          <w:spacing w:val="-4"/>
          <w:sz w:val="24"/>
        </w:rPr>
        <w:t xml:space="preserve"> </w:t>
      </w:r>
      <w:r>
        <w:rPr>
          <w:sz w:val="24"/>
        </w:rPr>
        <w:t>оценка</w:t>
      </w:r>
      <w:r>
        <w:rPr>
          <w:spacing w:val="-4"/>
          <w:sz w:val="24"/>
        </w:rPr>
        <w:t xml:space="preserve"> </w:t>
      </w:r>
      <w:r>
        <w:rPr>
          <w:sz w:val="24"/>
        </w:rPr>
        <w:t>социальных</w:t>
      </w:r>
      <w:r>
        <w:rPr>
          <w:spacing w:val="-4"/>
          <w:sz w:val="24"/>
        </w:rPr>
        <w:t xml:space="preserve"> </w:t>
      </w:r>
      <w:r>
        <w:rPr>
          <w:sz w:val="24"/>
        </w:rPr>
        <w:t>ролей</w:t>
      </w:r>
      <w:r>
        <w:rPr>
          <w:spacing w:val="-4"/>
          <w:sz w:val="24"/>
        </w:rPr>
        <w:t xml:space="preserve"> </w:t>
      </w:r>
      <w:r>
        <w:rPr>
          <w:sz w:val="24"/>
        </w:rPr>
        <w:t>персонажей</w:t>
      </w:r>
      <w:r>
        <w:rPr>
          <w:spacing w:val="-4"/>
          <w:sz w:val="24"/>
        </w:rPr>
        <w:t xml:space="preserve"> </w:t>
      </w:r>
      <w:r>
        <w:rPr>
          <w:sz w:val="24"/>
        </w:rPr>
        <w:t>литературных</w:t>
      </w:r>
      <w:r>
        <w:rPr>
          <w:spacing w:val="-4"/>
          <w:sz w:val="24"/>
        </w:rPr>
        <w:t xml:space="preserve"> </w:t>
      </w:r>
      <w:r>
        <w:rPr>
          <w:spacing w:val="-2"/>
          <w:sz w:val="24"/>
        </w:rPr>
        <w:t>произведений;</w:t>
      </w:r>
    </w:p>
    <w:p w:rsidR="00C425EB" w:rsidRDefault="00C425EB">
      <w:pPr>
        <w:pStyle w:val="ListParagraph"/>
        <w:numPr>
          <w:ilvl w:val="0"/>
          <w:numId w:val="478"/>
        </w:numPr>
        <w:tabs>
          <w:tab w:val="left" w:pos="1356"/>
        </w:tabs>
        <w:ind w:left="1356" w:right="686"/>
        <w:rPr>
          <w:sz w:val="24"/>
        </w:rPr>
      </w:pPr>
      <w:r>
        <w:rPr>
          <w:sz w:val="24"/>
        </w:rPr>
        <w:t xml:space="preserve">потребность во взаимодействии в условиях неопределённости, открытость опыту и знаниям </w:t>
      </w:r>
      <w:r>
        <w:rPr>
          <w:spacing w:val="-2"/>
          <w:sz w:val="24"/>
        </w:rPr>
        <w:t>других;</w:t>
      </w:r>
    </w:p>
    <w:p w:rsidR="00C425EB" w:rsidRDefault="00C425EB">
      <w:pPr>
        <w:pStyle w:val="ListParagraph"/>
        <w:numPr>
          <w:ilvl w:val="0"/>
          <w:numId w:val="478"/>
        </w:numPr>
        <w:tabs>
          <w:tab w:val="left" w:pos="1356"/>
        </w:tabs>
        <w:ind w:left="1356" w:right="684"/>
        <w:rPr>
          <w:sz w:val="24"/>
        </w:rPr>
      </w:pPr>
      <w:r>
        <w:rPr>
          <w:sz w:val="24"/>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25EB" w:rsidRDefault="00C425EB">
      <w:pPr>
        <w:pStyle w:val="ListParagraph"/>
        <w:numPr>
          <w:ilvl w:val="0"/>
          <w:numId w:val="478"/>
        </w:numPr>
        <w:tabs>
          <w:tab w:val="left" w:pos="1356"/>
        </w:tabs>
        <w:ind w:left="1356" w:right="684"/>
        <w:rPr>
          <w:sz w:val="24"/>
        </w:rPr>
      </w:pPr>
      <w:r>
        <w:rPr>
          <w:sz w:val="24"/>
        </w:rP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425EB" w:rsidRDefault="00C425EB">
      <w:pPr>
        <w:pStyle w:val="ListParagraph"/>
        <w:numPr>
          <w:ilvl w:val="0"/>
          <w:numId w:val="478"/>
        </w:numPr>
        <w:tabs>
          <w:tab w:val="left" w:pos="1356"/>
        </w:tabs>
        <w:ind w:left="1356" w:right="685"/>
        <w:rPr>
          <w:sz w:val="24"/>
        </w:rPr>
      </w:pPr>
      <w:r>
        <w:rPr>
          <w:sz w:val="24"/>
        </w:rPr>
        <w:t>умение оперировать основными понятиями, терминами и представлениями в области концепции устойчивого развития;</w:t>
      </w:r>
    </w:p>
    <w:p w:rsidR="00C425EB" w:rsidRDefault="00C425EB">
      <w:pPr>
        <w:pStyle w:val="ListParagraph"/>
        <w:numPr>
          <w:ilvl w:val="0"/>
          <w:numId w:val="478"/>
        </w:numPr>
        <w:tabs>
          <w:tab w:val="left" w:pos="1355"/>
        </w:tabs>
        <w:spacing w:line="275" w:lineRule="exact"/>
        <w:ind w:left="1355" w:hanging="359"/>
        <w:rPr>
          <w:sz w:val="24"/>
        </w:rPr>
      </w:pPr>
      <w:r>
        <w:rPr>
          <w:sz w:val="24"/>
        </w:rPr>
        <w:t>анализировать</w:t>
      </w:r>
      <w:r>
        <w:rPr>
          <w:spacing w:val="-7"/>
          <w:sz w:val="24"/>
        </w:rPr>
        <w:t xml:space="preserve"> </w:t>
      </w:r>
      <w:r>
        <w:rPr>
          <w:sz w:val="24"/>
        </w:rPr>
        <w:t>и</w:t>
      </w:r>
      <w:r>
        <w:rPr>
          <w:spacing w:val="-4"/>
          <w:sz w:val="24"/>
        </w:rPr>
        <w:t xml:space="preserve"> </w:t>
      </w:r>
      <w:r>
        <w:rPr>
          <w:sz w:val="24"/>
        </w:rPr>
        <w:t>выявлять</w:t>
      </w:r>
      <w:r>
        <w:rPr>
          <w:spacing w:val="-5"/>
          <w:sz w:val="24"/>
        </w:rPr>
        <w:t xml:space="preserve"> </w:t>
      </w:r>
      <w:r>
        <w:rPr>
          <w:sz w:val="24"/>
        </w:rPr>
        <w:t>взаимосвязи</w:t>
      </w:r>
      <w:r>
        <w:rPr>
          <w:spacing w:val="-4"/>
          <w:sz w:val="24"/>
        </w:rPr>
        <w:t xml:space="preserve"> </w:t>
      </w:r>
      <w:r>
        <w:rPr>
          <w:sz w:val="24"/>
        </w:rPr>
        <w:t>природы,</w:t>
      </w:r>
      <w:r>
        <w:rPr>
          <w:spacing w:val="-5"/>
          <w:sz w:val="24"/>
        </w:rPr>
        <w:t xml:space="preserve"> </w:t>
      </w:r>
      <w:r>
        <w:rPr>
          <w:sz w:val="24"/>
        </w:rPr>
        <w:t>общества</w:t>
      </w:r>
      <w:r>
        <w:rPr>
          <w:spacing w:val="-4"/>
          <w:sz w:val="24"/>
        </w:rPr>
        <w:t xml:space="preserve"> </w:t>
      </w:r>
      <w:r>
        <w:rPr>
          <w:sz w:val="24"/>
        </w:rPr>
        <w:t>и</w:t>
      </w:r>
      <w:r>
        <w:rPr>
          <w:spacing w:val="-4"/>
          <w:sz w:val="24"/>
        </w:rPr>
        <w:t xml:space="preserve"> </w:t>
      </w:r>
      <w:r>
        <w:rPr>
          <w:spacing w:val="-2"/>
          <w:sz w:val="24"/>
        </w:rPr>
        <w:t>экономики;</w:t>
      </w:r>
    </w:p>
    <w:p w:rsidR="00C425EB" w:rsidRDefault="00C425EB">
      <w:pPr>
        <w:pStyle w:val="ListParagraph"/>
        <w:numPr>
          <w:ilvl w:val="0"/>
          <w:numId w:val="478"/>
        </w:numPr>
        <w:tabs>
          <w:tab w:val="left" w:pos="1356"/>
        </w:tabs>
        <w:ind w:left="1356" w:right="684"/>
        <w:jc w:val="left"/>
        <w:rPr>
          <w:sz w:val="24"/>
        </w:rPr>
      </w:pPr>
      <w:r>
        <w:rPr>
          <w:sz w:val="24"/>
        </w:rPr>
        <w:t>оценивать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w:t>
      </w:r>
      <w:r>
        <w:rPr>
          <w:spacing w:val="40"/>
          <w:sz w:val="24"/>
        </w:rPr>
        <w:t xml:space="preserve"> </w:t>
      </w:r>
      <w:r>
        <w:rPr>
          <w:sz w:val="24"/>
        </w:rPr>
        <w:t>достижений</w:t>
      </w:r>
      <w:r>
        <w:rPr>
          <w:spacing w:val="40"/>
          <w:sz w:val="24"/>
        </w:rPr>
        <w:t xml:space="preserve"> </w:t>
      </w:r>
      <w:r>
        <w:rPr>
          <w:sz w:val="24"/>
        </w:rPr>
        <w:t>целей</w:t>
      </w:r>
      <w:r>
        <w:rPr>
          <w:spacing w:val="40"/>
          <w:sz w:val="24"/>
        </w:rPr>
        <w:t xml:space="preserve"> </w:t>
      </w:r>
      <w:r>
        <w:rPr>
          <w:sz w:val="24"/>
        </w:rPr>
        <w:t>и преодоления вызовов, возможных глобальных последствий;</w:t>
      </w:r>
    </w:p>
    <w:p w:rsidR="00C425EB" w:rsidRDefault="00C425EB">
      <w:pPr>
        <w:pStyle w:val="ListParagraph"/>
        <w:numPr>
          <w:ilvl w:val="0"/>
          <w:numId w:val="478"/>
        </w:numPr>
        <w:tabs>
          <w:tab w:val="left" w:pos="1356"/>
        </w:tabs>
        <w:ind w:left="1356" w:right="685"/>
        <w:jc w:val="left"/>
        <w:rPr>
          <w:sz w:val="24"/>
        </w:rPr>
      </w:pPr>
      <w:r>
        <w:rPr>
          <w:sz w:val="24"/>
        </w:rPr>
        <w:t>способность</w:t>
      </w:r>
      <w:r>
        <w:rPr>
          <w:spacing w:val="40"/>
          <w:sz w:val="24"/>
        </w:rPr>
        <w:t xml:space="preserve"> </w:t>
      </w:r>
      <w:r>
        <w:rPr>
          <w:sz w:val="24"/>
        </w:rPr>
        <w:t>осознавать</w:t>
      </w:r>
      <w:r>
        <w:rPr>
          <w:spacing w:val="40"/>
          <w:sz w:val="24"/>
        </w:rPr>
        <w:t xml:space="preserve"> </w:t>
      </w:r>
      <w:r>
        <w:rPr>
          <w:sz w:val="24"/>
        </w:rPr>
        <w:t>стрессовую</w:t>
      </w:r>
      <w:r>
        <w:rPr>
          <w:spacing w:val="40"/>
          <w:sz w:val="24"/>
        </w:rPr>
        <w:t xml:space="preserve"> </w:t>
      </w:r>
      <w:r>
        <w:rPr>
          <w:sz w:val="24"/>
        </w:rPr>
        <w:t>ситуацию,</w:t>
      </w:r>
      <w:r>
        <w:rPr>
          <w:spacing w:val="40"/>
          <w:sz w:val="24"/>
        </w:rPr>
        <w:t xml:space="preserve"> </w:t>
      </w:r>
      <w:r>
        <w:rPr>
          <w:sz w:val="24"/>
        </w:rPr>
        <w:t>оценивать</w:t>
      </w:r>
      <w:r>
        <w:rPr>
          <w:spacing w:val="40"/>
          <w:sz w:val="24"/>
        </w:rPr>
        <w:t xml:space="preserve"> </w:t>
      </w:r>
      <w:r>
        <w:rPr>
          <w:sz w:val="24"/>
        </w:rPr>
        <w:t>происходящие</w:t>
      </w:r>
      <w:r>
        <w:rPr>
          <w:spacing w:val="40"/>
          <w:sz w:val="24"/>
        </w:rPr>
        <w:t xml:space="preserve"> </w:t>
      </w:r>
      <w:r>
        <w:rPr>
          <w:sz w:val="24"/>
        </w:rPr>
        <w:t>изменения</w:t>
      </w:r>
      <w:r>
        <w:rPr>
          <w:spacing w:val="40"/>
          <w:sz w:val="24"/>
        </w:rPr>
        <w:t xml:space="preserve"> </w:t>
      </w:r>
      <w:r>
        <w:rPr>
          <w:sz w:val="24"/>
        </w:rPr>
        <w:t>и</w:t>
      </w:r>
      <w:r>
        <w:rPr>
          <w:spacing w:val="40"/>
          <w:sz w:val="24"/>
        </w:rPr>
        <w:t xml:space="preserve"> </w:t>
      </w:r>
      <w:r>
        <w:rPr>
          <w:sz w:val="24"/>
        </w:rPr>
        <w:t>их последствия, опираясь на жизненный и читательский опыт;</w:t>
      </w:r>
    </w:p>
    <w:p w:rsidR="00C425EB" w:rsidRDefault="00C425EB">
      <w:pPr>
        <w:pStyle w:val="ListParagraph"/>
        <w:numPr>
          <w:ilvl w:val="0"/>
          <w:numId w:val="478"/>
        </w:numPr>
        <w:tabs>
          <w:tab w:val="left" w:pos="1356"/>
        </w:tabs>
        <w:spacing w:line="275" w:lineRule="exact"/>
        <w:ind w:left="1356"/>
        <w:jc w:val="left"/>
        <w:rPr>
          <w:sz w:val="24"/>
        </w:rPr>
      </w:pPr>
      <w:r>
        <w:rPr>
          <w:sz w:val="24"/>
        </w:rPr>
        <w:t>воспринимать</w:t>
      </w:r>
      <w:r>
        <w:rPr>
          <w:spacing w:val="-7"/>
          <w:sz w:val="24"/>
        </w:rPr>
        <w:t xml:space="preserve"> </w:t>
      </w:r>
      <w:r>
        <w:rPr>
          <w:sz w:val="24"/>
        </w:rPr>
        <w:t>стрессовую</w:t>
      </w:r>
      <w:r>
        <w:rPr>
          <w:spacing w:val="-4"/>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rsidR="00C425EB" w:rsidRDefault="00C425EB">
      <w:pPr>
        <w:pStyle w:val="ListParagraph"/>
        <w:numPr>
          <w:ilvl w:val="0"/>
          <w:numId w:val="478"/>
        </w:numPr>
        <w:tabs>
          <w:tab w:val="left" w:pos="1356"/>
        </w:tabs>
        <w:spacing w:line="276" w:lineRule="exact"/>
        <w:ind w:left="1356"/>
        <w:jc w:val="left"/>
        <w:rPr>
          <w:sz w:val="24"/>
        </w:rPr>
      </w:pPr>
      <w:r>
        <w:rPr>
          <w:sz w:val="24"/>
        </w:rPr>
        <w:t>оценивать</w:t>
      </w:r>
      <w:r>
        <w:rPr>
          <w:spacing w:val="-7"/>
          <w:sz w:val="24"/>
        </w:rPr>
        <w:t xml:space="preserve"> </w:t>
      </w:r>
      <w:r>
        <w:rPr>
          <w:sz w:val="24"/>
        </w:rPr>
        <w:t>ситуацию</w:t>
      </w:r>
      <w:r>
        <w:rPr>
          <w:spacing w:val="-5"/>
          <w:sz w:val="24"/>
        </w:rPr>
        <w:t xml:space="preserve"> </w:t>
      </w:r>
      <w:r>
        <w:rPr>
          <w:sz w:val="24"/>
        </w:rPr>
        <w:t>стресса,</w:t>
      </w:r>
      <w:r>
        <w:rPr>
          <w:spacing w:val="-5"/>
          <w:sz w:val="24"/>
        </w:rPr>
        <w:t xml:space="preserve"> </w:t>
      </w:r>
      <w:r>
        <w:rPr>
          <w:sz w:val="24"/>
        </w:rPr>
        <w:t>корректировать</w:t>
      </w:r>
      <w:r>
        <w:rPr>
          <w:spacing w:val="-4"/>
          <w:sz w:val="24"/>
        </w:rPr>
        <w:t xml:space="preserve"> </w:t>
      </w:r>
      <w:r>
        <w:rPr>
          <w:sz w:val="24"/>
        </w:rPr>
        <w:t>принимаемые</w:t>
      </w:r>
      <w:r>
        <w:rPr>
          <w:spacing w:val="-5"/>
          <w:sz w:val="24"/>
        </w:rPr>
        <w:t xml:space="preserve"> </w:t>
      </w:r>
      <w:r>
        <w:rPr>
          <w:sz w:val="24"/>
        </w:rPr>
        <w:t>решения</w:t>
      </w:r>
      <w:r>
        <w:rPr>
          <w:spacing w:val="-5"/>
          <w:sz w:val="24"/>
        </w:rPr>
        <w:t xml:space="preserve"> </w:t>
      </w:r>
      <w:r>
        <w:rPr>
          <w:sz w:val="24"/>
        </w:rPr>
        <w:t>и</w:t>
      </w:r>
      <w:r>
        <w:rPr>
          <w:spacing w:val="-4"/>
          <w:sz w:val="24"/>
        </w:rPr>
        <w:t xml:space="preserve"> </w:t>
      </w:r>
      <w:r>
        <w:rPr>
          <w:spacing w:val="-2"/>
          <w:sz w:val="24"/>
        </w:rPr>
        <w:t>действия;</w:t>
      </w:r>
    </w:p>
    <w:p w:rsidR="00C425EB" w:rsidRDefault="00C425EB">
      <w:pPr>
        <w:pStyle w:val="ListParagraph"/>
        <w:numPr>
          <w:ilvl w:val="0"/>
          <w:numId w:val="478"/>
        </w:numPr>
        <w:tabs>
          <w:tab w:val="left" w:pos="1356"/>
        </w:tabs>
        <w:ind w:left="1356" w:right="685"/>
        <w:jc w:val="left"/>
        <w:rPr>
          <w:sz w:val="24"/>
        </w:rPr>
      </w:pPr>
      <w:r>
        <w:rPr>
          <w:sz w:val="24"/>
        </w:rPr>
        <w:t>формулировать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риски</w:t>
      </w:r>
      <w:r>
        <w:rPr>
          <w:spacing w:val="80"/>
          <w:sz w:val="24"/>
        </w:rPr>
        <w:t xml:space="preserve"> </w:t>
      </w:r>
      <w:r>
        <w:rPr>
          <w:sz w:val="24"/>
        </w:rPr>
        <w:t>и</w:t>
      </w:r>
      <w:r>
        <w:rPr>
          <w:spacing w:val="80"/>
          <w:sz w:val="24"/>
        </w:rPr>
        <w:t xml:space="preserve"> </w:t>
      </w:r>
      <w:r>
        <w:rPr>
          <w:sz w:val="24"/>
        </w:rPr>
        <w:t>последствия,</w:t>
      </w:r>
      <w:r>
        <w:rPr>
          <w:spacing w:val="80"/>
          <w:sz w:val="24"/>
        </w:rPr>
        <w:t xml:space="preserve"> </w:t>
      </w:r>
      <w:r>
        <w:rPr>
          <w:sz w:val="24"/>
        </w:rPr>
        <w:t>формировать</w:t>
      </w:r>
      <w:r>
        <w:rPr>
          <w:spacing w:val="80"/>
          <w:sz w:val="24"/>
        </w:rPr>
        <w:t xml:space="preserve"> </w:t>
      </w:r>
      <w:r>
        <w:rPr>
          <w:sz w:val="24"/>
        </w:rPr>
        <w:t>опыт,</w:t>
      </w:r>
      <w:r>
        <w:rPr>
          <w:spacing w:val="80"/>
          <w:sz w:val="24"/>
        </w:rPr>
        <w:t xml:space="preserve"> </w:t>
      </w:r>
      <w:r>
        <w:rPr>
          <w:sz w:val="24"/>
        </w:rPr>
        <w:t>уметь</w:t>
      </w:r>
      <w:r>
        <w:rPr>
          <w:spacing w:val="80"/>
          <w:sz w:val="24"/>
        </w:rPr>
        <w:t xml:space="preserve"> </w:t>
      </w:r>
      <w:r>
        <w:rPr>
          <w:sz w:val="24"/>
        </w:rPr>
        <w:t>находить позитивное в произошедшей ситуации;</w:t>
      </w:r>
    </w:p>
    <w:p w:rsidR="00C425EB" w:rsidRDefault="00C425EB">
      <w:pPr>
        <w:pStyle w:val="ListParagraph"/>
        <w:numPr>
          <w:ilvl w:val="0"/>
          <w:numId w:val="478"/>
        </w:numPr>
        <w:tabs>
          <w:tab w:val="left" w:pos="1356"/>
        </w:tabs>
        <w:spacing w:line="276" w:lineRule="exact"/>
        <w:ind w:left="1356"/>
        <w:jc w:val="left"/>
        <w:rPr>
          <w:sz w:val="24"/>
        </w:rPr>
      </w:pPr>
      <w:r>
        <w:rPr>
          <w:sz w:val="24"/>
        </w:rPr>
        <w:t>быть</w:t>
      </w:r>
      <w:r>
        <w:rPr>
          <w:spacing w:val="-7"/>
          <w:sz w:val="24"/>
        </w:rPr>
        <w:t xml:space="preserve"> </w:t>
      </w:r>
      <w:r>
        <w:rPr>
          <w:sz w:val="24"/>
        </w:rPr>
        <w:t>готовым</w:t>
      </w:r>
      <w:r>
        <w:rPr>
          <w:spacing w:val="-4"/>
          <w:sz w:val="24"/>
        </w:rPr>
        <w:t xml:space="preserve"> </w:t>
      </w:r>
      <w:r>
        <w:rPr>
          <w:sz w:val="24"/>
        </w:rPr>
        <w:t>действовать</w:t>
      </w:r>
      <w:r>
        <w:rPr>
          <w:spacing w:val="-4"/>
          <w:sz w:val="24"/>
        </w:rPr>
        <w:t xml:space="preserve"> </w:t>
      </w:r>
      <w:r>
        <w:rPr>
          <w:sz w:val="24"/>
        </w:rPr>
        <w:t>в</w:t>
      </w:r>
      <w:r>
        <w:rPr>
          <w:spacing w:val="-5"/>
          <w:sz w:val="24"/>
        </w:rPr>
        <w:t xml:space="preserve"> </w:t>
      </w:r>
      <w:r>
        <w:rPr>
          <w:sz w:val="24"/>
        </w:rPr>
        <w:t>отсутствии</w:t>
      </w:r>
      <w:r>
        <w:rPr>
          <w:spacing w:val="-4"/>
          <w:sz w:val="24"/>
        </w:rPr>
        <w:t xml:space="preserve"> </w:t>
      </w:r>
      <w:r>
        <w:rPr>
          <w:sz w:val="24"/>
        </w:rPr>
        <w:t>гарантий</w:t>
      </w:r>
      <w:r>
        <w:rPr>
          <w:spacing w:val="-4"/>
          <w:sz w:val="24"/>
        </w:rPr>
        <w:t xml:space="preserve"> </w:t>
      </w:r>
      <w:r>
        <w:rPr>
          <w:spacing w:val="-2"/>
          <w:sz w:val="24"/>
        </w:rPr>
        <w:t>успеха.</w:t>
      </w:r>
    </w:p>
    <w:p w:rsidR="00C425EB" w:rsidRDefault="00C425EB">
      <w:pPr>
        <w:pStyle w:val="Heading1"/>
        <w:spacing w:before="269"/>
      </w:pPr>
      <w:r>
        <w:t>МЕТАПРЕДМЕТНЫЕ</w:t>
      </w:r>
      <w:r>
        <w:rPr>
          <w:spacing w:val="-3"/>
        </w:rPr>
        <w:t xml:space="preserve"> </w:t>
      </w:r>
      <w:r>
        <w:rPr>
          <w:spacing w:val="-2"/>
        </w:rPr>
        <w:t>РЕЗУЛЬТАТЫ</w:t>
      </w:r>
    </w:p>
    <w:p w:rsidR="00C425EB" w:rsidRDefault="00C425EB">
      <w:pPr>
        <w:pStyle w:val="BodyText"/>
        <w:ind w:left="996"/>
        <w:jc w:val="left"/>
      </w:pPr>
      <w:r>
        <w:t>К</w:t>
      </w:r>
      <w:r>
        <w:rPr>
          <w:spacing w:val="-7"/>
        </w:rPr>
        <w:t xml:space="preserve"> </w:t>
      </w:r>
      <w:r>
        <w:t>концу</w:t>
      </w:r>
      <w:r>
        <w:rPr>
          <w:spacing w:val="-4"/>
        </w:rPr>
        <w:t xml:space="preserve"> </w:t>
      </w:r>
      <w:r>
        <w:t>обучения</w:t>
      </w:r>
      <w:r>
        <w:rPr>
          <w:spacing w:val="-4"/>
        </w:rPr>
        <w:t xml:space="preserve"> </w:t>
      </w:r>
      <w:r>
        <w:t>у</w:t>
      </w:r>
      <w:r>
        <w:rPr>
          <w:spacing w:val="-4"/>
        </w:rPr>
        <w:t xml:space="preserve"> </w:t>
      </w:r>
      <w:r>
        <w:t>обучающегося</w:t>
      </w:r>
      <w:r>
        <w:rPr>
          <w:spacing w:val="-4"/>
        </w:rPr>
        <w:t xml:space="preserve"> </w:t>
      </w:r>
      <w:r>
        <w:t>формируются</w:t>
      </w:r>
      <w:r>
        <w:rPr>
          <w:spacing w:val="-4"/>
        </w:rPr>
        <w:t xml:space="preserve"> </w:t>
      </w:r>
      <w:r>
        <w:t>следующие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C425EB" w:rsidRDefault="00C425EB">
      <w:pPr>
        <w:pStyle w:val="Heading2"/>
        <w:ind w:left="756"/>
        <w:jc w:val="left"/>
      </w:pPr>
      <w:r>
        <w:t>Универсальные</w:t>
      </w:r>
      <w:r>
        <w:rPr>
          <w:spacing w:val="-8"/>
        </w:rPr>
        <w:t xml:space="preserve"> </w:t>
      </w:r>
      <w:r>
        <w:t>учебные</w:t>
      </w:r>
      <w:r>
        <w:rPr>
          <w:spacing w:val="-8"/>
        </w:rPr>
        <w:t xml:space="preserve"> </w:t>
      </w:r>
      <w:r>
        <w:t>познавательные</w:t>
      </w:r>
      <w:r>
        <w:rPr>
          <w:spacing w:val="-8"/>
        </w:rPr>
        <w:t xml:space="preserve"> </w:t>
      </w:r>
      <w:r>
        <w:rPr>
          <w:spacing w:val="-2"/>
        </w:rPr>
        <w:t>действия:</w:t>
      </w:r>
    </w:p>
    <w:p w:rsidR="00C425EB" w:rsidRDefault="00C425EB">
      <w:pPr>
        <w:pStyle w:val="BodyText"/>
        <w:ind w:left="0"/>
        <w:jc w:val="left"/>
        <w:rPr>
          <w:b/>
        </w:rPr>
      </w:pPr>
    </w:p>
    <w:p w:rsidR="00C425EB" w:rsidRDefault="00C425EB">
      <w:pPr>
        <w:pStyle w:val="ListParagraph"/>
        <w:numPr>
          <w:ilvl w:val="1"/>
          <w:numId w:val="479"/>
        </w:numPr>
        <w:tabs>
          <w:tab w:val="left" w:pos="1255"/>
        </w:tabs>
        <w:spacing w:line="275" w:lineRule="exact"/>
        <w:ind w:left="1255" w:hanging="259"/>
        <w:rPr>
          <w:b/>
          <w:sz w:val="24"/>
        </w:rPr>
      </w:pPr>
      <w:r>
        <w:rPr>
          <w:b/>
          <w:sz w:val="24"/>
        </w:rPr>
        <w:t>Базовые</w:t>
      </w:r>
      <w:r>
        <w:rPr>
          <w:b/>
          <w:spacing w:val="-6"/>
          <w:sz w:val="24"/>
        </w:rPr>
        <w:t xml:space="preserve"> </w:t>
      </w:r>
      <w:r>
        <w:rPr>
          <w:b/>
          <w:sz w:val="24"/>
        </w:rPr>
        <w:t>логические</w:t>
      </w:r>
      <w:r>
        <w:rPr>
          <w:b/>
          <w:spacing w:val="-5"/>
          <w:sz w:val="24"/>
        </w:rPr>
        <w:t xml:space="preserve"> </w:t>
      </w:r>
      <w:r>
        <w:rPr>
          <w:b/>
          <w:spacing w:val="-2"/>
          <w:sz w:val="24"/>
        </w:rPr>
        <w:t>действия:</w:t>
      </w:r>
    </w:p>
    <w:p w:rsidR="00C425EB" w:rsidRDefault="00C425EB">
      <w:pPr>
        <w:pStyle w:val="ListParagraph"/>
        <w:numPr>
          <w:ilvl w:val="2"/>
          <w:numId w:val="479"/>
        </w:numPr>
        <w:tabs>
          <w:tab w:val="left" w:pos="1356"/>
        </w:tabs>
        <w:ind w:left="1356" w:right="684"/>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w:t>
      </w:r>
      <w:r>
        <w:rPr>
          <w:spacing w:val="40"/>
          <w:sz w:val="24"/>
        </w:rPr>
        <w:t xml:space="preserve"> </w:t>
      </w:r>
      <w:r>
        <w:rPr>
          <w:sz w:val="24"/>
        </w:rPr>
        <w:t>историко-литературного процесса);</w:t>
      </w:r>
    </w:p>
    <w:p w:rsidR="00C425EB" w:rsidRDefault="00C425EB">
      <w:pPr>
        <w:pStyle w:val="ListParagraph"/>
        <w:numPr>
          <w:ilvl w:val="2"/>
          <w:numId w:val="479"/>
        </w:numPr>
        <w:tabs>
          <w:tab w:val="left" w:pos="1356"/>
        </w:tabs>
        <w:ind w:left="1356" w:right="685"/>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425EB" w:rsidRDefault="00C425EB">
      <w:pPr>
        <w:pStyle w:val="ListParagraph"/>
        <w:numPr>
          <w:ilvl w:val="2"/>
          <w:numId w:val="479"/>
        </w:numPr>
        <w:tabs>
          <w:tab w:val="left" w:pos="1356"/>
        </w:tabs>
        <w:ind w:left="1356" w:right="684"/>
        <w:rPr>
          <w:sz w:val="24"/>
        </w:rPr>
      </w:pPr>
      <w:r>
        <w:rPr>
          <w:sz w:val="24"/>
        </w:rPr>
        <w:t>с учётом предложенной задачи выявлять закономерности и противоречия в</w:t>
      </w:r>
      <w:r>
        <w:rPr>
          <w:spacing w:val="40"/>
          <w:sz w:val="24"/>
        </w:rPr>
        <w:t xml:space="preserve"> </w:t>
      </w:r>
      <w:r>
        <w:rPr>
          <w:sz w:val="24"/>
        </w:rPr>
        <w:t>рассматриваемых литературных фактах и наблюдениях над текстом;</w:t>
      </w:r>
    </w:p>
    <w:p w:rsidR="00C425EB" w:rsidRDefault="00C425EB">
      <w:pPr>
        <w:pStyle w:val="ListParagraph"/>
        <w:numPr>
          <w:ilvl w:val="2"/>
          <w:numId w:val="479"/>
        </w:numPr>
        <w:tabs>
          <w:tab w:val="left" w:pos="1356"/>
        </w:tabs>
        <w:ind w:left="1356" w:right="685"/>
        <w:rPr>
          <w:sz w:val="24"/>
        </w:rPr>
      </w:pPr>
      <w:r>
        <w:rPr>
          <w:sz w:val="24"/>
        </w:rPr>
        <w:t xml:space="preserve">предлагать критерии для выявления закономерностей и противоречий с учётом учебной </w:t>
      </w:r>
      <w:r>
        <w:rPr>
          <w:spacing w:val="-2"/>
          <w:sz w:val="24"/>
        </w:rPr>
        <w:t>задачи;</w:t>
      </w:r>
    </w:p>
    <w:p w:rsidR="00C425EB" w:rsidRDefault="00C425EB">
      <w:pPr>
        <w:pStyle w:val="ListParagraph"/>
        <w:numPr>
          <w:ilvl w:val="2"/>
          <w:numId w:val="479"/>
        </w:numPr>
        <w:tabs>
          <w:tab w:val="left" w:pos="1356"/>
        </w:tabs>
        <w:ind w:left="1356" w:right="685"/>
        <w:rPr>
          <w:sz w:val="24"/>
        </w:rPr>
      </w:pPr>
      <w:r>
        <w:rPr>
          <w:sz w:val="24"/>
        </w:rPr>
        <w:t xml:space="preserve">выявлять дефициты информации, данных, необходимых для решения поставленной учебной </w:t>
      </w:r>
      <w:r>
        <w:rPr>
          <w:spacing w:val="-2"/>
          <w:sz w:val="24"/>
        </w:rPr>
        <w:t>задачи;</w:t>
      </w:r>
    </w:p>
    <w:p w:rsidR="00C425EB" w:rsidRDefault="00C425EB">
      <w:pPr>
        <w:pStyle w:val="ListParagraph"/>
        <w:numPr>
          <w:ilvl w:val="2"/>
          <w:numId w:val="479"/>
        </w:numPr>
        <w:tabs>
          <w:tab w:val="left" w:pos="1355"/>
        </w:tabs>
        <w:spacing w:line="275" w:lineRule="exact"/>
        <w:ind w:left="1355" w:hanging="359"/>
        <w:rPr>
          <w:sz w:val="24"/>
        </w:rPr>
      </w:pPr>
      <w:r>
        <w:rPr>
          <w:sz w:val="24"/>
        </w:rPr>
        <w:t>выявлять</w:t>
      </w:r>
      <w:r>
        <w:rPr>
          <w:spacing w:val="-7"/>
          <w:sz w:val="24"/>
        </w:rPr>
        <w:t xml:space="preserve"> </w:t>
      </w:r>
      <w:r>
        <w:rPr>
          <w:sz w:val="24"/>
        </w:rPr>
        <w:t>причинно-следственные</w:t>
      </w:r>
      <w:r>
        <w:rPr>
          <w:spacing w:val="-5"/>
          <w:sz w:val="24"/>
        </w:rPr>
        <w:t xml:space="preserve"> </w:t>
      </w:r>
      <w:r>
        <w:rPr>
          <w:sz w:val="24"/>
        </w:rPr>
        <w:t>связи</w:t>
      </w:r>
      <w:r>
        <w:rPr>
          <w:spacing w:val="-5"/>
          <w:sz w:val="24"/>
        </w:rPr>
        <w:t xml:space="preserve"> </w:t>
      </w:r>
      <w:r>
        <w:rPr>
          <w:sz w:val="24"/>
        </w:rPr>
        <w:t>при</w:t>
      </w:r>
      <w:r>
        <w:rPr>
          <w:spacing w:val="-5"/>
          <w:sz w:val="24"/>
        </w:rPr>
        <w:t xml:space="preserve"> </w:t>
      </w:r>
      <w:r>
        <w:rPr>
          <w:sz w:val="24"/>
        </w:rPr>
        <w:t>изучении</w:t>
      </w:r>
      <w:r>
        <w:rPr>
          <w:spacing w:val="-5"/>
          <w:sz w:val="24"/>
        </w:rPr>
        <w:t xml:space="preserve"> </w:t>
      </w:r>
      <w:r>
        <w:rPr>
          <w:sz w:val="24"/>
        </w:rPr>
        <w:t>литературных</w:t>
      </w:r>
      <w:r>
        <w:rPr>
          <w:spacing w:val="-5"/>
          <w:sz w:val="24"/>
        </w:rPr>
        <w:t xml:space="preserve"> </w:t>
      </w:r>
      <w:r>
        <w:rPr>
          <w:sz w:val="24"/>
        </w:rPr>
        <w:t>явлений</w:t>
      </w:r>
      <w:r>
        <w:rPr>
          <w:spacing w:val="-5"/>
          <w:sz w:val="24"/>
        </w:rPr>
        <w:t xml:space="preserve"> </w:t>
      </w:r>
      <w:r>
        <w:rPr>
          <w:sz w:val="24"/>
        </w:rPr>
        <w:t>и</w:t>
      </w:r>
      <w:r>
        <w:rPr>
          <w:spacing w:val="-4"/>
          <w:sz w:val="24"/>
        </w:rPr>
        <w:t xml:space="preserve"> </w:t>
      </w:r>
      <w:r>
        <w:rPr>
          <w:spacing w:val="-2"/>
          <w:sz w:val="24"/>
        </w:rPr>
        <w:t>процессов;</w:t>
      </w:r>
    </w:p>
    <w:p w:rsidR="00C425EB" w:rsidRDefault="00C425EB">
      <w:pPr>
        <w:pStyle w:val="ListParagraph"/>
        <w:numPr>
          <w:ilvl w:val="2"/>
          <w:numId w:val="479"/>
        </w:numPr>
        <w:tabs>
          <w:tab w:val="left" w:pos="1356"/>
        </w:tabs>
        <w:ind w:left="1356" w:right="685"/>
        <w:rPr>
          <w:sz w:val="24"/>
        </w:rPr>
      </w:pPr>
      <w:r>
        <w:rPr>
          <w:sz w:val="24"/>
        </w:rPr>
        <w:t>делать выводы с использованием дедуктивных и индуктивных умозаключений, умозаключений по аналогии;</w:t>
      </w:r>
    </w:p>
    <w:p w:rsidR="00C425EB" w:rsidRDefault="00C425EB">
      <w:pPr>
        <w:pStyle w:val="ListParagraph"/>
        <w:numPr>
          <w:ilvl w:val="2"/>
          <w:numId w:val="479"/>
        </w:numPr>
        <w:tabs>
          <w:tab w:val="left" w:pos="1355"/>
        </w:tabs>
        <w:spacing w:line="275" w:lineRule="exact"/>
        <w:ind w:left="1355" w:hanging="359"/>
        <w:rPr>
          <w:sz w:val="24"/>
        </w:rPr>
      </w:pPr>
      <w:r>
        <w:rPr>
          <w:sz w:val="24"/>
        </w:rPr>
        <w:t>формулировать</w:t>
      </w:r>
      <w:r>
        <w:rPr>
          <w:spacing w:val="-5"/>
          <w:sz w:val="24"/>
        </w:rPr>
        <w:t xml:space="preserve"> </w:t>
      </w:r>
      <w:r>
        <w:rPr>
          <w:sz w:val="24"/>
        </w:rPr>
        <w:t>гипотезы</w:t>
      </w:r>
      <w:r>
        <w:rPr>
          <w:spacing w:val="-4"/>
          <w:sz w:val="24"/>
        </w:rPr>
        <w:t xml:space="preserve"> </w:t>
      </w:r>
      <w:r>
        <w:rPr>
          <w:sz w:val="24"/>
        </w:rPr>
        <w:t>об</w:t>
      </w:r>
      <w:r>
        <w:rPr>
          <w:spacing w:val="-4"/>
          <w:sz w:val="24"/>
        </w:rPr>
        <w:t xml:space="preserve"> </w:t>
      </w:r>
      <w:r>
        <w:rPr>
          <w:sz w:val="24"/>
        </w:rPr>
        <w:t>их</w:t>
      </w:r>
      <w:r>
        <w:rPr>
          <w:spacing w:val="-4"/>
          <w:sz w:val="24"/>
        </w:rPr>
        <w:t xml:space="preserve"> </w:t>
      </w:r>
      <w:r>
        <w:rPr>
          <w:spacing w:val="-2"/>
          <w:sz w:val="24"/>
        </w:rPr>
        <w:t>взаимосвязях;</w:t>
      </w:r>
    </w:p>
    <w:p w:rsidR="00C425EB" w:rsidRDefault="00C425EB">
      <w:pPr>
        <w:pStyle w:val="ListParagraph"/>
        <w:numPr>
          <w:ilvl w:val="2"/>
          <w:numId w:val="479"/>
        </w:numPr>
        <w:tabs>
          <w:tab w:val="left" w:pos="1356"/>
        </w:tabs>
        <w:ind w:left="1356" w:right="684"/>
        <w:rPr>
          <w:sz w:val="24"/>
        </w:rPr>
      </w:pPr>
      <w:r>
        <w:rPr>
          <w:sz w:val="24"/>
        </w:rPr>
        <w:t>самостоятельно выбирать способ решения учебной задачи при работе с разными типами текстов</w:t>
      </w:r>
      <w:r>
        <w:rPr>
          <w:spacing w:val="-4"/>
          <w:sz w:val="24"/>
        </w:rPr>
        <w:t xml:space="preserve"> </w:t>
      </w:r>
      <w:r>
        <w:rPr>
          <w:sz w:val="24"/>
        </w:rPr>
        <w:t>(сравнивать</w:t>
      </w:r>
      <w:r>
        <w:rPr>
          <w:spacing w:val="-4"/>
          <w:sz w:val="24"/>
        </w:rPr>
        <w:t xml:space="preserve"> </w:t>
      </w:r>
      <w:r>
        <w:rPr>
          <w:sz w:val="24"/>
        </w:rPr>
        <w:t>несколько</w:t>
      </w:r>
      <w:r>
        <w:rPr>
          <w:spacing w:val="-4"/>
          <w:sz w:val="24"/>
        </w:rPr>
        <w:t xml:space="preserve"> </w:t>
      </w:r>
      <w:r>
        <w:rPr>
          <w:sz w:val="24"/>
        </w:rPr>
        <w:t>вариантов</w:t>
      </w:r>
      <w:r>
        <w:rPr>
          <w:spacing w:val="-4"/>
          <w:sz w:val="24"/>
        </w:rPr>
        <w:t xml:space="preserve"> </w:t>
      </w:r>
      <w:r>
        <w:rPr>
          <w:sz w:val="24"/>
        </w:rPr>
        <w:t>решения,</w:t>
      </w:r>
      <w:r>
        <w:rPr>
          <w:spacing w:val="-4"/>
          <w:sz w:val="24"/>
        </w:rPr>
        <w:t xml:space="preserve"> </w:t>
      </w:r>
      <w:r>
        <w:rPr>
          <w:sz w:val="24"/>
        </w:rPr>
        <w:t>выбирать</w:t>
      </w:r>
      <w:r>
        <w:rPr>
          <w:spacing w:val="-4"/>
          <w:sz w:val="24"/>
        </w:rPr>
        <w:t xml:space="preserve"> </w:t>
      </w:r>
      <w:r>
        <w:rPr>
          <w:sz w:val="24"/>
        </w:rPr>
        <w:t>наиболее</w:t>
      </w:r>
      <w:r>
        <w:rPr>
          <w:spacing w:val="-4"/>
          <w:sz w:val="24"/>
        </w:rPr>
        <w:t xml:space="preserve"> </w:t>
      </w:r>
      <w:r>
        <w:rPr>
          <w:sz w:val="24"/>
        </w:rPr>
        <w:t>подходящий</w:t>
      </w:r>
      <w:r>
        <w:rPr>
          <w:spacing w:val="-4"/>
          <w:sz w:val="24"/>
        </w:rPr>
        <w:t xml:space="preserve"> </w:t>
      </w:r>
      <w:r>
        <w:rPr>
          <w:sz w:val="24"/>
        </w:rPr>
        <w:t>с</w:t>
      </w:r>
      <w:r>
        <w:rPr>
          <w:spacing w:val="-4"/>
          <w:sz w:val="24"/>
        </w:rPr>
        <w:t xml:space="preserve"> </w:t>
      </w:r>
      <w:r>
        <w:rPr>
          <w:sz w:val="24"/>
        </w:rPr>
        <w:t>учётом самостоятельно выделенных критериев).</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Heading2"/>
        <w:numPr>
          <w:ilvl w:val="1"/>
          <w:numId w:val="479"/>
        </w:numPr>
        <w:tabs>
          <w:tab w:val="left" w:pos="1255"/>
        </w:tabs>
        <w:spacing w:before="62" w:line="275" w:lineRule="exact"/>
        <w:ind w:left="1255" w:hanging="259"/>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ListParagraph"/>
        <w:numPr>
          <w:ilvl w:val="2"/>
          <w:numId w:val="479"/>
        </w:numPr>
        <w:tabs>
          <w:tab w:val="left" w:pos="1356"/>
        </w:tabs>
        <w:ind w:left="1356" w:right="685"/>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 ситуации, объекта, и самостоятельно устанавливать искомое и данное;</w:t>
      </w:r>
    </w:p>
    <w:p w:rsidR="00C425EB" w:rsidRDefault="00C425EB">
      <w:pPr>
        <w:pStyle w:val="ListParagraph"/>
        <w:numPr>
          <w:ilvl w:val="2"/>
          <w:numId w:val="479"/>
        </w:numPr>
        <w:tabs>
          <w:tab w:val="left" w:pos="1356"/>
        </w:tabs>
        <w:ind w:left="1356" w:right="686"/>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C425EB" w:rsidRDefault="00C425EB">
      <w:pPr>
        <w:pStyle w:val="ListParagraph"/>
        <w:numPr>
          <w:ilvl w:val="2"/>
          <w:numId w:val="479"/>
        </w:numPr>
        <w:tabs>
          <w:tab w:val="left" w:pos="1356"/>
        </w:tabs>
        <w:ind w:left="1356" w:right="684"/>
        <w:rPr>
          <w:sz w:val="24"/>
        </w:rPr>
      </w:pPr>
      <w:r>
        <w:rPr>
          <w:sz w:val="24"/>
        </w:rPr>
        <w:t>формировать гипотезу об истинности собственных суждений и суждений других, аргументировать свою позицию, мнение</w:t>
      </w:r>
    </w:p>
    <w:p w:rsidR="00C425EB" w:rsidRDefault="00C425EB">
      <w:pPr>
        <w:pStyle w:val="ListParagraph"/>
        <w:numPr>
          <w:ilvl w:val="2"/>
          <w:numId w:val="479"/>
        </w:numPr>
        <w:tabs>
          <w:tab w:val="left" w:pos="1356"/>
        </w:tabs>
        <w:ind w:left="1356" w:right="683"/>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425EB" w:rsidRDefault="00C425EB">
      <w:pPr>
        <w:pStyle w:val="ListParagraph"/>
        <w:numPr>
          <w:ilvl w:val="2"/>
          <w:numId w:val="479"/>
        </w:numPr>
        <w:tabs>
          <w:tab w:val="left" w:pos="1356"/>
        </w:tabs>
        <w:ind w:left="1356" w:right="686"/>
        <w:rPr>
          <w:sz w:val="24"/>
        </w:rPr>
      </w:pPr>
      <w:r>
        <w:rPr>
          <w:sz w:val="24"/>
        </w:rPr>
        <w:t>оценивать</w:t>
      </w:r>
      <w:r>
        <w:rPr>
          <w:spacing w:val="-4"/>
          <w:sz w:val="24"/>
        </w:rPr>
        <w:t xml:space="preserve"> </w:t>
      </w:r>
      <w:r>
        <w:rPr>
          <w:sz w:val="24"/>
        </w:rPr>
        <w:t>на</w:t>
      </w:r>
      <w:r>
        <w:rPr>
          <w:spacing w:val="-4"/>
          <w:sz w:val="24"/>
        </w:rPr>
        <w:t xml:space="preserve"> </w:t>
      </w:r>
      <w:r>
        <w:rPr>
          <w:sz w:val="24"/>
        </w:rPr>
        <w:t>применимость</w:t>
      </w:r>
      <w:r>
        <w:rPr>
          <w:spacing w:val="-4"/>
          <w:sz w:val="24"/>
        </w:rPr>
        <w:t xml:space="preserve"> </w:t>
      </w:r>
      <w:r>
        <w:rPr>
          <w:sz w:val="24"/>
        </w:rPr>
        <w:t>и</w:t>
      </w:r>
      <w:r>
        <w:rPr>
          <w:spacing w:val="-4"/>
          <w:sz w:val="24"/>
        </w:rPr>
        <w:t xml:space="preserve"> </w:t>
      </w:r>
      <w:r>
        <w:rPr>
          <w:sz w:val="24"/>
        </w:rPr>
        <w:t>достоверность</w:t>
      </w:r>
      <w:r>
        <w:rPr>
          <w:spacing w:val="-4"/>
          <w:sz w:val="24"/>
        </w:rPr>
        <w:t xml:space="preserve"> </w:t>
      </w:r>
      <w:r>
        <w:rPr>
          <w:sz w:val="24"/>
        </w:rPr>
        <w:t>информацию,</w:t>
      </w:r>
      <w:r>
        <w:rPr>
          <w:spacing w:val="-4"/>
          <w:sz w:val="24"/>
        </w:rPr>
        <w:t xml:space="preserve"> </w:t>
      </w:r>
      <w:r>
        <w:rPr>
          <w:sz w:val="24"/>
        </w:rPr>
        <w:t>полученную</w:t>
      </w:r>
      <w:r>
        <w:rPr>
          <w:spacing w:val="-4"/>
          <w:sz w:val="24"/>
        </w:rPr>
        <w:t xml:space="preserve"> </w:t>
      </w:r>
      <w:r>
        <w:rPr>
          <w:sz w:val="24"/>
        </w:rPr>
        <w:t>в</w:t>
      </w:r>
      <w:r>
        <w:rPr>
          <w:spacing w:val="-4"/>
          <w:sz w:val="24"/>
        </w:rPr>
        <w:t xml:space="preserve"> </w:t>
      </w:r>
      <w:r>
        <w:rPr>
          <w:sz w:val="24"/>
        </w:rPr>
        <w:t>ходе</w:t>
      </w:r>
      <w:r>
        <w:rPr>
          <w:spacing w:val="-4"/>
          <w:sz w:val="24"/>
        </w:rPr>
        <w:t xml:space="preserve"> </w:t>
      </w:r>
      <w:r>
        <w:rPr>
          <w:sz w:val="24"/>
        </w:rPr>
        <w:t xml:space="preserve">исследования </w:t>
      </w:r>
      <w:r>
        <w:rPr>
          <w:spacing w:val="-2"/>
          <w:sz w:val="24"/>
        </w:rPr>
        <w:t>(эксперимента);</w:t>
      </w:r>
    </w:p>
    <w:p w:rsidR="00C425EB" w:rsidRDefault="00C425EB">
      <w:pPr>
        <w:pStyle w:val="ListParagraph"/>
        <w:numPr>
          <w:ilvl w:val="2"/>
          <w:numId w:val="479"/>
        </w:numPr>
        <w:tabs>
          <w:tab w:val="left" w:pos="1356"/>
        </w:tabs>
        <w:ind w:left="1356" w:right="685"/>
        <w:rPr>
          <w:sz w:val="24"/>
        </w:rPr>
      </w:pPr>
      <w:r>
        <w:rPr>
          <w:sz w:val="24"/>
        </w:rPr>
        <w:t>самостоятельно формулировать обобщения и выводы по результатам проведённого наблюдения, опыта, исследования;</w:t>
      </w:r>
    </w:p>
    <w:p w:rsidR="00C425EB" w:rsidRDefault="00C425EB">
      <w:pPr>
        <w:pStyle w:val="ListParagraph"/>
        <w:numPr>
          <w:ilvl w:val="2"/>
          <w:numId w:val="479"/>
        </w:numPr>
        <w:tabs>
          <w:tab w:val="left" w:pos="1355"/>
        </w:tabs>
        <w:spacing w:line="275" w:lineRule="exact"/>
        <w:ind w:left="1355" w:hanging="359"/>
        <w:rPr>
          <w:sz w:val="24"/>
        </w:rPr>
      </w:pPr>
      <w:r>
        <w:rPr>
          <w:sz w:val="24"/>
        </w:rPr>
        <w:t>владеть</w:t>
      </w:r>
      <w:r>
        <w:rPr>
          <w:spacing w:val="-8"/>
          <w:sz w:val="24"/>
        </w:rPr>
        <w:t xml:space="preserve"> </w:t>
      </w:r>
      <w:r>
        <w:rPr>
          <w:sz w:val="24"/>
        </w:rPr>
        <w:t>инструментами</w:t>
      </w:r>
      <w:r>
        <w:rPr>
          <w:spacing w:val="-5"/>
          <w:sz w:val="24"/>
        </w:rPr>
        <w:t xml:space="preserve"> </w:t>
      </w:r>
      <w:r>
        <w:rPr>
          <w:sz w:val="24"/>
        </w:rPr>
        <w:t>оценки</w:t>
      </w:r>
      <w:r>
        <w:rPr>
          <w:spacing w:val="-5"/>
          <w:sz w:val="24"/>
        </w:rPr>
        <w:t xml:space="preserve"> </w:t>
      </w:r>
      <w:r>
        <w:rPr>
          <w:sz w:val="24"/>
        </w:rPr>
        <w:t>достоверности</w:t>
      </w:r>
      <w:r>
        <w:rPr>
          <w:spacing w:val="-5"/>
          <w:sz w:val="24"/>
        </w:rPr>
        <w:t xml:space="preserve"> </w:t>
      </w:r>
      <w:r>
        <w:rPr>
          <w:sz w:val="24"/>
        </w:rPr>
        <w:t>полученных</w:t>
      </w:r>
      <w:r>
        <w:rPr>
          <w:spacing w:val="-5"/>
          <w:sz w:val="24"/>
        </w:rPr>
        <w:t xml:space="preserve"> </w:t>
      </w:r>
      <w:r>
        <w:rPr>
          <w:sz w:val="24"/>
        </w:rPr>
        <w:t>выводов</w:t>
      </w:r>
      <w:r>
        <w:rPr>
          <w:spacing w:val="-5"/>
          <w:sz w:val="24"/>
        </w:rPr>
        <w:t xml:space="preserve"> </w:t>
      </w:r>
      <w:r>
        <w:rPr>
          <w:sz w:val="24"/>
        </w:rPr>
        <w:t>и</w:t>
      </w:r>
      <w:r>
        <w:rPr>
          <w:spacing w:val="-5"/>
          <w:sz w:val="24"/>
        </w:rPr>
        <w:t xml:space="preserve"> </w:t>
      </w:r>
      <w:r>
        <w:rPr>
          <w:spacing w:val="-2"/>
          <w:sz w:val="24"/>
        </w:rPr>
        <w:t>обобщений;</w:t>
      </w:r>
    </w:p>
    <w:p w:rsidR="00C425EB" w:rsidRDefault="00C425EB">
      <w:pPr>
        <w:pStyle w:val="ListParagraph"/>
        <w:numPr>
          <w:ilvl w:val="2"/>
          <w:numId w:val="479"/>
        </w:numPr>
        <w:tabs>
          <w:tab w:val="left" w:pos="1356"/>
        </w:tabs>
        <w:ind w:left="1356" w:right="685"/>
        <w:rPr>
          <w:sz w:val="24"/>
        </w:rPr>
      </w:pPr>
      <w:r>
        <w:rPr>
          <w:sz w:val="24"/>
        </w:rPr>
        <w:t>прогнозировать возможное дальнейшее развитие событий и их последствия в аналогичных или</w:t>
      </w:r>
      <w:r>
        <w:rPr>
          <w:spacing w:val="-2"/>
          <w:sz w:val="24"/>
        </w:rPr>
        <w:t xml:space="preserve"> </w:t>
      </w:r>
      <w:r>
        <w:rPr>
          <w:sz w:val="24"/>
        </w:rPr>
        <w:t>сходных</w:t>
      </w:r>
      <w:r>
        <w:rPr>
          <w:spacing w:val="-2"/>
          <w:sz w:val="24"/>
        </w:rPr>
        <w:t xml:space="preserve"> </w:t>
      </w:r>
      <w:r>
        <w:rPr>
          <w:sz w:val="24"/>
        </w:rPr>
        <w:t>ситуациях,</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выдвигать</w:t>
      </w:r>
      <w:r>
        <w:rPr>
          <w:spacing w:val="-2"/>
          <w:sz w:val="24"/>
        </w:rPr>
        <w:t xml:space="preserve"> </w:t>
      </w:r>
      <w:r>
        <w:rPr>
          <w:sz w:val="24"/>
        </w:rPr>
        <w:t>предположения</w:t>
      </w:r>
      <w:r>
        <w:rPr>
          <w:spacing w:val="-2"/>
          <w:sz w:val="24"/>
        </w:rPr>
        <w:t xml:space="preserve"> </w:t>
      </w:r>
      <w:r>
        <w:rPr>
          <w:sz w:val="24"/>
        </w:rPr>
        <w:t>об</w:t>
      </w:r>
      <w:r>
        <w:rPr>
          <w:spacing w:val="-2"/>
          <w:sz w:val="24"/>
        </w:rPr>
        <w:t xml:space="preserve"> </w:t>
      </w:r>
      <w:r>
        <w:rPr>
          <w:sz w:val="24"/>
        </w:rPr>
        <w:t>их</w:t>
      </w:r>
      <w:r>
        <w:rPr>
          <w:spacing w:val="-2"/>
          <w:sz w:val="24"/>
        </w:rPr>
        <w:t xml:space="preserve"> </w:t>
      </w:r>
      <w:r>
        <w:rPr>
          <w:sz w:val="24"/>
        </w:rPr>
        <w:t>развитии</w:t>
      </w:r>
      <w:r>
        <w:rPr>
          <w:spacing w:val="-2"/>
          <w:sz w:val="24"/>
        </w:rPr>
        <w:t xml:space="preserve"> </w:t>
      </w:r>
      <w:r>
        <w:rPr>
          <w:sz w:val="24"/>
        </w:rPr>
        <w:t>в</w:t>
      </w:r>
      <w:r>
        <w:rPr>
          <w:spacing w:val="-2"/>
          <w:sz w:val="24"/>
        </w:rPr>
        <w:t xml:space="preserve"> </w:t>
      </w:r>
      <w:r>
        <w:rPr>
          <w:sz w:val="24"/>
        </w:rPr>
        <w:t>новых</w:t>
      </w:r>
      <w:r>
        <w:rPr>
          <w:spacing w:val="-2"/>
          <w:sz w:val="24"/>
        </w:rPr>
        <w:t xml:space="preserve"> </w:t>
      </w:r>
      <w:r>
        <w:rPr>
          <w:sz w:val="24"/>
        </w:rPr>
        <w:t>условиях и контекстах, в том числе в литературных произведениях.</w:t>
      </w:r>
    </w:p>
    <w:p w:rsidR="00C425EB" w:rsidRDefault="00C425EB">
      <w:pPr>
        <w:pStyle w:val="Heading2"/>
        <w:numPr>
          <w:ilvl w:val="1"/>
          <w:numId w:val="479"/>
        </w:numPr>
        <w:tabs>
          <w:tab w:val="left" w:pos="1255"/>
        </w:tabs>
        <w:spacing w:line="275" w:lineRule="exact"/>
        <w:ind w:left="1255" w:hanging="259"/>
      </w:pPr>
      <w:r>
        <w:t xml:space="preserve">Работа с </w:t>
      </w:r>
      <w:r>
        <w:rPr>
          <w:spacing w:val="-2"/>
        </w:rPr>
        <w:t>информацией:</w:t>
      </w:r>
    </w:p>
    <w:p w:rsidR="00C425EB" w:rsidRDefault="00C425EB">
      <w:pPr>
        <w:pStyle w:val="ListParagraph"/>
        <w:numPr>
          <w:ilvl w:val="2"/>
          <w:numId w:val="479"/>
        </w:numPr>
        <w:tabs>
          <w:tab w:val="left" w:pos="1356"/>
        </w:tabs>
        <w:ind w:left="1356" w:right="683"/>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425EB" w:rsidRDefault="00C425EB">
      <w:pPr>
        <w:pStyle w:val="ListParagraph"/>
        <w:numPr>
          <w:ilvl w:val="2"/>
          <w:numId w:val="479"/>
        </w:numPr>
        <w:tabs>
          <w:tab w:val="left" w:pos="1356"/>
        </w:tabs>
        <w:ind w:left="1356" w:right="685"/>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425EB" w:rsidRDefault="00C425EB">
      <w:pPr>
        <w:pStyle w:val="ListParagraph"/>
        <w:numPr>
          <w:ilvl w:val="2"/>
          <w:numId w:val="479"/>
        </w:numPr>
        <w:tabs>
          <w:tab w:val="left" w:pos="1356"/>
        </w:tabs>
        <w:ind w:left="1356" w:right="685"/>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C425EB" w:rsidRDefault="00C425EB">
      <w:pPr>
        <w:pStyle w:val="ListParagraph"/>
        <w:numPr>
          <w:ilvl w:val="2"/>
          <w:numId w:val="479"/>
        </w:numPr>
        <w:tabs>
          <w:tab w:val="left" w:pos="1356"/>
        </w:tabs>
        <w:ind w:left="1356" w:right="683"/>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425EB" w:rsidRDefault="00C425EB">
      <w:pPr>
        <w:pStyle w:val="ListParagraph"/>
        <w:numPr>
          <w:ilvl w:val="2"/>
          <w:numId w:val="479"/>
        </w:numPr>
        <w:tabs>
          <w:tab w:val="left" w:pos="1356"/>
        </w:tabs>
        <w:ind w:left="1356" w:right="684"/>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w:t>
      </w:r>
    </w:p>
    <w:p w:rsidR="00C425EB" w:rsidRDefault="00C425EB">
      <w:pPr>
        <w:pStyle w:val="ListParagraph"/>
        <w:numPr>
          <w:ilvl w:val="2"/>
          <w:numId w:val="479"/>
        </w:numPr>
        <w:tabs>
          <w:tab w:val="left" w:pos="1355"/>
        </w:tabs>
        <w:spacing w:line="276" w:lineRule="exact"/>
        <w:ind w:left="1355" w:hanging="359"/>
        <w:rPr>
          <w:sz w:val="24"/>
        </w:rPr>
      </w:pPr>
      <w:r>
        <w:rPr>
          <w:sz w:val="24"/>
        </w:rPr>
        <w:t>эффективно</w:t>
      </w:r>
      <w:r>
        <w:rPr>
          <w:spacing w:val="-6"/>
          <w:sz w:val="24"/>
        </w:rPr>
        <w:t xml:space="preserve"> </w:t>
      </w:r>
      <w:r>
        <w:rPr>
          <w:sz w:val="24"/>
        </w:rPr>
        <w:t>запоминать</w:t>
      </w:r>
      <w:r>
        <w:rPr>
          <w:spacing w:val="-4"/>
          <w:sz w:val="24"/>
        </w:rPr>
        <w:t xml:space="preserve"> </w:t>
      </w:r>
      <w:r>
        <w:rPr>
          <w:sz w:val="24"/>
        </w:rPr>
        <w:t>и</w:t>
      </w:r>
      <w:r>
        <w:rPr>
          <w:spacing w:val="-4"/>
          <w:sz w:val="24"/>
        </w:rPr>
        <w:t xml:space="preserve"> </w:t>
      </w:r>
      <w:r>
        <w:rPr>
          <w:sz w:val="24"/>
        </w:rPr>
        <w:t>систематизировать</w:t>
      </w:r>
      <w:r>
        <w:rPr>
          <w:spacing w:val="-4"/>
          <w:sz w:val="24"/>
        </w:rPr>
        <w:t xml:space="preserve"> </w:t>
      </w:r>
      <w:r>
        <w:rPr>
          <w:sz w:val="24"/>
        </w:rPr>
        <w:t>эту</w:t>
      </w:r>
      <w:r>
        <w:rPr>
          <w:spacing w:val="-3"/>
          <w:sz w:val="24"/>
        </w:rPr>
        <w:t xml:space="preserve"> </w:t>
      </w:r>
      <w:r>
        <w:rPr>
          <w:spacing w:val="-2"/>
          <w:sz w:val="24"/>
        </w:rPr>
        <w:t>информацию.</w:t>
      </w:r>
    </w:p>
    <w:p w:rsidR="00C425EB" w:rsidRDefault="00C425EB">
      <w:pPr>
        <w:pStyle w:val="Heading2"/>
      </w:pPr>
      <w:r>
        <w:t>Универсальные</w:t>
      </w:r>
      <w:r>
        <w:rPr>
          <w:spacing w:val="-11"/>
        </w:rPr>
        <w:t xml:space="preserve"> </w:t>
      </w:r>
      <w:r>
        <w:t>учебные</w:t>
      </w:r>
      <w:r>
        <w:rPr>
          <w:spacing w:val="-9"/>
        </w:rPr>
        <w:t xml:space="preserve"> </w:t>
      </w:r>
      <w:r>
        <w:t>коммуникативные</w:t>
      </w:r>
      <w:r>
        <w:rPr>
          <w:spacing w:val="-9"/>
        </w:rPr>
        <w:t xml:space="preserve"> </w:t>
      </w:r>
      <w:r>
        <w:rPr>
          <w:spacing w:val="-2"/>
        </w:rPr>
        <w:t>действия:</w:t>
      </w:r>
    </w:p>
    <w:p w:rsidR="00C425EB" w:rsidRDefault="00C425EB">
      <w:pPr>
        <w:pStyle w:val="ListParagraph"/>
        <w:numPr>
          <w:ilvl w:val="0"/>
          <w:numId w:val="477"/>
        </w:numPr>
        <w:tabs>
          <w:tab w:val="left" w:pos="1255"/>
        </w:tabs>
        <w:spacing w:line="275" w:lineRule="exact"/>
        <w:ind w:left="1255" w:hanging="259"/>
        <w:rPr>
          <w:b/>
          <w:sz w:val="24"/>
        </w:rPr>
      </w:pPr>
      <w:r>
        <w:rPr>
          <w:b/>
          <w:spacing w:val="-2"/>
          <w:sz w:val="24"/>
        </w:rPr>
        <w:t>Общение:</w:t>
      </w:r>
    </w:p>
    <w:p w:rsidR="00C425EB" w:rsidRDefault="00C425EB">
      <w:pPr>
        <w:pStyle w:val="ListParagraph"/>
        <w:numPr>
          <w:ilvl w:val="1"/>
          <w:numId w:val="477"/>
        </w:numPr>
        <w:tabs>
          <w:tab w:val="left" w:pos="1356"/>
        </w:tabs>
        <w:ind w:left="1356" w:right="685"/>
        <w:rPr>
          <w:sz w:val="24"/>
        </w:rPr>
      </w:pPr>
      <w:r>
        <w:rPr>
          <w:sz w:val="24"/>
        </w:rPr>
        <w:t>воспринимать и формулировать суждения, выражать эмоции в соответствии с условиями и целями общения;</w:t>
      </w:r>
    </w:p>
    <w:p w:rsidR="00C425EB" w:rsidRDefault="00C425EB">
      <w:pPr>
        <w:pStyle w:val="ListParagraph"/>
        <w:numPr>
          <w:ilvl w:val="1"/>
          <w:numId w:val="477"/>
        </w:numPr>
        <w:tabs>
          <w:tab w:val="left" w:pos="1356"/>
        </w:tabs>
        <w:ind w:left="1356" w:right="685"/>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425EB" w:rsidRDefault="00C425EB">
      <w:pPr>
        <w:pStyle w:val="ListParagraph"/>
        <w:numPr>
          <w:ilvl w:val="1"/>
          <w:numId w:val="477"/>
        </w:numPr>
        <w:tabs>
          <w:tab w:val="left" w:pos="1355"/>
        </w:tabs>
        <w:spacing w:line="275" w:lineRule="exact"/>
        <w:ind w:left="1355" w:hanging="359"/>
        <w:rPr>
          <w:sz w:val="24"/>
        </w:rPr>
      </w:pPr>
      <w:r>
        <w:rPr>
          <w:sz w:val="24"/>
        </w:rPr>
        <w:t>выражать</w:t>
      </w:r>
      <w:r>
        <w:rPr>
          <w:spacing w:val="-5"/>
          <w:sz w:val="24"/>
        </w:rPr>
        <w:t xml:space="preserve"> </w:t>
      </w:r>
      <w:r>
        <w:rPr>
          <w:sz w:val="24"/>
        </w:rPr>
        <w:t>себя</w:t>
      </w:r>
      <w:r>
        <w:rPr>
          <w:spacing w:val="-2"/>
          <w:sz w:val="24"/>
        </w:rPr>
        <w:t xml:space="preserve"> </w:t>
      </w:r>
      <w:r>
        <w:rPr>
          <w:sz w:val="24"/>
        </w:rPr>
        <w:t>(свою</w:t>
      </w:r>
      <w:r>
        <w:rPr>
          <w:spacing w:val="-3"/>
          <w:sz w:val="24"/>
        </w:rPr>
        <w:t xml:space="preserve"> </w:t>
      </w:r>
      <w:r>
        <w:rPr>
          <w:sz w:val="24"/>
        </w:rPr>
        <w:t>точку</w:t>
      </w:r>
      <w:r>
        <w:rPr>
          <w:spacing w:val="-2"/>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3"/>
          <w:sz w:val="24"/>
        </w:rPr>
        <w:t xml:space="preserve"> </w:t>
      </w:r>
      <w:r>
        <w:rPr>
          <w:sz w:val="24"/>
        </w:rPr>
        <w:t>и</w:t>
      </w:r>
      <w:r>
        <w:rPr>
          <w:spacing w:val="-2"/>
          <w:sz w:val="24"/>
        </w:rPr>
        <w:t xml:space="preserve"> </w:t>
      </w:r>
      <w:r>
        <w:rPr>
          <w:sz w:val="24"/>
        </w:rPr>
        <w:t>письменных</w:t>
      </w:r>
      <w:r>
        <w:rPr>
          <w:spacing w:val="-2"/>
          <w:sz w:val="24"/>
        </w:rPr>
        <w:t xml:space="preserve"> текстах;</w:t>
      </w:r>
    </w:p>
    <w:p w:rsidR="00C425EB" w:rsidRDefault="00C425EB">
      <w:pPr>
        <w:pStyle w:val="ListParagraph"/>
        <w:numPr>
          <w:ilvl w:val="1"/>
          <w:numId w:val="477"/>
        </w:numPr>
        <w:tabs>
          <w:tab w:val="left" w:pos="1356"/>
        </w:tabs>
        <w:ind w:left="1356" w:right="685"/>
        <w:rPr>
          <w:sz w:val="24"/>
        </w:rPr>
      </w:pPr>
      <w:r>
        <w:rPr>
          <w:sz w:val="24"/>
        </w:rPr>
        <w:t>понимать</w:t>
      </w:r>
      <w:r>
        <w:rPr>
          <w:spacing w:val="-1"/>
          <w:sz w:val="24"/>
        </w:rPr>
        <w:t xml:space="preserve"> </w:t>
      </w:r>
      <w:r>
        <w:rPr>
          <w:sz w:val="24"/>
        </w:rPr>
        <w:t>намерения</w:t>
      </w:r>
      <w:r>
        <w:rPr>
          <w:spacing w:val="-1"/>
          <w:sz w:val="24"/>
        </w:rPr>
        <w:t xml:space="preserve"> </w:t>
      </w:r>
      <w:r>
        <w:rPr>
          <w:sz w:val="24"/>
        </w:rPr>
        <w:t>других,</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и</w:t>
      </w:r>
      <w:r>
        <w:rPr>
          <w:spacing w:val="-1"/>
          <w:sz w:val="24"/>
        </w:rPr>
        <w:t xml:space="preserve"> </w:t>
      </w:r>
      <w:r>
        <w:rPr>
          <w:sz w:val="24"/>
        </w:rPr>
        <w:t>корректно формулировать свои возражения;</w:t>
      </w:r>
    </w:p>
    <w:p w:rsidR="00C425EB" w:rsidRDefault="00C425EB">
      <w:pPr>
        <w:pStyle w:val="ListParagraph"/>
        <w:numPr>
          <w:ilvl w:val="1"/>
          <w:numId w:val="477"/>
        </w:numPr>
        <w:tabs>
          <w:tab w:val="left" w:pos="1356"/>
        </w:tabs>
        <w:ind w:left="1356" w:right="683"/>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425EB" w:rsidRDefault="00C425EB">
      <w:pPr>
        <w:pStyle w:val="ListParagraph"/>
        <w:numPr>
          <w:ilvl w:val="1"/>
          <w:numId w:val="477"/>
        </w:numPr>
        <w:tabs>
          <w:tab w:val="left" w:pos="1356"/>
        </w:tabs>
        <w:ind w:left="1356" w:right="684"/>
        <w:rPr>
          <w:sz w:val="24"/>
        </w:rPr>
      </w:pPr>
      <w:r>
        <w:rPr>
          <w:sz w:val="24"/>
        </w:rPr>
        <w:t>сопоставлять свои суждения с суждениями других участников диалога, обнаруживать различие и сходство позиций;</w:t>
      </w:r>
    </w:p>
    <w:p w:rsidR="00C425EB" w:rsidRDefault="00C425EB">
      <w:pPr>
        <w:pStyle w:val="ListParagraph"/>
        <w:numPr>
          <w:ilvl w:val="1"/>
          <w:numId w:val="477"/>
        </w:numPr>
        <w:tabs>
          <w:tab w:val="left" w:pos="1356"/>
        </w:tabs>
        <w:ind w:left="1356" w:right="685"/>
        <w:rPr>
          <w:sz w:val="24"/>
        </w:rPr>
      </w:pPr>
      <w:r>
        <w:rPr>
          <w:sz w:val="24"/>
        </w:rPr>
        <w:t>публично представлять результаты выполненного опыта (литературоведческого эксперимента, исследования, проекта);</w:t>
      </w:r>
    </w:p>
    <w:p w:rsidR="00C425EB" w:rsidRDefault="00C425EB">
      <w:pPr>
        <w:pStyle w:val="ListParagraph"/>
        <w:numPr>
          <w:ilvl w:val="1"/>
          <w:numId w:val="477"/>
        </w:numPr>
        <w:tabs>
          <w:tab w:val="left" w:pos="1356"/>
        </w:tabs>
        <w:ind w:left="1356" w:right="682"/>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w:t>
      </w:r>
      <w:r>
        <w:rPr>
          <w:spacing w:val="40"/>
          <w:sz w:val="24"/>
        </w:rPr>
        <w:t xml:space="preserve"> </w:t>
      </w:r>
      <w:r>
        <w:rPr>
          <w:sz w:val="24"/>
        </w:rPr>
        <w:t>использованием иллюстративных материалов.</w:t>
      </w:r>
    </w:p>
    <w:p w:rsidR="00C425EB" w:rsidRDefault="00C425EB">
      <w:pPr>
        <w:pStyle w:val="Heading2"/>
        <w:numPr>
          <w:ilvl w:val="0"/>
          <w:numId w:val="477"/>
        </w:numPr>
        <w:tabs>
          <w:tab w:val="left" w:pos="1255"/>
        </w:tabs>
        <w:ind w:left="1255" w:hanging="259"/>
      </w:pPr>
      <w:r>
        <w:t>Совместная</w:t>
      </w:r>
      <w:r>
        <w:rPr>
          <w:spacing w:val="-4"/>
        </w:rPr>
        <w:t xml:space="preserve"> </w:t>
      </w:r>
      <w:r>
        <w:rPr>
          <w:spacing w:val="-2"/>
        </w:rPr>
        <w:t>деятельность:</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ListParagraph"/>
        <w:numPr>
          <w:ilvl w:val="1"/>
          <w:numId w:val="477"/>
        </w:numPr>
        <w:tabs>
          <w:tab w:val="left" w:pos="1356"/>
        </w:tabs>
        <w:spacing w:before="61"/>
        <w:ind w:left="1356" w:right="682"/>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425EB" w:rsidRDefault="00C425EB">
      <w:pPr>
        <w:pStyle w:val="ListParagraph"/>
        <w:numPr>
          <w:ilvl w:val="1"/>
          <w:numId w:val="477"/>
        </w:numPr>
        <w:tabs>
          <w:tab w:val="left" w:pos="1356"/>
        </w:tabs>
        <w:ind w:left="1356" w:right="683"/>
        <w:rPr>
          <w:sz w:val="24"/>
        </w:rPr>
      </w:pPr>
      <w:r>
        <w:rPr>
          <w:sz w:val="24"/>
        </w:rPr>
        <w:t>принимать цель совместной учебной деятельности, коллективно строить действия по её достижению:</w:t>
      </w:r>
      <w:r>
        <w:rPr>
          <w:spacing w:val="-5"/>
          <w:sz w:val="24"/>
        </w:rPr>
        <w:t xml:space="preserve"> </w:t>
      </w:r>
      <w:r>
        <w:rPr>
          <w:sz w:val="24"/>
        </w:rPr>
        <w:t>распределять</w:t>
      </w:r>
      <w:r>
        <w:rPr>
          <w:spacing w:val="-5"/>
          <w:sz w:val="24"/>
        </w:rPr>
        <w:t xml:space="preserve"> </w:t>
      </w:r>
      <w:r>
        <w:rPr>
          <w:sz w:val="24"/>
        </w:rPr>
        <w:t>роли,</w:t>
      </w:r>
      <w:r>
        <w:rPr>
          <w:spacing w:val="-5"/>
          <w:sz w:val="24"/>
        </w:rPr>
        <w:t xml:space="preserve"> </w:t>
      </w:r>
      <w:r>
        <w:rPr>
          <w:sz w:val="24"/>
        </w:rPr>
        <w:t>договариваться,</w:t>
      </w:r>
      <w:r>
        <w:rPr>
          <w:spacing w:val="-5"/>
          <w:sz w:val="24"/>
        </w:rPr>
        <w:t xml:space="preserve"> </w:t>
      </w:r>
      <w:r>
        <w:rPr>
          <w:sz w:val="24"/>
        </w:rPr>
        <w:t>обсуждать</w:t>
      </w:r>
      <w:r>
        <w:rPr>
          <w:spacing w:val="-5"/>
          <w:sz w:val="24"/>
        </w:rPr>
        <w:t xml:space="preserve"> </w:t>
      </w:r>
      <w:r>
        <w:rPr>
          <w:sz w:val="24"/>
        </w:rPr>
        <w:t>процесс</w:t>
      </w:r>
      <w:r>
        <w:rPr>
          <w:spacing w:val="-5"/>
          <w:sz w:val="24"/>
        </w:rPr>
        <w:t xml:space="preserve"> </w:t>
      </w:r>
      <w:r>
        <w:rPr>
          <w:sz w:val="24"/>
        </w:rPr>
        <w:t>и</w:t>
      </w:r>
      <w:r>
        <w:rPr>
          <w:spacing w:val="-5"/>
          <w:sz w:val="24"/>
        </w:rPr>
        <w:t xml:space="preserve"> </w:t>
      </w:r>
      <w:r>
        <w:rPr>
          <w:sz w:val="24"/>
        </w:rPr>
        <w:t>результат</w:t>
      </w:r>
      <w:r>
        <w:rPr>
          <w:spacing w:val="-5"/>
          <w:sz w:val="24"/>
        </w:rPr>
        <w:t xml:space="preserve"> </w:t>
      </w:r>
      <w:r>
        <w:rPr>
          <w:sz w:val="24"/>
        </w:rPr>
        <w:t xml:space="preserve">совместной </w:t>
      </w:r>
      <w:r>
        <w:rPr>
          <w:spacing w:val="-2"/>
          <w:sz w:val="24"/>
        </w:rPr>
        <w:t>работы;</w:t>
      </w:r>
    </w:p>
    <w:p w:rsidR="00C425EB" w:rsidRDefault="00C425EB">
      <w:pPr>
        <w:pStyle w:val="ListParagraph"/>
        <w:numPr>
          <w:ilvl w:val="1"/>
          <w:numId w:val="477"/>
        </w:numPr>
        <w:tabs>
          <w:tab w:val="left" w:pos="1355"/>
        </w:tabs>
        <w:spacing w:line="275" w:lineRule="exact"/>
        <w:ind w:left="1355" w:hanging="359"/>
        <w:rPr>
          <w:sz w:val="24"/>
        </w:rPr>
      </w:pPr>
      <w:r>
        <w:rPr>
          <w:sz w:val="24"/>
        </w:rPr>
        <w:t>уметь</w:t>
      </w:r>
      <w:r>
        <w:rPr>
          <w:spacing w:val="-5"/>
          <w:sz w:val="24"/>
        </w:rPr>
        <w:t xml:space="preserve"> </w:t>
      </w:r>
      <w:r>
        <w:rPr>
          <w:sz w:val="24"/>
        </w:rPr>
        <w:t>обобщать</w:t>
      </w:r>
      <w:r>
        <w:rPr>
          <w:spacing w:val="-4"/>
          <w:sz w:val="24"/>
        </w:rPr>
        <w:t xml:space="preserve"> </w:t>
      </w:r>
      <w:r>
        <w:rPr>
          <w:sz w:val="24"/>
        </w:rPr>
        <w:t>мнения</w:t>
      </w:r>
      <w:r>
        <w:rPr>
          <w:spacing w:val="-4"/>
          <w:sz w:val="24"/>
        </w:rPr>
        <w:t xml:space="preserve"> </w:t>
      </w:r>
      <w:r>
        <w:rPr>
          <w:sz w:val="24"/>
        </w:rPr>
        <w:t>нескольких</w:t>
      </w:r>
      <w:r>
        <w:rPr>
          <w:spacing w:val="-4"/>
          <w:sz w:val="24"/>
        </w:rPr>
        <w:t xml:space="preserve"> </w:t>
      </w:r>
      <w:r>
        <w:rPr>
          <w:spacing w:val="-2"/>
          <w:sz w:val="24"/>
        </w:rPr>
        <w:t>людей;</w:t>
      </w:r>
    </w:p>
    <w:p w:rsidR="00C425EB" w:rsidRDefault="00C425EB">
      <w:pPr>
        <w:pStyle w:val="ListParagraph"/>
        <w:numPr>
          <w:ilvl w:val="1"/>
          <w:numId w:val="477"/>
        </w:numPr>
        <w:tabs>
          <w:tab w:val="left" w:pos="1356"/>
        </w:tabs>
        <w:ind w:left="1356" w:right="684"/>
        <w:rPr>
          <w:sz w:val="24"/>
        </w:rPr>
      </w:pPr>
      <w:r>
        <w:rPr>
          <w:sz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25EB" w:rsidRDefault="00C425EB">
      <w:pPr>
        <w:pStyle w:val="ListParagraph"/>
        <w:numPr>
          <w:ilvl w:val="1"/>
          <w:numId w:val="477"/>
        </w:numPr>
        <w:tabs>
          <w:tab w:val="left" w:pos="1356"/>
        </w:tabs>
        <w:ind w:left="1356" w:right="684"/>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25EB" w:rsidRDefault="00C425EB">
      <w:pPr>
        <w:pStyle w:val="ListParagraph"/>
        <w:numPr>
          <w:ilvl w:val="1"/>
          <w:numId w:val="477"/>
        </w:numPr>
        <w:tabs>
          <w:tab w:val="left" w:pos="1356"/>
        </w:tabs>
        <w:ind w:left="1356" w:right="684"/>
        <w:rPr>
          <w:sz w:val="24"/>
        </w:rPr>
      </w:pPr>
      <w:r>
        <w:rPr>
          <w:sz w:val="24"/>
        </w:rPr>
        <w:t>оценивать качество своего вклада в общий результат по критериям, сформулированным понимать</w:t>
      </w:r>
      <w:r>
        <w:rPr>
          <w:spacing w:val="-1"/>
          <w:sz w:val="24"/>
        </w:rPr>
        <w:t xml:space="preserve"> </w:t>
      </w:r>
      <w:r>
        <w:rPr>
          <w:sz w:val="24"/>
        </w:rPr>
        <w:t>намерения</w:t>
      </w:r>
      <w:r>
        <w:rPr>
          <w:spacing w:val="-1"/>
          <w:sz w:val="24"/>
        </w:rPr>
        <w:t xml:space="preserve"> </w:t>
      </w:r>
      <w:r>
        <w:rPr>
          <w:sz w:val="24"/>
        </w:rPr>
        <w:t>других,</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и</w:t>
      </w:r>
      <w:r>
        <w:rPr>
          <w:spacing w:val="-1"/>
          <w:sz w:val="24"/>
        </w:rPr>
        <w:t xml:space="preserve"> </w:t>
      </w:r>
      <w:r>
        <w:rPr>
          <w:sz w:val="24"/>
        </w:rPr>
        <w:t>корректно формулировать свои возражения;</w:t>
      </w:r>
    </w:p>
    <w:p w:rsidR="00C425EB" w:rsidRDefault="00C425EB">
      <w:pPr>
        <w:pStyle w:val="ListParagraph"/>
        <w:numPr>
          <w:ilvl w:val="1"/>
          <w:numId w:val="477"/>
        </w:numPr>
        <w:tabs>
          <w:tab w:val="left" w:pos="1356"/>
        </w:tabs>
        <w:ind w:left="1356" w:right="683"/>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425EB" w:rsidRDefault="00C425EB">
      <w:pPr>
        <w:pStyle w:val="ListParagraph"/>
        <w:numPr>
          <w:ilvl w:val="1"/>
          <w:numId w:val="477"/>
        </w:numPr>
        <w:tabs>
          <w:tab w:val="left" w:pos="1356"/>
        </w:tabs>
        <w:ind w:left="1356" w:right="684"/>
        <w:rPr>
          <w:sz w:val="24"/>
        </w:rPr>
      </w:pPr>
      <w:r>
        <w:rPr>
          <w:sz w:val="24"/>
        </w:rPr>
        <w:t>сопоставлять свои суждения с суждениями других участников диалога, обнаруживать различие и сходство позиций;</w:t>
      </w:r>
    </w:p>
    <w:p w:rsidR="00C425EB" w:rsidRDefault="00C425EB">
      <w:pPr>
        <w:pStyle w:val="ListParagraph"/>
        <w:numPr>
          <w:ilvl w:val="1"/>
          <w:numId w:val="477"/>
        </w:numPr>
        <w:tabs>
          <w:tab w:val="left" w:pos="1356"/>
        </w:tabs>
        <w:ind w:left="1356" w:right="685"/>
        <w:rPr>
          <w:sz w:val="24"/>
        </w:rPr>
      </w:pPr>
      <w:r>
        <w:rPr>
          <w:sz w:val="24"/>
        </w:rPr>
        <w:t>публично представлять результаты выполненного опыта (литературоведческого эксперимента, исследования, проекта);</w:t>
      </w:r>
    </w:p>
    <w:p w:rsidR="00C425EB" w:rsidRDefault="00C425EB">
      <w:pPr>
        <w:pStyle w:val="ListParagraph"/>
        <w:numPr>
          <w:ilvl w:val="1"/>
          <w:numId w:val="477"/>
        </w:numPr>
        <w:tabs>
          <w:tab w:val="left" w:pos="1356"/>
        </w:tabs>
        <w:ind w:left="1356" w:right="682"/>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w:t>
      </w:r>
      <w:r>
        <w:rPr>
          <w:spacing w:val="40"/>
          <w:sz w:val="24"/>
        </w:rPr>
        <w:t xml:space="preserve"> </w:t>
      </w:r>
      <w:r>
        <w:rPr>
          <w:sz w:val="24"/>
        </w:rPr>
        <w:t>использованием иллюстративных материалов;</w:t>
      </w:r>
    </w:p>
    <w:p w:rsidR="00C425EB" w:rsidRDefault="00C425EB">
      <w:pPr>
        <w:pStyle w:val="ListParagraph"/>
        <w:numPr>
          <w:ilvl w:val="1"/>
          <w:numId w:val="477"/>
        </w:numPr>
        <w:tabs>
          <w:tab w:val="left" w:pos="1355"/>
        </w:tabs>
        <w:spacing w:line="275" w:lineRule="exact"/>
        <w:ind w:left="1355" w:hanging="359"/>
        <w:rPr>
          <w:sz w:val="24"/>
        </w:rPr>
      </w:pPr>
      <w:r>
        <w:rPr>
          <w:sz w:val="24"/>
        </w:rPr>
        <w:t>участниками</w:t>
      </w:r>
      <w:r>
        <w:rPr>
          <w:spacing w:val="-6"/>
          <w:sz w:val="24"/>
        </w:rPr>
        <w:t xml:space="preserve"> </w:t>
      </w:r>
      <w:r>
        <w:rPr>
          <w:sz w:val="24"/>
        </w:rPr>
        <w:t>взаимодействия</w:t>
      </w:r>
      <w:r>
        <w:rPr>
          <w:spacing w:val="-6"/>
          <w:sz w:val="24"/>
        </w:rPr>
        <w:t xml:space="preserve"> </w:t>
      </w:r>
      <w:r>
        <w:rPr>
          <w:sz w:val="24"/>
        </w:rPr>
        <w:t>на</w:t>
      </w:r>
      <w:r>
        <w:rPr>
          <w:spacing w:val="-6"/>
          <w:sz w:val="24"/>
        </w:rPr>
        <w:t xml:space="preserve"> </w:t>
      </w:r>
      <w:r>
        <w:rPr>
          <w:sz w:val="24"/>
        </w:rPr>
        <w:t>литературных</w:t>
      </w:r>
      <w:r>
        <w:rPr>
          <w:spacing w:val="-6"/>
          <w:sz w:val="24"/>
        </w:rPr>
        <w:t xml:space="preserve"> </w:t>
      </w:r>
      <w:r>
        <w:rPr>
          <w:spacing w:val="-2"/>
          <w:sz w:val="24"/>
        </w:rPr>
        <w:t>занятиях;</w:t>
      </w:r>
    </w:p>
    <w:p w:rsidR="00C425EB" w:rsidRDefault="00C425EB">
      <w:pPr>
        <w:pStyle w:val="ListParagraph"/>
        <w:numPr>
          <w:ilvl w:val="1"/>
          <w:numId w:val="477"/>
        </w:numPr>
        <w:tabs>
          <w:tab w:val="left" w:pos="1356"/>
        </w:tabs>
        <w:ind w:left="1356" w:right="684"/>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25EB" w:rsidRDefault="00C425EB">
      <w:pPr>
        <w:pStyle w:val="Heading2"/>
        <w:ind w:left="756"/>
      </w:pPr>
      <w:r>
        <w:t>Универсальные</w:t>
      </w:r>
      <w:r>
        <w:rPr>
          <w:spacing w:val="-8"/>
        </w:rPr>
        <w:t xml:space="preserve"> </w:t>
      </w:r>
      <w:r>
        <w:t>учебные</w:t>
      </w:r>
      <w:r>
        <w:rPr>
          <w:spacing w:val="-8"/>
        </w:rPr>
        <w:t xml:space="preserve"> </w:t>
      </w:r>
      <w:r>
        <w:t>регулятивные</w:t>
      </w:r>
      <w:r>
        <w:rPr>
          <w:spacing w:val="-7"/>
        </w:rPr>
        <w:t xml:space="preserve"> </w:t>
      </w:r>
      <w:r>
        <w:rPr>
          <w:spacing w:val="-2"/>
        </w:rPr>
        <w:t>действия:</w:t>
      </w:r>
    </w:p>
    <w:p w:rsidR="00C425EB" w:rsidRDefault="00C425EB">
      <w:pPr>
        <w:pStyle w:val="ListParagraph"/>
        <w:numPr>
          <w:ilvl w:val="0"/>
          <w:numId w:val="476"/>
        </w:numPr>
        <w:tabs>
          <w:tab w:val="left" w:pos="1255"/>
        </w:tabs>
        <w:spacing w:line="275" w:lineRule="exact"/>
        <w:ind w:left="1255" w:hanging="259"/>
        <w:rPr>
          <w:b/>
          <w:sz w:val="24"/>
        </w:rPr>
      </w:pPr>
      <w:r>
        <w:rPr>
          <w:b/>
          <w:spacing w:val="-2"/>
          <w:sz w:val="24"/>
        </w:rPr>
        <w:t>Самоорганизация:</w:t>
      </w:r>
    </w:p>
    <w:p w:rsidR="00C425EB" w:rsidRDefault="00C425EB">
      <w:pPr>
        <w:pStyle w:val="ListParagraph"/>
        <w:numPr>
          <w:ilvl w:val="1"/>
          <w:numId w:val="476"/>
        </w:numPr>
        <w:tabs>
          <w:tab w:val="left" w:pos="1356"/>
        </w:tabs>
        <w:ind w:left="1356" w:right="686"/>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C425EB" w:rsidRDefault="00C425EB">
      <w:pPr>
        <w:pStyle w:val="ListParagraph"/>
        <w:numPr>
          <w:ilvl w:val="1"/>
          <w:numId w:val="476"/>
        </w:numPr>
        <w:tabs>
          <w:tab w:val="left" w:pos="1356"/>
        </w:tabs>
        <w:ind w:left="1356" w:right="68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C425EB" w:rsidRDefault="00C425EB">
      <w:pPr>
        <w:pStyle w:val="ListParagraph"/>
        <w:numPr>
          <w:ilvl w:val="1"/>
          <w:numId w:val="476"/>
        </w:numPr>
        <w:tabs>
          <w:tab w:val="left" w:pos="1356"/>
        </w:tabs>
        <w:ind w:left="1356" w:right="683"/>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25EB" w:rsidRDefault="00C425EB">
      <w:pPr>
        <w:pStyle w:val="ListParagraph"/>
        <w:numPr>
          <w:ilvl w:val="1"/>
          <w:numId w:val="476"/>
        </w:numPr>
        <w:tabs>
          <w:tab w:val="left" w:pos="1356"/>
        </w:tabs>
        <w:ind w:left="1356" w:right="683"/>
        <w:rPr>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425EB" w:rsidRDefault="00C425EB">
      <w:pPr>
        <w:pStyle w:val="ListParagraph"/>
        <w:numPr>
          <w:ilvl w:val="1"/>
          <w:numId w:val="476"/>
        </w:numPr>
        <w:tabs>
          <w:tab w:val="left" w:pos="1355"/>
        </w:tabs>
        <w:spacing w:line="276" w:lineRule="exact"/>
        <w:ind w:left="1355" w:hanging="359"/>
        <w:rPr>
          <w:sz w:val="24"/>
        </w:rPr>
      </w:pPr>
      <w:r>
        <w:rPr>
          <w:sz w:val="24"/>
        </w:rPr>
        <w:t>делать</w:t>
      </w:r>
      <w:r>
        <w:rPr>
          <w:spacing w:val="-3"/>
          <w:sz w:val="24"/>
        </w:rPr>
        <w:t xml:space="preserve"> </w:t>
      </w:r>
      <w:r>
        <w:rPr>
          <w:sz w:val="24"/>
        </w:rPr>
        <w:t>выбор</w:t>
      </w:r>
      <w:r>
        <w:rPr>
          <w:spacing w:val="-3"/>
          <w:sz w:val="24"/>
        </w:rPr>
        <w:t xml:space="preserve"> </w:t>
      </w:r>
      <w:r>
        <w:rPr>
          <w:sz w:val="24"/>
        </w:rPr>
        <w:t>и</w:t>
      </w:r>
      <w:r>
        <w:rPr>
          <w:spacing w:val="-3"/>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C425EB" w:rsidRDefault="00C425EB">
      <w:pPr>
        <w:pStyle w:val="Heading2"/>
        <w:numPr>
          <w:ilvl w:val="0"/>
          <w:numId w:val="476"/>
        </w:numPr>
        <w:tabs>
          <w:tab w:val="left" w:pos="1255"/>
        </w:tabs>
        <w:spacing w:line="275" w:lineRule="exact"/>
        <w:ind w:left="1255" w:hanging="259"/>
      </w:pPr>
      <w:r>
        <w:rPr>
          <w:spacing w:val="-2"/>
        </w:rPr>
        <w:t>Самоконтроль:</w:t>
      </w:r>
    </w:p>
    <w:p w:rsidR="00C425EB" w:rsidRDefault="00C425EB">
      <w:pPr>
        <w:pStyle w:val="ListParagraph"/>
        <w:numPr>
          <w:ilvl w:val="1"/>
          <w:numId w:val="476"/>
        </w:numPr>
        <w:tabs>
          <w:tab w:val="left" w:pos="1356"/>
        </w:tabs>
        <w:ind w:left="1356" w:right="686"/>
        <w:jc w:val="left"/>
        <w:rPr>
          <w:sz w:val="24"/>
        </w:rPr>
      </w:pPr>
      <w:r>
        <w:rPr>
          <w:sz w:val="24"/>
        </w:rPr>
        <w:t>владеть</w:t>
      </w:r>
      <w:r>
        <w:rPr>
          <w:spacing w:val="37"/>
          <w:sz w:val="24"/>
        </w:rPr>
        <w:t xml:space="preserve"> </w:t>
      </w:r>
      <w:r>
        <w:rPr>
          <w:sz w:val="24"/>
        </w:rPr>
        <w:t>способами</w:t>
      </w:r>
      <w:r>
        <w:rPr>
          <w:spacing w:val="37"/>
          <w:sz w:val="24"/>
        </w:rPr>
        <w:t xml:space="preserve"> </w:t>
      </w:r>
      <w:r>
        <w:rPr>
          <w:sz w:val="24"/>
        </w:rPr>
        <w:t>самоконтроля,</w:t>
      </w:r>
      <w:r>
        <w:rPr>
          <w:spacing w:val="37"/>
          <w:sz w:val="24"/>
        </w:rPr>
        <w:t xml:space="preserve"> </w:t>
      </w:r>
      <w:r>
        <w:rPr>
          <w:sz w:val="24"/>
        </w:rPr>
        <w:t>самомотивации</w:t>
      </w:r>
      <w:r>
        <w:rPr>
          <w:spacing w:val="37"/>
          <w:sz w:val="24"/>
        </w:rPr>
        <w:t xml:space="preserve"> </w:t>
      </w:r>
      <w:r>
        <w:rPr>
          <w:sz w:val="24"/>
        </w:rPr>
        <w:t>и</w:t>
      </w:r>
      <w:r>
        <w:rPr>
          <w:spacing w:val="37"/>
          <w:sz w:val="24"/>
        </w:rPr>
        <w:t xml:space="preserve"> </w:t>
      </w:r>
      <w:r>
        <w:rPr>
          <w:sz w:val="24"/>
        </w:rPr>
        <w:t>рефлексии</w:t>
      </w:r>
      <w:r>
        <w:rPr>
          <w:spacing w:val="37"/>
          <w:sz w:val="24"/>
        </w:rPr>
        <w:t xml:space="preserve"> </w:t>
      </w:r>
      <w:r>
        <w:rPr>
          <w:sz w:val="24"/>
        </w:rPr>
        <w:t>в</w:t>
      </w:r>
      <w:r>
        <w:rPr>
          <w:spacing w:val="37"/>
          <w:sz w:val="24"/>
        </w:rPr>
        <w:t xml:space="preserve"> </w:t>
      </w:r>
      <w:r>
        <w:rPr>
          <w:sz w:val="24"/>
        </w:rPr>
        <w:t>школьном</w:t>
      </w:r>
      <w:r>
        <w:rPr>
          <w:spacing w:val="37"/>
          <w:sz w:val="24"/>
        </w:rPr>
        <w:t xml:space="preserve"> </w:t>
      </w:r>
      <w:r>
        <w:rPr>
          <w:sz w:val="24"/>
        </w:rPr>
        <w:t>литературном образовании; давать адекватную оценку учебной ситуации и предлагать план её изменения;</w:t>
      </w:r>
    </w:p>
    <w:p w:rsidR="00C425EB" w:rsidRDefault="00C425EB">
      <w:pPr>
        <w:pStyle w:val="ListParagraph"/>
        <w:numPr>
          <w:ilvl w:val="1"/>
          <w:numId w:val="476"/>
        </w:numPr>
        <w:tabs>
          <w:tab w:val="left" w:pos="1356"/>
        </w:tabs>
        <w:ind w:left="1356" w:right="684"/>
        <w:jc w:val="left"/>
        <w:rPr>
          <w:sz w:val="24"/>
        </w:rPr>
      </w:pPr>
      <w:r>
        <w:rPr>
          <w:sz w:val="24"/>
        </w:rPr>
        <w:t>учитывать</w:t>
      </w:r>
      <w:r>
        <w:rPr>
          <w:spacing w:val="80"/>
          <w:sz w:val="24"/>
        </w:rPr>
        <w:t xml:space="preserve"> </w:t>
      </w:r>
      <w:r>
        <w:rPr>
          <w:sz w:val="24"/>
        </w:rPr>
        <w:t>контекст</w:t>
      </w:r>
      <w:r>
        <w:rPr>
          <w:spacing w:val="80"/>
          <w:sz w:val="24"/>
        </w:rPr>
        <w:t xml:space="preserve"> </w:t>
      </w:r>
      <w:r>
        <w:rPr>
          <w:sz w:val="24"/>
        </w:rPr>
        <w:t>и</w:t>
      </w:r>
      <w:r>
        <w:rPr>
          <w:spacing w:val="80"/>
          <w:sz w:val="24"/>
        </w:rPr>
        <w:t xml:space="preserve"> </w:t>
      </w:r>
      <w:r>
        <w:rPr>
          <w:sz w:val="24"/>
        </w:rPr>
        <w:t>предвидеть</w:t>
      </w:r>
      <w:r>
        <w:rPr>
          <w:spacing w:val="80"/>
          <w:sz w:val="24"/>
        </w:rPr>
        <w:t xml:space="preserve"> </w:t>
      </w:r>
      <w:r>
        <w:rPr>
          <w:sz w:val="24"/>
        </w:rPr>
        <w:t>трудности,</w:t>
      </w:r>
      <w:r>
        <w:rPr>
          <w:spacing w:val="80"/>
          <w:sz w:val="24"/>
        </w:rPr>
        <w:t xml:space="preserve"> </w:t>
      </w:r>
      <w:r>
        <w:rPr>
          <w:sz w:val="24"/>
        </w:rPr>
        <w:t>которые</w:t>
      </w:r>
      <w:r>
        <w:rPr>
          <w:spacing w:val="80"/>
          <w:sz w:val="24"/>
        </w:rPr>
        <w:t xml:space="preserve"> </w:t>
      </w:r>
      <w:r>
        <w:rPr>
          <w:sz w:val="24"/>
        </w:rPr>
        <w:t>могут</w:t>
      </w:r>
      <w:r>
        <w:rPr>
          <w:spacing w:val="80"/>
          <w:sz w:val="24"/>
        </w:rPr>
        <w:t xml:space="preserve"> </w:t>
      </w:r>
      <w:r>
        <w:rPr>
          <w:sz w:val="24"/>
        </w:rPr>
        <w:t>возникнуть</w:t>
      </w:r>
      <w:r>
        <w:rPr>
          <w:spacing w:val="80"/>
          <w:sz w:val="24"/>
        </w:rPr>
        <w:t xml:space="preserve"> </w:t>
      </w:r>
      <w:r>
        <w:rPr>
          <w:sz w:val="24"/>
        </w:rPr>
        <w:t>при</w:t>
      </w:r>
      <w:r>
        <w:rPr>
          <w:spacing w:val="80"/>
          <w:sz w:val="24"/>
        </w:rPr>
        <w:t xml:space="preserve"> </w:t>
      </w:r>
      <w:r>
        <w:rPr>
          <w:sz w:val="24"/>
        </w:rPr>
        <w:t>решении учебной задачи, адаптировать решение к меняющимся обстоятельствам;</w:t>
      </w:r>
    </w:p>
    <w:p w:rsidR="00C425EB" w:rsidRDefault="00C425EB">
      <w:pPr>
        <w:pStyle w:val="ListParagraph"/>
        <w:numPr>
          <w:ilvl w:val="1"/>
          <w:numId w:val="476"/>
        </w:numPr>
        <w:tabs>
          <w:tab w:val="left" w:pos="1356"/>
        </w:tabs>
        <w:ind w:left="1356" w:right="686"/>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1"/>
          <w:numId w:val="476"/>
        </w:numPr>
        <w:tabs>
          <w:tab w:val="left" w:pos="1356"/>
        </w:tabs>
        <w:spacing w:before="61"/>
        <w:ind w:left="1356" w:right="686"/>
        <w:rPr>
          <w:sz w:val="24"/>
        </w:rPr>
      </w:pP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425EB" w:rsidRDefault="00C425EB">
      <w:pPr>
        <w:pStyle w:val="Heading2"/>
        <w:numPr>
          <w:ilvl w:val="0"/>
          <w:numId w:val="476"/>
        </w:numPr>
        <w:tabs>
          <w:tab w:val="left" w:pos="1255"/>
        </w:tabs>
        <w:spacing w:line="275" w:lineRule="exact"/>
        <w:ind w:left="1255" w:hanging="259"/>
      </w:pPr>
      <w:r>
        <w:t>Эмоциональный</w:t>
      </w:r>
      <w:r>
        <w:rPr>
          <w:spacing w:val="-12"/>
        </w:rPr>
        <w:t xml:space="preserve"> </w:t>
      </w:r>
      <w:r>
        <w:rPr>
          <w:spacing w:val="-2"/>
        </w:rPr>
        <w:t>интеллект:</w:t>
      </w:r>
    </w:p>
    <w:p w:rsidR="00C425EB" w:rsidRDefault="00C425EB">
      <w:pPr>
        <w:pStyle w:val="ListParagraph"/>
        <w:numPr>
          <w:ilvl w:val="1"/>
          <w:numId w:val="476"/>
        </w:numPr>
        <w:tabs>
          <w:tab w:val="left" w:pos="1356"/>
        </w:tabs>
        <w:ind w:left="1356" w:right="684"/>
        <w:rPr>
          <w:sz w:val="24"/>
        </w:rPr>
      </w:pPr>
      <w:r>
        <w:rPr>
          <w:sz w:val="24"/>
        </w:rPr>
        <w:t>развивать способность различать и называть собственные эмоции, управлять ими и эмоциями других;</w:t>
      </w:r>
    </w:p>
    <w:p w:rsidR="00C425EB" w:rsidRDefault="00C425EB">
      <w:pPr>
        <w:pStyle w:val="ListParagraph"/>
        <w:numPr>
          <w:ilvl w:val="1"/>
          <w:numId w:val="476"/>
        </w:numPr>
        <w:tabs>
          <w:tab w:val="left" w:pos="1355"/>
        </w:tabs>
        <w:spacing w:line="275" w:lineRule="exact"/>
        <w:ind w:left="1355" w:hanging="359"/>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C425EB" w:rsidRDefault="00C425EB">
      <w:pPr>
        <w:pStyle w:val="ListParagraph"/>
        <w:numPr>
          <w:ilvl w:val="1"/>
          <w:numId w:val="476"/>
        </w:numPr>
        <w:tabs>
          <w:tab w:val="left" w:pos="1356"/>
        </w:tabs>
        <w:ind w:left="1356" w:right="684"/>
        <w:jc w:val="left"/>
        <w:rPr>
          <w:sz w:val="24"/>
        </w:rPr>
      </w:pPr>
      <w:r>
        <w:rPr>
          <w:sz w:val="24"/>
        </w:rPr>
        <w:t>ставить себя на место другого человека, понимать мотивы и намерения другого, анализируя примеры из художественной литературы;</w:t>
      </w:r>
    </w:p>
    <w:p w:rsidR="00C425EB" w:rsidRDefault="00C425EB">
      <w:pPr>
        <w:pStyle w:val="ListParagraph"/>
        <w:numPr>
          <w:ilvl w:val="1"/>
          <w:numId w:val="476"/>
        </w:numPr>
        <w:tabs>
          <w:tab w:val="left" w:pos="1356"/>
        </w:tabs>
        <w:spacing w:line="276" w:lineRule="exact"/>
        <w:ind w:left="1356"/>
        <w:jc w:val="left"/>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своих</w:t>
      </w:r>
      <w:r>
        <w:rPr>
          <w:spacing w:val="-4"/>
          <w:sz w:val="24"/>
        </w:rPr>
        <w:t xml:space="preserve"> </w:t>
      </w:r>
      <w:r>
        <w:rPr>
          <w:spacing w:val="-2"/>
          <w:sz w:val="24"/>
        </w:rPr>
        <w:t>эмоций.</w:t>
      </w:r>
    </w:p>
    <w:p w:rsidR="00C425EB" w:rsidRDefault="00C425EB">
      <w:pPr>
        <w:pStyle w:val="Heading2"/>
        <w:numPr>
          <w:ilvl w:val="0"/>
          <w:numId w:val="476"/>
        </w:numPr>
        <w:tabs>
          <w:tab w:val="left" w:pos="1255"/>
        </w:tabs>
        <w:spacing w:line="275" w:lineRule="exact"/>
        <w:ind w:left="1255" w:hanging="259"/>
        <w:jc w:val="left"/>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ListParagraph"/>
        <w:numPr>
          <w:ilvl w:val="1"/>
          <w:numId w:val="476"/>
        </w:numPr>
        <w:tabs>
          <w:tab w:val="left" w:pos="1356"/>
        </w:tabs>
        <w:ind w:left="1356" w:right="685"/>
        <w:jc w:val="left"/>
        <w:rPr>
          <w:sz w:val="24"/>
        </w:rPr>
      </w:pPr>
      <w:r>
        <w:rPr>
          <w:sz w:val="24"/>
        </w:rPr>
        <w:t>осознанно относиться к другому человеку, его мнению, размышляя над взаимоотношениями литературных героев;</w:t>
      </w:r>
    </w:p>
    <w:p w:rsidR="00C425EB" w:rsidRDefault="00C425EB">
      <w:pPr>
        <w:pStyle w:val="ListParagraph"/>
        <w:numPr>
          <w:ilvl w:val="1"/>
          <w:numId w:val="476"/>
        </w:numPr>
        <w:tabs>
          <w:tab w:val="left" w:pos="1356"/>
        </w:tabs>
        <w:ind w:left="1356" w:right="685"/>
        <w:jc w:val="left"/>
        <w:rPr>
          <w:sz w:val="24"/>
        </w:rPr>
      </w:pPr>
      <w:r>
        <w:rPr>
          <w:sz w:val="24"/>
        </w:rPr>
        <w:t>признавать</w:t>
      </w:r>
      <w:r>
        <w:rPr>
          <w:spacing w:val="29"/>
          <w:sz w:val="24"/>
        </w:rPr>
        <w:t xml:space="preserve"> </w:t>
      </w:r>
      <w:r>
        <w:rPr>
          <w:sz w:val="24"/>
        </w:rPr>
        <w:t>своё</w:t>
      </w:r>
      <w:r>
        <w:rPr>
          <w:spacing w:val="29"/>
          <w:sz w:val="24"/>
        </w:rPr>
        <w:t xml:space="preserve"> </w:t>
      </w:r>
      <w:r>
        <w:rPr>
          <w:sz w:val="24"/>
        </w:rPr>
        <w:t>право</w:t>
      </w:r>
      <w:r>
        <w:rPr>
          <w:spacing w:val="29"/>
          <w:sz w:val="24"/>
        </w:rPr>
        <w:t xml:space="preserve"> </w:t>
      </w:r>
      <w:r>
        <w:rPr>
          <w:sz w:val="24"/>
        </w:rPr>
        <w:t>на</w:t>
      </w:r>
      <w:r>
        <w:rPr>
          <w:spacing w:val="29"/>
          <w:sz w:val="24"/>
        </w:rPr>
        <w:t xml:space="preserve"> </w:t>
      </w:r>
      <w:r>
        <w:rPr>
          <w:sz w:val="24"/>
        </w:rPr>
        <w:t>ошибку</w:t>
      </w:r>
      <w:r>
        <w:rPr>
          <w:spacing w:val="29"/>
          <w:sz w:val="24"/>
        </w:rPr>
        <w:t xml:space="preserve"> </w:t>
      </w:r>
      <w:r>
        <w:rPr>
          <w:sz w:val="24"/>
        </w:rPr>
        <w:t>и</w:t>
      </w:r>
      <w:r>
        <w:rPr>
          <w:spacing w:val="29"/>
          <w:sz w:val="24"/>
        </w:rPr>
        <w:t xml:space="preserve"> </w:t>
      </w:r>
      <w:r>
        <w:rPr>
          <w:sz w:val="24"/>
        </w:rPr>
        <w:t>такое</w:t>
      </w:r>
      <w:r>
        <w:rPr>
          <w:spacing w:val="29"/>
          <w:sz w:val="24"/>
        </w:rPr>
        <w:t xml:space="preserve"> </w:t>
      </w:r>
      <w:r>
        <w:rPr>
          <w:sz w:val="24"/>
        </w:rPr>
        <w:t>же</w:t>
      </w:r>
      <w:r>
        <w:rPr>
          <w:spacing w:val="29"/>
          <w:sz w:val="24"/>
        </w:rPr>
        <w:t xml:space="preserve"> </w:t>
      </w:r>
      <w:r>
        <w:rPr>
          <w:sz w:val="24"/>
        </w:rPr>
        <w:t>право</w:t>
      </w:r>
      <w:r>
        <w:rPr>
          <w:spacing w:val="29"/>
          <w:sz w:val="24"/>
        </w:rPr>
        <w:t xml:space="preserve"> </w:t>
      </w:r>
      <w:r>
        <w:rPr>
          <w:sz w:val="24"/>
        </w:rPr>
        <w:t>другого;</w:t>
      </w:r>
      <w:r>
        <w:rPr>
          <w:spacing w:val="29"/>
          <w:sz w:val="24"/>
        </w:rPr>
        <w:t xml:space="preserve"> </w:t>
      </w:r>
      <w:r>
        <w:rPr>
          <w:sz w:val="24"/>
        </w:rPr>
        <w:t>принимать</w:t>
      </w:r>
      <w:r>
        <w:rPr>
          <w:spacing w:val="29"/>
          <w:sz w:val="24"/>
        </w:rPr>
        <w:t xml:space="preserve"> </w:t>
      </w:r>
      <w:r>
        <w:rPr>
          <w:sz w:val="24"/>
        </w:rPr>
        <w:t>себя</w:t>
      </w:r>
      <w:r>
        <w:rPr>
          <w:spacing w:val="29"/>
          <w:sz w:val="24"/>
        </w:rPr>
        <w:t xml:space="preserve"> </w:t>
      </w:r>
      <w:r>
        <w:rPr>
          <w:sz w:val="24"/>
        </w:rPr>
        <w:t>и</w:t>
      </w:r>
      <w:r>
        <w:rPr>
          <w:spacing w:val="29"/>
          <w:sz w:val="24"/>
        </w:rPr>
        <w:t xml:space="preserve"> </w:t>
      </w:r>
      <w:r>
        <w:rPr>
          <w:sz w:val="24"/>
        </w:rPr>
        <w:t>других,</w:t>
      </w:r>
      <w:r>
        <w:rPr>
          <w:spacing w:val="29"/>
          <w:sz w:val="24"/>
        </w:rPr>
        <w:t xml:space="preserve"> </w:t>
      </w:r>
      <w:r>
        <w:rPr>
          <w:sz w:val="24"/>
        </w:rPr>
        <w:t xml:space="preserve">не </w:t>
      </w:r>
      <w:r>
        <w:rPr>
          <w:spacing w:val="-2"/>
          <w:sz w:val="24"/>
        </w:rPr>
        <w:t>осуждая;</w:t>
      </w:r>
    </w:p>
    <w:p w:rsidR="00C425EB" w:rsidRDefault="00C425EB">
      <w:pPr>
        <w:pStyle w:val="ListParagraph"/>
        <w:numPr>
          <w:ilvl w:val="1"/>
          <w:numId w:val="476"/>
        </w:numPr>
        <w:tabs>
          <w:tab w:val="left" w:pos="1356"/>
        </w:tabs>
        <w:spacing w:line="275" w:lineRule="exact"/>
        <w:ind w:left="1356"/>
        <w:jc w:val="left"/>
        <w:rPr>
          <w:sz w:val="24"/>
        </w:rPr>
      </w:pPr>
      <w:r>
        <w:rPr>
          <w:sz w:val="24"/>
        </w:rPr>
        <w:t>проявлять</w:t>
      </w:r>
      <w:r>
        <w:rPr>
          <w:spacing w:val="-4"/>
          <w:sz w:val="24"/>
        </w:rPr>
        <w:t xml:space="preserve"> </w:t>
      </w:r>
      <w:r>
        <w:rPr>
          <w:sz w:val="24"/>
        </w:rPr>
        <w:t>открытость</w:t>
      </w:r>
      <w:r>
        <w:rPr>
          <w:spacing w:val="-3"/>
          <w:sz w:val="24"/>
        </w:rPr>
        <w:t xml:space="preserve"> </w:t>
      </w:r>
      <w:r>
        <w:rPr>
          <w:sz w:val="24"/>
        </w:rPr>
        <w:t>себе</w:t>
      </w:r>
      <w:r>
        <w:rPr>
          <w:spacing w:val="-3"/>
          <w:sz w:val="24"/>
        </w:rPr>
        <w:t xml:space="preserve"> </w:t>
      </w:r>
      <w:r>
        <w:rPr>
          <w:sz w:val="24"/>
        </w:rPr>
        <w:t>и</w:t>
      </w:r>
      <w:r>
        <w:rPr>
          <w:spacing w:val="-3"/>
          <w:sz w:val="24"/>
        </w:rPr>
        <w:t xml:space="preserve"> </w:t>
      </w:r>
      <w:r>
        <w:rPr>
          <w:spacing w:val="-2"/>
          <w:sz w:val="24"/>
        </w:rPr>
        <w:t>другим;</w:t>
      </w:r>
    </w:p>
    <w:p w:rsidR="00C425EB" w:rsidRDefault="00C425EB">
      <w:pPr>
        <w:pStyle w:val="ListParagraph"/>
        <w:numPr>
          <w:ilvl w:val="1"/>
          <w:numId w:val="476"/>
        </w:numPr>
        <w:tabs>
          <w:tab w:val="left" w:pos="1356"/>
        </w:tabs>
        <w:spacing w:line="277" w:lineRule="exact"/>
        <w:ind w:left="1356"/>
        <w:jc w:val="left"/>
        <w:rPr>
          <w:sz w:val="24"/>
        </w:rPr>
      </w:pPr>
      <w:r>
        <w:rPr>
          <w:sz w:val="24"/>
        </w:rPr>
        <w:t>осознавать</w:t>
      </w:r>
      <w:r>
        <w:rPr>
          <w:spacing w:val="-7"/>
          <w:sz w:val="24"/>
        </w:rPr>
        <w:t xml:space="preserve"> </w:t>
      </w:r>
      <w:r>
        <w:rPr>
          <w:sz w:val="24"/>
        </w:rPr>
        <w:t>невозможность</w:t>
      </w:r>
      <w:r>
        <w:rPr>
          <w:spacing w:val="-7"/>
          <w:sz w:val="24"/>
        </w:rPr>
        <w:t xml:space="preserve"> </w:t>
      </w:r>
      <w:r>
        <w:rPr>
          <w:sz w:val="24"/>
        </w:rPr>
        <w:t>контролировать</w:t>
      </w:r>
      <w:r>
        <w:rPr>
          <w:spacing w:val="-7"/>
          <w:sz w:val="24"/>
        </w:rPr>
        <w:t xml:space="preserve"> </w:t>
      </w:r>
      <w:r>
        <w:rPr>
          <w:sz w:val="24"/>
        </w:rPr>
        <w:t>всё</w:t>
      </w:r>
      <w:r>
        <w:rPr>
          <w:spacing w:val="-6"/>
          <w:sz w:val="24"/>
        </w:rPr>
        <w:t xml:space="preserve"> </w:t>
      </w:r>
      <w:r>
        <w:rPr>
          <w:spacing w:val="-2"/>
          <w:sz w:val="24"/>
        </w:rPr>
        <w:t>вокруг.</w:t>
      </w:r>
    </w:p>
    <w:p w:rsidR="00C425EB" w:rsidRDefault="00C425EB">
      <w:pPr>
        <w:pStyle w:val="Heading1"/>
        <w:spacing w:line="550" w:lineRule="atLeast"/>
        <w:ind w:right="7328"/>
      </w:pPr>
      <w:r>
        <w:t>ПРЕДМЕТНЫЕ</w:t>
      </w:r>
      <w:r>
        <w:rPr>
          <w:spacing w:val="-15"/>
        </w:rPr>
        <w:t xml:space="preserve"> </w:t>
      </w:r>
      <w:r>
        <w:t>РЕЗУЛЬТАТЫ 5 КЛАСС</w:t>
      </w:r>
    </w:p>
    <w:p w:rsidR="00C425EB" w:rsidRDefault="00C425EB">
      <w:pPr>
        <w:pStyle w:val="ListParagraph"/>
        <w:numPr>
          <w:ilvl w:val="0"/>
          <w:numId w:val="475"/>
        </w:numPr>
        <w:tabs>
          <w:tab w:val="left" w:pos="1309"/>
        </w:tabs>
        <w:spacing w:before="1"/>
        <w:ind w:left="396" w:right="684" w:firstLine="600"/>
        <w:jc w:val="left"/>
        <w:rPr>
          <w:sz w:val="24"/>
        </w:rPr>
      </w:pPr>
      <w:r>
        <w:rPr>
          <w:sz w:val="24"/>
        </w:rPr>
        <w:t>Иметь</w:t>
      </w:r>
      <w:r>
        <w:rPr>
          <w:spacing w:val="40"/>
          <w:sz w:val="24"/>
        </w:rPr>
        <w:t xml:space="preserve"> </w:t>
      </w:r>
      <w:r>
        <w:rPr>
          <w:sz w:val="24"/>
        </w:rPr>
        <w:t>начальные</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общечеловеческой</w:t>
      </w:r>
      <w:r>
        <w:rPr>
          <w:spacing w:val="40"/>
          <w:sz w:val="24"/>
        </w:rPr>
        <w:t xml:space="preserve"> </w:t>
      </w:r>
      <w:r>
        <w:rPr>
          <w:sz w:val="24"/>
        </w:rPr>
        <w:t>ценности</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её</w:t>
      </w:r>
      <w:r>
        <w:rPr>
          <w:spacing w:val="40"/>
          <w:sz w:val="24"/>
        </w:rPr>
        <w:t xml:space="preserve"> </w:t>
      </w:r>
      <w:r>
        <w:rPr>
          <w:sz w:val="24"/>
        </w:rPr>
        <w:t>роли</w:t>
      </w:r>
      <w:r>
        <w:rPr>
          <w:spacing w:val="40"/>
          <w:sz w:val="24"/>
        </w:rPr>
        <w:t xml:space="preserve"> </w:t>
      </w:r>
      <w:r>
        <w:rPr>
          <w:sz w:val="24"/>
        </w:rPr>
        <w:t>в воспитании любви к Родине и дружбы между народами Российской Федерации;</w:t>
      </w:r>
    </w:p>
    <w:p w:rsidR="00C425EB" w:rsidRDefault="00C425EB">
      <w:pPr>
        <w:pStyle w:val="ListParagraph"/>
        <w:numPr>
          <w:ilvl w:val="0"/>
          <w:numId w:val="475"/>
        </w:numPr>
        <w:tabs>
          <w:tab w:val="left" w:pos="1295"/>
        </w:tabs>
        <w:ind w:left="396" w:right="684" w:firstLine="600"/>
        <w:jc w:val="left"/>
        <w:rPr>
          <w:sz w:val="24"/>
        </w:rPr>
      </w:pPr>
      <w:r>
        <w:rPr>
          <w:sz w:val="24"/>
        </w:rPr>
        <w:t>понимать,</w:t>
      </w:r>
      <w:r>
        <w:rPr>
          <w:spacing w:val="37"/>
          <w:sz w:val="24"/>
        </w:rPr>
        <w:t xml:space="preserve"> </w:t>
      </w:r>
      <w:r>
        <w:rPr>
          <w:sz w:val="24"/>
        </w:rPr>
        <w:t>что</w:t>
      </w:r>
      <w:r>
        <w:rPr>
          <w:spacing w:val="37"/>
          <w:sz w:val="24"/>
        </w:rPr>
        <w:t xml:space="preserve"> </w:t>
      </w:r>
      <w:r>
        <w:rPr>
          <w:sz w:val="24"/>
        </w:rPr>
        <w:t>литература</w:t>
      </w:r>
      <w:r>
        <w:rPr>
          <w:spacing w:val="37"/>
          <w:sz w:val="24"/>
        </w:rPr>
        <w:t xml:space="preserve"> </w:t>
      </w:r>
      <w:r>
        <w:rPr>
          <w:sz w:val="24"/>
        </w:rPr>
        <w:t>–</w:t>
      </w:r>
      <w:r>
        <w:rPr>
          <w:spacing w:val="37"/>
          <w:sz w:val="24"/>
        </w:rPr>
        <w:t xml:space="preserve"> </w:t>
      </w:r>
      <w:r>
        <w:rPr>
          <w:sz w:val="24"/>
        </w:rPr>
        <w:t>это</w:t>
      </w:r>
      <w:r>
        <w:rPr>
          <w:spacing w:val="37"/>
          <w:sz w:val="24"/>
        </w:rPr>
        <w:t xml:space="preserve"> </w:t>
      </w:r>
      <w:r>
        <w:rPr>
          <w:sz w:val="24"/>
        </w:rPr>
        <w:t>вид</w:t>
      </w:r>
      <w:r>
        <w:rPr>
          <w:spacing w:val="37"/>
          <w:sz w:val="24"/>
        </w:rPr>
        <w:t xml:space="preserve"> </w:t>
      </w:r>
      <w:r>
        <w:rPr>
          <w:sz w:val="24"/>
        </w:rPr>
        <w:t>искусства</w:t>
      </w:r>
      <w:r>
        <w:rPr>
          <w:spacing w:val="37"/>
          <w:sz w:val="24"/>
        </w:rPr>
        <w:t xml:space="preserve"> </w:t>
      </w:r>
      <w:r>
        <w:rPr>
          <w:sz w:val="24"/>
        </w:rPr>
        <w:t>и</w:t>
      </w:r>
      <w:r>
        <w:rPr>
          <w:spacing w:val="37"/>
          <w:sz w:val="24"/>
        </w:rPr>
        <w:t xml:space="preserve"> </w:t>
      </w:r>
      <w:r>
        <w:rPr>
          <w:sz w:val="24"/>
        </w:rPr>
        <w:t>что</w:t>
      </w:r>
      <w:r>
        <w:rPr>
          <w:spacing w:val="37"/>
          <w:sz w:val="24"/>
        </w:rPr>
        <w:t xml:space="preserve"> </w:t>
      </w:r>
      <w:r>
        <w:rPr>
          <w:sz w:val="24"/>
        </w:rPr>
        <w:t>художественный</w:t>
      </w:r>
      <w:r>
        <w:rPr>
          <w:spacing w:val="37"/>
          <w:sz w:val="24"/>
        </w:rPr>
        <w:t xml:space="preserve"> </w:t>
      </w:r>
      <w:r>
        <w:rPr>
          <w:sz w:val="24"/>
        </w:rPr>
        <w:t>текст</w:t>
      </w:r>
      <w:r>
        <w:rPr>
          <w:spacing w:val="37"/>
          <w:sz w:val="24"/>
        </w:rPr>
        <w:t xml:space="preserve"> </w:t>
      </w:r>
      <w:r>
        <w:rPr>
          <w:sz w:val="24"/>
        </w:rPr>
        <w:t>отличается</w:t>
      </w:r>
      <w:r>
        <w:rPr>
          <w:spacing w:val="37"/>
          <w:sz w:val="24"/>
        </w:rPr>
        <w:t xml:space="preserve"> </w:t>
      </w:r>
      <w:r>
        <w:rPr>
          <w:sz w:val="24"/>
        </w:rPr>
        <w:t>от текста научного, делового, публицистического;</w:t>
      </w:r>
    </w:p>
    <w:p w:rsidR="00C425EB" w:rsidRDefault="00C425EB">
      <w:pPr>
        <w:pStyle w:val="ListParagraph"/>
        <w:numPr>
          <w:ilvl w:val="0"/>
          <w:numId w:val="475"/>
        </w:numPr>
        <w:tabs>
          <w:tab w:val="left" w:pos="1378"/>
        </w:tabs>
        <w:ind w:left="396" w:right="686" w:firstLine="600"/>
        <w:jc w:val="left"/>
        <w:rPr>
          <w:sz w:val="24"/>
        </w:rPr>
      </w:pPr>
      <w:r>
        <w:rPr>
          <w:sz w:val="24"/>
        </w:rPr>
        <w:t>владеть</w:t>
      </w:r>
      <w:r>
        <w:rPr>
          <w:spacing w:val="80"/>
          <w:sz w:val="24"/>
        </w:rPr>
        <w:t xml:space="preserve"> </w:t>
      </w:r>
      <w:r>
        <w:rPr>
          <w:sz w:val="24"/>
        </w:rPr>
        <w:t>элементарными</w:t>
      </w:r>
      <w:r>
        <w:rPr>
          <w:spacing w:val="80"/>
          <w:sz w:val="24"/>
        </w:rPr>
        <w:t xml:space="preserve"> </w:t>
      </w:r>
      <w:r>
        <w:rPr>
          <w:sz w:val="24"/>
        </w:rPr>
        <w:t>умениями</w:t>
      </w:r>
      <w:r>
        <w:rPr>
          <w:spacing w:val="80"/>
          <w:sz w:val="24"/>
        </w:rPr>
        <w:t xml:space="preserve"> </w:t>
      </w:r>
      <w:r>
        <w:rPr>
          <w:sz w:val="24"/>
        </w:rPr>
        <w:t>воспринимать,</w:t>
      </w:r>
      <w:r>
        <w:rPr>
          <w:spacing w:val="80"/>
          <w:sz w:val="24"/>
        </w:rPr>
        <w:t xml:space="preserve"> </w:t>
      </w:r>
      <w:r>
        <w:rPr>
          <w:sz w:val="24"/>
        </w:rPr>
        <w:t>анализировать,</w:t>
      </w:r>
      <w:r>
        <w:rPr>
          <w:spacing w:val="80"/>
          <w:sz w:val="24"/>
        </w:rPr>
        <w:t xml:space="preserve"> </w:t>
      </w:r>
      <w:r>
        <w:rPr>
          <w:sz w:val="24"/>
        </w:rPr>
        <w:t>интерпретировать</w:t>
      </w:r>
      <w:r>
        <w:rPr>
          <w:spacing w:val="80"/>
          <w:sz w:val="24"/>
        </w:rPr>
        <w:t xml:space="preserve"> </w:t>
      </w:r>
      <w:r>
        <w:rPr>
          <w:sz w:val="24"/>
        </w:rPr>
        <w:t>и оценивать прочитанные произведения:</w:t>
      </w:r>
    </w:p>
    <w:p w:rsidR="00C425EB" w:rsidRDefault="00C425EB">
      <w:pPr>
        <w:pStyle w:val="ListParagraph"/>
        <w:numPr>
          <w:ilvl w:val="1"/>
          <w:numId w:val="475"/>
        </w:numPr>
        <w:tabs>
          <w:tab w:val="left" w:pos="1356"/>
        </w:tabs>
        <w:ind w:left="1356" w:right="685"/>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w:t>
      </w:r>
      <w:r>
        <w:rPr>
          <w:spacing w:val="-2"/>
          <w:sz w:val="24"/>
        </w:rPr>
        <w:t xml:space="preserve"> </w:t>
      </w:r>
      <w:r>
        <w:rPr>
          <w:sz w:val="24"/>
        </w:rPr>
        <w:t>выявлять</w:t>
      </w:r>
      <w:r>
        <w:rPr>
          <w:spacing w:val="-2"/>
          <w:sz w:val="24"/>
        </w:rPr>
        <w:t xml:space="preserve"> </w:t>
      </w:r>
      <w:r>
        <w:rPr>
          <w:sz w:val="24"/>
        </w:rPr>
        <w:t>элементарные</w:t>
      </w:r>
      <w:r>
        <w:rPr>
          <w:spacing w:val="-2"/>
          <w:sz w:val="24"/>
        </w:rPr>
        <w:t xml:space="preserve"> </w:t>
      </w:r>
      <w:r>
        <w:rPr>
          <w:sz w:val="24"/>
        </w:rPr>
        <w:t>особенности</w:t>
      </w:r>
      <w:r>
        <w:rPr>
          <w:spacing w:val="-2"/>
          <w:sz w:val="24"/>
        </w:rPr>
        <w:t xml:space="preserve"> </w:t>
      </w:r>
      <w:r>
        <w:rPr>
          <w:sz w:val="24"/>
        </w:rPr>
        <w:t>языка</w:t>
      </w:r>
      <w:r>
        <w:rPr>
          <w:spacing w:val="-2"/>
          <w:sz w:val="24"/>
        </w:rPr>
        <w:t xml:space="preserve"> </w:t>
      </w:r>
      <w:r>
        <w:rPr>
          <w:sz w:val="24"/>
        </w:rPr>
        <w:t>художественного</w:t>
      </w:r>
      <w:r>
        <w:rPr>
          <w:spacing w:val="-2"/>
          <w:sz w:val="24"/>
        </w:rPr>
        <w:t xml:space="preserve"> </w:t>
      </w:r>
      <w:r>
        <w:rPr>
          <w:sz w:val="24"/>
        </w:rPr>
        <w:t>произведения, поэтической и прозаической речи;</w:t>
      </w:r>
    </w:p>
    <w:p w:rsidR="00C425EB" w:rsidRDefault="00C425EB">
      <w:pPr>
        <w:pStyle w:val="ListParagraph"/>
        <w:numPr>
          <w:ilvl w:val="1"/>
          <w:numId w:val="475"/>
        </w:numPr>
        <w:tabs>
          <w:tab w:val="left" w:pos="1356"/>
        </w:tabs>
        <w:ind w:left="1356" w:right="685"/>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425EB" w:rsidRDefault="00C425EB">
      <w:pPr>
        <w:pStyle w:val="ListParagraph"/>
        <w:numPr>
          <w:ilvl w:val="1"/>
          <w:numId w:val="475"/>
        </w:numPr>
        <w:tabs>
          <w:tab w:val="left" w:pos="1355"/>
        </w:tabs>
        <w:spacing w:line="275" w:lineRule="exact"/>
        <w:ind w:left="1355" w:hanging="359"/>
        <w:rPr>
          <w:sz w:val="24"/>
        </w:rPr>
      </w:pPr>
      <w:r>
        <w:rPr>
          <w:sz w:val="24"/>
        </w:rPr>
        <w:t>сопоставлять</w:t>
      </w:r>
      <w:r>
        <w:rPr>
          <w:spacing w:val="-6"/>
          <w:sz w:val="24"/>
        </w:rPr>
        <w:t xml:space="preserve"> </w:t>
      </w:r>
      <w:r>
        <w:rPr>
          <w:sz w:val="24"/>
        </w:rPr>
        <w:t>темы</w:t>
      </w:r>
      <w:r>
        <w:rPr>
          <w:spacing w:val="-4"/>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4"/>
          <w:sz w:val="24"/>
        </w:rPr>
        <w:t xml:space="preserve"> </w:t>
      </w:r>
      <w:r>
        <w:rPr>
          <w:sz w:val="24"/>
        </w:rPr>
        <w:t>образы</w:t>
      </w:r>
      <w:r>
        <w:rPr>
          <w:spacing w:val="-3"/>
          <w:sz w:val="24"/>
        </w:rPr>
        <w:t xml:space="preserve"> </w:t>
      </w:r>
      <w:r>
        <w:rPr>
          <w:spacing w:val="-2"/>
          <w:sz w:val="24"/>
        </w:rPr>
        <w:t>персонажей;</w:t>
      </w:r>
    </w:p>
    <w:p w:rsidR="00C425EB" w:rsidRDefault="00C425EB">
      <w:pPr>
        <w:pStyle w:val="ListParagraph"/>
        <w:numPr>
          <w:ilvl w:val="1"/>
          <w:numId w:val="475"/>
        </w:numPr>
        <w:tabs>
          <w:tab w:val="left" w:pos="1356"/>
        </w:tabs>
        <w:ind w:left="1356" w:right="685"/>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425EB" w:rsidRDefault="00C425EB">
      <w:pPr>
        <w:pStyle w:val="ListParagraph"/>
        <w:numPr>
          <w:ilvl w:val="0"/>
          <w:numId w:val="475"/>
        </w:numPr>
        <w:tabs>
          <w:tab w:val="left" w:pos="1327"/>
        </w:tabs>
        <w:ind w:left="396" w:right="684" w:firstLine="600"/>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425EB" w:rsidRDefault="00C425EB">
      <w:pPr>
        <w:pStyle w:val="ListParagraph"/>
        <w:numPr>
          <w:ilvl w:val="0"/>
          <w:numId w:val="475"/>
        </w:numPr>
        <w:tabs>
          <w:tab w:val="left" w:pos="1353"/>
        </w:tabs>
        <w:ind w:left="396" w:right="685" w:firstLine="60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425EB" w:rsidRDefault="00C425EB">
      <w:pPr>
        <w:pStyle w:val="ListParagraph"/>
        <w:numPr>
          <w:ilvl w:val="0"/>
          <w:numId w:val="475"/>
        </w:numPr>
        <w:tabs>
          <w:tab w:val="left" w:pos="1315"/>
        </w:tabs>
        <w:ind w:left="396" w:right="686" w:firstLine="600"/>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425EB" w:rsidRDefault="00C425EB">
      <w:pPr>
        <w:pStyle w:val="ListParagraph"/>
        <w:numPr>
          <w:ilvl w:val="0"/>
          <w:numId w:val="475"/>
        </w:numPr>
        <w:tabs>
          <w:tab w:val="left" w:pos="1279"/>
        </w:tabs>
        <w:ind w:left="396" w:right="684" w:firstLine="600"/>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C425EB" w:rsidRDefault="00C425EB">
      <w:pPr>
        <w:pStyle w:val="ListParagraph"/>
        <w:numPr>
          <w:ilvl w:val="0"/>
          <w:numId w:val="475"/>
        </w:numPr>
        <w:tabs>
          <w:tab w:val="left" w:pos="1435"/>
        </w:tabs>
        <w:ind w:left="396" w:right="684" w:firstLine="600"/>
        <w:rPr>
          <w:sz w:val="24"/>
        </w:rPr>
      </w:pPr>
      <w:r>
        <w:rPr>
          <w:sz w:val="24"/>
        </w:rPr>
        <w:t>владеть начальными умениями интерпретации и оценки текстуально изученных произведений фольклора и литературы;</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75"/>
        </w:numPr>
        <w:tabs>
          <w:tab w:val="left" w:pos="1333"/>
        </w:tabs>
        <w:spacing w:before="62"/>
        <w:ind w:left="396" w:right="684" w:firstLine="60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425EB" w:rsidRDefault="00C425EB">
      <w:pPr>
        <w:pStyle w:val="ListParagraph"/>
        <w:numPr>
          <w:ilvl w:val="0"/>
          <w:numId w:val="475"/>
        </w:numPr>
        <w:tabs>
          <w:tab w:val="left" w:pos="1451"/>
        </w:tabs>
        <w:ind w:left="396" w:right="684" w:firstLine="600"/>
        <w:rPr>
          <w:sz w:val="24"/>
        </w:rPr>
      </w:pPr>
      <w:r>
        <w:rPr>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425EB" w:rsidRDefault="00C425EB">
      <w:pPr>
        <w:pStyle w:val="ListParagraph"/>
        <w:numPr>
          <w:ilvl w:val="0"/>
          <w:numId w:val="475"/>
        </w:numPr>
        <w:tabs>
          <w:tab w:val="left" w:pos="1449"/>
        </w:tabs>
        <w:ind w:left="396" w:right="685" w:firstLine="600"/>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425EB" w:rsidRDefault="00C425EB">
      <w:pPr>
        <w:pStyle w:val="ListParagraph"/>
        <w:numPr>
          <w:ilvl w:val="0"/>
          <w:numId w:val="475"/>
        </w:numPr>
        <w:tabs>
          <w:tab w:val="left" w:pos="1468"/>
        </w:tabs>
        <w:ind w:left="396" w:right="684" w:firstLine="600"/>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425EB" w:rsidRDefault="00C425EB">
      <w:pPr>
        <w:pStyle w:val="Heading1"/>
        <w:numPr>
          <w:ilvl w:val="0"/>
          <w:numId w:val="474"/>
        </w:numPr>
        <w:tabs>
          <w:tab w:val="left" w:pos="936"/>
        </w:tabs>
        <w:spacing w:before="276"/>
        <w:ind w:left="936"/>
      </w:pPr>
      <w:r>
        <w:rPr>
          <w:spacing w:val="-2"/>
        </w:rPr>
        <w:t>КЛАСС</w:t>
      </w:r>
    </w:p>
    <w:p w:rsidR="00C425EB" w:rsidRDefault="00C425EB">
      <w:pPr>
        <w:pStyle w:val="ListParagraph"/>
        <w:numPr>
          <w:ilvl w:val="1"/>
          <w:numId w:val="474"/>
        </w:numPr>
        <w:tabs>
          <w:tab w:val="left" w:pos="1287"/>
        </w:tabs>
        <w:ind w:left="396" w:right="685" w:firstLine="600"/>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C425EB" w:rsidRDefault="00C425EB">
      <w:pPr>
        <w:pStyle w:val="ListParagraph"/>
        <w:numPr>
          <w:ilvl w:val="1"/>
          <w:numId w:val="474"/>
        </w:numPr>
        <w:tabs>
          <w:tab w:val="left" w:pos="1263"/>
        </w:tabs>
        <w:ind w:left="396" w:right="686" w:firstLine="600"/>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425EB" w:rsidRDefault="00C425EB">
      <w:pPr>
        <w:pStyle w:val="ListParagraph"/>
        <w:numPr>
          <w:ilvl w:val="1"/>
          <w:numId w:val="474"/>
        </w:numPr>
        <w:tabs>
          <w:tab w:val="left" w:pos="1298"/>
        </w:tabs>
        <w:ind w:left="396" w:right="684" w:firstLine="600"/>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425EB" w:rsidRDefault="00C425EB">
      <w:pPr>
        <w:pStyle w:val="ListParagraph"/>
        <w:numPr>
          <w:ilvl w:val="2"/>
          <w:numId w:val="474"/>
        </w:numPr>
        <w:tabs>
          <w:tab w:val="left" w:pos="1356"/>
        </w:tabs>
        <w:ind w:left="1356" w:right="683"/>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425EB" w:rsidRDefault="00C425EB">
      <w:pPr>
        <w:pStyle w:val="ListParagraph"/>
        <w:numPr>
          <w:ilvl w:val="2"/>
          <w:numId w:val="474"/>
        </w:numPr>
        <w:tabs>
          <w:tab w:val="left" w:pos="1356"/>
        </w:tabs>
        <w:ind w:left="1356" w:right="684"/>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425EB" w:rsidRDefault="00C425EB">
      <w:pPr>
        <w:pStyle w:val="ListParagraph"/>
        <w:numPr>
          <w:ilvl w:val="2"/>
          <w:numId w:val="474"/>
        </w:numPr>
        <w:tabs>
          <w:tab w:val="left" w:pos="1356"/>
        </w:tabs>
        <w:ind w:left="1356" w:right="685"/>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rsidR="00C425EB" w:rsidRDefault="00C425EB">
      <w:pPr>
        <w:pStyle w:val="ListParagraph"/>
        <w:numPr>
          <w:ilvl w:val="2"/>
          <w:numId w:val="474"/>
        </w:numPr>
        <w:tabs>
          <w:tab w:val="left" w:pos="1356"/>
        </w:tabs>
        <w:ind w:left="1356" w:right="684"/>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425EB" w:rsidRDefault="00C425EB">
      <w:pPr>
        <w:pStyle w:val="ListParagraph"/>
        <w:numPr>
          <w:ilvl w:val="2"/>
          <w:numId w:val="474"/>
        </w:numPr>
        <w:tabs>
          <w:tab w:val="left" w:pos="1356"/>
        </w:tabs>
        <w:ind w:left="1356" w:right="685"/>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425EB" w:rsidRDefault="00C425EB">
      <w:pPr>
        <w:pStyle w:val="ListParagraph"/>
        <w:numPr>
          <w:ilvl w:val="1"/>
          <w:numId w:val="474"/>
        </w:numPr>
        <w:tabs>
          <w:tab w:val="left" w:pos="1349"/>
        </w:tabs>
        <w:ind w:left="396" w:right="683" w:firstLine="600"/>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25EB" w:rsidRDefault="00C425EB">
      <w:pPr>
        <w:pStyle w:val="ListParagraph"/>
        <w:numPr>
          <w:ilvl w:val="1"/>
          <w:numId w:val="474"/>
        </w:numPr>
        <w:tabs>
          <w:tab w:val="left" w:pos="1345"/>
        </w:tabs>
        <w:ind w:left="396" w:right="684" w:firstLine="600"/>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425EB" w:rsidRDefault="00C425EB">
      <w:pPr>
        <w:pStyle w:val="ListParagraph"/>
        <w:numPr>
          <w:ilvl w:val="1"/>
          <w:numId w:val="474"/>
        </w:numPr>
        <w:tabs>
          <w:tab w:val="left" w:pos="1304"/>
        </w:tabs>
        <w:ind w:left="396" w:right="686" w:firstLine="600"/>
        <w:rPr>
          <w:sz w:val="24"/>
        </w:rPr>
      </w:pPr>
      <w:r>
        <w:rPr>
          <w:sz w:val="24"/>
        </w:rPr>
        <w:t>участвовать в беседе и диалоге о прочитанном произведении, давать аргументированную оценку прочитанному;</w:t>
      </w:r>
    </w:p>
    <w:p w:rsidR="00C425EB" w:rsidRDefault="00C425EB">
      <w:pPr>
        <w:pStyle w:val="ListParagraph"/>
        <w:numPr>
          <w:ilvl w:val="1"/>
          <w:numId w:val="474"/>
        </w:numPr>
        <w:tabs>
          <w:tab w:val="left" w:pos="1273"/>
        </w:tabs>
        <w:ind w:left="396" w:right="684" w:firstLine="600"/>
        <w:rPr>
          <w:sz w:val="24"/>
        </w:rPr>
      </w:pPr>
      <w:r>
        <w:rPr>
          <w:sz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w:t>
      </w:r>
      <w:r>
        <w:rPr>
          <w:spacing w:val="-2"/>
          <w:sz w:val="24"/>
        </w:rPr>
        <w:t>отзыв;</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1"/>
          <w:numId w:val="474"/>
        </w:numPr>
        <w:tabs>
          <w:tab w:val="left" w:pos="1263"/>
        </w:tabs>
        <w:spacing w:before="62"/>
        <w:ind w:left="396" w:right="685" w:firstLine="600"/>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425EB" w:rsidRDefault="00C425EB">
      <w:pPr>
        <w:pStyle w:val="ListParagraph"/>
        <w:numPr>
          <w:ilvl w:val="1"/>
          <w:numId w:val="474"/>
        </w:numPr>
        <w:tabs>
          <w:tab w:val="left" w:pos="1333"/>
        </w:tabs>
        <w:ind w:left="396" w:right="684" w:firstLine="60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425EB" w:rsidRDefault="00C425EB">
      <w:pPr>
        <w:pStyle w:val="ListParagraph"/>
        <w:numPr>
          <w:ilvl w:val="1"/>
          <w:numId w:val="474"/>
        </w:numPr>
        <w:tabs>
          <w:tab w:val="left" w:pos="1390"/>
        </w:tabs>
        <w:ind w:left="396" w:right="686" w:firstLine="600"/>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425EB" w:rsidRDefault="00C425EB">
      <w:pPr>
        <w:pStyle w:val="ListParagraph"/>
        <w:numPr>
          <w:ilvl w:val="1"/>
          <w:numId w:val="474"/>
        </w:numPr>
        <w:tabs>
          <w:tab w:val="left" w:pos="1481"/>
        </w:tabs>
        <w:ind w:left="396" w:right="684" w:firstLine="600"/>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425EB" w:rsidRDefault="00C425EB">
      <w:pPr>
        <w:pStyle w:val="ListParagraph"/>
        <w:numPr>
          <w:ilvl w:val="1"/>
          <w:numId w:val="474"/>
        </w:numPr>
        <w:tabs>
          <w:tab w:val="left" w:pos="1398"/>
        </w:tabs>
        <w:ind w:left="396" w:right="685" w:firstLine="600"/>
        <w:rPr>
          <w:sz w:val="24"/>
        </w:rPr>
      </w:pPr>
      <w:r>
        <w:rPr>
          <w:sz w:val="24"/>
        </w:rPr>
        <w:t>развивать умение использовать словари и справочники, в том числе в электронной форме; 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интернет-ресурсами, соблюдая правила информационной безопасности.</w:t>
      </w:r>
    </w:p>
    <w:p w:rsidR="00C425EB" w:rsidRDefault="00C425EB">
      <w:pPr>
        <w:pStyle w:val="BodyText"/>
        <w:ind w:left="0"/>
        <w:jc w:val="left"/>
      </w:pPr>
    </w:p>
    <w:p w:rsidR="00C425EB" w:rsidRDefault="00C425EB">
      <w:pPr>
        <w:pStyle w:val="Heading1"/>
        <w:numPr>
          <w:ilvl w:val="0"/>
          <w:numId w:val="474"/>
        </w:numPr>
        <w:tabs>
          <w:tab w:val="left" w:pos="936"/>
        </w:tabs>
        <w:ind w:left="936"/>
      </w:pPr>
      <w:r>
        <w:rPr>
          <w:spacing w:val="-2"/>
        </w:rPr>
        <w:t>КЛАСС</w:t>
      </w:r>
    </w:p>
    <w:p w:rsidR="00C425EB" w:rsidRDefault="00C425EB">
      <w:pPr>
        <w:pStyle w:val="ListParagraph"/>
        <w:numPr>
          <w:ilvl w:val="1"/>
          <w:numId w:val="474"/>
        </w:numPr>
        <w:tabs>
          <w:tab w:val="left" w:pos="1287"/>
        </w:tabs>
        <w:ind w:left="396" w:right="685" w:firstLine="600"/>
        <w:rPr>
          <w:sz w:val="24"/>
        </w:rPr>
      </w:pPr>
      <w:r>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C425EB" w:rsidRDefault="00C425EB">
      <w:pPr>
        <w:pStyle w:val="ListParagraph"/>
        <w:numPr>
          <w:ilvl w:val="1"/>
          <w:numId w:val="474"/>
        </w:numPr>
        <w:tabs>
          <w:tab w:val="left" w:pos="1379"/>
        </w:tabs>
        <w:ind w:left="396" w:right="685" w:firstLine="60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425EB" w:rsidRDefault="00C425EB">
      <w:pPr>
        <w:pStyle w:val="ListParagraph"/>
        <w:numPr>
          <w:ilvl w:val="1"/>
          <w:numId w:val="474"/>
        </w:numPr>
        <w:tabs>
          <w:tab w:val="left" w:pos="1311"/>
        </w:tabs>
        <w:ind w:left="396" w:right="683" w:firstLine="600"/>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425EB" w:rsidRDefault="00C425EB">
      <w:pPr>
        <w:pStyle w:val="ListParagraph"/>
        <w:numPr>
          <w:ilvl w:val="2"/>
          <w:numId w:val="474"/>
        </w:numPr>
        <w:tabs>
          <w:tab w:val="left" w:pos="1356"/>
        </w:tabs>
        <w:ind w:left="1356" w:right="685"/>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425EB" w:rsidRDefault="00C425EB">
      <w:pPr>
        <w:pStyle w:val="ListParagraph"/>
        <w:numPr>
          <w:ilvl w:val="2"/>
          <w:numId w:val="474"/>
        </w:numPr>
        <w:tabs>
          <w:tab w:val="left" w:pos="1356"/>
        </w:tabs>
        <w:ind w:left="1356" w:right="683"/>
        <w:rPr>
          <w:sz w:val="24"/>
        </w:rPr>
      </w:pPr>
      <w:r>
        <w:rPr>
          <w:sz w:val="24"/>
        </w:rPr>
        <w:t>понимать сущность и элементарные смысловые функции теоретико-литературных понятий</w:t>
      </w:r>
      <w:r>
        <w:rPr>
          <w:spacing w:val="40"/>
          <w:sz w:val="24"/>
        </w:rPr>
        <w:t xml:space="preserve"> </w:t>
      </w:r>
      <w:r>
        <w:rPr>
          <w:sz w:val="24"/>
        </w:rPr>
        <w:t>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w:t>
      </w:r>
      <w:r>
        <w:rPr>
          <w:spacing w:val="40"/>
          <w:sz w:val="24"/>
        </w:rPr>
        <w:t xml:space="preserve"> </w:t>
      </w:r>
      <w:r>
        <w:rPr>
          <w:sz w:val="24"/>
        </w:rPr>
        <w:t xml:space="preserve">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C425EB" w:rsidRDefault="00C425EB">
      <w:pPr>
        <w:pStyle w:val="ListParagraph"/>
        <w:numPr>
          <w:ilvl w:val="2"/>
          <w:numId w:val="474"/>
        </w:numPr>
        <w:tabs>
          <w:tab w:val="left" w:pos="1356"/>
        </w:tabs>
        <w:ind w:left="1356" w:right="685"/>
        <w:rPr>
          <w:sz w:val="24"/>
        </w:rPr>
      </w:pPr>
      <w:r>
        <w:rPr>
          <w:sz w:val="24"/>
        </w:rPr>
        <w:t xml:space="preserve">выделять в произведениях элементы художественной формы и обнаруживать связи между </w:t>
      </w:r>
      <w:r>
        <w:rPr>
          <w:spacing w:val="-2"/>
          <w:sz w:val="24"/>
        </w:rPr>
        <w:t>ними;</w:t>
      </w:r>
    </w:p>
    <w:p w:rsidR="00C425EB" w:rsidRDefault="00C425EB">
      <w:pPr>
        <w:pStyle w:val="ListParagraph"/>
        <w:numPr>
          <w:ilvl w:val="2"/>
          <w:numId w:val="474"/>
        </w:numPr>
        <w:tabs>
          <w:tab w:val="left" w:pos="1356"/>
        </w:tabs>
        <w:ind w:left="1356" w:right="684"/>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w:t>
      </w:r>
      <w:r>
        <w:rPr>
          <w:spacing w:val="40"/>
          <w:sz w:val="24"/>
        </w:rPr>
        <w:t xml:space="preserve"> </w:t>
      </w:r>
      <w:r>
        <w:rPr>
          <w:sz w:val="24"/>
        </w:rPr>
        <w:t>особенности языка;</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474"/>
        </w:numPr>
        <w:tabs>
          <w:tab w:val="left" w:pos="1356"/>
        </w:tabs>
        <w:spacing w:before="61"/>
        <w:ind w:left="1356" w:right="68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425EB" w:rsidRDefault="00C425EB">
      <w:pPr>
        <w:pStyle w:val="ListParagraph"/>
        <w:numPr>
          <w:ilvl w:val="1"/>
          <w:numId w:val="474"/>
        </w:numPr>
        <w:tabs>
          <w:tab w:val="left" w:pos="1349"/>
        </w:tabs>
        <w:ind w:left="396" w:right="683" w:firstLine="600"/>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25EB" w:rsidRDefault="00C425EB">
      <w:pPr>
        <w:pStyle w:val="ListParagraph"/>
        <w:numPr>
          <w:ilvl w:val="1"/>
          <w:numId w:val="474"/>
        </w:numPr>
        <w:tabs>
          <w:tab w:val="left" w:pos="1291"/>
        </w:tabs>
        <w:ind w:left="396" w:right="686" w:firstLine="600"/>
        <w:rPr>
          <w:sz w:val="24"/>
        </w:rPr>
      </w:pPr>
      <w:r>
        <w:rPr>
          <w:sz w:val="24"/>
        </w:rPr>
        <w:t>пересказывать прочитанное произведение, используя различные виды пересказов, отвечать</w:t>
      </w:r>
      <w:r>
        <w:rPr>
          <w:spacing w:val="40"/>
          <w:sz w:val="24"/>
        </w:rPr>
        <w:t xml:space="preserve"> </w:t>
      </w:r>
      <w:r>
        <w:rPr>
          <w:sz w:val="24"/>
        </w:rPr>
        <w:t>на вопросы по прочитанному произведению и самостоятельно формулировать вопросы к тексту; пересказывать сюжет и вычленять фабулу;</w:t>
      </w:r>
    </w:p>
    <w:p w:rsidR="00C425EB" w:rsidRDefault="00C425EB">
      <w:pPr>
        <w:pStyle w:val="ListParagraph"/>
        <w:numPr>
          <w:ilvl w:val="1"/>
          <w:numId w:val="474"/>
        </w:numPr>
        <w:tabs>
          <w:tab w:val="left" w:pos="1330"/>
        </w:tabs>
        <w:ind w:left="396" w:right="685" w:firstLine="600"/>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425EB" w:rsidRDefault="00C425EB">
      <w:pPr>
        <w:pStyle w:val="ListParagraph"/>
        <w:numPr>
          <w:ilvl w:val="1"/>
          <w:numId w:val="474"/>
        </w:numPr>
        <w:tabs>
          <w:tab w:val="left" w:pos="1273"/>
        </w:tabs>
        <w:ind w:left="396" w:right="684" w:firstLine="60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w:t>
      </w:r>
      <w:r>
        <w:rPr>
          <w:spacing w:val="40"/>
          <w:sz w:val="24"/>
        </w:rPr>
        <w:t xml:space="preserve"> </w:t>
      </w:r>
      <w:r>
        <w:rPr>
          <w:sz w:val="24"/>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425EB" w:rsidRDefault="00C425EB">
      <w:pPr>
        <w:pStyle w:val="ListParagraph"/>
        <w:numPr>
          <w:ilvl w:val="1"/>
          <w:numId w:val="474"/>
        </w:numPr>
        <w:tabs>
          <w:tab w:val="left" w:pos="1345"/>
        </w:tabs>
        <w:ind w:left="396" w:right="685" w:firstLine="600"/>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425EB" w:rsidRDefault="00C425EB">
      <w:pPr>
        <w:pStyle w:val="ListParagraph"/>
        <w:numPr>
          <w:ilvl w:val="1"/>
          <w:numId w:val="474"/>
        </w:numPr>
        <w:tabs>
          <w:tab w:val="left" w:pos="1385"/>
        </w:tabs>
        <w:ind w:left="396" w:right="685" w:firstLine="600"/>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425EB" w:rsidRDefault="00C425EB">
      <w:pPr>
        <w:pStyle w:val="ListParagraph"/>
        <w:numPr>
          <w:ilvl w:val="1"/>
          <w:numId w:val="474"/>
        </w:numPr>
        <w:tabs>
          <w:tab w:val="left" w:pos="1384"/>
        </w:tabs>
        <w:ind w:left="396" w:right="686" w:firstLine="600"/>
        <w:rPr>
          <w:sz w:val="24"/>
        </w:rPr>
      </w:pPr>
      <w:r>
        <w:rPr>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425EB" w:rsidRDefault="00C425EB">
      <w:pPr>
        <w:pStyle w:val="ListParagraph"/>
        <w:numPr>
          <w:ilvl w:val="1"/>
          <w:numId w:val="474"/>
        </w:numPr>
        <w:tabs>
          <w:tab w:val="left" w:pos="1519"/>
        </w:tabs>
        <w:ind w:left="396" w:right="684" w:firstLine="600"/>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C425EB" w:rsidRDefault="00C425EB">
      <w:pPr>
        <w:pStyle w:val="ListParagraph"/>
        <w:numPr>
          <w:ilvl w:val="1"/>
          <w:numId w:val="474"/>
        </w:numPr>
        <w:tabs>
          <w:tab w:val="left" w:pos="1451"/>
        </w:tabs>
        <w:ind w:left="396" w:right="685" w:firstLine="60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425EB" w:rsidRDefault="00C425EB">
      <w:pPr>
        <w:pStyle w:val="Heading1"/>
        <w:numPr>
          <w:ilvl w:val="0"/>
          <w:numId w:val="474"/>
        </w:numPr>
        <w:tabs>
          <w:tab w:val="left" w:pos="936"/>
        </w:tabs>
        <w:spacing w:before="276"/>
        <w:ind w:left="936"/>
      </w:pPr>
      <w:r>
        <w:rPr>
          <w:spacing w:val="-2"/>
        </w:rPr>
        <w:t>КЛАСС</w:t>
      </w:r>
    </w:p>
    <w:p w:rsidR="00C425EB" w:rsidRDefault="00C425EB">
      <w:pPr>
        <w:pStyle w:val="ListParagraph"/>
        <w:numPr>
          <w:ilvl w:val="1"/>
          <w:numId w:val="474"/>
        </w:numPr>
        <w:tabs>
          <w:tab w:val="left" w:pos="1312"/>
        </w:tabs>
        <w:ind w:left="396" w:right="686" w:firstLine="600"/>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425EB" w:rsidRDefault="00C425EB">
      <w:pPr>
        <w:pStyle w:val="ListParagraph"/>
        <w:numPr>
          <w:ilvl w:val="1"/>
          <w:numId w:val="474"/>
        </w:numPr>
        <w:tabs>
          <w:tab w:val="left" w:pos="1379"/>
        </w:tabs>
        <w:ind w:left="396" w:right="685" w:firstLine="60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425EB" w:rsidRDefault="00C425EB">
      <w:pPr>
        <w:pStyle w:val="ListParagraph"/>
        <w:numPr>
          <w:ilvl w:val="1"/>
          <w:numId w:val="474"/>
        </w:numPr>
        <w:tabs>
          <w:tab w:val="left" w:pos="1504"/>
        </w:tabs>
        <w:ind w:left="396" w:right="682" w:firstLine="600"/>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425EB" w:rsidRDefault="00C425EB">
      <w:pPr>
        <w:pStyle w:val="ListParagraph"/>
        <w:numPr>
          <w:ilvl w:val="2"/>
          <w:numId w:val="474"/>
        </w:numPr>
        <w:tabs>
          <w:tab w:val="left" w:pos="1356"/>
        </w:tabs>
        <w:ind w:left="1356" w:right="683"/>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w:t>
      </w:r>
      <w:r>
        <w:rPr>
          <w:spacing w:val="-4"/>
          <w:sz w:val="24"/>
        </w:rPr>
        <w:t xml:space="preserve"> </w:t>
      </w:r>
      <w:r>
        <w:rPr>
          <w:sz w:val="24"/>
        </w:rPr>
        <w:t>их</w:t>
      </w:r>
      <w:r>
        <w:rPr>
          <w:spacing w:val="-4"/>
          <w:sz w:val="24"/>
        </w:rPr>
        <w:t xml:space="preserve"> </w:t>
      </w:r>
      <w:r>
        <w:rPr>
          <w:sz w:val="24"/>
        </w:rPr>
        <w:t>сравнительные</w:t>
      </w:r>
      <w:r>
        <w:rPr>
          <w:spacing w:val="-4"/>
          <w:sz w:val="24"/>
        </w:rPr>
        <w:t xml:space="preserve"> </w:t>
      </w:r>
      <w:r>
        <w:rPr>
          <w:sz w:val="24"/>
        </w:rPr>
        <w:t>характеристики,</w:t>
      </w:r>
      <w:r>
        <w:rPr>
          <w:spacing w:val="-4"/>
          <w:sz w:val="24"/>
        </w:rPr>
        <w:t xml:space="preserve"> </w:t>
      </w:r>
      <w:r>
        <w:rPr>
          <w:sz w:val="24"/>
        </w:rPr>
        <w:t>оценивать</w:t>
      </w:r>
      <w:r>
        <w:rPr>
          <w:spacing w:val="-4"/>
          <w:sz w:val="24"/>
        </w:rPr>
        <w:t xml:space="preserve"> </w:t>
      </w:r>
      <w:r>
        <w:rPr>
          <w:sz w:val="24"/>
        </w:rPr>
        <w:t>систему</w:t>
      </w:r>
      <w:r>
        <w:rPr>
          <w:spacing w:val="-4"/>
          <w:sz w:val="24"/>
        </w:rPr>
        <w:t xml:space="preserve"> </w:t>
      </w:r>
      <w:r>
        <w:rPr>
          <w:sz w:val="24"/>
        </w:rPr>
        <w:t>образов;</w:t>
      </w:r>
      <w:r>
        <w:rPr>
          <w:spacing w:val="-4"/>
          <w:sz w:val="24"/>
        </w:rPr>
        <w:t xml:space="preserve"> </w:t>
      </w:r>
      <w:r>
        <w:rPr>
          <w:sz w:val="24"/>
        </w:rPr>
        <w:t>выявлять</w:t>
      </w:r>
      <w:r>
        <w:rPr>
          <w:spacing w:val="-4"/>
          <w:sz w:val="24"/>
        </w:rPr>
        <w:t xml:space="preserve"> </w:t>
      </w:r>
      <w:r>
        <w:rPr>
          <w:sz w:val="24"/>
        </w:rPr>
        <w:t>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474"/>
        </w:numPr>
        <w:tabs>
          <w:tab w:val="left" w:pos="1356"/>
        </w:tabs>
        <w:spacing w:before="61"/>
        <w:ind w:left="1356" w:right="684"/>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425EB" w:rsidRDefault="00C425EB">
      <w:pPr>
        <w:pStyle w:val="ListParagraph"/>
        <w:numPr>
          <w:ilvl w:val="2"/>
          <w:numId w:val="474"/>
        </w:numPr>
        <w:tabs>
          <w:tab w:val="left" w:pos="1356"/>
        </w:tabs>
        <w:ind w:left="1356" w:right="685"/>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425EB" w:rsidRDefault="00C425EB">
      <w:pPr>
        <w:pStyle w:val="ListParagraph"/>
        <w:numPr>
          <w:ilvl w:val="2"/>
          <w:numId w:val="474"/>
        </w:numPr>
        <w:tabs>
          <w:tab w:val="left" w:pos="1356"/>
        </w:tabs>
        <w:ind w:left="1356" w:right="685"/>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425EB" w:rsidRDefault="00C425EB">
      <w:pPr>
        <w:pStyle w:val="ListParagraph"/>
        <w:numPr>
          <w:ilvl w:val="2"/>
          <w:numId w:val="474"/>
        </w:numPr>
        <w:tabs>
          <w:tab w:val="left" w:pos="1356"/>
        </w:tabs>
        <w:ind w:left="1356" w:right="684"/>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425EB" w:rsidRDefault="00C425EB">
      <w:pPr>
        <w:pStyle w:val="ListParagraph"/>
        <w:numPr>
          <w:ilvl w:val="2"/>
          <w:numId w:val="474"/>
        </w:numPr>
        <w:tabs>
          <w:tab w:val="left" w:pos="1356"/>
        </w:tabs>
        <w:ind w:left="1356" w:right="685"/>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425EB" w:rsidRDefault="00C425EB">
      <w:pPr>
        <w:pStyle w:val="ListParagraph"/>
        <w:numPr>
          <w:ilvl w:val="1"/>
          <w:numId w:val="474"/>
        </w:numPr>
        <w:tabs>
          <w:tab w:val="left" w:pos="1340"/>
        </w:tabs>
        <w:ind w:left="396" w:right="683" w:firstLine="600"/>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25EB" w:rsidRDefault="00C425EB">
      <w:pPr>
        <w:pStyle w:val="ListParagraph"/>
        <w:numPr>
          <w:ilvl w:val="1"/>
          <w:numId w:val="474"/>
        </w:numPr>
        <w:tabs>
          <w:tab w:val="left" w:pos="1265"/>
        </w:tabs>
        <w:ind w:left="396" w:right="685" w:firstLine="600"/>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425EB" w:rsidRDefault="00C425EB">
      <w:pPr>
        <w:pStyle w:val="ListParagraph"/>
        <w:numPr>
          <w:ilvl w:val="1"/>
          <w:numId w:val="474"/>
        </w:numPr>
        <w:tabs>
          <w:tab w:val="left" w:pos="1330"/>
        </w:tabs>
        <w:ind w:left="396" w:right="685" w:firstLine="600"/>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rsidR="00C425EB" w:rsidRDefault="00C425EB">
      <w:pPr>
        <w:pStyle w:val="ListParagraph"/>
        <w:numPr>
          <w:ilvl w:val="1"/>
          <w:numId w:val="474"/>
        </w:numPr>
        <w:tabs>
          <w:tab w:val="left" w:pos="1273"/>
        </w:tabs>
        <w:ind w:left="396" w:right="684" w:firstLine="600"/>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425EB" w:rsidRDefault="00C425EB">
      <w:pPr>
        <w:pStyle w:val="ListParagraph"/>
        <w:numPr>
          <w:ilvl w:val="1"/>
          <w:numId w:val="474"/>
        </w:numPr>
        <w:tabs>
          <w:tab w:val="left" w:pos="1355"/>
        </w:tabs>
        <w:ind w:left="396" w:right="685" w:firstLine="60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425EB" w:rsidRDefault="00C425EB">
      <w:pPr>
        <w:pStyle w:val="ListParagraph"/>
        <w:numPr>
          <w:ilvl w:val="1"/>
          <w:numId w:val="474"/>
        </w:numPr>
        <w:tabs>
          <w:tab w:val="left" w:pos="1385"/>
        </w:tabs>
        <w:ind w:left="396" w:right="685" w:firstLine="600"/>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w:t>
      </w:r>
      <w:r>
        <w:rPr>
          <w:spacing w:val="40"/>
          <w:sz w:val="24"/>
        </w:rPr>
        <w:t xml:space="preserve"> </w:t>
      </w:r>
      <w:r>
        <w:rPr>
          <w:sz w:val="24"/>
        </w:rPr>
        <w:t>и эстетических впечатлений, а также средства собственного развития;</w:t>
      </w:r>
    </w:p>
    <w:p w:rsidR="00C425EB" w:rsidRDefault="00C425EB">
      <w:pPr>
        <w:pStyle w:val="ListParagraph"/>
        <w:numPr>
          <w:ilvl w:val="1"/>
          <w:numId w:val="474"/>
        </w:numPr>
        <w:tabs>
          <w:tab w:val="left" w:pos="1381"/>
        </w:tabs>
        <w:ind w:left="396" w:right="685" w:firstLine="60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425EB" w:rsidRDefault="00C425EB">
      <w:pPr>
        <w:pStyle w:val="ListParagraph"/>
        <w:numPr>
          <w:ilvl w:val="1"/>
          <w:numId w:val="474"/>
        </w:numPr>
        <w:tabs>
          <w:tab w:val="left" w:pos="1551"/>
        </w:tabs>
        <w:ind w:left="396" w:right="683" w:firstLine="600"/>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425EB" w:rsidRDefault="00C425EB">
      <w:pPr>
        <w:pStyle w:val="ListParagraph"/>
        <w:numPr>
          <w:ilvl w:val="1"/>
          <w:numId w:val="474"/>
        </w:numPr>
        <w:tabs>
          <w:tab w:val="left" w:pos="1477"/>
        </w:tabs>
        <w:ind w:left="396" w:right="684" w:firstLine="600"/>
        <w:rPr>
          <w:sz w:val="24"/>
        </w:rPr>
      </w:pPr>
      <w:r>
        <w:rPr>
          <w:sz w:val="24"/>
        </w:rPr>
        <w:t>самостоятельно использовать энциклопедии, словари и справочники, в том числе в электронной</w:t>
      </w:r>
      <w:r>
        <w:rPr>
          <w:spacing w:val="53"/>
          <w:sz w:val="24"/>
        </w:rPr>
        <w:t xml:space="preserve">  </w:t>
      </w:r>
      <w:r>
        <w:rPr>
          <w:sz w:val="24"/>
        </w:rPr>
        <w:t>форме;</w:t>
      </w:r>
      <w:r>
        <w:rPr>
          <w:spacing w:val="53"/>
          <w:sz w:val="24"/>
        </w:rPr>
        <w:t xml:space="preserve">  </w:t>
      </w:r>
      <w:r>
        <w:rPr>
          <w:sz w:val="24"/>
        </w:rPr>
        <w:t>пользоваться</w:t>
      </w:r>
      <w:r>
        <w:rPr>
          <w:spacing w:val="53"/>
          <w:sz w:val="24"/>
        </w:rPr>
        <w:t xml:space="preserve">  </w:t>
      </w:r>
      <w:r>
        <w:rPr>
          <w:sz w:val="24"/>
        </w:rPr>
        <w:t>электронными</w:t>
      </w:r>
      <w:r>
        <w:rPr>
          <w:spacing w:val="53"/>
          <w:sz w:val="24"/>
        </w:rPr>
        <w:t xml:space="preserve">  </w:t>
      </w:r>
      <w:r>
        <w:rPr>
          <w:sz w:val="24"/>
        </w:rPr>
        <w:t>библиотеками</w:t>
      </w:r>
      <w:r>
        <w:rPr>
          <w:spacing w:val="53"/>
          <w:sz w:val="24"/>
        </w:rPr>
        <w:t xml:space="preserve">  </w:t>
      </w:r>
      <w:r>
        <w:rPr>
          <w:sz w:val="24"/>
        </w:rPr>
        <w:t>и</w:t>
      </w:r>
      <w:r>
        <w:rPr>
          <w:spacing w:val="53"/>
          <w:sz w:val="24"/>
        </w:rPr>
        <w:t xml:space="preserve">  </w:t>
      </w:r>
      <w:r>
        <w:rPr>
          <w:sz w:val="24"/>
        </w:rPr>
        <w:t>подбирать</w:t>
      </w:r>
      <w:r>
        <w:rPr>
          <w:spacing w:val="53"/>
          <w:sz w:val="24"/>
        </w:rPr>
        <w:t xml:space="preserve">  </w:t>
      </w:r>
      <w:r>
        <w:rPr>
          <w:sz w:val="24"/>
        </w:rPr>
        <w:t>в</w:t>
      </w:r>
      <w:r>
        <w:rPr>
          <w:spacing w:val="53"/>
          <w:sz w:val="24"/>
        </w:rPr>
        <w:t xml:space="preserve">  </w:t>
      </w:r>
      <w:r>
        <w:rPr>
          <w:sz w:val="24"/>
        </w:rPr>
        <w:t>Интернете</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jc w:val="left"/>
      </w:pPr>
      <w:r>
        <w:t>проверенные</w:t>
      </w:r>
      <w:r>
        <w:rPr>
          <w:spacing w:val="80"/>
        </w:rPr>
        <w:t xml:space="preserve"> </w:t>
      </w:r>
      <w:r>
        <w:t>источники</w:t>
      </w:r>
      <w:r>
        <w:rPr>
          <w:spacing w:val="80"/>
        </w:rPr>
        <w:t xml:space="preserve"> </w:t>
      </w:r>
      <w:r>
        <w:t>для</w:t>
      </w:r>
      <w:r>
        <w:rPr>
          <w:spacing w:val="80"/>
        </w:rPr>
        <w:t xml:space="preserve"> </w:t>
      </w:r>
      <w:r>
        <w:t>выполнения</w:t>
      </w:r>
      <w:r>
        <w:rPr>
          <w:spacing w:val="80"/>
        </w:rPr>
        <w:t xml:space="preserve"> </w:t>
      </w:r>
      <w:r>
        <w:t>учебных</w:t>
      </w:r>
      <w:r>
        <w:rPr>
          <w:spacing w:val="80"/>
        </w:rPr>
        <w:t xml:space="preserve"> </w:t>
      </w:r>
      <w:r>
        <w:t>задач;</w:t>
      </w:r>
      <w:r>
        <w:rPr>
          <w:spacing w:val="80"/>
        </w:rPr>
        <w:t xml:space="preserve"> </w:t>
      </w:r>
      <w:r>
        <w:t>применять</w:t>
      </w:r>
      <w:r>
        <w:rPr>
          <w:spacing w:val="80"/>
        </w:rPr>
        <w:t xml:space="preserve"> </w:t>
      </w:r>
      <w:r>
        <w:t>ИКТ,</w:t>
      </w:r>
      <w:r>
        <w:rPr>
          <w:spacing w:val="80"/>
        </w:rPr>
        <w:t xml:space="preserve"> </w:t>
      </w:r>
      <w:r>
        <w:t>соблюдая</w:t>
      </w:r>
      <w:r>
        <w:rPr>
          <w:spacing w:val="80"/>
        </w:rPr>
        <w:t xml:space="preserve"> </w:t>
      </w:r>
      <w:r>
        <w:t>правила</w:t>
      </w:r>
      <w:r>
        <w:rPr>
          <w:spacing w:val="80"/>
        </w:rPr>
        <w:t xml:space="preserve"> </w:t>
      </w:r>
      <w:r>
        <w:t>информационной безопасности.</w:t>
      </w:r>
    </w:p>
    <w:p w:rsidR="00C425EB" w:rsidRDefault="00C425EB">
      <w:pPr>
        <w:pStyle w:val="Heading1"/>
        <w:numPr>
          <w:ilvl w:val="0"/>
          <w:numId w:val="474"/>
        </w:numPr>
        <w:tabs>
          <w:tab w:val="left" w:pos="936"/>
        </w:tabs>
        <w:spacing w:before="276"/>
        <w:ind w:left="936"/>
      </w:pPr>
      <w:r>
        <w:rPr>
          <w:spacing w:val="-2"/>
        </w:rPr>
        <w:t>КЛАСС</w:t>
      </w:r>
    </w:p>
    <w:p w:rsidR="00C425EB" w:rsidRDefault="00C425EB">
      <w:pPr>
        <w:pStyle w:val="ListParagraph"/>
        <w:numPr>
          <w:ilvl w:val="1"/>
          <w:numId w:val="474"/>
        </w:numPr>
        <w:tabs>
          <w:tab w:val="left" w:pos="1442"/>
        </w:tabs>
        <w:ind w:left="396" w:right="686" w:firstLine="60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425EB" w:rsidRDefault="00C425EB">
      <w:pPr>
        <w:pStyle w:val="ListParagraph"/>
        <w:numPr>
          <w:ilvl w:val="1"/>
          <w:numId w:val="474"/>
        </w:numPr>
        <w:tabs>
          <w:tab w:val="left" w:pos="1354"/>
        </w:tabs>
        <w:ind w:left="396" w:right="684" w:firstLine="600"/>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425EB" w:rsidRDefault="00C425EB">
      <w:pPr>
        <w:pStyle w:val="ListParagraph"/>
        <w:numPr>
          <w:ilvl w:val="1"/>
          <w:numId w:val="474"/>
        </w:numPr>
        <w:tabs>
          <w:tab w:val="left" w:pos="1348"/>
        </w:tabs>
        <w:ind w:left="396" w:right="683" w:firstLine="600"/>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425EB" w:rsidRDefault="00C425EB">
      <w:pPr>
        <w:pStyle w:val="ListParagraph"/>
        <w:numPr>
          <w:ilvl w:val="2"/>
          <w:numId w:val="474"/>
        </w:numPr>
        <w:tabs>
          <w:tab w:val="left" w:pos="1356"/>
        </w:tabs>
        <w:ind w:left="1356" w:right="684"/>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w:t>
      </w:r>
      <w:r>
        <w:rPr>
          <w:spacing w:val="-4"/>
          <w:sz w:val="24"/>
        </w:rPr>
        <w:t xml:space="preserve"> </w:t>
      </w:r>
      <w:r>
        <w:rPr>
          <w:sz w:val="24"/>
        </w:rPr>
        <w:t>их</w:t>
      </w:r>
      <w:r>
        <w:rPr>
          <w:spacing w:val="-4"/>
          <w:sz w:val="24"/>
        </w:rPr>
        <w:t xml:space="preserve"> </w:t>
      </w:r>
      <w:r>
        <w:rPr>
          <w:sz w:val="24"/>
        </w:rPr>
        <w:t>сравнительные</w:t>
      </w:r>
      <w:r>
        <w:rPr>
          <w:spacing w:val="-4"/>
          <w:sz w:val="24"/>
        </w:rPr>
        <w:t xml:space="preserve"> </w:t>
      </w:r>
      <w:r>
        <w:rPr>
          <w:sz w:val="24"/>
        </w:rPr>
        <w:t>характеристики,</w:t>
      </w:r>
      <w:r>
        <w:rPr>
          <w:spacing w:val="-4"/>
          <w:sz w:val="24"/>
        </w:rPr>
        <w:t xml:space="preserve"> </w:t>
      </w:r>
      <w:r>
        <w:rPr>
          <w:sz w:val="24"/>
        </w:rPr>
        <w:t>оценивать</w:t>
      </w:r>
      <w:r>
        <w:rPr>
          <w:spacing w:val="-4"/>
          <w:sz w:val="24"/>
        </w:rPr>
        <w:t xml:space="preserve"> </w:t>
      </w:r>
      <w:r>
        <w:rPr>
          <w:sz w:val="24"/>
        </w:rPr>
        <w:t>систему</w:t>
      </w:r>
      <w:r>
        <w:rPr>
          <w:spacing w:val="-4"/>
          <w:sz w:val="24"/>
        </w:rPr>
        <w:t xml:space="preserve"> </w:t>
      </w:r>
      <w:r>
        <w:rPr>
          <w:sz w:val="24"/>
        </w:rPr>
        <w:t>образов;</w:t>
      </w:r>
      <w:r>
        <w:rPr>
          <w:spacing w:val="-4"/>
          <w:sz w:val="24"/>
        </w:rPr>
        <w:t xml:space="preserve"> </w:t>
      </w:r>
      <w:r>
        <w:rPr>
          <w:sz w:val="24"/>
        </w:rPr>
        <w:t>выявлять</w:t>
      </w:r>
      <w:r>
        <w:rPr>
          <w:spacing w:val="-4"/>
          <w:sz w:val="24"/>
        </w:rPr>
        <w:t xml:space="preserve"> </w:t>
      </w:r>
      <w:r>
        <w:rPr>
          <w:sz w:val="24"/>
        </w:rPr>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w:t>
      </w:r>
      <w:r>
        <w:rPr>
          <w:spacing w:val="-2"/>
          <w:sz w:val="24"/>
        </w:rPr>
        <w:t xml:space="preserve"> </w:t>
      </w:r>
      <w:r>
        <w:rPr>
          <w:sz w:val="24"/>
        </w:rPr>
        <w:t>определять</w:t>
      </w:r>
      <w:r>
        <w:rPr>
          <w:spacing w:val="-2"/>
          <w:sz w:val="24"/>
        </w:rPr>
        <w:t xml:space="preserve"> </w:t>
      </w:r>
      <w:r>
        <w:rPr>
          <w:sz w:val="24"/>
        </w:rPr>
        <w:t>их</w:t>
      </w:r>
      <w:r>
        <w:rPr>
          <w:spacing w:val="-2"/>
          <w:sz w:val="24"/>
        </w:rPr>
        <w:t xml:space="preserve"> </w:t>
      </w:r>
      <w:r>
        <w:rPr>
          <w:sz w:val="24"/>
        </w:rPr>
        <w:t>художественные</w:t>
      </w:r>
      <w:r>
        <w:rPr>
          <w:spacing w:val="-2"/>
          <w:sz w:val="24"/>
        </w:rPr>
        <w:t xml:space="preserve"> </w:t>
      </w:r>
      <w:r>
        <w:rPr>
          <w:sz w:val="24"/>
        </w:rPr>
        <w:t>функции,</w:t>
      </w:r>
      <w:r>
        <w:rPr>
          <w:spacing w:val="-2"/>
          <w:sz w:val="24"/>
        </w:rPr>
        <w:t xml:space="preserve"> </w:t>
      </w:r>
      <w:r>
        <w:rPr>
          <w:sz w:val="24"/>
        </w:rPr>
        <w:t>выявляя</w:t>
      </w:r>
      <w:r>
        <w:rPr>
          <w:spacing w:val="-2"/>
          <w:sz w:val="24"/>
        </w:rPr>
        <w:t xml:space="preserve"> </w:t>
      </w:r>
      <w:r>
        <w:rPr>
          <w:sz w:val="24"/>
        </w:rPr>
        <w:t>особенности</w:t>
      </w:r>
      <w:r>
        <w:rPr>
          <w:spacing w:val="-2"/>
          <w:sz w:val="24"/>
        </w:rPr>
        <w:t xml:space="preserve"> </w:t>
      </w:r>
      <w:r>
        <w:rPr>
          <w:sz w:val="24"/>
        </w:rPr>
        <w:t>авторского</w:t>
      </w:r>
      <w:r>
        <w:rPr>
          <w:spacing w:val="-2"/>
          <w:sz w:val="24"/>
        </w:rPr>
        <w:t xml:space="preserve"> </w:t>
      </w:r>
      <w:r>
        <w:rPr>
          <w:sz w:val="24"/>
        </w:rPr>
        <w:t>языка</w:t>
      </w:r>
      <w:r>
        <w:rPr>
          <w:spacing w:val="-2"/>
          <w:sz w:val="24"/>
        </w:rPr>
        <w:t xml:space="preserve"> </w:t>
      </w:r>
      <w:r>
        <w:rPr>
          <w:sz w:val="24"/>
        </w:rPr>
        <w:t xml:space="preserve">и </w:t>
      </w:r>
      <w:r>
        <w:rPr>
          <w:spacing w:val="-2"/>
          <w:sz w:val="24"/>
        </w:rPr>
        <w:t>стиля;</w:t>
      </w:r>
    </w:p>
    <w:p w:rsidR="00C425EB" w:rsidRDefault="00C425EB">
      <w:pPr>
        <w:pStyle w:val="ListParagraph"/>
        <w:numPr>
          <w:ilvl w:val="2"/>
          <w:numId w:val="474"/>
        </w:numPr>
        <w:tabs>
          <w:tab w:val="left" w:pos="1356"/>
        </w:tabs>
        <w:ind w:left="1356" w:right="684"/>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w:t>
      </w:r>
      <w:r>
        <w:rPr>
          <w:spacing w:val="40"/>
          <w:sz w:val="24"/>
        </w:rPr>
        <w:t xml:space="preserve"> </w:t>
      </w:r>
      <w:r>
        <w:rPr>
          <w:sz w:val="24"/>
        </w:rPr>
        <w:t>драма), жанры (рассказ, притча, повесть, роман, комедия, драма, трагедия, баллада, послание,</w:t>
      </w:r>
      <w:r>
        <w:rPr>
          <w:spacing w:val="-2"/>
          <w:sz w:val="24"/>
        </w:rPr>
        <w:t xml:space="preserve"> </w:t>
      </w:r>
      <w:r>
        <w:rPr>
          <w:sz w:val="24"/>
        </w:rPr>
        <w:t>поэма,</w:t>
      </w:r>
      <w:r>
        <w:rPr>
          <w:spacing w:val="-2"/>
          <w:sz w:val="24"/>
        </w:rPr>
        <w:t xml:space="preserve"> </w:t>
      </w:r>
      <w:r>
        <w:rPr>
          <w:sz w:val="24"/>
        </w:rPr>
        <w:t>ода,</w:t>
      </w:r>
      <w:r>
        <w:rPr>
          <w:spacing w:val="-2"/>
          <w:sz w:val="24"/>
        </w:rPr>
        <w:t xml:space="preserve"> </w:t>
      </w:r>
      <w:r>
        <w:rPr>
          <w:sz w:val="24"/>
        </w:rPr>
        <w:t>элегия,</w:t>
      </w:r>
      <w:r>
        <w:rPr>
          <w:spacing w:val="-2"/>
          <w:sz w:val="24"/>
        </w:rPr>
        <w:t xml:space="preserve"> </w:t>
      </w:r>
      <w:r>
        <w:rPr>
          <w:sz w:val="24"/>
        </w:rPr>
        <w:t>песня,</w:t>
      </w:r>
      <w:r>
        <w:rPr>
          <w:spacing w:val="-2"/>
          <w:sz w:val="24"/>
        </w:rPr>
        <w:t xml:space="preserve"> </w:t>
      </w:r>
      <w:r>
        <w:rPr>
          <w:sz w:val="24"/>
        </w:rPr>
        <w:t>отрывок,</w:t>
      </w:r>
      <w:r>
        <w:rPr>
          <w:spacing w:val="-2"/>
          <w:sz w:val="24"/>
        </w:rPr>
        <w:t xml:space="preserve"> </w:t>
      </w:r>
      <w:r>
        <w:rPr>
          <w:sz w:val="24"/>
        </w:rPr>
        <w:t>сонет,</w:t>
      </w:r>
      <w:r>
        <w:rPr>
          <w:spacing w:val="-2"/>
          <w:sz w:val="24"/>
        </w:rPr>
        <w:t xml:space="preserve"> </w:t>
      </w:r>
      <w:r>
        <w:rPr>
          <w:sz w:val="24"/>
        </w:rPr>
        <w:t>лироэпические</w:t>
      </w:r>
      <w:r>
        <w:rPr>
          <w:spacing w:val="-2"/>
          <w:sz w:val="24"/>
        </w:rPr>
        <w:t xml:space="preserve"> </w:t>
      </w:r>
      <w:r>
        <w:rPr>
          <w:sz w:val="24"/>
        </w:rPr>
        <w:t>(поэма,</w:t>
      </w:r>
      <w:r>
        <w:rPr>
          <w:spacing w:val="-2"/>
          <w:sz w:val="24"/>
        </w:rPr>
        <w:t xml:space="preserve"> </w:t>
      </w:r>
      <w:r>
        <w:rPr>
          <w:sz w:val="24"/>
        </w:rPr>
        <w:t>баллада));</w:t>
      </w:r>
      <w:r>
        <w:rPr>
          <w:spacing w:val="-2"/>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w:t>
      </w:r>
      <w:r>
        <w:rPr>
          <w:spacing w:val="-2"/>
          <w:sz w:val="24"/>
        </w:rPr>
        <w:t xml:space="preserve"> </w:t>
      </w:r>
      <w:r>
        <w:rPr>
          <w:sz w:val="24"/>
        </w:rPr>
        <w:t>речевая</w:t>
      </w:r>
      <w:r>
        <w:rPr>
          <w:spacing w:val="-2"/>
          <w:sz w:val="24"/>
        </w:rPr>
        <w:t xml:space="preserve"> </w:t>
      </w:r>
      <w:r>
        <w:rPr>
          <w:sz w:val="24"/>
        </w:rPr>
        <w:t>характеристика</w:t>
      </w:r>
      <w:r>
        <w:rPr>
          <w:spacing w:val="-2"/>
          <w:sz w:val="24"/>
        </w:rPr>
        <w:t xml:space="preserve"> </w:t>
      </w:r>
      <w:r>
        <w:rPr>
          <w:sz w:val="24"/>
        </w:rPr>
        <w:t>героя;</w:t>
      </w:r>
      <w:r>
        <w:rPr>
          <w:spacing w:val="-2"/>
          <w:sz w:val="24"/>
        </w:rPr>
        <w:t xml:space="preserve"> </w:t>
      </w:r>
      <w:r>
        <w:rPr>
          <w:sz w:val="24"/>
        </w:rPr>
        <w:t>портрет,</w:t>
      </w:r>
      <w:r>
        <w:rPr>
          <w:spacing w:val="-2"/>
          <w:sz w:val="24"/>
        </w:rPr>
        <w:t xml:space="preserve"> </w:t>
      </w:r>
      <w:r>
        <w:rPr>
          <w:sz w:val="24"/>
        </w:rPr>
        <w:t>пейзаж,</w:t>
      </w:r>
      <w:r>
        <w:rPr>
          <w:spacing w:val="-2"/>
          <w:sz w:val="24"/>
        </w:rPr>
        <w:t xml:space="preserve"> </w:t>
      </w:r>
      <w:r>
        <w:rPr>
          <w:sz w:val="24"/>
        </w:rPr>
        <w:t>интерьер,</w:t>
      </w:r>
      <w:r>
        <w:rPr>
          <w:spacing w:val="-2"/>
          <w:sz w:val="24"/>
        </w:rPr>
        <w:t xml:space="preserve"> </w:t>
      </w:r>
      <w:r>
        <w:rPr>
          <w:sz w:val="24"/>
        </w:rPr>
        <w:t>художественная</w:t>
      </w:r>
      <w:r>
        <w:rPr>
          <w:spacing w:val="-2"/>
          <w:sz w:val="24"/>
        </w:rPr>
        <w:t xml:space="preserve"> </w:t>
      </w:r>
      <w:r>
        <w:rPr>
          <w:sz w:val="24"/>
        </w:rPr>
        <w:t>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425EB" w:rsidRDefault="00C425EB">
      <w:pPr>
        <w:pStyle w:val="ListParagraph"/>
        <w:numPr>
          <w:ilvl w:val="2"/>
          <w:numId w:val="474"/>
        </w:numPr>
        <w:tabs>
          <w:tab w:val="left" w:pos="1356"/>
        </w:tabs>
        <w:ind w:left="1356" w:right="684"/>
        <w:rPr>
          <w:sz w:val="24"/>
        </w:rPr>
      </w:pPr>
      <w:r>
        <w:rPr>
          <w:sz w:val="24"/>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w:t>
      </w:r>
      <w:r>
        <w:rPr>
          <w:spacing w:val="40"/>
          <w:sz w:val="24"/>
        </w:rPr>
        <w:t xml:space="preserve"> </w:t>
      </w:r>
      <w:r>
        <w:rPr>
          <w:sz w:val="24"/>
        </w:rPr>
        <w:t>произведения к историческому времени, определённому литературному направлению);</w:t>
      </w:r>
    </w:p>
    <w:p w:rsidR="00C425EB" w:rsidRDefault="00C425EB">
      <w:pPr>
        <w:pStyle w:val="ListParagraph"/>
        <w:numPr>
          <w:ilvl w:val="2"/>
          <w:numId w:val="474"/>
        </w:numPr>
        <w:tabs>
          <w:tab w:val="left" w:pos="1356"/>
        </w:tabs>
        <w:ind w:left="1356" w:right="682"/>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474"/>
        </w:numPr>
        <w:tabs>
          <w:tab w:val="left" w:pos="1356"/>
        </w:tabs>
        <w:spacing w:before="61"/>
        <w:ind w:left="1356" w:right="684"/>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425EB" w:rsidRDefault="00C425EB">
      <w:pPr>
        <w:pStyle w:val="ListParagraph"/>
        <w:numPr>
          <w:ilvl w:val="2"/>
          <w:numId w:val="474"/>
        </w:numPr>
        <w:tabs>
          <w:tab w:val="left" w:pos="1356"/>
        </w:tabs>
        <w:ind w:left="1356" w:right="685"/>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425EB" w:rsidRDefault="00C425EB">
      <w:pPr>
        <w:pStyle w:val="ListParagraph"/>
        <w:numPr>
          <w:ilvl w:val="2"/>
          <w:numId w:val="474"/>
        </w:numPr>
        <w:tabs>
          <w:tab w:val="left" w:pos="1356"/>
        </w:tabs>
        <w:ind w:left="1356" w:right="685"/>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425EB" w:rsidRDefault="00C425EB">
      <w:pPr>
        <w:pStyle w:val="ListParagraph"/>
        <w:numPr>
          <w:ilvl w:val="1"/>
          <w:numId w:val="474"/>
        </w:numPr>
        <w:tabs>
          <w:tab w:val="left" w:pos="1340"/>
        </w:tabs>
        <w:ind w:left="396" w:right="683" w:firstLine="600"/>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25EB" w:rsidRDefault="00C425EB">
      <w:pPr>
        <w:pStyle w:val="ListParagraph"/>
        <w:numPr>
          <w:ilvl w:val="1"/>
          <w:numId w:val="474"/>
        </w:numPr>
        <w:tabs>
          <w:tab w:val="left" w:pos="1265"/>
        </w:tabs>
        <w:ind w:left="396" w:right="684" w:firstLine="600"/>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w:t>
      </w:r>
      <w:r>
        <w:rPr>
          <w:spacing w:val="-2"/>
          <w:sz w:val="24"/>
        </w:rPr>
        <w:t>фабулу;</w:t>
      </w:r>
    </w:p>
    <w:p w:rsidR="00C425EB" w:rsidRDefault="00C425EB">
      <w:pPr>
        <w:pStyle w:val="ListParagraph"/>
        <w:numPr>
          <w:ilvl w:val="1"/>
          <w:numId w:val="474"/>
        </w:numPr>
        <w:tabs>
          <w:tab w:val="left" w:pos="1327"/>
        </w:tabs>
        <w:ind w:left="396" w:right="684" w:firstLine="60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425EB" w:rsidRDefault="00C425EB">
      <w:pPr>
        <w:pStyle w:val="ListParagraph"/>
        <w:numPr>
          <w:ilvl w:val="1"/>
          <w:numId w:val="474"/>
        </w:numPr>
        <w:tabs>
          <w:tab w:val="left" w:pos="1273"/>
        </w:tabs>
        <w:ind w:left="396" w:right="684" w:firstLine="600"/>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425EB" w:rsidRDefault="00C425EB">
      <w:pPr>
        <w:pStyle w:val="ListParagraph"/>
        <w:numPr>
          <w:ilvl w:val="1"/>
          <w:numId w:val="474"/>
        </w:numPr>
        <w:tabs>
          <w:tab w:val="left" w:pos="1322"/>
        </w:tabs>
        <w:ind w:left="396" w:right="684" w:firstLine="600"/>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C425EB" w:rsidRDefault="00C425EB">
      <w:pPr>
        <w:pStyle w:val="ListParagraph"/>
        <w:numPr>
          <w:ilvl w:val="1"/>
          <w:numId w:val="474"/>
        </w:numPr>
        <w:tabs>
          <w:tab w:val="left" w:pos="1439"/>
        </w:tabs>
        <w:ind w:left="396" w:right="686" w:firstLine="600"/>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425EB" w:rsidRDefault="00C425EB">
      <w:pPr>
        <w:pStyle w:val="ListParagraph"/>
        <w:numPr>
          <w:ilvl w:val="1"/>
          <w:numId w:val="474"/>
        </w:numPr>
        <w:tabs>
          <w:tab w:val="left" w:pos="1381"/>
        </w:tabs>
        <w:ind w:left="396" w:right="685" w:firstLine="600"/>
        <w:rPr>
          <w:sz w:val="24"/>
        </w:rPr>
      </w:pPr>
      <w:r>
        <w:rPr>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425EB" w:rsidRDefault="00C425EB">
      <w:pPr>
        <w:pStyle w:val="ListParagraph"/>
        <w:numPr>
          <w:ilvl w:val="1"/>
          <w:numId w:val="474"/>
        </w:numPr>
        <w:tabs>
          <w:tab w:val="left" w:pos="1551"/>
        </w:tabs>
        <w:ind w:left="396" w:right="683" w:firstLine="600"/>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425EB" w:rsidRDefault="00C425EB">
      <w:pPr>
        <w:pStyle w:val="ListParagraph"/>
        <w:numPr>
          <w:ilvl w:val="1"/>
          <w:numId w:val="474"/>
        </w:numPr>
        <w:tabs>
          <w:tab w:val="left" w:pos="1384"/>
        </w:tabs>
        <w:ind w:left="396" w:right="685" w:firstLine="600"/>
        <w:rPr>
          <w:sz w:val="24"/>
        </w:rPr>
      </w:pPr>
      <w:r>
        <w:rPr>
          <w:sz w:val="24"/>
        </w:rPr>
        <w:t>уметь самостоятельно пользоваться энциклопедиями, словарями и справочной литературой, информационно-справочными</w:t>
      </w:r>
      <w:r>
        <w:rPr>
          <w:spacing w:val="-3"/>
          <w:sz w:val="24"/>
        </w:rPr>
        <w:t xml:space="preserve"> </w:t>
      </w:r>
      <w:r>
        <w:rPr>
          <w:sz w:val="24"/>
        </w:rPr>
        <w:t>системами,</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в</w:t>
      </w:r>
      <w:r>
        <w:rPr>
          <w:spacing w:val="-3"/>
          <w:sz w:val="24"/>
        </w:rPr>
        <w:t xml:space="preserve"> </w:t>
      </w:r>
      <w:r>
        <w:rPr>
          <w:sz w:val="24"/>
        </w:rPr>
        <w:t>электронной</w:t>
      </w:r>
      <w:r>
        <w:rPr>
          <w:spacing w:val="-3"/>
          <w:sz w:val="24"/>
        </w:rPr>
        <w:t xml:space="preserve"> </w:t>
      </w:r>
      <w:r>
        <w:rPr>
          <w:sz w:val="24"/>
        </w:rPr>
        <w:t>форме;</w:t>
      </w:r>
      <w:r>
        <w:rPr>
          <w:spacing w:val="-3"/>
          <w:sz w:val="24"/>
        </w:rPr>
        <w:t xml:space="preserve"> </w:t>
      </w:r>
      <w:r>
        <w:rPr>
          <w:sz w:val="24"/>
        </w:rPr>
        <w:t>пользоваться</w:t>
      </w:r>
      <w:r>
        <w:rPr>
          <w:spacing w:val="-3"/>
          <w:sz w:val="24"/>
        </w:rPr>
        <w:t xml:space="preserve"> </w:t>
      </w:r>
      <w:r>
        <w:rPr>
          <w:sz w:val="24"/>
        </w:rPr>
        <w:t xml:space="preserve">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w:t>
      </w:r>
      <w:r>
        <w:rPr>
          <w:spacing w:val="-2"/>
          <w:sz w:val="24"/>
        </w:rPr>
        <w:t>безопасности.</w:t>
      </w:r>
    </w:p>
    <w:p w:rsidR="00C425EB" w:rsidRDefault="00C425EB">
      <w:pPr>
        <w:pStyle w:val="BodyText"/>
        <w:ind w:right="684" w:firstLine="60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425EB" w:rsidRDefault="00C425EB">
      <w:pPr>
        <w:pStyle w:val="Heading1"/>
        <w:spacing w:before="274"/>
        <w:ind w:left="396"/>
      </w:pPr>
    </w:p>
    <w:p w:rsidR="00C425EB" w:rsidRDefault="00C425EB" w:rsidP="00972D4E">
      <w:pPr>
        <w:pStyle w:val="Heading1"/>
        <w:spacing w:before="274"/>
        <w:ind w:left="396"/>
      </w:pPr>
      <w:r>
        <w:t>ТЕМАТИЧЕСКОЕ</w:t>
      </w:r>
      <w:r>
        <w:rPr>
          <w:spacing w:val="-5"/>
        </w:rPr>
        <w:t xml:space="preserve"> </w:t>
      </w:r>
      <w:r>
        <w:rPr>
          <w:spacing w:val="-2"/>
        </w:rPr>
        <w:t>ПЛАНИРОВАНИЕ</w:t>
      </w:r>
    </w:p>
    <w:p w:rsidR="00C425EB" w:rsidRDefault="00C425EB" w:rsidP="00972D4E">
      <w:pPr>
        <w:pStyle w:val="Heading1"/>
        <w:sectPr w:rsidR="00C425EB">
          <w:pgSz w:w="11910" w:h="16840"/>
          <w:pgMar w:top="600" w:right="0" w:bottom="1000" w:left="283" w:header="0" w:footer="739" w:gutter="0"/>
          <w:cols w:space="720"/>
        </w:sectPr>
      </w:pPr>
    </w:p>
    <w:p w:rsidR="00C425EB" w:rsidRDefault="00C425EB">
      <w:pPr>
        <w:pStyle w:val="Heading1"/>
        <w:spacing w:before="274"/>
        <w:ind w:left="396"/>
      </w:pPr>
    </w:p>
    <w:p w:rsidR="00C425EB" w:rsidRDefault="00C425EB">
      <w:pPr>
        <w:pStyle w:val="ListParagraph"/>
        <w:numPr>
          <w:ilvl w:val="0"/>
          <w:numId w:val="473"/>
        </w:numPr>
        <w:tabs>
          <w:tab w:val="left" w:pos="576"/>
        </w:tabs>
        <w:spacing w:before="62"/>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4"/>
        <w:gridCol w:w="3125"/>
        <w:gridCol w:w="856"/>
        <w:gridCol w:w="1593"/>
        <w:gridCol w:w="1652"/>
        <w:gridCol w:w="2366"/>
      </w:tblGrid>
      <w:tr w:rsidR="00C425EB">
        <w:trPr>
          <w:trHeight w:val="279"/>
        </w:trPr>
        <w:tc>
          <w:tcPr>
            <w:tcW w:w="954" w:type="dxa"/>
            <w:vMerge w:val="restart"/>
          </w:tcPr>
          <w:p w:rsidR="00C425EB" w:rsidRDefault="00C425EB">
            <w:pPr>
              <w:pStyle w:val="TableParagraph"/>
              <w:spacing w:before="125"/>
              <w:rPr>
                <w:b/>
                <w:sz w:val="20"/>
              </w:rPr>
            </w:pPr>
          </w:p>
          <w:p w:rsidR="00C425EB" w:rsidRDefault="00C425EB">
            <w:pPr>
              <w:pStyle w:val="TableParagraph"/>
              <w:ind w:left="234" w:right="254" w:firstLine="240"/>
              <w:rPr>
                <w:b/>
                <w:sz w:val="20"/>
              </w:rPr>
            </w:pPr>
            <w:r>
              <w:rPr>
                <w:b/>
                <w:spacing w:val="-10"/>
                <w:sz w:val="20"/>
              </w:rPr>
              <w:t>№</w:t>
            </w:r>
            <w:r>
              <w:rPr>
                <w:b/>
                <w:spacing w:val="-4"/>
                <w:sz w:val="20"/>
              </w:rPr>
              <w:t xml:space="preserve"> п/п</w:t>
            </w:r>
          </w:p>
        </w:tc>
        <w:tc>
          <w:tcPr>
            <w:tcW w:w="3125" w:type="dxa"/>
            <w:vMerge w:val="restart"/>
          </w:tcPr>
          <w:p w:rsidR="00C425EB" w:rsidRDefault="00C425EB">
            <w:pPr>
              <w:pStyle w:val="TableParagraph"/>
              <w:spacing w:before="125"/>
              <w:rPr>
                <w:b/>
                <w:sz w:val="20"/>
              </w:rPr>
            </w:pPr>
          </w:p>
          <w:p w:rsidR="00C425EB" w:rsidRDefault="00C425EB">
            <w:pPr>
              <w:pStyle w:val="TableParagraph"/>
              <w:ind w:left="235" w:right="18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01"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54" w:type="dxa"/>
            <w:vMerge/>
            <w:tcBorders>
              <w:top w:val="nil"/>
            </w:tcBorders>
          </w:tcPr>
          <w:p w:rsidR="00C425EB" w:rsidRDefault="00C425EB">
            <w:pPr>
              <w:rPr>
                <w:sz w:val="2"/>
                <w:szCs w:val="2"/>
              </w:rPr>
            </w:pPr>
          </w:p>
        </w:tc>
        <w:tc>
          <w:tcPr>
            <w:tcW w:w="3125" w:type="dxa"/>
            <w:vMerge/>
            <w:tcBorders>
              <w:top w:val="nil"/>
            </w:tcBorders>
          </w:tcPr>
          <w:p w:rsidR="00C425EB" w:rsidRDefault="00C425EB">
            <w:pPr>
              <w:rPr>
                <w:sz w:val="2"/>
                <w:szCs w:val="2"/>
              </w:rPr>
            </w:pPr>
          </w:p>
        </w:tc>
        <w:tc>
          <w:tcPr>
            <w:tcW w:w="856" w:type="dxa"/>
          </w:tcPr>
          <w:p w:rsidR="00C425EB" w:rsidRDefault="00C425EB">
            <w:pPr>
              <w:pStyle w:val="TableParagraph"/>
              <w:spacing w:before="42"/>
              <w:rPr>
                <w:b/>
                <w:sz w:val="20"/>
              </w:rPr>
            </w:pPr>
          </w:p>
          <w:p w:rsidR="00C425EB" w:rsidRDefault="00C425EB">
            <w:pPr>
              <w:pStyle w:val="TableParagraph"/>
              <w:ind w:right="101"/>
              <w:jc w:val="right"/>
              <w:rPr>
                <w:b/>
                <w:sz w:val="20"/>
              </w:rPr>
            </w:pPr>
            <w:r>
              <w:rPr>
                <w:b/>
                <w:spacing w:val="-2"/>
                <w:sz w:val="20"/>
              </w:rPr>
              <w:t>Всего</w:t>
            </w:r>
          </w:p>
        </w:tc>
        <w:tc>
          <w:tcPr>
            <w:tcW w:w="1593" w:type="dxa"/>
          </w:tcPr>
          <w:p w:rsidR="00C425EB" w:rsidRDefault="00C425EB">
            <w:pPr>
              <w:pStyle w:val="TableParagraph"/>
              <w:spacing w:before="157"/>
              <w:ind w:left="235"/>
              <w:rPr>
                <w:b/>
                <w:sz w:val="20"/>
              </w:rPr>
            </w:pPr>
            <w:r>
              <w:rPr>
                <w:b/>
                <w:spacing w:val="-2"/>
                <w:sz w:val="20"/>
              </w:rPr>
              <w:t>Контрольные работы</w:t>
            </w:r>
          </w:p>
        </w:tc>
        <w:tc>
          <w:tcPr>
            <w:tcW w:w="1652" w:type="dxa"/>
          </w:tcPr>
          <w:p w:rsidR="00C425EB" w:rsidRDefault="00C425EB">
            <w:pPr>
              <w:pStyle w:val="TableParagraph"/>
              <w:spacing w:before="157"/>
              <w:ind w:left="235" w:right="78"/>
              <w:rPr>
                <w:b/>
                <w:sz w:val="20"/>
              </w:rPr>
            </w:pPr>
            <w:r>
              <w:rPr>
                <w:b/>
                <w:spacing w:val="-2"/>
                <w:sz w:val="20"/>
              </w:rPr>
              <w:t>Практические работы</w:t>
            </w:r>
          </w:p>
        </w:tc>
        <w:tc>
          <w:tcPr>
            <w:tcW w:w="236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w:t>
            </w:r>
            <w:r>
              <w:rPr>
                <w:b/>
                <w:spacing w:val="-2"/>
                <w:sz w:val="20"/>
              </w:rPr>
              <w:t>Мифология</w:t>
            </w:r>
          </w:p>
        </w:tc>
      </w:tr>
      <w:tr w:rsidR="00C425EB">
        <w:trPr>
          <w:trHeight w:val="509"/>
        </w:trPr>
        <w:tc>
          <w:tcPr>
            <w:tcW w:w="954" w:type="dxa"/>
          </w:tcPr>
          <w:p w:rsidR="00C425EB" w:rsidRDefault="00C425EB">
            <w:pPr>
              <w:pStyle w:val="TableParagraph"/>
              <w:spacing w:before="165"/>
              <w:ind w:left="99"/>
              <w:rPr>
                <w:sz w:val="20"/>
              </w:rPr>
            </w:pPr>
            <w:r>
              <w:rPr>
                <w:spacing w:val="-5"/>
                <w:sz w:val="20"/>
              </w:rPr>
              <w:t>1.1</w:t>
            </w:r>
          </w:p>
        </w:tc>
        <w:tc>
          <w:tcPr>
            <w:tcW w:w="3125" w:type="dxa"/>
          </w:tcPr>
          <w:p w:rsidR="00C425EB" w:rsidRDefault="00C425EB">
            <w:pPr>
              <w:pStyle w:val="TableParagraph"/>
              <w:spacing w:before="30" w:line="230" w:lineRule="atLeast"/>
              <w:ind w:left="235" w:right="185" w:firstLine="240"/>
              <w:rPr>
                <w:sz w:val="20"/>
              </w:rPr>
            </w:pPr>
            <w:r>
              <w:rPr>
                <w:sz w:val="20"/>
              </w:rPr>
              <w:t>Мифы</w:t>
            </w:r>
            <w:r>
              <w:rPr>
                <w:spacing w:val="-13"/>
                <w:sz w:val="20"/>
              </w:rPr>
              <w:t xml:space="preserve"> </w:t>
            </w:r>
            <w:r>
              <w:rPr>
                <w:sz w:val="20"/>
              </w:rPr>
              <w:t>народов</w:t>
            </w:r>
            <w:r>
              <w:rPr>
                <w:spacing w:val="-12"/>
                <w:sz w:val="20"/>
              </w:rPr>
              <w:t xml:space="preserve"> </w:t>
            </w:r>
            <w:r>
              <w:rPr>
                <w:sz w:val="20"/>
              </w:rPr>
              <w:t>России</w:t>
            </w:r>
            <w:r>
              <w:rPr>
                <w:spacing w:val="-13"/>
                <w:sz w:val="20"/>
              </w:rPr>
              <w:t xml:space="preserve"> </w:t>
            </w:r>
            <w:r>
              <w:rPr>
                <w:sz w:val="20"/>
              </w:rPr>
              <w:t xml:space="preserve">и </w:t>
            </w:r>
            <w:r>
              <w:rPr>
                <w:spacing w:val="-4"/>
                <w:sz w:val="20"/>
              </w:rPr>
              <w:t>мира</w:t>
            </w:r>
          </w:p>
        </w:tc>
        <w:tc>
          <w:tcPr>
            <w:tcW w:w="856" w:type="dxa"/>
          </w:tcPr>
          <w:p w:rsidR="00C425EB" w:rsidRDefault="00C425EB">
            <w:pPr>
              <w:pStyle w:val="TableParagraph"/>
              <w:spacing w:before="165"/>
              <w:ind w:right="152"/>
              <w:jc w:val="right"/>
              <w:rPr>
                <w:sz w:val="20"/>
              </w:rPr>
            </w:pPr>
            <w:r>
              <w:rPr>
                <w:spacing w:val="-10"/>
                <w:sz w:val="20"/>
              </w:rPr>
              <w:t>3</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165"/>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0" w:line="210" w:lineRule="exact"/>
              <w:ind w:right="152"/>
              <w:jc w:val="right"/>
              <w:rPr>
                <w:sz w:val="20"/>
              </w:rPr>
            </w:pPr>
            <w:r>
              <w:rPr>
                <w:spacing w:val="-10"/>
                <w:sz w:val="20"/>
              </w:rPr>
              <w:t>3</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2. </w:t>
            </w:r>
            <w:r>
              <w:rPr>
                <w:b/>
                <w:spacing w:val="-2"/>
                <w:sz w:val="20"/>
              </w:rPr>
              <w:t>Фольклор</w:t>
            </w:r>
          </w:p>
        </w:tc>
      </w:tr>
      <w:tr w:rsidR="00C425EB">
        <w:trPr>
          <w:trHeight w:val="509"/>
        </w:trPr>
        <w:tc>
          <w:tcPr>
            <w:tcW w:w="954" w:type="dxa"/>
          </w:tcPr>
          <w:p w:rsidR="00C425EB" w:rsidRDefault="00C425EB">
            <w:pPr>
              <w:pStyle w:val="TableParagraph"/>
              <w:spacing w:before="165"/>
              <w:ind w:left="99"/>
              <w:rPr>
                <w:sz w:val="20"/>
              </w:rPr>
            </w:pPr>
            <w:r>
              <w:rPr>
                <w:spacing w:val="-5"/>
                <w:sz w:val="20"/>
              </w:rPr>
              <w:t>2.1</w:t>
            </w:r>
          </w:p>
        </w:tc>
        <w:tc>
          <w:tcPr>
            <w:tcW w:w="3125" w:type="dxa"/>
          </w:tcPr>
          <w:p w:rsidR="00C425EB" w:rsidRDefault="00C425EB">
            <w:pPr>
              <w:pStyle w:val="TableParagraph"/>
              <w:spacing w:before="30" w:line="230" w:lineRule="atLeast"/>
              <w:ind w:left="235" w:right="185" w:firstLine="240"/>
              <w:rPr>
                <w:sz w:val="20"/>
              </w:rPr>
            </w:pPr>
            <w:r>
              <w:rPr>
                <w:sz w:val="20"/>
              </w:rPr>
              <w:t>Малые</w:t>
            </w:r>
            <w:r>
              <w:rPr>
                <w:spacing w:val="-13"/>
                <w:sz w:val="20"/>
              </w:rPr>
              <w:t xml:space="preserve"> </w:t>
            </w:r>
            <w:r>
              <w:rPr>
                <w:sz w:val="20"/>
              </w:rPr>
              <w:t>жанры:</w:t>
            </w:r>
            <w:r>
              <w:rPr>
                <w:spacing w:val="-12"/>
                <w:sz w:val="20"/>
              </w:rPr>
              <w:t xml:space="preserve"> </w:t>
            </w:r>
            <w:r>
              <w:rPr>
                <w:sz w:val="20"/>
              </w:rPr>
              <w:t>пословицы, поговорки, загадки</w:t>
            </w:r>
          </w:p>
        </w:tc>
        <w:tc>
          <w:tcPr>
            <w:tcW w:w="856" w:type="dxa"/>
          </w:tcPr>
          <w:p w:rsidR="00C425EB" w:rsidRDefault="00C425EB">
            <w:pPr>
              <w:pStyle w:val="TableParagraph"/>
              <w:spacing w:before="165"/>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65"/>
              <w:ind w:left="99"/>
              <w:rPr>
                <w:sz w:val="20"/>
              </w:rPr>
            </w:pPr>
            <w:r>
              <w:rPr>
                <w:spacing w:val="-5"/>
                <w:sz w:val="20"/>
              </w:rPr>
              <w:t>2.2</w:t>
            </w:r>
          </w:p>
        </w:tc>
        <w:tc>
          <w:tcPr>
            <w:tcW w:w="3125" w:type="dxa"/>
          </w:tcPr>
          <w:p w:rsidR="00C425EB" w:rsidRDefault="00C425EB">
            <w:pPr>
              <w:pStyle w:val="TableParagraph"/>
              <w:spacing w:before="30" w:line="230" w:lineRule="atLeast"/>
              <w:ind w:left="235" w:right="185" w:firstLine="240"/>
              <w:rPr>
                <w:sz w:val="20"/>
              </w:rPr>
            </w:pPr>
            <w:r>
              <w:rPr>
                <w:sz w:val="20"/>
              </w:rPr>
              <w:t>Сказки</w:t>
            </w:r>
            <w:r>
              <w:rPr>
                <w:spacing w:val="-13"/>
                <w:sz w:val="20"/>
              </w:rPr>
              <w:t xml:space="preserve"> </w:t>
            </w:r>
            <w:r>
              <w:rPr>
                <w:sz w:val="20"/>
              </w:rPr>
              <w:t>народов</w:t>
            </w:r>
            <w:r>
              <w:rPr>
                <w:spacing w:val="-12"/>
                <w:sz w:val="20"/>
              </w:rPr>
              <w:t xml:space="preserve"> </w:t>
            </w:r>
            <w:r>
              <w:rPr>
                <w:sz w:val="20"/>
              </w:rPr>
              <w:t>России</w:t>
            </w:r>
            <w:r>
              <w:rPr>
                <w:spacing w:val="-13"/>
                <w:sz w:val="20"/>
              </w:rPr>
              <w:t xml:space="preserve"> </w:t>
            </w:r>
            <w:r>
              <w:rPr>
                <w:sz w:val="20"/>
              </w:rPr>
              <w:t>и народов мира</w:t>
            </w:r>
          </w:p>
        </w:tc>
        <w:tc>
          <w:tcPr>
            <w:tcW w:w="856" w:type="dxa"/>
          </w:tcPr>
          <w:p w:rsidR="00C425EB" w:rsidRDefault="00C425EB">
            <w:pPr>
              <w:pStyle w:val="TableParagraph"/>
              <w:spacing w:before="165"/>
              <w:ind w:right="152"/>
              <w:jc w:val="right"/>
              <w:rPr>
                <w:sz w:val="20"/>
              </w:rPr>
            </w:pPr>
            <w:r>
              <w:rPr>
                <w:spacing w:val="-10"/>
                <w:sz w:val="20"/>
              </w:rPr>
              <w:t>5</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0" w:line="210" w:lineRule="exact"/>
              <w:ind w:right="152"/>
              <w:jc w:val="right"/>
              <w:rPr>
                <w:sz w:val="20"/>
              </w:rPr>
            </w:pPr>
            <w:r>
              <w:rPr>
                <w:spacing w:val="-10"/>
                <w:sz w:val="20"/>
              </w:rPr>
              <w:t>7</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3.</w:t>
            </w:r>
            <w:r>
              <w:rPr>
                <w:b/>
                <w:spacing w:val="-2"/>
                <w:sz w:val="20"/>
              </w:rPr>
              <w:t xml:space="preserve"> </w:t>
            </w:r>
            <w:r>
              <w:rPr>
                <w:b/>
                <w:sz w:val="20"/>
              </w:rPr>
              <w:t>Литература</w:t>
            </w:r>
            <w:r>
              <w:rPr>
                <w:b/>
                <w:spacing w:val="-2"/>
                <w:sz w:val="20"/>
              </w:rPr>
              <w:t xml:space="preserve"> </w:t>
            </w:r>
            <w:r>
              <w:rPr>
                <w:b/>
                <w:sz w:val="20"/>
              </w:rPr>
              <w:t>первой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1199"/>
        </w:trPr>
        <w:tc>
          <w:tcPr>
            <w:tcW w:w="954"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3.1</w:t>
            </w:r>
          </w:p>
        </w:tc>
        <w:tc>
          <w:tcPr>
            <w:tcW w:w="3125" w:type="dxa"/>
          </w:tcPr>
          <w:p w:rsidR="00C425EB" w:rsidRDefault="00C425EB">
            <w:pPr>
              <w:pStyle w:val="TableParagraph"/>
              <w:spacing w:before="50"/>
              <w:ind w:left="235" w:right="185" w:firstLine="240"/>
              <w:rPr>
                <w:sz w:val="20"/>
              </w:rPr>
            </w:pPr>
            <w:r>
              <w:rPr>
                <w:sz w:val="20"/>
              </w:rPr>
              <w:t>И.</w:t>
            </w:r>
            <w:r>
              <w:rPr>
                <w:spacing w:val="-8"/>
                <w:sz w:val="20"/>
              </w:rPr>
              <w:t xml:space="preserve"> </w:t>
            </w:r>
            <w:r>
              <w:rPr>
                <w:sz w:val="20"/>
              </w:rPr>
              <w:t>А.</w:t>
            </w:r>
            <w:r>
              <w:rPr>
                <w:spacing w:val="-8"/>
                <w:sz w:val="20"/>
              </w:rPr>
              <w:t xml:space="preserve"> </w:t>
            </w:r>
            <w:r>
              <w:rPr>
                <w:sz w:val="20"/>
              </w:rPr>
              <w:t>Крылов.</w:t>
            </w:r>
            <w:r>
              <w:rPr>
                <w:spacing w:val="-8"/>
                <w:sz w:val="20"/>
              </w:rPr>
              <w:t xml:space="preserve"> </w:t>
            </w:r>
            <w:r>
              <w:rPr>
                <w:sz w:val="20"/>
              </w:rPr>
              <w:t>Басни</w:t>
            </w:r>
            <w:r>
              <w:rPr>
                <w:spacing w:val="-8"/>
                <w:sz w:val="20"/>
              </w:rPr>
              <w:t xml:space="preserve"> </w:t>
            </w:r>
            <w:r>
              <w:rPr>
                <w:sz w:val="20"/>
              </w:rPr>
              <w:t>(три</w:t>
            </w:r>
            <w:r>
              <w:rPr>
                <w:spacing w:val="-8"/>
                <w:sz w:val="20"/>
              </w:rPr>
              <w:t xml:space="preserve"> </w:t>
            </w:r>
            <w:r>
              <w:rPr>
                <w:sz w:val="20"/>
              </w:rPr>
              <w:t>по выбору). «Волк на псарне»,</w:t>
            </w:r>
          </w:p>
          <w:p w:rsidR="00C425EB" w:rsidRDefault="00C425EB">
            <w:pPr>
              <w:pStyle w:val="TableParagraph"/>
              <w:spacing w:line="230" w:lineRule="atLeast"/>
              <w:ind w:left="235"/>
              <w:rPr>
                <w:sz w:val="20"/>
              </w:rPr>
            </w:pPr>
            <w:r>
              <w:rPr>
                <w:sz w:val="20"/>
              </w:rPr>
              <w:t>«Листы</w:t>
            </w:r>
            <w:r>
              <w:rPr>
                <w:spacing w:val="-10"/>
                <w:sz w:val="20"/>
              </w:rPr>
              <w:t xml:space="preserve"> </w:t>
            </w:r>
            <w:r>
              <w:rPr>
                <w:sz w:val="20"/>
              </w:rPr>
              <w:t>и</w:t>
            </w:r>
            <w:r>
              <w:rPr>
                <w:spacing w:val="-10"/>
                <w:sz w:val="20"/>
              </w:rPr>
              <w:t xml:space="preserve"> </w:t>
            </w:r>
            <w:r>
              <w:rPr>
                <w:sz w:val="20"/>
              </w:rPr>
              <w:t>Корни»,</w:t>
            </w:r>
            <w:r>
              <w:rPr>
                <w:spacing w:val="-10"/>
                <w:sz w:val="20"/>
              </w:rPr>
              <w:t xml:space="preserve"> </w:t>
            </w:r>
            <w:r>
              <w:rPr>
                <w:sz w:val="20"/>
              </w:rPr>
              <w:t>«Свинья</w:t>
            </w:r>
            <w:r>
              <w:rPr>
                <w:spacing w:val="-10"/>
                <w:sz w:val="20"/>
              </w:rPr>
              <w:t xml:space="preserve"> </w:t>
            </w:r>
            <w:r>
              <w:rPr>
                <w:sz w:val="20"/>
              </w:rPr>
              <w:t>под Дубом», «Квартет», «Осёл и Соловей», «Ворона и Лисица»</w:t>
            </w:r>
          </w:p>
        </w:tc>
        <w:tc>
          <w:tcPr>
            <w:tcW w:w="856"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52"/>
              <w:jc w:val="right"/>
              <w:rPr>
                <w:sz w:val="20"/>
              </w:rPr>
            </w:pPr>
            <w:r>
              <w:rPr>
                <w:spacing w:val="-10"/>
                <w:sz w:val="20"/>
              </w:rPr>
              <w:t>4</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54" w:type="dxa"/>
          </w:tcPr>
          <w:p w:rsidR="00C425EB" w:rsidRDefault="00C425EB">
            <w:pPr>
              <w:pStyle w:val="TableParagraph"/>
              <w:rPr>
                <w:b/>
                <w:sz w:val="20"/>
              </w:rPr>
            </w:pPr>
          </w:p>
          <w:p w:rsidR="00C425EB" w:rsidRDefault="00C425EB">
            <w:pPr>
              <w:pStyle w:val="TableParagraph"/>
              <w:spacing w:before="164"/>
              <w:rPr>
                <w:b/>
                <w:sz w:val="20"/>
              </w:rPr>
            </w:pPr>
          </w:p>
          <w:p w:rsidR="00C425EB" w:rsidRDefault="00C425EB">
            <w:pPr>
              <w:pStyle w:val="TableParagraph"/>
              <w:spacing w:before="1"/>
              <w:ind w:left="99"/>
              <w:rPr>
                <w:sz w:val="20"/>
              </w:rPr>
            </w:pPr>
            <w:r>
              <w:rPr>
                <w:spacing w:val="-5"/>
                <w:sz w:val="20"/>
              </w:rPr>
              <w:t>3.2</w:t>
            </w:r>
          </w:p>
        </w:tc>
        <w:tc>
          <w:tcPr>
            <w:tcW w:w="3125" w:type="dxa"/>
          </w:tcPr>
          <w:p w:rsidR="00C425EB" w:rsidRDefault="00C425EB">
            <w:pPr>
              <w:pStyle w:val="TableParagraph"/>
              <w:spacing w:before="50"/>
              <w:ind w:left="475"/>
              <w:rPr>
                <w:sz w:val="20"/>
              </w:rPr>
            </w:pPr>
            <w:r>
              <w:rPr>
                <w:sz w:val="20"/>
              </w:rPr>
              <w:t xml:space="preserve">А. С. </w:t>
            </w:r>
            <w:r>
              <w:rPr>
                <w:spacing w:val="-2"/>
                <w:sz w:val="20"/>
              </w:rPr>
              <w:t>Пушкин.</w:t>
            </w:r>
          </w:p>
          <w:p w:rsidR="00C425EB" w:rsidRDefault="00C425EB">
            <w:pPr>
              <w:pStyle w:val="TableParagraph"/>
              <w:ind w:left="235"/>
              <w:rPr>
                <w:sz w:val="20"/>
              </w:rPr>
            </w:pPr>
            <w:r>
              <w:rPr>
                <w:sz w:val="20"/>
              </w:rPr>
              <w:t>Стихотворения</w:t>
            </w:r>
            <w:r>
              <w:rPr>
                <w:spacing w:val="-6"/>
                <w:sz w:val="20"/>
              </w:rPr>
              <w:t xml:space="preserve"> </w:t>
            </w:r>
            <w:r>
              <w:rPr>
                <w:sz w:val="20"/>
              </w:rPr>
              <w:t>(не</w:t>
            </w:r>
            <w:r>
              <w:rPr>
                <w:spacing w:val="-6"/>
                <w:sz w:val="20"/>
              </w:rPr>
              <w:t xml:space="preserve"> </w:t>
            </w:r>
            <w:r>
              <w:rPr>
                <w:sz w:val="20"/>
              </w:rPr>
              <w:t>менее</w:t>
            </w:r>
            <w:r>
              <w:rPr>
                <w:spacing w:val="-6"/>
                <w:sz w:val="20"/>
              </w:rPr>
              <w:t xml:space="preserve"> </w:t>
            </w:r>
            <w:r>
              <w:rPr>
                <w:spacing w:val="-2"/>
                <w:sz w:val="20"/>
              </w:rPr>
              <w:t>трёх).</w:t>
            </w:r>
          </w:p>
          <w:p w:rsidR="00C425EB" w:rsidRDefault="00C425EB">
            <w:pPr>
              <w:pStyle w:val="TableParagraph"/>
              <w:spacing w:line="230" w:lineRule="atLeast"/>
              <w:ind w:left="235" w:right="185"/>
              <w:rPr>
                <w:sz w:val="20"/>
              </w:rPr>
            </w:pPr>
            <w:r>
              <w:rPr>
                <w:sz w:val="20"/>
              </w:rPr>
              <w:t>«Зимнее утро», «Зимний вечер»,</w:t>
            </w:r>
            <w:r>
              <w:rPr>
                <w:spacing w:val="-8"/>
                <w:sz w:val="20"/>
              </w:rPr>
              <w:t xml:space="preserve"> </w:t>
            </w:r>
            <w:r>
              <w:rPr>
                <w:sz w:val="20"/>
              </w:rPr>
              <w:t>«Няне»</w:t>
            </w:r>
            <w:r>
              <w:rPr>
                <w:spacing w:val="-8"/>
                <w:sz w:val="20"/>
              </w:rPr>
              <w:t xml:space="preserve"> </w:t>
            </w:r>
            <w:r>
              <w:rPr>
                <w:sz w:val="20"/>
              </w:rPr>
              <w:t>и</w:t>
            </w:r>
            <w:r>
              <w:rPr>
                <w:spacing w:val="-8"/>
                <w:sz w:val="20"/>
              </w:rPr>
              <w:t xml:space="preserve"> </w:t>
            </w:r>
            <w:r>
              <w:rPr>
                <w:sz w:val="20"/>
              </w:rPr>
              <w:t>др.</w:t>
            </w:r>
            <w:r>
              <w:rPr>
                <w:spacing w:val="-8"/>
                <w:sz w:val="20"/>
              </w:rPr>
              <w:t xml:space="preserve"> </w:t>
            </w:r>
            <w:r>
              <w:rPr>
                <w:sz w:val="20"/>
              </w:rPr>
              <w:t>«Сказка</w:t>
            </w:r>
            <w:r>
              <w:rPr>
                <w:spacing w:val="-8"/>
                <w:sz w:val="20"/>
              </w:rPr>
              <w:t xml:space="preserve"> </w:t>
            </w:r>
            <w:r>
              <w:rPr>
                <w:sz w:val="20"/>
              </w:rPr>
              <w:t xml:space="preserve">о мёртвой царевне и о семи </w:t>
            </w:r>
            <w:r>
              <w:rPr>
                <w:spacing w:val="-2"/>
                <w:sz w:val="20"/>
              </w:rPr>
              <w:t>богатырях».</w:t>
            </w:r>
          </w:p>
        </w:tc>
        <w:tc>
          <w:tcPr>
            <w:tcW w:w="856" w:type="dxa"/>
          </w:tcPr>
          <w:p w:rsidR="00C425EB" w:rsidRDefault="00C425EB">
            <w:pPr>
              <w:pStyle w:val="TableParagraph"/>
              <w:rPr>
                <w:b/>
                <w:sz w:val="20"/>
              </w:rPr>
            </w:pPr>
          </w:p>
          <w:p w:rsidR="00C425EB" w:rsidRDefault="00C425EB">
            <w:pPr>
              <w:pStyle w:val="TableParagraph"/>
              <w:spacing w:before="164"/>
              <w:rPr>
                <w:b/>
                <w:sz w:val="20"/>
              </w:rPr>
            </w:pPr>
          </w:p>
          <w:p w:rsidR="00C425EB" w:rsidRDefault="00C425EB">
            <w:pPr>
              <w:pStyle w:val="TableParagraph"/>
              <w:spacing w:before="1"/>
              <w:ind w:right="152"/>
              <w:jc w:val="right"/>
              <w:rPr>
                <w:sz w:val="20"/>
              </w:rPr>
            </w:pPr>
            <w:r>
              <w:rPr>
                <w:spacing w:val="-10"/>
                <w:sz w:val="20"/>
              </w:rPr>
              <w:t>6</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65"/>
              <w:ind w:left="99"/>
              <w:rPr>
                <w:sz w:val="20"/>
              </w:rPr>
            </w:pPr>
            <w:r>
              <w:rPr>
                <w:spacing w:val="-5"/>
                <w:sz w:val="20"/>
              </w:rPr>
              <w:t>3.3</w:t>
            </w:r>
          </w:p>
        </w:tc>
        <w:tc>
          <w:tcPr>
            <w:tcW w:w="3125" w:type="dxa"/>
          </w:tcPr>
          <w:p w:rsidR="00C425EB" w:rsidRDefault="00C425EB">
            <w:pPr>
              <w:pStyle w:val="TableParagraph"/>
              <w:spacing w:before="50"/>
              <w:ind w:left="475"/>
              <w:rPr>
                <w:sz w:val="20"/>
              </w:rPr>
            </w:pPr>
            <w:r>
              <w:rPr>
                <w:sz w:val="20"/>
              </w:rPr>
              <w:t xml:space="preserve">М. Ю. </w:t>
            </w:r>
            <w:r>
              <w:rPr>
                <w:spacing w:val="-2"/>
                <w:sz w:val="20"/>
              </w:rPr>
              <w:t>Лермонтов.</w:t>
            </w:r>
          </w:p>
          <w:p w:rsidR="00C425EB" w:rsidRDefault="00C425EB">
            <w:pPr>
              <w:pStyle w:val="TableParagraph"/>
              <w:spacing w:line="210" w:lineRule="exact"/>
              <w:ind w:left="235"/>
              <w:rPr>
                <w:sz w:val="20"/>
              </w:rPr>
            </w:pPr>
            <w:r>
              <w:rPr>
                <w:sz w:val="20"/>
              </w:rPr>
              <w:t>Стихотворение</w:t>
            </w:r>
            <w:r>
              <w:rPr>
                <w:spacing w:val="-12"/>
                <w:sz w:val="20"/>
              </w:rPr>
              <w:t xml:space="preserve"> </w:t>
            </w:r>
            <w:r>
              <w:rPr>
                <w:spacing w:val="-2"/>
                <w:sz w:val="20"/>
              </w:rPr>
              <w:t>«Бородино»</w:t>
            </w:r>
          </w:p>
        </w:tc>
        <w:tc>
          <w:tcPr>
            <w:tcW w:w="856" w:type="dxa"/>
          </w:tcPr>
          <w:p w:rsidR="00C425EB" w:rsidRDefault="00C425EB">
            <w:pPr>
              <w:pStyle w:val="TableParagraph"/>
              <w:spacing w:before="165"/>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65"/>
              <w:ind w:left="99"/>
              <w:rPr>
                <w:sz w:val="20"/>
              </w:rPr>
            </w:pPr>
            <w:r>
              <w:rPr>
                <w:spacing w:val="-5"/>
                <w:sz w:val="20"/>
              </w:rPr>
              <w:t>3.4</w:t>
            </w:r>
          </w:p>
        </w:tc>
        <w:tc>
          <w:tcPr>
            <w:tcW w:w="3125" w:type="dxa"/>
          </w:tcPr>
          <w:p w:rsidR="00C425EB" w:rsidRDefault="00C425EB">
            <w:pPr>
              <w:pStyle w:val="TableParagraph"/>
              <w:spacing w:before="30" w:line="230" w:lineRule="atLeast"/>
              <w:ind w:left="235" w:right="185" w:firstLine="240"/>
              <w:rPr>
                <w:sz w:val="20"/>
              </w:rPr>
            </w:pPr>
            <w:r>
              <w:rPr>
                <w:sz w:val="20"/>
              </w:rPr>
              <w:t>Н.</w:t>
            </w:r>
            <w:r>
              <w:rPr>
                <w:spacing w:val="-10"/>
                <w:sz w:val="20"/>
              </w:rPr>
              <w:t xml:space="preserve"> </w:t>
            </w:r>
            <w:r>
              <w:rPr>
                <w:sz w:val="20"/>
              </w:rPr>
              <w:t>В.</w:t>
            </w:r>
            <w:r>
              <w:rPr>
                <w:spacing w:val="-10"/>
                <w:sz w:val="20"/>
              </w:rPr>
              <w:t xml:space="preserve"> </w:t>
            </w:r>
            <w:r>
              <w:rPr>
                <w:sz w:val="20"/>
              </w:rPr>
              <w:t>Гоголь.</w:t>
            </w:r>
            <w:r>
              <w:rPr>
                <w:spacing w:val="-10"/>
                <w:sz w:val="20"/>
              </w:rPr>
              <w:t xml:space="preserve"> </w:t>
            </w:r>
            <w:r>
              <w:rPr>
                <w:sz w:val="20"/>
              </w:rPr>
              <w:t>Повесть</w:t>
            </w:r>
            <w:r>
              <w:rPr>
                <w:spacing w:val="-10"/>
                <w:sz w:val="20"/>
              </w:rPr>
              <w:t xml:space="preserve"> </w:t>
            </w:r>
            <w:r>
              <w:rPr>
                <w:sz w:val="20"/>
              </w:rPr>
              <w:t>«Ночь перед Рождеством»</w:t>
            </w:r>
          </w:p>
        </w:tc>
        <w:tc>
          <w:tcPr>
            <w:tcW w:w="856" w:type="dxa"/>
          </w:tcPr>
          <w:p w:rsidR="00C425EB" w:rsidRDefault="00C425EB">
            <w:pPr>
              <w:pStyle w:val="TableParagraph"/>
              <w:spacing w:before="165"/>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0" w:line="210" w:lineRule="exact"/>
              <w:ind w:right="102"/>
              <w:jc w:val="right"/>
              <w:rPr>
                <w:sz w:val="20"/>
              </w:rPr>
            </w:pPr>
            <w:r>
              <w:rPr>
                <w:spacing w:val="-5"/>
                <w:sz w:val="20"/>
              </w:rPr>
              <w:t>14</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4.</w:t>
            </w:r>
            <w:r>
              <w:rPr>
                <w:b/>
                <w:spacing w:val="-2"/>
                <w:sz w:val="20"/>
              </w:rPr>
              <w:t xml:space="preserve"> </w:t>
            </w:r>
            <w:r>
              <w:rPr>
                <w:b/>
                <w:sz w:val="20"/>
              </w:rPr>
              <w:t>Литература</w:t>
            </w:r>
            <w:r>
              <w:rPr>
                <w:b/>
                <w:spacing w:val="-2"/>
                <w:sz w:val="20"/>
              </w:rPr>
              <w:t xml:space="preserve"> </w:t>
            </w:r>
            <w:r>
              <w:rPr>
                <w:b/>
                <w:sz w:val="20"/>
              </w:rPr>
              <w:t>второй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509"/>
        </w:trPr>
        <w:tc>
          <w:tcPr>
            <w:tcW w:w="954" w:type="dxa"/>
          </w:tcPr>
          <w:p w:rsidR="00C425EB" w:rsidRDefault="00C425EB">
            <w:pPr>
              <w:pStyle w:val="TableParagraph"/>
              <w:spacing w:before="165"/>
              <w:ind w:left="99"/>
              <w:rPr>
                <w:sz w:val="20"/>
              </w:rPr>
            </w:pPr>
            <w:r>
              <w:rPr>
                <w:spacing w:val="-5"/>
                <w:sz w:val="20"/>
              </w:rPr>
              <w:t>4.1</w:t>
            </w:r>
          </w:p>
        </w:tc>
        <w:tc>
          <w:tcPr>
            <w:tcW w:w="3125" w:type="dxa"/>
          </w:tcPr>
          <w:p w:rsidR="00C425EB" w:rsidRDefault="00C425EB">
            <w:pPr>
              <w:pStyle w:val="TableParagraph"/>
              <w:spacing w:before="50"/>
              <w:ind w:left="475"/>
              <w:rPr>
                <w:sz w:val="20"/>
              </w:rPr>
            </w:pPr>
            <w:r>
              <w:rPr>
                <w:sz w:val="20"/>
              </w:rPr>
              <w:t xml:space="preserve">И. С. Тургенев. </w:t>
            </w:r>
            <w:r>
              <w:rPr>
                <w:spacing w:val="-2"/>
                <w:sz w:val="20"/>
              </w:rPr>
              <w:t>Рассказ</w:t>
            </w:r>
          </w:p>
          <w:p w:rsidR="00C425EB" w:rsidRDefault="00C425EB">
            <w:pPr>
              <w:pStyle w:val="TableParagraph"/>
              <w:spacing w:line="210" w:lineRule="exact"/>
              <w:ind w:left="235"/>
              <w:rPr>
                <w:sz w:val="20"/>
              </w:rPr>
            </w:pPr>
            <w:r>
              <w:rPr>
                <w:spacing w:val="-2"/>
                <w:sz w:val="20"/>
              </w:rPr>
              <w:t>«Муму»</w:t>
            </w:r>
          </w:p>
        </w:tc>
        <w:tc>
          <w:tcPr>
            <w:tcW w:w="856" w:type="dxa"/>
          </w:tcPr>
          <w:p w:rsidR="00C425EB" w:rsidRDefault="00C425EB">
            <w:pPr>
              <w:pStyle w:val="TableParagraph"/>
              <w:spacing w:before="165"/>
              <w:ind w:right="152"/>
              <w:jc w:val="right"/>
              <w:rPr>
                <w:sz w:val="20"/>
              </w:rPr>
            </w:pPr>
            <w:r>
              <w:rPr>
                <w:spacing w:val="-10"/>
                <w:sz w:val="20"/>
              </w:rPr>
              <w:t>5</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54"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4.2</w:t>
            </w:r>
          </w:p>
        </w:tc>
        <w:tc>
          <w:tcPr>
            <w:tcW w:w="3125" w:type="dxa"/>
          </w:tcPr>
          <w:p w:rsidR="00C425EB" w:rsidRDefault="00C425EB">
            <w:pPr>
              <w:pStyle w:val="TableParagraph"/>
              <w:spacing w:before="50"/>
              <w:ind w:left="475"/>
              <w:rPr>
                <w:sz w:val="20"/>
              </w:rPr>
            </w:pPr>
            <w:r>
              <w:rPr>
                <w:sz w:val="20"/>
              </w:rPr>
              <w:t xml:space="preserve">Н. А. </w:t>
            </w:r>
            <w:r>
              <w:rPr>
                <w:spacing w:val="-2"/>
                <w:sz w:val="20"/>
              </w:rPr>
              <w:t>Некрасов.</w:t>
            </w:r>
          </w:p>
          <w:p w:rsidR="00C425EB" w:rsidRDefault="00C425EB">
            <w:pPr>
              <w:pStyle w:val="TableParagraph"/>
              <w:ind w:left="235"/>
              <w:rPr>
                <w:sz w:val="20"/>
              </w:rPr>
            </w:pPr>
            <w:r>
              <w:rPr>
                <w:sz w:val="20"/>
              </w:rPr>
              <w:t>Стихотворения</w:t>
            </w:r>
            <w:r>
              <w:rPr>
                <w:spacing w:val="-6"/>
                <w:sz w:val="20"/>
              </w:rPr>
              <w:t xml:space="preserve"> </w:t>
            </w:r>
            <w:r>
              <w:rPr>
                <w:sz w:val="20"/>
              </w:rPr>
              <w:t>(не</w:t>
            </w:r>
            <w:r>
              <w:rPr>
                <w:spacing w:val="-6"/>
                <w:sz w:val="20"/>
              </w:rPr>
              <w:t xml:space="preserve"> </w:t>
            </w:r>
            <w:r>
              <w:rPr>
                <w:sz w:val="20"/>
              </w:rPr>
              <w:t>менее</w:t>
            </w:r>
            <w:r>
              <w:rPr>
                <w:spacing w:val="-6"/>
                <w:sz w:val="20"/>
              </w:rPr>
              <w:t xml:space="preserve"> </w:t>
            </w:r>
            <w:r>
              <w:rPr>
                <w:spacing w:val="-2"/>
                <w:sz w:val="20"/>
              </w:rPr>
              <w:t>двух).</w:t>
            </w:r>
          </w:p>
          <w:p w:rsidR="00C425EB" w:rsidRDefault="00C425EB">
            <w:pPr>
              <w:pStyle w:val="TableParagraph"/>
              <w:ind w:left="235"/>
              <w:rPr>
                <w:sz w:val="20"/>
              </w:rPr>
            </w:pPr>
            <w:r>
              <w:rPr>
                <w:sz w:val="20"/>
              </w:rPr>
              <w:t>«Крестьянские</w:t>
            </w:r>
            <w:r>
              <w:rPr>
                <w:spacing w:val="-12"/>
                <w:sz w:val="20"/>
              </w:rPr>
              <w:t xml:space="preserve"> </w:t>
            </w:r>
            <w:r>
              <w:rPr>
                <w:spacing w:val="-2"/>
                <w:sz w:val="20"/>
              </w:rPr>
              <w:t>дети».</w:t>
            </w:r>
          </w:p>
          <w:p w:rsidR="00C425EB" w:rsidRDefault="00C425EB">
            <w:pPr>
              <w:pStyle w:val="TableParagraph"/>
              <w:ind w:left="235"/>
              <w:rPr>
                <w:sz w:val="20"/>
              </w:rPr>
            </w:pPr>
            <w:r>
              <w:rPr>
                <w:sz w:val="20"/>
              </w:rPr>
              <w:t xml:space="preserve">«Школьник» и др.. </w:t>
            </w:r>
            <w:r>
              <w:rPr>
                <w:spacing w:val="-2"/>
                <w:sz w:val="20"/>
              </w:rPr>
              <w:t>Поэма</w:t>
            </w:r>
          </w:p>
          <w:p w:rsidR="00C425EB" w:rsidRDefault="00C425EB">
            <w:pPr>
              <w:pStyle w:val="TableParagraph"/>
              <w:spacing w:line="230" w:lineRule="atLeast"/>
              <w:ind w:left="235" w:right="185"/>
              <w:rPr>
                <w:sz w:val="20"/>
              </w:rPr>
            </w:pPr>
            <w:r>
              <w:rPr>
                <w:sz w:val="20"/>
              </w:rPr>
              <w:t>«Мороз,</w:t>
            </w:r>
            <w:r>
              <w:rPr>
                <w:spacing w:val="-13"/>
                <w:sz w:val="20"/>
              </w:rPr>
              <w:t xml:space="preserve"> </w:t>
            </w:r>
            <w:r>
              <w:rPr>
                <w:sz w:val="20"/>
              </w:rPr>
              <w:t>Красный</w:t>
            </w:r>
            <w:r>
              <w:rPr>
                <w:spacing w:val="-12"/>
                <w:sz w:val="20"/>
              </w:rPr>
              <w:t xml:space="preserve"> </w:t>
            </w:r>
            <w:r>
              <w:rPr>
                <w:sz w:val="20"/>
              </w:rPr>
              <w:t xml:space="preserve">нос» </w:t>
            </w:r>
            <w:r>
              <w:rPr>
                <w:spacing w:val="-2"/>
                <w:sz w:val="20"/>
              </w:rPr>
              <w:t>(фрагмент)</w:t>
            </w:r>
          </w:p>
        </w:tc>
        <w:tc>
          <w:tcPr>
            <w:tcW w:w="856"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2"/>
              <w:jc w:val="right"/>
              <w:rPr>
                <w:sz w:val="20"/>
              </w:rPr>
            </w:pPr>
            <w:r>
              <w:rPr>
                <w:spacing w:val="-10"/>
                <w:sz w:val="20"/>
              </w:rPr>
              <w:t>3</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65"/>
              <w:ind w:left="99"/>
              <w:rPr>
                <w:sz w:val="20"/>
              </w:rPr>
            </w:pPr>
            <w:r>
              <w:rPr>
                <w:spacing w:val="-5"/>
                <w:sz w:val="20"/>
              </w:rPr>
              <w:t>4.3</w:t>
            </w:r>
          </w:p>
        </w:tc>
        <w:tc>
          <w:tcPr>
            <w:tcW w:w="3125" w:type="dxa"/>
          </w:tcPr>
          <w:p w:rsidR="00C425EB" w:rsidRDefault="00C425EB">
            <w:pPr>
              <w:pStyle w:val="TableParagraph"/>
              <w:spacing w:before="50"/>
              <w:ind w:left="475"/>
              <w:rPr>
                <w:sz w:val="20"/>
              </w:rPr>
            </w:pPr>
            <w:r>
              <w:rPr>
                <w:sz w:val="20"/>
              </w:rPr>
              <w:t xml:space="preserve">Л. Н. Толстой. </w:t>
            </w:r>
            <w:r>
              <w:rPr>
                <w:spacing w:val="-2"/>
                <w:sz w:val="20"/>
              </w:rPr>
              <w:t>Рассказ</w:t>
            </w:r>
          </w:p>
          <w:p w:rsidR="00C425EB" w:rsidRDefault="00C425EB">
            <w:pPr>
              <w:pStyle w:val="TableParagraph"/>
              <w:spacing w:line="210" w:lineRule="exact"/>
              <w:ind w:left="235"/>
              <w:rPr>
                <w:sz w:val="20"/>
              </w:rPr>
            </w:pPr>
            <w:r>
              <w:rPr>
                <w:sz w:val="20"/>
              </w:rPr>
              <w:t>«Кавказский</w:t>
            </w:r>
            <w:r>
              <w:rPr>
                <w:spacing w:val="-10"/>
                <w:sz w:val="20"/>
              </w:rPr>
              <w:t xml:space="preserve"> </w:t>
            </w:r>
            <w:r>
              <w:rPr>
                <w:spacing w:val="-2"/>
                <w:sz w:val="20"/>
              </w:rPr>
              <w:t>пленник»</w:t>
            </w:r>
          </w:p>
        </w:tc>
        <w:tc>
          <w:tcPr>
            <w:tcW w:w="856" w:type="dxa"/>
          </w:tcPr>
          <w:p w:rsidR="00C425EB" w:rsidRDefault="00C425EB">
            <w:pPr>
              <w:pStyle w:val="TableParagraph"/>
              <w:spacing w:before="165"/>
              <w:ind w:right="152"/>
              <w:jc w:val="right"/>
              <w:rPr>
                <w:sz w:val="20"/>
              </w:rPr>
            </w:pPr>
            <w:r>
              <w:rPr>
                <w:spacing w:val="-10"/>
                <w:sz w:val="20"/>
              </w:rPr>
              <w:t>5</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0" w:line="210" w:lineRule="exact"/>
              <w:ind w:right="102"/>
              <w:jc w:val="right"/>
              <w:rPr>
                <w:sz w:val="20"/>
              </w:rPr>
            </w:pPr>
            <w:r>
              <w:rPr>
                <w:spacing w:val="-5"/>
                <w:sz w:val="20"/>
              </w:rPr>
              <w:t>13</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5.</w:t>
            </w:r>
            <w:r>
              <w:rPr>
                <w:b/>
                <w:spacing w:val="-1"/>
                <w:sz w:val="20"/>
              </w:rPr>
              <w:t xml:space="preserve"> </w:t>
            </w:r>
            <w:r>
              <w:rPr>
                <w:b/>
                <w:sz w:val="20"/>
              </w:rPr>
              <w:t>Литература</w:t>
            </w:r>
            <w:r>
              <w:rPr>
                <w:b/>
                <w:spacing w:val="-1"/>
                <w:sz w:val="20"/>
              </w:rPr>
              <w:t xml:space="preserve"> </w:t>
            </w:r>
            <w:r>
              <w:rPr>
                <w:b/>
                <w:sz w:val="20"/>
              </w:rPr>
              <w:t>XIX—ХХ</w:t>
            </w:r>
            <w:r>
              <w:rPr>
                <w:b/>
                <w:spacing w:val="-1"/>
                <w:sz w:val="20"/>
              </w:rPr>
              <w:t xml:space="preserve"> </w:t>
            </w:r>
            <w:r>
              <w:rPr>
                <w:b/>
                <w:spacing w:val="-2"/>
                <w:sz w:val="20"/>
              </w:rPr>
              <w:t>веков</w:t>
            </w:r>
          </w:p>
        </w:tc>
      </w:tr>
      <w:tr w:rsidR="00C425EB">
        <w:trPr>
          <w:trHeight w:val="2349"/>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5.1</w:t>
            </w:r>
          </w:p>
        </w:tc>
        <w:tc>
          <w:tcPr>
            <w:tcW w:w="3125" w:type="dxa"/>
          </w:tcPr>
          <w:p w:rsidR="00C425EB" w:rsidRDefault="00C425EB">
            <w:pPr>
              <w:pStyle w:val="TableParagraph"/>
              <w:spacing w:before="50"/>
              <w:ind w:left="235" w:right="121" w:firstLine="240"/>
              <w:rPr>
                <w:sz w:val="20"/>
              </w:rPr>
            </w:pPr>
            <w:r>
              <w:rPr>
                <w:spacing w:val="-2"/>
                <w:sz w:val="20"/>
              </w:rPr>
              <w:t xml:space="preserve">Стихотворения </w:t>
            </w:r>
            <w:r>
              <w:rPr>
                <w:sz w:val="20"/>
              </w:rPr>
              <w:t>отечественных поэтов XIX— ХХ</w:t>
            </w:r>
            <w:r>
              <w:rPr>
                <w:spacing w:val="-7"/>
                <w:sz w:val="20"/>
              </w:rPr>
              <w:t xml:space="preserve"> </w:t>
            </w:r>
            <w:r>
              <w:rPr>
                <w:sz w:val="20"/>
              </w:rPr>
              <w:t>веков</w:t>
            </w:r>
            <w:r>
              <w:rPr>
                <w:spacing w:val="-7"/>
                <w:sz w:val="20"/>
              </w:rPr>
              <w:t xml:space="preserve"> </w:t>
            </w:r>
            <w:r>
              <w:rPr>
                <w:sz w:val="20"/>
              </w:rPr>
              <w:t>о</w:t>
            </w:r>
            <w:r>
              <w:rPr>
                <w:spacing w:val="-7"/>
                <w:sz w:val="20"/>
              </w:rPr>
              <w:t xml:space="preserve"> </w:t>
            </w:r>
            <w:r>
              <w:rPr>
                <w:sz w:val="20"/>
              </w:rPr>
              <w:t>родной</w:t>
            </w:r>
            <w:r>
              <w:rPr>
                <w:spacing w:val="-7"/>
                <w:sz w:val="20"/>
              </w:rPr>
              <w:t xml:space="preserve"> </w:t>
            </w:r>
            <w:r>
              <w:rPr>
                <w:sz w:val="20"/>
              </w:rPr>
              <w:t>природе</w:t>
            </w:r>
            <w:r>
              <w:rPr>
                <w:spacing w:val="-7"/>
                <w:sz w:val="20"/>
              </w:rPr>
              <w:t xml:space="preserve"> </w:t>
            </w:r>
            <w:r>
              <w:rPr>
                <w:sz w:val="20"/>
              </w:rPr>
              <w:t>и</w:t>
            </w:r>
            <w:r>
              <w:rPr>
                <w:spacing w:val="-7"/>
                <w:sz w:val="20"/>
              </w:rPr>
              <w:t xml:space="preserve"> </w:t>
            </w:r>
            <w:r>
              <w:rPr>
                <w:sz w:val="20"/>
              </w:rPr>
              <w:t>о связи человека с Родиной (не менее пяти). Например, стихотворения А. К. Толстого, Ф. И. Тютчева, А. А. Фета, И.</w:t>
            </w:r>
          </w:p>
          <w:p w:rsidR="00C425EB" w:rsidRDefault="00C425EB">
            <w:pPr>
              <w:pStyle w:val="TableParagraph"/>
              <w:spacing w:line="230" w:lineRule="atLeast"/>
              <w:ind w:left="235" w:right="185"/>
              <w:rPr>
                <w:sz w:val="20"/>
              </w:rPr>
            </w:pPr>
            <w:r>
              <w:rPr>
                <w:sz w:val="20"/>
              </w:rPr>
              <w:t>А. Бунина, А. А. Блока, С. А. Есенина,</w:t>
            </w:r>
            <w:r>
              <w:rPr>
                <w:spacing w:val="-8"/>
                <w:sz w:val="20"/>
              </w:rPr>
              <w:t xml:space="preserve"> </w:t>
            </w:r>
            <w:r>
              <w:rPr>
                <w:sz w:val="20"/>
              </w:rPr>
              <w:t>Н.</w:t>
            </w:r>
            <w:r>
              <w:rPr>
                <w:spacing w:val="-8"/>
                <w:sz w:val="20"/>
              </w:rPr>
              <w:t xml:space="preserve"> </w:t>
            </w:r>
            <w:r>
              <w:rPr>
                <w:sz w:val="20"/>
              </w:rPr>
              <w:t>М.</w:t>
            </w:r>
            <w:r>
              <w:rPr>
                <w:spacing w:val="-8"/>
                <w:sz w:val="20"/>
              </w:rPr>
              <w:t xml:space="preserve"> </w:t>
            </w:r>
            <w:r>
              <w:rPr>
                <w:sz w:val="20"/>
              </w:rPr>
              <w:t>Рубцова,</w:t>
            </w:r>
            <w:r>
              <w:rPr>
                <w:spacing w:val="-8"/>
                <w:sz w:val="20"/>
              </w:rPr>
              <w:t xml:space="preserve"> </w:t>
            </w:r>
            <w:r>
              <w:rPr>
                <w:sz w:val="20"/>
              </w:rPr>
              <w:t>Ю.</w:t>
            </w:r>
            <w:r>
              <w:rPr>
                <w:spacing w:val="-8"/>
                <w:sz w:val="20"/>
              </w:rPr>
              <w:t xml:space="preserve"> </w:t>
            </w:r>
            <w:r>
              <w:rPr>
                <w:sz w:val="20"/>
              </w:rPr>
              <w:t xml:space="preserve">П. </w:t>
            </w:r>
            <w:r>
              <w:rPr>
                <w:spacing w:val="-2"/>
                <w:sz w:val="20"/>
              </w:rPr>
              <w:t>Кузнецова</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2"/>
              <w:jc w:val="right"/>
              <w:rPr>
                <w:sz w:val="20"/>
              </w:rPr>
            </w:pPr>
            <w:r>
              <w:rPr>
                <w:spacing w:val="-10"/>
                <w:sz w:val="20"/>
              </w:rPr>
              <w:t>4</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40"/>
        </w:trPr>
        <w:tc>
          <w:tcPr>
            <w:tcW w:w="954"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5.2</w:t>
            </w:r>
          </w:p>
        </w:tc>
        <w:tc>
          <w:tcPr>
            <w:tcW w:w="3125" w:type="dxa"/>
          </w:tcPr>
          <w:p w:rsidR="00C425EB" w:rsidRDefault="00C425EB">
            <w:pPr>
              <w:pStyle w:val="TableParagraph"/>
              <w:spacing w:before="30" w:line="230" w:lineRule="atLeast"/>
              <w:ind w:left="235" w:right="318" w:firstLine="240"/>
              <w:rPr>
                <w:sz w:val="20"/>
              </w:rPr>
            </w:pPr>
            <w:r>
              <w:rPr>
                <w:sz w:val="20"/>
              </w:rPr>
              <w:t>Юмористические</w:t>
            </w:r>
            <w:r>
              <w:rPr>
                <w:spacing w:val="-13"/>
                <w:sz w:val="20"/>
              </w:rPr>
              <w:t xml:space="preserve"> </w:t>
            </w:r>
            <w:r>
              <w:rPr>
                <w:sz w:val="20"/>
              </w:rPr>
              <w:t>рассказы отечественных писателей XIX—XX веков. А. П. Чехов</w:t>
            </w:r>
          </w:p>
        </w:tc>
        <w:tc>
          <w:tcPr>
            <w:tcW w:w="856" w:type="dxa"/>
          </w:tcPr>
          <w:p w:rsidR="00C425EB" w:rsidRDefault="00C425EB">
            <w:pPr>
              <w:pStyle w:val="TableParagraph"/>
              <w:spacing w:before="50"/>
              <w:rPr>
                <w:b/>
                <w:sz w:val="20"/>
              </w:rPr>
            </w:pPr>
          </w:p>
          <w:p w:rsidR="00C425EB" w:rsidRDefault="00C425EB">
            <w:pPr>
              <w:pStyle w:val="TableParagraph"/>
              <w:ind w:right="152"/>
              <w:jc w:val="right"/>
              <w:rPr>
                <w:sz w:val="20"/>
              </w:rPr>
            </w:pPr>
            <w:r>
              <w:rPr>
                <w:spacing w:val="-10"/>
                <w:sz w:val="20"/>
              </w:rPr>
              <w:t>4</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pgSz w:w="11910" w:h="16840"/>
          <w:pgMar w:top="600" w:right="0" w:bottom="98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4"/>
        <w:gridCol w:w="3125"/>
        <w:gridCol w:w="856"/>
        <w:gridCol w:w="1593"/>
        <w:gridCol w:w="1652"/>
        <w:gridCol w:w="2366"/>
      </w:tblGrid>
      <w:tr w:rsidR="00C425EB">
        <w:trPr>
          <w:trHeight w:val="2119"/>
        </w:trPr>
        <w:tc>
          <w:tcPr>
            <w:tcW w:w="954" w:type="dxa"/>
          </w:tcPr>
          <w:p w:rsidR="00C425EB" w:rsidRDefault="00C425EB">
            <w:pPr>
              <w:pStyle w:val="TableParagraph"/>
              <w:rPr>
                <w:sz w:val="20"/>
              </w:rPr>
            </w:pPr>
          </w:p>
        </w:tc>
        <w:tc>
          <w:tcPr>
            <w:tcW w:w="3125" w:type="dxa"/>
          </w:tcPr>
          <w:p w:rsidR="00C425EB" w:rsidRDefault="00C425EB">
            <w:pPr>
              <w:pStyle w:val="TableParagraph"/>
              <w:spacing w:before="57"/>
              <w:ind w:left="235" w:right="185"/>
              <w:rPr>
                <w:sz w:val="20"/>
              </w:rPr>
            </w:pPr>
            <w:r>
              <w:rPr>
                <w:sz w:val="20"/>
              </w:rPr>
              <w:t xml:space="preserve">(два рассказа по </w:t>
            </w:r>
            <w:r>
              <w:rPr>
                <w:spacing w:val="-2"/>
                <w:sz w:val="20"/>
              </w:rPr>
              <w:t>выбору).Например,</w:t>
            </w:r>
          </w:p>
          <w:p w:rsidR="00C425EB" w:rsidRDefault="00C425EB">
            <w:pPr>
              <w:pStyle w:val="TableParagraph"/>
              <w:ind w:left="235"/>
              <w:rPr>
                <w:sz w:val="20"/>
              </w:rPr>
            </w:pPr>
            <w:r>
              <w:rPr>
                <w:sz w:val="20"/>
              </w:rPr>
              <w:t>«Лошадиная</w:t>
            </w:r>
            <w:r>
              <w:rPr>
                <w:spacing w:val="-9"/>
                <w:sz w:val="20"/>
              </w:rPr>
              <w:t xml:space="preserve"> </w:t>
            </w:r>
            <w:r>
              <w:rPr>
                <w:spacing w:val="-2"/>
                <w:sz w:val="20"/>
              </w:rPr>
              <w:t>фамилия»,</w:t>
            </w:r>
          </w:p>
          <w:p w:rsidR="00C425EB" w:rsidRDefault="00C425EB">
            <w:pPr>
              <w:pStyle w:val="TableParagraph"/>
              <w:ind w:left="235" w:right="212"/>
              <w:jc w:val="both"/>
              <w:rPr>
                <w:sz w:val="20"/>
              </w:rPr>
            </w:pPr>
            <w:r>
              <w:rPr>
                <w:sz w:val="20"/>
              </w:rPr>
              <w:t>«Мальчики»,</w:t>
            </w:r>
            <w:r>
              <w:rPr>
                <w:spacing w:val="-13"/>
                <w:sz w:val="20"/>
              </w:rPr>
              <w:t xml:space="preserve"> </w:t>
            </w:r>
            <w:r>
              <w:rPr>
                <w:sz w:val="20"/>
              </w:rPr>
              <w:t>«Хирургия»</w:t>
            </w:r>
            <w:r>
              <w:rPr>
                <w:spacing w:val="-12"/>
                <w:sz w:val="20"/>
              </w:rPr>
              <w:t xml:space="preserve"> </w:t>
            </w:r>
            <w:r>
              <w:rPr>
                <w:sz w:val="20"/>
              </w:rPr>
              <w:t>и</w:t>
            </w:r>
            <w:r>
              <w:rPr>
                <w:spacing w:val="-13"/>
                <w:sz w:val="20"/>
              </w:rPr>
              <w:t xml:space="preserve"> </w:t>
            </w:r>
            <w:r>
              <w:rPr>
                <w:sz w:val="20"/>
              </w:rPr>
              <w:t>др. М.М.Зощенко</w:t>
            </w:r>
            <w:r>
              <w:rPr>
                <w:spacing w:val="-3"/>
                <w:sz w:val="20"/>
              </w:rPr>
              <w:t xml:space="preserve"> </w:t>
            </w:r>
            <w:r>
              <w:rPr>
                <w:sz w:val="20"/>
              </w:rPr>
              <w:t>(два</w:t>
            </w:r>
            <w:r>
              <w:rPr>
                <w:spacing w:val="-3"/>
                <w:sz w:val="20"/>
              </w:rPr>
              <w:t xml:space="preserve"> </w:t>
            </w:r>
            <w:r>
              <w:rPr>
                <w:sz w:val="20"/>
              </w:rPr>
              <w:t>рассказа</w:t>
            </w:r>
            <w:r>
              <w:rPr>
                <w:spacing w:val="-3"/>
                <w:sz w:val="20"/>
              </w:rPr>
              <w:t xml:space="preserve"> </w:t>
            </w:r>
            <w:r>
              <w:rPr>
                <w:sz w:val="20"/>
              </w:rPr>
              <w:t xml:space="preserve">по выбору). Например, </w:t>
            </w:r>
            <w:r>
              <w:rPr>
                <w:spacing w:val="-2"/>
                <w:sz w:val="20"/>
              </w:rPr>
              <w:t>«Галоша»,</w:t>
            </w:r>
          </w:p>
          <w:p w:rsidR="00C425EB" w:rsidRDefault="00C425EB">
            <w:pPr>
              <w:pStyle w:val="TableParagraph"/>
              <w:ind w:left="235"/>
              <w:jc w:val="both"/>
              <w:rPr>
                <w:sz w:val="20"/>
              </w:rPr>
            </w:pPr>
            <w:r>
              <w:rPr>
                <w:sz w:val="20"/>
              </w:rPr>
              <w:t>«Лёля</w:t>
            </w:r>
            <w:r>
              <w:rPr>
                <w:spacing w:val="-2"/>
                <w:sz w:val="20"/>
              </w:rPr>
              <w:t xml:space="preserve"> </w:t>
            </w:r>
            <w:r>
              <w:rPr>
                <w:sz w:val="20"/>
              </w:rPr>
              <w:t>и</w:t>
            </w:r>
            <w:r>
              <w:rPr>
                <w:spacing w:val="-1"/>
                <w:sz w:val="20"/>
              </w:rPr>
              <w:t xml:space="preserve"> </w:t>
            </w:r>
            <w:r>
              <w:rPr>
                <w:sz w:val="20"/>
              </w:rPr>
              <w:t>Минька»,</w:t>
            </w:r>
            <w:r>
              <w:rPr>
                <w:spacing w:val="-1"/>
                <w:sz w:val="20"/>
              </w:rPr>
              <w:t xml:space="preserve"> </w:t>
            </w:r>
            <w:r>
              <w:rPr>
                <w:spacing w:val="-2"/>
                <w:sz w:val="20"/>
              </w:rPr>
              <w:t>«Ёлка»,</w:t>
            </w:r>
          </w:p>
          <w:p w:rsidR="00C425EB" w:rsidRDefault="00C425EB">
            <w:pPr>
              <w:pStyle w:val="TableParagraph"/>
              <w:spacing w:line="230" w:lineRule="atLeast"/>
              <w:ind w:left="235" w:right="297"/>
              <w:jc w:val="both"/>
              <w:rPr>
                <w:sz w:val="20"/>
              </w:rPr>
            </w:pPr>
            <w:r>
              <w:rPr>
                <w:sz w:val="20"/>
              </w:rPr>
              <w:t>«Золотые</w:t>
            </w:r>
            <w:r>
              <w:rPr>
                <w:spacing w:val="-13"/>
                <w:sz w:val="20"/>
              </w:rPr>
              <w:t xml:space="preserve"> </w:t>
            </w:r>
            <w:r>
              <w:rPr>
                <w:sz w:val="20"/>
              </w:rPr>
              <w:t>слова»,</w:t>
            </w:r>
            <w:r>
              <w:rPr>
                <w:spacing w:val="-12"/>
                <w:sz w:val="20"/>
              </w:rPr>
              <w:t xml:space="preserve"> </w:t>
            </w:r>
            <w:r>
              <w:rPr>
                <w:sz w:val="20"/>
              </w:rPr>
              <w:t>«Встреча»</w:t>
            </w:r>
            <w:r>
              <w:rPr>
                <w:spacing w:val="-13"/>
                <w:sz w:val="20"/>
              </w:rPr>
              <w:t xml:space="preserve"> </w:t>
            </w:r>
            <w:r>
              <w:rPr>
                <w:sz w:val="20"/>
              </w:rPr>
              <w:t xml:space="preserve">и </w:t>
            </w:r>
            <w:r>
              <w:rPr>
                <w:spacing w:val="-4"/>
                <w:sz w:val="20"/>
              </w:rPr>
              <w:t>др.</w:t>
            </w:r>
          </w:p>
        </w:tc>
        <w:tc>
          <w:tcPr>
            <w:tcW w:w="856" w:type="dxa"/>
          </w:tcPr>
          <w:p w:rsidR="00C425EB" w:rsidRDefault="00C425EB">
            <w:pPr>
              <w:pStyle w:val="TableParagraph"/>
              <w:rPr>
                <w:sz w:val="20"/>
              </w:rPr>
            </w:pP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rPr>
                <w:sz w:val="20"/>
              </w:rPr>
            </w:pPr>
          </w:p>
        </w:tc>
      </w:tr>
      <w:tr w:rsidR="00C425EB">
        <w:trPr>
          <w:trHeight w:val="1422"/>
        </w:trPr>
        <w:tc>
          <w:tcPr>
            <w:tcW w:w="954"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5.3</w:t>
            </w:r>
          </w:p>
        </w:tc>
        <w:tc>
          <w:tcPr>
            <w:tcW w:w="3125" w:type="dxa"/>
          </w:tcPr>
          <w:p w:rsidR="00C425EB" w:rsidRDefault="00C425EB">
            <w:pPr>
              <w:pStyle w:val="TableParagraph"/>
              <w:spacing w:before="50"/>
              <w:ind w:left="235" w:right="121" w:firstLine="240"/>
              <w:rPr>
                <w:sz w:val="20"/>
              </w:rPr>
            </w:pPr>
            <w:r>
              <w:rPr>
                <w:sz w:val="20"/>
              </w:rPr>
              <w:t>Произведения</w:t>
            </w:r>
            <w:r>
              <w:rPr>
                <w:spacing w:val="-13"/>
                <w:sz w:val="20"/>
              </w:rPr>
              <w:t xml:space="preserve"> </w:t>
            </w:r>
            <w:r>
              <w:rPr>
                <w:sz w:val="20"/>
              </w:rPr>
              <w:t>отечественной литературы о природе и животных (не менее двух).</w:t>
            </w:r>
          </w:p>
          <w:p w:rsidR="00C425EB" w:rsidRDefault="00C425EB">
            <w:pPr>
              <w:pStyle w:val="TableParagraph"/>
              <w:spacing w:line="230" w:lineRule="atLeast"/>
              <w:ind w:left="235" w:right="250"/>
              <w:jc w:val="both"/>
              <w:rPr>
                <w:sz w:val="20"/>
              </w:rPr>
            </w:pPr>
            <w:r>
              <w:rPr>
                <w:sz w:val="20"/>
              </w:rPr>
              <w:t>Например,</w:t>
            </w:r>
            <w:r>
              <w:rPr>
                <w:spacing w:val="-13"/>
                <w:sz w:val="20"/>
              </w:rPr>
              <w:t xml:space="preserve"> </w:t>
            </w:r>
            <w:r>
              <w:rPr>
                <w:sz w:val="20"/>
              </w:rPr>
              <w:t>произведения</w:t>
            </w:r>
            <w:r>
              <w:rPr>
                <w:spacing w:val="-12"/>
                <w:sz w:val="20"/>
              </w:rPr>
              <w:t xml:space="preserve"> </w:t>
            </w:r>
            <w:r>
              <w:rPr>
                <w:sz w:val="20"/>
              </w:rPr>
              <w:t>А.</w:t>
            </w:r>
            <w:r>
              <w:rPr>
                <w:spacing w:val="-13"/>
                <w:sz w:val="20"/>
              </w:rPr>
              <w:t xml:space="preserve"> </w:t>
            </w:r>
            <w:r>
              <w:rPr>
                <w:sz w:val="20"/>
              </w:rPr>
              <w:t>И. Куприна,</w:t>
            </w:r>
            <w:r>
              <w:rPr>
                <w:spacing w:val="-1"/>
                <w:sz w:val="20"/>
              </w:rPr>
              <w:t xml:space="preserve"> </w:t>
            </w:r>
            <w:r>
              <w:rPr>
                <w:sz w:val="20"/>
              </w:rPr>
              <w:t>М.</w:t>
            </w:r>
            <w:r>
              <w:rPr>
                <w:spacing w:val="-1"/>
                <w:sz w:val="20"/>
              </w:rPr>
              <w:t xml:space="preserve"> </w:t>
            </w:r>
            <w:r>
              <w:rPr>
                <w:sz w:val="20"/>
              </w:rPr>
              <w:t>М.</w:t>
            </w:r>
            <w:r>
              <w:rPr>
                <w:spacing w:val="-1"/>
                <w:sz w:val="20"/>
              </w:rPr>
              <w:t xml:space="preserve"> </w:t>
            </w:r>
            <w:r>
              <w:rPr>
                <w:sz w:val="20"/>
              </w:rPr>
              <w:t>Пришвина,</w:t>
            </w:r>
            <w:r>
              <w:rPr>
                <w:spacing w:val="-1"/>
                <w:sz w:val="20"/>
              </w:rPr>
              <w:t xml:space="preserve"> </w:t>
            </w:r>
            <w:r>
              <w:rPr>
                <w:sz w:val="20"/>
              </w:rPr>
              <w:t>К. Г. Паустовского</w:t>
            </w:r>
          </w:p>
        </w:tc>
        <w:tc>
          <w:tcPr>
            <w:tcW w:w="856"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2"/>
              <w:jc w:val="right"/>
              <w:rPr>
                <w:sz w:val="20"/>
              </w:rPr>
            </w:pPr>
            <w:r>
              <w:rPr>
                <w:spacing w:val="-10"/>
                <w:sz w:val="20"/>
              </w:rPr>
              <w:t>4</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2"/>
        </w:trPr>
        <w:tc>
          <w:tcPr>
            <w:tcW w:w="954"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5.4</w:t>
            </w:r>
          </w:p>
        </w:tc>
        <w:tc>
          <w:tcPr>
            <w:tcW w:w="3125" w:type="dxa"/>
          </w:tcPr>
          <w:p w:rsidR="00C425EB" w:rsidRDefault="00C425EB">
            <w:pPr>
              <w:pStyle w:val="TableParagraph"/>
              <w:spacing w:before="50"/>
              <w:ind w:left="235" w:right="185" w:firstLine="240"/>
              <w:rPr>
                <w:sz w:val="20"/>
              </w:rPr>
            </w:pPr>
            <w:r>
              <w:rPr>
                <w:sz w:val="20"/>
              </w:rPr>
              <w:t>А.</w:t>
            </w:r>
            <w:r>
              <w:rPr>
                <w:spacing w:val="-6"/>
                <w:sz w:val="20"/>
              </w:rPr>
              <w:t xml:space="preserve"> </w:t>
            </w:r>
            <w:r>
              <w:rPr>
                <w:sz w:val="20"/>
              </w:rPr>
              <w:t>П.</w:t>
            </w:r>
            <w:r>
              <w:rPr>
                <w:spacing w:val="-6"/>
                <w:sz w:val="20"/>
              </w:rPr>
              <w:t xml:space="preserve"> </w:t>
            </w:r>
            <w:r>
              <w:rPr>
                <w:sz w:val="20"/>
              </w:rPr>
              <w:t>Платонов.</w:t>
            </w:r>
            <w:r>
              <w:rPr>
                <w:spacing w:val="-6"/>
                <w:sz w:val="20"/>
              </w:rPr>
              <w:t xml:space="preserve"> </w:t>
            </w:r>
            <w:r>
              <w:rPr>
                <w:sz w:val="20"/>
              </w:rPr>
              <w:t>Рассказы (один</w:t>
            </w:r>
            <w:r>
              <w:rPr>
                <w:spacing w:val="-2"/>
                <w:sz w:val="20"/>
              </w:rPr>
              <w:t xml:space="preserve"> </w:t>
            </w:r>
            <w:r>
              <w:rPr>
                <w:sz w:val="20"/>
              </w:rPr>
              <w:t>по</w:t>
            </w:r>
            <w:r>
              <w:rPr>
                <w:spacing w:val="-2"/>
                <w:sz w:val="20"/>
              </w:rPr>
              <w:t xml:space="preserve"> выбору).Например,</w:t>
            </w:r>
          </w:p>
          <w:p w:rsidR="00C425EB" w:rsidRDefault="00C425EB">
            <w:pPr>
              <w:pStyle w:val="TableParagraph"/>
              <w:spacing w:line="202" w:lineRule="exact"/>
              <w:ind w:left="235"/>
              <w:rPr>
                <w:sz w:val="20"/>
              </w:rPr>
            </w:pPr>
            <w:r>
              <w:rPr>
                <w:sz w:val="20"/>
              </w:rPr>
              <w:t xml:space="preserve">«Корова», «Никита» и </w:t>
            </w:r>
            <w:r>
              <w:rPr>
                <w:spacing w:val="-5"/>
                <w:sz w:val="20"/>
              </w:rPr>
              <w:t>др.</w:t>
            </w:r>
          </w:p>
        </w:tc>
        <w:tc>
          <w:tcPr>
            <w:tcW w:w="856" w:type="dxa"/>
          </w:tcPr>
          <w:p w:rsidR="00C425EB" w:rsidRDefault="00C425EB">
            <w:pPr>
              <w:pStyle w:val="TableParagraph"/>
              <w:spacing w:before="50"/>
              <w:rPr>
                <w:b/>
                <w:sz w:val="20"/>
              </w:rPr>
            </w:pPr>
          </w:p>
          <w:p w:rsidR="00C425EB" w:rsidRDefault="00C425EB">
            <w:pPr>
              <w:pStyle w:val="TableParagraph"/>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72"/>
              <w:ind w:left="99"/>
              <w:rPr>
                <w:sz w:val="20"/>
              </w:rPr>
            </w:pPr>
            <w:r>
              <w:rPr>
                <w:spacing w:val="-5"/>
                <w:sz w:val="20"/>
              </w:rPr>
              <w:t>5.5</w:t>
            </w:r>
          </w:p>
        </w:tc>
        <w:tc>
          <w:tcPr>
            <w:tcW w:w="3125" w:type="dxa"/>
          </w:tcPr>
          <w:p w:rsidR="00C425EB" w:rsidRDefault="00C425EB">
            <w:pPr>
              <w:pStyle w:val="TableParagraph"/>
              <w:spacing w:before="57"/>
              <w:ind w:left="475"/>
              <w:rPr>
                <w:sz w:val="20"/>
              </w:rPr>
            </w:pPr>
            <w:r>
              <w:rPr>
                <w:sz w:val="20"/>
              </w:rPr>
              <w:t xml:space="preserve">В. П. Астафьев. </w:t>
            </w:r>
            <w:r>
              <w:rPr>
                <w:spacing w:val="-2"/>
                <w:sz w:val="20"/>
              </w:rPr>
              <w:t>Рассказ</w:t>
            </w:r>
          </w:p>
          <w:p w:rsidR="00C425EB" w:rsidRDefault="00C425EB">
            <w:pPr>
              <w:pStyle w:val="TableParagraph"/>
              <w:spacing w:line="202" w:lineRule="exact"/>
              <w:ind w:left="235"/>
              <w:rPr>
                <w:sz w:val="20"/>
              </w:rPr>
            </w:pPr>
            <w:r>
              <w:rPr>
                <w:sz w:val="20"/>
              </w:rPr>
              <w:t xml:space="preserve">«Васюткино </w:t>
            </w:r>
            <w:r>
              <w:rPr>
                <w:spacing w:val="-2"/>
                <w:sz w:val="20"/>
              </w:rPr>
              <w:t>озеро»</w:t>
            </w:r>
          </w:p>
        </w:tc>
        <w:tc>
          <w:tcPr>
            <w:tcW w:w="856" w:type="dxa"/>
          </w:tcPr>
          <w:p w:rsidR="00C425EB" w:rsidRDefault="00C425EB">
            <w:pPr>
              <w:pStyle w:val="TableParagraph"/>
              <w:spacing w:before="172"/>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7" w:line="202" w:lineRule="exact"/>
              <w:ind w:right="102"/>
              <w:jc w:val="right"/>
              <w:rPr>
                <w:sz w:val="20"/>
              </w:rPr>
            </w:pPr>
            <w:r>
              <w:rPr>
                <w:spacing w:val="-5"/>
                <w:sz w:val="20"/>
              </w:rPr>
              <w:t>16</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6.</w:t>
            </w:r>
            <w:r>
              <w:rPr>
                <w:b/>
                <w:spacing w:val="-1"/>
                <w:sz w:val="20"/>
              </w:rPr>
              <w:t xml:space="preserve"> </w:t>
            </w:r>
            <w:r>
              <w:rPr>
                <w:b/>
                <w:sz w:val="20"/>
              </w:rPr>
              <w:t>Литература</w:t>
            </w:r>
            <w:r>
              <w:rPr>
                <w:b/>
                <w:spacing w:val="-1"/>
                <w:sz w:val="20"/>
              </w:rPr>
              <w:t xml:space="preserve"> </w:t>
            </w:r>
            <w:r>
              <w:rPr>
                <w:b/>
                <w:sz w:val="20"/>
              </w:rPr>
              <w:t>XX—XXI</w:t>
            </w:r>
            <w:r>
              <w:rPr>
                <w:b/>
                <w:spacing w:val="-1"/>
                <w:sz w:val="20"/>
              </w:rPr>
              <w:t xml:space="preserve"> </w:t>
            </w:r>
            <w:r>
              <w:rPr>
                <w:b/>
                <w:spacing w:val="-2"/>
                <w:sz w:val="20"/>
              </w:rPr>
              <w:t>веков</w:t>
            </w:r>
          </w:p>
        </w:tc>
      </w:tr>
      <w:tr w:rsidR="00C425EB">
        <w:trPr>
          <w:trHeight w:val="2349"/>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6.1</w:t>
            </w:r>
          </w:p>
        </w:tc>
        <w:tc>
          <w:tcPr>
            <w:tcW w:w="3125" w:type="dxa"/>
          </w:tcPr>
          <w:p w:rsidR="00C425EB" w:rsidRDefault="00C425EB">
            <w:pPr>
              <w:pStyle w:val="TableParagraph"/>
              <w:spacing w:before="57"/>
              <w:ind w:left="235" w:right="129" w:firstLine="240"/>
              <w:rPr>
                <w:sz w:val="20"/>
              </w:rPr>
            </w:pPr>
            <w:r>
              <w:rPr>
                <w:sz w:val="20"/>
              </w:rPr>
              <w:t>Произведения</w:t>
            </w:r>
            <w:r>
              <w:rPr>
                <w:spacing w:val="-13"/>
                <w:sz w:val="20"/>
              </w:rPr>
              <w:t xml:space="preserve"> </w:t>
            </w:r>
            <w:r>
              <w:rPr>
                <w:sz w:val="20"/>
              </w:rPr>
              <w:t>отечественной литературы на тему «Человек на войне» (не менее двух).</w:t>
            </w:r>
          </w:p>
          <w:p w:rsidR="00C425EB" w:rsidRDefault="00C425EB">
            <w:pPr>
              <w:pStyle w:val="TableParagraph"/>
              <w:ind w:left="235"/>
              <w:rPr>
                <w:sz w:val="20"/>
              </w:rPr>
            </w:pPr>
            <w:r>
              <w:rPr>
                <w:sz w:val="20"/>
              </w:rPr>
              <w:t xml:space="preserve">Например, Л. А. </w:t>
            </w:r>
            <w:r>
              <w:rPr>
                <w:spacing w:val="-2"/>
                <w:sz w:val="20"/>
              </w:rPr>
              <w:t>Кассиль.</w:t>
            </w:r>
          </w:p>
          <w:p w:rsidR="00C425EB" w:rsidRDefault="00C425EB">
            <w:pPr>
              <w:pStyle w:val="TableParagraph"/>
              <w:spacing w:line="230" w:lineRule="atLeast"/>
              <w:ind w:left="235" w:right="185"/>
              <w:rPr>
                <w:sz w:val="20"/>
              </w:rPr>
            </w:pPr>
            <w:r>
              <w:rPr>
                <w:sz w:val="20"/>
              </w:rPr>
              <w:t>«Дорогие</w:t>
            </w:r>
            <w:r>
              <w:rPr>
                <w:spacing w:val="-13"/>
                <w:sz w:val="20"/>
              </w:rPr>
              <w:t xml:space="preserve"> </w:t>
            </w:r>
            <w:r>
              <w:rPr>
                <w:sz w:val="20"/>
              </w:rPr>
              <w:t>мои</w:t>
            </w:r>
            <w:r>
              <w:rPr>
                <w:spacing w:val="-12"/>
                <w:sz w:val="20"/>
              </w:rPr>
              <w:t xml:space="preserve"> </w:t>
            </w:r>
            <w:r>
              <w:rPr>
                <w:sz w:val="20"/>
              </w:rPr>
              <w:t>мальчишки»;</w:t>
            </w:r>
            <w:r>
              <w:rPr>
                <w:spacing w:val="-13"/>
                <w:sz w:val="20"/>
              </w:rPr>
              <w:t xml:space="preserve"> </w:t>
            </w:r>
            <w:r>
              <w:rPr>
                <w:sz w:val="20"/>
              </w:rPr>
              <w:t>Ю. Я. Яковлев. «Девочки с Васильевского острова»; В. П. Катаев. «Сын полка», К.М.Симонов. "Сын артиллериста" и др.</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2"/>
              <w:jc w:val="right"/>
              <w:rPr>
                <w:sz w:val="20"/>
              </w:rPr>
            </w:pPr>
            <w:r>
              <w:rPr>
                <w:spacing w:val="-10"/>
                <w:sz w:val="20"/>
              </w:rPr>
              <w:t>3</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572"/>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6.2</w:t>
            </w:r>
          </w:p>
        </w:tc>
        <w:tc>
          <w:tcPr>
            <w:tcW w:w="3125" w:type="dxa"/>
          </w:tcPr>
          <w:p w:rsidR="00C425EB" w:rsidRDefault="00C425EB">
            <w:pPr>
              <w:pStyle w:val="TableParagraph"/>
              <w:spacing w:before="22" w:line="230" w:lineRule="atLeast"/>
              <w:ind w:left="235" w:right="101" w:firstLine="240"/>
              <w:rPr>
                <w:sz w:val="20"/>
              </w:rPr>
            </w:pPr>
            <w:r>
              <w:rPr>
                <w:sz w:val="20"/>
              </w:rPr>
              <w:t>Произведения</w:t>
            </w:r>
            <w:r>
              <w:rPr>
                <w:spacing w:val="-13"/>
                <w:sz w:val="20"/>
              </w:rPr>
              <w:t xml:space="preserve"> </w:t>
            </w:r>
            <w:r>
              <w:rPr>
                <w:sz w:val="20"/>
              </w:rPr>
              <w:t>отечественных писателей XIX–XXI веков на тему детства. (не менее двух), например, произведения В.Г.Короленко, В. П. Катаева,</w:t>
            </w:r>
            <w:r>
              <w:rPr>
                <w:spacing w:val="40"/>
                <w:sz w:val="20"/>
              </w:rPr>
              <w:t xml:space="preserve"> </w:t>
            </w:r>
            <w:r>
              <w:rPr>
                <w:sz w:val="20"/>
              </w:rPr>
              <w:t>В. П. Крапивина, Ю.П. Казакова, А. Г. Алексина, В. П. Астафьева, В. К. Железникова, Ю.Я.Яковлева, Ю. И. Коваля,</w:t>
            </w:r>
            <w:r>
              <w:rPr>
                <w:spacing w:val="40"/>
                <w:sz w:val="20"/>
              </w:rPr>
              <w:t xml:space="preserve"> </w:t>
            </w:r>
            <w:r>
              <w:rPr>
                <w:sz w:val="20"/>
              </w:rPr>
              <w:t>А. А. Гиваргизова, М. С. Аромштам, Н. Ю.Абгарян</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52"/>
              <w:jc w:val="right"/>
              <w:rPr>
                <w:sz w:val="20"/>
              </w:rPr>
            </w:pPr>
            <w:r>
              <w:rPr>
                <w:spacing w:val="-10"/>
                <w:sz w:val="20"/>
              </w:rPr>
              <w:t>3</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889"/>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6.3</w:t>
            </w:r>
          </w:p>
        </w:tc>
        <w:tc>
          <w:tcPr>
            <w:tcW w:w="3125" w:type="dxa"/>
          </w:tcPr>
          <w:p w:rsidR="00C425EB" w:rsidRDefault="00C425EB">
            <w:pPr>
              <w:pStyle w:val="TableParagraph"/>
              <w:spacing w:before="30" w:line="230" w:lineRule="atLeast"/>
              <w:ind w:left="235" w:firstLine="240"/>
              <w:rPr>
                <w:sz w:val="20"/>
              </w:rPr>
            </w:pPr>
            <w:r>
              <w:rPr>
                <w:spacing w:val="-2"/>
                <w:sz w:val="20"/>
              </w:rPr>
              <w:t xml:space="preserve">Произведения </w:t>
            </w:r>
            <w:r>
              <w:rPr>
                <w:sz w:val="20"/>
              </w:rPr>
              <w:t>приключенческого жанра отечественных</w:t>
            </w:r>
            <w:r>
              <w:rPr>
                <w:spacing w:val="-13"/>
                <w:sz w:val="20"/>
              </w:rPr>
              <w:t xml:space="preserve"> </w:t>
            </w:r>
            <w:r>
              <w:rPr>
                <w:sz w:val="20"/>
              </w:rPr>
              <w:t>писателей.</w:t>
            </w:r>
            <w:r>
              <w:rPr>
                <w:spacing w:val="-12"/>
                <w:sz w:val="20"/>
              </w:rPr>
              <w:t xml:space="preserve"> </w:t>
            </w:r>
            <w:r>
              <w:rPr>
                <w:sz w:val="20"/>
              </w:rPr>
              <w:t>(одно по выбору). Например, К. Булычёв «Девочка, с которой ничего</w:t>
            </w:r>
            <w:r>
              <w:rPr>
                <w:spacing w:val="-7"/>
                <w:sz w:val="20"/>
              </w:rPr>
              <w:t xml:space="preserve"> </w:t>
            </w:r>
            <w:r>
              <w:rPr>
                <w:sz w:val="20"/>
              </w:rPr>
              <w:t>не</w:t>
            </w:r>
            <w:r>
              <w:rPr>
                <w:spacing w:val="-7"/>
                <w:sz w:val="20"/>
              </w:rPr>
              <w:t xml:space="preserve"> </w:t>
            </w:r>
            <w:r>
              <w:rPr>
                <w:sz w:val="20"/>
              </w:rPr>
              <w:t>случится»,</w:t>
            </w:r>
            <w:r>
              <w:rPr>
                <w:spacing w:val="-7"/>
                <w:sz w:val="20"/>
              </w:rPr>
              <w:t xml:space="preserve"> </w:t>
            </w:r>
            <w:r>
              <w:rPr>
                <w:sz w:val="20"/>
              </w:rPr>
              <w:t xml:space="preserve">«Миллион приключений» и др. (главы по </w:t>
            </w:r>
            <w:r>
              <w:rPr>
                <w:spacing w:val="-2"/>
                <w:sz w:val="20"/>
              </w:rPr>
              <w:t>выбору)</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6.4</w:t>
            </w:r>
          </w:p>
        </w:tc>
        <w:tc>
          <w:tcPr>
            <w:tcW w:w="3125" w:type="dxa"/>
          </w:tcPr>
          <w:p w:rsidR="00C425EB" w:rsidRDefault="00C425EB">
            <w:pPr>
              <w:pStyle w:val="TableParagraph"/>
              <w:spacing w:before="30" w:line="230" w:lineRule="atLeast"/>
              <w:ind w:left="235" w:right="185" w:firstLine="240"/>
              <w:rPr>
                <w:sz w:val="20"/>
              </w:rPr>
            </w:pPr>
            <w:r>
              <w:rPr>
                <w:sz w:val="20"/>
              </w:rPr>
              <w:t>Литература народов Российской Федерации. Стихотворения (одно по выбору). Например, Р. Г. Гамзатов.</w:t>
            </w:r>
            <w:r>
              <w:rPr>
                <w:spacing w:val="-13"/>
                <w:sz w:val="20"/>
              </w:rPr>
              <w:t xml:space="preserve"> </w:t>
            </w:r>
            <w:r>
              <w:rPr>
                <w:sz w:val="20"/>
              </w:rPr>
              <w:t>«Песня</w:t>
            </w:r>
            <w:r>
              <w:rPr>
                <w:spacing w:val="-12"/>
                <w:sz w:val="20"/>
              </w:rPr>
              <w:t xml:space="preserve"> </w:t>
            </w:r>
            <w:r>
              <w:rPr>
                <w:sz w:val="20"/>
              </w:rPr>
              <w:t>соловья»;</w:t>
            </w:r>
            <w:r>
              <w:rPr>
                <w:spacing w:val="-13"/>
                <w:sz w:val="20"/>
              </w:rPr>
              <w:t xml:space="preserve"> </w:t>
            </w:r>
            <w:r>
              <w:rPr>
                <w:sz w:val="20"/>
              </w:rPr>
              <w:t xml:space="preserve">М. Карим. «Эту песню мать мне </w:t>
            </w:r>
            <w:r>
              <w:rPr>
                <w:spacing w:val="-2"/>
                <w:sz w:val="20"/>
              </w:rPr>
              <w:t>пела»</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2"/>
              <w:jc w:val="right"/>
              <w:rPr>
                <w:sz w:val="20"/>
              </w:rPr>
            </w:pPr>
            <w:r>
              <w:rPr>
                <w:spacing w:val="-10"/>
                <w:sz w:val="20"/>
              </w:rPr>
              <w:t>1</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7" w:line="202" w:lineRule="exact"/>
              <w:ind w:right="152"/>
              <w:jc w:val="right"/>
              <w:rPr>
                <w:sz w:val="20"/>
              </w:rPr>
            </w:pPr>
            <w:r>
              <w:rPr>
                <w:spacing w:val="-10"/>
                <w:sz w:val="20"/>
              </w:rPr>
              <w:t>9</w:t>
            </w:r>
          </w:p>
        </w:tc>
        <w:tc>
          <w:tcPr>
            <w:tcW w:w="561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7. Зарубежная </w:t>
            </w:r>
            <w:r>
              <w:rPr>
                <w:b/>
                <w:spacing w:val="-2"/>
                <w:sz w:val="20"/>
              </w:rPr>
              <w:t>литература</w:t>
            </w:r>
          </w:p>
        </w:tc>
      </w:tr>
      <w:tr w:rsidR="00C425EB">
        <w:trPr>
          <w:trHeight w:val="510"/>
        </w:trPr>
        <w:tc>
          <w:tcPr>
            <w:tcW w:w="954" w:type="dxa"/>
          </w:tcPr>
          <w:p w:rsidR="00C425EB" w:rsidRDefault="00C425EB">
            <w:pPr>
              <w:pStyle w:val="TableParagraph"/>
              <w:spacing w:before="172"/>
              <w:ind w:left="99"/>
              <w:rPr>
                <w:sz w:val="20"/>
              </w:rPr>
            </w:pPr>
            <w:r>
              <w:rPr>
                <w:spacing w:val="-5"/>
                <w:sz w:val="20"/>
              </w:rPr>
              <w:t>7.1</w:t>
            </w:r>
          </w:p>
        </w:tc>
        <w:tc>
          <w:tcPr>
            <w:tcW w:w="3125" w:type="dxa"/>
          </w:tcPr>
          <w:p w:rsidR="00C425EB" w:rsidRDefault="00C425EB">
            <w:pPr>
              <w:pStyle w:val="TableParagraph"/>
              <w:spacing w:before="30" w:line="230" w:lineRule="atLeast"/>
              <w:ind w:left="235" w:firstLine="240"/>
              <w:rPr>
                <w:sz w:val="20"/>
              </w:rPr>
            </w:pPr>
            <w:r>
              <w:rPr>
                <w:sz w:val="20"/>
              </w:rPr>
              <w:t>Х.</w:t>
            </w:r>
            <w:r>
              <w:rPr>
                <w:spacing w:val="-10"/>
                <w:sz w:val="20"/>
              </w:rPr>
              <w:t xml:space="preserve"> </w:t>
            </w:r>
            <w:r>
              <w:rPr>
                <w:sz w:val="20"/>
              </w:rPr>
              <w:t>К.</w:t>
            </w:r>
            <w:r>
              <w:rPr>
                <w:spacing w:val="-10"/>
                <w:sz w:val="20"/>
              </w:rPr>
              <w:t xml:space="preserve"> </w:t>
            </w:r>
            <w:r>
              <w:rPr>
                <w:sz w:val="20"/>
              </w:rPr>
              <w:t>Андерсен.</w:t>
            </w:r>
            <w:r>
              <w:rPr>
                <w:spacing w:val="-10"/>
                <w:sz w:val="20"/>
              </w:rPr>
              <w:t xml:space="preserve"> </w:t>
            </w:r>
            <w:r>
              <w:rPr>
                <w:sz w:val="20"/>
              </w:rPr>
              <w:t>Сказки</w:t>
            </w:r>
            <w:r>
              <w:rPr>
                <w:spacing w:val="-10"/>
                <w:sz w:val="20"/>
              </w:rPr>
              <w:t xml:space="preserve"> </w:t>
            </w:r>
            <w:r>
              <w:rPr>
                <w:sz w:val="20"/>
              </w:rPr>
              <w:t>(одна по выбору). Например,</w:t>
            </w:r>
          </w:p>
        </w:tc>
        <w:tc>
          <w:tcPr>
            <w:tcW w:w="856" w:type="dxa"/>
          </w:tcPr>
          <w:p w:rsidR="00C425EB" w:rsidRDefault="00C425EB">
            <w:pPr>
              <w:pStyle w:val="TableParagraph"/>
              <w:spacing w:before="172"/>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96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4"/>
        <w:gridCol w:w="3125"/>
        <w:gridCol w:w="856"/>
        <w:gridCol w:w="1593"/>
        <w:gridCol w:w="1652"/>
        <w:gridCol w:w="2366"/>
      </w:tblGrid>
      <w:tr w:rsidR="00C425EB">
        <w:trPr>
          <w:trHeight w:val="509"/>
        </w:trPr>
        <w:tc>
          <w:tcPr>
            <w:tcW w:w="954" w:type="dxa"/>
          </w:tcPr>
          <w:p w:rsidR="00C425EB" w:rsidRDefault="00C425EB">
            <w:pPr>
              <w:pStyle w:val="TableParagraph"/>
              <w:rPr>
                <w:sz w:val="20"/>
              </w:rPr>
            </w:pPr>
          </w:p>
        </w:tc>
        <w:tc>
          <w:tcPr>
            <w:tcW w:w="3125" w:type="dxa"/>
          </w:tcPr>
          <w:p w:rsidR="00C425EB" w:rsidRDefault="00C425EB">
            <w:pPr>
              <w:pStyle w:val="TableParagraph"/>
              <w:spacing w:before="57"/>
              <w:ind w:left="235"/>
              <w:rPr>
                <w:sz w:val="20"/>
              </w:rPr>
            </w:pPr>
            <w:r>
              <w:rPr>
                <w:sz w:val="20"/>
              </w:rPr>
              <w:t>«Снежная</w:t>
            </w:r>
            <w:r>
              <w:rPr>
                <w:spacing w:val="-7"/>
                <w:sz w:val="20"/>
              </w:rPr>
              <w:t xml:space="preserve"> </w:t>
            </w:r>
            <w:r>
              <w:rPr>
                <w:spacing w:val="-2"/>
                <w:sz w:val="20"/>
              </w:rPr>
              <w:t>королева»,</w:t>
            </w:r>
          </w:p>
          <w:p w:rsidR="00C425EB" w:rsidRDefault="00C425EB">
            <w:pPr>
              <w:pStyle w:val="TableParagraph"/>
              <w:spacing w:line="202" w:lineRule="exact"/>
              <w:ind w:left="235"/>
              <w:rPr>
                <w:sz w:val="20"/>
              </w:rPr>
            </w:pPr>
            <w:r>
              <w:rPr>
                <w:spacing w:val="-2"/>
                <w:sz w:val="20"/>
              </w:rPr>
              <w:t>«Соловей»</w:t>
            </w:r>
          </w:p>
        </w:tc>
        <w:tc>
          <w:tcPr>
            <w:tcW w:w="856" w:type="dxa"/>
          </w:tcPr>
          <w:p w:rsidR="00C425EB" w:rsidRDefault="00C425EB">
            <w:pPr>
              <w:pStyle w:val="TableParagraph"/>
              <w:rPr>
                <w:sz w:val="20"/>
              </w:rPr>
            </w:pP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rPr>
                <w:sz w:val="20"/>
              </w:rPr>
            </w:pPr>
          </w:p>
        </w:tc>
      </w:tr>
      <w:tr w:rsidR="00C425EB">
        <w:trPr>
          <w:trHeight w:val="1429"/>
        </w:trPr>
        <w:tc>
          <w:tcPr>
            <w:tcW w:w="954"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7.2</w:t>
            </w:r>
          </w:p>
        </w:tc>
        <w:tc>
          <w:tcPr>
            <w:tcW w:w="3125" w:type="dxa"/>
          </w:tcPr>
          <w:p w:rsidR="00C425EB" w:rsidRDefault="00C425EB">
            <w:pPr>
              <w:pStyle w:val="TableParagraph"/>
              <w:spacing w:before="30" w:line="230" w:lineRule="atLeast"/>
              <w:ind w:left="235" w:firstLine="240"/>
              <w:rPr>
                <w:sz w:val="20"/>
              </w:rPr>
            </w:pPr>
            <w:r>
              <w:rPr>
                <w:sz w:val="20"/>
              </w:rPr>
              <w:t>Зарубежная</w:t>
            </w:r>
            <w:r>
              <w:rPr>
                <w:spacing w:val="-2"/>
                <w:sz w:val="20"/>
              </w:rPr>
              <w:t xml:space="preserve"> </w:t>
            </w:r>
            <w:r>
              <w:rPr>
                <w:sz w:val="20"/>
              </w:rPr>
              <w:t>сказочная</w:t>
            </w:r>
            <w:r>
              <w:rPr>
                <w:spacing w:val="-2"/>
                <w:sz w:val="20"/>
              </w:rPr>
              <w:t xml:space="preserve"> </w:t>
            </w:r>
            <w:r>
              <w:rPr>
                <w:sz w:val="20"/>
              </w:rPr>
              <w:t>проза. (одно</w:t>
            </w:r>
            <w:r>
              <w:rPr>
                <w:spacing w:val="-13"/>
                <w:sz w:val="20"/>
              </w:rPr>
              <w:t xml:space="preserve"> </w:t>
            </w:r>
            <w:r>
              <w:rPr>
                <w:sz w:val="20"/>
              </w:rPr>
              <w:t>произведение</w:t>
            </w:r>
            <w:r>
              <w:rPr>
                <w:spacing w:val="-12"/>
                <w:sz w:val="20"/>
              </w:rPr>
              <w:t xml:space="preserve"> </w:t>
            </w:r>
            <w:r>
              <w:rPr>
                <w:sz w:val="20"/>
              </w:rPr>
              <w:t>по</w:t>
            </w:r>
            <w:r>
              <w:rPr>
                <w:spacing w:val="-13"/>
                <w:sz w:val="20"/>
              </w:rPr>
              <w:t xml:space="preserve"> </w:t>
            </w:r>
            <w:r>
              <w:rPr>
                <w:sz w:val="20"/>
              </w:rPr>
              <w:t>выбору). Например,</w:t>
            </w:r>
            <w:r>
              <w:rPr>
                <w:spacing w:val="-11"/>
                <w:sz w:val="20"/>
              </w:rPr>
              <w:t xml:space="preserve"> </w:t>
            </w:r>
            <w:r>
              <w:rPr>
                <w:sz w:val="20"/>
              </w:rPr>
              <w:t>Л.Кэрролл.</w:t>
            </w:r>
            <w:r>
              <w:rPr>
                <w:spacing w:val="-11"/>
                <w:sz w:val="20"/>
              </w:rPr>
              <w:t xml:space="preserve"> </w:t>
            </w:r>
            <w:r>
              <w:rPr>
                <w:sz w:val="20"/>
              </w:rPr>
              <w:t>«Алиса</w:t>
            </w:r>
            <w:r>
              <w:rPr>
                <w:spacing w:val="-11"/>
                <w:sz w:val="20"/>
              </w:rPr>
              <w:t xml:space="preserve"> </w:t>
            </w:r>
            <w:r>
              <w:rPr>
                <w:sz w:val="20"/>
              </w:rPr>
              <w:t>в Стране Чудес» (главы); Дж.Р.Р.Толкин. «Хоббит, или Туда и обратно» (главы) и др.</w:t>
            </w:r>
          </w:p>
        </w:tc>
        <w:tc>
          <w:tcPr>
            <w:tcW w:w="856"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119"/>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7.3</w:t>
            </w:r>
          </w:p>
        </w:tc>
        <w:tc>
          <w:tcPr>
            <w:tcW w:w="3125" w:type="dxa"/>
          </w:tcPr>
          <w:p w:rsidR="00C425EB" w:rsidRDefault="00C425EB">
            <w:pPr>
              <w:pStyle w:val="TableParagraph"/>
              <w:spacing w:before="57"/>
              <w:ind w:left="235" w:right="115" w:firstLine="240"/>
              <w:jc w:val="both"/>
              <w:rPr>
                <w:sz w:val="20"/>
              </w:rPr>
            </w:pPr>
            <w:r>
              <w:rPr>
                <w:sz w:val="20"/>
              </w:rPr>
              <w:t xml:space="preserve">Зарубежная проза о детях и подростках. (два произведения по выбору). Например, М. </w:t>
            </w:r>
            <w:r>
              <w:rPr>
                <w:spacing w:val="-2"/>
                <w:sz w:val="20"/>
              </w:rPr>
              <w:t>Твен.</w:t>
            </w:r>
          </w:p>
          <w:p w:rsidR="00C425EB" w:rsidRDefault="00C425EB">
            <w:pPr>
              <w:pStyle w:val="TableParagraph"/>
              <w:spacing w:line="230" w:lineRule="atLeast"/>
              <w:ind w:left="235" w:right="58"/>
              <w:rPr>
                <w:sz w:val="20"/>
              </w:rPr>
            </w:pPr>
            <w:r>
              <w:rPr>
                <w:sz w:val="20"/>
              </w:rPr>
              <w:t>«Приключения Тома Сойера» (главы);</w:t>
            </w:r>
            <w:r>
              <w:rPr>
                <w:spacing w:val="-6"/>
                <w:sz w:val="20"/>
              </w:rPr>
              <w:t xml:space="preserve"> </w:t>
            </w:r>
            <w:r>
              <w:rPr>
                <w:sz w:val="20"/>
              </w:rPr>
              <w:t>Дж.</w:t>
            </w:r>
            <w:r>
              <w:rPr>
                <w:spacing w:val="-6"/>
                <w:sz w:val="20"/>
              </w:rPr>
              <w:t xml:space="preserve"> </w:t>
            </w:r>
            <w:r>
              <w:rPr>
                <w:sz w:val="20"/>
              </w:rPr>
              <w:t>Лондон.</w:t>
            </w:r>
            <w:r>
              <w:rPr>
                <w:spacing w:val="-6"/>
                <w:sz w:val="20"/>
              </w:rPr>
              <w:t xml:space="preserve"> </w:t>
            </w:r>
            <w:r>
              <w:rPr>
                <w:sz w:val="20"/>
              </w:rPr>
              <w:t>«Сказание о</w:t>
            </w:r>
            <w:r>
              <w:rPr>
                <w:spacing w:val="-10"/>
                <w:sz w:val="20"/>
              </w:rPr>
              <w:t xml:space="preserve"> </w:t>
            </w:r>
            <w:r>
              <w:rPr>
                <w:sz w:val="20"/>
              </w:rPr>
              <w:t>Кише»;</w:t>
            </w:r>
            <w:r>
              <w:rPr>
                <w:spacing w:val="-10"/>
                <w:sz w:val="20"/>
              </w:rPr>
              <w:t xml:space="preserve"> </w:t>
            </w:r>
            <w:r>
              <w:rPr>
                <w:sz w:val="20"/>
              </w:rPr>
              <w:t>Р.</w:t>
            </w:r>
            <w:r>
              <w:rPr>
                <w:spacing w:val="-10"/>
                <w:sz w:val="20"/>
              </w:rPr>
              <w:t xml:space="preserve"> </w:t>
            </w:r>
            <w:r>
              <w:rPr>
                <w:sz w:val="20"/>
              </w:rPr>
              <w:t>Брэдбери.</w:t>
            </w:r>
            <w:r>
              <w:rPr>
                <w:spacing w:val="-10"/>
                <w:sz w:val="20"/>
              </w:rPr>
              <w:t xml:space="preserve"> </w:t>
            </w:r>
            <w:r>
              <w:rPr>
                <w:sz w:val="20"/>
              </w:rPr>
              <w:t>Рассказы. Например, «Каникулы», «Звук бегущих</w:t>
            </w:r>
            <w:r>
              <w:rPr>
                <w:spacing w:val="-1"/>
                <w:sz w:val="20"/>
              </w:rPr>
              <w:t xml:space="preserve"> </w:t>
            </w:r>
            <w:r>
              <w:rPr>
                <w:sz w:val="20"/>
              </w:rPr>
              <w:t>ног»,</w:t>
            </w:r>
            <w:r>
              <w:rPr>
                <w:spacing w:val="-1"/>
                <w:sz w:val="20"/>
              </w:rPr>
              <w:t xml:space="preserve"> </w:t>
            </w:r>
            <w:r>
              <w:rPr>
                <w:sz w:val="20"/>
              </w:rPr>
              <w:t>«Зелёное</w:t>
            </w:r>
            <w:r>
              <w:rPr>
                <w:spacing w:val="-1"/>
                <w:sz w:val="20"/>
              </w:rPr>
              <w:t xml:space="preserve"> </w:t>
            </w:r>
            <w:r>
              <w:rPr>
                <w:sz w:val="20"/>
              </w:rPr>
              <w:t>утро»</w:t>
            </w:r>
            <w:r>
              <w:rPr>
                <w:spacing w:val="-1"/>
                <w:sz w:val="20"/>
              </w:rPr>
              <w:t xml:space="preserve"> </w:t>
            </w:r>
            <w:r>
              <w:rPr>
                <w:sz w:val="20"/>
              </w:rPr>
              <w:t xml:space="preserve">и </w:t>
            </w:r>
            <w:r>
              <w:rPr>
                <w:spacing w:val="-4"/>
                <w:sz w:val="20"/>
              </w:rPr>
              <w:t>др.</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2"/>
              <w:jc w:val="right"/>
              <w:rPr>
                <w:sz w:val="20"/>
              </w:rPr>
            </w:pPr>
            <w:r>
              <w:rPr>
                <w:spacing w:val="-10"/>
                <w:sz w:val="20"/>
              </w:rPr>
              <w:t>1</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2"/>
        </w:trPr>
        <w:tc>
          <w:tcPr>
            <w:tcW w:w="954"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7.4</w:t>
            </w:r>
          </w:p>
        </w:tc>
        <w:tc>
          <w:tcPr>
            <w:tcW w:w="3125" w:type="dxa"/>
          </w:tcPr>
          <w:p w:rsidR="00C425EB" w:rsidRDefault="00C425EB">
            <w:pPr>
              <w:pStyle w:val="TableParagraph"/>
              <w:spacing w:before="50"/>
              <w:ind w:left="235" w:right="185" w:firstLine="240"/>
              <w:rPr>
                <w:sz w:val="20"/>
              </w:rPr>
            </w:pPr>
            <w:r>
              <w:rPr>
                <w:spacing w:val="-2"/>
                <w:sz w:val="20"/>
              </w:rPr>
              <w:t xml:space="preserve">Зарубежная </w:t>
            </w:r>
            <w:r>
              <w:rPr>
                <w:sz w:val="20"/>
              </w:rPr>
              <w:t>приключенческая</w:t>
            </w:r>
            <w:r>
              <w:rPr>
                <w:spacing w:val="-13"/>
                <w:sz w:val="20"/>
              </w:rPr>
              <w:t xml:space="preserve"> </w:t>
            </w:r>
            <w:r>
              <w:rPr>
                <w:sz w:val="20"/>
              </w:rPr>
              <w:t>проза.</w:t>
            </w:r>
            <w:r>
              <w:rPr>
                <w:spacing w:val="-12"/>
                <w:sz w:val="20"/>
              </w:rPr>
              <w:t xml:space="preserve"> </w:t>
            </w:r>
            <w:r>
              <w:rPr>
                <w:sz w:val="20"/>
              </w:rPr>
              <w:t>(два произведения по выбору).</w:t>
            </w:r>
          </w:p>
          <w:p w:rsidR="00C425EB" w:rsidRDefault="00C425EB">
            <w:pPr>
              <w:pStyle w:val="TableParagraph"/>
              <w:ind w:left="235"/>
              <w:rPr>
                <w:sz w:val="20"/>
              </w:rPr>
            </w:pPr>
            <w:r>
              <w:rPr>
                <w:sz w:val="20"/>
              </w:rPr>
              <w:t xml:space="preserve">Например, Р. Л. </w:t>
            </w:r>
            <w:r>
              <w:rPr>
                <w:spacing w:val="-2"/>
                <w:sz w:val="20"/>
              </w:rPr>
              <w:t>Стивенсон.</w:t>
            </w:r>
          </w:p>
          <w:p w:rsidR="00C425EB" w:rsidRDefault="00C425EB">
            <w:pPr>
              <w:pStyle w:val="TableParagraph"/>
              <w:spacing w:line="230" w:lineRule="atLeast"/>
              <w:ind w:left="235"/>
              <w:rPr>
                <w:sz w:val="20"/>
              </w:rPr>
            </w:pPr>
            <w:r>
              <w:rPr>
                <w:sz w:val="20"/>
              </w:rPr>
              <w:t>«Остров сокровищ», «Чёрная стрела»</w:t>
            </w:r>
            <w:r>
              <w:rPr>
                <w:spacing w:val="-8"/>
                <w:sz w:val="20"/>
              </w:rPr>
              <w:t xml:space="preserve"> </w:t>
            </w:r>
            <w:r>
              <w:rPr>
                <w:sz w:val="20"/>
              </w:rPr>
              <w:t>(главы</w:t>
            </w:r>
            <w:r>
              <w:rPr>
                <w:spacing w:val="-8"/>
                <w:sz w:val="20"/>
              </w:rPr>
              <w:t xml:space="preserve"> </w:t>
            </w:r>
            <w:r>
              <w:rPr>
                <w:sz w:val="20"/>
              </w:rPr>
              <w:t>по</w:t>
            </w:r>
            <w:r>
              <w:rPr>
                <w:spacing w:val="-8"/>
                <w:sz w:val="20"/>
              </w:rPr>
              <w:t xml:space="preserve"> </w:t>
            </w:r>
            <w:r>
              <w:rPr>
                <w:sz w:val="20"/>
              </w:rPr>
              <w:t>выбору)</w:t>
            </w:r>
            <w:r>
              <w:rPr>
                <w:spacing w:val="-8"/>
                <w:sz w:val="20"/>
              </w:rPr>
              <w:t xml:space="preserve"> </w:t>
            </w:r>
            <w:r>
              <w:rPr>
                <w:sz w:val="20"/>
              </w:rPr>
              <w:t>и</w:t>
            </w:r>
            <w:r>
              <w:rPr>
                <w:spacing w:val="-8"/>
                <w:sz w:val="20"/>
              </w:rPr>
              <w:t xml:space="preserve"> </w:t>
            </w:r>
            <w:r>
              <w:rPr>
                <w:sz w:val="20"/>
              </w:rPr>
              <w:t>др.</w:t>
            </w:r>
          </w:p>
        </w:tc>
        <w:tc>
          <w:tcPr>
            <w:tcW w:w="856"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2"/>
              <w:jc w:val="right"/>
              <w:rPr>
                <w:sz w:val="20"/>
              </w:rPr>
            </w:pPr>
            <w:r>
              <w:rPr>
                <w:spacing w:val="-10"/>
                <w:sz w:val="20"/>
              </w:rPr>
              <w:t>1</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342"/>
        </w:trPr>
        <w:tc>
          <w:tcPr>
            <w:tcW w:w="95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7.5</w:t>
            </w:r>
          </w:p>
        </w:tc>
        <w:tc>
          <w:tcPr>
            <w:tcW w:w="3125" w:type="dxa"/>
          </w:tcPr>
          <w:p w:rsidR="00C425EB" w:rsidRDefault="00C425EB">
            <w:pPr>
              <w:pStyle w:val="TableParagraph"/>
              <w:spacing w:before="50"/>
              <w:ind w:left="235" w:right="185" w:firstLine="240"/>
              <w:rPr>
                <w:sz w:val="20"/>
              </w:rPr>
            </w:pPr>
            <w:r>
              <w:rPr>
                <w:sz w:val="20"/>
              </w:rPr>
              <w:t>Зарубежная проза о животных. (одно-два произведения по выбору).Например,</w:t>
            </w:r>
            <w:r>
              <w:rPr>
                <w:spacing w:val="-13"/>
                <w:sz w:val="20"/>
              </w:rPr>
              <w:t xml:space="preserve"> </w:t>
            </w:r>
            <w:r>
              <w:rPr>
                <w:sz w:val="20"/>
              </w:rPr>
              <w:t>Э.</w:t>
            </w:r>
            <w:r>
              <w:rPr>
                <w:spacing w:val="-12"/>
                <w:sz w:val="20"/>
              </w:rPr>
              <w:t xml:space="preserve"> </w:t>
            </w:r>
            <w:r>
              <w:rPr>
                <w:sz w:val="20"/>
              </w:rPr>
              <w:t>Сетон- Томпсон. «Королевская аналостанка»; Дж. Даррелл.</w:t>
            </w:r>
          </w:p>
          <w:p w:rsidR="00C425EB" w:rsidRDefault="00C425EB">
            <w:pPr>
              <w:pStyle w:val="TableParagraph"/>
              <w:spacing w:line="230" w:lineRule="atLeast"/>
              <w:ind w:left="235" w:right="221"/>
              <w:rPr>
                <w:sz w:val="20"/>
              </w:rPr>
            </w:pPr>
            <w:r>
              <w:rPr>
                <w:sz w:val="20"/>
              </w:rPr>
              <w:t>«Говорящий свёрток»; Дж. Лондон.</w:t>
            </w:r>
            <w:r>
              <w:rPr>
                <w:spacing w:val="-10"/>
                <w:sz w:val="20"/>
              </w:rPr>
              <w:t xml:space="preserve"> </w:t>
            </w:r>
            <w:r>
              <w:rPr>
                <w:sz w:val="20"/>
              </w:rPr>
              <w:t>«Белый</w:t>
            </w:r>
            <w:r>
              <w:rPr>
                <w:spacing w:val="-10"/>
                <w:sz w:val="20"/>
              </w:rPr>
              <w:t xml:space="preserve"> </w:t>
            </w:r>
            <w:r>
              <w:rPr>
                <w:sz w:val="20"/>
              </w:rPr>
              <w:t>Клык»;</w:t>
            </w:r>
            <w:r>
              <w:rPr>
                <w:spacing w:val="-10"/>
                <w:sz w:val="20"/>
              </w:rPr>
              <w:t xml:space="preserve"> </w:t>
            </w:r>
            <w:r>
              <w:rPr>
                <w:sz w:val="20"/>
              </w:rPr>
              <w:t>Дж.</w:t>
            </w:r>
            <w:r>
              <w:rPr>
                <w:spacing w:val="-10"/>
                <w:sz w:val="20"/>
              </w:rPr>
              <w:t xml:space="preserve"> </w:t>
            </w:r>
            <w:r>
              <w:rPr>
                <w:sz w:val="20"/>
              </w:rPr>
              <w:t>Р. Киплинг. «Маугли», «Рикки- Тикки-Тави» и др.</w:t>
            </w:r>
          </w:p>
        </w:tc>
        <w:tc>
          <w:tcPr>
            <w:tcW w:w="85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2"/>
              <w:jc w:val="right"/>
              <w:rPr>
                <w:sz w:val="20"/>
              </w:rPr>
            </w:pPr>
            <w:r>
              <w:rPr>
                <w:spacing w:val="-10"/>
                <w:sz w:val="20"/>
              </w:rPr>
              <w:t>2</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079"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56" w:type="dxa"/>
          </w:tcPr>
          <w:p w:rsidR="00C425EB" w:rsidRDefault="00C425EB">
            <w:pPr>
              <w:pStyle w:val="TableParagraph"/>
              <w:spacing w:before="50" w:line="202" w:lineRule="exact"/>
              <w:ind w:right="152"/>
              <w:jc w:val="right"/>
              <w:rPr>
                <w:sz w:val="20"/>
              </w:rPr>
            </w:pPr>
            <w:r>
              <w:rPr>
                <w:spacing w:val="-10"/>
                <w:sz w:val="20"/>
              </w:rPr>
              <w:t>8</w:t>
            </w:r>
          </w:p>
        </w:tc>
        <w:tc>
          <w:tcPr>
            <w:tcW w:w="5611" w:type="dxa"/>
            <w:gridSpan w:val="3"/>
          </w:tcPr>
          <w:p w:rsidR="00C425EB" w:rsidRDefault="00C425EB">
            <w:pPr>
              <w:pStyle w:val="TableParagraph"/>
              <w:rPr>
                <w:sz w:val="20"/>
              </w:rPr>
            </w:pP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Развитие</w:t>
            </w:r>
            <w:r>
              <w:rPr>
                <w:spacing w:val="-7"/>
                <w:sz w:val="20"/>
              </w:rPr>
              <w:t xml:space="preserve"> </w:t>
            </w:r>
            <w:r>
              <w:rPr>
                <w:spacing w:val="-4"/>
                <w:sz w:val="20"/>
              </w:rPr>
              <w:t>речи</w:t>
            </w:r>
          </w:p>
        </w:tc>
        <w:tc>
          <w:tcPr>
            <w:tcW w:w="856" w:type="dxa"/>
          </w:tcPr>
          <w:p w:rsidR="00C425EB" w:rsidRDefault="00C425EB">
            <w:pPr>
              <w:pStyle w:val="TableParagraph"/>
              <w:spacing w:before="57" w:line="202" w:lineRule="exact"/>
              <w:ind w:right="152"/>
              <w:jc w:val="right"/>
              <w:rPr>
                <w:sz w:val="20"/>
              </w:rPr>
            </w:pPr>
            <w:r>
              <w:rPr>
                <w:spacing w:val="-10"/>
                <w:sz w:val="20"/>
              </w:rPr>
              <w:t>8</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Внеклассное</w:t>
            </w:r>
            <w:r>
              <w:rPr>
                <w:spacing w:val="-10"/>
                <w:sz w:val="20"/>
              </w:rPr>
              <w:t xml:space="preserve"> </w:t>
            </w:r>
            <w:r>
              <w:rPr>
                <w:spacing w:val="-2"/>
                <w:sz w:val="20"/>
              </w:rPr>
              <w:t>чтение</w:t>
            </w:r>
          </w:p>
        </w:tc>
        <w:tc>
          <w:tcPr>
            <w:tcW w:w="856" w:type="dxa"/>
          </w:tcPr>
          <w:p w:rsidR="00C425EB" w:rsidRDefault="00C425EB">
            <w:pPr>
              <w:pStyle w:val="TableParagraph"/>
              <w:spacing w:before="57" w:line="202" w:lineRule="exact"/>
              <w:ind w:right="152"/>
              <w:jc w:val="right"/>
              <w:rPr>
                <w:sz w:val="20"/>
              </w:rPr>
            </w:pPr>
            <w:r>
              <w:rPr>
                <w:spacing w:val="-10"/>
                <w:sz w:val="20"/>
              </w:rPr>
              <w:t>7</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Итоговые</w:t>
            </w:r>
            <w:r>
              <w:rPr>
                <w:spacing w:val="-9"/>
                <w:sz w:val="20"/>
              </w:rPr>
              <w:t xml:space="preserve"> </w:t>
            </w:r>
            <w:r>
              <w:rPr>
                <w:sz w:val="20"/>
              </w:rPr>
              <w:t>контрольные</w:t>
            </w:r>
            <w:r>
              <w:rPr>
                <w:spacing w:val="-8"/>
                <w:sz w:val="20"/>
              </w:rPr>
              <w:t xml:space="preserve"> </w:t>
            </w:r>
            <w:r>
              <w:rPr>
                <w:spacing w:val="-2"/>
                <w:sz w:val="20"/>
              </w:rPr>
              <w:t>работы</w:t>
            </w:r>
          </w:p>
        </w:tc>
        <w:tc>
          <w:tcPr>
            <w:tcW w:w="856" w:type="dxa"/>
          </w:tcPr>
          <w:p w:rsidR="00C425EB" w:rsidRDefault="00C425EB">
            <w:pPr>
              <w:pStyle w:val="TableParagraph"/>
              <w:spacing w:before="57" w:line="202" w:lineRule="exact"/>
              <w:ind w:right="152"/>
              <w:jc w:val="right"/>
              <w:rPr>
                <w:sz w:val="20"/>
              </w:rPr>
            </w:pPr>
            <w:r>
              <w:rPr>
                <w:spacing w:val="-10"/>
                <w:sz w:val="20"/>
              </w:rPr>
              <w:t>2</w:t>
            </w:r>
          </w:p>
        </w:tc>
        <w:tc>
          <w:tcPr>
            <w:tcW w:w="1593" w:type="dxa"/>
          </w:tcPr>
          <w:p w:rsidR="00C425EB" w:rsidRDefault="00C425EB">
            <w:pPr>
              <w:pStyle w:val="TableParagraph"/>
              <w:spacing w:before="57" w:line="202" w:lineRule="exact"/>
              <w:ind w:right="520"/>
              <w:jc w:val="right"/>
              <w:rPr>
                <w:sz w:val="20"/>
              </w:rPr>
            </w:pPr>
            <w:r>
              <w:rPr>
                <w:spacing w:val="-10"/>
                <w:sz w:val="20"/>
              </w:rPr>
              <w:t>2</w:t>
            </w: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56" w:type="dxa"/>
          </w:tcPr>
          <w:p w:rsidR="00C425EB" w:rsidRDefault="00C425EB">
            <w:pPr>
              <w:pStyle w:val="TableParagraph"/>
              <w:spacing w:before="57" w:line="202" w:lineRule="exact"/>
              <w:ind w:right="102"/>
              <w:jc w:val="right"/>
              <w:rPr>
                <w:sz w:val="20"/>
              </w:rPr>
            </w:pPr>
            <w:r>
              <w:rPr>
                <w:spacing w:val="-5"/>
                <w:sz w:val="20"/>
              </w:rPr>
              <w:t>15</w:t>
            </w:r>
          </w:p>
        </w:tc>
        <w:tc>
          <w:tcPr>
            <w:tcW w:w="1593" w:type="dxa"/>
          </w:tcPr>
          <w:p w:rsidR="00C425EB" w:rsidRDefault="00C425EB">
            <w:pPr>
              <w:pStyle w:val="TableParagraph"/>
              <w:rPr>
                <w:sz w:val="20"/>
              </w:rPr>
            </w:pPr>
          </w:p>
        </w:tc>
        <w:tc>
          <w:tcPr>
            <w:tcW w:w="1652"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079"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6" w:type="dxa"/>
          </w:tcPr>
          <w:p w:rsidR="00C425EB" w:rsidRDefault="00C425EB">
            <w:pPr>
              <w:pStyle w:val="TableParagraph"/>
              <w:spacing w:before="57"/>
              <w:rPr>
                <w:b/>
                <w:sz w:val="20"/>
              </w:rPr>
            </w:pPr>
          </w:p>
          <w:p w:rsidR="00C425EB" w:rsidRDefault="00C425EB">
            <w:pPr>
              <w:pStyle w:val="TableParagraph"/>
              <w:spacing w:line="202" w:lineRule="exact"/>
              <w:ind w:right="197"/>
              <w:jc w:val="right"/>
              <w:rPr>
                <w:sz w:val="20"/>
              </w:rPr>
            </w:pPr>
            <w:r>
              <w:rPr>
                <w:spacing w:val="-5"/>
                <w:sz w:val="20"/>
              </w:rPr>
              <w:t>102</w:t>
            </w:r>
          </w:p>
        </w:tc>
        <w:tc>
          <w:tcPr>
            <w:tcW w:w="1593" w:type="dxa"/>
          </w:tcPr>
          <w:p w:rsidR="00C425EB" w:rsidRDefault="00C425EB">
            <w:pPr>
              <w:pStyle w:val="TableParagraph"/>
              <w:spacing w:before="172"/>
              <w:ind w:right="520"/>
              <w:jc w:val="right"/>
              <w:rPr>
                <w:sz w:val="20"/>
              </w:rPr>
            </w:pPr>
            <w:r>
              <w:rPr>
                <w:spacing w:val="-10"/>
                <w:sz w:val="20"/>
              </w:rPr>
              <w:t>2</w:t>
            </w:r>
          </w:p>
        </w:tc>
        <w:tc>
          <w:tcPr>
            <w:tcW w:w="1652" w:type="dxa"/>
          </w:tcPr>
          <w:p w:rsidR="00C425EB" w:rsidRDefault="00C425EB">
            <w:pPr>
              <w:pStyle w:val="TableParagraph"/>
              <w:spacing w:before="172"/>
              <w:ind w:left="433"/>
              <w:jc w:val="center"/>
              <w:rPr>
                <w:sz w:val="20"/>
              </w:rPr>
            </w:pPr>
            <w:r>
              <w:rPr>
                <w:spacing w:val="-10"/>
                <w:sz w:val="20"/>
              </w:rPr>
              <w:t>0</w:t>
            </w:r>
          </w:p>
        </w:tc>
        <w:tc>
          <w:tcPr>
            <w:tcW w:w="2366" w:type="dxa"/>
          </w:tcPr>
          <w:p w:rsidR="00C425EB" w:rsidRDefault="00C425EB">
            <w:pPr>
              <w:pStyle w:val="TableParagraph"/>
              <w:rPr>
                <w:sz w:val="20"/>
              </w:rPr>
            </w:pPr>
          </w:p>
        </w:tc>
      </w:tr>
    </w:tbl>
    <w:p w:rsidR="00C425EB" w:rsidRDefault="00C425EB">
      <w:pPr>
        <w:pStyle w:val="BodyText"/>
        <w:spacing w:before="32"/>
        <w:ind w:left="0"/>
        <w:jc w:val="left"/>
        <w:rPr>
          <w:b/>
        </w:rPr>
      </w:pPr>
    </w:p>
    <w:p w:rsidR="00C425EB" w:rsidRDefault="00C425EB">
      <w:pPr>
        <w:pStyle w:val="ListParagraph"/>
        <w:numPr>
          <w:ilvl w:val="0"/>
          <w:numId w:val="47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2"/>
        <w:gridCol w:w="2989"/>
        <w:gridCol w:w="869"/>
        <w:gridCol w:w="1595"/>
        <w:gridCol w:w="1653"/>
        <w:gridCol w:w="2598"/>
      </w:tblGrid>
      <w:tr w:rsidR="00C425EB">
        <w:trPr>
          <w:trHeight w:val="279"/>
        </w:trPr>
        <w:tc>
          <w:tcPr>
            <w:tcW w:w="842" w:type="dxa"/>
            <w:vMerge w:val="restart"/>
          </w:tcPr>
          <w:p w:rsidR="00C425EB" w:rsidRDefault="00C425EB">
            <w:pPr>
              <w:pStyle w:val="TableParagraph"/>
              <w:spacing w:before="125"/>
              <w:rPr>
                <w:b/>
                <w:sz w:val="20"/>
              </w:rPr>
            </w:pPr>
          </w:p>
          <w:p w:rsidR="00C425EB" w:rsidRDefault="00C425EB">
            <w:pPr>
              <w:pStyle w:val="TableParagraph"/>
              <w:ind w:left="234" w:right="142" w:firstLine="240"/>
              <w:rPr>
                <w:b/>
                <w:sz w:val="20"/>
              </w:rPr>
            </w:pPr>
            <w:r>
              <w:rPr>
                <w:b/>
                <w:spacing w:val="-10"/>
                <w:sz w:val="20"/>
              </w:rPr>
              <w:t>№</w:t>
            </w:r>
            <w:r>
              <w:rPr>
                <w:b/>
                <w:spacing w:val="-4"/>
                <w:sz w:val="20"/>
              </w:rPr>
              <w:t xml:space="preserve"> п/п</w:t>
            </w:r>
          </w:p>
        </w:tc>
        <w:tc>
          <w:tcPr>
            <w:tcW w:w="2989" w:type="dxa"/>
            <w:vMerge w:val="restart"/>
          </w:tcPr>
          <w:p w:rsidR="00C425EB" w:rsidRDefault="00C425EB">
            <w:pPr>
              <w:pStyle w:val="TableParagraph"/>
              <w:spacing w:before="125"/>
              <w:rPr>
                <w:b/>
                <w:sz w:val="20"/>
              </w:rPr>
            </w:pPr>
          </w:p>
          <w:p w:rsidR="00C425EB" w:rsidRDefault="00C425EB">
            <w:pPr>
              <w:pStyle w:val="TableParagraph"/>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17"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598" w:type="dxa"/>
            <w:vMerge w:val="restart"/>
          </w:tcPr>
          <w:p w:rsidR="00C425EB" w:rsidRDefault="00C425EB">
            <w:pPr>
              <w:pStyle w:val="TableParagraph"/>
              <w:spacing w:before="125"/>
              <w:ind w:left="235" w:right="783" w:firstLine="240"/>
              <w:rPr>
                <w:b/>
                <w:sz w:val="20"/>
              </w:rPr>
            </w:pPr>
            <w:r>
              <w:rPr>
                <w:b/>
                <w:spacing w:val="-2"/>
                <w:sz w:val="20"/>
              </w:rPr>
              <w:t>Электронные (цифровые) образовательные ресурсы</w:t>
            </w:r>
          </w:p>
        </w:tc>
      </w:tr>
      <w:tr w:rsidR="00C425EB">
        <w:trPr>
          <w:trHeight w:val="954"/>
        </w:trPr>
        <w:tc>
          <w:tcPr>
            <w:tcW w:w="842" w:type="dxa"/>
            <w:vMerge/>
            <w:tcBorders>
              <w:top w:val="nil"/>
            </w:tcBorders>
          </w:tcPr>
          <w:p w:rsidR="00C425EB" w:rsidRDefault="00C425EB">
            <w:pPr>
              <w:rPr>
                <w:sz w:val="2"/>
                <w:szCs w:val="2"/>
              </w:rPr>
            </w:pPr>
          </w:p>
        </w:tc>
        <w:tc>
          <w:tcPr>
            <w:tcW w:w="2989" w:type="dxa"/>
            <w:vMerge/>
            <w:tcBorders>
              <w:top w:val="nil"/>
            </w:tcBorders>
          </w:tcPr>
          <w:p w:rsidR="00C425EB" w:rsidRDefault="00C425EB">
            <w:pPr>
              <w:rPr>
                <w:sz w:val="2"/>
                <w:szCs w:val="2"/>
              </w:rPr>
            </w:pPr>
          </w:p>
        </w:tc>
        <w:tc>
          <w:tcPr>
            <w:tcW w:w="869" w:type="dxa"/>
          </w:tcPr>
          <w:p w:rsidR="00C425EB" w:rsidRDefault="00C425EB">
            <w:pPr>
              <w:pStyle w:val="TableParagraph"/>
              <w:spacing w:before="42"/>
              <w:rPr>
                <w:b/>
                <w:sz w:val="20"/>
              </w:rPr>
            </w:pPr>
          </w:p>
          <w:p w:rsidR="00C425EB" w:rsidRDefault="00C425EB">
            <w:pPr>
              <w:pStyle w:val="TableParagraph"/>
              <w:ind w:right="114"/>
              <w:jc w:val="right"/>
              <w:rPr>
                <w:b/>
                <w:sz w:val="20"/>
              </w:rPr>
            </w:pPr>
            <w:r>
              <w:rPr>
                <w:b/>
                <w:spacing w:val="-2"/>
                <w:sz w:val="20"/>
              </w:rPr>
              <w:t>Всего</w:t>
            </w:r>
          </w:p>
        </w:tc>
        <w:tc>
          <w:tcPr>
            <w:tcW w:w="1595" w:type="dxa"/>
          </w:tcPr>
          <w:p w:rsidR="00C425EB" w:rsidRDefault="00C425EB">
            <w:pPr>
              <w:pStyle w:val="TableParagraph"/>
              <w:spacing w:before="157"/>
              <w:ind w:left="235"/>
              <w:rPr>
                <w:b/>
                <w:sz w:val="20"/>
              </w:rPr>
            </w:pPr>
            <w:r>
              <w:rPr>
                <w:b/>
                <w:spacing w:val="-2"/>
                <w:sz w:val="20"/>
              </w:rPr>
              <w:t>Контрольные работы</w:t>
            </w:r>
          </w:p>
        </w:tc>
        <w:tc>
          <w:tcPr>
            <w:tcW w:w="1653" w:type="dxa"/>
          </w:tcPr>
          <w:p w:rsidR="00C425EB" w:rsidRDefault="00C425EB">
            <w:pPr>
              <w:pStyle w:val="TableParagraph"/>
              <w:spacing w:before="157"/>
              <w:ind w:left="235"/>
              <w:rPr>
                <w:b/>
                <w:sz w:val="20"/>
              </w:rPr>
            </w:pPr>
            <w:r>
              <w:rPr>
                <w:b/>
                <w:spacing w:val="-2"/>
                <w:sz w:val="20"/>
              </w:rPr>
              <w:t>Практические работы</w:t>
            </w:r>
          </w:p>
        </w:tc>
        <w:tc>
          <w:tcPr>
            <w:tcW w:w="2598"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Античная </w:t>
            </w:r>
            <w:r>
              <w:rPr>
                <w:b/>
                <w:spacing w:val="-2"/>
                <w:sz w:val="20"/>
              </w:rPr>
              <w:t>литература</w:t>
            </w:r>
          </w:p>
        </w:tc>
      </w:tr>
      <w:tr w:rsidR="00C425EB">
        <w:trPr>
          <w:trHeight w:val="739"/>
        </w:trPr>
        <w:tc>
          <w:tcPr>
            <w:tcW w:w="84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1.1</w:t>
            </w:r>
          </w:p>
        </w:tc>
        <w:tc>
          <w:tcPr>
            <w:tcW w:w="2989" w:type="dxa"/>
          </w:tcPr>
          <w:p w:rsidR="00C425EB" w:rsidRDefault="00C425EB">
            <w:pPr>
              <w:pStyle w:val="TableParagraph"/>
              <w:spacing w:before="50"/>
              <w:ind w:left="475"/>
              <w:rPr>
                <w:sz w:val="20"/>
              </w:rPr>
            </w:pPr>
            <w:r>
              <w:rPr>
                <w:sz w:val="20"/>
              </w:rPr>
              <w:t xml:space="preserve">Гомер. </w:t>
            </w:r>
            <w:r>
              <w:rPr>
                <w:spacing w:val="-2"/>
                <w:sz w:val="20"/>
              </w:rPr>
              <w:t>Поэмы</w:t>
            </w:r>
          </w:p>
          <w:p w:rsidR="00C425EB" w:rsidRDefault="00C425EB">
            <w:pPr>
              <w:pStyle w:val="TableParagraph"/>
              <w:spacing w:line="230" w:lineRule="atLeast"/>
              <w:ind w:left="235"/>
              <w:rPr>
                <w:sz w:val="20"/>
              </w:rPr>
            </w:pPr>
            <w:r>
              <w:rPr>
                <w:spacing w:val="-2"/>
                <w:sz w:val="20"/>
              </w:rPr>
              <w:t>«Илиада»,«Одиссея» (фрагменты)</w:t>
            </w:r>
          </w:p>
        </w:tc>
        <w:tc>
          <w:tcPr>
            <w:tcW w:w="869" w:type="dxa"/>
          </w:tcPr>
          <w:p w:rsidR="00C425EB" w:rsidRDefault="00C425EB">
            <w:pPr>
              <w:pStyle w:val="TableParagraph"/>
              <w:spacing w:before="50"/>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0"/>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31"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0" w:line="210" w:lineRule="exact"/>
              <w:ind w:right="158"/>
              <w:jc w:val="right"/>
              <w:rPr>
                <w:sz w:val="20"/>
              </w:rPr>
            </w:pPr>
            <w:r>
              <w:rPr>
                <w:spacing w:val="-10"/>
                <w:sz w:val="20"/>
              </w:rPr>
              <w:t>2</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2. </w:t>
            </w:r>
            <w:r>
              <w:rPr>
                <w:b/>
                <w:spacing w:val="-2"/>
                <w:sz w:val="20"/>
              </w:rPr>
              <w:t>Фольклор</w:t>
            </w:r>
          </w:p>
        </w:tc>
      </w:tr>
      <w:tr w:rsidR="00C425EB">
        <w:trPr>
          <w:trHeight w:val="739"/>
        </w:trPr>
        <w:tc>
          <w:tcPr>
            <w:tcW w:w="84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2.1</w:t>
            </w:r>
          </w:p>
        </w:tc>
        <w:tc>
          <w:tcPr>
            <w:tcW w:w="2989" w:type="dxa"/>
          </w:tcPr>
          <w:p w:rsidR="00C425EB" w:rsidRDefault="00C425EB">
            <w:pPr>
              <w:pStyle w:val="TableParagraph"/>
              <w:spacing w:before="30" w:line="230" w:lineRule="atLeast"/>
              <w:ind w:left="235" w:right="138" w:firstLine="240"/>
              <w:rPr>
                <w:sz w:val="20"/>
              </w:rPr>
            </w:pPr>
            <w:r>
              <w:rPr>
                <w:sz w:val="20"/>
              </w:rPr>
              <w:t xml:space="preserve">Былины (не менее двух). Например, «Илья Муромец и Соловей-разбойник», </w:t>
            </w:r>
            <w:r>
              <w:rPr>
                <w:spacing w:val="-2"/>
                <w:sz w:val="20"/>
              </w:rPr>
              <w:t>«Садко»</w:t>
            </w:r>
          </w:p>
        </w:tc>
        <w:tc>
          <w:tcPr>
            <w:tcW w:w="869" w:type="dxa"/>
          </w:tcPr>
          <w:p w:rsidR="00C425EB" w:rsidRDefault="00C425EB">
            <w:pPr>
              <w:pStyle w:val="TableParagraph"/>
              <w:spacing w:before="50"/>
              <w:rPr>
                <w:b/>
                <w:sz w:val="20"/>
              </w:rPr>
            </w:pPr>
          </w:p>
          <w:p w:rsidR="00C425EB" w:rsidRDefault="00C425EB">
            <w:pPr>
              <w:pStyle w:val="TableParagraph"/>
              <w:ind w:right="158"/>
              <w:jc w:val="right"/>
              <w:rPr>
                <w:sz w:val="20"/>
              </w:rPr>
            </w:pPr>
            <w:r>
              <w:rPr>
                <w:spacing w:val="-10"/>
                <w:sz w:val="20"/>
              </w:rPr>
              <w:t>4</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0"/>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70"/>
        </w:trPr>
        <w:tc>
          <w:tcPr>
            <w:tcW w:w="84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2.2</w:t>
            </w:r>
          </w:p>
        </w:tc>
        <w:tc>
          <w:tcPr>
            <w:tcW w:w="2989" w:type="dxa"/>
          </w:tcPr>
          <w:p w:rsidR="00C425EB" w:rsidRDefault="00C425EB">
            <w:pPr>
              <w:pStyle w:val="TableParagraph"/>
              <w:spacing w:before="30" w:line="230" w:lineRule="atLeast"/>
              <w:ind w:left="235" w:firstLine="240"/>
              <w:rPr>
                <w:sz w:val="20"/>
              </w:rPr>
            </w:pPr>
            <w:r>
              <w:rPr>
                <w:sz w:val="20"/>
              </w:rPr>
              <w:t>Народные</w:t>
            </w:r>
            <w:r>
              <w:rPr>
                <w:spacing w:val="-13"/>
                <w:sz w:val="20"/>
              </w:rPr>
              <w:t xml:space="preserve"> </w:t>
            </w:r>
            <w:r>
              <w:rPr>
                <w:sz w:val="20"/>
              </w:rPr>
              <w:t>песни</w:t>
            </w:r>
            <w:r>
              <w:rPr>
                <w:spacing w:val="-12"/>
                <w:sz w:val="20"/>
              </w:rPr>
              <w:t xml:space="preserve"> </w:t>
            </w:r>
            <w:r>
              <w:rPr>
                <w:sz w:val="20"/>
              </w:rPr>
              <w:t>и</w:t>
            </w:r>
            <w:r>
              <w:rPr>
                <w:spacing w:val="-13"/>
                <w:sz w:val="20"/>
              </w:rPr>
              <w:t xml:space="preserve"> </w:t>
            </w:r>
            <w:r>
              <w:rPr>
                <w:sz w:val="20"/>
              </w:rPr>
              <w:t>баллады народов России и мира. (не менее трёх песен и одной баллады), «Песнь о Роланде»</w:t>
            </w:r>
          </w:p>
        </w:tc>
        <w:tc>
          <w:tcPr>
            <w:tcW w:w="869" w:type="dxa"/>
          </w:tcPr>
          <w:p w:rsidR="00C425EB" w:rsidRDefault="00C425EB">
            <w:pPr>
              <w:pStyle w:val="TableParagraph"/>
              <w:spacing w:before="165"/>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65"/>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9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2"/>
        <w:gridCol w:w="2989"/>
        <w:gridCol w:w="869"/>
        <w:gridCol w:w="1595"/>
        <w:gridCol w:w="1653"/>
        <w:gridCol w:w="2598"/>
      </w:tblGrid>
      <w:tr w:rsidR="00C425EB">
        <w:trPr>
          <w:trHeight w:val="739"/>
        </w:trPr>
        <w:tc>
          <w:tcPr>
            <w:tcW w:w="842" w:type="dxa"/>
          </w:tcPr>
          <w:p w:rsidR="00C425EB" w:rsidRDefault="00C425EB">
            <w:pPr>
              <w:pStyle w:val="TableParagraph"/>
              <w:rPr>
                <w:sz w:val="20"/>
              </w:rPr>
            </w:pPr>
          </w:p>
        </w:tc>
        <w:tc>
          <w:tcPr>
            <w:tcW w:w="2989" w:type="dxa"/>
          </w:tcPr>
          <w:p w:rsidR="00C425EB" w:rsidRDefault="00C425EB">
            <w:pPr>
              <w:pStyle w:val="TableParagraph"/>
              <w:spacing w:before="30" w:line="230" w:lineRule="atLeast"/>
              <w:ind w:left="235"/>
              <w:rPr>
                <w:sz w:val="20"/>
              </w:rPr>
            </w:pPr>
            <w:r>
              <w:rPr>
                <w:sz w:val="20"/>
              </w:rPr>
              <w:t>(фрагменты), «Песнь о Нибелунгах» (фрагменты), баллада</w:t>
            </w:r>
            <w:r>
              <w:rPr>
                <w:spacing w:val="-4"/>
                <w:sz w:val="20"/>
              </w:rPr>
              <w:t xml:space="preserve"> </w:t>
            </w:r>
            <w:r>
              <w:rPr>
                <w:sz w:val="20"/>
              </w:rPr>
              <w:t>«Аника-воин»</w:t>
            </w:r>
            <w:r>
              <w:rPr>
                <w:spacing w:val="-2"/>
                <w:sz w:val="20"/>
              </w:rPr>
              <w:t xml:space="preserve"> </w:t>
            </w:r>
            <w:r>
              <w:rPr>
                <w:sz w:val="20"/>
              </w:rPr>
              <w:t>и</w:t>
            </w:r>
            <w:r>
              <w:rPr>
                <w:spacing w:val="-2"/>
                <w:sz w:val="20"/>
              </w:rPr>
              <w:t xml:space="preserve"> </w:t>
            </w:r>
            <w:r>
              <w:rPr>
                <w:spacing w:val="-5"/>
                <w:sz w:val="20"/>
              </w:rPr>
              <w:t>др.</w:t>
            </w:r>
          </w:p>
        </w:tc>
        <w:tc>
          <w:tcPr>
            <w:tcW w:w="869" w:type="dxa"/>
          </w:tcPr>
          <w:p w:rsidR="00C425EB" w:rsidRDefault="00C425EB">
            <w:pPr>
              <w:pStyle w:val="TableParagraph"/>
              <w:rPr>
                <w:sz w:val="20"/>
              </w:rPr>
            </w:pP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sz w:val="20"/>
              </w:rPr>
            </w:pP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7" w:line="202" w:lineRule="exact"/>
              <w:ind w:right="158"/>
              <w:jc w:val="right"/>
              <w:rPr>
                <w:sz w:val="20"/>
              </w:rPr>
            </w:pPr>
            <w:r>
              <w:rPr>
                <w:spacing w:val="-10"/>
                <w:sz w:val="20"/>
              </w:rPr>
              <w:t>7</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3. Древнерусская </w:t>
            </w:r>
            <w:r>
              <w:rPr>
                <w:b/>
                <w:spacing w:val="-2"/>
                <w:sz w:val="20"/>
              </w:rPr>
              <w:t>литература</w:t>
            </w:r>
          </w:p>
        </w:tc>
      </w:tr>
      <w:tr w:rsidR="00C425EB">
        <w:trPr>
          <w:trHeight w:val="1889"/>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3.1</w:t>
            </w:r>
          </w:p>
        </w:tc>
        <w:tc>
          <w:tcPr>
            <w:tcW w:w="2989" w:type="dxa"/>
          </w:tcPr>
          <w:p w:rsidR="00C425EB" w:rsidRDefault="00C425EB">
            <w:pPr>
              <w:pStyle w:val="TableParagraph"/>
              <w:spacing w:before="57"/>
              <w:ind w:left="235" w:right="138" w:firstLine="240"/>
              <w:rPr>
                <w:sz w:val="20"/>
              </w:rPr>
            </w:pPr>
            <w:r>
              <w:rPr>
                <w:sz w:val="20"/>
              </w:rPr>
              <w:t>«Повесть временных лет» (не</w:t>
            </w:r>
            <w:r>
              <w:rPr>
                <w:spacing w:val="-13"/>
                <w:sz w:val="20"/>
              </w:rPr>
              <w:t xml:space="preserve"> </w:t>
            </w:r>
            <w:r>
              <w:rPr>
                <w:sz w:val="20"/>
              </w:rPr>
              <w:t>менее</w:t>
            </w:r>
            <w:r>
              <w:rPr>
                <w:spacing w:val="-12"/>
                <w:sz w:val="20"/>
              </w:rPr>
              <w:t xml:space="preserve"> </w:t>
            </w:r>
            <w:r>
              <w:rPr>
                <w:sz w:val="20"/>
              </w:rPr>
              <w:t>одного</w:t>
            </w:r>
            <w:r>
              <w:rPr>
                <w:spacing w:val="-13"/>
                <w:sz w:val="20"/>
              </w:rPr>
              <w:t xml:space="preserve"> </w:t>
            </w:r>
            <w:r>
              <w:rPr>
                <w:sz w:val="20"/>
              </w:rPr>
              <w:t>фрагмента). Например, «Сказание о белгородском киселе»,</w:t>
            </w:r>
          </w:p>
          <w:p w:rsidR="00C425EB" w:rsidRDefault="00C425EB">
            <w:pPr>
              <w:pStyle w:val="TableParagraph"/>
              <w:ind w:left="235" w:right="138"/>
              <w:rPr>
                <w:sz w:val="20"/>
              </w:rPr>
            </w:pPr>
            <w:r>
              <w:rPr>
                <w:sz w:val="20"/>
              </w:rPr>
              <w:t>«Сказание</w:t>
            </w:r>
            <w:r>
              <w:rPr>
                <w:spacing w:val="-13"/>
                <w:sz w:val="20"/>
              </w:rPr>
              <w:t xml:space="preserve"> </w:t>
            </w:r>
            <w:r>
              <w:rPr>
                <w:sz w:val="20"/>
              </w:rPr>
              <w:t>о</w:t>
            </w:r>
            <w:r>
              <w:rPr>
                <w:spacing w:val="-12"/>
                <w:sz w:val="20"/>
              </w:rPr>
              <w:t xml:space="preserve"> </w:t>
            </w:r>
            <w:r>
              <w:rPr>
                <w:sz w:val="20"/>
              </w:rPr>
              <w:t>походе</w:t>
            </w:r>
            <w:r>
              <w:rPr>
                <w:spacing w:val="-13"/>
                <w:sz w:val="20"/>
              </w:rPr>
              <w:t xml:space="preserve"> </w:t>
            </w:r>
            <w:r>
              <w:rPr>
                <w:sz w:val="20"/>
              </w:rPr>
              <w:t>князя Олега на Царьград»,</w:t>
            </w:r>
          </w:p>
          <w:p w:rsidR="00C425EB" w:rsidRDefault="00C425EB">
            <w:pPr>
              <w:pStyle w:val="TableParagraph"/>
              <w:spacing w:line="230" w:lineRule="atLeast"/>
              <w:ind w:left="235"/>
              <w:rPr>
                <w:sz w:val="20"/>
              </w:rPr>
            </w:pPr>
            <w:r>
              <w:rPr>
                <w:sz w:val="20"/>
              </w:rPr>
              <w:t>«Предание</w:t>
            </w:r>
            <w:r>
              <w:rPr>
                <w:spacing w:val="-13"/>
                <w:sz w:val="20"/>
              </w:rPr>
              <w:t xml:space="preserve"> </w:t>
            </w:r>
            <w:r>
              <w:rPr>
                <w:sz w:val="20"/>
              </w:rPr>
              <w:t>о</w:t>
            </w:r>
            <w:r>
              <w:rPr>
                <w:spacing w:val="-12"/>
                <w:sz w:val="20"/>
              </w:rPr>
              <w:t xml:space="preserve"> </w:t>
            </w:r>
            <w:r>
              <w:rPr>
                <w:sz w:val="20"/>
              </w:rPr>
              <w:t>смерти</w:t>
            </w:r>
            <w:r>
              <w:rPr>
                <w:spacing w:val="-13"/>
                <w:sz w:val="20"/>
              </w:rPr>
              <w:t xml:space="preserve"> </w:t>
            </w:r>
            <w:r>
              <w:rPr>
                <w:sz w:val="20"/>
              </w:rPr>
              <w:t xml:space="preserve">князя </w:t>
            </w:r>
            <w:r>
              <w:rPr>
                <w:spacing w:val="-2"/>
                <w:sz w:val="20"/>
              </w:rPr>
              <w:t>Олега»</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831"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0" w:line="202" w:lineRule="exact"/>
              <w:ind w:right="158"/>
              <w:jc w:val="right"/>
              <w:rPr>
                <w:sz w:val="20"/>
              </w:rPr>
            </w:pPr>
            <w:r>
              <w:rPr>
                <w:spacing w:val="-10"/>
                <w:sz w:val="20"/>
              </w:rPr>
              <w:t>2</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4.</w:t>
            </w:r>
            <w:r>
              <w:rPr>
                <w:b/>
                <w:spacing w:val="-2"/>
                <w:sz w:val="20"/>
              </w:rPr>
              <w:t xml:space="preserve"> </w:t>
            </w:r>
            <w:r>
              <w:rPr>
                <w:b/>
                <w:sz w:val="20"/>
              </w:rPr>
              <w:t>Литература</w:t>
            </w:r>
            <w:r>
              <w:rPr>
                <w:b/>
                <w:spacing w:val="-2"/>
                <w:sz w:val="20"/>
              </w:rPr>
              <w:t xml:space="preserve"> </w:t>
            </w:r>
            <w:r>
              <w:rPr>
                <w:b/>
                <w:sz w:val="20"/>
              </w:rPr>
              <w:t>первой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1429"/>
        </w:trPr>
        <w:tc>
          <w:tcPr>
            <w:tcW w:w="842"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4.1</w:t>
            </w:r>
          </w:p>
        </w:tc>
        <w:tc>
          <w:tcPr>
            <w:tcW w:w="2989" w:type="dxa"/>
          </w:tcPr>
          <w:p w:rsidR="00C425EB" w:rsidRDefault="00C425EB">
            <w:pPr>
              <w:pStyle w:val="TableParagraph"/>
              <w:spacing w:before="57"/>
              <w:ind w:left="475"/>
              <w:rPr>
                <w:sz w:val="20"/>
              </w:rPr>
            </w:pPr>
            <w:r>
              <w:rPr>
                <w:sz w:val="20"/>
              </w:rPr>
              <w:t xml:space="preserve">А. С. </w:t>
            </w:r>
            <w:r>
              <w:rPr>
                <w:spacing w:val="-2"/>
                <w:sz w:val="20"/>
              </w:rPr>
              <w:t>Пушкин.</w:t>
            </w:r>
          </w:p>
          <w:p w:rsidR="00C425EB" w:rsidRDefault="00C425EB">
            <w:pPr>
              <w:pStyle w:val="TableParagraph"/>
              <w:ind w:left="235" w:right="99"/>
              <w:rPr>
                <w:sz w:val="20"/>
              </w:rPr>
            </w:pPr>
            <w:r>
              <w:rPr>
                <w:sz w:val="20"/>
              </w:rPr>
              <w:t>Стихотворения (не менее трёх).</w:t>
            </w:r>
            <w:r>
              <w:rPr>
                <w:spacing w:val="-10"/>
                <w:sz w:val="20"/>
              </w:rPr>
              <w:t xml:space="preserve"> </w:t>
            </w:r>
            <w:r>
              <w:rPr>
                <w:sz w:val="20"/>
              </w:rPr>
              <w:t>«Песнь</w:t>
            </w:r>
            <w:r>
              <w:rPr>
                <w:spacing w:val="-10"/>
                <w:sz w:val="20"/>
              </w:rPr>
              <w:t xml:space="preserve"> </w:t>
            </w:r>
            <w:r>
              <w:rPr>
                <w:sz w:val="20"/>
              </w:rPr>
              <w:t>о</w:t>
            </w:r>
            <w:r>
              <w:rPr>
                <w:spacing w:val="-10"/>
                <w:sz w:val="20"/>
              </w:rPr>
              <w:t xml:space="preserve"> </w:t>
            </w:r>
            <w:r>
              <w:rPr>
                <w:sz w:val="20"/>
              </w:rPr>
              <w:t>вещем</w:t>
            </w:r>
            <w:r>
              <w:rPr>
                <w:spacing w:val="-10"/>
                <w:sz w:val="20"/>
              </w:rPr>
              <w:t xml:space="preserve"> </w:t>
            </w:r>
            <w:r>
              <w:rPr>
                <w:sz w:val="20"/>
              </w:rPr>
              <w:t>Олеге»,</w:t>
            </w:r>
          </w:p>
          <w:p w:rsidR="00C425EB" w:rsidRDefault="00C425EB">
            <w:pPr>
              <w:pStyle w:val="TableParagraph"/>
              <w:ind w:left="235"/>
              <w:rPr>
                <w:sz w:val="20"/>
              </w:rPr>
            </w:pPr>
            <w:r>
              <w:rPr>
                <w:sz w:val="20"/>
              </w:rPr>
              <w:t>«Зимняя</w:t>
            </w:r>
            <w:r>
              <w:rPr>
                <w:spacing w:val="-3"/>
                <w:sz w:val="20"/>
              </w:rPr>
              <w:t xml:space="preserve"> </w:t>
            </w:r>
            <w:r>
              <w:rPr>
                <w:sz w:val="20"/>
              </w:rPr>
              <w:t>дорога»,</w:t>
            </w:r>
            <w:r>
              <w:rPr>
                <w:spacing w:val="-3"/>
                <w:sz w:val="20"/>
              </w:rPr>
              <w:t xml:space="preserve"> </w:t>
            </w:r>
            <w:r>
              <w:rPr>
                <w:spacing w:val="-2"/>
                <w:sz w:val="20"/>
              </w:rPr>
              <w:t>«Узник»,</w:t>
            </w:r>
          </w:p>
          <w:p w:rsidR="00C425EB" w:rsidRDefault="00C425EB">
            <w:pPr>
              <w:pStyle w:val="TableParagraph"/>
              <w:ind w:left="235"/>
              <w:rPr>
                <w:sz w:val="20"/>
              </w:rPr>
            </w:pPr>
            <w:r>
              <w:rPr>
                <w:sz w:val="20"/>
              </w:rPr>
              <w:t xml:space="preserve">«Туча» и др. </w:t>
            </w:r>
            <w:r>
              <w:rPr>
                <w:spacing w:val="-2"/>
                <w:sz w:val="20"/>
              </w:rPr>
              <w:t>Роман</w:t>
            </w:r>
          </w:p>
          <w:p w:rsidR="00C425EB" w:rsidRDefault="00C425EB">
            <w:pPr>
              <w:pStyle w:val="TableParagraph"/>
              <w:spacing w:line="202" w:lineRule="exact"/>
              <w:ind w:left="235"/>
              <w:rPr>
                <w:sz w:val="20"/>
              </w:rPr>
            </w:pPr>
            <w:r>
              <w:rPr>
                <w:spacing w:val="-2"/>
                <w:sz w:val="20"/>
              </w:rPr>
              <w:t>«Дубровский»</w:t>
            </w:r>
          </w:p>
        </w:tc>
        <w:tc>
          <w:tcPr>
            <w:tcW w:w="86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8</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4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4.2</w:t>
            </w:r>
          </w:p>
        </w:tc>
        <w:tc>
          <w:tcPr>
            <w:tcW w:w="2989" w:type="dxa"/>
          </w:tcPr>
          <w:p w:rsidR="00C425EB" w:rsidRDefault="00C425EB">
            <w:pPr>
              <w:pStyle w:val="TableParagraph"/>
              <w:spacing w:before="57"/>
              <w:ind w:left="475"/>
              <w:rPr>
                <w:sz w:val="20"/>
              </w:rPr>
            </w:pPr>
            <w:r>
              <w:rPr>
                <w:sz w:val="20"/>
              </w:rPr>
              <w:t xml:space="preserve">М. Ю. </w:t>
            </w:r>
            <w:r>
              <w:rPr>
                <w:spacing w:val="-2"/>
                <w:sz w:val="20"/>
              </w:rPr>
              <w:t>Лермонтов.</w:t>
            </w:r>
          </w:p>
          <w:p w:rsidR="00C425EB" w:rsidRDefault="00C425EB">
            <w:pPr>
              <w:pStyle w:val="TableParagraph"/>
              <w:ind w:left="235" w:right="138"/>
              <w:rPr>
                <w:sz w:val="20"/>
              </w:rPr>
            </w:pPr>
            <w:r>
              <w:rPr>
                <w:sz w:val="20"/>
              </w:rPr>
              <w:t>Стихотворения</w:t>
            </w:r>
            <w:r>
              <w:rPr>
                <w:spacing w:val="-13"/>
                <w:sz w:val="20"/>
              </w:rPr>
              <w:t xml:space="preserve"> </w:t>
            </w:r>
            <w:r>
              <w:rPr>
                <w:sz w:val="20"/>
              </w:rPr>
              <w:t>(не</w:t>
            </w:r>
            <w:r>
              <w:rPr>
                <w:spacing w:val="-12"/>
                <w:sz w:val="20"/>
              </w:rPr>
              <w:t xml:space="preserve"> </w:t>
            </w:r>
            <w:r>
              <w:rPr>
                <w:sz w:val="20"/>
              </w:rPr>
              <w:t>менее трёх). «Три пальмы»,</w:t>
            </w:r>
          </w:p>
          <w:p w:rsidR="00C425EB" w:rsidRDefault="00C425EB">
            <w:pPr>
              <w:pStyle w:val="TableParagraph"/>
              <w:spacing w:line="202" w:lineRule="exact"/>
              <w:ind w:left="235"/>
              <w:rPr>
                <w:sz w:val="20"/>
              </w:rPr>
            </w:pPr>
            <w:r>
              <w:rPr>
                <w:sz w:val="20"/>
              </w:rPr>
              <w:t xml:space="preserve">«Листок», «Утёс» и </w:t>
            </w:r>
            <w:r>
              <w:rPr>
                <w:spacing w:val="-5"/>
                <w:sz w:val="20"/>
              </w:rPr>
              <w:t>др.</w:t>
            </w:r>
          </w:p>
        </w:tc>
        <w:tc>
          <w:tcPr>
            <w:tcW w:w="869" w:type="dxa"/>
          </w:tcPr>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72"/>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4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4.3</w:t>
            </w:r>
          </w:p>
        </w:tc>
        <w:tc>
          <w:tcPr>
            <w:tcW w:w="2989" w:type="dxa"/>
          </w:tcPr>
          <w:p w:rsidR="00C425EB" w:rsidRDefault="00C425EB">
            <w:pPr>
              <w:pStyle w:val="TableParagraph"/>
              <w:spacing w:before="57"/>
              <w:ind w:left="475"/>
              <w:rPr>
                <w:sz w:val="20"/>
              </w:rPr>
            </w:pPr>
            <w:r>
              <w:rPr>
                <w:sz w:val="20"/>
              </w:rPr>
              <w:t xml:space="preserve">А. В. </w:t>
            </w:r>
            <w:r>
              <w:rPr>
                <w:spacing w:val="-2"/>
                <w:sz w:val="20"/>
              </w:rPr>
              <w:t>Кольцов.</w:t>
            </w:r>
          </w:p>
          <w:p w:rsidR="00C425EB" w:rsidRDefault="00C425EB">
            <w:pPr>
              <w:pStyle w:val="TableParagraph"/>
              <w:spacing w:line="230" w:lineRule="atLeast"/>
              <w:ind w:left="235" w:right="194"/>
              <w:rPr>
                <w:sz w:val="20"/>
              </w:rPr>
            </w:pPr>
            <w:r>
              <w:rPr>
                <w:sz w:val="20"/>
              </w:rPr>
              <w:t>Стихотворения не менее двух).</w:t>
            </w:r>
            <w:r>
              <w:rPr>
                <w:spacing w:val="-13"/>
                <w:sz w:val="20"/>
              </w:rPr>
              <w:t xml:space="preserve"> </w:t>
            </w:r>
            <w:r>
              <w:rPr>
                <w:sz w:val="20"/>
              </w:rPr>
              <w:t>«Косарь»,</w:t>
            </w:r>
            <w:r>
              <w:rPr>
                <w:spacing w:val="-12"/>
                <w:sz w:val="20"/>
              </w:rPr>
              <w:t xml:space="preserve"> </w:t>
            </w:r>
            <w:r>
              <w:rPr>
                <w:sz w:val="20"/>
              </w:rPr>
              <w:t>«Соловей</w:t>
            </w:r>
            <w:r>
              <w:rPr>
                <w:spacing w:val="-13"/>
                <w:sz w:val="20"/>
              </w:rPr>
              <w:t xml:space="preserve"> </w:t>
            </w:r>
            <w:r>
              <w:rPr>
                <w:sz w:val="20"/>
              </w:rPr>
              <w:t xml:space="preserve">и </w:t>
            </w:r>
            <w:r>
              <w:rPr>
                <w:spacing w:val="-4"/>
                <w:sz w:val="20"/>
              </w:rPr>
              <w:t>др.</w:t>
            </w:r>
          </w:p>
        </w:tc>
        <w:tc>
          <w:tcPr>
            <w:tcW w:w="869" w:type="dxa"/>
          </w:tcPr>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72"/>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831"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0" w:line="202" w:lineRule="exact"/>
              <w:ind w:right="108"/>
              <w:jc w:val="right"/>
              <w:rPr>
                <w:sz w:val="20"/>
              </w:rPr>
            </w:pPr>
            <w:r>
              <w:rPr>
                <w:spacing w:val="-5"/>
                <w:sz w:val="20"/>
              </w:rPr>
              <w:t>13</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5.</w:t>
            </w:r>
            <w:r>
              <w:rPr>
                <w:b/>
                <w:spacing w:val="-2"/>
                <w:sz w:val="20"/>
              </w:rPr>
              <w:t xml:space="preserve"> </w:t>
            </w:r>
            <w:r>
              <w:rPr>
                <w:b/>
                <w:sz w:val="20"/>
              </w:rPr>
              <w:t>Литература</w:t>
            </w:r>
            <w:r>
              <w:rPr>
                <w:b/>
                <w:spacing w:val="-2"/>
                <w:sz w:val="20"/>
              </w:rPr>
              <w:t xml:space="preserve"> </w:t>
            </w:r>
            <w:r>
              <w:rPr>
                <w:b/>
                <w:sz w:val="20"/>
              </w:rPr>
              <w:t>второй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1199"/>
        </w:trPr>
        <w:tc>
          <w:tcPr>
            <w:tcW w:w="842"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5.1</w:t>
            </w:r>
          </w:p>
        </w:tc>
        <w:tc>
          <w:tcPr>
            <w:tcW w:w="2989" w:type="dxa"/>
          </w:tcPr>
          <w:p w:rsidR="00C425EB" w:rsidRDefault="00C425EB">
            <w:pPr>
              <w:pStyle w:val="TableParagraph"/>
              <w:spacing w:before="57"/>
              <w:ind w:left="475"/>
              <w:rPr>
                <w:sz w:val="20"/>
              </w:rPr>
            </w:pPr>
            <w:r>
              <w:rPr>
                <w:sz w:val="20"/>
              </w:rPr>
              <w:t xml:space="preserve">Ф. И. </w:t>
            </w:r>
            <w:r>
              <w:rPr>
                <w:spacing w:val="-2"/>
                <w:sz w:val="20"/>
              </w:rPr>
              <w:t>Тютчев.</w:t>
            </w:r>
          </w:p>
          <w:p w:rsidR="00C425EB" w:rsidRDefault="00C425EB">
            <w:pPr>
              <w:pStyle w:val="TableParagraph"/>
              <w:spacing w:line="230" w:lineRule="atLeast"/>
              <w:ind w:left="235" w:right="138"/>
              <w:rPr>
                <w:sz w:val="20"/>
              </w:rPr>
            </w:pPr>
            <w:r>
              <w:rPr>
                <w:sz w:val="20"/>
              </w:rPr>
              <w:t>Стихотворения (не менее двух). «Есть в осени первоначальной…», «С поляны</w:t>
            </w:r>
            <w:r>
              <w:rPr>
                <w:spacing w:val="-13"/>
                <w:sz w:val="20"/>
              </w:rPr>
              <w:t xml:space="preserve"> </w:t>
            </w:r>
            <w:r>
              <w:rPr>
                <w:sz w:val="20"/>
              </w:rPr>
              <w:t>коршун</w:t>
            </w:r>
            <w:r>
              <w:rPr>
                <w:spacing w:val="-12"/>
                <w:sz w:val="20"/>
              </w:rPr>
              <w:t xml:space="preserve"> </w:t>
            </w:r>
            <w:r>
              <w:rPr>
                <w:sz w:val="20"/>
              </w:rPr>
              <w:t>поднялся…»</w:t>
            </w:r>
          </w:p>
        </w:tc>
        <w:tc>
          <w:tcPr>
            <w:tcW w:w="86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2"/>
        </w:trPr>
        <w:tc>
          <w:tcPr>
            <w:tcW w:w="84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5.2</w:t>
            </w:r>
          </w:p>
        </w:tc>
        <w:tc>
          <w:tcPr>
            <w:tcW w:w="2989" w:type="dxa"/>
          </w:tcPr>
          <w:p w:rsidR="00C425EB" w:rsidRDefault="00C425EB">
            <w:pPr>
              <w:pStyle w:val="TableParagraph"/>
              <w:spacing w:before="50"/>
              <w:ind w:left="235" w:right="138" w:firstLine="240"/>
              <w:rPr>
                <w:sz w:val="20"/>
              </w:rPr>
            </w:pPr>
            <w:r>
              <w:rPr>
                <w:sz w:val="20"/>
              </w:rPr>
              <w:t>А. А. Фет. Стихотворения (не</w:t>
            </w:r>
            <w:r>
              <w:rPr>
                <w:spacing w:val="-8"/>
                <w:sz w:val="20"/>
              </w:rPr>
              <w:t xml:space="preserve"> </w:t>
            </w:r>
            <w:r>
              <w:rPr>
                <w:sz w:val="20"/>
              </w:rPr>
              <w:t>менее</w:t>
            </w:r>
            <w:r>
              <w:rPr>
                <w:spacing w:val="-8"/>
                <w:sz w:val="20"/>
              </w:rPr>
              <w:t xml:space="preserve"> </w:t>
            </w:r>
            <w:r>
              <w:rPr>
                <w:sz w:val="20"/>
              </w:rPr>
              <w:t>двух).</w:t>
            </w:r>
            <w:r>
              <w:rPr>
                <w:spacing w:val="-8"/>
                <w:sz w:val="20"/>
              </w:rPr>
              <w:t xml:space="preserve"> </w:t>
            </w:r>
            <w:r>
              <w:rPr>
                <w:sz w:val="20"/>
              </w:rPr>
              <w:t>«Учись</w:t>
            </w:r>
            <w:r>
              <w:rPr>
                <w:spacing w:val="-8"/>
                <w:sz w:val="20"/>
              </w:rPr>
              <w:t xml:space="preserve"> </w:t>
            </w:r>
            <w:r>
              <w:rPr>
                <w:sz w:val="20"/>
              </w:rPr>
              <w:t>у</w:t>
            </w:r>
            <w:r>
              <w:rPr>
                <w:spacing w:val="-8"/>
                <w:sz w:val="20"/>
              </w:rPr>
              <w:t xml:space="preserve"> </w:t>
            </w:r>
            <w:r>
              <w:rPr>
                <w:sz w:val="20"/>
              </w:rPr>
              <w:t>них</w:t>
            </w:r>
          </w:p>
          <w:p w:rsidR="00C425EB" w:rsidRDefault="00C425EB">
            <w:pPr>
              <w:pStyle w:val="TableParagraph"/>
              <w:spacing w:line="230" w:lineRule="atLeast"/>
              <w:ind w:left="235"/>
              <w:rPr>
                <w:sz w:val="20"/>
              </w:rPr>
            </w:pPr>
            <w:r>
              <w:rPr>
                <w:sz w:val="20"/>
              </w:rPr>
              <w:t>— у дуба, у берёзы…», «Я пришёл</w:t>
            </w:r>
            <w:r>
              <w:rPr>
                <w:spacing w:val="-10"/>
                <w:sz w:val="20"/>
              </w:rPr>
              <w:t xml:space="preserve"> </w:t>
            </w:r>
            <w:r>
              <w:rPr>
                <w:sz w:val="20"/>
              </w:rPr>
              <w:t>к</w:t>
            </w:r>
            <w:r>
              <w:rPr>
                <w:spacing w:val="-10"/>
                <w:sz w:val="20"/>
              </w:rPr>
              <w:t xml:space="preserve"> </w:t>
            </w:r>
            <w:r>
              <w:rPr>
                <w:sz w:val="20"/>
              </w:rPr>
              <w:t>тебе</w:t>
            </w:r>
            <w:r>
              <w:rPr>
                <w:spacing w:val="-10"/>
                <w:sz w:val="20"/>
              </w:rPr>
              <w:t xml:space="preserve"> </w:t>
            </w:r>
            <w:r>
              <w:rPr>
                <w:sz w:val="20"/>
              </w:rPr>
              <w:t>с</w:t>
            </w:r>
            <w:r>
              <w:rPr>
                <w:spacing w:val="-10"/>
                <w:sz w:val="20"/>
              </w:rPr>
              <w:t xml:space="preserve"> </w:t>
            </w:r>
            <w:r>
              <w:rPr>
                <w:sz w:val="20"/>
              </w:rPr>
              <w:t>приветом…»</w:t>
            </w:r>
          </w:p>
        </w:tc>
        <w:tc>
          <w:tcPr>
            <w:tcW w:w="869" w:type="dxa"/>
          </w:tcPr>
          <w:p w:rsidR="00C425EB" w:rsidRDefault="00C425EB">
            <w:pPr>
              <w:pStyle w:val="TableParagraph"/>
              <w:spacing w:before="165"/>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65"/>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2"/>
        </w:trPr>
        <w:tc>
          <w:tcPr>
            <w:tcW w:w="842" w:type="dxa"/>
          </w:tcPr>
          <w:p w:rsidR="00C425EB" w:rsidRDefault="00C425EB">
            <w:pPr>
              <w:pStyle w:val="TableParagraph"/>
              <w:spacing w:before="165"/>
              <w:ind w:left="99"/>
              <w:rPr>
                <w:sz w:val="20"/>
              </w:rPr>
            </w:pPr>
            <w:r>
              <w:rPr>
                <w:spacing w:val="-5"/>
                <w:sz w:val="20"/>
              </w:rPr>
              <w:t>5.3</w:t>
            </w:r>
          </w:p>
        </w:tc>
        <w:tc>
          <w:tcPr>
            <w:tcW w:w="2989" w:type="dxa"/>
          </w:tcPr>
          <w:p w:rsidR="00C425EB" w:rsidRDefault="00C425EB">
            <w:pPr>
              <w:pStyle w:val="TableParagraph"/>
              <w:spacing w:before="50"/>
              <w:ind w:left="475"/>
              <w:rPr>
                <w:sz w:val="20"/>
              </w:rPr>
            </w:pPr>
            <w:r>
              <w:rPr>
                <w:sz w:val="20"/>
              </w:rPr>
              <w:t xml:space="preserve">И. С. Тургенев. </w:t>
            </w:r>
            <w:r>
              <w:rPr>
                <w:spacing w:val="-2"/>
                <w:sz w:val="20"/>
              </w:rPr>
              <w:t>Рассказ</w:t>
            </w:r>
          </w:p>
          <w:p w:rsidR="00C425EB" w:rsidRDefault="00C425EB">
            <w:pPr>
              <w:pStyle w:val="TableParagraph"/>
              <w:spacing w:line="202" w:lineRule="exact"/>
              <w:ind w:left="235"/>
              <w:rPr>
                <w:sz w:val="20"/>
              </w:rPr>
            </w:pPr>
            <w:r>
              <w:rPr>
                <w:sz w:val="20"/>
              </w:rPr>
              <w:t>«Бежин</w:t>
            </w:r>
            <w:r>
              <w:rPr>
                <w:spacing w:val="-5"/>
                <w:sz w:val="20"/>
              </w:rPr>
              <w:t xml:space="preserve"> </w:t>
            </w:r>
            <w:r>
              <w:rPr>
                <w:spacing w:val="-4"/>
                <w:sz w:val="20"/>
              </w:rPr>
              <w:t>луг»</w:t>
            </w:r>
          </w:p>
        </w:tc>
        <w:tc>
          <w:tcPr>
            <w:tcW w:w="869" w:type="dxa"/>
          </w:tcPr>
          <w:p w:rsidR="00C425EB" w:rsidRDefault="00C425EB">
            <w:pPr>
              <w:pStyle w:val="TableParagraph"/>
              <w:spacing w:before="165"/>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65"/>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2" w:type="dxa"/>
          </w:tcPr>
          <w:p w:rsidR="00C425EB" w:rsidRDefault="00C425EB">
            <w:pPr>
              <w:pStyle w:val="TableParagraph"/>
              <w:spacing w:before="57" w:line="202" w:lineRule="exact"/>
              <w:ind w:left="99"/>
              <w:rPr>
                <w:sz w:val="20"/>
              </w:rPr>
            </w:pPr>
            <w:r>
              <w:rPr>
                <w:spacing w:val="-5"/>
                <w:sz w:val="20"/>
              </w:rPr>
              <w:t>5.4</w:t>
            </w:r>
          </w:p>
        </w:tc>
        <w:tc>
          <w:tcPr>
            <w:tcW w:w="2989" w:type="dxa"/>
          </w:tcPr>
          <w:p w:rsidR="00C425EB" w:rsidRDefault="00C425EB">
            <w:pPr>
              <w:pStyle w:val="TableParagraph"/>
              <w:spacing w:before="57" w:line="202" w:lineRule="exact"/>
              <w:ind w:left="475"/>
              <w:rPr>
                <w:sz w:val="20"/>
              </w:rPr>
            </w:pPr>
            <w:r>
              <w:rPr>
                <w:sz w:val="20"/>
              </w:rPr>
              <w:t xml:space="preserve">Н. С. Лесков. Сказ </w:t>
            </w:r>
            <w:r>
              <w:rPr>
                <w:spacing w:val="-2"/>
                <w:sz w:val="20"/>
              </w:rPr>
              <w:t>«Левша»</w:t>
            </w:r>
          </w:p>
        </w:tc>
        <w:tc>
          <w:tcPr>
            <w:tcW w:w="869" w:type="dxa"/>
          </w:tcPr>
          <w:p w:rsidR="00C425EB" w:rsidRDefault="00C425EB">
            <w:pPr>
              <w:pStyle w:val="TableParagraph"/>
              <w:spacing w:before="57" w:line="202" w:lineRule="exact"/>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42" w:type="dxa"/>
          </w:tcPr>
          <w:p w:rsidR="00C425EB" w:rsidRDefault="00C425EB">
            <w:pPr>
              <w:pStyle w:val="TableParagraph"/>
              <w:spacing w:before="172"/>
              <w:ind w:left="99"/>
              <w:rPr>
                <w:sz w:val="20"/>
              </w:rPr>
            </w:pPr>
            <w:r>
              <w:rPr>
                <w:spacing w:val="-5"/>
                <w:sz w:val="20"/>
              </w:rPr>
              <w:t>5.5</w:t>
            </w:r>
          </w:p>
        </w:tc>
        <w:tc>
          <w:tcPr>
            <w:tcW w:w="2989" w:type="dxa"/>
          </w:tcPr>
          <w:p w:rsidR="00C425EB" w:rsidRDefault="00C425EB">
            <w:pPr>
              <w:pStyle w:val="TableParagraph"/>
              <w:spacing w:before="57"/>
              <w:ind w:left="475"/>
              <w:rPr>
                <w:sz w:val="20"/>
              </w:rPr>
            </w:pPr>
            <w:r>
              <w:rPr>
                <w:sz w:val="20"/>
              </w:rPr>
              <w:t xml:space="preserve">Л. Н. Толстой. </w:t>
            </w:r>
            <w:r>
              <w:rPr>
                <w:spacing w:val="-2"/>
                <w:sz w:val="20"/>
              </w:rPr>
              <w:t>Повесть</w:t>
            </w:r>
          </w:p>
          <w:p w:rsidR="00C425EB" w:rsidRDefault="00C425EB">
            <w:pPr>
              <w:pStyle w:val="TableParagraph"/>
              <w:spacing w:line="202" w:lineRule="exact"/>
              <w:ind w:left="235"/>
              <w:rPr>
                <w:sz w:val="20"/>
              </w:rPr>
            </w:pPr>
            <w:r>
              <w:rPr>
                <w:sz w:val="20"/>
              </w:rPr>
              <w:t xml:space="preserve">«Детство» </w:t>
            </w:r>
            <w:r>
              <w:rPr>
                <w:spacing w:val="-2"/>
                <w:sz w:val="20"/>
              </w:rPr>
              <w:t>(главы)</w:t>
            </w:r>
          </w:p>
        </w:tc>
        <w:tc>
          <w:tcPr>
            <w:tcW w:w="869" w:type="dxa"/>
          </w:tcPr>
          <w:p w:rsidR="00C425EB" w:rsidRDefault="00C425EB">
            <w:pPr>
              <w:pStyle w:val="TableParagraph"/>
              <w:spacing w:before="172"/>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172"/>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842"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5.6</w:t>
            </w:r>
          </w:p>
        </w:tc>
        <w:tc>
          <w:tcPr>
            <w:tcW w:w="2989" w:type="dxa"/>
          </w:tcPr>
          <w:p w:rsidR="00C425EB" w:rsidRDefault="00C425EB">
            <w:pPr>
              <w:pStyle w:val="TableParagraph"/>
              <w:spacing w:before="57"/>
              <w:ind w:left="235" w:right="138" w:firstLine="240"/>
              <w:rPr>
                <w:sz w:val="20"/>
              </w:rPr>
            </w:pPr>
            <w:r>
              <w:rPr>
                <w:sz w:val="20"/>
              </w:rPr>
              <w:t>А.</w:t>
            </w:r>
            <w:r>
              <w:rPr>
                <w:spacing w:val="-10"/>
                <w:sz w:val="20"/>
              </w:rPr>
              <w:t xml:space="preserve"> </w:t>
            </w:r>
            <w:r>
              <w:rPr>
                <w:sz w:val="20"/>
              </w:rPr>
              <w:t>П.</w:t>
            </w:r>
            <w:r>
              <w:rPr>
                <w:spacing w:val="-10"/>
                <w:sz w:val="20"/>
              </w:rPr>
              <w:t xml:space="preserve"> </w:t>
            </w:r>
            <w:r>
              <w:rPr>
                <w:sz w:val="20"/>
              </w:rPr>
              <w:t>Чехов.</w:t>
            </w:r>
            <w:r>
              <w:rPr>
                <w:spacing w:val="-10"/>
                <w:sz w:val="20"/>
              </w:rPr>
              <w:t xml:space="preserve"> </w:t>
            </w:r>
            <w:r>
              <w:rPr>
                <w:sz w:val="20"/>
              </w:rPr>
              <w:t>Рассказы</w:t>
            </w:r>
            <w:r>
              <w:rPr>
                <w:spacing w:val="-10"/>
                <w:sz w:val="20"/>
              </w:rPr>
              <w:t xml:space="preserve"> </w:t>
            </w:r>
            <w:r>
              <w:rPr>
                <w:sz w:val="20"/>
              </w:rPr>
              <w:t>(три по выбору).</w:t>
            </w:r>
            <w:r>
              <w:rPr>
                <w:spacing w:val="40"/>
                <w:sz w:val="20"/>
              </w:rPr>
              <w:t xml:space="preserve"> </w:t>
            </w:r>
            <w:r>
              <w:rPr>
                <w:sz w:val="20"/>
              </w:rPr>
              <w:t>Например,</w:t>
            </w:r>
          </w:p>
          <w:p w:rsidR="00C425EB" w:rsidRDefault="00C425EB">
            <w:pPr>
              <w:pStyle w:val="TableParagraph"/>
              <w:ind w:left="235"/>
              <w:rPr>
                <w:sz w:val="20"/>
              </w:rPr>
            </w:pPr>
            <w:r>
              <w:rPr>
                <w:sz w:val="20"/>
              </w:rPr>
              <w:t>«Толстый</w:t>
            </w:r>
            <w:r>
              <w:rPr>
                <w:spacing w:val="-4"/>
                <w:sz w:val="20"/>
              </w:rPr>
              <w:t xml:space="preserve"> </w:t>
            </w:r>
            <w:r>
              <w:rPr>
                <w:sz w:val="20"/>
              </w:rPr>
              <w:t>и</w:t>
            </w:r>
            <w:r>
              <w:rPr>
                <w:spacing w:val="-3"/>
                <w:sz w:val="20"/>
              </w:rPr>
              <w:t xml:space="preserve"> </w:t>
            </w:r>
            <w:r>
              <w:rPr>
                <w:spacing w:val="-2"/>
                <w:sz w:val="20"/>
              </w:rPr>
              <w:t>тонкий»,</w:t>
            </w:r>
          </w:p>
          <w:p w:rsidR="00C425EB" w:rsidRDefault="00C425EB">
            <w:pPr>
              <w:pStyle w:val="TableParagraph"/>
              <w:spacing w:line="230" w:lineRule="atLeast"/>
              <w:ind w:left="235" w:right="860"/>
              <w:rPr>
                <w:sz w:val="20"/>
              </w:rPr>
            </w:pPr>
            <w:r>
              <w:rPr>
                <w:sz w:val="20"/>
              </w:rPr>
              <w:t>«Хамелеон»,</w:t>
            </w:r>
            <w:r>
              <w:rPr>
                <w:spacing w:val="-13"/>
                <w:sz w:val="20"/>
              </w:rPr>
              <w:t xml:space="preserve"> </w:t>
            </w:r>
            <w:r>
              <w:rPr>
                <w:sz w:val="20"/>
              </w:rPr>
              <w:t>«Смерть чиновника» и др.</w:t>
            </w:r>
          </w:p>
        </w:tc>
        <w:tc>
          <w:tcPr>
            <w:tcW w:w="86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648"/>
        </w:trPr>
        <w:tc>
          <w:tcPr>
            <w:tcW w:w="842" w:type="dxa"/>
          </w:tcPr>
          <w:p w:rsidR="00C425EB" w:rsidRDefault="00C425EB">
            <w:pPr>
              <w:pStyle w:val="TableParagraph"/>
              <w:spacing w:before="8"/>
              <w:rPr>
                <w:b/>
                <w:sz w:val="20"/>
              </w:rPr>
            </w:pPr>
          </w:p>
          <w:p w:rsidR="00C425EB" w:rsidRDefault="00C425EB">
            <w:pPr>
              <w:pStyle w:val="TableParagraph"/>
              <w:ind w:left="99"/>
              <w:rPr>
                <w:sz w:val="20"/>
              </w:rPr>
            </w:pPr>
            <w:r>
              <w:rPr>
                <w:spacing w:val="-5"/>
                <w:sz w:val="20"/>
              </w:rPr>
              <w:t>5.7</w:t>
            </w:r>
          </w:p>
        </w:tc>
        <w:tc>
          <w:tcPr>
            <w:tcW w:w="2989" w:type="dxa"/>
          </w:tcPr>
          <w:p w:rsidR="00C425EB" w:rsidRDefault="00C425EB">
            <w:pPr>
              <w:pStyle w:val="TableParagraph"/>
              <w:spacing w:before="123"/>
              <w:ind w:left="475"/>
              <w:rPr>
                <w:sz w:val="20"/>
              </w:rPr>
            </w:pPr>
            <w:r>
              <w:rPr>
                <w:sz w:val="20"/>
              </w:rPr>
              <w:t xml:space="preserve">А. И. Куприн. </w:t>
            </w:r>
            <w:r>
              <w:rPr>
                <w:spacing w:val="-2"/>
                <w:sz w:val="20"/>
              </w:rPr>
              <w:t>Рассказ</w:t>
            </w:r>
          </w:p>
          <w:p w:rsidR="00C425EB" w:rsidRDefault="00C425EB">
            <w:pPr>
              <w:pStyle w:val="TableParagraph"/>
              <w:ind w:left="235"/>
              <w:rPr>
                <w:sz w:val="20"/>
              </w:rPr>
            </w:pPr>
            <w:r>
              <w:rPr>
                <w:sz w:val="20"/>
              </w:rPr>
              <w:t>«Чудесный</w:t>
            </w:r>
            <w:r>
              <w:rPr>
                <w:spacing w:val="-8"/>
                <w:sz w:val="20"/>
              </w:rPr>
              <w:t xml:space="preserve"> </w:t>
            </w:r>
            <w:r>
              <w:rPr>
                <w:spacing w:val="-2"/>
                <w:sz w:val="20"/>
              </w:rPr>
              <w:t>доктор»</w:t>
            </w:r>
          </w:p>
        </w:tc>
        <w:tc>
          <w:tcPr>
            <w:tcW w:w="869" w:type="dxa"/>
          </w:tcPr>
          <w:p w:rsidR="00C425EB" w:rsidRDefault="00C425EB">
            <w:pPr>
              <w:pStyle w:val="TableParagraph"/>
              <w:spacing w:before="8"/>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8"/>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7" w:line="202" w:lineRule="exact"/>
              <w:ind w:right="108"/>
              <w:jc w:val="right"/>
              <w:rPr>
                <w:sz w:val="20"/>
              </w:rPr>
            </w:pPr>
            <w:r>
              <w:rPr>
                <w:spacing w:val="-5"/>
                <w:sz w:val="20"/>
              </w:rPr>
              <w:t>16</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 xml:space="preserve">6. Литература ХХ </w:t>
            </w:r>
            <w:r>
              <w:rPr>
                <w:b/>
                <w:spacing w:val="-4"/>
                <w:sz w:val="20"/>
              </w:rPr>
              <w:t>века</w:t>
            </w:r>
          </w:p>
        </w:tc>
      </w:tr>
      <w:tr w:rsidR="00C425EB">
        <w:trPr>
          <w:trHeight w:val="1200"/>
        </w:trPr>
        <w:tc>
          <w:tcPr>
            <w:tcW w:w="842"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6.1</w:t>
            </w:r>
          </w:p>
        </w:tc>
        <w:tc>
          <w:tcPr>
            <w:tcW w:w="2989" w:type="dxa"/>
          </w:tcPr>
          <w:p w:rsidR="00C425EB" w:rsidRDefault="00C425EB">
            <w:pPr>
              <w:pStyle w:val="TableParagraph"/>
              <w:spacing w:before="57"/>
              <w:ind w:left="235" w:firstLine="240"/>
              <w:rPr>
                <w:sz w:val="20"/>
              </w:rPr>
            </w:pPr>
            <w:r>
              <w:rPr>
                <w:spacing w:val="-2"/>
                <w:sz w:val="20"/>
              </w:rPr>
              <w:t xml:space="preserve">Стихотворения </w:t>
            </w:r>
            <w:r>
              <w:rPr>
                <w:sz w:val="20"/>
              </w:rPr>
              <w:t>отечественных</w:t>
            </w:r>
            <w:r>
              <w:rPr>
                <w:spacing w:val="-13"/>
                <w:sz w:val="20"/>
              </w:rPr>
              <w:t xml:space="preserve"> </w:t>
            </w:r>
            <w:r>
              <w:rPr>
                <w:sz w:val="20"/>
              </w:rPr>
              <w:t>поэтов</w:t>
            </w:r>
            <w:r>
              <w:rPr>
                <w:spacing w:val="-12"/>
                <w:sz w:val="20"/>
              </w:rPr>
              <w:t xml:space="preserve"> </w:t>
            </w:r>
            <w:r>
              <w:rPr>
                <w:sz w:val="20"/>
              </w:rPr>
              <w:t>начала ХХ века. (не менее двух).</w:t>
            </w:r>
          </w:p>
          <w:p w:rsidR="00C425EB" w:rsidRDefault="00C425EB">
            <w:pPr>
              <w:pStyle w:val="TableParagraph"/>
              <w:spacing w:line="230" w:lineRule="atLeast"/>
              <w:ind w:left="235" w:right="138"/>
              <w:rPr>
                <w:sz w:val="20"/>
              </w:rPr>
            </w:pPr>
            <w:r>
              <w:rPr>
                <w:sz w:val="20"/>
              </w:rPr>
              <w:t>Например,</w:t>
            </w:r>
            <w:r>
              <w:rPr>
                <w:spacing w:val="-13"/>
                <w:sz w:val="20"/>
              </w:rPr>
              <w:t xml:space="preserve"> </w:t>
            </w:r>
            <w:r>
              <w:rPr>
                <w:sz w:val="20"/>
              </w:rPr>
              <w:t>стихотворения</w:t>
            </w:r>
            <w:r>
              <w:rPr>
                <w:spacing w:val="-12"/>
                <w:sz w:val="20"/>
              </w:rPr>
              <w:t xml:space="preserve"> </w:t>
            </w:r>
            <w:r>
              <w:rPr>
                <w:sz w:val="20"/>
              </w:rPr>
              <w:t>С. А. Есенина, В. В.</w:t>
            </w:r>
          </w:p>
        </w:tc>
        <w:tc>
          <w:tcPr>
            <w:tcW w:w="86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98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2"/>
        <w:gridCol w:w="2989"/>
        <w:gridCol w:w="869"/>
        <w:gridCol w:w="1595"/>
        <w:gridCol w:w="1653"/>
        <w:gridCol w:w="2598"/>
      </w:tblGrid>
      <w:tr w:rsidR="00C425EB">
        <w:trPr>
          <w:trHeight w:val="509"/>
        </w:trPr>
        <w:tc>
          <w:tcPr>
            <w:tcW w:w="842" w:type="dxa"/>
          </w:tcPr>
          <w:p w:rsidR="00C425EB" w:rsidRDefault="00C425EB">
            <w:pPr>
              <w:pStyle w:val="TableParagraph"/>
              <w:rPr>
                <w:sz w:val="20"/>
              </w:rPr>
            </w:pPr>
          </w:p>
        </w:tc>
        <w:tc>
          <w:tcPr>
            <w:tcW w:w="2989" w:type="dxa"/>
          </w:tcPr>
          <w:p w:rsidR="00C425EB" w:rsidRDefault="00C425EB">
            <w:pPr>
              <w:pStyle w:val="TableParagraph"/>
              <w:spacing w:before="30" w:line="230" w:lineRule="atLeast"/>
              <w:ind w:left="235" w:right="194"/>
              <w:rPr>
                <w:sz w:val="20"/>
              </w:rPr>
            </w:pPr>
            <w:r>
              <w:rPr>
                <w:sz w:val="20"/>
              </w:rPr>
              <w:t>Маяковского,</w:t>
            </w:r>
            <w:r>
              <w:rPr>
                <w:spacing w:val="-10"/>
                <w:sz w:val="20"/>
              </w:rPr>
              <w:t xml:space="preserve"> </w:t>
            </w:r>
            <w:r>
              <w:rPr>
                <w:sz w:val="20"/>
              </w:rPr>
              <w:t>А.</w:t>
            </w:r>
            <w:r>
              <w:rPr>
                <w:spacing w:val="-10"/>
                <w:sz w:val="20"/>
              </w:rPr>
              <w:t xml:space="preserve"> </w:t>
            </w:r>
            <w:r>
              <w:rPr>
                <w:sz w:val="20"/>
              </w:rPr>
              <w:t>А.</w:t>
            </w:r>
            <w:r>
              <w:rPr>
                <w:spacing w:val="-10"/>
                <w:sz w:val="20"/>
              </w:rPr>
              <w:t xml:space="preserve"> </w:t>
            </w:r>
            <w:r>
              <w:rPr>
                <w:sz w:val="20"/>
              </w:rPr>
              <w:t>Блока</w:t>
            </w:r>
            <w:r>
              <w:rPr>
                <w:spacing w:val="-10"/>
                <w:sz w:val="20"/>
              </w:rPr>
              <w:t xml:space="preserve"> </w:t>
            </w:r>
            <w:r>
              <w:rPr>
                <w:sz w:val="20"/>
              </w:rPr>
              <w:t xml:space="preserve">и </w:t>
            </w:r>
            <w:r>
              <w:rPr>
                <w:spacing w:val="-4"/>
                <w:sz w:val="20"/>
              </w:rPr>
              <w:t>др.</w:t>
            </w:r>
          </w:p>
        </w:tc>
        <w:tc>
          <w:tcPr>
            <w:tcW w:w="869" w:type="dxa"/>
          </w:tcPr>
          <w:p w:rsidR="00C425EB" w:rsidRDefault="00C425EB">
            <w:pPr>
              <w:pStyle w:val="TableParagraph"/>
              <w:rPr>
                <w:sz w:val="20"/>
              </w:rPr>
            </w:pP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sz w:val="20"/>
              </w:rPr>
            </w:pPr>
          </w:p>
        </w:tc>
      </w:tr>
      <w:tr w:rsidR="00C425EB">
        <w:trPr>
          <w:trHeight w:val="2579"/>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6.2</w:t>
            </w:r>
          </w:p>
        </w:tc>
        <w:tc>
          <w:tcPr>
            <w:tcW w:w="2989" w:type="dxa"/>
          </w:tcPr>
          <w:p w:rsidR="00C425EB" w:rsidRDefault="00C425EB">
            <w:pPr>
              <w:pStyle w:val="TableParagraph"/>
              <w:spacing w:before="29" w:line="230" w:lineRule="atLeast"/>
              <w:ind w:left="235" w:right="138" w:firstLine="240"/>
              <w:rPr>
                <w:sz w:val="20"/>
              </w:rPr>
            </w:pPr>
            <w:r>
              <w:rPr>
                <w:spacing w:val="-2"/>
                <w:sz w:val="20"/>
              </w:rPr>
              <w:t xml:space="preserve">Стихотворения </w:t>
            </w:r>
            <w:r>
              <w:rPr>
                <w:sz w:val="20"/>
              </w:rPr>
              <w:t>отечественных поэтов XX века. (не менее четырёх стихотворений двух поэтов), Например, стихотворения О. Ф. Берггольц, В. С. Высоцкого,</w:t>
            </w:r>
            <w:r>
              <w:rPr>
                <w:spacing w:val="-13"/>
                <w:sz w:val="20"/>
              </w:rPr>
              <w:t xml:space="preserve"> </w:t>
            </w:r>
            <w:r>
              <w:rPr>
                <w:sz w:val="20"/>
              </w:rPr>
              <w:t>Е.</w:t>
            </w:r>
            <w:r>
              <w:rPr>
                <w:spacing w:val="-12"/>
                <w:sz w:val="20"/>
              </w:rPr>
              <w:t xml:space="preserve"> </w:t>
            </w:r>
            <w:r>
              <w:rPr>
                <w:sz w:val="20"/>
              </w:rPr>
              <w:t>А.</w:t>
            </w:r>
            <w:r>
              <w:rPr>
                <w:spacing w:val="-13"/>
                <w:sz w:val="20"/>
              </w:rPr>
              <w:t xml:space="preserve"> </w:t>
            </w:r>
            <w:r>
              <w:rPr>
                <w:sz w:val="20"/>
              </w:rPr>
              <w:t xml:space="preserve">Евтушенко, А. С. Кушнера, Ю. Д. Левитанского, Ю. П. Мориц, Б. Ш. Окуджавы, Д. С. </w:t>
            </w:r>
            <w:r>
              <w:rPr>
                <w:spacing w:val="-2"/>
                <w:sz w:val="20"/>
              </w:rPr>
              <w:t>Самойлова</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3039"/>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6.3</w:t>
            </w:r>
          </w:p>
        </w:tc>
        <w:tc>
          <w:tcPr>
            <w:tcW w:w="2989" w:type="dxa"/>
          </w:tcPr>
          <w:p w:rsidR="00C425EB" w:rsidRDefault="00C425EB">
            <w:pPr>
              <w:pStyle w:val="TableParagraph"/>
              <w:spacing w:before="57"/>
              <w:ind w:left="235" w:right="113" w:firstLine="240"/>
              <w:rPr>
                <w:sz w:val="20"/>
              </w:rPr>
            </w:pPr>
            <w:r>
              <w:rPr>
                <w:sz w:val="20"/>
              </w:rPr>
              <w:t>Проза отечественных писателей</w:t>
            </w:r>
            <w:r>
              <w:rPr>
                <w:spacing w:val="-10"/>
                <w:sz w:val="20"/>
              </w:rPr>
              <w:t xml:space="preserve"> </w:t>
            </w:r>
            <w:r>
              <w:rPr>
                <w:sz w:val="20"/>
              </w:rPr>
              <w:t>конца</w:t>
            </w:r>
            <w:r>
              <w:rPr>
                <w:spacing w:val="-10"/>
                <w:sz w:val="20"/>
              </w:rPr>
              <w:t xml:space="preserve"> </w:t>
            </w:r>
            <w:r>
              <w:rPr>
                <w:sz w:val="20"/>
              </w:rPr>
              <w:t>XX</w:t>
            </w:r>
            <w:r>
              <w:rPr>
                <w:spacing w:val="-10"/>
                <w:sz w:val="20"/>
              </w:rPr>
              <w:t xml:space="preserve"> </w:t>
            </w:r>
            <w:r>
              <w:rPr>
                <w:sz w:val="20"/>
              </w:rPr>
              <w:t>—</w:t>
            </w:r>
            <w:r>
              <w:rPr>
                <w:spacing w:val="-10"/>
                <w:sz w:val="20"/>
              </w:rPr>
              <w:t xml:space="preserve"> </w:t>
            </w:r>
            <w:r>
              <w:rPr>
                <w:sz w:val="20"/>
              </w:rPr>
              <w:t>начала XXI века, в том числе о Великой Отечественной войне. (два произведения по выбору), Например, Б. Л. Васильев. «Экспонат №»; Б.</w:t>
            </w:r>
            <w:r>
              <w:rPr>
                <w:spacing w:val="40"/>
                <w:sz w:val="20"/>
              </w:rPr>
              <w:t xml:space="preserve"> </w:t>
            </w:r>
            <w:r>
              <w:rPr>
                <w:sz w:val="20"/>
              </w:rPr>
              <w:t>П.</w:t>
            </w:r>
            <w:r>
              <w:rPr>
                <w:spacing w:val="-11"/>
                <w:sz w:val="20"/>
              </w:rPr>
              <w:t xml:space="preserve"> </w:t>
            </w:r>
            <w:r>
              <w:rPr>
                <w:sz w:val="20"/>
              </w:rPr>
              <w:t>Екимов.</w:t>
            </w:r>
            <w:r>
              <w:rPr>
                <w:spacing w:val="-12"/>
                <w:sz w:val="20"/>
              </w:rPr>
              <w:t xml:space="preserve"> </w:t>
            </w:r>
            <w:r>
              <w:rPr>
                <w:sz w:val="20"/>
              </w:rPr>
              <w:t>«Ночь</w:t>
            </w:r>
            <w:r>
              <w:rPr>
                <w:spacing w:val="-11"/>
                <w:sz w:val="20"/>
              </w:rPr>
              <w:t xml:space="preserve"> </w:t>
            </w:r>
            <w:r>
              <w:rPr>
                <w:sz w:val="20"/>
              </w:rPr>
              <w:t>исцеления»; А. В. Жвалевский и Е. Б. Пастернак. «Правдивая история Деда Мороза» (глава</w:t>
            </w:r>
          </w:p>
          <w:p w:rsidR="00C425EB" w:rsidRDefault="00C425EB">
            <w:pPr>
              <w:pStyle w:val="TableParagraph"/>
              <w:spacing w:line="230" w:lineRule="atLeast"/>
              <w:ind w:left="235"/>
              <w:rPr>
                <w:sz w:val="20"/>
              </w:rPr>
            </w:pPr>
            <w:r>
              <w:rPr>
                <w:sz w:val="20"/>
              </w:rPr>
              <w:t>«Очень</w:t>
            </w:r>
            <w:r>
              <w:rPr>
                <w:spacing w:val="-13"/>
                <w:sz w:val="20"/>
              </w:rPr>
              <w:t xml:space="preserve"> </w:t>
            </w:r>
            <w:r>
              <w:rPr>
                <w:sz w:val="20"/>
              </w:rPr>
              <w:t>страшный</w:t>
            </w:r>
            <w:r>
              <w:rPr>
                <w:spacing w:val="-12"/>
                <w:sz w:val="20"/>
              </w:rPr>
              <w:t xml:space="preserve"> </w:t>
            </w:r>
            <w:r>
              <w:rPr>
                <w:sz w:val="20"/>
              </w:rPr>
              <w:t>1942</w:t>
            </w:r>
            <w:r>
              <w:rPr>
                <w:spacing w:val="-13"/>
                <w:sz w:val="20"/>
              </w:rPr>
              <w:t xml:space="preserve"> </w:t>
            </w:r>
            <w:r>
              <w:rPr>
                <w:sz w:val="20"/>
              </w:rPr>
              <w:t>Новый год» и др.)</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2"/>
        </w:trPr>
        <w:tc>
          <w:tcPr>
            <w:tcW w:w="842" w:type="dxa"/>
          </w:tcPr>
          <w:p w:rsidR="00C425EB" w:rsidRDefault="00C425EB">
            <w:pPr>
              <w:pStyle w:val="TableParagraph"/>
              <w:spacing w:before="165"/>
              <w:ind w:left="99"/>
              <w:rPr>
                <w:sz w:val="20"/>
              </w:rPr>
            </w:pPr>
            <w:r>
              <w:rPr>
                <w:spacing w:val="-5"/>
                <w:sz w:val="20"/>
              </w:rPr>
              <w:t>6.4</w:t>
            </w:r>
          </w:p>
        </w:tc>
        <w:tc>
          <w:tcPr>
            <w:tcW w:w="2989" w:type="dxa"/>
          </w:tcPr>
          <w:p w:rsidR="00C425EB" w:rsidRDefault="00C425EB">
            <w:pPr>
              <w:pStyle w:val="TableParagraph"/>
              <w:spacing w:before="50"/>
              <w:ind w:left="475"/>
              <w:rPr>
                <w:sz w:val="20"/>
              </w:rPr>
            </w:pPr>
            <w:r>
              <w:rPr>
                <w:sz w:val="20"/>
              </w:rPr>
              <w:t xml:space="preserve">В. Г. Распутин. </w:t>
            </w:r>
            <w:r>
              <w:rPr>
                <w:spacing w:val="-2"/>
                <w:sz w:val="20"/>
              </w:rPr>
              <w:t>Рассказ</w:t>
            </w:r>
          </w:p>
          <w:p w:rsidR="00C425EB" w:rsidRDefault="00C425EB">
            <w:pPr>
              <w:pStyle w:val="TableParagraph"/>
              <w:spacing w:line="202" w:lineRule="exact"/>
              <w:ind w:left="235"/>
              <w:rPr>
                <w:sz w:val="20"/>
              </w:rPr>
            </w:pPr>
            <w:r>
              <w:rPr>
                <w:sz w:val="20"/>
              </w:rPr>
              <w:t>«Уроки</w:t>
            </w:r>
            <w:r>
              <w:rPr>
                <w:spacing w:val="-5"/>
                <w:sz w:val="20"/>
              </w:rPr>
              <w:t xml:space="preserve"> </w:t>
            </w:r>
            <w:r>
              <w:rPr>
                <w:spacing w:val="-2"/>
                <w:sz w:val="20"/>
              </w:rPr>
              <w:t>французского»</w:t>
            </w:r>
          </w:p>
        </w:tc>
        <w:tc>
          <w:tcPr>
            <w:tcW w:w="869" w:type="dxa"/>
          </w:tcPr>
          <w:p w:rsidR="00C425EB" w:rsidRDefault="00C425EB">
            <w:pPr>
              <w:pStyle w:val="TableParagraph"/>
              <w:spacing w:before="165"/>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0"/>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349"/>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6.5</w:t>
            </w:r>
          </w:p>
        </w:tc>
        <w:tc>
          <w:tcPr>
            <w:tcW w:w="2989" w:type="dxa"/>
          </w:tcPr>
          <w:p w:rsidR="00C425EB" w:rsidRDefault="00C425EB">
            <w:pPr>
              <w:pStyle w:val="TableParagraph"/>
              <w:spacing w:before="57"/>
              <w:ind w:left="235" w:right="138" w:firstLine="240"/>
              <w:rPr>
                <w:sz w:val="20"/>
              </w:rPr>
            </w:pPr>
            <w:r>
              <w:rPr>
                <w:spacing w:val="-2"/>
                <w:sz w:val="20"/>
              </w:rPr>
              <w:t xml:space="preserve">Произведения </w:t>
            </w:r>
            <w:r>
              <w:rPr>
                <w:sz w:val="20"/>
              </w:rPr>
              <w:t>отечественных писателей на тему</w:t>
            </w:r>
            <w:r>
              <w:rPr>
                <w:spacing w:val="-13"/>
                <w:sz w:val="20"/>
              </w:rPr>
              <w:t xml:space="preserve"> </w:t>
            </w:r>
            <w:r>
              <w:rPr>
                <w:sz w:val="20"/>
              </w:rPr>
              <w:t>взросления</w:t>
            </w:r>
            <w:r>
              <w:rPr>
                <w:spacing w:val="-12"/>
                <w:sz w:val="20"/>
              </w:rPr>
              <w:t xml:space="preserve"> </w:t>
            </w:r>
            <w:r>
              <w:rPr>
                <w:sz w:val="20"/>
              </w:rPr>
              <w:t>человека.</w:t>
            </w:r>
            <w:r>
              <w:rPr>
                <w:spacing w:val="-13"/>
                <w:sz w:val="20"/>
              </w:rPr>
              <w:t xml:space="preserve"> </w:t>
            </w:r>
            <w:r>
              <w:rPr>
                <w:sz w:val="20"/>
              </w:rPr>
              <w:t>(не менее двух), Например, Р. П. Погодин. «Кирпичные острова»; Р. И. Фраерман.</w:t>
            </w:r>
          </w:p>
          <w:p w:rsidR="00C425EB" w:rsidRDefault="00C425EB">
            <w:pPr>
              <w:pStyle w:val="TableParagraph"/>
              <w:spacing w:line="230" w:lineRule="atLeast"/>
              <w:ind w:left="235" w:right="138"/>
              <w:rPr>
                <w:sz w:val="20"/>
              </w:rPr>
            </w:pPr>
            <w:r>
              <w:rPr>
                <w:sz w:val="20"/>
              </w:rPr>
              <w:t>«Дикая собака Динго, или Повесть</w:t>
            </w:r>
            <w:r>
              <w:rPr>
                <w:spacing w:val="-10"/>
                <w:sz w:val="20"/>
              </w:rPr>
              <w:t xml:space="preserve"> </w:t>
            </w:r>
            <w:r>
              <w:rPr>
                <w:sz w:val="20"/>
              </w:rPr>
              <w:t>о</w:t>
            </w:r>
            <w:r>
              <w:rPr>
                <w:spacing w:val="-10"/>
                <w:sz w:val="20"/>
              </w:rPr>
              <w:t xml:space="preserve"> </w:t>
            </w:r>
            <w:r>
              <w:rPr>
                <w:sz w:val="20"/>
              </w:rPr>
              <w:t>первой</w:t>
            </w:r>
            <w:r>
              <w:rPr>
                <w:spacing w:val="-10"/>
                <w:sz w:val="20"/>
              </w:rPr>
              <w:t xml:space="preserve"> </w:t>
            </w:r>
            <w:r>
              <w:rPr>
                <w:sz w:val="20"/>
              </w:rPr>
              <w:t>любви»;</w:t>
            </w:r>
            <w:r>
              <w:rPr>
                <w:spacing w:val="-10"/>
                <w:sz w:val="20"/>
              </w:rPr>
              <w:t xml:space="preserve"> </w:t>
            </w:r>
            <w:r>
              <w:rPr>
                <w:sz w:val="20"/>
              </w:rPr>
              <w:t>Ю. И. Коваль. «Самая лёгкая лодка в мире» и др.</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882"/>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6.6</w:t>
            </w:r>
          </w:p>
        </w:tc>
        <w:tc>
          <w:tcPr>
            <w:tcW w:w="2989" w:type="dxa"/>
          </w:tcPr>
          <w:p w:rsidR="00C425EB" w:rsidRDefault="00C425EB">
            <w:pPr>
              <w:pStyle w:val="TableParagraph"/>
              <w:spacing w:before="50"/>
              <w:ind w:left="235" w:right="96" w:firstLine="240"/>
              <w:rPr>
                <w:sz w:val="20"/>
              </w:rPr>
            </w:pPr>
            <w:r>
              <w:rPr>
                <w:sz w:val="20"/>
              </w:rPr>
              <w:t>Произведения</w:t>
            </w:r>
            <w:r>
              <w:rPr>
                <w:spacing w:val="-13"/>
                <w:sz w:val="20"/>
              </w:rPr>
              <w:t xml:space="preserve"> </w:t>
            </w:r>
            <w:r>
              <w:rPr>
                <w:sz w:val="20"/>
              </w:rPr>
              <w:t>современных отечественных писателей- фантастов. (не менее двух).Например, А. В. Жвалевский</w:t>
            </w:r>
            <w:r>
              <w:rPr>
                <w:spacing w:val="-3"/>
                <w:sz w:val="20"/>
              </w:rPr>
              <w:t xml:space="preserve"> </w:t>
            </w:r>
            <w:r>
              <w:rPr>
                <w:sz w:val="20"/>
              </w:rPr>
              <w:t>и</w:t>
            </w:r>
            <w:r>
              <w:rPr>
                <w:spacing w:val="-2"/>
                <w:sz w:val="20"/>
              </w:rPr>
              <w:t xml:space="preserve"> </w:t>
            </w:r>
            <w:r>
              <w:rPr>
                <w:sz w:val="20"/>
              </w:rPr>
              <w:t>Е.</w:t>
            </w:r>
            <w:r>
              <w:rPr>
                <w:spacing w:val="-2"/>
                <w:sz w:val="20"/>
              </w:rPr>
              <w:t xml:space="preserve"> </w:t>
            </w:r>
            <w:r>
              <w:rPr>
                <w:sz w:val="20"/>
              </w:rPr>
              <w:t>Б.</w:t>
            </w:r>
            <w:r>
              <w:rPr>
                <w:spacing w:val="-2"/>
                <w:sz w:val="20"/>
              </w:rPr>
              <w:t xml:space="preserve"> Пастернак.</w:t>
            </w:r>
          </w:p>
          <w:p w:rsidR="00C425EB" w:rsidRDefault="00C425EB">
            <w:pPr>
              <w:pStyle w:val="TableParagraph"/>
              <w:spacing w:line="230" w:lineRule="atLeast"/>
              <w:ind w:left="235" w:right="100"/>
              <w:jc w:val="both"/>
              <w:rPr>
                <w:sz w:val="20"/>
              </w:rPr>
            </w:pPr>
            <w:r>
              <w:rPr>
                <w:sz w:val="20"/>
              </w:rPr>
              <w:t>«Время</w:t>
            </w:r>
            <w:r>
              <w:rPr>
                <w:spacing w:val="-11"/>
                <w:sz w:val="20"/>
              </w:rPr>
              <w:t xml:space="preserve"> </w:t>
            </w:r>
            <w:r>
              <w:rPr>
                <w:sz w:val="20"/>
              </w:rPr>
              <w:t>всегда</w:t>
            </w:r>
            <w:r>
              <w:rPr>
                <w:spacing w:val="-11"/>
                <w:sz w:val="20"/>
              </w:rPr>
              <w:t xml:space="preserve"> </w:t>
            </w:r>
            <w:r>
              <w:rPr>
                <w:sz w:val="20"/>
              </w:rPr>
              <w:t>хорошее»;</w:t>
            </w:r>
            <w:r>
              <w:rPr>
                <w:spacing w:val="-11"/>
                <w:sz w:val="20"/>
              </w:rPr>
              <w:t xml:space="preserve"> </w:t>
            </w:r>
            <w:r>
              <w:rPr>
                <w:sz w:val="20"/>
              </w:rPr>
              <w:t>В.</w:t>
            </w:r>
            <w:r>
              <w:rPr>
                <w:spacing w:val="-11"/>
                <w:sz w:val="20"/>
              </w:rPr>
              <w:t xml:space="preserve"> </w:t>
            </w:r>
            <w:r>
              <w:rPr>
                <w:sz w:val="20"/>
              </w:rPr>
              <w:t>В. Ледерман.</w:t>
            </w:r>
            <w:r>
              <w:rPr>
                <w:spacing w:val="-13"/>
                <w:sz w:val="20"/>
              </w:rPr>
              <w:t xml:space="preserve"> </w:t>
            </w:r>
            <w:r>
              <w:rPr>
                <w:sz w:val="20"/>
              </w:rPr>
              <w:t>«Календарь</w:t>
            </w:r>
            <w:r>
              <w:rPr>
                <w:spacing w:val="-12"/>
                <w:sz w:val="20"/>
              </w:rPr>
              <w:t xml:space="preserve"> </w:t>
            </w:r>
            <w:r>
              <w:rPr>
                <w:sz w:val="20"/>
              </w:rPr>
              <w:t>ма(й)я» и др.</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8"/>
              <w:jc w:val="right"/>
              <w:rPr>
                <w:sz w:val="20"/>
              </w:rPr>
            </w:pPr>
            <w:r>
              <w:rPr>
                <w:spacing w:val="-10"/>
                <w:sz w:val="20"/>
              </w:rPr>
              <w:t>4</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0"/>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572"/>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6.7</w:t>
            </w:r>
          </w:p>
        </w:tc>
        <w:tc>
          <w:tcPr>
            <w:tcW w:w="2989" w:type="dxa"/>
          </w:tcPr>
          <w:p w:rsidR="00C425EB" w:rsidRDefault="00C425EB">
            <w:pPr>
              <w:pStyle w:val="TableParagraph"/>
              <w:spacing w:before="50"/>
              <w:ind w:left="235" w:right="87" w:firstLine="240"/>
              <w:rPr>
                <w:sz w:val="20"/>
              </w:rPr>
            </w:pPr>
            <w:r>
              <w:rPr>
                <w:sz w:val="20"/>
              </w:rPr>
              <w:t xml:space="preserve">Литература народов Российской Федерации. Стихотворения (два по выбору). Например, М. </w:t>
            </w:r>
            <w:r>
              <w:rPr>
                <w:spacing w:val="-2"/>
                <w:sz w:val="20"/>
              </w:rPr>
              <w:t>Карим.</w:t>
            </w:r>
          </w:p>
          <w:p w:rsidR="00C425EB" w:rsidRDefault="00C425EB">
            <w:pPr>
              <w:pStyle w:val="TableParagraph"/>
              <w:ind w:left="235"/>
              <w:rPr>
                <w:sz w:val="20"/>
              </w:rPr>
            </w:pPr>
            <w:r>
              <w:rPr>
                <w:sz w:val="20"/>
              </w:rPr>
              <w:t>«Бессмертие»</w:t>
            </w:r>
            <w:r>
              <w:rPr>
                <w:spacing w:val="-13"/>
                <w:sz w:val="20"/>
              </w:rPr>
              <w:t xml:space="preserve"> </w:t>
            </w:r>
            <w:r>
              <w:rPr>
                <w:sz w:val="20"/>
              </w:rPr>
              <w:t>(фрагменты);</w:t>
            </w:r>
            <w:r>
              <w:rPr>
                <w:spacing w:val="-12"/>
                <w:sz w:val="20"/>
              </w:rPr>
              <w:t xml:space="preserve"> </w:t>
            </w:r>
            <w:r>
              <w:rPr>
                <w:sz w:val="20"/>
              </w:rPr>
              <w:t>Г. Тукай. «Родная деревня»,</w:t>
            </w:r>
          </w:p>
          <w:p w:rsidR="00C425EB" w:rsidRDefault="00C425EB">
            <w:pPr>
              <w:pStyle w:val="TableParagraph"/>
              <w:ind w:left="235" w:right="106"/>
              <w:jc w:val="both"/>
              <w:rPr>
                <w:sz w:val="20"/>
              </w:rPr>
            </w:pPr>
            <w:r>
              <w:rPr>
                <w:sz w:val="20"/>
              </w:rPr>
              <w:t>«Книга»;</w:t>
            </w:r>
            <w:r>
              <w:rPr>
                <w:spacing w:val="-10"/>
                <w:sz w:val="20"/>
              </w:rPr>
              <w:t xml:space="preserve"> </w:t>
            </w:r>
            <w:r>
              <w:rPr>
                <w:sz w:val="20"/>
              </w:rPr>
              <w:t>К.</w:t>
            </w:r>
            <w:r>
              <w:rPr>
                <w:spacing w:val="-10"/>
                <w:sz w:val="20"/>
              </w:rPr>
              <w:t xml:space="preserve"> </w:t>
            </w:r>
            <w:r>
              <w:rPr>
                <w:sz w:val="20"/>
              </w:rPr>
              <w:t>Кулиев.</w:t>
            </w:r>
            <w:r>
              <w:rPr>
                <w:spacing w:val="-10"/>
                <w:sz w:val="20"/>
              </w:rPr>
              <w:t xml:space="preserve"> </w:t>
            </w:r>
            <w:r>
              <w:rPr>
                <w:sz w:val="20"/>
              </w:rPr>
              <w:t>«Когда</w:t>
            </w:r>
            <w:r>
              <w:rPr>
                <w:spacing w:val="-10"/>
                <w:sz w:val="20"/>
              </w:rPr>
              <w:t xml:space="preserve"> </w:t>
            </w:r>
            <w:r>
              <w:rPr>
                <w:sz w:val="20"/>
              </w:rPr>
              <w:t>на меня навалилась беда…»,</w:t>
            </w:r>
          </w:p>
          <w:p w:rsidR="00C425EB" w:rsidRDefault="00C425EB">
            <w:pPr>
              <w:pStyle w:val="TableParagraph"/>
              <w:spacing w:line="230" w:lineRule="atLeast"/>
              <w:ind w:left="235" w:right="139"/>
              <w:jc w:val="both"/>
              <w:rPr>
                <w:sz w:val="20"/>
              </w:rPr>
            </w:pPr>
            <w:r>
              <w:rPr>
                <w:sz w:val="20"/>
              </w:rPr>
              <w:t>«Каким</w:t>
            </w:r>
            <w:r>
              <w:rPr>
                <w:spacing w:val="-8"/>
                <w:sz w:val="20"/>
              </w:rPr>
              <w:t xml:space="preserve"> </w:t>
            </w:r>
            <w:r>
              <w:rPr>
                <w:sz w:val="20"/>
              </w:rPr>
              <w:t>бы</w:t>
            </w:r>
            <w:r>
              <w:rPr>
                <w:spacing w:val="-8"/>
                <w:sz w:val="20"/>
              </w:rPr>
              <w:t xml:space="preserve"> </w:t>
            </w:r>
            <w:r>
              <w:rPr>
                <w:sz w:val="20"/>
              </w:rPr>
              <w:t>малым</w:t>
            </w:r>
            <w:r>
              <w:rPr>
                <w:spacing w:val="-8"/>
                <w:sz w:val="20"/>
              </w:rPr>
              <w:t xml:space="preserve"> </w:t>
            </w:r>
            <w:r>
              <w:rPr>
                <w:sz w:val="20"/>
              </w:rPr>
              <w:t>ни</w:t>
            </w:r>
            <w:r>
              <w:rPr>
                <w:spacing w:val="-8"/>
                <w:sz w:val="20"/>
              </w:rPr>
              <w:t xml:space="preserve"> </w:t>
            </w:r>
            <w:r>
              <w:rPr>
                <w:sz w:val="20"/>
              </w:rPr>
              <w:t>был</w:t>
            </w:r>
            <w:r>
              <w:rPr>
                <w:spacing w:val="-8"/>
                <w:sz w:val="20"/>
              </w:rPr>
              <w:t xml:space="preserve"> </w:t>
            </w:r>
            <w:r>
              <w:rPr>
                <w:sz w:val="20"/>
              </w:rPr>
              <w:t>мой народ…», «Что б ни делалось на свете…»</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0"/>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831"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0" w:line="202" w:lineRule="exact"/>
              <w:ind w:right="108"/>
              <w:jc w:val="right"/>
              <w:rPr>
                <w:sz w:val="20"/>
              </w:rPr>
            </w:pPr>
            <w:r>
              <w:rPr>
                <w:spacing w:val="-5"/>
                <w:sz w:val="20"/>
              </w:rPr>
              <w:t>19</w:t>
            </w:r>
          </w:p>
        </w:tc>
        <w:tc>
          <w:tcPr>
            <w:tcW w:w="584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sz w:val="20"/>
              </w:rPr>
            </w:pPr>
            <w:r>
              <w:rPr>
                <w:b/>
                <w:sz w:val="20"/>
              </w:rPr>
              <w:t>Раздел</w:t>
            </w:r>
            <w:r>
              <w:rPr>
                <w:b/>
                <w:spacing w:val="-3"/>
                <w:sz w:val="20"/>
              </w:rPr>
              <w:t xml:space="preserve"> </w:t>
            </w:r>
            <w:r>
              <w:rPr>
                <w:b/>
                <w:sz w:val="20"/>
              </w:rPr>
              <w:t>7.</w:t>
            </w:r>
            <w:r>
              <w:rPr>
                <w:b/>
                <w:spacing w:val="-3"/>
                <w:sz w:val="20"/>
              </w:rPr>
              <w:t xml:space="preserve"> </w:t>
            </w:r>
            <w:r>
              <w:rPr>
                <w:sz w:val="20"/>
              </w:rPr>
              <w:t>Зарубежная</w:t>
            </w:r>
            <w:r>
              <w:rPr>
                <w:spacing w:val="-3"/>
                <w:sz w:val="20"/>
              </w:rPr>
              <w:t xml:space="preserve"> </w:t>
            </w:r>
            <w:r>
              <w:rPr>
                <w:spacing w:val="-2"/>
                <w:sz w:val="20"/>
              </w:rPr>
              <w:t>литература</w:t>
            </w:r>
          </w:p>
        </w:tc>
      </w:tr>
      <w:tr w:rsidR="00C425EB">
        <w:trPr>
          <w:trHeight w:val="509"/>
        </w:trPr>
        <w:tc>
          <w:tcPr>
            <w:tcW w:w="842" w:type="dxa"/>
          </w:tcPr>
          <w:p w:rsidR="00C425EB" w:rsidRDefault="00C425EB">
            <w:pPr>
              <w:pStyle w:val="TableParagraph"/>
              <w:spacing w:before="172"/>
              <w:ind w:left="99"/>
              <w:rPr>
                <w:sz w:val="20"/>
              </w:rPr>
            </w:pPr>
            <w:r>
              <w:rPr>
                <w:spacing w:val="-5"/>
                <w:sz w:val="20"/>
              </w:rPr>
              <w:t>7.1</w:t>
            </w:r>
          </w:p>
        </w:tc>
        <w:tc>
          <w:tcPr>
            <w:tcW w:w="2989" w:type="dxa"/>
          </w:tcPr>
          <w:p w:rsidR="00C425EB" w:rsidRDefault="00C425EB">
            <w:pPr>
              <w:pStyle w:val="TableParagraph"/>
              <w:spacing w:before="30" w:line="230" w:lineRule="atLeast"/>
              <w:ind w:left="235" w:firstLine="240"/>
              <w:rPr>
                <w:sz w:val="20"/>
              </w:rPr>
            </w:pPr>
            <w:r>
              <w:rPr>
                <w:sz w:val="20"/>
              </w:rPr>
              <w:t>Д.</w:t>
            </w:r>
            <w:r>
              <w:rPr>
                <w:spacing w:val="-13"/>
                <w:sz w:val="20"/>
              </w:rPr>
              <w:t xml:space="preserve"> </w:t>
            </w:r>
            <w:r>
              <w:rPr>
                <w:sz w:val="20"/>
              </w:rPr>
              <w:t>Дефо.</w:t>
            </w:r>
            <w:r>
              <w:rPr>
                <w:spacing w:val="-12"/>
                <w:sz w:val="20"/>
              </w:rPr>
              <w:t xml:space="preserve"> </w:t>
            </w:r>
            <w:r>
              <w:rPr>
                <w:sz w:val="20"/>
              </w:rPr>
              <w:t>«Робинзон</w:t>
            </w:r>
            <w:r>
              <w:rPr>
                <w:spacing w:val="-13"/>
                <w:sz w:val="20"/>
              </w:rPr>
              <w:t xml:space="preserve"> </w:t>
            </w:r>
            <w:r>
              <w:rPr>
                <w:sz w:val="20"/>
              </w:rPr>
              <w:t>Крузо» (главы по выбору)</w:t>
            </w:r>
          </w:p>
        </w:tc>
        <w:tc>
          <w:tcPr>
            <w:tcW w:w="869" w:type="dxa"/>
          </w:tcPr>
          <w:p w:rsidR="00C425EB" w:rsidRDefault="00C425EB">
            <w:pPr>
              <w:pStyle w:val="TableParagraph"/>
              <w:spacing w:before="172"/>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80"/>
        </w:trPr>
        <w:tc>
          <w:tcPr>
            <w:tcW w:w="842" w:type="dxa"/>
          </w:tcPr>
          <w:p w:rsidR="00C425EB" w:rsidRDefault="00C425EB">
            <w:pPr>
              <w:pStyle w:val="TableParagraph"/>
              <w:spacing w:before="57" w:line="203" w:lineRule="exact"/>
              <w:ind w:left="99"/>
              <w:rPr>
                <w:sz w:val="20"/>
              </w:rPr>
            </w:pPr>
            <w:r>
              <w:rPr>
                <w:spacing w:val="-5"/>
                <w:sz w:val="20"/>
              </w:rPr>
              <w:t>7.2</w:t>
            </w:r>
          </w:p>
        </w:tc>
        <w:tc>
          <w:tcPr>
            <w:tcW w:w="2989" w:type="dxa"/>
          </w:tcPr>
          <w:p w:rsidR="00C425EB" w:rsidRDefault="00C425EB">
            <w:pPr>
              <w:pStyle w:val="TableParagraph"/>
              <w:spacing w:before="57" w:line="203" w:lineRule="exact"/>
              <w:ind w:left="475"/>
              <w:rPr>
                <w:sz w:val="20"/>
              </w:rPr>
            </w:pPr>
            <w:r>
              <w:rPr>
                <w:sz w:val="20"/>
              </w:rPr>
              <w:t xml:space="preserve">Дж. Свифт. </w:t>
            </w:r>
            <w:r>
              <w:rPr>
                <w:spacing w:val="-2"/>
                <w:sz w:val="20"/>
              </w:rPr>
              <w:t>«Путешествия</w:t>
            </w:r>
          </w:p>
        </w:tc>
        <w:tc>
          <w:tcPr>
            <w:tcW w:w="869" w:type="dxa"/>
          </w:tcPr>
          <w:p w:rsidR="00C425EB" w:rsidRDefault="00C425EB">
            <w:pPr>
              <w:pStyle w:val="TableParagraph"/>
              <w:spacing w:before="57" w:line="203"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3" w:lineRule="exact"/>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03" w:lineRule="exact"/>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2"/>
        <w:gridCol w:w="2989"/>
        <w:gridCol w:w="869"/>
        <w:gridCol w:w="1595"/>
        <w:gridCol w:w="1653"/>
        <w:gridCol w:w="2598"/>
      </w:tblGrid>
      <w:tr w:rsidR="00C425EB">
        <w:trPr>
          <w:trHeight w:val="279"/>
        </w:trPr>
        <w:tc>
          <w:tcPr>
            <w:tcW w:w="842" w:type="dxa"/>
          </w:tcPr>
          <w:p w:rsidR="00C425EB" w:rsidRDefault="00C425EB">
            <w:pPr>
              <w:pStyle w:val="TableParagraph"/>
              <w:rPr>
                <w:sz w:val="20"/>
              </w:rPr>
            </w:pPr>
          </w:p>
        </w:tc>
        <w:tc>
          <w:tcPr>
            <w:tcW w:w="2989" w:type="dxa"/>
          </w:tcPr>
          <w:p w:rsidR="00C425EB" w:rsidRDefault="00C425EB">
            <w:pPr>
              <w:pStyle w:val="TableParagraph"/>
              <w:spacing w:before="57" w:line="202" w:lineRule="exact"/>
              <w:ind w:left="235"/>
              <w:rPr>
                <w:sz w:val="20"/>
              </w:rPr>
            </w:pPr>
            <w:r>
              <w:rPr>
                <w:sz w:val="20"/>
              </w:rPr>
              <w:t>Гулливера»</w:t>
            </w:r>
            <w:r>
              <w:rPr>
                <w:spacing w:val="-2"/>
                <w:sz w:val="20"/>
              </w:rPr>
              <w:t xml:space="preserve"> </w:t>
            </w:r>
            <w:r>
              <w:rPr>
                <w:sz w:val="20"/>
              </w:rPr>
              <w:t>(главы</w:t>
            </w:r>
            <w:r>
              <w:rPr>
                <w:spacing w:val="-2"/>
                <w:sz w:val="20"/>
              </w:rPr>
              <w:t xml:space="preserve"> </w:t>
            </w:r>
            <w:r>
              <w:rPr>
                <w:sz w:val="20"/>
              </w:rPr>
              <w:t>по</w:t>
            </w:r>
            <w:r>
              <w:rPr>
                <w:spacing w:val="-1"/>
                <w:sz w:val="20"/>
              </w:rPr>
              <w:t xml:space="preserve"> </w:t>
            </w:r>
            <w:r>
              <w:rPr>
                <w:spacing w:val="-2"/>
                <w:sz w:val="20"/>
              </w:rPr>
              <w:t>выбору)</w:t>
            </w:r>
          </w:p>
        </w:tc>
        <w:tc>
          <w:tcPr>
            <w:tcW w:w="869" w:type="dxa"/>
          </w:tcPr>
          <w:p w:rsidR="00C425EB" w:rsidRDefault="00C425EB">
            <w:pPr>
              <w:pStyle w:val="TableParagraph"/>
              <w:rPr>
                <w:sz w:val="20"/>
              </w:rPr>
            </w:pP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sz w:val="20"/>
              </w:rPr>
            </w:pPr>
          </w:p>
        </w:tc>
      </w:tr>
      <w:tr w:rsidR="00C425EB">
        <w:trPr>
          <w:trHeight w:val="1889"/>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7.3</w:t>
            </w:r>
          </w:p>
        </w:tc>
        <w:tc>
          <w:tcPr>
            <w:tcW w:w="2989" w:type="dxa"/>
          </w:tcPr>
          <w:p w:rsidR="00C425EB" w:rsidRDefault="00C425EB">
            <w:pPr>
              <w:pStyle w:val="TableParagraph"/>
              <w:spacing w:before="57"/>
              <w:ind w:left="235" w:right="170" w:firstLine="240"/>
              <w:jc w:val="both"/>
              <w:rPr>
                <w:sz w:val="20"/>
              </w:rPr>
            </w:pPr>
            <w:r>
              <w:rPr>
                <w:sz w:val="20"/>
              </w:rPr>
              <w:t>Произведения</w:t>
            </w:r>
            <w:r>
              <w:rPr>
                <w:spacing w:val="-10"/>
                <w:sz w:val="20"/>
              </w:rPr>
              <w:t xml:space="preserve"> </w:t>
            </w:r>
            <w:r>
              <w:rPr>
                <w:sz w:val="20"/>
              </w:rPr>
              <w:t>зарубежных писателей</w:t>
            </w:r>
            <w:r>
              <w:rPr>
                <w:spacing w:val="-13"/>
                <w:sz w:val="20"/>
              </w:rPr>
              <w:t xml:space="preserve"> </w:t>
            </w:r>
            <w:r>
              <w:rPr>
                <w:sz w:val="20"/>
              </w:rPr>
              <w:t>на</w:t>
            </w:r>
            <w:r>
              <w:rPr>
                <w:spacing w:val="-12"/>
                <w:sz w:val="20"/>
              </w:rPr>
              <w:t xml:space="preserve"> </w:t>
            </w:r>
            <w:r>
              <w:rPr>
                <w:sz w:val="20"/>
              </w:rPr>
              <w:t>тему</w:t>
            </w:r>
            <w:r>
              <w:rPr>
                <w:spacing w:val="-13"/>
                <w:sz w:val="20"/>
              </w:rPr>
              <w:t xml:space="preserve"> </w:t>
            </w:r>
            <w:r>
              <w:rPr>
                <w:sz w:val="20"/>
              </w:rPr>
              <w:t>взросления человека. (не менее</w:t>
            </w:r>
          </w:p>
          <w:p w:rsidR="00C425EB" w:rsidRDefault="00C425EB">
            <w:pPr>
              <w:pStyle w:val="TableParagraph"/>
              <w:ind w:left="235"/>
              <w:rPr>
                <w:sz w:val="20"/>
              </w:rPr>
            </w:pPr>
            <w:r>
              <w:rPr>
                <w:sz w:val="20"/>
              </w:rPr>
              <w:t xml:space="preserve">двух) .Например, Ж. </w:t>
            </w:r>
            <w:r>
              <w:rPr>
                <w:spacing w:val="-2"/>
                <w:sz w:val="20"/>
              </w:rPr>
              <w:t>Верн.</w:t>
            </w:r>
          </w:p>
          <w:p w:rsidR="00C425EB" w:rsidRDefault="00C425EB">
            <w:pPr>
              <w:pStyle w:val="TableParagraph"/>
              <w:ind w:left="235" w:right="138"/>
              <w:rPr>
                <w:sz w:val="20"/>
              </w:rPr>
            </w:pPr>
            <w:r>
              <w:rPr>
                <w:sz w:val="20"/>
              </w:rPr>
              <w:t>«Дети капитана Гранта» (главы</w:t>
            </w:r>
            <w:r>
              <w:rPr>
                <w:spacing w:val="-11"/>
                <w:sz w:val="20"/>
              </w:rPr>
              <w:t xml:space="preserve"> </w:t>
            </w:r>
            <w:r>
              <w:rPr>
                <w:sz w:val="20"/>
              </w:rPr>
              <w:t>по</w:t>
            </w:r>
            <w:r>
              <w:rPr>
                <w:spacing w:val="-11"/>
                <w:sz w:val="20"/>
              </w:rPr>
              <w:t xml:space="preserve"> </w:t>
            </w:r>
            <w:r>
              <w:rPr>
                <w:sz w:val="20"/>
              </w:rPr>
              <w:t>выбору);</w:t>
            </w:r>
            <w:r>
              <w:rPr>
                <w:spacing w:val="-11"/>
                <w:sz w:val="20"/>
              </w:rPr>
              <w:t xml:space="preserve"> </w:t>
            </w:r>
            <w:r>
              <w:rPr>
                <w:sz w:val="20"/>
              </w:rPr>
              <w:t>Х.</w:t>
            </w:r>
            <w:r>
              <w:rPr>
                <w:spacing w:val="-11"/>
                <w:sz w:val="20"/>
              </w:rPr>
              <w:t xml:space="preserve"> </w:t>
            </w:r>
            <w:r>
              <w:rPr>
                <w:sz w:val="20"/>
              </w:rPr>
              <w:t>Ли.</w:t>
            </w:r>
          </w:p>
          <w:p w:rsidR="00C425EB" w:rsidRDefault="00C425EB">
            <w:pPr>
              <w:pStyle w:val="TableParagraph"/>
              <w:spacing w:line="230" w:lineRule="atLeast"/>
              <w:ind w:left="235"/>
              <w:rPr>
                <w:sz w:val="20"/>
              </w:rPr>
            </w:pPr>
            <w:r>
              <w:rPr>
                <w:sz w:val="20"/>
              </w:rPr>
              <w:t>«Убить</w:t>
            </w:r>
            <w:r>
              <w:rPr>
                <w:spacing w:val="-13"/>
                <w:sz w:val="20"/>
              </w:rPr>
              <w:t xml:space="preserve"> </w:t>
            </w:r>
            <w:r>
              <w:rPr>
                <w:sz w:val="20"/>
              </w:rPr>
              <w:t>пересмешника»</w:t>
            </w:r>
            <w:r>
              <w:rPr>
                <w:spacing w:val="-12"/>
                <w:sz w:val="20"/>
              </w:rPr>
              <w:t xml:space="preserve"> </w:t>
            </w:r>
            <w:r>
              <w:rPr>
                <w:sz w:val="20"/>
              </w:rPr>
              <w:t>(главы по выбору) и др.</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8"/>
              <w:jc w:val="right"/>
              <w:rPr>
                <w:sz w:val="20"/>
              </w:rPr>
            </w:pPr>
            <w:r>
              <w:rPr>
                <w:spacing w:val="-10"/>
                <w:sz w:val="20"/>
              </w:rPr>
              <w:t>4</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2"/>
        </w:trPr>
        <w:tc>
          <w:tcPr>
            <w:tcW w:w="84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7.4</w:t>
            </w:r>
          </w:p>
        </w:tc>
        <w:tc>
          <w:tcPr>
            <w:tcW w:w="2989" w:type="dxa"/>
          </w:tcPr>
          <w:p w:rsidR="00C425EB" w:rsidRDefault="00C425EB">
            <w:pPr>
              <w:pStyle w:val="TableParagraph"/>
              <w:spacing w:before="50"/>
              <w:ind w:left="235" w:right="96" w:firstLine="240"/>
              <w:rPr>
                <w:sz w:val="20"/>
              </w:rPr>
            </w:pPr>
            <w:r>
              <w:rPr>
                <w:sz w:val="20"/>
              </w:rPr>
              <w:t>Произведения</w:t>
            </w:r>
            <w:r>
              <w:rPr>
                <w:spacing w:val="-13"/>
                <w:sz w:val="20"/>
              </w:rPr>
              <w:t xml:space="preserve"> </w:t>
            </w:r>
            <w:r>
              <w:rPr>
                <w:sz w:val="20"/>
              </w:rPr>
              <w:t>современных зарубежных писателей- фантастов. (не менее двух).</w:t>
            </w:r>
          </w:p>
          <w:p w:rsidR="00C425EB" w:rsidRDefault="00C425EB">
            <w:pPr>
              <w:pStyle w:val="TableParagraph"/>
              <w:ind w:left="235"/>
              <w:rPr>
                <w:sz w:val="20"/>
              </w:rPr>
            </w:pPr>
            <w:r>
              <w:rPr>
                <w:sz w:val="20"/>
              </w:rPr>
              <w:t xml:space="preserve">Например, Дж. К. </w:t>
            </w:r>
            <w:r>
              <w:rPr>
                <w:spacing w:val="-2"/>
                <w:sz w:val="20"/>
              </w:rPr>
              <w:t>Роулинг.</w:t>
            </w:r>
          </w:p>
          <w:p w:rsidR="00C425EB" w:rsidRDefault="00C425EB">
            <w:pPr>
              <w:pStyle w:val="TableParagraph"/>
              <w:spacing w:line="230" w:lineRule="atLeast"/>
              <w:ind w:left="235"/>
              <w:rPr>
                <w:sz w:val="20"/>
              </w:rPr>
            </w:pPr>
            <w:r>
              <w:rPr>
                <w:sz w:val="20"/>
              </w:rPr>
              <w:t>«Гарри Поттер» (главы по выбору),</w:t>
            </w:r>
            <w:r>
              <w:rPr>
                <w:spacing w:val="-8"/>
                <w:sz w:val="20"/>
              </w:rPr>
              <w:t xml:space="preserve"> </w:t>
            </w:r>
            <w:r>
              <w:rPr>
                <w:sz w:val="20"/>
              </w:rPr>
              <w:t>Д.</w:t>
            </w:r>
            <w:r>
              <w:rPr>
                <w:spacing w:val="-8"/>
                <w:sz w:val="20"/>
              </w:rPr>
              <w:t xml:space="preserve"> </w:t>
            </w:r>
            <w:r>
              <w:rPr>
                <w:sz w:val="20"/>
              </w:rPr>
              <w:t>У.</w:t>
            </w:r>
            <w:r>
              <w:rPr>
                <w:spacing w:val="-8"/>
                <w:sz w:val="20"/>
              </w:rPr>
              <w:t xml:space="preserve"> </w:t>
            </w:r>
            <w:r>
              <w:rPr>
                <w:sz w:val="20"/>
              </w:rPr>
              <w:t>Джонс.</w:t>
            </w:r>
            <w:r>
              <w:rPr>
                <w:spacing w:val="-8"/>
                <w:sz w:val="20"/>
              </w:rPr>
              <w:t xml:space="preserve"> </w:t>
            </w:r>
            <w:r>
              <w:rPr>
                <w:sz w:val="20"/>
              </w:rPr>
              <w:t>«Дом</w:t>
            </w:r>
            <w:r>
              <w:rPr>
                <w:spacing w:val="-8"/>
                <w:sz w:val="20"/>
              </w:rPr>
              <w:t xml:space="preserve"> </w:t>
            </w:r>
            <w:r>
              <w:rPr>
                <w:sz w:val="20"/>
              </w:rPr>
              <w:t>с характером» и др.</w:t>
            </w:r>
          </w:p>
        </w:tc>
        <w:tc>
          <w:tcPr>
            <w:tcW w:w="86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831"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69" w:type="dxa"/>
          </w:tcPr>
          <w:p w:rsidR="00C425EB" w:rsidRDefault="00C425EB">
            <w:pPr>
              <w:pStyle w:val="TableParagraph"/>
              <w:spacing w:before="50" w:line="202" w:lineRule="exact"/>
              <w:ind w:right="108"/>
              <w:jc w:val="right"/>
              <w:rPr>
                <w:sz w:val="20"/>
              </w:rPr>
            </w:pPr>
            <w:r>
              <w:rPr>
                <w:spacing w:val="-5"/>
                <w:sz w:val="20"/>
              </w:rPr>
              <w:t>11</w:t>
            </w:r>
          </w:p>
        </w:tc>
        <w:tc>
          <w:tcPr>
            <w:tcW w:w="5846" w:type="dxa"/>
            <w:gridSpan w:val="3"/>
          </w:tcPr>
          <w:p w:rsidR="00C425EB" w:rsidRDefault="00C425EB">
            <w:pPr>
              <w:pStyle w:val="TableParagraph"/>
              <w:rPr>
                <w:sz w:val="20"/>
              </w:rPr>
            </w:pP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Развитие</w:t>
            </w:r>
            <w:r>
              <w:rPr>
                <w:spacing w:val="-7"/>
                <w:sz w:val="20"/>
              </w:rPr>
              <w:t xml:space="preserve"> </w:t>
            </w:r>
            <w:r>
              <w:rPr>
                <w:spacing w:val="-4"/>
                <w:sz w:val="20"/>
              </w:rPr>
              <w:t>речи</w:t>
            </w:r>
          </w:p>
        </w:tc>
        <w:tc>
          <w:tcPr>
            <w:tcW w:w="869" w:type="dxa"/>
          </w:tcPr>
          <w:p w:rsidR="00C425EB" w:rsidRDefault="00C425EB">
            <w:pPr>
              <w:pStyle w:val="TableParagraph"/>
              <w:spacing w:before="57" w:line="202" w:lineRule="exact"/>
              <w:ind w:right="158"/>
              <w:jc w:val="right"/>
              <w:rPr>
                <w:sz w:val="20"/>
              </w:rPr>
            </w:pPr>
            <w:r>
              <w:rPr>
                <w:spacing w:val="-10"/>
                <w:sz w:val="20"/>
              </w:rPr>
              <w:t>8</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2" w:lineRule="exact"/>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Внеклассное</w:t>
            </w:r>
            <w:r>
              <w:rPr>
                <w:spacing w:val="-10"/>
                <w:sz w:val="20"/>
              </w:rPr>
              <w:t xml:space="preserve"> </w:t>
            </w:r>
            <w:r>
              <w:rPr>
                <w:spacing w:val="-2"/>
                <w:sz w:val="20"/>
              </w:rPr>
              <w:t>чтение</w:t>
            </w:r>
          </w:p>
        </w:tc>
        <w:tc>
          <w:tcPr>
            <w:tcW w:w="869" w:type="dxa"/>
          </w:tcPr>
          <w:p w:rsidR="00C425EB" w:rsidRDefault="00C425EB">
            <w:pPr>
              <w:pStyle w:val="TableParagraph"/>
              <w:spacing w:before="57" w:line="202" w:lineRule="exact"/>
              <w:ind w:right="158"/>
              <w:jc w:val="right"/>
              <w:rPr>
                <w:sz w:val="20"/>
              </w:rPr>
            </w:pPr>
            <w:r>
              <w:rPr>
                <w:spacing w:val="-10"/>
                <w:sz w:val="20"/>
              </w:rPr>
              <w:t>7</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2" w:lineRule="exact"/>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Итоговые</w:t>
            </w:r>
            <w:r>
              <w:rPr>
                <w:spacing w:val="-9"/>
                <w:sz w:val="20"/>
              </w:rPr>
              <w:t xml:space="preserve"> </w:t>
            </w:r>
            <w:r>
              <w:rPr>
                <w:sz w:val="20"/>
              </w:rPr>
              <w:t>контрольные</w:t>
            </w:r>
            <w:r>
              <w:rPr>
                <w:spacing w:val="-8"/>
                <w:sz w:val="20"/>
              </w:rPr>
              <w:t xml:space="preserve"> </w:t>
            </w:r>
            <w:r>
              <w:rPr>
                <w:spacing w:val="-2"/>
                <w:sz w:val="20"/>
              </w:rPr>
              <w:t>работы</w:t>
            </w:r>
          </w:p>
        </w:tc>
        <w:tc>
          <w:tcPr>
            <w:tcW w:w="869" w:type="dxa"/>
          </w:tcPr>
          <w:p w:rsidR="00C425EB" w:rsidRDefault="00C425EB">
            <w:pPr>
              <w:pStyle w:val="TableParagraph"/>
              <w:spacing w:before="57" w:line="202" w:lineRule="exact"/>
              <w:ind w:right="158"/>
              <w:jc w:val="right"/>
              <w:rPr>
                <w:sz w:val="20"/>
              </w:rPr>
            </w:pPr>
            <w:r>
              <w:rPr>
                <w:spacing w:val="-10"/>
                <w:sz w:val="20"/>
              </w:rPr>
              <w:t>2</w:t>
            </w:r>
          </w:p>
        </w:tc>
        <w:tc>
          <w:tcPr>
            <w:tcW w:w="1595" w:type="dxa"/>
          </w:tcPr>
          <w:p w:rsidR="00C425EB" w:rsidRDefault="00C425EB">
            <w:pPr>
              <w:pStyle w:val="TableParagraph"/>
              <w:spacing w:before="57" w:line="202" w:lineRule="exact"/>
              <w:ind w:right="521"/>
              <w:jc w:val="right"/>
              <w:rPr>
                <w:sz w:val="20"/>
              </w:rPr>
            </w:pPr>
            <w:r>
              <w:rPr>
                <w:spacing w:val="-10"/>
                <w:sz w:val="20"/>
              </w:rPr>
              <w:t>2</w:t>
            </w: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2" w:lineRule="exact"/>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31"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69" w:type="dxa"/>
          </w:tcPr>
          <w:p w:rsidR="00C425EB" w:rsidRDefault="00C425EB">
            <w:pPr>
              <w:pStyle w:val="TableParagraph"/>
              <w:spacing w:before="57" w:line="202" w:lineRule="exact"/>
              <w:ind w:right="108"/>
              <w:jc w:val="right"/>
              <w:rPr>
                <w:sz w:val="20"/>
              </w:rPr>
            </w:pPr>
            <w:r>
              <w:rPr>
                <w:spacing w:val="-5"/>
                <w:sz w:val="20"/>
              </w:rPr>
              <w:t>15</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598" w:type="dxa"/>
          </w:tcPr>
          <w:p w:rsidR="00C425EB" w:rsidRDefault="00C425EB">
            <w:pPr>
              <w:pStyle w:val="TableParagraph"/>
              <w:spacing w:before="57" w:line="202" w:lineRule="exact"/>
              <w:ind w:right="34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31"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69" w:type="dxa"/>
          </w:tcPr>
          <w:p w:rsidR="00C425EB" w:rsidRDefault="00C425EB">
            <w:pPr>
              <w:pStyle w:val="TableParagraph"/>
              <w:spacing w:before="57"/>
              <w:rPr>
                <w:b/>
                <w:sz w:val="20"/>
              </w:rPr>
            </w:pPr>
          </w:p>
          <w:p w:rsidR="00C425EB" w:rsidRDefault="00C425EB">
            <w:pPr>
              <w:pStyle w:val="TableParagraph"/>
              <w:spacing w:line="202" w:lineRule="exact"/>
              <w:ind w:right="203"/>
              <w:jc w:val="right"/>
              <w:rPr>
                <w:sz w:val="20"/>
              </w:rPr>
            </w:pPr>
            <w:r>
              <w:rPr>
                <w:spacing w:val="-5"/>
                <w:sz w:val="20"/>
              </w:rPr>
              <w:t>102</w:t>
            </w:r>
          </w:p>
        </w:tc>
        <w:tc>
          <w:tcPr>
            <w:tcW w:w="1595" w:type="dxa"/>
          </w:tcPr>
          <w:p w:rsidR="00C425EB" w:rsidRDefault="00C425EB">
            <w:pPr>
              <w:pStyle w:val="TableParagraph"/>
              <w:spacing w:before="172"/>
              <w:ind w:right="521"/>
              <w:jc w:val="right"/>
              <w:rPr>
                <w:sz w:val="20"/>
              </w:rPr>
            </w:pPr>
            <w:r>
              <w:rPr>
                <w:spacing w:val="-10"/>
                <w:sz w:val="20"/>
              </w:rPr>
              <w:t>2</w:t>
            </w:r>
          </w:p>
        </w:tc>
        <w:tc>
          <w:tcPr>
            <w:tcW w:w="1653" w:type="dxa"/>
          </w:tcPr>
          <w:p w:rsidR="00C425EB" w:rsidRDefault="00C425EB">
            <w:pPr>
              <w:pStyle w:val="TableParagraph"/>
              <w:spacing w:before="172"/>
              <w:ind w:left="433"/>
              <w:jc w:val="center"/>
              <w:rPr>
                <w:sz w:val="20"/>
              </w:rPr>
            </w:pPr>
            <w:r>
              <w:rPr>
                <w:spacing w:val="-10"/>
                <w:sz w:val="20"/>
              </w:rPr>
              <w:t>0</w:t>
            </w:r>
          </w:p>
        </w:tc>
        <w:tc>
          <w:tcPr>
            <w:tcW w:w="2598" w:type="dxa"/>
          </w:tcPr>
          <w:p w:rsidR="00C425EB" w:rsidRDefault="00C425EB">
            <w:pPr>
              <w:pStyle w:val="TableParagraph"/>
              <w:rPr>
                <w:sz w:val="20"/>
              </w:rPr>
            </w:pPr>
          </w:p>
        </w:tc>
      </w:tr>
    </w:tbl>
    <w:p w:rsidR="00C425EB" w:rsidRDefault="00C425EB">
      <w:pPr>
        <w:pStyle w:val="BodyText"/>
        <w:spacing w:before="30"/>
        <w:ind w:left="0"/>
        <w:jc w:val="left"/>
        <w:rPr>
          <w:b/>
        </w:rPr>
      </w:pPr>
    </w:p>
    <w:p w:rsidR="00C425EB" w:rsidRDefault="00C425EB">
      <w:pPr>
        <w:pStyle w:val="ListParagraph"/>
        <w:numPr>
          <w:ilvl w:val="0"/>
          <w:numId w:val="47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5"/>
        <w:gridCol w:w="3148"/>
        <w:gridCol w:w="849"/>
        <w:gridCol w:w="1591"/>
        <w:gridCol w:w="1651"/>
        <w:gridCol w:w="2362"/>
      </w:tblGrid>
      <w:tr w:rsidR="00C425EB">
        <w:trPr>
          <w:trHeight w:val="279"/>
        </w:trPr>
        <w:tc>
          <w:tcPr>
            <w:tcW w:w="945" w:type="dxa"/>
            <w:vMerge w:val="restart"/>
          </w:tcPr>
          <w:p w:rsidR="00C425EB" w:rsidRDefault="00C425EB">
            <w:pPr>
              <w:pStyle w:val="TableParagraph"/>
              <w:spacing w:before="125"/>
              <w:rPr>
                <w:b/>
                <w:sz w:val="20"/>
              </w:rPr>
            </w:pPr>
          </w:p>
          <w:p w:rsidR="00C425EB" w:rsidRDefault="00C425EB">
            <w:pPr>
              <w:pStyle w:val="TableParagraph"/>
              <w:ind w:left="234" w:right="245" w:firstLine="240"/>
              <w:rPr>
                <w:b/>
                <w:sz w:val="20"/>
              </w:rPr>
            </w:pPr>
            <w:r>
              <w:rPr>
                <w:b/>
                <w:spacing w:val="-10"/>
                <w:sz w:val="20"/>
              </w:rPr>
              <w:t>№</w:t>
            </w:r>
            <w:r>
              <w:rPr>
                <w:b/>
                <w:spacing w:val="-4"/>
                <w:sz w:val="20"/>
              </w:rPr>
              <w:t xml:space="preserve"> п/п</w:t>
            </w:r>
          </w:p>
        </w:tc>
        <w:tc>
          <w:tcPr>
            <w:tcW w:w="3148" w:type="dxa"/>
            <w:vMerge w:val="restart"/>
          </w:tcPr>
          <w:p w:rsidR="00C425EB" w:rsidRDefault="00C425EB">
            <w:pPr>
              <w:pStyle w:val="TableParagraph"/>
              <w:spacing w:before="125"/>
              <w:rPr>
                <w:b/>
                <w:sz w:val="20"/>
              </w:rPr>
            </w:pPr>
          </w:p>
          <w:p w:rsidR="00C425EB" w:rsidRDefault="00C425EB">
            <w:pPr>
              <w:pStyle w:val="TableParagraph"/>
              <w:ind w:left="235" w:right="120"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091"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62"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45" w:type="dxa"/>
            <w:vMerge/>
            <w:tcBorders>
              <w:top w:val="nil"/>
            </w:tcBorders>
          </w:tcPr>
          <w:p w:rsidR="00C425EB" w:rsidRDefault="00C425EB">
            <w:pPr>
              <w:rPr>
                <w:sz w:val="2"/>
                <w:szCs w:val="2"/>
              </w:rPr>
            </w:pPr>
          </w:p>
        </w:tc>
        <w:tc>
          <w:tcPr>
            <w:tcW w:w="3148" w:type="dxa"/>
            <w:vMerge/>
            <w:tcBorders>
              <w:top w:val="nil"/>
            </w:tcBorders>
          </w:tcPr>
          <w:p w:rsidR="00C425EB" w:rsidRDefault="00C425EB">
            <w:pPr>
              <w:rPr>
                <w:sz w:val="2"/>
                <w:szCs w:val="2"/>
              </w:rPr>
            </w:pPr>
          </w:p>
        </w:tc>
        <w:tc>
          <w:tcPr>
            <w:tcW w:w="849" w:type="dxa"/>
          </w:tcPr>
          <w:p w:rsidR="00C425EB" w:rsidRDefault="00C425EB">
            <w:pPr>
              <w:pStyle w:val="TableParagraph"/>
              <w:spacing w:before="43"/>
              <w:rPr>
                <w:b/>
                <w:sz w:val="20"/>
              </w:rPr>
            </w:pPr>
          </w:p>
          <w:p w:rsidR="00C425EB" w:rsidRDefault="00C425EB">
            <w:pPr>
              <w:pStyle w:val="TableParagraph"/>
              <w:ind w:right="94"/>
              <w:jc w:val="right"/>
              <w:rPr>
                <w:b/>
                <w:sz w:val="20"/>
              </w:rPr>
            </w:pPr>
            <w:r>
              <w:rPr>
                <w:b/>
                <w:spacing w:val="-2"/>
                <w:sz w:val="20"/>
              </w:rPr>
              <w:t>Всего</w:t>
            </w:r>
          </w:p>
        </w:tc>
        <w:tc>
          <w:tcPr>
            <w:tcW w:w="1591" w:type="dxa"/>
          </w:tcPr>
          <w:p w:rsidR="00C425EB" w:rsidRDefault="00C425EB">
            <w:pPr>
              <w:pStyle w:val="TableParagraph"/>
              <w:spacing w:before="158"/>
              <w:ind w:left="235"/>
              <w:rPr>
                <w:b/>
                <w:sz w:val="20"/>
              </w:rPr>
            </w:pPr>
            <w:r>
              <w:rPr>
                <w:b/>
                <w:spacing w:val="-2"/>
                <w:sz w:val="20"/>
              </w:rPr>
              <w:t>Контрольные работы</w:t>
            </w:r>
          </w:p>
        </w:tc>
        <w:tc>
          <w:tcPr>
            <w:tcW w:w="1651" w:type="dxa"/>
          </w:tcPr>
          <w:p w:rsidR="00C425EB" w:rsidRDefault="00C425EB">
            <w:pPr>
              <w:pStyle w:val="TableParagraph"/>
              <w:spacing w:before="158"/>
              <w:ind w:left="235"/>
              <w:rPr>
                <w:b/>
                <w:sz w:val="20"/>
              </w:rPr>
            </w:pPr>
            <w:r>
              <w:rPr>
                <w:b/>
                <w:spacing w:val="-2"/>
                <w:sz w:val="20"/>
              </w:rPr>
              <w:t>Практические работы</w:t>
            </w:r>
          </w:p>
        </w:tc>
        <w:tc>
          <w:tcPr>
            <w:tcW w:w="2362"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 xml:space="preserve">Раздел 1. Древнерусская </w:t>
            </w:r>
            <w:r>
              <w:rPr>
                <w:b/>
                <w:spacing w:val="-2"/>
                <w:sz w:val="20"/>
              </w:rPr>
              <w:t>литература</w:t>
            </w:r>
          </w:p>
        </w:tc>
      </w:tr>
      <w:tr w:rsidR="00C425EB">
        <w:trPr>
          <w:trHeight w:val="1199"/>
        </w:trPr>
        <w:tc>
          <w:tcPr>
            <w:tcW w:w="945"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1.1</w:t>
            </w:r>
          </w:p>
        </w:tc>
        <w:tc>
          <w:tcPr>
            <w:tcW w:w="3148" w:type="dxa"/>
          </w:tcPr>
          <w:p w:rsidR="00C425EB" w:rsidRDefault="00C425EB">
            <w:pPr>
              <w:pStyle w:val="TableParagraph"/>
              <w:spacing w:before="30" w:line="230" w:lineRule="atLeast"/>
              <w:ind w:left="235" w:right="591" w:firstLine="240"/>
              <w:rPr>
                <w:sz w:val="20"/>
              </w:rPr>
            </w:pPr>
            <w:r>
              <w:rPr>
                <w:sz w:val="20"/>
              </w:rPr>
              <w:t>Древнерусские</w:t>
            </w:r>
            <w:r>
              <w:rPr>
                <w:spacing w:val="-13"/>
                <w:sz w:val="20"/>
              </w:rPr>
              <w:t xml:space="preserve"> </w:t>
            </w:r>
            <w:r>
              <w:rPr>
                <w:sz w:val="20"/>
              </w:rPr>
              <w:t xml:space="preserve">повести. (одна повесть по выбору). Например, «Поучение» Владимира Мономаха (в </w:t>
            </w:r>
            <w:r>
              <w:rPr>
                <w:spacing w:val="-2"/>
                <w:sz w:val="20"/>
              </w:rPr>
              <w:t>сокращении)</w:t>
            </w:r>
          </w:p>
        </w:tc>
        <w:tc>
          <w:tcPr>
            <w:tcW w:w="849"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0" w:line="209" w:lineRule="exact"/>
              <w:ind w:right="148"/>
              <w:jc w:val="right"/>
              <w:rPr>
                <w:sz w:val="20"/>
              </w:rPr>
            </w:pPr>
            <w:r>
              <w:rPr>
                <w:spacing w:val="-10"/>
                <w:sz w:val="20"/>
              </w:rPr>
              <w:t>1</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3"/>
                <w:sz w:val="20"/>
              </w:rPr>
              <w:t xml:space="preserve"> </w:t>
            </w:r>
            <w:r>
              <w:rPr>
                <w:b/>
                <w:sz w:val="20"/>
              </w:rPr>
              <w:t>2.</w:t>
            </w:r>
            <w:r>
              <w:rPr>
                <w:b/>
                <w:spacing w:val="-2"/>
                <w:sz w:val="20"/>
              </w:rPr>
              <w:t xml:space="preserve"> </w:t>
            </w:r>
            <w:r>
              <w:rPr>
                <w:b/>
                <w:sz w:val="20"/>
              </w:rPr>
              <w:t>Литература</w:t>
            </w:r>
            <w:r>
              <w:rPr>
                <w:b/>
                <w:spacing w:val="-2"/>
                <w:sz w:val="20"/>
              </w:rPr>
              <w:t xml:space="preserve"> </w:t>
            </w:r>
            <w:r>
              <w:rPr>
                <w:b/>
                <w:sz w:val="20"/>
              </w:rPr>
              <w:t>первой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257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2.1</w:t>
            </w:r>
          </w:p>
        </w:tc>
        <w:tc>
          <w:tcPr>
            <w:tcW w:w="3148" w:type="dxa"/>
          </w:tcPr>
          <w:p w:rsidR="00C425EB" w:rsidRDefault="00C425EB">
            <w:pPr>
              <w:pStyle w:val="TableParagraph"/>
              <w:spacing w:before="50"/>
              <w:ind w:left="475"/>
              <w:rPr>
                <w:sz w:val="20"/>
              </w:rPr>
            </w:pPr>
            <w:r>
              <w:rPr>
                <w:sz w:val="20"/>
              </w:rPr>
              <w:t xml:space="preserve">А. С. </w:t>
            </w:r>
            <w:r>
              <w:rPr>
                <w:spacing w:val="-2"/>
                <w:sz w:val="20"/>
              </w:rPr>
              <w:t>Пушкин.</w:t>
            </w:r>
          </w:p>
          <w:p w:rsidR="00C425EB" w:rsidRDefault="00C425EB">
            <w:pPr>
              <w:pStyle w:val="TableParagraph"/>
              <w:ind w:left="235" w:right="120"/>
              <w:rPr>
                <w:sz w:val="20"/>
              </w:rPr>
            </w:pPr>
            <w:r>
              <w:rPr>
                <w:sz w:val="20"/>
              </w:rPr>
              <w:t>Стихотворения (не менее четырёх).Например, «Во глубине сибирских руд…», «19 октября»</w:t>
            </w:r>
            <w:r>
              <w:rPr>
                <w:spacing w:val="-13"/>
                <w:sz w:val="20"/>
              </w:rPr>
              <w:t xml:space="preserve"> </w:t>
            </w:r>
            <w:r>
              <w:rPr>
                <w:sz w:val="20"/>
              </w:rPr>
              <w:t>(«Роняет</w:t>
            </w:r>
            <w:r>
              <w:rPr>
                <w:spacing w:val="-12"/>
                <w:sz w:val="20"/>
              </w:rPr>
              <w:t xml:space="preserve"> </w:t>
            </w:r>
            <w:r>
              <w:rPr>
                <w:sz w:val="20"/>
              </w:rPr>
              <w:t>лес</w:t>
            </w:r>
            <w:r>
              <w:rPr>
                <w:spacing w:val="-13"/>
                <w:sz w:val="20"/>
              </w:rPr>
              <w:t xml:space="preserve"> </w:t>
            </w:r>
            <w:r>
              <w:rPr>
                <w:sz w:val="20"/>
              </w:rPr>
              <w:t>багряный свой</w:t>
            </w:r>
            <w:r>
              <w:rPr>
                <w:spacing w:val="-1"/>
                <w:sz w:val="20"/>
              </w:rPr>
              <w:t xml:space="preserve"> </w:t>
            </w:r>
            <w:r>
              <w:rPr>
                <w:sz w:val="20"/>
              </w:rPr>
              <w:t>убор…»),</w:t>
            </w:r>
            <w:r>
              <w:rPr>
                <w:spacing w:val="-1"/>
                <w:sz w:val="20"/>
              </w:rPr>
              <w:t xml:space="preserve"> </w:t>
            </w:r>
            <w:r>
              <w:rPr>
                <w:sz w:val="20"/>
              </w:rPr>
              <w:t>«И.</w:t>
            </w:r>
            <w:r>
              <w:rPr>
                <w:spacing w:val="-1"/>
                <w:sz w:val="20"/>
              </w:rPr>
              <w:t xml:space="preserve"> </w:t>
            </w:r>
            <w:r>
              <w:rPr>
                <w:sz w:val="20"/>
              </w:rPr>
              <w:t xml:space="preserve">И. </w:t>
            </w:r>
            <w:r>
              <w:rPr>
                <w:spacing w:val="-2"/>
                <w:sz w:val="20"/>
              </w:rPr>
              <w:t>Пущину»,</w:t>
            </w:r>
          </w:p>
          <w:p w:rsidR="00C425EB" w:rsidRDefault="00C425EB">
            <w:pPr>
              <w:pStyle w:val="TableParagraph"/>
              <w:ind w:left="235" w:right="120"/>
              <w:rPr>
                <w:sz w:val="20"/>
              </w:rPr>
            </w:pPr>
            <w:r>
              <w:rPr>
                <w:sz w:val="20"/>
              </w:rPr>
              <w:t>«На холмах Грузии лежит ночная</w:t>
            </w:r>
            <w:r>
              <w:rPr>
                <w:spacing w:val="-10"/>
                <w:sz w:val="20"/>
              </w:rPr>
              <w:t xml:space="preserve"> </w:t>
            </w:r>
            <w:r>
              <w:rPr>
                <w:sz w:val="20"/>
              </w:rPr>
              <w:t>мгла…»</w:t>
            </w:r>
            <w:r>
              <w:rPr>
                <w:spacing w:val="-10"/>
                <w:sz w:val="20"/>
              </w:rPr>
              <w:t xml:space="preserve"> </w:t>
            </w:r>
            <w:r>
              <w:rPr>
                <w:sz w:val="20"/>
              </w:rPr>
              <w:t>и</w:t>
            </w:r>
            <w:r>
              <w:rPr>
                <w:spacing w:val="-10"/>
                <w:sz w:val="20"/>
              </w:rPr>
              <w:t xml:space="preserve"> </w:t>
            </w:r>
            <w:r>
              <w:rPr>
                <w:sz w:val="20"/>
              </w:rPr>
              <w:t>др.</w:t>
            </w:r>
            <w:r>
              <w:rPr>
                <w:spacing w:val="-10"/>
                <w:sz w:val="20"/>
              </w:rPr>
              <w:t xml:space="preserve"> </w:t>
            </w:r>
            <w:r>
              <w:rPr>
                <w:sz w:val="20"/>
              </w:rPr>
              <w:t>«Повести Белкина» («Станционный смотритель» и др.). Поэма</w:t>
            </w:r>
          </w:p>
          <w:p w:rsidR="00C425EB" w:rsidRDefault="00C425EB">
            <w:pPr>
              <w:pStyle w:val="TableParagraph"/>
              <w:spacing w:line="209" w:lineRule="exact"/>
              <w:ind w:left="235"/>
              <w:rPr>
                <w:sz w:val="20"/>
              </w:rPr>
            </w:pPr>
            <w:r>
              <w:rPr>
                <w:sz w:val="20"/>
              </w:rPr>
              <w:t xml:space="preserve">«Полтава» </w:t>
            </w:r>
            <w:r>
              <w:rPr>
                <w:spacing w:val="-2"/>
                <w:sz w:val="20"/>
              </w:rPr>
              <w:t>(фрагмент)</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6</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57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2.2</w:t>
            </w:r>
          </w:p>
        </w:tc>
        <w:tc>
          <w:tcPr>
            <w:tcW w:w="3148" w:type="dxa"/>
          </w:tcPr>
          <w:p w:rsidR="00C425EB" w:rsidRDefault="00C425EB">
            <w:pPr>
              <w:pStyle w:val="TableParagraph"/>
              <w:spacing w:before="50"/>
              <w:ind w:left="475"/>
              <w:rPr>
                <w:sz w:val="20"/>
              </w:rPr>
            </w:pPr>
            <w:r>
              <w:rPr>
                <w:sz w:val="20"/>
              </w:rPr>
              <w:t xml:space="preserve">М. Ю. </w:t>
            </w:r>
            <w:r>
              <w:rPr>
                <w:spacing w:val="-2"/>
                <w:sz w:val="20"/>
              </w:rPr>
              <w:t>Лермонтов.</w:t>
            </w:r>
          </w:p>
          <w:p w:rsidR="00C425EB" w:rsidRDefault="00C425EB">
            <w:pPr>
              <w:pStyle w:val="TableParagraph"/>
              <w:ind w:left="235" w:right="283"/>
              <w:rPr>
                <w:sz w:val="20"/>
              </w:rPr>
            </w:pPr>
            <w:r>
              <w:rPr>
                <w:sz w:val="20"/>
              </w:rPr>
              <w:t xml:space="preserve">Стихотворения (не менее четырёх). Например, </w:t>
            </w:r>
            <w:r>
              <w:rPr>
                <w:spacing w:val="-2"/>
                <w:sz w:val="20"/>
              </w:rPr>
              <w:t>«Узник»,</w:t>
            </w:r>
          </w:p>
          <w:p w:rsidR="00C425EB" w:rsidRDefault="00C425EB">
            <w:pPr>
              <w:pStyle w:val="TableParagraph"/>
              <w:ind w:left="235" w:right="120"/>
              <w:rPr>
                <w:sz w:val="20"/>
              </w:rPr>
            </w:pPr>
            <w:r>
              <w:rPr>
                <w:sz w:val="20"/>
              </w:rPr>
              <w:t>«Парус», «Тучи», «Желанье» («Отворите</w:t>
            </w:r>
            <w:r>
              <w:rPr>
                <w:spacing w:val="-6"/>
                <w:sz w:val="20"/>
              </w:rPr>
              <w:t xml:space="preserve"> </w:t>
            </w:r>
            <w:r>
              <w:rPr>
                <w:sz w:val="20"/>
              </w:rPr>
              <w:t>мне</w:t>
            </w:r>
            <w:r>
              <w:rPr>
                <w:spacing w:val="-5"/>
                <w:sz w:val="20"/>
              </w:rPr>
              <w:t xml:space="preserve"> </w:t>
            </w:r>
            <w:r>
              <w:rPr>
                <w:spacing w:val="-2"/>
                <w:sz w:val="20"/>
              </w:rPr>
              <w:t>темницу…»),</w:t>
            </w:r>
          </w:p>
          <w:p w:rsidR="00C425EB" w:rsidRDefault="00C425EB">
            <w:pPr>
              <w:pStyle w:val="TableParagraph"/>
              <w:spacing w:line="230" w:lineRule="atLeast"/>
              <w:ind w:left="235" w:right="120"/>
              <w:rPr>
                <w:sz w:val="20"/>
              </w:rPr>
            </w:pPr>
            <w:r>
              <w:rPr>
                <w:sz w:val="20"/>
              </w:rPr>
              <w:t>«Когда волнуется желтеющая нива…», «Ангел», «Молитва» («В</w:t>
            </w:r>
            <w:r>
              <w:rPr>
                <w:spacing w:val="-13"/>
                <w:sz w:val="20"/>
              </w:rPr>
              <w:t xml:space="preserve"> </w:t>
            </w:r>
            <w:r>
              <w:rPr>
                <w:sz w:val="20"/>
              </w:rPr>
              <w:t>минуту</w:t>
            </w:r>
            <w:r>
              <w:rPr>
                <w:spacing w:val="-12"/>
                <w:sz w:val="20"/>
              </w:rPr>
              <w:t xml:space="preserve"> </w:t>
            </w:r>
            <w:r>
              <w:rPr>
                <w:sz w:val="20"/>
              </w:rPr>
              <w:t>жизни</w:t>
            </w:r>
            <w:r>
              <w:rPr>
                <w:spacing w:val="-13"/>
                <w:sz w:val="20"/>
              </w:rPr>
              <w:t xml:space="preserve"> </w:t>
            </w:r>
            <w:r>
              <w:rPr>
                <w:sz w:val="20"/>
              </w:rPr>
              <w:t>трудную…») и др. «Песня про царя Ивана Васильевича, молодого опричника и удалого купца</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4</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0"/>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5"/>
        <w:gridCol w:w="3148"/>
        <w:gridCol w:w="849"/>
        <w:gridCol w:w="1591"/>
        <w:gridCol w:w="1651"/>
        <w:gridCol w:w="2362"/>
      </w:tblGrid>
      <w:tr w:rsidR="00C425EB">
        <w:trPr>
          <w:trHeight w:val="279"/>
        </w:trPr>
        <w:tc>
          <w:tcPr>
            <w:tcW w:w="945" w:type="dxa"/>
          </w:tcPr>
          <w:p w:rsidR="00C425EB" w:rsidRDefault="00C425EB">
            <w:pPr>
              <w:pStyle w:val="TableParagraph"/>
              <w:rPr>
                <w:sz w:val="20"/>
              </w:rPr>
            </w:pPr>
          </w:p>
        </w:tc>
        <w:tc>
          <w:tcPr>
            <w:tcW w:w="3148" w:type="dxa"/>
          </w:tcPr>
          <w:p w:rsidR="00C425EB" w:rsidRDefault="00C425EB">
            <w:pPr>
              <w:pStyle w:val="TableParagraph"/>
              <w:spacing w:before="57" w:line="202" w:lineRule="exact"/>
              <w:ind w:left="235"/>
              <w:rPr>
                <w:sz w:val="20"/>
              </w:rPr>
            </w:pPr>
            <w:r>
              <w:rPr>
                <w:spacing w:val="-2"/>
                <w:sz w:val="20"/>
              </w:rPr>
              <w:t>Калашникова»</w:t>
            </w:r>
          </w:p>
        </w:tc>
        <w:tc>
          <w:tcPr>
            <w:tcW w:w="849" w:type="dxa"/>
          </w:tcPr>
          <w:p w:rsidR="00C425EB" w:rsidRDefault="00C425EB">
            <w:pPr>
              <w:pStyle w:val="TableParagraph"/>
              <w:rPr>
                <w:sz w:val="20"/>
              </w:rPr>
            </w:pP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sz w:val="20"/>
              </w:rPr>
            </w:pPr>
          </w:p>
        </w:tc>
      </w:tr>
      <w:tr w:rsidR="00C425EB">
        <w:trPr>
          <w:trHeight w:val="509"/>
        </w:trPr>
        <w:tc>
          <w:tcPr>
            <w:tcW w:w="945" w:type="dxa"/>
          </w:tcPr>
          <w:p w:rsidR="00C425EB" w:rsidRDefault="00C425EB">
            <w:pPr>
              <w:pStyle w:val="TableParagraph"/>
              <w:spacing w:before="172"/>
              <w:ind w:left="99"/>
              <w:rPr>
                <w:sz w:val="20"/>
              </w:rPr>
            </w:pPr>
            <w:r>
              <w:rPr>
                <w:spacing w:val="-5"/>
                <w:sz w:val="20"/>
              </w:rPr>
              <w:t>2.3</w:t>
            </w:r>
          </w:p>
        </w:tc>
        <w:tc>
          <w:tcPr>
            <w:tcW w:w="3148" w:type="dxa"/>
          </w:tcPr>
          <w:p w:rsidR="00C425EB" w:rsidRDefault="00C425EB">
            <w:pPr>
              <w:pStyle w:val="TableParagraph"/>
              <w:spacing w:before="30" w:line="230" w:lineRule="atLeast"/>
              <w:ind w:left="235" w:right="120" w:firstLine="240"/>
              <w:rPr>
                <w:sz w:val="20"/>
              </w:rPr>
            </w:pPr>
            <w:r>
              <w:rPr>
                <w:sz w:val="20"/>
              </w:rPr>
              <w:t>Н.</w:t>
            </w:r>
            <w:r>
              <w:rPr>
                <w:spacing w:val="-10"/>
                <w:sz w:val="20"/>
              </w:rPr>
              <w:t xml:space="preserve"> </w:t>
            </w:r>
            <w:r>
              <w:rPr>
                <w:sz w:val="20"/>
              </w:rPr>
              <w:t>В.</w:t>
            </w:r>
            <w:r>
              <w:rPr>
                <w:spacing w:val="-10"/>
                <w:sz w:val="20"/>
              </w:rPr>
              <w:t xml:space="preserve"> </w:t>
            </w:r>
            <w:r>
              <w:rPr>
                <w:sz w:val="20"/>
              </w:rPr>
              <w:t>Гоголь.</w:t>
            </w:r>
            <w:r>
              <w:rPr>
                <w:spacing w:val="-10"/>
                <w:sz w:val="20"/>
              </w:rPr>
              <w:t xml:space="preserve"> </w:t>
            </w:r>
            <w:r>
              <w:rPr>
                <w:sz w:val="20"/>
              </w:rPr>
              <w:t>Повесть</w:t>
            </w:r>
            <w:r>
              <w:rPr>
                <w:spacing w:val="-10"/>
                <w:sz w:val="20"/>
              </w:rPr>
              <w:t xml:space="preserve"> </w:t>
            </w:r>
            <w:r>
              <w:rPr>
                <w:sz w:val="20"/>
              </w:rPr>
              <w:t xml:space="preserve">«Тарас </w:t>
            </w:r>
            <w:r>
              <w:rPr>
                <w:spacing w:val="-2"/>
                <w:sz w:val="20"/>
              </w:rPr>
              <w:t>Бульба»</w:t>
            </w:r>
          </w:p>
        </w:tc>
        <w:tc>
          <w:tcPr>
            <w:tcW w:w="849" w:type="dxa"/>
          </w:tcPr>
          <w:p w:rsidR="00C425EB" w:rsidRDefault="00C425EB">
            <w:pPr>
              <w:pStyle w:val="TableParagraph"/>
              <w:spacing w:before="172"/>
              <w:ind w:right="148"/>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7" w:line="202" w:lineRule="exact"/>
              <w:ind w:right="98"/>
              <w:jc w:val="right"/>
              <w:rPr>
                <w:sz w:val="20"/>
              </w:rPr>
            </w:pPr>
            <w:r>
              <w:rPr>
                <w:spacing w:val="-5"/>
                <w:sz w:val="20"/>
              </w:rPr>
              <w:t>13</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3.</w:t>
            </w:r>
            <w:r>
              <w:rPr>
                <w:b/>
                <w:spacing w:val="-2"/>
                <w:sz w:val="20"/>
              </w:rPr>
              <w:t xml:space="preserve"> </w:t>
            </w:r>
            <w:r>
              <w:rPr>
                <w:b/>
                <w:sz w:val="20"/>
              </w:rPr>
              <w:t>Литература</w:t>
            </w:r>
            <w:r>
              <w:rPr>
                <w:b/>
                <w:spacing w:val="-2"/>
                <w:sz w:val="20"/>
              </w:rPr>
              <w:t xml:space="preserve"> </w:t>
            </w:r>
            <w:r>
              <w:rPr>
                <w:b/>
                <w:sz w:val="20"/>
              </w:rPr>
              <w:t>второй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165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3.1</w:t>
            </w:r>
          </w:p>
        </w:tc>
        <w:tc>
          <w:tcPr>
            <w:tcW w:w="3148" w:type="dxa"/>
          </w:tcPr>
          <w:p w:rsidR="00C425EB" w:rsidRDefault="00C425EB">
            <w:pPr>
              <w:pStyle w:val="TableParagraph"/>
              <w:spacing w:before="57"/>
              <w:ind w:left="235" w:right="120" w:firstLine="240"/>
              <w:rPr>
                <w:sz w:val="20"/>
              </w:rPr>
            </w:pPr>
            <w:r>
              <w:rPr>
                <w:sz w:val="20"/>
              </w:rPr>
              <w:t>И. С. Тургенев. Рассказы из цикла</w:t>
            </w:r>
            <w:r>
              <w:rPr>
                <w:spacing w:val="-13"/>
                <w:sz w:val="20"/>
              </w:rPr>
              <w:t xml:space="preserve"> </w:t>
            </w:r>
            <w:r>
              <w:rPr>
                <w:sz w:val="20"/>
              </w:rPr>
              <w:t>«Записки</w:t>
            </w:r>
            <w:r>
              <w:rPr>
                <w:spacing w:val="-12"/>
                <w:sz w:val="20"/>
              </w:rPr>
              <w:t xml:space="preserve"> </w:t>
            </w:r>
            <w:r>
              <w:rPr>
                <w:sz w:val="20"/>
              </w:rPr>
              <w:t>охотника»</w:t>
            </w:r>
            <w:r>
              <w:rPr>
                <w:spacing w:val="-13"/>
                <w:sz w:val="20"/>
              </w:rPr>
              <w:t xml:space="preserve"> </w:t>
            </w:r>
            <w:r>
              <w:rPr>
                <w:sz w:val="20"/>
              </w:rPr>
              <w:t>(два по выбору). Например,</w:t>
            </w:r>
          </w:p>
          <w:p w:rsidR="00C425EB" w:rsidRDefault="00C425EB">
            <w:pPr>
              <w:pStyle w:val="TableParagraph"/>
              <w:ind w:left="235" w:right="120"/>
              <w:rPr>
                <w:sz w:val="20"/>
              </w:rPr>
            </w:pPr>
            <w:r>
              <w:rPr>
                <w:sz w:val="20"/>
              </w:rPr>
              <w:t>«Бирюк»,</w:t>
            </w:r>
            <w:r>
              <w:rPr>
                <w:spacing w:val="-10"/>
                <w:sz w:val="20"/>
              </w:rPr>
              <w:t xml:space="preserve"> </w:t>
            </w:r>
            <w:r>
              <w:rPr>
                <w:sz w:val="20"/>
              </w:rPr>
              <w:t>«Хорь</w:t>
            </w:r>
            <w:r>
              <w:rPr>
                <w:spacing w:val="-10"/>
                <w:sz w:val="20"/>
              </w:rPr>
              <w:t xml:space="preserve"> </w:t>
            </w:r>
            <w:r>
              <w:rPr>
                <w:sz w:val="20"/>
              </w:rPr>
              <w:t>и</w:t>
            </w:r>
            <w:r>
              <w:rPr>
                <w:spacing w:val="-10"/>
                <w:sz w:val="20"/>
              </w:rPr>
              <w:t xml:space="preserve"> </w:t>
            </w:r>
            <w:r>
              <w:rPr>
                <w:sz w:val="20"/>
              </w:rPr>
              <w:t>Калиныч»</w:t>
            </w:r>
            <w:r>
              <w:rPr>
                <w:spacing w:val="-10"/>
                <w:sz w:val="20"/>
              </w:rPr>
              <w:t xml:space="preserve"> </w:t>
            </w:r>
            <w:r>
              <w:rPr>
                <w:sz w:val="20"/>
              </w:rPr>
              <w:t>и др. Стихотворения в прозе.</w:t>
            </w:r>
          </w:p>
          <w:p w:rsidR="00C425EB" w:rsidRDefault="00C425EB">
            <w:pPr>
              <w:pStyle w:val="TableParagraph"/>
              <w:ind w:left="235"/>
              <w:rPr>
                <w:sz w:val="20"/>
              </w:rPr>
            </w:pPr>
            <w:r>
              <w:rPr>
                <w:sz w:val="20"/>
              </w:rPr>
              <w:t>Например,</w:t>
            </w:r>
            <w:r>
              <w:rPr>
                <w:spacing w:val="-4"/>
                <w:sz w:val="20"/>
              </w:rPr>
              <w:t xml:space="preserve"> </w:t>
            </w:r>
            <w:r>
              <w:rPr>
                <w:sz w:val="20"/>
              </w:rPr>
              <w:t>«Русский</w:t>
            </w:r>
            <w:r>
              <w:rPr>
                <w:spacing w:val="-3"/>
                <w:sz w:val="20"/>
              </w:rPr>
              <w:t xml:space="preserve"> </w:t>
            </w:r>
            <w:r>
              <w:rPr>
                <w:spacing w:val="-2"/>
                <w:sz w:val="20"/>
              </w:rPr>
              <w:t>язык»,</w:t>
            </w:r>
          </w:p>
          <w:p w:rsidR="00C425EB" w:rsidRDefault="00C425EB">
            <w:pPr>
              <w:pStyle w:val="TableParagraph"/>
              <w:spacing w:line="202" w:lineRule="exact"/>
              <w:ind w:left="235"/>
              <w:rPr>
                <w:sz w:val="20"/>
              </w:rPr>
            </w:pPr>
            <w:r>
              <w:rPr>
                <w:sz w:val="20"/>
              </w:rPr>
              <w:t xml:space="preserve">«Воробей» и </w:t>
            </w:r>
            <w:r>
              <w:rPr>
                <w:spacing w:val="-5"/>
                <w:sz w:val="20"/>
              </w:rPr>
              <w:t>др.</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5" w:type="dxa"/>
          </w:tcPr>
          <w:p w:rsidR="00C425EB" w:rsidRDefault="00C425EB">
            <w:pPr>
              <w:pStyle w:val="TableParagraph"/>
              <w:spacing w:before="172"/>
              <w:ind w:left="99"/>
              <w:rPr>
                <w:sz w:val="20"/>
              </w:rPr>
            </w:pPr>
            <w:r>
              <w:rPr>
                <w:spacing w:val="-5"/>
                <w:sz w:val="20"/>
              </w:rPr>
              <w:t>3.2</w:t>
            </w:r>
          </w:p>
        </w:tc>
        <w:tc>
          <w:tcPr>
            <w:tcW w:w="3148" w:type="dxa"/>
          </w:tcPr>
          <w:p w:rsidR="00C425EB" w:rsidRDefault="00C425EB">
            <w:pPr>
              <w:pStyle w:val="TableParagraph"/>
              <w:spacing w:before="57"/>
              <w:ind w:left="475"/>
              <w:rPr>
                <w:sz w:val="20"/>
              </w:rPr>
            </w:pPr>
            <w:r>
              <w:rPr>
                <w:sz w:val="20"/>
              </w:rPr>
              <w:t xml:space="preserve">Л. Н. Толстой. </w:t>
            </w:r>
            <w:r>
              <w:rPr>
                <w:spacing w:val="-2"/>
                <w:sz w:val="20"/>
              </w:rPr>
              <w:t>Рассказ</w:t>
            </w:r>
          </w:p>
          <w:p w:rsidR="00C425EB" w:rsidRDefault="00C425EB">
            <w:pPr>
              <w:pStyle w:val="TableParagraph"/>
              <w:spacing w:line="202" w:lineRule="exact"/>
              <w:ind w:left="235"/>
              <w:rPr>
                <w:sz w:val="20"/>
              </w:rPr>
            </w:pPr>
            <w:r>
              <w:rPr>
                <w:sz w:val="20"/>
              </w:rPr>
              <w:t>«После</w:t>
            </w:r>
            <w:r>
              <w:rPr>
                <w:spacing w:val="-5"/>
                <w:sz w:val="20"/>
              </w:rPr>
              <w:t xml:space="preserve"> </w:t>
            </w:r>
            <w:r>
              <w:rPr>
                <w:spacing w:val="-2"/>
                <w:sz w:val="20"/>
              </w:rPr>
              <w:t>бала»</w:t>
            </w:r>
          </w:p>
        </w:tc>
        <w:tc>
          <w:tcPr>
            <w:tcW w:w="849" w:type="dxa"/>
          </w:tcPr>
          <w:p w:rsidR="00C425EB" w:rsidRDefault="00C425EB">
            <w:pPr>
              <w:pStyle w:val="TableParagraph"/>
              <w:spacing w:before="172"/>
              <w:ind w:right="148"/>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945"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3.3</w:t>
            </w:r>
          </w:p>
        </w:tc>
        <w:tc>
          <w:tcPr>
            <w:tcW w:w="3148" w:type="dxa"/>
          </w:tcPr>
          <w:p w:rsidR="00C425EB" w:rsidRDefault="00C425EB">
            <w:pPr>
              <w:pStyle w:val="TableParagraph"/>
              <w:spacing w:before="57"/>
              <w:ind w:left="475"/>
              <w:rPr>
                <w:sz w:val="20"/>
              </w:rPr>
            </w:pPr>
            <w:r>
              <w:rPr>
                <w:sz w:val="20"/>
              </w:rPr>
              <w:t xml:space="preserve">Н. А. </w:t>
            </w:r>
            <w:r>
              <w:rPr>
                <w:spacing w:val="-2"/>
                <w:sz w:val="20"/>
              </w:rPr>
              <w:t>Некрасов.</w:t>
            </w:r>
          </w:p>
          <w:p w:rsidR="00C425EB" w:rsidRDefault="00C425EB">
            <w:pPr>
              <w:pStyle w:val="TableParagraph"/>
              <w:ind w:left="235" w:right="120"/>
              <w:rPr>
                <w:sz w:val="20"/>
              </w:rPr>
            </w:pPr>
            <w:r>
              <w:rPr>
                <w:sz w:val="20"/>
              </w:rPr>
              <w:t>Стихотворения</w:t>
            </w:r>
            <w:r>
              <w:rPr>
                <w:spacing w:val="-13"/>
                <w:sz w:val="20"/>
              </w:rPr>
              <w:t xml:space="preserve"> </w:t>
            </w:r>
            <w:r>
              <w:rPr>
                <w:sz w:val="20"/>
              </w:rPr>
              <w:t>(не</w:t>
            </w:r>
            <w:r>
              <w:rPr>
                <w:spacing w:val="-12"/>
                <w:sz w:val="20"/>
              </w:rPr>
              <w:t xml:space="preserve"> </w:t>
            </w:r>
            <w:r>
              <w:rPr>
                <w:sz w:val="20"/>
              </w:rPr>
              <w:t>менее</w:t>
            </w:r>
            <w:r>
              <w:rPr>
                <w:spacing w:val="-13"/>
                <w:sz w:val="20"/>
              </w:rPr>
              <w:t xml:space="preserve"> </w:t>
            </w:r>
            <w:r>
              <w:rPr>
                <w:sz w:val="20"/>
              </w:rPr>
              <w:t>двух). Например, «Железная дорога»,</w:t>
            </w:r>
          </w:p>
          <w:p w:rsidR="00C425EB" w:rsidRDefault="00C425EB">
            <w:pPr>
              <w:pStyle w:val="TableParagraph"/>
              <w:spacing w:line="230" w:lineRule="atLeast"/>
              <w:ind w:left="235" w:right="120"/>
              <w:rPr>
                <w:sz w:val="20"/>
              </w:rPr>
            </w:pPr>
            <w:r>
              <w:rPr>
                <w:sz w:val="20"/>
              </w:rPr>
              <w:t>«Размышления</w:t>
            </w:r>
            <w:r>
              <w:rPr>
                <w:spacing w:val="-13"/>
                <w:sz w:val="20"/>
              </w:rPr>
              <w:t xml:space="preserve"> </w:t>
            </w:r>
            <w:r>
              <w:rPr>
                <w:sz w:val="20"/>
              </w:rPr>
              <w:t>у</w:t>
            </w:r>
            <w:r>
              <w:rPr>
                <w:spacing w:val="-12"/>
                <w:sz w:val="20"/>
              </w:rPr>
              <w:t xml:space="preserve"> </w:t>
            </w:r>
            <w:r>
              <w:rPr>
                <w:sz w:val="20"/>
              </w:rPr>
              <w:t>парадного подъезда» и др.</w:t>
            </w:r>
          </w:p>
        </w:tc>
        <w:tc>
          <w:tcPr>
            <w:tcW w:w="84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2"/>
        </w:trPr>
        <w:tc>
          <w:tcPr>
            <w:tcW w:w="945"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3.4</w:t>
            </w:r>
          </w:p>
        </w:tc>
        <w:tc>
          <w:tcPr>
            <w:tcW w:w="3148" w:type="dxa"/>
          </w:tcPr>
          <w:p w:rsidR="00C425EB" w:rsidRDefault="00C425EB">
            <w:pPr>
              <w:pStyle w:val="TableParagraph"/>
              <w:spacing w:before="23" w:line="230" w:lineRule="atLeast"/>
              <w:ind w:left="235" w:right="106" w:firstLine="240"/>
              <w:rPr>
                <w:sz w:val="20"/>
              </w:rPr>
            </w:pPr>
            <w:r>
              <w:rPr>
                <w:sz w:val="20"/>
              </w:rPr>
              <w:t>Поэзия</w:t>
            </w:r>
            <w:r>
              <w:rPr>
                <w:spacing w:val="-13"/>
                <w:sz w:val="20"/>
              </w:rPr>
              <w:t xml:space="preserve"> </w:t>
            </w:r>
            <w:r>
              <w:rPr>
                <w:sz w:val="20"/>
              </w:rPr>
              <w:t>второй</w:t>
            </w:r>
            <w:r>
              <w:rPr>
                <w:spacing w:val="-12"/>
                <w:sz w:val="20"/>
              </w:rPr>
              <w:t xml:space="preserve"> </w:t>
            </w:r>
            <w:r>
              <w:rPr>
                <w:sz w:val="20"/>
              </w:rPr>
              <w:t>половины</w:t>
            </w:r>
            <w:r>
              <w:rPr>
                <w:spacing w:val="-13"/>
                <w:sz w:val="20"/>
              </w:rPr>
              <w:t xml:space="preserve"> </w:t>
            </w:r>
            <w:r>
              <w:rPr>
                <w:sz w:val="20"/>
              </w:rPr>
              <w:t>XIX века. Ф. И. Тютчев, А. А. Фет,</w:t>
            </w:r>
            <w:r>
              <w:rPr>
                <w:spacing w:val="40"/>
                <w:sz w:val="20"/>
              </w:rPr>
              <w:t xml:space="preserve"> </w:t>
            </w:r>
            <w:r>
              <w:rPr>
                <w:sz w:val="20"/>
              </w:rPr>
              <w:t>А. К. Толстой и др. (не менее двух стихотворений по выбору)</w:t>
            </w:r>
          </w:p>
        </w:tc>
        <w:tc>
          <w:tcPr>
            <w:tcW w:w="849" w:type="dxa"/>
          </w:tcPr>
          <w:p w:rsidR="00C425EB" w:rsidRDefault="00C425EB">
            <w:pPr>
              <w:pStyle w:val="TableParagraph"/>
              <w:spacing w:before="165"/>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0"/>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45"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3.5</w:t>
            </w:r>
          </w:p>
        </w:tc>
        <w:tc>
          <w:tcPr>
            <w:tcW w:w="3148" w:type="dxa"/>
          </w:tcPr>
          <w:p w:rsidR="00C425EB" w:rsidRDefault="00C425EB">
            <w:pPr>
              <w:pStyle w:val="TableParagraph"/>
              <w:spacing w:before="57"/>
              <w:ind w:left="475"/>
              <w:rPr>
                <w:sz w:val="20"/>
              </w:rPr>
            </w:pPr>
            <w:r>
              <w:rPr>
                <w:sz w:val="20"/>
              </w:rPr>
              <w:t>М. Е. Салтыков-</w:t>
            </w:r>
            <w:r>
              <w:rPr>
                <w:spacing w:val="-2"/>
                <w:sz w:val="20"/>
              </w:rPr>
              <w:t>Щедрин.</w:t>
            </w:r>
          </w:p>
          <w:p w:rsidR="00C425EB" w:rsidRDefault="00C425EB">
            <w:pPr>
              <w:pStyle w:val="TableParagraph"/>
              <w:ind w:left="235" w:right="120"/>
              <w:rPr>
                <w:sz w:val="20"/>
              </w:rPr>
            </w:pPr>
            <w:r>
              <w:rPr>
                <w:sz w:val="20"/>
              </w:rPr>
              <w:t>Сказки (две по выбору). Например, «Повесть о том, как один мужик двух генералов прокормил»,</w:t>
            </w:r>
            <w:r>
              <w:rPr>
                <w:spacing w:val="-13"/>
                <w:sz w:val="20"/>
              </w:rPr>
              <w:t xml:space="preserve"> </w:t>
            </w:r>
            <w:r>
              <w:rPr>
                <w:sz w:val="20"/>
              </w:rPr>
              <w:t>«Дикий</w:t>
            </w:r>
            <w:r>
              <w:rPr>
                <w:spacing w:val="-12"/>
                <w:sz w:val="20"/>
              </w:rPr>
              <w:t xml:space="preserve"> </w:t>
            </w:r>
            <w:r>
              <w:rPr>
                <w:sz w:val="20"/>
              </w:rPr>
              <w:t>помещик»,</w:t>
            </w:r>
          </w:p>
          <w:p w:rsidR="00C425EB" w:rsidRDefault="00C425EB">
            <w:pPr>
              <w:pStyle w:val="TableParagraph"/>
              <w:spacing w:line="202" w:lineRule="exact"/>
              <w:ind w:left="235"/>
              <w:rPr>
                <w:sz w:val="20"/>
              </w:rPr>
            </w:pPr>
            <w:r>
              <w:rPr>
                <w:sz w:val="20"/>
              </w:rPr>
              <w:t>«Премудрый</w:t>
            </w:r>
            <w:r>
              <w:rPr>
                <w:spacing w:val="-3"/>
                <w:sz w:val="20"/>
              </w:rPr>
              <w:t xml:space="preserve"> </w:t>
            </w:r>
            <w:r>
              <w:rPr>
                <w:sz w:val="20"/>
              </w:rPr>
              <w:t>пискарь»</w:t>
            </w:r>
            <w:r>
              <w:rPr>
                <w:spacing w:val="-3"/>
                <w:sz w:val="20"/>
              </w:rPr>
              <w:t xml:space="preserve"> </w:t>
            </w:r>
            <w:r>
              <w:rPr>
                <w:sz w:val="20"/>
              </w:rPr>
              <w:t>и</w:t>
            </w:r>
            <w:r>
              <w:rPr>
                <w:spacing w:val="-3"/>
                <w:sz w:val="20"/>
              </w:rPr>
              <w:t xml:space="preserve"> </w:t>
            </w:r>
            <w:r>
              <w:rPr>
                <w:spacing w:val="-5"/>
                <w:sz w:val="20"/>
              </w:rPr>
              <w:t>др.</w:t>
            </w:r>
          </w:p>
        </w:tc>
        <w:tc>
          <w:tcPr>
            <w:tcW w:w="84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45"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3.6</w:t>
            </w:r>
          </w:p>
        </w:tc>
        <w:tc>
          <w:tcPr>
            <w:tcW w:w="3148" w:type="dxa"/>
          </w:tcPr>
          <w:p w:rsidR="00C425EB" w:rsidRDefault="00C425EB">
            <w:pPr>
              <w:pStyle w:val="TableParagraph"/>
              <w:spacing w:before="30" w:line="230" w:lineRule="atLeast"/>
              <w:ind w:left="235" w:right="117" w:firstLine="240"/>
              <w:rPr>
                <w:sz w:val="20"/>
              </w:rPr>
            </w:pPr>
            <w:r>
              <w:rPr>
                <w:sz w:val="20"/>
              </w:rPr>
              <w:t>Произведения</w:t>
            </w:r>
            <w:r>
              <w:rPr>
                <w:spacing w:val="-13"/>
                <w:sz w:val="20"/>
              </w:rPr>
              <w:t xml:space="preserve"> </w:t>
            </w:r>
            <w:r>
              <w:rPr>
                <w:sz w:val="20"/>
              </w:rPr>
              <w:t xml:space="preserve">отечественных и зарубежных писателей на историческую тему. (не менее двух). Например, произведения А. К. Толстого, Р. Сабатини, Ф. </w:t>
            </w:r>
            <w:r>
              <w:rPr>
                <w:spacing w:val="-2"/>
                <w:sz w:val="20"/>
              </w:rPr>
              <w:t>Купера</w:t>
            </w:r>
          </w:p>
        </w:tc>
        <w:tc>
          <w:tcPr>
            <w:tcW w:w="84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7" w:line="202" w:lineRule="exact"/>
              <w:ind w:right="98"/>
              <w:jc w:val="right"/>
              <w:rPr>
                <w:sz w:val="20"/>
              </w:rPr>
            </w:pPr>
            <w:r>
              <w:rPr>
                <w:spacing w:val="-5"/>
                <w:sz w:val="20"/>
              </w:rPr>
              <w:t>13</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1"/>
                <w:sz w:val="20"/>
              </w:rPr>
              <w:t xml:space="preserve"> </w:t>
            </w:r>
            <w:r>
              <w:rPr>
                <w:b/>
                <w:sz w:val="20"/>
              </w:rPr>
              <w:t>4. Литература</w:t>
            </w:r>
            <w:r>
              <w:rPr>
                <w:b/>
                <w:spacing w:val="-1"/>
                <w:sz w:val="20"/>
              </w:rPr>
              <w:t xml:space="preserve"> </w:t>
            </w:r>
            <w:r>
              <w:rPr>
                <w:b/>
                <w:sz w:val="20"/>
              </w:rPr>
              <w:t>конца XIX —</w:t>
            </w:r>
            <w:r>
              <w:rPr>
                <w:b/>
                <w:spacing w:val="-1"/>
                <w:sz w:val="20"/>
              </w:rPr>
              <w:t xml:space="preserve"> </w:t>
            </w:r>
            <w:r>
              <w:rPr>
                <w:b/>
                <w:sz w:val="20"/>
              </w:rPr>
              <w:t xml:space="preserve">начала XX </w:t>
            </w:r>
            <w:r>
              <w:rPr>
                <w:b/>
                <w:spacing w:val="-4"/>
                <w:sz w:val="20"/>
              </w:rPr>
              <w:t>века</w:t>
            </w:r>
          </w:p>
        </w:tc>
      </w:tr>
      <w:tr w:rsidR="00C425EB">
        <w:trPr>
          <w:trHeight w:val="739"/>
        </w:trPr>
        <w:tc>
          <w:tcPr>
            <w:tcW w:w="94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4.1</w:t>
            </w:r>
          </w:p>
        </w:tc>
        <w:tc>
          <w:tcPr>
            <w:tcW w:w="3148" w:type="dxa"/>
          </w:tcPr>
          <w:p w:rsidR="00C425EB" w:rsidRDefault="00C425EB">
            <w:pPr>
              <w:pStyle w:val="TableParagraph"/>
              <w:spacing w:before="57"/>
              <w:ind w:left="235" w:right="120" w:firstLine="240"/>
              <w:rPr>
                <w:sz w:val="20"/>
              </w:rPr>
            </w:pPr>
            <w:r>
              <w:rPr>
                <w:sz w:val="20"/>
              </w:rPr>
              <w:t>А. П. Чехов. Рассказы (один по</w:t>
            </w:r>
            <w:r>
              <w:rPr>
                <w:spacing w:val="-13"/>
                <w:sz w:val="20"/>
              </w:rPr>
              <w:t xml:space="preserve"> </w:t>
            </w:r>
            <w:r>
              <w:rPr>
                <w:sz w:val="20"/>
              </w:rPr>
              <w:t>выбору).</w:t>
            </w:r>
            <w:r>
              <w:rPr>
                <w:spacing w:val="-12"/>
                <w:sz w:val="20"/>
              </w:rPr>
              <w:t xml:space="preserve"> </w:t>
            </w:r>
            <w:r>
              <w:rPr>
                <w:sz w:val="20"/>
              </w:rPr>
              <w:t>Например,</w:t>
            </w:r>
            <w:r>
              <w:rPr>
                <w:spacing w:val="-13"/>
                <w:sz w:val="20"/>
              </w:rPr>
              <w:t xml:space="preserve"> </w:t>
            </w:r>
            <w:r>
              <w:rPr>
                <w:sz w:val="20"/>
              </w:rPr>
              <w:t>«Тоска»,</w:t>
            </w:r>
          </w:p>
          <w:p w:rsidR="00C425EB" w:rsidRDefault="00C425EB">
            <w:pPr>
              <w:pStyle w:val="TableParagraph"/>
              <w:spacing w:line="202" w:lineRule="exact"/>
              <w:ind w:left="235"/>
              <w:rPr>
                <w:sz w:val="20"/>
              </w:rPr>
            </w:pPr>
            <w:r>
              <w:rPr>
                <w:sz w:val="20"/>
              </w:rPr>
              <w:t xml:space="preserve">«Злоумышленник» и </w:t>
            </w:r>
            <w:r>
              <w:rPr>
                <w:spacing w:val="-5"/>
                <w:sz w:val="20"/>
              </w:rPr>
              <w:t>др.</w:t>
            </w:r>
          </w:p>
        </w:tc>
        <w:tc>
          <w:tcPr>
            <w:tcW w:w="849" w:type="dxa"/>
          </w:tcPr>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945"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4.2</w:t>
            </w:r>
          </w:p>
        </w:tc>
        <w:tc>
          <w:tcPr>
            <w:tcW w:w="3148" w:type="dxa"/>
          </w:tcPr>
          <w:p w:rsidR="00C425EB" w:rsidRDefault="00C425EB">
            <w:pPr>
              <w:pStyle w:val="TableParagraph"/>
              <w:spacing w:before="30" w:line="230" w:lineRule="atLeast"/>
              <w:ind w:left="235" w:right="120" w:firstLine="240"/>
              <w:rPr>
                <w:sz w:val="20"/>
              </w:rPr>
            </w:pPr>
            <w:r>
              <w:rPr>
                <w:sz w:val="20"/>
              </w:rPr>
              <w:t>М.</w:t>
            </w:r>
            <w:r>
              <w:rPr>
                <w:spacing w:val="-13"/>
                <w:sz w:val="20"/>
              </w:rPr>
              <w:t xml:space="preserve"> </w:t>
            </w:r>
            <w:r>
              <w:rPr>
                <w:sz w:val="20"/>
              </w:rPr>
              <w:t>Горький.</w:t>
            </w:r>
            <w:r>
              <w:rPr>
                <w:spacing w:val="-12"/>
                <w:sz w:val="20"/>
              </w:rPr>
              <w:t xml:space="preserve"> </w:t>
            </w:r>
            <w:r>
              <w:rPr>
                <w:sz w:val="20"/>
              </w:rPr>
              <w:t>Ранние</w:t>
            </w:r>
            <w:r>
              <w:rPr>
                <w:spacing w:val="-13"/>
                <w:sz w:val="20"/>
              </w:rPr>
              <w:t xml:space="preserve"> </w:t>
            </w:r>
            <w:r>
              <w:rPr>
                <w:sz w:val="20"/>
              </w:rPr>
              <w:t>рассказы (одно</w:t>
            </w:r>
            <w:r>
              <w:rPr>
                <w:spacing w:val="-10"/>
                <w:sz w:val="20"/>
              </w:rPr>
              <w:t xml:space="preserve"> </w:t>
            </w:r>
            <w:r>
              <w:rPr>
                <w:sz w:val="20"/>
              </w:rPr>
              <w:t>произведение</w:t>
            </w:r>
            <w:r>
              <w:rPr>
                <w:spacing w:val="-10"/>
                <w:sz w:val="20"/>
              </w:rPr>
              <w:t xml:space="preserve"> </w:t>
            </w:r>
            <w:r>
              <w:rPr>
                <w:sz w:val="20"/>
              </w:rPr>
              <w:t>по</w:t>
            </w:r>
            <w:r>
              <w:rPr>
                <w:spacing w:val="-10"/>
                <w:sz w:val="20"/>
              </w:rPr>
              <w:t xml:space="preserve"> </w:t>
            </w:r>
            <w:r>
              <w:rPr>
                <w:sz w:val="20"/>
              </w:rPr>
              <w:t xml:space="preserve">выбору). Например, «Старуха Изергиль» (легенда о Данко), «Челкаш» и </w:t>
            </w:r>
            <w:r>
              <w:rPr>
                <w:spacing w:val="-4"/>
                <w:sz w:val="20"/>
              </w:rPr>
              <w:t>др.</w:t>
            </w:r>
          </w:p>
        </w:tc>
        <w:tc>
          <w:tcPr>
            <w:tcW w:w="84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45"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4.3</w:t>
            </w:r>
          </w:p>
        </w:tc>
        <w:tc>
          <w:tcPr>
            <w:tcW w:w="3148" w:type="dxa"/>
          </w:tcPr>
          <w:p w:rsidR="00C425EB" w:rsidRDefault="00C425EB">
            <w:pPr>
              <w:pStyle w:val="TableParagraph"/>
              <w:spacing w:before="30" w:line="230" w:lineRule="atLeast"/>
              <w:ind w:left="235" w:right="233" w:firstLine="240"/>
              <w:rPr>
                <w:sz w:val="20"/>
              </w:rPr>
            </w:pPr>
            <w:r>
              <w:rPr>
                <w:sz w:val="20"/>
              </w:rPr>
              <w:t>Сатирические</w:t>
            </w:r>
            <w:r>
              <w:rPr>
                <w:spacing w:val="-13"/>
                <w:sz w:val="20"/>
              </w:rPr>
              <w:t xml:space="preserve"> </w:t>
            </w:r>
            <w:r>
              <w:rPr>
                <w:sz w:val="20"/>
              </w:rPr>
              <w:t>произведения отечественной и зарубежной литературы. (не менее двух). Например, М. М. Зощенко, А.Т.Аверченко, Н. Тэффи, О. Генри, Я. Гашека</w:t>
            </w:r>
          </w:p>
        </w:tc>
        <w:tc>
          <w:tcPr>
            <w:tcW w:w="84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7" w:line="202" w:lineRule="exact"/>
              <w:ind w:right="148"/>
              <w:jc w:val="right"/>
              <w:rPr>
                <w:sz w:val="20"/>
              </w:rPr>
            </w:pPr>
            <w:r>
              <w:rPr>
                <w:spacing w:val="-10"/>
                <w:sz w:val="20"/>
              </w:rPr>
              <w:t>5</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5"/>
                <w:sz w:val="20"/>
              </w:rPr>
              <w:t xml:space="preserve"> </w:t>
            </w:r>
            <w:r>
              <w:rPr>
                <w:b/>
                <w:sz w:val="20"/>
              </w:rPr>
              <w:t>5.</w:t>
            </w:r>
            <w:r>
              <w:rPr>
                <w:b/>
                <w:spacing w:val="-2"/>
                <w:sz w:val="20"/>
              </w:rPr>
              <w:t xml:space="preserve"> </w:t>
            </w:r>
            <w:r>
              <w:rPr>
                <w:b/>
                <w:sz w:val="20"/>
              </w:rPr>
              <w:t>Литература</w:t>
            </w:r>
            <w:r>
              <w:rPr>
                <w:b/>
                <w:spacing w:val="-2"/>
                <w:sz w:val="20"/>
              </w:rPr>
              <w:t xml:space="preserve"> </w:t>
            </w:r>
            <w:r>
              <w:rPr>
                <w:b/>
                <w:sz w:val="20"/>
              </w:rPr>
              <w:t>первой</w:t>
            </w:r>
            <w:r>
              <w:rPr>
                <w:b/>
                <w:spacing w:val="-2"/>
                <w:sz w:val="20"/>
              </w:rPr>
              <w:t xml:space="preserve"> </w:t>
            </w:r>
            <w:r>
              <w:rPr>
                <w:b/>
                <w:sz w:val="20"/>
              </w:rPr>
              <w:t>половины</w:t>
            </w:r>
            <w:r>
              <w:rPr>
                <w:b/>
                <w:spacing w:val="-2"/>
                <w:sz w:val="20"/>
              </w:rPr>
              <w:t xml:space="preserve"> </w:t>
            </w:r>
            <w:r>
              <w:rPr>
                <w:b/>
                <w:sz w:val="20"/>
              </w:rPr>
              <w:t>XX</w:t>
            </w:r>
            <w:r>
              <w:rPr>
                <w:b/>
                <w:spacing w:val="-2"/>
                <w:sz w:val="20"/>
              </w:rPr>
              <w:t xml:space="preserve"> </w:t>
            </w:r>
            <w:r>
              <w:rPr>
                <w:b/>
                <w:spacing w:val="-4"/>
                <w:sz w:val="20"/>
              </w:rPr>
              <w:t>века</w:t>
            </w:r>
          </w:p>
        </w:tc>
      </w:tr>
      <w:tr w:rsidR="00C425EB">
        <w:trPr>
          <w:trHeight w:val="969"/>
        </w:trPr>
        <w:tc>
          <w:tcPr>
            <w:tcW w:w="94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5.1</w:t>
            </w:r>
          </w:p>
        </w:tc>
        <w:tc>
          <w:tcPr>
            <w:tcW w:w="3148" w:type="dxa"/>
          </w:tcPr>
          <w:p w:rsidR="00C425EB" w:rsidRDefault="00C425EB">
            <w:pPr>
              <w:pStyle w:val="TableParagraph"/>
              <w:spacing w:before="30" w:line="230" w:lineRule="atLeast"/>
              <w:ind w:left="235" w:right="120" w:firstLine="240"/>
              <w:rPr>
                <w:sz w:val="20"/>
              </w:rPr>
            </w:pPr>
            <w:r>
              <w:rPr>
                <w:sz w:val="20"/>
              </w:rPr>
              <w:t>А. С. Грин. Повести и рассказы</w:t>
            </w:r>
            <w:r>
              <w:rPr>
                <w:spacing w:val="-13"/>
                <w:sz w:val="20"/>
              </w:rPr>
              <w:t xml:space="preserve"> </w:t>
            </w:r>
            <w:r>
              <w:rPr>
                <w:sz w:val="20"/>
              </w:rPr>
              <w:t>(одно</w:t>
            </w:r>
            <w:r>
              <w:rPr>
                <w:spacing w:val="-12"/>
                <w:sz w:val="20"/>
              </w:rPr>
              <w:t xml:space="preserve"> </w:t>
            </w:r>
            <w:r>
              <w:rPr>
                <w:sz w:val="20"/>
              </w:rPr>
              <w:t>произведение</w:t>
            </w:r>
            <w:r>
              <w:rPr>
                <w:spacing w:val="-13"/>
                <w:sz w:val="20"/>
              </w:rPr>
              <w:t xml:space="preserve"> </w:t>
            </w:r>
            <w:r>
              <w:rPr>
                <w:sz w:val="20"/>
              </w:rPr>
              <w:t>по выбору). Например, «Алые паруса», «Зелёная лампа» и др.</w:t>
            </w:r>
          </w:p>
        </w:tc>
        <w:tc>
          <w:tcPr>
            <w:tcW w:w="849"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40"/>
        </w:trPr>
        <w:tc>
          <w:tcPr>
            <w:tcW w:w="94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5.2</w:t>
            </w:r>
          </w:p>
        </w:tc>
        <w:tc>
          <w:tcPr>
            <w:tcW w:w="3148" w:type="dxa"/>
          </w:tcPr>
          <w:p w:rsidR="00C425EB" w:rsidRDefault="00C425EB">
            <w:pPr>
              <w:pStyle w:val="TableParagraph"/>
              <w:spacing w:before="57"/>
              <w:ind w:left="235" w:right="120" w:firstLine="240"/>
              <w:rPr>
                <w:sz w:val="20"/>
              </w:rPr>
            </w:pPr>
            <w:r>
              <w:rPr>
                <w:sz w:val="20"/>
              </w:rPr>
              <w:t>Отечественная</w:t>
            </w:r>
            <w:r>
              <w:rPr>
                <w:spacing w:val="-13"/>
                <w:sz w:val="20"/>
              </w:rPr>
              <w:t xml:space="preserve"> </w:t>
            </w:r>
            <w:r>
              <w:rPr>
                <w:sz w:val="20"/>
              </w:rPr>
              <w:t>поэзия</w:t>
            </w:r>
            <w:r>
              <w:rPr>
                <w:spacing w:val="-12"/>
                <w:sz w:val="20"/>
              </w:rPr>
              <w:t xml:space="preserve"> </w:t>
            </w:r>
            <w:r>
              <w:rPr>
                <w:sz w:val="20"/>
              </w:rPr>
              <w:t>первой половины XX века.</w:t>
            </w:r>
          </w:p>
          <w:p w:rsidR="00C425EB" w:rsidRDefault="00C425EB">
            <w:pPr>
              <w:pStyle w:val="TableParagraph"/>
              <w:spacing w:line="203" w:lineRule="exact"/>
              <w:ind w:left="235"/>
              <w:rPr>
                <w:sz w:val="20"/>
              </w:rPr>
            </w:pPr>
            <w:r>
              <w:rPr>
                <w:sz w:val="20"/>
              </w:rPr>
              <w:t>Стихотворения</w:t>
            </w:r>
            <w:r>
              <w:rPr>
                <w:spacing w:val="-5"/>
                <w:sz w:val="20"/>
              </w:rPr>
              <w:t xml:space="preserve"> </w:t>
            </w:r>
            <w:r>
              <w:rPr>
                <w:sz w:val="20"/>
              </w:rPr>
              <w:t>на</w:t>
            </w:r>
            <w:r>
              <w:rPr>
                <w:spacing w:val="-4"/>
                <w:sz w:val="20"/>
              </w:rPr>
              <w:t xml:space="preserve"> </w:t>
            </w:r>
            <w:r>
              <w:rPr>
                <w:sz w:val="20"/>
              </w:rPr>
              <w:t>тему</w:t>
            </w:r>
            <w:r>
              <w:rPr>
                <w:spacing w:val="-4"/>
                <w:sz w:val="20"/>
              </w:rPr>
              <w:t xml:space="preserve"> </w:t>
            </w:r>
            <w:r>
              <w:rPr>
                <w:sz w:val="20"/>
              </w:rPr>
              <w:t>мечты</w:t>
            </w:r>
            <w:r>
              <w:rPr>
                <w:spacing w:val="-4"/>
                <w:sz w:val="20"/>
              </w:rPr>
              <w:t xml:space="preserve"> </w:t>
            </w:r>
            <w:r>
              <w:rPr>
                <w:spacing w:val="-10"/>
                <w:sz w:val="20"/>
              </w:rPr>
              <w:t>и</w:t>
            </w:r>
          </w:p>
        </w:tc>
        <w:tc>
          <w:tcPr>
            <w:tcW w:w="849" w:type="dxa"/>
          </w:tcPr>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5"/>
        <w:gridCol w:w="3148"/>
        <w:gridCol w:w="849"/>
        <w:gridCol w:w="1591"/>
        <w:gridCol w:w="1651"/>
        <w:gridCol w:w="2362"/>
      </w:tblGrid>
      <w:tr w:rsidR="00C425EB">
        <w:trPr>
          <w:trHeight w:val="969"/>
        </w:trPr>
        <w:tc>
          <w:tcPr>
            <w:tcW w:w="945" w:type="dxa"/>
          </w:tcPr>
          <w:p w:rsidR="00C425EB" w:rsidRDefault="00C425EB">
            <w:pPr>
              <w:pStyle w:val="TableParagraph"/>
              <w:rPr>
                <w:sz w:val="20"/>
              </w:rPr>
            </w:pPr>
          </w:p>
        </w:tc>
        <w:tc>
          <w:tcPr>
            <w:tcW w:w="3148" w:type="dxa"/>
          </w:tcPr>
          <w:p w:rsidR="00C425EB" w:rsidRDefault="00C425EB">
            <w:pPr>
              <w:pStyle w:val="TableParagraph"/>
              <w:spacing w:before="30" w:line="230" w:lineRule="atLeast"/>
              <w:ind w:left="235"/>
              <w:rPr>
                <w:sz w:val="20"/>
              </w:rPr>
            </w:pPr>
            <w:r>
              <w:rPr>
                <w:sz w:val="20"/>
              </w:rPr>
              <w:t>реальности</w:t>
            </w:r>
            <w:r>
              <w:rPr>
                <w:spacing w:val="-13"/>
                <w:sz w:val="20"/>
              </w:rPr>
              <w:t xml:space="preserve"> </w:t>
            </w:r>
            <w:r>
              <w:rPr>
                <w:sz w:val="20"/>
              </w:rPr>
              <w:t>(два-три</w:t>
            </w:r>
            <w:r>
              <w:rPr>
                <w:spacing w:val="-12"/>
                <w:sz w:val="20"/>
              </w:rPr>
              <w:t xml:space="preserve"> </w:t>
            </w:r>
            <w:r>
              <w:rPr>
                <w:sz w:val="20"/>
              </w:rPr>
              <w:t>по</w:t>
            </w:r>
            <w:r>
              <w:rPr>
                <w:spacing w:val="-13"/>
                <w:sz w:val="20"/>
              </w:rPr>
              <w:t xml:space="preserve"> </w:t>
            </w:r>
            <w:r>
              <w:rPr>
                <w:sz w:val="20"/>
              </w:rPr>
              <w:t>выбору). Например, стихотворения А. А. Блока, Н. С. Гумилёва, М. И. Цветаевой и др.</w:t>
            </w:r>
          </w:p>
        </w:tc>
        <w:tc>
          <w:tcPr>
            <w:tcW w:w="849" w:type="dxa"/>
          </w:tcPr>
          <w:p w:rsidR="00C425EB" w:rsidRDefault="00C425EB">
            <w:pPr>
              <w:pStyle w:val="TableParagraph"/>
              <w:rPr>
                <w:sz w:val="20"/>
              </w:rPr>
            </w:pP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sz w:val="20"/>
              </w:rPr>
            </w:pPr>
          </w:p>
        </w:tc>
      </w:tr>
      <w:tr w:rsidR="00C425EB">
        <w:trPr>
          <w:trHeight w:val="188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5.3</w:t>
            </w:r>
          </w:p>
        </w:tc>
        <w:tc>
          <w:tcPr>
            <w:tcW w:w="3148" w:type="dxa"/>
          </w:tcPr>
          <w:p w:rsidR="00C425EB" w:rsidRDefault="00C425EB">
            <w:pPr>
              <w:pStyle w:val="TableParagraph"/>
              <w:spacing w:before="57"/>
              <w:ind w:left="475"/>
              <w:rPr>
                <w:sz w:val="20"/>
              </w:rPr>
            </w:pPr>
            <w:r>
              <w:rPr>
                <w:sz w:val="20"/>
              </w:rPr>
              <w:t xml:space="preserve">В. В. </w:t>
            </w:r>
            <w:r>
              <w:rPr>
                <w:spacing w:val="-2"/>
                <w:sz w:val="20"/>
              </w:rPr>
              <w:t>Маяковский.</w:t>
            </w:r>
          </w:p>
          <w:p w:rsidR="00C425EB" w:rsidRDefault="00C425EB">
            <w:pPr>
              <w:pStyle w:val="TableParagraph"/>
              <w:ind w:left="235" w:right="120"/>
              <w:rPr>
                <w:sz w:val="20"/>
              </w:rPr>
            </w:pPr>
            <w:r>
              <w:rPr>
                <w:sz w:val="20"/>
              </w:rPr>
              <w:t>Стихотворения</w:t>
            </w:r>
            <w:r>
              <w:rPr>
                <w:spacing w:val="-13"/>
                <w:sz w:val="20"/>
              </w:rPr>
              <w:t xml:space="preserve"> </w:t>
            </w:r>
            <w:r>
              <w:rPr>
                <w:sz w:val="20"/>
              </w:rPr>
              <w:t>(одно</w:t>
            </w:r>
            <w:r>
              <w:rPr>
                <w:spacing w:val="-12"/>
                <w:sz w:val="20"/>
              </w:rPr>
              <w:t xml:space="preserve"> </w:t>
            </w:r>
            <w:r>
              <w:rPr>
                <w:sz w:val="20"/>
              </w:rPr>
              <w:t>по выбору). Например,</w:t>
            </w:r>
          </w:p>
          <w:p w:rsidR="00C425EB" w:rsidRDefault="00C425EB">
            <w:pPr>
              <w:pStyle w:val="TableParagraph"/>
              <w:ind w:left="235" w:right="376"/>
              <w:rPr>
                <w:sz w:val="20"/>
              </w:rPr>
            </w:pPr>
            <w:r>
              <w:rPr>
                <w:sz w:val="20"/>
              </w:rPr>
              <w:t>«Необычайное</w:t>
            </w:r>
            <w:r>
              <w:rPr>
                <w:spacing w:val="-13"/>
                <w:sz w:val="20"/>
              </w:rPr>
              <w:t xml:space="preserve"> </w:t>
            </w:r>
            <w:r>
              <w:rPr>
                <w:sz w:val="20"/>
              </w:rPr>
              <w:t>приключение, бывшее с Владимиром Маяковским летом на даче»,</w:t>
            </w:r>
          </w:p>
          <w:p w:rsidR="00C425EB" w:rsidRDefault="00C425EB">
            <w:pPr>
              <w:pStyle w:val="TableParagraph"/>
              <w:spacing w:line="230" w:lineRule="atLeast"/>
              <w:ind w:left="235" w:right="120"/>
              <w:rPr>
                <w:sz w:val="20"/>
              </w:rPr>
            </w:pPr>
            <w:r>
              <w:rPr>
                <w:sz w:val="20"/>
              </w:rPr>
              <w:t>«Хорошее</w:t>
            </w:r>
            <w:r>
              <w:rPr>
                <w:spacing w:val="-13"/>
                <w:sz w:val="20"/>
              </w:rPr>
              <w:t xml:space="preserve"> </w:t>
            </w:r>
            <w:r>
              <w:rPr>
                <w:sz w:val="20"/>
              </w:rPr>
              <w:t>отношение</w:t>
            </w:r>
            <w:r>
              <w:rPr>
                <w:spacing w:val="-12"/>
                <w:sz w:val="20"/>
              </w:rPr>
              <w:t xml:space="preserve"> </w:t>
            </w:r>
            <w:r>
              <w:rPr>
                <w:sz w:val="20"/>
              </w:rPr>
              <w:t>к лошадям» и др.</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2"/>
        </w:trPr>
        <w:tc>
          <w:tcPr>
            <w:tcW w:w="945"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5.4</w:t>
            </w:r>
          </w:p>
        </w:tc>
        <w:tc>
          <w:tcPr>
            <w:tcW w:w="3148" w:type="dxa"/>
          </w:tcPr>
          <w:p w:rsidR="00C425EB" w:rsidRDefault="00C425EB">
            <w:pPr>
              <w:pStyle w:val="TableParagraph"/>
              <w:spacing w:before="23" w:line="230" w:lineRule="atLeast"/>
              <w:ind w:left="235" w:right="120" w:firstLine="240"/>
              <w:rPr>
                <w:sz w:val="20"/>
              </w:rPr>
            </w:pPr>
            <w:r>
              <w:rPr>
                <w:sz w:val="20"/>
              </w:rPr>
              <w:t>М.А. Шолохов. «Донские рассказы» (один по выбору). Например,</w:t>
            </w:r>
            <w:r>
              <w:rPr>
                <w:spacing w:val="-13"/>
                <w:sz w:val="20"/>
              </w:rPr>
              <w:t xml:space="preserve"> </w:t>
            </w:r>
            <w:r>
              <w:rPr>
                <w:sz w:val="20"/>
              </w:rPr>
              <w:t>«Родинка»,</w:t>
            </w:r>
            <w:r>
              <w:rPr>
                <w:spacing w:val="-12"/>
                <w:sz w:val="20"/>
              </w:rPr>
              <w:t xml:space="preserve"> </w:t>
            </w:r>
            <w:r>
              <w:rPr>
                <w:sz w:val="20"/>
              </w:rPr>
              <w:t>«Чужая кровь» и др.</w:t>
            </w:r>
          </w:p>
        </w:tc>
        <w:tc>
          <w:tcPr>
            <w:tcW w:w="849" w:type="dxa"/>
          </w:tcPr>
          <w:p w:rsidR="00C425EB" w:rsidRDefault="00C425EB">
            <w:pPr>
              <w:pStyle w:val="TableParagraph"/>
              <w:spacing w:before="165"/>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0"/>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4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5.5</w:t>
            </w:r>
          </w:p>
        </w:tc>
        <w:tc>
          <w:tcPr>
            <w:tcW w:w="3148" w:type="dxa"/>
          </w:tcPr>
          <w:p w:rsidR="00C425EB" w:rsidRDefault="00C425EB">
            <w:pPr>
              <w:pStyle w:val="TableParagraph"/>
              <w:spacing w:before="57"/>
              <w:ind w:left="235" w:right="120" w:firstLine="240"/>
              <w:rPr>
                <w:sz w:val="20"/>
              </w:rPr>
            </w:pPr>
            <w:r>
              <w:rPr>
                <w:sz w:val="20"/>
              </w:rPr>
              <w:t>А. П. Платонов. Рассказы (один</w:t>
            </w:r>
            <w:r>
              <w:rPr>
                <w:spacing w:val="-2"/>
                <w:sz w:val="20"/>
              </w:rPr>
              <w:t xml:space="preserve"> </w:t>
            </w:r>
            <w:r>
              <w:rPr>
                <w:sz w:val="20"/>
              </w:rPr>
              <w:t>по</w:t>
            </w:r>
            <w:r>
              <w:rPr>
                <w:spacing w:val="-1"/>
                <w:sz w:val="20"/>
              </w:rPr>
              <w:t xml:space="preserve"> </w:t>
            </w:r>
            <w:r>
              <w:rPr>
                <w:sz w:val="20"/>
              </w:rPr>
              <w:t>выбору).</w:t>
            </w:r>
            <w:r>
              <w:rPr>
                <w:spacing w:val="-1"/>
                <w:sz w:val="20"/>
              </w:rPr>
              <w:t xml:space="preserve"> </w:t>
            </w:r>
            <w:r>
              <w:rPr>
                <w:spacing w:val="-2"/>
                <w:sz w:val="20"/>
              </w:rPr>
              <w:t>Например,</w:t>
            </w:r>
          </w:p>
          <w:p w:rsidR="00C425EB" w:rsidRDefault="00C425EB">
            <w:pPr>
              <w:pStyle w:val="TableParagraph"/>
              <w:spacing w:line="230" w:lineRule="atLeast"/>
              <w:ind w:left="235" w:right="38"/>
              <w:rPr>
                <w:sz w:val="20"/>
              </w:rPr>
            </w:pPr>
            <w:r>
              <w:rPr>
                <w:sz w:val="20"/>
              </w:rPr>
              <w:t>«Юшка»,</w:t>
            </w:r>
            <w:r>
              <w:rPr>
                <w:spacing w:val="-13"/>
                <w:sz w:val="20"/>
              </w:rPr>
              <w:t xml:space="preserve"> </w:t>
            </w:r>
            <w:r>
              <w:rPr>
                <w:sz w:val="20"/>
              </w:rPr>
              <w:t>«Неизвестный</w:t>
            </w:r>
            <w:r>
              <w:rPr>
                <w:spacing w:val="-12"/>
                <w:sz w:val="20"/>
              </w:rPr>
              <w:t xml:space="preserve"> </w:t>
            </w:r>
            <w:r>
              <w:rPr>
                <w:sz w:val="20"/>
              </w:rPr>
              <w:t>цветок» и др.</w:t>
            </w:r>
          </w:p>
        </w:tc>
        <w:tc>
          <w:tcPr>
            <w:tcW w:w="849"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093"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0" w:line="202" w:lineRule="exact"/>
              <w:ind w:right="148"/>
              <w:jc w:val="right"/>
              <w:rPr>
                <w:sz w:val="20"/>
              </w:rPr>
            </w:pPr>
            <w:r>
              <w:rPr>
                <w:spacing w:val="-10"/>
                <w:sz w:val="20"/>
              </w:rPr>
              <w:t>7</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5"/>
                <w:sz w:val="20"/>
              </w:rPr>
              <w:t xml:space="preserve"> </w:t>
            </w:r>
            <w:r>
              <w:rPr>
                <w:b/>
                <w:sz w:val="20"/>
              </w:rPr>
              <w:t>6.</w:t>
            </w:r>
            <w:r>
              <w:rPr>
                <w:b/>
                <w:spacing w:val="-2"/>
                <w:sz w:val="20"/>
              </w:rPr>
              <w:t xml:space="preserve"> </w:t>
            </w:r>
            <w:r>
              <w:rPr>
                <w:b/>
                <w:sz w:val="20"/>
              </w:rPr>
              <w:t>Литература</w:t>
            </w:r>
            <w:r>
              <w:rPr>
                <w:b/>
                <w:spacing w:val="-2"/>
                <w:sz w:val="20"/>
              </w:rPr>
              <w:t xml:space="preserve"> </w:t>
            </w:r>
            <w:r>
              <w:rPr>
                <w:b/>
                <w:sz w:val="20"/>
              </w:rPr>
              <w:t>второй</w:t>
            </w:r>
            <w:r>
              <w:rPr>
                <w:b/>
                <w:spacing w:val="-2"/>
                <w:sz w:val="20"/>
              </w:rPr>
              <w:t xml:space="preserve"> </w:t>
            </w:r>
            <w:r>
              <w:rPr>
                <w:b/>
                <w:sz w:val="20"/>
              </w:rPr>
              <w:t>половины</w:t>
            </w:r>
            <w:r>
              <w:rPr>
                <w:b/>
                <w:spacing w:val="-2"/>
                <w:sz w:val="20"/>
              </w:rPr>
              <w:t xml:space="preserve"> </w:t>
            </w:r>
            <w:r>
              <w:rPr>
                <w:b/>
                <w:sz w:val="20"/>
              </w:rPr>
              <w:t>XX</w:t>
            </w:r>
            <w:r>
              <w:rPr>
                <w:b/>
                <w:spacing w:val="-2"/>
                <w:sz w:val="20"/>
              </w:rPr>
              <w:t xml:space="preserve"> </w:t>
            </w:r>
            <w:r>
              <w:rPr>
                <w:b/>
                <w:spacing w:val="-4"/>
                <w:sz w:val="20"/>
              </w:rPr>
              <w:t>века</w:t>
            </w:r>
          </w:p>
        </w:tc>
      </w:tr>
      <w:tr w:rsidR="00C425EB">
        <w:trPr>
          <w:trHeight w:val="969"/>
        </w:trPr>
        <w:tc>
          <w:tcPr>
            <w:tcW w:w="94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6.1</w:t>
            </w:r>
          </w:p>
        </w:tc>
        <w:tc>
          <w:tcPr>
            <w:tcW w:w="3148" w:type="dxa"/>
          </w:tcPr>
          <w:p w:rsidR="00C425EB" w:rsidRDefault="00C425EB">
            <w:pPr>
              <w:pStyle w:val="TableParagraph"/>
              <w:spacing w:before="57"/>
              <w:ind w:left="235" w:right="120" w:firstLine="240"/>
              <w:rPr>
                <w:sz w:val="20"/>
              </w:rPr>
            </w:pPr>
            <w:r>
              <w:rPr>
                <w:sz w:val="20"/>
              </w:rPr>
              <w:t>В. М. Шукшин. Рассказы (один</w:t>
            </w:r>
            <w:r>
              <w:rPr>
                <w:spacing w:val="-2"/>
                <w:sz w:val="20"/>
              </w:rPr>
              <w:t xml:space="preserve"> </w:t>
            </w:r>
            <w:r>
              <w:rPr>
                <w:sz w:val="20"/>
              </w:rPr>
              <w:t>по</w:t>
            </w:r>
            <w:r>
              <w:rPr>
                <w:spacing w:val="-1"/>
                <w:sz w:val="20"/>
              </w:rPr>
              <w:t xml:space="preserve"> </w:t>
            </w:r>
            <w:r>
              <w:rPr>
                <w:sz w:val="20"/>
              </w:rPr>
              <w:t>выбору).</w:t>
            </w:r>
            <w:r>
              <w:rPr>
                <w:spacing w:val="-1"/>
                <w:sz w:val="20"/>
              </w:rPr>
              <w:t xml:space="preserve"> </w:t>
            </w:r>
            <w:r>
              <w:rPr>
                <w:spacing w:val="-2"/>
                <w:sz w:val="20"/>
              </w:rPr>
              <w:t>Например,</w:t>
            </w:r>
          </w:p>
          <w:p w:rsidR="00C425EB" w:rsidRDefault="00C425EB">
            <w:pPr>
              <w:pStyle w:val="TableParagraph"/>
              <w:ind w:left="235"/>
              <w:rPr>
                <w:sz w:val="20"/>
              </w:rPr>
            </w:pPr>
            <w:r>
              <w:rPr>
                <w:sz w:val="20"/>
              </w:rPr>
              <w:t>«Чудик»,</w:t>
            </w:r>
            <w:r>
              <w:rPr>
                <w:spacing w:val="-4"/>
                <w:sz w:val="20"/>
              </w:rPr>
              <w:t xml:space="preserve"> </w:t>
            </w:r>
            <w:r>
              <w:rPr>
                <w:sz w:val="20"/>
              </w:rPr>
              <w:t>«Стенька</w:t>
            </w:r>
            <w:r>
              <w:rPr>
                <w:spacing w:val="-3"/>
                <w:sz w:val="20"/>
              </w:rPr>
              <w:t xml:space="preserve"> </w:t>
            </w:r>
            <w:r>
              <w:rPr>
                <w:spacing w:val="-2"/>
                <w:sz w:val="20"/>
              </w:rPr>
              <w:t>Разин»,</w:t>
            </w:r>
          </w:p>
          <w:p w:rsidR="00C425EB" w:rsidRDefault="00C425EB">
            <w:pPr>
              <w:pStyle w:val="TableParagraph"/>
              <w:spacing w:line="202" w:lineRule="exact"/>
              <w:ind w:left="235"/>
              <w:rPr>
                <w:sz w:val="20"/>
              </w:rPr>
            </w:pPr>
            <w:r>
              <w:rPr>
                <w:sz w:val="20"/>
              </w:rPr>
              <w:t xml:space="preserve">«Критики» и </w:t>
            </w:r>
            <w:r>
              <w:rPr>
                <w:spacing w:val="-5"/>
                <w:sz w:val="20"/>
              </w:rPr>
              <w:t>др.</w:t>
            </w:r>
          </w:p>
        </w:tc>
        <w:tc>
          <w:tcPr>
            <w:tcW w:w="849"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88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6.2</w:t>
            </w:r>
          </w:p>
        </w:tc>
        <w:tc>
          <w:tcPr>
            <w:tcW w:w="3148" w:type="dxa"/>
          </w:tcPr>
          <w:p w:rsidR="00C425EB" w:rsidRDefault="00C425EB">
            <w:pPr>
              <w:pStyle w:val="TableParagraph"/>
              <w:spacing w:before="30" w:line="230" w:lineRule="atLeast"/>
              <w:ind w:left="235" w:right="103" w:firstLine="240"/>
              <w:rPr>
                <w:sz w:val="20"/>
              </w:rPr>
            </w:pPr>
            <w:r>
              <w:rPr>
                <w:spacing w:val="-2"/>
                <w:sz w:val="20"/>
              </w:rPr>
              <w:t xml:space="preserve">Стихотворения </w:t>
            </w:r>
            <w:r>
              <w:rPr>
                <w:sz w:val="20"/>
              </w:rPr>
              <w:t>отечественных</w:t>
            </w:r>
            <w:r>
              <w:rPr>
                <w:spacing w:val="-13"/>
                <w:sz w:val="20"/>
              </w:rPr>
              <w:t xml:space="preserve"> </w:t>
            </w:r>
            <w:r>
              <w:rPr>
                <w:sz w:val="20"/>
              </w:rPr>
              <w:t>поэтов</w:t>
            </w:r>
            <w:r>
              <w:rPr>
                <w:spacing w:val="-12"/>
                <w:sz w:val="20"/>
              </w:rPr>
              <w:t xml:space="preserve"> </w:t>
            </w:r>
            <w:r>
              <w:rPr>
                <w:sz w:val="20"/>
              </w:rPr>
              <w:t>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6.3</w:t>
            </w:r>
          </w:p>
        </w:tc>
        <w:tc>
          <w:tcPr>
            <w:tcW w:w="3148" w:type="dxa"/>
          </w:tcPr>
          <w:p w:rsidR="00C425EB" w:rsidRDefault="00C425EB">
            <w:pPr>
              <w:pStyle w:val="TableParagraph"/>
              <w:spacing w:before="57"/>
              <w:ind w:left="235" w:right="117" w:firstLine="240"/>
              <w:rPr>
                <w:sz w:val="20"/>
              </w:rPr>
            </w:pPr>
            <w:r>
              <w:rPr>
                <w:sz w:val="20"/>
              </w:rPr>
              <w:t>Произведения</w:t>
            </w:r>
            <w:r>
              <w:rPr>
                <w:spacing w:val="-13"/>
                <w:sz w:val="20"/>
              </w:rPr>
              <w:t xml:space="preserve"> </w:t>
            </w:r>
            <w:r>
              <w:rPr>
                <w:sz w:val="20"/>
              </w:rPr>
              <w:t>отечественных прозаиков</w:t>
            </w:r>
            <w:r>
              <w:rPr>
                <w:spacing w:val="-7"/>
                <w:sz w:val="20"/>
              </w:rPr>
              <w:t xml:space="preserve"> </w:t>
            </w:r>
            <w:r>
              <w:rPr>
                <w:sz w:val="20"/>
              </w:rPr>
              <w:t>второй</w:t>
            </w:r>
            <w:r>
              <w:rPr>
                <w:spacing w:val="-7"/>
                <w:sz w:val="20"/>
              </w:rPr>
              <w:t xml:space="preserve"> </w:t>
            </w:r>
            <w:r>
              <w:rPr>
                <w:sz w:val="20"/>
              </w:rPr>
              <w:t>половины</w:t>
            </w:r>
            <w:r>
              <w:rPr>
                <w:spacing w:val="-6"/>
                <w:sz w:val="20"/>
              </w:rPr>
              <w:t xml:space="preserve"> </w:t>
            </w:r>
            <w:r>
              <w:rPr>
                <w:spacing w:val="-5"/>
                <w:sz w:val="20"/>
              </w:rPr>
              <w:t>XX</w:t>
            </w:r>
          </w:p>
          <w:p w:rsidR="00C425EB" w:rsidRDefault="00C425EB">
            <w:pPr>
              <w:pStyle w:val="TableParagraph"/>
              <w:spacing w:line="230" w:lineRule="atLeast"/>
              <w:ind w:left="235" w:right="242"/>
              <w:rPr>
                <w:sz w:val="20"/>
              </w:rPr>
            </w:pPr>
            <w:r>
              <w:rPr>
                <w:sz w:val="20"/>
              </w:rPr>
              <w:t>— начала XXI века. (не менее двух).Например,</w:t>
            </w:r>
            <w:r>
              <w:rPr>
                <w:spacing w:val="-13"/>
                <w:sz w:val="20"/>
              </w:rPr>
              <w:t xml:space="preserve"> </w:t>
            </w:r>
            <w:r>
              <w:rPr>
                <w:sz w:val="20"/>
              </w:rPr>
              <w:t>произведения Ф. А. Абрамова, В. П. Астафьева,</w:t>
            </w:r>
            <w:r>
              <w:rPr>
                <w:spacing w:val="-3"/>
                <w:sz w:val="20"/>
              </w:rPr>
              <w:t xml:space="preserve"> </w:t>
            </w:r>
            <w:r>
              <w:rPr>
                <w:sz w:val="20"/>
              </w:rPr>
              <w:t>В.</w:t>
            </w:r>
            <w:r>
              <w:rPr>
                <w:spacing w:val="-3"/>
                <w:sz w:val="20"/>
              </w:rPr>
              <w:t xml:space="preserve"> </w:t>
            </w:r>
            <w:r>
              <w:rPr>
                <w:sz w:val="20"/>
              </w:rPr>
              <w:t>И.</w:t>
            </w:r>
            <w:r>
              <w:rPr>
                <w:spacing w:val="-3"/>
                <w:sz w:val="20"/>
              </w:rPr>
              <w:t xml:space="preserve"> </w:t>
            </w:r>
            <w:r>
              <w:rPr>
                <w:sz w:val="20"/>
              </w:rPr>
              <w:t>Белова,</w:t>
            </w:r>
            <w:r>
              <w:rPr>
                <w:spacing w:val="-3"/>
                <w:sz w:val="20"/>
              </w:rPr>
              <w:t xml:space="preserve"> </w:t>
            </w:r>
            <w:r>
              <w:rPr>
                <w:sz w:val="20"/>
              </w:rPr>
              <w:t>Ф.</w:t>
            </w:r>
            <w:r>
              <w:rPr>
                <w:spacing w:val="-3"/>
                <w:sz w:val="20"/>
              </w:rPr>
              <w:t xml:space="preserve"> </w:t>
            </w:r>
            <w:r>
              <w:rPr>
                <w:sz w:val="20"/>
              </w:rPr>
              <w:t>А. Искандера и др.</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802"/>
        </w:trPr>
        <w:tc>
          <w:tcPr>
            <w:tcW w:w="94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6.4</w:t>
            </w:r>
          </w:p>
        </w:tc>
        <w:tc>
          <w:tcPr>
            <w:tcW w:w="3148" w:type="dxa"/>
          </w:tcPr>
          <w:p w:rsidR="00C425EB" w:rsidRDefault="00C425EB">
            <w:pPr>
              <w:pStyle w:val="TableParagraph"/>
              <w:spacing w:before="50"/>
              <w:ind w:left="235" w:right="233" w:firstLine="240"/>
              <w:rPr>
                <w:sz w:val="20"/>
              </w:rPr>
            </w:pPr>
            <w:r>
              <w:rPr>
                <w:sz w:val="20"/>
              </w:rPr>
              <w:t>Тема взаимоотношения поколений, становления человека, выбора им жизненного пути. (не менее двух произведений современных</w:t>
            </w:r>
            <w:r>
              <w:rPr>
                <w:spacing w:val="-13"/>
                <w:sz w:val="20"/>
              </w:rPr>
              <w:t xml:space="preserve"> </w:t>
            </w:r>
            <w:r>
              <w:rPr>
                <w:sz w:val="20"/>
              </w:rPr>
              <w:t>отечественных</w:t>
            </w:r>
            <w:r>
              <w:rPr>
                <w:spacing w:val="-12"/>
                <w:sz w:val="20"/>
              </w:rPr>
              <w:t xml:space="preserve"> </w:t>
            </w:r>
            <w:r>
              <w:rPr>
                <w:sz w:val="20"/>
              </w:rPr>
              <w:t>и зарубежных писателей).</w:t>
            </w:r>
          </w:p>
          <w:p w:rsidR="00C425EB" w:rsidRDefault="00C425EB">
            <w:pPr>
              <w:pStyle w:val="TableParagraph"/>
              <w:ind w:left="235" w:right="120"/>
              <w:rPr>
                <w:sz w:val="20"/>
              </w:rPr>
            </w:pPr>
            <w:r>
              <w:rPr>
                <w:sz w:val="20"/>
              </w:rPr>
              <w:t>Например,</w:t>
            </w:r>
            <w:r>
              <w:rPr>
                <w:spacing w:val="-8"/>
                <w:sz w:val="20"/>
              </w:rPr>
              <w:t xml:space="preserve"> </w:t>
            </w:r>
            <w:r>
              <w:rPr>
                <w:sz w:val="20"/>
              </w:rPr>
              <w:t>Л.</w:t>
            </w:r>
            <w:r>
              <w:rPr>
                <w:spacing w:val="-8"/>
                <w:sz w:val="20"/>
              </w:rPr>
              <w:t xml:space="preserve"> </w:t>
            </w:r>
            <w:r>
              <w:rPr>
                <w:sz w:val="20"/>
              </w:rPr>
              <w:t>Л.</w:t>
            </w:r>
            <w:r>
              <w:rPr>
                <w:spacing w:val="-8"/>
                <w:sz w:val="20"/>
              </w:rPr>
              <w:t xml:space="preserve"> </w:t>
            </w:r>
            <w:r>
              <w:rPr>
                <w:sz w:val="20"/>
              </w:rPr>
              <w:t>Волкова</w:t>
            </w:r>
            <w:r>
              <w:rPr>
                <w:spacing w:val="-8"/>
                <w:sz w:val="20"/>
              </w:rPr>
              <w:t xml:space="preserve"> </w:t>
            </w:r>
            <w:r>
              <w:rPr>
                <w:sz w:val="20"/>
              </w:rPr>
              <w:t>«Всем выйти</w:t>
            </w:r>
            <w:r>
              <w:rPr>
                <w:spacing w:val="-1"/>
                <w:sz w:val="20"/>
              </w:rPr>
              <w:t xml:space="preserve"> </w:t>
            </w:r>
            <w:r>
              <w:rPr>
                <w:sz w:val="20"/>
              </w:rPr>
              <w:t>из</w:t>
            </w:r>
            <w:r>
              <w:rPr>
                <w:spacing w:val="-1"/>
                <w:sz w:val="20"/>
              </w:rPr>
              <w:t xml:space="preserve"> </w:t>
            </w:r>
            <w:r>
              <w:rPr>
                <w:sz w:val="20"/>
              </w:rPr>
              <w:t>кадра»,</w:t>
            </w:r>
            <w:r>
              <w:rPr>
                <w:spacing w:val="-1"/>
                <w:sz w:val="20"/>
              </w:rPr>
              <w:t xml:space="preserve"> </w:t>
            </w:r>
            <w:r>
              <w:rPr>
                <w:sz w:val="20"/>
              </w:rPr>
              <w:t>Т.</w:t>
            </w:r>
            <w:r>
              <w:rPr>
                <w:spacing w:val="-1"/>
                <w:sz w:val="20"/>
              </w:rPr>
              <w:t xml:space="preserve"> </w:t>
            </w:r>
            <w:r>
              <w:rPr>
                <w:sz w:val="20"/>
              </w:rPr>
              <w:t xml:space="preserve">В. </w:t>
            </w:r>
            <w:r>
              <w:rPr>
                <w:spacing w:val="-2"/>
                <w:sz w:val="20"/>
              </w:rPr>
              <w:t>Михеева.</w:t>
            </w:r>
          </w:p>
          <w:p w:rsidR="00C425EB" w:rsidRDefault="00C425EB">
            <w:pPr>
              <w:pStyle w:val="TableParagraph"/>
              <w:ind w:left="235"/>
              <w:rPr>
                <w:sz w:val="20"/>
              </w:rPr>
            </w:pPr>
            <w:r>
              <w:rPr>
                <w:sz w:val="20"/>
              </w:rPr>
              <w:t>«Лёгкие</w:t>
            </w:r>
            <w:r>
              <w:rPr>
                <w:spacing w:val="-4"/>
                <w:sz w:val="20"/>
              </w:rPr>
              <w:t xml:space="preserve"> </w:t>
            </w:r>
            <w:r>
              <w:rPr>
                <w:sz w:val="20"/>
              </w:rPr>
              <w:t>горы»,</w:t>
            </w:r>
            <w:r>
              <w:rPr>
                <w:spacing w:val="-2"/>
                <w:sz w:val="20"/>
              </w:rPr>
              <w:t xml:space="preserve"> </w:t>
            </w:r>
            <w:r>
              <w:rPr>
                <w:sz w:val="20"/>
              </w:rPr>
              <w:t>У.</w:t>
            </w:r>
            <w:r>
              <w:rPr>
                <w:spacing w:val="-2"/>
                <w:sz w:val="20"/>
              </w:rPr>
              <w:t xml:space="preserve"> Старк</w:t>
            </w:r>
          </w:p>
          <w:p w:rsidR="00C425EB" w:rsidRDefault="00C425EB">
            <w:pPr>
              <w:pStyle w:val="TableParagraph"/>
              <w:spacing w:line="230" w:lineRule="atLeast"/>
              <w:ind w:left="235" w:right="120"/>
              <w:rPr>
                <w:sz w:val="20"/>
              </w:rPr>
            </w:pPr>
            <w:r>
              <w:rPr>
                <w:sz w:val="20"/>
              </w:rPr>
              <w:t>«Умеешь</w:t>
            </w:r>
            <w:r>
              <w:rPr>
                <w:spacing w:val="-13"/>
                <w:sz w:val="20"/>
              </w:rPr>
              <w:t xml:space="preserve"> </w:t>
            </w:r>
            <w:r>
              <w:rPr>
                <w:sz w:val="20"/>
              </w:rPr>
              <w:t>ли</w:t>
            </w:r>
            <w:r>
              <w:rPr>
                <w:spacing w:val="-12"/>
                <w:sz w:val="20"/>
              </w:rPr>
              <w:t xml:space="preserve"> </w:t>
            </w:r>
            <w:r>
              <w:rPr>
                <w:sz w:val="20"/>
              </w:rPr>
              <w:t>ты</w:t>
            </w:r>
            <w:r>
              <w:rPr>
                <w:spacing w:val="-13"/>
                <w:sz w:val="20"/>
              </w:rPr>
              <w:t xml:space="preserve"> </w:t>
            </w:r>
            <w:r>
              <w:rPr>
                <w:sz w:val="20"/>
              </w:rPr>
              <w:t>свистеть, Йоханна?» и др.</w:t>
            </w:r>
          </w:p>
        </w:tc>
        <w:tc>
          <w:tcPr>
            <w:tcW w:w="84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0"/>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093"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0" w:line="202" w:lineRule="exact"/>
              <w:ind w:right="148"/>
              <w:jc w:val="right"/>
              <w:rPr>
                <w:sz w:val="20"/>
              </w:rPr>
            </w:pPr>
            <w:r>
              <w:rPr>
                <w:spacing w:val="-10"/>
                <w:sz w:val="20"/>
              </w:rPr>
              <w:t>7</w:t>
            </w:r>
          </w:p>
        </w:tc>
        <w:tc>
          <w:tcPr>
            <w:tcW w:w="560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7. Зарубежная </w:t>
            </w:r>
            <w:r>
              <w:rPr>
                <w:b/>
                <w:spacing w:val="-2"/>
                <w:sz w:val="20"/>
              </w:rPr>
              <w:t>литература</w:t>
            </w:r>
          </w:p>
        </w:tc>
      </w:tr>
      <w:tr w:rsidR="00C425EB">
        <w:trPr>
          <w:trHeight w:val="969"/>
        </w:trPr>
        <w:tc>
          <w:tcPr>
            <w:tcW w:w="94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7.1</w:t>
            </w:r>
          </w:p>
        </w:tc>
        <w:tc>
          <w:tcPr>
            <w:tcW w:w="3148" w:type="dxa"/>
          </w:tcPr>
          <w:p w:rsidR="00C425EB" w:rsidRDefault="00C425EB">
            <w:pPr>
              <w:pStyle w:val="TableParagraph"/>
              <w:spacing w:before="30" w:line="230" w:lineRule="atLeast"/>
              <w:ind w:left="235" w:right="120" w:firstLine="240"/>
              <w:rPr>
                <w:sz w:val="20"/>
              </w:rPr>
            </w:pPr>
            <w:r>
              <w:rPr>
                <w:sz w:val="20"/>
              </w:rPr>
              <w:t>М. де Сервантес Сааведра. Роман «Хитроумный идальго Дон</w:t>
            </w:r>
            <w:r>
              <w:rPr>
                <w:spacing w:val="-13"/>
                <w:sz w:val="20"/>
              </w:rPr>
              <w:t xml:space="preserve"> </w:t>
            </w:r>
            <w:r>
              <w:rPr>
                <w:sz w:val="20"/>
              </w:rPr>
              <w:t>Кихот</w:t>
            </w:r>
            <w:r>
              <w:rPr>
                <w:spacing w:val="-12"/>
                <w:sz w:val="20"/>
              </w:rPr>
              <w:t xml:space="preserve"> </w:t>
            </w:r>
            <w:r>
              <w:rPr>
                <w:sz w:val="20"/>
              </w:rPr>
              <w:t>Ламанчский»</w:t>
            </w:r>
            <w:r>
              <w:rPr>
                <w:spacing w:val="-13"/>
                <w:sz w:val="20"/>
              </w:rPr>
              <w:t xml:space="preserve"> </w:t>
            </w:r>
            <w:r>
              <w:rPr>
                <w:sz w:val="20"/>
              </w:rPr>
              <w:t>(главы по выбору).</w:t>
            </w:r>
          </w:p>
        </w:tc>
        <w:tc>
          <w:tcPr>
            <w:tcW w:w="849"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10"/>
        </w:trPr>
        <w:tc>
          <w:tcPr>
            <w:tcW w:w="945" w:type="dxa"/>
          </w:tcPr>
          <w:p w:rsidR="00C425EB" w:rsidRDefault="00C425EB">
            <w:pPr>
              <w:pStyle w:val="TableParagraph"/>
              <w:spacing w:before="172"/>
              <w:ind w:left="99"/>
              <w:rPr>
                <w:sz w:val="20"/>
              </w:rPr>
            </w:pPr>
            <w:r>
              <w:rPr>
                <w:spacing w:val="-5"/>
                <w:sz w:val="20"/>
              </w:rPr>
              <w:t>7.2</w:t>
            </w:r>
          </w:p>
        </w:tc>
        <w:tc>
          <w:tcPr>
            <w:tcW w:w="3148" w:type="dxa"/>
          </w:tcPr>
          <w:p w:rsidR="00C425EB" w:rsidRDefault="00C425EB">
            <w:pPr>
              <w:pStyle w:val="TableParagraph"/>
              <w:spacing w:before="30" w:line="230" w:lineRule="atLeast"/>
              <w:ind w:left="235" w:right="386" w:firstLine="240"/>
              <w:rPr>
                <w:sz w:val="20"/>
              </w:rPr>
            </w:pPr>
            <w:r>
              <w:rPr>
                <w:sz w:val="20"/>
              </w:rPr>
              <w:t>Зарубежная</w:t>
            </w:r>
            <w:r>
              <w:rPr>
                <w:spacing w:val="-13"/>
                <w:sz w:val="20"/>
              </w:rPr>
              <w:t xml:space="preserve"> </w:t>
            </w:r>
            <w:r>
              <w:rPr>
                <w:sz w:val="20"/>
              </w:rPr>
              <w:t>новеллистика. (одно-два произведения по</w:t>
            </w:r>
          </w:p>
        </w:tc>
        <w:tc>
          <w:tcPr>
            <w:tcW w:w="849" w:type="dxa"/>
          </w:tcPr>
          <w:p w:rsidR="00C425EB" w:rsidRDefault="00C425EB">
            <w:pPr>
              <w:pStyle w:val="TableParagraph"/>
              <w:spacing w:before="172"/>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5"/>
        <w:gridCol w:w="3148"/>
        <w:gridCol w:w="849"/>
        <w:gridCol w:w="1591"/>
        <w:gridCol w:w="1651"/>
        <w:gridCol w:w="2362"/>
      </w:tblGrid>
      <w:tr w:rsidR="00C425EB">
        <w:trPr>
          <w:trHeight w:val="969"/>
        </w:trPr>
        <w:tc>
          <w:tcPr>
            <w:tcW w:w="945" w:type="dxa"/>
          </w:tcPr>
          <w:p w:rsidR="00C425EB" w:rsidRDefault="00C425EB">
            <w:pPr>
              <w:pStyle w:val="TableParagraph"/>
              <w:rPr>
                <w:sz w:val="20"/>
              </w:rPr>
            </w:pPr>
          </w:p>
        </w:tc>
        <w:tc>
          <w:tcPr>
            <w:tcW w:w="3148" w:type="dxa"/>
          </w:tcPr>
          <w:p w:rsidR="00C425EB" w:rsidRDefault="00C425EB">
            <w:pPr>
              <w:pStyle w:val="TableParagraph"/>
              <w:spacing w:before="57"/>
              <w:ind w:left="235" w:right="120"/>
              <w:rPr>
                <w:sz w:val="20"/>
              </w:rPr>
            </w:pPr>
            <w:r>
              <w:rPr>
                <w:sz w:val="20"/>
              </w:rPr>
              <w:t>выбору). Например, П. Мериме.«Маттео</w:t>
            </w:r>
            <w:r>
              <w:rPr>
                <w:spacing w:val="-13"/>
                <w:sz w:val="20"/>
              </w:rPr>
              <w:t xml:space="preserve"> </w:t>
            </w:r>
            <w:r>
              <w:rPr>
                <w:sz w:val="20"/>
              </w:rPr>
              <w:t>Фальконе»;</w:t>
            </w:r>
            <w:r>
              <w:rPr>
                <w:spacing w:val="-12"/>
                <w:sz w:val="20"/>
              </w:rPr>
              <w:t xml:space="preserve"> </w:t>
            </w:r>
            <w:r>
              <w:rPr>
                <w:sz w:val="20"/>
              </w:rPr>
              <w:t>О. Генри. «Дары волхвов»,</w:t>
            </w:r>
          </w:p>
          <w:p w:rsidR="00C425EB" w:rsidRDefault="00C425EB">
            <w:pPr>
              <w:pStyle w:val="TableParagraph"/>
              <w:spacing w:line="202" w:lineRule="exact"/>
              <w:ind w:left="235"/>
              <w:rPr>
                <w:sz w:val="20"/>
              </w:rPr>
            </w:pPr>
            <w:r>
              <w:rPr>
                <w:sz w:val="20"/>
              </w:rPr>
              <w:t>«Последний</w:t>
            </w:r>
            <w:r>
              <w:rPr>
                <w:spacing w:val="-9"/>
                <w:sz w:val="20"/>
              </w:rPr>
              <w:t xml:space="preserve"> </w:t>
            </w:r>
            <w:r>
              <w:rPr>
                <w:spacing w:val="-2"/>
                <w:sz w:val="20"/>
              </w:rPr>
              <w:t>лист».</w:t>
            </w:r>
          </w:p>
        </w:tc>
        <w:tc>
          <w:tcPr>
            <w:tcW w:w="849" w:type="dxa"/>
          </w:tcPr>
          <w:p w:rsidR="00C425EB" w:rsidRDefault="00C425EB">
            <w:pPr>
              <w:pStyle w:val="TableParagraph"/>
              <w:rPr>
                <w:sz w:val="20"/>
              </w:rPr>
            </w:pP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rPr>
                <w:sz w:val="20"/>
              </w:rPr>
            </w:pPr>
          </w:p>
        </w:tc>
      </w:tr>
      <w:tr w:rsidR="00C425EB">
        <w:trPr>
          <w:trHeight w:val="739"/>
        </w:trPr>
        <w:tc>
          <w:tcPr>
            <w:tcW w:w="94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7.3</w:t>
            </w:r>
          </w:p>
        </w:tc>
        <w:tc>
          <w:tcPr>
            <w:tcW w:w="3148" w:type="dxa"/>
          </w:tcPr>
          <w:p w:rsidR="00C425EB" w:rsidRDefault="00C425EB">
            <w:pPr>
              <w:pStyle w:val="TableParagraph"/>
              <w:spacing w:before="57"/>
              <w:ind w:left="475"/>
              <w:rPr>
                <w:sz w:val="20"/>
              </w:rPr>
            </w:pPr>
            <w:r>
              <w:rPr>
                <w:sz w:val="20"/>
              </w:rPr>
              <w:t>А.</w:t>
            </w:r>
            <w:r>
              <w:rPr>
                <w:spacing w:val="-1"/>
                <w:sz w:val="20"/>
              </w:rPr>
              <w:t xml:space="preserve"> </w:t>
            </w:r>
            <w:r>
              <w:rPr>
                <w:sz w:val="20"/>
              </w:rPr>
              <w:t xml:space="preserve">де Сент </w:t>
            </w:r>
            <w:r>
              <w:rPr>
                <w:spacing w:val="-2"/>
                <w:sz w:val="20"/>
              </w:rPr>
              <w:t>Экзюпери.</w:t>
            </w:r>
          </w:p>
          <w:p w:rsidR="00C425EB" w:rsidRDefault="00C425EB">
            <w:pPr>
              <w:pStyle w:val="TableParagraph"/>
              <w:spacing w:line="230" w:lineRule="atLeast"/>
              <w:ind w:left="235" w:right="475"/>
              <w:rPr>
                <w:sz w:val="20"/>
              </w:rPr>
            </w:pPr>
            <w:r>
              <w:rPr>
                <w:sz w:val="20"/>
              </w:rPr>
              <w:t>Повесть-сказка</w:t>
            </w:r>
            <w:r>
              <w:rPr>
                <w:spacing w:val="-13"/>
                <w:sz w:val="20"/>
              </w:rPr>
              <w:t xml:space="preserve"> </w:t>
            </w:r>
            <w:r>
              <w:rPr>
                <w:sz w:val="20"/>
              </w:rPr>
              <w:t xml:space="preserve">«Маленький </w:t>
            </w:r>
            <w:r>
              <w:rPr>
                <w:spacing w:val="-2"/>
                <w:sz w:val="20"/>
              </w:rPr>
              <w:t>принц»</w:t>
            </w:r>
          </w:p>
        </w:tc>
        <w:tc>
          <w:tcPr>
            <w:tcW w:w="849" w:type="dxa"/>
          </w:tcPr>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093"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49" w:type="dxa"/>
          </w:tcPr>
          <w:p w:rsidR="00C425EB" w:rsidRDefault="00C425EB">
            <w:pPr>
              <w:pStyle w:val="TableParagraph"/>
              <w:spacing w:before="50" w:line="202" w:lineRule="exact"/>
              <w:ind w:right="148"/>
              <w:jc w:val="right"/>
              <w:rPr>
                <w:sz w:val="20"/>
              </w:rPr>
            </w:pPr>
            <w:r>
              <w:rPr>
                <w:spacing w:val="-10"/>
                <w:sz w:val="20"/>
              </w:rPr>
              <w:t>7</w:t>
            </w:r>
          </w:p>
        </w:tc>
        <w:tc>
          <w:tcPr>
            <w:tcW w:w="5604" w:type="dxa"/>
            <w:gridSpan w:val="3"/>
          </w:tcPr>
          <w:p w:rsidR="00C425EB" w:rsidRDefault="00C425EB">
            <w:pPr>
              <w:pStyle w:val="TableParagraph"/>
              <w:rPr>
                <w:sz w:val="20"/>
              </w:rPr>
            </w:pP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Развитие</w:t>
            </w:r>
            <w:r>
              <w:rPr>
                <w:spacing w:val="-7"/>
                <w:sz w:val="20"/>
              </w:rPr>
              <w:t xml:space="preserve"> </w:t>
            </w:r>
            <w:r>
              <w:rPr>
                <w:spacing w:val="-4"/>
                <w:sz w:val="20"/>
              </w:rPr>
              <w:t>речи</w:t>
            </w:r>
          </w:p>
        </w:tc>
        <w:tc>
          <w:tcPr>
            <w:tcW w:w="849" w:type="dxa"/>
          </w:tcPr>
          <w:p w:rsidR="00C425EB" w:rsidRDefault="00C425EB">
            <w:pPr>
              <w:pStyle w:val="TableParagraph"/>
              <w:spacing w:before="57" w:line="202" w:lineRule="exact"/>
              <w:ind w:right="148"/>
              <w:jc w:val="right"/>
              <w:rPr>
                <w:sz w:val="20"/>
              </w:rPr>
            </w:pPr>
            <w:r>
              <w:rPr>
                <w:spacing w:val="-10"/>
                <w:sz w:val="20"/>
              </w:rPr>
              <w:t>5</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Внеклассное</w:t>
            </w:r>
            <w:r>
              <w:rPr>
                <w:spacing w:val="-10"/>
                <w:sz w:val="20"/>
              </w:rPr>
              <w:t xml:space="preserve"> </w:t>
            </w:r>
            <w:r>
              <w:rPr>
                <w:spacing w:val="-2"/>
                <w:sz w:val="20"/>
              </w:rPr>
              <w:t>чтение</w:t>
            </w:r>
          </w:p>
        </w:tc>
        <w:tc>
          <w:tcPr>
            <w:tcW w:w="849" w:type="dxa"/>
          </w:tcPr>
          <w:p w:rsidR="00C425EB" w:rsidRDefault="00C425EB">
            <w:pPr>
              <w:pStyle w:val="TableParagraph"/>
              <w:spacing w:before="57" w:line="202" w:lineRule="exact"/>
              <w:ind w:right="148"/>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Итоговые</w:t>
            </w:r>
            <w:r>
              <w:rPr>
                <w:spacing w:val="-9"/>
                <w:sz w:val="20"/>
              </w:rPr>
              <w:t xml:space="preserve"> </w:t>
            </w:r>
            <w:r>
              <w:rPr>
                <w:sz w:val="20"/>
              </w:rPr>
              <w:t>контрольные</w:t>
            </w:r>
            <w:r>
              <w:rPr>
                <w:spacing w:val="-8"/>
                <w:sz w:val="20"/>
              </w:rPr>
              <w:t xml:space="preserve"> </w:t>
            </w:r>
            <w:r>
              <w:rPr>
                <w:spacing w:val="-2"/>
                <w:sz w:val="20"/>
              </w:rPr>
              <w:t>работы</w:t>
            </w:r>
          </w:p>
        </w:tc>
        <w:tc>
          <w:tcPr>
            <w:tcW w:w="849" w:type="dxa"/>
          </w:tcPr>
          <w:p w:rsidR="00C425EB" w:rsidRDefault="00C425EB">
            <w:pPr>
              <w:pStyle w:val="TableParagraph"/>
              <w:spacing w:before="57" w:line="202" w:lineRule="exact"/>
              <w:ind w:right="148"/>
              <w:jc w:val="right"/>
              <w:rPr>
                <w:sz w:val="20"/>
              </w:rPr>
            </w:pPr>
            <w:r>
              <w:rPr>
                <w:spacing w:val="-10"/>
                <w:sz w:val="20"/>
              </w:rPr>
              <w:t>2</w:t>
            </w:r>
          </w:p>
        </w:tc>
        <w:tc>
          <w:tcPr>
            <w:tcW w:w="1591" w:type="dxa"/>
          </w:tcPr>
          <w:p w:rsidR="00C425EB" w:rsidRDefault="00C425EB">
            <w:pPr>
              <w:pStyle w:val="TableParagraph"/>
              <w:spacing w:before="57" w:line="202" w:lineRule="exact"/>
              <w:ind w:right="519"/>
              <w:jc w:val="right"/>
              <w:rPr>
                <w:sz w:val="20"/>
              </w:rPr>
            </w:pPr>
            <w:r>
              <w:rPr>
                <w:spacing w:val="-10"/>
                <w:sz w:val="20"/>
              </w:rPr>
              <w:t>2</w:t>
            </w: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93"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49" w:type="dxa"/>
          </w:tcPr>
          <w:p w:rsidR="00C425EB" w:rsidRDefault="00C425EB">
            <w:pPr>
              <w:pStyle w:val="TableParagraph"/>
              <w:spacing w:before="57" w:line="202" w:lineRule="exact"/>
              <w:ind w:right="148"/>
              <w:jc w:val="right"/>
              <w:rPr>
                <w:sz w:val="20"/>
              </w:rPr>
            </w:pPr>
            <w:r>
              <w:rPr>
                <w:spacing w:val="-10"/>
                <w:sz w:val="20"/>
              </w:rPr>
              <w:t>6</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093"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49" w:type="dxa"/>
          </w:tcPr>
          <w:p w:rsidR="00C425EB" w:rsidRDefault="00C425EB">
            <w:pPr>
              <w:pStyle w:val="TableParagraph"/>
              <w:spacing w:before="172"/>
              <w:ind w:right="98"/>
              <w:jc w:val="right"/>
              <w:rPr>
                <w:sz w:val="20"/>
              </w:rPr>
            </w:pPr>
            <w:r>
              <w:rPr>
                <w:spacing w:val="-5"/>
                <w:sz w:val="20"/>
              </w:rPr>
              <w:t>68</w:t>
            </w:r>
          </w:p>
        </w:tc>
        <w:tc>
          <w:tcPr>
            <w:tcW w:w="1591" w:type="dxa"/>
          </w:tcPr>
          <w:p w:rsidR="00C425EB" w:rsidRDefault="00C425EB">
            <w:pPr>
              <w:pStyle w:val="TableParagraph"/>
              <w:spacing w:before="172"/>
              <w:ind w:right="519"/>
              <w:jc w:val="right"/>
              <w:rPr>
                <w:sz w:val="20"/>
              </w:rPr>
            </w:pPr>
            <w:r>
              <w:rPr>
                <w:spacing w:val="-10"/>
                <w:sz w:val="20"/>
              </w:rPr>
              <w:t>2</w:t>
            </w:r>
          </w:p>
        </w:tc>
        <w:tc>
          <w:tcPr>
            <w:tcW w:w="1651" w:type="dxa"/>
          </w:tcPr>
          <w:p w:rsidR="00C425EB" w:rsidRDefault="00C425EB">
            <w:pPr>
              <w:pStyle w:val="TableParagraph"/>
              <w:spacing w:before="172"/>
              <w:ind w:left="433"/>
              <w:jc w:val="center"/>
              <w:rPr>
                <w:sz w:val="20"/>
              </w:rPr>
            </w:pPr>
            <w:r>
              <w:rPr>
                <w:spacing w:val="-10"/>
                <w:sz w:val="20"/>
              </w:rPr>
              <w:t>0</w:t>
            </w:r>
          </w:p>
        </w:tc>
        <w:tc>
          <w:tcPr>
            <w:tcW w:w="2362" w:type="dxa"/>
          </w:tcPr>
          <w:p w:rsidR="00C425EB" w:rsidRDefault="00C425EB">
            <w:pPr>
              <w:pStyle w:val="TableParagraph"/>
              <w:rPr>
                <w:sz w:val="20"/>
              </w:rPr>
            </w:pPr>
          </w:p>
        </w:tc>
      </w:tr>
    </w:tbl>
    <w:p w:rsidR="00C425EB" w:rsidRDefault="00C425EB">
      <w:pPr>
        <w:pStyle w:val="BodyText"/>
        <w:spacing w:before="29"/>
        <w:ind w:left="0"/>
        <w:jc w:val="left"/>
        <w:rPr>
          <w:b/>
        </w:rPr>
      </w:pPr>
    </w:p>
    <w:p w:rsidR="00C425EB" w:rsidRDefault="00C425EB">
      <w:pPr>
        <w:pStyle w:val="ListParagraph"/>
        <w:numPr>
          <w:ilvl w:val="0"/>
          <w:numId w:val="47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3357"/>
        <w:gridCol w:w="848"/>
        <w:gridCol w:w="1591"/>
        <w:gridCol w:w="1650"/>
        <w:gridCol w:w="2303"/>
      </w:tblGrid>
      <w:tr w:rsidR="00C425EB">
        <w:trPr>
          <w:trHeight w:val="279"/>
        </w:trPr>
        <w:tc>
          <w:tcPr>
            <w:tcW w:w="797" w:type="dxa"/>
            <w:vMerge w:val="restart"/>
          </w:tcPr>
          <w:p w:rsidR="00C425EB" w:rsidRDefault="00C425EB">
            <w:pPr>
              <w:pStyle w:val="TableParagraph"/>
              <w:spacing w:before="125"/>
              <w:rPr>
                <w:b/>
                <w:sz w:val="20"/>
              </w:rPr>
            </w:pPr>
          </w:p>
          <w:p w:rsidR="00C425EB" w:rsidRDefault="00C425EB">
            <w:pPr>
              <w:pStyle w:val="TableParagraph"/>
              <w:ind w:left="234" w:right="97" w:firstLine="240"/>
              <w:rPr>
                <w:b/>
                <w:sz w:val="20"/>
              </w:rPr>
            </w:pPr>
            <w:r>
              <w:rPr>
                <w:b/>
                <w:spacing w:val="-10"/>
                <w:sz w:val="20"/>
              </w:rPr>
              <w:t>№</w:t>
            </w:r>
            <w:r>
              <w:rPr>
                <w:b/>
                <w:spacing w:val="-4"/>
                <w:sz w:val="20"/>
              </w:rPr>
              <w:t xml:space="preserve"> п/п</w:t>
            </w:r>
          </w:p>
        </w:tc>
        <w:tc>
          <w:tcPr>
            <w:tcW w:w="3357" w:type="dxa"/>
            <w:vMerge w:val="restart"/>
          </w:tcPr>
          <w:p w:rsidR="00C425EB" w:rsidRDefault="00C425EB">
            <w:pPr>
              <w:pStyle w:val="TableParagraph"/>
              <w:spacing w:before="125"/>
              <w:rPr>
                <w:b/>
                <w:sz w:val="20"/>
              </w:rPr>
            </w:pPr>
          </w:p>
          <w:p w:rsidR="00C425EB" w:rsidRDefault="00C425EB">
            <w:pPr>
              <w:pStyle w:val="TableParagraph"/>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089"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03" w:type="dxa"/>
            <w:vMerge w:val="restart"/>
          </w:tcPr>
          <w:p w:rsidR="00C425EB" w:rsidRDefault="00C425EB">
            <w:pPr>
              <w:pStyle w:val="TableParagraph"/>
              <w:spacing w:before="125"/>
              <w:ind w:left="100" w:right="623" w:firstLine="283"/>
              <w:rPr>
                <w:b/>
                <w:sz w:val="20"/>
              </w:rPr>
            </w:pPr>
            <w:r>
              <w:rPr>
                <w:b/>
                <w:spacing w:val="-2"/>
                <w:sz w:val="20"/>
              </w:rPr>
              <w:t>Электронные (цифровые) образовательные ресурсы</w:t>
            </w:r>
          </w:p>
        </w:tc>
      </w:tr>
      <w:tr w:rsidR="00C425EB">
        <w:trPr>
          <w:trHeight w:val="954"/>
        </w:trPr>
        <w:tc>
          <w:tcPr>
            <w:tcW w:w="797" w:type="dxa"/>
            <w:vMerge/>
            <w:tcBorders>
              <w:top w:val="nil"/>
            </w:tcBorders>
          </w:tcPr>
          <w:p w:rsidR="00C425EB" w:rsidRDefault="00C425EB">
            <w:pPr>
              <w:rPr>
                <w:sz w:val="2"/>
                <w:szCs w:val="2"/>
              </w:rPr>
            </w:pPr>
          </w:p>
        </w:tc>
        <w:tc>
          <w:tcPr>
            <w:tcW w:w="3357" w:type="dxa"/>
            <w:vMerge/>
            <w:tcBorders>
              <w:top w:val="nil"/>
            </w:tcBorders>
          </w:tcPr>
          <w:p w:rsidR="00C425EB" w:rsidRDefault="00C425EB">
            <w:pPr>
              <w:rPr>
                <w:sz w:val="2"/>
                <w:szCs w:val="2"/>
              </w:rPr>
            </w:pPr>
          </w:p>
        </w:tc>
        <w:tc>
          <w:tcPr>
            <w:tcW w:w="848" w:type="dxa"/>
          </w:tcPr>
          <w:p w:rsidR="00C425EB" w:rsidRDefault="00C425EB">
            <w:pPr>
              <w:pStyle w:val="TableParagraph"/>
              <w:spacing w:before="43"/>
              <w:rPr>
                <w:b/>
                <w:sz w:val="20"/>
              </w:rPr>
            </w:pPr>
          </w:p>
          <w:p w:rsidR="00C425EB" w:rsidRDefault="00C425EB">
            <w:pPr>
              <w:pStyle w:val="TableParagraph"/>
              <w:ind w:right="93"/>
              <w:jc w:val="right"/>
              <w:rPr>
                <w:b/>
                <w:sz w:val="20"/>
              </w:rPr>
            </w:pPr>
            <w:r>
              <w:rPr>
                <w:b/>
                <w:spacing w:val="-2"/>
                <w:sz w:val="20"/>
              </w:rPr>
              <w:t>Всего</w:t>
            </w:r>
          </w:p>
        </w:tc>
        <w:tc>
          <w:tcPr>
            <w:tcW w:w="1591" w:type="dxa"/>
          </w:tcPr>
          <w:p w:rsidR="00C425EB" w:rsidRDefault="00C425EB">
            <w:pPr>
              <w:pStyle w:val="TableParagraph"/>
              <w:spacing w:before="158"/>
              <w:ind w:left="235"/>
              <w:rPr>
                <w:b/>
                <w:sz w:val="20"/>
              </w:rPr>
            </w:pPr>
            <w:r>
              <w:rPr>
                <w:b/>
                <w:spacing w:val="-2"/>
                <w:sz w:val="20"/>
              </w:rPr>
              <w:t>Контрольные работы</w:t>
            </w:r>
          </w:p>
        </w:tc>
        <w:tc>
          <w:tcPr>
            <w:tcW w:w="1650" w:type="dxa"/>
          </w:tcPr>
          <w:p w:rsidR="00C425EB" w:rsidRDefault="00C425EB">
            <w:pPr>
              <w:pStyle w:val="TableParagraph"/>
              <w:spacing w:before="158"/>
              <w:ind w:left="235"/>
              <w:rPr>
                <w:b/>
                <w:sz w:val="20"/>
              </w:rPr>
            </w:pPr>
            <w:r>
              <w:rPr>
                <w:b/>
                <w:spacing w:val="-2"/>
                <w:sz w:val="20"/>
              </w:rPr>
              <w:t>Практические работы</w:t>
            </w:r>
          </w:p>
        </w:tc>
        <w:tc>
          <w:tcPr>
            <w:tcW w:w="2303"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383"/>
              <w:rPr>
                <w:b/>
                <w:sz w:val="20"/>
              </w:rPr>
            </w:pPr>
            <w:r>
              <w:rPr>
                <w:b/>
                <w:sz w:val="20"/>
              </w:rPr>
              <w:t xml:space="preserve">Раздел 1. Древнерусская </w:t>
            </w:r>
            <w:r>
              <w:rPr>
                <w:b/>
                <w:spacing w:val="-2"/>
                <w:sz w:val="20"/>
              </w:rPr>
              <w:t>литература</w:t>
            </w:r>
          </w:p>
        </w:tc>
      </w:tr>
      <w:tr w:rsidR="00C425EB">
        <w:trPr>
          <w:trHeight w:val="1429"/>
        </w:trPr>
        <w:tc>
          <w:tcPr>
            <w:tcW w:w="797"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1.1</w:t>
            </w:r>
          </w:p>
        </w:tc>
        <w:tc>
          <w:tcPr>
            <w:tcW w:w="3357" w:type="dxa"/>
          </w:tcPr>
          <w:p w:rsidR="00C425EB" w:rsidRDefault="00C425EB">
            <w:pPr>
              <w:pStyle w:val="TableParagraph"/>
              <w:spacing w:before="50"/>
              <w:ind w:left="235" w:firstLine="240"/>
              <w:rPr>
                <w:sz w:val="20"/>
              </w:rPr>
            </w:pPr>
            <w:r>
              <w:rPr>
                <w:sz w:val="20"/>
              </w:rPr>
              <w:t>Житийная</w:t>
            </w:r>
            <w:r>
              <w:rPr>
                <w:spacing w:val="-13"/>
                <w:sz w:val="20"/>
              </w:rPr>
              <w:t xml:space="preserve"> </w:t>
            </w:r>
            <w:r>
              <w:rPr>
                <w:sz w:val="20"/>
              </w:rPr>
              <w:t>литература</w:t>
            </w:r>
            <w:r>
              <w:rPr>
                <w:spacing w:val="-12"/>
                <w:sz w:val="20"/>
              </w:rPr>
              <w:t xml:space="preserve"> </w:t>
            </w:r>
            <w:r>
              <w:rPr>
                <w:sz w:val="20"/>
              </w:rPr>
              <w:t>(одно произведение по выбору).</w:t>
            </w:r>
          </w:p>
          <w:p w:rsidR="00C425EB" w:rsidRDefault="00C425EB">
            <w:pPr>
              <w:pStyle w:val="TableParagraph"/>
              <w:spacing w:line="230" w:lineRule="atLeast"/>
              <w:ind w:left="235" w:right="158"/>
              <w:rPr>
                <w:sz w:val="20"/>
              </w:rPr>
            </w:pPr>
            <w:r>
              <w:rPr>
                <w:sz w:val="20"/>
              </w:rPr>
              <w:t>Например, «Житие Сергия Радонежского», «Житие протопопа</w:t>
            </w:r>
            <w:r>
              <w:rPr>
                <w:spacing w:val="-13"/>
                <w:sz w:val="20"/>
              </w:rPr>
              <w:t xml:space="preserve"> </w:t>
            </w:r>
            <w:r>
              <w:rPr>
                <w:sz w:val="20"/>
              </w:rPr>
              <w:t>Аввакума,</w:t>
            </w:r>
            <w:r>
              <w:rPr>
                <w:spacing w:val="-12"/>
                <w:sz w:val="20"/>
              </w:rPr>
              <w:t xml:space="preserve"> </w:t>
            </w:r>
            <w:r>
              <w:rPr>
                <w:sz w:val="20"/>
              </w:rPr>
              <w:t>им</w:t>
            </w:r>
            <w:r>
              <w:rPr>
                <w:spacing w:val="-13"/>
                <w:sz w:val="20"/>
              </w:rPr>
              <w:t xml:space="preserve"> </w:t>
            </w:r>
            <w:r>
              <w:rPr>
                <w:sz w:val="20"/>
              </w:rPr>
              <w:t xml:space="preserve">самим </w:t>
            </w:r>
            <w:r>
              <w:rPr>
                <w:spacing w:val="-2"/>
                <w:sz w:val="20"/>
              </w:rPr>
              <w:t>написанное»</w:t>
            </w:r>
          </w:p>
        </w:tc>
        <w:tc>
          <w:tcPr>
            <w:tcW w:w="848"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0" w:line="209" w:lineRule="exact"/>
              <w:ind w:right="148"/>
              <w:jc w:val="right"/>
              <w:rPr>
                <w:sz w:val="20"/>
              </w:rPr>
            </w:pPr>
            <w:r>
              <w:rPr>
                <w:spacing w:val="-10"/>
                <w:sz w:val="20"/>
              </w:rPr>
              <w:t>2</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383"/>
              <w:rPr>
                <w:b/>
                <w:sz w:val="20"/>
              </w:rPr>
            </w:pPr>
            <w:r>
              <w:rPr>
                <w:b/>
                <w:sz w:val="20"/>
              </w:rPr>
              <w:t>Раздел</w:t>
            </w:r>
            <w:r>
              <w:rPr>
                <w:b/>
                <w:spacing w:val="-1"/>
                <w:sz w:val="20"/>
              </w:rPr>
              <w:t xml:space="preserve"> </w:t>
            </w:r>
            <w:r>
              <w:rPr>
                <w:b/>
                <w:sz w:val="20"/>
              </w:rPr>
              <w:t>2.</w:t>
            </w:r>
            <w:r>
              <w:rPr>
                <w:b/>
                <w:spacing w:val="-1"/>
                <w:sz w:val="20"/>
              </w:rPr>
              <w:t xml:space="preserve"> </w:t>
            </w:r>
            <w:r>
              <w:rPr>
                <w:b/>
                <w:sz w:val="20"/>
              </w:rPr>
              <w:t>Литература</w:t>
            </w:r>
            <w:r>
              <w:rPr>
                <w:b/>
                <w:spacing w:val="-1"/>
                <w:sz w:val="20"/>
              </w:rPr>
              <w:t xml:space="preserve"> </w:t>
            </w:r>
            <w:r>
              <w:rPr>
                <w:b/>
                <w:sz w:val="20"/>
              </w:rPr>
              <w:t>XVIII</w:t>
            </w:r>
            <w:r>
              <w:rPr>
                <w:b/>
                <w:spacing w:val="-1"/>
                <w:sz w:val="20"/>
              </w:rPr>
              <w:t xml:space="preserve"> </w:t>
            </w:r>
            <w:r>
              <w:rPr>
                <w:b/>
                <w:spacing w:val="-4"/>
                <w:sz w:val="20"/>
              </w:rPr>
              <w:t>века</w:t>
            </w:r>
          </w:p>
        </w:tc>
      </w:tr>
      <w:tr w:rsidR="00C425EB">
        <w:trPr>
          <w:trHeight w:val="509"/>
        </w:trPr>
        <w:tc>
          <w:tcPr>
            <w:tcW w:w="797" w:type="dxa"/>
          </w:tcPr>
          <w:p w:rsidR="00C425EB" w:rsidRDefault="00C425EB">
            <w:pPr>
              <w:pStyle w:val="TableParagraph"/>
              <w:spacing w:before="165"/>
              <w:ind w:left="99"/>
              <w:rPr>
                <w:sz w:val="20"/>
              </w:rPr>
            </w:pPr>
            <w:r>
              <w:rPr>
                <w:spacing w:val="-5"/>
                <w:sz w:val="20"/>
              </w:rPr>
              <w:t>2.1</w:t>
            </w:r>
          </w:p>
        </w:tc>
        <w:tc>
          <w:tcPr>
            <w:tcW w:w="3357" w:type="dxa"/>
          </w:tcPr>
          <w:p w:rsidR="00C425EB" w:rsidRDefault="00C425EB">
            <w:pPr>
              <w:pStyle w:val="TableParagraph"/>
              <w:spacing w:before="50"/>
              <w:ind w:left="475"/>
              <w:rPr>
                <w:sz w:val="20"/>
              </w:rPr>
            </w:pPr>
            <w:r>
              <w:rPr>
                <w:sz w:val="20"/>
              </w:rPr>
              <w:t xml:space="preserve">Д. И. Фонвизин. </w:t>
            </w:r>
            <w:r>
              <w:rPr>
                <w:spacing w:val="-2"/>
                <w:sz w:val="20"/>
              </w:rPr>
              <w:t>Комедия</w:t>
            </w:r>
          </w:p>
          <w:p w:rsidR="00C425EB" w:rsidRDefault="00C425EB">
            <w:pPr>
              <w:pStyle w:val="TableParagraph"/>
              <w:spacing w:line="209" w:lineRule="exact"/>
              <w:ind w:left="235"/>
              <w:rPr>
                <w:sz w:val="20"/>
              </w:rPr>
            </w:pPr>
            <w:r>
              <w:rPr>
                <w:spacing w:val="-2"/>
                <w:sz w:val="20"/>
              </w:rPr>
              <w:t>«Недоросль»</w:t>
            </w:r>
          </w:p>
        </w:tc>
        <w:tc>
          <w:tcPr>
            <w:tcW w:w="848" w:type="dxa"/>
          </w:tcPr>
          <w:p w:rsidR="00C425EB" w:rsidRDefault="00C425EB">
            <w:pPr>
              <w:pStyle w:val="TableParagraph"/>
              <w:spacing w:before="165"/>
              <w:ind w:right="148"/>
              <w:jc w:val="right"/>
              <w:rPr>
                <w:sz w:val="20"/>
              </w:rPr>
            </w:pPr>
            <w:r>
              <w:rPr>
                <w:spacing w:val="-10"/>
                <w:sz w:val="20"/>
              </w:rPr>
              <w:t>3</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165"/>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0" w:line="209" w:lineRule="exact"/>
              <w:ind w:right="148"/>
              <w:jc w:val="right"/>
              <w:rPr>
                <w:sz w:val="20"/>
              </w:rPr>
            </w:pPr>
            <w:r>
              <w:rPr>
                <w:spacing w:val="-10"/>
                <w:sz w:val="20"/>
              </w:rPr>
              <w:t>3</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383"/>
              <w:rPr>
                <w:b/>
                <w:sz w:val="20"/>
              </w:rPr>
            </w:pPr>
            <w:r>
              <w:rPr>
                <w:b/>
                <w:sz w:val="20"/>
              </w:rPr>
              <w:t>Раздел</w:t>
            </w:r>
            <w:r>
              <w:rPr>
                <w:b/>
                <w:spacing w:val="-3"/>
                <w:sz w:val="20"/>
              </w:rPr>
              <w:t xml:space="preserve"> </w:t>
            </w:r>
            <w:r>
              <w:rPr>
                <w:b/>
                <w:sz w:val="20"/>
              </w:rPr>
              <w:t>3.</w:t>
            </w:r>
            <w:r>
              <w:rPr>
                <w:b/>
                <w:spacing w:val="-2"/>
                <w:sz w:val="20"/>
              </w:rPr>
              <w:t xml:space="preserve"> </w:t>
            </w:r>
            <w:r>
              <w:rPr>
                <w:b/>
                <w:sz w:val="20"/>
              </w:rPr>
              <w:t>Литература</w:t>
            </w:r>
            <w:r>
              <w:rPr>
                <w:b/>
                <w:spacing w:val="-2"/>
                <w:sz w:val="20"/>
              </w:rPr>
              <w:t xml:space="preserve"> </w:t>
            </w:r>
            <w:r>
              <w:rPr>
                <w:b/>
                <w:sz w:val="20"/>
              </w:rPr>
              <w:t>первой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165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3.1</w:t>
            </w:r>
          </w:p>
        </w:tc>
        <w:tc>
          <w:tcPr>
            <w:tcW w:w="3357" w:type="dxa"/>
          </w:tcPr>
          <w:p w:rsidR="00C425EB" w:rsidRDefault="00C425EB">
            <w:pPr>
              <w:pStyle w:val="TableParagraph"/>
              <w:spacing w:before="50"/>
              <w:ind w:left="235" w:right="158" w:firstLine="240"/>
              <w:rPr>
                <w:sz w:val="20"/>
              </w:rPr>
            </w:pPr>
            <w:r>
              <w:rPr>
                <w:sz w:val="20"/>
              </w:rPr>
              <w:t>А.</w:t>
            </w:r>
            <w:r>
              <w:rPr>
                <w:spacing w:val="-13"/>
                <w:sz w:val="20"/>
              </w:rPr>
              <w:t xml:space="preserve"> </w:t>
            </w:r>
            <w:r>
              <w:rPr>
                <w:sz w:val="20"/>
              </w:rPr>
              <w:t>С.</w:t>
            </w:r>
            <w:r>
              <w:rPr>
                <w:spacing w:val="-12"/>
                <w:sz w:val="20"/>
              </w:rPr>
              <w:t xml:space="preserve"> </w:t>
            </w:r>
            <w:r>
              <w:rPr>
                <w:sz w:val="20"/>
              </w:rPr>
              <w:t>Пушкин.</w:t>
            </w:r>
            <w:r>
              <w:rPr>
                <w:spacing w:val="-13"/>
                <w:sz w:val="20"/>
              </w:rPr>
              <w:t xml:space="preserve"> </w:t>
            </w:r>
            <w:r>
              <w:rPr>
                <w:sz w:val="20"/>
              </w:rPr>
              <w:t>Стихотворения (не менее двух). Например, «К Чаадаеву», «Анчар» и др.</w:t>
            </w:r>
          </w:p>
          <w:p w:rsidR="00C425EB" w:rsidRDefault="00C425EB">
            <w:pPr>
              <w:pStyle w:val="TableParagraph"/>
              <w:ind w:left="235"/>
              <w:rPr>
                <w:sz w:val="20"/>
              </w:rPr>
            </w:pPr>
            <w:r>
              <w:rPr>
                <w:sz w:val="20"/>
              </w:rPr>
              <w:t>«Маленькие</w:t>
            </w:r>
            <w:r>
              <w:rPr>
                <w:spacing w:val="-13"/>
                <w:sz w:val="20"/>
              </w:rPr>
              <w:t xml:space="preserve"> </w:t>
            </w:r>
            <w:r>
              <w:rPr>
                <w:sz w:val="20"/>
              </w:rPr>
              <w:t>трагедии»</w:t>
            </w:r>
            <w:r>
              <w:rPr>
                <w:spacing w:val="-12"/>
                <w:sz w:val="20"/>
              </w:rPr>
              <w:t xml:space="preserve"> </w:t>
            </w:r>
            <w:r>
              <w:rPr>
                <w:sz w:val="20"/>
              </w:rPr>
              <w:t>(одна</w:t>
            </w:r>
            <w:r>
              <w:rPr>
                <w:spacing w:val="-13"/>
                <w:sz w:val="20"/>
              </w:rPr>
              <w:t xml:space="preserve"> </w:t>
            </w:r>
            <w:r>
              <w:rPr>
                <w:sz w:val="20"/>
              </w:rPr>
              <w:t>пьеса по выбору). Например,«Моцарт и Сальери», «Каменный гость».</w:t>
            </w:r>
          </w:p>
          <w:p w:rsidR="00C425EB" w:rsidRDefault="00C425EB">
            <w:pPr>
              <w:pStyle w:val="TableParagraph"/>
              <w:spacing w:line="209" w:lineRule="exact"/>
              <w:ind w:left="235"/>
              <w:rPr>
                <w:sz w:val="20"/>
              </w:rPr>
            </w:pPr>
            <w:r>
              <w:rPr>
                <w:sz w:val="20"/>
              </w:rPr>
              <w:t>Роман</w:t>
            </w:r>
            <w:r>
              <w:rPr>
                <w:spacing w:val="-8"/>
                <w:sz w:val="20"/>
              </w:rPr>
              <w:t xml:space="preserve"> </w:t>
            </w:r>
            <w:r>
              <w:rPr>
                <w:sz w:val="20"/>
              </w:rPr>
              <w:t>«Капитанская</w:t>
            </w:r>
            <w:r>
              <w:rPr>
                <w:spacing w:val="-7"/>
                <w:sz w:val="20"/>
              </w:rPr>
              <w:t xml:space="preserve"> </w:t>
            </w:r>
            <w:r>
              <w:rPr>
                <w:spacing w:val="-2"/>
                <w:sz w:val="20"/>
              </w:rPr>
              <w:t>дочка»</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8</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3.2</w:t>
            </w:r>
          </w:p>
        </w:tc>
        <w:tc>
          <w:tcPr>
            <w:tcW w:w="3357" w:type="dxa"/>
          </w:tcPr>
          <w:p w:rsidR="00C425EB" w:rsidRDefault="00C425EB">
            <w:pPr>
              <w:pStyle w:val="TableParagraph"/>
              <w:spacing w:before="50"/>
              <w:ind w:left="475"/>
              <w:rPr>
                <w:sz w:val="20"/>
              </w:rPr>
            </w:pPr>
            <w:r>
              <w:rPr>
                <w:sz w:val="20"/>
              </w:rPr>
              <w:t xml:space="preserve">М. Ю. </w:t>
            </w:r>
            <w:r>
              <w:rPr>
                <w:spacing w:val="-2"/>
                <w:sz w:val="20"/>
              </w:rPr>
              <w:t>Лермонтов.</w:t>
            </w:r>
          </w:p>
          <w:p w:rsidR="00C425EB" w:rsidRDefault="00C425EB">
            <w:pPr>
              <w:pStyle w:val="TableParagraph"/>
              <w:ind w:left="235"/>
              <w:rPr>
                <w:sz w:val="20"/>
              </w:rPr>
            </w:pPr>
            <w:r>
              <w:rPr>
                <w:sz w:val="20"/>
              </w:rPr>
              <w:t>Стихотворения (не менее двух).Например,</w:t>
            </w:r>
            <w:r>
              <w:rPr>
                <w:spacing w:val="-10"/>
                <w:sz w:val="20"/>
              </w:rPr>
              <w:t xml:space="preserve"> </w:t>
            </w:r>
            <w:r>
              <w:rPr>
                <w:sz w:val="20"/>
              </w:rPr>
              <w:t>«Я</w:t>
            </w:r>
            <w:r>
              <w:rPr>
                <w:spacing w:val="-10"/>
                <w:sz w:val="20"/>
              </w:rPr>
              <w:t xml:space="preserve"> </w:t>
            </w:r>
            <w:r>
              <w:rPr>
                <w:sz w:val="20"/>
              </w:rPr>
              <w:t>не</w:t>
            </w:r>
            <w:r>
              <w:rPr>
                <w:spacing w:val="-10"/>
                <w:sz w:val="20"/>
              </w:rPr>
              <w:t xml:space="preserve"> </w:t>
            </w:r>
            <w:r>
              <w:rPr>
                <w:sz w:val="20"/>
              </w:rPr>
              <w:t>хочу,</w:t>
            </w:r>
            <w:r>
              <w:rPr>
                <w:spacing w:val="-10"/>
                <w:sz w:val="20"/>
              </w:rPr>
              <w:t xml:space="preserve"> </w:t>
            </w:r>
            <w:r>
              <w:rPr>
                <w:sz w:val="20"/>
              </w:rPr>
              <w:t>чтоб свет узнал…», «Из-под таинственной, холодной полумаски…», «Нищий» и др.</w:t>
            </w:r>
          </w:p>
          <w:p w:rsidR="00C425EB" w:rsidRDefault="00C425EB">
            <w:pPr>
              <w:pStyle w:val="TableParagraph"/>
              <w:spacing w:line="209" w:lineRule="exact"/>
              <w:ind w:left="235"/>
              <w:rPr>
                <w:sz w:val="20"/>
              </w:rPr>
            </w:pPr>
            <w:r>
              <w:rPr>
                <w:sz w:val="20"/>
              </w:rPr>
              <w:t>Поэма</w:t>
            </w:r>
            <w:r>
              <w:rPr>
                <w:spacing w:val="-4"/>
                <w:sz w:val="20"/>
              </w:rPr>
              <w:t xml:space="preserve"> </w:t>
            </w:r>
            <w:r>
              <w:rPr>
                <w:spacing w:val="-2"/>
                <w:sz w:val="20"/>
              </w:rPr>
              <w:t>«Мцыри»</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5</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3.3</w:t>
            </w:r>
          </w:p>
        </w:tc>
        <w:tc>
          <w:tcPr>
            <w:tcW w:w="3357" w:type="dxa"/>
          </w:tcPr>
          <w:p w:rsidR="00C425EB" w:rsidRDefault="00C425EB">
            <w:pPr>
              <w:pStyle w:val="TableParagraph"/>
              <w:spacing w:before="50"/>
              <w:ind w:left="475"/>
              <w:rPr>
                <w:sz w:val="20"/>
              </w:rPr>
            </w:pPr>
            <w:r>
              <w:rPr>
                <w:sz w:val="20"/>
              </w:rPr>
              <w:t xml:space="preserve">Н. В. Гоголь. </w:t>
            </w:r>
            <w:r>
              <w:rPr>
                <w:spacing w:val="-2"/>
                <w:sz w:val="20"/>
              </w:rPr>
              <w:t>Повесть</w:t>
            </w:r>
          </w:p>
          <w:p w:rsidR="00C425EB" w:rsidRDefault="00C425EB">
            <w:pPr>
              <w:pStyle w:val="TableParagraph"/>
              <w:spacing w:line="209" w:lineRule="exact"/>
              <w:ind w:left="235"/>
              <w:rPr>
                <w:sz w:val="20"/>
              </w:rPr>
            </w:pPr>
            <w:r>
              <w:rPr>
                <w:sz w:val="20"/>
              </w:rPr>
              <w:t>«Шинель»,</w:t>
            </w:r>
            <w:r>
              <w:rPr>
                <w:spacing w:val="-3"/>
                <w:sz w:val="20"/>
              </w:rPr>
              <w:t xml:space="preserve"> </w:t>
            </w:r>
            <w:r>
              <w:rPr>
                <w:sz w:val="20"/>
              </w:rPr>
              <w:t>Комедия</w:t>
            </w:r>
            <w:r>
              <w:rPr>
                <w:spacing w:val="-3"/>
                <w:sz w:val="20"/>
              </w:rPr>
              <w:t xml:space="preserve"> </w:t>
            </w:r>
            <w:r>
              <w:rPr>
                <w:spacing w:val="-2"/>
                <w:sz w:val="20"/>
              </w:rPr>
              <w:t>«Ревизор»</w:t>
            </w:r>
          </w:p>
        </w:tc>
        <w:tc>
          <w:tcPr>
            <w:tcW w:w="848" w:type="dxa"/>
          </w:tcPr>
          <w:p w:rsidR="00C425EB" w:rsidRDefault="00C425EB">
            <w:pPr>
              <w:pStyle w:val="TableParagraph"/>
              <w:spacing w:before="165"/>
              <w:ind w:right="148"/>
              <w:jc w:val="right"/>
              <w:rPr>
                <w:sz w:val="20"/>
              </w:rPr>
            </w:pPr>
            <w:r>
              <w:rPr>
                <w:spacing w:val="-10"/>
                <w:sz w:val="20"/>
              </w:rPr>
              <w:t>6</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0" w:line="209" w:lineRule="exact"/>
              <w:ind w:right="98"/>
              <w:jc w:val="right"/>
              <w:rPr>
                <w:sz w:val="20"/>
              </w:rPr>
            </w:pPr>
            <w:r>
              <w:rPr>
                <w:spacing w:val="-5"/>
                <w:sz w:val="20"/>
              </w:rPr>
              <w:t>19</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383"/>
              <w:rPr>
                <w:b/>
                <w:sz w:val="20"/>
              </w:rPr>
            </w:pPr>
            <w:r>
              <w:rPr>
                <w:b/>
                <w:sz w:val="20"/>
              </w:rPr>
              <w:t>Раздел</w:t>
            </w:r>
            <w:r>
              <w:rPr>
                <w:b/>
                <w:spacing w:val="-3"/>
                <w:sz w:val="20"/>
              </w:rPr>
              <w:t xml:space="preserve"> </w:t>
            </w:r>
            <w:r>
              <w:rPr>
                <w:b/>
                <w:sz w:val="20"/>
              </w:rPr>
              <w:t>4.</w:t>
            </w:r>
            <w:r>
              <w:rPr>
                <w:b/>
                <w:spacing w:val="-2"/>
                <w:sz w:val="20"/>
              </w:rPr>
              <w:t xml:space="preserve"> </w:t>
            </w:r>
            <w:r>
              <w:rPr>
                <w:b/>
                <w:sz w:val="20"/>
              </w:rPr>
              <w:t>Литература</w:t>
            </w:r>
            <w:r>
              <w:rPr>
                <w:b/>
                <w:spacing w:val="-2"/>
                <w:sz w:val="20"/>
              </w:rPr>
              <w:t xml:space="preserve"> </w:t>
            </w:r>
            <w:r>
              <w:rPr>
                <w:b/>
                <w:sz w:val="20"/>
              </w:rPr>
              <w:t>второй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739"/>
        </w:trPr>
        <w:tc>
          <w:tcPr>
            <w:tcW w:w="79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4.1</w:t>
            </w:r>
          </w:p>
        </w:tc>
        <w:tc>
          <w:tcPr>
            <w:tcW w:w="3357" w:type="dxa"/>
          </w:tcPr>
          <w:p w:rsidR="00C425EB" w:rsidRDefault="00C425EB">
            <w:pPr>
              <w:pStyle w:val="TableParagraph"/>
              <w:spacing w:before="50"/>
              <w:ind w:left="235" w:right="158" w:firstLine="240"/>
              <w:rPr>
                <w:sz w:val="20"/>
              </w:rPr>
            </w:pPr>
            <w:r>
              <w:rPr>
                <w:sz w:val="20"/>
              </w:rPr>
              <w:t>И.</w:t>
            </w:r>
            <w:r>
              <w:rPr>
                <w:spacing w:val="-10"/>
                <w:sz w:val="20"/>
              </w:rPr>
              <w:t xml:space="preserve"> </w:t>
            </w:r>
            <w:r>
              <w:rPr>
                <w:sz w:val="20"/>
              </w:rPr>
              <w:t>С.</w:t>
            </w:r>
            <w:r>
              <w:rPr>
                <w:spacing w:val="-10"/>
                <w:sz w:val="20"/>
              </w:rPr>
              <w:t xml:space="preserve"> </w:t>
            </w:r>
            <w:r>
              <w:rPr>
                <w:sz w:val="20"/>
              </w:rPr>
              <w:t>Тургенев.</w:t>
            </w:r>
            <w:r>
              <w:rPr>
                <w:spacing w:val="-10"/>
                <w:sz w:val="20"/>
              </w:rPr>
              <w:t xml:space="preserve"> </w:t>
            </w:r>
            <w:r>
              <w:rPr>
                <w:sz w:val="20"/>
              </w:rPr>
              <w:t>Повести</w:t>
            </w:r>
            <w:r>
              <w:rPr>
                <w:spacing w:val="-10"/>
                <w:sz w:val="20"/>
              </w:rPr>
              <w:t xml:space="preserve"> </w:t>
            </w:r>
            <w:r>
              <w:rPr>
                <w:sz w:val="20"/>
              </w:rPr>
              <w:t>(одна по выбору). Например,</w:t>
            </w:r>
          </w:p>
          <w:p w:rsidR="00C425EB" w:rsidRDefault="00C425EB">
            <w:pPr>
              <w:pStyle w:val="TableParagraph"/>
              <w:spacing w:line="209" w:lineRule="exact"/>
              <w:ind w:left="235"/>
              <w:rPr>
                <w:sz w:val="20"/>
              </w:rPr>
            </w:pPr>
            <w:r>
              <w:rPr>
                <w:sz w:val="20"/>
              </w:rPr>
              <w:t>«Ася»,«Первая</w:t>
            </w:r>
            <w:r>
              <w:rPr>
                <w:spacing w:val="-12"/>
                <w:sz w:val="20"/>
              </w:rPr>
              <w:t xml:space="preserve"> </w:t>
            </w:r>
            <w:r>
              <w:rPr>
                <w:spacing w:val="-2"/>
                <w:sz w:val="20"/>
              </w:rPr>
              <w:t>любовь»</w:t>
            </w:r>
          </w:p>
        </w:tc>
        <w:tc>
          <w:tcPr>
            <w:tcW w:w="848" w:type="dxa"/>
          </w:tcPr>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9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4.2</w:t>
            </w:r>
          </w:p>
        </w:tc>
        <w:tc>
          <w:tcPr>
            <w:tcW w:w="3357" w:type="dxa"/>
          </w:tcPr>
          <w:p w:rsidR="00C425EB" w:rsidRDefault="00C425EB">
            <w:pPr>
              <w:pStyle w:val="TableParagraph"/>
              <w:spacing w:before="30" w:line="230" w:lineRule="atLeast"/>
              <w:ind w:left="235" w:firstLine="240"/>
              <w:rPr>
                <w:sz w:val="20"/>
              </w:rPr>
            </w:pPr>
            <w:r>
              <w:rPr>
                <w:sz w:val="20"/>
              </w:rPr>
              <w:t>Ф.</w:t>
            </w:r>
            <w:r>
              <w:rPr>
                <w:spacing w:val="-13"/>
                <w:sz w:val="20"/>
              </w:rPr>
              <w:t xml:space="preserve"> </w:t>
            </w:r>
            <w:r>
              <w:rPr>
                <w:sz w:val="20"/>
              </w:rPr>
              <w:t>М.</w:t>
            </w:r>
            <w:r>
              <w:rPr>
                <w:spacing w:val="-12"/>
                <w:sz w:val="20"/>
              </w:rPr>
              <w:t xml:space="preserve"> </w:t>
            </w:r>
            <w:r>
              <w:rPr>
                <w:sz w:val="20"/>
              </w:rPr>
              <w:t>Достоевский.</w:t>
            </w:r>
            <w:r>
              <w:rPr>
                <w:spacing w:val="-13"/>
                <w:sz w:val="20"/>
              </w:rPr>
              <w:t xml:space="preserve"> </w:t>
            </w:r>
            <w:r>
              <w:rPr>
                <w:sz w:val="20"/>
              </w:rPr>
              <w:t>«Бедные люди», «Белые ночи» (одно произведение по выбору)</w:t>
            </w:r>
          </w:p>
        </w:tc>
        <w:tc>
          <w:tcPr>
            <w:tcW w:w="848" w:type="dxa"/>
          </w:tcPr>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3357"/>
        <w:gridCol w:w="848"/>
        <w:gridCol w:w="1591"/>
        <w:gridCol w:w="1650"/>
        <w:gridCol w:w="2303"/>
      </w:tblGrid>
      <w:tr w:rsidR="00C425EB">
        <w:trPr>
          <w:trHeight w:val="969"/>
        </w:trPr>
        <w:tc>
          <w:tcPr>
            <w:tcW w:w="797"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4.3</w:t>
            </w:r>
          </w:p>
        </w:tc>
        <w:tc>
          <w:tcPr>
            <w:tcW w:w="3357" w:type="dxa"/>
          </w:tcPr>
          <w:p w:rsidR="00C425EB" w:rsidRDefault="00C425EB">
            <w:pPr>
              <w:pStyle w:val="TableParagraph"/>
              <w:spacing w:before="30" w:line="230" w:lineRule="atLeast"/>
              <w:ind w:left="235" w:firstLine="240"/>
              <w:rPr>
                <w:sz w:val="20"/>
              </w:rPr>
            </w:pPr>
            <w:r>
              <w:rPr>
                <w:sz w:val="20"/>
              </w:rPr>
              <w:t>Л. Н. Толстой. Повести и рассказы (одно произведение по выбору).</w:t>
            </w:r>
            <w:r>
              <w:rPr>
                <w:spacing w:val="-13"/>
                <w:sz w:val="20"/>
              </w:rPr>
              <w:t xml:space="preserve"> </w:t>
            </w:r>
            <w:r>
              <w:rPr>
                <w:sz w:val="20"/>
              </w:rPr>
              <w:t>Например,</w:t>
            </w:r>
            <w:r>
              <w:rPr>
                <w:spacing w:val="-12"/>
                <w:sz w:val="20"/>
              </w:rPr>
              <w:t xml:space="preserve"> </w:t>
            </w:r>
            <w:r>
              <w:rPr>
                <w:sz w:val="20"/>
              </w:rPr>
              <w:t xml:space="preserve">«Отрочество» </w:t>
            </w:r>
            <w:r>
              <w:rPr>
                <w:spacing w:val="-2"/>
                <w:sz w:val="20"/>
              </w:rPr>
              <w:t>(главы)</w:t>
            </w:r>
          </w:p>
        </w:tc>
        <w:tc>
          <w:tcPr>
            <w:tcW w:w="848"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7" w:line="202" w:lineRule="exact"/>
              <w:ind w:right="148"/>
              <w:jc w:val="right"/>
              <w:rPr>
                <w:sz w:val="20"/>
              </w:rPr>
            </w:pPr>
            <w:r>
              <w:rPr>
                <w:spacing w:val="-10"/>
                <w:sz w:val="20"/>
              </w:rPr>
              <w:t>6</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383"/>
              <w:rPr>
                <w:b/>
                <w:sz w:val="20"/>
              </w:rPr>
            </w:pPr>
            <w:r>
              <w:rPr>
                <w:b/>
                <w:sz w:val="20"/>
              </w:rPr>
              <w:t>Раздел</w:t>
            </w:r>
            <w:r>
              <w:rPr>
                <w:b/>
                <w:spacing w:val="-5"/>
                <w:sz w:val="20"/>
              </w:rPr>
              <w:t xml:space="preserve"> </w:t>
            </w:r>
            <w:r>
              <w:rPr>
                <w:b/>
                <w:sz w:val="20"/>
              </w:rPr>
              <w:t>5.</w:t>
            </w:r>
            <w:r>
              <w:rPr>
                <w:b/>
                <w:spacing w:val="-2"/>
                <w:sz w:val="20"/>
              </w:rPr>
              <w:t xml:space="preserve"> </w:t>
            </w:r>
            <w:r>
              <w:rPr>
                <w:b/>
                <w:sz w:val="20"/>
              </w:rPr>
              <w:t>Литература</w:t>
            </w:r>
            <w:r>
              <w:rPr>
                <w:b/>
                <w:spacing w:val="-2"/>
                <w:sz w:val="20"/>
              </w:rPr>
              <w:t xml:space="preserve"> </w:t>
            </w:r>
            <w:r>
              <w:rPr>
                <w:b/>
                <w:sz w:val="20"/>
              </w:rPr>
              <w:t>первой</w:t>
            </w:r>
            <w:r>
              <w:rPr>
                <w:b/>
                <w:spacing w:val="-2"/>
                <w:sz w:val="20"/>
              </w:rPr>
              <w:t xml:space="preserve"> </w:t>
            </w:r>
            <w:r>
              <w:rPr>
                <w:b/>
                <w:sz w:val="20"/>
              </w:rPr>
              <w:t>половины</w:t>
            </w:r>
            <w:r>
              <w:rPr>
                <w:b/>
                <w:spacing w:val="-2"/>
                <w:sz w:val="20"/>
              </w:rPr>
              <w:t xml:space="preserve"> </w:t>
            </w:r>
            <w:r>
              <w:rPr>
                <w:b/>
                <w:sz w:val="20"/>
              </w:rPr>
              <w:t>XX</w:t>
            </w:r>
            <w:r>
              <w:rPr>
                <w:b/>
                <w:spacing w:val="-2"/>
                <w:sz w:val="20"/>
              </w:rPr>
              <w:t xml:space="preserve"> </w:t>
            </w:r>
            <w:r>
              <w:rPr>
                <w:b/>
                <w:spacing w:val="-4"/>
                <w:sz w:val="20"/>
              </w:rPr>
              <w:t>века</w:t>
            </w:r>
          </w:p>
        </w:tc>
      </w:tr>
      <w:tr w:rsidR="00C425EB">
        <w:trPr>
          <w:trHeight w:val="1429"/>
        </w:trPr>
        <w:tc>
          <w:tcPr>
            <w:tcW w:w="797"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5.1</w:t>
            </w:r>
          </w:p>
        </w:tc>
        <w:tc>
          <w:tcPr>
            <w:tcW w:w="3357" w:type="dxa"/>
          </w:tcPr>
          <w:p w:rsidR="00C425EB" w:rsidRDefault="00C425EB">
            <w:pPr>
              <w:pStyle w:val="TableParagraph"/>
              <w:spacing w:before="30" w:line="230" w:lineRule="atLeast"/>
              <w:ind w:left="235" w:right="112" w:firstLine="240"/>
              <w:rPr>
                <w:sz w:val="20"/>
              </w:rPr>
            </w:pPr>
            <w:r>
              <w:rPr>
                <w:sz w:val="20"/>
              </w:rPr>
              <w:t>Произведения писателей русского</w:t>
            </w:r>
            <w:r>
              <w:rPr>
                <w:spacing w:val="-11"/>
                <w:sz w:val="20"/>
              </w:rPr>
              <w:t xml:space="preserve"> </w:t>
            </w:r>
            <w:r>
              <w:rPr>
                <w:sz w:val="20"/>
              </w:rPr>
              <w:t>зарубежья</w:t>
            </w:r>
            <w:r>
              <w:rPr>
                <w:spacing w:val="-11"/>
                <w:sz w:val="20"/>
              </w:rPr>
              <w:t xml:space="preserve"> </w:t>
            </w:r>
            <w:r>
              <w:rPr>
                <w:sz w:val="20"/>
              </w:rPr>
              <w:t>(не</w:t>
            </w:r>
            <w:r>
              <w:rPr>
                <w:spacing w:val="-11"/>
                <w:sz w:val="20"/>
              </w:rPr>
              <w:t xml:space="preserve"> </w:t>
            </w:r>
            <w:r>
              <w:rPr>
                <w:sz w:val="20"/>
              </w:rPr>
              <w:t>менее</w:t>
            </w:r>
            <w:r>
              <w:rPr>
                <w:spacing w:val="-11"/>
                <w:sz w:val="20"/>
              </w:rPr>
              <w:t xml:space="preserve"> </w:t>
            </w:r>
            <w:r>
              <w:rPr>
                <w:sz w:val="20"/>
              </w:rPr>
              <w:t>двух по выбору).Например, произведения И. С. Шмелёва, М. А. Осоргина, В. В. Набокова, Н. Тэффи, А. Т. Аверченко и др.</w:t>
            </w:r>
          </w:p>
        </w:tc>
        <w:tc>
          <w:tcPr>
            <w:tcW w:w="848"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5.2</w:t>
            </w:r>
          </w:p>
        </w:tc>
        <w:tc>
          <w:tcPr>
            <w:tcW w:w="3357" w:type="dxa"/>
          </w:tcPr>
          <w:p w:rsidR="00C425EB" w:rsidRDefault="00C425EB">
            <w:pPr>
              <w:pStyle w:val="TableParagraph"/>
              <w:spacing w:before="30" w:line="230" w:lineRule="atLeast"/>
              <w:ind w:left="235" w:right="124" w:firstLine="240"/>
              <w:rPr>
                <w:sz w:val="20"/>
              </w:rPr>
            </w:pPr>
            <w:r>
              <w:rPr>
                <w:sz w:val="20"/>
              </w:rPr>
              <w:t>Поэзия первой половины ХХ века</w:t>
            </w:r>
            <w:r>
              <w:rPr>
                <w:spacing w:val="-10"/>
                <w:sz w:val="20"/>
              </w:rPr>
              <w:t xml:space="preserve"> </w:t>
            </w:r>
            <w:r>
              <w:rPr>
                <w:sz w:val="20"/>
              </w:rPr>
              <w:t>(не</w:t>
            </w:r>
            <w:r>
              <w:rPr>
                <w:spacing w:val="-10"/>
                <w:sz w:val="20"/>
              </w:rPr>
              <w:t xml:space="preserve"> </w:t>
            </w:r>
            <w:r>
              <w:rPr>
                <w:sz w:val="20"/>
              </w:rPr>
              <w:t>менее</w:t>
            </w:r>
            <w:r>
              <w:rPr>
                <w:spacing w:val="-10"/>
                <w:sz w:val="20"/>
              </w:rPr>
              <w:t xml:space="preserve"> </w:t>
            </w:r>
            <w:r>
              <w:rPr>
                <w:sz w:val="20"/>
              </w:rPr>
              <w:t>трёх</w:t>
            </w:r>
            <w:r>
              <w:rPr>
                <w:spacing w:val="-10"/>
                <w:sz w:val="20"/>
              </w:rPr>
              <w:t xml:space="preserve"> </w:t>
            </w:r>
            <w:r>
              <w:rPr>
                <w:sz w:val="20"/>
              </w:rPr>
              <w:t>стихотворений на тему «Человек и эпоха».Например, стихотворения В. В. Маяковского, М. И. Цветаевой, О. Э. Мандельштама, Б. Л. Пастернака и др.</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9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5.3</w:t>
            </w:r>
          </w:p>
        </w:tc>
        <w:tc>
          <w:tcPr>
            <w:tcW w:w="3357" w:type="dxa"/>
          </w:tcPr>
          <w:p w:rsidR="00C425EB" w:rsidRDefault="00C425EB">
            <w:pPr>
              <w:pStyle w:val="TableParagraph"/>
              <w:spacing w:before="30" w:line="230" w:lineRule="atLeast"/>
              <w:ind w:left="235" w:right="158" w:firstLine="240"/>
              <w:rPr>
                <w:sz w:val="20"/>
              </w:rPr>
            </w:pPr>
            <w:r>
              <w:rPr>
                <w:sz w:val="20"/>
              </w:rPr>
              <w:t>М. А. Булгаков (одна повесть по</w:t>
            </w:r>
            <w:r>
              <w:rPr>
                <w:spacing w:val="-13"/>
                <w:sz w:val="20"/>
              </w:rPr>
              <w:t xml:space="preserve"> </w:t>
            </w:r>
            <w:r>
              <w:rPr>
                <w:sz w:val="20"/>
              </w:rPr>
              <w:t>выбору).</w:t>
            </w:r>
            <w:r>
              <w:rPr>
                <w:spacing w:val="-12"/>
                <w:sz w:val="20"/>
              </w:rPr>
              <w:t xml:space="preserve"> </w:t>
            </w:r>
            <w:r>
              <w:rPr>
                <w:sz w:val="20"/>
              </w:rPr>
              <w:t>Например,</w:t>
            </w:r>
            <w:r>
              <w:rPr>
                <w:spacing w:val="-13"/>
                <w:sz w:val="20"/>
              </w:rPr>
              <w:t xml:space="preserve"> </w:t>
            </w:r>
            <w:r>
              <w:rPr>
                <w:sz w:val="20"/>
              </w:rPr>
              <w:t>«Собачье сердце» и др.</w:t>
            </w:r>
          </w:p>
        </w:tc>
        <w:tc>
          <w:tcPr>
            <w:tcW w:w="848" w:type="dxa"/>
          </w:tcPr>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3</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7" w:line="202" w:lineRule="exact"/>
              <w:ind w:right="148"/>
              <w:jc w:val="right"/>
              <w:rPr>
                <w:sz w:val="20"/>
              </w:rPr>
            </w:pPr>
            <w:r>
              <w:rPr>
                <w:spacing w:val="-10"/>
                <w:sz w:val="20"/>
              </w:rPr>
              <w:t>6</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383"/>
              <w:rPr>
                <w:b/>
                <w:sz w:val="20"/>
              </w:rPr>
            </w:pPr>
            <w:r>
              <w:rPr>
                <w:b/>
                <w:sz w:val="20"/>
              </w:rPr>
              <w:t>Раздел</w:t>
            </w:r>
            <w:r>
              <w:rPr>
                <w:b/>
                <w:spacing w:val="-5"/>
                <w:sz w:val="20"/>
              </w:rPr>
              <w:t xml:space="preserve"> </w:t>
            </w:r>
            <w:r>
              <w:rPr>
                <w:b/>
                <w:sz w:val="20"/>
              </w:rPr>
              <w:t>6.</w:t>
            </w:r>
            <w:r>
              <w:rPr>
                <w:b/>
                <w:spacing w:val="-2"/>
                <w:sz w:val="20"/>
              </w:rPr>
              <w:t xml:space="preserve"> </w:t>
            </w:r>
            <w:r>
              <w:rPr>
                <w:b/>
                <w:sz w:val="20"/>
              </w:rPr>
              <w:t>Литература</w:t>
            </w:r>
            <w:r>
              <w:rPr>
                <w:b/>
                <w:spacing w:val="-2"/>
                <w:sz w:val="20"/>
              </w:rPr>
              <w:t xml:space="preserve"> </w:t>
            </w:r>
            <w:r>
              <w:rPr>
                <w:b/>
                <w:sz w:val="20"/>
              </w:rPr>
              <w:t>второй</w:t>
            </w:r>
            <w:r>
              <w:rPr>
                <w:b/>
                <w:spacing w:val="-2"/>
                <w:sz w:val="20"/>
              </w:rPr>
              <w:t xml:space="preserve"> </w:t>
            </w:r>
            <w:r>
              <w:rPr>
                <w:b/>
                <w:sz w:val="20"/>
              </w:rPr>
              <w:t>половины</w:t>
            </w:r>
            <w:r>
              <w:rPr>
                <w:b/>
                <w:spacing w:val="-2"/>
                <w:sz w:val="20"/>
              </w:rPr>
              <w:t xml:space="preserve"> </w:t>
            </w:r>
            <w:r>
              <w:rPr>
                <w:b/>
                <w:sz w:val="20"/>
              </w:rPr>
              <w:t>XX</w:t>
            </w:r>
            <w:r>
              <w:rPr>
                <w:b/>
                <w:spacing w:val="-2"/>
                <w:sz w:val="20"/>
              </w:rPr>
              <w:t xml:space="preserve"> </w:t>
            </w:r>
            <w:r>
              <w:rPr>
                <w:b/>
                <w:spacing w:val="-4"/>
                <w:sz w:val="20"/>
              </w:rPr>
              <w:t>века</w:t>
            </w:r>
          </w:p>
        </w:tc>
      </w:tr>
      <w:tr w:rsidR="00C425EB">
        <w:trPr>
          <w:trHeight w:val="969"/>
        </w:trPr>
        <w:tc>
          <w:tcPr>
            <w:tcW w:w="797"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6.1</w:t>
            </w:r>
          </w:p>
        </w:tc>
        <w:tc>
          <w:tcPr>
            <w:tcW w:w="3357" w:type="dxa"/>
          </w:tcPr>
          <w:p w:rsidR="00C425EB" w:rsidRDefault="00C425EB">
            <w:pPr>
              <w:pStyle w:val="TableParagraph"/>
              <w:spacing w:before="57"/>
              <w:ind w:left="475"/>
              <w:rPr>
                <w:sz w:val="20"/>
              </w:rPr>
            </w:pPr>
            <w:r>
              <w:rPr>
                <w:sz w:val="20"/>
              </w:rPr>
              <w:t xml:space="preserve">А. Т. Твардовский. </w:t>
            </w:r>
            <w:r>
              <w:rPr>
                <w:spacing w:val="-2"/>
                <w:sz w:val="20"/>
              </w:rPr>
              <w:t>Поэма</w:t>
            </w:r>
          </w:p>
          <w:p w:rsidR="00C425EB" w:rsidRDefault="00C425EB">
            <w:pPr>
              <w:pStyle w:val="TableParagraph"/>
              <w:ind w:left="235"/>
              <w:rPr>
                <w:sz w:val="20"/>
              </w:rPr>
            </w:pPr>
            <w:r>
              <w:rPr>
                <w:sz w:val="20"/>
              </w:rPr>
              <w:t>«Василий</w:t>
            </w:r>
            <w:r>
              <w:rPr>
                <w:spacing w:val="-4"/>
                <w:sz w:val="20"/>
              </w:rPr>
              <w:t xml:space="preserve"> </w:t>
            </w:r>
            <w:r>
              <w:rPr>
                <w:sz w:val="20"/>
              </w:rPr>
              <w:t>Тёркин»</w:t>
            </w:r>
            <w:r>
              <w:rPr>
                <w:spacing w:val="-3"/>
                <w:sz w:val="20"/>
              </w:rPr>
              <w:t xml:space="preserve"> </w:t>
            </w:r>
            <w:r>
              <w:rPr>
                <w:spacing w:val="-2"/>
                <w:sz w:val="20"/>
              </w:rPr>
              <w:t>(главы</w:t>
            </w:r>
          </w:p>
          <w:p w:rsidR="00C425EB" w:rsidRDefault="00C425EB">
            <w:pPr>
              <w:pStyle w:val="TableParagraph"/>
              <w:spacing w:line="230" w:lineRule="atLeast"/>
              <w:ind w:left="235"/>
              <w:rPr>
                <w:sz w:val="20"/>
              </w:rPr>
            </w:pPr>
            <w:r>
              <w:rPr>
                <w:sz w:val="20"/>
              </w:rPr>
              <w:t>«Переправа»,</w:t>
            </w:r>
            <w:r>
              <w:rPr>
                <w:spacing w:val="-13"/>
                <w:sz w:val="20"/>
              </w:rPr>
              <w:t xml:space="preserve"> </w:t>
            </w:r>
            <w:r>
              <w:rPr>
                <w:sz w:val="20"/>
              </w:rPr>
              <w:t>«Гармонь»,</w:t>
            </w:r>
            <w:r>
              <w:rPr>
                <w:spacing w:val="-12"/>
                <w:sz w:val="20"/>
              </w:rPr>
              <w:t xml:space="preserve"> </w:t>
            </w:r>
            <w:r>
              <w:rPr>
                <w:sz w:val="20"/>
              </w:rPr>
              <w:t>«Два солдата», «Поединок» и др.)</w:t>
            </w:r>
          </w:p>
        </w:tc>
        <w:tc>
          <w:tcPr>
            <w:tcW w:w="848" w:type="dxa"/>
          </w:tcPr>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3</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2"/>
        </w:trPr>
        <w:tc>
          <w:tcPr>
            <w:tcW w:w="797" w:type="dxa"/>
          </w:tcPr>
          <w:p w:rsidR="00C425EB" w:rsidRDefault="00C425EB">
            <w:pPr>
              <w:pStyle w:val="TableParagraph"/>
              <w:spacing w:before="165"/>
              <w:ind w:left="99"/>
              <w:rPr>
                <w:sz w:val="20"/>
              </w:rPr>
            </w:pPr>
            <w:r>
              <w:rPr>
                <w:spacing w:val="-5"/>
                <w:sz w:val="20"/>
              </w:rPr>
              <w:t>6.2</w:t>
            </w:r>
          </w:p>
        </w:tc>
        <w:tc>
          <w:tcPr>
            <w:tcW w:w="3357" w:type="dxa"/>
          </w:tcPr>
          <w:p w:rsidR="00C425EB" w:rsidRDefault="00C425EB">
            <w:pPr>
              <w:pStyle w:val="TableParagraph"/>
              <w:spacing w:before="23" w:line="230" w:lineRule="atLeast"/>
              <w:ind w:left="235" w:firstLine="240"/>
              <w:rPr>
                <w:sz w:val="20"/>
              </w:rPr>
            </w:pPr>
            <w:r>
              <w:rPr>
                <w:sz w:val="20"/>
              </w:rPr>
              <w:t>А.Н.</w:t>
            </w:r>
            <w:r>
              <w:rPr>
                <w:spacing w:val="-13"/>
                <w:sz w:val="20"/>
              </w:rPr>
              <w:t xml:space="preserve"> </w:t>
            </w:r>
            <w:r>
              <w:rPr>
                <w:sz w:val="20"/>
              </w:rPr>
              <w:t>Толстой.</w:t>
            </w:r>
            <w:r>
              <w:rPr>
                <w:spacing w:val="-12"/>
                <w:sz w:val="20"/>
              </w:rPr>
              <w:t xml:space="preserve"> </w:t>
            </w:r>
            <w:r>
              <w:rPr>
                <w:sz w:val="20"/>
              </w:rPr>
              <w:t>Рассказ</w:t>
            </w:r>
            <w:r>
              <w:rPr>
                <w:spacing w:val="-13"/>
                <w:sz w:val="20"/>
              </w:rPr>
              <w:t xml:space="preserve"> </w:t>
            </w:r>
            <w:r>
              <w:rPr>
                <w:sz w:val="20"/>
              </w:rPr>
              <w:t xml:space="preserve">«Русский </w:t>
            </w:r>
            <w:r>
              <w:rPr>
                <w:spacing w:val="-2"/>
                <w:sz w:val="20"/>
              </w:rPr>
              <w:t>характер»</w:t>
            </w:r>
          </w:p>
        </w:tc>
        <w:tc>
          <w:tcPr>
            <w:tcW w:w="848" w:type="dxa"/>
          </w:tcPr>
          <w:p w:rsidR="00C425EB" w:rsidRDefault="00C425EB">
            <w:pPr>
              <w:pStyle w:val="TableParagraph"/>
              <w:spacing w:before="165"/>
              <w:ind w:right="148"/>
              <w:jc w:val="right"/>
              <w:rPr>
                <w:sz w:val="20"/>
              </w:rPr>
            </w:pPr>
            <w:r>
              <w:rPr>
                <w:spacing w:val="-10"/>
                <w:sz w:val="20"/>
              </w:rPr>
              <w:t>1</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72"/>
              <w:ind w:left="99"/>
              <w:rPr>
                <w:sz w:val="20"/>
              </w:rPr>
            </w:pPr>
            <w:r>
              <w:rPr>
                <w:spacing w:val="-5"/>
                <w:sz w:val="20"/>
              </w:rPr>
              <w:t>6.3</w:t>
            </w:r>
          </w:p>
        </w:tc>
        <w:tc>
          <w:tcPr>
            <w:tcW w:w="3357" w:type="dxa"/>
          </w:tcPr>
          <w:p w:rsidR="00C425EB" w:rsidRDefault="00C425EB">
            <w:pPr>
              <w:pStyle w:val="TableParagraph"/>
              <w:spacing w:before="57"/>
              <w:ind w:left="475"/>
              <w:rPr>
                <w:sz w:val="20"/>
              </w:rPr>
            </w:pPr>
            <w:r>
              <w:rPr>
                <w:sz w:val="20"/>
              </w:rPr>
              <w:t xml:space="preserve">М. А. Шолохов. </w:t>
            </w:r>
            <w:r>
              <w:rPr>
                <w:spacing w:val="-2"/>
                <w:sz w:val="20"/>
              </w:rPr>
              <w:t>Рассказ</w:t>
            </w:r>
          </w:p>
          <w:p w:rsidR="00C425EB" w:rsidRDefault="00C425EB">
            <w:pPr>
              <w:pStyle w:val="TableParagraph"/>
              <w:spacing w:line="202" w:lineRule="exact"/>
              <w:ind w:left="235"/>
              <w:rPr>
                <w:sz w:val="20"/>
              </w:rPr>
            </w:pPr>
            <w:r>
              <w:rPr>
                <w:sz w:val="20"/>
              </w:rPr>
              <w:t>«Судьба</w:t>
            </w:r>
            <w:r>
              <w:rPr>
                <w:spacing w:val="-6"/>
                <w:sz w:val="20"/>
              </w:rPr>
              <w:t xml:space="preserve"> </w:t>
            </w:r>
            <w:r>
              <w:rPr>
                <w:spacing w:val="-2"/>
                <w:sz w:val="20"/>
              </w:rPr>
              <w:t>человека»</w:t>
            </w:r>
          </w:p>
        </w:tc>
        <w:tc>
          <w:tcPr>
            <w:tcW w:w="848" w:type="dxa"/>
          </w:tcPr>
          <w:p w:rsidR="00C425EB" w:rsidRDefault="00C425EB">
            <w:pPr>
              <w:pStyle w:val="TableParagraph"/>
              <w:spacing w:before="172"/>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72"/>
              <w:ind w:left="99"/>
              <w:rPr>
                <w:sz w:val="20"/>
              </w:rPr>
            </w:pPr>
            <w:r>
              <w:rPr>
                <w:spacing w:val="-5"/>
                <w:sz w:val="20"/>
              </w:rPr>
              <w:t>6.4</w:t>
            </w:r>
          </w:p>
        </w:tc>
        <w:tc>
          <w:tcPr>
            <w:tcW w:w="3357" w:type="dxa"/>
          </w:tcPr>
          <w:p w:rsidR="00C425EB" w:rsidRDefault="00C425EB">
            <w:pPr>
              <w:pStyle w:val="TableParagraph"/>
              <w:spacing w:before="57"/>
              <w:ind w:left="475"/>
              <w:rPr>
                <w:sz w:val="20"/>
              </w:rPr>
            </w:pPr>
            <w:r>
              <w:rPr>
                <w:sz w:val="20"/>
              </w:rPr>
              <w:t xml:space="preserve">А. И. Солженицын. </w:t>
            </w:r>
            <w:r>
              <w:rPr>
                <w:spacing w:val="-2"/>
                <w:sz w:val="20"/>
              </w:rPr>
              <w:t>Рассказ</w:t>
            </w:r>
          </w:p>
          <w:p w:rsidR="00C425EB" w:rsidRDefault="00C425EB">
            <w:pPr>
              <w:pStyle w:val="TableParagraph"/>
              <w:spacing w:line="202" w:lineRule="exact"/>
              <w:ind w:left="235"/>
              <w:rPr>
                <w:sz w:val="20"/>
              </w:rPr>
            </w:pPr>
            <w:r>
              <w:rPr>
                <w:sz w:val="20"/>
              </w:rPr>
              <w:t>«Матрёнин</w:t>
            </w:r>
            <w:r>
              <w:rPr>
                <w:spacing w:val="-8"/>
                <w:sz w:val="20"/>
              </w:rPr>
              <w:t xml:space="preserve"> </w:t>
            </w:r>
            <w:r>
              <w:rPr>
                <w:spacing w:val="-2"/>
                <w:sz w:val="20"/>
              </w:rPr>
              <w:t>двор»</w:t>
            </w:r>
          </w:p>
        </w:tc>
        <w:tc>
          <w:tcPr>
            <w:tcW w:w="848" w:type="dxa"/>
          </w:tcPr>
          <w:p w:rsidR="00C425EB" w:rsidRDefault="00C425EB">
            <w:pPr>
              <w:pStyle w:val="TableParagraph"/>
              <w:spacing w:before="172"/>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6.5</w:t>
            </w:r>
          </w:p>
        </w:tc>
        <w:tc>
          <w:tcPr>
            <w:tcW w:w="3357" w:type="dxa"/>
          </w:tcPr>
          <w:p w:rsidR="00C425EB" w:rsidRDefault="00C425EB">
            <w:pPr>
              <w:pStyle w:val="TableParagraph"/>
              <w:spacing w:before="30" w:line="230" w:lineRule="atLeast"/>
              <w:ind w:left="235" w:right="112" w:firstLine="240"/>
              <w:rPr>
                <w:sz w:val="20"/>
              </w:rPr>
            </w:pPr>
            <w:r>
              <w:rPr>
                <w:sz w:val="20"/>
              </w:rPr>
              <w:t>Произведения отечественных прозаиков</w:t>
            </w:r>
            <w:r>
              <w:rPr>
                <w:spacing w:val="-13"/>
                <w:sz w:val="20"/>
              </w:rPr>
              <w:t xml:space="preserve"> </w:t>
            </w:r>
            <w:r>
              <w:rPr>
                <w:sz w:val="20"/>
              </w:rPr>
              <w:t>второй</w:t>
            </w:r>
            <w:r>
              <w:rPr>
                <w:spacing w:val="-12"/>
                <w:sz w:val="20"/>
              </w:rPr>
              <w:t xml:space="preserve"> </w:t>
            </w:r>
            <w:r>
              <w:rPr>
                <w:sz w:val="20"/>
              </w:rPr>
              <w:t>половины</w:t>
            </w:r>
            <w:r>
              <w:rPr>
                <w:spacing w:val="-13"/>
                <w:sz w:val="20"/>
              </w:rPr>
              <w:t xml:space="preserve"> </w:t>
            </w:r>
            <w:r>
              <w:rPr>
                <w:sz w:val="20"/>
              </w:rPr>
              <w:t>XX— XXI века (не менее двух).Например, произведения Е. И. Носова, А. Н. и Б. Н. Стругацких, В. Ф. Тендрякова, Б. П. Екимова и др.</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34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6.6</w:t>
            </w:r>
          </w:p>
        </w:tc>
        <w:tc>
          <w:tcPr>
            <w:tcW w:w="3357" w:type="dxa"/>
          </w:tcPr>
          <w:p w:rsidR="00C425EB" w:rsidRDefault="00C425EB">
            <w:pPr>
              <w:pStyle w:val="TableParagraph"/>
              <w:spacing w:before="57"/>
              <w:ind w:left="235" w:right="158" w:firstLine="240"/>
              <w:rPr>
                <w:sz w:val="20"/>
              </w:rPr>
            </w:pPr>
            <w:r>
              <w:rPr>
                <w:sz w:val="20"/>
              </w:rPr>
              <w:t>Произведения</w:t>
            </w:r>
            <w:r>
              <w:rPr>
                <w:spacing w:val="-13"/>
                <w:sz w:val="20"/>
              </w:rPr>
              <w:t xml:space="preserve"> </w:t>
            </w:r>
            <w:r>
              <w:rPr>
                <w:sz w:val="20"/>
              </w:rPr>
              <w:t>отечественных</w:t>
            </w:r>
            <w:r>
              <w:rPr>
                <w:spacing w:val="-12"/>
                <w:sz w:val="20"/>
              </w:rPr>
              <w:t xml:space="preserve"> </w:t>
            </w:r>
            <w:r>
              <w:rPr>
                <w:sz w:val="20"/>
              </w:rPr>
              <w:t>и зарубежных прозаиков второй половины XX—XXI века (не менее двух произведений на тему</w:t>
            </w:r>
          </w:p>
          <w:p w:rsidR="00C425EB" w:rsidRDefault="00C425EB">
            <w:pPr>
              <w:pStyle w:val="TableParagraph"/>
              <w:spacing w:line="230" w:lineRule="atLeast"/>
              <w:ind w:left="235" w:right="96"/>
              <w:rPr>
                <w:sz w:val="20"/>
              </w:rPr>
            </w:pPr>
            <w:r>
              <w:rPr>
                <w:sz w:val="20"/>
              </w:rPr>
              <w:t xml:space="preserve">«Человек в ситуации </w:t>
            </w:r>
            <w:r>
              <w:rPr>
                <w:spacing w:val="-2"/>
                <w:sz w:val="20"/>
              </w:rPr>
              <w:t>нравственного</w:t>
            </w:r>
            <w:r>
              <w:rPr>
                <w:spacing w:val="40"/>
                <w:sz w:val="20"/>
              </w:rPr>
              <w:t xml:space="preserve"> </w:t>
            </w:r>
            <w:r>
              <w:rPr>
                <w:sz w:val="20"/>
              </w:rPr>
              <w:t>выбора»).Например,</w:t>
            </w:r>
            <w:r>
              <w:rPr>
                <w:spacing w:val="-1"/>
                <w:sz w:val="20"/>
              </w:rPr>
              <w:t xml:space="preserve"> </w:t>
            </w:r>
            <w:r>
              <w:rPr>
                <w:sz w:val="20"/>
              </w:rPr>
              <w:t>произведения В. П. Астафьева, Ю. В. Бондарева, Н.</w:t>
            </w:r>
            <w:r>
              <w:rPr>
                <w:spacing w:val="-10"/>
                <w:sz w:val="20"/>
              </w:rPr>
              <w:t xml:space="preserve"> </w:t>
            </w:r>
            <w:r>
              <w:rPr>
                <w:sz w:val="20"/>
              </w:rPr>
              <w:t>С.</w:t>
            </w:r>
            <w:r>
              <w:rPr>
                <w:spacing w:val="-10"/>
                <w:sz w:val="20"/>
              </w:rPr>
              <w:t xml:space="preserve"> </w:t>
            </w:r>
            <w:r>
              <w:rPr>
                <w:sz w:val="20"/>
              </w:rPr>
              <w:t>Дашевской,</w:t>
            </w:r>
            <w:r>
              <w:rPr>
                <w:spacing w:val="-10"/>
                <w:sz w:val="20"/>
              </w:rPr>
              <w:t xml:space="preserve"> </w:t>
            </w:r>
            <w:r>
              <w:rPr>
                <w:sz w:val="20"/>
              </w:rPr>
              <w:t>Дж.</w:t>
            </w:r>
            <w:r>
              <w:rPr>
                <w:spacing w:val="-10"/>
                <w:sz w:val="20"/>
              </w:rPr>
              <w:t xml:space="preserve"> </w:t>
            </w:r>
            <w:r>
              <w:rPr>
                <w:sz w:val="20"/>
              </w:rPr>
              <w:t>Сэлинджера, К. Патерсон, Б. Кауфман и др.)</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342"/>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6.7</w:t>
            </w:r>
          </w:p>
        </w:tc>
        <w:tc>
          <w:tcPr>
            <w:tcW w:w="3357" w:type="dxa"/>
          </w:tcPr>
          <w:p w:rsidR="00C425EB" w:rsidRDefault="00C425EB">
            <w:pPr>
              <w:pStyle w:val="TableParagraph"/>
              <w:spacing w:before="23" w:line="230" w:lineRule="atLeast"/>
              <w:ind w:left="235" w:right="129" w:firstLine="240"/>
              <w:rPr>
                <w:sz w:val="20"/>
              </w:rPr>
            </w:pPr>
            <w:r>
              <w:rPr>
                <w:sz w:val="20"/>
              </w:rPr>
              <w:t>Поэзия</w:t>
            </w:r>
            <w:r>
              <w:rPr>
                <w:spacing w:val="-10"/>
                <w:sz w:val="20"/>
              </w:rPr>
              <w:t xml:space="preserve"> </w:t>
            </w:r>
            <w:r>
              <w:rPr>
                <w:sz w:val="20"/>
              </w:rPr>
              <w:t>второй</w:t>
            </w:r>
            <w:r>
              <w:rPr>
                <w:spacing w:val="-10"/>
                <w:sz w:val="20"/>
              </w:rPr>
              <w:t xml:space="preserve"> </w:t>
            </w:r>
            <w:r>
              <w:rPr>
                <w:sz w:val="20"/>
              </w:rPr>
              <w:t>половины</w:t>
            </w:r>
            <w:r>
              <w:rPr>
                <w:spacing w:val="-10"/>
                <w:sz w:val="20"/>
              </w:rPr>
              <w:t xml:space="preserve"> </w:t>
            </w:r>
            <w:r>
              <w:rPr>
                <w:sz w:val="20"/>
              </w:rPr>
              <w:t>XX</w:t>
            </w:r>
            <w:r>
              <w:rPr>
                <w:spacing w:val="-10"/>
                <w:sz w:val="20"/>
              </w:rPr>
              <w:t xml:space="preserve"> </w:t>
            </w:r>
            <w:r>
              <w:rPr>
                <w:sz w:val="20"/>
              </w:rPr>
              <w:t xml:space="preserve">— начала XXI века (не менее трёх </w:t>
            </w:r>
            <w:r>
              <w:rPr>
                <w:spacing w:val="-2"/>
                <w:sz w:val="20"/>
              </w:rPr>
              <w:t xml:space="preserve">стихотворений).Например, </w:t>
            </w:r>
            <w:r>
              <w:rPr>
                <w:sz w:val="20"/>
              </w:rPr>
              <w:t>стихотворения Н. А. Заболоцкого, М.</w:t>
            </w:r>
            <w:r>
              <w:rPr>
                <w:spacing w:val="-5"/>
                <w:sz w:val="20"/>
              </w:rPr>
              <w:t xml:space="preserve"> </w:t>
            </w:r>
            <w:r>
              <w:rPr>
                <w:sz w:val="20"/>
              </w:rPr>
              <w:t>А.</w:t>
            </w:r>
            <w:r>
              <w:rPr>
                <w:spacing w:val="-5"/>
                <w:sz w:val="20"/>
              </w:rPr>
              <w:t xml:space="preserve"> </w:t>
            </w:r>
            <w:r>
              <w:rPr>
                <w:sz w:val="20"/>
              </w:rPr>
              <w:t>Светлова,</w:t>
            </w:r>
            <w:r>
              <w:rPr>
                <w:spacing w:val="-5"/>
                <w:sz w:val="20"/>
              </w:rPr>
              <w:t xml:space="preserve"> </w:t>
            </w:r>
            <w:r>
              <w:rPr>
                <w:sz w:val="20"/>
              </w:rPr>
              <w:t>М.В.Исаковского, К. М. Симонова, Р. Г. Гамзатова, Б.</w:t>
            </w:r>
            <w:r>
              <w:rPr>
                <w:spacing w:val="-8"/>
                <w:sz w:val="20"/>
              </w:rPr>
              <w:t xml:space="preserve"> </w:t>
            </w:r>
            <w:r>
              <w:rPr>
                <w:sz w:val="20"/>
              </w:rPr>
              <w:t>Ш.</w:t>
            </w:r>
            <w:r>
              <w:rPr>
                <w:spacing w:val="-8"/>
                <w:sz w:val="20"/>
              </w:rPr>
              <w:t xml:space="preserve"> </w:t>
            </w:r>
            <w:r>
              <w:rPr>
                <w:sz w:val="20"/>
              </w:rPr>
              <w:t>Окуджавы,</w:t>
            </w:r>
            <w:r>
              <w:rPr>
                <w:spacing w:val="-8"/>
                <w:sz w:val="20"/>
              </w:rPr>
              <w:t xml:space="preserve"> </w:t>
            </w:r>
            <w:r>
              <w:rPr>
                <w:sz w:val="20"/>
              </w:rPr>
              <w:t>В.</w:t>
            </w:r>
            <w:r>
              <w:rPr>
                <w:spacing w:val="-8"/>
                <w:sz w:val="20"/>
              </w:rPr>
              <w:t xml:space="preserve"> </w:t>
            </w:r>
            <w:r>
              <w:rPr>
                <w:sz w:val="20"/>
              </w:rPr>
              <w:t>С.</w:t>
            </w:r>
            <w:r>
              <w:rPr>
                <w:spacing w:val="-8"/>
                <w:sz w:val="20"/>
              </w:rPr>
              <w:t xml:space="preserve"> </w:t>
            </w:r>
            <w:r>
              <w:rPr>
                <w:sz w:val="20"/>
              </w:rPr>
              <w:t xml:space="preserve">Высоцкого, </w:t>
            </w:r>
            <w:r>
              <w:rPr>
                <w:spacing w:val="-2"/>
                <w:sz w:val="20"/>
              </w:rPr>
              <w:t xml:space="preserve">А.А.Вознесенского, Е.А.Евтушенко, </w:t>
            </w:r>
            <w:r>
              <w:rPr>
                <w:sz w:val="20"/>
              </w:rPr>
              <w:t>Р.И.Рождественского, И. А.</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48"/>
              <w:jc w:val="right"/>
              <w:rPr>
                <w:sz w:val="20"/>
              </w:rPr>
            </w:pPr>
            <w:r>
              <w:rPr>
                <w:spacing w:val="-10"/>
                <w:sz w:val="20"/>
              </w:rPr>
              <w:t>1</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3357"/>
        <w:gridCol w:w="848"/>
        <w:gridCol w:w="1591"/>
        <w:gridCol w:w="1650"/>
        <w:gridCol w:w="2303"/>
      </w:tblGrid>
      <w:tr w:rsidR="00C425EB">
        <w:trPr>
          <w:trHeight w:val="279"/>
        </w:trPr>
        <w:tc>
          <w:tcPr>
            <w:tcW w:w="797" w:type="dxa"/>
          </w:tcPr>
          <w:p w:rsidR="00C425EB" w:rsidRDefault="00C425EB">
            <w:pPr>
              <w:pStyle w:val="TableParagraph"/>
              <w:rPr>
                <w:sz w:val="20"/>
              </w:rPr>
            </w:pPr>
          </w:p>
        </w:tc>
        <w:tc>
          <w:tcPr>
            <w:tcW w:w="3357" w:type="dxa"/>
          </w:tcPr>
          <w:p w:rsidR="00C425EB" w:rsidRDefault="00C425EB">
            <w:pPr>
              <w:pStyle w:val="TableParagraph"/>
              <w:spacing w:before="57" w:line="202" w:lineRule="exact"/>
              <w:ind w:left="235"/>
              <w:rPr>
                <w:sz w:val="20"/>
              </w:rPr>
            </w:pPr>
            <w:r>
              <w:rPr>
                <w:sz w:val="20"/>
              </w:rPr>
              <w:t>Бродского,</w:t>
            </w:r>
            <w:r>
              <w:rPr>
                <w:spacing w:val="-4"/>
                <w:sz w:val="20"/>
              </w:rPr>
              <w:t xml:space="preserve"> </w:t>
            </w:r>
            <w:r>
              <w:rPr>
                <w:sz w:val="20"/>
              </w:rPr>
              <w:t>А.С.Кушнера</w:t>
            </w:r>
            <w:r>
              <w:rPr>
                <w:spacing w:val="-3"/>
                <w:sz w:val="20"/>
              </w:rPr>
              <w:t xml:space="preserve"> </w:t>
            </w:r>
            <w:r>
              <w:rPr>
                <w:sz w:val="20"/>
              </w:rPr>
              <w:t>и</w:t>
            </w:r>
            <w:r>
              <w:rPr>
                <w:spacing w:val="-3"/>
                <w:sz w:val="20"/>
              </w:rPr>
              <w:t xml:space="preserve"> </w:t>
            </w:r>
            <w:r>
              <w:rPr>
                <w:spacing w:val="-5"/>
                <w:sz w:val="20"/>
              </w:rPr>
              <w:t>др.</w:t>
            </w:r>
          </w:p>
        </w:tc>
        <w:tc>
          <w:tcPr>
            <w:tcW w:w="848" w:type="dxa"/>
          </w:tcPr>
          <w:p w:rsidR="00C425EB" w:rsidRDefault="00C425EB">
            <w:pPr>
              <w:pStyle w:val="TableParagraph"/>
              <w:rPr>
                <w:sz w:val="20"/>
              </w:rPr>
            </w:pP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rPr>
                <w:sz w:val="20"/>
              </w:rPr>
            </w:pP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7" w:line="202" w:lineRule="exact"/>
              <w:ind w:right="98"/>
              <w:jc w:val="right"/>
              <w:rPr>
                <w:sz w:val="20"/>
              </w:rPr>
            </w:pPr>
            <w:r>
              <w:rPr>
                <w:spacing w:val="-5"/>
                <w:sz w:val="20"/>
              </w:rPr>
              <w:t>13</w:t>
            </w:r>
          </w:p>
        </w:tc>
        <w:tc>
          <w:tcPr>
            <w:tcW w:w="5544"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383"/>
              <w:rPr>
                <w:b/>
                <w:sz w:val="20"/>
              </w:rPr>
            </w:pPr>
            <w:r>
              <w:rPr>
                <w:b/>
                <w:sz w:val="20"/>
              </w:rPr>
              <w:t xml:space="preserve">Раздел 7. Зарубежная </w:t>
            </w:r>
            <w:r>
              <w:rPr>
                <w:b/>
                <w:spacing w:val="-2"/>
                <w:sz w:val="20"/>
              </w:rPr>
              <w:t>литература</w:t>
            </w:r>
          </w:p>
        </w:tc>
      </w:tr>
      <w:tr w:rsidR="00C425EB">
        <w:trPr>
          <w:trHeight w:val="1659"/>
        </w:trPr>
        <w:tc>
          <w:tcPr>
            <w:tcW w:w="79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7.1</w:t>
            </w:r>
          </w:p>
        </w:tc>
        <w:tc>
          <w:tcPr>
            <w:tcW w:w="3357" w:type="dxa"/>
          </w:tcPr>
          <w:p w:rsidR="00C425EB" w:rsidRDefault="00C425EB">
            <w:pPr>
              <w:pStyle w:val="TableParagraph"/>
              <w:spacing w:before="57"/>
              <w:ind w:left="235" w:right="158" w:firstLine="240"/>
              <w:rPr>
                <w:sz w:val="20"/>
              </w:rPr>
            </w:pPr>
            <w:r>
              <w:rPr>
                <w:sz w:val="20"/>
              </w:rPr>
              <w:t>У.</w:t>
            </w:r>
            <w:r>
              <w:rPr>
                <w:spacing w:val="-13"/>
                <w:sz w:val="20"/>
              </w:rPr>
              <w:t xml:space="preserve"> </w:t>
            </w:r>
            <w:r>
              <w:rPr>
                <w:sz w:val="20"/>
              </w:rPr>
              <w:t>Шекспир.</w:t>
            </w:r>
            <w:r>
              <w:rPr>
                <w:spacing w:val="-12"/>
                <w:sz w:val="20"/>
              </w:rPr>
              <w:t xml:space="preserve"> </w:t>
            </w:r>
            <w:r>
              <w:rPr>
                <w:sz w:val="20"/>
              </w:rPr>
              <w:t>Сонеты</w:t>
            </w:r>
            <w:r>
              <w:rPr>
                <w:spacing w:val="-13"/>
                <w:sz w:val="20"/>
              </w:rPr>
              <w:t xml:space="preserve"> </w:t>
            </w:r>
            <w:r>
              <w:rPr>
                <w:sz w:val="20"/>
              </w:rPr>
              <w:t>(один-два по выбору). Например, № 66</w:t>
            </w:r>
          </w:p>
          <w:p w:rsidR="00C425EB" w:rsidRDefault="00C425EB">
            <w:pPr>
              <w:pStyle w:val="TableParagraph"/>
              <w:spacing w:line="230" w:lineRule="atLeast"/>
              <w:ind w:left="235" w:right="158"/>
              <w:rPr>
                <w:sz w:val="20"/>
              </w:rPr>
            </w:pPr>
            <w:r>
              <w:rPr>
                <w:sz w:val="20"/>
              </w:rPr>
              <w:t>«Измучась всем, я умереть хочу…», № 130 «Её глаза на звёзды не похожи…» и др. Трагедия</w:t>
            </w:r>
            <w:r>
              <w:rPr>
                <w:spacing w:val="-13"/>
                <w:sz w:val="20"/>
              </w:rPr>
              <w:t xml:space="preserve"> </w:t>
            </w:r>
            <w:r>
              <w:rPr>
                <w:sz w:val="20"/>
              </w:rPr>
              <w:t>«Ромео</w:t>
            </w:r>
            <w:r>
              <w:rPr>
                <w:spacing w:val="-12"/>
                <w:sz w:val="20"/>
              </w:rPr>
              <w:t xml:space="preserve"> </w:t>
            </w:r>
            <w:r>
              <w:rPr>
                <w:sz w:val="20"/>
              </w:rPr>
              <w:t>и</w:t>
            </w:r>
            <w:r>
              <w:rPr>
                <w:spacing w:val="-13"/>
                <w:sz w:val="20"/>
              </w:rPr>
              <w:t xml:space="preserve"> </w:t>
            </w:r>
            <w:r>
              <w:rPr>
                <w:sz w:val="20"/>
              </w:rPr>
              <w:t>Джульетта» (фрагменты по выбору).</w:t>
            </w:r>
          </w:p>
        </w:tc>
        <w:tc>
          <w:tcPr>
            <w:tcW w:w="848"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8"/>
              <w:jc w:val="right"/>
              <w:rPr>
                <w:sz w:val="20"/>
              </w:rPr>
            </w:pPr>
            <w:r>
              <w:rPr>
                <w:spacing w:val="-10"/>
                <w:sz w:val="20"/>
              </w:rPr>
              <w:t>3</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2"/>
        </w:trPr>
        <w:tc>
          <w:tcPr>
            <w:tcW w:w="79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7.2</w:t>
            </w:r>
          </w:p>
        </w:tc>
        <w:tc>
          <w:tcPr>
            <w:tcW w:w="3357" w:type="dxa"/>
          </w:tcPr>
          <w:p w:rsidR="00C425EB" w:rsidRDefault="00C425EB">
            <w:pPr>
              <w:pStyle w:val="TableParagraph"/>
              <w:spacing w:before="50"/>
              <w:ind w:left="475"/>
              <w:rPr>
                <w:sz w:val="20"/>
              </w:rPr>
            </w:pPr>
            <w:r>
              <w:rPr>
                <w:sz w:val="20"/>
              </w:rPr>
              <w:t xml:space="preserve">Ж.Б. Мольер. </w:t>
            </w:r>
            <w:r>
              <w:rPr>
                <w:spacing w:val="-2"/>
                <w:sz w:val="20"/>
              </w:rPr>
              <w:t>Комедия</w:t>
            </w:r>
          </w:p>
          <w:p w:rsidR="00C425EB" w:rsidRDefault="00C425EB">
            <w:pPr>
              <w:pStyle w:val="TableParagraph"/>
              <w:spacing w:line="230" w:lineRule="atLeast"/>
              <w:ind w:left="235"/>
              <w:rPr>
                <w:sz w:val="20"/>
              </w:rPr>
            </w:pPr>
            <w:r>
              <w:rPr>
                <w:sz w:val="20"/>
              </w:rPr>
              <w:t>«Мещанин</w:t>
            </w:r>
            <w:r>
              <w:rPr>
                <w:spacing w:val="-13"/>
                <w:sz w:val="20"/>
              </w:rPr>
              <w:t xml:space="preserve"> </w:t>
            </w:r>
            <w:r>
              <w:rPr>
                <w:sz w:val="20"/>
              </w:rPr>
              <w:t>во</w:t>
            </w:r>
            <w:r>
              <w:rPr>
                <w:spacing w:val="-12"/>
                <w:sz w:val="20"/>
              </w:rPr>
              <w:t xml:space="preserve"> </w:t>
            </w:r>
            <w:r>
              <w:rPr>
                <w:sz w:val="20"/>
              </w:rPr>
              <w:t>дворянстве» (фрагменты по выбору)</w:t>
            </w:r>
          </w:p>
        </w:tc>
        <w:tc>
          <w:tcPr>
            <w:tcW w:w="848" w:type="dxa"/>
          </w:tcPr>
          <w:p w:rsidR="00C425EB" w:rsidRDefault="00C425EB">
            <w:pPr>
              <w:pStyle w:val="TableParagraph"/>
              <w:spacing w:before="50"/>
              <w:rPr>
                <w:b/>
                <w:sz w:val="20"/>
              </w:rPr>
            </w:pPr>
          </w:p>
          <w:p w:rsidR="00C425EB" w:rsidRDefault="00C425EB">
            <w:pPr>
              <w:pStyle w:val="TableParagraph"/>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0"/>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154"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48" w:type="dxa"/>
          </w:tcPr>
          <w:p w:rsidR="00C425EB" w:rsidRDefault="00C425EB">
            <w:pPr>
              <w:pStyle w:val="TableParagraph"/>
              <w:spacing w:before="50" w:line="202" w:lineRule="exact"/>
              <w:ind w:right="148"/>
              <w:jc w:val="right"/>
              <w:rPr>
                <w:sz w:val="20"/>
              </w:rPr>
            </w:pPr>
            <w:r>
              <w:rPr>
                <w:spacing w:val="-10"/>
                <w:sz w:val="20"/>
              </w:rPr>
              <w:t>5</w:t>
            </w:r>
          </w:p>
        </w:tc>
        <w:tc>
          <w:tcPr>
            <w:tcW w:w="5544" w:type="dxa"/>
            <w:gridSpan w:val="3"/>
          </w:tcPr>
          <w:p w:rsidR="00C425EB" w:rsidRDefault="00C425EB">
            <w:pPr>
              <w:pStyle w:val="TableParagraph"/>
              <w:rPr>
                <w:sz w:val="20"/>
              </w:rPr>
            </w:pP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Развитие</w:t>
            </w:r>
            <w:r>
              <w:rPr>
                <w:spacing w:val="-7"/>
                <w:sz w:val="20"/>
              </w:rPr>
              <w:t xml:space="preserve"> </w:t>
            </w:r>
            <w:r>
              <w:rPr>
                <w:spacing w:val="-4"/>
                <w:sz w:val="20"/>
              </w:rPr>
              <w:t>речи</w:t>
            </w:r>
          </w:p>
        </w:tc>
        <w:tc>
          <w:tcPr>
            <w:tcW w:w="848" w:type="dxa"/>
          </w:tcPr>
          <w:p w:rsidR="00C425EB" w:rsidRDefault="00C425EB">
            <w:pPr>
              <w:pStyle w:val="TableParagraph"/>
              <w:spacing w:before="57" w:line="202" w:lineRule="exact"/>
              <w:ind w:right="148"/>
              <w:jc w:val="right"/>
              <w:rPr>
                <w:sz w:val="20"/>
              </w:rPr>
            </w:pPr>
            <w:r>
              <w:rPr>
                <w:spacing w:val="-10"/>
                <w:sz w:val="20"/>
              </w:rPr>
              <w:t>5</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line="202" w:lineRule="exact"/>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Внеклассное</w:t>
            </w:r>
            <w:r>
              <w:rPr>
                <w:spacing w:val="-10"/>
                <w:sz w:val="20"/>
              </w:rPr>
              <w:t xml:space="preserve"> </w:t>
            </w:r>
            <w:r>
              <w:rPr>
                <w:spacing w:val="-2"/>
                <w:sz w:val="20"/>
              </w:rPr>
              <w:t>чтение</w:t>
            </w:r>
          </w:p>
        </w:tc>
        <w:tc>
          <w:tcPr>
            <w:tcW w:w="848" w:type="dxa"/>
          </w:tcPr>
          <w:p w:rsidR="00C425EB" w:rsidRDefault="00C425EB">
            <w:pPr>
              <w:pStyle w:val="TableParagraph"/>
              <w:spacing w:before="57" w:line="202" w:lineRule="exact"/>
              <w:ind w:right="148"/>
              <w:jc w:val="right"/>
              <w:rPr>
                <w:sz w:val="20"/>
              </w:rPr>
            </w:pPr>
            <w:r>
              <w:rPr>
                <w:spacing w:val="-10"/>
                <w:sz w:val="20"/>
              </w:rPr>
              <w:t>2</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line="202" w:lineRule="exact"/>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Итоговые</w:t>
            </w:r>
            <w:r>
              <w:rPr>
                <w:spacing w:val="-9"/>
                <w:sz w:val="20"/>
              </w:rPr>
              <w:t xml:space="preserve"> </w:t>
            </w:r>
            <w:r>
              <w:rPr>
                <w:sz w:val="20"/>
              </w:rPr>
              <w:t>контрольные</w:t>
            </w:r>
            <w:r>
              <w:rPr>
                <w:spacing w:val="-8"/>
                <w:sz w:val="20"/>
              </w:rPr>
              <w:t xml:space="preserve"> </w:t>
            </w:r>
            <w:r>
              <w:rPr>
                <w:spacing w:val="-2"/>
                <w:sz w:val="20"/>
              </w:rPr>
              <w:t>работы</w:t>
            </w:r>
          </w:p>
        </w:tc>
        <w:tc>
          <w:tcPr>
            <w:tcW w:w="848" w:type="dxa"/>
          </w:tcPr>
          <w:p w:rsidR="00C425EB" w:rsidRDefault="00C425EB">
            <w:pPr>
              <w:pStyle w:val="TableParagraph"/>
              <w:spacing w:before="57" w:line="202" w:lineRule="exact"/>
              <w:ind w:right="148"/>
              <w:jc w:val="right"/>
              <w:rPr>
                <w:sz w:val="20"/>
              </w:rPr>
            </w:pPr>
            <w:r>
              <w:rPr>
                <w:spacing w:val="-10"/>
                <w:sz w:val="20"/>
              </w:rPr>
              <w:t>2</w:t>
            </w:r>
          </w:p>
        </w:tc>
        <w:tc>
          <w:tcPr>
            <w:tcW w:w="1591" w:type="dxa"/>
          </w:tcPr>
          <w:p w:rsidR="00C425EB" w:rsidRDefault="00C425EB">
            <w:pPr>
              <w:pStyle w:val="TableParagraph"/>
              <w:spacing w:before="57" w:line="202" w:lineRule="exact"/>
              <w:ind w:right="519"/>
              <w:jc w:val="right"/>
              <w:rPr>
                <w:sz w:val="20"/>
              </w:rPr>
            </w:pPr>
            <w:r>
              <w:rPr>
                <w:spacing w:val="-10"/>
                <w:sz w:val="20"/>
              </w:rPr>
              <w:t>2</w:t>
            </w: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line="202" w:lineRule="exact"/>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54"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48" w:type="dxa"/>
          </w:tcPr>
          <w:p w:rsidR="00C425EB" w:rsidRDefault="00C425EB">
            <w:pPr>
              <w:pStyle w:val="TableParagraph"/>
              <w:spacing w:before="57" w:line="202" w:lineRule="exact"/>
              <w:ind w:right="148"/>
              <w:jc w:val="right"/>
              <w:rPr>
                <w:sz w:val="20"/>
              </w:rPr>
            </w:pPr>
            <w:r>
              <w:rPr>
                <w:spacing w:val="-10"/>
                <w:sz w:val="20"/>
              </w:rPr>
              <w:t>5</w:t>
            </w:r>
          </w:p>
        </w:tc>
        <w:tc>
          <w:tcPr>
            <w:tcW w:w="1591"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303" w:type="dxa"/>
          </w:tcPr>
          <w:p w:rsidR="00C425EB" w:rsidRDefault="00C425EB">
            <w:pPr>
              <w:pStyle w:val="TableParagraph"/>
              <w:spacing w:before="57" w:line="202" w:lineRule="exact"/>
              <w:ind w:right="14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54"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48" w:type="dxa"/>
          </w:tcPr>
          <w:p w:rsidR="00C425EB" w:rsidRDefault="00C425EB">
            <w:pPr>
              <w:pStyle w:val="TableParagraph"/>
              <w:spacing w:before="172"/>
              <w:ind w:right="98"/>
              <w:jc w:val="right"/>
              <w:rPr>
                <w:sz w:val="20"/>
              </w:rPr>
            </w:pPr>
            <w:r>
              <w:rPr>
                <w:spacing w:val="-5"/>
                <w:sz w:val="20"/>
              </w:rPr>
              <w:t>68</w:t>
            </w:r>
          </w:p>
        </w:tc>
        <w:tc>
          <w:tcPr>
            <w:tcW w:w="1591" w:type="dxa"/>
          </w:tcPr>
          <w:p w:rsidR="00C425EB" w:rsidRDefault="00C425EB">
            <w:pPr>
              <w:pStyle w:val="TableParagraph"/>
              <w:spacing w:before="172"/>
              <w:ind w:right="519"/>
              <w:jc w:val="right"/>
              <w:rPr>
                <w:sz w:val="20"/>
              </w:rPr>
            </w:pPr>
            <w:r>
              <w:rPr>
                <w:spacing w:val="-10"/>
                <w:sz w:val="20"/>
              </w:rPr>
              <w:t>2</w:t>
            </w:r>
          </w:p>
        </w:tc>
        <w:tc>
          <w:tcPr>
            <w:tcW w:w="1650" w:type="dxa"/>
          </w:tcPr>
          <w:p w:rsidR="00C425EB" w:rsidRDefault="00C425EB">
            <w:pPr>
              <w:pStyle w:val="TableParagraph"/>
              <w:spacing w:before="172"/>
              <w:ind w:left="433"/>
              <w:jc w:val="center"/>
              <w:rPr>
                <w:sz w:val="20"/>
              </w:rPr>
            </w:pPr>
            <w:r>
              <w:rPr>
                <w:spacing w:val="-10"/>
                <w:sz w:val="20"/>
              </w:rPr>
              <w:t>0</w:t>
            </w:r>
          </w:p>
        </w:tc>
        <w:tc>
          <w:tcPr>
            <w:tcW w:w="2303" w:type="dxa"/>
          </w:tcPr>
          <w:p w:rsidR="00C425EB" w:rsidRDefault="00C425EB">
            <w:pPr>
              <w:pStyle w:val="TableParagraph"/>
              <w:rPr>
                <w:sz w:val="20"/>
              </w:rPr>
            </w:pPr>
          </w:p>
        </w:tc>
      </w:tr>
    </w:tbl>
    <w:p w:rsidR="00C425EB" w:rsidRDefault="00C425EB">
      <w:pPr>
        <w:pStyle w:val="BodyText"/>
        <w:spacing w:before="32"/>
        <w:ind w:left="0"/>
        <w:jc w:val="left"/>
        <w:rPr>
          <w:b/>
        </w:rPr>
      </w:pPr>
    </w:p>
    <w:p w:rsidR="00C425EB" w:rsidRDefault="00C425EB">
      <w:pPr>
        <w:pStyle w:val="ListParagraph"/>
        <w:numPr>
          <w:ilvl w:val="0"/>
          <w:numId w:val="47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2"/>
        <w:gridCol w:w="3340"/>
        <w:gridCol w:w="853"/>
        <w:gridCol w:w="1591"/>
        <w:gridCol w:w="1651"/>
        <w:gridCol w:w="2510"/>
      </w:tblGrid>
      <w:tr w:rsidR="00C425EB">
        <w:trPr>
          <w:trHeight w:val="279"/>
        </w:trPr>
        <w:tc>
          <w:tcPr>
            <w:tcW w:w="802" w:type="dxa"/>
            <w:vMerge w:val="restart"/>
          </w:tcPr>
          <w:p w:rsidR="00C425EB" w:rsidRDefault="00C425EB">
            <w:pPr>
              <w:pStyle w:val="TableParagraph"/>
              <w:spacing w:before="125"/>
              <w:rPr>
                <w:b/>
                <w:sz w:val="20"/>
              </w:rPr>
            </w:pPr>
          </w:p>
          <w:p w:rsidR="00C425EB" w:rsidRDefault="00C425EB">
            <w:pPr>
              <w:pStyle w:val="TableParagraph"/>
              <w:ind w:left="234" w:right="102" w:firstLine="240"/>
              <w:rPr>
                <w:b/>
                <w:sz w:val="20"/>
              </w:rPr>
            </w:pPr>
            <w:r>
              <w:rPr>
                <w:b/>
                <w:spacing w:val="-10"/>
                <w:sz w:val="20"/>
              </w:rPr>
              <w:t>№</w:t>
            </w:r>
            <w:r>
              <w:rPr>
                <w:b/>
                <w:spacing w:val="-4"/>
                <w:sz w:val="20"/>
              </w:rPr>
              <w:t xml:space="preserve"> п/п</w:t>
            </w:r>
          </w:p>
        </w:tc>
        <w:tc>
          <w:tcPr>
            <w:tcW w:w="3340" w:type="dxa"/>
            <w:vMerge w:val="restart"/>
          </w:tcPr>
          <w:p w:rsidR="00C425EB" w:rsidRDefault="00C425EB">
            <w:pPr>
              <w:pStyle w:val="TableParagraph"/>
              <w:spacing w:before="125"/>
              <w:rPr>
                <w:b/>
                <w:sz w:val="20"/>
              </w:rPr>
            </w:pPr>
          </w:p>
          <w:p w:rsidR="00C425EB" w:rsidRDefault="00C425EB">
            <w:pPr>
              <w:pStyle w:val="TableParagraph"/>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095"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510" w:type="dxa"/>
            <w:vMerge w:val="restart"/>
          </w:tcPr>
          <w:p w:rsidR="00C425EB" w:rsidRDefault="00C425EB">
            <w:pPr>
              <w:pStyle w:val="TableParagraph"/>
              <w:spacing w:before="125"/>
              <w:ind w:left="100" w:right="154"/>
              <w:rPr>
                <w:b/>
                <w:sz w:val="20"/>
              </w:rPr>
            </w:pPr>
            <w:r>
              <w:rPr>
                <w:b/>
                <w:spacing w:val="-2"/>
                <w:sz w:val="20"/>
              </w:rPr>
              <w:t>Электронные (цифровые) образовательные ресурсы</w:t>
            </w:r>
          </w:p>
        </w:tc>
      </w:tr>
      <w:tr w:rsidR="00C425EB">
        <w:trPr>
          <w:trHeight w:val="954"/>
        </w:trPr>
        <w:tc>
          <w:tcPr>
            <w:tcW w:w="802" w:type="dxa"/>
            <w:vMerge/>
            <w:tcBorders>
              <w:top w:val="nil"/>
            </w:tcBorders>
          </w:tcPr>
          <w:p w:rsidR="00C425EB" w:rsidRDefault="00C425EB">
            <w:pPr>
              <w:rPr>
                <w:sz w:val="2"/>
                <w:szCs w:val="2"/>
              </w:rPr>
            </w:pPr>
          </w:p>
        </w:tc>
        <w:tc>
          <w:tcPr>
            <w:tcW w:w="3340" w:type="dxa"/>
            <w:vMerge/>
            <w:tcBorders>
              <w:top w:val="nil"/>
            </w:tcBorders>
          </w:tcPr>
          <w:p w:rsidR="00C425EB" w:rsidRDefault="00C425EB">
            <w:pPr>
              <w:rPr>
                <w:sz w:val="2"/>
                <w:szCs w:val="2"/>
              </w:rPr>
            </w:pPr>
          </w:p>
        </w:tc>
        <w:tc>
          <w:tcPr>
            <w:tcW w:w="853" w:type="dxa"/>
          </w:tcPr>
          <w:p w:rsidR="00C425EB" w:rsidRDefault="00C425EB">
            <w:pPr>
              <w:pStyle w:val="TableParagraph"/>
              <w:spacing w:before="158"/>
              <w:ind w:left="235" w:right="132" w:firstLine="240"/>
              <w:rPr>
                <w:b/>
                <w:sz w:val="20"/>
              </w:rPr>
            </w:pPr>
            <w:r>
              <w:rPr>
                <w:b/>
                <w:spacing w:val="-6"/>
                <w:sz w:val="20"/>
              </w:rPr>
              <w:t xml:space="preserve">Вс </w:t>
            </w:r>
            <w:r>
              <w:rPr>
                <w:b/>
                <w:spacing w:val="-4"/>
                <w:sz w:val="20"/>
              </w:rPr>
              <w:t>его</w:t>
            </w:r>
          </w:p>
        </w:tc>
        <w:tc>
          <w:tcPr>
            <w:tcW w:w="1591" w:type="dxa"/>
          </w:tcPr>
          <w:p w:rsidR="00C425EB" w:rsidRDefault="00C425EB">
            <w:pPr>
              <w:pStyle w:val="TableParagraph"/>
              <w:spacing w:before="158"/>
              <w:ind w:left="234" w:firstLine="240"/>
              <w:rPr>
                <w:b/>
                <w:sz w:val="20"/>
              </w:rPr>
            </w:pPr>
            <w:r>
              <w:rPr>
                <w:b/>
                <w:spacing w:val="-2"/>
                <w:sz w:val="20"/>
              </w:rPr>
              <w:t xml:space="preserve">Контрольн </w:t>
            </w:r>
            <w:r>
              <w:rPr>
                <w:b/>
                <w:sz w:val="20"/>
              </w:rPr>
              <w:t>ые работы</w:t>
            </w:r>
          </w:p>
        </w:tc>
        <w:tc>
          <w:tcPr>
            <w:tcW w:w="1651" w:type="dxa"/>
          </w:tcPr>
          <w:p w:rsidR="00C425EB" w:rsidRDefault="00C425EB">
            <w:pPr>
              <w:pStyle w:val="TableParagraph"/>
              <w:spacing w:before="158"/>
              <w:ind w:left="234" w:firstLine="240"/>
              <w:rPr>
                <w:b/>
                <w:sz w:val="20"/>
              </w:rPr>
            </w:pPr>
            <w:r>
              <w:rPr>
                <w:b/>
                <w:spacing w:val="-2"/>
                <w:sz w:val="20"/>
              </w:rPr>
              <w:t xml:space="preserve">Практичес </w:t>
            </w:r>
            <w:r>
              <w:rPr>
                <w:b/>
                <w:sz w:val="20"/>
              </w:rPr>
              <w:t>кие работы</w:t>
            </w:r>
          </w:p>
        </w:tc>
        <w:tc>
          <w:tcPr>
            <w:tcW w:w="2510" w:type="dxa"/>
            <w:vMerge/>
            <w:tcBorders>
              <w:top w:val="nil"/>
            </w:tcBorders>
          </w:tcPr>
          <w:p w:rsidR="00C425EB" w:rsidRDefault="00C425EB">
            <w:pPr>
              <w:rPr>
                <w:sz w:val="2"/>
                <w:szCs w:val="2"/>
              </w:rPr>
            </w:pPr>
          </w:p>
        </w:tc>
      </w:tr>
      <w:tr w:rsidR="00C425EB">
        <w:trPr>
          <w:trHeight w:val="279"/>
        </w:trPr>
        <w:tc>
          <w:tcPr>
            <w:tcW w:w="10747" w:type="dxa"/>
            <w:gridSpan w:val="6"/>
          </w:tcPr>
          <w:p w:rsidR="00C425EB" w:rsidRDefault="00C425EB">
            <w:pPr>
              <w:pStyle w:val="TableParagraph"/>
              <w:spacing w:before="50" w:line="209" w:lineRule="exact"/>
              <w:ind w:left="99"/>
              <w:rPr>
                <w:b/>
                <w:sz w:val="20"/>
              </w:rPr>
            </w:pPr>
            <w:r>
              <w:rPr>
                <w:b/>
                <w:sz w:val="20"/>
              </w:rPr>
              <w:t xml:space="preserve">Раздел 1. Древнерусская </w:t>
            </w:r>
            <w:r>
              <w:rPr>
                <w:b/>
                <w:spacing w:val="-2"/>
                <w:sz w:val="20"/>
              </w:rPr>
              <w:t>литература</w:t>
            </w:r>
          </w:p>
        </w:tc>
      </w:tr>
      <w:tr w:rsidR="00C425EB">
        <w:trPr>
          <w:trHeight w:val="279"/>
        </w:trPr>
        <w:tc>
          <w:tcPr>
            <w:tcW w:w="802" w:type="dxa"/>
          </w:tcPr>
          <w:p w:rsidR="00C425EB" w:rsidRDefault="00C425EB">
            <w:pPr>
              <w:pStyle w:val="TableParagraph"/>
              <w:spacing w:before="50" w:line="209" w:lineRule="exact"/>
              <w:ind w:left="99"/>
              <w:rPr>
                <w:sz w:val="20"/>
              </w:rPr>
            </w:pPr>
            <w:r>
              <w:rPr>
                <w:spacing w:val="-5"/>
                <w:sz w:val="20"/>
              </w:rPr>
              <w:t>1.1</w:t>
            </w:r>
          </w:p>
        </w:tc>
        <w:tc>
          <w:tcPr>
            <w:tcW w:w="3340" w:type="dxa"/>
          </w:tcPr>
          <w:p w:rsidR="00C425EB" w:rsidRDefault="00C425EB">
            <w:pPr>
              <w:pStyle w:val="TableParagraph"/>
              <w:spacing w:before="50" w:line="209" w:lineRule="exact"/>
              <w:ind w:left="474"/>
              <w:rPr>
                <w:sz w:val="20"/>
              </w:rPr>
            </w:pPr>
            <w:r>
              <w:rPr>
                <w:sz w:val="20"/>
              </w:rPr>
              <w:t xml:space="preserve">«Слово о полку </w:t>
            </w:r>
            <w:r>
              <w:rPr>
                <w:spacing w:val="-2"/>
                <w:sz w:val="20"/>
              </w:rPr>
              <w:t>Игореве»</w:t>
            </w:r>
          </w:p>
        </w:tc>
        <w:tc>
          <w:tcPr>
            <w:tcW w:w="853" w:type="dxa"/>
          </w:tcPr>
          <w:p w:rsidR="00C425EB" w:rsidRDefault="00C425EB">
            <w:pPr>
              <w:pStyle w:val="TableParagraph"/>
              <w:spacing w:before="50" w:line="209" w:lineRule="exact"/>
              <w:ind w:right="151"/>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line="209"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53" w:type="dxa"/>
          </w:tcPr>
          <w:p w:rsidR="00C425EB" w:rsidRDefault="00C425EB">
            <w:pPr>
              <w:pStyle w:val="TableParagraph"/>
              <w:spacing w:before="50" w:line="209" w:lineRule="exact"/>
              <w:ind w:right="151"/>
              <w:jc w:val="right"/>
              <w:rPr>
                <w:sz w:val="20"/>
              </w:rPr>
            </w:pPr>
            <w:r>
              <w:rPr>
                <w:spacing w:val="-10"/>
                <w:sz w:val="20"/>
              </w:rPr>
              <w:t>3</w:t>
            </w:r>
          </w:p>
        </w:tc>
        <w:tc>
          <w:tcPr>
            <w:tcW w:w="5752" w:type="dxa"/>
            <w:gridSpan w:val="3"/>
          </w:tcPr>
          <w:p w:rsidR="00C425EB" w:rsidRDefault="00C425EB">
            <w:pPr>
              <w:pStyle w:val="TableParagraph"/>
              <w:rPr>
                <w:sz w:val="20"/>
              </w:rPr>
            </w:pPr>
          </w:p>
        </w:tc>
      </w:tr>
      <w:tr w:rsidR="00C425EB">
        <w:trPr>
          <w:trHeight w:val="279"/>
        </w:trPr>
        <w:tc>
          <w:tcPr>
            <w:tcW w:w="10747" w:type="dxa"/>
            <w:gridSpan w:val="6"/>
          </w:tcPr>
          <w:p w:rsidR="00C425EB" w:rsidRDefault="00C425EB">
            <w:pPr>
              <w:pStyle w:val="TableParagraph"/>
              <w:spacing w:before="50" w:line="209" w:lineRule="exact"/>
              <w:ind w:left="99"/>
              <w:rPr>
                <w:b/>
                <w:sz w:val="20"/>
              </w:rPr>
            </w:pPr>
            <w:r>
              <w:rPr>
                <w:b/>
                <w:sz w:val="20"/>
              </w:rPr>
              <w:t>Раздел</w:t>
            </w:r>
            <w:r>
              <w:rPr>
                <w:b/>
                <w:spacing w:val="-1"/>
                <w:sz w:val="20"/>
              </w:rPr>
              <w:t xml:space="preserve"> </w:t>
            </w:r>
            <w:r>
              <w:rPr>
                <w:b/>
                <w:sz w:val="20"/>
              </w:rPr>
              <w:t>2.</w:t>
            </w:r>
            <w:r>
              <w:rPr>
                <w:b/>
                <w:spacing w:val="-1"/>
                <w:sz w:val="20"/>
              </w:rPr>
              <w:t xml:space="preserve"> </w:t>
            </w:r>
            <w:r>
              <w:rPr>
                <w:b/>
                <w:sz w:val="20"/>
              </w:rPr>
              <w:t>Литература</w:t>
            </w:r>
            <w:r>
              <w:rPr>
                <w:b/>
                <w:spacing w:val="-1"/>
                <w:sz w:val="20"/>
              </w:rPr>
              <w:t xml:space="preserve"> </w:t>
            </w:r>
            <w:r>
              <w:rPr>
                <w:b/>
                <w:sz w:val="20"/>
              </w:rPr>
              <w:t>XVIII</w:t>
            </w:r>
            <w:r>
              <w:rPr>
                <w:b/>
                <w:spacing w:val="-1"/>
                <w:sz w:val="20"/>
              </w:rPr>
              <w:t xml:space="preserve"> </w:t>
            </w:r>
            <w:r>
              <w:rPr>
                <w:b/>
                <w:spacing w:val="-4"/>
                <w:sz w:val="20"/>
              </w:rPr>
              <w:t>века</w:t>
            </w:r>
          </w:p>
        </w:tc>
      </w:tr>
      <w:tr w:rsidR="00C425EB">
        <w:trPr>
          <w:trHeight w:val="1429"/>
        </w:trPr>
        <w:tc>
          <w:tcPr>
            <w:tcW w:w="802"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2.1</w:t>
            </w:r>
          </w:p>
        </w:tc>
        <w:tc>
          <w:tcPr>
            <w:tcW w:w="3340" w:type="dxa"/>
          </w:tcPr>
          <w:p w:rsidR="00C425EB" w:rsidRDefault="00C425EB">
            <w:pPr>
              <w:pStyle w:val="TableParagraph"/>
              <w:spacing w:before="30" w:line="230" w:lineRule="atLeast"/>
              <w:ind w:left="235" w:right="102" w:firstLine="240"/>
              <w:rPr>
                <w:sz w:val="20"/>
              </w:rPr>
            </w:pPr>
            <w:r>
              <w:rPr>
                <w:sz w:val="20"/>
              </w:rPr>
              <w:t>М.</w:t>
            </w:r>
            <w:r>
              <w:rPr>
                <w:spacing w:val="-1"/>
                <w:sz w:val="20"/>
              </w:rPr>
              <w:t xml:space="preserve"> </w:t>
            </w:r>
            <w:r>
              <w:rPr>
                <w:sz w:val="20"/>
              </w:rPr>
              <w:t>В.</w:t>
            </w:r>
            <w:r>
              <w:rPr>
                <w:spacing w:val="-1"/>
                <w:sz w:val="20"/>
              </w:rPr>
              <w:t xml:space="preserve"> </w:t>
            </w:r>
            <w:r>
              <w:rPr>
                <w:sz w:val="20"/>
              </w:rPr>
              <w:t>Ломоносов.</w:t>
            </w:r>
            <w:r>
              <w:rPr>
                <w:spacing w:val="-1"/>
                <w:sz w:val="20"/>
              </w:rPr>
              <w:t xml:space="preserve"> </w:t>
            </w:r>
            <w:r>
              <w:rPr>
                <w:sz w:val="20"/>
              </w:rPr>
              <w:t>«Ода</w:t>
            </w:r>
            <w:r>
              <w:rPr>
                <w:spacing w:val="-1"/>
                <w:sz w:val="20"/>
              </w:rPr>
              <w:t xml:space="preserve"> </w:t>
            </w:r>
            <w:r>
              <w:rPr>
                <w:sz w:val="20"/>
              </w:rPr>
              <w:t>на</w:t>
            </w:r>
            <w:r>
              <w:rPr>
                <w:spacing w:val="-1"/>
                <w:sz w:val="20"/>
              </w:rPr>
              <w:t xml:space="preserve"> </w:t>
            </w:r>
            <w:r>
              <w:rPr>
                <w:sz w:val="20"/>
              </w:rPr>
              <w:t>день восшествия на Всероссийский престол Ея Величества Государыни Императрицы Елисаветы</w:t>
            </w:r>
            <w:r>
              <w:rPr>
                <w:spacing w:val="-7"/>
                <w:sz w:val="20"/>
              </w:rPr>
              <w:t xml:space="preserve"> </w:t>
            </w:r>
            <w:r>
              <w:rPr>
                <w:sz w:val="20"/>
              </w:rPr>
              <w:t>Петровны</w:t>
            </w:r>
            <w:r>
              <w:rPr>
                <w:spacing w:val="-7"/>
                <w:sz w:val="20"/>
              </w:rPr>
              <w:t xml:space="preserve"> </w:t>
            </w:r>
            <w:r>
              <w:rPr>
                <w:sz w:val="20"/>
              </w:rPr>
              <w:t>1747</w:t>
            </w:r>
            <w:r>
              <w:rPr>
                <w:spacing w:val="-7"/>
                <w:sz w:val="20"/>
              </w:rPr>
              <w:t xml:space="preserve"> </w:t>
            </w:r>
            <w:r>
              <w:rPr>
                <w:sz w:val="20"/>
              </w:rPr>
              <w:t>года»</w:t>
            </w:r>
            <w:r>
              <w:rPr>
                <w:spacing w:val="-7"/>
                <w:sz w:val="20"/>
              </w:rPr>
              <w:t xml:space="preserve"> </w:t>
            </w:r>
            <w:r>
              <w:rPr>
                <w:sz w:val="20"/>
              </w:rPr>
              <w:t>и другие</w:t>
            </w:r>
            <w:r>
              <w:rPr>
                <w:spacing w:val="-6"/>
                <w:sz w:val="20"/>
              </w:rPr>
              <w:t xml:space="preserve"> </w:t>
            </w:r>
            <w:r>
              <w:rPr>
                <w:sz w:val="20"/>
              </w:rPr>
              <w:t>стихотворения</w:t>
            </w:r>
            <w:r>
              <w:rPr>
                <w:spacing w:val="-6"/>
                <w:sz w:val="20"/>
              </w:rPr>
              <w:t xml:space="preserve"> </w:t>
            </w:r>
            <w:r>
              <w:rPr>
                <w:sz w:val="20"/>
              </w:rPr>
              <w:t>(по</w:t>
            </w:r>
            <w:r>
              <w:rPr>
                <w:spacing w:val="-5"/>
                <w:sz w:val="20"/>
              </w:rPr>
              <w:t xml:space="preserve"> </w:t>
            </w:r>
            <w:r>
              <w:rPr>
                <w:spacing w:val="-2"/>
                <w:sz w:val="20"/>
              </w:rPr>
              <w:t>выбору)</w:t>
            </w:r>
          </w:p>
        </w:tc>
        <w:tc>
          <w:tcPr>
            <w:tcW w:w="853"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0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2.2</w:t>
            </w:r>
          </w:p>
        </w:tc>
        <w:tc>
          <w:tcPr>
            <w:tcW w:w="3340" w:type="dxa"/>
          </w:tcPr>
          <w:p w:rsidR="00C425EB" w:rsidRDefault="00C425EB">
            <w:pPr>
              <w:pStyle w:val="TableParagraph"/>
              <w:spacing w:before="50"/>
              <w:ind w:left="235" w:firstLine="240"/>
              <w:rPr>
                <w:sz w:val="20"/>
              </w:rPr>
            </w:pPr>
            <w:r>
              <w:rPr>
                <w:sz w:val="20"/>
              </w:rPr>
              <w:t>Г.</w:t>
            </w:r>
            <w:r>
              <w:rPr>
                <w:spacing w:val="-13"/>
                <w:sz w:val="20"/>
              </w:rPr>
              <w:t xml:space="preserve"> </w:t>
            </w:r>
            <w:r>
              <w:rPr>
                <w:sz w:val="20"/>
              </w:rPr>
              <w:t>Р.</w:t>
            </w:r>
            <w:r>
              <w:rPr>
                <w:spacing w:val="-12"/>
                <w:sz w:val="20"/>
              </w:rPr>
              <w:t xml:space="preserve"> </w:t>
            </w:r>
            <w:r>
              <w:rPr>
                <w:sz w:val="20"/>
              </w:rPr>
              <w:t>Державин.</w:t>
            </w:r>
            <w:r>
              <w:rPr>
                <w:spacing w:val="-13"/>
                <w:sz w:val="20"/>
              </w:rPr>
              <w:t xml:space="preserve"> </w:t>
            </w:r>
            <w:r>
              <w:rPr>
                <w:sz w:val="20"/>
              </w:rPr>
              <w:t>Стихотворения (два по выбору).Например,</w:t>
            </w:r>
          </w:p>
          <w:p w:rsidR="00C425EB" w:rsidRDefault="00C425EB">
            <w:pPr>
              <w:pStyle w:val="TableParagraph"/>
              <w:ind w:left="235"/>
              <w:rPr>
                <w:sz w:val="20"/>
              </w:rPr>
            </w:pPr>
            <w:r>
              <w:rPr>
                <w:sz w:val="20"/>
              </w:rPr>
              <w:t>«Властителям</w:t>
            </w:r>
            <w:r>
              <w:rPr>
                <w:spacing w:val="-6"/>
                <w:sz w:val="20"/>
              </w:rPr>
              <w:t xml:space="preserve"> </w:t>
            </w:r>
            <w:r>
              <w:rPr>
                <w:sz w:val="20"/>
              </w:rPr>
              <w:t>и</w:t>
            </w:r>
            <w:r>
              <w:rPr>
                <w:spacing w:val="-5"/>
                <w:sz w:val="20"/>
              </w:rPr>
              <w:t xml:space="preserve"> </w:t>
            </w:r>
            <w:r>
              <w:rPr>
                <w:spacing w:val="-2"/>
                <w:sz w:val="20"/>
              </w:rPr>
              <w:t>судиям»,</w:t>
            </w:r>
          </w:p>
          <w:p w:rsidR="00C425EB" w:rsidRDefault="00C425EB">
            <w:pPr>
              <w:pStyle w:val="TableParagraph"/>
              <w:spacing w:line="209" w:lineRule="exact"/>
              <w:ind w:left="235"/>
              <w:rPr>
                <w:sz w:val="20"/>
              </w:rPr>
            </w:pPr>
            <w:r>
              <w:rPr>
                <w:sz w:val="20"/>
              </w:rPr>
              <w:t xml:space="preserve">«Памятник» и </w:t>
            </w:r>
            <w:r>
              <w:rPr>
                <w:spacing w:val="-5"/>
                <w:sz w:val="20"/>
              </w:rPr>
              <w:t>др.</w:t>
            </w:r>
          </w:p>
        </w:tc>
        <w:tc>
          <w:tcPr>
            <w:tcW w:w="853" w:type="dxa"/>
          </w:tcPr>
          <w:p w:rsidR="00C425EB" w:rsidRDefault="00C425EB">
            <w:pPr>
              <w:pStyle w:val="TableParagraph"/>
              <w:spacing w:before="165"/>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2" w:type="dxa"/>
          </w:tcPr>
          <w:p w:rsidR="00C425EB" w:rsidRDefault="00C425EB">
            <w:pPr>
              <w:pStyle w:val="TableParagraph"/>
              <w:spacing w:before="165"/>
              <w:ind w:left="99"/>
              <w:rPr>
                <w:sz w:val="20"/>
              </w:rPr>
            </w:pPr>
            <w:r>
              <w:rPr>
                <w:spacing w:val="-5"/>
                <w:sz w:val="20"/>
              </w:rPr>
              <w:t>2.3</w:t>
            </w:r>
          </w:p>
        </w:tc>
        <w:tc>
          <w:tcPr>
            <w:tcW w:w="3340" w:type="dxa"/>
          </w:tcPr>
          <w:p w:rsidR="00C425EB" w:rsidRDefault="00C425EB">
            <w:pPr>
              <w:pStyle w:val="TableParagraph"/>
              <w:spacing w:before="50"/>
              <w:ind w:left="474"/>
              <w:rPr>
                <w:sz w:val="20"/>
              </w:rPr>
            </w:pPr>
            <w:r>
              <w:rPr>
                <w:sz w:val="20"/>
              </w:rPr>
              <w:t xml:space="preserve">Н. М. Карамзин. </w:t>
            </w:r>
            <w:r>
              <w:rPr>
                <w:spacing w:val="-2"/>
                <w:sz w:val="20"/>
              </w:rPr>
              <w:t>Повесть</w:t>
            </w:r>
          </w:p>
          <w:p w:rsidR="00C425EB" w:rsidRDefault="00C425EB">
            <w:pPr>
              <w:pStyle w:val="TableParagraph"/>
              <w:spacing w:line="209" w:lineRule="exact"/>
              <w:ind w:left="235"/>
              <w:rPr>
                <w:sz w:val="20"/>
              </w:rPr>
            </w:pPr>
            <w:r>
              <w:rPr>
                <w:sz w:val="20"/>
              </w:rPr>
              <w:t>«Бедная</w:t>
            </w:r>
            <w:r>
              <w:rPr>
                <w:spacing w:val="-6"/>
                <w:sz w:val="20"/>
              </w:rPr>
              <w:t xml:space="preserve"> </w:t>
            </w:r>
            <w:r>
              <w:rPr>
                <w:spacing w:val="-2"/>
                <w:sz w:val="20"/>
              </w:rPr>
              <w:t>Лиза»</w:t>
            </w:r>
          </w:p>
        </w:tc>
        <w:tc>
          <w:tcPr>
            <w:tcW w:w="853" w:type="dxa"/>
          </w:tcPr>
          <w:p w:rsidR="00C425EB" w:rsidRDefault="00C425EB">
            <w:pPr>
              <w:pStyle w:val="TableParagraph"/>
              <w:spacing w:before="165"/>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53" w:type="dxa"/>
          </w:tcPr>
          <w:p w:rsidR="00C425EB" w:rsidRDefault="00C425EB">
            <w:pPr>
              <w:pStyle w:val="TableParagraph"/>
              <w:spacing w:before="50" w:line="209" w:lineRule="exact"/>
              <w:ind w:right="151"/>
              <w:jc w:val="right"/>
              <w:rPr>
                <w:sz w:val="20"/>
              </w:rPr>
            </w:pPr>
            <w:r>
              <w:rPr>
                <w:spacing w:val="-10"/>
                <w:sz w:val="20"/>
              </w:rPr>
              <w:t>6</w:t>
            </w:r>
          </w:p>
        </w:tc>
        <w:tc>
          <w:tcPr>
            <w:tcW w:w="5752" w:type="dxa"/>
            <w:gridSpan w:val="3"/>
          </w:tcPr>
          <w:p w:rsidR="00C425EB" w:rsidRDefault="00C425EB">
            <w:pPr>
              <w:pStyle w:val="TableParagraph"/>
              <w:rPr>
                <w:sz w:val="20"/>
              </w:rPr>
            </w:pPr>
          </w:p>
        </w:tc>
      </w:tr>
      <w:tr w:rsidR="00C425EB">
        <w:trPr>
          <w:trHeight w:val="279"/>
        </w:trPr>
        <w:tc>
          <w:tcPr>
            <w:tcW w:w="10747" w:type="dxa"/>
            <w:gridSpan w:val="6"/>
          </w:tcPr>
          <w:p w:rsidR="00C425EB" w:rsidRDefault="00C425EB">
            <w:pPr>
              <w:pStyle w:val="TableParagraph"/>
              <w:spacing w:before="50" w:line="209" w:lineRule="exact"/>
              <w:ind w:left="99"/>
              <w:rPr>
                <w:b/>
                <w:sz w:val="20"/>
              </w:rPr>
            </w:pPr>
            <w:r>
              <w:rPr>
                <w:b/>
                <w:sz w:val="20"/>
              </w:rPr>
              <w:t>Раздел</w:t>
            </w:r>
            <w:r>
              <w:rPr>
                <w:b/>
                <w:spacing w:val="-3"/>
                <w:sz w:val="20"/>
              </w:rPr>
              <w:t xml:space="preserve"> </w:t>
            </w:r>
            <w:r>
              <w:rPr>
                <w:b/>
                <w:sz w:val="20"/>
              </w:rPr>
              <w:t>3.</w:t>
            </w:r>
            <w:r>
              <w:rPr>
                <w:b/>
                <w:spacing w:val="-2"/>
                <w:sz w:val="20"/>
              </w:rPr>
              <w:t xml:space="preserve"> </w:t>
            </w:r>
            <w:r>
              <w:rPr>
                <w:b/>
                <w:sz w:val="20"/>
              </w:rPr>
              <w:t>Литература</w:t>
            </w:r>
            <w:r>
              <w:rPr>
                <w:b/>
                <w:spacing w:val="-2"/>
                <w:sz w:val="20"/>
              </w:rPr>
              <w:t xml:space="preserve"> </w:t>
            </w:r>
            <w:r>
              <w:rPr>
                <w:b/>
                <w:sz w:val="20"/>
              </w:rPr>
              <w:t>первой</w:t>
            </w:r>
            <w:r>
              <w:rPr>
                <w:b/>
                <w:spacing w:val="-3"/>
                <w:sz w:val="20"/>
              </w:rPr>
              <w:t xml:space="preserve"> </w:t>
            </w:r>
            <w:r>
              <w:rPr>
                <w:b/>
                <w:sz w:val="20"/>
              </w:rPr>
              <w:t>половины</w:t>
            </w:r>
            <w:r>
              <w:rPr>
                <w:b/>
                <w:spacing w:val="-2"/>
                <w:sz w:val="20"/>
              </w:rPr>
              <w:t xml:space="preserve"> </w:t>
            </w:r>
            <w:r>
              <w:rPr>
                <w:b/>
                <w:sz w:val="20"/>
              </w:rPr>
              <w:t>XIX</w:t>
            </w:r>
            <w:r>
              <w:rPr>
                <w:b/>
                <w:spacing w:val="-2"/>
                <w:sz w:val="20"/>
              </w:rPr>
              <w:t xml:space="preserve"> </w:t>
            </w:r>
            <w:r>
              <w:rPr>
                <w:b/>
                <w:spacing w:val="-4"/>
                <w:sz w:val="20"/>
              </w:rPr>
              <w:t>века</w:t>
            </w:r>
          </w:p>
        </w:tc>
      </w:tr>
      <w:tr w:rsidR="00C425EB">
        <w:trPr>
          <w:trHeight w:val="969"/>
        </w:trPr>
        <w:tc>
          <w:tcPr>
            <w:tcW w:w="802"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3.1</w:t>
            </w:r>
          </w:p>
        </w:tc>
        <w:tc>
          <w:tcPr>
            <w:tcW w:w="3340" w:type="dxa"/>
          </w:tcPr>
          <w:p w:rsidR="00C425EB" w:rsidRDefault="00C425EB">
            <w:pPr>
              <w:pStyle w:val="TableParagraph"/>
              <w:spacing w:before="50"/>
              <w:ind w:left="235" w:right="521" w:firstLine="240"/>
              <w:jc w:val="both"/>
              <w:rPr>
                <w:sz w:val="20"/>
              </w:rPr>
            </w:pPr>
            <w:r>
              <w:rPr>
                <w:sz w:val="20"/>
              </w:rPr>
              <w:t>В.</w:t>
            </w:r>
            <w:r>
              <w:rPr>
                <w:spacing w:val="-13"/>
                <w:sz w:val="20"/>
              </w:rPr>
              <w:t xml:space="preserve"> </w:t>
            </w:r>
            <w:r>
              <w:rPr>
                <w:sz w:val="20"/>
              </w:rPr>
              <w:t>А.</w:t>
            </w:r>
            <w:r>
              <w:rPr>
                <w:spacing w:val="-12"/>
                <w:sz w:val="20"/>
              </w:rPr>
              <w:t xml:space="preserve"> </w:t>
            </w:r>
            <w:r>
              <w:rPr>
                <w:sz w:val="20"/>
              </w:rPr>
              <w:t>Жуковский.</w:t>
            </w:r>
            <w:r>
              <w:rPr>
                <w:spacing w:val="-13"/>
                <w:sz w:val="20"/>
              </w:rPr>
              <w:t xml:space="preserve"> </w:t>
            </w:r>
            <w:r>
              <w:rPr>
                <w:sz w:val="20"/>
              </w:rPr>
              <w:t>Баллады, элегии.</w:t>
            </w:r>
            <w:r>
              <w:rPr>
                <w:spacing w:val="-4"/>
                <w:sz w:val="20"/>
              </w:rPr>
              <w:t xml:space="preserve"> </w:t>
            </w:r>
            <w:r>
              <w:rPr>
                <w:sz w:val="20"/>
              </w:rPr>
              <w:t>(одна-две</w:t>
            </w:r>
            <w:r>
              <w:rPr>
                <w:spacing w:val="-4"/>
                <w:sz w:val="20"/>
              </w:rPr>
              <w:t xml:space="preserve"> </w:t>
            </w:r>
            <w:r>
              <w:rPr>
                <w:sz w:val="20"/>
              </w:rPr>
              <w:t>по</w:t>
            </w:r>
            <w:r>
              <w:rPr>
                <w:spacing w:val="-4"/>
                <w:sz w:val="20"/>
              </w:rPr>
              <w:t xml:space="preserve"> </w:t>
            </w:r>
            <w:r>
              <w:rPr>
                <w:sz w:val="20"/>
              </w:rPr>
              <w:t>выбору). Например, «Светлана»,</w:t>
            </w:r>
          </w:p>
          <w:p w:rsidR="00C425EB" w:rsidRDefault="00C425EB">
            <w:pPr>
              <w:pStyle w:val="TableParagraph"/>
              <w:spacing w:line="209" w:lineRule="exact"/>
              <w:ind w:left="235"/>
              <w:jc w:val="both"/>
              <w:rPr>
                <w:sz w:val="20"/>
              </w:rPr>
            </w:pPr>
            <w:r>
              <w:rPr>
                <w:sz w:val="20"/>
              </w:rPr>
              <w:t xml:space="preserve">«Невыразимое», «Море» и </w:t>
            </w:r>
            <w:r>
              <w:rPr>
                <w:spacing w:val="-5"/>
                <w:sz w:val="20"/>
              </w:rPr>
              <w:t>др.</w:t>
            </w:r>
          </w:p>
        </w:tc>
        <w:tc>
          <w:tcPr>
            <w:tcW w:w="853" w:type="dxa"/>
          </w:tcPr>
          <w:p w:rsidR="00C425EB" w:rsidRDefault="00C425EB">
            <w:pPr>
              <w:pStyle w:val="TableParagraph"/>
              <w:spacing w:before="165"/>
              <w:rPr>
                <w:b/>
                <w:sz w:val="20"/>
              </w:rPr>
            </w:pPr>
          </w:p>
          <w:p w:rsidR="00C425EB" w:rsidRDefault="00C425EB">
            <w:pPr>
              <w:pStyle w:val="TableParagraph"/>
              <w:ind w:right="151"/>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2" w:type="dxa"/>
          </w:tcPr>
          <w:p w:rsidR="00C425EB" w:rsidRDefault="00C425EB">
            <w:pPr>
              <w:pStyle w:val="TableParagraph"/>
              <w:spacing w:before="165"/>
              <w:ind w:left="99"/>
              <w:rPr>
                <w:sz w:val="20"/>
              </w:rPr>
            </w:pPr>
            <w:r>
              <w:rPr>
                <w:spacing w:val="-5"/>
                <w:sz w:val="20"/>
              </w:rPr>
              <w:t>3.2</w:t>
            </w:r>
          </w:p>
        </w:tc>
        <w:tc>
          <w:tcPr>
            <w:tcW w:w="3340" w:type="dxa"/>
          </w:tcPr>
          <w:p w:rsidR="00C425EB" w:rsidRDefault="00C425EB">
            <w:pPr>
              <w:pStyle w:val="TableParagraph"/>
              <w:spacing w:before="50"/>
              <w:ind w:left="474"/>
              <w:rPr>
                <w:sz w:val="20"/>
              </w:rPr>
            </w:pPr>
            <w:r>
              <w:rPr>
                <w:sz w:val="20"/>
              </w:rPr>
              <w:t xml:space="preserve">А. С. Грибоедов. </w:t>
            </w:r>
            <w:r>
              <w:rPr>
                <w:spacing w:val="-2"/>
                <w:sz w:val="20"/>
              </w:rPr>
              <w:t>Комедия</w:t>
            </w:r>
          </w:p>
          <w:p w:rsidR="00C425EB" w:rsidRDefault="00C425EB">
            <w:pPr>
              <w:pStyle w:val="TableParagraph"/>
              <w:spacing w:line="209" w:lineRule="exact"/>
              <w:ind w:left="235"/>
              <w:rPr>
                <w:sz w:val="20"/>
              </w:rPr>
            </w:pPr>
            <w:r>
              <w:rPr>
                <w:sz w:val="20"/>
              </w:rPr>
              <w:t>«Горе</w:t>
            </w:r>
            <w:r>
              <w:rPr>
                <w:spacing w:val="-2"/>
                <w:sz w:val="20"/>
              </w:rPr>
              <w:t xml:space="preserve"> </w:t>
            </w:r>
            <w:r>
              <w:rPr>
                <w:sz w:val="20"/>
              </w:rPr>
              <w:t>от</w:t>
            </w:r>
            <w:r>
              <w:rPr>
                <w:spacing w:val="-2"/>
                <w:sz w:val="20"/>
              </w:rPr>
              <w:t xml:space="preserve"> </w:t>
            </w:r>
            <w:r>
              <w:rPr>
                <w:spacing w:val="-4"/>
                <w:sz w:val="20"/>
              </w:rPr>
              <w:t>ума»</w:t>
            </w:r>
          </w:p>
        </w:tc>
        <w:tc>
          <w:tcPr>
            <w:tcW w:w="853" w:type="dxa"/>
          </w:tcPr>
          <w:p w:rsidR="00C425EB" w:rsidRDefault="00C425EB">
            <w:pPr>
              <w:pStyle w:val="TableParagraph"/>
              <w:spacing w:before="165"/>
              <w:ind w:right="151"/>
              <w:jc w:val="right"/>
              <w:rPr>
                <w:sz w:val="20"/>
              </w:rPr>
            </w:pPr>
            <w:r>
              <w:rPr>
                <w:spacing w:val="-10"/>
                <w:sz w:val="20"/>
              </w:rPr>
              <w:t>8</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802"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3.3</w:t>
            </w:r>
          </w:p>
        </w:tc>
        <w:tc>
          <w:tcPr>
            <w:tcW w:w="3340" w:type="dxa"/>
          </w:tcPr>
          <w:p w:rsidR="00C425EB" w:rsidRDefault="00C425EB">
            <w:pPr>
              <w:pStyle w:val="TableParagraph"/>
              <w:spacing w:before="30" w:line="230" w:lineRule="atLeast"/>
              <w:ind w:left="235" w:right="175" w:firstLine="240"/>
              <w:rPr>
                <w:sz w:val="20"/>
              </w:rPr>
            </w:pPr>
            <w:r>
              <w:rPr>
                <w:sz w:val="20"/>
              </w:rPr>
              <w:t>Поэзия</w:t>
            </w:r>
            <w:r>
              <w:rPr>
                <w:spacing w:val="-6"/>
                <w:sz w:val="20"/>
              </w:rPr>
              <w:t xml:space="preserve"> </w:t>
            </w:r>
            <w:r>
              <w:rPr>
                <w:sz w:val="20"/>
              </w:rPr>
              <w:t>пушкинской</w:t>
            </w:r>
            <w:r>
              <w:rPr>
                <w:spacing w:val="-6"/>
                <w:sz w:val="20"/>
              </w:rPr>
              <w:t xml:space="preserve"> </w:t>
            </w:r>
            <w:r>
              <w:rPr>
                <w:sz w:val="20"/>
              </w:rPr>
              <w:t>эпохи.</w:t>
            </w:r>
            <w:r>
              <w:rPr>
                <w:spacing w:val="-6"/>
                <w:sz w:val="20"/>
              </w:rPr>
              <w:t xml:space="preserve"> </w:t>
            </w:r>
            <w:r>
              <w:rPr>
                <w:sz w:val="20"/>
              </w:rPr>
              <w:t>К. Н. Батюшков, А. А. Дельвиг, Н.М.Языков, Е. А. Баратынский (не</w:t>
            </w:r>
            <w:r>
              <w:rPr>
                <w:spacing w:val="-10"/>
                <w:sz w:val="20"/>
              </w:rPr>
              <w:t xml:space="preserve"> </w:t>
            </w:r>
            <w:r>
              <w:rPr>
                <w:sz w:val="20"/>
              </w:rPr>
              <w:t>менее</w:t>
            </w:r>
            <w:r>
              <w:rPr>
                <w:spacing w:val="-10"/>
                <w:sz w:val="20"/>
              </w:rPr>
              <w:t xml:space="preserve"> </w:t>
            </w:r>
            <w:r>
              <w:rPr>
                <w:sz w:val="20"/>
              </w:rPr>
              <w:t>трёх</w:t>
            </w:r>
            <w:r>
              <w:rPr>
                <w:spacing w:val="-10"/>
                <w:sz w:val="20"/>
              </w:rPr>
              <w:t xml:space="preserve"> </w:t>
            </w:r>
            <w:r>
              <w:rPr>
                <w:sz w:val="20"/>
              </w:rPr>
              <w:t>стихотворений</w:t>
            </w:r>
            <w:r>
              <w:rPr>
                <w:spacing w:val="-10"/>
                <w:sz w:val="20"/>
              </w:rPr>
              <w:t xml:space="preserve"> </w:t>
            </w:r>
            <w:r>
              <w:rPr>
                <w:sz w:val="20"/>
              </w:rPr>
              <w:t xml:space="preserve">по </w:t>
            </w:r>
            <w:r>
              <w:rPr>
                <w:spacing w:val="-2"/>
                <w:sz w:val="20"/>
              </w:rPr>
              <w:t>выбору)</w:t>
            </w:r>
          </w:p>
        </w:tc>
        <w:tc>
          <w:tcPr>
            <w:tcW w:w="853"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10"/>
        </w:trPr>
        <w:tc>
          <w:tcPr>
            <w:tcW w:w="802" w:type="dxa"/>
          </w:tcPr>
          <w:p w:rsidR="00C425EB" w:rsidRDefault="00C425EB">
            <w:pPr>
              <w:pStyle w:val="TableParagraph"/>
              <w:spacing w:before="165"/>
              <w:ind w:left="99"/>
              <w:rPr>
                <w:sz w:val="20"/>
              </w:rPr>
            </w:pPr>
            <w:r>
              <w:rPr>
                <w:spacing w:val="-5"/>
                <w:sz w:val="20"/>
              </w:rPr>
              <w:t>3.4</w:t>
            </w:r>
          </w:p>
        </w:tc>
        <w:tc>
          <w:tcPr>
            <w:tcW w:w="3340" w:type="dxa"/>
          </w:tcPr>
          <w:p w:rsidR="00C425EB" w:rsidRDefault="00C425EB">
            <w:pPr>
              <w:pStyle w:val="TableParagraph"/>
              <w:spacing w:before="50"/>
              <w:ind w:left="474"/>
              <w:rPr>
                <w:sz w:val="20"/>
              </w:rPr>
            </w:pPr>
            <w:r>
              <w:rPr>
                <w:sz w:val="20"/>
              </w:rPr>
              <w:t xml:space="preserve">А. С. </w:t>
            </w:r>
            <w:r>
              <w:rPr>
                <w:spacing w:val="-2"/>
                <w:sz w:val="20"/>
              </w:rPr>
              <w:t>Пушкин.</w:t>
            </w:r>
          </w:p>
          <w:p w:rsidR="00C425EB" w:rsidRDefault="00C425EB">
            <w:pPr>
              <w:pStyle w:val="TableParagraph"/>
              <w:spacing w:line="209" w:lineRule="exact"/>
              <w:ind w:left="235"/>
              <w:rPr>
                <w:sz w:val="20"/>
              </w:rPr>
            </w:pPr>
            <w:r>
              <w:rPr>
                <w:sz w:val="20"/>
              </w:rPr>
              <w:t xml:space="preserve">Стихотворения.Например, </w:t>
            </w:r>
            <w:r>
              <w:rPr>
                <w:spacing w:val="-2"/>
                <w:sz w:val="20"/>
              </w:rPr>
              <w:t>«Бесы»,</w:t>
            </w:r>
          </w:p>
        </w:tc>
        <w:tc>
          <w:tcPr>
            <w:tcW w:w="853" w:type="dxa"/>
          </w:tcPr>
          <w:p w:rsidR="00C425EB" w:rsidRDefault="00C425EB">
            <w:pPr>
              <w:pStyle w:val="TableParagraph"/>
              <w:spacing w:before="165"/>
              <w:ind w:right="102"/>
              <w:jc w:val="right"/>
              <w:rPr>
                <w:sz w:val="20"/>
              </w:rPr>
            </w:pPr>
            <w:r>
              <w:rPr>
                <w:spacing w:val="-5"/>
                <w:sz w:val="20"/>
              </w:rPr>
              <w:t>15</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rPr>
          <w:sz w:val="20"/>
        </w:rPr>
        <w:sectPr w:rsidR="00C425EB">
          <w:type w:val="continuous"/>
          <w:pgSz w:w="11910" w:h="16840"/>
          <w:pgMar w:top="640" w:right="0" w:bottom="9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2"/>
        <w:gridCol w:w="3340"/>
        <w:gridCol w:w="853"/>
        <w:gridCol w:w="1591"/>
        <w:gridCol w:w="1651"/>
        <w:gridCol w:w="2510"/>
      </w:tblGrid>
      <w:tr w:rsidR="00C425EB">
        <w:trPr>
          <w:trHeight w:val="4189"/>
        </w:trPr>
        <w:tc>
          <w:tcPr>
            <w:tcW w:w="802" w:type="dxa"/>
          </w:tcPr>
          <w:p w:rsidR="00C425EB" w:rsidRDefault="00C425EB">
            <w:pPr>
              <w:pStyle w:val="TableParagraph"/>
              <w:rPr>
                <w:sz w:val="20"/>
              </w:rPr>
            </w:pPr>
          </w:p>
        </w:tc>
        <w:tc>
          <w:tcPr>
            <w:tcW w:w="3340" w:type="dxa"/>
          </w:tcPr>
          <w:p w:rsidR="00C425EB" w:rsidRDefault="00C425EB">
            <w:pPr>
              <w:pStyle w:val="TableParagraph"/>
              <w:spacing w:before="57"/>
              <w:ind w:left="235" w:right="102"/>
              <w:rPr>
                <w:sz w:val="20"/>
              </w:rPr>
            </w:pPr>
            <w:r>
              <w:rPr>
                <w:sz w:val="20"/>
              </w:rPr>
              <w:t>«Брожу ли я вдоль улиц шумных…», «...Вновь я посетил…»,</w:t>
            </w:r>
            <w:r>
              <w:rPr>
                <w:spacing w:val="-13"/>
                <w:sz w:val="20"/>
              </w:rPr>
              <w:t xml:space="preserve"> </w:t>
            </w:r>
            <w:r>
              <w:rPr>
                <w:sz w:val="20"/>
              </w:rPr>
              <w:t>«Из</w:t>
            </w:r>
            <w:r>
              <w:rPr>
                <w:spacing w:val="-12"/>
                <w:sz w:val="20"/>
              </w:rPr>
              <w:t xml:space="preserve"> </w:t>
            </w:r>
            <w:r>
              <w:rPr>
                <w:sz w:val="20"/>
              </w:rPr>
              <w:t>Пиндемонти»,</w:t>
            </w:r>
            <w:r>
              <w:rPr>
                <w:spacing w:val="-13"/>
                <w:sz w:val="20"/>
              </w:rPr>
              <w:t xml:space="preserve"> </w:t>
            </w:r>
            <w:r>
              <w:rPr>
                <w:sz w:val="20"/>
              </w:rPr>
              <w:t>«К морю»,</w:t>
            </w:r>
            <w:r>
              <w:rPr>
                <w:spacing w:val="-6"/>
                <w:sz w:val="20"/>
              </w:rPr>
              <w:t xml:space="preserve"> </w:t>
            </w:r>
            <w:r>
              <w:rPr>
                <w:sz w:val="20"/>
              </w:rPr>
              <w:t>«К***»</w:t>
            </w:r>
            <w:r>
              <w:rPr>
                <w:spacing w:val="-6"/>
                <w:sz w:val="20"/>
              </w:rPr>
              <w:t xml:space="preserve"> </w:t>
            </w:r>
            <w:r>
              <w:rPr>
                <w:sz w:val="20"/>
              </w:rPr>
              <w:t>(«Я</w:t>
            </w:r>
            <w:r>
              <w:rPr>
                <w:spacing w:val="-6"/>
                <w:sz w:val="20"/>
              </w:rPr>
              <w:t xml:space="preserve"> </w:t>
            </w:r>
            <w:r>
              <w:rPr>
                <w:sz w:val="20"/>
              </w:rPr>
              <w:t>помню</w:t>
            </w:r>
            <w:r>
              <w:rPr>
                <w:spacing w:val="-6"/>
                <w:sz w:val="20"/>
              </w:rPr>
              <w:t xml:space="preserve"> </w:t>
            </w:r>
            <w:r>
              <w:rPr>
                <w:sz w:val="20"/>
              </w:rPr>
              <w:t>чудное мгновенье…»), «Мадонна»,</w:t>
            </w:r>
          </w:p>
          <w:p w:rsidR="00C425EB" w:rsidRDefault="00C425EB">
            <w:pPr>
              <w:pStyle w:val="TableParagraph"/>
              <w:ind w:left="235" w:right="102"/>
              <w:rPr>
                <w:sz w:val="20"/>
              </w:rPr>
            </w:pPr>
            <w:r>
              <w:rPr>
                <w:sz w:val="20"/>
              </w:rPr>
              <w:t>«Осень» (отрывок), «Отцы- пустынники и жёны непорочны…»,</w:t>
            </w:r>
            <w:r>
              <w:rPr>
                <w:spacing w:val="-13"/>
                <w:sz w:val="20"/>
              </w:rPr>
              <w:t xml:space="preserve"> </w:t>
            </w:r>
            <w:r>
              <w:rPr>
                <w:sz w:val="20"/>
              </w:rPr>
              <w:t>«Пора,</w:t>
            </w:r>
            <w:r>
              <w:rPr>
                <w:spacing w:val="-12"/>
                <w:sz w:val="20"/>
              </w:rPr>
              <w:t xml:space="preserve"> </w:t>
            </w:r>
            <w:r>
              <w:rPr>
                <w:sz w:val="20"/>
              </w:rPr>
              <w:t>мой</w:t>
            </w:r>
            <w:r>
              <w:rPr>
                <w:spacing w:val="-13"/>
                <w:sz w:val="20"/>
              </w:rPr>
              <w:t xml:space="preserve"> </w:t>
            </w:r>
            <w:r>
              <w:rPr>
                <w:sz w:val="20"/>
              </w:rPr>
              <w:t>друг, пора! Покоя сердце просит…»,</w:t>
            </w:r>
          </w:p>
          <w:p w:rsidR="00C425EB" w:rsidRDefault="00C425EB">
            <w:pPr>
              <w:pStyle w:val="TableParagraph"/>
              <w:ind w:left="235" w:right="175"/>
              <w:rPr>
                <w:sz w:val="20"/>
              </w:rPr>
            </w:pPr>
            <w:r>
              <w:rPr>
                <w:sz w:val="20"/>
              </w:rPr>
              <w:t>«Поэт», «Пророк», «Свободы сеятель</w:t>
            </w:r>
            <w:r>
              <w:rPr>
                <w:spacing w:val="-13"/>
                <w:sz w:val="20"/>
              </w:rPr>
              <w:t xml:space="preserve"> </w:t>
            </w:r>
            <w:r>
              <w:rPr>
                <w:sz w:val="20"/>
              </w:rPr>
              <w:t>пустынный…»,</w:t>
            </w:r>
            <w:r>
              <w:rPr>
                <w:spacing w:val="-12"/>
                <w:sz w:val="20"/>
              </w:rPr>
              <w:t xml:space="preserve"> </w:t>
            </w:r>
            <w:r>
              <w:rPr>
                <w:sz w:val="20"/>
              </w:rPr>
              <w:t>«Элегия» («Безумных лет угасшее веселье…»), «Я вас любил: любовь ещё, быть может…», «Я памятник себе воздвиг нерукотворный…» и др. Поэма</w:t>
            </w:r>
          </w:p>
          <w:p w:rsidR="00C425EB" w:rsidRDefault="00C425EB">
            <w:pPr>
              <w:pStyle w:val="TableParagraph"/>
              <w:spacing w:line="230" w:lineRule="atLeast"/>
              <w:ind w:left="235" w:right="175"/>
              <w:rPr>
                <w:sz w:val="20"/>
              </w:rPr>
            </w:pPr>
            <w:r>
              <w:rPr>
                <w:sz w:val="20"/>
              </w:rPr>
              <w:t>«Медный</w:t>
            </w:r>
            <w:r>
              <w:rPr>
                <w:spacing w:val="-13"/>
                <w:sz w:val="20"/>
              </w:rPr>
              <w:t xml:space="preserve"> </w:t>
            </w:r>
            <w:r>
              <w:rPr>
                <w:sz w:val="20"/>
              </w:rPr>
              <w:t>всадник».</w:t>
            </w:r>
            <w:r>
              <w:rPr>
                <w:spacing w:val="-12"/>
                <w:sz w:val="20"/>
              </w:rPr>
              <w:t xml:space="preserve"> </w:t>
            </w:r>
            <w:r>
              <w:rPr>
                <w:sz w:val="20"/>
              </w:rPr>
              <w:t>Роман</w:t>
            </w:r>
            <w:r>
              <w:rPr>
                <w:spacing w:val="-13"/>
                <w:sz w:val="20"/>
              </w:rPr>
              <w:t xml:space="preserve"> </w:t>
            </w:r>
            <w:r>
              <w:rPr>
                <w:sz w:val="20"/>
              </w:rPr>
              <w:t>в стихах «Евгений Онегин»</w:t>
            </w:r>
          </w:p>
        </w:tc>
        <w:tc>
          <w:tcPr>
            <w:tcW w:w="853" w:type="dxa"/>
          </w:tcPr>
          <w:p w:rsidR="00C425EB" w:rsidRDefault="00C425EB">
            <w:pPr>
              <w:pStyle w:val="TableParagraph"/>
              <w:rPr>
                <w:sz w:val="20"/>
              </w:rPr>
            </w:pP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rPr>
                <w:sz w:val="20"/>
              </w:rPr>
            </w:pPr>
          </w:p>
        </w:tc>
      </w:tr>
      <w:tr w:rsidR="00C425EB">
        <w:trPr>
          <w:trHeight w:val="3952"/>
        </w:trPr>
        <w:tc>
          <w:tcPr>
            <w:tcW w:w="80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3.5</w:t>
            </w:r>
          </w:p>
        </w:tc>
        <w:tc>
          <w:tcPr>
            <w:tcW w:w="3340" w:type="dxa"/>
          </w:tcPr>
          <w:p w:rsidR="00C425EB" w:rsidRDefault="00C425EB">
            <w:pPr>
              <w:pStyle w:val="TableParagraph"/>
              <w:spacing w:before="50"/>
              <w:ind w:left="474"/>
              <w:rPr>
                <w:sz w:val="20"/>
              </w:rPr>
            </w:pPr>
            <w:r>
              <w:rPr>
                <w:sz w:val="20"/>
              </w:rPr>
              <w:t xml:space="preserve">М. Ю. </w:t>
            </w:r>
            <w:r>
              <w:rPr>
                <w:spacing w:val="-2"/>
                <w:sz w:val="20"/>
              </w:rPr>
              <w:t>Лермонтов.</w:t>
            </w:r>
          </w:p>
          <w:p w:rsidR="00C425EB" w:rsidRDefault="00C425EB">
            <w:pPr>
              <w:pStyle w:val="TableParagraph"/>
              <w:ind w:left="235"/>
              <w:rPr>
                <w:sz w:val="20"/>
              </w:rPr>
            </w:pPr>
            <w:r>
              <w:rPr>
                <w:spacing w:val="-2"/>
                <w:sz w:val="20"/>
              </w:rPr>
              <w:t>Стихотворения.Например,</w:t>
            </w:r>
          </w:p>
          <w:p w:rsidR="00C425EB" w:rsidRDefault="00C425EB">
            <w:pPr>
              <w:pStyle w:val="TableParagraph"/>
              <w:ind w:left="235"/>
              <w:rPr>
                <w:sz w:val="20"/>
              </w:rPr>
            </w:pPr>
            <w:r>
              <w:rPr>
                <w:sz w:val="20"/>
              </w:rPr>
              <w:t>«Выхожу</w:t>
            </w:r>
            <w:r>
              <w:rPr>
                <w:spacing w:val="-3"/>
                <w:sz w:val="20"/>
              </w:rPr>
              <w:t xml:space="preserve"> </w:t>
            </w:r>
            <w:r>
              <w:rPr>
                <w:sz w:val="20"/>
              </w:rPr>
              <w:t>один</w:t>
            </w:r>
            <w:r>
              <w:rPr>
                <w:spacing w:val="-1"/>
                <w:sz w:val="20"/>
              </w:rPr>
              <w:t xml:space="preserve"> </w:t>
            </w:r>
            <w:r>
              <w:rPr>
                <w:sz w:val="20"/>
              </w:rPr>
              <w:t>я</w:t>
            </w:r>
            <w:r>
              <w:rPr>
                <w:spacing w:val="-1"/>
                <w:sz w:val="20"/>
              </w:rPr>
              <w:t xml:space="preserve"> </w:t>
            </w:r>
            <w:r>
              <w:rPr>
                <w:sz w:val="20"/>
              </w:rPr>
              <w:t>на</w:t>
            </w:r>
            <w:r>
              <w:rPr>
                <w:spacing w:val="-1"/>
                <w:sz w:val="20"/>
              </w:rPr>
              <w:t xml:space="preserve"> </w:t>
            </w:r>
            <w:r>
              <w:rPr>
                <w:spacing w:val="-2"/>
                <w:sz w:val="20"/>
              </w:rPr>
              <w:t>дорогу…»,</w:t>
            </w:r>
          </w:p>
          <w:p w:rsidR="00C425EB" w:rsidRDefault="00C425EB">
            <w:pPr>
              <w:pStyle w:val="TableParagraph"/>
              <w:ind w:left="235"/>
              <w:rPr>
                <w:sz w:val="20"/>
              </w:rPr>
            </w:pPr>
            <w:r>
              <w:rPr>
                <w:sz w:val="20"/>
              </w:rPr>
              <w:t>«Дума»,</w:t>
            </w:r>
            <w:r>
              <w:rPr>
                <w:spacing w:val="-1"/>
                <w:sz w:val="20"/>
              </w:rPr>
              <w:t xml:space="preserve"> </w:t>
            </w:r>
            <w:r>
              <w:rPr>
                <w:sz w:val="20"/>
              </w:rPr>
              <w:t xml:space="preserve">«И скучно и </w:t>
            </w:r>
            <w:r>
              <w:rPr>
                <w:spacing w:val="-2"/>
                <w:sz w:val="20"/>
              </w:rPr>
              <w:t>грустно»,</w:t>
            </w:r>
          </w:p>
          <w:p w:rsidR="00C425EB" w:rsidRDefault="00C425EB">
            <w:pPr>
              <w:pStyle w:val="TableParagraph"/>
              <w:ind w:left="235" w:right="175"/>
              <w:rPr>
                <w:sz w:val="20"/>
              </w:rPr>
            </w:pPr>
            <w:r>
              <w:rPr>
                <w:sz w:val="20"/>
              </w:rPr>
              <w:t>«Как часто, пёстрою толпою окружён…», «Молитва» («Я, Матерь Божия, ныне с молитвою…»), «Нет, не тебя так пылко я люблю…», «Нет, я не Байрон, я другой…», «Поэт» («Отделкой</w:t>
            </w:r>
            <w:r>
              <w:rPr>
                <w:spacing w:val="-9"/>
                <w:sz w:val="20"/>
              </w:rPr>
              <w:t xml:space="preserve"> </w:t>
            </w:r>
            <w:r>
              <w:rPr>
                <w:sz w:val="20"/>
              </w:rPr>
              <w:t>золотой</w:t>
            </w:r>
            <w:r>
              <w:rPr>
                <w:spacing w:val="-9"/>
                <w:sz w:val="20"/>
              </w:rPr>
              <w:t xml:space="preserve"> </w:t>
            </w:r>
            <w:r>
              <w:rPr>
                <w:sz w:val="20"/>
              </w:rPr>
              <w:t>блистает</w:t>
            </w:r>
            <w:r>
              <w:rPr>
                <w:spacing w:val="-9"/>
                <w:sz w:val="20"/>
              </w:rPr>
              <w:t xml:space="preserve"> </w:t>
            </w:r>
            <w:r>
              <w:rPr>
                <w:sz w:val="20"/>
              </w:rPr>
              <w:t xml:space="preserve">мой кинжал…»), «Пророк», </w:t>
            </w:r>
            <w:r>
              <w:rPr>
                <w:spacing w:val="-2"/>
                <w:sz w:val="20"/>
              </w:rPr>
              <w:t>«Родина»,</w:t>
            </w:r>
          </w:p>
          <w:p w:rsidR="00C425EB" w:rsidRDefault="00C425EB">
            <w:pPr>
              <w:pStyle w:val="TableParagraph"/>
              <w:spacing w:line="230" w:lineRule="atLeast"/>
              <w:ind w:left="235"/>
              <w:rPr>
                <w:sz w:val="20"/>
              </w:rPr>
            </w:pPr>
            <w:r>
              <w:rPr>
                <w:sz w:val="20"/>
              </w:rPr>
              <w:t>«Смерть Поэта», «Сон» («В полдневный жар в долине Дагестана…»),</w:t>
            </w:r>
            <w:r>
              <w:rPr>
                <w:spacing w:val="-10"/>
                <w:sz w:val="20"/>
              </w:rPr>
              <w:t xml:space="preserve"> </w:t>
            </w:r>
            <w:r>
              <w:rPr>
                <w:sz w:val="20"/>
              </w:rPr>
              <w:t>«Я</w:t>
            </w:r>
            <w:r>
              <w:rPr>
                <w:spacing w:val="-10"/>
                <w:sz w:val="20"/>
              </w:rPr>
              <w:t xml:space="preserve"> </w:t>
            </w:r>
            <w:r>
              <w:rPr>
                <w:sz w:val="20"/>
              </w:rPr>
              <w:t>жить</w:t>
            </w:r>
            <w:r>
              <w:rPr>
                <w:spacing w:val="-10"/>
                <w:sz w:val="20"/>
              </w:rPr>
              <w:t xml:space="preserve"> </w:t>
            </w:r>
            <w:r>
              <w:rPr>
                <w:sz w:val="20"/>
              </w:rPr>
              <w:t>хочу,</w:t>
            </w:r>
            <w:r>
              <w:rPr>
                <w:spacing w:val="-10"/>
                <w:sz w:val="20"/>
              </w:rPr>
              <w:t xml:space="preserve"> </w:t>
            </w:r>
            <w:r>
              <w:rPr>
                <w:sz w:val="20"/>
              </w:rPr>
              <w:t>хочу печали…» и др. Роман «Герой нашего времени»</w:t>
            </w:r>
          </w:p>
        </w:tc>
        <w:tc>
          <w:tcPr>
            <w:tcW w:w="85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02"/>
              <w:jc w:val="right"/>
              <w:rPr>
                <w:sz w:val="20"/>
              </w:rPr>
            </w:pPr>
            <w:r>
              <w:rPr>
                <w:spacing w:val="-5"/>
                <w:sz w:val="20"/>
              </w:rPr>
              <w:t>11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2"/>
        </w:trPr>
        <w:tc>
          <w:tcPr>
            <w:tcW w:w="802" w:type="dxa"/>
          </w:tcPr>
          <w:p w:rsidR="00C425EB" w:rsidRDefault="00C425EB">
            <w:pPr>
              <w:pStyle w:val="TableParagraph"/>
              <w:spacing w:before="165"/>
              <w:ind w:left="99"/>
              <w:rPr>
                <w:sz w:val="20"/>
              </w:rPr>
            </w:pPr>
            <w:r>
              <w:rPr>
                <w:spacing w:val="-5"/>
                <w:sz w:val="20"/>
              </w:rPr>
              <w:t>3.6</w:t>
            </w:r>
          </w:p>
        </w:tc>
        <w:tc>
          <w:tcPr>
            <w:tcW w:w="3340" w:type="dxa"/>
          </w:tcPr>
          <w:p w:rsidR="00C425EB" w:rsidRDefault="00C425EB">
            <w:pPr>
              <w:pStyle w:val="TableParagraph"/>
              <w:spacing w:before="23" w:line="230" w:lineRule="atLeast"/>
              <w:ind w:left="235" w:firstLine="240"/>
              <w:rPr>
                <w:sz w:val="20"/>
              </w:rPr>
            </w:pPr>
            <w:r>
              <w:rPr>
                <w:sz w:val="20"/>
              </w:rPr>
              <w:t>Н.</w:t>
            </w:r>
            <w:r>
              <w:rPr>
                <w:spacing w:val="-10"/>
                <w:sz w:val="20"/>
              </w:rPr>
              <w:t xml:space="preserve"> </w:t>
            </w:r>
            <w:r>
              <w:rPr>
                <w:sz w:val="20"/>
              </w:rPr>
              <w:t>В.</w:t>
            </w:r>
            <w:r>
              <w:rPr>
                <w:spacing w:val="-10"/>
                <w:sz w:val="20"/>
              </w:rPr>
              <w:t xml:space="preserve"> </w:t>
            </w:r>
            <w:r>
              <w:rPr>
                <w:sz w:val="20"/>
              </w:rPr>
              <w:t>Гоголь.</w:t>
            </w:r>
            <w:r>
              <w:rPr>
                <w:spacing w:val="-10"/>
                <w:sz w:val="20"/>
              </w:rPr>
              <w:t xml:space="preserve"> </w:t>
            </w:r>
            <w:r>
              <w:rPr>
                <w:sz w:val="20"/>
              </w:rPr>
              <w:t>Поэма</w:t>
            </w:r>
            <w:r>
              <w:rPr>
                <w:spacing w:val="-10"/>
                <w:sz w:val="20"/>
              </w:rPr>
              <w:t xml:space="preserve"> </w:t>
            </w:r>
            <w:r>
              <w:rPr>
                <w:sz w:val="20"/>
              </w:rPr>
              <w:t xml:space="preserve">«Мёртвые </w:t>
            </w:r>
            <w:r>
              <w:rPr>
                <w:spacing w:val="-2"/>
                <w:sz w:val="20"/>
              </w:rPr>
              <w:t>души»</w:t>
            </w:r>
          </w:p>
        </w:tc>
        <w:tc>
          <w:tcPr>
            <w:tcW w:w="853" w:type="dxa"/>
          </w:tcPr>
          <w:p w:rsidR="00C425EB" w:rsidRDefault="00C425EB">
            <w:pPr>
              <w:pStyle w:val="TableParagraph"/>
              <w:spacing w:before="165"/>
              <w:ind w:right="151"/>
              <w:jc w:val="right"/>
              <w:rPr>
                <w:sz w:val="20"/>
              </w:rPr>
            </w:pPr>
            <w:r>
              <w:rPr>
                <w:spacing w:val="-10"/>
                <w:sz w:val="20"/>
              </w:rPr>
              <w:t>8</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349"/>
        </w:trPr>
        <w:tc>
          <w:tcPr>
            <w:tcW w:w="80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3.7</w:t>
            </w:r>
          </w:p>
        </w:tc>
        <w:tc>
          <w:tcPr>
            <w:tcW w:w="3340" w:type="dxa"/>
          </w:tcPr>
          <w:p w:rsidR="00C425EB" w:rsidRDefault="00C425EB">
            <w:pPr>
              <w:pStyle w:val="TableParagraph"/>
              <w:spacing w:before="57"/>
              <w:ind w:left="235" w:right="102" w:firstLine="240"/>
              <w:rPr>
                <w:sz w:val="20"/>
              </w:rPr>
            </w:pPr>
            <w:r>
              <w:rPr>
                <w:sz w:val="20"/>
              </w:rPr>
              <w:t>Отечественная</w:t>
            </w:r>
            <w:r>
              <w:rPr>
                <w:spacing w:val="-13"/>
                <w:sz w:val="20"/>
              </w:rPr>
              <w:t xml:space="preserve"> </w:t>
            </w:r>
            <w:r>
              <w:rPr>
                <w:sz w:val="20"/>
              </w:rPr>
              <w:t>проза</w:t>
            </w:r>
            <w:r>
              <w:rPr>
                <w:spacing w:val="-12"/>
                <w:sz w:val="20"/>
              </w:rPr>
              <w:t xml:space="preserve"> </w:t>
            </w:r>
            <w:r>
              <w:rPr>
                <w:sz w:val="20"/>
              </w:rPr>
              <w:t xml:space="preserve">первой половины XIX в. (одно произведение по </w:t>
            </w:r>
            <w:r>
              <w:rPr>
                <w:spacing w:val="-2"/>
                <w:sz w:val="20"/>
              </w:rPr>
              <w:t>выбору).Например,</w:t>
            </w:r>
          </w:p>
          <w:p w:rsidR="00C425EB" w:rsidRDefault="00C425EB">
            <w:pPr>
              <w:pStyle w:val="TableParagraph"/>
              <w:spacing w:line="230" w:lineRule="atLeast"/>
              <w:ind w:left="235" w:right="102"/>
              <w:rPr>
                <w:sz w:val="20"/>
              </w:rPr>
            </w:pPr>
            <w:r>
              <w:rPr>
                <w:sz w:val="20"/>
              </w:rPr>
              <w:t>«Лафертовская маковница» Антония Погорельского, «Часы и зеркало» А. А. Бестужева- Марлинского, «Кто виноват?» (главы</w:t>
            </w:r>
            <w:r>
              <w:rPr>
                <w:spacing w:val="-7"/>
                <w:sz w:val="20"/>
              </w:rPr>
              <w:t xml:space="preserve"> </w:t>
            </w:r>
            <w:r>
              <w:rPr>
                <w:sz w:val="20"/>
              </w:rPr>
              <w:t>по</w:t>
            </w:r>
            <w:r>
              <w:rPr>
                <w:spacing w:val="-7"/>
                <w:sz w:val="20"/>
              </w:rPr>
              <w:t xml:space="preserve"> </w:t>
            </w:r>
            <w:r>
              <w:rPr>
                <w:sz w:val="20"/>
              </w:rPr>
              <w:t>выбору)</w:t>
            </w:r>
            <w:r>
              <w:rPr>
                <w:spacing w:val="-7"/>
                <w:sz w:val="20"/>
              </w:rPr>
              <w:t xml:space="preserve"> </w:t>
            </w:r>
            <w:r>
              <w:rPr>
                <w:sz w:val="20"/>
              </w:rPr>
              <w:t>А.</w:t>
            </w:r>
            <w:r>
              <w:rPr>
                <w:spacing w:val="-7"/>
                <w:sz w:val="20"/>
              </w:rPr>
              <w:t xml:space="preserve"> </w:t>
            </w:r>
            <w:r>
              <w:rPr>
                <w:sz w:val="20"/>
              </w:rPr>
              <w:t>И.</w:t>
            </w:r>
            <w:r>
              <w:rPr>
                <w:spacing w:val="-7"/>
                <w:sz w:val="20"/>
              </w:rPr>
              <w:t xml:space="preserve"> </w:t>
            </w:r>
            <w:r>
              <w:rPr>
                <w:sz w:val="20"/>
              </w:rPr>
              <w:t>Герцена</w:t>
            </w:r>
            <w:r>
              <w:rPr>
                <w:spacing w:val="-7"/>
                <w:sz w:val="20"/>
              </w:rPr>
              <w:t xml:space="preserve"> </w:t>
            </w:r>
            <w:r>
              <w:rPr>
                <w:sz w:val="20"/>
              </w:rPr>
              <w:t xml:space="preserve">и </w:t>
            </w:r>
            <w:r>
              <w:rPr>
                <w:spacing w:val="-4"/>
                <w:sz w:val="20"/>
              </w:rPr>
              <w:t>др.</w:t>
            </w:r>
          </w:p>
        </w:tc>
        <w:tc>
          <w:tcPr>
            <w:tcW w:w="85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142"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53" w:type="dxa"/>
          </w:tcPr>
          <w:p w:rsidR="00C425EB" w:rsidRDefault="00C425EB">
            <w:pPr>
              <w:pStyle w:val="TableParagraph"/>
              <w:spacing w:before="50" w:line="202" w:lineRule="exact"/>
              <w:ind w:right="102"/>
              <w:jc w:val="right"/>
              <w:rPr>
                <w:sz w:val="20"/>
              </w:rPr>
            </w:pPr>
            <w:r>
              <w:rPr>
                <w:spacing w:val="-5"/>
                <w:sz w:val="20"/>
              </w:rPr>
              <w:t>49</w:t>
            </w:r>
          </w:p>
        </w:tc>
        <w:tc>
          <w:tcPr>
            <w:tcW w:w="5752" w:type="dxa"/>
            <w:gridSpan w:val="3"/>
          </w:tcPr>
          <w:p w:rsidR="00C425EB" w:rsidRDefault="00C425EB">
            <w:pPr>
              <w:pStyle w:val="TableParagraph"/>
              <w:rPr>
                <w:sz w:val="20"/>
              </w:rPr>
            </w:pPr>
          </w:p>
        </w:tc>
      </w:tr>
      <w:tr w:rsidR="00C425EB">
        <w:trPr>
          <w:trHeight w:val="279"/>
        </w:trPr>
        <w:tc>
          <w:tcPr>
            <w:tcW w:w="10747" w:type="dxa"/>
            <w:gridSpan w:val="6"/>
          </w:tcPr>
          <w:p w:rsidR="00C425EB" w:rsidRDefault="00C425EB">
            <w:pPr>
              <w:pStyle w:val="TableParagraph"/>
              <w:spacing w:before="57" w:line="202" w:lineRule="exact"/>
              <w:ind w:left="99"/>
              <w:rPr>
                <w:b/>
                <w:sz w:val="20"/>
              </w:rPr>
            </w:pPr>
            <w:r>
              <w:rPr>
                <w:b/>
                <w:sz w:val="20"/>
              </w:rPr>
              <w:t xml:space="preserve">Раздел 4. Зарубежная </w:t>
            </w:r>
            <w:r>
              <w:rPr>
                <w:b/>
                <w:spacing w:val="-2"/>
                <w:sz w:val="20"/>
              </w:rPr>
              <w:t>литература</w:t>
            </w:r>
          </w:p>
        </w:tc>
      </w:tr>
      <w:tr w:rsidR="00C425EB">
        <w:trPr>
          <w:trHeight w:val="739"/>
        </w:trPr>
        <w:tc>
          <w:tcPr>
            <w:tcW w:w="802"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4.1</w:t>
            </w:r>
          </w:p>
        </w:tc>
        <w:tc>
          <w:tcPr>
            <w:tcW w:w="3340" w:type="dxa"/>
          </w:tcPr>
          <w:p w:rsidR="00C425EB" w:rsidRDefault="00C425EB">
            <w:pPr>
              <w:pStyle w:val="TableParagraph"/>
              <w:spacing w:before="30" w:line="230" w:lineRule="atLeast"/>
              <w:ind w:left="235" w:right="946" w:firstLine="240"/>
              <w:jc w:val="both"/>
              <w:rPr>
                <w:sz w:val="20"/>
              </w:rPr>
            </w:pPr>
            <w:r>
              <w:rPr>
                <w:sz w:val="20"/>
              </w:rPr>
              <w:t>Данте.</w:t>
            </w:r>
            <w:r>
              <w:rPr>
                <w:spacing w:val="-13"/>
                <w:sz w:val="20"/>
              </w:rPr>
              <w:t xml:space="preserve"> </w:t>
            </w:r>
            <w:r>
              <w:rPr>
                <w:sz w:val="20"/>
              </w:rPr>
              <w:t>«Божественная комедия»</w:t>
            </w:r>
            <w:r>
              <w:rPr>
                <w:spacing w:val="-6"/>
                <w:sz w:val="20"/>
              </w:rPr>
              <w:t xml:space="preserve"> </w:t>
            </w:r>
            <w:r>
              <w:rPr>
                <w:sz w:val="20"/>
              </w:rPr>
              <w:t>(не</w:t>
            </w:r>
            <w:r>
              <w:rPr>
                <w:spacing w:val="-6"/>
                <w:sz w:val="20"/>
              </w:rPr>
              <w:t xml:space="preserve"> </w:t>
            </w:r>
            <w:r>
              <w:rPr>
                <w:sz w:val="20"/>
              </w:rPr>
              <w:t>менее</w:t>
            </w:r>
            <w:r>
              <w:rPr>
                <w:spacing w:val="-6"/>
                <w:sz w:val="20"/>
              </w:rPr>
              <w:t xml:space="preserve"> </w:t>
            </w:r>
            <w:r>
              <w:rPr>
                <w:sz w:val="20"/>
              </w:rPr>
              <w:t>двух фрагментов по выбору)</w:t>
            </w:r>
          </w:p>
        </w:tc>
        <w:tc>
          <w:tcPr>
            <w:tcW w:w="853" w:type="dxa"/>
          </w:tcPr>
          <w:p w:rsidR="00C425EB" w:rsidRDefault="00C425EB">
            <w:pPr>
              <w:pStyle w:val="TableParagraph"/>
              <w:spacing w:before="57"/>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2" w:type="dxa"/>
          </w:tcPr>
          <w:p w:rsidR="00C425EB" w:rsidRDefault="00C425EB">
            <w:pPr>
              <w:pStyle w:val="TableParagraph"/>
              <w:spacing w:before="172"/>
              <w:ind w:left="99"/>
              <w:rPr>
                <w:sz w:val="20"/>
              </w:rPr>
            </w:pPr>
            <w:r>
              <w:rPr>
                <w:spacing w:val="-5"/>
                <w:sz w:val="20"/>
              </w:rPr>
              <w:t>4.2</w:t>
            </w:r>
          </w:p>
        </w:tc>
        <w:tc>
          <w:tcPr>
            <w:tcW w:w="3340" w:type="dxa"/>
          </w:tcPr>
          <w:p w:rsidR="00C425EB" w:rsidRDefault="00C425EB">
            <w:pPr>
              <w:pStyle w:val="TableParagraph"/>
              <w:spacing w:before="57"/>
              <w:ind w:left="474"/>
              <w:rPr>
                <w:sz w:val="20"/>
              </w:rPr>
            </w:pPr>
            <w:r>
              <w:rPr>
                <w:sz w:val="20"/>
              </w:rPr>
              <w:t xml:space="preserve">У. Шекспир. </w:t>
            </w:r>
            <w:r>
              <w:rPr>
                <w:spacing w:val="-2"/>
                <w:sz w:val="20"/>
              </w:rPr>
              <w:t>Трагедия</w:t>
            </w:r>
          </w:p>
          <w:p w:rsidR="00C425EB" w:rsidRDefault="00C425EB">
            <w:pPr>
              <w:pStyle w:val="TableParagraph"/>
              <w:spacing w:line="202" w:lineRule="exact"/>
              <w:ind w:left="235"/>
              <w:rPr>
                <w:sz w:val="20"/>
              </w:rPr>
            </w:pPr>
            <w:r>
              <w:rPr>
                <w:sz w:val="20"/>
              </w:rPr>
              <w:t>«Гамлет»</w:t>
            </w:r>
            <w:r>
              <w:rPr>
                <w:spacing w:val="-3"/>
                <w:sz w:val="20"/>
              </w:rPr>
              <w:t xml:space="preserve"> </w:t>
            </w:r>
            <w:r>
              <w:rPr>
                <w:sz w:val="20"/>
              </w:rPr>
              <w:t>(фрагменты</w:t>
            </w:r>
            <w:r>
              <w:rPr>
                <w:spacing w:val="-3"/>
                <w:sz w:val="20"/>
              </w:rPr>
              <w:t xml:space="preserve"> </w:t>
            </w:r>
            <w:r>
              <w:rPr>
                <w:sz w:val="20"/>
              </w:rPr>
              <w:t>по</w:t>
            </w:r>
            <w:r>
              <w:rPr>
                <w:spacing w:val="-3"/>
                <w:sz w:val="20"/>
              </w:rPr>
              <w:t xml:space="preserve"> </w:t>
            </w:r>
            <w:r>
              <w:rPr>
                <w:spacing w:val="-2"/>
                <w:sz w:val="20"/>
              </w:rPr>
              <w:t>выбору)</w:t>
            </w:r>
          </w:p>
        </w:tc>
        <w:tc>
          <w:tcPr>
            <w:tcW w:w="853" w:type="dxa"/>
          </w:tcPr>
          <w:p w:rsidR="00C425EB" w:rsidRDefault="00C425EB">
            <w:pPr>
              <w:pStyle w:val="TableParagraph"/>
              <w:spacing w:before="172"/>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02"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4.3</w:t>
            </w:r>
          </w:p>
        </w:tc>
        <w:tc>
          <w:tcPr>
            <w:tcW w:w="3340" w:type="dxa"/>
          </w:tcPr>
          <w:p w:rsidR="00C425EB" w:rsidRDefault="00C425EB">
            <w:pPr>
              <w:pStyle w:val="TableParagraph"/>
              <w:spacing w:before="30" w:line="230" w:lineRule="atLeast"/>
              <w:ind w:left="235" w:right="181" w:firstLine="240"/>
              <w:rPr>
                <w:sz w:val="20"/>
              </w:rPr>
            </w:pPr>
            <w:r>
              <w:rPr>
                <w:sz w:val="20"/>
              </w:rPr>
              <w:t>И.В.</w:t>
            </w:r>
            <w:r>
              <w:rPr>
                <w:spacing w:val="-13"/>
                <w:sz w:val="20"/>
              </w:rPr>
              <w:t xml:space="preserve"> </w:t>
            </w:r>
            <w:r>
              <w:rPr>
                <w:sz w:val="20"/>
              </w:rPr>
              <w:t>Гёте.</w:t>
            </w:r>
            <w:r>
              <w:rPr>
                <w:spacing w:val="-12"/>
                <w:sz w:val="20"/>
              </w:rPr>
              <w:t xml:space="preserve"> </w:t>
            </w:r>
            <w:r>
              <w:rPr>
                <w:sz w:val="20"/>
              </w:rPr>
              <w:t>Трагедия</w:t>
            </w:r>
            <w:r>
              <w:rPr>
                <w:spacing w:val="-13"/>
                <w:sz w:val="20"/>
              </w:rPr>
              <w:t xml:space="preserve"> </w:t>
            </w:r>
            <w:r>
              <w:rPr>
                <w:sz w:val="20"/>
              </w:rPr>
              <w:t xml:space="preserve">«Фауст» (не менее двух фрагментов по </w:t>
            </w:r>
            <w:r>
              <w:rPr>
                <w:spacing w:val="-2"/>
                <w:sz w:val="20"/>
              </w:rPr>
              <w:t>выбору).</w:t>
            </w:r>
          </w:p>
        </w:tc>
        <w:tc>
          <w:tcPr>
            <w:tcW w:w="853" w:type="dxa"/>
          </w:tcPr>
          <w:p w:rsidR="00C425EB" w:rsidRDefault="00C425EB">
            <w:pPr>
              <w:pStyle w:val="TableParagraph"/>
              <w:spacing w:before="57"/>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30"/>
        </w:trPr>
        <w:tc>
          <w:tcPr>
            <w:tcW w:w="802"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4.4</w:t>
            </w:r>
          </w:p>
        </w:tc>
        <w:tc>
          <w:tcPr>
            <w:tcW w:w="3340" w:type="dxa"/>
          </w:tcPr>
          <w:p w:rsidR="00C425EB" w:rsidRDefault="00C425EB">
            <w:pPr>
              <w:pStyle w:val="TableParagraph"/>
              <w:spacing w:before="57"/>
              <w:ind w:left="235" w:firstLine="240"/>
              <w:rPr>
                <w:sz w:val="20"/>
              </w:rPr>
            </w:pPr>
            <w:r>
              <w:rPr>
                <w:sz w:val="20"/>
              </w:rPr>
              <w:t>Дж.</w:t>
            </w:r>
            <w:r>
              <w:rPr>
                <w:spacing w:val="-13"/>
                <w:sz w:val="20"/>
              </w:rPr>
              <w:t xml:space="preserve"> </w:t>
            </w:r>
            <w:r>
              <w:rPr>
                <w:sz w:val="20"/>
              </w:rPr>
              <w:t>Г.</w:t>
            </w:r>
            <w:r>
              <w:rPr>
                <w:spacing w:val="-12"/>
                <w:sz w:val="20"/>
              </w:rPr>
              <w:t xml:space="preserve"> </w:t>
            </w:r>
            <w:r>
              <w:rPr>
                <w:sz w:val="20"/>
              </w:rPr>
              <w:t>Байрон.</w:t>
            </w:r>
            <w:r>
              <w:rPr>
                <w:spacing w:val="-13"/>
                <w:sz w:val="20"/>
              </w:rPr>
              <w:t xml:space="preserve"> </w:t>
            </w:r>
            <w:r>
              <w:rPr>
                <w:sz w:val="20"/>
              </w:rPr>
              <w:t>Стихотворения (одно по выбору). Например,</w:t>
            </w:r>
          </w:p>
          <w:p w:rsidR="00C425EB" w:rsidRDefault="00C425EB">
            <w:pPr>
              <w:pStyle w:val="TableParagraph"/>
              <w:ind w:left="235" w:right="118"/>
              <w:rPr>
                <w:sz w:val="20"/>
              </w:rPr>
            </w:pPr>
            <w:r>
              <w:rPr>
                <w:sz w:val="20"/>
              </w:rPr>
              <w:t>«Душа</w:t>
            </w:r>
            <w:r>
              <w:rPr>
                <w:spacing w:val="-10"/>
                <w:sz w:val="20"/>
              </w:rPr>
              <w:t xml:space="preserve"> </w:t>
            </w:r>
            <w:r>
              <w:rPr>
                <w:sz w:val="20"/>
              </w:rPr>
              <w:t>моя</w:t>
            </w:r>
            <w:r>
              <w:rPr>
                <w:spacing w:val="-10"/>
                <w:sz w:val="20"/>
              </w:rPr>
              <w:t xml:space="preserve"> </w:t>
            </w:r>
            <w:r>
              <w:rPr>
                <w:sz w:val="20"/>
              </w:rPr>
              <w:t>мрачна.</w:t>
            </w:r>
            <w:r>
              <w:rPr>
                <w:spacing w:val="-10"/>
                <w:sz w:val="20"/>
              </w:rPr>
              <w:t xml:space="preserve"> </w:t>
            </w:r>
            <w:r>
              <w:rPr>
                <w:sz w:val="20"/>
              </w:rPr>
              <w:t>Скорей,</w:t>
            </w:r>
            <w:r>
              <w:rPr>
                <w:spacing w:val="-10"/>
                <w:sz w:val="20"/>
              </w:rPr>
              <w:t xml:space="preserve"> </w:t>
            </w:r>
            <w:r>
              <w:rPr>
                <w:sz w:val="20"/>
              </w:rPr>
              <w:t>певец, скорей!..», «Прощание</w:t>
            </w:r>
            <w:r>
              <w:rPr>
                <w:spacing w:val="40"/>
                <w:sz w:val="20"/>
              </w:rPr>
              <w:t xml:space="preserve"> </w:t>
            </w:r>
            <w:r>
              <w:rPr>
                <w:sz w:val="20"/>
              </w:rPr>
              <w:t>Наполеона» и др. Поэма</w:t>
            </w:r>
          </w:p>
          <w:p w:rsidR="00C425EB" w:rsidRDefault="00C425EB">
            <w:pPr>
              <w:pStyle w:val="TableParagraph"/>
              <w:spacing w:line="203" w:lineRule="exact"/>
              <w:ind w:left="235"/>
              <w:rPr>
                <w:sz w:val="20"/>
              </w:rPr>
            </w:pPr>
            <w:r>
              <w:rPr>
                <w:sz w:val="20"/>
              </w:rPr>
              <w:t xml:space="preserve">«Паломничество </w:t>
            </w:r>
            <w:r>
              <w:rPr>
                <w:spacing w:val="-2"/>
                <w:sz w:val="20"/>
              </w:rPr>
              <w:t>Чайльд-</w:t>
            </w:r>
          </w:p>
        </w:tc>
        <w:tc>
          <w:tcPr>
            <w:tcW w:w="853"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51"/>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rPr>
          <w:sz w:val="20"/>
        </w:rPr>
        <w:sectPr w:rsidR="00C425EB">
          <w:type w:val="continuous"/>
          <w:pgSz w:w="11910" w:h="16840"/>
          <w:pgMar w:top="640" w:right="0" w:bottom="92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2"/>
        <w:gridCol w:w="3340"/>
        <w:gridCol w:w="853"/>
        <w:gridCol w:w="1591"/>
        <w:gridCol w:w="1651"/>
        <w:gridCol w:w="2510"/>
      </w:tblGrid>
      <w:tr w:rsidR="00C425EB">
        <w:trPr>
          <w:trHeight w:val="509"/>
        </w:trPr>
        <w:tc>
          <w:tcPr>
            <w:tcW w:w="802" w:type="dxa"/>
          </w:tcPr>
          <w:p w:rsidR="00C425EB" w:rsidRDefault="00C425EB">
            <w:pPr>
              <w:pStyle w:val="TableParagraph"/>
            </w:pPr>
          </w:p>
        </w:tc>
        <w:tc>
          <w:tcPr>
            <w:tcW w:w="3340" w:type="dxa"/>
          </w:tcPr>
          <w:p w:rsidR="00C425EB" w:rsidRDefault="00C425EB">
            <w:pPr>
              <w:pStyle w:val="TableParagraph"/>
              <w:spacing w:before="30" w:line="230" w:lineRule="atLeast"/>
              <w:ind w:left="235"/>
              <w:rPr>
                <w:sz w:val="20"/>
              </w:rPr>
            </w:pPr>
            <w:r>
              <w:rPr>
                <w:sz w:val="20"/>
              </w:rPr>
              <w:t>Гарольда»</w:t>
            </w:r>
            <w:r>
              <w:rPr>
                <w:spacing w:val="-13"/>
                <w:sz w:val="20"/>
              </w:rPr>
              <w:t xml:space="preserve"> </w:t>
            </w:r>
            <w:r>
              <w:rPr>
                <w:sz w:val="20"/>
              </w:rPr>
              <w:t>(не</w:t>
            </w:r>
            <w:r>
              <w:rPr>
                <w:spacing w:val="-12"/>
                <w:sz w:val="20"/>
              </w:rPr>
              <w:t xml:space="preserve"> </w:t>
            </w:r>
            <w:r>
              <w:rPr>
                <w:sz w:val="20"/>
              </w:rPr>
              <w:t>менее</w:t>
            </w:r>
            <w:r>
              <w:rPr>
                <w:spacing w:val="-13"/>
                <w:sz w:val="20"/>
              </w:rPr>
              <w:t xml:space="preserve"> </w:t>
            </w:r>
            <w:r>
              <w:rPr>
                <w:sz w:val="20"/>
              </w:rPr>
              <w:t>одного фрагмент по выбору)</w:t>
            </w:r>
          </w:p>
        </w:tc>
        <w:tc>
          <w:tcPr>
            <w:tcW w:w="853" w:type="dxa"/>
          </w:tcPr>
          <w:p w:rsidR="00C425EB" w:rsidRDefault="00C425EB">
            <w:pPr>
              <w:pStyle w:val="TableParagraph"/>
            </w:pPr>
          </w:p>
        </w:tc>
        <w:tc>
          <w:tcPr>
            <w:tcW w:w="1591" w:type="dxa"/>
          </w:tcPr>
          <w:p w:rsidR="00C425EB" w:rsidRDefault="00C425EB">
            <w:pPr>
              <w:pStyle w:val="TableParagraph"/>
            </w:pPr>
          </w:p>
        </w:tc>
        <w:tc>
          <w:tcPr>
            <w:tcW w:w="1651" w:type="dxa"/>
          </w:tcPr>
          <w:p w:rsidR="00C425EB" w:rsidRDefault="00C425EB">
            <w:pPr>
              <w:pStyle w:val="TableParagraph"/>
            </w:pPr>
          </w:p>
        </w:tc>
        <w:tc>
          <w:tcPr>
            <w:tcW w:w="2510" w:type="dxa"/>
          </w:tcPr>
          <w:p w:rsidR="00C425EB" w:rsidRDefault="00C425EB">
            <w:pPr>
              <w:pStyle w:val="TableParagraph"/>
            </w:pPr>
          </w:p>
        </w:tc>
      </w:tr>
      <w:tr w:rsidR="00C425EB">
        <w:trPr>
          <w:trHeight w:val="1199"/>
        </w:trPr>
        <w:tc>
          <w:tcPr>
            <w:tcW w:w="802"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4.5</w:t>
            </w:r>
          </w:p>
        </w:tc>
        <w:tc>
          <w:tcPr>
            <w:tcW w:w="3340" w:type="dxa"/>
          </w:tcPr>
          <w:p w:rsidR="00C425EB" w:rsidRDefault="00C425EB">
            <w:pPr>
              <w:pStyle w:val="TableParagraph"/>
              <w:spacing w:before="30" w:line="230" w:lineRule="atLeast"/>
              <w:ind w:left="235" w:firstLine="240"/>
              <w:rPr>
                <w:sz w:val="20"/>
              </w:rPr>
            </w:pPr>
            <w:r>
              <w:rPr>
                <w:sz w:val="20"/>
              </w:rPr>
              <w:t>Зарубежная проза первой половины XIX в. (одно произведение по выбору). Например, произведения Э. Т. А. Гофмана,</w:t>
            </w:r>
            <w:r>
              <w:rPr>
                <w:spacing w:val="-1"/>
                <w:sz w:val="20"/>
              </w:rPr>
              <w:t xml:space="preserve"> </w:t>
            </w:r>
            <w:r>
              <w:rPr>
                <w:sz w:val="20"/>
              </w:rPr>
              <w:t>В.</w:t>
            </w:r>
            <w:r>
              <w:rPr>
                <w:spacing w:val="-1"/>
                <w:sz w:val="20"/>
              </w:rPr>
              <w:t xml:space="preserve"> </w:t>
            </w:r>
            <w:r>
              <w:rPr>
                <w:sz w:val="20"/>
              </w:rPr>
              <w:t>Гюго,</w:t>
            </w:r>
            <w:r>
              <w:rPr>
                <w:spacing w:val="-1"/>
                <w:sz w:val="20"/>
              </w:rPr>
              <w:t xml:space="preserve"> </w:t>
            </w:r>
            <w:r>
              <w:rPr>
                <w:sz w:val="20"/>
              </w:rPr>
              <w:t>В.</w:t>
            </w:r>
            <w:r>
              <w:rPr>
                <w:spacing w:val="-1"/>
                <w:sz w:val="20"/>
              </w:rPr>
              <w:t xml:space="preserve"> </w:t>
            </w:r>
            <w:r>
              <w:rPr>
                <w:sz w:val="20"/>
              </w:rPr>
              <w:t>Скотта</w:t>
            </w:r>
            <w:r>
              <w:rPr>
                <w:spacing w:val="-1"/>
                <w:sz w:val="20"/>
              </w:rPr>
              <w:t xml:space="preserve"> </w:t>
            </w:r>
            <w:r>
              <w:rPr>
                <w:sz w:val="20"/>
              </w:rPr>
              <w:t xml:space="preserve">и </w:t>
            </w:r>
            <w:r>
              <w:rPr>
                <w:spacing w:val="-5"/>
                <w:sz w:val="20"/>
              </w:rPr>
              <w:t>др.</w:t>
            </w:r>
          </w:p>
        </w:tc>
        <w:tc>
          <w:tcPr>
            <w:tcW w:w="853"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51"/>
              <w:jc w:val="right"/>
              <w:rPr>
                <w:sz w:val="20"/>
              </w:rPr>
            </w:pPr>
            <w:r>
              <w:rPr>
                <w:spacing w:val="-10"/>
                <w:sz w:val="20"/>
              </w:rPr>
              <w:t>3</w:t>
            </w:r>
          </w:p>
        </w:tc>
        <w:tc>
          <w:tcPr>
            <w:tcW w:w="1591" w:type="dxa"/>
          </w:tcPr>
          <w:p w:rsidR="00C425EB" w:rsidRDefault="00C425EB">
            <w:pPr>
              <w:pStyle w:val="TableParagraph"/>
            </w:pPr>
          </w:p>
        </w:tc>
        <w:tc>
          <w:tcPr>
            <w:tcW w:w="1651" w:type="dxa"/>
          </w:tcPr>
          <w:p w:rsidR="00C425EB" w:rsidRDefault="00C425EB">
            <w:pPr>
              <w:pStyle w:val="TableParagraph"/>
            </w:pPr>
          </w:p>
        </w:tc>
        <w:tc>
          <w:tcPr>
            <w:tcW w:w="25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3" w:type="dxa"/>
          </w:tcPr>
          <w:p w:rsidR="00C425EB" w:rsidRDefault="00C425EB">
            <w:pPr>
              <w:pStyle w:val="TableParagraph"/>
              <w:spacing w:before="57" w:line="202" w:lineRule="exact"/>
              <w:ind w:right="102"/>
              <w:jc w:val="right"/>
              <w:rPr>
                <w:sz w:val="20"/>
              </w:rPr>
            </w:pPr>
            <w:r>
              <w:rPr>
                <w:spacing w:val="-5"/>
                <w:sz w:val="20"/>
              </w:rPr>
              <w:t>11</w:t>
            </w:r>
          </w:p>
        </w:tc>
        <w:tc>
          <w:tcPr>
            <w:tcW w:w="5752" w:type="dxa"/>
            <w:gridSpan w:val="3"/>
          </w:tcPr>
          <w:p w:rsidR="00C425EB" w:rsidRDefault="00C425EB">
            <w:pPr>
              <w:pStyle w:val="TableParagraph"/>
              <w:rPr>
                <w:sz w:val="20"/>
              </w:rPr>
            </w:pPr>
          </w:p>
        </w:tc>
      </w:tr>
      <w:tr w:rsidR="00C425EB">
        <w:trPr>
          <w:trHeight w:val="279"/>
        </w:trPr>
        <w:tc>
          <w:tcPr>
            <w:tcW w:w="4142" w:type="dxa"/>
            <w:gridSpan w:val="2"/>
          </w:tcPr>
          <w:p w:rsidR="00C425EB" w:rsidRDefault="00C425EB">
            <w:pPr>
              <w:pStyle w:val="TableParagraph"/>
              <w:spacing w:before="57" w:line="202" w:lineRule="exact"/>
              <w:ind w:left="474"/>
              <w:rPr>
                <w:sz w:val="20"/>
              </w:rPr>
            </w:pPr>
            <w:r>
              <w:rPr>
                <w:sz w:val="20"/>
              </w:rPr>
              <w:t>Развитие</w:t>
            </w:r>
            <w:r>
              <w:rPr>
                <w:spacing w:val="-7"/>
                <w:sz w:val="20"/>
              </w:rPr>
              <w:t xml:space="preserve"> </w:t>
            </w:r>
            <w:r>
              <w:rPr>
                <w:spacing w:val="-4"/>
                <w:sz w:val="20"/>
              </w:rPr>
              <w:t>речи</w:t>
            </w:r>
          </w:p>
        </w:tc>
        <w:tc>
          <w:tcPr>
            <w:tcW w:w="853" w:type="dxa"/>
          </w:tcPr>
          <w:p w:rsidR="00C425EB" w:rsidRDefault="00C425EB">
            <w:pPr>
              <w:pStyle w:val="TableParagraph"/>
              <w:spacing w:before="57" w:line="202" w:lineRule="exact"/>
              <w:ind w:right="102"/>
              <w:jc w:val="right"/>
              <w:rPr>
                <w:sz w:val="20"/>
              </w:rPr>
            </w:pPr>
            <w:r>
              <w:rPr>
                <w:spacing w:val="-5"/>
                <w:sz w:val="20"/>
              </w:rPr>
              <w:t>11</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7" w:line="202" w:lineRule="exact"/>
              <w:ind w:left="474"/>
              <w:rPr>
                <w:sz w:val="20"/>
              </w:rPr>
            </w:pPr>
            <w:r>
              <w:rPr>
                <w:sz w:val="20"/>
              </w:rPr>
              <w:t>Внеклассное</w:t>
            </w:r>
            <w:r>
              <w:rPr>
                <w:spacing w:val="-10"/>
                <w:sz w:val="20"/>
              </w:rPr>
              <w:t xml:space="preserve"> </w:t>
            </w:r>
            <w:r>
              <w:rPr>
                <w:spacing w:val="-2"/>
                <w:sz w:val="20"/>
              </w:rPr>
              <w:t>чтение</w:t>
            </w:r>
          </w:p>
        </w:tc>
        <w:tc>
          <w:tcPr>
            <w:tcW w:w="853" w:type="dxa"/>
          </w:tcPr>
          <w:p w:rsidR="00C425EB" w:rsidRDefault="00C425EB">
            <w:pPr>
              <w:pStyle w:val="TableParagraph"/>
              <w:spacing w:before="57" w:line="202" w:lineRule="exact"/>
              <w:ind w:right="151"/>
              <w:jc w:val="right"/>
              <w:rPr>
                <w:sz w:val="20"/>
              </w:rPr>
            </w:pPr>
            <w:r>
              <w:rPr>
                <w:spacing w:val="-10"/>
                <w:sz w:val="20"/>
              </w:rPr>
              <w:t>4</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7" w:line="202" w:lineRule="exact"/>
              <w:ind w:left="474"/>
              <w:rPr>
                <w:sz w:val="20"/>
              </w:rPr>
            </w:pPr>
            <w:r>
              <w:rPr>
                <w:sz w:val="20"/>
              </w:rPr>
              <w:t>Итоговые</w:t>
            </w:r>
            <w:r>
              <w:rPr>
                <w:spacing w:val="-9"/>
                <w:sz w:val="20"/>
              </w:rPr>
              <w:t xml:space="preserve"> </w:t>
            </w:r>
            <w:r>
              <w:rPr>
                <w:sz w:val="20"/>
              </w:rPr>
              <w:t>контрольные</w:t>
            </w:r>
            <w:r>
              <w:rPr>
                <w:spacing w:val="-8"/>
                <w:sz w:val="20"/>
              </w:rPr>
              <w:t xml:space="preserve"> </w:t>
            </w:r>
            <w:r>
              <w:rPr>
                <w:spacing w:val="-2"/>
                <w:sz w:val="20"/>
              </w:rPr>
              <w:t>работы</w:t>
            </w:r>
          </w:p>
        </w:tc>
        <w:tc>
          <w:tcPr>
            <w:tcW w:w="853" w:type="dxa"/>
          </w:tcPr>
          <w:p w:rsidR="00C425EB" w:rsidRDefault="00C425EB">
            <w:pPr>
              <w:pStyle w:val="TableParagraph"/>
              <w:spacing w:before="57" w:line="202" w:lineRule="exact"/>
              <w:ind w:right="151"/>
              <w:jc w:val="right"/>
              <w:rPr>
                <w:sz w:val="20"/>
              </w:rPr>
            </w:pPr>
            <w:r>
              <w:rPr>
                <w:spacing w:val="-10"/>
                <w:sz w:val="20"/>
              </w:rPr>
              <w:t>4</w:t>
            </w:r>
          </w:p>
        </w:tc>
        <w:tc>
          <w:tcPr>
            <w:tcW w:w="1591" w:type="dxa"/>
          </w:tcPr>
          <w:p w:rsidR="00C425EB" w:rsidRDefault="00C425EB">
            <w:pPr>
              <w:pStyle w:val="TableParagraph"/>
              <w:spacing w:before="57" w:line="202" w:lineRule="exact"/>
              <w:ind w:right="520"/>
              <w:jc w:val="right"/>
              <w:rPr>
                <w:sz w:val="20"/>
              </w:rPr>
            </w:pPr>
            <w:r>
              <w:rPr>
                <w:spacing w:val="-10"/>
                <w:sz w:val="20"/>
              </w:rPr>
              <w:t>4</w:t>
            </w: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42"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53" w:type="dxa"/>
          </w:tcPr>
          <w:p w:rsidR="00C425EB" w:rsidRDefault="00C425EB">
            <w:pPr>
              <w:pStyle w:val="TableParagraph"/>
              <w:spacing w:before="57" w:line="202" w:lineRule="exact"/>
              <w:ind w:right="102"/>
              <w:jc w:val="right"/>
              <w:rPr>
                <w:sz w:val="20"/>
              </w:rPr>
            </w:pPr>
            <w:r>
              <w:rPr>
                <w:spacing w:val="-5"/>
                <w:sz w:val="20"/>
              </w:rPr>
              <w:t>14</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10"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4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3" w:type="dxa"/>
          </w:tcPr>
          <w:p w:rsidR="00C425EB" w:rsidRDefault="00C425EB">
            <w:pPr>
              <w:pStyle w:val="TableParagraph"/>
              <w:spacing w:before="57"/>
              <w:rPr>
                <w:b/>
                <w:sz w:val="20"/>
              </w:rPr>
            </w:pPr>
          </w:p>
          <w:p w:rsidR="00C425EB" w:rsidRDefault="00C425EB">
            <w:pPr>
              <w:pStyle w:val="TableParagraph"/>
              <w:spacing w:line="202" w:lineRule="exact"/>
              <w:ind w:left="340"/>
              <w:rPr>
                <w:sz w:val="20"/>
              </w:rPr>
            </w:pPr>
            <w:r>
              <w:rPr>
                <w:spacing w:val="-5"/>
                <w:sz w:val="20"/>
              </w:rPr>
              <w:t>102</w:t>
            </w:r>
          </w:p>
        </w:tc>
        <w:tc>
          <w:tcPr>
            <w:tcW w:w="1591" w:type="dxa"/>
          </w:tcPr>
          <w:p w:rsidR="00C425EB" w:rsidRDefault="00C425EB">
            <w:pPr>
              <w:pStyle w:val="TableParagraph"/>
              <w:spacing w:before="172"/>
              <w:ind w:right="520"/>
              <w:jc w:val="right"/>
              <w:rPr>
                <w:sz w:val="20"/>
              </w:rPr>
            </w:pPr>
            <w:r>
              <w:rPr>
                <w:spacing w:val="-10"/>
                <w:sz w:val="20"/>
              </w:rPr>
              <w:t>4</w:t>
            </w:r>
          </w:p>
        </w:tc>
        <w:tc>
          <w:tcPr>
            <w:tcW w:w="1651" w:type="dxa"/>
          </w:tcPr>
          <w:p w:rsidR="00C425EB" w:rsidRDefault="00C425EB">
            <w:pPr>
              <w:pStyle w:val="TableParagraph"/>
              <w:spacing w:before="172"/>
              <w:ind w:left="433" w:right="2"/>
              <w:jc w:val="center"/>
              <w:rPr>
                <w:sz w:val="20"/>
              </w:rPr>
            </w:pPr>
            <w:r>
              <w:rPr>
                <w:spacing w:val="-10"/>
                <w:sz w:val="20"/>
              </w:rPr>
              <w:t>0</w:t>
            </w:r>
          </w:p>
        </w:tc>
        <w:tc>
          <w:tcPr>
            <w:tcW w:w="2510" w:type="dxa"/>
          </w:tcPr>
          <w:p w:rsidR="00C425EB" w:rsidRDefault="00C425EB">
            <w:pPr>
              <w:pStyle w:val="TableParagraph"/>
            </w:pPr>
          </w:p>
        </w:tc>
      </w:tr>
    </w:tbl>
    <w:p w:rsidR="00C425EB" w:rsidRDefault="00C425EB">
      <w:pPr>
        <w:pStyle w:val="BodyText"/>
        <w:spacing w:before="29"/>
        <w:ind w:left="0"/>
        <w:jc w:val="left"/>
        <w:rPr>
          <w:b/>
        </w:rPr>
      </w:pPr>
    </w:p>
    <w:p w:rsidR="00C425EB" w:rsidRDefault="00C425EB">
      <w:pPr>
        <w:pStyle w:val="Heading1"/>
        <w:numPr>
          <w:ilvl w:val="2"/>
          <w:numId w:val="484"/>
        </w:numPr>
        <w:tabs>
          <w:tab w:val="left" w:pos="2893"/>
          <w:tab w:val="left" w:pos="3095"/>
        </w:tabs>
        <w:ind w:left="2893" w:right="2778" w:hanging="398"/>
      </w:pPr>
      <w:r>
        <w:t>РАБОЧАЯ ПРОГРАММА УЧЕБНОГО ПРЕДМЕТА ИНОСТРАННЫЙ ЯЗЫК (АНГЛИЙСКИЙ ЯЗЫК)</w:t>
      </w:r>
    </w:p>
    <w:p w:rsidR="00C425EB" w:rsidRDefault="00C425EB">
      <w:pPr>
        <w:pStyle w:val="BodyText"/>
        <w:ind w:left="0"/>
        <w:jc w:val="left"/>
        <w:rPr>
          <w:b/>
        </w:rPr>
      </w:pPr>
    </w:p>
    <w:p w:rsidR="00C425EB" w:rsidRDefault="00C425EB">
      <w:pPr>
        <w:pStyle w:val="BodyText"/>
        <w:ind w:right="685" w:firstLine="60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C425EB" w:rsidRDefault="00C425EB">
      <w:pPr>
        <w:pStyle w:val="BodyText"/>
        <w:ind w:right="683" w:firstLine="60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w:t>
      </w:r>
      <w:r>
        <w:rPr>
          <w:spacing w:val="40"/>
        </w:rPr>
        <w:t xml:space="preserve"> </w:t>
      </w:r>
      <w:r>
        <w:t>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w:t>
      </w:r>
      <w:r>
        <w:rPr>
          <w:spacing w:val="40"/>
        </w:rPr>
        <w:t xml:space="preserve"> </w:t>
      </w:r>
      <w:r>
        <w:t>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425EB" w:rsidRDefault="00C425EB">
      <w:pPr>
        <w:pStyle w:val="BodyText"/>
        <w:ind w:right="684" w:firstLine="60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425EB" w:rsidRDefault="00C425EB">
      <w:pPr>
        <w:pStyle w:val="BodyText"/>
        <w:ind w:right="685" w:firstLine="60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425EB" w:rsidRDefault="00C425EB">
      <w:pPr>
        <w:pStyle w:val="BodyText"/>
        <w:ind w:right="684" w:firstLine="60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425EB" w:rsidRDefault="00C425EB">
      <w:pPr>
        <w:pStyle w:val="BodyText"/>
        <w:ind w:right="685" w:firstLine="600"/>
      </w:pPr>
      <w:r>
        <w:t>Цели</w:t>
      </w:r>
      <w:r>
        <w:rPr>
          <w:spacing w:val="-2"/>
        </w:rPr>
        <w:t xml:space="preserve"> </w:t>
      </w:r>
      <w:r>
        <w:t>иноязычного</w:t>
      </w:r>
      <w:r>
        <w:rPr>
          <w:spacing w:val="-2"/>
        </w:rPr>
        <w:t xml:space="preserve"> </w:t>
      </w:r>
      <w:r>
        <w:t>образования</w:t>
      </w:r>
      <w:r>
        <w:rPr>
          <w:spacing w:val="-2"/>
        </w:rPr>
        <w:t xml:space="preserve"> </w:t>
      </w:r>
      <w:r>
        <w:t>формулируются</w:t>
      </w:r>
      <w:r>
        <w:rPr>
          <w:spacing w:val="-2"/>
        </w:rPr>
        <w:t xml:space="preserve"> </w:t>
      </w:r>
      <w:r>
        <w:t>на</w:t>
      </w:r>
      <w:r>
        <w:rPr>
          <w:spacing w:val="-2"/>
        </w:rPr>
        <w:t xml:space="preserve"> </w:t>
      </w:r>
      <w:r>
        <w:t>ценностном,</w:t>
      </w:r>
      <w:r>
        <w:rPr>
          <w:spacing w:val="-2"/>
        </w:rPr>
        <w:t xml:space="preserve"> </w:t>
      </w:r>
      <w:r>
        <w:t>когнитивном</w:t>
      </w:r>
      <w:r>
        <w:rPr>
          <w:spacing w:val="-2"/>
        </w:rPr>
        <w:t xml:space="preserve"> </w:t>
      </w:r>
      <w:r>
        <w:t>и</w:t>
      </w:r>
      <w:r>
        <w:rPr>
          <w:spacing w:val="-2"/>
        </w:rPr>
        <w:t xml:space="preserve"> </w:t>
      </w:r>
      <w:r>
        <w:t>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425EB" w:rsidRDefault="00C425EB" w:rsidP="00972D4E">
      <w:pPr>
        <w:pStyle w:val="BodyText"/>
        <w:spacing w:before="62"/>
        <w:ind w:left="0" w:right="685"/>
      </w:pPr>
      <w:r>
        <w:t>Целью иноязычного образования является формирование коммуникативной компетенции обучающихся в единстве таких её составляющих, как:</w:t>
      </w:r>
      <w:r w:rsidRPr="00972D4E">
        <w:t xml:space="preserve"> </w:t>
      </w: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C425EB" w:rsidRDefault="00C425EB" w:rsidP="00972D4E">
      <w:pPr>
        <w:pStyle w:val="BodyText"/>
        <w:ind w:right="684" w:firstLine="600"/>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425EB" w:rsidRDefault="00C425EB" w:rsidP="00972D4E">
      <w:pPr>
        <w:pStyle w:val="BodyText"/>
        <w:ind w:right="683" w:firstLine="60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425EB" w:rsidRDefault="00C425EB" w:rsidP="00972D4E">
      <w:pPr>
        <w:pStyle w:val="BodyText"/>
        <w:ind w:left="996"/>
      </w:pPr>
      <w:r>
        <w:t>свою</w:t>
      </w:r>
      <w:r>
        <w:rPr>
          <w:spacing w:val="-2"/>
        </w:rPr>
        <w:t xml:space="preserve"> </w:t>
      </w:r>
      <w:r>
        <w:t>страну,</w:t>
      </w:r>
      <w:r>
        <w:rPr>
          <w:spacing w:val="-1"/>
        </w:rPr>
        <w:t xml:space="preserve"> </w:t>
      </w:r>
      <w:r>
        <w:t>её</w:t>
      </w:r>
      <w:r>
        <w:rPr>
          <w:spacing w:val="-2"/>
        </w:rPr>
        <w:t xml:space="preserve"> </w:t>
      </w:r>
      <w:r>
        <w:t>культуру</w:t>
      </w:r>
      <w:r>
        <w:rPr>
          <w:spacing w:val="-1"/>
        </w:rPr>
        <w:t xml:space="preserve"> </w:t>
      </w:r>
      <w:r>
        <w:t>в</w:t>
      </w:r>
      <w:r>
        <w:rPr>
          <w:spacing w:val="-2"/>
        </w:rPr>
        <w:t xml:space="preserve"> </w:t>
      </w:r>
      <w:r>
        <w:t>условиях</w:t>
      </w:r>
      <w:r>
        <w:rPr>
          <w:spacing w:val="-1"/>
        </w:rPr>
        <w:t xml:space="preserve"> </w:t>
      </w:r>
      <w:r>
        <w:t>межкультурного</w:t>
      </w:r>
      <w:r>
        <w:rPr>
          <w:spacing w:val="-1"/>
        </w:rPr>
        <w:t xml:space="preserve"> </w:t>
      </w:r>
      <w:r>
        <w:rPr>
          <w:spacing w:val="-2"/>
        </w:rPr>
        <w:t>общения;</w:t>
      </w:r>
    </w:p>
    <w:p w:rsidR="00C425EB" w:rsidRDefault="00C425EB" w:rsidP="00972D4E">
      <w:pPr>
        <w:pStyle w:val="BodyText"/>
        <w:ind w:right="686" w:firstLine="60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425EB" w:rsidRDefault="00C425EB" w:rsidP="00972D4E">
      <w:pPr>
        <w:pStyle w:val="BodyText"/>
        <w:ind w:right="685" w:firstLine="600"/>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w:t>
      </w:r>
      <w:r>
        <w:rPr>
          <w:spacing w:val="-2"/>
        </w:rPr>
        <w:t>самосовершенствования.</w:t>
      </w:r>
    </w:p>
    <w:p w:rsidR="00C425EB" w:rsidRDefault="00C425EB" w:rsidP="00972D4E">
      <w:pPr>
        <w:pStyle w:val="BodyText"/>
        <w:ind w:right="684" w:firstLine="60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425EB" w:rsidRDefault="00C425EB" w:rsidP="00972D4E">
      <w:pPr>
        <w:pStyle w:val="BodyText"/>
        <w:ind w:right="679" w:firstLine="60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425EB" w:rsidRDefault="00C425EB" w:rsidP="00972D4E">
      <w:pPr>
        <w:pStyle w:val="BodyText"/>
        <w:ind w:right="685" w:firstLine="600"/>
        <w:sectPr w:rsidR="00C425EB">
          <w:type w:val="continuous"/>
          <w:pgSz w:w="11910" w:h="16840"/>
          <w:pgMar w:top="640" w:right="0" w:bottom="1000" w:left="283" w:header="0" w:footer="739" w:gutter="0"/>
          <w:cols w:space="720"/>
        </w:sectPr>
      </w:pPr>
    </w:p>
    <w:p w:rsidR="00C425EB" w:rsidRDefault="00C425EB">
      <w:pPr>
        <w:pStyle w:val="Heading1"/>
        <w:spacing w:before="2" w:line="550" w:lineRule="atLeast"/>
        <w:ind w:right="7617"/>
      </w:pPr>
      <w:r>
        <w:t>СОДЕРЖАНИЕ</w:t>
      </w:r>
      <w:r>
        <w:rPr>
          <w:spacing w:val="-15"/>
        </w:rPr>
        <w:t xml:space="preserve"> </w:t>
      </w:r>
      <w:r>
        <w:t>ОБУЧЕНИЯ 5 КЛАСС</w:t>
      </w:r>
    </w:p>
    <w:p w:rsidR="00C425EB" w:rsidRDefault="00C425EB">
      <w:pPr>
        <w:pStyle w:val="Heading2"/>
        <w:spacing w:before="2"/>
        <w:jc w:val="left"/>
      </w:pPr>
      <w:r>
        <w:t>Коммуникативные</w:t>
      </w:r>
      <w:r>
        <w:rPr>
          <w:spacing w:val="-14"/>
        </w:rPr>
        <w:t xml:space="preserve"> </w:t>
      </w:r>
      <w:r>
        <w:rPr>
          <w:spacing w:val="-2"/>
        </w:rPr>
        <w:t>умения</w:t>
      </w:r>
    </w:p>
    <w:p w:rsidR="00C425EB" w:rsidRDefault="00C425EB">
      <w:pPr>
        <w:pStyle w:val="BodyText"/>
        <w:ind w:firstLine="600"/>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C425EB" w:rsidRDefault="00C425EB">
      <w:pPr>
        <w:pStyle w:val="BodyText"/>
        <w:ind w:left="996" w:right="2399"/>
        <w:jc w:val="left"/>
      </w:pPr>
      <w:r>
        <w:t>Моя</w:t>
      </w:r>
      <w:r>
        <w:rPr>
          <w:spacing w:val="-5"/>
        </w:rPr>
        <w:t xml:space="preserve"> </w:t>
      </w:r>
      <w:r>
        <w:t>семья.</w:t>
      </w:r>
      <w:r>
        <w:rPr>
          <w:spacing w:val="-5"/>
        </w:rPr>
        <w:t xml:space="preserve"> </w:t>
      </w:r>
      <w:r>
        <w:t>Мои</w:t>
      </w:r>
      <w:r>
        <w:rPr>
          <w:spacing w:val="-5"/>
        </w:rPr>
        <w:t xml:space="preserve"> </w:t>
      </w:r>
      <w:r>
        <w:t>друзья.</w:t>
      </w:r>
      <w:r>
        <w:rPr>
          <w:spacing w:val="-5"/>
        </w:rPr>
        <w:t xml:space="preserve"> </w:t>
      </w:r>
      <w:r>
        <w:t>Семейные</w:t>
      </w:r>
      <w:r>
        <w:rPr>
          <w:spacing w:val="-5"/>
        </w:rPr>
        <w:t xml:space="preserve"> </w:t>
      </w:r>
      <w:r>
        <w:t>праздники:</w:t>
      </w:r>
      <w:r>
        <w:rPr>
          <w:spacing w:val="-5"/>
        </w:rPr>
        <w:t xml:space="preserve"> </w:t>
      </w:r>
      <w:r>
        <w:t>день</w:t>
      </w:r>
      <w:r>
        <w:rPr>
          <w:spacing w:val="-5"/>
        </w:rPr>
        <w:t xml:space="preserve"> </w:t>
      </w:r>
      <w:r>
        <w:t>рождения,</w:t>
      </w:r>
      <w:r>
        <w:rPr>
          <w:spacing w:val="-5"/>
        </w:rPr>
        <w:t xml:space="preserve"> </w:t>
      </w:r>
      <w:r>
        <w:t>Новый</w:t>
      </w:r>
      <w:r>
        <w:rPr>
          <w:spacing w:val="-5"/>
        </w:rPr>
        <w:t xml:space="preserve"> </w:t>
      </w:r>
      <w:r>
        <w:t>год. Внешность и характер человека (литературного персонажа).</w:t>
      </w:r>
    </w:p>
    <w:p w:rsidR="00C425EB" w:rsidRDefault="00C425EB">
      <w:pPr>
        <w:pStyle w:val="BodyText"/>
        <w:ind w:left="996" w:right="2399"/>
        <w:jc w:val="left"/>
      </w:pPr>
      <w:r>
        <w:t>Досуг</w:t>
      </w:r>
      <w:r>
        <w:rPr>
          <w:spacing w:val="-5"/>
        </w:rPr>
        <w:t xml:space="preserve"> </w:t>
      </w:r>
      <w:r>
        <w:t>и</w:t>
      </w:r>
      <w:r>
        <w:rPr>
          <w:spacing w:val="-5"/>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5"/>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C425EB" w:rsidRDefault="00C425EB">
      <w:pPr>
        <w:pStyle w:val="BodyText"/>
        <w:ind w:left="996"/>
        <w:jc w:val="left"/>
      </w:pPr>
      <w:r>
        <w:t>Покупки:</w:t>
      </w:r>
      <w:r>
        <w:rPr>
          <w:spacing w:val="-4"/>
        </w:rPr>
        <w:t xml:space="preserve"> </w:t>
      </w:r>
      <w:r>
        <w:t>одежда,</w:t>
      </w:r>
      <w:r>
        <w:rPr>
          <w:spacing w:val="-4"/>
        </w:rPr>
        <w:t xml:space="preserve"> </w:t>
      </w:r>
      <w:r>
        <w:t>обувь</w:t>
      </w:r>
      <w:r>
        <w:rPr>
          <w:spacing w:val="-3"/>
        </w:rPr>
        <w:t xml:space="preserve"> </w:t>
      </w:r>
      <w:r>
        <w:t>и</w:t>
      </w:r>
      <w:r>
        <w:rPr>
          <w:spacing w:val="-4"/>
        </w:rPr>
        <w:t xml:space="preserve"> </w:t>
      </w:r>
      <w:r>
        <w:t>продукты</w:t>
      </w:r>
      <w:r>
        <w:rPr>
          <w:spacing w:val="-3"/>
        </w:rPr>
        <w:t xml:space="preserve"> </w:t>
      </w:r>
      <w:r>
        <w:rPr>
          <w:spacing w:val="-2"/>
        </w:rPr>
        <w:t>питания.</w:t>
      </w:r>
    </w:p>
    <w:p w:rsidR="00C425EB" w:rsidRDefault="00C425EB">
      <w:pPr>
        <w:pStyle w:val="BodyText"/>
        <w:ind w:firstLine="600"/>
        <w:jc w:val="left"/>
      </w:pPr>
      <w:r>
        <w:t>Школа,</w:t>
      </w:r>
      <w:r>
        <w:rPr>
          <w:spacing w:val="37"/>
        </w:rPr>
        <w:t xml:space="preserve"> </w:t>
      </w:r>
      <w:r>
        <w:t>школьная</w:t>
      </w:r>
      <w:r>
        <w:rPr>
          <w:spacing w:val="37"/>
        </w:rPr>
        <w:t xml:space="preserve"> </w:t>
      </w:r>
      <w:r>
        <w:t>жизнь,</w:t>
      </w:r>
      <w:r>
        <w:rPr>
          <w:spacing w:val="37"/>
        </w:rPr>
        <w:t xml:space="preserve"> </w:t>
      </w:r>
      <w:r>
        <w:t>школьная</w:t>
      </w:r>
      <w:r>
        <w:rPr>
          <w:spacing w:val="37"/>
        </w:rPr>
        <w:t xml:space="preserve"> </w:t>
      </w:r>
      <w:r>
        <w:t>форма,</w:t>
      </w:r>
      <w:r>
        <w:rPr>
          <w:spacing w:val="37"/>
        </w:rPr>
        <w:t xml:space="preserve"> </w:t>
      </w:r>
      <w:r>
        <w:t>изучаемые</w:t>
      </w:r>
      <w:r>
        <w:rPr>
          <w:spacing w:val="37"/>
        </w:rPr>
        <w:t xml:space="preserve"> </w:t>
      </w:r>
      <w:r>
        <w:t>предметы.</w:t>
      </w:r>
      <w:r>
        <w:rPr>
          <w:spacing w:val="37"/>
        </w:rPr>
        <w:t xml:space="preserve"> </w:t>
      </w:r>
      <w:r>
        <w:t>Переписка</w:t>
      </w:r>
      <w:r>
        <w:rPr>
          <w:spacing w:val="37"/>
        </w:rPr>
        <w:t xml:space="preserve"> </w:t>
      </w:r>
      <w:r>
        <w:t>с</w:t>
      </w:r>
      <w:r>
        <w:rPr>
          <w:spacing w:val="37"/>
        </w:rPr>
        <w:t xml:space="preserve"> </w:t>
      </w:r>
      <w:r>
        <w:t xml:space="preserve">иностранными </w:t>
      </w:r>
      <w:r>
        <w:rPr>
          <w:spacing w:val="-2"/>
        </w:rPr>
        <w:t>сверстниками.</w:t>
      </w:r>
    </w:p>
    <w:p w:rsidR="00C425EB" w:rsidRDefault="00C425EB">
      <w:pPr>
        <w:pStyle w:val="BodyText"/>
        <w:ind w:left="996" w:right="5496"/>
        <w:jc w:val="left"/>
      </w:pPr>
      <w:r>
        <w:t>Каникулы</w:t>
      </w:r>
      <w:r>
        <w:rPr>
          <w:spacing w:val="-7"/>
        </w:rPr>
        <w:t xml:space="preserve"> </w:t>
      </w:r>
      <w:r>
        <w:t>в</w:t>
      </w:r>
      <w:r>
        <w:rPr>
          <w:spacing w:val="-7"/>
        </w:rPr>
        <w:t xml:space="preserve"> </w:t>
      </w:r>
      <w:r>
        <w:t>различное</w:t>
      </w:r>
      <w:r>
        <w:rPr>
          <w:spacing w:val="-7"/>
        </w:rPr>
        <w:t xml:space="preserve"> </w:t>
      </w:r>
      <w:r>
        <w:t>время</w:t>
      </w:r>
      <w:r>
        <w:rPr>
          <w:spacing w:val="-7"/>
        </w:rPr>
        <w:t xml:space="preserve"> </w:t>
      </w:r>
      <w:r>
        <w:t>года.</w:t>
      </w:r>
      <w:r>
        <w:rPr>
          <w:spacing w:val="-7"/>
        </w:rPr>
        <w:t xml:space="preserve"> </w:t>
      </w:r>
      <w:r>
        <w:t>Виды</w:t>
      </w:r>
      <w:r>
        <w:rPr>
          <w:spacing w:val="-7"/>
        </w:rPr>
        <w:t xml:space="preserve"> </w:t>
      </w:r>
      <w:r>
        <w:t>отдыха. Природа: дикие и домашние животные. Погода. Родной город (село). Транспорт.</w:t>
      </w:r>
    </w:p>
    <w:p w:rsidR="00C425EB" w:rsidRDefault="00C425EB">
      <w:pPr>
        <w:pStyle w:val="BodyText"/>
        <w:ind w:firstLine="600"/>
        <w:jc w:val="left"/>
      </w:pPr>
      <w:r>
        <w:t>Родная</w:t>
      </w:r>
      <w:r>
        <w:rPr>
          <w:spacing w:val="38"/>
        </w:rPr>
        <w:t xml:space="preserve"> </w:t>
      </w:r>
      <w:r>
        <w:t>страна</w:t>
      </w:r>
      <w:r>
        <w:rPr>
          <w:spacing w:val="38"/>
        </w:rPr>
        <w:t xml:space="preserve"> </w:t>
      </w:r>
      <w:r>
        <w:t>и</w:t>
      </w:r>
      <w:r>
        <w:rPr>
          <w:spacing w:val="38"/>
        </w:rPr>
        <w:t xml:space="preserve"> </w:t>
      </w:r>
      <w:r>
        <w:t>страна</w:t>
      </w:r>
      <w:r>
        <w:rPr>
          <w:spacing w:val="38"/>
        </w:rPr>
        <w:t xml:space="preserve"> </w:t>
      </w:r>
      <w:r>
        <w:t>(страны)</w:t>
      </w:r>
      <w:r>
        <w:rPr>
          <w:spacing w:val="38"/>
        </w:rPr>
        <w:t xml:space="preserve"> </w:t>
      </w:r>
      <w:r>
        <w:t>изучаемого</w:t>
      </w:r>
      <w:r>
        <w:rPr>
          <w:spacing w:val="38"/>
        </w:rPr>
        <w:t xml:space="preserve"> </w:t>
      </w:r>
      <w:r>
        <w:t>языка.</w:t>
      </w:r>
      <w:r>
        <w:rPr>
          <w:spacing w:val="38"/>
        </w:rPr>
        <w:t xml:space="preserve"> </w:t>
      </w:r>
      <w:r>
        <w:t>Их</w:t>
      </w:r>
      <w:r>
        <w:rPr>
          <w:spacing w:val="38"/>
        </w:rPr>
        <w:t xml:space="preserve"> </w:t>
      </w:r>
      <w:r>
        <w:t>географическое</w:t>
      </w:r>
      <w:r>
        <w:rPr>
          <w:spacing w:val="38"/>
        </w:rPr>
        <w:t xml:space="preserve"> </w:t>
      </w:r>
      <w:r>
        <w:t>положение,</w:t>
      </w:r>
      <w:r>
        <w:rPr>
          <w:spacing w:val="38"/>
        </w:rPr>
        <w:t xml:space="preserve"> </w:t>
      </w:r>
      <w:r>
        <w:t>столицы, достопримечательности, культурные особенности (национальные праздники, традиции, обычаи).</w:t>
      </w:r>
    </w:p>
    <w:p w:rsidR="00C425EB" w:rsidRDefault="00C425EB">
      <w:pPr>
        <w:pStyle w:val="BodyText"/>
        <w:ind w:left="996"/>
        <w:jc w:val="left"/>
      </w:pPr>
      <w:r>
        <w:t>Выдающиеся</w:t>
      </w:r>
      <w:r>
        <w:rPr>
          <w:spacing w:val="-5"/>
        </w:rPr>
        <w:t xml:space="preserve"> </w:t>
      </w:r>
      <w:r>
        <w:t>люди</w:t>
      </w:r>
      <w:r>
        <w:rPr>
          <w:spacing w:val="-3"/>
        </w:rPr>
        <w:t xml:space="preserve"> </w:t>
      </w:r>
      <w:r>
        <w:t>родной</w:t>
      </w:r>
      <w:r>
        <w:rPr>
          <w:spacing w:val="-3"/>
        </w:rPr>
        <w:t xml:space="preserve"> </w:t>
      </w:r>
      <w:r>
        <w:t>страны</w:t>
      </w:r>
      <w:r>
        <w:rPr>
          <w:spacing w:val="-3"/>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2"/>
        </w:rPr>
        <w:t xml:space="preserve"> поэты.</w:t>
      </w:r>
    </w:p>
    <w:p w:rsidR="00C425EB" w:rsidRDefault="00C425EB">
      <w:pPr>
        <w:ind w:left="996"/>
        <w:rPr>
          <w:i/>
          <w:sz w:val="24"/>
        </w:rPr>
      </w:pPr>
      <w:r>
        <w:rPr>
          <w:i/>
          <w:spacing w:val="-2"/>
          <w:sz w:val="24"/>
        </w:rPr>
        <w:t>Говорение</w:t>
      </w:r>
    </w:p>
    <w:p w:rsidR="00C425EB" w:rsidRDefault="00C425EB">
      <w:pPr>
        <w:pStyle w:val="BodyText"/>
        <w:ind w:right="686" w:firstLine="600"/>
        <w:jc w:val="left"/>
      </w:pPr>
      <w:r>
        <w:t>Развитие</w:t>
      </w:r>
      <w:r>
        <w:rPr>
          <w:spacing w:val="31"/>
        </w:rPr>
        <w:t xml:space="preserve"> </w:t>
      </w:r>
      <w:r>
        <w:t>коммуникативных</w:t>
      </w:r>
      <w:r>
        <w:rPr>
          <w:spacing w:val="31"/>
        </w:rPr>
        <w:t xml:space="preserve"> </w:t>
      </w:r>
      <w:r>
        <w:t>умений</w:t>
      </w:r>
      <w:r>
        <w:rPr>
          <w:spacing w:val="31"/>
        </w:rPr>
        <w:t xml:space="preserve"> </w:t>
      </w:r>
      <w:r>
        <w:t>диалогической</w:t>
      </w:r>
      <w:r>
        <w:rPr>
          <w:spacing w:val="31"/>
        </w:rPr>
        <w:t xml:space="preserve"> </w:t>
      </w:r>
      <w:r>
        <w:t>речи</w:t>
      </w:r>
      <w:r>
        <w:rPr>
          <w:spacing w:val="31"/>
        </w:rPr>
        <w:t xml:space="preserve"> </w:t>
      </w:r>
      <w:r>
        <w:t>на</w:t>
      </w:r>
      <w:r>
        <w:rPr>
          <w:spacing w:val="31"/>
        </w:rPr>
        <w:t xml:space="preserve"> </w:t>
      </w:r>
      <w:r>
        <w:t>базе</w:t>
      </w:r>
      <w:r>
        <w:rPr>
          <w:spacing w:val="31"/>
        </w:rPr>
        <w:t xml:space="preserve"> </w:t>
      </w:r>
      <w:r>
        <w:t>умений,</w:t>
      </w:r>
      <w:r>
        <w:rPr>
          <w:spacing w:val="31"/>
        </w:rPr>
        <w:t xml:space="preserve"> </w:t>
      </w:r>
      <w:r>
        <w:t>сформированных</w:t>
      </w:r>
      <w:r>
        <w:rPr>
          <w:spacing w:val="31"/>
        </w:rPr>
        <w:t xml:space="preserve"> </w:t>
      </w:r>
      <w:r>
        <w:t>на уровне начального общего образования:</w:t>
      </w:r>
    </w:p>
    <w:p w:rsidR="00C425EB" w:rsidRDefault="00C425EB">
      <w:pPr>
        <w:pStyle w:val="BodyText"/>
        <w:ind w:right="683" w:firstLine="60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25EB" w:rsidRDefault="00C425EB" w:rsidP="00972D4E">
      <w:pPr>
        <w:pStyle w:val="BodyText"/>
        <w:spacing w:before="62"/>
        <w:ind w:right="685" w:firstLine="6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425EB" w:rsidRDefault="00C425EB" w:rsidP="00972D4E">
      <w:pPr>
        <w:pStyle w:val="BodyText"/>
        <w:ind w:right="685" w:firstLine="600"/>
      </w:pPr>
      <w:r>
        <w:t>диалог-расспрос: сообщать фактическую информацию, отвечая на вопросы разных видов; запрашивать интересующую информацию.</w:t>
      </w:r>
    </w:p>
    <w:p w:rsidR="00C425EB" w:rsidRDefault="00C425EB" w:rsidP="00972D4E">
      <w:pPr>
        <w:pStyle w:val="BodyText"/>
        <w:ind w:right="685" w:firstLine="60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425EB" w:rsidRDefault="00C425EB" w:rsidP="00972D4E">
      <w:pPr>
        <w:pStyle w:val="BodyText"/>
        <w:ind w:left="996"/>
      </w:pPr>
      <w:r>
        <w:t>Объём</w:t>
      </w:r>
      <w:r>
        <w:rPr>
          <w:spacing w:val="-4"/>
        </w:rPr>
        <w:t xml:space="preserve"> </w:t>
      </w:r>
      <w:r>
        <w:t>диалога</w:t>
      </w:r>
      <w:r>
        <w:rPr>
          <w:spacing w:val="-2"/>
        </w:rPr>
        <w:t xml:space="preserve"> </w:t>
      </w:r>
      <w:r>
        <w:t>–</w:t>
      </w:r>
      <w:r>
        <w:rPr>
          <w:spacing w:val="-2"/>
        </w:rPr>
        <w:t xml:space="preserve"> </w:t>
      </w:r>
      <w:r>
        <w:t>до</w:t>
      </w:r>
      <w:r>
        <w:rPr>
          <w:spacing w:val="-2"/>
        </w:rPr>
        <w:t xml:space="preserve"> </w:t>
      </w:r>
      <w:r>
        <w:t>5</w:t>
      </w:r>
      <w:r>
        <w:rPr>
          <w:spacing w:val="-2"/>
        </w:rPr>
        <w:t xml:space="preserve"> </w:t>
      </w:r>
      <w:r>
        <w:t>реплик</w:t>
      </w:r>
      <w:r>
        <w:rPr>
          <w:spacing w:val="-2"/>
        </w:rPr>
        <w:t xml:space="preserve"> </w:t>
      </w:r>
      <w:r>
        <w:t>со</w:t>
      </w:r>
      <w:r>
        <w:rPr>
          <w:spacing w:val="-2"/>
        </w:rPr>
        <w:t xml:space="preserve"> </w:t>
      </w:r>
      <w:r>
        <w:t>стороны</w:t>
      </w:r>
      <w:r>
        <w:rPr>
          <w:spacing w:val="-2"/>
        </w:rPr>
        <w:t xml:space="preserve"> </w:t>
      </w:r>
      <w:r>
        <w:t>каждого</w:t>
      </w:r>
      <w:r>
        <w:rPr>
          <w:spacing w:val="-1"/>
        </w:rPr>
        <w:t xml:space="preserve"> </w:t>
      </w:r>
      <w:r>
        <w:rPr>
          <w:spacing w:val="-2"/>
        </w:rPr>
        <w:t>собеседника.</w:t>
      </w:r>
    </w:p>
    <w:p w:rsidR="00C425EB" w:rsidRDefault="00C425EB" w:rsidP="00972D4E">
      <w:pPr>
        <w:pStyle w:val="BodyText"/>
        <w:ind w:right="686" w:firstLine="600"/>
      </w:pPr>
      <w:r>
        <w:t>Развитие коммуникативных умений монологической речи на базе умений, сформированных на уровне начального общего образования:</w:t>
      </w:r>
    </w:p>
    <w:p w:rsidR="00C425EB" w:rsidRDefault="00C425EB" w:rsidP="00972D4E">
      <w:pPr>
        <w:pStyle w:val="BodyText"/>
        <w:ind w:right="685" w:firstLine="600"/>
      </w:pPr>
      <w:r>
        <w:t>создание устных связных монологических высказываний с использованием основных коммуникативных типов речи:</w:t>
      </w:r>
    </w:p>
    <w:p w:rsidR="00C425EB" w:rsidRDefault="00C425EB" w:rsidP="00972D4E">
      <w:pPr>
        <w:pStyle w:val="BodyText"/>
        <w:ind w:right="685" w:firstLine="60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C425EB" w:rsidRDefault="00C425EB" w:rsidP="00972D4E">
      <w:pPr>
        <w:pStyle w:val="BodyText"/>
        <w:ind w:left="996"/>
      </w:pPr>
      <w:r>
        <w:t>повествование</w:t>
      </w:r>
      <w:r>
        <w:rPr>
          <w:spacing w:val="-9"/>
        </w:rPr>
        <w:t xml:space="preserve"> </w:t>
      </w:r>
      <w:r>
        <w:rPr>
          <w:spacing w:val="-2"/>
        </w:rPr>
        <w:t>(сообщение);</w:t>
      </w:r>
    </w:p>
    <w:p w:rsidR="00C425EB" w:rsidRDefault="00C425EB" w:rsidP="00972D4E">
      <w:pPr>
        <w:pStyle w:val="BodyText"/>
        <w:ind w:left="996" w:right="3777"/>
      </w:pPr>
      <w:r>
        <w:t>изложение</w:t>
      </w:r>
      <w:r>
        <w:rPr>
          <w:spacing w:val="-8"/>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C425EB" w:rsidRDefault="00C425EB" w:rsidP="00972D4E">
      <w:pPr>
        <w:pStyle w:val="BodyText"/>
        <w:ind w:firstLine="600"/>
        <w:jc w:val="left"/>
      </w:pPr>
      <w:r>
        <w:t>Данные</w:t>
      </w:r>
      <w:r>
        <w:rPr>
          <w:spacing w:val="32"/>
        </w:rPr>
        <w:t xml:space="preserve"> </w:t>
      </w:r>
      <w:r>
        <w:t>умения</w:t>
      </w:r>
      <w:r>
        <w:rPr>
          <w:spacing w:val="32"/>
        </w:rPr>
        <w:t xml:space="preserve"> </w:t>
      </w:r>
      <w:r>
        <w:t>монологической</w:t>
      </w:r>
      <w:r>
        <w:rPr>
          <w:spacing w:val="32"/>
        </w:rPr>
        <w:t xml:space="preserve"> </w:t>
      </w:r>
      <w:r>
        <w:t>речи</w:t>
      </w:r>
      <w:r>
        <w:rPr>
          <w:spacing w:val="32"/>
        </w:rPr>
        <w:t xml:space="preserve"> </w:t>
      </w:r>
      <w:r>
        <w:t>развиваются</w:t>
      </w:r>
      <w:r>
        <w:rPr>
          <w:spacing w:val="32"/>
        </w:rPr>
        <w:t xml:space="preserve"> </w:t>
      </w:r>
      <w:r>
        <w:t>в</w:t>
      </w:r>
      <w:r>
        <w:rPr>
          <w:spacing w:val="32"/>
        </w:rPr>
        <w:t xml:space="preserve"> </w:t>
      </w:r>
      <w:r>
        <w:t>стандартных</w:t>
      </w:r>
      <w:r>
        <w:rPr>
          <w:spacing w:val="32"/>
        </w:rPr>
        <w:t xml:space="preserve"> </w:t>
      </w:r>
      <w:r>
        <w:t>ситуациях</w:t>
      </w:r>
      <w:r>
        <w:rPr>
          <w:spacing w:val="32"/>
        </w:rPr>
        <w:t xml:space="preserve"> </w:t>
      </w:r>
      <w:r>
        <w:t>неофициального общения с использованием ключевых слов, вопросов, плана и (или) иллюстраций, фотографий.</w:t>
      </w:r>
    </w:p>
    <w:p w:rsidR="00C425EB" w:rsidRDefault="00C425EB" w:rsidP="00972D4E">
      <w:pPr>
        <w:pStyle w:val="BodyText"/>
        <w:ind w:left="996"/>
        <w:jc w:val="left"/>
      </w:pPr>
      <w:r>
        <w:t>Объём</w:t>
      </w:r>
      <w:r>
        <w:rPr>
          <w:spacing w:val="-6"/>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5–6</w:t>
      </w:r>
      <w:r>
        <w:rPr>
          <w:spacing w:val="-3"/>
        </w:rPr>
        <w:t xml:space="preserve"> </w:t>
      </w:r>
      <w:r>
        <w:rPr>
          <w:spacing w:val="-2"/>
        </w:rPr>
        <w:t>фраз.</w:t>
      </w:r>
    </w:p>
    <w:p w:rsidR="00C425EB" w:rsidRDefault="00C425EB">
      <w:pPr>
        <w:pStyle w:val="BodyText"/>
        <w:sectPr w:rsidR="00C425EB">
          <w:pgSz w:w="11910" w:h="16840"/>
          <w:pgMar w:top="600" w:right="0" w:bottom="1000" w:left="283" w:header="0" w:footer="739" w:gutter="0"/>
          <w:cols w:space="720"/>
        </w:sectPr>
      </w:pPr>
    </w:p>
    <w:p w:rsidR="00C425EB" w:rsidRDefault="00C425EB">
      <w:pPr>
        <w:ind w:left="996"/>
        <w:rPr>
          <w:i/>
          <w:sz w:val="24"/>
        </w:rPr>
      </w:pPr>
      <w:r>
        <w:rPr>
          <w:i/>
          <w:spacing w:val="-2"/>
          <w:sz w:val="24"/>
        </w:rPr>
        <w:t>Аудирование</w:t>
      </w:r>
    </w:p>
    <w:p w:rsidR="00C425EB" w:rsidRDefault="00C425EB">
      <w:pPr>
        <w:pStyle w:val="BodyText"/>
        <w:ind w:firstLine="600"/>
        <w:jc w:val="left"/>
      </w:pPr>
      <w:r>
        <w:t>Развитие</w:t>
      </w:r>
      <w:r>
        <w:rPr>
          <w:spacing w:val="30"/>
        </w:rPr>
        <w:t xml:space="preserve"> </w:t>
      </w:r>
      <w:r>
        <w:t>коммуникативных</w:t>
      </w:r>
      <w:r>
        <w:rPr>
          <w:spacing w:val="30"/>
        </w:rPr>
        <w:t xml:space="preserve"> </w:t>
      </w:r>
      <w:r>
        <w:t>умений</w:t>
      </w:r>
      <w:r>
        <w:rPr>
          <w:spacing w:val="30"/>
        </w:rPr>
        <w:t xml:space="preserve"> </w:t>
      </w:r>
      <w:r>
        <w:t>аудирования</w:t>
      </w:r>
      <w:r>
        <w:rPr>
          <w:spacing w:val="30"/>
        </w:rPr>
        <w:t xml:space="preserve"> </w:t>
      </w:r>
      <w:r>
        <w:t>на</w:t>
      </w:r>
      <w:r>
        <w:rPr>
          <w:spacing w:val="30"/>
        </w:rPr>
        <w:t xml:space="preserve"> </w:t>
      </w:r>
      <w:r>
        <w:t>базе</w:t>
      </w:r>
      <w:r>
        <w:rPr>
          <w:spacing w:val="30"/>
        </w:rPr>
        <w:t xml:space="preserve"> </w:t>
      </w:r>
      <w:r>
        <w:t>умений,</w:t>
      </w:r>
      <w:r>
        <w:rPr>
          <w:spacing w:val="30"/>
        </w:rPr>
        <w:t xml:space="preserve"> </w:t>
      </w:r>
      <w:r>
        <w:t>сформированных</w:t>
      </w:r>
      <w:r>
        <w:rPr>
          <w:spacing w:val="30"/>
        </w:rPr>
        <w:t xml:space="preserve"> </w:t>
      </w:r>
      <w:r>
        <w:t>на</w:t>
      </w:r>
      <w:r>
        <w:rPr>
          <w:spacing w:val="30"/>
        </w:rPr>
        <w:t xml:space="preserve"> </w:t>
      </w:r>
      <w:r>
        <w:t>уровне начального общего образования:</w:t>
      </w:r>
    </w:p>
    <w:p w:rsidR="00C425EB" w:rsidRDefault="00C425EB">
      <w:pPr>
        <w:pStyle w:val="BodyText"/>
        <w:ind w:firstLine="600"/>
        <w:jc w:val="left"/>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w:t>
      </w:r>
      <w:r>
        <w:rPr>
          <w:spacing w:val="40"/>
        </w:rPr>
        <w:t xml:space="preserve"> </w:t>
      </w:r>
      <w:r>
        <w:t>вербальная (невербальная) реакция на услышанное;</w:t>
      </w:r>
    </w:p>
    <w:p w:rsidR="00C425EB" w:rsidRDefault="00C425EB">
      <w:pPr>
        <w:pStyle w:val="BodyText"/>
        <w:ind w:right="685" w:firstLine="60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425EB" w:rsidRDefault="00C425EB">
      <w:pPr>
        <w:pStyle w:val="BodyText"/>
        <w:ind w:right="685" w:firstLine="60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425EB" w:rsidRDefault="00C425EB">
      <w:pPr>
        <w:pStyle w:val="BodyText"/>
        <w:ind w:right="685" w:firstLine="60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25EB" w:rsidRDefault="00C425EB">
      <w:pPr>
        <w:pStyle w:val="BodyText"/>
        <w:ind w:right="684" w:firstLine="60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25EB" w:rsidRDefault="00C425EB">
      <w:pPr>
        <w:pStyle w:val="BodyText"/>
        <w:ind w:left="996"/>
      </w:pPr>
      <w:r>
        <w:t>Время</w:t>
      </w:r>
      <w:r>
        <w:rPr>
          <w:spacing w:val="-3"/>
        </w:rPr>
        <w:t xml:space="preserve"> </w:t>
      </w:r>
      <w:r>
        <w:t>звучания</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1</w:t>
      </w:r>
      <w:r>
        <w:rPr>
          <w:spacing w:val="-2"/>
        </w:rPr>
        <w:t xml:space="preserve"> минуты.</w:t>
      </w:r>
    </w:p>
    <w:p w:rsidR="00C425EB" w:rsidRDefault="00C425EB">
      <w:pPr>
        <w:ind w:left="996"/>
        <w:jc w:val="both"/>
        <w:rPr>
          <w:i/>
          <w:sz w:val="24"/>
        </w:rPr>
      </w:pPr>
      <w:r>
        <w:rPr>
          <w:i/>
          <w:sz w:val="24"/>
        </w:rPr>
        <w:t>Смысловое</w:t>
      </w:r>
      <w:r>
        <w:rPr>
          <w:i/>
          <w:spacing w:val="-6"/>
          <w:sz w:val="24"/>
        </w:rPr>
        <w:t xml:space="preserve"> </w:t>
      </w:r>
      <w:r>
        <w:rPr>
          <w:i/>
          <w:spacing w:val="-2"/>
          <w:sz w:val="24"/>
        </w:rPr>
        <w:t>чтение</w:t>
      </w:r>
    </w:p>
    <w:p w:rsidR="00C425EB" w:rsidRDefault="00C425EB">
      <w:pPr>
        <w:pStyle w:val="BodyText"/>
        <w:ind w:right="685" w:firstLine="60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5EB" w:rsidRDefault="00C425EB">
      <w:pPr>
        <w:pStyle w:val="BodyText"/>
        <w:ind w:right="685" w:firstLine="60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425EB" w:rsidRDefault="00C425EB">
      <w:pPr>
        <w:pStyle w:val="BodyText"/>
        <w:ind w:right="684" w:firstLine="60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425EB" w:rsidRDefault="00C425EB">
      <w:pPr>
        <w:pStyle w:val="BodyText"/>
        <w:ind w:left="996"/>
      </w:pPr>
      <w:r>
        <w:t>Чтение</w:t>
      </w:r>
      <w:r>
        <w:rPr>
          <w:spacing w:val="-6"/>
        </w:rPr>
        <w:t xml:space="preserve"> </w:t>
      </w:r>
      <w:r>
        <w:t>несплошных</w:t>
      </w:r>
      <w:r>
        <w:rPr>
          <w:spacing w:val="-3"/>
        </w:rPr>
        <w:t xml:space="preserve"> </w:t>
      </w:r>
      <w:r>
        <w:t>текстов</w:t>
      </w:r>
      <w:r>
        <w:rPr>
          <w:spacing w:val="-3"/>
        </w:rPr>
        <w:t xml:space="preserve"> </w:t>
      </w:r>
      <w:r>
        <w:t>(таблиц)</w:t>
      </w:r>
      <w:r>
        <w:rPr>
          <w:spacing w:val="-4"/>
        </w:rPr>
        <w:t xml:space="preserve"> </w:t>
      </w:r>
      <w:r>
        <w:t>и</w:t>
      </w:r>
      <w:r>
        <w:rPr>
          <w:spacing w:val="-3"/>
        </w:rPr>
        <w:t xml:space="preserve"> </w:t>
      </w:r>
      <w:r>
        <w:t>понимание</w:t>
      </w:r>
      <w:r>
        <w:rPr>
          <w:spacing w:val="-3"/>
        </w:rPr>
        <w:t xml:space="preserve"> </w:t>
      </w:r>
      <w:r>
        <w:t>представленной</w:t>
      </w:r>
      <w:r>
        <w:rPr>
          <w:spacing w:val="-4"/>
        </w:rPr>
        <w:t xml:space="preserve"> </w:t>
      </w:r>
      <w:r>
        <w:t>в</w:t>
      </w:r>
      <w:r>
        <w:rPr>
          <w:spacing w:val="-3"/>
        </w:rPr>
        <w:t xml:space="preserve"> </w:t>
      </w:r>
      <w:r>
        <w:t>них</w:t>
      </w:r>
      <w:r>
        <w:rPr>
          <w:spacing w:val="-3"/>
        </w:rPr>
        <w:t xml:space="preserve"> </w:t>
      </w:r>
      <w:r>
        <w:rPr>
          <w:spacing w:val="-2"/>
        </w:rPr>
        <w:t>информации.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425EB" w:rsidRDefault="00C425EB">
      <w:pPr>
        <w:pStyle w:val="BodyText"/>
        <w:ind w:left="996"/>
      </w:pPr>
      <w:r>
        <w:t>Объём</w:t>
      </w:r>
      <w:r>
        <w:rPr>
          <w:spacing w:val="-2"/>
        </w:rPr>
        <w:t xml:space="preserve"> </w:t>
      </w:r>
      <w:r>
        <w:t>текста</w:t>
      </w:r>
      <w:r>
        <w:rPr>
          <w:spacing w:val="-2"/>
        </w:rPr>
        <w:t xml:space="preserve"> </w:t>
      </w:r>
      <w:r>
        <w:t>(текстов)</w:t>
      </w:r>
      <w:r>
        <w:rPr>
          <w:spacing w:val="-2"/>
        </w:rPr>
        <w:t xml:space="preserve"> </w:t>
      </w:r>
      <w:r>
        <w:t>для</w:t>
      </w:r>
      <w:r>
        <w:rPr>
          <w:spacing w:val="-1"/>
        </w:rPr>
        <w:t xml:space="preserve"> </w:t>
      </w:r>
      <w:r>
        <w:t>чтения</w:t>
      </w:r>
      <w:r>
        <w:rPr>
          <w:spacing w:val="-2"/>
        </w:rPr>
        <w:t xml:space="preserve"> </w:t>
      </w:r>
      <w:r>
        <w:t>–</w:t>
      </w:r>
      <w:r>
        <w:rPr>
          <w:spacing w:val="-2"/>
        </w:rPr>
        <w:t xml:space="preserve"> </w:t>
      </w:r>
      <w:r>
        <w:t>180–200</w:t>
      </w:r>
      <w:r>
        <w:rPr>
          <w:spacing w:val="-1"/>
        </w:rPr>
        <w:t xml:space="preserve"> </w:t>
      </w:r>
      <w:r>
        <w:rPr>
          <w:spacing w:val="-2"/>
        </w:rPr>
        <w:t>слов.</w:t>
      </w:r>
    </w:p>
    <w:p w:rsidR="00C425EB" w:rsidRDefault="00C425EB">
      <w:pPr>
        <w:ind w:left="996"/>
        <w:jc w:val="both"/>
        <w:rPr>
          <w:i/>
          <w:sz w:val="24"/>
        </w:rPr>
      </w:pPr>
      <w:r>
        <w:rPr>
          <w:i/>
          <w:sz w:val="24"/>
        </w:rPr>
        <w:t>Письменная</w:t>
      </w:r>
      <w:r>
        <w:rPr>
          <w:i/>
          <w:spacing w:val="-9"/>
          <w:sz w:val="24"/>
        </w:rPr>
        <w:t xml:space="preserve"> </w:t>
      </w:r>
      <w:r>
        <w:rPr>
          <w:i/>
          <w:spacing w:val="-4"/>
          <w:sz w:val="24"/>
        </w:rPr>
        <w:t>речь</w:t>
      </w:r>
    </w:p>
    <w:p w:rsidR="00C425EB" w:rsidRDefault="00C425EB">
      <w:pPr>
        <w:pStyle w:val="BodyText"/>
        <w:ind w:right="685" w:firstLine="600"/>
      </w:pPr>
      <w:r>
        <w:t>Развитие умений письменной речи на базе умений, сформированных на уровне начального общего образования:</w:t>
      </w:r>
    </w:p>
    <w:p w:rsidR="00C425EB" w:rsidRDefault="00C425EB">
      <w:pPr>
        <w:pStyle w:val="BodyText"/>
        <w:ind w:right="684" w:firstLine="600"/>
      </w:pPr>
      <w:r>
        <w:t>списывание текста и выписывание из него слов, словосочетаний, предложений в соответствии с решаемой коммуникативной задачей;</w:t>
      </w:r>
    </w:p>
    <w:p w:rsidR="00C425EB" w:rsidRDefault="00C425EB">
      <w:pPr>
        <w:pStyle w:val="BodyText"/>
        <w:ind w:right="684" w:firstLine="600"/>
      </w:pPr>
      <w:r>
        <w:t xml:space="preserve">написание коротких поздравлений с праздниками (с Новым годом, Рождеством, днём </w:t>
      </w:r>
      <w:r>
        <w:rPr>
          <w:spacing w:val="-2"/>
        </w:rPr>
        <w:t>рождения);</w:t>
      </w:r>
    </w:p>
    <w:p w:rsidR="00C425EB" w:rsidRDefault="00C425EB">
      <w:pPr>
        <w:pStyle w:val="BodyText"/>
        <w:ind w:right="685" w:firstLine="60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425EB" w:rsidRDefault="00C425EB">
      <w:pPr>
        <w:pStyle w:val="BodyText"/>
        <w:ind w:right="683" w:firstLine="60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w:t>
      </w:r>
      <w:r>
        <w:rPr>
          <w:spacing w:val="-2"/>
        </w:rPr>
        <w:t>слов.</w:t>
      </w:r>
    </w:p>
    <w:p w:rsidR="00C425EB" w:rsidRDefault="00C425EB">
      <w:pPr>
        <w:pStyle w:val="Heading2"/>
      </w:pPr>
      <w:r>
        <w:t>Языковые</w:t>
      </w:r>
      <w:r>
        <w:rPr>
          <w:spacing w:val="-2"/>
        </w:rPr>
        <w:t xml:space="preserve"> </w:t>
      </w:r>
      <w:r>
        <w:t>знания</w:t>
      </w:r>
      <w:r>
        <w:rPr>
          <w:spacing w:val="-2"/>
        </w:rPr>
        <w:t xml:space="preserve"> </w:t>
      </w:r>
      <w:r>
        <w:t>и</w:t>
      </w:r>
      <w:r>
        <w:rPr>
          <w:spacing w:val="-2"/>
        </w:rPr>
        <w:t xml:space="preserve"> умения</w:t>
      </w:r>
    </w:p>
    <w:p w:rsidR="00C425EB" w:rsidRDefault="00C425EB">
      <w:pPr>
        <w:ind w:left="996"/>
        <w:jc w:val="both"/>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rsidR="00C425EB" w:rsidRDefault="00C425EB">
      <w:pPr>
        <w:pStyle w:val="BodyText"/>
        <w:ind w:right="683" w:firstLine="60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w:t>
      </w:r>
      <w:r>
        <w:rPr>
          <w:spacing w:val="4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C425EB" w:rsidRDefault="00C425EB">
      <w:pPr>
        <w:pStyle w:val="BodyText"/>
        <w:ind w:right="685" w:firstLine="60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w:t>
      </w:r>
      <w:r>
        <w:rPr>
          <w:spacing w:val="40"/>
        </w:rPr>
        <w:t xml:space="preserve"> </w:t>
      </w:r>
      <w:r>
        <w:t>демонстрирующее понимание текста.</w:t>
      </w:r>
    </w:p>
    <w:p w:rsidR="00C425EB" w:rsidRDefault="00C425EB">
      <w:pPr>
        <w:pStyle w:val="BodyText"/>
        <w:ind w:right="684" w:firstLine="600"/>
      </w:pPr>
      <w:r>
        <w:t>Тексты для чтения вслух: беседа (диалог), рассказ, отрывок из статьи научно-популярного характера, сообщение информационного характера.</w:t>
      </w:r>
    </w:p>
    <w:p w:rsidR="00C425EB" w:rsidRDefault="00C425EB">
      <w:pPr>
        <w:ind w:left="996" w:right="5907"/>
        <w:rPr>
          <w:sz w:val="24"/>
        </w:rPr>
      </w:pPr>
      <w:r>
        <w:rPr>
          <w:sz w:val="24"/>
        </w:rPr>
        <w:t>Объём</w:t>
      </w:r>
      <w:r>
        <w:rPr>
          <w:spacing w:val="-5"/>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5"/>
          <w:sz w:val="24"/>
        </w:rPr>
        <w:t xml:space="preserve"> </w:t>
      </w:r>
      <w:r>
        <w:rPr>
          <w:sz w:val="24"/>
        </w:rPr>
        <w:t>–</w:t>
      </w:r>
      <w:r>
        <w:rPr>
          <w:spacing w:val="-5"/>
          <w:sz w:val="24"/>
        </w:rPr>
        <w:t xml:space="preserve"> </w:t>
      </w:r>
      <w:r>
        <w:rPr>
          <w:sz w:val="24"/>
        </w:rPr>
        <w:t>до</w:t>
      </w:r>
      <w:r>
        <w:rPr>
          <w:spacing w:val="-5"/>
          <w:sz w:val="24"/>
        </w:rPr>
        <w:t xml:space="preserve"> </w:t>
      </w:r>
      <w:r>
        <w:rPr>
          <w:sz w:val="24"/>
        </w:rPr>
        <w:t>90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C425EB" w:rsidRDefault="00C425EB">
      <w:pPr>
        <w:pStyle w:val="BodyText"/>
        <w:ind w:right="686" w:firstLine="6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25EB" w:rsidRDefault="00C425EB">
      <w:pPr>
        <w:pStyle w:val="BodyText"/>
        <w:ind w:right="685" w:firstLine="60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25EB" w:rsidRDefault="00C425EB">
      <w:pPr>
        <w:ind w:left="996"/>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pacing w:val="-4"/>
          <w:sz w:val="24"/>
        </w:rPr>
        <w:t>речи</w:t>
      </w:r>
    </w:p>
    <w:p w:rsidR="00C425EB" w:rsidRDefault="00C425EB">
      <w:pPr>
        <w:pStyle w:val="BodyText"/>
        <w:ind w:right="683" w:firstLine="60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C425EB" w:rsidRDefault="00C425EB">
      <w:pPr>
        <w:pStyle w:val="BodyText"/>
        <w:ind w:right="681" w:firstLine="600"/>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425EB" w:rsidRDefault="00C425EB">
      <w:pPr>
        <w:pStyle w:val="BodyText"/>
        <w:ind w:left="996"/>
      </w:pPr>
      <w:r>
        <w:t>Основные</w:t>
      </w:r>
      <w:r>
        <w:rPr>
          <w:spacing w:val="-5"/>
        </w:rPr>
        <w:t xml:space="preserve"> </w:t>
      </w:r>
      <w:r>
        <w:t>способы</w:t>
      </w:r>
      <w:r>
        <w:rPr>
          <w:spacing w:val="-4"/>
        </w:rPr>
        <w:t xml:space="preserve"> </w:t>
      </w:r>
      <w:r>
        <w:rPr>
          <w:spacing w:val="-2"/>
        </w:rPr>
        <w:t>словообразования:</w:t>
      </w:r>
    </w:p>
    <w:p w:rsidR="00C425EB" w:rsidRDefault="00C425EB">
      <w:pPr>
        <w:pStyle w:val="BodyText"/>
        <w:ind w:left="996"/>
        <w:jc w:val="left"/>
      </w:pPr>
      <w:r>
        <w:rPr>
          <w:spacing w:val="-2"/>
        </w:rPr>
        <w:t>аффиксация:</w:t>
      </w:r>
    </w:p>
    <w:p w:rsidR="00C425EB" w:rsidRDefault="00C425EB">
      <w:pPr>
        <w:pStyle w:val="BodyText"/>
        <w:ind w:firstLine="600"/>
        <w:jc w:val="left"/>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-er/-or</w:t>
      </w:r>
      <w:r>
        <w:rPr>
          <w:spacing w:val="-1"/>
        </w:rPr>
        <w:t xml:space="preserve"> </w:t>
      </w:r>
      <w:r>
        <w:t>(teacher/visitor),</w:t>
      </w:r>
      <w:r>
        <w:rPr>
          <w:spacing w:val="-1"/>
        </w:rPr>
        <w:t xml:space="preserve"> </w:t>
      </w:r>
      <w:r>
        <w:t>-ist</w:t>
      </w:r>
      <w:r>
        <w:rPr>
          <w:spacing w:val="-1"/>
        </w:rPr>
        <w:t xml:space="preserve"> </w:t>
      </w:r>
      <w:r>
        <w:t>(scientist, tourist), -sion/-tion (discussion/invitation);</w:t>
      </w:r>
    </w:p>
    <w:p w:rsidR="00C425EB" w:rsidRDefault="00C425EB">
      <w:pPr>
        <w:pStyle w:val="BodyText"/>
        <w:tabs>
          <w:tab w:val="left" w:pos="2496"/>
          <w:tab w:val="left" w:pos="3245"/>
          <w:tab w:val="left" w:pos="5136"/>
          <w:tab w:val="left" w:pos="5747"/>
          <w:tab w:val="left" w:pos="6814"/>
          <w:tab w:val="left" w:pos="8170"/>
          <w:tab w:val="left" w:pos="8751"/>
          <w:tab w:val="left" w:pos="10190"/>
        </w:tabs>
        <w:ind w:right="685" w:firstLine="600"/>
        <w:jc w:val="left"/>
      </w:pP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-ful</w:t>
      </w:r>
      <w:r>
        <w:tab/>
      </w:r>
      <w:r>
        <w:rPr>
          <w:spacing w:val="-2"/>
        </w:rPr>
        <w:t>(wonderful),</w:t>
      </w:r>
      <w:r>
        <w:tab/>
      </w:r>
      <w:r>
        <w:rPr>
          <w:spacing w:val="-2"/>
        </w:rPr>
        <w:t>-ian/-an (Russian/American);</w:t>
      </w:r>
    </w:p>
    <w:p w:rsidR="00C425EB" w:rsidRDefault="00C425EB">
      <w:pPr>
        <w:pStyle w:val="BodyText"/>
        <w:ind w:left="996"/>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4"/>
        </w:rPr>
        <w:t xml:space="preserve"> </w:t>
      </w:r>
      <w:r>
        <w:t>суффикса</w:t>
      </w:r>
      <w:r>
        <w:rPr>
          <w:spacing w:val="-3"/>
        </w:rPr>
        <w:t xml:space="preserve"> </w:t>
      </w:r>
      <w:r>
        <w:t>-ly</w:t>
      </w:r>
      <w:r>
        <w:rPr>
          <w:spacing w:val="-3"/>
        </w:rPr>
        <w:t xml:space="preserve"> </w:t>
      </w:r>
      <w:r>
        <w:rPr>
          <w:spacing w:val="-2"/>
        </w:rPr>
        <w:t>(recently);</w:t>
      </w:r>
    </w:p>
    <w:p w:rsidR="00C425EB" w:rsidRDefault="00C425EB">
      <w:pPr>
        <w:pStyle w:val="BodyText"/>
        <w:tabs>
          <w:tab w:val="left" w:pos="2503"/>
          <w:tab w:val="left" w:pos="3259"/>
          <w:tab w:val="left" w:pos="5217"/>
          <w:tab w:val="left" w:pos="5973"/>
          <w:tab w:val="left" w:pos="8034"/>
          <w:tab w:val="left" w:pos="8404"/>
          <w:tab w:val="left" w:pos="9484"/>
          <w:tab w:val="left" w:pos="10102"/>
        </w:tabs>
        <w:ind w:right="684" w:firstLine="600"/>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наречий</w:t>
      </w:r>
      <w:r>
        <w:tab/>
      </w:r>
      <w:r>
        <w:rPr>
          <w:spacing w:val="-4"/>
        </w:rPr>
        <w:t>при</w:t>
      </w:r>
      <w:r>
        <w:tab/>
      </w:r>
      <w:r>
        <w:rPr>
          <w:spacing w:val="-2"/>
        </w:rPr>
        <w:t xml:space="preserve">помощи </w:t>
      </w:r>
      <w:r>
        <w:t>отрицательного префикса un (unhappy, unreality, unusually).</w:t>
      </w:r>
    </w:p>
    <w:p w:rsidR="00C425EB" w:rsidRDefault="00C425EB">
      <w:pPr>
        <w:ind w:left="996"/>
        <w:rPr>
          <w:i/>
          <w:sz w:val="24"/>
        </w:rPr>
      </w:pPr>
      <w:r>
        <w:rPr>
          <w:i/>
          <w:sz w:val="24"/>
        </w:rPr>
        <w:t>Грамматическая</w:t>
      </w:r>
      <w:r>
        <w:rPr>
          <w:i/>
          <w:spacing w:val="-5"/>
          <w:sz w:val="24"/>
        </w:rPr>
        <w:t xml:space="preserve"> </w:t>
      </w:r>
      <w:r>
        <w:rPr>
          <w:i/>
          <w:sz w:val="24"/>
        </w:rPr>
        <w:t>сторона</w:t>
      </w:r>
      <w:r>
        <w:rPr>
          <w:i/>
          <w:spacing w:val="-5"/>
          <w:sz w:val="24"/>
        </w:rPr>
        <w:t xml:space="preserve"> </w:t>
      </w:r>
      <w:r>
        <w:rPr>
          <w:i/>
          <w:spacing w:val="-4"/>
          <w:sz w:val="24"/>
        </w:rPr>
        <w:t>речи</w:t>
      </w:r>
    </w:p>
    <w:p w:rsidR="00C425EB" w:rsidRDefault="00C425EB">
      <w:pPr>
        <w:pStyle w:val="BodyText"/>
        <w:ind w:right="782" w:firstLine="60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right="689"/>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w:t>
      </w:r>
    </w:p>
    <w:p w:rsidR="00C425EB" w:rsidRDefault="00C425EB">
      <w:pPr>
        <w:pStyle w:val="BodyText"/>
      </w:pPr>
      <w:r>
        <w:t>Simple</w:t>
      </w:r>
      <w:r>
        <w:rPr>
          <w:spacing w:val="-7"/>
        </w:rPr>
        <w:t xml:space="preserve"> </w:t>
      </w:r>
      <w:r>
        <w:rPr>
          <w:spacing w:val="-2"/>
        </w:rPr>
        <w:t>Tense).</w:t>
      </w:r>
    </w:p>
    <w:p w:rsidR="00C425EB" w:rsidRDefault="00C425EB">
      <w:pPr>
        <w:pStyle w:val="BodyText"/>
        <w:ind w:right="686" w:firstLine="600"/>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C425EB" w:rsidRDefault="00C425EB">
      <w:pPr>
        <w:pStyle w:val="BodyText"/>
        <w:ind w:right="685" w:firstLine="600"/>
      </w:pPr>
      <w:r>
        <w:t>Имена существительные во множественном числе, в том числе имена существительные, имеющие форму только множественного числа.</w:t>
      </w:r>
    </w:p>
    <w:p w:rsidR="00C425EB" w:rsidRDefault="00C425EB">
      <w:pPr>
        <w:pStyle w:val="BodyText"/>
        <w:ind w:left="996"/>
      </w:pPr>
      <w:r>
        <w:t>Имена</w:t>
      </w:r>
      <w:r>
        <w:rPr>
          <w:spacing w:val="-6"/>
        </w:rPr>
        <w:t xml:space="preserve"> </w:t>
      </w:r>
      <w:r>
        <w:t>существительные</w:t>
      </w:r>
      <w:r>
        <w:rPr>
          <w:spacing w:val="-4"/>
        </w:rPr>
        <w:t xml:space="preserve"> </w:t>
      </w:r>
      <w:r>
        <w:t>с</w:t>
      </w:r>
      <w:r>
        <w:rPr>
          <w:spacing w:val="-4"/>
        </w:rPr>
        <w:t xml:space="preserve"> </w:t>
      </w:r>
      <w:r>
        <w:t>причастиями</w:t>
      </w:r>
      <w:r>
        <w:rPr>
          <w:spacing w:val="-4"/>
        </w:rPr>
        <w:t xml:space="preserve"> </w:t>
      </w:r>
      <w:r>
        <w:t>настоящего</w:t>
      </w:r>
      <w:r>
        <w:rPr>
          <w:spacing w:val="-4"/>
        </w:rPr>
        <w:t xml:space="preserve"> </w:t>
      </w:r>
      <w:r>
        <w:t>и</w:t>
      </w:r>
      <w:r>
        <w:rPr>
          <w:spacing w:val="-4"/>
        </w:rPr>
        <w:t xml:space="preserve"> </w:t>
      </w:r>
      <w:r>
        <w:t>прошедшего</w:t>
      </w:r>
      <w:r>
        <w:rPr>
          <w:spacing w:val="-4"/>
        </w:rPr>
        <w:t xml:space="preserve"> </w:t>
      </w:r>
      <w:r>
        <w:rPr>
          <w:spacing w:val="-2"/>
        </w:rPr>
        <w:t>времени.</w:t>
      </w:r>
    </w:p>
    <w:p w:rsidR="00C425EB" w:rsidRDefault="00C425EB">
      <w:pPr>
        <w:pStyle w:val="BodyText"/>
        <w:ind w:right="684" w:firstLine="600"/>
      </w:pPr>
      <w:r>
        <w:t>Наречия в положительной, сравнительной и превосходной степенях, образованные по правилу, и исключения.</w:t>
      </w:r>
    </w:p>
    <w:p w:rsidR="00C425EB" w:rsidRDefault="00C425EB">
      <w:pPr>
        <w:pStyle w:val="Heading2"/>
      </w:pPr>
      <w:r>
        <w:t>Социокультурные</w:t>
      </w:r>
      <w:r>
        <w:rPr>
          <w:spacing w:val="-5"/>
        </w:rPr>
        <w:t xml:space="preserve"> </w:t>
      </w:r>
      <w:r>
        <w:t>знания</w:t>
      </w:r>
      <w:r>
        <w:rPr>
          <w:spacing w:val="-5"/>
        </w:rPr>
        <w:t xml:space="preserve"> </w:t>
      </w:r>
      <w:r>
        <w:t>и</w:t>
      </w:r>
      <w:r>
        <w:rPr>
          <w:spacing w:val="-4"/>
        </w:rPr>
        <w:t xml:space="preserve"> </w:t>
      </w:r>
      <w:r>
        <w:rPr>
          <w:spacing w:val="-2"/>
        </w:rPr>
        <w:t>умения</w:t>
      </w:r>
    </w:p>
    <w:p w:rsidR="00C425EB" w:rsidRDefault="00C425EB">
      <w:pPr>
        <w:pStyle w:val="BodyText"/>
        <w:ind w:right="685" w:firstLine="600"/>
      </w:pPr>
      <w:r>
        <w:t>Знание и использование социокультурных элементов речевого поведенческого этикета в стране (странах)</w:t>
      </w:r>
      <w:r>
        <w:rPr>
          <w:spacing w:val="21"/>
        </w:rPr>
        <w:t xml:space="preserve"> </w:t>
      </w:r>
      <w:r>
        <w:t>изучаемого</w:t>
      </w:r>
      <w:r>
        <w:rPr>
          <w:spacing w:val="21"/>
        </w:rPr>
        <w:t xml:space="preserve"> </w:t>
      </w:r>
      <w:r>
        <w:t>языка</w:t>
      </w:r>
      <w:r>
        <w:rPr>
          <w:spacing w:val="21"/>
        </w:rPr>
        <w:t xml:space="preserve"> </w:t>
      </w:r>
      <w:r>
        <w:t>в</w:t>
      </w:r>
      <w:r>
        <w:rPr>
          <w:spacing w:val="21"/>
        </w:rPr>
        <w:t xml:space="preserve"> </w:t>
      </w:r>
      <w:r>
        <w:t>рамках</w:t>
      </w:r>
      <w:r>
        <w:rPr>
          <w:spacing w:val="21"/>
        </w:rPr>
        <w:t xml:space="preserve"> </w:t>
      </w:r>
      <w:r>
        <w:t>тематического</w:t>
      </w:r>
      <w:r>
        <w:rPr>
          <w:spacing w:val="21"/>
        </w:rPr>
        <w:t xml:space="preserve"> </w:t>
      </w:r>
      <w:r>
        <w:t>содержания</w:t>
      </w:r>
      <w:r>
        <w:rPr>
          <w:spacing w:val="21"/>
        </w:rPr>
        <w:t xml:space="preserve"> </w:t>
      </w:r>
      <w:r>
        <w:t>(в</w:t>
      </w:r>
      <w:r>
        <w:rPr>
          <w:spacing w:val="21"/>
        </w:rPr>
        <w:t xml:space="preserve"> </w:t>
      </w:r>
      <w:r>
        <w:t>ситуациях</w:t>
      </w:r>
      <w:r>
        <w:rPr>
          <w:spacing w:val="21"/>
        </w:rPr>
        <w:t xml:space="preserve"> </w:t>
      </w:r>
      <w:r>
        <w:t>общения,</w:t>
      </w:r>
      <w:r>
        <w:rPr>
          <w:spacing w:val="21"/>
        </w:rPr>
        <w:t xml:space="preserve"> </w:t>
      </w:r>
      <w:r>
        <w:t>в</w:t>
      </w:r>
      <w:r>
        <w:rPr>
          <w:spacing w:val="21"/>
        </w:rPr>
        <w:t xml:space="preserve"> </w:t>
      </w:r>
      <w:r>
        <w:t>том</w:t>
      </w:r>
      <w:r>
        <w:rPr>
          <w:spacing w:val="21"/>
        </w:rPr>
        <w:t xml:space="preserve"> </w:t>
      </w:r>
      <w:r>
        <w:t>числе</w:t>
      </w:r>
    </w:p>
    <w:p w:rsidR="00C425EB" w:rsidRDefault="00C425EB">
      <w:pPr>
        <w:pStyle w:val="BodyText"/>
      </w:pPr>
      <w:r>
        <w:t>«В</w:t>
      </w:r>
      <w:r>
        <w:rPr>
          <w:spacing w:val="-2"/>
        </w:rPr>
        <w:t xml:space="preserve"> </w:t>
      </w:r>
      <w:r>
        <w:t>семье»,</w:t>
      </w:r>
      <w:r>
        <w:rPr>
          <w:spacing w:val="-2"/>
        </w:rPr>
        <w:t xml:space="preserve"> </w:t>
      </w:r>
      <w:r>
        <w:t>«В</w:t>
      </w:r>
      <w:r>
        <w:rPr>
          <w:spacing w:val="-2"/>
        </w:rPr>
        <w:t xml:space="preserve"> </w:t>
      </w:r>
      <w:r>
        <w:t>школе»,</w:t>
      </w:r>
      <w:r>
        <w:rPr>
          <w:spacing w:val="-2"/>
        </w:rPr>
        <w:t xml:space="preserve"> </w:t>
      </w:r>
      <w:r>
        <w:t>«На</w:t>
      </w:r>
      <w:r>
        <w:rPr>
          <w:spacing w:val="-1"/>
        </w:rPr>
        <w:t xml:space="preserve"> </w:t>
      </w:r>
      <w:r>
        <w:rPr>
          <w:spacing w:val="-2"/>
        </w:rPr>
        <w:t>улице»).</w:t>
      </w:r>
    </w:p>
    <w:p w:rsidR="00C425EB" w:rsidRDefault="00C425EB">
      <w:pPr>
        <w:pStyle w:val="BodyText"/>
        <w:ind w:right="684" w:firstLine="60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425EB" w:rsidRDefault="00C425EB">
      <w:pPr>
        <w:pStyle w:val="BodyText"/>
        <w:ind w:right="683" w:firstLine="60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425EB" w:rsidRDefault="00C425EB">
      <w:pPr>
        <w:pStyle w:val="BodyText"/>
        <w:ind w:left="996"/>
      </w:pPr>
      <w:r>
        <w:t>Формирование</w:t>
      </w:r>
      <w:r>
        <w:rPr>
          <w:spacing w:val="-10"/>
        </w:rPr>
        <w:t xml:space="preserve"> </w:t>
      </w:r>
      <w:r>
        <w:rPr>
          <w:spacing w:val="-2"/>
        </w:rPr>
        <w:t>умений:</w:t>
      </w:r>
    </w:p>
    <w:p w:rsidR="00C425EB" w:rsidRDefault="00C425EB">
      <w:pPr>
        <w:pStyle w:val="BodyText"/>
        <w:ind w:right="682" w:firstLine="600"/>
      </w:pPr>
      <w:r>
        <w:t>писать свои имя и фамилию, а также имена и фамилии своих родственников и друзей на английском языке;</w:t>
      </w:r>
    </w:p>
    <w:p w:rsidR="00C425EB" w:rsidRDefault="00C425EB">
      <w:pPr>
        <w:pStyle w:val="BodyText"/>
        <w:ind w:left="996" w:right="2650"/>
      </w:pPr>
      <w:r>
        <w:t>правильно</w:t>
      </w:r>
      <w:r>
        <w:rPr>
          <w:spacing w:val="-5"/>
        </w:rPr>
        <w:t xml:space="preserve"> </w:t>
      </w:r>
      <w:r>
        <w:t>оформлять</w:t>
      </w:r>
      <w:r>
        <w:rPr>
          <w:spacing w:val="-5"/>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5"/>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C425EB" w:rsidRDefault="00C425EB">
      <w:pPr>
        <w:pStyle w:val="BodyText"/>
        <w:ind w:right="685" w:firstLine="600"/>
      </w:pPr>
      <w:r>
        <w:t>кратко представлять некоторые культурные явления родной страны и страны (стран)</w:t>
      </w:r>
      <w:r>
        <w:rPr>
          <w:spacing w:val="40"/>
        </w:rPr>
        <w:t xml:space="preserve"> </w:t>
      </w:r>
      <w:r>
        <w:t>изучаемого языка (основные национальные праздники, традиции в проведении досуга и питании).</w:t>
      </w:r>
    </w:p>
    <w:p w:rsidR="00C425EB" w:rsidRDefault="00C425EB">
      <w:pPr>
        <w:pStyle w:val="Heading2"/>
      </w:pPr>
      <w:r>
        <w:t>Компенсаторные</w:t>
      </w:r>
      <w:r>
        <w:rPr>
          <w:spacing w:val="-11"/>
        </w:rPr>
        <w:t xml:space="preserve"> </w:t>
      </w:r>
      <w:r>
        <w:rPr>
          <w:spacing w:val="-2"/>
        </w:rPr>
        <w:t>умения</w:t>
      </w:r>
    </w:p>
    <w:p w:rsidR="00C425EB" w:rsidRDefault="00C425EB">
      <w:pPr>
        <w:pStyle w:val="BodyText"/>
        <w:ind w:left="996" w:right="1161"/>
      </w:pPr>
      <w:r>
        <w:t>Использование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4"/>
        </w:rPr>
        <w:t xml:space="preserve"> </w:t>
      </w:r>
      <w:r>
        <w:t>том</w:t>
      </w:r>
      <w:r>
        <w:rPr>
          <w:spacing w:val="-4"/>
        </w:rPr>
        <w:t xml:space="preserve"> </w:t>
      </w:r>
      <w:r>
        <w:t>числе</w:t>
      </w:r>
      <w:r>
        <w:rPr>
          <w:spacing w:val="-4"/>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C425EB" w:rsidRDefault="00C425EB">
      <w:pPr>
        <w:pStyle w:val="BodyText"/>
        <w:ind w:right="685" w:firstLine="60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425EB" w:rsidRDefault="00C425EB">
      <w:pPr>
        <w:pStyle w:val="BodyText"/>
        <w:ind w:left="0"/>
        <w:jc w:val="left"/>
      </w:pPr>
    </w:p>
    <w:p w:rsidR="00C425EB" w:rsidRDefault="00C425EB">
      <w:pPr>
        <w:pStyle w:val="Heading1"/>
        <w:numPr>
          <w:ilvl w:val="0"/>
          <w:numId w:val="472"/>
        </w:numPr>
        <w:tabs>
          <w:tab w:val="left" w:pos="936"/>
        </w:tabs>
        <w:ind w:left="936"/>
      </w:pPr>
      <w:r>
        <w:rPr>
          <w:spacing w:val="-2"/>
        </w:rPr>
        <w:t>КЛАСС</w:t>
      </w:r>
    </w:p>
    <w:p w:rsidR="00C425EB" w:rsidRDefault="00C425EB">
      <w:pPr>
        <w:pStyle w:val="Heading2"/>
        <w:jc w:val="left"/>
      </w:pPr>
      <w:r>
        <w:t>Коммуникативные</w:t>
      </w:r>
      <w:r>
        <w:rPr>
          <w:spacing w:val="-14"/>
        </w:rPr>
        <w:t xml:space="preserve"> </w:t>
      </w:r>
      <w:r>
        <w:rPr>
          <w:spacing w:val="-2"/>
        </w:rPr>
        <w:t>умения</w:t>
      </w:r>
    </w:p>
    <w:p w:rsidR="00C425EB" w:rsidRDefault="00C425EB">
      <w:pPr>
        <w:pStyle w:val="BodyText"/>
        <w:ind w:firstLine="600"/>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C425EB" w:rsidRDefault="00C425EB">
      <w:pPr>
        <w:pStyle w:val="BodyText"/>
        <w:ind w:left="996" w:right="3816"/>
        <w:jc w:val="left"/>
      </w:pPr>
      <w:r>
        <w:t>Взаимоотношения</w:t>
      </w:r>
      <w:r>
        <w:rPr>
          <w:spacing w:val="-6"/>
        </w:rPr>
        <w:t xml:space="preserve"> </w:t>
      </w:r>
      <w:r>
        <w:t>в</w:t>
      </w:r>
      <w:r>
        <w:rPr>
          <w:spacing w:val="-6"/>
        </w:rPr>
        <w:t xml:space="preserve"> </w:t>
      </w:r>
      <w:r>
        <w:t>семье</w:t>
      </w:r>
      <w:r>
        <w:rPr>
          <w:spacing w:val="-6"/>
        </w:rPr>
        <w:t xml:space="preserve"> </w:t>
      </w:r>
      <w:r>
        <w:t>и</w:t>
      </w:r>
      <w:r>
        <w:rPr>
          <w:spacing w:val="-6"/>
        </w:rPr>
        <w:t xml:space="preserve"> </w:t>
      </w:r>
      <w:r>
        <w:t>с</w:t>
      </w:r>
      <w:r>
        <w:rPr>
          <w:spacing w:val="-6"/>
        </w:rPr>
        <w:t xml:space="preserve"> </w:t>
      </w:r>
      <w:r>
        <w:t>друзьями.</w:t>
      </w:r>
      <w:r>
        <w:rPr>
          <w:spacing w:val="-6"/>
        </w:rPr>
        <w:t xml:space="preserve"> </w:t>
      </w:r>
      <w:r>
        <w:t>Семейные</w:t>
      </w:r>
      <w:r>
        <w:rPr>
          <w:spacing w:val="-6"/>
        </w:rPr>
        <w:t xml:space="preserve"> </w:t>
      </w:r>
      <w:r>
        <w:t>праздники. Внешность и характер человека (литературного персонажа).</w:t>
      </w:r>
    </w:p>
    <w:p w:rsidR="00C425EB" w:rsidRDefault="00C425EB">
      <w:pPr>
        <w:pStyle w:val="BodyText"/>
        <w:ind w:left="996" w:right="1763"/>
        <w:jc w:val="left"/>
      </w:pPr>
      <w:r>
        <w:t>Досуг и увлечения (хобби) современного подростка (чтение, кино, театр, спорт). Здоровый</w:t>
      </w:r>
      <w:r>
        <w:rPr>
          <w:spacing w:val="-5"/>
        </w:rPr>
        <w:t xml:space="preserve"> </w:t>
      </w:r>
      <w:r>
        <w:t>образ</w:t>
      </w:r>
      <w:r>
        <w:rPr>
          <w:spacing w:val="-5"/>
        </w:rPr>
        <w:t xml:space="preserve"> </w:t>
      </w:r>
      <w:r>
        <w:t>жизни:</w:t>
      </w:r>
      <w:r>
        <w:rPr>
          <w:spacing w:val="-5"/>
        </w:rPr>
        <w:t xml:space="preserve"> </w:t>
      </w:r>
      <w:r>
        <w:t>режим</w:t>
      </w:r>
      <w:r>
        <w:rPr>
          <w:spacing w:val="-5"/>
        </w:rPr>
        <w:t xml:space="preserve"> </w:t>
      </w:r>
      <w:r>
        <w:t>труда</w:t>
      </w:r>
      <w:r>
        <w:rPr>
          <w:spacing w:val="-5"/>
        </w:rPr>
        <w:t xml:space="preserve"> </w:t>
      </w:r>
      <w:r>
        <w:t>и</w:t>
      </w:r>
      <w:r>
        <w:rPr>
          <w:spacing w:val="-5"/>
        </w:rPr>
        <w:t xml:space="preserve"> </w:t>
      </w:r>
      <w:r>
        <w:t>отдыха,</w:t>
      </w:r>
      <w:r>
        <w:rPr>
          <w:spacing w:val="-5"/>
        </w:rPr>
        <w:t xml:space="preserve"> </w:t>
      </w:r>
      <w:r>
        <w:t>фитнес,</w:t>
      </w:r>
      <w:r>
        <w:rPr>
          <w:spacing w:val="-5"/>
        </w:rPr>
        <w:t xml:space="preserve"> </w:t>
      </w:r>
      <w:r>
        <w:t>сбалансированное</w:t>
      </w:r>
      <w:r>
        <w:rPr>
          <w:spacing w:val="-5"/>
        </w:rPr>
        <w:t xml:space="preserve"> </w:t>
      </w:r>
      <w:r>
        <w:t>питание. Покупки: одежда, обувь и продукты питания.</w:t>
      </w:r>
    </w:p>
    <w:p w:rsidR="00C425EB" w:rsidRDefault="00C425EB">
      <w:pPr>
        <w:pStyle w:val="BodyText"/>
        <w:ind w:firstLine="600"/>
        <w:jc w:val="left"/>
      </w:pPr>
      <w:r>
        <w:t>Школа,</w:t>
      </w:r>
      <w:r>
        <w:rPr>
          <w:spacing w:val="37"/>
        </w:rPr>
        <w:t xml:space="preserve"> </w:t>
      </w:r>
      <w:r>
        <w:t>школьная</w:t>
      </w:r>
      <w:r>
        <w:rPr>
          <w:spacing w:val="37"/>
        </w:rPr>
        <w:t xml:space="preserve"> </w:t>
      </w:r>
      <w:r>
        <w:t>жизнь,</w:t>
      </w:r>
      <w:r>
        <w:rPr>
          <w:spacing w:val="37"/>
        </w:rPr>
        <w:t xml:space="preserve"> </w:t>
      </w:r>
      <w:r>
        <w:t>школьная</w:t>
      </w:r>
      <w:r>
        <w:rPr>
          <w:spacing w:val="37"/>
        </w:rPr>
        <w:t xml:space="preserve"> </w:t>
      </w:r>
      <w:r>
        <w:t>форма,</w:t>
      </w:r>
      <w:r>
        <w:rPr>
          <w:spacing w:val="37"/>
        </w:rPr>
        <w:t xml:space="preserve"> </w:t>
      </w:r>
      <w:r>
        <w:t>изучаемые</w:t>
      </w:r>
      <w:r>
        <w:rPr>
          <w:spacing w:val="37"/>
        </w:rPr>
        <w:t xml:space="preserve"> </w:t>
      </w:r>
      <w:r>
        <w:t>предметы,</w:t>
      </w:r>
      <w:r>
        <w:rPr>
          <w:spacing w:val="37"/>
        </w:rPr>
        <w:t xml:space="preserve"> </w:t>
      </w:r>
      <w:r>
        <w:t>любимый</w:t>
      </w:r>
      <w:r>
        <w:rPr>
          <w:spacing w:val="37"/>
        </w:rPr>
        <w:t xml:space="preserve"> </w:t>
      </w:r>
      <w:r>
        <w:t>предмет,</w:t>
      </w:r>
      <w:r>
        <w:rPr>
          <w:spacing w:val="37"/>
        </w:rPr>
        <w:t xml:space="preserve"> </w:t>
      </w:r>
      <w:r>
        <w:t>правила поведения в школе. Переписка с иностранными сверстниками.</w:t>
      </w:r>
    </w:p>
    <w:p w:rsidR="00C425EB" w:rsidRDefault="00C425EB">
      <w:pPr>
        <w:pStyle w:val="BodyText"/>
        <w:ind w:left="996" w:right="5496"/>
        <w:jc w:val="left"/>
      </w:pPr>
      <w:r>
        <w:t>Переписка с иностранными сверстниками. Каникулы</w:t>
      </w:r>
      <w:r>
        <w:rPr>
          <w:spacing w:val="-7"/>
        </w:rPr>
        <w:t xml:space="preserve"> </w:t>
      </w:r>
      <w:r>
        <w:t>в</w:t>
      </w:r>
      <w:r>
        <w:rPr>
          <w:spacing w:val="-7"/>
        </w:rPr>
        <w:t xml:space="preserve"> </w:t>
      </w:r>
      <w:r>
        <w:t>различное</w:t>
      </w:r>
      <w:r>
        <w:rPr>
          <w:spacing w:val="-7"/>
        </w:rPr>
        <w:t xml:space="preserve"> </w:t>
      </w:r>
      <w:r>
        <w:t>время</w:t>
      </w:r>
      <w:r>
        <w:rPr>
          <w:spacing w:val="-7"/>
        </w:rPr>
        <w:t xml:space="preserve"> </w:t>
      </w:r>
      <w:r>
        <w:t>года.</w:t>
      </w:r>
      <w:r>
        <w:rPr>
          <w:spacing w:val="-7"/>
        </w:rPr>
        <w:t xml:space="preserve"> </w:t>
      </w:r>
      <w:r>
        <w:t>Виды</w:t>
      </w:r>
      <w:r>
        <w:rPr>
          <w:spacing w:val="-7"/>
        </w:rPr>
        <w:t xml:space="preserve"> </w:t>
      </w:r>
      <w:r>
        <w:t>отдыха. Путешествия</w:t>
      </w:r>
      <w:r>
        <w:rPr>
          <w:spacing w:val="-4"/>
        </w:rPr>
        <w:t xml:space="preserve"> </w:t>
      </w:r>
      <w:r>
        <w:t>по</w:t>
      </w:r>
      <w:r>
        <w:rPr>
          <w:spacing w:val="-3"/>
        </w:rPr>
        <w:t xml:space="preserve"> </w:t>
      </w:r>
      <w:r>
        <w:t>России</w:t>
      </w:r>
      <w:r>
        <w:rPr>
          <w:spacing w:val="-4"/>
        </w:rPr>
        <w:t xml:space="preserve"> </w:t>
      </w:r>
      <w:r>
        <w:t>и</w:t>
      </w:r>
      <w:r>
        <w:rPr>
          <w:spacing w:val="-3"/>
        </w:rPr>
        <w:t xml:space="preserve"> </w:t>
      </w:r>
      <w:r>
        <w:t>иностранным</w:t>
      </w:r>
      <w:r>
        <w:rPr>
          <w:spacing w:val="-3"/>
        </w:rPr>
        <w:t xml:space="preserve"> </w:t>
      </w:r>
      <w:r>
        <w:rPr>
          <w:spacing w:val="-2"/>
        </w:rPr>
        <w:t>странам.</w:t>
      </w:r>
    </w:p>
    <w:p w:rsidR="00C425EB" w:rsidRDefault="00C425EB">
      <w:pPr>
        <w:pStyle w:val="BodyText"/>
        <w:ind w:left="996"/>
        <w:jc w:val="left"/>
      </w:pPr>
      <w:r>
        <w:t>Природа:</w:t>
      </w:r>
      <w:r>
        <w:rPr>
          <w:spacing w:val="-4"/>
        </w:rPr>
        <w:t xml:space="preserve"> </w:t>
      </w:r>
      <w:r>
        <w:t>дикие</w:t>
      </w:r>
      <w:r>
        <w:rPr>
          <w:spacing w:val="-4"/>
        </w:rPr>
        <w:t xml:space="preserve"> </w:t>
      </w:r>
      <w:r>
        <w:t>и</w:t>
      </w:r>
      <w:r>
        <w:rPr>
          <w:spacing w:val="-4"/>
        </w:rPr>
        <w:t xml:space="preserve"> </w:t>
      </w:r>
      <w:r>
        <w:t>домашние</w:t>
      </w:r>
      <w:r>
        <w:rPr>
          <w:spacing w:val="-4"/>
        </w:rPr>
        <w:t xml:space="preserve"> </w:t>
      </w:r>
      <w:r>
        <w:t>животные.</w:t>
      </w:r>
      <w:r>
        <w:rPr>
          <w:spacing w:val="-4"/>
        </w:rPr>
        <w:t xml:space="preserve"> </w:t>
      </w:r>
      <w:r>
        <w:t>Климат,</w:t>
      </w:r>
      <w:r>
        <w:rPr>
          <w:spacing w:val="-3"/>
        </w:rPr>
        <w:t xml:space="preserve"> </w:t>
      </w:r>
      <w:r>
        <w:rPr>
          <w:spacing w:val="-2"/>
        </w:rPr>
        <w:t>погода.</w:t>
      </w:r>
    </w:p>
    <w:p w:rsidR="00C425EB" w:rsidRDefault="00C425EB">
      <w:pPr>
        <w:pStyle w:val="BodyText"/>
        <w:ind w:left="996"/>
        <w:jc w:val="left"/>
      </w:pPr>
      <w:r>
        <w:t>Жизнь</w:t>
      </w:r>
      <w:r>
        <w:rPr>
          <w:spacing w:val="-5"/>
        </w:rPr>
        <w:t xml:space="preserve"> </w:t>
      </w:r>
      <w:r>
        <w:t>в</w:t>
      </w:r>
      <w:r>
        <w:rPr>
          <w:spacing w:val="-3"/>
        </w:rPr>
        <w:t xml:space="preserve"> </w:t>
      </w:r>
      <w:r>
        <w:t>городе</w:t>
      </w:r>
      <w:r>
        <w:rPr>
          <w:spacing w:val="-3"/>
        </w:rPr>
        <w:t xml:space="preserve"> </w:t>
      </w:r>
      <w:r>
        <w:t>и</w:t>
      </w:r>
      <w:r>
        <w:rPr>
          <w:spacing w:val="-2"/>
        </w:rPr>
        <w:t xml:space="preserve"> </w:t>
      </w:r>
      <w:r>
        <w:t>сельской</w:t>
      </w:r>
      <w:r>
        <w:rPr>
          <w:spacing w:val="-3"/>
        </w:rPr>
        <w:t xml:space="preserve"> </w:t>
      </w:r>
      <w:r>
        <w:t>местности.</w:t>
      </w:r>
      <w:r>
        <w:rPr>
          <w:spacing w:val="-3"/>
        </w:rPr>
        <w:t xml:space="preserve"> </w:t>
      </w:r>
      <w:r>
        <w:t>Описание</w:t>
      </w:r>
      <w:r>
        <w:rPr>
          <w:spacing w:val="-2"/>
        </w:rPr>
        <w:t xml:space="preserve"> </w:t>
      </w:r>
      <w:r>
        <w:t>родного</w:t>
      </w:r>
      <w:r>
        <w:rPr>
          <w:spacing w:val="-3"/>
        </w:rPr>
        <w:t xml:space="preserve"> </w:t>
      </w:r>
      <w:r>
        <w:t>города</w:t>
      </w:r>
      <w:r>
        <w:rPr>
          <w:spacing w:val="-3"/>
        </w:rPr>
        <w:t xml:space="preserve"> </w:t>
      </w:r>
      <w:r>
        <w:t>(села).</w:t>
      </w:r>
      <w:r>
        <w:rPr>
          <w:spacing w:val="-2"/>
        </w:rPr>
        <w:t xml:space="preserve"> Транспорт.</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5" w:firstLine="60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25EB" w:rsidRDefault="00C425EB">
      <w:pPr>
        <w:pStyle w:val="BodyText"/>
        <w:ind w:left="996"/>
      </w:pPr>
      <w:r>
        <w:t>Выдающиеся</w:t>
      </w:r>
      <w:r>
        <w:rPr>
          <w:spacing w:val="-5"/>
        </w:rPr>
        <w:t xml:space="preserve"> </w:t>
      </w:r>
      <w:r>
        <w:t>люди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3"/>
        </w:rPr>
        <w:t xml:space="preserve"> </w:t>
      </w:r>
      <w:r>
        <w:t>поэты,</w:t>
      </w:r>
      <w:r>
        <w:rPr>
          <w:spacing w:val="-2"/>
        </w:rPr>
        <w:t xml:space="preserve"> учёные.</w:t>
      </w:r>
    </w:p>
    <w:p w:rsidR="00C425EB" w:rsidRDefault="00C425EB">
      <w:pPr>
        <w:ind w:left="996"/>
        <w:rPr>
          <w:i/>
          <w:sz w:val="24"/>
        </w:rPr>
      </w:pPr>
      <w:r>
        <w:rPr>
          <w:i/>
          <w:spacing w:val="-2"/>
          <w:sz w:val="24"/>
        </w:rPr>
        <w:t>Говорение</w:t>
      </w:r>
    </w:p>
    <w:p w:rsidR="00C425EB" w:rsidRDefault="00C425EB">
      <w:pPr>
        <w:pStyle w:val="BodyText"/>
        <w:ind w:left="996"/>
        <w:jc w:val="left"/>
      </w:pPr>
      <w:r>
        <w:t>Развитие</w:t>
      </w:r>
      <w:r>
        <w:rPr>
          <w:spacing w:val="-7"/>
        </w:rPr>
        <w:t xml:space="preserve"> </w:t>
      </w:r>
      <w:r>
        <w:t>коммуникативных</w:t>
      </w:r>
      <w:r>
        <w:rPr>
          <w:spacing w:val="-4"/>
        </w:rPr>
        <w:t xml:space="preserve"> </w:t>
      </w:r>
      <w:r>
        <w:t>умений</w:t>
      </w:r>
      <w:r>
        <w:rPr>
          <w:spacing w:val="-4"/>
        </w:rPr>
        <w:t xml:space="preserve"> </w:t>
      </w:r>
      <w:r>
        <w:rPr>
          <w:u w:val="single"/>
        </w:rPr>
        <w:t>диалогической</w:t>
      </w:r>
      <w:r>
        <w:rPr>
          <w:spacing w:val="-4"/>
          <w:u w:val="single"/>
        </w:rPr>
        <w:t xml:space="preserve"> </w:t>
      </w:r>
      <w:r>
        <w:rPr>
          <w:u w:val="single"/>
        </w:rPr>
        <w:t>речи</w:t>
      </w:r>
      <w:r>
        <w:t>,</w:t>
      </w:r>
      <w:r>
        <w:rPr>
          <w:spacing w:val="-5"/>
        </w:rPr>
        <w:t xml:space="preserve"> </w:t>
      </w:r>
      <w:r>
        <w:t>а</w:t>
      </w:r>
      <w:r>
        <w:rPr>
          <w:spacing w:val="-4"/>
        </w:rPr>
        <w:t xml:space="preserve"> </w:t>
      </w:r>
      <w:r>
        <w:t>именно</w:t>
      </w:r>
      <w:r>
        <w:rPr>
          <w:spacing w:val="-4"/>
        </w:rPr>
        <w:t xml:space="preserve"> </w:t>
      </w:r>
      <w:r>
        <w:t>умений</w:t>
      </w:r>
      <w:r>
        <w:rPr>
          <w:spacing w:val="-4"/>
        </w:rPr>
        <w:t xml:space="preserve"> </w:t>
      </w:r>
      <w:r>
        <w:rPr>
          <w:spacing w:val="-2"/>
        </w:rPr>
        <w:t>вести:</w:t>
      </w:r>
    </w:p>
    <w:p w:rsidR="00C425EB" w:rsidRDefault="00C425EB">
      <w:pPr>
        <w:pStyle w:val="BodyText"/>
        <w:ind w:right="683" w:firstLine="60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25EB" w:rsidRDefault="00C425EB">
      <w:pPr>
        <w:pStyle w:val="BodyText"/>
        <w:ind w:right="685" w:firstLine="6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25EB" w:rsidRDefault="00C425EB">
      <w:pPr>
        <w:pStyle w:val="BodyText"/>
        <w:ind w:right="684" w:firstLine="60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25EB" w:rsidRDefault="00C425EB">
      <w:pPr>
        <w:pStyle w:val="BodyText"/>
        <w:ind w:right="684" w:firstLine="60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425EB" w:rsidRDefault="00C425EB">
      <w:pPr>
        <w:pStyle w:val="BodyText"/>
        <w:ind w:left="996" w:right="4139"/>
      </w:pPr>
      <w:r>
        <w:t>Объём</w:t>
      </w:r>
      <w:r>
        <w:rPr>
          <w:spacing w:val="-5"/>
        </w:rPr>
        <w:t xml:space="preserve"> </w:t>
      </w:r>
      <w:r>
        <w:t>диалога</w:t>
      </w:r>
      <w:r>
        <w:rPr>
          <w:spacing w:val="-5"/>
        </w:rPr>
        <w:t xml:space="preserve"> </w:t>
      </w:r>
      <w:r>
        <w:t>–</w:t>
      </w:r>
      <w:r>
        <w:rPr>
          <w:spacing w:val="-5"/>
        </w:rPr>
        <w:t xml:space="preserve"> </w:t>
      </w:r>
      <w:r>
        <w:t>до</w:t>
      </w:r>
      <w:r>
        <w:rPr>
          <w:spacing w:val="-5"/>
        </w:rPr>
        <w:t xml:space="preserve"> </w:t>
      </w:r>
      <w:r>
        <w:t>5</w:t>
      </w:r>
      <w:r>
        <w:rPr>
          <w:spacing w:val="-5"/>
        </w:rPr>
        <w:t xml:space="preserve"> </w:t>
      </w:r>
      <w:r>
        <w:t>реплик</w:t>
      </w:r>
      <w:r>
        <w:rPr>
          <w:spacing w:val="-5"/>
        </w:rPr>
        <w:t xml:space="preserve"> </w:t>
      </w:r>
      <w:r>
        <w:t>со</w:t>
      </w:r>
      <w:r>
        <w:rPr>
          <w:spacing w:val="-5"/>
        </w:rPr>
        <w:t xml:space="preserve"> </w:t>
      </w:r>
      <w:r>
        <w:t>стороны</w:t>
      </w:r>
      <w:r>
        <w:rPr>
          <w:spacing w:val="-5"/>
        </w:rPr>
        <w:t xml:space="preserve"> </w:t>
      </w:r>
      <w:r>
        <w:t>каждого</w:t>
      </w:r>
      <w:r>
        <w:rPr>
          <w:spacing w:val="-5"/>
        </w:rPr>
        <w:t xml:space="preserve"> </w:t>
      </w:r>
      <w:r>
        <w:t xml:space="preserve">собеседника. Развитие коммуникативных умений </w:t>
      </w:r>
      <w:r>
        <w:rPr>
          <w:u w:val="single"/>
        </w:rPr>
        <w:t>монологической речи</w:t>
      </w:r>
      <w:r>
        <w:t>:</w:t>
      </w:r>
    </w:p>
    <w:p w:rsidR="00C425EB" w:rsidRDefault="00C425EB">
      <w:pPr>
        <w:pStyle w:val="BodyText"/>
        <w:tabs>
          <w:tab w:val="left" w:pos="2129"/>
          <w:tab w:val="left" w:pos="3089"/>
          <w:tab w:val="left" w:pos="4143"/>
          <w:tab w:val="left" w:pos="6047"/>
          <w:tab w:val="left" w:pos="7731"/>
          <w:tab w:val="left" w:pos="8057"/>
          <w:tab w:val="left" w:pos="9938"/>
        </w:tabs>
        <w:ind w:right="685" w:firstLine="60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C425EB" w:rsidRDefault="00C425EB">
      <w:pPr>
        <w:pStyle w:val="BodyText"/>
        <w:ind w:firstLine="600"/>
        <w:jc w:val="left"/>
      </w:pPr>
      <w:r>
        <w:t>описание</w:t>
      </w:r>
      <w:r>
        <w:rPr>
          <w:spacing w:val="80"/>
        </w:rPr>
        <w:t xml:space="preserve"> </w:t>
      </w:r>
      <w:r>
        <w:t>(предмета,</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(черты характера реального человека или литературного персонажа);</w:t>
      </w:r>
    </w:p>
    <w:p w:rsidR="00C425EB" w:rsidRDefault="00C425EB">
      <w:pPr>
        <w:pStyle w:val="BodyText"/>
        <w:ind w:left="996"/>
        <w:jc w:val="left"/>
      </w:pPr>
      <w:r>
        <w:t>повествование</w:t>
      </w:r>
      <w:r>
        <w:rPr>
          <w:spacing w:val="-9"/>
        </w:rPr>
        <w:t xml:space="preserve"> </w:t>
      </w:r>
      <w:r>
        <w:rPr>
          <w:spacing w:val="-2"/>
        </w:rPr>
        <w:t>(сообщение);</w:t>
      </w:r>
    </w:p>
    <w:p w:rsidR="00C425EB" w:rsidRDefault="00C425EB">
      <w:pPr>
        <w:pStyle w:val="BodyText"/>
        <w:ind w:left="996" w:right="3147"/>
        <w:jc w:val="left"/>
      </w:pPr>
      <w:r>
        <w:t>изложение</w:t>
      </w:r>
      <w:r>
        <w:rPr>
          <w:spacing w:val="-8"/>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C425EB" w:rsidRDefault="00C425EB">
      <w:pPr>
        <w:pStyle w:val="BodyText"/>
        <w:ind w:right="684" w:firstLine="60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w:t>
      </w:r>
      <w:r>
        <w:rPr>
          <w:spacing w:val="40"/>
        </w:rPr>
        <w:t xml:space="preserve"> </w:t>
      </w:r>
      <w:r>
        <w:t>вопросов, таблиц и (или) иллюстраций, фотографий.</w:t>
      </w:r>
    </w:p>
    <w:p w:rsidR="00C425EB" w:rsidRDefault="00C425EB">
      <w:pPr>
        <w:pStyle w:val="BodyText"/>
        <w:ind w:left="996"/>
      </w:pPr>
      <w:r>
        <w:t>Объём</w:t>
      </w:r>
      <w:r>
        <w:rPr>
          <w:spacing w:val="-6"/>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7–8</w:t>
      </w:r>
      <w:r>
        <w:rPr>
          <w:spacing w:val="-3"/>
        </w:rPr>
        <w:t xml:space="preserve"> </w:t>
      </w:r>
      <w:r>
        <w:rPr>
          <w:spacing w:val="-2"/>
        </w:rPr>
        <w:t>фраз.</w:t>
      </w:r>
    </w:p>
    <w:p w:rsidR="00C425EB" w:rsidRDefault="00C425EB">
      <w:pPr>
        <w:ind w:left="996"/>
        <w:rPr>
          <w:i/>
          <w:sz w:val="24"/>
        </w:rPr>
      </w:pPr>
      <w:r>
        <w:rPr>
          <w:i/>
          <w:spacing w:val="-2"/>
          <w:sz w:val="24"/>
        </w:rPr>
        <w:t>Аудирование</w:t>
      </w:r>
    </w:p>
    <w:p w:rsidR="00C425EB" w:rsidRDefault="00C425EB">
      <w:pPr>
        <w:pStyle w:val="BodyText"/>
        <w:ind w:firstLine="600"/>
        <w:jc w:val="left"/>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 вербальная (невербальная) реакция на услышанное.</w:t>
      </w:r>
    </w:p>
    <w:p w:rsidR="00C425EB" w:rsidRDefault="00C425EB">
      <w:pPr>
        <w:pStyle w:val="BodyText"/>
        <w:ind w:right="685" w:firstLine="60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5EB" w:rsidRDefault="00C425EB">
      <w:pPr>
        <w:pStyle w:val="BodyText"/>
        <w:ind w:right="685" w:firstLine="60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425EB" w:rsidRDefault="00C425EB">
      <w:pPr>
        <w:pStyle w:val="BodyText"/>
        <w:ind w:right="685" w:firstLine="60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25EB" w:rsidRDefault="00C425EB">
      <w:pPr>
        <w:pStyle w:val="BodyText"/>
        <w:ind w:right="685" w:firstLine="60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425EB" w:rsidRDefault="00C425EB">
      <w:pPr>
        <w:pStyle w:val="BodyText"/>
        <w:ind w:left="996"/>
      </w:pPr>
      <w:r>
        <w:t>Время</w:t>
      </w:r>
      <w:r>
        <w:rPr>
          <w:spacing w:val="-3"/>
        </w:rPr>
        <w:t xml:space="preserve"> </w:t>
      </w:r>
      <w:r>
        <w:t>звучания</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1,5</w:t>
      </w:r>
      <w:r>
        <w:rPr>
          <w:spacing w:val="-2"/>
        </w:rPr>
        <w:t xml:space="preserve"> минуты.</w:t>
      </w:r>
    </w:p>
    <w:p w:rsidR="00C425EB" w:rsidRDefault="00C425EB">
      <w:pPr>
        <w:ind w:left="996"/>
        <w:jc w:val="both"/>
        <w:rPr>
          <w:i/>
          <w:sz w:val="24"/>
        </w:rPr>
      </w:pPr>
      <w:r>
        <w:rPr>
          <w:i/>
          <w:sz w:val="24"/>
        </w:rPr>
        <w:t>Смысловое</w:t>
      </w:r>
      <w:r>
        <w:rPr>
          <w:i/>
          <w:spacing w:val="-6"/>
          <w:sz w:val="24"/>
        </w:rPr>
        <w:t xml:space="preserve"> </w:t>
      </w:r>
      <w:r>
        <w:rPr>
          <w:i/>
          <w:spacing w:val="-2"/>
          <w:sz w:val="24"/>
        </w:rPr>
        <w:t>чтение</w:t>
      </w:r>
    </w:p>
    <w:p w:rsidR="00C425EB" w:rsidRDefault="00C425EB">
      <w:pPr>
        <w:pStyle w:val="BodyText"/>
        <w:ind w:right="684" w:firstLine="60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40"/>
        </w:rPr>
        <w:t xml:space="preserve"> </w:t>
      </w:r>
      <w:r>
        <w:t xml:space="preserve">(началу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w:t>
      </w:r>
      <w:r>
        <w:rPr>
          <w:spacing w:val="-2"/>
        </w:rPr>
        <w:t>информацию.</w:t>
      </w:r>
    </w:p>
    <w:p w:rsidR="00C425EB" w:rsidRDefault="00C425EB">
      <w:pPr>
        <w:pStyle w:val="BodyText"/>
        <w:ind w:left="996"/>
      </w:pPr>
      <w:r>
        <w:t>Чтение</w:t>
      </w:r>
      <w:r>
        <w:rPr>
          <w:spacing w:val="-6"/>
        </w:rPr>
        <w:t xml:space="preserve"> </w:t>
      </w:r>
      <w:r>
        <w:t>несплошных</w:t>
      </w:r>
      <w:r>
        <w:rPr>
          <w:spacing w:val="-3"/>
        </w:rPr>
        <w:t xml:space="preserve"> </w:t>
      </w:r>
      <w:r>
        <w:t>текстов</w:t>
      </w:r>
      <w:r>
        <w:rPr>
          <w:spacing w:val="-3"/>
        </w:rPr>
        <w:t xml:space="preserve"> </w:t>
      </w:r>
      <w:r>
        <w:t>(таблиц)</w:t>
      </w:r>
      <w:r>
        <w:rPr>
          <w:spacing w:val="-4"/>
        </w:rPr>
        <w:t xml:space="preserve"> </w:t>
      </w:r>
      <w:r>
        <w:t>и</w:t>
      </w:r>
      <w:r>
        <w:rPr>
          <w:spacing w:val="-3"/>
        </w:rPr>
        <w:t xml:space="preserve"> </w:t>
      </w:r>
      <w:r>
        <w:t>понимание</w:t>
      </w:r>
      <w:r>
        <w:rPr>
          <w:spacing w:val="-3"/>
        </w:rPr>
        <w:t xml:space="preserve"> </w:t>
      </w:r>
      <w:r>
        <w:t>представленной</w:t>
      </w:r>
      <w:r>
        <w:rPr>
          <w:spacing w:val="-4"/>
        </w:rPr>
        <w:t xml:space="preserve"> </w:t>
      </w:r>
      <w:r>
        <w:t>в</w:t>
      </w:r>
      <w:r>
        <w:rPr>
          <w:spacing w:val="-3"/>
        </w:rPr>
        <w:t xml:space="preserve"> </w:t>
      </w:r>
      <w:r>
        <w:t>них</w:t>
      </w:r>
      <w:r>
        <w:rPr>
          <w:spacing w:val="-3"/>
        </w:rPr>
        <w:t xml:space="preserve"> </w:t>
      </w:r>
      <w:r>
        <w:rPr>
          <w:spacing w:val="-2"/>
        </w:rPr>
        <w:t>информации.</w:t>
      </w:r>
    </w:p>
    <w:p w:rsidR="00C425EB" w:rsidRDefault="00C425EB">
      <w:pPr>
        <w:pStyle w:val="BodyText"/>
        <w:ind w:right="684" w:firstLine="60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C425EB" w:rsidRDefault="00C425EB">
      <w:pPr>
        <w:pStyle w:val="BodyText"/>
        <w:ind w:left="996"/>
      </w:pPr>
      <w:r>
        <w:t>Объём</w:t>
      </w:r>
      <w:r>
        <w:rPr>
          <w:spacing w:val="-2"/>
        </w:rPr>
        <w:t xml:space="preserve"> </w:t>
      </w:r>
      <w:r>
        <w:t>текста</w:t>
      </w:r>
      <w:r>
        <w:rPr>
          <w:spacing w:val="-2"/>
        </w:rPr>
        <w:t xml:space="preserve"> </w:t>
      </w:r>
      <w:r>
        <w:t>(текстов)</w:t>
      </w:r>
      <w:r>
        <w:rPr>
          <w:spacing w:val="-2"/>
        </w:rPr>
        <w:t xml:space="preserve"> </w:t>
      </w:r>
      <w:r>
        <w:t>для</w:t>
      </w:r>
      <w:r>
        <w:rPr>
          <w:spacing w:val="-1"/>
        </w:rPr>
        <w:t xml:space="preserve"> </w:t>
      </w:r>
      <w:r>
        <w:t>чтения</w:t>
      </w:r>
      <w:r>
        <w:rPr>
          <w:spacing w:val="-2"/>
        </w:rPr>
        <w:t xml:space="preserve"> </w:t>
      </w:r>
      <w:r>
        <w:t>–</w:t>
      </w:r>
      <w:r>
        <w:rPr>
          <w:spacing w:val="-2"/>
        </w:rPr>
        <w:t xml:space="preserve"> </w:t>
      </w:r>
      <w:r>
        <w:t>250–300</w:t>
      </w:r>
      <w:r>
        <w:rPr>
          <w:spacing w:val="-1"/>
        </w:rPr>
        <w:t xml:space="preserve"> </w:t>
      </w:r>
      <w:r>
        <w:rPr>
          <w:spacing w:val="-2"/>
        </w:rPr>
        <w:t>слов.</w:t>
      </w:r>
    </w:p>
    <w:p w:rsidR="00C425EB" w:rsidRDefault="00C425EB">
      <w:pPr>
        <w:ind w:left="996"/>
        <w:jc w:val="both"/>
        <w:rPr>
          <w:i/>
          <w:sz w:val="24"/>
        </w:rPr>
      </w:pPr>
      <w:r>
        <w:rPr>
          <w:i/>
          <w:sz w:val="24"/>
        </w:rPr>
        <w:t>Письменная</w:t>
      </w:r>
      <w:r>
        <w:rPr>
          <w:i/>
          <w:spacing w:val="-9"/>
          <w:sz w:val="24"/>
        </w:rPr>
        <w:t xml:space="preserve"> </w:t>
      </w:r>
      <w:r>
        <w:rPr>
          <w:i/>
          <w:spacing w:val="-4"/>
          <w:sz w:val="24"/>
        </w:rPr>
        <w:t>речь</w:t>
      </w:r>
    </w:p>
    <w:p w:rsidR="00C425EB" w:rsidRDefault="00C425EB">
      <w:pPr>
        <w:pStyle w:val="BodyText"/>
        <w:ind w:left="996"/>
      </w:pPr>
      <w:r>
        <w:t>Развитие</w:t>
      </w:r>
      <w:r>
        <w:rPr>
          <w:spacing w:val="-6"/>
        </w:rPr>
        <w:t xml:space="preserve"> </w:t>
      </w:r>
      <w:r>
        <w:t>умений</w:t>
      </w:r>
      <w:r>
        <w:rPr>
          <w:spacing w:val="-6"/>
        </w:rPr>
        <w:t xml:space="preserve"> </w:t>
      </w:r>
      <w:r>
        <w:t>письменной</w:t>
      </w:r>
      <w:r>
        <w:rPr>
          <w:spacing w:val="-5"/>
        </w:rPr>
        <w:t xml:space="preserve"> </w:t>
      </w:r>
      <w:r>
        <w:rPr>
          <w:spacing w:val="-4"/>
        </w:rPr>
        <w:t>речи:</w:t>
      </w:r>
    </w:p>
    <w:p w:rsidR="00C425EB" w:rsidRDefault="00C425EB">
      <w:pPr>
        <w:pStyle w:val="BodyText"/>
        <w:ind w:right="684" w:firstLine="600"/>
      </w:pPr>
      <w:r>
        <w:t>списывание текста и выписывание из него слов, словосочетаний, предложений в соответствии с решаемой коммуникативной задачей;</w:t>
      </w:r>
    </w:p>
    <w:p w:rsidR="00C425EB" w:rsidRDefault="00C425EB">
      <w:pPr>
        <w:pStyle w:val="BodyText"/>
        <w:ind w:right="685" w:firstLine="600"/>
      </w:pPr>
      <w:r>
        <w:t>заполнение анкет и формуляров: сообщение о себе основных сведений в соответствии с нормами, принятыми в англоговорящих странах;</w:t>
      </w:r>
    </w:p>
    <w:p w:rsidR="00C425EB" w:rsidRDefault="00C425EB">
      <w:pPr>
        <w:pStyle w:val="BodyText"/>
        <w:ind w:right="683" w:firstLine="60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w:t>
      </w:r>
      <w:r>
        <w:rPr>
          <w:spacing w:val="-2"/>
        </w:rPr>
        <w:t>слов;</w:t>
      </w:r>
    </w:p>
    <w:p w:rsidR="00C425EB" w:rsidRDefault="00C425EB">
      <w:pPr>
        <w:pStyle w:val="BodyText"/>
        <w:ind w:right="684" w:firstLine="600"/>
      </w:pPr>
      <w:r>
        <w:t>создание небольшого письменного высказывания с использованием образца, плана, иллюстраций. Объём письменного высказывания – до 70 слов.</w:t>
      </w:r>
    </w:p>
    <w:p w:rsidR="00C425EB" w:rsidRDefault="00C425EB">
      <w:pPr>
        <w:pStyle w:val="Heading2"/>
      </w:pPr>
      <w:r>
        <w:t>Языковые</w:t>
      </w:r>
      <w:r>
        <w:rPr>
          <w:spacing w:val="-2"/>
        </w:rPr>
        <w:t xml:space="preserve"> </w:t>
      </w:r>
      <w:r>
        <w:t>знания</w:t>
      </w:r>
      <w:r>
        <w:rPr>
          <w:spacing w:val="-2"/>
        </w:rPr>
        <w:t xml:space="preserve"> </w:t>
      </w:r>
      <w:r>
        <w:t>и</w:t>
      </w:r>
      <w:r>
        <w:rPr>
          <w:spacing w:val="-2"/>
        </w:rPr>
        <w:t xml:space="preserve"> умения</w:t>
      </w:r>
    </w:p>
    <w:p w:rsidR="00C425EB" w:rsidRDefault="00C425EB">
      <w:pPr>
        <w:ind w:left="996"/>
        <w:jc w:val="both"/>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rsidR="00C425EB" w:rsidRDefault="00C425EB">
      <w:pPr>
        <w:pStyle w:val="BodyText"/>
        <w:ind w:right="683" w:firstLine="60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25EB" w:rsidRDefault="00C425EB">
      <w:pPr>
        <w:pStyle w:val="BodyText"/>
        <w:ind w:right="685" w:firstLine="60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w:t>
      </w:r>
      <w:r>
        <w:rPr>
          <w:spacing w:val="40"/>
        </w:rPr>
        <w:t xml:space="preserve"> </w:t>
      </w:r>
      <w:r>
        <w:t>демонстрирующее понимание текста.</w:t>
      </w:r>
    </w:p>
    <w:p w:rsidR="00C425EB" w:rsidRDefault="00C425EB">
      <w:pPr>
        <w:pStyle w:val="BodyText"/>
        <w:ind w:right="684" w:firstLine="600"/>
      </w:pPr>
      <w:r>
        <w:t>Тексты для чтения вслух: сообщение информационного характера, отрывок из статьи научно- популярного характера, рассказ, диалог (беседа).</w:t>
      </w:r>
    </w:p>
    <w:p w:rsidR="00C425EB" w:rsidRDefault="00C425EB">
      <w:pPr>
        <w:ind w:left="996" w:right="5907"/>
        <w:rPr>
          <w:sz w:val="24"/>
        </w:rPr>
      </w:pPr>
      <w:r>
        <w:rPr>
          <w:sz w:val="24"/>
        </w:rPr>
        <w:t>Объём</w:t>
      </w:r>
      <w:r>
        <w:rPr>
          <w:spacing w:val="-5"/>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5"/>
          <w:sz w:val="24"/>
        </w:rPr>
        <w:t xml:space="preserve"> </w:t>
      </w:r>
      <w:r>
        <w:rPr>
          <w:sz w:val="24"/>
        </w:rPr>
        <w:t>–</w:t>
      </w:r>
      <w:r>
        <w:rPr>
          <w:spacing w:val="-5"/>
          <w:sz w:val="24"/>
        </w:rPr>
        <w:t xml:space="preserve"> </w:t>
      </w:r>
      <w:r>
        <w:rPr>
          <w:sz w:val="24"/>
        </w:rPr>
        <w:t>до</w:t>
      </w:r>
      <w:r>
        <w:rPr>
          <w:spacing w:val="-5"/>
          <w:sz w:val="24"/>
        </w:rPr>
        <w:t xml:space="preserve"> </w:t>
      </w:r>
      <w:r>
        <w:rPr>
          <w:sz w:val="24"/>
        </w:rPr>
        <w:t>95</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C425EB" w:rsidRDefault="00C425EB">
      <w:pPr>
        <w:pStyle w:val="BodyText"/>
        <w:ind w:right="686" w:firstLine="6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25EB" w:rsidRDefault="00C425EB">
      <w:pPr>
        <w:pStyle w:val="BodyText"/>
        <w:ind w:right="685" w:firstLine="60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25EB" w:rsidRDefault="00C425EB">
      <w:pPr>
        <w:ind w:left="996"/>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pacing w:val="-4"/>
          <w:sz w:val="24"/>
        </w:rPr>
        <w:t>речи</w:t>
      </w:r>
    </w:p>
    <w:p w:rsidR="00C425EB" w:rsidRDefault="00C425EB">
      <w:pPr>
        <w:pStyle w:val="BodyText"/>
        <w:ind w:right="683" w:firstLine="60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C425EB" w:rsidRDefault="00C425EB">
      <w:pPr>
        <w:pStyle w:val="BodyText"/>
        <w:ind w:right="685" w:firstLine="60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C425EB" w:rsidRDefault="00C425EB">
      <w:pPr>
        <w:pStyle w:val="BodyText"/>
        <w:ind w:right="682" w:firstLine="60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425EB" w:rsidRDefault="00C425EB">
      <w:pPr>
        <w:pStyle w:val="BodyText"/>
        <w:ind w:left="996"/>
      </w:pPr>
      <w:r>
        <w:t>Основные</w:t>
      </w:r>
      <w:r>
        <w:rPr>
          <w:spacing w:val="-5"/>
        </w:rPr>
        <w:t xml:space="preserve"> </w:t>
      </w:r>
      <w:r>
        <w:t>способы</w:t>
      </w:r>
      <w:r>
        <w:rPr>
          <w:spacing w:val="-4"/>
        </w:rPr>
        <w:t xml:space="preserve"> </w:t>
      </w:r>
      <w:r>
        <w:rPr>
          <w:spacing w:val="-2"/>
        </w:rPr>
        <w:t>словообразования:</w:t>
      </w:r>
    </w:p>
    <w:p w:rsidR="00C425EB" w:rsidRDefault="00C425EB">
      <w:pPr>
        <w:pStyle w:val="BodyText"/>
        <w:ind w:left="996"/>
        <w:jc w:val="left"/>
      </w:pPr>
      <w:r>
        <w:rPr>
          <w:spacing w:val="-2"/>
        </w:rPr>
        <w:t>аффиксация:</w:t>
      </w:r>
    </w:p>
    <w:p w:rsidR="00C425EB" w:rsidRDefault="00C425EB">
      <w:pPr>
        <w:pStyle w:val="BodyText"/>
        <w:ind w:left="996"/>
        <w:jc w:val="left"/>
      </w:pPr>
      <w:r>
        <w:t>образование</w:t>
      </w:r>
      <w:r>
        <w:rPr>
          <w:spacing w:val="-4"/>
        </w:rPr>
        <w:t xml:space="preserve"> </w:t>
      </w:r>
      <w:r>
        <w:t>имён</w:t>
      </w:r>
      <w:r>
        <w:rPr>
          <w:spacing w:val="-4"/>
        </w:rPr>
        <w:t xml:space="preserve"> </w:t>
      </w:r>
      <w:r>
        <w:t>существительных</w:t>
      </w:r>
      <w:r>
        <w:rPr>
          <w:spacing w:val="-4"/>
        </w:rPr>
        <w:t xml:space="preserve"> </w:t>
      </w:r>
      <w:r>
        <w:t>при</w:t>
      </w:r>
      <w:r>
        <w:rPr>
          <w:spacing w:val="-4"/>
        </w:rPr>
        <w:t xml:space="preserve"> </w:t>
      </w:r>
      <w:r>
        <w:t>помощи</w:t>
      </w:r>
      <w:r>
        <w:rPr>
          <w:spacing w:val="-4"/>
        </w:rPr>
        <w:t xml:space="preserve"> </w:t>
      </w:r>
      <w:r>
        <w:t>суффикса</w:t>
      </w:r>
      <w:r>
        <w:rPr>
          <w:spacing w:val="-4"/>
        </w:rPr>
        <w:t xml:space="preserve"> </w:t>
      </w:r>
      <w:r>
        <w:t>-ing</w:t>
      </w:r>
      <w:r>
        <w:rPr>
          <w:spacing w:val="-4"/>
        </w:rPr>
        <w:t xml:space="preserve"> </w:t>
      </w:r>
      <w:r>
        <w:rPr>
          <w:spacing w:val="-2"/>
        </w:rPr>
        <w:t>(reading);</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w:t>
      </w:r>
      <w:r>
        <w:rPr>
          <w:spacing w:val="40"/>
        </w:rPr>
        <w:t xml:space="preserve"> </w:t>
      </w:r>
      <w:r>
        <w:t>(amazing),</w:t>
      </w:r>
      <w:r>
        <w:rPr>
          <w:spacing w:val="40"/>
        </w:rPr>
        <w:t xml:space="preserve"> </w:t>
      </w:r>
      <w:r>
        <w:t>-less (useless), -ive (impressive).</w:t>
      </w:r>
    </w:p>
    <w:p w:rsidR="00C425EB" w:rsidRDefault="00C425EB">
      <w:pPr>
        <w:pStyle w:val="BodyText"/>
        <w:ind w:left="996"/>
        <w:jc w:val="left"/>
      </w:pPr>
      <w:r>
        <w:t>Синонимы.</w:t>
      </w:r>
      <w:r>
        <w:rPr>
          <w:spacing w:val="-9"/>
        </w:rPr>
        <w:t xml:space="preserve"> </w:t>
      </w:r>
      <w:r>
        <w:t>Антонимы.</w:t>
      </w:r>
      <w:r>
        <w:rPr>
          <w:spacing w:val="-8"/>
        </w:rPr>
        <w:t xml:space="preserve"> </w:t>
      </w:r>
      <w:r>
        <w:t>Интернациональные</w:t>
      </w:r>
      <w:r>
        <w:rPr>
          <w:spacing w:val="-8"/>
        </w:rPr>
        <w:t xml:space="preserve"> </w:t>
      </w:r>
      <w:r>
        <w:rPr>
          <w:spacing w:val="-2"/>
        </w:rPr>
        <w:t>слова.</w:t>
      </w:r>
    </w:p>
    <w:p w:rsidR="00C425EB" w:rsidRDefault="00C425EB">
      <w:pPr>
        <w:ind w:left="996"/>
        <w:rPr>
          <w:i/>
          <w:sz w:val="24"/>
        </w:rPr>
      </w:pPr>
      <w:r>
        <w:rPr>
          <w:i/>
          <w:sz w:val="24"/>
        </w:rPr>
        <w:t>Грамматическая</w:t>
      </w:r>
      <w:r>
        <w:rPr>
          <w:i/>
          <w:spacing w:val="-5"/>
          <w:sz w:val="24"/>
        </w:rPr>
        <w:t xml:space="preserve"> </w:t>
      </w:r>
      <w:r>
        <w:rPr>
          <w:i/>
          <w:sz w:val="24"/>
        </w:rPr>
        <w:t>сторона</w:t>
      </w:r>
      <w:r>
        <w:rPr>
          <w:i/>
          <w:spacing w:val="-5"/>
          <w:sz w:val="24"/>
        </w:rPr>
        <w:t xml:space="preserve"> </w:t>
      </w:r>
      <w:r>
        <w:rPr>
          <w:i/>
          <w:spacing w:val="-4"/>
          <w:sz w:val="24"/>
        </w:rPr>
        <w:t>речи</w:t>
      </w:r>
    </w:p>
    <w:p w:rsidR="00C425EB" w:rsidRDefault="00C425EB">
      <w:pPr>
        <w:pStyle w:val="BodyText"/>
        <w:ind w:right="782" w:firstLine="60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425EB" w:rsidRDefault="00C425EB">
      <w:pPr>
        <w:pStyle w:val="BodyText"/>
        <w:ind w:right="686" w:firstLine="600"/>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w:t>
      </w:r>
      <w:r>
        <w:rPr>
          <w:spacing w:val="40"/>
        </w:rPr>
        <w:t xml:space="preserve"> </w:t>
      </w:r>
      <w:r>
        <w:t>союзными</w:t>
      </w:r>
      <w:r>
        <w:rPr>
          <w:spacing w:val="40"/>
        </w:rPr>
        <w:t xml:space="preserve"> </w:t>
      </w:r>
      <w:r>
        <w:t>словами who, which, that.</w:t>
      </w:r>
    </w:p>
    <w:p w:rsidR="00C425EB" w:rsidRDefault="00C425EB">
      <w:pPr>
        <w:pStyle w:val="BodyText"/>
        <w:ind w:left="996" w:right="1106"/>
        <w:jc w:val="left"/>
      </w:pPr>
      <w:r>
        <w:t>Сложноподчинённые</w:t>
      </w:r>
      <w:r>
        <w:rPr>
          <w:spacing w:val="-5"/>
        </w:rPr>
        <w:t xml:space="preserve"> </w:t>
      </w:r>
      <w:r>
        <w:t>предложения</w:t>
      </w:r>
      <w:r>
        <w:rPr>
          <w:spacing w:val="-5"/>
        </w:rPr>
        <w:t xml:space="preserve"> </w:t>
      </w:r>
      <w:r>
        <w:t>с</w:t>
      </w:r>
      <w:r>
        <w:rPr>
          <w:spacing w:val="-5"/>
        </w:rPr>
        <w:t xml:space="preserve"> </w:t>
      </w:r>
      <w:r>
        <w:t>придаточными</w:t>
      </w:r>
      <w:r>
        <w:rPr>
          <w:spacing w:val="-5"/>
        </w:rPr>
        <w:t xml:space="preserve"> </w:t>
      </w:r>
      <w:r>
        <w:t>времени</w:t>
      </w:r>
      <w:r>
        <w:rPr>
          <w:spacing w:val="-5"/>
        </w:rPr>
        <w:t xml:space="preserve"> </w:t>
      </w:r>
      <w:r>
        <w:t>с</w:t>
      </w:r>
      <w:r>
        <w:rPr>
          <w:spacing w:val="-5"/>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C425EB" w:rsidRDefault="00C425EB">
      <w:pPr>
        <w:pStyle w:val="BodyText"/>
        <w:tabs>
          <w:tab w:val="left" w:pos="1707"/>
          <w:tab w:val="left" w:pos="2567"/>
          <w:tab w:val="left" w:pos="4590"/>
          <w:tab w:val="left" w:pos="6301"/>
          <w:tab w:val="left" w:pos="7462"/>
          <w:tab w:val="left" w:pos="9211"/>
        </w:tabs>
        <w:ind w:right="684" w:firstLine="60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C425EB" w:rsidRDefault="00C425EB">
      <w:pPr>
        <w:pStyle w:val="BodyText"/>
        <w:ind w:firstLine="600"/>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 Present/Past Continuous Tense.</w:t>
      </w:r>
    </w:p>
    <w:p w:rsidR="00C425EB" w:rsidRDefault="00C425EB">
      <w:pPr>
        <w:pStyle w:val="BodyText"/>
        <w:ind w:left="996" w:right="1325"/>
        <w:jc w:val="left"/>
      </w:pPr>
      <w:r>
        <w:t>Модальные</w:t>
      </w:r>
      <w:r>
        <w:rPr>
          <w:spacing w:val="-4"/>
        </w:rPr>
        <w:t xml:space="preserve"> </w:t>
      </w:r>
      <w:r>
        <w:t>глаголы</w:t>
      </w:r>
      <w:r>
        <w:rPr>
          <w:spacing w:val="-4"/>
        </w:rPr>
        <w:t xml:space="preserve"> </w:t>
      </w:r>
      <w:r>
        <w:t>и</w:t>
      </w:r>
      <w:r>
        <w:rPr>
          <w:spacing w:val="-4"/>
        </w:rPr>
        <w:t xml:space="preserve"> </w:t>
      </w:r>
      <w:r>
        <w:t>их</w:t>
      </w:r>
      <w:r>
        <w:rPr>
          <w:spacing w:val="-4"/>
        </w:rPr>
        <w:t xml:space="preserve"> </w:t>
      </w:r>
      <w:r>
        <w:t>эквиваленты</w:t>
      </w:r>
      <w:r>
        <w:rPr>
          <w:spacing w:val="-4"/>
        </w:rPr>
        <w:t xml:space="preserve"> </w:t>
      </w:r>
      <w:r>
        <w:t>(can/be</w:t>
      </w:r>
      <w:r>
        <w:rPr>
          <w:spacing w:val="-4"/>
        </w:rPr>
        <w:t xml:space="preserve"> </w:t>
      </w:r>
      <w:r>
        <w:t>able</w:t>
      </w:r>
      <w:r>
        <w:rPr>
          <w:spacing w:val="-4"/>
        </w:rPr>
        <w:t xml:space="preserve"> </w:t>
      </w:r>
      <w:r>
        <w:t>to,</w:t>
      </w:r>
      <w:r>
        <w:rPr>
          <w:spacing w:val="-4"/>
        </w:rPr>
        <w:t xml:space="preserve"> </w:t>
      </w:r>
      <w:r>
        <w:t>must/have</w:t>
      </w:r>
      <w:r>
        <w:rPr>
          <w:spacing w:val="-4"/>
        </w:rPr>
        <w:t xml:space="preserve"> </w:t>
      </w:r>
      <w:r>
        <w:t>to,</w:t>
      </w:r>
      <w:r>
        <w:rPr>
          <w:spacing w:val="-4"/>
        </w:rPr>
        <w:t xml:space="preserve"> </w:t>
      </w:r>
      <w:r>
        <w:t>may,</w:t>
      </w:r>
      <w:r>
        <w:rPr>
          <w:spacing w:val="-4"/>
        </w:rPr>
        <w:t xml:space="preserve"> </w:t>
      </w:r>
      <w:r>
        <w:t>should,</w:t>
      </w:r>
      <w:r>
        <w:rPr>
          <w:spacing w:val="-4"/>
        </w:rPr>
        <w:t xml:space="preserve"> </w:t>
      </w:r>
      <w:r>
        <w:t>need). Слова, выражающие количество (little/a little, few/a few).</w:t>
      </w:r>
    </w:p>
    <w:p w:rsidR="00C425EB" w:rsidRDefault="00C425EB">
      <w:pPr>
        <w:pStyle w:val="BodyText"/>
        <w:ind w:right="683" w:firstLine="600"/>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C425EB" w:rsidRDefault="00C425EB">
      <w:pPr>
        <w:pStyle w:val="BodyText"/>
        <w:ind w:left="996"/>
      </w:pPr>
      <w:r>
        <w:t>Числительные</w:t>
      </w:r>
      <w:r>
        <w:rPr>
          <w:spacing w:val="-3"/>
        </w:rPr>
        <w:t xml:space="preserve"> </w:t>
      </w:r>
      <w:r>
        <w:t>для</w:t>
      </w:r>
      <w:r>
        <w:rPr>
          <w:spacing w:val="-3"/>
        </w:rPr>
        <w:t xml:space="preserve"> </w:t>
      </w:r>
      <w:r>
        <w:t>обозначения</w:t>
      </w:r>
      <w:r>
        <w:rPr>
          <w:spacing w:val="-2"/>
        </w:rPr>
        <w:t xml:space="preserve"> </w:t>
      </w:r>
      <w:r>
        <w:t>дат</w:t>
      </w:r>
      <w:r>
        <w:rPr>
          <w:spacing w:val="-3"/>
        </w:rPr>
        <w:t xml:space="preserve"> </w:t>
      </w:r>
      <w:r>
        <w:t>и</w:t>
      </w:r>
      <w:r>
        <w:rPr>
          <w:spacing w:val="-2"/>
        </w:rPr>
        <w:t xml:space="preserve"> </w:t>
      </w:r>
      <w:r>
        <w:t>больших</w:t>
      </w:r>
      <w:r>
        <w:rPr>
          <w:spacing w:val="-3"/>
        </w:rPr>
        <w:t xml:space="preserve"> </w:t>
      </w:r>
      <w:r>
        <w:t>чисел</w:t>
      </w:r>
      <w:r>
        <w:rPr>
          <w:spacing w:val="-2"/>
        </w:rPr>
        <w:t xml:space="preserve"> (100–1000).</w:t>
      </w:r>
    </w:p>
    <w:p w:rsidR="00C425EB" w:rsidRDefault="00C425EB">
      <w:pPr>
        <w:pStyle w:val="Heading2"/>
      </w:pPr>
      <w:r>
        <w:t>Социокультурные</w:t>
      </w:r>
      <w:r>
        <w:rPr>
          <w:spacing w:val="-5"/>
        </w:rPr>
        <w:t xml:space="preserve"> </w:t>
      </w:r>
      <w:r>
        <w:t>знания</w:t>
      </w:r>
      <w:r>
        <w:rPr>
          <w:spacing w:val="-5"/>
        </w:rPr>
        <w:t xml:space="preserve"> </w:t>
      </w:r>
      <w:r>
        <w:t>и</w:t>
      </w:r>
      <w:r>
        <w:rPr>
          <w:spacing w:val="-4"/>
        </w:rPr>
        <w:t xml:space="preserve"> </w:t>
      </w:r>
      <w:r>
        <w:rPr>
          <w:spacing w:val="-2"/>
        </w:rPr>
        <w:t>умения</w:t>
      </w:r>
    </w:p>
    <w:p w:rsidR="00C425EB" w:rsidRDefault="00C425EB">
      <w:pPr>
        <w:pStyle w:val="BodyText"/>
        <w:ind w:right="684" w:firstLine="60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425EB" w:rsidRDefault="00C425EB">
      <w:pPr>
        <w:pStyle w:val="BodyText"/>
        <w:ind w:right="685" w:firstLine="600"/>
      </w:pPr>
      <w:r>
        <w:t>Знание и использование в устной и письменной речи наиболее употребительной тематической фоновой</w:t>
      </w:r>
      <w:r>
        <w:rPr>
          <w:spacing w:val="-3"/>
        </w:rPr>
        <w:t xml:space="preserve"> </w:t>
      </w:r>
      <w:r>
        <w:t>лексики</w:t>
      </w:r>
      <w:r>
        <w:rPr>
          <w:spacing w:val="-3"/>
        </w:rPr>
        <w:t xml:space="preserve"> </w:t>
      </w:r>
      <w:r>
        <w:t>в</w:t>
      </w:r>
      <w:r>
        <w:rPr>
          <w:spacing w:val="-3"/>
        </w:rPr>
        <w:t xml:space="preserve"> </w:t>
      </w:r>
      <w:r>
        <w:t>рамках</w:t>
      </w:r>
      <w:r>
        <w:rPr>
          <w:spacing w:val="-3"/>
        </w:rPr>
        <w:t xml:space="preserve"> </w:t>
      </w:r>
      <w:r>
        <w:t>тематического</w:t>
      </w:r>
      <w:r>
        <w:rPr>
          <w:spacing w:val="-3"/>
        </w:rPr>
        <w:t xml:space="preserve"> </w:t>
      </w:r>
      <w:r>
        <w:t>содержания</w:t>
      </w:r>
      <w:r>
        <w:rPr>
          <w:spacing w:val="-3"/>
        </w:rPr>
        <w:t xml:space="preserve"> </w:t>
      </w:r>
      <w:r>
        <w:t>(некоторые</w:t>
      </w:r>
      <w:r>
        <w:rPr>
          <w:spacing w:val="-3"/>
        </w:rPr>
        <w:t xml:space="preserve"> </w:t>
      </w:r>
      <w:r>
        <w:t>национальные</w:t>
      </w:r>
      <w:r>
        <w:rPr>
          <w:spacing w:val="-3"/>
        </w:rPr>
        <w:t xml:space="preserve"> </w:t>
      </w:r>
      <w:r>
        <w:t>праздники,</w:t>
      </w:r>
      <w:r>
        <w:rPr>
          <w:spacing w:val="-3"/>
        </w:rPr>
        <w:t xml:space="preserve"> </w:t>
      </w:r>
      <w:r>
        <w:t>традиции в питании и проведении досуга, этикетные особенности посещения гостей).</w:t>
      </w:r>
    </w:p>
    <w:p w:rsidR="00C425EB" w:rsidRDefault="00C425EB">
      <w:pPr>
        <w:pStyle w:val="BodyText"/>
        <w:ind w:right="683" w:firstLine="60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425EB" w:rsidRDefault="00C425EB">
      <w:pPr>
        <w:pStyle w:val="BodyText"/>
        <w:ind w:left="996"/>
      </w:pPr>
      <w:r>
        <w:t>Развитие</w:t>
      </w:r>
      <w:r>
        <w:rPr>
          <w:spacing w:val="-6"/>
        </w:rPr>
        <w:t xml:space="preserve"> </w:t>
      </w:r>
      <w:r>
        <w:rPr>
          <w:spacing w:val="-2"/>
        </w:rPr>
        <w:t>умений:</w:t>
      </w:r>
    </w:p>
    <w:p w:rsidR="00C425EB" w:rsidRDefault="00C425EB">
      <w:pPr>
        <w:pStyle w:val="BodyText"/>
        <w:ind w:right="682" w:firstLine="600"/>
      </w:pPr>
      <w:r>
        <w:t>писать свои имя и фамилию, а также имена и фамилии своих родственников и друзей на английском языке;</w:t>
      </w:r>
    </w:p>
    <w:p w:rsidR="00C425EB" w:rsidRDefault="00C425EB">
      <w:pPr>
        <w:pStyle w:val="BodyText"/>
        <w:ind w:left="996" w:right="2650"/>
      </w:pPr>
      <w:r>
        <w:t>правильно</w:t>
      </w:r>
      <w:r>
        <w:rPr>
          <w:spacing w:val="-5"/>
        </w:rPr>
        <w:t xml:space="preserve"> </w:t>
      </w:r>
      <w:r>
        <w:t>оформлять</w:t>
      </w:r>
      <w:r>
        <w:rPr>
          <w:spacing w:val="-5"/>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5"/>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C425EB" w:rsidRDefault="00C425EB">
      <w:pPr>
        <w:pStyle w:val="BodyText"/>
        <w:ind w:right="685" w:firstLine="600"/>
      </w:pPr>
      <w:r>
        <w:t>кратко представлять некоторые культурные явления родной страны и страны (стран)</w:t>
      </w:r>
      <w:r>
        <w:rPr>
          <w:spacing w:val="40"/>
        </w:rPr>
        <w:t xml:space="preserve"> </w:t>
      </w:r>
      <w:r>
        <w:t>изучаемого языка (основные национальные праздники, традиции в проведении досуга и питании), наиболее известные достопримечательности;</w:t>
      </w:r>
    </w:p>
    <w:p w:rsidR="00C425EB" w:rsidRDefault="00C425EB">
      <w:pPr>
        <w:pStyle w:val="BodyText"/>
        <w:ind w:right="683" w:firstLine="600"/>
      </w:pPr>
      <w:r>
        <w:t>кратко рассказывать о выдающихся людях родной страны и страны (стран) изучаемого языка (учёных, писателях, поэтах).</w:t>
      </w:r>
    </w:p>
    <w:p w:rsidR="00C425EB" w:rsidRDefault="00C425EB">
      <w:pPr>
        <w:pStyle w:val="Heading2"/>
      </w:pPr>
      <w:r>
        <w:t>Компенсаторные</w:t>
      </w:r>
      <w:r>
        <w:rPr>
          <w:spacing w:val="-11"/>
        </w:rPr>
        <w:t xml:space="preserve"> </w:t>
      </w:r>
      <w:r>
        <w:rPr>
          <w:spacing w:val="-2"/>
        </w:rPr>
        <w:t>умения</w:t>
      </w:r>
    </w:p>
    <w:p w:rsidR="00C425EB" w:rsidRDefault="00C425EB">
      <w:pPr>
        <w:pStyle w:val="BodyText"/>
        <w:ind w:left="996" w:right="1222"/>
      </w:pPr>
      <w:r>
        <w:t>Использование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в</w:t>
      </w:r>
      <w:r>
        <w:rPr>
          <w:spacing w:val="-4"/>
        </w:rPr>
        <w:t xml:space="preserve"> </w:t>
      </w:r>
      <w:r>
        <w:t>том</w:t>
      </w:r>
      <w:r>
        <w:rPr>
          <w:spacing w:val="-4"/>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rsidR="00C425EB" w:rsidRDefault="00C425EB">
      <w:pPr>
        <w:pStyle w:val="BodyText"/>
        <w:ind w:right="685" w:firstLine="60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425EB" w:rsidRDefault="00C425EB">
      <w:pPr>
        <w:pStyle w:val="BodyText"/>
        <w:ind w:right="686" w:firstLine="6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25EB" w:rsidRDefault="00C425EB">
      <w:pPr>
        <w:pStyle w:val="BodyText"/>
        <w:ind w:left="0"/>
        <w:jc w:val="left"/>
      </w:pPr>
    </w:p>
    <w:p w:rsidR="00C425EB" w:rsidRDefault="00C425EB">
      <w:pPr>
        <w:pStyle w:val="Heading1"/>
        <w:numPr>
          <w:ilvl w:val="0"/>
          <w:numId w:val="472"/>
        </w:numPr>
        <w:tabs>
          <w:tab w:val="left" w:pos="936"/>
        </w:tabs>
        <w:ind w:left="936"/>
      </w:pPr>
      <w:r>
        <w:rPr>
          <w:spacing w:val="-2"/>
        </w:rPr>
        <w:t>КЛАСС</w:t>
      </w:r>
    </w:p>
    <w:p w:rsidR="00C425EB" w:rsidRDefault="00C425EB">
      <w:pPr>
        <w:pStyle w:val="Heading2"/>
      </w:pPr>
      <w:r>
        <w:t>Коммуникативные</w:t>
      </w:r>
      <w:r>
        <w:rPr>
          <w:spacing w:val="-14"/>
        </w:rPr>
        <w:t xml:space="preserve"> </w:t>
      </w:r>
      <w:r>
        <w:rPr>
          <w:spacing w:val="-2"/>
        </w:rPr>
        <w:t>умения</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firstLine="600"/>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C425EB" w:rsidRDefault="00C425EB">
      <w:pPr>
        <w:pStyle w:val="BodyText"/>
        <w:ind w:left="996" w:right="1106"/>
        <w:jc w:val="left"/>
      </w:pPr>
      <w:r>
        <w:t>Взаимоотношения</w:t>
      </w:r>
      <w:r>
        <w:rPr>
          <w:spacing w:val="-4"/>
        </w:rPr>
        <w:t xml:space="preserve"> </w:t>
      </w:r>
      <w:r>
        <w:t>в</w:t>
      </w:r>
      <w:r>
        <w:rPr>
          <w:spacing w:val="-4"/>
        </w:rPr>
        <w:t xml:space="preserve"> </w:t>
      </w:r>
      <w:r>
        <w:t>семье</w:t>
      </w:r>
      <w:r>
        <w:rPr>
          <w:spacing w:val="-4"/>
        </w:rPr>
        <w:t xml:space="preserve"> </w:t>
      </w:r>
      <w:r>
        <w:t>и</w:t>
      </w:r>
      <w:r>
        <w:rPr>
          <w:spacing w:val="-4"/>
        </w:rPr>
        <w:t xml:space="preserve"> </w:t>
      </w:r>
      <w:r>
        <w:t>с</w:t>
      </w:r>
      <w:r>
        <w:rPr>
          <w:spacing w:val="-4"/>
        </w:rPr>
        <w:t xml:space="preserve"> </w:t>
      </w:r>
      <w:r>
        <w:t>друзьями.</w:t>
      </w:r>
      <w:r>
        <w:rPr>
          <w:spacing w:val="-4"/>
        </w:rPr>
        <w:t xml:space="preserve"> </w:t>
      </w:r>
      <w:r>
        <w:t>Семейные</w:t>
      </w:r>
      <w:r>
        <w:rPr>
          <w:spacing w:val="-4"/>
        </w:rPr>
        <w:t xml:space="preserve"> </w:t>
      </w:r>
      <w:r>
        <w:t>праздники.</w:t>
      </w:r>
      <w:r>
        <w:rPr>
          <w:spacing w:val="-4"/>
        </w:rPr>
        <w:t xml:space="preserve"> </w:t>
      </w:r>
      <w:r>
        <w:t>Обязанности</w:t>
      </w:r>
      <w:r>
        <w:rPr>
          <w:spacing w:val="-4"/>
        </w:rPr>
        <w:t xml:space="preserve"> </w:t>
      </w:r>
      <w:r>
        <w:t>по</w:t>
      </w:r>
      <w:r>
        <w:rPr>
          <w:spacing w:val="-4"/>
        </w:rPr>
        <w:t xml:space="preserve"> </w:t>
      </w:r>
      <w:r>
        <w:t>дому. Внешность и характер человека (литературного персонажа).</w:t>
      </w:r>
    </w:p>
    <w:p w:rsidR="00C425EB" w:rsidRDefault="00C425EB">
      <w:pPr>
        <w:pStyle w:val="BodyText"/>
        <w:ind w:left="996"/>
        <w:jc w:val="left"/>
      </w:pPr>
      <w:r>
        <w:t>Досуг</w:t>
      </w:r>
      <w:r>
        <w:rPr>
          <w:spacing w:val="-4"/>
        </w:rPr>
        <w:t xml:space="preserve"> </w:t>
      </w:r>
      <w:r>
        <w:t>и</w:t>
      </w:r>
      <w:r>
        <w:rPr>
          <w:spacing w:val="-4"/>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4"/>
        </w:rPr>
        <w:t xml:space="preserve"> </w:t>
      </w:r>
      <w:r>
        <w:t>(чтение,</w:t>
      </w:r>
      <w:r>
        <w:rPr>
          <w:spacing w:val="-4"/>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4"/>
        </w:rPr>
        <w:t xml:space="preserve"> </w:t>
      </w:r>
      <w:r>
        <w:t>музыка). Здоровый образ жизни: режим труда и отдыха, фитнес, сбалансированное питание.</w:t>
      </w:r>
    </w:p>
    <w:p w:rsidR="00C425EB" w:rsidRDefault="00C425EB">
      <w:pPr>
        <w:pStyle w:val="BodyText"/>
        <w:ind w:left="996"/>
        <w:jc w:val="left"/>
      </w:pPr>
      <w:r>
        <w:t>Покупки:</w:t>
      </w:r>
      <w:r>
        <w:rPr>
          <w:spacing w:val="-4"/>
        </w:rPr>
        <w:t xml:space="preserve"> </w:t>
      </w:r>
      <w:r>
        <w:t>одежда,</w:t>
      </w:r>
      <w:r>
        <w:rPr>
          <w:spacing w:val="-4"/>
        </w:rPr>
        <w:t xml:space="preserve"> </w:t>
      </w:r>
      <w:r>
        <w:t>обувь</w:t>
      </w:r>
      <w:r>
        <w:rPr>
          <w:spacing w:val="-3"/>
        </w:rPr>
        <w:t xml:space="preserve"> </w:t>
      </w:r>
      <w:r>
        <w:t>и</w:t>
      </w:r>
      <w:r>
        <w:rPr>
          <w:spacing w:val="-4"/>
        </w:rPr>
        <w:t xml:space="preserve"> </w:t>
      </w:r>
      <w:r>
        <w:t>продукты</w:t>
      </w:r>
      <w:r>
        <w:rPr>
          <w:spacing w:val="-3"/>
        </w:rPr>
        <w:t xml:space="preserve"> </w:t>
      </w:r>
      <w:r>
        <w:rPr>
          <w:spacing w:val="-2"/>
        </w:rPr>
        <w:t>питания.</w:t>
      </w:r>
    </w:p>
    <w:p w:rsidR="00C425EB" w:rsidRDefault="00C425EB">
      <w:pPr>
        <w:pStyle w:val="BodyText"/>
        <w:ind w:right="685" w:firstLine="60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425EB" w:rsidRDefault="00C425EB">
      <w:pPr>
        <w:pStyle w:val="BodyText"/>
        <w:ind w:right="685" w:firstLine="600"/>
      </w:pPr>
      <w:r>
        <w:t xml:space="preserve">Каникулы в различное время года. Виды отдыха. Путешествия по России и иностранным </w:t>
      </w:r>
      <w:r>
        <w:rPr>
          <w:spacing w:val="-2"/>
        </w:rPr>
        <w:t>странам.</w:t>
      </w:r>
    </w:p>
    <w:p w:rsidR="00C425EB" w:rsidRDefault="00C425EB">
      <w:pPr>
        <w:pStyle w:val="BodyText"/>
        <w:ind w:left="996"/>
      </w:pPr>
      <w:r>
        <w:t>Природа:</w:t>
      </w:r>
      <w:r>
        <w:rPr>
          <w:spacing w:val="-4"/>
        </w:rPr>
        <w:t xml:space="preserve"> </w:t>
      </w:r>
      <w:r>
        <w:t>дикие</w:t>
      </w:r>
      <w:r>
        <w:rPr>
          <w:spacing w:val="-4"/>
        </w:rPr>
        <w:t xml:space="preserve"> </w:t>
      </w:r>
      <w:r>
        <w:t>и</w:t>
      </w:r>
      <w:r>
        <w:rPr>
          <w:spacing w:val="-4"/>
        </w:rPr>
        <w:t xml:space="preserve"> </w:t>
      </w:r>
      <w:r>
        <w:t>домашние</w:t>
      </w:r>
      <w:r>
        <w:rPr>
          <w:spacing w:val="-4"/>
        </w:rPr>
        <w:t xml:space="preserve"> </w:t>
      </w:r>
      <w:r>
        <w:t>животные.</w:t>
      </w:r>
      <w:r>
        <w:rPr>
          <w:spacing w:val="-4"/>
        </w:rPr>
        <w:t xml:space="preserve"> </w:t>
      </w:r>
      <w:r>
        <w:t>Климат,</w:t>
      </w:r>
      <w:r>
        <w:rPr>
          <w:spacing w:val="-3"/>
        </w:rPr>
        <w:t xml:space="preserve"> </w:t>
      </w:r>
      <w:r>
        <w:rPr>
          <w:spacing w:val="-2"/>
        </w:rPr>
        <w:t>погода.</w:t>
      </w:r>
    </w:p>
    <w:p w:rsidR="00C425EB" w:rsidRDefault="00C425EB">
      <w:pPr>
        <w:pStyle w:val="BodyText"/>
        <w:ind w:left="996" w:right="2069"/>
      </w:pPr>
      <w:r>
        <w:t>Жизнь</w:t>
      </w:r>
      <w:r>
        <w:rPr>
          <w:spacing w:val="-4"/>
        </w:rPr>
        <w:t xml:space="preserve"> </w:t>
      </w:r>
      <w:r>
        <w:t>в</w:t>
      </w:r>
      <w:r>
        <w:rPr>
          <w:spacing w:val="-4"/>
        </w:rPr>
        <w:t xml:space="preserve"> </w:t>
      </w:r>
      <w:r>
        <w:t>городе</w:t>
      </w:r>
      <w:r>
        <w:rPr>
          <w:spacing w:val="-4"/>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4"/>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C425EB" w:rsidRDefault="00C425EB">
      <w:pPr>
        <w:pStyle w:val="BodyText"/>
        <w:ind w:right="685" w:firstLine="60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25EB" w:rsidRDefault="00C425EB">
      <w:pPr>
        <w:pStyle w:val="BodyText"/>
        <w:ind w:right="683" w:firstLine="600"/>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учёные,</w:t>
      </w:r>
      <w:r>
        <w:rPr>
          <w:spacing w:val="-1"/>
        </w:rPr>
        <w:t xml:space="preserve"> </w:t>
      </w:r>
      <w:r>
        <w:t>писатели,</w:t>
      </w:r>
      <w:r>
        <w:rPr>
          <w:spacing w:val="-1"/>
        </w:rPr>
        <w:t xml:space="preserve"> </w:t>
      </w:r>
      <w:r>
        <w:t xml:space="preserve">поэты, </w:t>
      </w:r>
      <w:r>
        <w:rPr>
          <w:spacing w:val="-2"/>
        </w:rPr>
        <w:t>спортсмены.</w:t>
      </w:r>
    </w:p>
    <w:p w:rsidR="00C425EB" w:rsidRDefault="00C425EB">
      <w:pPr>
        <w:ind w:left="996"/>
        <w:rPr>
          <w:i/>
          <w:sz w:val="24"/>
        </w:rPr>
      </w:pPr>
      <w:r>
        <w:rPr>
          <w:i/>
          <w:spacing w:val="-2"/>
          <w:sz w:val="24"/>
        </w:rPr>
        <w:t>Говорение</w:t>
      </w:r>
    </w:p>
    <w:p w:rsidR="00C425EB" w:rsidRDefault="00C425EB">
      <w:pPr>
        <w:pStyle w:val="BodyText"/>
        <w:ind w:right="685" w:firstLine="600"/>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425EB" w:rsidRDefault="00C425EB">
      <w:pPr>
        <w:pStyle w:val="BodyText"/>
        <w:ind w:right="683" w:firstLine="60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25EB" w:rsidRDefault="00C425EB">
      <w:pPr>
        <w:pStyle w:val="BodyText"/>
        <w:ind w:right="685" w:firstLine="6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25EB" w:rsidRDefault="00C425EB">
      <w:pPr>
        <w:pStyle w:val="BodyText"/>
        <w:ind w:right="684" w:firstLine="60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25EB" w:rsidRDefault="00C425EB">
      <w:pPr>
        <w:pStyle w:val="BodyText"/>
        <w:ind w:right="684" w:firstLine="60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w:t>
      </w:r>
      <w:r>
        <w:rPr>
          <w:spacing w:val="40"/>
        </w:rPr>
        <w:t xml:space="preserve"> </w:t>
      </w:r>
      <w:r>
        <w:t>стране (странах) изучаемого языка.</w:t>
      </w:r>
    </w:p>
    <w:p w:rsidR="00C425EB" w:rsidRDefault="00C425EB">
      <w:pPr>
        <w:pStyle w:val="BodyText"/>
        <w:ind w:left="996" w:right="4139"/>
      </w:pPr>
      <w:r>
        <w:t>Объём</w:t>
      </w:r>
      <w:r>
        <w:rPr>
          <w:spacing w:val="-5"/>
        </w:rPr>
        <w:t xml:space="preserve"> </w:t>
      </w:r>
      <w:r>
        <w:t>диалога</w:t>
      </w:r>
      <w:r>
        <w:rPr>
          <w:spacing w:val="-5"/>
        </w:rPr>
        <w:t xml:space="preserve"> </w:t>
      </w:r>
      <w:r>
        <w:t>–</w:t>
      </w:r>
      <w:r>
        <w:rPr>
          <w:spacing w:val="-5"/>
        </w:rPr>
        <w:t xml:space="preserve"> </w:t>
      </w:r>
      <w:r>
        <w:t>до</w:t>
      </w:r>
      <w:r>
        <w:rPr>
          <w:spacing w:val="-5"/>
        </w:rPr>
        <w:t xml:space="preserve"> </w:t>
      </w:r>
      <w:r>
        <w:t>6</w:t>
      </w:r>
      <w:r>
        <w:rPr>
          <w:spacing w:val="-5"/>
        </w:rPr>
        <w:t xml:space="preserve"> </w:t>
      </w:r>
      <w:r>
        <w:t>реплик</w:t>
      </w:r>
      <w:r>
        <w:rPr>
          <w:spacing w:val="-5"/>
        </w:rPr>
        <w:t xml:space="preserve"> </w:t>
      </w:r>
      <w:r>
        <w:t>со</w:t>
      </w:r>
      <w:r>
        <w:rPr>
          <w:spacing w:val="-5"/>
        </w:rPr>
        <w:t xml:space="preserve"> </w:t>
      </w:r>
      <w:r>
        <w:t>стороны</w:t>
      </w:r>
      <w:r>
        <w:rPr>
          <w:spacing w:val="-5"/>
        </w:rPr>
        <w:t xml:space="preserve"> </w:t>
      </w:r>
      <w:r>
        <w:t>каждого</w:t>
      </w:r>
      <w:r>
        <w:rPr>
          <w:spacing w:val="-5"/>
        </w:rPr>
        <w:t xml:space="preserve"> </w:t>
      </w:r>
      <w:r>
        <w:t xml:space="preserve">собеседника. Развитие коммуникативных умений </w:t>
      </w:r>
      <w:r>
        <w:rPr>
          <w:u w:val="single"/>
        </w:rPr>
        <w:t>монологической речи</w:t>
      </w:r>
      <w:r>
        <w:t>:</w:t>
      </w:r>
    </w:p>
    <w:p w:rsidR="00C425EB" w:rsidRDefault="00C425EB">
      <w:pPr>
        <w:pStyle w:val="BodyText"/>
        <w:tabs>
          <w:tab w:val="left" w:pos="2129"/>
          <w:tab w:val="left" w:pos="3089"/>
          <w:tab w:val="left" w:pos="4143"/>
          <w:tab w:val="left" w:pos="6047"/>
          <w:tab w:val="left" w:pos="7731"/>
          <w:tab w:val="left" w:pos="8057"/>
          <w:tab w:val="left" w:pos="9938"/>
        </w:tabs>
        <w:ind w:right="685" w:firstLine="60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C425EB" w:rsidRDefault="00C425EB">
      <w:pPr>
        <w:pStyle w:val="BodyText"/>
        <w:ind w:right="686" w:firstLine="600"/>
        <w:jc w:val="left"/>
      </w:pPr>
      <w:r>
        <w:t>описание</w:t>
      </w:r>
      <w:r>
        <w:rPr>
          <w:spacing w:val="38"/>
        </w:rPr>
        <w:t xml:space="preserve"> </w:t>
      </w:r>
      <w:r>
        <w:t>(предмета,</w:t>
      </w:r>
      <w:r>
        <w:rPr>
          <w:spacing w:val="38"/>
        </w:rPr>
        <w:t xml:space="preserve"> </w:t>
      </w:r>
      <w:r>
        <w:t>местности,</w:t>
      </w:r>
      <w:r>
        <w:rPr>
          <w:spacing w:val="38"/>
        </w:rPr>
        <w:t xml:space="preserve"> </w:t>
      </w:r>
      <w:r>
        <w:t>внешности</w:t>
      </w:r>
      <w:r>
        <w:rPr>
          <w:spacing w:val="38"/>
        </w:rPr>
        <w:t xml:space="preserve"> </w:t>
      </w:r>
      <w:r>
        <w:t>и</w:t>
      </w:r>
      <w:r>
        <w:rPr>
          <w:spacing w:val="38"/>
        </w:rPr>
        <w:t xml:space="preserve"> </w:t>
      </w:r>
      <w:r>
        <w:t>одежды</w:t>
      </w:r>
      <w:r>
        <w:rPr>
          <w:spacing w:val="38"/>
        </w:rPr>
        <w:t xml:space="preserve"> </w:t>
      </w:r>
      <w:r>
        <w:t>человека),</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характеристика (черты характера реального человека или литературного персонажа);</w:t>
      </w:r>
    </w:p>
    <w:p w:rsidR="00C425EB" w:rsidRDefault="00C425EB">
      <w:pPr>
        <w:pStyle w:val="BodyText"/>
        <w:ind w:left="996"/>
        <w:jc w:val="left"/>
      </w:pPr>
      <w:r>
        <w:t>повествование</w:t>
      </w:r>
      <w:r>
        <w:rPr>
          <w:spacing w:val="-9"/>
        </w:rPr>
        <w:t xml:space="preserve"> </w:t>
      </w:r>
      <w:r>
        <w:rPr>
          <w:spacing w:val="-2"/>
        </w:rPr>
        <w:t>(сообщение);</w:t>
      </w:r>
    </w:p>
    <w:p w:rsidR="00C425EB" w:rsidRDefault="00C425EB">
      <w:pPr>
        <w:pStyle w:val="BodyText"/>
        <w:ind w:left="996" w:right="1325"/>
        <w:jc w:val="left"/>
      </w:pPr>
      <w:r>
        <w:t>изложение</w:t>
      </w:r>
      <w:r>
        <w:rPr>
          <w:spacing w:val="-7"/>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(прослушанного)</w:t>
      </w:r>
      <w:r>
        <w:rPr>
          <w:spacing w:val="-7"/>
        </w:rPr>
        <w:t xml:space="preserve"> </w:t>
      </w:r>
      <w:r>
        <w:t>текста; краткое изложение результатов выполненной проектной работы.</w:t>
      </w:r>
    </w:p>
    <w:p w:rsidR="00C425EB" w:rsidRDefault="00C425EB">
      <w:pPr>
        <w:pStyle w:val="BodyText"/>
        <w:ind w:right="684" w:firstLine="60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425EB" w:rsidRDefault="00C425EB">
      <w:pPr>
        <w:pStyle w:val="BodyText"/>
        <w:ind w:left="996"/>
      </w:pPr>
      <w:r>
        <w:t>Объём</w:t>
      </w:r>
      <w:r>
        <w:rPr>
          <w:spacing w:val="-6"/>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8–9</w:t>
      </w:r>
      <w:r>
        <w:rPr>
          <w:spacing w:val="-3"/>
        </w:rPr>
        <w:t xml:space="preserve"> </w:t>
      </w:r>
      <w:r>
        <w:rPr>
          <w:spacing w:val="-2"/>
        </w:rPr>
        <w:t>фраз.</w:t>
      </w:r>
    </w:p>
    <w:p w:rsidR="00C425EB" w:rsidRDefault="00C425EB">
      <w:pPr>
        <w:ind w:left="996"/>
        <w:rPr>
          <w:i/>
          <w:sz w:val="24"/>
        </w:rPr>
      </w:pPr>
      <w:r>
        <w:rPr>
          <w:i/>
          <w:spacing w:val="-2"/>
          <w:sz w:val="24"/>
        </w:rPr>
        <w:t>Аудирование</w:t>
      </w:r>
    </w:p>
    <w:p w:rsidR="00C425EB" w:rsidRDefault="00C425EB">
      <w:pPr>
        <w:pStyle w:val="BodyText"/>
        <w:ind w:firstLine="600"/>
        <w:jc w:val="left"/>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 вербальная (невербальная) реакция на услышанное.</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25EB" w:rsidRDefault="00C425EB">
      <w:pPr>
        <w:pStyle w:val="BodyText"/>
        <w:ind w:right="685" w:firstLine="60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425EB" w:rsidRDefault="00C425EB">
      <w:pPr>
        <w:pStyle w:val="BodyText"/>
        <w:ind w:right="685" w:firstLine="60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25EB" w:rsidRDefault="00C425EB">
      <w:pPr>
        <w:pStyle w:val="BodyText"/>
        <w:ind w:right="684" w:firstLine="60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25EB" w:rsidRDefault="00C425EB">
      <w:pPr>
        <w:pStyle w:val="BodyText"/>
        <w:ind w:left="996"/>
      </w:pPr>
      <w:r>
        <w:t>Время</w:t>
      </w:r>
      <w:r>
        <w:rPr>
          <w:spacing w:val="-3"/>
        </w:rPr>
        <w:t xml:space="preserve"> </w:t>
      </w:r>
      <w:r>
        <w:t>звучания</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1,5</w:t>
      </w:r>
      <w:r>
        <w:rPr>
          <w:spacing w:val="-2"/>
        </w:rPr>
        <w:t xml:space="preserve"> минуты.</w:t>
      </w:r>
    </w:p>
    <w:p w:rsidR="00C425EB" w:rsidRDefault="00C425EB">
      <w:pPr>
        <w:ind w:left="996"/>
        <w:jc w:val="both"/>
        <w:rPr>
          <w:i/>
          <w:sz w:val="24"/>
        </w:rPr>
      </w:pPr>
      <w:r>
        <w:rPr>
          <w:i/>
          <w:sz w:val="24"/>
        </w:rPr>
        <w:t>Смысловое</w:t>
      </w:r>
      <w:r>
        <w:rPr>
          <w:i/>
          <w:spacing w:val="-6"/>
          <w:sz w:val="24"/>
        </w:rPr>
        <w:t xml:space="preserve"> </w:t>
      </w:r>
      <w:r>
        <w:rPr>
          <w:i/>
          <w:spacing w:val="-2"/>
          <w:sz w:val="24"/>
        </w:rPr>
        <w:t>чтение</w:t>
      </w:r>
    </w:p>
    <w:p w:rsidR="00C425EB" w:rsidRDefault="00C425EB">
      <w:pPr>
        <w:pStyle w:val="BodyText"/>
        <w:ind w:right="684" w:firstLine="60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 xml:space="preserve">содержания </w:t>
      </w:r>
      <w:r>
        <w:rPr>
          <w:spacing w:val="-2"/>
        </w:rPr>
        <w:t>текста.</w:t>
      </w:r>
    </w:p>
    <w:p w:rsidR="00C425EB" w:rsidRDefault="00C425EB">
      <w:pPr>
        <w:pStyle w:val="BodyText"/>
        <w:ind w:right="685" w:firstLine="60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40"/>
        </w:rPr>
        <w:t xml:space="preserve"> </w:t>
      </w:r>
      <w:r>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425EB" w:rsidRDefault="00C425EB">
      <w:pPr>
        <w:pStyle w:val="BodyText"/>
        <w:ind w:right="685" w:firstLine="60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425EB" w:rsidRDefault="00C425EB">
      <w:pPr>
        <w:pStyle w:val="BodyText"/>
        <w:ind w:right="686" w:firstLine="600"/>
      </w:pPr>
      <w:r>
        <w:t>Чтение с полным пониманием предполагает полное и точное понимание информации, представленной в тексте, в эксплицитной (явной) форме.</w:t>
      </w:r>
    </w:p>
    <w:p w:rsidR="00C425EB" w:rsidRDefault="00C425EB">
      <w:pPr>
        <w:pStyle w:val="BodyText"/>
        <w:ind w:right="684" w:firstLine="600"/>
      </w:pPr>
      <w:r>
        <w:t xml:space="preserve">Чтение несплошных текстов (таблиц, диаграмм) и понимание представленной в них </w:t>
      </w:r>
      <w:r>
        <w:rPr>
          <w:spacing w:val="-2"/>
        </w:rPr>
        <w:t>информации.</w:t>
      </w:r>
    </w:p>
    <w:p w:rsidR="00C425EB" w:rsidRDefault="00C425EB">
      <w:pPr>
        <w:pStyle w:val="BodyText"/>
        <w:ind w:right="685" w:firstLine="600"/>
      </w:pPr>
      <w:r>
        <w:t>Тексты для чтения: интервью, диалог (беседа), отрывок из художественного произведения, в</w:t>
      </w:r>
      <w:r>
        <w:rPr>
          <w:spacing w:val="40"/>
        </w:rPr>
        <w:t xml:space="preserve"> </w:t>
      </w:r>
      <w:r>
        <w:t>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425EB" w:rsidRDefault="00C425EB">
      <w:pPr>
        <w:pStyle w:val="BodyText"/>
        <w:ind w:left="996"/>
      </w:pPr>
      <w:r>
        <w:t>Объём</w:t>
      </w:r>
      <w:r>
        <w:rPr>
          <w:spacing w:val="-2"/>
        </w:rPr>
        <w:t xml:space="preserve"> </w:t>
      </w:r>
      <w:r>
        <w:t>текста</w:t>
      </w:r>
      <w:r>
        <w:rPr>
          <w:spacing w:val="-1"/>
        </w:rPr>
        <w:t xml:space="preserve"> </w:t>
      </w:r>
      <w:r>
        <w:t>(текстов)</w:t>
      </w:r>
      <w:r>
        <w:rPr>
          <w:spacing w:val="-2"/>
        </w:rPr>
        <w:t xml:space="preserve"> </w:t>
      </w:r>
      <w:r>
        <w:t>для</w:t>
      </w:r>
      <w:r>
        <w:rPr>
          <w:spacing w:val="-1"/>
        </w:rPr>
        <w:t xml:space="preserve"> </w:t>
      </w:r>
      <w:r>
        <w:t>чтения</w:t>
      </w:r>
      <w:r>
        <w:rPr>
          <w:spacing w:val="-2"/>
        </w:rPr>
        <w:t xml:space="preserve"> </w:t>
      </w:r>
      <w:r>
        <w:t>–</w:t>
      </w:r>
      <w:r>
        <w:rPr>
          <w:spacing w:val="-1"/>
        </w:rPr>
        <w:t xml:space="preserve"> </w:t>
      </w:r>
      <w:r>
        <w:t>до</w:t>
      </w:r>
      <w:r>
        <w:rPr>
          <w:spacing w:val="-2"/>
        </w:rPr>
        <w:t xml:space="preserve"> </w:t>
      </w:r>
      <w:r>
        <w:t>350</w:t>
      </w:r>
      <w:r>
        <w:rPr>
          <w:spacing w:val="-1"/>
        </w:rPr>
        <w:t xml:space="preserve"> </w:t>
      </w:r>
      <w:r>
        <w:rPr>
          <w:spacing w:val="-2"/>
        </w:rPr>
        <w:t>слов.</w:t>
      </w:r>
    </w:p>
    <w:p w:rsidR="00C425EB" w:rsidRDefault="00C425EB">
      <w:pPr>
        <w:ind w:left="996"/>
        <w:jc w:val="both"/>
        <w:rPr>
          <w:i/>
          <w:sz w:val="24"/>
        </w:rPr>
      </w:pPr>
      <w:r>
        <w:rPr>
          <w:i/>
          <w:sz w:val="24"/>
        </w:rPr>
        <w:t>Письменная</w:t>
      </w:r>
      <w:r>
        <w:rPr>
          <w:i/>
          <w:spacing w:val="-9"/>
          <w:sz w:val="24"/>
        </w:rPr>
        <w:t xml:space="preserve"> </w:t>
      </w:r>
      <w:r>
        <w:rPr>
          <w:i/>
          <w:spacing w:val="-4"/>
          <w:sz w:val="24"/>
        </w:rPr>
        <w:t>речь</w:t>
      </w:r>
    </w:p>
    <w:p w:rsidR="00C425EB" w:rsidRDefault="00C425EB">
      <w:pPr>
        <w:pStyle w:val="BodyText"/>
        <w:ind w:left="996"/>
      </w:pPr>
      <w:r>
        <w:t>Развитие</w:t>
      </w:r>
      <w:r>
        <w:rPr>
          <w:spacing w:val="-6"/>
        </w:rPr>
        <w:t xml:space="preserve"> </w:t>
      </w:r>
      <w:r>
        <w:t>умений</w:t>
      </w:r>
      <w:r>
        <w:rPr>
          <w:spacing w:val="-6"/>
        </w:rPr>
        <w:t xml:space="preserve"> </w:t>
      </w:r>
      <w:r>
        <w:t>письменной</w:t>
      </w:r>
      <w:r>
        <w:rPr>
          <w:spacing w:val="-5"/>
        </w:rPr>
        <w:t xml:space="preserve"> </w:t>
      </w:r>
      <w:r>
        <w:rPr>
          <w:spacing w:val="-4"/>
        </w:rPr>
        <w:t>речи:</w:t>
      </w:r>
    </w:p>
    <w:p w:rsidR="00C425EB" w:rsidRDefault="00C425EB">
      <w:pPr>
        <w:pStyle w:val="BodyText"/>
        <w:ind w:right="684" w:firstLine="60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425EB" w:rsidRDefault="00C425EB">
      <w:pPr>
        <w:pStyle w:val="BodyText"/>
        <w:ind w:right="685" w:firstLine="60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425EB" w:rsidRDefault="00C425EB">
      <w:pPr>
        <w:pStyle w:val="BodyText"/>
        <w:ind w:right="683" w:firstLine="60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w:t>
      </w:r>
      <w:r>
        <w:rPr>
          <w:spacing w:val="-2"/>
        </w:rPr>
        <w:t>слов;</w:t>
      </w:r>
    </w:p>
    <w:p w:rsidR="00C425EB" w:rsidRDefault="00C425EB">
      <w:pPr>
        <w:pStyle w:val="BodyText"/>
        <w:ind w:left="996"/>
      </w:pPr>
      <w:r>
        <w:t>создание</w:t>
      </w:r>
      <w:r>
        <w:rPr>
          <w:spacing w:val="37"/>
        </w:rPr>
        <w:t xml:space="preserve"> </w:t>
      </w:r>
      <w:r>
        <w:t>небольшого</w:t>
      </w:r>
      <w:r>
        <w:rPr>
          <w:spacing w:val="38"/>
        </w:rPr>
        <w:t xml:space="preserve"> </w:t>
      </w:r>
      <w:r>
        <w:t>письменного</w:t>
      </w:r>
      <w:r>
        <w:rPr>
          <w:spacing w:val="38"/>
        </w:rPr>
        <w:t xml:space="preserve"> </w:t>
      </w:r>
      <w:r>
        <w:t>высказывания</w:t>
      </w:r>
      <w:r>
        <w:rPr>
          <w:spacing w:val="38"/>
        </w:rPr>
        <w:t xml:space="preserve"> </w:t>
      </w:r>
      <w:r>
        <w:t>с</w:t>
      </w:r>
      <w:r>
        <w:rPr>
          <w:spacing w:val="38"/>
        </w:rPr>
        <w:t xml:space="preserve"> </w:t>
      </w:r>
      <w:r>
        <w:t>использованием</w:t>
      </w:r>
      <w:r>
        <w:rPr>
          <w:spacing w:val="38"/>
        </w:rPr>
        <w:t xml:space="preserve"> </w:t>
      </w:r>
      <w:r>
        <w:t>образца,</w:t>
      </w:r>
      <w:r>
        <w:rPr>
          <w:spacing w:val="38"/>
        </w:rPr>
        <w:t xml:space="preserve"> </w:t>
      </w:r>
      <w:r>
        <w:t>плана,</w:t>
      </w:r>
      <w:r>
        <w:rPr>
          <w:spacing w:val="38"/>
        </w:rPr>
        <w:t xml:space="preserve"> </w:t>
      </w:r>
      <w:r>
        <w:rPr>
          <w:spacing w:val="-2"/>
        </w:rPr>
        <w:t>таблицы.</w:t>
      </w:r>
    </w:p>
    <w:p w:rsidR="00C425EB" w:rsidRDefault="00C425EB">
      <w:pPr>
        <w:pStyle w:val="BodyText"/>
      </w:pPr>
      <w:r>
        <w:t>Объём</w:t>
      </w:r>
      <w:r>
        <w:rPr>
          <w:spacing w:val="-4"/>
        </w:rPr>
        <w:t xml:space="preserve"> </w:t>
      </w:r>
      <w:r>
        <w:t>письменного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90</w:t>
      </w:r>
      <w:r>
        <w:rPr>
          <w:spacing w:val="-2"/>
        </w:rPr>
        <w:t xml:space="preserve"> слов.</w:t>
      </w:r>
    </w:p>
    <w:p w:rsidR="00C425EB" w:rsidRDefault="00C425EB">
      <w:pPr>
        <w:pStyle w:val="Heading2"/>
      </w:pPr>
      <w:r>
        <w:t>Языковые</w:t>
      </w:r>
      <w:r>
        <w:rPr>
          <w:spacing w:val="-2"/>
        </w:rPr>
        <w:t xml:space="preserve"> </w:t>
      </w:r>
      <w:r>
        <w:t>знания</w:t>
      </w:r>
      <w:r>
        <w:rPr>
          <w:spacing w:val="-2"/>
        </w:rPr>
        <w:t xml:space="preserve"> </w:t>
      </w:r>
      <w:r>
        <w:t>и</w:t>
      </w:r>
      <w:r>
        <w:rPr>
          <w:spacing w:val="-2"/>
        </w:rPr>
        <w:t xml:space="preserve"> умения</w:t>
      </w:r>
    </w:p>
    <w:p w:rsidR="00C425EB" w:rsidRDefault="00C425EB">
      <w:pPr>
        <w:ind w:left="996"/>
        <w:jc w:val="both"/>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rsidR="00C425EB" w:rsidRDefault="00C425EB">
      <w:pPr>
        <w:pStyle w:val="BodyText"/>
        <w:ind w:right="683" w:firstLine="60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25EB" w:rsidRDefault="00C425EB">
      <w:pPr>
        <w:pStyle w:val="BodyText"/>
        <w:ind w:right="685" w:firstLine="600"/>
      </w:pPr>
      <w:r>
        <w:t>Чтение</w:t>
      </w:r>
      <w:r>
        <w:rPr>
          <w:spacing w:val="-3"/>
        </w:rPr>
        <w:t xml:space="preserve"> </w:t>
      </w:r>
      <w:r>
        <w:t>вслух</w:t>
      </w:r>
      <w:r>
        <w:rPr>
          <w:spacing w:val="-3"/>
        </w:rPr>
        <w:t xml:space="preserve"> </w:t>
      </w:r>
      <w:r>
        <w:t>небольших</w:t>
      </w:r>
      <w:r>
        <w:rPr>
          <w:spacing w:val="-3"/>
        </w:rPr>
        <w:t xml:space="preserve"> </w:t>
      </w:r>
      <w:r>
        <w:t>аутентичных</w:t>
      </w:r>
      <w:r>
        <w:rPr>
          <w:spacing w:val="-3"/>
        </w:rPr>
        <w:t xml:space="preserve"> </w:t>
      </w:r>
      <w:r>
        <w:t>текстов,</w:t>
      </w:r>
      <w:r>
        <w:rPr>
          <w:spacing w:val="-3"/>
        </w:rPr>
        <w:t xml:space="preserve"> </w:t>
      </w:r>
      <w:r>
        <w:t>построенных</w:t>
      </w:r>
      <w:r>
        <w:rPr>
          <w:spacing w:val="-3"/>
        </w:rPr>
        <w:t xml:space="preserve"> </w:t>
      </w:r>
      <w:r>
        <w:t>на</w:t>
      </w:r>
      <w:r>
        <w:rPr>
          <w:spacing w:val="-3"/>
        </w:rPr>
        <w:t xml:space="preserve"> </w:t>
      </w:r>
      <w:r>
        <w:t>изученном</w:t>
      </w:r>
      <w:r>
        <w:rPr>
          <w:spacing w:val="-3"/>
        </w:rPr>
        <w:t xml:space="preserve"> </w:t>
      </w:r>
      <w:r>
        <w:t>языковом</w:t>
      </w:r>
      <w:r>
        <w:rPr>
          <w:spacing w:val="-3"/>
        </w:rPr>
        <w:t xml:space="preserve"> </w:t>
      </w:r>
      <w:r>
        <w:t>материале, с соблюдением правил чтения и соответствующей интонации, демонстрирующее понимание текста.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диалог</w:t>
      </w:r>
      <w:r>
        <w:rPr>
          <w:spacing w:val="40"/>
        </w:rPr>
        <w:t xml:space="preserve"> </w:t>
      </w:r>
      <w:r>
        <w:t>(беседа),</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 отрывок из статьи научно-популярного характера.</w:t>
      </w:r>
    </w:p>
    <w:p w:rsidR="00C425EB" w:rsidRDefault="00C425EB">
      <w:pPr>
        <w:ind w:left="996" w:right="5907"/>
        <w:rPr>
          <w:sz w:val="24"/>
        </w:rPr>
      </w:pPr>
      <w:r>
        <w:rPr>
          <w:sz w:val="24"/>
        </w:rPr>
        <w:t>Объём</w:t>
      </w:r>
      <w:r>
        <w:rPr>
          <w:spacing w:val="-5"/>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5"/>
          <w:sz w:val="24"/>
        </w:rPr>
        <w:t xml:space="preserve"> </w:t>
      </w:r>
      <w:r>
        <w:rPr>
          <w:sz w:val="24"/>
        </w:rPr>
        <w:t>–</w:t>
      </w:r>
      <w:r>
        <w:rPr>
          <w:spacing w:val="-5"/>
          <w:sz w:val="24"/>
        </w:rPr>
        <w:t xml:space="preserve"> </w:t>
      </w:r>
      <w:r>
        <w:rPr>
          <w:sz w:val="24"/>
        </w:rPr>
        <w:t>до</w:t>
      </w:r>
      <w:r>
        <w:rPr>
          <w:spacing w:val="-5"/>
          <w:sz w:val="24"/>
        </w:rPr>
        <w:t xml:space="preserve"> </w:t>
      </w:r>
      <w:r>
        <w:rPr>
          <w:sz w:val="24"/>
        </w:rPr>
        <w:t>100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C425EB" w:rsidRDefault="00C425EB">
      <w:pPr>
        <w:pStyle w:val="BodyText"/>
        <w:ind w:right="686" w:firstLine="6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425EB" w:rsidRDefault="00C425EB">
      <w:pPr>
        <w:pStyle w:val="BodyText"/>
        <w:ind w:right="685" w:firstLine="60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25EB" w:rsidRDefault="00C425EB">
      <w:pPr>
        <w:ind w:left="996"/>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pacing w:val="-4"/>
          <w:sz w:val="24"/>
        </w:rPr>
        <w:t>речи</w:t>
      </w:r>
    </w:p>
    <w:p w:rsidR="00C425EB" w:rsidRDefault="00C425EB">
      <w:pPr>
        <w:pStyle w:val="BodyText"/>
        <w:ind w:right="683" w:firstLine="60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C425EB" w:rsidRDefault="00C425EB">
      <w:pPr>
        <w:pStyle w:val="BodyText"/>
        <w:ind w:right="685" w:firstLine="60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425EB" w:rsidRDefault="00C425EB">
      <w:pPr>
        <w:pStyle w:val="BodyText"/>
        <w:ind w:right="682" w:firstLine="60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425EB" w:rsidRDefault="00C425EB">
      <w:pPr>
        <w:pStyle w:val="BodyText"/>
        <w:ind w:left="996"/>
      </w:pPr>
      <w:r>
        <w:t>Основные</w:t>
      </w:r>
      <w:r>
        <w:rPr>
          <w:spacing w:val="-5"/>
        </w:rPr>
        <w:t xml:space="preserve"> </w:t>
      </w:r>
      <w:r>
        <w:t>способы</w:t>
      </w:r>
      <w:r>
        <w:rPr>
          <w:spacing w:val="-4"/>
        </w:rPr>
        <w:t xml:space="preserve"> </w:t>
      </w:r>
      <w:r>
        <w:rPr>
          <w:spacing w:val="-2"/>
        </w:rPr>
        <w:t>словообразования:</w:t>
      </w:r>
    </w:p>
    <w:p w:rsidR="00C425EB" w:rsidRDefault="00C425EB">
      <w:pPr>
        <w:pStyle w:val="BodyText"/>
        <w:ind w:left="996"/>
        <w:jc w:val="left"/>
      </w:pPr>
      <w:r>
        <w:rPr>
          <w:spacing w:val="-2"/>
        </w:rPr>
        <w:t>аффиксация:</w:t>
      </w:r>
    </w:p>
    <w:p w:rsidR="00C425EB" w:rsidRDefault="00C425EB">
      <w:pPr>
        <w:pStyle w:val="BodyText"/>
        <w:ind w:firstLine="600"/>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r>
        <w:t>un</w:t>
      </w:r>
      <w:r>
        <w:rPr>
          <w:spacing w:val="80"/>
        </w:rPr>
        <w:t xml:space="preserve"> </w:t>
      </w:r>
      <w:r>
        <w:t>(unreality)</w:t>
      </w:r>
      <w:r>
        <w:rPr>
          <w:spacing w:val="80"/>
        </w:rPr>
        <w:t xml:space="preserve"> </w:t>
      </w:r>
      <w:r>
        <w:t>и</w:t>
      </w:r>
      <w:r>
        <w:rPr>
          <w:spacing w:val="80"/>
        </w:rPr>
        <w:t xml:space="preserve"> </w:t>
      </w:r>
      <w:r>
        <w:t>при</w:t>
      </w:r>
      <w:r>
        <w:rPr>
          <w:spacing w:val="80"/>
        </w:rPr>
        <w:t xml:space="preserve"> </w:t>
      </w:r>
      <w:r>
        <w:t>помощи суффиксов: -ment (development), -ness (darkness);</w:t>
      </w:r>
    </w:p>
    <w:p w:rsidR="00C425EB" w:rsidRDefault="00C425EB">
      <w:pPr>
        <w:pStyle w:val="BodyText"/>
        <w:ind w:left="996"/>
        <w:jc w:val="left"/>
      </w:pPr>
      <w:r>
        <w:t>образование имён прилагательных при помощи суффиксов -ly (friendly), -ous (famous), -y (busy); 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и</w:t>
      </w:r>
      <w:r>
        <w:rPr>
          <w:spacing w:val="80"/>
          <w:w w:val="150"/>
        </w:rPr>
        <w:t xml:space="preserve"> </w:t>
      </w:r>
      <w:r>
        <w:t>наречий</w:t>
      </w:r>
      <w:r>
        <w:rPr>
          <w:spacing w:val="80"/>
          <w:w w:val="150"/>
        </w:rPr>
        <w:t xml:space="preserve"> </w:t>
      </w:r>
      <w:r>
        <w:t>при</w:t>
      </w:r>
      <w:r>
        <w:rPr>
          <w:spacing w:val="80"/>
          <w:w w:val="150"/>
        </w:rPr>
        <w:t xml:space="preserve"> </w:t>
      </w:r>
      <w:r>
        <w:t>помощи</w:t>
      </w:r>
      <w:r>
        <w:rPr>
          <w:spacing w:val="80"/>
          <w:w w:val="150"/>
        </w:rPr>
        <w:t xml:space="preserve"> </w:t>
      </w:r>
      <w:r>
        <w:t>префиксов</w:t>
      </w:r>
      <w:r>
        <w:rPr>
          <w:spacing w:val="80"/>
          <w:w w:val="150"/>
        </w:rPr>
        <w:t xml:space="preserve"> </w:t>
      </w:r>
      <w:r>
        <w:t>in-/im-</w:t>
      </w:r>
      <w:r>
        <w:rPr>
          <w:spacing w:val="80"/>
          <w:w w:val="150"/>
        </w:rPr>
        <w:t xml:space="preserve"> </w:t>
      </w:r>
      <w:r>
        <w:t>(informal,</w:t>
      </w:r>
    </w:p>
    <w:p w:rsidR="00C425EB" w:rsidRDefault="00C425EB">
      <w:pPr>
        <w:pStyle w:val="BodyText"/>
        <w:ind w:left="996" w:right="8559" w:hanging="600"/>
        <w:jc w:val="left"/>
      </w:pPr>
      <w:r>
        <w:t>independently,</w:t>
      </w:r>
      <w:r>
        <w:rPr>
          <w:spacing w:val="-15"/>
        </w:rPr>
        <w:t xml:space="preserve"> </w:t>
      </w:r>
      <w:r>
        <w:t xml:space="preserve">impossible); </w:t>
      </w:r>
      <w:r>
        <w:rPr>
          <w:spacing w:val="-2"/>
        </w:rPr>
        <w:t>словосложение:</w:t>
      </w:r>
    </w:p>
    <w:p w:rsidR="00C425EB" w:rsidRDefault="00C425EB">
      <w:pPr>
        <w:pStyle w:val="BodyText"/>
        <w:ind w:firstLine="600"/>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существительного с добавлением суффикса -ed (blue-eyed).</w:t>
      </w:r>
    </w:p>
    <w:p w:rsidR="00C425EB" w:rsidRDefault="00C425EB">
      <w:pPr>
        <w:pStyle w:val="BodyText"/>
        <w:ind w:left="996"/>
        <w:jc w:val="left"/>
      </w:pPr>
      <w:r>
        <w:t>Многозначные</w:t>
      </w:r>
      <w:r>
        <w:rPr>
          <w:spacing w:val="31"/>
        </w:rPr>
        <w:t xml:space="preserve">  </w:t>
      </w:r>
      <w:r>
        <w:t>лексические</w:t>
      </w:r>
      <w:r>
        <w:rPr>
          <w:spacing w:val="31"/>
        </w:rPr>
        <w:t xml:space="preserve">  </w:t>
      </w:r>
      <w:r>
        <w:t>единицы.</w:t>
      </w:r>
      <w:r>
        <w:rPr>
          <w:spacing w:val="31"/>
        </w:rPr>
        <w:t xml:space="preserve">  </w:t>
      </w:r>
      <w:r>
        <w:t>Синонимы.</w:t>
      </w:r>
      <w:r>
        <w:rPr>
          <w:spacing w:val="31"/>
        </w:rPr>
        <w:t xml:space="preserve">  </w:t>
      </w:r>
      <w:r>
        <w:t>Антонимы.</w:t>
      </w:r>
      <w:r>
        <w:rPr>
          <w:spacing w:val="31"/>
        </w:rPr>
        <w:t xml:space="preserve">  </w:t>
      </w:r>
      <w:r>
        <w:t>Интернациональные</w:t>
      </w:r>
      <w:r>
        <w:rPr>
          <w:spacing w:val="31"/>
        </w:rPr>
        <w:t xml:space="preserve">  </w:t>
      </w:r>
      <w:r>
        <w:rPr>
          <w:spacing w:val="-2"/>
        </w:rPr>
        <w:t>слова.</w:t>
      </w:r>
    </w:p>
    <w:p w:rsidR="00C425EB" w:rsidRDefault="00C425EB">
      <w:pPr>
        <w:pStyle w:val="BodyText"/>
        <w:jc w:val="left"/>
      </w:pPr>
      <w:r>
        <w:t>Наиболее</w:t>
      </w:r>
      <w:r>
        <w:rPr>
          <w:spacing w:val="-5"/>
        </w:rPr>
        <w:t xml:space="preserve"> </w:t>
      </w:r>
      <w:r>
        <w:t>частотные</w:t>
      </w:r>
      <w:r>
        <w:rPr>
          <w:spacing w:val="-4"/>
        </w:rPr>
        <w:t xml:space="preserve"> </w:t>
      </w:r>
      <w:r>
        <w:t>фразовые</w:t>
      </w:r>
      <w:r>
        <w:rPr>
          <w:spacing w:val="-4"/>
        </w:rPr>
        <w:t xml:space="preserve"> </w:t>
      </w:r>
      <w:r>
        <w:rPr>
          <w:spacing w:val="-2"/>
        </w:rPr>
        <w:t>глаголы.</w:t>
      </w:r>
    </w:p>
    <w:p w:rsidR="00C425EB" w:rsidRDefault="00C425EB">
      <w:pPr>
        <w:ind w:left="996"/>
        <w:rPr>
          <w:i/>
          <w:sz w:val="24"/>
        </w:rPr>
      </w:pPr>
      <w:r>
        <w:rPr>
          <w:i/>
          <w:sz w:val="24"/>
        </w:rPr>
        <w:t>Грамматическая</w:t>
      </w:r>
      <w:r>
        <w:rPr>
          <w:i/>
          <w:spacing w:val="-5"/>
          <w:sz w:val="24"/>
        </w:rPr>
        <w:t xml:space="preserve"> </w:t>
      </w:r>
      <w:r>
        <w:rPr>
          <w:i/>
          <w:sz w:val="24"/>
        </w:rPr>
        <w:t>сторона</w:t>
      </w:r>
      <w:r>
        <w:rPr>
          <w:i/>
          <w:spacing w:val="-5"/>
          <w:sz w:val="24"/>
        </w:rPr>
        <w:t xml:space="preserve"> </w:t>
      </w:r>
      <w:r>
        <w:rPr>
          <w:i/>
          <w:spacing w:val="-4"/>
          <w:sz w:val="24"/>
        </w:rPr>
        <w:t>речи</w:t>
      </w:r>
    </w:p>
    <w:p w:rsidR="00C425EB" w:rsidRDefault="00C425EB">
      <w:pPr>
        <w:pStyle w:val="BodyText"/>
        <w:ind w:right="782" w:firstLine="60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425EB" w:rsidRDefault="00C425EB">
      <w:pPr>
        <w:pStyle w:val="BodyText"/>
        <w:ind w:firstLine="600"/>
        <w:jc w:val="left"/>
      </w:pPr>
      <w:r>
        <w:t>Предложения</w:t>
      </w:r>
      <w:r>
        <w:rPr>
          <w:spacing w:val="40"/>
        </w:rPr>
        <w:t xml:space="preserve"> </w:t>
      </w:r>
      <w:r>
        <w:t>со</w:t>
      </w:r>
      <w:r>
        <w:rPr>
          <w:spacing w:val="40"/>
        </w:rPr>
        <w:t xml:space="preserve"> </w:t>
      </w:r>
      <w:r>
        <w:t>сложным</w:t>
      </w:r>
      <w:r>
        <w:rPr>
          <w:spacing w:val="40"/>
        </w:rPr>
        <w:t xml:space="preserve"> </w:t>
      </w:r>
      <w:r>
        <w:t>дополнением</w:t>
      </w:r>
      <w:r>
        <w:rPr>
          <w:spacing w:val="40"/>
        </w:rPr>
        <w:t xml:space="preserve"> </w:t>
      </w:r>
      <w:r>
        <w:t>(Complex</w:t>
      </w:r>
      <w:r>
        <w:rPr>
          <w:spacing w:val="40"/>
        </w:rPr>
        <w:t xml:space="preserve"> </w:t>
      </w:r>
      <w:r>
        <w:t>Object).</w:t>
      </w:r>
      <w:r>
        <w:rPr>
          <w:spacing w:val="40"/>
        </w:rPr>
        <w:t xml:space="preserve"> </w:t>
      </w:r>
      <w:r>
        <w:t>Условные</w:t>
      </w:r>
      <w:r>
        <w:rPr>
          <w:spacing w:val="40"/>
        </w:rPr>
        <w:t xml:space="preserve"> </w:t>
      </w:r>
      <w:r>
        <w:t>предложения</w:t>
      </w:r>
      <w:r>
        <w:rPr>
          <w:spacing w:val="40"/>
        </w:rPr>
        <w:t xml:space="preserve"> </w:t>
      </w:r>
      <w:r>
        <w:t>реального (Conditional 0, Conditional I) характера.</w:t>
      </w:r>
    </w:p>
    <w:p w:rsidR="00C425EB" w:rsidRDefault="00C425EB">
      <w:pPr>
        <w:pStyle w:val="BodyText"/>
        <w:ind w:firstLine="600"/>
        <w:jc w:val="left"/>
      </w:pPr>
      <w:r>
        <w:t>Предложения с конструкцией to be going to + инфинитив и формы Future Simple Tense и Present Continuous Tense для выражения будущего действия.</w:t>
      </w:r>
    </w:p>
    <w:p w:rsidR="00C425EB" w:rsidRDefault="00C425EB">
      <w:pPr>
        <w:pStyle w:val="BodyText"/>
        <w:ind w:left="996"/>
        <w:jc w:val="left"/>
      </w:pPr>
      <w:r>
        <w:t>Конструкция</w:t>
      </w:r>
      <w:r>
        <w:rPr>
          <w:spacing w:val="-4"/>
        </w:rPr>
        <w:t xml:space="preserve"> </w:t>
      </w:r>
      <w:r>
        <w:t>used</w:t>
      </w:r>
      <w:r>
        <w:rPr>
          <w:spacing w:val="-3"/>
        </w:rPr>
        <w:t xml:space="preserve"> </w:t>
      </w:r>
      <w:r>
        <w:t>to</w:t>
      </w:r>
      <w:r>
        <w:rPr>
          <w:spacing w:val="-3"/>
        </w:rPr>
        <w:t xml:space="preserve"> </w:t>
      </w:r>
      <w:r>
        <w:t>+</w:t>
      </w:r>
      <w:r>
        <w:rPr>
          <w:spacing w:val="-3"/>
        </w:rPr>
        <w:t xml:space="preserve"> </w:t>
      </w:r>
      <w:r>
        <w:t>инфинитив</w:t>
      </w:r>
      <w:r>
        <w:rPr>
          <w:spacing w:val="-3"/>
        </w:rPr>
        <w:t xml:space="preserve"> </w:t>
      </w:r>
      <w:r>
        <w:rPr>
          <w:spacing w:val="-2"/>
        </w:rPr>
        <w:t>глагола.</w:t>
      </w:r>
    </w:p>
    <w:p w:rsidR="00C425EB" w:rsidRDefault="00C425EB">
      <w:pPr>
        <w:pStyle w:val="BodyText"/>
        <w:ind w:right="686" w:firstLine="600"/>
        <w:jc w:val="left"/>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 xml:space="preserve">Simple </w:t>
      </w:r>
      <w:r>
        <w:rPr>
          <w:spacing w:val="-2"/>
        </w:rPr>
        <w:t>Passive).</w:t>
      </w:r>
    </w:p>
    <w:p w:rsidR="00C425EB" w:rsidRDefault="00C425EB">
      <w:pPr>
        <w:pStyle w:val="BodyText"/>
        <w:ind w:left="996" w:right="3816"/>
        <w:jc w:val="left"/>
      </w:pPr>
      <w:r>
        <w:t>Предлоги,</w:t>
      </w:r>
      <w:r>
        <w:rPr>
          <w:spacing w:val="-7"/>
        </w:rPr>
        <w:t xml:space="preserve"> </w:t>
      </w:r>
      <w:r>
        <w:t>употребляемые</w:t>
      </w:r>
      <w:r>
        <w:rPr>
          <w:spacing w:val="-7"/>
        </w:rPr>
        <w:t xml:space="preserve"> </w:t>
      </w:r>
      <w:r>
        <w:t>с</w:t>
      </w:r>
      <w:r>
        <w:rPr>
          <w:spacing w:val="-7"/>
        </w:rPr>
        <w:t xml:space="preserve"> </w:t>
      </w:r>
      <w:r>
        <w:t>глаголами</w:t>
      </w:r>
      <w:r>
        <w:rPr>
          <w:spacing w:val="-7"/>
        </w:rPr>
        <w:t xml:space="preserve"> </w:t>
      </w:r>
      <w:r>
        <w:t>в</w:t>
      </w:r>
      <w:r>
        <w:rPr>
          <w:spacing w:val="-7"/>
        </w:rPr>
        <w:t xml:space="preserve"> </w:t>
      </w:r>
      <w:r>
        <w:t>страдательном</w:t>
      </w:r>
      <w:r>
        <w:rPr>
          <w:spacing w:val="-7"/>
        </w:rPr>
        <w:t xml:space="preserve"> </w:t>
      </w:r>
      <w:r>
        <w:t>залоге. Модальный глагол might.</w:t>
      </w:r>
    </w:p>
    <w:p w:rsidR="00C425EB" w:rsidRDefault="00C425EB">
      <w:pPr>
        <w:pStyle w:val="BodyText"/>
        <w:ind w:left="996" w:right="2399"/>
        <w:jc w:val="left"/>
      </w:pPr>
      <w:r>
        <w:t>Наречия,</w:t>
      </w:r>
      <w:r>
        <w:rPr>
          <w:spacing w:val="-5"/>
        </w:rPr>
        <w:t xml:space="preserve"> </w:t>
      </w:r>
      <w:r>
        <w:t>совпадающие</w:t>
      </w:r>
      <w:r>
        <w:rPr>
          <w:spacing w:val="-5"/>
        </w:rPr>
        <w:t xml:space="preserve"> </w:t>
      </w:r>
      <w:r>
        <w:t>по</w:t>
      </w:r>
      <w:r>
        <w:rPr>
          <w:spacing w:val="-5"/>
        </w:rPr>
        <w:t xml:space="preserve"> </w:t>
      </w:r>
      <w:r>
        <w:t>форме</w:t>
      </w:r>
      <w:r>
        <w:rPr>
          <w:spacing w:val="-5"/>
        </w:rPr>
        <w:t xml:space="preserve"> </w:t>
      </w:r>
      <w:r>
        <w:t>с</w:t>
      </w:r>
      <w:r>
        <w:rPr>
          <w:spacing w:val="-5"/>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C425EB" w:rsidRDefault="00C425EB">
      <w:pPr>
        <w:pStyle w:val="BodyText"/>
        <w:ind w:left="996"/>
        <w:jc w:val="left"/>
      </w:pPr>
      <w:r>
        <w:t>Количественные</w:t>
      </w:r>
      <w:r>
        <w:rPr>
          <w:spacing w:val="-3"/>
        </w:rPr>
        <w:t xml:space="preserve"> </w:t>
      </w:r>
      <w:r>
        <w:t>числительные</w:t>
      </w:r>
      <w:r>
        <w:rPr>
          <w:spacing w:val="-3"/>
        </w:rPr>
        <w:t xml:space="preserve"> </w:t>
      </w:r>
      <w:r>
        <w:t>для</w:t>
      </w:r>
      <w:r>
        <w:rPr>
          <w:spacing w:val="-2"/>
        </w:rPr>
        <w:t xml:space="preserve"> </w:t>
      </w:r>
      <w:r>
        <w:t>обозначения</w:t>
      </w:r>
      <w:r>
        <w:rPr>
          <w:spacing w:val="-3"/>
        </w:rPr>
        <w:t xml:space="preserve"> </w:t>
      </w:r>
      <w:r>
        <w:t>больших</w:t>
      </w:r>
      <w:r>
        <w:rPr>
          <w:spacing w:val="-3"/>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C425EB" w:rsidRDefault="00C425EB">
      <w:pPr>
        <w:pStyle w:val="Heading2"/>
        <w:jc w:val="left"/>
      </w:pPr>
      <w:r>
        <w:t>Социокультурные</w:t>
      </w:r>
      <w:r>
        <w:rPr>
          <w:spacing w:val="-5"/>
        </w:rPr>
        <w:t xml:space="preserve"> </w:t>
      </w:r>
      <w:r>
        <w:t>знания</w:t>
      </w:r>
      <w:r>
        <w:rPr>
          <w:spacing w:val="-5"/>
        </w:rPr>
        <w:t xml:space="preserve"> </w:t>
      </w:r>
      <w:r>
        <w:t>и</w:t>
      </w:r>
      <w:r>
        <w:rPr>
          <w:spacing w:val="-4"/>
        </w:rPr>
        <w:t xml:space="preserve"> </w:t>
      </w:r>
      <w:r>
        <w:rPr>
          <w:spacing w:val="-2"/>
        </w:rPr>
        <w:t>умения</w:t>
      </w:r>
    </w:p>
    <w:p w:rsidR="00C425EB" w:rsidRDefault="00C425EB">
      <w:pPr>
        <w:pStyle w:val="BodyText"/>
        <w:ind w:right="684" w:firstLine="60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425EB" w:rsidRDefault="00C425EB">
      <w:pPr>
        <w:pStyle w:val="BodyText"/>
        <w:ind w:right="684" w:firstLine="60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25EB" w:rsidRDefault="00C425EB">
      <w:pPr>
        <w:pStyle w:val="BodyText"/>
        <w:ind w:left="996"/>
      </w:pPr>
      <w:r>
        <w:t>Развитие</w:t>
      </w:r>
      <w:r>
        <w:rPr>
          <w:spacing w:val="-6"/>
        </w:rPr>
        <w:t xml:space="preserve"> </w:t>
      </w:r>
      <w:r>
        <w:rPr>
          <w:spacing w:val="-2"/>
        </w:rPr>
        <w:t>умений:</w:t>
      </w:r>
    </w:p>
    <w:p w:rsidR="00C425EB" w:rsidRDefault="00C425EB">
      <w:pPr>
        <w:pStyle w:val="BodyText"/>
        <w:ind w:right="682" w:firstLine="600"/>
      </w:pPr>
      <w:r>
        <w:t>писать свои имя и фамилию, а также имена и фамилии своих родственников и друзей на английском языке;</w:t>
      </w:r>
    </w:p>
    <w:p w:rsidR="00C425EB" w:rsidRDefault="00C425EB">
      <w:pPr>
        <w:pStyle w:val="BodyText"/>
        <w:ind w:left="996"/>
      </w:pPr>
      <w:r>
        <w:t>правильно</w:t>
      </w:r>
      <w:r>
        <w:rPr>
          <w:spacing w:val="-5"/>
        </w:rPr>
        <w:t xml:space="preserve"> </w:t>
      </w:r>
      <w:r>
        <w:t>оформлять</w:t>
      </w:r>
      <w:r>
        <w:rPr>
          <w:spacing w:val="-3"/>
        </w:rPr>
        <w:t xml:space="preserve"> </w:t>
      </w:r>
      <w:r>
        <w:t>свой</w:t>
      </w:r>
      <w:r>
        <w:rPr>
          <w:spacing w:val="-2"/>
        </w:rPr>
        <w:t xml:space="preserve"> </w:t>
      </w:r>
      <w:r>
        <w:t>адрес</w:t>
      </w:r>
      <w:r>
        <w:rPr>
          <w:spacing w:val="-3"/>
        </w:rPr>
        <w:t xml:space="preserve"> </w:t>
      </w:r>
      <w:r>
        <w:t>на</w:t>
      </w:r>
      <w:r>
        <w:rPr>
          <w:spacing w:val="-3"/>
        </w:rPr>
        <w:t xml:space="preserve"> </w:t>
      </w:r>
      <w:r>
        <w:t>английском</w:t>
      </w:r>
      <w:r>
        <w:rPr>
          <w:spacing w:val="-2"/>
        </w:rPr>
        <w:t xml:space="preserve"> </w:t>
      </w:r>
      <w:r>
        <w:t>языке</w:t>
      </w:r>
      <w:r>
        <w:rPr>
          <w:spacing w:val="-3"/>
        </w:rPr>
        <w:t xml:space="preserve"> </w:t>
      </w:r>
      <w:r>
        <w:t>(в</w:t>
      </w:r>
      <w:r>
        <w:rPr>
          <w:spacing w:val="-2"/>
        </w:rPr>
        <w:t xml:space="preserve"> анкете);</w:t>
      </w:r>
    </w:p>
    <w:p w:rsidR="00C425EB" w:rsidRDefault="00C425EB">
      <w:pPr>
        <w:pStyle w:val="BodyText"/>
        <w:ind w:right="685" w:firstLine="60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25EB" w:rsidRDefault="00C425EB">
      <w:pPr>
        <w:pStyle w:val="BodyText"/>
        <w:ind w:left="996"/>
      </w:pP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3"/>
        </w:rPr>
        <w:t xml:space="preserve"> </w:t>
      </w:r>
      <w:r>
        <w:t>изучаемого</w:t>
      </w:r>
      <w:r>
        <w:rPr>
          <w:spacing w:val="-3"/>
        </w:rPr>
        <w:t xml:space="preserve"> </w:t>
      </w:r>
      <w:r>
        <w:rPr>
          <w:spacing w:val="-2"/>
        </w:rPr>
        <w:t>языка;</w:t>
      </w:r>
    </w:p>
    <w:p w:rsidR="00C425EB" w:rsidRDefault="00C425EB">
      <w:pPr>
        <w:pStyle w:val="BodyText"/>
        <w:ind w:right="685" w:firstLine="600"/>
      </w:pPr>
      <w:r>
        <w:t>кратко представлять некоторые культурные явления родной страны и страны (стран)</w:t>
      </w:r>
      <w:r>
        <w:rPr>
          <w:spacing w:val="40"/>
        </w:rPr>
        <w:t xml:space="preserve"> </w:t>
      </w:r>
      <w:r>
        <w:t>изучаемого языка (основные национальные праздники, традиции в проведении досуга и питании), наиболее известные достопримечательности;</w:t>
      </w:r>
    </w:p>
    <w:p w:rsidR="00C425EB" w:rsidRDefault="00C425EB">
      <w:pPr>
        <w:pStyle w:val="BodyText"/>
        <w:ind w:right="683" w:firstLine="600"/>
      </w:pPr>
      <w:r>
        <w:t>кратко рассказывать о выдающихся людях родной страны и страны (стран) изучаемого языка (учёных, писателях, поэтах, спортсменах).</w:t>
      </w:r>
    </w:p>
    <w:p w:rsidR="00C425EB" w:rsidRDefault="00C425EB">
      <w:pPr>
        <w:pStyle w:val="Heading2"/>
      </w:pPr>
      <w:r>
        <w:t>Компенсаторные</w:t>
      </w:r>
      <w:r>
        <w:rPr>
          <w:spacing w:val="-11"/>
        </w:rPr>
        <w:t xml:space="preserve"> </w:t>
      </w:r>
      <w:r>
        <w:rPr>
          <w:spacing w:val="-2"/>
        </w:rPr>
        <w:t>умения</w:t>
      </w:r>
    </w:p>
    <w:p w:rsidR="00C425EB" w:rsidRDefault="00C425EB">
      <w:pPr>
        <w:pStyle w:val="BodyText"/>
        <w:ind w:right="684" w:firstLine="60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425EB" w:rsidRDefault="00C425EB">
      <w:pPr>
        <w:pStyle w:val="BodyText"/>
        <w:ind w:left="996" w:right="1467"/>
      </w:pPr>
      <w:r>
        <w:t>Переспрашивать, просить повторить, уточняя значение незнакомых слов.</w:t>
      </w:r>
      <w:r>
        <w:rPr>
          <w:spacing w:val="40"/>
        </w:rPr>
        <w:t xml:space="preserve"> </w:t>
      </w:r>
      <w:r>
        <w:t>Использование</w:t>
      </w:r>
      <w:r>
        <w:rPr>
          <w:spacing w:val="-5"/>
        </w:rPr>
        <w:t xml:space="preserve"> </w:t>
      </w:r>
      <w:r>
        <w:t>при</w:t>
      </w:r>
      <w:r>
        <w:rPr>
          <w:spacing w:val="-5"/>
        </w:rPr>
        <w:t xml:space="preserve"> </w:t>
      </w:r>
      <w:r>
        <w:t>формулировании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5"/>
        </w:rPr>
        <w:t xml:space="preserve"> </w:t>
      </w:r>
      <w:r>
        <w:rPr>
          <w:spacing w:val="-2"/>
        </w:rPr>
        <w:t>плана.</w:t>
      </w:r>
    </w:p>
    <w:p w:rsidR="00C425EB" w:rsidRDefault="00C425EB">
      <w:pPr>
        <w:pStyle w:val="BodyText"/>
        <w:ind w:right="685" w:firstLine="60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425EB" w:rsidRDefault="00C425EB">
      <w:pPr>
        <w:pStyle w:val="BodyText"/>
        <w:ind w:right="686" w:firstLine="6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25EB" w:rsidRDefault="00C425EB">
      <w:pPr>
        <w:pStyle w:val="BodyText"/>
        <w:ind w:left="0"/>
        <w:jc w:val="left"/>
      </w:pPr>
    </w:p>
    <w:p w:rsidR="00C425EB" w:rsidRDefault="00C425EB">
      <w:pPr>
        <w:pStyle w:val="Heading1"/>
        <w:numPr>
          <w:ilvl w:val="0"/>
          <w:numId w:val="472"/>
        </w:numPr>
        <w:tabs>
          <w:tab w:val="left" w:pos="936"/>
        </w:tabs>
        <w:ind w:left="936"/>
      </w:pPr>
      <w:r>
        <w:rPr>
          <w:spacing w:val="-2"/>
        </w:rPr>
        <w:t>КЛАСС</w:t>
      </w:r>
    </w:p>
    <w:p w:rsidR="00C425EB" w:rsidRDefault="00C425EB">
      <w:pPr>
        <w:pStyle w:val="Heading2"/>
        <w:jc w:val="left"/>
      </w:pPr>
      <w:r>
        <w:t>Коммуникативные</w:t>
      </w:r>
      <w:r>
        <w:rPr>
          <w:spacing w:val="-14"/>
        </w:rPr>
        <w:t xml:space="preserve"> </w:t>
      </w:r>
      <w:r>
        <w:rPr>
          <w:spacing w:val="-2"/>
        </w:rPr>
        <w:t>умения</w:t>
      </w:r>
    </w:p>
    <w:p w:rsidR="00C425EB" w:rsidRDefault="00C425EB">
      <w:pPr>
        <w:pStyle w:val="BodyText"/>
        <w:ind w:firstLine="600"/>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C425EB" w:rsidRDefault="00C425EB">
      <w:pPr>
        <w:pStyle w:val="BodyText"/>
        <w:ind w:left="996"/>
        <w:jc w:val="left"/>
      </w:pPr>
      <w:r>
        <w:t>Взаимоотношения</w:t>
      </w:r>
      <w:r>
        <w:rPr>
          <w:spacing w:val="-3"/>
        </w:rPr>
        <w:t xml:space="preserve"> </w:t>
      </w:r>
      <w:r>
        <w:t>в</w:t>
      </w:r>
      <w:r>
        <w:rPr>
          <w:spacing w:val="-3"/>
        </w:rPr>
        <w:t xml:space="preserve"> </w:t>
      </w:r>
      <w:r>
        <w:t>семье</w:t>
      </w:r>
      <w:r>
        <w:rPr>
          <w:spacing w:val="-2"/>
        </w:rPr>
        <w:t xml:space="preserve"> </w:t>
      </w:r>
      <w:r>
        <w:t>и</w:t>
      </w:r>
      <w:r>
        <w:rPr>
          <w:spacing w:val="-3"/>
        </w:rPr>
        <w:t xml:space="preserve"> </w:t>
      </w:r>
      <w:r>
        <w:t>с</w:t>
      </w:r>
      <w:r>
        <w:rPr>
          <w:spacing w:val="-2"/>
        </w:rPr>
        <w:t xml:space="preserve"> друзьями.</w:t>
      </w:r>
    </w:p>
    <w:p w:rsidR="00C425EB" w:rsidRDefault="00C425EB">
      <w:pPr>
        <w:pStyle w:val="BodyText"/>
        <w:ind w:left="996"/>
        <w:jc w:val="left"/>
      </w:pPr>
      <w:r>
        <w:t>Внешность</w:t>
      </w:r>
      <w:r>
        <w:rPr>
          <w:spacing w:val="-4"/>
        </w:rPr>
        <w:t xml:space="preserve"> </w:t>
      </w:r>
      <w:r>
        <w:t>и</w:t>
      </w:r>
      <w:r>
        <w:rPr>
          <w:spacing w:val="-3"/>
        </w:rPr>
        <w:t xml:space="preserve"> </w:t>
      </w:r>
      <w:r>
        <w:t>характер</w:t>
      </w:r>
      <w:r>
        <w:rPr>
          <w:spacing w:val="-3"/>
        </w:rPr>
        <w:t xml:space="preserve"> </w:t>
      </w:r>
      <w:r>
        <w:t>человека</w:t>
      </w:r>
      <w:r>
        <w:rPr>
          <w:spacing w:val="-3"/>
        </w:rPr>
        <w:t xml:space="preserve"> </w:t>
      </w:r>
      <w:r>
        <w:t>(литературного</w:t>
      </w:r>
      <w:r>
        <w:rPr>
          <w:spacing w:val="-3"/>
        </w:rPr>
        <w:t xml:space="preserve"> </w:t>
      </w:r>
      <w:r>
        <w:rPr>
          <w:spacing w:val="-2"/>
        </w:rPr>
        <w:t>персонажа).</w:t>
      </w:r>
    </w:p>
    <w:p w:rsidR="00C425EB" w:rsidRDefault="00C425EB">
      <w:pPr>
        <w:pStyle w:val="BodyText"/>
        <w:ind w:left="996"/>
        <w:jc w:val="left"/>
      </w:pPr>
      <w:r>
        <w:t>Досуг</w:t>
      </w:r>
      <w:r>
        <w:rPr>
          <w:spacing w:val="-3"/>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3"/>
        </w:rPr>
        <w:t xml:space="preserve"> </w:t>
      </w:r>
      <w:r>
        <w:t>(чтение,</w:t>
      </w:r>
      <w:r>
        <w:rPr>
          <w:spacing w:val="-2"/>
        </w:rPr>
        <w:t xml:space="preserve"> </w:t>
      </w:r>
      <w:r>
        <w:t>кино,</w:t>
      </w:r>
      <w:r>
        <w:rPr>
          <w:spacing w:val="-2"/>
        </w:rPr>
        <w:t xml:space="preserve"> </w:t>
      </w:r>
      <w:r>
        <w:t>театр,</w:t>
      </w:r>
      <w:r>
        <w:rPr>
          <w:spacing w:val="-3"/>
        </w:rPr>
        <w:t xml:space="preserve"> </w:t>
      </w:r>
      <w:r>
        <w:t>музей,</w:t>
      </w:r>
      <w:r>
        <w:rPr>
          <w:spacing w:val="-2"/>
        </w:rPr>
        <w:t xml:space="preserve"> </w:t>
      </w:r>
      <w:r>
        <w:t>спорт,</w:t>
      </w:r>
      <w:r>
        <w:rPr>
          <w:spacing w:val="-2"/>
        </w:rPr>
        <w:t xml:space="preserve"> музыка).</w:t>
      </w:r>
    </w:p>
    <w:p w:rsidR="00C425EB" w:rsidRDefault="00C425EB">
      <w:pPr>
        <w:pStyle w:val="BodyText"/>
        <w:ind w:right="686" w:firstLine="600"/>
        <w:jc w:val="left"/>
      </w:pPr>
      <w:r>
        <w:t xml:space="preserve">Здоровый образ жизни: режим труда и отдыха, фитнес, сбалансированное питание. Посещение </w:t>
      </w:r>
      <w:r>
        <w:rPr>
          <w:spacing w:val="-2"/>
        </w:rPr>
        <w:t>врача.</w:t>
      </w:r>
    </w:p>
    <w:p w:rsidR="00C425EB" w:rsidRDefault="00C425EB">
      <w:pPr>
        <w:pStyle w:val="BodyText"/>
        <w:ind w:left="996"/>
        <w:jc w:val="left"/>
      </w:pPr>
      <w:r>
        <w:t>Покупки:</w:t>
      </w:r>
      <w:r>
        <w:rPr>
          <w:spacing w:val="-6"/>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4"/>
        </w:rPr>
        <w:t xml:space="preserve"> </w:t>
      </w:r>
      <w:r>
        <w:t>Карманные</w:t>
      </w:r>
      <w:r>
        <w:rPr>
          <w:spacing w:val="-3"/>
        </w:rPr>
        <w:t xml:space="preserve"> </w:t>
      </w:r>
      <w:r>
        <w:rPr>
          <w:spacing w:val="-2"/>
        </w:rPr>
        <w:t>деньги.</w:t>
      </w:r>
    </w:p>
    <w:p w:rsidR="00C425EB" w:rsidRDefault="00C425EB">
      <w:pPr>
        <w:pStyle w:val="BodyText"/>
        <w:ind w:firstLine="600"/>
        <w:jc w:val="left"/>
      </w:pPr>
      <w:r>
        <w:t>Школа,</w:t>
      </w:r>
      <w:r>
        <w:rPr>
          <w:spacing w:val="-2"/>
        </w:rPr>
        <w:t xml:space="preserve"> </w:t>
      </w:r>
      <w:r>
        <w:t>школьная</w:t>
      </w:r>
      <w:r>
        <w:rPr>
          <w:spacing w:val="-2"/>
        </w:rPr>
        <w:t xml:space="preserve"> </w:t>
      </w:r>
      <w:r>
        <w:t>жизнь,</w:t>
      </w:r>
      <w:r>
        <w:rPr>
          <w:spacing w:val="-2"/>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2"/>
        </w:rPr>
        <w:t xml:space="preserve"> </w:t>
      </w:r>
      <w:r>
        <w:t>к</w:t>
      </w:r>
      <w:r>
        <w:rPr>
          <w:spacing w:val="-2"/>
        </w:rPr>
        <w:t xml:space="preserve"> </w:t>
      </w:r>
      <w:r>
        <w:t>ним.</w:t>
      </w:r>
      <w:r>
        <w:rPr>
          <w:spacing w:val="-2"/>
        </w:rPr>
        <w:t xml:space="preserve"> </w:t>
      </w:r>
      <w:r>
        <w:t>Посещение школьной библиотеки (ресурсного центра). Переписка с иностранными сверстниками.</w:t>
      </w:r>
    </w:p>
    <w:p w:rsidR="00C425EB" w:rsidRDefault="00C425EB">
      <w:pPr>
        <w:pStyle w:val="BodyText"/>
        <w:ind w:left="996" w:right="1106"/>
        <w:jc w:val="left"/>
      </w:pPr>
      <w:r>
        <w:t>Виды</w:t>
      </w:r>
      <w:r>
        <w:rPr>
          <w:spacing w:val="-4"/>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4"/>
        </w:rPr>
        <w:t xml:space="preserve"> </w:t>
      </w:r>
      <w:r>
        <w:t>года.</w:t>
      </w:r>
      <w:r>
        <w:rPr>
          <w:spacing w:val="-4"/>
        </w:rPr>
        <w:t xml:space="preserve"> </w:t>
      </w:r>
      <w:r>
        <w:t>Путешествия</w:t>
      </w:r>
      <w:r>
        <w:rPr>
          <w:spacing w:val="-4"/>
        </w:rPr>
        <w:t xml:space="preserve"> </w:t>
      </w:r>
      <w:r>
        <w:t>по</w:t>
      </w:r>
      <w:r>
        <w:rPr>
          <w:spacing w:val="-4"/>
        </w:rPr>
        <w:t xml:space="preserve"> </w:t>
      </w:r>
      <w:r>
        <w:t>России</w:t>
      </w:r>
      <w:r>
        <w:rPr>
          <w:spacing w:val="-4"/>
        </w:rPr>
        <w:t xml:space="preserve"> </w:t>
      </w:r>
      <w:r>
        <w:t>и</w:t>
      </w:r>
      <w:r>
        <w:rPr>
          <w:spacing w:val="-4"/>
        </w:rPr>
        <w:t xml:space="preserve"> </w:t>
      </w:r>
      <w:r>
        <w:t>иностранным</w:t>
      </w:r>
      <w:r>
        <w:rPr>
          <w:spacing w:val="-4"/>
        </w:rPr>
        <w:t xml:space="preserve"> </w:t>
      </w:r>
      <w:r>
        <w:t>странам. Природа: флора и фауна. Проблемы экологии. Климат, погода. Стихийные бедствия.</w:t>
      </w:r>
    </w:p>
    <w:p w:rsidR="00C425EB" w:rsidRDefault="00C425EB">
      <w:pPr>
        <w:pStyle w:val="BodyText"/>
        <w:ind w:left="996"/>
        <w:jc w:val="left"/>
      </w:pPr>
      <w:r>
        <w:t>Условия</w:t>
      </w:r>
      <w:r>
        <w:rPr>
          <w:spacing w:val="-7"/>
        </w:rPr>
        <w:t xml:space="preserve"> </w:t>
      </w:r>
      <w:r>
        <w:t>проживания</w:t>
      </w:r>
      <w:r>
        <w:rPr>
          <w:spacing w:val="-4"/>
        </w:rPr>
        <w:t xml:space="preserve"> </w:t>
      </w:r>
      <w:r>
        <w:t>в</w:t>
      </w:r>
      <w:r>
        <w:rPr>
          <w:spacing w:val="-4"/>
        </w:rPr>
        <w:t xml:space="preserve"> </w:t>
      </w:r>
      <w:r>
        <w:t>городской</w:t>
      </w:r>
      <w:r>
        <w:rPr>
          <w:spacing w:val="-4"/>
        </w:rPr>
        <w:t xml:space="preserve"> </w:t>
      </w:r>
      <w:r>
        <w:t>(сельской)</w:t>
      </w:r>
      <w:r>
        <w:rPr>
          <w:spacing w:val="-4"/>
        </w:rPr>
        <w:t xml:space="preserve"> </w:t>
      </w:r>
      <w:r>
        <w:t>местности.</w:t>
      </w:r>
      <w:r>
        <w:rPr>
          <w:spacing w:val="-4"/>
        </w:rPr>
        <w:t xml:space="preserve"> </w:t>
      </w:r>
      <w:r>
        <w:rPr>
          <w:spacing w:val="-2"/>
        </w:rPr>
        <w:t>Транспорт.</w:t>
      </w:r>
    </w:p>
    <w:p w:rsidR="00C425EB" w:rsidRDefault="00C425EB">
      <w:pPr>
        <w:pStyle w:val="BodyText"/>
        <w:ind w:right="685" w:firstLine="60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25EB" w:rsidRDefault="00C425EB">
      <w:pPr>
        <w:pStyle w:val="BodyText"/>
        <w:ind w:right="683" w:firstLine="600"/>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учёные,</w:t>
      </w:r>
      <w:r>
        <w:rPr>
          <w:spacing w:val="-1"/>
        </w:rPr>
        <w:t xml:space="preserve"> </w:t>
      </w:r>
      <w:r>
        <w:t>писатели,</w:t>
      </w:r>
      <w:r>
        <w:rPr>
          <w:spacing w:val="-1"/>
        </w:rPr>
        <w:t xml:space="preserve"> </w:t>
      </w:r>
      <w:r>
        <w:t>поэты, художники, музыканты, спортсмены.</w:t>
      </w:r>
    </w:p>
    <w:p w:rsidR="00C425EB" w:rsidRDefault="00C425EB">
      <w:pPr>
        <w:ind w:left="996"/>
        <w:rPr>
          <w:i/>
          <w:sz w:val="24"/>
        </w:rPr>
      </w:pPr>
      <w:r>
        <w:rPr>
          <w:i/>
          <w:spacing w:val="-2"/>
          <w:sz w:val="24"/>
        </w:rPr>
        <w:t>Говорение</w:t>
      </w:r>
    </w:p>
    <w:p w:rsidR="00C425EB" w:rsidRDefault="00C425EB">
      <w:pPr>
        <w:pStyle w:val="BodyText"/>
        <w:ind w:right="685" w:firstLine="600"/>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firstLine="60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25EB" w:rsidRDefault="00C425EB">
      <w:pPr>
        <w:pStyle w:val="BodyText"/>
        <w:ind w:right="685" w:firstLine="6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25EB" w:rsidRDefault="00C425EB">
      <w:pPr>
        <w:pStyle w:val="BodyText"/>
        <w:ind w:right="684" w:firstLine="60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25EB" w:rsidRDefault="00C425EB">
      <w:pPr>
        <w:pStyle w:val="BodyText"/>
        <w:ind w:right="684" w:firstLine="60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425EB" w:rsidRDefault="00C425EB">
      <w:pPr>
        <w:pStyle w:val="BodyText"/>
        <w:ind w:left="996" w:right="4139"/>
      </w:pPr>
      <w:r>
        <w:t>Объём</w:t>
      </w:r>
      <w:r>
        <w:rPr>
          <w:spacing w:val="-5"/>
        </w:rPr>
        <w:t xml:space="preserve"> </w:t>
      </w:r>
      <w:r>
        <w:t>диалога</w:t>
      </w:r>
      <w:r>
        <w:rPr>
          <w:spacing w:val="-5"/>
        </w:rPr>
        <w:t xml:space="preserve"> </w:t>
      </w:r>
      <w:r>
        <w:t>–</w:t>
      </w:r>
      <w:r>
        <w:rPr>
          <w:spacing w:val="-5"/>
        </w:rPr>
        <w:t xml:space="preserve"> </w:t>
      </w:r>
      <w:r>
        <w:t>до</w:t>
      </w:r>
      <w:r>
        <w:rPr>
          <w:spacing w:val="-5"/>
        </w:rPr>
        <w:t xml:space="preserve"> </w:t>
      </w:r>
      <w:r>
        <w:t>7</w:t>
      </w:r>
      <w:r>
        <w:rPr>
          <w:spacing w:val="-5"/>
        </w:rPr>
        <w:t xml:space="preserve"> </w:t>
      </w:r>
      <w:r>
        <w:t>реплик</w:t>
      </w:r>
      <w:r>
        <w:rPr>
          <w:spacing w:val="-5"/>
        </w:rPr>
        <w:t xml:space="preserve"> </w:t>
      </w:r>
      <w:r>
        <w:t>со</w:t>
      </w:r>
      <w:r>
        <w:rPr>
          <w:spacing w:val="-5"/>
        </w:rPr>
        <w:t xml:space="preserve"> </w:t>
      </w:r>
      <w:r>
        <w:t>стороны</w:t>
      </w:r>
      <w:r>
        <w:rPr>
          <w:spacing w:val="-5"/>
        </w:rPr>
        <w:t xml:space="preserve"> </w:t>
      </w:r>
      <w:r>
        <w:t>каждого</w:t>
      </w:r>
      <w:r>
        <w:rPr>
          <w:spacing w:val="-5"/>
        </w:rPr>
        <w:t xml:space="preserve"> </w:t>
      </w:r>
      <w:r>
        <w:t xml:space="preserve">собеседника. Развитие коммуникативных умений </w:t>
      </w:r>
      <w:r>
        <w:rPr>
          <w:u w:val="single"/>
        </w:rPr>
        <w:t>монологической речи:</w:t>
      </w:r>
    </w:p>
    <w:p w:rsidR="00C425EB" w:rsidRDefault="00C425EB">
      <w:pPr>
        <w:pStyle w:val="BodyText"/>
        <w:tabs>
          <w:tab w:val="left" w:pos="2129"/>
          <w:tab w:val="left" w:pos="3089"/>
          <w:tab w:val="left" w:pos="4143"/>
          <w:tab w:val="left" w:pos="6047"/>
          <w:tab w:val="left" w:pos="7731"/>
          <w:tab w:val="left" w:pos="8057"/>
          <w:tab w:val="left" w:pos="9938"/>
        </w:tabs>
        <w:ind w:right="685" w:firstLine="60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C425EB" w:rsidRDefault="00C425EB">
      <w:pPr>
        <w:pStyle w:val="BodyText"/>
        <w:ind w:right="686" w:firstLine="600"/>
        <w:jc w:val="left"/>
      </w:pPr>
      <w:r>
        <w:t>описание</w:t>
      </w:r>
      <w:r>
        <w:rPr>
          <w:spacing w:val="38"/>
        </w:rPr>
        <w:t xml:space="preserve"> </w:t>
      </w:r>
      <w:r>
        <w:t>(предмета,</w:t>
      </w:r>
      <w:r>
        <w:rPr>
          <w:spacing w:val="38"/>
        </w:rPr>
        <w:t xml:space="preserve"> </w:t>
      </w:r>
      <w:r>
        <w:t>местности,</w:t>
      </w:r>
      <w:r>
        <w:rPr>
          <w:spacing w:val="38"/>
        </w:rPr>
        <w:t xml:space="preserve"> </w:t>
      </w:r>
      <w:r>
        <w:t>внешности</w:t>
      </w:r>
      <w:r>
        <w:rPr>
          <w:spacing w:val="38"/>
        </w:rPr>
        <w:t xml:space="preserve"> </w:t>
      </w:r>
      <w:r>
        <w:t>и</w:t>
      </w:r>
      <w:r>
        <w:rPr>
          <w:spacing w:val="38"/>
        </w:rPr>
        <w:t xml:space="preserve"> </w:t>
      </w:r>
      <w:r>
        <w:t>одежды</w:t>
      </w:r>
      <w:r>
        <w:rPr>
          <w:spacing w:val="38"/>
        </w:rPr>
        <w:t xml:space="preserve"> </w:t>
      </w:r>
      <w:r>
        <w:t>человека),</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характеристика (черты характера реального человека или литературного персонажа);</w:t>
      </w:r>
    </w:p>
    <w:p w:rsidR="00C425EB" w:rsidRDefault="00C425EB">
      <w:pPr>
        <w:pStyle w:val="BodyText"/>
        <w:ind w:left="996"/>
        <w:jc w:val="left"/>
      </w:pPr>
      <w:r>
        <w:t>повествование</w:t>
      </w:r>
      <w:r>
        <w:rPr>
          <w:spacing w:val="-9"/>
        </w:rPr>
        <w:t xml:space="preserve"> </w:t>
      </w:r>
      <w:r>
        <w:rPr>
          <w:spacing w:val="-2"/>
        </w:rPr>
        <w:t>(сообщение);</w:t>
      </w:r>
    </w:p>
    <w:p w:rsidR="00C425EB" w:rsidRDefault="00C425EB">
      <w:pPr>
        <w:pStyle w:val="BodyText"/>
        <w:ind w:left="996" w:right="766"/>
        <w:jc w:val="left"/>
      </w:pPr>
      <w:r>
        <w:t>выражение</w:t>
      </w:r>
      <w:r>
        <w:rPr>
          <w:spacing w:val="-5"/>
        </w:rPr>
        <w:t xml:space="preserve"> </w:t>
      </w:r>
      <w:r>
        <w:t>и</w:t>
      </w:r>
      <w:r>
        <w:rPr>
          <w:spacing w:val="-5"/>
        </w:rPr>
        <w:t xml:space="preserve"> </w:t>
      </w:r>
      <w:r>
        <w:t>аргументирование</w:t>
      </w:r>
      <w:r>
        <w:rPr>
          <w:spacing w:val="-5"/>
        </w:rPr>
        <w:t xml:space="preserve"> </w:t>
      </w:r>
      <w:r>
        <w:t>своего</w:t>
      </w:r>
      <w:r>
        <w:rPr>
          <w:spacing w:val="-5"/>
        </w:rPr>
        <w:t xml:space="preserve"> </w:t>
      </w:r>
      <w:r>
        <w:t>мнения</w:t>
      </w:r>
      <w:r>
        <w:rPr>
          <w:spacing w:val="-5"/>
        </w:rPr>
        <w:t xml:space="preserve"> </w:t>
      </w:r>
      <w:r>
        <w:t>по</w:t>
      </w:r>
      <w:r>
        <w:rPr>
          <w:spacing w:val="-5"/>
        </w:rPr>
        <w:t xml:space="preserve"> </w:t>
      </w:r>
      <w:r>
        <w:t>отношению</w:t>
      </w:r>
      <w:r>
        <w:rPr>
          <w:spacing w:val="-5"/>
        </w:rPr>
        <w:t xml:space="preserve"> </w:t>
      </w:r>
      <w:r>
        <w:t>к</w:t>
      </w:r>
      <w:r>
        <w:rPr>
          <w:spacing w:val="-5"/>
        </w:rPr>
        <w:t xml:space="preserve"> </w:t>
      </w:r>
      <w:r>
        <w:t>услышанному</w:t>
      </w:r>
      <w:r>
        <w:rPr>
          <w:spacing w:val="-5"/>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C425EB" w:rsidRDefault="00C425EB">
      <w:pPr>
        <w:pStyle w:val="BodyText"/>
        <w:ind w:left="996"/>
        <w:jc w:val="left"/>
      </w:pPr>
      <w:r>
        <w:t>изложение</w:t>
      </w:r>
      <w:r>
        <w:rPr>
          <w:spacing w:val="-9"/>
        </w:rPr>
        <w:t xml:space="preserve"> </w:t>
      </w:r>
      <w:r>
        <w:t>результатов</w:t>
      </w:r>
      <w:r>
        <w:rPr>
          <w:spacing w:val="-7"/>
        </w:rPr>
        <w:t xml:space="preserve"> </w:t>
      </w:r>
      <w:r>
        <w:t>выполненной</w:t>
      </w:r>
      <w:r>
        <w:rPr>
          <w:spacing w:val="-7"/>
        </w:rPr>
        <w:t xml:space="preserve"> </w:t>
      </w:r>
      <w:r>
        <w:t>проектной</w:t>
      </w:r>
      <w:r>
        <w:rPr>
          <w:spacing w:val="-7"/>
        </w:rPr>
        <w:t xml:space="preserve"> </w:t>
      </w:r>
      <w:r>
        <w:rPr>
          <w:spacing w:val="-2"/>
        </w:rPr>
        <w:t>работы.</w:t>
      </w:r>
    </w:p>
    <w:p w:rsidR="00C425EB" w:rsidRDefault="00C425EB">
      <w:pPr>
        <w:pStyle w:val="BodyText"/>
        <w:ind w:right="685" w:firstLine="60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425EB" w:rsidRDefault="00C425EB">
      <w:pPr>
        <w:pStyle w:val="BodyText"/>
        <w:ind w:left="996"/>
      </w:pPr>
      <w:r>
        <w:t>Объём</w:t>
      </w:r>
      <w:r>
        <w:rPr>
          <w:spacing w:val="-6"/>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9–10</w:t>
      </w:r>
      <w:r>
        <w:rPr>
          <w:spacing w:val="-3"/>
        </w:rPr>
        <w:t xml:space="preserve"> </w:t>
      </w:r>
      <w:r>
        <w:rPr>
          <w:spacing w:val="-2"/>
        </w:rPr>
        <w:t>фраз.</w:t>
      </w:r>
    </w:p>
    <w:p w:rsidR="00C425EB" w:rsidRDefault="00C425EB">
      <w:pPr>
        <w:ind w:left="996"/>
        <w:rPr>
          <w:i/>
          <w:sz w:val="24"/>
        </w:rPr>
      </w:pPr>
      <w:r>
        <w:rPr>
          <w:i/>
          <w:spacing w:val="-2"/>
          <w:sz w:val="24"/>
        </w:rPr>
        <w:t>Аудирование</w:t>
      </w:r>
    </w:p>
    <w:p w:rsidR="00C425EB" w:rsidRDefault="00C425EB">
      <w:pPr>
        <w:pStyle w:val="BodyText"/>
        <w:ind w:right="685" w:firstLine="60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25EB" w:rsidRDefault="00C425EB">
      <w:pPr>
        <w:pStyle w:val="BodyText"/>
        <w:ind w:right="685" w:firstLine="60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3"/>
        </w:rPr>
        <w:t xml:space="preserve"> </w:t>
      </w:r>
      <w:r>
        <w:t>проникновения</w:t>
      </w:r>
      <w:r>
        <w:rPr>
          <w:spacing w:val="-3"/>
        </w:rPr>
        <w:t xml:space="preserve"> </w:t>
      </w:r>
      <w:r>
        <w:t>в</w:t>
      </w:r>
      <w:r>
        <w:rPr>
          <w:spacing w:val="-3"/>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3"/>
        </w:rPr>
        <w:t xml:space="preserve"> </w:t>
      </w:r>
      <w:r>
        <w:t xml:space="preserve">с пониманием основного содержания, с пониманием нужной (интересующей, запрашиваемой) </w:t>
      </w:r>
      <w:r>
        <w:rPr>
          <w:spacing w:val="-2"/>
        </w:rPr>
        <w:t>информации.</w:t>
      </w:r>
    </w:p>
    <w:p w:rsidR="00C425EB" w:rsidRDefault="00C425EB">
      <w:pPr>
        <w:pStyle w:val="BodyText"/>
        <w:ind w:right="684" w:firstLine="60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425EB" w:rsidRDefault="00C425EB">
      <w:pPr>
        <w:pStyle w:val="BodyText"/>
        <w:ind w:right="684" w:firstLine="600"/>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25EB" w:rsidRDefault="00C425EB">
      <w:pPr>
        <w:pStyle w:val="BodyText"/>
        <w:ind w:right="684" w:firstLine="60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25EB" w:rsidRDefault="00C425EB">
      <w:pPr>
        <w:pStyle w:val="BodyText"/>
        <w:ind w:left="996"/>
      </w:pPr>
      <w:r>
        <w:t>Время</w:t>
      </w:r>
      <w:r>
        <w:rPr>
          <w:spacing w:val="-3"/>
        </w:rPr>
        <w:t xml:space="preserve"> </w:t>
      </w:r>
      <w:r>
        <w:t>звучания</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w:t>
      </w:r>
      <w:r>
        <w:rPr>
          <w:spacing w:val="-2"/>
        </w:rPr>
        <w:t xml:space="preserve"> минут.</w:t>
      </w:r>
    </w:p>
    <w:p w:rsidR="00C425EB" w:rsidRDefault="00C425EB">
      <w:pPr>
        <w:ind w:left="996"/>
        <w:jc w:val="both"/>
        <w:rPr>
          <w:i/>
          <w:sz w:val="24"/>
        </w:rPr>
      </w:pPr>
      <w:r>
        <w:rPr>
          <w:i/>
          <w:sz w:val="24"/>
        </w:rPr>
        <w:t>Смысловое</w:t>
      </w:r>
      <w:r>
        <w:rPr>
          <w:i/>
          <w:spacing w:val="-6"/>
          <w:sz w:val="24"/>
        </w:rPr>
        <w:t xml:space="preserve"> </w:t>
      </w:r>
      <w:r>
        <w:rPr>
          <w:i/>
          <w:spacing w:val="-2"/>
          <w:sz w:val="24"/>
        </w:rPr>
        <w:t>чтение</w:t>
      </w:r>
    </w:p>
    <w:p w:rsidR="00C425EB" w:rsidRDefault="00C425EB">
      <w:pPr>
        <w:pStyle w:val="BodyText"/>
        <w:ind w:right="684" w:firstLine="60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w:t>
      </w:r>
      <w:r>
        <w:rPr>
          <w:spacing w:val="4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425EB" w:rsidRDefault="00C425EB">
      <w:pPr>
        <w:pStyle w:val="BodyText"/>
        <w:ind w:right="685" w:firstLine="60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425EB" w:rsidRDefault="00C425EB">
      <w:pPr>
        <w:pStyle w:val="BodyText"/>
        <w:ind w:right="684" w:firstLine="600"/>
      </w:pPr>
      <w:r>
        <w:t xml:space="preserve">Чтение несплошных текстов (таблиц, диаграмм, схем) и понимание представленной в них </w:t>
      </w:r>
      <w:r>
        <w:rPr>
          <w:spacing w:val="-2"/>
        </w:rPr>
        <w:t>информации.</w:t>
      </w:r>
    </w:p>
    <w:p w:rsidR="00C425EB" w:rsidRDefault="00C425EB">
      <w:pPr>
        <w:pStyle w:val="BodyText"/>
        <w:ind w:right="684" w:firstLine="60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425EB" w:rsidRDefault="00C425EB">
      <w:pPr>
        <w:pStyle w:val="BodyText"/>
        <w:ind w:right="683" w:firstLine="600"/>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C425EB" w:rsidRDefault="00C425EB">
      <w:pPr>
        <w:pStyle w:val="BodyText"/>
        <w:ind w:left="996"/>
      </w:pPr>
      <w:r>
        <w:t>Объём</w:t>
      </w:r>
      <w:r>
        <w:rPr>
          <w:spacing w:val="-2"/>
        </w:rPr>
        <w:t xml:space="preserve"> </w:t>
      </w:r>
      <w:r>
        <w:t>текста</w:t>
      </w:r>
      <w:r>
        <w:rPr>
          <w:spacing w:val="-2"/>
        </w:rPr>
        <w:t xml:space="preserve"> </w:t>
      </w:r>
      <w:r>
        <w:t>(текстов)</w:t>
      </w:r>
      <w:r>
        <w:rPr>
          <w:spacing w:val="-2"/>
        </w:rPr>
        <w:t xml:space="preserve"> </w:t>
      </w:r>
      <w:r>
        <w:t>для</w:t>
      </w:r>
      <w:r>
        <w:rPr>
          <w:spacing w:val="-1"/>
        </w:rPr>
        <w:t xml:space="preserve"> </w:t>
      </w:r>
      <w:r>
        <w:t>чтения</w:t>
      </w:r>
      <w:r>
        <w:rPr>
          <w:spacing w:val="-2"/>
        </w:rPr>
        <w:t xml:space="preserve"> </w:t>
      </w:r>
      <w:r>
        <w:t>–</w:t>
      </w:r>
      <w:r>
        <w:rPr>
          <w:spacing w:val="-2"/>
        </w:rPr>
        <w:t xml:space="preserve"> </w:t>
      </w:r>
      <w:r>
        <w:t>350–500</w:t>
      </w:r>
      <w:r>
        <w:rPr>
          <w:spacing w:val="-1"/>
        </w:rPr>
        <w:t xml:space="preserve"> </w:t>
      </w:r>
      <w:r>
        <w:rPr>
          <w:spacing w:val="-2"/>
        </w:rPr>
        <w:t>слов.</w:t>
      </w:r>
    </w:p>
    <w:p w:rsidR="00C425EB" w:rsidRDefault="00C425EB">
      <w:pPr>
        <w:ind w:left="996"/>
        <w:jc w:val="both"/>
        <w:rPr>
          <w:i/>
          <w:sz w:val="24"/>
        </w:rPr>
      </w:pPr>
      <w:r>
        <w:rPr>
          <w:i/>
          <w:sz w:val="24"/>
        </w:rPr>
        <w:t>Письменная</w:t>
      </w:r>
      <w:r>
        <w:rPr>
          <w:i/>
          <w:spacing w:val="-9"/>
          <w:sz w:val="24"/>
        </w:rPr>
        <w:t xml:space="preserve"> </w:t>
      </w:r>
      <w:r>
        <w:rPr>
          <w:i/>
          <w:spacing w:val="-4"/>
          <w:sz w:val="24"/>
        </w:rPr>
        <w:t>речь</w:t>
      </w:r>
    </w:p>
    <w:p w:rsidR="00C425EB" w:rsidRDefault="00C425EB">
      <w:pPr>
        <w:pStyle w:val="BodyText"/>
        <w:ind w:left="996"/>
      </w:pPr>
      <w:r>
        <w:t>Развитие</w:t>
      </w:r>
      <w:r>
        <w:rPr>
          <w:spacing w:val="-6"/>
        </w:rPr>
        <w:t xml:space="preserve"> </w:t>
      </w:r>
      <w:r>
        <w:t>умений</w:t>
      </w:r>
      <w:r>
        <w:rPr>
          <w:spacing w:val="-6"/>
        </w:rPr>
        <w:t xml:space="preserve"> </w:t>
      </w:r>
      <w:r>
        <w:t>письменной</w:t>
      </w:r>
      <w:r>
        <w:rPr>
          <w:spacing w:val="-5"/>
        </w:rPr>
        <w:t xml:space="preserve"> </w:t>
      </w:r>
      <w:r>
        <w:rPr>
          <w:spacing w:val="-4"/>
        </w:rPr>
        <w:t>речи:</w:t>
      </w:r>
    </w:p>
    <w:p w:rsidR="00C425EB" w:rsidRDefault="00C425EB">
      <w:pPr>
        <w:pStyle w:val="BodyText"/>
        <w:ind w:left="996"/>
      </w:pPr>
      <w:r>
        <w:t>составление</w:t>
      </w:r>
      <w:r>
        <w:rPr>
          <w:spacing w:val="-4"/>
        </w:rPr>
        <w:t xml:space="preserve"> </w:t>
      </w:r>
      <w:r>
        <w:t>плана</w:t>
      </w:r>
      <w:r>
        <w:rPr>
          <w:spacing w:val="-3"/>
        </w:rPr>
        <w:t xml:space="preserve"> </w:t>
      </w:r>
      <w:r>
        <w:t>(тезисов)</w:t>
      </w:r>
      <w:r>
        <w:rPr>
          <w:spacing w:val="-3"/>
        </w:rPr>
        <w:t xml:space="preserve"> </w:t>
      </w:r>
      <w:r>
        <w:t>устного</w:t>
      </w:r>
      <w:r>
        <w:rPr>
          <w:spacing w:val="-4"/>
        </w:rPr>
        <w:t xml:space="preserve"> </w:t>
      </w:r>
      <w:r>
        <w:t>или</w:t>
      </w:r>
      <w:r>
        <w:rPr>
          <w:spacing w:val="-3"/>
        </w:rPr>
        <w:t xml:space="preserve"> </w:t>
      </w:r>
      <w:r>
        <w:t>письменного</w:t>
      </w:r>
      <w:r>
        <w:rPr>
          <w:spacing w:val="-3"/>
        </w:rPr>
        <w:t xml:space="preserve"> </w:t>
      </w:r>
      <w:r>
        <w:rPr>
          <w:spacing w:val="-2"/>
        </w:rPr>
        <w:t>сообщения;</w:t>
      </w:r>
    </w:p>
    <w:p w:rsidR="00C425EB" w:rsidRDefault="00C425EB">
      <w:pPr>
        <w:pStyle w:val="BodyText"/>
        <w:ind w:right="685" w:firstLine="60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425EB" w:rsidRDefault="00C425EB">
      <w:pPr>
        <w:pStyle w:val="BodyText"/>
        <w:ind w:right="683" w:firstLine="60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w:t>
      </w:r>
      <w:r>
        <w:rPr>
          <w:spacing w:val="-2"/>
        </w:rPr>
        <w:t>слов;</w:t>
      </w:r>
    </w:p>
    <w:p w:rsidR="00C425EB" w:rsidRDefault="00C425EB">
      <w:pPr>
        <w:pStyle w:val="BodyText"/>
        <w:ind w:right="685" w:firstLine="60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425EB" w:rsidRDefault="00C425EB">
      <w:pPr>
        <w:pStyle w:val="Heading2"/>
      </w:pPr>
      <w:r>
        <w:t>Языковые</w:t>
      </w:r>
      <w:r>
        <w:rPr>
          <w:spacing w:val="-2"/>
        </w:rPr>
        <w:t xml:space="preserve"> </w:t>
      </w:r>
      <w:r>
        <w:t>знания</w:t>
      </w:r>
      <w:r>
        <w:rPr>
          <w:spacing w:val="-2"/>
        </w:rPr>
        <w:t xml:space="preserve"> </w:t>
      </w:r>
      <w:r>
        <w:t>и</w:t>
      </w:r>
      <w:r>
        <w:rPr>
          <w:spacing w:val="-2"/>
        </w:rPr>
        <w:t xml:space="preserve"> умения</w:t>
      </w:r>
    </w:p>
    <w:p w:rsidR="00C425EB" w:rsidRDefault="00C425EB">
      <w:pPr>
        <w:ind w:left="996"/>
        <w:jc w:val="both"/>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rsidR="00C425EB" w:rsidRDefault="00C425EB">
      <w:pPr>
        <w:pStyle w:val="BodyText"/>
        <w:ind w:right="683" w:firstLine="60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25EB" w:rsidRDefault="00C425EB">
      <w:pPr>
        <w:pStyle w:val="BodyText"/>
        <w:ind w:right="685" w:firstLine="600"/>
      </w:pPr>
      <w:r>
        <w:t>Чтение</w:t>
      </w:r>
      <w:r>
        <w:rPr>
          <w:spacing w:val="-3"/>
        </w:rPr>
        <w:t xml:space="preserve"> </w:t>
      </w:r>
      <w:r>
        <w:t>вслух</w:t>
      </w:r>
      <w:r>
        <w:rPr>
          <w:spacing w:val="-3"/>
        </w:rPr>
        <w:t xml:space="preserve"> </w:t>
      </w:r>
      <w:r>
        <w:t>небольших</w:t>
      </w:r>
      <w:r>
        <w:rPr>
          <w:spacing w:val="-3"/>
        </w:rPr>
        <w:t xml:space="preserve"> </w:t>
      </w:r>
      <w:r>
        <w:t>аутентичных</w:t>
      </w:r>
      <w:r>
        <w:rPr>
          <w:spacing w:val="-3"/>
        </w:rPr>
        <w:t xml:space="preserve"> </w:t>
      </w:r>
      <w:r>
        <w:t>текстов,</w:t>
      </w:r>
      <w:r>
        <w:rPr>
          <w:spacing w:val="-3"/>
        </w:rPr>
        <w:t xml:space="preserve"> </w:t>
      </w:r>
      <w:r>
        <w:t>построенных</w:t>
      </w:r>
      <w:r>
        <w:rPr>
          <w:spacing w:val="-3"/>
        </w:rPr>
        <w:t xml:space="preserve"> </w:t>
      </w:r>
      <w:r>
        <w:t>на</w:t>
      </w:r>
      <w:r>
        <w:rPr>
          <w:spacing w:val="-3"/>
        </w:rPr>
        <w:t xml:space="preserve"> </w:t>
      </w:r>
      <w:r>
        <w:t>изученном</w:t>
      </w:r>
      <w:r>
        <w:rPr>
          <w:spacing w:val="-3"/>
        </w:rPr>
        <w:t xml:space="preserve"> </w:t>
      </w:r>
      <w:r>
        <w:t>языковом</w:t>
      </w:r>
      <w:r>
        <w:rPr>
          <w:spacing w:val="-3"/>
        </w:rPr>
        <w:t xml:space="preserve"> </w:t>
      </w:r>
      <w:r>
        <w:t>материале, с соблюдением правил чтения и соответствующей интонации, демонстрирующее понимание текста.</w:t>
      </w:r>
    </w:p>
    <w:p w:rsidR="00C425EB" w:rsidRDefault="00C425EB">
      <w:pPr>
        <w:pStyle w:val="BodyText"/>
        <w:ind w:right="684" w:firstLine="600"/>
      </w:pPr>
      <w:r>
        <w:t>Тексты для чтения вслух: сообщение информационного характера, отрывок из статьи научно- популярного характера, рассказ, диалог (беседа).</w:t>
      </w:r>
    </w:p>
    <w:p w:rsidR="00C425EB" w:rsidRDefault="00C425EB">
      <w:pPr>
        <w:ind w:left="996" w:right="5907"/>
        <w:rPr>
          <w:sz w:val="24"/>
        </w:rPr>
      </w:pPr>
      <w:r>
        <w:rPr>
          <w:sz w:val="24"/>
        </w:rPr>
        <w:t>Объём</w:t>
      </w:r>
      <w:r>
        <w:rPr>
          <w:spacing w:val="-5"/>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5"/>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C425EB" w:rsidRDefault="00C425EB">
      <w:pPr>
        <w:pStyle w:val="BodyText"/>
        <w:ind w:right="684" w:firstLine="6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425EB" w:rsidRDefault="00C425EB">
      <w:pPr>
        <w:pStyle w:val="BodyText"/>
        <w:ind w:right="684" w:firstLine="60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425EB" w:rsidRDefault="00C425EB">
      <w:pPr>
        <w:ind w:left="996"/>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pacing w:val="-4"/>
          <w:sz w:val="24"/>
        </w:rPr>
        <w:t>речи</w:t>
      </w:r>
    </w:p>
    <w:p w:rsidR="00C425EB" w:rsidRDefault="00C425EB">
      <w:pPr>
        <w:pStyle w:val="BodyText"/>
        <w:ind w:right="683" w:firstLine="600"/>
      </w:pPr>
      <w:r>
        <w:t>Распознавание и употребление в устной и письменной речи лексических единиц (слов, словосочетаний,</w:t>
      </w:r>
      <w:r>
        <w:rPr>
          <w:spacing w:val="80"/>
        </w:rPr>
        <w:t xml:space="preserve"> </w:t>
      </w:r>
      <w:r>
        <w:t>речевых</w:t>
      </w:r>
      <w:r>
        <w:rPr>
          <w:spacing w:val="80"/>
        </w:rPr>
        <w:t xml:space="preserve"> </w:t>
      </w:r>
      <w:r>
        <w:t>клише),</w:t>
      </w:r>
      <w:r>
        <w:rPr>
          <w:spacing w:val="80"/>
        </w:rPr>
        <w:t xml:space="preserve"> </w:t>
      </w:r>
      <w:r>
        <w:t>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 xml:space="preserve">содержания речи, с соблюдением существующей в английском языке нормы лексической </w:t>
      </w:r>
      <w:r>
        <w:rPr>
          <w:spacing w:val="-2"/>
        </w:rPr>
        <w:t>сочетаемости.</w:t>
      </w:r>
    </w:p>
    <w:p w:rsidR="00C425EB" w:rsidRDefault="00C425EB">
      <w:pPr>
        <w:pStyle w:val="BodyText"/>
        <w:ind w:right="683" w:firstLine="60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425EB" w:rsidRDefault="00C425EB">
      <w:pPr>
        <w:pStyle w:val="BodyText"/>
        <w:ind w:left="996"/>
      </w:pPr>
      <w:r>
        <w:t>Основные</w:t>
      </w:r>
      <w:r>
        <w:rPr>
          <w:spacing w:val="-5"/>
        </w:rPr>
        <w:t xml:space="preserve"> </w:t>
      </w:r>
      <w:r>
        <w:t>способы</w:t>
      </w:r>
      <w:r>
        <w:rPr>
          <w:spacing w:val="-4"/>
        </w:rPr>
        <w:t xml:space="preserve"> </w:t>
      </w:r>
      <w:r>
        <w:rPr>
          <w:spacing w:val="-2"/>
        </w:rPr>
        <w:t>словообразования:</w:t>
      </w:r>
    </w:p>
    <w:p w:rsidR="00C425EB" w:rsidRDefault="00C425EB">
      <w:pPr>
        <w:pStyle w:val="BodyText"/>
        <w:ind w:left="996"/>
        <w:jc w:val="left"/>
      </w:pPr>
      <w:r>
        <w:rPr>
          <w:spacing w:val="-2"/>
        </w:rPr>
        <w:t>аффиксация:</w:t>
      </w:r>
    </w:p>
    <w:p w:rsidR="00C425EB" w:rsidRDefault="00C425EB">
      <w:pPr>
        <w:pStyle w:val="BodyText"/>
        <w:ind w:left="996"/>
        <w:jc w:val="left"/>
      </w:pPr>
      <w:r>
        <w:t>образование</w:t>
      </w:r>
      <w:r>
        <w:rPr>
          <w:spacing w:val="-6"/>
        </w:rPr>
        <w:t xml:space="preserve"> </w:t>
      </w:r>
      <w:r>
        <w:t>имен</w:t>
      </w:r>
      <w:r>
        <w:rPr>
          <w:spacing w:val="-4"/>
        </w:rPr>
        <w:t xml:space="preserve"> </w:t>
      </w:r>
      <w:r>
        <w:t>существительных</w:t>
      </w:r>
      <w:r>
        <w:rPr>
          <w:spacing w:val="-4"/>
        </w:rPr>
        <w:t xml:space="preserve"> </w:t>
      </w:r>
      <w:r>
        <w:t>при</w:t>
      </w:r>
      <w:r>
        <w:rPr>
          <w:spacing w:val="-4"/>
        </w:rPr>
        <w:t xml:space="preserve"> </w:t>
      </w:r>
      <w:r>
        <w:t>помощи</w:t>
      </w:r>
      <w:r>
        <w:rPr>
          <w:spacing w:val="-4"/>
        </w:rPr>
        <w:t xml:space="preserve"> </w:t>
      </w:r>
      <w:r>
        <w:t>суффиксов:</w:t>
      </w:r>
      <w:r>
        <w:rPr>
          <w:spacing w:val="-4"/>
        </w:rPr>
        <w:t xml:space="preserve"> </w:t>
      </w:r>
      <w:r>
        <w:t>-ance/-ence</w:t>
      </w:r>
      <w:r>
        <w:rPr>
          <w:spacing w:val="-4"/>
        </w:rPr>
        <w:t xml:space="preserve"> </w:t>
      </w:r>
      <w:r>
        <w:rPr>
          <w:spacing w:val="-2"/>
        </w:rPr>
        <w:t>(performance/residence),</w:t>
      </w:r>
    </w:p>
    <w:p w:rsidR="00C425EB" w:rsidRDefault="00C425EB">
      <w:pPr>
        <w:pStyle w:val="BodyText"/>
        <w:jc w:val="left"/>
      </w:pPr>
      <w:r>
        <w:t>-ity</w:t>
      </w:r>
      <w:r>
        <w:rPr>
          <w:spacing w:val="-3"/>
        </w:rPr>
        <w:t xml:space="preserve"> </w:t>
      </w:r>
      <w:r>
        <w:t>(activity);</w:t>
      </w:r>
      <w:r>
        <w:rPr>
          <w:spacing w:val="-3"/>
        </w:rPr>
        <w:t xml:space="preserve"> </w:t>
      </w:r>
      <w:r>
        <w:t>-ship</w:t>
      </w:r>
      <w:r>
        <w:rPr>
          <w:spacing w:val="-2"/>
        </w:rPr>
        <w:t xml:space="preserve"> (friendship);</w:t>
      </w:r>
    </w:p>
    <w:p w:rsidR="00C425EB" w:rsidRDefault="00C425EB">
      <w:pPr>
        <w:pStyle w:val="BodyText"/>
        <w:ind w:left="996" w:right="2399"/>
        <w:jc w:val="left"/>
      </w:pPr>
      <w:r>
        <w:t>образование имен прилагательных при помощи префикса inter- (international); образование</w:t>
      </w:r>
      <w:r>
        <w:rPr>
          <w:spacing w:val="-6"/>
        </w:rPr>
        <w:t xml:space="preserve"> </w:t>
      </w:r>
      <w:r>
        <w:t>имен</w:t>
      </w:r>
      <w:r>
        <w:rPr>
          <w:spacing w:val="-6"/>
        </w:rPr>
        <w:t xml:space="preserve"> </w:t>
      </w:r>
      <w:r>
        <w:t>прилагательных</w:t>
      </w:r>
      <w:r>
        <w:rPr>
          <w:spacing w:val="-6"/>
        </w:rPr>
        <w:t xml:space="preserve"> </w:t>
      </w:r>
      <w:r>
        <w:t>при</w:t>
      </w:r>
      <w:r>
        <w:rPr>
          <w:spacing w:val="-6"/>
        </w:rPr>
        <w:t xml:space="preserve"> </w:t>
      </w:r>
      <w:r>
        <w:t>помощи</w:t>
      </w:r>
      <w:r>
        <w:rPr>
          <w:spacing w:val="-6"/>
        </w:rPr>
        <w:t xml:space="preserve"> </w:t>
      </w:r>
      <w:r>
        <w:t>-ed</w:t>
      </w:r>
      <w:r>
        <w:rPr>
          <w:spacing w:val="-6"/>
        </w:rPr>
        <w:t xml:space="preserve"> </w:t>
      </w:r>
      <w:r>
        <w:t>и</w:t>
      </w:r>
      <w:r>
        <w:rPr>
          <w:spacing w:val="-6"/>
        </w:rPr>
        <w:t xml:space="preserve"> </w:t>
      </w:r>
      <w:r>
        <w:t>-ing</w:t>
      </w:r>
      <w:r>
        <w:rPr>
          <w:spacing w:val="-6"/>
        </w:rPr>
        <w:t xml:space="preserve"> </w:t>
      </w:r>
      <w:r>
        <w:t xml:space="preserve">(interested/interesting); </w:t>
      </w:r>
      <w:r>
        <w:rPr>
          <w:spacing w:val="-2"/>
        </w:rPr>
        <w:t>конверсия:</w:t>
      </w:r>
    </w:p>
    <w:p w:rsidR="00C425EB" w:rsidRDefault="00C425EB">
      <w:pPr>
        <w:pStyle w:val="BodyText"/>
        <w:ind w:left="996" w:right="766"/>
        <w:jc w:val="left"/>
      </w:pPr>
      <w:r>
        <w:t>образование</w:t>
      </w:r>
      <w:r>
        <w:rPr>
          <w:spacing w:val="-4"/>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неопределённой</w:t>
      </w:r>
      <w:r>
        <w:rPr>
          <w:spacing w:val="-4"/>
        </w:rPr>
        <w:t xml:space="preserve"> </w:t>
      </w:r>
      <w:r>
        <w:t>формы</w:t>
      </w:r>
      <w:r>
        <w:rPr>
          <w:spacing w:val="-4"/>
        </w:rPr>
        <w:t xml:space="preserve"> </w:t>
      </w:r>
      <w:r>
        <w:t>глагола</w:t>
      </w:r>
      <w:r>
        <w:rPr>
          <w:spacing w:val="-4"/>
        </w:rPr>
        <w:t xml:space="preserve"> </w:t>
      </w:r>
      <w:r>
        <w:t>(to</w:t>
      </w:r>
      <w:r>
        <w:rPr>
          <w:spacing w:val="-4"/>
        </w:rPr>
        <w:t xml:space="preserve"> </w:t>
      </w:r>
      <w:r>
        <w:t>walk</w:t>
      </w:r>
      <w:r>
        <w:rPr>
          <w:spacing w:val="-4"/>
        </w:rPr>
        <w:t xml:space="preserve"> </w:t>
      </w:r>
      <w:r>
        <w:t>–</w:t>
      </w:r>
      <w:r>
        <w:rPr>
          <w:spacing w:val="-4"/>
        </w:rPr>
        <w:t xml:space="preserve"> </w:t>
      </w:r>
      <w:r>
        <w:t>a</w:t>
      </w:r>
      <w:r>
        <w:rPr>
          <w:spacing w:val="-4"/>
        </w:rPr>
        <w:t xml:space="preserve"> </w:t>
      </w:r>
      <w:r>
        <w:t>walk); образование глагола от имени существительного (a present – to present);</w:t>
      </w:r>
    </w:p>
    <w:p w:rsidR="00C425EB" w:rsidRDefault="00C425EB">
      <w:pPr>
        <w:pStyle w:val="BodyText"/>
        <w:ind w:left="996"/>
        <w:jc w:val="left"/>
      </w:pPr>
      <w:r>
        <w:t>образование</w:t>
      </w:r>
      <w:r>
        <w:rPr>
          <w:spacing w:val="-4"/>
        </w:rPr>
        <w:t xml:space="preserve"> </w:t>
      </w:r>
      <w:r>
        <w:t>имени</w:t>
      </w:r>
      <w:r>
        <w:rPr>
          <w:spacing w:val="-3"/>
        </w:rPr>
        <w:t xml:space="preserve"> </w:t>
      </w:r>
      <w:r>
        <w:t>существительного</w:t>
      </w:r>
      <w:r>
        <w:rPr>
          <w:spacing w:val="-4"/>
        </w:rPr>
        <w:t xml:space="preserve"> </w:t>
      </w:r>
      <w:r>
        <w:t>от</w:t>
      </w:r>
      <w:r>
        <w:rPr>
          <w:spacing w:val="-3"/>
        </w:rPr>
        <w:t xml:space="preserve"> </w:t>
      </w:r>
      <w:r>
        <w:t>прилагательного</w:t>
      </w:r>
      <w:r>
        <w:rPr>
          <w:spacing w:val="-4"/>
        </w:rPr>
        <w:t xml:space="preserve"> </w:t>
      </w:r>
      <w:r>
        <w:t>(rich</w:t>
      </w:r>
      <w:r>
        <w:rPr>
          <w:spacing w:val="-3"/>
        </w:rPr>
        <w:t xml:space="preserve"> </w:t>
      </w:r>
      <w:r>
        <w:t>–</w:t>
      </w:r>
      <w:r>
        <w:rPr>
          <w:spacing w:val="-4"/>
        </w:rPr>
        <w:t xml:space="preserve"> </w:t>
      </w:r>
      <w:r>
        <w:t>the</w:t>
      </w:r>
      <w:r>
        <w:rPr>
          <w:spacing w:val="-3"/>
        </w:rPr>
        <w:t xml:space="preserve"> </w:t>
      </w:r>
      <w:r>
        <w:rPr>
          <w:spacing w:val="-2"/>
        </w:rPr>
        <w:t>rich);</w:t>
      </w:r>
    </w:p>
    <w:p w:rsidR="00C425EB" w:rsidRDefault="00C425EB">
      <w:pPr>
        <w:pStyle w:val="BodyText"/>
        <w:ind w:left="996"/>
        <w:jc w:val="left"/>
      </w:pPr>
      <w:r>
        <w:t>Многозначные</w:t>
      </w:r>
      <w:r>
        <w:rPr>
          <w:spacing w:val="31"/>
        </w:rPr>
        <w:t xml:space="preserve">  </w:t>
      </w:r>
      <w:r>
        <w:t>лексические</w:t>
      </w:r>
      <w:r>
        <w:rPr>
          <w:spacing w:val="31"/>
        </w:rPr>
        <w:t xml:space="preserve">  </w:t>
      </w:r>
      <w:r>
        <w:t>единицы.</w:t>
      </w:r>
      <w:r>
        <w:rPr>
          <w:spacing w:val="31"/>
        </w:rPr>
        <w:t xml:space="preserve">  </w:t>
      </w:r>
      <w:r>
        <w:t>Синонимы.</w:t>
      </w:r>
      <w:r>
        <w:rPr>
          <w:spacing w:val="31"/>
        </w:rPr>
        <w:t xml:space="preserve">  </w:t>
      </w:r>
      <w:r>
        <w:t>Антонимы.</w:t>
      </w:r>
      <w:r>
        <w:rPr>
          <w:spacing w:val="31"/>
        </w:rPr>
        <w:t xml:space="preserve">  </w:t>
      </w:r>
      <w:r>
        <w:t>Интернациональные</w:t>
      </w:r>
      <w:r>
        <w:rPr>
          <w:spacing w:val="31"/>
        </w:rPr>
        <w:t xml:space="preserve">  </w:t>
      </w:r>
      <w:r>
        <w:rPr>
          <w:spacing w:val="-2"/>
        </w:rPr>
        <w:t>слова.</w:t>
      </w:r>
    </w:p>
    <w:p w:rsidR="00C425EB" w:rsidRDefault="00C425EB">
      <w:pPr>
        <w:pStyle w:val="BodyText"/>
        <w:jc w:val="left"/>
      </w:pPr>
      <w:r>
        <w:t>Наиболее</w:t>
      </w:r>
      <w:r>
        <w:rPr>
          <w:spacing w:val="-6"/>
        </w:rPr>
        <w:t xml:space="preserve"> </w:t>
      </w:r>
      <w:r>
        <w:t>частотные</w:t>
      </w:r>
      <w:r>
        <w:rPr>
          <w:spacing w:val="-4"/>
        </w:rPr>
        <w:t xml:space="preserve"> </w:t>
      </w:r>
      <w:r>
        <w:t>фразовые</w:t>
      </w:r>
      <w:r>
        <w:rPr>
          <w:spacing w:val="-4"/>
        </w:rPr>
        <w:t xml:space="preserve"> </w:t>
      </w:r>
      <w:r>
        <w:t>глаголы.</w:t>
      </w:r>
      <w:r>
        <w:rPr>
          <w:spacing w:val="-4"/>
        </w:rPr>
        <w:t xml:space="preserve"> </w:t>
      </w:r>
      <w:r>
        <w:t>Сокращения</w:t>
      </w:r>
      <w:r>
        <w:rPr>
          <w:spacing w:val="-4"/>
        </w:rPr>
        <w:t xml:space="preserve"> </w:t>
      </w:r>
      <w:r>
        <w:t>и</w:t>
      </w:r>
      <w:r>
        <w:rPr>
          <w:spacing w:val="-3"/>
        </w:rPr>
        <w:t xml:space="preserve"> </w:t>
      </w:r>
      <w:r>
        <w:rPr>
          <w:spacing w:val="-2"/>
        </w:rPr>
        <w:t>аббревиатуры.</w:t>
      </w:r>
    </w:p>
    <w:p w:rsidR="00C425EB" w:rsidRDefault="00C425EB">
      <w:pPr>
        <w:pStyle w:val="BodyText"/>
        <w:ind w:right="686" w:firstLine="600"/>
        <w:jc w:val="left"/>
      </w:pPr>
      <w:r>
        <w:t>Различные средства связи в тексте для обеспечения его целостности (firstly, however, finally, at last, etc.).</w:t>
      </w:r>
    </w:p>
    <w:p w:rsidR="00C425EB" w:rsidRDefault="00C425EB">
      <w:pPr>
        <w:ind w:left="996"/>
        <w:rPr>
          <w:i/>
          <w:sz w:val="24"/>
        </w:rPr>
      </w:pPr>
      <w:r>
        <w:rPr>
          <w:i/>
          <w:sz w:val="24"/>
        </w:rPr>
        <w:t>Грамматическая</w:t>
      </w:r>
      <w:r>
        <w:rPr>
          <w:i/>
          <w:spacing w:val="-5"/>
          <w:sz w:val="24"/>
        </w:rPr>
        <w:t xml:space="preserve"> </w:t>
      </w:r>
      <w:r>
        <w:rPr>
          <w:i/>
          <w:sz w:val="24"/>
        </w:rPr>
        <w:t>сторона</w:t>
      </w:r>
      <w:r>
        <w:rPr>
          <w:i/>
          <w:spacing w:val="-5"/>
          <w:sz w:val="24"/>
        </w:rPr>
        <w:t xml:space="preserve"> </w:t>
      </w:r>
      <w:r>
        <w:rPr>
          <w:i/>
          <w:spacing w:val="-4"/>
          <w:sz w:val="24"/>
        </w:rPr>
        <w:t>речи</w:t>
      </w:r>
    </w:p>
    <w:p w:rsidR="00C425EB" w:rsidRDefault="00C425EB">
      <w:pPr>
        <w:pStyle w:val="BodyText"/>
        <w:ind w:right="782" w:firstLine="60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425EB" w:rsidRDefault="00C425EB">
      <w:pPr>
        <w:pStyle w:val="BodyText"/>
        <w:ind w:left="996"/>
        <w:jc w:val="left"/>
      </w:pPr>
      <w:r>
        <w:t>Предложения</w:t>
      </w:r>
      <w:r>
        <w:rPr>
          <w:spacing w:val="-6"/>
        </w:rPr>
        <w:t xml:space="preserve"> </w:t>
      </w:r>
      <w:r>
        <w:t>со</w:t>
      </w:r>
      <w:r>
        <w:rPr>
          <w:spacing w:val="-3"/>
        </w:rPr>
        <w:t xml:space="preserve"> </w:t>
      </w:r>
      <w:r>
        <w:t>сложным</w:t>
      </w:r>
      <w:r>
        <w:rPr>
          <w:spacing w:val="-3"/>
        </w:rPr>
        <w:t xml:space="preserve"> </w:t>
      </w:r>
      <w:r>
        <w:t>дополнением</w:t>
      </w:r>
      <w:r>
        <w:rPr>
          <w:spacing w:val="-3"/>
        </w:rPr>
        <w:t xml:space="preserve"> </w:t>
      </w:r>
      <w:r>
        <w:t>(Complex</w:t>
      </w:r>
      <w:r>
        <w:rPr>
          <w:spacing w:val="-3"/>
        </w:rPr>
        <w:t xml:space="preserve"> </w:t>
      </w:r>
      <w:r>
        <w:t>Object)</w:t>
      </w:r>
      <w:r>
        <w:rPr>
          <w:spacing w:val="-4"/>
        </w:rPr>
        <w:t xml:space="preserve"> </w:t>
      </w:r>
      <w:r>
        <w:t>(I</w:t>
      </w:r>
      <w:r>
        <w:rPr>
          <w:spacing w:val="-3"/>
        </w:rPr>
        <w:t xml:space="preserve"> </w:t>
      </w:r>
      <w:r>
        <w:t>saw</w:t>
      </w:r>
      <w:r>
        <w:rPr>
          <w:spacing w:val="-3"/>
        </w:rPr>
        <w:t xml:space="preserve"> </w:t>
      </w:r>
      <w:r>
        <w:t>her</w:t>
      </w:r>
      <w:r>
        <w:rPr>
          <w:spacing w:val="-3"/>
        </w:rPr>
        <w:t xml:space="preserve"> </w:t>
      </w:r>
      <w:r>
        <w:t>cross/crossing</w:t>
      </w:r>
      <w:r>
        <w:rPr>
          <w:spacing w:val="-3"/>
        </w:rPr>
        <w:t xml:space="preserve"> </w:t>
      </w:r>
      <w:r>
        <w:t>the</w:t>
      </w:r>
      <w:r>
        <w:rPr>
          <w:spacing w:val="-3"/>
        </w:rPr>
        <w:t xml:space="preserve"> </w:t>
      </w:r>
      <w:r>
        <w:rPr>
          <w:spacing w:val="-2"/>
        </w:rPr>
        <w:t>road.).</w:t>
      </w:r>
    </w:p>
    <w:p w:rsidR="00C425EB" w:rsidRDefault="00C425EB">
      <w:pPr>
        <w:pStyle w:val="BodyText"/>
        <w:ind w:firstLine="600"/>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 предложения в косвенной речи в настоящем и прошедшем времени.</w:t>
      </w:r>
    </w:p>
    <w:p w:rsidR="00C425EB" w:rsidRDefault="00C425EB">
      <w:pPr>
        <w:pStyle w:val="BodyText"/>
        <w:ind w:firstLine="600"/>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w:t>
      </w:r>
      <w:r>
        <w:rPr>
          <w:spacing w:val="40"/>
        </w:rPr>
        <w:t xml:space="preserve"> </w:t>
      </w:r>
      <w:r>
        <w:t>рамках сложного предложения.</w:t>
      </w:r>
    </w:p>
    <w:p w:rsidR="00C425EB" w:rsidRDefault="00C425EB">
      <w:pPr>
        <w:pStyle w:val="BodyText"/>
        <w:ind w:firstLine="600"/>
        <w:jc w:val="left"/>
      </w:pPr>
      <w:r>
        <w:t xml:space="preserve">Согласование подлежащего, выраженного собирательным существительным (family, police) со </w:t>
      </w:r>
      <w:r>
        <w:rPr>
          <w:spacing w:val="-2"/>
        </w:rPr>
        <w:t>сказуемым.</w:t>
      </w:r>
    </w:p>
    <w:p w:rsidR="00C425EB" w:rsidRDefault="00C425EB">
      <w:pPr>
        <w:pStyle w:val="BodyText"/>
        <w:ind w:left="996" w:right="3147"/>
        <w:jc w:val="left"/>
      </w:pPr>
      <w:r>
        <w:t>Конструкции с глаголами на -ing: to love/hate doing something. Конструкции,</w:t>
      </w:r>
      <w:r>
        <w:rPr>
          <w:spacing w:val="-6"/>
        </w:rPr>
        <w:t xml:space="preserve"> </w:t>
      </w:r>
      <w:r>
        <w:t>содержащие</w:t>
      </w:r>
      <w:r>
        <w:rPr>
          <w:spacing w:val="-6"/>
        </w:rPr>
        <w:t xml:space="preserve"> </w:t>
      </w:r>
      <w:r>
        <w:t>глаголы-связки</w:t>
      </w:r>
      <w:r>
        <w:rPr>
          <w:spacing w:val="-6"/>
        </w:rPr>
        <w:t xml:space="preserve"> </w:t>
      </w:r>
      <w:r>
        <w:t>to</w:t>
      </w:r>
      <w:r>
        <w:rPr>
          <w:spacing w:val="-6"/>
        </w:rPr>
        <w:t xml:space="preserve"> </w:t>
      </w:r>
      <w:r>
        <w:t>be/to</w:t>
      </w:r>
      <w:r>
        <w:rPr>
          <w:spacing w:val="-6"/>
        </w:rPr>
        <w:t xml:space="preserve"> </w:t>
      </w:r>
      <w:r>
        <w:t>look/to</w:t>
      </w:r>
      <w:r>
        <w:rPr>
          <w:spacing w:val="-6"/>
        </w:rPr>
        <w:t xml:space="preserve"> </w:t>
      </w:r>
      <w:r>
        <w:t>feel/to</w:t>
      </w:r>
      <w:r>
        <w:rPr>
          <w:spacing w:val="-6"/>
        </w:rPr>
        <w:t xml:space="preserve"> </w:t>
      </w:r>
      <w:r>
        <w:t>seem.</w:t>
      </w:r>
    </w:p>
    <w:p w:rsidR="00C425EB" w:rsidRDefault="00C425EB">
      <w:pPr>
        <w:pStyle w:val="BodyText"/>
        <w:ind w:right="684" w:firstLine="600"/>
      </w:pPr>
      <w:r>
        <w:t>Конструкции be/get used to + инфинитив глагола, be/get used to + инфинитив глагол, be/get used to doing something, be/get used to something.</w:t>
      </w:r>
    </w:p>
    <w:p w:rsidR="00C425EB" w:rsidRDefault="00C425EB">
      <w:pPr>
        <w:pStyle w:val="BodyText"/>
        <w:ind w:left="996"/>
      </w:pPr>
      <w:r>
        <w:t>Конструкция</w:t>
      </w:r>
      <w:r>
        <w:rPr>
          <w:spacing w:val="-2"/>
        </w:rPr>
        <w:t xml:space="preserve"> </w:t>
      </w:r>
      <w:r>
        <w:t>both</w:t>
      </w:r>
      <w:r>
        <w:rPr>
          <w:spacing w:val="-2"/>
        </w:rPr>
        <w:t xml:space="preserve"> </w:t>
      </w:r>
      <w:r>
        <w:t>…</w:t>
      </w:r>
      <w:r>
        <w:rPr>
          <w:spacing w:val="-2"/>
        </w:rPr>
        <w:t xml:space="preserve"> </w:t>
      </w:r>
      <w:r>
        <w:t>and</w:t>
      </w:r>
      <w:r>
        <w:rPr>
          <w:spacing w:val="-1"/>
        </w:rPr>
        <w:t xml:space="preserve"> </w:t>
      </w:r>
      <w:r>
        <w:rPr>
          <w:spacing w:val="-5"/>
        </w:rPr>
        <w:t>….</w:t>
      </w:r>
    </w:p>
    <w:p w:rsidR="00C425EB" w:rsidRDefault="00C425EB">
      <w:pPr>
        <w:pStyle w:val="BodyText"/>
        <w:ind w:right="683" w:firstLine="600"/>
      </w:pPr>
      <w:r>
        <w:t>Конструкции c глаголами to stop, to remember, to forget (разница в значении to stop doing smth и to stop to do smth).</w:t>
      </w:r>
    </w:p>
    <w:p w:rsidR="00C425EB" w:rsidRDefault="00C425EB">
      <w:pPr>
        <w:pStyle w:val="BodyText"/>
        <w:ind w:right="687" w:firstLine="600"/>
      </w:pPr>
      <w:r>
        <w:t>Глаголы в видо-временных формах действительного залога в изъявительном наклонении (Past Perfect Tense, Present Perfect Continuous Tense, Future-in-the-Past).</w:t>
      </w:r>
    </w:p>
    <w:p w:rsidR="00C425EB" w:rsidRDefault="00C425EB">
      <w:pPr>
        <w:pStyle w:val="BodyText"/>
        <w:ind w:left="996"/>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3"/>
        </w:rPr>
        <w:t xml:space="preserve"> </w:t>
      </w:r>
      <w:r>
        <w:t>прошедшем</w:t>
      </w:r>
      <w:r>
        <w:rPr>
          <w:spacing w:val="-3"/>
        </w:rPr>
        <w:t xml:space="preserve"> </w:t>
      </w:r>
      <w:r>
        <w:rPr>
          <w:spacing w:val="-2"/>
        </w:rPr>
        <w:t>времени.</w:t>
      </w:r>
    </w:p>
    <w:p w:rsidR="00C425EB" w:rsidRDefault="00C425EB">
      <w:pPr>
        <w:pStyle w:val="BodyText"/>
        <w:ind w:right="684" w:firstLine="600"/>
      </w:pPr>
      <w:r>
        <w:t xml:space="preserve">Неличные формы глагола (инфинитив, герундий, причастия настоящего и прошедшего </w:t>
      </w:r>
      <w:r>
        <w:rPr>
          <w:spacing w:val="-2"/>
        </w:rPr>
        <w:t>времени).</w:t>
      </w:r>
    </w:p>
    <w:p w:rsidR="00C425EB" w:rsidRDefault="00C425EB">
      <w:pPr>
        <w:pStyle w:val="BodyText"/>
        <w:ind w:left="996"/>
      </w:pPr>
      <w:r>
        <w:t>Наречия</w:t>
      </w:r>
      <w:r>
        <w:rPr>
          <w:spacing w:val="-3"/>
        </w:rPr>
        <w:t xml:space="preserve"> </w:t>
      </w:r>
      <w:r>
        <w:t>too</w:t>
      </w:r>
      <w:r>
        <w:rPr>
          <w:spacing w:val="-1"/>
        </w:rPr>
        <w:t xml:space="preserve"> </w:t>
      </w:r>
      <w:r>
        <w:t>–</w:t>
      </w:r>
      <w:r>
        <w:rPr>
          <w:spacing w:val="-1"/>
        </w:rPr>
        <w:t xml:space="preserve"> </w:t>
      </w:r>
      <w:r>
        <w:rPr>
          <w:spacing w:val="-2"/>
        </w:rPr>
        <w:t>enough.</w:t>
      </w:r>
    </w:p>
    <w:p w:rsidR="00C425EB" w:rsidRDefault="00C425EB">
      <w:pPr>
        <w:pStyle w:val="BodyText"/>
        <w:ind w:left="996"/>
      </w:pPr>
      <w:r>
        <w:t>Отрицательные</w:t>
      </w:r>
      <w:r>
        <w:rPr>
          <w:spacing w:val="-6"/>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3"/>
        </w:rPr>
        <w:t xml:space="preserve"> </w:t>
      </w:r>
      <w:r>
        <w:t>nobody,</w:t>
      </w:r>
      <w:r>
        <w:rPr>
          <w:spacing w:val="-3"/>
        </w:rPr>
        <w:t xml:space="preserve"> </w:t>
      </w:r>
      <w:r>
        <w:t>nothing</w:t>
      </w:r>
      <w:r>
        <w:rPr>
          <w:spacing w:val="-3"/>
        </w:rPr>
        <w:t xml:space="preserve"> </w:t>
      </w:r>
      <w:r>
        <w:t>и</w:t>
      </w:r>
      <w:r>
        <w:rPr>
          <w:spacing w:val="-3"/>
        </w:rPr>
        <w:t xml:space="preserve"> </w:t>
      </w:r>
      <w:r>
        <w:t>другие),</w:t>
      </w:r>
      <w:r>
        <w:rPr>
          <w:spacing w:val="-3"/>
        </w:rPr>
        <w:t xml:space="preserve"> </w:t>
      </w:r>
      <w:r>
        <w:rPr>
          <w:spacing w:val="-2"/>
        </w:rPr>
        <w:t>none.</w:t>
      </w:r>
    </w:p>
    <w:p w:rsidR="00C425EB" w:rsidRDefault="00C425EB">
      <w:pPr>
        <w:pStyle w:val="Heading2"/>
      </w:pPr>
      <w:r>
        <w:t>Социокультурные</w:t>
      </w:r>
      <w:r>
        <w:rPr>
          <w:spacing w:val="-5"/>
        </w:rPr>
        <w:t xml:space="preserve"> </w:t>
      </w:r>
      <w:r>
        <w:t>знания</w:t>
      </w:r>
      <w:r>
        <w:rPr>
          <w:spacing w:val="-5"/>
        </w:rPr>
        <w:t xml:space="preserve"> </w:t>
      </w:r>
      <w:r>
        <w:t>и</w:t>
      </w:r>
      <w:r>
        <w:rPr>
          <w:spacing w:val="-4"/>
        </w:rPr>
        <w:t xml:space="preserve"> </w:t>
      </w:r>
      <w:r>
        <w:rPr>
          <w:spacing w:val="-2"/>
        </w:rPr>
        <w:t>умения</w:t>
      </w:r>
    </w:p>
    <w:p w:rsidR="00C425EB" w:rsidRDefault="00C425EB">
      <w:pPr>
        <w:pStyle w:val="BodyText"/>
        <w:ind w:right="684" w:firstLine="60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425EB" w:rsidRDefault="00C425EB">
      <w:pPr>
        <w:pStyle w:val="BodyText"/>
        <w:ind w:right="685" w:firstLine="600"/>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C425EB" w:rsidRDefault="00C425EB">
      <w:pPr>
        <w:pStyle w:val="BodyText"/>
        <w:ind w:right="684" w:firstLine="600"/>
      </w:pPr>
      <w:r>
        <w:t>Социокультурный портрет родной страны и страны (стран) изучаемого языка: знакомство с традициями</w:t>
      </w:r>
      <w:r>
        <w:rPr>
          <w:spacing w:val="26"/>
        </w:rPr>
        <w:t xml:space="preserve"> </w:t>
      </w:r>
      <w:r>
        <w:t>проведения</w:t>
      </w:r>
      <w:r>
        <w:rPr>
          <w:spacing w:val="26"/>
        </w:rPr>
        <w:t xml:space="preserve"> </w:t>
      </w:r>
      <w:r>
        <w:t>основных</w:t>
      </w:r>
      <w:r>
        <w:rPr>
          <w:spacing w:val="26"/>
        </w:rPr>
        <w:t xml:space="preserve"> </w:t>
      </w:r>
      <w:r>
        <w:t>национальных</w:t>
      </w:r>
      <w:r>
        <w:rPr>
          <w:spacing w:val="26"/>
        </w:rPr>
        <w:t xml:space="preserve"> </w:t>
      </w:r>
      <w:r>
        <w:t>праздников</w:t>
      </w:r>
      <w:r>
        <w:rPr>
          <w:spacing w:val="26"/>
        </w:rPr>
        <w:t xml:space="preserve"> </w:t>
      </w:r>
      <w:r>
        <w:t>(Рождества,</w:t>
      </w:r>
      <w:r>
        <w:rPr>
          <w:spacing w:val="26"/>
        </w:rPr>
        <w:t xml:space="preserve"> </w:t>
      </w:r>
      <w:r>
        <w:t>Нового</w:t>
      </w:r>
      <w:r>
        <w:rPr>
          <w:spacing w:val="26"/>
        </w:rPr>
        <w:t xml:space="preserve"> </w:t>
      </w:r>
      <w:r>
        <w:t>года,</w:t>
      </w:r>
      <w:r>
        <w:rPr>
          <w:spacing w:val="26"/>
        </w:rPr>
        <w:t xml:space="preserve"> </w:t>
      </w:r>
      <w:r>
        <w:t>Дня</w:t>
      </w:r>
      <w:r>
        <w:rPr>
          <w:spacing w:val="26"/>
        </w:rPr>
        <w:t xml:space="preserve"> </w:t>
      </w:r>
      <w:r>
        <w:t>матери,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25EB" w:rsidRDefault="00C425EB">
      <w:pPr>
        <w:pStyle w:val="BodyText"/>
        <w:ind w:right="684" w:firstLine="60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25EB" w:rsidRDefault="00C425EB">
      <w:pPr>
        <w:pStyle w:val="BodyText"/>
        <w:ind w:left="996"/>
      </w:pPr>
      <w:r>
        <w:t>Соблюдение</w:t>
      </w:r>
      <w:r>
        <w:rPr>
          <w:spacing w:val="-6"/>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5"/>
        </w:rPr>
        <w:t xml:space="preserve"> </w:t>
      </w:r>
      <w:r>
        <w:rPr>
          <w:spacing w:val="-2"/>
        </w:rPr>
        <w:t>общении.</w:t>
      </w:r>
    </w:p>
    <w:p w:rsidR="00C425EB" w:rsidRDefault="00C425EB">
      <w:pPr>
        <w:pStyle w:val="BodyText"/>
        <w:ind w:right="683" w:firstLine="60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40"/>
        </w:rPr>
        <w:t xml:space="preserve"> </w:t>
      </w:r>
      <w:r>
        <w:t>традиции), образцов поэзии и прозы, доступных в языковом отношении.</w:t>
      </w:r>
    </w:p>
    <w:p w:rsidR="00C425EB" w:rsidRDefault="00C425EB">
      <w:pPr>
        <w:pStyle w:val="BodyText"/>
        <w:ind w:left="996"/>
      </w:pPr>
      <w:r>
        <w:t>Развитие</w:t>
      </w:r>
      <w:r>
        <w:rPr>
          <w:spacing w:val="-6"/>
        </w:rPr>
        <w:t xml:space="preserve"> </w:t>
      </w:r>
      <w:r>
        <w:rPr>
          <w:spacing w:val="-2"/>
        </w:rPr>
        <w:t>умений:</w:t>
      </w:r>
    </w:p>
    <w:p w:rsidR="00C425EB" w:rsidRDefault="00C425EB">
      <w:pPr>
        <w:pStyle w:val="BodyText"/>
        <w:ind w:right="684" w:firstLine="600"/>
      </w:pPr>
      <w:r>
        <w:t>кратко представлять Россию и страну (страны) изучаемого языка (культурные явления,</w:t>
      </w:r>
      <w:r>
        <w:rPr>
          <w:spacing w:val="40"/>
        </w:rPr>
        <w:t xml:space="preserve"> </w:t>
      </w:r>
      <w:r>
        <w:t>события, достопримечательности);</w:t>
      </w:r>
    </w:p>
    <w:p w:rsidR="00C425EB" w:rsidRDefault="00C425EB">
      <w:pPr>
        <w:pStyle w:val="BodyText"/>
        <w:ind w:right="684" w:firstLine="600"/>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C425EB" w:rsidRDefault="00C425EB">
      <w:pPr>
        <w:pStyle w:val="BodyText"/>
        <w:ind w:right="684" w:firstLine="60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425EB" w:rsidRDefault="00C425EB">
      <w:pPr>
        <w:pStyle w:val="Heading2"/>
      </w:pPr>
      <w:r>
        <w:t>Компенсаторные</w:t>
      </w:r>
      <w:r>
        <w:rPr>
          <w:spacing w:val="-11"/>
        </w:rPr>
        <w:t xml:space="preserve"> </w:t>
      </w:r>
      <w:r>
        <w:rPr>
          <w:spacing w:val="-2"/>
        </w:rPr>
        <w:t>умения</w:t>
      </w:r>
    </w:p>
    <w:p w:rsidR="00C425EB" w:rsidRDefault="00C425EB">
      <w:pPr>
        <w:pStyle w:val="BodyText"/>
        <w:ind w:right="684" w:firstLine="60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25EB" w:rsidRDefault="00C425EB">
      <w:pPr>
        <w:pStyle w:val="BodyText"/>
        <w:ind w:left="996" w:right="1467"/>
      </w:pPr>
      <w:r>
        <w:t>Переспрашивать, просить повторить, уточняя значение незнакомых слов.</w:t>
      </w:r>
      <w:r>
        <w:rPr>
          <w:spacing w:val="40"/>
        </w:rPr>
        <w:t xml:space="preserve"> </w:t>
      </w:r>
      <w:r>
        <w:t>Использование</w:t>
      </w:r>
      <w:r>
        <w:rPr>
          <w:spacing w:val="-5"/>
        </w:rPr>
        <w:t xml:space="preserve"> </w:t>
      </w:r>
      <w:r>
        <w:t>при</w:t>
      </w:r>
      <w:r>
        <w:rPr>
          <w:spacing w:val="-5"/>
        </w:rPr>
        <w:t xml:space="preserve"> </w:t>
      </w:r>
      <w:r>
        <w:t>формулировании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5"/>
        </w:rPr>
        <w:t xml:space="preserve"> </w:t>
      </w:r>
      <w:r>
        <w:rPr>
          <w:spacing w:val="-2"/>
        </w:rPr>
        <w:t>плана.</w:t>
      </w:r>
    </w:p>
    <w:p w:rsidR="00C425EB" w:rsidRDefault="00C425EB">
      <w:pPr>
        <w:pStyle w:val="BodyText"/>
        <w:ind w:right="685" w:firstLine="60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425EB" w:rsidRDefault="00C425EB">
      <w:pPr>
        <w:pStyle w:val="BodyText"/>
        <w:ind w:right="686" w:firstLine="6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25EB" w:rsidRDefault="00C425EB">
      <w:pPr>
        <w:pStyle w:val="BodyText"/>
        <w:ind w:left="0"/>
        <w:jc w:val="left"/>
      </w:pPr>
    </w:p>
    <w:p w:rsidR="00C425EB" w:rsidRDefault="00C425EB">
      <w:pPr>
        <w:pStyle w:val="Heading1"/>
        <w:numPr>
          <w:ilvl w:val="0"/>
          <w:numId w:val="472"/>
        </w:numPr>
        <w:tabs>
          <w:tab w:val="left" w:pos="936"/>
        </w:tabs>
        <w:ind w:left="936"/>
      </w:pPr>
      <w:r>
        <w:rPr>
          <w:spacing w:val="-2"/>
        </w:rPr>
        <w:t>КЛАСС</w:t>
      </w:r>
    </w:p>
    <w:p w:rsidR="00C425EB" w:rsidRDefault="00C425EB">
      <w:pPr>
        <w:pStyle w:val="Heading2"/>
        <w:jc w:val="left"/>
      </w:pPr>
      <w:r>
        <w:t>Коммуникативные</w:t>
      </w:r>
      <w:r>
        <w:rPr>
          <w:spacing w:val="-14"/>
        </w:rPr>
        <w:t xml:space="preserve"> </w:t>
      </w:r>
      <w:r>
        <w:rPr>
          <w:spacing w:val="-2"/>
        </w:rPr>
        <w:t>умения</w:t>
      </w:r>
    </w:p>
    <w:p w:rsidR="00C425EB" w:rsidRDefault="00C425EB">
      <w:pPr>
        <w:pStyle w:val="BodyText"/>
        <w:ind w:firstLine="600"/>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C425EB" w:rsidRDefault="00C425EB">
      <w:pPr>
        <w:pStyle w:val="BodyText"/>
        <w:ind w:left="996" w:right="2399"/>
        <w:jc w:val="left"/>
      </w:pPr>
      <w:r>
        <w:t>Взаимоотношения</w:t>
      </w:r>
      <w:r>
        <w:rPr>
          <w:spacing w:val="-5"/>
        </w:rPr>
        <w:t xml:space="preserve"> </w:t>
      </w:r>
      <w:r>
        <w:t>в</w:t>
      </w:r>
      <w:r>
        <w:rPr>
          <w:spacing w:val="-5"/>
        </w:rPr>
        <w:t xml:space="preserve"> </w:t>
      </w:r>
      <w:r>
        <w:t>семье</w:t>
      </w:r>
      <w:r>
        <w:rPr>
          <w:spacing w:val="-5"/>
        </w:rPr>
        <w:t xml:space="preserve"> </w:t>
      </w:r>
      <w:r>
        <w:t>и</w:t>
      </w:r>
      <w:r>
        <w:rPr>
          <w:spacing w:val="-5"/>
        </w:rPr>
        <w:t xml:space="preserve"> </w:t>
      </w:r>
      <w:r>
        <w:t>с</w:t>
      </w:r>
      <w:r>
        <w:rPr>
          <w:spacing w:val="-5"/>
        </w:rPr>
        <w:t xml:space="preserve"> </w:t>
      </w:r>
      <w:r>
        <w:t>друзьями.</w:t>
      </w:r>
      <w:r>
        <w:rPr>
          <w:spacing w:val="-5"/>
        </w:rPr>
        <w:t xml:space="preserve"> </w:t>
      </w:r>
      <w:r>
        <w:t>Конфликты</w:t>
      </w:r>
      <w:r>
        <w:rPr>
          <w:spacing w:val="-5"/>
        </w:rPr>
        <w:t xml:space="preserve"> </w:t>
      </w:r>
      <w:r>
        <w:t>и</w:t>
      </w:r>
      <w:r>
        <w:rPr>
          <w:spacing w:val="-5"/>
        </w:rPr>
        <w:t xml:space="preserve"> </w:t>
      </w:r>
      <w:r>
        <w:t>их</w:t>
      </w:r>
      <w:r>
        <w:rPr>
          <w:spacing w:val="-5"/>
        </w:rPr>
        <w:t xml:space="preserve"> </w:t>
      </w:r>
      <w:r>
        <w:t>разрешение. Внешность и характер человека (литературного персонажа).</w:t>
      </w:r>
    </w:p>
    <w:p w:rsidR="00C425EB" w:rsidRDefault="00C425EB">
      <w:pPr>
        <w:pStyle w:val="BodyText"/>
        <w:ind w:firstLine="600"/>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425EB" w:rsidRDefault="00C425EB">
      <w:pPr>
        <w:pStyle w:val="BodyText"/>
        <w:ind w:right="686" w:firstLine="600"/>
        <w:jc w:val="left"/>
      </w:pPr>
      <w:r>
        <w:t xml:space="preserve">Здоровый образ жизни: режим труда и отдыха, фитнес, сбалансированное питание. Посещение </w:t>
      </w:r>
      <w:r>
        <w:rPr>
          <w:spacing w:val="-2"/>
        </w:rPr>
        <w:t>врача.</w:t>
      </w:r>
    </w:p>
    <w:p w:rsidR="00C425EB" w:rsidRDefault="00C425EB">
      <w:pPr>
        <w:pStyle w:val="BodyText"/>
        <w:ind w:left="996"/>
        <w:jc w:val="left"/>
      </w:pPr>
      <w:r>
        <w:t>Покупки:</w:t>
      </w:r>
      <w:r>
        <w:rPr>
          <w:spacing w:val="-6"/>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3"/>
        </w:rPr>
        <w:t xml:space="preserve"> </w:t>
      </w:r>
      <w:r>
        <w:t>питания.</w:t>
      </w:r>
      <w:r>
        <w:rPr>
          <w:spacing w:val="-4"/>
        </w:rPr>
        <w:t xml:space="preserve"> </w:t>
      </w:r>
      <w:r>
        <w:t>Карманные</w:t>
      </w:r>
      <w:r>
        <w:rPr>
          <w:spacing w:val="-4"/>
        </w:rPr>
        <w:t xml:space="preserve"> </w:t>
      </w:r>
      <w:r>
        <w:t>деньги.</w:t>
      </w:r>
      <w:r>
        <w:rPr>
          <w:spacing w:val="-4"/>
        </w:rPr>
        <w:t xml:space="preserve"> </w:t>
      </w:r>
      <w:r>
        <w:t>Молодёжная</w:t>
      </w:r>
      <w:r>
        <w:rPr>
          <w:spacing w:val="-3"/>
        </w:rPr>
        <w:t xml:space="preserve"> </w:t>
      </w:r>
      <w:r>
        <w:rPr>
          <w:spacing w:val="-2"/>
        </w:rPr>
        <w:t>мода.</w:t>
      </w:r>
    </w:p>
    <w:p w:rsidR="00C425EB" w:rsidRDefault="00C425EB">
      <w:pPr>
        <w:pStyle w:val="BodyText"/>
        <w:ind w:firstLine="600"/>
        <w:jc w:val="left"/>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425EB" w:rsidRDefault="00C425EB">
      <w:pPr>
        <w:pStyle w:val="BodyText"/>
        <w:ind w:left="996"/>
        <w:jc w:val="left"/>
      </w:pPr>
      <w:r>
        <w:t>Виды</w:t>
      </w:r>
      <w:r>
        <w:rPr>
          <w:spacing w:val="53"/>
          <w:w w:val="150"/>
        </w:rPr>
        <w:t xml:space="preserve"> </w:t>
      </w:r>
      <w:r>
        <w:t>отдыха</w:t>
      </w:r>
      <w:r>
        <w:rPr>
          <w:spacing w:val="56"/>
          <w:w w:val="150"/>
        </w:rPr>
        <w:t xml:space="preserve"> </w:t>
      </w:r>
      <w:r>
        <w:t>в</w:t>
      </w:r>
      <w:r>
        <w:rPr>
          <w:spacing w:val="56"/>
          <w:w w:val="150"/>
        </w:rPr>
        <w:t xml:space="preserve"> </w:t>
      </w:r>
      <w:r>
        <w:t>различное</w:t>
      </w:r>
      <w:r>
        <w:rPr>
          <w:spacing w:val="56"/>
          <w:w w:val="150"/>
        </w:rPr>
        <w:t xml:space="preserve"> </w:t>
      </w:r>
      <w:r>
        <w:t>время</w:t>
      </w:r>
      <w:r>
        <w:rPr>
          <w:spacing w:val="56"/>
          <w:w w:val="150"/>
        </w:rPr>
        <w:t xml:space="preserve"> </w:t>
      </w:r>
      <w:r>
        <w:t>года.</w:t>
      </w:r>
      <w:r>
        <w:rPr>
          <w:spacing w:val="55"/>
          <w:w w:val="150"/>
        </w:rPr>
        <w:t xml:space="preserve"> </w:t>
      </w:r>
      <w:r>
        <w:t>Путешествия</w:t>
      </w:r>
      <w:r>
        <w:rPr>
          <w:spacing w:val="56"/>
          <w:w w:val="150"/>
        </w:rPr>
        <w:t xml:space="preserve"> </w:t>
      </w:r>
      <w:r>
        <w:t>по</w:t>
      </w:r>
      <w:r>
        <w:rPr>
          <w:spacing w:val="56"/>
          <w:w w:val="150"/>
        </w:rPr>
        <w:t xml:space="preserve"> </w:t>
      </w:r>
      <w:r>
        <w:t>России</w:t>
      </w:r>
      <w:r>
        <w:rPr>
          <w:spacing w:val="56"/>
          <w:w w:val="150"/>
        </w:rPr>
        <w:t xml:space="preserve"> </w:t>
      </w:r>
      <w:r>
        <w:t>и</w:t>
      </w:r>
      <w:r>
        <w:rPr>
          <w:spacing w:val="56"/>
          <w:w w:val="150"/>
        </w:rPr>
        <w:t xml:space="preserve"> </w:t>
      </w:r>
      <w:r>
        <w:t>иностранным</w:t>
      </w:r>
      <w:r>
        <w:rPr>
          <w:spacing w:val="56"/>
          <w:w w:val="150"/>
        </w:rPr>
        <w:t xml:space="preserve"> </w:t>
      </w:r>
      <w:r>
        <w:rPr>
          <w:spacing w:val="-2"/>
        </w:rPr>
        <w:t>странам.</w:t>
      </w:r>
    </w:p>
    <w:p w:rsidR="00C425EB" w:rsidRDefault="00C425EB">
      <w:pPr>
        <w:pStyle w:val="BodyText"/>
        <w:jc w:val="left"/>
      </w:pPr>
      <w:r>
        <w:rPr>
          <w:spacing w:val="-2"/>
        </w:rPr>
        <w:t>Транспорт.</w:t>
      </w:r>
    </w:p>
    <w:p w:rsidR="00C425EB" w:rsidRDefault="00C425EB">
      <w:pPr>
        <w:pStyle w:val="BodyText"/>
        <w:ind w:left="996"/>
        <w:jc w:val="left"/>
      </w:pPr>
      <w:r>
        <w:t>Природа:</w:t>
      </w:r>
      <w:r>
        <w:rPr>
          <w:spacing w:val="48"/>
        </w:rPr>
        <w:t xml:space="preserve"> </w:t>
      </w:r>
      <w:r>
        <w:t>флора</w:t>
      </w:r>
      <w:r>
        <w:rPr>
          <w:spacing w:val="49"/>
        </w:rPr>
        <w:t xml:space="preserve"> </w:t>
      </w:r>
      <w:r>
        <w:t>и</w:t>
      </w:r>
      <w:r>
        <w:rPr>
          <w:spacing w:val="49"/>
        </w:rPr>
        <w:t xml:space="preserve"> </w:t>
      </w:r>
      <w:r>
        <w:t>фауна.</w:t>
      </w:r>
      <w:r>
        <w:rPr>
          <w:spacing w:val="49"/>
        </w:rPr>
        <w:t xml:space="preserve"> </w:t>
      </w:r>
      <w:r>
        <w:t>Проблемы</w:t>
      </w:r>
      <w:r>
        <w:rPr>
          <w:spacing w:val="49"/>
        </w:rPr>
        <w:t xml:space="preserve"> </w:t>
      </w:r>
      <w:r>
        <w:t>экологии.</w:t>
      </w:r>
      <w:r>
        <w:rPr>
          <w:spacing w:val="49"/>
        </w:rPr>
        <w:t xml:space="preserve"> </w:t>
      </w:r>
      <w:r>
        <w:t>Защита</w:t>
      </w:r>
      <w:r>
        <w:rPr>
          <w:spacing w:val="49"/>
        </w:rPr>
        <w:t xml:space="preserve"> </w:t>
      </w:r>
      <w:r>
        <w:t>окружающей</w:t>
      </w:r>
      <w:r>
        <w:rPr>
          <w:spacing w:val="49"/>
        </w:rPr>
        <w:t xml:space="preserve"> </w:t>
      </w:r>
      <w:r>
        <w:t>среды.</w:t>
      </w:r>
      <w:r>
        <w:rPr>
          <w:spacing w:val="49"/>
        </w:rPr>
        <w:t xml:space="preserve"> </w:t>
      </w:r>
      <w:r>
        <w:t>Климат,</w:t>
      </w:r>
      <w:r>
        <w:rPr>
          <w:spacing w:val="49"/>
        </w:rPr>
        <w:t xml:space="preserve"> </w:t>
      </w:r>
      <w:r>
        <w:rPr>
          <w:spacing w:val="-2"/>
        </w:rPr>
        <w:t>погода.</w:t>
      </w:r>
    </w:p>
    <w:p w:rsidR="00C425EB" w:rsidRDefault="00C425EB">
      <w:pPr>
        <w:pStyle w:val="BodyText"/>
        <w:jc w:val="left"/>
      </w:pPr>
      <w:r>
        <w:t>Стихийные</w:t>
      </w:r>
      <w:r>
        <w:rPr>
          <w:spacing w:val="-6"/>
        </w:rPr>
        <w:t xml:space="preserve"> </w:t>
      </w:r>
      <w:r>
        <w:rPr>
          <w:spacing w:val="-2"/>
        </w:rPr>
        <w:t>бедствия.</w:t>
      </w:r>
    </w:p>
    <w:p w:rsidR="00C425EB" w:rsidRDefault="00C425EB">
      <w:pPr>
        <w:pStyle w:val="BodyText"/>
        <w:ind w:left="996"/>
        <w:jc w:val="left"/>
      </w:pPr>
      <w:r>
        <w:t>Средства</w:t>
      </w:r>
      <w:r>
        <w:rPr>
          <w:spacing w:val="-7"/>
        </w:rPr>
        <w:t xml:space="preserve"> </w:t>
      </w:r>
      <w:r>
        <w:t>массовой</w:t>
      </w:r>
      <w:r>
        <w:rPr>
          <w:spacing w:val="-4"/>
        </w:rPr>
        <w:t xml:space="preserve"> </w:t>
      </w:r>
      <w:r>
        <w:t>информации</w:t>
      </w:r>
      <w:r>
        <w:rPr>
          <w:spacing w:val="-4"/>
        </w:rPr>
        <w:t xml:space="preserve"> </w:t>
      </w:r>
      <w:r>
        <w:t>(телевидение,</w:t>
      </w:r>
      <w:r>
        <w:rPr>
          <w:spacing w:val="-5"/>
        </w:rPr>
        <w:t xml:space="preserve"> </w:t>
      </w:r>
      <w:r>
        <w:t>радио,</w:t>
      </w:r>
      <w:r>
        <w:rPr>
          <w:spacing w:val="-4"/>
        </w:rPr>
        <w:t xml:space="preserve"> </w:t>
      </w:r>
      <w:r>
        <w:t>пресса,</w:t>
      </w:r>
      <w:r>
        <w:rPr>
          <w:spacing w:val="-4"/>
        </w:rPr>
        <w:t xml:space="preserve"> </w:t>
      </w:r>
      <w:r>
        <w:rPr>
          <w:spacing w:val="-2"/>
        </w:rPr>
        <w:t>Интернет).</w:t>
      </w:r>
    </w:p>
    <w:p w:rsidR="00C425EB" w:rsidRDefault="00C425EB">
      <w:pPr>
        <w:pStyle w:val="BodyText"/>
        <w:ind w:right="682" w:firstLine="600"/>
        <w:jc w:val="right"/>
      </w:pPr>
      <w:r>
        <w:t>Родная страна и страна (страны) изучаемого языка. Их географическое положение, столицы и</w:t>
      </w:r>
      <w:r>
        <w:rPr>
          <w:spacing w:val="80"/>
        </w:rPr>
        <w:t xml:space="preserve"> </w:t>
      </w:r>
      <w:r>
        <w:t>крупные</w:t>
      </w:r>
      <w:r>
        <w:rPr>
          <w:spacing w:val="80"/>
        </w:rPr>
        <w:t xml:space="preserve"> </w:t>
      </w:r>
      <w:r>
        <w:t>города,</w:t>
      </w:r>
      <w:r>
        <w:rPr>
          <w:spacing w:val="80"/>
        </w:rPr>
        <w:t xml:space="preserve"> </w:t>
      </w:r>
      <w:r>
        <w:t>регионы,</w:t>
      </w:r>
      <w:r>
        <w:rPr>
          <w:spacing w:val="80"/>
        </w:rPr>
        <w:t xml:space="preserve"> </w:t>
      </w:r>
      <w:r>
        <w:t>население,</w:t>
      </w:r>
      <w:r>
        <w:rPr>
          <w:spacing w:val="80"/>
        </w:rPr>
        <w:t xml:space="preserve"> </w:t>
      </w:r>
      <w:r>
        <w:t>официальные</w:t>
      </w:r>
      <w:r>
        <w:rPr>
          <w:spacing w:val="80"/>
        </w:rPr>
        <w:t xml:space="preserve"> </w:t>
      </w:r>
      <w:r>
        <w:t>языки,</w:t>
      </w:r>
      <w:r>
        <w:rPr>
          <w:spacing w:val="80"/>
        </w:rPr>
        <w:t xml:space="preserve"> </w:t>
      </w:r>
      <w:r>
        <w:t>достопримечательности,</w:t>
      </w:r>
      <w:r>
        <w:rPr>
          <w:spacing w:val="80"/>
        </w:rPr>
        <w:t xml:space="preserve"> </w:t>
      </w:r>
      <w:r>
        <w:t>культурные особенности (национальные праздники, знаменательные даты, традиции, обычаи), страницы истории. 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их</w:t>
      </w:r>
      <w:r>
        <w:rPr>
          <w:spacing w:val="40"/>
        </w:rPr>
        <w:t xml:space="preserve"> </w:t>
      </w:r>
      <w:r>
        <w:t>вклад</w:t>
      </w:r>
      <w:r>
        <w:rPr>
          <w:spacing w:val="40"/>
        </w:rPr>
        <w:t xml:space="preserve"> </w:t>
      </w:r>
      <w:r>
        <w:t>в</w:t>
      </w:r>
      <w:r>
        <w:rPr>
          <w:spacing w:val="40"/>
        </w:rPr>
        <w:t xml:space="preserve"> </w:t>
      </w:r>
      <w:r>
        <w:t>науку</w:t>
      </w:r>
      <w:r>
        <w:rPr>
          <w:spacing w:val="40"/>
        </w:rPr>
        <w:t xml:space="preserve"> </w:t>
      </w:r>
      <w:r>
        <w:t>и мировую</w:t>
      </w:r>
      <w:r>
        <w:rPr>
          <w:spacing w:val="75"/>
        </w:rPr>
        <w:t xml:space="preserve"> </w:t>
      </w:r>
      <w:r>
        <w:t>культуру:</w:t>
      </w:r>
      <w:r>
        <w:rPr>
          <w:spacing w:val="75"/>
        </w:rPr>
        <w:t xml:space="preserve"> </w:t>
      </w:r>
      <w:r>
        <w:t>государственные</w:t>
      </w:r>
      <w:r>
        <w:rPr>
          <w:spacing w:val="75"/>
        </w:rPr>
        <w:t xml:space="preserve"> </w:t>
      </w:r>
      <w:r>
        <w:t>деятели,</w:t>
      </w:r>
      <w:r>
        <w:rPr>
          <w:spacing w:val="75"/>
        </w:rPr>
        <w:t xml:space="preserve"> </w:t>
      </w:r>
      <w:r>
        <w:t>учёные,</w:t>
      </w:r>
      <w:r>
        <w:rPr>
          <w:spacing w:val="75"/>
        </w:rPr>
        <w:t xml:space="preserve"> </w:t>
      </w:r>
      <w:r>
        <w:t>писатели,</w:t>
      </w:r>
      <w:r>
        <w:rPr>
          <w:spacing w:val="75"/>
        </w:rPr>
        <w:t xml:space="preserve"> </w:t>
      </w:r>
      <w:r>
        <w:t>поэты,</w:t>
      </w:r>
      <w:r>
        <w:rPr>
          <w:spacing w:val="75"/>
        </w:rPr>
        <w:t xml:space="preserve"> </w:t>
      </w:r>
      <w:r>
        <w:t>художники,</w:t>
      </w:r>
      <w:r>
        <w:rPr>
          <w:spacing w:val="76"/>
        </w:rPr>
        <w:t xml:space="preserve"> </w:t>
      </w:r>
      <w:r>
        <w:rPr>
          <w:spacing w:val="-2"/>
        </w:rPr>
        <w:t>музыканты,</w:t>
      </w:r>
    </w:p>
    <w:p w:rsidR="00C425EB" w:rsidRDefault="00C425EB">
      <w:pPr>
        <w:pStyle w:val="BodyText"/>
        <w:jc w:val="left"/>
      </w:pPr>
      <w:r>
        <w:rPr>
          <w:spacing w:val="-2"/>
        </w:rPr>
        <w:t>спортсмены.</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spacing w:before="62"/>
        <w:ind w:left="996"/>
        <w:rPr>
          <w:i/>
          <w:sz w:val="24"/>
        </w:rPr>
      </w:pPr>
      <w:r>
        <w:rPr>
          <w:i/>
          <w:spacing w:val="-2"/>
          <w:sz w:val="24"/>
        </w:rPr>
        <w:t>Говорение</w:t>
      </w:r>
    </w:p>
    <w:p w:rsidR="00C425EB" w:rsidRDefault="00C425EB">
      <w:pPr>
        <w:pStyle w:val="BodyText"/>
        <w:ind w:right="684" w:firstLine="600"/>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C425EB" w:rsidRDefault="00C425EB">
      <w:pPr>
        <w:pStyle w:val="BodyText"/>
        <w:ind w:right="683" w:firstLine="60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25EB" w:rsidRDefault="00C425EB">
      <w:pPr>
        <w:pStyle w:val="BodyText"/>
        <w:ind w:right="685" w:firstLine="60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25EB" w:rsidRDefault="00C425EB">
      <w:pPr>
        <w:pStyle w:val="BodyText"/>
        <w:ind w:right="684" w:firstLine="60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25EB" w:rsidRDefault="00C425EB">
      <w:pPr>
        <w:pStyle w:val="BodyText"/>
        <w:ind w:right="685" w:firstLine="60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425EB" w:rsidRDefault="00C425EB">
      <w:pPr>
        <w:pStyle w:val="BodyText"/>
        <w:ind w:right="684" w:firstLine="60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425EB" w:rsidRDefault="00C425EB">
      <w:pPr>
        <w:pStyle w:val="BodyText"/>
        <w:ind w:right="684" w:firstLine="60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425EB" w:rsidRDefault="00C425EB">
      <w:pPr>
        <w:pStyle w:val="BodyText"/>
        <w:ind w:right="686" w:firstLine="600"/>
      </w:pPr>
      <w:r>
        <w:t xml:space="preserve">Развитие коммуникативных умений </w:t>
      </w:r>
      <w:r>
        <w:rPr>
          <w:u w:val="single"/>
        </w:rPr>
        <w:t>монологической речи</w:t>
      </w:r>
      <w:r>
        <w:t>: создание устных связных монологических высказываний с использованием основных коммуникативных типов речи:</w:t>
      </w:r>
    </w:p>
    <w:p w:rsidR="00C425EB" w:rsidRDefault="00C425EB">
      <w:pPr>
        <w:pStyle w:val="BodyText"/>
        <w:ind w:right="685" w:firstLine="60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25EB" w:rsidRDefault="00C425EB">
      <w:pPr>
        <w:pStyle w:val="BodyText"/>
        <w:ind w:left="996" w:right="7721"/>
      </w:pPr>
      <w:r>
        <w:t>повествование</w:t>
      </w:r>
      <w:r>
        <w:rPr>
          <w:spacing w:val="-15"/>
        </w:rPr>
        <w:t xml:space="preserve"> </w:t>
      </w:r>
      <w:r>
        <w:t xml:space="preserve">(сообщение); </w:t>
      </w:r>
      <w:r>
        <w:rPr>
          <w:spacing w:val="-2"/>
        </w:rPr>
        <w:t>рассуждение;</w:t>
      </w:r>
    </w:p>
    <w:p w:rsidR="00C425EB" w:rsidRDefault="00C425EB">
      <w:pPr>
        <w:pStyle w:val="BodyText"/>
        <w:ind w:right="684" w:firstLine="600"/>
      </w:pPr>
      <w:r>
        <w:t xml:space="preserve">выражение и краткое аргументирование своего мнения по отношению к услышанному </w:t>
      </w:r>
      <w:r>
        <w:rPr>
          <w:spacing w:val="-2"/>
        </w:rPr>
        <w:t>(прочитанному);</w:t>
      </w:r>
    </w:p>
    <w:p w:rsidR="00C425EB" w:rsidRDefault="00C425EB">
      <w:pPr>
        <w:pStyle w:val="BodyText"/>
        <w:ind w:right="684" w:firstLine="60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425EB" w:rsidRDefault="00C425EB">
      <w:pPr>
        <w:pStyle w:val="BodyText"/>
        <w:ind w:left="996"/>
      </w:pPr>
      <w:r>
        <w:t>составление</w:t>
      </w:r>
      <w:r>
        <w:rPr>
          <w:spacing w:val="-3"/>
        </w:rPr>
        <w:t xml:space="preserve"> </w:t>
      </w:r>
      <w:r>
        <w:t>рассказа</w:t>
      </w:r>
      <w:r>
        <w:rPr>
          <w:spacing w:val="-3"/>
        </w:rPr>
        <w:t xml:space="preserve"> </w:t>
      </w:r>
      <w:r>
        <w:t>по</w:t>
      </w:r>
      <w:r>
        <w:rPr>
          <w:spacing w:val="-2"/>
        </w:rPr>
        <w:t xml:space="preserve"> картинкам;</w:t>
      </w:r>
    </w:p>
    <w:p w:rsidR="00C425EB" w:rsidRDefault="00C425EB">
      <w:pPr>
        <w:pStyle w:val="BodyText"/>
        <w:ind w:left="996"/>
      </w:pPr>
      <w:r>
        <w:t>изложение</w:t>
      </w:r>
      <w:r>
        <w:rPr>
          <w:spacing w:val="-9"/>
        </w:rPr>
        <w:t xml:space="preserve"> </w:t>
      </w:r>
      <w:r>
        <w:t>результатов</w:t>
      </w:r>
      <w:r>
        <w:rPr>
          <w:spacing w:val="-7"/>
        </w:rPr>
        <w:t xml:space="preserve"> </w:t>
      </w:r>
      <w:r>
        <w:t>выполненной</w:t>
      </w:r>
      <w:r>
        <w:rPr>
          <w:spacing w:val="-7"/>
        </w:rPr>
        <w:t xml:space="preserve"> </w:t>
      </w:r>
      <w:r>
        <w:t>проектной</w:t>
      </w:r>
      <w:r>
        <w:rPr>
          <w:spacing w:val="-7"/>
        </w:rPr>
        <w:t xml:space="preserve"> </w:t>
      </w:r>
      <w:r>
        <w:rPr>
          <w:spacing w:val="-2"/>
        </w:rPr>
        <w:t>работы.</w:t>
      </w:r>
    </w:p>
    <w:p w:rsidR="00C425EB" w:rsidRDefault="00C425EB">
      <w:pPr>
        <w:pStyle w:val="BodyText"/>
        <w:ind w:right="686" w:firstLine="60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425EB" w:rsidRDefault="00C425EB">
      <w:pPr>
        <w:pStyle w:val="BodyText"/>
        <w:ind w:left="996"/>
      </w:pPr>
      <w:r>
        <w:t>Объём</w:t>
      </w:r>
      <w:r>
        <w:rPr>
          <w:spacing w:val="-6"/>
        </w:rPr>
        <w:t xml:space="preserve"> </w:t>
      </w:r>
      <w:r>
        <w:t>монологического</w:t>
      </w:r>
      <w:r>
        <w:rPr>
          <w:spacing w:val="-3"/>
        </w:rPr>
        <w:t xml:space="preserve"> </w:t>
      </w:r>
      <w:r>
        <w:t>высказывания</w:t>
      </w:r>
      <w:r>
        <w:rPr>
          <w:spacing w:val="-3"/>
        </w:rPr>
        <w:t xml:space="preserve"> </w:t>
      </w:r>
      <w:r>
        <w:t>–</w:t>
      </w:r>
      <w:r>
        <w:rPr>
          <w:spacing w:val="-3"/>
        </w:rPr>
        <w:t xml:space="preserve"> </w:t>
      </w:r>
      <w:r>
        <w:t>10–12</w:t>
      </w:r>
      <w:r>
        <w:rPr>
          <w:spacing w:val="-3"/>
        </w:rPr>
        <w:t xml:space="preserve"> </w:t>
      </w:r>
      <w:r>
        <w:rPr>
          <w:spacing w:val="-2"/>
        </w:rPr>
        <w:t>фраз.</w:t>
      </w:r>
    </w:p>
    <w:p w:rsidR="00C425EB" w:rsidRDefault="00C425EB">
      <w:pPr>
        <w:ind w:left="996"/>
        <w:rPr>
          <w:i/>
          <w:sz w:val="24"/>
        </w:rPr>
      </w:pPr>
      <w:r>
        <w:rPr>
          <w:i/>
          <w:spacing w:val="-2"/>
          <w:sz w:val="24"/>
        </w:rPr>
        <w:t>Аудирование</w:t>
      </w:r>
    </w:p>
    <w:p w:rsidR="00C425EB" w:rsidRDefault="00C425EB">
      <w:pPr>
        <w:pStyle w:val="BodyText"/>
        <w:ind w:right="685" w:firstLine="60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25EB" w:rsidRDefault="00C425EB">
      <w:pPr>
        <w:pStyle w:val="BodyText"/>
        <w:ind w:right="685" w:firstLine="60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w:t>
      </w:r>
      <w:r>
        <w:rPr>
          <w:spacing w:val="-3"/>
        </w:rPr>
        <w:t xml:space="preserve"> </w:t>
      </w:r>
      <w:r>
        <w:t>проникновения</w:t>
      </w:r>
      <w:r>
        <w:rPr>
          <w:spacing w:val="-3"/>
        </w:rPr>
        <w:t xml:space="preserve"> </w:t>
      </w:r>
      <w:r>
        <w:t>в</w:t>
      </w:r>
      <w:r>
        <w:rPr>
          <w:spacing w:val="-3"/>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3"/>
        </w:rPr>
        <w:t xml:space="preserve"> </w:t>
      </w:r>
      <w:r>
        <w:t xml:space="preserve">с пониманием основного содержания, с пониманием нужной (интересующей, запрашиваемой) </w:t>
      </w:r>
      <w:r>
        <w:rPr>
          <w:spacing w:val="-2"/>
        </w:rPr>
        <w:t>информации.</w:t>
      </w:r>
    </w:p>
    <w:p w:rsidR="00C425EB" w:rsidRDefault="00C425EB">
      <w:pPr>
        <w:pStyle w:val="BodyText"/>
        <w:ind w:right="684" w:firstLine="60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25EB" w:rsidRDefault="00C425EB">
      <w:pPr>
        <w:pStyle w:val="BodyText"/>
        <w:ind w:right="684" w:firstLine="60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25EB" w:rsidRDefault="00C425EB">
      <w:pPr>
        <w:pStyle w:val="BodyText"/>
        <w:ind w:right="684" w:firstLine="600"/>
      </w:pPr>
      <w:r>
        <w:t>Языковая сложность текстов для аудирования должна соответствовать базовому уровню (А2 – допороговому уровню по общеевропейской шкале).</w:t>
      </w:r>
    </w:p>
    <w:p w:rsidR="00C425EB" w:rsidRDefault="00C425EB">
      <w:pPr>
        <w:pStyle w:val="BodyText"/>
        <w:ind w:left="996"/>
      </w:pPr>
      <w:r>
        <w:t>Время</w:t>
      </w:r>
      <w:r>
        <w:rPr>
          <w:spacing w:val="-3"/>
        </w:rPr>
        <w:t xml:space="preserve"> </w:t>
      </w:r>
      <w:r>
        <w:t>звучания</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2"/>
        </w:rPr>
        <w:t xml:space="preserve"> </w:t>
      </w:r>
      <w:r>
        <w:t>2</w:t>
      </w:r>
      <w:r>
        <w:rPr>
          <w:spacing w:val="-2"/>
        </w:rPr>
        <w:t xml:space="preserve"> минут.</w:t>
      </w:r>
    </w:p>
    <w:p w:rsidR="00C425EB" w:rsidRDefault="00C425EB">
      <w:pPr>
        <w:ind w:left="996"/>
        <w:jc w:val="both"/>
        <w:rPr>
          <w:i/>
          <w:sz w:val="24"/>
        </w:rPr>
      </w:pPr>
      <w:r>
        <w:rPr>
          <w:i/>
          <w:sz w:val="24"/>
        </w:rPr>
        <w:t>Смысловое</w:t>
      </w:r>
      <w:r>
        <w:rPr>
          <w:i/>
          <w:spacing w:val="-6"/>
          <w:sz w:val="24"/>
        </w:rPr>
        <w:t xml:space="preserve"> </w:t>
      </w:r>
      <w:r>
        <w:rPr>
          <w:i/>
          <w:spacing w:val="-2"/>
          <w:sz w:val="24"/>
        </w:rPr>
        <w:t>чтение</w:t>
      </w:r>
    </w:p>
    <w:p w:rsidR="00C425EB" w:rsidRDefault="00C425EB">
      <w:pPr>
        <w:pStyle w:val="BodyText"/>
        <w:ind w:right="684" w:firstLine="60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w:t>
      </w:r>
      <w:r>
        <w:rPr>
          <w:spacing w:val="40"/>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425EB" w:rsidRDefault="00C425EB">
      <w:pPr>
        <w:pStyle w:val="BodyText"/>
        <w:ind w:right="685" w:firstLine="60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425EB" w:rsidRDefault="00C425EB">
      <w:pPr>
        <w:pStyle w:val="BodyText"/>
        <w:ind w:right="683" w:firstLine="60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425EB" w:rsidRDefault="00C425EB">
      <w:pPr>
        <w:pStyle w:val="BodyText"/>
        <w:ind w:right="684" w:firstLine="600"/>
      </w:pPr>
      <w:r>
        <w:t xml:space="preserve">Чтение несплошных текстов (таблиц, диаграмм, схем) и понимание представленной в них </w:t>
      </w:r>
      <w:r>
        <w:rPr>
          <w:spacing w:val="-2"/>
        </w:rPr>
        <w:t>информации.</w:t>
      </w:r>
    </w:p>
    <w:p w:rsidR="00C425EB" w:rsidRDefault="00C425EB">
      <w:pPr>
        <w:pStyle w:val="BodyText"/>
        <w:ind w:right="684" w:firstLine="60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425EB" w:rsidRDefault="00C425EB">
      <w:pPr>
        <w:pStyle w:val="BodyText"/>
        <w:ind w:right="683" w:firstLine="60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425EB" w:rsidRDefault="00C425EB">
      <w:pPr>
        <w:pStyle w:val="BodyText"/>
        <w:ind w:right="683" w:firstLine="600"/>
      </w:pPr>
      <w:r>
        <w:t>Языковая сложность текстов для чтения должна соответствовать базовому уровню (А2 – допороговому уровню по общеевропейской шкале).</w:t>
      </w:r>
    </w:p>
    <w:p w:rsidR="00C425EB" w:rsidRDefault="00C425EB">
      <w:pPr>
        <w:pStyle w:val="BodyText"/>
        <w:ind w:left="996"/>
      </w:pPr>
      <w:r>
        <w:t>Объём</w:t>
      </w:r>
      <w:r>
        <w:rPr>
          <w:spacing w:val="-2"/>
        </w:rPr>
        <w:t xml:space="preserve"> </w:t>
      </w:r>
      <w:r>
        <w:t>текста</w:t>
      </w:r>
      <w:r>
        <w:rPr>
          <w:spacing w:val="-2"/>
        </w:rPr>
        <w:t xml:space="preserve"> </w:t>
      </w:r>
      <w:r>
        <w:t>(текстов)</w:t>
      </w:r>
      <w:r>
        <w:rPr>
          <w:spacing w:val="-2"/>
        </w:rPr>
        <w:t xml:space="preserve"> </w:t>
      </w:r>
      <w:r>
        <w:t>для</w:t>
      </w:r>
      <w:r>
        <w:rPr>
          <w:spacing w:val="-1"/>
        </w:rPr>
        <w:t xml:space="preserve"> </w:t>
      </w:r>
      <w:r>
        <w:t>чтения</w:t>
      </w:r>
      <w:r>
        <w:rPr>
          <w:spacing w:val="-2"/>
        </w:rPr>
        <w:t xml:space="preserve"> </w:t>
      </w:r>
      <w:r>
        <w:t>–</w:t>
      </w:r>
      <w:r>
        <w:rPr>
          <w:spacing w:val="-2"/>
        </w:rPr>
        <w:t xml:space="preserve"> </w:t>
      </w:r>
      <w:r>
        <w:t>500–600</w:t>
      </w:r>
      <w:r>
        <w:rPr>
          <w:spacing w:val="-1"/>
        </w:rPr>
        <w:t xml:space="preserve"> </w:t>
      </w:r>
      <w:r>
        <w:rPr>
          <w:spacing w:val="-2"/>
        </w:rPr>
        <w:t>слов.</w:t>
      </w:r>
    </w:p>
    <w:p w:rsidR="00C425EB" w:rsidRDefault="00C425EB">
      <w:pPr>
        <w:ind w:left="996"/>
        <w:jc w:val="both"/>
        <w:rPr>
          <w:i/>
          <w:sz w:val="24"/>
        </w:rPr>
      </w:pPr>
      <w:r>
        <w:rPr>
          <w:i/>
          <w:sz w:val="24"/>
        </w:rPr>
        <w:t>Письменная</w:t>
      </w:r>
      <w:r>
        <w:rPr>
          <w:i/>
          <w:spacing w:val="-9"/>
          <w:sz w:val="24"/>
        </w:rPr>
        <w:t xml:space="preserve"> </w:t>
      </w:r>
      <w:r>
        <w:rPr>
          <w:i/>
          <w:spacing w:val="-4"/>
          <w:sz w:val="24"/>
        </w:rPr>
        <w:t>речь</w:t>
      </w:r>
    </w:p>
    <w:p w:rsidR="00C425EB" w:rsidRDefault="00C425EB">
      <w:pPr>
        <w:pStyle w:val="BodyText"/>
        <w:ind w:left="996"/>
      </w:pPr>
      <w:r>
        <w:t>Развитие</w:t>
      </w:r>
      <w:r>
        <w:rPr>
          <w:spacing w:val="-6"/>
        </w:rPr>
        <w:t xml:space="preserve"> </w:t>
      </w:r>
      <w:r>
        <w:t>умений</w:t>
      </w:r>
      <w:r>
        <w:rPr>
          <w:spacing w:val="-6"/>
        </w:rPr>
        <w:t xml:space="preserve"> </w:t>
      </w:r>
      <w:r>
        <w:t>письменной</w:t>
      </w:r>
      <w:r>
        <w:rPr>
          <w:spacing w:val="-5"/>
        </w:rPr>
        <w:t xml:space="preserve"> </w:t>
      </w:r>
      <w:r>
        <w:rPr>
          <w:spacing w:val="-4"/>
        </w:rPr>
        <w:t>речи:</w:t>
      </w:r>
    </w:p>
    <w:p w:rsidR="00C425EB" w:rsidRDefault="00C425EB">
      <w:pPr>
        <w:pStyle w:val="BodyText"/>
        <w:ind w:left="996"/>
      </w:pPr>
      <w:r>
        <w:t>составление</w:t>
      </w:r>
      <w:r>
        <w:rPr>
          <w:spacing w:val="-4"/>
        </w:rPr>
        <w:t xml:space="preserve"> </w:t>
      </w:r>
      <w:r>
        <w:t>плана</w:t>
      </w:r>
      <w:r>
        <w:rPr>
          <w:spacing w:val="-3"/>
        </w:rPr>
        <w:t xml:space="preserve"> </w:t>
      </w:r>
      <w:r>
        <w:t>(тезисов)</w:t>
      </w:r>
      <w:r>
        <w:rPr>
          <w:spacing w:val="-3"/>
        </w:rPr>
        <w:t xml:space="preserve"> </w:t>
      </w:r>
      <w:r>
        <w:t>устного</w:t>
      </w:r>
      <w:r>
        <w:rPr>
          <w:spacing w:val="-4"/>
        </w:rPr>
        <w:t xml:space="preserve"> </w:t>
      </w:r>
      <w:r>
        <w:t>или</w:t>
      </w:r>
      <w:r>
        <w:rPr>
          <w:spacing w:val="-3"/>
        </w:rPr>
        <w:t xml:space="preserve"> </w:t>
      </w:r>
      <w:r>
        <w:t>письменного</w:t>
      </w:r>
      <w:r>
        <w:rPr>
          <w:spacing w:val="-3"/>
        </w:rPr>
        <w:t xml:space="preserve"> </w:t>
      </w:r>
      <w:r>
        <w:rPr>
          <w:spacing w:val="-2"/>
        </w:rPr>
        <w:t>сообщения;</w:t>
      </w:r>
    </w:p>
    <w:p w:rsidR="00C425EB" w:rsidRDefault="00C425EB">
      <w:pPr>
        <w:pStyle w:val="BodyText"/>
        <w:ind w:right="685" w:firstLine="60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425EB" w:rsidRDefault="00C425EB">
      <w:pPr>
        <w:pStyle w:val="BodyText"/>
        <w:ind w:right="683" w:firstLine="60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w:t>
      </w:r>
      <w:r>
        <w:rPr>
          <w:spacing w:val="-2"/>
        </w:rPr>
        <w:t>слов);</w:t>
      </w:r>
    </w:p>
    <w:p w:rsidR="00C425EB" w:rsidRDefault="00C425EB">
      <w:pPr>
        <w:pStyle w:val="BodyText"/>
        <w:ind w:right="685" w:firstLine="60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425EB" w:rsidRDefault="00C425EB">
      <w:pPr>
        <w:pStyle w:val="BodyText"/>
        <w:ind w:left="996"/>
        <w:jc w:val="left"/>
      </w:pPr>
      <w:r>
        <w:t>заполнение</w:t>
      </w:r>
      <w:r>
        <w:rPr>
          <w:spacing w:val="-6"/>
        </w:rPr>
        <w:t xml:space="preserve"> </w:t>
      </w:r>
      <w:r>
        <w:t>таблицы</w:t>
      </w:r>
      <w:r>
        <w:rPr>
          <w:spacing w:val="-6"/>
        </w:rPr>
        <w:t xml:space="preserve"> </w:t>
      </w:r>
      <w:r>
        <w:t>с</w:t>
      </w:r>
      <w:r>
        <w:rPr>
          <w:spacing w:val="-6"/>
        </w:rPr>
        <w:t xml:space="preserve"> </w:t>
      </w:r>
      <w:r>
        <w:t>краткой</w:t>
      </w:r>
      <w:r>
        <w:rPr>
          <w:spacing w:val="-6"/>
        </w:rPr>
        <w:t xml:space="preserve"> </w:t>
      </w:r>
      <w:r>
        <w:t>фиксацией</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преобразование таблицы, схемы в текстовый вариант представления информации;</w:t>
      </w:r>
    </w:p>
    <w:p w:rsidR="00C425EB" w:rsidRDefault="00C425EB">
      <w:pPr>
        <w:pStyle w:val="BodyText"/>
        <w:ind w:left="996"/>
        <w:jc w:val="left"/>
      </w:pPr>
      <w:r>
        <w:t>письменное</w:t>
      </w:r>
      <w:r>
        <w:rPr>
          <w:spacing w:val="-5"/>
        </w:rPr>
        <w:t xml:space="preserve"> </w:t>
      </w:r>
      <w:r>
        <w:t>представление</w:t>
      </w:r>
      <w:r>
        <w:rPr>
          <w:spacing w:val="-5"/>
        </w:rPr>
        <w:t xml:space="preserve"> </w:t>
      </w:r>
      <w:r>
        <w:t>результатов</w:t>
      </w:r>
      <w:r>
        <w:rPr>
          <w:spacing w:val="-5"/>
        </w:rPr>
        <w:t xml:space="preserve"> </w:t>
      </w:r>
      <w:r>
        <w:t>выполненной</w:t>
      </w:r>
      <w:r>
        <w:rPr>
          <w:spacing w:val="-5"/>
        </w:rPr>
        <w:t xml:space="preserve"> </w:t>
      </w:r>
      <w:r>
        <w:t>проектной</w:t>
      </w:r>
      <w:r>
        <w:rPr>
          <w:spacing w:val="-5"/>
        </w:rPr>
        <w:t xml:space="preserve"> </w:t>
      </w:r>
      <w:r>
        <w:t>работы</w:t>
      </w:r>
      <w:r>
        <w:rPr>
          <w:spacing w:val="-5"/>
        </w:rPr>
        <w:t xml:space="preserve"> </w:t>
      </w:r>
      <w:r>
        <w:t>(объём</w:t>
      </w:r>
      <w:r>
        <w:rPr>
          <w:spacing w:val="-5"/>
        </w:rPr>
        <w:t xml:space="preserve"> </w:t>
      </w:r>
      <w:r>
        <w:t>–</w:t>
      </w:r>
      <w:r>
        <w:rPr>
          <w:spacing w:val="-5"/>
        </w:rPr>
        <w:t xml:space="preserve"> </w:t>
      </w:r>
      <w:r>
        <w:t>100–120</w:t>
      </w:r>
      <w:r>
        <w:rPr>
          <w:spacing w:val="-5"/>
        </w:rPr>
        <w:t xml:space="preserve"> </w:t>
      </w:r>
      <w:r>
        <w:rPr>
          <w:spacing w:val="-2"/>
        </w:rPr>
        <w:t>слов).</w:t>
      </w:r>
    </w:p>
    <w:p w:rsidR="00C425EB" w:rsidRDefault="00C425EB">
      <w:pPr>
        <w:pStyle w:val="Heading2"/>
        <w:jc w:val="left"/>
      </w:pPr>
      <w:r>
        <w:t>Языковые</w:t>
      </w:r>
      <w:r>
        <w:rPr>
          <w:spacing w:val="-2"/>
        </w:rPr>
        <w:t xml:space="preserve"> </w:t>
      </w:r>
      <w:r>
        <w:t>знания</w:t>
      </w:r>
      <w:r>
        <w:rPr>
          <w:spacing w:val="-2"/>
        </w:rPr>
        <w:t xml:space="preserve"> </w:t>
      </w:r>
      <w:r>
        <w:t>и</w:t>
      </w:r>
      <w:r>
        <w:rPr>
          <w:spacing w:val="-2"/>
        </w:rPr>
        <w:t xml:space="preserve"> умения</w:t>
      </w:r>
    </w:p>
    <w:p w:rsidR="00C425EB" w:rsidRDefault="00C425EB">
      <w:pPr>
        <w:ind w:left="996"/>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rsidR="00C425EB" w:rsidRDefault="00C425EB">
      <w:pPr>
        <w:rPr>
          <w:i/>
          <w:sz w:val="24"/>
        </w:rPr>
        <w:sectPr w:rsidR="00C425EB">
          <w:pgSz w:w="11910" w:h="16840"/>
          <w:pgMar w:top="600" w:right="0" w:bottom="1000" w:left="283" w:header="0" w:footer="739" w:gutter="0"/>
          <w:cols w:space="720"/>
        </w:sectPr>
      </w:pPr>
    </w:p>
    <w:p w:rsidR="00C425EB" w:rsidRDefault="00C425EB">
      <w:pPr>
        <w:pStyle w:val="BodyText"/>
        <w:spacing w:before="62"/>
        <w:ind w:right="683" w:firstLine="60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25EB" w:rsidRDefault="00C425EB">
      <w:pPr>
        <w:pStyle w:val="BodyText"/>
        <w:ind w:left="996"/>
      </w:pPr>
      <w:r>
        <w:t>Выражение</w:t>
      </w:r>
      <w:r>
        <w:rPr>
          <w:spacing w:val="-3"/>
        </w:rPr>
        <w:t xml:space="preserve"> </w:t>
      </w:r>
      <w:r>
        <w:t>модального</w:t>
      </w:r>
      <w:r>
        <w:rPr>
          <w:spacing w:val="-3"/>
        </w:rPr>
        <w:t xml:space="preserve"> </w:t>
      </w:r>
      <w:r>
        <w:t>значения,</w:t>
      </w:r>
      <w:r>
        <w:rPr>
          <w:spacing w:val="-3"/>
        </w:rPr>
        <w:t xml:space="preserve"> </w:t>
      </w:r>
      <w:r>
        <w:t>чувства</w:t>
      </w:r>
      <w:r>
        <w:rPr>
          <w:spacing w:val="-3"/>
        </w:rPr>
        <w:t xml:space="preserve"> </w:t>
      </w:r>
      <w:r>
        <w:t>и</w:t>
      </w:r>
      <w:r>
        <w:rPr>
          <w:spacing w:val="-2"/>
        </w:rPr>
        <w:t xml:space="preserve"> эмоции.</w:t>
      </w:r>
    </w:p>
    <w:p w:rsidR="00C425EB" w:rsidRDefault="00C425EB">
      <w:pPr>
        <w:pStyle w:val="BodyText"/>
        <w:ind w:right="685" w:firstLine="600"/>
      </w:pPr>
      <w:r>
        <w:t>Различение на слух британского и американского вариантов произношения в прослушанных текстах или услышанных высказываниях.</w:t>
      </w:r>
    </w:p>
    <w:p w:rsidR="00C425EB" w:rsidRDefault="00C425EB">
      <w:pPr>
        <w:pStyle w:val="BodyText"/>
        <w:ind w:right="683" w:firstLine="60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25EB" w:rsidRDefault="00C425EB">
      <w:pPr>
        <w:pStyle w:val="BodyText"/>
        <w:ind w:right="684" w:firstLine="600"/>
      </w:pPr>
      <w:r>
        <w:t>Тексты для чтения вслух: сообщение информационного характера, отрывок из статьи научно- популярного характера, рассказ, диалог (беседа).</w:t>
      </w:r>
    </w:p>
    <w:p w:rsidR="00C425EB" w:rsidRDefault="00C425EB">
      <w:pPr>
        <w:ind w:left="996" w:right="5907"/>
        <w:rPr>
          <w:sz w:val="24"/>
        </w:rPr>
      </w:pPr>
      <w:r>
        <w:rPr>
          <w:sz w:val="24"/>
        </w:rPr>
        <w:t>Объём</w:t>
      </w:r>
      <w:r>
        <w:rPr>
          <w:spacing w:val="-5"/>
          <w:sz w:val="24"/>
        </w:rPr>
        <w:t xml:space="preserve"> </w:t>
      </w:r>
      <w:r>
        <w:rPr>
          <w:sz w:val="24"/>
        </w:rPr>
        <w:t>текста</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вслух</w:t>
      </w:r>
      <w:r>
        <w:rPr>
          <w:spacing w:val="-5"/>
          <w:sz w:val="24"/>
        </w:rPr>
        <w:t xml:space="preserve"> </w:t>
      </w:r>
      <w:r>
        <w:rPr>
          <w:sz w:val="24"/>
        </w:rPr>
        <w:t>–</w:t>
      </w:r>
      <w:r>
        <w:rPr>
          <w:spacing w:val="-5"/>
          <w:sz w:val="24"/>
        </w:rPr>
        <w:t xml:space="preserve"> </w:t>
      </w:r>
      <w:r>
        <w:rPr>
          <w:sz w:val="24"/>
        </w:rPr>
        <w:t>до</w:t>
      </w:r>
      <w:r>
        <w:rPr>
          <w:spacing w:val="-5"/>
          <w:sz w:val="24"/>
        </w:rPr>
        <w:t xml:space="preserve"> </w:t>
      </w:r>
      <w:r>
        <w:rPr>
          <w:sz w:val="24"/>
        </w:rPr>
        <w:t>110</w:t>
      </w:r>
      <w:r>
        <w:rPr>
          <w:spacing w:val="-5"/>
          <w:sz w:val="24"/>
        </w:rPr>
        <w:t xml:space="preserve"> </w:t>
      </w:r>
      <w:r>
        <w:rPr>
          <w:sz w:val="24"/>
        </w:rPr>
        <w:t xml:space="preserve">слов. </w:t>
      </w:r>
      <w:r>
        <w:rPr>
          <w:i/>
          <w:sz w:val="24"/>
        </w:rPr>
        <w:t xml:space="preserve">Графика, орфография и пунктуация </w:t>
      </w:r>
      <w:r>
        <w:rPr>
          <w:sz w:val="24"/>
        </w:rPr>
        <w:t>Правильное написание изученных слов.</w:t>
      </w:r>
    </w:p>
    <w:p w:rsidR="00C425EB" w:rsidRDefault="00C425EB">
      <w:pPr>
        <w:pStyle w:val="BodyText"/>
        <w:ind w:right="684" w:firstLine="60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425EB" w:rsidRDefault="00C425EB">
      <w:pPr>
        <w:pStyle w:val="BodyText"/>
        <w:ind w:right="685" w:firstLine="60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25EB" w:rsidRDefault="00C425EB">
      <w:pPr>
        <w:ind w:left="996"/>
        <w:jc w:val="both"/>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pacing w:val="-4"/>
          <w:sz w:val="24"/>
        </w:rPr>
        <w:t>речи</w:t>
      </w:r>
    </w:p>
    <w:p w:rsidR="00C425EB" w:rsidRDefault="00C425EB">
      <w:pPr>
        <w:pStyle w:val="BodyText"/>
        <w:ind w:right="683" w:firstLine="60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C425EB" w:rsidRDefault="00C425EB">
      <w:pPr>
        <w:pStyle w:val="BodyText"/>
        <w:ind w:right="685" w:firstLine="60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C425EB" w:rsidRDefault="00C425EB">
      <w:pPr>
        <w:pStyle w:val="BodyText"/>
        <w:ind w:right="682" w:firstLine="60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425EB" w:rsidRDefault="00C425EB">
      <w:pPr>
        <w:pStyle w:val="BodyText"/>
        <w:ind w:left="996"/>
      </w:pPr>
      <w:r>
        <w:t>Основные</w:t>
      </w:r>
      <w:r>
        <w:rPr>
          <w:spacing w:val="-5"/>
        </w:rPr>
        <w:t xml:space="preserve"> </w:t>
      </w:r>
      <w:r>
        <w:t>способы</w:t>
      </w:r>
      <w:r>
        <w:rPr>
          <w:spacing w:val="-4"/>
        </w:rPr>
        <w:t xml:space="preserve"> </w:t>
      </w:r>
      <w:r>
        <w:rPr>
          <w:spacing w:val="-2"/>
        </w:rPr>
        <w:t>словообразования:</w:t>
      </w:r>
    </w:p>
    <w:p w:rsidR="00C425EB" w:rsidRDefault="00C425EB">
      <w:pPr>
        <w:pStyle w:val="BodyText"/>
        <w:ind w:left="996"/>
        <w:jc w:val="left"/>
      </w:pPr>
      <w:r>
        <w:rPr>
          <w:spacing w:val="-2"/>
        </w:rPr>
        <w:t>аффиксация:</w:t>
      </w:r>
    </w:p>
    <w:p w:rsidR="00C425EB" w:rsidRDefault="00C425EB">
      <w:pPr>
        <w:pStyle w:val="BodyText"/>
        <w:ind w:left="996" w:right="4508"/>
        <w:jc w:val="left"/>
      </w:pPr>
      <w:r>
        <w:t>глаголов с помощью префиксов under-, over-, dis-, mis-; имён</w:t>
      </w:r>
      <w:r>
        <w:rPr>
          <w:spacing w:val="-8"/>
        </w:rPr>
        <w:t xml:space="preserve"> </w:t>
      </w:r>
      <w:r>
        <w:t>прилагательных</w:t>
      </w:r>
      <w:r>
        <w:rPr>
          <w:spacing w:val="-8"/>
        </w:rPr>
        <w:t xml:space="preserve"> </w:t>
      </w:r>
      <w:r>
        <w:t>с</w:t>
      </w:r>
      <w:r>
        <w:rPr>
          <w:spacing w:val="-8"/>
        </w:rPr>
        <w:t xml:space="preserve"> </w:t>
      </w:r>
      <w:r>
        <w:t>помощью</w:t>
      </w:r>
      <w:r>
        <w:rPr>
          <w:spacing w:val="-8"/>
        </w:rPr>
        <w:t xml:space="preserve"> </w:t>
      </w:r>
      <w:r>
        <w:t>суффиксов</w:t>
      </w:r>
      <w:r>
        <w:rPr>
          <w:spacing w:val="-8"/>
        </w:rPr>
        <w:t xml:space="preserve"> </w:t>
      </w:r>
      <w:r>
        <w:t>-able/-ible;</w:t>
      </w:r>
    </w:p>
    <w:p w:rsidR="00C425EB" w:rsidRDefault="00C425EB">
      <w:pPr>
        <w:pStyle w:val="BodyText"/>
        <w:ind w:left="996" w:right="2399"/>
        <w:jc w:val="left"/>
      </w:pPr>
      <w:r>
        <w:t>имён</w:t>
      </w:r>
      <w:r>
        <w:rPr>
          <w:spacing w:val="-7"/>
        </w:rPr>
        <w:t xml:space="preserve"> </w:t>
      </w:r>
      <w:r>
        <w:t>существительных</w:t>
      </w:r>
      <w:r>
        <w:rPr>
          <w:spacing w:val="-7"/>
        </w:rPr>
        <w:t xml:space="preserve"> </w:t>
      </w:r>
      <w:r>
        <w:t>с</w:t>
      </w:r>
      <w:r>
        <w:rPr>
          <w:spacing w:val="-7"/>
        </w:rPr>
        <w:t xml:space="preserve"> </w:t>
      </w:r>
      <w:r>
        <w:t>помощью</w:t>
      </w:r>
      <w:r>
        <w:rPr>
          <w:spacing w:val="-7"/>
        </w:rPr>
        <w:t xml:space="preserve"> </w:t>
      </w:r>
      <w:r>
        <w:t>отрицательных</w:t>
      </w:r>
      <w:r>
        <w:rPr>
          <w:spacing w:val="-7"/>
        </w:rPr>
        <w:t xml:space="preserve"> </w:t>
      </w:r>
      <w:r>
        <w:t>префиксов</w:t>
      </w:r>
      <w:r>
        <w:rPr>
          <w:spacing w:val="-7"/>
        </w:rPr>
        <w:t xml:space="preserve"> </w:t>
      </w:r>
      <w:r>
        <w:t xml:space="preserve">in-/im-; </w:t>
      </w:r>
      <w:r>
        <w:rPr>
          <w:spacing w:val="-2"/>
        </w:rPr>
        <w:t>словосложение:</w:t>
      </w:r>
    </w:p>
    <w:p w:rsidR="00C425EB" w:rsidRDefault="00C425EB">
      <w:pPr>
        <w:pStyle w:val="BodyText"/>
        <w:ind w:firstLine="600"/>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40"/>
        </w:rPr>
        <w:t xml:space="preserve"> </w:t>
      </w:r>
      <w:r>
        <w:t>с</w:t>
      </w:r>
      <w:r>
        <w:rPr>
          <w:spacing w:val="40"/>
        </w:rPr>
        <w:t xml:space="preserve"> </w:t>
      </w:r>
      <w:r>
        <w:t>основой существительного с добавлением суффикса -ed (eight-legged);</w:t>
      </w:r>
    </w:p>
    <w:p w:rsidR="00C425EB" w:rsidRDefault="00C425EB">
      <w:pPr>
        <w:pStyle w:val="BodyText"/>
        <w:ind w:right="687" w:firstLine="600"/>
        <w:jc w:val="left"/>
      </w:pPr>
      <w:r>
        <w:t xml:space="preserve">образование сложных существительных путём соединения основ существительных с предлогом </w:t>
      </w:r>
      <w:r>
        <w:rPr>
          <w:spacing w:val="-2"/>
        </w:rPr>
        <w:t>(father-in-law);</w:t>
      </w:r>
    </w:p>
    <w:p w:rsidR="00C425EB" w:rsidRDefault="00C425EB">
      <w:pPr>
        <w:pStyle w:val="BodyText"/>
        <w:ind w:firstLine="600"/>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настоящего времени (nice-looking);</w:t>
      </w:r>
    </w:p>
    <w:p w:rsidR="00C425EB" w:rsidRDefault="00C425EB">
      <w:pPr>
        <w:pStyle w:val="BodyText"/>
        <w:ind w:firstLine="600"/>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прошедшего времени (well-behaved);</w:t>
      </w:r>
    </w:p>
    <w:p w:rsidR="00C425EB" w:rsidRDefault="00C425EB">
      <w:pPr>
        <w:pStyle w:val="BodyText"/>
        <w:ind w:left="996"/>
        <w:jc w:val="left"/>
      </w:pPr>
      <w:r>
        <w:rPr>
          <w:spacing w:val="-2"/>
        </w:rPr>
        <w:t>конверсия:</w:t>
      </w:r>
    </w:p>
    <w:p w:rsidR="00C425EB" w:rsidRDefault="00C425EB">
      <w:pPr>
        <w:pStyle w:val="BodyText"/>
        <w:ind w:right="685" w:firstLine="600"/>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425EB" w:rsidRDefault="00C425EB">
      <w:pPr>
        <w:pStyle w:val="BodyText"/>
        <w:ind w:right="684" w:firstLine="600"/>
      </w:pPr>
      <w:r>
        <w:t>Различные средства связи в тексте для обеспечения его целостности (firstly, however, finally, at last, etc.).</w:t>
      </w:r>
    </w:p>
    <w:p w:rsidR="00C425EB" w:rsidRDefault="00C425EB">
      <w:pPr>
        <w:ind w:left="996"/>
        <w:jc w:val="both"/>
        <w:rPr>
          <w:i/>
          <w:sz w:val="24"/>
        </w:rPr>
      </w:pPr>
      <w:r>
        <w:rPr>
          <w:i/>
          <w:sz w:val="24"/>
        </w:rPr>
        <w:t>Грамматическая</w:t>
      </w:r>
      <w:r>
        <w:rPr>
          <w:i/>
          <w:spacing w:val="-5"/>
          <w:sz w:val="24"/>
        </w:rPr>
        <w:t xml:space="preserve"> </w:t>
      </w:r>
      <w:r>
        <w:rPr>
          <w:i/>
          <w:sz w:val="24"/>
        </w:rPr>
        <w:t>сторона</w:t>
      </w:r>
      <w:r>
        <w:rPr>
          <w:i/>
          <w:spacing w:val="-5"/>
          <w:sz w:val="24"/>
        </w:rPr>
        <w:t xml:space="preserve"> </w:t>
      </w:r>
      <w:r>
        <w:rPr>
          <w:i/>
          <w:spacing w:val="-4"/>
          <w:sz w:val="24"/>
        </w:rPr>
        <w:t>речи</w:t>
      </w:r>
    </w:p>
    <w:p w:rsidR="00C425EB" w:rsidRDefault="00C425EB">
      <w:pPr>
        <w:pStyle w:val="BodyText"/>
        <w:ind w:right="686" w:firstLine="60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425EB" w:rsidRDefault="00C425EB">
      <w:pPr>
        <w:pStyle w:val="BodyText"/>
        <w:ind w:left="996"/>
      </w:pPr>
      <w:r>
        <w:t>Предложения</w:t>
      </w:r>
      <w:r>
        <w:rPr>
          <w:spacing w:val="-5"/>
        </w:rPr>
        <w:t xml:space="preserve"> </w:t>
      </w:r>
      <w:r>
        <w:t>со</w:t>
      </w:r>
      <w:r>
        <w:rPr>
          <w:spacing w:val="-3"/>
        </w:rPr>
        <w:t xml:space="preserve"> </w:t>
      </w:r>
      <w:r>
        <w:t>сложным</w:t>
      </w:r>
      <w:r>
        <w:rPr>
          <w:spacing w:val="-2"/>
        </w:rPr>
        <w:t xml:space="preserve"> </w:t>
      </w:r>
      <w:r>
        <w:t>дополнением</w:t>
      </w:r>
      <w:r>
        <w:rPr>
          <w:spacing w:val="-3"/>
        </w:rPr>
        <w:t xml:space="preserve"> </w:t>
      </w:r>
      <w:r>
        <w:t>(Complex</w:t>
      </w:r>
      <w:r>
        <w:rPr>
          <w:spacing w:val="-2"/>
        </w:rPr>
        <w:t xml:space="preserve"> </w:t>
      </w:r>
      <w:r>
        <w:t>Object)</w:t>
      </w:r>
      <w:r>
        <w:rPr>
          <w:spacing w:val="-3"/>
        </w:rPr>
        <w:t xml:space="preserve"> </w:t>
      </w:r>
      <w:r>
        <w:t>(I</w:t>
      </w:r>
      <w:r>
        <w:rPr>
          <w:spacing w:val="-3"/>
        </w:rPr>
        <w:t xml:space="preserve"> </w:t>
      </w:r>
      <w:r>
        <w:t>want</w:t>
      </w:r>
      <w:r>
        <w:rPr>
          <w:spacing w:val="-2"/>
        </w:rPr>
        <w:t xml:space="preserve"> </w:t>
      </w:r>
      <w:r>
        <w:t>to</w:t>
      </w:r>
      <w:r>
        <w:rPr>
          <w:spacing w:val="-3"/>
        </w:rPr>
        <w:t xml:space="preserve"> </w:t>
      </w:r>
      <w:r>
        <w:t>have</w:t>
      </w:r>
      <w:r>
        <w:rPr>
          <w:spacing w:val="-2"/>
        </w:rPr>
        <w:t xml:space="preserve"> </w:t>
      </w:r>
      <w:r>
        <w:t>my</w:t>
      </w:r>
      <w:r>
        <w:rPr>
          <w:spacing w:val="-3"/>
        </w:rPr>
        <w:t xml:space="preserve"> </w:t>
      </w:r>
      <w:r>
        <w:t>hair</w:t>
      </w:r>
      <w:r>
        <w:rPr>
          <w:spacing w:val="-2"/>
        </w:rPr>
        <w:t xml:space="preserve"> cut.).</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jc w:val="left"/>
      </w:pPr>
      <w:r>
        <w:t>Условные</w:t>
      </w:r>
      <w:r>
        <w:rPr>
          <w:spacing w:val="-8"/>
        </w:rPr>
        <w:t xml:space="preserve"> </w:t>
      </w:r>
      <w:r>
        <w:t>предложения</w:t>
      </w:r>
      <w:r>
        <w:rPr>
          <w:spacing w:val="-5"/>
        </w:rPr>
        <w:t xml:space="preserve"> </w:t>
      </w:r>
      <w:r>
        <w:t>нереального</w:t>
      </w:r>
      <w:r>
        <w:rPr>
          <w:spacing w:val="-6"/>
        </w:rPr>
        <w:t xml:space="preserve"> </w:t>
      </w:r>
      <w:r>
        <w:t>характера</w:t>
      </w:r>
      <w:r>
        <w:rPr>
          <w:spacing w:val="-5"/>
        </w:rPr>
        <w:t xml:space="preserve"> </w:t>
      </w:r>
      <w:r>
        <w:t>(Conditional</w:t>
      </w:r>
      <w:r>
        <w:rPr>
          <w:spacing w:val="-5"/>
        </w:rPr>
        <w:t xml:space="preserve"> </w:t>
      </w:r>
      <w:r>
        <w:rPr>
          <w:spacing w:val="-4"/>
        </w:rPr>
        <w:t>II).</w:t>
      </w:r>
    </w:p>
    <w:p w:rsidR="00C425EB" w:rsidRDefault="00C425EB">
      <w:pPr>
        <w:pStyle w:val="BodyText"/>
        <w:ind w:left="996" w:right="2399"/>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4"/>
        </w:rPr>
        <w:t xml:space="preserve"> </w:t>
      </w:r>
      <w:r>
        <w:t>prefer</w:t>
      </w:r>
      <w:r>
        <w:rPr>
          <w:spacing w:val="-4"/>
        </w:rPr>
        <w:t xml:space="preserve"> </w:t>
      </w:r>
      <w:r>
        <w:t>…/I’d</w:t>
      </w:r>
      <w:r>
        <w:rPr>
          <w:spacing w:val="-4"/>
        </w:rPr>
        <w:t xml:space="preserve"> </w:t>
      </w:r>
      <w:r>
        <w:t>prefer</w:t>
      </w:r>
      <w:r>
        <w:rPr>
          <w:spacing w:val="-4"/>
        </w:rPr>
        <w:t xml:space="preserve"> </w:t>
      </w:r>
      <w:r>
        <w:t>…/I’d</w:t>
      </w:r>
      <w:r>
        <w:rPr>
          <w:spacing w:val="-4"/>
        </w:rPr>
        <w:t xml:space="preserve"> </w:t>
      </w:r>
      <w:r>
        <w:t>rather</w:t>
      </w:r>
      <w:r>
        <w:rPr>
          <w:spacing w:val="-4"/>
        </w:rPr>
        <w:t xml:space="preserve"> </w:t>
      </w:r>
      <w:r>
        <w:t>…. Конструкция I wish ….</w:t>
      </w:r>
    </w:p>
    <w:p w:rsidR="00C425EB" w:rsidRDefault="00C425EB">
      <w:pPr>
        <w:pStyle w:val="BodyText"/>
        <w:ind w:left="996"/>
        <w:jc w:val="left"/>
      </w:pPr>
      <w:r>
        <w:t>Предложения</w:t>
      </w:r>
      <w:r>
        <w:rPr>
          <w:spacing w:val="-3"/>
        </w:rPr>
        <w:t xml:space="preserve"> </w:t>
      </w:r>
      <w:r>
        <w:t>с</w:t>
      </w:r>
      <w:r>
        <w:rPr>
          <w:spacing w:val="-3"/>
        </w:rPr>
        <w:t xml:space="preserve"> </w:t>
      </w:r>
      <w:r>
        <w:t>конструкцией</w:t>
      </w:r>
      <w:r>
        <w:rPr>
          <w:spacing w:val="-2"/>
        </w:rPr>
        <w:t xml:space="preserve"> </w:t>
      </w:r>
      <w:r>
        <w:t>either</w:t>
      </w:r>
      <w:r>
        <w:rPr>
          <w:spacing w:val="-3"/>
        </w:rPr>
        <w:t xml:space="preserve"> </w:t>
      </w:r>
      <w:r>
        <w:t>…</w:t>
      </w:r>
      <w:r>
        <w:rPr>
          <w:spacing w:val="-3"/>
        </w:rPr>
        <w:t xml:space="preserve"> </w:t>
      </w:r>
      <w:r>
        <w:t>or,</w:t>
      </w:r>
      <w:r>
        <w:rPr>
          <w:spacing w:val="-2"/>
        </w:rPr>
        <w:t xml:space="preserve"> </w:t>
      </w:r>
      <w:r>
        <w:t>neither</w:t>
      </w:r>
      <w:r>
        <w:rPr>
          <w:spacing w:val="-3"/>
        </w:rPr>
        <w:t xml:space="preserve"> </w:t>
      </w:r>
      <w:r>
        <w:t>…</w:t>
      </w:r>
      <w:r>
        <w:rPr>
          <w:spacing w:val="-2"/>
        </w:rPr>
        <w:t xml:space="preserve"> </w:t>
      </w:r>
      <w:r>
        <w:rPr>
          <w:spacing w:val="-4"/>
        </w:rPr>
        <w:t>nor.</w:t>
      </w:r>
    </w:p>
    <w:p w:rsidR="00C425EB" w:rsidRDefault="00C425EB">
      <w:pPr>
        <w:pStyle w:val="BodyText"/>
        <w:ind w:right="686" w:firstLine="600"/>
      </w:pPr>
      <w:r>
        <w:t>Глаголы в видовременных формах действительного залога в изъявительном наклонении (Present/Past/Future</w:t>
      </w:r>
      <w:r>
        <w:rPr>
          <w:spacing w:val="-5"/>
        </w:rPr>
        <w:t xml:space="preserve"> </w:t>
      </w:r>
      <w:r>
        <w:t>Simple</w:t>
      </w:r>
      <w:r>
        <w:rPr>
          <w:spacing w:val="-5"/>
        </w:rPr>
        <w:t xml:space="preserve"> </w:t>
      </w:r>
      <w:r>
        <w:t>Tense,</w:t>
      </w:r>
      <w:r>
        <w:rPr>
          <w:spacing w:val="-5"/>
        </w:rPr>
        <w:t xml:space="preserve"> </w:t>
      </w:r>
      <w:r>
        <w:t>Present/Past</w:t>
      </w:r>
      <w:r>
        <w:rPr>
          <w:spacing w:val="-5"/>
        </w:rPr>
        <w:t xml:space="preserve"> </w:t>
      </w:r>
      <w:r>
        <w:t>Perfect</w:t>
      </w:r>
      <w:r>
        <w:rPr>
          <w:spacing w:val="-5"/>
        </w:rPr>
        <w:t xml:space="preserve"> </w:t>
      </w:r>
      <w:r>
        <w:t>Tense,</w:t>
      </w:r>
      <w:r>
        <w:rPr>
          <w:spacing w:val="-5"/>
        </w:rPr>
        <w:t xml:space="preserve"> </w:t>
      </w:r>
      <w:r>
        <w:t>Present/Past</w:t>
      </w:r>
      <w:r>
        <w:rPr>
          <w:spacing w:val="-5"/>
        </w:rPr>
        <w:t xml:space="preserve"> </w:t>
      </w:r>
      <w:r>
        <w:t>Continuous</w:t>
      </w:r>
      <w:r>
        <w:rPr>
          <w:spacing w:val="-5"/>
        </w:rPr>
        <w:t xml:space="preserve"> </w:t>
      </w:r>
      <w:r>
        <w:t>Tense,</w:t>
      </w:r>
      <w:r>
        <w:rPr>
          <w:spacing w:val="-5"/>
        </w:rPr>
        <w:t xml:space="preserve"> </w:t>
      </w:r>
      <w:r>
        <w:t>Future-in-the- Past) и наиболее употребительных формах страдательного залога (Present/Past Simple Passive, Present Perfect Passive).</w:t>
      </w:r>
    </w:p>
    <w:p w:rsidR="00C425EB" w:rsidRDefault="00C425EB">
      <w:pPr>
        <w:pStyle w:val="BodyText"/>
        <w:ind w:left="996"/>
      </w:pPr>
      <w:r>
        <w:t>Порядок</w:t>
      </w:r>
      <w:r>
        <w:rPr>
          <w:spacing w:val="-6"/>
        </w:rPr>
        <w:t xml:space="preserve"> </w:t>
      </w:r>
      <w:r>
        <w:t>следования</w:t>
      </w:r>
      <w:r>
        <w:rPr>
          <w:spacing w:val="-4"/>
        </w:rPr>
        <w:t xml:space="preserve"> </w:t>
      </w:r>
      <w:r>
        <w:t>имён</w:t>
      </w:r>
      <w:r>
        <w:rPr>
          <w:spacing w:val="-3"/>
        </w:rPr>
        <w:t xml:space="preserve"> </w:t>
      </w:r>
      <w:r>
        <w:t>прилагательных</w:t>
      </w:r>
      <w:r>
        <w:rPr>
          <w:spacing w:val="-4"/>
        </w:rPr>
        <w:t xml:space="preserve"> </w:t>
      </w:r>
      <w:r>
        <w:t>(nice</w:t>
      </w:r>
      <w:r>
        <w:rPr>
          <w:spacing w:val="-3"/>
        </w:rPr>
        <w:t xml:space="preserve"> </w:t>
      </w:r>
      <w:r>
        <w:t>long</w:t>
      </w:r>
      <w:r>
        <w:rPr>
          <w:spacing w:val="-4"/>
        </w:rPr>
        <w:t xml:space="preserve"> </w:t>
      </w:r>
      <w:r>
        <w:t>blond</w:t>
      </w:r>
      <w:r>
        <w:rPr>
          <w:spacing w:val="-3"/>
        </w:rPr>
        <w:t xml:space="preserve"> </w:t>
      </w:r>
      <w:r>
        <w:rPr>
          <w:spacing w:val="-2"/>
        </w:rPr>
        <w:t>hair).</w:t>
      </w:r>
    </w:p>
    <w:p w:rsidR="00C425EB" w:rsidRDefault="00C425EB">
      <w:pPr>
        <w:pStyle w:val="Heading2"/>
      </w:pPr>
      <w:r>
        <w:t>Социокультурные</w:t>
      </w:r>
      <w:r>
        <w:rPr>
          <w:spacing w:val="-5"/>
        </w:rPr>
        <w:t xml:space="preserve"> </w:t>
      </w:r>
      <w:r>
        <w:t>знания</w:t>
      </w:r>
      <w:r>
        <w:rPr>
          <w:spacing w:val="-5"/>
        </w:rPr>
        <w:t xml:space="preserve"> </w:t>
      </w:r>
      <w:r>
        <w:t>и</w:t>
      </w:r>
      <w:r>
        <w:rPr>
          <w:spacing w:val="-4"/>
        </w:rPr>
        <w:t xml:space="preserve"> </w:t>
      </w:r>
      <w:r>
        <w:rPr>
          <w:spacing w:val="-2"/>
        </w:rPr>
        <w:t>умения</w:t>
      </w:r>
    </w:p>
    <w:p w:rsidR="00C425EB" w:rsidRDefault="00C425EB">
      <w:pPr>
        <w:pStyle w:val="BodyText"/>
        <w:ind w:right="684" w:firstLine="60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425EB" w:rsidRDefault="00C425EB">
      <w:pPr>
        <w:pStyle w:val="BodyText"/>
        <w:ind w:right="683" w:firstLine="60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25EB" w:rsidRDefault="00C425EB">
      <w:pPr>
        <w:pStyle w:val="BodyText"/>
        <w:ind w:left="996"/>
      </w:pPr>
      <w:r>
        <w:t>Формирование</w:t>
      </w:r>
      <w:r>
        <w:rPr>
          <w:spacing w:val="-6"/>
        </w:rPr>
        <w:t xml:space="preserve"> </w:t>
      </w:r>
      <w:r>
        <w:t>элементарного</w:t>
      </w:r>
      <w:r>
        <w:rPr>
          <w:spacing w:val="-5"/>
        </w:rPr>
        <w:t xml:space="preserve"> </w:t>
      </w:r>
      <w:r>
        <w:t>представление</w:t>
      </w:r>
      <w:r>
        <w:rPr>
          <w:spacing w:val="-6"/>
        </w:rPr>
        <w:t xml:space="preserve"> </w:t>
      </w:r>
      <w:r>
        <w:t>о</w:t>
      </w:r>
      <w:r>
        <w:rPr>
          <w:spacing w:val="-5"/>
        </w:rPr>
        <w:t xml:space="preserve"> </w:t>
      </w:r>
      <w:r>
        <w:t>различных</w:t>
      </w:r>
      <w:r>
        <w:rPr>
          <w:spacing w:val="-6"/>
        </w:rPr>
        <w:t xml:space="preserve"> </w:t>
      </w:r>
      <w:r>
        <w:t>вариантах</w:t>
      </w:r>
      <w:r>
        <w:rPr>
          <w:spacing w:val="-5"/>
        </w:rPr>
        <w:t xml:space="preserve"> </w:t>
      </w:r>
      <w:r>
        <w:t>английского</w:t>
      </w:r>
      <w:r>
        <w:rPr>
          <w:spacing w:val="-5"/>
        </w:rPr>
        <w:t xml:space="preserve"> </w:t>
      </w:r>
      <w:r>
        <w:rPr>
          <w:spacing w:val="-2"/>
        </w:rPr>
        <w:t>языка.</w:t>
      </w:r>
    </w:p>
    <w:p w:rsidR="00C425EB" w:rsidRDefault="00C425EB">
      <w:pPr>
        <w:pStyle w:val="BodyText"/>
        <w:ind w:right="684" w:firstLine="60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25EB" w:rsidRDefault="00C425EB">
      <w:pPr>
        <w:pStyle w:val="BodyText"/>
        <w:ind w:left="996" w:right="4581"/>
      </w:pPr>
      <w:r>
        <w:t>Соблюдение</w:t>
      </w:r>
      <w:r>
        <w:rPr>
          <w:spacing w:val="-8"/>
        </w:rPr>
        <w:t xml:space="preserve"> </w:t>
      </w:r>
      <w:r>
        <w:t>норм</w:t>
      </w:r>
      <w:r>
        <w:rPr>
          <w:spacing w:val="-8"/>
        </w:rPr>
        <w:t xml:space="preserve"> </w:t>
      </w:r>
      <w:r>
        <w:t>вежливости</w:t>
      </w:r>
      <w:r>
        <w:rPr>
          <w:spacing w:val="-8"/>
        </w:rPr>
        <w:t xml:space="preserve"> </w:t>
      </w:r>
      <w:r>
        <w:t>в</w:t>
      </w:r>
      <w:r>
        <w:rPr>
          <w:spacing w:val="-8"/>
        </w:rPr>
        <w:t xml:space="preserve"> </w:t>
      </w:r>
      <w:r>
        <w:t>межкультурном</w:t>
      </w:r>
      <w:r>
        <w:rPr>
          <w:spacing w:val="-8"/>
        </w:rPr>
        <w:t xml:space="preserve"> </w:t>
      </w:r>
      <w:r>
        <w:t>общении. Развитие умений:</w:t>
      </w:r>
    </w:p>
    <w:p w:rsidR="00C425EB" w:rsidRDefault="00C425EB">
      <w:pPr>
        <w:pStyle w:val="BodyText"/>
        <w:ind w:right="682" w:firstLine="600"/>
      </w:pPr>
      <w:r>
        <w:t>писать свои имя и фамилию, а также имена и фамилии своих родственников и друзей на английском языке;</w:t>
      </w:r>
    </w:p>
    <w:p w:rsidR="00C425EB" w:rsidRDefault="00C425EB">
      <w:pPr>
        <w:pStyle w:val="BodyText"/>
        <w:ind w:left="996"/>
      </w:pPr>
      <w:r>
        <w:t>правильно</w:t>
      </w:r>
      <w:r>
        <w:rPr>
          <w:spacing w:val="-5"/>
        </w:rPr>
        <w:t xml:space="preserve"> </w:t>
      </w:r>
      <w:r>
        <w:t>оформлять</w:t>
      </w:r>
      <w:r>
        <w:rPr>
          <w:spacing w:val="-3"/>
        </w:rPr>
        <w:t xml:space="preserve"> </w:t>
      </w:r>
      <w:r>
        <w:t>свой</w:t>
      </w:r>
      <w:r>
        <w:rPr>
          <w:spacing w:val="-2"/>
        </w:rPr>
        <w:t xml:space="preserve"> </w:t>
      </w:r>
      <w:r>
        <w:t>адрес</w:t>
      </w:r>
      <w:r>
        <w:rPr>
          <w:spacing w:val="-3"/>
        </w:rPr>
        <w:t xml:space="preserve"> </w:t>
      </w:r>
      <w:r>
        <w:t>на</w:t>
      </w:r>
      <w:r>
        <w:rPr>
          <w:spacing w:val="-3"/>
        </w:rPr>
        <w:t xml:space="preserve"> </w:t>
      </w:r>
      <w:r>
        <w:t>английском</w:t>
      </w:r>
      <w:r>
        <w:rPr>
          <w:spacing w:val="-2"/>
        </w:rPr>
        <w:t xml:space="preserve"> </w:t>
      </w:r>
      <w:r>
        <w:t>языке</w:t>
      </w:r>
      <w:r>
        <w:rPr>
          <w:spacing w:val="-3"/>
        </w:rPr>
        <w:t xml:space="preserve"> </w:t>
      </w:r>
      <w:r>
        <w:t>(в</w:t>
      </w:r>
      <w:r>
        <w:rPr>
          <w:spacing w:val="-2"/>
        </w:rPr>
        <w:t xml:space="preserve"> анкете);</w:t>
      </w:r>
    </w:p>
    <w:p w:rsidR="00C425EB" w:rsidRDefault="00C425EB">
      <w:pPr>
        <w:pStyle w:val="BodyText"/>
        <w:ind w:right="685" w:firstLine="60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25EB" w:rsidRDefault="00C425EB">
      <w:pPr>
        <w:pStyle w:val="BodyText"/>
        <w:ind w:left="996"/>
      </w:pP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3"/>
        </w:rPr>
        <w:t xml:space="preserve"> </w:t>
      </w:r>
      <w:r>
        <w:t>изучаемого</w:t>
      </w:r>
      <w:r>
        <w:rPr>
          <w:spacing w:val="-3"/>
        </w:rPr>
        <w:t xml:space="preserve"> </w:t>
      </w:r>
      <w:r>
        <w:rPr>
          <w:spacing w:val="-2"/>
        </w:rPr>
        <w:t>языка;</w:t>
      </w:r>
    </w:p>
    <w:p w:rsidR="00C425EB" w:rsidRDefault="00C425EB">
      <w:pPr>
        <w:pStyle w:val="BodyText"/>
        <w:ind w:right="685" w:firstLine="600"/>
      </w:pPr>
      <w:r>
        <w:t>кратко представлять некоторые культурные явления родной страны и страны (стран)</w:t>
      </w:r>
      <w:r>
        <w:rPr>
          <w:spacing w:val="40"/>
        </w:rPr>
        <w:t xml:space="preserve"> </w:t>
      </w:r>
      <w:r>
        <w:t xml:space="preserve">изучаемого языка (основные национальные праздники, традиции в проведении досуга и питании, </w:t>
      </w:r>
      <w:r>
        <w:rPr>
          <w:spacing w:val="-2"/>
        </w:rPr>
        <w:t>достопримечательности);</w:t>
      </w:r>
    </w:p>
    <w:p w:rsidR="00C425EB" w:rsidRDefault="00C425EB">
      <w:pPr>
        <w:pStyle w:val="BodyText"/>
        <w:ind w:right="682" w:firstLine="600"/>
      </w:pPr>
      <w:r>
        <w:t>кратко</w:t>
      </w:r>
      <w:r>
        <w:rPr>
          <w:spacing w:val="-4"/>
        </w:rPr>
        <w:t xml:space="preserve"> </w:t>
      </w:r>
      <w:r>
        <w:t>представлять</w:t>
      </w:r>
      <w:r>
        <w:rPr>
          <w:spacing w:val="-4"/>
        </w:rPr>
        <w:t xml:space="preserve"> </w:t>
      </w:r>
      <w:r>
        <w:t>некоторых</w:t>
      </w:r>
      <w:r>
        <w:rPr>
          <w:spacing w:val="-4"/>
        </w:rPr>
        <w:t xml:space="preserve"> </w:t>
      </w:r>
      <w:r>
        <w:t>выдающихся</w:t>
      </w:r>
      <w:r>
        <w:rPr>
          <w:spacing w:val="-4"/>
        </w:rPr>
        <w:t xml:space="preserve"> </w:t>
      </w:r>
      <w:r>
        <w:t>людей</w:t>
      </w:r>
      <w:r>
        <w:rPr>
          <w:spacing w:val="-4"/>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 xml:space="preserve">изучаемого языка (учёных, писателей, поэтов, художников, композиторов, музыкантов, спортсменов и других </w:t>
      </w:r>
      <w:r>
        <w:rPr>
          <w:spacing w:val="-2"/>
        </w:rPr>
        <w:t>людей);</w:t>
      </w:r>
    </w:p>
    <w:p w:rsidR="00C425EB" w:rsidRDefault="00C425EB">
      <w:pPr>
        <w:pStyle w:val="BodyText"/>
        <w:ind w:right="684" w:firstLine="600"/>
      </w:pPr>
      <w:r>
        <w:t>оказывать помощь иностранным гостям в ситуациях повседневного общения (объяснить 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ситуации).</w:t>
      </w:r>
    </w:p>
    <w:p w:rsidR="00C425EB" w:rsidRDefault="00C425EB">
      <w:pPr>
        <w:pStyle w:val="Heading2"/>
      </w:pPr>
      <w:r>
        <w:t>Компенсаторные</w:t>
      </w:r>
      <w:r>
        <w:rPr>
          <w:spacing w:val="-11"/>
        </w:rPr>
        <w:t xml:space="preserve"> </w:t>
      </w:r>
      <w:r>
        <w:rPr>
          <w:spacing w:val="-2"/>
        </w:rPr>
        <w:t>умения</w:t>
      </w:r>
    </w:p>
    <w:p w:rsidR="00C425EB" w:rsidRDefault="00C425EB">
      <w:pPr>
        <w:pStyle w:val="BodyText"/>
        <w:ind w:right="684" w:firstLine="60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25EB" w:rsidRDefault="00C425EB">
      <w:pPr>
        <w:pStyle w:val="BodyText"/>
        <w:ind w:left="996" w:right="1467"/>
      </w:pPr>
      <w:r>
        <w:t>Переспрашивать, просить повторить, уточняя значение незнакомых слов.</w:t>
      </w:r>
      <w:r>
        <w:rPr>
          <w:spacing w:val="40"/>
        </w:rPr>
        <w:t xml:space="preserve"> </w:t>
      </w:r>
      <w:r>
        <w:t>Использование</w:t>
      </w:r>
      <w:r>
        <w:rPr>
          <w:spacing w:val="-5"/>
        </w:rPr>
        <w:t xml:space="preserve"> </w:t>
      </w:r>
      <w:r>
        <w:t>при</w:t>
      </w:r>
      <w:r>
        <w:rPr>
          <w:spacing w:val="-5"/>
        </w:rPr>
        <w:t xml:space="preserve"> </w:t>
      </w:r>
      <w:r>
        <w:t>формулировании</w:t>
      </w:r>
      <w:r>
        <w:rPr>
          <w:spacing w:val="-5"/>
        </w:rPr>
        <w:t xml:space="preserve"> </w:t>
      </w:r>
      <w:r>
        <w:t>собственных</w:t>
      </w:r>
      <w:r>
        <w:rPr>
          <w:spacing w:val="-5"/>
        </w:rPr>
        <w:t xml:space="preserve"> </w:t>
      </w:r>
      <w:r>
        <w:t>высказываний,</w:t>
      </w:r>
      <w:r>
        <w:rPr>
          <w:spacing w:val="-5"/>
        </w:rPr>
        <w:t xml:space="preserve"> </w:t>
      </w:r>
      <w:r>
        <w:t>ключевых</w:t>
      </w:r>
      <w:r>
        <w:rPr>
          <w:spacing w:val="-5"/>
        </w:rPr>
        <w:t xml:space="preserve"> </w:t>
      </w:r>
      <w:r>
        <w:t>слов,</w:t>
      </w:r>
      <w:r>
        <w:rPr>
          <w:spacing w:val="-5"/>
        </w:rPr>
        <w:t xml:space="preserve"> </w:t>
      </w:r>
      <w:r>
        <w:rPr>
          <w:spacing w:val="-2"/>
        </w:rPr>
        <w:t>плана.</w:t>
      </w:r>
    </w:p>
    <w:p w:rsidR="00C425EB" w:rsidRDefault="00C425EB">
      <w:pPr>
        <w:pStyle w:val="BodyText"/>
        <w:ind w:right="684" w:firstLine="60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425EB" w:rsidRDefault="00C425EB">
      <w:pPr>
        <w:pStyle w:val="BodyText"/>
        <w:ind w:right="686" w:firstLine="60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1"/>
        <w:spacing w:before="62"/>
        <w:ind w:left="517" w:firstLine="240"/>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ИНОСТРАННОМУ (АНГЛИЙСКОМУ) ЯЗЫКУ НА УРОВНЕ ОСНОВНОГО ОБЩЕГО ОБРАЗОВАНИЯ</w:t>
      </w:r>
    </w:p>
    <w:p w:rsidR="00C425EB" w:rsidRDefault="00C425EB">
      <w:pPr>
        <w:spacing w:before="276"/>
        <w:ind w:left="756"/>
        <w:rPr>
          <w:b/>
          <w:sz w:val="24"/>
        </w:rPr>
      </w:pPr>
      <w:r>
        <w:rPr>
          <w:b/>
          <w:sz w:val="24"/>
        </w:rPr>
        <w:t>ЛИЧНОСТНЫЕ</w:t>
      </w:r>
      <w:r>
        <w:rPr>
          <w:b/>
          <w:spacing w:val="-6"/>
          <w:sz w:val="24"/>
        </w:rPr>
        <w:t xml:space="preserve"> </w:t>
      </w:r>
      <w:r>
        <w:rPr>
          <w:b/>
          <w:spacing w:val="-2"/>
          <w:sz w:val="24"/>
        </w:rPr>
        <w:t>РЕЗУЛЬТАТЫ</w:t>
      </w:r>
    </w:p>
    <w:p w:rsidR="00C425EB" w:rsidRDefault="00C425EB">
      <w:pPr>
        <w:pStyle w:val="BodyText"/>
        <w:spacing w:before="276"/>
        <w:ind w:right="686" w:firstLine="60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25EB" w:rsidRDefault="00C425EB">
      <w:pPr>
        <w:pStyle w:val="BodyText"/>
        <w:ind w:right="685" w:firstLine="60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25EB" w:rsidRDefault="00C425EB">
      <w:pPr>
        <w:pStyle w:val="Heading2"/>
        <w:numPr>
          <w:ilvl w:val="0"/>
          <w:numId w:val="471"/>
        </w:numPr>
        <w:tabs>
          <w:tab w:val="left" w:pos="1015"/>
        </w:tabs>
        <w:spacing w:line="275" w:lineRule="exact"/>
        <w:ind w:left="1015" w:hanging="259"/>
      </w:pPr>
      <w:r>
        <w:t>гражданского</w:t>
      </w:r>
      <w:r>
        <w:rPr>
          <w:spacing w:val="-8"/>
        </w:rPr>
        <w:t xml:space="preserve"> </w:t>
      </w:r>
      <w:r>
        <w:rPr>
          <w:spacing w:val="-2"/>
        </w:rPr>
        <w:t>воспитания:</w:t>
      </w:r>
    </w:p>
    <w:p w:rsidR="00C425EB" w:rsidRDefault="00C425EB">
      <w:pPr>
        <w:pStyle w:val="ListParagraph"/>
        <w:numPr>
          <w:ilvl w:val="1"/>
          <w:numId w:val="471"/>
        </w:numPr>
        <w:tabs>
          <w:tab w:val="left" w:pos="1683"/>
        </w:tabs>
        <w:ind w:left="1683" w:right="685"/>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обязанностей</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его</w:t>
      </w:r>
      <w:r>
        <w:rPr>
          <w:spacing w:val="40"/>
          <w:sz w:val="24"/>
        </w:rPr>
        <w:t xml:space="preserve"> </w:t>
      </w:r>
      <w:r>
        <w:rPr>
          <w:sz w:val="24"/>
        </w:rPr>
        <w:t>прав,</w:t>
      </w:r>
      <w:r>
        <w:rPr>
          <w:spacing w:val="40"/>
          <w:sz w:val="24"/>
        </w:rPr>
        <w:t xml:space="preserve"> </w:t>
      </w:r>
      <w:r>
        <w:rPr>
          <w:sz w:val="24"/>
        </w:rPr>
        <w:t>уважение прав, свобод и законных интересов других людей;</w:t>
      </w:r>
    </w:p>
    <w:p w:rsidR="00C425EB" w:rsidRDefault="00C425EB">
      <w:pPr>
        <w:pStyle w:val="ListParagraph"/>
        <w:numPr>
          <w:ilvl w:val="1"/>
          <w:numId w:val="471"/>
        </w:numPr>
        <w:tabs>
          <w:tab w:val="left" w:pos="1683"/>
        </w:tabs>
        <w:ind w:left="1683" w:right="682"/>
        <w:jc w:val="left"/>
        <w:rPr>
          <w:sz w:val="24"/>
        </w:rPr>
      </w:pP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семьи,</w:t>
      </w:r>
      <w:r>
        <w:rPr>
          <w:spacing w:val="40"/>
          <w:sz w:val="24"/>
        </w:rPr>
        <w:t xml:space="preserve"> </w:t>
      </w:r>
      <w:r>
        <w:rPr>
          <w:sz w:val="24"/>
        </w:rPr>
        <w:t>организации,</w:t>
      </w:r>
      <w:r>
        <w:rPr>
          <w:spacing w:val="40"/>
          <w:sz w:val="24"/>
        </w:rPr>
        <w:t xml:space="preserve"> </w:t>
      </w:r>
      <w:r>
        <w:rPr>
          <w:sz w:val="24"/>
        </w:rPr>
        <w:t>местного</w:t>
      </w:r>
      <w:r>
        <w:rPr>
          <w:spacing w:val="40"/>
          <w:sz w:val="24"/>
        </w:rPr>
        <w:t xml:space="preserve"> </w:t>
      </w:r>
      <w:r>
        <w:rPr>
          <w:sz w:val="24"/>
        </w:rPr>
        <w:t>сообщества,</w:t>
      </w:r>
      <w:r>
        <w:rPr>
          <w:spacing w:val="40"/>
          <w:sz w:val="24"/>
        </w:rPr>
        <w:t xml:space="preserve"> </w:t>
      </w:r>
      <w:r>
        <w:rPr>
          <w:sz w:val="24"/>
        </w:rPr>
        <w:t>родного</w:t>
      </w:r>
      <w:r>
        <w:rPr>
          <w:spacing w:val="40"/>
          <w:sz w:val="24"/>
        </w:rPr>
        <w:t xml:space="preserve"> </w:t>
      </w:r>
      <w:r>
        <w:rPr>
          <w:sz w:val="24"/>
        </w:rPr>
        <w:t>края,</w:t>
      </w:r>
      <w:r>
        <w:rPr>
          <w:spacing w:val="80"/>
          <w:w w:val="150"/>
          <w:sz w:val="24"/>
        </w:rPr>
        <w:t xml:space="preserve"> </w:t>
      </w:r>
      <w:r>
        <w:rPr>
          <w:spacing w:val="-2"/>
          <w:sz w:val="24"/>
        </w:rPr>
        <w:t>страны;</w:t>
      </w:r>
    </w:p>
    <w:p w:rsidR="00C425EB" w:rsidRDefault="00C425EB">
      <w:pPr>
        <w:pStyle w:val="ListParagraph"/>
        <w:numPr>
          <w:ilvl w:val="1"/>
          <w:numId w:val="471"/>
        </w:numPr>
        <w:tabs>
          <w:tab w:val="left" w:pos="1683"/>
        </w:tabs>
        <w:spacing w:line="275" w:lineRule="exact"/>
        <w:ind w:left="1683"/>
        <w:jc w:val="left"/>
        <w:rPr>
          <w:sz w:val="24"/>
        </w:rPr>
      </w:pPr>
      <w:r>
        <w:rPr>
          <w:sz w:val="24"/>
        </w:rPr>
        <w:t>неприятие</w:t>
      </w:r>
      <w:r>
        <w:rPr>
          <w:spacing w:val="-5"/>
          <w:sz w:val="24"/>
        </w:rPr>
        <w:t xml:space="preserve"> </w:t>
      </w:r>
      <w:r>
        <w:rPr>
          <w:sz w:val="24"/>
        </w:rPr>
        <w:t>любых</w:t>
      </w:r>
      <w:r>
        <w:rPr>
          <w:spacing w:val="-4"/>
          <w:sz w:val="24"/>
        </w:rPr>
        <w:t xml:space="preserve"> </w:t>
      </w:r>
      <w:r>
        <w:rPr>
          <w:sz w:val="24"/>
        </w:rPr>
        <w:t>форм</w:t>
      </w:r>
      <w:r>
        <w:rPr>
          <w:spacing w:val="-5"/>
          <w:sz w:val="24"/>
        </w:rPr>
        <w:t xml:space="preserve"> </w:t>
      </w:r>
      <w:r>
        <w:rPr>
          <w:sz w:val="24"/>
        </w:rPr>
        <w:t>экстремизма,</w:t>
      </w:r>
      <w:r>
        <w:rPr>
          <w:spacing w:val="-4"/>
          <w:sz w:val="24"/>
        </w:rPr>
        <w:t xml:space="preserve"> </w:t>
      </w:r>
      <w:r>
        <w:rPr>
          <w:spacing w:val="-2"/>
          <w:sz w:val="24"/>
        </w:rPr>
        <w:t>дискриминации;</w:t>
      </w:r>
    </w:p>
    <w:p w:rsidR="00C425EB" w:rsidRDefault="00C425EB">
      <w:pPr>
        <w:pStyle w:val="ListParagraph"/>
        <w:numPr>
          <w:ilvl w:val="1"/>
          <w:numId w:val="471"/>
        </w:numPr>
        <w:tabs>
          <w:tab w:val="left" w:pos="1683"/>
        </w:tabs>
        <w:spacing w:line="276" w:lineRule="exact"/>
        <w:ind w:left="1683"/>
        <w:jc w:val="left"/>
        <w:rPr>
          <w:sz w:val="24"/>
        </w:rPr>
      </w:pPr>
      <w:r>
        <w:rPr>
          <w:sz w:val="24"/>
        </w:rPr>
        <w:t>понимание</w:t>
      </w:r>
      <w:r>
        <w:rPr>
          <w:spacing w:val="-5"/>
          <w:sz w:val="24"/>
        </w:rPr>
        <w:t xml:space="preserve"> </w:t>
      </w:r>
      <w:r>
        <w:rPr>
          <w:sz w:val="24"/>
        </w:rPr>
        <w:t>роли</w:t>
      </w:r>
      <w:r>
        <w:rPr>
          <w:spacing w:val="-5"/>
          <w:sz w:val="24"/>
        </w:rPr>
        <w:t xml:space="preserve"> </w:t>
      </w:r>
      <w:r>
        <w:rPr>
          <w:sz w:val="24"/>
        </w:rPr>
        <w:t>различных</w:t>
      </w:r>
      <w:r>
        <w:rPr>
          <w:spacing w:val="-4"/>
          <w:sz w:val="24"/>
        </w:rPr>
        <w:t xml:space="preserve"> </w:t>
      </w:r>
      <w:r>
        <w:rPr>
          <w:sz w:val="24"/>
        </w:rPr>
        <w:t>социальных</w:t>
      </w:r>
      <w:r>
        <w:rPr>
          <w:spacing w:val="-5"/>
          <w:sz w:val="24"/>
        </w:rPr>
        <w:t xml:space="preserve"> </w:t>
      </w:r>
      <w:r>
        <w:rPr>
          <w:sz w:val="24"/>
        </w:rPr>
        <w:t>институтов</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pacing w:val="-2"/>
          <w:sz w:val="24"/>
        </w:rPr>
        <w:t>человека;</w:t>
      </w:r>
    </w:p>
    <w:p w:rsidR="00C425EB" w:rsidRDefault="00C425EB">
      <w:pPr>
        <w:pStyle w:val="ListParagraph"/>
        <w:numPr>
          <w:ilvl w:val="1"/>
          <w:numId w:val="471"/>
        </w:numPr>
        <w:tabs>
          <w:tab w:val="left" w:pos="1683"/>
        </w:tabs>
        <w:ind w:left="1683" w:right="684"/>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25EB" w:rsidRDefault="00C425EB">
      <w:pPr>
        <w:pStyle w:val="ListParagraph"/>
        <w:numPr>
          <w:ilvl w:val="1"/>
          <w:numId w:val="471"/>
        </w:numPr>
        <w:tabs>
          <w:tab w:val="left" w:pos="1682"/>
        </w:tabs>
        <w:spacing w:line="275" w:lineRule="exact"/>
        <w:ind w:left="1682" w:hanging="359"/>
        <w:rPr>
          <w:sz w:val="24"/>
        </w:rPr>
      </w:pPr>
      <w:r>
        <w:rPr>
          <w:sz w:val="24"/>
        </w:rPr>
        <w:t>представление</w:t>
      </w:r>
      <w:r>
        <w:rPr>
          <w:spacing w:val="-6"/>
          <w:sz w:val="24"/>
        </w:rPr>
        <w:t xml:space="preserve"> </w:t>
      </w:r>
      <w:r>
        <w:rPr>
          <w:sz w:val="24"/>
        </w:rPr>
        <w:t>о</w:t>
      </w:r>
      <w:r>
        <w:rPr>
          <w:spacing w:val="-6"/>
          <w:sz w:val="24"/>
        </w:rPr>
        <w:t xml:space="preserve"> </w:t>
      </w:r>
      <w:r>
        <w:rPr>
          <w:sz w:val="24"/>
        </w:rPr>
        <w:t>способах</w:t>
      </w:r>
      <w:r>
        <w:rPr>
          <w:spacing w:val="-6"/>
          <w:sz w:val="24"/>
        </w:rPr>
        <w:t xml:space="preserve"> </w:t>
      </w:r>
      <w:r>
        <w:rPr>
          <w:sz w:val="24"/>
        </w:rPr>
        <w:t>противодействия</w:t>
      </w:r>
      <w:r>
        <w:rPr>
          <w:spacing w:val="-6"/>
          <w:sz w:val="24"/>
        </w:rPr>
        <w:t xml:space="preserve"> </w:t>
      </w:r>
      <w:r>
        <w:rPr>
          <w:spacing w:val="-2"/>
          <w:sz w:val="24"/>
        </w:rPr>
        <w:t>коррупции;</w:t>
      </w:r>
    </w:p>
    <w:p w:rsidR="00C425EB" w:rsidRDefault="00C425EB">
      <w:pPr>
        <w:pStyle w:val="ListParagraph"/>
        <w:numPr>
          <w:ilvl w:val="1"/>
          <w:numId w:val="471"/>
        </w:numPr>
        <w:tabs>
          <w:tab w:val="left" w:pos="1683"/>
        </w:tabs>
        <w:ind w:left="1683" w:right="686"/>
        <w:rPr>
          <w:sz w:val="24"/>
        </w:rPr>
      </w:pPr>
      <w:r>
        <w:rPr>
          <w:sz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425EB" w:rsidRDefault="00C425EB">
      <w:pPr>
        <w:pStyle w:val="ListParagraph"/>
        <w:numPr>
          <w:ilvl w:val="1"/>
          <w:numId w:val="471"/>
        </w:numPr>
        <w:tabs>
          <w:tab w:val="left" w:pos="1683"/>
        </w:tabs>
        <w:ind w:left="1683" w:right="684"/>
        <w:rPr>
          <w:sz w:val="24"/>
        </w:rPr>
      </w:pPr>
      <w:r>
        <w:rPr>
          <w:sz w:val="24"/>
        </w:rPr>
        <w:t>готовность к участию в гуманитарной деятельности (волонтёрство, помощь людям, нуждающимся в ней).</w:t>
      </w:r>
    </w:p>
    <w:p w:rsidR="00C425EB" w:rsidRDefault="00C425EB">
      <w:pPr>
        <w:pStyle w:val="Heading2"/>
        <w:numPr>
          <w:ilvl w:val="0"/>
          <w:numId w:val="471"/>
        </w:numPr>
        <w:tabs>
          <w:tab w:val="left" w:pos="1015"/>
        </w:tabs>
        <w:spacing w:line="275" w:lineRule="exact"/>
        <w:ind w:left="1015" w:hanging="259"/>
      </w:pPr>
      <w:r>
        <w:t>патриотического</w:t>
      </w:r>
      <w:r>
        <w:rPr>
          <w:spacing w:val="-8"/>
        </w:rPr>
        <w:t xml:space="preserve"> </w:t>
      </w:r>
      <w:r>
        <w:rPr>
          <w:spacing w:val="-2"/>
        </w:rPr>
        <w:t>воспитания:</w:t>
      </w:r>
    </w:p>
    <w:p w:rsidR="00C425EB" w:rsidRDefault="00C425EB">
      <w:pPr>
        <w:pStyle w:val="ListParagraph"/>
        <w:numPr>
          <w:ilvl w:val="1"/>
          <w:numId w:val="471"/>
        </w:numPr>
        <w:tabs>
          <w:tab w:val="left" w:pos="1683"/>
        </w:tabs>
        <w:ind w:left="1683" w:right="684"/>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25EB" w:rsidRDefault="00C425EB">
      <w:pPr>
        <w:pStyle w:val="ListParagraph"/>
        <w:numPr>
          <w:ilvl w:val="1"/>
          <w:numId w:val="471"/>
        </w:numPr>
        <w:tabs>
          <w:tab w:val="left" w:pos="1683"/>
        </w:tabs>
        <w:ind w:left="1683" w:right="684"/>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25EB" w:rsidRDefault="00C425EB">
      <w:pPr>
        <w:pStyle w:val="ListParagraph"/>
        <w:numPr>
          <w:ilvl w:val="1"/>
          <w:numId w:val="471"/>
        </w:numPr>
        <w:tabs>
          <w:tab w:val="left" w:pos="1683"/>
        </w:tabs>
        <w:ind w:left="1683" w:right="682"/>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w:t>
      </w:r>
      <w:r>
        <w:rPr>
          <w:spacing w:val="40"/>
          <w:sz w:val="24"/>
        </w:rPr>
        <w:t xml:space="preserve"> </w:t>
      </w:r>
      <w:r>
        <w:rPr>
          <w:sz w:val="24"/>
        </w:rPr>
        <w:t>родной стране.</w:t>
      </w:r>
    </w:p>
    <w:p w:rsidR="00C425EB" w:rsidRDefault="00C425EB">
      <w:pPr>
        <w:pStyle w:val="Heading2"/>
        <w:numPr>
          <w:ilvl w:val="0"/>
          <w:numId w:val="471"/>
        </w:numPr>
        <w:tabs>
          <w:tab w:val="left" w:pos="1015"/>
        </w:tabs>
        <w:spacing w:line="275" w:lineRule="exact"/>
        <w:ind w:left="1015" w:hanging="259"/>
      </w:pPr>
      <w:r>
        <w:t>духовно-нравственного</w:t>
      </w:r>
      <w:r>
        <w:rPr>
          <w:spacing w:val="-13"/>
        </w:rPr>
        <w:t xml:space="preserve"> </w:t>
      </w:r>
      <w:r>
        <w:rPr>
          <w:spacing w:val="-2"/>
        </w:rPr>
        <w:t>воспитания:</w:t>
      </w:r>
    </w:p>
    <w:p w:rsidR="00C425EB" w:rsidRDefault="00C425EB">
      <w:pPr>
        <w:pStyle w:val="ListParagraph"/>
        <w:numPr>
          <w:ilvl w:val="1"/>
          <w:numId w:val="471"/>
        </w:numPr>
        <w:tabs>
          <w:tab w:val="left" w:pos="1682"/>
        </w:tabs>
        <w:spacing w:line="276" w:lineRule="exact"/>
        <w:ind w:left="1682" w:hanging="359"/>
        <w:rPr>
          <w:sz w:val="24"/>
        </w:rPr>
      </w:pPr>
      <w:r>
        <w:rPr>
          <w:sz w:val="24"/>
        </w:rPr>
        <w:t>ориентация</w:t>
      </w:r>
      <w:r>
        <w:rPr>
          <w:spacing w:val="-6"/>
          <w:sz w:val="24"/>
        </w:rPr>
        <w:t xml:space="preserve"> </w:t>
      </w:r>
      <w:r>
        <w:rPr>
          <w:sz w:val="24"/>
        </w:rPr>
        <w:t>на</w:t>
      </w:r>
      <w:r>
        <w:rPr>
          <w:spacing w:val="-4"/>
          <w:sz w:val="24"/>
        </w:rPr>
        <w:t xml:space="preserve"> </w:t>
      </w:r>
      <w:r>
        <w:rPr>
          <w:sz w:val="24"/>
        </w:rPr>
        <w:t>моральные</w:t>
      </w:r>
      <w:r>
        <w:rPr>
          <w:spacing w:val="-3"/>
          <w:sz w:val="24"/>
        </w:rPr>
        <w:t xml:space="preserve"> </w:t>
      </w:r>
      <w:r>
        <w:rPr>
          <w:sz w:val="24"/>
        </w:rPr>
        <w:t>ценности</w:t>
      </w:r>
      <w:r>
        <w:rPr>
          <w:spacing w:val="-4"/>
          <w:sz w:val="24"/>
        </w:rPr>
        <w:t xml:space="preserve"> </w:t>
      </w:r>
      <w:r>
        <w:rPr>
          <w:sz w:val="24"/>
        </w:rPr>
        <w:t>и</w:t>
      </w:r>
      <w:r>
        <w:rPr>
          <w:spacing w:val="-4"/>
          <w:sz w:val="24"/>
        </w:rPr>
        <w:t xml:space="preserve"> </w:t>
      </w:r>
      <w:r>
        <w:rPr>
          <w:sz w:val="24"/>
        </w:rPr>
        <w:t>нормы</w:t>
      </w:r>
      <w:r>
        <w:rPr>
          <w:spacing w:val="-3"/>
          <w:sz w:val="24"/>
        </w:rPr>
        <w:t xml:space="preserve"> </w:t>
      </w:r>
      <w:r>
        <w:rPr>
          <w:sz w:val="24"/>
        </w:rPr>
        <w:t>в</w:t>
      </w:r>
      <w:r>
        <w:rPr>
          <w:spacing w:val="-4"/>
          <w:sz w:val="24"/>
        </w:rPr>
        <w:t xml:space="preserve"> </w:t>
      </w:r>
      <w:r>
        <w:rPr>
          <w:sz w:val="24"/>
        </w:rPr>
        <w:t>ситуациях</w:t>
      </w:r>
      <w:r>
        <w:rPr>
          <w:spacing w:val="-4"/>
          <w:sz w:val="24"/>
        </w:rPr>
        <w:t xml:space="preserve"> </w:t>
      </w:r>
      <w:r>
        <w:rPr>
          <w:sz w:val="24"/>
        </w:rPr>
        <w:t>нравственного</w:t>
      </w:r>
      <w:r>
        <w:rPr>
          <w:spacing w:val="-3"/>
          <w:sz w:val="24"/>
        </w:rPr>
        <w:t xml:space="preserve"> </w:t>
      </w:r>
      <w:r>
        <w:rPr>
          <w:spacing w:val="-2"/>
          <w:sz w:val="24"/>
        </w:rPr>
        <w:t>выбора;</w:t>
      </w:r>
    </w:p>
    <w:p w:rsidR="00C425EB" w:rsidRDefault="00C425EB">
      <w:pPr>
        <w:pStyle w:val="ListParagraph"/>
        <w:numPr>
          <w:ilvl w:val="1"/>
          <w:numId w:val="471"/>
        </w:numPr>
        <w:tabs>
          <w:tab w:val="left" w:pos="1683"/>
        </w:tabs>
        <w:ind w:left="1683" w:right="685"/>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425EB" w:rsidRDefault="00C425EB">
      <w:pPr>
        <w:pStyle w:val="ListParagraph"/>
        <w:numPr>
          <w:ilvl w:val="1"/>
          <w:numId w:val="471"/>
        </w:numPr>
        <w:tabs>
          <w:tab w:val="left" w:pos="1683"/>
        </w:tabs>
        <w:ind w:left="1683" w:right="686"/>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425EB" w:rsidRDefault="00C425EB">
      <w:pPr>
        <w:pStyle w:val="Heading2"/>
        <w:numPr>
          <w:ilvl w:val="0"/>
          <w:numId w:val="471"/>
        </w:numPr>
        <w:tabs>
          <w:tab w:val="left" w:pos="1015"/>
        </w:tabs>
        <w:spacing w:line="275" w:lineRule="exact"/>
        <w:ind w:left="1015" w:hanging="259"/>
      </w:pPr>
      <w:r>
        <w:t>эстетического</w:t>
      </w:r>
      <w:r>
        <w:rPr>
          <w:spacing w:val="-4"/>
        </w:rPr>
        <w:t xml:space="preserve"> </w:t>
      </w:r>
      <w:r>
        <w:rPr>
          <w:spacing w:val="-2"/>
        </w:rPr>
        <w:t>воспитания:</w:t>
      </w:r>
    </w:p>
    <w:p w:rsidR="00C425EB" w:rsidRDefault="00C425EB">
      <w:pPr>
        <w:pStyle w:val="ListParagraph"/>
        <w:numPr>
          <w:ilvl w:val="1"/>
          <w:numId w:val="471"/>
        </w:numPr>
        <w:tabs>
          <w:tab w:val="left" w:pos="1683"/>
        </w:tabs>
        <w:ind w:left="1683" w:right="684"/>
        <w:jc w:val="left"/>
        <w:rPr>
          <w:sz w:val="24"/>
        </w:rPr>
      </w:pPr>
      <w:r>
        <w:rPr>
          <w:sz w:val="24"/>
        </w:rPr>
        <w:t>восприимчивость</w:t>
      </w:r>
      <w:r>
        <w:rPr>
          <w:spacing w:val="38"/>
          <w:sz w:val="24"/>
        </w:rPr>
        <w:t xml:space="preserve"> </w:t>
      </w:r>
      <w:r>
        <w:rPr>
          <w:sz w:val="24"/>
        </w:rPr>
        <w:t>к</w:t>
      </w:r>
      <w:r>
        <w:rPr>
          <w:spacing w:val="38"/>
          <w:sz w:val="24"/>
        </w:rPr>
        <w:t xml:space="preserve"> </w:t>
      </w:r>
      <w:r>
        <w:rPr>
          <w:sz w:val="24"/>
        </w:rPr>
        <w:t>разным</w:t>
      </w:r>
      <w:r>
        <w:rPr>
          <w:spacing w:val="38"/>
          <w:sz w:val="24"/>
        </w:rPr>
        <w:t xml:space="preserve"> </w:t>
      </w:r>
      <w:r>
        <w:rPr>
          <w:sz w:val="24"/>
        </w:rPr>
        <w:t>видам</w:t>
      </w:r>
      <w:r>
        <w:rPr>
          <w:spacing w:val="38"/>
          <w:sz w:val="24"/>
        </w:rPr>
        <w:t xml:space="preserve"> </w:t>
      </w:r>
      <w:r>
        <w:rPr>
          <w:sz w:val="24"/>
        </w:rPr>
        <w:t>искусства,</w:t>
      </w:r>
      <w:r>
        <w:rPr>
          <w:spacing w:val="38"/>
          <w:sz w:val="24"/>
        </w:rPr>
        <w:t xml:space="preserve"> </w:t>
      </w:r>
      <w:r>
        <w:rPr>
          <w:sz w:val="24"/>
        </w:rPr>
        <w:t>традициям</w:t>
      </w:r>
      <w:r>
        <w:rPr>
          <w:spacing w:val="38"/>
          <w:sz w:val="24"/>
        </w:rPr>
        <w:t xml:space="preserve"> </w:t>
      </w:r>
      <w:r>
        <w:rPr>
          <w:sz w:val="24"/>
        </w:rPr>
        <w:t>и</w:t>
      </w:r>
      <w:r>
        <w:rPr>
          <w:spacing w:val="38"/>
          <w:sz w:val="24"/>
        </w:rPr>
        <w:t xml:space="preserve"> </w:t>
      </w:r>
      <w:r>
        <w:rPr>
          <w:sz w:val="24"/>
        </w:rPr>
        <w:t>творчеству</w:t>
      </w:r>
      <w:r>
        <w:rPr>
          <w:spacing w:val="38"/>
          <w:sz w:val="24"/>
        </w:rPr>
        <w:t xml:space="preserve"> </w:t>
      </w:r>
      <w:r>
        <w:rPr>
          <w:sz w:val="24"/>
        </w:rPr>
        <w:t>своего</w:t>
      </w:r>
      <w:r>
        <w:rPr>
          <w:spacing w:val="38"/>
          <w:sz w:val="24"/>
        </w:rPr>
        <w:t xml:space="preserve"> </w:t>
      </w:r>
      <w:r>
        <w:rPr>
          <w:sz w:val="24"/>
        </w:rPr>
        <w:t>и</w:t>
      </w:r>
      <w:r>
        <w:rPr>
          <w:spacing w:val="38"/>
          <w:sz w:val="24"/>
        </w:rPr>
        <w:t xml:space="preserve"> </w:t>
      </w:r>
      <w:r>
        <w:rPr>
          <w:sz w:val="24"/>
        </w:rPr>
        <w:t>других народов, понимание эмоционального воздействия искусства;</w:t>
      </w:r>
    </w:p>
    <w:p w:rsidR="00C425EB" w:rsidRDefault="00C425EB">
      <w:pPr>
        <w:pStyle w:val="ListParagraph"/>
        <w:numPr>
          <w:ilvl w:val="1"/>
          <w:numId w:val="471"/>
        </w:numPr>
        <w:tabs>
          <w:tab w:val="left" w:pos="1683"/>
          <w:tab w:val="left" w:pos="2965"/>
          <w:tab w:val="left" w:pos="4182"/>
          <w:tab w:val="left" w:pos="6114"/>
          <w:tab w:val="left" w:pos="7328"/>
          <w:tab w:val="left" w:pos="7911"/>
          <w:tab w:val="left" w:pos="9040"/>
          <w:tab w:val="left" w:pos="10807"/>
        </w:tabs>
        <w:ind w:left="1683" w:right="684"/>
        <w:jc w:val="left"/>
        <w:rPr>
          <w:sz w:val="24"/>
        </w:rPr>
      </w:pPr>
      <w:r>
        <w:rPr>
          <w:spacing w:val="-2"/>
          <w:sz w:val="24"/>
        </w:rPr>
        <w:t>осознание</w:t>
      </w:r>
      <w:r>
        <w:rPr>
          <w:sz w:val="24"/>
        </w:rPr>
        <w:tab/>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pacing w:val="-2"/>
          <w:sz w:val="24"/>
        </w:rPr>
        <w:t>самовыражения;</w:t>
      </w:r>
    </w:p>
    <w:p w:rsidR="00C425EB" w:rsidRDefault="00C425EB">
      <w:pPr>
        <w:pStyle w:val="ListParagraph"/>
        <w:numPr>
          <w:ilvl w:val="1"/>
          <w:numId w:val="471"/>
        </w:numPr>
        <w:tabs>
          <w:tab w:val="left" w:pos="1683"/>
        </w:tabs>
        <w:ind w:left="1683" w:right="684"/>
        <w:jc w:val="left"/>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C425EB" w:rsidRDefault="00C425EB">
      <w:pPr>
        <w:pStyle w:val="ListParagraph"/>
        <w:numPr>
          <w:ilvl w:val="1"/>
          <w:numId w:val="471"/>
        </w:numPr>
        <w:tabs>
          <w:tab w:val="left" w:pos="1683"/>
        </w:tabs>
        <w:spacing w:line="276" w:lineRule="exact"/>
        <w:ind w:left="1683"/>
        <w:jc w:val="left"/>
        <w:rPr>
          <w:sz w:val="24"/>
        </w:rPr>
      </w:pPr>
      <w:r>
        <w:rPr>
          <w:sz w:val="24"/>
        </w:rPr>
        <w:t>стремление</w:t>
      </w:r>
      <w:r>
        <w:rPr>
          <w:spacing w:val="-3"/>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z w:val="24"/>
        </w:rPr>
        <w:t>видах</w:t>
      </w:r>
      <w:r>
        <w:rPr>
          <w:spacing w:val="-3"/>
          <w:sz w:val="24"/>
        </w:rPr>
        <w:t xml:space="preserve"> </w:t>
      </w:r>
      <w:r>
        <w:rPr>
          <w:spacing w:val="-2"/>
          <w:sz w:val="24"/>
        </w:rPr>
        <w:t>искусства.</w:t>
      </w:r>
    </w:p>
    <w:p w:rsidR="00C425EB" w:rsidRDefault="00C425EB">
      <w:pPr>
        <w:pStyle w:val="Heading2"/>
        <w:numPr>
          <w:ilvl w:val="0"/>
          <w:numId w:val="471"/>
        </w:numPr>
        <w:tabs>
          <w:tab w:val="left" w:pos="1193"/>
          <w:tab w:val="left" w:pos="2804"/>
          <w:tab w:val="left" w:pos="4378"/>
          <w:tab w:val="left" w:pos="6246"/>
          <w:tab w:val="left" w:pos="7560"/>
          <w:tab w:val="left" w:pos="8774"/>
          <w:tab w:val="left" w:pos="9149"/>
        </w:tabs>
        <w:ind w:left="517" w:right="680" w:firstLine="240"/>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ListParagraph"/>
        <w:numPr>
          <w:ilvl w:val="1"/>
          <w:numId w:val="471"/>
        </w:numPr>
        <w:tabs>
          <w:tab w:val="left" w:pos="1682"/>
        </w:tabs>
        <w:spacing w:before="61" w:line="277" w:lineRule="exact"/>
        <w:ind w:left="1682" w:hanging="359"/>
        <w:rPr>
          <w:sz w:val="24"/>
        </w:rPr>
      </w:pPr>
      <w:r>
        <w:rPr>
          <w:sz w:val="24"/>
        </w:rPr>
        <w:t>осознание</w:t>
      </w:r>
      <w:r>
        <w:rPr>
          <w:spacing w:val="-6"/>
          <w:sz w:val="24"/>
        </w:rPr>
        <w:t xml:space="preserve"> </w:t>
      </w:r>
      <w:r>
        <w:rPr>
          <w:sz w:val="24"/>
        </w:rPr>
        <w:t>ценности</w:t>
      </w:r>
      <w:r>
        <w:rPr>
          <w:spacing w:val="-5"/>
          <w:sz w:val="24"/>
        </w:rPr>
        <w:t xml:space="preserve"> </w:t>
      </w:r>
      <w:r>
        <w:rPr>
          <w:spacing w:val="-2"/>
          <w:sz w:val="24"/>
        </w:rPr>
        <w:t>жизни;</w:t>
      </w:r>
    </w:p>
    <w:p w:rsidR="00C425EB" w:rsidRDefault="00C425EB">
      <w:pPr>
        <w:pStyle w:val="ListParagraph"/>
        <w:numPr>
          <w:ilvl w:val="1"/>
          <w:numId w:val="471"/>
        </w:numPr>
        <w:tabs>
          <w:tab w:val="left" w:pos="1683"/>
        </w:tabs>
        <w:ind w:left="1683" w:right="684"/>
        <w:rPr>
          <w:sz w:val="24"/>
        </w:rPr>
      </w:pPr>
      <w:r>
        <w:rPr>
          <w:sz w:val="24"/>
        </w:rPr>
        <w:t>ответственное отношение к своему здоровью и установка на здоровый образ жизни (здоровое</w:t>
      </w:r>
      <w:r>
        <w:rPr>
          <w:spacing w:val="-4"/>
          <w:sz w:val="24"/>
        </w:rPr>
        <w:t xml:space="preserve"> </w:t>
      </w:r>
      <w:r>
        <w:rPr>
          <w:sz w:val="24"/>
        </w:rPr>
        <w:t>питание,</w:t>
      </w:r>
      <w:r>
        <w:rPr>
          <w:spacing w:val="-4"/>
          <w:sz w:val="24"/>
        </w:rPr>
        <w:t xml:space="preserve"> </w:t>
      </w:r>
      <w:r>
        <w:rPr>
          <w:sz w:val="24"/>
        </w:rPr>
        <w:t>соблюдение</w:t>
      </w:r>
      <w:r>
        <w:rPr>
          <w:spacing w:val="-4"/>
          <w:sz w:val="24"/>
        </w:rPr>
        <w:t xml:space="preserve"> </w:t>
      </w:r>
      <w:r>
        <w:rPr>
          <w:sz w:val="24"/>
        </w:rPr>
        <w:t>гигиенических</w:t>
      </w:r>
      <w:r>
        <w:rPr>
          <w:spacing w:val="-4"/>
          <w:sz w:val="24"/>
        </w:rPr>
        <w:t xml:space="preserve"> </w:t>
      </w:r>
      <w:r>
        <w:rPr>
          <w:sz w:val="24"/>
        </w:rPr>
        <w:t>правил,</w:t>
      </w:r>
      <w:r>
        <w:rPr>
          <w:spacing w:val="-4"/>
          <w:sz w:val="24"/>
        </w:rPr>
        <w:t xml:space="preserve"> </w:t>
      </w:r>
      <w:r>
        <w:rPr>
          <w:sz w:val="24"/>
        </w:rPr>
        <w:t>сбалансированный</w:t>
      </w:r>
      <w:r>
        <w:rPr>
          <w:spacing w:val="-4"/>
          <w:sz w:val="24"/>
        </w:rPr>
        <w:t xml:space="preserve"> </w:t>
      </w:r>
      <w:r>
        <w:rPr>
          <w:sz w:val="24"/>
        </w:rPr>
        <w:t>режим</w:t>
      </w:r>
      <w:r>
        <w:rPr>
          <w:spacing w:val="-4"/>
          <w:sz w:val="24"/>
        </w:rPr>
        <w:t xml:space="preserve"> </w:t>
      </w:r>
      <w:r>
        <w:rPr>
          <w:sz w:val="24"/>
        </w:rPr>
        <w:t>занятий и отдыха, регулярная физическая активность);</w:t>
      </w:r>
    </w:p>
    <w:p w:rsidR="00C425EB" w:rsidRDefault="00C425EB">
      <w:pPr>
        <w:pStyle w:val="ListParagraph"/>
        <w:numPr>
          <w:ilvl w:val="1"/>
          <w:numId w:val="471"/>
        </w:numPr>
        <w:tabs>
          <w:tab w:val="left" w:pos="1683"/>
        </w:tabs>
        <w:ind w:left="1683" w:right="686"/>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25EB" w:rsidRDefault="00C425EB">
      <w:pPr>
        <w:pStyle w:val="ListParagraph"/>
        <w:numPr>
          <w:ilvl w:val="1"/>
          <w:numId w:val="471"/>
        </w:numPr>
        <w:tabs>
          <w:tab w:val="left" w:pos="1683"/>
        </w:tabs>
        <w:ind w:left="1683" w:right="684"/>
        <w:rPr>
          <w:sz w:val="24"/>
        </w:rPr>
      </w:pPr>
      <w:r>
        <w:rPr>
          <w:sz w:val="24"/>
        </w:rPr>
        <w:t xml:space="preserve">соблюдение правил безопасности, в том числе навыков безопасного поведения в </w:t>
      </w:r>
      <w:r>
        <w:rPr>
          <w:spacing w:val="-2"/>
          <w:sz w:val="24"/>
        </w:rPr>
        <w:t>Интернет-среде;</w:t>
      </w:r>
    </w:p>
    <w:p w:rsidR="00C425EB" w:rsidRDefault="00C425EB">
      <w:pPr>
        <w:pStyle w:val="ListParagraph"/>
        <w:numPr>
          <w:ilvl w:val="1"/>
          <w:numId w:val="471"/>
        </w:numPr>
        <w:tabs>
          <w:tab w:val="left" w:pos="1683"/>
        </w:tabs>
        <w:ind w:left="1683" w:right="685"/>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25EB" w:rsidRDefault="00C425EB">
      <w:pPr>
        <w:pStyle w:val="ListParagraph"/>
        <w:numPr>
          <w:ilvl w:val="1"/>
          <w:numId w:val="471"/>
        </w:numPr>
        <w:tabs>
          <w:tab w:val="left" w:pos="1682"/>
        </w:tabs>
        <w:spacing w:line="275" w:lineRule="exact"/>
        <w:ind w:left="1682" w:hanging="359"/>
        <w:rPr>
          <w:sz w:val="24"/>
        </w:rPr>
      </w:pPr>
      <w:r>
        <w:rPr>
          <w:sz w:val="24"/>
        </w:rPr>
        <w:t>умение</w:t>
      </w:r>
      <w:r>
        <w:rPr>
          <w:spacing w:val="-3"/>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C425EB" w:rsidRDefault="00C425EB">
      <w:pPr>
        <w:pStyle w:val="ListParagraph"/>
        <w:numPr>
          <w:ilvl w:val="1"/>
          <w:numId w:val="471"/>
        </w:numPr>
        <w:tabs>
          <w:tab w:val="left" w:pos="1683"/>
        </w:tabs>
        <w:ind w:left="1683" w:right="685"/>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C425EB" w:rsidRDefault="00C425EB">
      <w:pPr>
        <w:pStyle w:val="ListParagraph"/>
        <w:numPr>
          <w:ilvl w:val="1"/>
          <w:numId w:val="471"/>
        </w:numPr>
        <w:tabs>
          <w:tab w:val="left" w:pos="1683"/>
        </w:tabs>
        <w:ind w:left="1683" w:right="684"/>
        <w:rPr>
          <w:sz w:val="24"/>
        </w:rPr>
      </w:pPr>
      <w:r>
        <w:rPr>
          <w:sz w:val="24"/>
        </w:rPr>
        <w:t>сформированность навыка рефлексии, признание своего права на ошибку и такого же права другого человека.</w:t>
      </w:r>
    </w:p>
    <w:p w:rsidR="00C425EB" w:rsidRDefault="00C425EB">
      <w:pPr>
        <w:pStyle w:val="Heading2"/>
        <w:numPr>
          <w:ilvl w:val="0"/>
          <w:numId w:val="471"/>
        </w:numPr>
        <w:tabs>
          <w:tab w:val="left" w:pos="1015"/>
        </w:tabs>
        <w:spacing w:line="275" w:lineRule="exact"/>
        <w:ind w:left="1015" w:hanging="259"/>
      </w:pPr>
      <w:r>
        <w:t>трудового</w:t>
      </w:r>
      <w:r>
        <w:rPr>
          <w:spacing w:val="-3"/>
        </w:rPr>
        <w:t xml:space="preserve"> </w:t>
      </w:r>
      <w:r>
        <w:rPr>
          <w:spacing w:val="-2"/>
        </w:rPr>
        <w:t>воспитания:</w:t>
      </w:r>
    </w:p>
    <w:p w:rsidR="00C425EB" w:rsidRDefault="00C425EB">
      <w:pPr>
        <w:pStyle w:val="ListParagraph"/>
        <w:numPr>
          <w:ilvl w:val="1"/>
          <w:numId w:val="471"/>
        </w:numPr>
        <w:tabs>
          <w:tab w:val="left" w:pos="1683"/>
        </w:tabs>
        <w:ind w:left="1683" w:right="683"/>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25EB" w:rsidRDefault="00C425EB">
      <w:pPr>
        <w:pStyle w:val="ListParagraph"/>
        <w:numPr>
          <w:ilvl w:val="1"/>
          <w:numId w:val="471"/>
        </w:numPr>
        <w:tabs>
          <w:tab w:val="left" w:pos="1683"/>
        </w:tabs>
        <w:ind w:left="1683" w:right="684"/>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C425EB" w:rsidRDefault="00C425EB">
      <w:pPr>
        <w:pStyle w:val="ListParagraph"/>
        <w:numPr>
          <w:ilvl w:val="1"/>
          <w:numId w:val="471"/>
        </w:numPr>
        <w:tabs>
          <w:tab w:val="left" w:pos="1683"/>
        </w:tabs>
        <w:ind w:left="1683" w:right="683"/>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425EB" w:rsidRDefault="00C425EB">
      <w:pPr>
        <w:pStyle w:val="ListParagraph"/>
        <w:numPr>
          <w:ilvl w:val="1"/>
          <w:numId w:val="471"/>
        </w:numPr>
        <w:tabs>
          <w:tab w:val="left" w:pos="1682"/>
        </w:tabs>
        <w:spacing w:line="275" w:lineRule="exact"/>
        <w:ind w:left="1682" w:hanging="359"/>
        <w:rPr>
          <w:sz w:val="24"/>
        </w:rPr>
      </w:pPr>
      <w:r>
        <w:rPr>
          <w:sz w:val="24"/>
        </w:rPr>
        <w:t>готовность</w:t>
      </w:r>
      <w:r>
        <w:rPr>
          <w:spacing w:val="-7"/>
          <w:sz w:val="24"/>
        </w:rPr>
        <w:t xml:space="preserve"> </w:t>
      </w:r>
      <w:r>
        <w:rPr>
          <w:sz w:val="24"/>
        </w:rPr>
        <w:t>адаптироваться</w:t>
      </w:r>
      <w:r>
        <w:rPr>
          <w:spacing w:val="-7"/>
          <w:sz w:val="24"/>
        </w:rPr>
        <w:t xml:space="preserve"> </w:t>
      </w:r>
      <w:r>
        <w:rPr>
          <w:sz w:val="24"/>
        </w:rPr>
        <w:t>в</w:t>
      </w:r>
      <w:r>
        <w:rPr>
          <w:spacing w:val="-7"/>
          <w:sz w:val="24"/>
        </w:rPr>
        <w:t xml:space="preserve"> </w:t>
      </w:r>
      <w:r>
        <w:rPr>
          <w:sz w:val="24"/>
        </w:rPr>
        <w:t>профессиональной</w:t>
      </w:r>
      <w:r>
        <w:rPr>
          <w:spacing w:val="-6"/>
          <w:sz w:val="24"/>
        </w:rPr>
        <w:t xml:space="preserve"> </w:t>
      </w:r>
      <w:r>
        <w:rPr>
          <w:spacing w:val="-2"/>
          <w:sz w:val="24"/>
        </w:rPr>
        <w:t>среде;</w:t>
      </w:r>
    </w:p>
    <w:p w:rsidR="00C425EB" w:rsidRDefault="00C425EB">
      <w:pPr>
        <w:pStyle w:val="ListParagraph"/>
        <w:numPr>
          <w:ilvl w:val="1"/>
          <w:numId w:val="471"/>
        </w:numPr>
        <w:tabs>
          <w:tab w:val="left" w:pos="1682"/>
        </w:tabs>
        <w:spacing w:line="276" w:lineRule="exact"/>
        <w:ind w:left="1682" w:hanging="359"/>
        <w:rPr>
          <w:sz w:val="24"/>
        </w:rPr>
      </w:pPr>
      <w:r>
        <w:rPr>
          <w:sz w:val="24"/>
        </w:rPr>
        <w:t>уважение</w:t>
      </w:r>
      <w:r>
        <w:rPr>
          <w:spacing w:val="-3"/>
          <w:sz w:val="24"/>
        </w:rPr>
        <w:t xml:space="preserve"> </w:t>
      </w:r>
      <w:r>
        <w:rPr>
          <w:sz w:val="24"/>
        </w:rPr>
        <w:t>к</w:t>
      </w:r>
      <w:r>
        <w:rPr>
          <w:spacing w:val="-3"/>
          <w:sz w:val="24"/>
        </w:rPr>
        <w:t xml:space="preserve"> </w:t>
      </w:r>
      <w:r>
        <w:rPr>
          <w:sz w:val="24"/>
        </w:rPr>
        <w:t>труду</w:t>
      </w:r>
      <w:r>
        <w:rPr>
          <w:spacing w:val="-3"/>
          <w:sz w:val="24"/>
        </w:rPr>
        <w:t xml:space="preserve"> </w:t>
      </w:r>
      <w:r>
        <w:rPr>
          <w:sz w:val="24"/>
        </w:rPr>
        <w:t>и</w:t>
      </w:r>
      <w:r>
        <w:rPr>
          <w:spacing w:val="-3"/>
          <w:sz w:val="24"/>
        </w:rPr>
        <w:t xml:space="preserve"> </w:t>
      </w:r>
      <w:r>
        <w:rPr>
          <w:sz w:val="24"/>
        </w:rPr>
        <w:t>результатам</w:t>
      </w:r>
      <w:r>
        <w:rPr>
          <w:spacing w:val="-3"/>
          <w:sz w:val="24"/>
        </w:rPr>
        <w:t xml:space="preserve"> </w:t>
      </w:r>
      <w:r>
        <w:rPr>
          <w:sz w:val="24"/>
        </w:rPr>
        <w:t>трудовой</w:t>
      </w:r>
      <w:r>
        <w:rPr>
          <w:spacing w:val="-3"/>
          <w:sz w:val="24"/>
        </w:rPr>
        <w:t xml:space="preserve"> </w:t>
      </w:r>
      <w:r>
        <w:rPr>
          <w:spacing w:val="-2"/>
          <w:sz w:val="24"/>
        </w:rPr>
        <w:t>деятельности;</w:t>
      </w:r>
    </w:p>
    <w:p w:rsidR="00C425EB" w:rsidRDefault="00C425EB">
      <w:pPr>
        <w:pStyle w:val="ListParagraph"/>
        <w:numPr>
          <w:ilvl w:val="1"/>
          <w:numId w:val="471"/>
        </w:numPr>
        <w:tabs>
          <w:tab w:val="left" w:pos="1683"/>
        </w:tabs>
        <w:ind w:left="1683" w:right="685"/>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25EB" w:rsidRDefault="00C425EB">
      <w:pPr>
        <w:pStyle w:val="Heading2"/>
        <w:numPr>
          <w:ilvl w:val="0"/>
          <w:numId w:val="471"/>
        </w:numPr>
        <w:tabs>
          <w:tab w:val="left" w:pos="1015"/>
        </w:tabs>
        <w:spacing w:line="275" w:lineRule="exact"/>
        <w:ind w:left="1015" w:hanging="259"/>
      </w:pPr>
      <w:r>
        <w:t>экологического</w:t>
      </w:r>
      <w:r>
        <w:rPr>
          <w:spacing w:val="-9"/>
        </w:rPr>
        <w:t xml:space="preserve"> </w:t>
      </w:r>
      <w:r>
        <w:rPr>
          <w:spacing w:val="-2"/>
        </w:rPr>
        <w:t>воспитания:</w:t>
      </w:r>
    </w:p>
    <w:p w:rsidR="00C425EB" w:rsidRDefault="00C425EB">
      <w:pPr>
        <w:pStyle w:val="ListParagraph"/>
        <w:numPr>
          <w:ilvl w:val="1"/>
          <w:numId w:val="471"/>
        </w:numPr>
        <w:tabs>
          <w:tab w:val="left" w:pos="1683"/>
        </w:tabs>
        <w:ind w:left="1683" w:right="685"/>
        <w:rPr>
          <w:sz w:val="24"/>
        </w:rPr>
      </w:pPr>
      <w:r>
        <w:rPr>
          <w:sz w:val="24"/>
        </w:rPr>
        <w:t>ориентация на применение знаний из социальных и естественных наук для решения</w:t>
      </w:r>
      <w:r>
        <w:rPr>
          <w:spacing w:val="40"/>
          <w:sz w:val="24"/>
        </w:rPr>
        <w:t xml:space="preserve"> </w:t>
      </w:r>
      <w:r>
        <w:rPr>
          <w:sz w:val="24"/>
        </w:rPr>
        <w:t>задач в области окружающей среды, планирования поступков и оценки их возможных последствий для окружающей среды;</w:t>
      </w:r>
    </w:p>
    <w:p w:rsidR="00C425EB" w:rsidRDefault="00C425EB">
      <w:pPr>
        <w:pStyle w:val="ListParagraph"/>
        <w:numPr>
          <w:ilvl w:val="1"/>
          <w:numId w:val="471"/>
        </w:numPr>
        <w:tabs>
          <w:tab w:val="left" w:pos="1683"/>
        </w:tabs>
        <w:ind w:left="1683" w:right="685"/>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425EB" w:rsidRDefault="00C425EB">
      <w:pPr>
        <w:pStyle w:val="ListParagraph"/>
        <w:numPr>
          <w:ilvl w:val="1"/>
          <w:numId w:val="471"/>
        </w:numPr>
        <w:tabs>
          <w:tab w:val="left" w:pos="1683"/>
        </w:tabs>
        <w:ind w:left="1683" w:right="684"/>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C425EB" w:rsidRDefault="00C425EB">
      <w:pPr>
        <w:pStyle w:val="ListParagraph"/>
        <w:numPr>
          <w:ilvl w:val="1"/>
          <w:numId w:val="471"/>
        </w:numPr>
        <w:tabs>
          <w:tab w:val="left" w:pos="1682"/>
        </w:tabs>
        <w:spacing w:line="276" w:lineRule="exact"/>
        <w:ind w:left="1682" w:hanging="359"/>
        <w:rPr>
          <w:sz w:val="24"/>
        </w:rPr>
      </w:pPr>
      <w:r>
        <w:rPr>
          <w:sz w:val="24"/>
        </w:rPr>
        <w:t>готовность</w:t>
      </w:r>
      <w:r>
        <w:rPr>
          <w:spacing w:val="-7"/>
          <w:sz w:val="24"/>
        </w:rPr>
        <w:t xml:space="preserve"> </w:t>
      </w:r>
      <w:r>
        <w:rPr>
          <w:sz w:val="24"/>
        </w:rPr>
        <w:t>к</w:t>
      </w:r>
      <w:r>
        <w:rPr>
          <w:spacing w:val="-4"/>
          <w:sz w:val="24"/>
        </w:rPr>
        <w:t xml:space="preserve"> </w:t>
      </w:r>
      <w:r>
        <w:rPr>
          <w:sz w:val="24"/>
        </w:rPr>
        <w:t>участию</w:t>
      </w:r>
      <w:r>
        <w:rPr>
          <w:spacing w:val="-4"/>
          <w:sz w:val="24"/>
        </w:rPr>
        <w:t xml:space="preserve"> </w:t>
      </w:r>
      <w:r>
        <w:rPr>
          <w:sz w:val="24"/>
        </w:rPr>
        <w:t>в</w:t>
      </w:r>
      <w:r>
        <w:rPr>
          <w:spacing w:val="-5"/>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экологической</w:t>
      </w:r>
      <w:r>
        <w:rPr>
          <w:spacing w:val="-4"/>
          <w:sz w:val="24"/>
        </w:rPr>
        <w:t xml:space="preserve"> </w:t>
      </w:r>
      <w:r>
        <w:rPr>
          <w:spacing w:val="-2"/>
          <w:sz w:val="24"/>
        </w:rPr>
        <w:t>направленности.</w:t>
      </w:r>
    </w:p>
    <w:p w:rsidR="00C425EB" w:rsidRDefault="00C425EB">
      <w:pPr>
        <w:pStyle w:val="Heading2"/>
        <w:numPr>
          <w:ilvl w:val="0"/>
          <w:numId w:val="471"/>
        </w:numPr>
        <w:tabs>
          <w:tab w:val="left" w:pos="1015"/>
        </w:tabs>
        <w:spacing w:line="275" w:lineRule="exact"/>
        <w:ind w:left="101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ListParagraph"/>
        <w:numPr>
          <w:ilvl w:val="1"/>
          <w:numId w:val="471"/>
        </w:numPr>
        <w:tabs>
          <w:tab w:val="left" w:pos="1683"/>
        </w:tabs>
        <w:ind w:left="1683" w:right="684"/>
        <w:rPr>
          <w:sz w:val="24"/>
        </w:rPr>
      </w:pPr>
      <w:r>
        <w:rPr>
          <w:sz w:val="24"/>
        </w:rPr>
        <w:t>ориентация в деятельности на современную систему научных представлений об</w:t>
      </w:r>
      <w:r>
        <w:rPr>
          <w:spacing w:val="40"/>
          <w:sz w:val="24"/>
        </w:rPr>
        <w:t xml:space="preserve"> </w:t>
      </w:r>
      <w:r>
        <w:rPr>
          <w:sz w:val="24"/>
        </w:rPr>
        <w:t>основных закономерностях развития человека, природы и общества, взаимосвязях человека с природной и социальной средой;</w:t>
      </w:r>
    </w:p>
    <w:p w:rsidR="00C425EB" w:rsidRDefault="00C425EB">
      <w:pPr>
        <w:pStyle w:val="ListParagraph"/>
        <w:numPr>
          <w:ilvl w:val="1"/>
          <w:numId w:val="471"/>
        </w:numPr>
        <w:tabs>
          <w:tab w:val="left" w:pos="1682"/>
        </w:tabs>
        <w:spacing w:line="275" w:lineRule="exact"/>
        <w:ind w:left="1682" w:hanging="359"/>
        <w:rPr>
          <w:sz w:val="24"/>
        </w:rPr>
      </w:pPr>
      <w:r>
        <w:rPr>
          <w:sz w:val="24"/>
        </w:rPr>
        <w:t>овладение</w:t>
      </w:r>
      <w:r>
        <w:rPr>
          <w:spacing w:val="-5"/>
          <w:sz w:val="24"/>
        </w:rPr>
        <w:t xml:space="preserve"> </w:t>
      </w:r>
      <w:r>
        <w:rPr>
          <w:sz w:val="24"/>
        </w:rPr>
        <w:t>языковой</w:t>
      </w:r>
      <w:r>
        <w:rPr>
          <w:spacing w:val="-4"/>
          <w:sz w:val="24"/>
        </w:rPr>
        <w:t xml:space="preserve"> </w:t>
      </w:r>
      <w:r>
        <w:rPr>
          <w:sz w:val="24"/>
        </w:rPr>
        <w:t>и</w:t>
      </w:r>
      <w:r>
        <w:rPr>
          <w:spacing w:val="-4"/>
          <w:sz w:val="24"/>
        </w:rPr>
        <w:t xml:space="preserve"> </w:t>
      </w:r>
      <w:r>
        <w:rPr>
          <w:sz w:val="24"/>
        </w:rPr>
        <w:t>читательской</w:t>
      </w:r>
      <w:r>
        <w:rPr>
          <w:spacing w:val="-4"/>
          <w:sz w:val="24"/>
        </w:rPr>
        <w:t xml:space="preserve"> </w:t>
      </w:r>
      <w:r>
        <w:rPr>
          <w:sz w:val="24"/>
        </w:rPr>
        <w:t>культурой</w:t>
      </w:r>
      <w:r>
        <w:rPr>
          <w:spacing w:val="-5"/>
          <w:sz w:val="24"/>
        </w:rPr>
        <w:t xml:space="preserve"> </w:t>
      </w:r>
      <w:r>
        <w:rPr>
          <w:sz w:val="24"/>
        </w:rPr>
        <w:t>как</w:t>
      </w:r>
      <w:r>
        <w:rPr>
          <w:spacing w:val="-4"/>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C425EB" w:rsidRDefault="00C425EB">
      <w:pPr>
        <w:pStyle w:val="ListParagraph"/>
        <w:numPr>
          <w:ilvl w:val="1"/>
          <w:numId w:val="471"/>
        </w:numPr>
        <w:tabs>
          <w:tab w:val="left" w:pos="1683"/>
        </w:tabs>
        <w:ind w:left="1683" w:right="684"/>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Heading2"/>
        <w:numPr>
          <w:ilvl w:val="0"/>
          <w:numId w:val="471"/>
        </w:numPr>
        <w:tabs>
          <w:tab w:val="left" w:pos="1015"/>
        </w:tabs>
        <w:spacing w:line="275" w:lineRule="exact"/>
        <w:ind w:left="1015" w:hanging="259"/>
      </w:pPr>
      <w:r>
        <w:t>адаптации</w:t>
      </w:r>
      <w:r>
        <w:rPr>
          <w:spacing w:val="-6"/>
        </w:rPr>
        <w:t xml:space="preserve"> </w:t>
      </w:r>
      <w:r>
        <w:t>обучающегося</w:t>
      </w:r>
      <w:r>
        <w:rPr>
          <w:spacing w:val="-5"/>
        </w:rPr>
        <w:t xml:space="preserve"> </w:t>
      </w:r>
      <w:r>
        <w:t>к</w:t>
      </w:r>
      <w:r>
        <w:rPr>
          <w:spacing w:val="-6"/>
        </w:rPr>
        <w:t xml:space="preserve"> </w:t>
      </w:r>
      <w:r>
        <w:t>изменяющимся</w:t>
      </w:r>
      <w:r>
        <w:rPr>
          <w:spacing w:val="-5"/>
        </w:rPr>
        <w:t xml:space="preserve"> </w:t>
      </w:r>
      <w:r>
        <w:t>условиям</w:t>
      </w:r>
      <w:r>
        <w:rPr>
          <w:spacing w:val="-6"/>
        </w:rPr>
        <w:t xml:space="preserve"> </w:t>
      </w:r>
      <w:r>
        <w:t>социальной</w:t>
      </w:r>
      <w:r>
        <w:rPr>
          <w:spacing w:val="-5"/>
        </w:rPr>
        <w:t xml:space="preserve"> </w:t>
      </w:r>
      <w:r>
        <w:t>и</w:t>
      </w:r>
      <w:r>
        <w:rPr>
          <w:spacing w:val="-6"/>
        </w:rPr>
        <w:t xml:space="preserve"> </w:t>
      </w:r>
      <w:r>
        <w:t>природной</w:t>
      </w:r>
      <w:r>
        <w:rPr>
          <w:spacing w:val="-5"/>
        </w:rPr>
        <w:t xml:space="preserve"> </w:t>
      </w:r>
      <w:r>
        <w:rPr>
          <w:spacing w:val="-2"/>
        </w:rPr>
        <w:t>среды:</w:t>
      </w:r>
    </w:p>
    <w:p w:rsidR="00C425EB" w:rsidRDefault="00C425EB">
      <w:pPr>
        <w:pStyle w:val="ListParagraph"/>
        <w:numPr>
          <w:ilvl w:val="1"/>
          <w:numId w:val="471"/>
        </w:numPr>
        <w:tabs>
          <w:tab w:val="left" w:pos="1356"/>
        </w:tabs>
        <w:ind w:left="1356" w:right="683"/>
        <w:rPr>
          <w:sz w:val="24"/>
        </w:rPr>
      </w:pPr>
      <w:r>
        <w:rPr>
          <w:sz w:val="24"/>
        </w:rPr>
        <w:t>освоение обучающимися социального опыта, основных социальных ролей,</w:t>
      </w:r>
      <w:r>
        <w:rPr>
          <w:spacing w:val="40"/>
          <w:sz w:val="24"/>
        </w:rPr>
        <w:t xml:space="preserve"> </w:t>
      </w:r>
      <w:r>
        <w:rPr>
          <w:sz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w:t>
      </w:r>
      <w:r>
        <w:rPr>
          <w:spacing w:val="80"/>
          <w:sz w:val="24"/>
        </w:rPr>
        <w:t xml:space="preserve"> </w:t>
      </w:r>
      <w:r>
        <w:rPr>
          <w:sz w:val="24"/>
        </w:rPr>
        <w:t>сформированные по профессиональной деятельности, а также в рамках социального взаимодействия с людьми из другой культурной среды;</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1"/>
          <w:numId w:val="471"/>
        </w:numPr>
        <w:tabs>
          <w:tab w:val="left" w:pos="1356"/>
        </w:tabs>
        <w:spacing w:before="61"/>
        <w:ind w:left="1356" w:right="686"/>
        <w:rPr>
          <w:sz w:val="24"/>
        </w:rPr>
      </w:pPr>
      <w:r>
        <w:rPr>
          <w:sz w:val="24"/>
        </w:rPr>
        <w:t>способность обучающихся взаимодействовать в условиях неопределённости, открытость опыту и знаниям других;</w:t>
      </w:r>
    </w:p>
    <w:p w:rsidR="00C425EB" w:rsidRDefault="00C425EB">
      <w:pPr>
        <w:pStyle w:val="ListParagraph"/>
        <w:numPr>
          <w:ilvl w:val="1"/>
          <w:numId w:val="471"/>
        </w:numPr>
        <w:tabs>
          <w:tab w:val="left" w:pos="1356"/>
        </w:tabs>
        <w:ind w:left="1356" w:right="684"/>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w:t>
      </w:r>
      <w:r>
        <w:rPr>
          <w:spacing w:val="40"/>
          <w:sz w:val="24"/>
        </w:rPr>
        <w:t xml:space="preserve"> </w:t>
      </w:r>
      <w:r>
        <w:rPr>
          <w:sz w:val="24"/>
        </w:rPr>
        <w:t>опыта других;</w:t>
      </w:r>
    </w:p>
    <w:p w:rsidR="00C425EB" w:rsidRDefault="00C425EB">
      <w:pPr>
        <w:pStyle w:val="ListParagraph"/>
        <w:numPr>
          <w:ilvl w:val="1"/>
          <w:numId w:val="471"/>
        </w:numPr>
        <w:tabs>
          <w:tab w:val="left" w:pos="1356"/>
        </w:tabs>
        <w:ind w:left="1356" w:right="684"/>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425EB" w:rsidRDefault="00C425EB">
      <w:pPr>
        <w:pStyle w:val="ListParagraph"/>
        <w:numPr>
          <w:ilvl w:val="1"/>
          <w:numId w:val="471"/>
        </w:numPr>
        <w:tabs>
          <w:tab w:val="left" w:pos="1356"/>
        </w:tabs>
        <w:ind w:left="1356" w:right="684"/>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25EB" w:rsidRDefault="00C425EB">
      <w:pPr>
        <w:pStyle w:val="ListParagraph"/>
        <w:numPr>
          <w:ilvl w:val="1"/>
          <w:numId w:val="471"/>
        </w:numPr>
        <w:tabs>
          <w:tab w:val="left" w:pos="1355"/>
        </w:tabs>
        <w:spacing w:line="275" w:lineRule="exact"/>
        <w:ind w:left="1355" w:hanging="359"/>
        <w:rPr>
          <w:sz w:val="24"/>
        </w:rPr>
      </w:pPr>
      <w:r>
        <w:rPr>
          <w:sz w:val="24"/>
        </w:rPr>
        <w:t>умение</w:t>
      </w:r>
      <w:r>
        <w:rPr>
          <w:spacing w:val="-7"/>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выявлять</w:t>
      </w:r>
      <w:r>
        <w:rPr>
          <w:spacing w:val="-4"/>
          <w:sz w:val="24"/>
        </w:rPr>
        <w:t xml:space="preserve"> </w:t>
      </w:r>
      <w:r>
        <w:rPr>
          <w:sz w:val="24"/>
        </w:rPr>
        <w:t>взаимосвязи</w:t>
      </w:r>
      <w:r>
        <w:rPr>
          <w:spacing w:val="-4"/>
          <w:sz w:val="24"/>
        </w:rPr>
        <w:t xml:space="preserve"> </w:t>
      </w:r>
      <w:r>
        <w:rPr>
          <w:sz w:val="24"/>
        </w:rPr>
        <w:t>природы,</w:t>
      </w:r>
      <w:r>
        <w:rPr>
          <w:spacing w:val="-5"/>
          <w:sz w:val="24"/>
        </w:rPr>
        <w:t xml:space="preserve"> </w:t>
      </w:r>
      <w:r>
        <w:rPr>
          <w:sz w:val="24"/>
        </w:rPr>
        <w:t>общества</w:t>
      </w:r>
      <w:r>
        <w:rPr>
          <w:spacing w:val="-4"/>
          <w:sz w:val="24"/>
        </w:rPr>
        <w:t xml:space="preserve"> </w:t>
      </w:r>
      <w:r>
        <w:rPr>
          <w:sz w:val="24"/>
        </w:rPr>
        <w:t>и</w:t>
      </w:r>
      <w:r>
        <w:rPr>
          <w:spacing w:val="-4"/>
          <w:sz w:val="24"/>
        </w:rPr>
        <w:t xml:space="preserve"> </w:t>
      </w:r>
      <w:r>
        <w:rPr>
          <w:spacing w:val="-2"/>
          <w:sz w:val="24"/>
        </w:rPr>
        <w:t>экономики;</w:t>
      </w:r>
    </w:p>
    <w:p w:rsidR="00C425EB" w:rsidRDefault="00C425EB">
      <w:pPr>
        <w:pStyle w:val="ListParagraph"/>
        <w:numPr>
          <w:ilvl w:val="1"/>
          <w:numId w:val="471"/>
        </w:numPr>
        <w:tabs>
          <w:tab w:val="left" w:pos="1356"/>
        </w:tabs>
        <w:ind w:left="1356" w:right="684"/>
        <w:jc w:val="left"/>
        <w:rPr>
          <w:sz w:val="24"/>
        </w:rPr>
      </w:pPr>
      <w:r>
        <w:rPr>
          <w:sz w:val="24"/>
        </w:rPr>
        <w:t>умение</w:t>
      </w:r>
      <w:r>
        <w:rPr>
          <w:spacing w:val="40"/>
          <w:sz w:val="24"/>
        </w:rPr>
        <w:t xml:space="preserve"> </w:t>
      </w:r>
      <w:r>
        <w:rPr>
          <w:sz w:val="24"/>
        </w:rPr>
        <w:t>оценивать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w:t>
      </w:r>
      <w:r>
        <w:rPr>
          <w:spacing w:val="40"/>
          <w:sz w:val="24"/>
        </w:rPr>
        <w:t xml:space="preserve"> </w:t>
      </w:r>
      <w:r>
        <w:rPr>
          <w:sz w:val="24"/>
        </w:rPr>
        <w:t>достижений целей и преодоления вызовов, возможных глобальных последствий;</w:t>
      </w:r>
    </w:p>
    <w:p w:rsidR="00C425EB" w:rsidRDefault="00C425EB">
      <w:pPr>
        <w:pStyle w:val="ListParagraph"/>
        <w:numPr>
          <w:ilvl w:val="1"/>
          <w:numId w:val="471"/>
        </w:numPr>
        <w:tabs>
          <w:tab w:val="left" w:pos="1356"/>
        </w:tabs>
        <w:ind w:left="1356" w:right="685"/>
        <w:jc w:val="left"/>
        <w:rPr>
          <w:sz w:val="24"/>
        </w:rPr>
      </w:pPr>
      <w:r>
        <w:rPr>
          <w:sz w:val="24"/>
        </w:rPr>
        <w:t>способность</w:t>
      </w:r>
      <w:r>
        <w:rPr>
          <w:spacing w:val="80"/>
          <w:sz w:val="24"/>
        </w:rPr>
        <w:t xml:space="preserve"> </w:t>
      </w:r>
      <w:r>
        <w:rPr>
          <w:sz w:val="24"/>
        </w:rPr>
        <w:t>обучающихся</w:t>
      </w:r>
      <w:r>
        <w:rPr>
          <w:spacing w:val="80"/>
          <w:sz w:val="24"/>
        </w:rPr>
        <w:t xml:space="preserve"> </w:t>
      </w:r>
      <w:r>
        <w:rPr>
          <w:sz w:val="24"/>
        </w:rPr>
        <w:t>осознавать</w:t>
      </w:r>
      <w:r>
        <w:rPr>
          <w:spacing w:val="80"/>
          <w:sz w:val="24"/>
        </w:rPr>
        <w:t xml:space="preserve"> </w:t>
      </w:r>
      <w:r>
        <w:rPr>
          <w:sz w:val="24"/>
        </w:rPr>
        <w:t>стрессовую</w:t>
      </w:r>
      <w:r>
        <w:rPr>
          <w:spacing w:val="80"/>
          <w:sz w:val="24"/>
        </w:rPr>
        <w:t xml:space="preserve"> </w:t>
      </w:r>
      <w:r>
        <w:rPr>
          <w:sz w:val="24"/>
        </w:rPr>
        <w:t>ситуацию,</w:t>
      </w:r>
      <w:r>
        <w:rPr>
          <w:spacing w:val="80"/>
          <w:sz w:val="24"/>
        </w:rPr>
        <w:t xml:space="preserve"> </w:t>
      </w:r>
      <w:r>
        <w:rPr>
          <w:sz w:val="24"/>
        </w:rPr>
        <w:t>оценивать</w:t>
      </w:r>
      <w:r>
        <w:rPr>
          <w:spacing w:val="80"/>
          <w:sz w:val="24"/>
        </w:rPr>
        <w:t xml:space="preserve"> </w:t>
      </w:r>
      <w:r>
        <w:rPr>
          <w:sz w:val="24"/>
        </w:rPr>
        <w:t>происходящие изменения и их последствия;</w:t>
      </w:r>
    </w:p>
    <w:p w:rsidR="00C425EB" w:rsidRDefault="00C425EB">
      <w:pPr>
        <w:pStyle w:val="ListParagraph"/>
        <w:numPr>
          <w:ilvl w:val="1"/>
          <w:numId w:val="471"/>
        </w:numPr>
        <w:tabs>
          <w:tab w:val="left" w:pos="1356"/>
        </w:tabs>
        <w:ind w:left="1356" w:right="684"/>
        <w:jc w:val="left"/>
        <w:rPr>
          <w:sz w:val="24"/>
        </w:rPr>
      </w:pPr>
      <w:r>
        <w:rPr>
          <w:sz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425EB" w:rsidRDefault="00C425EB">
      <w:pPr>
        <w:pStyle w:val="ListParagraph"/>
        <w:numPr>
          <w:ilvl w:val="1"/>
          <w:numId w:val="471"/>
        </w:numPr>
        <w:tabs>
          <w:tab w:val="left" w:pos="1356"/>
        </w:tabs>
        <w:ind w:left="1356" w:right="686"/>
        <w:jc w:val="left"/>
        <w:rPr>
          <w:sz w:val="24"/>
        </w:rPr>
      </w:pPr>
      <w:r>
        <w:rPr>
          <w:sz w:val="24"/>
        </w:rPr>
        <w:t>формулировать</w:t>
      </w:r>
      <w:r>
        <w:rPr>
          <w:spacing w:val="-3"/>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риски</w:t>
      </w:r>
      <w:r>
        <w:rPr>
          <w:spacing w:val="-3"/>
          <w:sz w:val="24"/>
        </w:rPr>
        <w:t xml:space="preserve"> </w:t>
      </w:r>
      <w:r>
        <w:rPr>
          <w:sz w:val="24"/>
        </w:rPr>
        <w:t>и</w:t>
      </w:r>
      <w:r>
        <w:rPr>
          <w:spacing w:val="-3"/>
          <w:sz w:val="24"/>
        </w:rPr>
        <w:t xml:space="preserve"> </w:t>
      </w:r>
      <w:r>
        <w:rPr>
          <w:sz w:val="24"/>
        </w:rPr>
        <w:t>последствия,</w:t>
      </w:r>
      <w:r>
        <w:rPr>
          <w:spacing w:val="-3"/>
          <w:sz w:val="24"/>
        </w:rPr>
        <w:t xml:space="preserve"> </w:t>
      </w:r>
      <w:r>
        <w:rPr>
          <w:sz w:val="24"/>
        </w:rPr>
        <w:t>формировать</w:t>
      </w:r>
      <w:r>
        <w:rPr>
          <w:spacing w:val="-3"/>
          <w:sz w:val="24"/>
        </w:rPr>
        <w:t xml:space="preserve"> </w:t>
      </w:r>
      <w:r>
        <w:rPr>
          <w:sz w:val="24"/>
        </w:rPr>
        <w:t>опыт,</w:t>
      </w:r>
      <w:r>
        <w:rPr>
          <w:spacing w:val="-3"/>
          <w:sz w:val="24"/>
        </w:rPr>
        <w:t xml:space="preserve"> </w:t>
      </w:r>
      <w:r>
        <w:rPr>
          <w:sz w:val="24"/>
        </w:rPr>
        <w:t>находить</w:t>
      </w:r>
      <w:r>
        <w:rPr>
          <w:spacing w:val="-3"/>
          <w:sz w:val="24"/>
        </w:rPr>
        <w:t xml:space="preserve"> </w:t>
      </w:r>
      <w:r>
        <w:rPr>
          <w:sz w:val="24"/>
        </w:rPr>
        <w:t>позитивное</w:t>
      </w:r>
      <w:r>
        <w:rPr>
          <w:spacing w:val="-3"/>
          <w:sz w:val="24"/>
        </w:rPr>
        <w:t xml:space="preserve"> </w:t>
      </w:r>
      <w:r>
        <w:rPr>
          <w:sz w:val="24"/>
        </w:rPr>
        <w:t>в произошедшей ситуации;</w:t>
      </w:r>
    </w:p>
    <w:p w:rsidR="00C425EB" w:rsidRDefault="00C425EB">
      <w:pPr>
        <w:pStyle w:val="ListParagraph"/>
        <w:numPr>
          <w:ilvl w:val="1"/>
          <w:numId w:val="471"/>
        </w:numPr>
        <w:tabs>
          <w:tab w:val="left" w:pos="1356"/>
        </w:tabs>
        <w:spacing w:line="276" w:lineRule="exact"/>
        <w:ind w:left="1356"/>
        <w:jc w:val="left"/>
        <w:rPr>
          <w:sz w:val="24"/>
        </w:rPr>
      </w:pPr>
      <w:r>
        <w:rPr>
          <w:sz w:val="24"/>
        </w:rPr>
        <w:t>быть</w:t>
      </w:r>
      <w:r>
        <w:rPr>
          <w:spacing w:val="-7"/>
          <w:sz w:val="24"/>
        </w:rPr>
        <w:t xml:space="preserve"> </w:t>
      </w:r>
      <w:r>
        <w:rPr>
          <w:sz w:val="24"/>
        </w:rPr>
        <w:t>готовым</w:t>
      </w:r>
      <w:r>
        <w:rPr>
          <w:spacing w:val="-4"/>
          <w:sz w:val="24"/>
        </w:rPr>
        <w:t xml:space="preserve"> </w:t>
      </w:r>
      <w:r>
        <w:rPr>
          <w:sz w:val="24"/>
        </w:rPr>
        <w:t>действовать</w:t>
      </w:r>
      <w:r>
        <w:rPr>
          <w:spacing w:val="-4"/>
          <w:sz w:val="24"/>
        </w:rPr>
        <w:t xml:space="preserve"> </w:t>
      </w:r>
      <w:r>
        <w:rPr>
          <w:sz w:val="24"/>
        </w:rPr>
        <w:t>в</w:t>
      </w:r>
      <w:r>
        <w:rPr>
          <w:spacing w:val="-5"/>
          <w:sz w:val="24"/>
        </w:rPr>
        <w:t xml:space="preserve"> </w:t>
      </w:r>
      <w:r>
        <w:rPr>
          <w:sz w:val="24"/>
        </w:rPr>
        <w:t>отсутствие</w:t>
      </w:r>
      <w:r>
        <w:rPr>
          <w:spacing w:val="-4"/>
          <w:sz w:val="24"/>
        </w:rPr>
        <w:t xml:space="preserve"> </w:t>
      </w:r>
      <w:r>
        <w:rPr>
          <w:sz w:val="24"/>
        </w:rPr>
        <w:t>гарантий</w:t>
      </w:r>
      <w:r>
        <w:rPr>
          <w:spacing w:val="-4"/>
          <w:sz w:val="24"/>
        </w:rPr>
        <w:t xml:space="preserve"> </w:t>
      </w:r>
      <w:r>
        <w:rPr>
          <w:spacing w:val="-2"/>
          <w:sz w:val="24"/>
        </w:rPr>
        <w:t>успеха.</w:t>
      </w:r>
    </w:p>
    <w:p w:rsidR="00C425EB" w:rsidRDefault="00C425EB">
      <w:pPr>
        <w:pStyle w:val="Heading1"/>
        <w:spacing w:before="269"/>
        <w:jc w:val="both"/>
      </w:pPr>
      <w:r>
        <w:t>МЕТАПРЕДМЕТНЫЕ</w:t>
      </w:r>
      <w:r>
        <w:rPr>
          <w:spacing w:val="-3"/>
        </w:rPr>
        <w:t xml:space="preserve"> </w:t>
      </w:r>
      <w:r>
        <w:rPr>
          <w:spacing w:val="-2"/>
        </w:rPr>
        <w:t>РЕЗУЛЬТАТЫ</w:t>
      </w:r>
    </w:p>
    <w:p w:rsidR="00C425EB" w:rsidRDefault="00C425EB">
      <w:pPr>
        <w:pStyle w:val="BodyText"/>
        <w:ind w:left="0"/>
        <w:jc w:val="left"/>
        <w:rPr>
          <w:b/>
        </w:rPr>
      </w:pPr>
    </w:p>
    <w:p w:rsidR="00C425EB" w:rsidRDefault="00C425EB">
      <w:pPr>
        <w:pStyle w:val="BodyText"/>
        <w:ind w:right="684" w:firstLine="600"/>
      </w:pPr>
      <w:r>
        <w:t>В результате изучения иностранного (английского) языка на уровне основного общего образования</w:t>
      </w:r>
      <w:r>
        <w:rPr>
          <w:spacing w:val="-3"/>
        </w:rPr>
        <w:t xml:space="preserve"> </w:t>
      </w: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познавательные</w:t>
      </w:r>
      <w:r>
        <w:rPr>
          <w:spacing w:val="-3"/>
        </w:rPr>
        <w:t xml:space="preserve"> </w:t>
      </w:r>
      <w:r>
        <w:t>универсальные</w:t>
      </w:r>
      <w:r>
        <w:rPr>
          <w:spacing w:val="-3"/>
        </w:rPr>
        <w:t xml:space="preserve"> </w:t>
      </w:r>
      <w:r>
        <w:t>учебные</w:t>
      </w:r>
      <w:r>
        <w:rPr>
          <w:spacing w:val="-3"/>
        </w:rPr>
        <w:t xml:space="preserve"> </w:t>
      </w:r>
      <w:r>
        <w:t>действия, 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w:t>
      </w:r>
      <w:r>
        <w:rPr>
          <w:spacing w:val="-3"/>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C425EB" w:rsidRDefault="00C425EB">
      <w:pPr>
        <w:pStyle w:val="Heading2"/>
        <w:spacing w:before="2" w:line="550" w:lineRule="atLeast"/>
        <w:ind w:left="756" w:right="527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ListParagraph"/>
        <w:numPr>
          <w:ilvl w:val="2"/>
          <w:numId w:val="471"/>
        </w:numPr>
        <w:tabs>
          <w:tab w:val="left" w:pos="2042"/>
        </w:tabs>
        <w:spacing w:before="1" w:line="277" w:lineRule="exact"/>
        <w:ind w:left="2042" w:hanging="359"/>
        <w:rPr>
          <w:sz w:val="24"/>
        </w:rPr>
      </w:pPr>
      <w:r>
        <w:rPr>
          <w:sz w:val="24"/>
        </w:rPr>
        <w:t>выявлять</w:t>
      </w:r>
      <w:r>
        <w:rPr>
          <w:spacing w:val="-7"/>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объектов</w:t>
      </w:r>
      <w:r>
        <w:rPr>
          <w:spacing w:val="-4"/>
          <w:sz w:val="24"/>
        </w:rPr>
        <w:t xml:space="preserve"> </w:t>
      </w:r>
      <w:r>
        <w:rPr>
          <w:spacing w:val="-2"/>
          <w:sz w:val="24"/>
        </w:rPr>
        <w:t>(явлений);</w:t>
      </w:r>
    </w:p>
    <w:p w:rsidR="00C425EB" w:rsidRDefault="00C425EB">
      <w:pPr>
        <w:pStyle w:val="ListParagraph"/>
        <w:numPr>
          <w:ilvl w:val="2"/>
          <w:numId w:val="471"/>
        </w:numPr>
        <w:tabs>
          <w:tab w:val="left" w:pos="2043"/>
        </w:tabs>
        <w:ind w:left="2043" w:right="685"/>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C425EB" w:rsidRDefault="00C425EB">
      <w:pPr>
        <w:pStyle w:val="ListParagraph"/>
        <w:numPr>
          <w:ilvl w:val="2"/>
          <w:numId w:val="471"/>
        </w:numPr>
        <w:tabs>
          <w:tab w:val="left" w:pos="2043"/>
        </w:tabs>
        <w:ind w:left="2043" w:right="684"/>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C425EB" w:rsidRDefault="00C425EB">
      <w:pPr>
        <w:pStyle w:val="ListParagraph"/>
        <w:numPr>
          <w:ilvl w:val="2"/>
          <w:numId w:val="471"/>
        </w:numPr>
        <w:tabs>
          <w:tab w:val="left" w:pos="2042"/>
        </w:tabs>
        <w:spacing w:line="275" w:lineRule="exact"/>
        <w:ind w:left="2042" w:hanging="359"/>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5"/>
          <w:sz w:val="24"/>
        </w:rPr>
        <w:t xml:space="preserve"> </w:t>
      </w:r>
      <w:r>
        <w:rPr>
          <w:sz w:val="24"/>
        </w:rPr>
        <w:t>выявления</w:t>
      </w:r>
      <w:r>
        <w:rPr>
          <w:spacing w:val="-4"/>
          <w:sz w:val="24"/>
        </w:rPr>
        <w:t xml:space="preserve"> </w:t>
      </w:r>
      <w:r>
        <w:rPr>
          <w:sz w:val="24"/>
        </w:rPr>
        <w:t>закономерностей</w:t>
      </w:r>
      <w:r>
        <w:rPr>
          <w:spacing w:val="-5"/>
          <w:sz w:val="24"/>
        </w:rPr>
        <w:t xml:space="preserve"> </w:t>
      </w:r>
      <w:r>
        <w:rPr>
          <w:sz w:val="24"/>
        </w:rPr>
        <w:t>и</w:t>
      </w:r>
      <w:r>
        <w:rPr>
          <w:spacing w:val="-4"/>
          <w:sz w:val="24"/>
        </w:rPr>
        <w:t xml:space="preserve"> </w:t>
      </w:r>
      <w:r>
        <w:rPr>
          <w:spacing w:val="-2"/>
          <w:sz w:val="24"/>
        </w:rPr>
        <w:t>противоречий;</w:t>
      </w:r>
    </w:p>
    <w:p w:rsidR="00C425EB" w:rsidRDefault="00C425EB">
      <w:pPr>
        <w:pStyle w:val="ListParagraph"/>
        <w:numPr>
          <w:ilvl w:val="2"/>
          <w:numId w:val="471"/>
        </w:numPr>
        <w:tabs>
          <w:tab w:val="left" w:pos="2043"/>
        </w:tabs>
        <w:ind w:left="2043" w:right="684"/>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C425EB" w:rsidRDefault="00C425EB">
      <w:pPr>
        <w:pStyle w:val="ListParagraph"/>
        <w:numPr>
          <w:ilvl w:val="2"/>
          <w:numId w:val="471"/>
        </w:numPr>
        <w:tabs>
          <w:tab w:val="left" w:pos="2042"/>
        </w:tabs>
        <w:spacing w:line="275" w:lineRule="exact"/>
        <w:ind w:left="2042" w:hanging="359"/>
        <w:rPr>
          <w:sz w:val="24"/>
        </w:rPr>
      </w:pPr>
      <w:r>
        <w:rPr>
          <w:sz w:val="24"/>
        </w:rPr>
        <w:t>выявлять</w:t>
      </w:r>
      <w:r>
        <w:rPr>
          <w:spacing w:val="-7"/>
          <w:sz w:val="24"/>
        </w:rPr>
        <w:t xml:space="preserve"> </w:t>
      </w:r>
      <w:r>
        <w:rPr>
          <w:sz w:val="24"/>
        </w:rPr>
        <w:t>причинно-следственные</w:t>
      </w:r>
      <w:r>
        <w:rPr>
          <w:spacing w:val="-4"/>
          <w:sz w:val="24"/>
        </w:rPr>
        <w:t xml:space="preserve"> </w:t>
      </w:r>
      <w:r>
        <w:rPr>
          <w:sz w:val="24"/>
        </w:rPr>
        <w:t>связи</w:t>
      </w:r>
      <w:r>
        <w:rPr>
          <w:spacing w:val="-5"/>
          <w:sz w:val="24"/>
        </w:rPr>
        <w:t xml:space="preserve"> </w:t>
      </w:r>
      <w:r>
        <w:rPr>
          <w:sz w:val="24"/>
        </w:rPr>
        <w:t>при</w:t>
      </w:r>
      <w:r>
        <w:rPr>
          <w:spacing w:val="-4"/>
          <w:sz w:val="24"/>
        </w:rPr>
        <w:t xml:space="preserve"> </w:t>
      </w:r>
      <w:r>
        <w:rPr>
          <w:sz w:val="24"/>
        </w:rPr>
        <w:t>изучении</w:t>
      </w:r>
      <w:r>
        <w:rPr>
          <w:spacing w:val="-5"/>
          <w:sz w:val="24"/>
        </w:rPr>
        <w:t xml:space="preserve"> </w:t>
      </w:r>
      <w:r>
        <w:rPr>
          <w:sz w:val="24"/>
        </w:rPr>
        <w:t>явлений</w:t>
      </w:r>
      <w:r>
        <w:rPr>
          <w:spacing w:val="-4"/>
          <w:sz w:val="24"/>
        </w:rPr>
        <w:t xml:space="preserve"> </w:t>
      </w:r>
      <w:r>
        <w:rPr>
          <w:sz w:val="24"/>
        </w:rPr>
        <w:t>и</w:t>
      </w:r>
      <w:r>
        <w:rPr>
          <w:spacing w:val="-4"/>
          <w:sz w:val="24"/>
        </w:rPr>
        <w:t xml:space="preserve"> </w:t>
      </w:r>
      <w:r>
        <w:rPr>
          <w:spacing w:val="-2"/>
          <w:sz w:val="24"/>
        </w:rPr>
        <w:t>процессов;</w:t>
      </w:r>
    </w:p>
    <w:p w:rsidR="00C425EB" w:rsidRDefault="00C425EB">
      <w:pPr>
        <w:pStyle w:val="ListParagraph"/>
        <w:numPr>
          <w:ilvl w:val="2"/>
          <w:numId w:val="471"/>
        </w:numPr>
        <w:tabs>
          <w:tab w:val="left" w:pos="2043"/>
        </w:tabs>
        <w:ind w:left="2043" w:right="685"/>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25EB" w:rsidRDefault="00C425EB">
      <w:pPr>
        <w:pStyle w:val="ListParagraph"/>
        <w:numPr>
          <w:ilvl w:val="2"/>
          <w:numId w:val="471"/>
        </w:numPr>
        <w:tabs>
          <w:tab w:val="left" w:pos="2043"/>
        </w:tabs>
        <w:ind w:left="2043" w:right="684"/>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ind w:left="756"/>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ListParagraph"/>
        <w:numPr>
          <w:ilvl w:val="2"/>
          <w:numId w:val="471"/>
        </w:numPr>
        <w:tabs>
          <w:tab w:val="left" w:pos="2042"/>
        </w:tabs>
        <w:spacing w:line="276" w:lineRule="exact"/>
        <w:ind w:left="2042" w:hanging="359"/>
        <w:rPr>
          <w:sz w:val="24"/>
        </w:rPr>
      </w:pPr>
      <w:r>
        <w:rPr>
          <w:sz w:val="24"/>
        </w:rPr>
        <w:t>использовать</w:t>
      </w:r>
      <w:r>
        <w:rPr>
          <w:spacing w:val="-6"/>
          <w:sz w:val="24"/>
        </w:rPr>
        <w:t xml:space="preserve"> </w:t>
      </w:r>
      <w:r>
        <w:rPr>
          <w:sz w:val="24"/>
        </w:rPr>
        <w:t>вопросы</w:t>
      </w:r>
      <w:r>
        <w:rPr>
          <w:spacing w:val="-6"/>
          <w:sz w:val="24"/>
        </w:rPr>
        <w:t xml:space="preserve"> </w:t>
      </w:r>
      <w:r>
        <w:rPr>
          <w:sz w:val="24"/>
        </w:rPr>
        <w:t>как</w:t>
      </w:r>
      <w:r>
        <w:rPr>
          <w:spacing w:val="-6"/>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C425EB" w:rsidRDefault="00C425EB">
      <w:pPr>
        <w:pStyle w:val="ListParagraph"/>
        <w:numPr>
          <w:ilvl w:val="2"/>
          <w:numId w:val="471"/>
        </w:numPr>
        <w:tabs>
          <w:tab w:val="left" w:pos="2043"/>
        </w:tabs>
        <w:ind w:left="2043" w:right="684"/>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471"/>
        </w:numPr>
        <w:tabs>
          <w:tab w:val="left" w:pos="2043"/>
        </w:tabs>
        <w:spacing w:before="61"/>
        <w:ind w:left="2043" w:right="684"/>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C425EB" w:rsidRDefault="00C425EB">
      <w:pPr>
        <w:pStyle w:val="ListParagraph"/>
        <w:numPr>
          <w:ilvl w:val="2"/>
          <w:numId w:val="471"/>
        </w:numPr>
        <w:tabs>
          <w:tab w:val="left" w:pos="2043"/>
        </w:tabs>
        <w:ind w:left="2043" w:right="682"/>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w:t>
      </w:r>
      <w:r>
        <w:rPr>
          <w:spacing w:val="40"/>
          <w:sz w:val="24"/>
        </w:rPr>
        <w:t xml:space="preserve"> </w:t>
      </w:r>
      <w:r>
        <w:rPr>
          <w:sz w:val="24"/>
        </w:rPr>
        <w:t>причинно-следственных связей и зависимости объектов между собой;</w:t>
      </w:r>
    </w:p>
    <w:p w:rsidR="00C425EB" w:rsidRDefault="00C425EB">
      <w:pPr>
        <w:pStyle w:val="ListParagraph"/>
        <w:numPr>
          <w:ilvl w:val="2"/>
          <w:numId w:val="471"/>
        </w:numPr>
        <w:tabs>
          <w:tab w:val="left" w:pos="2043"/>
        </w:tabs>
        <w:ind w:left="2043" w:right="685"/>
        <w:rPr>
          <w:sz w:val="24"/>
        </w:rPr>
      </w:pPr>
      <w:r>
        <w:rPr>
          <w:sz w:val="24"/>
        </w:rPr>
        <w:t>оценивать на применимость и достоверность информацию, полученную в ходе исследования (эксперимента);</w:t>
      </w:r>
    </w:p>
    <w:p w:rsidR="00C425EB" w:rsidRDefault="00C425EB">
      <w:pPr>
        <w:pStyle w:val="ListParagraph"/>
        <w:numPr>
          <w:ilvl w:val="2"/>
          <w:numId w:val="471"/>
        </w:numPr>
        <w:tabs>
          <w:tab w:val="left" w:pos="2043"/>
        </w:tabs>
        <w:ind w:left="2043" w:right="685"/>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425EB" w:rsidRDefault="00C425EB">
      <w:pPr>
        <w:pStyle w:val="ListParagraph"/>
        <w:numPr>
          <w:ilvl w:val="2"/>
          <w:numId w:val="471"/>
        </w:numPr>
        <w:tabs>
          <w:tab w:val="left" w:pos="2043"/>
        </w:tabs>
        <w:ind w:left="2043" w:right="685"/>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25EB" w:rsidRDefault="00C425EB">
      <w:pPr>
        <w:pStyle w:val="Heading2"/>
        <w:spacing w:line="275" w:lineRule="exact"/>
        <w:ind w:left="756"/>
      </w:pPr>
      <w:r>
        <w:t xml:space="preserve">Работа с </w:t>
      </w:r>
      <w:r>
        <w:rPr>
          <w:spacing w:val="-2"/>
        </w:rPr>
        <w:t>информацией:</w:t>
      </w:r>
    </w:p>
    <w:p w:rsidR="00C425EB" w:rsidRDefault="00C425EB">
      <w:pPr>
        <w:pStyle w:val="ListParagraph"/>
        <w:numPr>
          <w:ilvl w:val="2"/>
          <w:numId w:val="471"/>
        </w:numPr>
        <w:tabs>
          <w:tab w:val="left" w:pos="2043"/>
        </w:tabs>
        <w:ind w:left="2043" w:right="683"/>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25EB" w:rsidRDefault="00C425EB">
      <w:pPr>
        <w:pStyle w:val="ListParagraph"/>
        <w:numPr>
          <w:ilvl w:val="2"/>
          <w:numId w:val="471"/>
        </w:numPr>
        <w:tabs>
          <w:tab w:val="left" w:pos="2043"/>
        </w:tabs>
        <w:ind w:left="2043" w:right="685"/>
        <w:rPr>
          <w:sz w:val="24"/>
        </w:rPr>
      </w:pPr>
      <w:r>
        <w:rPr>
          <w:sz w:val="24"/>
        </w:rPr>
        <w:t>выбирать, анализировать, систематизировать и интерпретировать информацию различных видов и форм представления;</w:t>
      </w:r>
    </w:p>
    <w:p w:rsidR="00C425EB" w:rsidRDefault="00C425EB">
      <w:pPr>
        <w:pStyle w:val="ListParagraph"/>
        <w:numPr>
          <w:ilvl w:val="2"/>
          <w:numId w:val="471"/>
        </w:numPr>
        <w:tabs>
          <w:tab w:val="left" w:pos="2043"/>
        </w:tabs>
        <w:ind w:left="2043" w:right="684"/>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C425EB" w:rsidRDefault="00C425EB">
      <w:pPr>
        <w:pStyle w:val="ListParagraph"/>
        <w:numPr>
          <w:ilvl w:val="2"/>
          <w:numId w:val="471"/>
        </w:numPr>
        <w:tabs>
          <w:tab w:val="left" w:pos="2043"/>
        </w:tabs>
        <w:ind w:left="2043" w:right="683"/>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25EB" w:rsidRDefault="00C425EB">
      <w:pPr>
        <w:pStyle w:val="ListParagraph"/>
        <w:numPr>
          <w:ilvl w:val="2"/>
          <w:numId w:val="471"/>
        </w:numPr>
        <w:tabs>
          <w:tab w:val="left" w:pos="2043"/>
        </w:tabs>
        <w:ind w:left="2043" w:right="685"/>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C425EB" w:rsidRDefault="00C425EB">
      <w:pPr>
        <w:pStyle w:val="ListParagraph"/>
        <w:numPr>
          <w:ilvl w:val="2"/>
          <w:numId w:val="471"/>
        </w:numPr>
        <w:tabs>
          <w:tab w:val="left" w:pos="2042"/>
        </w:tabs>
        <w:spacing w:line="276" w:lineRule="exact"/>
        <w:ind w:left="2042" w:hanging="359"/>
        <w:rPr>
          <w:sz w:val="24"/>
        </w:rPr>
      </w:pPr>
      <w:r>
        <w:rPr>
          <w:sz w:val="24"/>
        </w:rPr>
        <w:t>эффективно</w:t>
      </w:r>
      <w:r>
        <w:rPr>
          <w:spacing w:val="-5"/>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4"/>
          <w:sz w:val="24"/>
        </w:rPr>
        <w:t xml:space="preserve"> </w:t>
      </w:r>
      <w:r>
        <w:rPr>
          <w:spacing w:val="-2"/>
          <w:sz w:val="24"/>
        </w:rPr>
        <w:t>информацию.</w:t>
      </w:r>
    </w:p>
    <w:p w:rsidR="00C425EB" w:rsidRDefault="00C425EB">
      <w:pPr>
        <w:pStyle w:val="Heading2"/>
        <w:spacing w:line="550" w:lineRule="atLeast"/>
        <w:ind w:right="5007" w:hanging="240"/>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rsidR="00C425EB" w:rsidRDefault="00C425EB">
      <w:pPr>
        <w:pStyle w:val="ListParagraph"/>
        <w:numPr>
          <w:ilvl w:val="2"/>
          <w:numId w:val="471"/>
        </w:numPr>
        <w:tabs>
          <w:tab w:val="left" w:pos="2043"/>
        </w:tabs>
        <w:ind w:left="2043" w:right="684"/>
        <w:rPr>
          <w:sz w:val="24"/>
        </w:rPr>
      </w:pPr>
      <w:r>
        <w:rPr>
          <w:sz w:val="24"/>
        </w:rPr>
        <w:t>воспринимать и формулировать суждения, выражать эмоции в соответствии с целями и условиями общения;</w:t>
      </w:r>
    </w:p>
    <w:p w:rsidR="00C425EB" w:rsidRDefault="00C425EB">
      <w:pPr>
        <w:pStyle w:val="ListParagraph"/>
        <w:numPr>
          <w:ilvl w:val="2"/>
          <w:numId w:val="471"/>
        </w:numPr>
        <w:tabs>
          <w:tab w:val="left" w:pos="2042"/>
        </w:tabs>
        <w:spacing w:line="275" w:lineRule="exact"/>
        <w:ind w:left="2042" w:hanging="359"/>
        <w:rPr>
          <w:sz w:val="24"/>
        </w:rPr>
      </w:pPr>
      <w:r>
        <w:rPr>
          <w:sz w:val="24"/>
        </w:rPr>
        <w:t>выражать</w:t>
      </w:r>
      <w:r>
        <w:rPr>
          <w:spacing w:val="-5"/>
          <w:sz w:val="24"/>
        </w:rPr>
        <w:t xml:space="preserve"> </w:t>
      </w:r>
      <w:r>
        <w:rPr>
          <w:sz w:val="24"/>
        </w:rPr>
        <w:t>себя</w:t>
      </w:r>
      <w:r>
        <w:rPr>
          <w:spacing w:val="-2"/>
          <w:sz w:val="24"/>
        </w:rPr>
        <w:t xml:space="preserve"> </w:t>
      </w:r>
      <w:r>
        <w:rPr>
          <w:sz w:val="24"/>
        </w:rPr>
        <w:t>(свою</w:t>
      </w:r>
      <w:r>
        <w:rPr>
          <w:spacing w:val="-3"/>
          <w:sz w:val="24"/>
        </w:rPr>
        <w:t xml:space="preserve"> </w:t>
      </w:r>
      <w:r>
        <w:rPr>
          <w:sz w:val="24"/>
        </w:rPr>
        <w:t>точку</w:t>
      </w:r>
      <w:r>
        <w:rPr>
          <w:spacing w:val="-2"/>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3"/>
          <w:sz w:val="24"/>
        </w:rPr>
        <w:t xml:space="preserve"> </w:t>
      </w:r>
      <w:r>
        <w:rPr>
          <w:sz w:val="24"/>
        </w:rPr>
        <w:t>и</w:t>
      </w:r>
      <w:r>
        <w:rPr>
          <w:spacing w:val="-2"/>
          <w:sz w:val="24"/>
        </w:rPr>
        <w:t xml:space="preserve"> </w:t>
      </w:r>
      <w:r>
        <w:rPr>
          <w:sz w:val="24"/>
        </w:rPr>
        <w:t>письменных</w:t>
      </w:r>
      <w:r>
        <w:rPr>
          <w:spacing w:val="-2"/>
          <w:sz w:val="24"/>
        </w:rPr>
        <w:t xml:space="preserve"> текстах;</w:t>
      </w:r>
    </w:p>
    <w:p w:rsidR="00C425EB" w:rsidRDefault="00C425EB">
      <w:pPr>
        <w:pStyle w:val="ListParagraph"/>
        <w:numPr>
          <w:ilvl w:val="2"/>
          <w:numId w:val="471"/>
        </w:numPr>
        <w:tabs>
          <w:tab w:val="left" w:pos="2043"/>
        </w:tabs>
        <w:ind w:left="2043" w:right="684"/>
        <w:rPr>
          <w:sz w:val="24"/>
        </w:rPr>
      </w:pPr>
      <w:r>
        <w:rPr>
          <w:sz w:val="24"/>
        </w:rPr>
        <w:t>распознавать невербальные средства общения, понимать значение социальных</w:t>
      </w:r>
      <w:r>
        <w:rPr>
          <w:spacing w:val="40"/>
          <w:sz w:val="24"/>
        </w:rPr>
        <w:t xml:space="preserve"> </w:t>
      </w:r>
      <w:r>
        <w:rPr>
          <w:sz w:val="24"/>
        </w:rPr>
        <w:t>знаков, распознавать предпосылки конфликтных ситуаций и смягчать конфликты, вести переговоры;</w:t>
      </w:r>
    </w:p>
    <w:p w:rsidR="00C425EB" w:rsidRDefault="00C425EB">
      <w:pPr>
        <w:pStyle w:val="ListParagraph"/>
        <w:numPr>
          <w:ilvl w:val="2"/>
          <w:numId w:val="471"/>
        </w:numPr>
        <w:tabs>
          <w:tab w:val="left" w:pos="2043"/>
        </w:tabs>
        <w:ind w:left="2043" w:right="685"/>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C425EB" w:rsidRDefault="00C425EB">
      <w:pPr>
        <w:pStyle w:val="ListParagraph"/>
        <w:numPr>
          <w:ilvl w:val="2"/>
          <w:numId w:val="471"/>
        </w:numPr>
        <w:tabs>
          <w:tab w:val="left" w:pos="2043"/>
        </w:tabs>
        <w:ind w:left="2043" w:right="683"/>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425EB" w:rsidRDefault="00C425EB">
      <w:pPr>
        <w:pStyle w:val="ListParagraph"/>
        <w:numPr>
          <w:ilvl w:val="2"/>
          <w:numId w:val="471"/>
        </w:numPr>
        <w:tabs>
          <w:tab w:val="left" w:pos="2043"/>
        </w:tabs>
        <w:ind w:left="2043" w:right="684"/>
        <w:rPr>
          <w:sz w:val="24"/>
        </w:rPr>
      </w:pPr>
      <w:r>
        <w:rPr>
          <w:sz w:val="24"/>
        </w:rPr>
        <w:t>сопоставлять свои суждения с суждениями других участников диалога, обнаруживать различие и сходство позиций;</w:t>
      </w:r>
    </w:p>
    <w:p w:rsidR="00C425EB" w:rsidRDefault="00C425EB">
      <w:pPr>
        <w:pStyle w:val="ListParagraph"/>
        <w:numPr>
          <w:ilvl w:val="2"/>
          <w:numId w:val="471"/>
        </w:numPr>
        <w:tabs>
          <w:tab w:val="left" w:pos="2043"/>
        </w:tabs>
        <w:ind w:left="2043" w:right="685"/>
        <w:rPr>
          <w:sz w:val="24"/>
        </w:rPr>
      </w:pPr>
      <w:r>
        <w:rPr>
          <w:sz w:val="24"/>
        </w:rPr>
        <w:t>публично представлять результаты выполненного опыта (эксперимента, исследования, проекта);</w:t>
      </w:r>
    </w:p>
    <w:p w:rsidR="00C425EB" w:rsidRDefault="00C425EB">
      <w:pPr>
        <w:pStyle w:val="ListParagraph"/>
        <w:numPr>
          <w:ilvl w:val="2"/>
          <w:numId w:val="471"/>
        </w:numPr>
        <w:tabs>
          <w:tab w:val="left" w:pos="2043"/>
        </w:tabs>
        <w:ind w:left="2043" w:right="683"/>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25EB" w:rsidRDefault="00C425EB">
      <w:pPr>
        <w:pStyle w:val="Heading2"/>
        <w:ind w:right="5295"/>
      </w:pPr>
      <w:r>
        <w:t>Регулятивные</w:t>
      </w:r>
      <w:r>
        <w:rPr>
          <w:spacing w:val="-13"/>
        </w:rPr>
        <w:t xml:space="preserve"> </w:t>
      </w:r>
      <w:r>
        <w:t>универсальные</w:t>
      </w:r>
      <w:r>
        <w:rPr>
          <w:spacing w:val="-13"/>
        </w:rPr>
        <w:t xml:space="preserve"> </w:t>
      </w:r>
      <w:r>
        <w:t>учебные</w:t>
      </w:r>
      <w:r>
        <w:rPr>
          <w:spacing w:val="-13"/>
        </w:rPr>
        <w:t xml:space="preserve"> </w:t>
      </w:r>
      <w:r>
        <w:t>действия Совместная деятельность</w:t>
      </w:r>
    </w:p>
    <w:p w:rsidR="00C425EB" w:rsidRDefault="00C425EB">
      <w:pPr>
        <w:pStyle w:val="ListParagraph"/>
        <w:numPr>
          <w:ilvl w:val="2"/>
          <w:numId w:val="471"/>
        </w:numPr>
        <w:tabs>
          <w:tab w:val="left" w:pos="2043"/>
        </w:tabs>
        <w:ind w:left="2043" w:right="685"/>
        <w:rPr>
          <w:sz w:val="24"/>
        </w:rPr>
      </w:pPr>
      <w:r>
        <w:rPr>
          <w:sz w:val="24"/>
        </w:rPr>
        <w:t>понимать и использовать преимущества командной и индивидуальной работы при решении</w:t>
      </w:r>
      <w:r>
        <w:rPr>
          <w:spacing w:val="-3"/>
          <w:sz w:val="24"/>
        </w:rPr>
        <w:t xml:space="preserve"> </w:t>
      </w:r>
      <w:r>
        <w:rPr>
          <w:sz w:val="24"/>
        </w:rPr>
        <w:t>конкретной</w:t>
      </w:r>
      <w:r>
        <w:rPr>
          <w:spacing w:val="-3"/>
          <w:sz w:val="24"/>
        </w:rPr>
        <w:t xml:space="preserve"> </w:t>
      </w:r>
      <w:r>
        <w:rPr>
          <w:sz w:val="24"/>
        </w:rPr>
        <w:t>проблемы,</w:t>
      </w:r>
      <w:r>
        <w:rPr>
          <w:spacing w:val="-3"/>
          <w:sz w:val="24"/>
        </w:rPr>
        <w:t xml:space="preserve"> </w:t>
      </w:r>
      <w:r>
        <w:rPr>
          <w:sz w:val="24"/>
        </w:rPr>
        <w:t>обосновывать</w:t>
      </w:r>
      <w:r>
        <w:rPr>
          <w:spacing w:val="-3"/>
          <w:sz w:val="24"/>
        </w:rPr>
        <w:t xml:space="preserve"> </w:t>
      </w:r>
      <w:r>
        <w:rPr>
          <w:sz w:val="24"/>
        </w:rPr>
        <w:t>необходимость</w:t>
      </w:r>
      <w:r>
        <w:rPr>
          <w:spacing w:val="-3"/>
          <w:sz w:val="24"/>
        </w:rPr>
        <w:t xml:space="preserve"> </w:t>
      </w:r>
      <w:r>
        <w:rPr>
          <w:sz w:val="24"/>
        </w:rPr>
        <w:t>применения</w:t>
      </w:r>
      <w:r>
        <w:rPr>
          <w:spacing w:val="-3"/>
          <w:sz w:val="24"/>
        </w:rPr>
        <w:t xml:space="preserve"> </w:t>
      </w:r>
      <w:r>
        <w:rPr>
          <w:sz w:val="24"/>
        </w:rPr>
        <w:t>групповых форм взаимодействия при решении поставленной задачи;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471"/>
        </w:numPr>
        <w:tabs>
          <w:tab w:val="left" w:pos="2043"/>
        </w:tabs>
        <w:spacing w:before="61"/>
        <w:ind w:left="2043" w:right="683"/>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25EB" w:rsidRDefault="00C425EB">
      <w:pPr>
        <w:pStyle w:val="ListParagraph"/>
        <w:numPr>
          <w:ilvl w:val="2"/>
          <w:numId w:val="471"/>
        </w:numPr>
        <w:tabs>
          <w:tab w:val="left" w:pos="2043"/>
        </w:tabs>
        <w:ind w:left="2043" w:right="685"/>
        <w:rPr>
          <w:sz w:val="24"/>
        </w:rPr>
      </w:pPr>
      <w:r>
        <w:rPr>
          <w:sz w:val="24"/>
        </w:rPr>
        <w:t>обобщать мнения нескольких человек, проявлять готовность руководить, выполнять поручения, подчиняться;</w:t>
      </w:r>
    </w:p>
    <w:p w:rsidR="00C425EB" w:rsidRDefault="00C425EB">
      <w:pPr>
        <w:pStyle w:val="ListParagraph"/>
        <w:numPr>
          <w:ilvl w:val="2"/>
          <w:numId w:val="471"/>
        </w:numPr>
        <w:tabs>
          <w:tab w:val="left" w:pos="2043"/>
        </w:tabs>
        <w:ind w:left="2043" w:right="684"/>
        <w:rPr>
          <w:sz w:val="24"/>
        </w:rPr>
      </w:pPr>
      <w:r>
        <w:rPr>
          <w:sz w:val="24"/>
        </w:rPr>
        <w:t>планировать организацию совместной работы, определять свою роль (с учётом предпочтений</w:t>
      </w:r>
      <w:r>
        <w:rPr>
          <w:spacing w:val="-3"/>
          <w:sz w:val="24"/>
        </w:rPr>
        <w:t xml:space="preserve"> </w:t>
      </w:r>
      <w:r>
        <w:rPr>
          <w:sz w:val="24"/>
        </w:rPr>
        <w:t>и</w:t>
      </w:r>
      <w:r>
        <w:rPr>
          <w:spacing w:val="-3"/>
          <w:sz w:val="24"/>
        </w:rPr>
        <w:t xml:space="preserve"> </w:t>
      </w:r>
      <w:r>
        <w:rPr>
          <w:sz w:val="24"/>
        </w:rPr>
        <w:t>возможностей</w:t>
      </w:r>
      <w:r>
        <w:rPr>
          <w:spacing w:val="-3"/>
          <w:sz w:val="24"/>
        </w:rPr>
        <w:t xml:space="preserve"> </w:t>
      </w:r>
      <w:r>
        <w:rPr>
          <w:sz w:val="24"/>
        </w:rPr>
        <w:t>всех</w:t>
      </w:r>
      <w:r>
        <w:rPr>
          <w:spacing w:val="-3"/>
          <w:sz w:val="24"/>
        </w:rPr>
        <w:t xml:space="preserve"> </w:t>
      </w:r>
      <w:r>
        <w:rPr>
          <w:sz w:val="24"/>
        </w:rPr>
        <w:t>участников</w:t>
      </w:r>
      <w:r>
        <w:rPr>
          <w:spacing w:val="-3"/>
          <w:sz w:val="24"/>
        </w:rPr>
        <w:t xml:space="preserve"> </w:t>
      </w:r>
      <w:r>
        <w:rPr>
          <w:sz w:val="24"/>
        </w:rPr>
        <w:t>взаимодействия),</w:t>
      </w:r>
      <w:r>
        <w:rPr>
          <w:spacing w:val="-3"/>
          <w:sz w:val="24"/>
        </w:rPr>
        <w:t xml:space="preserve"> </w:t>
      </w:r>
      <w:r>
        <w:rPr>
          <w:sz w:val="24"/>
        </w:rPr>
        <w:t>распределять</w:t>
      </w:r>
      <w:r>
        <w:rPr>
          <w:spacing w:val="-3"/>
          <w:sz w:val="24"/>
        </w:rPr>
        <w:t xml:space="preserve"> </w:t>
      </w:r>
      <w:r>
        <w:rPr>
          <w:sz w:val="24"/>
        </w:rPr>
        <w:t>задачи между членами команды, участвовать в групповых формах работы (обсуждения, обмен мнениями, мозговые штурмы и иные);</w:t>
      </w:r>
    </w:p>
    <w:p w:rsidR="00C425EB" w:rsidRDefault="00C425EB">
      <w:pPr>
        <w:pStyle w:val="ListParagraph"/>
        <w:numPr>
          <w:ilvl w:val="2"/>
          <w:numId w:val="471"/>
        </w:numPr>
        <w:tabs>
          <w:tab w:val="left" w:pos="2043"/>
        </w:tabs>
        <w:ind w:left="2043" w:right="683"/>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25EB" w:rsidRDefault="00C425EB">
      <w:pPr>
        <w:pStyle w:val="ListParagraph"/>
        <w:numPr>
          <w:ilvl w:val="2"/>
          <w:numId w:val="471"/>
        </w:numPr>
        <w:tabs>
          <w:tab w:val="left" w:pos="2043"/>
        </w:tabs>
        <w:ind w:left="2043" w:right="683"/>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C425EB" w:rsidRDefault="00C425EB">
      <w:pPr>
        <w:pStyle w:val="ListParagraph"/>
        <w:numPr>
          <w:ilvl w:val="2"/>
          <w:numId w:val="471"/>
        </w:numPr>
        <w:tabs>
          <w:tab w:val="left" w:pos="2043"/>
        </w:tabs>
        <w:ind w:left="2043" w:right="682"/>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25EB" w:rsidRDefault="00C425EB">
      <w:pPr>
        <w:spacing w:line="275" w:lineRule="exact"/>
        <w:ind w:left="996"/>
        <w:rPr>
          <w:b/>
          <w:sz w:val="24"/>
        </w:rPr>
      </w:pPr>
      <w:r>
        <w:rPr>
          <w:b/>
          <w:color w:val="333333"/>
          <w:spacing w:val="-2"/>
          <w:sz w:val="24"/>
        </w:rPr>
        <w:t>Самоорганизация</w:t>
      </w:r>
    </w:p>
    <w:p w:rsidR="00C425EB" w:rsidRDefault="00C425EB">
      <w:pPr>
        <w:pStyle w:val="ListParagraph"/>
        <w:numPr>
          <w:ilvl w:val="2"/>
          <w:numId w:val="471"/>
        </w:numPr>
        <w:tabs>
          <w:tab w:val="left" w:pos="2042"/>
        </w:tabs>
        <w:spacing w:line="276" w:lineRule="exact"/>
        <w:ind w:left="2042" w:hanging="359"/>
        <w:rPr>
          <w:sz w:val="24"/>
        </w:rPr>
      </w:pPr>
      <w:r>
        <w:rPr>
          <w:sz w:val="24"/>
        </w:rPr>
        <w:t>выявлять</w:t>
      </w:r>
      <w:r>
        <w:rPr>
          <w:spacing w:val="-3"/>
          <w:sz w:val="24"/>
        </w:rPr>
        <w:t xml:space="preserve"> </w:t>
      </w:r>
      <w:r>
        <w:rPr>
          <w:sz w:val="24"/>
        </w:rPr>
        <w:t>проблемы</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в</w:t>
      </w:r>
      <w:r>
        <w:rPr>
          <w:spacing w:val="-3"/>
          <w:sz w:val="24"/>
        </w:rPr>
        <w:t xml:space="preserve"> </w:t>
      </w:r>
      <w:r>
        <w:rPr>
          <w:sz w:val="24"/>
        </w:rPr>
        <w:t>жизненных</w:t>
      </w:r>
      <w:r>
        <w:rPr>
          <w:spacing w:val="-3"/>
          <w:sz w:val="24"/>
        </w:rPr>
        <w:t xml:space="preserve"> </w:t>
      </w:r>
      <w:r>
        <w:rPr>
          <w:sz w:val="24"/>
        </w:rPr>
        <w:t>и</w:t>
      </w:r>
      <w:r>
        <w:rPr>
          <w:spacing w:val="-3"/>
          <w:sz w:val="24"/>
        </w:rPr>
        <w:t xml:space="preserve"> </w:t>
      </w:r>
      <w:r>
        <w:rPr>
          <w:sz w:val="24"/>
        </w:rPr>
        <w:t>учебных</w:t>
      </w:r>
      <w:r>
        <w:rPr>
          <w:spacing w:val="-3"/>
          <w:sz w:val="24"/>
        </w:rPr>
        <w:t xml:space="preserve"> </w:t>
      </w:r>
      <w:r>
        <w:rPr>
          <w:spacing w:val="-2"/>
          <w:sz w:val="24"/>
        </w:rPr>
        <w:t>ситуациях;</w:t>
      </w:r>
    </w:p>
    <w:p w:rsidR="00C425EB" w:rsidRDefault="00C425EB">
      <w:pPr>
        <w:pStyle w:val="ListParagraph"/>
        <w:numPr>
          <w:ilvl w:val="2"/>
          <w:numId w:val="471"/>
        </w:numPr>
        <w:tabs>
          <w:tab w:val="left" w:pos="2043"/>
        </w:tabs>
        <w:ind w:left="2043" w:right="686"/>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C425EB" w:rsidRDefault="00C425EB">
      <w:pPr>
        <w:pStyle w:val="ListParagraph"/>
        <w:numPr>
          <w:ilvl w:val="2"/>
          <w:numId w:val="471"/>
        </w:numPr>
        <w:tabs>
          <w:tab w:val="left" w:pos="2043"/>
        </w:tabs>
        <w:ind w:left="2043" w:right="683"/>
        <w:rPr>
          <w:sz w:val="24"/>
        </w:rPr>
      </w:pPr>
      <w:r>
        <w:rPr>
          <w:sz w:val="24"/>
        </w:rPr>
        <w:t>самостоятельно составлять алгоритм решения задачи (или его часть), выбирать</w:t>
      </w:r>
      <w:r>
        <w:rPr>
          <w:spacing w:val="40"/>
          <w:sz w:val="24"/>
        </w:rPr>
        <w:t xml:space="preserve"> </w:t>
      </w:r>
      <w:r>
        <w:rPr>
          <w:sz w:val="24"/>
        </w:rPr>
        <w:t>способ решения учебной задачи с учётом имеющихся ресурсов и собственных возможностей, аргументировать предлагаемые варианты решений;</w:t>
      </w:r>
    </w:p>
    <w:p w:rsidR="00C425EB" w:rsidRDefault="00C425EB">
      <w:pPr>
        <w:pStyle w:val="ListParagraph"/>
        <w:numPr>
          <w:ilvl w:val="2"/>
          <w:numId w:val="471"/>
        </w:numPr>
        <w:tabs>
          <w:tab w:val="left" w:pos="2043"/>
        </w:tabs>
        <w:ind w:left="2043" w:right="683"/>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25EB" w:rsidRDefault="00C425EB">
      <w:pPr>
        <w:pStyle w:val="ListParagraph"/>
        <w:numPr>
          <w:ilvl w:val="2"/>
          <w:numId w:val="471"/>
        </w:numPr>
        <w:tabs>
          <w:tab w:val="left" w:pos="2042"/>
        </w:tabs>
        <w:spacing w:line="276" w:lineRule="exact"/>
        <w:ind w:left="2042" w:hanging="359"/>
        <w:rPr>
          <w:sz w:val="24"/>
        </w:rPr>
      </w:pPr>
      <w:r>
        <w:rPr>
          <w:sz w:val="24"/>
        </w:rPr>
        <w:t>проводить</w:t>
      </w:r>
      <w:r>
        <w:rPr>
          <w:spacing w:val="-4"/>
          <w:sz w:val="24"/>
        </w:rPr>
        <w:t xml:space="preserve"> </w:t>
      </w:r>
      <w:r>
        <w:rPr>
          <w:sz w:val="24"/>
        </w:rPr>
        <w:t>выбор</w:t>
      </w:r>
      <w:r>
        <w:rPr>
          <w:spacing w:val="-4"/>
          <w:sz w:val="24"/>
        </w:rPr>
        <w:t xml:space="preserve"> </w:t>
      </w:r>
      <w:r>
        <w:rPr>
          <w:sz w:val="24"/>
        </w:rPr>
        <w:t>и</w:t>
      </w:r>
      <w:r>
        <w:rPr>
          <w:spacing w:val="-4"/>
          <w:sz w:val="24"/>
        </w:rPr>
        <w:t xml:space="preserve"> </w:t>
      </w:r>
      <w:r>
        <w:rPr>
          <w:sz w:val="24"/>
        </w:rPr>
        <w:t>брать</w:t>
      </w:r>
      <w:r>
        <w:rPr>
          <w:spacing w:val="-4"/>
          <w:sz w:val="24"/>
        </w:rPr>
        <w:t xml:space="preserve"> </w:t>
      </w:r>
      <w:r>
        <w:rPr>
          <w:sz w:val="24"/>
        </w:rPr>
        <w:t>ответственность</w:t>
      </w:r>
      <w:r>
        <w:rPr>
          <w:spacing w:val="-4"/>
          <w:sz w:val="24"/>
        </w:rPr>
        <w:t xml:space="preserve"> </w:t>
      </w:r>
      <w:r>
        <w:rPr>
          <w:sz w:val="24"/>
        </w:rPr>
        <w:t>за</w:t>
      </w:r>
      <w:r>
        <w:rPr>
          <w:spacing w:val="-3"/>
          <w:sz w:val="24"/>
        </w:rPr>
        <w:t xml:space="preserve"> </w:t>
      </w:r>
      <w:r>
        <w:rPr>
          <w:spacing w:val="-2"/>
          <w:sz w:val="24"/>
        </w:rPr>
        <w:t>решение.</w:t>
      </w:r>
    </w:p>
    <w:p w:rsidR="00C425EB" w:rsidRDefault="00C425EB">
      <w:pPr>
        <w:pStyle w:val="Heading2"/>
        <w:spacing w:line="275" w:lineRule="exact"/>
        <w:jc w:val="left"/>
      </w:pPr>
      <w:r>
        <w:rPr>
          <w:spacing w:val="-2"/>
        </w:rPr>
        <w:t>Самоконтроль</w:t>
      </w:r>
    </w:p>
    <w:p w:rsidR="00C425EB" w:rsidRDefault="00C425EB">
      <w:pPr>
        <w:pStyle w:val="ListParagraph"/>
        <w:numPr>
          <w:ilvl w:val="2"/>
          <w:numId w:val="471"/>
        </w:numPr>
        <w:tabs>
          <w:tab w:val="left" w:pos="2043"/>
        </w:tabs>
        <w:spacing w:line="276" w:lineRule="exact"/>
        <w:ind w:left="2043"/>
        <w:jc w:val="left"/>
        <w:rPr>
          <w:sz w:val="24"/>
        </w:rPr>
      </w:pPr>
      <w:r>
        <w:rPr>
          <w:sz w:val="24"/>
        </w:rPr>
        <w:t>владеть</w:t>
      </w:r>
      <w:r>
        <w:rPr>
          <w:spacing w:val="-8"/>
          <w:sz w:val="24"/>
        </w:rPr>
        <w:t xml:space="preserve"> </w:t>
      </w:r>
      <w:r>
        <w:rPr>
          <w:sz w:val="24"/>
        </w:rPr>
        <w:t>способами</w:t>
      </w:r>
      <w:r>
        <w:rPr>
          <w:spacing w:val="-5"/>
          <w:sz w:val="24"/>
        </w:rPr>
        <w:t xml:space="preserve"> </w:t>
      </w:r>
      <w:r>
        <w:rPr>
          <w:sz w:val="24"/>
        </w:rPr>
        <w:t>самоконтроля,</w:t>
      </w:r>
      <w:r>
        <w:rPr>
          <w:spacing w:val="-5"/>
          <w:sz w:val="24"/>
        </w:rPr>
        <w:t xml:space="preserve"> </w:t>
      </w:r>
      <w:r>
        <w:rPr>
          <w:sz w:val="24"/>
        </w:rPr>
        <w:t>самомотивации</w:t>
      </w:r>
      <w:r>
        <w:rPr>
          <w:spacing w:val="-5"/>
          <w:sz w:val="24"/>
        </w:rPr>
        <w:t xml:space="preserve"> </w:t>
      </w:r>
      <w:r>
        <w:rPr>
          <w:sz w:val="24"/>
        </w:rPr>
        <w:t>и</w:t>
      </w:r>
      <w:r>
        <w:rPr>
          <w:spacing w:val="-5"/>
          <w:sz w:val="24"/>
        </w:rPr>
        <w:t xml:space="preserve"> </w:t>
      </w:r>
      <w:r>
        <w:rPr>
          <w:spacing w:val="-2"/>
          <w:sz w:val="24"/>
        </w:rPr>
        <w:t>рефлексии;</w:t>
      </w:r>
    </w:p>
    <w:p w:rsidR="00C425EB" w:rsidRDefault="00C425EB">
      <w:pPr>
        <w:pStyle w:val="ListParagraph"/>
        <w:numPr>
          <w:ilvl w:val="2"/>
          <w:numId w:val="471"/>
        </w:numPr>
        <w:tabs>
          <w:tab w:val="left" w:pos="2043"/>
        </w:tabs>
        <w:spacing w:line="276" w:lineRule="exact"/>
        <w:ind w:left="2043"/>
        <w:jc w:val="left"/>
        <w:rPr>
          <w:sz w:val="24"/>
        </w:rPr>
      </w:pPr>
      <w:r>
        <w:rPr>
          <w:sz w:val="24"/>
        </w:rPr>
        <w:t>давать</w:t>
      </w:r>
      <w:r>
        <w:rPr>
          <w:spacing w:val="-3"/>
          <w:sz w:val="24"/>
        </w:rPr>
        <w:t xml:space="preserve"> </w:t>
      </w:r>
      <w:r>
        <w:rPr>
          <w:sz w:val="24"/>
        </w:rPr>
        <w:t>оценку</w:t>
      </w:r>
      <w:r>
        <w:rPr>
          <w:spacing w:val="-3"/>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её</w:t>
      </w:r>
      <w:r>
        <w:rPr>
          <w:spacing w:val="-2"/>
          <w:sz w:val="24"/>
        </w:rPr>
        <w:t xml:space="preserve"> изменения;</w:t>
      </w:r>
    </w:p>
    <w:p w:rsidR="00C425EB" w:rsidRDefault="00C425EB">
      <w:pPr>
        <w:pStyle w:val="ListParagraph"/>
        <w:numPr>
          <w:ilvl w:val="2"/>
          <w:numId w:val="471"/>
        </w:numPr>
        <w:tabs>
          <w:tab w:val="left" w:pos="2043"/>
        </w:tabs>
        <w:ind w:left="2043" w:right="684"/>
        <w:jc w:val="left"/>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25EB" w:rsidRDefault="00C425EB">
      <w:pPr>
        <w:pStyle w:val="ListParagraph"/>
        <w:numPr>
          <w:ilvl w:val="2"/>
          <w:numId w:val="471"/>
        </w:numPr>
        <w:tabs>
          <w:tab w:val="left" w:pos="2043"/>
        </w:tabs>
        <w:ind w:left="2043" w:right="685"/>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 оценку приобретённому опыту, находить позитивное в произошедшей ситуации;</w:t>
      </w:r>
    </w:p>
    <w:p w:rsidR="00C425EB" w:rsidRDefault="00C425EB">
      <w:pPr>
        <w:pStyle w:val="ListParagraph"/>
        <w:numPr>
          <w:ilvl w:val="2"/>
          <w:numId w:val="471"/>
        </w:numPr>
        <w:tabs>
          <w:tab w:val="left" w:pos="2043"/>
        </w:tabs>
        <w:ind w:left="2043" w:right="685"/>
        <w:jc w:val="left"/>
        <w:rPr>
          <w:sz w:val="24"/>
        </w:rPr>
      </w:pPr>
      <w:r>
        <w:rPr>
          <w:sz w:val="24"/>
        </w:rPr>
        <w:t>вносить</w:t>
      </w:r>
      <w:r>
        <w:rPr>
          <w:spacing w:val="39"/>
          <w:sz w:val="24"/>
        </w:rPr>
        <w:t xml:space="preserve"> </w:t>
      </w:r>
      <w:r>
        <w:rPr>
          <w:sz w:val="24"/>
        </w:rPr>
        <w:t>коррективы</w:t>
      </w:r>
      <w:r>
        <w:rPr>
          <w:spacing w:val="39"/>
          <w:sz w:val="24"/>
        </w:rPr>
        <w:t xml:space="preserve"> </w:t>
      </w:r>
      <w:r>
        <w:rPr>
          <w:sz w:val="24"/>
        </w:rPr>
        <w:t>в</w:t>
      </w:r>
      <w:r>
        <w:rPr>
          <w:spacing w:val="39"/>
          <w:sz w:val="24"/>
        </w:rPr>
        <w:t xml:space="preserve"> </w:t>
      </w:r>
      <w:r>
        <w:rPr>
          <w:sz w:val="24"/>
        </w:rPr>
        <w:t>деятельность</w:t>
      </w:r>
      <w:r>
        <w:rPr>
          <w:spacing w:val="39"/>
          <w:sz w:val="24"/>
        </w:rPr>
        <w:t xml:space="preserve"> </w:t>
      </w:r>
      <w:r>
        <w:rPr>
          <w:sz w:val="24"/>
        </w:rPr>
        <w:t>на</w:t>
      </w:r>
      <w:r>
        <w:rPr>
          <w:spacing w:val="39"/>
          <w:sz w:val="24"/>
        </w:rPr>
        <w:t xml:space="preserve"> </w:t>
      </w:r>
      <w:r>
        <w:rPr>
          <w:sz w:val="24"/>
        </w:rPr>
        <w:t>основе</w:t>
      </w:r>
      <w:r>
        <w:rPr>
          <w:spacing w:val="39"/>
          <w:sz w:val="24"/>
        </w:rPr>
        <w:t xml:space="preserve"> </w:t>
      </w:r>
      <w:r>
        <w:rPr>
          <w:sz w:val="24"/>
        </w:rPr>
        <w:t>новых</w:t>
      </w:r>
      <w:r>
        <w:rPr>
          <w:spacing w:val="39"/>
          <w:sz w:val="24"/>
        </w:rPr>
        <w:t xml:space="preserve"> </w:t>
      </w:r>
      <w:r>
        <w:rPr>
          <w:sz w:val="24"/>
        </w:rPr>
        <w:t>обстоятельств,</w:t>
      </w:r>
      <w:r>
        <w:rPr>
          <w:spacing w:val="39"/>
          <w:sz w:val="24"/>
        </w:rPr>
        <w:t xml:space="preserve"> </w:t>
      </w:r>
      <w:r>
        <w:rPr>
          <w:sz w:val="24"/>
        </w:rPr>
        <w:t>изменившихся ситуаций, установленных ошибок, возникших трудностей;</w:t>
      </w:r>
    </w:p>
    <w:p w:rsidR="00C425EB" w:rsidRDefault="00C425EB">
      <w:pPr>
        <w:pStyle w:val="ListParagraph"/>
        <w:numPr>
          <w:ilvl w:val="2"/>
          <w:numId w:val="471"/>
        </w:numPr>
        <w:tabs>
          <w:tab w:val="left" w:pos="2043"/>
        </w:tabs>
        <w:spacing w:line="276" w:lineRule="exact"/>
        <w:ind w:left="2043"/>
        <w:jc w:val="left"/>
        <w:rPr>
          <w:sz w:val="24"/>
        </w:rPr>
      </w:pPr>
      <w:r>
        <w:rPr>
          <w:sz w:val="24"/>
        </w:rPr>
        <w:t>оценивать</w:t>
      </w:r>
      <w:r>
        <w:rPr>
          <w:spacing w:val="-7"/>
          <w:sz w:val="24"/>
        </w:rPr>
        <w:t xml:space="preserve"> </w:t>
      </w:r>
      <w:r>
        <w:rPr>
          <w:sz w:val="24"/>
        </w:rPr>
        <w:t>соответствие</w:t>
      </w:r>
      <w:r>
        <w:rPr>
          <w:spacing w:val="-5"/>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4"/>
          <w:sz w:val="24"/>
        </w:rPr>
        <w:t xml:space="preserve"> </w:t>
      </w:r>
      <w:r>
        <w:rPr>
          <w:spacing w:val="-2"/>
          <w:sz w:val="24"/>
        </w:rPr>
        <w:t>условиям.</w:t>
      </w:r>
    </w:p>
    <w:p w:rsidR="00C425EB" w:rsidRDefault="00C425EB">
      <w:pPr>
        <w:pStyle w:val="Heading2"/>
        <w:spacing w:line="275" w:lineRule="exact"/>
        <w:jc w:val="left"/>
      </w:pPr>
      <w:r>
        <w:t>Эмоциональный</w:t>
      </w:r>
      <w:r>
        <w:rPr>
          <w:spacing w:val="-12"/>
        </w:rPr>
        <w:t xml:space="preserve"> </w:t>
      </w:r>
      <w:r>
        <w:rPr>
          <w:spacing w:val="-2"/>
        </w:rPr>
        <w:t>интеллект</w:t>
      </w:r>
    </w:p>
    <w:p w:rsidR="00C425EB" w:rsidRDefault="00C425EB">
      <w:pPr>
        <w:pStyle w:val="ListParagraph"/>
        <w:numPr>
          <w:ilvl w:val="2"/>
          <w:numId w:val="471"/>
        </w:numPr>
        <w:tabs>
          <w:tab w:val="left" w:pos="2043"/>
        </w:tabs>
        <w:spacing w:line="276" w:lineRule="exact"/>
        <w:ind w:left="2043"/>
        <w:jc w:val="left"/>
        <w:rPr>
          <w:sz w:val="24"/>
        </w:rPr>
      </w:pPr>
      <w:r>
        <w:rPr>
          <w:sz w:val="24"/>
        </w:rPr>
        <w:t>различать,</w:t>
      </w:r>
      <w:r>
        <w:rPr>
          <w:spacing w:val="-7"/>
          <w:sz w:val="24"/>
        </w:rPr>
        <w:t xml:space="preserve"> </w:t>
      </w:r>
      <w:r>
        <w:rPr>
          <w:sz w:val="24"/>
        </w:rPr>
        <w:t>называть</w:t>
      </w:r>
      <w:r>
        <w:rPr>
          <w:spacing w:val="-4"/>
          <w:sz w:val="24"/>
        </w:rPr>
        <w:t xml:space="preserve"> </w:t>
      </w:r>
      <w:r>
        <w:rPr>
          <w:sz w:val="24"/>
        </w:rPr>
        <w:t>и</w:t>
      </w:r>
      <w:r>
        <w:rPr>
          <w:spacing w:val="-4"/>
          <w:sz w:val="24"/>
        </w:rPr>
        <w:t xml:space="preserve"> </w:t>
      </w:r>
      <w:r>
        <w:rPr>
          <w:sz w:val="24"/>
        </w:rPr>
        <w:t>управлять</w:t>
      </w:r>
      <w:r>
        <w:rPr>
          <w:spacing w:val="-4"/>
          <w:sz w:val="24"/>
        </w:rPr>
        <w:t xml:space="preserve"> </w:t>
      </w:r>
      <w:r>
        <w:rPr>
          <w:sz w:val="24"/>
        </w:rPr>
        <w:t>собственными</w:t>
      </w:r>
      <w:r>
        <w:rPr>
          <w:spacing w:val="-4"/>
          <w:sz w:val="24"/>
        </w:rPr>
        <w:t xml:space="preserve"> </w:t>
      </w:r>
      <w:r>
        <w:rPr>
          <w:sz w:val="24"/>
        </w:rPr>
        <w:t>эмоциями</w:t>
      </w:r>
      <w:r>
        <w:rPr>
          <w:spacing w:val="-4"/>
          <w:sz w:val="24"/>
        </w:rPr>
        <w:t xml:space="preserve"> </w:t>
      </w:r>
      <w:r>
        <w:rPr>
          <w:sz w:val="24"/>
        </w:rPr>
        <w:t>и</w:t>
      </w:r>
      <w:r>
        <w:rPr>
          <w:spacing w:val="-4"/>
          <w:sz w:val="24"/>
        </w:rPr>
        <w:t xml:space="preserve"> </w:t>
      </w:r>
      <w:r>
        <w:rPr>
          <w:sz w:val="24"/>
        </w:rPr>
        <w:t>эмоциями</w:t>
      </w:r>
      <w:r>
        <w:rPr>
          <w:spacing w:val="-4"/>
          <w:sz w:val="24"/>
        </w:rPr>
        <w:t xml:space="preserve"> </w:t>
      </w:r>
      <w:r>
        <w:rPr>
          <w:spacing w:val="-2"/>
          <w:sz w:val="24"/>
        </w:rPr>
        <w:t>других;</w:t>
      </w:r>
    </w:p>
    <w:p w:rsidR="00C425EB" w:rsidRDefault="00C425EB">
      <w:pPr>
        <w:pStyle w:val="ListParagraph"/>
        <w:numPr>
          <w:ilvl w:val="2"/>
          <w:numId w:val="471"/>
        </w:numPr>
        <w:tabs>
          <w:tab w:val="left" w:pos="2043"/>
        </w:tabs>
        <w:spacing w:line="276" w:lineRule="exact"/>
        <w:ind w:left="2043"/>
        <w:jc w:val="left"/>
        <w:rPr>
          <w:sz w:val="24"/>
        </w:rPr>
      </w:pPr>
      <w:r>
        <w:rPr>
          <w:sz w:val="24"/>
        </w:rPr>
        <w:t>выявлять</w:t>
      </w:r>
      <w:r>
        <w:rPr>
          <w:spacing w:val="-5"/>
          <w:sz w:val="24"/>
        </w:rPr>
        <w:t xml:space="preserve"> </w:t>
      </w:r>
      <w:r>
        <w:rPr>
          <w:sz w:val="24"/>
        </w:rPr>
        <w:t>и</w:t>
      </w:r>
      <w:r>
        <w:rPr>
          <w:spacing w:val="-4"/>
          <w:sz w:val="24"/>
        </w:rPr>
        <w:t xml:space="preserve"> </w:t>
      </w:r>
      <w:r>
        <w:rPr>
          <w:sz w:val="24"/>
        </w:rPr>
        <w:t>анализировать</w:t>
      </w:r>
      <w:r>
        <w:rPr>
          <w:spacing w:val="-5"/>
          <w:sz w:val="24"/>
        </w:rPr>
        <w:t xml:space="preserve"> </w:t>
      </w:r>
      <w:r>
        <w:rPr>
          <w:sz w:val="24"/>
        </w:rPr>
        <w:t>причины</w:t>
      </w:r>
      <w:r>
        <w:rPr>
          <w:spacing w:val="-4"/>
          <w:sz w:val="24"/>
        </w:rPr>
        <w:t xml:space="preserve"> </w:t>
      </w:r>
      <w:r>
        <w:rPr>
          <w:spacing w:val="-2"/>
          <w:sz w:val="24"/>
        </w:rPr>
        <w:t>эмоций;</w:t>
      </w:r>
    </w:p>
    <w:p w:rsidR="00C425EB" w:rsidRDefault="00C425EB">
      <w:pPr>
        <w:pStyle w:val="ListParagraph"/>
        <w:numPr>
          <w:ilvl w:val="2"/>
          <w:numId w:val="471"/>
        </w:numPr>
        <w:tabs>
          <w:tab w:val="left" w:pos="2043"/>
        </w:tabs>
        <w:spacing w:line="276" w:lineRule="exact"/>
        <w:ind w:left="2043"/>
        <w:jc w:val="left"/>
        <w:rPr>
          <w:sz w:val="24"/>
        </w:rPr>
      </w:pPr>
      <w:r>
        <w:rPr>
          <w:sz w:val="24"/>
        </w:rPr>
        <w:t>ставить</w:t>
      </w:r>
      <w:r>
        <w:rPr>
          <w:spacing w:val="-5"/>
          <w:sz w:val="24"/>
        </w:rPr>
        <w:t xml:space="preserve"> </w:t>
      </w:r>
      <w:r>
        <w:rPr>
          <w:sz w:val="24"/>
        </w:rPr>
        <w:t>себя</w:t>
      </w:r>
      <w:r>
        <w:rPr>
          <w:spacing w:val="-3"/>
          <w:sz w:val="24"/>
        </w:rPr>
        <w:t xml:space="preserve"> </w:t>
      </w:r>
      <w:r>
        <w:rPr>
          <w:sz w:val="24"/>
        </w:rPr>
        <w:t>на</w:t>
      </w:r>
      <w:r>
        <w:rPr>
          <w:spacing w:val="-2"/>
          <w:sz w:val="24"/>
        </w:rPr>
        <w:t xml:space="preserve"> </w:t>
      </w:r>
      <w:r>
        <w:rPr>
          <w:sz w:val="24"/>
        </w:rPr>
        <w:t>место</w:t>
      </w:r>
      <w:r>
        <w:rPr>
          <w:spacing w:val="-3"/>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3"/>
          <w:sz w:val="24"/>
        </w:rPr>
        <w:t xml:space="preserve"> </w:t>
      </w:r>
      <w:r>
        <w:rPr>
          <w:sz w:val="24"/>
        </w:rPr>
        <w:t>мотивы</w:t>
      </w:r>
      <w:r>
        <w:rPr>
          <w:spacing w:val="-2"/>
          <w:sz w:val="24"/>
        </w:rPr>
        <w:t xml:space="preserve"> </w:t>
      </w:r>
      <w:r>
        <w:rPr>
          <w:sz w:val="24"/>
        </w:rPr>
        <w:t>и</w:t>
      </w:r>
      <w:r>
        <w:rPr>
          <w:spacing w:val="-3"/>
          <w:sz w:val="24"/>
        </w:rPr>
        <w:t xml:space="preserve"> </w:t>
      </w:r>
      <w:r>
        <w:rPr>
          <w:sz w:val="24"/>
        </w:rPr>
        <w:t>намерения</w:t>
      </w:r>
      <w:r>
        <w:rPr>
          <w:spacing w:val="-2"/>
          <w:sz w:val="24"/>
        </w:rPr>
        <w:t xml:space="preserve"> другого;</w:t>
      </w:r>
    </w:p>
    <w:p w:rsidR="00C425EB" w:rsidRDefault="00C425EB">
      <w:pPr>
        <w:pStyle w:val="ListParagraph"/>
        <w:numPr>
          <w:ilvl w:val="2"/>
          <w:numId w:val="471"/>
        </w:numPr>
        <w:tabs>
          <w:tab w:val="left" w:pos="2043"/>
        </w:tabs>
        <w:spacing w:line="277" w:lineRule="exact"/>
        <w:ind w:left="2043"/>
        <w:jc w:val="left"/>
        <w:rPr>
          <w:sz w:val="24"/>
        </w:rPr>
      </w:pPr>
      <w:r>
        <w:rPr>
          <w:sz w:val="24"/>
        </w:rPr>
        <w:t>регулировать</w:t>
      </w:r>
      <w:r>
        <w:rPr>
          <w:spacing w:val="-6"/>
          <w:sz w:val="24"/>
        </w:rPr>
        <w:t xml:space="preserve"> </w:t>
      </w:r>
      <w:r>
        <w:rPr>
          <w:sz w:val="24"/>
        </w:rPr>
        <w:t>способ</w:t>
      </w:r>
      <w:r>
        <w:rPr>
          <w:spacing w:val="-5"/>
          <w:sz w:val="24"/>
        </w:rPr>
        <w:t xml:space="preserve"> </w:t>
      </w:r>
      <w:r>
        <w:rPr>
          <w:sz w:val="24"/>
        </w:rPr>
        <w:t>выражения</w:t>
      </w:r>
      <w:r>
        <w:rPr>
          <w:spacing w:val="-5"/>
          <w:sz w:val="24"/>
        </w:rPr>
        <w:t xml:space="preserve"> </w:t>
      </w:r>
      <w:r>
        <w:rPr>
          <w:spacing w:val="-2"/>
          <w:sz w:val="24"/>
        </w:rPr>
        <w:t>эмоций.</w:t>
      </w:r>
    </w:p>
    <w:p w:rsidR="00C425EB" w:rsidRDefault="00C425EB">
      <w:pPr>
        <w:pStyle w:val="Heading2"/>
        <w:spacing w:line="275" w:lineRule="exact"/>
        <w:jc w:val="left"/>
      </w:pPr>
      <w:r>
        <w:t>Принимать</w:t>
      </w:r>
      <w:r>
        <w:rPr>
          <w:spacing w:val="-3"/>
        </w:rPr>
        <w:t xml:space="preserve"> </w:t>
      </w:r>
      <w:r>
        <w:t>себя</w:t>
      </w:r>
      <w:r>
        <w:rPr>
          <w:spacing w:val="-3"/>
        </w:rPr>
        <w:t xml:space="preserve"> </w:t>
      </w:r>
      <w:r>
        <w:t>и</w:t>
      </w:r>
      <w:r>
        <w:rPr>
          <w:spacing w:val="-2"/>
        </w:rPr>
        <w:t xml:space="preserve"> других</w:t>
      </w:r>
    </w:p>
    <w:p w:rsidR="00C425EB" w:rsidRDefault="00C425EB">
      <w:pPr>
        <w:pStyle w:val="ListParagraph"/>
        <w:numPr>
          <w:ilvl w:val="2"/>
          <w:numId w:val="471"/>
        </w:numPr>
        <w:tabs>
          <w:tab w:val="left" w:pos="2043"/>
        </w:tabs>
        <w:ind w:left="2043" w:right="684"/>
        <w:jc w:val="left"/>
        <w:rPr>
          <w:sz w:val="24"/>
        </w:rPr>
      </w:pPr>
      <w:r>
        <w:rPr>
          <w:sz w:val="24"/>
        </w:rPr>
        <w:t>осознанно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другому</w:t>
      </w:r>
      <w:r>
        <w:rPr>
          <w:spacing w:val="40"/>
          <w:sz w:val="24"/>
        </w:rPr>
        <w:t xml:space="preserve"> </w:t>
      </w:r>
      <w:r>
        <w:rPr>
          <w:sz w:val="24"/>
        </w:rPr>
        <w:t>человеку,</w:t>
      </w:r>
      <w:r>
        <w:rPr>
          <w:spacing w:val="40"/>
          <w:sz w:val="24"/>
        </w:rPr>
        <w:t xml:space="preserve"> </w:t>
      </w:r>
      <w:r>
        <w:rPr>
          <w:sz w:val="24"/>
        </w:rPr>
        <w:t>его</w:t>
      </w:r>
      <w:r>
        <w:rPr>
          <w:spacing w:val="40"/>
          <w:sz w:val="24"/>
        </w:rPr>
        <w:t xml:space="preserve"> </w:t>
      </w:r>
      <w:r>
        <w:rPr>
          <w:sz w:val="24"/>
        </w:rPr>
        <w:t>мнению;</w:t>
      </w:r>
      <w:r>
        <w:rPr>
          <w:spacing w:val="40"/>
          <w:sz w:val="24"/>
        </w:rPr>
        <w:t xml:space="preserve"> </w:t>
      </w:r>
      <w:r>
        <w:rPr>
          <w:sz w:val="24"/>
        </w:rPr>
        <w:t>признавать</w:t>
      </w:r>
      <w:r>
        <w:rPr>
          <w:spacing w:val="40"/>
          <w:sz w:val="24"/>
        </w:rPr>
        <w:t xml:space="preserve"> </w:t>
      </w:r>
      <w:r>
        <w:rPr>
          <w:sz w:val="24"/>
        </w:rPr>
        <w:t>своё</w:t>
      </w:r>
      <w:r>
        <w:rPr>
          <w:spacing w:val="40"/>
          <w:sz w:val="24"/>
        </w:rPr>
        <w:t xml:space="preserve"> </w:t>
      </w:r>
      <w:r>
        <w:rPr>
          <w:sz w:val="24"/>
        </w:rPr>
        <w:t>право</w:t>
      </w:r>
      <w:r>
        <w:rPr>
          <w:spacing w:val="40"/>
          <w:sz w:val="24"/>
        </w:rPr>
        <w:t xml:space="preserve"> </w:t>
      </w:r>
      <w:r>
        <w:rPr>
          <w:sz w:val="24"/>
        </w:rPr>
        <w:t>на ошибку и такое же право другого;</w:t>
      </w:r>
    </w:p>
    <w:p w:rsidR="00C425EB" w:rsidRDefault="00C425EB">
      <w:pPr>
        <w:pStyle w:val="ListParagraph"/>
        <w:numPr>
          <w:ilvl w:val="2"/>
          <w:numId w:val="471"/>
        </w:numPr>
        <w:tabs>
          <w:tab w:val="left" w:pos="2043"/>
        </w:tabs>
        <w:spacing w:line="275" w:lineRule="exact"/>
        <w:ind w:left="2043"/>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1"/>
          <w:sz w:val="24"/>
        </w:rPr>
        <w:t xml:space="preserve"> </w:t>
      </w:r>
      <w:r>
        <w:rPr>
          <w:spacing w:val="-2"/>
          <w:sz w:val="24"/>
        </w:rPr>
        <w:t>осуждая;</w:t>
      </w:r>
    </w:p>
    <w:p w:rsidR="00C425EB" w:rsidRDefault="00C425EB">
      <w:pPr>
        <w:pStyle w:val="ListParagraph"/>
        <w:numPr>
          <w:ilvl w:val="2"/>
          <w:numId w:val="471"/>
        </w:numPr>
        <w:tabs>
          <w:tab w:val="left" w:pos="2043"/>
        </w:tabs>
        <w:spacing w:line="276" w:lineRule="exact"/>
        <w:ind w:left="2043"/>
        <w:jc w:val="left"/>
        <w:rPr>
          <w:sz w:val="24"/>
        </w:rPr>
      </w:pPr>
      <w:r>
        <w:rPr>
          <w:sz w:val="24"/>
        </w:rPr>
        <w:t>открытость</w:t>
      </w:r>
      <w:r>
        <w:rPr>
          <w:spacing w:val="-3"/>
          <w:sz w:val="24"/>
        </w:rPr>
        <w:t xml:space="preserve"> </w:t>
      </w:r>
      <w:r>
        <w:rPr>
          <w:sz w:val="24"/>
        </w:rPr>
        <w:t>себе</w:t>
      </w:r>
      <w:r>
        <w:rPr>
          <w:spacing w:val="-2"/>
          <w:sz w:val="24"/>
        </w:rPr>
        <w:t xml:space="preserve"> </w:t>
      </w:r>
      <w:r>
        <w:rPr>
          <w:sz w:val="24"/>
        </w:rPr>
        <w:t>и</w:t>
      </w:r>
      <w:r>
        <w:rPr>
          <w:spacing w:val="-2"/>
          <w:sz w:val="24"/>
        </w:rPr>
        <w:t xml:space="preserve"> другим;</w:t>
      </w:r>
    </w:p>
    <w:p w:rsidR="00C425EB" w:rsidRDefault="00C425EB">
      <w:pPr>
        <w:pStyle w:val="ListParagraph"/>
        <w:numPr>
          <w:ilvl w:val="2"/>
          <w:numId w:val="471"/>
        </w:numPr>
        <w:tabs>
          <w:tab w:val="left" w:pos="2043"/>
        </w:tabs>
        <w:spacing w:line="277" w:lineRule="exact"/>
        <w:ind w:left="2043"/>
        <w:jc w:val="left"/>
        <w:rPr>
          <w:sz w:val="24"/>
        </w:rPr>
      </w:pPr>
      <w:r>
        <w:rPr>
          <w:sz w:val="24"/>
        </w:rPr>
        <w:t>осознавать</w:t>
      </w:r>
      <w:r>
        <w:rPr>
          <w:spacing w:val="-7"/>
          <w:sz w:val="24"/>
        </w:rPr>
        <w:t xml:space="preserve"> </w:t>
      </w:r>
      <w:r>
        <w:rPr>
          <w:sz w:val="24"/>
        </w:rPr>
        <w:t>невозможность</w:t>
      </w:r>
      <w:r>
        <w:rPr>
          <w:spacing w:val="-7"/>
          <w:sz w:val="24"/>
        </w:rPr>
        <w:t xml:space="preserve"> </w:t>
      </w:r>
      <w:r>
        <w:rPr>
          <w:sz w:val="24"/>
        </w:rPr>
        <w:t>контролировать</w:t>
      </w:r>
      <w:r>
        <w:rPr>
          <w:spacing w:val="-7"/>
          <w:sz w:val="24"/>
        </w:rPr>
        <w:t xml:space="preserve"> </w:t>
      </w:r>
      <w:r>
        <w:rPr>
          <w:sz w:val="24"/>
        </w:rPr>
        <w:t>всё</w:t>
      </w:r>
      <w:r>
        <w:rPr>
          <w:spacing w:val="-6"/>
          <w:sz w:val="24"/>
        </w:rPr>
        <w:t xml:space="preserve"> </w:t>
      </w:r>
      <w:r>
        <w:rPr>
          <w:spacing w:val="-2"/>
          <w:sz w:val="24"/>
        </w:rPr>
        <w:t>вокруг.</w:t>
      </w:r>
    </w:p>
    <w:p w:rsidR="00C425EB" w:rsidRDefault="00C425EB">
      <w:pPr>
        <w:pStyle w:val="Heading1"/>
        <w:spacing w:before="265"/>
      </w:pPr>
      <w:r>
        <w:t>ПРЕДМЕТНЫЕ</w:t>
      </w:r>
      <w:r>
        <w:rPr>
          <w:spacing w:val="-2"/>
        </w:rPr>
        <w:t xml:space="preserve"> РЕЗУЛЬТАТЫ</w:t>
      </w:r>
    </w:p>
    <w:p w:rsidR="00C425EB" w:rsidRDefault="00C425EB">
      <w:pPr>
        <w:pStyle w:val="BodyText"/>
        <w:spacing w:before="276"/>
        <w:ind w:right="685" w:firstLine="60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w:t>
      </w:r>
      <w:r>
        <w:rPr>
          <w:spacing w:val="68"/>
        </w:rPr>
        <w:t xml:space="preserve">  </w:t>
      </w:r>
      <w:r>
        <w:t>условиях,</w:t>
      </w:r>
      <w:r>
        <w:rPr>
          <w:spacing w:val="68"/>
        </w:rPr>
        <w:t xml:space="preserve">  </w:t>
      </w:r>
      <w:r>
        <w:t>должны</w:t>
      </w:r>
      <w:r>
        <w:rPr>
          <w:spacing w:val="68"/>
        </w:rPr>
        <w:t xml:space="preserve">  </w:t>
      </w:r>
      <w:r>
        <w:t>отражать</w:t>
      </w:r>
      <w:r>
        <w:rPr>
          <w:spacing w:val="68"/>
        </w:rPr>
        <w:t xml:space="preserve">  </w:t>
      </w:r>
      <w:r>
        <w:t>сформированность</w:t>
      </w:r>
      <w:r>
        <w:rPr>
          <w:spacing w:val="68"/>
        </w:rPr>
        <w:t xml:space="preserve">  </w:t>
      </w:r>
      <w:r>
        <w:t>иноязычной</w:t>
      </w:r>
      <w:r>
        <w:rPr>
          <w:spacing w:val="68"/>
        </w:rPr>
        <w:t xml:space="preserve">  </w:t>
      </w:r>
      <w:r>
        <w:t>коммуникативной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425EB" w:rsidRDefault="00C425EB">
      <w:pPr>
        <w:pStyle w:val="BodyText"/>
        <w:ind w:right="685" w:firstLine="600"/>
      </w:pPr>
      <w:r>
        <w:t xml:space="preserve">Предметные результаты освоения программы по иностранному (английскому) языку к концу обучения </w:t>
      </w:r>
      <w:r>
        <w:rPr>
          <w:b/>
          <w:i/>
        </w:rPr>
        <w:t>в 5 классе</w:t>
      </w:r>
      <w:r>
        <w:t>:</w:t>
      </w:r>
    </w:p>
    <w:p w:rsidR="00C425EB" w:rsidRDefault="00C425EB">
      <w:pPr>
        <w:pStyle w:val="ListParagraph"/>
        <w:numPr>
          <w:ilvl w:val="0"/>
          <w:numId w:val="470"/>
        </w:numPr>
        <w:tabs>
          <w:tab w:val="left" w:pos="1255"/>
        </w:tabs>
        <w:ind w:left="1255" w:hanging="259"/>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C425EB" w:rsidRDefault="00C425EB">
      <w:pPr>
        <w:pStyle w:val="BodyText"/>
        <w:ind w:left="397" w:right="684" w:firstLine="600"/>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w:t>
      </w:r>
      <w:r>
        <w:rPr>
          <w:spacing w:val="-2"/>
        </w:rPr>
        <w:t>собеседника);</w:t>
      </w:r>
    </w:p>
    <w:p w:rsidR="00C425EB" w:rsidRDefault="00C425EB">
      <w:pPr>
        <w:pStyle w:val="BodyText"/>
        <w:ind w:left="397" w:right="684" w:firstLine="60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w:t>
      </w:r>
      <w:r>
        <w:rPr>
          <w:spacing w:val="40"/>
        </w:rPr>
        <w:t xml:space="preserve"> </w:t>
      </w:r>
      <w:r>
        <w:t>излагать результаты выполненной проектной работы (объём – до 6 фраз);</w:t>
      </w:r>
    </w:p>
    <w:p w:rsidR="00C425EB" w:rsidRDefault="00C425EB">
      <w:pPr>
        <w:pStyle w:val="BodyText"/>
        <w:ind w:left="397" w:right="685" w:firstLine="60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w:t>
      </w:r>
      <w:r>
        <w:rPr>
          <w:spacing w:val="-3"/>
        </w:rPr>
        <w:t xml:space="preserve"> </w:t>
      </w:r>
      <w:r>
        <w:t>проникновения</w:t>
      </w:r>
      <w:r>
        <w:rPr>
          <w:spacing w:val="-3"/>
        </w:rPr>
        <w:t xml:space="preserve"> </w:t>
      </w:r>
      <w:r>
        <w:t>в</w:t>
      </w:r>
      <w:r>
        <w:rPr>
          <w:spacing w:val="-3"/>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3"/>
        </w:rPr>
        <w:t xml:space="preserve"> </w:t>
      </w:r>
      <w:r>
        <w:t>поставленной</w:t>
      </w:r>
      <w:r>
        <w:rPr>
          <w:spacing w:val="-3"/>
        </w:rPr>
        <w:t xml:space="preserve"> </w:t>
      </w:r>
      <w:r>
        <w:t>коммуникативной</w:t>
      </w:r>
      <w:r>
        <w:rPr>
          <w:spacing w:val="-3"/>
        </w:rPr>
        <w:t xml:space="preserve"> </w:t>
      </w:r>
      <w:r>
        <w:t>задачи:</w:t>
      </w:r>
      <w:r>
        <w:rPr>
          <w:spacing w:val="-3"/>
        </w:rPr>
        <w:t xml:space="preserve"> </w:t>
      </w:r>
      <w:r>
        <w:t>с пониманием основного содержания, с пониманием запрашиваемой информации (время звучания текста (текстов) для аудирования – до 1 минуты);</w:t>
      </w:r>
    </w:p>
    <w:p w:rsidR="00C425EB" w:rsidRDefault="00C425EB">
      <w:pPr>
        <w:pStyle w:val="BodyText"/>
        <w:tabs>
          <w:tab w:val="left" w:pos="1803"/>
          <w:tab w:val="left" w:pos="2529"/>
          <w:tab w:val="left" w:pos="3416"/>
          <w:tab w:val="left" w:pos="4551"/>
          <w:tab w:val="left" w:pos="6151"/>
          <w:tab w:val="left" w:pos="6461"/>
          <w:tab w:val="left" w:pos="8055"/>
          <w:tab w:val="left" w:pos="9279"/>
          <w:tab w:val="left" w:pos="10206"/>
        </w:tabs>
        <w:ind w:left="397" w:right="684" w:firstLine="600"/>
        <w:jc w:val="right"/>
      </w:pPr>
      <w:r>
        <w:t>смысловое</w:t>
      </w:r>
      <w:r>
        <w:rPr>
          <w:spacing w:val="8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адаптированные</w:t>
      </w:r>
      <w:r>
        <w:rPr>
          <w:spacing w:val="80"/>
        </w:rPr>
        <w:t xml:space="preserve"> </w:t>
      </w:r>
      <w:r>
        <w:t>аутентичные 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 содержание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80"/>
          <w:w w:val="150"/>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 слов),</w:t>
      </w:r>
      <w:r>
        <w:rPr>
          <w:spacing w:val="-3"/>
        </w:rPr>
        <w:t xml:space="preserve"> </w:t>
      </w:r>
      <w:r>
        <w:t>читать</w:t>
      </w:r>
      <w:r>
        <w:rPr>
          <w:spacing w:val="-3"/>
        </w:rPr>
        <w:t xml:space="preserve"> </w:t>
      </w:r>
      <w:r>
        <w:t>про</w:t>
      </w:r>
      <w:r>
        <w:rPr>
          <w:spacing w:val="-3"/>
        </w:rPr>
        <w:t xml:space="preserve"> </w:t>
      </w:r>
      <w:r>
        <w:t>себя</w:t>
      </w:r>
      <w:r>
        <w:rPr>
          <w:spacing w:val="-3"/>
        </w:rPr>
        <w:t xml:space="preserve"> </w:t>
      </w:r>
      <w:r>
        <w:t>несплошные</w:t>
      </w:r>
      <w:r>
        <w:rPr>
          <w:spacing w:val="-3"/>
        </w:rPr>
        <w:t xml:space="preserve"> </w:t>
      </w:r>
      <w:r>
        <w:t>тексты</w:t>
      </w:r>
      <w:r>
        <w:rPr>
          <w:spacing w:val="-3"/>
        </w:rPr>
        <w:t xml:space="preserve"> </w:t>
      </w:r>
      <w:r>
        <w:t>(таблицы)</w:t>
      </w:r>
      <w:r>
        <w:rPr>
          <w:spacing w:val="-3"/>
        </w:rPr>
        <w:t xml:space="preserve"> </w:t>
      </w:r>
      <w:r>
        <w:t>и</w:t>
      </w:r>
      <w:r>
        <w:rPr>
          <w:spacing w:val="-3"/>
        </w:rPr>
        <w:t xml:space="preserve"> </w:t>
      </w:r>
      <w:r>
        <w:t>понимать</w:t>
      </w:r>
      <w:r>
        <w:rPr>
          <w:spacing w:val="-3"/>
        </w:rPr>
        <w:t xml:space="preserve"> </w:t>
      </w:r>
      <w:r>
        <w:t>представленную</w:t>
      </w:r>
      <w:r>
        <w:rPr>
          <w:spacing w:val="-3"/>
        </w:rPr>
        <w:t xml:space="preserve"> </w:t>
      </w:r>
      <w:r>
        <w:t>в</w:t>
      </w:r>
      <w:r>
        <w:rPr>
          <w:spacing w:val="-3"/>
        </w:rPr>
        <w:t xml:space="preserve"> </w:t>
      </w:r>
      <w:r>
        <w:t>них</w:t>
      </w:r>
      <w:r>
        <w:rPr>
          <w:spacing w:val="-3"/>
        </w:rPr>
        <w:t xml:space="preserve"> </w:t>
      </w:r>
      <w:r>
        <w:t xml:space="preserve">информацию; </w:t>
      </w:r>
      <w:r>
        <w:rPr>
          <w:spacing w:val="-2"/>
        </w:rPr>
        <w:t>письменная</w:t>
      </w:r>
      <w:r>
        <w:tab/>
      </w:r>
      <w:r>
        <w:rPr>
          <w:spacing w:val="-4"/>
        </w:rPr>
        <w:t>речь:</w:t>
      </w:r>
      <w:r>
        <w:tab/>
      </w:r>
      <w:r>
        <w:rPr>
          <w:spacing w:val="-2"/>
        </w:rPr>
        <w:t>писать</w:t>
      </w:r>
      <w:r>
        <w:tab/>
      </w:r>
      <w:r>
        <w:rPr>
          <w:spacing w:val="-2"/>
        </w:rPr>
        <w:t>короткие</w:t>
      </w:r>
      <w:r>
        <w:tab/>
      </w:r>
      <w:r>
        <w:rPr>
          <w:spacing w:val="-2"/>
        </w:rPr>
        <w:t>поздравления</w:t>
      </w:r>
      <w:r>
        <w:tab/>
      </w:r>
      <w:r>
        <w:rPr>
          <w:spacing w:val="-10"/>
        </w:rPr>
        <w:t>с</w:t>
      </w:r>
      <w:r>
        <w:tab/>
      </w:r>
      <w:r>
        <w:rPr>
          <w:spacing w:val="-2"/>
        </w:rPr>
        <w:t>праздниками,</w:t>
      </w:r>
      <w:r>
        <w:tab/>
      </w:r>
      <w:r>
        <w:rPr>
          <w:spacing w:val="-2"/>
        </w:rPr>
        <w:t>заполнять</w:t>
      </w:r>
      <w:r>
        <w:tab/>
      </w:r>
      <w:r>
        <w:rPr>
          <w:spacing w:val="-2"/>
        </w:rPr>
        <w:t>анкеты</w:t>
      </w:r>
      <w:r>
        <w:tab/>
      </w:r>
      <w:r>
        <w:rPr>
          <w:spacing w:val="-10"/>
        </w:rPr>
        <w:t xml:space="preserve">и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 (странах)</w:t>
      </w:r>
      <w:r>
        <w:rPr>
          <w:spacing w:val="43"/>
        </w:rPr>
        <w:t xml:space="preserve"> </w:t>
      </w:r>
      <w:r>
        <w:t>изучаемого</w:t>
      </w:r>
      <w:r>
        <w:rPr>
          <w:spacing w:val="45"/>
        </w:rPr>
        <w:t xml:space="preserve"> </w:t>
      </w:r>
      <w:r>
        <w:t>языка,</w:t>
      </w:r>
      <w:r>
        <w:rPr>
          <w:spacing w:val="45"/>
        </w:rPr>
        <w:t xml:space="preserve"> </w:t>
      </w:r>
      <w:r>
        <w:t>писать</w:t>
      </w:r>
      <w:r>
        <w:rPr>
          <w:spacing w:val="45"/>
        </w:rPr>
        <w:t xml:space="preserve"> </w:t>
      </w:r>
      <w:r>
        <w:t>электронное</w:t>
      </w:r>
      <w:r>
        <w:rPr>
          <w:spacing w:val="45"/>
        </w:rPr>
        <w:t xml:space="preserve"> </w:t>
      </w:r>
      <w:r>
        <w:t>сообщение</w:t>
      </w:r>
      <w:r>
        <w:rPr>
          <w:spacing w:val="45"/>
        </w:rPr>
        <w:t xml:space="preserve"> </w:t>
      </w:r>
      <w:r>
        <w:t>личного</w:t>
      </w:r>
      <w:r>
        <w:rPr>
          <w:spacing w:val="45"/>
        </w:rPr>
        <w:t xml:space="preserve"> </w:t>
      </w:r>
      <w:r>
        <w:t>характера,</w:t>
      </w:r>
      <w:r>
        <w:rPr>
          <w:spacing w:val="45"/>
        </w:rPr>
        <w:t xml:space="preserve"> </w:t>
      </w:r>
      <w:r>
        <w:t>соблюдая</w:t>
      </w:r>
      <w:r>
        <w:rPr>
          <w:spacing w:val="45"/>
        </w:rPr>
        <w:t xml:space="preserve"> </w:t>
      </w:r>
      <w:r>
        <w:rPr>
          <w:spacing w:val="-2"/>
        </w:rPr>
        <w:t>речевой</w:t>
      </w:r>
    </w:p>
    <w:p w:rsidR="00C425EB" w:rsidRDefault="00C425EB">
      <w:pPr>
        <w:pStyle w:val="BodyText"/>
        <w:ind w:left="397"/>
      </w:pPr>
      <w:r>
        <w:t>этикет,</w:t>
      </w:r>
      <w:r>
        <w:rPr>
          <w:spacing w:val="-3"/>
        </w:rPr>
        <w:t xml:space="preserve"> </w:t>
      </w:r>
      <w:r>
        <w:t>принятый</w:t>
      </w:r>
      <w:r>
        <w:rPr>
          <w:spacing w:val="-2"/>
        </w:rPr>
        <w:t xml:space="preserve"> </w:t>
      </w:r>
      <w:r>
        <w:t>в</w:t>
      </w:r>
      <w:r>
        <w:rPr>
          <w:spacing w:val="-3"/>
        </w:rPr>
        <w:t xml:space="preserve"> </w:t>
      </w:r>
      <w:r>
        <w:t>стране</w:t>
      </w:r>
      <w:r>
        <w:rPr>
          <w:spacing w:val="-2"/>
        </w:rPr>
        <w:t xml:space="preserve"> </w:t>
      </w:r>
      <w:r>
        <w:t>(странах)</w:t>
      </w:r>
      <w:r>
        <w:rPr>
          <w:spacing w:val="-3"/>
        </w:rPr>
        <w:t xml:space="preserve"> </w:t>
      </w:r>
      <w:r>
        <w:t>изучаемого</w:t>
      </w:r>
      <w:r>
        <w:rPr>
          <w:spacing w:val="-2"/>
        </w:rPr>
        <w:t xml:space="preserve"> </w:t>
      </w:r>
      <w:r>
        <w:t>языка</w:t>
      </w:r>
      <w:r>
        <w:rPr>
          <w:spacing w:val="-2"/>
        </w:rPr>
        <w:t xml:space="preserve"> </w:t>
      </w:r>
      <w:r>
        <w:t>(объём</w:t>
      </w:r>
      <w:r>
        <w:rPr>
          <w:spacing w:val="-3"/>
        </w:rPr>
        <w:t xml:space="preserve"> </w:t>
      </w:r>
      <w:r>
        <w:t>сообщения</w:t>
      </w:r>
      <w:r>
        <w:rPr>
          <w:spacing w:val="-2"/>
        </w:rPr>
        <w:t xml:space="preserve"> </w:t>
      </w:r>
      <w:r>
        <w:t>–</w:t>
      </w:r>
      <w:r>
        <w:rPr>
          <w:spacing w:val="-3"/>
        </w:rPr>
        <w:t xml:space="preserve"> </w:t>
      </w:r>
      <w:r>
        <w:t>до</w:t>
      </w:r>
      <w:r>
        <w:rPr>
          <w:spacing w:val="-2"/>
        </w:rPr>
        <w:t xml:space="preserve"> </w:t>
      </w:r>
      <w:r>
        <w:t>60</w:t>
      </w:r>
      <w:r>
        <w:rPr>
          <w:spacing w:val="-2"/>
        </w:rPr>
        <w:t xml:space="preserve"> слов);</w:t>
      </w:r>
    </w:p>
    <w:p w:rsidR="00C425EB" w:rsidRDefault="00C425EB">
      <w:pPr>
        <w:pStyle w:val="ListParagraph"/>
        <w:numPr>
          <w:ilvl w:val="0"/>
          <w:numId w:val="470"/>
        </w:numPr>
        <w:tabs>
          <w:tab w:val="left" w:pos="1359"/>
        </w:tabs>
        <w:ind w:left="397" w:right="682" w:firstLine="60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25EB" w:rsidRDefault="00C425EB">
      <w:pPr>
        <w:pStyle w:val="BodyText"/>
        <w:ind w:left="996"/>
      </w:pPr>
      <w:r>
        <w:t>владеть</w:t>
      </w:r>
      <w:r>
        <w:rPr>
          <w:spacing w:val="-7"/>
        </w:rPr>
        <w:t xml:space="preserve"> </w:t>
      </w:r>
      <w:r>
        <w:t>орфографическими</w:t>
      </w:r>
      <w:r>
        <w:rPr>
          <w:spacing w:val="-4"/>
        </w:rPr>
        <w:t xml:space="preserve"> </w:t>
      </w:r>
      <w:r>
        <w:t>навыками:</w:t>
      </w:r>
      <w:r>
        <w:rPr>
          <w:spacing w:val="-4"/>
        </w:rPr>
        <w:t xml:space="preserve"> </w:t>
      </w:r>
      <w:r>
        <w:t>правильно</w:t>
      </w:r>
      <w:r>
        <w:rPr>
          <w:spacing w:val="-5"/>
        </w:rPr>
        <w:t xml:space="preserve"> </w:t>
      </w:r>
      <w:r>
        <w:t>писать</w:t>
      </w:r>
      <w:r>
        <w:rPr>
          <w:spacing w:val="-4"/>
        </w:rPr>
        <w:t xml:space="preserve"> </w:t>
      </w:r>
      <w:r>
        <w:t>изученные</w:t>
      </w:r>
      <w:r>
        <w:rPr>
          <w:spacing w:val="-4"/>
        </w:rPr>
        <w:t xml:space="preserve"> </w:t>
      </w:r>
      <w:r>
        <w:rPr>
          <w:spacing w:val="-2"/>
        </w:rPr>
        <w:t>слова;</w:t>
      </w:r>
    </w:p>
    <w:p w:rsidR="00C425EB" w:rsidRDefault="00C425EB">
      <w:pPr>
        <w:pStyle w:val="BodyText"/>
        <w:ind w:left="397" w:right="684" w:firstLine="60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25EB" w:rsidRDefault="00C425EB">
      <w:pPr>
        <w:pStyle w:val="ListParagraph"/>
        <w:numPr>
          <w:ilvl w:val="0"/>
          <w:numId w:val="470"/>
        </w:numPr>
        <w:tabs>
          <w:tab w:val="left" w:pos="1386"/>
        </w:tabs>
        <w:ind w:left="397" w:right="682" w:firstLine="60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 соблюдением существующей нормы лексической сочетаемости;</w:t>
      </w:r>
    </w:p>
    <w:p w:rsidR="00C425EB" w:rsidRDefault="00C425EB">
      <w:pPr>
        <w:pStyle w:val="BodyText"/>
        <w:ind w:left="397" w:right="684" w:firstLine="60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425EB" w:rsidRDefault="00C425EB">
      <w:pPr>
        <w:pStyle w:val="BodyText"/>
        <w:ind w:left="397" w:right="684" w:firstLine="600"/>
      </w:pPr>
      <w:r>
        <w:t>распознавать и употреблять в устной и письменной речи изученные синонимы и интернациональные слова;</w:t>
      </w:r>
    </w:p>
    <w:p w:rsidR="00C425EB" w:rsidRDefault="00C425EB">
      <w:pPr>
        <w:pStyle w:val="ListParagraph"/>
        <w:numPr>
          <w:ilvl w:val="0"/>
          <w:numId w:val="470"/>
        </w:numPr>
        <w:tabs>
          <w:tab w:val="left" w:pos="1328"/>
        </w:tabs>
        <w:ind w:left="397" w:right="685" w:firstLine="60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425EB" w:rsidRDefault="00C425EB">
      <w:pPr>
        <w:pStyle w:val="BodyText"/>
        <w:ind w:left="996"/>
      </w:pPr>
      <w:r>
        <w:t>распознавать</w:t>
      </w:r>
      <w:r>
        <w:rPr>
          <w:spacing w:val="-6"/>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right="689"/>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w:t>
      </w:r>
    </w:p>
    <w:p w:rsidR="00C425EB" w:rsidRDefault="00C425EB">
      <w:pPr>
        <w:pStyle w:val="BodyText"/>
      </w:pPr>
      <w:r>
        <w:t>Simple</w:t>
      </w:r>
      <w:r>
        <w:rPr>
          <w:spacing w:val="-5"/>
        </w:rPr>
        <w:t xml:space="preserve"> </w:t>
      </w:r>
      <w:r>
        <w:rPr>
          <w:spacing w:val="-2"/>
        </w:rPr>
        <w:t>Tense);</w:t>
      </w:r>
    </w:p>
    <w:p w:rsidR="00C425EB" w:rsidRDefault="00C425EB">
      <w:pPr>
        <w:pStyle w:val="BodyText"/>
        <w:ind w:right="686" w:firstLine="600"/>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C425EB" w:rsidRDefault="00C425EB">
      <w:pPr>
        <w:pStyle w:val="BodyText"/>
        <w:ind w:right="685" w:firstLine="600"/>
      </w:pPr>
      <w:r>
        <w:t>имена существительные во множественном числе, в том числе имена существительные, имеющие форму только множественного числа;</w:t>
      </w:r>
    </w:p>
    <w:p w:rsidR="00C425EB" w:rsidRDefault="00C425EB">
      <w:pPr>
        <w:pStyle w:val="BodyText"/>
        <w:ind w:left="996"/>
      </w:pPr>
      <w:r>
        <w:t>имена</w:t>
      </w:r>
      <w:r>
        <w:rPr>
          <w:spacing w:val="-6"/>
        </w:rPr>
        <w:t xml:space="preserve"> </w:t>
      </w:r>
      <w:r>
        <w:t>существительные</w:t>
      </w:r>
      <w:r>
        <w:rPr>
          <w:spacing w:val="-4"/>
        </w:rPr>
        <w:t xml:space="preserve"> </w:t>
      </w:r>
      <w:r>
        <w:t>с</w:t>
      </w:r>
      <w:r>
        <w:rPr>
          <w:spacing w:val="-4"/>
        </w:rPr>
        <w:t xml:space="preserve"> </w:t>
      </w:r>
      <w:r>
        <w:t>причастиями</w:t>
      </w:r>
      <w:r>
        <w:rPr>
          <w:spacing w:val="-4"/>
        </w:rPr>
        <w:t xml:space="preserve"> </w:t>
      </w:r>
      <w:r>
        <w:t>настоящего</w:t>
      </w:r>
      <w:r>
        <w:rPr>
          <w:spacing w:val="-4"/>
        </w:rPr>
        <w:t xml:space="preserve"> </w:t>
      </w:r>
      <w:r>
        <w:t>и</w:t>
      </w:r>
      <w:r>
        <w:rPr>
          <w:spacing w:val="-4"/>
        </w:rPr>
        <w:t xml:space="preserve"> </w:t>
      </w:r>
      <w:r>
        <w:t>прошедшего</w:t>
      </w:r>
      <w:r>
        <w:rPr>
          <w:spacing w:val="-4"/>
        </w:rPr>
        <w:t xml:space="preserve"> </w:t>
      </w:r>
      <w:r>
        <w:rPr>
          <w:spacing w:val="-2"/>
        </w:rPr>
        <w:t>времени;</w:t>
      </w:r>
    </w:p>
    <w:p w:rsidR="00C425EB" w:rsidRDefault="00C425EB">
      <w:pPr>
        <w:pStyle w:val="BodyText"/>
        <w:ind w:right="684" w:firstLine="600"/>
      </w:pPr>
      <w:r>
        <w:t>наречия в положительной, сравнительной и превосходной степенях, образованные по правилу,</w:t>
      </w:r>
      <w:r>
        <w:rPr>
          <w:spacing w:val="40"/>
        </w:rPr>
        <w:t xml:space="preserve"> </w:t>
      </w:r>
      <w:r>
        <w:t>и исключения;</w:t>
      </w:r>
    </w:p>
    <w:p w:rsidR="00C425EB" w:rsidRDefault="00C425EB">
      <w:pPr>
        <w:pStyle w:val="ListParagraph"/>
        <w:numPr>
          <w:ilvl w:val="0"/>
          <w:numId w:val="470"/>
        </w:numPr>
        <w:tabs>
          <w:tab w:val="left" w:pos="1255"/>
        </w:tabs>
        <w:ind w:left="1255" w:hanging="259"/>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5"/>
          <w:sz w:val="24"/>
        </w:rPr>
        <w:t xml:space="preserve"> </w:t>
      </w:r>
      <w:r>
        <w:rPr>
          <w:spacing w:val="-2"/>
          <w:sz w:val="24"/>
        </w:rPr>
        <w:t>умениями:</w:t>
      </w:r>
    </w:p>
    <w:p w:rsidR="00C425EB" w:rsidRDefault="00C425EB">
      <w:pPr>
        <w:pStyle w:val="BodyText"/>
        <w:ind w:right="686" w:firstLine="60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425EB" w:rsidRDefault="00C425EB">
      <w:pPr>
        <w:pStyle w:val="BodyText"/>
        <w:ind w:right="682" w:firstLine="60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425EB" w:rsidRDefault="00C425EB">
      <w:pPr>
        <w:pStyle w:val="BodyText"/>
        <w:ind w:right="684" w:firstLine="600"/>
      </w:pPr>
      <w:r>
        <w:t>правильно оформлять адрес, писать фамилии и имена (свои, родственников и друзей) на английском языке (в анкете, формуляре);</w:t>
      </w:r>
    </w:p>
    <w:p w:rsidR="00C425EB" w:rsidRDefault="00C425EB">
      <w:pPr>
        <w:pStyle w:val="BodyText"/>
        <w:ind w:right="686" w:firstLine="600"/>
      </w:pPr>
      <w:r>
        <w:t>обладать базовыми знаниями о социокультурном портрете родной страны и страны (стран) изучаемого языка;</w:t>
      </w:r>
    </w:p>
    <w:p w:rsidR="00C425EB" w:rsidRDefault="00C425EB">
      <w:pPr>
        <w:pStyle w:val="BodyText"/>
        <w:ind w:left="996"/>
      </w:pP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rPr>
          <w:spacing w:val="-2"/>
        </w:rPr>
        <w:t>языка;</w:t>
      </w:r>
    </w:p>
    <w:p w:rsidR="00C425EB" w:rsidRDefault="00C425EB">
      <w:pPr>
        <w:pStyle w:val="ListParagraph"/>
        <w:numPr>
          <w:ilvl w:val="0"/>
          <w:numId w:val="470"/>
        </w:numPr>
        <w:tabs>
          <w:tab w:val="left" w:pos="1313"/>
        </w:tabs>
        <w:ind w:left="396" w:right="685" w:firstLine="60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25EB" w:rsidRDefault="00C425EB">
      <w:pPr>
        <w:pStyle w:val="ListParagraph"/>
        <w:numPr>
          <w:ilvl w:val="0"/>
          <w:numId w:val="470"/>
        </w:numPr>
        <w:tabs>
          <w:tab w:val="left" w:pos="1301"/>
        </w:tabs>
        <w:ind w:left="396" w:right="685" w:firstLine="600"/>
        <w:rPr>
          <w:sz w:val="24"/>
        </w:rPr>
      </w:pPr>
      <w:r>
        <w:rPr>
          <w:sz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sz w:val="24"/>
        </w:rPr>
        <w:t>Интернет;</w:t>
      </w:r>
    </w:p>
    <w:p w:rsidR="00C425EB" w:rsidRDefault="00C425EB">
      <w:pPr>
        <w:pStyle w:val="ListParagraph"/>
        <w:numPr>
          <w:ilvl w:val="0"/>
          <w:numId w:val="470"/>
        </w:numPr>
        <w:tabs>
          <w:tab w:val="left" w:pos="1281"/>
        </w:tabs>
        <w:ind w:left="396" w:right="686" w:firstLine="60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C425EB" w:rsidRDefault="00C425EB">
      <w:pPr>
        <w:pStyle w:val="BodyText"/>
        <w:ind w:right="685" w:firstLine="600"/>
        <w:rPr>
          <w:b/>
          <w:i/>
        </w:rPr>
      </w:pPr>
      <w:r>
        <w:t xml:space="preserve">Предметные результаты освоения программы по иностранному (английскому) языку к концу обучения </w:t>
      </w:r>
      <w:r>
        <w:rPr>
          <w:b/>
          <w:i/>
        </w:rPr>
        <w:t>в 6 классе:</w:t>
      </w:r>
    </w:p>
    <w:p w:rsidR="00C425EB" w:rsidRDefault="00C425EB">
      <w:pPr>
        <w:pStyle w:val="ListParagraph"/>
        <w:numPr>
          <w:ilvl w:val="0"/>
          <w:numId w:val="469"/>
        </w:numPr>
        <w:tabs>
          <w:tab w:val="left" w:pos="1255"/>
        </w:tabs>
        <w:ind w:left="1255" w:hanging="259"/>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C425EB" w:rsidRDefault="00C425EB">
      <w:pPr>
        <w:pStyle w:val="BodyText"/>
        <w:ind w:left="397" w:right="684" w:firstLine="60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425EB" w:rsidRDefault="00C425EB">
      <w:pPr>
        <w:pStyle w:val="BodyText"/>
        <w:ind w:left="397" w:right="684" w:firstLine="60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w:t>
      </w:r>
      <w:r>
        <w:rPr>
          <w:spacing w:val="40"/>
        </w:rPr>
        <w:t xml:space="preserve"> </w:t>
      </w:r>
      <w:r>
        <w:t>излагать результаты выполненной проектной работы (объём – 7–8 фраз);</w:t>
      </w:r>
    </w:p>
    <w:p w:rsidR="00C425EB" w:rsidRDefault="00C425EB">
      <w:pPr>
        <w:pStyle w:val="BodyText"/>
        <w:ind w:left="397" w:right="685" w:firstLine="600"/>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C425EB" w:rsidRDefault="00C425EB">
      <w:pPr>
        <w:pStyle w:val="BodyText"/>
        <w:ind w:left="397" w:right="684" w:firstLine="600"/>
      </w:pPr>
      <w:r>
        <w:t>смысловое чтение: читать про себя и понимать несложные адаптированные аутентичные</w:t>
      </w:r>
      <w:r>
        <w:rPr>
          <w:spacing w:val="40"/>
        </w:rPr>
        <w:t xml:space="preserve"> </w:t>
      </w:r>
      <w: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слов),</w:t>
      </w:r>
      <w:r>
        <w:rPr>
          <w:spacing w:val="-2"/>
        </w:rPr>
        <w:t xml:space="preserve"> </w:t>
      </w:r>
      <w:r>
        <w:t>читать</w:t>
      </w:r>
      <w:r>
        <w:rPr>
          <w:spacing w:val="-2"/>
        </w:rPr>
        <w:t xml:space="preserve"> </w:t>
      </w:r>
      <w:r>
        <w:t>про</w:t>
      </w:r>
      <w:r>
        <w:rPr>
          <w:spacing w:val="-2"/>
        </w:rPr>
        <w:t xml:space="preserve"> </w:t>
      </w:r>
      <w:r>
        <w:t>себя</w:t>
      </w:r>
      <w:r>
        <w:rPr>
          <w:spacing w:val="-2"/>
        </w:rPr>
        <w:t xml:space="preserve"> </w:t>
      </w:r>
      <w:r>
        <w:t>несплошные</w:t>
      </w:r>
      <w:r>
        <w:rPr>
          <w:spacing w:val="-2"/>
        </w:rPr>
        <w:t xml:space="preserve"> </w:t>
      </w:r>
      <w:r>
        <w:t>тексты</w:t>
      </w:r>
      <w:r>
        <w:rPr>
          <w:spacing w:val="-2"/>
        </w:rPr>
        <w:t xml:space="preserve"> </w:t>
      </w:r>
      <w:r>
        <w:t>(таблицы)</w:t>
      </w:r>
      <w:r>
        <w:rPr>
          <w:spacing w:val="-2"/>
        </w:rPr>
        <w:t xml:space="preserve"> </w:t>
      </w:r>
      <w:r>
        <w:t>и</w:t>
      </w:r>
      <w:r>
        <w:rPr>
          <w:spacing w:val="-2"/>
        </w:rPr>
        <w:t xml:space="preserve"> </w:t>
      </w:r>
      <w:r>
        <w:t>понимать</w:t>
      </w:r>
      <w:r>
        <w:rPr>
          <w:spacing w:val="-2"/>
        </w:rPr>
        <w:t xml:space="preserve"> </w:t>
      </w:r>
      <w:r>
        <w:t>представленную</w:t>
      </w:r>
      <w:r>
        <w:rPr>
          <w:spacing w:val="-2"/>
        </w:rPr>
        <w:t xml:space="preserve"> </w:t>
      </w:r>
      <w:r>
        <w:t>в</w:t>
      </w:r>
      <w:r>
        <w:rPr>
          <w:spacing w:val="-2"/>
        </w:rPr>
        <w:t xml:space="preserve"> </w:t>
      </w:r>
      <w:r>
        <w:t>них</w:t>
      </w:r>
      <w:r>
        <w:rPr>
          <w:spacing w:val="-2"/>
        </w:rPr>
        <w:t xml:space="preserve"> </w:t>
      </w:r>
      <w:r>
        <w:t>информацию, определять тему текста по заголовку;</w:t>
      </w:r>
    </w:p>
    <w:p w:rsidR="00C425EB" w:rsidRDefault="00C425EB">
      <w:pPr>
        <w:pStyle w:val="BodyText"/>
        <w:ind w:right="684" w:firstLine="60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425EB" w:rsidRDefault="00C425EB">
      <w:pPr>
        <w:pStyle w:val="ListParagraph"/>
        <w:numPr>
          <w:ilvl w:val="0"/>
          <w:numId w:val="469"/>
        </w:numPr>
        <w:tabs>
          <w:tab w:val="left" w:pos="1358"/>
        </w:tabs>
        <w:ind w:left="396" w:right="682" w:firstLine="60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25EB" w:rsidRDefault="00C425EB">
      <w:pPr>
        <w:pStyle w:val="BodyText"/>
        <w:ind w:left="996"/>
      </w:pPr>
      <w:r>
        <w:t>владеть</w:t>
      </w:r>
      <w:r>
        <w:rPr>
          <w:spacing w:val="-7"/>
        </w:rPr>
        <w:t xml:space="preserve"> </w:t>
      </w:r>
      <w:r>
        <w:t>орфографическими</w:t>
      </w:r>
      <w:r>
        <w:rPr>
          <w:spacing w:val="-4"/>
        </w:rPr>
        <w:t xml:space="preserve"> </w:t>
      </w:r>
      <w:r>
        <w:t>навыками:</w:t>
      </w:r>
      <w:r>
        <w:rPr>
          <w:spacing w:val="-4"/>
        </w:rPr>
        <w:t xml:space="preserve"> </w:t>
      </w:r>
      <w:r>
        <w:t>правильно</w:t>
      </w:r>
      <w:r>
        <w:rPr>
          <w:spacing w:val="-5"/>
        </w:rPr>
        <w:t xml:space="preserve"> </w:t>
      </w:r>
      <w:r>
        <w:t>писать</w:t>
      </w:r>
      <w:r>
        <w:rPr>
          <w:spacing w:val="-4"/>
        </w:rPr>
        <w:t xml:space="preserve"> </w:t>
      </w:r>
      <w:r>
        <w:t>изученные</w:t>
      </w:r>
      <w:r>
        <w:rPr>
          <w:spacing w:val="-4"/>
        </w:rPr>
        <w:t xml:space="preserve"> </w:t>
      </w:r>
      <w:r>
        <w:rPr>
          <w:spacing w:val="-2"/>
        </w:rPr>
        <w:t>слова;</w:t>
      </w:r>
    </w:p>
    <w:p w:rsidR="00C425EB" w:rsidRDefault="00C425EB">
      <w:pPr>
        <w:pStyle w:val="BodyText"/>
        <w:ind w:right="684" w:firstLine="60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25EB" w:rsidRDefault="00C425EB">
      <w:pPr>
        <w:pStyle w:val="ListParagraph"/>
        <w:numPr>
          <w:ilvl w:val="0"/>
          <w:numId w:val="469"/>
        </w:numPr>
        <w:tabs>
          <w:tab w:val="left" w:pos="1385"/>
        </w:tabs>
        <w:ind w:left="396" w:right="682" w:firstLine="600"/>
        <w:rPr>
          <w:sz w:val="24"/>
        </w:rPr>
      </w:pPr>
      <w:r>
        <w:rPr>
          <w:sz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w:t>
      </w:r>
      <w:r>
        <w:rPr>
          <w:spacing w:val="-2"/>
          <w:sz w:val="24"/>
        </w:rPr>
        <w:t>сочетаемости;</w:t>
      </w:r>
    </w:p>
    <w:p w:rsidR="00C425EB" w:rsidRDefault="00C425EB">
      <w:pPr>
        <w:pStyle w:val="BodyText"/>
        <w:ind w:right="684" w:firstLine="60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425EB" w:rsidRDefault="00C425EB">
      <w:pPr>
        <w:pStyle w:val="BodyText"/>
        <w:ind w:right="685" w:firstLine="600"/>
      </w:pPr>
      <w:r>
        <w:t>распознавать и употреблять в устной и письменной речи изученные синонимы, антонимы и интернациональные слова;</w:t>
      </w:r>
    </w:p>
    <w:p w:rsidR="00C425EB" w:rsidRDefault="00C425EB">
      <w:pPr>
        <w:pStyle w:val="BodyText"/>
        <w:ind w:right="684" w:firstLine="600"/>
      </w:pPr>
      <w:r>
        <w:t>распознавать и употреблять в устной и письменной речи различные средства связи для обеспечения целостности высказывания;</w:t>
      </w:r>
    </w:p>
    <w:p w:rsidR="00C425EB" w:rsidRDefault="00C425EB">
      <w:pPr>
        <w:pStyle w:val="ListParagraph"/>
        <w:numPr>
          <w:ilvl w:val="0"/>
          <w:numId w:val="469"/>
        </w:numPr>
        <w:tabs>
          <w:tab w:val="left" w:pos="1327"/>
        </w:tabs>
        <w:ind w:left="396" w:right="685" w:firstLine="60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425EB" w:rsidRDefault="00C425EB">
      <w:pPr>
        <w:pStyle w:val="BodyText"/>
        <w:ind w:left="996"/>
      </w:pPr>
      <w:r>
        <w:t>распознавать</w:t>
      </w:r>
      <w:r>
        <w:rPr>
          <w:spacing w:val="-6"/>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rsidR="00C425EB" w:rsidRDefault="00C425EB">
      <w:pPr>
        <w:pStyle w:val="BodyText"/>
        <w:ind w:right="687" w:firstLine="600"/>
      </w:pPr>
      <w:r>
        <w:t>сложноподчинённые предложения с придаточными определительными с союзными словами who, which, that;</w:t>
      </w:r>
    </w:p>
    <w:p w:rsidR="00C425EB" w:rsidRDefault="00C425EB">
      <w:pPr>
        <w:pStyle w:val="BodyText"/>
        <w:ind w:left="996" w:right="2278"/>
      </w:pPr>
      <w:r>
        <w:t>сложноподчинённые</w:t>
      </w:r>
      <w:r>
        <w:rPr>
          <w:spacing w:val="-5"/>
        </w:rPr>
        <w:t xml:space="preserve"> </w:t>
      </w:r>
      <w:r>
        <w:t>предложения</w:t>
      </w:r>
      <w:r>
        <w:rPr>
          <w:spacing w:val="-5"/>
        </w:rPr>
        <w:t xml:space="preserve"> </w:t>
      </w:r>
      <w:r>
        <w:t>с</w:t>
      </w:r>
      <w:r>
        <w:rPr>
          <w:spacing w:val="-5"/>
        </w:rPr>
        <w:t xml:space="preserve"> </w:t>
      </w:r>
      <w:r>
        <w:t>придаточными</w:t>
      </w:r>
      <w:r>
        <w:rPr>
          <w:spacing w:val="-5"/>
        </w:rPr>
        <w:t xml:space="preserve"> </w:t>
      </w:r>
      <w:r>
        <w:t>времени</w:t>
      </w:r>
      <w:r>
        <w:rPr>
          <w:spacing w:val="-5"/>
        </w:rPr>
        <w:t xml:space="preserve"> </w:t>
      </w:r>
      <w:r>
        <w:t>с</w:t>
      </w:r>
      <w:r>
        <w:rPr>
          <w:spacing w:val="-5"/>
        </w:rPr>
        <w:t xml:space="preserve"> </w:t>
      </w:r>
      <w:r>
        <w:t>союзами</w:t>
      </w:r>
      <w:r>
        <w:rPr>
          <w:spacing w:val="-5"/>
        </w:rPr>
        <w:t xml:space="preserve"> </w:t>
      </w:r>
      <w:r>
        <w:t>for,</w:t>
      </w:r>
      <w:r>
        <w:rPr>
          <w:spacing w:val="-5"/>
        </w:rPr>
        <w:t xml:space="preserve"> </w:t>
      </w:r>
      <w:r>
        <w:t>since; предложения с конструкциями as … as, not so … as;</w:t>
      </w:r>
    </w:p>
    <w:p w:rsidR="00C425EB" w:rsidRDefault="00C425EB">
      <w:pPr>
        <w:pStyle w:val="BodyText"/>
        <w:ind w:right="686" w:firstLine="600"/>
      </w:pPr>
      <w:r>
        <w:t>глаголы в видовременных формах действительного залога в изъявительном наклонении в Present/Past Continuous Tense;</w:t>
      </w:r>
    </w:p>
    <w:p w:rsidR="00C425EB" w:rsidRDefault="00C425EB">
      <w:pPr>
        <w:pStyle w:val="BodyText"/>
        <w:ind w:right="685" w:firstLine="600"/>
      </w:pPr>
      <w:r>
        <w:t>все типы вопросительных предложений (общий, специальный, альтернативный,</w:t>
      </w:r>
      <w:r>
        <w:rPr>
          <w:spacing w:val="40"/>
        </w:rPr>
        <w:t xml:space="preserve"> </w:t>
      </w:r>
      <w:r>
        <w:t>разделительный вопросы) в Present/ Past Continuous Tense;</w:t>
      </w:r>
    </w:p>
    <w:p w:rsidR="00C425EB" w:rsidRDefault="00C425EB">
      <w:pPr>
        <w:pStyle w:val="BodyText"/>
        <w:ind w:left="996" w:right="1863"/>
      </w:pPr>
      <w:r>
        <w:t>модальные</w:t>
      </w:r>
      <w:r>
        <w:rPr>
          <w:spacing w:val="-4"/>
        </w:rPr>
        <w:t xml:space="preserve"> </w:t>
      </w:r>
      <w:r>
        <w:t>глаголы</w:t>
      </w:r>
      <w:r>
        <w:rPr>
          <w:spacing w:val="-4"/>
        </w:rPr>
        <w:t xml:space="preserve"> </w:t>
      </w:r>
      <w:r>
        <w:t>и</w:t>
      </w:r>
      <w:r>
        <w:rPr>
          <w:spacing w:val="-4"/>
        </w:rPr>
        <w:t xml:space="preserve"> </w:t>
      </w:r>
      <w:r>
        <w:t>их</w:t>
      </w:r>
      <w:r>
        <w:rPr>
          <w:spacing w:val="-4"/>
        </w:rPr>
        <w:t xml:space="preserve"> </w:t>
      </w:r>
      <w:r>
        <w:t>эквиваленты</w:t>
      </w:r>
      <w:r>
        <w:rPr>
          <w:spacing w:val="-4"/>
        </w:rPr>
        <w:t xml:space="preserve"> </w:t>
      </w:r>
      <w:r>
        <w:t>(can/be</w:t>
      </w:r>
      <w:r>
        <w:rPr>
          <w:spacing w:val="-4"/>
        </w:rPr>
        <w:t xml:space="preserve"> </w:t>
      </w:r>
      <w:r>
        <w:t>able</w:t>
      </w:r>
      <w:r>
        <w:rPr>
          <w:spacing w:val="-4"/>
        </w:rPr>
        <w:t xml:space="preserve"> </w:t>
      </w:r>
      <w:r>
        <w:t>to,</w:t>
      </w:r>
      <w:r>
        <w:rPr>
          <w:spacing w:val="-4"/>
        </w:rPr>
        <w:t xml:space="preserve"> </w:t>
      </w:r>
      <w:r>
        <w:t>must/</w:t>
      </w:r>
      <w:r>
        <w:rPr>
          <w:spacing w:val="-4"/>
        </w:rPr>
        <w:t xml:space="preserve"> </w:t>
      </w:r>
      <w:r>
        <w:t>have</w:t>
      </w:r>
      <w:r>
        <w:rPr>
          <w:spacing w:val="-4"/>
        </w:rPr>
        <w:t xml:space="preserve"> </w:t>
      </w:r>
      <w:r>
        <w:t>to,</w:t>
      </w:r>
      <w:r>
        <w:rPr>
          <w:spacing w:val="-4"/>
        </w:rPr>
        <w:t xml:space="preserve"> </w:t>
      </w:r>
      <w:r>
        <w:t>may,</w:t>
      </w:r>
      <w:r>
        <w:rPr>
          <w:spacing w:val="-4"/>
        </w:rPr>
        <w:t xml:space="preserve"> </w:t>
      </w:r>
      <w:r>
        <w:t>should,</w:t>
      </w:r>
      <w:r>
        <w:rPr>
          <w:spacing w:val="-4"/>
        </w:rPr>
        <w:t xml:space="preserve"> </w:t>
      </w:r>
      <w:r>
        <w:t>need); cлова, выражающие количество (little/a little, few/a few);</w:t>
      </w:r>
    </w:p>
    <w:p w:rsidR="00C425EB" w:rsidRDefault="00C425EB">
      <w:pPr>
        <w:pStyle w:val="BodyText"/>
        <w:ind w:right="684" w:firstLine="600"/>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425EB" w:rsidRDefault="00C425EB">
      <w:pPr>
        <w:pStyle w:val="BodyText"/>
        <w:ind w:left="996"/>
      </w:pPr>
      <w:r>
        <w:t>числительные</w:t>
      </w:r>
      <w:r>
        <w:rPr>
          <w:spacing w:val="-3"/>
        </w:rPr>
        <w:t xml:space="preserve"> </w:t>
      </w:r>
      <w:r>
        <w:t>для</w:t>
      </w:r>
      <w:r>
        <w:rPr>
          <w:spacing w:val="-3"/>
        </w:rPr>
        <w:t xml:space="preserve"> </w:t>
      </w:r>
      <w:r>
        <w:t>обозначения</w:t>
      </w:r>
      <w:r>
        <w:rPr>
          <w:spacing w:val="-2"/>
        </w:rPr>
        <w:t xml:space="preserve"> </w:t>
      </w:r>
      <w:r>
        <w:t>дат</w:t>
      </w:r>
      <w:r>
        <w:rPr>
          <w:spacing w:val="-3"/>
        </w:rPr>
        <w:t xml:space="preserve"> </w:t>
      </w:r>
      <w:r>
        <w:t>и</w:t>
      </w:r>
      <w:r>
        <w:rPr>
          <w:spacing w:val="-2"/>
        </w:rPr>
        <w:t xml:space="preserve"> </w:t>
      </w:r>
      <w:r>
        <w:t>больших</w:t>
      </w:r>
      <w:r>
        <w:rPr>
          <w:spacing w:val="-3"/>
        </w:rPr>
        <w:t xml:space="preserve"> </w:t>
      </w:r>
      <w:r>
        <w:t>чисел</w:t>
      </w:r>
      <w:r>
        <w:rPr>
          <w:spacing w:val="-2"/>
        </w:rPr>
        <w:t xml:space="preserve"> (100–1000);</w:t>
      </w:r>
    </w:p>
    <w:p w:rsidR="00C425EB" w:rsidRDefault="00C425EB">
      <w:pPr>
        <w:pStyle w:val="ListParagraph"/>
        <w:numPr>
          <w:ilvl w:val="0"/>
          <w:numId w:val="469"/>
        </w:numPr>
        <w:tabs>
          <w:tab w:val="left" w:pos="1255"/>
        </w:tabs>
        <w:ind w:left="1255" w:hanging="259"/>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5"/>
          <w:sz w:val="24"/>
        </w:rPr>
        <w:t xml:space="preserve"> </w:t>
      </w:r>
      <w:r>
        <w:rPr>
          <w:spacing w:val="-2"/>
          <w:sz w:val="24"/>
        </w:rPr>
        <w:t>умениями:</w:t>
      </w:r>
    </w:p>
    <w:p w:rsidR="00C425EB" w:rsidRDefault="00C425EB">
      <w:pPr>
        <w:pStyle w:val="BodyText"/>
        <w:ind w:firstLine="600"/>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425EB" w:rsidRDefault="00C425EB">
      <w:pPr>
        <w:pStyle w:val="BodyText"/>
        <w:ind w:right="686" w:firstLine="600"/>
        <w:jc w:val="left"/>
      </w:pPr>
      <w:r>
        <w:t>понимать</w:t>
      </w:r>
      <w:r>
        <w:rPr>
          <w:spacing w:val="40"/>
        </w:rPr>
        <w:t xml:space="preserve"> </w:t>
      </w:r>
      <w:r>
        <w:t>и</w:t>
      </w:r>
      <w:r>
        <w:rPr>
          <w:spacing w:val="40"/>
        </w:rPr>
        <w:t xml:space="preserve"> </w:t>
      </w:r>
      <w:r>
        <w:t>использовать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употребительную</w:t>
      </w:r>
      <w:r>
        <w:rPr>
          <w:spacing w:val="40"/>
        </w:rPr>
        <w:t xml:space="preserve"> </w:t>
      </w:r>
      <w:r>
        <w:t>лексику страны (стран) изучаемого языка в рамках тематического содержания речи;</w:t>
      </w:r>
    </w:p>
    <w:p w:rsidR="00C425EB" w:rsidRDefault="00C425EB">
      <w:pPr>
        <w:pStyle w:val="BodyText"/>
        <w:ind w:firstLine="600"/>
        <w:jc w:val="left"/>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3"/>
        </w:rPr>
        <w:t xml:space="preserve"> </w:t>
      </w:r>
      <w:r>
        <w:t>изучаемого</w:t>
      </w:r>
      <w:r>
        <w:rPr>
          <w:spacing w:val="-3"/>
        </w:rPr>
        <w:t xml:space="preserve"> </w:t>
      </w:r>
      <w:r>
        <w:rPr>
          <w:spacing w:val="-2"/>
        </w:rPr>
        <w:t>языка;</w:t>
      </w:r>
    </w:p>
    <w:p w:rsidR="00C425EB" w:rsidRDefault="00C425EB">
      <w:pPr>
        <w:pStyle w:val="ListParagraph"/>
        <w:numPr>
          <w:ilvl w:val="0"/>
          <w:numId w:val="469"/>
        </w:numPr>
        <w:tabs>
          <w:tab w:val="left" w:pos="1313"/>
        </w:tabs>
        <w:ind w:left="396" w:right="685" w:firstLine="60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25EB" w:rsidRDefault="00C425EB">
      <w:pPr>
        <w:pStyle w:val="ListParagraph"/>
        <w:numPr>
          <w:ilvl w:val="0"/>
          <w:numId w:val="469"/>
        </w:numPr>
        <w:tabs>
          <w:tab w:val="left" w:pos="1301"/>
        </w:tabs>
        <w:ind w:left="396" w:right="685" w:firstLine="60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25EB" w:rsidRDefault="00C425EB">
      <w:pPr>
        <w:pStyle w:val="ListParagraph"/>
        <w:numPr>
          <w:ilvl w:val="0"/>
          <w:numId w:val="469"/>
        </w:numPr>
        <w:tabs>
          <w:tab w:val="left" w:pos="1281"/>
        </w:tabs>
        <w:ind w:left="396" w:right="686" w:firstLine="60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C425EB" w:rsidRDefault="00C425EB">
      <w:pPr>
        <w:pStyle w:val="ListParagraph"/>
        <w:numPr>
          <w:ilvl w:val="0"/>
          <w:numId w:val="469"/>
        </w:numPr>
        <w:tabs>
          <w:tab w:val="left" w:pos="1334"/>
        </w:tabs>
        <w:ind w:left="396" w:right="685" w:firstLine="60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C425EB" w:rsidRDefault="00C425EB">
      <w:pPr>
        <w:pStyle w:val="ListParagraph"/>
        <w:numPr>
          <w:ilvl w:val="0"/>
          <w:numId w:val="469"/>
        </w:numPr>
        <w:tabs>
          <w:tab w:val="left" w:pos="1468"/>
        </w:tabs>
        <w:ind w:left="396" w:right="685" w:firstLine="60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25EB" w:rsidRDefault="00C425EB">
      <w:pPr>
        <w:pStyle w:val="BodyText"/>
        <w:ind w:right="685" w:firstLine="600"/>
        <w:rPr>
          <w:b/>
          <w:i/>
        </w:rPr>
      </w:pPr>
      <w:r>
        <w:t xml:space="preserve">Предметные результаты освоения программы по иностранному (английскому) языку к концу обучения </w:t>
      </w:r>
      <w:r>
        <w:rPr>
          <w:b/>
          <w:i/>
        </w:rPr>
        <w:t>в 7 классе:</w:t>
      </w:r>
    </w:p>
    <w:p w:rsidR="00C425EB" w:rsidRDefault="00C425EB">
      <w:pPr>
        <w:pStyle w:val="ListParagraph"/>
        <w:numPr>
          <w:ilvl w:val="0"/>
          <w:numId w:val="468"/>
        </w:numPr>
        <w:tabs>
          <w:tab w:val="left" w:pos="1255"/>
        </w:tabs>
        <w:ind w:left="1255" w:hanging="259"/>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C425EB" w:rsidRDefault="00C425EB">
      <w:pPr>
        <w:pStyle w:val="BodyText"/>
        <w:ind w:left="397" w:right="684" w:firstLine="60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425EB" w:rsidRDefault="00C425EB">
      <w:pPr>
        <w:pStyle w:val="BodyText"/>
        <w:ind w:left="397" w:right="685" w:firstLine="60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425EB" w:rsidRDefault="00C425EB">
      <w:pPr>
        <w:pStyle w:val="BodyText"/>
        <w:ind w:left="397" w:right="685" w:firstLine="60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w:t>
      </w:r>
      <w:r>
        <w:rPr>
          <w:spacing w:val="40"/>
        </w:rPr>
        <w:t xml:space="preserve"> </w:t>
      </w:r>
      <w:r>
        <w:t>пониманием основного содержания, с пониманием запрашиваемой информации (время звучания текста (текстов) для аудирования – до 1,5 минут);</w:t>
      </w:r>
    </w:p>
    <w:p w:rsidR="00C425EB" w:rsidRDefault="00C425EB">
      <w:pPr>
        <w:pStyle w:val="BodyText"/>
        <w:ind w:left="397" w:right="682" w:firstLine="60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w:t>
      </w:r>
      <w:r>
        <w:rPr>
          <w:spacing w:val="40"/>
        </w:rPr>
        <w:t xml:space="preserve"> </w:t>
      </w:r>
      <w: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425EB" w:rsidRDefault="00C425EB">
      <w:pPr>
        <w:pStyle w:val="BodyText"/>
        <w:ind w:left="397" w:right="685" w:firstLine="60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425EB" w:rsidRDefault="00C425EB">
      <w:pPr>
        <w:pStyle w:val="ListParagraph"/>
        <w:numPr>
          <w:ilvl w:val="0"/>
          <w:numId w:val="468"/>
        </w:numPr>
        <w:tabs>
          <w:tab w:val="left" w:pos="1261"/>
        </w:tabs>
        <w:ind w:left="397" w:right="683" w:firstLine="600"/>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425EB" w:rsidRDefault="00C425EB">
      <w:pPr>
        <w:pStyle w:val="BodyText"/>
        <w:ind w:left="996"/>
      </w:pPr>
      <w:r>
        <w:t>владеть</w:t>
      </w:r>
      <w:r>
        <w:rPr>
          <w:spacing w:val="-7"/>
        </w:rPr>
        <w:t xml:space="preserve"> </w:t>
      </w:r>
      <w:r>
        <w:t>орфографическими</w:t>
      </w:r>
      <w:r>
        <w:rPr>
          <w:spacing w:val="-4"/>
        </w:rPr>
        <w:t xml:space="preserve"> </w:t>
      </w:r>
      <w:r>
        <w:t>навыками:</w:t>
      </w:r>
      <w:r>
        <w:rPr>
          <w:spacing w:val="-4"/>
        </w:rPr>
        <w:t xml:space="preserve"> </w:t>
      </w:r>
      <w:r>
        <w:t>правильно</w:t>
      </w:r>
      <w:r>
        <w:rPr>
          <w:spacing w:val="-5"/>
        </w:rPr>
        <w:t xml:space="preserve"> </w:t>
      </w:r>
      <w:r>
        <w:t>писать</w:t>
      </w:r>
      <w:r>
        <w:rPr>
          <w:spacing w:val="-4"/>
        </w:rPr>
        <w:t xml:space="preserve"> </w:t>
      </w:r>
      <w:r>
        <w:t>изученные</w:t>
      </w:r>
      <w:r>
        <w:rPr>
          <w:spacing w:val="-4"/>
        </w:rPr>
        <w:t xml:space="preserve"> </w:t>
      </w:r>
      <w:r>
        <w:rPr>
          <w:spacing w:val="-2"/>
        </w:rPr>
        <w:t>слова;</w:t>
      </w:r>
    </w:p>
    <w:p w:rsidR="00C425EB" w:rsidRDefault="00C425EB">
      <w:pPr>
        <w:pStyle w:val="BodyText"/>
        <w:ind w:left="397" w:right="684" w:firstLine="60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25EB" w:rsidRDefault="00C425EB">
      <w:pPr>
        <w:pStyle w:val="ListParagraph"/>
        <w:numPr>
          <w:ilvl w:val="0"/>
          <w:numId w:val="468"/>
        </w:numPr>
        <w:tabs>
          <w:tab w:val="left" w:pos="1375"/>
        </w:tabs>
        <w:ind w:left="397" w:right="682" w:firstLine="600"/>
        <w:rPr>
          <w:sz w:val="24"/>
        </w:rPr>
      </w:pPr>
      <w:r>
        <w:rPr>
          <w:sz w:val="24"/>
        </w:rPr>
        <w:t>распознавать в устной речи и письменном тексте 1000 лексических единиц (слов, словосочетаний,</w:t>
      </w:r>
      <w:r>
        <w:rPr>
          <w:spacing w:val="80"/>
          <w:sz w:val="24"/>
        </w:rPr>
        <w:t xml:space="preserve"> </w:t>
      </w:r>
      <w:r>
        <w:rPr>
          <w:sz w:val="24"/>
        </w:rPr>
        <w:t>речевых</w:t>
      </w:r>
      <w:r>
        <w:rPr>
          <w:spacing w:val="80"/>
          <w:sz w:val="24"/>
        </w:rPr>
        <w:t xml:space="preserve"> </w:t>
      </w:r>
      <w:r>
        <w:rPr>
          <w:sz w:val="24"/>
        </w:rPr>
        <w:t>клише)</w:t>
      </w:r>
      <w:r>
        <w:rPr>
          <w:spacing w:val="80"/>
          <w:sz w:val="24"/>
        </w:rPr>
        <w:t xml:space="preserve"> </w:t>
      </w:r>
      <w:r>
        <w:rPr>
          <w:sz w:val="24"/>
        </w:rPr>
        <w:t>и</w:t>
      </w:r>
      <w:r>
        <w:rPr>
          <w:spacing w:val="80"/>
          <w:sz w:val="24"/>
        </w:rPr>
        <w:t xml:space="preserve"> </w:t>
      </w:r>
      <w:r>
        <w:rPr>
          <w:sz w:val="24"/>
        </w:rPr>
        <w:t>правильно</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900</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right="683"/>
      </w:pPr>
      <w: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25EB" w:rsidRDefault="00C425EB">
      <w:pPr>
        <w:pStyle w:val="BodyText"/>
        <w:ind w:right="683" w:firstLine="60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425EB" w:rsidRDefault="00C425EB">
      <w:pPr>
        <w:pStyle w:val="BodyText"/>
        <w:ind w:right="685" w:firstLine="60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425EB" w:rsidRDefault="00C425EB">
      <w:pPr>
        <w:pStyle w:val="BodyText"/>
        <w:ind w:right="685" w:firstLine="60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25EB" w:rsidRDefault="00C425EB">
      <w:pPr>
        <w:pStyle w:val="ListParagraph"/>
        <w:numPr>
          <w:ilvl w:val="0"/>
          <w:numId w:val="468"/>
        </w:numPr>
        <w:tabs>
          <w:tab w:val="left" w:pos="1404"/>
        </w:tabs>
        <w:ind w:left="396" w:right="685" w:firstLine="60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C425EB" w:rsidRDefault="00C425EB">
      <w:pPr>
        <w:pStyle w:val="BodyText"/>
        <w:ind w:left="996"/>
        <w:jc w:val="left"/>
      </w:pPr>
      <w:r>
        <w:t>распознавать</w:t>
      </w:r>
      <w:r>
        <w:rPr>
          <w:spacing w:val="-6"/>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rsidR="00C425EB" w:rsidRDefault="00C425EB">
      <w:pPr>
        <w:pStyle w:val="BodyText"/>
        <w:ind w:left="996"/>
        <w:jc w:val="left"/>
      </w:pPr>
      <w:r>
        <w:t>предложения</w:t>
      </w:r>
      <w:r>
        <w:rPr>
          <w:spacing w:val="-7"/>
        </w:rPr>
        <w:t xml:space="preserve"> </w:t>
      </w:r>
      <w:r>
        <w:t>со</w:t>
      </w:r>
      <w:r>
        <w:rPr>
          <w:spacing w:val="-5"/>
        </w:rPr>
        <w:t xml:space="preserve"> </w:t>
      </w:r>
      <w:r>
        <w:t>сложным</w:t>
      </w:r>
      <w:r>
        <w:rPr>
          <w:spacing w:val="-4"/>
        </w:rPr>
        <w:t xml:space="preserve"> </w:t>
      </w:r>
      <w:r>
        <w:t>дополнением</w:t>
      </w:r>
      <w:r>
        <w:rPr>
          <w:spacing w:val="-5"/>
        </w:rPr>
        <w:t xml:space="preserve"> </w:t>
      </w:r>
      <w:r>
        <w:t>(Complex</w:t>
      </w:r>
      <w:r>
        <w:rPr>
          <w:spacing w:val="-4"/>
        </w:rPr>
        <w:t xml:space="preserve"> </w:t>
      </w:r>
      <w:r>
        <w:rPr>
          <w:spacing w:val="-2"/>
        </w:rPr>
        <w:t>Object);</w:t>
      </w:r>
    </w:p>
    <w:p w:rsidR="00C425EB" w:rsidRDefault="00C425EB">
      <w:pPr>
        <w:pStyle w:val="BodyText"/>
        <w:ind w:left="996"/>
        <w:jc w:val="left"/>
      </w:pPr>
      <w:r>
        <w:t>условные</w:t>
      </w:r>
      <w:r>
        <w:rPr>
          <w:spacing w:val="-7"/>
        </w:rPr>
        <w:t xml:space="preserve"> </w:t>
      </w:r>
      <w:r>
        <w:t>предложения</w:t>
      </w:r>
      <w:r>
        <w:rPr>
          <w:spacing w:val="-4"/>
        </w:rPr>
        <w:t xml:space="preserve"> </w:t>
      </w:r>
      <w:r>
        <w:t>реального</w:t>
      </w:r>
      <w:r>
        <w:rPr>
          <w:spacing w:val="-4"/>
        </w:rPr>
        <w:t xml:space="preserve"> </w:t>
      </w:r>
      <w:r>
        <w:t>(Conditional</w:t>
      </w:r>
      <w:r>
        <w:rPr>
          <w:spacing w:val="-5"/>
        </w:rPr>
        <w:t xml:space="preserve"> </w:t>
      </w:r>
      <w:r>
        <w:t>0,</w:t>
      </w:r>
      <w:r>
        <w:rPr>
          <w:spacing w:val="-4"/>
        </w:rPr>
        <w:t xml:space="preserve"> </w:t>
      </w:r>
      <w:r>
        <w:t>Conditional</w:t>
      </w:r>
      <w:r>
        <w:rPr>
          <w:spacing w:val="-4"/>
        </w:rPr>
        <w:t xml:space="preserve"> </w:t>
      </w:r>
      <w:r>
        <w:t>I)</w:t>
      </w:r>
      <w:r>
        <w:rPr>
          <w:spacing w:val="-4"/>
        </w:rPr>
        <w:t xml:space="preserve"> </w:t>
      </w:r>
      <w:r>
        <w:rPr>
          <w:spacing w:val="-2"/>
        </w:rPr>
        <w:t>характера;</w:t>
      </w:r>
    </w:p>
    <w:p w:rsidR="00C425EB" w:rsidRDefault="00C425EB">
      <w:pPr>
        <w:pStyle w:val="BodyText"/>
        <w:ind w:firstLine="600"/>
        <w:jc w:val="left"/>
      </w:pPr>
      <w:r>
        <w:t>предложения с конструкцией to be going to + инфинитив и формы Future Simple Tense и Present Continuous Tense для выражения будущего действия;</w:t>
      </w:r>
    </w:p>
    <w:p w:rsidR="00C425EB" w:rsidRDefault="00C425EB">
      <w:pPr>
        <w:pStyle w:val="BodyText"/>
        <w:ind w:left="996"/>
        <w:jc w:val="left"/>
      </w:pPr>
      <w:r>
        <w:t>конструкцию</w:t>
      </w:r>
      <w:r>
        <w:rPr>
          <w:spacing w:val="-4"/>
        </w:rPr>
        <w:t xml:space="preserve"> </w:t>
      </w:r>
      <w:r>
        <w:t>used</w:t>
      </w:r>
      <w:r>
        <w:rPr>
          <w:spacing w:val="-3"/>
        </w:rPr>
        <w:t xml:space="preserve"> </w:t>
      </w:r>
      <w:r>
        <w:t>to</w:t>
      </w:r>
      <w:r>
        <w:rPr>
          <w:spacing w:val="-3"/>
        </w:rPr>
        <w:t xml:space="preserve"> </w:t>
      </w:r>
      <w:r>
        <w:t>+</w:t>
      </w:r>
      <w:r>
        <w:rPr>
          <w:spacing w:val="-3"/>
        </w:rPr>
        <w:t xml:space="preserve"> </w:t>
      </w:r>
      <w:r>
        <w:t>инфинитив</w:t>
      </w:r>
      <w:r>
        <w:rPr>
          <w:spacing w:val="-3"/>
        </w:rPr>
        <w:t xml:space="preserve"> </w:t>
      </w:r>
      <w:r>
        <w:rPr>
          <w:spacing w:val="-2"/>
        </w:rPr>
        <w:t>глагола;</w:t>
      </w:r>
    </w:p>
    <w:p w:rsidR="00C425EB" w:rsidRDefault="00C425EB">
      <w:pPr>
        <w:pStyle w:val="BodyText"/>
        <w:ind w:right="686" w:firstLine="600"/>
        <w:jc w:val="left"/>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 xml:space="preserve">Simple </w:t>
      </w:r>
      <w:r>
        <w:rPr>
          <w:spacing w:val="-2"/>
        </w:rPr>
        <w:t>Passive);</w:t>
      </w:r>
    </w:p>
    <w:p w:rsidR="00C425EB" w:rsidRDefault="00C425EB">
      <w:pPr>
        <w:pStyle w:val="BodyText"/>
        <w:ind w:left="996" w:right="3816"/>
        <w:jc w:val="left"/>
      </w:pPr>
      <w:r>
        <w:t>предлоги,</w:t>
      </w:r>
      <w:r>
        <w:rPr>
          <w:spacing w:val="-7"/>
        </w:rPr>
        <w:t xml:space="preserve"> </w:t>
      </w:r>
      <w:r>
        <w:t>употребляемые</w:t>
      </w:r>
      <w:r>
        <w:rPr>
          <w:spacing w:val="-7"/>
        </w:rPr>
        <w:t xml:space="preserve"> </w:t>
      </w:r>
      <w:r>
        <w:t>с</w:t>
      </w:r>
      <w:r>
        <w:rPr>
          <w:spacing w:val="-7"/>
        </w:rPr>
        <w:t xml:space="preserve"> </w:t>
      </w:r>
      <w:r>
        <w:t>глаголами</w:t>
      </w:r>
      <w:r>
        <w:rPr>
          <w:spacing w:val="-7"/>
        </w:rPr>
        <w:t xml:space="preserve"> </w:t>
      </w:r>
      <w:r>
        <w:t>в</w:t>
      </w:r>
      <w:r>
        <w:rPr>
          <w:spacing w:val="-7"/>
        </w:rPr>
        <w:t xml:space="preserve"> </w:t>
      </w:r>
      <w:r>
        <w:t>страдательном</w:t>
      </w:r>
      <w:r>
        <w:rPr>
          <w:spacing w:val="-7"/>
        </w:rPr>
        <w:t xml:space="preserve"> </w:t>
      </w:r>
      <w:r>
        <w:t>залоге; модальный глагол might;</w:t>
      </w:r>
    </w:p>
    <w:p w:rsidR="00C425EB" w:rsidRDefault="00C425EB">
      <w:pPr>
        <w:pStyle w:val="BodyText"/>
        <w:ind w:left="996" w:right="2399"/>
        <w:jc w:val="left"/>
      </w:pPr>
      <w:r>
        <w:t>наречия,</w:t>
      </w:r>
      <w:r>
        <w:rPr>
          <w:spacing w:val="-5"/>
        </w:rPr>
        <w:t xml:space="preserve"> </w:t>
      </w:r>
      <w:r>
        <w:t>совпадающие</w:t>
      </w:r>
      <w:r>
        <w:rPr>
          <w:spacing w:val="-5"/>
        </w:rPr>
        <w:t xml:space="preserve"> </w:t>
      </w:r>
      <w:r>
        <w:t>по</w:t>
      </w:r>
      <w:r>
        <w:rPr>
          <w:spacing w:val="-5"/>
        </w:rPr>
        <w:t xml:space="preserve"> </w:t>
      </w:r>
      <w:r>
        <w:t>форме</w:t>
      </w:r>
      <w:r>
        <w:rPr>
          <w:spacing w:val="-5"/>
        </w:rPr>
        <w:t xml:space="preserve"> </w:t>
      </w:r>
      <w:r>
        <w:t>с</w:t>
      </w:r>
      <w:r>
        <w:rPr>
          <w:spacing w:val="-5"/>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C425EB" w:rsidRDefault="00C425EB">
      <w:pPr>
        <w:pStyle w:val="BodyText"/>
        <w:ind w:left="996"/>
        <w:jc w:val="left"/>
      </w:pPr>
      <w:r>
        <w:t>количественные</w:t>
      </w:r>
      <w:r>
        <w:rPr>
          <w:spacing w:val="-3"/>
        </w:rPr>
        <w:t xml:space="preserve"> </w:t>
      </w:r>
      <w:r>
        <w:t>числительные</w:t>
      </w:r>
      <w:r>
        <w:rPr>
          <w:spacing w:val="-3"/>
        </w:rPr>
        <w:t xml:space="preserve"> </w:t>
      </w:r>
      <w:r>
        <w:t>для</w:t>
      </w:r>
      <w:r>
        <w:rPr>
          <w:spacing w:val="-2"/>
        </w:rPr>
        <w:t xml:space="preserve"> </w:t>
      </w:r>
      <w:r>
        <w:t>обозначения</w:t>
      </w:r>
      <w:r>
        <w:rPr>
          <w:spacing w:val="-3"/>
        </w:rPr>
        <w:t xml:space="preserve"> </w:t>
      </w:r>
      <w:r>
        <w:t>больших</w:t>
      </w:r>
      <w:r>
        <w:rPr>
          <w:spacing w:val="-3"/>
        </w:rPr>
        <w:t xml:space="preserve"> </w:t>
      </w:r>
      <w:r>
        <w:t>чисел</w:t>
      </w:r>
      <w:r>
        <w:rPr>
          <w:spacing w:val="-2"/>
        </w:rPr>
        <w:t xml:space="preserve"> </w:t>
      </w:r>
      <w:r>
        <w:t>(до</w:t>
      </w:r>
      <w:r>
        <w:rPr>
          <w:spacing w:val="-3"/>
        </w:rPr>
        <w:t xml:space="preserve"> </w:t>
      </w:r>
      <w:r>
        <w:t>1</w:t>
      </w:r>
      <w:r>
        <w:rPr>
          <w:spacing w:val="-3"/>
        </w:rPr>
        <w:t xml:space="preserve"> </w:t>
      </w:r>
      <w:r>
        <w:t>000</w:t>
      </w:r>
      <w:r>
        <w:rPr>
          <w:spacing w:val="-2"/>
        </w:rPr>
        <w:t xml:space="preserve"> 000);</w:t>
      </w:r>
    </w:p>
    <w:p w:rsidR="00C425EB" w:rsidRDefault="00C425EB">
      <w:pPr>
        <w:pStyle w:val="ListParagraph"/>
        <w:numPr>
          <w:ilvl w:val="0"/>
          <w:numId w:val="468"/>
        </w:numPr>
        <w:tabs>
          <w:tab w:val="left" w:pos="1255"/>
        </w:tabs>
        <w:ind w:left="1255" w:hanging="259"/>
        <w:jc w:val="left"/>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5"/>
          <w:sz w:val="24"/>
        </w:rPr>
        <w:t xml:space="preserve"> </w:t>
      </w:r>
      <w:r>
        <w:rPr>
          <w:spacing w:val="-2"/>
          <w:sz w:val="24"/>
        </w:rPr>
        <w:t>умениями:</w:t>
      </w:r>
    </w:p>
    <w:p w:rsidR="00C425EB" w:rsidRDefault="00C425EB">
      <w:pPr>
        <w:pStyle w:val="BodyText"/>
        <w:tabs>
          <w:tab w:val="left" w:pos="2583"/>
          <w:tab w:val="left" w:pos="3888"/>
          <w:tab w:val="left" w:pos="5923"/>
          <w:tab w:val="left" w:pos="7132"/>
          <w:tab w:val="left" w:pos="8264"/>
          <w:tab w:val="left" w:pos="10104"/>
        </w:tabs>
        <w:ind w:right="686" w:firstLine="600"/>
        <w:jc w:val="lef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r>
        <w:tab/>
      </w:r>
      <w:r>
        <w:rPr>
          <w:spacing w:val="-2"/>
        </w:rPr>
        <w:t>поведенческого</w:t>
      </w:r>
      <w:r>
        <w:tab/>
      </w:r>
      <w:r>
        <w:rPr>
          <w:spacing w:val="-2"/>
        </w:rPr>
        <w:t xml:space="preserve">этикета, </w:t>
      </w:r>
      <w:r>
        <w:t>принятые в стране (странах) изучаемого языка в рамках тематического содержания;</w:t>
      </w:r>
    </w:p>
    <w:p w:rsidR="00C425EB" w:rsidRDefault="00C425EB">
      <w:pPr>
        <w:pStyle w:val="BodyText"/>
        <w:ind w:firstLine="600"/>
        <w:jc w:val="left"/>
      </w:pPr>
      <w:r>
        <w:t>понимать</w:t>
      </w:r>
      <w:r>
        <w:rPr>
          <w:spacing w:val="-4"/>
        </w:rPr>
        <w:t xml:space="preserve"> </w:t>
      </w:r>
      <w:r>
        <w:t>и</w:t>
      </w:r>
      <w:r>
        <w:rPr>
          <w:spacing w:val="-4"/>
        </w:rPr>
        <w:t xml:space="preserve"> </w:t>
      </w:r>
      <w:r>
        <w:t>использовать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наиболее</w:t>
      </w:r>
      <w:r>
        <w:rPr>
          <w:spacing w:val="-4"/>
        </w:rPr>
        <w:t xml:space="preserve"> </w:t>
      </w:r>
      <w:r>
        <w:t>употребительную</w:t>
      </w:r>
      <w:r>
        <w:rPr>
          <w:spacing w:val="-4"/>
        </w:rPr>
        <w:t xml:space="preserve"> </w:t>
      </w:r>
      <w:r>
        <w:t>тематическую фоновую лексику страны (стран) изучаемого языка в рамках тематического содержания речи;</w:t>
      </w:r>
    </w:p>
    <w:p w:rsidR="00C425EB" w:rsidRDefault="00C425EB">
      <w:pPr>
        <w:pStyle w:val="BodyText"/>
        <w:ind w:right="686" w:firstLine="600"/>
        <w:jc w:val="left"/>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40"/>
        </w:rPr>
        <w:t xml:space="preserve"> </w:t>
      </w:r>
      <w:r>
        <w:t>и</w:t>
      </w:r>
      <w:r>
        <w:rPr>
          <w:spacing w:val="40"/>
        </w:rPr>
        <w:t xml:space="preserve"> </w:t>
      </w:r>
      <w:r>
        <w:t>культурном</w:t>
      </w:r>
      <w:r>
        <w:rPr>
          <w:spacing w:val="40"/>
        </w:rPr>
        <w:t xml:space="preserve"> </w:t>
      </w:r>
      <w:r>
        <w:t>наследии</w:t>
      </w:r>
      <w:r>
        <w:rPr>
          <w:spacing w:val="40"/>
        </w:rPr>
        <w:t xml:space="preserve"> </w:t>
      </w:r>
      <w:r>
        <w:t>родной</w:t>
      </w:r>
      <w:r>
        <w:rPr>
          <w:spacing w:val="40"/>
        </w:rPr>
        <w:t xml:space="preserve"> </w:t>
      </w:r>
      <w:r>
        <w:t>страны и страны (стран) изучаемого языка;</w:t>
      </w:r>
    </w:p>
    <w:p w:rsidR="00C425EB" w:rsidRDefault="00C425EB">
      <w:pPr>
        <w:pStyle w:val="BodyText"/>
        <w:ind w:left="996"/>
        <w:jc w:val="left"/>
      </w:pP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3"/>
        </w:rPr>
        <w:t xml:space="preserve"> </w:t>
      </w:r>
      <w:r>
        <w:t>изучаемого</w:t>
      </w:r>
      <w:r>
        <w:rPr>
          <w:spacing w:val="-3"/>
        </w:rPr>
        <w:t xml:space="preserve"> </w:t>
      </w:r>
      <w:r>
        <w:rPr>
          <w:spacing w:val="-2"/>
        </w:rPr>
        <w:t>языка;</w:t>
      </w:r>
    </w:p>
    <w:p w:rsidR="00C425EB" w:rsidRDefault="00C425EB">
      <w:pPr>
        <w:pStyle w:val="ListParagraph"/>
        <w:numPr>
          <w:ilvl w:val="0"/>
          <w:numId w:val="468"/>
        </w:numPr>
        <w:tabs>
          <w:tab w:val="left" w:pos="1313"/>
        </w:tabs>
        <w:ind w:left="396" w:right="685" w:firstLine="600"/>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25EB" w:rsidRDefault="00C425EB">
      <w:pPr>
        <w:pStyle w:val="ListParagraph"/>
        <w:numPr>
          <w:ilvl w:val="0"/>
          <w:numId w:val="468"/>
        </w:numPr>
        <w:tabs>
          <w:tab w:val="left" w:pos="1301"/>
        </w:tabs>
        <w:ind w:left="396" w:right="685" w:firstLine="60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25EB" w:rsidRDefault="00C425EB">
      <w:pPr>
        <w:pStyle w:val="ListParagraph"/>
        <w:numPr>
          <w:ilvl w:val="0"/>
          <w:numId w:val="468"/>
        </w:numPr>
        <w:tabs>
          <w:tab w:val="left" w:pos="1281"/>
        </w:tabs>
        <w:ind w:left="396" w:right="686" w:firstLine="60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C425EB" w:rsidRDefault="00C425EB">
      <w:pPr>
        <w:pStyle w:val="ListParagraph"/>
        <w:numPr>
          <w:ilvl w:val="0"/>
          <w:numId w:val="468"/>
        </w:numPr>
        <w:tabs>
          <w:tab w:val="left" w:pos="1334"/>
        </w:tabs>
        <w:ind w:left="396" w:right="685" w:firstLine="60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C425EB" w:rsidRDefault="00C425EB">
      <w:pPr>
        <w:pStyle w:val="ListParagraph"/>
        <w:numPr>
          <w:ilvl w:val="0"/>
          <w:numId w:val="468"/>
        </w:numPr>
        <w:tabs>
          <w:tab w:val="left" w:pos="1468"/>
        </w:tabs>
        <w:ind w:left="396" w:right="685" w:firstLine="60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25EB" w:rsidRDefault="00C425EB">
      <w:pPr>
        <w:pStyle w:val="BodyText"/>
        <w:ind w:right="685" w:firstLine="600"/>
      </w:pPr>
      <w:r>
        <w:t xml:space="preserve">Предметные результаты освоения программы по иностранному (английскому) языку к концу обучения </w:t>
      </w:r>
      <w:r>
        <w:rPr>
          <w:b/>
          <w:i/>
        </w:rPr>
        <w:t>в 8 классе</w:t>
      </w:r>
      <w:r>
        <w:t>:</w:t>
      </w:r>
    </w:p>
    <w:p w:rsidR="00C425EB" w:rsidRDefault="00C425EB">
      <w:pPr>
        <w:pStyle w:val="ListParagraph"/>
        <w:numPr>
          <w:ilvl w:val="0"/>
          <w:numId w:val="467"/>
        </w:numPr>
        <w:tabs>
          <w:tab w:val="left" w:pos="1255"/>
        </w:tabs>
        <w:ind w:left="1255" w:hanging="259"/>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C425EB" w:rsidRDefault="00C425EB">
      <w:pPr>
        <w:pStyle w:val="BodyText"/>
        <w:ind w:left="397" w:right="684" w:firstLine="60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w:t>
      </w:r>
      <w:r>
        <w:rPr>
          <w:spacing w:val="68"/>
          <w:w w:val="150"/>
        </w:rPr>
        <w:t xml:space="preserve"> </w:t>
      </w:r>
      <w:r>
        <w:t>тематического</w:t>
      </w:r>
      <w:r>
        <w:rPr>
          <w:spacing w:val="68"/>
          <w:w w:val="150"/>
        </w:rPr>
        <w:t xml:space="preserve"> </w:t>
      </w:r>
      <w:r>
        <w:t>содержания</w:t>
      </w:r>
      <w:r>
        <w:rPr>
          <w:spacing w:val="69"/>
          <w:w w:val="150"/>
        </w:rPr>
        <w:t xml:space="preserve"> </w:t>
      </w:r>
      <w:r>
        <w:t>речи</w:t>
      </w:r>
      <w:r>
        <w:rPr>
          <w:spacing w:val="68"/>
          <w:w w:val="150"/>
        </w:rPr>
        <w:t xml:space="preserve"> </w:t>
      </w:r>
      <w:r>
        <w:t>в</w:t>
      </w:r>
      <w:r>
        <w:rPr>
          <w:spacing w:val="68"/>
          <w:w w:val="150"/>
        </w:rPr>
        <w:t xml:space="preserve"> </w:t>
      </w:r>
      <w:r>
        <w:t>стандартных</w:t>
      </w:r>
      <w:r>
        <w:rPr>
          <w:spacing w:val="69"/>
          <w:w w:val="150"/>
        </w:rPr>
        <w:t xml:space="preserve"> </w:t>
      </w:r>
      <w:r>
        <w:t>ситуациях</w:t>
      </w:r>
      <w:r>
        <w:rPr>
          <w:spacing w:val="68"/>
          <w:w w:val="150"/>
        </w:rPr>
        <w:t xml:space="preserve"> </w:t>
      </w:r>
      <w:r>
        <w:t>неофициального</w:t>
      </w:r>
      <w:r>
        <w:rPr>
          <w:spacing w:val="68"/>
          <w:w w:val="150"/>
        </w:rPr>
        <w:t xml:space="preserve"> </w:t>
      </w:r>
      <w:r>
        <w:t>общения</w:t>
      </w:r>
      <w:r>
        <w:rPr>
          <w:spacing w:val="69"/>
          <w:w w:val="150"/>
        </w:rPr>
        <w:t xml:space="preserve"> </w:t>
      </w:r>
      <w:r>
        <w:rPr>
          <w:spacing w:val="-10"/>
        </w:rPr>
        <w:t>с</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425EB" w:rsidRDefault="00C425EB">
      <w:pPr>
        <w:pStyle w:val="BodyText"/>
        <w:ind w:right="683" w:firstLine="60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425EB" w:rsidRDefault="00C425EB">
      <w:pPr>
        <w:pStyle w:val="BodyText"/>
        <w:ind w:right="685" w:firstLine="60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425EB" w:rsidRDefault="00C425EB">
      <w:pPr>
        <w:pStyle w:val="BodyText"/>
        <w:ind w:right="684" w:firstLine="60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w:t>
      </w:r>
      <w:r>
        <w:rPr>
          <w:spacing w:val="40"/>
        </w:rPr>
        <w:t xml:space="preserve"> </w:t>
      </w:r>
      <w:r>
        <w:t>(таблицы, диаграммы) и понимать представленную в них информацию, определять последовательность главных фактов (событий) в тексте;</w:t>
      </w:r>
    </w:p>
    <w:p w:rsidR="00C425EB" w:rsidRDefault="00C425EB">
      <w:pPr>
        <w:pStyle w:val="BodyText"/>
        <w:ind w:right="684" w:firstLine="60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425EB" w:rsidRDefault="00C425EB">
      <w:pPr>
        <w:pStyle w:val="ListParagraph"/>
        <w:numPr>
          <w:ilvl w:val="0"/>
          <w:numId w:val="467"/>
        </w:numPr>
        <w:tabs>
          <w:tab w:val="left" w:pos="1358"/>
        </w:tabs>
        <w:ind w:left="396" w:right="682" w:firstLine="600"/>
        <w:rPr>
          <w:sz w:val="24"/>
        </w:rPr>
      </w:pPr>
      <w:r>
        <w:rPr>
          <w:sz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w:t>
      </w:r>
      <w:r>
        <w:rPr>
          <w:spacing w:val="-2"/>
          <w:sz w:val="24"/>
        </w:rPr>
        <w:t>слова;</w:t>
      </w:r>
    </w:p>
    <w:p w:rsidR="00C425EB" w:rsidRDefault="00C425EB">
      <w:pPr>
        <w:pStyle w:val="BodyText"/>
        <w:ind w:right="684" w:firstLine="60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25EB" w:rsidRDefault="00C425EB">
      <w:pPr>
        <w:pStyle w:val="ListParagraph"/>
        <w:numPr>
          <w:ilvl w:val="0"/>
          <w:numId w:val="467"/>
        </w:numPr>
        <w:tabs>
          <w:tab w:val="left" w:pos="1374"/>
        </w:tabs>
        <w:ind w:left="396" w:right="682" w:firstLine="600"/>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425EB" w:rsidRDefault="00C425EB">
      <w:pPr>
        <w:pStyle w:val="BodyText"/>
        <w:ind w:right="684" w:firstLine="60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425EB" w:rsidRDefault="00C425EB">
      <w:pPr>
        <w:pStyle w:val="BodyText"/>
        <w:ind w:right="685" w:firstLine="600"/>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425EB" w:rsidRDefault="00C425EB">
      <w:pPr>
        <w:pStyle w:val="BodyText"/>
        <w:ind w:right="685" w:firstLine="60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425EB" w:rsidRDefault="00C425EB">
      <w:pPr>
        <w:pStyle w:val="BodyText"/>
        <w:ind w:right="685" w:firstLine="60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25EB" w:rsidRDefault="00C425EB">
      <w:pPr>
        <w:pStyle w:val="ListParagraph"/>
        <w:numPr>
          <w:ilvl w:val="0"/>
          <w:numId w:val="467"/>
        </w:numPr>
        <w:tabs>
          <w:tab w:val="left" w:pos="1315"/>
        </w:tabs>
        <w:ind w:left="396" w:right="685" w:firstLine="600"/>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996"/>
        <w:jc w:val="left"/>
      </w:pPr>
      <w:r>
        <w:t>распознавать</w:t>
      </w:r>
      <w:r>
        <w:rPr>
          <w:spacing w:val="-6"/>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rsidR="00C425EB" w:rsidRDefault="00C425EB">
      <w:pPr>
        <w:pStyle w:val="BodyText"/>
        <w:ind w:left="996" w:right="4381"/>
        <w:jc w:val="left"/>
      </w:pPr>
      <w:r>
        <w:t>предложения со сложным дополнением (Complex Object); все</w:t>
      </w:r>
      <w:r>
        <w:rPr>
          <w:spacing w:val="-6"/>
        </w:rPr>
        <w:t xml:space="preserve"> </w:t>
      </w:r>
      <w:r>
        <w:t>типы</w:t>
      </w:r>
      <w:r>
        <w:rPr>
          <w:spacing w:val="-6"/>
        </w:rPr>
        <w:t xml:space="preserve"> </w:t>
      </w:r>
      <w:r>
        <w:t>вопросительных</w:t>
      </w:r>
      <w:r>
        <w:rPr>
          <w:spacing w:val="-6"/>
        </w:rPr>
        <w:t xml:space="preserve"> </w:t>
      </w:r>
      <w:r>
        <w:t>предложений</w:t>
      </w:r>
      <w:r>
        <w:rPr>
          <w:spacing w:val="-6"/>
        </w:rPr>
        <w:t xml:space="preserve"> </w:t>
      </w:r>
      <w:r>
        <w:t>в</w:t>
      </w:r>
      <w:r>
        <w:rPr>
          <w:spacing w:val="-6"/>
        </w:rPr>
        <w:t xml:space="preserve"> </w:t>
      </w:r>
      <w:r>
        <w:t>Past</w:t>
      </w:r>
      <w:r>
        <w:rPr>
          <w:spacing w:val="-6"/>
        </w:rPr>
        <w:t xml:space="preserve"> </w:t>
      </w:r>
      <w:r>
        <w:t>Perfect</w:t>
      </w:r>
      <w:r>
        <w:rPr>
          <w:spacing w:val="-6"/>
        </w:rPr>
        <w:t xml:space="preserve"> </w:t>
      </w:r>
      <w:r>
        <w:t>Tense;</w:t>
      </w:r>
    </w:p>
    <w:p w:rsidR="00C425EB" w:rsidRDefault="00C425EB">
      <w:pPr>
        <w:pStyle w:val="BodyText"/>
        <w:ind w:firstLine="600"/>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 предложения в косвенной речи в настоящем и прошедшем времени;</w:t>
      </w:r>
    </w:p>
    <w:p w:rsidR="00C425EB" w:rsidRDefault="00C425EB">
      <w:pPr>
        <w:pStyle w:val="BodyText"/>
        <w:ind w:left="996"/>
        <w:jc w:val="left"/>
      </w:pPr>
      <w:r>
        <w:t>согласование</w:t>
      </w:r>
      <w:r>
        <w:rPr>
          <w:spacing w:val="-3"/>
        </w:rPr>
        <w:t xml:space="preserve"> </w:t>
      </w:r>
      <w:r>
        <w:t>времён</w:t>
      </w:r>
      <w:r>
        <w:rPr>
          <w:spacing w:val="-3"/>
        </w:rPr>
        <w:t xml:space="preserve"> </w:t>
      </w:r>
      <w:r>
        <w:t>в</w:t>
      </w:r>
      <w:r>
        <w:rPr>
          <w:spacing w:val="-3"/>
        </w:rPr>
        <w:t xml:space="preserve"> </w:t>
      </w:r>
      <w:r>
        <w:t>рамках</w:t>
      </w:r>
      <w:r>
        <w:rPr>
          <w:spacing w:val="-3"/>
        </w:rPr>
        <w:t xml:space="preserve"> </w:t>
      </w:r>
      <w:r>
        <w:t>сложного</w:t>
      </w:r>
      <w:r>
        <w:rPr>
          <w:spacing w:val="-2"/>
        </w:rPr>
        <w:t xml:space="preserve"> предложения;</w:t>
      </w:r>
    </w:p>
    <w:p w:rsidR="00C425EB" w:rsidRDefault="00C425EB">
      <w:pPr>
        <w:pStyle w:val="BodyText"/>
        <w:ind w:firstLine="600"/>
        <w:jc w:val="left"/>
      </w:pPr>
      <w:r>
        <w:t xml:space="preserve">согласование подлежащего, выраженного собирательным существительным (family, police), со </w:t>
      </w:r>
      <w:r>
        <w:rPr>
          <w:spacing w:val="-2"/>
        </w:rPr>
        <w:t>сказуемым;</w:t>
      </w:r>
    </w:p>
    <w:p w:rsidR="00C425EB" w:rsidRDefault="00C425EB">
      <w:pPr>
        <w:pStyle w:val="BodyText"/>
        <w:ind w:left="996" w:right="3147"/>
        <w:jc w:val="left"/>
      </w:pPr>
      <w:r>
        <w:t>конструкции с глаголами на -ing: to love/hate doing something; конструкции,</w:t>
      </w:r>
      <w:r>
        <w:rPr>
          <w:spacing w:val="-6"/>
        </w:rPr>
        <w:t xml:space="preserve"> </w:t>
      </w:r>
      <w:r>
        <w:t>содержащие</w:t>
      </w:r>
      <w:r>
        <w:rPr>
          <w:spacing w:val="-6"/>
        </w:rPr>
        <w:t xml:space="preserve"> </w:t>
      </w:r>
      <w:r>
        <w:t>глаголы-связки</w:t>
      </w:r>
      <w:r>
        <w:rPr>
          <w:spacing w:val="-6"/>
        </w:rPr>
        <w:t xml:space="preserve"> </w:t>
      </w:r>
      <w:r>
        <w:t>to</w:t>
      </w:r>
      <w:r>
        <w:rPr>
          <w:spacing w:val="-6"/>
        </w:rPr>
        <w:t xml:space="preserve"> </w:t>
      </w:r>
      <w:r>
        <w:t>be/to</w:t>
      </w:r>
      <w:r>
        <w:rPr>
          <w:spacing w:val="-6"/>
        </w:rPr>
        <w:t xml:space="preserve"> </w:t>
      </w:r>
      <w:r>
        <w:t>look/to</w:t>
      </w:r>
      <w:r>
        <w:rPr>
          <w:spacing w:val="-6"/>
        </w:rPr>
        <w:t xml:space="preserve"> </w:t>
      </w:r>
      <w:r>
        <w:t>feel/to</w:t>
      </w:r>
      <w:r>
        <w:rPr>
          <w:spacing w:val="-6"/>
        </w:rPr>
        <w:t xml:space="preserve"> </w:t>
      </w:r>
      <w:r>
        <w:t>seem; конструкции be/get used to do something; be/get used doing something; конструкцию both … and …;</w:t>
      </w:r>
    </w:p>
    <w:p w:rsidR="00C425EB" w:rsidRDefault="00C425EB">
      <w:pPr>
        <w:pStyle w:val="BodyText"/>
        <w:ind w:right="782" w:firstLine="600"/>
        <w:jc w:val="left"/>
      </w:pPr>
      <w:r>
        <w:t>конструкции c глаголами to stop, to remember, to forget (разница в значении to stop doing smth и</w:t>
      </w:r>
      <w:r>
        <w:rPr>
          <w:spacing w:val="40"/>
        </w:rPr>
        <w:t xml:space="preserve"> </w:t>
      </w:r>
      <w:r>
        <w:t>to stop to do smth);</w:t>
      </w:r>
    </w:p>
    <w:p w:rsidR="00C425EB" w:rsidRDefault="00C425EB">
      <w:pPr>
        <w:pStyle w:val="BodyText"/>
        <w:ind w:right="686" w:firstLine="600"/>
        <w:jc w:val="left"/>
      </w:pPr>
      <w:r>
        <w:t>глаголы</w:t>
      </w:r>
      <w:r>
        <w:rPr>
          <w:spacing w:val="35"/>
        </w:rPr>
        <w:t xml:space="preserve"> </w:t>
      </w:r>
      <w:r>
        <w:t>в</w:t>
      </w:r>
      <w:r>
        <w:rPr>
          <w:spacing w:val="35"/>
        </w:rPr>
        <w:t xml:space="preserve"> </w:t>
      </w:r>
      <w:r>
        <w:t>видовременных</w:t>
      </w:r>
      <w:r>
        <w:rPr>
          <w:spacing w:val="35"/>
        </w:rPr>
        <w:t xml:space="preserve"> </w:t>
      </w:r>
      <w:r>
        <w:t>формах</w:t>
      </w:r>
      <w:r>
        <w:rPr>
          <w:spacing w:val="35"/>
        </w:rPr>
        <w:t xml:space="preserve"> </w:t>
      </w:r>
      <w:r>
        <w:t>действительного</w:t>
      </w:r>
      <w:r>
        <w:rPr>
          <w:spacing w:val="35"/>
        </w:rPr>
        <w:t xml:space="preserve"> </w:t>
      </w:r>
      <w:r>
        <w:t>залога</w:t>
      </w:r>
      <w:r>
        <w:rPr>
          <w:spacing w:val="35"/>
        </w:rPr>
        <w:t xml:space="preserve"> </w:t>
      </w:r>
      <w:r>
        <w:t>в</w:t>
      </w:r>
      <w:r>
        <w:rPr>
          <w:spacing w:val="35"/>
        </w:rPr>
        <w:t xml:space="preserve"> </w:t>
      </w:r>
      <w:r>
        <w:t>изъявительном</w:t>
      </w:r>
      <w:r>
        <w:rPr>
          <w:spacing w:val="35"/>
        </w:rPr>
        <w:t xml:space="preserve"> </w:t>
      </w:r>
      <w:r>
        <w:t>наклонении</w:t>
      </w:r>
      <w:r>
        <w:rPr>
          <w:spacing w:val="35"/>
        </w:rPr>
        <w:t xml:space="preserve"> </w:t>
      </w:r>
      <w:r>
        <w:t>(Past Perfect Tense, Present Perfect Continuous Tense, Future-in-the-Past);</w:t>
      </w:r>
    </w:p>
    <w:p w:rsidR="00C425EB" w:rsidRDefault="00C425EB">
      <w:pPr>
        <w:pStyle w:val="BodyText"/>
        <w:ind w:left="996"/>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3"/>
        </w:rPr>
        <w:t xml:space="preserve"> </w:t>
      </w:r>
      <w:r>
        <w:t>прошедшем</w:t>
      </w:r>
      <w:r>
        <w:rPr>
          <w:spacing w:val="-3"/>
        </w:rPr>
        <w:t xml:space="preserve"> </w:t>
      </w:r>
      <w:r>
        <w:rPr>
          <w:spacing w:val="-2"/>
        </w:rPr>
        <w:t>времени;</w:t>
      </w:r>
    </w:p>
    <w:p w:rsidR="00C425EB" w:rsidRDefault="00C425EB">
      <w:pPr>
        <w:pStyle w:val="BodyText"/>
        <w:ind w:firstLine="600"/>
        <w:jc w:val="left"/>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причастия</w:t>
      </w:r>
      <w:r>
        <w:rPr>
          <w:spacing w:val="80"/>
          <w:w w:val="150"/>
        </w:rPr>
        <w:t xml:space="preserve"> </w:t>
      </w:r>
      <w:r>
        <w:t>настоящего</w:t>
      </w:r>
      <w:r>
        <w:rPr>
          <w:spacing w:val="80"/>
          <w:w w:val="150"/>
        </w:rPr>
        <w:t xml:space="preserve"> </w:t>
      </w:r>
      <w:r>
        <w:t>и</w:t>
      </w:r>
      <w:r>
        <w:rPr>
          <w:spacing w:val="80"/>
          <w:w w:val="150"/>
        </w:rPr>
        <w:t xml:space="preserve"> </w:t>
      </w:r>
      <w:r>
        <w:t xml:space="preserve">прошедшего </w:t>
      </w:r>
      <w:r>
        <w:rPr>
          <w:spacing w:val="-2"/>
        </w:rPr>
        <w:t>времени);</w:t>
      </w:r>
    </w:p>
    <w:p w:rsidR="00C425EB" w:rsidRDefault="00C425EB">
      <w:pPr>
        <w:pStyle w:val="BodyText"/>
        <w:ind w:left="996"/>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C425EB" w:rsidRDefault="00C425EB">
      <w:pPr>
        <w:pStyle w:val="BodyText"/>
        <w:ind w:left="996"/>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3"/>
        </w:rPr>
        <w:t xml:space="preserve"> </w:t>
      </w:r>
      <w:r>
        <w:t>nobody,</w:t>
      </w:r>
      <w:r>
        <w:rPr>
          <w:spacing w:val="-3"/>
        </w:rPr>
        <w:t xml:space="preserve"> </w:t>
      </w:r>
      <w:r>
        <w:t>nothing,</w:t>
      </w:r>
      <w:r>
        <w:rPr>
          <w:spacing w:val="-3"/>
        </w:rPr>
        <w:t xml:space="preserve"> </w:t>
      </w:r>
      <w:r>
        <w:t>etc.),</w:t>
      </w:r>
      <w:r>
        <w:rPr>
          <w:spacing w:val="-3"/>
        </w:rPr>
        <w:t xml:space="preserve"> </w:t>
      </w:r>
      <w:r>
        <w:rPr>
          <w:spacing w:val="-2"/>
        </w:rPr>
        <w:t>none;</w:t>
      </w:r>
    </w:p>
    <w:p w:rsidR="00C425EB" w:rsidRDefault="00C425EB">
      <w:pPr>
        <w:pStyle w:val="ListParagraph"/>
        <w:numPr>
          <w:ilvl w:val="0"/>
          <w:numId w:val="467"/>
        </w:numPr>
        <w:tabs>
          <w:tab w:val="left" w:pos="1255"/>
        </w:tabs>
        <w:ind w:left="1255" w:hanging="259"/>
        <w:jc w:val="left"/>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5"/>
          <w:sz w:val="24"/>
        </w:rPr>
        <w:t xml:space="preserve"> </w:t>
      </w:r>
      <w:r>
        <w:rPr>
          <w:spacing w:val="-2"/>
          <w:sz w:val="24"/>
        </w:rPr>
        <w:t>умениями:</w:t>
      </w:r>
    </w:p>
    <w:p w:rsidR="00C425EB" w:rsidRDefault="00C425EB">
      <w:pPr>
        <w:pStyle w:val="BodyText"/>
        <w:ind w:right="685" w:firstLine="600"/>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425EB" w:rsidRDefault="00C425EB">
      <w:pPr>
        <w:pStyle w:val="BodyText"/>
        <w:ind w:right="683" w:firstLine="60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425EB" w:rsidRDefault="00C425EB">
      <w:pPr>
        <w:pStyle w:val="BodyText"/>
        <w:ind w:right="684" w:firstLine="600"/>
      </w:pPr>
      <w:r>
        <w:t>оказывать помощь иностранным гостям в ситуациях повседневного общения (объяснить местонахождение объекта, сообщить возможный маршрут);</w:t>
      </w:r>
    </w:p>
    <w:p w:rsidR="00C425EB" w:rsidRDefault="00C425EB">
      <w:pPr>
        <w:pStyle w:val="ListParagraph"/>
        <w:numPr>
          <w:ilvl w:val="0"/>
          <w:numId w:val="467"/>
        </w:numPr>
        <w:tabs>
          <w:tab w:val="left" w:pos="1284"/>
        </w:tabs>
        <w:ind w:left="396" w:right="685" w:firstLine="600"/>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25EB" w:rsidRDefault="00C425EB">
      <w:pPr>
        <w:pStyle w:val="ListParagraph"/>
        <w:numPr>
          <w:ilvl w:val="0"/>
          <w:numId w:val="467"/>
        </w:numPr>
        <w:tabs>
          <w:tab w:val="left" w:pos="1268"/>
        </w:tabs>
        <w:ind w:left="396" w:right="684" w:firstLine="600"/>
        <w:rPr>
          <w:sz w:val="24"/>
        </w:rPr>
      </w:pPr>
      <w:r>
        <w:rPr>
          <w:sz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sz w:val="24"/>
        </w:rPr>
        <w:t>учётом;</w:t>
      </w:r>
    </w:p>
    <w:p w:rsidR="00C425EB" w:rsidRDefault="00C425EB">
      <w:pPr>
        <w:pStyle w:val="ListParagraph"/>
        <w:numPr>
          <w:ilvl w:val="0"/>
          <w:numId w:val="467"/>
        </w:numPr>
        <w:tabs>
          <w:tab w:val="left" w:pos="1257"/>
        </w:tabs>
        <w:ind w:left="396" w:right="685" w:firstLine="600"/>
        <w:rPr>
          <w:sz w:val="24"/>
        </w:rPr>
      </w:pPr>
      <w:r>
        <w:rPr>
          <w:sz w:val="24"/>
        </w:rPr>
        <w:t>рассматривать</w:t>
      </w:r>
      <w:r>
        <w:rPr>
          <w:spacing w:val="-3"/>
          <w:sz w:val="24"/>
        </w:rPr>
        <w:t xml:space="preserve"> </w:t>
      </w:r>
      <w:r>
        <w:rPr>
          <w:sz w:val="24"/>
        </w:rPr>
        <w:t>несколько</w:t>
      </w:r>
      <w:r>
        <w:rPr>
          <w:spacing w:val="-3"/>
          <w:sz w:val="24"/>
        </w:rPr>
        <w:t xml:space="preserve"> </w:t>
      </w:r>
      <w:r>
        <w:rPr>
          <w:sz w:val="24"/>
        </w:rPr>
        <w:t>вариантов</w:t>
      </w:r>
      <w:r>
        <w:rPr>
          <w:spacing w:val="-3"/>
          <w:sz w:val="24"/>
        </w:rPr>
        <w:t xml:space="preserve"> </w:t>
      </w:r>
      <w:r>
        <w:rPr>
          <w:sz w:val="24"/>
        </w:rPr>
        <w:t>решения</w:t>
      </w:r>
      <w:r>
        <w:rPr>
          <w:spacing w:val="-3"/>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в</w:t>
      </w:r>
      <w:r>
        <w:rPr>
          <w:spacing w:val="-3"/>
          <w:sz w:val="24"/>
        </w:rPr>
        <w:t xml:space="preserve"> </w:t>
      </w:r>
      <w:r>
        <w:rPr>
          <w:sz w:val="24"/>
        </w:rPr>
        <w:t>продуктивных</w:t>
      </w:r>
      <w:r>
        <w:rPr>
          <w:spacing w:val="-3"/>
          <w:sz w:val="24"/>
        </w:rPr>
        <w:t xml:space="preserve"> </w:t>
      </w:r>
      <w:r>
        <w:rPr>
          <w:sz w:val="24"/>
        </w:rPr>
        <w:t>видах речевой деятельности (говорении и письменной речи);</w:t>
      </w:r>
    </w:p>
    <w:p w:rsidR="00C425EB" w:rsidRDefault="00C425EB">
      <w:pPr>
        <w:pStyle w:val="ListParagraph"/>
        <w:numPr>
          <w:ilvl w:val="0"/>
          <w:numId w:val="467"/>
        </w:numPr>
        <w:tabs>
          <w:tab w:val="left" w:pos="1301"/>
        </w:tabs>
        <w:ind w:left="396" w:right="685" w:firstLine="60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25EB" w:rsidRDefault="00C425EB">
      <w:pPr>
        <w:pStyle w:val="ListParagraph"/>
        <w:numPr>
          <w:ilvl w:val="0"/>
          <w:numId w:val="467"/>
        </w:numPr>
        <w:tabs>
          <w:tab w:val="left" w:pos="1387"/>
        </w:tabs>
        <w:ind w:left="396" w:right="686" w:firstLine="60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C425EB" w:rsidRDefault="00C425EB">
      <w:pPr>
        <w:pStyle w:val="ListParagraph"/>
        <w:numPr>
          <w:ilvl w:val="0"/>
          <w:numId w:val="467"/>
        </w:numPr>
        <w:tabs>
          <w:tab w:val="left" w:pos="1442"/>
        </w:tabs>
        <w:ind w:left="396" w:right="685" w:firstLine="60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C425EB" w:rsidRDefault="00C425EB">
      <w:pPr>
        <w:pStyle w:val="ListParagraph"/>
        <w:numPr>
          <w:ilvl w:val="0"/>
          <w:numId w:val="467"/>
        </w:numPr>
        <w:tabs>
          <w:tab w:val="left" w:pos="1468"/>
        </w:tabs>
        <w:ind w:left="396" w:right="685" w:firstLine="60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25EB" w:rsidRDefault="00C425EB">
      <w:pPr>
        <w:pStyle w:val="BodyText"/>
        <w:ind w:right="685" w:firstLine="600"/>
        <w:rPr>
          <w:b/>
          <w:i/>
        </w:rPr>
      </w:pPr>
      <w:r>
        <w:t xml:space="preserve">Предметные результаты освоения программы по иностранному (английскому) языку к концу обучения в </w:t>
      </w:r>
      <w:r>
        <w:rPr>
          <w:b/>
          <w:i/>
        </w:rPr>
        <w:t>9 классе:</w:t>
      </w:r>
    </w:p>
    <w:p w:rsidR="00C425EB" w:rsidRDefault="00C425EB">
      <w:pPr>
        <w:pStyle w:val="ListParagraph"/>
        <w:numPr>
          <w:ilvl w:val="0"/>
          <w:numId w:val="466"/>
        </w:numPr>
        <w:tabs>
          <w:tab w:val="left" w:pos="1255"/>
        </w:tabs>
        <w:ind w:left="1255" w:hanging="259"/>
        <w:rPr>
          <w:sz w:val="24"/>
        </w:rPr>
      </w:pPr>
      <w:r>
        <w:rPr>
          <w:sz w:val="24"/>
        </w:rPr>
        <w:t>владеть</w:t>
      </w:r>
      <w:r>
        <w:rPr>
          <w:spacing w:val="-5"/>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C425EB" w:rsidRDefault="00C425EB">
      <w:pPr>
        <w:pStyle w:val="BodyText"/>
        <w:ind w:right="686" w:firstLine="600"/>
      </w:pPr>
      <w:r>
        <w:t>говорение: вести комбинированный диалог, включающий различные виды диалогов (диалог этикетного</w:t>
      </w:r>
      <w:r>
        <w:rPr>
          <w:spacing w:val="31"/>
        </w:rPr>
        <w:t xml:space="preserve"> </w:t>
      </w:r>
      <w:r>
        <w:t>характера,</w:t>
      </w:r>
      <w:r>
        <w:rPr>
          <w:spacing w:val="31"/>
        </w:rPr>
        <w:t xml:space="preserve"> </w:t>
      </w:r>
      <w:r>
        <w:t>диалог-побуждение</w:t>
      </w:r>
      <w:r>
        <w:rPr>
          <w:spacing w:val="31"/>
        </w:rPr>
        <w:t xml:space="preserve"> </w:t>
      </w:r>
      <w:r>
        <w:t>к</w:t>
      </w:r>
      <w:r>
        <w:rPr>
          <w:spacing w:val="31"/>
        </w:rPr>
        <w:t xml:space="preserve"> </w:t>
      </w:r>
      <w:r>
        <w:t>действию,</w:t>
      </w:r>
      <w:r>
        <w:rPr>
          <w:spacing w:val="31"/>
        </w:rPr>
        <w:t xml:space="preserve"> </w:t>
      </w:r>
      <w:r>
        <w:t>диалог-расспрос),</w:t>
      </w:r>
      <w:r>
        <w:rPr>
          <w:spacing w:val="31"/>
        </w:rPr>
        <w:t xml:space="preserve"> </w:t>
      </w:r>
      <w:r>
        <w:t>диалог-обмен</w:t>
      </w:r>
      <w:r>
        <w:rPr>
          <w:spacing w:val="31"/>
        </w:rPr>
        <w:t xml:space="preserve"> </w:t>
      </w:r>
      <w:r>
        <w:t>мнениями</w:t>
      </w:r>
      <w:r>
        <w:rPr>
          <w:spacing w:val="31"/>
        </w:rPr>
        <w:t xml:space="preserve"> </w:t>
      </w:r>
      <w:r>
        <w:t>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425EB" w:rsidRDefault="00C425EB">
      <w:pPr>
        <w:pStyle w:val="BodyText"/>
        <w:ind w:right="684" w:firstLine="60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425EB" w:rsidRDefault="00C425EB">
      <w:pPr>
        <w:pStyle w:val="BodyText"/>
        <w:ind w:right="685" w:firstLine="60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425EB" w:rsidRDefault="00C425EB">
      <w:pPr>
        <w:pStyle w:val="BodyText"/>
        <w:ind w:right="684" w:firstLine="60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425EB" w:rsidRDefault="00C425EB">
      <w:pPr>
        <w:pStyle w:val="BodyText"/>
        <w:ind w:right="683" w:firstLine="60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w:t>
      </w:r>
      <w:r>
        <w:rPr>
          <w:spacing w:val="40"/>
        </w:rPr>
        <w:t xml:space="preserve"> </w:t>
      </w: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425EB" w:rsidRDefault="00C425EB">
      <w:pPr>
        <w:pStyle w:val="ListParagraph"/>
        <w:numPr>
          <w:ilvl w:val="0"/>
          <w:numId w:val="466"/>
        </w:numPr>
        <w:tabs>
          <w:tab w:val="left" w:pos="1358"/>
        </w:tabs>
        <w:ind w:left="396" w:right="682" w:firstLine="60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25EB" w:rsidRDefault="00C425EB">
      <w:pPr>
        <w:pStyle w:val="BodyText"/>
        <w:ind w:left="996"/>
      </w:pPr>
      <w:r>
        <w:t>владеть</w:t>
      </w:r>
      <w:r>
        <w:rPr>
          <w:spacing w:val="-7"/>
        </w:rPr>
        <w:t xml:space="preserve"> </w:t>
      </w:r>
      <w:r>
        <w:t>орфографическими</w:t>
      </w:r>
      <w:r>
        <w:rPr>
          <w:spacing w:val="-4"/>
        </w:rPr>
        <w:t xml:space="preserve"> </w:t>
      </w:r>
      <w:r>
        <w:t>навыками:</w:t>
      </w:r>
      <w:r>
        <w:rPr>
          <w:spacing w:val="-4"/>
        </w:rPr>
        <w:t xml:space="preserve"> </w:t>
      </w:r>
      <w:r>
        <w:t>правильно</w:t>
      </w:r>
      <w:r>
        <w:rPr>
          <w:spacing w:val="-5"/>
        </w:rPr>
        <w:t xml:space="preserve"> </w:t>
      </w:r>
      <w:r>
        <w:t>писать</w:t>
      </w:r>
      <w:r>
        <w:rPr>
          <w:spacing w:val="-4"/>
        </w:rPr>
        <w:t xml:space="preserve"> </w:t>
      </w:r>
      <w:r>
        <w:t>изученные</w:t>
      </w:r>
      <w:r>
        <w:rPr>
          <w:spacing w:val="-4"/>
        </w:rPr>
        <w:t xml:space="preserve"> </w:t>
      </w:r>
      <w:r>
        <w:rPr>
          <w:spacing w:val="-2"/>
        </w:rPr>
        <w:t>слова;</w:t>
      </w:r>
    </w:p>
    <w:p w:rsidR="00C425EB" w:rsidRDefault="00C425EB">
      <w:pPr>
        <w:pStyle w:val="BodyText"/>
        <w:ind w:right="684" w:firstLine="60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25EB" w:rsidRDefault="00C425EB">
      <w:pPr>
        <w:pStyle w:val="ListParagraph"/>
        <w:numPr>
          <w:ilvl w:val="0"/>
          <w:numId w:val="466"/>
        </w:numPr>
        <w:tabs>
          <w:tab w:val="left" w:pos="1383"/>
        </w:tabs>
        <w:ind w:left="396" w:right="682" w:firstLine="60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25EB" w:rsidRDefault="00C425EB">
      <w:pPr>
        <w:pStyle w:val="BodyText"/>
        <w:ind w:right="684" w:firstLine="600"/>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w:t>
      </w:r>
      <w:r>
        <w:rPr>
          <w:spacing w:val="-4"/>
        </w:rPr>
        <w:t xml:space="preserve"> </w:t>
      </w:r>
      <w:r>
        <w:t>с</w:t>
      </w:r>
      <w:r>
        <w:rPr>
          <w:spacing w:val="-4"/>
        </w:rPr>
        <w:t xml:space="preserve"> </w:t>
      </w:r>
      <w:r>
        <w:t>помощью</w:t>
      </w:r>
      <w:r>
        <w:rPr>
          <w:spacing w:val="-4"/>
        </w:rPr>
        <w:t xml:space="preserve"> </w:t>
      </w:r>
      <w:r>
        <w:t>суффиксов</w:t>
      </w:r>
      <w:r>
        <w:rPr>
          <w:spacing w:val="-4"/>
        </w:rPr>
        <w:t xml:space="preserve"> </w:t>
      </w:r>
      <w:r>
        <w:t>-able/-ible,</w:t>
      </w:r>
      <w:r>
        <w:rPr>
          <w:spacing w:val="-4"/>
        </w:rPr>
        <w:t xml:space="preserve"> </w:t>
      </w:r>
      <w:r>
        <w:t>имена</w:t>
      </w:r>
      <w:r>
        <w:rPr>
          <w:spacing w:val="-4"/>
        </w:rPr>
        <w:t xml:space="preserve"> </w:t>
      </w:r>
      <w:r>
        <w:t>существительные</w:t>
      </w:r>
      <w:r>
        <w:rPr>
          <w:spacing w:val="-4"/>
        </w:rPr>
        <w:t xml:space="preserve"> </w:t>
      </w:r>
      <w:r>
        <w:t>с</w:t>
      </w:r>
      <w:r>
        <w:rPr>
          <w:spacing w:val="-4"/>
        </w:rPr>
        <w:t xml:space="preserve"> </w:t>
      </w:r>
      <w:r>
        <w:t>помощью</w:t>
      </w:r>
      <w:r>
        <w:rPr>
          <w:spacing w:val="-4"/>
        </w:rPr>
        <w:t xml:space="preserve"> </w:t>
      </w:r>
      <w:r>
        <w:t xml:space="preserve">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C425EB" w:rsidRDefault="00C425EB">
      <w:pPr>
        <w:pStyle w:val="BodyText"/>
        <w:ind w:firstLine="600"/>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синонимы,</w:t>
      </w:r>
      <w:r>
        <w:rPr>
          <w:spacing w:val="40"/>
        </w:rPr>
        <w:t xml:space="preserve"> </w:t>
      </w:r>
      <w:r>
        <w:t>антонимы, интернациональные слова, наиболее частотные фразовые глаголы, сокращения и аббревиатуры;</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25EB" w:rsidRDefault="00C425EB">
      <w:pPr>
        <w:pStyle w:val="ListParagraph"/>
        <w:numPr>
          <w:ilvl w:val="0"/>
          <w:numId w:val="466"/>
        </w:numPr>
        <w:tabs>
          <w:tab w:val="left" w:pos="1406"/>
          <w:tab w:val="left" w:pos="2593"/>
          <w:tab w:val="left" w:pos="4093"/>
          <w:tab w:val="left" w:pos="5376"/>
          <w:tab w:val="left" w:pos="6446"/>
          <w:tab w:val="left" w:pos="6784"/>
          <w:tab w:val="left" w:pos="7915"/>
          <w:tab w:val="left" w:pos="9498"/>
          <w:tab w:val="left" w:pos="9836"/>
        </w:tabs>
        <w:ind w:left="396" w:right="685" w:firstLine="600"/>
        <w:jc w:val="left"/>
        <w:rPr>
          <w:sz w:val="24"/>
        </w:rPr>
      </w:pPr>
      <w:r>
        <w:rPr>
          <w:spacing w:val="-2"/>
          <w:sz w:val="24"/>
        </w:rPr>
        <w:t>понимать</w:t>
      </w:r>
      <w:r>
        <w:rPr>
          <w:sz w:val="24"/>
        </w:rPr>
        <w:tab/>
      </w:r>
      <w:r>
        <w:rPr>
          <w:spacing w:val="-2"/>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C425EB" w:rsidRDefault="00C425EB">
      <w:pPr>
        <w:pStyle w:val="BodyText"/>
        <w:ind w:left="996"/>
        <w:jc w:val="left"/>
      </w:pPr>
      <w:r>
        <w:t>распознавать</w:t>
      </w:r>
      <w:r>
        <w:rPr>
          <w:spacing w:val="-6"/>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rsidR="00C425EB" w:rsidRDefault="00C425EB">
      <w:pPr>
        <w:pStyle w:val="BodyText"/>
        <w:ind w:left="996" w:right="766"/>
        <w:jc w:val="left"/>
      </w:pPr>
      <w:r>
        <w:t>предложения</w:t>
      </w:r>
      <w:r>
        <w:rPr>
          <w:spacing w:val="-4"/>
        </w:rPr>
        <w:t xml:space="preserve"> </w:t>
      </w:r>
      <w:r>
        <w:t>со</w:t>
      </w:r>
      <w:r>
        <w:rPr>
          <w:spacing w:val="-4"/>
        </w:rPr>
        <w:t xml:space="preserve"> </w:t>
      </w:r>
      <w:r>
        <w:t>сложным</w:t>
      </w:r>
      <w:r>
        <w:rPr>
          <w:spacing w:val="-4"/>
        </w:rPr>
        <w:t xml:space="preserve"> </w:t>
      </w:r>
      <w:r>
        <w:t>дополнением</w:t>
      </w:r>
      <w:r>
        <w:rPr>
          <w:spacing w:val="-4"/>
        </w:rPr>
        <w:t xml:space="preserve"> </w:t>
      </w:r>
      <w:r>
        <w:t>(Complex</w:t>
      </w:r>
      <w:r>
        <w:rPr>
          <w:spacing w:val="-4"/>
        </w:rPr>
        <w:t xml:space="preserve"> </w:t>
      </w:r>
      <w:r>
        <w:t>Object)</w:t>
      </w:r>
      <w:r>
        <w:rPr>
          <w:spacing w:val="-4"/>
        </w:rPr>
        <w:t xml:space="preserve"> </w:t>
      </w:r>
      <w:r>
        <w:t>(I</w:t>
      </w:r>
      <w:r>
        <w:rPr>
          <w:spacing w:val="-4"/>
        </w:rPr>
        <w:t xml:space="preserve"> </w:t>
      </w:r>
      <w:r>
        <w:t>want</w:t>
      </w:r>
      <w:r>
        <w:rPr>
          <w:spacing w:val="-4"/>
        </w:rPr>
        <w:t xml:space="preserve"> </w:t>
      </w:r>
      <w:r>
        <w:t>to</w:t>
      </w:r>
      <w:r>
        <w:rPr>
          <w:spacing w:val="-4"/>
        </w:rPr>
        <w:t xml:space="preserve"> </w:t>
      </w:r>
      <w:r>
        <w:t>have</w:t>
      </w:r>
      <w:r>
        <w:rPr>
          <w:spacing w:val="-4"/>
        </w:rPr>
        <w:t xml:space="preserve"> </w:t>
      </w:r>
      <w:r>
        <w:t>my</w:t>
      </w:r>
      <w:r>
        <w:rPr>
          <w:spacing w:val="-4"/>
        </w:rPr>
        <w:t xml:space="preserve"> </w:t>
      </w:r>
      <w:r>
        <w:t>hair</w:t>
      </w:r>
      <w:r>
        <w:rPr>
          <w:spacing w:val="-4"/>
        </w:rPr>
        <w:t xml:space="preserve"> </w:t>
      </w:r>
      <w:r>
        <w:t>cut.); предложения с I wish;</w:t>
      </w:r>
    </w:p>
    <w:p w:rsidR="00C425EB" w:rsidRDefault="00C425EB">
      <w:pPr>
        <w:pStyle w:val="BodyText"/>
        <w:ind w:left="996"/>
        <w:jc w:val="left"/>
      </w:pPr>
      <w:r>
        <w:t>условные</w:t>
      </w:r>
      <w:r>
        <w:rPr>
          <w:spacing w:val="-8"/>
        </w:rPr>
        <w:t xml:space="preserve"> </w:t>
      </w:r>
      <w:r>
        <w:t>предложения</w:t>
      </w:r>
      <w:r>
        <w:rPr>
          <w:spacing w:val="-5"/>
        </w:rPr>
        <w:t xml:space="preserve"> </w:t>
      </w:r>
      <w:r>
        <w:t>нереального</w:t>
      </w:r>
      <w:r>
        <w:rPr>
          <w:spacing w:val="-6"/>
        </w:rPr>
        <w:t xml:space="preserve"> </w:t>
      </w:r>
      <w:r>
        <w:t>характера</w:t>
      </w:r>
      <w:r>
        <w:rPr>
          <w:spacing w:val="-5"/>
        </w:rPr>
        <w:t xml:space="preserve"> </w:t>
      </w:r>
      <w:r>
        <w:t>(Conditional</w:t>
      </w:r>
      <w:r>
        <w:rPr>
          <w:spacing w:val="-5"/>
        </w:rPr>
        <w:t xml:space="preserve"> </w:t>
      </w:r>
      <w:r>
        <w:rPr>
          <w:spacing w:val="-4"/>
        </w:rPr>
        <w:t>II);</w:t>
      </w:r>
    </w:p>
    <w:p w:rsidR="00C425EB" w:rsidRDefault="00C425EB">
      <w:pPr>
        <w:pStyle w:val="BodyText"/>
        <w:ind w:left="996" w:right="2399"/>
        <w:jc w:val="left"/>
      </w:pPr>
      <w:r>
        <w:t>конструкцию</w:t>
      </w:r>
      <w:r>
        <w:rPr>
          <w:spacing w:val="-5"/>
        </w:rPr>
        <w:t xml:space="preserve"> </w:t>
      </w:r>
      <w:r>
        <w:t>для</w:t>
      </w:r>
      <w:r>
        <w:rPr>
          <w:spacing w:val="-5"/>
        </w:rPr>
        <w:t xml:space="preserve"> </w:t>
      </w:r>
      <w:r>
        <w:t>выражения</w:t>
      </w:r>
      <w:r>
        <w:rPr>
          <w:spacing w:val="-5"/>
        </w:rPr>
        <w:t xml:space="preserve"> </w:t>
      </w:r>
      <w:r>
        <w:t>предпочтения</w:t>
      </w:r>
      <w:r>
        <w:rPr>
          <w:spacing w:val="-5"/>
        </w:rPr>
        <w:t xml:space="preserve"> </w:t>
      </w:r>
      <w:r>
        <w:t>I</w:t>
      </w:r>
      <w:r>
        <w:rPr>
          <w:spacing w:val="-5"/>
        </w:rPr>
        <w:t xml:space="preserve"> </w:t>
      </w:r>
      <w:r>
        <w:t>prefer</w:t>
      </w:r>
      <w:r>
        <w:rPr>
          <w:spacing w:val="-5"/>
        </w:rPr>
        <w:t xml:space="preserve"> </w:t>
      </w:r>
      <w:r>
        <w:t>…/I’d</w:t>
      </w:r>
      <w:r>
        <w:rPr>
          <w:spacing w:val="-5"/>
        </w:rPr>
        <w:t xml:space="preserve"> </w:t>
      </w:r>
      <w:r>
        <w:t>prefer</w:t>
      </w:r>
      <w:r>
        <w:rPr>
          <w:spacing w:val="-5"/>
        </w:rPr>
        <w:t xml:space="preserve"> </w:t>
      </w:r>
      <w:r>
        <w:t>…/I’d</w:t>
      </w:r>
      <w:r>
        <w:rPr>
          <w:spacing w:val="-5"/>
        </w:rPr>
        <w:t xml:space="preserve"> </w:t>
      </w:r>
      <w:r>
        <w:t>rather…; предложения с конструкцией either … or, neither … nor;</w:t>
      </w:r>
    </w:p>
    <w:p w:rsidR="00C425EB" w:rsidRDefault="00C425EB">
      <w:pPr>
        <w:pStyle w:val="BodyText"/>
        <w:ind w:left="996"/>
        <w:jc w:val="left"/>
      </w:pPr>
      <w:r>
        <w:t>формы</w:t>
      </w:r>
      <w:r>
        <w:rPr>
          <w:spacing w:val="-4"/>
        </w:rPr>
        <w:t xml:space="preserve"> </w:t>
      </w:r>
      <w:r>
        <w:t>страдательного</w:t>
      </w:r>
      <w:r>
        <w:rPr>
          <w:spacing w:val="-4"/>
        </w:rPr>
        <w:t xml:space="preserve"> </w:t>
      </w:r>
      <w:r>
        <w:t>залога</w:t>
      </w:r>
      <w:r>
        <w:rPr>
          <w:spacing w:val="-3"/>
        </w:rPr>
        <w:t xml:space="preserve"> </w:t>
      </w:r>
      <w:r>
        <w:t>Present</w:t>
      </w:r>
      <w:r>
        <w:rPr>
          <w:spacing w:val="-4"/>
        </w:rPr>
        <w:t xml:space="preserve"> </w:t>
      </w:r>
      <w:r>
        <w:t>Perfect</w:t>
      </w:r>
      <w:r>
        <w:rPr>
          <w:spacing w:val="-3"/>
        </w:rPr>
        <w:t xml:space="preserve"> </w:t>
      </w:r>
      <w:r>
        <w:rPr>
          <w:spacing w:val="-2"/>
        </w:rPr>
        <w:t>Passive;</w:t>
      </w:r>
    </w:p>
    <w:p w:rsidR="00C425EB" w:rsidRDefault="00C425EB">
      <w:pPr>
        <w:pStyle w:val="BodyText"/>
        <w:ind w:left="996"/>
        <w:jc w:val="left"/>
      </w:pPr>
      <w:r>
        <w:t>порядок</w:t>
      </w:r>
      <w:r>
        <w:rPr>
          <w:spacing w:val="-6"/>
        </w:rPr>
        <w:t xml:space="preserve"> </w:t>
      </w:r>
      <w:r>
        <w:t>следования</w:t>
      </w:r>
      <w:r>
        <w:rPr>
          <w:spacing w:val="-4"/>
        </w:rPr>
        <w:t xml:space="preserve"> </w:t>
      </w:r>
      <w:r>
        <w:t>имён</w:t>
      </w:r>
      <w:r>
        <w:rPr>
          <w:spacing w:val="-3"/>
        </w:rPr>
        <w:t xml:space="preserve"> </w:t>
      </w:r>
      <w:r>
        <w:t>прилагательных</w:t>
      </w:r>
      <w:r>
        <w:rPr>
          <w:spacing w:val="-4"/>
        </w:rPr>
        <w:t xml:space="preserve"> </w:t>
      </w:r>
      <w:r>
        <w:t>(nice</w:t>
      </w:r>
      <w:r>
        <w:rPr>
          <w:spacing w:val="-3"/>
        </w:rPr>
        <w:t xml:space="preserve"> </w:t>
      </w:r>
      <w:r>
        <w:t>long</w:t>
      </w:r>
      <w:r>
        <w:rPr>
          <w:spacing w:val="-4"/>
        </w:rPr>
        <w:t xml:space="preserve"> </w:t>
      </w:r>
      <w:r>
        <w:t>blond</w:t>
      </w:r>
      <w:r>
        <w:rPr>
          <w:spacing w:val="-3"/>
        </w:rPr>
        <w:t xml:space="preserve"> </w:t>
      </w:r>
      <w:r>
        <w:rPr>
          <w:spacing w:val="-2"/>
        </w:rPr>
        <w:t>hair);</w:t>
      </w:r>
    </w:p>
    <w:p w:rsidR="00C425EB" w:rsidRDefault="00C425EB">
      <w:pPr>
        <w:pStyle w:val="ListParagraph"/>
        <w:numPr>
          <w:ilvl w:val="0"/>
          <w:numId w:val="466"/>
        </w:numPr>
        <w:tabs>
          <w:tab w:val="left" w:pos="1255"/>
        </w:tabs>
        <w:ind w:left="1255" w:hanging="259"/>
        <w:jc w:val="left"/>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5"/>
          <w:sz w:val="24"/>
        </w:rPr>
        <w:t xml:space="preserve"> </w:t>
      </w:r>
      <w:r>
        <w:rPr>
          <w:sz w:val="24"/>
        </w:rPr>
        <w:t>и</w:t>
      </w:r>
      <w:r>
        <w:rPr>
          <w:spacing w:val="-5"/>
          <w:sz w:val="24"/>
        </w:rPr>
        <w:t xml:space="preserve"> </w:t>
      </w:r>
      <w:r>
        <w:rPr>
          <w:spacing w:val="-2"/>
          <w:sz w:val="24"/>
        </w:rPr>
        <w:t>умениями:</w:t>
      </w:r>
    </w:p>
    <w:p w:rsidR="00C425EB" w:rsidRDefault="00C425EB">
      <w:pPr>
        <w:pStyle w:val="BodyText"/>
        <w:ind w:right="683" w:firstLine="600"/>
      </w:pPr>
      <w:r>
        <w:t>понимать</w:t>
      </w:r>
      <w:r>
        <w:rPr>
          <w:spacing w:val="-4"/>
        </w:rPr>
        <w:t xml:space="preserve"> </w:t>
      </w:r>
      <w:r>
        <w:t>и</w:t>
      </w:r>
      <w:r>
        <w:rPr>
          <w:spacing w:val="-4"/>
        </w:rPr>
        <w:t xml:space="preserve"> </w:t>
      </w:r>
      <w:r>
        <w:t>использовать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наиболее</w:t>
      </w:r>
      <w:r>
        <w:rPr>
          <w:spacing w:val="-4"/>
        </w:rPr>
        <w:t xml:space="preserve"> </w:t>
      </w:r>
      <w:r>
        <w:t>употребительную</w:t>
      </w:r>
      <w:r>
        <w:rPr>
          <w:spacing w:val="-4"/>
        </w:rPr>
        <w:t xml:space="preserve"> </w:t>
      </w:r>
      <w:r>
        <w:t>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425EB" w:rsidRDefault="00C425EB">
      <w:pPr>
        <w:pStyle w:val="BodyText"/>
        <w:ind w:left="996"/>
      </w:pPr>
      <w:r>
        <w:t>выражать</w:t>
      </w:r>
      <w:r>
        <w:rPr>
          <w:spacing w:val="-4"/>
        </w:rPr>
        <w:t xml:space="preserve"> </w:t>
      </w:r>
      <w:r>
        <w:t>модальные</w:t>
      </w:r>
      <w:r>
        <w:rPr>
          <w:spacing w:val="-3"/>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C425EB" w:rsidRDefault="00C425EB">
      <w:pPr>
        <w:pStyle w:val="BodyText"/>
        <w:ind w:left="996"/>
      </w:pPr>
      <w:r>
        <w:t>иметь</w:t>
      </w:r>
      <w:r>
        <w:rPr>
          <w:spacing w:val="-7"/>
        </w:rPr>
        <w:t xml:space="preserve"> </w:t>
      </w:r>
      <w:r>
        <w:t>элементарные</w:t>
      </w:r>
      <w:r>
        <w:rPr>
          <w:spacing w:val="-5"/>
        </w:rPr>
        <w:t xml:space="preserve"> </w:t>
      </w:r>
      <w:r>
        <w:t>представления</w:t>
      </w:r>
      <w:r>
        <w:rPr>
          <w:spacing w:val="-5"/>
        </w:rPr>
        <w:t xml:space="preserve"> </w:t>
      </w:r>
      <w:r>
        <w:t>о</w:t>
      </w:r>
      <w:r>
        <w:rPr>
          <w:spacing w:val="-4"/>
        </w:rPr>
        <w:t xml:space="preserve"> </w:t>
      </w:r>
      <w:r>
        <w:t>различных</w:t>
      </w:r>
      <w:r>
        <w:rPr>
          <w:spacing w:val="-5"/>
        </w:rPr>
        <w:t xml:space="preserve"> </w:t>
      </w:r>
      <w:r>
        <w:t>вариантах</w:t>
      </w:r>
      <w:r>
        <w:rPr>
          <w:spacing w:val="-5"/>
        </w:rPr>
        <w:t xml:space="preserve"> </w:t>
      </w:r>
      <w:r>
        <w:t>английского</w:t>
      </w:r>
      <w:r>
        <w:rPr>
          <w:spacing w:val="-4"/>
        </w:rPr>
        <w:t xml:space="preserve"> </w:t>
      </w:r>
      <w:r>
        <w:rPr>
          <w:spacing w:val="-2"/>
        </w:rPr>
        <w:t>языка;</w:t>
      </w:r>
    </w:p>
    <w:p w:rsidR="00C425EB" w:rsidRDefault="00C425EB">
      <w:pPr>
        <w:pStyle w:val="BodyText"/>
        <w:ind w:right="684" w:firstLine="60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425EB" w:rsidRDefault="00C425EB">
      <w:pPr>
        <w:pStyle w:val="ListParagraph"/>
        <w:numPr>
          <w:ilvl w:val="0"/>
          <w:numId w:val="466"/>
        </w:numPr>
        <w:tabs>
          <w:tab w:val="left" w:pos="1285"/>
        </w:tabs>
        <w:ind w:left="396" w:right="683" w:firstLine="60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25EB" w:rsidRDefault="00C425EB">
      <w:pPr>
        <w:pStyle w:val="ListParagraph"/>
        <w:numPr>
          <w:ilvl w:val="0"/>
          <w:numId w:val="466"/>
        </w:numPr>
        <w:tabs>
          <w:tab w:val="left" w:pos="1257"/>
        </w:tabs>
        <w:ind w:left="396" w:right="685" w:firstLine="600"/>
        <w:rPr>
          <w:sz w:val="24"/>
        </w:rPr>
      </w:pPr>
      <w:r>
        <w:rPr>
          <w:sz w:val="24"/>
        </w:rPr>
        <w:t>рассматривать</w:t>
      </w:r>
      <w:r>
        <w:rPr>
          <w:spacing w:val="-3"/>
          <w:sz w:val="24"/>
        </w:rPr>
        <w:t xml:space="preserve"> </w:t>
      </w:r>
      <w:r>
        <w:rPr>
          <w:sz w:val="24"/>
        </w:rPr>
        <w:t>несколько</w:t>
      </w:r>
      <w:r>
        <w:rPr>
          <w:spacing w:val="-3"/>
          <w:sz w:val="24"/>
        </w:rPr>
        <w:t xml:space="preserve"> </w:t>
      </w:r>
      <w:r>
        <w:rPr>
          <w:sz w:val="24"/>
        </w:rPr>
        <w:t>вариантов</w:t>
      </w:r>
      <w:r>
        <w:rPr>
          <w:spacing w:val="-3"/>
          <w:sz w:val="24"/>
        </w:rPr>
        <w:t xml:space="preserve"> </w:t>
      </w:r>
      <w:r>
        <w:rPr>
          <w:sz w:val="24"/>
        </w:rPr>
        <w:t>решения</w:t>
      </w:r>
      <w:r>
        <w:rPr>
          <w:spacing w:val="-3"/>
          <w:sz w:val="24"/>
        </w:rPr>
        <w:t xml:space="preserve"> </w:t>
      </w:r>
      <w:r>
        <w:rPr>
          <w:sz w:val="24"/>
        </w:rPr>
        <w:t>коммуникативной</w:t>
      </w:r>
      <w:r>
        <w:rPr>
          <w:spacing w:val="-3"/>
          <w:sz w:val="24"/>
        </w:rPr>
        <w:t xml:space="preserve"> </w:t>
      </w:r>
      <w:r>
        <w:rPr>
          <w:sz w:val="24"/>
        </w:rPr>
        <w:t>задачи</w:t>
      </w:r>
      <w:r>
        <w:rPr>
          <w:spacing w:val="-3"/>
          <w:sz w:val="24"/>
        </w:rPr>
        <w:t xml:space="preserve"> </w:t>
      </w:r>
      <w:r>
        <w:rPr>
          <w:sz w:val="24"/>
        </w:rPr>
        <w:t>в</w:t>
      </w:r>
      <w:r>
        <w:rPr>
          <w:spacing w:val="-3"/>
          <w:sz w:val="24"/>
        </w:rPr>
        <w:t xml:space="preserve"> </w:t>
      </w:r>
      <w:r>
        <w:rPr>
          <w:sz w:val="24"/>
        </w:rPr>
        <w:t>продуктивных</w:t>
      </w:r>
      <w:r>
        <w:rPr>
          <w:spacing w:val="-3"/>
          <w:sz w:val="24"/>
        </w:rPr>
        <w:t xml:space="preserve"> </w:t>
      </w:r>
      <w:r>
        <w:rPr>
          <w:sz w:val="24"/>
        </w:rPr>
        <w:t>видах речевой деятельности (говорении и письменной речи);</w:t>
      </w:r>
    </w:p>
    <w:p w:rsidR="00C425EB" w:rsidRDefault="00C425EB">
      <w:pPr>
        <w:pStyle w:val="ListParagraph"/>
        <w:numPr>
          <w:ilvl w:val="0"/>
          <w:numId w:val="466"/>
        </w:numPr>
        <w:tabs>
          <w:tab w:val="left" w:pos="1301"/>
        </w:tabs>
        <w:ind w:left="396" w:right="685" w:firstLine="60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25EB" w:rsidRDefault="00C425EB">
      <w:pPr>
        <w:pStyle w:val="ListParagraph"/>
        <w:numPr>
          <w:ilvl w:val="0"/>
          <w:numId w:val="466"/>
        </w:numPr>
        <w:tabs>
          <w:tab w:val="left" w:pos="1281"/>
        </w:tabs>
        <w:ind w:left="396" w:right="686" w:firstLine="60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C425EB" w:rsidRDefault="00C425EB">
      <w:pPr>
        <w:pStyle w:val="ListParagraph"/>
        <w:numPr>
          <w:ilvl w:val="0"/>
          <w:numId w:val="466"/>
        </w:numPr>
        <w:tabs>
          <w:tab w:val="left" w:pos="1442"/>
        </w:tabs>
        <w:ind w:left="396" w:right="685" w:firstLine="60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C425EB" w:rsidRDefault="00C425EB">
      <w:pPr>
        <w:pStyle w:val="ListParagraph"/>
        <w:numPr>
          <w:ilvl w:val="0"/>
          <w:numId w:val="466"/>
        </w:numPr>
        <w:tabs>
          <w:tab w:val="left" w:pos="1468"/>
        </w:tabs>
        <w:ind w:left="396" w:right="685" w:firstLine="60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25EB" w:rsidRDefault="00C425EB">
      <w:pPr>
        <w:pStyle w:val="BodyText"/>
        <w:ind w:left="0"/>
        <w:jc w:val="left"/>
      </w:pPr>
    </w:p>
    <w:p w:rsidR="00C425EB" w:rsidRDefault="00C425EB">
      <w:pPr>
        <w:pStyle w:val="Heading1"/>
        <w:ind w:left="996"/>
        <w:jc w:val="both"/>
      </w:pPr>
      <w:r>
        <w:t>ТЕМАТИЧЕСКОЕ</w:t>
      </w:r>
      <w:r>
        <w:rPr>
          <w:spacing w:val="-5"/>
        </w:rPr>
        <w:t xml:space="preserve"> </w:t>
      </w:r>
      <w:r>
        <w:rPr>
          <w:spacing w:val="-2"/>
        </w:rPr>
        <w:t>ПЛАНИРОВАНИЕ</w:t>
      </w:r>
    </w:p>
    <w:p w:rsidR="00C425EB" w:rsidRDefault="00C425EB">
      <w:pPr>
        <w:pStyle w:val="ListParagraph"/>
        <w:numPr>
          <w:ilvl w:val="0"/>
          <w:numId w:val="465"/>
        </w:numPr>
        <w:tabs>
          <w:tab w:val="left" w:pos="1176"/>
        </w:tabs>
        <w:ind w:left="1176"/>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9"/>
        <w:gridCol w:w="3304"/>
        <w:gridCol w:w="973"/>
        <w:gridCol w:w="1594"/>
        <w:gridCol w:w="1659"/>
        <w:gridCol w:w="2287"/>
      </w:tblGrid>
      <w:tr w:rsidR="00C425EB">
        <w:trPr>
          <w:trHeight w:val="279"/>
        </w:trPr>
        <w:tc>
          <w:tcPr>
            <w:tcW w:w="729" w:type="dxa"/>
            <w:vMerge w:val="restart"/>
          </w:tcPr>
          <w:p w:rsidR="00C425EB" w:rsidRDefault="00C425EB">
            <w:pPr>
              <w:pStyle w:val="TableParagraph"/>
              <w:spacing w:before="125"/>
              <w:rPr>
                <w:b/>
                <w:sz w:val="20"/>
              </w:rPr>
            </w:pPr>
          </w:p>
          <w:p w:rsidR="00C425EB" w:rsidRDefault="00C425EB">
            <w:pPr>
              <w:pStyle w:val="TableParagraph"/>
              <w:ind w:left="234" w:right="29" w:firstLine="240"/>
              <w:rPr>
                <w:b/>
                <w:sz w:val="20"/>
              </w:rPr>
            </w:pPr>
            <w:r>
              <w:rPr>
                <w:b/>
                <w:spacing w:val="-10"/>
                <w:sz w:val="20"/>
              </w:rPr>
              <w:t>№</w:t>
            </w:r>
            <w:r>
              <w:rPr>
                <w:b/>
                <w:spacing w:val="-4"/>
                <w:sz w:val="20"/>
              </w:rPr>
              <w:t xml:space="preserve"> п/п</w:t>
            </w:r>
          </w:p>
        </w:tc>
        <w:tc>
          <w:tcPr>
            <w:tcW w:w="3304" w:type="dxa"/>
            <w:vMerge w:val="restart"/>
          </w:tcPr>
          <w:p w:rsidR="00C425EB" w:rsidRDefault="00C425EB">
            <w:pPr>
              <w:pStyle w:val="TableParagraph"/>
              <w:spacing w:before="125"/>
              <w:rPr>
                <w:b/>
                <w:sz w:val="20"/>
              </w:rPr>
            </w:pPr>
          </w:p>
          <w:p w:rsidR="00C425EB" w:rsidRDefault="00C425EB">
            <w:pPr>
              <w:pStyle w:val="TableParagraph"/>
              <w:ind w:left="235" w:right="180"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26"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287"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729" w:type="dxa"/>
            <w:vMerge/>
            <w:tcBorders>
              <w:top w:val="nil"/>
            </w:tcBorders>
          </w:tcPr>
          <w:p w:rsidR="00C425EB" w:rsidRDefault="00C425EB">
            <w:pPr>
              <w:rPr>
                <w:sz w:val="2"/>
                <w:szCs w:val="2"/>
              </w:rPr>
            </w:pPr>
          </w:p>
        </w:tc>
        <w:tc>
          <w:tcPr>
            <w:tcW w:w="3304" w:type="dxa"/>
            <w:vMerge/>
            <w:tcBorders>
              <w:top w:val="nil"/>
            </w:tcBorders>
          </w:tcPr>
          <w:p w:rsidR="00C425EB" w:rsidRDefault="00C425EB">
            <w:pPr>
              <w:rPr>
                <w:sz w:val="2"/>
                <w:szCs w:val="2"/>
              </w:rPr>
            </w:pPr>
          </w:p>
        </w:tc>
        <w:tc>
          <w:tcPr>
            <w:tcW w:w="973" w:type="dxa"/>
          </w:tcPr>
          <w:p w:rsidR="00C425EB" w:rsidRDefault="00C425EB">
            <w:pPr>
              <w:pStyle w:val="TableParagraph"/>
              <w:spacing w:before="157"/>
              <w:ind w:left="475"/>
              <w:rPr>
                <w:b/>
                <w:sz w:val="20"/>
              </w:rPr>
            </w:pPr>
            <w:r>
              <w:rPr>
                <w:b/>
                <w:spacing w:val="-5"/>
                <w:sz w:val="20"/>
              </w:rPr>
              <w:t>Все</w:t>
            </w:r>
          </w:p>
          <w:p w:rsidR="00C425EB" w:rsidRDefault="00C425EB">
            <w:pPr>
              <w:pStyle w:val="TableParagraph"/>
              <w:ind w:left="235"/>
              <w:rPr>
                <w:b/>
                <w:sz w:val="20"/>
              </w:rPr>
            </w:pPr>
            <w:r>
              <w:rPr>
                <w:b/>
                <w:spacing w:val="-5"/>
                <w:sz w:val="20"/>
              </w:rPr>
              <w:t>го</w:t>
            </w:r>
          </w:p>
        </w:tc>
        <w:tc>
          <w:tcPr>
            <w:tcW w:w="1594" w:type="dxa"/>
          </w:tcPr>
          <w:p w:rsidR="00C425EB" w:rsidRDefault="00C425EB">
            <w:pPr>
              <w:pStyle w:val="TableParagraph"/>
              <w:spacing w:before="157"/>
              <w:ind w:left="235" w:firstLine="240"/>
              <w:rPr>
                <w:b/>
                <w:sz w:val="20"/>
              </w:rPr>
            </w:pPr>
            <w:r>
              <w:rPr>
                <w:b/>
                <w:spacing w:val="-2"/>
                <w:sz w:val="20"/>
              </w:rPr>
              <w:t xml:space="preserve">Контрольн </w:t>
            </w:r>
            <w:r>
              <w:rPr>
                <w:b/>
                <w:sz w:val="20"/>
              </w:rPr>
              <w:t>ые работы</w:t>
            </w:r>
          </w:p>
        </w:tc>
        <w:tc>
          <w:tcPr>
            <w:tcW w:w="1659" w:type="dxa"/>
          </w:tcPr>
          <w:p w:rsidR="00C425EB" w:rsidRDefault="00C425EB">
            <w:pPr>
              <w:pStyle w:val="TableParagraph"/>
              <w:spacing w:before="157"/>
              <w:ind w:left="235" w:right="181" w:firstLine="240"/>
              <w:rPr>
                <w:b/>
                <w:sz w:val="20"/>
              </w:rPr>
            </w:pPr>
            <w:r>
              <w:rPr>
                <w:b/>
                <w:spacing w:val="-2"/>
                <w:sz w:val="20"/>
              </w:rPr>
              <w:t xml:space="preserve">Практичес </w:t>
            </w:r>
            <w:r>
              <w:rPr>
                <w:b/>
                <w:sz w:val="20"/>
              </w:rPr>
              <w:t>кие работы</w:t>
            </w:r>
          </w:p>
        </w:tc>
        <w:tc>
          <w:tcPr>
            <w:tcW w:w="2287" w:type="dxa"/>
            <w:vMerge/>
            <w:tcBorders>
              <w:top w:val="nil"/>
            </w:tcBorders>
          </w:tcPr>
          <w:p w:rsidR="00C425EB" w:rsidRDefault="00C425EB">
            <w:pPr>
              <w:rPr>
                <w:sz w:val="2"/>
                <w:szCs w:val="2"/>
              </w:rPr>
            </w:pPr>
          </w:p>
        </w:tc>
      </w:tr>
      <w:tr w:rsidR="00C425EB">
        <w:trPr>
          <w:trHeight w:val="739"/>
        </w:trPr>
        <w:tc>
          <w:tcPr>
            <w:tcW w:w="729"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1</w:t>
            </w:r>
          </w:p>
        </w:tc>
        <w:tc>
          <w:tcPr>
            <w:tcW w:w="3304" w:type="dxa"/>
          </w:tcPr>
          <w:p w:rsidR="00C425EB" w:rsidRDefault="00C425EB">
            <w:pPr>
              <w:pStyle w:val="TableParagraph"/>
              <w:spacing w:before="30" w:line="230" w:lineRule="atLeast"/>
              <w:ind w:left="235" w:right="740" w:firstLine="240"/>
              <w:jc w:val="both"/>
              <w:rPr>
                <w:sz w:val="20"/>
              </w:rPr>
            </w:pPr>
            <w:r>
              <w:rPr>
                <w:sz w:val="20"/>
              </w:rPr>
              <w:t>Моя</w:t>
            </w:r>
            <w:r>
              <w:rPr>
                <w:spacing w:val="-8"/>
                <w:sz w:val="20"/>
              </w:rPr>
              <w:t xml:space="preserve"> </w:t>
            </w:r>
            <w:r>
              <w:rPr>
                <w:sz w:val="20"/>
              </w:rPr>
              <w:t>семья.</w:t>
            </w:r>
            <w:r>
              <w:rPr>
                <w:spacing w:val="-8"/>
                <w:sz w:val="20"/>
              </w:rPr>
              <w:t xml:space="preserve"> </w:t>
            </w:r>
            <w:r>
              <w:rPr>
                <w:sz w:val="20"/>
              </w:rPr>
              <w:t>Мои</w:t>
            </w:r>
            <w:r>
              <w:rPr>
                <w:spacing w:val="-8"/>
                <w:sz w:val="20"/>
              </w:rPr>
              <w:t xml:space="preserve"> </w:t>
            </w:r>
            <w:r>
              <w:rPr>
                <w:sz w:val="20"/>
              </w:rPr>
              <w:t>друзья. Семейные</w:t>
            </w:r>
            <w:r>
              <w:rPr>
                <w:spacing w:val="-13"/>
                <w:sz w:val="20"/>
              </w:rPr>
              <w:t xml:space="preserve"> </w:t>
            </w:r>
            <w:r>
              <w:rPr>
                <w:sz w:val="20"/>
              </w:rPr>
              <w:t>праздники:</w:t>
            </w:r>
            <w:r>
              <w:rPr>
                <w:spacing w:val="-12"/>
                <w:sz w:val="20"/>
              </w:rPr>
              <w:t xml:space="preserve"> </w:t>
            </w:r>
            <w:r>
              <w:rPr>
                <w:sz w:val="20"/>
              </w:rPr>
              <w:t>день рождения, Новый год</w:t>
            </w:r>
          </w:p>
        </w:tc>
        <w:tc>
          <w:tcPr>
            <w:tcW w:w="973" w:type="dxa"/>
          </w:tcPr>
          <w:p w:rsidR="00C425EB" w:rsidRDefault="00C425EB">
            <w:pPr>
              <w:pStyle w:val="TableParagraph"/>
              <w:spacing w:before="50"/>
              <w:rPr>
                <w:b/>
                <w:sz w:val="20"/>
              </w:rPr>
            </w:pPr>
          </w:p>
          <w:p w:rsidR="00C425EB" w:rsidRDefault="00C425EB">
            <w:pPr>
              <w:pStyle w:val="TableParagraph"/>
              <w:ind w:right="160"/>
              <w:jc w:val="right"/>
              <w:rPr>
                <w:sz w:val="20"/>
              </w:rPr>
            </w:pPr>
            <w:r>
              <w:rPr>
                <w:spacing w:val="-5"/>
                <w:sz w:val="20"/>
              </w:rPr>
              <w:t>12</w:t>
            </w:r>
          </w:p>
        </w:tc>
        <w:tc>
          <w:tcPr>
            <w:tcW w:w="1594"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pPr>
          </w:p>
        </w:tc>
        <w:tc>
          <w:tcPr>
            <w:tcW w:w="2287" w:type="dxa"/>
          </w:tcPr>
          <w:p w:rsidR="00C425EB" w:rsidRDefault="00C425EB">
            <w:pPr>
              <w:pStyle w:val="TableParagraph"/>
              <w:spacing w:before="165"/>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9"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2</w:t>
            </w:r>
          </w:p>
        </w:tc>
        <w:tc>
          <w:tcPr>
            <w:tcW w:w="3304" w:type="dxa"/>
          </w:tcPr>
          <w:p w:rsidR="00C425EB" w:rsidRDefault="00C425EB">
            <w:pPr>
              <w:pStyle w:val="TableParagraph"/>
              <w:spacing w:before="30" w:line="230" w:lineRule="atLeast"/>
              <w:ind w:left="235" w:right="896" w:firstLine="240"/>
              <w:jc w:val="both"/>
              <w:rPr>
                <w:sz w:val="20"/>
              </w:rPr>
            </w:pPr>
            <w:r>
              <w:rPr>
                <w:sz w:val="20"/>
              </w:rPr>
              <w:t>Внешность</w:t>
            </w:r>
            <w:r>
              <w:rPr>
                <w:spacing w:val="-13"/>
                <w:sz w:val="20"/>
              </w:rPr>
              <w:t xml:space="preserve"> </w:t>
            </w:r>
            <w:r>
              <w:rPr>
                <w:sz w:val="20"/>
              </w:rPr>
              <w:t>и</w:t>
            </w:r>
            <w:r>
              <w:rPr>
                <w:spacing w:val="-12"/>
                <w:sz w:val="20"/>
              </w:rPr>
              <w:t xml:space="preserve"> </w:t>
            </w:r>
            <w:r>
              <w:rPr>
                <w:sz w:val="20"/>
              </w:rPr>
              <w:t>характер человека</w:t>
            </w:r>
            <w:r>
              <w:rPr>
                <w:spacing w:val="-6"/>
                <w:sz w:val="20"/>
              </w:rPr>
              <w:t xml:space="preserve"> </w:t>
            </w:r>
            <w:r>
              <w:rPr>
                <w:sz w:val="20"/>
              </w:rPr>
              <w:t xml:space="preserve">(литературного </w:t>
            </w:r>
            <w:r>
              <w:rPr>
                <w:spacing w:val="-2"/>
                <w:sz w:val="20"/>
              </w:rPr>
              <w:t>персонажа)</w:t>
            </w:r>
          </w:p>
        </w:tc>
        <w:tc>
          <w:tcPr>
            <w:tcW w:w="973" w:type="dxa"/>
          </w:tcPr>
          <w:p w:rsidR="00C425EB" w:rsidRDefault="00C425EB">
            <w:pPr>
              <w:pStyle w:val="TableParagraph"/>
              <w:spacing w:before="50"/>
              <w:rPr>
                <w:b/>
                <w:sz w:val="20"/>
              </w:rPr>
            </w:pPr>
          </w:p>
          <w:p w:rsidR="00C425EB" w:rsidRDefault="00C425EB">
            <w:pPr>
              <w:pStyle w:val="TableParagraph"/>
              <w:ind w:right="210"/>
              <w:jc w:val="right"/>
              <w:rPr>
                <w:sz w:val="20"/>
              </w:rPr>
            </w:pPr>
            <w:r>
              <w:rPr>
                <w:spacing w:val="-10"/>
                <w:sz w:val="20"/>
              </w:rPr>
              <w:t>8</w:t>
            </w:r>
          </w:p>
        </w:tc>
        <w:tc>
          <w:tcPr>
            <w:tcW w:w="1594"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pPr>
          </w:p>
        </w:tc>
        <w:tc>
          <w:tcPr>
            <w:tcW w:w="2287"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9"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3</w:t>
            </w:r>
          </w:p>
        </w:tc>
        <w:tc>
          <w:tcPr>
            <w:tcW w:w="3304" w:type="dxa"/>
          </w:tcPr>
          <w:p w:rsidR="00C425EB" w:rsidRDefault="00C425EB">
            <w:pPr>
              <w:pStyle w:val="TableParagraph"/>
              <w:spacing w:before="30" w:line="230" w:lineRule="atLeast"/>
              <w:ind w:left="235" w:right="180" w:firstLine="240"/>
              <w:rPr>
                <w:sz w:val="20"/>
              </w:rPr>
            </w:pPr>
            <w:r>
              <w:rPr>
                <w:sz w:val="20"/>
              </w:rPr>
              <w:t>Досуг и увлечения (хобби) современного</w:t>
            </w:r>
            <w:r>
              <w:rPr>
                <w:spacing w:val="-13"/>
                <w:sz w:val="20"/>
              </w:rPr>
              <w:t xml:space="preserve"> </w:t>
            </w:r>
            <w:r>
              <w:rPr>
                <w:sz w:val="20"/>
              </w:rPr>
              <w:t>подростка</w:t>
            </w:r>
            <w:r>
              <w:rPr>
                <w:spacing w:val="-12"/>
                <w:sz w:val="20"/>
              </w:rPr>
              <w:t xml:space="preserve"> </w:t>
            </w:r>
            <w:r>
              <w:rPr>
                <w:sz w:val="20"/>
              </w:rPr>
              <w:t>(чтение, кино, спорт)</w:t>
            </w:r>
          </w:p>
        </w:tc>
        <w:tc>
          <w:tcPr>
            <w:tcW w:w="973" w:type="dxa"/>
          </w:tcPr>
          <w:p w:rsidR="00C425EB" w:rsidRDefault="00C425EB">
            <w:pPr>
              <w:pStyle w:val="TableParagraph"/>
              <w:spacing w:before="50"/>
              <w:rPr>
                <w:b/>
                <w:sz w:val="20"/>
              </w:rPr>
            </w:pPr>
          </w:p>
          <w:p w:rsidR="00C425EB" w:rsidRDefault="00C425EB">
            <w:pPr>
              <w:pStyle w:val="TableParagraph"/>
              <w:ind w:right="210"/>
              <w:jc w:val="right"/>
              <w:rPr>
                <w:sz w:val="20"/>
              </w:rPr>
            </w:pPr>
            <w:r>
              <w:rPr>
                <w:spacing w:val="-10"/>
                <w:sz w:val="20"/>
              </w:rPr>
              <w:t>6</w:t>
            </w:r>
          </w:p>
        </w:tc>
        <w:tc>
          <w:tcPr>
            <w:tcW w:w="1594" w:type="dxa"/>
          </w:tcPr>
          <w:p w:rsidR="00C425EB" w:rsidRDefault="00C425EB">
            <w:pPr>
              <w:pStyle w:val="TableParagraph"/>
              <w:spacing w:before="50"/>
              <w:rPr>
                <w:b/>
                <w:sz w:val="20"/>
              </w:rPr>
            </w:pPr>
          </w:p>
          <w:p w:rsidR="00C425EB" w:rsidRDefault="00C425EB">
            <w:pPr>
              <w:pStyle w:val="TableParagraph"/>
              <w:ind w:right="445"/>
              <w:jc w:val="right"/>
              <w:rPr>
                <w:sz w:val="20"/>
              </w:rPr>
            </w:pPr>
            <w:r>
              <w:rPr>
                <w:spacing w:val="-5"/>
                <w:sz w:val="20"/>
              </w:rPr>
              <w:t>0.5</w:t>
            </w:r>
          </w:p>
        </w:tc>
        <w:tc>
          <w:tcPr>
            <w:tcW w:w="1659" w:type="dxa"/>
          </w:tcPr>
          <w:p w:rsidR="00C425EB" w:rsidRDefault="00C425EB">
            <w:pPr>
              <w:pStyle w:val="TableParagraph"/>
            </w:pPr>
          </w:p>
        </w:tc>
        <w:tc>
          <w:tcPr>
            <w:tcW w:w="2287"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29" w:type="dxa"/>
          </w:tcPr>
          <w:p w:rsidR="00C425EB" w:rsidRDefault="00C425EB">
            <w:pPr>
              <w:pStyle w:val="TableParagraph"/>
              <w:spacing w:before="165"/>
              <w:ind w:left="99"/>
              <w:rPr>
                <w:sz w:val="20"/>
              </w:rPr>
            </w:pPr>
            <w:r>
              <w:rPr>
                <w:spacing w:val="-10"/>
                <w:sz w:val="20"/>
              </w:rPr>
              <w:t>4</w:t>
            </w:r>
          </w:p>
        </w:tc>
        <w:tc>
          <w:tcPr>
            <w:tcW w:w="3304" w:type="dxa"/>
          </w:tcPr>
          <w:p w:rsidR="00C425EB" w:rsidRDefault="00C425EB">
            <w:pPr>
              <w:pStyle w:val="TableParagraph"/>
              <w:spacing w:before="30" w:line="230" w:lineRule="atLeast"/>
              <w:ind w:left="235" w:firstLine="240"/>
              <w:rPr>
                <w:sz w:val="20"/>
              </w:rPr>
            </w:pPr>
            <w:r>
              <w:rPr>
                <w:sz w:val="20"/>
              </w:rPr>
              <w:t>Здоровый образ жизни: режим труда</w:t>
            </w:r>
            <w:r>
              <w:rPr>
                <w:spacing w:val="-11"/>
                <w:sz w:val="20"/>
              </w:rPr>
              <w:t xml:space="preserve"> </w:t>
            </w:r>
            <w:r>
              <w:rPr>
                <w:sz w:val="20"/>
              </w:rPr>
              <w:t>и</w:t>
            </w:r>
            <w:r>
              <w:rPr>
                <w:spacing w:val="-11"/>
                <w:sz w:val="20"/>
              </w:rPr>
              <w:t xml:space="preserve"> </w:t>
            </w:r>
            <w:r>
              <w:rPr>
                <w:sz w:val="20"/>
              </w:rPr>
              <w:t>отдыха,</w:t>
            </w:r>
            <w:r>
              <w:rPr>
                <w:spacing w:val="-11"/>
                <w:sz w:val="20"/>
              </w:rPr>
              <w:t xml:space="preserve"> </w:t>
            </w:r>
            <w:r>
              <w:rPr>
                <w:sz w:val="20"/>
              </w:rPr>
              <w:t>здоровое</w:t>
            </w:r>
            <w:r>
              <w:rPr>
                <w:spacing w:val="-11"/>
                <w:sz w:val="20"/>
              </w:rPr>
              <w:t xml:space="preserve"> </w:t>
            </w:r>
            <w:r>
              <w:rPr>
                <w:sz w:val="20"/>
              </w:rPr>
              <w:t>питание</w:t>
            </w:r>
          </w:p>
        </w:tc>
        <w:tc>
          <w:tcPr>
            <w:tcW w:w="973" w:type="dxa"/>
          </w:tcPr>
          <w:p w:rsidR="00C425EB" w:rsidRDefault="00C425EB">
            <w:pPr>
              <w:pStyle w:val="TableParagraph"/>
              <w:spacing w:before="165"/>
              <w:ind w:right="210"/>
              <w:jc w:val="right"/>
              <w:rPr>
                <w:sz w:val="20"/>
              </w:rPr>
            </w:pPr>
            <w:r>
              <w:rPr>
                <w:spacing w:val="-10"/>
                <w:sz w:val="20"/>
              </w:rPr>
              <w:t>7</w:t>
            </w:r>
          </w:p>
        </w:tc>
        <w:tc>
          <w:tcPr>
            <w:tcW w:w="1594" w:type="dxa"/>
          </w:tcPr>
          <w:p w:rsidR="00C425EB" w:rsidRDefault="00C425EB">
            <w:pPr>
              <w:pStyle w:val="TableParagraph"/>
              <w:spacing w:before="165"/>
              <w:ind w:right="445"/>
              <w:jc w:val="right"/>
              <w:rPr>
                <w:sz w:val="20"/>
              </w:rPr>
            </w:pPr>
            <w:r>
              <w:rPr>
                <w:spacing w:val="-5"/>
                <w:sz w:val="20"/>
              </w:rPr>
              <w:t>0.5</w:t>
            </w:r>
          </w:p>
        </w:tc>
        <w:tc>
          <w:tcPr>
            <w:tcW w:w="1659" w:type="dxa"/>
          </w:tcPr>
          <w:p w:rsidR="00C425EB" w:rsidRDefault="00C425EB">
            <w:pPr>
              <w:pStyle w:val="TableParagraph"/>
            </w:pPr>
          </w:p>
        </w:tc>
        <w:tc>
          <w:tcPr>
            <w:tcW w:w="2287"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10" w:lineRule="exact"/>
              <w:ind w:left="235"/>
              <w:rPr>
                <w:sz w:val="20"/>
              </w:rPr>
            </w:pPr>
            <w:r>
              <w:rPr>
                <w:spacing w:val="-2"/>
                <w:sz w:val="20"/>
              </w:rPr>
              <w:t>школа»</w:t>
            </w:r>
          </w:p>
        </w:tc>
      </w:tr>
    </w:tbl>
    <w:p w:rsidR="00C425EB" w:rsidRDefault="00C425EB">
      <w:pPr>
        <w:pStyle w:val="TableParagraph"/>
        <w:spacing w:line="210" w:lineRule="exact"/>
        <w:rPr>
          <w:sz w:val="20"/>
        </w:rPr>
        <w:sectPr w:rsidR="00C425EB">
          <w:pgSz w:w="11910" w:h="16840"/>
          <w:pgMar w:top="600" w:right="0" w:bottom="98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9"/>
        <w:gridCol w:w="3304"/>
        <w:gridCol w:w="973"/>
        <w:gridCol w:w="1594"/>
        <w:gridCol w:w="1659"/>
        <w:gridCol w:w="2287"/>
      </w:tblGrid>
      <w:tr w:rsidR="00C425EB">
        <w:trPr>
          <w:trHeight w:val="509"/>
        </w:trPr>
        <w:tc>
          <w:tcPr>
            <w:tcW w:w="729" w:type="dxa"/>
          </w:tcPr>
          <w:p w:rsidR="00C425EB" w:rsidRDefault="00C425EB">
            <w:pPr>
              <w:pStyle w:val="TableParagraph"/>
              <w:spacing w:before="172"/>
              <w:ind w:left="99"/>
              <w:rPr>
                <w:sz w:val="20"/>
              </w:rPr>
            </w:pPr>
            <w:r>
              <w:rPr>
                <w:spacing w:val="-10"/>
                <w:sz w:val="20"/>
              </w:rPr>
              <w:t>5</w:t>
            </w:r>
          </w:p>
        </w:tc>
        <w:tc>
          <w:tcPr>
            <w:tcW w:w="3304" w:type="dxa"/>
          </w:tcPr>
          <w:p w:rsidR="00C425EB" w:rsidRDefault="00C425EB">
            <w:pPr>
              <w:pStyle w:val="TableParagraph"/>
              <w:spacing w:before="30" w:line="230" w:lineRule="atLeast"/>
              <w:ind w:left="235" w:right="180" w:firstLine="240"/>
              <w:rPr>
                <w:sz w:val="20"/>
              </w:rPr>
            </w:pPr>
            <w:r>
              <w:rPr>
                <w:sz w:val="20"/>
              </w:rPr>
              <w:t>Покупки:</w:t>
            </w:r>
            <w:r>
              <w:rPr>
                <w:spacing w:val="-13"/>
                <w:sz w:val="20"/>
              </w:rPr>
              <w:t xml:space="preserve"> </w:t>
            </w:r>
            <w:r>
              <w:rPr>
                <w:sz w:val="20"/>
              </w:rPr>
              <w:t>одежда,</w:t>
            </w:r>
            <w:r>
              <w:rPr>
                <w:spacing w:val="-12"/>
                <w:sz w:val="20"/>
              </w:rPr>
              <w:t xml:space="preserve"> </w:t>
            </w:r>
            <w:r>
              <w:rPr>
                <w:sz w:val="20"/>
              </w:rPr>
              <w:t>обувь</w:t>
            </w:r>
            <w:r>
              <w:rPr>
                <w:spacing w:val="-13"/>
                <w:sz w:val="20"/>
              </w:rPr>
              <w:t xml:space="preserve"> </w:t>
            </w:r>
            <w:r>
              <w:rPr>
                <w:sz w:val="20"/>
              </w:rPr>
              <w:t>и продукты питания</w:t>
            </w:r>
          </w:p>
        </w:tc>
        <w:tc>
          <w:tcPr>
            <w:tcW w:w="973" w:type="dxa"/>
          </w:tcPr>
          <w:p w:rsidR="00C425EB" w:rsidRDefault="00C425EB">
            <w:pPr>
              <w:pStyle w:val="TableParagraph"/>
              <w:spacing w:before="172"/>
              <w:ind w:right="210"/>
              <w:jc w:val="right"/>
              <w:rPr>
                <w:sz w:val="20"/>
              </w:rPr>
            </w:pPr>
            <w:r>
              <w:rPr>
                <w:spacing w:val="-10"/>
                <w:sz w:val="20"/>
              </w:rPr>
              <w:t>6</w:t>
            </w:r>
          </w:p>
        </w:tc>
        <w:tc>
          <w:tcPr>
            <w:tcW w:w="1594" w:type="dxa"/>
          </w:tcPr>
          <w:p w:rsidR="00C425EB" w:rsidRDefault="00C425EB">
            <w:pPr>
              <w:pStyle w:val="TableParagraph"/>
              <w:spacing w:before="172"/>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969"/>
        </w:trPr>
        <w:tc>
          <w:tcPr>
            <w:tcW w:w="729" w:type="dxa"/>
          </w:tcPr>
          <w:p w:rsidR="00C425EB" w:rsidRDefault="00C425EB">
            <w:pPr>
              <w:pStyle w:val="TableParagraph"/>
              <w:spacing w:before="172"/>
              <w:rPr>
                <w:b/>
                <w:sz w:val="20"/>
              </w:rPr>
            </w:pPr>
          </w:p>
          <w:p w:rsidR="00C425EB" w:rsidRDefault="00C425EB">
            <w:pPr>
              <w:pStyle w:val="TableParagraph"/>
              <w:ind w:left="99"/>
              <w:rPr>
                <w:sz w:val="20"/>
              </w:rPr>
            </w:pPr>
            <w:r>
              <w:rPr>
                <w:spacing w:val="-10"/>
                <w:sz w:val="20"/>
              </w:rPr>
              <w:t>6</w:t>
            </w:r>
          </w:p>
        </w:tc>
        <w:tc>
          <w:tcPr>
            <w:tcW w:w="3304" w:type="dxa"/>
          </w:tcPr>
          <w:p w:rsidR="00C425EB" w:rsidRDefault="00C425EB">
            <w:pPr>
              <w:pStyle w:val="TableParagraph"/>
              <w:spacing w:before="30" w:line="230" w:lineRule="atLeast"/>
              <w:ind w:left="235" w:right="554" w:firstLine="240"/>
              <w:rPr>
                <w:sz w:val="20"/>
              </w:rPr>
            </w:pPr>
            <w:r>
              <w:rPr>
                <w:sz w:val="20"/>
              </w:rPr>
              <w:t>Школа, школьная жизнь, школьная форма, изучаемые предметы. Переписка с иностранными</w:t>
            </w:r>
            <w:r>
              <w:rPr>
                <w:spacing w:val="-13"/>
                <w:sz w:val="20"/>
              </w:rPr>
              <w:t xml:space="preserve"> </w:t>
            </w:r>
            <w:r>
              <w:rPr>
                <w:sz w:val="20"/>
              </w:rPr>
              <w:t>сверстниками</w:t>
            </w:r>
          </w:p>
        </w:tc>
        <w:tc>
          <w:tcPr>
            <w:tcW w:w="973" w:type="dxa"/>
          </w:tcPr>
          <w:p w:rsidR="00C425EB" w:rsidRDefault="00C425EB">
            <w:pPr>
              <w:pStyle w:val="TableParagraph"/>
              <w:spacing w:before="172"/>
              <w:rPr>
                <w:b/>
                <w:sz w:val="20"/>
              </w:rPr>
            </w:pPr>
          </w:p>
          <w:p w:rsidR="00C425EB" w:rsidRDefault="00C425EB">
            <w:pPr>
              <w:pStyle w:val="TableParagraph"/>
              <w:ind w:right="210"/>
              <w:jc w:val="right"/>
              <w:rPr>
                <w:sz w:val="20"/>
              </w:rPr>
            </w:pPr>
            <w:r>
              <w:rPr>
                <w:spacing w:val="-10"/>
                <w:sz w:val="20"/>
              </w:rPr>
              <w:t>9</w:t>
            </w:r>
          </w:p>
        </w:tc>
        <w:tc>
          <w:tcPr>
            <w:tcW w:w="1594" w:type="dxa"/>
          </w:tcPr>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29" w:type="dxa"/>
          </w:tcPr>
          <w:p w:rsidR="00C425EB" w:rsidRDefault="00C425EB">
            <w:pPr>
              <w:pStyle w:val="TableParagraph"/>
              <w:spacing w:before="172"/>
              <w:ind w:left="99"/>
              <w:rPr>
                <w:sz w:val="20"/>
              </w:rPr>
            </w:pPr>
            <w:r>
              <w:rPr>
                <w:spacing w:val="-10"/>
                <w:sz w:val="20"/>
              </w:rPr>
              <w:t>7</w:t>
            </w:r>
          </w:p>
        </w:tc>
        <w:tc>
          <w:tcPr>
            <w:tcW w:w="3304" w:type="dxa"/>
          </w:tcPr>
          <w:p w:rsidR="00C425EB" w:rsidRDefault="00C425EB">
            <w:pPr>
              <w:pStyle w:val="TableParagraph"/>
              <w:spacing w:before="30" w:line="230" w:lineRule="atLeast"/>
              <w:ind w:left="235" w:right="180" w:firstLine="240"/>
              <w:rPr>
                <w:sz w:val="20"/>
              </w:rPr>
            </w:pPr>
            <w:r>
              <w:rPr>
                <w:sz w:val="20"/>
              </w:rPr>
              <w:t>Каникулы</w:t>
            </w:r>
            <w:r>
              <w:rPr>
                <w:spacing w:val="-13"/>
                <w:sz w:val="20"/>
              </w:rPr>
              <w:t xml:space="preserve"> </w:t>
            </w:r>
            <w:r>
              <w:rPr>
                <w:sz w:val="20"/>
              </w:rPr>
              <w:t>в</w:t>
            </w:r>
            <w:r>
              <w:rPr>
                <w:spacing w:val="-12"/>
                <w:sz w:val="20"/>
              </w:rPr>
              <w:t xml:space="preserve"> </w:t>
            </w:r>
            <w:r>
              <w:rPr>
                <w:sz w:val="20"/>
              </w:rPr>
              <w:t>различное</w:t>
            </w:r>
            <w:r>
              <w:rPr>
                <w:spacing w:val="-13"/>
                <w:sz w:val="20"/>
              </w:rPr>
              <w:t xml:space="preserve"> </w:t>
            </w:r>
            <w:r>
              <w:rPr>
                <w:sz w:val="20"/>
              </w:rPr>
              <w:t>время года. Виды отдыха</w:t>
            </w:r>
          </w:p>
        </w:tc>
        <w:tc>
          <w:tcPr>
            <w:tcW w:w="973" w:type="dxa"/>
          </w:tcPr>
          <w:p w:rsidR="00C425EB" w:rsidRDefault="00C425EB">
            <w:pPr>
              <w:pStyle w:val="TableParagraph"/>
              <w:spacing w:before="172"/>
              <w:ind w:right="210"/>
              <w:jc w:val="right"/>
              <w:rPr>
                <w:sz w:val="20"/>
              </w:rPr>
            </w:pPr>
            <w:r>
              <w:rPr>
                <w:spacing w:val="-10"/>
                <w:sz w:val="20"/>
              </w:rPr>
              <w:t>9</w:t>
            </w:r>
          </w:p>
        </w:tc>
        <w:tc>
          <w:tcPr>
            <w:tcW w:w="1594" w:type="dxa"/>
          </w:tcPr>
          <w:p w:rsidR="00C425EB" w:rsidRDefault="00C425EB">
            <w:pPr>
              <w:pStyle w:val="TableParagraph"/>
              <w:spacing w:before="172"/>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509"/>
        </w:trPr>
        <w:tc>
          <w:tcPr>
            <w:tcW w:w="729" w:type="dxa"/>
          </w:tcPr>
          <w:p w:rsidR="00C425EB" w:rsidRDefault="00C425EB">
            <w:pPr>
              <w:pStyle w:val="TableParagraph"/>
              <w:spacing w:before="172"/>
              <w:ind w:left="99"/>
              <w:rPr>
                <w:sz w:val="20"/>
              </w:rPr>
            </w:pPr>
            <w:r>
              <w:rPr>
                <w:spacing w:val="-10"/>
                <w:sz w:val="20"/>
              </w:rPr>
              <w:t>8</w:t>
            </w:r>
          </w:p>
        </w:tc>
        <w:tc>
          <w:tcPr>
            <w:tcW w:w="3304" w:type="dxa"/>
          </w:tcPr>
          <w:p w:rsidR="00C425EB" w:rsidRDefault="00C425EB">
            <w:pPr>
              <w:pStyle w:val="TableParagraph"/>
              <w:spacing w:before="30" w:line="230" w:lineRule="atLeast"/>
              <w:ind w:left="235" w:right="180" w:firstLine="240"/>
              <w:rPr>
                <w:sz w:val="20"/>
              </w:rPr>
            </w:pPr>
            <w:r>
              <w:rPr>
                <w:sz w:val="20"/>
              </w:rPr>
              <w:t>Природа:</w:t>
            </w:r>
            <w:r>
              <w:rPr>
                <w:spacing w:val="-13"/>
                <w:sz w:val="20"/>
              </w:rPr>
              <w:t xml:space="preserve"> </w:t>
            </w:r>
            <w:r>
              <w:rPr>
                <w:sz w:val="20"/>
              </w:rPr>
              <w:t>дикие</w:t>
            </w:r>
            <w:r>
              <w:rPr>
                <w:spacing w:val="-12"/>
                <w:sz w:val="20"/>
              </w:rPr>
              <w:t xml:space="preserve"> </w:t>
            </w:r>
            <w:r>
              <w:rPr>
                <w:sz w:val="20"/>
              </w:rPr>
              <w:t>и</w:t>
            </w:r>
            <w:r>
              <w:rPr>
                <w:spacing w:val="-13"/>
                <w:sz w:val="20"/>
              </w:rPr>
              <w:t xml:space="preserve"> </w:t>
            </w:r>
            <w:r>
              <w:rPr>
                <w:sz w:val="20"/>
              </w:rPr>
              <w:t>домашние животные. Погода</w:t>
            </w:r>
          </w:p>
        </w:tc>
        <w:tc>
          <w:tcPr>
            <w:tcW w:w="973" w:type="dxa"/>
          </w:tcPr>
          <w:p w:rsidR="00C425EB" w:rsidRDefault="00C425EB">
            <w:pPr>
              <w:pStyle w:val="TableParagraph"/>
              <w:spacing w:before="172"/>
              <w:ind w:left="595"/>
              <w:rPr>
                <w:sz w:val="20"/>
              </w:rPr>
            </w:pPr>
            <w:r>
              <w:rPr>
                <w:spacing w:val="-5"/>
                <w:sz w:val="20"/>
              </w:rPr>
              <w:t>15</w:t>
            </w:r>
          </w:p>
        </w:tc>
        <w:tc>
          <w:tcPr>
            <w:tcW w:w="1594" w:type="dxa"/>
          </w:tcPr>
          <w:p w:rsidR="00C425EB" w:rsidRDefault="00C425EB">
            <w:pPr>
              <w:pStyle w:val="TableParagraph"/>
              <w:spacing w:before="172"/>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509"/>
        </w:trPr>
        <w:tc>
          <w:tcPr>
            <w:tcW w:w="729" w:type="dxa"/>
          </w:tcPr>
          <w:p w:rsidR="00C425EB" w:rsidRDefault="00C425EB">
            <w:pPr>
              <w:pStyle w:val="TableParagraph"/>
              <w:spacing w:before="172"/>
              <w:ind w:left="99"/>
              <w:rPr>
                <w:sz w:val="20"/>
              </w:rPr>
            </w:pPr>
            <w:r>
              <w:rPr>
                <w:spacing w:val="-10"/>
                <w:sz w:val="20"/>
              </w:rPr>
              <w:t>9</w:t>
            </w:r>
          </w:p>
        </w:tc>
        <w:tc>
          <w:tcPr>
            <w:tcW w:w="3304" w:type="dxa"/>
          </w:tcPr>
          <w:p w:rsidR="00C425EB" w:rsidRDefault="00C425EB">
            <w:pPr>
              <w:pStyle w:val="TableParagraph"/>
              <w:spacing w:before="57"/>
              <w:ind w:left="475"/>
              <w:rPr>
                <w:sz w:val="20"/>
              </w:rPr>
            </w:pPr>
            <w:r>
              <w:rPr>
                <w:sz w:val="20"/>
              </w:rPr>
              <w:t>Родной</w:t>
            </w:r>
            <w:r>
              <w:rPr>
                <w:spacing w:val="-5"/>
                <w:sz w:val="20"/>
              </w:rPr>
              <w:t xml:space="preserve"> </w:t>
            </w:r>
            <w:r>
              <w:rPr>
                <w:sz w:val="20"/>
              </w:rPr>
              <w:t>город</w:t>
            </w:r>
            <w:r>
              <w:rPr>
                <w:spacing w:val="-4"/>
                <w:sz w:val="20"/>
              </w:rPr>
              <w:t xml:space="preserve"> </w:t>
            </w:r>
            <w:r>
              <w:rPr>
                <w:spacing w:val="-2"/>
                <w:sz w:val="20"/>
              </w:rPr>
              <w:t>(село).</w:t>
            </w:r>
          </w:p>
          <w:p w:rsidR="00C425EB" w:rsidRDefault="00C425EB">
            <w:pPr>
              <w:pStyle w:val="TableParagraph"/>
              <w:spacing w:line="202" w:lineRule="exact"/>
              <w:ind w:left="235"/>
              <w:rPr>
                <w:sz w:val="20"/>
              </w:rPr>
            </w:pPr>
            <w:r>
              <w:rPr>
                <w:spacing w:val="-2"/>
                <w:sz w:val="20"/>
              </w:rPr>
              <w:t>Транспорт</w:t>
            </w:r>
          </w:p>
        </w:tc>
        <w:tc>
          <w:tcPr>
            <w:tcW w:w="973" w:type="dxa"/>
          </w:tcPr>
          <w:p w:rsidR="00C425EB" w:rsidRDefault="00C425EB">
            <w:pPr>
              <w:pStyle w:val="TableParagraph"/>
              <w:spacing w:before="172"/>
              <w:ind w:right="210"/>
              <w:jc w:val="right"/>
              <w:rPr>
                <w:sz w:val="20"/>
              </w:rPr>
            </w:pPr>
            <w:r>
              <w:rPr>
                <w:spacing w:val="-10"/>
                <w:sz w:val="20"/>
              </w:rPr>
              <w:t>8</w:t>
            </w:r>
          </w:p>
        </w:tc>
        <w:tc>
          <w:tcPr>
            <w:tcW w:w="1594" w:type="dxa"/>
          </w:tcPr>
          <w:p w:rsidR="00C425EB" w:rsidRDefault="00C425EB">
            <w:pPr>
              <w:pStyle w:val="TableParagraph"/>
              <w:spacing w:before="172"/>
              <w:ind w:right="520"/>
              <w:jc w:val="right"/>
              <w:rPr>
                <w:sz w:val="20"/>
              </w:rPr>
            </w:pPr>
            <w:r>
              <w:rPr>
                <w:spacing w:val="-10"/>
                <w:sz w:val="20"/>
              </w:rPr>
              <w:t>1</w:t>
            </w:r>
          </w:p>
        </w:tc>
        <w:tc>
          <w:tcPr>
            <w:tcW w:w="1659" w:type="dxa"/>
          </w:tcPr>
          <w:p w:rsidR="00C425EB" w:rsidRDefault="00C425EB">
            <w:pPr>
              <w:pStyle w:val="TableParagraph"/>
              <w:spacing w:before="172"/>
              <w:ind w:right="553"/>
              <w:jc w:val="right"/>
              <w:rPr>
                <w:sz w:val="20"/>
              </w:rPr>
            </w:pPr>
            <w:r>
              <w:rPr>
                <w:spacing w:val="-10"/>
                <w:sz w:val="20"/>
              </w:rPr>
              <w:t>0</w:t>
            </w: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2" w:lineRule="exact"/>
              <w:ind w:left="235"/>
              <w:rPr>
                <w:sz w:val="20"/>
              </w:rPr>
            </w:pPr>
            <w:r>
              <w:rPr>
                <w:spacing w:val="-2"/>
                <w:sz w:val="20"/>
              </w:rPr>
              <w:t>школа»</w:t>
            </w:r>
          </w:p>
        </w:tc>
      </w:tr>
      <w:tr w:rsidR="00C425EB">
        <w:trPr>
          <w:trHeight w:val="1659"/>
        </w:trPr>
        <w:tc>
          <w:tcPr>
            <w:tcW w:w="72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10</w:t>
            </w:r>
          </w:p>
        </w:tc>
        <w:tc>
          <w:tcPr>
            <w:tcW w:w="3304" w:type="dxa"/>
          </w:tcPr>
          <w:p w:rsidR="00C425EB" w:rsidRDefault="00C425EB">
            <w:pPr>
              <w:pStyle w:val="TableParagraph"/>
              <w:spacing w:before="30" w:line="230" w:lineRule="atLeast"/>
              <w:ind w:left="235" w:right="118" w:firstLine="240"/>
              <w:rPr>
                <w:sz w:val="20"/>
              </w:rPr>
            </w:pPr>
            <w:r>
              <w:rPr>
                <w:sz w:val="20"/>
              </w:rPr>
              <w:t>Родная страна и страна (страны) изучаемого языка. Их географическое положение, столицы,</w:t>
            </w:r>
            <w:r>
              <w:rPr>
                <w:spacing w:val="-13"/>
                <w:sz w:val="20"/>
              </w:rPr>
              <w:t xml:space="preserve"> </w:t>
            </w:r>
            <w:r>
              <w:rPr>
                <w:sz w:val="20"/>
              </w:rPr>
              <w:t>достопримечательности, культурные особенности (национальные праздники, традиции, обычаи)</w:t>
            </w:r>
          </w:p>
        </w:tc>
        <w:tc>
          <w:tcPr>
            <w:tcW w:w="97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595"/>
              <w:rPr>
                <w:sz w:val="20"/>
              </w:rPr>
            </w:pPr>
            <w:r>
              <w:rPr>
                <w:spacing w:val="-5"/>
                <w:sz w:val="20"/>
              </w:rPr>
              <w:t>17</w:t>
            </w:r>
          </w:p>
        </w:tc>
        <w:tc>
          <w:tcPr>
            <w:tcW w:w="159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9"/>
        </w:trPr>
        <w:tc>
          <w:tcPr>
            <w:tcW w:w="72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11</w:t>
            </w:r>
          </w:p>
        </w:tc>
        <w:tc>
          <w:tcPr>
            <w:tcW w:w="3304" w:type="dxa"/>
          </w:tcPr>
          <w:p w:rsidR="00C425EB" w:rsidRDefault="00C425EB">
            <w:pPr>
              <w:pStyle w:val="TableParagraph"/>
              <w:spacing w:before="30" w:line="230" w:lineRule="atLeast"/>
              <w:ind w:left="235" w:right="180" w:firstLine="240"/>
              <w:rPr>
                <w:sz w:val="20"/>
              </w:rPr>
            </w:pPr>
            <w:r>
              <w:rPr>
                <w:sz w:val="20"/>
              </w:rPr>
              <w:t>Выдающиеся</w:t>
            </w:r>
            <w:r>
              <w:rPr>
                <w:spacing w:val="-13"/>
                <w:sz w:val="20"/>
              </w:rPr>
              <w:t xml:space="preserve"> </w:t>
            </w:r>
            <w:r>
              <w:rPr>
                <w:sz w:val="20"/>
              </w:rPr>
              <w:t>люди</w:t>
            </w:r>
            <w:r>
              <w:rPr>
                <w:spacing w:val="-12"/>
                <w:sz w:val="20"/>
              </w:rPr>
              <w:t xml:space="preserve"> </w:t>
            </w:r>
            <w:r>
              <w:rPr>
                <w:sz w:val="20"/>
              </w:rPr>
              <w:t xml:space="preserve">родной страны и страны (стран) изучаемого языка: писатели, </w:t>
            </w:r>
            <w:r>
              <w:rPr>
                <w:spacing w:val="-2"/>
                <w:sz w:val="20"/>
              </w:rPr>
              <w:t>поэты</w:t>
            </w:r>
          </w:p>
        </w:tc>
        <w:tc>
          <w:tcPr>
            <w:tcW w:w="973" w:type="dxa"/>
          </w:tcPr>
          <w:p w:rsidR="00C425EB" w:rsidRDefault="00C425EB">
            <w:pPr>
              <w:pStyle w:val="TableParagraph"/>
              <w:spacing w:before="172"/>
              <w:rPr>
                <w:b/>
                <w:sz w:val="20"/>
              </w:rPr>
            </w:pPr>
          </w:p>
          <w:p w:rsidR="00C425EB" w:rsidRDefault="00C425EB">
            <w:pPr>
              <w:pStyle w:val="TableParagraph"/>
              <w:ind w:right="210"/>
              <w:jc w:val="right"/>
              <w:rPr>
                <w:sz w:val="20"/>
              </w:rPr>
            </w:pPr>
            <w:r>
              <w:rPr>
                <w:spacing w:val="-10"/>
                <w:sz w:val="20"/>
              </w:rPr>
              <w:t>5</w:t>
            </w:r>
          </w:p>
        </w:tc>
        <w:tc>
          <w:tcPr>
            <w:tcW w:w="1594" w:type="dxa"/>
          </w:tcPr>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4033"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73" w:type="dxa"/>
          </w:tcPr>
          <w:p w:rsidR="00C425EB" w:rsidRDefault="00C425EB">
            <w:pPr>
              <w:pStyle w:val="TableParagraph"/>
              <w:spacing w:before="172"/>
              <w:ind w:left="545"/>
              <w:rPr>
                <w:sz w:val="20"/>
              </w:rPr>
            </w:pPr>
            <w:r>
              <w:rPr>
                <w:spacing w:val="-5"/>
                <w:sz w:val="20"/>
              </w:rPr>
              <w:t>102</w:t>
            </w:r>
          </w:p>
        </w:tc>
        <w:tc>
          <w:tcPr>
            <w:tcW w:w="1594" w:type="dxa"/>
          </w:tcPr>
          <w:p w:rsidR="00C425EB" w:rsidRDefault="00C425EB">
            <w:pPr>
              <w:pStyle w:val="TableParagraph"/>
              <w:spacing w:before="172"/>
              <w:ind w:right="470"/>
              <w:jc w:val="right"/>
              <w:rPr>
                <w:sz w:val="20"/>
              </w:rPr>
            </w:pPr>
            <w:r>
              <w:rPr>
                <w:spacing w:val="-5"/>
                <w:sz w:val="20"/>
              </w:rPr>
              <w:t>10</w:t>
            </w:r>
          </w:p>
        </w:tc>
        <w:tc>
          <w:tcPr>
            <w:tcW w:w="1659" w:type="dxa"/>
          </w:tcPr>
          <w:p w:rsidR="00C425EB" w:rsidRDefault="00C425EB">
            <w:pPr>
              <w:pStyle w:val="TableParagraph"/>
              <w:spacing w:before="172"/>
              <w:ind w:right="553"/>
              <w:jc w:val="right"/>
              <w:rPr>
                <w:sz w:val="20"/>
              </w:rPr>
            </w:pPr>
            <w:r>
              <w:rPr>
                <w:spacing w:val="-10"/>
                <w:sz w:val="20"/>
              </w:rPr>
              <w:t>0</w:t>
            </w:r>
          </w:p>
        </w:tc>
        <w:tc>
          <w:tcPr>
            <w:tcW w:w="2287" w:type="dxa"/>
          </w:tcPr>
          <w:p w:rsidR="00C425EB" w:rsidRDefault="00C425EB">
            <w:pPr>
              <w:pStyle w:val="TableParagraph"/>
              <w:rPr>
                <w:sz w:val="20"/>
              </w:rPr>
            </w:pPr>
          </w:p>
        </w:tc>
      </w:tr>
    </w:tbl>
    <w:p w:rsidR="00C425EB" w:rsidRDefault="00C425EB">
      <w:pPr>
        <w:pStyle w:val="BodyText"/>
        <w:spacing w:before="29"/>
        <w:ind w:left="0"/>
        <w:jc w:val="left"/>
        <w:rPr>
          <w:b/>
        </w:rPr>
      </w:pPr>
    </w:p>
    <w:p w:rsidR="00C425EB" w:rsidRDefault="00C425EB">
      <w:pPr>
        <w:pStyle w:val="ListParagraph"/>
        <w:numPr>
          <w:ilvl w:val="0"/>
          <w:numId w:val="465"/>
        </w:numPr>
        <w:tabs>
          <w:tab w:val="left" w:pos="1176"/>
        </w:tabs>
        <w:ind w:left="11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5"/>
        <w:gridCol w:w="3303"/>
        <w:gridCol w:w="910"/>
        <w:gridCol w:w="1593"/>
        <w:gridCol w:w="1654"/>
        <w:gridCol w:w="2311"/>
      </w:tblGrid>
      <w:tr w:rsidR="00C425EB">
        <w:trPr>
          <w:trHeight w:val="279"/>
        </w:trPr>
        <w:tc>
          <w:tcPr>
            <w:tcW w:w="775" w:type="dxa"/>
            <w:vMerge w:val="restart"/>
          </w:tcPr>
          <w:p w:rsidR="00C425EB" w:rsidRDefault="00C425EB">
            <w:pPr>
              <w:pStyle w:val="TableParagraph"/>
              <w:spacing w:before="125"/>
              <w:rPr>
                <w:b/>
                <w:sz w:val="20"/>
              </w:rPr>
            </w:pPr>
          </w:p>
          <w:p w:rsidR="00C425EB" w:rsidRDefault="00C425EB">
            <w:pPr>
              <w:pStyle w:val="TableParagraph"/>
              <w:ind w:left="234" w:right="75" w:firstLine="240"/>
              <w:rPr>
                <w:b/>
                <w:sz w:val="20"/>
              </w:rPr>
            </w:pPr>
            <w:r>
              <w:rPr>
                <w:b/>
                <w:spacing w:val="-10"/>
                <w:sz w:val="20"/>
              </w:rPr>
              <w:t>№</w:t>
            </w:r>
            <w:r>
              <w:rPr>
                <w:b/>
                <w:spacing w:val="-4"/>
                <w:sz w:val="20"/>
              </w:rPr>
              <w:t xml:space="preserve"> п/п</w:t>
            </w:r>
          </w:p>
        </w:tc>
        <w:tc>
          <w:tcPr>
            <w:tcW w:w="3303" w:type="dxa"/>
            <w:vMerge w:val="restart"/>
          </w:tcPr>
          <w:p w:rsidR="00C425EB" w:rsidRDefault="00C425EB">
            <w:pPr>
              <w:pStyle w:val="TableParagraph"/>
              <w:spacing w:before="125"/>
              <w:rPr>
                <w:b/>
                <w:sz w:val="20"/>
              </w:rPr>
            </w:pPr>
          </w:p>
          <w:p w:rsidR="00C425EB" w:rsidRDefault="00C425EB">
            <w:pPr>
              <w:pStyle w:val="TableParagraph"/>
              <w:ind w:left="235" w:right="179"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57"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11" w:type="dxa"/>
            <w:vMerge w:val="restart"/>
          </w:tcPr>
          <w:p w:rsidR="00C425EB" w:rsidRDefault="00C425EB">
            <w:pPr>
              <w:pStyle w:val="TableParagraph"/>
              <w:spacing w:before="125"/>
              <w:ind w:left="235" w:right="496" w:firstLine="240"/>
              <w:rPr>
                <w:b/>
                <w:sz w:val="20"/>
              </w:rPr>
            </w:pPr>
            <w:r>
              <w:rPr>
                <w:b/>
                <w:spacing w:val="-2"/>
                <w:sz w:val="20"/>
              </w:rPr>
              <w:t>Электронные (цифровые) образовательные ресурсы</w:t>
            </w:r>
          </w:p>
        </w:tc>
      </w:tr>
      <w:tr w:rsidR="00C425EB">
        <w:trPr>
          <w:trHeight w:val="954"/>
        </w:trPr>
        <w:tc>
          <w:tcPr>
            <w:tcW w:w="775" w:type="dxa"/>
            <w:vMerge/>
            <w:tcBorders>
              <w:top w:val="nil"/>
            </w:tcBorders>
          </w:tcPr>
          <w:p w:rsidR="00C425EB" w:rsidRDefault="00C425EB">
            <w:pPr>
              <w:rPr>
                <w:sz w:val="2"/>
                <w:szCs w:val="2"/>
              </w:rPr>
            </w:pPr>
          </w:p>
        </w:tc>
        <w:tc>
          <w:tcPr>
            <w:tcW w:w="3303" w:type="dxa"/>
            <w:vMerge/>
            <w:tcBorders>
              <w:top w:val="nil"/>
            </w:tcBorders>
          </w:tcPr>
          <w:p w:rsidR="00C425EB" w:rsidRDefault="00C425EB">
            <w:pPr>
              <w:rPr>
                <w:sz w:val="2"/>
                <w:szCs w:val="2"/>
              </w:rPr>
            </w:pPr>
          </w:p>
        </w:tc>
        <w:tc>
          <w:tcPr>
            <w:tcW w:w="910" w:type="dxa"/>
          </w:tcPr>
          <w:p w:rsidR="00C425EB" w:rsidRDefault="00C425EB">
            <w:pPr>
              <w:pStyle w:val="TableParagraph"/>
              <w:spacing w:before="158"/>
              <w:ind w:left="475"/>
              <w:rPr>
                <w:b/>
                <w:sz w:val="20"/>
              </w:rPr>
            </w:pPr>
            <w:r>
              <w:rPr>
                <w:b/>
                <w:spacing w:val="-5"/>
                <w:sz w:val="20"/>
              </w:rPr>
              <w:t>Все</w:t>
            </w:r>
          </w:p>
          <w:p w:rsidR="00C425EB" w:rsidRDefault="00C425EB">
            <w:pPr>
              <w:pStyle w:val="TableParagraph"/>
              <w:ind w:left="235"/>
              <w:rPr>
                <w:b/>
                <w:sz w:val="20"/>
              </w:rPr>
            </w:pPr>
            <w:r>
              <w:rPr>
                <w:b/>
                <w:spacing w:val="-5"/>
                <w:sz w:val="20"/>
              </w:rPr>
              <w:t>го</w:t>
            </w:r>
          </w:p>
        </w:tc>
        <w:tc>
          <w:tcPr>
            <w:tcW w:w="1593" w:type="dxa"/>
          </w:tcPr>
          <w:p w:rsidR="00C425EB" w:rsidRDefault="00C425EB">
            <w:pPr>
              <w:pStyle w:val="TableParagraph"/>
              <w:spacing w:before="158"/>
              <w:ind w:left="235" w:firstLine="240"/>
              <w:rPr>
                <w:b/>
                <w:sz w:val="20"/>
              </w:rPr>
            </w:pPr>
            <w:r>
              <w:rPr>
                <w:b/>
                <w:spacing w:val="-2"/>
                <w:sz w:val="20"/>
              </w:rPr>
              <w:t xml:space="preserve">Контрольн </w:t>
            </w:r>
            <w:r>
              <w:rPr>
                <w:b/>
                <w:sz w:val="20"/>
              </w:rPr>
              <w:t>ые работы</w:t>
            </w:r>
          </w:p>
        </w:tc>
        <w:tc>
          <w:tcPr>
            <w:tcW w:w="1654" w:type="dxa"/>
          </w:tcPr>
          <w:p w:rsidR="00C425EB" w:rsidRDefault="00C425EB">
            <w:pPr>
              <w:pStyle w:val="TableParagraph"/>
              <w:spacing w:before="158"/>
              <w:ind w:left="235" w:right="176" w:firstLine="240"/>
              <w:rPr>
                <w:b/>
                <w:sz w:val="20"/>
              </w:rPr>
            </w:pPr>
            <w:r>
              <w:rPr>
                <w:b/>
                <w:spacing w:val="-2"/>
                <w:sz w:val="20"/>
              </w:rPr>
              <w:t xml:space="preserve">Практичес </w:t>
            </w:r>
            <w:r>
              <w:rPr>
                <w:b/>
                <w:sz w:val="20"/>
              </w:rPr>
              <w:t>кие работы</w:t>
            </w:r>
          </w:p>
        </w:tc>
        <w:tc>
          <w:tcPr>
            <w:tcW w:w="2311" w:type="dxa"/>
            <w:vMerge/>
            <w:tcBorders>
              <w:top w:val="nil"/>
            </w:tcBorders>
          </w:tcPr>
          <w:p w:rsidR="00C425EB" w:rsidRDefault="00C425EB">
            <w:pPr>
              <w:rPr>
                <w:sz w:val="2"/>
                <w:szCs w:val="2"/>
              </w:rPr>
            </w:pPr>
          </w:p>
        </w:tc>
      </w:tr>
      <w:tr w:rsidR="00C425EB">
        <w:trPr>
          <w:trHeight w:val="509"/>
        </w:trPr>
        <w:tc>
          <w:tcPr>
            <w:tcW w:w="775" w:type="dxa"/>
          </w:tcPr>
          <w:p w:rsidR="00C425EB" w:rsidRDefault="00C425EB">
            <w:pPr>
              <w:pStyle w:val="TableParagraph"/>
              <w:spacing w:before="165"/>
              <w:ind w:left="99"/>
              <w:rPr>
                <w:sz w:val="20"/>
              </w:rPr>
            </w:pPr>
            <w:r>
              <w:rPr>
                <w:spacing w:val="-10"/>
                <w:sz w:val="20"/>
              </w:rPr>
              <w:t>1</w:t>
            </w:r>
          </w:p>
        </w:tc>
        <w:tc>
          <w:tcPr>
            <w:tcW w:w="3303" w:type="dxa"/>
          </w:tcPr>
          <w:p w:rsidR="00C425EB" w:rsidRDefault="00C425EB">
            <w:pPr>
              <w:pStyle w:val="TableParagraph"/>
              <w:spacing w:before="30" w:line="230" w:lineRule="atLeast"/>
              <w:ind w:left="235" w:right="179" w:firstLine="240"/>
              <w:rPr>
                <w:sz w:val="20"/>
              </w:rPr>
            </w:pPr>
            <w:r>
              <w:rPr>
                <w:sz w:val="20"/>
              </w:rPr>
              <w:t>Взаимоотношения</w:t>
            </w:r>
            <w:r>
              <w:rPr>
                <w:spacing w:val="-11"/>
                <w:sz w:val="20"/>
              </w:rPr>
              <w:t xml:space="preserve"> </w:t>
            </w:r>
            <w:r>
              <w:rPr>
                <w:sz w:val="20"/>
              </w:rPr>
              <w:t>в</w:t>
            </w:r>
            <w:r>
              <w:rPr>
                <w:spacing w:val="-11"/>
                <w:sz w:val="20"/>
              </w:rPr>
              <w:t xml:space="preserve"> </w:t>
            </w:r>
            <w:r>
              <w:rPr>
                <w:sz w:val="20"/>
              </w:rPr>
              <w:t>семье</w:t>
            </w:r>
            <w:r>
              <w:rPr>
                <w:spacing w:val="-11"/>
                <w:sz w:val="20"/>
              </w:rPr>
              <w:t xml:space="preserve"> </w:t>
            </w:r>
            <w:r>
              <w:rPr>
                <w:sz w:val="20"/>
              </w:rPr>
              <w:t>и</w:t>
            </w:r>
            <w:r>
              <w:rPr>
                <w:spacing w:val="-11"/>
                <w:sz w:val="20"/>
              </w:rPr>
              <w:t xml:space="preserve"> </w:t>
            </w:r>
            <w:r>
              <w:rPr>
                <w:sz w:val="20"/>
              </w:rPr>
              <w:t>с друзьями. Семейные праздники</w:t>
            </w:r>
          </w:p>
        </w:tc>
        <w:tc>
          <w:tcPr>
            <w:tcW w:w="910" w:type="dxa"/>
          </w:tcPr>
          <w:p w:rsidR="00C425EB" w:rsidRDefault="00C425EB">
            <w:pPr>
              <w:pStyle w:val="TableParagraph"/>
              <w:spacing w:before="165"/>
              <w:ind w:right="129"/>
              <w:jc w:val="right"/>
              <w:rPr>
                <w:sz w:val="20"/>
              </w:rPr>
            </w:pPr>
            <w:r>
              <w:rPr>
                <w:spacing w:val="-5"/>
                <w:sz w:val="20"/>
              </w:rPr>
              <w:t>15</w:t>
            </w:r>
          </w:p>
        </w:tc>
        <w:tc>
          <w:tcPr>
            <w:tcW w:w="1593" w:type="dxa"/>
          </w:tcPr>
          <w:p w:rsidR="00C425EB" w:rsidRDefault="00C425EB">
            <w:pPr>
              <w:pStyle w:val="TableParagraph"/>
              <w:spacing w:before="165"/>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739"/>
        </w:trPr>
        <w:tc>
          <w:tcPr>
            <w:tcW w:w="775"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2</w:t>
            </w:r>
          </w:p>
        </w:tc>
        <w:tc>
          <w:tcPr>
            <w:tcW w:w="3303" w:type="dxa"/>
          </w:tcPr>
          <w:p w:rsidR="00C425EB" w:rsidRDefault="00C425EB">
            <w:pPr>
              <w:pStyle w:val="TableParagraph"/>
              <w:spacing w:before="30" w:line="230" w:lineRule="atLeast"/>
              <w:ind w:left="235" w:right="895" w:firstLine="240"/>
              <w:jc w:val="both"/>
              <w:rPr>
                <w:sz w:val="20"/>
              </w:rPr>
            </w:pPr>
            <w:r>
              <w:rPr>
                <w:sz w:val="20"/>
              </w:rPr>
              <w:t>Внешность</w:t>
            </w:r>
            <w:r>
              <w:rPr>
                <w:spacing w:val="-13"/>
                <w:sz w:val="20"/>
              </w:rPr>
              <w:t xml:space="preserve"> </w:t>
            </w:r>
            <w:r>
              <w:rPr>
                <w:sz w:val="20"/>
              </w:rPr>
              <w:t>и</w:t>
            </w:r>
            <w:r>
              <w:rPr>
                <w:spacing w:val="-12"/>
                <w:sz w:val="20"/>
              </w:rPr>
              <w:t xml:space="preserve"> </w:t>
            </w:r>
            <w:r>
              <w:rPr>
                <w:sz w:val="20"/>
              </w:rPr>
              <w:t>характер человека</w:t>
            </w:r>
            <w:r>
              <w:rPr>
                <w:spacing w:val="-6"/>
                <w:sz w:val="20"/>
              </w:rPr>
              <w:t xml:space="preserve"> </w:t>
            </w:r>
            <w:r>
              <w:rPr>
                <w:sz w:val="20"/>
              </w:rPr>
              <w:t xml:space="preserve">(литературного </w:t>
            </w:r>
            <w:r>
              <w:rPr>
                <w:spacing w:val="-2"/>
                <w:sz w:val="20"/>
              </w:rPr>
              <w:t>персонажа)</w:t>
            </w:r>
          </w:p>
        </w:tc>
        <w:tc>
          <w:tcPr>
            <w:tcW w:w="910" w:type="dxa"/>
          </w:tcPr>
          <w:p w:rsidR="00C425EB" w:rsidRDefault="00C425EB">
            <w:pPr>
              <w:pStyle w:val="TableParagraph"/>
              <w:spacing w:before="50"/>
              <w:rPr>
                <w:b/>
                <w:sz w:val="20"/>
              </w:rPr>
            </w:pPr>
          </w:p>
          <w:p w:rsidR="00C425EB" w:rsidRDefault="00C425EB">
            <w:pPr>
              <w:pStyle w:val="TableParagraph"/>
              <w:ind w:right="179"/>
              <w:jc w:val="right"/>
              <w:rPr>
                <w:sz w:val="20"/>
              </w:rPr>
            </w:pPr>
            <w:r>
              <w:rPr>
                <w:spacing w:val="-10"/>
                <w:sz w:val="20"/>
              </w:rPr>
              <w:t>4</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5"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3</w:t>
            </w:r>
          </w:p>
        </w:tc>
        <w:tc>
          <w:tcPr>
            <w:tcW w:w="3303" w:type="dxa"/>
          </w:tcPr>
          <w:p w:rsidR="00C425EB" w:rsidRDefault="00C425EB">
            <w:pPr>
              <w:pStyle w:val="TableParagraph"/>
              <w:spacing w:before="30" w:line="230" w:lineRule="atLeast"/>
              <w:ind w:left="235" w:right="179" w:firstLine="240"/>
              <w:rPr>
                <w:sz w:val="20"/>
              </w:rPr>
            </w:pPr>
            <w:r>
              <w:rPr>
                <w:sz w:val="20"/>
              </w:rPr>
              <w:t>Досуг и увлечения (хобби) современного</w:t>
            </w:r>
            <w:r>
              <w:rPr>
                <w:spacing w:val="-13"/>
                <w:sz w:val="20"/>
              </w:rPr>
              <w:t xml:space="preserve"> </w:t>
            </w:r>
            <w:r>
              <w:rPr>
                <w:sz w:val="20"/>
              </w:rPr>
              <w:t>подростка</w:t>
            </w:r>
            <w:r>
              <w:rPr>
                <w:spacing w:val="-12"/>
                <w:sz w:val="20"/>
              </w:rPr>
              <w:t xml:space="preserve"> </w:t>
            </w:r>
            <w:r>
              <w:rPr>
                <w:sz w:val="20"/>
              </w:rPr>
              <w:t>(чтение, кино, театр, спорт)</w:t>
            </w:r>
          </w:p>
        </w:tc>
        <w:tc>
          <w:tcPr>
            <w:tcW w:w="910" w:type="dxa"/>
          </w:tcPr>
          <w:p w:rsidR="00C425EB" w:rsidRDefault="00C425EB">
            <w:pPr>
              <w:pStyle w:val="TableParagraph"/>
              <w:spacing w:before="50"/>
              <w:rPr>
                <w:b/>
                <w:sz w:val="20"/>
              </w:rPr>
            </w:pPr>
          </w:p>
          <w:p w:rsidR="00C425EB" w:rsidRDefault="00C425EB">
            <w:pPr>
              <w:pStyle w:val="TableParagraph"/>
              <w:ind w:right="129"/>
              <w:jc w:val="right"/>
              <w:rPr>
                <w:sz w:val="20"/>
              </w:rPr>
            </w:pPr>
            <w:r>
              <w:rPr>
                <w:spacing w:val="-5"/>
                <w:sz w:val="20"/>
              </w:rPr>
              <w:t>14</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5"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4</w:t>
            </w:r>
          </w:p>
        </w:tc>
        <w:tc>
          <w:tcPr>
            <w:tcW w:w="3303" w:type="dxa"/>
          </w:tcPr>
          <w:p w:rsidR="00C425EB" w:rsidRDefault="00C425EB">
            <w:pPr>
              <w:pStyle w:val="TableParagraph"/>
              <w:spacing w:before="30" w:line="230" w:lineRule="atLeast"/>
              <w:ind w:left="235" w:right="179" w:firstLine="240"/>
              <w:rPr>
                <w:sz w:val="20"/>
              </w:rPr>
            </w:pPr>
            <w:r>
              <w:rPr>
                <w:sz w:val="20"/>
              </w:rPr>
              <w:t>Здоровый</w:t>
            </w:r>
            <w:r>
              <w:rPr>
                <w:spacing w:val="-13"/>
                <w:sz w:val="20"/>
              </w:rPr>
              <w:t xml:space="preserve"> </w:t>
            </w:r>
            <w:r>
              <w:rPr>
                <w:sz w:val="20"/>
              </w:rPr>
              <w:t>образ</w:t>
            </w:r>
            <w:r>
              <w:rPr>
                <w:spacing w:val="-12"/>
                <w:sz w:val="20"/>
              </w:rPr>
              <w:t xml:space="preserve"> </w:t>
            </w:r>
            <w:r>
              <w:rPr>
                <w:sz w:val="20"/>
              </w:rPr>
              <w:t>жизни:</w:t>
            </w:r>
            <w:r>
              <w:rPr>
                <w:spacing w:val="-13"/>
                <w:sz w:val="20"/>
              </w:rPr>
              <w:t xml:space="preserve"> </w:t>
            </w:r>
            <w:r>
              <w:rPr>
                <w:sz w:val="20"/>
              </w:rPr>
              <w:t>режим труда и отдыха, фитнес, сбалансированное питание</w:t>
            </w:r>
          </w:p>
        </w:tc>
        <w:tc>
          <w:tcPr>
            <w:tcW w:w="910" w:type="dxa"/>
          </w:tcPr>
          <w:p w:rsidR="00C425EB" w:rsidRDefault="00C425EB">
            <w:pPr>
              <w:pStyle w:val="TableParagraph"/>
              <w:spacing w:before="50"/>
              <w:rPr>
                <w:b/>
                <w:sz w:val="20"/>
              </w:rPr>
            </w:pPr>
          </w:p>
          <w:p w:rsidR="00C425EB" w:rsidRDefault="00C425EB">
            <w:pPr>
              <w:pStyle w:val="TableParagraph"/>
              <w:ind w:right="179"/>
              <w:jc w:val="right"/>
              <w:rPr>
                <w:sz w:val="20"/>
              </w:rPr>
            </w:pPr>
            <w:r>
              <w:rPr>
                <w:spacing w:val="-10"/>
                <w:sz w:val="20"/>
              </w:rPr>
              <w:t>6</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75" w:type="dxa"/>
          </w:tcPr>
          <w:p w:rsidR="00C425EB" w:rsidRDefault="00C425EB">
            <w:pPr>
              <w:pStyle w:val="TableParagraph"/>
              <w:spacing w:before="165"/>
              <w:ind w:left="99"/>
              <w:rPr>
                <w:sz w:val="20"/>
              </w:rPr>
            </w:pPr>
            <w:r>
              <w:rPr>
                <w:spacing w:val="-10"/>
                <w:sz w:val="20"/>
              </w:rPr>
              <w:t>5</w:t>
            </w:r>
          </w:p>
        </w:tc>
        <w:tc>
          <w:tcPr>
            <w:tcW w:w="3303" w:type="dxa"/>
          </w:tcPr>
          <w:p w:rsidR="00C425EB" w:rsidRDefault="00C425EB">
            <w:pPr>
              <w:pStyle w:val="TableParagraph"/>
              <w:spacing w:before="30" w:line="230" w:lineRule="atLeast"/>
              <w:ind w:left="235" w:right="179" w:firstLine="240"/>
              <w:rPr>
                <w:sz w:val="20"/>
              </w:rPr>
            </w:pPr>
            <w:r>
              <w:rPr>
                <w:sz w:val="20"/>
              </w:rPr>
              <w:t>Покупки:</w:t>
            </w:r>
            <w:r>
              <w:rPr>
                <w:spacing w:val="-13"/>
                <w:sz w:val="20"/>
              </w:rPr>
              <w:t xml:space="preserve"> </w:t>
            </w:r>
            <w:r>
              <w:rPr>
                <w:sz w:val="20"/>
              </w:rPr>
              <w:t>одежда,</w:t>
            </w:r>
            <w:r>
              <w:rPr>
                <w:spacing w:val="-12"/>
                <w:sz w:val="20"/>
              </w:rPr>
              <w:t xml:space="preserve"> </w:t>
            </w:r>
            <w:r>
              <w:rPr>
                <w:sz w:val="20"/>
              </w:rPr>
              <w:t>обувь</w:t>
            </w:r>
            <w:r>
              <w:rPr>
                <w:spacing w:val="-13"/>
                <w:sz w:val="20"/>
              </w:rPr>
              <w:t xml:space="preserve"> </w:t>
            </w:r>
            <w:r>
              <w:rPr>
                <w:sz w:val="20"/>
              </w:rPr>
              <w:t>и продукты питания</w:t>
            </w:r>
          </w:p>
        </w:tc>
        <w:tc>
          <w:tcPr>
            <w:tcW w:w="910" w:type="dxa"/>
          </w:tcPr>
          <w:p w:rsidR="00C425EB" w:rsidRDefault="00C425EB">
            <w:pPr>
              <w:pStyle w:val="TableParagraph"/>
              <w:spacing w:before="165"/>
              <w:ind w:right="179"/>
              <w:jc w:val="right"/>
              <w:rPr>
                <w:sz w:val="20"/>
              </w:rPr>
            </w:pPr>
            <w:r>
              <w:rPr>
                <w:spacing w:val="-10"/>
                <w:sz w:val="20"/>
              </w:rPr>
              <w:t>8</w:t>
            </w:r>
          </w:p>
        </w:tc>
        <w:tc>
          <w:tcPr>
            <w:tcW w:w="1593" w:type="dxa"/>
          </w:tcPr>
          <w:p w:rsidR="00C425EB" w:rsidRDefault="00C425EB">
            <w:pPr>
              <w:pStyle w:val="TableParagraph"/>
              <w:spacing w:before="165"/>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1429"/>
        </w:trPr>
        <w:tc>
          <w:tcPr>
            <w:tcW w:w="775"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10"/>
                <w:sz w:val="20"/>
              </w:rPr>
              <w:t>6</w:t>
            </w:r>
          </w:p>
        </w:tc>
        <w:tc>
          <w:tcPr>
            <w:tcW w:w="3303" w:type="dxa"/>
          </w:tcPr>
          <w:p w:rsidR="00C425EB" w:rsidRDefault="00C425EB">
            <w:pPr>
              <w:pStyle w:val="TableParagraph"/>
              <w:spacing w:before="30" w:line="230" w:lineRule="atLeast"/>
              <w:ind w:left="235" w:right="179" w:firstLine="240"/>
              <w:rPr>
                <w:sz w:val="20"/>
              </w:rPr>
            </w:pPr>
            <w:r>
              <w:rPr>
                <w:sz w:val="20"/>
              </w:rPr>
              <w:t>Школа, школьная жизнь, школьная форма, изучаемые предметы,</w:t>
            </w:r>
            <w:r>
              <w:rPr>
                <w:spacing w:val="-13"/>
                <w:sz w:val="20"/>
              </w:rPr>
              <w:t xml:space="preserve"> </w:t>
            </w:r>
            <w:r>
              <w:rPr>
                <w:sz w:val="20"/>
              </w:rPr>
              <w:t>любимый</w:t>
            </w:r>
            <w:r>
              <w:rPr>
                <w:spacing w:val="-12"/>
                <w:sz w:val="20"/>
              </w:rPr>
              <w:t xml:space="preserve"> </w:t>
            </w:r>
            <w:r>
              <w:rPr>
                <w:sz w:val="20"/>
              </w:rPr>
              <w:t xml:space="preserve">предмет, правила поведения в школе. Переписка с иностранными </w:t>
            </w:r>
            <w:r>
              <w:rPr>
                <w:spacing w:val="-2"/>
                <w:sz w:val="20"/>
              </w:rPr>
              <w:t>сверстниками</w:t>
            </w:r>
          </w:p>
        </w:tc>
        <w:tc>
          <w:tcPr>
            <w:tcW w:w="910"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79"/>
              <w:jc w:val="right"/>
              <w:rPr>
                <w:sz w:val="20"/>
              </w:rPr>
            </w:pPr>
            <w:r>
              <w:rPr>
                <w:spacing w:val="-10"/>
                <w:sz w:val="20"/>
              </w:rPr>
              <w:t>5</w:t>
            </w:r>
          </w:p>
        </w:tc>
        <w:tc>
          <w:tcPr>
            <w:tcW w:w="1593"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5"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7</w:t>
            </w:r>
          </w:p>
        </w:tc>
        <w:tc>
          <w:tcPr>
            <w:tcW w:w="3303" w:type="dxa"/>
          </w:tcPr>
          <w:p w:rsidR="00C425EB" w:rsidRDefault="00C425EB">
            <w:pPr>
              <w:pStyle w:val="TableParagraph"/>
              <w:spacing w:before="30" w:line="230" w:lineRule="atLeast"/>
              <w:ind w:left="235" w:right="21" w:firstLine="240"/>
              <w:rPr>
                <w:sz w:val="20"/>
              </w:rPr>
            </w:pPr>
            <w:r>
              <w:rPr>
                <w:sz w:val="20"/>
              </w:rPr>
              <w:t>Каникулы в различное время года. Виды отдыха. Путешествия по</w:t>
            </w:r>
            <w:r>
              <w:rPr>
                <w:spacing w:val="-11"/>
                <w:sz w:val="20"/>
              </w:rPr>
              <w:t xml:space="preserve"> </w:t>
            </w:r>
            <w:r>
              <w:rPr>
                <w:sz w:val="20"/>
              </w:rPr>
              <w:t>России</w:t>
            </w:r>
            <w:r>
              <w:rPr>
                <w:spacing w:val="-11"/>
                <w:sz w:val="20"/>
              </w:rPr>
              <w:t xml:space="preserve"> </w:t>
            </w:r>
            <w:r>
              <w:rPr>
                <w:sz w:val="20"/>
              </w:rPr>
              <w:t>и</w:t>
            </w:r>
            <w:r>
              <w:rPr>
                <w:spacing w:val="-11"/>
                <w:sz w:val="20"/>
              </w:rPr>
              <w:t xml:space="preserve"> </w:t>
            </w:r>
            <w:r>
              <w:rPr>
                <w:sz w:val="20"/>
              </w:rPr>
              <w:t>иностранным</w:t>
            </w:r>
            <w:r>
              <w:rPr>
                <w:spacing w:val="-11"/>
                <w:sz w:val="20"/>
              </w:rPr>
              <w:t xml:space="preserve"> </w:t>
            </w:r>
            <w:r>
              <w:rPr>
                <w:sz w:val="20"/>
              </w:rPr>
              <w:t>странам</w:t>
            </w:r>
          </w:p>
        </w:tc>
        <w:tc>
          <w:tcPr>
            <w:tcW w:w="910" w:type="dxa"/>
          </w:tcPr>
          <w:p w:rsidR="00C425EB" w:rsidRDefault="00C425EB">
            <w:pPr>
              <w:pStyle w:val="TableParagraph"/>
              <w:spacing w:before="50"/>
              <w:rPr>
                <w:b/>
                <w:sz w:val="20"/>
              </w:rPr>
            </w:pPr>
          </w:p>
          <w:p w:rsidR="00C425EB" w:rsidRDefault="00C425EB">
            <w:pPr>
              <w:pStyle w:val="TableParagraph"/>
              <w:ind w:right="179"/>
              <w:jc w:val="right"/>
              <w:rPr>
                <w:sz w:val="20"/>
              </w:rPr>
            </w:pPr>
            <w:r>
              <w:rPr>
                <w:spacing w:val="-10"/>
                <w:sz w:val="20"/>
              </w:rPr>
              <w:t>7</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75" w:type="dxa"/>
          </w:tcPr>
          <w:p w:rsidR="00C425EB" w:rsidRDefault="00C425EB">
            <w:pPr>
              <w:pStyle w:val="TableParagraph"/>
              <w:spacing w:before="165"/>
              <w:ind w:left="99"/>
              <w:rPr>
                <w:sz w:val="20"/>
              </w:rPr>
            </w:pPr>
            <w:r>
              <w:rPr>
                <w:spacing w:val="-10"/>
                <w:sz w:val="20"/>
              </w:rPr>
              <w:t>8</w:t>
            </w:r>
          </w:p>
        </w:tc>
        <w:tc>
          <w:tcPr>
            <w:tcW w:w="3303" w:type="dxa"/>
          </w:tcPr>
          <w:p w:rsidR="00C425EB" w:rsidRDefault="00C425EB">
            <w:pPr>
              <w:pStyle w:val="TableParagraph"/>
              <w:spacing w:before="30" w:line="230" w:lineRule="atLeast"/>
              <w:ind w:left="235" w:right="179" w:firstLine="240"/>
              <w:rPr>
                <w:sz w:val="20"/>
              </w:rPr>
            </w:pPr>
            <w:r>
              <w:rPr>
                <w:sz w:val="20"/>
              </w:rPr>
              <w:t>Природа:</w:t>
            </w:r>
            <w:r>
              <w:rPr>
                <w:spacing w:val="-13"/>
                <w:sz w:val="20"/>
              </w:rPr>
              <w:t xml:space="preserve"> </w:t>
            </w:r>
            <w:r>
              <w:rPr>
                <w:sz w:val="20"/>
              </w:rPr>
              <w:t>дикие</w:t>
            </w:r>
            <w:r>
              <w:rPr>
                <w:spacing w:val="-12"/>
                <w:sz w:val="20"/>
              </w:rPr>
              <w:t xml:space="preserve"> </w:t>
            </w:r>
            <w:r>
              <w:rPr>
                <w:sz w:val="20"/>
              </w:rPr>
              <w:t>и</w:t>
            </w:r>
            <w:r>
              <w:rPr>
                <w:spacing w:val="-13"/>
                <w:sz w:val="20"/>
              </w:rPr>
              <w:t xml:space="preserve"> </w:t>
            </w:r>
            <w:r>
              <w:rPr>
                <w:sz w:val="20"/>
              </w:rPr>
              <w:t>домашние животные. Климат, погода</w:t>
            </w:r>
          </w:p>
        </w:tc>
        <w:tc>
          <w:tcPr>
            <w:tcW w:w="910" w:type="dxa"/>
          </w:tcPr>
          <w:p w:rsidR="00C425EB" w:rsidRDefault="00C425EB">
            <w:pPr>
              <w:pStyle w:val="TableParagraph"/>
              <w:spacing w:before="165"/>
              <w:ind w:right="179"/>
              <w:jc w:val="right"/>
              <w:rPr>
                <w:sz w:val="20"/>
              </w:rPr>
            </w:pPr>
            <w:r>
              <w:rPr>
                <w:spacing w:val="-10"/>
                <w:sz w:val="20"/>
              </w:rPr>
              <w:t>4</w:t>
            </w:r>
          </w:p>
        </w:tc>
        <w:tc>
          <w:tcPr>
            <w:tcW w:w="1593" w:type="dxa"/>
          </w:tcPr>
          <w:p w:rsidR="00C425EB" w:rsidRDefault="00C425EB">
            <w:pPr>
              <w:pStyle w:val="TableParagraph"/>
              <w:spacing w:before="165"/>
              <w:ind w:right="445"/>
              <w:jc w:val="right"/>
              <w:rPr>
                <w:sz w:val="20"/>
              </w:rPr>
            </w:pPr>
            <w:r>
              <w:rPr>
                <w:spacing w:val="-5"/>
                <w:sz w:val="20"/>
              </w:rPr>
              <w:t>0.5</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739"/>
        </w:trPr>
        <w:tc>
          <w:tcPr>
            <w:tcW w:w="775"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9</w:t>
            </w:r>
          </w:p>
        </w:tc>
        <w:tc>
          <w:tcPr>
            <w:tcW w:w="3303" w:type="dxa"/>
          </w:tcPr>
          <w:p w:rsidR="00C425EB" w:rsidRDefault="00C425EB">
            <w:pPr>
              <w:pStyle w:val="TableParagraph"/>
              <w:spacing w:before="30" w:line="230" w:lineRule="atLeast"/>
              <w:ind w:left="235" w:right="490" w:firstLine="240"/>
              <w:jc w:val="both"/>
              <w:rPr>
                <w:sz w:val="20"/>
              </w:rPr>
            </w:pPr>
            <w:r>
              <w:rPr>
                <w:sz w:val="20"/>
              </w:rPr>
              <w:t>Жизнь</w:t>
            </w:r>
            <w:r>
              <w:rPr>
                <w:spacing w:val="-5"/>
                <w:sz w:val="20"/>
              </w:rPr>
              <w:t xml:space="preserve"> </w:t>
            </w:r>
            <w:r>
              <w:rPr>
                <w:sz w:val="20"/>
              </w:rPr>
              <w:t>в</w:t>
            </w:r>
            <w:r>
              <w:rPr>
                <w:spacing w:val="-5"/>
                <w:sz w:val="20"/>
              </w:rPr>
              <w:t xml:space="preserve"> </w:t>
            </w:r>
            <w:r>
              <w:rPr>
                <w:sz w:val="20"/>
              </w:rPr>
              <w:t>городе</w:t>
            </w:r>
            <w:r>
              <w:rPr>
                <w:spacing w:val="-5"/>
                <w:sz w:val="20"/>
              </w:rPr>
              <w:t xml:space="preserve"> </w:t>
            </w:r>
            <w:r>
              <w:rPr>
                <w:sz w:val="20"/>
              </w:rPr>
              <w:t>и</w:t>
            </w:r>
            <w:r>
              <w:rPr>
                <w:spacing w:val="-5"/>
                <w:sz w:val="20"/>
              </w:rPr>
              <w:t xml:space="preserve"> </w:t>
            </w:r>
            <w:r>
              <w:rPr>
                <w:sz w:val="20"/>
              </w:rPr>
              <w:t>сельской местности.</w:t>
            </w:r>
            <w:r>
              <w:rPr>
                <w:spacing w:val="-13"/>
                <w:sz w:val="20"/>
              </w:rPr>
              <w:t xml:space="preserve"> </w:t>
            </w:r>
            <w:r>
              <w:rPr>
                <w:sz w:val="20"/>
              </w:rPr>
              <w:t>Описание</w:t>
            </w:r>
            <w:r>
              <w:rPr>
                <w:spacing w:val="-12"/>
                <w:sz w:val="20"/>
              </w:rPr>
              <w:t xml:space="preserve"> </w:t>
            </w:r>
            <w:r>
              <w:rPr>
                <w:sz w:val="20"/>
              </w:rPr>
              <w:t>родного города (села). Транспорт</w:t>
            </w:r>
          </w:p>
        </w:tc>
        <w:tc>
          <w:tcPr>
            <w:tcW w:w="910" w:type="dxa"/>
          </w:tcPr>
          <w:p w:rsidR="00C425EB" w:rsidRDefault="00C425EB">
            <w:pPr>
              <w:pStyle w:val="TableParagraph"/>
              <w:spacing w:before="50"/>
              <w:rPr>
                <w:b/>
                <w:sz w:val="20"/>
              </w:rPr>
            </w:pPr>
          </w:p>
          <w:p w:rsidR="00C425EB" w:rsidRDefault="00C425EB">
            <w:pPr>
              <w:pStyle w:val="TableParagraph"/>
              <w:ind w:right="129"/>
              <w:jc w:val="right"/>
              <w:rPr>
                <w:sz w:val="20"/>
              </w:rPr>
            </w:pPr>
            <w:r>
              <w:rPr>
                <w:spacing w:val="-5"/>
                <w:sz w:val="20"/>
              </w:rPr>
              <w:t>19</w:t>
            </w:r>
          </w:p>
        </w:tc>
        <w:tc>
          <w:tcPr>
            <w:tcW w:w="1593" w:type="dxa"/>
          </w:tcPr>
          <w:p w:rsidR="00C425EB" w:rsidRDefault="00C425EB">
            <w:pPr>
              <w:pStyle w:val="TableParagraph"/>
              <w:spacing w:before="50"/>
              <w:rPr>
                <w:b/>
                <w:sz w:val="20"/>
              </w:rPr>
            </w:pPr>
          </w:p>
          <w:p w:rsidR="00C425EB" w:rsidRDefault="00C425EB">
            <w:pPr>
              <w:pStyle w:val="TableParagraph"/>
              <w:ind w:right="445"/>
              <w:jc w:val="right"/>
              <w:rPr>
                <w:sz w:val="20"/>
              </w:rPr>
            </w:pPr>
            <w:r>
              <w:rPr>
                <w:spacing w:val="-5"/>
                <w:sz w:val="20"/>
              </w:rPr>
              <w:t>0.5</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5"/>
        <w:gridCol w:w="3303"/>
        <w:gridCol w:w="910"/>
        <w:gridCol w:w="1593"/>
        <w:gridCol w:w="1654"/>
        <w:gridCol w:w="2311"/>
      </w:tblGrid>
      <w:tr w:rsidR="00C425EB">
        <w:trPr>
          <w:trHeight w:val="1889"/>
        </w:trPr>
        <w:tc>
          <w:tcPr>
            <w:tcW w:w="775"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10</w:t>
            </w:r>
          </w:p>
        </w:tc>
        <w:tc>
          <w:tcPr>
            <w:tcW w:w="3303" w:type="dxa"/>
          </w:tcPr>
          <w:p w:rsidR="00C425EB" w:rsidRDefault="00C425EB">
            <w:pPr>
              <w:pStyle w:val="TableParagraph"/>
              <w:spacing w:before="30" w:line="230" w:lineRule="atLeast"/>
              <w:ind w:left="235" w:right="104" w:firstLine="240"/>
              <w:rPr>
                <w:sz w:val="20"/>
              </w:rPr>
            </w:pPr>
            <w:r>
              <w:rPr>
                <w:sz w:val="20"/>
              </w:rPr>
              <w:t>Родная страна и страна (страны) изучаемого языка. Их географическое положение, столицы,</w:t>
            </w:r>
            <w:r>
              <w:rPr>
                <w:spacing w:val="-13"/>
                <w:sz w:val="20"/>
              </w:rPr>
              <w:t xml:space="preserve"> </w:t>
            </w:r>
            <w:r>
              <w:rPr>
                <w:sz w:val="20"/>
              </w:rPr>
              <w:t>население,</w:t>
            </w:r>
            <w:r>
              <w:rPr>
                <w:spacing w:val="-12"/>
                <w:sz w:val="20"/>
              </w:rPr>
              <w:t xml:space="preserve"> </w:t>
            </w:r>
            <w:r>
              <w:rPr>
                <w:sz w:val="20"/>
              </w:rPr>
              <w:t>официальные языки, достопримечательности, культурные особенности (национальные праздники, традиции, обычаи)</w:t>
            </w:r>
          </w:p>
        </w:tc>
        <w:tc>
          <w:tcPr>
            <w:tcW w:w="910"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29"/>
              <w:jc w:val="right"/>
              <w:rPr>
                <w:sz w:val="20"/>
              </w:rPr>
            </w:pPr>
            <w:r>
              <w:rPr>
                <w:spacing w:val="-5"/>
                <w:sz w:val="20"/>
              </w:rPr>
              <w:t>15</w:t>
            </w:r>
          </w:p>
        </w:tc>
        <w:tc>
          <w:tcPr>
            <w:tcW w:w="159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9"/>
        </w:trPr>
        <w:tc>
          <w:tcPr>
            <w:tcW w:w="77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11</w:t>
            </w:r>
          </w:p>
        </w:tc>
        <w:tc>
          <w:tcPr>
            <w:tcW w:w="3303" w:type="dxa"/>
          </w:tcPr>
          <w:p w:rsidR="00C425EB" w:rsidRDefault="00C425EB">
            <w:pPr>
              <w:pStyle w:val="TableParagraph"/>
              <w:spacing w:before="30" w:line="230" w:lineRule="atLeast"/>
              <w:ind w:left="235" w:right="179" w:firstLine="240"/>
              <w:rPr>
                <w:sz w:val="20"/>
              </w:rPr>
            </w:pPr>
            <w:r>
              <w:rPr>
                <w:sz w:val="20"/>
              </w:rPr>
              <w:t>Выдающиеся</w:t>
            </w:r>
            <w:r>
              <w:rPr>
                <w:spacing w:val="-13"/>
                <w:sz w:val="20"/>
              </w:rPr>
              <w:t xml:space="preserve"> </w:t>
            </w:r>
            <w:r>
              <w:rPr>
                <w:sz w:val="20"/>
              </w:rPr>
              <w:t>люди</w:t>
            </w:r>
            <w:r>
              <w:rPr>
                <w:spacing w:val="-12"/>
                <w:sz w:val="20"/>
              </w:rPr>
              <w:t xml:space="preserve"> </w:t>
            </w:r>
            <w:r>
              <w:rPr>
                <w:sz w:val="20"/>
              </w:rPr>
              <w:t>родной страны и страны (стран) изучаемого языка: писатели, поэты, учёные</w:t>
            </w:r>
          </w:p>
        </w:tc>
        <w:tc>
          <w:tcPr>
            <w:tcW w:w="910" w:type="dxa"/>
          </w:tcPr>
          <w:p w:rsidR="00C425EB" w:rsidRDefault="00C425EB">
            <w:pPr>
              <w:pStyle w:val="TableParagraph"/>
              <w:spacing w:before="172"/>
              <w:rPr>
                <w:b/>
                <w:sz w:val="20"/>
              </w:rPr>
            </w:pPr>
          </w:p>
          <w:p w:rsidR="00C425EB" w:rsidRDefault="00C425EB">
            <w:pPr>
              <w:pStyle w:val="TableParagraph"/>
              <w:ind w:right="179"/>
              <w:jc w:val="right"/>
              <w:rPr>
                <w:sz w:val="20"/>
              </w:rPr>
            </w:pPr>
            <w:r>
              <w:rPr>
                <w:spacing w:val="-10"/>
                <w:sz w:val="20"/>
              </w:rPr>
              <w:t>5</w:t>
            </w:r>
          </w:p>
        </w:tc>
        <w:tc>
          <w:tcPr>
            <w:tcW w:w="1593" w:type="dxa"/>
          </w:tcPr>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4" w:type="dxa"/>
          </w:tcPr>
          <w:p w:rsidR="00C425EB" w:rsidRDefault="00C425EB">
            <w:pPr>
              <w:pStyle w:val="TableParagraph"/>
              <w:rPr>
                <w:sz w:val="20"/>
              </w:rPr>
            </w:pPr>
          </w:p>
        </w:tc>
        <w:tc>
          <w:tcPr>
            <w:tcW w:w="2311"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4078" w:type="dxa"/>
            <w:gridSpan w:val="2"/>
          </w:tcPr>
          <w:p w:rsidR="00C425EB" w:rsidRDefault="00C425EB">
            <w:pPr>
              <w:pStyle w:val="TableParagraph"/>
              <w:spacing w:before="30" w:line="230" w:lineRule="atLeast"/>
              <w:ind w:left="234" w:right="41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10" w:type="dxa"/>
          </w:tcPr>
          <w:p w:rsidR="00C425EB" w:rsidRDefault="00C425EB">
            <w:pPr>
              <w:pStyle w:val="TableParagraph"/>
              <w:spacing w:before="57"/>
              <w:rPr>
                <w:b/>
                <w:sz w:val="20"/>
              </w:rPr>
            </w:pPr>
          </w:p>
          <w:p w:rsidR="00C425EB" w:rsidRDefault="00C425EB">
            <w:pPr>
              <w:pStyle w:val="TableParagraph"/>
              <w:spacing w:line="202" w:lineRule="exact"/>
              <w:ind w:left="368"/>
              <w:rPr>
                <w:sz w:val="20"/>
              </w:rPr>
            </w:pPr>
            <w:r>
              <w:rPr>
                <w:spacing w:val="-5"/>
                <w:sz w:val="20"/>
              </w:rPr>
              <w:t>102</w:t>
            </w:r>
          </w:p>
        </w:tc>
        <w:tc>
          <w:tcPr>
            <w:tcW w:w="1593" w:type="dxa"/>
          </w:tcPr>
          <w:p w:rsidR="00C425EB" w:rsidRDefault="00C425EB">
            <w:pPr>
              <w:pStyle w:val="TableParagraph"/>
              <w:spacing w:before="172"/>
              <w:ind w:right="470"/>
              <w:jc w:val="right"/>
              <w:rPr>
                <w:sz w:val="20"/>
              </w:rPr>
            </w:pPr>
            <w:r>
              <w:rPr>
                <w:spacing w:val="-5"/>
                <w:sz w:val="20"/>
              </w:rPr>
              <w:t>10</w:t>
            </w:r>
          </w:p>
        </w:tc>
        <w:tc>
          <w:tcPr>
            <w:tcW w:w="1654" w:type="dxa"/>
          </w:tcPr>
          <w:p w:rsidR="00C425EB" w:rsidRDefault="00C425EB">
            <w:pPr>
              <w:pStyle w:val="TableParagraph"/>
              <w:spacing w:before="172"/>
              <w:ind w:left="433"/>
              <w:jc w:val="center"/>
              <w:rPr>
                <w:sz w:val="20"/>
              </w:rPr>
            </w:pPr>
            <w:r>
              <w:rPr>
                <w:spacing w:val="-10"/>
                <w:sz w:val="20"/>
              </w:rPr>
              <w:t>0</w:t>
            </w:r>
          </w:p>
        </w:tc>
        <w:tc>
          <w:tcPr>
            <w:tcW w:w="2311" w:type="dxa"/>
          </w:tcPr>
          <w:p w:rsidR="00C425EB" w:rsidRDefault="00C425EB">
            <w:pPr>
              <w:pStyle w:val="TableParagraph"/>
              <w:rPr>
                <w:sz w:val="20"/>
              </w:rPr>
            </w:pPr>
          </w:p>
        </w:tc>
      </w:tr>
    </w:tbl>
    <w:p w:rsidR="00C425EB" w:rsidRDefault="00C425EB">
      <w:pPr>
        <w:pStyle w:val="BodyText"/>
        <w:spacing w:before="24"/>
        <w:ind w:left="0"/>
        <w:jc w:val="left"/>
        <w:rPr>
          <w:b/>
        </w:rPr>
      </w:pPr>
    </w:p>
    <w:p w:rsidR="00C425EB" w:rsidRDefault="00C425EB">
      <w:pPr>
        <w:pStyle w:val="ListParagraph"/>
        <w:numPr>
          <w:ilvl w:val="0"/>
          <w:numId w:val="465"/>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2"/>
        <w:gridCol w:w="3319"/>
        <w:gridCol w:w="917"/>
        <w:gridCol w:w="1593"/>
        <w:gridCol w:w="1655"/>
        <w:gridCol w:w="2290"/>
      </w:tblGrid>
      <w:tr w:rsidR="00C425EB">
        <w:trPr>
          <w:trHeight w:val="279"/>
        </w:trPr>
        <w:tc>
          <w:tcPr>
            <w:tcW w:w="772" w:type="dxa"/>
            <w:vMerge w:val="restart"/>
          </w:tcPr>
          <w:p w:rsidR="00C425EB" w:rsidRDefault="00C425EB">
            <w:pPr>
              <w:pStyle w:val="TableParagraph"/>
              <w:spacing w:before="125"/>
              <w:rPr>
                <w:b/>
                <w:sz w:val="20"/>
              </w:rPr>
            </w:pPr>
          </w:p>
          <w:p w:rsidR="00C425EB" w:rsidRDefault="00C425EB">
            <w:pPr>
              <w:pStyle w:val="TableParagraph"/>
              <w:ind w:left="234" w:right="72" w:firstLine="240"/>
              <w:rPr>
                <w:b/>
                <w:sz w:val="20"/>
              </w:rPr>
            </w:pPr>
            <w:r>
              <w:rPr>
                <w:b/>
                <w:spacing w:val="-10"/>
                <w:sz w:val="20"/>
              </w:rPr>
              <w:t>№</w:t>
            </w:r>
            <w:r>
              <w:rPr>
                <w:b/>
                <w:spacing w:val="-4"/>
                <w:sz w:val="20"/>
              </w:rPr>
              <w:t xml:space="preserve"> п/п</w:t>
            </w:r>
          </w:p>
        </w:tc>
        <w:tc>
          <w:tcPr>
            <w:tcW w:w="3319" w:type="dxa"/>
            <w:vMerge w:val="restart"/>
          </w:tcPr>
          <w:p w:rsidR="00C425EB" w:rsidRDefault="00C425EB">
            <w:pPr>
              <w:pStyle w:val="TableParagraph"/>
              <w:spacing w:before="125"/>
              <w:rPr>
                <w:b/>
                <w:sz w:val="20"/>
              </w:rPr>
            </w:pPr>
          </w:p>
          <w:p w:rsidR="00C425EB" w:rsidRDefault="00C425EB">
            <w:pPr>
              <w:pStyle w:val="TableParagraph"/>
              <w:ind w:left="235" w:right="5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65"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290"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772" w:type="dxa"/>
            <w:vMerge/>
            <w:tcBorders>
              <w:top w:val="nil"/>
            </w:tcBorders>
          </w:tcPr>
          <w:p w:rsidR="00C425EB" w:rsidRDefault="00C425EB">
            <w:pPr>
              <w:rPr>
                <w:sz w:val="2"/>
                <w:szCs w:val="2"/>
              </w:rPr>
            </w:pPr>
          </w:p>
        </w:tc>
        <w:tc>
          <w:tcPr>
            <w:tcW w:w="3319" w:type="dxa"/>
            <w:vMerge/>
            <w:tcBorders>
              <w:top w:val="nil"/>
            </w:tcBorders>
          </w:tcPr>
          <w:p w:rsidR="00C425EB" w:rsidRDefault="00C425EB">
            <w:pPr>
              <w:rPr>
                <w:sz w:val="2"/>
                <w:szCs w:val="2"/>
              </w:rPr>
            </w:pPr>
          </w:p>
        </w:tc>
        <w:tc>
          <w:tcPr>
            <w:tcW w:w="917" w:type="dxa"/>
          </w:tcPr>
          <w:p w:rsidR="00C425EB" w:rsidRDefault="00C425EB">
            <w:pPr>
              <w:pStyle w:val="TableParagraph"/>
              <w:spacing w:before="158"/>
              <w:ind w:left="475"/>
              <w:rPr>
                <w:b/>
                <w:sz w:val="20"/>
              </w:rPr>
            </w:pPr>
            <w:r>
              <w:rPr>
                <w:b/>
                <w:spacing w:val="-5"/>
                <w:sz w:val="20"/>
              </w:rPr>
              <w:t>Все</w:t>
            </w:r>
          </w:p>
          <w:p w:rsidR="00C425EB" w:rsidRDefault="00C425EB">
            <w:pPr>
              <w:pStyle w:val="TableParagraph"/>
              <w:ind w:left="235"/>
              <w:rPr>
                <w:b/>
                <w:sz w:val="20"/>
              </w:rPr>
            </w:pPr>
            <w:r>
              <w:rPr>
                <w:b/>
                <w:spacing w:val="-5"/>
                <w:sz w:val="20"/>
              </w:rPr>
              <w:t>го</w:t>
            </w:r>
          </w:p>
        </w:tc>
        <w:tc>
          <w:tcPr>
            <w:tcW w:w="1593" w:type="dxa"/>
          </w:tcPr>
          <w:p w:rsidR="00C425EB" w:rsidRDefault="00C425EB">
            <w:pPr>
              <w:pStyle w:val="TableParagraph"/>
              <w:spacing w:before="158"/>
              <w:ind w:left="235" w:firstLine="240"/>
              <w:rPr>
                <w:b/>
                <w:sz w:val="20"/>
              </w:rPr>
            </w:pPr>
            <w:r>
              <w:rPr>
                <w:b/>
                <w:spacing w:val="-2"/>
                <w:sz w:val="20"/>
              </w:rPr>
              <w:t xml:space="preserve">Контрольн </w:t>
            </w:r>
            <w:r>
              <w:rPr>
                <w:b/>
                <w:sz w:val="20"/>
              </w:rPr>
              <w:t>ые работы</w:t>
            </w:r>
          </w:p>
        </w:tc>
        <w:tc>
          <w:tcPr>
            <w:tcW w:w="1655" w:type="dxa"/>
          </w:tcPr>
          <w:p w:rsidR="00C425EB" w:rsidRDefault="00C425EB">
            <w:pPr>
              <w:pStyle w:val="TableParagraph"/>
              <w:spacing w:before="158"/>
              <w:ind w:left="235" w:right="177" w:firstLine="240"/>
              <w:rPr>
                <w:b/>
                <w:sz w:val="20"/>
              </w:rPr>
            </w:pPr>
            <w:r>
              <w:rPr>
                <w:b/>
                <w:spacing w:val="-2"/>
                <w:sz w:val="20"/>
              </w:rPr>
              <w:t xml:space="preserve">Практичес </w:t>
            </w:r>
            <w:r>
              <w:rPr>
                <w:b/>
                <w:sz w:val="20"/>
              </w:rPr>
              <w:t>кие работы</w:t>
            </w:r>
          </w:p>
        </w:tc>
        <w:tc>
          <w:tcPr>
            <w:tcW w:w="2290" w:type="dxa"/>
            <w:vMerge/>
            <w:tcBorders>
              <w:top w:val="nil"/>
            </w:tcBorders>
          </w:tcPr>
          <w:p w:rsidR="00C425EB" w:rsidRDefault="00C425EB">
            <w:pPr>
              <w:rPr>
                <w:sz w:val="2"/>
                <w:szCs w:val="2"/>
              </w:rPr>
            </w:pP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1</w:t>
            </w:r>
          </w:p>
        </w:tc>
        <w:tc>
          <w:tcPr>
            <w:tcW w:w="3319" w:type="dxa"/>
          </w:tcPr>
          <w:p w:rsidR="00C425EB" w:rsidRDefault="00C425EB">
            <w:pPr>
              <w:pStyle w:val="TableParagraph"/>
              <w:spacing w:before="30" w:line="230" w:lineRule="atLeast"/>
              <w:ind w:left="235" w:right="277" w:firstLine="240"/>
              <w:jc w:val="both"/>
              <w:rPr>
                <w:sz w:val="20"/>
              </w:rPr>
            </w:pPr>
            <w:r>
              <w:rPr>
                <w:sz w:val="20"/>
              </w:rPr>
              <w:t>Взаимоотношения</w:t>
            </w:r>
            <w:r>
              <w:rPr>
                <w:spacing w:val="-11"/>
                <w:sz w:val="20"/>
              </w:rPr>
              <w:t xml:space="preserve"> </w:t>
            </w:r>
            <w:r>
              <w:rPr>
                <w:sz w:val="20"/>
              </w:rPr>
              <w:t>в</w:t>
            </w:r>
            <w:r>
              <w:rPr>
                <w:spacing w:val="-11"/>
                <w:sz w:val="20"/>
              </w:rPr>
              <w:t xml:space="preserve"> </w:t>
            </w:r>
            <w:r>
              <w:rPr>
                <w:sz w:val="20"/>
              </w:rPr>
              <w:t>семье</w:t>
            </w:r>
            <w:r>
              <w:rPr>
                <w:spacing w:val="-11"/>
                <w:sz w:val="20"/>
              </w:rPr>
              <w:t xml:space="preserve"> </w:t>
            </w:r>
            <w:r>
              <w:rPr>
                <w:sz w:val="20"/>
              </w:rPr>
              <w:t>и</w:t>
            </w:r>
            <w:r>
              <w:rPr>
                <w:spacing w:val="-11"/>
                <w:sz w:val="20"/>
              </w:rPr>
              <w:t xml:space="preserve"> </w:t>
            </w:r>
            <w:r>
              <w:rPr>
                <w:sz w:val="20"/>
              </w:rPr>
              <w:t>с друзьями.</w:t>
            </w:r>
            <w:r>
              <w:rPr>
                <w:spacing w:val="-8"/>
                <w:sz w:val="20"/>
              </w:rPr>
              <w:t xml:space="preserve"> </w:t>
            </w:r>
            <w:r>
              <w:rPr>
                <w:sz w:val="20"/>
              </w:rPr>
              <w:t>Семейные</w:t>
            </w:r>
            <w:r>
              <w:rPr>
                <w:spacing w:val="-8"/>
                <w:sz w:val="20"/>
              </w:rPr>
              <w:t xml:space="preserve"> </w:t>
            </w:r>
            <w:r>
              <w:rPr>
                <w:sz w:val="20"/>
              </w:rPr>
              <w:t>праздники. Обязанности по дому</w:t>
            </w:r>
          </w:p>
        </w:tc>
        <w:tc>
          <w:tcPr>
            <w:tcW w:w="917" w:type="dxa"/>
          </w:tcPr>
          <w:p w:rsidR="00C425EB" w:rsidRDefault="00C425EB">
            <w:pPr>
              <w:pStyle w:val="TableParagraph"/>
              <w:spacing w:before="50"/>
              <w:rPr>
                <w:b/>
                <w:sz w:val="20"/>
              </w:rPr>
            </w:pPr>
          </w:p>
          <w:p w:rsidR="00C425EB" w:rsidRDefault="00C425EB">
            <w:pPr>
              <w:pStyle w:val="TableParagraph"/>
              <w:ind w:right="182"/>
              <w:jc w:val="right"/>
              <w:rPr>
                <w:sz w:val="20"/>
              </w:rPr>
            </w:pPr>
            <w:r>
              <w:rPr>
                <w:spacing w:val="-10"/>
                <w:sz w:val="20"/>
              </w:rPr>
              <w:t>7</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72" w:type="dxa"/>
          </w:tcPr>
          <w:p w:rsidR="00C425EB" w:rsidRDefault="00C425EB">
            <w:pPr>
              <w:pStyle w:val="TableParagraph"/>
              <w:spacing w:before="165"/>
              <w:ind w:left="99"/>
              <w:rPr>
                <w:sz w:val="20"/>
              </w:rPr>
            </w:pPr>
            <w:r>
              <w:rPr>
                <w:spacing w:val="-10"/>
                <w:sz w:val="20"/>
              </w:rPr>
              <w:t>2</w:t>
            </w:r>
          </w:p>
        </w:tc>
        <w:tc>
          <w:tcPr>
            <w:tcW w:w="3319" w:type="dxa"/>
          </w:tcPr>
          <w:p w:rsidR="00C425EB" w:rsidRDefault="00C425EB">
            <w:pPr>
              <w:pStyle w:val="TableParagraph"/>
              <w:spacing w:before="30" w:line="230" w:lineRule="atLeast"/>
              <w:ind w:left="235" w:right="55" w:firstLine="240"/>
              <w:rPr>
                <w:sz w:val="20"/>
              </w:rPr>
            </w:pPr>
            <w:r>
              <w:rPr>
                <w:sz w:val="20"/>
              </w:rPr>
              <w:t>Внешность</w:t>
            </w:r>
            <w:r>
              <w:rPr>
                <w:spacing w:val="-13"/>
                <w:sz w:val="20"/>
              </w:rPr>
              <w:t xml:space="preserve"> </w:t>
            </w:r>
            <w:r>
              <w:rPr>
                <w:sz w:val="20"/>
              </w:rPr>
              <w:t>и</w:t>
            </w:r>
            <w:r>
              <w:rPr>
                <w:spacing w:val="-12"/>
                <w:sz w:val="20"/>
              </w:rPr>
              <w:t xml:space="preserve"> </w:t>
            </w:r>
            <w:r>
              <w:rPr>
                <w:sz w:val="20"/>
              </w:rPr>
              <w:t>характер</w:t>
            </w:r>
            <w:r>
              <w:rPr>
                <w:spacing w:val="-13"/>
                <w:sz w:val="20"/>
              </w:rPr>
              <w:t xml:space="preserve"> </w:t>
            </w:r>
            <w:r>
              <w:rPr>
                <w:sz w:val="20"/>
              </w:rPr>
              <w:t>человека (литературного персонажа)</w:t>
            </w:r>
          </w:p>
        </w:tc>
        <w:tc>
          <w:tcPr>
            <w:tcW w:w="917" w:type="dxa"/>
          </w:tcPr>
          <w:p w:rsidR="00C425EB" w:rsidRDefault="00C425EB">
            <w:pPr>
              <w:pStyle w:val="TableParagraph"/>
              <w:spacing w:before="165"/>
              <w:ind w:right="182"/>
              <w:jc w:val="right"/>
              <w:rPr>
                <w:sz w:val="20"/>
              </w:rPr>
            </w:pPr>
            <w:r>
              <w:rPr>
                <w:spacing w:val="-10"/>
                <w:sz w:val="20"/>
              </w:rPr>
              <w:t>5</w:t>
            </w:r>
          </w:p>
        </w:tc>
        <w:tc>
          <w:tcPr>
            <w:tcW w:w="1593" w:type="dxa"/>
          </w:tcPr>
          <w:p w:rsidR="00C425EB" w:rsidRDefault="00C425EB">
            <w:pPr>
              <w:pStyle w:val="TableParagraph"/>
              <w:spacing w:before="165"/>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3</w:t>
            </w:r>
          </w:p>
        </w:tc>
        <w:tc>
          <w:tcPr>
            <w:tcW w:w="3319" w:type="dxa"/>
          </w:tcPr>
          <w:p w:rsidR="00C425EB" w:rsidRDefault="00C425EB">
            <w:pPr>
              <w:pStyle w:val="TableParagraph"/>
              <w:spacing w:before="30" w:line="230" w:lineRule="atLeast"/>
              <w:ind w:left="235" w:right="122" w:firstLine="240"/>
              <w:rPr>
                <w:sz w:val="20"/>
              </w:rPr>
            </w:pPr>
            <w:r>
              <w:rPr>
                <w:sz w:val="20"/>
              </w:rPr>
              <w:t xml:space="preserve">Досуг и увлечения (хобби) современного подростка (чтение, кино, театр, музей, спорт, </w:t>
            </w:r>
            <w:r>
              <w:rPr>
                <w:spacing w:val="-2"/>
                <w:sz w:val="20"/>
              </w:rPr>
              <w:t>музыка)</w:t>
            </w:r>
          </w:p>
        </w:tc>
        <w:tc>
          <w:tcPr>
            <w:tcW w:w="917" w:type="dxa"/>
          </w:tcPr>
          <w:p w:rsidR="00C425EB" w:rsidRDefault="00C425EB">
            <w:pPr>
              <w:pStyle w:val="TableParagraph"/>
              <w:spacing w:before="50"/>
              <w:rPr>
                <w:b/>
                <w:sz w:val="20"/>
              </w:rPr>
            </w:pPr>
          </w:p>
          <w:p w:rsidR="00C425EB" w:rsidRDefault="00C425EB">
            <w:pPr>
              <w:pStyle w:val="TableParagraph"/>
              <w:ind w:right="132"/>
              <w:jc w:val="right"/>
              <w:rPr>
                <w:sz w:val="20"/>
              </w:rPr>
            </w:pPr>
            <w:r>
              <w:rPr>
                <w:spacing w:val="-5"/>
                <w:sz w:val="20"/>
              </w:rPr>
              <w:t>16</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4</w:t>
            </w:r>
          </w:p>
        </w:tc>
        <w:tc>
          <w:tcPr>
            <w:tcW w:w="3319" w:type="dxa"/>
          </w:tcPr>
          <w:p w:rsidR="00C425EB" w:rsidRDefault="00C425EB">
            <w:pPr>
              <w:pStyle w:val="TableParagraph"/>
              <w:spacing w:before="30" w:line="230" w:lineRule="atLeast"/>
              <w:ind w:left="235" w:right="55" w:firstLine="240"/>
              <w:rPr>
                <w:sz w:val="20"/>
              </w:rPr>
            </w:pPr>
            <w:r>
              <w:rPr>
                <w:sz w:val="20"/>
              </w:rPr>
              <w:t>Здоровый</w:t>
            </w:r>
            <w:r>
              <w:rPr>
                <w:spacing w:val="-13"/>
                <w:sz w:val="20"/>
              </w:rPr>
              <w:t xml:space="preserve"> </w:t>
            </w:r>
            <w:r>
              <w:rPr>
                <w:sz w:val="20"/>
              </w:rPr>
              <w:t>образ</w:t>
            </w:r>
            <w:r>
              <w:rPr>
                <w:spacing w:val="-12"/>
                <w:sz w:val="20"/>
              </w:rPr>
              <w:t xml:space="preserve"> </w:t>
            </w:r>
            <w:r>
              <w:rPr>
                <w:sz w:val="20"/>
              </w:rPr>
              <w:t>жизни:</w:t>
            </w:r>
            <w:r>
              <w:rPr>
                <w:spacing w:val="-13"/>
                <w:sz w:val="20"/>
              </w:rPr>
              <w:t xml:space="preserve"> </w:t>
            </w:r>
            <w:r>
              <w:rPr>
                <w:sz w:val="20"/>
              </w:rPr>
              <w:t>режим труда и отдыха, фитнес, сбалансированное питание</w:t>
            </w:r>
          </w:p>
        </w:tc>
        <w:tc>
          <w:tcPr>
            <w:tcW w:w="917" w:type="dxa"/>
          </w:tcPr>
          <w:p w:rsidR="00C425EB" w:rsidRDefault="00C425EB">
            <w:pPr>
              <w:pStyle w:val="TableParagraph"/>
              <w:spacing w:before="50"/>
              <w:rPr>
                <w:b/>
                <w:sz w:val="20"/>
              </w:rPr>
            </w:pPr>
          </w:p>
          <w:p w:rsidR="00C425EB" w:rsidRDefault="00C425EB">
            <w:pPr>
              <w:pStyle w:val="TableParagraph"/>
              <w:ind w:right="182"/>
              <w:jc w:val="right"/>
              <w:rPr>
                <w:sz w:val="20"/>
              </w:rPr>
            </w:pPr>
            <w:r>
              <w:rPr>
                <w:spacing w:val="-10"/>
                <w:sz w:val="20"/>
              </w:rPr>
              <w:t>7</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72" w:type="dxa"/>
          </w:tcPr>
          <w:p w:rsidR="00C425EB" w:rsidRDefault="00C425EB">
            <w:pPr>
              <w:pStyle w:val="TableParagraph"/>
              <w:spacing w:before="165"/>
              <w:ind w:left="99"/>
              <w:rPr>
                <w:sz w:val="20"/>
              </w:rPr>
            </w:pPr>
            <w:r>
              <w:rPr>
                <w:spacing w:val="-10"/>
                <w:sz w:val="20"/>
              </w:rPr>
              <w:t>5</w:t>
            </w:r>
          </w:p>
        </w:tc>
        <w:tc>
          <w:tcPr>
            <w:tcW w:w="3319" w:type="dxa"/>
          </w:tcPr>
          <w:p w:rsidR="00C425EB" w:rsidRDefault="00C425EB">
            <w:pPr>
              <w:pStyle w:val="TableParagraph"/>
              <w:spacing w:before="30" w:line="230" w:lineRule="atLeast"/>
              <w:ind w:left="235" w:right="55" w:firstLine="240"/>
              <w:rPr>
                <w:sz w:val="20"/>
              </w:rPr>
            </w:pPr>
            <w:r>
              <w:rPr>
                <w:sz w:val="20"/>
              </w:rPr>
              <w:t>Покупки:</w:t>
            </w:r>
            <w:r>
              <w:rPr>
                <w:spacing w:val="-13"/>
                <w:sz w:val="20"/>
              </w:rPr>
              <w:t xml:space="preserve"> </w:t>
            </w:r>
            <w:r>
              <w:rPr>
                <w:sz w:val="20"/>
              </w:rPr>
              <w:t>одежда,</w:t>
            </w:r>
            <w:r>
              <w:rPr>
                <w:spacing w:val="-12"/>
                <w:sz w:val="20"/>
              </w:rPr>
              <w:t xml:space="preserve"> </w:t>
            </w:r>
            <w:r>
              <w:rPr>
                <w:sz w:val="20"/>
              </w:rPr>
              <w:t>обувь</w:t>
            </w:r>
            <w:r>
              <w:rPr>
                <w:spacing w:val="-13"/>
                <w:sz w:val="20"/>
              </w:rPr>
              <w:t xml:space="preserve"> </w:t>
            </w:r>
            <w:r>
              <w:rPr>
                <w:sz w:val="20"/>
              </w:rPr>
              <w:t>и продукты питания</w:t>
            </w:r>
          </w:p>
        </w:tc>
        <w:tc>
          <w:tcPr>
            <w:tcW w:w="917" w:type="dxa"/>
          </w:tcPr>
          <w:p w:rsidR="00C425EB" w:rsidRDefault="00C425EB">
            <w:pPr>
              <w:pStyle w:val="TableParagraph"/>
              <w:spacing w:before="165"/>
              <w:ind w:right="182"/>
              <w:jc w:val="right"/>
              <w:rPr>
                <w:sz w:val="20"/>
              </w:rPr>
            </w:pPr>
            <w:r>
              <w:rPr>
                <w:spacing w:val="-10"/>
                <w:sz w:val="20"/>
              </w:rPr>
              <w:t>7</w:t>
            </w:r>
          </w:p>
        </w:tc>
        <w:tc>
          <w:tcPr>
            <w:tcW w:w="1593" w:type="dxa"/>
          </w:tcPr>
          <w:p w:rsidR="00C425EB" w:rsidRDefault="00C425EB">
            <w:pPr>
              <w:pStyle w:val="TableParagraph"/>
              <w:spacing w:before="165"/>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1659"/>
        </w:trPr>
        <w:tc>
          <w:tcPr>
            <w:tcW w:w="77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10"/>
                <w:sz w:val="20"/>
              </w:rPr>
              <w:t>6</w:t>
            </w:r>
          </w:p>
        </w:tc>
        <w:tc>
          <w:tcPr>
            <w:tcW w:w="3319" w:type="dxa"/>
          </w:tcPr>
          <w:p w:rsidR="00C425EB" w:rsidRDefault="00C425EB">
            <w:pPr>
              <w:pStyle w:val="TableParagraph"/>
              <w:spacing w:before="30" w:line="230" w:lineRule="atLeast"/>
              <w:ind w:left="235" w:right="55" w:firstLine="240"/>
              <w:rPr>
                <w:sz w:val="20"/>
              </w:rPr>
            </w:pPr>
            <w:r>
              <w:rPr>
                <w:sz w:val="20"/>
              </w:rPr>
              <w:t>Школа, школьная жизнь, школьная форма, изучаемые предметы, любимый предмет, правила поведения в школе, посещение</w:t>
            </w:r>
            <w:r>
              <w:rPr>
                <w:spacing w:val="-13"/>
                <w:sz w:val="20"/>
              </w:rPr>
              <w:t xml:space="preserve"> </w:t>
            </w:r>
            <w:r>
              <w:rPr>
                <w:sz w:val="20"/>
              </w:rPr>
              <w:t>школьной</w:t>
            </w:r>
            <w:r>
              <w:rPr>
                <w:spacing w:val="-12"/>
                <w:sz w:val="20"/>
              </w:rPr>
              <w:t xml:space="preserve"> </w:t>
            </w:r>
            <w:r>
              <w:rPr>
                <w:sz w:val="20"/>
              </w:rPr>
              <w:t>библиотеки (ресурсного</w:t>
            </w:r>
            <w:r>
              <w:rPr>
                <w:spacing w:val="-8"/>
                <w:sz w:val="20"/>
              </w:rPr>
              <w:t xml:space="preserve"> </w:t>
            </w:r>
            <w:r>
              <w:rPr>
                <w:sz w:val="20"/>
              </w:rPr>
              <w:t>центра).</w:t>
            </w:r>
            <w:r>
              <w:rPr>
                <w:spacing w:val="-8"/>
                <w:sz w:val="20"/>
              </w:rPr>
              <w:t xml:space="preserve"> </w:t>
            </w:r>
            <w:r>
              <w:rPr>
                <w:sz w:val="20"/>
              </w:rPr>
              <w:t>Переписка</w:t>
            </w:r>
            <w:r>
              <w:rPr>
                <w:spacing w:val="-8"/>
                <w:sz w:val="20"/>
              </w:rPr>
              <w:t xml:space="preserve"> </w:t>
            </w:r>
            <w:r>
              <w:rPr>
                <w:sz w:val="20"/>
              </w:rPr>
              <w:t>с иностранными сверстниками</w:t>
            </w:r>
          </w:p>
        </w:tc>
        <w:tc>
          <w:tcPr>
            <w:tcW w:w="91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82"/>
              <w:jc w:val="right"/>
              <w:rPr>
                <w:sz w:val="20"/>
              </w:rPr>
            </w:pPr>
            <w:r>
              <w:rPr>
                <w:spacing w:val="-10"/>
                <w:sz w:val="20"/>
              </w:rPr>
              <w:t>8</w:t>
            </w:r>
          </w:p>
        </w:tc>
        <w:tc>
          <w:tcPr>
            <w:tcW w:w="159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7</w:t>
            </w:r>
          </w:p>
        </w:tc>
        <w:tc>
          <w:tcPr>
            <w:tcW w:w="3319" w:type="dxa"/>
          </w:tcPr>
          <w:p w:rsidR="00C425EB" w:rsidRDefault="00C425EB">
            <w:pPr>
              <w:pStyle w:val="TableParagraph"/>
              <w:spacing w:before="30" w:line="230" w:lineRule="atLeast"/>
              <w:ind w:left="235" w:right="55" w:firstLine="240"/>
              <w:rPr>
                <w:sz w:val="20"/>
              </w:rPr>
            </w:pPr>
            <w:r>
              <w:rPr>
                <w:sz w:val="20"/>
              </w:rPr>
              <w:t>Каникулы в различное время года.</w:t>
            </w:r>
            <w:r>
              <w:rPr>
                <w:spacing w:val="-6"/>
                <w:sz w:val="20"/>
              </w:rPr>
              <w:t xml:space="preserve"> </w:t>
            </w:r>
            <w:r>
              <w:rPr>
                <w:sz w:val="20"/>
              </w:rPr>
              <w:t>Виды</w:t>
            </w:r>
            <w:r>
              <w:rPr>
                <w:spacing w:val="-6"/>
                <w:sz w:val="20"/>
              </w:rPr>
              <w:t xml:space="preserve"> </w:t>
            </w:r>
            <w:r>
              <w:rPr>
                <w:sz w:val="20"/>
              </w:rPr>
              <w:t>отдыха.</w:t>
            </w:r>
            <w:r>
              <w:rPr>
                <w:spacing w:val="-6"/>
                <w:sz w:val="20"/>
              </w:rPr>
              <w:t xml:space="preserve"> </w:t>
            </w:r>
            <w:r>
              <w:rPr>
                <w:sz w:val="20"/>
              </w:rPr>
              <w:t>Путешествия по</w:t>
            </w:r>
            <w:r>
              <w:rPr>
                <w:spacing w:val="-4"/>
                <w:sz w:val="20"/>
              </w:rPr>
              <w:t xml:space="preserve"> </w:t>
            </w:r>
            <w:r>
              <w:rPr>
                <w:sz w:val="20"/>
              </w:rPr>
              <w:t>России</w:t>
            </w:r>
            <w:r>
              <w:rPr>
                <w:spacing w:val="-3"/>
                <w:sz w:val="20"/>
              </w:rPr>
              <w:t xml:space="preserve"> </w:t>
            </w:r>
            <w:r>
              <w:rPr>
                <w:sz w:val="20"/>
              </w:rPr>
              <w:t>и</w:t>
            </w:r>
            <w:r>
              <w:rPr>
                <w:spacing w:val="-4"/>
                <w:sz w:val="20"/>
              </w:rPr>
              <w:t xml:space="preserve"> </w:t>
            </w:r>
            <w:r>
              <w:rPr>
                <w:sz w:val="20"/>
              </w:rPr>
              <w:t>зарубежным</w:t>
            </w:r>
            <w:r>
              <w:rPr>
                <w:spacing w:val="-3"/>
                <w:sz w:val="20"/>
              </w:rPr>
              <w:t xml:space="preserve"> </w:t>
            </w:r>
            <w:r>
              <w:rPr>
                <w:spacing w:val="-2"/>
                <w:sz w:val="20"/>
              </w:rPr>
              <w:t>странам</w:t>
            </w:r>
          </w:p>
        </w:tc>
        <w:tc>
          <w:tcPr>
            <w:tcW w:w="917" w:type="dxa"/>
          </w:tcPr>
          <w:p w:rsidR="00C425EB" w:rsidRDefault="00C425EB">
            <w:pPr>
              <w:pStyle w:val="TableParagraph"/>
              <w:spacing w:before="50"/>
              <w:rPr>
                <w:b/>
                <w:sz w:val="20"/>
              </w:rPr>
            </w:pPr>
          </w:p>
          <w:p w:rsidR="00C425EB" w:rsidRDefault="00C425EB">
            <w:pPr>
              <w:pStyle w:val="TableParagraph"/>
              <w:ind w:right="132"/>
              <w:jc w:val="right"/>
              <w:rPr>
                <w:sz w:val="20"/>
              </w:rPr>
            </w:pPr>
            <w:r>
              <w:rPr>
                <w:spacing w:val="-5"/>
                <w:sz w:val="20"/>
              </w:rPr>
              <w:t>10</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72" w:type="dxa"/>
          </w:tcPr>
          <w:p w:rsidR="00C425EB" w:rsidRDefault="00C425EB">
            <w:pPr>
              <w:pStyle w:val="TableParagraph"/>
              <w:spacing w:before="165"/>
              <w:ind w:left="99"/>
              <w:rPr>
                <w:sz w:val="20"/>
              </w:rPr>
            </w:pPr>
            <w:r>
              <w:rPr>
                <w:spacing w:val="-10"/>
                <w:sz w:val="20"/>
              </w:rPr>
              <w:t>8</w:t>
            </w:r>
          </w:p>
        </w:tc>
        <w:tc>
          <w:tcPr>
            <w:tcW w:w="3319" w:type="dxa"/>
          </w:tcPr>
          <w:p w:rsidR="00C425EB" w:rsidRDefault="00C425EB">
            <w:pPr>
              <w:pStyle w:val="TableParagraph"/>
              <w:spacing w:before="30" w:line="230" w:lineRule="atLeast"/>
              <w:ind w:left="235" w:right="55" w:firstLine="240"/>
              <w:rPr>
                <w:sz w:val="20"/>
              </w:rPr>
            </w:pPr>
            <w:r>
              <w:rPr>
                <w:sz w:val="20"/>
              </w:rPr>
              <w:t>Природа:</w:t>
            </w:r>
            <w:r>
              <w:rPr>
                <w:spacing w:val="-13"/>
                <w:sz w:val="20"/>
              </w:rPr>
              <w:t xml:space="preserve"> </w:t>
            </w:r>
            <w:r>
              <w:rPr>
                <w:sz w:val="20"/>
              </w:rPr>
              <w:t>дикие</w:t>
            </w:r>
            <w:r>
              <w:rPr>
                <w:spacing w:val="-12"/>
                <w:sz w:val="20"/>
              </w:rPr>
              <w:t xml:space="preserve"> </w:t>
            </w:r>
            <w:r>
              <w:rPr>
                <w:sz w:val="20"/>
              </w:rPr>
              <w:t>и</w:t>
            </w:r>
            <w:r>
              <w:rPr>
                <w:spacing w:val="-13"/>
                <w:sz w:val="20"/>
              </w:rPr>
              <w:t xml:space="preserve"> </w:t>
            </w:r>
            <w:r>
              <w:rPr>
                <w:sz w:val="20"/>
              </w:rPr>
              <w:t>домашние животные. Климат, погода</w:t>
            </w:r>
          </w:p>
        </w:tc>
        <w:tc>
          <w:tcPr>
            <w:tcW w:w="917" w:type="dxa"/>
          </w:tcPr>
          <w:p w:rsidR="00C425EB" w:rsidRDefault="00C425EB">
            <w:pPr>
              <w:pStyle w:val="TableParagraph"/>
              <w:spacing w:before="165"/>
              <w:ind w:right="182"/>
              <w:jc w:val="right"/>
              <w:rPr>
                <w:sz w:val="20"/>
              </w:rPr>
            </w:pPr>
            <w:r>
              <w:rPr>
                <w:spacing w:val="-10"/>
                <w:sz w:val="20"/>
              </w:rPr>
              <w:t>8</w:t>
            </w:r>
          </w:p>
        </w:tc>
        <w:tc>
          <w:tcPr>
            <w:tcW w:w="1593" w:type="dxa"/>
          </w:tcPr>
          <w:p w:rsidR="00C425EB" w:rsidRDefault="00C425EB">
            <w:pPr>
              <w:pStyle w:val="TableParagraph"/>
              <w:spacing w:before="165"/>
              <w:ind w:right="445"/>
              <w:jc w:val="right"/>
              <w:rPr>
                <w:sz w:val="20"/>
              </w:rPr>
            </w:pPr>
            <w:r>
              <w:rPr>
                <w:spacing w:val="-5"/>
                <w:sz w:val="20"/>
              </w:rPr>
              <w:t>0.5</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09" w:lineRule="exact"/>
              <w:ind w:left="235"/>
              <w:rPr>
                <w:sz w:val="20"/>
              </w:rPr>
            </w:pPr>
            <w:r>
              <w:rPr>
                <w:spacing w:val="-2"/>
                <w:sz w:val="20"/>
              </w:rPr>
              <w:t>школа»</w:t>
            </w: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9</w:t>
            </w:r>
          </w:p>
        </w:tc>
        <w:tc>
          <w:tcPr>
            <w:tcW w:w="3319" w:type="dxa"/>
          </w:tcPr>
          <w:p w:rsidR="00C425EB" w:rsidRDefault="00C425EB">
            <w:pPr>
              <w:pStyle w:val="TableParagraph"/>
              <w:spacing w:before="30" w:line="230" w:lineRule="atLeast"/>
              <w:ind w:left="235" w:right="506" w:firstLine="240"/>
              <w:jc w:val="both"/>
              <w:rPr>
                <w:sz w:val="20"/>
              </w:rPr>
            </w:pPr>
            <w:r>
              <w:rPr>
                <w:sz w:val="20"/>
              </w:rPr>
              <w:t>Жизнь</w:t>
            </w:r>
            <w:r>
              <w:rPr>
                <w:spacing w:val="-5"/>
                <w:sz w:val="20"/>
              </w:rPr>
              <w:t xml:space="preserve"> </w:t>
            </w:r>
            <w:r>
              <w:rPr>
                <w:sz w:val="20"/>
              </w:rPr>
              <w:t>в</w:t>
            </w:r>
            <w:r>
              <w:rPr>
                <w:spacing w:val="-5"/>
                <w:sz w:val="20"/>
              </w:rPr>
              <w:t xml:space="preserve"> </w:t>
            </w:r>
            <w:r>
              <w:rPr>
                <w:sz w:val="20"/>
              </w:rPr>
              <w:t>городе</w:t>
            </w:r>
            <w:r>
              <w:rPr>
                <w:spacing w:val="-5"/>
                <w:sz w:val="20"/>
              </w:rPr>
              <w:t xml:space="preserve"> </w:t>
            </w:r>
            <w:r>
              <w:rPr>
                <w:sz w:val="20"/>
              </w:rPr>
              <w:t>и</w:t>
            </w:r>
            <w:r>
              <w:rPr>
                <w:spacing w:val="-5"/>
                <w:sz w:val="20"/>
              </w:rPr>
              <w:t xml:space="preserve"> </w:t>
            </w:r>
            <w:r>
              <w:rPr>
                <w:sz w:val="20"/>
              </w:rPr>
              <w:t>сельской местности.</w:t>
            </w:r>
            <w:r>
              <w:rPr>
                <w:spacing w:val="-13"/>
                <w:sz w:val="20"/>
              </w:rPr>
              <w:t xml:space="preserve"> </w:t>
            </w:r>
            <w:r>
              <w:rPr>
                <w:sz w:val="20"/>
              </w:rPr>
              <w:t>Описание</w:t>
            </w:r>
            <w:r>
              <w:rPr>
                <w:spacing w:val="-12"/>
                <w:sz w:val="20"/>
              </w:rPr>
              <w:t xml:space="preserve"> </w:t>
            </w:r>
            <w:r>
              <w:rPr>
                <w:sz w:val="20"/>
              </w:rPr>
              <w:t>родного города (села). Транспорт</w:t>
            </w:r>
          </w:p>
        </w:tc>
        <w:tc>
          <w:tcPr>
            <w:tcW w:w="917" w:type="dxa"/>
          </w:tcPr>
          <w:p w:rsidR="00C425EB" w:rsidRDefault="00C425EB">
            <w:pPr>
              <w:pStyle w:val="TableParagraph"/>
              <w:spacing w:before="50"/>
              <w:rPr>
                <w:b/>
                <w:sz w:val="20"/>
              </w:rPr>
            </w:pPr>
          </w:p>
          <w:p w:rsidR="00C425EB" w:rsidRDefault="00C425EB">
            <w:pPr>
              <w:pStyle w:val="TableParagraph"/>
              <w:ind w:right="182"/>
              <w:jc w:val="right"/>
              <w:rPr>
                <w:sz w:val="20"/>
              </w:rPr>
            </w:pPr>
            <w:r>
              <w:rPr>
                <w:spacing w:val="-10"/>
                <w:sz w:val="20"/>
              </w:rPr>
              <w:t>9</w:t>
            </w:r>
          </w:p>
        </w:tc>
        <w:tc>
          <w:tcPr>
            <w:tcW w:w="1593" w:type="dxa"/>
          </w:tcPr>
          <w:p w:rsidR="00C425EB" w:rsidRDefault="00C425EB">
            <w:pPr>
              <w:pStyle w:val="TableParagraph"/>
              <w:spacing w:before="50"/>
              <w:rPr>
                <w:b/>
                <w:sz w:val="20"/>
              </w:rPr>
            </w:pPr>
          </w:p>
          <w:p w:rsidR="00C425EB" w:rsidRDefault="00C425EB">
            <w:pPr>
              <w:pStyle w:val="TableParagraph"/>
              <w:ind w:right="445"/>
              <w:jc w:val="right"/>
              <w:rPr>
                <w:sz w:val="20"/>
              </w:rPr>
            </w:pPr>
            <w:r>
              <w:rPr>
                <w:spacing w:val="-5"/>
                <w:sz w:val="20"/>
              </w:rPr>
              <w:t>0.5</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7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10</w:t>
            </w:r>
          </w:p>
        </w:tc>
        <w:tc>
          <w:tcPr>
            <w:tcW w:w="3319" w:type="dxa"/>
          </w:tcPr>
          <w:p w:rsidR="00C425EB" w:rsidRDefault="00C425EB">
            <w:pPr>
              <w:pStyle w:val="TableParagraph"/>
              <w:spacing w:before="30" w:line="230" w:lineRule="atLeast"/>
              <w:ind w:left="235" w:right="755" w:firstLine="240"/>
              <w:rPr>
                <w:sz w:val="20"/>
              </w:rPr>
            </w:pPr>
            <w:r>
              <w:rPr>
                <w:sz w:val="20"/>
              </w:rPr>
              <w:t>Средства массовой информации</w:t>
            </w:r>
            <w:r>
              <w:rPr>
                <w:spacing w:val="-13"/>
                <w:sz w:val="20"/>
              </w:rPr>
              <w:t xml:space="preserve"> </w:t>
            </w:r>
            <w:r>
              <w:rPr>
                <w:sz w:val="20"/>
              </w:rPr>
              <w:t>(телевидение, журналы, Интернет)</w:t>
            </w:r>
          </w:p>
        </w:tc>
        <w:tc>
          <w:tcPr>
            <w:tcW w:w="917" w:type="dxa"/>
          </w:tcPr>
          <w:p w:rsidR="00C425EB" w:rsidRDefault="00C425EB">
            <w:pPr>
              <w:pStyle w:val="TableParagraph"/>
              <w:spacing w:before="50"/>
              <w:rPr>
                <w:b/>
                <w:sz w:val="20"/>
              </w:rPr>
            </w:pPr>
          </w:p>
          <w:p w:rsidR="00C425EB" w:rsidRDefault="00C425EB">
            <w:pPr>
              <w:pStyle w:val="TableParagraph"/>
              <w:ind w:right="182"/>
              <w:jc w:val="right"/>
              <w:rPr>
                <w:sz w:val="20"/>
              </w:rPr>
            </w:pPr>
            <w:r>
              <w:rPr>
                <w:spacing w:val="-10"/>
                <w:sz w:val="20"/>
              </w:rPr>
              <w:t>8</w:t>
            </w:r>
          </w:p>
        </w:tc>
        <w:tc>
          <w:tcPr>
            <w:tcW w:w="1593" w:type="dxa"/>
          </w:tcPr>
          <w:p w:rsidR="00C425EB" w:rsidRDefault="00C425EB">
            <w:pPr>
              <w:pStyle w:val="TableParagraph"/>
              <w:spacing w:before="50"/>
              <w:rPr>
                <w:b/>
                <w:sz w:val="20"/>
              </w:rPr>
            </w:pPr>
          </w:p>
          <w:p w:rsidR="00C425EB" w:rsidRDefault="00C425EB">
            <w:pPr>
              <w:pStyle w:val="TableParagraph"/>
              <w:ind w:right="520"/>
              <w:jc w:val="right"/>
              <w:rPr>
                <w:sz w:val="20"/>
              </w:rPr>
            </w:pPr>
            <w:r>
              <w:rPr>
                <w:spacing w:val="-10"/>
                <w:sz w:val="20"/>
              </w:rPr>
              <w:t>1</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165"/>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1889"/>
        </w:trPr>
        <w:tc>
          <w:tcPr>
            <w:tcW w:w="772"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11</w:t>
            </w:r>
          </w:p>
        </w:tc>
        <w:tc>
          <w:tcPr>
            <w:tcW w:w="3319" w:type="dxa"/>
          </w:tcPr>
          <w:p w:rsidR="00C425EB" w:rsidRDefault="00C425EB">
            <w:pPr>
              <w:pStyle w:val="TableParagraph"/>
              <w:spacing w:before="30" w:line="230" w:lineRule="atLeast"/>
              <w:ind w:left="235" w:right="120" w:firstLine="240"/>
              <w:rPr>
                <w:sz w:val="20"/>
              </w:rPr>
            </w:pPr>
            <w:r>
              <w:rPr>
                <w:sz w:val="20"/>
              </w:rPr>
              <w:t>Родная страна и страна (страны) изучаемого языка. Их географическое положение, столицы,</w:t>
            </w:r>
            <w:r>
              <w:rPr>
                <w:spacing w:val="-13"/>
                <w:sz w:val="20"/>
              </w:rPr>
              <w:t xml:space="preserve"> </w:t>
            </w:r>
            <w:r>
              <w:rPr>
                <w:sz w:val="20"/>
              </w:rPr>
              <w:t>население,</w:t>
            </w:r>
            <w:r>
              <w:rPr>
                <w:spacing w:val="-12"/>
                <w:sz w:val="20"/>
              </w:rPr>
              <w:t xml:space="preserve"> </w:t>
            </w:r>
            <w:r>
              <w:rPr>
                <w:sz w:val="20"/>
              </w:rPr>
              <w:t>официальные языки, достопримечательности, культурные особенности (национальные праздники, традиции, обычаи)</w:t>
            </w:r>
          </w:p>
        </w:tc>
        <w:tc>
          <w:tcPr>
            <w:tcW w:w="917"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82"/>
              <w:jc w:val="right"/>
              <w:rPr>
                <w:sz w:val="20"/>
              </w:rPr>
            </w:pPr>
            <w:r>
              <w:rPr>
                <w:spacing w:val="-10"/>
                <w:sz w:val="20"/>
              </w:rPr>
              <w:t>8</w:t>
            </w:r>
          </w:p>
        </w:tc>
        <w:tc>
          <w:tcPr>
            <w:tcW w:w="159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445"/>
              <w:jc w:val="right"/>
              <w:rPr>
                <w:sz w:val="20"/>
              </w:rPr>
            </w:pPr>
            <w:r>
              <w:rPr>
                <w:spacing w:val="-5"/>
                <w:sz w:val="20"/>
              </w:rPr>
              <w:t>0.5</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2"/>
        <w:gridCol w:w="3319"/>
        <w:gridCol w:w="917"/>
        <w:gridCol w:w="1593"/>
        <w:gridCol w:w="1655"/>
        <w:gridCol w:w="2290"/>
      </w:tblGrid>
      <w:tr w:rsidR="00C425EB">
        <w:trPr>
          <w:trHeight w:val="969"/>
        </w:trPr>
        <w:tc>
          <w:tcPr>
            <w:tcW w:w="77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12</w:t>
            </w:r>
          </w:p>
        </w:tc>
        <w:tc>
          <w:tcPr>
            <w:tcW w:w="3319" w:type="dxa"/>
          </w:tcPr>
          <w:p w:rsidR="00C425EB" w:rsidRDefault="00C425EB">
            <w:pPr>
              <w:pStyle w:val="TableParagraph"/>
              <w:spacing w:before="30" w:line="230" w:lineRule="atLeast"/>
              <w:ind w:left="235" w:right="55" w:firstLine="240"/>
              <w:rPr>
                <w:sz w:val="20"/>
              </w:rPr>
            </w:pPr>
            <w:r>
              <w:rPr>
                <w:sz w:val="20"/>
              </w:rPr>
              <w:t>Выдающиеся</w:t>
            </w:r>
            <w:r>
              <w:rPr>
                <w:spacing w:val="-13"/>
                <w:sz w:val="20"/>
              </w:rPr>
              <w:t xml:space="preserve"> </w:t>
            </w:r>
            <w:r>
              <w:rPr>
                <w:sz w:val="20"/>
              </w:rPr>
              <w:t>люди</w:t>
            </w:r>
            <w:r>
              <w:rPr>
                <w:spacing w:val="-12"/>
                <w:sz w:val="20"/>
              </w:rPr>
              <w:t xml:space="preserve"> </w:t>
            </w:r>
            <w:r>
              <w:rPr>
                <w:sz w:val="20"/>
              </w:rPr>
              <w:t>родной страны и страны (стран) изучаемого языка: учёные, писатели,</w:t>
            </w:r>
            <w:r>
              <w:rPr>
                <w:spacing w:val="-3"/>
                <w:sz w:val="20"/>
              </w:rPr>
              <w:t xml:space="preserve"> </w:t>
            </w:r>
            <w:r>
              <w:rPr>
                <w:sz w:val="20"/>
              </w:rPr>
              <w:t>поэты,</w:t>
            </w:r>
            <w:r>
              <w:rPr>
                <w:spacing w:val="-3"/>
                <w:sz w:val="20"/>
              </w:rPr>
              <w:t xml:space="preserve"> </w:t>
            </w:r>
            <w:r>
              <w:rPr>
                <w:sz w:val="20"/>
              </w:rPr>
              <w:t>спортсмены</w:t>
            </w:r>
          </w:p>
        </w:tc>
        <w:tc>
          <w:tcPr>
            <w:tcW w:w="917" w:type="dxa"/>
          </w:tcPr>
          <w:p w:rsidR="00C425EB" w:rsidRDefault="00C425EB">
            <w:pPr>
              <w:pStyle w:val="TableParagraph"/>
              <w:spacing w:before="172"/>
              <w:rPr>
                <w:b/>
                <w:sz w:val="20"/>
              </w:rPr>
            </w:pPr>
          </w:p>
          <w:p w:rsidR="00C425EB" w:rsidRDefault="00C425EB">
            <w:pPr>
              <w:pStyle w:val="TableParagraph"/>
              <w:ind w:right="182"/>
              <w:jc w:val="right"/>
              <w:rPr>
                <w:sz w:val="20"/>
              </w:rPr>
            </w:pPr>
            <w:r>
              <w:rPr>
                <w:spacing w:val="-10"/>
                <w:sz w:val="20"/>
              </w:rPr>
              <w:t>9</w:t>
            </w:r>
          </w:p>
        </w:tc>
        <w:tc>
          <w:tcPr>
            <w:tcW w:w="1593" w:type="dxa"/>
          </w:tcPr>
          <w:p w:rsidR="00C425EB" w:rsidRDefault="00C425EB">
            <w:pPr>
              <w:pStyle w:val="TableParagraph"/>
              <w:spacing w:before="172"/>
              <w:rPr>
                <w:b/>
                <w:sz w:val="20"/>
              </w:rPr>
            </w:pPr>
          </w:p>
          <w:p w:rsidR="00C425EB" w:rsidRDefault="00C425EB">
            <w:pPr>
              <w:pStyle w:val="TableParagraph"/>
              <w:ind w:right="445"/>
              <w:jc w:val="right"/>
              <w:rPr>
                <w:sz w:val="20"/>
              </w:rPr>
            </w:pPr>
            <w:r>
              <w:rPr>
                <w:spacing w:val="-5"/>
                <w:sz w:val="20"/>
              </w:rPr>
              <w:t>0.5</w:t>
            </w:r>
          </w:p>
        </w:tc>
        <w:tc>
          <w:tcPr>
            <w:tcW w:w="1655" w:type="dxa"/>
          </w:tcPr>
          <w:p w:rsidR="00C425EB" w:rsidRDefault="00C425EB">
            <w:pPr>
              <w:pStyle w:val="TableParagraph"/>
              <w:rPr>
                <w:sz w:val="20"/>
              </w:rPr>
            </w:pPr>
          </w:p>
        </w:tc>
        <w:tc>
          <w:tcPr>
            <w:tcW w:w="2290"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4091" w:type="dxa"/>
            <w:gridSpan w:val="2"/>
          </w:tcPr>
          <w:p w:rsidR="00C425EB" w:rsidRDefault="00C425EB">
            <w:pPr>
              <w:pStyle w:val="TableParagraph"/>
              <w:spacing w:before="30" w:line="230" w:lineRule="atLeast"/>
              <w:ind w:left="234" w:right="427"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17" w:type="dxa"/>
          </w:tcPr>
          <w:p w:rsidR="00C425EB" w:rsidRDefault="00C425EB">
            <w:pPr>
              <w:pStyle w:val="TableParagraph"/>
              <w:spacing w:before="57"/>
              <w:rPr>
                <w:b/>
                <w:sz w:val="20"/>
              </w:rPr>
            </w:pPr>
          </w:p>
          <w:p w:rsidR="00C425EB" w:rsidRDefault="00C425EB">
            <w:pPr>
              <w:pStyle w:val="TableParagraph"/>
              <w:spacing w:line="202" w:lineRule="exact"/>
              <w:ind w:right="227"/>
              <w:jc w:val="right"/>
              <w:rPr>
                <w:sz w:val="20"/>
              </w:rPr>
            </w:pPr>
            <w:r>
              <w:rPr>
                <w:spacing w:val="-5"/>
                <w:sz w:val="20"/>
              </w:rPr>
              <w:t>102</w:t>
            </w:r>
          </w:p>
        </w:tc>
        <w:tc>
          <w:tcPr>
            <w:tcW w:w="1593" w:type="dxa"/>
          </w:tcPr>
          <w:p w:rsidR="00C425EB" w:rsidRDefault="00C425EB">
            <w:pPr>
              <w:pStyle w:val="TableParagraph"/>
              <w:spacing w:before="172"/>
              <w:ind w:right="470"/>
              <w:jc w:val="right"/>
              <w:rPr>
                <w:sz w:val="20"/>
              </w:rPr>
            </w:pPr>
            <w:r>
              <w:rPr>
                <w:spacing w:val="-5"/>
                <w:sz w:val="20"/>
              </w:rPr>
              <w:t>10</w:t>
            </w:r>
          </w:p>
        </w:tc>
        <w:tc>
          <w:tcPr>
            <w:tcW w:w="1655" w:type="dxa"/>
          </w:tcPr>
          <w:p w:rsidR="00C425EB" w:rsidRDefault="00C425EB">
            <w:pPr>
              <w:pStyle w:val="TableParagraph"/>
              <w:spacing w:before="172"/>
              <w:ind w:left="433"/>
              <w:jc w:val="center"/>
              <w:rPr>
                <w:sz w:val="20"/>
              </w:rPr>
            </w:pPr>
            <w:r>
              <w:rPr>
                <w:spacing w:val="-10"/>
                <w:sz w:val="20"/>
              </w:rPr>
              <w:t>0</w:t>
            </w:r>
          </w:p>
        </w:tc>
        <w:tc>
          <w:tcPr>
            <w:tcW w:w="2290" w:type="dxa"/>
          </w:tcPr>
          <w:p w:rsidR="00C425EB" w:rsidRDefault="00C425EB">
            <w:pPr>
              <w:pStyle w:val="TableParagraph"/>
              <w:rPr>
                <w:sz w:val="20"/>
              </w:rPr>
            </w:pPr>
          </w:p>
        </w:tc>
      </w:tr>
    </w:tbl>
    <w:p w:rsidR="00C425EB" w:rsidRDefault="00C425EB">
      <w:pPr>
        <w:pStyle w:val="BodyText"/>
        <w:spacing w:before="23"/>
        <w:ind w:left="0"/>
        <w:jc w:val="left"/>
        <w:rPr>
          <w:b/>
        </w:rPr>
      </w:pPr>
    </w:p>
    <w:p w:rsidR="00C425EB" w:rsidRDefault="00C425EB">
      <w:pPr>
        <w:pStyle w:val="ListParagraph"/>
        <w:numPr>
          <w:ilvl w:val="0"/>
          <w:numId w:val="465"/>
        </w:numPr>
        <w:tabs>
          <w:tab w:val="left" w:pos="576"/>
        </w:tabs>
        <w:spacing w:before="1"/>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6"/>
        <w:gridCol w:w="3314"/>
        <w:gridCol w:w="981"/>
        <w:gridCol w:w="1593"/>
        <w:gridCol w:w="1660"/>
        <w:gridCol w:w="2272"/>
      </w:tblGrid>
      <w:tr w:rsidR="00C425EB">
        <w:trPr>
          <w:trHeight w:val="279"/>
        </w:trPr>
        <w:tc>
          <w:tcPr>
            <w:tcW w:w="726" w:type="dxa"/>
            <w:vMerge w:val="restart"/>
          </w:tcPr>
          <w:p w:rsidR="00C425EB" w:rsidRDefault="00C425EB">
            <w:pPr>
              <w:pStyle w:val="TableParagraph"/>
              <w:spacing w:before="124"/>
              <w:rPr>
                <w:b/>
                <w:sz w:val="20"/>
              </w:rPr>
            </w:pPr>
          </w:p>
          <w:p w:rsidR="00C425EB" w:rsidRDefault="00C425EB">
            <w:pPr>
              <w:pStyle w:val="TableParagraph"/>
              <w:spacing w:before="1"/>
              <w:ind w:left="234" w:right="26" w:firstLine="240"/>
              <w:rPr>
                <w:b/>
                <w:sz w:val="20"/>
              </w:rPr>
            </w:pPr>
            <w:r>
              <w:rPr>
                <w:b/>
                <w:spacing w:val="-10"/>
                <w:sz w:val="20"/>
              </w:rPr>
              <w:t>№</w:t>
            </w:r>
            <w:r>
              <w:rPr>
                <w:b/>
                <w:spacing w:val="-4"/>
                <w:sz w:val="20"/>
              </w:rPr>
              <w:t xml:space="preserve"> п/п</w:t>
            </w:r>
          </w:p>
        </w:tc>
        <w:tc>
          <w:tcPr>
            <w:tcW w:w="3314" w:type="dxa"/>
            <w:vMerge w:val="restart"/>
          </w:tcPr>
          <w:p w:rsidR="00C425EB" w:rsidRDefault="00C425EB">
            <w:pPr>
              <w:pStyle w:val="TableParagraph"/>
              <w:spacing w:before="124"/>
              <w:rPr>
                <w:b/>
                <w:sz w:val="20"/>
              </w:rPr>
            </w:pPr>
          </w:p>
          <w:p w:rsidR="00C425EB" w:rsidRDefault="00C425EB">
            <w:pPr>
              <w:pStyle w:val="TableParagraph"/>
              <w:spacing w:before="1"/>
              <w:ind w:left="235" w:right="50"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3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272"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726" w:type="dxa"/>
            <w:vMerge/>
            <w:tcBorders>
              <w:top w:val="nil"/>
            </w:tcBorders>
          </w:tcPr>
          <w:p w:rsidR="00C425EB" w:rsidRDefault="00C425EB">
            <w:pPr>
              <w:rPr>
                <w:sz w:val="2"/>
                <w:szCs w:val="2"/>
              </w:rPr>
            </w:pPr>
          </w:p>
        </w:tc>
        <w:tc>
          <w:tcPr>
            <w:tcW w:w="3314" w:type="dxa"/>
            <w:vMerge/>
            <w:tcBorders>
              <w:top w:val="nil"/>
            </w:tcBorders>
          </w:tcPr>
          <w:p w:rsidR="00C425EB" w:rsidRDefault="00C425EB">
            <w:pPr>
              <w:rPr>
                <w:sz w:val="2"/>
                <w:szCs w:val="2"/>
              </w:rPr>
            </w:pPr>
          </w:p>
        </w:tc>
        <w:tc>
          <w:tcPr>
            <w:tcW w:w="981" w:type="dxa"/>
          </w:tcPr>
          <w:p w:rsidR="00C425EB" w:rsidRDefault="00C425EB">
            <w:pPr>
              <w:pStyle w:val="TableParagraph"/>
              <w:spacing w:before="157"/>
              <w:ind w:left="475"/>
              <w:rPr>
                <w:b/>
                <w:sz w:val="20"/>
              </w:rPr>
            </w:pPr>
            <w:r>
              <w:rPr>
                <w:b/>
                <w:spacing w:val="-5"/>
                <w:sz w:val="20"/>
              </w:rPr>
              <w:t>Все</w:t>
            </w:r>
          </w:p>
          <w:p w:rsidR="00C425EB" w:rsidRDefault="00C425EB">
            <w:pPr>
              <w:pStyle w:val="TableParagraph"/>
              <w:ind w:left="235"/>
              <w:rPr>
                <w:b/>
                <w:sz w:val="20"/>
              </w:rPr>
            </w:pPr>
            <w:r>
              <w:rPr>
                <w:b/>
                <w:spacing w:val="-5"/>
                <w:sz w:val="20"/>
              </w:rPr>
              <w:t>го</w:t>
            </w:r>
          </w:p>
        </w:tc>
        <w:tc>
          <w:tcPr>
            <w:tcW w:w="1593" w:type="dxa"/>
          </w:tcPr>
          <w:p w:rsidR="00C425EB" w:rsidRDefault="00C425EB">
            <w:pPr>
              <w:pStyle w:val="TableParagraph"/>
              <w:spacing w:before="157"/>
              <w:ind w:left="235" w:firstLine="240"/>
              <w:rPr>
                <w:b/>
                <w:sz w:val="20"/>
              </w:rPr>
            </w:pPr>
            <w:r>
              <w:rPr>
                <w:b/>
                <w:spacing w:val="-2"/>
                <w:sz w:val="20"/>
              </w:rPr>
              <w:t xml:space="preserve">Контрольн </w:t>
            </w:r>
            <w:r>
              <w:rPr>
                <w:b/>
                <w:sz w:val="20"/>
              </w:rPr>
              <w:t>ые работы</w:t>
            </w:r>
          </w:p>
        </w:tc>
        <w:tc>
          <w:tcPr>
            <w:tcW w:w="1660" w:type="dxa"/>
          </w:tcPr>
          <w:p w:rsidR="00C425EB" w:rsidRDefault="00C425EB">
            <w:pPr>
              <w:pStyle w:val="TableParagraph"/>
              <w:spacing w:before="157"/>
              <w:ind w:left="235" w:right="182" w:firstLine="240"/>
              <w:rPr>
                <w:b/>
                <w:sz w:val="20"/>
              </w:rPr>
            </w:pPr>
            <w:r>
              <w:rPr>
                <w:b/>
                <w:spacing w:val="-2"/>
                <w:sz w:val="20"/>
              </w:rPr>
              <w:t xml:space="preserve">Практичес </w:t>
            </w:r>
            <w:r>
              <w:rPr>
                <w:b/>
                <w:sz w:val="20"/>
              </w:rPr>
              <w:t>кие работы</w:t>
            </w:r>
          </w:p>
        </w:tc>
        <w:tc>
          <w:tcPr>
            <w:tcW w:w="2272" w:type="dxa"/>
            <w:vMerge/>
            <w:tcBorders>
              <w:top w:val="nil"/>
            </w:tcBorders>
          </w:tcPr>
          <w:p w:rsidR="00C425EB" w:rsidRDefault="00C425EB">
            <w:pPr>
              <w:rPr>
                <w:sz w:val="2"/>
                <w:szCs w:val="2"/>
              </w:rPr>
            </w:pP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1</w:t>
            </w:r>
          </w:p>
        </w:tc>
        <w:tc>
          <w:tcPr>
            <w:tcW w:w="3314" w:type="dxa"/>
          </w:tcPr>
          <w:p w:rsidR="00C425EB" w:rsidRDefault="00C425EB">
            <w:pPr>
              <w:pStyle w:val="TableParagraph"/>
              <w:spacing w:before="30" w:line="230" w:lineRule="atLeast"/>
              <w:ind w:left="235" w:right="272" w:firstLine="240"/>
              <w:jc w:val="both"/>
              <w:rPr>
                <w:sz w:val="20"/>
              </w:rPr>
            </w:pPr>
            <w:r>
              <w:rPr>
                <w:sz w:val="20"/>
              </w:rPr>
              <w:t>Взаимоотношения</w:t>
            </w:r>
            <w:r>
              <w:rPr>
                <w:spacing w:val="-11"/>
                <w:sz w:val="20"/>
              </w:rPr>
              <w:t xml:space="preserve"> </w:t>
            </w:r>
            <w:r>
              <w:rPr>
                <w:sz w:val="20"/>
              </w:rPr>
              <w:t>в</w:t>
            </w:r>
            <w:r>
              <w:rPr>
                <w:spacing w:val="-11"/>
                <w:sz w:val="20"/>
              </w:rPr>
              <w:t xml:space="preserve"> </w:t>
            </w:r>
            <w:r>
              <w:rPr>
                <w:sz w:val="20"/>
              </w:rPr>
              <w:t>семье</w:t>
            </w:r>
            <w:r>
              <w:rPr>
                <w:spacing w:val="-11"/>
                <w:sz w:val="20"/>
              </w:rPr>
              <w:t xml:space="preserve"> </w:t>
            </w:r>
            <w:r>
              <w:rPr>
                <w:sz w:val="20"/>
              </w:rPr>
              <w:t>и</w:t>
            </w:r>
            <w:r>
              <w:rPr>
                <w:spacing w:val="-11"/>
                <w:sz w:val="20"/>
              </w:rPr>
              <w:t xml:space="preserve"> </w:t>
            </w:r>
            <w:r>
              <w:rPr>
                <w:sz w:val="20"/>
              </w:rPr>
              <w:t>с друзьями.</w:t>
            </w:r>
            <w:r>
              <w:rPr>
                <w:spacing w:val="-8"/>
                <w:sz w:val="20"/>
              </w:rPr>
              <w:t xml:space="preserve"> </w:t>
            </w:r>
            <w:r>
              <w:rPr>
                <w:sz w:val="20"/>
              </w:rPr>
              <w:t>Семейные</w:t>
            </w:r>
            <w:r>
              <w:rPr>
                <w:spacing w:val="-8"/>
                <w:sz w:val="20"/>
              </w:rPr>
              <w:t xml:space="preserve"> </w:t>
            </w:r>
            <w:r>
              <w:rPr>
                <w:sz w:val="20"/>
              </w:rPr>
              <w:t>праздники. Обязанности по дому</w:t>
            </w:r>
          </w:p>
        </w:tc>
        <w:tc>
          <w:tcPr>
            <w:tcW w:w="981" w:type="dxa"/>
          </w:tcPr>
          <w:p w:rsidR="00C425EB" w:rsidRDefault="00C425EB">
            <w:pPr>
              <w:pStyle w:val="TableParagraph"/>
              <w:spacing w:before="49"/>
              <w:rPr>
                <w:b/>
                <w:sz w:val="20"/>
              </w:rPr>
            </w:pPr>
          </w:p>
          <w:p w:rsidR="00C425EB" w:rsidRDefault="00C425EB">
            <w:pPr>
              <w:pStyle w:val="TableParagraph"/>
              <w:spacing w:before="1"/>
              <w:ind w:right="214"/>
              <w:jc w:val="right"/>
              <w:rPr>
                <w:sz w:val="20"/>
              </w:rPr>
            </w:pPr>
            <w:r>
              <w:rPr>
                <w:spacing w:val="-10"/>
                <w:sz w:val="20"/>
              </w:rPr>
              <w:t>9</w:t>
            </w:r>
          </w:p>
        </w:tc>
        <w:tc>
          <w:tcPr>
            <w:tcW w:w="1593" w:type="dxa"/>
          </w:tcPr>
          <w:p w:rsidR="00C425EB" w:rsidRDefault="00C425EB">
            <w:pPr>
              <w:pStyle w:val="TableParagraph"/>
              <w:spacing w:before="49"/>
              <w:rPr>
                <w:b/>
                <w:sz w:val="20"/>
              </w:rPr>
            </w:pPr>
          </w:p>
          <w:p w:rsidR="00C425EB" w:rsidRDefault="00C425EB">
            <w:pPr>
              <w:pStyle w:val="TableParagraph"/>
              <w:spacing w:before="1"/>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26" w:type="dxa"/>
          </w:tcPr>
          <w:p w:rsidR="00C425EB" w:rsidRDefault="00C425EB">
            <w:pPr>
              <w:pStyle w:val="TableParagraph"/>
              <w:spacing w:before="165"/>
              <w:ind w:left="99"/>
              <w:rPr>
                <w:sz w:val="20"/>
              </w:rPr>
            </w:pPr>
            <w:r>
              <w:rPr>
                <w:spacing w:val="-10"/>
                <w:sz w:val="20"/>
              </w:rPr>
              <w:t>2</w:t>
            </w:r>
          </w:p>
        </w:tc>
        <w:tc>
          <w:tcPr>
            <w:tcW w:w="3314" w:type="dxa"/>
          </w:tcPr>
          <w:p w:rsidR="00C425EB" w:rsidRDefault="00C425EB">
            <w:pPr>
              <w:pStyle w:val="TableParagraph"/>
              <w:spacing w:before="30" w:line="230" w:lineRule="atLeast"/>
              <w:ind w:left="235" w:right="50" w:firstLine="240"/>
              <w:rPr>
                <w:sz w:val="20"/>
              </w:rPr>
            </w:pPr>
            <w:r>
              <w:rPr>
                <w:sz w:val="20"/>
              </w:rPr>
              <w:t>Внешность</w:t>
            </w:r>
            <w:r>
              <w:rPr>
                <w:spacing w:val="-13"/>
                <w:sz w:val="20"/>
              </w:rPr>
              <w:t xml:space="preserve"> </w:t>
            </w:r>
            <w:r>
              <w:rPr>
                <w:sz w:val="20"/>
              </w:rPr>
              <w:t>и</w:t>
            </w:r>
            <w:r>
              <w:rPr>
                <w:spacing w:val="-12"/>
                <w:sz w:val="20"/>
              </w:rPr>
              <w:t xml:space="preserve"> </w:t>
            </w:r>
            <w:r>
              <w:rPr>
                <w:sz w:val="20"/>
              </w:rPr>
              <w:t>характер</w:t>
            </w:r>
            <w:r>
              <w:rPr>
                <w:spacing w:val="-13"/>
                <w:sz w:val="20"/>
              </w:rPr>
              <w:t xml:space="preserve"> </w:t>
            </w:r>
            <w:r>
              <w:rPr>
                <w:sz w:val="20"/>
              </w:rPr>
              <w:t>человека (литературного персонажа)</w:t>
            </w:r>
          </w:p>
        </w:tc>
        <w:tc>
          <w:tcPr>
            <w:tcW w:w="981" w:type="dxa"/>
          </w:tcPr>
          <w:p w:rsidR="00C425EB" w:rsidRDefault="00C425EB">
            <w:pPr>
              <w:pStyle w:val="TableParagraph"/>
              <w:spacing w:before="165"/>
              <w:ind w:right="214"/>
              <w:jc w:val="right"/>
              <w:rPr>
                <w:sz w:val="20"/>
              </w:rPr>
            </w:pPr>
            <w:r>
              <w:rPr>
                <w:spacing w:val="-10"/>
                <w:sz w:val="20"/>
              </w:rPr>
              <w:t>9</w:t>
            </w:r>
          </w:p>
        </w:tc>
        <w:tc>
          <w:tcPr>
            <w:tcW w:w="1593" w:type="dxa"/>
          </w:tcPr>
          <w:p w:rsidR="00C425EB" w:rsidRDefault="00C425EB">
            <w:pPr>
              <w:pStyle w:val="TableParagraph"/>
              <w:spacing w:before="165"/>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10" w:lineRule="exact"/>
              <w:ind w:left="235"/>
              <w:rPr>
                <w:sz w:val="20"/>
              </w:rPr>
            </w:pPr>
            <w:r>
              <w:rPr>
                <w:spacing w:val="-2"/>
                <w:sz w:val="20"/>
              </w:rPr>
              <w:t>школа»</w:t>
            </w: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3</w:t>
            </w:r>
          </w:p>
        </w:tc>
        <w:tc>
          <w:tcPr>
            <w:tcW w:w="3314" w:type="dxa"/>
          </w:tcPr>
          <w:p w:rsidR="00C425EB" w:rsidRDefault="00C425EB">
            <w:pPr>
              <w:pStyle w:val="TableParagraph"/>
              <w:spacing w:before="30" w:line="230" w:lineRule="atLeast"/>
              <w:ind w:left="235" w:right="117" w:firstLine="240"/>
              <w:rPr>
                <w:sz w:val="20"/>
              </w:rPr>
            </w:pPr>
            <w:r>
              <w:rPr>
                <w:sz w:val="20"/>
              </w:rPr>
              <w:t xml:space="preserve">Досуг и увлечения (хобби) современного подростка (чтение, кино, театр, музей, спорт, </w:t>
            </w:r>
            <w:r>
              <w:rPr>
                <w:spacing w:val="-2"/>
                <w:sz w:val="20"/>
              </w:rPr>
              <w:t>музыка)</w:t>
            </w:r>
          </w:p>
        </w:tc>
        <w:tc>
          <w:tcPr>
            <w:tcW w:w="981" w:type="dxa"/>
          </w:tcPr>
          <w:p w:rsidR="00C425EB" w:rsidRDefault="00C425EB">
            <w:pPr>
              <w:pStyle w:val="TableParagraph"/>
              <w:spacing w:before="49"/>
              <w:rPr>
                <w:b/>
                <w:sz w:val="20"/>
              </w:rPr>
            </w:pPr>
          </w:p>
          <w:p w:rsidR="00C425EB" w:rsidRDefault="00C425EB">
            <w:pPr>
              <w:pStyle w:val="TableParagraph"/>
              <w:spacing w:before="1"/>
              <w:ind w:right="214"/>
              <w:jc w:val="right"/>
              <w:rPr>
                <w:sz w:val="20"/>
              </w:rPr>
            </w:pPr>
            <w:r>
              <w:rPr>
                <w:spacing w:val="-10"/>
                <w:sz w:val="20"/>
              </w:rPr>
              <w:t>6</w:t>
            </w:r>
          </w:p>
        </w:tc>
        <w:tc>
          <w:tcPr>
            <w:tcW w:w="1593" w:type="dxa"/>
          </w:tcPr>
          <w:p w:rsidR="00C425EB" w:rsidRDefault="00C425EB">
            <w:pPr>
              <w:pStyle w:val="TableParagraph"/>
              <w:spacing w:before="49"/>
              <w:rPr>
                <w:b/>
                <w:sz w:val="20"/>
              </w:rPr>
            </w:pPr>
          </w:p>
          <w:p w:rsidR="00C425EB" w:rsidRDefault="00C425EB">
            <w:pPr>
              <w:pStyle w:val="TableParagraph"/>
              <w:spacing w:before="1"/>
              <w:ind w:right="445"/>
              <w:jc w:val="right"/>
              <w:rPr>
                <w:sz w:val="20"/>
              </w:rPr>
            </w:pPr>
            <w:r>
              <w:rPr>
                <w:spacing w:val="-5"/>
                <w:sz w:val="20"/>
              </w:rPr>
              <w:t>0.5</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4</w:t>
            </w:r>
          </w:p>
        </w:tc>
        <w:tc>
          <w:tcPr>
            <w:tcW w:w="3314" w:type="dxa"/>
          </w:tcPr>
          <w:p w:rsidR="00C425EB" w:rsidRDefault="00C425EB">
            <w:pPr>
              <w:pStyle w:val="TableParagraph"/>
              <w:spacing w:before="30" w:line="230" w:lineRule="atLeast"/>
              <w:ind w:left="235" w:right="50" w:firstLine="240"/>
              <w:rPr>
                <w:sz w:val="20"/>
              </w:rPr>
            </w:pPr>
            <w:r>
              <w:rPr>
                <w:sz w:val="20"/>
              </w:rPr>
              <w:t>Здоровый</w:t>
            </w:r>
            <w:r>
              <w:rPr>
                <w:spacing w:val="-13"/>
                <w:sz w:val="20"/>
              </w:rPr>
              <w:t xml:space="preserve"> </w:t>
            </w:r>
            <w:r>
              <w:rPr>
                <w:sz w:val="20"/>
              </w:rPr>
              <w:t>образ</w:t>
            </w:r>
            <w:r>
              <w:rPr>
                <w:spacing w:val="-12"/>
                <w:sz w:val="20"/>
              </w:rPr>
              <w:t xml:space="preserve"> </w:t>
            </w:r>
            <w:r>
              <w:rPr>
                <w:sz w:val="20"/>
              </w:rPr>
              <w:t>жизни:</w:t>
            </w:r>
            <w:r>
              <w:rPr>
                <w:spacing w:val="-13"/>
                <w:sz w:val="20"/>
              </w:rPr>
              <w:t xml:space="preserve"> </w:t>
            </w:r>
            <w:r>
              <w:rPr>
                <w:sz w:val="20"/>
              </w:rPr>
              <w:t>режим труда и отдыха, фитнес, сбалансированное питание</w:t>
            </w:r>
          </w:p>
        </w:tc>
        <w:tc>
          <w:tcPr>
            <w:tcW w:w="981" w:type="dxa"/>
          </w:tcPr>
          <w:p w:rsidR="00C425EB" w:rsidRDefault="00C425EB">
            <w:pPr>
              <w:pStyle w:val="TableParagraph"/>
              <w:spacing w:before="49"/>
              <w:rPr>
                <w:b/>
                <w:sz w:val="20"/>
              </w:rPr>
            </w:pPr>
          </w:p>
          <w:p w:rsidR="00C425EB" w:rsidRDefault="00C425EB">
            <w:pPr>
              <w:pStyle w:val="TableParagraph"/>
              <w:spacing w:before="1"/>
              <w:ind w:right="164"/>
              <w:jc w:val="right"/>
              <w:rPr>
                <w:sz w:val="20"/>
              </w:rPr>
            </w:pPr>
            <w:r>
              <w:rPr>
                <w:spacing w:val="-5"/>
                <w:sz w:val="20"/>
              </w:rPr>
              <w:t>10</w:t>
            </w:r>
          </w:p>
        </w:tc>
        <w:tc>
          <w:tcPr>
            <w:tcW w:w="1593" w:type="dxa"/>
          </w:tcPr>
          <w:p w:rsidR="00C425EB" w:rsidRDefault="00C425EB">
            <w:pPr>
              <w:pStyle w:val="TableParagraph"/>
              <w:spacing w:before="49"/>
              <w:rPr>
                <w:b/>
                <w:sz w:val="20"/>
              </w:rPr>
            </w:pPr>
          </w:p>
          <w:p w:rsidR="00C425EB" w:rsidRDefault="00C425EB">
            <w:pPr>
              <w:pStyle w:val="TableParagraph"/>
              <w:spacing w:before="1"/>
              <w:ind w:right="445"/>
              <w:jc w:val="right"/>
              <w:rPr>
                <w:sz w:val="20"/>
              </w:rPr>
            </w:pPr>
            <w:r>
              <w:rPr>
                <w:spacing w:val="-5"/>
                <w:sz w:val="20"/>
              </w:rPr>
              <w:t>0.5</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26" w:type="dxa"/>
          </w:tcPr>
          <w:p w:rsidR="00C425EB" w:rsidRDefault="00C425EB">
            <w:pPr>
              <w:pStyle w:val="TableParagraph"/>
              <w:spacing w:before="165"/>
              <w:ind w:left="99"/>
              <w:rPr>
                <w:sz w:val="20"/>
              </w:rPr>
            </w:pPr>
            <w:r>
              <w:rPr>
                <w:spacing w:val="-10"/>
                <w:sz w:val="20"/>
              </w:rPr>
              <w:t>5</w:t>
            </w:r>
          </w:p>
        </w:tc>
        <w:tc>
          <w:tcPr>
            <w:tcW w:w="3314" w:type="dxa"/>
          </w:tcPr>
          <w:p w:rsidR="00C425EB" w:rsidRDefault="00C425EB">
            <w:pPr>
              <w:pStyle w:val="TableParagraph"/>
              <w:spacing w:before="30" w:line="230" w:lineRule="atLeast"/>
              <w:ind w:left="235" w:right="50" w:firstLine="240"/>
              <w:rPr>
                <w:sz w:val="20"/>
              </w:rPr>
            </w:pPr>
            <w:r>
              <w:rPr>
                <w:sz w:val="20"/>
              </w:rPr>
              <w:t>Покупки:</w:t>
            </w:r>
            <w:r>
              <w:rPr>
                <w:spacing w:val="-13"/>
                <w:sz w:val="20"/>
              </w:rPr>
              <w:t xml:space="preserve"> </w:t>
            </w:r>
            <w:r>
              <w:rPr>
                <w:sz w:val="20"/>
              </w:rPr>
              <w:t>одежда,</w:t>
            </w:r>
            <w:r>
              <w:rPr>
                <w:spacing w:val="-12"/>
                <w:sz w:val="20"/>
              </w:rPr>
              <w:t xml:space="preserve"> </w:t>
            </w:r>
            <w:r>
              <w:rPr>
                <w:sz w:val="20"/>
              </w:rPr>
              <w:t>обувь</w:t>
            </w:r>
            <w:r>
              <w:rPr>
                <w:spacing w:val="-13"/>
                <w:sz w:val="20"/>
              </w:rPr>
              <w:t xml:space="preserve"> </w:t>
            </w:r>
            <w:r>
              <w:rPr>
                <w:sz w:val="20"/>
              </w:rPr>
              <w:t>и продукты питания</w:t>
            </w:r>
          </w:p>
        </w:tc>
        <w:tc>
          <w:tcPr>
            <w:tcW w:w="981" w:type="dxa"/>
          </w:tcPr>
          <w:p w:rsidR="00C425EB" w:rsidRDefault="00C425EB">
            <w:pPr>
              <w:pStyle w:val="TableParagraph"/>
              <w:spacing w:before="165"/>
              <w:ind w:right="214"/>
              <w:jc w:val="right"/>
              <w:rPr>
                <w:sz w:val="20"/>
              </w:rPr>
            </w:pPr>
            <w:r>
              <w:rPr>
                <w:spacing w:val="-10"/>
                <w:sz w:val="20"/>
              </w:rPr>
              <w:t>8</w:t>
            </w:r>
          </w:p>
        </w:tc>
        <w:tc>
          <w:tcPr>
            <w:tcW w:w="1593" w:type="dxa"/>
          </w:tcPr>
          <w:p w:rsidR="00C425EB" w:rsidRDefault="00C425EB">
            <w:pPr>
              <w:pStyle w:val="TableParagraph"/>
              <w:spacing w:before="165"/>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10" w:lineRule="exact"/>
              <w:ind w:left="235"/>
              <w:rPr>
                <w:sz w:val="20"/>
              </w:rPr>
            </w:pPr>
            <w:r>
              <w:rPr>
                <w:spacing w:val="-2"/>
                <w:sz w:val="20"/>
              </w:rPr>
              <w:t>школа»</w:t>
            </w:r>
          </w:p>
        </w:tc>
      </w:tr>
      <w:tr w:rsidR="00C425EB">
        <w:trPr>
          <w:trHeight w:val="1659"/>
        </w:trPr>
        <w:tc>
          <w:tcPr>
            <w:tcW w:w="72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6</w:t>
            </w:r>
          </w:p>
        </w:tc>
        <w:tc>
          <w:tcPr>
            <w:tcW w:w="3314" w:type="dxa"/>
          </w:tcPr>
          <w:p w:rsidR="00C425EB" w:rsidRDefault="00C425EB">
            <w:pPr>
              <w:pStyle w:val="TableParagraph"/>
              <w:spacing w:before="30" w:line="230" w:lineRule="atLeast"/>
              <w:ind w:left="235" w:right="50" w:firstLine="240"/>
              <w:rPr>
                <w:sz w:val="20"/>
              </w:rPr>
            </w:pPr>
            <w:r>
              <w:rPr>
                <w:sz w:val="20"/>
              </w:rPr>
              <w:t>Школа, школьная жизнь, школьная форма, изучаемые предметы, любимый предмет, правила поведения в школе, посещение</w:t>
            </w:r>
            <w:r>
              <w:rPr>
                <w:spacing w:val="-13"/>
                <w:sz w:val="20"/>
              </w:rPr>
              <w:t xml:space="preserve"> </w:t>
            </w:r>
            <w:r>
              <w:rPr>
                <w:sz w:val="20"/>
              </w:rPr>
              <w:t>школьной</w:t>
            </w:r>
            <w:r>
              <w:rPr>
                <w:spacing w:val="-12"/>
                <w:sz w:val="20"/>
              </w:rPr>
              <w:t xml:space="preserve"> </w:t>
            </w:r>
            <w:r>
              <w:rPr>
                <w:sz w:val="20"/>
              </w:rPr>
              <w:t>библиотеки (ресурсного</w:t>
            </w:r>
            <w:r>
              <w:rPr>
                <w:spacing w:val="-8"/>
                <w:sz w:val="20"/>
              </w:rPr>
              <w:t xml:space="preserve"> </w:t>
            </w:r>
            <w:r>
              <w:rPr>
                <w:sz w:val="20"/>
              </w:rPr>
              <w:t>центра).</w:t>
            </w:r>
            <w:r>
              <w:rPr>
                <w:spacing w:val="-8"/>
                <w:sz w:val="20"/>
              </w:rPr>
              <w:t xml:space="preserve"> </w:t>
            </w:r>
            <w:r>
              <w:rPr>
                <w:sz w:val="20"/>
              </w:rPr>
              <w:t>Переписка</w:t>
            </w:r>
            <w:r>
              <w:rPr>
                <w:spacing w:val="-8"/>
                <w:sz w:val="20"/>
              </w:rPr>
              <w:t xml:space="preserve"> </w:t>
            </w:r>
            <w:r>
              <w:rPr>
                <w:sz w:val="20"/>
              </w:rPr>
              <w:t>с иностранными сверстниками</w:t>
            </w:r>
          </w:p>
        </w:tc>
        <w:tc>
          <w:tcPr>
            <w:tcW w:w="981"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49"/>
              <w:rPr>
                <w:b/>
                <w:sz w:val="20"/>
              </w:rPr>
            </w:pPr>
          </w:p>
          <w:p w:rsidR="00C425EB" w:rsidRDefault="00C425EB">
            <w:pPr>
              <w:pStyle w:val="TableParagraph"/>
              <w:spacing w:before="1"/>
              <w:ind w:right="164"/>
              <w:jc w:val="right"/>
              <w:rPr>
                <w:sz w:val="20"/>
              </w:rPr>
            </w:pPr>
            <w:r>
              <w:rPr>
                <w:spacing w:val="-5"/>
                <w:sz w:val="20"/>
              </w:rPr>
              <w:t>10</w:t>
            </w:r>
          </w:p>
        </w:tc>
        <w:tc>
          <w:tcPr>
            <w:tcW w:w="159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49"/>
              <w:rPr>
                <w:b/>
                <w:sz w:val="20"/>
              </w:rPr>
            </w:pPr>
          </w:p>
          <w:p w:rsidR="00C425EB" w:rsidRDefault="00C425EB">
            <w:pPr>
              <w:pStyle w:val="TableParagraph"/>
              <w:spacing w:before="1"/>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7</w:t>
            </w:r>
          </w:p>
        </w:tc>
        <w:tc>
          <w:tcPr>
            <w:tcW w:w="3314" w:type="dxa"/>
          </w:tcPr>
          <w:p w:rsidR="00C425EB" w:rsidRDefault="00C425EB">
            <w:pPr>
              <w:pStyle w:val="TableParagraph"/>
              <w:spacing w:before="30" w:line="230" w:lineRule="atLeast"/>
              <w:ind w:left="235" w:right="50" w:firstLine="240"/>
              <w:rPr>
                <w:sz w:val="20"/>
              </w:rPr>
            </w:pPr>
            <w:r>
              <w:rPr>
                <w:sz w:val="20"/>
              </w:rPr>
              <w:t>Каникулы в различное время года.</w:t>
            </w:r>
            <w:r>
              <w:rPr>
                <w:spacing w:val="-6"/>
                <w:sz w:val="20"/>
              </w:rPr>
              <w:t xml:space="preserve"> </w:t>
            </w:r>
            <w:r>
              <w:rPr>
                <w:sz w:val="20"/>
              </w:rPr>
              <w:t>Виды</w:t>
            </w:r>
            <w:r>
              <w:rPr>
                <w:spacing w:val="-6"/>
                <w:sz w:val="20"/>
              </w:rPr>
              <w:t xml:space="preserve"> </w:t>
            </w:r>
            <w:r>
              <w:rPr>
                <w:sz w:val="20"/>
              </w:rPr>
              <w:t>отдыха.</w:t>
            </w:r>
            <w:r>
              <w:rPr>
                <w:spacing w:val="-6"/>
                <w:sz w:val="20"/>
              </w:rPr>
              <w:t xml:space="preserve"> </w:t>
            </w:r>
            <w:r>
              <w:rPr>
                <w:sz w:val="20"/>
              </w:rPr>
              <w:t>Путешествия по</w:t>
            </w:r>
            <w:r>
              <w:rPr>
                <w:spacing w:val="-4"/>
                <w:sz w:val="20"/>
              </w:rPr>
              <w:t xml:space="preserve"> </w:t>
            </w:r>
            <w:r>
              <w:rPr>
                <w:sz w:val="20"/>
              </w:rPr>
              <w:t>России</w:t>
            </w:r>
            <w:r>
              <w:rPr>
                <w:spacing w:val="-3"/>
                <w:sz w:val="20"/>
              </w:rPr>
              <w:t xml:space="preserve"> </w:t>
            </w:r>
            <w:r>
              <w:rPr>
                <w:sz w:val="20"/>
              </w:rPr>
              <w:t>и</w:t>
            </w:r>
            <w:r>
              <w:rPr>
                <w:spacing w:val="-4"/>
                <w:sz w:val="20"/>
              </w:rPr>
              <w:t xml:space="preserve"> </w:t>
            </w:r>
            <w:r>
              <w:rPr>
                <w:sz w:val="20"/>
              </w:rPr>
              <w:t>зарубежным</w:t>
            </w:r>
            <w:r>
              <w:rPr>
                <w:spacing w:val="-3"/>
                <w:sz w:val="20"/>
              </w:rPr>
              <w:t xml:space="preserve"> </w:t>
            </w:r>
            <w:r>
              <w:rPr>
                <w:spacing w:val="-2"/>
                <w:sz w:val="20"/>
              </w:rPr>
              <w:t>странам</w:t>
            </w:r>
          </w:p>
        </w:tc>
        <w:tc>
          <w:tcPr>
            <w:tcW w:w="981" w:type="dxa"/>
          </w:tcPr>
          <w:p w:rsidR="00C425EB" w:rsidRDefault="00C425EB">
            <w:pPr>
              <w:pStyle w:val="TableParagraph"/>
              <w:spacing w:before="49"/>
              <w:rPr>
                <w:b/>
                <w:sz w:val="20"/>
              </w:rPr>
            </w:pPr>
          </w:p>
          <w:p w:rsidR="00C425EB" w:rsidRDefault="00C425EB">
            <w:pPr>
              <w:pStyle w:val="TableParagraph"/>
              <w:spacing w:before="1"/>
              <w:ind w:right="214"/>
              <w:jc w:val="right"/>
              <w:rPr>
                <w:sz w:val="20"/>
              </w:rPr>
            </w:pPr>
            <w:r>
              <w:rPr>
                <w:spacing w:val="-10"/>
                <w:sz w:val="20"/>
              </w:rPr>
              <w:t>6</w:t>
            </w:r>
          </w:p>
        </w:tc>
        <w:tc>
          <w:tcPr>
            <w:tcW w:w="1593" w:type="dxa"/>
          </w:tcPr>
          <w:p w:rsidR="00C425EB" w:rsidRDefault="00C425EB">
            <w:pPr>
              <w:pStyle w:val="TableParagraph"/>
              <w:spacing w:before="49"/>
              <w:rPr>
                <w:b/>
                <w:sz w:val="20"/>
              </w:rPr>
            </w:pPr>
          </w:p>
          <w:p w:rsidR="00C425EB" w:rsidRDefault="00C425EB">
            <w:pPr>
              <w:pStyle w:val="TableParagraph"/>
              <w:spacing w:before="1"/>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726" w:type="dxa"/>
          </w:tcPr>
          <w:p w:rsidR="00C425EB" w:rsidRDefault="00C425EB">
            <w:pPr>
              <w:pStyle w:val="TableParagraph"/>
              <w:spacing w:before="165"/>
              <w:ind w:left="99"/>
              <w:rPr>
                <w:sz w:val="20"/>
              </w:rPr>
            </w:pPr>
            <w:r>
              <w:rPr>
                <w:spacing w:val="-10"/>
                <w:sz w:val="20"/>
              </w:rPr>
              <w:t>8</w:t>
            </w:r>
          </w:p>
        </w:tc>
        <w:tc>
          <w:tcPr>
            <w:tcW w:w="3314" w:type="dxa"/>
          </w:tcPr>
          <w:p w:rsidR="00C425EB" w:rsidRDefault="00C425EB">
            <w:pPr>
              <w:pStyle w:val="TableParagraph"/>
              <w:spacing w:before="30" w:line="230" w:lineRule="atLeast"/>
              <w:ind w:left="235" w:right="50" w:firstLine="240"/>
              <w:rPr>
                <w:sz w:val="20"/>
              </w:rPr>
            </w:pPr>
            <w:r>
              <w:rPr>
                <w:sz w:val="20"/>
              </w:rPr>
              <w:t>Природа:</w:t>
            </w:r>
            <w:r>
              <w:rPr>
                <w:spacing w:val="-13"/>
                <w:sz w:val="20"/>
              </w:rPr>
              <w:t xml:space="preserve"> </w:t>
            </w:r>
            <w:r>
              <w:rPr>
                <w:sz w:val="20"/>
              </w:rPr>
              <w:t>дикие</w:t>
            </w:r>
            <w:r>
              <w:rPr>
                <w:spacing w:val="-12"/>
                <w:sz w:val="20"/>
              </w:rPr>
              <w:t xml:space="preserve"> </w:t>
            </w:r>
            <w:r>
              <w:rPr>
                <w:sz w:val="20"/>
              </w:rPr>
              <w:t>и</w:t>
            </w:r>
            <w:r>
              <w:rPr>
                <w:spacing w:val="-13"/>
                <w:sz w:val="20"/>
              </w:rPr>
              <w:t xml:space="preserve"> </w:t>
            </w:r>
            <w:r>
              <w:rPr>
                <w:sz w:val="20"/>
              </w:rPr>
              <w:t>домашние животные. Климат, погода</w:t>
            </w:r>
          </w:p>
        </w:tc>
        <w:tc>
          <w:tcPr>
            <w:tcW w:w="981" w:type="dxa"/>
          </w:tcPr>
          <w:p w:rsidR="00C425EB" w:rsidRDefault="00C425EB">
            <w:pPr>
              <w:pStyle w:val="TableParagraph"/>
              <w:spacing w:before="165"/>
              <w:ind w:right="164"/>
              <w:jc w:val="right"/>
              <w:rPr>
                <w:sz w:val="20"/>
              </w:rPr>
            </w:pPr>
            <w:r>
              <w:rPr>
                <w:spacing w:val="-5"/>
                <w:sz w:val="20"/>
              </w:rPr>
              <w:t>13</w:t>
            </w:r>
          </w:p>
        </w:tc>
        <w:tc>
          <w:tcPr>
            <w:tcW w:w="1593" w:type="dxa"/>
          </w:tcPr>
          <w:p w:rsidR="00C425EB" w:rsidRDefault="00C425EB">
            <w:pPr>
              <w:pStyle w:val="TableParagraph"/>
              <w:spacing w:before="165"/>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spacing w:line="210" w:lineRule="exact"/>
              <w:ind w:left="235"/>
              <w:rPr>
                <w:sz w:val="20"/>
              </w:rPr>
            </w:pPr>
            <w:r>
              <w:rPr>
                <w:spacing w:val="-2"/>
                <w:sz w:val="20"/>
              </w:rPr>
              <w:t>школа»</w:t>
            </w: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9</w:t>
            </w:r>
          </w:p>
        </w:tc>
        <w:tc>
          <w:tcPr>
            <w:tcW w:w="3314" w:type="dxa"/>
          </w:tcPr>
          <w:p w:rsidR="00C425EB" w:rsidRDefault="00C425EB">
            <w:pPr>
              <w:pStyle w:val="TableParagraph"/>
              <w:spacing w:before="30" w:line="230" w:lineRule="atLeast"/>
              <w:ind w:left="235" w:right="501" w:firstLine="240"/>
              <w:jc w:val="both"/>
              <w:rPr>
                <w:sz w:val="20"/>
              </w:rPr>
            </w:pPr>
            <w:r>
              <w:rPr>
                <w:sz w:val="20"/>
              </w:rPr>
              <w:t>Жизнь</w:t>
            </w:r>
            <w:r>
              <w:rPr>
                <w:spacing w:val="-5"/>
                <w:sz w:val="20"/>
              </w:rPr>
              <w:t xml:space="preserve"> </w:t>
            </w:r>
            <w:r>
              <w:rPr>
                <w:sz w:val="20"/>
              </w:rPr>
              <w:t>в</w:t>
            </w:r>
            <w:r>
              <w:rPr>
                <w:spacing w:val="-5"/>
                <w:sz w:val="20"/>
              </w:rPr>
              <w:t xml:space="preserve"> </w:t>
            </w:r>
            <w:r>
              <w:rPr>
                <w:sz w:val="20"/>
              </w:rPr>
              <w:t>городе</w:t>
            </w:r>
            <w:r>
              <w:rPr>
                <w:spacing w:val="-5"/>
                <w:sz w:val="20"/>
              </w:rPr>
              <w:t xml:space="preserve"> </w:t>
            </w:r>
            <w:r>
              <w:rPr>
                <w:sz w:val="20"/>
              </w:rPr>
              <w:t>и</w:t>
            </w:r>
            <w:r>
              <w:rPr>
                <w:spacing w:val="-5"/>
                <w:sz w:val="20"/>
              </w:rPr>
              <w:t xml:space="preserve"> </w:t>
            </w:r>
            <w:r>
              <w:rPr>
                <w:sz w:val="20"/>
              </w:rPr>
              <w:t>сельской местности.</w:t>
            </w:r>
            <w:r>
              <w:rPr>
                <w:spacing w:val="-13"/>
                <w:sz w:val="20"/>
              </w:rPr>
              <w:t xml:space="preserve"> </w:t>
            </w:r>
            <w:r>
              <w:rPr>
                <w:sz w:val="20"/>
              </w:rPr>
              <w:t>Описание</w:t>
            </w:r>
            <w:r>
              <w:rPr>
                <w:spacing w:val="-12"/>
                <w:sz w:val="20"/>
              </w:rPr>
              <w:t xml:space="preserve"> </w:t>
            </w:r>
            <w:r>
              <w:rPr>
                <w:sz w:val="20"/>
              </w:rPr>
              <w:t>родного города (села). Транспорт</w:t>
            </w:r>
          </w:p>
        </w:tc>
        <w:tc>
          <w:tcPr>
            <w:tcW w:w="981" w:type="dxa"/>
          </w:tcPr>
          <w:p w:rsidR="00C425EB" w:rsidRDefault="00C425EB">
            <w:pPr>
              <w:pStyle w:val="TableParagraph"/>
              <w:spacing w:before="49"/>
              <w:rPr>
                <w:b/>
                <w:sz w:val="20"/>
              </w:rPr>
            </w:pPr>
          </w:p>
          <w:p w:rsidR="00C425EB" w:rsidRDefault="00C425EB">
            <w:pPr>
              <w:pStyle w:val="TableParagraph"/>
              <w:spacing w:before="1"/>
              <w:ind w:right="214"/>
              <w:jc w:val="right"/>
              <w:rPr>
                <w:sz w:val="20"/>
              </w:rPr>
            </w:pPr>
            <w:r>
              <w:rPr>
                <w:spacing w:val="-10"/>
                <w:sz w:val="20"/>
              </w:rPr>
              <w:t>6</w:t>
            </w:r>
          </w:p>
        </w:tc>
        <w:tc>
          <w:tcPr>
            <w:tcW w:w="1593" w:type="dxa"/>
          </w:tcPr>
          <w:p w:rsidR="00C425EB" w:rsidRDefault="00C425EB">
            <w:pPr>
              <w:pStyle w:val="TableParagraph"/>
              <w:spacing w:before="49"/>
              <w:rPr>
                <w:b/>
                <w:sz w:val="20"/>
              </w:rPr>
            </w:pPr>
          </w:p>
          <w:p w:rsidR="00C425EB" w:rsidRDefault="00C425EB">
            <w:pPr>
              <w:pStyle w:val="TableParagraph"/>
              <w:spacing w:before="1"/>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6"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10</w:t>
            </w:r>
          </w:p>
        </w:tc>
        <w:tc>
          <w:tcPr>
            <w:tcW w:w="3314" w:type="dxa"/>
          </w:tcPr>
          <w:p w:rsidR="00C425EB" w:rsidRDefault="00C425EB">
            <w:pPr>
              <w:pStyle w:val="TableParagraph"/>
              <w:spacing w:before="30" w:line="230" w:lineRule="atLeast"/>
              <w:ind w:left="235" w:right="750" w:firstLine="240"/>
              <w:rPr>
                <w:sz w:val="20"/>
              </w:rPr>
            </w:pPr>
            <w:r>
              <w:rPr>
                <w:sz w:val="20"/>
              </w:rPr>
              <w:t>Средства массовой информации</w:t>
            </w:r>
            <w:r>
              <w:rPr>
                <w:spacing w:val="-13"/>
                <w:sz w:val="20"/>
              </w:rPr>
              <w:t xml:space="preserve"> </w:t>
            </w:r>
            <w:r>
              <w:rPr>
                <w:sz w:val="20"/>
              </w:rPr>
              <w:t>(телевидение, журналы, Интернет)</w:t>
            </w:r>
          </w:p>
        </w:tc>
        <w:tc>
          <w:tcPr>
            <w:tcW w:w="981" w:type="dxa"/>
          </w:tcPr>
          <w:p w:rsidR="00C425EB" w:rsidRDefault="00C425EB">
            <w:pPr>
              <w:pStyle w:val="TableParagraph"/>
              <w:spacing w:before="49"/>
              <w:rPr>
                <w:b/>
                <w:sz w:val="20"/>
              </w:rPr>
            </w:pPr>
          </w:p>
          <w:p w:rsidR="00C425EB" w:rsidRDefault="00C425EB">
            <w:pPr>
              <w:pStyle w:val="TableParagraph"/>
              <w:spacing w:before="1"/>
              <w:ind w:right="214"/>
              <w:jc w:val="right"/>
              <w:rPr>
                <w:sz w:val="20"/>
              </w:rPr>
            </w:pPr>
            <w:r>
              <w:rPr>
                <w:spacing w:val="-10"/>
                <w:sz w:val="20"/>
              </w:rPr>
              <w:t>7</w:t>
            </w:r>
          </w:p>
        </w:tc>
        <w:tc>
          <w:tcPr>
            <w:tcW w:w="1593" w:type="dxa"/>
          </w:tcPr>
          <w:p w:rsidR="00C425EB" w:rsidRDefault="00C425EB">
            <w:pPr>
              <w:pStyle w:val="TableParagraph"/>
              <w:spacing w:before="49"/>
              <w:rPr>
                <w:b/>
                <w:sz w:val="20"/>
              </w:rPr>
            </w:pPr>
          </w:p>
          <w:p w:rsidR="00C425EB" w:rsidRDefault="00C425EB">
            <w:pPr>
              <w:pStyle w:val="TableParagraph"/>
              <w:spacing w:before="1"/>
              <w:ind w:right="520"/>
              <w:jc w:val="right"/>
              <w:rPr>
                <w:sz w:val="20"/>
              </w:rPr>
            </w:pPr>
            <w:r>
              <w:rPr>
                <w:spacing w:val="-10"/>
                <w:sz w:val="20"/>
              </w:rPr>
              <w:t>1</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1889"/>
        </w:trPr>
        <w:tc>
          <w:tcPr>
            <w:tcW w:w="726"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4"/>
              <w:rPr>
                <w:b/>
                <w:sz w:val="20"/>
              </w:rPr>
            </w:pPr>
          </w:p>
          <w:p w:rsidR="00C425EB" w:rsidRDefault="00C425EB">
            <w:pPr>
              <w:pStyle w:val="TableParagraph"/>
              <w:spacing w:before="1"/>
              <w:ind w:left="99"/>
              <w:rPr>
                <w:sz w:val="20"/>
              </w:rPr>
            </w:pPr>
            <w:r>
              <w:rPr>
                <w:spacing w:val="-5"/>
                <w:sz w:val="20"/>
              </w:rPr>
              <w:t>11</w:t>
            </w:r>
          </w:p>
        </w:tc>
        <w:tc>
          <w:tcPr>
            <w:tcW w:w="3314" w:type="dxa"/>
          </w:tcPr>
          <w:p w:rsidR="00C425EB" w:rsidRDefault="00C425EB">
            <w:pPr>
              <w:pStyle w:val="TableParagraph"/>
              <w:spacing w:before="30" w:line="230" w:lineRule="atLeast"/>
              <w:ind w:left="235" w:right="114" w:firstLine="240"/>
              <w:rPr>
                <w:sz w:val="20"/>
              </w:rPr>
            </w:pPr>
            <w:r>
              <w:rPr>
                <w:sz w:val="20"/>
              </w:rPr>
              <w:t>Родная страна и страна (страны) изучаемого языка. Их географическое положение, столицы,</w:t>
            </w:r>
            <w:r>
              <w:rPr>
                <w:spacing w:val="-13"/>
                <w:sz w:val="20"/>
              </w:rPr>
              <w:t xml:space="preserve"> </w:t>
            </w:r>
            <w:r>
              <w:rPr>
                <w:sz w:val="20"/>
              </w:rPr>
              <w:t>население,</w:t>
            </w:r>
            <w:r>
              <w:rPr>
                <w:spacing w:val="-12"/>
                <w:sz w:val="20"/>
              </w:rPr>
              <w:t xml:space="preserve"> </w:t>
            </w:r>
            <w:r>
              <w:rPr>
                <w:sz w:val="20"/>
              </w:rPr>
              <w:t>официальные языки, достопримечательности, культурные особенности (национальные праздники, традиции, обычаи)</w:t>
            </w:r>
          </w:p>
        </w:tc>
        <w:tc>
          <w:tcPr>
            <w:tcW w:w="981"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4"/>
              <w:rPr>
                <w:b/>
                <w:sz w:val="20"/>
              </w:rPr>
            </w:pPr>
          </w:p>
          <w:p w:rsidR="00C425EB" w:rsidRDefault="00C425EB">
            <w:pPr>
              <w:pStyle w:val="TableParagraph"/>
              <w:spacing w:before="1"/>
              <w:ind w:right="164"/>
              <w:jc w:val="right"/>
              <w:rPr>
                <w:sz w:val="20"/>
              </w:rPr>
            </w:pPr>
            <w:r>
              <w:rPr>
                <w:spacing w:val="-5"/>
                <w:sz w:val="20"/>
              </w:rPr>
              <w:t>12</w:t>
            </w:r>
          </w:p>
        </w:tc>
        <w:tc>
          <w:tcPr>
            <w:tcW w:w="159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64"/>
              <w:rPr>
                <w:b/>
                <w:sz w:val="20"/>
              </w:rPr>
            </w:pPr>
          </w:p>
          <w:p w:rsidR="00C425EB" w:rsidRDefault="00C425EB">
            <w:pPr>
              <w:pStyle w:val="TableParagraph"/>
              <w:spacing w:before="1"/>
              <w:ind w:right="445"/>
              <w:jc w:val="right"/>
              <w:rPr>
                <w:sz w:val="20"/>
              </w:rPr>
            </w:pPr>
            <w:r>
              <w:rPr>
                <w:spacing w:val="-5"/>
                <w:sz w:val="20"/>
              </w:rPr>
              <w:t>0.5</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9"/>
        </w:trPr>
        <w:tc>
          <w:tcPr>
            <w:tcW w:w="726"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5"/>
                <w:sz w:val="20"/>
              </w:rPr>
              <w:t>12</w:t>
            </w:r>
          </w:p>
        </w:tc>
        <w:tc>
          <w:tcPr>
            <w:tcW w:w="3314" w:type="dxa"/>
          </w:tcPr>
          <w:p w:rsidR="00C425EB" w:rsidRDefault="00C425EB">
            <w:pPr>
              <w:pStyle w:val="TableParagraph"/>
              <w:spacing w:before="30" w:line="230" w:lineRule="atLeast"/>
              <w:ind w:left="235" w:right="50" w:firstLine="240"/>
              <w:rPr>
                <w:sz w:val="20"/>
              </w:rPr>
            </w:pPr>
            <w:r>
              <w:rPr>
                <w:sz w:val="20"/>
              </w:rPr>
              <w:t>Выдающиеся</w:t>
            </w:r>
            <w:r>
              <w:rPr>
                <w:spacing w:val="-13"/>
                <w:sz w:val="20"/>
              </w:rPr>
              <w:t xml:space="preserve"> </w:t>
            </w:r>
            <w:r>
              <w:rPr>
                <w:sz w:val="20"/>
              </w:rPr>
              <w:t>люди</w:t>
            </w:r>
            <w:r>
              <w:rPr>
                <w:spacing w:val="-12"/>
                <w:sz w:val="20"/>
              </w:rPr>
              <w:t xml:space="preserve"> </w:t>
            </w:r>
            <w:r>
              <w:rPr>
                <w:sz w:val="20"/>
              </w:rPr>
              <w:t>родной страны и страны (стран) изучаемого языка: учёные, писатели,</w:t>
            </w:r>
            <w:r>
              <w:rPr>
                <w:spacing w:val="-3"/>
                <w:sz w:val="20"/>
              </w:rPr>
              <w:t xml:space="preserve"> </w:t>
            </w:r>
            <w:r>
              <w:rPr>
                <w:sz w:val="20"/>
              </w:rPr>
              <w:t>поэты,</w:t>
            </w:r>
            <w:r>
              <w:rPr>
                <w:spacing w:val="-3"/>
                <w:sz w:val="20"/>
              </w:rPr>
              <w:t xml:space="preserve"> </w:t>
            </w:r>
            <w:r>
              <w:rPr>
                <w:sz w:val="20"/>
              </w:rPr>
              <w:t>спортсмены</w:t>
            </w:r>
          </w:p>
        </w:tc>
        <w:tc>
          <w:tcPr>
            <w:tcW w:w="981" w:type="dxa"/>
          </w:tcPr>
          <w:p w:rsidR="00C425EB" w:rsidRDefault="00C425EB">
            <w:pPr>
              <w:pStyle w:val="TableParagraph"/>
              <w:spacing w:before="164"/>
              <w:rPr>
                <w:b/>
                <w:sz w:val="20"/>
              </w:rPr>
            </w:pPr>
          </w:p>
          <w:p w:rsidR="00C425EB" w:rsidRDefault="00C425EB">
            <w:pPr>
              <w:pStyle w:val="TableParagraph"/>
              <w:spacing w:before="1"/>
              <w:ind w:right="214"/>
              <w:jc w:val="right"/>
              <w:rPr>
                <w:sz w:val="20"/>
              </w:rPr>
            </w:pPr>
            <w:r>
              <w:rPr>
                <w:spacing w:val="-10"/>
                <w:sz w:val="20"/>
              </w:rPr>
              <w:t>6</w:t>
            </w:r>
          </w:p>
        </w:tc>
        <w:tc>
          <w:tcPr>
            <w:tcW w:w="1593" w:type="dxa"/>
          </w:tcPr>
          <w:p w:rsidR="00C425EB" w:rsidRDefault="00C425EB">
            <w:pPr>
              <w:pStyle w:val="TableParagraph"/>
              <w:spacing w:before="164"/>
              <w:rPr>
                <w:b/>
                <w:sz w:val="20"/>
              </w:rPr>
            </w:pPr>
          </w:p>
          <w:p w:rsidR="00C425EB" w:rsidRDefault="00C425EB">
            <w:pPr>
              <w:pStyle w:val="TableParagraph"/>
              <w:spacing w:before="1"/>
              <w:ind w:right="445"/>
              <w:jc w:val="right"/>
              <w:rPr>
                <w:sz w:val="20"/>
              </w:rPr>
            </w:pPr>
            <w:r>
              <w:rPr>
                <w:spacing w:val="-5"/>
                <w:sz w:val="20"/>
              </w:rPr>
              <w:t>0.5</w:t>
            </w:r>
          </w:p>
        </w:tc>
        <w:tc>
          <w:tcPr>
            <w:tcW w:w="1660" w:type="dxa"/>
          </w:tcPr>
          <w:p w:rsidR="00C425EB" w:rsidRDefault="00C425EB">
            <w:pPr>
              <w:pStyle w:val="TableParagraph"/>
              <w:rPr>
                <w:sz w:val="20"/>
              </w:rPr>
            </w:pPr>
          </w:p>
        </w:tc>
        <w:tc>
          <w:tcPr>
            <w:tcW w:w="2272" w:type="dxa"/>
          </w:tcPr>
          <w:p w:rsidR="00C425EB" w:rsidRDefault="00C425EB">
            <w:pPr>
              <w:pStyle w:val="TableParagraph"/>
              <w:spacing w:before="49"/>
              <w:rPr>
                <w:b/>
                <w:sz w:val="20"/>
              </w:rPr>
            </w:pPr>
          </w:p>
          <w:p w:rsidR="00C425EB" w:rsidRDefault="00C425EB">
            <w:pPr>
              <w:pStyle w:val="TableParagraph"/>
              <w:spacing w:before="1"/>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4040" w:type="dxa"/>
            <w:gridSpan w:val="2"/>
          </w:tcPr>
          <w:p w:rsidR="00C425EB" w:rsidRDefault="00C425EB">
            <w:pPr>
              <w:pStyle w:val="TableParagraph"/>
              <w:spacing w:before="30" w:line="230" w:lineRule="atLeast"/>
              <w:ind w:left="234" w:right="376"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81" w:type="dxa"/>
          </w:tcPr>
          <w:p w:rsidR="00C425EB" w:rsidRDefault="00C425EB">
            <w:pPr>
              <w:pStyle w:val="TableParagraph"/>
              <w:spacing w:before="165"/>
              <w:ind w:right="114"/>
              <w:jc w:val="right"/>
              <w:rPr>
                <w:sz w:val="20"/>
              </w:rPr>
            </w:pPr>
            <w:r>
              <w:rPr>
                <w:spacing w:val="-5"/>
                <w:sz w:val="20"/>
              </w:rPr>
              <w:t>102</w:t>
            </w:r>
          </w:p>
        </w:tc>
        <w:tc>
          <w:tcPr>
            <w:tcW w:w="1593" w:type="dxa"/>
          </w:tcPr>
          <w:p w:rsidR="00C425EB" w:rsidRDefault="00C425EB">
            <w:pPr>
              <w:pStyle w:val="TableParagraph"/>
              <w:spacing w:before="165"/>
              <w:ind w:right="470"/>
              <w:jc w:val="right"/>
              <w:rPr>
                <w:sz w:val="20"/>
              </w:rPr>
            </w:pPr>
            <w:r>
              <w:rPr>
                <w:spacing w:val="-5"/>
                <w:sz w:val="20"/>
              </w:rPr>
              <w:t>10</w:t>
            </w:r>
          </w:p>
        </w:tc>
        <w:tc>
          <w:tcPr>
            <w:tcW w:w="1660" w:type="dxa"/>
          </w:tcPr>
          <w:p w:rsidR="00C425EB" w:rsidRDefault="00C425EB">
            <w:pPr>
              <w:pStyle w:val="TableParagraph"/>
              <w:spacing w:before="165"/>
              <w:ind w:left="433"/>
              <w:jc w:val="center"/>
              <w:rPr>
                <w:sz w:val="20"/>
              </w:rPr>
            </w:pPr>
            <w:r>
              <w:rPr>
                <w:spacing w:val="-10"/>
                <w:sz w:val="20"/>
              </w:rPr>
              <w:t>0</w:t>
            </w:r>
          </w:p>
        </w:tc>
        <w:tc>
          <w:tcPr>
            <w:tcW w:w="2272" w:type="dxa"/>
          </w:tcPr>
          <w:p w:rsidR="00C425EB" w:rsidRDefault="00C425EB">
            <w:pPr>
              <w:pStyle w:val="TableParagraph"/>
              <w:rPr>
                <w:sz w:val="20"/>
              </w:rPr>
            </w:pPr>
          </w:p>
        </w:tc>
      </w:tr>
    </w:tbl>
    <w:p w:rsidR="00C425EB" w:rsidRDefault="00C425EB">
      <w:pPr>
        <w:pStyle w:val="BodyText"/>
        <w:spacing w:before="13"/>
        <w:ind w:left="0"/>
        <w:jc w:val="left"/>
        <w:rPr>
          <w:b/>
        </w:rPr>
      </w:pPr>
    </w:p>
    <w:p w:rsidR="00C425EB" w:rsidRDefault="00C425EB">
      <w:pPr>
        <w:pStyle w:val="ListParagraph"/>
        <w:numPr>
          <w:ilvl w:val="0"/>
          <w:numId w:val="465"/>
        </w:numPr>
        <w:tabs>
          <w:tab w:val="left" w:pos="576"/>
        </w:tabs>
        <w:spacing w:before="1"/>
        <w:ind w:left="576"/>
        <w:jc w:val="left"/>
        <w:rPr>
          <w:b/>
          <w:sz w:val="24"/>
        </w:rPr>
      </w:pPr>
      <w:r>
        <w:rPr>
          <w:b/>
          <w:spacing w:val="-4"/>
          <w:sz w:val="24"/>
        </w:rPr>
        <w:t>класс</w:t>
      </w:r>
    </w:p>
    <w:p w:rsidR="00C425EB" w:rsidRDefault="00C425EB">
      <w:pPr>
        <w:pStyle w:val="ListParagraph"/>
        <w:jc w:val="left"/>
        <w:rPr>
          <w:b/>
          <w:sz w:val="24"/>
        </w:rPr>
        <w:sectPr w:rsidR="00C425EB">
          <w:type w:val="continuous"/>
          <w:pgSz w:w="11910" w:h="16840"/>
          <w:pgMar w:top="640" w:right="0" w:bottom="96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9"/>
        <w:gridCol w:w="3304"/>
        <w:gridCol w:w="973"/>
        <w:gridCol w:w="1594"/>
        <w:gridCol w:w="1659"/>
        <w:gridCol w:w="2287"/>
      </w:tblGrid>
      <w:tr w:rsidR="00C425EB">
        <w:trPr>
          <w:trHeight w:val="279"/>
        </w:trPr>
        <w:tc>
          <w:tcPr>
            <w:tcW w:w="729" w:type="dxa"/>
            <w:vMerge w:val="restart"/>
          </w:tcPr>
          <w:p w:rsidR="00C425EB" w:rsidRDefault="00C425EB">
            <w:pPr>
              <w:pStyle w:val="TableParagraph"/>
              <w:spacing w:before="132"/>
              <w:rPr>
                <w:b/>
                <w:sz w:val="20"/>
              </w:rPr>
            </w:pPr>
          </w:p>
          <w:p w:rsidR="00C425EB" w:rsidRDefault="00C425EB">
            <w:pPr>
              <w:pStyle w:val="TableParagraph"/>
              <w:ind w:left="234" w:right="29" w:firstLine="240"/>
              <w:rPr>
                <w:b/>
                <w:sz w:val="20"/>
              </w:rPr>
            </w:pPr>
            <w:r>
              <w:rPr>
                <w:b/>
                <w:spacing w:val="-10"/>
                <w:sz w:val="20"/>
              </w:rPr>
              <w:t>№</w:t>
            </w:r>
            <w:r>
              <w:rPr>
                <w:b/>
                <w:spacing w:val="-4"/>
                <w:sz w:val="20"/>
              </w:rPr>
              <w:t xml:space="preserve"> п/п</w:t>
            </w:r>
          </w:p>
        </w:tc>
        <w:tc>
          <w:tcPr>
            <w:tcW w:w="3304" w:type="dxa"/>
            <w:vMerge w:val="restart"/>
          </w:tcPr>
          <w:p w:rsidR="00C425EB" w:rsidRDefault="00C425EB">
            <w:pPr>
              <w:pStyle w:val="TableParagraph"/>
              <w:spacing w:before="132"/>
              <w:rPr>
                <w:b/>
                <w:sz w:val="20"/>
              </w:rPr>
            </w:pPr>
          </w:p>
          <w:p w:rsidR="00C425EB" w:rsidRDefault="00C425EB">
            <w:pPr>
              <w:pStyle w:val="TableParagraph"/>
              <w:ind w:left="235" w:right="180"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26" w:type="dxa"/>
            <w:gridSpan w:val="3"/>
          </w:tcPr>
          <w:p w:rsidR="00C425EB" w:rsidRDefault="00C425EB">
            <w:pPr>
              <w:pStyle w:val="TableParagraph"/>
              <w:spacing w:before="57" w:line="202" w:lineRule="exact"/>
              <w:ind w:left="100"/>
              <w:rPr>
                <w:b/>
                <w:sz w:val="20"/>
              </w:rPr>
            </w:pPr>
            <w:r>
              <w:rPr>
                <w:b/>
                <w:sz w:val="20"/>
              </w:rPr>
              <w:t xml:space="preserve">Количество </w:t>
            </w:r>
            <w:r>
              <w:rPr>
                <w:b/>
                <w:spacing w:val="-2"/>
                <w:sz w:val="20"/>
              </w:rPr>
              <w:t>часов</w:t>
            </w:r>
          </w:p>
        </w:tc>
        <w:tc>
          <w:tcPr>
            <w:tcW w:w="2287" w:type="dxa"/>
            <w:vMerge w:val="restart"/>
          </w:tcPr>
          <w:p w:rsidR="00C425EB" w:rsidRDefault="00C425EB">
            <w:pPr>
              <w:pStyle w:val="TableParagraph"/>
              <w:spacing w:before="132"/>
              <w:ind w:left="235" w:firstLine="240"/>
              <w:rPr>
                <w:b/>
                <w:sz w:val="20"/>
              </w:rPr>
            </w:pPr>
            <w:r>
              <w:rPr>
                <w:b/>
                <w:spacing w:val="-2"/>
                <w:sz w:val="20"/>
              </w:rPr>
              <w:t>Электронные (цифровые) образовательные ресурсы</w:t>
            </w:r>
          </w:p>
        </w:tc>
      </w:tr>
      <w:tr w:rsidR="00C425EB">
        <w:trPr>
          <w:trHeight w:val="954"/>
        </w:trPr>
        <w:tc>
          <w:tcPr>
            <w:tcW w:w="729" w:type="dxa"/>
            <w:vMerge/>
            <w:tcBorders>
              <w:top w:val="nil"/>
            </w:tcBorders>
          </w:tcPr>
          <w:p w:rsidR="00C425EB" w:rsidRDefault="00C425EB">
            <w:pPr>
              <w:rPr>
                <w:sz w:val="2"/>
                <w:szCs w:val="2"/>
              </w:rPr>
            </w:pPr>
          </w:p>
        </w:tc>
        <w:tc>
          <w:tcPr>
            <w:tcW w:w="3304" w:type="dxa"/>
            <w:vMerge/>
            <w:tcBorders>
              <w:top w:val="nil"/>
            </w:tcBorders>
          </w:tcPr>
          <w:p w:rsidR="00C425EB" w:rsidRDefault="00C425EB">
            <w:pPr>
              <w:rPr>
                <w:sz w:val="2"/>
                <w:szCs w:val="2"/>
              </w:rPr>
            </w:pPr>
          </w:p>
        </w:tc>
        <w:tc>
          <w:tcPr>
            <w:tcW w:w="973" w:type="dxa"/>
          </w:tcPr>
          <w:p w:rsidR="00C425EB" w:rsidRDefault="00C425EB">
            <w:pPr>
              <w:pStyle w:val="TableParagraph"/>
              <w:spacing w:before="165"/>
              <w:ind w:left="475"/>
              <w:rPr>
                <w:b/>
                <w:sz w:val="20"/>
              </w:rPr>
            </w:pPr>
            <w:r>
              <w:rPr>
                <w:b/>
                <w:spacing w:val="-5"/>
                <w:sz w:val="20"/>
              </w:rPr>
              <w:t>Все</w:t>
            </w:r>
          </w:p>
          <w:p w:rsidR="00C425EB" w:rsidRDefault="00C425EB">
            <w:pPr>
              <w:pStyle w:val="TableParagraph"/>
              <w:ind w:left="235"/>
              <w:rPr>
                <w:b/>
                <w:sz w:val="20"/>
              </w:rPr>
            </w:pPr>
            <w:r>
              <w:rPr>
                <w:b/>
                <w:spacing w:val="-5"/>
                <w:sz w:val="20"/>
              </w:rPr>
              <w:t>го</w:t>
            </w:r>
          </w:p>
        </w:tc>
        <w:tc>
          <w:tcPr>
            <w:tcW w:w="1594" w:type="dxa"/>
          </w:tcPr>
          <w:p w:rsidR="00C425EB" w:rsidRDefault="00C425EB">
            <w:pPr>
              <w:pStyle w:val="TableParagraph"/>
              <w:spacing w:before="165"/>
              <w:ind w:left="235" w:firstLine="240"/>
              <w:rPr>
                <w:b/>
                <w:sz w:val="20"/>
              </w:rPr>
            </w:pPr>
            <w:r>
              <w:rPr>
                <w:b/>
                <w:spacing w:val="-2"/>
                <w:sz w:val="20"/>
              </w:rPr>
              <w:t xml:space="preserve">Контрольн </w:t>
            </w:r>
            <w:r>
              <w:rPr>
                <w:b/>
                <w:sz w:val="20"/>
              </w:rPr>
              <w:t>ые работы</w:t>
            </w:r>
          </w:p>
        </w:tc>
        <w:tc>
          <w:tcPr>
            <w:tcW w:w="1659" w:type="dxa"/>
          </w:tcPr>
          <w:p w:rsidR="00C425EB" w:rsidRDefault="00C425EB">
            <w:pPr>
              <w:pStyle w:val="TableParagraph"/>
              <w:spacing w:before="165"/>
              <w:ind w:left="235" w:right="181" w:firstLine="240"/>
              <w:rPr>
                <w:b/>
                <w:sz w:val="20"/>
              </w:rPr>
            </w:pPr>
            <w:r>
              <w:rPr>
                <w:b/>
                <w:spacing w:val="-2"/>
                <w:sz w:val="20"/>
              </w:rPr>
              <w:t xml:space="preserve">Практичес </w:t>
            </w:r>
            <w:r>
              <w:rPr>
                <w:b/>
                <w:sz w:val="20"/>
              </w:rPr>
              <w:t>кие работы</w:t>
            </w:r>
          </w:p>
        </w:tc>
        <w:tc>
          <w:tcPr>
            <w:tcW w:w="2287" w:type="dxa"/>
            <w:vMerge/>
            <w:tcBorders>
              <w:top w:val="nil"/>
            </w:tcBorders>
          </w:tcPr>
          <w:p w:rsidR="00C425EB" w:rsidRDefault="00C425EB">
            <w:pPr>
              <w:rPr>
                <w:sz w:val="2"/>
                <w:szCs w:val="2"/>
              </w:rPr>
            </w:pPr>
          </w:p>
        </w:tc>
      </w:tr>
      <w:tr w:rsidR="00C425EB">
        <w:trPr>
          <w:trHeight w:val="739"/>
        </w:trPr>
        <w:tc>
          <w:tcPr>
            <w:tcW w:w="729" w:type="dxa"/>
          </w:tcPr>
          <w:p w:rsidR="00C425EB" w:rsidRDefault="00C425EB">
            <w:pPr>
              <w:pStyle w:val="TableParagraph"/>
              <w:spacing w:before="57"/>
              <w:rPr>
                <w:b/>
                <w:sz w:val="20"/>
              </w:rPr>
            </w:pPr>
          </w:p>
          <w:p w:rsidR="00C425EB" w:rsidRDefault="00C425EB">
            <w:pPr>
              <w:pStyle w:val="TableParagraph"/>
              <w:ind w:left="99"/>
              <w:rPr>
                <w:sz w:val="20"/>
              </w:rPr>
            </w:pPr>
            <w:r>
              <w:rPr>
                <w:spacing w:val="-10"/>
                <w:sz w:val="20"/>
              </w:rPr>
              <w:t>1</w:t>
            </w:r>
          </w:p>
        </w:tc>
        <w:tc>
          <w:tcPr>
            <w:tcW w:w="3304" w:type="dxa"/>
          </w:tcPr>
          <w:p w:rsidR="00C425EB" w:rsidRDefault="00C425EB">
            <w:pPr>
              <w:pStyle w:val="TableParagraph"/>
              <w:spacing w:before="30" w:line="230" w:lineRule="atLeast"/>
              <w:ind w:left="235" w:right="180" w:firstLine="240"/>
              <w:rPr>
                <w:sz w:val="20"/>
              </w:rPr>
            </w:pPr>
            <w:r>
              <w:rPr>
                <w:sz w:val="20"/>
              </w:rPr>
              <w:t>Взаимоотношения</w:t>
            </w:r>
            <w:r>
              <w:rPr>
                <w:spacing w:val="-11"/>
                <w:sz w:val="20"/>
              </w:rPr>
              <w:t xml:space="preserve"> </w:t>
            </w:r>
            <w:r>
              <w:rPr>
                <w:sz w:val="20"/>
              </w:rPr>
              <w:t>в</w:t>
            </w:r>
            <w:r>
              <w:rPr>
                <w:spacing w:val="-11"/>
                <w:sz w:val="20"/>
              </w:rPr>
              <w:t xml:space="preserve"> </w:t>
            </w:r>
            <w:r>
              <w:rPr>
                <w:sz w:val="20"/>
              </w:rPr>
              <w:t>семье</w:t>
            </w:r>
            <w:r>
              <w:rPr>
                <w:spacing w:val="-11"/>
                <w:sz w:val="20"/>
              </w:rPr>
              <w:t xml:space="preserve"> </w:t>
            </w:r>
            <w:r>
              <w:rPr>
                <w:sz w:val="20"/>
              </w:rPr>
              <w:t>и</w:t>
            </w:r>
            <w:r>
              <w:rPr>
                <w:spacing w:val="-11"/>
                <w:sz w:val="20"/>
              </w:rPr>
              <w:t xml:space="preserve"> </w:t>
            </w:r>
            <w:r>
              <w:rPr>
                <w:sz w:val="20"/>
              </w:rPr>
              <w:t xml:space="preserve">с друзьями. Конфликты и их </w:t>
            </w:r>
            <w:r>
              <w:rPr>
                <w:spacing w:val="-2"/>
                <w:sz w:val="20"/>
              </w:rPr>
              <w:t>разрешение</w:t>
            </w:r>
          </w:p>
        </w:tc>
        <w:tc>
          <w:tcPr>
            <w:tcW w:w="973" w:type="dxa"/>
          </w:tcPr>
          <w:p w:rsidR="00C425EB" w:rsidRDefault="00C425EB">
            <w:pPr>
              <w:pStyle w:val="TableParagraph"/>
              <w:spacing w:before="57"/>
              <w:rPr>
                <w:b/>
                <w:sz w:val="20"/>
              </w:rPr>
            </w:pPr>
          </w:p>
          <w:p w:rsidR="00C425EB" w:rsidRDefault="00C425EB">
            <w:pPr>
              <w:pStyle w:val="TableParagraph"/>
              <w:ind w:left="595"/>
              <w:rPr>
                <w:sz w:val="20"/>
              </w:rPr>
            </w:pPr>
            <w:r>
              <w:rPr>
                <w:spacing w:val="-5"/>
                <w:sz w:val="20"/>
              </w:rPr>
              <w:t>11</w:t>
            </w:r>
          </w:p>
        </w:tc>
        <w:tc>
          <w:tcPr>
            <w:tcW w:w="1594" w:type="dxa"/>
          </w:tcPr>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9" w:type="dxa"/>
          </w:tcPr>
          <w:p w:rsidR="00C425EB" w:rsidRDefault="00C425EB">
            <w:pPr>
              <w:pStyle w:val="TableParagraph"/>
              <w:spacing w:before="57"/>
              <w:rPr>
                <w:b/>
                <w:sz w:val="20"/>
              </w:rPr>
            </w:pPr>
          </w:p>
          <w:p w:rsidR="00C425EB" w:rsidRDefault="00C425EB">
            <w:pPr>
              <w:pStyle w:val="TableParagraph"/>
              <w:ind w:left="99"/>
              <w:rPr>
                <w:sz w:val="20"/>
              </w:rPr>
            </w:pPr>
            <w:r>
              <w:rPr>
                <w:spacing w:val="-10"/>
                <w:sz w:val="20"/>
              </w:rPr>
              <w:t>2</w:t>
            </w:r>
          </w:p>
        </w:tc>
        <w:tc>
          <w:tcPr>
            <w:tcW w:w="3304" w:type="dxa"/>
          </w:tcPr>
          <w:p w:rsidR="00C425EB" w:rsidRDefault="00C425EB">
            <w:pPr>
              <w:pStyle w:val="TableParagraph"/>
              <w:spacing w:before="30" w:line="230" w:lineRule="atLeast"/>
              <w:ind w:left="235" w:right="896" w:firstLine="240"/>
              <w:jc w:val="both"/>
              <w:rPr>
                <w:sz w:val="20"/>
              </w:rPr>
            </w:pPr>
            <w:r>
              <w:rPr>
                <w:sz w:val="20"/>
              </w:rPr>
              <w:t>Внешность</w:t>
            </w:r>
            <w:r>
              <w:rPr>
                <w:spacing w:val="-13"/>
                <w:sz w:val="20"/>
              </w:rPr>
              <w:t xml:space="preserve"> </w:t>
            </w:r>
            <w:r>
              <w:rPr>
                <w:sz w:val="20"/>
              </w:rPr>
              <w:t>и</w:t>
            </w:r>
            <w:r>
              <w:rPr>
                <w:spacing w:val="-12"/>
                <w:sz w:val="20"/>
              </w:rPr>
              <w:t xml:space="preserve"> </w:t>
            </w:r>
            <w:r>
              <w:rPr>
                <w:sz w:val="20"/>
              </w:rPr>
              <w:t>характер человека</w:t>
            </w:r>
            <w:r>
              <w:rPr>
                <w:spacing w:val="-6"/>
                <w:sz w:val="20"/>
              </w:rPr>
              <w:t xml:space="preserve"> </w:t>
            </w:r>
            <w:r>
              <w:rPr>
                <w:sz w:val="20"/>
              </w:rPr>
              <w:t xml:space="preserve">(литературного </w:t>
            </w:r>
            <w:r>
              <w:rPr>
                <w:spacing w:val="-2"/>
                <w:sz w:val="20"/>
              </w:rPr>
              <w:t>персонажа)</w:t>
            </w:r>
          </w:p>
        </w:tc>
        <w:tc>
          <w:tcPr>
            <w:tcW w:w="973" w:type="dxa"/>
          </w:tcPr>
          <w:p w:rsidR="00C425EB" w:rsidRDefault="00C425EB">
            <w:pPr>
              <w:pStyle w:val="TableParagraph"/>
              <w:spacing w:before="57"/>
              <w:rPr>
                <w:b/>
                <w:sz w:val="20"/>
              </w:rPr>
            </w:pPr>
          </w:p>
          <w:p w:rsidR="00C425EB" w:rsidRDefault="00C425EB">
            <w:pPr>
              <w:pStyle w:val="TableParagraph"/>
              <w:ind w:right="210"/>
              <w:jc w:val="right"/>
              <w:rPr>
                <w:sz w:val="20"/>
              </w:rPr>
            </w:pPr>
            <w:r>
              <w:rPr>
                <w:spacing w:val="-10"/>
                <w:sz w:val="20"/>
              </w:rPr>
              <w:t>5</w:t>
            </w:r>
          </w:p>
        </w:tc>
        <w:tc>
          <w:tcPr>
            <w:tcW w:w="1594" w:type="dxa"/>
          </w:tcPr>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1199"/>
        </w:trPr>
        <w:tc>
          <w:tcPr>
            <w:tcW w:w="729"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10"/>
                <w:sz w:val="20"/>
              </w:rPr>
              <w:t>3</w:t>
            </w:r>
          </w:p>
        </w:tc>
        <w:tc>
          <w:tcPr>
            <w:tcW w:w="3304" w:type="dxa"/>
          </w:tcPr>
          <w:p w:rsidR="00C425EB" w:rsidRDefault="00C425EB">
            <w:pPr>
              <w:pStyle w:val="TableParagraph"/>
              <w:spacing w:before="30" w:line="230" w:lineRule="atLeast"/>
              <w:ind w:left="235" w:firstLine="240"/>
              <w:rPr>
                <w:sz w:val="20"/>
              </w:rPr>
            </w:pPr>
            <w:r>
              <w:rPr>
                <w:sz w:val="20"/>
              </w:rPr>
              <w:t>Досуг и увлечения (хобби) современного подростка (чтение, кино,</w:t>
            </w:r>
            <w:r>
              <w:rPr>
                <w:spacing w:val="-10"/>
                <w:sz w:val="20"/>
              </w:rPr>
              <w:t xml:space="preserve"> </w:t>
            </w:r>
            <w:r>
              <w:rPr>
                <w:sz w:val="20"/>
              </w:rPr>
              <w:t>театр,</w:t>
            </w:r>
            <w:r>
              <w:rPr>
                <w:spacing w:val="-10"/>
                <w:sz w:val="20"/>
              </w:rPr>
              <w:t xml:space="preserve"> </w:t>
            </w:r>
            <w:r>
              <w:rPr>
                <w:sz w:val="20"/>
              </w:rPr>
              <w:t>музыка,</w:t>
            </w:r>
            <w:r>
              <w:rPr>
                <w:spacing w:val="-10"/>
                <w:sz w:val="20"/>
              </w:rPr>
              <w:t xml:space="preserve"> </w:t>
            </w:r>
            <w:r>
              <w:rPr>
                <w:sz w:val="20"/>
              </w:rPr>
              <w:t>музей,</w:t>
            </w:r>
            <w:r>
              <w:rPr>
                <w:spacing w:val="-10"/>
                <w:sz w:val="20"/>
              </w:rPr>
              <w:t xml:space="preserve"> </w:t>
            </w:r>
            <w:r>
              <w:rPr>
                <w:sz w:val="20"/>
              </w:rPr>
              <w:t>спорт, живопись; компьютерные игры). Роль книги в жизни подростка</w:t>
            </w:r>
          </w:p>
        </w:tc>
        <w:tc>
          <w:tcPr>
            <w:tcW w:w="973"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595"/>
              <w:rPr>
                <w:sz w:val="20"/>
              </w:rPr>
            </w:pPr>
            <w:r>
              <w:rPr>
                <w:spacing w:val="-5"/>
                <w:sz w:val="20"/>
              </w:rPr>
              <w:t>14</w:t>
            </w:r>
          </w:p>
        </w:tc>
        <w:tc>
          <w:tcPr>
            <w:tcW w:w="1594"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9"/>
        </w:trPr>
        <w:tc>
          <w:tcPr>
            <w:tcW w:w="729" w:type="dxa"/>
          </w:tcPr>
          <w:p w:rsidR="00C425EB" w:rsidRDefault="00C425EB">
            <w:pPr>
              <w:pStyle w:val="TableParagraph"/>
              <w:spacing w:before="172"/>
              <w:rPr>
                <w:b/>
                <w:sz w:val="20"/>
              </w:rPr>
            </w:pPr>
          </w:p>
          <w:p w:rsidR="00C425EB" w:rsidRDefault="00C425EB">
            <w:pPr>
              <w:pStyle w:val="TableParagraph"/>
              <w:ind w:left="99"/>
              <w:rPr>
                <w:sz w:val="20"/>
              </w:rPr>
            </w:pPr>
            <w:r>
              <w:rPr>
                <w:spacing w:val="-10"/>
                <w:sz w:val="20"/>
              </w:rPr>
              <w:t>4</w:t>
            </w:r>
          </w:p>
        </w:tc>
        <w:tc>
          <w:tcPr>
            <w:tcW w:w="3304" w:type="dxa"/>
          </w:tcPr>
          <w:p w:rsidR="00C425EB" w:rsidRDefault="00C425EB">
            <w:pPr>
              <w:pStyle w:val="TableParagraph"/>
              <w:spacing w:before="57"/>
              <w:ind w:left="235" w:right="180" w:firstLine="240"/>
              <w:rPr>
                <w:sz w:val="20"/>
              </w:rPr>
            </w:pPr>
            <w:r>
              <w:rPr>
                <w:sz w:val="20"/>
              </w:rPr>
              <w:t>Здоровый</w:t>
            </w:r>
            <w:r>
              <w:rPr>
                <w:spacing w:val="-13"/>
                <w:sz w:val="20"/>
              </w:rPr>
              <w:t xml:space="preserve"> </w:t>
            </w:r>
            <w:r>
              <w:rPr>
                <w:sz w:val="20"/>
              </w:rPr>
              <w:t>образ</w:t>
            </w:r>
            <w:r>
              <w:rPr>
                <w:spacing w:val="-12"/>
                <w:sz w:val="20"/>
              </w:rPr>
              <w:t xml:space="preserve"> </w:t>
            </w:r>
            <w:r>
              <w:rPr>
                <w:sz w:val="20"/>
              </w:rPr>
              <w:t>жизни:</w:t>
            </w:r>
            <w:r>
              <w:rPr>
                <w:spacing w:val="-13"/>
                <w:sz w:val="20"/>
              </w:rPr>
              <w:t xml:space="preserve"> </w:t>
            </w:r>
            <w:r>
              <w:rPr>
                <w:sz w:val="20"/>
              </w:rPr>
              <w:t>режим труда и отдыха, фитнес, сбалансированное питание.</w:t>
            </w:r>
          </w:p>
          <w:p w:rsidR="00C425EB" w:rsidRDefault="00C425EB">
            <w:pPr>
              <w:pStyle w:val="TableParagraph"/>
              <w:spacing w:line="202" w:lineRule="exact"/>
              <w:ind w:left="235"/>
              <w:rPr>
                <w:sz w:val="20"/>
              </w:rPr>
            </w:pPr>
            <w:r>
              <w:rPr>
                <w:sz w:val="20"/>
              </w:rPr>
              <w:t>Посещение</w:t>
            </w:r>
            <w:r>
              <w:rPr>
                <w:spacing w:val="-8"/>
                <w:sz w:val="20"/>
              </w:rPr>
              <w:t xml:space="preserve"> </w:t>
            </w:r>
            <w:r>
              <w:rPr>
                <w:spacing w:val="-2"/>
                <w:sz w:val="20"/>
              </w:rPr>
              <w:t>врача</w:t>
            </w:r>
          </w:p>
        </w:tc>
        <w:tc>
          <w:tcPr>
            <w:tcW w:w="973" w:type="dxa"/>
          </w:tcPr>
          <w:p w:rsidR="00C425EB" w:rsidRDefault="00C425EB">
            <w:pPr>
              <w:pStyle w:val="TableParagraph"/>
              <w:spacing w:before="172"/>
              <w:rPr>
                <w:b/>
                <w:sz w:val="20"/>
              </w:rPr>
            </w:pPr>
          </w:p>
          <w:p w:rsidR="00C425EB" w:rsidRDefault="00C425EB">
            <w:pPr>
              <w:pStyle w:val="TableParagraph"/>
              <w:ind w:left="595"/>
              <w:rPr>
                <w:sz w:val="20"/>
              </w:rPr>
            </w:pPr>
            <w:r>
              <w:rPr>
                <w:spacing w:val="-5"/>
                <w:sz w:val="20"/>
              </w:rPr>
              <w:t>10</w:t>
            </w:r>
          </w:p>
        </w:tc>
        <w:tc>
          <w:tcPr>
            <w:tcW w:w="1594" w:type="dxa"/>
          </w:tcPr>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9" w:type="dxa"/>
          </w:tcPr>
          <w:p w:rsidR="00C425EB" w:rsidRDefault="00C425EB">
            <w:pPr>
              <w:pStyle w:val="TableParagraph"/>
              <w:spacing w:before="57"/>
              <w:rPr>
                <w:b/>
                <w:sz w:val="20"/>
              </w:rPr>
            </w:pPr>
          </w:p>
          <w:p w:rsidR="00C425EB" w:rsidRDefault="00C425EB">
            <w:pPr>
              <w:pStyle w:val="TableParagraph"/>
              <w:ind w:left="99"/>
              <w:rPr>
                <w:sz w:val="20"/>
              </w:rPr>
            </w:pPr>
            <w:r>
              <w:rPr>
                <w:spacing w:val="-10"/>
                <w:sz w:val="20"/>
              </w:rPr>
              <w:t>5</w:t>
            </w:r>
          </w:p>
        </w:tc>
        <w:tc>
          <w:tcPr>
            <w:tcW w:w="3304" w:type="dxa"/>
          </w:tcPr>
          <w:p w:rsidR="00C425EB" w:rsidRDefault="00C425EB">
            <w:pPr>
              <w:pStyle w:val="TableParagraph"/>
              <w:spacing w:before="30" w:line="230" w:lineRule="atLeast"/>
              <w:ind w:left="235" w:right="180" w:firstLine="240"/>
              <w:rPr>
                <w:sz w:val="20"/>
              </w:rPr>
            </w:pPr>
            <w:r>
              <w:rPr>
                <w:sz w:val="20"/>
              </w:rPr>
              <w:t>Покупки: одежда, обувь и продукты</w:t>
            </w:r>
            <w:r>
              <w:rPr>
                <w:spacing w:val="-13"/>
                <w:sz w:val="20"/>
              </w:rPr>
              <w:t xml:space="preserve"> </w:t>
            </w:r>
            <w:r>
              <w:rPr>
                <w:sz w:val="20"/>
              </w:rPr>
              <w:t>питания.</w:t>
            </w:r>
            <w:r>
              <w:rPr>
                <w:spacing w:val="-12"/>
                <w:sz w:val="20"/>
              </w:rPr>
              <w:t xml:space="preserve"> </w:t>
            </w:r>
            <w:r>
              <w:rPr>
                <w:sz w:val="20"/>
              </w:rPr>
              <w:t>Карманные деньги. Молодёжная мода</w:t>
            </w:r>
          </w:p>
        </w:tc>
        <w:tc>
          <w:tcPr>
            <w:tcW w:w="973" w:type="dxa"/>
          </w:tcPr>
          <w:p w:rsidR="00C425EB" w:rsidRDefault="00C425EB">
            <w:pPr>
              <w:pStyle w:val="TableParagraph"/>
              <w:spacing w:before="57"/>
              <w:rPr>
                <w:b/>
                <w:sz w:val="20"/>
              </w:rPr>
            </w:pPr>
          </w:p>
          <w:p w:rsidR="00C425EB" w:rsidRDefault="00C425EB">
            <w:pPr>
              <w:pStyle w:val="TableParagraph"/>
              <w:ind w:right="210"/>
              <w:jc w:val="right"/>
              <w:rPr>
                <w:sz w:val="20"/>
              </w:rPr>
            </w:pPr>
            <w:r>
              <w:rPr>
                <w:spacing w:val="-10"/>
                <w:sz w:val="20"/>
              </w:rPr>
              <w:t>4</w:t>
            </w:r>
          </w:p>
        </w:tc>
        <w:tc>
          <w:tcPr>
            <w:tcW w:w="1594" w:type="dxa"/>
          </w:tcPr>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1429"/>
        </w:trPr>
        <w:tc>
          <w:tcPr>
            <w:tcW w:w="72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10"/>
                <w:sz w:val="20"/>
              </w:rPr>
              <w:t>6</w:t>
            </w:r>
          </w:p>
        </w:tc>
        <w:tc>
          <w:tcPr>
            <w:tcW w:w="3304" w:type="dxa"/>
          </w:tcPr>
          <w:p w:rsidR="00C425EB" w:rsidRDefault="00C425EB">
            <w:pPr>
              <w:pStyle w:val="TableParagraph"/>
              <w:spacing w:before="57"/>
              <w:ind w:left="235" w:right="83" w:firstLine="240"/>
              <w:rPr>
                <w:sz w:val="20"/>
              </w:rPr>
            </w:pPr>
            <w:r>
              <w:rPr>
                <w:sz w:val="20"/>
              </w:rPr>
              <w:t>Школа, школьная жизнь, изучаемые</w:t>
            </w:r>
            <w:r>
              <w:rPr>
                <w:spacing w:val="-11"/>
                <w:sz w:val="20"/>
              </w:rPr>
              <w:t xml:space="preserve"> </w:t>
            </w:r>
            <w:r>
              <w:rPr>
                <w:sz w:val="20"/>
              </w:rPr>
              <w:t>предметы</w:t>
            </w:r>
            <w:r>
              <w:rPr>
                <w:spacing w:val="-11"/>
                <w:sz w:val="20"/>
              </w:rPr>
              <w:t xml:space="preserve"> </w:t>
            </w:r>
            <w:r>
              <w:rPr>
                <w:sz w:val="20"/>
              </w:rPr>
              <w:t>и</w:t>
            </w:r>
            <w:r>
              <w:rPr>
                <w:spacing w:val="-11"/>
                <w:sz w:val="20"/>
              </w:rPr>
              <w:t xml:space="preserve"> </w:t>
            </w:r>
            <w:r>
              <w:rPr>
                <w:sz w:val="20"/>
              </w:rPr>
              <w:t>отношение к</w:t>
            </w:r>
            <w:r>
              <w:rPr>
                <w:spacing w:val="-11"/>
                <w:sz w:val="20"/>
              </w:rPr>
              <w:t xml:space="preserve"> </w:t>
            </w:r>
            <w:r>
              <w:rPr>
                <w:sz w:val="20"/>
              </w:rPr>
              <w:t>ним.</w:t>
            </w:r>
            <w:r>
              <w:rPr>
                <w:spacing w:val="-11"/>
                <w:sz w:val="20"/>
              </w:rPr>
              <w:t xml:space="preserve"> </w:t>
            </w:r>
            <w:r>
              <w:rPr>
                <w:sz w:val="20"/>
              </w:rPr>
              <w:t>Взаимоотношения</w:t>
            </w:r>
            <w:r>
              <w:rPr>
                <w:spacing w:val="-11"/>
                <w:sz w:val="20"/>
              </w:rPr>
              <w:t xml:space="preserve"> </w:t>
            </w:r>
            <w:r>
              <w:rPr>
                <w:sz w:val="20"/>
              </w:rPr>
              <w:t>в</w:t>
            </w:r>
            <w:r>
              <w:rPr>
                <w:spacing w:val="-11"/>
                <w:sz w:val="20"/>
              </w:rPr>
              <w:t xml:space="preserve"> </w:t>
            </w:r>
            <w:r>
              <w:rPr>
                <w:sz w:val="20"/>
              </w:rPr>
              <w:t>школе: проблемы и их решение.</w:t>
            </w:r>
          </w:p>
          <w:p w:rsidR="00C425EB" w:rsidRDefault="00C425EB">
            <w:pPr>
              <w:pStyle w:val="TableParagraph"/>
              <w:spacing w:line="230" w:lineRule="atLeast"/>
              <w:ind w:left="235" w:right="180"/>
              <w:rPr>
                <w:sz w:val="20"/>
              </w:rPr>
            </w:pPr>
            <w:r>
              <w:rPr>
                <w:sz w:val="20"/>
              </w:rPr>
              <w:t>Переписка</w:t>
            </w:r>
            <w:r>
              <w:rPr>
                <w:spacing w:val="-13"/>
                <w:sz w:val="20"/>
              </w:rPr>
              <w:t xml:space="preserve"> </w:t>
            </w:r>
            <w:r>
              <w:rPr>
                <w:sz w:val="20"/>
              </w:rPr>
              <w:t>с</w:t>
            </w:r>
            <w:r>
              <w:rPr>
                <w:spacing w:val="-12"/>
                <w:sz w:val="20"/>
              </w:rPr>
              <w:t xml:space="preserve"> </w:t>
            </w:r>
            <w:r>
              <w:rPr>
                <w:sz w:val="20"/>
              </w:rPr>
              <w:t xml:space="preserve">иностранными </w:t>
            </w:r>
            <w:r>
              <w:rPr>
                <w:spacing w:val="-2"/>
                <w:sz w:val="20"/>
              </w:rPr>
              <w:t>сверстниками</w:t>
            </w:r>
          </w:p>
        </w:tc>
        <w:tc>
          <w:tcPr>
            <w:tcW w:w="973"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210"/>
              <w:jc w:val="right"/>
              <w:rPr>
                <w:sz w:val="20"/>
              </w:rPr>
            </w:pPr>
            <w:r>
              <w:rPr>
                <w:spacing w:val="-10"/>
                <w:sz w:val="20"/>
              </w:rPr>
              <w:t>5</w:t>
            </w:r>
          </w:p>
        </w:tc>
        <w:tc>
          <w:tcPr>
            <w:tcW w:w="1594"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2"/>
        </w:trPr>
        <w:tc>
          <w:tcPr>
            <w:tcW w:w="729" w:type="dxa"/>
          </w:tcPr>
          <w:p w:rsidR="00C425EB" w:rsidRDefault="00C425EB">
            <w:pPr>
              <w:pStyle w:val="TableParagraph"/>
              <w:spacing w:before="165"/>
              <w:rPr>
                <w:b/>
                <w:sz w:val="20"/>
              </w:rPr>
            </w:pPr>
          </w:p>
          <w:p w:rsidR="00C425EB" w:rsidRDefault="00C425EB">
            <w:pPr>
              <w:pStyle w:val="TableParagraph"/>
              <w:ind w:left="99"/>
              <w:rPr>
                <w:sz w:val="20"/>
              </w:rPr>
            </w:pPr>
            <w:r>
              <w:rPr>
                <w:spacing w:val="-10"/>
                <w:sz w:val="20"/>
              </w:rPr>
              <w:t>7</w:t>
            </w:r>
          </w:p>
        </w:tc>
        <w:tc>
          <w:tcPr>
            <w:tcW w:w="3304" w:type="dxa"/>
          </w:tcPr>
          <w:p w:rsidR="00C425EB" w:rsidRDefault="00C425EB">
            <w:pPr>
              <w:pStyle w:val="TableParagraph"/>
              <w:spacing w:before="23" w:line="230" w:lineRule="atLeast"/>
              <w:ind w:left="235" w:right="180" w:firstLine="240"/>
              <w:rPr>
                <w:sz w:val="20"/>
              </w:rPr>
            </w:pPr>
            <w:r>
              <w:rPr>
                <w:sz w:val="20"/>
              </w:rPr>
              <w:t>Виды отдыха в различное время года. Путешествия по России</w:t>
            </w:r>
            <w:r>
              <w:rPr>
                <w:spacing w:val="-13"/>
                <w:sz w:val="20"/>
              </w:rPr>
              <w:t xml:space="preserve"> </w:t>
            </w:r>
            <w:r>
              <w:rPr>
                <w:sz w:val="20"/>
              </w:rPr>
              <w:t>и</w:t>
            </w:r>
            <w:r>
              <w:rPr>
                <w:spacing w:val="-12"/>
                <w:sz w:val="20"/>
              </w:rPr>
              <w:t xml:space="preserve"> </w:t>
            </w:r>
            <w:r>
              <w:rPr>
                <w:sz w:val="20"/>
              </w:rPr>
              <w:t>иностранным</w:t>
            </w:r>
            <w:r>
              <w:rPr>
                <w:spacing w:val="-13"/>
                <w:sz w:val="20"/>
              </w:rPr>
              <w:t xml:space="preserve"> </w:t>
            </w:r>
            <w:r>
              <w:rPr>
                <w:sz w:val="20"/>
              </w:rPr>
              <w:t xml:space="preserve">странам. </w:t>
            </w:r>
            <w:r>
              <w:rPr>
                <w:spacing w:val="-2"/>
                <w:sz w:val="20"/>
              </w:rPr>
              <w:t>Транспорт</w:t>
            </w:r>
          </w:p>
        </w:tc>
        <w:tc>
          <w:tcPr>
            <w:tcW w:w="973" w:type="dxa"/>
          </w:tcPr>
          <w:p w:rsidR="00C425EB" w:rsidRDefault="00C425EB">
            <w:pPr>
              <w:pStyle w:val="TableParagraph"/>
              <w:spacing w:before="165"/>
              <w:rPr>
                <w:b/>
                <w:sz w:val="20"/>
              </w:rPr>
            </w:pPr>
          </w:p>
          <w:p w:rsidR="00C425EB" w:rsidRDefault="00C425EB">
            <w:pPr>
              <w:pStyle w:val="TableParagraph"/>
              <w:ind w:left="595"/>
              <w:rPr>
                <w:sz w:val="20"/>
              </w:rPr>
            </w:pPr>
            <w:r>
              <w:rPr>
                <w:spacing w:val="-5"/>
                <w:sz w:val="20"/>
              </w:rPr>
              <w:t>12</w:t>
            </w:r>
          </w:p>
        </w:tc>
        <w:tc>
          <w:tcPr>
            <w:tcW w:w="1594" w:type="dxa"/>
          </w:tcPr>
          <w:p w:rsidR="00C425EB" w:rsidRDefault="00C425EB">
            <w:pPr>
              <w:pStyle w:val="TableParagraph"/>
              <w:spacing w:before="165"/>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0"/>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969"/>
        </w:trPr>
        <w:tc>
          <w:tcPr>
            <w:tcW w:w="729" w:type="dxa"/>
          </w:tcPr>
          <w:p w:rsidR="00C425EB" w:rsidRDefault="00C425EB">
            <w:pPr>
              <w:pStyle w:val="TableParagraph"/>
              <w:spacing w:before="172"/>
              <w:rPr>
                <w:b/>
                <w:sz w:val="20"/>
              </w:rPr>
            </w:pPr>
          </w:p>
          <w:p w:rsidR="00C425EB" w:rsidRDefault="00C425EB">
            <w:pPr>
              <w:pStyle w:val="TableParagraph"/>
              <w:ind w:left="99"/>
              <w:rPr>
                <w:sz w:val="20"/>
              </w:rPr>
            </w:pPr>
            <w:r>
              <w:rPr>
                <w:spacing w:val="-10"/>
                <w:sz w:val="20"/>
              </w:rPr>
              <w:t>8</w:t>
            </w:r>
          </w:p>
        </w:tc>
        <w:tc>
          <w:tcPr>
            <w:tcW w:w="3304" w:type="dxa"/>
          </w:tcPr>
          <w:p w:rsidR="00C425EB" w:rsidRDefault="00C425EB">
            <w:pPr>
              <w:pStyle w:val="TableParagraph"/>
              <w:spacing w:before="30" w:line="230" w:lineRule="atLeast"/>
              <w:ind w:left="235" w:right="180" w:firstLine="240"/>
              <w:rPr>
                <w:sz w:val="20"/>
              </w:rPr>
            </w:pPr>
            <w:r>
              <w:rPr>
                <w:sz w:val="20"/>
              </w:rPr>
              <w:t>Природа: флора и фауна. Проблемы</w:t>
            </w:r>
            <w:r>
              <w:rPr>
                <w:spacing w:val="-5"/>
                <w:sz w:val="20"/>
              </w:rPr>
              <w:t xml:space="preserve"> </w:t>
            </w:r>
            <w:r>
              <w:rPr>
                <w:sz w:val="20"/>
              </w:rPr>
              <w:t>экологии.</w:t>
            </w:r>
            <w:r>
              <w:rPr>
                <w:spacing w:val="-5"/>
                <w:sz w:val="20"/>
              </w:rPr>
              <w:t xml:space="preserve"> </w:t>
            </w:r>
            <w:r>
              <w:rPr>
                <w:sz w:val="20"/>
              </w:rPr>
              <w:t>Защита окружающей</w:t>
            </w:r>
            <w:r>
              <w:rPr>
                <w:spacing w:val="-13"/>
                <w:sz w:val="20"/>
              </w:rPr>
              <w:t xml:space="preserve"> </w:t>
            </w:r>
            <w:r>
              <w:rPr>
                <w:sz w:val="20"/>
              </w:rPr>
              <w:t>среды.</w:t>
            </w:r>
            <w:r>
              <w:rPr>
                <w:spacing w:val="-12"/>
                <w:sz w:val="20"/>
              </w:rPr>
              <w:t xml:space="preserve"> </w:t>
            </w:r>
            <w:r>
              <w:rPr>
                <w:sz w:val="20"/>
              </w:rPr>
              <w:t>Климат, погода.</w:t>
            </w:r>
            <w:r>
              <w:rPr>
                <w:spacing w:val="-4"/>
                <w:sz w:val="20"/>
              </w:rPr>
              <w:t xml:space="preserve"> </w:t>
            </w:r>
            <w:r>
              <w:rPr>
                <w:sz w:val="20"/>
              </w:rPr>
              <w:t>Стихийные</w:t>
            </w:r>
            <w:r>
              <w:rPr>
                <w:spacing w:val="-4"/>
                <w:sz w:val="20"/>
              </w:rPr>
              <w:t xml:space="preserve"> </w:t>
            </w:r>
            <w:r>
              <w:rPr>
                <w:spacing w:val="-2"/>
                <w:sz w:val="20"/>
              </w:rPr>
              <w:t>бедствия</w:t>
            </w:r>
          </w:p>
        </w:tc>
        <w:tc>
          <w:tcPr>
            <w:tcW w:w="973" w:type="dxa"/>
          </w:tcPr>
          <w:p w:rsidR="00C425EB" w:rsidRDefault="00C425EB">
            <w:pPr>
              <w:pStyle w:val="TableParagraph"/>
              <w:spacing w:before="172"/>
              <w:rPr>
                <w:b/>
                <w:sz w:val="20"/>
              </w:rPr>
            </w:pPr>
          </w:p>
          <w:p w:rsidR="00C425EB" w:rsidRDefault="00C425EB">
            <w:pPr>
              <w:pStyle w:val="TableParagraph"/>
              <w:ind w:left="595"/>
              <w:rPr>
                <w:sz w:val="20"/>
              </w:rPr>
            </w:pPr>
            <w:r>
              <w:rPr>
                <w:spacing w:val="-5"/>
                <w:sz w:val="20"/>
              </w:rPr>
              <w:t>11</w:t>
            </w:r>
          </w:p>
        </w:tc>
        <w:tc>
          <w:tcPr>
            <w:tcW w:w="1594" w:type="dxa"/>
          </w:tcPr>
          <w:p w:rsidR="00C425EB" w:rsidRDefault="00C425EB">
            <w:pPr>
              <w:pStyle w:val="TableParagraph"/>
              <w:spacing w:before="172"/>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739"/>
        </w:trPr>
        <w:tc>
          <w:tcPr>
            <w:tcW w:w="729" w:type="dxa"/>
          </w:tcPr>
          <w:p w:rsidR="00C425EB" w:rsidRDefault="00C425EB">
            <w:pPr>
              <w:pStyle w:val="TableParagraph"/>
              <w:spacing w:before="57"/>
              <w:rPr>
                <w:b/>
                <w:sz w:val="20"/>
              </w:rPr>
            </w:pPr>
          </w:p>
          <w:p w:rsidR="00C425EB" w:rsidRDefault="00C425EB">
            <w:pPr>
              <w:pStyle w:val="TableParagraph"/>
              <w:ind w:left="99"/>
              <w:rPr>
                <w:sz w:val="20"/>
              </w:rPr>
            </w:pPr>
            <w:r>
              <w:rPr>
                <w:spacing w:val="-10"/>
                <w:sz w:val="20"/>
              </w:rPr>
              <w:t>9</w:t>
            </w:r>
          </w:p>
        </w:tc>
        <w:tc>
          <w:tcPr>
            <w:tcW w:w="3304" w:type="dxa"/>
          </w:tcPr>
          <w:p w:rsidR="00C425EB" w:rsidRDefault="00C425EB">
            <w:pPr>
              <w:pStyle w:val="TableParagraph"/>
              <w:spacing w:before="30" w:line="230" w:lineRule="atLeast"/>
              <w:ind w:left="235" w:right="126" w:firstLine="240"/>
              <w:rPr>
                <w:sz w:val="20"/>
              </w:rPr>
            </w:pPr>
            <w:r>
              <w:rPr>
                <w:sz w:val="20"/>
              </w:rPr>
              <w:t>Средства массовой информации</w:t>
            </w:r>
            <w:r>
              <w:rPr>
                <w:spacing w:val="-13"/>
                <w:sz w:val="20"/>
              </w:rPr>
              <w:t xml:space="preserve"> </w:t>
            </w:r>
            <w:r>
              <w:rPr>
                <w:sz w:val="20"/>
              </w:rPr>
              <w:t>(телевидение,</w:t>
            </w:r>
            <w:r>
              <w:rPr>
                <w:spacing w:val="-12"/>
                <w:sz w:val="20"/>
              </w:rPr>
              <w:t xml:space="preserve"> </w:t>
            </w:r>
            <w:r>
              <w:rPr>
                <w:sz w:val="20"/>
              </w:rPr>
              <w:t>радио, пресса, Интернет)</w:t>
            </w:r>
          </w:p>
        </w:tc>
        <w:tc>
          <w:tcPr>
            <w:tcW w:w="973" w:type="dxa"/>
          </w:tcPr>
          <w:p w:rsidR="00C425EB" w:rsidRDefault="00C425EB">
            <w:pPr>
              <w:pStyle w:val="TableParagraph"/>
              <w:spacing w:before="57"/>
              <w:rPr>
                <w:b/>
                <w:sz w:val="20"/>
              </w:rPr>
            </w:pPr>
          </w:p>
          <w:p w:rsidR="00C425EB" w:rsidRDefault="00C425EB">
            <w:pPr>
              <w:pStyle w:val="TableParagraph"/>
              <w:ind w:right="210"/>
              <w:jc w:val="right"/>
              <w:rPr>
                <w:sz w:val="20"/>
              </w:rPr>
            </w:pPr>
            <w:r>
              <w:rPr>
                <w:spacing w:val="-10"/>
                <w:sz w:val="20"/>
              </w:rPr>
              <w:t>6</w:t>
            </w:r>
          </w:p>
        </w:tc>
        <w:tc>
          <w:tcPr>
            <w:tcW w:w="1594" w:type="dxa"/>
          </w:tcPr>
          <w:p w:rsidR="00C425EB" w:rsidRDefault="00C425EB">
            <w:pPr>
              <w:pStyle w:val="TableParagraph"/>
              <w:spacing w:before="57"/>
              <w:rPr>
                <w:b/>
                <w:sz w:val="20"/>
              </w:rPr>
            </w:pPr>
          </w:p>
          <w:p w:rsidR="00C425EB" w:rsidRDefault="00C425EB">
            <w:pPr>
              <w:pStyle w:val="TableParagraph"/>
              <w:ind w:right="520"/>
              <w:jc w:val="right"/>
              <w:rPr>
                <w:sz w:val="20"/>
              </w:rPr>
            </w:pPr>
            <w:r>
              <w:rPr>
                <w:spacing w:val="-10"/>
                <w:sz w:val="20"/>
              </w:rPr>
              <w:t>1</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2349"/>
        </w:trPr>
        <w:tc>
          <w:tcPr>
            <w:tcW w:w="72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10</w:t>
            </w:r>
          </w:p>
        </w:tc>
        <w:tc>
          <w:tcPr>
            <w:tcW w:w="3304" w:type="dxa"/>
          </w:tcPr>
          <w:p w:rsidR="00C425EB" w:rsidRDefault="00C425EB">
            <w:pPr>
              <w:pStyle w:val="TableParagraph"/>
              <w:spacing w:before="30" w:line="230" w:lineRule="atLeast"/>
              <w:ind w:left="235" w:right="109" w:firstLine="240"/>
              <w:rPr>
                <w:sz w:val="20"/>
              </w:rPr>
            </w:pPr>
            <w:r>
              <w:rPr>
                <w:sz w:val="20"/>
              </w:rPr>
              <w:t>Родная страна и страна (страны) изучаемого языка. Их географическое положение, столицы и крупные города, регионы,</w:t>
            </w:r>
            <w:r>
              <w:rPr>
                <w:spacing w:val="-13"/>
                <w:sz w:val="20"/>
              </w:rPr>
              <w:t xml:space="preserve"> </w:t>
            </w:r>
            <w:r>
              <w:rPr>
                <w:sz w:val="20"/>
              </w:rPr>
              <w:t>население,</w:t>
            </w:r>
            <w:r>
              <w:rPr>
                <w:spacing w:val="-12"/>
                <w:sz w:val="20"/>
              </w:rPr>
              <w:t xml:space="preserve"> </w:t>
            </w:r>
            <w:r>
              <w:rPr>
                <w:sz w:val="20"/>
              </w:rPr>
              <w:t>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7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595"/>
              <w:rPr>
                <w:sz w:val="20"/>
              </w:rPr>
            </w:pPr>
            <w:r>
              <w:rPr>
                <w:spacing w:val="-5"/>
                <w:sz w:val="20"/>
              </w:rPr>
              <w:t>14</w:t>
            </w:r>
          </w:p>
        </w:tc>
        <w:tc>
          <w:tcPr>
            <w:tcW w:w="159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445"/>
              <w:jc w:val="right"/>
              <w:rPr>
                <w:sz w:val="20"/>
              </w:rPr>
            </w:pPr>
            <w:r>
              <w:rPr>
                <w:spacing w:val="-5"/>
                <w:sz w:val="20"/>
              </w:rPr>
              <w:t>0.5</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1659"/>
        </w:trPr>
        <w:tc>
          <w:tcPr>
            <w:tcW w:w="72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11</w:t>
            </w:r>
          </w:p>
        </w:tc>
        <w:tc>
          <w:tcPr>
            <w:tcW w:w="3304" w:type="dxa"/>
          </w:tcPr>
          <w:p w:rsidR="00C425EB" w:rsidRDefault="00C425EB">
            <w:pPr>
              <w:pStyle w:val="TableParagraph"/>
              <w:spacing w:before="30" w:line="230" w:lineRule="atLeast"/>
              <w:ind w:left="235" w:right="83" w:firstLine="240"/>
              <w:rPr>
                <w:sz w:val="20"/>
              </w:rPr>
            </w:pPr>
            <w:r>
              <w:rPr>
                <w:sz w:val="20"/>
              </w:rPr>
              <w:t>Выдающиеся люди родной страны и страны (стран) изучаемого языка, их вклад в науку и мировую культуру: государственные</w:t>
            </w:r>
            <w:r>
              <w:rPr>
                <w:spacing w:val="-13"/>
                <w:sz w:val="20"/>
              </w:rPr>
              <w:t xml:space="preserve"> </w:t>
            </w:r>
            <w:r>
              <w:rPr>
                <w:sz w:val="20"/>
              </w:rPr>
              <w:t>деятели,</w:t>
            </w:r>
            <w:r>
              <w:rPr>
                <w:spacing w:val="-12"/>
                <w:sz w:val="20"/>
              </w:rPr>
              <w:t xml:space="preserve"> </w:t>
            </w:r>
            <w:r>
              <w:rPr>
                <w:sz w:val="20"/>
              </w:rPr>
              <w:t>учёные, писатели, поэты, художники, музыканты, спортсмены</w:t>
            </w:r>
          </w:p>
        </w:tc>
        <w:tc>
          <w:tcPr>
            <w:tcW w:w="97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595"/>
              <w:rPr>
                <w:sz w:val="20"/>
              </w:rPr>
            </w:pPr>
            <w:r>
              <w:rPr>
                <w:spacing w:val="-5"/>
                <w:sz w:val="20"/>
              </w:rPr>
              <w:t>10</w:t>
            </w:r>
          </w:p>
        </w:tc>
        <w:tc>
          <w:tcPr>
            <w:tcW w:w="1594"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445"/>
              <w:jc w:val="right"/>
              <w:rPr>
                <w:sz w:val="20"/>
              </w:rPr>
            </w:pPr>
            <w:r>
              <w:rPr>
                <w:spacing w:val="-5"/>
                <w:sz w:val="20"/>
              </w:rPr>
              <w:t>0.5</w:t>
            </w:r>
          </w:p>
        </w:tc>
        <w:tc>
          <w:tcPr>
            <w:tcW w:w="1659" w:type="dxa"/>
          </w:tcPr>
          <w:p w:rsidR="00C425EB" w:rsidRDefault="00C425EB">
            <w:pPr>
              <w:pStyle w:val="TableParagraph"/>
              <w:rPr>
                <w:sz w:val="20"/>
              </w:rPr>
            </w:pPr>
          </w:p>
        </w:tc>
        <w:tc>
          <w:tcPr>
            <w:tcW w:w="2287" w:type="dxa"/>
          </w:tcPr>
          <w:p w:rsidR="00C425EB" w:rsidRDefault="00C425EB">
            <w:pPr>
              <w:pStyle w:val="TableParagraph"/>
              <w:spacing w:before="57"/>
              <w:ind w:left="475"/>
              <w:rPr>
                <w:sz w:val="20"/>
              </w:rPr>
            </w:pPr>
            <w:r>
              <w:rPr>
                <w:sz w:val="20"/>
              </w:rPr>
              <w:t>ФГИС</w:t>
            </w:r>
            <w:r>
              <w:rPr>
                <w:spacing w:val="-3"/>
                <w:sz w:val="20"/>
              </w:rPr>
              <w:t xml:space="preserve"> </w:t>
            </w:r>
            <w:r>
              <w:rPr>
                <w:spacing w:val="-4"/>
                <w:sz w:val="20"/>
              </w:rPr>
              <w:t>«Моя</w:t>
            </w:r>
          </w:p>
          <w:p w:rsidR="00C425EB" w:rsidRDefault="00C425EB">
            <w:pPr>
              <w:pStyle w:val="TableParagraph"/>
              <w:ind w:left="235"/>
              <w:rPr>
                <w:sz w:val="20"/>
              </w:rPr>
            </w:pPr>
            <w:r>
              <w:rPr>
                <w:spacing w:val="-2"/>
                <w:sz w:val="20"/>
              </w:rPr>
              <w:t>школа»</w:t>
            </w:r>
          </w:p>
        </w:tc>
      </w:tr>
      <w:tr w:rsidR="00C425EB">
        <w:trPr>
          <w:trHeight w:val="509"/>
        </w:trPr>
        <w:tc>
          <w:tcPr>
            <w:tcW w:w="4033"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73" w:type="dxa"/>
          </w:tcPr>
          <w:p w:rsidR="00C425EB" w:rsidRDefault="00C425EB">
            <w:pPr>
              <w:pStyle w:val="TableParagraph"/>
              <w:spacing w:before="172"/>
              <w:ind w:left="545"/>
              <w:rPr>
                <w:sz w:val="20"/>
              </w:rPr>
            </w:pPr>
            <w:r>
              <w:rPr>
                <w:spacing w:val="-5"/>
                <w:sz w:val="20"/>
              </w:rPr>
              <w:t>102</w:t>
            </w:r>
          </w:p>
        </w:tc>
        <w:tc>
          <w:tcPr>
            <w:tcW w:w="1594" w:type="dxa"/>
          </w:tcPr>
          <w:p w:rsidR="00C425EB" w:rsidRDefault="00C425EB">
            <w:pPr>
              <w:pStyle w:val="TableParagraph"/>
              <w:spacing w:before="172"/>
              <w:ind w:right="470"/>
              <w:jc w:val="right"/>
              <w:rPr>
                <w:sz w:val="20"/>
              </w:rPr>
            </w:pPr>
            <w:r>
              <w:rPr>
                <w:spacing w:val="-5"/>
                <w:sz w:val="20"/>
              </w:rPr>
              <w:t>10</w:t>
            </w:r>
          </w:p>
        </w:tc>
        <w:tc>
          <w:tcPr>
            <w:tcW w:w="1659" w:type="dxa"/>
          </w:tcPr>
          <w:p w:rsidR="00C425EB" w:rsidRDefault="00C425EB">
            <w:pPr>
              <w:pStyle w:val="TableParagraph"/>
              <w:spacing w:before="172"/>
              <w:ind w:left="433"/>
              <w:jc w:val="center"/>
              <w:rPr>
                <w:sz w:val="20"/>
              </w:rPr>
            </w:pPr>
            <w:r>
              <w:rPr>
                <w:spacing w:val="-10"/>
                <w:sz w:val="20"/>
              </w:rPr>
              <w:t>0</w:t>
            </w:r>
          </w:p>
        </w:tc>
        <w:tc>
          <w:tcPr>
            <w:tcW w:w="2287" w:type="dxa"/>
          </w:tcPr>
          <w:p w:rsidR="00C425EB" w:rsidRDefault="00C425EB">
            <w:pPr>
              <w:pStyle w:val="TableParagraph"/>
              <w:rPr>
                <w:sz w:val="20"/>
              </w:rPr>
            </w:pPr>
          </w:p>
        </w:tc>
      </w:tr>
    </w:tbl>
    <w:p w:rsidR="00C425EB" w:rsidRDefault="00C425EB">
      <w:pPr>
        <w:pStyle w:val="TableParagraph"/>
        <w:rPr>
          <w:sz w:val="20"/>
        </w:rPr>
        <w:sectPr w:rsidR="00C425EB">
          <w:pgSz w:w="11910" w:h="16840"/>
          <w:pgMar w:top="640" w:right="0" w:bottom="1000" w:left="283" w:header="0" w:footer="739" w:gutter="0"/>
          <w:cols w:space="720"/>
        </w:sectPr>
      </w:pPr>
    </w:p>
    <w:p w:rsidR="00C425EB" w:rsidRDefault="00C425EB">
      <w:pPr>
        <w:pStyle w:val="Heading1"/>
        <w:numPr>
          <w:ilvl w:val="2"/>
          <w:numId w:val="484"/>
        </w:numPr>
        <w:tabs>
          <w:tab w:val="left" w:pos="2157"/>
        </w:tabs>
        <w:spacing w:before="62"/>
        <w:ind w:left="756" w:right="1842" w:firstLine="801"/>
      </w:pPr>
      <w:r>
        <w:t>РАБОЧАЯ</w:t>
      </w:r>
      <w:r>
        <w:rPr>
          <w:spacing w:val="-9"/>
        </w:rPr>
        <w:t xml:space="preserve"> </w:t>
      </w:r>
      <w:r>
        <w:t>ПРОГРАММА</w:t>
      </w:r>
      <w:r>
        <w:rPr>
          <w:spacing w:val="-9"/>
        </w:rPr>
        <w:t xml:space="preserve"> </w:t>
      </w:r>
      <w:r>
        <w:t>УЧЕБНОГО</w:t>
      </w:r>
      <w:r>
        <w:rPr>
          <w:spacing w:val="-9"/>
        </w:rPr>
        <w:t xml:space="preserve"> </w:t>
      </w:r>
      <w:r>
        <w:t>ПРЕДМЕТА</w:t>
      </w:r>
      <w:r>
        <w:rPr>
          <w:spacing w:val="-9"/>
        </w:rPr>
        <w:t xml:space="preserve"> </w:t>
      </w:r>
      <w:r>
        <w:t xml:space="preserve">МАТЕМАТИКА </w:t>
      </w:r>
    </w:p>
    <w:p w:rsidR="00C425EB" w:rsidRDefault="00C425EB">
      <w:pPr>
        <w:pStyle w:val="BodyText"/>
        <w:spacing w:line="275" w:lineRule="exact"/>
        <w:ind w:left="996"/>
      </w:pPr>
      <w:r>
        <w:t>Приоритетными</w:t>
      </w:r>
      <w:r>
        <w:rPr>
          <w:spacing w:val="-6"/>
        </w:rPr>
        <w:t xml:space="preserve"> </w:t>
      </w:r>
      <w:r>
        <w:t>целями</w:t>
      </w:r>
      <w:r>
        <w:rPr>
          <w:spacing w:val="-3"/>
        </w:rPr>
        <w:t xml:space="preserve"> </w:t>
      </w:r>
      <w:r>
        <w:t>обучения</w:t>
      </w:r>
      <w:r>
        <w:rPr>
          <w:spacing w:val="-4"/>
        </w:rPr>
        <w:t xml:space="preserve"> </w:t>
      </w:r>
      <w:r>
        <w:t>математике</w:t>
      </w:r>
      <w:r>
        <w:rPr>
          <w:spacing w:val="-3"/>
        </w:rPr>
        <w:t xml:space="preserve"> </w:t>
      </w:r>
      <w:r>
        <w:t>в</w:t>
      </w:r>
      <w:r>
        <w:rPr>
          <w:spacing w:val="-4"/>
        </w:rPr>
        <w:t xml:space="preserve"> </w:t>
      </w:r>
      <w:r>
        <w:t>5–6</w:t>
      </w:r>
      <w:r>
        <w:rPr>
          <w:spacing w:val="-3"/>
        </w:rPr>
        <w:t xml:space="preserve"> </w:t>
      </w:r>
      <w:r>
        <w:t>классах</w:t>
      </w:r>
      <w:r>
        <w:rPr>
          <w:spacing w:val="-3"/>
        </w:rPr>
        <w:t xml:space="preserve"> </w:t>
      </w:r>
      <w:r>
        <w:rPr>
          <w:spacing w:val="-2"/>
        </w:rPr>
        <w:t>являются:</w:t>
      </w:r>
    </w:p>
    <w:p w:rsidR="00C425EB" w:rsidRDefault="00C425EB">
      <w:pPr>
        <w:pStyle w:val="ListParagraph"/>
        <w:numPr>
          <w:ilvl w:val="0"/>
          <w:numId w:val="464"/>
        </w:numPr>
        <w:tabs>
          <w:tab w:val="left" w:pos="1323"/>
        </w:tabs>
        <w:ind w:left="1323" w:right="684"/>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425EB" w:rsidRDefault="00C425EB">
      <w:pPr>
        <w:pStyle w:val="ListParagraph"/>
        <w:numPr>
          <w:ilvl w:val="0"/>
          <w:numId w:val="464"/>
        </w:numPr>
        <w:tabs>
          <w:tab w:val="left" w:pos="1323"/>
        </w:tabs>
        <w:ind w:left="1323" w:right="686"/>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425EB" w:rsidRDefault="00C425EB">
      <w:pPr>
        <w:pStyle w:val="ListParagraph"/>
        <w:numPr>
          <w:ilvl w:val="0"/>
          <w:numId w:val="464"/>
        </w:numPr>
        <w:tabs>
          <w:tab w:val="left" w:pos="1323"/>
        </w:tabs>
        <w:ind w:left="1323" w:right="686"/>
        <w:rPr>
          <w:sz w:val="24"/>
        </w:rPr>
      </w:pPr>
      <w:r>
        <w:rPr>
          <w:sz w:val="24"/>
        </w:rPr>
        <w:t>подведение обучающихся на доступном для них уровне к осознанию взаимосвязи математики и окружающего мира;</w:t>
      </w:r>
    </w:p>
    <w:p w:rsidR="00C425EB" w:rsidRDefault="00C425EB">
      <w:pPr>
        <w:pStyle w:val="ListParagraph"/>
        <w:numPr>
          <w:ilvl w:val="0"/>
          <w:numId w:val="464"/>
        </w:numPr>
        <w:tabs>
          <w:tab w:val="left" w:pos="1323"/>
        </w:tabs>
        <w:ind w:left="1323" w:right="686"/>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425EB" w:rsidRDefault="00C425EB">
      <w:pPr>
        <w:pStyle w:val="BodyText"/>
        <w:ind w:right="682" w:firstLine="60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425EB" w:rsidRDefault="00C425EB">
      <w:pPr>
        <w:pStyle w:val="BodyText"/>
        <w:ind w:right="685" w:firstLine="60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425EB" w:rsidRDefault="00C425EB">
      <w:pPr>
        <w:pStyle w:val="BodyText"/>
        <w:ind w:right="683" w:firstLine="60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w:t>
      </w:r>
      <w:r>
        <w:rPr>
          <w:spacing w:val="-4"/>
        </w:rPr>
        <w:t xml:space="preserve"> </w:t>
      </w:r>
      <w:r>
        <w:t>дробями.</w:t>
      </w:r>
      <w:r>
        <w:rPr>
          <w:spacing w:val="-4"/>
        </w:rPr>
        <w:t xml:space="preserve"> </w:t>
      </w:r>
      <w:r>
        <w:t>Знакомство</w:t>
      </w:r>
      <w:r>
        <w:rPr>
          <w:spacing w:val="-4"/>
        </w:rPr>
        <w:t xml:space="preserve"> </w:t>
      </w:r>
      <w:r>
        <w:t>с</w:t>
      </w:r>
      <w:r>
        <w:rPr>
          <w:spacing w:val="-4"/>
        </w:rPr>
        <w:t xml:space="preserve"> </w:t>
      </w:r>
      <w:r>
        <w:t>десятичными</w:t>
      </w:r>
      <w:r>
        <w:rPr>
          <w:spacing w:val="-4"/>
        </w:rPr>
        <w:t xml:space="preserve"> </w:t>
      </w:r>
      <w:r>
        <w:t>дробями</w:t>
      </w:r>
      <w:r>
        <w:rPr>
          <w:spacing w:val="-4"/>
        </w:rPr>
        <w:t xml:space="preserve"> </w:t>
      </w:r>
      <w:r>
        <w:t>расширит</w:t>
      </w:r>
      <w:r>
        <w:rPr>
          <w:spacing w:val="-4"/>
        </w:rPr>
        <w:t xml:space="preserve"> </w:t>
      </w:r>
      <w:r>
        <w:t>возможности</w:t>
      </w:r>
      <w:r>
        <w:rPr>
          <w:spacing w:val="-4"/>
        </w:rPr>
        <w:t xml:space="preserve"> </w:t>
      </w:r>
      <w:r>
        <w:t>для</w:t>
      </w:r>
      <w:r>
        <w:rPr>
          <w:spacing w:val="-4"/>
        </w:rPr>
        <w:t xml:space="preserve"> </w:t>
      </w:r>
      <w:r>
        <w:t>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425EB" w:rsidRDefault="00C425EB">
      <w:pPr>
        <w:pStyle w:val="BodyText"/>
        <w:ind w:right="684" w:firstLine="60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w:t>
      </w:r>
      <w:r>
        <w:rPr>
          <w:spacing w:val="40"/>
        </w:rPr>
        <w:t xml:space="preserve"> </w:t>
      </w:r>
      <w:r>
        <w:t>на основе содержательного подхода. Это позволяет на доступном уровне познакомить обучающихся практически</w:t>
      </w:r>
      <w:r>
        <w:rPr>
          <w:spacing w:val="-3"/>
        </w:rPr>
        <w:t xml:space="preserve"> </w:t>
      </w:r>
      <w:r>
        <w:t>со</w:t>
      </w:r>
      <w:r>
        <w:rPr>
          <w:spacing w:val="-3"/>
        </w:rPr>
        <w:t xml:space="preserve"> </w:t>
      </w:r>
      <w:r>
        <w:t>всеми</w:t>
      </w:r>
      <w:r>
        <w:rPr>
          <w:spacing w:val="-3"/>
        </w:rPr>
        <w:t xml:space="preserve"> </w:t>
      </w:r>
      <w:r>
        <w:t>основными</w:t>
      </w:r>
      <w:r>
        <w:rPr>
          <w:spacing w:val="-3"/>
        </w:rPr>
        <w:t xml:space="preserve"> </w:t>
      </w:r>
      <w:r>
        <w:t>понятиями</w:t>
      </w:r>
      <w:r>
        <w:rPr>
          <w:spacing w:val="-3"/>
        </w:rPr>
        <w:t xml:space="preserve"> </w:t>
      </w:r>
      <w:r>
        <w:t>темы,</w:t>
      </w:r>
      <w:r>
        <w:rPr>
          <w:spacing w:val="-3"/>
        </w:rPr>
        <w:t xml:space="preserve"> </w:t>
      </w:r>
      <w:r>
        <w:t>в</w:t>
      </w:r>
      <w:r>
        <w:rPr>
          <w:spacing w:val="-3"/>
        </w:rPr>
        <w:t xml:space="preserve"> </w:t>
      </w:r>
      <w:r>
        <w:t>том</w:t>
      </w:r>
      <w:r>
        <w:rPr>
          <w:spacing w:val="-3"/>
        </w:rPr>
        <w:t xml:space="preserve"> </w:t>
      </w:r>
      <w:r>
        <w:t>числе</w:t>
      </w:r>
      <w:r>
        <w:rPr>
          <w:spacing w:val="-3"/>
        </w:rPr>
        <w:t xml:space="preserve"> </w:t>
      </w:r>
      <w:r>
        <w:t>и</w:t>
      </w:r>
      <w:r>
        <w:rPr>
          <w:spacing w:val="-3"/>
        </w:rPr>
        <w:t xml:space="preserve"> </w:t>
      </w:r>
      <w:r>
        <w:t>с</w:t>
      </w:r>
      <w:r>
        <w:rPr>
          <w:spacing w:val="-3"/>
        </w:rPr>
        <w:t xml:space="preserve"> </w:t>
      </w:r>
      <w:r>
        <w:t>правилами</w:t>
      </w:r>
      <w:r>
        <w:rPr>
          <w:spacing w:val="-3"/>
        </w:rPr>
        <w:t xml:space="preserve"> </w:t>
      </w:r>
      <w:r>
        <w:t>знаков</w:t>
      </w:r>
      <w:r>
        <w:rPr>
          <w:spacing w:val="-3"/>
        </w:rPr>
        <w:t xml:space="preserve"> </w:t>
      </w:r>
      <w:r>
        <w:t>при</w:t>
      </w:r>
      <w:r>
        <w:rPr>
          <w:spacing w:val="-3"/>
        </w:rPr>
        <w:t xml:space="preserve"> </w:t>
      </w:r>
      <w:r>
        <w:t>выполнении арифметических действий. Изучение рациональных чисел на этом не закончится, а будет продолжено в курсе алгебры 7 класса.</w:t>
      </w:r>
    </w:p>
    <w:p w:rsidR="00C425EB" w:rsidRDefault="00C425EB">
      <w:pPr>
        <w:pStyle w:val="BodyText"/>
        <w:ind w:right="684" w:firstLine="60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425EB" w:rsidRDefault="00C425EB">
      <w:pPr>
        <w:pStyle w:val="BodyText"/>
        <w:ind w:right="682" w:firstLine="60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w:t>
      </w:r>
      <w:r>
        <w:rPr>
          <w:spacing w:val="40"/>
        </w:rPr>
        <w:t xml:space="preserve"> </w:t>
      </w:r>
      <w:r>
        <w:t>математического контекста вводится постепенно. Буквенная символика широко используется прежде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pPr>
      <w:r>
        <w:t>всего для записи общих утверждений и предложений, формул, в частности для вычисления геометрических величин, в качестве «заместителя» числа.</w:t>
      </w:r>
    </w:p>
    <w:p w:rsidR="00C425EB" w:rsidRDefault="00C425EB">
      <w:pPr>
        <w:pStyle w:val="BodyText"/>
        <w:ind w:right="685" w:firstLine="600"/>
      </w:pPr>
      <w:r>
        <w:t>В</w:t>
      </w:r>
      <w:r>
        <w:rPr>
          <w:spacing w:val="-4"/>
        </w:rPr>
        <w:t xml:space="preserve"> </w:t>
      </w:r>
      <w:r>
        <w:t>программе</w:t>
      </w:r>
      <w:r>
        <w:rPr>
          <w:spacing w:val="-4"/>
        </w:rPr>
        <w:t xml:space="preserve"> </w:t>
      </w:r>
      <w:r>
        <w:t>учебного</w:t>
      </w:r>
      <w:r>
        <w:rPr>
          <w:spacing w:val="-4"/>
        </w:rPr>
        <w:t xml:space="preserve"> </w:t>
      </w:r>
      <w:r>
        <w:t>курса</w:t>
      </w:r>
      <w:r>
        <w:rPr>
          <w:spacing w:val="-4"/>
        </w:rPr>
        <w:t xml:space="preserve"> </w:t>
      </w:r>
      <w:r>
        <w:t>«Математика»</w:t>
      </w:r>
      <w:r>
        <w:rPr>
          <w:spacing w:val="-4"/>
        </w:rPr>
        <w:t xml:space="preserve"> </w:t>
      </w:r>
      <w:r>
        <w:t>представлена</w:t>
      </w:r>
      <w:r>
        <w:rPr>
          <w:spacing w:val="-4"/>
        </w:rPr>
        <w:t xml:space="preserve"> </w:t>
      </w:r>
      <w:r>
        <w:t>наглядная</w:t>
      </w:r>
      <w:r>
        <w:rPr>
          <w:spacing w:val="-4"/>
        </w:rPr>
        <w:t xml:space="preserve"> </w:t>
      </w:r>
      <w:r>
        <w:t>геометрия,</w:t>
      </w:r>
      <w:r>
        <w:rPr>
          <w:spacing w:val="-4"/>
        </w:rPr>
        <w:t xml:space="preserve"> </w:t>
      </w:r>
      <w:r>
        <w:t>направленная</w:t>
      </w:r>
      <w:r>
        <w:rPr>
          <w:spacing w:val="-4"/>
        </w:rPr>
        <w:t xml:space="preserve"> </w:t>
      </w:r>
      <w:r>
        <w:t>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425EB" w:rsidRDefault="00C425EB">
      <w:pPr>
        <w:pStyle w:val="BodyText"/>
        <w:ind w:right="684" w:firstLine="60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425EB" w:rsidRDefault="00C425EB">
      <w:pPr>
        <w:pStyle w:val="BodyText"/>
        <w:ind w:right="681" w:firstLine="567"/>
      </w:pPr>
      <w:r>
        <w:t>На изучение учебного курса «Математика» отводится 340 часов: в 5 классе – 170 часа (5 часов в неделю), в 6 классе - 170 часа (5 часов в неделю). В целях обеспечения эффективной адаптации обучающихся к новым условиям обучения на уровне основного общего образования из части учебного плана, формируемой участниками образовательных отношений в 5 и 6 классах выделяется 1 час в неделю для дополнительно изучения предмета “Математика”. Общее число часов, отведенных на изучение предмета «Математика» - 408.</w:t>
      </w:r>
    </w:p>
    <w:p w:rsidR="00C425EB" w:rsidRDefault="00C425EB">
      <w:pPr>
        <w:pStyle w:val="Heading1"/>
        <w:spacing w:before="2" w:line="550" w:lineRule="atLeast"/>
        <w:ind w:right="7617"/>
      </w:pPr>
      <w:r>
        <w:t>СОДЕРЖАНИЕ</w:t>
      </w:r>
      <w:r>
        <w:rPr>
          <w:spacing w:val="-15"/>
        </w:rPr>
        <w:t xml:space="preserve"> </w:t>
      </w:r>
      <w:r>
        <w:t>ОБУЧЕНИЯ 5 КЛАСС</w:t>
      </w:r>
    </w:p>
    <w:p w:rsidR="00C425EB" w:rsidRDefault="00C425EB">
      <w:pPr>
        <w:pStyle w:val="Heading2"/>
        <w:spacing w:before="2"/>
      </w:pPr>
      <w:r>
        <w:t>Натуральные</w:t>
      </w:r>
      <w:r>
        <w:rPr>
          <w:spacing w:val="-4"/>
        </w:rPr>
        <w:t xml:space="preserve"> </w:t>
      </w:r>
      <w:r>
        <w:t>числа</w:t>
      </w:r>
      <w:r>
        <w:rPr>
          <w:spacing w:val="-4"/>
        </w:rPr>
        <w:t xml:space="preserve"> </w:t>
      </w:r>
      <w:r>
        <w:t>и</w:t>
      </w:r>
      <w:r>
        <w:rPr>
          <w:spacing w:val="-3"/>
        </w:rPr>
        <w:t xml:space="preserve"> </w:t>
      </w:r>
      <w:r>
        <w:rPr>
          <w:spacing w:val="-4"/>
        </w:rPr>
        <w:t>нуль</w:t>
      </w:r>
    </w:p>
    <w:p w:rsidR="00C425EB" w:rsidRDefault="00C425EB">
      <w:pPr>
        <w:pStyle w:val="BodyText"/>
        <w:ind w:right="685" w:firstLine="600"/>
      </w:pPr>
      <w:r>
        <w:t>Натуральное число. Ряд натуральных чисел. Число 0. Изображение натуральных чисел точками на координатной (числовой) прямой.</w:t>
      </w:r>
    </w:p>
    <w:p w:rsidR="00C425EB" w:rsidRDefault="00C425EB">
      <w:pPr>
        <w:pStyle w:val="BodyText"/>
        <w:ind w:right="685" w:firstLine="600"/>
      </w:pPr>
      <w:r>
        <w:t>Позиционная система счисления. Римская нумерация как пример непозиционной системы счисления. Десятичная система счисления.</w:t>
      </w:r>
    </w:p>
    <w:p w:rsidR="00C425EB" w:rsidRDefault="00C425EB">
      <w:pPr>
        <w:pStyle w:val="BodyText"/>
        <w:ind w:left="996"/>
      </w:pPr>
      <w:r>
        <w:t>Сравнение</w:t>
      </w:r>
      <w:r>
        <w:rPr>
          <w:spacing w:val="57"/>
        </w:rPr>
        <w:t xml:space="preserve"> </w:t>
      </w:r>
      <w:r>
        <w:t>натуральных</w:t>
      </w:r>
      <w:r>
        <w:rPr>
          <w:spacing w:val="59"/>
        </w:rPr>
        <w:t xml:space="preserve"> </w:t>
      </w:r>
      <w:r>
        <w:t>чисел,</w:t>
      </w:r>
      <w:r>
        <w:rPr>
          <w:spacing w:val="60"/>
        </w:rPr>
        <w:t xml:space="preserve"> </w:t>
      </w:r>
      <w:r>
        <w:t>сравнение</w:t>
      </w:r>
      <w:r>
        <w:rPr>
          <w:spacing w:val="59"/>
        </w:rPr>
        <w:t xml:space="preserve"> </w:t>
      </w:r>
      <w:r>
        <w:t>натуральных</w:t>
      </w:r>
      <w:r>
        <w:rPr>
          <w:spacing w:val="59"/>
        </w:rPr>
        <w:t xml:space="preserve"> </w:t>
      </w:r>
      <w:r>
        <w:t>чисел</w:t>
      </w:r>
      <w:r>
        <w:rPr>
          <w:spacing w:val="60"/>
        </w:rPr>
        <w:t xml:space="preserve"> </w:t>
      </w:r>
      <w:r>
        <w:t>с</w:t>
      </w:r>
      <w:r>
        <w:rPr>
          <w:spacing w:val="59"/>
        </w:rPr>
        <w:t xml:space="preserve"> </w:t>
      </w:r>
      <w:r>
        <w:t>нулём.</w:t>
      </w:r>
      <w:r>
        <w:rPr>
          <w:spacing w:val="59"/>
        </w:rPr>
        <w:t xml:space="preserve"> </w:t>
      </w:r>
      <w:r>
        <w:t>Способы</w:t>
      </w:r>
      <w:r>
        <w:rPr>
          <w:spacing w:val="60"/>
        </w:rPr>
        <w:t xml:space="preserve"> </w:t>
      </w:r>
      <w:r>
        <w:rPr>
          <w:spacing w:val="-2"/>
        </w:rPr>
        <w:t>сравнения.</w:t>
      </w:r>
    </w:p>
    <w:p w:rsidR="00C425EB" w:rsidRDefault="00C425EB">
      <w:pPr>
        <w:pStyle w:val="BodyText"/>
      </w:pPr>
      <w:r>
        <w:t>Округление</w:t>
      </w:r>
      <w:r>
        <w:rPr>
          <w:spacing w:val="-9"/>
        </w:rPr>
        <w:t xml:space="preserve"> </w:t>
      </w:r>
      <w:r>
        <w:t>натуральных</w:t>
      </w:r>
      <w:r>
        <w:rPr>
          <w:spacing w:val="-7"/>
        </w:rPr>
        <w:t xml:space="preserve"> </w:t>
      </w:r>
      <w:r>
        <w:rPr>
          <w:spacing w:val="-2"/>
        </w:rPr>
        <w:t>чисел.</w:t>
      </w:r>
    </w:p>
    <w:p w:rsidR="00C425EB" w:rsidRDefault="00C425EB">
      <w:pPr>
        <w:pStyle w:val="BodyText"/>
        <w:ind w:right="685" w:firstLine="60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425EB" w:rsidRDefault="00C425EB">
      <w:pPr>
        <w:pStyle w:val="BodyText"/>
        <w:ind w:right="685" w:firstLine="600"/>
      </w:pPr>
      <w:r>
        <w:t>Использование букв для обозначения неизвестного компонента и записи свойств арифметических действий.</w:t>
      </w:r>
    </w:p>
    <w:p w:rsidR="00C425EB" w:rsidRDefault="00C425EB">
      <w:pPr>
        <w:pStyle w:val="BodyText"/>
        <w:ind w:right="685" w:firstLine="600"/>
      </w:pPr>
      <w:r>
        <w:t>Делители и кратные числа, разложение на множители. Простые и составные числа. Признаки делимости на 2, 5, 10, 3, 9. Деление с остатком.</w:t>
      </w:r>
    </w:p>
    <w:p w:rsidR="00C425EB" w:rsidRDefault="00C425EB">
      <w:pPr>
        <w:pStyle w:val="BodyText"/>
        <w:ind w:left="996"/>
      </w:pPr>
      <w:r>
        <w:t>Степень</w:t>
      </w:r>
      <w:r>
        <w:rPr>
          <w:spacing w:val="-5"/>
        </w:rPr>
        <w:t xml:space="preserve"> </w:t>
      </w:r>
      <w:r>
        <w:t>с</w:t>
      </w:r>
      <w:r>
        <w:rPr>
          <w:spacing w:val="-3"/>
        </w:rPr>
        <w:t xml:space="preserve"> </w:t>
      </w:r>
      <w:r>
        <w:t>натуральным</w:t>
      </w:r>
      <w:r>
        <w:rPr>
          <w:spacing w:val="-3"/>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3"/>
        </w:rPr>
        <w:t xml:space="preserve"> </w:t>
      </w:r>
      <w:r>
        <w:t>виде</w:t>
      </w:r>
      <w:r>
        <w:rPr>
          <w:spacing w:val="-3"/>
        </w:rPr>
        <w:t xml:space="preserve"> </w:t>
      </w:r>
      <w:r>
        <w:t>суммы</w:t>
      </w:r>
      <w:r>
        <w:rPr>
          <w:spacing w:val="-3"/>
        </w:rPr>
        <w:t xml:space="preserve"> </w:t>
      </w:r>
      <w:r>
        <w:t>разрядных</w:t>
      </w:r>
      <w:r>
        <w:rPr>
          <w:spacing w:val="-3"/>
        </w:rPr>
        <w:t xml:space="preserve"> </w:t>
      </w:r>
      <w:r>
        <w:rPr>
          <w:spacing w:val="-2"/>
        </w:rPr>
        <w:t>слагаемых.</w:t>
      </w:r>
    </w:p>
    <w:p w:rsidR="00C425EB" w:rsidRDefault="00C425EB">
      <w:pPr>
        <w:pStyle w:val="BodyText"/>
        <w:ind w:right="684" w:firstLine="60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425EB" w:rsidRDefault="00C425EB">
      <w:pPr>
        <w:pStyle w:val="Heading2"/>
        <w:jc w:val="left"/>
      </w:pPr>
      <w:r>
        <w:rPr>
          <w:spacing w:val="-2"/>
        </w:rPr>
        <w:t>Дроби</w:t>
      </w:r>
    </w:p>
    <w:p w:rsidR="00C425EB" w:rsidRDefault="00C425EB">
      <w:pPr>
        <w:pStyle w:val="BodyText"/>
        <w:ind w:right="683" w:firstLine="60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425EB" w:rsidRDefault="00C425EB">
      <w:pPr>
        <w:pStyle w:val="BodyText"/>
        <w:ind w:left="996"/>
      </w:pPr>
      <w:r>
        <w:t>Сложение</w:t>
      </w:r>
      <w:r>
        <w:rPr>
          <w:spacing w:val="52"/>
          <w:w w:val="150"/>
        </w:rPr>
        <w:t xml:space="preserve"> </w:t>
      </w:r>
      <w:r>
        <w:t>и</w:t>
      </w:r>
      <w:r>
        <w:rPr>
          <w:spacing w:val="55"/>
          <w:w w:val="150"/>
        </w:rPr>
        <w:t xml:space="preserve"> </w:t>
      </w:r>
      <w:r>
        <w:t>вычитание</w:t>
      </w:r>
      <w:r>
        <w:rPr>
          <w:spacing w:val="54"/>
          <w:w w:val="150"/>
        </w:rPr>
        <w:t xml:space="preserve"> </w:t>
      </w:r>
      <w:r>
        <w:t>дробей.</w:t>
      </w:r>
      <w:r>
        <w:rPr>
          <w:spacing w:val="55"/>
          <w:w w:val="150"/>
        </w:rPr>
        <w:t xml:space="preserve"> </w:t>
      </w:r>
      <w:r>
        <w:t>Умножение</w:t>
      </w:r>
      <w:r>
        <w:rPr>
          <w:spacing w:val="55"/>
          <w:w w:val="150"/>
        </w:rPr>
        <w:t xml:space="preserve"> </w:t>
      </w:r>
      <w:r>
        <w:t>и</w:t>
      </w:r>
      <w:r>
        <w:rPr>
          <w:spacing w:val="54"/>
          <w:w w:val="150"/>
        </w:rPr>
        <w:t xml:space="preserve"> </w:t>
      </w:r>
      <w:r>
        <w:t>деление</w:t>
      </w:r>
      <w:r>
        <w:rPr>
          <w:spacing w:val="55"/>
          <w:w w:val="150"/>
        </w:rPr>
        <w:t xml:space="preserve"> </w:t>
      </w:r>
      <w:r>
        <w:t>дробей,</w:t>
      </w:r>
      <w:r>
        <w:rPr>
          <w:spacing w:val="54"/>
          <w:w w:val="150"/>
        </w:rPr>
        <w:t xml:space="preserve"> </w:t>
      </w:r>
      <w:r>
        <w:t>взаимно</w:t>
      </w:r>
      <w:r>
        <w:rPr>
          <w:spacing w:val="55"/>
          <w:w w:val="150"/>
        </w:rPr>
        <w:t xml:space="preserve"> </w:t>
      </w:r>
      <w:r>
        <w:t>обратные</w:t>
      </w:r>
      <w:r>
        <w:rPr>
          <w:spacing w:val="55"/>
          <w:w w:val="150"/>
        </w:rPr>
        <w:t xml:space="preserve"> </w:t>
      </w:r>
      <w:r>
        <w:rPr>
          <w:spacing w:val="-2"/>
        </w:rPr>
        <w:t>дроби.</w:t>
      </w:r>
    </w:p>
    <w:p w:rsidR="00C425EB" w:rsidRDefault="00C425EB">
      <w:pPr>
        <w:pStyle w:val="BodyText"/>
      </w:pPr>
      <w:r>
        <w:t>Нахождение</w:t>
      </w:r>
      <w:r>
        <w:rPr>
          <w:spacing w:val="-2"/>
        </w:rPr>
        <w:t xml:space="preserve"> </w:t>
      </w:r>
      <w:r>
        <w:t>части</w:t>
      </w:r>
      <w:r>
        <w:rPr>
          <w:spacing w:val="-1"/>
        </w:rPr>
        <w:t xml:space="preserve"> </w:t>
      </w:r>
      <w:r>
        <w:t>целого</w:t>
      </w:r>
      <w:r>
        <w:rPr>
          <w:spacing w:val="-1"/>
        </w:rPr>
        <w:t xml:space="preserve"> </w:t>
      </w:r>
      <w:r>
        <w:t>и</w:t>
      </w:r>
      <w:r>
        <w:rPr>
          <w:spacing w:val="-2"/>
        </w:rPr>
        <w:t xml:space="preserve"> </w:t>
      </w:r>
      <w:r>
        <w:t>целого</w:t>
      </w:r>
      <w:r>
        <w:rPr>
          <w:spacing w:val="-1"/>
        </w:rPr>
        <w:t xml:space="preserve"> </w:t>
      </w:r>
      <w:r>
        <w:t>по</w:t>
      </w:r>
      <w:r>
        <w:rPr>
          <w:spacing w:val="-1"/>
        </w:rPr>
        <w:t xml:space="preserve"> </w:t>
      </w:r>
      <w:r>
        <w:t>его</w:t>
      </w:r>
      <w:r>
        <w:rPr>
          <w:spacing w:val="-1"/>
        </w:rPr>
        <w:t xml:space="preserve"> </w:t>
      </w:r>
      <w:r>
        <w:rPr>
          <w:spacing w:val="-2"/>
        </w:rPr>
        <w:t>части.</w:t>
      </w:r>
    </w:p>
    <w:p w:rsidR="00C425EB" w:rsidRDefault="00C425EB">
      <w:pPr>
        <w:pStyle w:val="BodyText"/>
        <w:ind w:left="996"/>
      </w:pPr>
      <w:r>
        <w:t>Десятичная</w:t>
      </w:r>
      <w:r>
        <w:rPr>
          <w:spacing w:val="52"/>
        </w:rPr>
        <w:t xml:space="preserve">  </w:t>
      </w:r>
      <w:r>
        <w:t>запись</w:t>
      </w:r>
      <w:r>
        <w:rPr>
          <w:spacing w:val="53"/>
        </w:rPr>
        <w:t xml:space="preserve">  </w:t>
      </w:r>
      <w:r>
        <w:t>дробей.</w:t>
      </w:r>
      <w:r>
        <w:rPr>
          <w:spacing w:val="52"/>
        </w:rPr>
        <w:t xml:space="preserve">  </w:t>
      </w:r>
      <w:r>
        <w:t>Представление</w:t>
      </w:r>
      <w:r>
        <w:rPr>
          <w:spacing w:val="53"/>
        </w:rPr>
        <w:t xml:space="preserve">  </w:t>
      </w:r>
      <w:r>
        <w:t>десятичной</w:t>
      </w:r>
      <w:r>
        <w:rPr>
          <w:spacing w:val="52"/>
        </w:rPr>
        <w:t xml:space="preserve">  </w:t>
      </w:r>
      <w:r>
        <w:t>дроби</w:t>
      </w:r>
      <w:r>
        <w:rPr>
          <w:spacing w:val="53"/>
        </w:rPr>
        <w:t xml:space="preserve">  </w:t>
      </w:r>
      <w:r>
        <w:t>в</w:t>
      </w:r>
      <w:r>
        <w:rPr>
          <w:spacing w:val="52"/>
        </w:rPr>
        <w:t xml:space="preserve">  </w:t>
      </w:r>
      <w:r>
        <w:t>виде</w:t>
      </w:r>
      <w:r>
        <w:rPr>
          <w:spacing w:val="53"/>
        </w:rPr>
        <w:t xml:space="preserve">  </w:t>
      </w:r>
      <w:r>
        <w:rPr>
          <w:spacing w:val="-2"/>
        </w:rPr>
        <w:t>обыкновенной.</w:t>
      </w:r>
    </w:p>
    <w:p w:rsidR="00C425EB" w:rsidRDefault="00C425EB">
      <w:pPr>
        <w:pStyle w:val="BodyText"/>
      </w:pPr>
      <w:r>
        <w:t>Изображение</w:t>
      </w:r>
      <w:r>
        <w:rPr>
          <w:spacing w:val="-6"/>
        </w:rPr>
        <w:t xml:space="preserve"> </w:t>
      </w:r>
      <w:r>
        <w:t>десятичных</w:t>
      </w:r>
      <w:r>
        <w:rPr>
          <w:spacing w:val="-4"/>
        </w:rPr>
        <w:t xml:space="preserve"> </w:t>
      </w:r>
      <w:r>
        <w:t>дробей</w:t>
      </w:r>
      <w:r>
        <w:rPr>
          <w:spacing w:val="-4"/>
        </w:rPr>
        <w:t xml:space="preserve"> </w:t>
      </w:r>
      <w:r>
        <w:t>точками</w:t>
      </w:r>
      <w:r>
        <w:rPr>
          <w:spacing w:val="-4"/>
        </w:rPr>
        <w:t xml:space="preserve"> </w:t>
      </w:r>
      <w:r>
        <w:t>на</w:t>
      </w:r>
      <w:r>
        <w:rPr>
          <w:spacing w:val="-4"/>
        </w:rPr>
        <w:t xml:space="preserve"> </w:t>
      </w:r>
      <w:r>
        <w:t>числовой</w:t>
      </w:r>
      <w:r>
        <w:rPr>
          <w:spacing w:val="-4"/>
        </w:rPr>
        <w:t xml:space="preserve"> </w:t>
      </w:r>
      <w:r>
        <w:t>прямой.</w:t>
      </w:r>
      <w:r>
        <w:rPr>
          <w:spacing w:val="-4"/>
        </w:rPr>
        <w:t xml:space="preserve"> </w:t>
      </w:r>
      <w:r>
        <w:t>Сравнение</w:t>
      </w:r>
      <w:r>
        <w:rPr>
          <w:spacing w:val="-4"/>
        </w:rPr>
        <w:t xml:space="preserve"> </w:t>
      </w:r>
      <w:r>
        <w:t>десятичных</w:t>
      </w:r>
      <w:r>
        <w:rPr>
          <w:spacing w:val="-3"/>
        </w:rPr>
        <w:t xml:space="preserve"> </w:t>
      </w:r>
      <w:r>
        <w:rPr>
          <w:spacing w:val="-2"/>
        </w:rPr>
        <w:t>дробей.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pPr>
      <w:r>
        <w:t>Арифметические</w:t>
      </w:r>
      <w:r>
        <w:rPr>
          <w:spacing w:val="-7"/>
        </w:rPr>
        <w:t xml:space="preserve"> </w:t>
      </w:r>
      <w:r>
        <w:t>действия</w:t>
      </w:r>
      <w:r>
        <w:rPr>
          <w:spacing w:val="-5"/>
        </w:rPr>
        <w:t xml:space="preserve"> </w:t>
      </w:r>
      <w:r>
        <w:t>с</w:t>
      </w:r>
      <w:r>
        <w:rPr>
          <w:spacing w:val="-4"/>
        </w:rPr>
        <w:t xml:space="preserve"> </w:t>
      </w:r>
      <w:r>
        <w:t>десятичными</w:t>
      </w:r>
      <w:r>
        <w:rPr>
          <w:spacing w:val="-5"/>
        </w:rPr>
        <w:t xml:space="preserve"> </w:t>
      </w:r>
      <w:r>
        <w:t>дробями.</w:t>
      </w:r>
      <w:r>
        <w:rPr>
          <w:spacing w:val="-4"/>
        </w:rPr>
        <w:t xml:space="preserve"> </w:t>
      </w:r>
      <w:r>
        <w:t>Округление</w:t>
      </w:r>
      <w:r>
        <w:rPr>
          <w:spacing w:val="-5"/>
        </w:rPr>
        <w:t xml:space="preserve"> </w:t>
      </w:r>
      <w:r>
        <w:t>десятичных</w:t>
      </w:r>
      <w:r>
        <w:rPr>
          <w:spacing w:val="-4"/>
        </w:rPr>
        <w:t xml:space="preserve"> </w:t>
      </w:r>
      <w:r>
        <w:rPr>
          <w:spacing w:val="-2"/>
        </w:rPr>
        <w:t>дробей.</w:t>
      </w:r>
    </w:p>
    <w:p w:rsidR="00C425EB" w:rsidRDefault="00C425EB">
      <w:pPr>
        <w:pStyle w:val="Heading2"/>
      </w:pPr>
      <w:r>
        <w:t>Решение</w:t>
      </w:r>
      <w:r>
        <w:rPr>
          <w:spacing w:val="-3"/>
        </w:rPr>
        <w:t xml:space="preserve"> </w:t>
      </w:r>
      <w:r>
        <w:t>текстовых</w:t>
      </w:r>
      <w:r>
        <w:rPr>
          <w:spacing w:val="-2"/>
        </w:rPr>
        <w:t xml:space="preserve"> </w:t>
      </w:r>
      <w:r>
        <w:rPr>
          <w:spacing w:val="-4"/>
        </w:rPr>
        <w:t>задач</w:t>
      </w:r>
    </w:p>
    <w:p w:rsidR="00C425EB" w:rsidRDefault="00C425EB">
      <w:pPr>
        <w:pStyle w:val="BodyText"/>
        <w:ind w:right="685" w:firstLine="600"/>
      </w:pPr>
      <w:r>
        <w:t>Решение</w:t>
      </w:r>
      <w:r>
        <w:rPr>
          <w:spacing w:val="-3"/>
        </w:rPr>
        <w:t xml:space="preserve"> </w:t>
      </w:r>
      <w:r>
        <w:t>текстовых</w:t>
      </w:r>
      <w:r>
        <w:rPr>
          <w:spacing w:val="-3"/>
        </w:rPr>
        <w:t xml:space="preserve"> </w:t>
      </w:r>
      <w:r>
        <w:t>задач</w:t>
      </w:r>
      <w:r>
        <w:rPr>
          <w:spacing w:val="-3"/>
        </w:rPr>
        <w:t xml:space="preserve"> </w:t>
      </w:r>
      <w:r>
        <w:t>арифметическим</w:t>
      </w:r>
      <w:r>
        <w:rPr>
          <w:spacing w:val="-3"/>
        </w:rPr>
        <w:t xml:space="preserve"> </w:t>
      </w:r>
      <w:r>
        <w:t>способом.</w:t>
      </w:r>
      <w:r>
        <w:rPr>
          <w:spacing w:val="-3"/>
        </w:rPr>
        <w:t xml:space="preserve"> </w:t>
      </w:r>
      <w:r>
        <w:t>Решение</w:t>
      </w:r>
      <w:r>
        <w:rPr>
          <w:spacing w:val="-3"/>
        </w:rPr>
        <w:t xml:space="preserve"> </w:t>
      </w:r>
      <w:r>
        <w:t>логических</w:t>
      </w:r>
      <w:r>
        <w:rPr>
          <w:spacing w:val="-3"/>
        </w:rPr>
        <w:t xml:space="preserve"> </w:t>
      </w:r>
      <w:r>
        <w:t>задач.</w:t>
      </w:r>
      <w:r>
        <w:rPr>
          <w:spacing w:val="-3"/>
        </w:rPr>
        <w:t xml:space="preserve"> </w:t>
      </w:r>
      <w:r>
        <w:t>Решение</w:t>
      </w:r>
      <w:r>
        <w:rPr>
          <w:spacing w:val="-3"/>
        </w:rPr>
        <w:t xml:space="preserve"> </w:t>
      </w:r>
      <w:r>
        <w:t>задач перебором всех возможных вариантов. Использование при решении задач таблиц и схем.</w:t>
      </w:r>
    </w:p>
    <w:p w:rsidR="00C425EB" w:rsidRDefault="00C425EB">
      <w:pPr>
        <w:pStyle w:val="BodyText"/>
        <w:ind w:right="685" w:firstLine="600"/>
      </w:pPr>
      <w:r>
        <w:t>Решение</w:t>
      </w:r>
      <w:r>
        <w:rPr>
          <w:spacing w:val="-2"/>
        </w:rPr>
        <w:t xml:space="preserve"> </w:t>
      </w:r>
      <w:r>
        <w:t>задач,</w:t>
      </w:r>
      <w:r>
        <w:rPr>
          <w:spacing w:val="-2"/>
        </w:rPr>
        <w:t xml:space="preserve"> </w:t>
      </w:r>
      <w:r>
        <w:t>содержащих</w:t>
      </w:r>
      <w:r>
        <w:rPr>
          <w:spacing w:val="-2"/>
        </w:rPr>
        <w:t xml:space="preserve"> </w:t>
      </w:r>
      <w:r>
        <w:t>зависимости,</w:t>
      </w:r>
      <w:r>
        <w:rPr>
          <w:spacing w:val="-2"/>
        </w:rPr>
        <w:t xml:space="preserve"> </w:t>
      </w:r>
      <w:r>
        <w:t>связывающие</w:t>
      </w:r>
      <w:r>
        <w:rPr>
          <w:spacing w:val="-2"/>
        </w:rPr>
        <w:t xml:space="preserve"> </w:t>
      </w:r>
      <w:r>
        <w:t>величины:</w:t>
      </w:r>
      <w:r>
        <w:rPr>
          <w:spacing w:val="-2"/>
        </w:rPr>
        <w:t xml:space="preserve"> </w:t>
      </w:r>
      <w:r>
        <w:t>скорость,</w:t>
      </w:r>
      <w:r>
        <w:rPr>
          <w:spacing w:val="-2"/>
        </w:rPr>
        <w:t xml:space="preserve"> </w:t>
      </w:r>
      <w:r>
        <w:t>время,</w:t>
      </w:r>
      <w:r>
        <w:rPr>
          <w:spacing w:val="-2"/>
        </w:rPr>
        <w:t xml:space="preserve"> </w:t>
      </w:r>
      <w: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425EB" w:rsidRDefault="00C425EB">
      <w:pPr>
        <w:pStyle w:val="BodyText"/>
        <w:ind w:left="996"/>
      </w:pPr>
      <w:r>
        <w:t>Решение</w:t>
      </w:r>
      <w:r>
        <w:rPr>
          <w:spacing w:val="-3"/>
        </w:rPr>
        <w:t xml:space="preserve"> </w:t>
      </w:r>
      <w:r>
        <w:t>основных</w:t>
      </w:r>
      <w:r>
        <w:rPr>
          <w:spacing w:val="-3"/>
        </w:rPr>
        <w:t xml:space="preserve"> </w:t>
      </w:r>
      <w:r>
        <w:t>задач</w:t>
      </w:r>
      <w:r>
        <w:rPr>
          <w:spacing w:val="-3"/>
        </w:rPr>
        <w:t xml:space="preserve"> </w:t>
      </w:r>
      <w:r>
        <w:t>на</w:t>
      </w:r>
      <w:r>
        <w:rPr>
          <w:spacing w:val="-3"/>
        </w:rPr>
        <w:t xml:space="preserve"> </w:t>
      </w:r>
      <w:r>
        <w:rPr>
          <w:spacing w:val="-2"/>
        </w:rPr>
        <w:t>дроби.</w:t>
      </w:r>
    </w:p>
    <w:p w:rsidR="00C425EB" w:rsidRDefault="00C425EB">
      <w:pPr>
        <w:pStyle w:val="BodyText"/>
        <w:ind w:left="996"/>
      </w:pPr>
      <w:r>
        <w:t>Представление</w:t>
      </w:r>
      <w:r>
        <w:rPr>
          <w:spacing w:val="-4"/>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3"/>
        </w:rPr>
        <w:t xml:space="preserve"> </w:t>
      </w:r>
      <w:r>
        <w:t>столбчатых</w:t>
      </w:r>
      <w:r>
        <w:rPr>
          <w:spacing w:val="-3"/>
        </w:rPr>
        <w:t xml:space="preserve"> </w:t>
      </w:r>
      <w:r>
        <w:rPr>
          <w:spacing w:val="-2"/>
        </w:rPr>
        <w:t>диаграмм.</w:t>
      </w:r>
    </w:p>
    <w:p w:rsidR="00C425EB" w:rsidRDefault="00C425EB">
      <w:pPr>
        <w:pStyle w:val="Heading2"/>
      </w:pPr>
      <w:r>
        <w:t>Наглядная</w:t>
      </w:r>
      <w:r>
        <w:rPr>
          <w:spacing w:val="-5"/>
        </w:rPr>
        <w:t xml:space="preserve"> </w:t>
      </w:r>
      <w:r>
        <w:rPr>
          <w:spacing w:val="-2"/>
        </w:rPr>
        <w:t>геометрия</w:t>
      </w:r>
    </w:p>
    <w:p w:rsidR="00C425EB" w:rsidRDefault="00C425EB">
      <w:pPr>
        <w:pStyle w:val="BodyText"/>
        <w:ind w:right="686" w:firstLine="60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425EB" w:rsidRDefault="00C425EB">
      <w:pPr>
        <w:pStyle w:val="BodyText"/>
        <w:ind w:left="996"/>
      </w:pPr>
      <w:r>
        <w:t>Длина</w:t>
      </w:r>
      <w:r>
        <w:rPr>
          <w:spacing w:val="64"/>
          <w:w w:val="150"/>
        </w:rPr>
        <w:t xml:space="preserve"> </w:t>
      </w:r>
      <w:r>
        <w:t>отрезка,</w:t>
      </w:r>
      <w:r>
        <w:rPr>
          <w:spacing w:val="65"/>
          <w:w w:val="150"/>
        </w:rPr>
        <w:t xml:space="preserve"> </w:t>
      </w:r>
      <w:r>
        <w:t>метрические</w:t>
      </w:r>
      <w:r>
        <w:rPr>
          <w:spacing w:val="65"/>
          <w:w w:val="150"/>
        </w:rPr>
        <w:t xml:space="preserve"> </w:t>
      </w:r>
      <w:r>
        <w:t>единицы</w:t>
      </w:r>
      <w:r>
        <w:rPr>
          <w:spacing w:val="65"/>
          <w:w w:val="150"/>
        </w:rPr>
        <w:t xml:space="preserve"> </w:t>
      </w:r>
      <w:r>
        <w:t>длины.</w:t>
      </w:r>
      <w:r>
        <w:rPr>
          <w:spacing w:val="65"/>
          <w:w w:val="150"/>
        </w:rPr>
        <w:t xml:space="preserve"> </w:t>
      </w:r>
      <w:r>
        <w:t>Длина</w:t>
      </w:r>
      <w:r>
        <w:rPr>
          <w:spacing w:val="65"/>
          <w:w w:val="150"/>
        </w:rPr>
        <w:t xml:space="preserve"> </w:t>
      </w:r>
      <w:r>
        <w:t>ломаной,</w:t>
      </w:r>
      <w:r>
        <w:rPr>
          <w:spacing w:val="65"/>
          <w:w w:val="150"/>
        </w:rPr>
        <w:t xml:space="preserve"> </w:t>
      </w:r>
      <w:r>
        <w:t>периметр</w:t>
      </w:r>
      <w:r>
        <w:rPr>
          <w:spacing w:val="65"/>
          <w:w w:val="150"/>
        </w:rPr>
        <w:t xml:space="preserve"> </w:t>
      </w:r>
      <w:r>
        <w:rPr>
          <w:spacing w:val="-2"/>
        </w:rPr>
        <w:t>многоугольника.</w:t>
      </w:r>
    </w:p>
    <w:p w:rsidR="00C425EB" w:rsidRDefault="00C425EB">
      <w:pPr>
        <w:pStyle w:val="BodyText"/>
      </w:pPr>
      <w:r>
        <w:t>Измерение</w:t>
      </w:r>
      <w:r>
        <w:rPr>
          <w:spacing w:val="-4"/>
        </w:rPr>
        <w:t xml:space="preserve"> </w:t>
      </w:r>
      <w:r>
        <w:t>и</w:t>
      </w:r>
      <w:r>
        <w:rPr>
          <w:spacing w:val="-4"/>
        </w:rPr>
        <w:t xml:space="preserve"> </w:t>
      </w:r>
      <w:r>
        <w:t>построение</w:t>
      </w:r>
      <w:r>
        <w:rPr>
          <w:spacing w:val="-4"/>
        </w:rPr>
        <w:t xml:space="preserve"> </w:t>
      </w:r>
      <w:r>
        <w:t>углов</w:t>
      </w:r>
      <w:r>
        <w:rPr>
          <w:spacing w:val="-4"/>
        </w:rPr>
        <w:t xml:space="preserve"> </w:t>
      </w:r>
      <w:r>
        <w:t>с</w:t>
      </w:r>
      <w:r>
        <w:rPr>
          <w:spacing w:val="-4"/>
        </w:rPr>
        <w:t xml:space="preserve"> </w:t>
      </w:r>
      <w:r>
        <w:t>помощью</w:t>
      </w:r>
      <w:r>
        <w:rPr>
          <w:spacing w:val="-3"/>
        </w:rPr>
        <w:t xml:space="preserve"> </w:t>
      </w:r>
      <w:r>
        <w:rPr>
          <w:spacing w:val="-2"/>
        </w:rPr>
        <w:t>транспортира.</w:t>
      </w:r>
    </w:p>
    <w:p w:rsidR="00C425EB" w:rsidRDefault="00C425EB">
      <w:pPr>
        <w:pStyle w:val="BodyText"/>
        <w:ind w:right="688" w:firstLine="600"/>
      </w:pPr>
      <w:r>
        <w:t>Наглядные представления о фигурах на плоскости: многоугольник, прямоугольник, квадрат, треугольник, о равенстве фигур.</w:t>
      </w:r>
    </w:p>
    <w:p w:rsidR="00C425EB" w:rsidRDefault="00C425EB">
      <w:pPr>
        <w:pStyle w:val="BodyText"/>
        <w:ind w:right="684" w:firstLine="60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425EB" w:rsidRDefault="00C425EB">
      <w:pPr>
        <w:pStyle w:val="BodyText"/>
        <w:ind w:right="687" w:firstLine="60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425EB" w:rsidRDefault="00C425EB">
      <w:pPr>
        <w:pStyle w:val="BodyText"/>
        <w:ind w:right="687" w:firstLine="60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425EB" w:rsidRDefault="00C425EB">
      <w:pPr>
        <w:pStyle w:val="BodyText"/>
        <w:ind w:left="996"/>
      </w:pPr>
      <w:r>
        <w:t>Объём</w:t>
      </w:r>
      <w:r>
        <w:rPr>
          <w:spacing w:val="-7"/>
        </w:rPr>
        <w:t xml:space="preserve"> </w:t>
      </w:r>
      <w:r>
        <w:t>прямоугольного</w:t>
      </w:r>
      <w:r>
        <w:rPr>
          <w:spacing w:val="-4"/>
        </w:rPr>
        <w:t xml:space="preserve"> </w:t>
      </w:r>
      <w:r>
        <w:t>параллелепипеда,</w:t>
      </w:r>
      <w:r>
        <w:rPr>
          <w:spacing w:val="-5"/>
        </w:rPr>
        <w:t xml:space="preserve"> </w:t>
      </w:r>
      <w:r>
        <w:t>куба.</w:t>
      </w:r>
      <w:r>
        <w:rPr>
          <w:spacing w:val="-4"/>
        </w:rPr>
        <w:t xml:space="preserve"> </w:t>
      </w:r>
      <w:r>
        <w:t>Единицы</w:t>
      </w:r>
      <w:r>
        <w:rPr>
          <w:spacing w:val="-5"/>
        </w:rPr>
        <w:t xml:space="preserve"> </w:t>
      </w:r>
      <w:r>
        <w:t>измерения</w:t>
      </w:r>
      <w:r>
        <w:rPr>
          <w:spacing w:val="-4"/>
        </w:rPr>
        <w:t xml:space="preserve"> </w:t>
      </w:r>
      <w:r>
        <w:rPr>
          <w:spacing w:val="-2"/>
        </w:rPr>
        <w:t>объёма.</w:t>
      </w:r>
    </w:p>
    <w:p w:rsidR="00C425EB" w:rsidRDefault="00C425EB">
      <w:pPr>
        <w:pStyle w:val="BodyText"/>
        <w:ind w:left="0"/>
        <w:jc w:val="left"/>
      </w:pPr>
    </w:p>
    <w:p w:rsidR="00C425EB" w:rsidRDefault="00C425EB">
      <w:pPr>
        <w:pStyle w:val="Heading1"/>
      </w:pPr>
      <w:r>
        <w:t xml:space="preserve">6 </w:t>
      </w:r>
      <w:r>
        <w:rPr>
          <w:spacing w:val="-2"/>
        </w:rPr>
        <w:t>КЛАСС</w:t>
      </w:r>
    </w:p>
    <w:p w:rsidR="00C425EB" w:rsidRDefault="00C425EB">
      <w:pPr>
        <w:pStyle w:val="Heading2"/>
      </w:pPr>
      <w:r>
        <w:t>Натуральные</w:t>
      </w:r>
      <w:r>
        <w:rPr>
          <w:spacing w:val="-10"/>
        </w:rPr>
        <w:t xml:space="preserve"> </w:t>
      </w:r>
      <w:r>
        <w:rPr>
          <w:spacing w:val="-4"/>
        </w:rPr>
        <w:t>числа</w:t>
      </w:r>
    </w:p>
    <w:p w:rsidR="00C425EB" w:rsidRDefault="00C425EB">
      <w:pPr>
        <w:pStyle w:val="BodyText"/>
        <w:ind w:right="685" w:firstLine="60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425EB" w:rsidRDefault="00C425EB">
      <w:pPr>
        <w:pStyle w:val="BodyText"/>
        <w:ind w:left="996"/>
      </w:pPr>
      <w:r>
        <w:t>Делители</w:t>
      </w:r>
      <w:r>
        <w:rPr>
          <w:spacing w:val="62"/>
          <w:w w:val="150"/>
        </w:rPr>
        <w:t xml:space="preserve"> </w:t>
      </w:r>
      <w:r>
        <w:t>и</w:t>
      </w:r>
      <w:r>
        <w:rPr>
          <w:spacing w:val="64"/>
          <w:w w:val="150"/>
        </w:rPr>
        <w:t xml:space="preserve"> </w:t>
      </w:r>
      <w:r>
        <w:t>кратные</w:t>
      </w:r>
      <w:r>
        <w:rPr>
          <w:spacing w:val="65"/>
          <w:w w:val="150"/>
        </w:rPr>
        <w:t xml:space="preserve"> </w:t>
      </w:r>
      <w:r>
        <w:t>числа,</w:t>
      </w:r>
      <w:r>
        <w:rPr>
          <w:spacing w:val="64"/>
          <w:w w:val="150"/>
        </w:rPr>
        <w:t xml:space="preserve"> </w:t>
      </w:r>
      <w:r>
        <w:t>наибольший</w:t>
      </w:r>
      <w:r>
        <w:rPr>
          <w:spacing w:val="65"/>
          <w:w w:val="150"/>
        </w:rPr>
        <w:t xml:space="preserve"> </w:t>
      </w:r>
      <w:r>
        <w:t>общий</w:t>
      </w:r>
      <w:r>
        <w:rPr>
          <w:spacing w:val="64"/>
          <w:w w:val="150"/>
        </w:rPr>
        <w:t xml:space="preserve"> </w:t>
      </w:r>
      <w:r>
        <w:t>делитель</w:t>
      </w:r>
      <w:r>
        <w:rPr>
          <w:spacing w:val="64"/>
          <w:w w:val="150"/>
        </w:rPr>
        <w:t xml:space="preserve"> </w:t>
      </w:r>
      <w:r>
        <w:t>и</w:t>
      </w:r>
      <w:r>
        <w:rPr>
          <w:spacing w:val="65"/>
          <w:w w:val="150"/>
        </w:rPr>
        <w:t xml:space="preserve"> </w:t>
      </w:r>
      <w:r>
        <w:t>наименьшее</w:t>
      </w:r>
      <w:r>
        <w:rPr>
          <w:spacing w:val="64"/>
          <w:w w:val="150"/>
        </w:rPr>
        <w:t xml:space="preserve"> </w:t>
      </w:r>
      <w:r>
        <w:t>общее</w:t>
      </w:r>
      <w:r>
        <w:rPr>
          <w:spacing w:val="65"/>
          <w:w w:val="150"/>
        </w:rPr>
        <w:t xml:space="preserve"> </w:t>
      </w:r>
      <w:r>
        <w:rPr>
          <w:spacing w:val="-2"/>
        </w:rPr>
        <w:t>кратное.</w:t>
      </w:r>
    </w:p>
    <w:p w:rsidR="00C425EB" w:rsidRDefault="00C425EB">
      <w:pPr>
        <w:pStyle w:val="BodyText"/>
      </w:pPr>
      <w:r>
        <w:t>Делимость</w:t>
      </w:r>
      <w:r>
        <w:rPr>
          <w:spacing w:val="-4"/>
        </w:rPr>
        <w:t xml:space="preserve"> </w:t>
      </w:r>
      <w:r>
        <w:t>суммы</w:t>
      </w:r>
      <w:r>
        <w:rPr>
          <w:spacing w:val="-4"/>
        </w:rPr>
        <w:t xml:space="preserve"> </w:t>
      </w:r>
      <w:r>
        <w:t>и</w:t>
      </w:r>
      <w:r>
        <w:rPr>
          <w:spacing w:val="-3"/>
        </w:rPr>
        <w:t xml:space="preserve"> </w:t>
      </w:r>
      <w:r>
        <w:t>произведения.</w:t>
      </w:r>
      <w:r>
        <w:rPr>
          <w:spacing w:val="-4"/>
        </w:rPr>
        <w:t xml:space="preserve"> </w:t>
      </w:r>
      <w:r>
        <w:t>Деление</w:t>
      </w:r>
      <w:r>
        <w:rPr>
          <w:spacing w:val="-4"/>
        </w:rPr>
        <w:t xml:space="preserve"> </w:t>
      </w:r>
      <w:r>
        <w:t>с</w:t>
      </w:r>
      <w:r>
        <w:rPr>
          <w:spacing w:val="-3"/>
        </w:rPr>
        <w:t xml:space="preserve"> </w:t>
      </w:r>
      <w:r>
        <w:rPr>
          <w:spacing w:val="-2"/>
        </w:rPr>
        <w:t>остатком.</w:t>
      </w:r>
    </w:p>
    <w:p w:rsidR="00C425EB" w:rsidRDefault="00C425EB">
      <w:pPr>
        <w:pStyle w:val="Heading2"/>
        <w:jc w:val="left"/>
      </w:pPr>
      <w:r>
        <w:rPr>
          <w:spacing w:val="-2"/>
        </w:rPr>
        <w:t>Дроби</w:t>
      </w:r>
    </w:p>
    <w:p w:rsidR="00C425EB" w:rsidRDefault="00C425EB">
      <w:pPr>
        <w:pStyle w:val="BodyText"/>
        <w:ind w:right="684" w:firstLine="60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w:t>
      </w:r>
      <w:r>
        <w:rPr>
          <w:spacing w:val="40"/>
        </w:rPr>
        <w:t xml:space="preserve"> </w:t>
      </w:r>
      <w:r>
        <w:t>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425EB" w:rsidRDefault="00C425EB">
      <w:pPr>
        <w:pStyle w:val="BodyText"/>
        <w:ind w:right="686" w:firstLine="600"/>
      </w:pPr>
      <w:r>
        <w:t>Отношение. Деление в данном отношении. Масштаб, пропорция. Применение пропорций при решении задач.</w:t>
      </w:r>
    </w:p>
    <w:p w:rsidR="00C425EB" w:rsidRDefault="00C425EB">
      <w:pPr>
        <w:pStyle w:val="BodyText"/>
        <w:ind w:right="686" w:firstLine="600"/>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rPr>
        <w:t>процентах.</w:t>
      </w:r>
    </w:p>
    <w:p w:rsidR="00C425EB" w:rsidRDefault="00C425EB">
      <w:pPr>
        <w:pStyle w:val="Heading2"/>
      </w:pPr>
      <w:r>
        <w:t>Положительные</w:t>
      </w:r>
      <w:r>
        <w:rPr>
          <w:spacing w:val="-8"/>
        </w:rPr>
        <w:t xml:space="preserve"> </w:t>
      </w:r>
      <w:r>
        <w:t>и</w:t>
      </w:r>
      <w:r>
        <w:rPr>
          <w:spacing w:val="-7"/>
        </w:rPr>
        <w:t xml:space="preserve"> </w:t>
      </w:r>
      <w:r>
        <w:t>отрицательные</w:t>
      </w:r>
      <w:r>
        <w:rPr>
          <w:spacing w:val="-7"/>
        </w:rPr>
        <w:t xml:space="preserve"> </w:t>
      </w:r>
      <w:r>
        <w:rPr>
          <w:spacing w:val="-2"/>
        </w:rPr>
        <w:t>числа</w:t>
      </w:r>
    </w:p>
    <w:p w:rsidR="00C425EB" w:rsidRDefault="00C425EB">
      <w:pPr>
        <w:pStyle w:val="BodyText"/>
        <w:ind w:right="684" w:firstLine="60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425EB" w:rsidRDefault="00C425EB">
      <w:pPr>
        <w:pStyle w:val="BodyText"/>
        <w:ind w:right="686" w:firstLine="60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425EB" w:rsidRDefault="00C425EB">
      <w:pPr>
        <w:pStyle w:val="Heading2"/>
      </w:pPr>
      <w:r>
        <w:t>Буквенные</w:t>
      </w:r>
      <w:r>
        <w:rPr>
          <w:spacing w:val="-7"/>
        </w:rPr>
        <w:t xml:space="preserve"> </w:t>
      </w:r>
      <w:r>
        <w:rPr>
          <w:spacing w:val="-2"/>
        </w:rPr>
        <w:t>выражения</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425EB" w:rsidRDefault="00C425EB">
      <w:pPr>
        <w:pStyle w:val="Heading2"/>
      </w:pPr>
      <w:r>
        <w:t>Решение</w:t>
      </w:r>
      <w:r>
        <w:rPr>
          <w:spacing w:val="-3"/>
        </w:rPr>
        <w:t xml:space="preserve"> </w:t>
      </w:r>
      <w:r>
        <w:t>текстовых</w:t>
      </w:r>
      <w:r>
        <w:rPr>
          <w:spacing w:val="-2"/>
        </w:rPr>
        <w:t xml:space="preserve"> </w:t>
      </w:r>
      <w:r>
        <w:rPr>
          <w:spacing w:val="-4"/>
        </w:rPr>
        <w:t>задач</w:t>
      </w:r>
    </w:p>
    <w:p w:rsidR="00C425EB" w:rsidRDefault="00C425EB">
      <w:pPr>
        <w:pStyle w:val="BodyText"/>
        <w:ind w:right="685" w:firstLine="600"/>
      </w:pPr>
      <w:r>
        <w:t>Решение</w:t>
      </w:r>
      <w:r>
        <w:rPr>
          <w:spacing w:val="-3"/>
        </w:rPr>
        <w:t xml:space="preserve"> </w:t>
      </w:r>
      <w:r>
        <w:t>текстовых</w:t>
      </w:r>
      <w:r>
        <w:rPr>
          <w:spacing w:val="-3"/>
        </w:rPr>
        <w:t xml:space="preserve"> </w:t>
      </w:r>
      <w:r>
        <w:t>задач</w:t>
      </w:r>
      <w:r>
        <w:rPr>
          <w:spacing w:val="-3"/>
        </w:rPr>
        <w:t xml:space="preserve"> </w:t>
      </w:r>
      <w:r>
        <w:t>арифметическим</w:t>
      </w:r>
      <w:r>
        <w:rPr>
          <w:spacing w:val="-3"/>
        </w:rPr>
        <w:t xml:space="preserve"> </w:t>
      </w:r>
      <w:r>
        <w:t>способом.</w:t>
      </w:r>
      <w:r>
        <w:rPr>
          <w:spacing w:val="-3"/>
        </w:rPr>
        <w:t xml:space="preserve"> </w:t>
      </w:r>
      <w:r>
        <w:t>Решение</w:t>
      </w:r>
      <w:r>
        <w:rPr>
          <w:spacing w:val="-3"/>
        </w:rPr>
        <w:t xml:space="preserve"> </w:t>
      </w:r>
      <w:r>
        <w:t>логических</w:t>
      </w:r>
      <w:r>
        <w:rPr>
          <w:spacing w:val="-3"/>
        </w:rPr>
        <w:t xml:space="preserve"> </w:t>
      </w:r>
      <w:r>
        <w:t>задач.</w:t>
      </w:r>
      <w:r>
        <w:rPr>
          <w:spacing w:val="-3"/>
        </w:rPr>
        <w:t xml:space="preserve"> </w:t>
      </w:r>
      <w:r>
        <w:t>Решение</w:t>
      </w:r>
      <w:r>
        <w:rPr>
          <w:spacing w:val="-3"/>
        </w:rPr>
        <w:t xml:space="preserve"> </w:t>
      </w:r>
      <w:r>
        <w:t>задач перебором всех возможных вариантов.</w:t>
      </w:r>
    </w:p>
    <w:p w:rsidR="00C425EB" w:rsidRDefault="00C425EB">
      <w:pPr>
        <w:pStyle w:val="BodyText"/>
        <w:ind w:right="685" w:firstLine="600"/>
      </w:pPr>
      <w:r>
        <w:t>Решение</w:t>
      </w:r>
      <w:r>
        <w:rPr>
          <w:spacing w:val="-4"/>
        </w:rPr>
        <w:t xml:space="preserve"> </w:t>
      </w:r>
      <w:r>
        <w:t>задач,</w:t>
      </w:r>
      <w:r>
        <w:rPr>
          <w:spacing w:val="-4"/>
        </w:rPr>
        <w:t xml:space="preserve"> </w:t>
      </w:r>
      <w:r>
        <w:t>содержащих</w:t>
      </w:r>
      <w:r>
        <w:rPr>
          <w:spacing w:val="-4"/>
        </w:rPr>
        <w:t xml:space="preserve"> </w:t>
      </w:r>
      <w:r>
        <w:t>зависимости,</w:t>
      </w:r>
      <w:r>
        <w:rPr>
          <w:spacing w:val="-4"/>
        </w:rPr>
        <w:t xml:space="preserve"> </w:t>
      </w:r>
      <w:r>
        <w:t>связывающих</w:t>
      </w:r>
      <w:r>
        <w:rPr>
          <w:spacing w:val="-4"/>
        </w:rPr>
        <w:t xml:space="preserve"> </w:t>
      </w:r>
      <w:r>
        <w:t>величины:</w:t>
      </w:r>
      <w:r>
        <w:rPr>
          <w:spacing w:val="-4"/>
        </w:rPr>
        <w:t xml:space="preserve"> </w:t>
      </w:r>
      <w:r>
        <w:t>скорость,</w:t>
      </w:r>
      <w:r>
        <w:rPr>
          <w:spacing w:val="-4"/>
        </w:rPr>
        <w:t xml:space="preserve"> </w:t>
      </w:r>
      <w:r>
        <w:t>время,</w:t>
      </w:r>
      <w:r>
        <w:rPr>
          <w:spacing w:val="-4"/>
        </w:rPr>
        <w:t xml:space="preserve"> </w:t>
      </w:r>
      <w:r>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425EB" w:rsidRDefault="00C425EB">
      <w:pPr>
        <w:pStyle w:val="BodyText"/>
        <w:ind w:right="687" w:firstLine="600"/>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 основных задач на дроби и проценты.</w:t>
      </w:r>
    </w:p>
    <w:p w:rsidR="00C425EB" w:rsidRDefault="00C425EB">
      <w:pPr>
        <w:pStyle w:val="BodyText"/>
        <w:ind w:right="685" w:firstLine="600"/>
      </w:pPr>
      <w:r>
        <w:t xml:space="preserve">Оценка и прикидка, округление результата. Составление буквенных выражений по условию </w:t>
      </w:r>
      <w:r>
        <w:rPr>
          <w:spacing w:val="-2"/>
        </w:rPr>
        <w:t>задачи.</w:t>
      </w:r>
    </w:p>
    <w:p w:rsidR="00C425EB" w:rsidRDefault="00C425EB">
      <w:pPr>
        <w:pStyle w:val="BodyText"/>
        <w:ind w:right="684" w:firstLine="600"/>
      </w:pPr>
      <w:r>
        <w:t>Представление данных с помощью таблиц и диаграмм. Столбчатые диаграммы: чтение и построение. Чтение круговых диаграмм.</w:t>
      </w:r>
    </w:p>
    <w:p w:rsidR="00C425EB" w:rsidRDefault="00C425EB">
      <w:pPr>
        <w:pStyle w:val="Heading2"/>
      </w:pPr>
      <w:r>
        <w:t>Наглядная</w:t>
      </w:r>
      <w:r>
        <w:rPr>
          <w:spacing w:val="-5"/>
        </w:rPr>
        <w:t xml:space="preserve"> </w:t>
      </w:r>
      <w:r>
        <w:rPr>
          <w:spacing w:val="-2"/>
        </w:rPr>
        <w:t>геометрия</w:t>
      </w:r>
    </w:p>
    <w:p w:rsidR="00C425EB" w:rsidRDefault="00C425EB">
      <w:pPr>
        <w:pStyle w:val="BodyText"/>
        <w:ind w:right="686" w:firstLine="60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425EB" w:rsidRDefault="00C425EB">
      <w:pPr>
        <w:pStyle w:val="BodyText"/>
        <w:ind w:right="686" w:firstLine="60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425EB" w:rsidRDefault="00C425EB">
      <w:pPr>
        <w:pStyle w:val="BodyText"/>
        <w:ind w:right="686" w:firstLine="60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425EB" w:rsidRDefault="00C425EB">
      <w:pPr>
        <w:pStyle w:val="BodyText"/>
        <w:ind w:right="685" w:firstLine="60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w:t>
      </w:r>
      <w:r>
        <w:rPr>
          <w:spacing w:val="40"/>
        </w:rPr>
        <w:t xml:space="preserve"> </w:t>
      </w:r>
      <w:r>
        <w:t>измерение длины окружности, площади круга.</w:t>
      </w:r>
    </w:p>
    <w:p w:rsidR="00C425EB" w:rsidRDefault="00C425EB">
      <w:pPr>
        <w:pStyle w:val="BodyText"/>
        <w:ind w:left="996" w:right="4672"/>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C425EB" w:rsidRDefault="00C425EB">
      <w:pPr>
        <w:pStyle w:val="BodyText"/>
        <w:ind w:right="686" w:firstLine="60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425EB" w:rsidRDefault="00C425EB">
      <w:pPr>
        <w:pStyle w:val="BodyText"/>
        <w:ind w:left="756"/>
      </w:pPr>
      <w:r>
        <w:t>Понятие</w:t>
      </w:r>
      <w:r>
        <w:rPr>
          <w:spacing w:val="-7"/>
        </w:rPr>
        <w:t xml:space="preserve"> </w:t>
      </w:r>
      <w:r>
        <w:t>объёма,</w:t>
      </w:r>
      <w:r>
        <w:rPr>
          <w:spacing w:val="-5"/>
        </w:rPr>
        <w:t xml:space="preserve"> </w:t>
      </w:r>
      <w:r>
        <w:t>единицы</w:t>
      </w:r>
      <w:r>
        <w:rPr>
          <w:spacing w:val="-5"/>
        </w:rPr>
        <w:t xml:space="preserve"> </w:t>
      </w:r>
      <w:r>
        <w:t>измерения</w:t>
      </w:r>
      <w:r>
        <w:rPr>
          <w:spacing w:val="-4"/>
        </w:rPr>
        <w:t xml:space="preserve"> </w:t>
      </w:r>
      <w:r>
        <w:t>объёма.</w:t>
      </w:r>
      <w:r>
        <w:rPr>
          <w:spacing w:val="-5"/>
        </w:rPr>
        <w:t xml:space="preserve"> </w:t>
      </w:r>
      <w:r>
        <w:t>Объём</w:t>
      </w:r>
      <w:r>
        <w:rPr>
          <w:spacing w:val="-5"/>
        </w:rPr>
        <w:t xml:space="preserve"> </w:t>
      </w:r>
      <w:r>
        <w:t>прямоугольного</w:t>
      </w:r>
      <w:r>
        <w:rPr>
          <w:spacing w:val="-5"/>
        </w:rPr>
        <w:t xml:space="preserve"> </w:t>
      </w:r>
      <w:r>
        <w:t>параллелепипеда,</w:t>
      </w:r>
      <w:r>
        <w:rPr>
          <w:spacing w:val="-4"/>
        </w:rPr>
        <w:t xml:space="preserve"> </w:t>
      </w:r>
      <w:r>
        <w:rPr>
          <w:spacing w:val="-2"/>
        </w:rPr>
        <w:t>куба.</w:t>
      </w:r>
    </w:p>
    <w:p w:rsidR="00C425EB" w:rsidRDefault="00C425EB">
      <w:pPr>
        <w:pStyle w:val="BodyText"/>
        <w:ind w:left="0"/>
        <w:jc w:val="left"/>
      </w:pPr>
    </w:p>
    <w:p w:rsidR="00C425EB" w:rsidRDefault="00C425EB">
      <w:pPr>
        <w:pStyle w:val="Heading1"/>
        <w:jc w:val="both"/>
      </w:pPr>
      <w:r>
        <w:t>ПЛАНИРУЕМЫЕ</w:t>
      </w:r>
      <w:r>
        <w:rPr>
          <w:spacing w:val="52"/>
        </w:rPr>
        <w:t xml:space="preserve">  </w:t>
      </w:r>
      <w:r>
        <w:t>РЕЗУЛЬТАТЫ</w:t>
      </w:r>
      <w:r>
        <w:rPr>
          <w:spacing w:val="55"/>
        </w:rPr>
        <w:t xml:space="preserve">  </w:t>
      </w:r>
      <w:r>
        <w:t>ОСВОЕНИЯ</w:t>
      </w:r>
      <w:r>
        <w:rPr>
          <w:spacing w:val="55"/>
        </w:rPr>
        <w:t xml:space="preserve">  </w:t>
      </w:r>
      <w:r>
        <w:t>ПРОГРАММЫ</w:t>
      </w:r>
      <w:r>
        <w:rPr>
          <w:spacing w:val="55"/>
        </w:rPr>
        <w:t xml:space="preserve">  </w:t>
      </w:r>
      <w:r>
        <w:t>УЧЕБНОГО</w:t>
      </w:r>
      <w:r>
        <w:rPr>
          <w:spacing w:val="55"/>
        </w:rPr>
        <w:t xml:space="preserve">  </w:t>
      </w:r>
      <w:r>
        <w:rPr>
          <w:spacing w:val="-2"/>
        </w:rPr>
        <w:t>КУРСА</w:t>
      </w:r>
    </w:p>
    <w:p w:rsidR="00C425EB" w:rsidRDefault="00C425EB">
      <w:pPr>
        <w:spacing w:line="480" w:lineRule="auto"/>
        <w:ind w:left="756" w:right="2399" w:hanging="240"/>
        <w:rPr>
          <w:b/>
          <w:sz w:val="24"/>
        </w:rPr>
      </w:pPr>
      <w:r>
        <w:rPr>
          <w:b/>
          <w:sz w:val="24"/>
        </w:rPr>
        <w:t>«МАТЕМАТИКА»</w:t>
      </w:r>
      <w:r>
        <w:rPr>
          <w:b/>
          <w:spacing w:val="-8"/>
          <w:sz w:val="24"/>
        </w:rPr>
        <w:t xml:space="preserve"> </w:t>
      </w:r>
      <w:r>
        <w:rPr>
          <w:b/>
          <w:sz w:val="24"/>
        </w:rPr>
        <w:t>НА</w:t>
      </w:r>
      <w:r>
        <w:rPr>
          <w:b/>
          <w:spacing w:val="-8"/>
          <w:sz w:val="24"/>
        </w:rPr>
        <w:t xml:space="preserve"> </w:t>
      </w:r>
      <w:r>
        <w:rPr>
          <w:b/>
          <w:sz w:val="24"/>
        </w:rPr>
        <w:t>УРОВНЕ</w:t>
      </w:r>
      <w:r>
        <w:rPr>
          <w:b/>
          <w:spacing w:val="-8"/>
          <w:sz w:val="24"/>
        </w:rPr>
        <w:t xml:space="preserve"> </w:t>
      </w:r>
      <w:r>
        <w:rPr>
          <w:b/>
          <w:sz w:val="24"/>
        </w:rPr>
        <w:t>ОСНОВНОГО</w:t>
      </w:r>
      <w:r>
        <w:rPr>
          <w:b/>
          <w:spacing w:val="-8"/>
          <w:sz w:val="24"/>
        </w:rPr>
        <w:t xml:space="preserve"> </w:t>
      </w:r>
      <w:r>
        <w:rPr>
          <w:b/>
          <w:sz w:val="24"/>
        </w:rPr>
        <w:t>ОБЩЕГО</w:t>
      </w:r>
      <w:r>
        <w:rPr>
          <w:b/>
          <w:spacing w:val="-8"/>
          <w:sz w:val="24"/>
        </w:rPr>
        <w:t xml:space="preserve"> </w:t>
      </w:r>
      <w:r>
        <w:rPr>
          <w:b/>
          <w:sz w:val="24"/>
        </w:rPr>
        <w:t>ОБРАЗОВАНИЯ ЛИЧНОСТНЫЕ РЕЗУЛЬТАТЫ</w:t>
      </w:r>
    </w:p>
    <w:p w:rsidR="00C425EB" w:rsidRDefault="00C425EB">
      <w:pPr>
        <w:ind w:left="996"/>
        <w:jc w:val="both"/>
        <w:rPr>
          <w:sz w:val="24"/>
        </w:rPr>
      </w:pPr>
      <w:r>
        <w:rPr>
          <w:b/>
          <w:sz w:val="24"/>
        </w:rPr>
        <w:t>Личностные</w:t>
      </w:r>
      <w:r>
        <w:rPr>
          <w:b/>
          <w:spacing w:val="-7"/>
          <w:sz w:val="24"/>
        </w:rPr>
        <w:t xml:space="preserve"> </w:t>
      </w:r>
      <w:r>
        <w:rPr>
          <w:b/>
          <w:sz w:val="24"/>
        </w:rPr>
        <w:t>результаты</w:t>
      </w:r>
      <w:r>
        <w:rPr>
          <w:b/>
          <w:spacing w:val="-4"/>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учебного</w:t>
      </w:r>
      <w:r>
        <w:rPr>
          <w:spacing w:val="-5"/>
          <w:sz w:val="24"/>
        </w:rPr>
        <w:t xml:space="preserve"> </w:t>
      </w:r>
      <w:r>
        <w:rPr>
          <w:sz w:val="24"/>
        </w:rPr>
        <w:t>курса</w:t>
      </w:r>
      <w:r>
        <w:rPr>
          <w:spacing w:val="-5"/>
          <w:sz w:val="24"/>
        </w:rPr>
        <w:t xml:space="preserve"> </w:t>
      </w:r>
      <w:r>
        <w:rPr>
          <w:sz w:val="24"/>
        </w:rPr>
        <w:t>«Математика»</w:t>
      </w:r>
      <w:r>
        <w:rPr>
          <w:spacing w:val="-4"/>
          <w:sz w:val="24"/>
        </w:rPr>
        <w:t xml:space="preserve"> </w:t>
      </w:r>
      <w:r>
        <w:rPr>
          <w:spacing w:val="-2"/>
          <w:sz w:val="24"/>
        </w:rPr>
        <w:t>характеризуются:</w:t>
      </w:r>
    </w:p>
    <w:p w:rsidR="00C425EB" w:rsidRDefault="00C425EB">
      <w:pPr>
        <w:pStyle w:val="Heading2"/>
        <w:numPr>
          <w:ilvl w:val="0"/>
          <w:numId w:val="12"/>
        </w:numPr>
        <w:tabs>
          <w:tab w:val="left" w:pos="1255"/>
        </w:tabs>
        <w:ind w:left="1255" w:hanging="259"/>
      </w:pPr>
      <w:r>
        <w:t>патриотическое</w:t>
      </w:r>
      <w:r>
        <w:rPr>
          <w:spacing w:val="-10"/>
        </w:rPr>
        <w:t xml:space="preserve"> </w:t>
      </w:r>
      <w:r>
        <w:rPr>
          <w:spacing w:val="-2"/>
        </w:rPr>
        <w:t>воспитание:</w:t>
      </w:r>
    </w:p>
    <w:p w:rsidR="00C425EB" w:rsidRDefault="00C425EB">
      <w:pPr>
        <w:pStyle w:val="BodyText"/>
        <w:ind w:right="684" w:firstLine="60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25EB" w:rsidRDefault="00C425EB">
      <w:pPr>
        <w:pStyle w:val="Heading2"/>
        <w:numPr>
          <w:ilvl w:val="0"/>
          <w:numId w:val="12"/>
        </w:numPr>
        <w:tabs>
          <w:tab w:val="left" w:pos="1255"/>
        </w:tabs>
        <w:ind w:left="1255" w:hanging="259"/>
      </w:pPr>
      <w:r>
        <w:t>гражданское</w:t>
      </w:r>
      <w:r>
        <w:rPr>
          <w:spacing w:val="-8"/>
        </w:rPr>
        <w:t xml:space="preserve"> </w:t>
      </w:r>
      <w:r>
        <w:t>и</w:t>
      </w:r>
      <w:r>
        <w:rPr>
          <w:spacing w:val="-8"/>
        </w:rPr>
        <w:t xml:space="preserve"> </w:t>
      </w:r>
      <w:r>
        <w:t>духовно-нравственное</w:t>
      </w:r>
      <w:r>
        <w:rPr>
          <w:spacing w:val="-8"/>
        </w:rPr>
        <w:t xml:space="preserve"> </w:t>
      </w:r>
      <w:r>
        <w:rPr>
          <w:spacing w:val="-2"/>
        </w:rPr>
        <w:t>воспитание:</w:t>
      </w:r>
    </w:p>
    <w:p w:rsidR="00C425EB" w:rsidRDefault="00C425EB">
      <w:pPr>
        <w:pStyle w:val="BodyText"/>
        <w:ind w:right="687" w:firstLine="60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3"/>
        </w:rPr>
        <w:t xml:space="preserve"> </w:t>
      </w:r>
      <w:r>
        <w:t>применением</w:t>
      </w:r>
      <w:r>
        <w:rPr>
          <w:spacing w:val="-3"/>
        </w:rPr>
        <w:t xml:space="preserve"> </w:t>
      </w:r>
      <w:r>
        <w:t>достижений</w:t>
      </w:r>
      <w:r>
        <w:rPr>
          <w:spacing w:val="-3"/>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w:t>
      </w:r>
      <w:r>
        <w:rPr>
          <w:spacing w:val="-3"/>
        </w:rPr>
        <w:t xml:space="preserve"> </w:t>
      </w:r>
      <w:r>
        <w:t>принципов в деятельности учёного;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2"/>
        <w:numPr>
          <w:ilvl w:val="0"/>
          <w:numId w:val="12"/>
        </w:numPr>
        <w:tabs>
          <w:tab w:val="left" w:pos="1255"/>
        </w:tabs>
        <w:spacing w:before="62"/>
        <w:ind w:left="1255" w:hanging="259"/>
      </w:pPr>
      <w:r>
        <w:t>трудовое</w:t>
      </w:r>
      <w:r>
        <w:rPr>
          <w:spacing w:val="-8"/>
        </w:rPr>
        <w:t xml:space="preserve"> </w:t>
      </w:r>
      <w:r>
        <w:rPr>
          <w:spacing w:val="-2"/>
        </w:rPr>
        <w:t>воспитание:</w:t>
      </w:r>
    </w:p>
    <w:p w:rsidR="00C425EB" w:rsidRDefault="00C425EB">
      <w:pPr>
        <w:pStyle w:val="BodyText"/>
        <w:ind w:right="683" w:firstLine="60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Pr>
          <w:spacing w:val="40"/>
        </w:rPr>
        <w:t xml:space="preserve"> </w:t>
      </w:r>
      <w:r>
        <w:t>и построением индивидуальной траектории образования и жизненных планов с учётом личных интересов и общественных потребностей;</w:t>
      </w:r>
    </w:p>
    <w:p w:rsidR="00C425EB" w:rsidRDefault="00C425EB">
      <w:pPr>
        <w:pStyle w:val="Heading2"/>
        <w:numPr>
          <w:ilvl w:val="0"/>
          <w:numId w:val="12"/>
        </w:numPr>
        <w:tabs>
          <w:tab w:val="left" w:pos="1255"/>
        </w:tabs>
        <w:ind w:left="1255" w:hanging="259"/>
      </w:pPr>
      <w:r>
        <w:t>эстетическое</w:t>
      </w:r>
      <w:r>
        <w:rPr>
          <w:spacing w:val="-6"/>
        </w:rPr>
        <w:t xml:space="preserve"> </w:t>
      </w:r>
      <w:r>
        <w:rPr>
          <w:spacing w:val="-2"/>
        </w:rPr>
        <w:t>воспитание:</w:t>
      </w:r>
    </w:p>
    <w:p w:rsidR="00C425EB" w:rsidRDefault="00C425EB">
      <w:pPr>
        <w:pStyle w:val="BodyText"/>
        <w:ind w:right="684" w:firstLine="60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 решений, рассуждений, умению видеть математические закономерности в искусстве;</w:t>
      </w:r>
    </w:p>
    <w:p w:rsidR="00C425EB" w:rsidRDefault="00C425EB">
      <w:pPr>
        <w:pStyle w:val="Heading2"/>
        <w:numPr>
          <w:ilvl w:val="0"/>
          <w:numId w:val="12"/>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25EB" w:rsidRDefault="00C425EB">
      <w:pPr>
        <w:pStyle w:val="Heading2"/>
        <w:numPr>
          <w:ilvl w:val="0"/>
          <w:numId w:val="12"/>
        </w:numPr>
        <w:tabs>
          <w:tab w:val="left" w:pos="1421"/>
        </w:tabs>
        <w:ind w:left="396" w:right="683" w:firstLine="600"/>
      </w:pPr>
      <w:r>
        <w:t xml:space="preserve">физическое воспитание, формирование культуры здоровья и эмоционального </w:t>
      </w:r>
      <w:r>
        <w:rPr>
          <w:spacing w:val="-2"/>
        </w:rPr>
        <w:t>благополучия:</w:t>
      </w:r>
    </w:p>
    <w:p w:rsidR="00C425EB" w:rsidRDefault="00C425EB">
      <w:pPr>
        <w:pStyle w:val="BodyText"/>
        <w:ind w:right="685" w:firstLine="60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25EB" w:rsidRDefault="00C425EB">
      <w:pPr>
        <w:pStyle w:val="Heading2"/>
        <w:numPr>
          <w:ilvl w:val="0"/>
          <w:numId w:val="12"/>
        </w:numPr>
        <w:tabs>
          <w:tab w:val="left" w:pos="1255"/>
        </w:tabs>
        <w:ind w:left="1255" w:hanging="259"/>
      </w:pPr>
      <w:r>
        <w:t>экологическое</w:t>
      </w:r>
      <w:r>
        <w:rPr>
          <w:spacing w:val="-9"/>
        </w:rPr>
        <w:t xml:space="preserve"> </w:t>
      </w:r>
      <w:r>
        <w:rPr>
          <w:spacing w:val="-2"/>
        </w:rPr>
        <w:t>воспитание:</w:t>
      </w:r>
    </w:p>
    <w:p w:rsidR="00C425EB" w:rsidRDefault="00C425EB">
      <w:pPr>
        <w:pStyle w:val="BodyText"/>
        <w:ind w:right="686" w:firstLine="60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25EB" w:rsidRDefault="00C425EB">
      <w:pPr>
        <w:pStyle w:val="Heading2"/>
        <w:numPr>
          <w:ilvl w:val="0"/>
          <w:numId w:val="12"/>
        </w:numPr>
        <w:tabs>
          <w:tab w:val="left" w:pos="1255"/>
        </w:tabs>
        <w:ind w:left="1255" w:hanging="259"/>
      </w:pPr>
      <w:r>
        <w:t>адаптация</w:t>
      </w:r>
      <w:r>
        <w:rPr>
          <w:spacing w:val="-7"/>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4"/>
        </w:rPr>
        <w:t xml:space="preserve"> </w:t>
      </w:r>
      <w:r>
        <w:t>природной</w:t>
      </w:r>
      <w:r>
        <w:rPr>
          <w:spacing w:val="-4"/>
        </w:rPr>
        <w:t xml:space="preserve"> </w:t>
      </w:r>
      <w:r>
        <w:rPr>
          <w:spacing w:val="-2"/>
        </w:rPr>
        <w:t>среды:</w:t>
      </w:r>
    </w:p>
    <w:p w:rsidR="00C425EB" w:rsidRDefault="00C425EB">
      <w:pPr>
        <w:pStyle w:val="BodyText"/>
        <w:ind w:right="684" w:firstLine="60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25EB" w:rsidRDefault="00C425EB">
      <w:pPr>
        <w:pStyle w:val="BodyText"/>
        <w:ind w:right="686" w:firstLine="60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425EB" w:rsidRDefault="00C425EB">
      <w:pPr>
        <w:pStyle w:val="BodyText"/>
        <w:ind w:right="684" w:firstLine="600"/>
      </w:pPr>
      <w:r>
        <w:t>способностью</w:t>
      </w:r>
      <w:r>
        <w:rPr>
          <w:spacing w:val="-3"/>
        </w:rPr>
        <w:t xml:space="preserve"> </w:t>
      </w:r>
      <w:r>
        <w:t>осознавать</w:t>
      </w:r>
      <w:r>
        <w:rPr>
          <w:spacing w:val="-3"/>
        </w:rPr>
        <w:t xml:space="preserve"> </w:t>
      </w:r>
      <w:r>
        <w:t>стрессовую</w:t>
      </w:r>
      <w:r>
        <w:rPr>
          <w:spacing w:val="-3"/>
        </w:rPr>
        <w:t xml:space="preserve"> </w:t>
      </w:r>
      <w:r>
        <w:t>ситуацию,</w:t>
      </w:r>
      <w:r>
        <w:rPr>
          <w:spacing w:val="-3"/>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w:t>
      </w:r>
      <w:r>
        <w:rPr>
          <w:spacing w:val="-3"/>
        </w:rPr>
        <w:t xml:space="preserve"> </w:t>
      </w:r>
      <w:r>
        <w:t>вызов, требующий контрмер, корректировать принимаемые решения и действия, формулировать и</w:t>
      </w:r>
      <w:r>
        <w:rPr>
          <w:spacing w:val="80"/>
        </w:rPr>
        <w:t xml:space="preserve"> </w:t>
      </w:r>
      <w:r>
        <w:t>оценивать риски и последствия, формировать опыт.</w:t>
      </w:r>
    </w:p>
    <w:p w:rsidR="00C425EB" w:rsidRDefault="00C425EB">
      <w:pPr>
        <w:pStyle w:val="BodyText"/>
        <w:ind w:left="0"/>
        <w:jc w:val="left"/>
      </w:pPr>
    </w:p>
    <w:p w:rsidR="00C425EB" w:rsidRDefault="00C425EB">
      <w:pPr>
        <w:pStyle w:val="Heading1"/>
        <w:jc w:val="both"/>
      </w:pPr>
      <w:r>
        <w:t>МЕТАПРЕДМЕТНЫЕ</w:t>
      </w:r>
      <w:r>
        <w:rPr>
          <w:spacing w:val="-3"/>
        </w:rPr>
        <w:t xml:space="preserve"> </w:t>
      </w:r>
      <w:r>
        <w:rPr>
          <w:spacing w:val="-2"/>
        </w:rPr>
        <w:t>РЕЗУЛЬТАТЫ</w:t>
      </w:r>
    </w:p>
    <w:p w:rsidR="00C425EB" w:rsidRDefault="00C425EB">
      <w:pPr>
        <w:pStyle w:val="Heading2"/>
        <w:spacing w:before="2" w:line="550" w:lineRule="atLeast"/>
        <w:ind w:left="756" w:right="527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ListParagraph"/>
        <w:numPr>
          <w:ilvl w:val="0"/>
          <w:numId w:val="463"/>
        </w:numPr>
        <w:tabs>
          <w:tab w:val="left" w:pos="1183"/>
        </w:tabs>
        <w:spacing w:before="1"/>
        <w:ind w:right="684"/>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25EB" w:rsidRDefault="00C425EB">
      <w:pPr>
        <w:pStyle w:val="ListParagraph"/>
        <w:numPr>
          <w:ilvl w:val="0"/>
          <w:numId w:val="463"/>
        </w:numPr>
        <w:tabs>
          <w:tab w:val="left" w:pos="1183"/>
        </w:tabs>
        <w:ind w:right="68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C425EB" w:rsidRDefault="00C425EB">
      <w:pPr>
        <w:pStyle w:val="ListParagraph"/>
        <w:numPr>
          <w:ilvl w:val="0"/>
          <w:numId w:val="463"/>
        </w:numPr>
        <w:tabs>
          <w:tab w:val="left" w:pos="1183"/>
        </w:tabs>
        <w:ind w:right="685"/>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C425EB" w:rsidRDefault="00C425EB">
      <w:pPr>
        <w:pStyle w:val="ListParagraph"/>
        <w:numPr>
          <w:ilvl w:val="0"/>
          <w:numId w:val="463"/>
        </w:numPr>
        <w:tabs>
          <w:tab w:val="left" w:pos="1183"/>
        </w:tabs>
        <w:ind w:right="68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C425EB" w:rsidRDefault="00C425EB">
      <w:pPr>
        <w:pStyle w:val="ListParagraph"/>
        <w:numPr>
          <w:ilvl w:val="0"/>
          <w:numId w:val="463"/>
        </w:numPr>
        <w:tabs>
          <w:tab w:val="left" w:pos="1183"/>
        </w:tabs>
        <w:ind w:right="683"/>
        <w:rPr>
          <w:sz w:val="24"/>
        </w:rPr>
      </w:pPr>
      <w:r>
        <w:rPr>
          <w:sz w:val="24"/>
        </w:rPr>
        <w:t>разбирать доказательства математических утверждений (прямые и от противного), проводить самостоятельно</w:t>
      </w:r>
      <w:r>
        <w:rPr>
          <w:spacing w:val="80"/>
          <w:w w:val="150"/>
          <w:sz w:val="24"/>
        </w:rPr>
        <w:t xml:space="preserve">  </w:t>
      </w:r>
      <w:r>
        <w:rPr>
          <w:sz w:val="24"/>
        </w:rPr>
        <w:t>несложные</w:t>
      </w:r>
      <w:r>
        <w:rPr>
          <w:spacing w:val="80"/>
          <w:w w:val="150"/>
          <w:sz w:val="24"/>
        </w:rPr>
        <w:t xml:space="preserve">  </w:t>
      </w:r>
      <w:r>
        <w:rPr>
          <w:sz w:val="24"/>
        </w:rPr>
        <w:t>доказательства</w:t>
      </w:r>
      <w:r>
        <w:rPr>
          <w:spacing w:val="80"/>
          <w:w w:val="150"/>
          <w:sz w:val="24"/>
        </w:rPr>
        <w:t xml:space="preserve">  </w:t>
      </w:r>
      <w:r>
        <w:rPr>
          <w:sz w:val="24"/>
        </w:rPr>
        <w:t>математических</w:t>
      </w:r>
      <w:r>
        <w:rPr>
          <w:spacing w:val="80"/>
          <w:w w:val="150"/>
          <w:sz w:val="24"/>
        </w:rPr>
        <w:t xml:space="preserve">  </w:t>
      </w:r>
      <w:r>
        <w:rPr>
          <w:sz w:val="24"/>
        </w:rPr>
        <w:t>фактов,</w:t>
      </w:r>
      <w:r>
        <w:rPr>
          <w:spacing w:val="80"/>
          <w:w w:val="150"/>
          <w:sz w:val="24"/>
        </w:rPr>
        <w:t xml:space="preserve">  </w:t>
      </w:r>
      <w:r>
        <w:rPr>
          <w:sz w:val="24"/>
        </w:rPr>
        <w:t>выстраивать</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183" w:right="684"/>
      </w:pPr>
      <w:r>
        <w:t>аргументацию, приводить примеры и контрпримеры, обосновывать собственные</w:t>
      </w:r>
      <w:r>
        <w:rPr>
          <w:spacing w:val="80"/>
        </w:rPr>
        <w:t xml:space="preserve"> </w:t>
      </w:r>
      <w:r>
        <w:rPr>
          <w:spacing w:val="-2"/>
        </w:rPr>
        <w:t>рассуждения;</w:t>
      </w:r>
    </w:p>
    <w:p w:rsidR="00C425EB" w:rsidRDefault="00C425EB">
      <w:pPr>
        <w:pStyle w:val="ListParagraph"/>
        <w:numPr>
          <w:ilvl w:val="0"/>
          <w:numId w:val="463"/>
        </w:numPr>
        <w:tabs>
          <w:tab w:val="left" w:pos="1183"/>
        </w:tabs>
        <w:ind w:right="684"/>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ind w:left="756"/>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ListParagraph"/>
        <w:numPr>
          <w:ilvl w:val="0"/>
          <w:numId w:val="463"/>
        </w:numPr>
        <w:tabs>
          <w:tab w:val="left" w:pos="1183"/>
        </w:tabs>
        <w:ind w:right="686"/>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25EB" w:rsidRDefault="00C425EB">
      <w:pPr>
        <w:pStyle w:val="ListParagraph"/>
        <w:numPr>
          <w:ilvl w:val="0"/>
          <w:numId w:val="463"/>
        </w:numPr>
        <w:tabs>
          <w:tab w:val="left" w:pos="1183"/>
        </w:tabs>
        <w:ind w:right="683"/>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25EB" w:rsidRDefault="00C425EB">
      <w:pPr>
        <w:pStyle w:val="ListParagraph"/>
        <w:numPr>
          <w:ilvl w:val="0"/>
          <w:numId w:val="463"/>
        </w:numPr>
        <w:tabs>
          <w:tab w:val="left" w:pos="1183"/>
        </w:tabs>
        <w:ind w:right="685"/>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C425EB" w:rsidRDefault="00C425EB">
      <w:pPr>
        <w:pStyle w:val="ListParagraph"/>
        <w:numPr>
          <w:ilvl w:val="0"/>
          <w:numId w:val="463"/>
        </w:numPr>
        <w:tabs>
          <w:tab w:val="left" w:pos="1183"/>
        </w:tabs>
        <w:ind w:right="686"/>
        <w:rPr>
          <w:sz w:val="24"/>
        </w:rPr>
      </w:pPr>
      <w:r>
        <w:rPr>
          <w:sz w:val="24"/>
        </w:rPr>
        <w:t>прогнозировать возможное развитие процесса, а также выдвигать предположения о его развитии в новых условиях.</w:t>
      </w:r>
    </w:p>
    <w:p w:rsidR="00C425EB" w:rsidRDefault="00C425EB">
      <w:pPr>
        <w:pStyle w:val="Heading2"/>
        <w:spacing w:line="275" w:lineRule="exact"/>
        <w:ind w:left="756"/>
      </w:pPr>
      <w:r>
        <w:t xml:space="preserve">Работа с </w:t>
      </w:r>
      <w:r>
        <w:rPr>
          <w:spacing w:val="-2"/>
        </w:rPr>
        <w:t>информацией:</w:t>
      </w:r>
    </w:p>
    <w:p w:rsidR="00C425EB" w:rsidRDefault="00C425EB">
      <w:pPr>
        <w:pStyle w:val="ListParagraph"/>
        <w:numPr>
          <w:ilvl w:val="0"/>
          <w:numId w:val="463"/>
        </w:numPr>
        <w:tabs>
          <w:tab w:val="left" w:pos="1183"/>
        </w:tabs>
        <w:ind w:right="686"/>
        <w:jc w:val="left"/>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C425EB" w:rsidRDefault="00C425EB">
      <w:pPr>
        <w:pStyle w:val="ListParagraph"/>
        <w:numPr>
          <w:ilvl w:val="0"/>
          <w:numId w:val="463"/>
        </w:numPr>
        <w:tabs>
          <w:tab w:val="left" w:pos="1183"/>
        </w:tabs>
        <w:ind w:right="686"/>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 видов и форм представления;</w:t>
      </w:r>
    </w:p>
    <w:p w:rsidR="00C425EB" w:rsidRDefault="00C425EB">
      <w:pPr>
        <w:pStyle w:val="ListParagraph"/>
        <w:numPr>
          <w:ilvl w:val="0"/>
          <w:numId w:val="463"/>
        </w:numPr>
        <w:tabs>
          <w:tab w:val="left" w:pos="1183"/>
        </w:tabs>
        <w:ind w:right="685"/>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C425EB" w:rsidRDefault="00C425EB">
      <w:pPr>
        <w:pStyle w:val="ListParagraph"/>
        <w:numPr>
          <w:ilvl w:val="0"/>
          <w:numId w:val="463"/>
        </w:numPr>
        <w:tabs>
          <w:tab w:val="left" w:pos="1183"/>
          <w:tab w:val="left" w:pos="2503"/>
          <w:tab w:val="left" w:pos="3976"/>
          <w:tab w:val="left" w:pos="5547"/>
          <w:tab w:val="left" w:pos="6071"/>
          <w:tab w:val="left" w:pos="7493"/>
          <w:tab w:val="left" w:pos="9326"/>
          <w:tab w:val="left" w:pos="10559"/>
        </w:tabs>
        <w:ind w:right="684"/>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C425EB" w:rsidRDefault="00C425EB">
      <w:pPr>
        <w:pStyle w:val="Heading2"/>
        <w:spacing w:line="275" w:lineRule="exact"/>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0"/>
          <w:numId w:val="463"/>
        </w:numPr>
        <w:tabs>
          <w:tab w:val="left" w:pos="1183"/>
        </w:tabs>
        <w:ind w:right="683"/>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425EB" w:rsidRDefault="00C425EB">
      <w:pPr>
        <w:pStyle w:val="ListParagraph"/>
        <w:numPr>
          <w:ilvl w:val="0"/>
          <w:numId w:val="463"/>
        </w:numPr>
        <w:tabs>
          <w:tab w:val="left" w:pos="1183"/>
        </w:tabs>
        <w:ind w:right="683"/>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25EB" w:rsidRDefault="00C425EB">
      <w:pPr>
        <w:pStyle w:val="ListParagraph"/>
        <w:numPr>
          <w:ilvl w:val="0"/>
          <w:numId w:val="463"/>
        </w:numPr>
        <w:tabs>
          <w:tab w:val="left" w:pos="1183"/>
        </w:tabs>
        <w:ind w:right="685"/>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C425EB" w:rsidRDefault="00C425EB">
      <w:pPr>
        <w:pStyle w:val="ListParagraph"/>
        <w:numPr>
          <w:ilvl w:val="0"/>
          <w:numId w:val="463"/>
        </w:numPr>
        <w:tabs>
          <w:tab w:val="left" w:pos="1183"/>
        </w:tabs>
        <w:ind w:right="685"/>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C425EB" w:rsidRDefault="00C425EB">
      <w:pPr>
        <w:pStyle w:val="ListParagraph"/>
        <w:numPr>
          <w:ilvl w:val="0"/>
          <w:numId w:val="463"/>
        </w:numPr>
        <w:tabs>
          <w:tab w:val="left" w:pos="1183"/>
        </w:tabs>
        <w:ind w:right="685"/>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425EB" w:rsidRDefault="00C425EB">
      <w:pPr>
        <w:pStyle w:val="ListParagraph"/>
        <w:numPr>
          <w:ilvl w:val="0"/>
          <w:numId w:val="463"/>
        </w:numPr>
        <w:tabs>
          <w:tab w:val="left" w:pos="1183"/>
        </w:tabs>
        <w:ind w:right="683"/>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425EB" w:rsidRDefault="00C425EB">
      <w:pPr>
        <w:pStyle w:val="Heading2"/>
        <w:ind w:left="756"/>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C425EB" w:rsidRDefault="00C425EB">
      <w:pPr>
        <w:spacing w:before="261" w:line="275" w:lineRule="exact"/>
        <w:ind w:left="756"/>
        <w:rPr>
          <w:b/>
          <w:sz w:val="24"/>
        </w:rPr>
      </w:pPr>
      <w:r>
        <w:rPr>
          <w:b/>
          <w:spacing w:val="-2"/>
          <w:sz w:val="24"/>
        </w:rPr>
        <w:t>Самоорганизация:</w:t>
      </w:r>
    </w:p>
    <w:p w:rsidR="00C425EB" w:rsidRDefault="00C425EB">
      <w:pPr>
        <w:pStyle w:val="ListParagraph"/>
        <w:numPr>
          <w:ilvl w:val="0"/>
          <w:numId w:val="463"/>
        </w:numPr>
        <w:tabs>
          <w:tab w:val="left" w:pos="1183"/>
        </w:tabs>
        <w:ind w:right="684"/>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25EB" w:rsidRDefault="00C425EB">
      <w:pPr>
        <w:pStyle w:val="Heading2"/>
        <w:spacing w:line="275" w:lineRule="exact"/>
        <w:ind w:left="756"/>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ListParagraph"/>
        <w:numPr>
          <w:ilvl w:val="0"/>
          <w:numId w:val="463"/>
        </w:numPr>
        <w:tabs>
          <w:tab w:val="left" w:pos="1183"/>
        </w:tabs>
        <w:ind w:right="685"/>
        <w:rPr>
          <w:sz w:val="24"/>
        </w:rPr>
      </w:pPr>
      <w:r>
        <w:rPr>
          <w:sz w:val="24"/>
        </w:rPr>
        <w:t>владеть способами самопроверки, самоконтроля процесса и результата решения математической задачи;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63"/>
        </w:numPr>
        <w:tabs>
          <w:tab w:val="left" w:pos="1183"/>
        </w:tabs>
        <w:spacing w:before="61"/>
        <w:ind w:right="685"/>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25EB" w:rsidRDefault="00C425EB">
      <w:pPr>
        <w:pStyle w:val="ListParagraph"/>
        <w:numPr>
          <w:ilvl w:val="0"/>
          <w:numId w:val="463"/>
        </w:numPr>
        <w:tabs>
          <w:tab w:val="left" w:pos="1183"/>
        </w:tabs>
        <w:ind w:right="684"/>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25EB" w:rsidRDefault="00C425EB">
      <w:pPr>
        <w:pStyle w:val="Heading1"/>
        <w:spacing w:before="275"/>
      </w:pPr>
      <w:r>
        <w:t>ПРЕДМЕТНЫЕ</w:t>
      </w:r>
      <w:r>
        <w:rPr>
          <w:spacing w:val="-2"/>
        </w:rPr>
        <w:t xml:space="preserve"> РЕЗУЛЬТАТЫ</w:t>
      </w:r>
    </w:p>
    <w:p w:rsidR="00C425EB" w:rsidRDefault="00C425EB">
      <w:pPr>
        <w:pStyle w:val="BodyText"/>
        <w:spacing w:before="276"/>
        <w:ind w:left="996"/>
        <w:jc w:val="left"/>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5</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Heading2"/>
        <w:jc w:val="left"/>
      </w:pPr>
      <w:r>
        <w:t>Числа</w:t>
      </w:r>
      <w:r>
        <w:rPr>
          <w:spacing w:val="-1"/>
        </w:rPr>
        <w:t xml:space="preserve"> </w:t>
      </w:r>
      <w:r>
        <w:t xml:space="preserve">и </w:t>
      </w:r>
      <w:r>
        <w:rPr>
          <w:spacing w:val="-2"/>
        </w:rPr>
        <w:t>вычисления</w:t>
      </w:r>
    </w:p>
    <w:p w:rsidR="00C425EB" w:rsidRDefault="00C425EB">
      <w:pPr>
        <w:pStyle w:val="BodyText"/>
        <w:tabs>
          <w:tab w:val="left" w:pos="2259"/>
          <w:tab w:val="left" w:pos="2627"/>
          <w:tab w:val="left" w:pos="3941"/>
          <w:tab w:val="left" w:pos="5447"/>
          <w:tab w:val="left" w:pos="6647"/>
          <w:tab w:val="left" w:pos="7943"/>
          <w:tab w:val="left" w:pos="8290"/>
          <w:tab w:val="left" w:pos="10014"/>
        </w:tabs>
        <w:ind w:right="684" w:firstLine="600"/>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C425EB" w:rsidRDefault="00C425EB">
      <w:pPr>
        <w:pStyle w:val="BodyText"/>
        <w:tabs>
          <w:tab w:val="left" w:pos="2417"/>
          <w:tab w:val="left" w:pos="2776"/>
          <w:tab w:val="left" w:pos="4529"/>
          <w:tab w:val="left" w:pos="6071"/>
          <w:tab w:val="left" w:pos="6943"/>
          <w:tab w:val="left" w:pos="8310"/>
          <w:tab w:val="left" w:pos="8654"/>
          <w:tab w:val="left" w:pos="10132"/>
        </w:tabs>
        <w:ind w:right="684" w:firstLine="600"/>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C425EB" w:rsidRDefault="00C425EB">
      <w:pPr>
        <w:pStyle w:val="BodyText"/>
        <w:ind w:firstLine="600"/>
        <w:jc w:val="left"/>
      </w:pPr>
      <w:r>
        <w:t>Соотносить</w:t>
      </w:r>
      <w:r>
        <w:rPr>
          <w:spacing w:val="8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w:t>
      </w:r>
      <w:r>
        <w:rPr>
          <w:spacing w:val="80"/>
        </w:rPr>
        <w:t xml:space="preserve"> </w:t>
      </w:r>
      <w:r>
        <w:t>числом</w:t>
      </w:r>
      <w:r>
        <w:rPr>
          <w:spacing w:val="80"/>
        </w:rPr>
        <w:t xml:space="preserve"> </w:t>
      </w:r>
      <w:r>
        <w:t>и изображать натуральные числа точками на координатной (числовой) прямой.</w:t>
      </w:r>
    </w:p>
    <w:p w:rsidR="00C425EB" w:rsidRDefault="00C425EB">
      <w:pPr>
        <w:pStyle w:val="BodyText"/>
        <w:ind w:firstLine="600"/>
        <w:jc w:val="left"/>
      </w:pPr>
      <w:r>
        <w:t>Выполнять</w:t>
      </w:r>
      <w:r>
        <w:rPr>
          <w:spacing w:val="35"/>
        </w:rPr>
        <w:t xml:space="preserve"> </w:t>
      </w:r>
      <w:r>
        <w:t>арифметические</w:t>
      </w:r>
      <w:r>
        <w:rPr>
          <w:spacing w:val="35"/>
        </w:rPr>
        <w:t xml:space="preserve"> </w:t>
      </w:r>
      <w:r>
        <w:t>действия</w:t>
      </w:r>
      <w:r>
        <w:rPr>
          <w:spacing w:val="35"/>
        </w:rPr>
        <w:t xml:space="preserve"> </w:t>
      </w:r>
      <w:r>
        <w:t>с</w:t>
      </w:r>
      <w:r>
        <w:rPr>
          <w:spacing w:val="35"/>
        </w:rPr>
        <w:t xml:space="preserve"> </w:t>
      </w:r>
      <w:r>
        <w:t>натуральными</w:t>
      </w:r>
      <w:r>
        <w:rPr>
          <w:spacing w:val="35"/>
        </w:rPr>
        <w:t xml:space="preserve"> </w:t>
      </w:r>
      <w:r>
        <w:t>числами,</w:t>
      </w:r>
      <w:r>
        <w:rPr>
          <w:spacing w:val="35"/>
        </w:rPr>
        <w:t xml:space="preserve"> </w:t>
      </w:r>
      <w:r>
        <w:t>с</w:t>
      </w:r>
      <w:r>
        <w:rPr>
          <w:spacing w:val="35"/>
        </w:rPr>
        <w:t xml:space="preserve"> </w:t>
      </w:r>
      <w:r>
        <w:t>обыкновенными</w:t>
      </w:r>
      <w:r>
        <w:rPr>
          <w:spacing w:val="35"/>
        </w:rPr>
        <w:t xml:space="preserve"> </w:t>
      </w:r>
      <w:r>
        <w:t>дробями</w:t>
      </w:r>
      <w:r>
        <w:rPr>
          <w:spacing w:val="35"/>
        </w:rPr>
        <w:t xml:space="preserve"> </w:t>
      </w:r>
      <w:r>
        <w:t>в простейших случаях.</w:t>
      </w:r>
    </w:p>
    <w:p w:rsidR="00C425EB" w:rsidRDefault="00C425EB">
      <w:pPr>
        <w:pStyle w:val="BodyText"/>
        <w:ind w:left="996" w:right="4381"/>
        <w:jc w:val="left"/>
      </w:pPr>
      <w:r>
        <w:t>Выполнять</w:t>
      </w:r>
      <w:r>
        <w:rPr>
          <w:spacing w:val="-10"/>
        </w:rPr>
        <w:t xml:space="preserve"> </w:t>
      </w:r>
      <w:r>
        <w:t>проверку,</w:t>
      </w:r>
      <w:r>
        <w:rPr>
          <w:spacing w:val="-10"/>
        </w:rPr>
        <w:t xml:space="preserve"> </w:t>
      </w:r>
      <w:r>
        <w:t>прикидку</w:t>
      </w:r>
      <w:r>
        <w:rPr>
          <w:spacing w:val="-10"/>
        </w:rPr>
        <w:t xml:space="preserve"> </w:t>
      </w:r>
      <w:r>
        <w:t>результата</w:t>
      </w:r>
      <w:r>
        <w:rPr>
          <w:spacing w:val="-10"/>
        </w:rPr>
        <w:t xml:space="preserve"> </w:t>
      </w:r>
      <w:r>
        <w:t>вычислений. Округлять натуральные числа.</w:t>
      </w:r>
    </w:p>
    <w:p w:rsidR="00C425EB" w:rsidRDefault="00C425EB">
      <w:pPr>
        <w:pStyle w:val="Heading2"/>
        <w:jc w:val="left"/>
      </w:pPr>
      <w:r>
        <w:t>Решение</w:t>
      </w:r>
      <w:r>
        <w:rPr>
          <w:spacing w:val="-3"/>
        </w:rPr>
        <w:t xml:space="preserve"> </w:t>
      </w:r>
      <w:r>
        <w:t>текстовых</w:t>
      </w:r>
      <w:r>
        <w:rPr>
          <w:spacing w:val="-2"/>
        </w:rPr>
        <w:t xml:space="preserve"> </w:t>
      </w:r>
      <w:r>
        <w:rPr>
          <w:spacing w:val="-4"/>
        </w:rPr>
        <w:t>задач</w:t>
      </w:r>
    </w:p>
    <w:p w:rsidR="00C425EB" w:rsidRDefault="00C425EB">
      <w:pPr>
        <w:pStyle w:val="BodyText"/>
        <w:ind w:firstLine="600"/>
        <w:jc w:val="left"/>
      </w:pPr>
      <w:r>
        <w:t>Решать текстовые задачи арифметическим способом и с помощью организованного конечного перебора всех возможных вариантов.</w:t>
      </w:r>
    </w:p>
    <w:p w:rsidR="00C425EB" w:rsidRDefault="00C425EB">
      <w:pPr>
        <w:pStyle w:val="BodyText"/>
        <w:ind w:right="686" w:firstLine="600"/>
        <w:jc w:val="left"/>
      </w:pPr>
      <w:r>
        <w:t>Решать задачи, содержащие зависимости, связывающие величины: скорость, время, расстояние, цена, количество, стоимость.</w:t>
      </w:r>
    </w:p>
    <w:p w:rsidR="00C425EB" w:rsidRDefault="00C425EB">
      <w:pPr>
        <w:pStyle w:val="BodyText"/>
        <w:ind w:left="996"/>
        <w:jc w:val="left"/>
      </w:pPr>
      <w:r>
        <w:t>Использовать</w:t>
      </w:r>
      <w:r>
        <w:rPr>
          <w:spacing w:val="-7"/>
        </w:rPr>
        <w:t xml:space="preserve"> </w:t>
      </w:r>
      <w:r>
        <w:t>краткие</w:t>
      </w:r>
      <w:r>
        <w:rPr>
          <w:spacing w:val="-4"/>
        </w:rPr>
        <w:t xml:space="preserve"> </w:t>
      </w:r>
      <w:r>
        <w:t>записи,</w:t>
      </w:r>
      <w:r>
        <w:rPr>
          <w:spacing w:val="-5"/>
        </w:rPr>
        <w:t xml:space="preserve"> </w:t>
      </w:r>
      <w:r>
        <w:t>схемы,</w:t>
      </w:r>
      <w:r>
        <w:rPr>
          <w:spacing w:val="-4"/>
        </w:rPr>
        <w:t xml:space="preserve"> </w:t>
      </w:r>
      <w:r>
        <w:t>таблицы,</w:t>
      </w:r>
      <w:r>
        <w:rPr>
          <w:spacing w:val="-4"/>
        </w:rPr>
        <w:t xml:space="preserve"> </w:t>
      </w:r>
      <w:r>
        <w:t>обозначения</w:t>
      </w:r>
      <w:r>
        <w:rPr>
          <w:spacing w:val="-5"/>
        </w:rPr>
        <w:t xml:space="preserve"> </w:t>
      </w:r>
      <w:r>
        <w:t>при</w:t>
      </w:r>
      <w:r>
        <w:rPr>
          <w:spacing w:val="-4"/>
        </w:rPr>
        <w:t xml:space="preserve"> </w:t>
      </w:r>
      <w:r>
        <w:t>решении</w:t>
      </w:r>
      <w:r>
        <w:rPr>
          <w:spacing w:val="-4"/>
        </w:rPr>
        <w:t xml:space="preserve"> </w:t>
      </w:r>
      <w:r>
        <w:rPr>
          <w:spacing w:val="-2"/>
        </w:rPr>
        <w:t>задач.</w:t>
      </w:r>
    </w:p>
    <w:p w:rsidR="00C425EB" w:rsidRDefault="00C425EB">
      <w:pPr>
        <w:pStyle w:val="BodyText"/>
        <w:ind w:firstLine="600"/>
        <w:jc w:val="left"/>
      </w:pPr>
      <w:r>
        <w:t>Пользоваться</w:t>
      </w:r>
      <w:r>
        <w:rPr>
          <w:spacing w:val="28"/>
        </w:rPr>
        <w:t xml:space="preserve"> </w:t>
      </w:r>
      <w:r>
        <w:t>основными</w:t>
      </w:r>
      <w:r>
        <w:rPr>
          <w:spacing w:val="28"/>
        </w:rPr>
        <w:t xml:space="preserve"> </w:t>
      </w:r>
      <w:r>
        <w:t>единицами</w:t>
      </w:r>
      <w:r>
        <w:rPr>
          <w:spacing w:val="28"/>
        </w:rPr>
        <w:t xml:space="preserve"> </w:t>
      </w:r>
      <w:r>
        <w:t>измерения:</w:t>
      </w:r>
      <w:r>
        <w:rPr>
          <w:spacing w:val="28"/>
        </w:rPr>
        <w:t xml:space="preserve"> </w:t>
      </w:r>
      <w:r>
        <w:t>цены,</w:t>
      </w:r>
      <w:r>
        <w:rPr>
          <w:spacing w:val="28"/>
        </w:rPr>
        <w:t xml:space="preserve"> </w:t>
      </w:r>
      <w:r>
        <w:t>массы,</w:t>
      </w:r>
      <w:r>
        <w:rPr>
          <w:spacing w:val="28"/>
        </w:rPr>
        <w:t xml:space="preserve"> </w:t>
      </w:r>
      <w:r>
        <w:t>расстояния,</w:t>
      </w:r>
      <w:r>
        <w:rPr>
          <w:spacing w:val="28"/>
        </w:rPr>
        <w:t xml:space="preserve"> </w:t>
      </w:r>
      <w:r>
        <w:t>времени,</w:t>
      </w:r>
      <w:r>
        <w:rPr>
          <w:spacing w:val="28"/>
        </w:rPr>
        <w:t xml:space="preserve"> </w:t>
      </w:r>
      <w:r>
        <w:t>скорости, выражать одни единицы величины через другие.</w:t>
      </w:r>
    </w:p>
    <w:p w:rsidR="00C425EB" w:rsidRDefault="00C425EB">
      <w:pPr>
        <w:pStyle w:val="BodyText"/>
        <w:ind w:firstLine="600"/>
        <w:jc w:val="left"/>
      </w:pPr>
      <w:r>
        <w:t>Извлекать,</w:t>
      </w:r>
      <w:r>
        <w:rPr>
          <w:spacing w:val="31"/>
        </w:rPr>
        <w:t xml:space="preserve"> </w:t>
      </w:r>
      <w:r>
        <w:t>анализировать,</w:t>
      </w:r>
      <w:r>
        <w:rPr>
          <w:spacing w:val="31"/>
        </w:rPr>
        <w:t xml:space="preserve"> </w:t>
      </w:r>
      <w:r>
        <w:t>оценивать</w:t>
      </w:r>
      <w:r>
        <w:rPr>
          <w:spacing w:val="31"/>
        </w:rPr>
        <w:t xml:space="preserve"> </w:t>
      </w:r>
      <w:r>
        <w:t>информацию,</w:t>
      </w:r>
      <w:r>
        <w:rPr>
          <w:spacing w:val="31"/>
        </w:rPr>
        <w:t xml:space="preserve"> </w:t>
      </w:r>
      <w:r>
        <w:t>представленную</w:t>
      </w:r>
      <w:r>
        <w:rPr>
          <w:spacing w:val="31"/>
        </w:rPr>
        <w:t xml:space="preserve"> </w:t>
      </w:r>
      <w:r>
        <w:t>в</w:t>
      </w:r>
      <w:r>
        <w:rPr>
          <w:spacing w:val="31"/>
        </w:rPr>
        <w:t xml:space="preserve"> </w:t>
      </w:r>
      <w:r>
        <w:t>таблице,</w:t>
      </w:r>
      <w:r>
        <w:rPr>
          <w:spacing w:val="31"/>
        </w:rPr>
        <w:t xml:space="preserve"> </w:t>
      </w:r>
      <w:r>
        <w:t>на</w:t>
      </w:r>
      <w:r>
        <w:rPr>
          <w:spacing w:val="31"/>
        </w:rPr>
        <w:t xml:space="preserve"> </w:t>
      </w:r>
      <w:r>
        <w:t>столбчатой диаграмме, интерпретировать представленные данные, использовать данные при решении задач.</w:t>
      </w:r>
    </w:p>
    <w:p w:rsidR="00C425EB" w:rsidRDefault="00C425EB">
      <w:pPr>
        <w:pStyle w:val="Heading2"/>
        <w:jc w:val="left"/>
      </w:pPr>
      <w:r>
        <w:t>Наглядная</w:t>
      </w:r>
      <w:r>
        <w:rPr>
          <w:spacing w:val="-5"/>
        </w:rPr>
        <w:t xml:space="preserve"> </w:t>
      </w:r>
      <w:r>
        <w:rPr>
          <w:spacing w:val="-2"/>
        </w:rPr>
        <w:t>геометрия</w:t>
      </w:r>
    </w:p>
    <w:p w:rsidR="00C425EB" w:rsidRDefault="00C425EB">
      <w:pPr>
        <w:pStyle w:val="BodyText"/>
        <w:ind w:firstLine="600"/>
        <w:jc w:val="left"/>
      </w:pPr>
      <w:r>
        <w:t>Пользоваться</w:t>
      </w:r>
      <w:r>
        <w:rPr>
          <w:spacing w:val="30"/>
        </w:rPr>
        <w:t xml:space="preserve"> </w:t>
      </w:r>
      <w:r>
        <w:t>геометрическими</w:t>
      </w:r>
      <w:r>
        <w:rPr>
          <w:spacing w:val="30"/>
        </w:rPr>
        <w:t xml:space="preserve"> </w:t>
      </w:r>
      <w:r>
        <w:t>понятиями:</w:t>
      </w:r>
      <w:r>
        <w:rPr>
          <w:spacing w:val="30"/>
        </w:rPr>
        <w:t xml:space="preserve"> </w:t>
      </w:r>
      <w:r>
        <w:t>точка,</w:t>
      </w:r>
      <w:r>
        <w:rPr>
          <w:spacing w:val="30"/>
        </w:rPr>
        <w:t xml:space="preserve"> </w:t>
      </w:r>
      <w:r>
        <w:t>прямая,</w:t>
      </w:r>
      <w:r>
        <w:rPr>
          <w:spacing w:val="30"/>
        </w:rPr>
        <w:t xml:space="preserve"> </w:t>
      </w:r>
      <w:r>
        <w:t>отрезок,</w:t>
      </w:r>
      <w:r>
        <w:rPr>
          <w:spacing w:val="30"/>
        </w:rPr>
        <w:t xml:space="preserve"> </w:t>
      </w:r>
      <w:r>
        <w:t>луч,</w:t>
      </w:r>
      <w:r>
        <w:rPr>
          <w:spacing w:val="30"/>
        </w:rPr>
        <w:t xml:space="preserve"> </w:t>
      </w:r>
      <w:r>
        <w:t>угол,</w:t>
      </w:r>
      <w:r>
        <w:rPr>
          <w:spacing w:val="30"/>
        </w:rPr>
        <w:t xml:space="preserve"> </w:t>
      </w:r>
      <w:r>
        <w:t>многоугольник, окружность, круг.</w:t>
      </w:r>
    </w:p>
    <w:p w:rsidR="00C425EB" w:rsidRDefault="00C425EB">
      <w:pPr>
        <w:pStyle w:val="BodyText"/>
        <w:ind w:right="686" w:firstLine="600"/>
        <w:jc w:val="left"/>
      </w:pPr>
      <w:r>
        <w:t xml:space="preserve">Приводить примеры объектов окружающего мира, имеющих форму изученных геометрических </w:t>
      </w:r>
      <w:r>
        <w:rPr>
          <w:spacing w:val="-2"/>
        </w:rPr>
        <w:t>фигур.</w:t>
      </w:r>
    </w:p>
    <w:p w:rsidR="00C425EB" w:rsidRDefault="00C425EB">
      <w:pPr>
        <w:pStyle w:val="BodyText"/>
        <w:ind w:right="686" w:firstLine="600"/>
        <w:jc w:val="left"/>
      </w:pPr>
      <w:r>
        <w:t>Использовать</w:t>
      </w:r>
      <w:r>
        <w:rPr>
          <w:spacing w:val="40"/>
        </w:rPr>
        <w:t xml:space="preserve"> </w:t>
      </w:r>
      <w:r>
        <w:t>терминологию,</w:t>
      </w:r>
      <w:r>
        <w:rPr>
          <w:spacing w:val="40"/>
        </w:rPr>
        <w:t xml:space="preserve"> </w:t>
      </w:r>
      <w:r>
        <w:t>связанную</w:t>
      </w:r>
      <w:r>
        <w:rPr>
          <w:spacing w:val="40"/>
        </w:rPr>
        <w:t xml:space="preserve"> </w:t>
      </w:r>
      <w:r>
        <w:t>с</w:t>
      </w:r>
      <w:r>
        <w:rPr>
          <w:spacing w:val="40"/>
        </w:rPr>
        <w:t xml:space="preserve"> </w:t>
      </w:r>
      <w:r>
        <w:t>углами:</w:t>
      </w:r>
      <w:r>
        <w:rPr>
          <w:spacing w:val="40"/>
        </w:rPr>
        <w:t xml:space="preserve"> </w:t>
      </w:r>
      <w:r>
        <w:t>вершина,</w:t>
      </w:r>
      <w:r>
        <w:rPr>
          <w:spacing w:val="40"/>
        </w:rPr>
        <w:t xml:space="preserve"> </w:t>
      </w:r>
      <w:r>
        <w:t>сторона,</w:t>
      </w:r>
      <w:r>
        <w:rPr>
          <w:spacing w:val="40"/>
        </w:rPr>
        <w:t xml:space="preserve"> </w:t>
      </w:r>
      <w:r>
        <w:t>с</w:t>
      </w:r>
      <w:r>
        <w:rPr>
          <w:spacing w:val="40"/>
        </w:rPr>
        <w:t xml:space="preserve"> </w:t>
      </w:r>
      <w:r>
        <w:t>многоугольниками: угол, вершина, сторона, диагональ, с окружностью: радиус, диаметр, центр.</w:t>
      </w:r>
    </w:p>
    <w:p w:rsidR="00C425EB" w:rsidRDefault="00C425EB">
      <w:pPr>
        <w:pStyle w:val="BodyText"/>
        <w:ind w:right="686" w:firstLine="600"/>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w:t>
      </w:r>
      <w:r>
        <w:rPr>
          <w:spacing w:val="40"/>
        </w:rPr>
        <w:t xml:space="preserve"> </w:t>
      </w:r>
      <w:r>
        <w:t>помощью циркуля и линейки.</w:t>
      </w:r>
    </w:p>
    <w:p w:rsidR="00C425EB" w:rsidRDefault="00C425EB">
      <w:pPr>
        <w:pStyle w:val="BodyText"/>
        <w:ind w:firstLine="600"/>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425EB" w:rsidRDefault="00C425EB">
      <w:pPr>
        <w:pStyle w:val="BodyText"/>
        <w:ind w:firstLine="600"/>
        <w:jc w:val="left"/>
      </w:pPr>
      <w:r>
        <w:t>Использовать</w:t>
      </w:r>
      <w:r>
        <w:rPr>
          <w:spacing w:val="80"/>
          <w:w w:val="150"/>
        </w:rPr>
        <w:t xml:space="preserve"> </w:t>
      </w:r>
      <w:r>
        <w:t>свойства</w:t>
      </w:r>
      <w:r>
        <w:rPr>
          <w:spacing w:val="80"/>
          <w:w w:val="150"/>
        </w:rPr>
        <w:t xml:space="preserve"> </w:t>
      </w:r>
      <w:r>
        <w:t>сторон</w:t>
      </w:r>
      <w:r>
        <w:rPr>
          <w:spacing w:val="80"/>
          <w:w w:val="150"/>
        </w:rPr>
        <w:t xml:space="preserve"> </w:t>
      </w:r>
      <w:r>
        <w:t>и</w:t>
      </w:r>
      <w:r>
        <w:rPr>
          <w:spacing w:val="80"/>
          <w:w w:val="150"/>
        </w:rPr>
        <w:t xml:space="preserve"> </w:t>
      </w:r>
      <w:r>
        <w:t>углов</w:t>
      </w:r>
      <w:r>
        <w:rPr>
          <w:spacing w:val="80"/>
          <w:w w:val="150"/>
        </w:rPr>
        <w:t xml:space="preserve"> </w:t>
      </w:r>
      <w:r>
        <w:t>прямоугольника,</w:t>
      </w:r>
      <w:r>
        <w:rPr>
          <w:spacing w:val="80"/>
          <w:w w:val="150"/>
        </w:rPr>
        <w:t xml:space="preserve"> </w:t>
      </w:r>
      <w:r>
        <w:t>квадрата</w:t>
      </w:r>
      <w:r>
        <w:rPr>
          <w:spacing w:val="80"/>
          <w:w w:val="150"/>
        </w:rPr>
        <w:t xml:space="preserve"> </w:t>
      </w:r>
      <w:r>
        <w:t>для</w:t>
      </w:r>
      <w:r>
        <w:rPr>
          <w:spacing w:val="80"/>
          <w:w w:val="150"/>
        </w:rPr>
        <w:t xml:space="preserve"> </w:t>
      </w:r>
      <w:r>
        <w:t>их</w:t>
      </w:r>
      <w:r>
        <w:rPr>
          <w:spacing w:val="80"/>
          <w:w w:val="150"/>
        </w:rPr>
        <w:t xml:space="preserve"> </w:t>
      </w:r>
      <w:r>
        <w:t>построения, вычисления площади и периметра.</w:t>
      </w:r>
    </w:p>
    <w:p w:rsidR="00C425EB" w:rsidRDefault="00C425EB">
      <w:pPr>
        <w:pStyle w:val="BodyText"/>
        <w:tabs>
          <w:tab w:val="left" w:pos="2344"/>
          <w:tab w:val="left" w:pos="3537"/>
          <w:tab w:val="left" w:pos="3893"/>
          <w:tab w:val="left" w:pos="5010"/>
          <w:tab w:val="left" w:pos="6193"/>
          <w:tab w:val="left" w:pos="8156"/>
          <w:tab w:val="left" w:pos="9065"/>
          <w:tab w:val="left" w:pos="10713"/>
        </w:tabs>
        <w:ind w:right="684" w:firstLine="600"/>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C425EB" w:rsidRDefault="00C425EB">
      <w:pPr>
        <w:pStyle w:val="BodyText"/>
        <w:ind w:firstLine="600"/>
        <w:jc w:val="left"/>
      </w:pPr>
      <w:r>
        <w:t>Пользоваться основными метрическими единицами измерения длины, площади; выражать одни единицы величины через другие.</w:t>
      </w:r>
    </w:p>
    <w:p w:rsidR="00C425EB" w:rsidRDefault="00C425EB">
      <w:pPr>
        <w:pStyle w:val="BodyText"/>
        <w:ind w:firstLine="600"/>
        <w:jc w:val="left"/>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w:t>
      </w:r>
      <w:r>
        <w:rPr>
          <w:spacing w:val="80"/>
        </w:rPr>
        <w:t xml:space="preserve"> </w:t>
      </w:r>
      <w:r>
        <w:t>измерения, находить измерения параллелепипеда, куба.</w:t>
      </w:r>
    </w:p>
    <w:p w:rsidR="00C425EB" w:rsidRDefault="00C425EB">
      <w:pPr>
        <w:pStyle w:val="BodyText"/>
        <w:ind w:firstLine="600"/>
        <w:jc w:val="left"/>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пользоваться</w:t>
      </w:r>
      <w:r>
        <w:rPr>
          <w:spacing w:val="40"/>
        </w:rPr>
        <w:t xml:space="preserve"> </w:t>
      </w:r>
      <w:r>
        <w:t>единицами измерения объёма.</w:t>
      </w:r>
    </w:p>
    <w:p w:rsidR="00C425EB" w:rsidRDefault="00C425EB">
      <w:pPr>
        <w:pStyle w:val="BodyText"/>
        <w:ind w:left="996" w:right="1106"/>
        <w:jc w:val="left"/>
        <w:rPr>
          <w:b/>
        </w:rPr>
      </w:pPr>
      <w:r>
        <w:t>Решать</w:t>
      </w:r>
      <w:r>
        <w:rPr>
          <w:spacing w:val="-5"/>
        </w:rPr>
        <w:t xml:space="preserve"> </w:t>
      </w:r>
      <w:r>
        <w:t>несложные</w:t>
      </w:r>
      <w:r>
        <w:rPr>
          <w:spacing w:val="-5"/>
        </w:rPr>
        <w:t xml:space="preserve"> </w:t>
      </w:r>
      <w:r>
        <w:t>задачи</w:t>
      </w:r>
      <w:r>
        <w:rPr>
          <w:spacing w:val="-5"/>
        </w:rPr>
        <w:t xml:space="preserve"> </w:t>
      </w:r>
      <w:r>
        <w:t>на</w:t>
      </w:r>
      <w:r>
        <w:rPr>
          <w:spacing w:val="-5"/>
        </w:rPr>
        <w:t xml:space="preserve"> </w:t>
      </w:r>
      <w:r>
        <w:t>измерение</w:t>
      </w:r>
      <w:r>
        <w:rPr>
          <w:spacing w:val="-5"/>
        </w:rPr>
        <w:t xml:space="preserve"> </w:t>
      </w:r>
      <w:r>
        <w:t>геометрических</w:t>
      </w:r>
      <w:r>
        <w:rPr>
          <w:spacing w:val="-5"/>
        </w:rPr>
        <w:t xml:space="preserve"> </w:t>
      </w:r>
      <w:r>
        <w:t>величин</w:t>
      </w:r>
      <w:r>
        <w:rPr>
          <w:spacing w:val="-5"/>
        </w:rPr>
        <w:t xml:space="preserve"> </w:t>
      </w:r>
      <w:r>
        <w:t>в</w:t>
      </w:r>
      <w:r>
        <w:rPr>
          <w:spacing w:val="-5"/>
        </w:rPr>
        <w:t xml:space="preserve"> </w:t>
      </w:r>
      <w:r>
        <w:t>практических</w:t>
      </w:r>
      <w:r>
        <w:rPr>
          <w:spacing w:val="-5"/>
        </w:rPr>
        <w:t xml:space="preserve"> </w:t>
      </w:r>
      <w:r>
        <w:t xml:space="preserve">ситуациях. К концу обучения </w:t>
      </w:r>
      <w:r>
        <w:rPr>
          <w:b/>
        </w:rPr>
        <w:t xml:space="preserve">в 6 классе </w:t>
      </w:r>
      <w:r>
        <w:t xml:space="preserve">обучающийся получит следующие предметные результаты: </w:t>
      </w:r>
      <w:r>
        <w:rPr>
          <w:b/>
        </w:rPr>
        <w:t>Числа и вычисления</w:t>
      </w:r>
    </w:p>
    <w:p w:rsidR="00C425EB" w:rsidRDefault="00C425EB">
      <w:pPr>
        <w:pStyle w:val="BodyText"/>
        <w:jc w:val="left"/>
        <w:rPr>
          <w:b/>
        </w:rPr>
        <w:sectPr w:rsidR="00C425EB">
          <w:pgSz w:w="11910" w:h="16840"/>
          <w:pgMar w:top="600" w:right="0" w:bottom="1000" w:left="283" w:header="0" w:footer="739" w:gutter="0"/>
          <w:cols w:space="720"/>
        </w:sectPr>
      </w:pPr>
    </w:p>
    <w:p w:rsidR="00C425EB" w:rsidRDefault="00C425EB">
      <w:pPr>
        <w:pStyle w:val="BodyText"/>
        <w:spacing w:before="62"/>
        <w:ind w:right="684" w:firstLine="60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425EB" w:rsidRDefault="00C425EB">
      <w:pPr>
        <w:pStyle w:val="BodyText"/>
        <w:ind w:right="685" w:firstLine="600"/>
      </w:pPr>
      <w:r>
        <w:t>Сравнивать</w:t>
      </w:r>
      <w:r>
        <w:rPr>
          <w:spacing w:val="-4"/>
        </w:rPr>
        <w:t xml:space="preserve"> </w:t>
      </w:r>
      <w:r>
        <w:t>и</w:t>
      </w:r>
      <w:r>
        <w:rPr>
          <w:spacing w:val="-4"/>
        </w:rPr>
        <w:t xml:space="preserve"> </w:t>
      </w:r>
      <w:r>
        <w:t>упорядочивать</w:t>
      </w:r>
      <w:r>
        <w:rPr>
          <w:spacing w:val="-4"/>
        </w:rPr>
        <w:t xml:space="preserve"> </w:t>
      </w:r>
      <w:r>
        <w:t>целые</w:t>
      </w:r>
      <w:r>
        <w:rPr>
          <w:spacing w:val="-4"/>
        </w:rPr>
        <w:t xml:space="preserve"> </w:t>
      </w:r>
      <w:r>
        <w:t>числа,</w:t>
      </w:r>
      <w:r>
        <w:rPr>
          <w:spacing w:val="-4"/>
        </w:rPr>
        <w:t xml:space="preserve"> </w:t>
      </w:r>
      <w:r>
        <w:t>обыкновенные</w:t>
      </w:r>
      <w:r>
        <w:rPr>
          <w:spacing w:val="-4"/>
        </w:rPr>
        <w:t xml:space="preserve"> </w:t>
      </w:r>
      <w:r>
        <w:t>и</w:t>
      </w:r>
      <w:r>
        <w:rPr>
          <w:spacing w:val="-4"/>
        </w:rPr>
        <w:t xml:space="preserve"> </w:t>
      </w:r>
      <w:r>
        <w:t>десятичные</w:t>
      </w:r>
      <w:r>
        <w:rPr>
          <w:spacing w:val="-4"/>
        </w:rPr>
        <w:t xml:space="preserve"> </w:t>
      </w:r>
      <w:r>
        <w:t>дроби,</w:t>
      </w:r>
      <w:r>
        <w:rPr>
          <w:spacing w:val="-4"/>
        </w:rPr>
        <w:t xml:space="preserve"> </w:t>
      </w:r>
      <w:r>
        <w:t>сравнивать</w:t>
      </w:r>
      <w:r>
        <w:rPr>
          <w:spacing w:val="-4"/>
        </w:rPr>
        <w:t xml:space="preserve"> </w:t>
      </w:r>
      <w:r>
        <w:t>числа одного и разных знаков.</w:t>
      </w:r>
    </w:p>
    <w:p w:rsidR="00C425EB" w:rsidRDefault="00C425EB">
      <w:pPr>
        <w:pStyle w:val="BodyText"/>
        <w:ind w:right="685" w:firstLine="600"/>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C425EB" w:rsidRDefault="00C425EB">
      <w:pPr>
        <w:pStyle w:val="BodyText"/>
        <w:ind w:right="684" w:firstLine="600"/>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C425EB" w:rsidRDefault="00C425EB">
      <w:pPr>
        <w:pStyle w:val="BodyText"/>
        <w:ind w:right="685" w:firstLine="60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425EB" w:rsidRDefault="00C425EB">
      <w:pPr>
        <w:pStyle w:val="BodyText"/>
        <w:ind w:left="996" w:right="2062"/>
      </w:pPr>
      <w:r>
        <w:t>Соотносить</w:t>
      </w:r>
      <w:r>
        <w:rPr>
          <w:spacing w:val="-5"/>
        </w:rPr>
        <w:t xml:space="preserve"> </w:t>
      </w:r>
      <w:r>
        <w:t>точки</w:t>
      </w:r>
      <w:r>
        <w:rPr>
          <w:spacing w:val="-5"/>
        </w:rPr>
        <w:t xml:space="preserve"> </w:t>
      </w:r>
      <w:r>
        <w:t>в</w:t>
      </w:r>
      <w:r>
        <w:rPr>
          <w:spacing w:val="-5"/>
        </w:rPr>
        <w:t xml:space="preserve"> </w:t>
      </w:r>
      <w:r>
        <w:t>прямоугольной</w:t>
      </w:r>
      <w:r>
        <w:rPr>
          <w:spacing w:val="-5"/>
        </w:rPr>
        <w:t xml:space="preserve"> </w:t>
      </w:r>
      <w:r>
        <w:t>системе</w:t>
      </w:r>
      <w:r>
        <w:rPr>
          <w:spacing w:val="-5"/>
        </w:rPr>
        <w:t xml:space="preserve"> </w:t>
      </w:r>
      <w:r>
        <w:t>координат</w:t>
      </w:r>
      <w:r>
        <w:rPr>
          <w:spacing w:val="-5"/>
        </w:rPr>
        <w:t xml:space="preserve"> </w:t>
      </w:r>
      <w:r>
        <w:t>с</w:t>
      </w:r>
      <w:r>
        <w:rPr>
          <w:spacing w:val="-5"/>
        </w:rPr>
        <w:t xml:space="preserve"> </w:t>
      </w:r>
      <w:r>
        <w:t>координатами</w:t>
      </w:r>
      <w:r>
        <w:rPr>
          <w:spacing w:val="-5"/>
        </w:rPr>
        <w:t xml:space="preserve"> </w:t>
      </w:r>
      <w:r>
        <w:t>этой</w:t>
      </w:r>
      <w:r>
        <w:rPr>
          <w:spacing w:val="-5"/>
        </w:rPr>
        <w:t xml:space="preserve"> </w:t>
      </w:r>
      <w:r>
        <w:t>точки. Округлять целые числа и десятичные дроби, находить приближения чисел.</w:t>
      </w:r>
    </w:p>
    <w:p w:rsidR="00C425EB" w:rsidRDefault="00C425EB">
      <w:pPr>
        <w:pStyle w:val="Heading2"/>
      </w:pPr>
      <w:r>
        <w:t>Числовые</w:t>
      </w:r>
      <w:r>
        <w:rPr>
          <w:spacing w:val="-4"/>
        </w:rPr>
        <w:t xml:space="preserve"> </w:t>
      </w:r>
      <w:r>
        <w:t>и</w:t>
      </w:r>
      <w:r>
        <w:rPr>
          <w:spacing w:val="-4"/>
        </w:rPr>
        <w:t xml:space="preserve"> </w:t>
      </w:r>
      <w:r>
        <w:t>буквенные</w:t>
      </w:r>
      <w:r>
        <w:rPr>
          <w:spacing w:val="-4"/>
        </w:rPr>
        <w:t xml:space="preserve"> </w:t>
      </w:r>
      <w:r>
        <w:rPr>
          <w:spacing w:val="-2"/>
        </w:rPr>
        <w:t>выражения</w:t>
      </w:r>
    </w:p>
    <w:p w:rsidR="00C425EB" w:rsidRDefault="00C425EB">
      <w:pPr>
        <w:pStyle w:val="BodyText"/>
        <w:ind w:right="685" w:firstLine="60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425EB" w:rsidRDefault="00C425EB">
      <w:pPr>
        <w:pStyle w:val="BodyText"/>
        <w:ind w:left="996" w:right="821"/>
      </w:pPr>
      <w:r>
        <w:t>Пользоваться</w:t>
      </w:r>
      <w:r>
        <w:rPr>
          <w:spacing w:val="-6"/>
        </w:rPr>
        <w:t xml:space="preserve"> </w:t>
      </w:r>
      <w:r>
        <w:t>признаками</w:t>
      </w:r>
      <w:r>
        <w:rPr>
          <w:spacing w:val="-6"/>
        </w:rPr>
        <w:t xml:space="preserve"> </w:t>
      </w:r>
      <w:r>
        <w:t>делимости,</w:t>
      </w:r>
      <w:r>
        <w:rPr>
          <w:spacing w:val="-6"/>
        </w:rPr>
        <w:t xml:space="preserve"> </w:t>
      </w:r>
      <w:r>
        <w:t>раскладывать</w:t>
      </w:r>
      <w:r>
        <w:rPr>
          <w:spacing w:val="-6"/>
        </w:rPr>
        <w:t xml:space="preserve"> </w:t>
      </w:r>
      <w:r>
        <w:t>натуральные</w:t>
      </w:r>
      <w:r>
        <w:rPr>
          <w:spacing w:val="-6"/>
        </w:rPr>
        <w:t xml:space="preserve"> </w:t>
      </w:r>
      <w:r>
        <w:t>числа</w:t>
      </w:r>
      <w:r>
        <w:rPr>
          <w:spacing w:val="-6"/>
        </w:rPr>
        <w:t xml:space="preserve"> </w:t>
      </w:r>
      <w:r>
        <w:t>на</w:t>
      </w:r>
      <w:r>
        <w:rPr>
          <w:spacing w:val="-6"/>
        </w:rPr>
        <w:t xml:space="preserve"> </w:t>
      </w:r>
      <w:r>
        <w:t>простые</w:t>
      </w:r>
      <w:r>
        <w:rPr>
          <w:spacing w:val="-6"/>
        </w:rPr>
        <w:t xml:space="preserve"> </w:t>
      </w:r>
      <w:r>
        <w:t>множители. Пользоваться масштабом, составлять пропорции и отношения.</w:t>
      </w:r>
    </w:p>
    <w:p w:rsidR="00C425EB" w:rsidRDefault="00C425EB">
      <w:pPr>
        <w:pStyle w:val="BodyText"/>
        <w:ind w:right="684" w:firstLine="60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425EB" w:rsidRDefault="00C425EB">
      <w:pPr>
        <w:pStyle w:val="BodyText"/>
        <w:ind w:left="996"/>
      </w:pPr>
      <w:r>
        <w:t>Находить</w:t>
      </w:r>
      <w:r>
        <w:rPr>
          <w:spacing w:val="-6"/>
        </w:rPr>
        <w:t xml:space="preserve"> </w:t>
      </w:r>
      <w:r>
        <w:t>неизвестный</w:t>
      </w:r>
      <w:r>
        <w:rPr>
          <w:spacing w:val="-6"/>
        </w:rPr>
        <w:t xml:space="preserve"> </w:t>
      </w:r>
      <w:r>
        <w:t>компонент</w:t>
      </w:r>
      <w:r>
        <w:rPr>
          <w:spacing w:val="-5"/>
        </w:rPr>
        <w:t xml:space="preserve"> </w:t>
      </w:r>
      <w:r>
        <w:rPr>
          <w:spacing w:val="-2"/>
        </w:rPr>
        <w:t>равенства.</w:t>
      </w:r>
    </w:p>
    <w:p w:rsidR="00C425EB" w:rsidRDefault="00C425EB">
      <w:pPr>
        <w:pStyle w:val="Heading2"/>
      </w:pPr>
      <w:r>
        <w:t>Решение</w:t>
      </w:r>
      <w:r>
        <w:rPr>
          <w:spacing w:val="-3"/>
        </w:rPr>
        <w:t xml:space="preserve"> </w:t>
      </w:r>
      <w:r>
        <w:t>текстовых</w:t>
      </w:r>
      <w:r>
        <w:rPr>
          <w:spacing w:val="-2"/>
        </w:rPr>
        <w:t xml:space="preserve"> </w:t>
      </w:r>
      <w:r>
        <w:rPr>
          <w:spacing w:val="-4"/>
        </w:rPr>
        <w:t>задач</w:t>
      </w:r>
    </w:p>
    <w:p w:rsidR="00C425EB" w:rsidRDefault="00C425EB">
      <w:pPr>
        <w:pStyle w:val="BodyText"/>
        <w:ind w:left="996"/>
      </w:pPr>
      <w:r>
        <w:t>Решать</w:t>
      </w:r>
      <w:r>
        <w:rPr>
          <w:spacing w:val="-7"/>
        </w:rPr>
        <w:t xml:space="preserve"> </w:t>
      </w:r>
      <w:r>
        <w:t>многошаговые</w:t>
      </w:r>
      <w:r>
        <w:rPr>
          <w:spacing w:val="-5"/>
        </w:rPr>
        <w:t xml:space="preserve"> </w:t>
      </w:r>
      <w:r>
        <w:t>текстовые</w:t>
      </w:r>
      <w:r>
        <w:rPr>
          <w:spacing w:val="-5"/>
        </w:rPr>
        <w:t xml:space="preserve"> </w:t>
      </w:r>
      <w:r>
        <w:t>задачи</w:t>
      </w:r>
      <w:r>
        <w:rPr>
          <w:spacing w:val="-5"/>
        </w:rPr>
        <w:t xml:space="preserve"> </w:t>
      </w:r>
      <w:r>
        <w:t>арифметическим</w:t>
      </w:r>
      <w:r>
        <w:rPr>
          <w:spacing w:val="-4"/>
        </w:rPr>
        <w:t xml:space="preserve"> </w:t>
      </w:r>
      <w:r>
        <w:rPr>
          <w:spacing w:val="-2"/>
        </w:rPr>
        <w:t>способом.</w:t>
      </w:r>
    </w:p>
    <w:p w:rsidR="00C425EB" w:rsidRDefault="00C425EB">
      <w:pPr>
        <w:pStyle w:val="BodyText"/>
        <w:ind w:right="686" w:firstLine="600"/>
      </w:pPr>
      <w:r>
        <w:t>Решать задачи, связанные с отношением, пропорциональностью величин, процентами, решать три основные задачи на дроби и проценты.</w:t>
      </w:r>
    </w:p>
    <w:p w:rsidR="00C425EB" w:rsidRDefault="00C425EB">
      <w:pPr>
        <w:pStyle w:val="BodyText"/>
        <w:ind w:right="685" w:firstLine="600"/>
      </w:pPr>
      <w: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C425EB" w:rsidRDefault="00C425EB">
      <w:pPr>
        <w:pStyle w:val="BodyText"/>
        <w:ind w:left="996"/>
      </w:pPr>
      <w:r>
        <w:t>Составлять</w:t>
      </w:r>
      <w:r>
        <w:rPr>
          <w:spacing w:val="-4"/>
        </w:rPr>
        <w:t xml:space="preserve"> </w:t>
      </w:r>
      <w:r>
        <w:t>буквенные</w:t>
      </w:r>
      <w:r>
        <w:rPr>
          <w:spacing w:val="-4"/>
        </w:rPr>
        <w:t xml:space="preserve"> </w:t>
      </w:r>
      <w:r>
        <w:t>выражения</w:t>
      </w:r>
      <w:r>
        <w:rPr>
          <w:spacing w:val="-4"/>
        </w:rPr>
        <w:t xml:space="preserve"> </w:t>
      </w:r>
      <w:r>
        <w:t>по</w:t>
      </w:r>
      <w:r>
        <w:rPr>
          <w:spacing w:val="-4"/>
        </w:rPr>
        <w:t xml:space="preserve"> </w:t>
      </w:r>
      <w:r>
        <w:t>условию</w:t>
      </w:r>
      <w:r>
        <w:rPr>
          <w:spacing w:val="-3"/>
        </w:rPr>
        <w:t xml:space="preserve"> </w:t>
      </w:r>
      <w:r>
        <w:rPr>
          <w:spacing w:val="-2"/>
        </w:rPr>
        <w:t>задачи.</w:t>
      </w:r>
    </w:p>
    <w:p w:rsidR="00C425EB" w:rsidRDefault="00C425EB">
      <w:pPr>
        <w:pStyle w:val="BodyText"/>
        <w:ind w:right="684" w:firstLine="60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425EB" w:rsidRDefault="00C425EB">
      <w:pPr>
        <w:pStyle w:val="BodyText"/>
        <w:ind w:left="996"/>
      </w:pPr>
      <w:r>
        <w:t>Представлять</w:t>
      </w:r>
      <w:r>
        <w:rPr>
          <w:spacing w:val="-7"/>
        </w:rPr>
        <w:t xml:space="preserve"> </w:t>
      </w:r>
      <w:r>
        <w:t>информацию</w:t>
      </w:r>
      <w:r>
        <w:rPr>
          <w:spacing w:val="-4"/>
        </w:rPr>
        <w:t xml:space="preserve"> </w:t>
      </w:r>
      <w:r>
        <w:t>с</w:t>
      </w:r>
      <w:r>
        <w:rPr>
          <w:spacing w:val="-4"/>
        </w:rPr>
        <w:t xml:space="preserve"> </w:t>
      </w:r>
      <w:r>
        <w:t>помощью</w:t>
      </w:r>
      <w:r>
        <w:rPr>
          <w:spacing w:val="-4"/>
        </w:rPr>
        <w:t xml:space="preserve"> </w:t>
      </w:r>
      <w:r>
        <w:t>таблиц,</w:t>
      </w:r>
      <w:r>
        <w:rPr>
          <w:spacing w:val="-4"/>
        </w:rPr>
        <w:t xml:space="preserve"> </w:t>
      </w:r>
      <w:r>
        <w:t>линейной</w:t>
      </w:r>
      <w:r>
        <w:rPr>
          <w:spacing w:val="-4"/>
        </w:rPr>
        <w:t xml:space="preserve"> </w:t>
      </w:r>
      <w:r>
        <w:t>и</w:t>
      </w:r>
      <w:r>
        <w:rPr>
          <w:spacing w:val="-4"/>
        </w:rPr>
        <w:t xml:space="preserve"> </w:t>
      </w:r>
      <w:r>
        <w:t>столбчатой</w:t>
      </w:r>
      <w:r>
        <w:rPr>
          <w:spacing w:val="-4"/>
        </w:rPr>
        <w:t xml:space="preserve"> </w:t>
      </w:r>
      <w:r>
        <w:rPr>
          <w:spacing w:val="-2"/>
        </w:rPr>
        <w:t>диаграмм.</w:t>
      </w:r>
    </w:p>
    <w:p w:rsidR="00C425EB" w:rsidRDefault="00C425EB">
      <w:pPr>
        <w:pStyle w:val="Heading2"/>
      </w:pPr>
      <w:r>
        <w:t>Наглядная</w:t>
      </w:r>
      <w:r>
        <w:rPr>
          <w:spacing w:val="-5"/>
        </w:rPr>
        <w:t xml:space="preserve"> </w:t>
      </w:r>
      <w:r>
        <w:rPr>
          <w:spacing w:val="-2"/>
        </w:rPr>
        <w:t>геометрия</w:t>
      </w:r>
    </w:p>
    <w:p w:rsidR="00C425EB" w:rsidRDefault="00C425EB">
      <w:pPr>
        <w:pStyle w:val="BodyText"/>
        <w:ind w:right="684" w:firstLine="60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425EB" w:rsidRDefault="00C425EB">
      <w:pPr>
        <w:pStyle w:val="BodyText"/>
        <w:ind w:right="685" w:firstLine="60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425EB" w:rsidRDefault="00C425EB">
      <w:pPr>
        <w:pStyle w:val="BodyText"/>
        <w:ind w:right="686" w:firstLine="60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425EB" w:rsidRDefault="00C425EB">
      <w:pPr>
        <w:pStyle w:val="BodyText"/>
        <w:ind w:right="683" w:firstLine="600"/>
      </w:pPr>
      <w:r>
        <w:t>Находить величины углов измерением с помощью транспортира, строить углы заданной величины,</w:t>
      </w:r>
      <w:r>
        <w:rPr>
          <w:spacing w:val="-4"/>
        </w:rPr>
        <w:t xml:space="preserve"> </w:t>
      </w:r>
      <w:r>
        <w:t>пользоваться</w:t>
      </w:r>
      <w:r>
        <w:rPr>
          <w:spacing w:val="-4"/>
        </w:rPr>
        <w:t xml:space="preserve"> </w:t>
      </w:r>
      <w:r>
        <w:t>при</w:t>
      </w:r>
      <w:r>
        <w:rPr>
          <w:spacing w:val="-4"/>
        </w:rPr>
        <w:t xml:space="preserve"> </w:t>
      </w:r>
      <w:r>
        <w:t>решении</w:t>
      </w:r>
      <w:r>
        <w:rPr>
          <w:spacing w:val="-4"/>
        </w:rPr>
        <w:t xml:space="preserve"> </w:t>
      </w:r>
      <w:r>
        <w:t>задач</w:t>
      </w:r>
      <w:r>
        <w:rPr>
          <w:spacing w:val="-4"/>
        </w:rPr>
        <w:t xml:space="preserve"> </w:t>
      </w:r>
      <w:r>
        <w:t>градусной</w:t>
      </w:r>
      <w:r>
        <w:rPr>
          <w:spacing w:val="-4"/>
        </w:rPr>
        <w:t xml:space="preserve"> </w:t>
      </w:r>
      <w:r>
        <w:t>мерой</w:t>
      </w:r>
      <w:r>
        <w:rPr>
          <w:spacing w:val="-4"/>
        </w:rPr>
        <w:t xml:space="preserve"> </w:t>
      </w:r>
      <w:r>
        <w:t>углов,</w:t>
      </w:r>
      <w:r>
        <w:rPr>
          <w:spacing w:val="-4"/>
        </w:rPr>
        <w:t xml:space="preserve"> </w:t>
      </w:r>
      <w:r>
        <w:t>распознавать</w:t>
      </w:r>
      <w:r>
        <w:rPr>
          <w:spacing w:val="-4"/>
        </w:rPr>
        <w:t xml:space="preserve"> </w:t>
      </w:r>
      <w:r>
        <w:t>на</w:t>
      </w:r>
      <w:r>
        <w:rPr>
          <w:spacing w:val="-4"/>
        </w:rPr>
        <w:t xml:space="preserve"> </w:t>
      </w:r>
      <w:r>
        <w:t>чертежах</w:t>
      </w:r>
      <w:r>
        <w:rPr>
          <w:spacing w:val="-4"/>
        </w:rPr>
        <w:t xml:space="preserve"> </w:t>
      </w:r>
      <w:r>
        <w:t>острый, прямой, развёрнутый и тупой углы.</w:t>
      </w:r>
    </w:p>
    <w:p w:rsidR="00C425EB" w:rsidRDefault="00C425EB">
      <w:pPr>
        <w:pStyle w:val="BodyText"/>
        <w:ind w:right="686" w:firstLine="60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425EB" w:rsidRDefault="00C425EB">
      <w:pPr>
        <w:pStyle w:val="BodyText"/>
        <w:ind w:right="685" w:firstLine="600"/>
      </w:pPr>
      <w:r>
        <w:t>Находить, используя чертёжные инструменты, расстояния: между двумя точками, от точки до прямой, длину пути на квадратной сетке.</w:t>
      </w:r>
    </w:p>
    <w:p w:rsidR="00C425EB" w:rsidRDefault="00C425EB">
      <w:pPr>
        <w:pStyle w:val="BodyText"/>
        <w:ind w:right="685" w:firstLine="60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425EB" w:rsidRDefault="00C425EB">
      <w:pPr>
        <w:pStyle w:val="BodyText"/>
        <w:ind w:right="684" w:firstLine="600"/>
      </w:pPr>
      <w:r>
        <w:t>Распознавать на моделях и изображениях пирамиду, конус, цилиндр, использовать терминологию: вершина, ребро, грань, основание, развёртка.</w:t>
      </w:r>
    </w:p>
    <w:p w:rsidR="00C425EB" w:rsidRDefault="00C425EB">
      <w:pPr>
        <w:pStyle w:val="BodyText"/>
        <w:ind w:left="996"/>
      </w:pPr>
      <w:r>
        <w:t>Изображать</w:t>
      </w:r>
      <w:r>
        <w:rPr>
          <w:spacing w:val="-7"/>
        </w:rPr>
        <w:t xml:space="preserve"> </w:t>
      </w:r>
      <w:r>
        <w:t>на</w:t>
      </w:r>
      <w:r>
        <w:rPr>
          <w:spacing w:val="-5"/>
        </w:rPr>
        <w:t xml:space="preserve"> </w:t>
      </w:r>
      <w:r>
        <w:t>клетчатой</w:t>
      </w:r>
      <w:r>
        <w:rPr>
          <w:spacing w:val="-5"/>
        </w:rPr>
        <w:t xml:space="preserve"> </w:t>
      </w:r>
      <w:r>
        <w:t>бумаге</w:t>
      </w:r>
      <w:r>
        <w:rPr>
          <w:spacing w:val="-5"/>
        </w:rPr>
        <w:t xml:space="preserve"> </w:t>
      </w:r>
      <w:r>
        <w:t>прямоугольный</w:t>
      </w:r>
      <w:r>
        <w:rPr>
          <w:spacing w:val="-5"/>
        </w:rPr>
        <w:t xml:space="preserve"> </w:t>
      </w:r>
      <w:r>
        <w:rPr>
          <w:spacing w:val="-2"/>
        </w:rPr>
        <w:t>параллелепипед.</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Вычислять объём прямоугольного параллелепипеда, куба, пользоваться основными единицами измерения объёма;</w:t>
      </w:r>
    </w:p>
    <w:p w:rsidR="00C425EB" w:rsidRDefault="00C425EB">
      <w:pPr>
        <w:pStyle w:val="BodyText"/>
        <w:ind w:left="996"/>
        <w:jc w:val="left"/>
      </w:pPr>
      <w:r>
        <w:t>Решать</w:t>
      </w:r>
      <w:r>
        <w:rPr>
          <w:spacing w:val="-6"/>
        </w:rPr>
        <w:t xml:space="preserve"> </w:t>
      </w:r>
      <w:r>
        <w:t>несложные</w:t>
      </w:r>
      <w:r>
        <w:rPr>
          <w:spacing w:val="-3"/>
        </w:rPr>
        <w:t xml:space="preserve"> </w:t>
      </w:r>
      <w:r>
        <w:t>задачи</w:t>
      </w:r>
      <w:r>
        <w:rPr>
          <w:spacing w:val="-3"/>
        </w:rPr>
        <w:t xml:space="preserve"> </w:t>
      </w:r>
      <w:r>
        <w:t>на</w:t>
      </w:r>
      <w:r>
        <w:rPr>
          <w:spacing w:val="-4"/>
        </w:rPr>
        <w:t xml:space="preserve"> </w:t>
      </w:r>
      <w:r>
        <w:t>нахождение</w:t>
      </w:r>
      <w:r>
        <w:rPr>
          <w:spacing w:val="-3"/>
        </w:rPr>
        <w:t xml:space="preserve"> </w:t>
      </w:r>
      <w:r>
        <w:t>геометрических</w:t>
      </w:r>
      <w:r>
        <w:rPr>
          <w:spacing w:val="-3"/>
        </w:rPr>
        <w:t xml:space="preserve"> </w:t>
      </w:r>
      <w:r>
        <w:t>величин</w:t>
      </w:r>
      <w:r>
        <w:rPr>
          <w:spacing w:val="-4"/>
        </w:rPr>
        <w:t xml:space="preserve"> </w:t>
      </w:r>
      <w:r>
        <w:t>в</w:t>
      </w:r>
      <w:r>
        <w:rPr>
          <w:spacing w:val="-3"/>
        </w:rPr>
        <w:t xml:space="preserve"> </w:t>
      </w:r>
      <w:r>
        <w:t>практических</w:t>
      </w:r>
      <w:r>
        <w:rPr>
          <w:spacing w:val="-3"/>
        </w:rPr>
        <w:t xml:space="preserve"> </w:t>
      </w:r>
      <w:r>
        <w:rPr>
          <w:spacing w:val="-2"/>
        </w:rPr>
        <w:t>ситуациях.</w:t>
      </w:r>
    </w:p>
    <w:p w:rsidR="00C425EB" w:rsidRDefault="00C425EB">
      <w:pPr>
        <w:pStyle w:val="Heading1"/>
        <w:spacing w:before="276"/>
        <w:ind w:left="396"/>
      </w:pPr>
      <w:r>
        <w:t>ТЕМАТИЧЕСКОЕ</w:t>
      </w:r>
      <w:r>
        <w:rPr>
          <w:spacing w:val="-5"/>
        </w:rPr>
        <w:t xml:space="preserve"> </w:t>
      </w:r>
      <w:r>
        <w:rPr>
          <w:spacing w:val="-2"/>
        </w:rPr>
        <w:t>ПЛАНИРОВАНИЕ</w:t>
      </w:r>
    </w:p>
    <w:p w:rsidR="00C425EB" w:rsidRDefault="00C425EB">
      <w:pPr>
        <w:pStyle w:val="ListParagraph"/>
        <w:numPr>
          <w:ilvl w:val="0"/>
          <w:numId w:val="462"/>
        </w:numPr>
        <w:tabs>
          <w:tab w:val="left" w:pos="576"/>
        </w:tabs>
        <w:spacing w:before="276"/>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4"/>
        <w:gridCol w:w="2935"/>
        <w:gridCol w:w="1044"/>
        <w:gridCol w:w="1632"/>
        <w:gridCol w:w="1698"/>
        <w:gridCol w:w="2353"/>
      </w:tblGrid>
      <w:tr w:rsidR="00C425EB">
        <w:trPr>
          <w:trHeight w:val="279"/>
        </w:trPr>
        <w:tc>
          <w:tcPr>
            <w:tcW w:w="884" w:type="dxa"/>
            <w:vMerge w:val="restart"/>
          </w:tcPr>
          <w:p w:rsidR="00C425EB" w:rsidRDefault="00C425EB">
            <w:pPr>
              <w:pStyle w:val="TableParagraph"/>
              <w:spacing w:before="125"/>
              <w:rPr>
                <w:b/>
                <w:sz w:val="20"/>
              </w:rPr>
            </w:pPr>
          </w:p>
          <w:p w:rsidR="00C425EB" w:rsidRDefault="00C425EB">
            <w:pPr>
              <w:pStyle w:val="TableParagraph"/>
              <w:ind w:left="234" w:right="184" w:firstLine="240"/>
              <w:rPr>
                <w:b/>
                <w:sz w:val="20"/>
              </w:rPr>
            </w:pPr>
            <w:r>
              <w:rPr>
                <w:b/>
                <w:spacing w:val="-10"/>
                <w:sz w:val="20"/>
              </w:rPr>
              <w:t>№</w:t>
            </w:r>
            <w:r>
              <w:rPr>
                <w:b/>
                <w:spacing w:val="-4"/>
                <w:sz w:val="20"/>
              </w:rPr>
              <w:t xml:space="preserve"> п/п</w:t>
            </w:r>
          </w:p>
        </w:tc>
        <w:tc>
          <w:tcPr>
            <w:tcW w:w="2935" w:type="dxa"/>
            <w:vMerge w:val="restart"/>
          </w:tcPr>
          <w:p w:rsidR="00C425EB" w:rsidRDefault="00C425EB">
            <w:pPr>
              <w:pStyle w:val="TableParagraph"/>
              <w:spacing w:before="125"/>
              <w:rPr>
                <w:b/>
                <w:sz w:val="20"/>
              </w:rPr>
            </w:pPr>
          </w:p>
          <w:p w:rsidR="00C425EB" w:rsidRDefault="00C425EB">
            <w:pPr>
              <w:pStyle w:val="TableParagraph"/>
              <w:ind w:left="235" w:right="247" w:firstLine="240"/>
              <w:rPr>
                <w:b/>
                <w:sz w:val="20"/>
              </w:rPr>
            </w:pPr>
            <w:r>
              <w:rPr>
                <w:b/>
                <w:sz w:val="20"/>
              </w:rPr>
              <w:t>Наименование</w:t>
            </w:r>
            <w:r>
              <w:rPr>
                <w:b/>
                <w:spacing w:val="-13"/>
                <w:sz w:val="20"/>
              </w:rPr>
              <w:t xml:space="preserve"> </w:t>
            </w:r>
            <w:r>
              <w:rPr>
                <w:b/>
                <w:sz w:val="20"/>
              </w:rPr>
              <w:t>разделов и тем программы</w:t>
            </w:r>
          </w:p>
        </w:tc>
        <w:tc>
          <w:tcPr>
            <w:tcW w:w="437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53" w:type="dxa"/>
            <w:vMerge w:val="restart"/>
          </w:tcPr>
          <w:p w:rsidR="00C425EB" w:rsidRDefault="00C425EB">
            <w:pPr>
              <w:pStyle w:val="TableParagraph"/>
              <w:spacing w:before="125"/>
              <w:ind w:left="235" w:right="538" w:firstLine="240"/>
              <w:rPr>
                <w:b/>
                <w:sz w:val="20"/>
              </w:rPr>
            </w:pPr>
            <w:r>
              <w:rPr>
                <w:b/>
                <w:spacing w:val="-2"/>
                <w:sz w:val="20"/>
              </w:rPr>
              <w:t>Электронные (цифровые) образовательные ресурсы</w:t>
            </w:r>
          </w:p>
        </w:tc>
      </w:tr>
      <w:tr w:rsidR="00C425EB">
        <w:trPr>
          <w:trHeight w:val="954"/>
        </w:trPr>
        <w:tc>
          <w:tcPr>
            <w:tcW w:w="884" w:type="dxa"/>
            <w:vMerge/>
            <w:tcBorders>
              <w:top w:val="nil"/>
            </w:tcBorders>
          </w:tcPr>
          <w:p w:rsidR="00C425EB" w:rsidRDefault="00C425EB">
            <w:pPr>
              <w:rPr>
                <w:sz w:val="2"/>
                <w:szCs w:val="2"/>
              </w:rPr>
            </w:pPr>
          </w:p>
        </w:tc>
        <w:tc>
          <w:tcPr>
            <w:tcW w:w="2935" w:type="dxa"/>
            <w:vMerge/>
            <w:tcBorders>
              <w:top w:val="nil"/>
            </w:tcBorders>
          </w:tcPr>
          <w:p w:rsidR="00C425EB" w:rsidRDefault="00C425EB">
            <w:pPr>
              <w:rPr>
                <w:sz w:val="2"/>
                <w:szCs w:val="2"/>
              </w:rPr>
            </w:pPr>
          </w:p>
        </w:tc>
        <w:tc>
          <w:tcPr>
            <w:tcW w:w="1044"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32" w:type="dxa"/>
          </w:tcPr>
          <w:p w:rsidR="00C425EB" w:rsidRDefault="00C425EB">
            <w:pPr>
              <w:pStyle w:val="TableParagraph"/>
              <w:spacing w:before="157"/>
              <w:ind w:left="235"/>
              <w:rPr>
                <w:b/>
                <w:sz w:val="20"/>
              </w:rPr>
            </w:pPr>
            <w:r>
              <w:rPr>
                <w:b/>
                <w:spacing w:val="-2"/>
                <w:sz w:val="20"/>
              </w:rPr>
              <w:t>Контрольные работы</w:t>
            </w:r>
          </w:p>
        </w:tc>
        <w:tc>
          <w:tcPr>
            <w:tcW w:w="1698" w:type="dxa"/>
          </w:tcPr>
          <w:p w:rsidR="00C425EB" w:rsidRDefault="00C425EB">
            <w:pPr>
              <w:pStyle w:val="TableParagraph"/>
              <w:spacing w:before="157"/>
              <w:ind w:left="235"/>
              <w:rPr>
                <w:b/>
                <w:sz w:val="20"/>
              </w:rPr>
            </w:pPr>
            <w:r>
              <w:rPr>
                <w:b/>
                <w:spacing w:val="-2"/>
                <w:sz w:val="20"/>
              </w:rPr>
              <w:t>Практические работы</w:t>
            </w:r>
          </w:p>
        </w:tc>
        <w:tc>
          <w:tcPr>
            <w:tcW w:w="2353" w:type="dxa"/>
            <w:vMerge/>
            <w:tcBorders>
              <w:top w:val="nil"/>
            </w:tcBorders>
          </w:tcPr>
          <w:p w:rsidR="00C425EB" w:rsidRDefault="00C425EB">
            <w:pPr>
              <w:rPr>
                <w:sz w:val="2"/>
                <w:szCs w:val="2"/>
              </w:rPr>
            </w:pPr>
          </w:p>
        </w:tc>
      </w:tr>
      <w:tr w:rsidR="00C425EB">
        <w:trPr>
          <w:trHeight w:val="739"/>
        </w:trPr>
        <w:tc>
          <w:tcPr>
            <w:tcW w:w="884"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1</w:t>
            </w:r>
          </w:p>
        </w:tc>
        <w:tc>
          <w:tcPr>
            <w:tcW w:w="2935" w:type="dxa"/>
          </w:tcPr>
          <w:p w:rsidR="00C425EB" w:rsidRDefault="00C425EB">
            <w:pPr>
              <w:pStyle w:val="TableParagraph"/>
              <w:spacing w:before="50"/>
              <w:ind w:left="475"/>
              <w:rPr>
                <w:sz w:val="20"/>
              </w:rPr>
            </w:pPr>
            <w:r>
              <w:rPr>
                <w:sz w:val="20"/>
              </w:rPr>
              <w:t>Натуральные</w:t>
            </w:r>
            <w:r>
              <w:rPr>
                <w:spacing w:val="-10"/>
                <w:sz w:val="20"/>
              </w:rPr>
              <w:t xml:space="preserve"> </w:t>
            </w:r>
            <w:r>
              <w:rPr>
                <w:spacing w:val="-2"/>
                <w:sz w:val="20"/>
              </w:rPr>
              <w:t>числа.</w:t>
            </w:r>
          </w:p>
          <w:p w:rsidR="00C425EB" w:rsidRDefault="00C425EB">
            <w:pPr>
              <w:pStyle w:val="TableParagraph"/>
              <w:spacing w:line="230" w:lineRule="atLeast"/>
              <w:ind w:left="235" w:right="247"/>
              <w:rPr>
                <w:sz w:val="20"/>
              </w:rPr>
            </w:pPr>
            <w:r>
              <w:rPr>
                <w:sz w:val="20"/>
              </w:rPr>
              <w:t>Действия</w:t>
            </w:r>
            <w:r>
              <w:rPr>
                <w:spacing w:val="-13"/>
                <w:sz w:val="20"/>
              </w:rPr>
              <w:t xml:space="preserve"> </w:t>
            </w:r>
            <w:r>
              <w:rPr>
                <w:sz w:val="20"/>
              </w:rPr>
              <w:t>с</w:t>
            </w:r>
            <w:r>
              <w:rPr>
                <w:spacing w:val="-12"/>
                <w:sz w:val="20"/>
              </w:rPr>
              <w:t xml:space="preserve"> </w:t>
            </w:r>
            <w:r>
              <w:rPr>
                <w:sz w:val="20"/>
              </w:rPr>
              <w:t xml:space="preserve">натуральными </w:t>
            </w:r>
            <w:r>
              <w:rPr>
                <w:spacing w:val="-2"/>
                <w:sz w:val="20"/>
              </w:rPr>
              <w:t>числами</w:t>
            </w:r>
          </w:p>
        </w:tc>
        <w:tc>
          <w:tcPr>
            <w:tcW w:w="1044" w:type="dxa"/>
          </w:tcPr>
          <w:p w:rsidR="00C425EB" w:rsidRDefault="00C425EB">
            <w:pPr>
              <w:pStyle w:val="TableParagraph"/>
              <w:spacing w:before="50"/>
              <w:rPr>
                <w:b/>
                <w:sz w:val="20"/>
              </w:rPr>
            </w:pPr>
          </w:p>
          <w:p w:rsidR="00C425EB" w:rsidRDefault="00C425EB">
            <w:pPr>
              <w:pStyle w:val="TableParagraph"/>
              <w:ind w:right="196"/>
              <w:jc w:val="right"/>
              <w:rPr>
                <w:sz w:val="20"/>
              </w:rPr>
            </w:pPr>
            <w:r>
              <w:rPr>
                <w:spacing w:val="-5"/>
                <w:sz w:val="20"/>
              </w:rPr>
              <w:t>43</w:t>
            </w:r>
          </w:p>
        </w:tc>
        <w:tc>
          <w:tcPr>
            <w:tcW w:w="1632" w:type="dxa"/>
          </w:tcPr>
          <w:p w:rsidR="00C425EB" w:rsidRDefault="00C425EB">
            <w:pPr>
              <w:pStyle w:val="TableParagraph"/>
              <w:spacing w:before="50"/>
              <w:rPr>
                <w:b/>
                <w:sz w:val="20"/>
              </w:rPr>
            </w:pPr>
          </w:p>
          <w:p w:rsidR="00C425EB" w:rsidRDefault="00C425EB">
            <w:pPr>
              <w:pStyle w:val="TableParagraph"/>
              <w:ind w:right="539"/>
              <w:jc w:val="right"/>
              <w:rPr>
                <w:sz w:val="20"/>
              </w:rPr>
            </w:pPr>
            <w:r>
              <w:rPr>
                <w:spacing w:val="-10"/>
                <w:sz w:val="20"/>
              </w:rPr>
              <w:t>1</w:t>
            </w:r>
          </w:p>
        </w:tc>
        <w:tc>
          <w:tcPr>
            <w:tcW w:w="1698" w:type="dxa"/>
          </w:tcPr>
          <w:p w:rsidR="00C425EB" w:rsidRDefault="00C425EB">
            <w:pPr>
              <w:pStyle w:val="TableParagraph"/>
              <w:rPr>
                <w:sz w:val="20"/>
              </w:rPr>
            </w:pPr>
          </w:p>
        </w:tc>
        <w:tc>
          <w:tcPr>
            <w:tcW w:w="2353" w:type="dxa"/>
          </w:tcPr>
          <w:p w:rsidR="00C425EB" w:rsidRDefault="00C425EB">
            <w:pPr>
              <w:pStyle w:val="TableParagraph"/>
              <w:spacing w:before="50"/>
              <w:rPr>
                <w:b/>
                <w:sz w:val="20"/>
              </w:rPr>
            </w:pPr>
          </w:p>
          <w:p w:rsidR="00C425EB" w:rsidRDefault="00C425EB">
            <w:pPr>
              <w:pStyle w:val="TableParagraph"/>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4" w:type="dxa"/>
          </w:tcPr>
          <w:p w:rsidR="00C425EB" w:rsidRDefault="00C425EB">
            <w:pPr>
              <w:pStyle w:val="TableParagraph"/>
              <w:spacing w:before="165"/>
              <w:ind w:left="99"/>
              <w:rPr>
                <w:sz w:val="20"/>
              </w:rPr>
            </w:pPr>
            <w:r>
              <w:rPr>
                <w:spacing w:val="-10"/>
                <w:sz w:val="20"/>
              </w:rPr>
              <w:t>2</w:t>
            </w:r>
          </w:p>
        </w:tc>
        <w:tc>
          <w:tcPr>
            <w:tcW w:w="2935" w:type="dxa"/>
          </w:tcPr>
          <w:p w:rsidR="00C425EB" w:rsidRDefault="00C425EB">
            <w:pPr>
              <w:pStyle w:val="TableParagraph"/>
              <w:spacing w:before="50"/>
              <w:ind w:left="475"/>
              <w:rPr>
                <w:sz w:val="20"/>
              </w:rPr>
            </w:pPr>
            <w:r>
              <w:rPr>
                <w:sz w:val="20"/>
              </w:rPr>
              <w:t>Наглядная</w:t>
            </w:r>
            <w:r>
              <w:rPr>
                <w:spacing w:val="-8"/>
                <w:sz w:val="20"/>
              </w:rPr>
              <w:t xml:space="preserve"> </w:t>
            </w:r>
            <w:r>
              <w:rPr>
                <w:spacing w:val="-2"/>
                <w:sz w:val="20"/>
              </w:rPr>
              <w:t>геометрия.</w:t>
            </w:r>
          </w:p>
          <w:p w:rsidR="00C425EB" w:rsidRDefault="00C425EB">
            <w:pPr>
              <w:pStyle w:val="TableParagraph"/>
              <w:spacing w:line="210" w:lineRule="exact"/>
              <w:ind w:left="235"/>
              <w:rPr>
                <w:sz w:val="20"/>
              </w:rPr>
            </w:pPr>
            <w:r>
              <w:rPr>
                <w:sz w:val="20"/>
              </w:rPr>
              <w:t>Линии</w:t>
            </w:r>
            <w:r>
              <w:rPr>
                <w:spacing w:val="-3"/>
                <w:sz w:val="20"/>
              </w:rPr>
              <w:t xml:space="preserve"> </w:t>
            </w:r>
            <w:r>
              <w:rPr>
                <w:sz w:val="20"/>
              </w:rPr>
              <w:t>на</w:t>
            </w:r>
            <w:r>
              <w:rPr>
                <w:spacing w:val="-2"/>
                <w:sz w:val="20"/>
              </w:rPr>
              <w:t xml:space="preserve"> плоскости</w:t>
            </w:r>
          </w:p>
        </w:tc>
        <w:tc>
          <w:tcPr>
            <w:tcW w:w="1044" w:type="dxa"/>
          </w:tcPr>
          <w:p w:rsidR="00C425EB" w:rsidRDefault="00C425EB">
            <w:pPr>
              <w:pStyle w:val="TableParagraph"/>
              <w:spacing w:before="165"/>
              <w:ind w:right="221"/>
              <w:jc w:val="right"/>
              <w:rPr>
                <w:sz w:val="20"/>
              </w:rPr>
            </w:pPr>
            <w:r>
              <w:rPr>
                <w:spacing w:val="-5"/>
                <w:sz w:val="20"/>
              </w:rPr>
              <w:t>12</w:t>
            </w:r>
          </w:p>
        </w:tc>
        <w:tc>
          <w:tcPr>
            <w:tcW w:w="1632" w:type="dxa"/>
          </w:tcPr>
          <w:p w:rsidR="00C425EB" w:rsidRDefault="00C425EB">
            <w:pPr>
              <w:pStyle w:val="TableParagraph"/>
              <w:rPr>
                <w:sz w:val="20"/>
              </w:rPr>
            </w:pPr>
          </w:p>
        </w:tc>
        <w:tc>
          <w:tcPr>
            <w:tcW w:w="1698" w:type="dxa"/>
          </w:tcPr>
          <w:p w:rsidR="00C425EB" w:rsidRDefault="00C425EB">
            <w:pPr>
              <w:pStyle w:val="TableParagraph"/>
              <w:spacing w:before="165"/>
              <w:ind w:right="597"/>
              <w:jc w:val="right"/>
              <w:rPr>
                <w:sz w:val="20"/>
              </w:rPr>
            </w:pPr>
            <w:r>
              <w:rPr>
                <w:spacing w:val="-10"/>
                <w:sz w:val="20"/>
              </w:rPr>
              <w:t>4</w:t>
            </w:r>
          </w:p>
        </w:tc>
        <w:tc>
          <w:tcPr>
            <w:tcW w:w="2353" w:type="dxa"/>
          </w:tcPr>
          <w:p w:rsidR="00C425EB" w:rsidRDefault="00C425EB">
            <w:pPr>
              <w:pStyle w:val="TableParagraph"/>
              <w:spacing w:before="50"/>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4" w:type="dxa"/>
          </w:tcPr>
          <w:p w:rsidR="00C425EB" w:rsidRDefault="00C425EB">
            <w:pPr>
              <w:pStyle w:val="TableParagraph"/>
              <w:spacing w:before="50" w:line="210" w:lineRule="exact"/>
              <w:ind w:left="99"/>
              <w:rPr>
                <w:sz w:val="20"/>
              </w:rPr>
            </w:pPr>
            <w:r>
              <w:rPr>
                <w:spacing w:val="-10"/>
                <w:sz w:val="20"/>
              </w:rPr>
              <w:t>3</w:t>
            </w:r>
          </w:p>
        </w:tc>
        <w:tc>
          <w:tcPr>
            <w:tcW w:w="2935" w:type="dxa"/>
          </w:tcPr>
          <w:p w:rsidR="00C425EB" w:rsidRDefault="00C425EB">
            <w:pPr>
              <w:pStyle w:val="TableParagraph"/>
              <w:spacing w:before="50" w:line="210" w:lineRule="exact"/>
              <w:ind w:left="475"/>
              <w:rPr>
                <w:sz w:val="20"/>
              </w:rPr>
            </w:pPr>
            <w:r>
              <w:rPr>
                <w:sz w:val="20"/>
              </w:rPr>
              <w:t>Обыкновенные</w:t>
            </w:r>
            <w:r>
              <w:rPr>
                <w:spacing w:val="-11"/>
                <w:sz w:val="20"/>
              </w:rPr>
              <w:t xml:space="preserve"> </w:t>
            </w:r>
            <w:r>
              <w:rPr>
                <w:spacing w:val="-2"/>
                <w:sz w:val="20"/>
              </w:rPr>
              <w:t>дроби</w:t>
            </w:r>
          </w:p>
        </w:tc>
        <w:tc>
          <w:tcPr>
            <w:tcW w:w="1044" w:type="dxa"/>
          </w:tcPr>
          <w:p w:rsidR="00C425EB" w:rsidRDefault="00C425EB">
            <w:pPr>
              <w:pStyle w:val="TableParagraph"/>
              <w:spacing w:before="50" w:line="210" w:lineRule="exact"/>
              <w:ind w:right="221"/>
              <w:jc w:val="right"/>
              <w:rPr>
                <w:sz w:val="20"/>
              </w:rPr>
            </w:pPr>
            <w:r>
              <w:rPr>
                <w:spacing w:val="-5"/>
                <w:sz w:val="20"/>
              </w:rPr>
              <w:t>56</w:t>
            </w:r>
          </w:p>
        </w:tc>
        <w:tc>
          <w:tcPr>
            <w:tcW w:w="1632" w:type="dxa"/>
          </w:tcPr>
          <w:p w:rsidR="00C425EB" w:rsidRDefault="00C425EB">
            <w:pPr>
              <w:pStyle w:val="TableParagraph"/>
              <w:spacing w:before="50" w:line="210" w:lineRule="exact"/>
              <w:ind w:right="564"/>
              <w:jc w:val="right"/>
              <w:rPr>
                <w:sz w:val="20"/>
              </w:rPr>
            </w:pPr>
            <w:r>
              <w:rPr>
                <w:spacing w:val="-10"/>
                <w:sz w:val="20"/>
              </w:rPr>
              <w:t>2</w:t>
            </w:r>
          </w:p>
        </w:tc>
        <w:tc>
          <w:tcPr>
            <w:tcW w:w="1698"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4" w:type="dxa"/>
          </w:tcPr>
          <w:p w:rsidR="00C425EB" w:rsidRDefault="00C425EB">
            <w:pPr>
              <w:pStyle w:val="TableParagraph"/>
              <w:spacing w:before="165"/>
              <w:ind w:left="99"/>
              <w:rPr>
                <w:sz w:val="20"/>
              </w:rPr>
            </w:pPr>
            <w:r>
              <w:rPr>
                <w:spacing w:val="-10"/>
                <w:sz w:val="20"/>
              </w:rPr>
              <w:t>4</w:t>
            </w:r>
          </w:p>
        </w:tc>
        <w:tc>
          <w:tcPr>
            <w:tcW w:w="2935" w:type="dxa"/>
          </w:tcPr>
          <w:p w:rsidR="00C425EB" w:rsidRDefault="00C425EB">
            <w:pPr>
              <w:pStyle w:val="TableParagraph"/>
              <w:spacing w:before="50"/>
              <w:ind w:left="475"/>
              <w:rPr>
                <w:sz w:val="20"/>
              </w:rPr>
            </w:pPr>
            <w:r>
              <w:rPr>
                <w:sz w:val="20"/>
              </w:rPr>
              <w:t>Наглядная</w:t>
            </w:r>
            <w:r>
              <w:rPr>
                <w:spacing w:val="-8"/>
                <w:sz w:val="20"/>
              </w:rPr>
              <w:t xml:space="preserve"> </w:t>
            </w:r>
            <w:r>
              <w:rPr>
                <w:spacing w:val="-2"/>
                <w:sz w:val="20"/>
              </w:rPr>
              <w:t>геометрия.</w:t>
            </w:r>
          </w:p>
          <w:p w:rsidR="00C425EB" w:rsidRDefault="00C425EB">
            <w:pPr>
              <w:pStyle w:val="TableParagraph"/>
              <w:spacing w:line="210" w:lineRule="exact"/>
              <w:ind w:left="235"/>
              <w:rPr>
                <w:sz w:val="20"/>
              </w:rPr>
            </w:pPr>
            <w:r>
              <w:rPr>
                <w:spacing w:val="-2"/>
                <w:sz w:val="20"/>
              </w:rPr>
              <w:t>Многоугольники</w:t>
            </w:r>
          </w:p>
        </w:tc>
        <w:tc>
          <w:tcPr>
            <w:tcW w:w="1044" w:type="dxa"/>
          </w:tcPr>
          <w:p w:rsidR="00C425EB" w:rsidRDefault="00C425EB">
            <w:pPr>
              <w:pStyle w:val="TableParagraph"/>
              <w:spacing w:before="165"/>
              <w:ind w:right="196"/>
              <w:jc w:val="right"/>
              <w:rPr>
                <w:sz w:val="20"/>
              </w:rPr>
            </w:pPr>
            <w:r>
              <w:rPr>
                <w:spacing w:val="-5"/>
                <w:sz w:val="20"/>
              </w:rPr>
              <w:t>15</w:t>
            </w:r>
          </w:p>
        </w:tc>
        <w:tc>
          <w:tcPr>
            <w:tcW w:w="1632" w:type="dxa"/>
          </w:tcPr>
          <w:p w:rsidR="00C425EB" w:rsidRDefault="00C425EB">
            <w:pPr>
              <w:pStyle w:val="TableParagraph"/>
              <w:rPr>
                <w:sz w:val="20"/>
              </w:rPr>
            </w:pPr>
          </w:p>
        </w:tc>
        <w:tc>
          <w:tcPr>
            <w:tcW w:w="1698" w:type="dxa"/>
          </w:tcPr>
          <w:p w:rsidR="00C425EB" w:rsidRDefault="00C425EB">
            <w:pPr>
              <w:pStyle w:val="TableParagraph"/>
              <w:spacing w:before="165"/>
              <w:ind w:right="572"/>
              <w:jc w:val="right"/>
              <w:rPr>
                <w:sz w:val="20"/>
              </w:rPr>
            </w:pPr>
            <w:r>
              <w:rPr>
                <w:spacing w:val="-10"/>
                <w:sz w:val="20"/>
              </w:rPr>
              <w:t>1</w:t>
            </w:r>
          </w:p>
        </w:tc>
        <w:tc>
          <w:tcPr>
            <w:tcW w:w="2353" w:type="dxa"/>
          </w:tcPr>
          <w:p w:rsidR="00C425EB" w:rsidRDefault="00C425EB">
            <w:pPr>
              <w:pStyle w:val="TableParagraph"/>
              <w:spacing w:before="50"/>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4" w:type="dxa"/>
          </w:tcPr>
          <w:p w:rsidR="00C425EB" w:rsidRDefault="00C425EB">
            <w:pPr>
              <w:pStyle w:val="TableParagraph"/>
              <w:spacing w:before="50" w:line="210" w:lineRule="exact"/>
              <w:ind w:left="99"/>
              <w:rPr>
                <w:sz w:val="20"/>
              </w:rPr>
            </w:pPr>
            <w:r>
              <w:rPr>
                <w:spacing w:val="-10"/>
                <w:sz w:val="20"/>
              </w:rPr>
              <w:t>5</w:t>
            </w:r>
          </w:p>
        </w:tc>
        <w:tc>
          <w:tcPr>
            <w:tcW w:w="2935" w:type="dxa"/>
          </w:tcPr>
          <w:p w:rsidR="00C425EB" w:rsidRDefault="00C425EB">
            <w:pPr>
              <w:pStyle w:val="TableParagraph"/>
              <w:spacing w:before="50" w:line="210" w:lineRule="exact"/>
              <w:ind w:left="475"/>
              <w:rPr>
                <w:sz w:val="20"/>
              </w:rPr>
            </w:pPr>
            <w:r>
              <w:rPr>
                <w:sz w:val="20"/>
              </w:rPr>
              <w:t>Десятичные</w:t>
            </w:r>
            <w:r>
              <w:rPr>
                <w:spacing w:val="-9"/>
                <w:sz w:val="20"/>
              </w:rPr>
              <w:t xml:space="preserve"> </w:t>
            </w:r>
            <w:r>
              <w:rPr>
                <w:spacing w:val="-2"/>
                <w:sz w:val="20"/>
              </w:rPr>
              <w:t>дроби</w:t>
            </w:r>
          </w:p>
        </w:tc>
        <w:tc>
          <w:tcPr>
            <w:tcW w:w="1044" w:type="dxa"/>
          </w:tcPr>
          <w:p w:rsidR="00C425EB" w:rsidRDefault="00C425EB">
            <w:pPr>
              <w:pStyle w:val="TableParagraph"/>
              <w:spacing w:before="50" w:line="210" w:lineRule="exact"/>
              <w:ind w:right="196"/>
              <w:jc w:val="right"/>
              <w:rPr>
                <w:sz w:val="20"/>
              </w:rPr>
            </w:pPr>
            <w:r>
              <w:rPr>
                <w:spacing w:val="-5"/>
                <w:sz w:val="20"/>
              </w:rPr>
              <w:t>48</w:t>
            </w:r>
          </w:p>
        </w:tc>
        <w:tc>
          <w:tcPr>
            <w:tcW w:w="1632" w:type="dxa"/>
          </w:tcPr>
          <w:p w:rsidR="00C425EB" w:rsidRDefault="00C425EB">
            <w:pPr>
              <w:pStyle w:val="TableParagraph"/>
              <w:spacing w:before="50" w:line="210" w:lineRule="exact"/>
              <w:ind w:right="564"/>
              <w:jc w:val="right"/>
              <w:rPr>
                <w:sz w:val="20"/>
              </w:rPr>
            </w:pPr>
            <w:r>
              <w:rPr>
                <w:spacing w:val="-10"/>
                <w:sz w:val="20"/>
              </w:rPr>
              <w:t>2</w:t>
            </w:r>
          </w:p>
        </w:tc>
        <w:tc>
          <w:tcPr>
            <w:tcW w:w="1698"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4" w:type="dxa"/>
          </w:tcPr>
          <w:p w:rsidR="00C425EB" w:rsidRDefault="00C425EB">
            <w:pPr>
              <w:pStyle w:val="TableParagraph"/>
              <w:spacing w:before="165"/>
              <w:ind w:left="99"/>
              <w:rPr>
                <w:sz w:val="20"/>
              </w:rPr>
            </w:pPr>
            <w:r>
              <w:rPr>
                <w:spacing w:val="-10"/>
                <w:sz w:val="20"/>
              </w:rPr>
              <w:t>6</w:t>
            </w:r>
          </w:p>
        </w:tc>
        <w:tc>
          <w:tcPr>
            <w:tcW w:w="2935" w:type="dxa"/>
          </w:tcPr>
          <w:p w:rsidR="00C425EB" w:rsidRDefault="00C425EB">
            <w:pPr>
              <w:pStyle w:val="TableParagraph"/>
              <w:spacing w:before="30" w:line="230" w:lineRule="atLeast"/>
              <w:ind w:left="235" w:right="64" w:firstLine="240"/>
              <w:rPr>
                <w:sz w:val="20"/>
              </w:rPr>
            </w:pPr>
            <w:r>
              <w:rPr>
                <w:sz w:val="20"/>
              </w:rPr>
              <w:t>Наглядная</w:t>
            </w:r>
            <w:r>
              <w:rPr>
                <w:spacing w:val="-13"/>
                <w:sz w:val="20"/>
              </w:rPr>
              <w:t xml:space="preserve"> </w:t>
            </w:r>
            <w:r>
              <w:rPr>
                <w:sz w:val="20"/>
              </w:rPr>
              <w:t>геометрия.</w:t>
            </w:r>
            <w:r>
              <w:rPr>
                <w:spacing w:val="-12"/>
                <w:sz w:val="20"/>
              </w:rPr>
              <w:t xml:space="preserve"> </w:t>
            </w:r>
            <w:r>
              <w:rPr>
                <w:sz w:val="20"/>
              </w:rPr>
              <w:t>Тела и фигуры в пространстве</w:t>
            </w:r>
          </w:p>
        </w:tc>
        <w:tc>
          <w:tcPr>
            <w:tcW w:w="1044" w:type="dxa"/>
          </w:tcPr>
          <w:p w:rsidR="00C425EB" w:rsidRDefault="00C425EB">
            <w:pPr>
              <w:pStyle w:val="TableParagraph"/>
              <w:spacing w:before="165"/>
              <w:ind w:right="196"/>
              <w:jc w:val="right"/>
              <w:rPr>
                <w:sz w:val="20"/>
              </w:rPr>
            </w:pPr>
            <w:r>
              <w:rPr>
                <w:spacing w:val="-5"/>
                <w:sz w:val="20"/>
              </w:rPr>
              <w:t>15</w:t>
            </w:r>
          </w:p>
        </w:tc>
        <w:tc>
          <w:tcPr>
            <w:tcW w:w="1632" w:type="dxa"/>
          </w:tcPr>
          <w:p w:rsidR="00C425EB" w:rsidRDefault="00C425EB">
            <w:pPr>
              <w:pStyle w:val="TableParagraph"/>
              <w:rPr>
                <w:sz w:val="20"/>
              </w:rPr>
            </w:pPr>
          </w:p>
        </w:tc>
        <w:tc>
          <w:tcPr>
            <w:tcW w:w="1698" w:type="dxa"/>
          </w:tcPr>
          <w:p w:rsidR="00C425EB" w:rsidRDefault="00C425EB">
            <w:pPr>
              <w:pStyle w:val="TableParagraph"/>
              <w:spacing w:before="165"/>
              <w:ind w:right="572"/>
              <w:jc w:val="right"/>
              <w:rPr>
                <w:sz w:val="20"/>
              </w:rPr>
            </w:pPr>
            <w:r>
              <w:rPr>
                <w:spacing w:val="-10"/>
                <w:sz w:val="20"/>
              </w:rPr>
              <w:t>1</w:t>
            </w:r>
          </w:p>
        </w:tc>
        <w:tc>
          <w:tcPr>
            <w:tcW w:w="2353" w:type="dxa"/>
          </w:tcPr>
          <w:p w:rsidR="00C425EB" w:rsidRDefault="00C425EB">
            <w:pPr>
              <w:pStyle w:val="TableParagraph"/>
              <w:spacing w:before="50"/>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4" w:type="dxa"/>
          </w:tcPr>
          <w:p w:rsidR="00C425EB" w:rsidRDefault="00C425EB">
            <w:pPr>
              <w:pStyle w:val="TableParagraph"/>
              <w:spacing w:before="50" w:line="210" w:lineRule="exact"/>
              <w:ind w:left="99"/>
              <w:rPr>
                <w:sz w:val="20"/>
              </w:rPr>
            </w:pPr>
            <w:r>
              <w:rPr>
                <w:spacing w:val="-10"/>
                <w:sz w:val="20"/>
              </w:rPr>
              <w:t>7</w:t>
            </w:r>
          </w:p>
        </w:tc>
        <w:tc>
          <w:tcPr>
            <w:tcW w:w="2935" w:type="dxa"/>
          </w:tcPr>
          <w:p w:rsidR="00C425EB" w:rsidRDefault="00C425EB">
            <w:pPr>
              <w:pStyle w:val="TableParagraph"/>
              <w:spacing w:before="50" w:line="210" w:lineRule="exact"/>
              <w:ind w:left="475"/>
              <w:rPr>
                <w:sz w:val="20"/>
              </w:rPr>
            </w:pPr>
            <w:r>
              <w:rPr>
                <w:sz w:val="20"/>
              </w:rPr>
              <w:t>Повторение</w:t>
            </w:r>
            <w:r>
              <w:rPr>
                <w:spacing w:val="-5"/>
                <w:sz w:val="20"/>
              </w:rPr>
              <w:t xml:space="preserve"> </w:t>
            </w:r>
            <w:r>
              <w:rPr>
                <w:sz w:val="20"/>
              </w:rPr>
              <w:t>и</w:t>
            </w:r>
            <w:r>
              <w:rPr>
                <w:spacing w:val="-4"/>
                <w:sz w:val="20"/>
              </w:rPr>
              <w:t xml:space="preserve"> </w:t>
            </w:r>
            <w:r>
              <w:rPr>
                <w:spacing w:val="-2"/>
                <w:sz w:val="20"/>
              </w:rPr>
              <w:t>обобщение</w:t>
            </w:r>
          </w:p>
        </w:tc>
        <w:tc>
          <w:tcPr>
            <w:tcW w:w="1044" w:type="dxa"/>
          </w:tcPr>
          <w:p w:rsidR="00C425EB" w:rsidRDefault="00C425EB">
            <w:pPr>
              <w:pStyle w:val="TableParagraph"/>
              <w:spacing w:before="50" w:line="210" w:lineRule="exact"/>
              <w:ind w:right="196"/>
              <w:jc w:val="right"/>
              <w:rPr>
                <w:sz w:val="20"/>
              </w:rPr>
            </w:pPr>
            <w:r>
              <w:rPr>
                <w:spacing w:val="-5"/>
                <w:sz w:val="20"/>
              </w:rPr>
              <w:t>15</w:t>
            </w:r>
          </w:p>
        </w:tc>
        <w:tc>
          <w:tcPr>
            <w:tcW w:w="1632" w:type="dxa"/>
          </w:tcPr>
          <w:p w:rsidR="00C425EB" w:rsidRDefault="00C425EB">
            <w:pPr>
              <w:pStyle w:val="TableParagraph"/>
              <w:spacing w:before="50" w:line="210" w:lineRule="exact"/>
              <w:ind w:right="539"/>
              <w:jc w:val="right"/>
              <w:rPr>
                <w:sz w:val="20"/>
              </w:rPr>
            </w:pPr>
            <w:r>
              <w:rPr>
                <w:spacing w:val="-10"/>
                <w:sz w:val="20"/>
              </w:rPr>
              <w:t>1</w:t>
            </w:r>
          </w:p>
        </w:tc>
        <w:tc>
          <w:tcPr>
            <w:tcW w:w="1698"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19" w:type="dxa"/>
            <w:gridSpan w:val="2"/>
          </w:tcPr>
          <w:p w:rsidR="00C425EB" w:rsidRDefault="00C425EB">
            <w:pPr>
              <w:pStyle w:val="TableParagraph"/>
              <w:spacing w:before="30" w:line="230" w:lineRule="atLeast"/>
              <w:ind w:left="234" w:right="155"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44" w:type="dxa"/>
          </w:tcPr>
          <w:p w:rsidR="00C425EB" w:rsidRDefault="00C425EB">
            <w:pPr>
              <w:pStyle w:val="TableParagraph"/>
              <w:spacing w:before="165"/>
              <w:ind w:right="171"/>
              <w:jc w:val="right"/>
              <w:rPr>
                <w:sz w:val="20"/>
              </w:rPr>
            </w:pPr>
            <w:r>
              <w:rPr>
                <w:spacing w:val="-5"/>
                <w:sz w:val="20"/>
              </w:rPr>
              <w:t>204</w:t>
            </w:r>
          </w:p>
        </w:tc>
        <w:tc>
          <w:tcPr>
            <w:tcW w:w="1632" w:type="dxa"/>
          </w:tcPr>
          <w:p w:rsidR="00C425EB" w:rsidRDefault="00C425EB">
            <w:pPr>
              <w:pStyle w:val="TableParagraph"/>
              <w:spacing w:before="165"/>
              <w:ind w:right="564"/>
              <w:jc w:val="right"/>
              <w:rPr>
                <w:sz w:val="20"/>
              </w:rPr>
            </w:pPr>
            <w:r>
              <w:rPr>
                <w:spacing w:val="-10"/>
                <w:sz w:val="20"/>
              </w:rPr>
              <w:t>6</w:t>
            </w:r>
          </w:p>
        </w:tc>
        <w:tc>
          <w:tcPr>
            <w:tcW w:w="1698" w:type="dxa"/>
          </w:tcPr>
          <w:p w:rsidR="00C425EB" w:rsidRDefault="00C425EB">
            <w:pPr>
              <w:pStyle w:val="TableParagraph"/>
              <w:spacing w:before="165"/>
              <w:ind w:right="572"/>
              <w:jc w:val="right"/>
              <w:rPr>
                <w:sz w:val="20"/>
              </w:rPr>
            </w:pPr>
            <w:r>
              <w:rPr>
                <w:spacing w:val="-10"/>
                <w:sz w:val="20"/>
              </w:rPr>
              <w:t>6</w:t>
            </w:r>
          </w:p>
        </w:tc>
        <w:tc>
          <w:tcPr>
            <w:tcW w:w="2353" w:type="dxa"/>
          </w:tcPr>
          <w:p w:rsidR="00C425EB" w:rsidRDefault="00C425EB">
            <w:pPr>
              <w:pStyle w:val="TableParagraph"/>
              <w:rPr>
                <w:sz w:val="20"/>
              </w:rPr>
            </w:pPr>
          </w:p>
        </w:tc>
      </w:tr>
    </w:tbl>
    <w:p w:rsidR="00C425EB" w:rsidRDefault="00C425EB">
      <w:pPr>
        <w:pStyle w:val="BodyText"/>
        <w:spacing w:before="9"/>
        <w:ind w:left="0"/>
        <w:jc w:val="left"/>
        <w:rPr>
          <w:b/>
        </w:rPr>
      </w:pPr>
    </w:p>
    <w:p w:rsidR="00C425EB" w:rsidRDefault="00C425EB">
      <w:pPr>
        <w:pStyle w:val="ListParagraph"/>
        <w:numPr>
          <w:ilvl w:val="0"/>
          <w:numId w:val="462"/>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3"/>
        <w:gridCol w:w="3019"/>
        <w:gridCol w:w="1004"/>
        <w:gridCol w:w="1625"/>
        <w:gridCol w:w="1690"/>
        <w:gridCol w:w="2509"/>
      </w:tblGrid>
      <w:tr w:rsidR="00C425EB">
        <w:trPr>
          <w:trHeight w:val="279"/>
        </w:trPr>
        <w:tc>
          <w:tcPr>
            <w:tcW w:w="943" w:type="dxa"/>
            <w:vMerge w:val="restart"/>
          </w:tcPr>
          <w:p w:rsidR="00C425EB" w:rsidRDefault="00C425EB">
            <w:pPr>
              <w:pStyle w:val="TableParagraph"/>
              <w:spacing w:before="125"/>
              <w:rPr>
                <w:b/>
                <w:sz w:val="20"/>
              </w:rPr>
            </w:pPr>
          </w:p>
          <w:p w:rsidR="00C425EB" w:rsidRDefault="00C425EB">
            <w:pPr>
              <w:pStyle w:val="TableParagraph"/>
              <w:ind w:left="234" w:right="243" w:firstLine="240"/>
              <w:rPr>
                <w:b/>
                <w:sz w:val="20"/>
              </w:rPr>
            </w:pPr>
            <w:r>
              <w:rPr>
                <w:b/>
                <w:spacing w:val="-10"/>
                <w:sz w:val="20"/>
              </w:rPr>
              <w:t>№</w:t>
            </w:r>
            <w:r>
              <w:rPr>
                <w:b/>
                <w:spacing w:val="-4"/>
                <w:sz w:val="20"/>
              </w:rPr>
              <w:t xml:space="preserve"> п/п</w:t>
            </w:r>
          </w:p>
        </w:tc>
        <w:tc>
          <w:tcPr>
            <w:tcW w:w="3019" w:type="dxa"/>
            <w:vMerge w:val="restart"/>
          </w:tcPr>
          <w:p w:rsidR="00C425EB" w:rsidRDefault="00C425EB">
            <w:pPr>
              <w:pStyle w:val="TableParagraph"/>
              <w:spacing w:before="125"/>
              <w:rPr>
                <w:b/>
                <w:sz w:val="20"/>
              </w:rPr>
            </w:pPr>
          </w:p>
          <w:p w:rsidR="00C425EB" w:rsidRDefault="00C425EB">
            <w:pPr>
              <w:pStyle w:val="TableParagraph"/>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19"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509" w:type="dxa"/>
            <w:vMerge w:val="restart"/>
          </w:tcPr>
          <w:p w:rsidR="00C425EB" w:rsidRDefault="00C425EB">
            <w:pPr>
              <w:pStyle w:val="TableParagraph"/>
              <w:spacing w:before="125"/>
              <w:ind w:left="235" w:right="694" w:firstLine="240"/>
              <w:rPr>
                <w:b/>
                <w:sz w:val="20"/>
              </w:rPr>
            </w:pPr>
            <w:r>
              <w:rPr>
                <w:b/>
                <w:spacing w:val="-2"/>
                <w:sz w:val="20"/>
              </w:rPr>
              <w:t>Электронные (цифровые) образовательные ресурсы</w:t>
            </w:r>
          </w:p>
        </w:tc>
      </w:tr>
      <w:tr w:rsidR="00C425EB">
        <w:trPr>
          <w:trHeight w:val="954"/>
        </w:trPr>
        <w:tc>
          <w:tcPr>
            <w:tcW w:w="943" w:type="dxa"/>
            <w:vMerge/>
            <w:tcBorders>
              <w:top w:val="nil"/>
            </w:tcBorders>
          </w:tcPr>
          <w:p w:rsidR="00C425EB" w:rsidRDefault="00C425EB">
            <w:pPr>
              <w:rPr>
                <w:sz w:val="2"/>
                <w:szCs w:val="2"/>
              </w:rPr>
            </w:pPr>
          </w:p>
        </w:tc>
        <w:tc>
          <w:tcPr>
            <w:tcW w:w="3019" w:type="dxa"/>
            <w:vMerge/>
            <w:tcBorders>
              <w:top w:val="nil"/>
            </w:tcBorders>
          </w:tcPr>
          <w:p w:rsidR="00C425EB" w:rsidRDefault="00C425EB">
            <w:pPr>
              <w:rPr>
                <w:sz w:val="2"/>
                <w:szCs w:val="2"/>
              </w:rPr>
            </w:pPr>
          </w:p>
        </w:tc>
        <w:tc>
          <w:tcPr>
            <w:tcW w:w="1004" w:type="dxa"/>
          </w:tcPr>
          <w:p w:rsidR="00C425EB" w:rsidRDefault="00C425EB">
            <w:pPr>
              <w:pStyle w:val="TableParagraph"/>
              <w:spacing w:before="43"/>
              <w:rPr>
                <w:b/>
                <w:sz w:val="20"/>
              </w:rPr>
            </w:pPr>
          </w:p>
          <w:p w:rsidR="00C425EB" w:rsidRDefault="00C425EB">
            <w:pPr>
              <w:pStyle w:val="TableParagraph"/>
              <w:ind w:left="235"/>
              <w:rPr>
                <w:b/>
                <w:sz w:val="20"/>
              </w:rPr>
            </w:pPr>
            <w:r>
              <w:rPr>
                <w:b/>
                <w:spacing w:val="-2"/>
                <w:sz w:val="20"/>
              </w:rPr>
              <w:t>Всего</w:t>
            </w:r>
          </w:p>
        </w:tc>
        <w:tc>
          <w:tcPr>
            <w:tcW w:w="1625" w:type="dxa"/>
          </w:tcPr>
          <w:p w:rsidR="00C425EB" w:rsidRDefault="00C425EB">
            <w:pPr>
              <w:pStyle w:val="TableParagraph"/>
              <w:spacing w:before="158"/>
              <w:ind w:left="235"/>
              <w:rPr>
                <w:b/>
                <w:sz w:val="20"/>
              </w:rPr>
            </w:pPr>
            <w:r>
              <w:rPr>
                <w:b/>
                <w:spacing w:val="-2"/>
                <w:sz w:val="20"/>
              </w:rPr>
              <w:t>Контрольные работы</w:t>
            </w:r>
          </w:p>
        </w:tc>
        <w:tc>
          <w:tcPr>
            <w:tcW w:w="1690" w:type="dxa"/>
          </w:tcPr>
          <w:p w:rsidR="00C425EB" w:rsidRDefault="00C425EB">
            <w:pPr>
              <w:pStyle w:val="TableParagraph"/>
              <w:spacing w:before="158"/>
              <w:ind w:left="235"/>
              <w:rPr>
                <w:b/>
                <w:sz w:val="20"/>
              </w:rPr>
            </w:pPr>
            <w:r>
              <w:rPr>
                <w:b/>
                <w:spacing w:val="-2"/>
                <w:sz w:val="20"/>
              </w:rPr>
              <w:t>Практические работы</w:t>
            </w:r>
          </w:p>
        </w:tc>
        <w:tc>
          <w:tcPr>
            <w:tcW w:w="2509" w:type="dxa"/>
            <w:vMerge/>
            <w:tcBorders>
              <w:top w:val="nil"/>
            </w:tcBorders>
          </w:tcPr>
          <w:p w:rsidR="00C425EB" w:rsidRDefault="00C425EB">
            <w:pPr>
              <w:rPr>
                <w:sz w:val="2"/>
                <w:szCs w:val="2"/>
              </w:rPr>
            </w:pPr>
          </w:p>
        </w:tc>
      </w:tr>
      <w:tr w:rsidR="00C425EB">
        <w:trPr>
          <w:trHeight w:val="279"/>
        </w:trPr>
        <w:tc>
          <w:tcPr>
            <w:tcW w:w="943" w:type="dxa"/>
          </w:tcPr>
          <w:p w:rsidR="00C425EB" w:rsidRDefault="00C425EB">
            <w:pPr>
              <w:pStyle w:val="TableParagraph"/>
              <w:spacing w:before="50" w:line="209" w:lineRule="exact"/>
              <w:ind w:left="99"/>
              <w:rPr>
                <w:sz w:val="20"/>
              </w:rPr>
            </w:pPr>
            <w:r>
              <w:rPr>
                <w:spacing w:val="-10"/>
                <w:sz w:val="20"/>
              </w:rPr>
              <w:t>1</w:t>
            </w:r>
          </w:p>
        </w:tc>
        <w:tc>
          <w:tcPr>
            <w:tcW w:w="3019" w:type="dxa"/>
          </w:tcPr>
          <w:p w:rsidR="00C425EB" w:rsidRDefault="00C425EB">
            <w:pPr>
              <w:pStyle w:val="TableParagraph"/>
              <w:spacing w:before="50" w:line="209" w:lineRule="exact"/>
              <w:ind w:left="475"/>
              <w:rPr>
                <w:sz w:val="20"/>
              </w:rPr>
            </w:pPr>
            <w:r>
              <w:rPr>
                <w:sz w:val="20"/>
              </w:rPr>
              <w:t>Натуральные</w:t>
            </w:r>
            <w:r>
              <w:rPr>
                <w:spacing w:val="-10"/>
                <w:sz w:val="20"/>
              </w:rPr>
              <w:t xml:space="preserve"> </w:t>
            </w:r>
            <w:r>
              <w:rPr>
                <w:spacing w:val="-2"/>
                <w:sz w:val="20"/>
              </w:rPr>
              <w:t>числа</w:t>
            </w:r>
          </w:p>
        </w:tc>
        <w:tc>
          <w:tcPr>
            <w:tcW w:w="1004" w:type="dxa"/>
          </w:tcPr>
          <w:p w:rsidR="00C425EB" w:rsidRDefault="00C425EB">
            <w:pPr>
              <w:pStyle w:val="TableParagraph"/>
              <w:spacing w:before="50" w:line="209" w:lineRule="exact"/>
              <w:ind w:right="176"/>
              <w:jc w:val="right"/>
              <w:rPr>
                <w:sz w:val="20"/>
              </w:rPr>
            </w:pPr>
            <w:r>
              <w:rPr>
                <w:spacing w:val="-5"/>
                <w:sz w:val="20"/>
              </w:rPr>
              <w:t>30</w:t>
            </w:r>
          </w:p>
        </w:tc>
        <w:tc>
          <w:tcPr>
            <w:tcW w:w="1625" w:type="dxa"/>
          </w:tcPr>
          <w:p w:rsidR="00C425EB" w:rsidRDefault="00C425EB">
            <w:pPr>
              <w:pStyle w:val="TableParagraph"/>
              <w:spacing w:before="50" w:line="209" w:lineRule="exact"/>
              <w:ind w:right="536"/>
              <w:jc w:val="right"/>
              <w:rPr>
                <w:sz w:val="20"/>
              </w:rPr>
            </w:pPr>
            <w:r>
              <w:rPr>
                <w:spacing w:val="-10"/>
                <w:sz w:val="20"/>
              </w:rPr>
              <w:t>1</w:t>
            </w:r>
          </w:p>
        </w:tc>
        <w:tc>
          <w:tcPr>
            <w:tcW w:w="1690" w:type="dxa"/>
          </w:tcPr>
          <w:p w:rsidR="00C425EB" w:rsidRDefault="00C425EB">
            <w:pPr>
              <w:pStyle w:val="TableParagraph"/>
              <w:rPr>
                <w:sz w:val="20"/>
              </w:rPr>
            </w:pPr>
          </w:p>
        </w:tc>
        <w:tc>
          <w:tcPr>
            <w:tcW w:w="2509" w:type="dxa"/>
          </w:tcPr>
          <w:p w:rsidR="00C425EB" w:rsidRDefault="00C425EB">
            <w:pPr>
              <w:pStyle w:val="TableParagraph"/>
              <w:spacing w:before="50" w:line="209" w:lineRule="exact"/>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10"/>
                <w:sz w:val="20"/>
              </w:rPr>
              <w:t>2</w:t>
            </w:r>
          </w:p>
        </w:tc>
        <w:tc>
          <w:tcPr>
            <w:tcW w:w="3019" w:type="dxa"/>
          </w:tcPr>
          <w:p w:rsidR="00C425EB" w:rsidRDefault="00C425EB">
            <w:pPr>
              <w:pStyle w:val="TableParagraph"/>
              <w:spacing w:before="50"/>
              <w:ind w:left="475"/>
              <w:rPr>
                <w:sz w:val="20"/>
              </w:rPr>
            </w:pPr>
            <w:r>
              <w:rPr>
                <w:sz w:val="20"/>
              </w:rPr>
              <w:t>Наглядная</w:t>
            </w:r>
            <w:r>
              <w:rPr>
                <w:spacing w:val="-8"/>
                <w:sz w:val="20"/>
              </w:rPr>
              <w:t xml:space="preserve"> </w:t>
            </w:r>
            <w:r>
              <w:rPr>
                <w:spacing w:val="-2"/>
                <w:sz w:val="20"/>
              </w:rPr>
              <w:t>геометрия.</w:t>
            </w:r>
          </w:p>
          <w:p w:rsidR="00C425EB" w:rsidRDefault="00C425EB">
            <w:pPr>
              <w:pStyle w:val="TableParagraph"/>
              <w:spacing w:line="209" w:lineRule="exact"/>
              <w:ind w:left="235"/>
              <w:rPr>
                <w:sz w:val="20"/>
              </w:rPr>
            </w:pPr>
            <w:r>
              <w:rPr>
                <w:sz w:val="20"/>
              </w:rPr>
              <w:t>Прямые</w:t>
            </w:r>
            <w:r>
              <w:rPr>
                <w:spacing w:val="-3"/>
                <w:sz w:val="20"/>
              </w:rPr>
              <w:t xml:space="preserve"> </w:t>
            </w:r>
            <w:r>
              <w:rPr>
                <w:sz w:val="20"/>
              </w:rPr>
              <w:t>на</w:t>
            </w:r>
            <w:r>
              <w:rPr>
                <w:spacing w:val="-3"/>
                <w:sz w:val="20"/>
              </w:rPr>
              <w:t xml:space="preserve"> </w:t>
            </w:r>
            <w:r>
              <w:rPr>
                <w:spacing w:val="-2"/>
                <w:sz w:val="20"/>
              </w:rPr>
              <w:t>плоскости</w:t>
            </w:r>
          </w:p>
        </w:tc>
        <w:tc>
          <w:tcPr>
            <w:tcW w:w="1004" w:type="dxa"/>
          </w:tcPr>
          <w:p w:rsidR="00C425EB" w:rsidRDefault="00C425EB">
            <w:pPr>
              <w:pStyle w:val="TableParagraph"/>
              <w:spacing w:before="50"/>
              <w:ind w:right="176"/>
              <w:jc w:val="right"/>
              <w:rPr>
                <w:sz w:val="20"/>
              </w:rPr>
            </w:pPr>
            <w:r>
              <w:rPr>
                <w:spacing w:val="-5"/>
                <w:sz w:val="20"/>
              </w:rPr>
              <w:t>10</w:t>
            </w:r>
          </w:p>
        </w:tc>
        <w:tc>
          <w:tcPr>
            <w:tcW w:w="1625" w:type="dxa"/>
          </w:tcPr>
          <w:p w:rsidR="00C425EB" w:rsidRDefault="00C425EB">
            <w:pPr>
              <w:pStyle w:val="TableParagraph"/>
              <w:rPr>
                <w:sz w:val="20"/>
              </w:rPr>
            </w:pPr>
          </w:p>
        </w:tc>
        <w:tc>
          <w:tcPr>
            <w:tcW w:w="1690" w:type="dxa"/>
          </w:tcPr>
          <w:p w:rsidR="00C425EB" w:rsidRDefault="00C425EB">
            <w:pPr>
              <w:pStyle w:val="TableParagraph"/>
              <w:rPr>
                <w:sz w:val="20"/>
              </w:rPr>
            </w:pP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43" w:type="dxa"/>
          </w:tcPr>
          <w:p w:rsidR="00C425EB" w:rsidRDefault="00C425EB">
            <w:pPr>
              <w:pStyle w:val="TableParagraph"/>
              <w:spacing w:before="50" w:line="209" w:lineRule="exact"/>
              <w:ind w:left="99"/>
              <w:rPr>
                <w:sz w:val="20"/>
              </w:rPr>
            </w:pPr>
            <w:r>
              <w:rPr>
                <w:spacing w:val="-10"/>
                <w:sz w:val="20"/>
              </w:rPr>
              <w:t>3</w:t>
            </w:r>
          </w:p>
        </w:tc>
        <w:tc>
          <w:tcPr>
            <w:tcW w:w="3019" w:type="dxa"/>
          </w:tcPr>
          <w:p w:rsidR="00C425EB" w:rsidRDefault="00C425EB">
            <w:pPr>
              <w:pStyle w:val="TableParagraph"/>
              <w:spacing w:before="50" w:line="209" w:lineRule="exact"/>
              <w:ind w:left="475"/>
              <w:rPr>
                <w:sz w:val="20"/>
              </w:rPr>
            </w:pPr>
            <w:r>
              <w:rPr>
                <w:spacing w:val="-2"/>
                <w:sz w:val="20"/>
              </w:rPr>
              <w:t>Дроби</w:t>
            </w:r>
          </w:p>
        </w:tc>
        <w:tc>
          <w:tcPr>
            <w:tcW w:w="1004" w:type="dxa"/>
          </w:tcPr>
          <w:p w:rsidR="00C425EB" w:rsidRDefault="00C425EB">
            <w:pPr>
              <w:pStyle w:val="TableParagraph"/>
              <w:spacing w:before="50" w:line="209" w:lineRule="exact"/>
              <w:ind w:right="176"/>
              <w:jc w:val="right"/>
              <w:rPr>
                <w:sz w:val="20"/>
              </w:rPr>
            </w:pPr>
            <w:r>
              <w:rPr>
                <w:spacing w:val="-5"/>
                <w:sz w:val="20"/>
              </w:rPr>
              <w:t>39</w:t>
            </w:r>
          </w:p>
        </w:tc>
        <w:tc>
          <w:tcPr>
            <w:tcW w:w="1625" w:type="dxa"/>
          </w:tcPr>
          <w:p w:rsidR="00C425EB" w:rsidRDefault="00C425EB">
            <w:pPr>
              <w:pStyle w:val="TableParagraph"/>
              <w:spacing w:before="50" w:line="209" w:lineRule="exact"/>
              <w:ind w:right="536"/>
              <w:jc w:val="right"/>
              <w:rPr>
                <w:sz w:val="20"/>
              </w:rPr>
            </w:pPr>
            <w:r>
              <w:rPr>
                <w:spacing w:val="-10"/>
                <w:sz w:val="20"/>
              </w:rPr>
              <w:t>1</w:t>
            </w:r>
          </w:p>
        </w:tc>
        <w:tc>
          <w:tcPr>
            <w:tcW w:w="1690" w:type="dxa"/>
          </w:tcPr>
          <w:p w:rsidR="00C425EB" w:rsidRDefault="00C425EB">
            <w:pPr>
              <w:pStyle w:val="TableParagraph"/>
              <w:spacing w:before="50" w:line="209" w:lineRule="exact"/>
              <w:ind w:right="568"/>
              <w:jc w:val="right"/>
              <w:rPr>
                <w:sz w:val="20"/>
              </w:rPr>
            </w:pPr>
            <w:r>
              <w:rPr>
                <w:spacing w:val="-10"/>
                <w:sz w:val="20"/>
              </w:rPr>
              <w:t>1</w:t>
            </w:r>
          </w:p>
        </w:tc>
        <w:tc>
          <w:tcPr>
            <w:tcW w:w="2509" w:type="dxa"/>
          </w:tcPr>
          <w:p w:rsidR="00C425EB" w:rsidRDefault="00C425EB">
            <w:pPr>
              <w:pStyle w:val="TableParagraph"/>
              <w:spacing w:before="50" w:line="209" w:lineRule="exact"/>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10"/>
                <w:sz w:val="20"/>
              </w:rPr>
              <w:t>4</w:t>
            </w:r>
          </w:p>
        </w:tc>
        <w:tc>
          <w:tcPr>
            <w:tcW w:w="3019" w:type="dxa"/>
          </w:tcPr>
          <w:p w:rsidR="00C425EB" w:rsidRDefault="00C425EB">
            <w:pPr>
              <w:pStyle w:val="TableParagraph"/>
              <w:spacing w:before="50"/>
              <w:ind w:left="475"/>
              <w:rPr>
                <w:sz w:val="20"/>
              </w:rPr>
            </w:pPr>
            <w:r>
              <w:rPr>
                <w:sz w:val="20"/>
              </w:rPr>
              <w:t>Наглядная</w:t>
            </w:r>
            <w:r>
              <w:rPr>
                <w:spacing w:val="-8"/>
                <w:sz w:val="20"/>
              </w:rPr>
              <w:t xml:space="preserve"> </w:t>
            </w:r>
            <w:r>
              <w:rPr>
                <w:spacing w:val="-2"/>
                <w:sz w:val="20"/>
              </w:rPr>
              <w:t>геометрия.</w:t>
            </w:r>
          </w:p>
          <w:p w:rsidR="00C425EB" w:rsidRDefault="00C425EB">
            <w:pPr>
              <w:pStyle w:val="TableParagraph"/>
              <w:spacing w:line="209" w:lineRule="exact"/>
              <w:ind w:left="235"/>
              <w:rPr>
                <w:sz w:val="20"/>
              </w:rPr>
            </w:pPr>
            <w:r>
              <w:rPr>
                <w:spacing w:val="-2"/>
                <w:sz w:val="20"/>
              </w:rPr>
              <w:t>Симметрия</w:t>
            </w:r>
          </w:p>
        </w:tc>
        <w:tc>
          <w:tcPr>
            <w:tcW w:w="1004" w:type="dxa"/>
          </w:tcPr>
          <w:p w:rsidR="00C425EB" w:rsidRDefault="00C425EB">
            <w:pPr>
              <w:pStyle w:val="TableParagraph"/>
              <w:spacing w:before="50"/>
              <w:ind w:right="226"/>
              <w:jc w:val="right"/>
              <w:rPr>
                <w:sz w:val="20"/>
              </w:rPr>
            </w:pPr>
            <w:r>
              <w:rPr>
                <w:spacing w:val="-10"/>
                <w:sz w:val="20"/>
              </w:rPr>
              <w:t>9</w:t>
            </w:r>
          </w:p>
        </w:tc>
        <w:tc>
          <w:tcPr>
            <w:tcW w:w="1625" w:type="dxa"/>
          </w:tcPr>
          <w:p w:rsidR="00C425EB" w:rsidRDefault="00C425EB">
            <w:pPr>
              <w:pStyle w:val="TableParagraph"/>
              <w:rPr>
                <w:sz w:val="20"/>
              </w:rPr>
            </w:pPr>
          </w:p>
        </w:tc>
        <w:tc>
          <w:tcPr>
            <w:tcW w:w="1690" w:type="dxa"/>
          </w:tcPr>
          <w:p w:rsidR="00C425EB" w:rsidRDefault="00C425EB">
            <w:pPr>
              <w:pStyle w:val="TableParagraph"/>
              <w:spacing w:before="165"/>
              <w:ind w:right="568"/>
              <w:jc w:val="right"/>
              <w:rPr>
                <w:sz w:val="20"/>
              </w:rPr>
            </w:pPr>
            <w:r>
              <w:rPr>
                <w:spacing w:val="-10"/>
                <w:sz w:val="20"/>
              </w:rPr>
              <w:t>1</w:t>
            </w: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43" w:type="dxa"/>
          </w:tcPr>
          <w:p w:rsidR="00C425EB" w:rsidRDefault="00C425EB">
            <w:pPr>
              <w:pStyle w:val="TableParagraph"/>
              <w:spacing w:before="50" w:line="209" w:lineRule="exact"/>
              <w:ind w:left="99"/>
              <w:rPr>
                <w:sz w:val="20"/>
              </w:rPr>
            </w:pPr>
            <w:r>
              <w:rPr>
                <w:spacing w:val="-10"/>
                <w:sz w:val="20"/>
              </w:rPr>
              <w:t>5</w:t>
            </w:r>
          </w:p>
        </w:tc>
        <w:tc>
          <w:tcPr>
            <w:tcW w:w="3019" w:type="dxa"/>
          </w:tcPr>
          <w:p w:rsidR="00C425EB" w:rsidRDefault="00C425EB">
            <w:pPr>
              <w:pStyle w:val="TableParagraph"/>
              <w:spacing w:before="50" w:line="209" w:lineRule="exact"/>
              <w:ind w:left="475"/>
              <w:rPr>
                <w:sz w:val="20"/>
              </w:rPr>
            </w:pPr>
            <w:r>
              <w:rPr>
                <w:sz w:val="20"/>
              </w:rPr>
              <w:t>Выражения</w:t>
            </w:r>
            <w:r>
              <w:rPr>
                <w:spacing w:val="-4"/>
                <w:sz w:val="20"/>
              </w:rPr>
              <w:t xml:space="preserve"> </w:t>
            </w:r>
            <w:r>
              <w:rPr>
                <w:sz w:val="20"/>
              </w:rPr>
              <w:t>с</w:t>
            </w:r>
            <w:r>
              <w:rPr>
                <w:spacing w:val="-4"/>
                <w:sz w:val="20"/>
              </w:rPr>
              <w:t xml:space="preserve"> </w:t>
            </w:r>
            <w:r>
              <w:rPr>
                <w:spacing w:val="-2"/>
                <w:sz w:val="20"/>
              </w:rPr>
              <w:t>буквами</w:t>
            </w:r>
          </w:p>
        </w:tc>
        <w:tc>
          <w:tcPr>
            <w:tcW w:w="1004" w:type="dxa"/>
          </w:tcPr>
          <w:p w:rsidR="00C425EB" w:rsidRDefault="00C425EB">
            <w:pPr>
              <w:pStyle w:val="TableParagraph"/>
              <w:spacing w:before="50" w:line="209" w:lineRule="exact"/>
              <w:ind w:right="176"/>
              <w:jc w:val="right"/>
              <w:rPr>
                <w:sz w:val="20"/>
              </w:rPr>
            </w:pPr>
            <w:r>
              <w:rPr>
                <w:spacing w:val="-5"/>
                <w:sz w:val="20"/>
              </w:rPr>
              <w:t>10</w:t>
            </w:r>
          </w:p>
        </w:tc>
        <w:tc>
          <w:tcPr>
            <w:tcW w:w="1625" w:type="dxa"/>
          </w:tcPr>
          <w:p w:rsidR="00C425EB" w:rsidRDefault="00C425EB">
            <w:pPr>
              <w:pStyle w:val="TableParagraph"/>
              <w:rPr>
                <w:sz w:val="20"/>
              </w:rPr>
            </w:pPr>
          </w:p>
        </w:tc>
        <w:tc>
          <w:tcPr>
            <w:tcW w:w="1690" w:type="dxa"/>
          </w:tcPr>
          <w:p w:rsidR="00C425EB" w:rsidRDefault="00C425EB">
            <w:pPr>
              <w:pStyle w:val="TableParagraph"/>
              <w:rPr>
                <w:sz w:val="20"/>
              </w:rPr>
            </w:pPr>
          </w:p>
        </w:tc>
        <w:tc>
          <w:tcPr>
            <w:tcW w:w="2509" w:type="dxa"/>
          </w:tcPr>
          <w:p w:rsidR="00C425EB" w:rsidRDefault="00C425EB">
            <w:pPr>
              <w:pStyle w:val="TableParagraph"/>
              <w:spacing w:before="50" w:line="209" w:lineRule="exact"/>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10"/>
                <w:sz w:val="20"/>
              </w:rPr>
              <w:t>6</w:t>
            </w:r>
          </w:p>
        </w:tc>
        <w:tc>
          <w:tcPr>
            <w:tcW w:w="3019" w:type="dxa"/>
          </w:tcPr>
          <w:p w:rsidR="00C425EB" w:rsidRDefault="00C425EB">
            <w:pPr>
              <w:pStyle w:val="TableParagraph"/>
              <w:spacing w:before="50"/>
              <w:ind w:left="475"/>
              <w:rPr>
                <w:sz w:val="20"/>
              </w:rPr>
            </w:pPr>
            <w:r>
              <w:rPr>
                <w:sz w:val="20"/>
              </w:rPr>
              <w:t>Наглядная</w:t>
            </w:r>
            <w:r>
              <w:rPr>
                <w:spacing w:val="-8"/>
                <w:sz w:val="20"/>
              </w:rPr>
              <w:t xml:space="preserve"> </w:t>
            </w:r>
            <w:r>
              <w:rPr>
                <w:spacing w:val="-2"/>
                <w:sz w:val="20"/>
              </w:rPr>
              <w:t>геометрия.</w:t>
            </w:r>
          </w:p>
          <w:p w:rsidR="00C425EB" w:rsidRDefault="00C425EB">
            <w:pPr>
              <w:pStyle w:val="TableParagraph"/>
              <w:spacing w:line="209" w:lineRule="exact"/>
              <w:ind w:left="235"/>
              <w:rPr>
                <w:sz w:val="20"/>
              </w:rPr>
            </w:pPr>
            <w:r>
              <w:rPr>
                <w:sz w:val="20"/>
              </w:rPr>
              <w:t>Фигуры</w:t>
            </w:r>
            <w:r>
              <w:rPr>
                <w:spacing w:val="-3"/>
                <w:sz w:val="20"/>
              </w:rPr>
              <w:t xml:space="preserve"> </w:t>
            </w:r>
            <w:r>
              <w:rPr>
                <w:sz w:val="20"/>
              </w:rPr>
              <w:t>на</w:t>
            </w:r>
            <w:r>
              <w:rPr>
                <w:spacing w:val="-3"/>
                <w:sz w:val="20"/>
              </w:rPr>
              <w:t xml:space="preserve"> </w:t>
            </w:r>
            <w:r>
              <w:rPr>
                <w:spacing w:val="-2"/>
                <w:sz w:val="20"/>
              </w:rPr>
              <w:t>плоскости</w:t>
            </w:r>
          </w:p>
        </w:tc>
        <w:tc>
          <w:tcPr>
            <w:tcW w:w="1004" w:type="dxa"/>
          </w:tcPr>
          <w:p w:rsidR="00C425EB" w:rsidRDefault="00C425EB">
            <w:pPr>
              <w:pStyle w:val="TableParagraph"/>
              <w:spacing w:before="50"/>
              <w:ind w:right="176"/>
              <w:jc w:val="right"/>
              <w:rPr>
                <w:sz w:val="20"/>
              </w:rPr>
            </w:pPr>
            <w:r>
              <w:rPr>
                <w:spacing w:val="-5"/>
                <w:sz w:val="20"/>
              </w:rPr>
              <w:t>17</w:t>
            </w:r>
          </w:p>
        </w:tc>
        <w:tc>
          <w:tcPr>
            <w:tcW w:w="1625" w:type="dxa"/>
          </w:tcPr>
          <w:p w:rsidR="00C425EB" w:rsidRDefault="00C425EB">
            <w:pPr>
              <w:pStyle w:val="TableParagraph"/>
              <w:spacing w:before="165"/>
              <w:ind w:right="536"/>
              <w:jc w:val="right"/>
              <w:rPr>
                <w:sz w:val="20"/>
              </w:rPr>
            </w:pPr>
            <w:r>
              <w:rPr>
                <w:spacing w:val="-10"/>
                <w:sz w:val="20"/>
              </w:rPr>
              <w:t>1</w:t>
            </w:r>
          </w:p>
        </w:tc>
        <w:tc>
          <w:tcPr>
            <w:tcW w:w="1690" w:type="dxa"/>
          </w:tcPr>
          <w:p w:rsidR="00C425EB" w:rsidRDefault="00C425EB">
            <w:pPr>
              <w:pStyle w:val="TableParagraph"/>
              <w:spacing w:before="165"/>
              <w:ind w:right="568"/>
              <w:jc w:val="right"/>
              <w:rPr>
                <w:sz w:val="20"/>
              </w:rPr>
            </w:pPr>
            <w:r>
              <w:rPr>
                <w:spacing w:val="-10"/>
                <w:sz w:val="20"/>
              </w:rPr>
              <w:t>1</w:t>
            </w: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10"/>
                <w:sz w:val="20"/>
              </w:rPr>
              <w:t>7</w:t>
            </w:r>
          </w:p>
        </w:tc>
        <w:tc>
          <w:tcPr>
            <w:tcW w:w="3019" w:type="dxa"/>
          </w:tcPr>
          <w:p w:rsidR="00C425EB" w:rsidRDefault="00C425EB">
            <w:pPr>
              <w:pStyle w:val="TableParagraph"/>
              <w:spacing w:before="30" w:line="230" w:lineRule="atLeast"/>
              <w:ind w:left="235" w:firstLine="240"/>
              <w:rPr>
                <w:sz w:val="20"/>
              </w:rPr>
            </w:pPr>
            <w:r>
              <w:rPr>
                <w:sz w:val="20"/>
              </w:rPr>
              <w:t>Положительные</w:t>
            </w:r>
            <w:r>
              <w:rPr>
                <w:spacing w:val="-3"/>
                <w:sz w:val="20"/>
              </w:rPr>
              <w:t xml:space="preserve"> </w:t>
            </w:r>
            <w:r>
              <w:rPr>
                <w:sz w:val="20"/>
              </w:rPr>
              <w:t>и отрицательные</w:t>
            </w:r>
            <w:r>
              <w:rPr>
                <w:spacing w:val="-12"/>
                <w:sz w:val="20"/>
              </w:rPr>
              <w:t xml:space="preserve"> </w:t>
            </w:r>
            <w:r>
              <w:rPr>
                <w:spacing w:val="-2"/>
                <w:sz w:val="20"/>
              </w:rPr>
              <w:t>числа</w:t>
            </w:r>
          </w:p>
        </w:tc>
        <w:tc>
          <w:tcPr>
            <w:tcW w:w="1004" w:type="dxa"/>
          </w:tcPr>
          <w:p w:rsidR="00C425EB" w:rsidRDefault="00C425EB">
            <w:pPr>
              <w:pStyle w:val="TableParagraph"/>
              <w:spacing w:before="50"/>
              <w:ind w:right="176"/>
              <w:jc w:val="right"/>
              <w:rPr>
                <w:sz w:val="20"/>
              </w:rPr>
            </w:pPr>
            <w:r>
              <w:rPr>
                <w:spacing w:val="-5"/>
                <w:sz w:val="20"/>
              </w:rPr>
              <w:t>45</w:t>
            </w:r>
          </w:p>
        </w:tc>
        <w:tc>
          <w:tcPr>
            <w:tcW w:w="1625" w:type="dxa"/>
          </w:tcPr>
          <w:p w:rsidR="00C425EB" w:rsidRDefault="00C425EB">
            <w:pPr>
              <w:pStyle w:val="TableParagraph"/>
              <w:spacing w:before="165"/>
              <w:ind w:right="536"/>
              <w:jc w:val="right"/>
              <w:rPr>
                <w:sz w:val="20"/>
              </w:rPr>
            </w:pPr>
            <w:r>
              <w:rPr>
                <w:spacing w:val="-10"/>
                <w:sz w:val="20"/>
              </w:rPr>
              <w:t>1</w:t>
            </w:r>
          </w:p>
        </w:tc>
        <w:tc>
          <w:tcPr>
            <w:tcW w:w="1690" w:type="dxa"/>
          </w:tcPr>
          <w:p w:rsidR="00C425EB" w:rsidRDefault="00C425EB">
            <w:pPr>
              <w:pStyle w:val="TableParagraph"/>
              <w:rPr>
                <w:sz w:val="20"/>
              </w:rPr>
            </w:pP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43" w:type="dxa"/>
          </w:tcPr>
          <w:p w:rsidR="00C425EB" w:rsidRDefault="00C425EB">
            <w:pPr>
              <w:pStyle w:val="TableParagraph"/>
              <w:spacing w:before="50" w:line="209" w:lineRule="exact"/>
              <w:ind w:left="99"/>
              <w:rPr>
                <w:sz w:val="20"/>
              </w:rPr>
            </w:pPr>
            <w:r>
              <w:rPr>
                <w:spacing w:val="-10"/>
                <w:sz w:val="20"/>
              </w:rPr>
              <w:t>8</w:t>
            </w:r>
          </w:p>
        </w:tc>
        <w:tc>
          <w:tcPr>
            <w:tcW w:w="3019" w:type="dxa"/>
          </w:tcPr>
          <w:p w:rsidR="00C425EB" w:rsidRDefault="00C425EB">
            <w:pPr>
              <w:pStyle w:val="TableParagraph"/>
              <w:spacing w:before="50" w:line="209" w:lineRule="exact"/>
              <w:ind w:left="475"/>
              <w:rPr>
                <w:sz w:val="20"/>
              </w:rPr>
            </w:pPr>
            <w:r>
              <w:rPr>
                <w:sz w:val="20"/>
              </w:rPr>
              <w:t>Представление</w:t>
            </w:r>
            <w:r>
              <w:rPr>
                <w:spacing w:val="-12"/>
                <w:sz w:val="20"/>
              </w:rPr>
              <w:t xml:space="preserve"> </w:t>
            </w:r>
            <w:r>
              <w:rPr>
                <w:spacing w:val="-2"/>
                <w:sz w:val="20"/>
              </w:rPr>
              <w:t>данных</w:t>
            </w:r>
          </w:p>
        </w:tc>
        <w:tc>
          <w:tcPr>
            <w:tcW w:w="1004" w:type="dxa"/>
          </w:tcPr>
          <w:p w:rsidR="00C425EB" w:rsidRDefault="00C425EB">
            <w:pPr>
              <w:pStyle w:val="TableParagraph"/>
              <w:spacing w:before="50" w:line="209" w:lineRule="exact"/>
              <w:ind w:right="226"/>
              <w:jc w:val="right"/>
              <w:rPr>
                <w:sz w:val="20"/>
              </w:rPr>
            </w:pPr>
            <w:r>
              <w:rPr>
                <w:spacing w:val="-10"/>
                <w:sz w:val="20"/>
              </w:rPr>
              <w:t>8</w:t>
            </w:r>
          </w:p>
        </w:tc>
        <w:tc>
          <w:tcPr>
            <w:tcW w:w="1625" w:type="dxa"/>
          </w:tcPr>
          <w:p w:rsidR="00C425EB" w:rsidRDefault="00C425EB">
            <w:pPr>
              <w:pStyle w:val="TableParagraph"/>
              <w:rPr>
                <w:sz w:val="20"/>
              </w:rPr>
            </w:pPr>
          </w:p>
        </w:tc>
        <w:tc>
          <w:tcPr>
            <w:tcW w:w="1690" w:type="dxa"/>
          </w:tcPr>
          <w:p w:rsidR="00C425EB" w:rsidRDefault="00C425EB">
            <w:pPr>
              <w:pStyle w:val="TableParagraph"/>
              <w:spacing w:before="50" w:line="209" w:lineRule="exact"/>
              <w:ind w:right="568"/>
              <w:jc w:val="right"/>
              <w:rPr>
                <w:sz w:val="20"/>
              </w:rPr>
            </w:pPr>
            <w:r>
              <w:rPr>
                <w:spacing w:val="-10"/>
                <w:sz w:val="20"/>
              </w:rPr>
              <w:t>1</w:t>
            </w:r>
          </w:p>
        </w:tc>
        <w:tc>
          <w:tcPr>
            <w:tcW w:w="2509" w:type="dxa"/>
          </w:tcPr>
          <w:p w:rsidR="00C425EB" w:rsidRDefault="00C425EB">
            <w:pPr>
              <w:pStyle w:val="TableParagraph"/>
              <w:spacing w:before="50" w:line="209" w:lineRule="exact"/>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10"/>
                <w:sz w:val="20"/>
              </w:rPr>
              <w:t>9</w:t>
            </w:r>
          </w:p>
        </w:tc>
        <w:tc>
          <w:tcPr>
            <w:tcW w:w="3019" w:type="dxa"/>
          </w:tcPr>
          <w:p w:rsidR="00C425EB" w:rsidRDefault="00C425EB">
            <w:pPr>
              <w:pStyle w:val="TableParagraph"/>
              <w:spacing w:before="30" w:line="230" w:lineRule="atLeast"/>
              <w:ind w:left="235" w:right="652" w:firstLine="240"/>
              <w:rPr>
                <w:sz w:val="20"/>
              </w:rPr>
            </w:pPr>
            <w:r>
              <w:rPr>
                <w:sz w:val="20"/>
              </w:rPr>
              <w:t>Наглядная</w:t>
            </w:r>
            <w:r>
              <w:rPr>
                <w:spacing w:val="-13"/>
                <w:sz w:val="20"/>
              </w:rPr>
              <w:t xml:space="preserve"> </w:t>
            </w:r>
            <w:r>
              <w:rPr>
                <w:sz w:val="20"/>
              </w:rPr>
              <w:t>геометрия. Фигуры в пространстве</w:t>
            </w:r>
          </w:p>
        </w:tc>
        <w:tc>
          <w:tcPr>
            <w:tcW w:w="1004" w:type="dxa"/>
          </w:tcPr>
          <w:p w:rsidR="00C425EB" w:rsidRDefault="00C425EB">
            <w:pPr>
              <w:pStyle w:val="TableParagraph"/>
              <w:spacing w:before="50"/>
              <w:ind w:right="176"/>
              <w:jc w:val="right"/>
              <w:rPr>
                <w:sz w:val="20"/>
              </w:rPr>
            </w:pPr>
            <w:r>
              <w:rPr>
                <w:spacing w:val="-5"/>
                <w:sz w:val="20"/>
              </w:rPr>
              <w:t>11</w:t>
            </w:r>
          </w:p>
        </w:tc>
        <w:tc>
          <w:tcPr>
            <w:tcW w:w="1625" w:type="dxa"/>
          </w:tcPr>
          <w:p w:rsidR="00C425EB" w:rsidRDefault="00C425EB">
            <w:pPr>
              <w:pStyle w:val="TableParagraph"/>
              <w:rPr>
                <w:sz w:val="20"/>
              </w:rPr>
            </w:pPr>
          </w:p>
        </w:tc>
        <w:tc>
          <w:tcPr>
            <w:tcW w:w="1690" w:type="dxa"/>
          </w:tcPr>
          <w:p w:rsidR="00C425EB" w:rsidRDefault="00C425EB">
            <w:pPr>
              <w:pStyle w:val="TableParagraph"/>
              <w:spacing w:before="165"/>
              <w:ind w:right="568"/>
              <w:jc w:val="right"/>
              <w:rPr>
                <w:sz w:val="20"/>
              </w:rPr>
            </w:pPr>
            <w:r>
              <w:rPr>
                <w:spacing w:val="-10"/>
                <w:sz w:val="20"/>
              </w:rPr>
              <w:t>1</w:t>
            </w: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5"/>
                <w:sz w:val="20"/>
              </w:rPr>
              <w:t>10</w:t>
            </w:r>
          </w:p>
        </w:tc>
        <w:tc>
          <w:tcPr>
            <w:tcW w:w="3019" w:type="dxa"/>
          </w:tcPr>
          <w:p w:rsidR="00C425EB" w:rsidRDefault="00C425EB">
            <w:pPr>
              <w:pStyle w:val="TableParagraph"/>
              <w:spacing w:before="30" w:line="230" w:lineRule="atLeast"/>
              <w:ind w:left="235" w:right="405" w:firstLine="240"/>
              <w:rPr>
                <w:sz w:val="20"/>
              </w:rPr>
            </w:pPr>
            <w:r>
              <w:rPr>
                <w:sz w:val="20"/>
              </w:rPr>
              <w:t>Повторение,</w:t>
            </w:r>
            <w:r>
              <w:rPr>
                <w:spacing w:val="-13"/>
                <w:sz w:val="20"/>
              </w:rPr>
              <w:t xml:space="preserve"> </w:t>
            </w:r>
            <w:r>
              <w:rPr>
                <w:sz w:val="20"/>
              </w:rPr>
              <w:t xml:space="preserve">обобщение, </w:t>
            </w:r>
            <w:r>
              <w:rPr>
                <w:spacing w:val="-2"/>
                <w:sz w:val="20"/>
              </w:rPr>
              <w:t>систематизация</w:t>
            </w:r>
          </w:p>
        </w:tc>
        <w:tc>
          <w:tcPr>
            <w:tcW w:w="1004" w:type="dxa"/>
          </w:tcPr>
          <w:p w:rsidR="00C425EB" w:rsidRDefault="00C425EB">
            <w:pPr>
              <w:pStyle w:val="TableParagraph"/>
              <w:spacing w:before="50"/>
              <w:ind w:right="176"/>
              <w:jc w:val="right"/>
              <w:rPr>
                <w:sz w:val="20"/>
              </w:rPr>
            </w:pPr>
            <w:r>
              <w:rPr>
                <w:spacing w:val="-5"/>
                <w:sz w:val="20"/>
              </w:rPr>
              <w:t>25</w:t>
            </w:r>
          </w:p>
        </w:tc>
        <w:tc>
          <w:tcPr>
            <w:tcW w:w="1625" w:type="dxa"/>
          </w:tcPr>
          <w:p w:rsidR="00C425EB" w:rsidRDefault="00C425EB">
            <w:pPr>
              <w:pStyle w:val="TableParagraph"/>
              <w:spacing w:before="165"/>
              <w:ind w:right="536"/>
              <w:jc w:val="right"/>
              <w:rPr>
                <w:sz w:val="20"/>
              </w:rPr>
            </w:pPr>
            <w:r>
              <w:rPr>
                <w:spacing w:val="-10"/>
                <w:sz w:val="20"/>
              </w:rPr>
              <w:t>1</w:t>
            </w:r>
          </w:p>
        </w:tc>
        <w:tc>
          <w:tcPr>
            <w:tcW w:w="1690" w:type="dxa"/>
          </w:tcPr>
          <w:p w:rsidR="00C425EB" w:rsidRDefault="00C425EB">
            <w:pPr>
              <w:pStyle w:val="TableParagraph"/>
              <w:rPr>
                <w:sz w:val="20"/>
              </w:rPr>
            </w:pPr>
          </w:p>
        </w:tc>
        <w:tc>
          <w:tcPr>
            <w:tcW w:w="2509" w:type="dxa"/>
          </w:tcPr>
          <w:p w:rsidR="00C425EB" w:rsidRDefault="00C425EB">
            <w:pPr>
              <w:pStyle w:val="TableParagraph"/>
              <w:spacing w:before="50"/>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62" w:type="dxa"/>
            <w:gridSpan w:val="2"/>
          </w:tcPr>
          <w:p w:rsidR="00C425EB" w:rsidRDefault="00C425EB">
            <w:pPr>
              <w:pStyle w:val="TableParagraph"/>
              <w:spacing w:before="30" w:line="230" w:lineRule="atLeast"/>
              <w:ind w:left="234" w:right="156"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04" w:type="dxa"/>
          </w:tcPr>
          <w:p w:rsidR="00C425EB" w:rsidRDefault="00C425EB">
            <w:pPr>
              <w:pStyle w:val="TableParagraph"/>
              <w:spacing w:before="165"/>
              <w:ind w:right="151"/>
              <w:jc w:val="right"/>
              <w:rPr>
                <w:sz w:val="20"/>
              </w:rPr>
            </w:pPr>
            <w:r>
              <w:rPr>
                <w:spacing w:val="-5"/>
                <w:sz w:val="20"/>
              </w:rPr>
              <w:t>204</w:t>
            </w:r>
          </w:p>
        </w:tc>
        <w:tc>
          <w:tcPr>
            <w:tcW w:w="1625" w:type="dxa"/>
          </w:tcPr>
          <w:p w:rsidR="00C425EB" w:rsidRDefault="00C425EB">
            <w:pPr>
              <w:pStyle w:val="TableParagraph"/>
              <w:spacing w:before="165"/>
              <w:ind w:right="536"/>
              <w:jc w:val="right"/>
              <w:rPr>
                <w:sz w:val="20"/>
              </w:rPr>
            </w:pPr>
            <w:r>
              <w:rPr>
                <w:spacing w:val="-10"/>
                <w:sz w:val="20"/>
              </w:rPr>
              <w:t>5</w:t>
            </w:r>
          </w:p>
        </w:tc>
        <w:tc>
          <w:tcPr>
            <w:tcW w:w="1690" w:type="dxa"/>
          </w:tcPr>
          <w:p w:rsidR="00C425EB" w:rsidRDefault="00C425EB">
            <w:pPr>
              <w:pStyle w:val="TableParagraph"/>
              <w:spacing w:before="165"/>
              <w:ind w:right="568"/>
              <w:jc w:val="right"/>
              <w:rPr>
                <w:sz w:val="20"/>
              </w:rPr>
            </w:pPr>
            <w:r>
              <w:rPr>
                <w:spacing w:val="-10"/>
                <w:sz w:val="20"/>
              </w:rPr>
              <w:t>5</w:t>
            </w:r>
          </w:p>
        </w:tc>
        <w:tc>
          <w:tcPr>
            <w:tcW w:w="2509" w:type="dxa"/>
          </w:tcPr>
          <w:p w:rsidR="00C425EB" w:rsidRDefault="00C425EB">
            <w:pPr>
              <w:pStyle w:val="TableParagraph"/>
              <w:rPr>
                <w:sz w:val="20"/>
              </w:rPr>
            </w:pPr>
          </w:p>
        </w:tc>
      </w:tr>
    </w:tbl>
    <w:p w:rsidR="00C425EB" w:rsidRDefault="00C425EB">
      <w:pPr>
        <w:pStyle w:val="BodyText"/>
        <w:spacing w:before="13"/>
        <w:ind w:left="0"/>
        <w:jc w:val="left"/>
        <w:rPr>
          <w:b/>
        </w:rPr>
      </w:pPr>
    </w:p>
    <w:p w:rsidR="00C425EB" w:rsidRDefault="00C425EB" w:rsidP="00972D4E">
      <w:pPr>
        <w:pStyle w:val="Heading1"/>
        <w:numPr>
          <w:ilvl w:val="2"/>
          <w:numId w:val="484"/>
        </w:numPr>
        <w:tabs>
          <w:tab w:val="left" w:pos="2492"/>
          <w:tab w:val="left" w:pos="4080"/>
        </w:tabs>
        <w:spacing w:line="480" w:lineRule="auto"/>
        <w:ind w:right="2178" w:hanging="2188"/>
        <w:sectPr w:rsidR="00C425EB">
          <w:pgSz w:w="11910" w:h="16840"/>
          <w:pgMar w:top="600" w:right="0" w:bottom="1000" w:left="283" w:header="0" w:footer="739" w:gutter="0"/>
          <w:cols w:space="720"/>
        </w:sectPr>
      </w:pPr>
      <w:r>
        <w:t>РАБОЧАЯ</w:t>
      </w:r>
      <w:r>
        <w:rPr>
          <w:spacing w:val="-9"/>
        </w:rPr>
        <w:t xml:space="preserve"> </w:t>
      </w:r>
      <w:r>
        <w:t>ПРОГРАММА</w:t>
      </w:r>
      <w:r>
        <w:rPr>
          <w:spacing w:val="-9"/>
        </w:rPr>
        <w:t xml:space="preserve"> </w:t>
      </w:r>
      <w:r>
        <w:t>УЧЕБНОГО</w:t>
      </w:r>
      <w:r>
        <w:rPr>
          <w:spacing w:val="-9"/>
        </w:rPr>
        <w:t xml:space="preserve"> </w:t>
      </w:r>
      <w:r>
        <w:t>ПРЕДМЕТА</w:t>
      </w:r>
      <w:r>
        <w:rPr>
          <w:spacing w:val="-9"/>
        </w:rPr>
        <w:t xml:space="preserve"> </w:t>
      </w:r>
      <w:r>
        <w:t xml:space="preserve">АЛГЕБРА </w:t>
      </w:r>
    </w:p>
    <w:p w:rsidR="00C425EB" w:rsidRDefault="00C425EB">
      <w:pPr>
        <w:pStyle w:val="BodyText"/>
        <w:spacing w:before="62"/>
        <w:ind w:right="684" w:firstLine="600"/>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w:t>
      </w:r>
      <w:r>
        <w:rPr>
          <w:spacing w:val="40"/>
        </w:rPr>
        <w:t xml:space="preserve"> </w:t>
      </w:r>
      <w:r>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w:t>
      </w:r>
      <w:r>
        <w:rPr>
          <w:spacing w:val="-3"/>
        </w:rPr>
        <w:t xml:space="preserve"> </w:t>
      </w:r>
      <w:r>
        <w:t>и</w:t>
      </w:r>
      <w:r>
        <w:rPr>
          <w:spacing w:val="-3"/>
        </w:rPr>
        <w:t xml:space="preserve"> </w:t>
      </w:r>
      <w:r>
        <w:t>качеств</w:t>
      </w:r>
      <w:r>
        <w:rPr>
          <w:spacing w:val="-3"/>
        </w:rPr>
        <w:t xml:space="preserve"> </w:t>
      </w:r>
      <w:r>
        <w:t>мышления,</w:t>
      </w:r>
      <w:r>
        <w:rPr>
          <w:spacing w:val="-3"/>
        </w:rPr>
        <w:t xml:space="preserve"> </w:t>
      </w:r>
      <w:r>
        <w:t>необходимых</w:t>
      </w:r>
      <w:r>
        <w:rPr>
          <w:spacing w:val="-3"/>
        </w:rPr>
        <w:t xml:space="preserve"> </w:t>
      </w:r>
      <w:r>
        <w:t>для</w:t>
      </w:r>
      <w:r>
        <w:rPr>
          <w:spacing w:val="-3"/>
        </w:rPr>
        <w:t xml:space="preserve"> </w:t>
      </w:r>
      <w:r>
        <w:t>адаптации</w:t>
      </w:r>
      <w:r>
        <w:rPr>
          <w:spacing w:val="-3"/>
        </w:rPr>
        <w:t xml:space="preserve"> </w:t>
      </w:r>
      <w:r>
        <w:t>в</w:t>
      </w:r>
      <w:r>
        <w:rPr>
          <w:spacing w:val="-3"/>
        </w:rPr>
        <w:t xml:space="preserve"> </w:t>
      </w:r>
      <w:r>
        <w:t>современном</w:t>
      </w:r>
      <w:r>
        <w:rPr>
          <w:spacing w:val="-3"/>
        </w:rPr>
        <w:t xml:space="preserve"> </w:t>
      </w:r>
      <w:r>
        <w:t>цифровом</w:t>
      </w:r>
      <w:r>
        <w:rPr>
          <w:spacing w:val="-3"/>
        </w:rPr>
        <w:t xml:space="preserve"> </w:t>
      </w:r>
      <w:r>
        <w:t>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425EB" w:rsidRDefault="00C425EB">
      <w:pPr>
        <w:pStyle w:val="BodyText"/>
        <w:ind w:right="683" w:firstLine="60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w:t>
      </w:r>
      <w:r>
        <w:rPr>
          <w:spacing w:val="40"/>
        </w:rPr>
        <w:t xml:space="preserve"> </w:t>
      </w:r>
      <w:r>
        <w:t>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425EB" w:rsidRDefault="00C425EB">
      <w:pPr>
        <w:pStyle w:val="BodyText"/>
        <w:ind w:right="684" w:firstLine="60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425EB" w:rsidRDefault="00C425EB">
      <w:pPr>
        <w:pStyle w:val="BodyText"/>
        <w:ind w:right="684" w:firstLine="60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425EB" w:rsidRDefault="00C425EB">
      <w:pPr>
        <w:pStyle w:val="BodyText"/>
        <w:ind w:right="685" w:firstLine="60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425EB" w:rsidRDefault="00C425EB">
      <w:pPr>
        <w:pStyle w:val="BodyText"/>
        <w:ind w:right="684" w:firstLine="600"/>
      </w:pPr>
      <w:r>
        <w:t>Согласно учебному плану в 7–9 классах изучается учебный курс «Алгебра», который включает следующие</w:t>
      </w:r>
      <w:r>
        <w:rPr>
          <w:spacing w:val="40"/>
        </w:rPr>
        <w:t xml:space="preserve"> </w:t>
      </w:r>
      <w:r>
        <w:t>основные</w:t>
      </w:r>
      <w:r>
        <w:rPr>
          <w:spacing w:val="40"/>
        </w:rPr>
        <w:t xml:space="preserve"> </w:t>
      </w:r>
      <w:r>
        <w:t>разделы</w:t>
      </w:r>
      <w:r>
        <w:rPr>
          <w:spacing w:val="40"/>
        </w:rPr>
        <w:t xml:space="preserve"> </w:t>
      </w:r>
      <w:r>
        <w:t>содержания:</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«Алгебраические</w:t>
      </w:r>
      <w:r>
        <w:rPr>
          <w:spacing w:val="40"/>
        </w:rPr>
        <w:t xml:space="preserve"> </w:t>
      </w:r>
      <w:r>
        <w:t>выражения»,</w:t>
      </w:r>
    </w:p>
    <w:p w:rsidR="00C425EB" w:rsidRDefault="00C425EB">
      <w:pPr>
        <w:pStyle w:val="BodyText"/>
      </w:pPr>
      <w:r>
        <w:t>«Уравнения</w:t>
      </w:r>
      <w:r>
        <w:rPr>
          <w:spacing w:val="-5"/>
        </w:rPr>
        <w:t xml:space="preserve"> </w:t>
      </w:r>
      <w:r>
        <w:t>и</w:t>
      </w:r>
      <w:r>
        <w:rPr>
          <w:spacing w:val="-4"/>
        </w:rPr>
        <w:t xml:space="preserve"> </w:t>
      </w:r>
      <w:r>
        <w:t>неравенства»,</w:t>
      </w:r>
      <w:r>
        <w:rPr>
          <w:spacing w:val="-4"/>
        </w:rPr>
        <w:t xml:space="preserve"> </w:t>
      </w:r>
      <w:r>
        <w:rPr>
          <w:spacing w:val="-2"/>
        </w:rPr>
        <w:t>«Функции».</w:t>
      </w:r>
    </w:p>
    <w:p w:rsidR="00C425EB" w:rsidRDefault="00C425EB">
      <w:pPr>
        <w:pStyle w:val="BodyText"/>
        <w:ind w:right="680" w:firstLine="567"/>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 В целях формирования фундаментальных представлений по предмету «Алгебра» и организации предпрофильной и предпрофессиональной подготовки на уроках в часть учебного плана, формируемую участниками образовательных отношений, в 7 классах в объеме 1 час в неделю введен учебный</w:t>
      </w:r>
      <w:r>
        <w:rPr>
          <w:spacing w:val="37"/>
        </w:rPr>
        <w:t xml:space="preserve">  </w:t>
      </w:r>
      <w:r>
        <w:t>предмет</w:t>
      </w:r>
      <w:r>
        <w:rPr>
          <w:spacing w:val="36"/>
        </w:rPr>
        <w:t xml:space="preserve">  </w:t>
      </w:r>
      <w:r>
        <w:t>«Алгебра».</w:t>
      </w:r>
      <w:r>
        <w:rPr>
          <w:spacing w:val="36"/>
        </w:rPr>
        <w:t xml:space="preserve">  </w:t>
      </w:r>
      <w:r>
        <w:t>В</w:t>
      </w:r>
      <w:r>
        <w:rPr>
          <w:spacing w:val="36"/>
        </w:rPr>
        <w:t xml:space="preserve">  </w:t>
      </w:r>
      <w:r>
        <w:t>целях</w:t>
      </w:r>
      <w:r>
        <w:rPr>
          <w:spacing w:val="36"/>
        </w:rPr>
        <w:t xml:space="preserve">  </w:t>
      </w:r>
      <w:r>
        <w:t>дополнительной</w:t>
      </w:r>
      <w:r>
        <w:rPr>
          <w:spacing w:val="36"/>
        </w:rPr>
        <w:t xml:space="preserve">  </w:t>
      </w:r>
      <w:r>
        <w:t>подготовки</w:t>
      </w:r>
      <w:r>
        <w:rPr>
          <w:spacing w:val="36"/>
        </w:rPr>
        <w:t xml:space="preserve">  </w:t>
      </w:r>
      <w:r>
        <w:t>обучающихся</w:t>
      </w:r>
      <w:r>
        <w:rPr>
          <w:spacing w:val="36"/>
        </w:rPr>
        <w:t xml:space="preserve">  </w:t>
      </w:r>
      <w:r>
        <w:t>к</w:t>
      </w:r>
      <w:r>
        <w:rPr>
          <w:spacing w:val="36"/>
        </w:rPr>
        <w:t xml:space="preserve">  </w:t>
      </w:r>
      <w:r>
        <w:t>выбору</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pPr>
      <w:r>
        <w:t>дальнейшего образовательного маршрута после завершения основного общего образования, а также для обеспечения поддержки предпрофессионального класса в 8а</w:t>
      </w:r>
      <w:r>
        <w:rPr>
          <w:spacing w:val="-2"/>
        </w:rPr>
        <w:t xml:space="preserve"> </w:t>
      </w:r>
      <w:r>
        <w:t>и 8г классах из части учебного</w:t>
      </w:r>
      <w:r>
        <w:rPr>
          <w:spacing w:val="40"/>
        </w:rPr>
        <w:t xml:space="preserve"> </w:t>
      </w:r>
      <w:r>
        <w:t xml:space="preserve">плана, формируемой участниками образовательных отношений выделен 1 час на изучения предмета </w:t>
      </w:r>
      <w:r>
        <w:rPr>
          <w:spacing w:val="-2"/>
        </w:rPr>
        <w:t>“Алгебра”.</w:t>
      </w:r>
    </w:p>
    <w:p w:rsidR="00C425EB" w:rsidRDefault="00C425EB">
      <w:pPr>
        <w:pStyle w:val="Heading1"/>
        <w:spacing w:before="2" w:line="550" w:lineRule="atLeast"/>
        <w:ind w:right="7617"/>
      </w:pPr>
      <w:r>
        <w:t>СОДЕРЖАНИЕ</w:t>
      </w:r>
      <w:r>
        <w:rPr>
          <w:spacing w:val="-15"/>
        </w:rPr>
        <w:t xml:space="preserve"> </w:t>
      </w:r>
      <w:r>
        <w:t>ОБУЧЕНИЯ 7 КЛАСС</w:t>
      </w:r>
    </w:p>
    <w:p w:rsidR="00C425EB" w:rsidRDefault="00C425EB">
      <w:pPr>
        <w:pStyle w:val="Heading2"/>
        <w:spacing w:before="2"/>
      </w:pPr>
      <w:r>
        <w:t>Числа</w:t>
      </w:r>
      <w:r>
        <w:rPr>
          <w:spacing w:val="-1"/>
        </w:rPr>
        <w:t xml:space="preserve"> </w:t>
      </w:r>
      <w:r>
        <w:t xml:space="preserve">и </w:t>
      </w:r>
      <w:r>
        <w:rPr>
          <w:spacing w:val="-2"/>
        </w:rPr>
        <w:t>вычисления</w:t>
      </w:r>
    </w:p>
    <w:p w:rsidR="00C425EB" w:rsidRDefault="00C425EB">
      <w:pPr>
        <w:pStyle w:val="BodyText"/>
        <w:ind w:right="684" w:firstLine="60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425EB" w:rsidRDefault="00C425EB">
      <w:pPr>
        <w:pStyle w:val="BodyText"/>
        <w:ind w:right="684" w:firstLine="60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425EB" w:rsidRDefault="00C425EB">
      <w:pPr>
        <w:pStyle w:val="BodyText"/>
        <w:ind w:left="996" w:right="2174"/>
      </w:pPr>
      <w:r>
        <w:t>Применение</w:t>
      </w:r>
      <w:r>
        <w:rPr>
          <w:spacing w:val="-6"/>
        </w:rPr>
        <w:t xml:space="preserve"> </w:t>
      </w:r>
      <w:r>
        <w:t>признаков</w:t>
      </w:r>
      <w:r>
        <w:rPr>
          <w:spacing w:val="-6"/>
        </w:rPr>
        <w:t xml:space="preserve"> </w:t>
      </w:r>
      <w:r>
        <w:t>делимости,</w:t>
      </w:r>
      <w:r>
        <w:rPr>
          <w:spacing w:val="-6"/>
        </w:rPr>
        <w:t xml:space="preserve"> </w:t>
      </w:r>
      <w:r>
        <w:t>разложение</w:t>
      </w:r>
      <w:r>
        <w:rPr>
          <w:spacing w:val="-6"/>
        </w:rPr>
        <w:t xml:space="preserve"> </w:t>
      </w:r>
      <w:r>
        <w:t>на</w:t>
      </w:r>
      <w:r>
        <w:rPr>
          <w:spacing w:val="-6"/>
        </w:rPr>
        <w:t xml:space="preserve"> </w:t>
      </w:r>
      <w:r>
        <w:t>множители</w:t>
      </w:r>
      <w:r>
        <w:rPr>
          <w:spacing w:val="-6"/>
        </w:rPr>
        <w:t xml:space="preserve"> </w:t>
      </w:r>
      <w:r>
        <w:t>натуральных</w:t>
      </w:r>
      <w:r>
        <w:rPr>
          <w:spacing w:val="-6"/>
        </w:rPr>
        <w:t xml:space="preserve"> </w:t>
      </w:r>
      <w:r>
        <w:t>чисел. Реальные зависимости, в том числе прямая и обратная пропорциональности.</w:t>
      </w:r>
    </w:p>
    <w:p w:rsidR="00C425EB" w:rsidRDefault="00C425EB">
      <w:pPr>
        <w:pStyle w:val="Heading2"/>
      </w:pPr>
      <w:r>
        <w:t>Алгебраические</w:t>
      </w:r>
      <w:r>
        <w:rPr>
          <w:spacing w:val="-9"/>
        </w:rPr>
        <w:t xml:space="preserve"> </w:t>
      </w:r>
      <w:r>
        <w:rPr>
          <w:spacing w:val="-2"/>
        </w:rPr>
        <w:t>выражения</w:t>
      </w:r>
    </w:p>
    <w:p w:rsidR="00C425EB" w:rsidRDefault="00C425EB">
      <w:pPr>
        <w:pStyle w:val="BodyText"/>
        <w:ind w:right="685" w:firstLine="60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425EB" w:rsidRDefault="00C425EB">
      <w:pPr>
        <w:pStyle w:val="BodyText"/>
        <w:ind w:left="996"/>
      </w:pPr>
      <w:r>
        <w:t>Свойства</w:t>
      </w:r>
      <w:r>
        <w:rPr>
          <w:spacing w:val="-4"/>
        </w:rPr>
        <w:t xml:space="preserve"> </w:t>
      </w:r>
      <w:r>
        <w:t>степени</w:t>
      </w:r>
      <w:r>
        <w:rPr>
          <w:spacing w:val="-4"/>
        </w:rPr>
        <w:t xml:space="preserve"> </w:t>
      </w:r>
      <w:r>
        <w:t>с</w:t>
      </w:r>
      <w:r>
        <w:rPr>
          <w:spacing w:val="-4"/>
        </w:rPr>
        <w:t xml:space="preserve"> </w:t>
      </w:r>
      <w:r>
        <w:t>натуральным</w:t>
      </w:r>
      <w:r>
        <w:rPr>
          <w:spacing w:val="-3"/>
        </w:rPr>
        <w:t xml:space="preserve"> </w:t>
      </w:r>
      <w:r>
        <w:rPr>
          <w:spacing w:val="-2"/>
        </w:rPr>
        <w:t>показателем.</w:t>
      </w:r>
    </w:p>
    <w:p w:rsidR="00C425EB" w:rsidRDefault="00C425EB">
      <w:pPr>
        <w:pStyle w:val="BodyText"/>
        <w:ind w:right="686" w:firstLine="60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BodyText"/>
        <w:ind w:left="996"/>
      </w:pPr>
      <w:r>
        <w:t>Уравнение,</w:t>
      </w:r>
      <w:r>
        <w:rPr>
          <w:spacing w:val="-7"/>
        </w:rPr>
        <w:t xml:space="preserve"> </w:t>
      </w:r>
      <w:r>
        <w:t>корень</w:t>
      </w:r>
      <w:r>
        <w:rPr>
          <w:spacing w:val="-7"/>
        </w:rPr>
        <w:t xml:space="preserve"> </w:t>
      </w:r>
      <w:r>
        <w:t>уравнения,</w:t>
      </w:r>
      <w:r>
        <w:rPr>
          <w:spacing w:val="-6"/>
        </w:rPr>
        <w:t xml:space="preserve"> </w:t>
      </w:r>
      <w:r>
        <w:t>правила</w:t>
      </w:r>
      <w:r>
        <w:rPr>
          <w:spacing w:val="-7"/>
        </w:rPr>
        <w:t xml:space="preserve"> </w:t>
      </w:r>
      <w:r>
        <w:t>преобразования</w:t>
      </w:r>
      <w:r>
        <w:rPr>
          <w:spacing w:val="-6"/>
        </w:rPr>
        <w:t xml:space="preserve"> </w:t>
      </w:r>
      <w:r>
        <w:t>уравнения,</w:t>
      </w:r>
      <w:r>
        <w:rPr>
          <w:spacing w:val="-7"/>
        </w:rPr>
        <w:t xml:space="preserve"> </w:t>
      </w:r>
      <w:r>
        <w:t>равносильность</w:t>
      </w:r>
      <w:r>
        <w:rPr>
          <w:spacing w:val="-6"/>
        </w:rPr>
        <w:t xml:space="preserve"> </w:t>
      </w:r>
      <w:r>
        <w:rPr>
          <w:spacing w:val="-2"/>
        </w:rPr>
        <w:t>уравнений.</w:t>
      </w:r>
    </w:p>
    <w:p w:rsidR="00C425EB" w:rsidRDefault="00C425EB">
      <w:pPr>
        <w:pStyle w:val="BodyText"/>
        <w:ind w:right="684" w:firstLine="60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425EB" w:rsidRDefault="00C425EB">
      <w:pPr>
        <w:pStyle w:val="BodyText"/>
        <w:ind w:right="685" w:firstLine="60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w:t>
      </w:r>
      <w:r>
        <w:rPr>
          <w:spacing w:val="40"/>
        </w:rPr>
        <w:t xml:space="preserve"> </w:t>
      </w:r>
      <w:r>
        <w:t>текстовых задач с помощью систем уравнений.</w:t>
      </w:r>
    </w:p>
    <w:p w:rsidR="00C425EB" w:rsidRDefault="00C425EB">
      <w:pPr>
        <w:pStyle w:val="Heading2"/>
        <w:jc w:val="left"/>
      </w:pPr>
      <w:r>
        <w:rPr>
          <w:spacing w:val="-2"/>
        </w:rPr>
        <w:t>Функции</w:t>
      </w:r>
    </w:p>
    <w:p w:rsidR="00C425EB" w:rsidRDefault="00C425EB">
      <w:pPr>
        <w:pStyle w:val="BodyText"/>
        <w:ind w:firstLine="600"/>
        <w:jc w:val="left"/>
      </w:pPr>
      <w:r>
        <w:t>Координата</w:t>
      </w:r>
      <w:r>
        <w:rPr>
          <w:spacing w:val="80"/>
        </w:rPr>
        <w:t xml:space="preserve"> </w:t>
      </w:r>
      <w:r>
        <w:t>точки</w:t>
      </w:r>
      <w:r>
        <w:rPr>
          <w:spacing w:val="80"/>
        </w:rPr>
        <w:t xml:space="preserve"> </w:t>
      </w:r>
      <w:r>
        <w:t>на</w:t>
      </w:r>
      <w:r>
        <w:rPr>
          <w:spacing w:val="80"/>
        </w:rPr>
        <w:t xml:space="preserve"> </w:t>
      </w:r>
      <w:r>
        <w:t>прямой.</w:t>
      </w:r>
      <w:r>
        <w:rPr>
          <w:spacing w:val="80"/>
        </w:rPr>
        <w:t xml:space="preserve"> </w:t>
      </w:r>
      <w:r>
        <w:t>Числовые</w:t>
      </w:r>
      <w:r>
        <w:rPr>
          <w:spacing w:val="80"/>
        </w:rPr>
        <w:t xml:space="preserve"> </w:t>
      </w:r>
      <w:r>
        <w:t>промежутки.</w:t>
      </w:r>
      <w:r>
        <w:rPr>
          <w:spacing w:val="80"/>
        </w:rPr>
        <w:t xml:space="preserve"> </w:t>
      </w:r>
      <w:r>
        <w:t>Расстояние</w:t>
      </w:r>
      <w:r>
        <w:rPr>
          <w:spacing w:val="80"/>
        </w:rPr>
        <w:t xml:space="preserve"> </w:t>
      </w:r>
      <w:r>
        <w:t>между</w:t>
      </w:r>
      <w:r>
        <w:rPr>
          <w:spacing w:val="80"/>
        </w:rPr>
        <w:t xml:space="preserve"> </w:t>
      </w:r>
      <w:r>
        <w:t>двумя</w:t>
      </w:r>
      <w:r>
        <w:rPr>
          <w:spacing w:val="80"/>
        </w:rPr>
        <w:t xml:space="preserve"> </w:t>
      </w:r>
      <w:r>
        <w:t>точками координатной прямой.</w:t>
      </w:r>
    </w:p>
    <w:p w:rsidR="00C425EB" w:rsidRDefault="00C425EB">
      <w:pPr>
        <w:pStyle w:val="BodyText"/>
        <w:ind w:right="682" w:firstLine="600"/>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C425EB" w:rsidRDefault="00C425EB">
      <w:pPr>
        <w:pStyle w:val="Heading1"/>
        <w:spacing w:before="276"/>
      </w:pPr>
      <w:r>
        <w:t xml:space="preserve">8 </w:t>
      </w:r>
      <w:r>
        <w:rPr>
          <w:spacing w:val="-2"/>
        </w:rPr>
        <w:t>КЛАСС</w:t>
      </w:r>
    </w:p>
    <w:p w:rsidR="00C425EB" w:rsidRDefault="00C425EB">
      <w:pPr>
        <w:pStyle w:val="Heading2"/>
      </w:pPr>
      <w:r>
        <w:t>Числа</w:t>
      </w:r>
      <w:r>
        <w:rPr>
          <w:spacing w:val="-1"/>
        </w:rPr>
        <w:t xml:space="preserve"> </w:t>
      </w:r>
      <w:r>
        <w:t xml:space="preserve">и </w:t>
      </w:r>
      <w:r>
        <w:rPr>
          <w:spacing w:val="-2"/>
        </w:rPr>
        <w:t>вычисления</w:t>
      </w:r>
    </w:p>
    <w:p w:rsidR="00C425EB" w:rsidRDefault="00C425EB">
      <w:pPr>
        <w:pStyle w:val="BodyText"/>
        <w:ind w:right="685" w:firstLine="60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425EB" w:rsidRDefault="00C425EB">
      <w:pPr>
        <w:pStyle w:val="BodyText"/>
        <w:ind w:left="996"/>
      </w:pPr>
      <w:r>
        <w:t>Степень</w:t>
      </w:r>
      <w:r>
        <w:rPr>
          <w:spacing w:val="-5"/>
        </w:rPr>
        <w:t xml:space="preserve"> </w:t>
      </w:r>
      <w:r>
        <w:t>с</w:t>
      </w:r>
      <w:r>
        <w:rPr>
          <w:spacing w:val="-3"/>
        </w:rPr>
        <w:t xml:space="preserve"> </w:t>
      </w:r>
      <w:r>
        <w:t>целым</w:t>
      </w:r>
      <w:r>
        <w:rPr>
          <w:spacing w:val="-2"/>
        </w:rPr>
        <w:t xml:space="preserve"> </w:t>
      </w:r>
      <w:r>
        <w:t>показателем</w:t>
      </w:r>
      <w:r>
        <w:rPr>
          <w:spacing w:val="-3"/>
        </w:rPr>
        <w:t xml:space="preserve"> </w:t>
      </w:r>
      <w:r>
        <w:t>и</w:t>
      </w:r>
      <w:r>
        <w:rPr>
          <w:spacing w:val="-3"/>
        </w:rPr>
        <w:t xml:space="preserve"> </w:t>
      </w:r>
      <w:r>
        <w:t>её</w:t>
      </w:r>
      <w:r>
        <w:rPr>
          <w:spacing w:val="-2"/>
        </w:rPr>
        <w:t xml:space="preserve"> </w:t>
      </w:r>
      <w:r>
        <w:t>свойства.</w:t>
      </w:r>
      <w:r>
        <w:rPr>
          <w:spacing w:val="-3"/>
        </w:rPr>
        <w:t xml:space="preserve"> </w:t>
      </w:r>
      <w:r>
        <w:t>Стандартная</w:t>
      </w:r>
      <w:r>
        <w:rPr>
          <w:spacing w:val="-3"/>
        </w:rPr>
        <w:t xml:space="preserve"> </w:t>
      </w:r>
      <w:r>
        <w:t>запись</w:t>
      </w:r>
      <w:r>
        <w:rPr>
          <w:spacing w:val="-2"/>
        </w:rPr>
        <w:t xml:space="preserve"> числа.</w:t>
      </w:r>
    </w:p>
    <w:p w:rsidR="00C425EB" w:rsidRDefault="00C425EB">
      <w:pPr>
        <w:pStyle w:val="Heading2"/>
      </w:pPr>
      <w:r>
        <w:t>Алгебраические</w:t>
      </w:r>
      <w:r>
        <w:rPr>
          <w:spacing w:val="-9"/>
        </w:rPr>
        <w:t xml:space="preserve"> </w:t>
      </w:r>
      <w:r>
        <w:rPr>
          <w:spacing w:val="-2"/>
        </w:rPr>
        <w:t>выражения</w:t>
      </w:r>
    </w:p>
    <w:p w:rsidR="00C425EB" w:rsidRDefault="00C425EB">
      <w:pPr>
        <w:pStyle w:val="BodyText"/>
        <w:ind w:left="996"/>
      </w:pPr>
      <w:r>
        <w:t>Квадратный</w:t>
      </w:r>
      <w:r>
        <w:rPr>
          <w:spacing w:val="-6"/>
        </w:rPr>
        <w:t xml:space="preserve"> </w:t>
      </w:r>
      <w:r>
        <w:t>трёхчлен,</w:t>
      </w:r>
      <w:r>
        <w:rPr>
          <w:spacing w:val="-4"/>
        </w:rPr>
        <w:t xml:space="preserve"> </w:t>
      </w:r>
      <w:r>
        <w:t>разложение</w:t>
      </w:r>
      <w:r>
        <w:rPr>
          <w:spacing w:val="-4"/>
        </w:rPr>
        <w:t xml:space="preserve"> </w:t>
      </w:r>
      <w:r>
        <w:t>квадратного</w:t>
      </w:r>
      <w:r>
        <w:rPr>
          <w:spacing w:val="-4"/>
        </w:rPr>
        <w:t xml:space="preserve"> </w:t>
      </w:r>
      <w:r>
        <w:t>трёхчлена</w:t>
      </w:r>
      <w:r>
        <w:rPr>
          <w:spacing w:val="-4"/>
        </w:rPr>
        <w:t xml:space="preserve"> </w:t>
      </w:r>
      <w:r>
        <w:t>на</w:t>
      </w:r>
      <w:r>
        <w:rPr>
          <w:spacing w:val="-4"/>
        </w:rPr>
        <w:t xml:space="preserve"> </w:t>
      </w:r>
      <w:r>
        <w:rPr>
          <w:spacing w:val="-2"/>
        </w:rPr>
        <w:t>множители.</w:t>
      </w:r>
    </w:p>
    <w:p w:rsidR="00C425EB" w:rsidRDefault="00C425EB">
      <w:pPr>
        <w:pStyle w:val="BodyText"/>
        <w:ind w:right="683" w:firstLine="60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5" w:firstLine="60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425EB" w:rsidRDefault="00C425EB">
      <w:pPr>
        <w:pStyle w:val="BodyText"/>
        <w:ind w:right="685" w:firstLine="60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425EB" w:rsidRDefault="00C425EB">
      <w:pPr>
        <w:pStyle w:val="BodyText"/>
        <w:ind w:left="996"/>
      </w:pPr>
      <w:r>
        <w:t>Решение</w:t>
      </w:r>
      <w:r>
        <w:rPr>
          <w:spacing w:val="-4"/>
        </w:rPr>
        <w:t xml:space="preserve"> </w:t>
      </w:r>
      <w:r>
        <w:t>текстовых</w:t>
      </w:r>
      <w:r>
        <w:rPr>
          <w:spacing w:val="-4"/>
        </w:rPr>
        <w:t xml:space="preserve"> </w:t>
      </w:r>
      <w:r>
        <w:t>задач</w:t>
      </w:r>
      <w:r>
        <w:rPr>
          <w:spacing w:val="-4"/>
        </w:rPr>
        <w:t xml:space="preserve"> </w:t>
      </w:r>
      <w:r>
        <w:t>алгебраическим</w:t>
      </w:r>
      <w:r>
        <w:rPr>
          <w:spacing w:val="-4"/>
        </w:rPr>
        <w:t xml:space="preserve"> </w:t>
      </w:r>
      <w:r>
        <w:rPr>
          <w:spacing w:val="-2"/>
        </w:rPr>
        <w:t>способом.</w:t>
      </w:r>
    </w:p>
    <w:p w:rsidR="00C425EB" w:rsidRDefault="00C425EB">
      <w:pPr>
        <w:pStyle w:val="BodyText"/>
        <w:ind w:right="684" w:firstLine="60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C425EB" w:rsidRDefault="00C425EB">
      <w:pPr>
        <w:pStyle w:val="Heading2"/>
        <w:jc w:val="left"/>
      </w:pPr>
      <w:r>
        <w:rPr>
          <w:spacing w:val="-2"/>
        </w:rPr>
        <w:t>Функции</w:t>
      </w:r>
    </w:p>
    <w:p w:rsidR="00C425EB" w:rsidRDefault="00C425EB">
      <w:pPr>
        <w:pStyle w:val="BodyText"/>
        <w:ind w:firstLine="600"/>
        <w:jc w:val="left"/>
      </w:pPr>
      <w:r>
        <w:t>Понятие</w:t>
      </w:r>
      <w:r>
        <w:rPr>
          <w:spacing w:val="40"/>
        </w:rPr>
        <w:t xml:space="preserve"> </w:t>
      </w:r>
      <w:r>
        <w:t>функции.</w:t>
      </w:r>
      <w:r>
        <w:rPr>
          <w:spacing w:val="4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Способы</w:t>
      </w:r>
      <w:r>
        <w:rPr>
          <w:spacing w:val="40"/>
        </w:rPr>
        <w:t xml:space="preserve"> </w:t>
      </w:r>
      <w:r>
        <w:t xml:space="preserve">задания </w:t>
      </w:r>
      <w:r>
        <w:rPr>
          <w:spacing w:val="-2"/>
        </w:rPr>
        <w:t>функций.</w:t>
      </w:r>
    </w:p>
    <w:p w:rsidR="00C425EB" w:rsidRDefault="00C425EB">
      <w:pPr>
        <w:pStyle w:val="BodyText"/>
        <w:ind w:firstLine="600"/>
        <w:jc w:val="left"/>
      </w:pPr>
      <w:r>
        <w:t>График</w:t>
      </w:r>
      <w:r>
        <w:rPr>
          <w:spacing w:val="80"/>
        </w:rPr>
        <w:t xml:space="preserve"> </w:t>
      </w:r>
      <w:r>
        <w:t>функции.</w:t>
      </w:r>
      <w:r>
        <w:rPr>
          <w:spacing w:val="80"/>
        </w:rPr>
        <w:t xml:space="preserve"> </w:t>
      </w:r>
      <w:r>
        <w:t>Чтение</w:t>
      </w:r>
      <w:r>
        <w:rPr>
          <w:spacing w:val="80"/>
        </w:rPr>
        <w:t xml:space="preserve"> </w:t>
      </w:r>
      <w:r>
        <w:t>свойств</w:t>
      </w:r>
      <w:r>
        <w:rPr>
          <w:spacing w:val="80"/>
        </w:rPr>
        <w:t xml:space="preserve"> </w:t>
      </w:r>
      <w:r>
        <w:t>функции</w:t>
      </w:r>
      <w:r>
        <w:rPr>
          <w:spacing w:val="80"/>
        </w:rPr>
        <w:t xml:space="preserve"> </w:t>
      </w:r>
      <w:r>
        <w:t>по</w:t>
      </w:r>
      <w:r>
        <w:rPr>
          <w:spacing w:val="80"/>
        </w:rPr>
        <w:t xml:space="preserve"> </w:t>
      </w:r>
      <w:r>
        <w:t>её</w:t>
      </w:r>
      <w:r>
        <w:rPr>
          <w:spacing w:val="80"/>
        </w:rPr>
        <w:t xml:space="preserve"> </w:t>
      </w:r>
      <w:r>
        <w:t>графику.</w:t>
      </w:r>
      <w:r>
        <w:rPr>
          <w:spacing w:val="80"/>
        </w:rPr>
        <w:t xml:space="preserve"> </w:t>
      </w:r>
      <w:r>
        <w:t>Примеры</w:t>
      </w:r>
      <w:r>
        <w:rPr>
          <w:spacing w:val="80"/>
        </w:rPr>
        <w:t xml:space="preserve"> </w:t>
      </w:r>
      <w:r>
        <w:t>графиков</w:t>
      </w:r>
      <w:r>
        <w:rPr>
          <w:spacing w:val="80"/>
        </w:rPr>
        <w:t xml:space="preserve"> </w:t>
      </w:r>
      <w:r>
        <w:t>функций, отражающих реальные процессы.</w:t>
      </w:r>
    </w:p>
    <w:p w:rsidR="00C425EB" w:rsidRDefault="00C425EB">
      <w:pPr>
        <w:pStyle w:val="BodyText"/>
        <w:ind w:left="996"/>
        <w:jc w:val="left"/>
      </w:pPr>
      <w:r>
        <w:t>Функции,</w:t>
      </w:r>
      <w:r>
        <w:rPr>
          <w:spacing w:val="67"/>
        </w:rPr>
        <w:t xml:space="preserve"> </w:t>
      </w:r>
      <w:r>
        <w:t>описывающие</w:t>
      </w:r>
      <w:r>
        <w:rPr>
          <w:spacing w:val="67"/>
        </w:rPr>
        <w:t xml:space="preserve"> </w:t>
      </w:r>
      <w:r>
        <w:t>прямую</w:t>
      </w:r>
      <w:r>
        <w:rPr>
          <w:spacing w:val="67"/>
        </w:rPr>
        <w:t xml:space="preserve"> </w:t>
      </w:r>
      <w:r>
        <w:t>и</w:t>
      </w:r>
      <w:r>
        <w:rPr>
          <w:spacing w:val="67"/>
        </w:rPr>
        <w:t xml:space="preserve"> </w:t>
      </w:r>
      <w:r>
        <w:t>обратную</w:t>
      </w:r>
      <w:r>
        <w:rPr>
          <w:spacing w:val="67"/>
        </w:rPr>
        <w:t xml:space="preserve"> </w:t>
      </w:r>
      <w:r>
        <w:t>пропорциональные</w:t>
      </w:r>
      <w:r>
        <w:rPr>
          <w:spacing w:val="67"/>
        </w:rPr>
        <w:t xml:space="preserve"> </w:t>
      </w:r>
      <w:r>
        <w:t>зависимости,</w:t>
      </w:r>
      <w:r>
        <w:rPr>
          <w:spacing w:val="67"/>
        </w:rPr>
        <w:t xml:space="preserve"> </w:t>
      </w:r>
      <w:r>
        <w:t>их</w:t>
      </w:r>
      <w:r>
        <w:rPr>
          <w:spacing w:val="68"/>
        </w:rPr>
        <w:t xml:space="preserve"> </w:t>
      </w:r>
      <w:r>
        <w:rPr>
          <w:spacing w:val="-2"/>
        </w:rPr>
        <w:t>графики.</w:t>
      </w:r>
    </w:p>
    <w:p w:rsidR="00C425EB" w:rsidRDefault="00C425EB">
      <w:pPr>
        <w:ind w:left="396"/>
        <w:rPr>
          <w:sz w:val="24"/>
        </w:rPr>
      </w:pPr>
      <w:r>
        <w:rPr>
          <w:sz w:val="24"/>
        </w:rPr>
        <w:t>Функции</w:t>
      </w:r>
      <w:r>
        <w:rPr>
          <w:spacing w:val="-4"/>
          <w:sz w:val="24"/>
        </w:rPr>
        <w:t xml:space="preserve"> </w:t>
      </w:r>
      <w:r>
        <w:rPr>
          <w:i/>
          <w:sz w:val="24"/>
        </w:rPr>
        <w:t>y</w:t>
      </w:r>
      <w:r>
        <w:rPr>
          <w:i/>
          <w:spacing w:val="-1"/>
          <w:sz w:val="24"/>
        </w:rPr>
        <w:t xml:space="preserve"> </w:t>
      </w:r>
      <w:r>
        <w:rPr>
          <w:i/>
          <w:sz w:val="24"/>
        </w:rPr>
        <w:t>=</w:t>
      </w:r>
      <w:r>
        <w:rPr>
          <w:i/>
          <w:spacing w:val="-2"/>
          <w:sz w:val="24"/>
        </w:rPr>
        <w:t xml:space="preserve"> </w:t>
      </w:r>
      <w:r>
        <w:rPr>
          <w:i/>
          <w:sz w:val="24"/>
        </w:rPr>
        <w:t>x2,</w:t>
      </w:r>
      <w:r>
        <w:rPr>
          <w:i/>
          <w:spacing w:val="-1"/>
          <w:sz w:val="24"/>
        </w:rPr>
        <w:t xml:space="preserve"> </w:t>
      </w:r>
      <w:r>
        <w:rPr>
          <w:i/>
          <w:sz w:val="24"/>
        </w:rPr>
        <w:t>y</w:t>
      </w:r>
      <w:r>
        <w:rPr>
          <w:i/>
          <w:spacing w:val="-2"/>
          <w:sz w:val="24"/>
        </w:rPr>
        <w:t xml:space="preserve"> </w:t>
      </w:r>
      <w:r>
        <w:rPr>
          <w:i/>
          <w:sz w:val="24"/>
        </w:rPr>
        <w:t>=</w:t>
      </w:r>
      <w:r>
        <w:rPr>
          <w:i/>
          <w:spacing w:val="-1"/>
          <w:sz w:val="24"/>
        </w:rPr>
        <w:t xml:space="preserve"> </w:t>
      </w:r>
      <w:r>
        <w:rPr>
          <w:i/>
          <w:sz w:val="24"/>
        </w:rPr>
        <w:t>x3,</w:t>
      </w:r>
      <w:r>
        <w:rPr>
          <w:i/>
          <w:spacing w:val="-2"/>
          <w:sz w:val="24"/>
        </w:rPr>
        <w:t xml:space="preserve"> </w:t>
      </w:r>
      <w:r>
        <w:rPr>
          <w:i/>
          <w:sz w:val="24"/>
        </w:rPr>
        <w:t>y</w:t>
      </w:r>
      <w:r>
        <w:rPr>
          <w:i/>
          <w:spacing w:val="-1"/>
          <w:sz w:val="24"/>
        </w:rPr>
        <w:t xml:space="preserve"> </w:t>
      </w:r>
      <w:r>
        <w:rPr>
          <w:i/>
          <w:sz w:val="24"/>
        </w:rPr>
        <w:t>=</w:t>
      </w:r>
      <w:r>
        <w:rPr>
          <w:i/>
          <w:spacing w:val="-1"/>
          <w:sz w:val="24"/>
        </w:rPr>
        <w:t xml:space="preserve"> </w:t>
      </w:r>
      <w:r>
        <w:rPr>
          <w:i/>
          <w:sz w:val="24"/>
        </w:rPr>
        <w:t>√x,</w:t>
      </w:r>
      <w:r>
        <w:rPr>
          <w:i/>
          <w:spacing w:val="-2"/>
          <w:sz w:val="24"/>
        </w:rPr>
        <w:t xml:space="preserve"> </w:t>
      </w:r>
      <w:r>
        <w:rPr>
          <w:i/>
          <w:sz w:val="24"/>
        </w:rPr>
        <w:t>y=|x|.</w:t>
      </w:r>
      <w:r>
        <w:rPr>
          <w:i/>
          <w:spacing w:val="-1"/>
          <w:sz w:val="24"/>
        </w:rPr>
        <w:t xml:space="preserve"> </w:t>
      </w:r>
      <w:r>
        <w:rPr>
          <w:sz w:val="24"/>
        </w:rPr>
        <w:t>Графическое</w:t>
      </w:r>
      <w:r>
        <w:rPr>
          <w:spacing w:val="-2"/>
          <w:sz w:val="24"/>
        </w:rPr>
        <w:t xml:space="preserve"> </w:t>
      </w:r>
      <w:r>
        <w:rPr>
          <w:sz w:val="24"/>
        </w:rPr>
        <w:t>решение</w:t>
      </w:r>
      <w:r>
        <w:rPr>
          <w:spacing w:val="-1"/>
          <w:sz w:val="24"/>
        </w:rPr>
        <w:t xml:space="preserve"> </w:t>
      </w:r>
      <w:r>
        <w:rPr>
          <w:sz w:val="24"/>
        </w:rPr>
        <w:t>уравнений</w:t>
      </w:r>
      <w:r>
        <w:rPr>
          <w:spacing w:val="-2"/>
          <w:sz w:val="24"/>
        </w:rPr>
        <w:t xml:space="preserve"> </w:t>
      </w:r>
      <w:r>
        <w:rPr>
          <w:sz w:val="24"/>
        </w:rPr>
        <w:t>и</w:t>
      </w:r>
      <w:r>
        <w:rPr>
          <w:spacing w:val="-1"/>
          <w:sz w:val="24"/>
        </w:rPr>
        <w:t xml:space="preserve"> </w:t>
      </w:r>
      <w:r>
        <w:rPr>
          <w:sz w:val="24"/>
        </w:rPr>
        <w:t>систем</w:t>
      </w:r>
      <w:r>
        <w:rPr>
          <w:spacing w:val="-1"/>
          <w:sz w:val="24"/>
        </w:rPr>
        <w:t xml:space="preserve"> </w:t>
      </w:r>
      <w:r>
        <w:rPr>
          <w:spacing w:val="-2"/>
          <w:sz w:val="24"/>
        </w:rPr>
        <w:t>уравнений.</w:t>
      </w:r>
    </w:p>
    <w:p w:rsidR="00C425EB" w:rsidRDefault="00C425EB">
      <w:pPr>
        <w:pStyle w:val="Heading1"/>
      </w:pPr>
      <w:r>
        <w:t xml:space="preserve">9 </w:t>
      </w:r>
      <w:r>
        <w:rPr>
          <w:spacing w:val="-2"/>
        </w:rPr>
        <w:t>КЛАСС</w:t>
      </w:r>
    </w:p>
    <w:p w:rsidR="00C425EB" w:rsidRDefault="00C425EB">
      <w:pPr>
        <w:pStyle w:val="Heading2"/>
      </w:pPr>
      <w:r>
        <w:t>Числа</w:t>
      </w:r>
      <w:r>
        <w:rPr>
          <w:spacing w:val="-1"/>
        </w:rPr>
        <w:t xml:space="preserve"> </w:t>
      </w:r>
      <w:r>
        <w:t xml:space="preserve">и </w:t>
      </w:r>
      <w:r>
        <w:rPr>
          <w:spacing w:val="-2"/>
        </w:rPr>
        <w:t>вычисления</w:t>
      </w:r>
    </w:p>
    <w:p w:rsidR="00C425EB" w:rsidRDefault="00C425EB">
      <w:pPr>
        <w:pStyle w:val="BodyText"/>
        <w:ind w:right="684" w:firstLine="600"/>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C425EB" w:rsidRDefault="00C425EB">
      <w:pPr>
        <w:pStyle w:val="BodyText"/>
        <w:ind w:left="996" w:right="1353"/>
      </w:pPr>
      <w:r>
        <w:t>Сравнение</w:t>
      </w:r>
      <w:r>
        <w:rPr>
          <w:spacing w:val="-6"/>
        </w:rPr>
        <w:t xml:space="preserve"> </w:t>
      </w:r>
      <w:r>
        <w:t>действительных</w:t>
      </w:r>
      <w:r>
        <w:rPr>
          <w:spacing w:val="-6"/>
        </w:rPr>
        <w:t xml:space="preserve"> </w:t>
      </w:r>
      <w:r>
        <w:t>чисел,</w:t>
      </w:r>
      <w:r>
        <w:rPr>
          <w:spacing w:val="-6"/>
        </w:rPr>
        <w:t xml:space="preserve"> </w:t>
      </w:r>
      <w:r>
        <w:t>арифметические</w:t>
      </w:r>
      <w:r>
        <w:rPr>
          <w:spacing w:val="-6"/>
        </w:rPr>
        <w:t xml:space="preserve"> </w:t>
      </w:r>
      <w:r>
        <w:t>действия</w:t>
      </w:r>
      <w:r>
        <w:rPr>
          <w:spacing w:val="-6"/>
        </w:rPr>
        <w:t xml:space="preserve"> </w:t>
      </w:r>
      <w:r>
        <w:t>с</w:t>
      </w:r>
      <w:r>
        <w:rPr>
          <w:spacing w:val="-6"/>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C425EB" w:rsidRDefault="00C425EB">
      <w:pPr>
        <w:pStyle w:val="BodyText"/>
        <w:ind w:right="687" w:firstLine="600"/>
      </w:pPr>
      <w:r>
        <w:t>Приближённое значение величины, точность приближения. Округление чисел. Прикидка и оценка результатов вычислений.</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BodyText"/>
        <w:ind w:left="996"/>
      </w:pPr>
      <w:r>
        <w:t>Линейное</w:t>
      </w:r>
      <w:r>
        <w:rPr>
          <w:spacing w:val="-7"/>
        </w:rPr>
        <w:t xml:space="preserve"> </w:t>
      </w:r>
      <w:r>
        <w:t>уравнение.</w:t>
      </w:r>
      <w:r>
        <w:rPr>
          <w:spacing w:val="-4"/>
        </w:rPr>
        <w:t xml:space="preserve"> </w:t>
      </w:r>
      <w:r>
        <w:t>Решение</w:t>
      </w:r>
      <w:r>
        <w:rPr>
          <w:spacing w:val="-4"/>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C425EB" w:rsidRDefault="00C425EB">
      <w:pPr>
        <w:pStyle w:val="BodyText"/>
        <w:ind w:right="686" w:firstLine="600"/>
      </w:pPr>
      <w:r>
        <w:t>Квадратное уравнение. Решение уравнений, сводящихся к квадратным. Биквадратное</w:t>
      </w:r>
      <w:r>
        <w:rPr>
          <w:spacing w:val="40"/>
        </w:rPr>
        <w:t xml:space="preserve"> </w:t>
      </w:r>
      <w:r>
        <w:t>уравнение. Примеры решения уравнений третьей и четвёртой степеней разложением на множители.</w:t>
      </w:r>
    </w:p>
    <w:p w:rsidR="00C425EB" w:rsidRDefault="00C425EB">
      <w:pPr>
        <w:pStyle w:val="BodyText"/>
        <w:ind w:left="996"/>
      </w:pPr>
      <w:r>
        <w:t>Решение</w:t>
      </w:r>
      <w:r>
        <w:rPr>
          <w:spacing w:val="-8"/>
        </w:rPr>
        <w:t xml:space="preserve"> </w:t>
      </w:r>
      <w:r>
        <w:t>дробно-рациональных</w:t>
      </w:r>
      <w:r>
        <w:rPr>
          <w:spacing w:val="-6"/>
        </w:rPr>
        <w:t xml:space="preserve"> </w:t>
      </w:r>
      <w:r>
        <w:t>уравнений.</w:t>
      </w:r>
      <w:r>
        <w:rPr>
          <w:spacing w:val="-5"/>
        </w:rPr>
        <w:t xml:space="preserve"> </w:t>
      </w:r>
      <w:r>
        <w:t>Решение</w:t>
      </w:r>
      <w:r>
        <w:rPr>
          <w:spacing w:val="-6"/>
        </w:rPr>
        <w:t xml:space="preserve"> </w:t>
      </w:r>
      <w:r>
        <w:t>текстовых</w:t>
      </w:r>
      <w:r>
        <w:rPr>
          <w:spacing w:val="-5"/>
        </w:rPr>
        <w:t xml:space="preserve"> </w:t>
      </w:r>
      <w:r>
        <w:t>задач</w:t>
      </w:r>
      <w:r>
        <w:rPr>
          <w:spacing w:val="-6"/>
        </w:rPr>
        <w:t xml:space="preserve"> </w:t>
      </w:r>
      <w:r>
        <w:t>алгебраическим</w:t>
      </w:r>
      <w:r>
        <w:rPr>
          <w:spacing w:val="-5"/>
        </w:rPr>
        <w:t xml:space="preserve"> </w:t>
      </w:r>
      <w:r>
        <w:rPr>
          <w:spacing w:val="-2"/>
        </w:rPr>
        <w:t>методом.</w:t>
      </w:r>
    </w:p>
    <w:p w:rsidR="00C425EB" w:rsidRDefault="00C425EB">
      <w:pPr>
        <w:pStyle w:val="BodyText"/>
        <w:ind w:right="684" w:firstLine="6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425EB" w:rsidRDefault="00C425EB">
      <w:pPr>
        <w:pStyle w:val="BodyText"/>
        <w:ind w:left="996" w:right="5213"/>
      </w:pPr>
      <w:r>
        <w:t>Решение</w:t>
      </w:r>
      <w:r>
        <w:rPr>
          <w:spacing w:val="-9"/>
        </w:rPr>
        <w:t xml:space="preserve"> </w:t>
      </w:r>
      <w:r>
        <w:t>текстовых</w:t>
      </w:r>
      <w:r>
        <w:rPr>
          <w:spacing w:val="-10"/>
        </w:rPr>
        <w:t xml:space="preserve"> </w:t>
      </w:r>
      <w:r>
        <w:t>задач</w:t>
      </w:r>
      <w:r>
        <w:rPr>
          <w:spacing w:val="-9"/>
        </w:rPr>
        <w:t xml:space="preserve"> </w:t>
      </w:r>
      <w:r>
        <w:t>алгебраическим</w:t>
      </w:r>
      <w:r>
        <w:rPr>
          <w:spacing w:val="-10"/>
        </w:rPr>
        <w:t xml:space="preserve"> </w:t>
      </w:r>
      <w:r>
        <w:t>способом. Числовые неравенства и их свойства.</w:t>
      </w:r>
    </w:p>
    <w:p w:rsidR="00C425EB" w:rsidRDefault="00C425EB">
      <w:pPr>
        <w:pStyle w:val="BodyText"/>
        <w:ind w:right="684" w:firstLine="6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425EB" w:rsidRDefault="00C425EB">
      <w:pPr>
        <w:pStyle w:val="Heading2"/>
        <w:jc w:val="left"/>
      </w:pPr>
      <w:r>
        <w:rPr>
          <w:spacing w:val="-2"/>
        </w:rPr>
        <w:t>Функции</w:t>
      </w:r>
    </w:p>
    <w:p w:rsidR="00C425EB" w:rsidRDefault="00C425EB">
      <w:pPr>
        <w:pStyle w:val="BodyText"/>
        <w:ind w:firstLine="600"/>
        <w:jc w:val="left"/>
      </w:pPr>
      <w:r>
        <w:t>Квадратичная</w:t>
      </w:r>
      <w:r>
        <w:rPr>
          <w:spacing w:val="31"/>
        </w:rPr>
        <w:t xml:space="preserve"> </w:t>
      </w:r>
      <w:r>
        <w:t>функция,</w:t>
      </w:r>
      <w:r>
        <w:rPr>
          <w:spacing w:val="31"/>
        </w:rPr>
        <w:t xml:space="preserve"> </w:t>
      </w:r>
      <w:r>
        <w:t>её</w:t>
      </w:r>
      <w:r>
        <w:rPr>
          <w:spacing w:val="31"/>
        </w:rPr>
        <w:t xml:space="preserve"> </w:t>
      </w:r>
      <w:r>
        <w:t>график</w:t>
      </w:r>
      <w:r>
        <w:rPr>
          <w:spacing w:val="31"/>
        </w:rPr>
        <w:t xml:space="preserve"> </w:t>
      </w:r>
      <w:r>
        <w:t>и</w:t>
      </w:r>
      <w:r>
        <w:rPr>
          <w:spacing w:val="31"/>
        </w:rPr>
        <w:t xml:space="preserve"> </w:t>
      </w:r>
      <w:r>
        <w:t>свойства.</w:t>
      </w:r>
      <w:r>
        <w:rPr>
          <w:spacing w:val="31"/>
        </w:rPr>
        <w:t xml:space="preserve"> </w:t>
      </w:r>
      <w:r>
        <w:t>Парабола,</w:t>
      </w:r>
      <w:r>
        <w:rPr>
          <w:spacing w:val="31"/>
        </w:rPr>
        <w:t xml:space="preserve"> </w:t>
      </w:r>
      <w:r>
        <w:t>координаты</w:t>
      </w:r>
      <w:r>
        <w:rPr>
          <w:spacing w:val="31"/>
        </w:rPr>
        <w:t xml:space="preserve"> </w:t>
      </w:r>
      <w:r>
        <w:t>вершины</w:t>
      </w:r>
      <w:r>
        <w:rPr>
          <w:spacing w:val="31"/>
        </w:rPr>
        <w:t xml:space="preserve"> </w:t>
      </w:r>
      <w:r>
        <w:t>параболы,</w:t>
      </w:r>
      <w:r>
        <w:rPr>
          <w:spacing w:val="31"/>
        </w:rPr>
        <w:t xml:space="preserve"> </w:t>
      </w:r>
      <w:r>
        <w:t>ось симметрии параболы.</w:t>
      </w:r>
    </w:p>
    <w:p w:rsidR="00C425EB" w:rsidRDefault="00C425EB">
      <w:pPr>
        <w:pStyle w:val="BodyText"/>
        <w:ind w:left="996"/>
        <w:jc w:val="left"/>
      </w:pPr>
      <w:r>
        <w:t>Графики</w:t>
      </w:r>
      <w:r>
        <w:rPr>
          <w:spacing w:val="-1"/>
        </w:rPr>
        <w:t xml:space="preserve"> </w:t>
      </w:r>
      <w:r>
        <w:t>функций:</w:t>
      </w:r>
      <w:r>
        <w:rPr>
          <w:spacing w:val="1"/>
        </w:rPr>
        <w:t xml:space="preserve"> </w:t>
      </w:r>
      <w:r>
        <w:rPr>
          <w:color w:val="333333"/>
        </w:rPr>
        <w:t>y</w:t>
      </w:r>
      <w:r>
        <w:rPr>
          <w:color w:val="333333"/>
          <w:spacing w:val="-1"/>
        </w:rPr>
        <w:t xml:space="preserve"> </w:t>
      </w:r>
      <w:r>
        <w:rPr>
          <w:color w:val="333333"/>
        </w:rPr>
        <w:t>= kx, y</w:t>
      </w:r>
      <w:r>
        <w:rPr>
          <w:color w:val="333333"/>
          <w:spacing w:val="-1"/>
        </w:rPr>
        <w:t xml:space="preserve"> </w:t>
      </w:r>
      <w:r>
        <w:rPr>
          <w:color w:val="333333"/>
        </w:rPr>
        <w:t>= kx</w:t>
      </w:r>
      <w:r>
        <w:rPr>
          <w:color w:val="333333"/>
          <w:spacing w:val="-1"/>
        </w:rPr>
        <w:t xml:space="preserve"> </w:t>
      </w:r>
      <w:r>
        <w:rPr>
          <w:color w:val="333333"/>
        </w:rPr>
        <w:t>+ b, y</w:t>
      </w:r>
      <w:r>
        <w:rPr>
          <w:color w:val="333333"/>
          <w:spacing w:val="-1"/>
        </w:rPr>
        <w:t xml:space="preserve"> </w:t>
      </w:r>
      <w:r>
        <w:rPr>
          <w:color w:val="333333"/>
        </w:rPr>
        <w:t>= k/x,</w:t>
      </w:r>
      <w:r>
        <w:rPr>
          <w:color w:val="333333"/>
          <w:spacing w:val="-1"/>
        </w:rPr>
        <w:t xml:space="preserve"> </w:t>
      </w:r>
      <w:r>
        <w:rPr>
          <w:color w:val="333333"/>
        </w:rPr>
        <w:t>y = x3,</w:t>
      </w:r>
      <w:r>
        <w:rPr>
          <w:color w:val="333333"/>
          <w:spacing w:val="-1"/>
        </w:rPr>
        <w:t xml:space="preserve"> </w:t>
      </w:r>
      <w:r>
        <w:rPr>
          <w:color w:val="333333"/>
        </w:rPr>
        <w:t>y =</w:t>
      </w:r>
      <w:r>
        <w:rPr>
          <w:color w:val="333333"/>
          <w:spacing w:val="-1"/>
        </w:rPr>
        <w:t xml:space="preserve"> </w:t>
      </w:r>
      <w:r>
        <w:rPr>
          <w:color w:val="333333"/>
        </w:rPr>
        <w:t>√x, y =</w:t>
      </w:r>
      <w:r>
        <w:rPr>
          <w:color w:val="333333"/>
          <w:spacing w:val="-1"/>
        </w:rPr>
        <w:t xml:space="preserve"> </w:t>
      </w:r>
      <w:r>
        <w:rPr>
          <w:color w:val="333333"/>
        </w:rPr>
        <w:t xml:space="preserve">|x| </w:t>
      </w:r>
      <w:r>
        <w:t>,</w:t>
      </w:r>
      <w:r>
        <w:rPr>
          <w:spacing w:val="-1"/>
        </w:rPr>
        <w:t xml:space="preserve"> </w:t>
      </w:r>
      <w:r>
        <w:t xml:space="preserve">и их </w:t>
      </w:r>
      <w:r>
        <w:rPr>
          <w:spacing w:val="-2"/>
        </w:rPr>
        <w:t>свойства.</w:t>
      </w:r>
    </w:p>
    <w:p w:rsidR="00C425EB" w:rsidRDefault="00C425EB">
      <w:pPr>
        <w:pStyle w:val="Heading2"/>
        <w:jc w:val="left"/>
      </w:pPr>
      <w:r>
        <w:t>Числовые</w:t>
      </w:r>
      <w:r>
        <w:rPr>
          <w:spacing w:val="-6"/>
        </w:rPr>
        <w:t xml:space="preserve"> </w:t>
      </w:r>
      <w:r>
        <w:t>последовательности</w:t>
      </w:r>
      <w:r>
        <w:rPr>
          <w:spacing w:val="-6"/>
        </w:rPr>
        <w:t xml:space="preserve"> </w:t>
      </w:r>
      <w:r>
        <w:t>и</w:t>
      </w:r>
      <w:r>
        <w:rPr>
          <w:spacing w:val="-5"/>
        </w:rPr>
        <w:t xml:space="preserve"> </w:t>
      </w:r>
      <w:r>
        <w:rPr>
          <w:spacing w:val="-2"/>
        </w:rPr>
        <w:t>прогрессии</w:t>
      </w:r>
    </w:p>
    <w:p w:rsidR="00C425EB" w:rsidRDefault="00C425EB">
      <w:pPr>
        <w:pStyle w:val="BodyText"/>
        <w:ind w:firstLine="600"/>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C425EB" w:rsidRDefault="00C425EB">
      <w:pPr>
        <w:pStyle w:val="BodyText"/>
        <w:ind w:firstLine="600"/>
        <w:jc w:val="left"/>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w w:val="15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и</w:t>
      </w:r>
      <w:r>
        <w:rPr>
          <w:spacing w:val="80"/>
        </w:rPr>
        <w:t xml:space="preserve"> </w:t>
      </w:r>
      <w:r>
        <w:t xml:space="preserve">геометрической прогрессий, суммы первых </w:t>
      </w:r>
      <w:r>
        <w:rPr>
          <w:i/>
        </w:rPr>
        <w:t xml:space="preserve">n </w:t>
      </w:r>
      <w:r>
        <w:t>членов.</w:t>
      </w:r>
    </w:p>
    <w:p w:rsidR="00C425EB" w:rsidRDefault="00C425EB">
      <w:pPr>
        <w:pStyle w:val="BodyText"/>
        <w:ind w:firstLine="600"/>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425EB" w:rsidRDefault="00C425EB">
      <w:pPr>
        <w:pStyle w:val="BodyText"/>
        <w:ind w:left="0"/>
        <w:jc w:val="left"/>
      </w:pPr>
    </w:p>
    <w:p w:rsidR="00C425EB" w:rsidRDefault="00C425EB">
      <w:pPr>
        <w:pStyle w:val="Heading1"/>
        <w:tabs>
          <w:tab w:val="left" w:pos="3007"/>
          <w:tab w:val="left" w:pos="4916"/>
          <w:tab w:val="left" w:pos="6563"/>
          <w:tab w:val="left" w:pos="8478"/>
          <w:tab w:val="left" w:pos="10095"/>
        </w:tabs>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C425EB" w:rsidRDefault="00C425EB">
      <w:pPr>
        <w:spacing w:line="480" w:lineRule="auto"/>
        <w:ind w:left="756" w:right="2399" w:hanging="240"/>
        <w:rPr>
          <w:b/>
          <w:sz w:val="24"/>
        </w:rPr>
      </w:pPr>
      <w:r>
        <w:rPr>
          <w:b/>
          <w:sz w:val="24"/>
        </w:rPr>
        <w:t>«АЛГЕБРА»</w:t>
      </w:r>
      <w:r>
        <w:rPr>
          <w:b/>
          <w:spacing w:val="-8"/>
          <w:sz w:val="24"/>
        </w:rPr>
        <w:t xml:space="preserve"> </w:t>
      </w:r>
      <w:r>
        <w:rPr>
          <w:b/>
          <w:sz w:val="24"/>
        </w:rPr>
        <w:t>НА</w:t>
      </w:r>
      <w:r>
        <w:rPr>
          <w:b/>
          <w:spacing w:val="-8"/>
          <w:sz w:val="24"/>
        </w:rPr>
        <w:t xml:space="preserve"> </w:t>
      </w:r>
      <w:r>
        <w:rPr>
          <w:b/>
          <w:sz w:val="24"/>
        </w:rPr>
        <w:t>УРОВНЕ</w:t>
      </w:r>
      <w:r>
        <w:rPr>
          <w:b/>
          <w:spacing w:val="-8"/>
          <w:sz w:val="24"/>
        </w:rPr>
        <w:t xml:space="preserve"> </w:t>
      </w:r>
      <w:r>
        <w:rPr>
          <w:b/>
          <w:sz w:val="24"/>
        </w:rPr>
        <w:t>ОСНОВНОГО</w:t>
      </w:r>
      <w:r>
        <w:rPr>
          <w:b/>
          <w:spacing w:val="-8"/>
          <w:sz w:val="24"/>
        </w:rPr>
        <w:t xml:space="preserve"> </w:t>
      </w:r>
      <w:r>
        <w:rPr>
          <w:b/>
          <w:sz w:val="24"/>
        </w:rPr>
        <w:t>ОБЩЕГО</w:t>
      </w:r>
      <w:r>
        <w:rPr>
          <w:b/>
          <w:spacing w:val="-8"/>
          <w:sz w:val="24"/>
        </w:rPr>
        <w:t xml:space="preserve"> </w:t>
      </w:r>
      <w:r>
        <w:rPr>
          <w:b/>
          <w:sz w:val="24"/>
        </w:rPr>
        <w:t>ОБРАЗОВАНИЯ ЛИЧНОСТНЫЕ РЕЗУЛЬТАТЫ</w:t>
      </w:r>
    </w:p>
    <w:p w:rsidR="00C425EB" w:rsidRDefault="00C425EB">
      <w:pPr>
        <w:spacing w:line="480" w:lineRule="auto"/>
        <w:rPr>
          <w:b/>
          <w:sz w:val="24"/>
        </w:rPr>
        <w:sectPr w:rsidR="00C425EB">
          <w:pgSz w:w="11910" w:h="16840"/>
          <w:pgMar w:top="600" w:right="0" w:bottom="1000" w:left="283" w:header="0" w:footer="739" w:gutter="0"/>
          <w:cols w:space="720"/>
        </w:sectPr>
      </w:pPr>
    </w:p>
    <w:p w:rsidR="00C425EB" w:rsidRDefault="00C425EB">
      <w:pPr>
        <w:spacing w:before="78"/>
        <w:ind w:left="996"/>
        <w:jc w:val="both"/>
        <w:rPr>
          <w:sz w:val="24"/>
        </w:rPr>
      </w:pPr>
      <w:r>
        <w:rPr>
          <w:b/>
          <w:sz w:val="24"/>
        </w:rPr>
        <w:t>Личностные</w:t>
      </w:r>
      <w:r>
        <w:rPr>
          <w:b/>
          <w:spacing w:val="-7"/>
          <w:sz w:val="24"/>
        </w:rPr>
        <w:t xml:space="preserve"> </w:t>
      </w:r>
      <w:r>
        <w:rPr>
          <w:b/>
          <w:sz w:val="24"/>
        </w:rPr>
        <w:t>результаты</w:t>
      </w:r>
      <w:r>
        <w:rPr>
          <w:b/>
          <w:spacing w:val="-4"/>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учебного</w:t>
      </w:r>
      <w:r>
        <w:rPr>
          <w:spacing w:val="-5"/>
          <w:sz w:val="24"/>
        </w:rPr>
        <w:t xml:space="preserve"> </w:t>
      </w:r>
      <w:r>
        <w:rPr>
          <w:sz w:val="24"/>
        </w:rPr>
        <w:t>курса</w:t>
      </w:r>
      <w:r>
        <w:rPr>
          <w:spacing w:val="-5"/>
          <w:sz w:val="24"/>
        </w:rPr>
        <w:t xml:space="preserve"> </w:t>
      </w:r>
      <w:r>
        <w:rPr>
          <w:sz w:val="24"/>
        </w:rPr>
        <w:t>«Алгебра»</w:t>
      </w:r>
      <w:r>
        <w:rPr>
          <w:spacing w:val="-4"/>
          <w:sz w:val="24"/>
        </w:rPr>
        <w:t xml:space="preserve"> </w:t>
      </w:r>
      <w:r>
        <w:rPr>
          <w:spacing w:val="-2"/>
          <w:sz w:val="24"/>
        </w:rPr>
        <w:t>характеризуются:</w:t>
      </w:r>
    </w:p>
    <w:p w:rsidR="00C425EB" w:rsidRDefault="00C425EB">
      <w:pPr>
        <w:pStyle w:val="Heading2"/>
        <w:numPr>
          <w:ilvl w:val="0"/>
          <w:numId w:val="11"/>
        </w:numPr>
        <w:tabs>
          <w:tab w:val="left" w:pos="1255"/>
        </w:tabs>
        <w:ind w:left="1255" w:hanging="259"/>
      </w:pPr>
      <w:r>
        <w:t>патриотическое</w:t>
      </w:r>
      <w:r>
        <w:rPr>
          <w:spacing w:val="-10"/>
        </w:rPr>
        <w:t xml:space="preserve"> </w:t>
      </w:r>
      <w:r>
        <w:rPr>
          <w:spacing w:val="-2"/>
        </w:rPr>
        <w:t>воспитание:</w:t>
      </w:r>
    </w:p>
    <w:p w:rsidR="00C425EB" w:rsidRDefault="00C425EB">
      <w:pPr>
        <w:pStyle w:val="BodyText"/>
        <w:ind w:right="684" w:firstLine="60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25EB" w:rsidRDefault="00C425EB">
      <w:pPr>
        <w:pStyle w:val="Heading2"/>
        <w:numPr>
          <w:ilvl w:val="0"/>
          <w:numId w:val="11"/>
        </w:numPr>
        <w:tabs>
          <w:tab w:val="left" w:pos="1255"/>
        </w:tabs>
        <w:ind w:left="1255" w:hanging="259"/>
      </w:pPr>
      <w:r>
        <w:t>гражданское</w:t>
      </w:r>
      <w:r>
        <w:rPr>
          <w:spacing w:val="-8"/>
        </w:rPr>
        <w:t xml:space="preserve"> </w:t>
      </w:r>
      <w:r>
        <w:t>и</w:t>
      </w:r>
      <w:r>
        <w:rPr>
          <w:spacing w:val="-8"/>
        </w:rPr>
        <w:t xml:space="preserve"> </w:t>
      </w:r>
      <w:r>
        <w:t>духовно-нравственное</w:t>
      </w:r>
      <w:r>
        <w:rPr>
          <w:spacing w:val="-8"/>
        </w:rPr>
        <w:t xml:space="preserve"> </w:t>
      </w:r>
      <w:r>
        <w:rPr>
          <w:spacing w:val="-2"/>
        </w:rPr>
        <w:t>воспитание:</w:t>
      </w:r>
    </w:p>
    <w:p w:rsidR="00C425EB" w:rsidRDefault="00C425EB">
      <w:pPr>
        <w:pStyle w:val="BodyText"/>
        <w:ind w:right="687" w:firstLine="60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3"/>
        </w:rPr>
        <w:t xml:space="preserve"> </w:t>
      </w:r>
      <w:r>
        <w:t>применением</w:t>
      </w:r>
      <w:r>
        <w:rPr>
          <w:spacing w:val="-3"/>
        </w:rPr>
        <w:t xml:space="preserve"> </w:t>
      </w:r>
      <w:r>
        <w:t>достижений</w:t>
      </w:r>
      <w:r>
        <w:rPr>
          <w:spacing w:val="-3"/>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w:t>
      </w:r>
      <w:r>
        <w:rPr>
          <w:spacing w:val="-3"/>
        </w:rPr>
        <w:t xml:space="preserve"> </w:t>
      </w:r>
      <w:r>
        <w:t>принципов в деятельности учёного;</w:t>
      </w:r>
    </w:p>
    <w:p w:rsidR="00C425EB" w:rsidRDefault="00C425EB">
      <w:pPr>
        <w:pStyle w:val="Heading2"/>
        <w:numPr>
          <w:ilvl w:val="0"/>
          <w:numId w:val="11"/>
        </w:numPr>
        <w:tabs>
          <w:tab w:val="left" w:pos="1255"/>
        </w:tabs>
        <w:ind w:left="1255" w:hanging="259"/>
      </w:pPr>
      <w:r>
        <w:t>трудовое</w:t>
      </w:r>
      <w:r>
        <w:rPr>
          <w:spacing w:val="-8"/>
        </w:rPr>
        <w:t xml:space="preserve"> </w:t>
      </w:r>
      <w:r>
        <w:rPr>
          <w:spacing w:val="-2"/>
        </w:rPr>
        <w:t>воспитание:</w:t>
      </w:r>
    </w:p>
    <w:p w:rsidR="00C425EB" w:rsidRDefault="00C425EB">
      <w:pPr>
        <w:pStyle w:val="BodyText"/>
        <w:ind w:right="683" w:firstLine="60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Pr>
          <w:spacing w:val="40"/>
        </w:rPr>
        <w:t xml:space="preserve"> </w:t>
      </w:r>
      <w:r>
        <w:t>и построением индивидуальной траектории образования и жизненных планов с учётом личных интересов и общественных потребностей;</w:t>
      </w:r>
    </w:p>
    <w:p w:rsidR="00C425EB" w:rsidRDefault="00C425EB">
      <w:pPr>
        <w:pStyle w:val="Heading2"/>
        <w:numPr>
          <w:ilvl w:val="0"/>
          <w:numId w:val="11"/>
        </w:numPr>
        <w:tabs>
          <w:tab w:val="left" w:pos="1255"/>
        </w:tabs>
        <w:ind w:left="1255" w:hanging="259"/>
      </w:pPr>
      <w:r>
        <w:t>эстетическое</w:t>
      </w:r>
      <w:r>
        <w:rPr>
          <w:spacing w:val="-6"/>
        </w:rPr>
        <w:t xml:space="preserve"> </w:t>
      </w:r>
      <w:r>
        <w:rPr>
          <w:spacing w:val="-2"/>
        </w:rPr>
        <w:t>воспитание:</w:t>
      </w:r>
    </w:p>
    <w:p w:rsidR="00C425EB" w:rsidRDefault="00C425EB">
      <w:pPr>
        <w:pStyle w:val="BodyText"/>
        <w:ind w:right="684" w:firstLine="60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 решений, рассуждений, умению видеть математические закономерности в искусстве;</w:t>
      </w:r>
    </w:p>
    <w:p w:rsidR="00C425EB" w:rsidRDefault="00C425EB">
      <w:pPr>
        <w:pStyle w:val="Heading2"/>
        <w:numPr>
          <w:ilvl w:val="0"/>
          <w:numId w:val="11"/>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25EB" w:rsidRDefault="00C425EB">
      <w:pPr>
        <w:pStyle w:val="Heading2"/>
        <w:numPr>
          <w:ilvl w:val="0"/>
          <w:numId w:val="11"/>
        </w:numPr>
        <w:tabs>
          <w:tab w:val="left" w:pos="1421"/>
        </w:tabs>
        <w:ind w:left="396" w:right="683" w:firstLine="600"/>
      </w:pPr>
      <w:r>
        <w:t xml:space="preserve">физическое воспитание, формирование культуры здоровья и эмоционального </w:t>
      </w:r>
      <w:r>
        <w:rPr>
          <w:spacing w:val="-2"/>
        </w:rPr>
        <w:t>благополучия:</w:t>
      </w:r>
    </w:p>
    <w:p w:rsidR="00C425EB" w:rsidRDefault="00C425EB">
      <w:pPr>
        <w:pStyle w:val="BodyText"/>
        <w:ind w:right="685" w:firstLine="60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25EB" w:rsidRDefault="00C425EB">
      <w:pPr>
        <w:pStyle w:val="Heading2"/>
        <w:numPr>
          <w:ilvl w:val="0"/>
          <w:numId w:val="11"/>
        </w:numPr>
        <w:tabs>
          <w:tab w:val="left" w:pos="1255"/>
        </w:tabs>
        <w:ind w:left="1255" w:hanging="259"/>
      </w:pPr>
      <w:r>
        <w:t>экологическое</w:t>
      </w:r>
      <w:r>
        <w:rPr>
          <w:spacing w:val="-9"/>
        </w:rPr>
        <w:t xml:space="preserve"> </w:t>
      </w:r>
      <w:r>
        <w:rPr>
          <w:spacing w:val="-2"/>
        </w:rPr>
        <w:t>воспитание:</w:t>
      </w:r>
    </w:p>
    <w:p w:rsidR="00C425EB" w:rsidRDefault="00C425EB">
      <w:pPr>
        <w:pStyle w:val="BodyText"/>
        <w:ind w:right="686" w:firstLine="60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25EB" w:rsidRDefault="00C425EB">
      <w:pPr>
        <w:pStyle w:val="Heading2"/>
        <w:numPr>
          <w:ilvl w:val="0"/>
          <w:numId w:val="11"/>
        </w:numPr>
        <w:tabs>
          <w:tab w:val="left" w:pos="1255"/>
        </w:tabs>
        <w:ind w:left="1255" w:hanging="259"/>
      </w:pPr>
      <w:r>
        <w:t>адаптация</w:t>
      </w:r>
      <w:r>
        <w:rPr>
          <w:spacing w:val="-7"/>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4"/>
        </w:rPr>
        <w:t xml:space="preserve"> </w:t>
      </w:r>
      <w:r>
        <w:t>природной</w:t>
      </w:r>
      <w:r>
        <w:rPr>
          <w:spacing w:val="-4"/>
        </w:rPr>
        <w:t xml:space="preserve"> </w:t>
      </w:r>
      <w:r>
        <w:rPr>
          <w:spacing w:val="-2"/>
        </w:rPr>
        <w:t>среды:</w:t>
      </w:r>
    </w:p>
    <w:p w:rsidR="00C425EB" w:rsidRDefault="00C425EB">
      <w:pPr>
        <w:pStyle w:val="BodyText"/>
        <w:ind w:right="684" w:firstLine="60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25EB" w:rsidRDefault="00C425EB">
      <w:pPr>
        <w:pStyle w:val="BodyText"/>
        <w:ind w:right="686" w:firstLine="60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425EB" w:rsidRDefault="00C425EB">
      <w:pPr>
        <w:pStyle w:val="BodyText"/>
        <w:ind w:right="684" w:firstLine="600"/>
      </w:pPr>
      <w:r>
        <w:t>способностью</w:t>
      </w:r>
      <w:r>
        <w:rPr>
          <w:spacing w:val="-3"/>
        </w:rPr>
        <w:t xml:space="preserve"> </w:t>
      </w:r>
      <w:r>
        <w:t>осознавать</w:t>
      </w:r>
      <w:r>
        <w:rPr>
          <w:spacing w:val="-3"/>
        </w:rPr>
        <w:t xml:space="preserve"> </w:t>
      </w:r>
      <w:r>
        <w:t>стрессовую</w:t>
      </w:r>
      <w:r>
        <w:rPr>
          <w:spacing w:val="-3"/>
        </w:rPr>
        <w:t xml:space="preserve"> </w:t>
      </w:r>
      <w:r>
        <w:t>ситуацию,</w:t>
      </w:r>
      <w:r>
        <w:rPr>
          <w:spacing w:val="-3"/>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w:t>
      </w:r>
      <w:r>
        <w:rPr>
          <w:spacing w:val="-3"/>
        </w:rPr>
        <w:t xml:space="preserve"> </w:t>
      </w:r>
      <w:r>
        <w:t>вызов, требующий контрмер, корректировать принимаемые решения и действия, формулировать и</w:t>
      </w:r>
      <w:r>
        <w:rPr>
          <w:spacing w:val="80"/>
        </w:rPr>
        <w:t xml:space="preserve"> </w:t>
      </w:r>
      <w:r>
        <w:t>оценивать риски и последствия, формировать опыт.</w:t>
      </w:r>
    </w:p>
    <w:p w:rsidR="00C425EB" w:rsidRDefault="00C425EB">
      <w:pPr>
        <w:pStyle w:val="Heading1"/>
      </w:pPr>
      <w:r>
        <w:t>МЕТАПРЕДМЕТНЫЕ</w:t>
      </w:r>
      <w:r>
        <w:rPr>
          <w:spacing w:val="-3"/>
        </w:rPr>
        <w:t xml:space="preserve"> </w:t>
      </w:r>
      <w:r>
        <w:rPr>
          <w:spacing w:val="-2"/>
        </w:rPr>
        <w:t>РЕЗУЛЬТАТЫ</w:t>
      </w:r>
    </w:p>
    <w:p w:rsidR="00C425EB" w:rsidRDefault="00C425EB">
      <w:pPr>
        <w:pStyle w:val="Heading2"/>
        <w:spacing w:before="2" w:line="550" w:lineRule="atLeast"/>
        <w:ind w:left="756" w:right="4508"/>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ListParagraph"/>
        <w:numPr>
          <w:ilvl w:val="1"/>
          <w:numId w:val="11"/>
        </w:numPr>
        <w:tabs>
          <w:tab w:val="left" w:pos="1323"/>
          <w:tab w:val="left" w:pos="2700"/>
          <w:tab w:val="left" w:pos="3594"/>
          <w:tab w:val="left" w:pos="4992"/>
          <w:tab w:val="left" w:pos="6808"/>
          <w:tab w:val="left" w:pos="8331"/>
          <w:tab w:val="left" w:pos="9467"/>
        </w:tabs>
        <w:spacing w:before="1"/>
        <w:ind w:left="1323" w:right="684"/>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математических</w:t>
      </w:r>
      <w:r>
        <w:rPr>
          <w:spacing w:val="40"/>
          <w:sz w:val="24"/>
        </w:rPr>
        <w:t xml:space="preserve"> </w:t>
      </w:r>
      <w:r>
        <w:rPr>
          <w:sz w:val="24"/>
        </w:rPr>
        <w:t>объектов,</w:t>
      </w:r>
      <w:r>
        <w:rPr>
          <w:spacing w:val="40"/>
          <w:sz w:val="24"/>
        </w:rPr>
        <w:t xml:space="preserve"> </w:t>
      </w:r>
      <w:r>
        <w:rPr>
          <w:sz w:val="24"/>
        </w:rPr>
        <w:t xml:space="preserve">понятий, </w:t>
      </w:r>
      <w:r>
        <w:rPr>
          <w:spacing w:val="-2"/>
          <w:sz w:val="24"/>
        </w:rPr>
        <w:t>отношений</w:t>
      </w:r>
      <w:r>
        <w:rPr>
          <w:sz w:val="24"/>
        </w:rPr>
        <w:tab/>
      </w:r>
      <w:r>
        <w:rPr>
          <w:spacing w:val="-2"/>
          <w:sz w:val="24"/>
        </w:rPr>
        <w:t>между</w:t>
      </w:r>
      <w:r>
        <w:rPr>
          <w:sz w:val="24"/>
        </w:rPr>
        <w:tab/>
      </w:r>
      <w:r>
        <w:rPr>
          <w:spacing w:val="-2"/>
          <w:sz w:val="24"/>
        </w:rPr>
        <w:t>понятиями,</w:t>
      </w:r>
      <w:r>
        <w:rPr>
          <w:sz w:val="24"/>
        </w:rPr>
        <w:tab/>
      </w:r>
      <w:r>
        <w:rPr>
          <w:spacing w:val="-2"/>
          <w:sz w:val="24"/>
        </w:rPr>
        <w:t>формулировать</w:t>
      </w:r>
      <w:r>
        <w:rPr>
          <w:sz w:val="24"/>
        </w:rPr>
        <w:tab/>
      </w:r>
      <w:r>
        <w:rPr>
          <w:spacing w:val="-2"/>
          <w:sz w:val="24"/>
        </w:rPr>
        <w:t>определения</w:t>
      </w:r>
      <w:r>
        <w:rPr>
          <w:sz w:val="24"/>
        </w:rPr>
        <w:tab/>
      </w:r>
      <w:r>
        <w:rPr>
          <w:spacing w:val="-2"/>
          <w:sz w:val="24"/>
        </w:rPr>
        <w:t>понятий,</w:t>
      </w:r>
      <w:r>
        <w:rPr>
          <w:sz w:val="24"/>
        </w:rPr>
        <w:tab/>
      </w:r>
      <w:r>
        <w:rPr>
          <w:spacing w:val="-2"/>
          <w:sz w:val="24"/>
        </w:rPr>
        <w:t>устанавливать</w:t>
      </w:r>
    </w:p>
    <w:p w:rsidR="00C425EB" w:rsidRDefault="00C425EB">
      <w:pPr>
        <w:pStyle w:val="ListParagraph"/>
        <w:jc w:val="left"/>
        <w:rPr>
          <w:sz w:val="24"/>
        </w:rPr>
        <w:sectPr w:rsidR="00C425EB">
          <w:pgSz w:w="11910" w:h="16840"/>
          <w:pgMar w:top="860" w:right="0" w:bottom="1000" w:left="283" w:header="0" w:footer="739" w:gutter="0"/>
          <w:cols w:space="720"/>
        </w:sectPr>
      </w:pPr>
    </w:p>
    <w:p w:rsidR="00C425EB" w:rsidRDefault="00C425EB">
      <w:pPr>
        <w:pStyle w:val="BodyText"/>
        <w:spacing w:before="62"/>
        <w:ind w:left="1323" w:right="685"/>
      </w:pPr>
      <w:r>
        <w:t>существенный признак классификации, основания для обобщения и сравнения, критерии проводимого анализа;</w:t>
      </w:r>
    </w:p>
    <w:p w:rsidR="00C425EB" w:rsidRDefault="00C425EB">
      <w:pPr>
        <w:pStyle w:val="ListParagraph"/>
        <w:numPr>
          <w:ilvl w:val="1"/>
          <w:numId w:val="11"/>
        </w:numPr>
        <w:tabs>
          <w:tab w:val="left" w:pos="1323"/>
        </w:tabs>
        <w:ind w:left="1323" w:right="68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C425EB" w:rsidRDefault="00C425EB">
      <w:pPr>
        <w:pStyle w:val="ListParagraph"/>
        <w:numPr>
          <w:ilvl w:val="1"/>
          <w:numId w:val="11"/>
        </w:numPr>
        <w:tabs>
          <w:tab w:val="left" w:pos="1323"/>
        </w:tabs>
        <w:ind w:left="1323" w:right="685"/>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C425EB" w:rsidRDefault="00C425EB">
      <w:pPr>
        <w:pStyle w:val="ListParagraph"/>
        <w:numPr>
          <w:ilvl w:val="1"/>
          <w:numId w:val="11"/>
        </w:numPr>
        <w:tabs>
          <w:tab w:val="left" w:pos="1323"/>
        </w:tabs>
        <w:ind w:left="1323" w:right="68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C425EB" w:rsidRDefault="00C425EB">
      <w:pPr>
        <w:pStyle w:val="ListParagraph"/>
        <w:numPr>
          <w:ilvl w:val="1"/>
          <w:numId w:val="11"/>
        </w:numPr>
        <w:tabs>
          <w:tab w:val="left" w:pos="1323"/>
        </w:tabs>
        <w:ind w:left="1323" w:right="683"/>
        <w:rPr>
          <w:sz w:val="24"/>
        </w:rPr>
      </w:pPr>
      <w:r>
        <w:rPr>
          <w:sz w:val="24"/>
        </w:rPr>
        <w:t>разбирать доказательства математических утверждений (прямые и от противного),</w:t>
      </w:r>
      <w:r>
        <w:rPr>
          <w:spacing w:val="40"/>
          <w:sz w:val="24"/>
        </w:rPr>
        <w:t xml:space="preserve"> </w:t>
      </w:r>
      <w:r>
        <w:rPr>
          <w:sz w:val="24"/>
        </w:rPr>
        <w:t xml:space="preserve">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spacing w:val="-2"/>
          <w:sz w:val="24"/>
        </w:rPr>
        <w:t>рассуждения;</w:t>
      </w:r>
    </w:p>
    <w:p w:rsidR="00C425EB" w:rsidRDefault="00C425EB">
      <w:pPr>
        <w:pStyle w:val="ListParagraph"/>
        <w:numPr>
          <w:ilvl w:val="1"/>
          <w:numId w:val="11"/>
        </w:numPr>
        <w:tabs>
          <w:tab w:val="left" w:pos="1323"/>
        </w:tabs>
        <w:ind w:left="1323" w:right="684"/>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ind w:left="756"/>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ListParagraph"/>
        <w:numPr>
          <w:ilvl w:val="1"/>
          <w:numId w:val="11"/>
        </w:numPr>
        <w:tabs>
          <w:tab w:val="left" w:pos="1323"/>
        </w:tabs>
        <w:ind w:left="1323" w:right="686"/>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25EB" w:rsidRDefault="00C425EB">
      <w:pPr>
        <w:pStyle w:val="ListParagraph"/>
        <w:numPr>
          <w:ilvl w:val="1"/>
          <w:numId w:val="11"/>
        </w:numPr>
        <w:tabs>
          <w:tab w:val="left" w:pos="1323"/>
        </w:tabs>
        <w:ind w:left="1323" w:right="683"/>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25EB" w:rsidRDefault="00C425EB">
      <w:pPr>
        <w:pStyle w:val="ListParagraph"/>
        <w:numPr>
          <w:ilvl w:val="1"/>
          <w:numId w:val="11"/>
        </w:numPr>
        <w:tabs>
          <w:tab w:val="left" w:pos="1323"/>
        </w:tabs>
        <w:ind w:left="1323" w:right="685"/>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C425EB" w:rsidRDefault="00C425EB">
      <w:pPr>
        <w:pStyle w:val="ListParagraph"/>
        <w:numPr>
          <w:ilvl w:val="1"/>
          <w:numId w:val="11"/>
        </w:numPr>
        <w:tabs>
          <w:tab w:val="left" w:pos="1323"/>
        </w:tabs>
        <w:ind w:left="1323" w:right="686"/>
        <w:rPr>
          <w:sz w:val="24"/>
        </w:rPr>
      </w:pPr>
      <w:r>
        <w:rPr>
          <w:sz w:val="24"/>
        </w:rPr>
        <w:t>прогнозировать возможное развитие процесса, а также выдвигать предположения о его развитии в новых условиях.</w:t>
      </w:r>
    </w:p>
    <w:p w:rsidR="00C425EB" w:rsidRDefault="00C425EB">
      <w:pPr>
        <w:pStyle w:val="Heading2"/>
        <w:spacing w:line="275" w:lineRule="exact"/>
        <w:ind w:left="756"/>
      </w:pPr>
      <w:r>
        <w:t xml:space="preserve">Работа с </w:t>
      </w:r>
      <w:r>
        <w:rPr>
          <w:spacing w:val="-2"/>
        </w:rPr>
        <w:t>информацией:</w:t>
      </w:r>
    </w:p>
    <w:p w:rsidR="00C425EB" w:rsidRDefault="00C425EB">
      <w:pPr>
        <w:pStyle w:val="ListParagraph"/>
        <w:numPr>
          <w:ilvl w:val="1"/>
          <w:numId w:val="11"/>
        </w:numPr>
        <w:tabs>
          <w:tab w:val="left" w:pos="1323"/>
        </w:tabs>
        <w:ind w:left="1323" w:right="686"/>
        <w:jc w:val="left"/>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C425EB" w:rsidRDefault="00C425EB">
      <w:pPr>
        <w:pStyle w:val="ListParagraph"/>
        <w:numPr>
          <w:ilvl w:val="1"/>
          <w:numId w:val="11"/>
        </w:numPr>
        <w:tabs>
          <w:tab w:val="left" w:pos="1323"/>
        </w:tabs>
        <w:ind w:left="1323" w:right="686"/>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 видов и форм представления;</w:t>
      </w:r>
    </w:p>
    <w:p w:rsidR="00C425EB" w:rsidRDefault="00C425EB">
      <w:pPr>
        <w:pStyle w:val="ListParagraph"/>
        <w:numPr>
          <w:ilvl w:val="1"/>
          <w:numId w:val="11"/>
        </w:numPr>
        <w:tabs>
          <w:tab w:val="left" w:pos="1323"/>
        </w:tabs>
        <w:ind w:left="1323" w:right="685"/>
        <w:jc w:val="left"/>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C425EB" w:rsidRDefault="00C425EB">
      <w:pPr>
        <w:pStyle w:val="ListParagraph"/>
        <w:numPr>
          <w:ilvl w:val="1"/>
          <w:numId w:val="11"/>
        </w:numPr>
        <w:tabs>
          <w:tab w:val="left" w:pos="1323"/>
          <w:tab w:val="left" w:pos="2624"/>
          <w:tab w:val="left" w:pos="4077"/>
          <w:tab w:val="left" w:pos="5628"/>
          <w:tab w:val="left" w:pos="6131"/>
          <w:tab w:val="left" w:pos="7533"/>
          <w:tab w:val="left" w:pos="9346"/>
          <w:tab w:val="left" w:pos="10559"/>
        </w:tabs>
        <w:ind w:left="1323" w:right="684"/>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C425EB" w:rsidRDefault="00C425EB">
      <w:pPr>
        <w:pStyle w:val="Heading2"/>
        <w:spacing w:line="275" w:lineRule="exact"/>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1"/>
          <w:numId w:val="11"/>
        </w:numPr>
        <w:tabs>
          <w:tab w:val="left" w:pos="1323"/>
        </w:tabs>
        <w:ind w:left="1323" w:right="683"/>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425EB" w:rsidRDefault="00C425EB">
      <w:pPr>
        <w:pStyle w:val="ListParagraph"/>
        <w:numPr>
          <w:ilvl w:val="1"/>
          <w:numId w:val="11"/>
        </w:numPr>
        <w:tabs>
          <w:tab w:val="left" w:pos="1323"/>
        </w:tabs>
        <w:ind w:left="1323" w:right="683"/>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25EB" w:rsidRDefault="00C425EB">
      <w:pPr>
        <w:pStyle w:val="ListParagraph"/>
        <w:numPr>
          <w:ilvl w:val="1"/>
          <w:numId w:val="11"/>
        </w:numPr>
        <w:tabs>
          <w:tab w:val="left" w:pos="1323"/>
        </w:tabs>
        <w:ind w:left="1323" w:right="685"/>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C425EB" w:rsidRDefault="00C425EB">
      <w:pPr>
        <w:pStyle w:val="ListParagraph"/>
        <w:numPr>
          <w:ilvl w:val="1"/>
          <w:numId w:val="11"/>
        </w:numPr>
        <w:tabs>
          <w:tab w:val="left" w:pos="1323"/>
        </w:tabs>
        <w:ind w:left="1323" w:right="685"/>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C425EB" w:rsidRDefault="00C425EB">
      <w:pPr>
        <w:pStyle w:val="ListParagraph"/>
        <w:numPr>
          <w:ilvl w:val="1"/>
          <w:numId w:val="11"/>
        </w:numPr>
        <w:tabs>
          <w:tab w:val="left" w:pos="1323"/>
        </w:tabs>
        <w:ind w:left="1323" w:right="685"/>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425EB" w:rsidRDefault="00C425EB">
      <w:pPr>
        <w:pStyle w:val="ListParagraph"/>
        <w:numPr>
          <w:ilvl w:val="1"/>
          <w:numId w:val="11"/>
        </w:numPr>
        <w:tabs>
          <w:tab w:val="left" w:pos="1323"/>
        </w:tabs>
        <w:ind w:left="1323" w:right="684"/>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мнениями,</w:t>
      </w:r>
      <w:r>
        <w:rPr>
          <w:spacing w:val="-1"/>
          <w:sz w:val="24"/>
        </w:rPr>
        <w:t xml:space="preserve"> </w:t>
      </w:r>
      <w:r>
        <w:rPr>
          <w:sz w:val="24"/>
        </w:rPr>
        <w:t>мозговые</w:t>
      </w:r>
      <w:r>
        <w:rPr>
          <w:spacing w:val="-1"/>
          <w:sz w:val="24"/>
        </w:rPr>
        <w:t xml:space="preserve"> </w:t>
      </w:r>
      <w:r>
        <w:rPr>
          <w:sz w:val="24"/>
        </w:rPr>
        <w:t>штурмы</w:t>
      </w:r>
      <w:r>
        <w:rPr>
          <w:spacing w:val="-1"/>
          <w:sz w:val="24"/>
        </w:rPr>
        <w:t xml:space="preserve"> </w:t>
      </w:r>
      <w:r>
        <w:rPr>
          <w:sz w:val="24"/>
        </w:rPr>
        <w:t>и другие), выполнять свою часть работы и координировать свои действия с другими членами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3"/>
      </w:pPr>
      <w:r>
        <w:t>команды, оценивать качество своего вклада в общий продукт по критериям, сформулированным участниками взаимодействия.</w:t>
      </w:r>
    </w:p>
    <w:p w:rsidR="00C425EB" w:rsidRDefault="00C425EB">
      <w:pPr>
        <w:pStyle w:val="Heading2"/>
        <w:ind w:left="756" w:right="5535"/>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ListParagraph"/>
        <w:numPr>
          <w:ilvl w:val="1"/>
          <w:numId w:val="11"/>
        </w:numPr>
        <w:tabs>
          <w:tab w:val="left" w:pos="1323"/>
        </w:tabs>
        <w:ind w:left="1323" w:right="684"/>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25EB" w:rsidRDefault="00C425EB">
      <w:pPr>
        <w:pStyle w:val="Heading2"/>
        <w:spacing w:line="275" w:lineRule="exact"/>
        <w:ind w:left="756"/>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ListParagraph"/>
        <w:numPr>
          <w:ilvl w:val="1"/>
          <w:numId w:val="11"/>
        </w:numPr>
        <w:tabs>
          <w:tab w:val="left" w:pos="1323"/>
        </w:tabs>
        <w:ind w:left="1323" w:right="685"/>
        <w:rPr>
          <w:sz w:val="24"/>
        </w:rPr>
      </w:pPr>
      <w:r>
        <w:rPr>
          <w:sz w:val="24"/>
        </w:rPr>
        <w:t>владеть способами самопроверки, самоконтроля процесса и результата решения математической задачи;</w:t>
      </w:r>
    </w:p>
    <w:p w:rsidR="00C425EB" w:rsidRDefault="00C425EB">
      <w:pPr>
        <w:pStyle w:val="ListParagraph"/>
        <w:numPr>
          <w:ilvl w:val="1"/>
          <w:numId w:val="11"/>
        </w:numPr>
        <w:tabs>
          <w:tab w:val="left" w:pos="1323"/>
        </w:tabs>
        <w:ind w:left="1323" w:right="685"/>
        <w:rPr>
          <w:sz w:val="24"/>
        </w:rPr>
      </w:pPr>
      <w:r>
        <w:rPr>
          <w:sz w:val="24"/>
        </w:rPr>
        <w:t>предвидеть трудности, которые могут возникнуть при решении задачи, вносить коррективы</w:t>
      </w:r>
      <w:r>
        <w:rPr>
          <w:spacing w:val="40"/>
          <w:sz w:val="24"/>
        </w:rPr>
        <w:t xml:space="preserve"> </w:t>
      </w:r>
      <w:r>
        <w:rPr>
          <w:sz w:val="24"/>
        </w:rPr>
        <w:t>в деятельность на основе новых обстоятельств, найденных ошибок, выявленных трудностей;</w:t>
      </w:r>
    </w:p>
    <w:p w:rsidR="00C425EB" w:rsidRDefault="00C425EB">
      <w:pPr>
        <w:pStyle w:val="ListParagraph"/>
        <w:numPr>
          <w:ilvl w:val="1"/>
          <w:numId w:val="11"/>
        </w:numPr>
        <w:tabs>
          <w:tab w:val="left" w:pos="1323"/>
        </w:tabs>
        <w:ind w:left="1323" w:right="684"/>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25EB" w:rsidRDefault="00C425EB">
      <w:pPr>
        <w:pStyle w:val="Heading1"/>
        <w:spacing w:before="272"/>
        <w:jc w:val="both"/>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left="996"/>
        <w:jc w:val="left"/>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7</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Heading2"/>
        <w:jc w:val="left"/>
      </w:pPr>
      <w:r>
        <w:t>Числа</w:t>
      </w:r>
      <w:r>
        <w:rPr>
          <w:spacing w:val="-1"/>
        </w:rPr>
        <w:t xml:space="preserve"> </w:t>
      </w:r>
      <w:r>
        <w:t xml:space="preserve">и </w:t>
      </w:r>
      <w:r>
        <w:rPr>
          <w:spacing w:val="-2"/>
        </w:rPr>
        <w:t>вычисления</w:t>
      </w:r>
    </w:p>
    <w:p w:rsidR="00C425EB" w:rsidRDefault="00C425EB">
      <w:pPr>
        <w:pStyle w:val="BodyText"/>
        <w:ind w:firstLine="600"/>
        <w:jc w:val="left"/>
      </w:pPr>
      <w:r>
        <w:t xml:space="preserve">Выполнять, сочетая устные и письменные приёмы, арифметические действия с рациональными </w:t>
      </w:r>
      <w:r>
        <w:rPr>
          <w:spacing w:val="-2"/>
        </w:rPr>
        <w:t>числами.</w:t>
      </w:r>
    </w:p>
    <w:p w:rsidR="00C425EB" w:rsidRDefault="00C425EB">
      <w:pPr>
        <w:pStyle w:val="BodyText"/>
        <w:ind w:firstLine="600"/>
        <w:jc w:val="left"/>
      </w:pPr>
      <w:r>
        <w:t>Находить</w:t>
      </w:r>
      <w:r>
        <w:rPr>
          <w:spacing w:val="80"/>
        </w:rPr>
        <w:t xml:space="preserve"> </w:t>
      </w:r>
      <w:r>
        <w:t>значения</w:t>
      </w:r>
      <w:r>
        <w:rPr>
          <w:spacing w:val="80"/>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80"/>
        </w:rPr>
        <w:t xml:space="preserve"> </w:t>
      </w:r>
      <w:r>
        <w:t>приёмы</w:t>
      </w:r>
      <w:r>
        <w:rPr>
          <w:spacing w:val="40"/>
        </w:rPr>
        <w:t xml:space="preserve"> </w:t>
      </w:r>
      <w:r>
        <w:t>вычисления значений дробных выражений, содержащих обыкновенные и десятичные дроби.</w:t>
      </w:r>
    </w:p>
    <w:p w:rsidR="00C425EB" w:rsidRDefault="00C425EB">
      <w:pPr>
        <w:pStyle w:val="BodyText"/>
        <w:ind w:firstLine="600"/>
        <w:jc w:val="left"/>
      </w:pPr>
      <w:r>
        <w:t>Переходить</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чисел</w:t>
      </w:r>
      <w:r>
        <w:rPr>
          <w:spacing w:val="40"/>
        </w:rPr>
        <w:t xml:space="preserve"> </w:t>
      </w:r>
      <w:r>
        <w:t>к</w:t>
      </w:r>
      <w:r>
        <w:rPr>
          <w:spacing w:val="40"/>
        </w:rPr>
        <w:t xml:space="preserve"> </w:t>
      </w:r>
      <w:r>
        <w:t>другой</w:t>
      </w:r>
      <w:r>
        <w:rPr>
          <w:spacing w:val="40"/>
        </w:rPr>
        <w:t xml:space="preserve"> </w:t>
      </w:r>
      <w:r>
        <w:t>(преобразовывать</w:t>
      </w:r>
      <w:r>
        <w:rPr>
          <w:spacing w:val="40"/>
        </w:rPr>
        <w:t xml:space="preserve"> </w:t>
      </w:r>
      <w:r>
        <w:t>десятичную</w:t>
      </w:r>
      <w:r>
        <w:rPr>
          <w:spacing w:val="40"/>
        </w:rPr>
        <w:t xml:space="preserve"> </w:t>
      </w:r>
      <w:r>
        <w:t>дробь</w:t>
      </w:r>
      <w:r>
        <w:rPr>
          <w:spacing w:val="40"/>
        </w:rPr>
        <w:t xml:space="preserve"> </w:t>
      </w:r>
      <w:r>
        <w:t>в обыкновенную, обыкновенную в десятичную, в частности в бесконечную десятичную дробь).</w:t>
      </w:r>
    </w:p>
    <w:p w:rsidR="00C425EB" w:rsidRDefault="00C425EB">
      <w:pPr>
        <w:pStyle w:val="BodyText"/>
        <w:ind w:left="996" w:right="4508"/>
        <w:jc w:val="left"/>
      </w:pPr>
      <w:r>
        <w:t>Сравнивать</w:t>
      </w:r>
      <w:r>
        <w:rPr>
          <w:spacing w:val="-10"/>
        </w:rPr>
        <w:t xml:space="preserve"> </w:t>
      </w:r>
      <w:r>
        <w:t>и</w:t>
      </w:r>
      <w:r>
        <w:rPr>
          <w:spacing w:val="-10"/>
        </w:rPr>
        <w:t xml:space="preserve"> </w:t>
      </w:r>
      <w:r>
        <w:t>упорядочивать</w:t>
      </w:r>
      <w:r>
        <w:rPr>
          <w:spacing w:val="-10"/>
        </w:rPr>
        <w:t xml:space="preserve"> </w:t>
      </w:r>
      <w:r>
        <w:t>рациональные</w:t>
      </w:r>
      <w:r>
        <w:rPr>
          <w:spacing w:val="-10"/>
        </w:rPr>
        <w:t xml:space="preserve"> </w:t>
      </w:r>
      <w:r>
        <w:t>числа. Округлять числа.</w:t>
      </w:r>
    </w:p>
    <w:p w:rsidR="00C425EB" w:rsidRDefault="00C425EB">
      <w:pPr>
        <w:pStyle w:val="BodyText"/>
        <w:ind w:left="996"/>
        <w:jc w:val="left"/>
      </w:pPr>
      <w:r>
        <w:t>Выполнять</w:t>
      </w:r>
      <w:r>
        <w:rPr>
          <w:spacing w:val="12"/>
        </w:rPr>
        <w:t xml:space="preserve"> </w:t>
      </w:r>
      <w:r>
        <w:t>прикидку</w:t>
      </w:r>
      <w:r>
        <w:rPr>
          <w:spacing w:val="14"/>
        </w:rPr>
        <w:t xml:space="preserve"> </w:t>
      </w:r>
      <w:r>
        <w:t>и</w:t>
      </w:r>
      <w:r>
        <w:rPr>
          <w:spacing w:val="14"/>
        </w:rPr>
        <w:t xml:space="preserve"> </w:t>
      </w:r>
      <w:r>
        <w:t>оценку</w:t>
      </w:r>
      <w:r>
        <w:rPr>
          <w:spacing w:val="14"/>
        </w:rPr>
        <w:t xml:space="preserve"> </w:t>
      </w:r>
      <w:r>
        <w:t>результата</w:t>
      </w:r>
      <w:r>
        <w:rPr>
          <w:spacing w:val="15"/>
        </w:rPr>
        <w:t xml:space="preserve"> </w:t>
      </w:r>
      <w:r>
        <w:t>вычислений,</w:t>
      </w:r>
      <w:r>
        <w:rPr>
          <w:spacing w:val="14"/>
        </w:rPr>
        <w:t xml:space="preserve"> </w:t>
      </w:r>
      <w:r>
        <w:t>оценку</w:t>
      </w:r>
      <w:r>
        <w:rPr>
          <w:spacing w:val="14"/>
        </w:rPr>
        <w:t xml:space="preserve"> </w:t>
      </w:r>
      <w:r>
        <w:t>значений</w:t>
      </w:r>
      <w:r>
        <w:rPr>
          <w:spacing w:val="14"/>
        </w:rPr>
        <w:t xml:space="preserve"> </w:t>
      </w:r>
      <w:r>
        <w:t>числовых</w:t>
      </w:r>
      <w:r>
        <w:rPr>
          <w:spacing w:val="15"/>
        </w:rPr>
        <w:t xml:space="preserve"> </w:t>
      </w:r>
      <w:r>
        <w:rPr>
          <w:spacing w:val="-2"/>
        </w:rPr>
        <w:t>выражений.</w:t>
      </w:r>
    </w:p>
    <w:p w:rsidR="00C425EB" w:rsidRDefault="00C425EB">
      <w:pPr>
        <w:pStyle w:val="BodyText"/>
        <w:jc w:val="left"/>
      </w:pPr>
      <w:r>
        <w:t>Выполнять</w:t>
      </w:r>
      <w:r>
        <w:rPr>
          <w:spacing w:val="-6"/>
        </w:rPr>
        <w:t xml:space="preserve"> </w:t>
      </w:r>
      <w:r>
        <w:t>действия</w:t>
      </w:r>
      <w:r>
        <w:rPr>
          <w:spacing w:val="-4"/>
        </w:rPr>
        <w:t xml:space="preserve"> </w:t>
      </w:r>
      <w:r>
        <w:t>со</w:t>
      </w:r>
      <w:r>
        <w:rPr>
          <w:spacing w:val="-3"/>
        </w:rPr>
        <w:t xml:space="preserve"> </w:t>
      </w:r>
      <w:r>
        <w:t>степенями</w:t>
      </w:r>
      <w:r>
        <w:rPr>
          <w:spacing w:val="-4"/>
        </w:rPr>
        <w:t xml:space="preserve"> </w:t>
      </w:r>
      <w:r>
        <w:t>с</w:t>
      </w:r>
      <w:r>
        <w:rPr>
          <w:spacing w:val="-4"/>
        </w:rPr>
        <w:t xml:space="preserve"> </w:t>
      </w:r>
      <w:r>
        <w:t>натуральными</w:t>
      </w:r>
      <w:r>
        <w:rPr>
          <w:spacing w:val="-3"/>
        </w:rPr>
        <w:t xml:space="preserve"> </w:t>
      </w:r>
      <w:r>
        <w:rPr>
          <w:spacing w:val="-2"/>
        </w:rPr>
        <w:t>показателями.</w:t>
      </w:r>
    </w:p>
    <w:p w:rsidR="00C425EB" w:rsidRDefault="00C425EB">
      <w:pPr>
        <w:pStyle w:val="BodyText"/>
        <w:ind w:left="996"/>
      </w:pPr>
      <w:r>
        <w:t>Применять</w:t>
      </w:r>
      <w:r>
        <w:rPr>
          <w:spacing w:val="-6"/>
        </w:rPr>
        <w:t xml:space="preserve"> </w:t>
      </w:r>
      <w:r>
        <w:t>признаки</w:t>
      </w:r>
      <w:r>
        <w:rPr>
          <w:spacing w:val="-5"/>
        </w:rPr>
        <w:t xml:space="preserve"> </w:t>
      </w:r>
      <w:r>
        <w:t>делимости,</w:t>
      </w:r>
      <w:r>
        <w:rPr>
          <w:spacing w:val="-5"/>
        </w:rPr>
        <w:t xml:space="preserve"> </w:t>
      </w:r>
      <w:r>
        <w:t>разложение</w:t>
      </w:r>
      <w:r>
        <w:rPr>
          <w:spacing w:val="-5"/>
        </w:rPr>
        <w:t xml:space="preserve"> </w:t>
      </w:r>
      <w:r>
        <w:t>на</w:t>
      </w:r>
      <w:r>
        <w:rPr>
          <w:spacing w:val="-5"/>
        </w:rPr>
        <w:t xml:space="preserve"> </w:t>
      </w:r>
      <w:r>
        <w:t>множители</w:t>
      </w:r>
      <w:r>
        <w:rPr>
          <w:spacing w:val="-5"/>
        </w:rPr>
        <w:t xml:space="preserve"> </w:t>
      </w:r>
      <w:r>
        <w:t>натуральных</w:t>
      </w:r>
      <w:r>
        <w:rPr>
          <w:spacing w:val="-5"/>
        </w:rPr>
        <w:t xml:space="preserve"> </w:t>
      </w:r>
      <w:r>
        <w:rPr>
          <w:spacing w:val="-2"/>
        </w:rPr>
        <w:t>чисел.</w:t>
      </w:r>
    </w:p>
    <w:p w:rsidR="00C425EB" w:rsidRDefault="00C425EB">
      <w:pPr>
        <w:pStyle w:val="BodyText"/>
        <w:ind w:right="685" w:firstLine="60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425EB" w:rsidRDefault="00C425EB">
      <w:pPr>
        <w:pStyle w:val="Heading2"/>
      </w:pPr>
      <w:r>
        <w:t>Алгебраические</w:t>
      </w:r>
      <w:r>
        <w:rPr>
          <w:spacing w:val="-9"/>
        </w:rPr>
        <w:t xml:space="preserve"> </w:t>
      </w:r>
      <w:r>
        <w:rPr>
          <w:spacing w:val="-2"/>
        </w:rPr>
        <w:t>выражения</w:t>
      </w:r>
    </w:p>
    <w:p w:rsidR="00C425EB" w:rsidRDefault="00C425EB">
      <w:pPr>
        <w:pStyle w:val="BodyText"/>
        <w:ind w:right="685" w:firstLine="600"/>
      </w:pPr>
      <w:r>
        <w:t>Использовать алгебраическую терминологию и символику, применять её в процессе освоения учебного материала.</w:t>
      </w:r>
    </w:p>
    <w:p w:rsidR="00C425EB" w:rsidRDefault="00C425EB">
      <w:pPr>
        <w:pStyle w:val="BodyText"/>
        <w:ind w:left="996"/>
      </w:pPr>
      <w:r>
        <w:t>Находить</w:t>
      </w:r>
      <w:r>
        <w:rPr>
          <w:spacing w:val="-7"/>
        </w:rPr>
        <w:t xml:space="preserve"> </w:t>
      </w:r>
      <w:r>
        <w:t>значения</w:t>
      </w:r>
      <w:r>
        <w:rPr>
          <w:spacing w:val="-4"/>
        </w:rPr>
        <w:t xml:space="preserve"> </w:t>
      </w:r>
      <w:r>
        <w:t>буквенных</w:t>
      </w:r>
      <w:r>
        <w:rPr>
          <w:spacing w:val="-4"/>
        </w:rPr>
        <w:t xml:space="preserve"> </w:t>
      </w:r>
      <w:r>
        <w:t>выражений</w:t>
      </w:r>
      <w:r>
        <w:rPr>
          <w:spacing w:val="-4"/>
        </w:rPr>
        <w:t xml:space="preserve"> </w:t>
      </w:r>
      <w:r>
        <w:t>при</w:t>
      </w:r>
      <w:r>
        <w:rPr>
          <w:spacing w:val="-4"/>
        </w:rPr>
        <w:t xml:space="preserve"> </w:t>
      </w:r>
      <w:r>
        <w:t>заданных</w:t>
      </w:r>
      <w:r>
        <w:rPr>
          <w:spacing w:val="-4"/>
        </w:rPr>
        <w:t xml:space="preserve"> </w:t>
      </w:r>
      <w:r>
        <w:t>значениях</w:t>
      </w:r>
      <w:r>
        <w:rPr>
          <w:spacing w:val="-4"/>
        </w:rPr>
        <w:t xml:space="preserve"> </w:t>
      </w:r>
      <w:r>
        <w:rPr>
          <w:spacing w:val="-2"/>
        </w:rPr>
        <w:t>переменных.</w:t>
      </w:r>
    </w:p>
    <w:p w:rsidR="00C425EB" w:rsidRDefault="00C425EB">
      <w:pPr>
        <w:pStyle w:val="BodyText"/>
        <w:ind w:right="686" w:firstLine="600"/>
      </w:pPr>
      <w:r>
        <w:t>Выполнять преобразования целого выражения в многочлен приведением подобных слагаемых, раскрытием скобок.</w:t>
      </w:r>
    </w:p>
    <w:p w:rsidR="00C425EB" w:rsidRDefault="00C425EB">
      <w:pPr>
        <w:pStyle w:val="BodyText"/>
        <w:ind w:right="687" w:firstLine="600"/>
      </w:pPr>
      <w:r>
        <w:t>Выполнять умножение одночлена на многочлен и многочлена на многочлен, применять формулы квадрата суммы и квадрата разности.</w:t>
      </w:r>
    </w:p>
    <w:p w:rsidR="00C425EB" w:rsidRDefault="00C425EB">
      <w:pPr>
        <w:pStyle w:val="BodyText"/>
        <w:ind w:right="685" w:firstLine="60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425EB" w:rsidRDefault="00C425EB">
      <w:pPr>
        <w:pStyle w:val="BodyText"/>
        <w:ind w:right="686" w:firstLine="600"/>
      </w:pPr>
      <w:r>
        <w:t>Применять</w:t>
      </w:r>
      <w:r>
        <w:rPr>
          <w:spacing w:val="-5"/>
        </w:rPr>
        <w:t xml:space="preserve"> </w:t>
      </w:r>
      <w:r>
        <w:t>преобразования</w:t>
      </w:r>
      <w:r>
        <w:rPr>
          <w:spacing w:val="-5"/>
        </w:rPr>
        <w:t xml:space="preserve"> </w:t>
      </w:r>
      <w:r>
        <w:t>многочленов</w:t>
      </w:r>
      <w:r>
        <w:rPr>
          <w:spacing w:val="-5"/>
        </w:rPr>
        <w:t xml:space="preserve"> </w:t>
      </w:r>
      <w:r>
        <w:t>для</w:t>
      </w:r>
      <w:r>
        <w:rPr>
          <w:spacing w:val="-5"/>
        </w:rPr>
        <w:t xml:space="preserve"> </w:t>
      </w:r>
      <w:r>
        <w:t>решения</w:t>
      </w:r>
      <w:r>
        <w:rPr>
          <w:spacing w:val="-5"/>
        </w:rPr>
        <w:t xml:space="preserve"> </w:t>
      </w:r>
      <w:r>
        <w:t>различных</w:t>
      </w:r>
      <w:r>
        <w:rPr>
          <w:spacing w:val="-5"/>
        </w:rPr>
        <w:t xml:space="preserve"> </w:t>
      </w:r>
      <w:r>
        <w:t>задач</w:t>
      </w:r>
      <w:r>
        <w:rPr>
          <w:spacing w:val="-5"/>
        </w:rPr>
        <w:t xml:space="preserve"> </w:t>
      </w:r>
      <w:r>
        <w:t>из</w:t>
      </w:r>
      <w:r>
        <w:rPr>
          <w:spacing w:val="-5"/>
        </w:rPr>
        <w:t xml:space="preserve"> </w:t>
      </w:r>
      <w:r>
        <w:t>математики,</w:t>
      </w:r>
      <w:r>
        <w:rPr>
          <w:spacing w:val="-5"/>
        </w:rPr>
        <w:t xml:space="preserve"> </w:t>
      </w:r>
      <w:r>
        <w:t>смежных предметов, из реальной практики.</w:t>
      </w:r>
    </w:p>
    <w:p w:rsidR="00C425EB" w:rsidRDefault="00C425EB">
      <w:pPr>
        <w:pStyle w:val="BodyText"/>
        <w:ind w:left="996"/>
      </w:pPr>
      <w:r>
        <w:t>Использовать</w:t>
      </w:r>
      <w:r>
        <w:rPr>
          <w:spacing w:val="-8"/>
        </w:rPr>
        <w:t xml:space="preserve"> </w:t>
      </w:r>
      <w:r>
        <w:t>свойства</w:t>
      </w:r>
      <w:r>
        <w:rPr>
          <w:spacing w:val="-5"/>
        </w:rPr>
        <w:t xml:space="preserve"> </w:t>
      </w:r>
      <w:r>
        <w:t>степеней</w:t>
      </w:r>
      <w:r>
        <w:rPr>
          <w:spacing w:val="-6"/>
        </w:rPr>
        <w:t xml:space="preserve"> </w:t>
      </w:r>
      <w:r>
        <w:t>с</w:t>
      </w:r>
      <w:r>
        <w:rPr>
          <w:spacing w:val="-5"/>
        </w:rPr>
        <w:t xml:space="preserve"> </w:t>
      </w:r>
      <w:r>
        <w:t>натуральными</w:t>
      </w:r>
      <w:r>
        <w:rPr>
          <w:spacing w:val="-5"/>
        </w:rPr>
        <w:t xml:space="preserve"> </w:t>
      </w:r>
      <w:r>
        <w:t>показателями</w:t>
      </w:r>
      <w:r>
        <w:rPr>
          <w:spacing w:val="-6"/>
        </w:rPr>
        <w:t xml:space="preserve"> </w:t>
      </w:r>
      <w:r>
        <w:t>для</w:t>
      </w:r>
      <w:r>
        <w:rPr>
          <w:spacing w:val="-5"/>
        </w:rPr>
        <w:t xml:space="preserve"> </w:t>
      </w:r>
      <w:r>
        <w:t>преобразования</w:t>
      </w:r>
      <w:r>
        <w:rPr>
          <w:spacing w:val="-5"/>
        </w:rPr>
        <w:t xml:space="preserve"> </w:t>
      </w:r>
      <w:r>
        <w:rPr>
          <w:spacing w:val="-2"/>
        </w:rPr>
        <w:t>выражений.</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BodyText"/>
        <w:ind w:right="684" w:firstLine="60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425EB" w:rsidRDefault="00C425EB">
      <w:pPr>
        <w:pStyle w:val="BodyText"/>
        <w:ind w:left="996"/>
      </w:pPr>
      <w:r>
        <w:t>Применять</w:t>
      </w:r>
      <w:r>
        <w:rPr>
          <w:spacing w:val="-6"/>
        </w:rPr>
        <w:t xml:space="preserve"> </w:t>
      </w:r>
      <w:r>
        <w:t>графические</w:t>
      </w:r>
      <w:r>
        <w:rPr>
          <w:spacing w:val="-3"/>
        </w:rPr>
        <w:t xml:space="preserve"> </w:t>
      </w:r>
      <w:r>
        <w:t>методы</w:t>
      </w:r>
      <w:r>
        <w:rPr>
          <w:spacing w:val="-4"/>
        </w:rPr>
        <w:t xml:space="preserve"> </w:t>
      </w:r>
      <w:r>
        <w:t>при</w:t>
      </w:r>
      <w:r>
        <w:rPr>
          <w:spacing w:val="-3"/>
        </w:rPr>
        <w:t xml:space="preserve"> </w:t>
      </w:r>
      <w:r>
        <w:t>решении</w:t>
      </w:r>
      <w:r>
        <w:rPr>
          <w:spacing w:val="-4"/>
        </w:rPr>
        <w:t xml:space="preserve"> </w:t>
      </w:r>
      <w:r>
        <w:t>линейных</w:t>
      </w:r>
      <w:r>
        <w:rPr>
          <w:spacing w:val="-3"/>
        </w:rPr>
        <w:t xml:space="preserve"> </w:t>
      </w:r>
      <w:r>
        <w:t>уравнений</w:t>
      </w:r>
      <w:r>
        <w:rPr>
          <w:spacing w:val="-4"/>
        </w:rPr>
        <w:t xml:space="preserve"> </w:t>
      </w:r>
      <w:r>
        <w:t>и</w:t>
      </w:r>
      <w:r>
        <w:rPr>
          <w:spacing w:val="-3"/>
        </w:rPr>
        <w:t xml:space="preserve"> </w:t>
      </w:r>
      <w:r>
        <w:t>их</w:t>
      </w:r>
      <w:r>
        <w:rPr>
          <w:spacing w:val="-3"/>
        </w:rPr>
        <w:t xml:space="preserve"> </w:t>
      </w:r>
      <w:r>
        <w:rPr>
          <w:spacing w:val="-2"/>
        </w:rPr>
        <w:t>систем.</w:t>
      </w:r>
    </w:p>
    <w:p w:rsidR="00C425EB" w:rsidRDefault="00C425EB">
      <w:pPr>
        <w:pStyle w:val="BodyText"/>
        <w:ind w:right="685" w:firstLine="600"/>
      </w:pPr>
      <w:r>
        <w:t xml:space="preserve">Подбирать примеры пар чисел, являющихся решением линейного уравнения с двумя </w:t>
      </w:r>
      <w:r>
        <w:rPr>
          <w:spacing w:val="-2"/>
        </w:rPr>
        <w:t>переменными.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Строить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график</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двумя</w:t>
      </w:r>
      <w:r>
        <w:rPr>
          <w:spacing w:val="80"/>
        </w:rPr>
        <w:t xml:space="preserve"> </w:t>
      </w:r>
      <w:r>
        <w:t>переменными, пользуясь графиком, приводить примеры решения уравнения.</w:t>
      </w:r>
    </w:p>
    <w:p w:rsidR="00C425EB" w:rsidRDefault="00C425EB">
      <w:pPr>
        <w:pStyle w:val="BodyText"/>
        <w:ind w:left="996" w:right="710"/>
        <w:jc w:val="left"/>
      </w:pPr>
      <w:r>
        <w:t>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w:t>
      </w:r>
    </w:p>
    <w:p w:rsidR="00C425EB" w:rsidRDefault="00C425EB">
      <w:pPr>
        <w:pStyle w:val="BodyText"/>
        <w:jc w:val="left"/>
      </w:pPr>
      <w:r>
        <w:t>интерпретировать</w:t>
      </w:r>
      <w:r>
        <w:rPr>
          <w:spacing w:val="-7"/>
        </w:rPr>
        <w:t xml:space="preserve"> </w:t>
      </w:r>
      <w:r>
        <w:t>в</w:t>
      </w:r>
      <w:r>
        <w:rPr>
          <w:spacing w:val="-5"/>
        </w:rPr>
        <w:t xml:space="preserve"> </w:t>
      </w:r>
      <w:r>
        <w:t>соответствии</w:t>
      </w:r>
      <w:r>
        <w:rPr>
          <w:spacing w:val="-5"/>
        </w:rPr>
        <w:t xml:space="preserve"> </w:t>
      </w:r>
      <w:r>
        <w:t>с</w:t>
      </w:r>
      <w:r>
        <w:rPr>
          <w:spacing w:val="-4"/>
        </w:rPr>
        <w:t xml:space="preserve"> </w:t>
      </w:r>
      <w:r>
        <w:t>контекстом</w:t>
      </w:r>
      <w:r>
        <w:rPr>
          <w:spacing w:val="-5"/>
        </w:rPr>
        <w:t xml:space="preserve"> </w:t>
      </w:r>
      <w:r>
        <w:t>задачи</w:t>
      </w:r>
      <w:r>
        <w:rPr>
          <w:spacing w:val="-5"/>
        </w:rPr>
        <w:t xml:space="preserve"> </w:t>
      </w:r>
      <w:r>
        <w:t>полученный</w:t>
      </w:r>
      <w:r>
        <w:rPr>
          <w:spacing w:val="-4"/>
        </w:rPr>
        <w:t xml:space="preserve"> </w:t>
      </w:r>
      <w:r>
        <w:rPr>
          <w:spacing w:val="-2"/>
        </w:rPr>
        <w:t>результат.</w:t>
      </w:r>
    </w:p>
    <w:p w:rsidR="00C425EB" w:rsidRDefault="00C425EB">
      <w:pPr>
        <w:pStyle w:val="Heading2"/>
        <w:jc w:val="left"/>
      </w:pPr>
      <w:r>
        <w:rPr>
          <w:spacing w:val="-2"/>
        </w:rPr>
        <w:t>Функции</w:t>
      </w:r>
    </w:p>
    <w:p w:rsidR="00C425EB" w:rsidRDefault="00C425EB">
      <w:pPr>
        <w:pStyle w:val="BodyText"/>
        <w:ind w:firstLine="600"/>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C425EB" w:rsidRDefault="00C425EB">
      <w:pPr>
        <w:pStyle w:val="BodyText"/>
        <w:ind w:firstLine="600"/>
        <w:jc w:val="left"/>
      </w:pPr>
      <w:r>
        <w:t>Отмечать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точки</w:t>
      </w:r>
      <w:r>
        <w:rPr>
          <w:spacing w:val="80"/>
        </w:rPr>
        <w:t xml:space="preserve"> </w:t>
      </w:r>
      <w:r>
        <w:t>по</w:t>
      </w:r>
      <w:r>
        <w:rPr>
          <w:spacing w:val="80"/>
        </w:rPr>
        <w:t xml:space="preserve"> </w:t>
      </w:r>
      <w:r>
        <w:t>заданным</w:t>
      </w:r>
      <w:r>
        <w:rPr>
          <w:spacing w:val="80"/>
        </w:rPr>
        <w:t xml:space="preserve"> </w:t>
      </w:r>
      <w:r>
        <w:t>координатам,</w:t>
      </w:r>
      <w:r>
        <w:rPr>
          <w:spacing w:val="80"/>
        </w:rPr>
        <w:t xml:space="preserve"> </w:t>
      </w:r>
      <w:r>
        <w:t>строить</w:t>
      </w:r>
      <w:r>
        <w:rPr>
          <w:spacing w:val="80"/>
        </w:rPr>
        <w:t xml:space="preserve"> </w:t>
      </w:r>
      <w:r>
        <w:t>графики линейных функций. Строить график функции y = |х|.</w:t>
      </w:r>
    </w:p>
    <w:p w:rsidR="00C425EB" w:rsidRDefault="00C425EB">
      <w:pPr>
        <w:pStyle w:val="BodyText"/>
        <w:ind w:firstLine="600"/>
        <w:jc w:val="left"/>
      </w:pPr>
      <w:r>
        <w:t>Описывать</w:t>
      </w:r>
      <w:r>
        <w:rPr>
          <w:spacing w:val="32"/>
        </w:rPr>
        <w:t xml:space="preserve"> </w:t>
      </w:r>
      <w:r>
        <w:t>с</w:t>
      </w:r>
      <w:r>
        <w:rPr>
          <w:spacing w:val="32"/>
        </w:rPr>
        <w:t xml:space="preserve"> </w:t>
      </w:r>
      <w:r>
        <w:t>помощью</w:t>
      </w:r>
      <w:r>
        <w:rPr>
          <w:spacing w:val="32"/>
        </w:rPr>
        <w:t xml:space="preserve"> </w:t>
      </w:r>
      <w:r>
        <w:t>функций</w:t>
      </w:r>
      <w:r>
        <w:rPr>
          <w:spacing w:val="32"/>
        </w:rPr>
        <w:t xml:space="preserve"> </w:t>
      </w:r>
      <w:r>
        <w:t>известные</w:t>
      </w:r>
      <w:r>
        <w:rPr>
          <w:spacing w:val="32"/>
        </w:rPr>
        <w:t xml:space="preserve"> </w:t>
      </w:r>
      <w:r>
        <w:t>зависимости</w:t>
      </w:r>
      <w:r>
        <w:rPr>
          <w:spacing w:val="32"/>
        </w:rPr>
        <w:t xml:space="preserve"> </w:t>
      </w:r>
      <w:r>
        <w:t>между</w:t>
      </w:r>
      <w:r>
        <w:rPr>
          <w:spacing w:val="32"/>
        </w:rPr>
        <w:t xml:space="preserve"> </w:t>
      </w:r>
      <w:r>
        <w:t>величинами:</w:t>
      </w:r>
      <w:r>
        <w:rPr>
          <w:spacing w:val="32"/>
        </w:rPr>
        <w:t xml:space="preserve"> </w:t>
      </w:r>
      <w:r>
        <w:t>скорость,</w:t>
      </w:r>
      <w:r>
        <w:rPr>
          <w:spacing w:val="32"/>
        </w:rPr>
        <w:t xml:space="preserve"> </w:t>
      </w:r>
      <w:r>
        <w:t>время, расстояние, цена, количество, стоимость, производительность, время, объём работы.</w:t>
      </w:r>
    </w:p>
    <w:p w:rsidR="00C425EB" w:rsidRDefault="00C425EB">
      <w:pPr>
        <w:pStyle w:val="BodyText"/>
        <w:ind w:left="996"/>
        <w:jc w:val="left"/>
      </w:pPr>
      <w:r>
        <w:t>Находить</w:t>
      </w:r>
      <w:r>
        <w:rPr>
          <w:spacing w:val="-3"/>
        </w:rPr>
        <w:t xml:space="preserve"> </w:t>
      </w:r>
      <w:r>
        <w:t>значение</w:t>
      </w:r>
      <w:r>
        <w:rPr>
          <w:spacing w:val="-3"/>
        </w:rPr>
        <w:t xml:space="preserve"> </w:t>
      </w:r>
      <w:r>
        <w:t>функции</w:t>
      </w:r>
      <w:r>
        <w:rPr>
          <w:spacing w:val="-3"/>
        </w:rPr>
        <w:t xml:space="preserve"> </w:t>
      </w:r>
      <w:r>
        <w:t>по</w:t>
      </w:r>
      <w:r>
        <w:rPr>
          <w:spacing w:val="-3"/>
        </w:rPr>
        <w:t xml:space="preserve"> </w:t>
      </w:r>
      <w:r>
        <w:t>значению</w:t>
      </w:r>
      <w:r>
        <w:rPr>
          <w:spacing w:val="-3"/>
        </w:rPr>
        <w:t xml:space="preserve"> </w:t>
      </w:r>
      <w:r>
        <w:t>её</w:t>
      </w:r>
      <w:r>
        <w:rPr>
          <w:spacing w:val="-3"/>
        </w:rPr>
        <w:t xml:space="preserve"> </w:t>
      </w:r>
      <w:r>
        <w:rPr>
          <w:spacing w:val="-2"/>
        </w:rPr>
        <w:t>аргумента.</w:t>
      </w:r>
    </w:p>
    <w:p w:rsidR="00C425EB" w:rsidRDefault="00C425EB">
      <w:pPr>
        <w:pStyle w:val="BodyText"/>
        <w:tabs>
          <w:tab w:val="left" w:pos="2268"/>
          <w:tab w:val="left" w:pos="3833"/>
          <w:tab w:val="left" w:pos="4786"/>
          <w:tab w:val="left" w:pos="6536"/>
          <w:tab w:val="left" w:pos="6914"/>
          <w:tab w:val="left" w:pos="7954"/>
          <w:tab w:val="left" w:pos="9558"/>
          <w:tab w:val="left" w:pos="10807"/>
        </w:tabs>
        <w:ind w:right="684" w:firstLine="600"/>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2"/>
        </w:rPr>
        <w:t xml:space="preserve">и </w:t>
      </w:r>
      <w:r>
        <w:t>интерпретировать информацию из графиков реальных процессов и зависимостей.</w:t>
      </w:r>
    </w:p>
    <w:p w:rsidR="00C425EB" w:rsidRDefault="00C425EB">
      <w:pPr>
        <w:pStyle w:val="BodyText"/>
        <w:ind w:left="996"/>
        <w:jc w:val="left"/>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8</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Heading2"/>
        <w:jc w:val="left"/>
      </w:pPr>
      <w:r>
        <w:t>Числа</w:t>
      </w:r>
      <w:r>
        <w:rPr>
          <w:spacing w:val="-1"/>
        </w:rPr>
        <w:t xml:space="preserve"> </w:t>
      </w:r>
      <w:r>
        <w:t xml:space="preserve">и </w:t>
      </w:r>
      <w:r>
        <w:rPr>
          <w:spacing w:val="-2"/>
        </w:rPr>
        <w:t>вычисления</w:t>
      </w:r>
    </w:p>
    <w:p w:rsidR="00C425EB" w:rsidRDefault="00C425EB">
      <w:pPr>
        <w:pStyle w:val="BodyText"/>
        <w:ind w:firstLine="600"/>
        <w:jc w:val="left"/>
      </w:pPr>
      <w:r>
        <w:t>Использовать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множестве</w:t>
      </w:r>
      <w:r>
        <w:rPr>
          <w:spacing w:val="40"/>
        </w:rPr>
        <w:t xml:space="preserve"> </w:t>
      </w:r>
      <w:r>
        <w:t>действительных</w:t>
      </w:r>
      <w:r>
        <w:rPr>
          <w:spacing w:val="40"/>
        </w:rPr>
        <w:t xml:space="preserve"> </w:t>
      </w:r>
      <w:r>
        <w:t>чисел</w:t>
      </w:r>
      <w:r>
        <w:rPr>
          <w:spacing w:val="40"/>
        </w:rPr>
        <w:t xml:space="preserve"> </w:t>
      </w:r>
      <w:r>
        <w:t>для</w:t>
      </w:r>
      <w:r>
        <w:rPr>
          <w:spacing w:val="40"/>
        </w:rPr>
        <w:t xml:space="preserve"> </w:t>
      </w:r>
      <w:r>
        <w:t>сравнения, округления и вычислений, изображать действительные числа точками на координатной прямой.</w:t>
      </w:r>
    </w:p>
    <w:p w:rsidR="00C425EB" w:rsidRDefault="00C425EB">
      <w:pPr>
        <w:pStyle w:val="BodyText"/>
        <w:ind w:right="683" w:firstLine="600"/>
      </w:pPr>
      <w:r>
        <w:t>Применять понятие арифметического квадратного корня, находить квадратные корни,</w:t>
      </w:r>
      <w:r>
        <w:rPr>
          <w:spacing w:val="40"/>
        </w:rPr>
        <w:t xml:space="preserve"> </w:t>
      </w:r>
      <w:r>
        <w:t>используя при необходимости калькулятор, выполнять преобразования выражений, содержащих квадратные корни, используя свойства корней.</w:t>
      </w:r>
    </w:p>
    <w:p w:rsidR="00C425EB" w:rsidRDefault="00C425EB">
      <w:pPr>
        <w:pStyle w:val="BodyText"/>
        <w:ind w:left="996"/>
      </w:pPr>
      <w:r>
        <w:t>Использовать</w:t>
      </w:r>
      <w:r>
        <w:rPr>
          <w:spacing w:val="13"/>
        </w:rPr>
        <w:t xml:space="preserve"> </w:t>
      </w:r>
      <w:r>
        <w:t>записи</w:t>
      </w:r>
      <w:r>
        <w:rPr>
          <w:spacing w:val="13"/>
        </w:rPr>
        <w:t xml:space="preserve"> </w:t>
      </w:r>
      <w:r>
        <w:t>больших</w:t>
      </w:r>
      <w:r>
        <w:rPr>
          <w:spacing w:val="14"/>
        </w:rPr>
        <w:t xml:space="preserve"> </w:t>
      </w:r>
      <w:r>
        <w:t>и</w:t>
      </w:r>
      <w:r>
        <w:rPr>
          <w:spacing w:val="13"/>
        </w:rPr>
        <w:t xml:space="preserve"> </w:t>
      </w:r>
      <w:r>
        <w:t>малых</w:t>
      </w:r>
      <w:r>
        <w:rPr>
          <w:spacing w:val="13"/>
        </w:rPr>
        <w:t xml:space="preserve"> </w:t>
      </w:r>
      <w:r>
        <w:t>чисел</w:t>
      </w:r>
      <w:r>
        <w:rPr>
          <w:spacing w:val="14"/>
        </w:rPr>
        <w:t xml:space="preserve"> </w:t>
      </w:r>
      <w:r>
        <w:t>с</w:t>
      </w:r>
      <w:r>
        <w:rPr>
          <w:spacing w:val="13"/>
        </w:rPr>
        <w:t xml:space="preserve"> </w:t>
      </w:r>
      <w:r>
        <w:t>помощью</w:t>
      </w:r>
      <w:r>
        <w:rPr>
          <w:spacing w:val="13"/>
        </w:rPr>
        <w:t xml:space="preserve"> </w:t>
      </w:r>
      <w:r>
        <w:t>десятичных</w:t>
      </w:r>
      <w:r>
        <w:rPr>
          <w:spacing w:val="14"/>
        </w:rPr>
        <w:t xml:space="preserve"> </w:t>
      </w:r>
      <w:r>
        <w:t>дробей</w:t>
      </w:r>
      <w:r>
        <w:rPr>
          <w:spacing w:val="13"/>
        </w:rPr>
        <w:t xml:space="preserve"> </w:t>
      </w:r>
      <w:r>
        <w:t>и</w:t>
      </w:r>
      <w:r>
        <w:rPr>
          <w:spacing w:val="13"/>
        </w:rPr>
        <w:t xml:space="preserve"> </w:t>
      </w:r>
      <w:r>
        <w:t>степеней</w:t>
      </w:r>
      <w:r>
        <w:rPr>
          <w:spacing w:val="14"/>
        </w:rPr>
        <w:t xml:space="preserve"> </w:t>
      </w:r>
      <w:r>
        <w:rPr>
          <w:spacing w:val="-2"/>
        </w:rPr>
        <w:t>числа</w:t>
      </w:r>
    </w:p>
    <w:p w:rsidR="00C425EB" w:rsidRDefault="00C425EB">
      <w:pPr>
        <w:pStyle w:val="BodyText"/>
        <w:jc w:val="left"/>
      </w:pPr>
      <w:r>
        <w:rPr>
          <w:spacing w:val="-5"/>
        </w:rPr>
        <w:t>10.</w:t>
      </w:r>
    </w:p>
    <w:p w:rsidR="00C425EB" w:rsidRDefault="00C425EB">
      <w:pPr>
        <w:pStyle w:val="Heading2"/>
        <w:jc w:val="left"/>
      </w:pPr>
      <w:r>
        <w:t>Алгебраические</w:t>
      </w:r>
      <w:r>
        <w:rPr>
          <w:spacing w:val="-9"/>
        </w:rPr>
        <w:t xml:space="preserve"> </w:t>
      </w:r>
      <w:r>
        <w:rPr>
          <w:spacing w:val="-2"/>
        </w:rPr>
        <w:t>выражения</w:t>
      </w:r>
    </w:p>
    <w:p w:rsidR="00C425EB" w:rsidRDefault="00C425EB">
      <w:pPr>
        <w:pStyle w:val="BodyText"/>
        <w:ind w:left="996"/>
        <w:jc w:val="left"/>
      </w:pPr>
      <w:r>
        <w:t>Применять</w:t>
      </w:r>
      <w:r>
        <w:rPr>
          <w:spacing w:val="77"/>
        </w:rPr>
        <w:t xml:space="preserve"> </w:t>
      </w:r>
      <w:r>
        <w:t>понятие</w:t>
      </w:r>
      <w:r>
        <w:rPr>
          <w:spacing w:val="77"/>
        </w:rPr>
        <w:t xml:space="preserve"> </w:t>
      </w:r>
      <w:r>
        <w:t>степени</w:t>
      </w:r>
      <w:r>
        <w:rPr>
          <w:spacing w:val="78"/>
        </w:rPr>
        <w:t xml:space="preserve"> </w:t>
      </w:r>
      <w:r>
        <w:t>с</w:t>
      </w:r>
      <w:r>
        <w:rPr>
          <w:spacing w:val="77"/>
        </w:rPr>
        <w:t xml:space="preserve"> </w:t>
      </w:r>
      <w:r>
        <w:t>целым</w:t>
      </w:r>
      <w:r>
        <w:rPr>
          <w:spacing w:val="77"/>
        </w:rPr>
        <w:t xml:space="preserve"> </w:t>
      </w:r>
      <w:r>
        <w:t>показателем,</w:t>
      </w:r>
      <w:r>
        <w:rPr>
          <w:spacing w:val="78"/>
        </w:rPr>
        <w:t xml:space="preserve"> </w:t>
      </w:r>
      <w:r>
        <w:t>выполнять</w:t>
      </w:r>
      <w:r>
        <w:rPr>
          <w:spacing w:val="77"/>
        </w:rPr>
        <w:t xml:space="preserve"> </w:t>
      </w:r>
      <w:r>
        <w:t>преобразования</w:t>
      </w:r>
      <w:r>
        <w:rPr>
          <w:spacing w:val="78"/>
        </w:rPr>
        <w:t xml:space="preserve"> </w:t>
      </w:r>
      <w:r>
        <w:rPr>
          <w:spacing w:val="-2"/>
        </w:rPr>
        <w:t>выражений,</w:t>
      </w:r>
    </w:p>
    <w:p w:rsidR="00C425EB" w:rsidRDefault="00C425EB">
      <w:pPr>
        <w:pStyle w:val="BodyText"/>
      </w:pPr>
      <w:r>
        <w:t>содержащих</w:t>
      </w:r>
      <w:r>
        <w:rPr>
          <w:spacing w:val="-2"/>
        </w:rPr>
        <w:t xml:space="preserve"> </w:t>
      </w:r>
      <w:r>
        <w:t>степени</w:t>
      </w:r>
      <w:r>
        <w:rPr>
          <w:spacing w:val="-2"/>
        </w:rPr>
        <w:t xml:space="preserve"> </w:t>
      </w:r>
      <w:r>
        <w:t>с</w:t>
      </w:r>
      <w:r>
        <w:rPr>
          <w:spacing w:val="-2"/>
        </w:rPr>
        <w:t xml:space="preserve"> </w:t>
      </w:r>
      <w:r>
        <w:t>целым</w:t>
      </w:r>
      <w:r>
        <w:rPr>
          <w:spacing w:val="-2"/>
        </w:rPr>
        <w:t xml:space="preserve"> показателем.</w:t>
      </w:r>
    </w:p>
    <w:p w:rsidR="00C425EB" w:rsidRDefault="00C425EB">
      <w:pPr>
        <w:pStyle w:val="BodyText"/>
        <w:ind w:right="686" w:firstLine="600"/>
      </w:pPr>
      <w:r>
        <w:t>Выполнять тождественные преобразования рациональных выражений на основе правил действий над многочленами и алгебраическими дробями.</w:t>
      </w:r>
    </w:p>
    <w:p w:rsidR="00C425EB" w:rsidRDefault="00C425EB">
      <w:pPr>
        <w:pStyle w:val="BodyText"/>
        <w:ind w:left="996"/>
      </w:pPr>
      <w:r>
        <w:t>Раскладывать</w:t>
      </w:r>
      <w:r>
        <w:rPr>
          <w:spacing w:val="-6"/>
        </w:rPr>
        <w:t xml:space="preserve"> </w:t>
      </w:r>
      <w:r>
        <w:t>квадратный</w:t>
      </w:r>
      <w:r>
        <w:rPr>
          <w:spacing w:val="-4"/>
        </w:rPr>
        <w:t xml:space="preserve"> </w:t>
      </w:r>
      <w:r>
        <w:t>трёхчлен</w:t>
      </w:r>
      <w:r>
        <w:rPr>
          <w:spacing w:val="-4"/>
        </w:rPr>
        <w:t xml:space="preserve"> </w:t>
      </w:r>
      <w:r>
        <w:t>на</w:t>
      </w:r>
      <w:r>
        <w:rPr>
          <w:spacing w:val="-3"/>
        </w:rPr>
        <w:t xml:space="preserve"> </w:t>
      </w:r>
      <w:r>
        <w:rPr>
          <w:spacing w:val="-2"/>
        </w:rPr>
        <w:t>множители.</w:t>
      </w:r>
    </w:p>
    <w:p w:rsidR="00C425EB" w:rsidRDefault="00C425EB">
      <w:pPr>
        <w:pStyle w:val="BodyText"/>
        <w:ind w:right="685" w:firstLine="600"/>
      </w:pPr>
      <w:r>
        <w:t>Применять преобразования выражений для решения различных задач из математики, смежных предметов, из реальной практики.</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BodyText"/>
        <w:ind w:right="685" w:firstLine="600"/>
      </w:pPr>
      <w:r>
        <w:t>Решать линейные, квадратные уравнения и рациональные уравнения, сводящиеся к ним, системы двух уравнений с двумя переменными.</w:t>
      </w:r>
    </w:p>
    <w:p w:rsidR="00C425EB" w:rsidRDefault="00C425EB">
      <w:pPr>
        <w:pStyle w:val="BodyText"/>
        <w:ind w:right="683" w:firstLine="600"/>
      </w:pPr>
      <w:r>
        <w:t>Проводить простейшие исследования уравнений и систем уравнений, в том числе с применением</w:t>
      </w:r>
      <w:r>
        <w:rPr>
          <w:spacing w:val="-3"/>
        </w:rPr>
        <w:t xml:space="preserve"> </w:t>
      </w:r>
      <w:r>
        <w:t>графических</w:t>
      </w:r>
      <w:r>
        <w:rPr>
          <w:spacing w:val="-3"/>
        </w:rPr>
        <w:t xml:space="preserve"> </w:t>
      </w:r>
      <w:r>
        <w:t>представлений</w:t>
      </w:r>
      <w:r>
        <w:rPr>
          <w:spacing w:val="-3"/>
        </w:rPr>
        <w:t xml:space="preserve"> </w:t>
      </w:r>
      <w:r>
        <w:t>(устанавливать,</w:t>
      </w:r>
      <w:r>
        <w:rPr>
          <w:spacing w:val="-3"/>
        </w:rPr>
        <w:t xml:space="preserve"> </w:t>
      </w:r>
      <w:r>
        <w:t>имеет</w:t>
      </w:r>
      <w:r>
        <w:rPr>
          <w:spacing w:val="-3"/>
        </w:rPr>
        <w:t xml:space="preserve"> </w:t>
      </w:r>
      <w:r>
        <w:t>ли</w:t>
      </w:r>
      <w:r>
        <w:rPr>
          <w:spacing w:val="-3"/>
        </w:rPr>
        <w:t xml:space="preserve"> </w:t>
      </w:r>
      <w:r>
        <w:t>уравнение</w:t>
      </w:r>
      <w:r>
        <w:rPr>
          <w:spacing w:val="-3"/>
        </w:rPr>
        <w:t xml:space="preserve"> </w:t>
      </w:r>
      <w:r>
        <w:t>или</w:t>
      </w:r>
      <w:r>
        <w:rPr>
          <w:spacing w:val="-3"/>
        </w:rPr>
        <w:t xml:space="preserve"> </w:t>
      </w:r>
      <w:r>
        <w:t>система</w:t>
      </w:r>
      <w:r>
        <w:rPr>
          <w:spacing w:val="-3"/>
        </w:rPr>
        <w:t xml:space="preserve"> </w:t>
      </w:r>
      <w:r>
        <w:t>уравнений решения, если имеет, то сколько, и прочее).</w:t>
      </w:r>
    </w:p>
    <w:p w:rsidR="00C425EB" w:rsidRDefault="00C425EB">
      <w:pPr>
        <w:pStyle w:val="BodyText"/>
        <w:ind w:right="683" w:firstLine="60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w:t>
      </w:r>
      <w:r>
        <w:rPr>
          <w:spacing w:val="40"/>
        </w:rPr>
        <w:t xml:space="preserve"> </w:t>
      </w:r>
      <w:r>
        <w:t>задачи полученный результат.</w:t>
      </w:r>
    </w:p>
    <w:p w:rsidR="00C425EB" w:rsidRDefault="00C425EB">
      <w:pPr>
        <w:pStyle w:val="BodyText"/>
        <w:ind w:right="683" w:firstLine="600"/>
      </w:pPr>
      <w:r>
        <w:t>Применять</w:t>
      </w:r>
      <w:r>
        <w:rPr>
          <w:spacing w:val="-3"/>
        </w:rPr>
        <w:t xml:space="preserve"> </w:t>
      </w:r>
      <w:r>
        <w:t>свойства</w:t>
      </w:r>
      <w:r>
        <w:rPr>
          <w:spacing w:val="-3"/>
        </w:rPr>
        <w:t xml:space="preserve"> </w:t>
      </w:r>
      <w:r>
        <w:t>числовых</w:t>
      </w:r>
      <w:r>
        <w:rPr>
          <w:spacing w:val="-3"/>
        </w:rPr>
        <w:t xml:space="preserve"> </w:t>
      </w:r>
      <w:r>
        <w:t>неравенств</w:t>
      </w:r>
      <w:r>
        <w:rPr>
          <w:spacing w:val="-3"/>
        </w:rPr>
        <w:t xml:space="preserve"> </w:t>
      </w:r>
      <w:r>
        <w:t>для</w:t>
      </w:r>
      <w:r>
        <w:rPr>
          <w:spacing w:val="-3"/>
        </w:rPr>
        <w:t xml:space="preserve"> </w:t>
      </w:r>
      <w:r>
        <w:t>сравнения,</w:t>
      </w:r>
      <w:r>
        <w:rPr>
          <w:spacing w:val="-3"/>
        </w:rPr>
        <w:t xml:space="preserve"> </w:t>
      </w:r>
      <w:r>
        <w:t>оценки,</w:t>
      </w:r>
      <w:r>
        <w:rPr>
          <w:spacing w:val="-3"/>
        </w:rPr>
        <w:t xml:space="preserve"> </w:t>
      </w:r>
      <w:r>
        <w:t>решать</w:t>
      </w:r>
      <w:r>
        <w:rPr>
          <w:spacing w:val="-3"/>
        </w:rPr>
        <w:t xml:space="preserve"> </w:t>
      </w:r>
      <w:r>
        <w:t>линейные</w:t>
      </w:r>
      <w:r>
        <w:rPr>
          <w:spacing w:val="-3"/>
        </w:rPr>
        <w:t xml:space="preserve"> </w:t>
      </w:r>
      <w:r>
        <w:t>неравенства с одной переменной и их системы, давать графическую иллюстрацию множества решений неравенства, системы неравенств.</w:t>
      </w:r>
    </w:p>
    <w:p w:rsidR="00C425EB" w:rsidRDefault="00C425EB">
      <w:pPr>
        <w:pStyle w:val="Heading2"/>
        <w:jc w:val="left"/>
      </w:pPr>
      <w:r>
        <w:rPr>
          <w:spacing w:val="-2"/>
        </w:rPr>
        <w:t>Функции</w:t>
      </w:r>
    </w:p>
    <w:p w:rsidR="00C425EB" w:rsidRDefault="00C425EB">
      <w:pPr>
        <w:pStyle w:val="BodyText"/>
        <w:ind w:right="685" w:firstLine="60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w:t>
      </w:r>
      <w:r>
        <w:rPr>
          <w:spacing w:val="40"/>
        </w:rPr>
        <w:t xml:space="preserve"> </w:t>
      </w:r>
      <w:r>
        <w:t>по её графику.</w:t>
      </w:r>
    </w:p>
    <w:p w:rsidR="00C425EB" w:rsidRDefault="00C425EB">
      <w:pPr>
        <w:pStyle w:val="BodyText"/>
        <w:ind w:left="996"/>
      </w:pPr>
      <w:r>
        <w:t>Строить</w:t>
      </w:r>
      <w:r>
        <w:rPr>
          <w:spacing w:val="-5"/>
        </w:rPr>
        <w:t xml:space="preserve"> </w:t>
      </w:r>
      <w:r>
        <w:t>графики</w:t>
      </w:r>
      <w:r>
        <w:rPr>
          <w:spacing w:val="-5"/>
        </w:rPr>
        <w:t xml:space="preserve"> </w:t>
      </w:r>
      <w:r>
        <w:t>элементарных</w:t>
      </w:r>
      <w:r>
        <w:rPr>
          <w:spacing w:val="-5"/>
        </w:rPr>
        <w:t xml:space="preserve"> </w:t>
      </w:r>
      <w:r>
        <w:t>функций</w:t>
      </w:r>
      <w:r>
        <w:rPr>
          <w:spacing w:val="-4"/>
        </w:rPr>
        <w:t xml:space="preserve"> </w:t>
      </w:r>
      <w:r>
        <w:rPr>
          <w:spacing w:val="-2"/>
        </w:rPr>
        <w:t>вида:</w:t>
      </w:r>
    </w:p>
    <w:p w:rsidR="00C425EB" w:rsidRDefault="00C425EB">
      <w:pPr>
        <w:pStyle w:val="BodyText"/>
        <w:ind w:left="996" w:right="1387"/>
        <w:rPr>
          <w:b/>
        </w:rPr>
      </w:pPr>
      <w:r>
        <w:t>y</w:t>
      </w:r>
      <w:r>
        <w:rPr>
          <w:spacing w:val="-2"/>
        </w:rPr>
        <w:t xml:space="preserve"> </w:t>
      </w:r>
      <w:r>
        <w:t>=</w:t>
      </w:r>
      <w:r>
        <w:rPr>
          <w:spacing w:val="-2"/>
        </w:rPr>
        <w:t xml:space="preserve"> </w:t>
      </w:r>
      <w:r>
        <w:t>k/x,</w:t>
      </w:r>
      <w:r>
        <w:rPr>
          <w:spacing w:val="-2"/>
        </w:rPr>
        <w:t xml:space="preserve"> </w:t>
      </w:r>
      <w:r>
        <w:t>y</w:t>
      </w:r>
      <w:r>
        <w:rPr>
          <w:spacing w:val="-2"/>
        </w:rPr>
        <w:t xml:space="preserve"> </w:t>
      </w:r>
      <w:r>
        <w:t>=</w:t>
      </w:r>
      <w:r>
        <w:rPr>
          <w:spacing w:val="-2"/>
        </w:rPr>
        <w:t xml:space="preserve"> </w:t>
      </w:r>
      <w:r>
        <w:t>x2,</w:t>
      </w:r>
      <w:r>
        <w:rPr>
          <w:spacing w:val="-2"/>
        </w:rPr>
        <w:t xml:space="preserve"> </w:t>
      </w:r>
      <w:r>
        <w:t>y</w:t>
      </w:r>
      <w:r>
        <w:rPr>
          <w:spacing w:val="-2"/>
        </w:rPr>
        <w:t xml:space="preserve"> </w:t>
      </w:r>
      <w:r>
        <w:t>=</w:t>
      </w:r>
      <w:r>
        <w:rPr>
          <w:spacing w:val="-2"/>
        </w:rPr>
        <w:t xml:space="preserve"> </w:t>
      </w:r>
      <w:r>
        <w:t>x3,y</w:t>
      </w:r>
      <w:r>
        <w:rPr>
          <w:spacing w:val="-2"/>
        </w:rPr>
        <w:t xml:space="preserve"> </w:t>
      </w:r>
      <w:r>
        <w:t>=</w:t>
      </w:r>
      <w:r>
        <w:rPr>
          <w:spacing w:val="-2"/>
        </w:rPr>
        <w:t xml:space="preserve"> </w:t>
      </w:r>
      <w:r>
        <w:t>|x|,</w:t>
      </w:r>
      <w:r>
        <w:rPr>
          <w:spacing w:val="-2"/>
        </w:rPr>
        <w:t xml:space="preserve"> </w:t>
      </w:r>
      <w:r>
        <w:t>y</w:t>
      </w:r>
      <w:r>
        <w:rPr>
          <w:spacing w:val="-2"/>
        </w:rPr>
        <w:t xml:space="preserve"> </w:t>
      </w:r>
      <w:r>
        <w:t>=</w:t>
      </w:r>
      <w:r>
        <w:rPr>
          <w:spacing w:val="-2"/>
        </w:rPr>
        <w:t xml:space="preserve"> </w:t>
      </w:r>
      <w:r>
        <w:t>√x,</w:t>
      </w:r>
      <w:r>
        <w:rPr>
          <w:spacing w:val="-2"/>
        </w:rPr>
        <w:t xml:space="preserve"> </w:t>
      </w:r>
      <w:r>
        <w:t>описывать</w:t>
      </w:r>
      <w:r>
        <w:rPr>
          <w:spacing w:val="-2"/>
        </w:rPr>
        <w:t xml:space="preserve"> </w:t>
      </w:r>
      <w:r>
        <w:t>свойства</w:t>
      </w:r>
      <w:r>
        <w:rPr>
          <w:spacing w:val="-2"/>
        </w:rPr>
        <w:t xml:space="preserve"> </w:t>
      </w:r>
      <w:r>
        <w:t>числовой</w:t>
      </w:r>
      <w:r>
        <w:rPr>
          <w:spacing w:val="-2"/>
        </w:rPr>
        <w:t xml:space="preserve"> </w:t>
      </w:r>
      <w:r>
        <w:t>функции</w:t>
      </w:r>
      <w:r>
        <w:rPr>
          <w:spacing w:val="-2"/>
        </w:rPr>
        <w:t xml:space="preserve"> </w:t>
      </w:r>
      <w:r>
        <w:t>по</w:t>
      </w:r>
      <w:r>
        <w:rPr>
          <w:spacing w:val="-2"/>
        </w:rPr>
        <w:t xml:space="preserve"> </w:t>
      </w:r>
      <w:r>
        <w:t>её</w:t>
      </w:r>
      <w:r>
        <w:rPr>
          <w:spacing w:val="-2"/>
        </w:rPr>
        <w:t xml:space="preserve"> </w:t>
      </w:r>
      <w:r>
        <w:t xml:space="preserve">графику. К концу обучения </w:t>
      </w:r>
      <w:r>
        <w:rPr>
          <w:b/>
        </w:rPr>
        <w:t xml:space="preserve">в 9 классе </w:t>
      </w:r>
      <w:r>
        <w:t xml:space="preserve">обучающийся получит следующие предметные результаты: </w:t>
      </w:r>
      <w:r>
        <w:rPr>
          <w:b/>
        </w:rPr>
        <w:t>Числа и вычисления</w:t>
      </w:r>
    </w:p>
    <w:p w:rsidR="00C425EB" w:rsidRDefault="00C425EB">
      <w:pPr>
        <w:pStyle w:val="BodyText"/>
        <w:ind w:left="996"/>
      </w:pPr>
      <w:r>
        <w:t>Сравнивать</w:t>
      </w:r>
      <w:r>
        <w:rPr>
          <w:spacing w:val="-6"/>
        </w:rPr>
        <w:t xml:space="preserve"> </w:t>
      </w:r>
      <w:r>
        <w:t>и</w:t>
      </w:r>
      <w:r>
        <w:rPr>
          <w:spacing w:val="-5"/>
        </w:rPr>
        <w:t xml:space="preserve"> </w:t>
      </w:r>
      <w:r>
        <w:t>упорядочивать</w:t>
      </w:r>
      <w:r>
        <w:rPr>
          <w:spacing w:val="-6"/>
        </w:rPr>
        <w:t xml:space="preserve"> </w:t>
      </w:r>
      <w:r>
        <w:t>рациональные</w:t>
      </w:r>
      <w:r>
        <w:rPr>
          <w:spacing w:val="-5"/>
        </w:rPr>
        <w:t xml:space="preserve"> </w:t>
      </w:r>
      <w:r>
        <w:t>и</w:t>
      </w:r>
      <w:r>
        <w:rPr>
          <w:spacing w:val="-6"/>
        </w:rPr>
        <w:t xml:space="preserve"> </w:t>
      </w:r>
      <w:r>
        <w:t>иррациональные</w:t>
      </w:r>
      <w:r>
        <w:rPr>
          <w:spacing w:val="-5"/>
        </w:rPr>
        <w:t xml:space="preserve"> </w:t>
      </w:r>
      <w:r>
        <w:rPr>
          <w:spacing w:val="-2"/>
        </w:rPr>
        <w:t>числа.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425EB" w:rsidRDefault="00C425EB">
      <w:pPr>
        <w:pStyle w:val="BodyText"/>
        <w:ind w:right="684" w:firstLine="600"/>
      </w:pPr>
      <w:r>
        <w:t xml:space="preserve">Находить значения степеней с целыми показателями и корней, вычислять значения числовых </w:t>
      </w:r>
      <w:r>
        <w:rPr>
          <w:spacing w:val="-2"/>
        </w:rPr>
        <w:t>выражений.</w:t>
      </w:r>
    </w:p>
    <w:p w:rsidR="00C425EB" w:rsidRDefault="00C425EB">
      <w:pPr>
        <w:pStyle w:val="BodyText"/>
        <w:ind w:right="686" w:firstLine="600"/>
      </w:pPr>
      <w:r>
        <w:t>Округлять действительные числа, выполнять прикидку результата вычислений, оценку числовых выражений.</w:t>
      </w:r>
    </w:p>
    <w:p w:rsidR="00C425EB" w:rsidRDefault="00C425EB">
      <w:pPr>
        <w:pStyle w:val="Heading2"/>
      </w:pPr>
      <w:r>
        <w:t>Уравнения</w:t>
      </w:r>
      <w:r>
        <w:rPr>
          <w:spacing w:val="-2"/>
        </w:rPr>
        <w:t xml:space="preserve"> </w:t>
      </w:r>
      <w:r>
        <w:t>и</w:t>
      </w:r>
      <w:r>
        <w:rPr>
          <w:spacing w:val="-2"/>
        </w:rPr>
        <w:t xml:space="preserve"> неравенства</w:t>
      </w:r>
    </w:p>
    <w:p w:rsidR="00C425EB" w:rsidRDefault="00C425EB">
      <w:pPr>
        <w:pStyle w:val="BodyText"/>
        <w:ind w:right="685" w:firstLine="600"/>
      </w:pPr>
      <w:r>
        <w:t>Решать линейные и квадратные уравнения, уравнения, сводящиеся к ним, простейшие дробно- рациональные уравнения.</w:t>
      </w:r>
    </w:p>
    <w:p w:rsidR="00C425EB" w:rsidRDefault="00C425EB">
      <w:pPr>
        <w:pStyle w:val="BodyText"/>
        <w:ind w:right="684" w:firstLine="600"/>
      </w:pPr>
      <w:r>
        <w:t>Решать системы двух линейных уравнений с двумя переменными и системы двух уравнений, в которых одно уравнение не является линейным.</w:t>
      </w:r>
    </w:p>
    <w:p w:rsidR="00C425EB" w:rsidRDefault="00C425EB">
      <w:pPr>
        <w:pStyle w:val="BodyText"/>
        <w:ind w:right="684" w:firstLine="600"/>
      </w:pPr>
      <w:r>
        <w:t>Решать текстовые задачи алгебраическим способом с помощью составления уравнения или системы двух уравнений с двумя переменными.</w:t>
      </w:r>
    </w:p>
    <w:p w:rsidR="00C425EB" w:rsidRDefault="00C425EB">
      <w:pPr>
        <w:pStyle w:val="BodyText"/>
        <w:ind w:right="683" w:firstLine="600"/>
      </w:pPr>
      <w:r>
        <w:t>Проводить простейшие исследования уравнений и систем уравнений, в том числе с применением</w:t>
      </w:r>
      <w:r>
        <w:rPr>
          <w:spacing w:val="-3"/>
        </w:rPr>
        <w:t xml:space="preserve"> </w:t>
      </w:r>
      <w:r>
        <w:t>графических</w:t>
      </w:r>
      <w:r>
        <w:rPr>
          <w:spacing w:val="-3"/>
        </w:rPr>
        <w:t xml:space="preserve"> </w:t>
      </w:r>
      <w:r>
        <w:t>представлений</w:t>
      </w:r>
      <w:r>
        <w:rPr>
          <w:spacing w:val="-3"/>
        </w:rPr>
        <w:t xml:space="preserve"> </w:t>
      </w:r>
      <w:r>
        <w:t>(устанавливать,</w:t>
      </w:r>
      <w:r>
        <w:rPr>
          <w:spacing w:val="-3"/>
        </w:rPr>
        <w:t xml:space="preserve"> </w:t>
      </w:r>
      <w:r>
        <w:t>имеет</w:t>
      </w:r>
      <w:r>
        <w:rPr>
          <w:spacing w:val="-3"/>
        </w:rPr>
        <w:t xml:space="preserve"> </w:t>
      </w:r>
      <w:r>
        <w:t>ли</w:t>
      </w:r>
      <w:r>
        <w:rPr>
          <w:spacing w:val="-3"/>
        </w:rPr>
        <w:t xml:space="preserve"> </w:t>
      </w:r>
      <w:r>
        <w:t>уравнение</w:t>
      </w:r>
      <w:r>
        <w:rPr>
          <w:spacing w:val="-3"/>
        </w:rPr>
        <w:t xml:space="preserve"> </w:t>
      </w:r>
      <w:r>
        <w:t>или</w:t>
      </w:r>
      <w:r>
        <w:rPr>
          <w:spacing w:val="-3"/>
        </w:rPr>
        <w:t xml:space="preserve"> </w:t>
      </w:r>
      <w:r>
        <w:t>система</w:t>
      </w:r>
      <w:r>
        <w:rPr>
          <w:spacing w:val="-3"/>
        </w:rPr>
        <w:t xml:space="preserve"> </w:t>
      </w:r>
      <w:r>
        <w:t>уравнений решения, если имеет, то сколько, и прочее).</w:t>
      </w:r>
    </w:p>
    <w:p w:rsidR="00C425EB" w:rsidRDefault="00C425EB">
      <w:pPr>
        <w:pStyle w:val="BodyText"/>
        <w:ind w:right="685" w:firstLine="60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425EB" w:rsidRDefault="00C425EB">
      <w:pPr>
        <w:pStyle w:val="BodyText"/>
        <w:ind w:right="684" w:firstLine="60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425EB" w:rsidRDefault="00C425EB">
      <w:pPr>
        <w:pStyle w:val="BodyText"/>
        <w:ind w:left="996"/>
      </w:pPr>
      <w:r>
        <w:t>Использовать</w:t>
      </w:r>
      <w:r>
        <w:rPr>
          <w:spacing w:val="-8"/>
        </w:rPr>
        <w:t xml:space="preserve"> </w:t>
      </w:r>
      <w:r>
        <w:t>неравенства</w:t>
      </w:r>
      <w:r>
        <w:rPr>
          <w:spacing w:val="-5"/>
        </w:rPr>
        <w:t xml:space="preserve"> </w:t>
      </w:r>
      <w:r>
        <w:t>при</w:t>
      </w:r>
      <w:r>
        <w:rPr>
          <w:spacing w:val="-5"/>
        </w:rPr>
        <w:t xml:space="preserve"> </w:t>
      </w:r>
      <w:r>
        <w:t>решении</w:t>
      </w:r>
      <w:r>
        <w:rPr>
          <w:spacing w:val="-5"/>
        </w:rPr>
        <w:t xml:space="preserve"> </w:t>
      </w:r>
      <w:r>
        <w:t>различных</w:t>
      </w:r>
      <w:r>
        <w:rPr>
          <w:spacing w:val="-5"/>
        </w:rPr>
        <w:t xml:space="preserve"> </w:t>
      </w:r>
      <w:r>
        <w:rPr>
          <w:spacing w:val="-2"/>
        </w:rPr>
        <w:t>задач.</w:t>
      </w:r>
    </w:p>
    <w:p w:rsidR="00C425EB" w:rsidRDefault="00C425EB">
      <w:pPr>
        <w:pStyle w:val="Heading2"/>
        <w:jc w:val="left"/>
      </w:pPr>
      <w:r>
        <w:rPr>
          <w:spacing w:val="-2"/>
        </w:rPr>
        <w:t>Функции</w:t>
      </w:r>
    </w:p>
    <w:p w:rsidR="00C425EB" w:rsidRDefault="00C425EB">
      <w:pPr>
        <w:tabs>
          <w:tab w:val="left" w:pos="2585"/>
          <w:tab w:val="left" w:pos="3720"/>
          <w:tab w:val="left" w:pos="5058"/>
          <w:tab w:val="left" w:pos="5946"/>
          <w:tab w:val="left" w:pos="7382"/>
          <w:tab w:val="left" w:pos="9016"/>
          <w:tab w:val="left" w:pos="10702"/>
        </w:tabs>
        <w:ind w:left="396" w:right="678" w:firstLine="600"/>
        <w:rPr>
          <w:sz w:val="24"/>
        </w:rPr>
      </w:pPr>
      <w:r>
        <w:rPr>
          <w:spacing w:val="-2"/>
          <w:sz w:val="24"/>
        </w:rPr>
        <w:t>Распознавать</w:t>
      </w:r>
      <w:r>
        <w:rPr>
          <w:sz w:val="24"/>
        </w:rPr>
        <w:tab/>
      </w:r>
      <w:r>
        <w:rPr>
          <w:spacing w:val="-2"/>
          <w:sz w:val="24"/>
        </w:rPr>
        <w:t>функции</w:t>
      </w:r>
      <w:r>
        <w:rPr>
          <w:sz w:val="24"/>
        </w:rPr>
        <w:tab/>
      </w:r>
      <w:r>
        <w:rPr>
          <w:spacing w:val="-2"/>
          <w:sz w:val="24"/>
        </w:rPr>
        <w:t>изученных</w:t>
      </w:r>
      <w:r>
        <w:rPr>
          <w:sz w:val="24"/>
        </w:rPr>
        <w:tab/>
      </w:r>
      <w:r>
        <w:rPr>
          <w:spacing w:val="-2"/>
          <w:sz w:val="24"/>
        </w:rPr>
        <w:t>видов.</w:t>
      </w:r>
      <w:r>
        <w:rPr>
          <w:sz w:val="24"/>
        </w:rPr>
        <w:tab/>
      </w:r>
      <w:r>
        <w:rPr>
          <w:spacing w:val="-2"/>
          <w:sz w:val="24"/>
        </w:rPr>
        <w:t>Показывать</w:t>
      </w:r>
      <w:r>
        <w:rPr>
          <w:sz w:val="24"/>
        </w:rPr>
        <w:tab/>
      </w:r>
      <w:r>
        <w:rPr>
          <w:spacing w:val="-2"/>
          <w:sz w:val="24"/>
        </w:rPr>
        <w:t>схематически</w:t>
      </w:r>
      <w:r>
        <w:rPr>
          <w:sz w:val="24"/>
        </w:rPr>
        <w:tab/>
      </w:r>
      <w:r>
        <w:rPr>
          <w:spacing w:val="-2"/>
          <w:sz w:val="24"/>
        </w:rPr>
        <w:t>расположение</w:t>
      </w:r>
      <w:r>
        <w:rPr>
          <w:sz w:val="24"/>
        </w:rPr>
        <w:tab/>
      </w:r>
      <w:r>
        <w:rPr>
          <w:spacing w:val="-6"/>
          <w:sz w:val="24"/>
        </w:rPr>
        <w:t xml:space="preserve">на </w:t>
      </w:r>
      <w:r>
        <w:rPr>
          <w:sz w:val="24"/>
        </w:rPr>
        <w:t>координатной</w:t>
      </w:r>
      <w:r>
        <w:rPr>
          <w:spacing w:val="2"/>
          <w:sz w:val="24"/>
        </w:rPr>
        <w:t xml:space="preserve"> </w:t>
      </w:r>
      <w:r>
        <w:rPr>
          <w:sz w:val="24"/>
        </w:rPr>
        <w:t>плоскости</w:t>
      </w:r>
      <w:r>
        <w:rPr>
          <w:spacing w:val="3"/>
          <w:sz w:val="24"/>
        </w:rPr>
        <w:t xml:space="preserve"> </w:t>
      </w:r>
      <w:r>
        <w:rPr>
          <w:sz w:val="24"/>
        </w:rPr>
        <w:t>графиков</w:t>
      </w:r>
      <w:r>
        <w:rPr>
          <w:spacing w:val="3"/>
          <w:sz w:val="24"/>
        </w:rPr>
        <w:t xml:space="preserve"> </w:t>
      </w:r>
      <w:r>
        <w:rPr>
          <w:sz w:val="24"/>
        </w:rPr>
        <w:t>функций</w:t>
      </w:r>
      <w:r>
        <w:rPr>
          <w:spacing w:val="3"/>
          <w:sz w:val="24"/>
        </w:rPr>
        <w:t xml:space="preserve"> </w:t>
      </w:r>
      <w:r>
        <w:rPr>
          <w:sz w:val="24"/>
        </w:rPr>
        <w:t>вида:</w:t>
      </w:r>
      <w:r>
        <w:rPr>
          <w:spacing w:val="7"/>
          <w:sz w:val="24"/>
        </w:rPr>
        <w:t xml:space="preserve"> </w:t>
      </w:r>
      <w:r>
        <w:rPr>
          <w:i/>
          <w:sz w:val="24"/>
        </w:rPr>
        <w:t>y</w:t>
      </w:r>
      <w:r>
        <w:rPr>
          <w:i/>
          <w:spacing w:val="3"/>
          <w:sz w:val="24"/>
        </w:rPr>
        <w:t xml:space="preserve"> </w:t>
      </w:r>
      <w:r>
        <w:rPr>
          <w:i/>
          <w:sz w:val="24"/>
        </w:rPr>
        <w:t>=</w:t>
      </w:r>
      <w:r>
        <w:rPr>
          <w:i/>
          <w:spacing w:val="3"/>
          <w:sz w:val="24"/>
        </w:rPr>
        <w:t xml:space="preserve"> </w:t>
      </w:r>
      <w:r>
        <w:rPr>
          <w:i/>
          <w:sz w:val="24"/>
        </w:rPr>
        <w:t>kx,</w:t>
      </w:r>
      <w:r>
        <w:rPr>
          <w:i/>
          <w:spacing w:val="3"/>
          <w:sz w:val="24"/>
        </w:rPr>
        <w:t xml:space="preserve"> </w:t>
      </w:r>
      <w:r>
        <w:rPr>
          <w:i/>
          <w:sz w:val="24"/>
        </w:rPr>
        <w:t>y</w:t>
      </w:r>
      <w:r>
        <w:rPr>
          <w:i/>
          <w:spacing w:val="3"/>
          <w:sz w:val="24"/>
        </w:rPr>
        <w:t xml:space="preserve"> </w:t>
      </w:r>
      <w:r>
        <w:rPr>
          <w:i/>
          <w:sz w:val="24"/>
        </w:rPr>
        <w:t>=</w:t>
      </w:r>
      <w:r>
        <w:rPr>
          <w:i/>
          <w:spacing w:val="3"/>
          <w:sz w:val="24"/>
        </w:rPr>
        <w:t xml:space="preserve"> </w:t>
      </w:r>
      <w:r>
        <w:rPr>
          <w:i/>
          <w:sz w:val="24"/>
        </w:rPr>
        <w:t>kx</w:t>
      </w:r>
      <w:r>
        <w:rPr>
          <w:i/>
          <w:spacing w:val="3"/>
          <w:sz w:val="24"/>
        </w:rPr>
        <w:t xml:space="preserve"> </w:t>
      </w:r>
      <w:r>
        <w:rPr>
          <w:i/>
          <w:sz w:val="24"/>
        </w:rPr>
        <w:t>+</w:t>
      </w:r>
      <w:r>
        <w:rPr>
          <w:i/>
          <w:spacing w:val="3"/>
          <w:sz w:val="24"/>
        </w:rPr>
        <w:t xml:space="preserve"> </w:t>
      </w:r>
      <w:r>
        <w:rPr>
          <w:i/>
          <w:sz w:val="24"/>
        </w:rPr>
        <w:t>b,</w:t>
      </w:r>
      <w:r>
        <w:rPr>
          <w:i/>
          <w:spacing w:val="2"/>
          <w:sz w:val="24"/>
        </w:rPr>
        <w:t xml:space="preserve"> </w:t>
      </w:r>
      <w:r>
        <w:rPr>
          <w:i/>
          <w:sz w:val="24"/>
        </w:rPr>
        <w:t>y</w:t>
      </w:r>
      <w:r>
        <w:rPr>
          <w:i/>
          <w:spacing w:val="3"/>
          <w:sz w:val="24"/>
        </w:rPr>
        <w:t xml:space="preserve"> </w:t>
      </w:r>
      <w:r>
        <w:rPr>
          <w:i/>
          <w:sz w:val="24"/>
        </w:rPr>
        <w:t>=</w:t>
      </w:r>
      <w:r>
        <w:rPr>
          <w:i/>
          <w:spacing w:val="3"/>
          <w:sz w:val="24"/>
        </w:rPr>
        <w:t xml:space="preserve"> </w:t>
      </w:r>
      <w:r>
        <w:rPr>
          <w:i/>
          <w:sz w:val="24"/>
        </w:rPr>
        <w:t>k/x,</w:t>
      </w:r>
      <w:r>
        <w:rPr>
          <w:i/>
          <w:spacing w:val="3"/>
          <w:sz w:val="24"/>
        </w:rPr>
        <w:t xml:space="preserve"> </w:t>
      </w:r>
      <w:r>
        <w:rPr>
          <w:i/>
          <w:sz w:val="24"/>
        </w:rPr>
        <w:t>y</w:t>
      </w:r>
      <w:r>
        <w:rPr>
          <w:i/>
          <w:spacing w:val="3"/>
          <w:sz w:val="24"/>
        </w:rPr>
        <w:t xml:space="preserve"> </w:t>
      </w:r>
      <w:r>
        <w:rPr>
          <w:i/>
          <w:sz w:val="24"/>
        </w:rPr>
        <w:t>=</w:t>
      </w:r>
      <w:r>
        <w:rPr>
          <w:i/>
          <w:spacing w:val="3"/>
          <w:sz w:val="24"/>
        </w:rPr>
        <w:t xml:space="preserve"> </w:t>
      </w:r>
      <w:r>
        <w:rPr>
          <w:i/>
          <w:sz w:val="24"/>
        </w:rPr>
        <w:t>ax2</w:t>
      </w:r>
      <w:r>
        <w:rPr>
          <w:i/>
          <w:spacing w:val="3"/>
          <w:sz w:val="24"/>
        </w:rPr>
        <w:t xml:space="preserve"> </w:t>
      </w:r>
      <w:r>
        <w:rPr>
          <w:i/>
          <w:sz w:val="24"/>
        </w:rPr>
        <w:t>+</w:t>
      </w:r>
      <w:r>
        <w:rPr>
          <w:i/>
          <w:spacing w:val="3"/>
          <w:sz w:val="24"/>
        </w:rPr>
        <w:t xml:space="preserve"> </w:t>
      </w:r>
      <w:r>
        <w:rPr>
          <w:i/>
          <w:sz w:val="24"/>
        </w:rPr>
        <w:t>bx</w:t>
      </w:r>
      <w:r>
        <w:rPr>
          <w:i/>
          <w:spacing w:val="3"/>
          <w:sz w:val="24"/>
        </w:rPr>
        <w:t xml:space="preserve"> </w:t>
      </w:r>
      <w:r>
        <w:rPr>
          <w:i/>
          <w:sz w:val="24"/>
        </w:rPr>
        <w:t>+</w:t>
      </w:r>
      <w:r>
        <w:rPr>
          <w:i/>
          <w:spacing w:val="3"/>
          <w:sz w:val="24"/>
        </w:rPr>
        <w:t xml:space="preserve"> </w:t>
      </w:r>
      <w:r>
        <w:rPr>
          <w:i/>
          <w:sz w:val="24"/>
        </w:rPr>
        <w:t>c,</w:t>
      </w:r>
      <w:r>
        <w:rPr>
          <w:i/>
          <w:spacing w:val="3"/>
          <w:sz w:val="24"/>
        </w:rPr>
        <w:t xml:space="preserve"> </w:t>
      </w:r>
      <w:r>
        <w:rPr>
          <w:i/>
          <w:sz w:val="24"/>
        </w:rPr>
        <w:t>y</w:t>
      </w:r>
      <w:r>
        <w:rPr>
          <w:i/>
          <w:spacing w:val="3"/>
          <w:sz w:val="24"/>
        </w:rPr>
        <w:t xml:space="preserve"> </w:t>
      </w:r>
      <w:r>
        <w:rPr>
          <w:i/>
          <w:sz w:val="24"/>
        </w:rPr>
        <w:t>=</w:t>
      </w:r>
      <w:r>
        <w:rPr>
          <w:i/>
          <w:spacing w:val="3"/>
          <w:sz w:val="24"/>
        </w:rPr>
        <w:t xml:space="preserve"> </w:t>
      </w:r>
      <w:r>
        <w:rPr>
          <w:i/>
          <w:sz w:val="24"/>
        </w:rPr>
        <w:t>x3,</w:t>
      </w:r>
      <w:r>
        <w:rPr>
          <w:i/>
          <w:spacing w:val="3"/>
          <w:sz w:val="24"/>
        </w:rPr>
        <w:t xml:space="preserve"> </w:t>
      </w:r>
      <w:r>
        <w:rPr>
          <w:spacing w:val="-10"/>
          <w:sz w:val="24"/>
        </w:rPr>
        <w:t>y</w:t>
      </w:r>
    </w:p>
    <w:p w:rsidR="00C425EB" w:rsidRDefault="00C425EB">
      <w:pPr>
        <w:pStyle w:val="BodyText"/>
        <w:jc w:val="left"/>
      </w:pPr>
      <w:r>
        <w:t>=</w:t>
      </w:r>
      <w:r>
        <w:rPr>
          <w:spacing w:val="-3"/>
        </w:rPr>
        <w:t xml:space="preserve"> </w:t>
      </w:r>
      <w:r>
        <w:t>√x</w:t>
      </w:r>
      <w:r>
        <w:rPr>
          <w:i/>
        </w:rPr>
        <w:t>,</w:t>
      </w:r>
      <w:r>
        <w:rPr>
          <w:i/>
          <w:spacing w:val="-2"/>
        </w:rPr>
        <w:t xml:space="preserve"> </w:t>
      </w:r>
      <w:r>
        <w:rPr>
          <w:i/>
        </w:rPr>
        <w:t>y</w:t>
      </w:r>
      <w:r>
        <w:rPr>
          <w:i/>
          <w:spacing w:val="-2"/>
        </w:rPr>
        <w:t xml:space="preserve"> </w:t>
      </w:r>
      <w:r>
        <w:rPr>
          <w:i/>
        </w:rPr>
        <w:t>=</w:t>
      </w:r>
      <w:r>
        <w:rPr>
          <w:i/>
          <w:spacing w:val="-2"/>
        </w:rPr>
        <w:t xml:space="preserve"> </w:t>
      </w:r>
      <w:r>
        <w:rPr>
          <w:i/>
        </w:rPr>
        <w:t>|x|</w:t>
      </w:r>
      <w:r>
        <w:t>,</w:t>
      </w:r>
      <w:r>
        <w:rPr>
          <w:spacing w:val="-2"/>
        </w:rPr>
        <w:t xml:space="preserve"> </w:t>
      </w:r>
      <w:r>
        <w:t>в</w:t>
      </w:r>
      <w:r>
        <w:rPr>
          <w:spacing w:val="-2"/>
        </w:rPr>
        <w:t xml:space="preserve"> </w:t>
      </w:r>
      <w:r>
        <w:t>зависимости</w:t>
      </w:r>
      <w:r>
        <w:rPr>
          <w:spacing w:val="-3"/>
        </w:rPr>
        <w:t xml:space="preserve"> </w:t>
      </w:r>
      <w:r>
        <w:t>от</w:t>
      </w:r>
      <w:r>
        <w:rPr>
          <w:spacing w:val="-2"/>
        </w:rPr>
        <w:t xml:space="preserve"> </w:t>
      </w:r>
      <w:r>
        <w:t>значений</w:t>
      </w:r>
      <w:r>
        <w:rPr>
          <w:spacing w:val="-2"/>
        </w:rPr>
        <w:t xml:space="preserve"> </w:t>
      </w:r>
      <w:r>
        <w:t>коэффициентов,</w:t>
      </w:r>
      <w:r>
        <w:rPr>
          <w:spacing w:val="-2"/>
        </w:rPr>
        <w:t xml:space="preserve"> </w:t>
      </w:r>
      <w:r>
        <w:t>описывать</w:t>
      </w:r>
      <w:r>
        <w:rPr>
          <w:spacing w:val="-2"/>
        </w:rPr>
        <w:t xml:space="preserve"> </w:t>
      </w:r>
      <w:r>
        <w:t>свойства</w:t>
      </w:r>
      <w:r>
        <w:rPr>
          <w:spacing w:val="-2"/>
        </w:rPr>
        <w:t xml:space="preserve"> функций.</w:t>
      </w:r>
    </w:p>
    <w:p w:rsidR="00C425EB" w:rsidRDefault="00C425EB">
      <w:pPr>
        <w:pStyle w:val="BodyText"/>
        <w:ind w:firstLine="600"/>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w:t>
      </w:r>
      <w:r>
        <w:rPr>
          <w:spacing w:val="80"/>
        </w:rPr>
        <w:t xml:space="preserve"> </w:t>
      </w:r>
      <w:r>
        <w:t>квадратичных функций по их графикам.</w:t>
      </w:r>
    </w:p>
    <w:p w:rsidR="00C425EB" w:rsidRDefault="00C425EB">
      <w:pPr>
        <w:pStyle w:val="BodyText"/>
        <w:ind w:right="686" w:firstLine="600"/>
        <w:jc w:val="left"/>
      </w:pPr>
      <w:r>
        <w:t>Распознавать квадратичную функцию по формуле, приводить примеры квадратичных функций из реальной жизни, физики, геометрии.</w:t>
      </w:r>
    </w:p>
    <w:p w:rsidR="00C425EB" w:rsidRDefault="00C425EB">
      <w:pPr>
        <w:pStyle w:val="Heading2"/>
        <w:jc w:val="left"/>
      </w:pPr>
      <w:r>
        <w:t>Числовые</w:t>
      </w:r>
      <w:r>
        <w:rPr>
          <w:spacing w:val="-6"/>
        </w:rPr>
        <w:t xml:space="preserve"> </w:t>
      </w:r>
      <w:r>
        <w:t>последовательности</w:t>
      </w:r>
      <w:r>
        <w:rPr>
          <w:spacing w:val="-6"/>
        </w:rPr>
        <w:t xml:space="preserve"> </w:t>
      </w:r>
      <w:r>
        <w:t>и</w:t>
      </w:r>
      <w:r>
        <w:rPr>
          <w:spacing w:val="-5"/>
        </w:rPr>
        <w:t xml:space="preserve"> </w:t>
      </w:r>
      <w:r>
        <w:rPr>
          <w:spacing w:val="-2"/>
        </w:rPr>
        <w:t>прогрессии</w:t>
      </w:r>
    </w:p>
    <w:p w:rsidR="00C425EB" w:rsidRDefault="00C425EB">
      <w:pPr>
        <w:pStyle w:val="BodyText"/>
        <w:ind w:left="996"/>
        <w:jc w:val="left"/>
      </w:pPr>
      <w:r>
        <w:t>Распознавать</w:t>
      </w:r>
      <w:r>
        <w:rPr>
          <w:spacing w:val="-7"/>
        </w:rPr>
        <w:t xml:space="preserve"> </w:t>
      </w:r>
      <w:r>
        <w:t>арифметическую</w:t>
      </w:r>
      <w:r>
        <w:rPr>
          <w:spacing w:val="-4"/>
        </w:rPr>
        <w:t xml:space="preserve"> </w:t>
      </w:r>
      <w:r>
        <w:t>и</w:t>
      </w:r>
      <w:r>
        <w:rPr>
          <w:spacing w:val="-5"/>
        </w:rPr>
        <w:t xml:space="preserve"> </w:t>
      </w:r>
      <w:r>
        <w:t>геометрическую</w:t>
      </w:r>
      <w:r>
        <w:rPr>
          <w:spacing w:val="-4"/>
        </w:rPr>
        <w:t xml:space="preserve"> </w:t>
      </w:r>
      <w:r>
        <w:t>прогрессии</w:t>
      </w:r>
      <w:r>
        <w:rPr>
          <w:spacing w:val="-4"/>
        </w:rPr>
        <w:t xml:space="preserve"> </w:t>
      </w:r>
      <w:r>
        <w:t>при</w:t>
      </w:r>
      <w:r>
        <w:rPr>
          <w:spacing w:val="-5"/>
        </w:rPr>
        <w:t xml:space="preserve"> </w:t>
      </w:r>
      <w:r>
        <w:t>разных</w:t>
      </w:r>
      <w:r>
        <w:rPr>
          <w:spacing w:val="-4"/>
        </w:rPr>
        <w:t xml:space="preserve"> </w:t>
      </w:r>
      <w:r>
        <w:t>способах</w:t>
      </w:r>
      <w:r>
        <w:rPr>
          <w:spacing w:val="-4"/>
        </w:rPr>
        <w:t xml:space="preserve"> </w:t>
      </w:r>
      <w:r>
        <w:rPr>
          <w:spacing w:val="-2"/>
        </w:rPr>
        <w:t>задания.</w:t>
      </w:r>
    </w:p>
    <w:p w:rsidR="00C425EB" w:rsidRDefault="00C425EB">
      <w:pPr>
        <w:pStyle w:val="BodyText"/>
        <w:ind w:firstLine="600"/>
        <w:jc w:val="left"/>
      </w:pPr>
      <w:r>
        <w:t>Выполнять</w:t>
      </w:r>
      <w:r>
        <w:rPr>
          <w:spacing w:val="-3"/>
        </w:rPr>
        <w:t xml:space="preserve"> </w:t>
      </w:r>
      <w:r>
        <w:t>вычисления</w:t>
      </w:r>
      <w:r>
        <w:rPr>
          <w:spacing w:val="-3"/>
        </w:rPr>
        <w:t xml:space="preserve"> </w:t>
      </w:r>
      <w:r>
        <w:t>с</w:t>
      </w:r>
      <w:r>
        <w:rPr>
          <w:spacing w:val="-3"/>
        </w:rPr>
        <w:t xml:space="preserve"> </w:t>
      </w:r>
      <w:r>
        <w:t>использованием</w:t>
      </w:r>
      <w:r>
        <w:rPr>
          <w:spacing w:val="-3"/>
        </w:rPr>
        <w:t xml:space="preserve"> </w:t>
      </w:r>
      <w:r>
        <w:t>формул</w:t>
      </w:r>
      <w:r>
        <w:rPr>
          <w:spacing w:val="-3"/>
        </w:rPr>
        <w:t xml:space="preserve"> </w:t>
      </w:r>
      <w:r>
        <w:t>n-го</w:t>
      </w:r>
      <w:r>
        <w:rPr>
          <w:spacing w:val="-3"/>
        </w:rPr>
        <w:t xml:space="preserve"> </w:t>
      </w:r>
      <w:r>
        <w:t>члена</w:t>
      </w:r>
      <w:r>
        <w:rPr>
          <w:spacing w:val="-3"/>
        </w:rPr>
        <w:t xml:space="preserve"> </w:t>
      </w:r>
      <w:r>
        <w:t>арифметической</w:t>
      </w:r>
      <w:r>
        <w:rPr>
          <w:spacing w:val="-3"/>
        </w:rPr>
        <w:t xml:space="preserve"> </w:t>
      </w:r>
      <w:r>
        <w:t>и</w:t>
      </w:r>
      <w:r>
        <w:rPr>
          <w:spacing w:val="-3"/>
        </w:rPr>
        <w:t xml:space="preserve"> </w:t>
      </w:r>
      <w:r>
        <w:t>геометрической прогрессий, суммы первых n членов.</w:t>
      </w:r>
    </w:p>
    <w:p w:rsidR="00C425EB" w:rsidRDefault="00C425EB">
      <w:pPr>
        <w:pStyle w:val="BodyText"/>
        <w:ind w:left="996"/>
        <w:jc w:val="left"/>
      </w:pPr>
      <w:r>
        <w:t>Изображать</w:t>
      </w:r>
      <w:r>
        <w:rPr>
          <w:spacing w:val="-6"/>
        </w:rPr>
        <w:t xml:space="preserve"> </w:t>
      </w:r>
      <w:r>
        <w:t>члены</w:t>
      </w:r>
      <w:r>
        <w:rPr>
          <w:spacing w:val="-5"/>
        </w:rPr>
        <w:t xml:space="preserve"> </w:t>
      </w:r>
      <w:r>
        <w:t>последовательности</w:t>
      </w:r>
      <w:r>
        <w:rPr>
          <w:spacing w:val="-6"/>
        </w:rPr>
        <w:t xml:space="preserve"> </w:t>
      </w:r>
      <w:r>
        <w:t>точками</w:t>
      </w:r>
      <w:r>
        <w:rPr>
          <w:spacing w:val="-5"/>
        </w:rPr>
        <w:t xml:space="preserve"> </w:t>
      </w:r>
      <w:r>
        <w:t>на</w:t>
      </w:r>
      <w:r>
        <w:rPr>
          <w:spacing w:val="-6"/>
        </w:rPr>
        <w:t xml:space="preserve"> </w:t>
      </w:r>
      <w:r>
        <w:t>координатной</w:t>
      </w:r>
      <w:r>
        <w:rPr>
          <w:spacing w:val="-5"/>
        </w:rPr>
        <w:t xml:space="preserve"> </w:t>
      </w:r>
      <w:r>
        <w:rPr>
          <w:spacing w:val="-2"/>
        </w:rPr>
        <w:t>плоскости.</w:t>
      </w:r>
    </w:p>
    <w:p w:rsidR="00C425EB" w:rsidRDefault="00C425EB">
      <w:pPr>
        <w:pStyle w:val="BodyText"/>
        <w:ind w:right="686" w:firstLine="600"/>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425EB" w:rsidRDefault="00C425EB">
      <w:pPr>
        <w:pStyle w:val="BodyText"/>
        <w:ind w:left="0"/>
        <w:jc w:val="left"/>
      </w:pPr>
    </w:p>
    <w:p w:rsidR="00C425EB" w:rsidRDefault="00C425EB">
      <w:pPr>
        <w:pStyle w:val="Heading1"/>
        <w:ind w:left="396"/>
      </w:pPr>
      <w:r>
        <w:t>ТЕМАТИЧЕСКОЕ</w:t>
      </w:r>
      <w:r>
        <w:rPr>
          <w:spacing w:val="-5"/>
        </w:rPr>
        <w:t xml:space="preserve"> </w:t>
      </w:r>
      <w:r>
        <w:rPr>
          <w:spacing w:val="-2"/>
        </w:rPr>
        <w:t>ПЛАНИРОВАНИЕ</w:t>
      </w:r>
    </w:p>
    <w:p w:rsidR="00C425EB" w:rsidRDefault="00C425EB">
      <w:pPr>
        <w:pStyle w:val="ListParagraph"/>
        <w:numPr>
          <w:ilvl w:val="0"/>
          <w:numId w:val="462"/>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0"/>
        <w:gridCol w:w="2807"/>
        <w:gridCol w:w="1221"/>
        <w:gridCol w:w="1667"/>
        <w:gridCol w:w="1740"/>
        <w:gridCol w:w="2612"/>
      </w:tblGrid>
      <w:tr w:rsidR="00C425EB">
        <w:trPr>
          <w:trHeight w:val="279"/>
        </w:trPr>
        <w:tc>
          <w:tcPr>
            <w:tcW w:w="780" w:type="dxa"/>
            <w:vMerge w:val="restart"/>
          </w:tcPr>
          <w:p w:rsidR="00C425EB" w:rsidRDefault="00C425EB">
            <w:pPr>
              <w:pStyle w:val="TableParagraph"/>
              <w:spacing w:before="125"/>
              <w:rPr>
                <w:b/>
                <w:sz w:val="20"/>
              </w:rPr>
            </w:pPr>
          </w:p>
          <w:p w:rsidR="00C425EB" w:rsidRDefault="00C425EB">
            <w:pPr>
              <w:pStyle w:val="TableParagraph"/>
              <w:ind w:left="234" w:right="80" w:firstLine="240"/>
              <w:rPr>
                <w:b/>
                <w:sz w:val="20"/>
              </w:rPr>
            </w:pPr>
            <w:r>
              <w:rPr>
                <w:b/>
                <w:spacing w:val="-10"/>
                <w:sz w:val="20"/>
              </w:rPr>
              <w:t>№</w:t>
            </w:r>
            <w:r>
              <w:rPr>
                <w:b/>
                <w:spacing w:val="-4"/>
                <w:sz w:val="20"/>
              </w:rPr>
              <w:t xml:space="preserve"> п/п</w:t>
            </w:r>
          </w:p>
        </w:tc>
        <w:tc>
          <w:tcPr>
            <w:tcW w:w="2807" w:type="dxa"/>
            <w:vMerge w:val="restart"/>
          </w:tcPr>
          <w:p w:rsidR="00C425EB" w:rsidRDefault="00C425EB">
            <w:pPr>
              <w:pStyle w:val="TableParagraph"/>
              <w:spacing w:before="125"/>
              <w:rPr>
                <w:b/>
                <w:sz w:val="20"/>
              </w:rPr>
            </w:pPr>
          </w:p>
          <w:p w:rsidR="00C425EB" w:rsidRDefault="00C425EB">
            <w:pPr>
              <w:pStyle w:val="TableParagraph"/>
              <w:ind w:left="235" w:right="119" w:firstLine="240"/>
              <w:rPr>
                <w:b/>
                <w:sz w:val="20"/>
              </w:rPr>
            </w:pPr>
            <w:r>
              <w:rPr>
                <w:b/>
                <w:sz w:val="20"/>
              </w:rPr>
              <w:t>Наименование</w:t>
            </w:r>
            <w:r>
              <w:rPr>
                <w:b/>
                <w:spacing w:val="-13"/>
                <w:sz w:val="20"/>
              </w:rPr>
              <w:t xml:space="preserve"> </w:t>
            </w:r>
            <w:r>
              <w:rPr>
                <w:b/>
                <w:sz w:val="20"/>
              </w:rPr>
              <w:t>разделов и тем программы</w:t>
            </w:r>
          </w:p>
        </w:tc>
        <w:tc>
          <w:tcPr>
            <w:tcW w:w="4628"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612" w:type="dxa"/>
            <w:vMerge w:val="restart"/>
          </w:tcPr>
          <w:p w:rsidR="00C425EB" w:rsidRDefault="00C425EB">
            <w:pPr>
              <w:pStyle w:val="TableParagraph"/>
              <w:spacing w:before="125"/>
              <w:ind w:left="235" w:right="116" w:firstLine="240"/>
              <w:rPr>
                <w:b/>
                <w:sz w:val="20"/>
              </w:rPr>
            </w:pPr>
            <w:r>
              <w:rPr>
                <w:b/>
                <w:spacing w:val="-2"/>
                <w:sz w:val="20"/>
              </w:rPr>
              <w:t>Электронные (цифровые) образовательные ресурсы</w:t>
            </w:r>
          </w:p>
        </w:tc>
      </w:tr>
      <w:tr w:rsidR="00C425EB">
        <w:trPr>
          <w:trHeight w:val="954"/>
        </w:trPr>
        <w:tc>
          <w:tcPr>
            <w:tcW w:w="780" w:type="dxa"/>
            <w:vMerge/>
            <w:tcBorders>
              <w:top w:val="nil"/>
            </w:tcBorders>
          </w:tcPr>
          <w:p w:rsidR="00C425EB" w:rsidRDefault="00C425EB">
            <w:pPr>
              <w:rPr>
                <w:sz w:val="2"/>
                <w:szCs w:val="2"/>
              </w:rPr>
            </w:pPr>
          </w:p>
        </w:tc>
        <w:tc>
          <w:tcPr>
            <w:tcW w:w="2807" w:type="dxa"/>
            <w:vMerge/>
            <w:tcBorders>
              <w:top w:val="nil"/>
            </w:tcBorders>
          </w:tcPr>
          <w:p w:rsidR="00C425EB" w:rsidRDefault="00C425EB">
            <w:pPr>
              <w:rPr>
                <w:sz w:val="2"/>
                <w:szCs w:val="2"/>
              </w:rPr>
            </w:pPr>
          </w:p>
        </w:tc>
        <w:tc>
          <w:tcPr>
            <w:tcW w:w="1221" w:type="dxa"/>
          </w:tcPr>
          <w:p w:rsidR="00C425EB" w:rsidRDefault="00C425EB">
            <w:pPr>
              <w:pStyle w:val="TableParagraph"/>
              <w:spacing w:before="42"/>
              <w:rPr>
                <w:b/>
                <w:sz w:val="20"/>
              </w:rPr>
            </w:pPr>
          </w:p>
          <w:p w:rsidR="00C425EB" w:rsidRDefault="00C425EB">
            <w:pPr>
              <w:pStyle w:val="TableParagraph"/>
              <w:ind w:right="226"/>
              <w:jc w:val="right"/>
              <w:rPr>
                <w:b/>
                <w:sz w:val="20"/>
              </w:rPr>
            </w:pPr>
            <w:r>
              <w:rPr>
                <w:b/>
                <w:spacing w:val="-2"/>
                <w:sz w:val="20"/>
              </w:rPr>
              <w:t>Всего</w:t>
            </w:r>
          </w:p>
        </w:tc>
        <w:tc>
          <w:tcPr>
            <w:tcW w:w="1667" w:type="dxa"/>
          </w:tcPr>
          <w:p w:rsidR="00C425EB" w:rsidRDefault="00C425EB">
            <w:pPr>
              <w:pStyle w:val="TableParagraph"/>
              <w:spacing w:before="157"/>
              <w:ind w:left="235"/>
              <w:rPr>
                <w:b/>
                <w:sz w:val="20"/>
              </w:rPr>
            </w:pPr>
            <w:r>
              <w:rPr>
                <w:b/>
                <w:spacing w:val="-2"/>
                <w:sz w:val="20"/>
              </w:rPr>
              <w:t>Контрольные работы</w:t>
            </w:r>
          </w:p>
        </w:tc>
        <w:tc>
          <w:tcPr>
            <w:tcW w:w="1740" w:type="dxa"/>
          </w:tcPr>
          <w:p w:rsidR="00C425EB" w:rsidRDefault="00C425EB">
            <w:pPr>
              <w:pStyle w:val="TableParagraph"/>
              <w:spacing w:before="157"/>
              <w:ind w:left="235"/>
              <w:rPr>
                <w:b/>
                <w:sz w:val="20"/>
              </w:rPr>
            </w:pPr>
            <w:r>
              <w:rPr>
                <w:b/>
                <w:spacing w:val="-2"/>
                <w:sz w:val="20"/>
              </w:rPr>
              <w:t>Практические работы</w:t>
            </w:r>
          </w:p>
        </w:tc>
        <w:tc>
          <w:tcPr>
            <w:tcW w:w="2612" w:type="dxa"/>
            <w:vMerge/>
            <w:tcBorders>
              <w:top w:val="nil"/>
            </w:tcBorders>
          </w:tcPr>
          <w:p w:rsidR="00C425EB" w:rsidRDefault="00C425EB">
            <w:pPr>
              <w:rPr>
                <w:sz w:val="2"/>
                <w:szCs w:val="2"/>
              </w:rPr>
            </w:pPr>
          </w:p>
        </w:tc>
      </w:tr>
      <w:tr w:rsidR="00C425EB">
        <w:trPr>
          <w:trHeight w:val="509"/>
        </w:trPr>
        <w:tc>
          <w:tcPr>
            <w:tcW w:w="780" w:type="dxa"/>
          </w:tcPr>
          <w:p w:rsidR="00C425EB" w:rsidRDefault="00C425EB">
            <w:pPr>
              <w:pStyle w:val="TableParagraph"/>
              <w:spacing w:before="165"/>
              <w:ind w:left="99"/>
              <w:rPr>
                <w:sz w:val="20"/>
              </w:rPr>
            </w:pPr>
            <w:r>
              <w:rPr>
                <w:spacing w:val="-10"/>
                <w:sz w:val="20"/>
              </w:rPr>
              <w:t>1</w:t>
            </w:r>
          </w:p>
        </w:tc>
        <w:tc>
          <w:tcPr>
            <w:tcW w:w="2807" w:type="dxa"/>
          </w:tcPr>
          <w:p w:rsidR="00C425EB" w:rsidRDefault="00C425EB">
            <w:pPr>
              <w:pStyle w:val="TableParagraph"/>
              <w:spacing w:before="50"/>
              <w:ind w:left="475"/>
              <w:rPr>
                <w:sz w:val="20"/>
              </w:rPr>
            </w:pPr>
            <w:r>
              <w:rPr>
                <w:sz w:val="20"/>
              </w:rPr>
              <w:t>Числа</w:t>
            </w:r>
            <w:r>
              <w:rPr>
                <w:spacing w:val="-2"/>
                <w:sz w:val="20"/>
              </w:rPr>
              <w:t xml:space="preserve"> </w:t>
            </w:r>
            <w:r>
              <w:rPr>
                <w:sz w:val="20"/>
              </w:rPr>
              <w:t>и</w:t>
            </w:r>
            <w:r>
              <w:rPr>
                <w:spacing w:val="-2"/>
                <w:sz w:val="20"/>
              </w:rPr>
              <w:t xml:space="preserve"> вычисления.</w:t>
            </w:r>
          </w:p>
          <w:p w:rsidR="00C425EB" w:rsidRDefault="00C425EB">
            <w:pPr>
              <w:pStyle w:val="TableParagraph"/>
              <w:spacing w:line="210" w:lineRule="exact"/>
              <w:ind w:left="235"/>
              <w:rPr>
                <w:sz w:val="20"/>
              </w:rPr>
            </w:pPr>
            <w:r>
              <w:rPr>
                <w:sz w:val="20"/>
              </w:rPr>
              <w:t>Рациональные</w:t>
            </w:r>
            <w:r>
              <w:rPr>
                <w:spacing w:val="-11"/>
                <w:sz w:val="20"/>
              </w:rPr>
              <w:t xml:space="preserve"> </w:t>
            </w:r>
            <w:r>
              <w:rPr>
                <w:spacing w:val="-2"/>
                <w:sz w:val="20"/>
              </w:rPr>
              <w:t>числа</w:t>
            </w:r>
          </w:p>
        </w:tc>
        <w:tc>
          <w:tcPr>
            <w:tcW w:w="1221" w:type="dxa"/>
          </w:tcPr>
          <w:p w:rsidR="00C425EB" w:rsidRDefault="00C425EB">
            <w:pPr>
              <w:pStyle w:val="TableParagraph"/>
              <w:spacing w:before="165"/>
              <w:ind w:left="719"/>
              <w:rPr>
                <w:sz w:val="20"/>
              </w:rPr>
            </w:pPr>
            <w:r>
              <w:rPr>
                <w:spacing w:val="-5"/>
                <w:sz w:val="20"/>
              </w:rPr>
              <w:t>25</w:t>
            </w:r>
          </w:p>
        </w:tc>
        <w:tc>
          <w:tcPr>
            <w:tcW w:w="1667" w:type="dxa"/>
          </w:tcPr>
          <w:p w:rsidR="00C425EB" w:rsidRDefault="00C425EB">
            <w:pPr>
              <w:pStyle w:val="TableParagraph"/>
              <w:spacing w:before="165"/>
              <w:ind w:right="557"/>
              <w:jc w:val="right"/>
              <w:rPr>
                <w:sz w:val="20"/>
              </w:rPr>
            </w:pPr>
            <w:r>
              <w:rPr>
                <w:spacing w:val="-10"/>
                <w:sz w:val="20"/>
              </w:rPr>
              <w:t>1</w:t>
            </w:r>
          </w:p>
        </w:tc>
        <w:tc>
          <w:tcPr>
            <w:tcW w:w="1740" w:type="dxa"/>
          </w:tcPr>
          <w:p w:rsidR="00C425EB" w:rsidRDefault="00C425EB">
            <w:pPr>
              <w:pStyle w:val="TableParagraph"/>
            </w:pPr>
          </w:p>
        </w:tc>
        <w:tc>
          <w:tcPr>
            <w:tcW w:w="2612" w:type="dxa"/>
          </w:tcPr>
          <w:p w:rsidR="00C425EB" w:rsidRDefault="00C425EB">
            <w:pPr>
              <w:pStyle w:val="TableParagraph"/>
              <w:spacing w:before="165"/>
              <w:ind w:left="114"/>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80" w:type="dxa"/>
          </w:tcPr>
          <w:p w:rsidR="00C425EB" w:rsidRDefault="00C425EB">
            <w:pPr>
              <w:pStyle w:val="TableParagraph"/>
              <w:spacing w:before="165"/>
              <w:ind w:left="99"/>
              <w:rPr>
                <w:sz w:val="20"/>
              </w:rPr>
            </w:pPr>
            <w:r>
              <w:rPr>
                <w:spacing w:val="-10"/>
                <w:sz w:val="20"/>
              </w:rPr>
              <w:t>2</w:t>
            </w:r>
          </w:p>
        </w:tc>
        <w:tc>
          <w:tcPr>
            <w:tcW w:w="2807" w:type="dxa"/>
          </w:tcPr>
          <w:p w:rsidR="00C425EB" w:rsidRDefault="00C425EB">
            <w:pPr>
              <w:pStyle w:val="TableParagraph"/>
              <w:spacing w:before="30" w:line="230" w:lineRule="atLeast"/>
              <w:ind w:left="235" w:right="119" w:firstLine="240"/>
              <w:rPr>
                <w:sz w:val="20"/>
              </w:rPr>
            </w:pPr>
            <w:r>
              <w:rPr>
                <w:spacing w:val="-2"/>
                <w:sz w:val="20"/>
              </w:rPr>
              <w:t>Алгебраические выражения</w:t>
            </w:r>
          </w:p>
        </w:tc>
        <w:tc>
          <w:tcPr>
            <w:tcW w:w="1221" w:type="dxa"/>
          </w:tcPr>
          <w:p w:rsidR="00C425EB" w:rsidRDefault="00C425EB">
            <w:pPr>
              <w:pStyle w:val="TableParagraph"/>
              <w:spacing w:before="165"/>
              <w:ind w:left="719"/>
              <w:rPr>
                <w:sz w:val="20"/>
              </w:rPr>
            </w:pPr>
            <w:r>
              <w:rPr>
                <w:spacing w:val="-5"/>
                <w:sz w:val="20"/>
              </w:rPr>
              <w:t>27</w:t>
            </w:r>
          </w:p>
        </w:tc>
        <w:tc>
          <w:tcPr>
            <w:tcW w:w="1667" w:type="dxa"/>
          </w:tcPr>
          <w:p w:rsidR="00C425EB" w:rsidRDefault="00C425EB">
            <w:pPr>
              <w:pStyle w:val="TableParagraph"/>
              <w:spacing w:before="165"/>
              <w:ind w:right="557"/>
              <w:jc w:val="right"/>
              <w:rPr>
                <w:sz w:val="20"/>
              </w:rPr>
            </w:pPr>
            <w:r>
              <w:rPr>
                <w:spacing w:val="-10"/>
                <w:sz w:val="20"/>
              </w:rPr>
              <w:t>1</w:t>
            </w:r>
          </w:p>
        </w:tc>
        <w:tc>
          <w:tcPr>
            <w:tcW w:w="1740" w:type="dxa"/>
          </w:tcPr>
          <w:p w:rsidR="00C425EB" w:rsidRDefault="00C425EB">
            <w:pPr>
              <w:pStyle w:val="TableParagraph"/>
            </w:pPr>
          </w:p>
        </w:tc>
        <w:tc>
          <w:tcPr>
            <w:tcW w:w="2612" w:type="dxa"/>
          </w:tcPr>
          <w:p w:rsidR="00C425EB" w:rsidRDefault="00C425EB">
            <w:pPr>
              <w:pStyle w:val="TableParagraph"/>
              <w:spacing w:before="165"/>
              <w:ind w:left="114"/>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80" w:type="dxa"/>
          </w:tcPr>
          <w:p w:rsidR="00C425EB" w:rsidRDefault="00C425EB">
            <w:pPr>
              <w:pStyle w:val="TableParagraph"/>
              <w:spacing w:before="50" w:line="210" w:lineRule="exact"/>
              <w:ind w:left="99"/>
              <w:rPr>
                <w:sz w:val="20"/>
              </w:rPr>
            </w:pPr>
            <w:r>
              <w:rPr>
                <w:spacing w:val="-10"/>
                <w:sz w:val="20"/>
              </w:rPr>
              <w:t>3</w:t>
            </w:r>
          </w:p>
        </w:tc>
        <w:tc>
          <w:tcPr>
            <w:tcW w:w="2807" w:type="dxa"/>
          </w:tcPr>
          <w:p w:rsidR="00C425EB" w:rsidRDefault="00C425EB">
            <w:pPr>
              <w:pStyle w:val="TableParagraph"/>
              <w:spacing w:before="50" w:line="210" w:lineRule="exact"/>
              <w:ind w:right="150"/>
              <w:jc w:val="right"/>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tc>
        <w:tc>
          <w:tcPr>
            <w:tcW w:w="1221" w:type="dxa"/>
          </w:tcPr>
          <w:p w:rsidR="00C425EB" w:rsidRDefault="00C425EB">
            <w:pPr>
              <w:pStyle w:val="TableParagraph"/>
              <w:spacing w:before="50" w:line="210" w:lineRule="exact"/>
              <w:ind w:left="719"/>
              <w:rPr>
                <w:sz w:val="20"/>
              </w:rPr>
            </w:pPr>
            <w:r>
              <w:rPr>
                <w:spacing w:val="-5"/>
                <w:sz w:val="20"/>
              </w:rPr>
              <w:t>20</w:t>
            </w:r>
          </w:p>
        </w:tc>
        <w:tc>
          <w:tcPr>
            <w:tcW w:w="1667" w:type="dxa"/>
          </w:tcPr>
          <w:p w:rsidR="00C425EB" w:rsidRDefault="00C425EB">
            <w:pPr>
              <w:pStyle w:val="TableParagraph"/>
              <w:spacing w:before="50" w:line="210" w:lineRule="exact"/>
              <w:ind w:right="557"/>
              <w:jc w:val="right"/>
              <w:rPr>
                <w:sz w:val="20"/>
              </w:rPr>
            </w:pPr>
            <w:r>
              <w:rPr>
                <w:spacing w:val="-10"/>
                <w:sz w:val="20"/>
              </w:rPr>
              <w:t>1</w:t>
            </w:r>
          </w:p>
        </w:tc>
        <w:tc>
          <w:tcPr>
            <w:tcW w:w="1740" w:type="dxa"/>
          </w:tcPr>
          <w:p w:rsidR="00C425EB" w:rsidRDefault="00C425EB">
            <w:pPr>
              <w:pStyle w:val="TableParagraph"/>
              <w:rPr>
                <w:sz w:val="20"/>
              </w:rPr>
            </w:pPr>
          </w:p>
        </w:tc>
        <w:tc>
          <w:tcPr>
            <w:tcW w:w="2612" w:type="dxa"/>
          </w:tcPr>
          <w:p w:rsidR="00C425EB" w:rsidRDefault="00C425EB">
            <w:pPr>
              <w:pStyle w:val="TableParagraph"/>
              <w:spacing w:before="50" w:line="210" w:lineRule="exact"/>
              <w:ind w:left="114"/>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80" w:type="dxa"/>
          </w:tcPr>
          <w:p w:rsidR="00C425EB" w:rsidRDefault="00C425EB">
            <w:pPr>
              <w:pStyle w:val="TableParagraph"/>
              <w:spacing w:before="165"/>
              <w:ind w:left="99"/>
              <w:rPr>
                <w:sz w:val="20"/>
              </w:rPr>
            </w:pPr>
            <w:r>
              <w:rPr>
                <w:spacing w:val="-10"/>
                <w:sz w:val="20"/>
              </w:rPr>
              <w:t>4</w:t>
            </w:r>
          </w:p>
        </w:tc>
        <w:tc>
          <w:tcPr>
            <w:tcW w:w="2807" w:type="dxa"/>
          </w:tcPr>
          <w:p w:rsidR="00C425EB" w:rsidRDefault="00C425EB">
            <w:pPr>
              <w:pStyle w:val="TableParagraph"/>
              <w:spacing w:before="50"/>
              <w:ind w:left="475"/>
              <w:rPr>
                <w:sz w:val="20"/>
              </w:rPr>
            </w:pPr>
            <w:r>
              <w:rPr>
                <w:sz w:val="20"/>
              </w:rPr>
              <w:t>Координаты</w:t>
            </w:r>
            <w:r>
              <w:rPr>
                <w:spacing w:val="-5"/>
                <w:sz w:val="20"/>
              </w:rPr>
              <w:t xml:space="preserve"> </w:t>
            </w:r>
            <w:r>
              <w:rPr>
                <w:sz w:val="20"/>
              </w:rPr>
              <w:t>и</w:t>
            </w:r>
            <w:r>
              <w:rPr>
                <w:spacing w:val="-4"/>
                <w:sz w:val="20"/>
              </w:rPr>
              <w:t xml:space="preserve"> </w:t>
            </w:r>
            <w:r>
              <w:rPr>
                <w:spacing w:val="-2"/>
                <w:sz w:val="20"/>
              </w:rPr>
              <w:t>графики.</w:t>
            </w:r>
          </w:p>
          <w:p w:rsidR="00C425EB" w:rsidRDefault="00C425EB">
            <w:pPr>
              <w:pStyle w:val="TableParagraph"/>
              <w:spacing w:line="210" w:lineRule="exact"/>
              <w:ind w:left="235"/>
              <w:rPr>
                <w:sz w:val="20"/>
              </w:rPr>
            </w:pPr>
            <w:r>
              <w:rPr>
                <w:spacing w:val="-2"/>
                <w:sz w:val="20"/>
              </w:rPr>
              <w:t>Функции</w:t>
            </w:r>
          </w:p>
        </w:tc>
        <w:tc>
          <w:tcPr>
            <w:tcW w:w="1221" w:type="dxa"/>
          </w:tcPr>
          <w:p w:rsidR="00C425EB" w:rsidRDefault="00C425EB">
            <w:pPr>
              <w:pStyle w:val="TableParagraph"/>
              <w:spacing w:before="165"/>
              <w:ind w:left="719"/>
              <w:rPr>
                <w:sz w:val="20"/>
              </w:rPr>
            </w:pPr>
            <w:r>
              <w:rPr>
                <w:spacing w:val="-5"/>
                <w:sz w:val="20"/>
              </w:rPr>
              <w:t>24</w:t>
            </w:r>
          </w:p>
        </w:tc>
        <w:tc>
          <w:tcPr>
            <w:tcW w:w="1667" w:type="dxa"/>
          </w:tcPr>
          <w:p w:rsidR="00C425EB" w:rsidRDefault="00C425EB">
            <w:pPr>
              <w:pStyle w:val="TableParagraph"/>
              <w:spacing w:before="165"/>
              <w:ind w:right="557"/>
              <w:jc w:val="right"/>
              <w:rPr>
                <w:sz w:val="20"/>
              </w:rPr>
            </w:pPr>
            <w:r>
              <w:rPr>
                <w:spacing w:val="-10"/>
                <w:sz w:val="20"/>
              </w:rPr>
              <w:t>1</w:t>
            </w:r>
          </w:p>
        </w:tc>
        <w:tc>
          <w:tcPr>
            <w:tcW w:w="1740" w:type="dxa"/>
          </w:tcPr>
          <w:p w:rsidR="00C425EB" w:rsidRDefault="00C425EB">
            <w:pPr>
              <w:pStyle w:val="TableParagraph"/>
            </w:pPr>
          </w:p>
        </w:tc>
        <w:tc>
          <w:tcPr>
            <w:tcW w:w="2612" w:type="dxa"/>
          </w:tcPr>
          <w:p w:rsidR="00C425EB" w:rsidRDefault="00C425EB">
            <w:pPr>
              <w:pStyle w:val="TableParagraph"/>
              <w:spacing w:before="165"/>
              <w:ind w:left="114"/>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80" w:type="dxa"/>
          </w:tcPr>
          <w:p w:rsidR="00C425EB" w:rsidRDefault="00C425EB">
            <w:pPr>
              <w:pStyle w:val="TableParagraph"/>
              <w:spacing w:before="50" w:line="210" w:lineRule="exact"/>
              <w:ind w:left="99"/>
              <w:rPr>
                <w:sz w:val="20"/>
              </w:rPr>
            </w:pPr>
            <w:r>
              <w:rPr>
                <w:spacing w:val="-10"/>
                <w:sz w:val="20"/>
              </w:rPr>
              <w:t>5</w:t>
            </w:r>
          </w:p>
        </w:tc>
        <w:tc>
          <w:tcPr>
            <w:tcW w:w="2807" w:type="dxa"/>
          </w:tcPr>
          <w:p w:rsidR="00C425EB" w:rsidRDefault="00C425EB">
            <w:pPr>
              <w:pStyle w:val="TableParagraph"/>
              <w:spacing w:before="50" w:line="210" w:lineRule="exact"/>
              <w:ind w:right="143"/>
              <w:jc w:val="right"/>
              <w:rPr>
                <w:sz w:val="20"/>
              </w:rPr>
            </w:pPr>
            <w:r>
              <w:rPr>
                <w:sz w:val="20"/>
              </w:rPr>
              <w:t>Повторение</w:t>
            </w:r>
            <w:r>
              <w:rPr>
                <w:spacing w:val="-5"/>
                <w:sz w:val="20"/>
              </w:rPr>
              <w:t xml:space="preserve"> </w:t>
            </w:r>
            <w:r>
              <w:rPr>
                <w:sz w:val="20"/>
              </w:rPr>
              <w:t>и</w:t>
            </w:r>
            <w:r>
              <w:rPr>
                <w:spacing w:val="-4"/>
                <w:sz w:val="20"/>
              </w:rPr>
              <w:t xml:space="preserve"> </w:t>
            </w:r>
            <w:r>
              <w:rPr>
                <w:spacing w:val="-2"/>
                <w:sz w:val="20"/>
              </w:rPr>
              <w:t>обобщение</w:t>
            </w:r>
          </w:p>
        </w:tc>
        <w:tc>
          <w:tcPr>
            <w:tcW w:w="1221" w:type="dxa"/>
          </w:tcPr>
          <w:p w:rsidR="00C425EB" w:rsidRDefault="00C425EB">
            <w:pPr>
              <w:pStyle w:val="TableParagraph"/>
              <w:spacing w:before="50" w:line="210" w:lineRule="exact"/>
              <w:ind w:left="769"/>
              <w:rPr>
                <w:sz w:val="20"/>
              </w:rPr>
            </w:pPr>
            <w:r>
              <w:rPr>
                <w:spacing w:val="-10"/>
                <w:sz w:val="20"/>
              </w:rPr>
              <w:t>6</w:t>
            </w:r>
          </w:p>
        </w:tc>
        <w:tc>
          <w:tcPr>
            <w:tcW w:w="1667" w:type="dxa"/>
          </w:tcPr>
          <w:p w:rsidR="00C425EB" w:rsidRDefault="00C425EB">
            <w:pPr>
              <w:pStyle w:val="TableParagraph"/>
              <w:spacing w:before="50" w:line="210" w:lineRule="exact"/>
              <w:ind w:right="557"/>
              <w:jc w:val="right"/>
              <w:rPr>
                <w:sz w:val="20"/>
              </w:rPr>
            </w:pPr>
            <w:r>
              <w:rPr>
                <w:spacing w:val="-10"/>
                <w:sz w:val="20"/>
              </w:rPr>
              <w:t>1</w:t>
            </w:r>
          </w:p>
        </w:tc>
        <w:tc>
          <w:tcPr>
            <w:tcW w:w="1740" w:type="dxa"/>
          </w:tcPr>
          <w:p w:rsidR="00C425EB" w:rsidRDefault="00C425EB">
            <w:pPr>
              <w:pStyle w:val="TableParagraph"/>
              <w:rPr>
                <w:sz w:val="20"/>
              </w:rPr>
            </w:pPr>
          </w:p>
        </w:tc>
        <w:tc>
          <w:tcPr>
            <w:tcW w:w="2612" w:type="dxa"/>
          </w:tcPr>
          <w:p w:rsidR="00C425EB" w:rsidRDefault="00C425EB">
            <w:pPr>
              <w:pStyle w:val="TableParagraph"/>
              <w:spacing w:before="50" w:line="210" w:lineRule="exact"/>
              <w:ind w:left="114"/>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587" w:type="dxa"/>
            <w:gridSpan w:val="2"/>
          </w:tcPr>
          <w:p w:rsidR="00C425EB" w:rsidRDefault="00C425EB">
            <w:pPr>
              <w:pStyle w:val="TableParagraph"/>
              <w:spacing w:before="30" w:line="230" w:lineRule="atLeast"/>
              <w:ind w:left="234" w:right="262"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221" w:type="dxa"/>
          </w:tcPr>
          <w:p w:rsidR="00C425EB" w:rsidRDefault="00C425EB">
            <w:pPr>
              <w:pStyle w:val="TableParagraph"/>
              <w:spacing w:before="165"/>
              <w:ind w:right="234"/>
              <w:jc w:val="right"/>
              <w:rPr>
                <w:sz w:val="20"/>
              </w:rPr>
            </w:pPr>
            <w:r>
              <w:rPr>
                <w:spacing w:val="-5"/>
                <w:sz w:val="20"/>
              </w:rPr>
              <w:t>102</w:t>
            </w:r>
          </w:p>
        </w:tc>
        <w:tc>
          <w:tcPr>
            <w:tcW w:w="1667" w:type="dxa"/>
          </w:tcPr>
          <w:p w:rsidR="00C425EB" w:rsidRDefault="00C425EB">
            <w:pPr>
              <w:pStyle w:val="TableParagraph"/>
              <w:spacing w:before="165"/>
              <w:ind w:right="557"/>
              <w:jc w:val="right"/>
              <w:rPr>
                <w:sz w:val="20"/>
              </w:rPr>
            </w:pPr>
            <w:r>
              <w:rPr>
                <w:spacing w:val="-10"/>
                <w:sz w:val="20"/>
              </w:rPr>
              <w:t>5</w:t>
            </w:r>
          </w:p>
        </w:tc>
        <w:tc>
          <w:tcPr>
            <w:tcW w:w="1740" w:type="dxa"/>
          </w:tcPr>
          <w:p w:rsidR="00C425EB" w:rsidRDefault="00C425EB">
            <w:pPr>
              <w:pStyle w:val="TableParagraph"/>
              <w:spacing w:before="165"/>
              <w:ind w:left="433"/>
              <w:jc w:val="center"/>
              <w:rPr>
                <w:sz w:val="20"/>
              </w:rPr>
            </w:pPr>
            <w:r>
              <w:rPr>
                <w:spacing w:val="-10"/>
                <w:sz w:val="20"/>
              </w:rPr>
              <w:t>0</w:t>
            </w:r>
          </w:p>
        </w:tc>
        <w:tc>
          <w:tcPr>
            <w:tcW w:w="2612" w:type="dxa"/>
          </w:tcPr>
          <w:p w:rsidR="00C425EB" w:rsidRDefault="00C425EB">
            <w:pPr>
              <w:pStyle w:val="TableParagraph"/>
            </w:pPr>
          </w:p>
        </w:tc>
      </w:tr>
    </w:tbl>
    <w:p w:rsidR="00C425EB" w:rsidRDefault="00C425EB">
      <w:pPr>
        <w:pStyle w:val="TableParagraph"/>
        <w:sectPr w:rsidR="00C425EB">
          <w:pgSz w:w="11910" w:h="16840"/>
          <w:pgMar w:top="600" w:right="0" w:bottom="1000" w:left="283" w:header="0" w:footer="739" w:gutter="0"/>
          <w:cols w:space="720"/>
        </w:sectPr>
      </w:pPr>
    </w:p>
    <w:p w:rsidR="00C425EB" w:rsidRDefault="00C425EB">
      <w:pPr>
        <w:spacing w:before="78"/>
        <w:ind w:left="396"/>
        <w:rPr>
          <w:b/>
          <w:sz w:val="24"/>
        </w:rPr>
      </w:pPr>
      <w:r>
        <w:rPr>
          <w:b/>
          <w:sz w:val="24"/>
        </w:rPr>
        <w:t>8А</w:t>
      </w:r>
      <w:r>
        <w:rPr>
          <w:b/>
          <w:spacing w:val="-1"/>
          <w:sz w:val="24"/>
        </w:rPr>
        <w:t xml:space="preserve"> </w:t>
      </w:r>
      <w:r>
        <w:rPr>
          <w:b/>
          <w:sz w:val="24"/>
        </w:rPr>
        <w:t>и</w:t>
      </w:r>
      <w:r>
        <w:rPr>
          <w:b/>
          <w:spacing w:val="-1"/>
          <w:sz w:val="24"/>
        </w:rPr>
        <w:t xml:space="preserve"> </w:t>
      </w:r>
      <w:r>
        <w:rPr>
          <w:b/>
          <w:sz w:val="24"/>
        </w:rPr>
        <w:t xml:space="preserve">8Г </w:t>
      </w:r>
      <w:r>
        <w:rPr>
          <w:b/>
          <w:spacing w:val="-2"/>
          <w:sz w:val="24"/>
        </w:rPr>
        <w:t>классы</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1"/>
        <w:gridCol w:w="3217"/>
        <w:gridCol w:w="1006"/>
        <w:gridCol w:w="1625"/>
        <w:gridCol w:w="1687"/>
        <w:gridCol w:w="2381"/>
      </w:tblGrid>
      <w:tr w:rsidR="00C425EB">
        <w:trPr>
          <w:trHeight w:val="279"/>
        </w:trPr>
        <w:tc>
          <w:tcPr>
            <w:tcW w:w="921" w:type="dxa"/>
            <w:vMerge w:val="restart"/>
          </w:tcPr>
          <w:p w:rsidR="00C425EB" w:rsidRDefault="00C425EB">
            <w:pPr>
              <w:pStyle w:val="TableParagraph"/>
              <w:spacing w:before="125"/>
              <w:rPr>
                <w:b/>
                <w:sz w:val="20"/>
              </w:rPr>
            </w:pPr>
          </w:p>
          <w:p w:rsidR="00C425EB" w:rsidRDefault="00C425EB">
            <w:pPr>
              <w:pStyle w:val="TableParagraph"/>
              <w:ind w:left="234" w:right="221" w:firstLine="240"/>
              <w:rPr>
                <w:b/>
                <w:sz w:val="20"/>
              </w:rPr>
            </w:pPr>
            <w:r>
              <w:rPr>
                <w:b/>
                <w:spacing w:val="-10"/>
                <w:sz w:val="20"/>
              </w:rPr>
              <w:t>№</w:t>
            </w:r>
            <w:r>
              <w:rPr>
                <w:b/>
                <w:spacing w:val="-4"/>
                <w:sz w:val="20"/>
              </w:rPr>
              <w:t xml:space="preserve"> п/п</w:t>
            </w:r>
          </w:p>
        </w:tc>
        <w:tc>
          <w:tcPr>
            <w:tcW w:w="3217" w:type="dxa"/>
            <w:vMerge w:val="restart"/>
          </w:tcPr>
          <w:p w:rsidR="00C425EB" w:rsidRDefault="00C425EB">
            <w:pPr>
              <w:pStyle w:val="TableParagraph"/>
              <w:spacing w:before="125"/>
              <w:rPr>
                <w:b/>
                <w:sz w:val="20"/>
              </w:rPr>
            </w:pPr>
          </w:p>
          <w:p w:rsidR="00C425EB" w:rsidRDefault="00C425EB">
            <w:pPr>
              <w:pStyle w:val="TableParagraph"/>
              <w:ind w:left="235" w:right="371"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18"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81" w:type="dxa"/>
            <w:vMerge w:val="restart"/>
          </w:tcPr>
          <w:p w:rsidR="00C425EB" w:rsidRDefault="00C425EB">
            <w:pPr>
              <w:pStyle w:val="TableParagraph"/>
              <w:spacing w:before="125"/>
              <w:ind w:left="235" w:right="-2" w:firstLine="240"/>
              <w:rPr>
                <w:b/>
                <w:sz w:val="20"/>
              </w:rPr>
            </w:pPr>
            <w:r>
              <w:rPr>
                <w:b/>
                <w:spacing w:val="-2"/>
                <w:sz w:val="20"/>
              </w:rPr>
              <w:t>Электронные (цифровые) образовательные ресурсы</w:t>
            </w:r>
          </w:p>
        </w:tc>
      </w:tr>
      <w:tr w:rsidR="00C425EB">
        <w:trPr>
          <w:trHeight w:val="954"/>
        </w:trPr>
        <w:tc>
          <w:tcPr>
            <w:tcW w:w="921" w:type="dxa"/>
            <w:vMerge/>
            <w:tcBorders>
              <w:top w:val="nil"/>
            </w:tcBorders>
          </w:tcPr>
          <w:p w:rsidR="00C425EB" w:rsidRDefault="00C425EB">
            <w:pPr>
              <w:rPr>
                <w:sz w:val="2"/>
                <w:szCs w:val="2"/>
              </w:rPr>
            </w:pPr>
          </w:p>
        </w:tc>
        <w:tc>
          <w:tcPr>
            <w:tcW w:w="3217" w:type="dxa"/>
            <w:vMerge/>
            <w:tcBorders>
              <w:top w:val="nil"/>
            </w:tcBorders>
          </w:tcPr>
          <w:p w:rsidR="00C425EB" w:rsidRDefault="00C425EB">
            <w:pPr>
              <w:rPr>
                <w:sz w:val="2"/>
                <w:szCs w:val="2"/>
              </w:rPr>
            </w:pPr>
          </w:p>
        </w:tc>
        <w:tc>
          <w:tcPr>
            <w:tcW w:w="1006" w:type="dxa"/>
          </w:tcPr>
          <w:p w:rsidR="00C425EB" w:rsidRDefault="00C425EB">
            <w:pPr>
              <w:pStyle w:val="TableParagraph"/>
              <w:spacing w:before="42"/>
              <w:rPr>
                <w:b/>
                <w:sz w:val="20"/>
              </w:rPr>
            </w:pPr>
          </w:p>
          <w:p w:rsidR="00C425EB" w:rsidRDefault="00C425EB">
            <w:pPr>
              <w:pStyle w:val="TableParagraph"/>
              <w:ind w:right="251"/>
              <w:jc w:val="right"/>
              <w:rPr>
                <w:b/>
                <w:sz w:val="20"/>
              </w:rPr>
            </w:pPr>
            <w:r>
              <w:rPr>
                <w:b/>
                <w:spacing w:val="-2"/>
                <w:sz w:val="20"/>
              </w:rPr>
              <w:t>Всего</w:t>
            </w:r>
          </w:p>
        </w:tc>
        <w:tc>
          <w:tcPr>
            <w:tcW w:w="1625" w:type="dxa"/>
          </w:tcPr>
          <w:p w:rsidR="00C425EB" w:rsidRDefault="00C425EB">
            <w:pPr>
              <w:pStyle w:val="TableParagraph"/>
              <w:spacing w:before="157"/>
              <w:ind w:left="235"/>
              <w:rPr>
                <w:b/>
                <w:sz w:val="20"/>
              </w:rPr>
            </w:pPr>
            <w:r>
              <w:rPr>
                <w:b/>
                <w:spacing w:val="-2"/>
                <w:sz w:val="20"/>
              </w:rPr>
              <w:t>Контрольные работы</w:t>
            </w:r>
          </w:p>
        </w:tc>
        <w:tc>
          <w:tcPr>
            <w:tcW w:w="1687" w:type="dxa"/>
          </w:tcPr>
          <w:p w:rsidR="00C425EB" w:rsidRDefault="00C425EB">
            <w:pPr>
              <w:pStyle w:val="TableParagraph"/>
              <w:spacing w:before="157"/>
              <w:ind w:left="235"/>
              <w:rPr>
                <w:b/>
                <w:sz w:val="20"/>
              </w:rPr>
            </w:pPr>
            <w:r>
              <w:rPr>
                <w:b/>
                <w:spacing w:val="-2"/>
                <w:sz w:val="20"/>
              </w:rPr>
              <w:t>Практические работы</w:t>
            </w:r>
          </w:p>
        </w:tc>
        <w:tc>
          <w:tcPr>
            <w:tcW w:w="2381" w:type="dxa"/>
            <w:vMerge/>
            <w:tcBorders>
              <w:top w:val="nil"/>
            </w:tcBorders>
          </w:tcPr>
          <w:p w:rsidR="00C425EB" w:rsidRDefault="00C425EB">
            <w:pPr>
              <w:rPr>
                <w:sz w:val="2"/>
                <w:szCs w:val="2"/>
              </w:rPr>
            </w:pPr>
          </w:p>
        </w:tc>
      </w:tr>
      <w:tr w:rsidR="00C425EB">
        <w:trPr>
          <w:trHeight w:val="509"/>
        </w:trPr>
        <w:tc>
          <w:tcPr>
            <w:tcW w:w="921" w:type="dxa"/>
          </w:tcPr>
          <w:p w:rsidR="00C425EB" w:rsidRDefault="00C425EB">
            <w:pPr>
              <w:pStyle w:val="TableParagraph"/>
              <w:spacing w:before="165"/>
              <w:ind w:left="99"/>
              <w:rPr>
                <w:sz w:val="20"/>
              </w:rPr>
            </w:pPr>
            <w:r>
              <w:rPr>
                <w:spacing w:val="-10"/>
                <w:sz w:val="20"/>
              </w:rPr>
              <w:t>1</w:t>
            </w:r>
          </w:p>
        </w:tc>
        <w:tc>
          <w:tcPr>
            <w:tcW w:w="3217" w:type="dxa"/>
          </w:tcPr>
          <w:p w:rsidR="00C425EB" w:rsidRDefault="00C425EB">
            <w:pPr>
              <w:pStyle w:val="TableParagraph"/>
              <w:spacing w:before="50"/>
              <w:ind w:left="475"/>
              <w:rPr>
                <w:sz w:val="20"/>
              </w:rPr>
            </w:pPr>
            <w:r>
              <w:rPr>
                <w:sz w:val="20"/>
              </w:rPr>
              <w:t>УРАВНЕНИЯ</w:t>
            </w:r>
            <w:r>
              <w:rPr>
                <w:spacing w:val="-8"/>
                <w:sz w:val="20"/>
              </w:rPr>
              <w:t xml:space="preserve"> </w:t>
            </w:r>
            <w:r>
              <w:rPr>
                <w:spacing w:val="-10"/>
                <w:sz w:val="20"/>
              </w:rPr>
              <w:t>И</w:t>
            </w:r>
          </w:p>
          <w:p w:rsidR="00C425EB" w:rsidRDefault="00C425EB">
            <w:pPr>
              <w:pStyle w:val="TableParagraph"/>
              <w:spacing w:line="210" w:lineRule="exact"/>
              <w:ind w:left="235"/>
              <w:rPr>
                <w:sz w:val="20"/>
              </w:rPr>
            </w:pPr>
            <w:r>
              <w:rPr>
                <w:sz w:val="20"/>
              </w:rPr>
              <w:t xml:space="preserve">НЕРАВЕНСТВА. </w:t>
            </w:r>
            <w:r>
              <w:rPr>
                <w:spacing w:val="-2"/>
                <w:sz w:val="20"/>
              </w:rPr>
              <w:t>Неравенства</w:t>
            </w:r>
          </w:p>
        </w:tc>
        <w:tc>
          <w:tcPr>
            <w:tcW w:w="1006" w:type="dxa"/>
          </w:tcPr>
          <w:p w:rsidR="00C425EB" w:rsidRDefault="00C425EB">
            <w:pPr>
              <w:pStyle w:val="TableParagraph"/>
              <w:spacing w:before="165"/>
              <w:ind w:right="177"/>
              <w:jc w:val="right"/>
              <w:rPr>
                <w:sz w:val="20"/>
              </w:rPr>
            </w:pPr>
            <w:r>
              <w:rPr>
                <w:spacing w:val="-5"/>
                <w:sz w:val="20"/>
              </w:rPr>
              <w:t>20</w:t>
            </w:r>
          </w:p>
        </w:tc>
        <w:tc>
          <w:tcPr>
            <w:tcW w:w="1625" w:type="dxa"/>
          </w:tcPr>
          <w:p w:rsidR="00C425EB" w:rsidRDefault="00C425EB">
            <w:pPr>
              <w:pStyle w:val="TableParagraph"/>
              <w:rPr>
                <w:sz w:val="20"/>
              </w:rPr>
            </w:pPr>
          </w:p>
        </w:tc>
        <w:tc>
          <w:tcPr>
            <w:tcW w:w="1687" w:type="dxa"/>
          </w:tcPr>
          <w:p w:rsidR="00C425EB" w:rsidRDefault="00C425EB">
            <w:pPr>
              <w:pStyle w:val="TableParagraph"/>
              <w:rPr>
                <w:sz w:val="20"/>
              </w:rPr>
            </w:pPr>
          </w:p>
        </w:tc>
        <w:tc>
          <w:tcPr>
            <w:tcW w:w="2381" w:type="dxa"/>
          </w:tcPr>
          <w:p w:rsidR="00C425EB" w:rsidRDefault="00C425EB">
            <w:pPr>
              <w:pStyle w:val="TableParagraph"/>
              <w:spacing w:before="165"/>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1" w:type="dxa"/>
          </w:tcPr>
          <w:p w:rsidR="00C425EB" w:rsidRDefault="00C425EB">
            <w:pPr>
              <w:pStyle w:val="TableParagraph"/>
              <w:spacing w:before="165"/>
              <w:ind w:left="99"/>
              <w:rPr>
                <w:sz w:val="20"/>
              </w:rPr>
            </w:pPr>
            <w:r>
              <w:rPr>
                <w:spacing w:val="-10"/>
                <w:sz w:val="20"/>
              </w:rPr>
              <w:t>2</w:t>
            </w:r>
          </w:p>
        </w:tc>
        <w:tc>
          <w:tcPr>
            <w:tcW w:w="3217" w:type="dxa"/>
          </w:tcPr>
          <w:p w:rsidR="00C425EB" w:rsidRDefault="00C425EB">
            <w:pPr>
              <w:pStyle w:val="TableParagraph"/>
              <w:spacing w:before="50"/>
              <w:ind w:left="475"/>
              <w:rPr>
                <w:sz w:val="20"/>
              </w:rPr>
            </w:pPr>
            <w:r>
              <w:rPr>
                <w:sz w:val="20"/>
              </w:rPr>
              <w:t>ЧИСЛА</w:t>
            </w:r>
            <w:r>
              <w:rPr>
                <w:spacing w:val="-2"/>
                <w:sz w:val="20"/>
              </w:rPr>
              <w:t xml:space="preserve"> </w:t>
            </w:r>
            <w:r>
              <w:rPr>
                <w:sz w:val="20"/>
              </w:rPr>
              <w:t>И</w:t>
            </w:r>
            <w:r>
              <w:rPr>
                <w:spacing w:val="-2"/>
                <w:sz w:val="20"/>
              </w:rPr>
              <w:t xml:space="preserve"> ВЫЧИСЛЕНИЯ.</w:t>
            </w:r>
          </w:p>
          <w:p w:rsidR="00C425EB" w:rsidRDefault="00C425EB">
            <w:pPr>
              <w:pStyle w:val="TableParagraph"/>
              <w:spacing w:line="210" w:lineRule="exact"/>
              <w:ind w:left="235"/>
              <w:rPr>
                <w:sz w:val="20"/>
              </w:rPr>
            </w:pPr>
            <w:r>
              <w:rPr>
                <w:sz w:val="20"/>
              </w:rPr>
              <w:t>Квадратный</w:t>
            </w:r>
            <w:r>
              <w:rPr>
                <w:spacing w:val="-9"/>
                <w:sz w:val="20"/>
              </w:rPr>
              <w:t xml:space="preserve"> </w:t>
            </w:r>
            <w:r>
              <w:rPr>
                <w:spacing w:val="-2"/>
                <w:sz w:val="20"/>
              </w:rPr>
              <w:t>корень</w:t>
            </w:r>
          </w:p>
        </w:tc>
        <w:tc>
          <w:tcPr>
            <w:tcW w:w="1006" w:type="dxa"/>
          </w:tcPr>
          <w:p w:rsidR="00C425EB" w:rsidRDefault="00C425EB">
            <w:pPr>
              <w:pStyle w:val="TableParagraph"/>
              <w:spacing w:before="165"/>
              <w:ind w:right="177"/>
              <w:jc w:val="right"/>
              <w:rPr>
                <w:sz w:val="20"/>
              </w:rPr>
            </w:pPr>
            <w:r>
              <w:rPr>
                <w:spacing w:val="-5"/>
                <w:sz w:val="20"/>
              </w:rPr>
              <w:t>17</w:t>
            </w:r>
          </w:p>
        </w:tc>
        <w:tc>
          <w:tcPr>
            <w:tcW w:w="1625" w:type="dxa"/>
          </w:tcPr>
          <w:p w:rsidR="00C425EB" w:rsidRDefault="00C425EB">
            <w:pPr>
              <w:pStyle w:val="TableParagraph"/>
              <w:rPr>
                <w:sz w:val="20"/>
              </w:rPr>
            </w:pP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1"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3</w:t>
            </w:r>
          </w:p>
        </w:tc>
        <w:tc>
          <w:tcPr>
            <w:tcW w:w="3217" w:type="dxa"/>
          </w:tcPr>
          <w:p w:rsidR="00C425EB" w:rsidRDefault="00C425EB">
            <w:pPr>
              <w:pStyle w:val="TableParagraph"/>
              <w:spacing w:before="50"/>
              <w:ind w:left="475"/>
              <w:rPr>
                <w:sz w:val="20"/>
              </w:rPr>
            </w:pPr>
            <w:r>
              <w:rPr>
                <w:sz w:val="20"/>
              </w:rPr>
              <w:t>УРАВНЕНИЯ</w:t>
            </w:r>
            <w:r>
              <w:rPr>
                <w:spacing w:val="-8"/>
                <w:sz w:val="20"/>
              </w:rPr>
              <w:t xml:space="preserve"> </w:t>
            </w:r>
            <w:r>
              <w:rPr>
                <w:spacing w:val="-10"/>
                <w:sz w:val="20"/>
              </w:rPr>
              <w:t>И</w:t>
            </w:r>
          </w:p>
          <w:p w:rsidR="00C425EB" w:rsidRDefault="00C425EB">
            <w:pPr>
              <w:pStyle w:val="TableParagraph"/>
              <w:spacing w:line="230" w:lineRule="atLeast"/>
              <w:ind w:left="235" w:right="379"/>
              <w:rPr>
                <w:sz w:val="20"/>
              </w:rPr>
            </w:pPr>
            <w:r>
              <w:rPr>
                <w:sz w:val="20"/>
              </w:rPr>
              <w:t>НЕРАВЕНСТВА.</w:t>
            </w:r>
            <w:r>
              <w:rPr>
                <w:spacing w:val="-13"/>
                <w:sz w:val="20"/>
              </w:rPr>
              <w:t xml:space="preserve"> </w:t>
            </w:r>
            <w:r>
              <w:rPr>
                <w:sz w:val="20"/>
              </w:rPr>
              <w:t xml:space="preserve">Квадратные </w:t>
            </w:r>
            <w:r>
              <w:rPr>
                <w:spacing w:val="-2"/>
                <w:sz w:val="20"/>
              </w:rPr>
              <w:t>уравнения</w:t>
            </w:r>
          </w:p>
        </w:tc>
        <w:tc>
          <w:tcPr>
            <w:tcW w:w="1006" w:type="dxa"/>
          </w:tcPr>
          <w:p w:rsidR="00C425EB" w:rsidRDefault="00C425EB">
            <w:pPr>
              <w:pStyle w:val="TableParagraph"/>
              <w:spacing w:before="50"/>
              <w:rPr>
                <w:b/>
                <w:sz w:val="20"/>
              </w:rPr>
            </w:pPr>
          </w:p>
          <w:p w:rsidR="00C425EB" w:rsidRDefault="00C425EB">
            <w:pPr>
              <w:pStyle w:val="TableParagraph"/>
              <w:ind w:right="177"/>
              <w:jc w:val="right"/>
              <w:rPr>
                <w:sz w:val="20"/>
              </w:rPr>
            </w:pPr>
            <w:r>
              <w:rPr>
                <w:spacing w:val="-5"/>
                <w:sz w:val="20"/>
              </w:rPr>
              <w:t>17</w:t>
            </w:r>
          </w:p>
        </w:tc>
        <w:tc>
          <w:tcPr>
            <w:tcW w:w="1625" w:type="dxa"/>
          </w:tcPr>
          <w:p w:rsidR="00C425EB" w:rsidRDefault="00C425EB">
            <w:pPr>
              <w:pStyle w:val="TableParagraph"/>
              <w:spacing w:before="50"/>
              <w:rPr>
                <w:b/>
                <w:sz w:val="20"/>
              </w:rPr>
            </w:pPr>
          </w:p>
          <w:p w:rsidR="00C425EB" w:rsidRDefault="00C425EB">
            <w:pPr>
              <w:pStyle w:val="TableParagraph"/>
              <w:ind w:right="536"/>
              <w:jc w:val="right"/>
              <w:rPr>
                <w:sz w:val="20"/>
              </w:rPr>
            </w:pPr>
            <w:r>
              <w:rPr>
                <w:spacing w:val="-10"/>
                <w:sz w:val="20"/>
              </w:rPr>
              <w:t>1</w:t>
            </w: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1"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4</w:t>
            </w:r>
          </w:p>
        </w:tc>
        <w:tc>
          <w:tcPr>
            <w:tcW w:w="3217" w:type="dxa"/>
          </w:tcPr>
          <w:p w:rsidR="00C425EB" w:rsidRDefault="00C425EB">
            <w:pPr>
              <w:pStyle w:val="TableParagraph"/>
              <w:spacing w:before="50"/>
              <w:ind w:left="235" w:right="862" w:firstLine="240"/>
              <w:rPr>
                <w:sz w:val="20"/>
              </w:rPr>
            </w:pPr>
            <w:r>
              <w:rPr>
                <w:spacing w:val="-2"/>
                <w:sz w:val="20"/>
              </w:rPr>
              <w:t xml:space="preserve">АЛГЕБРАИЧЕСКИЕ </w:t>
            </w:r>
            <w:r>
              <w:rPr>
                <w:sz w:val="20"/>
              </w:rPr>
              <w:t xml:space="preserve">ВЫРАЖЕНИЯ. </w:t>
            </w:r>
            <w:r>
              <w:rPr>
                <w:spacing w:val="-2"/>
                <w:sz w:val="20"/>
              </w:rPr>
              <w:t>Дробно-</w:t>
            </w:r>
          </w:p>
          <w:p w:rsidR="00C425EB" w:rsidRDefault="00C425EB">
            <w:pPr>
              <w:pStyle w:val="TableParagraph"/>
              <w:spacing w:line="210" w:lineRule="exact"/>
              <w:ind w:left="235"/>
              <w:rPr>
                <w:sz w:val="20"/>
              </w:rPr>
            </w:pPr>
            <w:r>
              <w:rPr>
                <w:sz w:val="20"/>
              </w:rPr>
              <w:t>рациональные</w:t>
            </w:r>
            <w:r>
              <w:rPr>
                <w:spacing w:val="-11"/>
                <w:sz w:val="20"/>
              </w:rPr>
              <w:t xml:space="preserve"> </w:t>
            </w:r>
            <w:r>
              <w:rPr>
                <w:spacing w:val="-2"/>
                <w:sz w:val="20"/>
              </w:rPr>
              <w:t>выражения</w:t>
            </w:r>
          </w:p>
        </w:tc>
        <w:tc>
          <w:tcPr>
            <w:tcW w:w="1006" w:type="dxa"/>
          </w:tcPr>
          <w:p w:rsidR="00C425EB" w:rsidRDefault="00C425EB">
            <w:pPr>
              <w:pStyle w:val="TableParagraph"/>
              <w:spacing w:before="50"/>
              <w:rPr>
                <w:b/>
                <w:sz w:val="20"/>
              </w:rPr>
            </w:pPr>
          </w:p>
          <w:p w:rsidR="00C425EB" w:rsidRDefault="00C425EB">
            <w:pPr>
              <w:pStyle w:val="TableParagraph"/>
              <w:ind w:right="177"/>
              <w:jc w:val="right"/>
              <w:rPr>
                <w:sz w:val="20"/>
              </w:rPr>
            </w:pPr>
            <w:r>
              <w:rPr>
                <w:spacing w:val="-5"/>
                <w:sz w:val="20"/>
              </w:rPr>
              <w:t>17</w:t>
            </w:r>
          </w:p>
        </w:tc>
        <w:tc>
          <w:tcPr>
            <w:tcW w:w="1625" w:type="dxa"/>
          </w:tcPr>
          <w:p w:rsidR="00C425EB" w:rsidRDefault="00C425EB">
            <w:pPr>
              <w:pStyle w:val="TableParagraph"/>
              <w:spacing w:before="50"/>
              <w:rPr>
                <w:b/>
                <w:sz w:val="20"/>
              </w:rPr>
            </w:pPr>
          </w:p>
          <w:p w:rsidR="00C425EB" w:rsidRDefault="00C425EB">
            <w:pPr>
              <w:pStyle w:val="TableParagraph"/>
              <w:ind w:right="536"/>
              <w:jc w:val="right"/>
              <w:rPr>
                <w:sz w:val="20"/>
              </w:rPr>
            </w:pPr>
            <w:r>
              <w:rPr>
                <w:spacing w:val="-10"/>
                <w:sz w:val="20"/>
              </w:rPr>
              <w:t>1</w:t>
            </w: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1"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5</w:t>
            </w:r>
          </w:p>
        </w:tc>
        <w:tc>
          <w:tcPr>
            <w:tcW w:w="3217" w:type="dxa"/>
          </w:tcPr>
          <w:p w:rsidR="00C425EB" w:rsidRDefault="00C425EB">
            <w:pPr>
              <w:pStyle w:val="TableParagraph"/>
              <w:spacing w:before="50"/>
              <w:ind w:left="235" w:right="692" w:firstLine="240"/>
              <w:rPr>
                <w:sz w:val="20"/>
              </w:rPr>
            </w:pPr>
            <w:r>
              <w:rPr>
                <w:sz w:val="20"/>
              </w:rPr>
              <w:t>УРАВНЕНИЯ И НЕРАВЕНСТВА.</w:t>
            </w:r>
            <w:r>
              <w:rPr>
                <w:spacing w:val="-13"/>
                <w:sz w:val="20"/>
              </w:rPr>
              <w:t xml:space="preserve"> </w:t>
            </w:r>
            <w:r>
              <w:rPr>
                <w:sz w:val="20"/>
              </w:rPr>
              <w:t>Дробно-</w:t>
            </w:r>
          </w:p>
          <w:p w:rsidR="00C425EB" w:rsidRDefault="00C425EB">
            <w:pPr>
              <w:pStyle w:val="TableParagraph"/>
              <w:spacing w:line="210" w:lineRule="exact"/>
              <w:ind w:left="235"/>
              <w:rPr>
                <w:sz w:val="20"/>
              </w:rPr>
            </w:pPr>
            <w:r>
              <w:rPr>
                <w:sz w:val="20"/>
              </w:rPr>
              <w:t>рациональные</w:t>
            </w:r>
            <w:r>
              <w:rPr>
                <w:spacing w:val="-11"/>
                <w:sz w:val="20"/>
              </w:rPr>
              <w:t xml:space="preserve"> </w:t>
            </w:r>
            <w:r>
              <w:rPr>
                <w:spacing w:val="-2"/>
                <w:sz w:val="20"/>
              </w:rPr>
              <w:t>уравнения</w:t>
            </w:r>
          </w:p>
        </w:tc>
        <w:tc>
          <w:tcPr>
            <w:tcW w:w="1006" w:type="dxa"/>
          </w:tcPr>
          <w:p w:rsidR="00C425EB" w:rsidRDefault="00C425EB">
            <w:pPr>
              <w:pStyle w:val="TableParagraph"/>
              <w:spacing w:before="50"/>
              <w:rPr>
                <w:b/>
                <w:sz w:val="20"/>
              </w:rPr>
            </w:pPr>
          </w:p>
          <w:p w:rsidR="00C425EB" w:rsidRDefault="00C425EB">
            <w:pPr>
              <w:pStyle w:val="TableParagraph"/>
              <w:ind w:right="177"/>
              <w:jc w:val="right"/>
              <w:rPr>
                <w:sz w:val="20"/>
              </w:rPr>
            </w:pPr>
            <w:r>
              <w:rPr>
                <w:spacing w:val="-5"/>
                <w:sz w:val="20"/>
              </w:rPr>
              <w:t>19</w:t>
            </w:r>
          </w:p>
        </w:tc>
        <w:tc>
          <w:tcPr>
            <w:tcW w:w="1625" w:type="dxa"/>
          </w:tcPr>
          <w:p w:rsidR="00C425EB" w:rsidRDefault="00C425EB">
            <w:pPr>
              <w:pStyle w:val="TableParagraph"/>
              <w:spacing w:before="50"/>
              <w:rPr>
                <w:b/>
                <w:sz w:val="20"/>
              </w:rPr>
            </w:pPr>
          </w:p>
          <w:p w:rsidR="00C425EB" w:rsidRDefault="00C425EB">
            <w:pPr>
              <w:pStyle w:val="TableParagraph"/>
              <w:ind w:right="536"/>
              <w:jc w:val="right"/>
              <w:rPr>
                <w:sz w:val="20"/>
              </w:rPr>
            </w:pPr>
            <w:r>
              <w:rPr>
                <w:spacing w:val="-10"/>
                <w:sz w:val="20"/>
              </w:rPr>
              <w:t>1</w:t>
            </w: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21" w:type="dxa"/>
          </w:tcPr>
          <w:p w:rsidR="00C425EB" w:rsidRDefault="00C425EB">
            <w:pPr>
              <w:pStyle w:val="TableParagraph"/>
              <w:spacing w:before="50" w:line="210" w:lineRule="exact"/>
              <w:ind w:left="99"/>
              <w:rPr>
                <w:sz w:val="20"/>
              </w:rPr>
            </w:pPr>
            <w:r>
              <w:rPr>
                <w:spacing w:val="-10"/>
                <w:sz w:val="20"/>
              </w:rPr>
              <w:t>6</w:t>
            </w:r>
          </w:p>
        </w:tc>
        <w:tc>
          <w:tcPr>
            <w:tcW w:w="3217" w:type="dxa"/>
          </w:tcPr>
          <w:p w:rsidR="00C425EB" w:rsidRDefault="00C425EB">
            <w:pPr>
              <w:pStyle w:val="TableParagraph"/>
              <w:spacing w:before="50" w:line="210" w:lineRule="exact"/>
              <w:ind w:left="475"/>
              <w:rPr>
                <w:sz w:val="20"/>
              </w:rPr>
            </w:pPr>
            <w:r>
              <w:rPr>
                <w:spacing w:val="-2"/>
                <w:sz w:val="20"/>
              </w:rPr>
              <w:t>ФУНКЦИИ</w:t>
            </w:r>
          </w:p>
        </w:tc>
        <w:tc>
          <w:tcPr>
            <w:tcW w:w="1006" w:type="dxa"/>
          </w:tcPr>
          <w:p w:rsidR="00C425EB" w:rsidRDefault="00C425EB">
            <w:pPr>
              <w:pStyle w:val="TableParagraph"/>
              <w:spacing w:before="50" w:line="210" w:lineRule="exact"/>
              <w:ind w:right="177"/>
              <w:jc w:val="right"/>
              <w:rPr>
                <w:sz w:val="20"/>
              </w:rPr>
            </w:pPr>
            <w:r>
              <w:rPr>
                <w:spacing w:val="-5"/>
                <w:sz w:val="20"/>
              </w:rPr>
              <w:t>15</w:t>
            </w:r>
          </w:p>
        </w:tc>
        <w:tc>
          <w:tcPr>
            <w:tcW w:w="1625" w:type="dxa"/>
          </w:tcPr>
          <w:p w:rsidR="00C425EB" w:rsidRDefault="00C425EB">
            <w:pPr>
              <w:pStyle w:val="TableParagraph"/>
              <w:rPr>
                <w:sz w:val="20"/>
              </w:rPr>
            </w:pP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line="210" w:lineRule="exact"/>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1" w:type="dxa"/>
          </w:tcPr>
          <w:p w:rsidR="00C425EB" w:rsidRDefault="00C425EB">
            <w:pPr>
              <w:pStyle w:val="TableParagraph"/>
              <w:spacing w:before="165"/>
              <w:ind w:left="99"/>
              <w:rPr>
                <w:sz w:val="20"/>
              </w:rPr>
            </w:pPr>
            <w:r>
              <w:rPr>
                <w:spacing w:val="-10"/>
                <w:sz w:val="20"/>
              </w:rPr>
              <w:t>7</w:t>
            </w:r>
          </w:p>
        </w:tc>
        <w:tc>
          <w:tcPr>
            <w:tcW w:w="3217" w:type="dxa"/>
          </w:tcPr>
          <w:p w:rsidR="00C425EB" w:rsidRDefault="00C425EB">
            <w:pPr>
              <w:pStyle w:val="TableParagraph"/>
              <w:spacing w:before="50"/>
              <w:ind w:right="908"/>
              <w:jc w:val="right"/>
              <w:rPr>
                <w:sz w:val="20"/>
              </w:rPr>
            </w:pPr>
            <w:r>
              <w:rPr>
                <w:spacing w:val="-2"/>
                <w:sz w:val="20"/>
              </w:rPr>
              <w:t>АЛГЕБРАИЧЕСКИЕ</w:t>
            </w:r>
          </w:p>
          <w:p w:rsidR="00C425EB" w:rsidRDefault="00C425EB">
            <w:pPr>
              <w:pStyle w:val="TableParagraph"/>
              <w:spacing w:line="210" w:lineRule="exact"/>
              <w:ind w:right="858"/>
              <w:jc w:val="right"/>
              <w:rPr>
                <w:sz w:val="20"/>
              </w:rPr>
            </w:pPr>
            <w:r>
              <w:rPr>
                <w:sz w:val="20"/>
              </w:rPr>
              <w:t xml:space="preserve">ВЫРАЖЕНИЯ. </w:t>
            </w:r>
            <w:r>
              <w:rPr>
                <w:spacing w:val="-2"/>
                <w:sz w:val="20"/>
              </w:rPr>
              <w:t>Степени</w:t>
            </w:r>
          </w:p>
        </w:tc>
        <w:tc>
          <w:tcPr>
            <w:tcW w:w="1006" w:type="dxa"/>
          </w:tcPr>
          <w:p w:rsidR="00C425EB" w:rsidRDefault="00C425EB">
            <w:pPr>
              <w:pStyle w:val="TableParagraph"/>
              <w:spacing w:before="165"/>
              <w:ind w:right="177"/>
              <w:jc w:val="right"/>
              <w:rPr>
                <w:sz w:val="20"/>
              </w:rPr>
            </w:pPr>
            <w:r>
              <w:rPr>
                <w:spacing w:val="-5"/>
                <w:sz w:val="20"/>
              </w:rPr>
              <w:t>14</w:t>
            </w:r>
          </w:p>
        </w:tc>
        <w:tc>
          <w:tcPr>
            <w:tcW w:w="1625" w:type="dxa"/>
          </w:tcPr>
          <w:p w:rsidR="00C425EB" w:rsidRDefault="00C425EB">
            <w:pPr>
              <w:pStyle w:val="TableParagraph"/>
              <w:spacing w:before="165"/>
              <w:ind w:right="536"/>
              <w:jc w:val="right"/>
              <w:rPr>
                <w:sz w:val="20"/>
              </w:rPr>
            </w:pPr>
            <w:r>
              <w:rPr>
                <w:spacing w:val="-10"/>
                <w:sz w:val="20"/>
              </w:rPr>
              <w:t>1</w:t>
            </w: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1" w:type="dxa"/>
          </w:tcPr>
          <w:p w:rsidR="00C425EB" w:rsidRDefault="00C425EB">
            <w:pPr>
              <w:pStyle w:val="TableParagraph"/>
              <w:spacing w:before="165"/>
              <w:ind w:left="99"/>
              <w:rPr>
                <w:sz w:val="20"/>
              </w:rPr>
            </w:pPr>
            <w:r>
              <w:rPr>
                <w:spacing w:val="-10"/>
                <w:sz w:val="20"/>
              </w:rPr>
              <w:t>8</w:t>
            </w:r>
          </w:p>
        </w:tc>
        <w:tc>
          <w:tcPr>
            <w:tcW w:w="3217" w:type="dxa"/>
          </w:tcPr>
          <w:p w:rsidR="00C425EB" w:rsidRDefault="00C425EB">
            <w:pPr>
              <w:pStyle w:val="TableParagraph"/>
              <w:spacing w:before="50"/>
              <w:ind w:left="475"/>
              <w:rPr>
                <w:sz w:val="20"/>
              </w:rPr>
            </w:pPr>
            <w:r>
              <w:rPr>
                <w:sz w:val="20"/>
              </w:rPr>
              <w:t>ЧИСЛА</w:t>
            </w:r>
            <w:r>
              <w:rPr>
                <w:spacing w:val="-2"/>
                <w:sz w:val="20"/>
              </w:rPr>
              <w:t xml:space="preserve"> </w:t>
            </w:r>
            <w:r>
              <w:rPr>
                <w:sz w:val="20"/>
              </w:rPr>
              <w:t>И</w:t>
            </w:r>
            <w:r>
              <w:rPr>
                <w:spacing w:val="-2"/>
                <w:sz w:val="20"/>
              </w:rPr>
              <w:t xml:space="preserve"> ВЫЧИСЛЕНИЯ.</w:t>
            </w:r>
          </w:p>
          <w:p w:rsidR="00C425EB" w:rsidRDefault="00C425EB">
            <w:pPr>
              <w:pStyle w:val="TableParagraph"/>
              <w:spacing w:line="210" w:lineRule="exact"/>
              <w:ind w:left="235"/>
              <w:rPr>
                <w:sz w:val="20"/>
              </w:rPr>
            </w:pPr>
            <w:r>
              <w:rPr>
                <w:spacing w:val="-2"/>
                <w:sz w:val="20"/>
              </w:rPr>
              <w:t>Делимость</w:t>
            </w:r>
          </w:p>
        </w:tc>
        <w:tc>
          <w:tcPr>
            <w:tcW w:w="1006" w:type="dxa"/>
          </w:tcPr>
          <w:p w:rsidR="00C425EB" w:rsidRDefault="00C425EB">
            <w:pPr>
              <w:pStyle w:val="TableParagraph"/>
              <w:spacing w:before="165"/>
              <w:ind w:right="227"/>
              <w:jc w:val="right"/>
              <w:rPr>
                <w:sz w:val="20"/>
              </w:rPr>
            </w:pPr>
            <w:r>
              <w:rPr>
                <w:spacing w:val="-10"/>
                <w:sz w:val="20"/>
              </w:rPr>
              <w:t>7</w:t>
            </w:r>
          </w:p>
        </w:tc>
        <w:tc>
          <w:tcPr>
            <w:tcW w:w="1625" w:type="dxa"/>
          </w:tcPr>
          <w:p w:rsidR="00C425EB" w:rsidRDefault="00C425EB">
            <w:pPr>
              <w:pStyle w:val="TableParagraph"/>
              <w:rPr>
                <w:sz w:val="20"/>
              </w:rPr>
            </w:pP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1" w:type="dxa"/>
          </w:tcPr>
          <w:p w:rsidR="00C425EB" w:rsidRDefault="00C425EB">
            <w:pPr>
              <w:pStyle w:val="TableParagraph"/>
              <w:spacing w:before="165"/>
              <w:ind w:left="99"/>
              <w:rPr>
                <w:sz w:val="20"/>
              </w:rPr>
            </w:pPr>
            <w:r>
              <w:rPr>
                <w:spacing w:val="-10"/>
                <w:sz w:val="20"/>
              </w:rPr>
              <w:t>9</w:t>
            </w:r>
          </w:p>
        </w:tc>
        <w:tc>
          <w:tcPr>
            <w:tcW w:w="3217" w:type="dxa"/>
          </w:tcPr>
          <w:p w:rsidR="00C425EB" w:rsidRDefault="00C425EB">
            <w:pPr>
              <w:pStyle w:val="TableParagraph"/>
              <w:spacing w:before="30" w:line="230" w:lineRule="atLeast"/>
              <w:ind w:left="235" w:right="603" w:firstLine="240"/>
              <w:rPr>
                <w:sz w:val="20"/>
              </w:rPr>
            </w:pPr>
            <w:r>
              <w:rPr>
                <w:sz w:val="20"/>
              </w:rPr>
              <w:t>Повторение,</w:t>
            </w:r>
            <w:r>
              <w:rPr>
                <w:spacing w:val="-13"/>
                <w:sz w:val="20"/>
              </w:rPr>
              <w:t xml:space="preserve"> </w:t>
            </w:r>
            <w:r>
              <w:rPr>
                <w:sz w:val="20"/>
              </w:rPr>
              <w:t>обобщение, систематизация знаний</w:t>
            </w:r>
          </w:p>
        </w:tc>
        <w:tc>
          <w:tcPr>
            <w:tcW w:w="1006" w:type="dxa"/>
          </w:tcPr>
          <w:p w:rsidR="00C425EB" w:rsidRDefault="00C425EB">
            <w:pPr>
              <w:pStyle w:val="TableParagraph"/>
              <w:spacing w:before="165"/>
              <w:ind w:right="177"/>
              <w:jc w:val="right"/>
              <w:rPr>
                <w:sz w:val="20"/>
              </w:rPr>
            </w:pPr>
            <w:r>
              <w:rPr>
                <w:spacing w:val="-5"/>
                <w:sz w:val="20"/>
              </w:rPr>
              <w:t>10</w:t>
            </w:r>
          </w:p>
        </w:tc>
        <w:tc>
          <w:tcPr>
            <w:tcW w:w="1625" w:type="dxa"/>
          </w:tcPr>
          <w:p w:rsidR="00C425EB" w:rsidRDefault="00C425EB">
            <w:pPr>
              <w:pStyle w:val="TableParagraph"/>
              <w:rPr>
                <w:sz w:val="20"/>
              </w:rPr>
            </w:pPr>
          </w:p>
        </w:tc>
        <w:tc>
          <w:tcPr>
            <w:tcW w:w="1687" w:type="dxa"/>
          </w:tcPr>
          <w:p w:rsidR="00C425EB" w:rsidRDefault="00C425EB">
            <w:pPr>
              <w:pStyle w:val="TableParagraph"/>
              <w:rPr>
                <w:sz w:val="20"/>
              </w:rPr>
            </w:pPr>
          </w:p>
        </w:tc>
        <w:tc>
          <w:tcPr>
            <w:tcW w:w="2381" w:type="dxa"/>
          </w:tcPr>
          <w:p w:rsidR="00C425EB" w:rsidRDefault="00C425EB">
            <w:pPr>
              <w:pStyle w:val="TableParagraph"/>
              <w:spacing w:before="50"/>
              <w:ind w:right="12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38" w:type="dxa"/>
            <w:gridSpan w:val="2"/>
          </w:tcPr>
          <w:p w:rsidR="00C425EB" w:rsidRDefault="00C425EB">
            <w:pPr>
              <w:pStyle w:val="TableParagraph"/>
              <w:spacing w:before="30" w:line="230" w:lineRule="atLeast"/>
              <w:ind w:left="234" w:right="47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06" w:type="dxa"/>
          </w:tcPr>
          <w:p w:rsidR="00C425EB" w:rsidRDefault="00C425EB">
            <w:pPr>
              <w:pStyle w:val="TableParagraph"/>
              <w:spacing w:before="165"/>
              <w:ind w:right="152"/>
              <w:jc w:val="right"/>
              <w:rPr>
                <w:sz w:val="20"/>
              </w:rPr>
            </w:pPr>
            <w:r>
              <w:rPr>
                <w:spacing w:val="-5"/>
                <w:sz w:val="20"/>
              </w:rPr>
              <w:t>136</w:t>
            </w:r>
          </w:p>
        </w:tc>
        <w:tc>
          <w:tcPr>
            <w:tcW w:w="1625" w:type="dxa"/>
          </w:tcPr>
          <w:p w:rsidR="00C425EB" w:rsidRDefault="00C425EB">
            <w:pPr>
              <w:pStyle w:val="TableParagraph"/>
              <w:spacing w:before="165"/>
              <w:ind w:right="536"/>
              <w:jc w:val="right"/>
              <w:rPr>
                <w:sz w:val="20"/>
              </w:rPr>
            </w:pPr>
            <w:r>
              <w:rPr>
                <w:spacing w:val="-10"/>
                <w:sz w:val="20"/>
              </w:rPr>
              <w:t>5</w:t>
            </w:r>
          </w:p>
        </w:tc>
        <w:tc>
          <w:tcPr>
            <w:tcW w:w="1687" w:type="dxa"/>
          </w:tcPr>
          <w:p w:rsidR="00C425EB" w:rsidRDefault="00C425EB">
            <w:pPr>
              <w:pStyle w:val="TableParagraph"/>
              <w:spacing w:before="165"/>
              <w:ind w:left="433"/>
              <w:jc w:val="center"/>
              <w:rPr>
                <w:sz w:val="20"/>
              </w:rPr>
            </w:pPr>
            <w:r>
              <w:rPr>
                <w:spacing w:val="-10"/>
                <w:sz w:val="20"/>
              </w:rPr>
              <w:t>0</w:t>
            </w:r>
          </w:p>
        </w:tc>
        <w:tc>
          <w:tcPr>
            <w:tcW w:w="2381" w:type="dxa"/>
          </w:tcPr>
          <w:p w:rsidR="00C425EB" w:rsidRDefault="00C425EB">
            <w:pPr>
              <w:pStyle w:val="TableParagraph"/>
              <w:rPr>
                <w:sz w:val="20"/>
              </w:rPr>
            </w:pPr>
          </w:p>
        </w:tc>
      </w:tr>
    </w:tbl>
    <w:p w:rsidR="00C425EB" w:rsidRDefault="00C425EB">
      <w:pPr>
        <w:pStyle w:val="BodyText"/>
        <w:spacing w:before="11"/>
        <w:ind w:left="0"/>
        <w:jc w:val="left"/>
        <w:rPr>
          <w:b/>
        </w:rPr>
      </w:pPr>
    </w:p>
    <w:p w:rsidR="00C425EB" w:rsidRDefault="00C425EB">
      <w:pPr>
        <w:ind w:left="396"/>
        <w:rPr>
          <w:b/>
          <w:sz w:val="24"/>
        </w:rPr>
      </w:pPr>
      <w:r>
        <w:rPr>
          <w:b/>
          <w:sz w:val="24"/>
        </w:rPr>
        <w:t>8Б</w:t>
      </w:r>
      <w:r>
        <w:rPr>
          <w:b/>
          <w:spacing w:val="-1"/>
          <w:sz w:val="24"/>
        </w:rPr>
        <w:t xml:space="preserve"> </w:t>
      </w:r>
      <w:r>
        <w:rPr>
          <w:b/>
          <w:sz w:val="24"/>
        </w:rPr>
        <w:t>и</w:t>
      </w:r>
      <w:r>
        <w:rPr>
          <w:b/>
          <w:spacing w:val="-1"/>
          <w:sz w:val="24"/>
        </w:rPr>
        <w:t xml:space="preserve"> </w:t>
      </w:r>
      <w:r>
        <w:rPr>
          <w:b/>
          <w:sz w:val="24"/>
        </w:rPr>
        <w:t xml:space="preserve">8В </w:t>
      </w:r>
      <w:r>
        <w:rPr>
          <w:b/>
          <w:spacing w:val="-2"/>
          <w:sz w:val="24"/>
        </w:rPr>
        <w:t>классы</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0"/>
        <w:gridCol w:w="3167"/>
        <w:gridCol w:w="1103"/>
        <w:gridCol w:w="1643"/>
        <w:gridCol w:w="1710"/>
        <w:gridCol w:w="2358"/>
      </w:tblGrid>
      <w:tr w:rsidR="00C425EB">
        <w:trPr>
          <w:trHeight w:val="279"/>
        </w:trPr>
        <w:tc>
          <w:tcPr>
            <w:tcW w:w="880" w:type="dxa"/>
            <w:vMerge w:val="restart"/>
          </w:tcPr>
          <w:p w:rsidR="00C425EB" w:rsidRDefault="00C425EB">
            <w:pPr>
              <w:pStyle w:val="TableParagraph"/>
              <w:spacing w:before="125"/>
              <w:rPr>
                <w:b/>
                <w:sz w:val="20"/>
              </w:rPr>
            </w:pPr>
          </w:p>
          <w:p w:rsidR="00C425EB" w:rsidRDefault="00C425EB">
            <w:pPr>
              <w:pStyle w:val="TableParagraph"/>
              <w:ind w:left="234" w:right="180" w:firstLine="240"/>
              <w:rPr>
                <w:b/>
                <w:sz w:val="20"/>
              </w:rPr>
            </w:pPr>
            <w:r>
              <w:rPr>
                <w:b/>
                <w:spacing w:val="-10"/>
                <w:sz w:val="20"/>
              </w:rPr>
              <w:t>№</w:t>
            </w:r>
            <w:r>
              <w:rPr>
                <w:b/>
                <w:spacing w:val="-4"/>
                <w:sz w:val="20"/>
              </w:rPr>
              <w:t xml:space="preserve"> п/п</w:t>
            </w:r>
          </w:p>
        </w:tc>
        <w:tc>
          <w:tcPr>
            <w:tcW w:w="3167" w:type="dxa"/>
            <w:vMerge w:val="restart"/>
          </w:tcPr>
          <w:p w:rsidR="00C425EB" w:rsidRDefault="00C425EB">
            <w:pPr>
              <w:pStyle w:val="TableParagraph"/>
              <w:spacing w:before="125"/>
              <w:rPr>
                <w:b/>
                <w:sz w:val="20"/>
              </w:rPr>
            </w:pPr>
          </w:p>
          <w:p w:rsidR="00C425EB" w:rsidRDefault="00C425EB">
            <w:pPr>
              <w:pStyle w:val="TableParagraph"/>
              <w:ind w:left="234" w:right="110"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456" w:type="dxa"/>
            <w:gridSpan w:val="3"/>
          </w:tcPr>
          <w:p w:rsidR="00C425EB" w:rsidRDefault="00C425EB">
            <w:pPr>
              <w:pStyle w:val="TableParagraph"/>
              <w:spacing w:before="50" w:line="209" w:lineRule="exact"/>
              <w:ind w:left="99"/>
              <w:rPr>
                <w:b/>
                <w:sz w:val="20"/>
              </w:rPr>
            </w:pPr>
            <w:r>
              <w:rPr>
                <w:b/>
                <w:sz w:val="20"/>
              </w:rPr>
              <w:t xml:space="preserve">Количество </w:t>
            </w:r>
            <w:r>
              <w:rPr>
                <w:b/>
                <w:spacing w:val="-2"/>
                <w:sz w:val="20"/>
              </w:rPr>
              <w:t>часов</w:t>
            </w:r>
          </w:p>
        </w:tc>
        <w:tc>
          <w:tcPr>
            <w:tcW w:w="2358" w:type="dxa"/>
            <w:vMerge w:val="restart"/>
          </w:tcPr>
          <w:p w:rsidR="00C425EB" w:rsidRDefault="00C425EB">
            <w:pPr>
              <w:pStyle w:val="TableParagraph"/>
              <w:spacing w:before="125"/>
              <w:ind w:left="234" w:right="543" w:firstLine="240"/>
              <w:rPr>
                <w:b/>
                <w:sz w:val="20"/>
              </w:rPr>
            </w:pPr>
            <w:r>
              <w:rPr>
                <w:b/>
                <w:spacing w:val="-2"/>
                <w:sz w:val="20"/>
              </w:rPr>
              <w:t>Электронные (цифровые) образовательные ресурсы</w:t>
            </w:r>
          </w:p>
        </w:tc>
      </w:tr>
      <w:tr w:rsidR="00C425EB">
        <w:trPr>
          <w:trHeight w:val="954"/>
        </w:trPr>
        <w:tc>
          <w:tcPr>
            <w:tcW w:w="880" w:type="dxa"/>
            <w:vMerge/>
            <w:tcBorders>
              <w:top w:val="nil"/>
            </w:tcBorders>
          </w:tcPr>
          <w:p w:rsidR="00C425EB" w:rsidRDefault="00C425EB">
            <w:pPr>
              <w:rPr>
                <w:sz w:val="2"/>
                <w:szCs w:val="2"/>
              </w:rPr>
            </w:pPr>
          </w:p>
        </w:tc>
        <w:tc>
          <w:tcPr>
            <w:tcW w:w="3167" w:type="dxa"/>
            <w:vMerge/>
            <w:tcBorders>
              <w:top w:val="nil"/>
            </w:tcBorders>
          </w:tcPr>
          <w:p w:rsidR="00C425EB" w:rsidRDefault="00C425EB">
            <w:pPr>
              <w:rPr>
                <w:sz w:val="2"/>
                <w:szCs w:val="2"/>
              </w:rPr>
            </w:pPr>
          </w:p>
        </w:tc>
        <w:tc>
          <w:tcPr>
            <w:tcW w:w="1103" w:type="dxa"/>
          </w:tcPr>
          <w:p w:rsidR="00C425EB" w:rsidRDefault="00C425EB">
            <w:pPr>
              <w:pStyle w:val="TableParagraph"/>
              <w:spacing w:before="43"/>
              <w:rPr>
                <w:b/>
                <w:sz w:val="20"/>
              </w:rPr>
            </w:pPr>
          </w:p>
          <w:p w:rsidR="00C425EB" w:rsidRDefault="00C425EB">
            <w:pPr>
              <w:pStyle w:val="TableParagraph"/>
              <w:ind w:left="234"/>
              <w:rPr>
                <w:b/>
                <w:sz w:val="20"/>
              </w:rPr>
            </w:pPr>
            <w:r>
              <w:rPr>
                <w:b/>
                <w:spacing w:val="-2"/>
                <w:sz w:val="20"/>
              </w:rPr>
              <w:t>Всего</w:t>
            </w:r>
          </w:p>
        </w:tc>
        <w:tc>
          <w:tcPr>
            <w:tcW w:w="1643" w:type="dxa"/>
          </w:tcPr>
          <w:p w:rsidR="00C425EB" w:rsidRDefault="00C425EB">
            <w:pPr>
              <w:pStyle w:val="TableParagraph"/>
              <w:spacing w:before="158"/>
              <w:ind w:left="235"/>
              <w:rPr>
                <w:b/>
                <w:sz w:val="20"/>
              </w:rPr>
            </w:pPr>
            <w:r>
              <w:rPr>
                <w:b/>
                <w:spacing w:val="-2"/>
                <w:sz w:val="20"/>
              </w:rPr>
              <w:t>Контрольные работы</w:t>
            </w:r>
          </w:p>
        </w:tc>
        <w:tc>
          <w:tcPr>
            <w:tcW w:w="1710" w:type="dxa"/>
          </w:tcPr>
          <w:p w:rsidR="00C425EB" w:rsidRDefault="00C425EB">
            <w:pPr>
              <w:pStyle w:val="TableParagraph"/>
              <w:spacing w:before="158"/>
              <w:ind w:left="234"/>
              <w:rPr>
                <w:b/>
                <w:sz w:val="20"/>
              </w:rPr>
            </w:pPr>
            <w:r>
              <w:rPr>
                <w:b/>
                <w:spacing w:val="-2"/>
                <w:sz w:val="20"/>
              </w:rPr>
              <w:t>Практические работы</w:t>
            </w:r>
          </w:p>
        </w:tc>
        <w:tc>
          <w:tcPr>
            <w:tcW w:w="2358" w:type="dxa"/>
            <w:vMerge/>
            <w:tcBorders>
              <w:top w:val="nil"/>
            </w:tcBorders>
          </w:tcPr>
          <w:p w:rsidR="00C425EB" w:rsidRDefault="00C425EB">
            <w:pPr>
              <w:rPr>
                <w:sz w:val="2"/>
                <w:szCs w:val="2"/>
              </w:rPr>
            </w:pPr>
          </w:p>
        </w:tc>
      </w:tr>
      <w:tr w:rsidR="00C425EB">
        <w:trPr>
          <w:trHeight w:val="509"/>
        </w:trPr>
        <w:tc>
          <w:tcPr>
            <w:tcW w:w="880" w:type="dxa"/>
          </w:tcPr>
          <w:p w:rsidR="00C425EB" w:rsidRDefault="00C425EB">
            <w:pPr>
              <w:pStyle w:val="TableParagraph"/>
              <w:spacing w:before="165"/>
              <w:ind w:left="99"/>
              <w:rPr>
                <w:sz w:val="20"/>
              </w:rPr>
            </w:pPr>
            <w:r>
              <w:rPr>
                <w:spacing w:val="-10"/>
                <w:sz w:val="20"/>
              </w:rPr>
              <w:t>1</w:t>
            </w:r>
          </w:p>
        </w:tc>
        <w:tc>
          <w:tcPr>
            <w:tcW w:w="3167" w:type="dxa"/>
          </w:tcPr>
          <w:p w:rsidR="00C425EB" w:rsidRDefault="00C425EB">
            <w:pPr>
              <w:pStyle w:val="TableParagraph"/>
              <w:spacing w:before="50"/>
              <w:ind w:left="475"/>
              <w:rPr>
                <w:sz w:val="20"/>
              </w:rPr>
            </w:pPr>
            <w:r>
              <w:rPr>
                <w:sz w:val="20"/>
              </w:rPr>
              <w:t>Числа</w:t>
            </w:r>
            <w:r>
              <w:rPr>
                <w:spacing w:val="-2"/>
                <w:sz w:val="20"/>
              </w:rPr>
              <w:t xml:space="preserve"> </w:t>
            </w:r>
            <w:r>
              <w:rPr>
                <w:sz w:val="20"/>
              </w:rPr>
              <w:t>и</w:t>
            </w:r>
            <w:r>
              <w:rPr>
                <w:spacing w:val="-2"/>
                <w:sz w:val="20"/>
              </w:rPr>
              <w:t xml:space="preserve"> вычисления.</w:t>
            </w:r>
          </w:p>
          <w:p w:rsidR="00C425EB" w:rsidRDefault="00C425EB">
            <w:pPr>
              <w:pStyle w:val="TableParagraph"/>
              <w:spacing w:line="209" w:lineRule="exact"/>
              <w:ind w:left="234"/>
              <w:rPr>
                <w:sz w:val="20"/>
              </w:rPr>
            </w:pPr>
            <w:r>
              <w:rPr>
                <w:sz w:val="20"/>
              </w:rPr>
              <w:t>Квадратные</w:t>
            </w:r>
            <w:r>
              <w:rPr>
                <w:spacing w:val="-9"/>
                <w:sz w:val="20"/>
              </w:rPr>
              <w:t xml:space="preserve"> </w:t>
            </w:r>
            <w:r>
              <w:rPr>
                <w:spacing w:val="-2"/>
                <w:sz w:val="20"/>
              </w:rPr>
              <w:t>корни</w:t>
            </w:r>
          </w:p>
        </w:tc>
        <w:tc>
          <w:tcPr>
            <w:tcW w:w="1103" w:type="dxa"/>
          </w:tcPr>
          <w:p w:rsidR="00C425EB" w:rsidRDefault="00C425EB">
            <w:pPr>
              <w:pStyle w:val="TableParagraph"/>
              <w:spacing w:before="165"/>
              <w:ind w:left="660"/>
              <w:rPr>
                <w:sz w:val="20"/>
              </w:rPr>
            </w:pPr>
            <w:r>
              <w:rPr>
                <w:spacing w:val="-5"/>
                <w:sz w:val="20"/>
              </w:rPr>
              <w:t>15</w:t>
            </w:r>
          </w:p>
        </w:tc>
        <w:tc>
          <w:tcPr>
            <w:tcW w:w="1643"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358" w:type="dxa"/>
          </w:tcPr>
          <w:p w:rsidR="00C425EB" w:rsidRDefault="00C425EB">
            <w:pPr>
              <w:pStyle w:val="TableParagraph"/>
              <w:spacing w:before="165"/>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2</w:t>
            </w:r>
          </w:p>
        </w:tc>
        <w:tc>
          <w:tcPr>
            <w:tcW w:w="3167" w:type="dxa"/>
          </w:tcPr>
          <w:p w:rsidR="00C425EB" w:rsidRDefault="00C425EB">
            <w:pPr>
              <w:pStyle w:val="TableParagraph"/>
              <w:spacing w:before="30" w:line="230" w:lineRule="atLeast"/>
              <w:ind w:left="234" w:right="110" w:firstLine="240"/>
              <w:rPr>
                <w:sz w:val="20"/>
              </w:rPr>
            </w:pPr>
            <w:r>
              <w:rPr>
                <w:sz w:val="20"/>
              </w:rPr>
              <w:t>Числа</w:t>
            </w:r>
            <w:r>
              <w:rPr>
                <w:spacing w:val="-13"/>
                <w:sz w:val="20"/>
              </w:rPr>
              <w:t xml:space="preserve"> </w:t>
            </w:r>
            <w:r>
              <w:rPr>
                <w:sz w:val="20"/>
              </w:rPr>
              <w:t>и</w:t>
            </w:r>
            <w:r>
              <w:rPr>
                <w:spacing w:val="-12"/>
                <w:sz w:val="20"/>
              </w:rPr>
              <w:t xml:space="preserve"> </w:t>
            </w:r>
            <w:r>
              <w:rPr>
                <w:sz w:val="20"/>
              </w:rPr>
              <w:t>вычисления.</w:t>
            </w:r>
            <w:r>
              <w:rPr>
                <w:spacing w:val="-13"/>
                <w:sz w:val="20"/>
              </w:rPr>
              <w:t xml:space="preserve"> </w:t>
            </w:r>
            <w:r>
              <w:rPr>
                <w:sz w:val="20"/>
              </w:rPr>
              <w:t>Степень с целым показателем</w:t>
            </w:r>
          </w:p>
        </w:tc>
        <w:tc>
          <w:tcPr>
            <w:tcW w:w="1103" w:type="dxa"/>
          </w:tcPr>
          <w:p w:rsidR="00C425EB" w:rsidRDefault="00C425EB">
            <w:pPr>
              <w:pStyle w:val="TableParagraph"/>
              <w:spacing w:before="165"/>
              <w:ind w:left="709"/>
              <w:rPr>
                <w:sz w:val="20"/>
              </w:rPr>
            </w:pPr>
            <w:r>
              <w:rPr>
                <w:spacing w:val="-10"/>
                <w:sz w:val="20"/>
              </w:rPr>
              <w:t>7</w:t>
            </w:r>
          </w:p>
        </w:tc>
        <w:tc>
          <w:tcPr>
            <w:tcW w:w="1643"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3</w:t>
            </w:r>
          </w:p>
        </w:tc>
        <w:tc>
          <w:tcPr>
            <w:tcW w:w="3167" w:type="dxa"/>
          </w:tcPr>
          <w:p w:rsidR="00C425EB" w:rsidRDefault="00C425EB">
            <w:pPr>
              <w:pStyle w:val="TableParagraph"/>
              <w:spacing w:before="50"/>
              <w:ind w:left="475"/>
              <w:rPr>
                <w:sz w:val="20"/>
              </w:rPr>
            </w:pPr>
            <w:r>
              <w:rPr>
                <w:spacing w:val="-2"/>
                <w:sz w:val="20"/>
              </w:rPr>
              <w:t>Алгебраические</w:t>
            </w:r>
            <w:r>
              <w:rPr>
                <w:spacing w:val="15"/>
                <w:sz w:val="20"/>
              </w:rPr>
              <w:t xml:space="preserve"> </w:t>
            </w:r>
            <w:r>
              <w:rPr>
                <w:spacing w:val="-2"/>
                <w:sz w:val="20"/>
              </w:rPr>
              <w:t>выражения.</w:t>
            </w:r>
          </w:p>
          <w:p w:rsidR="00C425EB" w:rsidRDefault="00C425EB">
            <w:pPr>
              <w:pStyle w:val="TableParagraph"/>
              <w:spacing w:line="209" w:lineRule="exact"/>
              <w:ind w:left="234"/>
              <w:rPr>
                <w:sz w:val="20"/>
              </w:rPr>
            </w:pPr>
            <w:r>
              <w:rPr>
                <w:sz w:val="20"/>
              </w:rPr>
              <w:t>Квадратный</w:t>
            </w:r>
            <w:r>
              <w:rPr>
                <w:spacing w:val="-9"/>
                <w:sz w:val="20"/>
              </w:rPr>
              <w:t xml:space="preserve"> </w:t>
            </w:r>
            <w:r>
              <w:rPr>
                <w:spacing w:val="-2"/>
                <w:sz w:val="20"/>
              </w:rPr>
              <w:t>трёхчлен</w:t>
            </w:r>
          </w:p>
        </w:tc>
        <w:tc>
          <w:tcPr>
            <w:tcW w:w="1103" w:type="dxa"/>
          </w:tcPr>
          <w:p w:rsidR="00C425EB" w:rsidRDefault="00C425EB">
            <w:pPr>
              <w:pStyle w:val="TableParagraph"/>
              <w:spacing w:before="165"/>
              <w:ind w:left="709"/>
              <w:rPr>
                <w:sz w:val="20"/>
              </w:rPr>
            </w:pPr>
            <w:r>
              <w:rPr>
                <w:spacing w:val="-10"/>
                <w:sz w:val="20"/>
              </w:rPr>
              <w:t>5</w:t>
            </w:r>
          </w:p>
        </w:tc>
        <w:tc>
          <w:tcPr>
            <w:tcW w:w="1643" w:type="dxa"/>
          </w:tcPr>
          <w:p w:rsidR="00C425EB" w:rsidRDefault="00C425EB">
            <w:pPr>
              <w:pStyle w:val="TableParagraph"/>
              <w:spacing w:before="165"/>
              <w:ind w:right="546"/>
              <w:jc w:val="right"/>
              <w:rPr>
                <w:sz w:val="20"/>
              </w:rPr>
            </w:pPr>
            <w:r>
              <w:rPr>
                <w:spacing w:val="-10"/>
                <w:sz w:val="20"/>
              </w:rPr>
              <w:t>1</w:t>
            </w: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4</w:t>
            </w:r>
          </w:p>
        </w:tc>
        <w:tc>
          <w:tcPr>
            <w:tcW w:w="3167" w:type="dxa"/>
          </w:tcPr>
          <w:p w:rsidR="00C425EB" w:rsidRDefault="00C425EB">
            <w:pPr>
              <w:pStyle w:val="TableParagraph"/>
              <w:spacing w:before="50"/>
              <w:ind w:left="475"/>
              <w:rPr>
                <w:sz w:val="20"/>
              </w:rPr>
            </w:pPr>
            <w:r>
              <w:rPr>
                <w:spacing w:val="-2"/>
                <w:sz w:val="20"/>
              </w:rPr>
              <w:t>Алгебраические</w:t>
            </w:r>
            <w:r>
              <w:rPr>
                <w:spacing w:val="15"/>
                <w:sz w:val="20"/>
              </w:rPr>
              <w:t xml:space="preserve"> </w:t>
            </w:r>
            <w:r>
              <w:rPr>
                <w:spacing w:val="-2"/>
                <w:sz w:val="20"/>
              </w:rPr>
              <w:t>выражения.</w:t>
            </w:r>
          </w:p>
          <w:p w:rsidR="00C425EB" w:rsidRDefault="00C425EB">
            <w:pPr>
              <w:pStyle w:val="TableParagraph"/>
              <w:spacing w:line="209" w:lineRule="exact"/>
              <w:ind w:left="234"/>
              <w:rPr>
                <w:sz w:val="20"/>
              </w:rPr>
            </w:pPr>
            <w:r>
              <w:rPr>
                <w:spacing w:val="-2"/>
                <w:sz w:val="20"/>
              </w:rPr>
              <w:t>Алгебраическая</w:t>
            </w:r>
            <w:r>
              <w:rPr>
                <w:spacing w:val="15"/>
                <w:sz w:val="20"/>
              </w:rPr>
              <w:t xml:space="preserve"> </w:t>
            </w:r>
            <w:r>
              <w:rPr>
                <w:spacing w:val="-2"/>
                <w:sz w:val="20"/>
              </w:rPr>
              <w:t>дробь</w:t>
            </w:r>
          </w:p>
        </w:tc>
        <w:tc>
          <w:tcPr>
            <w:tcW w:w="1103" w:type="dxa"/>
          </w:tcPr>
          <w:p w:rsidR="00C425EB" w:rsidRDefault="00C425EB">
            <w:pPr>
              <w:pStyle w:val="TableParagraph"/>
              <w:spacing w:before="165"/>
              <w:ind w:left="660"/>
              <w:rPr>
                <w:sz w:val="20"/>
              </w:rPr>
            </w:pPr>
            <w:r>
              <w:rPr>
                <w:spacing w:val="-5"/>
                <w:sz w:val="20"/>
              </w:rPr>
              <w:t>15</w:t>
            </w:r>
          </w:p>
        </w:tc>
        <w:tc>
          <w:tcPr>
            <w:tcW w:w="1643" w:type="dxa"/>
          </w:tcPr>
          <w:p w:rsidR="00C425EB" w:rsidRDefault="00C425EB">
            <w:pPr>
              <w:pStyle w:val="TableParagraph"/>
              <w:spacing w:before="165"/>
              <w:ind w:right="546"/>
              <w:jc w:val="right"/>
              <w:rPr>
                <w:sz w:val="20"/>
              </w:rPr>
            </w:pPr>
            <w:r>
              <w:rPr>
                <w:spacing w:val="-10"/>
                <w:sz w:val="20"/>
              </w:rPr>
              <w:t>1</w:t>
            </w: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5</w:t>
            </w:r>
          </w:p>
        </w:tc>
        <w:tc>
          <w:tcPr>
            <w:tcW w:w="3167" w:type="dxa"/>
          </w:tcPr>
          <w:p w:rsidR="00C425EB" w:rsidRDefault="00C425EB">
            <w:pPr>
              <w:pStyle w:val="TableParagraph"/>
              <w:spacing w:before="50"/>
              <w:ind w:left="475"/>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09" w:lineRule="exact"/>
              <w:ind w:left="234"/>
              <w:rPr>
                <w:sz w:val="20"/>
              </w:rPr>
            </w:pPr>
            <w:r>
              <w:rPr>
                <w:sz w:val="20"/>
              </w:rPr>
              <w:t>Квадратные</w:t>
            </w:r>
            <w:r>
              <w:rPr>
                <w:spacing w:val="-9"/>
                <w:sz w:val="20"/>
              </w:rPr>
              <w:t xml:space="preserve"> </w:t>
            </w:r>
            <w:r>
              <w:rPr>
                <w:spacing w:val="-2"/>
                <w:sz w:val="20"/>
              </w:rPr>
              <w:t>уравнения</w:t>
            </w:r>
          </w:p>
        </w:tc>
        <w:tc>
          <w:tcPr>
            <w:tcW w:w="1103" w:type="dxa"/>
          </w:tcPr>
          <w:p w:rsidR="00C425EB" w:rsidRDefault="00C425EB">
            <w:pPr>
              <w:pStyle w:val="TableParagraph"/>
              <w:spacing w:before="165"/>
              <w:ind w:left="660"/>
              <w:rPr>
                <w:sz w:val="20"/>
              </w:rPr>
            </w:pPr>
            <w:r>
              <w:rPr>
                <w:spacing w:val="-5"/>
                <w:sz w:val="20"/>
              </w:rPr>
              <w:t>15</w:t>
            </w:r>
          </w:p>
        </w:tc>
        <w:tc>
          <w:tcPr>
            <w:tcW w:w="1643" w:type="dxa"/>
          </w:tcPr>
          <w:p w:rsidR="00C425EB" w:rsidRDefault="00C425EB">
            <w:pPr>
              <w:pStyle w:val="TableParagraph"/>
              <w:spacing w:before="165"/>
              <w:ind w:right="546"/>
              <w:jc w:val="right"/>
              <w:rPr>
                <w:sz w:val="20"/>
              </w:rPr>
            </w:pPr>
            <w:r>
              <w:rPr>
                <w:spacing w:val="-10"/>
                <w:sz w:val="20"/>
              </w:rPr>
              <w:t>1</w:t>
            </w: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6</w:t>
            </w:r>
          </w:p>
        </w:tc>
        <w:tc>
          <w:tcPr>
            <w:tcW w:w="3167" w:type="dxa"/>
          </w:tcPr>
          <w:p w:rsidR="00C425EB" w:rsidRDefault="00C425EB">
            <w:pPr>
              <w:pStyle w:val="TableParagraph"/>
              <w:spacing w:before="50"/>
              <w:ind w:left="475"/>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09" w:lineRule="exact"/>
              <w:ind w:left="234"/>
              <w:rPr>
                <w:sz w:val="20"/>
              </w:rPr>
            </w:pPr>
            <w:r>
              <w:rPr>
                <w:sz w:val="20"/>
              </w:rPr>
              <w:t>Системы</w:t>
            </w:r>
            <w:r>
              <w:rPr>
                <w:spacing w:val="-6"/>
                <w:sz w:val="20"/>
              </w:rPr>
              <w:t xml:space="preserve"> </w:t>
            </w:r>
            <w:r>
              <w:rPr>
                <w:spacing w:val="-2"/>
                <w:sz w:val="20"/>
              </w:rPr>
              <w:t>уравнений</w:t>
            </w:r>
          </w:p>
        </w:tc>
        <w:tc>
          <w:tcPr>
            <w:tcW w:w="1103" w:type="dxa"/>
          </w:tcPr>
          <w:p w:rsidR="00C425EB" w:rsidRDefault="00C425EB">
            <w:pPr>
              <w:pStyle w:val="TableParagraph"/>
              <w:spacing w:before="165"/>
              <w:ind w:left="660"/>
              <w:rPr>
                <w:sz w:val="20"/>
              </w:rPr>
            </w:pPr>
            <w:r>
              <w:rPr>
                <w:spacing w:val="-5"/>
                <w:sz w:val="20"/>
              </w:rPr>
              <w:t>13</w:t>
            </w:r>
          </w:p>
        </w:tc>
        <w:tc>
          <w:tcPr>
            <w:tcW w:w="1643"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0" w:type="dxa"/>
          </w:tcPr>
          <w:p w:rsidR="00C425EB" w:rsidRDefault="00C425EB">
            <w:pPr>
              <w:pStyle w:val="TableParagraph"/>
              <w:spacing w:before="165"/>
              <w:ind w:left="99"/>
              <w:rPr>
                <w:sz w:val="20"/>
              </w:rPr>
            </w:pPr>
            <w:r>
              <w:rPr>
                <w:spacing w:val="-10"/>
                <w:sz w:val="20"/>
              </w:rPr>
              <w:t>7</w:t>
            </w:r>
          </w:p>
        </w:tc>
        <w:tc>
          <w:tcPr>
            <w:tcW w:w="3167" w:type="dxa"/>
          </w:tcPr>
          <w:p w:rsidR="00C425EB" w:rsidRDefault="00C425EB">
            <w:pPr>
              <w:pStyle w:val="TableParagraph"/>
              <w:spacing w:before="50"/>
              <w:ind w:left="475"/>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09" w:lineRule="exact"/>
              <w:ind w:left="234"/>
              <w:rPr>
                <w:sz w:val="20"/>
              </w:rPr>
            </w:pPr>
            <w:r>
              <w:rPr>
                <w:spacing w:val="-2"/>
                <w:sz w:val="20"/>
              </w:rPr>
              <w:t>Неравенства</w:t>
            </w:r>
          </w:p>
        </w:tc>
        <w:tc>
          <w:tcPr>
            <w:tcW w:w="1103" w:type="dxa"/>
          </w:tcPr>
          <w:p w:rsidR="00C425EB" w:rsidRDefault="00C425EB">
            <w:pPr>
              <w:pStyle w:val="TableParagraph"/>
              <w:spacing w:before="165"/>
              <w:ind w:left="660"/>
              <w:rPr>
                <w:sz w:val="20"/>
              </w:rPr>
            </w:pPr>
            <w:r>
              <w:rPr>
                <w:spacing w:val="-5"/>
                <w:sz w:val="20"/>
              </w:rPr>
              <w:t>12</w:t>
            </w:r>
          </w:p>
        </w:tc>
        <w:tc>
          <w:tcPr>
            <w:tcW w:w="1643" w:type="dxa"/>
          </w:tcPr>
          <w:p w:rsidR="00C425EB" w:rsidRDefault="00C425EB">
            <w:pPr>
              <w:pStyle w:val="TableParagraph"/>
              <w:spacing w:before="165"/>
              <w:ind w:right="546"/>
              <w:jc w:val="right"/>
              <w:rPr>
                <w:sz w:val="20"/>
              </w:rPr>
            </w:pPr>
            <w:r>
              <w:rPr>
                <w:spacing w:val="-10"/>
                <w:sz w:val="20"/>
              </w:rPr>
              <w:t>1</w:t>
            </w: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0" w:type="dxa"/>
          </w:tcPr>
          <w:p w:rsidR="00C425EB" w:rsidRDefault="00C425EB">
            <w:pPr>
              <w:pStyle w:val="TableParagraph"/>
              <w:spacing w:before="50" w:line="209" w:lineRule="exact"/>
              <w:ind w:left="99"/>
              <w:rPr>
                <w:sz w:val="20"/>
              </w:rPr>
            </w:pPr>
            <w:r>
              <w:rPr>
                <w:spacing w:val="-10"/>
                <w:sz w:val="20"/>
              </w:rPr>
              <w:t>8</w:t>
            </w:r>
          </w:p>
        </w:tc>
        <w:tc>
          <w:tcPr>
            <w:tcW w:w="3167" w:type="dxa"/>
          </w:tcPr>
          <w:p w:rsidR="00C425EB" w:rsidRDefault="00C425EB">
            <w:pPr>
              <w:pStyle w:val="TableParagraph"/>
              <w:spacing w:before="50" w:line="209" w:lineRule="exact"/>
              <w:ind w:left="475"/>
              <w:rPr>
                <w:sz w:val="20"/>
              </w:rPr>
            </w:pPr>
            <w:r>
              <w:rPr>
                <w:sz w:val="20"/>
              </w:rPr>
              <w:t>Функции.</w:t>
            </w:r>
            <w:r>
              <w:rPr>
                <w:spacing w:val="-4"/>
                <w:sz w:val="20"/>
              </w:rPr>
              <w:t xml:space="preserve"> </w:t>
            </w:r>
            <w:r>
              <w:rPr>
                <w:sz w:val="20"/>
              </w:rPr>
              <w:t>Основные</w:t>
            </w:r>
            <w:r>
              <w:rPr>
                <w:spacing w:val="-3"/>
                <w:sz w:val="20"/>
              </w:rPr>
              <w:t xml:space="preserve"> </w:t>
            </w:r>
            <w:r>
              <w:rPr>
                <w:spacing w:val="-2"/>
                <w:sz w:val="20"/>
              </w:rPr>
              <w:t>понятия</w:t>
            </w:r>
          </w:p>
        </w:tc>
        <w:tc>
          <w:tcPr>
            <w:tcW w:w="1103" w:type="dxa"/>
          </w:tcPr>
          <w:p w:rsidR="00C425EB" w:rsidRDefault="00C425EB">
            <w:pPr>
              <w:pStyle w:val="TableParagraph"/>
              <w:spacing w:before="50" w:line="209" w:lineRule="exact"/>
              <w:ind w:left="709"/>
              <w:rPr>
                <w:sz w:val="20"/>
              </w:rPr>
            </w:pPr>
            <w:r>
              <w:rPr>
                <w:spacing w:val="-10"/>
                <w:sz w:val="20"/>
              </w:rPr>
              <w:t>5</w:t>
            </w:r>
          </w:p>
        </w:tc>
        <w:tc>
          <w:tcPr>
            <w:tcW w:w="1643"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0" w:type="dxa"/>
          </w:tcPr>
          <w:p w:rsidR="00C425EB" w:rsidRDefault="00C425EB">
            <w:pPr>
              <w:pStyle w:val="TableParagraph"/>
              <w:spacing w:before="50" w:line="209" w:lineRule="exact"/>
              <w:ind w:left="99"/>
              <w:rPr>
                <w:sz w:val="20"/>
              </w:rPr>
            </w:pPr>
            <w:r>
              <w:rPr>
                <w:spacing w:val="-10"/>
                <w:sz w:val="20"/>
              </w:rPr>
              <w:t>9</w:t>
            </w:r>
          </w:p>
        </w:tc>
        <w:tc>
          <w:tcPr>
            <w:tcW w:w="3167" w:type="dxa"/>
          </w:tcPr>
          <w:p w:rsidR="00C425EB" w:rsidRDefault="00C425EB">
            <w:pPr>
              <w:pStyle w:val="TableParagraph"/>
              <w:spacing w:before="50" w:line="209" w:lineRule="exact"/>
              <w:ind w:left="475"/>
              <w:rPr>
                <w:sz w:val="20"/>
              </w:rPr>
            </w:pPr>
            <w:r>
              <w:rPr>
                <w:sz w:val="20"/>
              </w:rPr>
              <w:t>Функции.</w:t>
            </w:r>
            <w:r>
              <w:rPr>
                <w:spacing w:val="-4"/>
                <w:sz w:val="20"/>
              </w:rPr>
              <w:t xml:space="preserve"> </w:t>
            </w:r>
            <w:r>
              <w:rPr>
                <w:sz w:val="20"/>
              </w:rPr>
              <w:t>Числовые</w:t>
            </w:r>
            <w:r>
              <w:rPr>
                <w:spacing w:val="-3"/>
                <w:sz w:val="20"/>
              </w:rPr>
              <w:t xml:space="preserve"> </w:t>
            </w:r>
            <w:r>
              <w:rPr>
                <w:spacing w:val="-2"/>
                <w:sz w:val="20"/>
              </w:rPr>
              <w:t>функции</w:t>
            </w:r>
          </w:p>
        </w:tc>
        <w:tc>
          <w:tcPr>
            <w:tcW w:w="1103" w:type="dxa"/>
          </w:tcPr>
          <w:p w:rsidR="00C425EB" w:rsidRDefault="00C425EB">
            <w:pPr>
              <w:pStyle w:val="TableParagraph"/>
              <w:spacing w:before="50" w:line="209" w:lineRule="exact"/>
              <w:ind w:left="709"/>
              <w:rPr>
                <w:sz w:val="20"/>
              </w:rPr>
            </w:pPr>
            <w:r>
              <w:rPr>
                <w:spacing w:val="-10"/>
                <w:sz w:val="20"/>
              </w:rPr>
              <w:t>9</w:t>
            </w:r>
          </w:p>
        </w:tc>
        <w:tc>
          <w:tcPr>
            <w:tcW w:w="1643"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0" w:type="dxa"/>
          </w:tcPr>
          <w:p w:rsidR="00C425EB" w:rsidRDefault="00C425EB">
            <w:pPr>
              <w:pStyle w:val="TableParagraph"/>
              <w:spacing w:before="50" w:line="209" w:lineRule="exact"/>
              <w:ind w:left="99"/>
              <w:rPr>
                <w:sz w:val="20"/>
              </w:rPr>
            </w:pPr>
            <w:r>
              <w:rPr>
                <w:spacing w:val="-5"/>
                <w:sz w:val="20"/>
              </w:rPr>
              <w:t>10</w:t>
            </w:r>
          </w:p>
        </w:tc>
        <w:tc>
          <w:tcPr>
            <w:tcW w:w="3167" w:type="dxa"/>
          </w:tcPr>
          <w:p w:rsidR="00C425EB" w:rsidRDefault="00C425EB">
            <w:pPr>
              <w:pStyle w:val="TableParagraph"/>
              <w:spacing w:before="50" w:line="209" w:lineRule="exact"/>
              <w:ind w:left="475"/>
              <w:rPr>
                <w:sz w:val="20"/>
              </w:rPr>
            </w:pPr>
            <w:r>
              <w:rPr>
                <w:sz w:val="20"/>
              </w:rPr>
              <w:t>Повторение</w:t>
            </w:r>
            <w:r>
              <w:rPr>
                <w:spacing w:val="-5"/>
                <w:sz w:val="20"/>
              </w:rPr>
              <w:t xml:space="preserve"> </w:t>
            </w:r>
            <w:r>
              <w:rPr>
                <w:sz w:val="20"/>
              </w:rPr>
              <w:t>и</w:t>
            </w:r>
            <w:r>
              <w:rPr>
                <w:spacing w:val="-4"/>
                <w:sz w:val="20"/>
              </w:rPr>
              <w:t xml:space="preserve"> </w:t>
            </w:r>
            <w:r>
              <w:rPr>
                <w:spacing w:val="-2"/>
                <w:sz w:val="20"/>
              </w:rPr>
              <w:t>обобщение</w:t>
            </w:r>
          </w:p>
        </w:tc>
        <w:tc>
          <w:tcPr>
            <w:tcW w:w="1103" w:type="dxa"/>
          </w:tcPr>
          <w:p w:rsidR="00C425EB" w:rsidRDefault="00C425EB">
            <w:pPr>
              <w:pStyle w:val="TableParagraph"/>
              <w:spacing w:before="50" w:line="209" w:lineRule="exact"/>
              <w:ind w:left="709"/>
              <w:rPr>
                <w:sz w:val="20"/>
              </w:rPr>
            </w:pPr>
            <w:r>
              <w:rPr>
                <w:spacing w:val="-10"/>
                <w:sz w:val="20"/>
              </w:rPr>
              <w:t>6</w:t>
            </w:r>
          </w:p>
        </w:tc>
        <w:tc>
          <w:tcPr>
            <w:tcW w:w="1643" w:type="dxa"/>
          </w:tcPr>
          <w:p w:rsidR="00C425EB" w:rsidRDefault="00C425EB">
            <w:pPr>
              <w:pStyle w:val="TableParagraph"/>
              <w:spacing w:before="50" w:line="209" w:lineRule="exact"/>
              <w:ind w:right="546"/>
              <w:jc w:val="right"/>
              <w:rPr>
                <w:sz w:val="20"/>
              </w:rPr>
            </w:pPr>
            <w:r>
              <w:rPr>
                <w:spacing w:val="-10"/>
                <w:sz w:val="20"/>
              </w:rPr>
              <w:t>1</w:t>
            </w:r>
          </w:p>
        </w:tc>
        <w:tc>
          <w:tcPr>
            <w:tcW w:w="1710" w:type="dxa"/>
          </w:tcPr>
          <w:p w:rsidR="00C425EB" w:rsidRDefault="00C425EB">
            <w:pPr>
              <w:pStyle w:val="TableParagraph"/>
              <w:rPr>
                <w:sz w:val="20"/>
              </w:rPr>
            </w:pPr>
          </w:p>
        </w:tc>
        <w:tc>
          <w:tcPr>
            <w:tcW w:w="2358"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047" w:type="dxa"/>
            <w:gridSpan w:val="2"/>
          </w:tcPr>
          <w:p w:rsidR="00C425EB" w:rsidRDefault="00C425EB">
            <w:pPr>
              <w:pStyle w:val="TableParagraph"/>
              <w:spacing w:before="30" w:line="230" w:lineRule="atLeast"/>
              <w:ind w:left="234" w:right="383"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103" w:type="dxa"/>
          </w:tcPr>
          <w:p w:rsidR="00C425EB" w:rsidRDefault="00C425EB">
            <w:pPr>
              <w:pStyle w:val="TableParagraph"/>
              <w:spacing w:before="165"/>
              <w:ind w:left="610"/>
              <w:rPr>
                <w:sz w:val="20"/>
              </w:rPr>
            </w:pPr>
            <w:r>
              <w:rPr>
                <w:spacing w:val="-5"/>
                <w:sz w:val="20"/>
              </w:rPr>
              <w:t>102</w:t>
            </w:r>
          </w:p>
        </w:tc>
        <w:tc>
          <w:tcPr>
            <w:tcW w:w="1643" w:type="dxa"/>
          </w:tcPr>
          <w:p w:rsidR="00C425EB" w:rsidRDefault="00C425EB">
            <w:pPr>
              <w:pStyle w:val="TableParagraph"/>
              <w:spacing w:before="165"/>
              <w:ind w:right="546"/>
              <w:jc w:val="right"/>
              <w:rPr>
                <w:sz w:val="20"/>
              </w:rPr>
            </w:pPr>
            <w:r>
              <w:rPr>
                <w:spacing w:val="-10"/>
                <w:sz w:val="20"/>
              </w:rPr>
              <w:t>5</w:t>
            </w:r>
          </w:p>
        </w:tc>
        <w:tc>
          <w:tcPr>
            <w:tcW w:w="1710" w:type="dxa"/>
          </w:tcPr>
          <w:p w:rsidR="00C425EB" w:rsidRDefault="00C425EB">
            <w:pPr>
              <w:pStyle w:val="TableParagraph"/>
              <w:spacing w:before="165"/>
              <w:ind w:left="431"/>
              <w:jc w:val="center"/>
              <w:rPr>
                <w:sz w:val="20"/>
              </w:rPr>
            </w:pPr>
            <w:r>
              <w:rPr>
                <w:spacing w:val="-10"/>
                <w:sz w:val="20"/>
              </w:rPr>
              <w:t>0</w:t>
            </w:r>
          </w:p>
        </w:tc>
        <w:tc>
          <w:tcPr>
            <w:tcW w:w="2358" w:type="dxa"/>
          </w:tcPr>
          <w:p w:rsidR="00C425EB" w:rsidRDefault="00C425EB">
            <w:pPr>
              <w:pStyle w:val="TableParagraph"/>
              <w:rPr>
                <w:sz w:val="20"/>
              </w:rPr>
            </w:pPr>
          </w:p>
        </w:tc>
      </w:tr>
    </w:tbl>
    <w:p w:rsidR="00C425EB" w:rsidRDefault="00C425EB">
      <w:pPr>
        <w:pStyle w:val="TableParagraph"/>
        <w:rPr>
          <w:sz w:val="20"/>
        </w:rPr>
        <w:sectPr w:rsidR="00C425EB">
          <w:pgSz w:w="11910" w:h="16840"/>
          <w:pgMar w:top="860" w:right="0" w:bottom="1000" w:left="283" w:header="0" w:footer="739" w:gutter="0"/>
          <w:cols w:space="720"/>
        </w:sectPr>
      </w:pPr>
    </w:p>
    <w:p w:rsidR="00C425EB" w:rsidRDefault="00C425EB">
      <w:pPr>
        <w:spacing w:before="78"/>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6"/>
        <w:gridCol w:w="3125"/>
        <w:gridCol w:w="1019"/>
        <w:gridCol w:w="1613"/>
        <w:gridCol w:w="1681"/>
        <w:gridCol w:w="2671"/>
      </w:tblGrid>
      <w:tr w:rsidR="00C425EB">
        <w:trPr>
          <w:trHeight w:val="279"/>
        </w:trPr>
        <w:tc>
          <w:tcPr>
            <w:tcW w:w="796" w:type="dxa"/>
            <w:vMerge w:val="restart"/>
          </w:tcPr>
          <w:p w:rsidR="00C425EB" w:rsidRDefault="00C425EB">
            <w:pPr>
              <w:pStyle w:val="TableParagraph"/>
              <w:spacing w:before="125"/>
              <w:rPr>
                <w:b/>
                <w:sz w:val="20"/>
              </w:rPr>
            </w:pPr>
          </w:p>
          <w:p w:rsidR="00C425EB" w:rsidRDefault="00C425EB">
            <w:pPr>
              <w:pStyle w:val="TableParagraph"/>
              <w:ind w:left="234" w:right="96" w:firstLine="240"/>
              <w:rPr>
                <w:b/>
                <w:sz w:val="20"/>
              </w:rPr>
            </w:pPr>
            <w:r>
              <w:rPr>
                <w:b/>
                <w:spacing w:val="-10"/>
                <w:sz w:val="20"/>
              </w:rPr>
              <w:t>№</w:t>
            </w:r>
            <w:r>
              <w:rPr>
                <w:b/>
                <w:spacing w:val="-4"/>
                <w:sz w:val="20"/>
              </w:rPr>
              <w:t xml:space="preserve"> п/п</w:t>
            </w:r>
          </w:p>
        </w:tc>
        <w:tc>
          <w:tcPr>
            <w:tcW w:w="3125" w:type="dxa"/>
            <w:vMerge w:val="restart"/>
          </w:tcPr>
          <w:p w:rsidR="00C425EB" w:rsidRDefault="00C425EB">
            <w:pPr>
              <w:pStyle w:val="TableParagraph"/>
              <w:spacing w:before="125"/>
              <w:rPr>
                <w:b/>
                <w:sz w:val="20"/>
              </w:rPr>
            </w:pPr>
          </w:p>
          <w:p w:rsidR="00C425EB" w:rsidRDefault="00C425EB">
            <w:pPr>
              <w:pStyle w:val="TableParagraph"/>
              <w:ind w:left="235" w:right="18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13"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671" w:type="dxa"/>
            <w:vMerge w:val="restart"/>
          </w:tcPr>
          <w:p w:rsidR="00C425EB" w:rsidRDefault="00C425EB">
            <w:pPr>
              <w:pStyle w:val="TableParagraph"/>
              <w:spacing w:before="125"/>
              <w:ind w:left="235" w:right="175" w:firstLine="240"/>
              <w:rPr>
                <w:b/>
                <w:sz w:val="20"/>
              </w:rPr>
            </w:pPr>
            <w:r>
              <w:rPr>
                <w:b/>
                <w:spacing w:val="-2"/>
                <w:sz w:val="20"/>
              </w:rPr>
              <w:t>Электронные (цифровые) образовательные ресурсы</w:t>
            </w:r>
          </w:p>
        </w:tc>
      </w:tr>
      <w:tr w:rsidR="00C425EB">
        <w:trPr>
          <w:trHeight w:val="954"/>
        </w:trPr>
        <w:tc>
          <w:tcPr>
            <w:tcW w:w="796" w:type="dxa"/>
            <w:vMerge/>
            <w:tcBorders>
              <w:top w:val="nil"/>
            </w:tcBorders>
          </w:tcPr>
          <w:p w:rsidR="00C425EB" w:rsidRDefault="00C425EB">
            <w:pPr>
              <w:rPr>
                <w:sz w:val="2"/>
                <w:szCs w:val="2"/>
              </w:rPr>
            </w:pPr>
          </w:p>
        </w:tc>
        <w:tc>
          <w:tcPr>
            <w:tcW w:w="3125" w:type="dxa"/>
            <w:vMerge/>
            <w:tcBorders>
              <w:top w:val="nil"/>
            </w:tcBorders>
          </w:tcPr>
          <w:p w:rsidR="00C425EB" w:rsidRDefault="00C425EB">
            <w:pPr>
              <w:rPr>
                <w:sz w:val="2"/>
                <w:szCs w:val="2"/>
              </w:rPr>
            </w:pPr>
          </w:p>
        </w:tc>
        <w:tc>
          <w:tcPr>
            <w:tcW w:w="1019"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13" w:type="dxa"/>
          </w:tcPr>
          <w:p w:rsidR="00C425EB" w:rsidRDefault="00C425EB">
            <w:pPr>
              <w:pStyle w:val="TableParagraph"/>
              <w:spacing w:before="157"/>
              <w:ind w:left="235"/>
              <w:rPr>
                <w:b/>
                <w:sz w:val="20"/>
              </w:rPr>
            </w:pPr>
            <w:r>
              <w:rPr>
                <w:b/>
                <w:spacing w:val="-2"/>
                <w:sz w:val="20"/>
              </w:rPr>
              <w:t>Контрольные работы</w:t>
            </w:r>
          </w:p>
        </w:tc>
        <w:tc>
          <w:tcPr>
            <w:tcW w:w="1681" w:type="dxa"/>
          </w:tcPr>
          <w:p w:rsidR="00C425EB" w:rsidRDefault="00C425EB">
            <w:pPr>
              <w:pStyle w:val="TableParagraph"/>
              <w:spacing w:before="157"/>
              <w:ind w:left="235"/>
              <w:rPr>
                <w:b/>
                <w:sz w:val="20"/>
              </w:rPr>
            </w:pPr>
            <w:r>
              <w:rPr>
                <w:b/>
                <w:spacing w:val="-2"/>
                <w:sz w:val="20"/>
              </w:rPr>
              <w:t>Практические работы</w:t>
            </w:r>
          </w:p>
        </w:tc>
        <w:tc>
          <w:tcPr>
            <w:tcW w:w="2671" w:type="dxa"/>
            <w:vMerge/>
            <w:tcBorders>
              <w:top w:val="nil"/>
            </w:tcBorders>
          </w:tcPr>
          <w:p w:rsidR="00C425EB" w:rsidRDefault="00C425EB">
            <w:pPr>
              <w:rPr>
                <w:sz w:val="2"/>
                <w:szCs w:val="2"/>
              </w:rPr>
            </w:pPr>
          </w:p>
        </w:tc>
      </w:tr>
      <w:tr w:rsidR="00C425EB">
        <w:trPr>
          <w:trHeight w:val="509"/>
        </w:trPr>
        <w:tc>
          <w:tcPr>
            <w:tcW w:w="796" w:type="dxa"/>
          </w:tcPr>
          <w:p w:rsidR="00C425EB" w:rsidRDefault="00C425EB">
            <w:pPr>
              <w:pStyle w:val="TableParagraph"/>
              <w:spacing w:before="165"/>
              <w:ind w:left="99"/>
              <w:rPr>
                <w:sz w:val="20"/>
              </w:rPr>
            </w:pPr>
            <w:r>
              <w:rPr>
                <w:spacing w:val="-10"/>
                <w:sz w:val="20"/>
              </w:rPr>
              <w:t>1</w:t>
            </w:r>
          </w:p>
        </w:tc>
        <w:tc>
          <w:tcPr>
            <w:tcW w:w="3125" w:type="dxa"/>
          </w:tcPr>
          <w:p w:rsidR="00C425EB" w:rsidRDefault="00C425EB">
            <w:pPr>
              <w:pStyle w:val="TableParagraph"/>
              <w:spacing w:before="30" w:line="230" w:lineRule="atLeast"/>
              <w:ind w:left="235" w:right="185" w:firstLine="240"/>
              <w:rPr>
                <w:sz w:val="20"/>
              </w:rPr>
            </w:pPr>
            <w:r>
              <w:rPr>
                <w:sz w:val="20"/>
              </w:rPr>
              <w:t>Числа</w:t>
            </w:r>
            <w:r>
              <w:rPr>
                <w:spacing w:val="-13"/>
                <w:sz w:val="20"/>
              </w:rPr>
              <w:t xml:space="preserve"> </w:t>
            </w:r>
            <w:r>
              <w:rPr>
                <w:sz w:val="20"/>
              </w:rPr>
              <w:t>и</w:t>
            </w:r>
            <w:r>
              <w:rPr>
                <w:spacing w:val="-12"/>
                <w:sz w:val="20"/>
              </w:rPr>
              <w:t xml:space="preserve"> </w:t>
            </w:r>
            <w:r>
              <w:rPr>
                <w:sz w:val="20"/>
              </w:rPr>
              <w:t>вычисления. Действительные числа</w:t>
            </w:r>
          </w:p>
        </w:tc>
        <w:tc>
          <w:tcPr>
            <w:tcW w:w="1019" w:type="dxa"/>
          </w:tcPr>
          <w:p w:rsidR="00C425EB" w:rsidRDefault="00C425EB">
            <w:pPr>
              <w:pStyle w:val="TableParagraph"/>
              <w:spacing w:before="165"/>
              <w:ind w:right="233"/>
              <w:jc w:val="right"/>
              <w:rPr>
                <w:sz w:val="20"/>
              </w:rPr>
            </w:pPr>
            <w:r>
              <w:rPr>
                <w:spacing w:val="-10"/>
                <w:sz w:val="20"/>
              </w:rPr>
              <w:t>9</w:t>
            </w:r>
          </w:p>
        </w:tc>
        <w:tc>
          <w:tcPr>
            <w:tcW w:w="1613" w:type="dxa"/>
          </w:tcPr>
          <w:p w:rsidR="00C425EB" w:rsidRDefault="00C425EB">
            <w:pPr>
              <w:pStyle w:val="TableParagraph"/>
            </w:pP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6" w:type="dxa"/>
          </w:tcPr>
          <w:p w:rsidR="00C425EB" w:rsidRDefault="00C425EB">
            <w:pPr>
              <w:pStyle w:val="TableParagraph"/>
              <w:spacing w:before="165"/>
              <w:ind w:left="99"/>
              <w:rPr>
                <w:sz w:val="20"/>
              </w:rPr>
            </w:pPr>
            <w:r>
              <w:rPr>
                <w:spacing w:val="-10"/>
                <w:sz w:val="20"/>
              </w:rPr>
              <w:t>2</w:t>
            </w:r>
          </w:p>
        </w:tc>
        <w:tc>
          <w:tcPr>
            <w:tcW w:w="3125" w:type="dxa"/>
          </w:tcPr>
          <w:p w:rsidR="00C425EB" w:rsidRDefault="00C425EB">
            <w:pPr>
              <w:pStyle w:val="TableParagraph"/>
              <w:spacing w:before="50"/>
              <w:ind w:left="60" w:right="4"/>
              <w:jc w:val="center"/>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10" w:lineRule="exact"/>
              <w:ind w:left="60"/>
              <w:jc w:val="center"/>
              <w:rPr>
                <w:sz w:val="20"/>
              </w:rPr>
            </w:pPr>
            <w:r>
              <w:rPr>
                <w:sz w:val="20"/>
              </w:rPr>
              <w:t>Уравнения</w:t>
            </w:r>
            <w:r>
              <w:rPr>
                <w:spacing w:val="-4"/>
                <w:sz w:val="20"/>
              </w:rPr>
              <w:t xml:space="preserve"> </w:t>
            </w:r>
            <w:r>
              <w:rPr>
                <w:sz w:val="20"/>
              </w:rPr>
              <w:t>с</w:t>
            </w:r>
            <w:r>
              <w:rPr>
                <w:spacing w:val="-4"/>
                <w:sz w:val="20"/>
              </w:rPr>
              <w:t xml:space="preserve"> </w:t>
            </w:r>
            <w:r>
              <w:rPr>
                <w:sz w:val="20"/>
              </w:rPr>
              <w:t>одной</w:t>
            </w:r>
            <w:r>
              <w:rPr>
                <w:spacing w:val="-4"/>
                <w:sz w:val="20"/>
              </w:rPr>
              <w:t xml:space="preserve"> </w:t>
            </w:r>
            <w:r>
              <w:rPr>
                <w:spacing w:val="-2"/>
                <w:sz w:val="20"/>
              </w:rPr>
              <w:t>переменной</w:t>
            </w:r>
          </w:p>
        </w:tc>
        <w:tc>
          <w:tcPr>
            <w:tcW w:w="1019" w:type="dxa"/>
          </w:tcPr>
          <w:p w:rsidR="00C425EB" w:rsidRDefault="00C425EB">
            <w:pPr>
              <w:pStyle w:val="TableParagraph"/>
              <w:spacing w:before="165"/>
              <w:ind w:right="183"/>
              <w:jc w:val="right"/>
              <w:rPr>
                <w:sz w:val="20"/>
              </w:rPr>
            </w:pPr>
            <w:r>
              <w:rPr>
                <w:spacing w:val="-5"/>
                <w:sz w:val="20"/>
              </w:rPr>
              <w:t>14</w:t>
            </w:r>
          </w:p>
        </w:tc>
        <w:tc>
          <w:tcPr>
            <w:tcW w:w="1613" w:type="dxa"/>
          </w:tcPr>
          <w:p w:rsidR="00C425EB" w:rsidRDefault="00C425EB">
            <w:pPr>
              <w:pStyle w:val="TableParagraph"/>
              <w:spacing w:before="165"/>
              <w:ind w:right="530"/>
              <w:jc w:val="right"/>
              <w:rPr>
                <w:sz w:val="20"/>
              </w:rPr>
            </w:pPr>
            <w:r>
              <w:rPr>
                <w:spacing w:val="-10"/>
                <w:sz w:val="20"/>
              </w:rPr>
              <w:t>1</w:t>
            </w: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6" w:type="dxa"/>
          </w:tcPr>
          <w:p w:rsidR="00C425EB" w:rsidRDefault="00C425EB">
            <w:pPr>
              <w:pStyle w:val="TableParagraph"/>
              <w:spacing w:before="165"/>
              <w:ind w:left="99"/>
              <w:rPr>
                <w:sz w:val="20"/>
              </w:rPr>
            </w:pPr>
            <w:r>
              <w:rPr>
                <w:spacing w:val="-10"/>
                <w:sz w:val="20"/>
              </w:rPr>
              <w:t>3</w:t>
            </w:r>
          </w:p>
        </w:tc>
        <w:tc>
          <w:tcPr>
            <w:tcW w:w="3125" w:type="dxa"/>
          </w:tcPr>
          <w:p w:rsidR="00C425EB" w:rsidRDefault="00C425EB">
            <w:pPr>
              <w:pStyle w:val="TableParagraph"/>
              <w:spacing w:before="50"/>
              <w:ind w:left="475"/>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10" w:lineRule="exact"/>
              <w:ind w:left="235"/>
              <w:rPr>
                <w:sz w:val="20"/>
              </w:rPr>
            </w:pPr>
            <w:r>
              <w:rPr>
                <w:sz w:val="20"/>
              </w:rPr>
              <w:t>Системы</w:t>
            </w:r>
            <w:r>
              <w:rPr>
                <w:spacing w:val="-6"/>
                <w:sz w:val="20"/>
              </w:rPr>
              <w:t xml:space="preserve"> </w:t>
            </w:r>
            <w:r>
              <w:rPr>
                <w:spacing w:val="-2"/>
                <w:sz w:val="20"/>
              </w:rPr>
              <w:t>уравнений</w:t>
            </w:r>
          </w:p>
        </w:tc>
        <w:tc>
          <w:tcPr>
            <w:tcW w:w="1019" w:type="dxa"/>
          </w:tcPr>
          <w:p w:rsidR="00C425EB" w:rsidRDefault="00C425EB">
            <w:pPr>
              <w:pStyle w:val="TableParagraph"/>
              <w:spacing w:before="165"/>
              <w:ind w:right="183"/>
              <w:jc w:val="right"/>
              <w:rPr>
                <w:sz w:val="20"/>
              </w:rPr>
            </w:pPr>
            <w:r>
              <w:rPr>
                <w:spacing w:val="-5"/>
                <w:sz w:val="20"/>
              </w:rPr>
              <w:t>14</w:t>
            </w:r>
          </w:p>
        </w:tc>
        <w:tc>
          <w:tcPr>
            <w:tcW w:w="1613" w:type="dxa"/>
          </w:tcPr>
          <w:p w:rsidR="00C425EB" w:rsidRDefault="00C425EB">
            <w:pPr>
              <w:pStyle w:val="TableParagraph"/>
              <w:spacing w:before="165"/>
              <w:ind w:right="530"/>
              <w:jc w:val="right"/>
              <w:rPr>
                <w:sz w:val="20"/>
              </w:rPr>
            </w:pPr>
            <w:r>
              <w:rPr>
                <w:spacing w:val="-10"/>
                <w:sz w:val="20"/>
              </w:rPr>
              <w:t>1</w:t>
            </w: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6" w:type="dxa"/>
          </w:tcPr>
          <w:p w:rsidR="00C425EB" w:rsidRDefault="00C425EB">
            <w:pPr>
              <w:pStyle w:val="TableParagraph"/>
              <w:spacing w:before="165"/>
              <w:ind w:left="99"/>
              <w:rPr>
                <w:sz w:val="20"/>
              </w:rPr>
            </w:pPr>
            <w:r>
              <w:rPr>
                <w:spacing w:val="-10"/>
                <w:sz w:val="20"/>
              </w:rPr>
              <w:t>4</w:t>
            </w:r>
          </w:p>
        </w:tc>
        <w:tc>
          <w:tcPr>
            <w:tcW w:w="3125" w:type="dxa"/>
          </w:tcPr>
          <w:p w:rsidR="00C425EB" w:rsidRDefault="00C425EB">
            <w:pPr>
              <w:pStyle w:val="TableParagraph"/>
              <w:spacing w:before="50"/>
              <w:ind w:left="475"/>
              <w:rPr>
                <w:sz w:val="20"/>
              </w:rPr>
            </w:pPr>
            <w:r>
              <w:rPr>
                <w:sz w:val="20"/>
              </w:rPr>
              <w:t>Уравнения</w:t>
            </w:r>
            <w:r>
              <w:rPr>
                <w:spacing w:val="-4"/>
                <w:sz w:val="20"/>
              </w:rPr>
              <w:t xml:space="preserve"> </w:t>
            </w:r>
            <w:r>
              <w:rPr>
                <w:sz w:val="20"/>
              </w:rPr>
              <w:t>и</w:t>
            </w:r>
            <w:r>
              <w:rPr>
                <w:spacing w:val="-4"/>
                <w:sz w:val="20"/>
              </w:rPr>
              <w:t xml:space="preserve"> </w:t>
            </w:r>
            <w:r>
              <w:rPr>
                <w:spacing w:val="-2"/>
                <w:sz w:val="20"/>
              </w:rPr>
              <w:t>неравенства.</w:t>
            </w:r>
          </w:p>
          <w:p w:rsidR="00C425EB" w:rsidRDefault="00C425EB">
            <w:pPr>
              <w:pStyle w:val="TableParagraph"/>
              <w:spacing w:line="210" w:lineRule="exact"/>
              <w:ind w:left="235"/>
              <w:rPr>
                <w:sz w:val="20"/>
              </w:rPr>
            </w:pPr>
            <w:r>
              <w:rPr>
                <w:spacing w:val="-2"/>
                <w:sz w:val="20"/>
              </w:rPr>
              <w:t>Неравенства</w:t>
            </w:r>
          </w:p>
        </w:tc>
        <w:tc>
          <w:tcPr>
            <w:tcW w:w="1019" w:type="dxa"/>
          </w:tcPr>
          <w:p w:rsidR="00C425EB" w:rsidRDefault="00C425EB">
            <w:pPr>
              <w:pStyle w:val="TableParagraph"/>
              <w:spacing w:before="165"/>
              <w:ind w:right="183"/>
              <w:jc w:val="right"/>
              <w:rPr>
                <w:sz w:val="20"/>
              </w:rPr>
            </w:pPr>
            <w:r>
              <w:rPr>
                <w:spacing w:val="-5"/>
                <w:sz w:val="20"/>
              </w:rPr>
              <w:t>16</w:t>
            </w:r>
          </w:p>
        </w:tc>
        <w:tc>
          <w:tcPr>
            <w:tcW w:w="1613" w:type="dxa"/>
          </w:tcPr>
          <w:p w:rsidR="00C425EB" w:rsidRDefault="00C425EB">
            <w:pPr>
              <w:pStyle w:val="TableParagraph"/>
              <w:spacing w:before="165"/>
              <w:ind w:right="530"/>
              <w:jc w:val="right"/>
              <w:rPr>
                <w:sz w:val="20"/>
              </w:rPr>
            </w:pPr>
            <w:r>
              <w:rPr>
                <w:spacing w:val="-10"/>
                <w:sz w:val="20"/>
              </w:rPr>
              <w:t>1</w:t>
            </w: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96" w:type="dxa"/>
          </w:tcPr>
          <w:p w:rsidR="00C425EB" w:rsidRDefault="00C425EB">
            <w:pPr>
              <w:pStyle w:val="TableParagraph"/>
              <w:spacing w:before="50" w:line="210" w:lineRule="exact"/>
              <w:ind w:left="99"/>
              <w:rPr>
                <w:sz w:val="20"/>
              </w:rPr>
            </w:pPr>
            <w:r>
              <w:rPr>
                <w:spacing w:val="-10"/>
                <w:sz w:val="20"/>
              </w:rPr>
              <w:t>5</w:t>
            </w:r>
          </w:p>
        </w:tc>
        <w:tc>
          <w:tcPr>
            <w:tcW w:w="3125" w:type="dxa"/>
          </w:tcPr>
          <w:p w:rsidR="00C425EB" w:rsidRDefault="00C425EB">
            <w:pPr>
              <w:pStyle w:val="TableParagraph"/>
              <w:spacing w:before="50" w:line="210" w:lineRule="exact"/>
              <w:ind w:left="475"/>
              <w:rPr>
                <w:sz w:val="20"/>
              </w:rPr>
            </w:pPr>
            <w:r>
              <w:rPr>
                <w:spacing w:val="-2"/>
                <w:sz w:val="20"/>
              </w:rPr>
              <w:t>Функции</w:t>
            </w:r>
          </w:p>
        </w:tc>
        <w:tc>
          <w:tcPr>
            <w:tcW w:w="1019" w:type="dxa"/>
          </w:tcPr>
          <w:p w:rsidR="00C425EB" w:rsidRDefault="00C425EB">
            <w:pPr>
              <w:pStyle w:val="TableParagraph"/>
              <w:spacing w:before="50" w:line="210" w:lineRule="exact"/>
              <w:ind w:right="183"/>
              <w:jc w:val="right"/>
              <w:rPr>
                <w:sz w:val="20"/>
              </w:rPr>
            </w:pPr>
            <w:r>
              <w:rPr>
                <w:spacing w:val="-5"/>
                <w:sz w:val="20"/>
              </w:rPr>
              <w:t>16</w:t>
            </w:r>
          </w:p>
        </w:tc>
        <w:tc>
          <w:tcPr>
            <w:tcW w:w="1613" w:type="dxa"/>
          </w:tcPr>
          <w:p w:rsidR="00C425EB" w:rsidRDefault="00C425EB">
            <w:pPr>
              <w:pStyle w:val="TableParagraph"/>
              <w:spacing w:before="50" w:line="210" w:lineRule="exact"/>
              <w:ind w:right="530"/>
              <w:jc w:val="right"/>
              <w:rPr>
                <w:sz w:val="20"/>
              </w:rPr>
            </w:pPr>
            <w:r>
              <w:rPr>
                <w:spacing w:val="-10"/>
                <w:sz w:val="20"/>
              </w:rPr>
              <w:t>1</w:t>
            </w:r>
          </w:p>
        </w:tc>
        <w:tc>
          <w:tcPr>
            <w:tcW w:w="1681" w:type="dxa"/>
          </w:tcPr>
          <w:p w:rsidR="00C425EB" w:rsidRDefault="00C425EB">
            <w:pPr>
              <w:pStyle w:val="TableParagraph"/>
              <w:rPr>
                <w:sz w:val="20"/>
              </w:rPr>
            </w:pPr>
          </w:p>
        </w:tc>
        <w:tc>
          <w:tcPr>
            <w:tcW w:w="2671" w:type="dxa"/>
          </w:tcPr>
          <w:p w:rsidR="00C425EB" w:rsidRDefault="00C425EB">
            <w:pPr>
              <w:pStyle w:val="TableParagraph"/>
              <w:spacing w:before="50" w:line="210" w:lineRule="exact"/>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6" w:type="dxa"/>
          </w:tcPr>
          <w:p w:rsidR="00C425EB" w:rsidRDefault="00C425EB">
            <w:pPr>
              <w:pStyle w:val="TableParagraph"/>
              <w:spacing w:before="165"/>
              <w:ind w:left="99"/>
              <w:rPr>
                <w:sz w:val="20"/>
              </w:rPr>
            </w:pPr>
            <w:r>
              <w:rPr>
                <w:spacing w:val="-10"/>
                <w:sz w:val="20"/>
              </w:rPr>
              <w:t>6</w:t>
            </w:r>
          </w:p>
        </w:tc>
        <w:tc>
          <w:tcPr>
            <w:tcW w:w="3125" w:type="dxa"/>
          </w:tcPr>
          <w:p w:rsidR="00C425EB" w:rsidRDefault="00C425EB">
            <w:pPr>
              <w:pStyle w:val="TableParagraph"/>
              <w:spacing w:before="30" w:line="230" w:lineRule="atLeast"/>
              <w:ind w:left="235" w:right="185" w:firstLine="240"/>
              <w:rPr>
                <w:sz w:val="20"/>
              </w:rPr>
            </w:pPr>
            <w:r>
              <w:rPr>
                <w:spacing w:val="-2"/>
                <w:sz w:val="20"/>
              </w:rPr>
              <w:t>Числовые последовательности</w:t>
            </w:r>
          </w:p>
        </w:tc>
        <w:tc>
          <w:tcPr>
            <w:tcW w:w="1019" w:type="dxa"/>
          </w:tcPr>
          <w:p w:rsidR="00C425EB" w:rsidRDefault="00C425EB">
            <w:pPr>
              <w:pStyle w:val="TableParagraph"/>
              <w:spacing w:before="165"/>
              <w:ind w:right="183"/>
              <w:jc w:val="right"/>
              <w:rPr>
                <w:sz w:val="20"/>
              </w:rPr>
            </w:pPr>
            <w:r>
              <w:rPr>
                <w:spacing w:val="-5"/>
                <w:sz w:val="20"/>
              </w:rPr>
              <w:t>15</w:t>
            </w:r>
          </w:p>
        </w:tc>
        <w:tc>
          <w:tcPr>
            <w:tcW w:w="1613" w:type="dxa"/>
          </w:tcPr>
          <w:p w:rsidR="00C425EB" w:rsidRDefault="00C425EB">
            <w:pPr>
              <w:pStyle w:val="TableParagraph"/>
              <w:spacing w:before="165"/>
              <w:ind w:right="530"/>
              <w:jc w:val="right"/>
              <w:rPr>
                <w:sz w:val="20"/>
              </w:rPr>
            </w:pPr>
            <w:r>
              <w:rPr>
                <w:spacing w:val="-10"/>
                <w:sz w:val="20"/>
              </w:rPr>
              <w:t>1</w:t>
            </w: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6" w:type="dxa"/>
          </w:tcPr>
          <w:p w:rsidR="00C425EB" w:rsidRDefault="00C425EB">
            <w:pPr>
              <w:pStyle w:val="TableParagraph"/>
              <w:spacing w:before="165"/>
              <w:ind w:left="99"/>
              <w:rPr>
                <w:sz w:val="20"/>
              </w:rPr>
            </w:pPr>
            <w:r>
              <w:rPr>
                <w:spacing w:val="-10"/>
                <w:sz w:val="20"/>
              </w:rPr>
              <w:t>7</w:t>
            </w:r>
          </w:p>
        </w:tc>
        <w:tc>
          <w:tcPr>
            <w:tcW w:w="3125" w:type="dxa"/>
          </w:tcPr>
          <w:p w:rsidR="00C425EB" w:rsidRDefault="00C425EB">
            <w:pPr>
              <w:pStyle w:val="TableParagraph"/>
              <w:spacing w:before="30" w:line="230" w:lineRule="atLeast"/>
              <w:ind w:left="235" w:right="511" w:firstLine="240"/>
              <w:rPr>
                <w:sz w:val="20"/>
              </w:rPr>
            </w:pPr>
            <w:r>
              <w:rPr>
                <w:sz w:val="20"/>
              </w:rPr>
              <w:t>Повторение,</w:t>
            </w:r>
            <w:r>
              <w:rPr>
                <w:spacing w:val="-13"/>
                <w:sz w:val="20"/>
              </w:rPr>
              <w:t xml:space="preserve"> </w:t>
            </w:r>
            <w:r>
              <w:rPr>
                <w:sz w:val="20"/>
              </w:rPr>
              <w:t>обобщение, систематизация знаний</w:t>
            </w:r>
          </w:p>
        </w:tc>
        <w:tc>
          <w:tcPr>
            <w:tcW w:w="1019" w:type="dxa"/>
          </w:tcPr>
          <w:p w:rsidR="00C425EB" w:rsidRDefault="00C425EB">
            <w:pPr>
              <w:pStyle w:val="TableParagraph"/>
              <w:spacing w:before="165"/>
              <w:ind w:right="183"/>
              <w:jc w:val="right"/>
              <w:rPr>
                <w:sz w:val="20"/>
              </w:rPr>
            </w:pPr>
            <w:r>
              <w:rPr>
                <w:spacing w:val="-5"/>
                <w:sz w:val="20"/>
              </w:rPr>
              <w:t>18</w:t>
            </w:r>
          </w:p>
        </w:tc>
        <w:tc>
          <w:tcPr>
            <w:tcW w:w="1613" w:type="dxa"/>
          </w:tcPr>
          <w:p w:rsidR="00C425EB" w:rsidRDefault="00C425EB">
            <w:pPr>
              <w:pStyle w:val="TableParagraph"/>
              <w:spacing w:before="165"/>
              <w:ind w:right="530"/>
              <w:jc w:val="right"/>
              <w:rPr>
                <w:sz w:val="20"/>
              </w:rPr>
            </w:pPr>
            <w:r>
              <w:rPr>
                <w:spacing w:val="-10"/>
                <w:sz w:val="20"/>
              </w:rPr>
              <w:t>1</w:t>
            </w:r>
          </w:p>
        </w:tc>
        <w:tc>
          <w:tcPr>
            <w:tcW w:w="1681" w:type="dxa"/>
          </w:tcPr>
          <w:p w:rsidR="00C425EB" w:rsidRDefault="00C425EB">
            <w:pPr>
              <w:pStyle w:val="TableParagraph"/>
            </w:pPr>
          </w:p>
        </w:tc>
        <w:tc>
          <w:tcPr>
            <w:tcW w:w="2671" w:type="dxa"/>
          </w:tcPr>
          <w:p w:rsidR="00C425EB" w:rsidRDefault="00C425EB">
            <w:pPr>
              <w:pStyle w:val="TableParagraph"/>
              <w:spacing w:before="50"/>
              <w:ind w:left="55"/>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21" w:type="dxa"/>
            <w:gridSpan w:val="2"/>
          </w:tcPr>
          <w:p w:rsidR="00C425EB" w:rsidRDefault="00C425EB">
            <w:pPr>
              <w:pStyle w:val="TableParagraph"/>
              <w:spacing w:before="30" w:line="230" w:lineRule="atLeast"/>
              <w:ind w:left="234" w:right="257"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19" w:type="dxa"/>
          </w:tcPr>
          <w:p w:rsidR="00C425EB" w:rsidRDefault="00C425EB">
            <w:pPr>
              <w:pStyle w:val="TableParagraph"/>
              <w:spacing w:before="165"/>
              <w:ind w:right="133"/>
              <w:jc w:val="right"/>
              <w:rPr>
                <w:sz w:val="20"/>
              </w:rPr>
            </w:pPr>
            <w:r>
              <w:rPr>
                <w:spacing w:val="-5"/>
                <w:sz w:val="20"/>
              </w:rPr>
              <w:t>102</w:t>
            </w:r>
          </w:p>
        </w:tc>
        <w:tc>
          <w:tcPr>
            <w:tcW w:w="1613" w:type="dxa"/>
          </w:tcPr>
          <w:p w:rsidR="00C425EB" w:rsidRDefault="00C425EB">
            <w:pPr>
              <w:pStyle w:val="TableParagraph"/>
              <w:spacing w:before="165"/>
              <w:ind w:right="530"/>
              <w:jc w:val="right"/>
              <w:rPr>
                <w:sz w:val="20"/>
              </w:rPr>
            </w:pPr>
            <w:r>
              <w:rPr>
                <w:spacing w:val="-10"/>
                <w:sz w:val="20"/>
              </w:rPr>
              <w:t>6</w:t>
            </w:r>
          </w:p>
        </w:tc>
        <w:tc>
          <w:tcPr>
            <w:tcW w:w="1681" w:type="dxa"/>
          </w:tcPr>
          <w:p w:rsidR="00C425EB" w:rsidRDefault="00C425EB">
            <w:pPr>
              <w:pStyle w:val="TableParagraph"/>
              <w:spacing w:before="165"/>
              <w:ind w:left="433"/>
              <w:jc w:val="center"/>
              <w:rPr>
                <w:sz w:val="20"/>
              </w:rPr>
            </w:pPr>
            <w:r>
              <w:rPr>
                <w:spacing w:val="-10"/>
                <w:sz w:val="20"/>
              </w:rPr>
              <w:t>0</w:t>
            </w:r>
          </w:p>
        </w:tc>
        <w:tc>
          <w:tcPr>
            <w:tcW w:w="2671" w:type="dxa"/>
          </w:tcPr>
          <w:p w:rsidR="00C425EB" w:rsidRDefault="00C425EB">
            <w:pPr>
              <w:pStyle w:val="TableParagraph"/>
            </w:pPr>
          </w:p>
        </w:tc>
      </w:tr>
    </w:tbl>
    <w:p w:rsidR="00C425EB" w:rsidRDefault="00C425EB">
      <w:pPr>
        <w:pStyle w:val="BodyText"/>
        <w:spacing w:before="9"/>
        <w:ind w:left="0"/>
        <w:jc w:val="left"/>
        <w:rPr>
          <w:b/>
        </w:rPr>
      </w:pPr>
    </w:p>
    <w:p w:rsidR="00C425EB" w:rsidRDefault="00C425EB">
      <w:pPr>
        <w:pStyle w:val="Heading1"/>
        <w:numPr>
          <w:ilvl w:val="2"/>
          <w:numId w:val="484"/>
        </w:numPr>
        <w:tabs>
          <w:tab w:val="left" w:pos="2287"/>
        </w:tabs>
        <w:ind w:left="2287"/>
      </w:pPr>
      <w:r>
        <w:t>РАБОЧАЯ</w:t>
      </w:r>
      <w:r>
        <w:rPr>
          <w:spacing w:val="-6"/>
        </w:rPr>
        <w:t xml:space="preserve"> </w:t>
      </w:r>
      <w:r>
        <w:t>ПРОГРАММУ</w:t>
      </w:r>
      <w:r>
        <w:rPr>
          <w:spacing w:val="-3"/>
        </w:rPr>
        <w:t xml:space="preserve"> </w:t>
      </w:r>
      <w:r>
        <w:t>УЧЕБНОГО</w:t>
      </w:r>
      <w:r>
        <w:rPr>
          <w:spacing w:val="-3"/>
        </w:rPr>
        <w:t xml:space="preserve"> </w:t>
      </w:r>
      <w:r>
        <w:t>ПРЕДМЕТА</w:t>
      </w:r>
      <w:r>
        <w:rPr>
          <w:spacing w:val="-3"/>
        </w:rPr>
        <w:t xml:space="preserve"> </w:t>
      </w:r>
      <w:r>
        <w:rPr>
          <w:spacing w:val="-2"/>
        </w:rPr>
        <w:t>ГЕОМЕТРИЯ</w:t>
      </w: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right="683" w:firstLine="60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425EB" w:rsidRDefault="00C425EB">
      <w:pPr>
        <w:pStyle w:val="BodyText"/>
        <w:ind w:right="683" w:firstLine="600"/>
      </w:pPr>
      <w:r>
        <w:t>Второй</w:t>
      </w:r>
      <w:r>
        <w:rPr>
          <w:spacing w:val="-3"/>
        </w:rPr>
        <w:t xml:space="preserve"> </w:t>
      </w:r>
      <w:r>
        <w:t>целью</w:t>
      </w:r>
      <w:r>
        <w:rPr>
          <w:spacing w:val="-3"/>
        </w:rPr>
        <w:t xml:space="preserve"> </w:t>
      </w:r>
      <w:r>
        <w:t>изучения</w:t>
      </w:r>
      <w:r>
        <w:rPr>
          <w:spacing w:val="-3"/>
        </w:rPr>
        <w:t xml:space="preserve"> </w:t>
      </w:r>
      <w:r>
        <w:t>геометрии</w:t>
      </w:r>
      <w:r>
        <w:rPr>
          <w:spacing w:val="-3"/>
        </w:rPr>
        <w:t xml:space="preserve"> </w:t>
      </w:r>
      <w:r>
        <w:t>является</w:t>
      </w:r>
      <w:r>
        <w:rPr>
          <w:spacing w:val="-3"/>
        </w:rPr>
        <w:t xml:space="preserve"> </w:t>
      </w:r>
      <w:r>
        <w:t>использование</w:t>
      </w:r>
      <w:r>
        <w:rPr>
          <w:spacing w:val="-3"/>
        </w:rPr>
        <w:t xml:space="preserve"> </w:t>
      </w:r>
      <w:r>
        <w:t>её</w:t>
      </w:r>
      <w:r>
        <w:rPr>
          <w:spacing w:val="-3"/>
        </w:rPr>
        <w:t xml:space="preserve"> </w:t>
      </w:r>
      <w:r>
        <w:t>как</w:t>
      </w:r>
      <w:r>
        <w:rPr>
          <w:spacing w:val="-3"/>
        </w:rPr>
        <w:t xml:space="preserve"> </w:t>
      </w:r>
      <w:r>
        <w:t>инструмента</w:t>
      </w:r>
      <w:r>
        <w:rPr>
          <w:spacing w:val="-3"/>
        </w:rPr>
        <w:t xml:space="preserve"> </w:t>
      </w:r>
      <w:r>
        <w:t>при</w:t>
      </w:r>
      <w:r>
        <w:rPr>
          <w:spacing w:val="-3"/>
        </w:rPr>
        <w:t xml:space="preserve"> </w:t>
      </w:r>
      <w:r>
        <w:t>решении</w:t>
      </w:r>
      <w:r>
        <w:rPr>
          <w:spacing w:val="-3"/>
        </w:rPr>
        <w:t xml:space="preserve"> </w:t>
      </w:r>
      <w:r>
        <w:t>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w:t>
      </w:r>
      <w:r>
        <w:rPr>
          <w:spacing w:val="-2"/>
        </w:rPr>
        <w:t xml:space="preserve"> </w:t>
      </w:r>
      <w:r>
        <w:t>земельного</w:t>
      </w:r>
      <w:r>
        <w:rPr>
          <w:spacing w:val="-2"/>
        </w:rPr>
        <w:t xml:space="preserve"> </w:t>
      </w:r>
      <w:r>
        <w:t>участка,</w:t>
      </w:r>
      <w:r>
        <w:rPr>
          <w:spacing w:val="-2"/>
        </w:rPr>
        <w:t xml:space="preserve"> </w:t>
      </w:r>
      <w:r>
        <w:t>рассчитать</w:t>
      </w:r>
      <w:r>
        <w:rPr>
          <w:spacing w:val="-2"/>
        </w:rPr>
        <w:t xml:space="preserve"> </w:t>
      </w:r>
      <w:r>
        <w:t>необходимую</w:t>
      </w:r>
      <w:r>
        <w:rPr>
          <w:spacing w:val="-2"/>
        </w:rPr>
        <w:t xml:space="preserve"> </w:t>
      </w:r>
      <w:r>
        <w:t>длину</w:t>
      </w:r>
      <w:r>
        <w:rPr>
          <w:spacing w:val="-2"/>
        </w:rPr>
        <w:t xml:space="preserve"> </w:t>
      </w:r>
      <w:r>
        <w:t>оптоволоконного</w:t>
      </w:r>
      <w:r>
        <w:rPr>
          <w:spacing w:val="-2"/>
        </w:rPr>
        <w:t xml:space="preserve"> </w:t>
      </w:r>
      <w:r>
        <w:t>кабеля</w:t>
      </w:r>
      <w:r>
        <w:rPr>
          <w:spacing w:val="-2"/>
        </w:rPr>
        <w:t xml:space="preserve"> </w:t>
      </w:r>
      <w:r>
        <w:t>или</w:t>
      </w:r>
      <w:r>
        <w:rPr>
          <w:spacing w:val="-2"/>
        </w:rPr>
        <w:t xml:space="preserve"> </w:t>
      </w:r>
      <w:r>
        <w:t>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C425EB" w:rsidRDefault="00C425EB">
      <w:pPr>
        <w:pStyle w:val="BodyText"/>
        <w:ind w:right="684" w:firstLine="600"/>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74"/>
        </w:rPr>
        <w:t xml:space="preserve"> </w:t>
      </w:r>
      <w:r>
        <w:t>умений</w:t>
      </w:r>
      <w:r>
        <w:rPr>
          <w:spacing w:val="74"/>
        </w:rPr>
        <w:t xml:space="preserve"> </w:t>
      </w:r>
      <w:r>
        <w:t>в</w:t>
      </w:r>
      <w:r>
        <w:rPr>
          <w:spacing w:val="74"/>
        </w:rPr>
        <w:t xml:space="preserve"> </w:t>
      </w:r>
      <w:r>
        <w:t>физике</w:t>
      </w:r>
      <w:r>
        <w:rPr>
          <w:spacing w:val="74"/>
        </w:rPr>
        <w:t xml:space="preserve"> </w:t>
      </w:r>
      <w:r>
        <w:t>и</w:t>
      </w:r>
      <w:r>
        <w:rPr>
          <w:spacing w:val="74"/>
        </w:rPr>
        <w:t xml:space="preserve"> </w:t>
      </w:r>
      <w:r>
        <w:t>технике.</w:t>
      </w:r>
      <w:r>
        <w:rPr>
          <w:spacing w:val="74"/>
        </w:rPr>
        <w:t xml:space="preserve"> </w:t>
      </w:r>
      <w:r>
        <w:t>Эти</w:t>
      </w:r>
      <w:r>
        <w:rPr>
          <w:spacing w:val="74"/>
        </w:rPr>
        <w:t xml:space="preserve"> </w:t>
      </w:r>
      <w:r>
        <w:t>связи</w:t>
      </w:r>
      <w:r>
        <w:rPr>
          <w:spacing w:val="74"/>
        </w:rPr>
        <w:t xml:space="preserve"> </w:t>
      </w:r>
      <w:r>
        <w:t>наиболее</w:t>
      </w:r>
      <w:r>
        <w:rPr>
          <w:spacing w:val="74"/>
        </w:rPr>
        <w:t xml:space="preserve"> </w:t>
      </w:r>
      <w:r>
        <w:t>ярко</w:t>
      </w:r>
      <w:r>
        <w:rPr>
          <w:spacing w:val="74"/>
        </w:rPr>
        <w:t xml:space="preserve"> </w:t>
      </w:r>
      <w:r>
        <w:t>видны</w:t>
      </w:r>
      <w:r>
        <w:rPr>
          <w:spacing w:val="74"/>
        </w:rPr>
        <w:t xml:space="preserve"> </w:t>
      </w:r>
      <w:r>
        <w:t>в</w:t>
      </w:r>
      <w:r>
        <w:rPr>
          <w:spacing w:val="74"/>
        </w:rPr>
        <w:t xml:space="preserve"> </w:t>
      </w:r>
      <w:r>
        <w:t>темах</w:t>
      </w:r>
      <w:r>
        <w:rPr>
          <w:spacing w:val="74"/>
        </w:rPr>
        <w:t xml:space="preserve"> </w:t>
      </w:r>
      <w:r>
        <w:t>«Векторы»,</w:t>
      </w:r>
    </w:p>
    <w:p w:rsidR="00C425EB" w:rsidRDefault="00C425EB">
      <w:pPr>
        <w:pStyle w:val="BodyText"/>
      </w:pPr>
      <w:r>
        <w:t>«Тригонометрические</w:t>
      </w:r>
      <w:r>
        <w:rPr>
          <w:spacing w:val="-6"/>
        </w:rPr>
        <w:t xml:space="preserve"> </w:t>
      </w:r>
      <w:r>
        <w:t>соотношения»,</w:t>
      </w:r>
      <w:r>
        <w:rPr>
          <w:spacing w:val="-6"/>
        </w:rPr>
        <w:t xml:space="preserve"> </w:t>
      </w:r>
      <w:r>
        <w:t>«Метод</w:t>
      </w:r>
      <w:r>
        <w:rPr>
          <w:spacing w:val="-5"/>
        </w:rPr>
        <w:t xml:space="preserve"> </w:t>
      </w:r>
      <w:r>
        <w:t>координат»</w:t>
      </w:r>
      <w:r>
        <w:rPr>
          <w:spacing w:val="-6"/>
        </w:rPr>
        <w:t xml:space="preserve"> </w:t>
      </w:r>
      <w:r>
        <w:t>и</w:t>
      </w:r>
      <w:r>
        <w:rPr>
          <w:spacing w:val="-6"/>
        </w:rPr>
        <w:t xml:space="preserve"> </w:t>
      </w:r>
      <w:r>
        <w:t>«Теорема</w:t>
      </w:r>
      <w:r>
        <w:rPr>
          <w:spacing w:val="-5"/>
        </w:rPr>
        <w:t xml:space="preserve"> </w:t>
      </w:r>
      <w:r>
        <w:rPr>
          <w:spacing w:val="-2"/>
        </w:rPr>
        <w:t>Пифагора».</w:t>
      </w:r>
    </w:p>
    <w:p w:rsidR="00C425EB" w:rsidRDefault="00C425EB">
      <w:pPr>
        <w:pStyle w:val="BodyText"/>
        <w:ind w:left="996"/>
      </w:pPr>
      <w:r>
        <w:t>Учебный</w:t>
      </w:r>
      <w:r>
        <w:rPr>
          <w:spacing w:val="78"/>
        </w:rPr>
        <w:t xml:space="preserve">  </w:t>
      </w:r>
      <w:r>
        <w:t>курс</w:t>
      </w:r>
      <w:r>
        <w:rPr>
          <w:spacing w:val="79"/>
        </w:rPr>
        <w:t xml:space="preserve">  </w:t>
      </w:r>
      <w:r>
        <w:t>«Геометрия»</w:t>
      </w:r>
      <w:r>
        <w:rPr>
          <w:spacing w:val="79"/>
        </w:rPr>
        <w:t xml:space="preserve">  </w:t>
      </w:r>
      <w:r>
        <w:t>включает</w:t>
      </w:r>
      <w:r>
        <w:rPr>
          <w:spacing w:val="79"/>
        </w:rPr>
        <w:t xml:space="preserve">  </w:t>
      </w:r>
      <w:r>
        <w:t>следующие</w:t>
      </w:r>
      <w:r>
        <w:rPr>
          <w:spacing w:val="79"/>
        </w:rPr>
        <w:t xml:space="preserve">  </w:t>
      </w:r>
      <w:r>
        <w:t>основные</w:t>
      </w:r>
      <w:r>
        <w:rPr>
          <w:spacing w:val="79"/>
        </w:rPr>
        <w:t xml:space="preserve">  </w:t>
      </w:r>
      <w:r>
        <w:t>разделы</w:t>
      </w:r>
      <w:r>
        <w:rPr>
          <w:spacing w:val="79"/>
        </w:rPr>
        <w:t xml:space="preserve">  </w:t>
      </w:r>
      <w:r>
        <w:rPr>
          <w:spacing w:val="-2"/>
        </w:rPr>
        <w:t>содержания:</w:t>
      </w:r>
    </w:p>
    <w:p w:rsidR="00C425EB" w:rsidRDefault="00C425EB">
      <w:pPr>
        <w:pStyle w:val="BodyText"/>
        <w:ind w:right="686"/>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425EB" w:rsidRDefault="00C425EB">
      <w:pPr>
        <w:pStyle w:val="BodyText"/>
        <w:ind w:right="683" w:firstLine="600"/>
      </w:pPr>
      <w: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C425EB" w:rsidRDefault="00C425EB">
      <w:pPr>
        <w:pStyle w:val="Heading1"/>
        <w:spacing w:before="244" w:line="480" w:lineRule="auto"/>
        <w:ind w:right="7617"/>
      </w:pPr>
      <w:r>
        <w:t>СОДЕРЖАНИЕ</w:t>
      </w:r>
      <w:r>
        <w:rPr>
          <w:spacing w:val="-15"/>
        </w:rPr>
        <w:t xml:space="preserve"> </w:t>
      </w:r>
      <w:r>
        <w:t>ОБУЧЕНИЯ 7 КЛАСС</w:t>
      </w:r>
    </w:p>
    <w:p w:rsidR="00C425EB" w:rsidRDefault="00C425EB">
      <w:pPr>
        <w:pStyle w:val="Heading1"/>
        <w:spacing w:line="480" w:lineRule="auto"/>
        <w:sectPr w:rsidR="00C425EB">
          <w:pgSz w:w="11910" w:h="16840"/>
          <w:pgMar w:top="860" w:right="0" w:bottom="1000" w:left="283" w:header="0" w:footer="739" w:gutter="0"/>
          <w:cols w:space="720"/>
        </w:sectPr>
      </w:pPr>
    </w:p>
    <w:p w:rsidR="00C425EB" w:rsidRDefault="00C425EB">
      <w:pPr>
        <w:pStyle w:val="BodyText"/>
        <w:spacing w:before="78"/>
        <w:ind w:right="684" w:firstLine="600"/>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C425EB" w:rsidRDefault="00C425EB">
      <w:pPr>
        <w:pStyle w:val="BodyText"/>
        <w:ind w:right="684" w:firstLine="600"/>
      </w:pPr>
      <w:r>
        <w:t>Симметричные фигуры. Основные свойства осевой симметрии. Примеры симметрии в окружающем мире.</w:t>
      </w:r>
    </w:p>
    <w:p w:rsidR="00C425EB" w:rsidRDefault="00C425EB">
      <w:pPr>
        <w:pStyle w:val="BodyText"/>
        <w:ind w:right="685" w:firstLine="600"/>
      </w:pPr>
      <w:r>
        <w:t>Основные построения с помощью циркуля и линейки. Треугольник. Высота, медиана, биссектриса, их свойства.</w:t>
      </w:r>
    </w:p>
    <w:p w:rsidR="00C425EB" w:rsidRDefault="00C425EB">
      <w:pPr>
        <w:pStyle w:val="BodyText"/>
        <w:ind w:left="996"/>
      </w:pPr>
      <w:r>
        <w:t>Равнобедренный</w:t>
      </w:r>
      <w:r>
        <w:rPr>
          <w:spacing w:val="-7"/>
        </w:rPr>
        <w:t xml:space="preserve"> </w:t>
      </w:r>
      <w:r>
        <w:t>и</w:t>
      </w:r>
      <w:r>
        <w:rPr>
          <w:spacing w:val="-7"/>
        </w:rPr>
        <w:t xml:space="preserve"> </w:t>
      </w:r>
      <w:r>
        <w:t>равносторонний</w:t>
      </w:r>
      <w:r>
        <w:rPr>
          <w:spacing w:val="-6"/>
        </w:rPr>
        <w:t xml:space="preserve"> </w:t>
      </w:r>
      <w:r>
        <w:t>треугольники.</w:t>
      </w:r>
      <w:r>
        <w:rPr>
          <w:spacing w:val="-7"/>
        </w:rPr>
        <w:t xml:space="preserve"> </w:t>
      </w:r>
      <w:r>
        <w:t>Неравенство</w:t>
      </w:r>
      <w:r>
        <w:rPr>
          <w:spacing w:val="-6"/>
        </w:rPr>
        <w:t xml:space="preserve"> </w:t>
      </w:r>
      <w:r>
        <w:rPr>
          <w:spacing w:val="-2"/>
        </w:rPr>
        <w:t>треугольника.</w:t>
      </w:r>
    </w:p>
    <w:p w:rsidR="00C425EB" w:rsidRDefault="00C425EB">
      <w:pPr>
        <w:pStyle w:val="BodyText"/>
        <w:ind w:left="996"/>
      </w:pPr>
      <w:r>
        <w:t>Свойства</w:t>
      </w:r>
      <w:r>
        <w:rPr>
          <w:spacing w:val="-6"/>
        </w:rPr>
        <w:t xml:space="preserve"> </w:t>
      </w:r>
      <w:r>
        <w:t>и</w:t>
      </w:r>
      <w:r>
        <w:rPr>
          <w:spacing w:val="-5"/>
        </w:rPr>
        <w:t xml:space="preserve"> </w:t>
      </w:r>
      <w:r>
        <w:t>признаки</w:t>
      </w:r>
      <w:r>
        <w:rPr>
          <w:spacing w:val="-5"/>
        </w:rPr>
        <w:t xml:space="preserve"> </w:t>
      </w:r>
      <w:r>
        <w:t>равнобедренного</w:t>
      </w:r>
      <w:r>
        <w:rPr>
          <w:spacing w:val="-5"/>
        </w:rPr>
        <w:t xml:space="preserve"> </w:t>
      </w:r>
      <w:r>
        <w:t>треугольника.</w:t>
      </w:r>
      <w:r>
        <w:rPr>
          <w:spacing w:val="-5"/>
        </w:rPr>
        <w:t xml:space="preserve"> </w:t>
      </w:r>
      <w:r>
        <w:t>Признаки</w:t>
      </w:r>
      <w:r>
        <w:rPr>
          <w:spacing w:val="-5"/>
        </w:rPr>
        <w:t xml:space="preserve"> </w:t>
      </w:r>
      <w:r>
        <w:t>равенства</w:t>
      </w:r>
      <w:r>
        <w:rPr>
          <w:spacing w:val="-5"/>
        </w:rPr>
        <w:t xml:space="preserve"> </w:t>
      </w:r>
      <w:r>
        <w:rPr>
          <w:spacing w:val="-2"/>
        </w:rPr>
        <w:t>треугольников.</w:t>
      </w:r>
    </w:p>
    <w:p w:rsidR="00C425EB" w:rsidRDefault="00C425EB">
      <w:pPr>
        <w:pStyle w:val="BodyText"/>
        <w:ind w:right="686" w:firstLine="600"/>
      </w:pPr>
      <w:r>
        <w:t xml:space="preserve">Свойства и признаки параллельных прямых. Сумма углов треугольника. Внешние углы </w:t>
      </w:r>
      <w:r>
        <w:rPr>
          <w:spacing w:val="-2"/>
        </w:rPr>
        <w:t>треугольника.</w:t>
      </w:r>
    </w:p>
    <w:p w:rsidR="00C425EB" w:rsidRDefault="00C425EB">
      <w:pPr>
        <w:pStyle w:val="BodyText"/>
        <w:ind w:right="686" w:firstLine="60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425EB" w:rsidRDefault="00C425EB">
      <w:pPr>
        <w:pStyle w:val="BodyText"/>
        <w:ind w:right="686" w:firstLine="60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425EB" w:rsidRDefault="00C425EB">
      <w:pPr>
        <w:pStyle w:val="BodyText"/>
        <w:ind w:right="685" w:firstLine="600"/>
      </w:pPr>
      <w:r>
        <w:t>Геометрическое место точек. Биссектриса угла и серединный перпендикуляр к отрезку как геометрические места точек.</w:t>
      </w:r>
    </w:p>
    <w:p w:rsidR="00C425EB" w:rsidRDefault="00C425EB">
      <w:pPr>
        <w:pStyle w:val="BodyText"/>
        <w:ind w:right="684" w:firstLine="60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425EB" w:rsidRDefault="00C425EB">
      <w:pPr>
        <w:pStyle w:val="Heading1"/>
        <w:numPr>
          <w:ilvl w:val="0"/>
          <w:numId w:val="462"/>
        </w:numPr>
        <w:tabs>
          <w:tab w:val="left" w:pos="936"/>
        </w:tabs>
        <w:spacing w:before="276"/>
        <w:ind w:left="936"/>
      </w:pPr>
      <w:r>
        <w:rPr>
          <w:spacing w:val="-2"/>
        </w:rPr>
        <w:t>КЛАСС</w:t>
      </w:r>
    </w:p>
    <w:p w:rsidR="00C425EB" w:rsidRDefault="00C425EB">
      <w:pPr>
        <w:pStyle w:val="BodyText"/>
        <w:spacing w:before="276"/>
        <w:ind w:right="684" w:firstLine="60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425EB" w:rsidRDefault="00C425EB">
      <w:pPr>
        <w:pStyle w:val="BodyText"/>
        <w:ind w:right="685" w:firstLine="600"/>
      </w:pPr>
      <w:r>
        <w:t>Метод удвоения медианы. Центральная симметрия. Теорема Фалеса и теорема о пропорциональных отрезках.</w:t>
      </w:r>
    </w:p>
    <w:p w:rsidR="00C425EB" w:rsidRDefault="00C425EB">
      <w:pPr>
        <w:pStyle w:val="BodyText"/>
        <w:ind w:left="996"/>
      </w:pPr>
      <w:r>
        <w:t>Средние</w:t>
      </w:r>
      <w:r>
        <w:rPr>
          <w:spacing w:val="-4"/>
        </w:rPr>
        <w:t xml:space="preserve"> </w:t>
      </w:r>
      <w:r>
        <w:t>линии</w:t>
      </w:r>
      <w:r>
        <w:rPr>
          <w:spacing w:val="-3"/>
        </w:rPr>
        <w:t xml:space="preserve"> </w:t>
      </w:r>
      <w:r>
        <w:t>треугольника</w:t>
      </w:r>
      <w:r>
        <w:rPr>
          <w:spacing w:val="-3"/>
        </w:rPr>
        <w:t xml:space="preserve"> </w:t>
      </w:r>
      <w:r>
        <w:t>и</w:t>
      </w:r>
      <w:r>
        <w:rPr>
          <w:spacing w:val="-3"/>
        </w:rPr>
        <w:t xml:space="preserve"> </w:t>
      </w:r>
      <w:r>
        <w:t>трапеции.</w:t>
      </w:r>
      <w:r>
        <w:rPr>
          <w:spacing w:val="-3"/>
        </w:rPr>
        <w:t xml:space="preserve"> </w:t>
      </w:r>
      <w:r>
        <w:t>Центр</w:t>
      </w:r>
      <w:r>
        <w:rPr>
          <w:spacing w:val="-3"/>
        </w:rPr>
        <w:t xml:space="preserve"> </w:t>
      </w:r>
      <w:r>
        <w:t>масс</w:t>
      </w:r>
      <w:r>
        <w:rPr>
          <w:spacing w:val="-3"/>
        </w:rPr>
        <w:t xml:space="preserve"> </w:t>
      </w:r>
      <w:r>
        <w:rPr>
          <w:spacing w:val="-2"/>
        </w:rPr>
        <w:t>треугольника.</w:t>
      </w:r>
    </w:p>
    <w:p w:rsidR="00C425EB" w:rsidRDefault="00C425EB">
      <w:pPr>
        <w:pStyle w:val="BodyText"/>
        <w:ind w:right="689" w:firstLine="600"/>
      </w:pPr>
      <w:r>
        <w:t>Подобие треугольников, коэффициент подобия. Признаки подобия треугольников. Применение подобия при решении практических задач.</w:t>
      </w:r>
    </w:p>
    <w:p w:rsidR="00C425EB" w:rsidRDefault="00C425EB">
      <w:pPr>
        <w:pStyle w:val="BodyText"/>
        <w:ind w:right="685" w:firstLine="60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425EB" w:rsidRDefault="00C425EB">
      <w:pPr>
        <w:pStyle w:val="BodyText"/>
        <w:ind w:left="996" w:right="1771"/>
      </w:pPr>
      <w:r>
        <w:t>Вычисление площадей треугольников и многоугольников на клетчатой бумаге. Теорема</w:t>
      </w:r>
      <w:r>
        <w:rPr>
          <w:spacing w:val="-7"/>
        </w:rPr>
        <w:t xml:space="preserve"> </w:t>
      </w:r>
      <w:r>
        <w:t>Пифагора.</w:t>
      </w:r>
      <w:r>
        <w:rPr>
          <w:spacing w:val="-4"/>
        </w:rPr>
        <w:t xml:space="preserve"> </w:t>
      </w:r>
      <w:r>
        <w:t>Применение</w:t>
      </w:r>
      <w:r>
        <w:rPr>
          <w:spacing w:val="-4"/>
        </w:rPr>
        <w:t xml:space="preserve"> </w:t>
      </w:r>
      <w:r>
        <w:t>теоремы</w:t>
      </w:r>
      <w:r>
        <w:rPr>
          <w:spacing w:val="-4"/>
        </w:rPr>
        <w:t xml:space="preserve"> </w:t>
      </w:r>
      <w:r>
        <w:t>Пифагора</w:t>
      </w:r>
      <w:r>
        <w:rPr>
          <w:spacing w:val="-5"/>
        </w:rPr>
        <w:t xml:space="preserve"> </w:t>
      </w:r>
      <w:r>
        <w:t>при</w:t>
      </w:r>
      <w:r>
        <w:rPr>
          <w:spacing w:val="-4"/>
        </w:rPr>
        <w:t xml:space="preserve"> </w:t>
      </w:r>
      <w:r>
        <w:t>решении</w:t>
      </w:r>
      <w:r>
        <w:rPr>
          <w:spacing w:val="-4"/>
        </w:rPr>
        <w:t xml:space="preserve"> </w:t>
      </w:r>
      <w:r>
        <w:t>практических</w:t>
      </w:r>
      <w:r>
        <w:rPr>
          <w:spacing w:val="-4"/>
        </w:rPr>
        <w:t xml:space="preserve"> </w:t>
      </w:r>
      <w:r>
        <w:rPr>
          <w:spacing w:val="-2"/>
        </w:rPr>
        <w:t>задач.</w:t>
      </w:r>
    </w:p>
    <w:p w:rsidR="00C425EB" w:rsidRDefault="00C425EB">
      <w:pPr>
        <w:pStyle w:val="BodyText"/>
        <w:ind w:right="684" w:firstLine="60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425EB" w:rsidRDefault="00C425EB">
      <w:pPr>
        <w:pStyle w:val="BodyText"/>
        <w:ind w:right="683" w:firstLine="60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425EB" w:rsidRDefault="00C425EB">
      <w:pPr>
        <w:pStyle w:val="Heading1"/>
        <w:numPr>
          <w:ilvl w:val="0"/>
          <w:numId w:val="462"/>
        </w:numPr>
        <w:tabs>
          <w:tab w:val="left" w:pos="936"/>
        </w:tabs>
        <w:spacing w:before="276"/>
        <w:ind w:left="936"/>
      </w:pPr>
      <w:r>
        <w:rPr>
          <w:spacing w:val="-2"/>
        </w:rPr>
        <w:t>КЛАСС</w:t>
      </w:r>
    </w:p>
    <w:p w:rsidR="00C425EB" w:rsidRDefault="00C425EB">
      <w:pPr>
        <w:pStyle w:val="BodyText"/>
        <w:spacing w:before="276"/>
        <w:ind w:firstLine="600"/>
        <w:jc w:val="left"/>
      </w:pPr>
      <w:r>
        <w:t>Синус,</w:t>
      </w:r>
      <w:r>
        <w:rPr>
          <w:spacing w:val="-2"/>
        </w:rPr>
        <w:t xml:space="preserve"> </w:t>
      </w:r>
      <w:r>
        <w:t>косинус,</w:t>
      </w:r>
      <w:r>
        <w:rPr>
          <w:spacing w:val="-2"/>
        </w:rPr>
        <w:t xml:space="preserve"> </w:t>
      </w:r>
      <w:r>
        <w:t>тангенс</w:t>
      </w:r>
      <w:r>
        <w:rPr>
          <w:spacing w:val="-2"/>
        </w:rPr>
        <w:t xml:space="preserve"> </w:t>
      </w:r>
      <w:r>
        <w:t>углов</w:t>
      </w:r>
      <w:r>
        <w:rPr>
          <w:spacing w:val="-2"/>
        </w:rPr>
        <w:t xml:space="preserve"> </w:t>
      </w:r>
      <w:r>
        <w:t>от</w:t>
      </w:r>
      <w:r>
        <w:rPr>
          <w:spacing w:val="-2"/>
        </w:rPr>
        <w:t xml:space="preserve"> </w:t>
      </w:r>
      <w:r>
        <w:t>0</w:t>
      </w:r>
      <w:r>
        <w:rPr>
          <w:spacing w:val="-2"/>
        </w:rPr>
        <w:t xml:space="preserve"> </w:t>
      </w:r>
      <w:r>
        <w:t>до</w:t>
      </w:r>
      <w:r>
        <w:rPr>
          <w:spacing w:val="-2"/>
        </w:rPr>
        <w:t xml:space="preserve"> </w:t>
      </w:r>
      <w:r>
        <w:t>180°.</w:t>
      </w:r>
      <w:r>
        <w:rPr>
          <w:spacing w:val="-2"/>
        </w:rPr>
        <w:t xml:space="preserve"> </w:t>
      </w:r>
      <w:r>
        <w:t>Основное</w:t>
      </w:r>
      <w:r>
        <w:rPr>
          <w:spacing w:val="-2"/>
        </w:rPr>
        <w:t xml:space="preserve"> </w:t>
      </w:r>
      <w:r>
        <w:t>тригонометрическое</w:t>
      </w:r>
      <w:r>
        <w:rPr>
          <w:spacing w:val="-2"/>
        </w:rPr>
        <w:t xml:space="preserve"> </w:t>
      </w:r>
      <w:r>
        <w:t>тождество.</w:t>
      </w:r>
      <w:r>
        <w:rPr>
          <w:spacing w:val="-2"/>
        </w:rPr>
        <w:t xml:space="preserve"> </w:t>
      </w:r>
      <w:r>
        <w:t xml:space="preserve">Формулы </w:t>
      </w:r>
      <w:r>
        <w:rPr>
          <w:spacing w:val="-2"/>
        </w:rPr>
        <w:t>приведения.</w:t>
      </w:r>
    </w:p>
    <w:p w:rsidR="00C425EB" w:rsidRDefault="00C425EB">
      <w:pPr>
        <w:pStyle w:val="BodyText"/>
        <w:ind w:firstLine="600"/>
        <w:jc w:val="left"/>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425EB" w:rsidRDefault="00C425EB">
      <w:pPr>
        <w:pStyle w:val="BodyText"/>
        <w:ind w:left="996"/>
        <w:jc w:val="left"/>
      </w:pPr>
      <w:r>
        <w:t>Преобразование</w:t>
      </w:r>
      <w:r>
        <w:rPr>
          <w:spacing w:val="-8"/>
        </w:rPr>
        <w:t xml:space="preserve"> </w:t>
      </w:r>
      <w:r>
        <w:t>подобия.</w:t>
      </w:r>
      <w:r>
        <w:rPr>
          <w:spacing w:val="-8"/>
        </w:rPr>
        <w:t xml:space="preserve"> </w:t>
      </w:r>
      <w:r>
        <w:t>Подобие</w:t>
      </w:r>
      <w:r>
        <w:rPr>
          <w:spacing w:val="-8"/>
        </w:rPr>
        <w:t xml:space="preserve"> </w:t>
      </w:r>
      <w:r>
        <w:t>соответственных</w:t>
      </w:r>
      <w:r>
        <w:rPr>
          <w:spacing w:val="-7"/>
        </w:rPr>
        <w:t xml:space="preserve"> </w:t>
      </w:r>
      <w:r>
        <w:rPr>
          <w:spacing w:val="-2"/>
        </w:rPr>
        <w:t>элементов.</w:t>
      </w:r>
    </w:p>
    <w:p w:rsidR="00C425EB" w:rsidRDefault="00C425EB">
      <w:pPr>
        <w:pStyle w:val="BodyText"/>
        <w:ind w:right="686" w:firstLine="600"/>
        <w:jc w:val="left"/>
      </w:pPr>
      <w:r>
        <w:t>Теорема о произведении отрезков хорд, теоремы о произведении отрезков секущих, теорема о квадрате касательной.</w:t>
      </w:r>
    </w:p>
    <w:p w:rsidR="00C425EB" w:rsidRDefault="00C425EB">
      <w:pPr>
        <w:pStyle w:val="BodyText"/>
        <w:ind w:right="686" w:firstLine="600"/>
        <w:jc w:val="left"/>
      </w:pPr>
      <w:r>
        <w:t>Вектор,</w:t>
      </w:r>
      <w:r>
        <w:rPr>
          <w:spacing w:val="40"/>
        </w:rPr>
        <w:t xml:space="preserve"> </w:t>
      </w:r>
      <w:r>
        <w:t>длина</w:t>
      </w:r>
      <w:r>
        <w:rPr>
          <w:spacing w:val="40"/>
        </w:rPr>
        <w:t xml:space="preserve"> </w:t>
      </w:r>
      <w:r>
        <w:t>(модуль)</w:t>
      </w:r>
      <w:r>
        <w:rPr>
          <w:spacing w:val="40"/>
        </w:rPr>
        <w:t xml:space="preserve"> </w:t>
      </w:r>
      <w:r>
        <w:t>вектора,</w:t>
      </w:r>
      <w:r>
        <w:rPr>
          <w:spacing w:val="40"/>
        </w:rPr>
        <w:t xml:space="preserve"> </w:t>
      </w:r>
      <w:r>
        <w:t>сонаправленные</w:t>
      </w:r>
      <w:r>
        <w:rPr>
          <w:spacing w:val="40"/>
        </w:rPr>
        <w:t xml:space="preserve"> </w:t>
      </w:r>
      <w:r>
        <w:t>векторы,</w:t>
      </w:r>
      <w:r>
        <w:rPr>
          <w:spacing w:val="40"/>
        </w:rPr>
        <w:t xml:space="preserve"> </w:t>
      </w:r>
      <w:r>
        <w:t>противоположно</w:t>
      </w:r>
      <w:r>
        <w:rPr>
          <w:spacing w:val="40"/>
        </w:rPr>
        <w:t xml:space="preserve"> </w:t>
      </w:r>
      <w:r>
        <w:t>направленные</w:t>
      </w:r>
      <w:r>
        <w:rPr>
          <w:spacing w:val="80"/>
        </w:rPr>
        <w:t xml:space="preserve"> </w:t>
      </w:r>
      <w:r>
        <w:t>векторы,</w:t>
      </w:r>
      <w:r>
        <w:rPr>
          <w:spacing w:val="-1"/>
        </w:rPr>
        <w:t xml:space="preserve"> </w:t>
      </w:r>
      <w:r>
        <w:t>коллинеарность</w:t>
      </w:r>
      <w:r>
        <w:rPr>
          <w:spacing w:val="1"/>
        </w:rPr>
        <w:t xml:space="preserve"> </w:t>
      </w:r>
      <w:r>
        <w:t>векторов,</w:t>
      </w:r>
      <w:r>
        <w:rPr>
          <w:spacing w:val="1"/>
        </w:rPr>
        <w:t xml:space="preserve"> </w:t>
      </w:r>
      <w:r>
        <w:t>равенство</w:t>
      </w:r>
      <w:r>
        <w:rPr>
          <w:spacing w:val="1"/>
        </w:rPr>
        <w:t xml:space="preserve"> </w:t>
      </w:r>
      <w:r>
        <w:t>векторов,</w:t>
      </w:r>
      <w:r>
        <w:rPr>
          <w:spacing w:val="2"/>
        </w:rPr>
        <w:t xml:space="preserve"> </w:t>
      </w:r>
      <w:r>
        <w:t>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2"/>
        </w:rPr>
        <w:t xml:space="preserve"> </w:t>
      </w:r>
      <w:r>
        <w:rPr>
          <w:spacing w:val="-2"/>
        </w:rPr>
        <w:t>вектора</w:t>
      </w:r>
    </w:p>
    <w:p w:rsidR="00C425EB" w:rsidRDefault="00C425EB">
      <w:pPr>
        <w:pStyle w:val="BodyText"/>
        <w:jc w:val="left"/>
        <w:sectPr w:rsidR="00C425EB">
          <w:pgSz w:w="11910" w:h="16840"/>
          <w:pgMar w:top="860" w:right="0" w:bottom="1000" w:left="283" w:header="0" w:footer="739" w:gutter="0"/>
          <w:cols w:space="720"/>
        </w:sectPr>
      </w:pPr>
    </w:p>
    <w:p w:rsidR="00C425EB" w:rsidRDefault="00C425EB">
      <w:pPr>
        <w:pStyle w:val="BodyText"/>
        <w:spacing w:before="62"/>
        <w:jc w:val="left"/>
      </w:pPr>
      <w:r>
        <w:t>по</w:t>
      </w:r>
      <w:r>
        <w:rPr>
          <w:spacing w:val="80"/>
        </w:rPr>
        <w:t xml:space="preserve"> </w:t>
      </w:r>
      <w:r>
        <w:t>двум</w:t>
      </w:r>
      <w:r>
        <w:rPr>
          <w:spacing w:val="80"/>
        </w:rPr>
        <w:t xml:space="preserve"> </w:t>
      </w:r>
      <w:r>
        <w:t>неколлинеарным</w:t>
      </w:r>
      <w:r>
        <w:rPr>
          <w:spacing w:val="80"/>
        </w:rPr>
        <w:t xml:space="preserve"> </w:t>
      </w:r>
      <w:r>
        <w:t>векторам.</w:t>
      </w:r>
      <w:r>
        <w:rPr>
          <w:spacing w:val="80"/>
        </w:rPr>
        <w:t xml:space="preserve"> </w:t>
      </w:r>
      <w:r>
        <w:t>Координаты</w:t>
      </w:r>
      <w:r>
        <w:rPr>
          <w:spacing w:val="80"/>
        </w:rPr>
        <w:t xml:space="preserve"> </w:t>
      </w:r>
      <w:r>
        <w:t>вектора.</w:t>
      </w:r>
      <w:r>
        <w:rPr>
          <w:spacing w:val="80"/>
        </w:rPr>
        <w:t xml:space="preserve"> </w:t>
      </w:r>
      <w:r>
        <w:t>Скалярное</w:t>
      </w:r>
      <w:r>
        <w:rPr>
          <w:spacing w:val="80"/>
        </w:rPr>
        <w:t xml:space="preserve"> </w:t>
      </w:r>
      <w:r>
        <w:t>произведение</w:t>
      </w:r>
      <w:r>
        <w:rPr>
          <w:spacing w:val="80"/>
        </w:rPr>
        <w:t xml:space="preserve"> </w:t>
      </w:r>
      <w:r>
        <w:t>векторов,</w:t>
      </w:r>
      <w:r>
        <w:rPr>
          <w:spacing w:val="80"/>
        </w:rPr>
        <w:t xml:space="preserve"> </w:t>
      </w:r>
      <w:r>
        <w:t>применение для нахождения длин и углов.</w:t>
      </w:r>
    </w:p>
    <w:p w:rsidR="00C425EB" w:rsidRDefault="00C425EB">
      <w:pPr>
        <w:pStyle w:val="BodyText"/>
        <w:ind w:firstLine="600"/>
        <w:jc w:val="left"/>
      </w:pPr>
      <w:r>
        <w:t>Декартовы</w:t>
      </w:r>
      <w:r>
        <w:rPr>
          <w:spacing w:val="80"/>
        </w:rPr>
        <w:t xml:space="preserve"> </w:t>
      </w:r>
      <w:r>
        <w:t>координаты</w:t>
      </w:r>
      <w:r>
        <w:rPr>
          <w:spacing w:val="80"/>
        </w:rPr>
        <w:t xml:space="preserve"> </w:t>
      </w:r>
      <w:r>
        <w:t>на</w:t>
      </w:r>
      <w:r>
        <w:rPr>
          <w:spacing w:val="80"/>
        </w:rPr>
        <w:t xml:space="preserve"> </w:t>
      </w:r>
      <w:r>
        <w:t>плоскости.</w:t>
      </w:r>
      <w:r>
        <w:rPr>
          <w:spacing w:val="80"/>
        </w:rPr>
        <w:t xml:space="preserve"> </w:t>
      </w:r>
      <w:r>
        <w:t>Уравнения</w:t>
      </w:r>
      <w:r>
        <w:rPr>
          <w:spacing w:val="80"/>
        </w:rPr>
        <w:t xml:space="preserve"> </w:t>
      </w:r>
      <w:r>
        <w:t>прямой</w:t>
      </w:r>
      <w:r>
        <w:rPr>
          <w:spacing w:val="80"/>
        </w:rPr>
        <w:t xml:space="preserve"> </w:t>
      </w:r>
      <w:r>
        <w:t>и</w:t>
      </w:r>
      <w:r>
        <w:rPr>
          <w:spacing w:val="80"/>
        </w:rPr>
        <w:t xml:space="preserve"> </w:t>
      </w:r>
      <w:r>
        <w:t>окружности</w:t>
      </w:r>
      <w:r>
        <w:rPr>
          <w:spacing w:val="80"/>
        </w:rPr>
        <w:t xml:space="preserve"> </w:t>
      </w:r>
      <w:r>
        <w:t>в</w:t>
      </w:r>
      <w:r>
        <w:rPr>
          <w:spacing w:val="80"/>
        </w:rPr>
        <w:t xml:space="preserve"> </w:t>
      </w:r>
      <w:r>
        <w:t>координатах,</w:t>
      </w:r>
      <w:r>
        <w:rPr>
          <w:spacing w:val="40"/>
        </w:rPr>
        <w:t xml:space="preserve"> </w:t>
      </w:r>
      <w:r>
        <w:t>пересечение окружностей и прямых. Метод координат и его применение.</w:t>
      </w:r>
    </w:p>
    <w:p w:rsidR="00C425EB" w:rsidRDefault="00C425EB">
      <w:pPr>
        <w:pStyle w:val="BodyText"/>
        <w:tabs>
          <w:tab w:val="left" w:pos="2482"/>
          <w:tab w:val="left" w:pos="4447"/>
          <w:tab w:val="left" w:pos="5313"/>
          <w:tab w:val="left" w:pos="6823"/>
          <w:tab w:val="left" w:pos="8101"/>
          <w:tab w:val="left" w:pos="8449"/>
          <w:tab w:val="left" w:pos="9725"/>
          <w:tab w:val="left" w:pos="10430"/>
        </w:tabs>
        <w:ind w:right="686" w:firstLine="600"/>
        <w:jc w:val="left"/>
      </w:pPr>
      <w:r>
        <w:rPr>
          <w:spacing w:val="-2"/>
        </w:rPr>
        <w:t>Правильные</w:t>
      </w:r>
      <w:r>
        <w:tab/>
      </w:r>
      <w:r>
        <w:rPr>
          <w:spacing w:val="-2"/>
        </w:rPr>
        <w:t>многоугольники.</w:t>
      </w:r>
      <w:r>
        <w:tab/>
      </w:r>
      <w:r>
        <w:rPr>
          <w:spacing w:val="-2"/>
        </w:rPr>
        <w:t>Длина</w:t>
      </w:r>
      <w:r>
        <w:tab/>
      </w:r>
      <w:r>
        <w:rPr>
          <w:spacing w:val="-2"/>
        </w:rPr>
        <w:t>окружности.</w:t>
      </w:r>
      <w:r>
        <w:tab/>
      </w:r>
      <w:r>
        <w:rPr>
          <w:spacing w:val="-2"/>
        </w:rPr>
        <w:t>Градусная</w:t>
      </w:r>
      <w:r>
        <w:tab/>
      </w:r>
      <w:r>
        <w:rPr>
          <w:spacing w:val="-10"/>
        </w:rPr>
        <w:t>и</w:t>
      </w:r>
      <w:r>
        <w:tab/>
      </w:r>
      <w:r>
        <w:rPr>
          <w:spacing w:val="-2"/>
        </w:rPr>
        <w:t>радианная</w:t>
      </w:r>
      <w:r>
        <w:tab/>
      </w:r>
      <w:r>
        <w:rPr>
          <w:spacing w:val="-4"/>
        </w:rPr>
        <w:t>мера</w:t>
      </w:r>
      <w:r>
        <w:tab/>
      </w:r>
      <w:r>
        <w:rPr>
          <w:spacing w:val="-2"/>
        </w:rPr>
        <w:t xml:space="preserve">угла, </w:t>
      </w:r>
      <w:r>
        <w:t>вычисление длин дуг окружностей. Площадь круга, сектора, сегмента.</w:t>
      </w:r>
    </w:p>
    <w:p w:rsidR="00C425EB" w:rsidRDefault="00C425EB">
      <w:pPr>
        <w:pStyle w:val="BodyText"/>
        <w:tabs>
          <w:tab w:val="left" w:pos="2272"/>
          <w:tab w:val="left" w:pos="3554"/>
          <w:tab w:val="left" w:pos="3914"/>
          <w:tab w:val="left" w:pos="5329"/>
          <w:tab w:val="left" w:pos="6687"/>
          <w:tab w:val="left" w:pos="7541"/>
          <w:tab w:val="left" w:pos="9295"/>
        </w:tabs>
        <w:ind w:left="996"/>
        <w:jc w:val="left"/>
      </w:pPr>
      <w:r>
        <w:rPr>
          <w:spacing w:val="-2"/>
        </w:rPr>
        <w:t>Движения</w:t>
      </w:r>
      <w:r>
        <w:tab/>
      </w:r>
      <w:r>
        <w:rPr>
          <w:spacing w:val="-2"/>
        </w:rPr>
        <w:t>плоскости</w:t>
      </w:r>
      <w:r>
        <w:tab/>
      </w:r>
      <w:r>
        <w:rPr>
          <w:spacing w:val="-10"/>
        </w:rPr>
        <w:t>и</w:t>
      </w:r>
      <w:r>
        <w:tab/>
      </w:r>
      <w:r>
        <w:rPr>
          <w:spacing w:val="-2"/>
        </w:rPr>
        <w:t>внутренние</w:t>
      </w:r>
      <w:r>
        <w:tab/>
      </w:r>
      <w:r>
        <w:rPr>
          <w:spacing w:val="-2"/>
        </w:rPr>
        <w:t>симметрии</w:t>
      </w:r>
      <w:r>
        <w:tab/>
      </w:r>
      <w:r>
        <w:rPr>
          <w:spacing w:val="-2"/>
        </w:rPr>
        <w:t>фигур</w:t>
      </w:r>
      <w:r>
        <w:tab/>
      </w:r>
      <w:r>
        <w:rPr>
          <w:spacing w:val="-2"/>
        </w:rPr>
        <w:t>(элементарные</w:t>
      </w:r>
      <w:r>
        <w:tab/>
      </w:r>
      <w:r>
        <w:rPr>
          <w:spacing w:val="-2"/>
        </w:rPr>
        <w:t>представления).</w:t>
      </w:r>
    </w:p>
    <w:p w:rsidR="00C425EB" w:rsidRDefault="00C425EB">
      <w:pPr>
        <w:pStyle w:val="BodyText"/>
        <w:jc w:val="left"/>
      </w:pPr>
      <w:r>
        <w:t>Параллельный</w:t>
      </w:r>
      <w:r>
        <w:rPr>
          <w:spacing w:val="-6"/>
        </w:rPr>
        <w:t xml:space="preserve"> </w:t>
      </w:r>
      <w:r>
        <w:t>перенос.</w:t>
      </w:r>
      <w:r>
        <w:rPr>
          <w:spacing w:val="-5"/>
        </w:rPr>
        <w:t xml:space="preserve"> </w:t>
      </w:r>
      <w:r>
        <w:rPr>
          <w:spacing w:val="-2"/>
        </w:rPr>
        <w:t>Поворот.</w:t>
      </w:r>
    </w:p>
    <w:p w:rsidR="00C425EB" w:rsidRDefault="00C425EB">
      <w:pPr>
        <w:pStyle w:val="Heading1"/>
        <w:tabs>
          <w:tab w:val="left" w:pos="3007"/>
          <w:tab w:val="left" w:pos="4916"/>
          <w:tab w:val="left" w:pos="6563"/>
          <w:tab w:val="left" w:pos="8478"/>
          <w:tab w:val="left" w:pos="10095"/>
        </w:tabs>
        <w:spacing w:before="276"/>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C425EB" w:rsidRDefault="00C425EB">
      <w:pPr>
        <w:spacing w:line="480" w:lineRule="auto"/>
        <w:ind w:left="756" w:right="2399" w:hanging="240"/>
        <w:rPr>
          <w:b/>
          <w:sz w:val="24"/>
        </w:rPr>
      </w:pPr>
      <w:r>
        <w:rPr>
          <w:b/>
          <w:sz w:val="24"/>
        </w:rPr>
        <w:t>«ГЕОМЕТРИЯ»</w:t>
      </w:r>
      <w:r>
        <w:rPr>
          <w:b/>
          <w:spacing w:val="-8"/>
          <w:sz w:val="24"/>
        </w:rPr>
        <w:t xml:space="preserve"> </w:t>
      </w:r>
      <w:r>
        <w:rPr>
          <w:b/>
          <w:sz w:val="24"/>
        </w:rPr>
        <w:t>НА</w:t>
      </w:r>
      <w:r>
        <w:rPr>
          <w:b/>
          <w:spacing w:val="-8"/>
          <w:sz w:val="24"/>
        </w:rPr>
        <w:t xml:space="preserve"> </w:t>
      </w:r>
      <w:r>
        <w:rPr>
          <w:b/>
          <w:sz w:val="24"/>
        </w:rPr>
        <w:t>УРОВНЕ</w:t>
      </w:r>
      <w:r>
        <w:rPr>
          <w:b/>
          <w:spacing w:val="-8"/>
          <w:sz w:val="24"/>
        </w:rPr>
        <w:t xml:space="preserve"> </w:t>
      </w:r>
      <w:r>
        <w:rPr>
          <w:b/>
          <w:sz w:val="24"/>
        </w:rPr>
        <w:t>ОСНОВНОГО</w:t>
      </w:r>
      <w:r>
        <w:rPr>
          <w:b/>
          <w:spacing w:val="-8"/>
          <w:sz w:val="24"/>
        </w:rPr>
        <w:t xml:space="preserve"> </w:t>
      </w:r>
      <w:r>
        <w:rPr>
          <w:b/>
          <w:sz w:val="24"/>
        </w:rPr>
        <w:t>ОБЩЕГО</w:t>
      </w:r>
      <w:r>
        <w:rPr>
          <w:b/>
          <w:spacing w:val="-8"/>
          <w:sz w:val="24"/>
        </w:rPr>
        <w:t xml:space="preserve"> </w:t>
      </w:r>
      <w:r>
        <w:rPr>
          <w:b/>
          <w:sz w:val="24"/>
        </w:rPr>
        <w:t>ОБРАЗОВАНИЯ ЛИЧНОСТНЫЕ РЕЗУЛЬТАТЫ</w:t>
      </w:r>
    </w:p>
    <w:p w:rsidR="00C425EB" w:rsidRDefault="00C425EB">
      <w:pPr>
        <w:ind w:left="996"/>
        <w:jc w:val="both"/>
        <w:rPr>
          <w:sz w:val="24"/>
        </w:rPr>
      </w:pPr>
      <w:r>
        <w:rPr>
          <w:b/>
          <w:sz w:val="24"/>
        </w:rPr>
        <w:t>Личностные</w:t>
      </w:r>
      <w:r>
        <w:rPr>
          <w:b/>
          <w:spacing w:val="-8"/>
          <w:sz w:val="24"/>
        </w:rPr>
        <w:t xml:space="preserve"> </w:t>
      </w:r>
      <w:r>
        <w:rPr>
          <w:b/>
          <w:sz w:val="24"/>
        </w:rPr>
        <w:t>результаты</w:t>
      </w:r>
      <w:r>
        <w:rPr>
          <w:b/>
          <w:spacing w:val="-3"/>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учебного</w:t>
      </w:r>
      <w:r>
        <w:rPr>
          <w:spacing w:val="-5"/>
          <w:sz w:val="24"/>
        </w:rPr>
        <w:t xml:space="preserve"> </w:t>
      </w:r>
      <w:r>
        <w:rPr>
          <w:sz w:val="24"/>
        </w:rPr>
        <w:t>курса</w:t>
      </w:r>
      <w:r>
        <w:rPr>
          <w:spacing w:val="-5"/>
          <w:sz w:val="24"/>
        </w:rPr>
        <w:t xml:space="preserve"> </w:t>
      </w:r>
      <w:r>
        <w:rPr>
          <w:sz w:val="24"/>
        </w:rPr>
        <w:t>«Геометрия»</w:t>
      </w:r>
      <w:r>
        <w:rPr>
          <w:spacing w:val="-5"/>
          <w:sz w:val="24"/>
        </w:rPr>
        <w:t xml:space="preserve"> </w:t>
      </w:r>
      <w:r>
        <w:rPr>
          <w:spacing w:val="-2"/>
          <w:sz w:val="24"/>
        </w:rPr>
        <w:t>характеризуются:</w:t>
      </w:r>
    </w:p>
    <w:p w:rsidR="00C425EB" w:rsidRDefault="00C425EB">
      <w:pPr>
        <w:pStyle w:val="Heading2"/>
        <w:numPr>
          <w:ilvl w:val="1"/>
          <w:numId w:val="462"/>
        </w:numPr>
        <w:tabs>
          <w:tab w:val="left" w:pos="1255"/>
        </w:tabs>
        <w:ind w:left="1255" w:hanging="259"/>
      </w:pPr>
      <w:r>
        <w:t>патриотическое</w:t>
      </w:r>
      <w:r>
        <w:rPr>
          <w:spacing w:val="-10"/>
        </w:rPr>
        <w:t xml:space="preserve"> </w:t>
      </w:r>
      <w:r>
        <w:rPr>
          <w:spacing w:val="-2"/>
        </w:rPr>
        <w:t>воспитание:</w:t>
      </w:r>
    </w:p>
    <w:p w:rsidR="00C425EB" w:rsidRDefault="00C425EB">
      <w:pPr>
        <w:pStyle w:val="BodyText"/>
        <w:ind w:right="684" w:firstLine="60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25EB" w:rsidRDefault="00C425EB">
      <w:pPr>
        <w:pStyle w:val="Heading2"/>
        <w:numPr>
          <w:ilvl w:val="1"/>
          <w:numId w:val="462"/>
        </w:numPr>
        <w:tabs>
          <w:tab w:val="left" w:pos="1255"/>
        </w:tabs>
        <w:ind w:left="1255" w:hanging="259"/>
      </w:pPr>
      <w:r>
        <w:t>гражданское</w:t>
      </w:r>
      <w:r>
        <w:rPr>
          <w:spacing w:val="-8"/>
        </w:rPr>
        <w:t xml:space="preserve"> </w:t>
      </w:r>
      <w:r>
        <w:t>и</w:t>
      </w:r>
      <w:r>
        <w:rPr>
          <w:spacing w:val="-8"/>
        </w:rPr>
        <w:t xml:space="preserve"> </w:t>
      </w:r>
      <w:r>
        <w:t>духовно-нравственное</w:t>
      </w:r>
      <w:r>
        <w:rPr>
          <w:spacing w:val="-8"/>
        </w:rPr>
        <w:t xml:space="preserve"> </w:t>
      </w:r>
      <w:r>
        <w:rPr>
          <w:spacing w:val="-2"/>
        </w:rPr>
        <w:t>воспитание:</w:t>
      </w:r>
    </w:p>
    <w:p w:rsidR="00C425EB" w:rsidRDefault="00C425EB">
      <w:pPr>
        <w:pStyle w:val="BodyText"/>
        <w:ind w:right="687" w:firstLine="60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3"/>
        </w:rPr>
        <w:t xml:space="preserve"> </w:t>
      </w:r>
      <w:r>
        <w:t>применением</w:t>
      </w:r>
      <w:r>
        <w:rPr>
          <w:spacing w:val="-3"/>
        </w:rPr>
        <w:t xml:space="preserve"> </w:t>
      </w:r>
      <w:r>
        <w:t>достижений</w:t>
      </w:r>
      <w:r>
        <w:rPr>
          <w:spacing w:val="-3"/>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w:t>
      </w:r>
      <w:r>
        <w:rPr>
          <w:spacing w:val="-3"/>
        </w:rPr>
        <w:t xml:space="preserve"> </w:t>
      </w:r>
      <w:r>
        <w:t>принципов в деятельности учёного;</w:t>
      </w:r>
    </w:p>
    <w:p w:rsidR="00C425EB" w:rsidRDefault="00C425EB">
      <w:pPr>
        <w:pStyle w:val="Heading2"/>
        <w:numPr>
          <w:ilvl w:val="1"/>
          <w:numId w:val="462"/>
        </w:numPr>
        <w:tabs>
          <w:tab w:val="left" w:pos="1255"/>
        </w:tabs>
        <w:ind w:left="1255" w:hanging="259"/>
      </w:pPr>
      <w:r>
        <w:t>трудовое</w:t>
      </w:r>
      <w:r>
        <w:rPr>
          <w:spacing w:val="-8"/>
        </w:rPr>
        <w:t xml:space="preserve"> </w:t>
      </w:r>
      <w:r>
        <w:rPr>
          <w:spacing w:val="-2"/>
        </w:rPr>
        <w:t>воспитание:</w:t>
      </w:r>
    </w:p>
    <w:p w:rsidR="00C425EB" w:rsidRDefault="00C425EB">
      <w:pPr>
        <w:pStyle w:val="BodyText"/>
        <w:ind w:right="683" w:firstLine="60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Pr>
          <w:spacing w:val="40"/>
        </w:rPr>
        <w:t xml:space="preserve"> </w:t>
      </w:r>
      <w:r>
        <w:t>и построением индивидуальной траектории образования и жизненных планов с учётом личных интересов и общественных потребностей;</w:t>
      </w:r>
    </w:p>
    <w:p w:rsidR="00C425EB" w:rsidRDefault="00C425EB">
      <w:pPr>
        <w:pStyle w:val="Heading2"/>
        <w:numPr>
          <w:ilvl w:val="1"/>
          <w:numId w:val="462"/>
        </w:numPr>
        <w:tabs>
          <w:tab w:val="left" w:pos="1255"/>
        </w:tabs>
        <w:ind w:left="1255" w:hanging="259"/>
      </w:pPr>
      <w:r>
        <w:t>эстетическое</w:t>
      </w:r>
      <w:r>
        <w:rPr>
          <w:spacing w:val="-6"/>
        </w:rPr>
        <w:t xml:space="preserve"> </w:t>
      </w:r>
      <w:r>
        <w:rPr>
          <w:spacing w:val="-2"/>
        </w:rPr>
        <w:t>воспитание:</w:t>
      </w:r>
    </w:p>
    <w:p w:rsidR="00C425EB" w:rsidRDefault="00C425EB">
      <w:pPr>
        <w:pStyle w:val="BodyText"/>
        <w:ind w:right="684" w:firstLine="60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 решений, рассуждений, умению видеть математические закономерности в искусстве;</w:t>
      </w:r>
    </w:p>
    <w:p w:rsidR="00C425EB" w:rsidRDefault="00C425EB">
      <w:pPr>
        <w:pStyle w:val="Heading2"/>
        <w:numPr>
          <w:ilvl w:val="1"/>
          <w:numId w:val="462"/>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25EB" w:rsidRDefault="00C425EB">
      <w:pPr>
        <w:pStyle w:val="Heading2"/>
        <w:numPr>
          <w:ilvl w:val="1"/>
          <w:numId w:val="462"/>
        </w:numPr>
        <w:tabs>
          <w:tab w:val="left" w:pos="1421"/>
        </w:tabs>
        <w:ind w:left="396" w:right="683" w:firstLine="600"/>
      </w:pPr>
      <w:r>
        <w:t xml:space="preserve">физическое воспитание, формирование культуры здоровья и эмоционального </w:t>
      </w:r>
      <w:r>
        <w:rPr>
          <w:spacing w:val="-2"/>
        </w:rPr>
        <w:t>благополучия:</w:t>
      </w:r>
    </w:p>
    <w:p w:rsidR="00C425EB" w:rsidRDefault="00C425EB">
      <w:pPr>
        <w:pStyle w:val="BodyText"/>
        <w:ind w:right="685" w:firstLine="60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25EB" w:rsidRDefault="00C425EB">
      <w:pPr>
        <w:pStyle w:val="Heading2"/>
        <w:numPr>
          <w:ilvl w:val="1"/>
          <w:numId w:val="462"/>
        </w:numPr>
        <w:tabs>
          <w:tab w:val="left" w:pos="1255"/>
        </w:tabs>
        <w:ind w:left="1255" w:hanging="259"/>
      </w:pPr>
      <w:r>
        <w:t>экологическое</w:t>
      </w:r>
      <w:r>
        <w:rPr>
          <w:spacing w:val="-9"/>
        </w:rPr>
        <w:t xml:space="preserve"> </w:t>
      </w:r>
      <w:r>
        <w:rPr>
          <w:spacing w:val="-2"/>
        </w:rPr>
        <w:t>воспитание:</w:t>
      </w:r>
    </w:p>
    <w:p w:rsidR="00C425EB" w:rsidRDefault="00C425EB">
      <w:pPr>
        <w:pStyle w:val="BodyText"/>
        <w:ind w:right="686" w:firstLine="60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25EB" w:rsidRDefault="00C425EB">
      <w:pPr>
        <w:pStyle w:val="Heading2"/>
        <w:numPr>
          <w:ilvl w:val="1"/>
          <w:numId w:val="462"/>
        </w:numPr>
        <w:tabs>
          <w:tab w:val="left" w:pos="1255"/>
        </w:tabs>
        <w:ind w:left="1255" w:hanging="259"/>
      </w:pPr>
      <w:r>
        <w:t>адаптация</w:t>
      </w:r>
      <w:r>
        <w:rPr>
          <w:spacing w:val="-7"/>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4"/>
        </w:rPr>
        <w:t xml:space="preserve"> </w:t>
      </w:r>
      <w:r>
        <w:t>природной</w:t>
      </w:r>
      <w:r>
        <w:rPr>
          <w:spacing w:val="-4"/>
        </w:rPr>
        <w:t xml:space="preserve"> </w:t>
      </w:r>
      <w:r>
        <w:rPr>
          <w:spacing w:val="-2"/>
        </w:rPr>
        <w:t>среды:</w:t>
      </w:r>
    </w:p>
    <w:p w:rsidR="00C425EB" w:rsidRDefault="00C425EB">
      <w:pPr>
        <w:pStyle w:val="BodyText"/>
        <w:ind w:right="684" w:firstLine="60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425EB" w:rsidRDefault="00C425EB">
      <w:pPr>
        <w:pStyle w:val="BodyText"/>
        <w:ind w:right="684" w:firstLine="600"/>
      </w:pPr>
      <w:r>
        <w:t>способностью</w:t>
      </w:r>
      <w:r>
        <w:rPr>
          <w:spacing w:val="-3"/>
        </w:rPr>
        <w:t xml:space="preserve"> </w:t>
      </w:r>
      <w:r>
        <w:t>осознавать</w:t>
      </w:r>
      <w:r>
        <w:rPr>
          <w:spacing w:val="-3"/>
        </w:rPr>
        <w:t xml:space="preserve"> </w:t>
      </w:r>
      <w:r>
        <w:t>стрессовую</w:t>
      </w:r>
      <w:r>
        <w:rPr>
          <w:spacing w:val="-3"/>
        </w:rPr>
        <w:t xml:space="preserve"> </w:t>
      </w:r>
      <w:r>
        <w:t>ситуацию,</w:t>
      </w:r>
      <w:r>
        <w:rPr>
          <w:spacing w:val="-3"/>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w:t>
      </w:r>
      <w:r>
        <w:rPr>
          <w:spacing w:val="-3"/>
        </w:rPr>
        <w:t xml:space="preserve"> </w:t>
      </w:r>
      <w:r>
        <w:t>вызов, требующий контрмер, корректировать принимаемые решения и действия, формулировать и</w:t>
      </w:r>
      <w:r>
        <w:rPr>
          <w:spacing w:val="80"/>
        </w:rPr>
        <w:t xml:space="preserve"> </w:t>
      </w:r>
      <w:r>
        <w:t>оценивать риски и последствия, формировать опыт.</w:t>
      </w:r>
    </w:p>
    <w:p w:rsidR="00C425EB" w:rsidRDefault="00C425EB">
      <w:pPr>
        <w:pStyle w:val="Heading1"/>
        <w:spacing w:before="276"/>
        <w:jc w:val="both"/>
      </w:pPr>
      <w:r>
        <w:t>МЕТАПРЕДМЕТНЫЕ</w:t>
      </w:r>
      <w:r>
        <w:rPr>
          <w:spacing w:val="-3"/>
        </w:rPr>
        <w:t xml:space="preserve"> </w:t>
      </w:r>
      <w:r>
        <w:rPr>
          <w:spacing w:val="-2"/>
        </w:rPr>
        <w:t>РЕЗУЛЬТАТЫ</w:t>
      </w:r>
    </w:p>
    <w:p w:rsidR="00C425EB" w:rsidRDefault="00C425EB">
      <w:pPr>
        <w:pStyle w:val="Heading2"/>
        <w:spacing w:before="2" w:line="550" w:lineRule="atLeast"/>
        <w:ind w:left="756" w:right="527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ListParagraph"/>
        <w:numPr>
          <w:ilvl w:val="0"/>
          <w:numId w:val="461"/>
        </w:numPr>
        <w:tabs>
          <w:tab w:val="left" w:pos="1183"/>
        </w:tabs>
        <w:spacing w:before="1"/>
        <w:ind w:right="684"/>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25EB" w:rsidRDefault="00C425EB">
      <w:pPr>
        <w:pStyle w:val="ListParagraph"/>
        <w:numPr>
          <w:ilvl w:val="0"/>
          <w:numId w:val="461"/>
        </w:numPr>
        <w:tabs>
          <w:tab w:val="left" w:pos="1183"/>
        </w:tabs>
        <w:ind w:right="68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C425EB" w:rsidRDefault="00C425EB">
      <w:pPr>
        <w:pStyle w:val="ListParagraph"/>
        <w:numPr>
          <w:ilvl w:val="0"/>
          <w:numId w:val="461"/>
        </w:numPr>
        <w:tabs>
          <w:tab w:val="left" w:pos="1183"/>
        </w:tabs>
        <w:ind w:right="685"/>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C425EB" w:rsidRDefault="00C425EB">
      <w:pPr>
        <w:pStyle w:val="ListParagraph"/>
        <w:numPr>
          <w:ilvl w:val="0"/>
          <w:numId w:val="461"/>
        </w:numPr>
        <w:tabs>
          <w:tab w:val="left" w:pos="1183"/>
        </w:tabs>
        <w:ind w:right="68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C425EB" w:rsidRDefault="00C425EB">
      <w:pPr>
        <w:pStyle w:val="ListParagraph"/>
        <w:numPr>
          <w:ilvl w:val="0"/>
          <w:numId w:val="461"/>
        </w:numPr>
        <w:tabs>
          <w:tab w:val="left" w:pos="1183"/>
        </w:tabs>
        <w:ind w:right="683"/>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w:t>
      </w:r>
      <w:r>
        <w:rPr>
          <w:spacing w:val="80"/>
          <w:sz w:val="24"/>
        </w:rPr>
        <w:t xml:space="preserve"> </w:t>
      </w:r>
      <w:r>
        <w:rPr>
          <w:spacing w:val="-2"/>
          <w:sz w:val="24"/>
        </w:rPr>
        <w:t>рассуждения;</w:t>
      </w:r>
    </w:p>
    <w:p w:rsidR="00C425EB" w:rsidRDefault="00C425EB">
      <w:pPr>
        <w:pStyle w:val="ListParagraph"/>
        <w:numPr>
          <w:ilvl w:val="0"/>
          <w:numId w:val="461"/>
        </w:numPr>
        <w:tabs>
          <w:tab w:val="left" w:pos="1183"/>
        </w:tabs>
        <w:ind w:right="684"/>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ind w:left="756"/>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ListParagraph"/>
        <w:numPr>
          <w:ilvl w:val="0"/>
          <w:numId w:val="461"/>
        </w:numPr>
        <w:tabs>
          <w:tab w:val="left" w:pos="1183"/>
        </w:tabs>
        <w:ind w:right="686"/>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25EB" w:rsidRDefault="00C425EB">
      <w:pPr>
        <w:pStyle w:val="ListParagraph"/>
        <w:numPr>
          <w:ilvl w:val="0"/>
          <w:numId w:val="461"/>
        </w:numPr>
        <w:tabs>
          <w:tab w:val="left" w:pos="1183"/>
        </w:tabs>
        <w:ind w:right="683"/>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25EB" w:rsidRDefault="00C425EB">
      <w:pPr>
        <w:pStyle w:val="ListParagraph"/>
        <w:numPr>
          <w:ilvl w:val="0"/>
          <w:numId w:val="461"/>
        </w:numPr>
        <w:tabs>
          <w:tab w:val="left" w:pos="1183"/>
        </w:tabs>
        <w:ind w:right="685"/>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C425EB" w:rsidRDefault="00C425EB">
      <w:pPr>
        <w:pStyle w:val="ListParagraph"/>
        <w:numPr>
          <w:ilvl w:val="0"/>
          <w:numId w:val="461"/>
        </w:numPr>
        <w:tabs>
          <w:tab w:val="left" w:pos="1183"/>
        </w:tabs>
        <w:ind w:right="686"/>
        <w:rPr>
          <w:sz w:val="24"/>
        </w:rPr>
      </w:pPr>
      <w:r>
        <w:rPr>
          <w:sz w:val="24"/>
        </w:rPr>
        <w:t>прогнозировать возможное развитие процесса, а также выдвигать предположения о его развитии в новых условиях.</w:t>
      </w:r>
    </w:p>
    <w:p w:rsidR="00C425EB" w:rsidRDefault="00C425EB">
      <w:pPr>
        <w:pStyle w:val="Heading2"/>
        <w:spacing w:line="275" w:lineRule="exact"/>
        <w:ind w:left="756"/>
      </w:pPr>
      <w:r>
        <w:t xml:space="preserve">Работа с </w:t>
      </w:r>
      <w:r>
        <w:rPr>
          <w:spacing w:val="-2"/>
        </w:rPr>
        <w:t>информацией:</w:t>
      </w:r>
    </w:p>
    <w:p w:rsidR="00C425EB" w:rsidRDefault="00C425EB">
      <w:pPr>
        <w:pStyle w:val="ListParagraph"/>
        <w:numPr>
          <w:ilvl w:val="0"/>
          <w:numId w:val="461"/>
        </w:numPr>
        <w:tabs>
          <w:tab w:val="left" w:pos="1183"/>
        </w:tabs>
        <w:ind w:right="686"/>
        <w:jc w:val="left"/>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C425EB" w:rsidRDefault="00C425EB">
      <w:pPr>
        <w:pStyle w:val="ListParagraph"/>
        <w:numPr>
          <w:ilvl w:val="0"/>
          <w:numId w:val="461"/>
        </w:numPr>
        <w:tabs>
          <w:tab w:val="left" w:pos="1183"/>
        </w:tabs>
        <w:ind w:right="686"/>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 видов и форм представления;</w:t>
      </w:r>
    </w:p>
    <w:p w:rsidR="00C425EB" w:rsidRDefault="00C425EB">
      <w:pPr>
        <w:pStyle w:val="ListParagraph"/>
        <w:numPr>
          <w:ilvl w:val="0"/>
          <w:numId w:val="461"/>
        </w:numPr>
        <w:tabs>
          <w:tab w:val="left" w:pos="1183"/>
        </w:tabs>
        <w:ind w:right="685"/>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C425EB" w:rsidRDefault="00C425EB">
      <w:pPr>
        <w:pStyle w:val="ListParagraph"/>
        <w:numPr>
          <w:ilvl w:val="0"/>
          <w:numId w:val="461"/>
        </w:numPr>
        <w:tabs>
          <w:tab w:val="left" w:pos="1183"/>
          <w:tab w:val="left" w:pos="2503"/>
          <w:tab w:val="left" w:pos="3976"/>
          <w:tab w:val="left" w:pos="5547"/>
          <w:tab w:val="left" w:pos="6071"/>
          <w:tab w:val="left" w:pos="7493"/>
          <w:tab w:val="left" w:pos="9326"/>
          <w:tab w:val="left" w:pos="10559"/>
        </w:tabs>
        <w:ind w:right="684"/>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C425EB" w:rsidRDefault="00C425EB">
      <w:pPr>
        <w:pStyle w:val="Heading2"/>
        <w:spacing w:line="275" w:lineRule="exact"/>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0"/>
          <w:numId w:val="461"/>
        </w:numPr>
        <w:tabs>
          <w:tab w:val="left" w:pos="1183"/>
        </w:tabs>
        <w:ind w:right="683"/>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61"/>
        </w:numPr>
        <w:tabs>
          <w:tab w:val="left" w:pos="1183"/>
        </w:tabs>
        <w:spacing w:before="61"/>
        <w:ind w:right="683"/>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25EB" w:rsidRDefault="00C425EB">
      <w:pPr>
        <w:pStyle w:val="ListParagraph"/>
        <w:numPr>
          <w:ilvl w:val="0"/>
          <w:numId w:val="461"/>
        </w:numPr>
        <w:tabs>
          <w:tab w:val="left" w:pos="1183"/>
        </w:tabs>
        <w:ind w:right="685"/>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C425EB" w:rsidRDefault="00C425EB">
      <w:pPr>
        <w:pStyle w:val="ListParagraph"/>
        <w:numPr>
          <w:ilvl w:val="0"/>
          <w:numId w:val="461"/>
        </w:numPr>
        <w:tabs>
          <w:tab w:val="left" w:pos="1183"/>
        </w:tabs>
        <w:ind w:right="685"/>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C425EB" w:rsidRDefault="00C425EB">
      <w:pPr>
        <w:pStyle w:val="ListParagraph"/>
        <w:numPr>
          <w:ilvl w:val="0"/>
          <w:numId w:val="461"/>
        </w:numPr>
        <w:tabs>
          <w:tab w:val="left" w:pos="1183"/>
        </w:tabs>
        <w:ind w:right="685"/>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425EB" w:rsidRDefault="00C425EB">
      <w:pPr>
        <w:pStyle w:val="ListParagraph"/>
        <w:numPr>
          <w:ilvl w:val="0"/>
          <w:numId w:val="461"/>
        </w:numPr>
        <w:tabs>
          <w:tab w:val="left" w:pos="1183"/>
        </w:tabs>
        <w:ind w:right="683"/>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425EB" w:rsidRDefault="00C425EB">
      <w:pPr>
        <w:pStyle w:val="Heading2"/>
        <w:spacing w:line="550" w:lineRule="atLeast"/>
        <w:ind w:left="756" w:right="5535"/>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ListParagraph"/>
        <w:numPr>
          <w:ilvl w:val="0"/>
          <w:numId w:val="461"/>
        </w:numPr>
        <w:tabs>
          <w:tab w:val="left" w:pos="1183"/>
        </w:tabs>
        <w:ind w:right="684"/>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25EB" w:rsidRDefault="00C425EB">
      <w:pPr>
        <w:pStyle w:val="Heading2"/>
        <w:spacing w:line="275" w:lineRule="exact"/>
        <w:ind w:left="756"/>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ListParagraph"/>
        <w:numPr>
          <w:ilvl w:val="0"/>
          <w:numId w:val="461"/>
        </w:numPr>
        <w:tabs>
          <w:tab w:val="left" w:pos="1183"/>
        </w:tabs>
        <w:ind w:right="685"/>
        <w:rPr>
          <w:sz w:val="24"/>
        </w:rPr>
      </w:pPr>
      <w:r>
        <w:rPr>
          <w:sz w:val="24"/>
        </w:rPr>
        <w:t>владеть способами самопроверки, самоконтроля процесса и результата решения математической задачи;</w:t>
      </w:r>
    </w:p>
    <w:p w:rsidR="00C425EB" w:rsidRDefault="00C425EB">
      <w:pPr>
        <w:pStyle w:val="ListParagraph"/>
        <w:numPr>
          <w:ilvl w:val="0"/>
          <w:numId w:val="461"/>
        </w:numPr>
        <w:tabs>
          <w:tab w:val="left" w:pos="1183"/>
        </w:tabs>
        <w:ind w:right="685"/>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25EB" w:rsidRDefault="00C425EB">
      <w:pPr>
        <w:pStyle w:val="ListParagraph"/>
        <w:numPr>
          <w:ilvl w:val="0"/>
          <w:numId w:val="461"/>
        </w:numPr>
        <w:tabs>
          <w:tab w:val="left" w:pos="1183"/>
        </w:tabs>
        <w:ind w:right="684"/>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25EB" w:rsidRDefault="00C425EB">
      <w:pPr>
        <w:pStyle w:val="Heading1"/>
        <w:spacing w:before="272"/>
        <w:jc w:val="both"/>
      </w:pPr>
      <w:r>
        <w:t>ПРЕДМЕТНЫЕ</w:t>
      </w:r>
      <w:r>
        <w:rPr>
          <w:spacing w:val="-2"/>
        </w:rPr>
        <w:t xml:space="preserve"> РЕЗУЛЬТАТЫ</w:t>
      </w:r>
    </w:p>
    <w:p w:rsidR="00C425EB" w:rsidRDefault="00C425EB">
      <w:pPr>
        <w:pStyle w:val="BodyText"/>
        <w:spacing w:before="276"/>
        <w:ind w:left="996" w:right="686"/>
      </w:pPr>
      <w:r>
        <w:t xml:space="preserve">К концу обучения </w:t>
      </w:r>
      <w:r>
        <w:rPr>
          <w:b/>
        </w:rPr>
        <w:t xml:space="preserve">в 7 классе </w:t>
      </w:r>
      <w:r>
        <w:t>обучающийся получит следующие предметные результаты: Распознавать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определять</w:t>
      </w:r>
      <w:r>
        <w:rPr>
          <w:spacing w:val="80"/>
        </w:rPr>
        <w:t xml:space="preserve"> </w:t>
      </w:r>
      <w:r>
        <w:t>их</w:t>
      </w:r>
      <w:r>
        <w:rPr>
          <w:spacing w:val="80"/>
        </w:rPr>
        <w:t xml:space="preserve"> </w:t>
      </w:r>
      <w:r>
        <w:t>взаимное</w:t>
      </w:r>
      <w:r>
        <w:rPr>
          <w:spacing w:val="80"/>
        </w:rPr>
        <w:t xml:space="preserve"> </w:t>
      </w:r>
      <w:r>
        <w:t>расположение,</w:t>
      </w:r>
    </w:p>
    <w:p w:rsidR="00C425EB" w:rsidRDefault="00C425EB">
      <w:pPr>
        <w:pStyle w:val="BodyText"/>
        <w:ind w:right="685"/>
      </w:pPr>
      <w:r>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425EB" w:rsidRDefault="00C425EB">
      <w:pPr>
        <w:pStyle w:val="BodyText"/>
        <w:ind w:right="683" w:firstLine="600"/>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425EB" w:rsidRDefault="00C425EB">
      <w:pPr>
        <w:pStyle w:val="BodyText"/>
        <w:ind w:left="996"/>
      </w:pPr>
      <w:r>
        <w:t>Строить</w:t>
      </w:r>
      <w:r>
        <w:rPr>
          <w:spacing w:val="-4"/>
        </w:rPr>
        <w:t xml:space="preserve"> </w:t>
      </w:r>
      <w:r>
        <w:t>чертежи</w:t>
      </w:r>
      <w:r>
        <w:rPr>
          <w:spacing w:val="-3"/>
        </w:rPr>
        <w:t xml:space="preserve"> </w:t>
      </w:r>
      <w:r>
        <w:t>к</w:t>
      </w:r>
      <w:r>
        <w:rPr>
          <w:spacing w:val="-4"/>
        </w:rPr>
        <w:t xml:space="preserve"> </w:t>
      </w:r>
      <w:r>
        <w:t>геометрическим</w:t>
      </w:r>
      <w:r>
        <w:rPr>
          <w:spacing w:val="-3"/>
        </w:rPr>
        <w:t xml:space="preserve"> </w:t>
      </w:r>
      <w:r>
        <w:rPr>
          <w:spacing w:val="-2"/>
        </w:rPr>
        <w:t>задачам.</w:t>
      </w:r>
    </w:p>
    <w:p w:rsidR="00C425EB" w:rsidRDefault="00C425EB">
      <w:pPr>
        <w:pStyle w:val="BodyText"/>
        <w:ind w:right="687" w:firstLine="600"/>
      </w:pPr>
      <w:r>
        <w:t>Пользоваться признаками равенства треугольников, использовать признаки и свойства равнобедренных треугольников при решении задач.</w:t>
      </w:r>
    </w:p>
    <w:p w:rsidR="00C425EB" w:rsidRDefault="00C425EB">
      <w:pPr>
        <w:pStyle w:val="BodyText"/>
        <w:ind w:left="996"/>
      </w:pPr>
      <w:r>
        <w:t>Проводить</w:t>
      </w:r>
      <w:r>
        <w:rPr>
          <w:spacing w:val="-8"/>
        </w:rPr>
        <w:t xml:space="preserve"> </w:t>
      </w:r>
      <w:r>
        <w:t>логические</w:t>
      </w:r>
      <w:r>
        <w:rPr>
          <w:spacing w:val="-6"/>
        </w:rPr>
        <w:t xml:space="preserve"> </w:t>
      </w:r>
      <w:r>
        <w:t>рассуждения</w:t>
      </w:r>
      <w:r>
        <w:rPr>
          <w:spacing w:val="-5"/>
        </w:rPr>
        <w:t xml:space="preserve"> </w:t>
      </w:r>
      <w:r>
        <w:t>с</w:t>
      </w:r>
      <w:r>
        <w:rPr>
          <w:spacing w:val="-6"/>
        </w:rPr>
        <w:t xml:space="preserve"> </w:t>
      </w:r>
      <w:r>
        <w:t>использованием</w:t>
      </w:r>
      <w:r>
        <w:rPr>
          <w:spacing w:val="-6"/>
        </w:rPr>
        <w:t xml:space="preserve"> </w:t>
      </w:r>
      <w:r>
        <w:t>геометрических</w:t>
      </w:r>
      <w:r>
        <w:rPr>
          <w:spacing w:val="-5"/>
        </w:rPr>
        <w:t xml:space="preserve"> </w:t>
      </w:r>
      <w:r>
        <w:rPr>
          <w:spacing w:val="-2"/>
        </w:rPr>
        <w:t>теорем.</w:t>
      </w:r>
    </w:p>
    <w:p w:rsidR="00C425EB" w:rsidRDefault="00C425EB">
      <w:pPr>
        <w:pStyle w:val="BodyText"/>
        <w:ind w:right="687" w:firstLine="60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425EB" w:rsidRDefault="00C425EB">
      <w:pPr>
        <w:pStyle w:val="BodyText"/>
        <w:ind w:right="683" w:firstLine="60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w:t>
      </w:r>
      <w:r>
        <w:rPr>
          <w:spacing w:val="40"/>
        </w:rPr>
        <w:t xml:space="preserve"> </w:t>
      </w:r>
      <w:r>
        <w:t>точек другой прямой.</w:t>
      </w:r>
    </w:p>
    <w:p w:rsidR="00C425EB" w:rsidRDefault="00C425EB">
      <w:pPr>
        <w:pStyle w:val="BodyText"/>
        <w:ind w:left="996"/>
      </w:pPr>
      <w:r>
        <w:t>Решать</w:t>
      </w:r>
      <w:r>
        <w:rPr>
          <w:spacing w:val="-3"/>
        </w:rPr>
        <w:t xml:space="preserve"> </w:t>
      </w:r>
      <w:r>
        <w:t>задачи</w:t>
      </w:r>
      <w:r>
        <w:rPr>
          <w:spacing w:val="-2"/>
        </w:rPr>
        <w:t xml:space="preserve"> </w:t>
      </w:r>
      <w:r>
        <w:t>на</w:t>
      </w:r>
      <w:r>
        <w:rPr>
          <w:spacing w:val="-3"/>
        </w:rPr>
        <w:t xml:space="preserve"> </w:t>
      </w:r>
      <w:r>
        <w:t>клетчатой</w:t>
      </w:r>
      <w:r>
        <w:rPr>
          <w:spacing w:val="-2"/>
        </w:rPr>
        <w:t xml:space="preserve"> бумаге.</w:t>
      </w:r>
    </w:p>
    <w:p w:rsidR="00C425EB" w:rsidRDefault="00C425EB">
      <w:pPr>
        <w:pStyle w:val="BodyText"/>
        <w:ind w:right="683" w:firstLine="60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425EB" w:rsidRDefault="00C425EB">
      <w:pPr>
        <w:pStyle w:val="BodyText"/>
        <w:ind w:right="687" w:firstLine="60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425EB" w:rsidRDefault="00C425EB">
      <w:pPr>
        <w:pStyle w:val="BodyText"/>
        <w:ind w:right="684" w:firstLine="60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425EB" w:rsidRDefault="00C425EB">
      <w:pPr>
        <w:pStyle w:val="BodyText"/>
        <w:ind w:right="685" w:firstLine="60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425EB" w:rsidRDefault="00C425EB">
      <w:pPr>
        <w:pStyle w:val="BodyText"/>
        <w:ind w:left="996" w:right="693"/>
      </w:pPr>
      <w:r>
        <w:t>Пользоваться</w:t>
      </w:r>
      <w:r>
        <w:rPr>
          <w:spacing w:val="-6"/>
        </w:rPr>
        <w:t xml:space="preserve"> </w:t>
      </w:r>
      <w:r>
        <w:t>простейшими</w:t>
      </w:r>
      <w:r>
        <w:rPr>
          <w:spacing w:val="-6"/>
        </w:rPr>
        <w:t xml:space="preserve"> </w:t>
      </w:r>
      <w:r>
        <w:t>геометрическими</w:t>
      </w:r>
      <w:r>
        <w:rPr>
          <w:spacing w:val="-6"/>
        </w:rPr>
        <w:t xml:space="preserve"> </w:t>
      </w:r>
      <w:r>
        <w:t>неравенствами,</w:t>
      </w:r>
      <w:r>
        <w:rPr>
          <w:spacing w:val="-6"/>
        </w:rPr>
        <w:t xml:space="preserve"> </w:t>
      </w:r>
      <w:r>
        <w:t>понимать</w:t>
      </w:r>
      <w:r>
        <w:rPr>
          <w:spacing w:val="-6"/>
        </w:rPr>
        <w:t xml:space="preserve"> </w:t>
      </w:r>
      <w:r>
        <w:t>их</w:t>
      </w:r>
      <w:r>
        <w:rPr>
          <w:spacing w:val="-6"/>
        </w:rPr>
        <w:t xml:space="preserve"> </w:t>
      </w:r>
      <w:r>
        <w:t>практический</w:t>
      </w:r>
      <w:r>
        <w:rPr>
          <w:spacing w:val="-6"/>
        </w:rPr>
        <w:t xml:space="preserve"> </w:t>
      </w:r>
      <w:r>
        <w:t>смысл. Проводить основные геометрические построения с помощью циркуля и линейки.</w:t>
      </w:r>
    </w:p>
    <w:p w:rsidR="00C425EB" w:rsidRDefault="00C425EB">
      <w:pPr>
        <w:pStyle w:val="BodyText"/>
        <w:ind w:left="996"/>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8</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BodyText"/>
        <w:ind w:right="686" w:firstLine="600"/>
      </w:pPr>
      <w:r>
        <w:t>Распознавать</w:t>
      </w:r>
      <w:r>
        <w:rPr>
          <w:spacing w:val="-2"/>
        </w:rPr>
        <w:t xml:space="preserve"> </w:t>
      </w:r>
      <w:r>
        <w:t>основные</w:t>
      </w:r>
      <w:r>
        <w:rPr>
          <w:spacing w:val="-2"/>
        </w:rPr>
        <w:t xml:space="preserve"> </w:t>
      </w:r>
      <w:r>
        <w:t>виды</w:t>
      </w:r>
      <w:r>
        <w:rPr>
          <w:spacing w:val="-2"/>
        </w:rPr>
        <w:t xml:space="preserve"> </w:t>
      </w:r>
      <w:r>
        <w:t>четырёхугольников,</w:t>
      </w:r>
      <w:r>
        <w:rPr>
          <w:spacing w:val="-2"/>
        </w:rPr>
        <w:t xml:space="preserve"> </w:t>
      </w:r>
      <w:r>
        <w:t>их</w:t>
      </w:r>
      <w:r>
        <w:rPr>
          <w:spacing w:val="-2"/>
        </w:rPr>
        <w:t xml:space="preserve"> </w:t>
      </w:r>
      <w:r>
        <w:t>элементы,</w:t>
      </w:r>
      <w:r>
        <w:rPr>
          <w:spacing w:val="-2"/>
        </w:rPr>
        <w:t xml:space="preserve"> </w:t>
      </w:r>
      <w:r>
        <w:t>пользоваться</w:t>
      </w:r>
      <w:r>
        <w:rPr>
          <w:spacing w:val="-2"/>
        </w:rPr>
        <w:t xml:space="preserve"> </w:t>
      </w:r>
      <w:r>
        <w:t>их</w:t>
      </w:r>
      <w:r>
        <w:rPr>
          <w:spacing w:val="-2"/>
        </w:rPr>
        <w:t xml:space="preserve"> </w:t>
      </w:r>
      <w:r>
        <w:t>свойствами</w:t>
      </w:r>
      <w:r>
        <w:rPr>
          <w:spacing w:val="-2"/>
        </w:rPr>
        <w:t xml:space="preserve"> </w:t>
      </w:r>
      <w:r>
        <w:t>при решении геометрических задач.</w:t>
      </w:r>
    </w:p>
    <w:p w:rsidR="00C425EB" w:rsidRDefault="00C425EB">
      <w:pPr>
        <w:pStyle w:val="BodyText"/>
        <w:ind w:left="996"/>
      </w:pPr>
      <w:r>
        <w:t>Применять</w:t>
      </w:r>
      <w:r>
        <w:rPr>
          <w:spacing w:val="-6"/>
        </w:rPr>
        <w:t xml:space="preserve"> </w:t>
      </w:r>
      <w:r>
        <w:t>свойства</w:t>
      </w:r>
      <w:r>
        <w:rPr>
          <w:spacing w:val="-4"/>
        </w:rPr>
        <w:t xml:space="preserve"> </w:t>
      </w:r>
      <w:r>
        <w:t>точки</w:t>
      </w:r>
      <w:r>
        <w:rPr>
          <w:spacing w:val="-4"/>
        </w:rPr>
        <w:t xml:space="preserve"> </w:t>
      </w:r>
      <w:r>
        <w:t>пересечения</w:t>
      </w:r>
      <w:r>
        <w:rPr>
          <w:spacing w:val="-4"/>
        </w:rPr>
        <w:t xml:space="preserve"> </w:t>
      </w:r>
      <w:r>
        <w:t>медиан</w:t>
      </w:r>
      <w:r>
        <w:rPr>
          <w:spacing w:val="-4"/>
        </w:rPr>
        <w:t xml:space="preserve"> </w:t>
      </w:r>
      <w:r>
        <w:t>треугольника</w:t>
      </w:r>
      <w:r>
        <w:rPr>
          <w:spacing w:val="-4"/>
        </w:rPr>
        <w:t xml:space="preserve"> </w:t>
      </w:r>
      <w:r>
        <w:t>(центра</w:t>
      </w:r>
      <w:r>
        <w:rPr>
          <w:spacing w:val="-4"/>
        </w:rPr>
        <w:t xml:space="preserve"> </w:t>
      </w:r>
      <w:r>
        <w:t>масс)</w:t>
      </w:r>
      <w:r>
        <w:rPr>
          <w:spacing w:val="-4"/>
        </w:rPr>
        <w:t xml:space="preserve"> </w:t>
      </w:r>
      <w:r>
        <w:t>в</w:t>
      </w:r>
      <w:r>
        <w:rPr>
          <w:spacing w:val="-4"/>
        </w:rPr>
        <w:t xml:space="preserve"> </w:t>
      </w:r>
      <w:r>
        <w:t>решении</w:t>
      </w:r>
      <w:r>
        <w:rPr>
          <w:spacing w:val="-3"/>
        </w:rPr>
        <w:t xml:space="preserve"> </w:t>
      </w:r>
      <w:r>
        <w:rPr>
          <w:spacing w:val="-2"/>
        </w:rPr>
        <w:t>задач.</w:t>
      </w:r>
    </w:p>
    <w:p w:rsidR="00C425EB" w:rsidRDefault="00C425EB">
      <w:pPr>
        <w:pStyle w:val="BodyText"/>
        <w:ind w:right="684" w:firstLine="600"/>
      </w:pPr>
      <w:r>
        <w:t>Владеть понятием средней линии треугольника и трапеции, применять их свойства при</w:t>
      </w:r>
      <w:r>
        <w:rPr>
          <w:spacing w:val="40"/>
        </w:rPr>
        <w:t xml:space="preserve"> </w:t>
      </w: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425EB" w:rsidRDefault="00C425EB">
      <w:pPr>
        <w:pStyle w:val="BodyText"/>
        <w:ind w:left="996"/>
      </w:pPr>
      <w:r>
        <w:t>Применять</w:t>
      </w:r>
      <w:r>
        <w:rPr>
          <w:spacing w:val="-8"/>
        </w:rPr>
        <w:t xml:space="preserve"> </w:t>
      </w:r>
      <w:r>
        <w:t>признаки</w:t>
      </w:r>
      <w:r>
        <w:rPr>
          <w:spacing w:val="-5"/>
        </w:rPr>
        <w:t xml:space="preserve"> </w:t>
      </w:r>
      <w:r>
        <w:t>подобия</w:t>
      </w:r>
      <w:r>
        <w:rPr>
          <w:spacing w:val="-5"/>
        </w:rPr>
        <w:t xml:space="preserve"> </w:t>
      </w:r>
      <w:r>
        <w:t>треугольников</w:t>
      </w:r>
      <w:r>
        <w:rPr>
          <w:spacing w:val="-6"/>
        </w:rPr>
        <w:t xml:space="preserve"> </w:t>
      </w:r>
      <w:r>
        <w:t>в</w:t>
      </w:r>
      <w:r>
        <w:rPr>
          <w:spacing w:val="-5"/>
        </w:rPr>
        <w:t xml:space="preserve"> </w:t>
      </w:r>
      <w:r>
        <w:t>решении</w:t>
      </w:r>
      <w:r>
        <w:rPr>
          <w:spacing w:val="-5"/>
        </w:rPr>
        <w:t xml:space="preserve"> </w:t>
      </w:r>
      <w:r>
        <w:t>геометрических</w:t>
      </w:r>
      <w:r>
        <w:rPr>
          <w:spacing w:val="-5"/>
        </w:rPr>
        <w:t xml:space="preserve"> </w:t>
      </w:r>
      <w:r>
        <w:rPr>
          <w:spacing w:val="-2"/>
        </w:rPr>
        <w:t>задач.</w:t>
      </w:r>
    </w:p>
    <w:p w:rsidR="00C425EB" w:rsidRDefault="00C425EB">
      <w:pPr>
        <w:pStyle w:val="BodyText"/>
        <w:ind w:right="683" w:firstLine="60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425EB" w:rsidRDefault="00C425EB">
      <w:pPr>
        <w:pStyle w:val="BodyText"/>
        <w:ind w:left="996"/>
      </w:pPr>
      <w:r>
        <w:t>Владеть</w:t>
      </w:r>
      <w:r>
        <w:rPr>
          <w:spacing w:val="43"/>
        </w:rPr>
        <w:t xml:space="preserve"> </w:t>
      </w:r>
      <w:r>
        <w:t>понятиями</w:t>
      </w:r>
      <w:r>
        <w:rPr>
          <w:spacing w:val="43"/>
        </w:rPr>
        <w:t xml:space="preserve"> </w:t>
      </w:r>
      <w:r>
        <w:t>синуса,</w:t>
      </w:r>
      <w:r>
        <w:rPr>
          <w:spacing w:val="43"/>
        </w:rPr>
        <w:t xml:space="preserve"> </w:t>
      </w:r>
      <w:r>
        <w:t>косинуса</w:t>
      </w:r>
      <w:r>
        <w:rPr>
          <w:spacing w:val="43"/>
        </w:rPr>
        <w:t xml:space="preserve"> </w:t>
      </w:r>
      <w:r>
        <w:t>и</w:t>
      </w:r>
      <w:r>
        <w:rPr>
          <w:spacing w:val="43"/>
        </w:rPr>
        <w:t xml:space="preserve"> </w:t>
      </w:r>
      <w:r>
        <w:t>тангенса</w:t>
      </w:r>
      <w:r>
        <w:rPr>
          <w:spacing w:val="43"/>
        </w:rPr>
        <w:t xml:space="preserve"> </w:t>
      </w:r>
      <w:r>
        <w:t>острого</w:t>
      </w:r>
      <w:r>
        <w:rPr>
          <w:spacing w:val="43"/>
        </w:rPr>
        <w:t xml:space="preserve"> </w:t>
      </w:r>
      <w:r>
        <w:t>угла</w:t>
      </w:r>
      <w:r>
        <w:rPr>
          <w:spacing w:val="43"/>
        </w:rPr>
        <w:t xml:space="preserve"> </w:t>
      </w:r>
      <w:r>
        <w:t>прямоугольного</w:t>
      </w:r>
      <w:r>
        <w:rPr>
          <w:spacing w:val="44"/>
        </w:rPr>
        <w:t xml:space="preserve"> </w:t>
      </w:r>
      <w:r>
        <w:rPr>
          <w:spacing w:val="-2"/>
        </w:rPr>
        <w:t>треугольника.</w:t>
      </w:r>
    </w:p>
    <w:p w:rsidR="00C425EB" w:rsidRDefault="00C425EB">
      <w:pPr>
        <w:pStyle w:val="BodyText"/>
      </w:pPr>
      <w:r>
        <w:t>Пользоваться</w:t>
      </w:r>
      <w:r>
        <w:rPr>
          <w:spacing w:val="-7"/>
        </w:rPr>
        <w:t xml:space="preserve"> </w:t>
      </w:r>
      <w:r>
        <w:t>этими</w:t>
      </w:r>
      <w:r>
        <w:rPr>
          <w:spacing w:val="-5"/>
        </w:rPr>
        <w:t xml:space="preserve"> </w:t>
      </w:r>
      <w:r>
        <w:t>понятиями</w:t>
      </w:r>
      <w:r>
        <w:rPr>
          <w:spacing w:val="-5"/>
        </w:rPr>
        <w:t xml:space="preserve"> </w:t>
      </w:r>
      <w:r>
        <w:t>для</w:t>
      </w:r>
      <w:r>
        <w:rPr>
          <w:spacing w:val="-5"/>
        </w:rPr>
        <w:t xml:space="preserve"> </w:t>
      </w:r>
      <w:r>
        <w:t>решения</w:t>
      </w:r>
      <w:r>
        <w:rPr>
          <w:spacing w:val="-5"/>
        </w:rPr>
        <w:t xml:space="preserve"> </w:t>
      </w:r>
      <w:r>
        <w:t>практических</w:t>
      </w:r>
      <w:r>
        <w:rPr>
          <w:spacing w:val="-4"/>
        </w:rPr>
        <w:t xml:space="preserve"> </w:t>
      </w:r>
      <w:r>
        <w:rPr>
          <w:spacing w:val="-2"/>
        </w:rPr>
        <w:t>задач.</w:t>
      </w:r>
    </w:p>
    <w:p w:rsidR="00C425EB" w:rsidRDefault="00C425EB">
      <w:pPr>
        <w:pStyle w:val="BodyText"/>
        <w:ind w:right="686" w:firstLine="60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425EB" w:rsidRDefault="00C425EB">
      <w:pPr>
        <w:pStyle w:val="BodyText"/>
        <w:ind w:right="683" w:firstLine="600"/>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w:t>
      </w:r>
      <w:r>
        <w:rPr>
          <w:spacing w:val="-2"/>
        </w:rPr>
        <w:t>задач.</w:t>
      </w:r>
    </w:p>
    <w:p w:rsidR="00C425EB" w:rsidRDefault="00C425EB">
      <w:pPr>
        <w:pStyle w:val="BodyText"/>
        <w:ind w:right="684" w:firstLine="600"/>
      </w:pPr>
      <w:r>
        <w:t>Владеть понятием описанного четырёхугольника, применять свойства описанного четырёхугольника при решении задач.</w:t>
      </w:r>
    </w:p>
    <w:p w:rsidR="00C425EB" w:rsidRDefault="00C425EB">
      <w:pPr>
        <w:pStyle w:val="BodyText"/>
        <w:ind w:right="685" w:firstLine="60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425EB" w:rsidRDefault="00C425EB">
      <w:pPr>
        <w:pStyle w:val="BodyText"/>
        <w:ind w:left="996"/>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9</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BodyText"/>
        <w:ind w:right="684" w:firstLine="600"/>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425EB" w:rsidRDefault="00C425EB">
      <w:pPr>
        <w:pStyle w:val="BodyText"/>
        <w:ind w:right="687" w:firstLine="60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425EB" w:rsidRDefault="00C425EB">
      <w:pPr>
        <w:pStyle w:val="BodyText"/>
        <w:ind w:right="685" w:firstLine="600"/>
      </w:pPr>
      <w:r>
        <w:t>Использовать теоремы синусов и косинусов для нахождения различных элементов</w:t>
      </w:r>
      <w:r>
        <w:rPr>
          <w:spacing w:val="40"/>
        </w:rPr>
        <w:t xml:space="preserve"> </w:t>
      </w:r>
      <w:r>
        <w:t>треугольника («решение треугольников»), применять их при решении геометрических задач.</w:t>
      </w:r>
    </w:p>
    <w:p w:rsidR="00C425EB" w:rsidRDefault="00C425EB">
      <w:pPr>
        <w:pStyle w:val="BodyText"/>
        <w:ind w:right="685" w:firstLine="60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425EB" w:rsidRDefault="00C425EB">
      <w:pPr>
        <w:pStyle w:val="BodyText"/>
        <w:ind w:right="685" w:firstLine="600"/>
      </w:pPr>
      <w:r>
        <w:t>Пользоваться теоремами о произведении отрезков хорд, о произведении отрезков секущих, о квадрате касательной.</w:t>
      </w:r>
    </w:p>
    <w:p w:rsidR="00C425EB" w:rsidRDefault="00C425EB">
      <w:pPr>
        <w:pStyle w:val="BodyText"/>
        <w:ind w:right="684" w:firstLine="60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425EB" w:rsidRDefault="00C425EB">
      <w:pPr>
        <w:pStyle w:val="BodyText"/>
        <w:ind w:right="685" w:firstLine="600"/>
      </w:pPr>
      <w:r>
        <w:t>Пользоваться методом координат на плоскости, применять его в решении геометрических и практических задач.</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Владеть</w:t>
      </w:r>
      <w:r>
        <w:rPr>
          <w:spacing w:val="-4"/>
        </w:rPr>
        <w:t xml:space="preserve"> </w:t>
      </w:r>
      <w:r>
        <w:t>понятиями</w:t>
      </w:r>
      <w:r>
        <w:rPr>
          <w:spacing w:val="-4"/>
        </w:rPr>
        <w:t xml:space="preserve"> </w:t>
      </w:r>
      <w:r>
        <w:t>правильного</w:t>
      </w:r>
      <w:r>
        <w:rPr>
          <w:spacing w:val="-4"/>
        </w:rPr>
        <w:t xml:space="preserve"> </w:t>
      </w:r>
      <w:r>
        <w:t>многоугольника,</w:t>
      </w:r>
      <w:r>
        <w:rPr>
          <w:spacing w:val="-4"/>
        </w:rPr>
        <w:t xml:space="preserve"> </w:t>
      </w:r>
      <w:r>
        <w:t>длины</w:t>
      </w:r>
      <w:r>
        <w:rPr>
          <w:spacing w:val="-4"/>
        </w:rPr>
        <w:t xml:space="preserve"> </w:t>
      </w:r>
      <w:r>
        <w:t>окружности,</w:t>
      </w:r>
      <w:r>
        <w:rPr>
          <w:spacing w:val="-4"/>
        </w:rPr>
        <w:t xml:space="preserve"> </w:t>
      </w:r>
      <w:r>
        <w:t>длины</w:t>
      </w:r>
      <w:r>
        <w:rPr>
          <w:spacing w:val="-4"/>
        </w:rPr>
        <w:t xml:space="preserve"> </w:t>
      </w:r>
      <w:r>
        <w:t>дуги</w:t>
      </w:r>
      <w:r>
        <w:rPr>
          <w:spacing w:val="-4"/>
        </w:rPr>
        <w:t xml:space="preserve"> </w:t>
      </w:r>
      <w:r>
        <w:t>окружности</w:t>
      </w:r>
      <w:r>
        <w:rPr>
          <w:spacing w:val="-4"/>
        </w:rPr>
        <w:t xml:space="preserve"> </w:t>
      </w:r>
      <w:r>
        <w:t>и радианной меры угла, уметь вычислять площадь круга и его частей. Применять полученные умения в практических задачах.</w:t>
      </w:r>
    </w:p>
    <w:p w:rsidR="00C425EB" w:rsidRDefault="00C425EB">
      <w:pPr>
        <w:pStyle w:val="BodyText"/>
        <w:ind w:right="683" w:firstLine="600"/>
      </w:pPr>
      <w:r>
        <w:t xml:space="preserve">Находить оси (или центры) симметрии фигур, применять движения плоскости в простейших </w:t>
      </w:r>
      <w:r>
        <w:rPr>
          <w:spacing w:val="-2"/>
        </w:rPr>
        <w:t>случаях.</w:t>
      </w:r>
    </w:p>
    <w:p w:rsidR="00C425EB" w:rsidRDefault="00C425EB">
      <w:pPr>
        <w:pStyle w:val="BodyText"/>
        <w:ind w:right="684" w:firstLine="60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425EB" w:rsidRDefault="00C425EB">
      <w:pPr>
        <w:pStyle w:val="Heading1"/>
        <w:ind w:left="396"/>
      </w:pPr>
      <w:r>
        <w:t>ТЕМАТИЧЕСКОЕ</w:t>
      </w:r>
      <w:r>
        <w:rPr>
          <w:spacing w:val="-5"/>
        </w:rPr>
        <w:t xml:space="preserve"> </w:t>
      </w:r>
      <w:r>
        <w:rPr>
          <w:spacing w:val="-2"/>
        </w:rPr>
        <w:t>ПЛАНИРОВАНИЕ</w:t>
      </w:r>
    </w:p>
    <w:p w:rsidR="00C425EB" w:rsidRDefault="00C425EB">
      <w:pPr>
        <w:spacing w:before="276"/>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1"/>
        <w:gridCol w:w="2927"/>
        <w:gridCol w:w="1052"/>
        <w:gridCol w:w="1632"/>
        <w:gridCol w:w="1699"/>
        <w:gridCol w:w="2355"/>
      </w:tblGrid>
      <w:tr w:rsidR="00C425EB">
        <w:trPr>
          <w:trHeight w:val="279"/>
        </w:trPr>
        <w:tc>
          <w:tcPr>
            <w:tcW w:w="881" w:type="dxa"/>
            <w:vMerge w:val="restart"/>
          </w:tcPr>
          <w:p w:rsidR="00C425EB" w:rsidRDefault="00C425EB">
            <w:pPr>
              <w:pStyle w:val="TableParagraph"/>
              <w:spacing w:before="125"/>
              <w:rPr>
                <w:b/>
                <w:sz w:val="20"/>
              </w:rPr>
            </w:pPr>
          </w:p>
          <w:p w:rsidR="00C425EB" w:rsidRDefault="00C425EB">
            <w:pPr>
              <w:pStyle w:val="TableParagraph"/>
              <w:ind w:left="234" w:right="181" w:firstLine="240"/>
              <w:rPr>
                <w:b/>
                <w:sz w:val="20"/>
              </w:rPr>
            </w:pPr>
            <w:r>
              <w:rPr>
                <w:b/>
                <w:spacing w:val="-10"/>
                <w:sz w:val="20"/>
              </w:rPr>
              <w:t>№</w:t>
            </w:r>
            <w:r>
              <w:rPr>
                <w:b/>
                <w:spacing w:val="-4"/>
                <w:sz w:val="20"/>
              </w:rPr>
              <w:t xml:space="preserve"> п/п</w:t>
            </w:r>
          </w:p>
        </w:tc>
        <w:tc>
          <w:tcPr>
            <w:tcW w:w="2927" w:type="dxa"/>
            <w:vMerge w:val="restart"/>
          </w:tcPr>
          <w:p w:rsidR="00C425EB" w:rsidRDefault="00C425EB">
            <w:pPr>
              <w:pStyle w:val="TableParagraph"/>
              <w:spacing w:before="125"/>
              <w:rPr>
                <w:b/>
                <w:sz w:val="20"/>
              </w:rPr>
            </w:pPr>
          </w:p>
          <w:p w:rsidR="00C425EB" w:rsidRDefault="00C425EB">
            <w:pPr>
              <w:pStyle w:val="TableParagraph"/>
              <w:ind w:left="235" w:right="246" w:firstLine="240"/>
              <w:rPr>
                <w:b/>
                <w:sz w:val="20"/>
              </w:rPr>
            </w:pPr>
            <w:r>
              <w:rPr>
                <w:b/>
                <w:sz w:val="20"/>
              </w:rPr>
              <w:t>Наименование</w:t>
            </w:r>
            <w:r>
              <w:rPr>
                <w:b/>
                <w:spacing w:val="-13"/>
                <w:sz w:val="20"/>
              </w:rPr>
              <w:t xml:space="preserve"> </w:t>
            </w:r>
            <w:r>
              <w:rPr>
                <w:b/>
                <w:sz w:val="20"/>
              </w:rPr>
              <w:t>разделов и тем программы</w:t>
            </w:r>
          </w:p>
        </w:tc>
        <w:tc>
          <w:tcPr>
            <w:tcW w:w="4383"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55"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81" w:type="dxa"/>
            <w:vMerge/>
            <w:tcBorders>
              <w:top w:val="nil"/>
            </w:tcBorders>
          </w:tcPr>
          <w:p w:rsidR="00C425EB" w:rsidRDefault="00C425EB">
            <w:pPr>
              <w:rPr>
                <w:sz w:val="2"/>
                <w:szCs w:val="2"/>
              </w:rPr>
            </w:pPr>
          </w:p>
        </w:tc>
        <w:tc>
          <w:tcPr>
            <w:tcW w:w="2927" w:type="dxa"/>
            <w:vMerge/>
            <w:tcBorders>
              <w:top w:val="nil"/>
            </w:tcBorders>
          </w:tcPr>
          <w:p w:rsidR="00C425EB" w:rsidRDefault="00C425EB">
            <w:pPr>
              <w:rPr>
                <w:sz w:val="2"/>
                <w:szCs w:val="2"/>
              </w:rPr>
            </w:pPr>
          </w:p>
        </w:tc>
        <w:tc>
          <w:tcPr>
            <w:tcW w:w="1052"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32" w:type="dxa"/>
          </w:tcPr>
          <w:p w:rsidR="00C425EB" w:rsidRDefault="00C425EB">
            <w:pPr>
              <w:pStyle w:val="TableParagraph"/>
              <w:spacing w:before="157"/>
              <w:ind w:left="235"/>
              <w:rPr>
                <w:b/>
                <w:sz w:val="20"/>
              </w:rPr>
            </w:pPr>
            <w:r>
              <w:rPr>
                <w:b/>
                <w:spacing w:val="-2"/>
                <w:sz w:val="20"/>
              </w:rPr>
              <w:t>Контрольные работы</w:t>
            </w:r>
          </w:p>
        </w:tc>
        <w:tc>
          <w:tcPr>
            <w:tcW w:w="1699" w:type="dxa"/>
          </w:tcPr>
          <w:p w:rsidR="00C425EB" w:rsidRDefault="00C425EB">
            <w:pPr>
              <w:pStyle w:val="TableParagraph"/>
              <w:spacing w:before="157"/>
              <w:ind w:left="235"/>
              <w:rPr>
                <w:b/>
                <w:sz w:val="20"/>
              </w:rPr>
            </w:pPr>
            <w:r>
              <w:rPr>
                <w:b/>
                <w:spacing w:val="-2"/>
                <w:sz w:val="20"/>
              </w:rPr>
              <w:t>Практические работы</w:t>
            </w:r>
          </w:p>
        </w:tc>
        <w:tc>
          <w:tcPr>
            <w:tcW w:w="2355" w:type="dxa"/>
            <w:vMerge/>
            <w:tcBorders>
              <w:top w:val="nil"/>
            </w:tcBorders>
          </w:tcPr>
          <w:p w:rsidR="00C425EB" w:rsidRDefault="00C425EB">
            <w:pPr>
              <w:rPr>
                <w:sz w:val="2"/>
                <w:szCs w:val="2"/>
              </w:rPr>
            </w:pPr>
          </w:p>
        </w:tc>
      </w:tr>
      <w:tr w:rsidR="00C425EB">
        <w:trPr>
          <w:trHeight w:val="969"/>
        </w:trPr>
        <w:tc>
          <w:tcPr>
            <w:tcW w:w="881" w:type="dxa"/>
          </w:tcPr>
          <w:p w:rsidR="00C425EB" w:rsidRDefault="00C425EB">
            <w:pPr>
              <w:pStyle w:val="TableParagraph"/>
              <w:spacing w:before="165"/>
              <w:rPr>
                <w:b/>
                <w:sz w:val="20"/>
              </w:rPr>
            </w:pPr>
          </w:p>
          <w:p w:rsidR="00C425EB" w:rsidRDefault="00C425EB">
            <w:pPr>
              <w:pStyle w:val="TableParagraph"/>
              <w:ind w:left="99"/>
              <w:rPr>
                <w:sz w:val="20"/>
              </w:rPr>
            </w:pPr>
            <w:r>
              <w:rPr>
                <w:spacing w:val="-10"/>
                <w:sz w:val="20"/>
              </w:rPr>
              <w:t>1</w:t>
            </w:r>
          </w:p>
        </w:tc>
        <w:tc>
          <w:tcPr>
            <w:tcW w:w="2927" w:type="dxa"/>
          </w:tcPr>
          <w:p w:rsidR="00C425EB" w:rsidRDefault="00C425EB">
            <w:pPr>
              <w:pStyle w:val="TableParagraph"/>
              <w:spacing w:before="30" w:line="230" w:lineRule="atLeast"/>
              <w:ind w:left="235" w:right="59" w:firstLine="240"/>
              <w:rPr>
                <w:sz w:val="20"/>
              </w:rPr>
            </w:pPr>
            <w:r>
              <w:rPr>
                <w:spacing w:val="-2"/>
                <w:sz w:val="20"/>
              </w:rPr>
              <w:t xml:space="preserve">Простейшие </w:t>
            </w:r>
            <w:r>
              <w:rPr>
                <w:sz w:val="20"/>
              </w:rPr>
              <w:t>геометрические</w:t>
            </w:r>
            <w:r>
              <w:rPr>
                <w:spacing w:val="-13"/>
                <w:sz w:val="20"/>
              </w:rPr>
              <w:t xml:space="preserve"> </w:t>
            </w:r>
            <w:r>
              <w:rPr>
                <w:sz w:val="20"/>
              </w:rPr>
              <w:t>фигуры</w:t>
            </w:r>
            <w:r>
              <w:rPr>
                <w:spacing w:val="-12"/>
                <w:sz w:val="20"/>
              </w:rPr>
              <w:t xml:space="preserve"> </w:t>
            </w:r>
            <w:r>
              <w:rPr>
                <w:sz w:val="20"/>
              </w:rPr>
              <w:t>и</w:t>
            </w:r>
            <w:r>
              <w:rPr>
                <w:spacing w:val="-13"/>
                <w:sz w:val="20"/>
              </w:rPr>
              <w:t xml:space="preserve"> </w:t>
            </w:r>
            <w:r>
              <w:rPr>
                <w:sz w:val="20"/>
              </w:rPr>
              <w:t>их свойства. Измерение геометрических величин</w:t>
            </w:r>
          </w:p>
        </w:tc>
        <w:tc>
          <w:tcPr>
            <w:tcW w:w="1052" w:type="dxa"/>
          </w:tcPr>
          <w:p w:rsidR="00C425EB" w:rsidRDefault="00C425EB">
            <w:pPr>
              <w:pStyle w:val="TableParagraph"/>
              <w:spacing w:before="165"/>
              <w:rPr>
                <w:b/>
                <w:sz w:val="20"/>
              </w:rPr>
            </w:pPr>
          </w:p>
          <w:p w:rsidR="00C425EB" w:rsidRDefault="00C425EB">
            <w:pPr>
              <w:pStyle w:val="TableParagraph"/>
              <w:ind w:right="200"/>
              <w:jc w:val="right"/>
              <w:rPr>
                <w:sz w:val="20"/>
              </w:rPr>
            </w:pPr>
            <w:r>
              <w:rPr>
                <w:spacing w:val="-5"/>
                <w:sz w:val="20"/>
              </w:rPr>
              <w:t>14</w:t>
            </w:r>
          </w:p>
        </w:tc>
        <w:tc>
          <w:tcPr>
            <w:tcW w:w="1632"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5" w:type="dxa"/>
          </w:tcPr>
          <w:p w:rsidR="00C425EB" w:rsidRDefault="00C425EB">
            <w:pPr>
              <w:pStyle w:val="TableParagraph"/>
              <w:spacing w:before="165"/>
              <w:rPr>
                <w:b/>
                <w:sz w:val="20"/>
              </w:rPr>
            </w:pPr>
          </w:p>
          <w:p w:rsidR="00C425EB" w:rsidRDefault="00C425EB">
            <w:pPr>
              <w:pStyle w:val="TableParagraph"/>
              <w:ind w:right="10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10" w:lineRule="exact"/>
              <w:ind w:left="99"/>
              <w:rPr>
                <w:sz w:val="20"/>
              </w:rPr>
            </w:pPr>
            <w:r>
              <w:rPr>
                <w:spacing w:val="-10"/>
                <w:sz w:val="20"/>
              </w:rPr>
              <w:t>2</w:t>
            </w:r>
          </w:p>
        </w:tc>
        <w:tc>
          <w:tcPr>
            <w:tcW w:w="2927" w:type="dxa"/>
          </w:tcPr>
          <w:p w:rsidR="00C425EB" w:rsidRDefault="00C425EB">
            <w:pPr>
              <w:pStyle w:val="TableParagraph"/>
              <w:spacing w:before="50" w:line="210" w:lineRule="exact"/>
              <w:ind w:left="475"/>
              <w:rPr>
                <w:sz w:val="20"/>
              </w:rPr>
            </w:pPr>
            <w:r>
              <w:rPr>
                <w:spacing w:val="-2"/>
                <w:sz w:val="20"/>
              </w:rPr>
              <w:t>Треугольники</w:t>
            </w:r>
          </w:p>
        </w:tc>
        <w:tc>
          <w:tcPr>
            <w:tcW w:w="1052" w:type="dxa"/>
          </w:tcPr>
          <w:p w:rsidR="00C425EB" w:rsidRDefault="00C425EB">
            <w:pPr>
              <w:pStyle w:val="TableParagraph"/>
              <w:spacing w:before="50" w:line="210" w:lineRule="exact"/>
              <w:ind w:right="200"/>
              <w:jc w:val="right"/>
              <w:rPr>
                <w:sz w:val="20"/>
              </w:rPr>
            </w:pPr>
            <w:r>
              <w:rPr>
                <w:spacing w:val="-5"/>
                <w:sz w:val="20"/>
              </w:rPr>
              <w:t>22</w:t>
            </w:r>
          </w:p>
        </w:tc>
        <w:tc>
          <w:tcPr>
            <w:tcW w:w="1632" w:type="dxa"/>
          </w:tcPr>
          <w:p w:rsidR="00C425EB" w:rsidRDefault="00C425EB">
            <w:pPr>
              <w:pStyle w:val="TableParagraph"/>
              <w:spacing w:before="50" w:line="210" w:lineRule="exact"/>
              <w:ind w:right="539"/>
              <w:jc w:val="right"/>
              <w:rPr>
                <w:sz w:val="20"/>
              </w:rPr>
            </w:pPr>
            <w:r>
              <w:rPr>
                <w:spacing w:val="-10"/>
                <w:sz w:val="20"/>
              </w:rPr>
              <w:t>1</w:t>
            </w:r>
          </w:p>
        </w:tc>
        <w:tc>
          <w:tcPr>
            <w:tcW w:w="1699" w:type="dxa"/>
          </w:tcPr>
          <w:p w:rsidR="00C425EB" w:rsidRDefault="00C425EB">
            <w:pPr>
              <w:pStyle w:val="TableParagraph"/>
              <w:rPr>
                <w:sz w:val="20"/>
              </w:rPr>
            </w:pPr>
          </w:p>
        </w:tc>
        <w:tc>
          <w:tcPr>
            <w:tcW w:w="2355" w:type="dxa"/>
          </w:tcPr>
          <w:p w:rsidR="00C425EB" w:rsidRDefault="00C425EB">
            <w:pPr>
              <w:pStyle w:val="TableParagraph"/>
              <w:spacing w:before="50" w:line="210" w:lineRule="exact"/>
              <w:ind w:right="10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1" w:type="dxa"/>
          </w:tcPr>
          <w:p w:rsidR="00C425EB" w:rsidRDefault="00C425EB">
            <w:pPr>
              <w:pStyle w:val="TableParagraph"/>
              <w:spacing w:before="165"/>
              <w:ind w:left="99"/>
              <w:rPr>
                <w:sz w:val="20"/>
              </w:rPr>
            </w:pPr>
            <w:r>
              <w:rPr>
                <w:spacing w:val="-10"/>
                <w:sz w:val="20"/>
              </w:rPr>
              <w:t>3</w:t>
            </w:r>
          </w:p>
        </w:tc>
        <w:tc>
          <w:tcPr>
            <w:tcW w:w="2927" w:type="dxa"/>
          </w:tcPr>
          <w:p w:rsidR="00C425EB" w:rsidRDefault="00C425EB">
            <w:pPr>
              <w:pStyle w:val="TableParagraph"/>
              <w:spacing w:before="30" w:line="230" w:lineRule="atLeast"/>
              <w:ind w:left="235" w:right="59" w:firstLine="240"/>
              <w:rPr>
                <w:sz w:val="20"/>
              </w:rPr>
            </w:pPr>
            <w:r>
              <w:rPr>
                <w:sz w:val="20"/>
              </w:rPr>
              <w:t>Параллельные</w:t>
            </w:r>
            <w:r>
              <w:rPr>
                <w:spacing w:val="-5"/>
                <w:sz w:val="20"/>
              </w:rPr>
              <w:t xml:space="preserve"> </w:t>
            </w:r>
            <w:r>
              <w:rPr>
                <w:sz w:val="20"/>
              </w:rPr>
              <w:t>прямые, сумма</w:t>
            </w:r>
            <w:r>
              <w:rPr>
                <w:spacing w:val="-4"/>
                <w:sz w:val="20"/>
              </w:rPr>
              <w:t xml:space="preserve"> </w:t>
            </w:r>
            <w:r>
              <w:rPr>
                <w:sz w:val="20"/>
              </w:rPr>
              <w:t>углов</w:t>
            </w:r>
            <w:r>
              <w:rPr>
                <w:spacing w:val="-4"/>
                <w:sz w:val="20"/>
              </w:rPr>
              <w:t xml:space="preserve"> </w:t>
            </w:r>
            <w:r>
              <w:rPr>
                <w:spacing w:val="-2"/>
                <w:sz w:val="20"/>
              </w:rPr>
              <w:t>треугольника</w:t>
            </w:r>
          </w:p>
        </w:tc>
        <w:tc>
          <w:tcPr>
            <w:tcW w:w="1052" w:type="dxa"/>
          </w:tcPr>
          <w:p w:rsidR="00C425EB" w:rsidRDefault="00C425EB">
            <w:pPr>
              <w:pStyle w:val="TableParagraph"/>
              <w:spacing w:before="165"/>
              <w:ind w:right="200"/>
              <w:jc w:val="right"/>
              <w:rPr>
                <w:sz w:val="20"/>
              </w:rPr>
            </w:pPr>
            <w:r>
              <w:rPr>
                <w:spacing w:val="-5"/>
                <w:sz w:val="20"/>
              </w:rPr>
              <w:t>14</w:t>
            </w:r>
          </w:p>
        </w:tc>
        <w:tc>
          <w:tcPr>
            <w:tcW w:w="1632" w:type="dxa"/>
          </w:tcPr>
          <w:p w:rsidR="00C425EB" w:rsidRDefault="00C425EB">
            <w:pPr>
              <w:pStyle w:val="TableParagraph"/>
              <w:spacing w:before="165"/>
              <w:ind w:right="539"/>
              <w:jc w:val="right"/>
              <w:rPr>
                <w:sz w:val="20"/>
              </w:rPr>
            </w:pPr>
            <w:r>
              <w:rPr>
                <w:spacing w:val="-10"/>
                <w:sz w:val="20"/>
              </w:rPr>
              <w:t>1</w:t>
            </w:r>
          </w:p>
        </w:tc>
        <w:tc>
          <w:tcPr>
            <w:tcW w:w="1699" w:type="dxa"/>
          </w:tcPr>
          <w:p w:rsidR="00C425EB" w:rsidRDefault="00C425EB">
            <w:pPr>
              <w:pStyle w:val="TableParagraph"/>
              <w:rPr>
                <w:sz w:val="20"/>
              </w:rPr>
            </w:pPr>
          </w:p>
        </w:tc>
        <w:tc>
          <w:tcPr>
            <w:tcW w:w="2355" w:type="dxa"/>
          </w:tcPr>
          <w:p w:rsidR="00C425EB" w:rsidRDefault="00C425EB">
            <w:pPr>
              <w:pStyle w:val="TableParagraph"/>
              <w:spacing w:before="50"/>
              <w:ind w:right="10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1" w:type="dxa"/>
          </w:tcPr>
          <w:p w:rsidR="00C425EB" w:rsidRDefault="00C425EB">
            <w:pPr>
              <w:pStyle w:val="TableParagraph"/>
              <w:spacing w:before="165"/>
              <w:ind w:left="99"/>
              <w:rPr>
                <w:sz w:val="20"/>
              </w:rPr>
            </w:pPr>
            <w:r>
              <w:rPr>
                <w:spacing w:val="-10"/>
                <w:sz w:val="20"/>
              </w:rPr>
              <w:t>4</w:t>
            </w:r>
          </w:p>
        </w:tc>
        <w:tc>
          <w:tcPr>
            <w:tcW w:w="2927" w:type="dxa"/>
          </w:tcPr>
          <w:p w:rsidR="00C425EB" w:rsidRDefault="00C425EB">
            <w:pPr>
              <w:pStyle w:val="TableParagraph"/>
              <w:spacing w:before="50"/>
              <w:ind w:left="475"/>
              <w:rPr>
                <w:sz w:val="20"/>
              </w:rPr>
            </w:pPr>
            <w:r>
              <w:rPr>
                <w:sz w:val="20"/>
              </w:rPr>
              <w:t>Окружность</w:t>
            </w:r>
            <w:r>
              <w:rPr>
                <w:spacing w:val="-5"/>
                <w:sz w:val="20"/>
              </w:rPr>
              <w:t xml:space="preserve"> </w:t>
            </w:r>
            <w:r>
              <w:rPr>
                <w:sz w:val="20"/>
              </w:rPr>
              <w:t>и</w:t>
            </w:r>
            <w:r>
              <w:rPr>
                <w:spacing w:val="-4"/>
                <w:sz w:val="20"/>
              </w:rPr>
              <w:t xml:space="preserve"> </w:t>
            </w:r>
            <w:r>
              <w:rPr>
                <w:spacing w:val="-2"/>
                <w:sz w:val="20"/>
              </w:rPr>
              <w:t>круг.</w:t>
            </w:r>
          </w:p>
          <w:p w:rsidR="00C425EB" w:rsidRDefault="00C425EB">
            <w:pPr>
              <w:pStyle w:val="TableParagraph"/>
              <w:spacing w:line="210" w:lineRule="exact"/>
              <w:ind w:left="235"/>
              <w:rPr>
                <w:sz w:val="20"/>
              </w:rPr>
            </w:pPr>
            <w:r>
              <w:rPr>
                <w:spacing w:val="-2"/>
                <w:sz w:val="20"/>
              </w:rPr>
              <w:t>Геометрические</w:t>
            </w:r>
            <w:r>
              <w:rPr>
                <w:spacing w:val="15"/>
                <w:sz w:val="20"/>
              </w:rPr>
              <w:t xml:space="preserve"> </w:t>
            </w:r>
            <w:r>
              <w:rPr>
                <w:spacing w:val="-2"/>
                <w:sz w:val="20"/>
              </w:rPr>
              <w:t>построения</w:t>
            </w:r>
          </w:p>
        </w:tc>
        <w:tc>
          <w:tcPr>
            <w:tcW w:w="1052" w:type="dxa"/>
          </w:tcPr>
          <w:p w:rsidR="00C425EB" w:rsidRDefault="00C425EB">
            <w:pPr>
              <w:pStyle w:val="TableParagraph"/>
              <w:spacing w:before="165"/>
              <w:ind w:right="200"/>
              <w:jc w:val="right"/>
              <w:rPr>
                <w:sz w:val="20"/>
              </w:rPr>
            </w:pPr>
            <w:r>
              <w:rPr>
                <w:spacing w:val="-5"/>
                <w:sz w:val="20"/>
              </w:rPr>
              <w:t>14</w:t>
            </w:r>
          </w:p>
        </w:tc>
        <w:tc>
          <w:tcPr>
            <w:tcW w:w="1632" w:type="dxa"/>
          </w:tcPr>
          <w:p w:rsidR="00C425EB" w:rsidRDefault="00C425EB">
            <w:pPr>
              <w:pStyle w:val="TableParagraph"/>
              <w:spacing w:before="165"/>
              <w:ind w:right="539"/>
              <w:jc w:val="right"/>
              <w:rPr>
                <w:sz w:val="20"/>
              </w:rPr>
            </w:pPr>
            <w:r>
              <w:rPr>
                <w:spacing w:val="-10"/>
                <w:sz w:val="20"/>
              </w:rPr>
              <w:t>1</w:t>
            </w:r>
          </w:p>
        </w:tc>
        <w:tc>
          <w:tcPr>
            <w:tcW w:w="1699" w:type="dxa"/>
          </w:tcPr>
          <w:p w:rsidR="00C425EB" w:rsidRDefault="00C425EB">
            <w:pPr>
              <w:pStyle w:val="TableParagraph"/>
              <w:rPr>
                <w:sz w:val="20"/>
              </w:rPr>
            </w:pPr>
          </w:p>
        </w:tc>
        <w:tc>
          <w:tcPr>
            <w:tcW w:w="2355" w:type="dxa"/>
          </w:tcPr>
          <w:p w:rsidR="00C425EB" w:rsidRDefault="00C425EB">
            <w:pPr>
              <w:pStyle w:val="TableParagraph"/>
              <w:spacing w:before="50"/>
              <w:ind w:right="10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1" w:type="dxa"/>
          </w:tcPr>
          <w:p w:rsidR="00C425EB" w:rsidRDefault="00C425EB">
            <w:pPr>
              <w:pStyle w:val="TableParagraph"/>
              <w:spacing w:before="165"/>
              <w:ind w:left="99"/>
              <w:rPr>
                <w:sz w:val="20"/>
              </w:rPr>
            </w:pPr>
            <w:r>
              <w:rPr>
                <w:spacing w:val="-10"/>
                <w:sz w:val="20"/>
              </w:rPr>
              <w:t>5</w:t>
            </w:r>
          </w:p>
        </w:tc>
        <w:tc>
          <w:tcPr>
            <w:tcW w:w="2927" w:type="dxa"/>
          </w:tcPr>
          <w:p w:rsidR="00C425EB" w:rsidRDefault="00C425EB">
            <w:pPr>
              <w:pStyle w:val="TableParagraph"/>
              <w:spacing w:before="30" w:line="230" w:lineRule="atLeast"/>
              <w:ind w:left="235" w:right="363" w:firstLine="240"/>
              <w:rPr>
                <w:sz w:val="20"/>
              </w:rPr>
            </w:pPr>
            <w:r>
              <w:rPr>
                <w:sz w:val="20"/>
              </w:rPr>
              <w:t>Повторение,</w:t>
            </w:r>
            <w:r>
              <w:rPr>
                <w:spacing w:val="-13"/>
                <w:sz w:val="20"/>
              </w:rPr>
              <w:t xml:space="preserve"> </w:t>
            </w:r>
            <w:r>
              <w:rPr>
                <w:sz w:val="20"/>
              </w:rPr>
              <w:t xml:space="preserve">обобщение </w:t>
            </w:r>
            <w:r>
              <w:rPr>
                <w:spacing w:val="-2"/>
                <w:sz w:val="20"/>
              </w:rPr>
              <w:t>знаний</w:t>
            </w:r>
          </w:p>
        </w:tc>
        <w:tc>
          <w:tcPr>
            <w:tcW w:w="1052" w:type="dxa"/>
          </w:tcPr>
          <w:p w:rsidR="00C425EB" w:rsidRDefault="00C425EB">
            <w:pPr>
              <w:pStyle w:val="TableParagraph"/>
              <w:spacing w:before="165"/>
              <w:ind w:left="684"/>
              <w:rPr>
                <w:sz w:val="20"/>
              </w:rPr>
            </w:pPr>
            <w:r>
              <w:rPr>
                <w:spacing w:val="-10"/>
                <w:sz w:val="20"/>
              </w:rPr>
              <w:t>4</w:t>
            </w:r>
          </w:p>
        </w:tc>
        <w:tc>
          <w:tcPr>
            <w:tcW w:w="1632" w:type="dxa"/>
          </w:tcPr>
          <w:p w:rsidR="00C425EB" w:rsidRDefault="00C425EB">
            <w:pPr>
              <w:pStyle w:val="TableParagraph"/>
              <w:spacing w:before="165"/>
              <w:ind w:right="539"/>
              <w:jc w:val="right"/>
              <w:rPr>
                <w:sz w:val="20"/>
              </w:rPr>
            </w:pPr>
            <w:r>
              <w:rPr>
                <w:spacing w:val="-10"/>
                <w:sz w:val="20"/>
              </w:rPr>
              <w:t>1</w:t>
            </w:r>
          </w:p>
        </w:tc>
        <w:tc>
          <w:tcPr>
            <w:tcW w:w="1699" w:type="dxa"/>
          </w:tcPr>
          <w:p w:rsidR="00C425EB" w:rsidRDefault="00C425EB">
            <w:pPr>
              <w:pStyle w:val="TableParagraph"/>
              <w:rPr>
                <w:sz w:val="20"/>
              </w:rPr>
            </w:pPr>
          </w:p>
        </w:tc>
        <w:tc>
          <w:tcPr>
            <w:tcW w:w="2355" w:type="dxa"/>
          </w:tcPr>
          <w:p w:rsidR="00C425EB" w:rsidRDefault="00C425EB">
            <w:pPr>
              <w:pStyle w:val="TableParagraph"/>
              <w:spacing w:before="50"/>
              <w:ind w:right="10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08" w:type="dxa"/>
            <w:gridSpan w:val="2"/>
          </w:tcPr>
          <w:p w:rsidR="00C425EB" w:rsidRDefault="00C425EB">
            <w:pPr>
              <w:pStyle w:val="TableParagraph"/>
              <w:spacing w:before="30" w:line="230" w:lineRule="atLeast"/>
              <w:ind w:left="234" w:right="14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52" w:type="dxa"/>
          </w:tcPr>
          <w:p w:rsidR="00C425EB" w:rsidRDefault="00C425EB">
            <w:pPr>
              <w:pStyle w:val="TableParagraph"/>
              <w:spacing w:before="165"/>
              <w:ind w:right="200"/>
              <w:jc w:val="right"/>
              <w:rPr>
                <w:sz w:val="20"/>
              </w:rPr>
            </w:pPr>
            <w:r>
              <w:rPr>
                <w:spacing w:val="-5"/>
                <w:sz w:val="20"/>
              </w:rPr>
              <w:t>68</w:t>
            </w:r>
          </w:p>
        </w:tc>
        <w:tc>
          <w:tcPr>
            <w:tcW w:w="1632" w:type="dxa"/>
          </w:tcPr>
          <w:p w:rsidR="00C425EB" w:rsidRDefault="00C425EB">
            <w:pPr>
              <w:pStyle w:val="TableParagraph"/>
              <w:spacing w:before="165"/>
              <w:ind w:right="539"/>
              <w:jc w:val="right"/>
              <w:rPr>
                <w:sz w:val="20"/>
              </w:rPr>
            </w:pPr>
            <w:r>
              <w:rPr>
                <w:spacing w:val="-10"/>
                <w:sz w:val="20"/>
              </w:rPr>
              <w:t>4</w:t>
            </w:r>
          </w:p>
        </w:tc>
        <w:tc>
          <w:tcPr>
            <w:tcW w:w="1699" w:type="dxa"/>
          </w:tcPr>
          <w:p w:rsidR="00C425EB" w:rsidRDefault="00C425EB">
            <w:pPr>
              <w:pStyle w:val="TableParagraph"/>
              <w:spacing w:before="165"/>
              <w:ind w:left="433"/>
              <w:jc w:val="center"/>
              <w:rPr>
                <w:sz w:val="20"/>
              </w:rPr>
            </w:pPr>
            <w:r>
              <w:rPr>
                <w:spacing w:val="-10"/>
                <w:sz w:val="20"/>
              </w:rPr>
              <w:t>0</w:t>
            </w:r>
          </w:p>
        </w:tc>
        <w:tc>
          <w:tcPr>
            <w:tcW w:w="2355" w:type="dxa"/>
          </w:tcPr>
          <w:p w:rsidR="00C425EB" w:rsidRDefault="00C425EB">
            <w:pPr>
              <w:pStyle w:val="TableParagraph"/>
              <w:rPr>
                <w:sz w:val="20"/>
              </w:rPr>
            </w:pPr>
          </w:p>
        </w:tc>
      </w:tr>
    </w:tbl>
    <w:p w:rsidR="00C425EB" w:rsidRDefault="00C425EB">
      <w:pPr>
        <w:pStyle w:val="BodyText"/>
        <w:spacing w:before="7"/>
        <w:ind w:left="0"/>
        <w:jc w:val="left"/>
        <w:rPr>
          <w:b/>
        </w:rPr>
      </w:pPr>
    </w:p>
    <w:p w:rsidR="00C425EB" w:rsidRDefault="00C425EB">
      <w:pPr>
        <w:ind w:left="396"/>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16"/>
        <w:gridCol w:w="3082"/>
        <w:gridCol w:w="1027"/>
        <w:gridCol w:w="1619"/>
        <w:gridCol w:w="1683"/>
        <w:gridCol w:w="2368"/>
      </w:tblGrid>
      <w:tr w:rsidR="00C425EB">
        <w:trPr>
          <w:trHeight w:val="279"/>
        </w:trPr>
        <w:tc>
          <w:tcPr>
            <w:tcW w:w="816" w:type="dxa"/>
            <w:vMerge w:val="restart"/>
          </w:tcPr>
          <w:p w:rsidR="00C425EB" w:rsidRDefault="00C425EB">
            <w:pPr>
              <w:pStyle w:val="TableParagraph"/>
              <w:spacing w:before="125"/>
              <w:rPr>
                <w:b/>
                <w:sz w:val="20"/>
              </w:rPr>
            </w:pPr>
          </w:p>
          <w:p w:rsidR="00C425EB" w:rsidRDefault="00C425EB">
            <w:pPr>
              <w:pStyle w:val="TableParagraph"/>
              <w:ind w:left="234" w:right="116" w:firstLine="240"/>
              <w:rPr>
                <w:b/>
                <w:sz w:val="20"/>
              </w:rPr>
            </w:pPr>
            <w:r>
              <w:rPr>
                <w:b/>
                <w:spacing w:val="-10"/>
                <w:sz w:val="20"/>
              </w:rPr>
              <w:t>№</w:t>
            </w:r>
            <w:r>
              <w:rPr>
                <w:b/>
                <w:spacing w:val="-4"/>
                <w:sz w:val="20"/>
              </w:rPr>
              <w:t xml:space="preserve"> п/п</w:t>
            </w:r>
          </w:p>
        </w:tc>
        <w:tc>
          <w:tcPr>
            <w:tcW w:w="3082" w:type="dxa"/>
            <w:vMerge w:val="restart"/>
          </w:tcPr>
          <w:p w:rsidR="00C425EB" w:rsidRDefault="00C425EB">
            <w:pPr>
              <w:pStyle w:val="TableParagraph"/>
              <w:spacing w:before="125"/>
              <w:rPr>
                <w:b/>
                <w:sz w:val="20"/>
              </w:rPr>
            </w:pPr>
          </w:p>
          <w:p w:rsidR="00C425EB" w:rsidRDefault="00C425EB">
            <w:pPr>
              <w:pStyle w:val="TableParagraph"/>
              <w:ind w:left="234" w:right="236"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29"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16" w:type="dxa"/>
            <w:vMerge/>
            <w:tcBorders>
              <w:top w:val="nil"/>
            </w:tcBorders>
          </w:tcPr>
          <w:p w:rsidR="00C425EB" w:rsidRDefault="00C425EB">
            <w:pPr>
              <w:rPr>
                <w:sz w:val="2"/>
                <w:szCs w:val="2"/>
              </w:rPr>
            </w:pPr>
          </w:p>
        </w:tc>
        <w:tc>
          <w:tcPr>
            <w:tcW w:w="3082" w:type="dxa"/>
            <w:vMerge/>
            <w:tcBorders>
              <w:top w:val="nil"/>
            </w:tcBorders>
          </w:tcPr>
          <w:p w:rsidR="00C425EB" w:rsidRDefault="00C425EB">
            <w:pPr>
              <w:rPr>
                <w:sz w:val="2"/>
                <w:szCs w:val="2"/>
              </w:rPr>
            </w:pPr>
          </w:p>
        </w:tc>
        <w:tc>
          <w:tcPr>
            <w:tcW w:w="1027" w:type="dxa"/>
          </w:tcPr>
          <w:p w:rsidR="00C425EB" w:rsidRDefault="00C425EB">
            <w:pPr>
              <w:pStyle w:val="TableParagraph"/>
              <w:spacing w:before="43"/>
              <w:rPr>
                <w:b/>
                <w:sz w:val="20"/>
              </w:rPr>
            </w:pPr>
          </w:p>
          <w:p w:rsidR="00C425EB" w:rsidRDefault="00C425EB">
            <w:pPr>
              <w:pStyle w:val="TableParagraph"/>
              <w:ind w:left="235"/>
              <w:rPr>
                <w:b/>
                <w:sz w:val="20"/>
              </w:rPr>
            </w:pPr>
            <w:r>
              <w:rPr>
                <w:b/>
                <w:spacing w:val="-2"/>
                <w:sz w:val="20"/>
              </w:rPr>
              <w:t>Всего</w:t>
            </w:r>
          </w:p>
        </w:tc>
        <w:tc>
          <w:tcPr>
            <w:tcW w:w="1619" w:type="dxa"/>
          </w:tcPr>
          <w:p w:rsidR="00C425EB" w:rsidRDefault="00C425EB">
            <w:pPr>
              <w:pStyle w:val="TableParagraph"/>
              <w:spacing w:before="158"/>
              <w:ind w:left="235"/>
              <w:rPr>
                <w:b/>
                <w:sz w:val="20"/>
              </w:rPr>
            </w:pPr>
            <w:r>
              <w:rPr>
                <w:b/>
                <w:spacing w:val="-2"/>
                <w:sz w:val="20"/>
              </w:rPr>
              <w:t>Контрольные работы</w:t>
            </w:r>
          </w:p>
        </w:tc>
        <w:tc>
          <w:tcPr>
            <w:tcW w:w="1683" w:type="dxa"/>
          </w:tcPr>
          <w:p w:rsidR="00C425EB" w:rsidRDefault="00C425EB">
            <w:pPr>
              <w:pStyle w:val="TableParagraph"/>
              <w:spacing w:before="158"/>
              <w:ind w:left="235"/>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816" w:type="dxa"/>
          </w:tcPr>
          <w:p w:rsidR="00C425EB" w:rsidRDefault="00C425EB">
            <w:pPr>
              <w:pStyle w:val="TableParagraph"/>
              <w:spacing w:before="50" w:line="209" w:lineRule="exact"/>
              <w:ind w:left="99"/>
              <w:rPr>
                <w:sz w:val="20"/>
              </w:rPr>
            </w:pPr>
            <w:r>
              <w:rPr>
                <w:spacing w:val="-10"/>
                <w:sz w:val="20"/>
              </w:rPr>
              <w:t>1</w:t>
            </w:r>
          </w:p>
        </w:tc>
        <w:tc>
          <w:tcPr>
            <w:tcW w:w="3082" w:type="dxa"/>
          </w:tcPr>
          <w:p w:rsidR="00C425EB" w:rsidRDefault="00C425EB">
            <w:pPr>
              <w:pStyle w:val="TableParagraph"/>
              <w:spacing w:before="50" w:line="209" w:lineRule="exact"/>
              <w:ind w:left="475"/>
              <w:rPr>
                <w:sz w:val="20"/>
              </w:rPr>
            </w:pPr>
            <w:r>
              <w:rPr>
                <w:spacing w:val="-2"/>
                <w:sz w:val="20"/>
              </w:rPr>
              <w:t>Четырёхугольники</w:t>
            </w:r>
          </w:p>
        </w:tc>
        <w:tc>
          <w:tcPr>
            <w:tcW w:w="1027" w:type="dxa"/>
          </w:tcPr>
          <w:p w:rsidR="00C425EB" w:rsidRDefault="00C425EB">
            <w:pPr>
              <w:pStyle w:val="TableParagraph"/>
              <w:spacing w:before="50" w:line="209" w:lineRule="exact"/>
              <w:ind w:right="189"/>
              <w:jc w:val="right"/>
              <w:rPr>
                <w:sz w:val="20"/>
              </w:rPr>
            </w:pPr>
            <w:r>
              <w:rPr>
                <w:spacing w:val="-5"/>
                <w:sz w:val="20"/>
              </w:rPr>
              <w:t>12</w:t>
            </w:r>
          </w:p>
        </w:tc>
        <w:tc>
          <w:tcPr>
            <w:tcW w:w="1619" w:type="dxa"/>
          </w:tcPr>
          <w:p w:rsidR="00C425EB" w:rsidRDefault="00C425EB">
            <w:pPr>
              <w:pStyle w:val="TableParagraph"/>
              <w:spacing w:before="50" w:line="209" w:lineRule="exact"/>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50" w:line="209"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16"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2</w:t>
            </w:r>
          </w:p>
        </w:tc>
        <w:tc>
          <w:tcPr>
            <w:tcW w:w="3082" w:type="dxa"/>
          </w:tcPr>
          <w:p w:rsidR="00C425EB" w:rsidRDefault="00C425EB">
            <w:pPr>
              <w:pStyle w:val="TableParagraph"/>
              <w:spacing w:before="30" w:line="230" w:lineRule="atLeast"/>
              <w:ind w:left="234" w:firstLine="240"/>
              <w:rPr>
                <w:sz w:val="20"/>
              </w:rPr>
            </w:pPr>
            <w:r>
              <w:rPr>
                <w:sz w:val="20"/>
              </w:rPr>
              <w:t>Теорема</w:t>
            </w:r>
            <w:r>
              <w:rPr>
                <w:spacing w:val="-10"/>
                <w:sz w:val="20"/>
              </w:rPr>
              <w:t xml:space="preserve"> </w:t>
            </w:r>
            <w:r>
              <w:rPr>
                <w:sz w:val="20"/>
              </w:rPr>
              <w:t>Фалеса</w:t>
            </w:r>
            <w:r>
              <w:rPr>
                <w:spacing w:val="-10"/>
                <w:sz w:val="20"/>
              </w:rPr>
              <w:t xml:space="preserve"> </w:t>
            </w:r>
            <w:r>
              <w:rPr>
                <w:sz w:val="20"/>
              </w:rPr>
              <w:t>и</w:t>
            </w:r>
            <w:r>
              <w:rPr>
                <w:spacing w:val="-10"/>
                <w:sz w:val="20"/>
              </w:rPr>
              <w:t xml:space="preserve"> </w:t>
            </w:r>
            <w:r>
              <w:rPr>
                <w:sz w:val="20"/>
              </w:rPr>
              <w:t>теорема</w:t>
            </w:r>
            <w:r>
              <w:rPr>
                <w:spacing w:val="-10"/>
                <w:sz w:val="20"/>
              </w:rPr>
              <w:t xml:space="preserve"> </w:t>
            </w:r>
            <w:r>
              <w:rPr>
                <w:sz w:val="20"/>
              </w:rPr>
              <w:t>о пропорциональных отрезках, подобные треугольники</w:t>
            </w:r>
          </w:p>
        </w:tc>
        <w:tc>
          <w:tcPr>
            <w:tcW w:w="1027" w:type="dxa"/>
          </w:tcPr>
          <w:p w:rsidR="00C425EB" w:rsidRDefault="00C425EB">
            <w:pPr>
              <w:pStyle w:val="TableParagraph"/>
              <w:spacing w:before="50"/>
              <w:rPr>
                <w:b/>
                <w:sz w:val="20"/>
              </w:rPr>
            </w:pPr>
          </w:p>
          <w:p w:rsidR="00C425EB" w:rsidRDefault="00C425EB">
            <w:pPr>
              <w:pStyle w:val="TableParagraph"/>
              <w:ind w:right="189"/>
              <w:jc w:val="right"/>
              <w:rPr>
                <w:sz w:val="20"/>
              </w:rPr>
            </w:pPr>
            <w:r>
              <w:rPr>
                <w:spacing w:val="-5"/>
                <w:sz w:val="20"/>
              </w:rPr>
              <w:t>15</w:t>
            </w:r>
          </w:p>
        </w:tc>
        <w:tc>
          <w:tcPr>
            <w:tcW w:w="1619" w:type="dxa"/>
          </w:tcPr>
          <w:p w:rsidR="00C425EB" w:rsidRDefault="00C425EB">
            <w:pPr>
              <w:pStyle w:val="TableParagraph"/>
              <w:spacing w:before="50"/>
              <w:rPr>
                <w:b/>
                <w:sz w:val="20"/>
              </w:rPr>
            </w:pPr>
          </w:p>
          <w:p w:rsidR="00C425EB" w:rsidRDefault="00C425EB">
            <w:pPr>
              <w:pStyle w:val="TableParagraph"/>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16" w:type="dxa"/>
          </w:tcPr>
          <w:p w:rsidR="00C425EB" w:rsidRDefault="00C425EB">
            <w:pPr>
              <w:pStyle w:val="TableParagraph"/>
              <w:spacing w:before="165"/>
              <w:rPr>
                <w:b/>
                <w:sz w:val="20"/>
              </w:rPr>
            </w:pPr>
          </w:p>
          <w:p w:rsidR="00C425EB" w:rsidRDefault="00C425EB">
            <w:pPr>
              <w:pStyle w:val="TableParagraph"/>
              <w:ind w:left="99"/>
              <w:rPr>
                <w:sz w:val="20"/>
              </w:rPr>
            </w:pPr>
            <w:r>
              <w:rPr>
                <w:spacing w:val="-10"/>
                <w:sz w:val="20"/>
              </w:rPr>
              <w:t>3</w:t>
            </w:r>
          </w:p>
        </w:tc>
        <w:tc>
          <w:tcPr>
            <w:tcW w:w="3082" w:type="dxa"/>
          </w:tcPr>
          <w:p w:rsidR="00C425EB" w:rsidRDefault="00C425EB">
            <w:pPr>
              <w:pStyle w:val="TableParagraph"/>
              <w:spacing w:before="50"/>
              <w:ind w:left="234" w:firstLine="240"/>
              <w:rPr>
                <w:sz w:val="20"/>
              </w:rPr>
            </w:pPr>
            <w:r>
              <w:rPr>
                <w:sz w:val="20"/>
              </w:rPr>
              <w:t>Площадь. Нахождение площадей</w:t>
            </w:r>
            <w:r>
              <w:rPr>
                <w:spacing w:val="-13"/>
                <w:sz w:val="20"/>
              </w:rPr>
              <w:t xml:space="preserve"> </w:t>
            </w:r>
            <w:r>
              <w:rPr>
                <w:sz w:val="20"/>
              </w:rPr>
              <w:t>треугольников</w:t>
            </w:r>
            <w:r>
              <w:rPr>
                <w:spacing w:val="-12"/>
                <w:sz w:val="20"/>
              </w:rPr>
              <w:t xml:space="preserve"> </w:t>
            </w:r>
            <w:r>
              <w:rPr>
                <w:sz w:val="20"/>
              </w:rPr>
              <w:t>и многоугольных фигур.</w:t>
            </w:r>
          </w:p>
          <w:p w:rsidR="00C425EB" w:rsidRDefault="00C425EB">
            <w:pPr>
              <w:pStyle w:val="TableParagraph"/>
              <w:spacing w:line="209" w:lineRule="exact"/>
              <w:ind w:left="234"/>
              <w:rPr>
                <w:sz w:val="20"/>
              </w:rPr>
            </w:pPr>
            <w:r>
              <w:rPr>
                <w:sz w:val="20"/>
              </w:rPr>
              <w:t>Площади</w:t>
            </w:r>
            <w:r>
              <w:rPr>
                <w:spacing w:val="-3"/>
                <w:sz w:val="20"/>
              </w:rPr>
              <w:t xml:space="preserve"> </w:t>
            </w:r>
            <w:r>
              <w:rPr>
                <w:sz w:val="20"/>
              </w:rPr>
              <w:t>подобных</w:t>
            </w:r>
            <w:r>
              <w:rPr>
                <w:spacing w:val="-3"/>
                <w:sz w:val="20"/>
              </w:rPr>
              <w:t xml:space="preserve"> </w:t>
            </w:r>
            <w:r>
              <w:rPr>
                <w:spacing w:val="-2"/>
                <w:sz w:val="20"/>
              </w:rPr>
              <w:t>фигур</w:t>
            </w:r>
          </w:p>
        </w:tc>
        <w:tc>
          <w:tcPr>
            <w:tcW w:w="1027" w:type="dxa"/>
          </w:tcPr>
          <w:p w:rsidR="00C425EB" w:rsidRDefault="00C425EB">
            <w:pPr>
              <w:pStyle w:val="TableParagraph"/>
              <w:spacing w:before="165"/>
              <w:rPr>
                <w:b/>
                <w:sz w:val="20"/>
              </w:rPr>
            </w:pPr>
          </w:p>
          <w:p w:rsidR="00C425EB" w:rsidRDefault="00C425EB">
            <w:pPr>
              <w:pStyle w:val="TableParagraph"/>
              <w:ind w:right="189"/>
              <w:jc w:val="right"/>
              <w:rPr>
                <w:sz w:val="20"/>
              </w:rPr>
            </w:pPr>
            <w:r>
              <w:rPr>
                <w:spacing w:val="-5"/>
                <w:sz w:val="20"/>
              </w:rPr>
              <w:t>14</w:t>
            </w:r>
          </w:p>
        </w:tc>
        <w:tc>
          <w:tcPr>
            <w:tcW w:w="1619" w:type="dxa"/>
          </w:tcPr>
          <w:p w:rsidR="00C425EB" w:rsidRDefault="00C425EB">
            <w:pPr>
              <w:pStyle w:val="TableParagraph"/>
              <w:spacing w:before="165"/>
              <w:rPr>
                <w:b/>
                <w:sz w:val="20"/>
              </w:rPr>
            </w:pPr>
          </w:p>
          <w:p w:rsidR="00C425EB" w:rsidRDefault="00C425EB">
            <w:pPr>
              <w:pStyle w:val="TableParagraph"/>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16" w:type="dxa"/>
          </w:tcPr>
          <w:p w:rsidR="00C425EB" w:rsidRDefault="00C425EB">
            <w:pPr>
              <w:pStyle w:val="TableParagraph"/>
              <w:spacing w:before="165"/>
              <w:ind w:left="99"/>
              <w:rPr>
                <w:sz w:val="20"/>
              </w:rPr>
            </w:pPr>
            <w:r>
              <w:rPr>
                <w:spacing w:val="-10"/>
                <w:sz w:val="20"/>
              </w:rPr>
              <w:t>4</w:t>
            </w:r>
          </w:p>
        </w:tc>
        <w:tc>
          <w:tcPr>
            <w:tcW w:w="3082" w:type="dxa"/>
          </w:tcPr>
          <w:p w:rsidR="00C425EB" w:rsidRDefault="00C425EB">
            <w:pPr>
              <w:pStyle w:val="TableParagraph"/>
              <w:spacing w:before="30" w:line="230" w:lineRule="atLeast"/>
              <w:ind w:left="234" w:firstLine="240"/>
              <w:rPr>
                <w:sz w:val="20"/>
              </w:rPr>
            </w:pPr>
            <w:r>
              <w:rPr>
                <w:sz w:val="20"/>
              </w:rPr>
              <w:t>Теорема</w:t>
            </w:r>
            <w:r>
              <w:rPr>
                <w:spacing w:val="-13"/>
                <w:sz w:val="20"/>
              </w:rPr>
              <w:t xml:space="preserve"> </w:t>
            </w:r>
            <w:r>
              <w:rPr>
                <w:sz w:val="20"/>
              </w:rPr>
              <w:t>Пифагора</w:t>
            </w:r>
            <w:r>
              <w:rPr>
                <w:spacing w:val="-12"/>
                <w:sz w:val="20"/>
              </w:rPr>
              <w:t xml:space="preserve"> </w:t>
            </w:r>
            <w:r>
              <w:rPr>
                <w:sz w:val="20"/>
              </w:rPr>
              <w:t>и</w:t>
            </w:r>
            <w:r>
              <w:rPr>
                <w:spacing w:val="-13"/>
                <w:sz w:val="20"/>
              </w:rPr>
              <w:t xml:space="preserve"> </w:t>
            </w:r>
            <w:r>
              <w:rPr>
                <w:sz w:val="20"/>
              </w:rPr>
              <w:t xml:space="preserve">начала </w:t>
            </w:r>
            <w:r>
              <w:rPr>
                <w:spacing w:val="-2"/>
                <w:sz w:val="20"/>
              </w:rPr>
              <w:t>тригонометрии</w:t>
            </w:r>
          </w:p>
        </w:tc>
        <w:tc>
          <w:tcPr>
            <w:tcW w:w="1027" w:type="dxa"/>
          </w:tcPr>
          <w:p w:rsidR="00C425EB" w:rsidRDefault="00C425EB">
            <w:pPr>
              <w:pStyle w:val="TableParagraph"/>
              <w:spacing w:before="165"/>
              <w:ind w:right="189"/>
              <w:jc w:val="right"/>
              <w:rPr>
                <w:sz w:val="20"/>
              </w:rPr>
            </w:pPr>
            <w:r>
              <w:rPr>
                <w:spacing w:val="-5"/>
                <w:sz w:val="20"/>
              </w:rPr>
              <w:t>10</w:t>
            </w:r>
          </w:p>
        </w:tc>
        <w:tc>
          <w:tcPr>
            <w:tcW w:w="1619" w:type="dxa"/>
          </w:tcPr>
          <w:p w:rsidR="00C425EB" w:rsidRDefault="00C425EB">
            <w:pPr>
              <w:pStyle w:val="TableParagraph"/>
              <w:spacing w:before="165"/>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816"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10"/>
                <w:sz w:val="20"/>
              </w:rPr>
              <w:t>5</w:t>
            </w:r>
          </w:p>
        </w:tc>
        <w:tc>
          <w:tcPr>
            <w:tcW w:w="3082" w:type="dxa"/>
          </w:tcPr>
          <w:p w:rsidR="00C425EB" w:rsidRDefault="00C425EB">
            <w:pPr>
              <w:pStyle w:val="TableParagraph"/>
              <w:spacing w:before="50"/>
              <w:ind w:left="234" w:firstLine="240"/>
              <w:rPr>
                <w:sz w:val="20"/>
              </w:rPr>
            </w:pPr>
            <w:r>
              <w:rPr>
                <w:sz w:val="20"/>
              </w:rPr>
              <w:t>Углы в окружности. Вписанные</w:t>
            </w:r>
            <w:r>
              <w:rPr>
                <w:spacing w:val="-13"/>
                <w:sz w:val="20"/>
              </w:rPr>
              <w:t xml:space="preserve"> </w:t>
            </w:r>
            <w:r>
              <w:rPr>
                <w:sz w:val="20"/>
              </w:rPr>
              <w:t>и</w:t>
            </w:r>
            <w:r>
              <w:rPr>
                <w:spacing w:val="-12"/>
                <w:sz w:val="20"/>
              </w:rPr>
              <w:t xml:space="preserve"> </w:t>
            </w:r>
            <w:r>
              <w:rPr>
                <w:sz w:val="20"/>
              </w:rPr>
              <w:t xml:space="preserve">описанные </w:t>
            </w:r>
            <w:r>
              <w:rPr>
                <w:spacing w:val="-2"/>
                <w:sz w:val="20"/>
              </w:rPr>
              <w:t>четырехугольники.</w:t>
            </w:r>
          </w:p>
          <w:p w:rsidR="00C425EB" w:rsidRDefault="00C425EB">
            <w:pPr>
              <w:pStyle w:val="TableParagraph"/>
              <w:spacing w:line="230" w:lineRule="atLeast"/>
              <w:ind w:left="234"/>
              <w:rPr>
                <w:sz w:val="20"/>
              </w:rPr>
            </w:pPr>
            <w:r>
              <w:rPr>
                <w:sz w:val="20"/>
              </w:rPr>
              <w:t>Касательные</w:t>
            </w:r>
            <w:r>
              <w:rPr>
                <w:spacing w:val="-13"/>
                <w:sz w:val="20"/>
              </w:rPr>
              <w:t xml:space="preserve"> </w:t>
            </w:r>
            <w:r>
              <w:rPr>
                <w:sz w:val="20"/>
              </w:rPr>
              <w:t>к</w:t>
            </w:r>
            <w:r>
              <w:rPr>
                <w:spacing w:val="-12"/>
                <w:sz w:val="20"/>
              </w:rPr>
              <w:t xml:space="preserve"> </w:t>
            </w:r>
            <w:r>
              <w:rPr>
                <w:sz w:val="20"/>
              </w:rPr>
              <w:t>окружности. Касание окружностей</w:t>
            </w:r>
          </w:p>
        </w:tc>
        <w:tc>
          <w:tcPr>
            <w:tcW w:w="1027"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89"/>
              <w:jc w:val="right"/>
              <w:rPr>
                <w:sz w:val="20"/>
              </w:rPr>
            </w:pPr>
            <w:r>
              <w:rPr>
                <w:spacing w:val="-5"/>
                <w:sz w:val="20"/>
              </w:rPr>
              <w:t>13</w:t>
            </w:r>
          </w:p>
        </w:tc>
        <w:tc>
          <w:tcPr>
            <w:tcW w:w="1619"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16" w:type="dxa"/>
          </w:tcPr>
          <w:p w:rsidR="00C425EB" w:rsidRDefault="00C425EB">
            <w:pPr>
              <w:pStyle w:val="TableParagraph"/>
              <w:spacing w:before="165"/>
              <w:ind w:left="99"/>
              <w:rPr>
                <w:sz w:val="20"/>
              </w:rPr>
            </w:pPr>
            <w:r>
              <w:rPr>
                <w:spacing w:val="-10"/>
                <w:sz w:val="20"/>
              </w:rPr>
              <w:t>6</w:t>
            </w:r>
          </w:p>
        </w:tc>
        <w:tc>
          <w:tcPr>
            <w:tcW w:w="3082" w:type="dxa"/>
          </w:tcPr>
          <w:p w:rsidR="00C425EB" w:rsidRDefault="00C425EB">
            <w:pPr>
              <w:pStyle w:val="TableParagraph"/>
              <w:spacing w:before="30" w:line="230" w:lineRule="atLeast"/>
              <w:ind w:left="234" w:right="519" w:firstLine="240"/>
              <w:rPr>
                <w:sz w:val="20"/>
              </w:rPr>
            </w:pPr>
            <w:r>
              <w:rPr>
                <w:sz w:val="20"/>
              </w:rPr>
              <w:t>Повторение,</w:t>
            </w:r>
            <w:r>
              <w:rPr>
                <w:spacing w:val="-13"/>
                <w:sz w:val="20"/>
              </w:rPr>
              <w:t xml:space="preserve"> </w:t>
            </w:r>
            <w:r>
              <w:rPr>
                <w:sz w:val="20"/>
              </w:rPr>
              <w:t xml:space="preserve">обобщение </w:t>
            </w:r>
            <w:r>
              <w:rPr>
                <w:spacing w:val="-2"/>
                <w:sz w:val="20"/>
              </w:rPr>
              <w:t>знаний</w:t>
            </w:r>
          </w:p>
        </w:tc>
        <w:tc>
          <w:tcPr>
            <w:tcW w:w="1027" w:type="dxa"/>
          </w:tcPr>
          <w:p w:rsidR="00C425EB" w:rsidRDefault="00C425EB">
            <w:pPr>
              <w:pStyle w:val="TableParagraph"/>
              <w:spacing w:before="165"/>
              <w:ind w:right="238"/>
              <w:jc w:val="right"/>
              <w:rPr>
                <w:sz w:val="20"/>
              </w:rPr>
            </w:pPr>
            <w:r>
              <w:rPr>
                <w:spacing w:val="-10"/>
                <w:sz w:val="20"/>
              </w:rPr>
              <w:t>4</w:t>
            </w:r>
          </w:p>
        </w:tc>
        <w:tc>
          <w:tcPr>
            <w:tcW w:w="1619" w:type="dxa"/>
          </w:tcPr>
          <w:p w:rsidR="00C425EB" w:rsidRDefault="00C425EB">
            <w:pPr>
              <w:pStyle w:val="TableParagraph"/>
              <w:spacing w:before="165"/>
              <w:ind w:right="534"/>
              <w:jc w:val="right"/>
              <w:rPr>
                <w:sz w:val="20"/>
              </w:rPr>
            </w:pPr>
            <w:r>
              <w:rPr>
                <w:spacing w:val="-10"/>
                <w:sz w:val="20"/>
              </w:rPr>
              <w:t>1</w:t>
            </w:r>
          </w:p>
        </w:tc>
        <w:tc>
          <w:tcPr>
            <w:tcW w:w="1683" w:type="dxa"/>
          </w:tcPr>
          <w:p w:rsidR="00C425EB" w:rsidRDefault="00C425EB">
            <w:pPr>
              <w:pStyle w:val="TableParagraph"/>
              <w:rPr>
                <w:sz w:val="20"/>
              </w:rPr>
            </w:pPr>
          </w:p>
        </w:tc>
        <w:tc>
          <w:tcPr>
            <w:tcW w:w="2368" w:type="dxa"/>
          </w:tcPr>
          <w:p w:rsidR="00C425EB" w:rsidRDefault="00C425EB">
            <w:pPr>
              <w:pStyle w:val="TableParagraph"/>
              <w:spacing w:before="165"/>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98" w:type="dxa"/>
            <w:gridSpan w:val="2"/>
          </w:tcPr>
          <w:p w:rsidR="00C425EB" w:rsidRDefault="00C425EB">
            <w:pPr>
              <w:pStyle w:val="TableParagraph"/>
              <w:spacing w:before="30" w:line="230" w:lineRule="atLeast"/>
              <w:ind w:left="234" w:righ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27" w:type="dxa"/>
          </w:tcPr>
          <w:p w:rsidR="00C425EB" w:rsidRDefault="00C425EB">
            <w:pPr>
              <w:pStyle w:val="TableParagraph"/>
              <w:spacing w:before="165"/>
              <w:ind w:right="189"/>
              <w:jc w:val="right"/>
              <w:rPr>
                <w:sz w:val="20"/>
              </w:rPr>
            </w:pPr>
            <w:r>
              <w:rPr>
                <w:spacing w:val="-5"/>
                <w:sz w:val="20"/>
              </w:rPr>
              <w:t>68</w:t>
            </w:r>
          </w:p>
        </w:tc>
        <w:tc>
          <w:tcPr>
            <w:tcW w:w="1619" w:type="dxa"/>
          </w:tcPr>
          <w:p w:rsidR="00C425EB" w:rsidRDefault="00C425EB">
            <w:pPr>
              <w:pStyle w:val="TableParagraph"/>
              <w:spacing w:before="165"/>
              <w:ind w:right="534"/>
              <w:jc w:val="right"/>
              <w:rPr>
                <w:sz w:val="20"/>
              </w:rPr>
            </w:pPr>
            <w:r>
              <w:rPr>
                <w:spacing w:val="-10"/>
                <w:sz w:val="20"/>
              </w:rPr>
              <w:t>6</w:t>
            </w:r>
          </w:p>
        </w:tc>
        <w:tc>
          <w:tcPr>
            <w:tcW w:w="1683" w:type="dxa"/>
          </w:tcPr>
          <w:p w:rsidR="00C425EB" w:rsidRDefault="00C425EB">
            <w:pPr>
              <w:pStyle w:val="TableParagraph"/>
              <w:spacing w:before="165"/>
              <w:ind w:left="431"/>
              <w:jc w:val="center"/>
              <w:rPr>
                <w:sz w:val="20"/>
              </w:rPr>
            </w:pPr>
            <w:r>
              <w:rPr>
                <w:spacing w:val="-10"/>
                <w:sz w:val="20"/>
              </w:rPr>
              <w:t>0</w:t>
            </w:r>
          </w:p>
        </w:tc>
        <w:tc>
          <w:tcPr>
            <w:tcW w:w="2368" w:type="dxa"/>
          </w:tcPr>
          <w:p w:rsidR="00C425EB" w:rsidRDefault="00C425EB">
            <w:pPr>
              <w:pStyle w:val="TableParagraph"/>
              <w:rPr>
                <w:sz w:val="20"/>
              </w:rPr>
            </w:pPr>
          </w:p>
        </w:tc>
      </w:tr>
    </w:tbl>
    <w:p w:rsidR="00C425EB" w:rsidRDefault="00C425EB">
      <w:pPr>
        <w:pStyle w:val="TableParagraph"/>
        <w:rPr>
          <w:sz w:val="20"/>
        </w:rPr>
        <w:sectPr w:rsidR="00C425EB">
          <w:pgSz w:w="11910" w:h="16840"/>
          <w:pgMar w:top="600" w:right="0" w:bottom="1000" w:left="283" w:header="0" w:footer="739" w:gutter="0"/>
          <w:cols w:space="720"/>
        </w:sectPr>
      </w:pPr>
    </w:p>
    <w:p w:rsidR="00C425EB" w:rsidRDefault="00C425EB">
      <w:pPr>
        <w:spacing w:before="62"/>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66"/>
        <w:gridCol w:w="2964"/>
        <w:gridCol w:w="1045"/>
        <w:gridCol w:w="1631"/>
        <w:gridCol w:w="1695"/>
        <w:gridCol w:w="2345"/>
      </w:tblGrid>
      <w:tr w:rsidR="00C425EB">
        <w:trPr>
          <w:trHeight w:val="279"/>
        </w:trPr>
        <w:tc>
          <w:tcPr>
            <w:tcW w:w="866" w:type="dxa"/>
            <w:vMerge w:val="restart"/>
          </w:tcPr>
          <w:p w:rsidR="00C425EB" w:rsidRDefault="00C425EB">
            <w:pPr>
              <w:pStyle w:val="TableParagraph"/>
              <w:spacing w:before="125"/>
              <w:rPr>
                <w:b/>
                <w:sz w:val="20"/>
              </w:rPr>
            </w:pPr>
          </w:p>
          <w:p w:rsidR="00C425EB" w:rsidRDefault="00C425EB">
            <w:pPr>
              <w:pStyle w:val="TableParagraph"/>
              <w:ind w:left="234" w:right="166" w:firstLine="240"/>
              <w:rPr>
                <w:b/>
                <w:sz w:val="20"/>
              </w:rPr>
            </w:pPr>
            <w:r>
              <w:rPr>
                <w:b/>
                <w:spacing w:val="-10"/>
                <w:sz w:val="20"/>
              </w:rPr>
              <w:t>№</w:t>
            </w:r>
            <w:r>
              <w:rPr>
                <w:b/>
                <w:spacing w:val="-4"/>
                <w:sz w:val="20"/>
              </w:rPr>
              <w:t xml:space="preserve"> п/п</w:t>
            </w:r>
          </w:p>
        </w:tc>
        <w:tc>
          <w:tcPr>
            <w:tcW w:w="2964" w:type="dxa"/>
            <w:vMerge w:val="restart"/>
          </w:tcPr>
          <w:p w:rsidR="00C425EB" w:rsidRDefault="00C425EB">
            <w:pPr>
              <w:pStyle w:val="TableParagraph"/>
              <w:spacing w:before="125"/>
              <w:rPr>
                <w:b/>
                <w:sz w:val="20"/>
              </w:rPr>
            </w:pPr>
          </w:p>
          <w:p w:rsidR="00C425EB" w:rsidRDefault="00C425EB">
            <w:pPr>
              <w:pStyle w:val="TableParagraph"/>
              <w:ind w:left="235"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71"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45" w:type="dxa"/>
            <w:vMerge w:val="restart"/>
          </w:tcPr>
          <w:p w:rsidR="00C425EB" w:rsidRDefault="00C425EB">
            <w:pPr>
              <w:pStyle w:val="TableParagraph"/>
              <w:spacing w:before="125"/>
              <w:ind w:left="235" w:right="530" w:firstLine="240"/>
              <w:rPr>
                <w:b/>
                <w:sz w:val="20"/>
              </w:rPr>
            </w:pPr>
            <w:r>
              <w:rPr>
                <w:b/>
                <w:spacing w:val="-2"/>
                <w:sz w:val="20"/>
              </w:rPr>
              <w:t>Электронные (цифровые) образовательные ресурсы</w:t>
            </w:r>
          </w:p>
        </w:tc>
      </w:tr>
      <w:tr w:rsidR="00C425EB">
        <w:trPr>
          <w:trHeight w:val="954"/>
        </w:trPr>
        <w:tc>
          <w:tcPr>
            <w:tcW w:w="866" w:type="dxa"/>
            <w:vMerge/>
            <w:tcBorders>
              <w:top w:val="nil"/>
            </w:tcBorders>
          </w:tcPr>
          <w:p w:rsidR="00C425EB" w:rsidRDefault="00C425EB">
            <w:pPr>
              <w:rPr>
                <w:sz w:val="2"/>
                <w:szCs w:val="2"/>
              </w:rPr>
            </w:pPr>
          </w:p>
        </w:tc>
        <w:tc>
          <w:tcPr>
            <w:tcW w:w="2964" w:type="dxa"/>
            <w:vMerge/>
            <w:tcBorders>
              <w:top w:val="nil"/>
            </w:tcBorders>
          </w:tcPr>
          <w:p w:rsidR="00C425EB" w:rsidRDefault="00C425EB">
            <w:pPr>
              <w:rPr>
                <w:sz w:val="2"/>
                <w:szCs w:val="2"/>
              </w:rPr>
            </w:pPr>
          </w:p>
        </w:tc>
        <w:tc>
          <w:tcPr>
            <w:tcW w:w="1045" w:type="dxa"/>
          </w:tcPr>
          <w:p w:rsidR="00C425EB" w:rsidRDefault="00C425EB">
            <w:pPr>
              <w:pStyle w:val="TableParagraph"/>
              <w:spacing w:before="42"/>
              <w:rPr>
                <w:b/>
                <w:sz w:val="20"/>
              </w:rPr>
            </w:pPr>
          </w:p>
          <w:p w:rsidR="00C425EB" w:rsidRDefault="00C425EB">
            <w:pPr>
              <w:pStyle w:val="TableParagraph"/>
              <w:ind w:right="290"/>
              <w:jc w:val="right"/>
              <w:rPr>
                <w:b/>
                <w:sz w:val="20"/>
              </w:rPr>
            </w:pPr>
            <w:r>
              <w:rPr>
                <w:b/>
                <w:spacing w:val="-2"/>
                <w:sz w:val="20"/>
              </w:rPr>
              <w:t>Всего</w:t>
            </w:r>
          </w:p>
        </w:tc>
        <w:tc>
          <w:tcPr>
            <w:tcW w:w="1631" w:type="dxa"/>
          </w:tcPr>
          <w:p w:rsidR="00C425EB" w:rsidRDefault="00C425EB">
            <w:pPr>
              <w:pStyle w:val="TableParagraph"/>
              <w:spacing w:before="157"/>
              <w:ind w:left="235"/>
              <w:rPr>
                <w:b/>
                <w:sz w:val="20"/>
              </w:rPr>
            </w:pPr>
            <w:r>
              <w:rPr>
                <w:b/>
                <w:spacing w:val="-2"/>
                <w:sz w:val="20"/>
              </w:rPr>
              <w:t>Контрольные работы</w:t>
            </w:r>
          </w:p>
        </w:tc>
        <w:tc>
          <w:tcPr>
            <w:tcW w:w="1695" w:type="dxa"/>
          </w:tcPr>
          <w:p w:rsidR="00C425EB" w:rsidRDefault="00C425EB">
            <w:pPr>
              <w:pStyle w:val="TableParagraph"/>
              <w:spacing w:before="157"/>
              <w:ind w:left="235"/>
              <w:rPr>
                <w:b/>
                <w:sz w:val="20"/>
              </w:rPr>
            </w:pPr>
            <w:r>
              <w:rPr>
                <w:b/>
                <w:spacing w:val="-2"/>
                <w:sz w:val="20"/>
              </w:rPr>
              <w:t>Практические работы</w:t>
            </w:r>
          </w:p>
        </w:tc>
        <w:tc>
          <w:tcPr>
            <w:tcW w:w="2345" w:type="dxa"/>
            <w:vMerge/>
            <w:tcBorders>
              <w:top w:val="nil"/>
            </w:tcBorders>
          </w:tcPr>
          <w:p w:rsidR="00C425EB" w:rsidRDefault="00C425EB">
            <w:pPr>
              <w:rPr>
                <w:sz w:val="2"/>
                <w:szCs w:val="2"/>
              </w:rPr>
            </w:pPr>
          </w:p>
        </w:tc>
      </w:tr>
      <w:tr w:rsidR="00C425EB">
        <w:trPr>
          <w:trHeight w:val="739"/>
        </w:trPr>
        <w:tc>
          <w:tcPr>
            <w:tcW w:w="866"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1</w:t>
            </w:r>
          </w:p>
        </w:tc>
        <w:tc>
          <w:tcPr>
            <w:tcW w:w="2964" w:type="dxa"/>
          </w:tcPr>
          <w:p w:rsidR="00C425EB" w:rsidRDefault="00C425EB">
            <w:pPr>
              <w:pStyle w:val="TableParagraph"/>
              <w:spacing w:before="50"/>
              <w:ind w:left="235" w:right="286" w:firstLine="240"/>
              <w:rPr>
                <w:sz w:val="20"/>
              </w:rPr>
            </w:pPr>
            <w:r>
              <w:rPr>
                <w:sz w:val="20"/>
              </w:rPr>
              <w:t>Тригонометрия.</w:t>
            </w:r>
            <w:r>
              <w:rPr>
                <w:spacing w:val="-13"/>
                <w:sz w:val="20"/>
              </w:rPr>
              <w:t xml:space="preserve"> </w:t>
            </w:r>
            <w:r>
              <w:rPr>
                <w:sz w:val="20"/>
              </w:rPr>
              <w:t>Теоремы косинусов и синусов.</w:t>
            </w:r>
          </w:p>
          <w:p w:rsidR="00C425EB" w:rsidRDefault="00C425EB">
            <w:pPr>
              <w:pStyle w:val="TableParagraph"/>
              <w:spacing w:line="210" w:lineRule="exact"/>
              <w:ind w:left="235"/>
              <w:rPr>
                <w:sz w:val="20"/>
              </w:rPr>
            </w:pPr>
            <w:r>
              <w:rPr>
                <w:sz w:val="20"/>
              </w:rPr>
              <w:t>Решение</w:t>
            </w:r>
            <w:r>
              <w:rPr>
                <w:spacing w:val="-6"/>
                <w:sz w:val="20"/>
              </w:rPr>
              <w:t xml:space="preserve"> </w:t>
            </w:r>
            <w:r>
              <w:rPr>
                <w:spacing w:val="-2"/>
                <w:sz w:val="20"/>
              </w:rPr>
              <w:t>треугольников</w:t>
            </w:r>
          </w:p>
        </w:tc>
        <w:tc>
          <w:tcPr>
            <w:tcW w:w="1045" w:type="dxa"/>
          </w:tcPr>
          <w:p w:rsidR="00C425EB" w:rsidRDefault="00C425EB">
            <w:pPr>
              <w:pStyle w:val="TableParagraph"/>
              <w:spacing w:before="50"/>
              <w:rPr>
                <w:b/>
                <w:sz w:val="20"/>
              </w:rPr>
            </w:pPr>
          </w:p>
          <w:p w:rsidR="00C425EB" w:rsidRDefault="00C425EB">
            <w:pPr>
              <w:pStyle w:val="TableParagraph"/>
              <w:ind w:right="196"/>
              <w:jc w:val="right"/>
              <w:rPr>
                <w:sz w:val="20"/>
              </w:rPr>
            </w:pPr>
            <w:r>
              <w:rPr>
                <w:spacing w:val="-5"/>
                <w:sz w:val="20"/>
              </w:rPr>
              <w:t>16</w:t>
            </w:r>
          </w:p>
        </w:tc>
        <w:tc>
          <w:tcPr>
            <w:tcW w:w="1631" w:type="dxa"/>
          </w:tcPr>
          <w:p w:rsidR="00C425EB" w:rsidRDefault="00C425EB">
            <w:pPr>
              <w:pStyle w:val="TableParagraph"/>
              <w:spacing w:before="50"/>
              <w:rPr>
                <w:b/>
                <w:sz w:val="20"/>
              </w:rPr>
            </w:pPr>
          </w:p>
          <w:p w:rsidR="00C425EB" w:rsidRDefault="00C425EB">
            <w:pPr>
              <w:pStyle w:val="TableParagraph"/>
              <w:ind w:right="539"/>
              <w:jc w:val="right"/>
              <w:rPr>
                <w:sz w:val="20"/>
              </w:rPr>
            </w:pPr>
            <w:r>
              <w:rPr>
                <w:spacing w:val="-10"/>
                <w:sz w:val="20"/>
              </w:rPr>
              <w:t>1</w:t>
            </w:r>
          </w:p>
        </w:tc>
        <w:tc>
          <w:tcPr>
            <w:tcW w:w="1695" w:type="dxa"/>
          </w:tcPr>
          <w:p w:rsidR="00C425EB" w:rsidRDefault="00C425EB">
            <w:pPr>
              <w:pStyle w:val="TableParagraph"/>
            </w:pPr>
          </w:p>
        </w:tc>
        <w:tc>
          <w:tcPr>
            <w:tcW w:w="2345" w:type="dxa"/>
          </w:tcPr>
          <w:p w:rsidR="00C425EB" w:rsidRDefault="00C425EB">
            <w:pPr>
              <w:pStyle w:val="TableParagraph"/>
              <w:spacing w:before="50"/>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66"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2</w:t>
            </w:r>
          </w:p>
        </w:tc>
        <w:tc>
          <w:tcPr>
            <w:tcW w:w="2964" w:type="dxa"/>
          </w:tcPr>
          <w:p w:rsidR="00C425EB" w:rsidRDefault="00C425EB">
            <w:pPr>
              <w:pStyle w:val="TableParagraph"/>
              <w:spacing w:before="30" w:line="230" w:lineRule="atLeast"/>
              <w:ind w:left="235" w:right="256" w:firstLine="240"/>
              <w:jc w:val="both"/>
              <w:rPr>
                <w:sz w:val="20"/>
              </w:rPr>
            </w:pPr>
            <w:r>
              <w:rPr>
                <w:sz w:val="20"/>
              </w:rPr>
              <w:t>Преобразование</w:t>
            </w:r>
            <w:r>
              <w:rPr>
                <w:spacing w:val="-13"/>
                <w:sz w:val="20"/>
              </w:rPr>
              <w:t xml:space="preserve"> </w:t>
            </w:r>
            <w:r>
              <w:rPr>
                <w:sz w:val="20"/>
              </w:rPr>
              <w:t>подобия. Метрические</w:t>
            </w:r>
            <w:r>
              <w:rPr>
                <w:spacing w:val="-13"/>
                <w:sz w:val="20"/>
              </w:rPr>
              <w:t xml:space="preserve"> </w:t>
            </w:r>
            <w:r>
              <w:rPr>
                <w:sz w:val="20"/>
              </w:rPr>
              <w:t>соотношения</w:t>
            </w:r>
            <w:r>
              <w:rPr>
                <w:spacing w:val="-12"/>
                <w:sz w:val="20"/>
              </w:rPr>
              <w:t xml:space="preserve"> </w:t>
            </w:r>
            <w:r>
              <w:rPr>
                <w:sz w:val="20"/>
              </w:rPr>
              <w:t xml:space="preserve">в </w:t>
            </w:r>
            <w:r>
              <w:rPr>
                <w:spacing w:val="-2"/>
                <w:sz w:val="20"/>
              </w:rPr>
              <w:t>окружности</w:t>
            </w:r>
          </w:p>
        </w:tc>
        <w:tc>
          <w:tcPr>
            <w:tcW w:w="1045" w:type="dxa"/>
          </w:tcPr>
          <w:p w:rsidR="00C425EB" w:rsidRDefault="00C425EB">
            <w:pPr>
              <w:pStyle w:val="TableParagraph"/>
              <w:spacing w:before="50"/>
              <w:rPr>
                <w:b/>
                <w:sz w:val="20"/>
              </w:rPr>
            </w:pPr>
          </w:p>
          <w:p w:rsidR="00C425EB" w:rsidRDefault="00C425EB">
            <w:pPr>
              <w:pStyle w:val="TableParagraph"/>
              <w:ind w:right="196"/>
              <w:jc w:val="right"/>
              <w:rPr>
                <w:sz w:val="20"/>
              </w:rPr>
            </w:pPr>
            <w:r>
              <w:rPr>
                <w:spacing w:val="-5"/>
                <w:sz w:val="20"/>
              </w:rPr>
              <w:t>10</w:t>
            </w:r>
          </w:p>
        </w:tc>
        <w:tc>
          <w:tcPr>
            <w:tcW w:w="1631" w:type="dxa"/>
          </w:tcPr>
          <w:p w:rsidR="00C425EB" w:rsidRDefault="00C425EB">
            <w:pPr>
              <w:pStyle w:val="TableParagraph"/>
              <w:spacing w:before="50"/>
              <w:rPr>
                <w:b/>
                <w:sz w:val="20"/>
              </w:rPr>
            </w:pPr>
          </w:p>
          <w:p w:rsidR="00C425EB" w:rsidRDefault="00C425EB">
            <w:pPr>
              <w:pStyle w:val="TableParagraph"/>
              <w:ind w:right="539"/>
              <w:jc w:val="right"/>
              <w:rPr>
                <w:sz w:val="20"/>
              </w:rPr>
            </w:pPr>
            <w:r>
              <w:rPr>
                <w:spacing w:val="-10"/>
                <w:sz w:val="20"/>
              </w:rPr>
              <w:t>1</w:t>
            </w:r>
          </w:p>
        </w:tc>
        <w:tc>
          <w:tcPr>
            <w:tcW w:w="1695" w:type="dxa"/>
          </w:tcPr>
          <w:p w:rsidR="00C425EB" w:rsidRDefault="00C425EB">
            <w:pPr>
              <w:pStyle w:val="TableParagraph"/>
            </w:pPr>
          </w:p>
        </w:tc>
        <w:tc>
          <w:tcPr>
            <w:tcW w:w="2345" w:type="dxa"/>
          </w:tcPr>
          <w:p w:rsidR="00C425EB" w:rsidRDefault="00C425EB">
            <w:pPr>
              <w:pStyle w:val="TableParagraph"/>
              <w:spacing w:before="50"/>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66" w:type="dxa"/>
          </w:tcPr>
          <w:p w:rsidR="00C425EB" w:rsidRDefault="00C425EB">
            <w:pPr>
              <w:pStyle w:val="TableParagraph"/>
              <w:spacing w:before="50" w:line="210" w:lineRule="exact"/>
              <w:ind w:left="99"/>
              <w:rPr>
                <w:sz w:val="20"/>
              </w:rPr>
            </w:pPr>
            <w:r>
              <w:rPr>
                <w:spacing w:val="-10"/>
                <w:sz w:val="20"/>
              </w:rPr>
              <w:t>3</w:t>
            </w:r>
          </w:p>
        </w:tc>
        <w:tc>
          <w:tcPr>
            <w:tcW w:w="2964" w:type="dxa"/>
          </w:tcPr>
          <w:p w:rsidR="00C425EB" w:rsidRDefault="00C425EB">
            <w:pPr>
              <w:pStyle w:val="TableParagraph"/>
              <w:spacing w:before="50" w:line="210" w:lineRule="exact"/>
              <w:ind w:left="475"/>
              <w:rPr>
                <w:sz w:val="20"/>
              </w:rPr>
            </w:pPr>
            <w:r>
              <w:rPr>
                <w:spacing w:val="-2"/>
                <w:sz w:val="20"/>
              </w:rPr>
              <w:t>Векторы</w:t>
            </w:r>
          </w:p>
        </w:tc>
        <w:tc>
          <w:tcPr>
            <w:tcW w:w="1045" w:type="dxa"/>
          </w:tcPr>
          <w:p w:rsidR="00C425EB" w:rsidRDefault="00C425EB">
            <w:pPr>
              <w:pStyle w:val="TableParagraph"/>
              <w:spacing w:before="50" w:line="210" w:lineRule="exact"/>
              <w:ind w:right="196"/>
              <w:jc w:val="right"/>
              <w:rPr>
                <w:sz w:val="20"/>
              </w:rPr>
            </w:pPr>
            <w:r>
              <w:rPr>
                <w:spacing w:val="-5"/>
                <w:sz w:val="20"/>
              </w:rPr>
              <w:t>12</w:t>
            </w:r>
          </w:p>
        </w:tc>
        <w:tc>
          <w:tcPr>
            <w:tcW w:w="1631" w:type="dxa"/>
          </w:tcPr>
          <w:p w:rsidR="00C425EB" w:rsidRDefault="00C425EB">
            <w:pPr>
              <w:pStyle w:val="TableParagraph"/>
              <w:spacing w:before="50" w:line="210" w:lineRule="exact"/>
              <w:ind w:right="539"/>
              <w:jc w:val="right"/>
              <w:rPr>
                <w:sz w:val="20"/>
              </w:rPr>
            </w:pPr>
            <w:r>
              <w:rPr>
                <w:spacing w:val="-10"/>
                <w:sz w:val="20"/>
              </w:rPr>
              <w:t>1</w:t>
            </w:r>
          </w:p>
        </w:tc>
        <w:tc>
          <w:tcPr>
            <w:tcW w:w="1695" w:type="dxa"/>
          </w:tcPr>
          <w:p w:rsidR="00C425EB" w:rsidRDefault="00C425EB">
            <w:pPr>
              <w:pStyle w:val="TableParagraph"/>
              <w:rPr>
                <w:sz w:val="20"/>
              </w:rPr>
            </w:pPr>
          </w:p>
        </w:tc>
        <w:tc>
          <w:tcPr>
            <w:tcW w:w="2345" w:type="dxa"/>
          </w:tcPr>
          <w:p w:rsidR="00C425EB" w:rsidRDefault="00C425EB">
            <w:pPr>
              <w:pStyle w:val="TableParagraph"/>
              <w:spacing w:before="50" w:line="210" w:lineRule="exact"/>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6" w:type="dxa"/>
          </w:tcPr>
          <w:p w:rsidR="00C425EB" w:rsidRDefault="00C425EB">
            <w:pPr>
              <w:pStyle w:val="TableParagraph"/>
              <w:spacing w:before="165"/>
              <w:ind w:left="99"/>
              <w:rPr>
                <w:sz w:val="20"/>
              </w:rPr>
            </w:pPr>
            <w:r>
              <w:rPr>
                <w:spacing w:val="-10"/>
                <w:sz w:val="20"/>
              </w:rPr>
              <w:t>4</w:t>
            </w:r>
          </w:p>
        </w:tc>
        <w:tc>
          <w:tcPr>
            <w:tcW w:w="2964" w:type="dxa"/>
          </w:tcPr>
          <w:p w:rsidR="00C425EB" w:rsidRDefault="00C425EB">
            <w:pPr>
              <w:pStyle w:val="TableParagraph"/>
              <w:spacing w:before="30" w:line="230" w:lineRule="atLeast"/>
              <w:ind w:left="235" w:firstLine="240"/>
              <w:rPr>
                <w:sz w:val="20"/>
              </w:rPr>
            </w:pPr>
            <w:r>
              <w:rPr>
                <w:sz w:val="20"/>
              </w:rPr>
              <w:t>Декартовы</w:t>
            </w:r>
            <w:r>
              <w:rPr>
                <w:spacing w:val="-13"/>
                <w:sz w:val="20"/>
              </w:rPr>
              <w:t xml:space="preserve"> </w:t>
            </w:r>
            <w:r>
              <w:rPr>
                <w:sz w:val="20"/>
              </w:rPr>
              <w:t>координаты</w:t>
            </w:r>
            <w:r>
              <w:rPr>
                <w:spacing w:val="-12"/>
                <w:sz w:val="20"/>
              </w:rPr>
              <w:t xml:space="preserve"> </w:t>
            </w:r>
            <w:r>
              <w:rPr>
                <w:sz w:val="20"/>
              </w:rPr>
              <w:t xml:space="preserve">на </w:t>
            </w:r>
            <w:r>
              <w:rPr>
                <w:spacing w:val="-2"/>
                <w:sz w:val="20"/>
              </w:rPr>
              <w:t>плоскости</w:t>
            </w:r>
          </w:p>
        </w:tc>
        <w:tc>
          <w:tcPr>
            <w:tcW w:w="1045" w:type="dxa"/>
          </w:tcPr>
          <w:p w:rsidR="00C425EB" w:rsidRDefault="00C425EB">
            <w:pPr>
              <w:pStyle w:val="TableParagraph"/>
              <w:spacing w:before="165"/>
              <w:ind w:right="246"/>
              <w:jc w:val="right"/>
              <w:rPr>
                <w:sz w:val="20"/>
              </w:rPr>
            </w:pPr>
            <w:r>
              <w:rPr>
                <w:spacing w:val="-10"/>
                <w:sz w:val="20"/>
              </w:rPr>
              <w:t>9</w:t>
            </w:r>
          </w:p>
        </w:tc>
        <w:tc>
          <w:tcPr>
            <w:tcW w:w="1631" w:type="dxa"/>
          </w:tcPr>
          <w:p w:rsidR="00C425EB" w:rsidRDefault="00C425EB">
            <w:pPr>
              <w:pStyle w:val="TableParagraph"/>
              <w:spacing w:before="165"/>
              <w:ind w:right="539"/>
              <w:jc w:val="right"/>
              <w:rPr>
                <w:sz w:val="20"/>
              </w:rPr>
            </w:pPr>
            <w:r>
              <w:rPr>
                <w:spacing w:val="-10"/>
                <w:sz w:val="20"/>
              </w:rPr>
              <w:t>1</w:t>
            </w:r>
          </w:p>
        </w:tc>
        <w:tc>
          <w:tcPr>
            <w:tcW w:w="1695" w:type="dxa"/>
          </w:tcPr>
          <w:p w:rsidR="00C425EB" w:rsidRDefault="00C425EB">
            <w:pPr>
              <w:pStyle w:val="TableParagraph"/>
            </w:pPr>
          </w:p>
        </w:tc>
        <w:tc>
          <w:tcPr>
            <w:tcW w:w="2345" w:type="dxa"/>
          </w:tcPr>
          <w:p w:rsidR="00C425EB" w:rsidRDefault="00C425EB">
            <w:pPr>
              <w:pStyle w:val="TableParagraph"/>
              <w:spacing w:before="50"/>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66" w:type="dxa"/>
          </w:tcPr>
          <w:p w:rsidR="00C425EB" w:rsidRDefault="00C425EB">
            <w:pPr>
              <w:pStyle w:val="TableParagraph"/>
              <w:spacing w:before="165"/>
              <w:rPr>
                <w:b/>
                <w:sz w:val="20"/>
              </w:rPr>
            </w:pPr>
          </w:p>
          <w:p w:rsidR="00C425EB" w:rsidRDefault="00C425EB">
            <w:pPr>
              <w:pStyle w:val="TableParagraph"/>
              <w:ind w:left="99"/>
              <w:rPr>
                <w:sz w:val="20"/>
              </w:rPr>
            </w:pPr>
            <w:r>
              <w:rPr>
                <w:spacing w:val="-10"/>
                <w:sz w:val="20"/>
              </w:rPr>
              <w:t>5</w:t>
            </w:r>
          </w:p>
        </w:tc>
        <w:tc>
          <w:tcPr>
            <w:tcW w:w="2964" w:type="dxa"/>
          </w:tcPr>
          <w:p w:rsidR="00C425EB" w:rsidRDefault="00C425EB">
            <w:pPr>
              <w:pStyle w:val="TableParagraph"/>
              <w:spacing w:before="30" w:line="230" w:lineRule="atLeast"/>
              <w:ind w:left="235" w:right="1" w:firstLine="240"/>
              <w:rPr>
                <w:sz w:val="20"/>
              </w:rPr>
            </w:pPr>
            <w:r>
              <w:rPr>
                <w:spacing w:val="-2"/>
                <w:sz w:val="20"/>
              </w:rPr>
              <w:t xml:space="preserve">Правильные </w:t>
            </w:r>
            <w:r>
              <w:rPr>
                <w:sz w:val="20"/>
              </w:rPr>
              <w:t>многоугольники. Длина окружности</w:t>
            </w:r>
            <w:r>
              <w:rPr>
                <w:spacing w:val="-13"/>
                <w:sz w:val="20"/>
              </w:rPr>
              <w:t xml:space="preserve"> </w:t>
            </w:r>
            <w:r>
              <w:rPr>
                <w:sz w:val="20"/>
              </w:rPr>
              <w:t>и</w:t>
            </w:r>
            <w:r>
              <w:rPr>
                <w:spacing w:val="-12"/>
                <w:sz w:val="20"/>
              </w:rPr>
              <w:t xml:space="preserve"> </w:t>
            </w:r>
            <w:r>
              <w:rPr>
                <w:sz w:val="20"/>
              </w:rPr>
              <w:t>площадь</w:t>
            </w:r>
            <w:r>
              <w:rPr>
                <w:spacing w:val="-13"/>
                <w:sz w:val="20"/>
              </w:rPr>
              <w:t xml:space="preserve"> </w:t>
            </w:r>
            <w:r>
              <w:rPr>
                <w:sz w:val="20"/>
              </w:rPr>
              <w:t>круга. Вычисление площадей</w:t>
            </w:r>
          </w:p>
        </w:tc>
        <w:tc>
          <w:tcPr>
            <w:tcW w:w="1045" w:type="dxa"/>
          </w:tcPr>
          <w:p w:rsidR="00C425EB" w:rsidRDefault="00C425EB">
            <w:pPr>
              <w:pStyle w:val="TableParagraph"/>
              <w:spacing w:before="165"/>
              <w:rPr>
                <w:b/>
                <w:sz w:val="20"/>
              </w:rPr>
            </w:pPr>
          </w:p>
          <w:p w:rsidR="00C425EB" w:rsidRDefault="00C425EB">
            <w:pPr>
              <w:pStyle w:val="TableParagraph"/>
              <w:ind w:right="246"/>
              <w:jc w:val="right"/>
              <w:rPr>
                <w:sz w:val="20"/>
              </w:rPr>
            </w:pPr>
            <w:r>
              <w:rPr>
                <w:spacing w:val="-10"/>
                <w:sz w:val="20"/>
              </w:rPr>
              <w:t>8</w:t>
            </w:r>
          </w:p>
        </w:tc>
        <w:tc>
          <w:tcPr>
            <w:tcW w:w="1631" w:type="dxa"/>
          </w:tcPr>
          <w:p w:rsidR="00C425EB" w:rsidRDefault="00C425EB">
            <w:pPr>
              <w:pStyle w:val="TableParagraph"/>
            </w:pPr>
          </w:p>
        </w:tc>
        <w:tc>
          <w:tcPr>
            <w:tcW w:w="1695" w:type="dxa"/>
          </w:tcPr>
          <w:p w:rsidR="00C425EB" w:rsidRDefault="00C425EB">
            <w:pPr>
              <w:pStyle w:val="TableParagraph"/>
            </w:pPr>
          </w:p>
        </w:tc>
        <w:tc>
          <w:tcPr>
            <w:tcW w:w="2345" w:type="dxa"/>
          </w:tcPr>
          <w:p w:rsidR="00C425EB" w:rsidRDefault="00C425EB">
            <w:pPr>
              <w:pStyle w:val="TableParagraph"/>
              <w:spacing w:before="50"/>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66" w:type="dxa"/>
          </w:tcPr>
          <w:p w:rsidR="00C425EB" w:rsidRDefault="00C425EB">
            <w:pPr>
              <w:pStyle w:val="TableParagraph"/>
              <w:spacing w:before="50" w:line="210" w:lineRule="exact"/>
              <w:ind w:left="99"/>
              <w:rPr>
                <w:sz w:val="20"/>
              </w:rPr>
            </w:pPr>
            <w:r>
              <w:rPr>
                <w:spacing w:val="-10"/>
                <w:sz w:val="20"/>
              </w:rPr>
              <w:t>6</w:t>
            </w:r>
          </w:p>
        </w:tc>
        <w:tc>
          <w:tcPr>
            <w:tcW w:w="2964" w:type="dxa"/>
          </w:tcPr>
          <w:p w:rsidR="00C425EB" w:rsidRDefault="00C425EB">
            <w:pPr>
              <w:pStyle w:val="TableParagraph"/>
              <w:spacing w:before="50" w:line="210" w:lineRule="exact"/>
              <w:ind w:left="475"/>
              <w:rPr>
                <w:sz w:val="20"/>
              </w:rPr>
            </w:pPr>
            <w:r>
              <w:rPr>
                <w:sz w:val="20"/>
              </w:rPr>
              <w:t>Движения</w:t>
            </w:r>
            <w:r>
              <w:rPr>
                <w:spacing w:val="-7"/>
                <w:sz w:val="20"/>
              </w:rPr>
              <w:t xml:space="preserve"> </w:t>
            </w:r>
            <w:r>
              <w:rPr>
                <w:spacing w:val="-2"/>
                <w:sz w:val="20"/>
              </w:rPr>
              <w:t>плоскости</w:t>
            </w:r>
          </w:p>
        </w:tc>
        <w:tc>
          <w:tcPr>
            <w:tcW w:w="1045" w:type="dxa"/>
          </w:tcPr>
          <w:p w:rsidR="00C425EB" w:rsidRDefault="00C425EB">
            <w:pPr>
              <w:pStyle w:val="TableParagraph"/>
              <w:spacing w:before="50" w:line="210" w:lineRule="exact"/>
              <w:ind w:right="246"/>
              <w:jc w:val="right"/>
              <w:rPr>
                <w:sz w:val="20"/>
              </w:rPr>
            </w:pPr>
            <w:r>
              <w:rPr>
                <w:spacing w:val="-10"/>
                <w:sz w:val="20"/>
              </w:rPr>
              <w:t>6</w:t>
            </w:r>
          </w:p>
        </w:tc>
        <w:tc>
          <w:tcPr>
            <w:tcW w:w="1631" w:type="dxa"/>
          </w:tcPr>
          <w:p w:rsidR="00C425EB" w:rsidRDefault="00C425EB">
            <w:pPr>
              <w:pStyle w:val="TableParagraph"/>
              <w:rPr>
                <w:sz w:val="20"/>
              </w:rPr>
            </w:pPr>
          </w:p>
        </w:tc>
        <w:tc>
          <w:tcPr>
            <w:tcW w:w="1695" w:type="dxa"/>
          </w:tcPr>
          <w:p w:rsidR="00C425EB" w:rsidRDefault="00C425EB">
            <w:pPr>
              <w:pStyle w:val="TableParagraph"/>
              <w:rPr>
                <w:sz w:val="20"/>
              </w:rPr>
            </w:pPr>
          </w:p>
        </w:tc>
        <w:tc>
          <w:tcPr>
            <w:tcW w:w="2345" w:type="dxa"/>
          </w:tcPr>
          <w:p w:rsidR="00C425EB" w:rsidRDefault="00C425EB">
            <w:pPr>
              <w:pStyle w:val="TableParagraph"/>
              <w:spacing w:before="50" w:line="210" w:lineRule="exact"/>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6" w:type="dxa"/>
          </w:tcPr>
          <w:p w:rsidR="00C425EB" w:rsidRDefault="00C425EB">
            <w:pPr>
              <w:pStyle w:val="TableParagraph"/>
              <w:spacing w:before="165"/>
              <w:ind w:left="99"/>
              <w:rPr>
                <w:sz w:val="20"/>
              </w:rPr>
            </w:pPr>
            <w:r>
              <w:rPr>
                <w:spacing w:val="-10"/>
                <w:sz w:val="20"/>
              </w:rPr>
              <w:t>7</w:t>
            </w:r>
          </w:p>
        </w:tc>
        <w:tc>
          <w:tcPr>
            <w:tcW w:w="2964" w:type="dxa"/>
          </w:tcPr>
          <w:p w:rsidR="00C425EB" w:rsidRDefault="00C425EB">
            <w:pPr>
              <w:pStyle w:val="TableParagraph"/>
              <w:spacing w:before="30" w:line="230" w:lineRule="atLeast"/>
              <w:ind w:left="235" w:right="350" w:firstLine="240"/>
              <w:rPr>
                <w:sz w:val="20"/>
              </w:rPr>
            </w:pPr>
            <w:r>
              <w:rPr>
                <w:sz w:val="20"/>
              </w:rPr>
              <w:t>Повторение,</w:t>
            </w:r>
            <w:r>
              <w:rPr>
                <w:spacing w:val="-13"/>
                <w:sz w:val="20"/>
              </w:rPr>
              <w:t xml:space="preserve"> </w:t>
            </w:r>
            <w:r>
              <w:rPr>
                <w:sz w:val="20"/>
              </w:rPr>
              <w:t>обобщение, систематизация знаний</w:t>
            </w:r>
          </w:p>
        </w:tc>
        <w:tc>
          <w:tcPr>
            <w:tcW w:w="1045" w:type="dxa"/>
          </w:tcPr>
          <w:p w:rsidR="00C425EB" w:rsidRDefault="00C425EB">
            <w:pPr>
              <w:pStyle w:val="TableParagraph"/>
              <w:spacing w:before="165"/>
              <w:ind w:right="246"/>
              <w:jc w:val="right"/>
              <w:rPr>
                <w:sz w:val="20"/>
              </w:rPr>
            </w:pPr>
            <w:r>
              <w:rPr>
                <w:spacing w:val="-10"/>
                <w:sz w:val="20"/>
              </w:rPr>
              <w:t>7</w:t>
            </w:r>
          </w:p>
        </w:tc>
        <w:tc>
          <w:tcPr>
            <w:tcW w:w="1631" w:type="dxa"/>
          </w:tcPr>
          <w:p w:rsidR="00C425EB" w:rsidRDefault="00C425EB">
            <w:pPr>
              <w:pStyle w:val="TableParagraph"/>
              <w:spacing w:before="165"/>
              <w:ind w:right="539"/>
              <w:jc w:val="right"/>
              <w:rPr>
                <w:sz w:val="20"/>
              </w:rPr>
            </w:pPr>
            <w:r>
              <w:rPr>
                <w:spacing w:val="-10"/>
                <w:sz w:val="20"/>
              </w:rPr>
              <w:t>2</w:t>
            </w:r>
          </w:p>
        </w:tc>
        <w:tc>
          <w:tcPr>
            <w:tcW w:w="1695" w:type="dxa"/>
          </w:tcPr>
          <w:p w:rsidR="00C425EB" w:rsidRDefault="00C425EB">
            <w:pPr>
              <w:pStyle w:val="TableParagraph"/>
            </w:pPr>
          </w:p>
        </w:tc>
        <w:tc>
          <w:tcPr>
            <w:tcW w:w="2345" w:type="dxa"/>
          </w:tcPr>
          <w:p w:rsidR="00C425EB" w:rsidRDefault="00C425EB">
            <w:pPr>
              <w:pStyle w:val="TableParagraph"/>
              <w:spacing w:before="50"/>
              <w:ind w:right="9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30" w:type="dxa"/>
            <w:gridSpan w:val="2"/>
          </w:tcPr>
          <w:p w:rsidR="00C425EB" w:rsidRDefault="00C425EB">
            <w:pPr>
              <w:pStyle w:val="TableParagraph"/>
              <w:spacing w:before="30" w:line="230" w:lineRule="atLeast"/>
              <w:ind w:left="234" w:right="166"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45" w:type="dxa"/>
          </w:tcPr>
          <w:p w:rsidR="00C425EB" w:rsidRDefault="00C425EB">
            <w:pPr>
              <w:pStyle w:val="TableParagraph"/>
              <w:spacing w:before="165"/>
              <w:ind w:right="196"/>
              <w:jc w:val="right"/>
              <w:rPr>
                <w:sz w:val="20"/>
              </w:rPr>
            </w:pPr>
            <w:r>
              <w:rPr>
                <w:spacing w:val="-5"/>
                <w:sz w:val="20"/>
              </w:rPr>
              <w:t>68</w:t>
            </w:r>
          </w:p>
        </w:tc>
        <w:tc>
          <w:tcPr>
            <w:tcW w:w="1631" w:type="dxa"/>
          </w:tcPr>
          <w:p w:rsidR="00C425EB" w:rsidRDefault="00C425EB">
            <w:pPr>
              <w:pStyle w:val="TableParagraph"/>
              <w:spacing w:before="165"/>
              <w:ind w:right="539"/>
              <w:jc w:val="right"/>
              <w:rPr>
                <w:sz w:val="20"/>
              </w:rPr>
            </w:pPr>
            <w:r>
              <w:rPr>
                <w:spacing w:val="-10"/>
                <w:sz w:val="20"/>
              </w:rPr>
              <w:t>6</w:t>
            </w:r>
          </w:p>
        </w:tc>
        <w:tc>
          <w:tcPr>
            <w:tcW w:w="1695" w:type="dxa"/>
          </w:tcPr>
          <w:p w:rsidR="00C425EB" w:rsidRDefault="00C425EB">
            <w:pPr>
              <w:pStyle w:val="TableParagraph"/>
              <w:spacing w:before="165"/>
              <w:ind w:left="433"/>
              <w:jc w:val="center"/>
              <w:rPr>
                <w:sz w:val="20"/>
              </w:rPr>
            </w:pPr>
            <w:r>
              <w:rPr>
                <w:spacing w:val="-10"/>
                <w:sz w:val="20"/>
              </w:rPr>
              <w:t>0</w:t>
            </w:r>
          </w:p>
        </w:tc>
        <w:tc>
          <w:tcPr>
            <w:tcW w:w="2345" w:type="dxa"/>
          </w:tcPr>
          <w:p w:rsidR="00C425EB" w:rsidRDefault="00C425EB">
            <w:pPr>
              <w:pStyle w:val="TableParagraph"/>
            </w:pPr>
          </w:p>
        </w:tc>
      </w:tr>
    </w:tbl>
    <w:p w:rsidR="00C425EB" w:rsidRDefault="00C425EB">
      <w:pPr>
        <w:pStyle w:val="BodyText"/>
        <w:spacing w:before="9"/>
        <w:ind w:left="0"/>
        <w:jc w:val="left"/>
        <w:rPr>
          <w:b/>
        </w:rPr>
      </w:pPr>
    </w:p>
    <w:p w:rsidR="00C425EB" w:rsidRDefault="00C425EB">
      <w:pPr>
        <w:pStyle w:val="Heading1"/>
        <w:numPr>
          <w:ilvl w:val="2"/>
          <w:numId w:val="484"/>
        </w:numPr>
        <w:tabs>
          <w:tab w:val="left" w:pos="3095"/>
          <w:tab w:val="left" w:pos="3716"/>
        </w:tabs>
        <w:ind w:left="3716" w:right="2778" w:hanging="1221"/>
      </w:pPr>
      <w:r>
        <w:t>РАБОЧАЯ</w:t>
      </w:r>
      <w:r>
        <w:rPr>
          <w:spacing w:val="-12"/>
        </w:rPr>
        <w:t xml:space="preserve"> </w:t>
      </w:r>
      <w:r>
        <w:t>ПРОГРАММА</w:t>
      </w:r>
      <w:r>
        <w:rPr>
          <w:spacing w:val="-12"/>
        </w:rPr>
        <w:t xml:space="preserve"> </w:t>
      </w:r>
      <w:r>
        <w:t>УЧЕБНОГО</w:t>
      </w:r>
      <w:r>
        <w:rPr>
          <w:spacing w:val="-12"/>
        </w:rPr>
        <w:t xml:space="preserve"> </w:t>
      </w:r>
      <w:r>
        <w:t>ПРЕДМЕТА ВЕРОЯТНОСТИ И СТАТИСТИКА</w:t>
      </w: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right="684" w:firstLine="600"/>
      </w:pPr>
      <w:r>
        <w:t>В современном цифровом мире вероятность и статистика приобретают всё большую значимость,</w:t>
      </w:r>
      <w:r>
        <w:rPr>
          <w:spacing w:val="-2"/>
        </w:rPr>
        <w:t xml:space="preserve"> </w:t>
      </w:r>
      <w:r>
        <w:t>как</w:t>
      </w:r>
      <w:r>
        <w:rPr>
          <w:spacing w:val="-2"/>
        </w:rPr>
        <w:t xml:space="preserve"> </w:t>
      </w:r>
      <w:r>
        <w:t>с</w:t>
      </w:r>
      <w:r>
        <w:rPr>
          <w:spacing w:val="-2"/>
        </w:rPr>
        <w:t xml:space="preserve"> </w:t>
      </w:r>
      <w:r>
        <w:t>точки</w:t>
      </w:r>
      <w:r>
        <w:rPr>
          <w:spacing w:val="-2"/>
        </w:rPr>
        <w:t xml:space="preserve"> </w:t>
      </w:r>
      <w:r>
        <w:t>зрения</w:t>
      </w:r>
      <w:r>
        <w:rPr>
          <w:spacing w:val="-2"/>
        </w:rPr>
        <w:t xml:space="preserve"> </w:t>
      </w:r>
      <w:r>
        <w:t>практических</w:t>
      </w:r>
      <w:r>
        <w:rPr>
          <w:spacing w:val="-2"/>
        </w:rPr>
        <w:t xml:space="preserve"> </w:t>
      </w:r>
      <w:r>
        <w:t>приложений,</w:t>
      </w:r>
      <w:r>
        <w:rPr>
          <w:spacing w:val="-2"/>
        </w:rPr>
        <w:t xml:space="preserve"> </w:t>
      </w:r>
      <w:r>
        <w:t>так</w:t>
      </w:r>
      <w:r>
        <w:rPr>
          <w:spacing w:val="-2"/>
        </w:rPr>
        <w:t xml:space="preserve"> </w:t>
      </w:r>
      <w:r>
        <w:t>и</w:t>
      </w:r>
      <w:r>
        <w:rPr>
          <w:spacing w:val="-2"/>
        </w:rPr>
        <w:t xml:space="preserve"> </w:t>
      </w:r>
      <w:r>
        <w:t>их</w:t>
      </w:r>
      <w:r>
        <w:rPr>
          <w:spacing w:val="-2"/>
        </w:rPr>
        <w:t xml:space="preserve"> </w:t>
      </w:r>
      <w:r>
        <w:t>роли</w:t>
      </w:r>
      <w:r>
        <w:rPr>
          <w:spacing w:val="-2"/>
        </w:rPr>
        <w:t xml:space="preserve"> </w:t>
      </w:r>
      <w:r>
        <w:t>в</w:t>
      </w:r>
      <w:r>
        <w:rPr>
          <w:spacing w:val="-2"/>
        </w:rPr>
        <w:t xml:space="preserve"> </w:t>
      </w:r>
      <w:r>
        <w:t>образовании,</w:t>
      </w:r>
      <w:r>
        <w:rPr>
          <w:spacing w:val="-2"/>
        </w:rPr>
        <w:t xml:space="preserve"> </w:t>
      </w:r>
      <w:r>
        <w:t>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425EB" w:rsidRDefault="00C425EB">
      <w:pPr>
        <w:pStyle w:val="BodyText"/>
        <w:ind w:right="685" w:firstLine="60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425EB" w:rsidRDefault="00C425EB">
      <w:pPr>
        <w:pStyle w:val="BodyText"/>
        <w:ind w:right="685" w:firstLine="60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425EB" w:rsidRDefault="00C425EB">
      <w:pPr>
        <w:pStyle w:val="BodyText"/>
        <w:ind w:right="683" w:firstLine="60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425EB" w:rsidRDefault="00C425EB">
      <w:pPr>
        <w:pStyle w:val="BodyText"/>
        <w:ind w:right="684" w:firstLine="60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425EB" w:rsidRDefault="00C425EB">
      <w:pPr>
        <w:pStyle w:val="BodyText"/>
        <w:ind w:right="686" w:firstLine="60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425EB" w:rsidRDefault="00C425EB">
      <w:pPr>
        <w:pStyle w:val="BodyText"/>
        <w:ind w:right="684" w:firstLine="60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425EB" w:rsidRDefault="00C425EB">
      <w:pPr>
        <w:pStyle w:val="BodyText"/>
        <w:ind w:right="683" w:firstLine="600"/>
      </w:pPr>
      <w:r>
        <w:t>В рамках учебного курса осуществляется знакомство обучающихся с множествами и</w:t>
      </w:r>
      <w:r>
        <w:rPr>
          <w:spacing w:val="40"/>
        </w:rPr>
        <w:t xml:space="preserve"> </w:t>
      </w:r>
      <w:r>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425EB" w:rsidRDefault="00C425EB">
      <w:pPr>
        <w:pStyle w:val="BodyText"/>
        <w:ind w:left="996"/>
      </w:pPr>
      <w:r>
        <w:t>В</w:t>
      </w:r>
      <w:r>
        <w:rPr>
          <w:spacing w:val="8"/>
        </w:rPr>
        <w:t xml:space="preserve"> </w:t>
      </w:r>
      <w:r>
        <w:t>7–9</w:t>
      </w:r>
      <w:r>
        <w:rPr>
          <w:spacing w:val="11"/>
        </w:rPr>
        <w:t xml:space="preserve"> </w:t>
      </w:r>
      <w:r>
        <w:t>классах</w:t>
      </w:r>
      <w:r>
        <w:rPr>
          <w:spacing w:val="10"/>
        </w:rPr>
        <w:t xml:space="preserve"> </w:t>
      </w:r>
      <w:r>
        <w:t>изучается</w:t>
      </w:r>
      <w:r>
        <w:rPr>
          <w:spacing w:val="11"/>
        </w:rPr>
        <w:t xml:space="preserve"> </w:t>
      </w:r>
      <w:r>
        <w:t>учебный</w:t>
      </w:r>
      <w:r>
        <w:rPr>
          <w:spacing w:val="10"/>
        </w:rPr>
        <w:t xml:space="preserve"> </w:t>
      </w:r>
      <w:r>
        <w:t>курс</w:t>
      </w:r>
      <w:r>
        <w:rPr>
          <w:spacing w:val="11"/>
        </w:rPr>
        <w:t xml:space="preserve"> </w:t>
      </w:r>
      <w:r>
        <w:t>«Вероятность</w:t>
      </w:r>
      <w:r>
        <w:rPr>
          <w:spacing w:val="10"/>
        </w:rPr>
        <w:t xml:space="preserve"> </w:t>
      </w:r>
      <w:r>
        <w:t>и</w:t>
      </w:r>
      <w:r>
        <w:rPr>
          <w:spacing w:val="11"/>
        </w:rPr>
        <w:t xml:space="preserve"> </w:t>
      </w:r>
      <w:r>
        <w:t>статистика»,</w:t>
      </w:r>
      <w:r>
        <w:rPr>
          <w:spacing w:val="10"/>
        </w:rPr>
        <w:t xml:space="preserve"> </w:t>
      </w:r>
      <w:r>
        <w:t>в</w:t>
      </w:r>
      <w:r>
        <w:rPr>
          <w:spacing w:val="11"/>
        </w:rPr>
        <w:t xml:space="preserve"> </w:t>
      </w:r>
      <w:r>
        <w:t>который</w:t>
      </w:r>
      <w:r>
        <w:rPr>
          <w:spacing w:val="10"/>
        </w:rPr>
        <w:t xml:space="preserve"> </w:t>
      </w:r>
      <w:r>
        <w:t>входят</w:t>
      </w:r>
      <w:r>
        <w:rPr>
          <w:spacing w:val="11"/>
        </w:rPr>
        <w:t xml:space="preserve"> </w:t>
      </w:r>
      <w:r>
        <w:rPr>
          <w:spacing w:val="-2"/>
        </w:rPr>
        <w:t>разделы:</w:t>
      </w:r>
    </w:p>
    <w:p w:rsidR="00C425EB" w:rsidRDefault="00C425EB">
      <w:pPr>
        <w:pStyle w:val="BodyText"/>
      </w:pPr>
      <w:r>
        <w:t>«Представление</w:t>
      </w:r>
      <w:r>
        <w:rPr>
          <w:spacing w:val="45"/>
        </w:rPr>
        <w:t xml:space="preserve"> </w:t>
      </w:r>
      <w:r>
        <w:t>данных</w:t>
      </w:r>
      <w:r>
        <w:rPr>
          <w:spacing w:val="48"/>
        </w:rPr>
        <w:t xml:space="preserve"> </w:t>
      </w:r>
      <w:r>
        <w:t>и</w:t>
      </w:r>
      <w:r>
        <w:rPr>
          <w:spacing w:val="48"/>
        </w:rPr>
        <w:t xml:space="preserve"> </w:t>
      </w:r>
      <w:r>
        <w:t>описательная</w:t>
      </w:r>
      <w:r>
        <w:rPr>
          <w:spacing w:val="48"/>
        </w:rPr>
        <w:t xml:space="preserve"> </w:t>
      </w:r>
      <w:r>
        <w:t>статистика»,</w:t>
      </w:r>
      <w:r>
        <w:rPr>
          <w:spacing w:val="48"/>
        </w:rPr>
        <w:t xml:space="preserve"> </w:t>
      </w:r>
      <w:r>
        <w:t>«Вероятность»,</w:t>
      </w:r>
      <w:r>
        <w:rPr>
          <w:spacing w:val="48"/>
        </w:rPr>
        <w:t xml:space="preserve"> </w:t>
      </w:r>
      <w:r>
        <w:t>«Элементы</w:t>
      </w:r>
      <w:r>
        <w:rPr>
          <w:spacing w:val="48"/>
        </w:rPr>
        <w:t xml:space="preserve"> </w:t>
      </w:r>
      <w:r>
        <w:rPr>
          <w:spacing w:val="-2"/>
        </w:rPr>
        <w:t>комбинаторики»,</w:t>
      </w:r>
    </w:p>
    <w:p w:rsidR="00C425EB" w:rsidRDefault="00C425EB">
      <w:pPr>
        <w:pStyle w:val="BodyText"/>
      </w:pPr>
      <w:r>
        <w:t>«Введение</w:t>
      </w:r>
      <w:r>
        <w:rPr>
          <w:spacing w:val="-3"/>
        </w:rPr>
        <w:t xml:space="preserve"> </w:t>
      </w:r>
      <w:r>
        <w:t>в</w:t>
      </w:r>
      <w:r>
        <w:rPr>
          <w:spacing w:val="-3"/>
        </w:rPr>
        <w:t xml:space="preserve"> </w:t>
      </w:r>
      <w:r>
        <w:t>теорию</w:t>
      </w:r>
      <w:r>
        <w:rPr>
          <w:spacing w:val="-3"/>
        </w:rPr>
        <w:t xml:space="preserve"> </w:t>
      </w:r>
      <w:r>
        <w:rPr>
          <w:spacing w:val="-2"/>
        </w:rPr>
        <w:t>графов».</w:t>
      </w:r>
    </w:p>
    <w:p w:rsidR="00C425EB" w:rsidRDefault="00C425EB">
      <w:pPr>
        <w:pStyle w:val="BodyText"/>
        <w:ind w:right="683" w:firstLine="600"/>
      </w:pPr>
      <w:r>
        <w:t>На изучение учебного курса «Вероятность и статистика» отводится 102 часа: в 7 классе – 34</w:t>
      </w:r>
      <w:r>
        <w:rPr>
          <w:spacing w:val="40"/>
        </w:rPr>
        <w:t xml:space="preserve"> </w:t>
      </w:r>
      <w:r>
        <w:t>часа (1 час в неделю), в 8 классе – 34 часа (1 час в неделю), в 9 классе – 34 часа (1 час в неделю).</w:t>
      </w:r>
    </w:p>
    <w:p w:rsidR="00C425EB" w:rsidRDefault="00C425EB">
      <w:pPr>
        <w:pStyle w:val="Heading1"/>
        <w:spacing w:before="2" w:line="550" w:lineRule="atLeast"/>
        <w:ind w:right="7617"/>
      </w:pPr>
      <w:r>
        <w:t>СОДЕРЖАНИЕ</w:t>
      </w:r>
      <w:r>
        <w:rPr>
          <w:spacing w:val="-15"/>
        </w:rPr>
        <w:t xml:space="preserve"> </w:t>
      </w:r>
      <w:r>
        <w:t>ОБУЧЕНИЯ 7 КЛАСС</w:t>
      </w:r>
    </w:p>
    <w:p w:rsidR="00C425EB" w:rsidRDefault="00C425EB">
      <w:pPr>
        <w:pStyle w:val="BodyText"/>
        <w:spacing w:before="2"/>
        <w:ind w:right="684" w:firstLine="60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425EB" w:rsidRDefault="00C425EB">
      <w:pPr>
        <w:pStyle w:val="BodyText"/>
        <w:ind w:right="686" w:firstLine="600"/>
      </w:pPr>
      <w:r>
        <w:t>Описательная</w:t>
      </w:r>
      <w:r>
        <w:rPr>
          <w:spacing w:val="-2"/>
        </w:rPr>
        <w:t xml:space="preserve"> </w:t>
      </w:r>
      <w:r>
        <w:t>статистика:</w:t>
      </w:r>
      <w:r>
        <w:rPr>
          <w:spacing w:val="-2"/>
        </w:rPr>
        <w:t xml:space="preserve"> </w:t>
      </w:r>
      <w:r>
        <w:t>среднее</w:t>
      </w:r>
      <w:r>
        <w:rPr>
          <w:spacing w:val="-2"/>
        </w:rPr>
        <w:t xml:space="preserve"> </w:t>
      </w:r>
      <w:r>
        <w:t>арифметическое,</w:t>
      </w:r>
      <w:r>
        <w:rPr>
          <w:spacing w:val="-2"/>
        </w:rPr>
        <w:t xml:space="preserve"> </w:t>
      </w:r>
      <w:r>
        <w:t>медиана,</w:t>
      </w:r>
      <w:r>
        <w:rPr>
          <w:spacing w:val="-2"/>
        </w:rPr>
        <w:t xml:space="preserve"> </w:t>
      </w:r>
      <w:r>
        <w:t>размах,</w:t>
      </w:r>
      <w:r>
        <w:rPr>
          <w:spacing w:val="-2"/>
        </w:rPr>
        <w:t xml:space="preserve"> </w:t>
      </w:r>
      <w:r>
        <w:t>наибольшее</w:t>
      </w:r>
      <w:r>
        <w:rPr>
          <w:spacing w:val="-2"/>
        </w:rPr>
        <w:t xml:space="preserve"> </w:t>
      </w:r>
      <w:r>
        <w:t>и</w:t>
      </w:r>
      <w:r>
        <w:rPr>
          <w:spacing w:val="-2"/>
        </w:rPr>
        <w:t xml:space="preserve"> </w:t>
      </w:r>
      <w:r>
        <w:t>наименьшее значения набора числовых данных. Примеры случайной изменчивости.</w:t>
      </w:r>
    </w:p>
    <w:p w:rsidR="00C425EB" w:rsidRDefault="00C425EB">
      <w:pPr>
        <w:pStyle w:val="BodyText"/>
        <w:ind w:right="684" w:firstLine="60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425EB" w:rsidRDefault="00C425EB">
      <w:pPr>
        <w:pStyle w:val="BodyText"/>
        <w:ind w:right="683" w:firstLine="60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425EB" w:rsidRDefault="00C425EB">
      <w:pPr>
        <w:pStyle w:val="Heading1"/>
        <w:spacing w:before="276"/>
      </w:pPr>
      <w:r>
        <w:t xml:space="preserve">8 </w:t>
      </w:r>
      <w:r>
        <w:rPr>
          <w:spacing w:val="-2"/>
        </w:rPr>
        <w:t>КЛАСС</w:t>
      </w:r>
    </w:p>
    <w:p w:rsidR="00C425EB" w:rsidRDefault="00C425EB">
      <w:pPr>
        <w:pStyle w:val="BodyText"/>
        <w:ind w:left="996"/>
      </w:pPr>
      <w:r>
        <w:t>Представление</w:t>
      </w:r>
      <w:r>
        <w:rPr>
          <w:spacing w:val="-4"/>
        </w:rPr>
        <w:t xml:space="preserve"> </w:t>
      </w:r>
      <w:r>
        <w:t>данных</w:t>
      </w:r>
      <w:r>
        <w:rPr>
          <w:spacing w:val="-3"/>
        </w:rPr>
        <w:t xml:space="preserve"> </w:t>
      </w:r>
      <w:r>
        <w:t>в</w:t>
      </w:r>
      <w:r>
        <w:rPr>
          <w:spacing w:val="-3"/>
        </w:rPr>
        <w:t xml:space="preserve"> </w:t>
      </w:r>
      <w:r>
        <w:t>виде</w:t>
      </w:r>
      <w:r>
        <w:rPr>
          <w:spacing w:val="-3"/>
        </w:rPr>
        <w:t xml:space="preserve"> </w:t>
      </w:r>
      <w:r>
        <w:t>таблиц,</w:t>
      </w:r>
      <w:r>
        <w:rPr>
          <w:spacing w:val="-3"/>
        </w:rPr>
        <w:t xml:space="preserve"> </w:t>
      </w:r>
      <w:r>
        <w:t>диаграмм,</w:t>
      </w:r>
      <w:r>
        <w:rPr>
          <w:spacing w:val="-3"/>
        </w:rPr>
        <w:t xml:space="preserve"> </w:t>
      </w:r>
      <w:r>
        <w:rPr>
          <w:spacing w:val="-2"/>
        </w:rPr>
        <w:t>графиков.</w:t>
      </w:r>
    </w:p>
    <w:p w:rsidR="00C425EB" w:rsidRDefault="00C425EB">
      <w:pPr>
        <w:pStyle w:val="BodyText"/>
        <w:ind w:right="685" w:firstLine="60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425EB" w:rsidRDefault="00C425EB">
      <w:pPr>
        <w:pStyle w:val="BodyText"/>
        <w:ind w:left="996"/>
      </w:pPr>
      <w:r>
        <w:t>Измерение</w:t>
      </w:r>
      <w:r>
        <w:rPr>
          <w:spacing w:val="52"/>
          <w:w w:val="150"/>
        </w:rPr>
        <w:t xml:space="preserve"> </w:t>
      </w:r>
      <w:r>
        <w:t>рассеивания</w:t>
      </w:r>
      <w:r>
        <w:rPr>
          <w:spacing w:val="54"/>
          <w:w w:val="150"/>
        </w:rPr>
        <w:t xml:space="preserve"> </w:t>
      </w:r>
      <w:r>
        <w:t>данных.</w:t>
      </w:r>
      <w:r>
        <w:rPr>
          <w:spacing w:val="55"/>
          <w:w w:val="150"/>
        </w:rPr>
        <w:t xml:space="preserve"> </w:t>
      </w:r>
      <w:r>
        <w:t>Дисперсия</w:t>
      </w:r>
      <w:r>
        <w:rPr>
          <w:spacing w:val="54"/>
          <w:w w:val="150"/>
        </w:rPr>
        <w:t xml:space="preserve"> </w:t>
      </w:r>
      <w:r>
        <w:t>и</w:t>
      </w:r>
      <w:r>
        <w:rPr>
          <w:spacing w:val="54"/>
          <w:w w:val="150"/>
        </w:rPr>
        <w:t xml:space="preserve"> </w:t>
      </w:r>
      <w:r>
        <w:t>стандартное</w:t>
      </w:r>
      <w:r>
        <w:rPr>
          <w:spacing w:val="55"/>
          <w:w w:val="150"/>
        </w:rPr>
        <w:t xml:space="preserve"> </w:t>
      </w:r>
      <w:r>
        <w:t>отклонение</w:t>
      </w:r>
      <w:r>
        <w:rPr>
          <w:spacing w:val="54"/>
          <w:w w:val="150"/>
        </w:rPr>
        <w:t xml:space="preserve"> </w:t>
      </w:r>
      <w:r>
        <w:t>числовых</w:t>
      </w:r>
      <w:r>
        <w:rPr>
          <w:spacing w:val="55"/>
          <w:w w:val="150"/>
        </w:rPr>
        <w:t xml:space="preserve"> </w:t>
      </w:r>
      <w:r>
        <w:rPr>
          <w:spacing w:val="-2"/>
        </w:rPr>
        <w:t>наборов.</w:t>
      </w:r>
    </w:p>
    <w:p w:rsidR="00C425EB" w:rsidRDefault="00C425EB">
      <w:pPr>
        <w:pStyle w:val="BodyText"/>
      </w:pPr>
      <w:r>
        <w:t>Диаграмма</w:t>
      </w:r>
      <w:r>
        <w:rPr>
          <w:spacing w:val="-6"/>
        </w:rPr>
        <w:t xml:space="preserve"> </w:t>
      </w:r>
      <w:r>
        <w:rPr>
          <w:spacing w:val="-2"/>
        </w:rPr>
        <w:t>рассеивания.</w:t>
      </w:r>
    </w:p>
    <w:p w:rsidR="00C425EB" w:rsidRDefault="00C425EB">
      <w:pPr>
        <w:pStyle w:val="BodyText"/>
        <w:ind w:right="685" w:firstLine="60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425EB" w:rsidRDefault="00C425EB">
      <w:pPr>
        <w:pStyle w:val="BodyText"/>
        <w:ind w:right="685" w:firstLine="600"/>
      </w:pPr>
      <w:r>
        <w:t>Дерево. Свойства деревьев: единственность пути, существование висячей вершины, связь</w:t>
      </w:r>
      <w:r>
        <w:rPr>
          <w:spacing w:val="40"/>
        </w:rPr>
        <w:t xml:space="preserve"> </w:t>
      </w:r>
      <w:r>
        <w:t>между числом вершин и числом рёбер. Правило умножения. Решение задач с помощью графов.</w:t>
      </w:r>
    </w:p>
    <w:p w:rsidR="00C425EB" w:rsidRDefault="00C425EB">
      <w:pPr>
        <w:pStyle w:val="BodyText"/>
        <w:ind w:right="686" w:firstLine="600"/>
      </w:pPr>
      <w:r>
        <w:t>Противоположные события. Диаграмма Эйлера. Объединение и пересечение событий. Несовместные</w:t>
      </w:r>
      <w:r>
        <w:rPr>
          <w:spacing w:val="40"/>
        </w:rPr>
        <w:t xml:space="preserve">  </w:t>
      </w:r>
      <w:r>
        <w:t>события.</w:t>
      </w:r>
      <w:r>
        <w:rPr>
          <w:spacing w:val="40"/>
        </w:rPr>
        <w:t xml:space="preserve">  </w:t>
      </w:r>
      <w:r>
        <w:t>Формула</w:t>
      </w:r>
      <w:r>
        <w:rPr>
          <w:spacing w:val="40"/>
        </w:rPr>
        <w:t xml:space="preserve">  </w:t>
      </w:r>
      <w:r>
        <w:t>сложения</w:t>
      </w:r>
      <w:r>
        <w:rPr>
          <w:spacing w:val="40"/>
        </w:rPr>
        <w:t xml:space="preserve">  </w:t>
      </w:r>
      <w:r>
        <w:t>вероятностей.</w:t>
      </w:r>
      <w:r>
        <w:rPr>
          <w:spacing w:val="40"/>
        </w:rPr>
        <w:t xml:space="preserve">  </w:t>
      </w:r>
      <w:r>
        <w:t>Условная</w:t>
      </w:r>
      <w:r>
        <w:rPr>
          <w:spacing w:val="40"/>
        </w:rPr>
        <w:t xml:space="preserve">  </w:t>
      </w:r>
      <w:r>
        <w:t>вероятность.</w:t>
      </w:r>
      <w:r>
        <w:rPr>
          <w:spacing w:val="40"/>
        </w:rPr>
        <w:t xml:space="preserve">  </w:t>
      </w:r>
      <w:r>
        <w:t>Правило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7"/>
      </w:pPr>
      <w:r>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425EB" w:rsidRDefault="00C425EB">
      <w:pPr>
        <w:pStyle w:val="Heading1"/>
        <w:spacing w:before="276"/>
      </w:pPr>
      <w:r>
        <w:t xml:space="preserve">9 </w:t>
      </w:r>
      <w:r>
        <w:rPr>
          <w:spacing w:val="-2"/>
        </w:rPr>
        <w:t>КЛАСС</w:t>
      </w:r>
    </w:p>
    <w:p w:rsidR="00C425EB" w:rsidRDefault="00C425EB">
      <w:pPr>
        <w:pStyle w:val="BodyText"/>
        <w:ind w:right="685" w:firstLine="60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425EB" w:rsidRDefault="00C425EB">
      <w:pPr>
        <w:pStyle w:val="BodyText"/>
        <w:ind w:right="684" w:firstLine="600"/>
      </w:pPr>
      <w:r>
        <w:t>Перестановки и факториал. Сочетания и число сочетаний. Треугольник Паскаля. Решение задач с использованием комбинаторики.</w:t>
      </w:r>
    </w:p>
    <w:p w:rsidR="00C425EB" w:rsidRDefault="00C425EB">
      <w:pPr>
        <w:pStyle w:val="BodyText"/>
        <w:ind w:right="684" w:firstLine="600"/>
      </w:pPr>
      <w:r>
        <w:t>Геометрическая вероятность. Случайный выбор точки из фигуры на плоскости, из отрезка и из дуги окружности.</w:t>
      </w:r>
    </w:p>
    <w:p w:rsidR="00C425EB" w:rsidRDefault="00C425EB">
      <w:pPr>
        <w:pStyle w:val="BodyText"/>
        <w:ind w:left="996"/>
      </w:pPr>
      <w:r>
        <w:t>Испытание.</w:t>
      </w:r>
      <w:r>
        <w:rPr>
          <w:spacing w:val="5"/>
        </w:rPr>
        <w:t xml:space="preserve"> </w:t>
      </w:r>
      <w:r>
        <w:t>Успех</w:t>
      </w:r>
      <w:r>
        <w:rPr>
          <w:spacing w:val="7"/>
        </w:rPr>
        <w:t xml:space="preserve"> </w:t>
      </w:r>
      <w:r>
        <w:t>и</w:t>
      </w:r>
      <w:r>
        <w:rPr>
          <w:spacing w:val="8"/>
        </w:rPr>
        <w:t xml:space="preserve"> </w:t>
      </w:r>
      <w:r>
        <w:t>неудача.</w:t>
      </w:r>
      <w:r>
        <w:rPr>
          <w:spacing w:val="7"/>
        </w:rPr>
        <w:t xml:space="preserve"> </w:t>
      </w:r>
      <w:r>
        <w:t>Серия</w:t>
      </w:r>
      <w:r>
        <w:rPr>
          <w:spacing w:val="8"/>
        </w:rPr>
        <w:t xml:space="preserve"> </w:t>
      </w:r>
      <w:r>
        <w:t>испытаний</w:t>
      </w:r>
      <w:r>
        <w:rPr>
          <w:spacing w:val="7"/>
        </w:rPr>
        <w:t xml:space="preserve"> </w:t>
      </w:r>
      <w:r>
        <w:t>до</w:t>
      </w:r>
      <w:r>
        <w:rPr>
          <w:spacing w:val="8"/>
        </w:rPr>
        <w:t xml:space="preserve"> </w:t>
      </w:r>
      <w:r>
        <w:t>первого</w:t>
      </w:r>
      <w:r>
        <w:rPr>
          <w:spacing w:val="7"/>
        </w:rPr>
        <w:t xml:space="preserve"> </w:t>
      </w:r>
      <w:r>
        <w:t>успеха.</w:t>
      </w:r>
      <w:r>
        <w:rPr>
          <w:spacing w:val="8"/>
        </w:rPr>
        <w:t xml:space="preserve"> </w:t>
      </w:r>
      <w:r>
        <w:t>Серия</w:t>
      </w:r>
      <w:r>
        <w:rPr>
          <w:spacing w:val="7"/>
        </w:rPr>
        <w:t xml:space="preserve"> </w:t>
      </w:r>
      <w:r>
        <w:t>испытаний</w:t>
      </w:r>
      <w:r>
        <w:rPr>
          <w:spacing w:val="8"/>
        </w:rPr>
        <w:t xml:space="preserve"> </w:t>
      </w:r>
      <w:r>
        <w:rPr>
          <w:spacing w:val="-2"/>
        </w:rPr>
        <w:t>Бернулли.</w:t>
      </w:r>
    </w:p>
    <w:p w:rsidR="00C425EB" w:rsidRDefault="00C425EB">
      <w:pPr>
        <w:pStyle w:val="BodyText"/>
      </w:pPr>
      <w:r>
        <w:t>Вероятности</w:t>
      </w:r>
      <w:r>
        <w:rPr>
          <w:spacing w:val="-4"/>
        </w:rPr>
        <w:t xml:space="preserve"> </w:t>
      </w:r>
      <w:r>
        <w:t>событий</w:t>
      </w:r>
      <w:r>
        <w:rPr>
          <w:spacing w:val="-3"/>
        </w:rPr>
        <w:t xml:space="preserve"> </w:t>
      </w:r>
      <w:r>
        <w:t>в</w:t>
      </w:r>
      <w:r>
        <w:rPr>
          <w:spacing w:val="-4"/>
        </w:rPr>
        <w:t xml:space="preserve"> </w:t>
      </w:r>
      <w:r>
        <w:t>серии</w:t>
      </w:r>
      <w:r>
        <w:rPr>
          <w:spacing w:val="-3"/>
        </w:rPr>
        <w:t xml:space="preserve"> </w:t>
      </w:r>
      <w:r>
        <w:t>испытаний</w:t>
      </w:r>
      <w:r>
        <w:rPr>
          <w:spacing w:val="-3"/>
        </w:rPr>
        <w:t xml:space="preserve"> </w:t>
      </w:r>
      <w:r>
        <w:rPr>
          <w:spacing w:val="-2"/>
        </w:rPr>
        <w:t>Бернулли.</w:t>
      </w:r>
    </w:p>
    <w:p w:rsidR="00C425EB" w:rsidRDefault="00C425EB">
      <w:pPr>
        <w:pStyle w:val="BodyText"/>
        <w:ind w:right="684" w:firstLine="600"/>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C425EB" w:rsidRDefault="00C425EB">
      <w:pPr>
        <w:pStyle w:val="BodyText"/>
        <w:ind w:right="683" w:firstLine="600"/>
      </w:pPr>
      <w:r>
        <w:t>Понятие о законе больших чисел. Измерение вероятностей с помощью частот. Роль и значение закона больших чисел в природе и обществе.</w:t>
      </w:r>
    </w:p>
    <w:p w:rsidR="00C425EB" w:rsidRDefault="00C425EB">
      <w:pPr>
        <w:pStyle w:val="Heading1"/>
        <w:tabs>
          <w:tab w:val="left" w:pos="3007"/>
          <w:tab w:val="left" w:pos="4916"/>
          <w:tab w:val="left" w:pos="6563"/>
          <w:tab w:val="left" w:pos="8478"/>
          <w:tab w:val="left" w:pos="10095"/>
        </w:tabs>
        <w:spacing w:before="276"/>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УЧЕБНОГО</w:t>
      </w:r>
      <w:r>
        <w:tab/>
      </w:r>
      <w:r>
        <w:rPr>
          <w:spacing w:val="-2"/>
        </w:rPr>
        <w:t>КУРСА</w:t>
      </w:r>
    </w:p>
    <w:p w:rsidR="00C425EB" w:rsidRDefault="00C425EB">
      <w:pPr>
        <w:spacing w:line="480" w:lineRule="auto"/>
        <w:ind w:left="756" w:hanging="240"/>
        <w:rPr>
          <w:b/>
          <w:sz w:val="24"/>
        </w:rPr>
      </w:pPr>
      <w:r>
        <w:rPr>
          <w:b/>
          <w:sz w:val="24"/>
        </w:rPr>
        <w:t>«ВЕРОЯТНОСТЬ</w:t>
      </w:r>
      <w:r>
        <w:rPr>
          <w:b/>
          <w:spacing w:val="-6"/>
          <w:sz w:val="24"/>
        </w:rPr>
        <w:t xml:space="preserve"> </w:t>
      </w:r>
      <w:r>
        <w:rPr>
          <w:b/>
          <w:sz w:val="24"/>
        </w:rPr>
        <w:t>И</w:t>
      </w:r>
      <w:r>
        <w:rPr>
          <w:b/>
          <w:spacing w:val="-6"/>
          <w:sz w:val="24"/>
        </w:rPr>
        <w:t xml:space="preserve"> </w:t>
      </w:r>
      <w:r>
        <w:rPr>
          <w:b/>
          <w:sz w:val="24"/>
        </w:rPr>
        <w:t>СТАТИСТИКА»</w:t>
      </w:r>
      <w:r>
        <w:rPr>
          <w:b/>
          <w:spacing w:val="-6"/>
          <w:sz w:val="24"/>
        </w:rPr>
        <w:t xml:space="preserve"> </w:t>
      </w:r>
      <w:r>
        <w:rPr>
          <w:b/>
          <w:sz w:val="24"/>
        </w:rPr>
        <w:t>НА</w:t>
      </w:r>
      <w:r>
        <w:rPr>
          <w:b/>
          <w:spacing w:val="-6"/>
          <w:sz w:val="24"/>
        </w:rPr>
        <w:t xml:space="preserve"> </w:t>
      </w:r>
      <w:r>
        <w:rPr>
          <w:b/>
          <w:sz w:val="24"/>
        </w:rPr>
        <w:t>УРОВНЕ</w:t>
      </w:r>
      <w:r>
        <w:rPr>
          <w:b/>
          <w:spacing w:val="-6"/>
          <w:sz w:val="24"/>
        </w:rPr>
        <w:t xml:space="preserve"> </w:t>
      </w:r>
      <w:r>
        <w:rPr>
          <w:b/>
          <w:sz w:val="24"/>
        </w:rPr>
        <w:t>ОСНОВНОГО</w:t>
      </w:r>
      <w:r>
        <w:rPr>
          <w:b/>
          <w:spacing w:val="-6"/>
          <w:sz w:val="24"/>
        </w:rPr>
        <w:t xml:space="preserve"> </w:t>
      </w:r>
      <w:r>
        <w:rPr>
          <w:b/>
          <w:sz w:val="24"/>
        </w:rPr>
        <w:t>ОБЩЕГО</w:t>
      </w:r>
      <w:r>
        <w:rPr>
          <w:b/>
          <w:spacing w:val="-6"/>
          <w:sz w:val="24"/>
        </w:rPr>
        <w:t xml:space="preserve"> </w:t>
      </w:r>
      <w:r>
        <w:rPr>
          <w:b/>
          <w:sz w:val="24"/>
        </w:rPr>
        <w:t>ОБРАЗОВАНИЯ ЛИЧНОСТНЫЕ РЕЗУЛЬТАТЫ</w:t>
      </w:r>
    </w:p>
    <w:p w:rsidR="00C425EB" w:rsidRDefault="00C425EB">
      <w:pPr>
        <w:ind w:left="396" w:right="683" w:firstLine="600"/>
        <w:jc w:val="both"/>
        <w:rPr>
          <w:sz w:val="24"/>
        </w:rPr>
      </w:pPr>
      <w:r>
        <w:rPr>
          <w:b/>
          <w:sz w:val="24"/>
        </w:rPr>
        <w:t xml:space="preserve">Личностные результаты </w:t>
      </w:r>
      <w:r>
        <w:rPr>
          <w:sz w:val="24"/>
        </w:rPr>
        <w:t xml:space="preserve">освоения программы учебного курса «Вероятность и статистика» </w:t>
      </w:r>
      <w:r>
        <w:rPr>
          <w:spacing w:val="-2"/>
          <w:sz w:val="24"/>
        </w:rPr>
        <w:t>характеризуются:</w:t>
      </w:r>
    </w:p>
    <w:p w:rsidR="00C425EB" w:rsidRDefault="00C425EB">
      <w:pPr>
        <w:pStyle w:val="Heading2"/>
        <w:numPr>
          <w:ilvl w:val="0"/>
          <w:numId w:val="10"/>
        </w:numPr>
        <w:tabs>
          <w:tab w:val="left" w:pos="1255"/>
        </w:tabs>
        <w:ind w:left="1255" w:hanging="259"/>
      </w:pPr>
      <w:r>
        <w:t>патриотическое</w:t>
      </w:r>
      <w:r>
        <w:rPr>
          <w:spacing w:val="-10"/>
        </w:rPr>
        <w:t xml:space="preserve"> </w:t>
      </w:r>
      <w:r>
        <w:rPr>
          <w:spacing w:val="-2"/>
        </w:rPr>
        <w:t>воспитание:</w:t>
      </w:r>
    </w:p>
    <w:p w:rsidR="00C425EB" w:rsidRDefault="00C425EB">
      <w:pPr>
        <w:pStyle w:val="BodyText"/>
        <w:ind w:right="684" w:firstLine="60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25EB" w:rsidRDefault="00C425EB">
      <w:pPr>
        <w:pStyle w:val="Heading2"/>
        <w:numPr>
          <w:ilvl w:val="0"/>
          <w:numId w:val="10"/>
        </w:numPr>
        <w:tabs>
          <w:tab w:val="left" w:pos="1255"/>
        </w:tabs>
        <w:ind w:left="1255" w:hanging="259"/>
      </w:pPr>
      <w:r>
        <w:t>гражданское</w:t>
      </w:r>
      <w:r>
        <w:rPr>
          <w:spacing w:val="-8"/>
        </w:rPr>
        <w:t xml:space="preserve"> </w:t>
      </w:r>
      <w:r>
        <w:t>и</w:t>
      </w:r>
      <w:r>
        <w:rPr>
          <w:spacing w:val="-8"/>
        </w:rPr>
        <w:t xml:space="preserve"> </w:t>
      </w:r>
      <w:r>
        <w:t>духовно-нравственное</w:t>
      </w:r>
      <w:r>
        <w:rPr>
          <w:spacing w:val="-8"/>
        </w:rPr>
        <w:t xml:space="preserve"> </w:t>
      </w:r>
      <w:r>
        <w:rPr>
          <w:spacing w:val="-2"/>
        </w:rPr>
        <w:t>воспитание:</w:t>
      </w:r>
    </w:p>
    <w:p w:rsidR="00C425EB" w:rsidRDefault="00C425EB">
      <w:pPr>
        <w:pStyle w:val="BodyText"/>
        <w:ind w:right="687" w:firstLine="60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3"/>
        </w:rPr>
        <w:t xml:space="preserve"> </w:t>
      </w:r>
      <w:r>
        <w:t>применением</w:t>
      </w:r>
      <w:r>
        <w:rPr>
          <w:spacing w:val="-3"/>
        </w:rPr>
        <w:t xml:space="preserve"> </w:t>
      </w:r>
      <w:r>
        <w:t>достижений</w:t>
      </w:r>
      <w:r>
        <w:rPr>
          <w:spacing w:val="-3"/>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w:t>
      </w:r>
      <w:r>
        <w:rPr>
          <w:spacing w:val="-3"/>
        </w:rPr>
        <w:t xml:space="preserve"> </w:t>
      </w:r>
      <w:r>
        <w:t>принципов в деятельности учёного;</w:t>
      </w:r>
    </w:p>
    <w:p w:rsidR="00C425EB" w:rsidRDefault="00C425EB">
      <w:pPr>
        <w:pStyle w:val="Heading2"/>
        <w:numPr>
          <w:ilvl w:val="0"/>
          <w:numId w:val="10"/>
        </w:numPr>
        <w:tabs>
          <w:tab w:val="left" w:pos="1255"/>
        </w:tabs>
        <w:ind w:left="1255" w:hanging="259"/>
      </w:pPr>
      <w:r>
        <w:t>трудовое</w:t>
      </w:r>
      <w:r>
        <w:rPr>
          <w:spacing w:val="-8"/>
        </w:rPr>
        <w:t xml:space="preserve"> </w:t>
      </w:r>
      <w:r>
        <w:rPr>
          <w:spacing w:val="-2"/>
        </w:rPr>
        <w:t>воспитание:</w:t>
      </w:r>
    </w:p>
    <w:p w:rsidR="00C425EB" w:rsidRDefault="00C425EB">
      <w:pPr>
        <w:pStyle w:val="BodyText"/>
        <w:ind w:right="683" w:firstLine="60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Pr>
          <w:spacing w:val="40"/>
        </w:rPr>
        <w:t xml:space="preserve"> </w:t>
      </w:r>
      <w:r>
        <w:t>и построением индивидуальной траектории образования и жизненных планов с учётом личных интересов и общественных потребностей;</w:t>
      </w:r>
    </w:p>
    <w:p w:rsidR="00C425EB" w:rsidRDefault="00C425EB">
      <w:pPr>
        <w:pStyle w:val="Heading2"/>
        <w:numPr>
          <w:ilvl w:val="0"/>
          <w:numId w:val="10"/>
        </w:numPr>
        <w:tabs>
          <w:tab w:val="left" w:pos="1255"/>
        </w:tabs>
        <w:ind w:left="1255" w:hanging="259"/>
      </w:pPr>
      <w:r>
        <w:t>эстетическое</w:t>
      </w:r>
      <w:r>
        <w:rPr>
          <w:spacing w:val="-6"/>
        </w:rPr>
        <w:t xml:space="preserve"> </w:t>
      </w:r>
      <w:r>
        <w:rPr>
          <w:spacing w:val="-2"/>
        </w:rPr>
        <w:t>воспитание:</w:t>
      </w:r>
    </w:p>
    <w:p w:rsidR="00C425EB" w:rsidRDefault="00C425EB">
      <w:pPr>
        <w:pStyle w:val="BodyText"/>
        <w:ind w:right="684" w:firstLine="600"/>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 решений, рассуждений, умению видеть математические закономерности в искусстве;</w:t>
      </w:r>
    </w:p>
    <w:p w:rsidR="00C425EB" w:rsidRDefault="00C425EB">
      <w:pPr>
        <w:pStyle w:val="Heading2"/>
        <w:numPr>
          <w:ilvl w:val="0"/>
          <w:numId w:val="10"/>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25EB" w:rsidRDefault="00C425EB">
      <w:pPr>
        <w:pStyle w:val="Heading2"/>
        <w:numPr>
          <w:ilvl w:val="0"/>
          <w:numId w:val="10"/>
        </w:numPr>
        <w:tabs>
          <w:tab w:val="left" w:pos="1421"/>
        </w:tabs>
        <w:ind w:left="396" w:right="683" w:firstLine="600"/>
      </w:pPr>
      <w:r>
        <w:t xml:space="preserve">физическое воспитание, формирование культуры здоровья и эмоционального </w:t>
      </w:r>
      <w:r>
        <w:rPr>
          <w:spacing w:val="-2"/>
        </w:rPr>
        <w:t>благополучия:</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5" w:firstLine="60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25EB" w:rsidRDefault="00C425EB">
      <w:pPr>
        <w:pStyle w:val="Heading2"/>
        <w:numPr>
          <w:ilvl w:val="0"/>
          <w:numId w:val="10"/>
        </w:numPr>
        <w:tabs>
          <w:tab w:val="left" w:pos="1255"/>
        </w:tabs>
        <w:ind w:left="1255" w:hanging="259"/>
      </w:pPr>
      <w:r>
        <w:t>экологическое</w:t>
      </w:r>
      <w:r>
        <w:rPr>
          <w:spacing w:val="-9"/>
        </w:rPr>
        <w:t xml:space="preserve"> </w:t>
      </w:r>
      <w:r>
        <w:rPr>
          <w:spacing w:val="-2"/>
        </w:rPr>
        <w:t>воспитание:</w:t>
      </w:r>
    </w:p>
    <w:p w:rsidR="00C425EB" w:rsidRDefault="00C425EB">
      <w:pPr>
        <w:pStyle w:val="BodyText"/>
        <w:ind w:right="686" w:firstLine="60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25EB" w:rsidRDefault="00C425EB">
      <w:pPr>
        <w:pStyle w:val="Heading2"/>
        <w:numPr>
          <w:ilvl w:val="0"/>
          <w:numId w:val="10"/>
        </w:numPr>
        <w:tabs>
          <w:tab w:val="left" w:pos="1255"/>
        </w:tabs>
        <w:ind w:left="1255" w:hanging="259"/>
      </w:pPr>
      <w:r>
        <w:t>адаптация</w:t>
      </w:r>
      <w:r>
        <w:rPr>
          <w:spacing w:val="-7"/>
        </w:rPr>
        <w:t xml:space="preserve"> </w:t>
      </w:r>
      <w:r>
        <w:t>к</w:t>
      </w:r>
      <w:r>
        <w:rPr>
          <w:spacing w:val="-4"/>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4"/>
        </w:rPr>
        <w:t xml:space="preserve"> </w:t>
      </w:r>
      <w:r>
        <w:t>природной</w:t>
      </w:r>
      <w:r>
        <w:rPr>
          <w:spacing w:val="-4"/>
        </w:rPr>
        <w:t xml:space="preserve"> </w:t>
      </w:r>
      <w:r>
        <w:rPr>
          <w:spacing w:val="-2"/>
        </w:rPr>
        <w:t>среды:</w:t>
      </w:r>
    </w:p>
    <w:p w:rsidR="00C425EB" w:rsidRDefault="00C425EB">
      <w:pPr>
        <w:pStyle w:val="BodyText"/>
        <w:ind w:right="684" w:firstLine="600"/>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25EB" w:rsidRDefault="00C425EB">
      <w:pPr>
        <w:pStyle w:val="BodyText"/>
        <w:ind w:right="686" w:firstLine="600"/>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425EB" w:rsidRDefault="00C425EB">
      <w:pPr>
        <w:pStyle w:val="BodyText"/>
        <w:ind w:right="684" w:firstLine="600"/>
      </w:pPr>
      <w:r>
        <w:t>способностью</w:t>
      </w:r>
      <w:r>
        <w:rPr>
          <w:spacing w:val="-3"/>
        </w:rPr>
        <w:t xml:space="preserve"> </w:t>
      </w:r>
      <w:r>
        <w:t>осознавать</w:t>
      </w:r>
      <w:r>
        <w:rPr>
          <w:spacing w:val="-3"/>
        </w:rPr>
        <w:t xml:space="preserve"> </w:t>
      </w:r>
      <w:r>
        <w:t>стрессовую</w:t>
      </w:r>
      <w:r>
        <w:rPr>
          <w:spacing w:val="-3"/>
        </w:rPr>
        <w:t xml:space="preserve"> </w:t>
      </w:r>
      <w:r>
        <w:t>ситуацию,</w:t>
      </w:r>
      <w:r>
        <w:rPr>
          <w:spacing w:val="-3"/>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w:t>
      </w:r>
      <w:r>
        <w:rPr>
          <w:spacing w:val="-3"/>
        </w:rPr>
        <w:t xml:space="preserve"> </w:t>
      </w:r>
      <w:r>
        <w:t>вызов, требующий контрмер, корректировать принимаемые решения и действия, формулировать и</w:t>
      </w:r>
      <w:r>
        <w:rPr>
          <w:spacing w:val="80"/>
        </w:rPr>
        <w:t xml:space="preserve"> </w:t>
      </w:r>
      <w:r>
        <w:t>оценивать риски и последствия, формировать опыт.</w:t>
      </w:r>
    </w:p>
    <w:p w:rsidR="00C425EB" w:rsidRDefault="00C425EB">
      <w:pPr>
        <w:pStyle w:val="Heading1"/>
        <w:jc w:val="both"/>
      </w:pPr>
      <w:r>
        <w:t>МЕТАПРЕДМЕТНЫЕ</w:t>
      </w:r>
      <w:r>
        <w:rPr>
          <w:spacing w:val="-3"/>
        </w:rPr>
        <w:t xml:space="preserve"> </w:t>
      </w:r>
      <w:r>
        <w:rPr>
          <w:spacing w:val="-2"/>
        </w:rPr>
        <w:t>РЕЗУЛЬТАТЫ</w:t>
      </w:r>
    </w:p>
    <w:p w:rsidR="00C425EB" w:rsidRDefault="00C425EB">
      <w:pPr>
        <w:pStyle w:val="Heading2"/>
        <w:spacing w:before="2" w:line="550" w:lineRule="atLeast"/>
        <w:ind w:left="756" w:right="527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ListParagraph"/>
        <w:numPr>
          <w:ilvl w:val="0"/>
          <w:numId w:val="460"/>
        </w:numPr>
        <w:tabs>
          <w:tab w:val="left" w:pos="1183"/>
        </w:tabs>
        <w:spacing w:before="1"/>
        <w:ind w:right="684"/>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25EB" w:rsidRDefault="00C425EB">
      <w:pPr>
        <w:pStyle w:val="ListParagraph"/>
        <w:numPr>
          <w:ilvl w:val="0"/>
          <w:numId w:val="460"/>
        </w:numPr>
        <w:tabs>
          <w:tab w:val="left" w:pos="1183"/>
        </w:tabs>
        <w:ind w:right="686"/>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C425EB" w:rsidRDefault="00C425EB">
      <w:pPr>
        <w:pStyle w:val="ListParagraph"/>
        <w:numPr>
          <w:ilvl w:val="0"/>
          <w:numId w:val="460"/>
        </w:numPr>
        <w:tabs>
          <w:tab w:val="left" w:pos="1183"/>
        </w:tabs>
        <w:ind w:right="685"/>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C425EB" w:rsidRDefault="00C425EB">
      <w:pPr>
        <w:pStyle w:val="ListParagraph"/>
        <w:numPr>
          <w:ilvl w:val="0"/>
          <w:numId w:val="460"/>
        </w:numPr>
        <w:tabs>
          <w:tab w:val="left" w:pos="1183"/>
        </w:tabs>
        <w:ind w:right="685"/>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C425EB" w:rsidRDefault="00C425EB">
      <w:pPr>
        <w:pStyle w:val="ListParagraph"/>
        <w:numPr>
          <w:ilvl w:val="0"/>
          <w:numId w:val="460"/>
        </w:numPr>
        <w:tabs>
          <w:tab w:val="left" w:pos="1183"/>
        </w:tabs>
        <w:ind w:right="683"/>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w:t>
      </w:r>
      <w:r>
        <w:rPr>
          <w:spacing w:val="80"/>
          <w:sz w:val="24"/>
        </w:rPr>
        <w:t xml:space="preserve"> </w:t>
      </w:r>
      <w:r>
        <w:rPr>
          <w:spacing w:val="-2"/>
          <w:sz w:val="24"/>
        </w:rPr>
        <w:t>рассуждения;</w:t>
      </w:r>
    </w:p>
    <w:p w:rsidR="00C425EB" w:rsidRDefault="00C425EB">
      <w:pPr>
        <w:pStyle w:val="ListParagraph"/>
        <w:numPr>
          <w:ilvl w:val="0"/>
          <w:numId w:val="460"/>
        </w:numPr>
        <w:tabs>
          <w:tab w:val="left" w:pos="1183"/>
        </w:tabs>
        <w:ind w:right="684"/>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ind w:left="756"/>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ListParagraph"/>
        <w:numPr>
          <w:ilvl w:val="0"/>
          <w:numId w:val="460"/>
        </w:numPr>
        <w:tabs>
          <w:tab w:val="left" w:pos="1183"/>
        </w:tabs>
        <w:ind w:right="686"/>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25EB" w:rsidRDefault="00C425EB">
      <w:pPr>
        <w:pStyle w:val="ListParagraph"/>
        <w:numPr>
          <w:ilvl w:val="0"/>
          <w:numId w:val="460"/>
        </w:numPr>
        <w:tabs>
          <w:tab w:val="left" w:pos="1183"/>
        </w:tabs>
        <w:ind w:right="683"/>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25EB" w:rsidRDefault="00C425EB">
      <w:pPr>
        <w:pStyle w:val="ListParagraph"/>
        <w:numPr>
          <w:ilvl w:val="0"/>
          <w:numId w:val="460"/>
        </w:numPr>
        <w:tabs>
          <w:tab w:val="left" w:pos="1183"/>
        </w:tabs>
        <w:ind w:right="685"/>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C425EB" w:rsidRDefault="00C425EB">
      <w:pPr>
        <w:pStyle w:val="ListParagraph"/>
        <w:numPr>
          <w:ilvl w:val="0"/>
          <w:numId w:val="460"/>
        </w:numPr>
        <w:tabs>
          <w:tab w:val="left" w:pos="1183"/>
        </w:tabs>
        <w:ind w:right="686"/>
        <w:rPr>
          <w:sz w:val="24"/>
        </w:rPr>
      </w:pPr>
      <w:r>
        <w:rPr>
          <w:sz w:val="24"/>
        </w:rPr>
        <w:t>прогнозировать возможное развитие процесса, а также выдвигать предположения о его развитии в новых условиях.</w:t>
      </w:r>
    </w:p>
    <w:p w:rsidR="00C425EB" w:rsidRDefault="00C425EB">
      <w:pPr>
        <w:pStyle w:val="Heading2"/>
        <w:ind w:left="756"/>
      </w:pPr>
      <w:r>
        <w:t xml:space="preserve">Работа с </w:t>
      </w:r>
      <w:r>
        <w:rPr>
          <w:spacing w:val="-2"/>
        </w:rPr>
        <w:t>информацией:</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ListParagraph"/>
        <w:numPr>
          <w:ilvl w:val="0"/>
          <w:numId w:val="460"/>
        </w:numPr>
        <w:tabs>
          <w:tab w:val="left" w:pos="1183"/>
        </w:tabs>
        <w:spacing w:before="61"/>
        <w:ind w:right="686"/>
        <w:jc w:val="left"/>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C425EB" w:rsidRDefault="00C425EB">
      <w:pPr>
        <w:pStyle w:val="ListParagraph"/>
        <w:numPr>
          <w:ilvl w:val="0"/>
          <w:numId w:val="460"/>
        </w:numPr>
        <w:tabs>
          <w:tab w:val="left" w:pos="1183"/>
        </w:tabs>
        <w:ind w:right="686"/>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 видов и форм представления;</w:t>
      </w:r>
    </w:p>
    <w:p w:rsidR="00C425EB" w:rsidRDefault="00C425EB">
      <w:pPr>
        <w:pStyle w:val="ListParagraph"/>
        <w:numPr>
          <w:ilvl w:val="0"/>
          <w:numId w:val="460"/>
        </w:numPr>
        <w:tabs>
          <w:tab w:val="left" w:pos="1183"/>
        </w:tabs>
        <w:ind w:right="685"/>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C425EB" w:rsidRDefault="00C425EB">
      <w:pPr>
        <w:pStyle w:val="ListParagraph"/>
        <w:numPr>
          <w:ilvl w:val="0"/>
          <w:numId w:val="460"/>
        </w:numPr>
        <w:tabs>
          <w:tab w:val="left" w:pos="1183"/>
          <w:tab w:val="left" w:pos="2503"/>
          <w:tab w:val="left" w:pos="3976"/>
          <w:tab w:val="left" w:pos="5547"/>
          <w:tab w:val="left" w:pos="6071"/>
          <w:tab w:val="left" w:pos="7493"/>
          <w:tab w:val="left" w:pos="9326"/>
          <w:tab w:val="left" w:pos="10559"/>
        </w:tabs>
        <w:ind w:right="684"/>
        <w:jc w:val="left"/>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C425EB" w:rsidRDefault="00C425EB">
      <w:pPr>
        <w:pStyle w:val="Heading2"/>
        <w:spacing w:line="275" w:lineRule="exact"/>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0"/>
          <w:numId w:val="460"/>
        </w:numPr>
        <w:tabs>
          <w:tab w:val="left" w:pos="1183"/>
        </w:tabs>
        <w:ind w:right="683"/>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425EB" w:rsidRDefault="00C425EB">
      <w:pPr>
        <w:pStyle w:val="ListParagraph"/>
        <w:numPr>
          <w:ilvl w:val="0"/>
          <w:numId w:val="460"/>
        </w:numPr>
        <w:tabs>
          <w:tab w:val="left" w:pos="1183"/>
        </w:tabs>
        <w:ind w:right="683"/>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25EB" w:rsidRDefault="00C425EB">
      <w:pPr>
        <w:pStyle w:val="ListParagraph"/>
        <w:numPr>
          <w:ilvl w:val="0"/>
          <w:numId w:val="460"/>
        </w:numPr>
        <w:tabs>
          <w:tab w:val="left" w:pos="1183"/>
        </w:tabs>
        <w:ind w:right="685"/>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C425EB" w:rsidRDefault="00C425EB">
      <w:pPr>
        <w:pStyle w:val="ListParagraph"/>
        <w:numPr>
          <w:ilvl w:val="0"/>
          <w:numId w:val="460"/>
        </w:numPr>
        <w:tabs>
          <w:tab w:val="left" w:pos="1183"/>
        </w:tabs>
        <w:ind w:right="685"/>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C425EB" w:rsidRDefault="00C425EB">
      <w:pPr>
        <w:pStyle w:val="ListParagraph"/>
        <w:numPr>
          <w:ilvl w:val="0"/>
          <w:numId w:val="460"/>
        </w:numPr>
        <w:tabs>
          <w:tab w:val="left" w:pos="1183"/>
        </w:tabs>
        <w:ind w:right="685"/>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425EB" w:rsidRDefault="00C425EB">
      <w:pPr>
        <w:pStyle w:val="ListParagraph"/>
        <w:numPr>
          <w:ilvl w:val="0"/>
          <w:numId w:val="460"/>
        </w:numPr>
        <w:tabs>
          <w:tab w:val="left" w:pos="1183"/>
        </w:tabs>
        <w:ind w:right="683"/>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425EB" w:rsidRDefault="00C425EB">
      <w:pPr>
        <w:pStyle w:val="Heading2"/>
        <w:spacing w:line="550" w:lineRule="atLeast"/>
        <w:ind w:left="756" w:right="5535"/>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ListParagraph"/>
        <w:numPr>
          <w:ilvl w:val="0"/>
          <w:numId w:val="460"/>
        </w:numPr>
        <w:tabs>
          <w:tab w:val="left" w:pos="1183"/>
        </w:tabs>
        <w:ind w:right="684"/>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25EB" w:rsidRDefault="00C425EB">
      <w:pPr>
        <w:pStyle w:val="Heading2"/>
        <w:spacing w:line="275" w:lineRule="exact"/>
        <w:ind w:left="756"/>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ListParagraph"/>
        <w:numPr>
          <w:ilvl w:val="0"/>
          <w:numId w:val="460"/>
        </w:numPr>
        <w:tabs>
          <w:tab w:val="left" w:pos="1183"/>
        </w:tabs>
        <w:ind w:right="685"/>
        <w:rPr>
          <w:sz w:val="24"/>
        </w:rPr>
      </w:pPr>
      <w:r>
        <w:rPr>
          <w:sz w:val="24"/>
        </w:rPr>
        <w:t>владеть способами самопроверки, самоконтроля процесса и результата решения математической задачи;</w:t>
      </w:r>
    </w:p>
    <w:p w:rsidR="00C425EB" w:rsidRDefault="00C425EB">
      <w:pPr>
        <w:pStyle w:val="ListParagraph"/>
        <w:numPr>
          <w:ilvl w:val="0"/>
          <w:numId w:val="460"/>
        </w:numPr>
        <w:tabs>
          <w:tab w:val="left" w:pos="1183"/>
        </w:tabs>
        <w:ind w:right="685"/>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25EB" w:rsidRDefault="00C425EB">
      <w:pPr>
        <w:pStyle w:val="ListParagraph"/>
        <w:numPr>
          <w:ilvl w:val="0"/>
          <w:numId w:val="460"/>
        </w:numPr>
        <w:tabs>
          <w:tab w:val="left" w:pos="1183"/>
        </w:tabs>
        <w:ind w:right="684"/>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25EB" w:rsidRDefault="00C425EB">
      <w:pPr>
        <w:pStyle w:val="Heading1"/>
        <w:spacing w:before="267"/>
        <w:jc w:val="both"/>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left="996"/>
        <w:jc w:val="left"/>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7</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BodyText"/>
        <w:ind w:right="686" w:firstLine="600"/>
        <w:jc w:val="left"/>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425EB" w:rsidRDefault="00C425EB">
      <w:pPr>
        <w:pStyle w:val="BodyText"/>
        <w:ind w:firstLine="600"/>
        <w:jc w:val="left"/>
      </w:pPr>
      <w:r>
        <w:t>Описывать</w:t>
      </w:r>
      <w:r>
        <w:rPr>
          <w:spacing w:val="40"/>
        </w:rPr>
        <w:t xml:space="preserve"> </w:t>
      </w:r>
      <w:r>
        <w:t>и</w:t>
      </w:r>
      <w:r>
        <w:rPr>
          <w:spacing w:val="40"/>
        </w:rPr>
        <w:t xml:space="preserve"> </w:t>
      </w:r>
      <w:r>
        <w:t>интерпретировать</w:t>
      </w:r>
      <w:r>
        <w:rPr>
          <w:spacing w:val="40"/>
        </w:rPr>
        <w:t xml:space="preserve"> </w:t>
      </w:r>
      <w:r>
        <w:t>реальные</w:t>
      </w:r>
      <w:r>
        <w:rPr>
          <w:spacing w:val="4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40"/>
        </w:rPr>
        <w:t xml:space="preserve"> </w:t>
      </w:r>
      <w:r>
        <w:t>таблицах,</w:t>
      </w:r>
      <w:r>
        <w:rPr>
          <w:spacing w:val="40"/>
        </w:rPr>
        <w:t xml:space="preserve"> </w:t>
      </w:r>
      <w:r>
        <w:t>на диаграммах, графиках.</w:t>
      </w:r>
    </w:p>
    <w:p w:rsidR="00C425EB" w:rsidRDefault="00C425EB">
      <w:pPr>
        <w:pStyle w:val="BodyText"/>
        <w:ind w:firstLine="600"/>
        <w:jc w:val="left"/>
      </w:pPr>
      <w:r>
        <w:t>Использовать</w:t>
      </w:r>
      <w:r>
        <w:rPr>
          <w:spacing w:val="29"/>
        </w:rPr>
        <w:t xml:space="preserve"> </w:t>
      </w:r>
      <w:r>
        <w:t>для</w:t>
      </w:r>
      <w:r>
        <w:rPr>
          <w:spacing w:val="29"/>
        </w:rPr>
        <w:t xml:space="preserve"> </w:t>
      </w:r>
      <w:r>
        <w:t>описания</w:t>
      </w:r>
      <w:r>
        <w:rPr>
          <w:spacing w:val="29"/>
        </w:rPr>
        <w:t xml:space="preserve"> </w:t>
      </w:r>
      <w:r>
        <w:t>данных</w:t>
      </w:r>
      <w:r>
        <w:rPr>
          <w:spacing w:val="29"/>
        </w:rPr>
        <w:t xml:space="preserve"> </w:t>
      </w:r>
      <w:r>
        <w:t>статистические</w:t>
      </w:r>
      <w:r>
        <w:rPr>
          <w:spacing w:val="29"/>
        </w:rPr>
        <w:t xml:space="preserve"> </w:t>
      </w:r>
      <w:r>
        <w:t>характеристики:</w:t>
      </w:r>
      <w:r>
        <w:rPr>
          <w:spacing w:val="29"/>
        </w:rPr>
        <w:t xml:space="preserve"> </w:t>
      </w:r>
      <w:r>
        <w:t>среднее</w:t>
      </w:r>
      <w:r>
        <w:rPr>
          <w:spacing w:val="29"/>
        </w:rPr>
        <w:t xml:space="preserve"> </w:t>
      </w:r>
      <w:r>
        <w:t>арифметическое, медиана, наибольшее и наименьшее значения, размах.</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425EB" w:rsidRDefault="00C425EB">
      <w:pPr>
        <w:pStyle w:val="BodyText"/>
        <w:ind w:left="996" w:right="684"/>
      </w:pPr>
      <w:r>
        <w:t xml:space="preserve">К концу обучения </w:t>
      </w:r>
      <w:r>
        <w:rPr>
          <w:b/>
        </w:rPr>
        <w:t xml:space="preserve">в 8 классе </w:t>
      </w:r>
      <w:r>
        <w:t>обучающийся получит следующие предметные результаты: Извлекать</w:t>
      </w:r>
      <w:r>
        <w:rPr>
          <w:spacing w:val="80"/>
          <w:w w:val="150"/>
        </w:rPr>
        <w:t xml:space="preserve"> </w:t>
      </w:r>
      <w:r>
        <w:t>и</w:t>
      </w:r>
      <w:r>
        <w:rPr>
          <w:spacing w:val="80"/>
          <w:w w:val="150"/>
        </w:rPr>
        <w:t xml:space="preserve"> </w:t>
      </w:r>
      <w:r>
        <w:t>преобразовывать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виде</w:t>
      </w:r>
      <w:r>
        <w:rPr>
          <w:spacing w:val="80"/>
          <w:w w:val="150"/>
        </w:rPr>
        <w:t xml:space="preserve"> </w:t>
      </w:r>
      <w:r>
        <w:t>таблиц,</w:t>
      </w:r>
      <w:r>
        <w:rPr>
          <w:spacing w:val="80"/>
          <w:w w:val="150"/>
        </w:rPr>
        <w:t xml:space="preserve"> </w:t>
      </w:r>
      <w:r>
        <w:t>диаграмм,</w:t>
      </w:r>
    </w:p>
    <w:p w:rsidR="00C425EB" w:rsidRDefault="00C425EB">
      <w:pPr>
        <w:pStyle w:val="BodyText"/>
      </w:pPr>
      <w:r>
        <w:t>графиков,</w:t>
      </w:r>
      <w:r>
        <w:rPr>
          <w:spacing w:val="-3"/>
        </w:rPr>
        <w:t xml:space="preserve"> </w:t>
      </w:r>
      <w:r>
        <w:t>представлять</w:t>
      </w:r>
      <w:r>
        <w:rPr>
          <w:spacing w:val="-3"/>
        </w:rPr>
        <w:t xml:space="preserve"> </w:t>
      </w:r>
      <w:r>
        <w:t>данные</w:t>
      </w:r>
      <w:r>
        <w:rPr>
          <w:spacing w:val="-3"/>
        </w:rPr>
        <w:t xml:space="preserve"> </w:t>
      </w:r>
      <w:r>
        <w:t>в</w:t>
      </w:r>
      <w:r>
        <w:rPr>
          <w:spacing w:val="-3"/>
        </w:rPr>
        <w:t xml:space="preserve"> </w:t>
      </w:r>
      <w:r>
        <w:t>виде</w:t>
      </w:r>
      <w:r>
        <w:rPr>
          <w:spacing w:val="-3"/>
        </w:rPr>
        <w:t xml:space="preserve"> </w:t>
      </w:r>
      <w:r>
        <w:t>таблиц,</w:t>
      </w:r>
      <w:r>
        <w:rPr>
          <w:spacing w:val="-3"/>
        </w:rPr>
        <w:t xml:space="preserve"> </w:t>
      </w:r>
      <w:r>
        <w:t>диаграмм,</w:t>
      </w:r>
      <w:r>
        <w:rPr>
          <w:spacing w:val="-3"/>
        </w:rPr>
        <w:t xml:space="preserve"> </w:t>
      </w:r>
      <w:r>
        <w:rPr>
          <w:spacing w:val="-2"/>
        </w:rPr>
        <w:t>графиков.</w:t>
      </w:r>
    </w:p>
    <w:p w:rsidR="00C425EB" w:rsidRDefault="00C425EB">
      <w:pPr>
        <w:pStyle w:val="BodyText"/>
        <w:ind w:right="682" w:firstLine="600"/>
      </w:pPr>
      <w:r>
        <w:t>Описывать данные с помощью статистических показателей: средних значений и мер рассеивания (размах, дисперсия и стандартное отклонение).</w:t>
      </w:r>
    </w:p>
    <w:p w:rsidR="00C425EB" w:rsidRDefault="00C425EB">
      <w:pPr>
        <w:pStyle w:val="BodyText"/>
        <w:ind w:right="683" w:firstLine="600"/>
      </w:pPr>
      <w:r>
        <w:t>Находить частоты числовых значений и частоты событий, в том числе по результатам измерений и наблюдений.</w:t>
      </w:r>
    </w:p>
    <w:p w:rsidR="00C425EB" w:rsidRDefault="00C425EB">
      <w:pPr>
        <w:pStyle w:val="BodyText"/>
        <w:ind w:right="685" w:firstLine="600"/>
      </w:pPr>
      <w:r>
        <w:t>Находить вероятности случайных событий в опытах, зная вероятности элементарных событий,</w:t>
      </w:r>
      <w:r>
        <w:rPr>
          <w:spacing w:val="40"/>
        </w:rPr>
        <w:t xml:space="preserve"> </w:t>
      </w:r>
      <w:r>
        <w:t>в том числе в опытах с равновозможными элементарными событиями.</w:t>
      </w:r>
    </w:p>
    <w:p w:rsidR="00C425EB" w:rsidRDefault="00C425EB">
      <w:pPr>
        <w:pStyle w:val="BodyText"/>
        <w:ind w:right="685" w:firstLine="600"/>
      </w:pPr>
      <w:r>
        <w:t>Использовать графические модели: дерево случайного эксперимента, диаграммы Эйлера, числовая прямая.</w:t>
      </w:r>
    </w:p>
    <w:p w:rsidR="00C425EB" w:rsidRDefault="00C425EB">
      <w:pPr>
        <w:pStyle w:val="BodyText"/>
        <w:ind w:right="686" w:firstLine="600"/>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Pr>
          <w:spacing w:val="-2"/>
        </w:rPr>
        <w:t>множеств.</w:t>
      </w:r>
    </w:p>
    <w:p w:rsidR="00C425EB" w:rsidRDefault="00C425EB">
      <w:pPr>
        <w:pStyle w:val="BodyText"/>
        <w:ind w:right="685" w:firstLine="600"/>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425EB" w:rsidRDefault="00C425EB">
      <w:pPr>
        <w:pStyle w:val="BodyText"/>
        <w:ind w:left="996"/>
      </w:pPr>
      <w:r>
        <w:t>К</w:t>
      </w:r>
      <w:r>
        <w:rPr>
          <w:spacing w:val="-6"/>
        </w:rPr>
        <w:t xml:space="preserve"> </w:t>
      </w:r>
      <w:r>
        <w:t>концу</w:t>
      </w:r>
      <w:r>
        <w:rPr>
          <w:spacing w:val="-3"/>
        </w:rPr>
        <w:t xml:space="preserve"> </w:t>
      </w:r>
      <w:r>
        <w:t>обучения</w:t>
      </w:r>
      <w:r>
        <w:rPr>
          <w:spacing w:val="-2"/>
        </w:rPr>
        <w:t xml:space="preserve"> </w:t>
      </w:r>
      <w:r>
        <w:rPr>
          <w:b/>
        </w:rPr>
        <w:t>в</w:t>
      </w:r>
      <w:r>
        <w:rPr>
          <w:b/>
          <w:spacing w:val="-3"/>
        </w:rPr>
        <w:t xml:space="preserve"> </w:t>
      </w:r>
      <w:r>
        <w:rPr>
          <w:b/>
        </w:rPr>
        <w:t>9</w:t>
      </w:r>
      <w:r>
        <w:rPr>
          <w:b/>
          <w:spacing w:val="-3"/>
        </w:rPr>
        <w:t xml:space="preserve"> </w:t>
      </w:r>
      <w:r>
        <w:rPr>
          <w:b/>
        </w:rPr>
        <w:t>классе</w:t>
      </w:r>
      <w:r>
        <w:rPr>
          <w:b/>
          <w:spacing w:val="-3"/>
        </w:rPr>
        <w:t xml:space="preserve"> </w:t>
      </w:r>
      <w:r>
        <w:t>обучающийся</w:t>
      </w:r>
      <w:r>
        <w:rPr>
          <w:spacing w:val="-3"/>
        </w:rPr>
        <w:t xml:space="preserve"> </w:t>
      </w:r>
      <w:r>
        <w:t>получит</w:t>
      </w:r>
      <w:r>
        <w:rPr>
          <w:spacing w:val="-3"/>
        </w:rPr>
        <w:t xml:space="preserve"> </w:t>
      </w:r>
      <w:r>
        <w:t>следующие</w:t>
      </w:r>
      <w:r>
        <w:rPr>
          <w:spacing w:val="-3"/>
        </w:rPr>
        <w:t xml:space="preserve"> </w:t>
      </w:r>
      <w:r>
        <w:t>предметные</w:t>
      </w:r>
      <w:r>
        <w:rPr>
          <w:spacing w:val="-3"/>
        </w:rPr>
        <w:t xml:space="preserve"> </w:t>
      </w:r>
      <w:r>
        <w:rPr>
          <w:spacing w:val="-2"/>
        </w:rPr>
        <w:t>результаты:</w:t>
      </w:r>
    </w:p>
    <w:p w:rsidR="00C425EB" w:rsidRDefault="00C425EB">
      <w:pPr>
        <w:pStyle w:val="BodyText"/>
        <w:ind w:right="685" w:firstLine="60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425EB" w:rsidRDefault="00C425EB">
      <w:pPr>
        <w:pStyle w:val="BodyText"/>
        <w:ind w:right="684" w:firstLine="600"/>
      </w:pPr>
      <w:r>
        <w:t>Решать задачи организованным перебором вариантов, а также с использованием</w:t>
      </w:r>
      <w:r>
        <w:rPr>
          <w:spacing w:val="40"/>
        </w:rPr>
        <w:t xml:space="preserve"> </w:t>
      </w:r>
      <w:r>
        <w:t>комбинаторных правил и методов.</w:t>
      </w:r>
    </w:p>
    <w:p w:rsidR="00C425EB" w:rsidRDefault="00C425EB">
      <w:pPr>
        <w:pStyle w:val="BodyText"/>
        <w:ind w:right="685" w:firstLine="600"/>
      </w:pPr>
      <w:r>
        <w:t>Использовать описательные характеристики для массивов числовых данных, в том числе средние значения и меры рассеивания.</w:t>
      </w:r>
    </w:p>
    <w:p w:rsidR="00C425EB" w:rsidRDefault="00C425EB">
      <w:pPr>
        <w:pStyle w:val="BodyText"/>
        <w:ind w:right="684" w:firstLine="600"/>
      </w:pPr>
      <w:r>
        <w:t>Находить частоты значений и частоты события, в том числе пользуясь результатами проведённых измерений и наблюдений.</w:t>
      </w:r>
    </w:p>
    <w:p w:rsidR="00C425EB" w:rsidRDefault="00C425EB">
      <w:pPr>
        <w:pStyle w:val="BodyText"/>
        <w:ind w:right="684" w:firstLine="60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425EB" w:rsidRDefault="00C425EB">
      <w:pPr>
        <w:pStyle w:val="BodyText"/>
        <w:ind w:left="996"/>
      </w:pPr>
      <w:r>
        <w:t>Иметь</w:t>
      </w:r>
      <w:r>
        <w:rPr>
          <w:spacing w:val="-6"/>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4"/>
        </w:rPr>
        <w:t xml:space="preserve"> </w:t>
      </w:r>
      <w:r>
        <w:t>и</w:t>
      </w:r>
      <w:r>
        <w:rPr>
          <w:spacing w:val="-3"/>
        </w:rPr>
        <w:t xml:space="preserve"> </w:t>
      </w:r>
      <w:r>
        <w:t>о</w:t>
      </w:r>
      <w:r>
        <w:rPr>
          <w:spacing w:val="-4"/>
        </w:rPr>
        <w:t xml:space="preserve"> </w:t>
      </w:r>
      <w:r>
        <w:t>распределении</w:t>
      </w:r>
      <w:r>
        <w:rPr>
          <w:spacing w:val="-3"/>
        </w:rPr>
        <w:t xml:space="preserve"> </w:t>
      </w:r>
      <w:r>
        <w:rPr>
          <w:spacing w:val="-2"/>
        </w:rPr>
        <w:t>вероятностей.</w:t>
      </w:r>
    </w:p>
    <w:p w:rsidR="00C425EB" w:rsidRDefault="00C425EB">
      <w:pPr>
        <w:pStyle w:val="BodyText"/>
        <w:ind w:right="684" w:firstLine="60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425EB" w:rsidRDefault="00C425EB">
      <w:pPr>
        <w:pStyle w:val="BodyText"/>
        <w:ind w:left="0"/>
        <w:jc w:val="left"/>
      </w:pPr>
    </w:p>
    <w:p w:rsidR="00C425EB" w:rsidRDefault="00C425EB">
      <w:pPr>
        <w:pStyle w:val="Heading1"/>
        <w:ind w:left="396"/>
        <w:jc w:val="both"/>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pStyle w:val="ListParagraph"/>
        <w:numPr>
          <w:ilvl w:val="0"/>
          <w:numId w:val="459"/>
        </w:numPr>
        <w:tabs>
          <w:tab w:val="left" w:pos="576"/>
        </w:tabs>
        <w:ind w:left="576"/>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3"/>
        <w:gridCol w:w="3002"/>
        <w:gridCol w:w="1104"/>
        <w:gridCol w:w="1645"/>
        <w:gridCol w:w="1710"/>
        <w:gridCol w:w="2560"/>
      </w:tblGrid>
      <w:tr w:rsidR="00C425EB">
        <w:trPr>
          <w:trHeight w:val="279"/>
        </w:trPr>
        <w:tc>
          <w:tcPr>
            <w:tcW w:w="883" w:type="dxa"/>
            <w:vMerge w:val="restart"/>
          </w:tcPr>
          <w:p w:rsidR="00C425EB" w:rsidRDefault="00C425EB">
            <w:pPr>
              <w:pStyle w:val="TableParagraph"/>
              <w:spacing w:before="125"/>
              <w:rPr>
                <w:b/>
                <w:sz w:val="20"/>
              </w:rPr>
            </w:pPr>
          </w:p>
          <w:p w:rsidR="00C425EB" w:rsidRDefault="00C425EB">
            <w:pPr>
              <w:pStyle w:val="TableParagraph"/>
              <w:ind w:left="234" w:right="183" w:firstLine="240"/>
              <w:rPr>
                <w:b/>
                <w:sz w:val="20"/>
              </w:rPr>
            </w:pPr>
            <w:r>
              <w:rPr>
                <w:b/>
                <w:spacing w:val="-10"/>
                <w:sz w:val="20"/>
              </w:rPr>
              <w:t>№</w:t>
            </w:r>
            <w:r>
              <w:rPr>
                <w:b/>
                <w:spacing w:val="-4"/>
                <w:sz w:val="20"/>
              </w:rPr>
              <w:t xml:space="preserve"> п/п</w:t>
            </w:r>
          </w:p>
        </w:tc>
        <w:tc>
          <w:tcPr>
            <w:tcW w:w="3002" w:type="dxa"/>
            <w:vMerge w:val="restart"/>
          </w:tcPr>
          <w:p w:rsidR="00C425EB" w:rsidRDefault="00C425EB">
            <w:pPr>
              <w:pStyle w:val="TableParagraph"/>
              <w:spacing w:before="125"/>
              <w:rPr>
                <w:b/>
                <w:sz w:val="20"/>
              </w:rPr>
            </w:pPr>
          </w:p>
          <w:p w:rsidR="00C425EB" w:rsidRDefault="00C425EB">
            <w:pPr>
              <w:pStyle w:val="TableParagraph"/>
              <w:ind w:left="235" w:right="118"/>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459"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560" w:type="dxa"/>
            <w:vMerge w:val="restart"/>
          </w:tcPr>
          <w:p w:rsidR="00C425EB" w:rsidRDefault="00C425EB">
            <w:pPr>
              <w:pStyle w:val="TableParagraph"/>
              <w:spacing w:before="125"/>
              <w:ind w:left="235" w:right="64" w:firstLine="240"/>
              <w:rPr>
                <w:b/>
                <w:sz w:val="20"/>
              </w:rPr>
            </w:pPr>
            <w:r>
              <w:rPr>
                <w:b/>
                <w:spacing w:val="-2"/>
                <w:sz w:val="20"/>
              </w:rPr>
              <w:t>Электронные (цифровые) образовательные ресурсы</w:t>
            </w:r>
          </w:p>
        </w:tc>
      </w:tr>
      <w:tr w:rsidR="00C425EB">
        <w:trPr>
          <w:trHeight w:val="954"/>
        </w:trPr>
        <w:tc>
          <w:tcPr>
            <w:tcW w:w="883" w:type="dxa"/>
            <w:vMerge/>
            <w:tcBorders>
              <w:top w:val="nil"/>
            </w:tcBorders>
          </w:tcPr>
          <w:p w:rsidR="00C425EB" w:rsidRDefault="00C425EB">
            <w:pPr>
              <w:rPr>
                <w:sz w:val="2"/>
                <w:szCs w:val="2"/>
              </w:rPr>
            </w:pPr>
          </w:p>
        </w:tc>
        <w:tc>
          <w:tcPr>
            <w:tcW w:w="3002" w:type="dxa"/>
            <w:vMerge/>
            <w:tcBorders>
              <w:top w:val="nil"/>
            </w:tcBorders>
          </w:tcPr>
          <w:p w:rsidR="00C425EB" w:rsidRDefault="00C425EB">
            <w:pPr>
              <w:rPr>
                <w:sz w:val="2"/>
                <w:szCs w:val="2"/>
              </w:rPr>
            </w:pPr>
          </w:p>
        </w:tc>
        <w:tc>
          <w:tcPr>
            <w:tcW w:w="1104" w:type="dxa"/>
          </w:tcPr>
          <w:p w:rsidR="00C425EB" w:rsidRDefault="00C425EB">
            <w:pPr>
              <w:pStyle w:val="TableParagraph"/>
              <w:spacing w:before="42"/>
              <w:rPr>
                <w:b/>
                <w:sz w:val="20"/>
              </w:rPr>
            </w:pPr>
          </w:p>
          <w:p w:rsidR="00C425EB" w:rsidRDefault="00C425EB">
            <w:pPr>
              <w:pStyle w:val="TableParagraph"/>
              <w:ind w:left="234"/>
              <w:rPr>
                <w:b/>
                <w:sz w:val="20"/>
              </w:rPr>
            </w:pPr>
            <w:r>
              <w:rPr>
                <w:b/>
                <w:spacing w:val="-2"/>
                <w:sz w:val="20"/>
              </w:rPr>
              <w:t>Всего</w:t>
            </w:r>
          </w:p>
        </w:tc>
        <w:tc>
          <w:tcPr>
            <w:tcW w:w="1645" w:type="dxa"/>
          </w:tcPr>
          <w:p w:rsidR="00C425EB" w:rsidRDefault="00C425EB">
            <w:pPr>
              <w:pStyle w:val="TableParagraph"/>
              <w:spacing w:before="157"/>
              <w:ind w:left="235"/>
              <w:rPr>
                <w:b/>
                <w:sz w:val="20"/>
              </w:rPr>
            </w:pPr>
            <w:r>
              <w:rPr>
                <w:b/>
                <w:spacing w:val="-2"/>
                <w:sz w:val="20"/>
              </w:rPr>
              <w:t>Контрольные работы</w:t>
            </w:r>
          </w:p>
        </w:tc>
        <w:tc>
          <w:tcPr>
            <w:tcW w:w="1710" w:type="dxa"/>
          </w:tcPr>
          <w:p w:rsidR="00C425EB" w:rsidRDefault="00C425EB">
            <w:pPr>
              <w:pStyle w:val="TableParagraph"/>
              <w:spacing w:before="157"/>
              <w:ind w:left="235"/>
              <w:rPr>
                <w:b/>
                <w:sz w:val="20"/>
              </w:rPr>
            </w:pPr>
            <w:r>
              <w:rPr>
                <w:b/>
                <w:spacing w:val="-2"/>
                <w:sz w:val="20"/>
              </w:rPr>
              <w:t>Практические работы</w:t>
            </w:r>
          </w:p>
        </w:tc>
        <w:tc>
          <w:tcPr>
            <w:tcW w:w="2560" w:type="dxa"/>
            <w:vMerge/>
            <w:tcBorders>
              <w:top w:val="nil"/>
            </w:tcBorders>
          </w:tcPr>
          <w:p w:rsidR="00C425EB" w:rsidRDefault="00C425EB">
            <w:pPr>
              <w:rPr>
                <w:sz w:val="2"/>
                <w:szCs w:val="2"/>
              </w:rPr>
            </w:pPr>
          </w:p>
        </w:tc>
      </w:tr>
      <w:tr w:rsidR="00C425EB">
        <w:trPr>
          <w:trHeight w:val="279"/>
        </w:trPr>
        <w:tc>
          <w:tcPr>
            <w:tcW w:w="883" w:type="dxa"/>
          </w:tcPr>
          <w:p w:rsidR="00C425EB" w:rsidRDefault="00C425EB">
            <w:pPr>
              <w:pStyle w:val="TableParagraph"/>
              <w:spacing w:before="50" w:line="210" w:lineRule="exact"/>
              <w:ind w:left="99"/>
              <w:rPr>
                <w:sz w:val="20"/>
              </w:rPr>
            </w:pPr>
            <w:r>
              <w:rPr>
                <w:spacing w:val="-10"/>
                <w:sz w:val="20"/>
              </w:rPr>
              <w:t>1</w:t>
            </w:r>
          </w:p>
        </w:tc>
        <w:tc>
          <w:tcPr>
            <w:tcW w:w="3002" w:type="dxa"/>
          </w:tcPr>
          <w:p w:rsidR="00C425EB" w:rsidRDefault="00C425EB">
            <w:pPr>
              <w:pStyle w:val="TableParagraph"/>
              <w:spacing w:before="50" w:line="210" w:lineRule="exact"/>
              <w:ind w:left="474"/>
              <w:rPr>
                <w:sz w:val="20"/>
              </w:rPr>
            </w:pPr>
            <w:r>
              <w:rPr>
                <w:sz w:val="20"/>
              </w:rPr>
              <w:t>Представление</w:t>
            </w:r>
            <w:r>
              <w:rPr>
                <w:spacing w:val="-12"/>
                <w:sz w:val="20"/>
              </w:rPr>
              <w:t xml:space="preserve"> </w:t>
            </w:r>
            <w:r>
              <w:rPr>
                <w:spacing w:val="-2"/>
                <w:sz w:val="20"/>
              </w:rPr>
              <w:t>данных</w:t>
            </w:r>
          </w:p>
        </w:tc>
        <w:tc>
          <w:tcPr>
            <w:tcW w:w="1104" w:type="dxa"/>
          </w:tcPr>
          <w:p w:rsidR="00C425EB" w:rsidRDefault="00C425EB">
            <w:pPr>
              <w:pStyle w:val="TableParagraph"/>
              <w:spacing w:before="50" w:line="210" w:lineRule="exact"/>
              <w:ind w:right="276"/>
              <w:jc w:val="right"/>
              <w:rPr>
                <w:sz w:val="20"/>
              </w:rPr>
            </w:pPr>
            <w:r>
              <w:rPr>
                <w:spacing w:val="-10"/>
                <w:sz w:val="20"/>
              </w:rPr>
              <w:t>7</w:t>
            </w:r>
          </w:p>
        </w:tc>
        <w:tc>
          <w:tcPr>
            <w:tcW w:w="1645" w:type="dxa"/>
          </w:tcPr>
          <w:p w:rsidR="00C425EB" w:rsidRDefault="00C425EB">
            <w:pPr>
              <w:pStyle w:val="TableParagraph"/>
              <w:rPr>
                <w:sz w:val="20"/>
              </w:rPr>
            </w:pPr>
          </w:p>
        </w:tc>
        <w:tc>
          <w:tcPr>
            <w:tcW w:w="1710" w:type="dxa"/>
          </w:tcPr>
          <w:p w:rsidR="00C425EB" w:rsidRDefault="00C425EB">
            <w:pPr>
              <w:pStyle w:val="TableParagraph"/>
              <w:spacing w:before="50" w:line="210" w:lineRule="exact"/>
              <w:ind w:right="579"/>
              <w:jc w:val="right"/>
              <w:rPr>
                <w:sz w:val="20"/>
              </w:rPr>
            </w:pPr>
            <w:r>
              <w:rPr>
                <w:spacing w:val="-10"/>
                <w:sz w:val="20"/>
              </w:rPr>
              <w:t>2</w:t>
            </w:r>
          </w:p>
        </w:tc>
        <w:tc>
          <w:tcPr>
            <w:tcW w:w="2560" w:type="dxa"/>
          </w:tcPr>
          <w:p w:rsidR="00C425EB" w:rsidRDefault="00C425EB">
            <w:pPr>
              <w:pStyle w:val="TableParagraph"/>
              <w:spacing w:before="50" w:line="210" w:lineRule="exact"/>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3" w:type="dxa"/>
          </w:tcPr>
          <w:p w:rsidR="00C425EB" w:rsidRDefault="00C425EB">
            <w:pPr>
              <w:pStyle w:val="TableParagraph"/>
              <w:spacing w:before="50" w:line="210" w:lineRule="exact"/>
              <w:ind w:left="99"/>
              <w:rPr>
                <w:sz w:val="20"/>
              </w:rPr>
            </w:pPr>
            <w:r>
              <w:rPr>
                <w:spacing w:val="-10"/>
                <w:sz w:val="20"/>
              </w:rPr>
              <w:t>2</w:t>
            </w:r>
          </w:p>
        </w:tc>
        <w:tc>
          <w:tcPr>
            <w:tcW w:w="3002" w:type="dxa"/>
          </w:tcPr>
          <w:p w:rsidR="00C425EB" w:rsidRDefault="00C425EB">
            <w:pPr>
              <w:pStyle w:val="TableParagraph"/>
              <w:spacing w:before="50" w:line="210" w:lineRule="exact"/>
              <w:ind w:left="474"/>
              <w:rPr>
                <w:sz w:val="20"/>
              </w:rPr>
            </w:pPr>
            <w:r>
              <w:rPr>
                <w:sz w:val="20"/>
              </w:rPr>
              <w:t>Описательная</w:t>
            </w:r>
            <w:r>
              <w:rPr>
                <w:spacing w:val="-11"/>
                <w:sz w:val="20"/>
              </w:rPr>
              <w:t xml:space="preserve"> </w:t>
            </w:r>
            <w:r>
              <w:rPr>
                <w:spacing w:val="-2"/>
                <w:sz w:val="20"/>
              </w:rPr>
              <w:t>статистика</w:t>
            </w:r>
          </w:p>
        </w:tc>
        <w:tc>
          <w:tcPr>
            <w:tcW w:w="1104" w:type="dxa"/>
          </w:tcPr>
          <w:p w:rsidR="00C425EB" w:rsidRDefault="00C425EB">
            <w:pPr>
              <w:pStyle w:val="TableParagraph"/>
              <w:spacing w:before="50" w:line="210" w:lineRule="exact"/>
              <w:ind w:right="276"/>
              <w:jc w:val="right"/>
              <w:rPr>
                <w:sz w:val="20"/>
              </w:rPr>
            </w:pPr>
            <w:r>
              <w:rPr>
                <w:spacing w:val="-10"/>
                <w:sz w:val="20"/>
              </w:rPr>
              <w:t>8</w:t>
            </w:r>
          </w:p>
        </w:tc>
        <w:tc>
          <w:tcPr>
            <w:tcW w:w="1645" w:type="dxa"/>
          </w:tcPr>
          <w:p w:rsidR="00C425EB" w:rsidRDefault="00C425EB">
            <w:pPr>
              <w:pStyle w:val="TableParagraph"/>
              <w:rPr>
                <w:sz w:val="20"/>
              </w:rPr>
            </w:pPr>
          </w:p>
        </w:tc>
        <w:tc>
          <w:tcPr>
            <w:tcW w:w="1710" w:type="dxa"/>
          </w:tcPr>
          <w:p w:rsidR="00C425EB" w:rsidRDefault="00C425EB">
            <w:pPr>
              <w:pStyle w:val="TableParagraph"/>
              <w:spacing w:before="50" w:line="210" w:lineRule="exact"/>
              <w:ind w:right="579"/>
              <w:jc w:val="right"/>
              <w:rPr>
                <w:sz w:val="20"/>
              </w:rPr>
            </w:pPr>
            <w:r>
              <w:rPr>
                <w:spacing w:val="-10"/>
                <w:sz w:val="20"/>
              </w:rPr>
              <w:t>1</w:t>
            </w:r>
          </w:p>
        </w:tc>
        <w:tc>
          <w:tcPr>
            <w:tcW w:w="2560" w:type="dxa"/>
          </w:tcPr>
          <w:p w:rsidR="00C425EB" w:rsidRDefault="00C425EB">
            <w:pPr>
              <w:pStyle w:val="TableParagraph"/>
              <w:spacing w:before="50" w:line="210" w:lineRule="exact"/>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3" w:type="dxa"/>
          </w:tcPr>
          <w:p w:rsidR="00C425EB" w:rsidRDefault="00C425EB">
            <w:pPr>
              <w:pStyle w:val="TableParagraph"/>
              <w:spacing w:before="50" w:line="210" w:lineRule="exact"/>
              <w:ind w:left="99"/>
              <w:rPr>
                <w:sz w:val="20"/>
              </w:rPr>
            </w:pPr>
            <w:r>
              <w:rPr>
                <w:spacing w:val="-10"/>
                <w:sz w:val="20"/>
              </w:rPr>
              <w:t>3</w:t>
            </w:r>
          </w:p>
        </w:tc>
        <w:tc>
          <w:tcPr>
            <w:tcW w:w="3002" w:type="dxa"/>
          </w:tcPr>
          <w:p w:rsidR="00C425EB" w:rsidRDefault="00C425EB">
            <w:pPr>
              <w:pStyle w:val="TableParagraph"/>
              <w:spacing w:before="50" w:line="210" w:lineRule="exact"/>
              <w:ind w:left="474"/>
              <w:rPr>
                <w:sz w:val="20"/>
              </w:rPr>
            </w:pPr>
            <w:r>
              <w:rPr>
                <w:sz w:val="20"/>
              </w:rPr>
              <w:t>Случайная</w:t>
            </w:r>
            <w:r>
              <w:rPr>
                <w:spacing w:val="-10"/>
                <w:sz w:val="20"/>
              </w:rPr>
              <w:t xml:space="preserve"> </w:t>
            </w:r>
            <w:r>
              <w:rPr>
                <w:spacing w:val="-2"/>
                <w:sz w:val="20"/>
              </w:rPr>
              <w:t>изменчивость</w:t>
            </w:r>
          </w:p>
        </w:tc>
        <w:tc>
          <w:tcPr>
            <w:tcW w:w="1104" w:type="dxa"/>
          </w:tcPr>
          <w:p w:rsidR="00C425EB" w:rsidRDefault="00C425EB">
            <w:pPr>
              <w:pStyle w:val="TableParagraph"/>
              <w:spacing w:before="50" w:line="210" w:lineRule="exact"/>
              <w:ind w:right="276"/>
              <w:jc w:val="right"/>
              <w:rPr>
                <w:sz w:val="20"/>
              </w:rPr>
            </w:pPr>
            <w:r>
              <w:rPr>
                <w:spacing w:val="-10"/>
                <w:sz w:val="20"/>
              </w:rPr>
              <w:t>6</w:t>
            </w:r>
          </w:p>
        </w:tc>
        <w:tc>
          <w:tcPr>
            <w:tcW w:w="1645" w:type="dxa"/>
          </w:tcPr>
          <w:p w:rsidR="00C425EB" w:rsidRDefault="00C425EB">
            <w:pPr>
              <w:pStyle w:val="TableParagraph"/>
              <w:rPr>
                <w:sz w:val="20"/>
              </w:rPr>
            </w:pPr>
          </w:p>
        </w:tc>
        <w:tc>
          <w:tcPr>
            <w:tcW w:w="1710" w:type="dxa"/>
          </w:tcPr>
          <w:p w:rsidR="00C425EB" w:rsidRDefault="00C425EB">
            <w:pPr>
              <w:pStyle w:val="TableParagraph"/>
              <w:spacing w:before="50" w:line="210" w:lineRule="exact"/>
              <w:ind w:right="579"/>
              <w:jc w:val="right"/>
              <w:rPr>
                <w:sz w:val="20"/>
              </w:rPr>
            </w:pPr>
            <w:r>
              <w:rPr>
                <w:spacing w:val="-10"/>
                <w:sz w:val="20"/>
              </w:rPr>
              <w:t>1</w:t>
            </w:r>
          </w:p>
        </w:tc>
        <w:tc>
          <w:tcPr>
            <w:tcW w:w="2560" w:type="dxa"/>
          </w:tcPr>
          <w:p w:rsidR="00C425EB" w:rsidRDefault="00C425EB">
            <w:pPr>
              <w:pStyle w:val="TableParagraph"/>
              <w:spacing w:before="50" w:line="210" w:lineRule="exact"/>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3" w:type="dxa"/>
          </w:tcPr>
          <w:p w:rsidR="00C425EB" w:rsidRDefault="00C425EB">
            <w:pPr>
              <w:pStyle w:val="TableParagraph"/>
              <w:spacing w:before="50" w:line="210" w:lineRule="exact"/>
              <w:ind w:left="99"/>
              <w:rPr>
                <w:sz w:val="20"/>
              </w:rPr>
            </w:pPr>
            <w:r>
              <w:rPr>
                <w:spacing w:val="-10"/>
                <w:sz w:val="20"/>
              </w:rPr>
              <w:t>4</w:t>
            </w:r>
          </w:p>
        </w:tc>
        <w:tc>
          <w:tcPr>
            <w:tcW w:w="3002" w:type="dxa"/>
          </w:tcPr>
          <w:p w:rsidR="00C425EB" w:rsidRDefault="00C425EB">
            <w:pPr>
              <w:pStyle w:val="TableParagraph"/>
              <w:spacing w:before="50" w:line="210" w:lineRule="exact"/>
              <w:ind w:left="474"/>
              <w:rPr>
                <w:sz w:val="20"/>
              </w:rPr>
            </w:pPr>
            <w:r>
              <w:rPr>
                <w:sz w:val="20"/>
              </w:rPr>
              <w:t>Введение</w:t>
            </w:r>
            <w:r>
              <w:rPr>
                <w:spacing w:val="-4"/>
                <w:sz w:val="20"/>
              </w:rPr>
              <w:t xml:space="preserve"> </w:t>
            </w:r>
            <w:r>
              <w:rPr>
                <w:sz w:val="20"/>
              </w:rPr>
              <w:t>в</w:t>
            </w:r>
            <w:r>
              <w:rPr>
                <w:spacing w:val="-4"/>
                <w:sz w:val="20"/>
              </w:rPr>
              <w:t xml:space="preserve"> </w:t>
            </w:r>
            <w:r>
              <w:rPr>
                <w:sz w:val="20"/>
              </w:rPr>
              <w:t>теорию</w:t>
            </w:r>
            <w:r>
              <w:rPr>
                <w:spacing w:val="-4"/>
                <w:sz w:val="20"/>
              </w:rPr>
              <w:t xml:space="preserve"> </w:t>
            </w:r>
            <w:r>
              <w:rPr>
                <w:spacing w:val="-2"/>
                <w:sz w:val="20"/>
              </w:rPr>
              <w:t>графов</w:t>
            </w:r>
          </w:p>
        </w:tc>
        <w:tc>
          <w:tcPr>
            <w:tcW w:w="1104" w:type="dxa"/>
          </w:tcPr>
          <w:p w:rsidR="00C425EB" w:rsidRDefault="00C425EB">
            <w:pPr>
              <w:pStyle w:val="TableParagraph"/>
              <w:spacing w:before="50" w:line="210" w:lineRule="exact"/>
              <w:ind w:right="276"/>
              <w:jc w:val="right"/>
              <w:rPr>
                <w:sz w:val="20"/>
              </w:rPr>
            </w:pPr>
            <w:r>
              <w:rPr>
                <w:spacing w:val="-10"/>
                <w:sz w:val="20"/>
              </w:rPr>
              <w:t>4</w:t>
            </w:r>
          </w:p>
        </w:tc>
        <w:tc>
          <w:tcPr>
            <w:tcW w:w="1645" w:type="dxa"/>
          </w:tcPr>
          <w:p w:rsidR="00C425EB" w:rsidRDefault="00C425EB">
            <w:pPr>
              <w:pStyle w:val="TableParagraph"/>
              <w:rPr>
                <w:sz w:val="20"/>
              </w:rPr>
            </w:pPr>
          </w:p>
        </w:tc>
        <w:tc>
          <w:tcPr>
            <w:tcW w:w="1710" w:type="dxa"/>
          </w:tcPr>
          <w:p w:rsidR="00C425EB" w:rsidRDefault="00C425EB">
            <w:pPr>
              <w:pStyle w:val="TableParagraph"/>
              <w:rPr>
                <w:sz w:val="20"/>
              </w:rPr>
            </w:pPr>
          </w:p>
        </w:tc>
        <w:tc>
          <w:tcPr>
            <w:tcW w:w="2560" w:type="dxa"/>
          </w:tcPr>
          <w:p w:rsidR="00C425EB" w:rsidRDefault="00C425EB">
            <w:pPr>
              <w:pStyle w:val="TableParagraph"/>
              <w:spacing w:before="50" w:line="210" w:lineRule="exact"/>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3" w:type="dxa"/>
          </w:tcPr>
          <w:p w:rsidR="00C425EB" w:rsidRDefault="00C425EB">
            <w:pPr>
              <w:pStyle w:val="TableParagraph"/>
              <w:spacing w:before="165"/>
              <w:ind w:left="99"/>
              <w:rPr>
                <w:sz w:val="20"/>
              </w:rPr>
            </w:pPr>
            <w:r>
              <w:rPr>
                <w:spacing w:val="-10"/>
                <w:sz w:val="20"/>
              </w:rPr>
              <w:t>5</w:t>
            </w:r>
          </w:p>
        </w:tc>
        <w:tc>
          <w:tcPr>
            <w:tcW w:w="3002" w:type="dxa"/>
          </w:tcPr>
          <w:p w:rsidR="00C425EB" w:rsidRDefault="00C425EB">
            <w:pPr>
              <w:pStyle w:val="TableParagraph"/>
              <w:spacing w:before="30" w:line="230" w:lineRule="atLeast"/>
              <w:ind w:left="235" w:right="118" w:firstLine="240"/>
              <w:rPr>
                <w:sz w:val="20"/>
              </w:rPr>
            </w:pPr>
            <w:r>
              <w:rPr>
                <w:sz w:val="20"/>
              </w:rPr>
              <w:t>Вероятность</w:t>
            </w:r>
            <w:r>
              <w:rPr>
                <w:spacing w:val="-13"/>
                <w:sz w:val="20"/>
              </w:rPr>
              <w:t xml:space="preserve"> </w:t>
            </w:r>
            <w:r>
              <w:rPr>
                <w:sz w:val="20"/>
              </w:rPr>
              <w:t>и</w:t>
            </w:r>
            <w:r>
              <w:rPr>
                <w:spacing w:val="-12"/>
                <w:sz w:val="20"/>
              </w:rPr>
              <w:t xml:space="preserve"> </w:t>
            </w:r>
            <w:r>
              <w:rPr>
                <w:sz w:val="20"/>
              </w:rPr>
              <w:t>частота случайного события</w:t>
            </w:r>
          </w:p>
        </w:tc>
        <w:tc>
          <w:tcPr>
            <w:tcW w:w="1104" w:type="dxa"/>
          </w:tcPr>
          <w:p w:rsidR="00C425EB" w:rsidRDefault="00C425EB">
            <w:pPr>
              <w:pStyle w:val="TableParagraph"/>
              <w:spacing w:before="165"/>
              <w:ind w:right="276"/>
              <w:jc w:val="right"/>
              <w:rPr>
                <w:sz w:val="20"/>
              </w:rPr>
            </w:pPr>
            <w:r>
              <w:rPr>
                <w:spacing w:val="-10"/>
                <w:sz w:val="20"/>
              </w:rPr>
              <w:t>4</w:t>
            </w:r>
          </w:p>
        </w:tc>
        <w:tc>
          <w:tcPr>
            <w:tcW w:w="1645" w:type="dxa"/>
          </w:tcPr>
          <w:p w:rsidR="00C425EB" w:rsidRDefault="00C425EB">
            <w:pPr>
              <w:pStyle w:val="TableParagraph"/>
            </w:pPr>
          </w:p>
        </w:tc>
        <w:tc>
          <w:tcPr>
            <w:tcW w:w="1710" w:type="dxa"/>
          </w:tcPr>
          <w:p w:rsidR="00C425EB" w:rsidRDefault="00C425EB">
            <w:pPr>
              <w:pStyle w:val="TableParagraph"/>
              <w:spacing w:before="165"/>
              <w:ind w:right="579"/>
              <w:jc w:val="right"/>
              <w:rPr>
                <w:sz w:val="20"/>
              </w:rPr>
            </w:pPr>
            <w:r>
              <w:rPr>
                <w:spacing w:val="-10"/>
                <w:sz w:val="20"/>
              </w:rPr>
              <w:t>1</w:t>
            </w:r>
          </w:p>
        </w:tc>
        <w:tc>
          <w:tcPr>
            <w:tcW w:w="2560" w:type="dxa"/>
          </w:tcPr>
          <w:p w:rsidR="00C425EB" w:rsidRDefault="00C425EB">
            <w:pPr>
              <w:pStyle w:val="TableParagraph"/>
              <w:spacing w:before="50"/>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3" w:type="dxa"/>
          </w:tcPr>
          <w:p w:rsidR="00C425EB" w:rsidRDefault="00C425EB">
            <w:pPr>
              <w:pStyle w:val="TableParagraph"/>
              <w:spacing w:before="165"/>
              <w:ind w:left="99"/>
              <w:rPr>
                <w:sz w:val="20"/>
              </w:rPr>
            </w:pPr>
            <w:r>
              <w:rPr>
                <w:spacing w:val="-10"/>
                <w:sz w:val="20"/>
              </w:rPr>
              <w:t>6</w:t>
            </w:r>
          </w:p>
        </w:tc>
        <w:tc>
          <w:tcPr>
            <w:tcW w:w="3002" w:type="dxa"/>
          </w:tcPr>
          <w:p w:rsidR="00C425EB" w:rsidRDefault="00C425EB">
            <w:pPr>
              <w:pStyle w:val="TableParagraph"/>
              <w:spacing w:before="30" w:line="230" w:lineRule="atLeast"/>
              <w:ind w:left="235" w:right="754" w:firstLine="240"/>
              <w:rPr>
                <w:sz w:val="20"/>
              </w:rPr>
            </w:pPr>
            <w:r>
              <w:rPr>
                <w:spacing w:val="-2"/>
                <w:sz w:val="20"/>
              </w:rPr>
              <w:t xml:space="preserve">Обобщение, </w:t>
            </w:r>
            <w:r>
              <w:rPr>
                <w:sz w:val="20"/>
              </w:rPr>
              <w:t>систематизация</w:t>
            </w:r>
            <w:r>
              <w:rPr>
                <w:spacing w:val="-13"/>
                <w:sz w:val="20"/>
              </w:rPr>
              <w:t xml:space="preserve"> </w:t>
            </w:r>
            <w:r>
              <w:rPr>
                <w:sz w:val="20"/>
              </w:rPr>
              <w:t>знаний</w:t>
            </w:r>
          </w:p>
        </w:tc>
        <w:tc>
          <w:tcPr>
            <w:tcW w:w="1104" w:type="dxa"/>
          </w:tcPr>
          <w:p w:rsidR="00C425EB" w:rsidRDefault="00C425EB">
            <w:pPr>
              <w:pStyle w:val="TableParagraph"/>
              <w:spacing w:before="165"/>
              <w:ind w:right="276"/>
              <w:jc w:val="right"/>
              <w:rPr>
                <w:sz w:val="20"/>
              </w:rPr>
            </w:pPr>
            <w:r>
              <w:rPr>
                <w:spacing w:val="-10"/>
                <w:sz w:val="20"/>
              </w:rPr>
              <w:t>5</w:t>
            </w:r>
          </w:p>
        </w:tc>
        <w:tc>
          <w:tcPr>
            <w:tcW w:w="1645" w:type="dxa"/>
          </w:tcPr>
          <w:p w:rsidR="00C425EB" w:rsidRDefault="00C425EB">
            <w:pPr>
              <w:pStyle w:val="TableParagraph"/>
              <w:spacing w:before="165"/>
              <w:ind w:right="547"/>
              <w:jc w:val="right"/>
              <w:rPr>
                <w:sz w:val="20"/>
              </w:rPr>
            </w:pPr>
            <w:r>
              <w:rPr>
                <w:spacing w:val="-10"/>
                <w:sz w:val="20"/>
              </w:rPr>
              <w:t>2</w:t>
            </w:r>
          </w:p>
        </w:tc>
        <w:tc>
          <w:tcPr>
            <w:tcW w:w="1710" w:type="dxa"/>
          </w:tcPr>
          <w:p w:rsidR="00C425EB" w:rsidRDefault="00C425EB">
            <w:pPr>
              <w:pStyle w:val="TableParagraph"/>
            </w:pPr>
          </w:p>
        </w:tc>
        <w:tc>
          <w:tcPr>
            <w:tcW w:w="2560" w:type="dxa"/>
          </w:tcPr>
          <w:p w:rsidR="00C425EB" w:rsidRDefault="00C425EB">
            <w:pPr>
              <w:pStyle w:val="TableParagraph"/>
              <w:spacing w:before="50"/>
              <w:ind w:right="30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8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104" w:type="dxa"/>
          </w:tcPr>
          <w:p w:rsidR="00C425EB" w:rsidRDefault="00C425EB">
            <w:pPr>
              <w:pStyle w:val="TableParagraph"/>
              <w:spacing w:before="165"/>
              <w:ind w:right="226"/>
              <w:jc w:val="right"/>
              <w:rPr>
                <w:sz w:val="20"/>
              </w:rPr>
            </w:pPr>
            <w:r>
              <w:rPr>
                <w:spacing w:val="-5"/>
                <w:sz w:val="20"/>
              </w:rPr>
              <w:t>34</w:t>
            </w:r>
          </w:p>
        </w:tc>
        <w:tc>
          <w:tcPr>
            <w:tcW w:w="1645" w:type="dxa"/>
          </w:tcPr>
          <w:p w:rsidR="00C425EB" w:rsidRDefault="00C425EB">
            <w:pPr>
              <w:pStyle w:val="TableParagraph"/>
              <w:spacing w:before="165"/>
              <w:ind w:right="547"/>
              <w:jc w:val="right"/>
              <w:rPr>
                <w:sz w:val="20"/>
              </w:rPr>
            </w:pPr>
            <w:r>
              <w:rPr>
                <w:spacing w:val="-10"/>
                <w:sz w:val="20"/>
              </w:rPr>
              <w:t>2</w:t>
            </w:r>
          </w:p>
        </w:tc>
        <w:tc>
          <w:tcPr>
            <w:tcW w:w="1710" w:type="dxa"/>
          </w:tcPr>
          <w:p w:rsidR="00C425EB" w:rsidRDefault="00C425EB">
            <w:pPr>
              <w:pStyle w:val="TableParagraph"/>
              <w:spacing w:before="165"/>
              <w:ind w:right="579"/>
              <w:jc w:val="right"/>
              <w:rPr>
                <w:sz w:val="20"/>
              </w:rPr>
            </w:pPr>
            <w:r>
              <w:rPr>
                <w:spacing w:val="-10"/>
                <w:sz w:val="20"/>
              </w:rPr>
              <w:t>5</w:t>
            </w:r>
          </w:p>
        </w:tc>
        <w:tc>
          <w:tcPr>
            <w:tcW w:w="2560" w:type="dxa"/>
          </w:tcPr>
          <w:p w:rsidR="00C425EB" w:rsidRDefault="00C425EB">
            <w:pPr>
              <w:pStyle w:val="TableParagraph"/>
            </w:pPr>
          </w:p>
        </w:tc>
      </w:tr>
    </w:tbl>
    <w:p w:rsidR="00C425EB" w:rsidRDefault="00C425EB">
      <w:pPr>
        <w:pStyle w:val="TableParagraph"/>
        <w:sectPr w:rsidR="00C425EB">
          <w:pgSz w:w="11910" w:h="16840"/>
          <w:pgMar w:top="600" w:right="0" w:bottom="1000" w:left="283" w:header="0" w:footer="739" w:gutter="0"/>
          <w:cols w:space="720"/>
        </w:sectPr>
      </w:pPr>
    </w:p>
    <w:p w:rsidR="00C425EB" w:rsidRDefault="00C425EB">
      <w:pPr>
        <w:pStyle w:val="ListParagraph"/>
        <w:numPr>
          <w:ilvl w:val="0"/>
          <w:numId w:val="459"/>
        </w:numPr>
        <w:tabs>
          <w:tab w:val="left" w:pos="576"/>
        </w:tabs>
        <w:spacing w:before="62"/>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5"/>
        <w:gridCol w:w="2917"/>
        <w:gridCol w:w="1055"/>
        <w:gridCol w:w="1634"/>
        <w:gridCol w:w="1699"/>
        <w:gridCol w:w="2356"/>
      </w:tblGrid>
      <w:tr w:rsidR="00C425EB">
        <w:trPr>
          <w:trHeight w:val="279"/>
        </w:trPr>
        <w:tc>
          <w:tcPr>
            <w:tcW w:w="885" w:type="dxa"/>
            <w:vMerge w:val="restart"/>
          </w:tcPr>
          <w:p w:rsidR="00C425EB" w:rsidRDefault="00C425EB">
            <w:pPr>
              <w:pStyle w:val="TableParagraph"/>
              <w:spacing w:before="125"/>
              <w:rPr>
                <w:b/>
                <w:sz w:val="20"/>
              </w:rPr>
            </w:pPr>
          </w:p>
          <w:p w:rsidR="00C425EB" w:rsidRDefault="00C425EB">
            <w:pPr>
              <w:pStyle w:val="TableParagraph"/>
              <w:ind w:left="234" w:right="185" w:firstLine="240"/>
              <w:rPr>
                <w:b/>
                <w:sz w:val="20"/>
              </w:rPr>
            </w:pPr>
            <w:r>
              <w:rPr>
                <w:b/>
                <w:spacing w:val="-10"/>
                <w:sz w:val="20"/>
              </w:rPr>
              <w:t>№</w:t>
            </w:r>
            <w:r>
              <w:rPr>
                <w:b/>
                <w:spacing w:val="-4"/>
                <w:sz w:val="20"/>
              </w:rPr>
              <w:t xml:space="preserve"> п/п</w:t>
            </w:r>
          </w:p>
        </w:tc>
        <w:tc>
          <w:tcPr>
            <w:tcW w:w="2917" w:type="dxa"/>
            <w:vMerge w:val="restart"/>
          </w:tcPr>
          <w:p w:rsidR="00C425EB" w:rsidRDefault="00C425EB">
            <w:pPr>
              <w:pStyle w:val="TableParagraph"/>
              <w:spacing w:before="125"/>
              <w:rPr>
                <w:b/>
                <w:sz w:val="20"/>
              </w:rPr>
            </w:pPr>
          </w:p>
          <w:p w:rsidR="00C425EB" w:rsidRDefault="00C425EB">
            <w:pPr>
              <w:pStyle w:val="TableParagraph"/>
              <w:ind w:left="235" w:right="191"/>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88"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5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85" w:type="dxa"/>
            <w:vMerge/>
            <w:tcBorders>
              <w:top w:val="nil"/>
            </w:tcBorders>
          </w:tcPr>
          <w:p w:rsidR="00C425EB" w:rsidRDefault="00C425EB">
            <w:pPr>
              <w:rPr>
                <w:sz w:val="2"/>
                <w:szCs w:val="2"/>
              </w:rPr>
            </w:pPr>
          </w:p>
        </w:tc>
        <w:tc>
          <w:tcPr>
            <w:tcW w:w="2917" w:type="dxa"/>
            <w:vMerge/>
            <w:tcBorders>
              <w:top w:val="nil"/>
            </w:tcBorders>
          </w:tcPr>
          <w:p w:rsidR="00C425EB" w:rsidRDefault="00C425EB">
            <w:pPr>
              <w:rPr>
                <w:sz w:val="2"/>
                <w:szCs w:val="2"/>
              </w:rPr>
            </w:pPr>
          </w:p>
        </w:tc>
        <w:tc>
          <w:tcPr>
            <w:tcW w:w="1055"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34" w:type="dxa"/>
          </w:tcPr>
          <w:p w:rsidR="00C425EB" w:rsidRDefault="00C425EB">
            <w:pPr>
              <w:pStyle w:val="TableParagraph"/>
              <w:spacing w:before="157"/>
              <w:ind w:left="235"/>
              <w:rPr>
                <w:b/>
                <w:sz w:val="20"/>
              </w:rPr>
            </w:pPr>
            <w:r>
              <w:rPr>
                <w:b/>
                <w:spacing w:val="-2"/>
                <w:sz w:val="20"/>
              </w:rPr>
              <w:t>Контрольные работы</w:t>
            </w:r>
          </w:p>
        </w:tc>
        <w:tc>
          <w:tcPr>
            <w:tcW w:w="1699" w:type="dxa"/>
          </w:tcPr>
          <w:p w:rsidR="00C425EB" w:rsidRDefault="00C425EB">
            <w:pPr>
              <w:pStyle w:val="TableParagraph"/>
              <w:spacing w:before="157"/>
              <w:ind w:left="235"/>
              <w:rPr>
                <w:b/>
                <w:sz w:val="20"/>
              </w:rPr>
            </w:pPr>
            <w:r>
              <w:rPr>
                <w:b/>
                <w:spacing w:val="-2"/>
                <w:sz w:val="20"/>
              </w:rPr>
              <w:t>Практические работы</w:t>
            </w:r>
          </w:p>
        </w:tc>
        <w:tc>
          <w:tcPr>
            <w:tcW w:w="2356" w:type="dxa"/>
            <w:vMerge/>
            <w:tcBorders>
              <w:top w:val="nil"/>
            </w:tcBorders>
          </w:tcPr>
          <w:p w:rsidR="00C425EB" w:rsidRDefault="00C425EB">
            <w:pPr>
              <w:rPr>
                <w:sz w:val="2"/>
                <w:szCs w:val="2"/>
              </w:rPr>
            </w:pPr>
          </w:p>
        </w:tc>
      </w:tr>
      <w:tr w:rsidR="00C425EB">
        <w:trPr>
          <w:trHeight w:val="279"/>
        </w:trPr>
        <w:tc>
          <w:tcPr>
            <w:tcW w:w="885" w:type="dxa"/>
          </w:tcPr>
          <w:p w:rsidR="00C425EB" w:rsidRDefault="00C425EB">
            <w:pPr>
              <w:pStyle w:val="TableParagraph"/>
              <w:spacing w:before="50" w:line="210" w:lineRule="exact"/>
              <w:ind w:left="99"/>
              <w:rPr>
                <w:sz w:val="20"/>
              </w:rPr>
            </w:pPr>
            <w:r>
              <w:rPr>
                <w:spacing w:val="-10"/>
                <w:sz w:val="20"/>
              </w:rPr>
              <w:t>1</w:t>
            </w:r>
          </w:p>
        </w:tc>
        <w:tc>
          <w:tcPr>
            <w:tcW w:w="2917" w:type="dxa"/>
          </w:tcPr>
          <w:p w:rsidR="00C425EB" w:rsidRDefault="00C425EB">
            <w:pPr>
              <w:pStyle w:val="TableParagraph"/>
              <w:spacing w:before="50" w:line="210" w:lineRule="exact"/>
              <w:ind w:left="475"/>
              <w:rPr>
                <w:sz w:val="20"/>
              </w:rPr>
            </w:pPr>
            <w:r>
              <w:rPr>
                <w:sz w:val="20"/>
              </w:rPr>
              <w:t>Повторение</w:t>
            </w:r>
            <w:r>
              <w:rPr>
                <w:spacing w:val="-5"/>
                <w:sz w:val="20"/>
              </w:rPr>
              <w:t xml:space="preserve"> </w:t>
            </w:r>
            <w:r>
              <w:rPr>
                <w:sz w:val="20"/>
              </w:rPr>
              <w:t>курса</w:t>
            </w:r>
            <w:r>
              <w:rPr>
                <w:spacing w:val="-4"/>
                <w:sz w:val="20"/>
              </w:rPr>
              <w:t xml:space="preserve"> </w:t>
            </w:r>
            <w:r>
              <w:rPr>
                <w:sz w:val="20"/>
              </w:rPr>
              <w:t>7</w:t>
            </w:r>
            <w:r>
              <w:rPr>
                <w:spacing w:val="-4"/>
                <w:sz w:val="20"/>
              </w:rPr>
              <w:t xml:space="preserve"> </w:t>
            </w:r>
            <w:r>
              <w:rPr>
                <w:spacing w:val="-2"/>
                <w:sz w:val="20"/>
              </w:rPr>
              <w:t>класса</w:t>
            </w:r>
          </w:p>
        </w:tc>
        <w:tc>
          <w:tcPr>
            <w:tcW w:w="1055" w:type="dxa"/>
          </w:tcPr>
          <w:p w:rsidR="00C425EB" w:rsidRDefault="00C425EB">
            <w:pPr>
              <w:pStyle w:val="TableParagraph"/>
              <w:spacing w:before="50" w:line="210" w:lineRule="exact"/>
              <w:ind w:left="686"/>
              <w:rPr>
                <w:sz w:val="20"/>
              </w:rPr>
            </w:pPr>
            <w:r>
              <w:rPr>
                <w:spacing w:val="-10"/>
                <w:sz w:val="20"/>
              </w:rPr>
              <w:t>4</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6" w:type="dxa"/>
          </w:tcPr>
          <w:p w:rsidR="00C425EB" w:rsidRDefault="00C425EB">
            <w:pPr>
              <w:pStyle w:val="TableParagraph"/>
              <w:spacing w:before="50" w:line="210"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5" w:type="dxa"/>
          </w:tcPr>
          <w:p w:rsidR="00C425EB" w:rsidRDefault="00C425EB">
            <w:pPr>
              <w:pStyle w:val="TableParagraph"/>
              <w:spacing w:before="165"/>
              <w:ind w:left="99"/>
              <w:rPr>
                <w:sz w:val="20"/>
              </w:rPr>
            </w:pPr>
            <w:r>
              <w:rPr>
                <w:spacing w:val="-10"/>
                <w:sz w:val="20"/>
              </w:rPr>
              <w:t>2</w:t>
            </w:r>
          </w:p>
        </w:tc>
        <w:tc>
          <w:tcPr>
            <w:tcW w:w="2917" w:type="dxa"/>
          </w:tcPr>
          <w:p w:rsidR="00C425EB" w:rsidRDefault="00C425EB">
            <w:pPr>
              <w:pStyle w:val="TableParagraph"/>
              <w:spacing w:before="50"/>
              <w:ind w:left="475"/>
              <w:rPr>
                <w:sz w:val="20"/>
              </w:rPr>
            </w:pPr>
            <w:r>
              <w:rPr>
                <w:sz w:val="20"/>
              </w:rPr>
              <w:t>Описательная</w:t>
            </w:r>
            <w:r>
              <w:rPr>
                <w:spacing w:val="-11"/>
                <w:sz w:val="20"/>
              </w:rPr>
              <w:t xml:space="preserve"> </w:t>
            </w:r>
            <w:r>
              <w:rPr>
                <w:spacing w:val="-2"/>
                <w:sz w:val="20"/>
              </w:rPr>
              <w:t>статистика.</w:t>
            </w:r>
          </w:p>
          <w:p w:rsidR="00C425EB" w:rsidRDefault="00C425EB">
            <w:pPr>
              <w:pStyle w:val="TableParagraph"/>
              <w:spacing w:line="210" w:lineRule="exact"/>
              <w:ind w:left="235"/>
              <w:rPr>
                <w:sz w:val="20"/>
              </w:rPr>
            </w:pPr>
            <w:r>
              <w:rPr>
                <w:sz w:val="20"/>
              </w:rPr>
              <w:t>Рассеивание</w:t>
            </w:r>
            <w:r>
              <w:rPr>
                <w:spacing w:val="-10"/>
                <w:sz w:val="20"/>
              </w:rPr>
              <w:t xml:space="preserve"> </w:t>
            </w:r>
            <w:r>
              <w:rPr>
                <w:spacing w:val="-2"/>
                <w:sz w:val="20"/>
              </w:rPr>
              <w:t>данных</w:t>
            </w:r>
          </w:p>
        </w:tc>
        <w:tc>
          <w:tcPr>
            <w:tcW w:w="1055" w:type="dxa"/>
          </w:tcPr>
          <w:p w:rsidR="00C425EB" w:rsidRDefault="00C425EB">
            <w:pPr>
              <w:pStyle w:val="TableParagraph"/>
              <w:spacing w:before="165"/>
              <w:ind w:left="686"/>
              <w:rPr>
                <w:sz w:val="20"/>
              </w:rPr>
            </w:pPr>
            <w:r>
              <w:rPr>
                <w:spacing w:val="-10"/>
                <w:sz w:val="20"/>
              </w:rPr>
              <w:t>4</w:t>
            </w:r>
          </w:p>
        </w:tc>
        <w:tc>
          <w:tcPr>
            <w:tcW w:w="1634" w:type="dxa"/>
          </w:tcPr>
          <w:p w:rsidR="00C425EB" w:rsidRDefault="00C425EB">
            <w:pPr>
              <w:pStyle w:val="TableParagraph"/>
            </w:pPr>
          </w:p>
        </w:tc>
        <w:tc>
          <w:tcPr>
            <w:tcW w:w="1699" w:type="dxa"/>
          </w:tcPr>
          <w:p w:rsidR="00C425EB" w:rsidRDefault="00C425EB">
            <w:pPr>
              <w:pStyle w:val="TableParagraph"/>
            </w:pP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5" w:type="dxa"/>
          </w:tcPr>
          <w:p w:rsidR="00C425EB" w:rsidRDefault="00C425EB">
            <w:pPr>
              <w:pStyle w:val="TableParagraph"/>
              <w:spacing w:before="50" w:line="210" w:lineRule="exact"/>
              <w:ind w:left="99"/>
              <w:rPr>
                <w:sz w:val="20"/>
              </w:rPr>
            </w:pPr>
            <w:r>
              <w:rPr>
                <w:spacing w:val="-10"/>
                <w:sz w:val="20"/>
              </w:rPr>
              <w:t>3</w:t>
            </w:r>
          </w:p>
        </w:tc>
        <w:tc>
          <w:tcPr>
            <w:tcW w:w="2917" w:type="dxa"/>
          </w:tcPr>
          <w:p w:rsidR="00C425EB" w:rsidRDefault="00C425EB">
            <w:pPr>
              <w:pStyle w:val="TableParagraph"/>
              <w:spacing w:before="50" w:line="210" w:lineRule="exact"/>
              <w:ind w:left="475"/>
              <w:rPr>
                <w:sz w:val="20"/>
              </w:rPr>
            </w:pPr>
            <w:r>
              <w:rPr>
                <w:spacing w:val="-2"/>
                <w:sz w:val="20"/>
              </w:rPr>
              <w:t>Множества</w:t>
            </w:r>
          </w:p>
        </w:tc>
        <w:tc>
          <w:tcPr>
            <w:tcW w:w="1055" w:type="dxa"/>
          </w:tcPr>
          <w:p w:rsidR="00C425EB" w:rsidRDefault="00C425EB">
            <w:pPr>
              <w:pStyle w:val="TableParagraph"/>
              <w:spacing w:before="50" w:line="210" w:lineRule="exact"/>
              <w:ind w:left="686"/>
              <w:rPr>
                <w:sz w:val="20"/>
              </w:rPr>
            </w:pPr>
            <w:r>
              <w:rPr>
                <w:spacing w:val="-10"/>
                <w:sz w:val="20"/>
              </w:rPr>
              <w:t>4</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6" w:type="dxa"/>
          </w:tcPr>
          <w:p w:rsidR="00C425EB" w:rsidRDefault="00C425EB">
            <w:pPr>
              <w:pStyle w:val="TableParagraph"/>
              <w:spacing w:before="50" w:line="210"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5" w:type="dxa"/>
          </w:tcPr>
          <w:p w:rsidR="00C425EB" w:rsidRDefault="00C425EB">
            <w:pPr>
              <w:pStyle w:val="TableParagraph"/>
              <w:spacing w:before="165"/>
              <w:ind w:left="99"/>
              <w:rPr>
                <w:sz w:val="20"/>
              </w:rPr>
            </w:pPr>
            <w:r>
              <w:rPr>
                <w:spacing w:val="-10"/>
                <w:sz w:val="20"/>
              </w:rPr>
              <w:t>4</w:t>
            </w:r>
          </w:p>
        </w:tc>
        <w:tc>
          <w:tcPr>
            <w:tcW w:w="2917" w:type="dxa"/>
          </w:tcPr>
          <w:p w:rsidR="00C425EB" w:rsidRDefault="00C425EB">
            <w:pPr>
              <w:pStyle w:val="TableParagraph"/>
              <w:spacing w:before="30" w:line="230" w:lineRule="atLeast"/>
              <w:ind w:left="235" w:right="320" w:firstLine="240"/>
              <w:rPr>
                <w:sz w:val="20"/>
              </w:rPr>
            </w:pPr>
            <w:r>
              <w:rPr>
                <w:sz w:val="20"/>
              </w:rPr>
              <w:t>Вероятность</w:t>
            </w:r>
            <w:r>
              <w:rPr>
                <w:spacing w:val="-13"/>
                <w:sz w:val="20"/>
              </w:rPr>
              <w:t xml:space="preserve"> </w:t>
            </w:r>
            <w:r>
              <w:rPr>
                <w:sz w:val="20"/>
              </w:rPr>
              <w:t xml:space="preserve">случайного </w:t>
            </w:r>
            <w:r>
              <w:rPr>
                <w:spacing w:val="-2"/>
                <w:sz w:val="20"/>
              </w:rPr>
              <w:t>события</w:t>
            </w:r>
          </w:p>
        </w:tc>
        <w:tc>
          <w:tcPr>
            <w:tcW w:w="1055" w:type="dxa"/>
          </w:tcPr>
          <w:p w:rsidR="00C425EB" w:rsidRDefault="00C425EB">
            <w:pPr>
              <w:pStyle w:val="TableParagraph"/>
              <w:spacing w:before="165"/>
              <w:ind w:left="686"/>
              <w:rPr>
                <w:sz w:val="20"/>
              </w:rPr>
            </w:pPr>
            <w:r>
              <w:rPr>
                <w:spacing w:val="-10"/>
                <w:sz w:val="20"/>
              </w:rPr>
              <w:t>6</w:t>
            </w:r>
          </w:p>
        </w:tc>
        <w:tc>
          <w:tcPr>
            <w:tcW w:w="1634" w:type="dxa"/>
          </w:tcPr>
          <w:p w:rsidR="00C425EB" w:rsidRDefault="00C425EB">
            <w:pPr>
              <w:pStyle w:val="TableParagraph"/>
            </w:pPr>
          </w:p>
        </w:tc>
        <w:tc>
          <w:tcPr>
            <w:tcW w:w="1699" w:type="dxa"/>
          </w:tcPr>
          <w:p w:rsidR="00C425EB" w:rsidRDefault="00C425EB">
            <w:pPr>
              <w:pStyle w:val="TableParagraph"/>
              <w:spacing w:before="165"/>
              <w:ind w:right="573"/>
              <w:jc w:val="right"/>
              <w:rPr>
                <w:sz w:val="20"/>
              </w:rPr>
            </w:pPr>
            <w:r>
              <w:rPr>
                <w:spacing w:val="-10"/>
                <w:sz w:val="20"/>
              </w:rPr>
              <w:t>1</w:t>
            </w: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5" w:type="dxa"/>
          </w:tcPr>
          <w:p w:rsidR="00C425EB" w:rsidRDefault="00C425EB">
            <w:pPr>
              <w:pStyle w:val="TableParagraph"/>
              <w:spacing w:before="50" w:line="210" w:lineRule="exact"/>
              <w:ind w:left="99"/>
              <w:rPr>
                <w:sz w:val="20"/>
              </w:rPr>
            </w:pPr>
            <w:r>
              <w:rPr>
                <w:spacing w:val="-10"/>
                <w:sz w:val="20"/>
              </w:rPr>
              <w:t>5</w:t>
            </w:r>
          </w:p>
        </w:tc>
        <w:tc>
          <w:tcPr>
            <w:tcW w:w="2917" w:type="dxa"/>
          </w:tcPr>
          <w:p w:rsidR="00C425EB" w:rsidRDefault="00C425EB">
            <w:pPr>
              <w:pStyle w:val="TableParagraph"/>
              <w:spacing w:before="50" w:line="210" w:lineRule="exact"/>
              <w:ind w:left="475"/>
              <w:rPr>
                <w:sz w:val="20"/>
              </w:rPr>
            </w:pPr>
            <w:r>
              <w:rPr>
                <w:sz w:val="20"/>
              </w:rPr>
              <w:t>Введение</w:t>
            </w:r>
            <w:r>
              <w:rPr>
                <w:spacing w:val="-4"/>
                <w:sz w:val="20"/>
              </w:rPr>
              <w:t xml:space="preserve"> </w:t>
            </w:r>
            <w:r>
              <w:rPr>
                <w:sz w:val="20"/>
              </w:rPr>
              <w:t>в</w:t>
            </w:r>
            <w:r>
              <w:rPr>
                <w:spacing w:val="-4"/>
                <w:sz w:val="20"/>
              </w:rPr>
              <w:t xml:space="preserve"> </w:t>
            </w:r>
            <w:r>
              <w:rPr>
                <w:sz w:val="20"/>
              </w:rPr>
              <w:t>теорию</w:t>
            </w:r>
            <w:r>
              <w:rPr>
                <w:spacing w:val="-4"/>
                <w:sz w:val="20"/>
              </w:rPr>
              <w:t xml:space="preserve"> </w:t>
            </w:r>
            <w:r>
              <w:rPr>
                <w:spacing w:val="-2"/>
                <w:sz w:val="20"/>
              </w:rPr>
              <w:t>графов</w:t>
            </w:r>
          </w:p>
        </w:tc>
        <w:tc>
          <w:tcPr>
            <w:tcW w:w="1055" w:type="dxa"/>
          </w:tcPr>
          <w:p w:rsidR="00C425EB" w:rsidRDefault="00C425EB">
            <w:pPr>
              <w:pStyle w:val="TableParagraph"/>
              <w:spacing w:before="50" w:line="210" w:lineRule="exact"/>
              <w:ind w:left="686"/>
              <w:rPr>
                <w:sz w:val="20"/>
              </w:rPr>
            </w:pPr>
            <w:r>
              <w:rPr>
                <w:spacing w:val="-10"/>
                <w:sz w:val="20"/>
              </w:rPr>
              <w:t>4</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6" w:type="dxa"/>
          </w:tcPr>
          <w:p w:rsidR="00C425EB" w:rsidRDefault="00C425EB">
            <w:pPr>
              <w:pStyle w:val="TableParagraph"/>
              <w:spacing w:before="50" w:line="210"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5" w:type="dxa"/>
          </w:tcPr>
          <w:p w:rsidR="00C425EB" w:rsidRDefault="00C425EB">
            <w:pPr>
              <w:pStyle w:val="TableParagraph"/>
              <w:spacing w:before="50" w:line="210" w:lineRule="exact"/>
              <w:ind w:left="99"/>
              <w:rPr>
                <w:sz w:val="20"/>
              </w:rPr>
            </w:pPr>
            <w:r>
              <w:rPr>
                <w:spacing w:val="-10"/>
                <w:sz w:val="20"/>
              </w:rPr>
              <w:t>6</w:t>
            </w:r>
          </w:p>
        </w:tc>
        <w:tc>
          <w:tcPr>
            <w:tcW w:w="2917" w:type="dxa"/>
          </w:tcPr>
          <w:p w:rsidR="00C425EB" w:rsidRDefault="00C425EB">
            <w:pPr>
              <w:pStyle w:val="TableParagraph"/>
              <w:spacing w:before="50" w:line="210" w:lineRule="exact"/>
              <w:ind w:left="475"/>
              <w:rPr>
                <w:sz w:val="20"/>
              </w:rPr>
            </w:pPr>
            <w:r>
              <w:rPr>
                <w:sz w:val="20"/>
              </w:rPr>
              <w:t>Случайные</w:t>
            </w:r>
            <w:r>
              <w:rPr>
                <w:spacing w:val="-8"/>
                <w:sz w:val="20"/>
              </w:rPr>
              <w:t xml:space="preserve"> </w:t>
            </w:r>
            <w:r>
              <w:rPr>
                <w:spacing w:val="-2"/>
                <w:sz w:val="20"/>
              </w:rPr>
              <w:t>события</w:t>
            </w:r>
          </w:p>
        </w:tc>
        <w:tc>
          <w:tcPr>
            <w:tcW w:w="1055" w:type="dxa"/>
          </w:tcPr>
          <w:p w:rsidR="00C425EB" w:rsidRDefault="00C425EB">
            <w:pPr>
              <w:pStyle w:val="TableParagraph"/>
              <w:spacing w:before="50" w:line="210" w:lineRule="exact"/>
              <w:ind w:left="686"/>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6" w:type="dxa"/>
          </w:tcPr>
          <w:p w:rsidR="00C425EB" w:rsidRDefault="00C425EB">
            <w:pPr>
              <w:pStyle w:val="TableParagraph"/>
              <w:spacing w:before="50" w:line="210"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5" w:type="dxa"/>
          </w:tcPr>
          <w:p w:rsidR="00C425EB" w:rsidRDefault="00C425EB">
            <w:pPr>
              <w:pStyle w:val="TableParagraph"/>
              <w:spacing w:before="165"/>
              <w:ind w:left="99"/>
              <w:rPr>
                <w:sz w:val="20"/>
              </w:rPr>
            </w:pPr>
            <w:r>
              <w:rPr>
                <w:spacing w:val="-10"/>
                <w:sz w:val="20"/>
              </w:rPr>
              <w:t>7</w:t>
            </w:r>
          </w:p>
        </w:tc>
        <w:tc>
          <w:tcPr>
            <w:tcW w:w="2917" w:type="dxa"/>
          </w:tcPr>
          <w:p w:rsidR="00C425EB" w:rsidRDefault="00C425EB">
            <w:pPr>
              <w:pStyle w:val="TableParagraph"/>
              <w:spacing w:before="30" w:line="230" w:lineRule="atLeast"/>
              <w:ind w:left="235" w:right="669" w:firstLine="240"/>
              <w:rPr>
                <w:sz w:val="20"/>
              </w:rPr>
            </w:pPr>
            <w:r>
              <w:rPr>
                <w:spacing w:val="-2"/>
                <w:sz w:val="20"/>
              </w:rPr>
              <w:t xml:space="preserve">Обобщение, </w:t>
            </w:r>
            <w:r>
              <w:rPr>
                <w:sz w:val="20"/>
              </w:rPr>
              <w:t>систематизация</w:t>
            </w:r>
            <w:r>
              <w:rPr>
                <w:spacing w:val="-13"/>
                <w:sz w:val="20"/>
              </w:rPr>
              <w:t xml:space="preserve"> </w:t>
            </w:r>
            <w:r>
              <w:rPr>
                <w:sz w:val="20"/>
              </w:rPr>
              <w:t>знаний</w:t>
            </w:r>
          </w:p>
        </w:tc>
        <w:tc>
          <w:tcPr>
            <w:tcW w:w="1055" w:type="dxa"/>
          </w:tcPr>
          <w:p w:rsidR="00C425EB" w:rsidRDefault="00C425EB">
            <w:pPr>
              <w:pStyle w:val="TableParagraph"/>
              <w:spacing w:before="165"/>
              <w:ind w:left="686"/>
              <w:rPr>
                <w:sz w:val="20"/>
              </w:rPr>
            </w:pPr>
            <w:r>
              <w:rPr>
                <w:spacing w:val="-10"/>
                <w:sz w:val="20"/>
              </w:rPr>
              <w:t>4</w:t>
            </w:r>
          </w:p>
        </w:tc>
        <w:tc>
          <w:tcPr>
            <w:tcW w:w="1634" w:type="dxa"/>
          </w:tcPr>
          <w:p w:rsidR="00C425EB" w:rsidRDefault="00C425EB">
            <w:pPr>
              <w:pStyle w:val="TableParagraph"/>
              <w:spacing w:before="165"/>
              <w:ind w:right="540"/>
              <w:jc w:val="right"/>
              <w:rPr>
                <w:sz w:val="20"/>
              </w:rPr>
            </w:pPr>
            <w:r>
              <w:rPr>
                <w:spacing w:val="-10"/>
                <w:sz w:val="20"/>
              </w:rPr>
              <w:t>2</w:t>
            </w:r>
          </w:p>
        </w:tc>
        <w:tc>
          <w:tcPr>
            <w:tcW w:w="1699" w:type="dxa"/>
          </w:tcPr>
          <w:p w:rsidR="00C425EB" w:rsidRDefault="00C425EB">
            <w:pPr>
              <w:pStyle w:val="TableParagraph"/>
            </w:pP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02" w:type="dxa"/>
            <w:gridSpan w:val="2"/>
          </w:tcPr>
          <w:p w:rsidR="00C425EB" w:rsidRDefault="00C425EB">
            <w:pPr>
              <w:pStyle w:val="TableParagraph"/>
              <w:spacing w:before="30" w:line="230" w:lineRule="atLeast"/>
              <w:ind w:left="234" w:right="138"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55" w:type="dxa"/>
          </w:tcPr>
          <w:p w:rsidR="00C425EB" w:rsidRDefault="00C425EB">
            <w:pPr>
              <w:pStyle w:val="TableParagraph"/>
              <w:spacing w:before="165"/>
              <w:ind w:left="636"/>
              <w:rPr>
                <w:sz w:val="20"/>
              </w:rPr>
            </w:pPr>
            <w:r>
              <w:rPr>
                <w:spacing w:val="-5"/>
                <w:sz w:val="20"/>
              </w:rPr>
              <w:t>34</w:t>
            </w:r>
          </w:p>
        </w:tc>
        <w:tc>
          <w:tcPr>
            <w:tcW w:w="1634" w:type="dxa"/>
          </w:tcPr>
          <w:p w:rsidR="00C425EB" w:rsidRDefault="00C425EB">
            <w:pPr>
              <w:pStyle w:val="TableParagraph"/>
              <w:spacing w:before="165"/>
              <w:ind w:right="540"/>
              <w:jc w:val="right"/>
              <w:rPr>
                <w:sz w:val="20"/>
              </w:rPr>
            </w:pPr>
            <w:r>
              <w:rPr>
                <w:spacing w:val="-10"/>
                <w:sz w:val="20"/>
              </w:rPr>
              <w:t>2</w:t>
            </w:r>
          </w:p>
        </w:tc>
        <w:tc>
          <w:tcPr>
            <w:tcW w:w="1699" w:type="dxa"/>
          </w:tcPr>
          <w:p w:rsidR="00C425EB" w:rsidRDefault="00C425EB">
            <w:pPr>
              <w:pStyle w:val="TableParagraph"/>
              <w:spacing w:before="165"/>
              <w:ind w:right="573"/>
              <w:jc w:val="right"/>
              <w:rPr>
                <w:sz w:val="20"/>
              </w:rPr>
            </w:pPr>
            <w:r>
              <w:rPr>
                <w:spacing w:val="-10"/>
                <w:sz w:val="20"/>
              </w:rPr>
              <w:t>1</w:t>
            </w:r>
          </w:p>
        </w:tc>
        <w:tc>
          <w:tcPr>
            <w:tcW w:w="2356" w:type="dxa"/>
          </w:tcPr>
          <w:p w:rsidR="00C425EB" w:rsidRDefault="00C425EB">
            <w:pPr>
              <w:pStyle w:val="TableParagraph"/>
            </w:pPr>
          </w:p>
        </w:tc>
      </w:tr>
    </w:tbl>
    <w:p w:rsidR="00C425EB" w:rsidRDefault="00C425EB">
      <w:pPr>
        <w:pStyle w:val="BodyText"/>
        <w:spacing w:before="9"/>
        <w:ind w:left="0"/>
        <w:jc w:val="left"/>
        <w:rPr>
          <w:b/>
        </w:rPr>
      </w:pPr>
    </w:p>
    <w:p w:rsidR="00C425EB" w:rsidRDefault="00C425EB">
      <w:pPr>
        <w:pStyle w:val="ListParagraph"/>
        <w:numPr>
          <w:ilvl w:val="0"/>
          <w:numId w:val="459"/>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1"/>
        <w:gridCol w:w="2922"/>
        <w:gridCol w:w="1051"/>
        <w:gridCol w:w="1634"/>
        <w:gridCol w:w="1699"/>
        <w:gridCol w:w="2359"/>
      </w:tblGrid>
      <w:tr w:rsidR="00C425EB">
        <w:trPr>
          <w:trHeight w:val="279"/>
        </w:trPr>
        <w:tc>
          <w:tcPr>
            <w:tcW w:w="881" w:type="dxa"/>
            <w:vMerge w:val="restart"/>
          </w:tcPr>
          <w:p w:rsidR="00C425EB" w:rsidRDefault="00C425EB">
            <w:pPr>
              <w:pStyle w:val="TableParagraph"/>
              <w:spacing w:before="125"/>
              <w:rPr>
                <w:b/>
                <w:sz w:val="20"/>
              </w:rPr>
            </w:pPr>
          </w:p>
          <w:p w:rsidR="00C425EB" w:rsidRDefault="00C425EB">
            <w:pPr>
              <w:pStyle w:val="TableParagraph"/>
              <w:ind w:left="234" w:right="181" w:firstLine="240"/>
              <w:rPr>
                <w:b/>
                <w:sz w:val="20"/>
              </w:rPr>
            </w:pPr>
            <w:r>
              <w:rPr>
                <w:b/>
                <w:spacing w:val="-10"/>
                <w:sz w:val="20"/>
              </w:rPr>
              <w:t>№</w:t>
            </w:r>
            <w:r>
              <w:rPr>
                <w:b/>
                <w:spacing w:val="-4"/>
                <w:sz w:val="20"/>
              </w:rPr>
              <w:t xml:space="preserve"> п/п</w:t>
            </w:r>
          </w:p>
        </w:tc>
        <w:tc>
          <w:tcPr>
            <w:tcW w:w="2922" w:type="dxa"/>
            <w:vMerge w:val="restart"/>
          </w:tcPr>
          <w:p w:rsidR="00C425EB" w:rsidRDefault="00C425EB">
            <w:pPr>
              <w:pStyle w:val="TableParagraph"/>
              <w:spacing w:before="125"/>
              <w:rPr>
                <w:b/>
                <w:sz w:val="20"/>
              </w:rPr>
            </w:pPr>
          </w:p>
          <w:p w:rsidR="00C425EB" w:rsidRDefault="00C425EB">
            <w:pPr>
              <w:pStyle w:val="TableParagraph"/>
              <w:ind w:left="235" w:right="316"/>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84"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59" w:type="dxa"/>
            <w:vMerge w:val="restart"/>
          </w:tcPr>
          <w:p w:rsidR="00C425EB" w:rsidRDefault="00C425EB">
            <w:pPr>
              <w:pStyle w:val="TableParagraph"/>
              <w:spacing w:before="125"/>
              <w:ind w:left="235" w:right="544" w:firstLine="240"/>
              <w:rPr>
                <w:b/>
                <w:sz w:val="20"/>
              </w:rPr>
            </w:pPr>
            <w:r>
              <w:rPr>
                <w:b/>
                <w:spacing w:val="-2"/>
                <w:sz w:val="20"/>
              </w:rPr>
              <w:t>Электронные (цифровые) образовательные ресурсы</w:t>
            </w:r>
          </w:p>
        </w:tc>
      </w:tr>
      <w:tr w:rsidR="00C425EB">
        <w:trPr>
          <w:trHeight w:val="954"/>
        </w:trPr>
        <w:tc>
          <w:tcPr>
            <w:tcW w:w="881" w:type="dxa"/>
            <w:vMerge/>
            <w:tcBorders>
              <w:top w:val="nil"/>
            </w:tcBorders>
          </w:tcPr>
          <w:p w:rsidR="00C425EB" w:rsidRDefault="00C425EB">
            <w:pPr>
              <w:rPr>
                <w:sz w:val="2"/>
                <w:szCs w:val="2"/>
              </w:rPr>
            </w:pPr>
          </w:p>
        </w:tc>
        <w:tc>
          <w:tcPr>
            <w:tcW w:w="2922" w:type="dxa"/>
            <w:vMerge/>
            <w:tcBorders>
              <w:top w:val="nil"/>
            </w:tcBorders>
          </w:tcPr>
          <w:p w:rsidR="00C425EB" w:rsidRDefault="00C425EB">
            <w:pPr>
              <w:rPr>
                <w:sz w:val="2"/>
                <w:szCs w:val="2"/>
              </w:rPr>
            </w:pPr>
          </w:p>
        </w:tc>
        <w:tc>
          <w:tcPr>
            <w:tcW w:w="1051" w:type="dxa"/>
          </w:tcPr>
          <w:p w:rsidR="00C425EB" w:rsidRDefault="00C425EB">
            <w:pPr>
              <w:pStyle w:val="TableParagraph"/>
              <w:spacing w:before="43"/>
              <w:rPr>
                <w:b/>
                <w:sz w:val="20"/>
              </w:rPr>
            </w:pPr>
          </w:p>
          <w:p w:rsidR="00C425EB" w:rsidRDefault="00C425EB">
            <w:pPr>
              <w:pStyle w:val="TableParagraph"/>
              <w:ind w:left="235"/>
              <w:rPr>
                <w:b/>
                <w:sz w:val="20"/>
              </w:rPr>
            </w:pPr>
            <w:r>
              <w:rPr>
                <w:b/>
                <w:spacing w:val="-2"/>
                <w:sz w:val="20"/>
              </w:rPr>
              <w:t>Всего</w:t>
            </w:r>
          </w:p>
        </w:tc>
        <w:tc>
          <w:tcPr>
            <w:tcW w:w="1634" w:type="dxa"/>
          </w:tcPr>
          <w:p w:rsidR="00C425EB" w:rsidRDefault="00C425EB">
            <w:pPr>
              <w:pStyle w:val="TableParagraph"/>
              <w:spacing w:before="158"/>
              <w:ind w:left="235"/>
              <w:rPr>
                <w:b/>
                <w:sz w:val="20"/>
              </w:rPr>
            </w:pPr>
            <w:r>
              <w:rPr>
                <w:b/>
                <w:spacing w:val="-2"/>
                <w:sz w:val="20"/>
              </w:rPr>
              <w:t>Контрольные работы</w:t>
            </w:r>
          </w:p>
        </w:tc>
        <w:tc>
          <w:tcPr>
            <w:tcW w:w="1699" w:type="dxa"/>
          </w:tcPr>
          <w:p w:rsidR="00C425EB" w:rsidRDefault="00C425EB">
            <w:pPr>
              <w:pStyle w:val="TableParagraph"/>
              <w:spacing w:before="158"/>
              <w:ind w:left="235"/>
              <w:rPr>
                <w:b/>
                <w:sz w:val="20"/>
              </w:rPr>
            </w:pPr>
            <w:r>
              <w:rPr>
                <w:b/>
                <w:spacing w:val="-2"/>
                <w:sz w:val="20"/>
              </w:rPr>
              <w:t>Практические работы</w:t>
            </w:r>
          </w:p>
        </w:tc>
        <w:tc>
          <w:tcPr>
            <w:tcW w:w="2359" w:type="dxa"/>
            <w:vMerge/>
            <w:tcBorders>
              <w:top w:val="nil"/>
            </w:tcBorders>
          </w:tcPr>
          <w:p w:rsidR="00C425EB" w:rsidRDefault="00C425EB">
            <w:pPr>
              <w:rPr>
                <w:sz w:val="2"/>
                <w:szCs w:val="2"/>
              </w:rPr>
            </w:pPr>
          </w:p>
        </w:tc>
      </w:tr>
      <w:tr w:rsidR="00C425EB">
        <w:trPr>
          <w:trHeight w:val="279"/>
        </w:trPr>
        <w:tc>
          <w:tcPr>
            <w:tcW w:w="881" w:type="dxa"/>
          </w:tcPr>
          <w:p w:rsidR="00C425EB" w:rsidRDefault="00C425EB">
            <w:pPr>
              <w:pStyle w:val="TableParagraph"/>
              <w:spacing w:before="50" w:line="209" w:lineRule="exact"/>
              <w:ind w:left="99"/>
              <w:rPr>
                <w:sz w:val="20"/>
              </w:rPr>
            </w:pPr>
            <w:r>
              <w:rPr>
                <w:spacing w:val="-10"/>
                <w:sz w:val="20"/>
              </w:rPr>
              <w:t>1</w:t>
            </w:r>
          </w:p>
        </w:tc>
        <w:tc>
          <w:tcPr>
            <w:tcW w:w="2922" w:type="dxa"/>
          </w:tcPr>
          <w:p w:rsidR="00C425EB" w:rsidRDefault="00C425EB">
            <w:pPr>
              <w:pStyle w:val="TableParagraph"/>
              <w:spacing w:before="50" w:line="209" w:lineRule="exact"/>
              <w:ind w:left="475"/>
              <w:rPr>
                <w:sz w:val="20"/>
              </w:rPr>
            </w:pPr>
            <w:r>
              <w:rPr>
                <w:sz w:val="20"/>
              </w:rPr>
              <w:t>Повторение</w:t>
            </w:r>
            <w:r>
              <w:rPr>
                <w:spacing w:val="-5"/>
                <w:sz w:val="20"/>
              </w:rPr>
              <w:t xml:space="preserve"> </w:t>
            </w:r>
            <w:r>
              <w:rPr>
                <w:sz w:val="20"/>
              </w:rPr>
              <w:t>курса</w:t>
            </w:r>
            <w:r>
              <w:rPr>
                <w:spacing w:val="-4"/>
                <w:sz w:val="20"/>
              </w:rPr>
              <w:t xml:space="preserve"> </w:t>
            </w:r>
            <w:r>
              <w:rPr>
                <w:sz w:val="20"/>
              </w:rPr>
              <w:t>8</w:t>
            </w:r>
            <w:r>
              <w:rPr>
                <w:spacing w:val="-4"/>
                <w:sz w:val="20"/>
              </w:rPr>
              <w:t xml:space="preserve"> </w:t>
            </w:r>
            <w:r>
              <w:rPr>
                <w:spacing w:val="-2"/>
                <w:sz w:val="20"/>
              </w:rPr>
              <w:t>класса</w:t>
            </w:r>
          </w:p>
        </w:tc>
        <w:tc>
          <w:tcPr>
            <w:tcW w:w="1051" w:type="dxa"/>
          </w:tcPr>
          <w:p w:rsidR="00C425EB" w:rsidRDefault="00C425EB">
            <w:pPr>
              <w:pStyle w:val="TableParagraph"/>
              <w:spacing w:before="50" w:line="209" w:lineRule="exact"/>
              <w:ind w:left="684"/>
              <w:rPr>
                <w:sz w:val="20"/>
              </w:rPr>
            </w:pPr>
            <w:r>
              <w:rPr>
                <w:spacing w:val="-10"/>
                <w:sz w:val="20"/>
              </w:rPr>
              <w:t>4</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9"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10"/>
                <w:sz w:val="20"/>
              </w:rPr>
              <w:t>2</w:t>
            </w:r>
          </w:p>
        </w:tc>
        <w:tc>
          <w:tcPr>
            <w:tcW w:w="2922" w:type="dxa"/>
          </w:tcPr>
          <w:p w:rsidR="00C425EB" w:rsidRDefault="00C425EB">
            <w:pPr>
              <w:pStyle w:val="TableParagraph"/>
              <w:spacing w:before="50" w:line="209" w:lineRule="exact"/>
              <w:ind w:left="475"/>
              <w:rPr>
                <w:sz w:val="20"/>
              </w:rPr>
            </w:pPr>
            <w:r>
              <w:rPr>
                <w:sz w:val="20"/>
              </w:rPr>
              <w:t>Элементы</w:t>
            </w:r>
            <w:r>
              <w:rPr>
                <w:spacing w:val="-7"/>
                <w:sz w:val="20"/>
              </w:rPr>
              <w:t xml:space="preserve"> </w:t>
            </w:r>
            <w:r>
              <w:rPr>
                <w:spacing w:val="-2"/>
                <w:sz w:val="20"/>
              </w:rPr>
              <w:t>комбинаторики</w:t>
            </w:r>
          </w:p>
        </w:tc>
        <w:tc>
          <w:tcPr>
            <w:tcW w:w="1051" w:type="dxa"/>
          </w:tcPr>
          <w:p w:rsidR="00C425EB" w:rsidRDefault="00C425EB">
            <w:pPr>
              <w:pStyle w:val="TableParagraph"/>
              <w:spacing w:before="50" w:line="209" w:lineRule="exact"/>
              <w:ind w:left="684"/>
              <w:rPr>
                <w:sz w:val="20"/>
              </w:rPr>
            </w:pPr>
            <w:r>
              <w:rPr>
                <w:spacing w:val="-10"/>
                <w:sz w:val="20"/>
              </w:rPr>
              <w:t>4</w:t>
            </w:r>
          </w:p>
        </w:tc>
        <w:tc>
          <w:tcPr>
            <w:tcW w:w="1634" w:type="dxa"/>
          </w:tcPr>
          <w:p w:rsidR="00C425EB" w:rsidRDefault="00C425EB">
            <w:pPr>
              <w:pStyle w:val="TableParagraph"/>
              <w:rPr>
                <w:sz w:val="20"/>
              </w:rPr>
            </w:pPr>
          </w:p>
        </w:tc>
        <w:tc>
          <w:tcPr>
            <w:tcW w:w="1699" w:type="dxa"/>
          </w:tcPr>
          <w:p w:rsidR="00C425EB" w:rsidRDefault="00C425EB">
            <w:pPr>
              <w:pStyle w:val="TableParagraph"/>
              <w:spacing w:before="50" w:line="209" w:lineRule="exact"/>
              <w:ind w:right="573"/>
              <w:jc w:val="right"/>
              <w:rPr>
                <w:sz w:val="20"/>
              </w:rPr>
            </w:pPr>
            <w:r>
              <w:rPr>
                <w:spacing w:val="-10"/>
                <w:sz w:val="20"/>
              </w:rPr>
              <w:t>1</w:t>
            </w:r>
          </w:p>
        </w:tc>
        <w:tc>
          <w:tcPr>
            <w:tcW w:w="2359"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1" w:type="dxa"/>
          </w:tcPr>
          <w:p w:rsidR="00C425EB" w:rsidRDefault="00C425EB">
            <w:pPr>
              <w:pStyle w:val="TableParagraph"/>
              <w:spacing w:before="165"/>
              <w:ind w:left="99"/>
              <w:rPr>
                <w:sz w:val="20"/>
              </w:rPr>
            </w:pPr>
            <w:r>
              <w:rPr>
                <w:spacing w:val="-10"/>
                <w:sz w:val="20"/>
              </w:rPr>
              <w:t>3</w:t>
            </w:r>
          </w:p>
        </w:tc>
        <w:tc>
          <w:tcPr>
            <w:tcW w:w="2922" w:type="dxa"/>
          </w:tcPr>
          <w:p w:rsidR="00C425EB" w:rsidRDefault="00C425EB">
            <w:pPr>
              <w:pStyle w:val="TableParagraph"/>
              <w:spacing w:before="30" w:line="230" w:lineRule="atLeast"/>
              <w:ind w:left="235" w:right="94" w:firstLine="240"/>
              <w:rPr>
                <w:sz w:val="20"/>
              </w:rPr>
            </w:pPr>
            <w:r>
              <w:rPr>
                <w:spacing w:val="-2"/>
                <w:sz w:val="20"/>
              </w:rPr>
              <w:t>Геометрическая вероятность</w:t>
            </w:r>
          </w:p>
        </w:tc>
        <w:tc>
          <w:tcPr>
            <w:tcW w:w="1051" w:type="dxa"/>
          </w:tcPr>
          <w:p w:rsidR="00C425EB" w:rsidRDefault="00C425EB">
            <w:pPr>
              <w:pStyle w:val="TableParagraph"/>
              <w:spacing w:before="165"/>
              <w:ind w:left="684"/>
              <w:rPr>
                <w:sz w:val="20"/>
              </w:rPr>
            </w:pPr>
            <w:r>
              <w:rPr>
                <w:spacing w:val="-10"/>
                <w:sz w:val="20"/>
              </w:rPr>
              <w:t>4</w:t>
            </w:r>
          </w:p>
        </w:tc>
        <w:tc>
          <w:tcPr>
            <w:tcW w:w="1634" w:type="dxa"/>
          </w:tcPr>
          <w:p w:rsidR="00C425EB" w:rsidRDefault="00C425EB">
            <w:pPr>
              <w:pStyle w:val="TableParagraph"/>
            </w:pPr>
          </w:p>
        </w:tc>
        <w:tc>
          <w:tcPr>
            <w:tcW w:w="1699" w:type="dxa"/>
          </w:tcPr>
          <w:p w:rsidR="00C425EB" w:rsidRDefault="00C425EB">
            <w:pPr>
              <w:pStyle w:val="TableParagraph"/>
            </w:pPr>
          </w:p>
        </w:tc>
        <w:tc>
          <w:tcPr>
            <w:tcW w:w="2359" w:type="dxa"/>
          </w:tcPr>
          <w:p w:rsidR="00C425EB" w:rsidRDefault="00C425EB">
            <w:pPr>
              <w:pStyle w:val="TableParagraph"/>
              <w:spacing w:before="50"/>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10"/>
                <w:sz w:val="20"/>
              </w:rPr>
              <w:t>4</w:t>
            </w:r>
          </w:p>
        </w:tc>
        <w:tc>
          <w:tcPr>
            <w:tcW w:w="2922" w:type="dxa"/>
          </w:tcPr>
          <w:p w:rsidR="00C425EB" w:rsidRDefault="00C425EB">
            <w:pPr>
              <w:pStyle w:val="TableParagraph"/>
              <w:spacing w:before="50" w:line="209" w:lineRule="exact"/>
              <w:ind w:left="475"/>
              <w:rPr>
                <w:sz w:val="20"/>
              </w:rPr>
            </w:pPr>
            <w:r>
              <w:rPr>
                <w:sz w:val="20"/>
              </w:rPr>
              <w:t>Испытания</w:t>
            </w:r>
            <w:r>
              <w:rPr>
                <w:spacing w:val="-8"/>
                <w:sz w:val="20"/>
              </w:rPr>
              <w:t xml:space="preserve"> </w:t>
            </w:r>
            <w:r>
              <w:rPr>
                <w:spacing w:val="-2"/>
                <w:sz w:val="20"/>
              </w:rPr>
              <w:t>Бернулли</w:t>
            </w:r>
          </w:p>
        </w:tc>
        <w:tc>
          <w:tcPr>
            <w:tcW w:w="1051" w:type="dxa"/>
          </w:tcPr>
          <w:p w:rsidR="00C425EB" w:rsidRDefault="00C425EB">
            <w:pPr>
              <w:pStyle w:val="TableParagraph"/>
              <w:spacing w:before="50" w:line="209" w:lineRule="exact"/>
              <w:ind w:left="684"/>
              <w:rPr>
                <w:sz w:val="20"/>
              </w:rPr>
            </w:pPr>
            <w:r>
              <w:rPr>
                <w:spacing w:val="-10"/>
                <w:sz w:val="20"/>
              </w:rPr>
              <w:t>6</w:t>
            </w:r>
          </w:p>
        </w:tc>
        <w:tc>
          <w:tcPr>
            <w:tcW w:w="1634" w:type="dxa"/>
          </w:tcPr>
          <w:p w:rsidR="00C425EB" w:rsidRDefault="00C425EB">
            <w:pPr>
              <w:pStyle w:val="TableParagraph"/>
              <w:rPr>
                <w:sz w:val="20"/>
              </w:rPr>
            </w:pPr>
          </w:p>
        </w:tc>
        <w:tc>
          <w:tcPr>
            <w:tcW w:w="1699" w:type="dxa"/>
          </w:tcPr>
          <w:p w:rsidR="00C425EB" w:rsidRDefault="00C425EB">
            <w:pPr>
              <w:pStyle w:val="TableParagraph"/>
              <w:spacing w:before="50" w:line="209" w:lineRule="exact"/>
              <w:ind w:right="573"/>
              <w:jc w:val="right"/>
              <w:rPr>
                <w:sz w:val="20"/>
              </w:rPr>
            </w:pPr>
            <w:r>
              <w:rPr>
                <w:spacing w:val="-10"/>
                <w:sz w:val="20"/>
              </w:rPr>
              <w:t>1</w:t>
            </w:r>
          </w:p>
        </w:tc>
        <w:tc>
          <w:tcPr>
            <w:tcW w:w="2359"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10"/>
                <w:sz w:val="20"/>
              </w:rPr>
              <w:t>5</w:t>
            </w:r>
          </w:p>
        </w:tc>
        <w:tc>
          <w:tcPr>
            <w:tcW w:w="2922" w:type="dxa"/>
          </w:tcPr>
          <w:p w:rsidR="00C425EB" w:rsidRDefault="00C425EB">
            <w:pPr>
              <w:pStyle w:val="TableParagraph"/>
              <w:spacing w:before="50" w:line="209" w:lineRule="exact"/>
              <w:ind w:left="475"/>
              <w:rPr>
                <w:sz w:val="20"/>
              </w:rPr>
            </w:pPr>
            <w:r>
              <w:rPr>
                <w:sz w:val="20"/>
              </w:rPr>
              <w:t>Случайная</w:t>
            </w:r>
            <w:r>
              <w:rPr>
                <w:spacing w:val="-10"/>
                <w:sz w:val="20"/>
              </w:rPr>
              <w:t xml:space="preserve"> </w:t>
            </w:r>
            <w:r>
              <w:rPr>
                <w:spacing w:val="-2"/>
                <w:sz w:val="20"/>
              </w:rPr>
              <w:t>величина</w:t>
            </w:r>
          </w:p>
        </w:tc>
        <w:tc>
          <w:tcPr>
            <w:tcW w:w="1051" w:type="dxa"/>
          </w:tcPr>
          <w:p w:rsidR="00C425EB" w:rsidRDefault="00C425EB">
            <w:pPr>
              <w:pStyle w:val="TableParagraph"/>
              <w:spacing w:before="50" w:line="209" w:lineRule="exact"/>
              <w:ind w:left="684"/>
              <w:rPr>
                <w:sz w:val="20"/>
              </w:rPr>
            </w:pPr>
            <w:r>
              <w:rPr>
                <w:spacing w:val="-10"/>
                <w:sz w:val="20"/>
              </w:rPr>
              <w:t>6</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359"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10"/>
                <w:sz w:val="20"/>
              </w:rPr>
              <w:t>6</w:t>
            </w:r>
          </w:p>
        </w:tc>
        <w:tc>
          <w:tcPr>
            <w:tcW w:w="2922" w:type="dxa"/>
          </w:tcPr>
          <w:p w:rsidR="00C425EB" w:rsidRDefault="00C425EB">
            <w:pPr>
              <w:pStyle w:val="TableParagraph"/>
              <w:spacing w:before="50" w:line="209" w:lineRule="exact"/>
              <w:ind w:left="475"/>
              <w:rPr>
                <w:sz w:val="20"/>
              </w:rPr>
            </w:pPr>
            <w:r>
              <w:rPr>
                <w:sz w:val="20"/>
              </w:rPr>
              <w:t xml:space="preserve">Обобщение, </w:t>
            </w:r>
            <w:r>
              <w:rPr>
                <w:spacing w:val="-2"/>
                <w:sz w:val="20"/>
              </w:rPr>
              <w:t>контроль</w:t>
            </w:r>
          </w:p>
        </w:tc>
        <w:tc>
          <w:tcPr>
            <w:tcW w:w="1051" w:type="dxa"/>
          </w:tcPr>
          <w:p w:rsidR="00C425EB" w:rsidRDefault="00C425EB">
            <w:pPr>
              <w:pStyle w:val="TableParagraph"/>
              <w:spacing w:before="50" w:line="209" w:lineRule="exact"/>
              <w:ind w:right="199"/>
              <w:jc w:val="right"/>
              <w:rPr>
                <w:sz w:val="20"/>
              </w:rPr>
            </w:pPr>
            <w:r>
              <w:rPr>
                <w:spacing w:val="-5"/>
                <w:sz w:val="20"/>
              </w:rPr>
              <w:t>10</w:t>
            </w:r>
          </w:p>
        </w:tc>
        <w:tc>
          <w:tcPr>
            <w:tcW w:w="1634" w:type="dxa"/>
          </w:tcPr>
          <w:p w:rsidR="00C425EB" w:rsidRDefault="00C425EB">
            <w:pPr>
              <w:pStyle w:val="TableParagraph"/>
              <w:spacing w:before="50" w:line="209" w:lineRule="exact"/>
              <w:ind w:right="540"/>
              <w:jc w:val="right"/>
              <w:rPr>
                <w:sz w:val="20"/>
              </w:rPr>
            </w:pPr>
            <w:r>
              <w:rPr>
                <w:spacing w:val="-10"/>
                <w:sz w:val="20"/>
              </w:rPr>
              <w:t>1</w:t>
            </w:r>
          </w:p>
        </w:tc>
        <w:tc>
          <w:tcPr>
            <w:tcW w:w="1699" w:type="dxa"/>
          </w:tcPr>
          <w:p w:rsidR="00C425EB" w:rsidRDefault="00C425EB">
            <w:pPr>
              <w:pStyle w:val="TableParagraph"/>
              <w:rPr>
                <w:sz w:val="20"/>
              </w:rPr>
            </w:pPr>
          </w:p>
        </w:tc>
        <w:tc>
          <w:tcPr>
            <w:tcW w:w="2359" w:type="dxa"/>
          </w:tcPr>
          <w:p w:rsidR="00C425EB" w:rsidRDefault="00C425EB">
            <w:pPr>
              <w:pStyle w:val="TableParagraph"/>
              <w:spacing w:before="50" w:line="209" w:lineRule="exact"/>
              <w:ind w:right="10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03" w:type="dxa"/>
            <w:gridSpan w:val="2"/>
          </w:tcPr>
          <w:p w:rsidR="00C425EB" w:rsidRDefault="00C425EB">
            <w:pPr>
              <w:pStyle w:val="TableParagraph"/>
              <w:spacing w:before="30" w:line="230" w:lineRule="atLeast"/>
              <w:ind w:left="234" w:right="139"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51" w:type="dxa"/>
          </w:tcPr>
          <w:p w:rsidR="00C425EB" w:rsidRDefault="00C425EB">
            <w:pPr>
              <w:pStyle w:val="TableParagraph"/>
              <w:spacing w:before="165"/>
              <w:ind w:right="199"/>
              <w:jc w:val="right"/>
              <w:rPr>
                <w:sz w:val="20"/>
              </w:rPr>
            </w:pPr>
            <w:r>
              <w:rPr>
                <w:spacing w:val="-5"/>
                <w:sz w:val="20"/>
              </w:rPr>
              <w:t>34</w:t>
            </w:r>
          </w:p>
        </w:tc>
        <w:tc>
          <w:tcPr>
            <w:tcW w:w="1634" w:type="dxa"/>
          </w:tcPr>
          <w:p w:rsidR="00C425EB" w:rsidRDefault="00C425EB">
            <w:pPr>
              <w:pStyle w:val="TableParagraph"/>
              <w:spacing w:before="165"/>
              <w:ind w:right="540"/>
              <w:jc w:val="right"/>
              <w:rPr>
                <w:sz w:val="20"/>
              </w:rPr>
            </w:pPr>
            <w:r>
              <w:rPr>
                <w:spacing w:val="-10"/>
                <w:sz w:val="20"/>
              </w:rPr>
              <w:t>1</w:t>
            </w:r>
          </w:p>
        </w:tc>
        <w:tc>
          <w:tcPr>
            <w:tcW w:w="1699" w:type="dxa"/>
          </w:tcPr>
          <w:p w:rsidR="00C425EB" w:rsidRDefault="00C425EB">
            <w:pPr>
              <w:pStyle w:val="TableParagraph"/>
              <w:spacing w:before="165"/>
              <w:ind w:right="573"/>
              <w:jc w:val="right"/>
              <w:rPr>
                <w:sz w:val="20"/>
              </w:rPr>
            </w:pPr>
            <w:r>
              <w:rPr>
                <w:spacing w:val="-10"/>
                <w:sz w:val="20"/>
              </w:rPr>
              <w:t>2</w:t>
            </w:r>
          </w:p>
        </w:tc>
        <w:tc>
          <w:tcPr>
            <w:tcW w:w="2359" w:type="dxa"/>
          </w:tcPr>
          <w:p w:rsidR="00C425EB" w:rsidRDefault="00C425EB">
            <w:pPr>
              <w:pStyle w:val="TableParagraph"/>
            </w:pPr>
          </w:p>
        </w:tc>
      </w:tr>
    </w:tbl>
    <w:p w:rsidR="00C425EB" w:rsidRDefault="00C425EB">
      <w:pPr>
        <w:pStyle w:val="BodyText"/>
        <w:spacing w:before="9"/>
        <w:ind w:left="0"/>
        <w:jc w:val="left"/>
        <w:rPr>
          <w:b/>
        </w:rPr>
      </w:pPr>
    </w:p>
    <w:p w:rsidR="00C425EB" w:rsidRDefault="00C425EB">
      <w:pPr>
        <w:pStyle w:val="Heading1"/>
        <w:numPr>
          <w:ilvl w:val="2"/>
          <w:numId w:val="484"/>
        </w:numPr>
        <w:tabs>
          <w:tab w:val="left" w:pos="3094"/>
          <w:tab w:val="left" w:pos="4666"/>
        </w:tabs>
        <w:ind w:left="4666" w:right="2778" w:hanging="2172"/>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ИНФОРМАТИКА</w:t>
      </w:r>
    </w:p>
    <w:p w:rsidR="00C425EB" w:rsidRDefault="00C425EB">
      <w:pPr>
        <w:pStyle w:val="BodyText"/>
        <w:ind w:left="0"/>
        <w:jc w:val="left"/>
        <w:rPr>
          <w:b/>
        </w:rPr>
      </w:pPr>
    </w:p>
    <w:p w:rsidR="00C425EB" w:rsidRDefault="00C425EB">
      <w:pPr>
        <w:pStyle w:val="BodyText"/>
        <w:ind w:right="685" w:firstLine="60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25EB" w:rsidRDefault="00C425EB">
      <w:pPr>
        <w:pStyle w:val="BodyText"/>
        <w:ind w:right="687" w:firstLine="600"/>
      </w:pPr>
      <w:r>
        <w:t>Программа</w:t>
      </w:r>
      <w:r>
        <w:rPr>
          <w:spacing w:val="-3"/>
        </w:rPr>
        <w:t xml:space="preserve"> </w:t>
      </w:r>
      <w:r>
        <w:t>по</w:t>
      </w:r>
      <w:r>
        <w:rPr>
          <w:spacing w:val="-3"/>
        </w:rPr>
        <w:t xml:space="preserve"> </w:t>
      </w:r>
      <w:r>
        <w:t>информатике</w:t>
      </w:r>
      <w:r>
        <w:rPr>
          <w:spacing w:val="-3"/>
        </w:rPr>
        <w:t xml:space="preserve"> </w:t>
      </w:r>
      <w:r>
        <w:t>даёт</w:t>
      </w:r>
      <w:r>
        <w:rPr>
          <w:spacing w:val="-3"/>
        </w:rPr>
        <w:t xml:space="preserve"> </w:t>
      </w:r>
      <w:r>
        <w:t>представление</w:t>
      </w:r>
      <w:r>
        <w:rPr>
          <w:spacing w:val="-3"/>
        </w:rPr>
        <w:t xml:space="preserve"> </w:t>
      </w:r>
      <w:r>
        <w:t>о</w:t>
      </w:r>
      <w:r>
        <w:rPr>
          <w:spacing w:val="-3"/>
        </w:rPr>
        <w:t xml:space="preserve"> </w:t>
      </w:r>
      <w:r>
        <w:t>целях,</w:t>
      </w:r>
      <w:r>
        <w:rPr>
          <w:spacing w:val="-3"/>
        </w:rPr>
        <w:t xml:space="preserve"> </w:t>
      </w:r>
      <w:r>
        <w:t>общей</w:t>
      </w:r>
      <w:r>
        <w:rPr>
          <w:spacing w:val="-3"/>
        </w:rPr>
        <w:t xml:space="preserve"> </w:t>
      </w:r>
      <w:r>
        <w:t>стратегии</w:t>
      </w:r>
      <w:r>
        <w:rPr>
          <w:spacing w:val="-3"/>
        </w:rPr>
        <w:t xml:space="preserve"> </w:t>
      </w:r>
      <w:r>
        <w:t>обучения,</w:t>
      </w:r>
      <w:r>
        <w:rPr>
          <w:spacing w:val="-3"/>
        </w:rPr>
        <w:t xml:space="preserve"> </w:t>
      </w:r>
      <w:r>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425EB" w:rsidRDefault="00C425EB">
      <w:pPr>
        <w:pStyle w:val="BodyText"/>
        <w:ind w:right="685" w:firstLine="600"/>
      </w:pPr>
      <w:r>
        <w:t>Программа по информатике определяет количественные и качественные характеристики учебного</w:t>
      </w:r>
      <w:r>
        <w:rPr>
          <w:spacing w:val="-2"/>
        </w:rPr>
        <w:t xml:space="preserve"> </w:t>
      </w:r>
      <w:r>
        <w:t>материала</w:t>
      </w:r>
      <w:r>
        <w:rPr>
          <w:spacing w:val="-2"/>
        </w:rPr>
        <w:t xml:space="preserve"> </w:t>
      </w:r>
      <w:r>
        <w:t>для</w:t>
      </w:r>
      <w:r>
        <w:rPr>
          <w:spacing w:val="-2"/>
        </w:rPr>
        <w:t xml:space="preserve"> </w:t>
      </w:r>
      <w:r>
        <w:t>каждого</w:t>
      </w:r>
      <w:r>
        <w:rPr>
          <w:spacing w:val="-2"/>
        </w:rPr>
        <w:t xml:space="preserve"> </w:t>
      </w:r>
      <w:r>
        <w:t>года</w:t>
      </w:r>
      <w:r>
        <w:rPr>
          <w:spacing w:val="-2"/>
        </w:rPr>
        <w:t xml:space="preserve"> </w:t>
      </w:r>
      <w:r>
        <w:t>изучения,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для</w:t>
      </w:r>
      <w:r>
        <w:rPr>
          <w:spacing w:val="-2"/>
        </w:rPr>
        <w:t xml:space="preserve"> </w:t>
      </w:r>
      <w:r>
        <w:t>содержательного</w:t>
      </w:r>
      <w:r>
        <w:rPr>
          <w:spacing w:val="-2"/>
        </w:rPr>
        <w:t xml:space="preserve"> </w:t>
      </w:r>
      <w:r>
        <w:t>наполнения</w:t>
      </w:r>
      <w:r>
        <w:rPr>
          <w:spacing w:val="-2"/>
        </w:rPr>
        <w:t xml:space="preserve"> </w:t>
      </w:r>
      <w:r>
        <w:t>разного вида контроля (промежуточной аттестации обучающихся, всероссийских проверочных работ, государственной итоговой аттестации).</w:t>
      </w:r>
    </w:p>
    <w:p w:rsidR="00C425EB" w:rsidRDefault="00C425EB">
      <w:pPr>
        <w:pStyle w:val="BodyText"/>
        <w:ind w:right="686" w:firstLine="600"/>
      </w:pPr>
      <w:r>
        <w:t>Программа по информатике является основой для составления авторских учебных программ, тематического планирования курса учителем.</w:t>
      </w:r>
    </w:p>
    <w:p w:rsidR="00C425EB" w:rsidRDefault="00C425EB">
      <w:pPr>
        <w:pStyle w:val="BodyText"/>
        <w:ind w:left="996" w:right="687"/>
      </w:pPr>
      <w:r>
        <w:t>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w:t>
      </w:r>
    </w:p>
    <w:p w:rsidR="00C425EB" w:rsidRDefault="00C425EB">
      <w:pPr>
        <w:pStyle w:val="BodyText"/>
        <w:ind w:right="685"/>
      </w:pPr>
      <w:r>
        <w:t>информатики, достижениям научно-технического прогресса и общественной практики, за счёт развития</w:t>
      </w:r>
      <w:r>
        <w:rPr>
          <w:spacing w:val="-2"/>
        </w:rPr>
        <w:t xml:space="preserve"> </w:t>
      </w:r>
      <w:r>
        <w:t>представлений</w:t>
      </w:r>
      <w:r>
        <w:rPr>
          <w:spacing w:val="-2"/>
        </w:rPr>
        <w:t xml:space="preserve"> </w:t>
      </w:r>
      <w:r>
        <w:t>об</w:t>
      </w:r>
      <w:r>
        <w:rPr>
          <w:spacing w:val="-2"/>
        </w:rPr>
        <w:t xml:space="preserve"> </w:t>
      </w:r>
      <w:r>
        <w:t>информации</w:t>
      </w:r>
      <w:r>
        <w:rPr>
          <w:spacing w:val="-2"/>
        </w:rPr>
        <w:t xml:space="preserve"> </w:t>
      </w:r>
      <w:r>
        <w:t>как</w:t>
      </w:r>
      <w:r>
        <w:rPr>
          <w:spacing w:val="-2"/>
        </w:rPr>
        <w:t xml:space="preserve"> </w:t>
      </w:r>
      <w:r>
        <w:t>о</w:t>
      </w:r>
      <w:r>
        <w:rPr>
          <w:spacing w:val="-2"/>
        </w:rPr>
        <w:t xml:space="preserve"> </w:t>
      </w:r>
      <w:r>
        <w:t>важнейшем</w:t>
      </w:r>
      <w:r>
        <w:rPr>
          <w:spacing w:val="-2"/>
        </w:rPr>
        <w:t xml:space="preserve"> </w:t>
      </w:r>
      <w:r>
        <w:t>стратегическом</w:t>
      </w:r>
      <w:r>
        <w:rPr>
          <w:spacing w:val="-2"/>
        </w:rPr>
        <w:t xml:space="preserve"> </w:t>
      </w:r>
      <w:r>
        <w:t>ресурсе</w:t>
      </w:r>
      <w:r>
        <w:rPr>
          <w:spacing w:val="-2"/>
        </w:rPr>
        <w:t xml:space="preserve"> </w:t>
      </w:r>
      <w:r>
        <w:t>развития</w:t>
      </w:r>
      <w:r>
        <w:rPr>
          <w:spacing w:val="-2"/>
        </w:rPr>
        <w:t xml:space="preserve"> </w:t>
      </w:r>
      <w:r>
        <w:t>личности,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государства, общества, понимания роли информационных процессов, информационных ресурсов и 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 xml:space="preserve">современного </w:t>
      </w:r>
      <w:r>
        <w:rPr>
          <w:spacing w:val="-2"/>
        </w:rPr>
        <w:t>общества;</w:t>
      </w:r>
    </w:p>
    <w:p w:rsidR="00C425EB" w:rsidRDefault="00C425EB">
      <w:pPr>
        <w:pStyle w:val="BodyText"/>
        <w:ind w:right="683" w:firstLine="600"/>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w:t>
      </w:r>
      <w:r>
        <w:rPr>
          <w:spacing w:val="-1"/>
        </w:rPr>
        <w:t xml:space="preserve"> </w:t>
      </w:r>
      <w:r>
        <w:t>способность</w:t>
      </w:r>
      <w:r>
        <w:rPr>
          <w:spacing w:val="-1"/>
        </w:rPr>
        <w:t xml:space="preserve"> </w:t>
      </w:r>
      <w:r>
        <w:t>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 сравнивать новые задачи с задачами, решёнными ранее, определять шаги для достижения результата</w:t>
      </w:r>
      <w:r>
        <w:rPr>
          <w:spacing w:val="40"/>
        </w:rPr>
        <w:t xml:space="preserve"> </w:t>
      </w:r>
      <w:r>
        <w:t>и так далее;</w:t>
      </w:r>
    </w:p>
    <w:p w:rsidR="00C425EB" w:rsidRDefault="00C425EB">
      <w:pPr>
        <w:pStyle w:val="BodyText"/>
        <w:ind w:right="685" w:firstLine="600"/>
      </w:pPr>
      <w:r>
        <w:t>формирование и развитие компетенций обучающихся в области использования</w:t>
      </w:r>
      <w:r>
        <w:rPr>
          <w:spacing w:val="40"/>
        </w:rPr>
        <w:t xml:space="preserve"> </w:t>
      </w:r>
      <w:r>
        <w:t>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425EB" w:rsidRDefault="00C425EB">
      <w:pPr>
        <w:pStyle w:val="BodyText"/>
        <w:ind w:right="684" w:firstLine="60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w:t>
      </w:r>
      <w:r>
        <w:rPr>
          <w:spacing w:val="40"/>
        </w:rPr>
        <w:t xml:space="preserve"> </w:t>
      </w:r>
      <w:r>
        <w:t>информационных технологий.</w:t>
      </w:r>
    </w:p>
    <w:p w:rsidR="00C425EB" w:rsidRDefault="00C425EB">
      <w:pPr>
        <w:pStyle w:val="BodyText"/>
        <w:ind w:left="996"/>
      </w:pPr>
      <w:r>
        <w:t>Информатика</w:t>
      </w:r>
      <w:r>
        <w:rPr>
          <w:spacing w:val="-5"/>
        </w:rPr>
        <w:t xml:space="preserve"> </w:t>
      </w:r>
      <w:r>
        <w:t>в</w:t>
      </w:r>
      <w:r>
        <w:rPr>
          <w:spacing w:val="-5"/>
        </w:rPr>
        <w:t xml:space="preserve"> </w:t>
      </w:r>
      <w:r>
        <w:t>основном</w:t>
      </w:r>
      <w:r>
        <w:rPr>
          <w:spacing w:val="-5"/>
        </w:rPr>
        <w:t xml:space="preserve"> </w:t>
      </w:r>
      <w:r>
        <w:t>общем</w:t>
      </w:r>
      <w:r>
        <w:rPr>
          <w:spacing w:val="-5"/>
        </w:rPr>
        <w:t xml:space="preserve"> </w:t>
      </w:r>
      <w:r>
        <w:t>образовании</w:t>
      </w:r>
      <w:r>
        <w:rPr>
          <w:spacing w:val="-4"/>
        </w:rPr>
        <w:t xml:space="preserve"> </w:t>
      </w:r>
      <w:r>
        <w:rPr>
          <w:spacing w:val="-2"/>
        </w:rPr>
        <w:t>отражает:</w:t>
      </w:r>
    </w:p>
    <w:p w:rsidR="00C425EB" w:rsidRDefault="00C425EB">
      <w:pPr>
        <w:pStyle w:val="BodyText"/>
        <w:ind w:right="686" w:firstLine="60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425EB" w:rsidRDefault="00C425EB">
      <w:pPr>
        <w:pStyle w:val="BodyText"/>
        <w:ind w:right="685" w:firstLine="600"/>
      </w:pPr>
      <w:r>
        <w:t>основные области применения информатики, прежде всего информационные технологии, управление и социальную сферу;</w:t>
      </w:r>
    </w:p>
    <w:p w:rsidR="00C425EB" w:rsidRDefault="00C425EB">
      <w:pPr>
        <w:pStyle w:val="BodyText"/>
        <w:ind w:left="996"/>
      </w:pPr>
      <w:r>
        <w:t>междисциплинарный</w:t>
      </w:r>
      <w:r>
        <w:rPr>
          <w:spacing w:val="-7"/>
        </w:rPr>
        <w:t xml:space="preserve"> </w:t>
      </w:r>
      <w:r>
        <w:t>характер</w:t>
      </w:r>
      <w:r>
        <w:rPr>
          <w:spacing w:val="-6"/>
        </w:rPr>
        <w:t xml:space="preserve"> </w:t>
      </w:r>
      <w:r>
        <w:t>информатики</w:t>
      </w:r>
      <w:r>
        <w:rPr>
          <w:spacing w:val="-7"/>
        </w:rPr>
        <w:t xml:space="preserve"> </w:t>
      </w:r>
      <w:r>
        <w:t>и</w:t>
      </w:r>
      <w:r>
        <w:rPr>
          <w:spacing w:val="-6"/>
        </w:rPr>
        <w:t xml:space="preserve"> </w:t>
      </w:r>
      <w:r>
        <w:t>информационной</w:t>
      </w:r>
      <w:r>
        <w:rPr>
          <w:spacing w:val="-6"/>
        </w:rPr>
        <w:t xml:space="preserve"> </w:t>
      </w:r>
      <w:r>
        <w:rPr>
          <w:spacing w:val="-2"/>
        </w:rPr>
        <w:t>деятельности.</w:t>
      </w:r>
    </w:p>
    <w:p w:rsidR="00C425EB" w:rsidRDefault="00C425EB">
      <w:pPr>
        <w:pStyle w:val="BodyText"/>
        <w:ind w:right="683" w:firstLine="60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425EB" w:rsidRDefault="00C425EB">
      <w:pPr>
        <w:pStyle w:val="BodyText"/>
        <w:ind w:left="996" w:right="685"/>
      </w:pPr>
      <w:r>
        <w:t>Основные задачи учебного предмета «Информатика» – сформировать у обучающихся: понимание</w:t>
      </w:r>
      <w:r>
        <w:rPr>
          <w:spacing w:val="80"/>
          <w:w w:val="150"/>
        </w:rPr>
        <w:t xml:space="preserve"> </w:t>
      </w:r>
      <w:r>
        <w:t>принципов</w:t>
      </w:r>
      <w:r>
        <w:rPr>
          <w:spacing w:val="80"/>
          <w:w w:val="150"/>
        </w:rPr>
        <w:t xml:space="preserve"> </w:t>
      </w:r>
      <w:r>
        <w:t>устройства</w:t>
      </w:r>
      <w:r>
        <w:rPr>
          <w:spacing w:val="80"/>
          <w:w w:val="150"/>
        </w:rPr>
        <w:t xml:space="preserve"> </w:t>
      </w:r>
      <w:r>
        <w:t>и</w:t>
      </w:r>
      <w:r>
        <w:rPr>
          <w:spacing w:val="80"/>
          <w:w w:val="150"/>
        </w:rPr>
        <w:t xml:space="preserve"> </w:t>
      </w:r>
      <w:r>
        <w:t>функционирования</w:t>
      </w:r>
      <w:r>
        <w:rPr>
          <w:spacing w:val="80"/>
          <w:w w:val="150"/>
        </w:rPr>
        <w:t xml:space="preserve"> </w:t>
      </w:r>
      <w:r>
        <w:t>объектов</w:t>
      </w:r>
      <w:r>
        <w:rPr>
          <w:spacing w:val="80"/>
          <w:w w:val="150"/>
        </w:rPr>
        <w:t xml:space="preserve"> </w:t>
      </w:r>
      <w:r>
        <w:t>цифрового</w:t>
      </w:r>
      <w:r>
        <w:rPr>
          <w:spacing w:val="80"/>
          <w:w w:val="150"/>
        </w:rPr>
        <w:t xml:space="preserve"> </w:t>
      </w:r>
      <w:r>
        <w:t>окружения,</w:t>
      </w:r>
    </w:p>
    <w:p w:rsidR="00C425EB" w:rsidRDefault="00C425EB">
      <w:pPr>
        <w:pStyle w:val="BodyText"/>
        <w:ind w:right="687"/>
      </w:pPr>
      <w:r>
        <w:t>представления об истории и тенденциях развития информатики периода цифровой трансформации современного общества;</w:t>
      </w:r>
    </w:p>
    <w:p w:rsidR="00C425EB" w:rsidRDefault="00C425EB">
      <w:pPr>
        <w:pStyle w:val="BodyText"/>
        <w:ind w:right="684" w:firstLine="60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425EB" w:rsidRDefault="00C425EB">
      <w:pPr>
        <w:pStyle w:val="BodyText"/>
        <w:ind w:right="685" w:firstLine="600"/>
      </w:pPr>
      <w:r>
        <w:t xml:space="preserve">базовые знания об информационном моделировании, в том числе о математическом </w:t>
      </w:r>
      <w:r>
        <w:rPr>
          <w:spacing w:val="-2"/>
        </w:rPr>
        <w:t>моделировании;</w:t>
      </w:r>
    </w:p>
    <w:p w:rsidR="00C425EB" w:rsidRDefault="00C425EB">
      <w:pPr>
        <w:pStyle w:val="BodyText"/>
        <w:ind w:right="687" w:firstLine="60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425EB" w:rsidRDefault="00C425EB">
      <w:pPr>
        <w:pStyle w:val="BodyText"/>
        <w:ind w:right="684" w:firstLine="600"/>
      </w:pPr>
      <w:r>
        <w:t>умения и навыки составления простых программ по построенному алгоритму на одном из языков программирования высокого уровня;</w:t>
      </w:r>
    </w:p>
    <w:p w:rsidR="00C425EB" w:rsidRDefault="00C425EB">
      <w:pPr>
        <w:pStyle w:val="BodyText"/>
        <w:ind w:right="684" w:firstLine="60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425EB" w:rsidRDefault="00C425EB">
      <w:pPr>
        <w:pStyle w:val="BodyText"/>
        <w:ind w:right="685" w:firstLine="60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425EB" w:rsidRDefault="00C425EB">
      <w:pPr>
        <w:pStyle w:val="BodyText"/>
        <w:ind w:right="683" w:firstLine="600"/>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Pr>
          <w:spacing w:val="-2"/>
        </w:rPr>
        <w:t>разделов:</w:t>
      </w:r>
    </w:p>
    <w:p w:rsidR="00C425EB" w:rsidRDefault="00C425EB">
      <w:pPr>
        <w:pStyle w:val="BodyText"/>
        <w:ind w:left="996"/>
      </w:pPr>
      <w:r>
        <w:t>цифровая</w:t>
      </w:r>
      <w:r>
        <w:rPr>
          <w:spacing w:val="-5"/>
        </w:rPr>
        <w:t xml:space="preserve"> </w:t>
      </w:r>
      <w:r>
        <w:rPr>
          <w:spacing w:val="-2"/>
        </w:rPr>
        <w:t>грамотность;</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right="6502"/>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C425EB" w:rsidRDefault="00C425EB">
      <w:pPr>
        <w:pStyle w:val="BodyText"/>
        <w:ind w:right="686" w:firstLine="600"/>
        <w:jc w:val="left"/>
      </w:pPr>
      <w:r>
        <w:t>На изучение информатики на базовом уровне отводится 102 часа: в 7 классе – 34 часа (1 час в</w:t>
      </w:r>
      <w:r>
        <w:rPr>
          <w:spacing w:val="80"/>
        </w:rPr>
        <w:t xml:space="preserve"> </w:t>
      </w:r>
      <w:r>
        <w:t>неделю), в 8 классе – 34 часа (1 час в неделю), в 9 классе – 34 часа (1 час в неделю).</w:t>
      </w:r>
    </w:p>
    <w:p w:rsidR="00C425EB" w:rsidRDefault="00C425EB">
      <w:pPr>
        <w:pStyle w:val="Heading1"/>
        <w:spacing w:before="2" w:line="550" w:lineRule="atLeast"/>
        <w:ind w:right="7617"/>
      </w:pPr>
      <w:r>
        <w:t>СОДЕРЖАНИЕ</w:t>
      </w:r>
      <w:r>
        <w:rPr>
          <w:spacing w:val="-15"/>
        </w:rPr>
        <w:t xml:space="preserve"> </w:t>
      </w:r>
      <w:r>
        <w:t>ОБУЧЕНИЯ 7 КЛАСС</w:t>
      </w:r>
    </w:p>
    <w:p w:rsidR="00C425EB" w:rsidRDefault="00C425EB">
      <w:pPr>
        <w:pStyle w:val="Heading2"/>
        <w:spacing w:before="2"/>
      </w:pPr>
      <w:r>
        <w:t>Цифровая</w:t>
      </w:r>
      <w:r>
        <w:rPr>
          <w:spacing w:val="-2"/>
        </w:rPr>
        <w:t xml:space="preserve"> грамотность</w:t>
      </w:r>
    </w:p>
    <w:p w:rsidR="00C425EB" w:rsidRDefault="00C425EB">
      <w:pPr>
        <w:ind w:left="996"/>
        <w:jc w:val="both"/>
        <w:rPr>
          <w:b/>
          <w:sz w:val="24"/>
        </w:rPr>
      </w:pPr>
      <w:r>
        <w:rPr>
          <w:b/>
          <w:sz w:val="24"/>
        </w:rPr>
        <w:t>Компьютер</w:t>
      </w:r>
      <w:r>
        <w:rPr>
          <w:b/>
          <w:spacing w:val="-6"/>
          <w:sz w:val="24"/>
        </w:rPr>
        <w:t xml:space="preserve"> </w:t>
      </w:r>
      <w:r>
        <w:rPr>
          <w:b/>
          <w:sz w:val="24"/>
        </w:rPr>
        <w:t>–</w:t>
      </w:r>
      <w:r>
        <w:rPr>
          <w:b/>
          <w:spacing w:val="-6"/>
          <w:sz w:val="24"/>
        </w:rPr>
        <w:t xml:space="preserve"> </w:t>
      </w:r>
      <w:r>
        <w:rPr>
          <w:b/>
          <w:sz w:val="24"/>
        </w:rPr>
        <w:t>универсальное</w:t>
      </w:r>
      <w:r>
        <w:rPr>
          <w:b/>
          <w:spacing w:val="-6"/>
          <w:sz w:val="24"/>
        </w:rPr>
        <w:t xml:space="preserve"> </w:t>
      </w:r>
      <w:r>
        <w:rPr>
          <w:b/>
          <w:sz w:val="24"/>
        </w:rPr>
        <w:t>устройство</w:t>
      </w:r>
      <w:r>
        <w:rPr>
          <w:b/>
          <w:spacing w:val="-6"/>
          <w:sz w:val="24"/>
        </w:rPr>
        <w:t xml:space="preserve"> </w:t>
      </w:r>
      <w:r>
        <w:rPr>
          <w:b/>
          <w:sz w:val="24"/>
        </w:rPr>
        <w:t>обработки</w:t>
      </w:r>
      <w:r>
        <w:rPr>
          <w:b/>
          <w:spacing w:val="-6"/>
          <w:sz w:val="24"/>
        </w:rPr>
        <w:t xml:space="preserve"> </w:t>
      </w:r>
      <w:r>
        <w:rPr>
          <w:b/>
          <w:spacing w:val="-2"/>
          <w:sz w:val="24"/>
        </w:rPr>
        <w:t>данных</w:t>
      </w:r>
    </w:p>
    <w:p w:rsidR="00C425EB" w:rsidRDefault="00C425EB">
      <w:pPr>
        <w:pStyle w:val="BodyText"/>
        <w:ind w:right="687" w:firstLine="600"/>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C425EB" w:rsidRDefault="00C425EB">
      <w:pPr>
        <w:pStyle w:val="BodyText"/>
        <w:ind w:right="685" w:firstLine="600"/>
      </w:pPr>
      <w:r>
        <w:t>Основные компоненты компьютера и их назначение. Процессор. Оперативная и</w:t>
      </w:r>
      <w:r>
        <w:rPr>
          <w:spacing w:val="40"/>
        </w:rPr>
        <w:t xml:space="preserve"> </w:t>
      </w:r>
      <w:r>
        <w:t>долговременная память. Устройства ввода и вывода. Сенсорный ввод, датчики мобильных устройств, средства биометрической аутентификации.</w:t>
      </w:r>
    </w:p>
    <w:p w:rsidR="00C425EB" w:rsidRDefault="00C425EB">
      <w:pPr>
        <w:pStyle w:val="BodyText"/>
        <w:ind w:left="996"/>
      </w:pPr>
      <w:r>
        <w:t>История</w:t>
      </w:r>
      <w:r>
        <w:rPr>
          <w:spacing w:val="29"/>
        </w:rPr>
        <w:t xml:space="preserve">  </w:t>
      </w:r>
      <w:r>
        <w:t>развития</w:t>
      </w:r>
      <w:r>
        <w:rPr>
          <w:spacing w:val="31"/>
        </w:rPr>
        <w:t xml:space="preserve">  </w:t>
      </w:r>
      <w:r>
        <w:t>компьютеров</w:t>
      </w:r>
      <w:r>
        <w:rPr>
          <w:spacing w:val="31"/>
        </w:rPr>
        <w:t xml:space="preserve">  </w:t>
      </w:r>
      <w:r>
        <w:t>и</w:t>
      </w:r>
      <w:r>
        <w:rPr>
          <w:spacing w:val="31"/>
        </w:rPr>
        <w:t xml:space="preserve">  </w:t>
      </w:r>
      <w:r>
        <w:t>программного</w:t>
      </w:r>
      <w:r>
        <w:rPr>
          <w:spacing w:val="31"/>
        </w:rPr>
        <w:t xml:space="preserve">  </w:t>
      </w:r>
      <w:r>
        <w:t>обеспечения.</w:t>
      </w:r>
      <w:r>
        <w:rPr>
          <w:spacing w:val="31"/>
        </w:rPr>
        <w:t xml:space="preserve">  </w:t>
      </w:r>
      <w:r>
        <w:t>Поколения</w:t>
      </w:r>
      <w:r>
        <w:rPr>
          <w:spacing w:val="31"/>
        </w:rPr>
        <w:t xml:space="preserve">  </w:t>
      </w:r>
      <w:r>
        <w:rPr>
          <w:spacing w:val="-2"/>
        </w:rPr>
        <w:t>компьютеров.</w:t>
      </w:r>
    </w:p>
    <w:p w:rsidR="00C425EB" w:rsidRDefault="00C425EB">
      <w:pPr>
        <w:pStyle w:val="BodyText"/>
      </w:pPr>
      <w:r>
        <w:t>Современные</w:t>
      </w:r>
      <w:r>
        <w:rPr>
          <w:spacing w:val="-8"/>
        </w:rPr>
        <w:t xml:space="preserve"> </w:t>
      </w:r>
      <w:r>
        <w:t>тенденции</w:t>
      </w:r>
      <w:r>
        <w:rPr>
          <w:spacing w:val="-6"/>
        </w:rPr>
        <w:t xml:space="preserve"> </w:t>
      </w:r>
      <w:r>
        <w:t>развития</w:t>
      </w:r>
      <w:r>
        <w:rPr>
          <w:spacing w:val="-6"/>
        </w:rPr>
        <w:t xml:space="preserve"> </w:t>
      </w:r>
      <w:r>
        <w:t>компьютеров.</w:t>
      </w:r>
      <w:r>
        <w:rPr>
          <w:spacing w:val="-6"/>
        </w:rPr>
        <w:t xml:space="preserve"> </w:t>
      </w:r>
      <w:r>
        <w:rPr>
          <w:spacing w:val="-2"/>
        </w:rPr>
        <w:t>Суперкомпьютеры.</w:t>
      </w:r>
    </w:p>
    <w:p w:rsidR="00C425EB" w:rsidRDefault="00C425EB">
      <w:pPr>
        <w:pStyle w:val="BodyText"/>
        <w:ind w:left="996"/>
      </w:pPr>
      <w:r>
        <w:t>Параллельные</w:t>
      </w:r>
      <w:r>
        <w:rPr>
          <w:spacing w:val="-7"/>
        </w:rPr>
        <w:t xml:space="preserve"> </w:t>
      </w:r>
      <w:r>
        <w:rPr>
          <w:spacing w:val="-2"/>
        </w:rPr>
        <w:t>вычисления.</w:t>
      </w:r>
    </w:p>
    <w:p w:rsidR="00C425EB" w:rsidRDefault="00C425EB">
      <w:pPr>
        <w:pStyle w:val="BodyText"/>
        <w:ind w:right="685" w:firstLine="60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425EB" w:rsidRDefault="00C425EB">
      <w:pPr>
        <w:pStyle w:val="BodyText"/>
        <w:ind w:left="996"/>
      </w:pPr>
      <w:r>
        <w:t>Техника</w:t>
      </w:r>
      <w:r>
        <w:rPr>
          <w:spacing w:val="-4"/>
        </w:rPr>
        <w:t xml:space="preserve"> </w:t>
      </w:r>
      <w:r>
        <w:t>безопасности</w:t>
      </w:r>
      <w:r>
        <w:rPr>
          <w:spacing w:val="-3"/>
        </w:rPr>
        <w:t xml:space="preserve"> </w:t>
      </w:r>
      <w:r>
        <w:t>и</w:t>
      </w:r>
      <w:r>
        <w:rPr>
          <w:spacing w:val="-3"/>
        </w:rPr>
        <w:t xml:space="preserve"> </w:t>
      </w:r>
      <w:r>
        <w:t>правила</w:t>
      </w:r>
      <w:r>
        <w:rPr>
          <w:spacing w:val="-4"/>
        </w:rPr>
        <w:t xml:space="preserve"> </w:t>
      </w:r>
      <w:r>
        <w:t>работы</w:t>
      </w:r>
      <w:r>
        <w:rPr>
          <w:spacing w:val="-3"/>
        </w:rPr>
        <w:t xml:space="preserve"> </w:t>
      </w:r>
      <w:r>
        <w:t>на</w:t>
      </w:r>
      <w:r>
        <w:rPr>
          <w:spacing w:val="-3"/>
        </w:rPr>
        <w:t xml:space="preserve"> </w:t>
      </w:r>
      <w:r>
        <w:rPr>
          <w:spacing w:val="-2"/>
        </w:rPr>
        <w:t>компьютере.</w:t>
      </w:r>
    </w:p>
    <w:p w:rsidR="00C425EB" w:rsidRDefault="00C425EB">
      <w:pPr>
        <w:pStyle w:val="Heading2"/>
      </w:pPr>
      <w:r>
        <w:t>Программы</w:t>
      </w:r>
      <w:r>
        <w:rPr>
          <w:spacing w:val="-4"/>
        </w:rPr>
        <w:t xml:space="preserve"> </w:t>
      </w:r>
      <w:r>
        <w:t>и</w:t>
      </w:r>
      <w:r>
        <w:rPr>
          <w:spacing w:val="-4"/>
        </w:rPr>
        <w:t xml:space="preserve"> </w:t>
      </w:r>
      <w:r>
        <w:rPr>
          <w:spacing w:val="-2"/>
        </w:rPr>
        <w:t>данные</w:t>
      </w:r>
    </w:p>
    <w:p w:rsidR="00C425EB" w:rsidRDefault="00C425EB">
      <w:pPr>
        <w:pStyle w:val="BodyText"/>
        <w:ind w:right="687" w:firstLine="60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425EB" w:rsidRDefault="00C425EB">
      <w:pPr>
        <w:pStyle w:val="BodyText"/>
        <w:ind w:right="684" w:firstLine="60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w:t>
      </w:r>
      <w:r>
        <w:rPr>
          <w:spacing w:val="-5"/>
        </w:rPr>
        <w:t xml:space="preserve"> </w:t>
      </w:r>
      <w:r>
        <w:t>программ-архиваторов.</w:t>
      </w:r>
      <w:r>
        <w:rPr>
          <w:spacing w:val="-5"/>
        </w:rPr>
        <w:t xml:space="preserve"> </w:t>
      </w:r>
      <w:r>
        <w:t>Файловый</w:t>
      </w:r>
      <w:r>
        <w:rPr>
          <w:spacing w:val="-5"/>
        </w:rPr>
        <w:t xml:space="preserve"> </w:t>
      </w:r>
      <w:r>
        <w:t>менеджер.</w:t>
      </w:r>
      <w:r>
        <w:rPr>
          <w:spacing w:val="-5"/>
        </w:rPr>
        <w:t xml:space="preserve"> </w:t>
      </w:r>
      <w:r>
        <w:t>Поиск</w:t>
      </w:r>
      <w:r>
        <w:rPr>
          <w:spacing w:val="-5"/>
        </w:rPr>
        <w:t xml:space="preserve"> </w:t>
      </w:r>
      <w:r>
        <w:t>файлов</w:t>
      </w:r>
      <w:r>
        <w:rPr>
          <w:spacing w:val="-5"/>
        </w:rPr>
        <w:t xml:space="preserve"> </w:t>
      </w:r>
      <w:r>
        <w:t>средствами</w:t>
      </w:r>
      <w:r>
        <w:rPr>
          <w:spacing w:val="-5"/>
        </w:rPr>
        <w:t xml:space="preserve"> </w:t>
      </w:r>
      <w:r>
        <w:t xml:space="preserve">операционной </w:t>
      </w:r>
      <w:r>
        <w:rPr>
          <w:spacing w:val="-2"/>
        </w:rPr>
        <w:t>системы.</w:t>
      </w:r>
    </w:p>
    <w:p w:rsidR="00C425EB" w:rsidRDefault="00C425EB">
      <w:pPr>
        <w:pStyle w:val="BodyText"/>
        <w:ind w:left="996"/>
      </w:pPr>
      <w:r>
        <w:t>Компьютерные</w:t>
      </w:r>
      <w:r>
        <w:rPr>
          <w:spacing w:val="-7"/>
        </w:rPr>
        <w:t xml:space="preserve"> </w:t>
      </w:r>
      <w:r>
        <w:t>вирусы</w:t>
      </w:r>
      <w:r>
        <w:rPr>
          <w:spacing w:val="-4"/>
        </w:rPr>
        <w:t xml:space="preserve"> </w:t>
      </w:r>
      <w:r>
        <w:t>и</w:t>
      </w:r>
      <w:r>
        <w:rPr>
          <w:spacing w:val="-5"/>
        </w:rPr>
        <w:t xml:space="preserve"> </w:t>
      </w:r>
      <w:r>
        <w:t>другие</w:t>
      </w:r>
      <w:r>
        <w:rPr>
          <w:spacing w:val="-4"/>
        </w:rPr>
        <w:t xml:space="preserve"> </w:t>
      </w:r>
      <w:r>
        <w:t>вредоносные</w:t>
      </w:r>
      <w:r>
        <w:rPr>
          <w:spacing w:val="-4"/>
        </w:rPr>
        <w:t xml:space="preserve"> </w:t>
      </w:r>
      <w:r>
        <w:t>программы.</w:t>
      </w:r>
      <w:r>
        <w:rPr>
          <w:spacing w:val="-5"/>
        </w:rPr>
        <w:t xml:space="preserve"> </w:t>
      </w:r>
      <w:r>
        <w:t>Программы</w:t>
      </w:r>
      <w:r>
        <w:rPr>
          <w:spacing w:val="-4"/>
        </w:rPr>
        <w:t xml:space="preserve"> </w:t>
      </w:r>
      <w:r>
        <w:t>для</w:t>
      </w:r>
      <w:r>
        <w:rPr>
          <w:spacing w:val="-5"/>
        </w:rPr>
        <w:t xml:space="preserve"> </w:t>
      </w:r>
      <w:r>
        <w:t>защиты</w:t>
      </w:r>
      <w:r>
        <w:rPr>
          <w:spacing w:val="-4"/>
        </w:rPr>
        <w:t xml:space="preserve"> </w:t>
      </w:r>
      <w:r>
        <w:t>от</w:t>
      </w:r>
      <w:r>
        <w:rPr>
          <w:spacing w:val="-4"/>
        </w:rPr>
        <w:t xml:space="preserve"> </w:t>
      </w:r>
      <w:r>
        <w:rPr>
          <w:spacing w:val="-2"/>
        </w:rPr>
        <w:t>вирусов.</w:t>
      </w:r>
    </w:p>
    <w:p w:rsidR="00C425EB" w:rsidRDefault="00C425EB">
      <w:pPr>
        <w:pStyle w:val="Heading2"/>
      </w:pPr>
      <w:r>
        <w:t>Компьютерные</w:t>
      </w:r>
      <w:r>
        <w:rPr>
          <w:spacing w:val="-12"/>
        </w:rPr>
        <w:t xml:space="preserve"> </w:t>
      </w:r>
      <w:r>
        <w:rPr>
          <w:spacing w:val="-4"/>
        </w:rPr>
        <w:t>сети</w:t>
      </w:r>
    </w:p>
    <w:p w:rsidR="00C425EB" w:rsidRDefault="00C425EB">
      <w:pPr>
        <w:pStyle w:val="BodyText"/>
        <w:ind w:right="684" w:firstLine="60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425EB" w:rsidRDefault="00C425EB">
      <w:pPr>
        <w:pStyle w:val="BodyText"/>
        <w:ind w:left="996"/>
      </w:pPr>
      <w:r>
        <w:t>Современные</w:t>
      </w:r>
      <w:r>
        <w:rPr>
          <w:spacing w:val="-8"/>
        </w:rPr>
        <w:t xml:space="preserve"> </w:t>
      </w:r>
      <w:r>
        <w:t>сервисы</w:t>
      </w:r>
      <w:r>
        <w:rPr>
          <w:spacing w:val="-8"/>
        </w:rPr>
        <w:t xml:space="preserve"> </w:t>
      </w:r>
      <w:r>
        <w:t>интернет-</w:t>
      </w:r>
      <w:r>
        <w:rPr>
          <w:spacing w:val="-2"/>
        </w:rPr>
        <w:t>коммуникаций.</w:t>
      </w:r>
    </w:p>
    <w:p w:rsidR="00C425EB" w:rsidRDefault="00C425EB">
      <w:pPr>
        <w:pStyle w:val="BodyText"/>
        <w:ind w:left="996"/>
      </w:pPr>
      <w:r>
        <w:t>Сетевой</w:t>
      </w:r>
      <w:r>
        <w:rPr>
          <w:spacing w:val="69"/>
        </w:rPr>
        <w:t xml:space="preserve"> </w:t>
      </w:r>
      <w:r>
        <w:t>этикет,</w:t>
      </w:r>
      <w:r>
        <w:rPr>
          <w:spacing w:val="72"/>
        </w:rPr>
        <w:t xml:space="preserve"> </w:t>
      </w:r>
      <w:r>
        <w:t>базовые</w:t>
      </w:r>
      <w:r>
        <w:rPr>
          <w:spacing w:val="71"/>
        </w:rPr>
        <w:t xml:space="preserve"> </w:t>
      </w:r>
      <w:r>
        <w:t>нормы</w:t>
      </w:r>
      <w:r>
        <w:rPr>
          <w:spacing w:val="72"/>
        </w:rPr>
        <w:t xml:space="preserve"> </w:t>
      </w:r>
      <w:r>
        <w:t>информационной</w:t>
      </w:r>
      <w:r>
        <w:rPr>
          <w:spacing w:val="72"/>
        </w:rPr>
        <w:t xml:space="preserve"> </w:t>
      </w:r>
      <w:r>
        <w:t>этики</w:t>
      </w:r>
      <w:r>
        <w:rPr>
          <w:spacing w:val="71"/>
        </w:rPr>
        <w:t xml:space="preserve"> </w:t>
      </w:r>
      <w:r>
        <w:t>и</w:t>
      </w:r>
      <w:r>
        <w:rPr>
          <w:spacing w:val="72"/>
        </w:rPr>
        <w:t xml:space="preserve"> </w:t>
      </w:r>
      <w:r>
        <w:t>права</w:t>
      </w:r>
      <w:r>
        <w:rPr>
          <w:spacing w:val="72"/>
        </w:rPr>
        <w:t xml:space="preserve"> </w:t>
      </w:r>
      <w:r>
        <w:t>при</w:t>
      </w:r>
      <w:r>
        <w:rPr>
          <w:spacing w:val="71"/>
        </w:rPr>
        <w:t xml:space="preserve"> </w:t>
      </w:r>
      <w:r>
        <w:t>работе</w:t>
      </w:r>
      <w:r>
        <w:rPr>
          <w:spacing w:val="72"/>
        </w:rPr>
        <w:t xml:space="preserve"> </w:t>
      </w:r>
      <w:r>
        <w:t>в</w:t>
      </w:r>
      <w:r>
        <w:rPr>
          <w:spacing w:val="72"/>
        </w:rPr>
        <w:t xml:space="preserve"> </w:t>
      </w:r>
      <w:r>
        <w:rPr>
          <w:spacing w:val="-2"/>
        </w:rPr>
        <w:t>Интернете.</w:t>
      </w:r>
    </w:p>
    <w:p w:rsidR="00C425EB" w:rsidRDefault="00C425EB">
      <w:pPr>
        <w:pStyle w:val="BodyText"/>
      </w:pPr>
      <w:r>
        <w:t>Стратегии</w:t>
      </w:r>
      <w:r>
        <w:rPr>
          <w:spacing w:val="-4"/>
        </w:rPr>
        <w:t xml:space="preserve"> </w:t>
      </w:r>
      <w:r>
        <w:t>безопасного</w:t>
      </w:r>
      <w:r>
        <w:rPr>
          <w:spacing w:val="-4"/>
        </w:rPr>
        <w:t xml:space="preserve"> </w:t>
      </w:r>
      <w:r>
        <w:t>поведения</w:t>
      </w:r>
      <w:r>
        <w:rPr>
          <w:spacing w:val="-4"/>
        </w:rPr>
        <w:t xml:space="preserve"> </w:t>
      </w:r>
      <w:r>
        <w:t>в</w:t>
      </w:r>
      <w:r>
        <w:rPr>
          <w:spacing w:val="-3"/>
        </w:rPr>
        <w:t xml:space="preserve"> </w:t>
      </w:r>
      <w:r>
        <w:rPr>
          <w:spacing w:val="-2"/>
        </w:rPr>
        <w:t>Интернете.</w:t>
      </w:r>
    </w:p>
    <w:p w:rsidR="00C425EB" w:rsidRDefault="00C425EB">
      <w:pPr>
        <w:pStyle w:val="Heading2"/>
        <w:ind w:right="5496"/>
        <w:jc w:val="left"/>
      </w:pPr>
      <w:r>
        <w:t>Теоретические основы информатики Информация</w:t>
      </w:r>
      <w:r>
        <w:rPr>
          <w:spacing w:val="-13"/>
        </w:rPr>
        <w:t xml:space="preserve"> </w:t>
      </w:r>
      <w:r>
        <w:t>и</w:t>
      </w:r>
      <w:r>
        <w:rPr>
          <w:spacing w:val="-13"/>
        </w:rPr>
        <w:t xml:space="preserve"> </w:t>
      </w:r>
      <w:r>
        <w:t>информационные</w:t>
      </w:r>
      <w:r>
        <w:rPr>
          <w:spacing w:val="-13"/>
        </w:rPr>
        <w:t xml:space="preserve"> </w:t>
      </w:r>
      <w:r>
        <w:t>процессы</w:t>
      </w:r>
    </w:p>
    <w:p w:rsidR="00C425EB" w:rsidRDefault="00C425EB">
      <w:pPr>
        <w:pStyle w:val="BodyText"/>
        <w:ind w:left="996"/>
        <w:jc w:val="left"/>
      </w:pPr>
      <w:r>
        <w:t>Информация</w:t>
      </w:r>
      <w:r>
        <w:rPr>
          <w:spacing w:val="-6"/>
        </w:rPr>
        <w:t xml:space="preserve"> </w:t>
      </w:r>
      <w:r>
        <w:t>–</w:t>
      </w:r>
      <w:r>
        <w:rPr>
          <w:spacing w:val="-3"/>
        </w:rPr>
        <w:t xml:space="preserve"> </w:t>
      </w:r>
      <w:r>
        <w:t>одно</w:t>
      </w:r>
      <w:r>
        <w:rPr>
          <w:spacing w:val="-4"/>
        </w:rPr>
        <w:t xml:space="preserve"> </w:t>
      </w:r>
      <w:r>
        <w:t>из</w:t>
      </w:r>
      <w:r>
        <w:rPr>
          <w:spacing w:val="-3"/>
        </w:rPr>
        <w:t xml:space="preserve"> </w:t>
      </w:r>
      <w:r>
        <w:t>основных</w:t>
      </w:r>
      <w:r>
        <w:rPr>
          <w:spacing w:val="-4"/>
        </w:rPr>
        <w:t xml:space="preserve"> </w:t>
      </w:r>
      <w:r>
        <w:t>понятий</w:t>
      </w:r>
      <w:r>
        <w:rPr>
          <w:spacing w:val="-3"/>
        </w:rPr>
        <w:t xml:space="preserve"> </w:t>
      </w:r>
      <w:r>
        <w:t>современной</w:t>
      </w:r>
      <w:r>
        <w:rPr>
          <w:spacing w:val="-3"/>
        </w:rPr>
        <w:t xml:space="preserve"> </w:t>
      </w:r>
      <w:r>
        <w:rPr>
          <w:spacing w:val="-2"/>
        </w:rPr>
        <w:t>науки.</w:t>
      </w:r>
    </w:p>
    <w:p w:rsidR="00C425EB" w:rsidRDefault="00C425EB">
      <w:pPr>
        <w:pStyle w:val="BodyText"/>
        <w:ind w:right="686" w:firstLine="600"/>
        <w:jc w:val="left"/>
      </w:pPr>
      <w:r>
        <w:t>Информация</w:t>
      </w:r>
      <w:r>
        <w:rPr>
          <w:spacing w:val="40"/>
        </w:rPr>
        <w:t xml:space="preserve"> </w:t>
      </w:r>
      <w:r>
        <w:t>как</w:t>
      </w:r>
      <w:r>
        <w:rPr>
          <w:spacing w:val="40"/>
        </w:rPr>
        <w:t xml:space="preserve"> </w:t>
      </w:r>
      <w:r>
        <w:t>сведения,</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40"/>
        </w:rPr>
        <w:t xml:space="preserve"> </w:t>
      </w:r>
      <w:r>
        <w:t>и</w:t>
      </w:r>
      <w:r>
        <w:rPr>
          <w:spacing w:val="40"/>
        </w:rPr>
        <w:t xml:space="preserve"> </w:t>
      </w:r>
      <w:r>
        <w:t>информация</w:t>
      </w:r>
      <w:r>
        <w:rPr>
          <w:spacing w:val="40"/>
        </w:rPr>
        <w:t xml:space="preserve"> </w:t>
      </w:r>
      <w:r>
        <w:t>как данные, которые могут быть обработаны автоматизированной системой.</w:t>
      </w:r>
    </w:p>
    <w:p w:rsidR="00C425EB" w:rsidRDefault="00C425EB">
      <w:pPr>
        <w:pStyle w:val="BodyText"/>
        <w:ind w:firstLine="600"/>
        <w:jc w:val="left"/>
      </w:pPr>
      <w:r>
        <w:t>Дискретность данных. Возможность описания непрерывных объектов и процессов с помощью дискретных данных.</w:t>
      </w:r>
    </w:p>
    <w:p w:rsidR="00C425EB" w:rsidRDefault="00C425EB">
      <w:pPr>
        <w:pStyle w:val="BodyText"/>
        <w:ind w:right="686" w:firstLine="600"/>
        <w:jc w:val="left"/>
      </w:pPr>
      <w:r>
        <w:t xml:space="preserve">Информационные процессы – процессы, связанные с хранением, преобразованием и передачей </w:t>
      </w:r>
      <w:r>
        <w:rPr>
          <w:spacing w:val="-2"/>
        </w:rPr>
        <w:t>данных.</w:t>
      </w:r>
    </w:p>
    <w:p w:rsidR="00C425EB" w:rsidRDefault="00C425EB">
      <w:pPr>
        <w:pStyle w:val="Heading2"/>
        <w:jc w:val="left"/>
      </w:pPr>
      <w:r>
        <w:t>Представление</w:t>
      </w:r>
      <w:r>
        <w:rPr>
          <w:spacing w:val="-8"/>
        </w:rPr>
        <w:t xml:space="preserve"> </w:t>
      </w:r>
      <w:r>
        <w:rPr>
          <w:spacing w:val="-2"/>
        </w:rPr>
        <w:t>информации</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3" w:firstLine="60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425EB" w:rsidRDefault="00C425EB">
      <w:pPr>
        <w:pStyle w:val="BodyText"/>
        <w:ind w:right="684" w:firstLine="600"/>
      </w:pPr>
      <w:r>
        <w:t>Кодирование символов одного алфавита с помощью кодовых слов в другом алфавите, кодовая таблица, декодирование.</w:t>
      </w:r>
    </w:p>
    <w:p w:rsidR="00C425EB" w:rsidRDefault="00C425EB">
      <w:pPr>
        <w:pStyle w:val="BodyText"/>
        <w:ind w:left="996" w:right="686"/>
      </w:pPr>
      <w:r>
        <w:t>Двоичный код. Представление данных в компьютере как текстов в двоичном алфавите. Информационный</w:t>
      </w:r>
      <w:r>
        <w:rPr>
          <w:spacing w:val="80"/>
        </w:rPr>
        <w:t xml:space="preserve"> </w:t>
      </w:r>
      <w:r>
        <w:t>объём</w:t>
      </w:r>
      <w:r>
        <w:rPr>
          <w:spacing w:val="80"/>
        </w:rPr>
        <w:t xml:space="preserve"> </w:t>
      </w:r>
      <w:r>
        <w:t>данных.</w:t>
      </w:r>
      <w:r>
        <w:rPr>
          <w:spacing w:val="80"/>
        </w:rPr>
        <w:t xml:space="preserve"> </w:t>
      </w:r>
      <w:r>
        <w:t>Бит</w:t>
      </w:r>
      <w:r>
        <w:rPr>
          <w:spacing w:val="80"/>
        </w:rPr>
        <w:t xml:space="preserve"> </w:t>
      </w:r>
      <w:r>
        <w:t>–</w:t>
      </w:r>
      <w:r>
        <w:rPr>
          <w:spacing w:val="80"/>
        </w:rPr>
        <w:t xml:space="preserve"> </w:t>
      </w:r>
      <w:r>
        <w:t>минимальная</w:t>
      </w:r>
      <w:r>
        <w:rPr>
          <w:spacing w:val="80"/>
        </w:rPr>
        <w:t xml:space="preserve"> </w:t>
      </w:r>
      <w:r>
        <w:t>единица</w:t>
      </w:r>
      <w:r>
        <w:rPr>
          <w:spacing w:val="80"/>
        </w:rPr>
        <w:t xml:space="preserve"> </w:t>
      </w:r>
      <w:r>
        <w:t>количества</w:t>
      </w:r>
      <w:r>
        <w:rPr>
          <w:spacing w:val="80"/>
        </w:rPr>
        <w:t xml:space="preserve"> </w:t>
      </w:r>
      <w:r>
        <w:t>информации</w:t>
      </w:r>
      <w:r>
        <w:rPr>
          <w:spacing w:val="80"/>
        </w:rPr>
        <w:t xml:space="preserve"> </w:t>
      </w:r>
      <w:r>
        <w:t>–</w:t>
      </w:r>
    </w:p>
    <w:p w:rsidR="00C425EB" w:rsidRDefault="00C425EB">
      <w:pPr>
        <w:pStyle w:val="BodyText"/>
        <w:ind w:right="685"/>
      </w:pPr>
      <w:r>
        <w:t>двоичный разряд. Единицы измерения информационного объёма данных. Бит, байт, килобайт, мегабайт, гигабайт.</w:t>
      </w:r>
    </w:p>
    <w:p w:rsidR="00C425EB" w:rsidRDefault="00C425EB">
      <w:pPr>
        <w:pStyle w:val="BodyText"/>
        <w:ind w:left="996"/>
      </w:pPr>
      <w:r>
        <w:t>Скорость</w:t>
      </w:r>
      <w:r>
        <w:rPr>
          <w:spacing w:val="-6"/>
        </w:rPr>
        <w:t xml:space="preserve"> </w:t>
      </w:r>
      <w:r>
        <w:t>передачи</w:t>
      </w:r>
      <w:r>
        <w:rPr>
          <w:spacing w:val="-4"/>
        </w:rPr>
        <w:t xml:space="preserve"> </w:t>
      </w:r>
      <w:r>
        <w:t>данных.</w:t>
      </w:r>
      <w:r>
        <w:rPr>
          <w:spacing w:val="-3"/>
        </w:rPr>
        <w:t xml:space="preserve"> </w:t>
      </w:r>
      <w:r>
        <w:t>Единицы</w:t>
      </w:r>
      <w:r>
        <w:rPr>
          <w:spacing w:val="-4"/>
        </w:rPr>
        <w:t xml:space="preserve"> </w:t>
      </w:r>
      <w:r>
        <w:t>скорости</w:t>
      </w:r>
      <w:r>
        <w:rPr>
          <w:spacing w:val="-4"/>
        </w:rPr>
        <w:t xml:space="preserve"> </w:t>
      </w:r>
      <w:r>
        <w:t>передачи</w:t>
      </w:r>
      <w:r>
        <w:rPr>
          <w:spacing w:val="-3"/>
        </w:rPr>
        <w:t xml:space="preserve"> </w:t>
      </w:r>
      <w:r>
        <w:rPr>
          <w:spacing w:val="-2"/>
        </w:rPr>
        <w:t>данных.</w:t>
      </w:r>
    </w:p>
    <w:p w:rsidR="00C425EB" w:rsidRDefault="00C425EB">
      <w:pPr>
        <w:pStyle w:val="BodyText"/>
        <w:ind w:right="686" w:firstLine="60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425EB" w:rsidRDefault="00C425EB">
      <w:pPr>
        <w:pStyle w:val="BodyText"/>
        <w:ind w:left="996"/>
      </w:pPr>
      <w:r>
        <w:t>Искажение</w:t>
      </w:r>
      <w:r>
        <w:rPr>
          <w:spacing w:val="-4"/>
        </w:rPr>
        <w:t xml:space="preserve"> </w:t>
      </w:r>
      <w:r>
        <w:t>информации</w:t>
      </w:r>
      <w:r>
        <w:rPr>
          <w:spacing w:val="-4"/>
        </w:rPr>
        <w:t xml:space="preserve"> </w:t>
      </w:r>
      <w:r>
        <w:t>при</w:t>
      </w:r>
      <w:r>
        <w:rPr>
          <w:spacing w:val="-4"/>
        </w:rPr>
        <w:t xml:space="preserve"> </w:t>
      </w:r>
      <w:r>
        <w:rPr>
          <w:spacing w:val="-2"/>
        </w:rPr>
        <w:t>передаче.</w:t>
      </w:r>
    </w:p>
    <w:p w:rsidR="00C425EB" w:rsidRDefault="00C425EB">
      <w:pPr>
        <w:pStyle w:val="BodyText"/>
        <w:ind w:right="686" w:firstLine="600"/>
      </w:pPr>
      <w:r>
        <w:t xml:space="preserve">Общее представление о цифровом представлении аудиовизуальных и других непрерывных </w:t>
      </w:r>
      <w:r>
        <w:rPr>
          <w:spacing w:val="-2"/>
        </w:rPr>
        <w:t>данных.</w:t>
      </w:r>
    </w:p>
    <w:p w:rsidR="00C425EB" w:rsidRDefault="00C425EB">
      <w:pPr>
        <w:pStyle w:val="BodyText"/>
        <w:ind w:left="996"/>
      </w:pPr>
      <w:r>
        <w:t>Кодирование</w:t>
      </w:r>
      <w:r>
        <w:rPr>
          <w:spacing w:val="-7"/>
        </w:rPr>
        <w:t xml:space="preserve"> </w:t>
      </w:r>
      <w:r>
        <w:t>цвета.</w:t>
      </w:r>
      <w:r>
        <w:rPr>
          <w:spacing w:val="-5"/>
        </w:rPr>
        <w:t xml:space="preserve"> </w:t>
      </w:r>
      <w:r>
        <w:t>Цветовые</w:t>
      </w:r>
      <w:r>
        <w:rPr>
          <w:spacing w:val="-5"/>
        </w:rPr>
        <w:t xml:space="preserve"> </w:t>
      </w:r>
      <w:r>
        <w:t>модели.</w:t>
      </w:r>
      <w:r>
        <w:rPr>
          <w:spacing w:val="-4"/>
        </w:rPr>
        <w:t xml:space="preserve"> </w:t>
      </w:r>
      <w:r>
        <w:t>Модель</w:t>
      </w:r>
      <w:r>
        <w:rPr>
          <w:spacing w:val="-5"/>
        </w:rPr>
        <w:t xml:space="preserve"> </w:t>
      </w:r>
      <w:r>
        <w:t>RGB.</w:t>
      </w:r>
      <w:r>
        <w:rPr>
          <w:spacing w:val="-5"/>
        </w:rPr>
        <w:t xml:space="preserve"> </w:t>
      </w:r>
      <w:r>
        <w:t>Глубина</w:t>
      </w:r>
      <w:r>
        <w:rPr>
          <w:spacing w:val="-5"/>
        </w:rPr>
        <w:t xml:space="preserve"> </w:t>
      </w:r>
      <w:r>
        <w:t>кодирования.</w:t>
      </w:r>
      <w:r>
        <w:rPr>
          <w:spacing w:val="-4"/>
        </w:rPr>
        <w:t xml:space="preserve"> </w:t>
      </w:r>
      <w:r>
        <w:rPr>
          <w:spacing w:val="-2"/>
        </w:rPr>
        <w:t>Палитра.</w:t>
      </w:r>
    </w:p>
    <w:p w:rsidR="00C425EB" w:rsidRDefault="00C425EB">
      <w:pPr>
        <w:pStyle w:val="BodyText"/>
        <w:ind w:right="686" w:firstLine="60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C425EB" w:rsidRDefault="00C425EB">
      <w:pPr>
        <w:pStyle w:val="BodyText"/>
        <w:ind w:left="996"/>
      </w:pPr>
      <w:r>
        <w:t>Кодирование</w:t>
      </w:r>
      <w:r>
        <w:rPr>
          <w:spacing w:val="-6"/>
        </w:rPr>
        <w:t xml:space="preserve"> </w:t>
      </w:r>
      <w:r>
        <w:t>звука.</w:t>
      </w:r>
      <w:r>
        <w:rPr>
          <w:spacing w:val="-4"/>
        </w:rPr>
        <w:t xml:space="preserve"> </w:t>
      </w:r>
      <w:r>
        <w:t>Разрядность</w:t>
      </w:r>
      <w:r>
        <w:rPr>
          <w:spacing w:val="-4"/>
        </w:rPr>
        <w:t xml:space="preserve"> </w:t>
      </w:r>
      <w:r>
        <w:t>и</w:t>
      </w:r>
      <w:r>
        <w:rPr>
          <w:spacing w:val="-3"/>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3"/>
        </w:rPr>
        <w:t xml:space="preserve"> </w:t>
      </w:r>
      <w:r>
        <w:rPr>
          <w:spacing w:val="-2"/>
        </w:rPr>
        <w:t>записи.</w:t>
      </w:r>
    </w:p>
    <w:p w:rsidR="00C425EB" w:rsidRDefault="00C425EB">
      <w:pPr>
        <w:pStyle w:val="BodyText"/>
        <w:ind w:right="685" w:firstLine="600"/>
      </w:pPr>
      <w:r>
        <w:t xml:space="preserve">Оценка количественных параметров, связанных с представлением и хранением звуковых </w:t>
      </w:r>
      <w:r>
        <w:rPr>
          <w:spacing w:val="-2"/>
        </w:rPr>
        <w:t>файлов.</w:t>
      </w:r>
    </w:p>
    <w:p w:rsidR="00C425EB" w:rsidRDefault="00C425EB">
      <w:pPr>
        <w:pStyle w:val="Heading2"/>
        <w:ind w:right="7328"/>
        <w:jc w:val="left"/>
      </w:pPr>
      <w:r>
        <w:t>Информационные</w:t>
      </w:r>
      <w:r>
        <w:rPr>
          <w:spacing w:val="-15"/>
        </w:rPr>
        <w:t xml:space="preserve"> </w:t>
      </w:r>
      <w:r>
        <w:t>технологии Текстовые документы</w:t>
      </w:r>
    </w:p>
    <w:p w:rsidR="00C425EB" w:rsidRDefault="00C425EB">
      <w:pPr>
        <w:pStyle w:val="BodyText"/>
        <w:ind w:left="996" w:right="686"/>
        <w:jc w:val="left"/>
      </w:pPr>
      <w:r>
        <w:t>Текстовые документы и их структурные элементы (страница, абзац, строка, слово, символ). Текстовый</w:t>
      </w:r>
      <w:r>
        <w:rPr>
          <w:spacing w:val="80"/>
        </w:rPr>
        <w:t xml:space="preserve"> </w:t>
      </w:r>
      <w:r>
        <w:t>процессор</w:t>
      </w:r>
      <w:r>
        <w:rPr>
          <w:spacing w:val="80"/>
        </w:rPr>
        <w:t xml:space="preserve"> </w:t>
      </w:r>
      <w:r>
        <w:t>–</w:t>
      </w:r>
      <w:r>
        <w:rPr>
          <w:spacing w:val="80"/>
        </w:rPr>
        <w:t xml:space="preserve"> </w:t>
      </w:r>
      <w:r>
        <w:t>инструмент</w:t>
      </w:r>
      <w:r>
        <w:rPr>
          <w:spacing w:val="80"/>
        </w:rPr>
        <w:t xml:space="preserve"> </w:t>
      </w:r>
      <w:r>
        <w:t>создания,</w:t>
      </w:r>
      <w:r>
        <w:rPr>
          <w:spacing w:val="80"/>
        </w:rPr>
        <w:t xml:space="preserve"> </w:t>
      </w:r>
      <w:r>
        <w:t>редактирования</w:t>
      </w:r>
      <w:r>
        <w:rPr>
          <w:spacing w:val="80"/>
        </w:rPr>
        <w:t xml:space="preserve"> </w:t>
      </w:r>
      <w:r>
        <w:t>и</w:t>
      </w:r>
      <w:r>
        <w:rPr>
          <w:spacing w:val="80"/>
        </w:rPr>
        <w:t xml:space="preserve"> </w:t>
      </w:r>
      <w:r>
        <w:t>форматирования</w:t>
      </w:r>
      <w:r>
        <w:rPr>
          <w:spacing w:val="80"/>
        </w:rPr>
        <w:t xml:space="preserve"> </w:t>
      </w:r>
      <w:r>
        <w:t>текстов.</w:t>
      </w:r>
    </w:p>
    <w:p w:rsidR="00C425EB" w:rsidRDefault="00C425EB">
      <w:pPr>
        <w:pStyle w:val="BodyText"/>
        <w:ind w:right="685"/>
      </w:pPr>
      <w:r>
        <w:t>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w:t>
      </w:r>
      <w:r>
        <w:rPr>
          <w:spacing w:val="80"/>
        </w:rPr>
        <w:t xml:space="preserve"> </w:t>
      </w:r>
      <w:r>
        <w:rPr>
          <w:spacing w:val="-2"/>
        </w:rPr>
        <w:t>форматирование.</w:t>
      </w:r>
    </w:p>
    <w:p w:rsidR="00C425EB" w:rsidRDefault="00C425EB">
      <w:pPr>
        <w:pStyle w:val="BodyText"/>
        <w:ind w:left="996"/>
      </w:pPr>
      <w:r>
        <w:t>Структурирование</w:t>
      </w:r>
      <w:r>
        <w:rPr>
          <w:spacing w:val="74"/>
          <w:w w:val="150"/>
        </w:rPr>
        <w:t xml:space="preserve"> </w:t>
      </w:r>
      <w:r>
        <w:t>информации</w:t>
      </w:r>
      <w:r>
        <w:rPr>
          <w:spacing w:val="76"/>
          <w:w w:val="150"/>
        </w:rPr>
        <w:t xml:space="preserve"> </w:t>
      </w:r>
      <w:r>
        <w:t>с</w:t>
      </w:r>
      <w:r>
        <w:rPr>
          <w:spacing w:val="76"/>
          <w:w w:val="150"/>
        </w:rPr>
        <w:t xml:space="preserve"> </w:t>
      </w:r>
      <w:r>
        <w:t>помощью</w:t>
      </w:r>
      <w:r>
        <w:rPr>
          <w:spacing w:val="76"/>
          <w:w w:val="150"/>
        </w:rPr>
        <w:t xml:space="preserve"> </w:t>
      </w:r>
      <w:r>
        <w:t>списков</w:t>
      </w:r>
      <w:r>
        <w:rPr>
          <w:spacing w:val="76"/>
          <w:w w:val="150"/>
        </w:rPr>
        <w:t xml:space="preserve"> </w:t>
      </w:r>
      <w:r>
        <w:t>и</w:t>
      </w:r>
      <w:r>
        <w:rPr>
          <w:spacing w:val="76"/>
          <w:w w:val="150"/>
        </w:rPr>
        <w:t xml:space="preserve"> </w:t>
      </w:r>
      <w:r>
        <w:t>таблиц.</w:t>
      </w:r>
      <w:r>
        <w:rPr>
          <w:spacing w:val="76"/>
          <w:w w:val="150"/>
        </w:rPr>
        <w:t xml:space="preserve"> </w:t>
      </w:r>
      <w:r>
        <w:t>Многоуровневые</w:t>
      </w:r>
      <w:r>
        <w:rPr>
          <w:spacing w:val="76"/>
          <w:w w:val="150"/>
        </w:rPr>
        <w:t xml:space="preserve"> </w:t>
      </w:r>
      <w:r>
        <w:rPr>
          <w:spacing w:val="-2"/>
        </w:rPr>
        <w:t>списки.</w:t>
      </w:r>
    </w:p>
    <w:p w:rsidR="00C425EB" w:rsidRDefault="00C425EB">
      <w:pPr>
        <w:pStyle w:val="BodyText"/>
      </w:pPr>
      <w:r>
        <w:t>Добавление</w:t>
      </w:r>
      <w:r>
        <w:rPr>
          <w:spacing w:val="-4"/>
        </w:rPr>
        <w:t xml:space="preserve"> </w:t>
      </w:r>
      <w:r>
        <w:t>таблиц</w:t>
      </w:r>
      <w:r>
        <w:rPr>
          <w:spacing w:val="-4"/>
        </w:rPr>
        <w:t xml:space="preserve"> </w:t>
      </w:r>
      <w:r>
        <w:t>в</w:t>
      </w:r>
      <w:r>
        <w:rPr>
          <w:spacing w:val="-4"/>
        </w:rPr>
        <w:t xml:space="preserve"> </w:t>
      </w:r>
      <w:r>
        <w:t>текстовые</w:t>
      </w:r>
      <w:r>
        <w:rPr>
          <w:spacing w:val="-3"/>
        </w:rPr>
        <w:t xml:space="preserve"> </w:t>
      </w:r>
      <w:r>
        <w:rPr>
          <w:spacing w:val="-2"/>
        </w:rPr>
        <w:t>документы.</w:t>
      </w:r>
    </w:p>
    <w:p w:rsidR="00C425EB" w:rsidRDefault="00C425EB">
      <w:pPr>
        <w:pStyle w:val="BodyText"/>
        <w:ind w:right="682" w:firstLine="600"/>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C425EB" w:rsidRDefault="00C425EB">
      <w:pPr>
        <w:pStyle w:val="BodyText"/>
        <w:ind w:right="685" w:firstLine="60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w:t>
      </w:r>
      <w:r>
        <w:rPr>
          <w:spacing w:val="-2"/>
        </w:rPr>
        <w:t>текста.</w:t>
      </w:r>
    </w:p>
    <w:p w:rsidR="00C425EB" w:rsidRDefault="00C425EB">
      <w:pPr>
        <w:pStyle w:val="Heading2"/>
      </w:pPr>
      <w:r>
        <w:t>Компьютерная</w:t>
      </w:r>
      <w:r>
        <w:rPr>
          <w:spacing w:val="-7"/>
        </w:rPr>
        <w:t xml:space="preserve"> </w:t>
      </w:r>
      <w:r>
        <w:rPr>
          <w:spacing w:val="-2"/>
        </w:rPr>
        <w:t>графика</w:t>
      </w:r>
    </w:p>
    <w:p w:rsidR="00C425EB" w:rsidRDefault="00C425EB">
      <w:pPr>
        <w:pStyle w:val="BodyText"/>
        <w:ind w:right="684" w:firstLine="600"/>
      </w:pPr>
      <w:r>
        <w:t xml:space="preserve">Знакомство с графическими редакторами. Растровые рисунки. Использование графических </w:t>
      </w:r>
      <w:r>
        <w:rPr>
          <w:spacing w:val="-2"/>
        </w:rPr>
        <w:t>примитивов.</w:t>
      </w:r>
    </w:p>
    <w:p w:rsidR="00C425EB" w:rsidRDefault="00C425EB">
      <w:pPr>
        <w:pStyle w:val="BodyText"/>
        <w:ind w:right="685" w:firstLine="60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425EB" w:rsidRDefault="00C425EB">
      <w:pPr>
        <w:pStyle w:val="BodyText"/>
        <w:ind w:right="684" w:firstLine="60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425EB" w:rsidRDefault="00C425EB">
      <w:pPr>
        <w:pStyle w:val="Heading2"/>
      </w:pPr>
      <w:r>
        <w:t>Мультимедийные</w:t>
      </w:r>
      <w:r>
        <w:rPr>
          <w:spacing w:val="-10"/>
        </w:rPr>
        <w:t xml:space="preserve"> </w:t>
      </w:r>
      <w:r>
        <w:rPr>
          <w:spacing w:val="-2"/>
        </w:rPr>
        <w:t>презентации</w:t>
      </w:r>
    </w:p>
    <w:p w:rsidR="00C425EB" w:rsidRDefault="00C425EB">
      <w:pPr>
        <w:pStyle w:val="BodyText"/>
        <w:ind w:left="996"/>
      </w:pPr>
      <w:r>
        <w:t>Подготовка</w:t>
      </w:r>
      <w:r>
        <w:rPr>
          <w:spacing w:val="12"/>
        </w:rPr>
        <w:t xml:space="preserve"> </w:t>
      </w:r>
      <w:r>
        <w:t>мультимедийных</w:t>
      </w:r>
      <w:r>
        <w:rPr>
          <w:spacing w:val="15"/>
        </w:rPr>
        <w:t xml:space="preserve"> </w:t>
      </w:r>
      <w:r>
        <w:t>презентаций.</w:t>
      </w:r>
      <w:r>
        <w:rPr>
          <w:spacing w:val="15"/>
        </w:rPr>
        <w:t xml:space="preserve"> </w:t>
      </w:r>
      <w:r>
        <w:t>Слайд.</w:t>
      </w:r>
      <w:r>
        <w:rPr>
          <w:spacing w:val="15"/>
        </w:rPr>
        <w:t xml:space="preserve"> </w:t>
      </w:r>
      <w:r>
        <w:t>Добавление</w:t>
      </w:r>
      <w:r>
        <w:rPr>
          <w:spacing w:val="15"/>
        </w:rPr>
        <w:t xml:space="preserve"> </w:t>
      </w:r>
      <w:r>
        <w:t>на</w:t>
      </w:r>
      <w:r>
        <w:rPr>
          <w:spacing w:val="15"/>
        </w:rPr>
        <w:t xml:space="preserve"> </w:t>
      </w:r>
      <w:r>
        <w:t>слайд</w:t>
      </w:r>
      <w:r>
        <w:rPr>
          <w:spacing w:val="15"/>
        </w:rPr>
        <w:t xml:space="preserve"> </w:t>
      </w:r>
      <w:r>
        <w:t>текста</w:t>
      </w:r>
      <w:r>
        <w:rPr>
          <w:spacing w:val="15"/>
        </w:rPr>
        <w:t xml:space="preserve"> </w:t>
      </w:r>
      <w:r>
        <w:t>и</w:t>
      </w:r>
      <w:r>
        <w:rPr>
          <w:spacing w:val="15"/>
        </w:rPr>
        <w:t xml:space="preserve"> </w:t>
      </w:r>
      <w:r>
        <w:rPr>
          <w:spacing w:val="-2"/>
        </w:rPr>
        <w:t>изображений.</w:t>
      </w:r>
    </w:p>
    <w:p w:rsidR="00C425EB" w:rsidRDefault="00C425EB">
      <w:pPr>
        <w:pStyle w:val="BodyText"/>
      </w:pPr>
      <w:r>
        <w:t>Работа</w:t>
      </w:r>
      <w:r>
        <w:rPr>
          <w:spacing w:val="-4"/>
        </w:rPr>
        <w:t xml:space="preserve"> </w:t>
      </w:r>
      <w:r>
        <w:t>с</w:t>
      </w:r>
      <w:r>
        <w:rPr>
          <w:spacing w:val="-3"/>
        </w:rPr>
        <w:t xml:space="preserve"> </w:t>
      </w:r>
      <w:r>
        <w:t>несколькими</w:t>
      </w:r>
      <w:r>
        <w:rPr>
          <w:spacing w:val="-3"/>
        </w:rPr>
        <w:t xml:space="preserve"> </w:t>
      </w:r>
      <w:r>
        <w:rPr>
          <w:spacing w:val="-2"/>
        </w:rPr>
        <w:t>слайдами.</w:t>
      </w:r>
    </w:p>
    <w:p w:rsidR="00C425EB" w:rsidRDefault="00C425EB">
      <w:pPr>
        <w:pStyle w:val="BodyText"/>
        <w:ind w:left="996"/>
      </w:pPr>
      <w:r>
        <w:t>Добавление</w:t>
      </w:r>
      <w:r>
        <w:rPr>
          <w:spacing w:val="-7"/>
        </w:rPr>
        <w:t xml:space="preserve"> </w:t>
      </w:r>
      <w:r>
        <w:t>на</w:t>
      </w:r>
      <w:r>
        <w:rPr>
          <w:spacing w:val="-5"/>
        </w:rPr>
        <w:t xml:space="preserve"> </w:t>
      </w:r>
      <w:r>
        <w:t>слайд</w:t>
      </w:r>
      <w:r>
        <w:rPr>
          <w:spacing w:val="-5"/>
        </w:rPr>
        <w:t xml:space="preserve"> </w:t>
      </w:r>
      <w:r>
        <w:t>аудиовизуальных</w:t>
      </w:r>
      <w:r>
        <w:rPr>
          <w:spacing w:val="-5"/>
        </w:rPr>
        <w:t xml:space="preserve"> </w:t>
      </w:r>
      <w:r>
        <w:t>данных.</w:t>
      </w:r>
      <w:r>
        <w:rPr>
          <w:spacing w:val="-5"/>
        </w:rPr>
        <w:t xml:space="preserve"> </w:t>
      </w:r>
      <w:r>
        <w:t>Анимация.</w:t>
      </w:r>
      <w:r>
        <w:rPr>
          <w:spacing w:val="-5"/>
        </w:rPr>
        <w:t xml:space="preserve"> </w:t>
      </w:r>
      <w:r>
        <w:rPr>
          <w:spacing w:val="-2"/>
        </w:rPr>
        <w:t>Гиперссылки.</w:t>
      </w:r>
    </w:p>
    <w:p w:rsidR="00C425EB" w:rsidRDefault="00C425EB">
      <w:pPr>
        <w:pStyle w:val="BodyText"/>
        <w:ind w:left="0"/>
        <w:jc w:val="left"/>
      </w:pPr>
    </w:p>
    <w:p w:rsidR="00C425EB" w:rsidRDefault="00C425EB">
      <w:pPr>
        <w:pStyle w:val="Heading1"/>
        <w:numPr>
          <w:ilvl w:val="0"/>
          <w:numId w:val="458"/>
        </w:numPr>
        <w:tabs>
          <w:tab w:val="left" w:pos="936"/>
        </w:tabs>
        <w:ind w:left="936"/>
      </w:pPr>
      <w:r>
        <w:rPr>
          <w:spacing w:val="-2"/>
        </w:rPr>
        <w:t>КЛАСС</w:t>
      </w:r>
    </w:p>
    <w:p w:rsidR="00C425EB" w:rsidRDefault="00C425EB">
      <w:pPr>
        <w:pStyle w:val="Heading1"/>
        <w:sectPr w:rsidR="00C425EB">
          <w:pgSz w:w="11910" w:h="16840"/>
          <w:pgMar w:top="600" w:right="0" w:bottom="1000" w:left="283" w:header="0" w:footer="739" w:gutter="0"/>
          <w:cols w:space="720"/>
        </w:sectPr>
      </w:pPr>
    </w:p>
    <w:p w:rsidR="00C425EB" w:rsidRDefault="00C425EB">
      <w:pPr>
        <w:pStyle w:val="Heading2"/>
        <w:spacing w:before="62"/>
        <w:ind w:right="6578"/>
      </w:pPr>
      <w:r>
        <w:t>Теоретические</w:t>
      </w:r>
      <w:r>
        <w:rPr>
          <w:spacing w:val="-15"/>
        </w:rPr>
        <w:t xml:space="preserve"> </w:t>
      </w:r>
      <w:r>
        <w:t>основы</w:t>
      </w:r>
      <w:r>
        <w:rPr>
          <w:spacing w:val="-15"/>
        </w:rPr>
        <w:t xml:space="preserve"> </w:t>
      </w:r>
      <w:r>
        <w:t>информатики Системы счисления</w:t>
      </w:r>
    </w:p>
    <w:p w:rsidR="00C425EB" w:rsidRDefault="00C425EB">
      <w:pPr>
        <w:pStyle w:val="BodyText"/>
        <w:ind w:right="687" w:firstLine="60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425EB" w:rsidRDefault="00C425EB">
      <w:pPr>
        <w:pStyle w:val="BodyText"/>
        <w:ind w:left="996"/>
      </w:pPr>
      <w:r>
        <w:t>Римская</w:t>
      </w:r>
      <w:r>
        <w:rPr>
          <w:spacing w:val="-3"/>
        </w:rPr>
        <w:t xml:space="preserve"> </w:t>
      </w:r>
      <w:r>
        <w:t>система</w:t>
      </w:r>
      <w:r>
        <w:rPr>
          <w:spacing w:val="-3"/>
        </w:rPr>
        <w:t xml:space="preserve"> </w:t>
      </w:r>
      <w:r>
        <w:rPr>
          <w:spacing w:val="-2"/>
        </w:rPr>
        <w:t>счисления.</w:t>
      </w:r>
    </w:p>
    <w:p w:rsidR="00C425EB" w:rsidRDefault="00C425EB">
      <w:pPr>
        <w:pStyle w:val="BodyText"/>
        <w:ind w:right="684" w:firstLine="600"/>
      </w:pPr>
      <w:r>
        <w:t>Двоичная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целых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двоичную</w:t>
      </w:r>
      <w:r>
        <w:rPr>
          <w:spacing w:val="-1"/>
        </w:rPr>
        <w:t xml:space="preserve"> </w:t>
      </w:r>
      <w:r>
        <w:t>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425EB" w:rsidRDefault="00C425EB">
      <w:pPr>
        <w:pStyle w:val="BodyText"/>
        <w:ind w:left="996"/>
      </w:pPr>
      <w:r>
        <w:t>Арифметические</w:t>
      </w:r>
      <w:r>
        <w:rPr>
          <w:spacing w:val="-7"/>
        </w:rPr>
        <w:t xml:space="preserve"> </w:t>
      </w:r>
      <w:r>
        <w:t>операции</w:t>
      </w:r>
      <w:r>
        <w:rPr>
          <w:spacing w:val="-4"/>
        </w:rPr>
        <w:t xml:space="preserve"> </w:t>
      </w:r>
      <w:r>
        <w:t>в</w:t>
      </w:r>
      <w:r>
        <w:rPr>
          <w:spacing w:val="-4"/>
        </w:rPr>
        <w:t xml:space="preserve"> </w:t>
      </w:r>
      <w:r>
        <w:t>двоичной</w:t>
      </w:r>
      <w:r>
        <w:rPr>
          <w:spacing w:val="-4"/>
        </w:rPr>
        <w:t xml:space="preserve"> </w:t>
      </w:r>
      <w:r>
        <w:t>системе</w:t>
      </w:r>
      <w:r>
        <w:rPr>
          <w:spacing w:val="-4"/>
        </w:rPr>
        <w:t xml:space="preserve"> </w:t>
      </w:r>
      <w:r>
        <w:rPr>
          <w:spacing w:val="-2"/>
        </w:rPr>
        <w:t>счисления.</w:t>
      </w:r>
    </w:p>
    <w:p w:rsidR="00C425EB" w:rsidRDefault="00C425EB">
      <w:pPr>
        <w:pStyle w:val="Heading2"/>
      </w:pPr>
      <w:r>
        <w:t>Элементы</w:t>
      </w:r>
      <w:r>
        <w:rPr>
          <w:spacing w:val="-9"/>
        </w:rPr>
        <w:t xml:space="preserve"> </w:t>
      </w:r>
      <w:r>
        <w:t>математической</w:t>
      </w:r>
      <w:r>
        <w:rPr>
          <w:spacing w:val="-7"/>
        </w:rPr>
        <w:t xml:space="preserve"> </w:t>
      </w:r>
      <w:r>
        <w:rPr>
          <w:spacing w:val="-2"/>
        </w:rPr>
        <w:t>логики</w:t>
      </w:r>
    </w:p>
    <w:p w:rsidR="00C425EB" w:rsidRDefault="00C425EB">
      <w:pPr>
        <w:pStyle w:val="BodyText"/>
        <w:ind w:right="684" w:firstLine="60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425EB" w:rsidRDefault="00C425EB">
      <w:pPr>
        <w:pStyle w:val="BodyText"/>
        <w:ind w:left="996"/>
      </w:pPr>
      <w:r>
        <w:t>Логические</w:t>
      </w:r>
      <w:r>
        <w:rPr>
          <w:spacing w:val="-4"/>
        </w:rPr>
        <w:t xml:space="preserve"> </w:t>
      </w:r>
      <w:r>
        <w:t>элементы.</w:t>
      </w:r>
      <w:r>
        <w:rPr>
          <w:spacing w:val="-4"/>
        </w:rPr>
        <w:t xml:space="preserve"> </w:t>
      </w:r>
      <w:r>
        <w:t>Знакомство</w:t>
      </w:r>
      <w:r>
        <w:rPr>
          <w:spacing w:val="-4"/>
        </w:rPr>
        <w:t xml:space="preserve"> </w:t>
      </w:r>
      <w:r>
        <w:t>с</w:t>
      </w:r>
      <w:r>
        <w:rPr>
          <w:spacing w:val="-4"/>
        </w:rPr>
        <w:t xml:space="preserve"> </w:t>
      </w:r>
      <w:r>
        <w:t>логическими</w:t>
      </w:r>
      <w:r>
        <w:rPr>
          <w:spacing w:val="-4"/>
        </w:rPr>
        <w:t xml:space="preserve"> </w:t>
      </w:r>
      <w:r>
        <w:t>основами</w:t>
      </w:r>
      <w:r>
        <w:rPr>
          <w:spacing w:val="-4"/>
        </w:rPr>
        <w:t xml:space="preserve"> </w:t>
      </w:r>
      <w:r>
        <w:rPr>
          <w:spacing w:val="-2"/>
        </w:rPr>
        <w:t>компьютера.</w:t>
      </w:r>
    </w:p>
    <w:p w:rsidR="00C425EB" w:rsidRDefault="00C425EB">
      <w:pPr>
        <w:pStyle w:val="Heading2"/>
      </w:pPr>
      <w:r>
        <w:t>Алгоритмы</w:t>
      </w:r>
      <w:r>
        <w:rPr>
          <w:spacing w:val="-4"/>
        </w:rPr>
        <w:t xml:space="preserve"> </w:t>
      </w:r>
      <w:r>
        <w:t>и</w:t>
      </w:r>
      <w:r>
        <w:rPr>
          <w:spacing w:val="-4"/>
        </w:rPr>
        <w:t xml:space="preserve"> </w:t>
      </w:r>
      <w:r>
        <w:rPr>
          <w:spacing w:val="-2"/>
        </w:rPr>
        <w:t>программирование</w:t>
      </w:r>
    </w:p>
    <w:p w:rsidR="00C425EB" w:rsidRDefault="00C425EB">
      <w:pPr>
        <w:ind w:left="996"/>
        <w:jc w:val="both"/>
        <w:rPr>
          <w:b/>
          <w:sz w:val="24"/>
        </w:rPr>
      </w:pPr>
      <w:r>
        <w:rPr>
          <w:b/>
          <w:sz w:val="24"/>
        </w:rPr>
        <w:t>Исполнители</w:t>
      </w:r>
      <w:r>
        <w:rPr>
          <w:b/>
          <w:spacing w:val="-5"/>
          <w:sz w:val="24"/>
        </w:rPr>
        <w:t xml:space="preserve"> </w:t>
      </w:r>
      <w:r>
        <w:rPr>
          <w:b/>
          <w:sz w:val="24"/>
        </w:rPr>
        <w:t>и</w:t>
      </w:r>
      <w:r>
        <w:rPr>
          <w:b/>
          <w:spacing w:val="-5"/>
          <w:sz w:val="24"/>
        </w:rPr>
        <w:t xml:space="preserve"> </w:t>
      </w:r>
      <w:r>
        <w:rPr>
          <w:b/>
          <w:sz w:val="24"/>
        </w:rPr>
        <w:t>алгоритмы.</w:t>
      </w:r>
      <w:r>
        <w:rPr>
          <w:b/>
          <w:spacing w:val="-5"/>
          <w:sz w:val="24"/>
        </w:rPr>
        <w:t xml:space="preserve"> </w:t>
      </w:r>
      <w:r>
        <w:rPr>
          <w:b/>
          <w:sz w:val="24"/>
        </w:rPr>
        <w:t>Алгоритмические</w:t>
      </w:r>
      <w:r>
        <w:rPr>
          <w:b/>
          <w:spacing w:val="-4"/>
          <w:sz w:val="24"/>
        </w:rPr>
        <w:t xml:space="preserve"> </w:t>
      </w:r>
      <w:r>
        <w:rPr>
          <w:b/>
          <w:spacing w:val="-2"/>
          <w:sz w:val="24"/>
        </w:rPr>
        <w:t>конструкции</w:t>
      </w:r>
    </w:p>
    <w:p w:rsidR="00C425EB" w:rsidRDefault="00C425EB">
      <w:pPr>
        <w:pStyle w:val="BodyText"/>
        <w:tabs>
          <w:tab w:val="left" w:pos="3195"/>
          <w:tab w:val="left" w:pos="4943"/>
          <w:tab w:val="left" w:pos="6656"/>
          <w:tab w:val="left" w:pos="8483"/>
          <w:tab w:val="left" w:pos="9925"/>
        </w:tabs>
        <w:ind w:left="996" w:right="685"/>
        <w:jc w:val="left"/>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C425EB" w:rsidRDefault="00C425EB">
      <w:pPr>
        <w:pStyle w:val="BodyText"/>
        <w:tabs>
          <w:tab w:val="left" w:pos="2521"/>
          <w:tab w:val="left" w:pos="3988"/>
          <w:tab w:val="left" w:pos="5683"/>
          <w:tab w:val="left" w:pos="7698"/>
          <w:tab w:val="left" w:pos="9664"/>
        </w:tabs>
        <w:ind w:right="687"/>
        <w:jc w:val="left"/>
      </w:pPr>
      <w:r>
        <w:rPr>
          <w:spacing w:val="-2"/>
        </w:rPr>
        <w:t>Ограниченность</w:t>
      </w:r>
      <w:r>
        <w:tab/>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 xml:space="preserve">зависимость </w:t>
      </w:r>
      <w:r>
        <w:t>последовательности выполняемых действий от исходных данных.</w:t>
      </w:r>
    </w:p>
    <w:p w:rsidR="00C425EB" w:rsidRDefault="00C425EB">
      <w:pPr>
        <w:pStyle w:val="BodyText"/>
        <w:ind w:right="687" w:firstLine="60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425EB" w:rsidRDefault="00C425EB">
      <w:pPr>
        <w:pStyle w:val="BodyText"/>
        <w:ind w:right="687" w:firstLine="600"/>
      </w:pPr>
      <w:r>
        <w:t>Конструкция «повторения»: циклы с заданным числом повторений, с условием выполнения, с переменной цикла.</w:t>
      </w:r>
    </w:p>
    <w:p w:rsidR="00C425EB" w:rsidRDefault="00C425EB">
      <w:pPr>
        <w:pStyle w:val="BodyText"/>
        <w:ind w:right="685" w:firstLine="600"/>
      </w:pPr>
      <w:r>
        <w:t>Разработка для формального исполнителя алгоритма, приводящего к требуемому результату</w:t>
      </w:r>
      <w:r>
        <w:rPr>
          <w:spacing w:val="40"/>
        </w:rPr>
        <w:t xml:space="preserve"> </w:t>
      </w:r>
      <w:r>
        <w:t>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425EB" w:rsidRDefault="00C425EB">
      <w:pPr>
        <w:pStyle w:val="Heading2"/>
      </w:pPr>
      <w:r>
        <w:t>Язык</w:t>
      </w:r>
      <w:r>
        <w:rPr>
          <w:spacing w:val="-2"/>
        </w:rPr>
        <w:t xml:space="preserve"> программирования</w:t>
      </w:r>
    </w:p>
    <w:p w:rsidR="00C425EB" w:rsidRDefault="00C425EB">
      <w:pPr>
        <w:pStyle w:val="BodyText"/>
        <w:ind w:left="996" w:right="918"/>
      </w:pPr>
      <w:r>
        <w:t>Язык</w:t>
      </w:r>
      <w:r>
        <w:rPr>
          <w:spacing w:val="-5"/>
        </w:rPr>
        <w:t xml:space="preserve"> </w:t>
      </w:r>
      <w:r>
        <w:t>программирования</w:t>
      </w:r>
      <w:r>
        <w:rPr>
          <w:spacing w:val="-5"/>
        </w:rPr>
        <w:t xml:space="preserve"> </w:t>
      </w:r>
      <w:r>
        <w:t>(Python,</w:t>
      </w:r>
      <w:r>
        <w:rPr>
          <w:spacing w:val="-5"/>
        </w:rPr>
        <w:t xml:space="preserve"> </w:t>
      </w:r>
      <w:r>
        <w:t>C++,</w:t>
      </w:r>
      <w:r>
        <w:rPr>
          <w:spacing w:val="-5"/>
        </w:rPr>
        <w:t xml:space="preserve"> </w:t>
      </w:r>
      <w:r>
        <w:t>Паскаль,</w:t>
      </w:r>
      <w:r>
        <w:rPr>
          <w:spacing w:val="-5"/>
        </w:rPr>
        <w:t xml:space="preserve"> </w:t>
      </w:r>
      <w:r>
        <w:t>Java,</w:t>
      </w:r>
      <w:r>
        <w:rPr>
          <w:spacing w:val="-5"/>
        </w:rPr>
        <w:t xml:space="preserve"> </w:t>
      </w:r>
      <w:r>
        <w:t>C#,</w:t>
      </w:r>
      <w:r>
        <w:rPr>
          <w:spacing w:val="-5"/>
        </w:rPr>
        <w:t xml:space="preserve"> </w:t>
      </w:r>
      <w:r>
        <w:t>Школьный</w:t>
      </w:r>
      <w:r>
        <w:rPr>
          <w:spacing w:val="-5"/>
        </w:rPr>
        <w:t xml:space="preserve"> </w:t>
      </w:r>
      <w:r>
        <w:t>Алгоритмический</w:t>
      </w:r>
      <w:r>
        <w:rPr>
          <w:spacing w:val="-5"/>
        </w:rPr>
        <w:t xml:space="preserve"> </w:t>
      </w:r>
      <w:r>
        <w:t>Язык). Система программирования: редактор текста программ, транслятор, отладчик.</w:t>
      </w:r>
    </w:p>
    <w:p w:rsidR="00C425EB" w:rsidRDefault="00C425EB">
      <w:pPr>
        <w:pStyle w:val="BodyText"/>
        <w:ind w:left="996"/>
      </w:pPr>
      <w:r>
        <w:t>Переменная:</w:t>
      </w:r>
      <w:r>
        <w:rPr>
          <w:spacing w:val="-6"/>
        </w:rPr>
        <w:t xml:space="preserve"> </w:t>
      </w:r>
      <w:r>
        <w:t>тип,</w:t>
      </w:r>
      <w:r>
        <w:rPr>
          <w:spacing w:val="-3"/>
        </w:rPr>
        <w:t xml:space="preserve"> </w:t>
      </w:r>
      <w:r>
        <w:t>имя,</w:t>
      </w:r>
      <w:r>
        <w:rPr>
          <w:spacing w:val="-3"/>
        </w:rPr>
        <w:t xml:space="preserve"> </w:t>
      </w:r>
      <w:r>
        <w:t>значение.</w:t>
      </w:r>
      <w:r>
        <w:rPr>
          <w:spacing w:val="-3"/>
        </w:rPr>
        <w:t xml:space="preserve"> </w:t>
      </w:r>
      <w:r>
        <w:t>Целые,</w:t>
      </w:r>
      <w:r>
        <w:rPr>
          <w:spacing w:val="-4"/>
        </w:rPr>
        <w:t xml:space="preserve"> </w:t>
      </w:r>
      <w:r>
        <w:t>вещественные</w:t>
      </w:r>
      <w:r>
        <w:rPr>
          <w:spacing w:val="-3"/>
        </w:rPr>
        <w:t xml:space="preserve"> </w:t>
      </w:r>
      <w:r>
        <w:t>и</w:t>
      </w:r>
      <w:r>
        <w:rPr>
          <w:spacing w:val="-3"/>
        </w:rPr>
        <w:t xml:space="preserve"> </w:t>
      </w:r>
      <w:r>
        <w:t>символьные</w:t>
      </w:r>
      <w:r>
        <w:rPr>
          <w:spacing w:val="-3"/>
        </w:rPr>
        <w:t xml:space="preserve"> </w:t>
      </w:r>
      <w:r>
        <w:rPr>
          <w:spacing w:val="-2"/>
        </w:rPr>
        <w:t>переменные.</w:t>
      </w:r>
    </w:p>
    <w:p w:rsidR="00C425EB" w:rsidRDefault="00C425EB">
      <w:pPr>
        <w:pStyle w:val="BodyText"/>
        <w:ind w:right="685" w:firstLine="60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425EB" w:rsidRDefault="00C425EB">
      <w:pPr>
        <w:pStyle w:val="BodyText"/>
        <w:ind w:right="684" w:firstLine="60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425EB" w:rsidRDefault="00C425EB">
      <w:pPr>
        <w:pStyle w:val="BodyText"/>
        <w:ind w:right="686" w:firstLine="600"/>
      </w:pPr>
      <w:r>
        <w:t>Диалоговая отладка программ: пошаговое выполнение, просмотр значений величин,</w:t>
      </w:r>
      <w:r>
        <w:rPr>
          <w:spacing w:val="40"/>
        </w:rPr>
        <w:t xml:space="preserve"> </w:t>
      </w:r>
      <w:r>
        <w:t>отладочный вывод, выбор точки останова.</w:t>
      </w:r>
    </w:p>
    <w:p w:rsidR="00C425EB" w:rsidRDefault="00C425EB">
      <w:pPr>
        <w:pStyle w:val="BodyText"/>
        <w:ind w:right="684" w:firstLine="60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425EB" w:rsidRDefault="00C425EB">
      <w:pPr>
        <w:pStyle w:val="BodyText"/>
        <w:ind w:right="685" w:firstLine="600"/>
      </w:pPr>
      <w:r>
        <w:t>Цикл с переменной. Алгоритмы проверки делимости одного целого числа на другое, проверки натурального числа на простоту.</w:t>
      </w:r>
    </w:p>
    <w:p w:rsidR="00C425EB" w:rsidRDefault="00C425EB">
      <w:pPr>
        <w:pStyle w:val="BodyText"/>
        <w:ind w:right="686" w:firstLine="600"/>
      </w:pPr>
      <w:r>
        <w:t>Обработка символьных данных. Символьные (строковые) переменные. Посимвольная</w:t>
      </w:r>
      <w:r>
        <w:rPr>
          <w:spacing w:val="40"/>
        </w:rPr>
        <w:t xml:space="preserve"> </w:t>
      </w:r>
      <w:r>
        <w:t xml:space="preserve">обработка строк. Подсчёт частоты появления символа в строке. Встроенные функции для обработки </w:t>
      </w:r>
      <w:r>
        <w:rPr>
          <w:spacing w:val="-2"/>
        </w:rPr>
        <w:t>строк.</w:t>
      </w:r>
    </w:p>
    <w:p w:rsidR="00C425EB" w:rsidRDefault="00C425EB">
      <w:pPr>
        <w:pStyle w:val="Heading2"/>
      </w:pPr>
      <w:r>
        <w:t>Анализ</w:t>
      </w:r>
      <w:r>
        <w:rPr>
          <w:spacing w:val="-5"/>
        </w:rPr>
        <w:t xml:space="preserve"> </w:t>
      </w:r>
      <w:r>
        <w:rPr>
          <w:spacing w:val="-2"/>
        </w:rPr>
        <w:t>алгоритмов</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7" w:firstLine="60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425EB" w:rsidRDefault="00C425EB">
      <w:pPr>
        <w:pStyle w:val="Heading1"/>
        <w:numPr>
          <w:ilvl w:val="0"/>
          <w:numId w:val="458"/>
        </w:numPr>
        <w:tabs>
          <w:tab w:val="left" w:pos="936"/>
        </w:tabs>
        <w:spacing w:before="276"/>
        <w:ind w:left="936"/>
      </w:pPr>
      <w:r>
        <w:rPr>
          <w:spacing w:val="-2"/>
        </w:rPr>
        <w:t>КЛАСС</w:t>
      </w:r>
    </w:p>
    <w:p w:rsidR="00C425EB" w:rsidRDefault="00C425EB">
      <w:pPr>
        <w:pStyle w:val="Heading2"/>
      </w:pPr>
      <w:r>
        <w:t>Цифровая</w:t>
      </w:r>
      <w:r>
        <w:rPr>
          <w:spacing w:val="-2"/>
        </w:rPr>
        <w:t xml:space="preserve"> грамотность</w:t>
      </w:r>
    </w:p>
    <w:p w:rsidR="00C425EB" w:rsidRDefault="00C425EB">
      <w:pPr>
        <w:ind w:left="996"/>
        <w:jc w:val="both"/>
        <w:rPr>
          <w:b/>
          <w:sz w:val="24"/>
        </w:rPr>
      </w:pPr>
      <w:r>
        <w:rPr>
          <w:b/>
          <w:sz w:val="24"/>
        </w:rPr>
        <w:t>Глобальная</w:t>
      </w:r>
      <w:r>
        <w:rPr>
          <w:b/>
          <w:spacing w:val="-3"/>
          <w:sz w:val="24"/>
        </w:rPr>
        <w:t xml:space="preserve"> </w:t>
      </w:r>
      <w:r>
        <w:rPr>
          <w:b/>
          <w:sz w:val="24"/>
        </w:rPr>
        <w:t>сеть</w:t>
      </w:r>
      <w:r>
        <w:rPr>
          <w:b/>
          <w:spacing w:val="-2"/>
          <w:sz w:val="24"/>
        </w:rPr>
        <w:t xml:space="preserve"> </w:t>
      </w:r>
      <w:r>
        <w:rPr>
          <w:b/>
          <w:sz w:val="24"/>
        </w:rPr>
        <w:t>Интернет</w:t>
      </w:r>
      <w:r>
        <w:rPr>
          <w:b/>
          <w:spacing w:val="-3"/>
          <w:sz w:val="24"/>
        </w:rPr>
        <w:t xml:space="preserve"> </w:t>
      </w:r>
      <w:r>
        <w:rPr>
          <w:b/>
          <w:sz w:val="24"/>
        </w:rPr>
        <w:t>и</w:t>
      </w:r>
      <w:r>
        <w:rPr>
          <w:b/>
          <w:spacing w:val="-2"/>
          <w:sz w:val="24"/>
        </w:rPr>
        <w:t xml:space="preserve"> </w:t>
      </w:r>
      <w:r>
        <w:rPr>
          <w:b/>
          <w:sz w:val="24"/>
        </w:rPr>
        <w:t>стратегии</w:t>
      </w:r>
      <w:r>
        <w:rPr>
          <w:b/>
          <w:spacing w:val="-2"/>
          <w:sz w:val="24"/>
        </w:rPr>
        <w:t xml:space="preserve"> </w:t>
      </w:r>
      <w:r>
        <w:rPr>
          <w:b/>
          <w:sz w:val="24"/>
        </w:rPr>
        <w:t>безопасного</w:t>
      </w:r>
      <w:r>
        <w:rPr>
          <w:b/>
          <w:spacing w:val="-3"/>
          <w:sz w:val="24"/>
        </w:rPr>
        <w:t xml:space="preserve"> </w:t>
      </w:r>
      <w:r>
        <w:rPr>
          <w:b/>
          <w:sz w:val="24"/>
        </w:rPr>
        <w:t>поведения</w:t>
      </w:r>
      <w:r>
        <w:rPr>
          <w:b/>
          <w:spacing w:val="-2"/>
          <w:sz w:val="24"/>
        </w:rPr>
        <w:t xml:space="preserve"> </w:t>
      </w:r>
      <w:r>
        <w:rPr>
          <w:b/>
          <w:sz w:val="24"/>
        </w:rPr>
        <w:t>в</w:t>
      </w:r>
      <w:r>
        <w:rPr>
          <w:b/>
          <w:spacing w:val="-2"/>
          <w:sz w:val="24"/>
        </w:rPr>
        <w:t xml:space="preserve"> </w:t>
      </w:r>
      <w:r>
        <w:rPr>
          <w:b/>
          <w:spacing w:val="-5"/>
          <w:sz w:val="24"/>
        </w:rPr>
        <w:t>ней</w:t>
      </w:r>
    </w:p>
    <w:p w:rsidR="00C425EB" w:rsidRDefault="00C425EB">
      <w:pPr>
        <w:pStyle w:val="BodyText"/>
        <w:ind w:right="684" w:firstLine="600"/>
      </w:pPr>
      <w:r>
        <w:t>Глобальная сеть Интернет. IP-адреса узлов. Сетевое хранение данных. Методы</w:t>
      </w:r>
      <w:r>
        <w:rPr>
          <w:spacing w:val="40"/>
        </w:rPr>
        <w:t xml:space="preserve"> </w:t>
      </w: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425EB" w:rsidRDefault="00C425EB">
      <w:pPr>
        <w:pStyle w:val="BodyText"/>
        <w:ind w:right="685" w:firstLine="600"/>
      </w:pPr>
      <w:r>
        <w:t>Понятие об информационной безопасности. Угрозы информационной безопасности при работе</w:t>
      </w:r>
      <w:r>
        <w:rPr>
          <w:spacing w:val="40"/>
        </w:rPr>
        <w:t xml:space="preserve"> </w:t>
      </w:r>
      <w:r>
        <w:t>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425EB" w:rsidRDefault="00C425EB">
      <w:pPr>
        <w:pStyle w:val="Heading2"/>
      </w:pPr>
      <w:r>
        <w:t>Работа</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rsidR="00C425EB" w:rsidRDefault="00C425EB">
      <w:pPr>
        <w:pStyle w:val="BodyText"/>
        <w:ind w:right="686" w:firstLine="60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425EB" w:rsidRDefault="00C425EB">
      <w:pPr>
        <w:pStyle w:val="Heading2"/>
        <w:ind w:right="6578"/>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C425EB" w:rsidRDefault="00C425EB">
      <w:pPr>
        <w:pStyle w:val="BodyText"/>
        <w:ind w:right="684" w:firstLine="600"/>
      </w:pPr>
      <w:r>
        <w:t>Модель.</w:t>
      </w:r>
      <w:r>
        <w:rPr>
          <w:spacing w:val="-3"/>
        </w:rPr>
        <w:t xml:space="preserve"> </w:t>
      </w:r>
      <w:r>
        <w:t>Задачи,</w:t>
      </w:r>
      <w:r>
        <w:rPr>
          <w:spacing w:val="-3"/>
        </w:rPr>
        <w:t xml:space="preserve"> </w:t>
      </w:r>
      <w:r>
        <w:t>решаемые</w:t>
      </w:r>
      <w:r>
        <w:rPr>
          <w:spacing w:val="-3"/>
        </w:rPr>
        <w:t xml:space="preserve"> </w:t>
      </w:r>
      <w:r>
        <w:t>с</w:t>
      </w:r>
      <w:r>
        <w:rPr>
          <w:spacing w:val="-3"/>
        </w:rPr>
        <w:t xml:space="preserve"> </w:t>
      </w:r>
      <w:r>
        <w:t>помощью</w:t>
      </w:r>
      <w:r>
        <w:rPr>
          <w:spacing w:val="-3"/>
        </w:rPr>
        <w:t xml:space="preserve"> </w:t>
      </w:r>
      <w:r>
        <w:t>моделирования.</w:t>
      </w:r>
      <w:r>
        <w:rPr>
          <w:spacing w:val="-3"/>
        </w:rPr>
        <w:t xml:space="preserve"> </w:t>
      </w:r>
      <w:r>
        <w:t>Классификации</w:t>
      </w:r>
      <w:r>
        <w:rPr>
          <w:spacing w:val="-3"/>
        </w:rPr>
        <w:t xml:space="preserve"> </w:t>
      </w:r>
      <w:r>
        <w:t>моделей.</w:t>
      </w:r>
      <w:r>
        <w:rPr>
          <w:spacing w:val="-3"/>
        </w:rPr>
        <w:t xml:space="preserve"> </w:t>
      </w:r>
      <w:r>
        <w:t>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425EB" w:rsidRDefault="00C425EB">
      <w:pPr>
        <w:pStyle w:val="BodyText"/>
        <w:ind w:left="996"/>
      </w:pPr>
      <w:r>
        <w:t>Табличные</w:t>
      </w:r>
      <w:r>
        <w:rPr>
          <w:spacing w:val="-4"/>
        </w:rPr>
        <w:t xml:space="preserve"> </w:t>
      </w:r>
      <w:r>
        <w:t>модели.</w:t>
      </w:r>
      <w:r>
        <w:rPr>
          <w:spacing w:val="-4"/>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C425EB" w:rsidRDefault="00C425EB">
      <w:pPr>
        <w:pStyle w:val="BodyText"/>
        <w:ind w:left="996"/>
      </w:pPr>
      <w:r>
        <w:t>Базы</w:t>
      </w:r>
      <w:r>
        <w:rPr>
          <w:spacing w:val="-5"/>
        </w:rPr>
        <w:t xml:space="preserve"> </w:t>
      </w:r>
      <w:r>
        <w:t>данных.</w:t>
      </w:r>
      <w:r>
        <w:rPr>
          <w:spacing w:val="-3"/>
        </w:rPr>
        <w:t xml:space="preserve"> </w:t>
      </w:r>
      <w:r>
        <w:t>Отбор</w:t>
      </w:r>
      <w:r>
        <w:rPr>
          <w:spacing w:val="-3"/>
        </w:rPr>
        <w:t xml:space="preserve"> </w:t>
      </w:r>
      <w:r>
        <w:t>в</w:t>
      </w:r>
      <w:r>
        <w:rPr>
          <w:spacing w:val="-3"/>
        </w:rPr>
        <w:t xml:space="preserve"> </w:t>
      </w:r>
      <w:r>
        <w:t>таблице</w:t>
      </w:r>
      <w:r>
        <w:rPr>
          <w:spacing w:val="-3"/>
        </w:rPr>
        <w:t xml:space="preserve"> </w:t>
      </w:r>
      <w:r>
        <w:t>строк,</w:t>
      </w:r>
      <w:r>
        <w:rPr>
          <w:spacing w:val="-3"/>
        </w:rPr>
        <w:t xml:space="preserve"> </w:t>
      </w:r>
      <w:r>
        <w:t>удовлетворяющих</w:t>
      </w:r>
      <w:r>
        <w:rPr>
          <w:spacing w:val="-3"/>
        </w:rPr>
        <w:t xml:space="preserve"> </w:t>
      </w:r>
      <w:r>
        <w:t>заданному</w:t>
      </w:r>
      <w:r>
        <w:rPr>
          <w:spacing w:val="-3"/>
        </w:rPr>
        <w:t xml:space="preserve"> </w:t>
      </w:r>
      <w:r>
        <w:rPr>
          <w:spacing w:val="-2"/>
        </w:rPr>
        <w:t>условию.</w:t>
      </w:r>
    </w:p>
    <w:p w:rsidR="00C425EB" w:rsidRDefault="00C425EB">
      <w:pPr>
        <w:pStyle w:val="BodyText"/>
        <w:ind w:right="684" w:firstLine="60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425EB" w:rsidRDefault="00C425EB">
      <w:pPr>
        <w:pStyle w:val="BodyText"/>
        <w:ind w:right="685" w:firstLine="60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425EB" w:rsidRDefault="00C425EB">
      <w:pPr>
        <w:pStyle w:val="BodyText"/>
        <w:ind w:right="682" w:firstLine="60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425EB" w:rsidRDefault="00C425EB">
      <w:pPr>
        <w:pStyle w:val="BodyText"/>
        <w:ind w:right="686" w:firstLine="60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425EB" w:rsidRDefault="00C425EB">
      <w:pPr>
        <w:pStyle w:val="Heading2"/>
        <w:ind w:right="6706"/>
      </w:pPr>
      <w:r>
        <w:t>Алгоритмы и программирование Разработка</w:t>
      </w:r>
      <w:r>
        <w:rPr>
          <w:spacing w:val="-1"/>
        </w:rPr>
        <w:t xml:space="preserve"> </w:t>
      </w:r>
      <w:r>
        <w:t xml:space="preserve">алгоритмов и </w:t>
      </w:r>
      <w:r>
        <w:rPr>
          <w:spacing w:val="-2"/>
        </w:rPr>
        <w:t>программ</w:t>
      </w:r>
    </w:p>
    <w:p w:rsidR="00C425EB" w:rsidRDefault="00C425EB">
      <w:pPr>
        <w:pStyle w:val="BodyText"/>
        <w:ind w:right="685" w:firstLine="60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425EB" w:rsidRDefault="00C425EB">
      <w:pPr>
        <w:pStyle w:val="BodyText"/>
        <w:ind w:right="683" w:firstLine="60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425EB" w:rsidRDefault="00C425EB">
      <w:pPr>
        <w:pStyle w:val="Heading2"/>
        <w:jc w:val="left"/>
      </w:pPr>
      <w:r>
        <w:rPr>
          <w:spacing w:val="-2"/>
        </w:rPr>
        <w:t>Управление</w:t>
      </w:r>
    </w:p>
    <w:p w:rsidR="00C425EB" w:rsidRDefault="00C425EB">
      <w:pPr>
        <w:pStyle w:val="BodyText"/>
        <w:ind w:right="685" w:firstLine="60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425EB" w:rsidRDefault="00C425EB">
      <w:pPr>
        <w:pStyle w:val="BodyText"/>
        <w:ind w:right="686" w:firstLine="60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C425EB" w:rsidRDefault="00C425EB">
      <w:pPr>
        <w:pStyle w:val="Heading2"/>
        <w:ind w:right="7329"/>
      </w:pPr>
      <w:r>
        <w:t>Информационные</w:t>
      </w:r>
      <w:r>
        <w:rPr>
          <w:spacing w:val="-15"/>
        </w:rPr>
        <w:t xml:space="preserve"> </w:t>
      </w:r>
      <w:r>
        <w:t>технологии Электронные таблицы</w:t>
      </w:r>
    </w:p>
    <w:p w:rsidR="00C425EB" w:rsidRDefault="00C425EB">
      <w:pPr>
        <w:pStyle w:val="BodyText"/>
        <w:ind w:right="684" w:firstLine="60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425EB" w:rsidRDefault="00C425EB">
      <w:pPr>
        <w:pStyle w:val="BodyText"/>
        <w:ind w:left="996" w:right="685"/>
      </w:pPr>
      <w:r>
        <w:t>Преобразование формул при копировании. Относительная, абсолютная и смешанная адресация. Условные</w:t>
      </w:r>
      <w:r>
        <w:rPr>
          <w:spacing w:val="40"/>
        </w:rPr>
        <w:t xml:space="preserve">  </w:t>
      </w:r>
      <w:r>
        <w:t>вычисления</w:t>
      </w:r>
      <w:r>
        <w:rPr>
          <w:spacing w:val="40"/>
        </w:rPr>
        <w:t xml:space="preserve">  </w:t>
      </w:r>
      <w:r>
        <w:t>в</w:t>
      </w:r>
      <w:r>
        <w:rPr>
          <w:spacing w:val="40"/>
        </w:rPr>
        <w:t xml:space="preserve">  </w:t>
      </w:r>
      <w:r>
        <w:t>электронных</w:t>
      </w:r>
      <w:r>
        <w:rPr>
          <w:spacing w:val="40"/>
        </w:rPr>
        <w:t xml:space="preserve">  </w:t>
      </w:r>
      <w:r>
        <w:t>таблицах.</w:t>
      </w:r>
      <w:r>
        <w:rPr>
          <w:spacing w:val="40"/>
        </w:rPr>
        <w:t xml:space="preserve">  </w:t>
      </w:r>
      <w:r>
        <w:t>Суммирование</w:t>
      </w:r>
      <w:r>
        <w:rPr>
          <w:spacing w:val="40"/>
        </w:rPr>
        <w:t xml:space="preserve">  </w:t>
      </w:r>
      <w:r>
        <w:t>и</w:t>
      </w:r>
      <w:r>
        <w:rPr>
          <w:spacing w:val="40"/>
        </w:rPr>
        <w:t xml:space="preserve">  </w:t>
      </w:r>
      <w:r>
        <w:t>подсчёт</w:t>
      </w:r>
      <w:r>
        <w:rPr>
          <w:spacing w:val="40"/>
        </w:rPr>
        <w:t xml:space="preserve">  </w:t>
      </w:r>
      <w:r>
        <w:t>значений,</w:t>
      </w:r>
    </w:p>
    <w:p w:rsidR="00C425EB" w:rsidRDefault="00C425EB">
      <w:pPr>
        <w:pStyle w:val="BodyText"/>
        <w:ind w:right="684"/>
      </w:pPr>
      <w:r>
        <w:t>отвечающих заданному условию. Обработка больших наборов данных. Численное моделирование в электронных таблицах.</w:t>
      </w:r>
    </w:p>
    <w:p w:rsidR="00C425EB" w:rsidRDefault="00C425EB">
      <w:pPr>
        <w:pStyle w:val="Heading2"/>
      </w:pPr>
      <w:r>
        <w:t>Информационные</w:t>
      </w:r>
      <w:r>
        <w:rPr>
          <w:spacing w:val="-9"/>
        </w:rPr>
        <w:t xml:space="preserve"> </w:t>
      </w:r>
      <w:r>
        <w:t>технологии</w:t>
      </w:r>
      <w:r>
        <w:rPr>
          <w:spacing w:val="-7"/>
        </w:rPr>
        <w:t xml:space="preserve"> </w:t>
      </w:r>
      <w:r>
        <w:t>в</w:t>
      </w:r>
      <w:r>
        <w:rPr>
          <w:spacing w:val="-7"/>
        </w:rPr>
        <w:t xml:space="preserve"> </w:t>
      </w:r>
      <w:r>
        <w:t>современном</w:t>
      </w:r>
      <w:r>
        <w:rPr>
          <w:spacing w:val="-6"/>
        </w:rPr>
        <w:t xml:space="preserve"> </w:t>
      </w:r>
      <w:r>
        <w:rPr>
          <w:spacing w:val="-2"/>
        </w:rPr>
        <w:t>обществе</w:t>
      </w:r>
    </w:p>
    <w:p w:rsidR="00C425EB" w:rsidRDefault="00C425EB">
      <w:pPr>
        <w:pStyle w:val="BodyText"/>
        <w:ind w:right="685" w:firstLine="600"/>
      </w:pPr>
      <w:r>
        <w:t>Роль информационных технологий в развитии экономики мира, страны, региона. Открытые образовательные ресурсы.</w:t>
      </w:r>
    </w:p>
    <w:p w:rsidR="00C425EB" w:rsidRDefault="00C425EB">
      <w:pPr>
        <w:pStyle w:val="BodyText"/>
        <w:ind w:left="517" w:right="686" w:firstLine="24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425EB" w:rsidRDefault="00C425EB">
      <w:pPr>
        <w:pStyle w:val="BodyText"/>
        <w:ind w:left="0"/>
        <w:jc w:val="left"/>
      </w:pPr>
    </w:p>
    <w:p w:rsidR="00C425EB" w:rsidRDefault="00C425EB">
      <w:pPr>
        <w:pStyle w:val="Heading1"/>
        <w:ind w:left="517" w:right="683" w:firstLine="240"/>
        <w:jc w:val="both"/>
      </w:pPr>
      <w:r>
        <w:t>ПЛАНИРУЕМЫЕ РЕЗУЛЬТАТЫ ОСВОЕНИЯ ПРОГРАММЫ ПО ИНФОРМАТИКЕ НА УРОВНЕ ОСНОВНОГО ОБЩЕГО ОБРАЗОВАНИЯ</w:t>
      </w:r>
    </w:p>
    <w:p w:rsidR="00C425EB" w:rsidRDefault="00C425EB">
      <w:pPr>
        <w:pStyle w:val="BodyText"/>
        <w:ind w:left="0"/>
        <w:jc w:val="left"/>
        <w:rPr>
          <w:b/>
        </w:rPr>
      </w:pPr>
    </w:p>
    <w:p w:rsidR="00C425EB" w:rsidRDefault="00C425EB">
      <w:pPr>
        <w:pStyle w:val="BodyText"/>
        <w:ind w:right="686" w:firstLine="60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25EB" w:rsidRDefault="00C425EB">
      <w:pPr>
        <w:pStyle w:val="Heading1"/>
      </w:pPr>
      <w:r>
        <w:t>ЛИЧНОСТНЫЕ</w:t>
      </w:r>
      <w:r>
        <w:rPr>
          <w:spacing w:val="-6"/>
        </w:rPr>
        <w:t xml:space="preserve"> </w:t>
      </w:r>
      <w:r>
        <w:rPr>
          <w:spacing w:val="-2"/>
        </w:rPr>
        <w:t>РЕЗУЛЬТАТЫ</w:t>
      </w:r>
    </w:p>
    <w:p w:rsidR="00C425EB" w:rsidRDefault="00C425EB">
      <w:pPr>
        <w:pStyle w:val="BodyText"/>
        <w:ind w:right="686" w:firstLine="60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425EB" w:rsidRDefault="00C425EB">
      <w:pPr>
        <w:pStyle w:val="BodyText"/>
        <w:ind w:right="687" w:firstLine="60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425EB" w:rsidRDefault="00C425EB">
      <w:pPr>
        <w:pStyle w:val="Heading2"/>
        <w:numPr>
          <w:ilvl w:val="1"/>
          <w:numId w:val="458"/>
        </w:numPr>
        <w:tabs>
          <w:tab w:val="left" w:pos="1255"/>
        </w:tabs>
        <w:ind w:left="1255" w:hanging="259"/>
      </w:pPr>
      <w:r>
        <w:t>патриотического</w:t>
      </w:r>
      <w:r>
        <w:rPr>
          <w:spacing w:val="-8"/>
        </w:rPr>
        <w:t xml:space="preserve"> </w:t>
      </w:r>
      <w:r>
        <w:rPr>
          <w:spacing w:val="-2"/>
        </w:rPr>
        <w:t>воспитания:</w:t>
      </w:r>
    </w:p>
    <w:p w:rsidR="00C425EB" w:rsidRDefault="00C425EB">
      <w:pPr>
        <w:pStyle w:val="BodyText"/>
        <w:ind w:right="683" w:firstLine="60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425EB" w:rsidRDefault="00C425EB">
      <w:pPr>
        <w:pStyle w:val="Heading2"/>
        <w:numPr>
          <w:ilvl w:val="1"/>
          <w:numId w:val="458"/>
        </w:numPr>
        <w:tabs>
          <w:tab w:val="left" w:pos="1255"/>
        </w:tabs>
        <w:ind w:left="1255" w:hanging="259"/>
      </w:pPr>
      <w:r>
        <w:t>духовно-нравственного</w:t>
      </w:r>
      <w:r>
        <w:rPr>
          <w:spacing w:val="-13"/>
        </w:rPr>
        <w:t xml:space="preserve"> </w:t>
      </w:r>
      <w:r>
        <w:rPr>
          <w:spacing w:val="-2"/>
        </w:rPr>
        <w:t>воспитания:</w:t>
      </w:r>
    </w:p>
    <w:p w:rsidR="00C425EB" w:rsidRDefault="00C425EB">
      <w:pPr>
        <w:pStyle w:val="BodyText"/>
        <w:ind w:right="684" w:firstLine="60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C425EB" w:rsidRDefault="00C425EB">
      <w:pPr>
        <w:pStyle w:val="Heading2"/>
        <w:numPr>
          <w:ilvl w:val="1"/>
          <w:numId w:val="458"/>
        </w:numPr>
        <w:tabs>
          <w:tab w:val="left" w:pos="1255"/>
        </w:tabs>
        <w:ind w:left="1255" w:hanging="259"/>
      </w:pPr>
      <w:r>
        <w:t>гражданского</w:t>
      </w:r>
      <w:r>
        <w:rPr>
          <w:spacing w:val="-8"/>
        </w:rPr>
        <w:t xml:space="preserve"> </w:t>
      </w:r>
      <w:r>
        <w:rPr>
          <w:spacing w:val="-2"/>
        </w:rPr>
        <w:t>воспитания:</w:t>
      </w:r>
    </w:p>
    <w:p w:rsidR="00C425EB" w:rsidRDefault="00C425EB">
      <w:pPr>
        <w:pStyle w:val="BodyText"/>
        <w:ind w:right="685" w:firstLine="600"/>
      </w:pPr>
      <w:r>
        <w:t>представление о социальных нормах и правилах межличностных отношений в коллективе, в</w:t>
      </w:r>
      <w:r>
        <w:rPr>
          <w:spacing w:val="40"/>
        </w:rPr>
        <w:t xml:space="preserve"> </w:t>
      </w:r>
      <w:r>
        <w:t>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w:t>
      </w:r>
      <w:r>
        <w:rPr>
          <w:spacing w:val="59"/>
        </w:rPr>
        <w:t xml:space="preserve">  </w:t>
      </w:r>
      <w:r>
        <w:t>учебных,</w:t>
      </w:r>
      <w:r>
        <w:rPr>
          <w:spacing w:val="62"/>
        </w:rPr>
        <w:t xml:space="preserve">  </w:t>
      </w:r>
      <w:r>
        <w:t>познавательных</w:t>
      </w:r>
      <w:r>
        <w:rPr>
          <w:spacing w:val="61"/>
        </w:rPr>
        <w:t xml:space="preserve">  </w:t>
      </w:r>
      <w:r>
        <w:t>задач,</w:t>
      </w:r>
      <w:r>
        <w:rPr>
          <w:spacing w:val="62"/>
        </w:rPr>
        <w:t xml:space="preserve">  </w:t>
      </w:r>
      <w:r>
        <w:t>создании</w:t>
      </w:r>
      <w:r>
        <w:rPr>
          <w:spacing w:val="62"/>
        </w:rPr>
        <w:t xml:space="preserve">  </w:t>
      </w:r>
      <w:r>
        <w:t>учебных</w:t>
      </w:r>
      <w:r>
        <w:rPr>
          <w:spacing w:val="61"/>
        </w:rPr>
        <w:t xml:space="preserve">  </w:t>
      </w:r>
      <w:r>
        <w:t>проектов,</w:t>
      </w:r>
      <w:r>
        <w:rPr>
          <w:spacing w:val="62"/>
        </w:rPr>
        <w:t xml:space="preserve">  </w:t>
      </w:r>
      <w:r>
        <w:t>стремление</w:t>
      </w:r>
      <w:r>
        <w:rPr>
          <w:spacing w:val="62"/>
        </w:rPr>
        <w:t xml:space="preserve">  </w:t>
      </w:r>
      <w:r>
        <w:rPr>
          <w:spacing w:val="-10"/>
        </w:rPr>
        <w:t>к</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взаимопониманию и взаимопомощи в процессе этой учебной деятельности, готовность оценивать</w:t>
      </w:r>
      <w:r>
        <w:rPr>
          <w:spacing w:val="40"/>
        </w:rPr>
        <w:t xml:space="preserve"> </w:t>
      </w:r>
      <w:r>
        <w:t>своё поведение и поступки своих товарищей с позиции нравственных и правовых норм с учётом осознания последствий поступков;</w:t>
      </w:r>
    </w:p>
    <w:p w:rsidR="00C425EB" w:rsidRDefault="00C425EB">
      <w:pPr>
        <w:pStyle w:val="Heading2"/>
        <w:numPr>
          <w:ilvl w:val="1"/>
          <w:numId w:val="458"/>
        </w:numPr>
        <w:tabs>
          <w:tab w:val="left" w:pos="1255"/>
        </w:tabs>
        <w:ind w:left="1255" w:hanging="259"/>
      </w:pPr>
      <w:r>
        <w:t>ценностей</w:t>
      </w:r>
      <w:r>
        <w:rPr>
          <w:spacing w:val="-4"/>
        </w:rPr>
        <w:t xml:space="preserve"> </w:t>
      </w:r>
      <w:r>
        <w:t>научного</w:t>
      </w:r>
      <w:r>
        <w:rPr>
          <w:spacing w:val="-4"/>
        </w:rPr>
        <w:t xml:space="preserve"> </w:t>
      </w:r>
      <w:r>
        <w:rPr>
          <w:spacing w:val="-2"/>
        </w:rPr>
        <w:t>познания:</w:t>
      </w:r>
    </w:p>
    <w:p w:rsidR="00C425EB" w:rsidRDefault="00C425EB">
      <w:pPr>
        <w:pStyle w:val="BodyText"/>
        <w:ind w:right="684" w:firstLine="60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425EB" w:rsidRDefault="00C425EB">
      <w:pPr>
        <w:pStyle w:val="BodyText"/>
        <w:ind w:right="685" w:firstLine="60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425EB" w:rsidRDefault="00C425EB">
      <w:pPr>
        <w:pStyle w:val="BodyText"/>
        <w:ind w:right="686" w:firstLine="60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BodyText"/>
        <w:ind w:right="683" w:firstLine="60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425EB" w:rsidRDefault="00C425EB">
      <w:pPr>
        <w:pStyle w:val="Heading2"/>
        <w:numPr>
          <w:ilvl w:val="1"/>
          <w:numId w:val="458"/>
        </w:numPr>
        <w:tabs>
          <w:tab w:val="left" w:pos="1255"/>
        </w:tabs>
        <w:ind w:left="1255" w:hanging="259"/>
      </w:pPr>
      <w:r>
        <w:t>формирования</w:t>
      </w:r>
      <w:r>
        <w:rPr>
          <w:spacing w:val="-4"/>
        </w:rPr>
        <w:t xml:space="preserve"> </w:t>
      </w:r>
      <w:r>
        <w:t>культуры</w:t>
      </w:r>
      <w:r>
        <w:rPr>
          <w:spacing w:val="-3"/>
        </w:rPr>
        <w:t xml:space="preserve"> </w:t>
      </w:r>
      <w:r>
        <w:rPr>
          <w:spacing w:val="-2"/>
        </w:rPr>
        <w:t>здоровья:</w:t>
      </w:r>
    </w:p>
    <w:p w:rsidR="00C425EB" w:rsidRDefault="00C425EB">
      <w:pPr>
        <w:pStyle w:val="BodyText"/>
        <w:ind w:right="685" w:firstLine="60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425EB" w:rsidRDefault="00C425EB">
      <w:pPr>
        <w:pStyle w:val="Heading2"/>
        <w:numPr>
          <w:ilvl w:val="1"/>
          <w:numId w:val="458"/>
        </w:numPr>
        <w:tabs>
          <w:tab w:val="left" w:pos="1255"/>
        </w:tabs>
        <w:ind w:left="1255" w:hanging="259"/>
      </w:pPr>
      <w:r>
        <w:t>трудового</w:t>
      </w:r>
      <w:r>
        <w:rPr>
          <w:spacing w:val="-3"/>
        </w:rPr>
        <w:t xml:space="preserve"> </w:t>
      </w:r>
      <w:r>
        <w:rPr>
          <w:spacing w:val="-2"/>
        </w:rPr>
        <w:t>воспитания:</w:t>
      </w:r>
    </w:p>
    <w:p w:rsidR="00C425EB" w:rsidRDefault="00C425EB">
      <w:pPr>
        <w:pStyle w:val="BodyText"/>
        <w:ind w:right="683" w:firstLine="60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425EB" w:rsidRDefault="00C425EB">
      <w:pPr>
        <w:pStyle w:val="BodyText"/>
        <w:ind w:right="686" w:firstLine="60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25EB" w:rsidRDefault="00C425EB">
      <w:pPr>
        <w:pStyle w:val="Heading2"/>
        <w:numPr>
          <w:ilvl w:val="1"/>
          <w:numId w:val="458"/>
        </w:numPr>
        <w:tabs>
          <w:tab w:val="left" w:pos="1255"/>
        </w:tabs>
        <w:ind w:left="1255" w:hanging="259"/>
      </w:pPr>
      <w:r>
        <w:t>экологического</w:t>
      </w:r>
      <w:r>
        <w:rPr>
          <w:spacing w:val="-9"/>
        </w:rPr>
        <w:t xml:space="preserve"> </w:t>
      </w:r>
      <w:r>
        <w:rPr>
          <w:spacing w:val="-2"/>
        </w:rPr>
        <w:t>воспитания:</w:t>
      </w:r>
    </w:p>
    <w:p w:rsidR="00C425EB" w:rsidRDefault="00C425EB">
      <w:pPr>
        <w:pStyle w:val="BodyText"/>
        <w:ind w:right="685" w:firstLine="60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425EB" w:rsidRDefault="00C425EB">
      <w:pPr>
        <w:pStyle w:val="Heading2"/>
        <w:numPr>
          <w:ilvl w:val="1"/>
          <w:numId w:val="458"/>
        </w:numPr>
        <w:tabs>
          <w:tab w:val="left" w:pos="1255"/>
        </w:tabs>
        <w:ind w:left="1255" w:hanging="259"/>
      </w:pPr>
      <w:r>
        <w:t>адаптации</w:t>
      </w:r>
      <w:r>
        <w:rPr>
          <w:spacing w:val="-6"/>
        </w:rPr>
        <w:t xml:space="preserve"> </w:t>
      </w:r>
      <w:r>
        <w:t>обучающегося</w:t>
      </w:r>
      <w:r>
        <w:rPr>
          <w:spacing w:val="-5"/>
        </w:rPr>
        <w:t xml:space="preserve"> </w:t>
      </w:r>
      <w:r>
        <w:t>к</w:t>
      </w:r>
      <w:r>
        <w:rPr>
          <w:spacing w:val="-6"/>
        </w:rPr>
        <w:t xml:space="preserve"> </w:t>
      </w:r>
      <w:r>
        <w:t>изменяющимся</w:t>
      </w:r>
      <w:r>
        <w:rPr>
          <w:spacing w:val="-5"/>
        </w:rPr>
        <w:t xml:space="preserve"> </w:t>
      </w:r>
      <w:r>
        <w:t>условиям</w:t>
      </w:r>
      <w:r>
        <w:rPr>
          <w:spacing w:val="-6"/>
        </w:rPr>
        <w:t xml:space="preserve"> </w:t>
      </w:r>
      <w:r>
        <w:t>социальной</w:t>
      </w:r>
      <w:r>
        <w:rPr>
          <w:spacing w:val="-5"/>
        </w:rPr>
        <w:t xml:space="preserve"> </w:t>
      </w:r>
      <w:r>
        <w:t>и</w:t>
      </w:r>
      <w:r>
        <w:rPr>
          <w:spacing w:val="-6"/>
        </w:rPr>
        <w:t xml:space="preserve"> </w:t>
      </w:r>
      <w:r>
        <w:t>природной</w:t>
      </w:r>
      <w:r>
        <w:rPr>
          <w:spacing w:val="-5"/>
        </w:rPr>
        <w:t xml:space="preserve"> </w:t>
      </w:r>
      <w:r>
        <w:rPr>
          <w:spacing w:val="-2"/>
        </w:rPr>
        <w:t>среды:</w:t>
      </w:r>
    </w:p>
    <w:p w:rsidR="00C425EB" w:rsidRDefault="00C425EB">
      <w:pPr>
        <w:pStyle w:val="BodyText"/>
        <w:ind w:right="685" w:firstLine="60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425EB" w:rsidRDefault="00C425EB">
      <w:pPr>
        <w:pStyle w:val="BodyText"/>
        <w:ind w:left="0"/>
        <w:jc w:val="left"/>
      </w:pPr>
    </w:p>
    <w:p w:rsidR="00C425EB" w:rsidRDefault="00C425EB">
      <w:pPr>
        <w:pStyle w:val="Heading1"/>
      </w:pPr>
      <w:r>
        <w:t>МЕТАПРЕДМЕТНЫЕ</w:t>
      </w:r>
      <w:r>
        <w:rPr>
          <w:spacing w:val="-3"/>
        </w:rPr>
        <w:t xml:space="preserve"> </w:t>
      </w:r>
      <w:r>
        <w:rPr>
          <w:spacing w:val="-2"/>
        </w:rPr>
        <w:t>РЕЗУЛЬТАТЫ</w:t>
      </w:r>
    </w:p>
    <w:p w:rsidR="00C425EB" w:rsidRDefault="00C425EB">
      <w:pPr>
        <w:pStyle w:val="BodyText"/>
        <w:ind w:right="687" w:firstLine="60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425EB" w:rsidRDefault="00C425EB">
      <w:pPr>
        <w:pStyle w:val="Heading2"/>
        <w:ind w:right="5271" w:hanging="24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ind w:right="686" w:firstLine="60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C425EB" w:rsidRDefault="00C425EB">
      <w:pPr>
        <w:pStyle w:val="BodyText"/>
        <w:ind w:right="686" w:firstLine="600"/>
      </w:pPr>
      <w:r>
        <w:t>умение создавать, применять и преобразовывать знаки и символы, модели и схемы для решения учебных и познавательных задач;</w:t>
      </w:r>
    </w:p>
    <w:p w:rsidR="00C425EB" w:rsidRDefault="00C425EB">
      <w:pPr>
        <w:pStyle w:val="BodyText"/>
        <w:ind w:right="684" w:firstLine="60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BodyText"/>
        <w:ind w:right="687" w:firstLine="60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25EB" w:rsidRDefault="00C425EB">
      <w:pPr>
        <w:pStyle w:val="BodyText"/>
        <w:ind w:left="996"/>
      </w:pPr>
      <w:r>
        <w:t>оценивать</w:t>
      </w:r>
      <w:r>
        <w:rPr>
          <w:spacing w:val="-7"/>
        </w:rPr>
        <w:t xml:space="preserve"> </w:t>
      </w:r>
      <w:r>
        <w:t>на</w:t>
      </w:r>
      <w:r>
        <w:rPr>
          <w:spacing w:val="-4"/>
        </w:rPr>
        <w:t xml:space="preserve"> </w:t>
      </w:r>
      <w:r>
        <w:t>применимость</w:t>
      </w:r>
      <w:r>
        <w:rPr>
          <w:spacing w:val="-5"/>
        </w:rPr>
        <w:t xml:space="preserve"> </w:t>
      </w:r>
      <w:r>
        <w:t>и</w:t>
      </w:r>
      <w:r>
        <w:rPr>
          <w:spacing w:val="-4"/>
        </w:rPr>
        <w:t xml:space="preserve"> </w:t>
      </w:r>
      <w:r>
        <w:t>достоверность</w:t>
      </w:r>
      <w:r>
        <w:rPr>
          <w:spacing w:val="-5"/>
        </w:rPr>
        <w:t xml:space="preserve"> </w:t>
      </w:r>
      <w:r>
        <w:t>информацию,</w:t>
      </w:r>
      <w:r>
        <w:rPr>
          <w:spacing w:val="-4"/>
        </w:rPr>
        <w:t xml:space="preserve"> </w:t>
      </w:r>
      <w:r>
        <w:t>полученную</w:t>
      </w:r>
      <w:r>
        <w:rPr>
          <w:spacing w:val="-5"/>
        </w:rPr>
        <w:t xml:space="preserve"> </w:t>
      </w:r>
      <w:r>
        <w:t>в</w:t>
      </w:r>
      <w:r>
        <w:rPr>
          <w:spacing w:val="-4"/>
        </w:rPr>
        <w:t xml:space="preserve"> </w:t>
      </w:r>
      <w:r>
        <w:t>ходе</w:t>
      </w:r>
      <w:r>
        <w:rPr>
          <w:spacing w:val="-4"/>
        </w:rPr>
        <w:t xml:space="preserve"> </w:t>
      </w:r>
      <w:r>
        <w:rPr>
          <w:spacing w:val="-2"/>
        </w:rPr>
        <w:t>исследования;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25EB" w:rsidRDefault="00C425EB">
      <w:pPr>
        <w:pStyle w:val="Heading2"/>
      </w:pPr>
      <w:r>
        <w:t xml:space="preserve">Работа с </w:t>
      </w:r>
      <w:r>
        <w:rPr>
          <w:spacing w:val="-2"/>
        </w:rPr>
        <w:t>информацией:</w:t>
      </w:r>
    </w:p>
    <w:p w:rsidR="00C425EB" w:rsidRDefault="00C425EB">
      <w:pPr>
        <w:pStyle w:val="BodyText"/>
        <w:ind w:left="996" w:right="686"/>
      </w:pPr>
      <w:r>
        <w:t>выявлять дефицит информации, данных, необходимых для решения поставленной задачи; применять</w:t>
      </w:r>
      <w:r>
        <w:rPr>
          <w:spacing w:val="30"/>
        </w:rPr>
        <w:t xml:space="preserve"> </w:t>
      </w:r>
      <w:r>
        <w:t>различные</w:t>
      </w:r>
      <w:r>
        <w:rPr>
          <w:spacing w:val="30"/>
        </w:rPr>
        <w:t xml:space="preserve"> </w:t>
      </w:r>
      <w:r>
        <w:t>методы,</w:t>
      </w:r>
      <w:r>
        <w:rPr>
          <w:spacing w:val="30"/>
        </w:rPr>
        <w:t xml:space="preserve"> </w:t>
      </w:r>
      <w:r>
        <w:t>инструменты</w:t>
      </w:r>
      <w:r>
        <w:rPr>
          <w:spacing w:val="30"/>
        </w:rPr>
        <w:t xml:space="preserve"> </w:t>
      </w:r>
      <w:r>
        <w:t>и</w:t>
      </w:r>
      <w:r>
        <w:rPr>
          <w:spacing w:val="30"/>
        </w:rPr>
        <w:t xml:space="preserve"> </w:t>
      </w:r>
      <w:r>
        <w:t>запросы</w:t>
      </w:r>
      <w:r>
        <w:rPr>
          <w:spacing w:val="30"/>
        </w:rPr>
        <w:t xml:space="preserve"> </w:t>
      </w:r>
      <w:r>
        <w:t>при</w:t>
      </w:r>
      <w:r>
        <w:rPr>
          <w:spacing w:val="30"/>
        </w:rPr>
        <w:t xml:space="preserve"> </w:t>
      </w:r>
      <w:r>
        <w:t>поиске</w:t>
      </w:r>
      <w:r>
        <w:rPr>
          <w:spacing w:val="30"/>
        </w:rPr>
        <w:t xml:space="preserve"> </w:t>
      </w:r>
      <w:r>
        <w:t>и</w:t>
      </w:r>
      <w:r>
        <w:rPr>
          <w:spacing w:val="30"/>
        </w:rPr>
        <w:t xml:space="preserve"> </w:t>
      </w:r>
      <w:r>
        <w:t>отборе</w:t>
      </w:r>
      <w:r>
        <w:rPr>
          <w:spacing w:val="30"/>
        </w:rPr>
        <w:t xml:space="preserve"> </w:t>
      </w:r>
      <w:r>
        <w:t>информации</w:t>
      </w:r>
      <w:r>
        <w:rPr>
          <w:spacing w:val="30"/>
        </w:rPr>
        <w:t xml:space="preserve"> </w:t>
      </w:r>
      <w:r>
        <w:t>или</w:t>
      </w:r>
    </w:p>
    <w:p w:rsidR="00C425EB" w:rsidRDefault="00C425EB">
      <w:pPr>
        <w:pStyle w:val="BodyText"/>
      </w:pPr>
      <w:r>
        <w:t>данных</w:t>
      </w:r>
      <w:r>
        <w:rPr>
          <w:spacing w:val="-5"/>
        </w:rPr>
        <w:t xml:space="preserve"> </w:t>
      </w:r>
      <w:r>
        <w:t>из</w:t>
      </w:r>
      <w:r>
        <w:rPr>
          <w:spacing w:val="-3"/>
        </w:rPr>
        <w:t xml:space="preserve"> </w:t>
      </w:r>
      <w:r>
        <w:t>источников</w:t>
      </w:r>
      <w:r>
        <w:rPr>
          <w:spacing w:val="-3"/>
        </w:rPr>
        <w:t xml:space="preserve"> </w:t>
      </w:r>
      <w:r>
        <w:t>с</w:t>
      </w:r>
      <w:r>
        <w:rPr>
          <w:spacing w:val="-3"/>
        </w:rPr>
        <w:t xml:space="preserve"> </w:t>
      </w:r>
      <w:r>
        <w:t>учётом</w:t>
      </w:r>
      <w:r>
        <w:rPr>
          <w:spacing w:val="-3"/>
        </w:rPr>
        <w:t xml:space="preserve"> </w:t>
      </w:r>
      <w:r>
        <w:t>предложенной</w:t>
      </w:r>
      <w:r>
        <w:rPr>
          <w:spacing w:val="-3"/>
        </w:rPr>
        <w:t xml:space="preserve"> </w:t>
      </w:r>
      <w:r>
        <w:t>учебной</w:t>
      </w:r>
      <w:r>
        <w:rPr>
          <w:spacing w:val="-3"/>
        </w:rPr>
        <w:t xml:space="preserve"> </w:t>
      </w:r>
      <w:r>
        <w:t>задачи</w:t>
      </w:r>
      <w:r>
        <w:rPr>
          <w:spacing w:val="-3"/>
        </w:rPr>
        <w:t xml:space="preserve"> </w:t>
      </w:r>
      <w:r>
        <w:t>и</w:t>
      </w:r>
      <w:r>
        <w:rPr>
          <w:spacing w:val="-3"/>
        </w:rPr>
        <w:t xml:space="preserve"> </w:t>
      </w:r>
      <w:r>
        <w:t>заданных</w:t>
      </w:r>
      <w:r>
        <w:rPr>
          <w:spacing w:val="-3"/>
        </w:rPr>
        <w:t xml:space="preserve"> </w:t>
      </w:r>
      <w:r>
        <w:rPr>
          <w:spacing w:val="-2"/>
        </w:rPr>
        <w:t>критериев;</w:t>
      </w:r>
    </w:p>
    <w:p w:rsidR="00C425EB" w:rsidRDefault="00C425EB">
      <w:pPr>
        <w:pStyle w:val="BodyText"/>
        <w:ind w:right="686" w:firstLine="600"/>
        <w:jc w:val="left"/>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различных видов и форм представления;</w:t>
      </w:r>
    </w:p>
    <w:p w:rsidR="00C425EB" w:rsidRDefault="00C425EB">
      <w:pPr>
        <w:pStyle w:val="BodyText"/>
        <w:ind w:firstLine="600"/>
        <w:jc w:val="left"/>
      </w:pPr>
      <w:r>
        <w:t>самостоятельно</w:t>
      </w:r>
      <w:r>
        <w:rPr>
          <w:spacing w:val="33"/>
        </w:rPr>
        <w:t xml:space="preserve"> </w:t>
      </w:r>
      <w:r>
        <w:t>выбирать</w:t>
      </w:r>
      <w:r>
        <w:rPr>
          <w:spacing w:val="33"/>
        </w:rPr>
        <w:t xml:space="preserve"> </w:t>
      </w:r>
      <w:r>
        <w:t>оптимальную</w:t>
      </w:r>
      <w:r>
        <w:rPr>
          <w:spacing w:val="33"/>
        </w:rPr>
        <w:t xml:space="preserve"> </w:t>
      </w:r>
      <w:r>
        <w:t>форму</w:t>
      </w:r>
      <w:r>
        <w:rPr>
          <w:spacing w:val="33"/>
        </w:rPr>
        <w:t xml:space="preserve"> </w:t>
      </w:r>
      <w:r>
        <w:t>представления</w:t>
      </w:r>
      <w:r>
        <w:rPr>
          <w:spacing w:val="33"/>
        </w:rPr>
        <w:t xml:space="preserve"> </w:t>
      </w:r>
      <w:r>
        <w:t>информации</w:t>
      </w:r>
      <w:r>
        <w:rPr>
          <w:spacing w:val="33"/>
        </w:rPr>
        <w:t xml:space="preserve"> </w:t>
      </w:r>
      <w:r>
        <w:t>и</w:t>
      </w:r>
      <w:r>
        <w:rPr>
          <w:spacing w:val="33"/>
        </w:rPr>
        <w:t xml:space="preserve"> </w:t>
      </w:r>
      <w:r>
        <w:t>иллюстрировать решаемые задачи несложными схемами, диаграммами, иной графикой и их комбинациями;</w:t>
      </w:r>
    </w:p>
    <w:p w:rsidR="00C425EB" w:rsidRDefault="00C425EB">
      <w:pPr>
        <w:pStyle w:val="BodyText"/>
        <w:tabs>
          <w:tab w:val="left" w:pos="2344"/>
          <w:tab w:val="left" w:pos="3844"/>
          <w:tab w:val="left" w:pos="5441"/>
          <w:tab w:val="left" w:pos="5991"/>
          <w:tab w:val="left" w:pos="7440"/>
          <w:tab w:val="left" w:pos="9299"/>
          <w:tab w:val="left" w:pos="10559"/>
        </w:tabs>
        <w:ind w:right="684" w:firstLine="600"/>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C425EB" w:rsidRDefault="00C425EB">
      <w:pPr>
        <w:pStyle w:val="BodyText"/>
        <w:ind w:left="996"/>
        <w:jc w:val="left"/>
      </w:pPr>
      <w:r>
        <w:t>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4"/>
        </w:rPr>
        <w:t xml:space="preserve"> </w:t>
      </w:r>
      <w:r>
        <w:rPr>
          <w:spacing w:val="-2"/>
        </w:rPr>
        <w:t>информацию.</w:t>
      </w:r>
    </w:p>
    <w:p w:rsidR="00C425EB" w:rsidRDefault="00C425EB">
      <w:pPr>
        <w:pStyle w:val="Heading2"/>
        <w:ind w:right="4381" w:hanging="240"/>
        <w:jc w:val="left"/>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rsidR="00C425EB" w:rsidRDefault="00C425EB">
      <w:pPr>
        <w:pStyle w:val="BodyText"/>
        <w:ind w:right="685" w:firstLine="600"/>
      </w:pPr>
      <w:r>
        <w:t>сопоставлять свои суждения с суждениями других участников диалога, обнаруживать различие и сходство позиций;</w:t>
      </w:r>
    </w:p>
    <w:p w:rsidR="00C425EB" w:rsidRDefault="00C425EB">
      <w:pPr>
        <w:pStyle w:val="BodyText"/>
        <w:ind w:right="686" w:firstLine="600"/>
      </w:pPr>
      <w:r>
        <w:t>публично представлять результаты выполненного опыта (эксперимента, исследования,</w:t>
      </w:r>
      <w:r>
        <w:rPr>
          <w:spacing w:val="80"/>
        </w:rPr>
        <w:t xml:space="preserve"> </w:t>
      </w:r>
      <w:r>
        <w:rPr>
          <w:spacing w:val="-2"/>
        </w:rPr>
        <w:t>проекта);</w:t>
      </w:r>
    </w:p>
    <w:p w:rsidR="00C425EB" w:rsidRDefault="00C425EB">
      <w:pPr>
        <w:pStyle w:val="BodyText"/>
        <w:ind w:right="684" w:firstLine="6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25EB" w:rsidRDefault="00C425EB">
      <w:pPr>
        <w:pStyle w:val="Heading2"/>
      </w:pPr>
      <w:r>
        <w:t>Совместная</w:t>
      </w:r>
      <w:r>
        <w:rPr>
          <w:spacing w:val="-6"/>
        </w:rPr>
        <w:t xml:space="preserve"> </w:t>
      </w:r>
      <w:r>
        <w:t>деятельность</w:t>
      </w:r>
      <w:r>
        <w:rPr>
          <w:spacing w:val="-5"/>
        </w:rPr>
        <w:t xml:space="preserve"> </w:t>
      </w:r>
      <w:r>
        <w:rPr>
          <w:spacing w:val="-2"/>
        </w:rPr>
        <w:t>(сотрудничество):</w:t>
      </w:r>
    </w:p>
    <w:p w:rsidR="00C425EB" w:rsidRDefault="00C425EB">
      <w:pPr>
        <w:pStyle w:val="BodyText"/>
        <w:ind w:right="685" w:firstLine="60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25EB" w:rsidRDefault="00C425EB">
      <w:pPr>
        <w:pStyle w:val="BodyText"/>
        <w:ind w:right="684" w:firstLine="60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425EB" w:rsidRDefault="00C425EB">
      <w:pPr>
        <w:pStyle w:val="BodyText"/>
        <w:ind w:right="685" w:firstLine="60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rPr>
        <w:t>команды;</w:t>
      </w:r>
    </w:p>
    <w:p w:rsidR="00C425EB" w:rsidRDefault="00C425EB">
      <w:pPr>
        <w:pStyle w:val="BodyText"/>
        <w:ind w:right="684" w:firstLine="60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25EB" w:rsidRDefault="00C425EB">
      <w:pPr>
        <w:pStyle w:val="BodyText"/>
        <w:ind w:right="684" w:firstLine="600"/>
      </w:pPr>
      <w:r>
        <w:t>сравнивать результаты с исходной задачей и вклад каждого члена команды в достижение результатов,</w:t>
      </w:r>
      <w:r>
        <w:rPr>
          <w:spacing w:val="-3"/>
        </w:rPr>
        <w:t xml:space="preserve"> </w:t>
      </w:r>
      <w:r>
        <w:t>разделять</w:t>
      </w:r>
      <w:r>
        <w:rPr>
          <w:spacing w:val="-3"/>
        </w:rPr>
        <w:t xml:space="preserve"> </w:t>
      </w:r>
      <w:r>
        <w:t>сферу</w:t>
      </w:r>
      <w:r>
        <w:rPr>
          <w:spacing w:val="-3"/>
        </w:rPr>
        <w:t xml:space="preserve"> </w:t>
      </w:r>
      <w:r>
        <w:t>ответственности</w:t>
      </w:r>
      <w:r>
        <w:rPr>
          <w:spacing w:val="-3"/>
        </w:rPr>
        <w:t xml:space="preserve"> </w:t>
      </w:r>
      <w:r>
        <w:t>и</w:t>
      </w:r>
      <w:r>
        <w:rPr>
          <w:spacing w:val="-3"/>
        </w:rPr>
        <w:t xml:space="preserve"> </w:t>
      </w:r>
      <w:r>
        <w:t>проявлять</w:t>
      </w:r>
      <w:r>
        <w:rPr>
          <w:spacing w:val="-3"/>
        </w:rPr>
        <w:t xml:space="preserve"> </w:t>
      </w:r>
      <w:r>
        <w:t>готовность</w:t>
      </w:r>
      <w:r>
        <w:rPr>
          <w:spacing w:val="-3"/>
        </w:rPr>
        <w:t xml:space="preserve"> </w:t>
      </w:r>
      <w:r>
        <w:t>к</w:t>
      </w:r>
      <w:r>
        <w:rPr>
          <w:spacing w:val="-3"/>
        </w:rPr>
        <w:t xml:space="preserve"> </w:t>
      </w:r>
      <w:r>
        <w:t>предоставлению</w:t>
      </w:r>
      <w:r>
        <w:rPr>
          <w:spacing w:val="-2"/>
        </w:rPr>
        <w:t xml:space="preserve"> </w:t>
      </w:r>
      <w:r>
        <w:t>отчёта</w:t>
      </w:r>
      <w:r>
        <w:rPr>
          <w:spacing w:val="-3"/>
        </w:rPr>
        <w:t xml:space="preserve"> </w:t>
      </w:r>
      <w:r>
        <w:t xml:space="preserve">перед </w:t>
      </w:r>
      <w:r>
        <w:rPr>
          <w:spacing w:val="-2"/>
        </w:rPr>
        <w:t>группой.</w:t>
      </w:r>
    </w:p>
    <w:p w:rsidR="00C425EB" w:rsidRDefault="00C425EB">
      <w:pPr>
        <w:pStyle w:val="Heading2"/>
        <w:ind w:right="5535" w:hanging="24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BodyText"/>
        <w:ind w:left="996"/>
      </w:pPr>
      <w:r>
        <w:t>выявлять</w:t>
      </w:r>
      <w:r>
        <w:rPr>
          <w:spacing w:val="-6"/>
        </w:rPr>
        <w:t xml:space="preserve"> </w:t>
      </w:r>
      <w:r>
        <w:t>в</w:t>
      </w:r>
      <w:r>
        <w:rPr>
          <w:spacing w:val="-4"/>
        </w:rPr>
        <w:t xml:space="preserve"> </w:t>
      </w:r>
      <w:r>
        <w:t>жизненных</w:t>
      </w:r>
      <w:r>
        <w:rPr>
          <w:spacing w:val="-4"/>
        </w:rPr>
        <w:t xml:space="preserve"> </w:t>
      </w:r>
      <w:r>
        <w:t>и</w:t>
      </w:r>
      <w:r>
        <w:rPr>
          <w:spacing w:val="-3"/>
        </w:rPr>
        <w:t xml:space="preserve"> </w:t>
      </w:r>
      <w:r>
        <w:t>учебных</w:t>
      </w:r>
      <w:r>
        <w:rPr>
          <w:spacing w:val="-4"/>
        </w:rPr>
        <w:t xml:space="preserve"> </w:t>
      </w:r>
      <w:r>
        <w:t>ситуациях</w:t>
      </w:r>
      <w:r>
        <w:rPr>
          <w:spacing w:val="-4"/>
        </w:rPr>
        <w:t xml:space="preserve"> </w:t>
      </w:r>
      <w:r>
        <w:t>проблемы,</w:t>
      </w:r>
      <w:r>
        <w:rPr>
          <w:spacing w:val="-4"/>
        </w:rPr>
        <w:t xml:space="preserve"> </w:t>
      </w:r>
      <w:r>
        <w:t>требующие</w:t>
      </w:r>
      <w:r>
        <w:rPr>
          <w:spacing w:val="-3"/>
        </w:rPr>
        <w:t xml:space="preserve"> </w:t>
      </w:r>
      <w:r>
        <w:rPr>
          <w:spacing w:val="-2"/>
        </w:rPr>
        <w:t>решения;</w:t>
      </w:r>
    </w:p>
    <w:p w:rsidR="00C425EB" w:rsidRDefault="00C425EB">
      <w:pPr>
        <w:pStyle w:val="BodyText"/>
        <w:ind w:right="688" w:firstLine="600"/>
      </w:pPr>
      <w:r>
        <w:t>ориентироваться в различных подходах к принятию решений (индивидуальное принятие решений, принятие решений в группе);</w:t>
      </w:r>
    </w:p>
    <w:p w:rsidR="00C425EB" w:rsidRDefault="00C425EB">
      <w:pPr>
        <w:pStyle w:val="BodyText"/>
        <w:ind w:right="684" w:firstLine="6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25EB" w:rsidRDefault="00C425EB">
      <w:pPr>
        <w:pStyle w:val="BodyText"/>
        <w:ind w:right="685" w:firstLine="60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25EB" w:rsidRDefault="00C425EB">
      <w:pPr>
        <w:pStyle w:val="BodyText"/>
        <w:ind w:left="996"/>
      </w:pPr>
      <w:r>
        <w:t>делать</w:t>
      </w:r>
      <w:r>
        <w:rPr>
          <w:spacing w:val="-7"/>
        </w:rPr>
        <w:t xml:space="preserve"> </w:t>
      </w:r>
      <w:r>
        <w:t>выбор</w:t>
      </w:r>
      <w:r>
        <w:rPr>
          <w:spacing w:val="-4"/>
        </w:rPr>
        <w:t xml:space="preserve"> </w:t>
      </w:r>
      <w:r>
        <w:t>в</w:t>
      </w:r>
      <w:r>
        <w:rPr>
          <w:spacing w:val="-4"/>
        </w:rPr>
        <w:t xml:space="preserve"> </w:t>
      </w:r>
      <w:r>
        <w:t>условиях</w:t>
      </w:r>
      <w:r>
        <w:rPr>
          <w:spacing w:val="-4"/>
        </w:rPr>
        <w:t xml:space="preserve"> </w:t>
      </w:r>
      <w:r>
        <w:t>противоречивой</w:t>
      </w:r>
      <w:r>
        <w:rPr>
          <w:spacing w:val="-4"/>
        </w:rPr>
        <w:t xml:space="preserve"> </w:t>
      </w:r>
      <w:r>
        <w:t>информации</w:t>
      </w:r>
      <w:r>
        <w:rPr>
          <w:spacing w:val="-4"/>
        </w:rPr>
        <w:t xml:space="preserve"> </w:t>
      </w:r>
      <w:r>
        <w:t>и</w:t>
      </w:r>
      <w:r>
        <w:rPr>
          <w:spacing w:val="-4"/>
        </w:rPr>
        <w:t xml:space="preserve"> </w:t>
      </w:r>
      <w:r>
        <w:t>брать</w:t>
      </w:r>
      <w:r>
        <w:rPr>
          <w:spacing w:val="-4"/>
        </w:rPr>
        <w:t xml:space="preserve"> </w:t>
      </w:r>
      <w:r>
        <w:t>ответственность</w:t>
      </w:r>
      <w:r>
        <w:rPr>
          <w:spacing w:val="-4"/>
        </w:rPr>
        <w:t xml:space="preserve"> </w:t>
      </w:r>
      <w:r>
        <w:t>за</w:t>
      </w:r>
      <w:r>
        <w:rPr>
          <w:spacing w:val="-4"/>
        </w:rPr>
        <w:t xml:space="preserve"> </w:t>
      </w:r>
      <w:r>
        <w:rPr>
          <w:spacing w:val="-2"/>
        </w:rPr>
        <w:t>решение.</w:t>
      </w:r>
    </w:p>
    <w:p w:rsidR="00C425EB" w:rsidRDefault="00C425EB">
      <w:pPr>
        <w:pStyle w:val="Heading2"/>
      </w:pPr>
      <w:r>
        <w:t>Самоконтроль</w:t>
      </w:r>
      <w:r>
        <w:rPr>
          <w:spacing w:val="-11"/>
        </w:rPr>
        <w:t xml:space="preserve"> </w:t>
      </w:r>
      <w:r>
        <w:rPr>
          <w:spacing w:val="-2"/>
        </w:rPr>
        <w:t>(рефлексия):</w:t>
      </w:r>
    </w:p>
    <w:p w:rsidR="00C425EB" w:rsidRDefault="00C425EB">
      <w:pPr>
        <w:pStyle w:val="BodyText"/>
        <w:ind w:left="996" w:right="4093"/>
      </w:pPr>
      <w:r>
        <w:t>владеть</w:t>
      </w:r>
      <w:r>
        <w:rPr>
          <w:spacing w:val="-8"/>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8"/>
        </w:rPr>
        <w:t xml:space="preserve"> </w:t>
      </w:r>
      <w:r>
        <w:t>рефлексии; давать оценку ситуации и предлагать план её изменения;</w:t>
      </w:r>
    </w:p>
    <w:p w:rsidR="00C425EB" w:rsidRDefault="00C425EB">
      <w:pPr>
        <w:pStyle w:val="BodyText"/>
        <w:ind w:right="684" w:firstLine="60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информационной</w:t>
      </w:r>
      <w:r>
        <w:rPr>
          <w:spacing w:val="40"/>
        </w:rPr>
        <w:t xml:space="preserve"> </w:t>
      </w:r>
      <w:r>
        <w:t>деятельности, давать оценку приобретённому опыту, уметь находить позитивное в произошедшей ситуации;</w:t>
      </w:r>
    </w:p>
    <w:p w:rsidR="00C425EB" w:rsidRDefault="00C425EB">
      <w:pPr>
        <w:pStyle w:val="BodyText"/>
        <w:ind w:firstLine="600"/>
        <w:jc w:val="left"/>
      </w:pPr>
      <w:r>
        <w:t>вносить</w:t>
      </w:r>
      <w:r>
        <w:rPr>
          <w:spacing w:val="32"/>
        </w:rPr>
        <w:t xml:space="preserve"> </w:t>
      </w:r>
      <w:r>
        <w:t>коррективы</w:t>
      </w:r>
      <w:r>
        <w:rPr>
          <w:spacing w:val="32"/>
        </w:rPr>
        <w:t xml:space="preserve"> </w:t>
      </w:r>
      <w:r>
        <w:t>в</w:t>
      </w:r>
      <w:r>
        <w:rPr>
          <w:spacing w:val="32"/>
        </w:rPr>
        <w:t xml:space="preserve"> </w:t>
      </w:r>
      <w:r>
        <w:t>деятельность</w:t>
      </w:r>
      <w:r>
        <w:rPr>
          <w:spacing w:val="32"/>
        </w:rPr>
        <w:t xml:space="preserve"> </w:t>
      </w:r>
      <w:r>
        <w:t>на</w:t>
      </w:r>
      <w:r>
        <w:rPr>
          <w:spacing w:val="32"/>
        </w:rPr>
        <w:t xml:space="preserve"> </w:t>
      </w:r>
      <w:r>
        <w:t>основе</w:t>
      </w:r>
      <w:r>
        <w:rPr>
          <w:spacing w:val="32"/>
        </w:rPr>
        <w:t xml:space="preserve"> </w:t>
      </w:r>
      <w:r>
        <w:t>новых</w:t>
      </w:r>
      <w:r>
        <w:rPr>
          <w:spacing w:val="32"/>
        </w:rPr>
        <w:t xml:space="preserve"> </w:t>
      </w:r>
      <w:r>
        <w:t>обстоятельств,</w:t>
      </w:r>
      <w:r>
        <w:rPr>
          <w:spacing w:val="32"/>
        </w:rPr>
        <w:t xml:space="preserve"> </w:t>
      </w:r>
      <w:r>
        <w:t>изменившихся</w:t>
      </w:r>
      <w:r>
        <w:rPr>
          <w:spacing w:val="32"/>
        </w:rPr>
        <w:t xml:space="preserve"> </w:t>
      </w:r>
      <w:r>
        <w:t>ситуаций, установленных ошибок, возникших трудностей;</w:t>
      </w:r>
    </w:p>
    <w:p w:rsidR="00C425EB" w:rsidRDefault="00C425EB">
      <w:pPr>
        <w:pStyle w:val="BodyText"/>
        <w:ind w:left="996"/>
        <w:jc w:val="left"/>
      </w:pPr>
      <w:r>
        <w:t>оценивать</w:t>
      </w:r>
      <w:r>
        <w:rPr>
          <w:spacing w:val="-7"/>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4"/>
        </w:rPr>
        <w:t xml:space="preserve"> </w:t>
      </w:r>
      <w:r>
        <w:rPr>
          <w:spacing w:val="-2"/>
        </w:rPr>
        <w:t>условиям.</w:t>
      </w:r>
    </w:p>
    <w:p w:rsidR="00C425EB" w:rsidRDefault="00C425EB">
      <w:pPr>
        <w:pStyle w:val="Heading2"/>
        <w:jc w:val="left"/>
      </w:pPr>
      <w:r>
        <w:t>Эмоциональный</w:t>
      </w:r>
      <w:r>
        <w:rPr>
          <w:spacing w:val="-12"/>
        </w:rPr>
        <w:t xml:space="preserve"> </w:t>
      </w:r>
      <w:r>
        <w:rPr>
          <w:spacing w:val="-2"/>
        </w:rPr>
        <w:t>интеллект:</w:t>
      </w:r>
    </w:p>
    <w:p w:rsidR="00C425EB" w:rsidRDefault="00C425EB">
      <w:pPr>
        <w:pStyle w:val="BodyText"/>
        <w:ind w:left="996"/>
        <w:jc w:val="left"/>
      </w:pPr>
      <w:r>
        <w:t>ставить</w:t>
      </w:r>
      <w:r>
        <w:rPr>
          <w:spacing w:val="-5"/>
        </w:rPr>
        <w:t xml:space="preserve"> </w:t>
      </w:r>
      <w:r>
        <w:t>себя</w:t>
      </w:r>
      <w:r>
        <w:rPr>
          <w:spacing w:val="-3"/>
        </w:rPr>
        <w:t xml:space="preserve"> </w:t>
      </w:r>
      <w:r>
        <w:t>на</w:t>
      </w:r>
      <w:r>
        <w:rPr>
          <w:spacing w:val="-2"/>
        </w:rPr>
        <w:t xml:space="preserve"> </w:t>
      </w:r>
      <w:r>
        <w:t>место</w:t>
      </w:r>
      <w:r>
        <w:rPr>
          <w:spacing w:val="-3"/>
        </w:rPr>
        <w:t xml:space="preserve"> </w:t>
      </w:r>
      <w:r>
        <w:t>другого</w:t>
      </w:r>
      <w:r>
        <w:rPr>
          <w:spacing w:val="-2"/>
        </w:rPr>
        <w:t xml:space="preserve"> </w:t>
      </w:r>
      <w:r>
        <w:t>человека,</w:t>
      </w:r>
      <w:r>
        <w:rPr>
          <w:spacing w:val="-3"/>
        </w:rPr>
        <w:t xml:space="preserve"> </w:t>
      </w:r>
      <w:r>
        <w:t>понимать</w:t>
      </w:r>
      <w:r>
        <w:rPr>
          <w:spacing w:val="-3"/>
        </w:rPr>
        <w:t xml:space="preserve"> </w:t>
      </w:r>
      <w:r>
        <w:t>мотивы</w:t>
      </w:r>
      <w:r>
        <w:rPr>
          <w:spacing w:val="-2"/>
        </w:rPr>
        <w:t xml:space="preserve"> </w:t>
      </w:r>
      <w:r>
        <w:t>и</w:t>
      </w:r>
      <w:r>
        <w:rPr>
          <w:spacing w:val="-3"/>
        </w:rPr>
        <w:t xml:space="preserve"> </w:t>
      </w:r>
      <w:r>
        <w:t>намерения</w:t>
      </w:r>
      <w:r>
        <w:rPr>
          <w:spacing w:val="-2"/>
        </w:rPr>
        <w:t xml:space="preserve"> другого.</w:t>
      </w:r>
    </w:p>
    <w:p w:rsidR="00C425EB" w:rsidRDefault="00C425EB">
      <w:pPr>
        <w:pStyle w:val="Heading2"/>
        <w:jc w:val="left"/>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BodyText"/>
        <w:ind w:right="686" w:firstLine="600"/>
        <w:jc w:val="left"/>
      </w:pPr>
      <w:r>
        <w:t>осознавать</w:t>
      </w:r>
      <w:r>
        <w:rPr>
          <w:spacing w:val="40"/>
        </w:rPr>
        <w:t xml:space="preserve"> </w:t>
      </w:r>
      <w:r>
        <w:t>невозможность</w:t>
      </w:r>
      <w:r>
        <w:rPr>
          <w:spacing w:val="40"/>
        </w:rPr>
        <w:t xml:space="preserve"> </w:t>
      </w:r>
      <w:r>
        <w:t>контролировать</w:t>
      </w:r>
      <w:r>
        <w:rPr>
          <w:spacing w:val="40"/>
        </w:rPr>
        <w:t xml:space="preserve"> </w:t>
      </w:r>
      <w:r>
        <w:t>всё</w:t>
      </w:r>
      <w:r>
        <w:rPr>
          <w:spacing w:val="40"/>
        </w:rPr>
        <w:t xml:space="preserve"> </w:t>
      </w:r>
      <w:r>
        <w:t>вокруг</w:t>
      </w:r>
      <w:r>
        <w:rPr>
          <w:spacing w:val="40"/>
        </w:rPr>
        <w:t xml:space="preserve"> </w:t>
      </w:r>
      <w:r>
        <w:t>даже</w:t>
      </w:r>
      <w:r>
        <w:rPr>
          <w:spacing w:val="40"/>
        </w:rPr>
        <w:t xml:space="preserve"> </w:t>
      </w:r>
      <w:r>
        <w:t>в</w:t>
      </w:r>
      <w:r>
        <w:rPr>
          <w:spacing w:val="40"/>
        </w:rPr>
        <w:t xml:space="preserve"> </w:t>
      </w:r>
      <w:r>
        <w:t>условиях</w:t>
      </w:r>
      <w:r>
        <w:rPr>
          <w:spacing w:val="40"/>
        </w:rPr>
        <w:t xml:space="preserve"> </w:t>
      </w:r>
      <w:r>
        <w:t>открытого</w:t>
      </w:r>
      <w:r>
        <w:rPr>
          <w:spacing w:val="40"/>
        </w:rPr>
        <w:t xml:space="preserve"> </w:t>
      </w:r>
      <w:r>
        <w:t>доступа</w:t>
      </w:r>
      <w:r>
        <w:rPr>
          <w:spacing w:val="40"/>
        </w:rPr>
        <w:t xml:space="preserve"> </w:t>
      </w:r>
      <w:r>
        <w:t>к любым объёмам информации.</w:t>
      </w:r>
    </w:p>
    <w:p w:rsidR="00C425EB" w:rsidRDefault="00C425EB">
      <w:pPr>
        <w:pStyle w:val="Heading1"/>
        <w:spacing w:before="276"/>
      </w:pPr>
      <w:r>
        <w:t>ПРЕДМЕТНЫЕ</w:t>
      </w:r>
      <w:r>
        <w:rPr>
          <w:spacing w:val="-2"/>
        </w:rPr>
        <w:t xml:space="preserve"> РЕЗУЛЬТАТЫ</w:t>
      </w:r>
    </w:p>
    <w:p w:rsidR="00C425EB" w:rsidRDefault="00C425EB">
      <w:pPr>
        <w:pStyle w:val="BodyText"/>
        <w:ind w:left="756"/>
        <w:jc w:val="left"/>
      </w:pPr>
      <w:r>
        <w:t>К</w:t>
      </w:r>
      <w:r>
        <w:rPr>
          <w:spacing w:val="-3"/>
        </w:rPr>
        <w:t xml:space="preserve"> </w:t>
      </w:r>
      <w:r>
        <w:t>концу</w:t>
      </w:r>
      <w:r>
        <w:rPr>
          <w:spacing w:val="-3"/>
        </w:rPr>
        <w:t xml:space="preserve"> </w:t>
      </w:r>
      <w:r>
        <w:t>обучения</w:t>
      </w:r>
      <w:r>
        <w:rPr>
          <w:spacing w:val="-1"/>
        </w:rPr>
        <w:t xml:space="preserve"> </w:t>
      </w:r>
      <w:r>
        <w:rPr>
          <w:b/>
        </w:rPr>
        <w:t>в</w:t>
      </w:r>
      <w:r>
        <w:rPr>
          <w:b/>
          <w:spacing w:val="-3"/>
        </w:rPr>
        <w:t xml:space="preserve"> </w:t>
      </w:r>
      <w:r>
        <w:rPr>
          <w:b/>
        </w:rPr>
        <w:t>7</w:t>
      </w:r>
      <w:r>
        <w:rPr>
          <w:b/>
          <w:spacing w:val="-3"/>
        </w:rPr>
        <w:t xml:space="preserve"> </w:t>
      </w:r>
      <w:r>
        <w:rPr>
          <w:b/>
        </w:rPr>
        <w:t>классе</w:t>
      </w:r>
      <w:r>
        <w:rPr>
          <w:b/>
          <w:spacing w:val="-2"/>
        </w:rPr>
        <w:t xml:space="preserve"> </w:t>
      </w: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2"/>
        </w:rPr>
        <w:t xml:space="preserve"> умения:</w:t>
      </w:r>
    </w:p>
    <w:p w:rsidR="00C425EB" w:rsidRDefault="00C425EB">
      <w:pPr>
        <w:pStyle w:val="BodyText"/>
        <w:ind w:firstLine="600"/>
        <w:jc w:val="left"/>
      </w:pPr>
      <w:r>
        <w:t>пояснять на примерах смысл понятий «информация», «информационный процесс», «обработка информации», «хранение информации», «передача информации»;</w:t>
      </w:r>
    </w:p>
    <w:p w:rsidR="00C425EB" w:rsidRDefault="00C425EB">
      <w:pPr>
        <w:pStyle w:val="BodyText"/>
        <w:ind w:firstLine="600"/>
        <w:jc w:val="left"/>
      </w:pPr>
      <w:r>
        <w:t>кодировать</w:t>
      </w:r>
      <w:r>
        <w:rPr>
          <w:spacing w:val="40"/>
        </w:rPr>
        <w:t xml:space="preserve"> </w:t>
      </w:r>
      <w:r>
        <w:t>и</w:t>
      </w:r>
      <w:r>
        <w:rPr>
          <w:spacing w:val="40"/>
        </w:rPr>
        <w:t xml:space="preserve"> </w:t>
      </w:r>
      <w:r>
        <w:t>декодировать</w:t>
      </w:r>
      <w:r>
        <w:rPr>
          <w:spacing w:val="40"/>
        </w:rPr>
        <w:t xml:space="preserve"> </w:t>
      </w:r>
      <w:r>
        <w:t>сообщения</w:t>
      </w:r>
      <w:r>
        <w:rPr>
          <w:spacing w:val="40"/>
        </w:rPr>
        <w:t xml:space="preserve"> </w:t>
      </w:r>
      <w:r>
        <w:t>по</w:t>
      </w:r>
      <w:r>
        <w:rPr>
          <w:spacing w:val="40"/>
        </w:rPr>
        <w:t xml:space="preserve"> </w:t>
      </w:r>
      <w:r>
        <w:t>заданным</w:t>
      </w:r>
      <w:r>
        <w:rPr>
          <w:spacing w:val="40"/>
        </w:rPr>
        <w:t xml:space="preserve"> </w:t>
      </w:r>
      <w:r>
        <w:t>правилам,</w:t>
      </w:r>
      <w:r>
        <w:rPr>
          <w:spacing w:val="40"/>
        </w:rPr>
        <w:t xml:space="preserve"> </w:t>
      </w:r>
      <w:r>
        <w:t>демонстрировать</w:t>
      </w:r>
      <w:r>
        <w:rPr>
          <w:spacing w:val="40"/>
        </w:rPr>
        <w:t xml:space="preserve"> </w:t>
      </w:r>
      <w:r>
        <w:t>понимание основных принципов кодирования информации различной природы (текстовой, графической, аудио);</w:t>
      </w:r>
    </w:p>
    <w:p w:rsidR="00C425EB" w:rsidRDefault="00C425EB">
      <w:pPr>
        <w:pStyle w:val="BodyText"/>
        <w:ind w:firstLine="600"/>
        <w:jc w:val="left"/>
      </w:pPr>
      <w:r>
        <w:t>сравнивать</w:t>
      </w:r>
      <w:r>
        <w:rPr>
          <w:spacing w:val="40"/>
        </w:rPr>
        <w:t xml:space="preserve"> </w:t>
      </w:r>
      <w:r>
        <w:t>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 измерения информационного объёма и скорости передачи данных;</w:t>
      </w:r>
    </w:p>
    <w:p w:rsidR="00C425EB" w:rsidRDefault="00C425EB">
      <w:pPr>
        <w:pStyle w:val="BodyText"/>
        <w:ind w:left="996" w:right="686"/>
        <w:jc w:val="left"/>
      </w:pPr>
      <w:r>
        <w:t>оценивать и сравнивать размеры текстовых, графических, звуковых файлов и видеофайлов; приводить</w:t>
      </w:r>
      <w:r>
        <w:rPr>
          <w:spacing w:val="25"/>
        </w:rPr>
        <w:t xml:space="preserve"> </w:t>
      </w:r>
      <w:r>
        <w:t>примеры</w:t>
      </w:r>
      <w:r>
        <w:rPr>
          <w:spacing w:val="25"/>
        </w:rPr>
        <w:t xml:space="preserve"> </w:t>
      </w:r>
      <w:r>
        <w:t>современных</w:t>
      </w:r>
      <w:r>
        <w:rPr>
          <w:spacing w:val="25"/>
        </w:rPr>
        <w:t xml:space="preserve"> </w:t>
      </w:r>
      <w:r>
        <w:t>устройств</w:t>
      </w:r>
      <w:r>
        <w:rPr>
          <w:spacing w:val="25"/>
        </w:rPr>
        <w:t xml:space="preserve"> </w:t>
      </w:r>
      <w:r>
        <w:t>хранения</w:t>
      </w:r>
      <w:r>
        <w:rPr>
          <w:spacing w:val="25"/>
        </w:rPr>
        <w:t xml:space="preserve"> </w:t>
      </w:r>
      <w:r>
        <w:t>и</w:t>
      </w:r>
      <w:r>
        <w:rPr>
          <w:spacing w:val="25"/>
        </w:rPr>
        <w:t xml:space="preserve"> </w:t>
      </w:r>
      <w:r>
        <w:t>передачи</w:t>
      </w:r>
      <w:r>
        <w:rPr>
          <w:spacing w:val="25"/>
        </w:rPr>
        <w:t xml:space="preserve"> </w:t>
      </w:r>
      <w:r>
        <w:t>информации,</w:t>
      </w:r>
      <w:r>
        <w:rPr>
          <w:spacing w:val="25"/>
        </w:rPr>
        <w:t xml:space="preserve"> </w:t>
      </w:r>
      <w:r>
        <w:t>сравнивать</w:t>
      </w:r>
      <w:r>
        <w:rPr>
          <w:spacing w:val="25"/>
        </w:rPr>
        <w:t xml:space="preserve"> </w:t>
      </w:r>
      <w:r>
        <w:t>их</w:t>
      </w:r>
    </w:p>
    <w:p w:rsidR="00C425EB" w:rsidRDefault="00C425EB">
      <w:pPr>
        <w:pStyle w:val="BodyText"/>
        <w:jc w:val="left"/>
      </w:pPr>
      <w:r>
        <w:t>количественные</w:t>
      </w:r>
      <w:r>
        <w:rPr>
          <w:spacing w:val="-7"/>
        </w:rPr>
        <w:t xml:space="preserve"> </w:t>
      </w:r>
      <w:r>
        <w:rPr>
          <w:spacing w:val="-2"/>
        </w:rPr>
        <w:t>характеристики;</w:t>
      </w:r>
    </w:p>
    <w:p w:rsidR="00C425EB" w:rsidRDefault="00C425EB">
      <w:pPr>
        <w:pStyle w:val="BodyText"/>
        <w:ind w:right="685" w:firstLine="600"/>
      </w:pPr>
      <w:r>
        <w:t>выделять основные этапы в истории и понимать тенденции развития компьютеров и программного обеспечения;</w:t>
      </w:r>
    </w:p>
    <w:p w:rsidR="00C425EB" w:rsidRDefault="00C425EB">
      <w:pPr>
        <w:pStyle w:val="BodyText"/>
        <w:ind w:right="685" w:firstLine="60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C425EB" w:rsidRDefault="00C425EB">
      <w:pPr>
        <w:pStyle w:val="BodyText"/>
        <w:ind w:left="996" w:right="686"/>
      </w:pPr>
      <w: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 файла</w:t>
      </w:r>
    </w:p>
    <w:p w:rsidR="00C425EB" w:rsidRDefault="00C425EB">
      <w:pPr>
        <w:pStyle w:val="BodyText"/>
        <w:ind w:right="682"/>
      </w:pPr>
      <w:r>
        <w:t>(каталога), путь к файлу (каталогу) по имеющемуся описанию файловой структуры некоторого информационного носителя);</w:t>
      </w:r>
    </w:p>
    <w:p w:rsidR="00C425EB" w:rsidRDefault="00C425EB">
      <w:pPr>
        <w:pStyle w:val="BodyText"/>
        <w:ind w:right="684" w:firstLine="60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425EB" w:rsidRDefault="00C425EB">
      <w:pPr>
        <w:pStyle w:val="BodyText"/>
        <w:ind w:right="687" w:firstLine="600"/>
      </w:pPr>
      <w:r>
        <w:t>представлять результаты своей деятельности в виде структурированных иллюстрированных документов, мультимедийных презентаций;</w:t>
      </w:r>
    </w:p>
    <w:p w:rsidR="00C425EB" w:rsidRDefault="00C425EB">
      <w:pPr>
        <w:pStyle w:val="BodyText"/>
        <w:ind w:right="683" w:firstLine="600"/>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C425EB" w:rsidRDefault="00C425EB">
      <w:pPr>
        <w:pStyle w:val="BodyText"/>
        <w:ind w:left="996"/>
      </w:pPr>
      <w:r>
        <w:t>понимать</w:t>
      </w:r>
      <w:r>
        <w:rPr>
          <w:spacing w:val="-7"/>
        </w:rPr>
        <w:t xml:space="preserve"> </w:t>
      </w:r>
      <w:r>
        <w:t>структуру</w:t>
      </w:r>
      <w:r>
        <w:rPr>
          <w:spacing w:val="-5"/>
        </w:rPr>
        <w:t xml:space="preserve"> </w:t>
      </w:r>
      <w:r>
        <w:t>адресов</w:t>
      </w:r>
      <w:r>
        <w:rPr>
          <w:spacing w:val="-5"/>
        </w:rPr>
        <w:t xml:space="preserve"> </w:t>
      </w:r>
      <w:r>
        <w:t>веб-</w:t>
      </w:r>
      <w:r>
        <w:rPr>
          <w:spacing w:val="-2"/>
        </w:rPr>
        <w:t>ресурсов;</w:t>
      </w:r>
    </w:p>
    <w:p w:rsidR="00C425EB" w:rsidRDefault="00C425EB">
      <w:pPr>
        <w:pStyle w:val="BodyText"/>
        <w:ind w:left="996"/>
      </w:pPr>
      <w:r>
        <w:t>использовать</w:t>
      </w:r>
      <w:r>
        <w:rPr>
          <w:spacing w:val="-9"/>
        </w:rPr>
        <w:t xml:space="preserve"> </w:t>
      </w:r>
      <w:r>
        <w:t>современные</w:t>
      </w:r>
      <w:r>
        <w:rPr>
          <w:spacing w:val="-8"/>
        </w:rPr>
        <w:t xml:space="preserve"> </w:t>
      </w:r>
      <w:r>
        <w:t>сервисы</w:t>
      </w:r>
      <w:r>
        <w:rPr>
          <w:spacing w:val="-8"/>
        </w:rPr>
        <w:t xml:space="preserve"> </w:t>
      </w:r>
      <w:r>
        <w:t>интернет-</w:t>
      </w:r>
      <w:r>
        <w:rPr>
          <w:spacing w:val="-2"/>
        </w:rPr>
        <w:t>коммуникаций;</w:t>
      </w:r>
    </w:p>
    <w:p w:rsidR="00C425EB" w:rsidRDefault="00C425EB">
      <w:pPr>
        <w:pStyle w:val="BodyText"/>
        <w:ind w:right="685" w:firstLine="60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425EB" w:rsidRDefault="00C425EB">
      <w:pPr>
        <w:pStyle w:val="BodyText"/>
        <w:ind w:right="685" w:firstLine="600"/>
      </w:pPr>
      <w:r>
        <w:t>применять методы профилактики негативного влияния средств информационных и коммуникационных технологий на здоровье пользователя.</w:t>
      </w:r>
    </w:p>
    <w:p w:rsidR="00C425EB" w:rsidRDefault="00C425EB">
      <w:pPr>
        <w:pStyle w:val="BodyText"/>
        <w:spacing w:before="276"/>
        <w:ind w:left="756"/>
        <w:jc w:val="left"/>
      </w:pPr>
      <w:r>
        <w:t>К</w:t>
      </w:r>
      <w:r>
        <w:rPr>
          <w:spacing w:val="-3"/>
        </w:rPr>
        <w:t xml:space="preserve"> </w:t>
      </w:r>
      <w:r>
        <w:t>концу</w:t>
      </w:r>
      <w:r>
        <w:rPr>
          <w:spacing w:val="-3"/>
        </w:rPr>
        <w:t xml:space="preserve"> </w:t>
      </w:r>
      <w:r>
        <w:t>обучения</w:t>
      </w:r>
      <w:r>
        <w:rPr>
          <w:spacing w:val="-1"/>
        </w:rPr>
        <w:t xml:space="preserve"> </w:t>
      </w:r>
      <w:r>
        <w:rPr>
          <w:b/>
        </w:rPr>
        <w:t>в</w:t>
      </w:r>
      <w:r>
        <w:rPr>
          <w:b/>
          <w:spacing w:val="-3"/>
        </w:rPr>
        <w:t xml:space="preserve"> </w:t>
      </w:r>
      <w:r>
        <w:rPr>
          <w:b/>
        </w:rPr>
        <w:t>8</w:t>
      </w:r>
      <w:r>
        <w:rPr>
          <w:b/>
          <w:spacing w:val="-3"/>
        </w:rPr>
        <w:t xml:space="preserve"> </w:t>
      </w:r>
      <w:r>
        <w:rPr>
          <w:b/>
        </w:rPr>
        <w:t>классе</w:t>
      </w:r>
      <w:r>
        <w:rPr>
          <w:b/>
          <w:spacing w:val="-2"/>
        </w:rPr>
        <w:t xml:space="preserve"> </w:t>
      </w: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2"/>
        </w:rPr>
        <w:t xml:space="preserve"> умения:</w:t>
      </w:r>
    </w:p>
    <w:p w:rsidR="00C425EB" w:rsidRDefault="00C425EB">
      <w:pPr>
        <w:pStyle w:val="BodyText"/>
        <w:ind w:left="996"/>
        <w:jc w:val="left"/>
      </w:pPr>
      <w:r>
        <w:t>пояснять</w:t>
      </w:r>
      <w:r>
        <w:rPr>
          <w:spacing w:val="-4"/>
        </w:rPr>
        <w:t xml:space="preserve"> </w:t>
      </w:r>
      <w:r>
        <w:t>на</w:t>
      </w:r>
      <w:r>
        <w:rPr>
          <w:spacing w:val="-4"/>
        </w:rPr>
        <w:t xml:space="preserve"> </w:t>
      </w:r>
      <w:r>
        <w:t>примерах</w:t>
      </w:r>
      <w:r>
        <w:rPr>
          <w:spacing w:val="-4"/>
        </w:rPr>
        <w:t xml:space="preserve"> </w:t>
      </w:r>
      <w:r>
        <w:t>различия</w:t>
      </w:r>
      <w:r>
        <w:rPr>
          <w:spacing w:val="-4"/>
        </w:rPr>
        <w:t xml:space="preserve"> </w:t>
      </w:r>
      <w:r>
        <w:t>между</w:t>
      </w:r>
      <w:r>
        <w:rPr>
          <w:spacing w:val="-4"/>
        </w:rPr>
        <w:t xml:space="preserve"> </w:t>
      </w:r>
      <w:r>
        <w:t>позиционными</w:t>
      </w:r>
      <w:r>
        <w:rPr>
          <w:spacing w:val="-4"/>
        </w:rPr>
        <w:t xml:space="preserve"> </w:t>
      </w:r>
      <w:r>
        <w:t>и</w:t>
      </w:r>
      <w:r>
        <w:rPr>
          <w:spacing w:val="-4"/>
        </w:rPr>
        <w:t xml:space="preserve"> </w:t>
      </w:r>
      <w:r>
        <w:t>непозиционными</w:t>
      </w:r>
      <w:r>
        <w:rPr>
          <w:spacing w:val="-4"/>
        </w:rPr>
        <w:t xml:space="preserve"> </w:t>
      </w:r>
      <w:r>
        <w:t>системами</w:t>
      </w:r>
      <w:r>
        <w:rPr>
          <w:spacing w:val="-4"/>
        </w:rPr>
        <w:t xml:space="preserve"> </w:t>
      </w:r>
      <w:r>
        <w:t>счисления; записывать</w:t>
      </w:r>
      <w:r>
        <w:rPr>
          <w:spacing w:val="48"/>
          <w:w w:val="150"/>
        </w:rPr>
        <w:t xml:space="preserve"> </w:t>
      </w:r>
      <w:r>
        <w:t>и</w:t>
      </w:r>
      <w:r>
        <w:rPr>
          <w:spacing w:val="51"/>
          <w:w w:val="150"/>
        </w:rPr>
        <w:t xml:space="preserve"> </w:t>
      </w:r>
      <w:r>
        <w:t>сравнивать</w:t>
      </w:r>
      <w:r>
        <w:rPr>
          <w:spacing w:val="50"/>
          <w:w w:val="150"/>
        </w:rPr>
        <w:t xml:space="preserve"> </w:t>
      </w:r>
      <w:r>
        <w:t>целые</w:t>
      </w:r>
      <w:r>
        <w:rPr>
          <w:spacing w:val="51"/>
          <w:w w:val="150"/>
        </w:rPr>
        <w:t xml:space="preserve"> </w:t>
      </w:r>
      <w:r>
        <w:t>числа</w:t>
      </w:r>
      <w:r>
        <w:rPr>
          <w:spacing w:val="50"/>
          <w:w w:val="150"/>
        </w:rPr>
        <w:t xml:space="preserve"> </w:t>
      </w:r>
      <w:r>
        <w:t>от</w:t>
      </w:r>
      <w:r>
        <w:rPr>
          <w:spacing w:val="51"/>
          <w:w w:val="150"/>
        </w:rPr>
        <w:t xml:space="preserve"> </w:t>
      </w:r>
      <w:r>
        <w:t>0</w:t>
      </w:r>
      <w:r>
        <w:rPr>
          <w:spacing w:val="51"/>
          <w:w w:val="150"/>
        </w:rPr>
        <w:t xml:space="preserve"> </w:t>
      </w:r>
      <w:r>
        <w:t>до</w:t>
      </w:r>
      <w:r>
        <w:rPr>
          <w:spacing w:val="50"/>
          <w:w w:val="150"/>
        </w:rPr>
        <w:t xml:space="preserve"> </w:t>
      </w:r>
      <w:r>
        <w:t>1024</w:t>
      </w:r>
      <w:r>
        <w:rPr>
          <w:spacing w:val="51"/>
          <w:w w:val="150"/>
        </w:rPr>
        <w:t xml:space="preserve"> </w:t>
      </w:r>
      <w:r>
        <w:t>в</w:t>
      </w:r>
      <w:r>
        <w:rPr>
          <w:spacing w:val="50"/>
          <w:w w:val="150"/>
        </w:rPr>
        <w:t xml:space="preserve"> </w:t>
      </w:r>
      <w:r>
        <w:t>различных</w:t>
      </w:r>
      <w:r>
        <w:rPr>
          <w:spacing w:val="51"/>
          <w:w w:val="150"/>
        </w:rPr>
        <w:t xml:space="preserve"> </w:t>
      </w:r>
      <w:r>
        <w:t>позиционных</w:t>
      </w:r>
      <w:r>
        <w:rPr>
          <w:spacing w:val="51"/>
          <w:w w:val="150"/>
        </w:rPr>
        <w:t xml:space="preserve"> </w:t>
      </w:r>
      <w:r>
        <w:rPr>
          <w:spacing w:val="-2"/>
        </w:rPr>
        <w:t>системах</w:t>
      </w:r>
    </w:p>
    <w:p w:rsidR="00C425EB" w:rsidRDefault="00C425EB">
      <w:pPr>
        <w:pStyle w:val="BodyText"/>
        <w:jc w:val="left"/>
      </w:pPr>
      <w:r>
        <w:t>счисления</w:t>
      </w:r>
      <w:r>
        <w:rPr>
          <w:spacing w:val="-5"/>
        </w:rPr>
        <w:t xml:space="preserve"> </w:t>
      </w:r>
      <w:r>
        <w:t>(с</w:t>
      </w:r>
      <w:r>
        <w:rPr>
          <w:spacing w:val="-3"/>
        </w:rPr>
        <w:t xml:space="preserve"> </w:t>
      </w:r>
      <w:r>
        <w:t>основаниями</w:t>
      </w:r>
      <w:r>
        <w:rPr>
          <w:spacing w:val="-3"/>
        </w:rPr>
        <w:t xml:space="preserve"> </w:t>
      </w:r>
      <w:r>
        <w:t>2,</w:t>
      </w:r>
      <w:r>
        <w:rPr>
          <w:spacing w:val="-3"/>
        </w:rPr>
        <w:t xml:space="preserve"> </w:t>
      </w:r>
      <w:r>
        <w:t>8,</w:t>
      </w:r>
      <w:r>
        <w:rPr>
          <w:spacing w:val="-3"/>
        </w:rPr>
        <w:t xml:space="preserve"> </w:t>
      </w:r>
      <w:r>
        <w:t>16),</w:t>
      </w:r>
      <w:r>
        <w:rPr>
          <w:spacing w:val="-3"/>
        </w:rPr>
        <w:t xml:space="preserve"> </w:t>
      </w:r>
      <w:r>
        <w:t>выполнять</w:t>
      </w:r>
      <w:r>
        <w:rPr>
          <w:spacing w:val="-3"/>
        </w:rPr>
        <w:t xml:space="preserve"> </w:t>
      </w:r>
      <w:r>
        <w:t>арифметические</w:t>
      </w:r>
      <w:r>
        <w:rPr>
          <w:spacing w:val="-3"/>
        </w:rPr>
        <w:t xml:space="preserve"> </w:t>
      </w:r>
      <w:r>
        <w:t>операции</w:t>
      </w:r>
      <w:r>
        <w:rPr>
          <w:spacing w:val="-3"/>
        </w:rPr>
        <w:t xml:space="preserve"> </w:t>
      </w:r>
      <w:r>
        <w:t>над</w:t>
      </w:r>
      <w:r>
        <w:rPr>
          <w:spacing w:val="-3"/>
        </w:rPr>
        <w:t xml:space="preserve"> </w:t>
      </w:r>
      <w:r>
        <w:rPr>
          <w:spacing w:val="-2"/>
        </w:rPr>
        <w:t>ними;</w:t>
      </w:r>
    </w:p>
    <w:p w:rsidR="00C425EB" w:rsidRDefault="00C425EB">
      <w:pPr>
        <w:pStyle w:val="BodyText"/>
        <w:ind w:left="996"/>
        <w:jc w:val="left"/>
      </w:pPr>
      <w:r>
        <w:t>раскрывать</w:t>
      </w:r>
      <w:r>
        <w:rPr>
          <w:spacing w:val="-7"/>
        </w:rPr>
        <w:t xml:space="preserve"> </w:t>
      </w:r>
      <w:r>
        <w:t>смысл</w:t>
      </w:r>
      <w:r>
        <w:rPr>
          <w:spacing w:val="-5"/>
        </w:rPr>
        <w:t xml:space="preserve"> </w:t>
      </w:r>
      <w:r>
        <w:t>понятий</w:t>
      </w:r>
      <w:r>
        <w:rPr>
          <w:spacing w:val="-4"/>
        </w:rPr>
        <w:t xml:space="preserve"> </w:t>
      </w:r>
      <w:r>
        <w:t>«высказывание»,</w:t>
      </w:r>
      <w:r>
        <w:rPr>
          <w:spacing w:val="-5"/>
        </w:rPr>
        <w:t xml:space="preserve"> </w:t>
      </w:r>
      <w:r>
        <w:t>«логическая</w:t>
      </w:r>
      <w:r>
        <w:rPr>
          <w:spacing w:val="-4"/>
        </w:rPr>
        <w:t xml:space="preserve"> </w:t>
      </w:r>
      <w:r>
        <w:t>операция»,</w:t>
      </w:r>
      <w:r>
        <w:rPr>
          <w:spacing w:val="-5"/>
        </w:rPr>
        <w:t xml:space="preserve"> </w:t>
      </w:r>
      <w:r>
        <w:t>«логическое</w:t>
      </w:r>
      <w:r>
        <w:rPr>
          <w:spacing w:val="-4"/>
        </w:rPr>
        <w:t xml:space="preserve"> </w:t>
      </w:r>
      <w:r>
        <w:rPr>
          <w:spacing w:val="-2"/>
        </w:rPr>
        <w:t>выражение»;</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5" w:firstLine="60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425EB" w:rsidRDefault="00C425EB">
      <w:pPr>
        <w:pStyle w:val="BodyText"/>
        <w:ind w:right="684" w:firstLine="60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425EB" w:rsidRDefault="00C425EB">
      <w:pPr>
        <w:pStyle w:val="BodyText"/>
        <w:ind w:left="996" w:right="686"/>
      </w:pPr>
      <w:r>
        <w:t>описывать алгоритм решения задачи различными способами, в том числе в виде блок-схемы; составлять,</w:t>
      </w:r>
      <w:r>
        <w:rPr>
          <w:spacing w:val="63"/>
        </w:rPr>
        <w:t xml:space="preserve"> </w:t>
      </w:r>
      <w:r>
        <w:t>выполнять</w:t>
      </w:r>
      <w:r>
        <w:rPr>
          <w:spacing w:val="63"/>
        </w:rPr>
        <w:t xml:space="preserve"> </w:t>
      </w:r>
      <w:r>
        <w:t>вручную</w:t>
      </w:r>
      <w:r>
        <w:rPr>
          <w:spacing w:val="63"/>
        </w:rPr>
        <w:t xml:space="preserve"> </w:t>
      </w:r>
      <w:r>
        <w:t>и</w:t>
      </w:r>
      <w:r>
        <w:rPr>
          <w:spacing w:val="63"/>
        </w:rPr>
        <w:t xml:space="preserve"> </w:t>
      </w:r>
      <w:r>
        <w:t>на</w:t>
      </w:r>
      <w:r>
        <w:rPr>
          <w:spacing w:val="63"/>
        </w:rPr>
        <w:t xml:space="preserve"> </w:t>
      </w:r>
      <w:r>
        <w:t>компьютере</w:t>
      </w:r>
      <w:r>
        <w:rPr>
          <w:spacing w:val="63"/>
        </w:rPr>
        <w:t xml:space="preserve"> </w:t>
      </w:r>
      <w:r>
        <w:t>несложные</w:t>
      </w:r>
      <w:r>
        <w:rPr>
          <w:spacing w:val="63"/>
        </w:rPr>
        <w:t xml:space="preserve"> </w:t>
      </w:r>
      <w:r>
        <w:t>алгоритмы</w:t>
      </w:r>
      <w:r>
        <w:rPr>
          <w:spacing w:val="63"/>
        </w:rPr>
        <w:t xml:space="preserve"> </w:t>
      </w:r>
      <w:r>
        <w:t>с</w:t>
      </w:r>
      <w:r>
        <w:rPr>
          <w:spacing w:val="63"/>
        </w:rPr>
        <w:t xml:space="preserve"> </w:t>
      </w:r>
      <w:r>
        <w:t>использованием</w:t>
      </w:r>
    </w:p>
    <w:p w:rsidR="00C425EB" w:rsidRDefault="00C425EB">
      <w:pPr>
        <w:pStyle w:val="BodyText"/>
        <w:ind w:left="996" w:right="686" w:hanging="600"/>
      </w:pPr>
      <w:r>
        <w:t>ветвлений и циклов для управления исполнителями, такими как Робот, Черепашка, Чертёжник; использовать</w:t>
      </w:r>
      <w:r>
        <w:rPr>
          <w:spacing w:val="-1"/>
        </w:rPr>
        <w:t xml:space="preserve"> </w:t>
      </w:r>
      <w:r>
        <w:t>константы</w:t>
      </w:r>
      <w:r>
        <w:rPr>
          <w:spacing w:val="-1"/>
        </w:rPr>
        <w:t xml:space="preserve"> </w:t>
      </w:r>
      <w:r>
        <w:t>и</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(числовых,</w:t>
      </w:r>
      <w:r>
        <w:rPr>
          <w:spacing w:val="-1"/>
        </w:rPr>
        <w:t xml:space="preserve"> </w:t>
      </w:r>
      <w:r>
        <w:t>логических,</w:t>
      </w:r>
      <w:r>
        <w:rPr>
          <w:spacing w:val="-1"/>
        </w:rPr>
        <w:t xml:space="preserve"> </w:t>
      </w:r>
      <w:r>
        <w:t>символьных),</w:t>
      </w:r>
      <w:r>
        <w:rPr>
          <w:spacing w:val="-1"/>
        </w:rPr>
        <w:t xml:space="preserve"> </w:t>
      </w:r>
      <w:r>
        <w:t>а</w:t>
      </w:r>
    </w:p>
    <w:p w:rsidR="00C425EB" w:rsidRDefault="00C425EB">
      <w:pPr>
        <w:pStyle w:val="BodyText"/>
      </w:pPr>
      <w:r>
        <w:t>также</w:t>
      </w:r>
      <w:r>
        <w:rPr>
          <w:spacing w:val="-6"/>
        </w:rPr>
        <w:t xml:space="preserve"> </w:t>
      </w:r>
      <w:r>
        <w:t>содержащие</w:t>
      </w:r>
      <w:r>
        <w:rPr>
          <w:spacing w:val="-4"/>
        </w:rPr>
        <w:t xml:space="preserve"> </w:t>
      </w:r>
      <w:r>
        <w:t>их</w:t>
      </w:r>
      <w:r>
        <w:rPr>
          <w:spacing w:val="-3"/>
        </w:rPr>
        <w:t xml:space="preserve"> </w:t>
      </w:r>
      <w:r>
        <w:t>выражения,</w:t>
      </w:r>
      <w:r>
        <w:rPr>
          <w:spacing w:val="-4"/>
        </w:rPr>
        <w:t xml:space="preserve"> </w:t>
      </w:r>
      <w:r>
        <w:t>использовать</w:t>
      </w:r>
      <w:r>
        <w:rPr>
          <w:spacing w:val="-4"/>
        </w:rPr>
        <w:t xml:space="preserve"> </w:t>
      </w:r>
      <w:r>
        <w:t>оператор</w:t>
      </w:r>
      <w:r>
        <w:rPr>
          <w:spacing w:val="-3"/>
        </w:rPr>
        <w:t xml:space="preserve"> </w:t>
      </w:r>
      <w:r>
        <w:rPr>
          <w:spacing w:val="-2"/>
        </w:rPr>
        <w:t>присваивания;</w:t>
      </w:r>
    </w:p>
    <w:p w:rsidR="00C425EB" w:rsidRDefault="00C425EB">
      <w:pPr>
        <w:pStyle w:val="BodyText"/>
        <w:ind w:left="996" w:right="687"/>
      </w:pPr>
      <w:r>
        <w:t>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w:t>
      </w:r>
    </w:p>
    <w:p w:rsidR="00C425EB" w:rsidRDefault="00C425EB">
      <w:pPr>
        <w:pStyle w:val="BodyText"/>
      </w:pPr>
      <w:r>
        <w:t>при</w:t>
      </w:r>
      <w:r>
        <w:rPr>
          <w:spacing w:val="-5"/>
        </w:rPr>
        <w:t xml:space="preserve"> </w:t>
      </w:r>
      <w:r>
        <w:t>заданном</w:t>
      </w:r>
      <w:r>
        <w:rPr>
          <w:spacing w:val="-4"/>
        </w:rPr>
        <w:t xml:space="preserve"> </w:t>
      </w:r>
      <w:r>
        <w:t>множестве</w:t>
      </w:r>
      <w:r>
        <w:rPr>
          <w:spacing w:val="-4"/>
        </w:rPr>
        <w:t xml:space="preserve"> </w:t>
      </w:r>
      <w:r>
        <w:t>исходных</w:t>
      </w:r>
      <w:r>
        <w:rPr>
          <w:spacing w:val="-4"/>
        </w:rPr>
        <w:t xml:space="preserve"> </w:t>
      </w:r>
      <w:r>
        <w:rPr>
          <w:spacing w:val="-2"/>
        </w:rPr>
        <w:t>значений;</w:t>
      </w:r>
    </w:p>
    <w:p w:rsidR="00C425EB" w:rsidRDefault="00C425EB">
      <w:pPr>
        <w:pStyle w:val="BodyText"/>
        <w:ind w:right="684" w:firstLine="600"/>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425EB" w:rsidRDefault="00C425EB">
      <w:pPr>
        <w:pStyle w:val="BodyText"/>
        <w:ind w:left="0"/>
        <w:jc w:val="left"/>
      </w:pPr>
    </w:p>
    <w:p w:rsidR="00C425EB" w:rsidRDefault="00C425EB">
      <w:pPr>
        <w:pStyle w:val="BodyText"/>
        <w:ind w:left="756"/>
      </w:pPr>
      <w:r>
        <w:t>К</w:t>
      </w:r>
      <w:r>
        <w:rPr>
          <w:spacing w:val="-3"/>
        </w:rPr>
        <w:t xml:space="preserve"> </w:t>
      </w:r>
      <w:r>
        <w:t>концу</w:t>
      </w:r>
      <w:r>
        <w:rPr>
          <w:spacing w:val="-3"/>
        </w:rPr>
        <w:t xml:space="preserve"> </w:t>
      </w:r>
      <w:r>
        <w:t>обучения</w:t>
      </w:r>
      <w:r>
        <w:rPr>
          <w:spacing w:val="-1"/>
        </w:rPr>
        <w:t xml:space="preserve"> </w:t>
      </w:r>
      <w:r>
        <w:rPr>
          <w:b/>
        </w:rPr>
        <w:t>в</w:t>
      </w:r>
      <w:r>
        <w:rPr>
          <w:b/>
          <w:spacing w:val="-3"/>
        </w:rPr>
        <w:t xml:space="preserve"> </w:t>
      </w:r>
      <w:r>
        <w:rPr>
          <w:b/>
        </w:rPr>
        <w:t>9</w:t>
      </w:r>
      <w:r>
        <w:rPr>
          <w:b/>
          <w:spacing w:val="-3"/>
        </w:rPr>
        <w:t xml:space="preserve"> </w:t>
      </w:r>
      <w:r>
        <w:rPr>
          <w:b/>
        </w:rPr>
        <w:t>классе</w:t>
      </w:r>
      <w:r>
        <w:rPr>
          <w:b/>
          <w:spacing w:val="-2"/>
        </w:rPr>
        <w:t xml:space="preserve"> </w:t>
      </w: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2"/>
        </w:rPr>
        <w:t xml:space="preserve"> умения:</w:t>
      </w:r>
    </w:p>
    <w:p w:rsidR="00C425EB" w:rsidRDefault="00C425EB">
      <w:pPr>
        <w:pStyle w:val="BodyText"/>
        <w:ind w:right="685" w:firstLine="60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425EB" w:rsidRDefault="00C425EB">
      <w:pPr>
        <w:pStyle w:val="BodyText"/>
        <w:ind w:right="684" w:firstLine="60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425EB" w:rsidRDefault="00C425EB">
      <w:pPr>
        <w:pStyle w:val="BodyText"/>
        <w:ind w:right="686" w:firstLine="600"/>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425EB" w:rsidRDefault="00C425EB">
      <w:pPr>
        <w:pStyle w:val="BodyText"/>
        <w:ind w:right="686" w:firstLine="600"/>
      </w:pPr>
      <w:r>
        <w:t>использовать графы и деревья для моделирования систем сетевой и иерархической структуры, находить кратчайший путь в графе;</w:t>
      </w:r>
    </w:p>
    <w:p w:rsidR="00C425EB" w:rsidRDefault="00C425EB">
      <w:pPr>
        <w:pStyle w:val="BodyText"/>
        <w:ind w:right="685" w:firstLine="600"/>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C425EB" w:rsidRDefault="00C425EB">
      <w:pPr>
        <w:pStyle w:val="BodyText"/>
        <w:ind w:right="687" w:firstLine="60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425EB" w:rsidRDefault="00C425EB">
      <w:pPr>
        <w:pStyle w:val="BodyText"/>
        <w:ind w:right="683" w:firstLine="60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425EB" w:rsidRDefault="00C425EB">
      <w:pPr>
        <w:pStyle w:val="BodyText"/>
        <w:ind w:right="686" w:firstLine="600"/>
      </w:pPr>
      <w:r>
        <w:t>использовать электронные таблицы для численного моделирования в простых задачах из</w:t>
      </w:r>
      <w:r>
        <w:rPr>
          <w:spacing w:val="40"/>
        </w:rPr>
        <w:t xml:space="preserve"> </w:t>
      </w:r>
      <w:r>
        <w:t>разных предметных областей;</w:t>
      </w:r>
    </w:p>
    <w:p w:rsidR="00C425EB" w:rsidRDefault="00C425EB">
      <w:pPr>
        <w:pStyle w:val="BodyText"/>
        <w:ind w:right="686" w:firstLine="60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425EB" w:rsidRDefault="00C425EB">
      <w:pPr>
        <w:pStyle w:val="BodyText"/>
        <w:ind w:right="686" w:firstLine="60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425EB" w:rsidRDefault="00C425EB">
      <w:pPr>
        <w:pStyle w:val="BodyText"/>
        <w:ind w:right="684" w:firstLine="60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25EB" w:rsidRDefault="00C425EB">
      <w:pPr>
        <w:pStyle w:val="BodyText"/>
        <w:ind w:right="685" w:firstLine="60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1"/>
        <w:spacing w:before="78"/>
        <w:ind w:left="396"/>
      </w:pPr>
      <w:r>
        <w:t>ТЕМАТИЧЕСКОЕ</w:t>
      </w:r>
      <w:r>
        <w:rPr>
          <w:spacing w:val="-5"/>
        </w:rPr>
        <w:t xml:space="preserve"> </w:t>
      </w:r>
      <w:r>
        <w:rPr>
          <w:spacing w:val="-2"/>
        </w:rPr>
        <w:t>ПЛАНИРОВАНИЕ</w:t>
      </w:r>
    </w:p>
    <w:p w:rsidR="00C425EB" w:rsidRDefault="00C425EB">
      <w:pPr>
        <w:spacing w:before="276"/>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4"/>
        <w:gridCol w:w="3222"/>
        <w:gridCol w:w="751"/>
        <w:gridCol w:w="1621"/>
        <w:gridCol w:w="1660"/>
        <w:gridCol w:w="2409"/>
      </w:tblGrid>
      <w:tr w:rsidR="00C425EB">
        <w:trPr>
          <w:trHeight w:val="279"/>
        </w:trPr>
        <w:tc>
          <w:tcPr>
            <w:tcW w:w="954" w:type="dxa"/>
            <w:vMerge w:val="restart"/>
          </w:tcPr>
          <w:p w:rsidR="00C425EB" w:rsidRDefault="00C425EB">
            <w:pPr>
              <w:pStyle w:val="TableParagraph"/>
              <w:spacing w:before="125"/>
              <w:rPr>
                <w:b/>
                <w:sz w:val="20"/>
              </w:rPr>
            </w:pPr>
          </w:p>
          <w:p w:rsidR="00C425EB" w:rsidRDefault="00C425EB">
            <w:pPr>
              <w:pStyle w:val="TableParagraph"/>
              <w:ind w:left="234" w:right="254" w:firstLine="240"/>
              <w:rPr>
                <w:b/>
                <w:sz w:val="20"/>
              </w:rPr>
            </w:pPr>
            <w:r>
              <w:rPr>
                <w:b/>
                <w:spacing w:val="-10"/>
                <w:sz w:val="20"/>
              </w:rPr>
              <w:t>№</w:t>
            </w:r>
            <w:r>
              <w:rPr>
                <w:b/>
                <w:spacing w:val="-4"/>
                <w:sz w:val="20"/>
              </w:rPr>
              <w:t xml:space="preserve"> п/п</w:t>
            </w:r>
          </w:p>
        </w:tc>
        <w:tc>
          <w:tcPr>
            <w:tcW w:w="3222" w:type="dxa"/>
            <w:vMerge w:val="restart"/>
          </w:tcPr>
          <w:p w:rsidR="00C425EB" w:rsidRDefault="00C425EB">
            <w:pPr>
              <w:pStyle w:val="TableParagraph"/>
              <w:spacing w:before="125"/>
              <w:rPr>
                <w:b/>
                <w:sz w:val="20"/>
              </w:rPr>
            </w:pPr>
          </w:p>
          <w:p w:rsidR="00C425EB" w:rsidRDefault="00C425EB">
            <w:pPr>
              <w:pStyle w:val="TableParagraph"/>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032"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409" w:type="dxa"/>
            <w:vMerge w:val="restart"/>
          </w:tcPr>
          <w:p w:rsidR="00C425EB" w:rsidRDefault="00C425EB">
            <w:pPr>
              <w:pStyle w:val="TableParagraph"/>
              <w:spacing w:before="125"/>
              <w:ind w:left="234" w:right="594" w:firstLine="240"/>
              <w:rPr>
                <w:b/>
                <w:sz w:val="20"/>
              </w:rPr>
            </w:pPr>
            <w:r>
              <w:rPr>
                <w:b/>
                <w:spacing w:val="-2"/>
                <w:sz w:val="20"/>
              </w:rPr>
              <w:t>Электронные (цифровые) образовательные ресурсы</w:t>
            </w:r>
          </w:p>
        </w:tc>
      </w:tr>
      <w:tr w:rsidR="00C425EB">
        <w:trPr>
          <w:trHeight w:val="954"/>
        </w:trPr>
        <w:tc>
          <w:tcPr>
            <w:tcW w:w="954" w:type="dxa"/>
            <w:vMerge/>
            <w:tcBorders>
              <w:top w:val="nil"/>
            </w:tcBorders>
          </w:tcPr>
          <w:p w:rsidR="00C425EB" w:rsidRDefault="00C425EB">
            <w:pPr>
              <w:rPr>
                <w:sz w:val="2"/>
                <w:szCs w:val="2"/>
              </w:rPr>
            </w:pPr>
          </w:p>
        </w:tc>
        <w:tc>
          <w:tcPr>
            <w:tcW w:w="3222" w:type="dxa"/>
            <w:vMerge/>
            <w:tcBorders>
              <w:top w:val="nil"/>
            </w:tcBorders>
          </w:tcPr>
          <w:p w:rsidR="00C425EB" w:rsidRDefault="00C425EB">
            <w:pPr>
              <w:rPr>
                <w:sz w:val="2"/>
                <w:szCs w:val="2"/>
              </w:rPr>
            </w:pPr>
          </w:p>
        </w:tc>
        <w:tc>
          <w:tcPr>
            <w:tcW w:w="751" w:type="dxa"/>
          </w:tcPr>
          <w:p w:rsidR="00C425EB" w:rsidRDefault="00C425EB">
            <w:pPr>
              <w:pStyle w:val="TableParagraph"/>
              <w:spacing w:before="42"/>
              <w:rPr>
                <w:b/>
                <w:sz w:val="20"/>
              </w:rPr>
            </w:pPr>
          </w:p>
          <w:p w:rsidR="00C425EB" w:rsidRDefault="00C425EB">
            <w:pPr>
              <w:pStyle w:val="TableParagraph"/>
              <w:ind w:right="132"/>
              <w:jc w:val="right"/>
              <w:rPr>
                <w:b/>
                <w:sz w:val="20"/>
              </w:rPr>
            </w:pPr>
            <w:r>
              <w:rPr>
                <w:b/>
                <w:spacing w:val="-2"/>
                <w:sz w:val="20"/>
              </w:rPr>
              <w:t>Всего</w:t>
            </w:r>
          </w:p>
        </w:tc>
        <w:tc>
          <w:tcPr>
            <w:tcW w:w="1621" w:type="dxa"/>
          </w:tcPr>
          <w:p w:rsidR="00C425EB" w:rsidRDefault="00C425EB">
            <w:pPr>
              <w:pStyle w:val="TableParagraph"/>
              <w:spacing w:before="157"/>
              <w:ind w:left="235"/>
              <w:rPr>
                <w:b/>
                <w:sz w:val="20"/>
              </w:rPr>
            </w:pPr>
            <w:r>
              <w:rPr>
                <w:b/>
                <w:spacing w:val="-2"/>
                <w:sz w:val="20"/>
              </w:rPr>
              <w:t>Контрольные работы</w:t>
            </w:r>
          </w:p>
        </w:tc>
        <w:tc>
          <w:tcPr>
            <w:tcW w:w="1660" w:type="dxa"/>
          </w:tcPr>
          <w:p w:rsidR="00C425EB" w:rsidRDefault="00C425EB">
            <w:pPr>
              <w:pStyle w:val="TableParagraph"/>
              <w:spacing w:before="157"/>
              <w:ind w:left="234"/>
              <w:rPr>
                <w:b/>
                <w:sz w:val="20"/>
              </w:rPr>
            </w:pPr>
            <w:r>
              <w:rPr>
                <w:b/>
                <w:spacing w:val="-2"/>
                <w:sz w:val="20"/>
              </w:rPr>
              <w:t>Практические работы</w:t>
            </w:r>
          </w:p>
        </w:tc>
        <w:tc>
          <w:tcPr>
            <w:tcW w:w="2409" w:type="dxa"/>
            <w:vMerge/>
            <w:tcBorders>
              <w:top w:val="nil"/>
            </w:tcBorders>
          </w:tcPr>
          <w:p w:rsidR="00C425EB" w:rsidRDefault="00C425EB">
            <w:pPr>
              <w:rPr>
                <w:sz w:val="2"/>
                <w:szCs w:val="2"/>
              </w:rPr>
            </w:pPr>
          </w:p>
        </w:tc>
      </w:tr>
      <w:tr w:rsidR="00C425EB">
        <w:trPr>
          <w:trHeight w:val="279"/>
        </w:trPr>
        <w:tc>
          <w:tcPr>
            <w:tcW w:w="10617" w:type="dxa"/>
            <w:gridSpan w:val="6"/>
          </w:tcPr>
          <w:p w:rsidR="00C425EB" w:rsidRDefault="00C425EB">
            <w:pPr>
              <w:pStyle w:val="TableParagraph"/>
              <w:spacing w:before="50" w:line="210" w:lineRule="exact"/>
              <w:ind w:left="474"/>
              <w:rPr>
                <w:b/>
                <w:sz w:val="20"/>
              </w:rPr>
            </w:pPr>
            <w:r>
              <w:rPr>
                <w:b/>
                <w:sz w:val="20"/>
              </w:rPr>
              <w:t xml:space="preserve">Раздел 1. Цифровая </w:t>
            </w:r>
            <w:r>
              <w:rPr>
                <w:b/>
                <w:spacing w:val="-2"/>
                <w:sz w:val="20"/>
              </w:rPr>
              <w:t>грамотность</w:t>
            </w:r>
          </w:p>
        </w:tc>
      </w:tr>
      <w:tr w:rsidR="00C425EB">
        <w:trPr>
          <w:trHeight w:val="509"/>
        </w:trPr>
        <w:tc>
          <w:tcPr>
            <w:tcW w:w="954" w:type="dxa"/>
          </w:tcPr>
          <w:p w:rsidR="00C425EB" w:rsidRDefault="00C425EB">
            <w:pPr>
              <w:pStyle w:val="TableParagraph"/>
              <w:spacing w:before="165"/>
              <w:ind w:left="99"/>
              <w:rPr>
                <w:sz w:val="20"/>
              </w:rPr>
            </w:pPr>
            <w:r>
              <w:rPr>
                <w:spacing w:val="-5"/>
                <w:sz w:val="20"/>
              </w:rPr>
              <w:t>1.1</w:t>
            </w:r>
          </w:p>
        </w:tc>
        <w:tc>
          <w:tcPr>
            <w:tcW w:w="3222" w:type="dxa"/>
          </w:tcPr>
          <w:p w:rsidR="00C425EB" w:rsidRDefault="00C425EB">
            <w:pPr>
              <w:pStyle w:val="TableParagraph"/>
              <w:spacing w:before="30" w:line="230" w:lineRule="atLeast"/>
              <w:ind w:left="234" w:firstLine="240"/>
              <w:rPr>
                <w:sz w:val="20"/>
              </w:rPr>
            </w:pPr>
            <w:r>
              <w:rPr>
                <w:sz w:val="20"/>
              </w:rPr>
              <w:t>Компьютер</w:t>
            </w:r>
            <w:r>
              <w:rPr>
                <w:spacing w:val="-13"/>
                <w:sz w:val="20"/>
              </w:rPr>
              <w:t xml:space="preserve"> </w:t>
            </w:r>
            <w:r>
              <w:rPr>
                <w:sz w:val="20"/>
              </w:rPr>
              <w:t>–</w:t>
            </w:r>
            <w:r>
              <w:rPr>
                <w:spacing w:val="-12"/>
                <w:sz w:val="20"/>
              </w:rPr>
              <w:t xml:space="preserve"> </w:t>
            </w:r>
            <w:r>
              <w:rPr>
                <w:sz w:val="20"/>
              </w:rPr>
              <w:t>универсальное устройство обработки данных</w:t>
            </w:r>
          </w:p>
        </w:tc>
        <w:tc>
          <w:tcPr>
            <w:tcW w:w="751" w:type="dxa"/>
          </w:tcPr>
          <w:p w:rsidR="00C425EB" w:rsidRDefault="00C425EB">
            <w:pPr>
              <w:pStyle w:val="TableParagraph"/>
              <w:spacing w:before="165"/>
              <w:ind w:right="100"/>
              <w:jc w:val="right"/>
              <w:rPr>
                <w:sz w:val="20"/>
              </w:rPr>
            </w:pPr>
            <w:r>
              <w:rPr>
                <w:spacing w:val="-10"/>
                <w:sz w:val="20"/>
              </w:rPr>
              <w:t>2</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165"/>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4" w:type="dxa"/>
          </w:tcPr>
          <w:p w:rsidR="00C425EB" w:rsidRDefault="00C425EB">
            <w:pPr>
              <w:pStyle w:val="TableParagraph"/>
              <w:spacing w:before="50" w:line="210" w:lineRule="exact"/>
              <w:ind w:left="99"/>
              <w:rPr>
                <w:sz w:val="20"/>
              </w:rPr>
            </w:pPr>
            <w:r>
              <w:rPr>
                <w:spacing w:val="-5"/>
                <w:sz w:val="20"/>
              </w:rPr>
              <w:t>1.2</w:t>
            </w:r>
          </w:p>
        </w:tc>
        <w:tc>
          <w:tcPr>
            <w:tcW w:w="3222" w:type="dxa"/>
          </w:tcPr>
          <w:p w:rsidR="00C425EB" w:rsidRDefault="00C425EB">
            <w:pPr>
              <w:pStyle w:val="TableParagraph"/>
              <w:spacing w:before="50" w:line="210" w:lineRule="exact"/>
              <w:ind w:left="474"/>
              <w:rPr>
                <w:sz w:val="20"/>
              </w:rPr>
            </w:pPr>
            <w:r>
              <w:rPr>
                <w:sz w:val="20"/>
              </w:rPr>
              <w:t>Программы</w:t>
            </w:r>
            <w:r>
              <w:rPr>
                <w:spacing w:val="-4"/>
                <w:sz w:val="20"/>
              </w:rPr>
              <w:t xml:space="preserve"> </w:t>
            </w:r>
            <w:r>
              <w:rPr>
                <w:sz w:val="20"/>
              </w:rPr>
              <w:t>и</w:t>
            </w:r>
            <w:r>
              <w:rPr>
                <w:spacing w:val="-4"/>
                <w:sz w:val="20"/>
              </w:rPr>
              <w:t xml:space="preserve"> </w:t>
            </w:r>
            <w:r>
              <w:rPr>
                <w:spacing w:val="-2"/>
                <w:sz w:val="20"/>
              </w:rPr>
              <w:t>данные</w:t>
            </w:r>
          </w:p>
        </w:tc>
        <w:tc>
          <w:tcPr>
            <w:tcW w:w="751" w:type="dxa"/>
          </w:tcPr>
          <w:p w:rsidR="00C425EB" w:rsidRDefault="00C425EB">
            <w:pPr>
              <w:pStyle w:val="TableParagraph"/>
              <w:spacing w:before="50" w:line="210" w:lineRule="exact"/>
              <w:ind w:right="100"/>
              <w:jc w:val="right"/>
              <w:rPr>
                <w:sz w:val="20"/>
              </w:rPr>
            </w:pPr>
            <w:r>
              <w:rPr>
                <w:spacing w:val="-10"/>
                <w:sz w:val="20"/>
              </w:rPr>
              <w:t>4</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4" w:type="dxa"/>
          </w:tcPr>
          <w:p w:rsidR="00C425EB" w:rsidRDefault="00C425EB">
            <w:pPr>
              <w:pStyle w:val="TableParagraph"/>
              <w:spacing w:before="50" w:line="210" w:lineRule="exact"/>
              <w:ind w:left="99"/>
              <w:rPr>
                <w:sz w:val="20"/>
              </w:rPr>
            </w:pPr>
            <w:r>
              <w:rPr>
                <w:spacing w:val="-5"/>
                <w:sz w:val="20"/>
              </w:rPr>
              <w:t>1.3</w:t>
            </w:r>
          </w:p>
        </w:tc>
        <w:tc>
          <w:tcPr>
            <w:tcW w:w="3222" w:type="dxa"/>
          </w:tcPr>
          <w:p w:rsidR="00C425EB" w:rsidRDefault="00C425EB">
            <w:pPr>
              <w:pStyle w:val="TableParagraph"/>
              <w:spacing w:before="50" w:line="210" w:lineRule="exact"/>
              <w:ind w:left="474"/>
              <w:rPr>
                <w:sz w:val="20"/>
              </w:rPr>
            </w:pPr>
            <w:r>
              <w:rPr>
                <w:sz w:val="20"/>
              </w:rPr>
              <w:t>Компьютерные</w:t>
            </w:r>
            <w:r>
              <w:rPr>
                <w:spacing w:val="-11"/>
                <w:sz w:val="20"/>
              </w:rPr>
              <w:t xml:space="preserve"> </w:t>
            </w:r>
            <w:r>
              <w:rPr>
                <w:spacing w:val="-4"/>
                <w:sz w:val="20"/>
              </w:rPr>
              <w:t>сети</w:t>
            </w:r>
          </w:p>
        </w:tc>
        <w:tc>
          <w:tcPr>
            <w:tcW w:w="751" w:type="dxa"/>
          </w:tcPr>
          <w:p w:rsidR="00C425EB" w:rsidRDefault="00C425EB">
            <w:pPr>
              <w:pStyle w:val="TableParagraph"/>
              <w:spacing w:before="50" w:line="210" w:lineRule="exact"/>
              <w:ind w:right="100"/>
              <w:jc w:val="right"/>
              <w:rPr>
                <w:sz w:val="20"/>
              </w:rPr>
            </w:pPr>
            <w:r>
              <w:rPr>
                <w:spacing w:val="-10"/>
                <w:sz w:val="20"/>
              </w:rPr>
              <w:t>2</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7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751" w:type="dxa"/>
          </w:tcPr>
          <w:p w:rsidR="00C425EB" w:rsidRDefault="00C425EB">
            <w:pPr>
              <w:pStyle w:val="TableParagraph"/>
              <w:spacing w:before="50" w:line="210" w:lineRule="exact"/>
              <w:ind w:right="100"/>
              <w:jc w:val="right"/>
              <w:rPr>
                <w:sz w:val="20"/>
              </w:rPr>
            </w:pPr>
            <w:r>
              <w:rPr>
                <w:spacing w:val="-10"/>
                <w:sz w:val="20"/>
              </w:rPr>
              <w:t>8</w:t>
            </w:r>
          </w:p>
        </w:tc>
        <w:tc>
          <w:tcPr>
            <w:tcW w:w="5690" w:type="dxa"/>
            <w:gridSpan w:val="3"/>
          </w:tcPr>
          <w:p w:rsidR="00C425EB" w:rsidRDefault="00C425EB">
            <w:pPr>
              <w:pStyle w:val="TableParagraph"/>
              <w:rPr>
                <w:sz w:val="20"/>
              </w:rPr>
            </w:pPr>
          </w:p>
        </w:tc>
      </w:tr>
      <w:tr w:rsidR="00C425EB">
        <w:trPr>
          <w:trHeight w:val="279"/>
        </w:trPr>
        <w:tc>
          <w:tcPr>
            <w:tcW w:w="10617" w:type="dxa"/>
            <w:gridSpan w:val="6"/>
          </w:tcPr>
          <w:p w:rsidR="00C425EB" w:rsidRDefault="00C425EB">
            <w:pPr>
              <w:pStyle w:val="TableParagraph"/>
              <w:spacing w:before="50" w:line="210" w:lineRule="exact"/>
              <w:ind w:left="474"/>
              <w:rPr>
                <w:b/>
                <w:sz w:val="20"/>
              </w:rPr>
            </w:pPr>
            <w:r>
              <w:rPr>
                <w:b/>
                <w:sz w:val="20"/>
              </w:rPr>
              <w:t>Раздел</w:t>
            </w:r>
            <w:r>
              <w:rPr>
                <w:b/>
                <w:spacing w:val="-7"/>
                <w:sz w:val="20"/>
              </w:rPr>
              <w:t xml:space="preserve"> </w:t>
            </w:r>
            <w:r>
              <w:rPr>
                <w:b/>
                <w:sz w:val="20"/>
              </w:rPr>
              <w:t>2.</w:t>
            </w:r>
            <w:r>
              <w:rPr>
                <w:b/>
                <w:spacing w:val="-4"/>
                <w:sz w:val="20"/>
              </w:rPr>
              <w:t xml:space="preserve"> </w:t>
            </w:r>
            <w:r>
              <w:rPr>
                <w:b/>
                <w:sz w:val="20"/>
              </w:rPr>
              <w:t>Теоретические</w:t>
            </w:r>
            <w:r>
              <w:rPr>
                <w:b/>
                <w:spacing w:val="-4"/>
                <w:sz w:val="20"/>
              </w:rPr>
              <w:t xml:space="preserve"> </w:t>
            </w:r>
            <w:r>
              <w:rPr>
                <w:b/>
                <w:sz w:val="20"/>
              </w:rPr>
              <w:t>основы</w:t>
            </w:r>
            <w:r>
              <w:rPr>
                <w:b/>
                <w:spacing w:val="-4"/>
                <w:sz w:val="20"/>
              </w:rPr>
              <w:t xml:space="preserve"> </w:t>
            </w:r>
            <w:r>
              <w:rPr>
                <w:b/>
                <w:spacing w:val="-2"/>
                <w:sz w:val="20"/>
              </w:rPr>
              <w:t>информатики</w:t>
            </w:r>
          </w:p>
        </w:tc>
      </w:tr>
      <w:tr w:rsidR="00C425EB">
        <w:trPr>
          <w:trHeight w:val="509"/>
        </w:trPr>
        <w:tc>
          <w:tcPr>
            <w:tcW w:w="954" w:type="dxa"/>
          </w:tcPr>
          <w:p w:rsidR="00C425EB" w:rsidRDefault="00C425EB">
            <w:pPr>
              <w:pStyle w:val="TableParagraph"/>
              <w:spacing w:before="165"/>
              <w:ind w:left="99"/>
              <w:rPr>
                <w:sz w:val="20"/>
              </w:rPr>
            </w:pPr>
            <w:r>
              <w:rPr>
                <w:spacing w:val="-5"/>
                <w:sz w:val="20"/>
              </w:rPr>
              <w:t>2.1</w:t>
            </w:r>
          </w:p>
        </w:tc>
        <w:tc>
          <w:tcPr>
            <w:tcW w:w="3222" w:type="dxa"/>
          </w:tcPr>
          <w:p w:rsidR="00C425EB" w:rsidRDefault="00C425EB">
            <w:pPr>
              <w:pStyle w:val="TableParagraph"/>
              <w:spacing w:before="30" w:line="230" w:lineRule="atLeast"/>
              <w:ind w:left="234" w:right="591" w:firstLine="240"/>
              <w:rPr>
                <w:sz w:val="20"/>
              </w:rPr>
            </w:pPr>
            <w:r>
              <w:rPr>
                <w:sz w:val="20"/>
              </w:rPr>
              <w:t>Информация и информационные</w:t>
            </w:r>
            <w:r>
              <w:rPr>
                <w:spacing w:val="-13"/>
                <w:sz w:val="20"/>
              </w:rPr>
              <w:t xml:space="preserve"> </w:t>
            </w:r>
            <w:r>
              <w:rPr>
                <w:sz w:val="20"/>
              </w:rPr>
              <w:t>процессы</w:t>
            </w:r>
          </w:p>
        </w:tc>
        <w:tc>
          <w:tcPr>
            <w:tcW w:w="751" w:type="dxa"/>
          </w:tcPr>
          <w:p w:rsidR="00C425EB" w:rsidRDefault="00C425EB">
            <w:pPr>
              <w:pStyle w:val="TableParagraph"/>
              <w:spacing w:before="165"/>
              <w:ind w:right="100"/>
              <w:jc w:val="right"/>
              <w:rPr>
                <w:sz w:val="20"/>
              </w:rPr>
            </w:pPr>
            <w:r>
              <w:rPr>
                <w:spacing w:val="-10"/>
                <w:sz w:val="20"/>
              </w:rPr>
              <w:t>2</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4" w:type="dxa"/>
          </w:tcPr>
          <w:p w:rsidR="00C425EB" w:rsidRDefault="00C425EB">
            <w:pPr>
              <w:pStyle w:val="TableParagraph"/>
              <w:spacing w:before="50" w:line="210" w:lineRule="exact"/>
              <w:ind w:left="99"/>
              <w:rPr>
                <w:sz w:val="20"/>
              </w:rPr>
            </w:pPr>
            <w:r>
              <w:rPr>
                <w:spacing w:val="-5"/>
                <w:sz w:val="20"/>
              </w:rPr>
              <w:t>2.2</w:t>
            </w:r>
          </w:p>
        </w:tc>
        <w:tc>
          <w:tcPr>
            <w:tcW w:w="3222" w:type="dxa"/>
          </w:tcPr>
          <w:p w:rsidR="00C425EB" w:rsidRDefault="00C425EB">
            <w:pPr>
              <w:pStyle w:val="TableParagraph"/>
              <w:spacing w:before="50" w:line="210" w:lineRule="exact"/>
              <w:ind w:left="474"/>
              <w:rPr>
                <w:sz w:val="20"/>
              </w:rPr>
            </w:pPr>
            <w:r>
              <w:rPr>
                <w:sz w:val="20"/>
              </w:rPr>
              <w:t>Представление</w:t>
            </w:r>
            <w:r>
              <w:rPr>
                <w:spacing w:val="-12"/>
                <w:sz w:val="20"/>
              </w:rPr>
              <w:t xml:space="preserve"> </w:t>
            </w:r>
            <w:r>
              <w:rPr>
                <w:spacing w:val="-2"/>
                <w:sz w:val="20"/>
              </w:rPr>
              <w:t>информации</w:t>
            </w:r>
          </w:p>
        </w:tc>
        <w:tc>
          <w:tcPr>
            <w:tcW w:w="751" w:type="dxa"/>
          </w:tcPr>
          <w:p w:rsidR="00C425EB" w:rsidRDefault="00C425EB">
            <w:pPr>
              <w:pStyle w:val="TableParagraph"/>
              <w:spacing w:before="50" w:line="210" w:lineRule="exact"/>
              <w:ind w:right="100"/>
              <w:jc w:val="right"/>
              <w:rPr>
                <w:sz w:val="20"/>
              </w:rPr>
            </w:pPr>
            <w:r>
              <w:rPr>
                <w:spacing w:val="-10"/>
                <w:sz w:val="20"/>
              </w:rPr>
              <w:t>9</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76" w:type="dxa"/>
            <w:gridSpan w:val="2"/>
          </w:tcPr>
          <w:p w:rsidR="00C425EB" w:rsidRDefault="00C425EB">
            <w:pPr>
              <w:pStyle w:val="TableParagraph"/>
              <w:spacing w:before="165"/>
              <w:ind w:left="474"/>
              <w:rPr>
                <w:sz w:val="20"/>
              </w:rPr>
            </w:pPr>
            <w:r>
              <w:rPr>
                <w:sz w:val="20"/>
              </w:rPr>
              <w:t xml:space="preserve">Итого по </w:t>
            </w:r>
            <w:r>
              <w:rPr>
                <w:spacing w:val="-2"/>
                <w:sz w:val="20"/>
              </w:rPr>
              <w:t>разделу</w:t>
            </w:r>
          </w:p>
        </w:tc>
        <w:tc>
          <w:tcPr>
            <w:tcW w:w="751" w:type="dxa"/>
          </w:tcPr>
          <w:p w:rsidR="00C425EB" w:rsidRDefault="00C425EB">
            <w:pPr>
              <w:pStyle w:val="TableParagraph"/>
              <w:spacing w:before="50"/>
              <w:rPr>
                <w:b/>
                <w:sz w:val="20"/>
              </w:rPr>
            </w:pPr>
          </w:p>
          <w:p w:rsidR="00C425EB" w:rsidRDefault="00C425EB">
            <w:pPr>
              <w:pStyle w:val="TableParagraph"/>
              <w:spacing w:line="210" w:lineRule="exact"/>
              <w:ind w:right="196"/>
              <w:jc w:val="right"/>
              <w:rPr>
                <w:sz w:val="20"/>
              </w:rPr>
            </w:pPr>
            <w:r>
              <w:rPr>
                <w:spacing w:val="-5"/>
                <w:sz w:val="20"/>
              </w:rPr>
              <w:t>11</w:t>
            </w:r>
          </w:p>
        </w:tc>
        <w:tc>
          <w:tcPr>
            <w:tcW w:w="5690" w:type="dxa"/>
            <w:gridSpan w:val="3"/>
          </w:tcPr>
          <w:p w:rsidR="00C425EB" w:rsidRDefault="00C425EB">
            <w:pPr>
              <w:pStyle w:val="TableParagraph"/>
              <w:rPr>
                <w:sz w:val="20"/>
              </w:rPr>
            </w:pPr>
          </w:p>
        </w:tc>
      </w:tr>
      <w:tr w:rsidR="00C425EB">
        <w:trPr>
          <w:trHeight w:val="279"/>
        </w:trPr>
        <w:tc>
          <w:tcPr>
            <w:tcW w:w="10617"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3.</w:t>
            </w:r>
            <w:r>
              <w:rPr>
                <w:b/>
                <w:spacing w:val="-4"/>
                <w:sz w:val="20"/>
              </w:rPr>
              <w:t xml:space="preserve"> </w:t>
            </w:r>
            <w:r>
              <w:rPr>
                <w:b/>
                <w:sz w:val="20"/>
              </w:rPr>
              <w:t>Информационные</w:t>
            </w:r>
            <w:r>
              <w:rPr>
                <w:b/>
                <w:spacing w:val="-4"/>
                <w:sz w:val="20"/>
              </w:rPr>
              <w:t xml:space="preserve"> </w:t>
            </w:r>
            <w:r>
              <w:rPr>
                <w:b/>
                <w:spacing w:val="-2"/>
                <w:sz w:val="20"/>
              </w:rPr>
              <w:t>технологии</w:t>
            </w:r>
          </w:p>
        </w:tc>
      </w:tr>
      <w:tr w:rsidR="00C425EB">
        <w:trPr>
          <w:trHeight w:val="279"/>
        </w:trPr>
        <w:tc>
          <w:tcPr>
            <w:tcW w:w="954" w:type="dxa"/>
          </w:tcPr>
          <w:p w:rsidR="00C425EB" w:rsidRDefault="00C425EB">
            <w:pPr>
              <w:pStyle w:val="TableParagraph"/>
              <w:spacing w:before="50" w:line="210" w:lineRule="exact"/>
              <w:ind w:left="99"/>
              <w:rPr>
                <w:sz w:val="20"/>
              </w:rPr>
            </w:pPr>
            <w:r>
              <w:rPr>
                <w:spacing w:val="-5"/>
                <w:sz w:val="20"/>
              </w:rPr>
              <w:t>3.1</w:t>
            </w:r>
          </w:p>
        </w:tc>
        <w:tc>
          <w:tcPr>
            <w:tcW w:w="3222" w:type="dxa"/>
          </w:tcPr>
          <w:p w:rsidR="00C425EB" w:rsidRDefault="00C425EB">
            <w:pPr>
              <w:pStyle w:val="TableParagraph"/>
              <w:spacing w:before="50" w:line="210" w:lineRule="exact"/>
              <w:ind w:left="474"/>
              <w:rPr>
                <w:sz w:val="20"/>
              </w:rPr>
            </w:pPr>
            <w:r>
              <w:rPr>
                <w:sz w:val="20"/>
              </w:rPr>
              <w:t>Текстовые</w:t>
            </w:r>
            <w:r>
              <w:rPr>
                <w:spacing w:val="-8"/>
                <w:sz w:val="20"/>
              </w:rPr>
              <w:t xml:space="preserve"> </w:t>
            </w:r>
            <w:r>
              <w:rPr>
                <w:spacing w:val="-2"/>
                <w:sz w:val="20"/>
              </w:rPr>
              <w:t>документы</w:t>
            </w:r>
          </w:p>
        </w:tc>
        <w:tc>
          <w:tcPr>
            <w:tcW w:w="751" w:type="dxa"/>
          </w:tcPr>
          <w:p w:rsidR="00C425EB" w:rsidRDefault="00C425EB">
            <w:pPr>
              <w:pStyle w:val="TableParagraph"/>
              <w:spacing w:before="50" w:line="210" w:lineRule="exact"/>
              <w:ind w:right="100"/>
              <w:jc w:val="right"/>
              <w:rPr>
                <w:sz w:val="20"/>
              </w:rPr>
            </w:pPr>
            <w:r>
              <w:rPr>
                <w:spacing w:val="-10"/>
                <w:sz w:val="20"/>
              </w:rPr>
              <w:t>6</w:t>
            </w:r>
          </w:p>
        </w:tc>
        <w:tc>
          <w:tcPr>
            <w:tcW w:w="1621" w:type="dxa"/>
          </w:tcPr>
          <w:p w:rsidR="00C425EB" w:rsidRDefault="00C425EB">
            <w:pPr>
              <w:pStyle w:val="TableParagraph"/>
              <w:spacing w:before="50" w:line="210" w:lineRule="exact"/>
              <w:ind w:right="535"/>
              <w:jc w:val="right"/>
              <w:rPr>
                <w:sz w:val="20"/>
              </w:rPr>
            </w:pPr>
            <w:r>
              <w:rPr>
                <w:spacing w:val="-10"/>
                <w:sz w:val="20"/>
              </w:rPr>
              <w:t>1</w:t>
            </w: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4" w:type="dxa"/>
          </w:tcPr>
          <w:p w:rsidR="00C425EB" w:rsidRDefault="00C425EB">
            <w:pPr>
              <w:pStyle w:val="TableParagraph"/>
              <w:spacing w:before="50" w:line="210" w:lineRule="exact"/>
              <w:ind w:left="99"/>
              <w:rPr>
                <w:sz w:val="20"/>
              </w:rPr>
            </w:pPr>
            <w:r>
              <w:rPr>
                <w:spacing w:val="-5"/>
                <w:sz w:val="20"/>
              </w:rPr>
              <w:t>3.2</w:t>
            </w:r>
          </w:p>
        </w:tc>
        <w:tc>
          <w:tcPr>
            <w:tcW w:w="3222" w:type="dxa"/>
          </w:tcPr>
          <w:p w:rsidR="00C425EB" w:rsidRDefault="00C425EB">
            <w:pPr>
              <w:pStyle w:val="TableParagraph"/>
              <w:spacing w:before="50" w:line="210" w:lineRule="exact"/>
              <w:ind w:left="474"/>
              <w:rPr>
                <w:sz w:val="20"/>
              </w:rPr>
            </w:pPr>
            <w:r>
              <w:rPr>
                <w:sz w:val="20"/>
              </w:rPr>
              <w:t>Компьютерная</w:t>
            </w:r>
            <w:r>
              <w:rPr>
                <w:spacing w:val="-11"/>
                <w:sz w:val="20"/>
              </w:rPr>
              <w:t xml:space="preserve"> </w:t>
            </w:r>
            <w:r>
              <w:rPr>
                <w:spacing w:val="-2"/>
                <w:sz w:val="20"/>
              </w:rPr>
              <w:t>графика</w:t>
            </w:r>
          </w:p>
        </w:tc>
        <w:tc>
          <w:tcPr>
            <w:tcW w:w="751" w:type="dxa"/>
          </w:tcPr>
          <w:p w:rsidR="00C425EB" w:rsidRDefault="00C425EB">
            <w:pPr>
              <w:pStyle w:val="TableParagraph"/>
              <w:spacing w:before="50" w:line="210" w:lineRule="exact"/>
              <w:ind w:right="100"/>
              <w:jc w:val="right"/>
              <w:rPr>
                <w:sz w:val="20"/>
              </w:rPr>
            </w:pPr>
            <w:r>
              <w:rPr>
                <w:spacing w:val="-10"/>
                <w:sz w:val="20"/>
              </w:rPr>
              <w:t>4</w:t>
            </w:r>
          </w:p>
        </w:tc>
        <w:tc>
          <w:tcPr>
            <w:tcW w:w="1621"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4" w:type="dxa"/>
          </w:tcPr>
          <w:p w:rsidR="00C425EB" w:rsidRDefault="00C425EB">
            <w:pPr>
              <w:pStyle w:val="TableParagraph"/>
              <w:spacing w:before="165"/>
              <w:ind w:left="99"/>
              <w:rPr>
                <w:sz w:val="20"/>
              </w:rPr>
            </w:pPr>
            <w:r>
              <w:rPr>
                <w:spacing w:val="-5"/>
                <w:sz w:val="20"/>
              </w:rPr>
              <w:t>3.3</w:t>
            </w:r>
          </w:p>
        </w:tc>
        <w:tc>
          <w:tcPr>
            <w:tcW w:w="3222" w:type="dxa"/>
          </w:tcPr>
          <w:p w:rsidR="00C425EB" w:rsidRDefault="00C425EB">
            <w:pPr>
              <w:pStyle w:val="TableParagraph"/>
              <w:spacing w:before="30" w:line="230" w:lineRule="atLeast"/>
              <w:ind w:left="234" w:right="591" w:firstLine="240"/>
              <w:rPr>
                <w:sz w:val="20"/>
              </w:rPr>
            </w:pPr>
            <w:r>
              <w:rPr>
                <w:spacing w:val="-2"/>
                <w:sz w:val="20"/>
              </w:rPr>
              <w:t>Мультимедийные презентации</w:t>
            </w:r>
          </w:p>
        </w:tc>
        <w:tc>
          <w:tcPr>
            <w:tcW w:w="751" w:type="dxa"/>
          </w:tcPr>
          <w:p w:rsidR="00C425EB" w:rsidRDefault="00C425EB">
            <w:pPr>
              <w:pStyle w:val="TableParagraph"/>
              <w:spacing w:before="165"/>
              <w:ind w:right="100"/>
              <w:jc w:val="right"/>
              <w:rPr>
                <w:sz w:val="20"/>
              </w:rPr>
            </w:pPr>
            <w:r>
              <w:rPr>
                <w:spacing w:val="-10"/>
                <w:sz w:val="20"/>
              </w:rPr>
              <w:t>3</w:t>
            </w:r>
          </w:p>
        </w:tc>
        <w:tc>
          <w:tcPr>
            <w:tcW w:w="1621" w:type="dxa"/>
          </w:tcPr>
          <w:p w:rsidR="00C425EB" w:rsidRDefault="00C425EB">
            <w:pPr>
              <w:pStyle w:val="TableParagraph"/>
              <w:spacing w:before="165"/>
              <w:ind w:right="535"/>
              <w:jc w:val="right"/>
              <w:rPr>
                <w:sz w:val="20"/>
              </w:rPr>
            </w:pPr>
            <w:r>
              <w:rPr>
                <w:spacing w:val="-10"/>
                <w:sz w:val="20"/>
              </w:rPr>
              <w:t>1</w:t>
            </w: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76" w:type="dxa"/>
            <w:gridSpan w:val="2"/>
          </w:tcPr>
          <w:p w:rsidR="00C425EB" w:rsidRDefault="00C425EB">
            <w:pPr>
              <w:pStyle w:val="TableParagraph"/>
              <w:spacing w:before="165"/>
              <w:ind w:left="474"/>
              <w:rPr>
                <w:sz w:val="20"/>
              </w:rPr>
            </w:pPr>
            <w:r>
              <w:rPr>
                <w:sz w:val="20"/>
              </w:rPr>
              <w:t xml:space="preserve">Итого по </w:t>
            </w:r>
            <w:r>
              <w:rPr>
                <w:spacing w:val="-2"/>
                <w:sz w:val="20"/>
              </w:rPr>
              <w:t>разделу</w:t>
            </w:r>
          </w:p>
        </w:tc>
        <w:tc>
          <w:tcPr>
            <w:tcW w:w="751" w:type="dxa"/>
          </w:tcPr>
          <w:p w:rsidR="00C425EB" w:rsidRDefault="00C425EB">
            <w:pPr>
              <w:pStyle w:val="TableParagraph"/>
              <w:spacing w:before="50"/>
              <w:rPr>
                <w:b/>
                <w:sz w:val="20"/>
              </w:rPr>
            </w:pPr>
          </w:p>
          <w:p w:rsidR="00C425EB" w:rsidRDefault="00C425EB">
            <w:pPr>
              <w:pStyle w:val="TableParagraph"/>
              <w:spacing w:line="210" w:lineRule="exact"/>
              <w:ind w:right="196"/>
              <w:jc w:val="right"/>
              <w:rPr>
                <w:sz w:val="20"/>
              </w:rPr>
            </w:pPr>
            <w:r>
              <w:rPr>
                <w:spacing w:val="-5"/>
                <w:sz w:val="20"/>
              </w:rPr>
              <w:t>13</w:t>
            </w:r>
          </w:p>
        </w:tc>
        <w:tc>
          <w:tcPr>
            <w:tcW w:w="5690" w:type="dxa"/>
            <w:gridSpan w:val="3"/>
          </w:tcPr>
          <w:p w:rsidR="00C425EB" w:rsidRDefault="00C425EB">
            <w:pPr>
              <w:pStyle w:val="TableParagraph"/>
              <w:rPr>
                <w:sz w:val="20"/>
              </w:rPr>
            </w:pPr>
          </w:p>
        </w:tc>
      </w:tr>
      <w:tr w:rsidR="00C425EB">
        <w:trPr>
          <w:trHeight w:val="279"/>
        </w:trPr>
        <w:tc>
          <w:tcPr>
            <w:tcW w:w="4176" w:type="dxa"/>
            <w:gridSpan w:val="2"/>
          </w:tcPr>
          <w:p w:rsidR="00C425EB" w:rsidRDefault="00C425EB">
            <w:pPr>
              <w:pStyle w:val="TableParagraph"/>
              <w:spacing w:before="50" w:line="210" w:lineRule="exact"/>
              <w:ind w:left="474"/>
              <w:rPr>
                <w:sz w:val="20"/>
              </w:rPr>
            </w:pPr>
            <w:r>
              <w:rPr>
                <w:sz w:val="20"/>
              </w:rPr>
              <w:t>Резервное</w:t>
            </w:r>
            <w:r>
              <w:rPr>
                <w:spacing w:val="-8"/>
                <w:sz w:val="20"/>
              </w:rPr>
              <w:t xml:space="preserve"> </w:t>
            </w:r>
            <w:r>
              <w:rPr>
                <w:spacing w:val="-2"/>
                <w:sz w:val="20"/>
              </w:rPr>
              <w:t>время</w:t>
            </w:r>
          </w:p>
        </w:tc>
        <w:tc>
          <w:tcPr>
            <w:tcW w:w="751" w:type="dxa"/>
          </w:tcPr>
          <w:p w:rsidR="00C425EB" w:rsidRDefault="00C425EB">
            <w:pPr>
              <w:pStyle w:val="TableParagraph"/>
              <w:spacing w:before="50" w:line="210" w:lineRule="exact"/>
              <w:ind w:right="100"/>
              <w:jc w:val="right"/>
              <w:rPr>
                <w:sz w:val="20"/>
              </w:rPr>
            </w:pPr>
            <w:r>
              <w:rPr>
                <w:spacing w:val="-10"/>
                <w:sz w:val="20"/>
              </w:rPr>
              <w:t>2</w:t>
            </w:r>
          </w:p>
        </w:tc>
        <w:tc>
          <w:tcPr>
            <w:tcW w:w="1621" w:type="dxa"/>
          </w:tcPr>
          <w:p w:rsidR="00C425EB" w:rsidRDefault="00C425EB">
            <w:pPr>
              <w:pStyle w:val="TableParagraph"/>
              <w:spacing w:before="50" w:line="210" w:lineRule="exact"/>
              <w:ind w:right="535"/>
              <w:jc w:val="right"/>
              <w:rPr>
                <w:sz w:val="20"/>
              </w:rPr>
            </w:pPr>
            <w:r>
              <w:rPr>
                <w:spacing w:val="-10"/>
                <w:sz w:val="20"/>
              </w:rPr>
              <w:t>1</w:t>
            </w: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509"/>
        </w:trPr>
        <w:tc>
          <w:tcPr>
            <w:tcW w:w="4176"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751" w:type="dxa"/>
          </w:tcPr>
          <w:p w:rsidR="00C425EB" w:rsidRDefault="00C425EB">
            <w:pPr>
              <w:pStyle w:val="TableParagraph"/>
              <w:spacing w:before="50"/>
              <w:rPr>
                <w:b/>
                <w:sz w:val="20"/>
              </w:rPr>
            </w:pPr>
          </w:p>
          <w:p w:rsidR="00C425EB" w:rsidRDefault="00C425EB">
            <w:pPr>
              <w:pStyle w:val="TableParagraph"/>
              <w:spacing w:line="210" w:lineRule="exact"/>
              <w:ind w:right="196"/>
              <w:jc w:val="right"/>
              <w:rPr>
                <w:sz w:val="20"/>
              </w:rPr>
            </w:pPr>
            <w:r>
              <w:rPr>
                <w:spacing w:val="-5"/>
                <w:sz w:val="20"/>
              </w:rPr>
              <w:t>34</w:t>
            </w:r>
          </w:p>
        </w:tc>
        <w:tc>
          <w:tcPr>
            <w:tcW w:w="1621" w:type="dxa"/>
          </w:tcPr>
          <w:p w:rsidR="00C425EB" w:rsidRDefault="00C425EB">
            <w:pPr>
              <w:pStyle w:val="TableParagraph"/>
              <w:spacing w:before="165"/>
              <w:ind w:right="535"/>
              <w:jc w:val="right"/>
              <w:rPr>
                <w:sz w:val="20"/>
              </w:rPr>
            </w:pPr>
            <w:r>
              <w:rPr>
                <w:spacing w:val="-10"/>
                <w:sz w:val="20"/>
              </w:rPr>
              <w:t>3</w:t>
            </w:r>
          </w:p>
        </w:tc>
        <w:tc>
          <w:tcPr>
            <w:tcW w:w="1660" w:type="dxa"/>
          </w:tcPr>
          <w:p w:rsidR="00C425EB" w:rsidRDefault="00C425EB">
            <w:pPr>
              <w:pStyle w:val="TableParagraph"/>
              <w:spacing w:before="165"/>
              <w:ind w:left="433" w:right="2"/>
              <w:jc w:val="center"/>
              <w:rPr>
                <w:sz w:val="20"/>
              </w:rPr>
            </w:pPr>
            <w:r>
              <w:rPr>
                <w:spacing w:val="-10"/>
                <w:sz w:val="20"/>
              </w:rPr>
              <w:t>0</w:t>
            </w:r>
          </w:p>
        </w:tc>
        <w:tc>
          <w:tcPr>
            <w:tcW w:w="2409" w:type="dxa"/>
          </w:tcPr>
          <w:p w:rsidR="00C425EB" w:rsidRDefault="00C425EB">
            <w:pPr>
              <w:pStyle w:val="TableParagraph"/>
              <w:rPr>
                <w:sz w:val="20"/>
              </w:rPr>
            </w:pPr>
          </w:p>
        </w:tc>
      </w:tr>
    </w:tbl>
    <w:p w:rsidR="00C425EB" w:rsidRDefault="00C425EB">
      <w:pPr>
        <w:pStyle w:val="BodyText"/>
        <w:spacing w:before="17"/>
        <w:ind w:left="0"/>
        <w:jc w:val="left"/>
        <w:rPr>
          <w:b/>
        </w:rPr>
      </w:pPr>
    </w:p>
    <w:p w:rsidR="00C425EB" w:rsidRDefault="00C425EB">
      <w:pPr>
        <w:ind w:left="396"/>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6"/>
        <w:gridCol w:w="2874"/>
        <w:gridCol w:w="900"/>
        <w:gridCol w:w="1721"/>
        <w:gridCol w:w="1784"/>
        <w:gridCol w:w="2391"/>
      </w:tblGrid>
      <w:tr w:rsidR="00C425EB">
        <w:trPr>
          <w:trHeight w:val="279"/>
        </w:trPr>
        <w:tc>
          <w:tcPr>
            <w:tcW w:w="876" w:type="dxa"/>
            <w:vMerge w:val="restart"/>
          </w:tcPr>
          <w:p w:rsidR="00C425EB" w:rsidRDefault="00C425EB">
            <w:pPr>
              <w:pStyle w:val="TableParagraph"/>
              <w:spacing w:before="125"/>
              <w:rPr>
                <w:b/>
                <w:sz w:val="20"/>
              </w:rPr>
            </w:pPr>
          </w:p>
          <w:p w:rsidR="00C425EB" w:rsidRDefault="00C425EB">
            <w:pPr>
              <w:pStyle w:val="TableParagraph"/>
              <w:ind w:left="234" w:right="176" w:firstLine="240"/>
              <w:rPr>
                <w:b/>
                <w:sz w:val="20"/>
              </w:rPr>
            </w:pPr>
            <w:r>
              <w:rPr>
                <w:b/>
                <w:spacing w:val="-10"/>
                <w:sz w:val="20"/>
              </w:rPr>
              <w:t>№</w:t>
            </w:r>
            <w:r>
              <w:rPr>
                <w:b/>
                <w:spacing w:val="-4"/>
                <w:sz w:val="20"/>
              </w:rPr>
              <w:t xml:space="preserve"> п/п</w:t>
            </w:r>
          </w:p>
        </w:tc>
        <w:tc>
          <w:tcPr>
            <w:tcW w:w="2874"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405"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91" w:type="dxa"/>
            <w:vMerge w:val="restart"/>
          </w:tcPr>
          <w:p w:rsidR="00C425EB" w:rsidRDefault="00C425EB">
            <w:pPr>
              <w:pStyle w:val="TableParagraph"/>
              <w:spacing w:before="125"/>
              <w:ind w:left="235" w:right="576" w:firstLine="240"/>
              <w:rPr>
                <w:b/>
                <w:sz w:val="20"/>
              </w:rPr>
            </w:pPr>
            <w:r>
              <w:rPr>
                <w:b/>
                <w:spacing w:val="-2"/>
                <w:sz w:val="20"/>
              </w:rPr>
              <w:t>Электронные (цифровые) образовательные ресурсы</w:t>
            </w:r>
          </w:p>
        </w:tc>
      </w:tr>
      <w:tr w:rsidR="00C425EB">
        <w:trPr>
          <w:trHeight w:val="954"/>
        </w:trPr>
        <w:tc>
          <w:tcPr>
            <w:tcW w:w="876" w:type="dxa"/>
            <w:vMerge/>
            <w:tcBorders>
              <w:top w:val="nil"/>
            </w:tcBorders>
          </w:tcPr>
          <w:p w:rsidR="00C425EB" w:rsidRDefault="00C425EB">
            <w:pPr>
              <w:rPr>
                <w:sz w:val="2"/>
                <w:szCs w:val="2"/>
              </w:rPr>
            </w:pPr>
          </w:p>
        </w:tc>
        <w:tc>
          <w:tcPr>
            <w:tcW w:w="2874" w:type="dxa"/>
            <w:vMerge/>
            <w:tcBorders>
              <w:top w:val="nil"/>
            </w:tcBorders>
          </w:tcPr>
          <w:p w:rsidR="00C425EB" w:rsidRDefault="00C425EB">
            <w:pPr>
              <w:rPr>
                <w:sz w:val="2"/>
                <w:szCs w:val="2"/>
              </w:rPr>
            </w:pPr>
          </w:p>
        </w:tc>
        <w:tc>
          <w:tcPr>
            <w:tcW w:w="900" w:type="dxa"/>
          </w:tcPr>
          <w:p w:rsidR="00C425EB" w:rsidRDefault="00C425EB">
            <w:pPr>
              <w:pStyle w:val="TableParagraph"/>
              <w:spacing w:before="43"/>
              <w:rPr>
                <w:b/>
                <w:sz w:val="20"/>
              </w:rPr>
            </w:pPr>
          </w:p>
          <w:p w:rsidR="00C425EB" w:rsidRDefault="00C425EB">
            <w:pPr>
              <w:pStyle w:val="TableParagraph"/>
              <w:ind w:right="145"/>
              <w:jc w:val="right"/>
              <w:rPr>
                <w:b/>
                <w:sz w:val="20"/>
              </w:rPr>
            </w:pPr>
            <w:r>
              <w:rPr>
                <w:b/>
                <w:spacing w:val="-2"/>
                <w:sz w:val="20"/>
              </w:rPr>
              <w:t>Всего</w:t>
            </w:r>
          </w:p>
        </w:tc>
        <w:tc>
          <w:tcPr>
            <w:tcW w:w="1721" w:type="dxa"/>
          </w:tcPr>
          <w:p w:rsidR="00C425EB" w:rsidRDefault="00C425EB">
            <w:pPr>
              <w:pStyle w:val="TableParagraph"/>
              <w:spacing w:before="158"/>
              <w:ind w:left="235"/>
              <w:rPr>
                <w:b/>
                <w:sz w:val="20"/>
              </w:rPr>
            </w:pPr>
            <w:r>
              <w:rPr>
                <w:b/>
                <w:spacing w:val="-2"/>
                <w:sz w:val="20"/>
              </w:rPr>
              <w:t>Контрольные работы</w:t>
            </w:r>
          </w:p>
        </w:tc>
        <w:tc>
          <w:tcPr>
            <w:tcW w:w="1784" w:type="dxa"/>
          </w:tcPr>
          <w:p w:rsidR="00C425EB" w:rsidRDefault="00C425EB">
            <w:pPr>
              <w:pStyle w:val="TableParagraph"/>
              <w:spacing w:before="158"/>
              <w:ind w:left="235"/>
              <w:rPr>
                <w:b/>
                <w:sz w:val="20"/>
              </w:rPr>
            </w:pPr>
            <w:r>
              <w:rPr>
                <w:b/>
                <w:spacing w:val="-2"/>
                <w:sz w:val="20"/>
              </w:rPr>
              <w:t>Практические работы</w:t>
            </w:r>
          </w:p>
        </w:tc>
        <w:tc>
          <w:tcPr>
            <w:tcW w:w="2391"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7"/>
                <w:sz w:val="20"/>
              </w:rPr>
              <w:t xml:space="preserve"> </w:t>
            </w:r>
            <w:r>
              <w:rPr>
                <w:b/>
                <w:sz w:val="20"/>
              </w:rPr>
              <w:t>1.</w:t>
            </w:r>
            <w:r>
              <w:rPr>
                <w:b/>
                <w:spacing w:val="-4"/>
                <w:sz w:val="20"/>
              </w:rPr>
              <w:t xml:space="preserve"> </w:t>
            </w:r>
            <w:r>
              <w:rPr>
                <w:b/>
                <w:sz w:val="20"/>
              </w:rPr>
              <w:t>Теоретические</w:t>
            </w:r>
            <w:r>
              <w:rPr>
                <w:b/>
                <w:spacing w:val="-4"/>
                <w:sz w:val="20"/>
              </w:rPr>
              <w:t xml:space="preserve"> </w:t>
            </w:r>
            <w:r>
              <w:rPr>
                <w:b/>
                <w:sz w:val="20"/>
              </w:rPr>
              <w:t>основы</w:t>
            </w:r>
            <w:r>
              <w:rPr>
                <w:b/>
                <w:spacing w:val="-4"/>
                <w:sz w:val="20"/>
              </w:rPr>
              <w:t xml:space="preserve"> </w:t>
            </w:r>
            <w:r>
              <w:rPr>
                <w:b/>
                <w:spacing w:val="-2"/>
                <w:sz w:val="20"/>
              </w:rPr>
              <w:t>информатики</w:t>
            </w:r>
          </w:p>
        </w:tc>
      </w:tr>
      <w:tr w:rsidR="00C425EB">
        <w:trPr>
          <w:trHeight w:val="279"/>
        </w:trPr>
        <w:tc>
          <w:tcPr>
            <w:tcW w:w="876" w:type="dxa"/>
          </w:tcPr>
          <w:p w:rsidR="00C425EB" w:rsidRDefault="00C425EB">
            <w:pPr>
              <w:pStyle w:val="TableParagraph"/>
              <w:spacing w:before="50" w:line="209" w:lineRule="exact"/>
              <w:ind w:left="99"/>
              <w:rPr>
                <w:sz w:val="20"/>
              </w:rPr>
            </w:pPr>
            <w:r>
              <w:rPr>
                <w:spacing w:val="-5"/>
                <w:sz w:val="20"/>
              </w:rPr>
              <w:t>1.1</w:t>
            </w:r>
          </w:p>
        </w:tc>
        <w:tc>
          <w:tcPr>
            <w:tcW w:w="2874" w:type="dxa"/>
          </w:tcPr>
          <w:p w:rsidR="00C425EB" w:rsidRDefault="00C425EB">
            <w:pPr>
              <w:pStyle w:val="TableParagraph"/>
              <w:spacing w:before="50" w:line="209" w:lineRule="exact"/>
              <w:ind w:left="475"/>
              <w:rPr>
                <w:sz w:val="20"/>
              </w:rPr>
            </w:pPr>
            <w:r>
              <w:rPr>
                <w:sz w:val="20"/>
              </w:rPr>
              <w:t>Системы</w:t>
            </w:r>
            <w:r>
              <w:rPr>
                <w:spacing w:val="-6"/>
                <w:sz w:val="20"/>
              </w:rPr>
              <w:t xml:space="preserve"> </w:t>
            </w:r>
            <w:r>
              <w:rPr>
                <w:spacing w:val="-2"/>
                <w:sz w:val="20"/>
              </w:rPr>
              <w:t>счисления</w:t>
            </w:r>
          </w:p>
        </w:tc>
        <w:tc>
          <w:tcPr>
            <w:tcW w:w="900" w:type="dxa"/>
          </w:tcPr>
          <w:p w:rsidR="00C425EB" w:rsidRDefault="00C425EB">
            <w:pPr>
              <w:pStyle w:val="TableParagraph"/>
              <w:spacing w:before="50" w:line="209" w:lineRule="exact"/>
              <w:ind w:right="174"/>
              <w:jc w:val="right"/>
              <w:rPr>
                <w:sz w:val="20"/>
              </w:rPr>
            </w:pPr>
            <w:r>
              <w:rPr>
                <w:spacing w:val="-10"/>
                <w:sz w:val="20"/>
              </w:rPr>
              <w:t>6</w:t>
            </w:r>
          </w:p>
        </w:tc>
        <w:tc>
          <w:tcPr>
            <w:tcW w:w="1721" w:type="dxa"/>
          </w:tcPr>
          <w:p w:rsidR="00C425EB" w:rsidRDefault="00C425EB">
            <w:pPr>
              <w:pStyle w:val="TableParagraph"/>
              <w:spacing w:before="50" w:line="209" w:lineRule="exact"/>
              <w:ind w:right="584"/>
              <w:jc w:val="right"/>
              <w:rPr>
                <w:sz w:val="20"/>
              </w:rPr>
            </w:pPr>
            <w:r>
              <w:rPr>
                <w:spacing w:val="-10"/>
                <w:sz w:val="20"/>
              </w:rPr>
              <w:t>1</w:t>
            </w:r>
          </w:p>
        </w:tc>
        <w:tc>
          <w:tcPr>
            <w:tcW w:w="1784" w:type="dxa"/>
          </w:tcPr>
          <w:p w:rsidR="00C425EB" w:rsidRDefault="00C425EB">
            <w:pPr>
              <w:pStyle w:val="TableParagraph"/>
              <w:rPr>
                <w:sz w:val="20"/>
              </w:rPr>
            </w:pPr>
          </w:p>
        </w:tc>
        <w:tc>
          <w:tcPr>
            <w:tcW w:w="2391" w:type="dxa"/>
          </w:tcPr>
          <w:p w:rsidR="00C425EB" w:rsidRDefault="00C425EB">
            <w:pPr>
              <w:pStyle w:val="TableParagraph"/>
              <w:spacing w:before="50" w:line="209" w:lineRule="exact"/>
              <w:ind w:right="13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76" w:type="dxa"/>
          </w:tcPr>
          <w:p w:rsidR="00C425EB" w:rsidRDefault="00C425EB">
            <w:pPr>
              <w:pStyle w:val="TableParagraph"/>
              <w:spacing w:before="165"/>
              <w:ind w:left="99"/>
              <w:rPr>
                <w:sz w:val="20"/>
              </w:rPr>
            </w:pPr>
            <w:r>
              <w:rPr>
                <w:spacing w:val="-5"/>
                <w:sz w:val="20"/>
              </w:rPr>
              <w:t>1.2</w:t>
            </w:r>
          </w:p>
        </w:tc>
        <w:tc>
          <w:tcPr>
            <w:tcW w:w="2874" w:type="dxa"/>
          </w:tcPr>
          <w:p w:rsidR="00C425EB" w:rsidRDefault="00C425EB">
            <w:pPr>
              <w:pStyle w:val="TableParagraph"/>
              <w:spacing w:before="30" w:line="230" w:lineRule="atLeast"/>
              <w:ind w:left="235" w:right="590" w:firstLine="240"/>
              <w:rPr>
                <w:sz w:val="20"/>
              </w:rPr>
            </w:pPr>
            <w:r>
              <w:rPr>
                <w:spacing w:val="-2"/>
                <w:sz w:val="20"/>
              </w:rPr>
              <w:t xml:space="preserve">Элементы </w:t>
            </w:r>
            <w:r>
              <w:rPr>
                <w:sz w:val="20"/>
              </w:rPr>
              <w:t>математической</w:t>
            </w:r>
            <w:r>
              <w:rPr>
                <w:spacing w:val="-13"/>
                <w:sz w:val="20"/>
              </w:rPr>
              <w:t xml:space="preserve"> </w:t>
            </w:r>
            <w:r>
              <w:rPr>
                <w:sz w:val="20"/>
              </w:rPr>
              <w:t>логики</w:t>
            </w:r>
          </w:p>
        </w:tc>
        <w:tc>
          <w:tcPr>
            <w:tcW w:w="900" w:type="dxa"/>
          </w:tcPr>
          <w:p w:rsidR="00C425EB" w:rsidRDefault="00C425EB">
            <w:pPr>
              <w:pStyle w:val="TableParagraph"/>
              <w:spacing w:before="165"/>
              <w:ind w:right="174"/>
              <w:jc w:val="right"/>
              <w:rPr>
                <w:sz w:val="20"/>
              </w:rPr>
            </w:pPr>
            <w:r>
              <w:rPr>
                <w:spacing w:val="-10"/>
                <w:sz w:val="20"/>
              </w:rPr>
              <w:t>6</w:t>
            </w:r>
          </w:p>
        </w:tc>
        <w:tc>
          <w:tcPr>
            <w:tcW w:w="1721" w:type="dxa"/>
          </w:tcPr>
          <w:p w:rsidR="00C425EB" w:rsidRDefault="00C425EB">
            <w:pPr>
              <w:pStyle w:val="TableParagraph"/>
              <w:spacing w:before="165"/>
              <w:ind w:right="584"/>
              <w:jc w:val="right"/>
              <w:rPr>
                <w:sz w:val="20"/>
              </w:rPr>
            </w:pPr>
            <w:r>
              <w:rPr>
                <w:spacing w:val="-10"/>
                <w:sz w:val="20"/>
              </w:rPr>
              <w:t>1</w:t>
            </w:r>
          </w:p>
        </w:tc>
        <w:tc>
          <w:tcPr>
            <w:tcW w:w="1784" w:type="dxa"/>
          </w:tcPr>
          <w:p w:rsidR="00C425EB" w:rsidRDefault="00C425EB">
            <w:pPr>
              <w:pStyle w:val="TableParagraph"/>
              <w:rPr>
                <w:sz w:val="20"/>
              </w:rPr>
            </w:pPr>
          </w:p>
        </w:tc>
        <w:tc>
          <w:tcPr>
            <w:tcW w:w="2391" w:type="dxa"/>
          </w:tcPr>
          <w:p w:rsidR="00C425EB" w:rsidRDefault="00C425EB">
            <w:pPr>
              <w:pStyle w:val="TableParagraph"/>
              <w:spacing w:before="50"/>
              <w:ind w:right="13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750"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00" w:type="dxa"/>
          </w:tcPr>
          <w:p w:rsidR="00C425EB" w:rsidRDefault="00C425EB">
            <w:pPr>
              <w:pStyle w:val="TableParagraph"/>
              <w:spacing w:before="50" w:line="209" w:lineRule="exact"/>
              <w:ind w:right="124"/>
              <w:jc w:val="right"/>
              <w:rPr>
                <w:sz w:val="20"/>
              </w:rPr>
            </w:pPr>
            <w:r>
              <w:rPr>
                <w:spacing w:val="-5"/>
                <w:sz w:val="20"/>
              </w:rPr>
              <w:t>12</w:t>
            </w:r>
          </w:p>
        </w:tc>
        <w:tc>
          <w:tcPr>
            <w:tcW w:w="589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2"/>
                <w:sz w:val="20"/>
              </w:rPr>
              <w:t xml:space="preserve"> </w:t>
            </w:r>
            <w:r>
              <w:rPr>
                <w:b/>
                <w:sz w:val="20"/>
              </w:rPr>
              <w:t>2.</w:t>
            </w:r>
            <w:r>
              <w:rPr>
                <w:b/>
                <w:spacing w:val="-2"/>
                <w:sz w:val="20"/>
              </w:rPr>
              <w:t xml:space="preserve"> </w:t>
            </w:r>
            <w:r>
              <w:rPr>
                <w:b/>
                <w:sz w:val="20"/>
              </w:rPr>
              <w:t>Алгоритмы</w:t>
            </w:r>
            <w:r>
              <w:rPr>
                <w:b/>
                <w:spacing w:val="-2"/>
                <w:sz w:val="20"/>
              </w:rPr>
              <w:t xml:space="preserve"> </w:t>
            </w:r>
            <w:r>
              <w:rPr>
                <w:b/>
                <w:sz w:val="20"/>
              </w:rPr>
              <w:t>и</w:t>
            </w:r>
            <w:r>
              <w:rPr>
                <w:b/>
                <w:spacing w:val="-2"/>
                <w:sz w:val="20"/>
              </w:rPr>
              <w:t xml:space="preserve"> программирование</w:t>
            </w:r>
          </w:p>
        </w:tc>
      </w:tr>
      <w:tr w:rsidR="00C425EB">
        <w:trPr>
          <w:trHeight w:val="969"/>
        </w:trPr>
        <w:tc>
          <w:tcPr>
            <w:tcW w:w="876"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2.1</w:t>
            </w:r>
          </w:p>
        </w:tc>
        <w:tc>
          <w:tcPr>
            <w:tcW w:w="2874" w:type="dxa"/>
          </w:tcPr>
          <w:p w:rsidR="00C425EB" w:rsidRDefault="00C425EB">
            <w:pPr>
              <w:pStyle w:val="TableParagraph"/>
              <w:spacing w:before="50"/>
              <w:ind w:left="235" w:right="1082" w:firstLine="240"/>
              <w:rPr>
                <w:sz w:val="20"/>
              </w:rPr>
            </w:pPr>
            <w:r>
              <w:rPr>
                <w:sz w:val="20"/>
              </w:rPr>
              <w:t>Исполнители</w:t>
            </w:r>
            <w:r>
              <w:rPr>
                <w:spacing w:val="-13"/>
                <w:sz w:val="20"/>
              </w:rPr>
              <w:t xml:space="preserve"> </w:t>
            </w:r>
            <w:r>
              <w:rPr>
                <w:sz w:val="20"/>
              </w:rPr>
              <w:t xml:space="preserve">и </w:t>
            </w:r>
            <w:r>
              <w:rPr>
                <w:spacing w:val="-2"/>
                <w:sz w:val="20"/>
              </w:rPr>
              <w:t>алгоритмы.</w:t>
            </w:r>
          </w:p>
          <w:p w:rsidR="00C425EB" w:rsidRDefault="00C425EB">
            <w:pPr>
              <w:pStyle w:val="TableParagraph"/>
              <w:spacing w:line="230" w:lineRule="atLeast"/>
              <w:ind w:left="235" w:right="590"/>
              <w:rPr>
                <w:sz w:val="20"/>
              </w:rPr>
            </w:pPr>
            <w:r>
              <w:rPr>
                <w:spacing w:val="-2"/>
                <w:sz w:val="20"/>
              </w:rPr>
              <w:t>Алгоритмические конструкции</w:t>
            </w:r>
          </w:p>
        </w:tc>
        <w:tc>
          <w:tcPr>
            <w:tcW w:w="900" w:type="dxa"/>
          </w:tcPr>
          <w:p w:rsidR="00C425EB" w:rsidRDefault="00C425EB">
            <w:pPr>
              <w:pStyle w:val="TableParagraph"/>
              <w:spacing w:before="165"/>
              <w:rPr>
                <w:b/>
                <w:sz w:val="20"/>
              </w:rPr>
            </w:pPr>
          </w:p>
          <w:p w:rsidR="00C425EB" w:rsidRDefault="00C425EB">
            <w:pPr>
              <w:pStyle w:val="TableParagraph"/>
              <w:ind w:right="124"/>
              <w:jc w:val="right"/>
              <w:rPr>
                <w:sz w:val="20"/>
              </w:rPr>
            </w:pPr>
            <w:r>
              <w:rPr>
                <w:spacing w:val="-5"/>
                <w:sz w:val="20"/>
              </w:rPr>
              <w:t>10</w:t>
            </w:r>
          </w:p>
        </w:tc>
        <w:tc>
          <w:tcPr>
            <w:tcW w:w="1721" w:type="dxa"/>
          </w:tcPr>
          <w:p w:rsidR="00C425EB" w:rsidRDefault="00C425EB">
            <w:pPr>
              <w:pStyle w:val="TableParagraph"/>
              <w:spacing w:before="165"/>
              <w:rPr>
                <w:b/>
                <w:sz w:val="20"/>
              </w:rPr>
            </w:pPr>
          </w:p>
          <w:p w:rsidR="00C425EB" w:rsidRDefault="00C425EB">
            <w:pPr>
              <w:pStyle w:val="TableParagraph"/>
              <w:ind w:right="584"/>
              <w:jc w:val="right"/>
              <w:rPr>
                <w:sz w:val="20"/>
              </w:rPr>
            </w:pPr>
            <w:r>
              <w:rPr>
                <w:spacing w:val="-10"/>
                <w:sz w:val="20"/>
              </w:rPr>
              <w:t>1</w:t>
            </w:r>
          </w:p>
        </w:tc>
        <w:tc>
          <w:tcPr>
            <w:tcW w:w="1784" w:type="dxa"/>
          </w:tcPr>
          <w:p w:rsidR="00C425EB" w:rsidRDefault="00C425EB">
            <w:pPr>
              <w:pStyle w:val="TableParagraph"/>
              <w:rPr>
                <w:sz w:val="20"/>
              </w:rPr>
            </w:pPr>
          </w:p>
        </w:tc>
        <w:tc>
          <w:tcPr>
            <w:tcW w:w="2391" w:type="dxa"/>
          </w:tcPr>
          <w:p w:rsidR="00C425EB" w:rsidRDefault="00C425EB">
            <w:pPr>
              <w:pStyle w:val="TableParagraph"/>
              <w:spacing w:before="50"/>
              <w:ind w:right="13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6" w:type="dxa"/>
          </w:tcPr>
          <w:p w:rsidR="00C425EB" w:rsidRDefault="00C425EB">
            <w:pPr>
              <w:pStyle w:val="TableParagraph"/>
              <w:spacing w:before="50" w:line="209" w:lineRule="exact"/>
              <w:ind w:left="99"/>
              <w:rPr>
                <w:sz w:val="20"/>
              </w:rPr>
            </w:pPr>
            <w:r>
              <w:rPr>
                <w:spacing w:val="-5"/>
                <w:sz w:val="20"/>
              </w:rPr>
              <w:t>2.2</w:t>
            </w:r>
          </w:p>
        </w:tc>
        <w:tc>
          <w:tcPr>
            <w:tcW w:w="2874" w:type="dxa"/>
          </w:tcPr>
          <w:p w:rsidR="00C425EB" w:rsidRDefault="00C425EB">
            <w:pPr>
              <w:pStyle w:val="TableParagraph"/>
              <w:spacing w:before="50" w:line="209" w:lineRule="exact"/>
              <w:ind w:left="475"/>
              <w:rPr>
                <w:sz w:val="20"/>
              </w:rPr>
            </w:pPr>
            <w:r>
              <w:rPr>
                <w:sz w:val="20"/>
              </w:rPr>
              <w:t>Язык</w:t>
            </w:r>
            <w:r>
              <w:rPr>
                <w:spacing w:val="-3"/>
                <w:sz w:val="20"/>
              </w:rPr>
              <w:t xml:space="preserve"> </w:t>
            </w:r>
            <w:r>
              <w:rPr>
                <w:spacing w:val="-2"/>
                <w:sz w:val="20"/>
              </w:rPr>
              <w:t>программирования</w:t>
            </w:r>
          </w:p>
        </w:tc>
        <w:tc>
          <w:tcPr>
            <w:tcW w:w="900" w:type="dxa"/>
          </w:tcPr>
          <w:p w:rsidR="00C425EB" w:rsidRDefault="00C425EB">
            <w:pPr>
              <w:pStyle w:val="TableParagraph"/>
              <w:spacing w:before="50" w:line="209" w:lineRule="exact"/>
              <w:ind w:right="174"/>
              <w:jc w:val="right"/>
              <w:rPr>
                <w:sz w:val="20"/>
              </w:rPr>
            </w:pPr>
            <w:r>
              <w:rPr>
                <w:spacing w:val="-10"/>
                <w:sz w:val="20"/>
              </w:rPr>
              <w:t>9</w:t>
            </w:r>
          </w:p>
        </w:tc>
        <w:tc>
          <w:tcPr>
            <w:tcW w:w="1721" w:type="dxa"/>
          </w:tcPr>
          <w:p w:rsidR="00C425EB" w:rsidRDefault="00C425EB">
            <w:pPr>
              <w:pStyle w:val="TableParagraph"/>
              <w:rPr>
                <w:sz w:val="20"/>
              </w:rPr>
            </w:pPr>
          </w:p>
        </w:tc>
        <w:tc>
          <w:tcPr>
            <w:tcW w:w="1784" w:type="dxa"/>
          </w:tcPr>
          <w:p w:rsidR="00C425EB" w:rsidRDefault="00C425EB">
            <w:pPr>
              <w:pStyle w:val="TableParagraph"/>
              <w:rPr>
                <w:sz w:val="20"/>
              </w:rPr>
            </w:pPr>
          </w:p>
        </w:tc>
        <w:tc>
          <w:tcPr>
            <w:tcW w:w="2391" w:type="dxa"/>
          </w:tcPr>
          <w:p w:rsidR="00C425EB" w:rsidRDefault="00C425EB">
            <w:pPr>
              <w:pStyle w:val="TableParagraph"/>
              <w:spacing w:before="50" w:line="209" w:lineRule="exact"/>
              <w:ind w:right="13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76" w:type="dxa"/>
          </w:tcPr>
          <w:p w:rsidR="00C425EB" w:rsidRDefault="00C425EB">
            <w:pPr>
              <w:pStyle w:val="TableParagraph"/>
              <w:spacing w:before="50" w:line="209" w:lineRule="exact"/>
              <w:ind w:left="99"/>
              <w:rPr>
                <w:sz w:val="20"/>
              </w:rPr>
            </w:pPr>
            <w:r>
              <w:rPr>
                <w:spacing w:val="-5"/>
                <w:sz w:val="20"/>
              </w:rPr>
              <w:t>2.3</w:t>
            </w:r>
          </w:p>
        </w:tc>
        <w:tc>
          <w:tcPr>
            <w:tcW w:w="2874" w:type="dxa"/>
          </w:tcPr>
          <w:p w:rsidR="00C425EB" w:rsidRDefault="00C425EB">
            <w:pPr>
              <w:pStyle w:val="TableParagraph"/>
              <w:spacing w:before="50" w:line="209" w:lineRule="exact"/>
              <w:ind w:left="475"/>
              <w:rPr>
                <w:sz w:val="20"/>
              </w:rPr>
            </w:pPr>
            <w:r>
              <w:rPr>
                <w:sz w:val="20"/>
              </w:rPr>
              <w:t xml:space="preserve">Анализ </w:t>
            </w:r>
            <w:r>
              <w:rPr>
                <w:spacing w:val="-2"/>
                <w:sz w:val="20"/>
              </w:rPr>
              <w:t>алгоритмов</w:t>
            </w:r>
          </w:p>
        </w:tc>
        <w:tc>
          <w:tcPr>
            <w:tcW w:w="900" w:type="dxa"/>
          </w:tcPr>
          <w:p w:rsidR="00C425EB" w:rsidRDefault="00C425EB">
            <w:pPr>
              <w:pStyle w:val="TableParagraph"/>
              <w:spacing w:before="50" w:line="209" w:lineRule="exact"/>
              <w:ind w:right="174"/>
              <w:jc w:val="right"/>
              <w:rPr>
                <w:sz w:val="20"/>
              </w:rPr>
            </w:pPr>
            <w:r>
              <w:rPr>
                <w:spacing w:val="-10"/>
                <w:sz w:val="20"/>
              </w:rPr>
              <w:t>2</w:t>
            </w:r>
          </w:p>
        </w:tc>
        <w:tc>
          <w:tcPr>
            <w:tcW w:w="1721" w:type="dxa"/>
          </w:tcPr>
          <w:p w:rsidR="00C425EB" w:rsidRDefault="00C425EB">
            <w:pPr>
              <w:pStyle w:val="TableParagraph"/>
              <w:rPr>
                <w:sz w:val="20"/>
              </w:rPr>
            </w:pPr>
          </w:p>
        </w:tc>
        <w:tc>
          <w:tcPr>
            <w:tcW w:w="1784" w:type="dxa"/>
          </w:tcPr>
          <w:p w:rsidR="00C425EB" w:rsidRDefault="00C425EB">
            <w:pPr>
              <w:pStyle w:val="TableParagraph"/>
              <w:rPr>
                <w:sz w:val="20"/>
              </w:rPr>
            </w:pPr>
          </w:p>
        </w:tc>
        <w:tc>
          <w:tcPr>
            <w:tcW w:w="2391" w:type="dxa"/>
          </w:tcPr>
          <w:p w:rsidR="00C425EB" w:rsidRDefault="00C425EB">
            <w:pPr>
              <w:pStyle w:val="TableParagraph"/>
              <w:spacing w:before="50" w:line="209" w:lineRule="exact"/>
              <w:ind w:right="13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750"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00" w:type="dxa"/>
          </w:tcPr>
          <w:p w:rsidR="00C425EB" w:rsidRDefault="00C425EB">
            <w:pPr>
              <w:pStyle w:val="TableParagraph"/>
              <w:spacing w:before="50" w:line="209" w:lineRule="exact"/>
              <w:ind w:right="124"/>
              <w:jc w:val="right"/>
              <w:rPr>
                <w:sz w:val="20"/>
              </w:rPr>
            </w:pPr>
            <w:r>
              <w:rPr>
                <w:spacing w:val="-5"/>
                <w:sz w:val="20"/>
              </w:rPr>
              <w:t>21</w:t>
            </w:r>
          </w:p>
        </w:tc>
        <w:tc>
          <w:tcPr>
            <w:tcW w:w="5896" w:type="dxa"/>
            <w:gridSpan w:val="3"/>
          </w:tcPr>
          <w:p w:rsidR="00C425EB" w:rsidRDefault="00C425EB">
            <w:pPr>
              <w:pStyle w:val="TableParagraph"/>
              <w:rPr>
                <w:sz w:val="20"/>
              </w:rPr>
            </w:pPr>
          </w:p>
        </w:tc>
      </w:tr>
      <w:tr w:rsidR="00C425EB">
        <w:trPr>
          <w:trHeight w:val="279"/>
        </w:trPr>
        <w:tc>
          <w:tcPr>
            <w:tcW w:w="3750" w:type="dxa"/>
            <w:gridSpan w:val="2"/>
          </w:tcPr>
          <w:p w:rsidR="00C425EB" w:rsidRDefault="00C425EB">
            <w:pPr>
              <w:pStyle w:val="TableParagraph"/>
              <w:spacing w:before="50" w:line="209" w:lineRule="exact"/>
              <w:ind w:left="474"/>
              <w:rPr>
                <w:sz w:val="20"/>
              </w:rPr>
            </w:pPr>
            <w:r>
              <w:rPr>
                <w:sz w:val="20"/>
              </w:rPr>
              <w:t>Резервное</w:t>
            </w:r>
            <w:r>
              <w:rPr>
                <w:spacing w:val="-8"/>
                <w:sz w:val="20"/>
              </w:rPr>
              <w:t xml:space="preserve"> </w:t>
            </w:r>
            <w:r>
              <w:rPr>
                <w:spacing w:val="-2"/>
                <w:sz w:val="20"/>
              </w:rPr>
              <w:t>время</w:t>
            </w:r>
          </w:p>
        </w:tc>
        <w:tc>
          <w:tcPr>
            <w:tcW w:w="900" w:type="dxa"/>
          </w:tcPr>
          <w:p w:rsidR="00C425EB" w:rsidRDefault="00C425EB">
            <w:pPr>
              <w:pStyle w:val="TableParagraph"/>
              <w:spacing w:before="50" w:line="209" w:lineRule="exact"/>
              <w:ind w:right="174"/>
              <w:jc w:val="right"/>
              <w:rPr>
                <w:sz w:val="20"/>
              </w:rPr>
            </w:pPr>
            <w:r>
              <w:rPr>
                <w:spacing w:val="-10"/>
                <w:sz w:val="20"/>
              </w:rPr>
              <w:t>1</w:t>
            </w:r>
          </w:p>
        </w:tc>
        <w:tc>
          <w:tcPr>
            <w:tcW w:w="1721" w:type="dxa"/>
          </w:tcPr>
          <w:p w:rsidR="00C425EB" w:rsidRDefault="00C425EB">
            <w:pPr>
              <w:pStyle w:val="TableParagraph"/>
              <w:rPr>
                <w:sz w:val="20"/>
              </w:rPr>
            </w:pPr>
          </w:p>
        </w:tc>
        <w:tc>
          <w:tcPr>
            <w:tcW w:w="1784" w:type="dxa"/>
          </w:tcPr>
          <w:p w:rsidR="00C425EB" w:rsidRDefault="00C425EB">
            <w:pPr>
              <w:pStyle w:val="TableParagraph"/>
              <w:rPr>
                <w:sz w:val="20"/>
              </w:rPr>
            </w:pPr>
          </w:p>
        </w:tc>
        <w:tc>
          <w:tcPr>
            <w:tcW w:w="2391" w:type="dxa"/>
          </w:tcPr>
          <w:p w:rsidR="00C425EB" w:rsidRDefault="00C425EB">
            <w:pPr>
              <w:pStyle w:val="TableParagraph"/>
              <w:rPr>
                <w:sz w:val="20"/>
              </w:rPr>
            </w:pPr>
          </w:p>
        </w:tc>
      </w:tr>
      <w:tr w:rsidR="00C425EB">
        <w:trPr>
          <w:trHeight w:val="509"/>
        </w:trPr>
        <w:tc>
          <w:tcPr>
            <w:tcW w:w="3750" w:type="dxa"/>
            <w:gridSpan w:val="2"/>
          </w:tcPr>
          <w:p w:rsidR="00C425EB" w:rsidRDefault="00C425EB">
            <w:pPr>
              <w:pStyle w:val="TableParagraph"/>
              <w:spacing w:before="30" w:line="230" w:lineRule="atLeast"/>
              <w:ind w:left="234" w:right="182"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900" w:type="dxa"/>
          </w:tcPr>
          <w:p w:rsidR="00C425EB" w:rsidRDefault="00C425EB">
            <w:pPr>
              <w:pStyle w:val="TableParagraph"/>
              <w:spacing w:before="165"/>
              <w:ind w:right="124"/>
              <w:jc w:val="right"/>
              <w:rPr>
                <w:sz w:val="20"/>
              </w:rPr>
            </w:pPr>
            <w:r>
              <w:rPr>
                <w:spacing w:val="-5"/>
                <w:sz w:val="20"/>
              </w:rPr>
              <w:t>34</w:t>
            </w:r>
          </w:p>
        </w:tc>
        <w:tc>
          <w:tcPr>
            <w:tcW w:w="1721" w:type="dxa"/>
          </w:tcPr>
          <w:p w:rsidR="00C425EB" w:rsidRDefault="00C425EB">
            <w:pPr>
              <w:pStyle w:val="TableParagraph"/>
              <w:spacing w:before="165"/>
              <w:ind w:right="584"/>
              <w:jc w:val="right"/>
              <w:rPr>
                <w:sz w:val="20"/>
              </w:rPr>
            </w:pPr>
            <w:r>
              <w:rPr>
                <w:spacing w:val="-10"/>
                <w:sz w:val="20"/>
              </w:rPr>
              <w:t>3</w:t>
            </w:r>
          </w:p>
        </w:tc>
        <w:tc>
          <w:tcPr>
            <w:tcW w:w="1784" w:type="dxa"/>
          </w:tcPr>
          <w:p w:rsidR="00C425EB" w:rsidRDefault="00C425EB">
            <w:pPr>
              <w:pStyle w:val="TableParagraph"/>
              <w:spacing w:before="165"/>
              <w:ind w:left="433"/>
              <w:jc w:val="center"/>
              <w:rPr>
                <w:sz w:val="20"/>
              </w:rPr>
            </w:pPr>
            <w:r>
              <w:rPr>
                <w:spacing w:val="-10"/>
                <w:sz w:val="20"/>
              </w:rPr>
              <w:t>0</w:t>
            </w:r>
          </w:p>
        </w:tc>
        <w:tc>
          <w:tcPr>
            <w:tcW w:w="2391" w:type="dxa"/>
          </w:tcPr>
          <w:p w:rsidR="00C425EB" w:rsidRDefault="00C425EB">
            <w:pPr>
              <w:pStyle w:val="TableParagraph"/>
              <w:rPr>
                <w:sz w:val="20"/>
              </w:rPr>
            </w:pPr>
          </w:p>
        </w:tc>
      </w:tr>
    </w:tbl>
    <w:p w:rsidR="00C425EB" w:rsidRDefault="00C425EB">
      <w:pPr>
        <w:pStyle w:val="TableParagraph"/>
        <w:rPr>
          <w:sz w:val="20"/>
        </w:rPr>
        <w:sectPr w:rsidR="00C425EB">
          <w:pgSz w:w="11910" w:h="16840"/>
          <w:pgMar w:top="860" w:right="0" w:bottom="1000" w:left="283" w:header="0" w:footer="739" w:gutter="0"/>
          <w:cols w:space="720"/>
        </w:sectPr>
      </w:pPr>
    </w:p>
    <w:p w:rsidR="00C425EB" w:rsidRDefault="00C425EB">
      <w:pPr>
        <w:spacing w:before="62"/>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43"/>
        <w:gridCol w:w="3054"/>
        <w:gridCol w:w="913"/>
        <w:gridCol w:w="1605"/>
        <w:gridCol w:w="1666"/>
        <w:gridCol w:w="2365"/>
      </w:tblGrid>
      <w:tr w:rsidR="00C425EB">
        <w:trPr>
          <w:trHeight w:val="279"/>
        </w:trPr>
        <w:tc>
          <w:tcPr>
            <w:tcW w:w="943" w:type="dxa"/>
            <w:vMerge w:val="restart"/>
          </w:tcPr>
          <w:p w:rsidR="00C425EB" w:rsidRDefault="00C425EB">
            <w:pPr>
              <w:pStyle w:val="TableParagraph"/>
              <w:spacing w:before="125"/>
              <w:rPr>
                <w:b/>
                <w:sz w:val="20"/>
              </w:rPr>
            </w:pPr>
          </w:p>
          <w:p w:rsidR="00C425EB" w:rsidRDefault="00C425EB">
            <w:pPr>
              <w:pStyle w:val="TableParagraph"/>
              <w:ind w:left="234" w:right="243" w:firstLine="240"/>
              <w:rPr>
                <w:b/>
                <w:sz w:val="20"/>
              </w:rPr>
            </w:pPr>
            <w:r>
              <w:rPr>
                <w:b/>
                <w:spacing w:val="-10"/>
                <w:sz w:val="20"/>
              </w:rPr>
              <w:t>№</w:t>
            </w:r>
            <w:r>
              <w:rPr>
                <w:b/>
                <w:spacing w:val="-4"/>
                <w:sz w:val="20"/>
              </w:rPr>
              <w:t xml:space="preserve"> п/п</w:t>
            </w:r>
          </w:p>
        </w:tc>
        <w:tc>
          <w:tcPr>
            <w:tcW w:w="3054" w:type="dxa"/>
            <w:vMerge w:val="restart"/>
          </w:tcPr>
          <w:p w:rsidR="00C425EB" w:rsidRDefault="00C425EB">
            <w:pPr>
              <w:pStyle w:val="TableParagraph"/>
              <w:spacing w:before="125"/>
              <w:rPr>
                <w:b/>
                <w:sz w:val="20"/>
              </w:rPr>
            </w:pPr>
          </w:p>
          <w:p w:rsidR="00C425EB" w:rsidRDefault="00C425EB">
            <w:pPr>
              <w:pStyle w:val="TableParagraph"/>
              <w:ind w:left="235" w:right="17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8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5"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43" w:type="dxa"/>
            <w:vMerge/>
            <w:tcBorders>
              <w:top w:val="nil"/>
            </w:tcBorders>
          </w:tcPr>
          <w:p w:rsidR="00C425EB" w:rsidRDefault="00C425EB">
            <w:pPr>
              <w:rPr>
                <w:sz w:val="2"/>
                <w:szCs w:val="2"/>
              </w:rPr>
            </w:pPr>
          </w:p>
        </w:tc>
        <w:tc>
          <w:tcPr>
            <w:tcW w:w="3054" w:type="dxa"/>
            <w:vMerge/>
            <w:tcBorders>
              <w:top w:val="nil"/>
            </w:tcBorders>
          </w:tcPr>
          <w:p w:rsidR="00C425EB" w:rsidRDefault="00C425EB">
            <w:pPr>
              <w:rPr>
                <w:sz w:val="2"/>
                <w:szCs w:val="2"/>
              </w:rPr>
            </w:pPr>
          </w:p>
        </w:tc>
        <w:tc>
          <w:tcPr>
            <w:tcW w:w="913"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05" w:type="dxa"/>
          </w:tcPr>
          <w:p w:rsidR="00C425EB" w:rsidRDefault="00C425EB">
            <w:pPr>
              <w:pStyle w:val="TableParagraph"/>
              <w:spacing w:before="157"/>
              <w:ind w:left="235"/>
              <w:rPr>
                <w:b/>
                <w:sz w:val="20"/>
              </w:rPr>
            </w:pPr>
            <w:r>
              <w:rPr>
                <w:b/>
                <w:spacing w:val="-2"/>
                <w:sz w:val="20"/>
              </w:rPr>
              <w:t>Контрольные работы</w:t>
            </w:r>
          </w:p>
        </w:tc>
        <w:tc>
          <w:tcPr>
            <w:tcW w:w="1666" w:type="dxa"/>
          </w:tcPr>
          <w:p w:rsidR="00C425EB" w:rsidRDefault="00C425EB">
            <w:pPr>
              <w:pStyle w:val="TableParagraph"/>
              <w:spacing w:before="157"/>
              <w:ind w:left="235"/>
              <w:rPr>
                <w:b/>
                <w:sz w:val="20"/>
              </w:rPr>
            </w:pPr>
            <w:r>
              <w:rPr>
                <w:b/>
                <w:spacing w:val="-2"/>
                <w:sz w:val="20"/>
              </w:rPr>
              <w:t>Практические работы</w:t>
            </w:r>
          </w:p>
        </w:tc>
        <w:tc>
          <w:tcPr>
            <w:tcW w:w="2365"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Цифровая </w:t>
            </w:r>
            <w:r>
              <w:rPr>
                <w:b/>
                <w:spacing w:val="-2"/>
                <w:sz w:val="20"/>
              </w:rPr>
              <w:t>грамотность</w:t>
            </w:r>
          </w:p>
        </w:tc>
      </w:tr>
      <w:tr w:rsidR="00C425EB">
        <w:trPr>
          <w:trHeight w:val="739"/>
        </w:trPr>
        <w:tc>
          <w:tcPr>
            <w:tcW w:w="943"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1.1</w:t>
            </w:r>
          </w:p>
        </w:tc>
        <w:tc>
          <w:tcPr>
            <w:tcW w:w="3054" w:type="dxa"/>
          </w:tcPr>
          <w:p w:rsidR="00C425EB" w:rsidRDefault="00C425EB">
            <w:pPr>
              <w:pStyle w:val="TableParagraph"/>
              <w:spacing w:before="30" w:line="230" w:lineRule="atLeast"/>
              <w:ind w:left="235" w:right="6" w:firstLine="240"/>
              <w:rPr>
                <w:sz w:val="20"/>
              </w:rPr>
            </w:pPr>
            <w:r>
              <w:rPr>
                <w:sz w:val="20"/>
              </w:rPr>
              <w:t>Глобальная</w:t>
            </w:r>
            <w:r>
              <w:rPr>
                <w:spacing w:val="-13"/>
                <w:sz w:val="20"/>
              </w:rPr>
              <w:t xml:space="preserve"> </w:t>
            </w:r>
            <w:r>
              <w:rPr>
                <w:sz w:val="20"/>
              </w:rPr>
              <w:t>сеть</w:t>
            </w:r>
            <w:r>
              <w:rPr>
                <w:spacing w:val="-12"/>
                <w:sz w:val="20"/>
              </w:rPr>
              <w:t xml:space="preserve"> </w:t>
            </w:r>
            <w:r>
              <w:rPr>
                <w:sz w:val="20"/>
              </w:rPr>
              <w:t>Интернет</w:t>
            </w:r>
            <w:r>
              <w:rPr>
                <w:spacing w:val="-13"/>
                <w:sz w:val="20"/>
              </w:rPr>
              <w:t xml:space="preserve"> </w:t>
            </w:r>
            <w:r>
              <w:rPr>
                <w:sz w:val="20"/>
              </w:rPr>
              <w:t>и стратегии безопасного поведения в ней</w:t>
            </w:r>
          </w:p>
        </w:tc>
        <w:tc>
          <w:tcPr>
            <w:tcW w:w="913" w:type="dxa"/>
          </w:tcPr>
          <w:p w:rsidR="00C425EB" w:rsidRDefault="00C425EB">
            <w:pPr>
              <w:pStyle w:val="TableParagraph"/>
              <w:spacing w:before="50"/>
              <w:rPr>
                <w:b/>
                <w:sz w:val="20"/>
              </w:rPr>
            </w:pPr>
          </w:p>
          <w:p w:rsidR="00C425EB" w:rsidRDefault="00C425EB">
            <w:pPr>
              <w:pStyle w:val="TableParagraph"/>
              <w:ind w:right="180"/>
              <w:jc w:val="right"/>
              <w:rPr>
                <w:sz w:val="20"/>
              </w:rPr>
            </w:pPr>
            <w:r>
              <w:rPr>
                <w:spacing w:val="-10"/>
                <w:sz w:val="20"/>
              </w:rPr>
              <w:t>3</w:t>
            </w:r>
          </w:p>
        </w:tc>
        <w:tc>
          <w:tcPr>
            <w:tcW w:w="1605" w:type="dxa"/>
          </w:tcPr>
          <w:p w:rsidR="00C425EB" w:rsidRDefault="00C425EB">
            <w:pPr>
              <w:pStyle w:val="TableParagraph"/>
            </w:pPr>
          </w:p>
        </w:tc>
        <w:tc>
          <w:tcPr>
            <w:tcW w:w="1666" w:type="dxa"/>
          </w:tcPr>
          <w:p w:rsidR="00C425EB" w:rsidRDefault="00C425EB">
            <w:pPr>
              <w:pStyle w:val="TableParagraph"/>
            </w:pP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43" w:type="dxa"/>
          </w:tcPr>
          <w:p w:rsidR="00C425EB" w:rsidRDefault="00C425EB">
            <w:pPr>
              <w:pStyle w:val="TableParagraph"/>
              <w:spacing w:before="165"/>
              <w:ind w:left="99"/>
              <w:rPr>
                <w:sz w:val="20"/>
              </w:rPr>
            </w:pPr>
            <w:r>
              <w:rPr>
                <w:spacing w:val="-5"/>
                <w:sz w:val="20"/>
              </w:rPr>
              <w:t>1.2</w:t>
            </w:r>
          </w:p>
        </w:tc>
        <w:tc>
          <w:tcPr>
            <w:tcW w:w="3054" w:type="dxa"/>
          </w:tcPr>
          <w:p w:rsidR="00C425EB" w:rsidRDefault="00C425EB">
            <w:pPr>
              <w:pStyle w:val="TableParagraph"/>
              <w:spacing w:before="30" w:line="230" w:lineRule="atLeast"/>
              <w:ind w:left="235" w:right="170" w:firstLine="240"/>
              <w:rPr>
                <w:sz w:val="20"/>
              </w:rPr>
            </w:pPr>
            <w:r>
              <w:rPr>
                <w:sz w:val="20"/>
              </w:rPr>
              <w:t>Работа</w:t>
            </w:r>
            <w:r>
              <w:rPr>
                <w:spacing w:val="-13"/>
                <w:sz w:val="20"/>
              </w:rPr>
              <w:t xml:space="preserve"> </w:t>
            </w:r>
            <w:r>
              <w:rPr>
                <w:sz w:val="20"/>
              </w:rPr>
              <w:t>в</w:t>
            </w:r>
            <w:r>
              <w:rPr>
                <w:spacing w:val="-12"/>
                <w:sz w:val="20"/>
              </w:rPr>
              <w:t xml:space="preserve"> </w:t>
            </w:r>
            <w:r>
              <w:rPr>
                <w:sz w:val="20"/>
              </w:rPr>
              <w:t xml:space="preserve">информационном </w:t>
            </w:r>
            <w:r>
              <w:rPr>
                <w:spacing w:val="-2"/>
                <w:sz w:val="20"/>
              </w:rPr>
              <w:t>пространстве</w:t>
            </w:r>
          </w:p>
        </w:tc>
        <w:tc>
          <w:tcPr>
            <w:tcW w:w="913" w:type="dxa"/>
          </w:tcPr>
          <w:p w:rsidR="00C425EB" w:rsidRDefault="00C425EB">
            <w:pPr>
              <w:pStyle w:val="TableParagraph"/>
              <w:spacing w:before="165"/>
              <w:ind w:right="180"/>
              <w:jc w:val="right"/>
              <w:rPr>
                <w:sz w:val="20"/>
              </w:rPr>
            </w:pPr>
            <w:r>
              <w:rPr>
                <w:spacing w:val="-10"/>
                <w:sz w:val="20"/>
              </w:rPr>
              <w:t>3</w:t>
            </w:r>
          </w:p>
        </w:tc>
        <w:tc>
          <w:tcPr>
            <w:tcW w:w="1605" w:type="dxa"/>
          </w:tcPr>
          <w:p w:rsidR="00C425EB" w:rsidRDefault="00C425EB">
            <w:pPr>
              <w:pStyle w:val="TableParagraph"/>
            </w:pPr>
          </w:p>
        </w:tc>
        <w:tc>
          <w:tcPr>
            <w:tcW w:w="1666" w:type="dxa"/>
          </w:tcPr>
          <w:p w:rsidR="00C425EB" w:rsidRDefault="00C425EB">
            <w:pPr>
              <w:pStyle w:val="TableParagraph"/>
            </w:pP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3" w:type="dxa"/>
          </w:tcPr>
          <w:p w:rsidR="00C425EB" w:rsidRDefault="00C425EB">
            <w:pPr>
              <w:pStyle w:val="TableParagraph"/>
              <w:spacing w:before="50" w:line="210" w:lineRule="exact"/>
              <w:ind w:right="180"/>
              <w:jc w:val="right"/>
              <w:rPr>
                <w:sz w:val="20"/>
              </w:rPr>
            </w:pPr>
            <w:r>
              <w:rPr>
                <w:spacing w:val="-10"/>
                <w:sz w:val="20"/>
              </w:rPr>
              <w:t>6</w:t>
            </w:r>
          </w:p>
        </w:tc>
        <w:tc>
          <w:tcPr>
            <w:tcW w:w="563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7"/>
                <w:sz w:val="20"/>
              </w:rPr>
              <w:t xml:space="preserve"> </w:t>
            </w:r>
            <w:r>
              <w:rPr>
                <w:b/>
                <w:sz w:val="20"/>
              </w:rPr>
              <w:t>2.</w:t>
            </w:r>
            <w:r>
              <w:rPr>
                <w:b/>
                <w:spacing w:val="-4"/>
                <w:sz w:val="20"/>
              </w:rPr>
              <w:t xml:space="preserve"> </w:t>
            </w:r>
            <w:r>
              <w:rPr>
                <w:b/>
                <w:sz w:val="20"/>
              </w:rPr>
              <w:t>Теоретические</w:t>
            </w:r>
            <w:r>
              <w:rPr>
                <w:b/>
                <w:spacing w:val="-4"/>
                <w:sz w:val="20"/>
              </w:rPr>
              <w:t xml:space="preserve"> </w:t>
            </w:r>
            <w:r>
              <w:rPr>
                <w:b/>
                <w:sz w:val="20"/>
              </w:rPr>
              <w:t>основы</w:t>
            </w:r>
            <w:r>
              <w:rPr>
                <w:b/>
                <w:spacing w:val="-4"/>
                <w:sz w:val="20"/>
              </w:rPr>
              <w:t xml:space="preserve"> </w:t>
            </w:r>
            <w:r>
              <w:rPr>
                <w:b/>
                <w:spacing w:val="-2"/>
                <w:sz w:val="20"/>
              </w:rPr>
              <w:t>информатики</w:t>
            </w:r>
          </w:p>
        </w:tc>
      </w:tr>
      <w:tr w:rsidR="00C425EB">
        <w:trPr>
          <w:trHeight w:val="509"/>
        </w:trPr>
        <w:tc>
          <w:tcPr>
            <w:tcW w:w="943" w:type="dxa"/>
          </w:tcPr>
          <w:p w:rsidR="00C425EB" w:rsidRDefault="00C425EB">
            <w:pPr>
              <w:pStyle w:val="TableParagraph"/>
              <w:spacing w:before="165"/>
              <w:ind w:left="99"/>
              <w:rPr>
                <w:sz w:val="20"/>
              </w:rPr>
            </w:pPr>
            <w:r>
              <w:rPr>
                <w:spacing w:val="-5"/>
                <w:sz w:val="20"/>
              </w:rPr>
              <w:t>2.1</w:t>
            </w:r>
          </w:p>
        </w:tc>
        <w:tc>
          <w:tcPr>
            <w:tcW w:w="3054" w:type="dxa"/>
          </w:tcPr>
          <w:p w:rsidR="00C425EB" w:rsidRDefault="00C425EB">
            <w:pPr>
              <w:pStyle w:val="TableParagraph"/>
              <w:spacing w:before="30" w:line="230" w:lineRule="atLeast"/>
              <w:ind w:left="235" w:right="170" w:firstLine="240"/>
              <w:rPr>
                <w:sz w:val="20"/>
              </w:rPr>
            </w:pPr>
            <w:r>
              <w:rPr>
                <w:sz w:val="20"/>
              </w:rPr>
              <w:t>Моделирование</w:t>
            </w:r>
            <w:r>
              <w:rPr>
                <w:spacing w:val="-13"/>
                <w:sz w:val="20"/>
              </w:rPr>
              <w:t xml:space="preserve"> </w:t>
            </w:r>
            <w:r>
              <w:rPr>
                <w:sz w:val="20"/>
              </w:rPr>
              <w:t>как</w:t>
            </w:r>
            <w:r>
              <w:rPr>
                <w:spacing w:val="-12"/>
                <w:sz w:val="20"/>
              </w:rPr>
              <w:t xml:space="preserve"> </w:t>
            </w:r>
            <w:r>
              <w:rPr>
                <w:sz w:val="20"/>
              </w:rPr>
              <w:t xml:space="preserve">метод </w:t>
            </w:r>
            <w:r>
              <w:rPr>
                <w:spacing w:val="-2"/>
                <w:sz w:val="20"/>
              </w:rPr>
              <w:t>познания</w:t>
            </w:r>
          </w:p>
        </w:tc>
        <w:tc>
          <w:tcPr>
            <w:tcW w:w="913" w:type="dxa"/>
          </w:tcPr>
          <w:p w:rsidR="00C425EB" w:rsidRDefault="00C425EB">
            <w:pPr>
              <w:pStyle w:val="TableParagraph"/>
              <w:spacing w:before="165"/>
              <w:ind w:right="180"/>
              <w:jc w:val="right"/>
              <w:rPr>
                <w:sz w:val="20"/>
              </w:rPr>
            </w:pPr>
            <w:r>
              <w:rPr>
                <w:spacing w:val="-10"/>
                <w:sz w:val="20"/>
              </w:rPr>
              <w:t>8</w:t>
            </w:r>
          </w:p>
        </w:tc>
        <w:tc>
          <w:tcPr>
            <w:tcW w:w="1605" w:type="dxa"/>
          </w:tcPr>
          <w:p w:rsidR="00C425EB" w:rsidRDefault="00C425EB">
            <w:pPr>
              <w:pStyle w:val="TableParagraph"/>
              <w:spacing w:before="165"/>
              <w:ind w:right="526"/>
              <w:jc w:val="right"/>
              <w:rPr>
                <w:sz w:val="20"/>
              </w:rPr>
            </w:pPr>
            <w:r>
              <w:rPr>
                <w:spacing w:val="-10"/>
                <w:sz w:val="20"/>
              </w:rPr>
              <w:t>1</w:t>
            </w:r>
          </w:p>
        </w:tc>
        <w:tc>
          <w:tcPr>
            <w:tcW w:w="1666" w:type="dxa"/>
          </w:tcPr>
          <w:p w:rsidR="00C425EB" w:rsidRDefault="00C425EB">
            <w:pPr>
              <w:pStyle w:val="TableParagraph"/>
            </w:pPr>
          </w:p>
        </w:tc>
        <w:tc>
          <w:tcPr>
            <w:tcW w:w="2365" w:type="dxa"/>
          </w:tcPr>
          <w:p w:rsidR="00C425EB" w:rsidRDefault="00C425EB">
            <w:pPr>
              <w:pStyle w:val="TableParagraph"/>
              <w:spacing w:before="165"/>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3" w:type="dxa"/>
          </w:tcPr>
          <w:p w:rsidR="00C425EB" w:rsidRDefault="00C425EB">
            <w:pPr>
              <w:pStyle w:val="TableParagraph"/>
              <w:spacing w:before="50" w:line="210" w:lineRule="exact"/>
              <w:ind w:right="180"/>
              <w:jc w:val="right"/>
              <w:rPr>
                <w:sz w:val="20"/>
              </w:rPr>
            </w:pPr>
            <w:r>
              <w:rPr>
                <w:spacing w:val="-10"/>
                <w:sz w:val="20"/>
              </w:rPr>
              <w:t>8</w:t>
            </w:r>
          </w:p>
        </w:tc>
        <w:tc>
          <w:tcPr>
            <w:tcW w:w="563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3.</w:t>
            </w:r>
            <w:r>
              <w:rPr>
                <w:b/>
                <w:spacing w:val="-2"/>
                <w:sz w:val="20"/>
              </w:rPr>
              <w:t xml:space="preserve"> </w:t>
            </w:r>
            <w:r>
              <w:rPr>
                <w:b/>
                <w:sz w:val="20"/>
              </w:rPr>
              <w:t>Алгоритмы</w:t>
            </w:r>
            <w:r>
              <w:rPr>
                <w:b/>
                <w:spacing w:val="-2"/>
                <w:sz w:val="20"/>
              </w:rPr>
              <w:t xml:space="preserve"> </w:t>
            </w:r>
            <w:r>
              <w:rPr>
                <w:b/>
                <w:sz w:val="20"/>
              </w:rPr>
              <w:t>и</w:t>
            </w:r>
            <w:r>
              <w:rPr>
                <w:b/>
                <w:spacing w:val="-2"/>
                <w:sz w:val="20"/>
              </w:rPr>
              <w:t xml:space="preserve"> программирование</w:t>
            </w:r>
          </w:p>
        </w:tc>
      </w:tr>
      <w:tr w:rsidR="00C425EB">
        <w:trPr>
          <w:trHeight w:val="509"/>
        </w:trPr>
        <w:tc>
          <w:tcPr>
            <w:tcW w:w="943" w:type="dxa"/>
          </w:tcPr>
          <w:p w:rsidR="00C425EB" w:rsidRDefault="00C425EB">
            <w:pPr>
              <w:pStyle w:val="TableParagraph"/>
              <w:spacing w:before="165"/>
              <w:ind w:left="99"/>
              <w:rPr>
                <w:sz w:val="20"/>
              </w:rPr>
            </w:pPr>
            <w:r>
              <w:rPr>
                <w:spacing w:val="-5"/>
                <w:sz w:val="20"/>
              </w:rPr>
              <w:t>3.1</w:t>
            </w:r>
          </w:p>
        </w:tc>
        <w:tc>
          <w:tcPr>
            <w:tcW w:w="3054" w:type="dxa"/>
          </w:tcPr>
          <w:p w:rsidR="00C425EB" w:rsidRDefault="00C425EB">
            <w:pPr>
              <w:pStyle w:val="TableParagraph"/>
              <w:spacing w:before="30" w:line="230" w:lineRule="atLeast"/>
              <w:ind w:left="235" w:right="170" w:firstLine="240"/>
              <w:rPr>
                <w:sz w:val="20"/>
              </w:rPr>
            </w:pPr>
            <w:r>
              <w:rPr>
                <w:sz w:val="20"/>
              </w:rPr>
              <w:t>Разработка</w:t>
            </w:r>
            <w:r>
              <w:rPr>
                <w:spacing w:val="-13"/>
                <w:sz w:val="20"/>
              </w:rPr>
              <w:t xml:space="preserve"> </w:t>
            </w:r>
            <w:r>
              <w:rPr>
                <w:sz w:val="20"/>
              </w:rPr>
              <w:t>алгоритмов</w:t>
            </w:r>
            <w:r>
              <w:rPr>
                <w:spacing w:val="-12"/>
                <w:sz w:val="20"/>
              </w:rPr>
              <w:t xml:space="preserve"> </w:t>
            </w:r>
            <w:r>
              <w:rPr>
                <w:sz w:val="20"/>
              </w:rPr>
              <w:t xml:space="preserve">и </w:t>
            </w:r>
            <w:r>
              <w:rPr>
                <w:spacing w:val="-2"/>
                <w:sz w:val="20"/>
              </w:rPr>
              <w:t>программ</w:t>
            </w:r>
          </w:p>
        </w:tc>
        <w:tc>
          <w:tcPr>
            <w:tcW w:w="913" w:type="dxa"/>
          </w:tcPr>
          <w:p w:rsidR="00C425EB" w:rsidRDefault="00C425EB">
            <w:pPr>
              <w:pStyle w:val="TableParagraph"/>
              <w:spacing w:before="165"/>
              <w:ind w:right="180"/>
              <w:jc w:val="right"/>
              <w:rPr>
                <w:sz w:val="20"/>
              </w:rPr>
            </w:pPr>
            <w:r>
              <w:rPr>
                <w:spacing w:val="-10"/>
                <w:sz w:val="20"/>
              </w:rPr>
              <w:t>6</w:t>
            </w:r>
          </w:p>
        </w:tc>
        <w:tc>
          <w:tcPr>
            <w:tcW w:w="1605" w:type="dxa"/>
          </w:tcPr>
          <w:p w:rsidR="00C425EB" w:rsidRDefault="00C425EB">
            <w:pPr>
              <w:pStyle w:val="TableParagraph"/>
              <w:spacing w:before="165"/>
              <w:ind w:right="526"/>
              <w:jc w:val="right"/>
              <w:rPr>
                <w:sz w:val="20"/>
              </w:rPr>
            </w:pPr>
            <w:r>
              <w:rPr>
                <w:spacing w:val="-10"/>
                <w:sz w:val="20"/>
              </w:rPr>
              <w:t>1</w:t>
            </w:r>
          </w:p>
        </w:tc>
        <w:tc>
          <w:tcPr>
            <w:tcW w:w="1666" w:type="dxa"/>
          </w:tcPr>
          <w:p w:rsidR="00C425EB" w:rsidRDefault="00C425EB">
            <w:pPr>
              <w:pStyle w:val="TableParagraph"/>
            </w:pP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43" w:type="dxa"/>
          </w:tcPr>
          <w:p w:rsidR="00C425EB" w:rsidRDefault="00C425EB">
            <w:pPr>
              <w:pStyle w:val="TableParagraph"/>
              <w:spacing w:before="50" w:line="210" w:lineRule="exact"/>
              <w:ind w:left="99"/>
              <w:rPr>
                <w:sz w:val="20"/>
              </w:rPr>
            </w:pPr>
            <w:r>
              <w:rPr>
                <w:spacing w:val="-5"/>
                <w:sz w:val="20"/>
              </w:rPr>
              <w:t>3.2</w:t>
            </w:r>
          </w:p>
        </w:tc>
        <w:tc>
          <w:tcPr>
            <w:tcW w:w="3054" w:type="dxa"/>
          </w:tcPr>
          <w:p w:rsidR="00C425EB" w:rsidRDefault="00C425EB">
            <w:pPr>
              <w:pStyle w:val="TableParagraph"/>
              <w:spacing w:before="50" w:line="210" w:lineRule="exact"/>
              <w:ind w:left="475"/>
              <w:rPr>
                <w:sz w:val="20"/>
              </w:rPr>
            </w:pPr>
            <w:r>
              <w:rPr>
                <w:spacing w:val="-2"/>
                <w:sz w:val="20"/>
              </w:rPr>
              <w:t>Управление</w:t>
            </w:r>
          </w:p>
        </w:tc>
        <w:tc>
          <w:tcPr>
            <w:tcW w:w="913" w:type="dxa"/>
          </w:tcPr>
          <w:p w:rsidR="00C425EB" w:rsidRDefault="00C425EB">
            <w:pPr>
              <w:pStyle w:val="TableParagraph"/>
              <w:spacing w:before="50" w:line="210" w:lineRule="exact"/>
              <w:ind w:right="180"/>
              <w:jc w:val="right"/>
              <w:rPr>
                <w:sz w:val="20"/>
              </w:rPr>
            </w:pPr>
            <w:r>
              <w:rPr>
                <w:spacing w:val="-10"/>
                <w:sz w:val="20"/>
              </w:rPr>
              <w:t>2</w:t>
            </w:r>
          </w:p>
        </w:tc>
        <w:tc>
          <w:tcPr>
            <w:tcW w:w="1605" w:type="dxa"/>
          </w:tcPr>
          <w:p w:rsidR="00C425EB" w:rsidRDefault="00C425EB">
            <w:pPr>
              <w:pStyle w:val="TableParagraph"/>
              <w:rPr>
                <w:sz w:val="20"/>
              </w:rPr>
            </w:pPr>
          </w:p>
        </w:tc>
        <w:tc>
          <w:tcPr>
            <w:tcW w:w="1666" w:type="dxa"/>
          </w:tcPr>
          <w:p w:rsidR="00C425EB" w:rsidRDefault="00C425EB">
            <w:pPr>
              <w:pStyle w:val="TableParagraph"/>
              <w:rPr>
                <w:sz w:val="20"/>
              </w:rPr>
            </w:pPr>
          </w:p>
        </w:tc>
        <w:tc>
          <w:tcPr>
            <w:tcW w:w="2365" w:type="dxa"/>
          </w:tcPr>
          <w:p w:rsidR="00C425EB" w:rsidRDefault="00C425EB">
            <w:pPr>
              <w:pStyle w:val="TableParagraph"/>
              <w:spacing w:before="50" w:line="210" w:lineRule="exact"/>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3" w:type="dxa"/>
          </w:tcPr>
          <w:p w:rsidR="00C425EB" w:rsidRDefault="00C425EB">
            <w:pPr>
              <w:pStyle w:val="TableParagraph"/>
              <w:spacing w:before="50" w:line="210" w:lineRule="exact"/>
              <w:ind w:right="180"/>
              <w:jc w:val="right"/>
              <w:rPr>
                <w:sz w:val="20"/>
              </w:rPr>
            </w:pPr>
            <w:r>
              <w:rPr>
                <w:spacing w:val="-10"/>
                <w:sz w:val="20"/>
              </w:rPr>
              <w:t>8</w:t>
            </w:r>
          </w:p>
        </w:tc>
        <w:tc>
          <w:tcPr>
            <w:tcW w:w="563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4.</w:t>
            </w:r>
            <w:r>
              <w:rPr>
                <w:b/>
                <w:spacing w:val="-4"/>
                <w:sz w:val="20"/>
              </w:rPr>
              <w:t xml:space="preserve"> </w:t>
            </w:r>
            <w:r>
              <w:rPr>
                <w:b/>
                <w:sz w:val="20"/>
              </w:rPr>
              <w:t>Информационные</w:t>
            </w:r>
            <w:r>
              <w:rPr>
                <w:b/>
                <w:spacing w:val="-4"/>
                <w:sz w:val="20"/>
              </w:rPr>
              <w:t xml:space="preserve"> </w:t>
            </w:r>
            <w:r>
              <w:rPr>
                <w:b/>
                <w:spacing w:val="-2"/>
                <w:sz w:val="20"/>
              </w:rPr>
              <w:t>технологии</w:t>
            </w:r>
          </w:p>
        </w:tc>
      </w:tr>
      <w:tr w:rsidR="00C425EB">
        <w:trPr>
          <w:trHeight w:val="279"/>
        </w:trPr>
        <w:tc>
          <w:tcPr>
            <w:tcW w:w="943" w:type="dxa"/>
          </w:tcPr>
          <w:p w:rsidR="00C425EB" w:rsidRDefault="00C425EB">
            <w:pPr>
              <w:pStyle w:val="TableParagraph"/>
              <w:spacing w:before="50" w:line="210" w:lineRule="exact"/>
              <w:ind w:left="99"/>
              <w:rPr>
                <w:sz w:val="20"/>
              </w:rPr>
            </w:pPr>
            <w:r>
              <w:rPr>
                <w:spacing w:val="-5"/>
                <w:sz w:val="20"/>
              </w:rPr>
              <w:t>4.1</w:t>
            </w:r>
          </w:p>
        </w:tc>
        <w:tc>
          <w:tcPr>
            <w:tcW w:w="3054" w:type="dxa"/>
          </w:tcPr>
          <w:p w:rsidR="00C425EB" w:rsidRDefault="00C425EB">
            <w:pPr>
              <w:pStyle w:val="TableParagraph"/>
              <w:spacing w:before="50" w:line="210" w:lineRule="exact"/>
              <w:ind w:left="475"/>
              <w:rPr>
                <w:sz w:val="20"/>
              </w:rPr>
            </w:pPr>
            <w:r>
              <w:rPr>
                <w:sz w:val="20"/>
              </w:rPr>
              <w:t>Электронные</w:t>
            </w:r>
            <w:r>
              <w:rPr>
                <w:spacing w:val="-10"/>
                <w:sz w:val="20"/>
              </w:rPr>
              <w:t xml:space="preserve"> </w:t>
            </w:r>
            <w:r>
              <w:rPr>
                <w:spacing w:val="-2"/>
                <w:sz w:val="20"/>
              </w:rPr>
              <w:t>таблицы</w:t>
            </w:r>
          </w:p>
        </w:tc>
        <w:tc>
          <w:tcPr>
            <w:tcW w:w="913" w:type="dxa"/>
          </w:tcPr>
          <w:p w:rsidR="00C425EB" w:rsidRDefault="00C425EB">
            <w:pPr>
              <w:pStyle w:val="TableParagraph"/>
              <w:spacing w:before="50" w:line="210" w:lineRule="exact"/>
              <w:ind w:right="130"/>
              <w:jc w:val="right"/>
              <w:rPr>
                <w:sz w:val="20"/>
              </w:rPr>
            </w:pPr>
            <w:r>
              <w:rPr>
                <w:spacing w:val="-5"/>
                <w:sz w:val="20"/>
              </w:rPr>
              <w:t>10</w:t>
            </w:r>
          </w:p>
        </w:tc>
        <w:tc>
          <w:tcPr>
            <w:tcW w:w="1605" w:type="dxa"/>
          </w:tcPr>
          <w:p w:rsidR="00C425EB" w:rsidRDefault="00C425EB">
            <w:pPr>
              <w:pStyle w:val="TableParagraph"/>
              <w:rPr>
                <w:sz w:val="20"/>
              </w:rPr>
            </w:pPr>
          </w:p>
        </w:tc>
        <w:tc>
          <w:tcPr>
            <w:tcW w:w="1666" w:type="dxa"/>
          </w:tcPr>
          <w:p w:rsidR="00C425EB" w:rsidRDefault="00C425EB">
            <w:pPr>
              <w:pStyle w:val="TableParagraph"/>
              <w:rPr>
                <w:sz w:val="20"/>
              </w:rPr>
            </w:pPr>
          </w:p>
        </w:tc>
        <w:tc>
          <w:tcPr>
            <w:tcW w:w="2365" w:type="dxa"/>
          </w:tcPr>
          <w:p w:rsidR="00C425EB" w:rsidRDefault="00C425EB">
            <w:pPr>
              <w:pStyle w:val="TableParagraph"/>
              <w:spacing w:before="50" w:line="210" w:lineRule="exact"/>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43"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4.2</w:t>
            </w:r>
          </w:p>
        </w:tc>
        <w:tc>
          <w:tcPr>
            <w:tcW w:w="3054" w:type="dxa"/>
          </w:tcPr>
          <w:p w:rsidR="00C425EB" w:rsidRDefault="00C425EB">
            <w:pPr>
              <w:pStyle w:val="TableParagraph"/>
              <w:spacing w:before="30" w:line="230" w:lineRule="atLeast"/>
              <w:ind w:left="235" w:right="170" w:firstLine="240"/>
              <w:rPr>
                <w:sz w:val="20"/>
              </w:rPr>
            </w:pPr>
            <w:r>
              <w:rPr>
                <w:spacing w:val="-2"/>
                <w:sz w:val="20"/>
              </w:rPr>
              <w:t xml:space="preserve">Информационные </w:t>
            </w:r>
            <w:r>
              <w:rPr>
                <w:sz w:val="20"/>
              </w:rPr>
              <w:t>технологии</w:t>
            </w:r>
            <w:r>
              <w:rPr>
                <w:spacing w:val="-13"/>
                <w:sz w:val="20"/>
              </w:rPr>
              <w:t xml:space="preserve"> </w:t>
            </w:r>
            <w:r>
              <w:rPr>
                <w:sz w:val="20"/>
              </w:rPr>
              <w:t>в</w:t>
            </w:r>
            <w:r>
              <w:rPr>
                <w:spacing w:val="-12"/>
                <w:sz w:val="20"/>
              </w:rPr>
              <w:t xml:space="preserve"> </w:t>
            </w:r>
            <w:r>
              <w:rPr>
                <w:sz w:val="20"/>
              </w:rPr>
              <w:t xml:space="preserve">современном </w:t>
            </w:r>
            <w:r>
              <w:rPr>
                <w:spacing w:val="-2"/>
                <w:sz w:val="20"/>
              </w:rPr>
              <w:t>обществе</w:t>
            </w:r>
          </w:p>
        </w:tc>
        <w:tc>
          <w:tcPr>
            <w:tcW w:w="913" w:type="dxa"/>
          </w:tcPr>
          <w:p w:rsidR="00C425EB" w:rsidRDefault="00C425EB">
            <w:pPr>
              <w:pStyle w:val="TableParagraph"/>
              <w:spacing w:before="50"/>
              <w:rPr>
                <w:b/>
                <w:sz w:val="20"/>
              </w:rPr>
            </w:pPr>
          </w:p>
          <w:p w:rsidR="00C425EB" w:rsidRDefault="00C425EB">
            <w:pPr>
              <w:pStyle w:val="TableParagraph"/>
              <w:ind w:right="180"/>
              <w:jc w:val="right"/>
              <w:rPr>
                <w:sz w:val="20"/>
              </w:rPr>
            </w:pPr>
            <w:r>
              <w:rPr>
                <w:spacing w:val="-10"/>
                <w:sz w:val="20"/>
              </w:rPr>
              <w:t>1</w:t>
            </w:r>
          </w:p>
        </w:tc>
        <w:tc>
          <w:tcPr>
            <w:tcW w:w="1605" w:type="dxa"/>
          </w:tcPr>
          <w:p w:rsidR="00C425EB" w:rsidRDefault="00C425EB">
            <w:pPr>
              <w:pStyle w:val="TableParagraph"/>
            </w:pPr>
          </w:p>
        </w:tc>
        <w:tc>
          <w:tcPr>
            <w:tcW w:w="1666" w:type="dxa"/>
          </w:tcPr>
          <w:p w:rsidR="00C425EB" w:rsidRDefault="00C425EB">
            <w:pPr>
              <w:pStyle w:val="TableParagraph"/>
            </w:pP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3" w:type="dxa"/>
          </w:tcPr>
          <w:p w:rsidR="00C425EB" w:rsidRDefault="00C425EB">
            <w:pPr>
              <w:pStyle w:val="TableParagraph"/>
              <w:spacing w:before="50" w:line="210" w:lineRule="exact"/>
              <w:ind w:right="130"/>
              <w:jc w:val="right"/>
              <w:rPr>
                <w:sz w:val="20"/>
              </w:rPr>
            </w:pPr>
            <w:r>
              <w:rPr>
                <w:spacing w:val="-5"/>
                <w:sz w:val="20"/>
              </w:rPr>
              <w:t>11</w:t>
            </w:r>
          </w:p>
        </w:tc>
        <w:tc>
          <w:tcPr>
            <w:tcW w:w="5636" w:type="dxa"/>
            <w:gridSpan w:val="3"/>
          </w:tcPr>
          <w:p w:rsidR="00C425EB" w:rsidRDefault="00C425EB">
            <w:pPr>
              <w:pStyle w:val="TableParagraph"/>
              <w:rPr>
                <w:sz w:val="20"/>
              </w:rPr>
            </w:pPr>
          </w:p>
        </w:tc>
      </w:tr>
      <w:tr w:rsidR="00C425EB">
        <w:trPr>
          <w:trHeight w:val="279"/>
        </w:trPr>
        <w:tc>
          <w:tcPr>
            <w:tcW w:w="3997" w:type="dxa"/>
            <w:gridSpan w:val="2"/>
          </w:tcPr>
          <w:p w:rsidR="00C425EB" w:rsidRDefault="00C425EB">
            <w:pPr>
              <w:pStyle w:val="TableParagraph"/>
              <w:spacing w:before="50" w:line="210" w:lineRule="exact"/>
              <w:ind w:left="474"/>
              <w:rPr>
                <w:sz w:val="20"/>
              </w:rPr>
            </w:pPr>
            <w:r>
              <w:rPr>
                <w:sz w:val="20"/>
              </w:rPr>
              <w:t>Резервное</w:t>
            </w:r>
            <w:r>
              <w:rPr>
                <w:spacing w:val="-8"/>
                <w:sz w:val="20"/>
              </w:rPr>
              <w:t xml:space="preserve"> </w:t>
            </w:r>
            <w:r>
              <w:rPr>
                <w:spacing w:val="-2"/>
                <w:sz w:val="20"/>
              </w:rPr>
              <w:t>время</w:t>
            </w:r>
          </w:p>
        </w:tc>
        <w:tc>
          <w:tcPr>
            <w:tcW w:w="913" w:type="dxa"/>
          </w:tcPr>
          <w:p w:rsidR="00C425EB" w:rsidRDefault="00C425EB">
            <w:pPr>
              <w:pStyle w:val="TableParagraph"/>
              <w:spacing w:before="50" w:line="210" w:lineRule="exact"/>
              <w:ind w:right="180"/>
              <w:jc w:val="right"/>
              <w:rPr>
                <w:sz w:val="20"/>
              </w:rPr>
            </w:pPr>
            <w:r>
              <w:rPr>
                <w:spacing w:val="-10"/>
                <w:sz w:val="20"/>
              </w:rPr>
              <w:t>1</w:t>
            </w:r>
          </w:p>
        </w:tc>
        <w:tc>
          <w:tcPr>
            <w:tcW w:w="1605" w:type="dxa"/>
          </w:tcPr>
          <w:p w:rsidR="00C425EB" w:rsidRDefault="00C425EB">
            <w:pPr>
              <w:pStyle w:val="TableParagraph"/>
              <w:rPr>
                <w:sz w:val="20"/>
              </w:rPr>
            </w:pPr>
          </w:p>
        </w:tc>
        <w:tc>
          <w:tcPr>
            <w:tcW w:w="1666" w:type="dxa"/>
          </w:tcPr>
          <w:p w:rsidR="00C425EB" w:rsidRDefault="00C425EB">
            <w:pPr>
              <w:pStyle w:val="TableParagraph"/>
              <w:rPr>
                <w:sz w:val="20"/>
              </w:rPr>
            </w:pPr>
          </w:p>
        </w:tc>
        <w:tc>
          <w:tcPr>
            <w:tcW w:w="2365" w:type="dxa"/>
          </w:tcPr>
          <w:p w:rsidR="00C425EB" w:rsidRDefault="00C425EB">
            <w:pPr>
              <w:pStyle w:val="TableParagraph"/>
              <w:rPr>
                <w:sz w:val="20"/>
              </w:rPr>
            </w:pPr>
          </w:p>
        </w:tc>
      </w:tr>
      <w:tr w:rsidR="00C425EB">
        <w:trPr>
          <w:trHeight w:val="509"/>
        </w:trPr>
        <w:tc>
          <w:tcPr>
            <w:tcW w:w="3997"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13" w:type="dxa"/>
          </w:tcPr>
          <w:p w:rsidR="00C425EB" w:rsidRDefault="00C425EB">
            <w:pPr>
              <w:pStyle w:val="TableParagraph"/>
              <w:spacing w:before="165"/>
              <w:ind w:right="130"/>
              <w:jc w:val="right"/>
              <w:rPr>
                <w:sz w:val="20"/>
              </w:rPr>
            </w:pPr>
            <w:r>
              <w:rPr>
                <w:spacing w:val="-5"/>
                <w:sz w:val="20"/>
              </w:rPr>
              <w:t>34</w:t>
            </w:r>
          </w:p>
        </w:tc>
        <w:tc>
          <w:tcPr>
            <w:tcW w:w="1605" w:type="dxa"/>
          </w:tcPr>
          <w:p w:rsidR="00C425EB" w:rsidRDefault="00C425EB">
            <w:pPr>
              <w:pStyle w:val="TableParagraph"/>
              <w:spacing w:before="165"/>
              <w:ind w:right="526"/>
              <w:jc w:val="right"/>
              <w:rPr>
                <w:sz w:val="20"/>
              </w:rPr>
            </w:pPr>
            <w:r>
              <w:rPr>
                <w:spacing w:val="-10"/>
                <w:sz w:val="20"/>
              </w:rPr>
              <w:t>2</w:t>
            </w:r>
          </w:p>
        </w:tc>
        <w:tc>
          <w:tcPr>
            <w:tcW w:w="1666" w:type="dxa"/>
          </w:tcPr>
          <w:p w:rsidR="00C425EB" w:rsidRDefault="00C425EB">
            <w:pPr>
              <w:pStyle w:val="TableParagraph"/>
              <w:spacing w:before="165"/>
              <w:ind w:left="433"/>
              <w:jc w:val="center"/>
              <w:rPr>
                <w:sz w:val="20"/>
              </w:rPr>
            </w:pPr>
            <w:r>
              <w:rPr>
                <w:spacing w:val="-10"/>
                <w:sz w:val="20"/>
              </w:rPr>
              <w:t>0</w:t>
            </w:r>
          </w:p>
        </w:tc>
        <w:tc>
          <w:tcPr>
            <w:tcW w:w="2365" w:type="dxa"/>
          </w:tcPr>
          <w:p w:rsidR="00C425EB" w:rsidRDefault="00C425EB">
            <w:pPr>
              <w:pStyle w:val="TableParagraph"/>
            </w:pPr>
          </w:p>
        </w:tc>
      </w:tr>
    </w:tbl>
    <w:p w:rsidR="00C425EB" w:rsidRDefault="00C425EB">
      <w:pPr>
        <w:pStyle w:val="BodyText"/>
        <w:spacing w:before="18"/>
        <w:ind w:left="0"/>
        <w:jc w:val="left"/>
        <w:rPr>
          <w:b/>
        </w:rPr>
      </w:pPr>
    </w:p>
    <w:p w:rsidR="00C425EB" w:rsidRDefault="00C425EB">
      <w:pPr>
        <w:pStyle w:val="Heading1"/>
        <w:numPr>
          <w:ilvl w:val="2"/>
          <w:numId w:val="484"/>
        </w:numPr>
        <w:tabs>
          <w:tab w:val="left" w:pos="3095"/>
          <w:tab w:val="left" w:pos="5093"/>
        </w:tabs>
        <w:ind w:left="5093" w:right="2778" w:hanging="2598"/>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ИСТОРИЯ</w:t>
      </w:r>
    </w:p>
    <w:p w:rsidR="00C425EB" w:rsidRDefault="00C425EB">
      <w:pPr>
        <w:pStyle w:val="BodyText"/>
        <w:spacing w:line="264" w:lineRule="auto"/>
        <w:ind w:right="685" w:firstLine="60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25EB" w:rsidRDefault="00C425EB">
      <w:pPr>
        <w:pStyle w:val="BodyText"/>
        <w:ind w:left="0"/>
        <w:jc w:val="left"/>
      </w:pPr>
    </w:p>
    <w:p w:rsidR="00C425EB" w:rsidRDefault="00C425EB">
      <w:pPr>
        <w:pStyle w:val="Heading1"/>
      </w:pPr>
      <w:r>
        <w:t>ОБЩАЯ</w:t>
      </w:r>
      <w:r>
        <w:rPr>
          <w:spacing w:val="-7"/>
        </w:rPr>
        <w:t xml:space="preserve"> </w:t>
      </w:r>
      <w:r>
        <w:t>ХАРАКТЕРИСТИКА</w:t>
      </w:r>
      <w:r>
        <w:rPr>
          <w:spacing w:val="-4"/>
        </w:rPr>
        <w:t xml:space="preserve"> </w:t>
      </w:r>
      <w:r>
        <w:t>УЧЕБНОГО</w:t>
      </w:r>
      <w:r>
        <w:rPr>
          <w:spacing w:val="-4"/>
        </w:rPr>
        <w:t xml:space="preserve"> </w:t>
      </w:r>
      <w:r>
        <w:t>ПРЕДМЕТА</w:t>
      </w:r>
      <w:r>
        <w:rPr>
          <w:spacing w:val="-4"/>
        </w:rPr>
        <w:t xml:space="preserve"> </w:t>
      </w:r>
      <w:r>
        <w:rPr>
          <w:spacing w:val="-2"/>
        </w:rPr>
        <w:t>«ИСТОРИЯ»</w:t>
      </w:r>
    </w:p>
    <w:p w:rsidR="00C425EB" w:rsidRDefault="00C425EB">
      <w:pPr>
        <w:pStyle w:val="BodyText"/>
        <w:ind w:left="0"/>
        <w:jc w:val="left"/>
        <w:rPr>
          <w:b/>
        </w:rPr>
      </w:pPr>
    </w:p>
    <w:p w:rsidR="00C425EB" w:rsidRDefault="00C425EB">
      <w:pPr>
        <w:pStyle w:val="BodyText"/>
        <w:ind w:right="683" w:firstLine="600"/>
      </w:pPr>
      <w:r>
        <w:t>Место</w:t>
      </w:r>
      <w:r>
        <w:rPr>
          <w:spacing w:val="-2"/>
        </w:rPr>
        <w:t xml:space="preserve"> </w:t>
      </w:r>
      <w:r>
        <w:t>предмета</w:t>
      </w:r>
      <w:r>
        <w:rPr>
          <w:spacing w:val="-2"/>
        </w:rPr>
        <w:t xml:space="preserve"> </w:t>
      </w:r>
      <w:r>
        <w:t>«История»</w:t>
      </w:r>
      <w:r>
        <w:rPr>
          <w:spacing w:val="-2"/>
        </w:rPr>
        <w:t xml:space="preserve"> </w:t>
      </w:r>
      <w:r>
        <w:t>в</w:t>
      </w:r>
      <w:r>
        <w:rPr>
          <w:spacing w:val="-2"/>
        </w:rPr>
        <w:t xml:space="preserve"> </w:t>
      </w:r>
      <w:r>
        <w:t>системе</w:t>
      </w:r>
      <w:r>
        <w:rPr>
          <w:spacing w:val="-2"/>
        </w:rPr>
        <w:t xml:space="preserve"> </w:t>
      </w:r>
      <w:r>
        <w:t>школьного</w:t>
      </w:r>
      <w:r>
        <w:rPr>
          <w:spacing w:val="-2"/>
        </w:rPr>
        <w:t xml:space="preserve"> </w:t>
      </w:r>
      <w:r>
        <w:t>образования</w:t>
      </w:r>
      <w:r>
        <w:rPr>
          <w:spacing w:val="-2"/>
        </w:rPr>
        <w:t xml:space="preserve"> </w:t>
      </w:r>
      <w:r>
        <w:t>определяется</w:t>
      </w:r>
      <w:r>
        <w:rPr>
          <w:spacing w:val="-2"/>
        </w:rPr>
        <w:t xml:space="preserve"> </w:t>
      </w:r>
      <w:r>
        <w:t>его</w:t>
      </w:r>
      <w:r>
        <w:rPr>
          <w:spacing w:val="-2"/>
        </w:rPr>
        <w:t xml:space="preserve"> </w:t>
      </w:r>
      <w:r>
        <w:t>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425EB" w:rsidRDefault="00C425EB">
      <w:pPr>
        <w:pStyle w:val="BodyText"/>
        <w:ind w:left="0"/>
        <w:jc w:val="left"/>
      </w:pPr>
    </w:p>
    <w:p w:rsidR="00C425EB" w:rsidRDefault="00C425EB">
      <w:pPr>
        <w:pStyle w:val="Heading1"/>
      </w:pPr>
      <w:r>
        <w:t>ЦЕЛИ</w:t>
      </w:r>
      <w:r>
        <w:rPr>
          <w:spacing w:val="-3"/>
        </w:rPr>
        <w:t xml:space="preserve"> </w:t>
      </w:r>
      <w:r>
        <w:t>ИЗУЧЕНИЯ</w:t>
      </w:r>
      <w:r>
        <w:rPr>
          <w:spacing w:val="-3"/>
        </w:rPr>
        <w:t xml:space="preserve"> </w:t>
      </w:r>
      <w:r>
        <w:t>УЧЕБНОГО</w:t>
      </w:r>
      <w:r>
        <w:rPr>
          <w:spacing w:val="-3"/>
        </w:rPr>
        <w:t xml:space="preserve"> </w:t>
      </w:r>
      <w:r>
        <w:t>ПРЕДМЕТА</w:t>
      </w:r>
      <w:r>
        <w:rPr>
          <w:spacing w:val="-2"/>
        </w:rPr>
        <w:t xml:space="preserve"> «ИСТОРИЯ»</w:t>
      </w:r>
    </w:p>
    <w:p w:rsidR="00C425EB" w:rsidRDefault="00C425EB">
      <w:pPr>
        <w:pStyle w:val="BodyText"/>
        <w:ind w:left="0"/>
        <w:jc w:val="left"/>
        <w:rPr>
          <w:b/>
        </w:rPr>
      </w:pPr>
    </w:p>
    <w:p w:rsidR="00C425EB" w:rsidRDefault="00C425EB">
      <w:pPr>
        <w:pStyle w:val="BodyText"/>
        <w:ind w:right="684" w:firstLine="600"/>
      </w:pPr>
      <w:r>
        <w:t>Целью школьного исторического образования является формирование и развитие личности школьника,</w:t>
      </w:r>
      <w:r>
        <w:rPr>
          <w:spacing w:val="72"/>
        </w:rPr>
        <w:t xml:space="preserve"> </w:t>
      </w:r>
      <w:r>
        <w:t>способного</w:t>
      </w:r>
      <w:r>
        <w:rPr>
          <w:spacing w:val="72"/>
        </w:rPr>
        <w:t xml:space="preserve"> </w:t>
      </w:r>
      <w:r>
        <w:t>к</w:t>
      </w:r>
      <w:r>
        <w:rPr>
          <w:spacing w:val="72"/>
        </w:rPr>
        <w:t xml:space="preserve"> </w:t>
      </w:r>
      <w:r>
        <w:t>самоидентификации</w:t>
      </w:r>
      <w:r>
        <w:rPr>
          <w:spacing w:val="72"/>
        </w:rPr>
        <w:t xml:space="preserve"> </w:t>
      </w:r>
      <w:r>
        <w:t>и</w:t>
      </w:r>
      <w:r>
        <w:rPr>
          <w:spacing w:val="72"/>
        </w:rPr>
        <w:t xml:space="preserve"> </w:t>
      </w:r>
      <w:r>
        <w:t>определению</w:t>
      </w:r>
      <w:r>
        <w:rPr>
          <w:spacing w:val="72"/>
        </w:rPr>
        <w:t xml:space="preserve"> </w:t>
      </w:r>
      <w:r>
        <w:t>своих</w:t>
      </w:r>
      <w:r>
        <w:rPr>
          <w:spacing w:val="72"/>
        </w:rPr>
        <w:t xml:space="preserve"> </w:t>
      </w:r>
      <w:r>
        <w:t>ценностных</w:t>
      </w:r>
      <w:r>
        <w:rPr>
          <w:spacing w:val="72"/>
        </w:rPr>
        <w:t xml:space="preserve"> </w:t>
      </w:r>
      <w:r>
        <w:t>ориентиров</w:t>
      </w:r>
      <w:r>
        <w:rPr>
          <w:spacing w:val="72"/>
        </w:rPr>
        <w:t xml:space="preserve"> </w:t>
      </w:r>
      <w:r>
        <w:t>на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pPr>
      <w:r>
        <w:t>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25EB" w:rsidRDefault="00C425EB">
      <w:pPr>
        <w:pStyle w:val="BodyText"/>
        <w:spacing w:line="275" w:lineRule="exact"/>
        <w:ind w:left="996"/>
        <w:jc w:val="left"/>
      </w:pPr>
      <w:r>
        <w:t>Задачами</w:t>
      </w:r>
      <w:r>
        <w:rPr>
          <w:spacing w:val="-4"/>
        </w:rPr>
        <w:t xml:space="preserve"> </w:t>
      </w:r>
      <w:r>
        <w:t>изучения</w:t>
      </w:r>
      <w:r>
        <w:rPr>
          <w:spacing w:val="-4"/>
        </w:rPr>
        <w:t xml:space="preserve"> </w:t>
      </w:r>
      <w:r>
        <w:t>истории</w:t>
      </w:r>
      <w:r>
        <w:rPr>
          <w:spacing w:val="-4"/>
        </w:rPr>
        <w:t xml:space="preserve"> </w:t>
      </w:r>
      <w:r>
        <w:rPr>
          <w:spacing w:val="-2"/>
        </w:rPr>
        <w:t>являются:</w:t>
      </w:r>
    </w:p>
    <w:p w:rsidR="00C425EB" w:rsidRDefault="00C425EB">
      <w:pPr>
        <w:pStyle w:val="ListParagraph"/>
        <w:numPr>
          <w:ilvl w:val="0"/>
          <w:numId w:val="457"/>
        </w:numPr>
        <w:tabs>
          <w:tab w:val="left" w:pos="1356"/>
        </w:tabs>
        <w:ind w:left="1356" w:right="684"/>
        <w:jc w:val="left"/>
        <w:rPr>
          <w:sz w:val="24"/>
        </w:rPr>
      </w:pPr>
      <w:r>
        <w:rPr>
          <w:sz w:val="24"/>
        </w:rPr>
        <w:t>формирование</w:t>
      </w:r>
      <w:r>
        <w:rPr>
          <w:spacing w:val="40"/>
          <w:sz w:val="24"/>
        </w:rPr>
        <w:t xml:space="preserve"> </w:t>
      </w:r>
      <w:r>
        <w:rPr>
          <w:sz w:val="24"/>
        </w:rPr>
        <w:t>у</w:t>
      </w:r>
      <w:r>
        <w:rPr>
          <w:spacing w:val="40"/>
          <w:sz w:val="24"/>
        </w:rPr>
        <w:t xml:space="preserve"> </w:t>
      </w:r>
      <w:r>
        <w:rPr>
          <w:sz w:val="24"/>
        </w:rPr>
        <w:t>молодого</w:t>
      </w:r>
      <w:r>
        <w:rPr>
          <w:spacing w:val="40"/>
          <w:sz w:val="24"/>
        </w:rPr>
        <w:t xml:space="preserve"> </w:t>
      </w:r>
      <w:r>
        <w:rPr>
          <w:sz w:val="24"/>
        </w:rPr>
        <w:t>поколения</w:t>
      </w:r>
      <w:r>
        <w:rPr>
          <w:spacing w:val="40"/>
          <w:sz w:val="24"/>
        </w:rPr>
        <w:t xml:space="preserve"> </w:t>
      </w:r>
      <w:r>
        <w:rPr>
          <w:sz w:val="24"/>
        </w:rPr>
        <w:t>ориентиров</w:t>
      </w:r>
      <w:r>
        <w:rPr>
          <w:spacing w:val="40"/>
          <w:sz w:val="24"/>
        </w:rPr>
        <w:t xml:space="preserve"> </w:t>
      </w:r>
      <w:r>
        <w:rPr>
          <w:sz w:val="24"/>
        </w:rPr>
        <w:t>для</w:t>
      </w:r>
      <w:r>
        <w:rPr>
          <w:spacing w:val="40"/>
          <w:sz w:val="24"/>
        </w:rPr>
        <w:t xml:space="preserve"> </w:t>
      </w:r>
      <w:r>
        <w:rPr>
          <w:sz w:val="24"/>
        </w:rPr>
        <w:t>гражданской,</w:t>
      </w:r>
      <w:r>
        <w:rPr>
          <w:spacing w:val="40"/>
          <w:sz w:val="24"/>
        </w:rPr>
        <w:t xml:space="preserve"> </w:t>
      </w:r>
      <w:r>
        <w:rPr>
          <w:sz w:val="24"/>
        </w:rPr>
        <w:t>этнонациональной,</w:t>
      </w:r>
      <w:r>
        <w:rPr>
          <w:spacing w:val="80"/>
          <w:sz w:val="24"/>
        </w:rPr>
        <w:t xml:space="preserve"> </w:t>
      </w:r>
      <w:r>
        <w:rPr>
          <w:sz w:val="24"/>
        </w:rPr>
        <w:t>социальной, культурной самоидентификации в окружающем мире;</w:t>
      </w:r>
    </w:p>
    <w:p w:rsidR="00C425EB" w:rsidRDefault="00C425EB">
      <w:pPr>
        <w:pStyle w:val="ListParagraph"/>
        <w:numPr>
          <w:ilvl w:val="0"/>
          <w:numId w:val="457"/>
        </w:numPr>
        <w:tabs>
          <w:tab w:val="left" w:pos="1356"/>
        </w:tabs>
        <w:ind w:left="1356" w:right="1269"/>
        <w:jc w:val="left"/>
        <w:rPr>
          <w:sz w:val="24"/>
        </w:rPr>
      </w:pPr>
      <w:r>
        <w:rPr>
          <w:sz w:val="24"/>
        </w:rPr>
        <w:t>овладение</w:t>
      </w:r>
      <w:r>
        <w:rPr>
          <w:spacing w:val="-5"/>
          <w:sz w:val="24"/>
        </w:rPr>
        <w:t xml:space="preserve"> </w:t>
      </w:r>
      <w:r>
        <w:rPr>
          <w:sz w:val="24"/>
        </w:rPr>
        <w:t>знаниями</w:t>
      </w:r>
      <w:r>
        <w:rPr>
          <w:spacing w:val="-5"/>
          <w:sz w:val="24"/>
        </w:rPr>
        <w:t xml:space="preserve"> </w:t>
      </w:r>
      <w:r>
        <w:rPr>
          <w:sz w:val="24"/>
        </w:rPr>
        <w:t>об</w:t>
      </w:r>
      <w:r>
        <w:rPr>
          <w:spacing w:val="-5"/>
          <w:sz w:val="24"/>
        </w:rPr>
        <w:t xml:space="preserve"> </w:t>
      </w:r>
      <w:r>
        <w:rPr>
          <w:sz w:val="24"/>
        </w:rPr>
        <w:t>основных</w:t>
      </w:r>
      <w:r>
        <w:rPr>
          <w:spacing w:val="-5"/>
          <w:sz w:val="24"/>
        </w:rPr>
        <w:t xml:space="preserve"> </w:t>
      </w:r>
      <w:r>
        <w:rPr>
          <w:sz w:val="24"/>
        </w:rPr>
        <w:t>этапах</w:t>
      </w:r>
      <w:r>
        <w:rPr>
          <w:spacing w:val="-5"/>
          <w:sz w:val="24"/>
        </w:rPr>
        <w:t xml:space="preserve"> </w:t>
      </w:r>
      <w:r>
        <w:rPr>
          <w:sz w:val="24"/>
        </w:rPr>
        <w:t>развития</w:t>
      </w:r>
      <w:r>
        <w:rPr>
          <w:spacing w:val="-5"/>
          <w:sz w:val="24"/>
        </w:rPr>
        <w:t xml:space="preserve"> </w:t>
      </w:r>
      <w:r>
        <w:rPr>
          <w:sz w:val="24"/>
        </w:rPr>
        <w:t>человеческого</w:t>
      </w:r>
      <w:r>
        <w:rPr>
          <w:spacing w:val="-5"/>
          <w:sz w:val="24"/>
        </w:rPr>
        <w:t xml:space="preserve"> </w:t>
      </w:r>
      <w:r>
        <w:rPr>
          <w:sz w:val="24"/>
        </w:rPr>
        <w:t>общества,</w:t>
      </w:r>
      <w:r>
        <w:rPr>
          <w:spacing w:val="-5"/>
          <w:sz w:val="24"/>
        </w:rPr>
        <w:t xml:space="preserve"> </w:t>
      </w:r>
      <w:r>
        <w:rPr>
          <w:sz w:val="24"/>
        </w:rPr>
        <w:t>при</w:t>
      </w:r>
      <w:r>
        <w:rPr>
          <w:spacing w:val="-5"/>
          <w:sz w:val="24"/>
        </w:rPr>
        <w:t xml:space="preserve"> </w:t>
      </w:r>
      <w:r>
        <w:rPr>
          <w:sz w:val="24"/>
        </w:rPr>
        <w:t>особом внимании к месту и роли России во всемирно-историческом процессе;</w:t>
      </w:r>
    </w:p>
    <w:p w:rsidR="00C425EB" w:rsidRDefault="00C425EB">
      <w:pPr>
        <w:pStyle w:val="ListParagraph"/>
        <w:numPr>
          <w:ilvl w:val="0"/>
          <w:numId w:val="457"/>
        </w:numPr>
        <w:tabs>
          <w:tab w:val="left" w:pos="1356"/>
        </w:tabs>
        <w:ind w:left="1356" w:right="683"/>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25EB" w:rsidRDefault="00C425EB">
      <w:pPr>
        <w:pStyle w:val="ListParagraph"/>
        <w:numPr>
          <w:ilvl w:val="0"/>
          <w:numId w:val="457"/>
        </w:numPr>
        <w:tabs>
          <w:tab w:val="left" w:pos="1356"/>
        </w:tabs>
        <w:ind w:left="1356" w:right="683"/>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spacing w:val="40"/>
          <w:sz w:val="24"/>
        </w:rPr>
        <w:t xml:space="preserve"> </w:t>
      </w:r>
      <w:r>
        <w:rPr>
          <w:spacing w:val="-2"/>
          <w:sz w:val="24"/>
        </w:rPr>
        <w:t>взаимообусловленности;</w:t>
      </w:r>
    </w:p>
    <w:p w:rsidR="00C425EB" w:rsidRDefault="00C425EB">
      <w:pPr>
        <w:pStyle w:val="ListParagraph"/>
        <w:numPr>
          <w:ilvl w:val="0"/>
          <w:numId w:val="457"/>
        </w:numPr>
        <w:tabs>
          <w:tab w:val="left" w:pos="1356"/>
        </w:tabs>
        <w:ind w:left="1356" w:right="684"/>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25EB" w:rsidRDefault="00C425EB">
      <w:pPr>
        <w:pStyle w:val="Heading1"/>
        <w:spacing w:before="271"/>
      </w:pPr>
      <w:r>
        <w:t>МЕСТО</w:t>
      </w:r>
      <w:r>
        <w:rPr>
          <w:spacing w:val="-3"/>
        </w:rPr>
        <w:t xml:space="preserve"> </w:t>
      </w:r>
      <w:r>
        <w:t>УЧЕБНОГО</w:t>
      </w:r>
      <w:r>
        <w:rPr>
          <w:spacing w:val="-2"/>
        </w:rPr>
        <w:t xml:space="preserve"> </w:t>
      </w:r>
      <w:r>
        <w:t>ПРЕДМЕТА</w:t>
      </w:r>
      <w:r>
        <w:rPr>
          <w:spacing w:val="-2"/>
        </w:rPr>
        <w:t xml:space="preserve"> </w:t>
      </w:r>
      <w:r>
        <w:t>«ИСТОРИЯ»</w:t>
      </w:r>
      <w:r>
        <w:rPr>
          <w:spacing w:val="-2"/>
        </w:rPr>
        <w:t xml:space="preserve"> </w:t>
      </w:r>
      <w:r>
        <w:t>В</w:t>
      </w:r>
      <w:r>
        <w:rPr>
          <w:spacing w:val="-2"/>
        </w:rPr>
        <w:t xml:space="preserve"> </w:t>
      </w:r>
      <w:r>
        <w:t>УЧЕБНОМ</w:t>
      </w:r>
      <w:r>
        <w:rPr>
          <w:spacing w:val="-2"/>
        </w:rPr>
        <w:t xml:space="preserve"> ПЛАНЕ</w:t>
      </w:r>
    </w:p>
    <w:p w:rsidR="00C425EB" w:rsidRDefault="00C425EB">
      <w:pPr>
        <w:pStyle w:val="BodyText"/>
        <w:ind w:left="0"/>
        <w:jc w:val="left"/>
        <w:rPr>
          <w:b/>
        </w:rPr>
      </w:pPr>
    </w:p>
    <w:p w:rsidR="00C425EB" w:rsidRDefault="00C425EB">
      <w:pPr>
        <w:pStyle w:val="BodyText"/>
        <w:spacing w:line="264" w:lineRule="auto"/>
        <w:ind w:right="682" w:firstLine="600"/>
      </w:pPr>
      <w:r>
        <w:t>Общее число часов, рекомендованных для изучения истории, – 510, в 5-7 классах по 2 часа в неделю при 34 учебных неделях, в 5-7 классах по 1 часу в неделю при 34 учебных неделях на изучение курса «История нашего края», в 8-9 класса по 3 часа в неделю.</w:t>
      </w:r>
    </w:p>
    <w:p w:rsidR="00C425EB" w:rsidRDefault="00C425EB">
      <w:pPr>
        <w:pStyle w:val="BodyText"/>
        <w:spacing w:line="264" w:lineRule="auto"/>
        <w:ind w:right="684" w:firstLine="600"/>
      </w:pPr>
      <w:r>
        <w:t>Последовательность изучения тем в рамках программы по истории в пределах одного класса может варьироваться.</w:t>
      </w:r>
    </w:p>
    <w:p w:rsidR="00C425EB" w:rsidRDefault="00C425EB">
      <w:pPr>
        <w:pStyle w:val="BodyText"/>
        <w:ind w:left="0" w:right="683"/>
        <w:jc w:val="right"/>
      </w:pPr>
      <w:r>
        <w:rPr>
          <w:i/>
        </w:rPr>
        <w:t>Таблица</w:t>
      </w:r>
      <w:r>
        <w:rPr>
          <w:i/>
          <w:spacing w:val="-7"/>
        </w:rPr>
        <w:t xml:space="preserve"> </w:t>
      </w:r>
      <w:r>
        <w:rPr>
          <w:i/>
        </w:rPr>
        <w:t>1.</w:t>
      </w:r>
      <w:r>
        <w:rPr>
          <w:i/>
          <w:spacing w:val="-4"/>
        </w:rPr>
        <w:t xml:space="preserve"> </w:t>
      </w:r>
      <w:r>
        <w:t>Структура</w:t>
      </w:r>
      <w:r>
        <w:rPr>
          <w:spacing w:val="-4"/>
        </w:rPr>
        <w:t xml:space="preserve"> </w:t>
      </w:r>
      <w:r>
        <w:t>и</w:t>
      </w:r>
      <w:r>
        <w:rPr>
          <w:spacing w:val="-4"/>
        </w:rPr>
        <w:t xml:space="preserve"> </w:t>
      </w:r>
      <w:r>
        <w:t>последовательность</w:t>
      </w:r>
      <w:r>
        <w:rPr>
          <w:spacing w:val="-4"/>
        </w:rPr>
        <w:t xml:space="preserve"> </w:t>
      </w:r>
      <w:r>
        <w:t>изучения</w:t>
      </w:r>
      <w:r>
        <w:rPr>
          <w:spacing w:val="-4"/>
        </w:rPr>
        <w:t xml:space="preserve"> </w:t>
      </w:r>
      <w:r>
        <w:rPr>
          <w:spacing w:val="-2"/>
        </w:rPr>
        <w:t>курсов</w:t>
      </w:r>
    </w:p>
    <w:p w:rsidR="00C425EB" w:rsidRDefault="00C425EB">
      <w:pPr>
        <w:pStyle w:val="BodyText"/>
        <w:ind w:left="0" w:right="680"/>
        <w:jc w:val="right"/>
      </w:pPr>
      <w:r>
        <w:t>в</w:t>
      </w:r>
      <w:r>
        <w:rPr>
          <w:spacing w:val="-2"/>
        </w:rPr>
        <w:t xml:space="preserve"> </w:t>
      </w:r>
      <w:r>
        <w:t>рамках</w:t>
      </w:r>
      <w:r>
        <w:rPr>
          <w:spacing w:val="-2"/>
        </w:rPr>
        <w:t xml:space="preserve"> </w:t>
      </w:r>
      <w:r>
        <w:t>учебного</w:t>
      </w:r>
      <w:r>
        <w:rPr>
          <w:spacing w:val="-2"/>
        </w:rPr>
        <w:t xml:space="preserve"> </w:t>
      </w:r>
      <w:r>
        <w:t>предмета</w:t>
      </w:r>
      <w:r>
        <w:rPr>
          <w:spacing w:val="-2"/>
        </w:rPr>
        <w:t xml:space="preserve"> «История»</w:t>
      </w:r>
    </w:p>
    <w:tbl>
      <w:tblPr>
        <w:tblW w:w="0" w:type="auto"/>
        <w:tblInd w:w="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115"/>
        <w:gridCol w:w="7305"/>
        <w:gridCol w:w="1978"/>
      </w:tblGrid>
      <w:tr w:rsidR="00C425EB">
        <w:trPr>
          <w:trHeight w:val="1429"/>
        </w:trPr>
        <w:tc>
          <w:tcPr>
            <w:tcW w:w="1115" w:type="dxa"/>
          </w:tcPr>
          <w:p w:rsidR="00C425EB" w:rsidRDefault="00C425EB">
            <w:pPr>
              <w:pStyle w:val="TableParagraph"/>
              <w:rPr>
                <w:sz w:val="24"/>
              </w:rPr>
            </w:pPr>
          </w:p>
          <w:p w:rsidR="00C425EB" w:rsidRDefault="00C425EB">
            <w:pPr>
              <w:pStyle w:val="TableParagraph"/>
              <w:spacing w:before="188"/>
              <w:rPr>
                <w:sz w:val="24"/>
              </w:rPr>
            </w:pPr>
          </w:p>
          <w:p w:rsidR="00C425EB" w:rsidRDefault="00C425EB">
            <w:pPr>
              <w:pStyle w:val="TableParagraph"/>
              <w:ind w:left="351"/>
              <w:rPr>
                <w:b/>
                <w:sz w:val="24"/>
              </w:rPr>
            </w:pPr>
            <w:r>
              <w:rPr>
                <w:b/>
                <w:spacing w:val="-4"/>
                <w:sz w:val="24"/>
              </w:rPr>
              <w:t>Класс</w:t>
            </w:r>
          </w:p>
        </w:tc>
        <w:tc>
          <w:tcPr>
            <w:tcW w:w="7305" w:type="dxa"/>
          </w:tcPr>
          <w:p w:rsidR="00C425EB" w:rsidRDefault="00C425EB">
            <w:pPr>
              <w:pStyle w:val="TableParagraph"/>
              <w:rPr>
                <w:sz w:val="24"/>
              </w:rPr>
            </w:pPr>
          </w:p>
          <w:p w:rsidR="00C425EB" w:rsidRDefault="00C425EB">
            <w:pPr>
              <w:pStyle w:val="TableParagraph"/>
              <w:spacing w:before="50"/>
              <w:rPr>
                <w:sz w:val="24"/>
              </w:rPr>
            </w:pPr>
          </w:p>
          <w:p w:rsidR="00C425EB" w:rsidRDefault="00C425EB">
            <w:pPr>
              <w:pStyle w:val="TableParagraph"/>
              <w:ind w:left="651"/>
              <w:rPr>
                <w:b/>
                <w:sz w:val="24"/>
              </w:rPr>
            </w:pPr>
            <w:r>
              <w:rPr>
                <w:b/>
                <w:sz w:val="24"/>
              </w:rPr>
              <w:t>Курсы</w:t>
            </w:r>
            <w:r>
              <w:rPr>
                <w:b/>
                <w:spacing w:val="-2"/>
                <w:sz w:val="24"/>
              </w:rPr>
              <w:t xml:space="preserve"> </w:t>
            </w:r>
            <w:r>
              <w:rPr>
                <w:b/>
                <w:sz w:val="24"/>
              </w:rPr>
              <w:t>в</w:t>
            </w:r>
            <w:r>
              <w:rPr>
                <w:b/>
                <w:spacing w:val="-1"/>
                <w:sz w:val="24"/>
              </w:rPr>
              <w:t xml:space="preserve"> </w:t>
            </w:r>
            <w:r>
              <w:rPr>
                <w:b/>
                <w:sz w:val="24"/>
              </w:rPr>
              <w:t>рамках</w:t>
            </w:r>
            <w:r>
              <w:rPr>
                <w:b/>
                <w:spacing w:val="-2"/>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pacing w:val="-2"/>
                <w:sz w:val="24"/>
              </w:rPr>
              <w:t>«История»</w:t>
            </w:r>
          </w:p>
        </w:tc>
        <w:tc>
          <w:tcPr>
            <w:tcW w:w="1978" w:type="dxa"/>
          </w:tcPr>
          <w:p w:rsidR="00C425EB" w:rsidRDefault="00C425EB">
            <w:pPr>
              <w:pStyle w:val="TableParagraph"/>
              <w:spacing w:before="30"/>
              <w:rPr>
                <w:sz w:val="24"/>
              </w:rPr>
            </w:pPr>
          </w:p>
          <w:p w:rsidR="00C425EB" w:rsidRDefault="00C425EB">
            <w:pPr>
              <w:pStyle w:val="TableParagraph"/>
              <w:spacing w:line="270" w:lineRule="atLeast"/>
              <w:ind w:left="351" w:right="126"/>
              <w:rPr>
                <w:b/>
                <w:sz w:val="24"/>
              </w:rPr>
            </w:pPr>
            <w:r>
              <w:rPr>
                <w:b/>
                <w:spacing w:val="-2"/>
                <w:sz w:val="24"/>
              </w:rPr>
              <w:t xml:space="preserve">Примерное количество учебных </w:t>
            </w:r>
            <w:r>
              <w:rPr>
                <w:b/>
                <w:spacing w:val="-4"/>
                <w:sz w:val="24"/>
              </w:rPr>
              <w:t>часов</w:t>
            </w:r>
          </w:p>
        </w:tc>
      </w:tr>
      <w:tr w:rsidR="00C425EB">
        <w:trPr>
          <w:trHeight w:val="318"/>
        </w:trPr>
        <w:tc>
          <w:tcPr>
            <w:tcW w:w="1115" w:type="dxa"/>
            <w:vMerge w:val="restart"/>
            <w:tcBorders>
              <w:left w:val="single" w:sz="12" w:space="0" w:color="221F1F"/>
              <w:bottom w:val="single" w:sz="12" w:space="0" w:color="221F1F"/>
              <w:right w:val="single" w:sz="12" w:space="0" w:color="221F1F"/>
            </w:tcBorders>
          </w:tcPr>
          <w:p w:rsidR="00C425EB" w:rsidRDefault="00C425EB">
            <w:pPr>
              <w:pStyle w:val="TableParagraph"/>
              <w:spacing w:before="275"/>
              <w:ind w:left="682"/>
              <w:rPr>
                <w:sz w:val="24"/>
              </w:rPr>
            </w:pPr>
            <w:r>
              <w:rPr>
                <w:spacing w:val="-10"/>
                <w:sz w:val="24"/>
              </w:rPr>
              <w:t>5</w:t>
            </w:r>
          </w:p>
        </w:tc>
        <w:tc>
          <w:tcPr>
            <w:tcW w:w="7305" w:type="dxa"/>
            <w:tcBorders>
              <w:left w:val="single" w:sz="12" w:space="0" w:color="221F1F"/>
              <w:bottom w:val="single" w:sz="12" w:space="0" w:color="221F1F"/>
              <w:right w:val="single" w:sz="12" w:space="0" w:color="221F1F"/>
            </w:tcBorders>
          </w:tcPr>
          <w:p w:rsidR="00C425EB" w:rsidRDefault="00C425EB">
            <w:pPr>
              <w:pStyle w:val="TableParagraph"/>
              <w:spacing w:before="50" w:line="248" w:lineRule="exact"/>
              <w:ind w:left="682"/>
              <w:rPr>
                <w:sz w:val="24"/>
              </w:rPr>
            </w:pPr>
            <w:r>
              <w:rPr>
                <w:sz w:val="24"/>
              </w:rPr>
              <w:t>Всеобщая</w:t>
            </w:r>
            <w:r>
              <w:rPr>
                <w:spacing w:val="-5"/>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Древнего</w:t>
            </w:r>
            <w:r>
              <w:rPr>
                <w:spacing w:val="-4"/>
                <w:sz w:val="24"/>
              </w:rPr>
              <w:t xml:space="preserve"> мира</w:t>
            </w:r>
          </w:p>
        </w:tc>
        <w:tc>
          <w:tcPr>
            <w:tcW w:w="1978" w:type="dxa"/>
            <w:tcBorders>
              <w:left w:val="single" w:sz="12" w:space="0" w:color="221F1F"/>
              <w:right w:val="single" w:sz="12" w:space="0" w:color="221F1F"/>
            </w:tcBorders>
          </w:tcPr>
          <w:p w:rsidR="00C425EB" w:rsidRDefault="00C425EB">
            <w:pPr>
              <w:pStyle w:val="TableParagraph"/>
              <w:spacing w:before="50" w:line="248" w:lineRule="exact"/>
              <w:ind w:right="552"/>
              <w:jc w:val="right"/>
              <w:rPr>
                <w:sz w:val="24"/>
              </w:rPr>
            </w:pPr>
            <w:r>
              <w:rPr>
                <w:spacing w:val="-5"/>
                <w:sz w:val="24"/>
              </w:rPr>
              <w:t>68</w:t>
            </w:r>
          </w:p>
        </w:tc>
      </w:tr>
      <w:tr w:rsidR="00C425EB">
        <w:trPr>
          <w:trHeight w:val="320"/>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right w:val="single" w:sz="12" w:space="0" w:color="221F1F"/>
            </w:tcBorders>
          </w:tcPr>
          <w:p w:rsidR="00C425EB" w:rsidRDefault="00C425EB">
            <w:pPr>
              <w:pStyle w:val="TableParagraph"/>
              <w:spacing w:before="52" w:line="248" w:lineRule="exact"/>
              <w:ind w:left="682"/>
              <w:rPr>
                <w:sz w:val="24"/>
              </w:rPr>
            </w:pPr>
            <w:r>
              <w:rPr>
                <w:sz w:val="24"/>
              </w:rPr>
              <w:t>История</w:t>
            </w:r>
            <w:r>
              <w:rPr>
                <w:spacing w:val="-4"/>
                <w:sz w:val="24"/>
              </w:rPr>
              <w:t xml:space="preserve"> </w:t>
            </w:r>
            <w:r>
              <w:rPr>
                <w:sz w:val="24"/>
              </w:rPr>
              <w:t>нашего</w:t>
            </w:r>
            <w:r>
              <w:rPr>
                <w:spacing w:val="-3"/>
                <w:sz w:val="24"/>
              </w:rPr>
              <w:t xml:space="preserve"> </w:t>
            </w:r>
            <w:r>
              <w:rPr>
                <w:spacing w:val="-4"/>
                <w:sz w:val="24"/>
              </w:rPr>
              <w:t>края</w:t>
            </w:r>
          </w:p>
        </w:tc>
        <w:tc>
          <w:tcPr>
            <w:tcW w:w="1978" w:type="dxa"/>
            <w:tcBorders>
              <w:left w:val="single" w:sz="12" w:space="0" w:color="221F1F"/>
              <w:right w:val="single" w:sz="12" w:space="0" w:color="221F1F"/>
            </w:tcBorders>
          </w:tcPr>
          <w:p w:rsidR="00C425EB" w:rsidRDefault="00C425EB">
            <w:pPr>
              <w:pStyle w:val="TableParagraph"/>
              <w:spacing w:before="52" w:line="248" w:lineRule="exact"/>
              <w:ind w:right="552"/>
              <w:jc w:val="right"/>
              <w:rPr>
                <w:sz w:val="24"/>
              </w:rPr>
            </w:pPr>
            <w:r>
              <w:rPr>
                <w:spacing w:val="-5"/>
                <w:sz w:val="24"/>
              </w:rPr>
              <w:t>34</w:t>
            </w:r>
          </w:p>
        </w:tc>
      </w:tr>
      <w:tr w:rsidR="00C425EB">
        <w:trPr>
          <w:trHeight w:val="320"/>
        </w:trPr>
        <w:tc>
          <w:tcPr>
            <w:tcW w:w="1115" w:type="dxa"/>
            <w:vMerge w:val="restart"/>
            <w:tcBorders>
              <w:top w:val="single" w:sz="12" w:space="0" w:color="221F1F"/>
              <w:left w:val="single" w:sz="12" w:space="0" w:color="221F1F"/>
              <w:bottom w:val="single" w:sz="12" w:space="0" w:color="221F1F"/>
              <w:right w:val="single" w:sz="12" w:space="0" w:color="221F1F"/>
            </w:tcBorders>
          </w:tcPr>
          <w:p w:rsidR="00C425EB" w:rsidRDefault="00C425EB">
            <w:pPr>
              <w:pStyle w:val="TableParagraph"/>
              <w:spacing w:before="177"/>
              <w:rPr>
                <w:sz w:val="24"/>
              </w:rPr>
            </w:pPr>
          </w:p>
          <w:p w:rsidR="00C425EB" w:rsidRDefault="00C425EB">
            <w:pPr>
              <w:pStyle w:val="TableParagraph"/>
              <w:ind w:left="682"/>
              <w:rPr>
                <w:sz w:val="24"/>
              </w:rPr>
            </w:pPr>
            <w:r>
              <w:rPr>
                <w:spacing w:val="-10"/>
                <w:sz w:val="24"/>
              </w:rPr>
              <w:t>6</w:t>
            </w: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52" w:line="248" w:lineRule="exact"/>
              <w:ind w:left="682"/>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Средних</w:t>
            </w:r>
            <w:r>
              <w:rPr>
                <w:spacing w:val="-3"/>
                <w:sz w:val="24"/>
              </w:rPr>
              <w:t xml:space="preserve"> </w:t>
            </w:r>
            <w:r>
              <w:rPr>
                <w:spacing w:val="-2"/>
                <w:sz w:val="24"/>
              </w:rPr>
              <w:t>веков.</w:t>
            </w:r>
          </w:p>
        </w:tc>
        <w:tc>
          <w:tcPr>
            <w:tcW w:w="1978" w:type="dxa"/>
          </w:tcPr>
          <w:p w:rsidR="00C425EB" w:rsidRDefault="00C425EB">
            <w:pPr>
              <w:pStyle w:val="TableParagraph"/>
              <w:spacing w:before="52" w:line="248" w:lineRule="exact"/>
              <w:ind w:right="558"/>
              <w:jc w:val="right"/>
              <w:rPr>
                <w:sz w:val="24"/>
              </w:rPr>
            </w:pPr>
            <w:r>
              <w:rPr>
                <w:spacing w:val="-5"/>
                <w:sz w:val="24"/>
              </w:rPr>
              <w:t>28</w:t>
            </w:r>
          </w:p>
        </w:tc>
      </w:tr>
      <w:tr w:rsidR="00C425EB">
        <w:trPr>
          <w:trHeight w:val="320"/>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52" w:line="248" w:lineRule="exact"/>
              <w:ind w:left="682"/>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2"/>
                <w:sz w:val="24"/>
              </w:rPr>
              <w:t xml:space="preserve"> государству</w:t>
            </w:r>
          </w:p>
        </w:tc>
        <w:tc>
          <w:tcPr>
            <w:tcW w:w="1978" w:type="dxa"/>
          </w:tcPr>
          <w:p w:rsidR="00C425EB" w:rsidRDefault="00C425EB">
            <w:pPr>
              <w:pStyle w:val="TableParagraph"/>
              <w:spacing w:before="52" w:line="248" w:lineRule="exact"/>
              <w:ind w:right="558"/>
              <w:jc w:val="right"/>
              <w:rPr>
                <w:sz w:val="24"/>
              </w:rPr>
            </w:pPr>
            <w:r>
              <w:rPr>
                <w:spacing w:val="-5"/>
                <w:sz w:val="24"/>
              </w:rPr>
              <w:t>57</w:t>
            </w:r>
          </w:p>
        </w:tc>
      </w:tr>
      <w:tr w:rsidR="00C425EB">
        <w:trPr>
          <w:trHeight w:val="320"/>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52" w:line="248" w:lineRule="exact"/>
              <w:ind w:left="682"/>
              <w:rPr>
                <w:sz w:val="24"/>
              </w:rPr>
            </w:pPr>
            <w:r>
              <w:rPr>
                <w:sz w:val="24"/>
              </w:rPr>
              <w:t>История</w:t>
            </w:r>
            <w:r>
              <w:rPr>
                <w:spacing w:val="-4"/>
                <w:sz w:val="24"/>
              </w:rPr>
              <w:t xml:space="preserve"> </w:t>
            </w:r>
            <w:r>
              <w:rPr>
                <w:sz w:val="24"/>
              </w:rPr>
              <w:t>нашего</w:t>
            </w:r>
            <w:r>
              <w:rPr>
                <w:spacing w:val="-3"/>
                <w:sz w:val="24"/>
              </w:rPr>
              <w:t xml:space="preserve"> </w:t>
            </w:r>
            <w:r>
              <w:rPr>
                <w:spacing w:val="-4"/>
                <w:sz w:val="24"/>
              </w:rPr>
              <w:t>края</w:t>
            </w:r>
          </w:p>
        </w:tc>
        <w:tc>
          <w:tcPr>
            <w:tcW w:w="1978" w:type="dxa"/>
          </w:tcPr>
          <w:p w:rsidR="00C425EB" w:rsidRDefault="00C425EB">
            <w:pPr>
              <w:pStyle w:val="TableParagraph"/>
              <w:spacing w:before="52" w:line="248" w:lineRule="exact"/>
              <w:ind w:right="558"/>
              <w:jc w:val="right"/>
              <w:rPr>
                <w:sz w:val="24"/>
              </w:rPr>
            </w:pPr>
            <w:r>
              <w:rPr>
                <w:spacing w:val="-5"/>
                <w:sz w:val="24"/>
              </w:rPr>
              <w:t>17</w:t>
            </w:r>
          </w:p>
        </w:tc>
      </w:tr>
      <w:tr w:rsidR="00C425EB">
        <w:trPr>
          <w:trHeight w:val="596"/>
        </w:trPr>
        <w:tc>
          <w:tcPr>
            <w:tcW w:w="1115" w:type="dxa"/>
            <w:vMerge w:val="restart"/>
            <w:tcBorders>
              <w:top w:val="single" w:sz="12" w:space="0" w:color="221F1F"/>
              <w:left w:val="single" w:sz="12" w:space="0" w:color="221F1F"/>
              <w:bottom w:val="single" w:sz="12" w:space="0" w:color="221F1F"/>
              <w:right w:val="single" w:sz="12" w:space="0" w:color="221F1F"/>
            </w:tcBorders>
          </w:tcPr>
          <w:p w:rsidR="00C425EB" w:rsidRDefault="00C425EB">
            <w:pPr>
              <w:pStyle w:val="TableParagraph"/>
              <w:rPr>
                <w:sz w:val="24"/>
              </w:rPr>
            </w:pPr>
          </w:p>
          <w:p w:rsidR="00C425EB" w:rsidRDefault="00C425EB">
            <w:pPr>
              <w:pStyle w:val="TableParagraph"/>
              <w:spacing w:before="177"/>
              <w:rPr>
                <w:sz w:val="24"/>
              </w:rPr>
            </w:pPr>
          </w:p>
          <w:p w:rsidR="00C425EB" w:rsidRDefault="00C425EB">
            <w:pPr>
              <w:pStyle w:val="TableParagraph"/>
              <w:ind w:left="682"/>
              <w:rPr>
                <w:sz w:val="24"/>
              </w:rPr>
            </w:pPr>
            <w:r>
              <w:rPr>
                <w:spacing w:val="-10"/>
                <w:sz w:val="24"/>
              </w:rPr>
              <w:t>7</w:t>
            </w: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25" w:line="270" w:lineRule="atLeast"/>
              <w:ind w:left="442" w:firstLine="240"/>
              <w:rPr>
                <w:sz w:val="24"/>
              </w:rPr>
            </w:pPr>
            <w:r>
              <w:rPr>
                <w:sz w:val="24"/>
              </w:rPr>
              <w:t xml:space="preserve">Всеобщая история. История нового времени. Конец XV—XVII </w:t>
            </w:r>
            <w:r>
              <w:rPr>
                <w:spacing w:val="-4"/>
                <w:sz w:val="24"/>
              </w:rPr>
              <w:t>вв.</w:t>
            </w:r>
          </w:p>
        </w:tc>
        <w:tc>
          <w:tcPr>
            <w:tcW w:w="1978" w:type="dxa"/>
          </w:tcPr>
          <w:p w:rsidR="00C425EB" w:rsidRDefault="00C425EB">
            <w:pPr>
              <w:pStyle w:val="TableParagraph"/>
              <w:spacing w:before="190"/>
              <w:ind w:right="558"/>
              <w:jc w:val="right"/>
              <w:rPr>
                <w:sz w:val="24"/>
              </w:rPr>
            </w:pPr>
            <w:r>
              <w:rPr>
                <w:spacing w:val="-5"/>
                <w:sz w:val="24"/>
              </w:rPr>
              <w:t>28</w:t>
            </w:r>
          </w:p>
        </w:tc>
      </w:tr>
      <w:tr w:rsidR="00C425EB">
        <w:trPr>
          <w:trHeight w:val="596"/>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25" w:line="270" w:lineRule="atLeast"/>
              <w:ind w:left="442" w:firstLine="240"/>
              <w:rPr>
                <w:sz w:val="24"/>
              </w:rPr>
            </w:pPr>
            <w:r>
              <w:rPr>
                <w:sz w:val="24"/>
              </w:rPr>
              <w:t>История</w:t>
            </w:r>
            <w:r>
              <w:rPr>
                <w:spacing w:val="80"/>
                <w:w w:val="150"/>
                <w:sz w:val="24"/>
              </w:rPr>
              <w:t xml:space="preserve"> </w:t>
            </w:r>
            <w:r>
              <w:rPr>
                <w:sz w:val="24"/>
              </w:rPr>
              <w:t>России.</w:t>
            </w:r>
            <w:r>
              <w:rPr>
                <w:spacing w:val="80"/>
                <w:w w:val="150"/>
                <w:sz w:val="24"/>
              </w:rPr>
              <w:t xml:space="preserve"> </w:t>
            </w:r>
            <w:r>
              <w:rPr>
                <w:sz w:val="24"/>
              </w:rPr>
              <w:t>Россия</w:t>
            </w:r>
            <w:r>
              <w:rPr>
                <w:spacing w:val="80"/>
                <w:w w:val="150"/>
                <w:sz w:val="24"/>
              </w:rPr>
              <w:t xml:space="preserve"> </w:t>
            </w:r>
            <w:r>
              <w:rPr>
                <w:sz w:val="24"/>
              </w:rPr>
              <w:t>в</w:t>
            </w:r>
            <w:r>
              <w:rPr>
                <w:spacing w:val="80"/>
                <w:w w:val="150"/>
                <w:sz w:val="24"/>
              </w:rPr>
              <w:t xml:space="preserve"> </w:t>
            </w:r>
            <w:r>
              <w:rPr>
                <w:sz w:val="24"/>
              </w:rPr>
              <w:t>XVI—XVII</w:t>
            </w:r>
            <w:r>
              <w:rPr>
                <w:spacing w:val="80"/>
                <w:w w:val="150"/>
                <w:sz w:val="24"/>
              </w:rPr>
              <w:t xml:space="preserve"> </w:t>
            </w:r>
            <w:r>
              <w:rPr>
                <w:sz w:val="24"/>
              </w:rPr>
              <w:t>вв.:</w:t>
            </w:r>
            <w:r>
              <w:rPr>
                <w:spacing w:val="80"/>
                <w:w w:val="150"/>
                <w:sz w:val="24"/>
              </w:rPr>
              <w:t xml:space="preserve"> </w:t>
            </w:r>
            <w:r>
              <w:rPr>
                <w:sz w:val="24"/>
              </w:rPr>
              <w:t>от</w:t>
            </w:r>
            <w:r>
              <w:rPr>
                <w:spacing w:val="80"/>
                <w:w w:val="150"/>
                <w:sz w:val="24"/>
              </w:rPr>
              <w:t xml:space="preserve"> </w:t>
            </w:r>
            <w:r>
              <w:rPr>
                <w:sz w:val="24"/>
              </w:rPr>
              <w:t>великого княжества к царству</w:t>
            </w:r>
          </w:p>
        </w:tc>
        <w:tc>
          <w:tcPr>
            <w:tcW w:w="1978" w:type="dxa"/>
          </w:tcPr>
          <w:p w:rsidR="00C425EB" w:rsidRDefault="00C425EB">
            <w:pPr>
              <w:pStyle w:val="TableParagraph"/>
              <w:spacing w:before="190"/>
              <w:ind w:right="558"/>
              <w:jc w:val="right"/>
              <w:rPr>
                <w:sz w:val="24"/>
              </w:rPr>
            </w:pPr>
            <w:r>
              <w:rPr>
                <w:spacing w:val="-5"/>
                <w:sz w:val="24"/>
              </w:rPr>
              <w:t>57</w:t>
            </w:r>
          </w:p>
        </w:tc>
      </w:tr>
      <w:tr w:rsidR="00C425EB">
        <w:trPr>
          <w:trHeight w:val="320"/>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right w:val="single" w:sz="12" w:space="0" w:color="221F1F"/>
            </w:tcBorders>
          </w:tcPr>
          <w:p w:rsidR="00C425EB" w:rsidRDefault="00C425EB">
            <w:pPr>
              <w:pStyle w:val="TableParagraph"/>
              <w:spacing w:before="52" w:line="248" w:lineRule="exact"/>
              <w:ind w:left="682"/>
              <w:rPr>
                <w:sz w:val="24"/>
              </w:rPr>
            </w:pPr>
            <w:r>
              <w:rPr>
                <w:sz w:val="24"/>
              </w:rPr>
              <w:t>История</w:t>
            </w:r>
            <w:r>
              <w:rPr>
                <w:spacing w:val="-4"/>
                <w:sz w:val="24"/>
              </w:rPr>
              <w:t xml:space="preserve"> </w:t>
            </w:r>
            <w:r>
              <w:rPr>
                <w:sz w:val="24"/>
              </w:rPr>
              <w:t>нашего</w:t>
            </w:r>
            <w:r>
              <w:rPr>
                <w:spacing w:val="-3"/>
                <w:sz w:val="24"/>
              </w:rPr>
              <w:t xml:space="preserve"> </w:t>
            </w:r>
            <w:r>
              <w:rPr>
                <w:spacing w:val="-4"/>
                <w:sz w:val="24"/>
              </w:rPr>
              <w:t>края</w:t>
            </w:r>
          </w:p>
        </w:tc>
        <w:tc>
          <w:tcPr>
            <w:tcW w:w="1978" w:type="dxa"/>
            <w:tcBorders>
              <w:left w:val="single" w:sz="12" w:space="0" w:color="221F1F"/>
              <w:right w:val="single" w:sz="12" w:space="0" w:color="221F1F"/>
            </w:tcBorders>
          </w:tcPr>
          <w:p w:rsidR="00C425EB" w:rsidRDefault="00C425EB">
            <w:pPr>
              <w:pStyle w:val="TableParagraph"/>
              <w:spacing w:before="52" w:line="248" w:lineRule="exact"/>
              <w:ind w:right="552"/>
              <w:jc w:val="right"/>
              <w:rPr>
                <w:sz w:val="24"/>
              </w:rPr>
            </w:pPr>
            <w:r>
              <w:rPr>
                <w:spacing w:val="-5"/>
                <w:sz w:val="24"/>
              </w:rPr>
              <w:t>17</w:t>
            </w:r>
          </w:p>
        </w:tc>
      </w:tr>
      <w:tr w:rsidR="00C425EB">
        <w:trPr>
          <w:trHeight w:val="596"/>
        </w:trPr>
        <w:tc>
          <w:tcPr>
            <w:tcW w:w="1115" w:type="dxa"/>
            <w:vMerge w:val="restart"/>
            <w:tcBorders>
              <w:top w:val="single" w:sz="12" w:space="0" w:color="221F1F"/>
              <w:left w:val="single" w:sz="12" w:space="0" w:color="221F1F"/>
              <w:right w:val="single" w:sz="12" w:space="0" w:color="221F1F"/>
            </w:tcBorders>
          </w:tcPr>
          <w:p w:rsidR="00C425EB" w:rsidRDefault="00C425EB">
            <w:pPr>
              <w:pStyle w:val="TableParagraph"/>
              <w:rPr>
                <w:sz w:val="24"/>
              </w:rPr>
            </w:pPr>
          </w:p>
          <w:p w:rsidR="00C425EB" w:rsidRDefault="00C425EB">
            <w:pPr>
              <w:pStyle w:val="TableParagraph"/>
              <w:spacing w:before="34"/>
              <w:rPr>
                <w:sz w:val="24"/>
              </w:rPr>
            </w:pPr>
          </w:p>
          <w:p w:rsidR="00C425EB" w:rsidRDefault="00C425EB">
            <w:pPr>
              <w:pStyle w:val="TableParagraph"/>
              <w:spacing w:before="1"/>
              <w:ind w:left="682"/>
              <w:rPr>
                <w:sz w:val="24"/>
              </w:rPr>
            </w:pPr>
            <w:r>
              <w:rPr>
                <w:spacing w:val="-10"/>
                <w:sz w:val="24"/>
              </w:rPr>
              <w:t>8</w:t>
            </w: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25" w:line="270" w:lineRule="atLeast"/>
              <w:ind w:left="442" w:firstLine="240"/>
              <w:rPr>
                <w:sz w:val="24"/>
              </w:rPr>
            </w:pPr>
            <w:r>
              <w:rPr>
                <w:sz w:val="24"/>
              </w:rPr>
              <w:t>Всеобщая</w:t>
            </w:r>
            <w:r>
              <w:rPr>
                <w:spacing w:val="38"/>
                <w:sz w:val="24"/>
              </w:rPr>
              <w:t xml:space="preserve"> </w:t>
            </w:r>
            <w:r>
              <w:rPr>
                <w:sz w:val="24"/>
              </w:rPr>
              <w:t>история.</w:t>
            </w:r>
            <w:r>
              <w:rPr>
                <w:spacing w:val="38"/>
                <w:sz w:val="24"/>
              </w:rPr>
              <w:t xml:space="preserve"> </w:t>
            </w:r>
            <w:r>
              <w:rPr>
                <w:sz w:val="24"/>
              </w:rPr>
              <w:t>История</w:t>
            </w:r>
            <w:r>
              <w:rPr>
                <w:spacing w:val="38"/>
                <w:sz w:val="24"/>
              </w:rPr>
              <w:t xml:space="preserve"> </w:t>
            </w:r>
            <w:r>
              <w:rPr>
                <w:sz w:val="24"/>
              </w:rPr>
              <w:t>нового</w:t>
            </w:r>
            <w:r>
              <w:rPr>
                <w:spacing w:val="38"/>
                <w:sz w:val="24"/>
              </w:rPr>
              <w:t xml:space="preserve"> </w:t>
            </w:r>
            <w:r>
              <w:rPr>
                <w:sz w:val="24"/>
              </w:rPr>
              <w:t>времени.</w:t>
            </w:r>
            <w:r>
              <w:rPr>
                <w:spacing w:val="38"/>
                <w:sz w:val="24"/>
              </w:rPr>
              <w:t xml:space="preserve"> </w:t>
            </w:r>
            <w:r>
              <w:rPr>
                <w:sz w:val="24"/>
              </w:rPr>
              <w:t>XVIII</w:t>
            </w:r>
            <w:r>
              <w:rPr>
                <w:spacing w:val="38"/>
                <w:sz w:val="24"/>
              </w:rPr>
              <w:t xml:space="preserve"> </w:t>
            </w:r>
            <w:r>
              <w:rPr>
                <w:sz w:val="24"/>
              </w:rPr>
              <w:t>–</w:t>
            </w:r>
            <w:r>
              <w:rPr>
                <w:spacing w:val="38"/>
                <w:sz w:val="24"/>
              </w:rPr>
              <w:t xml:space="preserve"> </w:t>
            </w:r>
            <w:r>
              <w:rPr>
                <w:sz w:val="24"/>
              </w:rPr>
              <w:t>начало XIX в.</w:t>
            </w:r>
          </w:p>
        </w:tc>
        <w:tc>
          <w:tcPr>
            <w:tcW w:w="1978" w:type="dxa"/>
          </w:tcPr>
          <w:p w:rsidR="00C425EB" w:rsidRDefault="00C425EB">
            <w:pPr>
              <w:pStyle w:val="TableParagraph"/>
              <w:spacing w:before="190"/>
              <w:ind w:right="558"/>
              <w:jc w:val="right"/>
              <w:rPr>
                <w:sz w:val="24"/>
              </w:rPr>
            </w:pPr>
            <w:r>
              <w:rPr>
                <w:spacing w:val="-5"/>
                <w:sz w:val="24"/>
              </w:rPr>
              <w:t>34</w:t>
            </w:r>
          </w:p>
        </w:tc>
      </w:tr>
      <w:tr w:rsidR="00C425EB">
        <w:trPr>
          <w:trHeight w:val="669"/>
        </w:trPr>
        <w:tc>
          <w:tcPr>
            <w:tcW w:w="1115" w:type="dxa"/>
            <w:vMerge/>
            <w:tcBorders>
              <w:top w:val="nil"/>
              <w:left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tcBorders>
          </w:tcPr>
          <w:p w:rsidR="00C425EB" w:rsidRDefault="00C425EB">
            <w:pPr>
              <w:pStyle w:val="TableParagraph"/>
              <w:spacing w:before="85"/>
              <w:ind w:left="442" w:firstLine="240"/>
              <w:rPr>
                <w:sz w:val="24"/>
              </w:rPr>
            </w:pPr>
            <w:r>
              <w:rPr>
                <w:sz w:val="24"/>
              </w:rPr>
              <w:t xml:space="preserve">История России. Россия в XVIII – начало XIX в.: от царства к </w:t>
            </w:r>
            <w:r>
              <w:rPr>
                <w:spacing w:val="-2"/>
                <w:sz w:val="24"/>
              </w:rPr>
              <w:t>империи</w:t>
            </w:r>
          </w:p>
        </w:tc>
        <w:tc>
          <w:tcPr>
            <w:tcW w:w="1978" w:type="dxa"/>
          </w:tcPr>
          <w:p w:rsidR="00C425EB" w:rsidRDefault="00C425EB">
            <w:pPr>
              <w:pStyle w:val="TableParagraph"/>
              <w:spacing w:before="223"/>
              <w:ind w:right="558"/>
              <w:jc w:val="right"/>
              <w:rPr>
                <w:sz w:val="24"/>
              </w:rPr>
            </w:pPr>
            <w:r>
              <w:rPr>
                <w:spacing w:val="-5"/>
                <w:sz w:val="24"/>
              </w:rPr>
              <w:t>68</w:t>
            </w:r>
          </w:p>
        </w:tc>
      </w:tr>
    </w:tbl>
    <w:p w:rsidR="00C425EB" w:rsidRDefault="00C425EB">
      <w:pPr>
        <w:pStyle w:val="TableParagraph"/>
        <w:jc w:val="right"/>
        <w:rPr>
          <w:sz w:val="24"/>
        </w:rPr>
        <w:sectPr w:rsidR="00C425EB">
          <w:pgSz w:w="11910" w:h="16840"/>
          <w:pgMar w:top="600" w:right="0" w:bottom="980" w:left="283" w:header="0" w:footer="739" w:gutter="0"/>
          <w:cols w:space="720"/>
        </w:sectPr>
      </w:pPr>
    </w:p>
    <w:p w:rsidR="00C425EB" w:rsidRDefault="00C425EB">
      <w:pPr>
        <w:pStyle w:val="BodyText"/>
        <w:spacing w:before="6"/>
        <w:ind w:left="0"/>
        <w:jc w:val="left"/>
        <w:rPr>
          <w:sz w:val="2"/>
        </w:rPr>
      </w:pPr>
    </w:p>
    <w:tbl>
      <w:tblPr>
        <w:tblW w:w="0" w:type="auto"/>
        <w:tblInd w:w="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115"/>
        <w:gridCol w:w="7305"/>
        <w:gridCol w:w="1978"/>
      </w:tblGrid>
      <w:tr w:rsidR="00C425EB">
        <w:trPr>
          <w:trHeight w:val="594"/>
        </w:trPr>
        <w:tc>
          <w:tcPr>
            <w:tcW w:w="1115" w:type="dxa"/>
            <w:vMerge w:val="restart"/>
            <w:tcBorders>
              <w:left w:val="single" w:sz="12" w:space="0" w:color="221F1F"/>
              <w:bottom w:val="single" w:sz="12" w:space="0" w:color="221F1F"/>
              <w:right w:val="single" w:sz="12" w:space="0" w:color="221F1F"/>
            </w:tcBorders>
          </w:tcPr>
          <w:p w:rsidR="00C425EB" w:rsidRDefault="00C425EB">
            <w:pPr>
              <w:pStyle w:val="TableParagraph"/>
              <w:spacing w:before="145"/>
              <w:rPr>
                <w:sz w:val="24"/>
              </w:rPr>
            </w:pPr>
          </w:p>
          <w:p w:rsidR="00C425EB" w:rsidRDefault="00C425EB">
            <w:pPr>
              <w:pStyle w:val="TableParagraph"/>
              <w:ind w:left="682"/>
              <w:rPr>
                <w:sz w:val="24"/>
              </w:rPr>
            </w:pPr>
            <w:r>
              <w:rPr>
                <w:spacing w:val="-10"/>
                <w:sz w:val="24"/>
              </w:rPr>
              <w:t>9</w:t>
            </w:r>
          </w:p>
        </w:tc>
        <w:tc>
          <w:tcPr>
            <w:tcW w:w="7305" w:type="dxa"/>
            <w:tcBorders>
              <w:left w:val="single" w:sz="12" w:space="0" w:color="221F1F"/>
              <w:bottom w:val="single" w:sz="12" w:space="0" w:color="221F1F"/>
            </w:tcBorders>
          </w:tcPr>
          <w:p w:rsidR="00C425EB" w:rsidRDefault="00C425EB">
            <w:pPr>
              <w:pStyle w:val="TableParagraph"/>
              <w:spacing w:before="22" w:line="270" w:lineRule="atLeast"/>
              <w:ind w:left="442" w:firstLine="240"/>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XIX</w:t>
            </w:r>
            <w:r>
              <w:rPr>
                <w:spacing w:val="40"/>
                <w:sz w:val="24"/>
              </w:rPr>
              <w:t xml:space="preserve"> </w:t>
            </w:r>
            <w:r>
              <w:rPr>
                <w:sz w:val="24"/>
              </w:rPr>
              <w:t>—</w:t>
            </w:r>
            <w:r>
              <w:rPr>
                <w:spacing w:val="40"/>
                <w:sz w:val="24"/>
              </w:rPr>
              <w:t xml:space="preserve"> </w:t>
            </w:r>
            <w:r>
              <w:rPr>
                <w:sz w:val="24"/>
              </w:rPr>
              <w:t>начало ХХ в.</w:t>
            </w:r>
          </w:p>
        </w:tc>
        <w:tc>
          <w:tcPr>
            <w:tcW w:w="1978" w:type="dxa"/>
          </w:tcPr>
          <w:p w:rsidR="00C425EB" w:rsidRDefault="00C425EB">
            <w:pPr>
              <w:pStyle w:val="TableParagraph"/>
              <w:spacing w:before="195"/>
              <w:ind w:right="558"/>
              <w:jc w:val="right"/>
              <w:rPr>
                <w:sz w:val="24"/>
              </w:rPr>
            </w:pPr>
            <w:r>
              <w:rPr>
                <w:spacing w:val="-5"/>
                <w:sz w:val="24"/>
              </w:rPr>
              <w:t>23</w:t>
            </w:r>
          </w:p>
        </w:tc>
      </w:tr>
      <w:tr w:rsidR="00C425EB">
        <w:trPr>
          <w:trHeight w:val="320"/>
        </w:trPr>
        <w:tc>
          <w:tcPr>
            <w:tcW w:w="1115" w:type="dxa"/>
            <w:vMerge/>
            <w:tcBorders>
              <w:top w:val="nil"/>
              <w:left w:val="single" w:sz="12" w:space="0" w:color="221F1F"/>
              <w:bottom w:val="single" w:sz="12" w:space="0" w:color="221F1F"/>
              <w:right w:val="single" w:sz="12" w:space="0" w:color="221F1F"/>
            </w:tcBorders>
          </w:tcPr>
          <w:p w:rsidR="00C425EB" w:rsidRDefault="00C425EB">
            <w:pPr>
              <w:rPr>
                <w:sz w:val="2"/>
                <w:szCs w:val="2"/>
              </w:rPr>
            </w:pPr>
          </w:p>
        </w:tc>
        <w:tc>
          <w:tcPr>
            <w:tcW w:w="7305" w:type="dxa"/>
            <w:tcBorders>
              <w:top w:val="single" w:sz="12" w:space="0" w:color="221F1F"/>
              <w:left w:val="single" w:sz="12" w:space="0" w:color="221F1F"/>
              <w:bottom w:val="single" w:sz="12" w:space="0" w:color="221F1F"/>
            </w:tcBorders>
          </w:tcPr>
          <w:p w:rsidR="00C425EB" w:rsidRDefault="00C425EB">
            <w:pPr>
              <w:pStyle w:val="TableParagraph"/>
              <w:spacing w:before="60" w:line="241" w:lineRule="exact"/>
              <w:ind w:left="68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r>
              <w:rPr>
                <w:spacing w:val="-2"/>
                <w:sz w:val="24"/>
              </w:rPr>
              <w:t xml:space="preserve"> </w:t>
            </w:r>
            <w:r>
              <w:rPr>
                <w:sz w:val="24"/>
              </w:rPr>
              <w:t>ХХ</w:t>
            </w:r>
            <w:r>
              <w:rPr>
                <w:spacing w:val="-2"/>
                <w:sz w:val="24"/>
              </w:rPr>
              <w:t xml:space="preserve"> </w:t>
            </w:r>
            <w:r>
              <w:rPr>
                <w:spacing w:val="-5"/>
                <w:sz w:val="24"/>
              </w:rPr>
              <w:t>в.</w:t>
            </w:r>
          </w:p>
        </w:tc>
        <w:tc>
          <w:tcPr>
            <w:tcW w:w="1978" w:type="dxa"/>
          </w:tcPr>
          <w:p w:rsidR="00C425EB" w:rsidRDefault="00C425EB">
            <w:pPr>
              <w:pStyle w:val="TableParagraph"/>
              <w:spacing w:before="60" w:line="241" w:lineRule="exact"/>
              <w:ind w:right="558"/>
              <w:jc w:val="right"/>
              <w:rPr>
                <w:sz w:val="24"/>
              </w:rPr>
            </w:pPr>
            <w:r>
              <w:rPr>
                <w:spacing w:val="-5"/>
                <w:sz w:val="24"/>
              </w:rPr>
              <w:t>45</w:t>
            </w:r>
          </w:p>
        </w:tc>
      </w:tr>
    </w:tbl>
    <w:p w:rsidR="00C425EB" w:rsidRDefault="00C425EB">
      <w:pPr>
        <w:pStyle w:val="BodyText"/>
        <w:spacing w:before="16"/>
        <w:ind w:left="0"/>
        <w:jc w:val="left"/>
      </w:pPr>
    </w:p>
    <w:p w:rsidR="00C425EB" w:rsidRDefault="00C425EB">
      <w:pPr>
        <w:pStyle w:val="Heading1"/>
        <w:spacing w:before="1" w:line="480" w:lineRule="auto"/>
        <w:ind w:right="6154"/>
      </w:pPr>
      <w:r>
        <w:t>СОДЕРЖАНИЕ</w:t>
      </w:r>
      <w:r>
        <w:rPr>
          <w:spacing w:val="-15"/>
        </w:rPr>
        <w:t xml:space="preserve"> </w:t>
      </w:r>
      <w:r>
        <w:t>УЧЕБНОГО</w:t>
      </w:r>
      <w:r>
        <w:rPr>
          <w:spacing w:val="-15"/>
        </w:rPr>
        <w:t xml:space="preserve"> </w:t>
      </w:r>
      <w:r>
        <w:t>ПРЕДМЕТА 5 КЛАСС</w:t>
      </w:r>
    </w:p>
    <w:p w:rsidR="00C425EB" w:rsidRDefault="00C425EB">
      <w:pPr>
        <w:ind w:left="756"/>
        <w:rPr>
          <w:b/>
          <w:sz w:val="24"/>
        </w:rPr>
      </w:pPr>
      <w:r>
        <w:rPr>
          <w:b/>
          <w:sz w:val="24"/>
        </w:rPr>
        <w:t>ИСТОРИЯ</w:t>
      </w:r>
      <w:r>
        <w:rPr>
          <w:b/>
          <w:spacing w:val="-3"/>
          <w:sz w:val="24"/>
        </w:rPr>
        <w:t xml:space="preserve"> </w:t>
      </w:r>
      <w:r>
        <w:rPr>
          <w:b/>
          <w:sz w:val="24"/>
        </w:rPr>
        <w:t>ДРЕВНЕГО</w:t>
      </w:r>
      <w:r>
        <w:rPr>
          <w:b/>
          <w:spacing w:val="-3"/>
          <w:sz w:val="24"/>
        </w:rPr>
        <w:t xml:space="preserve"> </w:t>
      </w:r>
      <w:r>
        <w:rPr>
          <w:b/>
          <w:spacing w:val="-4"/>
          <w:sz w:val="24"/>
        </w:rPr>
        <w:t>МИРА</w:t>
      </w:r>
    </w:p>
    <w:p w:rsidR="00C425EB" w:rsidRDefault="00C425EB">
      <w:pPr>
        <w:pStyle w:val="Heading2"/>
        <w:spacing w:before="276"/>
        <w:jc w:val="left"/>
      </w:pPr>
      <w:r>
        <w:rPr>
          <w:spacing w:val="-2"/>
        </w:rPr>
        <w:t>Введение</w:t>
      </w:r>
    </w:p>
    <w:p w:rsidR="00C425EB" w:rsidRDefault="00C425EB">
      <w:pPr>
        <w:pStyle w:val="BodyText"/>
        <w:ind w:right="685" w:firstLine="600"/>
      </w:pPr>
      <w: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w:t>
      </w:r>
      <w:r>
        <w:rPr>
          <w:spacing w:val="-2"/>
        </w:rPr>
        <w:t>карта.</w:t>
      </w:r>
    </w:p>
    <w:p w:rsidR="00C425EB" w:rsidRDefault="00C425EB">
      <w:pPr>
        <w:pStyle w:val="Heading1"/>
        <w:ind w:left="996"/>
      </w:pPr>
      <w:r>
        <w:rPr>
          <w:spacing w:val="-2"/>
        </w:rPr>
        <w:t>ПЕРВОБЫТНОСТЬ</w:t>
      </w:r>
    </w:p>
    <w:p w:rsidR="00C425EB" w:rsidRDefault="00C425EB">
      <w:pPr>
        <w:pStyle w:val="BodyText"/>
        <w:ind w:right="686" w:firstLine="60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425EB" w:rsidRDefault="00C425EB">
      <w:pPr>
        <w:pStyle w:val="BodyText"/>
        <w:ind w:right="684" w:firstLine="60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425EB" w:rsidRDefault="00C425EB">
      <w:pPr>
        <w:pStyle w:val="BodyText"/>
        <w:ind w:left="996"/>
      </w:pPr>
      <w:r>
        <w:t>Разложение</w:t>
      </w:r>
      <w:r>
        <w:rPr>
          <w:spacing w:val="-7"/>
        </w:rPr>
        <w:t xml:space="preserve"> </w:t>
      </w:r>
      <w:r>
        <w:t>первобытнообщинных</w:t>
      </w:r>
      <w:r>
        <w:rPr>
          <w:spacing w:val="-6"/>
        </w:rPr>
        <w:t xml:space="preserve"> </w:t>
      </w:r>
      <w:r>
        <w:t>отношений.</w:t>
      </w:r>
      <w:r>
        <w:rPr>
          <w:spacing w:val="-6"/>
        </w:rPr>
        <w:t xml:space="preserve"> </w:t>
      </w:r>
      <w:r>
        <w:t>На</w:t>
      </w:r>
      <w:r>
        <w:rPr>
          <w:spacing w:val="-6"/>
        </w:rPr>
        <w:t xml:space="preserve"> </w:t>
      </w:r>
      <w:r>
        <w:t>пороге</w:t>
      </w:r>
      <w:r>
        <w:rPr>
          <w:spacing w:val="-6"/>
        </w:rPr>
        <w:t xml:space="preserve"> </w:t>
      </w:r>
      <w:r>
        <w:rPr>
          <w:spacing w:val="-2"/>
        </w:rPr>
        <w:t>цивилизации.</w:t>
      </w:r>
    </w:p>
    <w:p w:rsidR="00C425EB" w:rsidRDefault="00C425EB">
      <w:pPr>
        <w:pStyle w:val="Heading1"/>
        <w:ind w:left="996"/>
      </w:pPr>
      <w:r>
        <w:t>ДРЕВНИЙ</w:t>
      </w:r>
      <w:r>
        <w:rPr>
          <w:spacing w:val="-2"/>
        </w:rPr>
        <w:t xml:space="preserve"> </w:t>
      </w:r>
      <w:r>
        <w:rPr>
          <w:spacing w:val="-5"/>
        </w:rPr>
        <w:t>МИР</w:t>
      </w:r>
    </w:p>
    <w:p w:rsidR="00C425EB" w:rsidRDefault="00C425EB">
      <w:pPr>
        <w:pStyle w:val="BodyText"/>
        <w:ind w:left="996"/>
        <w:jc w:val="left"/>
      </w:pPr>
      <w:r>
        <w:t>Понятие</w:t>
      </w:r>
      <w:r>
        <w:rPr>
          <w:spacing w:val="-6"/>
        </w:rPr>
        <w:t xml:space="preserve"> </w:t>
      </w:r>
      <w:r>
        <w:t>и</w:t>
      </w:r>
      <w:r>
        <w:rPr>
          <w:spacing w:val="-4"/>
        </w:rPr>
        <w:t xml:space="preserve"> </w:t>
      </w:r>
      <w:r>
        <w:t>хронологические</w:t>
      </w:r>
      <w:r>
        <w:rPr>
          <w:spacing w:val="-4"/>
        </w:rPr>
        <w:t xml:space="preserve"> </w:t>
      </w:r>
      <w:r>
        <w:t>рамки</w:t>
      </w:r>
      <w:r>
        <w:rPr>
          <w:spacing w:val="-4"/>
        </w:rPr>
        <w:t xml:space="preserve"> </w:t>
      </w:r>
      <w:r>
        <w:t>истории</w:t>
      </w:r>
      <w:r>
        <w:rPr>
          <w:spacing w:val="-4"/>
        </w:rPr>
        <w:t xml:space="preserve"> </w:t>
      </w:r>
      <w:r>
        <w:t>Древнего</w:t>
      </w:r>
      <w:r>
        <w:rPr>
          <w:spacing w:val="-4"/>
        </w:rPr>
        <w:t xml:space="preserve"> </w:t>
      </w:r>
      <w:r>
        <w:t>мира.</w:t>
      </w:r>
      <w:r>
        <w:rPr>
          <w:spacing w:val="-4"/>
        </w:rPr>
        <w:t xml:space="preserve"> </w:t>
      </w:r>
      <w:r>
        <w:t>Карта</w:t>
      </w:r>
      <w:r>
        <w:rPr>
          <w:spacing w:val="-4"/>
        </w:rPr>
        <w:t xml:space="preserve"> </w:t>
      </w:r>
      <w:r>
        <w:t>Древнего</w:t>
      </w:r>
      <w:r>
        <w:rPr>
          <w:spacing w:val="-3"/>
        </w:rPr>
        <w:t xml:space="preserve"> </w:t>
      </w:r>
      <w:r>
        <w:rPr>
          <w:spacing w:val="-2"/>
        </w:rPr>
        <w:t>мира.</w:t>
      </w:r>
    </w:p>
    <w:p w:rsidR="00C425EB" w:rsidRDefault="00C425EB">
      <w:pPr>
        <w:pStyle w:val="Heading2"/>
        <w:jc w:val="left"/>
      </w:pPr>
      <w:r>
        <w:t>Древний</w:t>
      </w:r>
      <w:r>
        <w:rPr>
          <w:spacing w:val="-4"/>
        </w:rPr>
        <w:t xml:space="preserve"> </w:t>
      </w:r>
      <w:r>
        <w:rPr>
          <w:spacing w:val="-2"/>
        </w:rPr>
        <w:t>Восток</w:t>
      </w:r>
    </w:p>
    <w:p w:rsidR="00C425EB" w:rsidRDefault="00C425EB">
      <w:pPr>
        <w:pStyle w:val="BodyText"/>
        <w:ind w:left="996"/>
        <w:jc w:val="left"/>
      </w:pPr>
      <w:r>
        <w:t>Понятие</w:t>
      </w:r>
      <w:r>
        <w:rPr>
          <w:spacing w:val="-5"/>
        </w:rPr>
        <w:t xml:space="preserve"> </w:t>
      </w:r>
      <w:r>
        <w:t>«Древний</w:t>
      </w:r>
      <w:r>
        <w:rPr>
          <w:spacing w:val="-5"/>
        </w:rPr>
        <w:t xml:space="preserve"> </w:t>
      </w:r>
      <w:r>
        <w:t>Восток».</w:t>
      </w:r>
      <w:r>
        <w:rPr>
          <w:spacing w:val="-5"/>
        </w:rPr>
        <w:t xml:space="preserve"> </w:t>
      </w:r>
      <w:r>
        <w:t>Карта</w:t>
      </w:r>
      <w:r>
        <w:rPr>
          <w:spacing w:val="-5"/>
        </w:rPr>
        <w:t xml:space="preserve"> </w:t>
      </w:r>
      <w:r>
        <w:t>Древневосточного</w:t>
      </w:r>
      <w:r>
        <w:rPr>
          <w:spacing w:val="-4"/>
        </w:rPr>
        <w:t xml:space="preserve"> </w:t>
      </w:r>
      <w:r>
        <w:rPr>
          <w:spacing w:val="-2"/>
        </w:rPr>
        <w:t>мира.</w:t>
      </w:r>
    </w:p>
    <w:p w:rsidR="00C425EB" w:rsidRDefault="00C425EB">
      <w:pPr>
        <w:pStyle w:val="Heading2"/>
        <w:jc w:val="left"/>
      </w:pPr>
      <w:r>
        <w:t>Древний</w:t>
      </w:r>
      <w:r>
        <w:rPr>
          <w:spacing w:val="-6"/>
        </w:rPr>
        <w:t xml:space="preserve"> </w:t>
      </w:r>
      <w:r>
        <w:rPr>
          <w:spacing w:val="-2"/>
        </w:rPr>
        <w:t>Египет</w:t>
      </w:r>
    </w:p>
    <w:p w:rsidR="00C425EB" w:rsidRDefault="00C425EB">
      <w:pPr>
        <w:pStyle w:val="BodyText"/>
        <w:ind w:right="686" w:firstLine="60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w:t>
      </w:r>
      <w:r>
        <w:rPr>
          <w:spacing w:val="40"/>
        </w:rPr>
        <w:t xml:space="preserve"> </w:t>
      </w:r>
      <w:r>
        <w:t>и повинности населения. Развитие земледелия, скотоводства, ремесел. Рабы.</w:t>
      </w:r>
    </w:p>
    <w:p w:rsidR="00C425EB" w:rsidRDefault="00C425EB">
      <w:pPr>
        <w:pStyle w:val="BodyText"/>
        <w:ind w:right="685" w:firstLine="600"/>
      </w:pPr>
      <w:r>
        <w:t>Отношения Египта с соседними народами. Египетское войско. Завоевательные походы фараонов; Тутмос III. Могущество Египта при Рамсесе II.</w:t>
      </w:r>
    </w:p>
    <w:p w:rsidR="00C425EB" w:rsidRDefault="00C425EB">
      <w:pPr>
        <w:pStyle w:val="BodyText"/>
        <w:ind w:right="685" w:firstLine="600"/>
      </w:pPr>
      <w:r>
        <w:t>Религиозные верования египтян. Боги Древнего Египта. Храмы и жрецы. Пирамиды и</w:t>
      </w:r>
      <w:r>
        <w:rPr>
          <w:spacing w:val="40"/>
        </w:rPr>
        <w:t xml:space="preserve"> </w:t>
      </w:r>
      <w:r>
        <w:t>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425EB" w:rsidRDefault="00C425EB">
      <w:pPr>
        <w:pStyle w:val="Heading2"/>
      </w:pPr>
      <w:r>
        <w:t>Древние</w:t>
      </w:r>
      <w:r>
        <w:rPr>
          <w:spacing w:val="-9"/>
        </w:rPr>
        <w:t xml:space="preserve"> </w:t>
      </w:r>
      <w:r>
        <w:t>цивилизации</w:t>
      </w:r>
      <w:r>
        <w:rPr>
          <w:spacing w:val="-6"/>
        </w:rPr>
        <w:t xml:space="preserve"> </w:t>
      </w:r>
      <w:r>
        <w:rPr>
          <w:spacing w:val="-2"/>
        </w:rPr>
        <w:t>Месопотамии</w:t>
      </w:r>
    </w:p>
    <w:p w:rsidR="00C425EB" w:rsidRDefault="00C425EB">
      <w:pPr>
        <w:pStyle w:val="BodyText"/>
        <w:ind w:right="686" w:firstLine="600"/>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C425EB" w:rsidRDefault="00C425EB">
      <w:pPr>
        <w:pStyle w:val="BodyText"/>
        <w:ind w:left="996"/>
      </w:pPr>
      <w:r>
        <w:t>Древний</w:t>
      </w:r>
      <w:r>
        <w:rPr>
          <w:spacing w:val="-3"/>
        </w:rPr>
        <w:t xml:space="preserve"> </w:t>
      </w:r>
      <w:r>
        <w:t>Вавилон.</w:t>
      </w:r>
      <w:r>
        <w:rPr>
          <w:spacing w:val="-2"/>
        </w:rPr>
        <w:t xml:space="preserve"> </w:t>
      </w:r>
      <w:r>
        <w:t>Царь</w:t>
      </w:r>
      <w:r>
        <w:rPr>
          <w:spacing w:val="-2"/>
        </w:rPr>
        <w:t xml:space="preserve"> </w:t>
      </w:r>
      <w:r>
        <w:t>Хаммурапи</w:t>
      </w:r>
      <w:r>
        <w:rPr>
          <w:spacing w:val="-2"/>
        </w:rPr>
        <w:t xml:space="preserve"> </w:t>
      </w:r>
      <w:r>
        <w:t>и</w:t>
      </w:r>
      <w:r>
        <w:rPr>
          <w:spacing w:val="-2"/>
        </w:rPr>
        <w:t xml:space="preserve"> </w:t>
      </w:r>
      <w:r>
        <w:t>его</w:t>
      </w:r>
      <w:r>
        <w:rPr>
          <w:spacing w:val="-2"/>
        </w:rPr>
        <w:t xml:space="preserve"> законы.</w:t>
      </w:r>
    </w:p>
    <w:p w:rsidR="00C425EB" w:rsidRDefault="00C425EB">
      <w:pPr>
        <w:pStyle w:val="BodyText"/>
        <w:ind w:left="996"/>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1"/>
        </w:rPr>
        <w:t xml:space="preserve"> </w:t>
      </w:r>
      <w:r>
        <w:rPr>
          <w:spacing w:val="-2"/>
        </w:rPr>
        <w:t>Ниневии.</w:t>
      </w:r>
    </w:p>
    <w:p w:rsidR="00C425EB" w:rsidRDefault="00C425EB">
      <w:pPr>
        <w:pStyle w:val="BodyText"/>
      </w:pPr>
      <w:r>
        <w:t>Гибель</w:t>
      </w:r>
      <w:r>
        <w:rPr>
          <w:spacing w:val="-4"/>
        </w:rPr>
        <w:t xml:space="preserve"> </w:t>
      </w:r>
      <w:r>
        <w:rPr>
          <w:spacing w:val="-2"/>
        </w:rPr>
        <w:t>империи.</w:t>
      </w:r>
    </w:p>
    <w:p w:rsidR="00C425EB" w:rsidRDefault="00C425EB">
      <w:pPr>
        <w:pStyle w:val="BodyText"/>
        <w:ind w:left="996"/>
      </w:pPr>
      <w:r>
        <w:t>Усиление</w:t>
      </w:r>
      <w:r>
        <w:rPr>
          <w:spacing w:val="-6"/>
        </w:rPr>
        <w:t xml:space="preserve"> </w:t>
      </w:r>
      <w:r>
        <w:t>Нововавилонского</w:t>
      </w:r>
      <w:r>
        <w:rPr>
          <w:spacing w:val="-6"/>
        </w:rPr>
        <w:t xml:space="preserve"> </w:t>
      </w:r>
      <w:r>
        <w:t>царства.</w:t>
      </w:r>
      <w:r>
        <w:rPr>
          <w:spacing w:val="-6"/>
        </w:rPr>
        <w:t xml:space="preserve"> </w:t>
      </w:r>
      <w:r>
        <w:t>Легендарные</w:t>
      </w:r>
      <w:r>
        <w:rPr>
          <w:spacing w:val="-6"/>
        </w:rPr>
        <w:t xml:space="preserve"> </w:t>
      </w:r>
      <w:r>
        <w:t>памятники</w:t>
      </w:r>
      <w:r>
        <w:rPr>
          <w:spacing w:val="-6"/>
        </w:rPr>
        <w:t xml:space="preserve"> </w:t>
      </w:r>
      <w:r>
        <w:t>города</w:t>
      </w:r>
      <w:r>
        <w:rPr>
          <w:spacing w:val="-5"/>
        </w:rPr>
        <w:t xml:space="preserve"> </w:t>
      </w:r>
      <w:r>
        <w:rPr>
          <w:spacing w:val="-2"/>
        </w:rPr>
        <w:t>Вавилона.</w:t>
      </w:r>
    </w:p>
    <w:p w:rsidR="00C425EB" w:rsidRDefault="00C425EB">
      <w:pPr>
        <w:pStyle w:val="Heading2"/>
      </w:pPr>
      <w:r>
        <w:t>Восточное</w:t>
      </w:r>
      <w:r>
        <w:rPr>
          <w:spacing w:val="-5"/>
        </w:rPr>
        <w:t xml:space="preserve"> </w:t>
      </w:r>
      <w:r>
        <w:t>Средиземноморье</w:t>
      </w:r>
      <w:r>
        <w:rPr>
          <w:spacing w:val="-5"/>
        </w:rPr>
        <w:t xml:space="preserve"> </w:t>
      </w:r>
      <w:r>
        <w:t>в</w:t>
      </w:r>
      <w:r>
        <w:rPr>
          <w:spacing w:val="-5"/>
        </w:rPr>
        <w:t xml:space="preserve"> </w:t>
      </w:r>
      <w:r>
        <w:rPr>
          <w:spacing w:val="-2"/>
        </w:rPr>
        <w:t>древности</w:t>
      </w:r>
    </w:p>
    <w:p w:rsidR="00C425EB" w:rsidRDefault="00C425EB">
      <w:pPr>
        <w:pStyle w:val="BodyText"/>
        <w:ind w:right="686" w:firstLine="600"/>
      </w:pPr>
      <w:r>
        <w:t>Природные условия, их влияние на занятия жителей. Финикия: развитие ремесел, караванной и морской</w:t>
      </w:r>
      <w:r>
        <w:rPr>
          <w:spacing w:val="-2"/>
        </w:rPr>
        <w:t xml:space="preserve"> </w:t>
      </w:r>
      <w:r>
        <w:t>торговли.</w:t>
      </w:r>
      <w:r>
        <w:rPr>
          <w:spacing w:val="-2"/>
        </w:rPr>
        <w:t xml:space="preserve"> </w:t>
      </w:r>
      <w:r>
        <w:t>Города-государства.</w:t>
      </w:r>
      <w:r>
        <w:rPr>
          <w:spacing w:val="-2"/>
        </w:rPr>
        <w:t xml:space="preserve"> </w:t>
      </w:r>
      <w:r>
        <w:t>Финикийская</w:t>
      </w:r>
      <w:r>
        <w:rPr>
          <w:spacing w:val="-2"/>
        </w:rPr>
        <w:t xml:space="preserve"> </w:t>
      </w:r>
      <w:r>
        <w:t>колонизация.</w:t>
      </w:r>
      <w:r>
        <w:rPr>
          <w:spacing w:val="-2"/>
        </w:rPr>
        <w:t xml:space="preserve"> </w:t>
      </w:r>
      <w:r>
        <w:t>Финикийский</w:t>
      </w:r>
      <w:r>
        <w:rPr>
          <w:spacing w:val="-2"/>
        </w:rPr>
        <w:t xml:space="preserve"> </w:t>
      </w:r>
      <w:r>
        <w:t>алфавит.</w:t>
      </w:r>
      <w:r>
        <w:rPr>
          <w:spacing w:val="-2"/>
        </w:rPr>
        <w:t xml:space="preserve"> </w:t>
      </w:r>
      <w:r>
        <w:t>Палестина и ее население. Возникновение Израильского государства. Царь Соломон. Религиозные верования. Ветхозаветные предания.</w:t>
      </w:r>
    </w:p>
    <w:p w:rsidR="00C425EB" w:rsidRDefault="00C425EB">
      <w:pPr>
        <w:pStyle w:val="Heading2"/>
      </w:pPr>
      <w:r>
        <w:t>Персидская</w:t>
      </w:r>
      <w:r>
        <w:rPr>
          <w:spacing w:val="-3"/>
        </w:rPr>
        <w:t xml:space="preserve"> </w:t>
      </w:r>
      <w:r>
        <w:rPr>
          <w:spacing w:val="-2"/>
        </w:rPr>
        <w:t>держава</w:t>
      </w:r>
    </w:p>
    <w:p w:rsidR="00C425EB" w:rsidRDefault="00C425EB">
      <w:pPr>
        <w:pStyle w:val="BodyText"/>
        <w:ind w:right="682" w:firstLine="60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425EB" w:rsidRDefault="00C425EB">
      <w:pPr>
        <w:pStyle w:val="Heading2"/>
      </w:pPr>
      <w:r>
        <w:t>Древняя</w:t>
      </w:r>
      <w:r>
        <w:rPr>
          <w:spacing w:val="-1"/>
        </w:rPr>
        <w:t xml:space="preserve"> </w:t>
      </w:r>
      <w:r>
        <w:rPr>
          <w:spacing w:val="-2"/>
        </w:rPr>
        <w:t>Индия</w:t>
      </w:r>
    </w:p>
    <w:p w:rsidR="00C425EB" w:rsidRDefault="00C425EB">
      <w:pPr>
        <w:pStyle w:val="Heading2"/>
        <w:sectPr w:rsidR="00C425EB">
          <w:pgSz w:w="11910" w:h="16840"/>
          <w:pgMar w:top="620" w:right="0" w:bottom="1000" w:left="283" w:header="0" w:footer="739" w:gutter="0"/>
          <w:cols w:space="720"/>
        </w:sectPr>
      </w:pPr>
    </w:p>
    <w:p w:rsidR="00C425EB" w:rsidRDefault="00C425EB">
      <w:pPr>
        <w:pStyle w:val="BodyText"/>
        <w:spacing w:before="62"/>
        <w:ind w:right="684" w:firstLine="60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1"/>
        </w:rPr>
        <w:t xml:space="preserve"> </w:t>
      </w:r>
      <w:r>
        <w:t>художественная культура, научное познание).</w:t>
      </w:r>
    </w:p>
    <w:p w:rsidR="00C425EB" w:rsidRDefault="00C425EB">
      <w:pPr>
        <w:pStyle w:val="Heading2"/>
      </w:pPr>
      <w:r>
        <w:t>Древний</w:t>
      </w:r>
      <w:r>
        <w:rPr>
          <w:spacing w:val="-4"/>
        </w:rPr>
        <w:t xml:space="preserve"> </w:t>
      </w:r>
      <w:r>
        <w:rPr>
          <w:spacing w:val="-2"/>
        </w:rPr>
        <w:t>Китай</w:t>
      </w:r>
    </w:p>
    <w:p w:rsidR="00C425EB" w:rsidRDefault="00C425EB">
      <w:pPr>
        <w:pStyle w:val="BodyText"/>
        <w:ind w:right="683" w:firstLine="60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C425EB" w:rsidRDefault="00C425EB">
      <w:pPr>
        <w:pStyle w:val="Heading2"/>
        <w:ind w:right="7607"/>
      </w:pPr>
      <w:r>
        <w:t>Древняя</w:t>
      </w:r>
      <w:r>
        <w:rPr>
          <w:spacing w:val="-15"/>
        </w:rPr>
        <w:t xml:space="preserve"> </w:t>
      </w:r>
      <w:r>
        <w:t>Греция.</w:t>
      </w:r>
      <w:r>
        <w:rPr>
          <w:spacing w:val="-15"/>
        </w:rPr>
        <w:t xml:space="preserve"> </w:t>
      </w:r>
      <w:r>
        <w:t>Эллинизм Древнейшая Греция</w:t>
      </w:r>
    </w:p>
    <w:p w:rsidR="00C425EB" w:rsidRDefault="00C425EB">
      <w:pPr>
        <w:pStyle w:val="BodyText"/>
        <w:ind w:right="685" w:firstLine="60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425EB" w:rsidRDefault="00C425EB">
      <w:pPr>
        <w:pStyle w:val="Heading2"/>
      </w:pPr>
      <w:r>
        <w:t>Греческие</w:t>
      </w:r>
      <w:r>
        <w:rPr>
          <w:spacing w:val="-6"/>
        </w:rPr>
        <w:t xml:space="preserve"> </w:t>
      </w:r>
      <w:r>
        <w:rPr>
          <w:spacing w:val="-2"/>
        </w:rPr>
        <w:t>полисы</w:t>
      </w:r>
    </w:p>
    <w:p w:rsidR="00C425EB" w:rsidRDefault="00C425EB">
      <w:pPr>
        <w:pStyle w:val="BodyText"/>
        <w:ind w:right="685" w:firstLine="600"/>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425EB" w:rsidRDefault="00C425EB">
      <w:pPr>
        <w:pStyle w:val="BodyText"/>
        <w:ind w:right="684" w:firstLine="600"/>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C425EB" w:rsidRDefault="00C425EB">
      <w:pPr>
        <w:pStyle w:val="BodyText"/>
        <w:ind w:right="684" w:firstLine="600"/>
      </w:pPr>
      <w: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C425EB" w:rsidRDefault="00C425EB">
      <w:pPr>
        <w:pStyle w:val="BodyText"/>
        <w:ind w:right="685" w:firstLine="600"/>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425EB" w:rsidRDefault="00C425EB">
      <w:pPr>
        <w:pStyle w:val="Heading2"/>
      </w:pPr>
      <w:r>
        <w:t>Культура</w:t>
      </w:r>
      <w:r>
        <w:rPr>
          <w:spacing w:val="-2"/>
        </w:rPr>
        <w:t xml:space="preserve"> </w:t>
      </w:r>
      <w:r>
        <w:t>Древней</w:t>
      </w:r>
      <w:r>
        <w:rPr>
          <w:spacing w:val="-1"/>
        </w:rPr>
        <w:t xml:space="preserve"> </w:t>
      </w:r>
      <w:r>
        <w:rPr>
          <w:spacing w:val="-2"/>
        </w:rPr>
        <w:t>Греции</w:t>
      </w:r>
    </w:p>
    <w:p w:rsidR="00C425EB" w:rsidRDefault="00C425EB">
      <w:pPr>
        <w:pStyle w:val="BodyText"/>
        <w:ind w:right="685" w:firstLine="60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425EB" w:rsidRDefault="00C425EB">
      <w:pPr>
        <w:pStyle w:val="Heading2"/>
      </w:pPr>
      <w:r>
        <w:t>Македонские</w:t>
      </w:r>
      <w:r>
        <w:rPr>
          <w:spacing w:val="-5"/>
        </w:rPr>
        <w:t xml:space="preserve"> </w:t>
      </w:r>
      <w:r>
        <w:t>завоевания.</w:t>
      </w:r>
      <w:r>
        <w:rPr>
          <w:spacing w:val="-4"/>
        </w:rPr>
        <w:t xml:space="preserve"> </w:t>
      </w:r>
      <w:r>
        <w:rPr>
          <w:spacing w:val="-2"/>
        </w:rPr>
        <w:t>Эллинизм</w:t>
      </w:r>
    </w:p>
    <w:p w:rsidR="00C425EB" w:rsidRDefault="00C425EB">
      <w:pPr>
        <w:pStyle w:val="BodyText"/>
        <w:ind w:right="683" w:firstLine="600"/>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425EB" w:rsidRDefault="00C425EB">
      <w:pPr>
        <w:pStyle w:val="Heading2"/>
      </w:pPr>
      <w:r>
        <w:t>Древний</w:t>
      </w:r>
      <w:r>
        <w:rPr>
          <w:spacing w:val="-4"/>
        </w:rPr>
        <w:t xml:space="preserve"> </w:t>
      </w:r>
      <w:r>
        <w:rPr>
          <w:spacing w:val="-5"/>
        </w:rPr>
        <w:t>Рим</w:t>
      </w:r>
    </w:p>
    <w:p w:rsidR="00C425EB" w:rsidRDefault="00C425EB">
      <w:pPr>
        <w:ind w:left="996"/>
        <w:jc w:val="both"/>
        <w:rPr>
          <w:b/>
          <w:sz w:val="24"/>
        </w:rPr>
      </w:pPr>
      <w:r>
        <w:rPr>
          <w:b/>
          <w:sz w:val="24"/>
        </w:rPr>
        <w:t>Возникновение</w:t>
      </w:r>
      <w:r>
        <w:rPr>
          <w:b/>
          <w:spacing w:val="-6"/>
          <w:sz w:val="24"/>
        </w:rPr>
        <w:t xml:space="preserve"> </w:t>
      </w:r>
      <w:r>
        <w:rPr>
          <w:b/>
          <w:sz w:val="24"/>
        </w:rPr>
        <w:t>Римского</w:t>
      </w:r>
      <w:r>
        <w:rPr>
          <w:b/>
          <w:spacing w:val="-5"/>
          <w:sz w:val="24"/>
        </w:rPr>
        <w:t xml:space="preserve"> </w:t>
      </w:r>
      <w:r>
        <w:rPr>
          <w:b/>
          <w:spacing w:val="-2"/>
          <w:sz w:val="24"/>
        </w:rPr>
        <w:t>государства</w:t>
      </w:r>
    </w:p>
    <w:p w:rsidR="00C425EB" w:rsidRDefault="00C425EB">
      <w:pPr>
        <w:pStyle w:val="BodyText"/>
        <w:ind w:right="685" w:firstLine="60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25EB" w:rsidRDefault="00C425EB">
      <w:pPr>
        <w:pStyle w:val="Heading2"/>
      </w:pPr>
      <w:r>
        <w:t>Римские</w:t>
      </w:r>
      <w:r>
        <w:rPr>
          <w:spacing w:val="-3"/>
        </w:rPr>
        <w:t xml:space="preserve"> </w:t>
      </w:r>
      <w:r>
        <w:t>завоевания</w:t>
      </w:r>
      <w:r>
        <w:rPr>
          <w:spacing w:val="-2"/>
        </w:rPr>
        <w:t xml:space="preserve"> </w:t>
      </w:r>
      <w:r>
        <w:t>в</w:t>
      </w:r>
      <w:r>
        <w:rPr>
          <w:spacing w:val="-2"/>
        </w:rPr>
        <w:t xml:space="preserve"> Средиземноморье</w:t>
      </w:r>
    </w:p>
    <w:p w:rsidR="00C425EB" w:rsidRDefault="00C425EB">
      <w:pPr>
        <w:pStyle w:val="BodyText"/>
        <w:ind w:right="685" w:firstLine="60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C425EB" w:rsidRDefault="00C425EB">
      <w:pPr>
        <w:pStyle w:val="Heading2"/>
      </w:pPr>
      <w:r>
        <w:t>Поздняя</w:t>
      </w:r>
      <w:r>
        <w:rPr>
          <w:spacing w:val="-4"/>
        </w:rPr>
        <w:t xml:space="preserve"> </w:t>
      </w:r>
      <w:r>
        <w:t>Римская</w:t>
      </w:r>
      <w:r>
        <w:rPr>
          <w:spacing w:val="-3"/>
        </w:rPr>
        <w:t xml:space="preserve"> </w:t>
      </w:r>
      <w:r>
        <w:t>республика.</w:t>
      </w:r>
      <w:r>
        <w:rPr>
          <w:spacing w:val="-3"/>
        </w:rPr>
        <w:t xml:space="preserve"> </w:t>
      </w:r>
      <w:r>
        <w:t>Гражданские</w:t>
      </w:r>
      <w:r>
        <w:rPr>
          <w:spacing w:val="-3"/>
        </w:rPr>
        <w:t xml:space="preserve"> </w:t>
      </w:r>
      <w:r>
        <w:rPr>
          <w:spacing w:val="-2"/>
        </w:rPr>
        <w:t>войны</w:t>
      </w:r>
    </w:p>
    <w:p w:rsidR="00C425EB" w:rsidRDefault="00C425EB">
      <w:pPr>
        <w:pStyle w:val="BodyText"/>
        <w:ind w:right="684" w:firstLine="600"/>
      </w:pPr>
      <w:r>
        <w:t>Подъем сельского хозяйства. Латифундии. Рабство. Борьба за аграрную реформу. Деятельность братьев</w:t>
      </w:r>
      <w:r>
        <w:rPr>
          <w:spacing w:val="-3"/>
        </w:rPr>
        <w:t xml:space="preserve"> </w:t>
      </w:r>
      <w:r>
        <w:t>Гракхов:</w:t>
      </w:r>
      <w:r>
        <w:rPr>
          <w:spacing w:val="-3"/>
        </w:rPr>
        <w:t xml:space="preserve"> </w:t>
      </w:r>
      <w:r>
        <w:t>проекты</w:t>
      </w:r>
      <w:r>
        <w:rPr>
          <w:spacing w:val="-3"/>
        </w:rPr>
        <w:t xml:space="preserve"> </w:t>
      </w:r>
      <w:r>
        <w:t>реформ,</w:t>
      </w:r>
      <w:r>
        <w:rPr>
          <w:spacing w:val="-3"/>
        </w:rPr>
        <w:t xml:space="preserve"> </w:t>
      </w:r>
      <w:r>
        <w:t>мероприятия,</w:t>
      </w:r>
      <w:r>
        <w:rPr>
          <w:spacing w:val="-3"/>
        </w:rPr>
        <w:t xml:space="preserve"> </w:t>
      </w:r>
      <w:r>
        <w:t>итоги.</w:t>
      </w:r>
      <w:r>
        <w:rPr>
          <w:spacing w:val="-3"/>
        </w:rPr>
        <w:t xml:space="preserve"> </w:t>
      </w:r>
      <w:r>
        <w:t>Гражданская</w:t>
      </w:r>
      <w:r>
        <w:rPr>
          <w:spacing w:val="-3"/>
        </w:rPr>
        <w:t xml:space="preserve"> </w:t>
      </w:r>
      <w:r>
        <w:t>война</w:t>
      </w:r>
      <w:r>
        <w:rPr>
          <w:spacing w:val="-3"/>
        </w:rPr>
        <w:t xml:space="preserve"> </w:t>
      </w:r>
      <w:r>
        <w:t>и</w:t>
      </w:r>
      <w:r>
        <w:rPr>
          <w:spacing w:val="-3"/>
        </w:rPr>
        <w:t xml:space="preserve"> </w:t>
      </w:r>
      <w:r>
        <w:t>установление</w:t>
      </w:r>
      <w:r>
        <w:rPr>
          <w:spacing w:val="-3"/>
        </w:rPr>
        <w:t xml:space="preserve"> </w:t>
      </w:r>
      <w:r>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25EB" w:rsidRDefault="00C425EB">
      <w:pPr>
        <w:pStyle w:val="Heading2"/>
      </w:pPr>
      <w:r>
        <w:t>Расцвет</w:t>
      </w:r>
      <w:r>
        <w:rPr>
          <w:spacing w:val="-3"/>
        </w:rPr>
        <w:t xml:space="preserve"> </w:t>
      </w:r>
      <w:r>
        <w:t>и</w:t>
      </w:r>
      <w:r>
        <w:rPr>
          <w:spacing w:val="-3"/>
        </w:rPr>
        <w:t xml:space="preserve"> </w:t>
      </w:r>
      <w:r>
        <w:t>падение</w:t>
      </w:r>
      <w:r>
        <w:rPr>
          <w:spacing w:val="-3"/>
        </w:rPr>
        <w:t xml:space="preserve"> </w:t>
      </w:r>
      <w:r>
        <w:t>Римской</w:t>
      </w:r>
      <w:r>
        <w:rPr>
          <w:spacing w:val="-2"/>
        </w:rPr>
        <w:t xml:space="preserve"> империи</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6" w:firstLine="60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425EB" w:rsidRDefault="00C425EB">
      <w:pPr>
        <w:pStyle w:val="BodyText"/>
        <w:ind w:left="996"/>
      </w:pPr>
      <w:r>
        <w:t>Начало</w:t>
      </w:r>
      <w:r>
        <w:rPr>
          <w:spacing w:val="-3"/>
        </w:rPr>
        <w:t xml:space="preserve"> </w:t>
      </w:r>
      <w:r>
        <w:t>Великого</w:t>
      </w:r>
      <w:r>
        <w:rPr>
          <w:spacing w:val="-3"/>
        </w:rPr>
        <w:t xml:space="preserve"> </w:t>
      </w:r>
      <w:r>
        <w:t>переселения</w:t>
      </w:r>
      <w:r>
        <w:rPr>
          <w:spacing w:val="-3"/>
        </w:rPr>
        <w:t xml:space="preserve"> </w:t>
      </w:r>
      <w:r>
        <w:t>народов.</w:t>
      </w:r>
      <w:r>
        <w:rPr>
          <w:spacing w:val="-2"/>
        </w:rPr>
        <w:t xml:space="preserve"> </w:t>
      </w:r>
      <w:r>
        <w:t>Рим</w:t>
      </w:r>
      <w:r>
        <w:rPr>
          <w:spacing w:val="-3"/>
        </w:rPr>
        <w:t xml:space="preserve"> </w:t>
      </w:r>
      <w:r>
        <w:t>и</w:t>
      </w:r>
      <w:r>
        <w:rPr>
          <w:spacing w:val="-3"/>
        </w:rPr>
        <w:t xml:space="preserve"> </w:t>
      </w:r>
      <w:r>
        <w:t>варвары.</w:t>
      </w:r>
      <w:r>
        <w:rPr>
          <w:spacing w:val="-2"/>
        </w:rPr>
        <w:t xml:space="preserve"> </w:t>
      </w:r>
      <w:r>
        <w:t>Падение</w:t>
      </w:r>
      <w:r>
        <w:rPr>
          <w:spacing w:val="-3"/>
        </w:rPr>
        <w:t xml:space="preserve"> </w:t>
      </w:r>
      <w:r>
        <w:t>Западной</w:t>
      </w:r>
      <w:r>
        <w:rPr>
          <w:spacing w:val="-3"/>
        </w:rPr>
        <w:t xml:space="preserve"> </w:t>
      </w:r>
      <w:r>
        <w:t>Римской</w:t>
      </w:r>
      <w:r>
        <w:rPr>
          <w:spacing w:val="-2"/>
        </w:rPr>
        <w:t xml:space="preserve"> империи.</w:t>
      </w:r>
    </w:p>
    <w:p w:rsidR="00C425EB" w:rsidRDefault="00C425EB">
      <w:pPr>
        <w:pStyle w:val="Heading2"/>
      </w:pPr>
      <w:r>
        <w:t>Культура</w:t>
      </w:r>
      <w:r>
        <w:rPr>
          <w:spacing w:val="-2"/>
        </w:rPr>
        <w:t xml:space="preserve"> </w:t>
      </w:r>
      <w:r>
        <w:t>Древнего</w:t>
      </w:r>
      <w:r>
        <w:rPr>
          <w:spacing w:val="-1"/>
        </w:rPr>
        <w:t xml:space="preserve"> </w:t>
      </w:r>
      <w:r>
        <w:rPr>
          <w:spacing w:val="-4"/>
        </w:rPr>
        <w:t>Рима</w:t>
      </w:r>
    </w:p>
    <w:p w:rsidR="00C425EB" w:rsidRDefault="00C425EB">
      <w:pPr>
        <w:pStyle w:val="BodyText"/>
        <w:ind w:left="996"/>
      </w:pPr>
      <w:r>
        <w:t>Римская</w:t>
      </w:r>
      <w:r>
        <w:rPr>
          <w:spacing w:val="76"/>
        </w:rPr>
        <w:t xml:space="preserve"> </w:t>
      </w:r>
      <w:r>
        <w:t>литература,</w:t>
      </w:r>
      <w:r>
        <w:rPr>
          <w:spacing w:val="79"/>
        </w:rPr>
        <w:t xml:space="preserve"> </w:t>
      </w:r>
      <w:r>
        <w:t>золотой</w:t>
      </w:r>
      <w:r>
        <w:rPr>
          <w:spacing w:val="79"/>
        </w:rPr>
        <w:t xml:space="preserve"> </w:t>
      </w:r>
      <w:r>
        <w:t>век</w:t>
      </w:r>
      <w:r>
        <w:rPr>
          <w:spacing w:val="79"/>
        </w:rPr>
        <w:t xml:space="preserve"> </w:t>
      </w:r>
      <w:r>
        <w:t>поэзии.</w:t>
      </w:r>
      <w:r>
        <w:rPr>
          <w:spacing w:val="79"/>
        </w:rPr>
        <w:t xml:space="preserve"> </w:t>
      </w:r>
      <w:r>
        <w:t>Ораторское</w:t>
      </w:r>
      <w:r>
        <w:rPr>
          <w:spacing w:val="79"/>
        </w:rPr>
        <w:t xml:space="preserve"> </w:t>
      </w:r>
      <w:r>
        <w:t>искусство;</w:t>
      </w:r>
      <w:r>
        <w:rPr>
          <w:spacing w:val="79"/>
        </w:rPr>
        <w:t xml:space="preserve"> </w:t>
      </w:r>
      <w:r>
        <w:t>Цицерон.</w:t>
      </w:r>
      <w:r>
        <w:rPr>
          <w:spacing w:val="79"/>
        </w:rPr>
        <w:t xml:space="preserve"> </w:t>
      </w:r>
      <w:r>
        <w:t>Развитие</w:t>
      </w:r>
      <w:r>
        <w:rPr>
          <w:spacing w:val="79"/>
        </w:rPr>
        <w:t xml:space="preserve"> </w:t>
      </w:r>
      <w:r>
        <w:rPr>
          <w:spacing w:val="-2"/>
        </w:rPr>
        <w:t>наук.</w:t>
      </w:r>
    </w:p>
    <w:p w:rsidR="00C425EB" w:rsidRDefault="00C425EB">
      <w:pPr>
        <w:pStyle w:val="BodyText"/>
      </w:pPr>
      <w:r>
        <w:t>Римские</w:t>
      </w:r>
      <w:r>
        <w:rPr>
          <w:spacing w:val="-5"/>
        </w:rPr>
        <w:t xml:space="preserve"> </w:t>
      </w:r>
      <w:r>
        <w:t>историки.</w:t>
      </w:r>
      <w:r>
        <w:rPr>
          <w:spacing w:val="-5"/>
        </w:rPr>
        <w:t xml:space="preserve"> </w:t>
      </w:r>
      <w:r>
        <w:t>Искусство</w:t>
      </w:r>
      <w:r>
        <w:rPr>
          <w:spacing w:val="-4"/>
        </w:rPr>
        <w:t xml:space="preserve"> </w:t>
      </w:r>
      <w:r>
        <w:t>Древнего</w:t>
      </w:r>
      <w:r>
        <w:rPr>
          <w:spacing w:val="-5"/>
        </w:rPr>
        <w:t xml:space="preserve"> </w:t>
      </w:r>
      <w:r>
        <w:t>Рима:</w:t>
      </w:r>
      <w:r>
        <w:rPr>
          <w:spacing w:val="-4"/>
        </w:rPr>
        <w:t xml:space="preserve"> </w:t>
      </w:r>
      <w:r>
        <w:t>архитектура,</w:t>
      </w:r>
      <w:r>
        <w:rPr>
          <w:spacing w:val="-5"/>
        </w:rPr>
        <w:t xml:space="preserve"> </w:t>
      </w:r>
      <w:r>
        <w:t>скульптура.</w:t>
      </w:r>
      <w:r>
        <w:rPr>
          <w:spacing w:val="-4"/>
        </w:rPr>
        <w:t xml:space="preserve"> </w:t>
      </w:r>
      <w:r>
        <w:rPr>
          <w:spacing w:val="-2"/>
        </w:rPr>
        <w:t>Пантеон.</w:t>
      </w:r>
    </w:p>
    <w:p w:rsidR="00C425EB" w:rsidRDefault="00C425EB">
      <w:pPr>
        <w:pStyle w:val="Heading2"/>
        <w:jc w:val="left"/>
      </w:pPr>
      <w:r>
        <w:rPr>
          <w:spacing w:val="-2"/>
        </w:rPr>
        <w:t>Обобщение</w:t>
      </w:r>
    </w:p>
    <w:p w:rsidR="00C425EB" w:rsidRDefault="00C425EB">
      <w:pPr>
        <w:pStyle w:val="BodyText"/>
        <w:ind w:left="996"/>
        <w:jc w:val="left"/>
      </w:pPr>
      <w:r>
        <w:t>Историческое</w:t>
      </w:r>
      <w:r>
        <w:rPr>
          <w:spacing w:val="-8"/>
        </w:rPr>
        <w:t xml:space="preserve"> </w:t>
      </w:r>
      <w:r>
        <w:t>и</w:t>
      </w:r>
      <w:r>
        <w:rPr>
          <w:spacing w:val="-5"/>
        </w:rPr>
        <w:t xml:space="preserve"> </w:t>
      </w:r>
      <w:r>
        <w:t>культурное</w:t>
      </w:r>
      <w:r>
        <w:rPr>
          <w:spacing w:val="-5"/>
        </w:rPr>
        <w:t xml:space="preserve"> </w:t>
      </w:r>
      <w:r>
        <w:t>наследие</w:t>
      </w:r>
      <w:r>
        <w:rPr>
          <w:spacing w:val="-5"/>
        </w:rPr>
        <w:t xml:space="preserve"> </w:t>
      </w:r>
      <w:r>
        <w:t>цивилизаций</w:t>
      </w:r>
      <w:r>
        <w:rPr>
          <w:spacing w:val="-5"/>
        </w:rPr>
        <w:t xml:space="preserve"> </w:t>
      </w:r>
      <w:r>
        <w:t>Древнего</w:t>
      </w:r>
      <w:r>
        <w:rPr>
          <w:spacing w:val="-5"/>
        </w:rPr>
        <w:t xml:space="preserve"> </w:t>
      </w:r>
      <w:r>
        <w:rPr>
          <w:spacing w:val="-2"/>
        </w:rPr>
        <w:t>мира.</w:t>
      </w:r>
    </w:p>
    <w:p w:rsidR="00C425EB" w:rsidRDefault="00C425EB">
      <w:pPr>
        <w:pStyle w:val="Heading1"/>
        <w:spacing w:before="276"/>
      </w:pPr>
      <w:r>
        <w:t xml:space="preserve">6 </w:t>
      </w:r>
      <w:r>
        <w:rPr>
          <w:spacing w:val="-2"/>
        </w:rPr>
        <w:t>КЛАСС</w:t>
      </w:r>
    </w:p>
    <w:p w:rsidR="00C425EB" w:rsidRDefault="00C425EB">
      <w:pPr>
        <w:spacing w:before="276"/>
        <w:ind w:left="756"/>
        <w:rPr>
          <w:b/>
          <w:sz w:val="24"/>
        </w:rPr>
      </w:pPr>
      <w:r>
        <w:rPr>
          <w:b/>
          <w:sz w:val="24"/>
        </w:rPr>
        <w:t>ВСЕОБЩАЯ</w:t>
      </w:r>
      <w:r>
        <w:rPr>
          <w:b/>
          <w:spacing w:val="-6"/>
          <w:sz w:val="24"/>
        </w:rPr>
        <w:t xml:space="preserve"> </w:t>
      </w:r>
      <w:r>
        <w:rPr>
          <w:b/>
          <w:sz w:val="24"/>
        </w:rPr>
        <w:t>ИСТОРИЯ.</w:t>
      </w:r>
      <w:r>
        <w:rPr>
          <w:b/>
          <w:spacing w:val="-4"/>
          <w:sz w:val="24"/>
        </w:rPr>
        <w:t xml:space="preserve"> </w:t>
      </w:r>
      <w:r>
        <w:rPr>
          <w:b/>
          <w:sz w:val="24"/>
        </w:rPr>
        <w:t>ИСТОРИЯ</w:t>
      </w:r>
      <w:r>
        <w:rPr>
          <w:b/>
          <w:spacing w:val="-4"/>
          <w:sz w:val="24"/>
        </w:rPr>
        <w:t xml:space="preserve"> </w:t>
      </w:r>
      <w:r>
        <w:rPr>
          <w:b/>
          <w:sz w:val="24"/>
        </w:rPr>
        <w:t>СРЕДНИХ</w:t>
      </w:r>
      <w:r>
        <w:rPr>
          <w:b/>
          <w:spacing w:val="-3"/>
          <w:sz w:val="24"/>
        </w:rPr>
        <w:t xml:space="preserve"> </w:t>
      </w:r>
      <w:r>
        <w:rPr>
          <w:b/>
          <w:spacing w:val="-2"/>
          <w:sz w:val="24"/>
        </w:rPr>
        <w:t>ВЕКОВ</w:t>
      </w:r>
    </w:p>
    <w:p w:rsidR="00C425EB" w:rsidRDefault="00C425EB">
      <w:pPr>
        <w:pStyle w:val="Heading2"/>
        <w:jc w:val="left"/>
      </w:pPr>
      <w:r>
        <w:rPr>
          <w:spacing w:val="-2"/>
        </w:rPr>
        <w:t>Введение</w:t>
      </w:r>
    </w:p>
    <w:p w:rsidR="00C425EB" w:rsidRDefault="00C425EB">
      <w:pPr>
        <w:pStyle w:val="BodyText"/>
        <w:ind w:left="996"/>
        <w:jc w:val="left"/>
      </w:pPr>
      <w:r>
        <w:t>Средние</w:t>
      </w:r>
      <w:r>
        <w:rPr>
          <w:spacing w:val="-7"/>
        </w:rPr>
        <w:t xml:space="preserve"> </w:t>
      </w:r>
      <w:r>
        <w:t>века:</w:t>
      </w:r>
      <w:r>
        <w:rPr>
          <w:spacing w:val="-4"/>
        </w:rPr>
        <w:t xml:space="preserve"> </w:t>
      </w:r>
      <w:r>
        <w:t>понятие,</w:t>
      </w:r>
      <w:r>
        <w:rPr>
          <w:spacing w:val="-5"/>
        </w:rPr>
        <w:t xml:space="preserve"> </w:t>
      </w:r>
      <w:r>
        <w:t>хронологические</w:t>
      </w:r>
      <w:r>
        <w:rPr>
          <w:spacing w:val="-4"/>
        </w:rPr>
        <w:t xml:space="preserve"> </w:t>
      </w:r>
      <w:r>
        <w:t>рамки</w:t>
      </w:r>
      <w:r>
        <w:rPr>
          <w:spacing w:val="-5"/>
        </w:rPr>
        <w:t xml:space="preserve"> </w:t>
      </w:r>
      <w:r>
        <w:t>и</w:t>
      </w:r>
      <w:r>
        <w:rPr>
          <w:spacing w:val="-4"/>
        </w:rPr>
        <w:t xml:space="preserve"> </w:t>
      </w:r>
      <w:r>
        <w:t>периодизация</w:t>
      </w:r>
      <w:r>
        <w:rPr>
          <w:spacing w:val="-4"/>
        </w:rPr>
        <w:t xml:space="preserve"> </w:t>
      </w:r>
      <w:r>
        <w:rPr>
          <w:spacing w:val="-2"/>
        </w:rPr>
        <w:t>Средневековья.</w:t>
      </w:r>
    </w:p>
    <w:p w:rsidR="00C425EB" w:rsidRDefault="00C425EB">
      <w:pPr>
        <w:pStyle w:val="Heading2"/>
        <w:jc w:val="left"/>
      </w:pPr>
      <w:r>
        <w:t>Народы</w:t>
      </w:r>
      <w:r>
        <w:rPr>
          <w:spacing w:val="-3"/>
        </w:rPr>
        <w:t xml:space="preserve"> </w:t>
      </w:r>
      <w:r>
        <w:t>Европы</w:t>
      </w:r>
      <w:r>
        <w:rPr>
          <w:spacing w:val="-3"/>
        </w:rPr>
        <w:t xml:space="preserve"> </w:t>
      </w:r>
      <w:r>
        <w:t>в</w:t>
      </w:r>
      <w:r>
        <w:rPr>
          <w:spacing w:val="-3"/>
        </w:rPr>
        <w:t xml:space="preserve"> </w:t>
      </w:r>
      <w:r>
        <w:t>раннее</w:t>
      </w:r>
      <w:r>
        <w:rPr>
          <w:spacing w:val="-3"/>
        </w:rPr>
        <w:t xml:space="preserve"> </w:t>
      </w:r>
      <w:r>
        <w:rPr>
          <w:spacing w:val="-2"/>
        </w:rPr>
        <w:t>Средневековье</w:t>
      </w:r>
    </w:p>
    <w:p w:rsidR="00C425EB" w:rsidRDefault="00C425EB">
      <w:pPr>
        <w:pStyle w:val="BodyText"/>
        <w:ind w:right="684" w:firstLine="600"/>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C425EB" w:rsidRDefault="00C425EB">
      <w:pPr>
        <w:pStyle w:val="BodyText"/>
        <w:ind w:right="683" w:firstLine="600"/>
      </w:pPr>
      <w:r>
        <w:t>Франкское государство в</w:t>
      </w:r>
      <w:r>
        <w:rPr>
          <w:spacing w:val="-1"/>
        </w:rPr>
        <w:t xml:space="preserve"> </w:t>
      </w:r>
      <w:r>
        <w:t>VIII–IX вв. Усиление</w:t>
      </w:r>
      <w:r>
        <w:rPr>
          <w:spacing w:val="-1"/>
        </w:rPr>
        <w:t xml:space="preserve"> </w:t>
      </w:r>
      <w:r>
        <w:t>власти майордомов. Карл</w:t>
      </w:r>
      <w:r>
        <w:rPr>
          <w:spacing w:val="-1"/>
        </w:rPr>
        <w:t xml:space="preserve"> </w:t>
      </w:r>
      <w:r>
        <w:t>Мартелл и его</w:t>
      </w:r>
      <w:r>
        <w:rPr>
          <w:spacing w:val="-1"/>
        </w:rPr>
        <w:t xml:space="preserve"> </w:t>
      </w:r>
      <w:r>
        <w:t>военная реформа. Завоевания Карла Великого. Управление империей. «Каролингское возрождение». Верденский раздел, его причины и значение.</w:t>
      </w:r>
    </w:p>
    <w:p w:rsidR="00C425EB" w:rsidRDefault="00C425EB">
      <w:pPr>
        <w:pStyle w:val="BodyText"/>
        <w:ind w:right="684" w:firstLine="60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25EB" w:rsidRDefault="00C425EB">
      <w:pPr>
        <w:pStyle w:val="Heading2"/>
      </w:pPr>
      <w:r>
        <w:t>Византийская</w:t>
      </w:r>
      <w:r>
        <w:rPr>
          <w:spacing w:val="-4"/>
        </w:rPr>
        <w:t xml:space="preserve"> </w:t>
      </w:r>
      <w:r>
        <w:t>империя</w:t>
      </w:r>
      <w:r>
        <w:rPr>
          <w:spacing w:val="-3"/>
        </w:rPr>
        <w:t xml:space="preserve"> </w:t>
      </w:r>
      <w:r>
        <w:t>в</w:t>
      </w:r>
      <w:r>
        <w:rPr>
          <w:spacing w:val="-3"/>
        </w:rPr>
        <w:t xml:space="preserve"> </w:t>
      </w:r>
      <w:r>
        <w:t>VI–ХI</w:t>
      </w:r>
      <w:r>
        <w:rPr>
          <w:spacing w:val="-3"/>
        </w:rPr>
        <w:t xml:space="preserve"> </w:t>
      </w:r>
      <w:r>
        <w:rPr>
          <w:spacing w:val="-5"/>
        </w:rPr>
        <w:t>вв.</w:t>
      </w:r>
    </w:p>
    <w:p w:rsidR="00C425EB" w:rsidRDefault="00C425EB">
      <w:pPr>
        <w:pStyle w:val="BodyText"/>
        <w:ind w:right="685" w:firstLine="60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425EB" w:rsidRDefault="00C425EB">
      <w:pPr>
        <w:pStyle w:val="Heading2"/>
        <w:jc w:val="left"/>
      </w:pPr>
      <w:r>
        <w:t>Арабы</w:t>
      </w:r>
      <w:r>
        <w:rPr>
          <w:spacing w:val="-5"/>
        </w:rPr>
        <w:t xml:space="preserve"> </w:t>
      </w:r>
      <w:r>
        <w:t>в</w:t>
      </w:r>
      <w:r>
        <w:rPr>
          <w:spacing w:val="-3"/>
        </w:rPr>
        <w:t xml:space="preserve"> </w:t>
      </w:r>
      <w:r>
        <w:t>VI–ХI</w:t>
      </w:r>
      <w:r>
        <w:rPr>
          <w:spacing w:val="-2"/>
        </w:rPr>
        <w:t xml:space="preserve"> </w:t>
      </w:r>
      <w:r>
        <w:rPr>
          <w:spacing w:val="-5"/>
        </w:rPr>
        <w:t>вв.</w:t>
      </w:r>
    </w:p>
    <w:p w:rsidR="00C425EB" w:rsidRDefault="00C425EB">
      <w:pPr>
        <w:pStyle w:val="BodyText"/>
        <w:ind w:right="685" w:firstLine="60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425EB" w:rsidRDefault="00C425EB">
      <w:pPr>
        <w:pStyle w:val="Heading2"/>
      </w:pPr>
      <w:r>
        <w:t>Средневековое</w:t>
      </w:r>
      <w:r>
        <w:rPr>
          <w:spacing w:val="-8"/>
        </w:rPr>
        <w:t xml:space="preserve"> </w:t>
      </w:r>
      <w:r>
        <w:t>европейское</w:t>
      </w:r>
      <w:r>
        <w:rPr>
          <w:spacing w:val="-7"/>
        </w:rPr>
        <w:t xml:space="preserve"> </w:t>
      </w:r>
      <w:r>
        <w:rPr>
          <w:spacing w:val="-2"/>
        </w:rPr>
        <w:t>общество</w:t>
      </w:r>
    </w:p>
    <w:p w:rsidR="00C425EB" w:rsidRDefault="00C425EB">
      <w:pPr>
        <w:pStyle w:val="BodyText"/>
        <w:ind w:right="686" w:firstLine="600"/>
      </w:pPr>
      <w:r>
        <w:t>Аграрное</w:t>
      </w:r>
      <w:r>
        <w:rPr>
          <w:spacing w:val="-5"/>
        </w:rPr>
        <w:t xml:space="preserve"> </w:t>
      </w:r>
      <w:r>
        <w:t>производство.</w:t>
      </w:r>
      <w:r>
        <w:rPr>
          <w:spacing w:val="-5"/>
        </w:rPr>
        <w:t xml:space="preserve"> </w:t>
      </w:r>
      <w:r>
        <w:t>Натуральное</w:t>
      </w:r>
      <w:r>
        <w:rPr>
          <w:spacing w:val="-5"/>
        </w:rPr>
        <w:t xml:space="preserve"> </w:t>
      </w:r>
      <w:r>
        <w:t>хозяйство.</w:t>
      </w:r>
      <w:r>
        <w:rPr>
          <w:spacing w:val="-5"/>
        </w:rPr>
        <w:t xml:space="preserve"> </w:t>
      </w:r>
      <w:r>
        <w:t>Феодальное</w:t>
      </w:r>
      <w:r>
        <w:rPr>
          <w:spacing w:val="-5"/>
        </w:rPr>
        <w:t xml:space="preserve"> </w:t>
      </w:r>
      <w:r>
        <w:t>землевладение.</w:t>
      </w:r>
      <w:r>
        <w:rPr>
          <w:spacing w:val="-5"/>
        </w:rPr>
        <w:t xml:space="preserve"> </w:t>
      </w:r>
      <w:r>
        <w:t>Знать</w:t>
      </w:r>
      <w:r>
        <w:rPr>
          <w:spacing w:val="-5"/>
        </w:rPr>
        <w:t xml:space="preserve"> </w:t>
      </w:r>
      <w:r>
        <w:t>и</w:t>
      </w:r>
      <w:r>
        <w:rPr>
          <w:spacing w:val="-5"/>
        </w:rPr>
        <w:t xml:space="preserve"> </w:t>
      </w:r>
      <w:r>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425EB" w:rsidRDefault="00C425EB">
      <w:pPr>
        <w:pStyle w:val="BodyText"/>
        <w:ind w:right="684" w:firstLine="60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425EB" w:rsidRDefault="00C425EB">
      <w:pPr>
        <w:pStyle w:val="BodyText"/>
        <w:ind w:right="683" w:firstLine="60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C425EB" w:rsidRDefault="00C425EB">
      <w:pPr>
        <w:pStyle w:val="Heading2"/>
      </w:pPr>
      <w:r>
        <w:t>Государства</w:t>
      </w:r>
      <w:r>
        <w:rPr>
          <w:spacing w:val="-4"/>
        </w:rPr>
        <w:t xml:space="preserve"> </w:t>
      </w:r>
      <w:r>
        <w:t>Европы</w:t>
      </w:r>
      <w:r>
        <w:rPr>
          <w:spacing w:val="-3"/>
        </w:rPr>
        <w:t xml:space="preserve"> </w:t>
      </w:r>
      <w:r>
        <w:t>в</w:t>
      </w:r>
      <w:r>
        <w:rPr>
          <w:spacing w:val="-4"/>
        </w:rPr>
        <w:t xml:space="preserve"> </w:t>
      </w:r>
      <w:r>
        <w:t>ХII–ХV</w:t>
      </w:r>
      <w:r>
        <w:rPr>
          <w:spacing w:val="-3"/>
        </w:rPr>
        <w:t xml:space="preserve"> </w:t>
      </w:r>
      <w:r>
        <w:rPr>
          <w:spacing w:val="-5"/>
        </w:rPr>
        <w:t>вв.</w:t>
      </w:r>
    </w:p>
    <w:p w:rsidR="00C425EB" w:rsidRDefault="00C425EB">
      <w:pPr>
        <w:pStyle w:val="BodyText"/>
        <w:ind w:right="684" w:firstLine="600"/>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w:t>
      </w:r>
      <w:r>
        <w:rPr>
          <w:spacing w:val="40"/>
        </w:rPr>
        <w:t xml:space="preserve">  </w:t>
      </w:r>
      <w:r>
        <w:t>в</w:t>
      </w:r>
      <w:r>
        <w:rPr>
          <w:spacing w:val="40"/>
        </w:rPr>
        <w:t xml:space="preserve">  </w:t>
      </w:r>
      <w:r>
        <w:t>XII–XV</w:t>
      </w:r>
      <w:r>
        <w:rPr>
          <w:spacing w:val="40"/>
        </w:rPr>
        <w:t xml:space="preserve">  </w:t>
      </w:r>
      <w:r>
        <w:t>вв.</w:t>
      </w:r>
      <w:r>
        <w:rPr>
          <w:spacing w:val="40"/>
        </w:rPr>
        <w:t xml:space="preserve">  </w:t>
      </w:r>
      <w:r>
        <w:t>Развитие</w:t>
      </w:r>
      <w:r>
        <w:rPr>
          <w:spacing w:val="40"/>
        </w:rPr>
        <w:t xml:space="preserve">  </w:t>
      </w:r>
      <w:r>
        <w:t>экономики</w:t>
      </w:r>
      <w:r>
        <w:rPr>
          <w:spacing w:val="40"/>
        </w:rPr>
        <w:t xml:space="preserve">  </w:t>
      </w:r>
      <w:r>
        <w:t>в</w:t>
      </w:r>
      <w:r>
        <w:rPr>
          <w:spacing w:val="40"/>
        </w:rPr>
        <w:t xml:space="preserve">  </w:t>
      </w:r>
      <w:r>
        <w:t>европейских</w:t>
      </w:r>
      <w:r>
        <w:rPr>
          <w:spacing w:val="40"/>
        </w:rPr>
        <w:t xml:space="preserve">  </w:t>
      </w:r>
      <w:r>
        <w:t>странах</w:t>
      </w:r>
      <w:r>
        <w:rPr>
          <w:spacing w:val="40"/>
        </w:rPr>
        <w:t xml:space="preserve">  </w:t>
      </w:r>
      <w:r>
        <w:t>в</w:t>
      </w:r>
      <w:r>
        <w:rPr>
          <w:spacing w:val="40"/>
        </w:rPr>
        <w:t xml:space="preserve">  </w:t>
      </w:r>
      <w:r>
        <w:t>период</w:t>
      </w:r>
      <w:r>
        <w:rPr>
          <w:spacing w:val="40"/>
        </w:rPr>
        <w:t xml:space="preserve">  </w:t>
      </w:r>
      <w:r>
        <w:t>зрелого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Средневековья. Обострение социальных противоречий в ХIV в. (Жакерия, восстание Уота Тайлера). Гуситское движение в Чехии.</w:t>
      </w:r>
    </w:p>
    <w:p w:rsidR="00C425EB" w:rsidRDefault="00C425EB">
      <w:pPr>
        <w:pStyle w:val="BodyText"/>
        <w:ind w:left="996"/>
      </w:pPr>
      <w:r>
        <w:t>Византийская</w:t>
      </w:r>
      <w:r>
        <w:rPr>
          <w:spacing w:val="78"/>
        </w:rPr>
        <w:t xml:space="preserve"> </w:t>
      </w:r>
      <w:r>
        <w:t>империя</w:t>
      </w:r>
      <w:r>
        <w:rPr>
          <w:spacing w:val="80"/>
        </w:rPr>
        <w:t xml:space="preserve"> </w:t>
      </w:r>
      <w:r>
        <w:t>и</w:t>
      </w:r>
      <w:r>
        <w:rPr>
          <w:spacing w:val="80"/>
        </w:rPr>
        <w:t xml:space="preserve"> </w:t>
      </w:r>
      <w:r>
        <w:t>славянские</w:t>
      </w:r>
      <w:r>
        <w:rPr>
          <w:spacing w:val="80"/>
        </w:rPr>
        <w:t xml:space="preserve"> </w:t>
      </w:r>
      <w:r>
        <w:t>государства</w:t>
      </w:r>
      <w:r>
        <w:rPr>
          <w:spacing w:val="80"/>
        </w:rPr>
        <w:t xml:space="preserve"> </w:t>
      </w:r>
      <w:r>
        <w:t>в</w:t>
      </w:r>
      <w:r>
        <w:rPr>
          <w:spacing w:val="80"/>
        </w:rPr>
        <w:t xml:space="preserve"> </w:t>
      </w:r>
      <w:r>
        <w:t>ХII–ХV</w:t>
      </w:r>
      <w:r>
        <w:rPr>
          <w:spacing w:val="80"/>
        </w:rPr>
        <w:t xml:space="preserve"> </w:t>
      </w:r>
      <w:r>
        <w:t>вв.</w:t>
      </w:r>
      <w:r>
        <w:rPr>
          <w:spacing w:val="80"/>
        </w:rPr>
        <w:t xml:space="preserve"> </w:t>
      </w:r>
      <w:r>
        <w:t>Экспансия</w:t>
      </w:r>
      <w:r>
        <w:rPr>
          <w:spacing w:val="80"/>
        </w:rPr>
        <w:t xml:space="preserve"> </w:t>
      </w:r>
      <w:r>
        <w:t>турок-</w:t>
      </w:r>
      <w:r>
        <w:rPr>
          <w:spacing w:val="-2"/>
        </w:rPr>
        <w:t>османов.</w:t>
      </w:r>
    </w:p>
    <w:p w:rsidR="00C425EB" w:rsidRDefault="00C425EB">
      <w:pPr>
        <w:pStyle w:val="BodyText"/>
      </w:pPr>
      <w:r>
        <w:t>Османские</w:t>
      </w:r>
      <w:r>
        <w:rPr>
          <w:spacing w:val="-6"/>
        </w:rPr>
        <w:t xml:space="preserve"> </w:t>
      </w:r>
      <w:r>
        <w:t>завоевания</w:t>
      </w:r>
      <w:r>
        <w:rPr>
          <w:spacing w:val="-4"/>
        </w:rPr>
        <w:t xml:space="preserve"> </w:t>
      </w:r>
      <w:r>
        <w:t>на</w:t>
      </w:r>
      <w:r>
        <w:rPr>
          <w:spacing w:val="-3"/>
        </w:rPr>
        <w:t xml:space="preserve"> </w:t>
      </w:r>
      <w:r>
        <w:t>Балканах.</w:t>
      </w:r>
      <w:r>
        <w:rPr>
          <w:spacing w:val="-4"/>
        </w:rPr>
        <w:t xml:space="preserve"> </w:t>
      </w:r>
      <w:r>
        <w:t>Падение</w:t>
      </w:r>
      <w:r>
        <w:rPr>
          <w:spacing w:val="-3"/>
        </w:rPr>
        <w:t xml:space="preserve"> </w:t>
      </w:r>
      <w:r>
        <w:rPr>
          <w:spacing w:val="-2"/>
        </w:rPr>
        <w:t>Константинополя.</w:t>
      </w:r>
    </w:p>
    <w:p w:rsidR="00C425EB" w:rsidRDefault="00C425EB">
      <w:pPr>
        <w:pStyle w:val="Heading2"/>
      </w:pPr>
      <w:r>
        <w:t>Культура</w:t>
      </w:r>
      <w:r>
        <w:rPr>
          <w:spacing w:val="-4"/>
        </w:rPr>
        <w:t xml:space="preserve"> </w:t>
      </w:r>
      <w:r>
        <w:t>средневековой</w:t>
      </w:r>
      <w:r>
        <w:rPr>
          <w:spacing w:val="-3"/>
        </w:rPr>
        <w:t xml:space="preserve"> </w:t>
      </w:r>
      <w:r>
        <w:rPr>
          <w:spacing w:val="-2"/>
        </w:rPr>
        <w:t>Европы</w:t>
      </w:r>
    </w:p>
    <w:p w:rsidR="00C425EB" w:rsidRDefault="00C425EB">
      <w:pPr>
        <w:pStyle w:val="BodyText"/>
        <w:ind w:right="683" w:firstLine="60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w:t>
      </w:r>
      <w:r>
        <w:rPr>
          <w:spacing w:val="40"/>
        </w:rPr>
        <w:t xml:space="preserve"> </w:t>
      </w:r>
      <w:r>
        <w:t>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C425EB" w:rsidRDefault="00C425EB">
      <w:pPr>
        <w:pStyle w:val="Heading2"/>
      </w:pPr>
      <w:r>
        <w:t>Страны</w:t>
      </w:r>
      <w:r>
        <w:rPr>
          <w:spacing w:val="-3"/>
        </w:rPr>
        <w:t xml:space="preserve"> </w:t>
      </w:r>
      <w:r>
        <w:t>Востока</w:t>
      </w:r>
      <w:r>
        <w:rPr>
          <w:spacing w:val="-2"/>
        </w:rPr>
        <w:t xml:space="preserve"> </w:t>
      </w:r>
      <w:r>
        <w:t>в</w:t>
      </w:r>
      <w:r>
        <w:rPr>
          <w:spacing w:val="-3"/>
        </w:rPr>
        <w:t xml:space="preserve"> </w:t>
      </w:r>
      <w:r>
        <w:t>Средние</w:t>
      </w:r>
      <w:r>
        <w:rPr>
          <w:spacing w:val="-2"/>
        </w:rPr>
        <w:t xml:space="preserve"> </w:t>
      </w:r>
      <w:r>
        <w:rPr>
          <w:spacing w:val="-4"/>
        </w:rPr>
        <w:t>века</w:t>
      </w:r>
    </w:p>
    <w:p w:rsidR="00C425EB" w:rsidRDefault="00C425EB">
      <w:pPr>
        <w:pStyle w:val="BodyText"/>
        <w:ind w:right="686" w:firstLine="60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w:t>
      </w:r>
      <w:r>
        <w:rPr>
          <w:spacing w:val="-5"/>
        </w:rPr>
        <w:t xml:space="preserve"> </w:t>
      </w:r>
      <w:r>
        <w:t>власть</w:t>
      </w:r>
      <w:r>
        <w:rPr>
          <w:spacing w:val="-5"/>
        </w:rPr>
        <w:t xml:space="preserve"> </w:t>
      </w:r>
      <w:r>
        <w:t>императоров</w:t>
      </w:r>
      <w:r>
        <w:rPr>
          <w:spacing w:val="-5"/>
        </w:rPr>
        <w:t xml:space="preserve"> </w:t>
      </w:r>
      <w:r>
        <w:t>и</w:t>
      </w:r>
      <w:r>
        <w:rPr>
          <w:spacing w:val="-5"/>
        </w:rPr>
        <w:t xml:space="preserve"> </w:t>
      </w:r>
      <w:r>
        <w:t>управление</w:t>
      </w:r>
      <w:r>
        <w:rPr>
          <w:spacing w:val="-5"/>
        </w:rPr>
        <w:t xml:space="preserve"> </w:t>
      </w:r>
      <w:r>
        <w:t>сегунов.</w:t>
      </w:r>
      <w:r>
        <w:rPr>
          <w:spacing w:val="-5"/>
        </w:rPr>
        <w:t xml:space="preserve"> </w:t>
      </w:r>
      <w:r>
        <w:t>Индия:</w:t>
      </w:r>
      <w:r>
        <w:rPr>
          <w:spacing w:val="-5"/>
        </w:rPr>
        <w:t xml:space="preserve"> </w:t>
      </w:r>
      <w:r>
        <w:t>раздробленность</w:t>
      </w:r>
      <w:r>
        <w:rPr>
          <w:spacing w:val="-5"/>
        </w:rPr>
        <w:t xml:space="preserve"> </w:t>
      </w:r>
      <w:r>
        <w:t>индийских</w:t>
      </w:r>
      <w:r>
        <w:rPr>
          <w:spacing w:val="-5"/>
        </w:rPr>
        <w:t xml:space="preserve"> </w:t>
      </w:r>
      <w:r>
        <w:t>княжеств, вторжение мусульман, Делийский султанат.</w:t>
      </w:r>
    </w:p>
    <w:p w:rsidR="00C425EB" w:rsidRDefault="00C425EB">
      <w:pPr>
        <w:pStyle w:val="BodyText"/>
        <w:ind w:left="996"/>
      </w:pPr>
      <w:r>
        <w:t>Культура</w:t>
      </w:r>
      <w:r>
        <w:rPr>
          <w:spacing w:val="-8"/>
        </w:rPr>
        <w:t xml:space="preserve"> </w:t>
      </w:r>
      <w:r>
        <w:t>народов</w:t>
      </w:r>
      <w:r>
        <w:rPr>
          <w:spacing w:val="-5"/>
        </w:rPr>
        <w:t xml:space="preserve"> </w:t>
      </w:r>
      <w:r>
        <w:t>Востока.</w:t>
      </w:r>
      <w:r>
        <w:rPr>
          <w:spacing w:val="-5"/>
        </w:rPr>
        <w:t xml:space="preserve"> </w:t>
      </w:r>
      <w:r>
        <w:t>Литература.</w:t>
      </w:r>
      <w:r>
        <w:rPr>
          <w:spacing w:val="-5"/>
        </w:rPr>
        <w:t xml:space="preserve"> </w:t>
      </w:r>
      <w:r>
        <w:t>Архитектура.</w:t>
      </w:r>
      <w:r>
        <w:rPr>
          <w:spacing w:val="-5"/>
        </w:rPr>
        <w:t xml:space="preserve"> </w:t>
      </w:r>
      <w:r>
        <w:t>Традиционные</w:t>
      </w:r>
      <w:r>
        <w:rPr>
          <w:spacing w:val="-5"/>
        </w:rPr>
        <w:t xml:space="preserve"> </w:t>
      </w:r>
      <w:r>
        <w:t>искусства</w:t>
      </w:r>
      <w:r>
        <w:rPr>
          <w:spacing w:val="-5"/>
        </w:rPr>
        <w:t xml:space="preserve"> </w:t>
      </w:r>
      <w:r>
        <w:t>и</w:t>
      </w:r>
      <w:r>
        <w:rPr>
          <w:spacing w:val="-5"/>
        </w:rPr>
        <w:t xml:space="preserve"> </w:t>
      </w:r>
      <w:r>
        <w:rPr>
          <w:spacing w:val="-2"/>
        </w:rPr>
        <w:t>ремесла.</w:t>
      </w:r>
    </w:p>
    <w:p w:rsidR="00C425EB" w:rsidRDefault="00C425EB">
      <w:pPr>
        <w:pStyle w:val="Heading2"/>
      </w:pPr>
      <w:r>
        <w:t>Государства</w:t>
      </w:r>
      <w:r>
        <w:rPr>
          <w:spacing w:val="-5"/>
        </w:rPr>
        <w:t xml:space="preserve"> </w:t>
      </w:r>
      <w:r>
        <w:t>доколумбовой</w:t>
      </w:r>
      <w:r>
        <w:rPr>
          <w:spacing w:val="-5"/>
        </w:rPr>
        <w:t xml:space="preserve"> </w:t>
      </w:r>
      <w:r>
        <w:t>Америки</w:t>
      </w:r>
      <w:r>
        <w:rPr>
          <w:spacing w:val="-5"/>
        </w:rPr>
        <w:t xml:space="preserve"> </w:t>
      </w:r>
      <w:r>
        <w:t>в</w:t>
      </w:r>
      <w:r>
        <w:rPr>
          <w:spacing w:val="-5"/>
        </w:rPr>
        <w:t xml:space="preserve"> </w:t>
      </w:r>
      <w:r>
        <w:t>Средние</w:t>
      </w:r>
      <w:r>
        <w:rPr>
          <w:spacing w:val="-4"/>
        </w:rPr>
        <w:t xml:space="preserve"> века</w:t>
      </w:r>
    </w:p>
    <w:p w:rsidR="00C425EB" w:rsidRDefault="00C425EB">
      <w:pPr>
        <w:pStyle w:val="BodyText"/>
        <w:ind w:left="996"/>
      </w:pPr>
      <w:r>
        <w:t>Цивилизации</w:t>
      </w:r>
      <w:r>
        <w:rPr>
          <w:spacing w:val="31"/>
        </w:rPr>
        <w:t xml:space="preserve"> </w:t>
      </w:r>
      <w:r>
        <w:t>майя,</w:t>
      </w:r>
      <w:r>
        <w:rPr>
          <w:spacing w:val="32"/>
        </w:rPr>
        <w:t xml:space="preserve"> </w:t>
      </w:r>
      <w:r>
        <w:t>ацтеков</w:t>
      </w:r>
      <w:r>
        <w:rPr>
          <w:spacing w:val="32"/>
        </w:rPr>
        <w:t xml:space="preserve"> </w:t>
      </w:r>
      <w:r>
        <w:t>и</w:t>
      </w:r>
      <w:r>
        <w:rPr>
          <w:spacing w:val="31"/>
        </w:rPr>
        <w:t xml:space="preserve"> </w:t>
      </w:r>
      <w:r>
        <w:t>инков:</w:t>
      </w:r>
      <w:r>
        <w:rPr>
          <w:spacing w:val="32"/>
        </w:rPr>
        <w:t xml:space="preserve"> </w:t>
      </w:r>
      <w:r>
        <w:t>общественный</w:t>
      </w:r>
      <w:r>
        <w:rPr>
          <w:spacing w:val="32"/>
        </w:rPr>
        <w:t xml:space="preserve"> </w:t>
      </w:r>
      <w:r>
        <w:t>строй,</w:t>
      </w:r>
      <w:r>
        <w:rPr>
          <w:spacing w:val="31"/>
        </w:rPr>
        <w:t xml:space="preserve"> </w:t>
      </w:r>
      <w:r>
        <w:t>религиозные</w:t>
      </w:r>
      <w:r>
        <w:rPr>
          <w:spacing w:val="32"/>
        </w:rPr>
        <w:t xml:space="preserve"> </w:t>
      </w:r>
      <w:r>
        <w:t>верования,</w:t>
      </w:r>
      <w:r>
        <w:rPr>
          <w:spacing w:val="32"/>
        </w:rPr>
        <w:t xml:space="preserve"> </w:t>
      </w:r>
      <w:r>
        <w:rPr>
          <w:spacing w:val="-2"/>
        </w:rPr>
        <w:t>культура.</w:t>
      </w:r>
    </w:p>
    <w:p w:rsidR="00C425EB" w:rsidRDefault="00C425EB">
      <w:pPr>
        <w:pStyle w:val="BodyText"/>
      </w:pPr>
      <w:r>
        <w:t>Появление</w:t>
      </w:r>
      <w:r>
        <w:rPr>
          <w:spacing w:val="-6"/>
        </w:rPr>
        <w:t xml:space="preserve"> </w:t>
      </w:r>
      <w:r>
        <w:t>европейских</w:t>
      </w:r>
      <w:r>
        <w:rPr>
          <w:spacing w:val="-5"/>
        </w:rPr>
        <w:t xml:space="preserve"> </w:t>
      </w:r>
      <w:r>
        <w:rPr>
          <w:spacing w:val="-2"/>
        </w:rPr>
        <w:t>завоевателей.</w:t>
      </w:r>
    </w:p>
    <w:p w:rsidR="00C425EB" w:rsidRDefault="00C425EB">
      <w:pPr>
        <w:pStyle w:val="Heading2"/>
        <w:jc w:val="left"/>
      </w:pPr>
      <w:r>
        <w:rPr>
          <w:spacing w:val="-2"/>
        </w:rPr>
        <w:t>Обобщение</w:t>
      </w:r>
    </w:p>
    <w:p w:rsidR="00C425EB" w:rsidRDefault="00C425EB">
      <w:pPr>
        <w:pStyle w:val="BodyText"/>
        <w:ind w:left="996"/>
        <w:jc w:val="left"/>
      </w:pPr>
      <w:r>
        <w:t>Историческое</w:t>
      </w:r>
      <w:r>
        <w:rPr>
          <w:spacing w:val="-6"/>
        </w:rPr>
        <w:t xml:space="preserve"> </w:t>
      </w:r>
      <w:r>
        <w:t>и</w:t>
      </w:r>
      <w:r>
        <w:rPr>
          <w:spacing w:val="-4"/>
        </w:rPr>
        <w:t xml:space="preserve"> </w:t>
      </w:r>
      <w:r>
        <w:t>культурное</w:t>
      </w:r>
      <w:r>
        <w:rPr>
          <w:spacing w:val="-4"/>
        </w:rPr>
        <w:t xml:space="preserve"> </w:t>
      </w:r>
      <w:r>
        <w:t>наследие</w:t>
      </w:r>
      <w:r>
        <w:rPr>
          <w:spacing w:val="-4"/>
        </w:rPr>
        <w:t xml:space="preserve"> </w:t>
      </w:r>
      <w:r>
        <w:t>Средних</w:t>
      </w:r>
      <w:r>
        <w:rPr>
          <w:spacing w:val="-3"/>
        </w:rPr>
        <w:t xml:space="preserve"> </w:t>
      </w:r>
      <w:r>
        <w:rPr>
          <w:spacing w:val="-2"/>
        </w:rPr>
        <w:t>веков.</w:t>
      </w:r>
    </w:p>
    <w:p w:rsidR="00C425EB" w:rsidRDefault="00C425EB">
      <w:pPr>
        <w:pStyle w:val="BodyText"/>
        <w:ind w:left="0"/>
        <w:jc w:val="left"/>
      </w:pPr>
    </w:p>
    <w:p w:rsidR="00C425EB" w:rsidRDefault="00C425EB">
      <w:pPr>
        <w:pStyle w:val="Heading1"/>
      </w:pPr>
      <w:r>
        <w:t>ИСТОРИЯ</w:t>
      </w:r>
      <w:r>
        <w:rPr>
          <w:spacing w:val="-3"/>
        </w:rPr>
        <w:t xml:space="preserve"> </w:t>
      </w:r>
      <w:r>
        <w:t>РОССИИ.</w:t>
      </w:r>
      <w:r>
        <w:rPr>
          <w:spacing w:val="-2"/>
        </w:rPr>
        <w:t xml:space="preserve"> </w:t>
      </w:r>
      <w:r>
        <w:t>ОТ</w:t>
      </w:r>
      <w:r>
        <w:rPr>
          <w:spacing w:val="-2"/>
        </w:rPr>
        <w:t xml:space="preserve"> </w:t>
      </w:r>
      <w:r>
        <w:t>РУСИ</w:t>
      </w:r>
      <w:r>
        <w:rPr>
          <w:spacing w:val="-3"/>
        </w:rPr>
        <w:t xml:space="preserve"> </w:t>
      </w:r>
      <w:r>
        <w:t>К</w:t>
      </w:r>
      <w:r>
        <w:rPr>
          <w:spacing w:val="-2"/>
        </w:rPr>
        <w:t xml:space="preserve"> </w:t>
      </w:r>
      <w:r>
        <w:t>РОССИЙСКОМУ</w:t>
      </w:r>
      <w:r>
        <w:rPr>
          <w:spacing w:val="-2"/>
        </w:rPr>
        <w:t xml:space="preserve"> ГОСУДАРСТВУ</w:t>
      </w:r>
    </w:p>
    <w:p w:rsidR="00C425EB" w:rsidRDefault="00C425EB">
      <w:pPr>
        <w:pStyle w:val="BodyText"/>
        <w:ind w:left="0"/>
        <w:jc w:val="left"/>
        <w:rPr>
          <w:b/>
        </w:rPr>
      </w:pPr>
    </w:p>
    <w:p w:rsidR="00C425EB" w:rsidRDefault="00C425EB">
      <w:pPr>
        <w:pStyle w:val="Heading2"/>
        <w:jc w:val="left"/>
      </w:pPr>
      <w:r>
        <w:rPr>
          <w:spacing w:val="-2"/>
        </w:rPr>
        <w:t>Введение</w:t>
      </w:r>
    </w:p>
    <w:p w:rsidR="00C425EB" w:rsidRDefault="00C425EB">
      <w:pPr>
        <w:pStyle w:val="BodyText"/>
        <w:ind w:left="996"/>
        <w:jc w:val="left"/>
      </w:pPr>
      <w:r>
        <w:t>Роль</w:t>
      </w:r>
      <w:r>
        <w:rPr>
          <w:spacing w:val="57"/>
          <w:w w:val="150"/>
        </w:rPr>
        <w:t xml:space="preserve"> </w:t>
      </w:r>
      <w:r>
        <w:t>и</w:t>
      </w:r>
      <w:r>
        <w:rPr>
          <w:spacing w:val="60"/>
          <w:w w:val="150"/>
        </w:rPr>
        <w:t xml:space="preserve"> </w:t>
      </w:r>
      <w:r>
        <w:t>место</w:t>
      </w:r>
      <w:r>
        <w:rPr>
          <w:spacing w:val="59"/>
          <w:w w:val="150"/>
        </w:rPr>
        <w:t xml:space="preserve"> </w:t>
      </w:r>
      <w:r>
        <w:t>России</w:t>
      </w:r>
      <w:r>
        <w:rPr>
          <w:spacing w:val="60"/>
          <w:w w:val="150"/>
        </w:rPr>
        <w:t xml:space="preserve"> </w:t>
      </w:r>
      <w:r>
        <w:t>в</w:t>
      </w:r>
      <w:r>
        <w:rPr>
          <w:spacing w:val="60"/>
          <w:w w:val="150"/>
        </w:rPr>
        <w:t xml:space="preserve"> </w:t>
      </w:r>
      <w:r>
        <w:t>мировой</w:t>
      </w:r>
      <w:r>
        <w:rPr>
          <w:spacing w:val="59"/>
          <w:w w:val="150"/>
        </w:rPr>
        <w:t xml:space="preserve"> </w:t>
      </w:r>
      <w:r>
        <w:t>истории.</w:t>
      </w:r>
      <w:r>
        <w:rPr>
          <w:spacing w:val="60"/>
          <w:w w:val="150"/>
        </w:rPr>
        <w:t xml:space="preserve"> </w:t>
      </w:r>
      <w:r>
        <w:t>Проблемы</w:t>
      </w:r>
      <w:r>
        <w:rPr>
          <w:spacing w:val="59"/>
          <w:w w:val="150"/>
        </w:rPr>
        <w:t xml:space="preserve"> </w:t>
      </w:r>
      <w:r>
        <w:t>периодизации</w:t>
      </w:r>
      <w:r>
        <w:rPr>
          <w:spacing w:val="60"/>
          <w:w w:val="150"/>
        </w:rPr>
        <w:t xml:space="preserve"> </w:t>
      </w:r>
      <w:r>
        <w:t>российской</w:t>
      </w:r>
      <w:r>
        <w:rPr>
          <w:spacing w:val="60"/>
          <w:w w:val="150"/>
        </w:rPr>
        <w:t xml:space="preserve"> </w:t>
      </w:r>
      <w:r>
        <w:rPr>
          <w:spacing w:val="-2"/>
        </w:rPr>
        <w:t>истории.</w:t>
      </w:r>
    </w:p>
    <w:p w:rsidR="00C425EB" w:rsidRDefault="00C425EB">
      <w:pPr>
        <w:pStyle w:val="BodyText"/>
        <w:jc w:val="left"/>
      </w:pPr>
      <w:r>
        <w:t>Источники</w:t>
      </w:r>
      <w:r>
        <w:rPr>
          <w:spacing w:val="-4"/>
        </w:rPr>
        <w:t xml:space="preserve"> </w:t>
      </w:r>
      <w:r>
        <w:t>по</w:t>
      </w:r>
      <w:r>
        <w:rPr>
          <w:spacing w:val="-3"/>
        </w:rPr>
        <w:t xml:space="preserve"> </w:t>
      </w:r>
      <w:r>
        <w:t>истории</w:t>
      </w:r>
      <w:r>
        <w:rPr>
          <w:spacing w:val="-3"/>
        </w:rPr>
        <w:t xml:space="preserve"> </w:t>
      </w:r>
      <w:r>
        <w:rPr>
          <w:spacing w:val="-2"/>
        </w:rPr>
        <w:t>России.</w:t>
      </w:r>
    </w:p>
    <w:p w:rsidR="00C425EB" w:rsidRDefault="00C425EB">
      <w:pPr>
        <w:pStyle w:val="Heading2"/>
        <w:ind w:left="396" w:right="683" w:firstLine="600"/>
        <w:rPr>
          <w:b w:val="0"/>
        </w:rPr>
      </w:pPr>
      <w:r>
        <w:t>Народы и государства на территории нашей страны в древности. Восточная Европа в середине I тыс. н. э</w:t>
      </w:r>
      <w:r>
        <w:rPr>
          <w:b w:val="0"/>
        </w:rPr>
        <w:t>.</w:t>
      </w:r>
    </w:p>
    <w:p w:rsidR="00C425EB" w:rsidRDefault="00C425EB">
      <w:pPr>
        <w:pStyle w:val="BodyText"/>
        <w:ind w:right="683" w:firstLine="60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w:t>
      </w:r>
      <w:r>
        <w:rPr>
          <w:spacing w:val="40"/>
        </w:rPr>
        <w:t xml:space="preserve"> </w:t>
      </w:r>
      <w:r>
        <w:t>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425EB" w:rsidRDefault="00C425EB">
      <w:pPr>
        <w:pStyle w:val="BodyText"/>
        <w:ind w:right="682" w:firstLine="600"/>
      </w:pPr>
      <w:r>
        <w:t>Народы, проживавшие на этой территории до середины I тыс. до н. э. Скифы и скифская культура.</w:t>
      </w:r>
      <w:r>
        <w:rPr>
          <w:spacing w:val="-4"/>
        </w:rPr>
        <w:t xml:space="preserve"> </w:t>
      </w:r>
      <w:r>
        <w:t>Античные</w:t>
      </w:r>
      <w:r>
        <w:rPr>
          <w:spacing w:val="-4"/>
        </w:rPr>
        <w:t xml:space="preserve"> </w:t>
      </w:r>
      <w:r>
        <w:t>города-государства</w:t>
      </w:r>
      <w:r>
        <w:rPr>
          <w:spacing w:val="-4"/>
        </w:rPr>
        <w:t xml:space="preserve"> </w:t>
      </w:r>
      <w:r>
        <w:t>Северного</w:t>
      </w:r>
      <w:r>
        <w:rPr>
          <w:spacing w:val="-4"/>
        </w:rPr>
        <w:t xml:space="preserve"> </w:t>
      </w:r>
      <w:r>
        <w:t>Причерноморья.</w:t>
      </w:r>
      <w:r>
        <w:rPr>
          <w:spacing w:val="-4"/>
        </w:rPr>
        <w:t xml:space="preserve"> </w:t>
      </w:r>
      <w:r>
        <w:t>Боспорское</w:t>
      </w:r>
      <w:r>
        <w:rPr>
          <w:spacing w:val="-4"/>
        </w:rPr>
        <w:t xml:space="preserve"> </w:t>
      </w:r>
      <w:r>
        <w:t>царство.</w:t>
      </w:r>
      <w:r>
        <w:rPr>
          <w:spacing w:val="-4"/>
        </w:rPr>
        <w:t xml:space="preserve"> </w:t>
      </w:r>
      <w:r>
        <w:t>Пантикапей. Античный Херсонес. Скифское царство в Крыму. Дербент.</w:t>
      </w:r>
    </w:p>
    <w:p w:rsidR="00C425EB" w:rsidRDefault="00C425EB">
      <w:pPr>
        <w:pStyle w:val="BodyText"/>
        <w:ind w:right="683" w:firstLine="60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425EB" w:rsidRDefault="00C425EB">
      <w:pPr>
        <w:pStyle w:val="BodyText"/>
        <w:ind w:left="996"/>
      </w:pPr>
      <w:r>
        <w:t>Страны</w:t>
      </w:r>
      <w:r>
        <w:rPr>
          <w:spacing w:val="73"/>
          <w:w w:val="150"/>
        </w:rPr>
        <w:t xml:space="preserve"> </w:t>
      </w:r>
      <w:r>
        <w:t>и</w:t>
      </w:r>
      <w:r>
        <w:rPr>
          <w:spacing w:val="75"/>
          <w:w w:val="150"/>
        </w:rPr>
        <w:t xml:space="preserve"> </w:t>
      </w:r>
      <w:r>
        <w:t>народы</w:t>
      </w:r>
      <w:r>
        <w:rPr>
          <w:spacing w:val="75"/>
          <w:w w:val="150"/>
        </w:rPr>
        <w:t xml:space="preserve"> </w:t>
      </w:r>
      <w:r>
        <w:t>Восточной</w:t>
      </w:r>
      <w:r>
        <w:rPr>
          <w:spacing w:val="75"/>
          <w:w w:val="150"/>
        </w:rPr>
        <w:t xml:space="preserve"> </w:t>
      </w:r>
      <w:r>
        <w:t>Европы,</w:t>
      </w:r>
      <w:r>
        <w:rPr>
          <w:spacing w:val="75"/>
          <w:w w:val="150"/>
        </w:rPr>
        <w:t xml:space="preserve"> </w:t>
      </w:r>
      <w:r>
        <w:t>Сибири</w:t>
      </w:r>
      <w:r>
        <w:rPr>
          <w:spacing w:val="75"/>
          <w:w w:val="150"/>
        </w:rPr>
        <w:t xml:space="preserve"> </w:t>
      </w:r>
      <w:r>
        <w:t>и</w:t>
      </w:r>
      <w:r>
        <w:rPr>
          <w:spacing w:val="75"/>
          <w:w w:val="150"/>
        </w:rPr>
        <w:t xml:space="preserve"> </w:t>
      </w:r>
      <w:r>
        <w:t>Дальнего</w:t>
      </w:r>
      <w:r>
        <w:rPr>
          <w:spacing w:val="75"/>
          <w:w w:val="150"/>
        </w:rPr>
        <w:t xml:space="preserve"> </w:t>
      </w:r>
      <w:r>
        <w:t>Востока.</w:t>
      </w:r>
      <w:r>
        <w:rPr>
          <w:spacing w:val="75"/>
          <w:w w:val="150"/>
        </w:rPr>
        <w:t xml:space="preserve"> </w:t>
      </w:r>
      <w:r>
        <w:t>Тюркский</w:t>
      </w:r>
      <w:r>
        <w:rPr>
          <w:spacing w:val="75"/>
          <w:w w:val="150"/>
        </w:rPr>
        <w:t xml:space="preserve"> </w:t>
      </w:r>
      <w:r>
        <w:rPr>
          <w:spacing w:val="-2"/>
        </w:rPr>
        <w:t>каганат.</w:t>
      </w:r>
    </w:p>
    <w:p w:rsidR="00C425EB" w:rsidRDefault="00C425EB">
      <w:pPr>
        <w:pStyle w:val="BodyText"/>
      </w:pPr>
      <w:r>
        <w:t>Хазарский</w:t>
      </w:r>
      <w:r>
        <w:rPr>
          <w:spacing w:val="-3"/>
        </w:rPr>
        <w:t xml:space="preserve"> </w:t>
      </w:r>
      <w:r>
        <w:t>каганат.</w:t>
      </w:r>
      <w:r>
        <w:rPr>
          <w:spacing w:val="-3"/>
        </w:rPr>
        <w:t xml:space="preserve"> </w:t>
      </w:r>
      <w:r>
        <w:t>Волжская</w:t>
      </w:r>
      <w:r>
        <w:rPr>
          <w:spacing w:val="-2"/>
        </w:rPr>
        <w:t xml:space="preserve"> Булгария.</w:t>
      </w:r>
    </w:p>
    <w:p w:rsidR="00C425EB" w:rsidRDefault="00C425EB">
      <w:pPr>
        <w:pStyle w:val="Heading2"/>
        <w:jc w:val="left"/>
      </w:pPr>
      <w:r>
        <w:t>Русь</w:t>
      </w:r>
      <w:r>
        <w:rPr>
          <w:spacing w:val="-2"/>
        </w:rPr>
        <w:t xml:space="preserve"> </w:t>
      </w:r>
      <w:r>
        <w:t>в</w:t>
      </w:r>
      <w:r>
        <w:rPr>
          <w:spacing w:val="-1"/>
        </w:rPr>
        <w:t xml:space="preserve"> </w:t>
      </w:r>
      <w:r>
        <w:t>IX</w:t>
      </w:r>
      <w:r>
        <w:rPr>
          <w:spacing w:val="-1"/>
        </w:rPr>
        <w:t xml:space="preserve"> </w:t>
      </w:r>
      <w:r>
        <w:t>–</w:t>
      </w:r>
      <w:r>
        <w:rPr>
          <w:spacing w:val="-2"/>
        </w:rPr>
        <w:t xml:space="preserve"> </w:t>
      </w:r>
      <w:r>
        <w:t>начале</w:t>
      </w:r>
      <w:r>
        <w:rPr>
          <w:spacing w:val="-1"/>
        </w:rPr>
        <w:t xml:space="preserve"> </w:t>
      </w:r>
      <w:r>
        <w:t>XII</w:t>
      </w:r>
      <w:r>
        <w:rPr>
          <w:spacing w:val="-1"/>
        </w:rPr>
        <w:t xml:space="preserve"> </w:t>
      </w:r>
      <w:r>
        <w:rPr>
          <w:spacing w:val="-5"/>
        </w:rPr>
        <w:t>в.</w:t>
      </w:r>
    </w:p>
    <w:p w:rsidR="00C425EB" w:rsidRDefault="00C425EB">
      <w:pPr>
        <w:pStyle w:val="BodyText"/>
        <w:ind w:right="684" w:firstLine="60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25EB" w:rsidRDefault="00C425EB">
      <w:pPr>
        <w:pStyle w:val="BodyText"/>
        <w:ind w:right="686" w:firstLine="600"/>
      </w:pPr>
      <w:r>
        <w:t>Первые известия о Руси. Проблема образования государства Русь. Скандинавы на Руси. Начало династии Рюриковичей.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firstLine="60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r>
        <w:rPr>
          <w:spacing w:val="40"/>
        </w:rPr>
        <w:t xml:space="preserve"> </w:t>
      </w:r>
      <w:r>
        <w:t>Волжский торговый путь. Языческий пантеон.</w:t>
      </w:r>
    </w:p>
    <w:p w:rsidR="00C425EB" w:rsidRDefault="00C425EB">
      <w:pPr>
        <w:pStyle w:val="BodyText"/>
        <w:ind w:left="996"/>
      </w:pPr>
      <w:r>
        <w:t>Принятие</w:t>
      </w:r>
      <w:r>
        <w:rPr>
          <w:spacing w:val="-6"/>
        </w:rPr>
        <w:t xml:space="preserve"> </w:t>
      </w:r>
      <w:r>
        <w:t>христианства</w:t>
      </w:r>
      <w:r>
        <w:rPr>
          <w:spacing w:val="-4"/>
        </w:rPr>
        <w:t xml:space="preserve"> </w:t>
      </w:r>
      <w:r>
        <w:t>и</w:t>
      </w:r>
      <w:r>
        <w:rPr>
          <w:spacing w:val="-4"/>
        </w:rPr>
        <w:t xml:space="preserve"> </w:t>
      </w:r>
      <w:r>
        <w:t>его</w:t>
      </w:r>
      <w:r>
        <w:rPr>
          <w:spacing w:val="-3"/>
        </w:rPr>
        <w:t xml:space="preserve"> </w:t>
      </w:r>
      <w:r>
        <w:t>значение.</w:t>
      </w:r>
      <w:r>
        <w:rPr>
          <w:spacing w:val="-4"/>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C425EB" w:rsidRDefault="00C425EB">
      <w:pPr>
        <w:pStyle w:val="BodyText"/>
        <w:ind w:right="683" w:firstLine="600"/>
      </w:pPr>
      <w:r>
        <w:rPr>
          <w:b/>
        </w:rPr>
        <w:t xml:space="preserve">Русь в конце X – начале XII в.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25EB" w:rsidRDefault="00C425EB">
      <w:pPr>
        <w:pStyle w:val="BodyText"/>
        <w:ind w:right="685" w:firstLine="600"/>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425EB" w:rsidRDefault="00C425EB">
      <w:pPr>
        <w:pStyle w:val="BodyText"/>
        <w:ind w:right="686" w:firstLine="600"/>
      </w:pPr>
      <w:r>
        <w:t>Русь</w:t>
      </w:r>
      <w:r>
        <w:rPr>
          <w:spacing w:val="-2"/>
        </w:rPr>
        <w:t xml:space="preserve"> </w:t>
      </w:r>
      <w:r>
        <w:t>в</w:t>
      </w:r>
      <w:r>
        <w:rPr>
          <w:spacing w:val="-2"/>
        </w:rPr>
        <w:t xml:space="preserve"> </w:t>
      </w:r>
      <w:r>
        <w:t>социально-политическом</w:t>
      </w:r>
      <w:r>
        <w:rPr>
          <w:spacing w:val="-2"/>
        </w:rPr>
        <w:t xml:space="preserve"> </w:t>
      </w:r>
      <w:r>
        <w:t>контексте</w:t>
      </w:r>
      <w:r>
        <w:rPr>
          <w:spacing w:val="-2"/>
        </w:rPr>
        <w:t xml:space="preserve"> </w:t>
      </w:r>
      <w:r>
        <w:t>Евразии.</w:t>
      </w:r>
      <w:r>
        <w:rPr>
          <w:spacing w:val="-2"/>
        </w:rPr>
        <w:t xml:space="preserve"> </w:t>
      </w:r>
      <w:r>
        <w:t>Внешняя</w:t>
      </w:r>
      <w:r>
        <w:rPr>
          <w:spacing w:val="-2"/>
        </w:rPr>
        <w:t xml:space="preserve"> </w:t>
      </w:r>
      <w:r>
        <w:t>политика</w:t>
      </w:r>
      <w:r>
        <w:rPr>
          <w:spacing w:val="-2"/>
        </w:rPr>
        <w:t xml:space="preserve"> </w:t>
      </w:r>
      <w:r>
        <w:t>и</w:t>
      </w:r>
      <w:r>
        <w:rPr>
          <w:spacing w:val="-2"/>
        </w:rPr>
        <w:t xml:space="preserve"> </w:t>
      </w:r>
      <w:r>
        <w:t>международные</w:t>
      </w:r>
      <w:r>
        <w:rPr>
          <w:spacing w:val="-2"/>
        </w:rPr>
        <w:t xml:space="preserve"> </w:t>
      </w:r>
      <w:r>
        <w:t>связи: отношения с Византией, печенегами, половцами (Дешт-и-Кипчак), странами Центральной, Западной</w:t>
      </w:r>
      <w:r>
        <w:rPr>
          <w:spacing w:val="40"/>
        </w:rPr>
        <w:t xml:space="preserve"> </w:t>
      </w:r>
      <w:r>
        <w:t>и Северной Европы. Херсонес в культурных контактах Руси и Византии.</w:t>
      </w:r>
    </w:p>
    <w:p w:rsidR="00C425EB" w:rsidRDefault="00C425EB">
      <w:pPr>
        <w:pStyle w:val="BodyText"/>
        <w:ind w:right="684" w:firstLine="600"/>
      </w:pPr>
      <w:r>
        <w:rPr>
          <w:b/>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w:t>
      </w:r>
      <w:r>
        <w:rPr>
          <w:spacing w:val="40"/>
        </w:rPr>
        <w:t xml:space="preserve"> </w:t>
      </w:r>
      <w:r>
        <w:t>Дети и их воспитание. Календарь и хронология.</w:t>
      </w:r>
    </w:p>
    <w:p w:rsidR="00C425EB" w:rsidRDefault="00C425EB">
      <w:pPr>
        <w:pStyle w:val="BodyText"/>
        <w:ind w:right="684" w:firstLine="600"/>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25EB" w:rsidRDefault="00C425EB">
      <w:pPr>
        <w:pStyle w:val="Heading2"/>
      </w:pPr>
      <w:r>
        <w:t>Русь</w:t>
      </w:r>
      <w:r>
        <w:rPr>
          <w:spacing w:val="-2"/>
        </w:rPr>
        <w:t xml:space="preserve"> </w:t>
      </w:r>
      <w:r>
        <w:t>в</w:t>
      </w:r>
      <w:r>
        <w:rPr>
          <w:spacing w:val="-2"/>
        </w:rPr>
        <w:t xml:space="preserve"> </w:t>
      </w:r>
      <w:r>
        <w:t>середине</w:t>
      </w:r>
      <w:r>
        <w:rPr>
          <w:spacing w:val="-2"/>
        </w:rPr>
        <w:t xml:space="preserve"> </w:t>
      </w:r>
      <w:r>
        <w:t>XII</w:t>
      </w:r>
      <w:r>
        <w:rPr>
          <w:spacing w:val="-2"/>
        </w:rPr>
        <w:t xml:space="preserve"> </w:t>
      </w:r>
      <w:r>
        <w:t>–</w:t>
      </w:r>
      <w:r>
        <w:rPr>
          <w:spacing w:val="-2"/>
        </w:rPr>
        <w:t xml:space="preserve"> </w:t>
      </w:r>
      <w:r>
        <w:t>начале</w:t>
      </w:r>
      <w:r>
        <w:rPr>
          <w:spacing w:val="-2"/>
        </w:rPr>
        <w:t xml:space="preserve"> </w:t>
      </w:r>
      <w:r>
        <w:t>XIII</w:t>
      </w:r>
      <w:r>
        <w:rPr>
          <w:spacing w:val="-1"/>
        </w:rPr>
        <w:t xml:space="preserve"> </w:t>
      </w:r>
      <w:r>
        <w:rPr>
          <w:spacing w:val="-5"/>
        </w:rPr>
        <w:t>в.</w:t>
      </w:r>
    </w:p>
    <w:p w:rsidR="00C425EB" w:rsidRDefault="00C425EB">
      <w:pPr>
        <w:pStyle w:val="BodyText"/>
        <w:ind w:right="684" w:firstLine="60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425EB" w:rsidRDefault="00C425EB">
      <w:pPr>
        <w:pStyle w:val="BodyText"/>
        <w:ind w:right="685" w:firstLine="600"/>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425EB" w:rsidRDefault="00C425EB">
      <w:pPr>
        <w:pStyle w:val="Heading2"/>
      </w:pPr>
      <w:r>
        <w:t>Русские</w:t>
      </w:r>
      <w:r>
        <w:rPr>
          <w:spacing w:val="-4"/>
        </w:rPr>
        <w:t xml:space="preserve"> </w:t>
      </w:r>
      <w:r>
        <w:t>земли</w:t>
      </w:r>
      <w:r>
        <w:rPr>
          <w:spacing w:val="-1"/>
        </w:rPr>
        <w:t xml:space="preserve"> </w:t>
      </w:r>
      <w:r>
        <w:t>и</w:t>
      </w:r>
      <w:r>
        <w:rPr>
          <w:spacing w:val="-2"/>
        </w:rPr>
        <w:t xml:space="preserve"> </w:t>
      </w:r>
      <w:r>
        <w:t>их</w:t>
      </w:r>
      <w:r>
        <w:rPr>
          <w:spacing w:val="-1"/>
        </w:rPr>
        <w:t xml:space="preserve"> </w:t>
      </w:r>
      <w:r>
        <w:t>соседи</w:t>
      </w:r>
      <w:r>
        <w:rPr>
          <w:spacing w:val="-1"/>
        </w:rPr>
        <w:t xml:space="preserve"> </w:t>
      </w:r>
      <w:r>
        <w:t>в</w:t>
      </w:r>
      <w:r>
        <w:rPr>
          <w:spacing w:val="-2"/>
        </w:rPr>
        <w:t xml:space="preserve"> </w:t>
      </w:r>
      <w:r>
        <w:t>середине</w:t>
      </w:r>
      <w:r>
        <w:rPr>
          <w:spacing w:val="-1"/>
        </w:rPr>
        <w:t xml:space="preserve"> </w:t>
      </w:r>
      <w:r>
        <w:t>XIII</w:t>
      </w:r>
      <w:r>
        <w:rPr>
          <w:spacing w:val="-2"/>
        </w:rPr>
        <w:t xml:space="preserve"> </w:t>
      </w:r>
      <w:r>
        <w:t>–</w:t>
      </w:r>
      <w:r>
        <w:rPr>
          <w:spacing w:val="-1"/>
        </w:rPr>
        <w:t xml:space="preserve"> </w:t>
      </w:r>
      <w:r>
        <w:t>XIV</w:t>
      </w:r>
      <w:r>
        <w:rPr>
          <w:spacing w:val="-1"/>
        </w:rPr>
        <w:t xml:space="preserve"> </w:t>
      </w:r>
      <w:r>
        <w:rPr>
          <w:spacing w:val="-5"/>
        </w:rPr>
        <w:t>в.</w:t>
      </w:r>
    </w:p>
    <w:p w:rsidR="00C425EB" w:rsidRDefault="00C425EB">
      <w:pPr>
        <w:pStyle w:val="BodyText"/>
        <w:ind w:right="685" w:firstLine="600"/>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rPr>
        <w:t>иго).</w:t>
      </w:r>
    </w:p>
    <w:p w:rsidR="00C425EB" w:rsidRDefault="00C425EB">
      <w:pPr>
        <w:pStyle w:val="BodyText"/>
        <w:ind w:right="685" w:firstLine="60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w:t>
      </w:r>
      <w:r>
        <w:rPr>
          <w:spacing w:val="40"/>
        </w:rPr>
        <w:t xml:space="preserve"> </w:t>
      </w:r>
      <w:r>
        <w:t>строй Новгорода и Пскова. Роль вече и князя. Новгород и немецкая Ганза.</w:t>
      </w:r>
    </w:p>
    <w:p w:rsidR="00C425EB" w:rsidRDefault="00C425EB">
      <w:pPr>
        <w:pStyle w:val="BodyText"/>
        <w:ind w:right="685" w:firstLine="600"/>
      </w:pPr>
      <w:r>
        <w:t>Ордена</w:t>
      </w:r>
      <w:r>
        <w:rPr>
          <w:spacing w:val="-2"/>
        </w:rPr>
        <w:t xml:space="preserve"> </w:t>
      </w:r>
      <w:r>
        <w:t>крестоносцев</w:t>
      </w:r>
      <w:r>
        <w:rPr>
          <w:spacing w:val="-2"/>
        </w:rPr>
        <w:t xml:space="preserve"> </w:t>
      </w:r>
      <w:r>
        <w:t>и</w:t>
      </w:r>
      <w:r>
        <w:rPr>
          <w:spacing w:val="-2"/>
        </w:rPr>
        <w:t xml:space="preserve"> </w:t>
      </w:r>
      <w:r>
        <w:t>борьба</w:t>
      </w:r>
      <w:r>
        <w:rPr>
          <w:spacing w:val="-2"/>
        </w:rPr>
        <w:t xml:space="preserve"> </w:t>
      </w:r>
      <w:r>
        <w:t>с</w:t>
      </w:r>
      <w:r>
        <w:rPr>
          <w:spacing w:val="-2"/>
        </w:rPr>
        <w:t xml:space="preserve"> </w:t>
      </w:r>
      <w:r>
        <w:t>их</w:t>
      </w:r>
      <w:r>
        <w:rPr>
          <w:spacing w:val="-2"/>
        </w:rPr>
        <w:t xml:space="preserve"> </w:t>
      </w:r>
      <w:r>
        <w:t>экспансией</w:t>
      </w:r>
      <w:r>
        <w:rPr>
          <w:spacing w:val="-2"/>
        </w:rPr>
        <w:t xml:space="preserve"> </w:t>
      </w:r>
      <w:r>
        <w:t>на</w:t>
      </w:r>
      <w:r>
        <w:rPr>
          <w:spacing w:val="-2"/>
        </w:rPr>
        <w:t xml:space="preserve"> </w:t>
      </w:r>
      <w:r>
        <w:t>западных</w:t>
      </w:r>
      <w:r>
        <w:rPr>
          <w:spacing w:val="-2"/>
        </w:rPr>
        <w:t xml:space="preserve"> </w:t>
      </w:r>
      <w:r>
        <w:t>границах</w:t>
      </w:r>
      <w:r>
        <w:rPr>
          <w:spacing w:val="-2"/>
        </w:rPr>
        <w:t xml:space="preserve"> </w:t>
      </w:r>
      <w:r>
        <w:t>Руси.</w:t>
      </w:r>
      <w:r>
        <w:rPr>
          <w:spacing w:val="-2"/>
        </w:rPr>
        <w:t xml:space="preserve"> </w:t>
      </w:r>
      <w:r>
        <w:t>Александр</w:t>
      </w:r>
      <w:r>
        <w:rPr>
          <w:spacing w:val="-2"/>
        </w:rPr>
        <w:t xml:space="preserve"> </w:t>
      </w:r>
      <w:r>
        <w:t>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25EB" w:rsidRDefault="00C425EB">
      <w:pPr>
        <w:pStyle w:val="BodyText"/>
        <w:ind w:right="685" w:firstLine="60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425EB" w:rsidRDefault="00C425EB">
      <w:pPr>
        <w:pStyle w:val="BodyText"/>
        <w:ind w:right="684" w:firstLine="600"/>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25EB" w:rsidRDefault="00C425EB">
      <w:pPr>
        <w:pStyle w:val="BodyText"/>
        <w:ind w:right="684" w:firstLine="60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425EB" w:rsidRDefault="00C425EB">
      <w:pPr>
        <w:pStyle w:val="BodyText"/>
        <w:ind w:right="685" w:firstLine="60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w:t>
      </w:r>
      <w:r>
        <w:rPr>
          <w:spacing w:val="40"/>
        </w:rPr>
        <w:t xml:space="preserve"> </w:t>
      </w:r>
      <w:r>
        <w:t>Премудрый. Архитектура. Каменные соборы Кремля. Изобразительное искусство. Феофан Грек. Андрей Рублев.</w:t>
      </w:r>
    </w:p>
    <w:p w:rsidR="00C425EB" w:rsidRDefault="00C425EB">
      <w:pPr>
        <w:pStyle w:val="Heading2"/>
      </w:pPr>
      <w:r>
        <w:t>Формирование</w:t>
      </w:r>
      <w:r>
        <w:rPr>
          <w:spacing w:val="-3"/>
        </w:rPr>
        <w:t xml:space="preserve"> </w:t>
      </w:r>
      <w:r>
        <w:t>единого</w:t>
      </w:r>
      <w:r>
        <w:rPr>
          <w:spacing w:val="-3"/>
        </w:rPr>
        <w:t xml:space="preserve"> </w:t>
      </w:r>
      <w:r>
        <w:t>Русского</w:t>
      </w:r>
      <w:r>
        <w:rPr>
          <w:spacing w:val="-3"/>
        </w:rPr>
        <w:t xml:space="preserve"> </w:t>
      </w:r>
      <w:r>
        <w:t>государства</w:t>
      </w:r>
      <w:r>
        <w:rPr>
          <w:spacing w:val="-3"/>
        </w:rPr>
        <w:t xml:space="preserve"> </w:t>
      </w:r>
      <w:r>
        <w:t>в</w:t>
      </w:r>
      <w:r>
        <w:rPr>
          <w:spacing w:val="-3"/>
        </w:rPr>
        <w:t xml:space="preserve"> </w:t>
      </w:r>
      <w:r>
        <w:t>XV</w:t>
      </w:r>
      <w:r>
        <w:rPr>
          <w:spacing w:val="-2"/>
        </w:rPr>
        <w:t xml:space="preserve"> </w:t>
      </w:r>
      <w:r>
        <w:rPr>
          <w:spacing w:val="-5"/>
        </w:rPr>
        <w:t>в.</w:t>
      </w:r>
    </w:p>
    <w:p w:rsidR="00C425EB" w:rsidRDefault="00C425EB">
      <w:pPr>
        <w:pStyle w:val="BodyText"/>
        <w:ind w:right="684" w:firstLine="60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w:t>
      </w:r>
      <w:r>
        <w:rPr>
          <w:spacing w:val="40"/>
        </w:rPr>
        <w:t xml:space="preserve"> </w:t>
      </w:r>
      <w:r>
        <w:t>символика; царский титул и регалии; дворцовое и церковное строительство. Московский Кремль.</w:t>
      </w:r>
    </w:p>
    <w:p w:rsidR="00C425EB" w:rsidRDefault="00C425EB">
      <w:pPr>
        <w:pStyle w:val="BodyText"/>
        <w:ind w:right="684" w:firstLine="60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425EB" w:rsidRDefault="00C425EB">
      <w:pPr>
        <w:pStyle w:val="BodyText"/>
        <w:ind w:right="683" w:firstLine="60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C425EB" w:rsidRDefault="00C425EB">
      <w:pPr>
        <w:spacing w:line="480" w:lineRule="auto"/>
        <w:ind w:left="756" w:right="9386" w:firstLine="240"/>
        <w:jc w:val="both"/>
        <w:rPr>
          <w:b/>
          <w:sz w:val="24"/>
        </w:rPr>
      </w:pPr>
      <w:r>
        <w:rPr>
          <w:b/>
          <w:spacing w:val="-2"/>
          <w:sz w:val="24"/>
        </w:rPr>
        <w:t xml:space="preserve">Обобщение </w:t>
      </w:r>
      <w:r>
        <w:rPr>
          <w:b/>
          <w:sz w:val="24"/>
        </w:rPr>
        <w:t>7 КЛАСС</w:t>
      </w:r>
    </w:p>
    <w:p w:rsidR="00C425EB" w:rsidRDefault="00C425EB">
      <w:pPr>
        <w:ind w:left="756"/>
        <w:jc w:val="both"/>
        <w:rPr>
          <w:b/>
          <w:sz w:val="24"/>
        </w:rPr>
      </w:pPr>
      <w:r>
        <w:rPr>
          <w:b/>
          <w:sz w:val="24"/>
        </w:rPr>
        <w:t>ВСЕОБЩАЯ</w:t>
      </w:r>
      <w:r>
        <w:rPr>
          <w:b/>
          <w:spacing w:val="-3"/>
          <w:sz w:val="24"/>
        </w:rPr>
        <w:t xml:space="preserve"> </w:t>
      </w:r>
      <w:r>
        <w:rPr>
          <w:b/>
          <w:sz w:val="24"/>
        </w:rPr>
        <w:t>ИСТОРИЯ.</w:t>
      </w:r>
      <w:r>
        <w:rPr>
          <w:b/>
          <w:spacing w:val="-3"/>
          <w:sz w:val="24"/>
        </w:rPr>
        <w:t xml:space="preserve"> </w:t>
      </w:r>
      <w:r>
        <w:rPr>
          <w:b/>
          <w:sz w:val="24"/>
        </w:rPr>
        <w:t>ИСТОРИЯ</w:t>
      </w:r>
      <w:r>
        <w:rPr>
          <w:b/>
          <w:spacing w:val="-2"/>
          <w:sz w:val="24"/>
        </w:rPr>
        <w:t xml:space="preserve"> </w:t>
      </w:r>
      <w:r>
        <w:rPr>
          <w:b/>
          <w:sz w:val="24"/>
        </w:rPr>
        <w:t>НОВОГО</w:t>
      </w:r>
      <w:r>
        <w:rPr>
          <w:b/>
          <w:spacing w:val="-3"/>
          <w:sz w:val="24"/>
        </w:rPr>
        <w:t xml:space="preserve"> </w:t>
      </w:r>
      <w:r>
        <w:rPr>
          <w:b/>
          <w:sz w:val="24"/>
        </w:rPr>
        <w:t>ВРЕМЕНИ.</w:t>
      </w:r>
      <w:r>
        <w:rPr>
          <w:b/>
          <w:spacing w:val="-2"/>
          <w:sz w:val="24"/>
        </w:rPr>
        <w:t xml:space="preserve"> </w:t>
      </w:r>
      <w:r>
        <w:rPr>
          <w:b/>
          <w:sz w:val="24"/>
        </w:rPr>
        <w:t>КОНЕЦ</w:t>
      </w:r>
      <w:r>
        <w:rPr>
          <w:b/>
          <w:spacing w:val="-3"/>
          <w:sz w:val="24"/>
        </w:rPr>
        <w:t xml:space="preserve"> </w:t>
      </w:r>
      <w:r>
        <w:rPr>
          <w:b/>
          <w:sz w:val="24"/>
        </w:rPr>
        <w:t>XV</w:t>
      </w:r>
      <w:r>
        <w:rPr>
          <w:b/>
          <w:spacing w:val="-2"/>
          <w:sz w:val="24"/>
        </w:rPr>
        <w:t xml:space="preserve"> </w:t>
      </w:r>
      <w:r>
        <w:rPr>
          <w:b/>
          <w:sz w:val="24"/>
        </w:rPr>
        <w:t>–</w:t>
      </w:r>
      <w:r>
        <w:rPr>
          <w:b/>
          <w:spacing w:val="-3"/>
          <w:sz w:val="24"/>
        </w:rPr>
        <w:t xml:space="preserve"> </w:t>
      </w:r>
      <w:r>
        <w:rPr>
          <w:b/>
          <w:sz w:val="24"/>
        </w:rPr>
        <w:t>XVII</w:t>
      </w:r>
      <w:r>
        <w:rPr>
          <w:b/>
          <w:spacing w:val="-2"/>
          <w:sz w:val="24"/>
        </w:rPr>
        <w:t xml:space="preserve"> </w:t>
      </w:r>
      <w:r>
        <w:rPr>
          <w:b/>
          <w:spacing w:val="-5"/>
          <w:sz w:val="24"/>
        </w:rPr>
        <w:t>в.</w:t>
      </w:r>
    </w:p>
    <w:p w:rsidR="00C425EB" w:rsidRDefault="00C425EB">
      <w:pPr>
        <w:ind w:left="996"/>
        <w:rPr>
          <w:b/>
          <w:sz w:val="24"/>
        </w:rPr>
      </w:pPr>
      <w:r>
        <w:rPr>
          <w:b/>
          <w:spacing w:val="-2"/>
          <w:sz w:val="24"/>
        </w:rPr>
        <w:t>Введение</w:t>
      </w:r>
    </w:p>
    <w:p w:rsidR="00C425EB" w:rsidRDefault="00C425EB">
      <w:pPr>
        <w:pStyle w:val="BodyText"/>
        <w:ind w:left="996"/>
        <w:jc w:val="left"/>
      </w:pPr>
      <w:r>
        <w:t>Понятие</w:t>
      </w:r>
      <w:r>
        <w:rPr>
          <w:spacing w:val="-7"/>
        </w:rPr>
        <w:t xml:space="preserve"> </w:t>
      </w:r>
      <w:r>
        <w:t>«Новое</w:t>
      </w:r>
      <w:r>
        <w:rPr>
          <w:spacing w:val="-4"/>
        </w:rPr>
        <w:t xml:space="preserve"> </w:t>
      </w:r>
      <w:r>
        <w:t>время».</w:t>
      </w:r>
      <w:r>
        <w:rPr>
          <w:spacing w:val="-4"/>
        </w:rPr>
        <w:t xml:space="preserve"> </w:t>
      </w:r>
      <w:r>
        <w:t>Хронологические</w:t>
      </w:r>
      <w:r>
        <w:rPr>
          <w:spacing w:val="-5"/>
        </w:rPr>
        <w:t xml:space="preserve"> </w:t>
      </w:r>
      <w:r>
        <w:t>рамки</w:t>
      </w:r>
      <w:r>
        <w:rPr>
          <w:spacing w:val="-4"/>
        </w:rPr>
        <w:t xml:space="preserve"> </w:t>
      </w:r>
      <w:r>
        <w:t>и</w:t>
      </w:r>
      <w:r>
        <w:rPr>
          <w:spacing w:val="-4"/>
        </w:rPr>
        <w:t xml:space="preserve"> </w:t>
      </w:r>
      <w:r>
        <w:t>периодизация</w:t>
      </w:r>
      <w:r>
        <w:rPr>
          <w:spacing w:val="-5"/>
        </w:rPr>
        <w:t xml:space="preserve"> </w:t>
      </w:r>
      <w:r>
        <w:t>истории</w:t>
      </w:r>
      <w:r>
        <w:rPr>
          <w:spacing w:val="-4"/>
        </w:rPr>
        <w:t xml:space="preserve"> </w:t>
      </w:r>
      <w:r>
        <w:t>Нового</w:t>
      </w:r>
      <w:r>
        <w:rPr>
          <w:spacing w:val="-4"/>
        </w:rPr>
        <w:t xml:space="preserve"> </w:t>
      </w:r>
      <w:r>
        <w:rPr>
          <w:spacing w:val="-2"/>
        </w:rPr>
        <w:t>времени.</w:t>
      </w:r>
    </w:p>
    <w:p w:rsidR="00C425EB" w:rsidRDefault="00C425EB">
      <w:pPr>
        <w:pStyle w:val="Heading2"/>
        <w:jc w:val="left"/>
      </w:pPr>
      <w:r>
        <w:t>Великие</w:t>
      </w:r>
      <w:r>
        <w:rPr>
          <w:spacing w:val="-6"/>
        </w:rPr>
        <w:t xml:space="preserve"> </w:t>
      </w:r>
      <w:r>
        <w:t>географические</w:t>
      </w:r>
      <w:r>
        <w:rPr>
          <w:spacing w:val="-6"/>
        </w:rPr>
        <w:t xml:space="preserve"> </w:t>
      </w:r>
      <w:r>
        <w:rPr>
          <w:spacing w:val="-2"/>
        </w:rPr>
        <w:t>открытия</w:t>
      </w:r>
    </w:p>
    <w:p w:rsidR="00C425EB" w:rsidRDefault="00C425EB">
      <w:pPr>
        <w:pStyle w:val="BodyText"/>
        <w:ind w:right="683" w:firstLine="600"/>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C425EB" w:rsidRDefault="00C425EB">
      <w:pPr>
        <w:pStyle w:val="Heading2"/>
      </w:pPr>
      <w:r>
        <w:t>Изменения</w:t>
      </w:r>
      <w:r>
        <w:rPr>
          <w:spacing w:val="-6"/>
        </w:rPr>
        <w:t xml:space="preserve"> </w:t>
      </w:r>
      <w:r>
        <w:t>в</w:t>
      </w:r>
      <w:r>
        <w:rPr>
          <w:spacing w:val="-4"/>
        </w:rPr>
        <w:t xml:space="preserve"> </w:t>
      </w:r>
      <w:r>
        <w:t>европейском</w:t>
      </w:r>
      <w:r>
        <w:rPr>
          <w:spacing w:val="-3"/>
        </w:rPr>
        <w:t xml:space="preserve"> </w:t>
      </w:r>
      <w:r>
        <w:t>обществе</w:t>
      </w:r>
      <w:r>
        <w:rPr>
          <w:spacing w:val="-4"/>
        </w:rPr>
        <w:t xml:space="preserve"> </w:t>
      </w:r>
      <w:r>
        <w:t>в</w:t>
      </w:r>
      <w:r>
        <w:rPr>
          <w:spacing w:val="-4"/>
        </w:rPr>
        <w:t xml:space="preserve"> </w:t>
      </w:r>
      <w:r>
        <w:t>XVI–XVII</w:t>
      </w:r>
      <w:r>
        <w:rPr>
          <w:spacing w:val="-3"/>
        </w:rPr>
        <w:t xml:space="preserve"> </w:t>
      </w:r>
      <w:r>
        <w:rPr>
          <w:spacing w:val="-5"/>
        </w:rPr>
        <w:t>вв.</w:t>
      </w:r>
    </w:p>
    <w:p w:rsidR="00C425EB" w:rsidRDefault="00C425EB">
      <w:pPr>
        <w:pStyle w:val="BodyText"/>
        <w:ind w:right="684" w:firstLine="600"/>
      </w:pPr>
      <w:r>
        <w:t>Развитие техники, горного дела, производства металлов. Появление мануфактур.</w:t>
      </w:r>
      <w:r>
        <w:rPr>
          <w:spacing w:val="40"/>
        </w:rPr>
        <w:t xml:space="preserve"> </w:t>
      </w:r>
      <w:r>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425EB" w:rsidRDefault="00C425EB">
      <w:pPr>
        <w:pStyle w:val="Heading2"/>
      </w:pPr>
      <w:r>
        <w:t>Реформация</w:t>
      </w:r>
      <w:r>
        <w:rPr>
          <w:spacing w:val="-4"/>
        </w:rPr>
        <w:t xml:space="preserve"> </w:t>
      </w:r>
      <w:r>
        <w:t>и</w:t>
      </w:r>
      <w:r>
        <w:rPr>
          <w:spacing w:val="-1"/>
        </w:rPr>
        <w:t xml:space="preserve"> </w:t>
      </w:r>
      <w:r>
        <w:t>контрреформация</w:t>
      </w:r>
      <w:r>
        <w:rPr>
          <w:spacing w:val="-2"/>
        </w:rPr>
        <w:t xml:space="preserve"> </w:t>
      </w:r>
      <w:r>
        <w:t>в</w:t>
      </w:r>
      <w:r>
        <w:rPr>
          <w:spacing w:val="-1"/>
        </w:rPr>
        <w:t xml:space="preserve"> </w:t>
      </w:r>
      <w:r>
        <w:rPr>
          <w:spacing w:val="-2"/>
        </w:rPr>
        <w:t>Европе</w:t>
      </w:r>
    </w:p>
    <w:p w:rsidR="00C425EB" w:rsidRDefault="00C425EB">
      <w:pPr>
        <w:pStyle w:val="BodyText"/>
        <w:ind w:right="684" w:firstLine="60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425EB" w:rsidRDefault="00C425EB">
      <w:pPr>
        <w:pStyle w:val="Heading2"/>
        <w:jc w:val="left"/>
      </w:pPr>
      <w:r>
        <w:t>Государства</w:t>
      </w:r>
      <w:r>
        <w:rPr>
          <w:spacing w:val="-4"/>
        </w:rPr>
        <w:t xml:space="preserve"> </w:t>
      </w:r>
      <w:r>
        <w:t>Европы</w:t>
      </w:r>
      <w:r>
        <w:rPr>
          <w:spacing w:val="-4"/>
        </w:rPr>
        <w:t xml:space="preserve"> </w:t>
      </w:r>
      <w:r>
        <w:t>в</w:t>
      </w:r>
      <w:r>
        <w:rPr>
          <w:spacing w:val="-4"/>
        </w:rPr>
        <w:t xml:space="preserve"> </w:t>
      </w:r>
      <w:r>
        <w:t>XVI–XVII</w:t>
      </w:r>
      <w:r>
        <w:rPr>
          <w:spacing w:val="-4"/>
        </w:rPr>
        <w:t xml:space="preserve"> </w:t>
      </w:r>
      <w:r>
        <w:rPr>
          <w:spacing w:val="-5"/>
        </w:rPr>
        <w:t>вв.</w:t>
      </w:r>
    </w:p>
    <w:p w:rsidR="00C425EB" w:rsidRDefault="00C425EB">
      <w:pPr>
        <w:pStyle w:val="BodyText"/>
        <w:ind w:right="687" w:firstLine="60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rPr>
          <w:b/>
        </w:rPr>
        <w:t xml:space="preserve">Испания </w:t>
      </w:r>
      <w:r>
        <w:t>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C425EB" w:rsidRDefault="00C425EB">
      <w:pPr>
        <w:pStyle w:val="BodyText"/>
        <w:ind w:right="683" w:firstLine="600"/>
      </w:pPr>
      <w:r>
        <w:rPr>
          <w:b/>
        </w:rPr>
        <w:t xml:space="preserve">Франция: </w:t>
      </w:r>
      <w: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425EB" w:rsidRDefault="00C425EB">
      <w:pPr>
        <w:pStyle w:val="BodyText"/>
        <w:ind w:right="684" w:firstLine="600"/>
      </w:pPr>
      <w:r>
        <w:rPr>
          <w:b/>
        </w:rPr>
        <w:t xml:space="preserve">Англия. </w:t>
      </w:r>
      <w: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w:t>
      </w:r>
      <w:r>
        <w:rPr>
          <w:spacing w:val="40"/>
        </w:rPr>
        <w:t xml:space="preserve"> </w:t>
      </w:r>
      <w:r>
        <w:t>реформация. «Золотой век» Елизаветы I.</w:t>
      </w:r>
    </w:p>
    <w:p w:rsidR="00C425EB" w:rsidRDefault="00C425EB">
      <w:pPr>
        <w:pStyle w:val="BodyText"/>
        <w:ind w:right="680" w:firstLine="600"/>
      </w:pPr>
      <w:r>
        <w:rPr>
          <w:b/>
        </w:rPr>
        <w:t xml:space="preserve">Английская революция середины XVII в. </w:t>
      </w:r>
      <w: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425EB" w:rsidRDefault="00C425EB">
      <w:pPr>
        <w:ind w:left="396" w:right="679" w:firstLine="600"/>
        <w:jc w:val="both"/>
        <w:rPr>
          <w:sz w:val="24"/>
        </w:rPr>
      </w:pPr>
      <w:r>
        <w:rPr>
          <w:b/>
          <w:sz w:val="24"/>
        </w:rPr>
        <w:t xml:space="preserve">Страны Центральной, Южной и Юго-Восточной Европы. </w:t>
      </w:r>
      <w:r>
        <w:rPr>
          <w:sz w:val="24"/>
        </w:rPr>
        <w:t xml:space="preserve">В мире империй и вне его. Германские государства. Итальянские земли. Положение славянских народов. Образование Речи </w:t>
      </w:r>
      <w:r>
        <w:rPr>
          <w:spacing w:val="-2"/>
          <w:sz w:val="24"/>
        </w:rPr>
        <w:t>Посполитой.</w:t>
      </w:r>
    </w:p>
    <w:p w:rsidR="00C425EB" w:rsidRDefault="00C425EB">
      <w:pPr>
        <w:pStyle w:val="Heading2"/>
      </w:pPr>
      <w:r>
        <w:t>Международные</w:t>
      </w:r>
      <w:r>
        <w:rPr>
          <w:spacing w:val="-5"/>
        </w:rPr>
        <w:t xml:space="preserve"> </w:t>
      </w:r>
      <w:r>
        <w:t>отношения</w:t>
      </w:r>
      <w:r>
        <w:rPr>
          <w:spacing w:val="-5"/>
        </w:rPr>
        <w:t xml:space="preserve"> </w:t>
      </w:r>
      <w:r>
        <w:t>в</w:t>
      </w:r>
      <w:r>
        <w:rPr>
          <w:spacing w:val="-5"/>
        </w:rPr>
        <w:t xml:space="preserve"> </w:t>
      </w:r>
      <w:r>
        <w:t>XVI–XVII</w:t>
      </w:r>
      <w:r>
        <w:rPr>
          <w:spacing w:val="-5"/>
        </w:rPr>
        <w:t xml:space="preserve"> вв.</w:t>
      </w:r>
    </w:p>
    <w:p w:rsidR="00C425EB" w:rsidRDefault="00C425EB">
      <w:pPr>
        <w:pStyle w:val="BodyText"/>
        <w:ind w:right="685" w:firstLine="60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425EB" w:rsidRDefault="00C425EB">
      <w:pPr>
        <w:pStyle w:val="Heading2"/>
      </w:pPr>
      <w:r>
        <w:t>Европейская</w:t>
      </w:r>
      <w:r>
        <w:rPr>
          <w:spacing w:val="-3"/>
        </w:rPr>
        <w:t xml:space="preserve"> </w:t>
      </w:r>
      <w:r>
        <w:t>культура</w:t>
      </w:r>
      <w:r>
        <w:rPr>
          <w:spacing w:val="-3"/>
        </w:rPr>
        <w:t xml:space="preserve"> </w:t>
      </w:r>
      <w:r>
        <w:t>в</w:t>
      </w:r>
      <w:r>
        <w:rPr>
          <w:spacing w:val="-2"/>
        </w:rPr>
        <w:t xml:space="preserve"> </w:t>
      </w:r>
      <w:r>
        <w:t>раннее</w:t>
      </w:r>
      <w:r>
        <w:rPr>
          <w:spacing w:val="-3"/>
        </w:rPr>
        <w:t xml:space="preserve"> </w:t>
      </w:r>
      <w:r>
        <w:t>Новое</w:t>
      </w:r>
      <w:r>
        <w:rPr>
          <w:spacing w:val="-2"/>
        </w:rPr>
        <w:t xml:space="preserve"> время</w:t>
      </w:r>
    </w:p>
    <w:p w:rsidR="00C425EB" w:rsidRDefault="00C425EB">
      <w:pPr>
        <w:pStyle w:val="BodyText"/>
        <w:ind w:right="683" w:firstLine="60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425EB" w:rsidRDefault="00C425EB">
      <w:pPr>
        <w:pStyle w:val="Heading2"/>
      </w:pPr>
      <w:r>
        <w:t>Страны</w:t>
      </w:r>
      <w:r>
        <w:rPr>
          <w:spacing w:val="-4"/>
        </w:rPr>
        <w:t xml:space="preserve"> </w:t>
      </w:r>
      <w:r>
        <w:t>Востока</w:t>
      </w:r>
      <w:r>
        <w:rPr>
          <w:spacing w:val="-3"/>
        </w:rPr>
        <w:t xml:space="preserve"> </w:t>
      </w:r>
      <w:r>
        <w:t>в</w:t>
      </w:r>
      <w:r>
        <w:rPr>
          <w:spacing w:val="-3"/>
        </w:rPr>
        <w:t xml:space="preserve"> </w:t>
      </w:r>
      <w:r>
        <w:t>XVI–XVII</w:t>
      </w:r>
      <w:r>
        <w:rPr>
          <w:spacing w:val="-3"/>
        </w:rPr>
        <w:t xml:space="preserve"> </w:t>
      </w:r>
      <w:r>
        <w:rPr>
          <w:spacing w:val="-5"/>
        </w:rPr>
        <w:t>вв.</w:t>
      </w:r>
    </w:p>
    <w:p w:rsidR="00C425EB" w:rsidRDefault="00C425EB">
      <w:pPr>
        <w:pStyle w:val="BodyText"/>
        <w:ind w:right="677" w:firstLine="600"/>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Ост-Индские 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425EB" w:rsidRDefault="00C425EB">
      <w:pPr>
        <w:pStyle w:val="Heading2"/>
        <w:jc w:val="left"/>
      </w:pPr>
      <w:r>
        <w:rPr>
          <w:spacing w:val="-2"/>
        </w:rPr>
        <w:t>Обобщение</w:t>
      </w:r>
    </w:p>
    <w:p w:rsidR="00C425EB" w:rsidRDefault="00C425EB">
      <w:pPr>
        <w:pStyle w:val="BodyText"/>
        <w:ind w:left="996"/>
        <w:jc w:val="left"/>
      </w:pPr>
      <w:r>
        <w:t>Историческое</w:t>
      </w:r>
      <w:r>
        <w:rPr>
          <w:spacing w:val="-6"/>
        </w:rPr>
        <w:t xml:space="preserve"> </w:t>
      </w:r>
      <w:r>
        <w:t>и</w:t>
      </w:r>
      <w:r>
        <w:rPr>
          <w:spacing w:val="-3"/>
        </w:rPr>
        <w:t xml:space="preserve"> </w:t>
      </w:r>
      <w:r>
        <w:t>культурное</w:t>
      </w:r>
      <w:r>
        <w:rPr>
          <w:spacing w:val="-4"/>
        </w:rPr>
        <w:t xml:space="preserve"> </w:t>
      </w:r>
      <w:r>
        <w:t>наследие</w:t>
      </w:r>
      <w:r>
        <w:rPr>
          <w:spacing w:val="-3"/>
        </w:rPr>
        <w:t xml:space="preserve"> </w:t>
      </w:r>
      <w:r>
        <w:t>Раннего</w:t>
      </w:r>
      <w:r>
        <w:rPr>
          <w:spacing w:val="-4"/>
        </w:rPr>
        <w:t xml:space="preserve"> </w:t>
      </w:r>
      <w:r>
        <w:t>Нового</w:t>
      </w:r>
      <w:r>
        <w:rPr>
          <w:spacing w:val="-3"/>
        </w:rPr>
        <w:t xml:space="preserve"> </w:t>
      </w:r>
      <w:r>
        <w:rPr>
          <w:spacing w:val="-2"/>
        </w:rPr>
        <w:t>времени.</w:t>
      </w:r>
    </w:p>
    <w:p w:rsidR="00C425EB" w:rsidRDefault="00C425EB">
      <w:pPr>
        <w:pStyle w:val="BodyText"/>
        <w:ind w:left="0"/>
        <w:jc w:val="left"/>
      </w:pPr>
    </w:p>
    <w:p w:rsidR="00C425EB" w:rsidRDefault="00C425EB">
      <w:pPr>
        <w:pStyle w:val="Heading2"/>
        <w:ind w:left="517" w:firstLine="240"/>
        <w:jc w:val="left"/>
      </w:pPr>
      <w:r>
        <w:t>ИСТОРИЯ</w:t>
      </w:r>
      <w:r>
        <w:rPr>
          <w:spacing w:val="80"/>
          <w:w w:val="150"/>
        </w:rPr>
        <w:t xml:space="preserve"> </w:t>
      </w:r>
      <w:r>
        <w:t>РОССИИ.</w:t>
      </w:r>
      <w:r>
        <w:rPr>
          <w:spacing w:val="80"/>
          <w:w w:val="150"/>
        </w:rPr>
        <w:t xml:space="preserve"> </w:t>
      </w:r>
      <w:r>
        <w:t>РОССИЯ</w:t>
      </w:r>
      <w:r>
        <w:rPr>
          <w:spacing w:val="80"/>
          <w:w w:val="150"/>
        </w:rPr>
        <w:t xml:space="preserve"> </w:t>
      </w:r>
      <w:r>
        <w:t>В</w:t>
      </w:r>
      <w:r>
        <w:rPr>
          <w:spacing w:val="80"/>
          <w:w w:val="150"/>
        </w:rPr>
        <w:t xml:space="preserve"> </w:t>
      </w:r>
      <w:r>
        <w:t>XVI–XVII</w:t>
      </w:r>
      <w:r>
        <w:rPr>
          <w:spacing w:val="80"/>
          <w:w w:val="150"/>
        </w:rPr>
        <w:t xml:space="preserve"> </w:t>
      </w:r>
      <w:r>
        <w:t>вв.:</w:t>
      </w:r>
      <w:r>
        <w:rPr>
          <w:spacing w:val="80"/>
          <w:w w:val="150"/>
        </w:rPr>
        <w:t xml:space="preserve"> </w:t>
      </w:r>
      <w:r>
        <w:t>ОТ</w:t>
      </w:r>
      <w:r>
        <w:rPr>
          <w:spacing w:val="80"/>
          <w:w w:val="150"/>
        </w:rPr>
        <w:t xml:space="preserve"> </w:t>
      </w:r>
      <w:r>
        <w:t>ВЕЛИКОГО</w:t>
      </w:r>
      <w:r>
        <w:rPr>
          <w:spacing w:val="80"/>
          <w:w w:val="150"/>
        </w:rPr>
        <w:t xml:space="preserve"> </w:t>
      </w:r>
      <w:r>
        <w:t>КНЯЖЕСТВА</w:t>
      </w:r>
      <w:r>
        <w:rPr>
          <w:spacing w:val="80"/>
          <w:w w:val="150"/>
        </w:rPr>
        <w:t xml:space="preserve"> </w:t>
      </w:r>
      <w:r>
        <w:t xml:space="preserve">К </w:t>
      </w:r>
      <w:r>
        <w:rPr>
          <w:spacing w:val="-2"/>
        </w:rPr>
        <w:t>ЦАРСТВУ</w:t>
      </w:r>
    </w:p>
    <w:p w:rsidR="00C425EB" w:rsidRDefault="00C425EB">
      <w:pPr>
        <w:pStyle w:val="BodyText"/>
        <w:ind w:left="0"/>
        <w:jc w:val="left"/>
        <w:rPr>
          <w:b/>
        </w:rPr>
      </w:pPr>
    </w:p>
    <w:p w:rsidR="00C425EB" w:rsidRDefault="00C425EB">
      <w:pPr>
        <w:ind w:left="996"/>
        <w:rPr>
          <w:b/>
          <w:sz w:val="24"/>
        </w:rPr>
      </w:pPr>
      <w:r>
        <w:rPr>
          <w:b/>
          <w:sz w:val="24"/>
        </w:rPr>
        <w:t>Россия</w:t>
      </w:r>
      <w:r>
        <w:rPr>
          <w:b/>
          <w:spacing w:val="-3"/>
          <w:sz w:val="24"/>
        </w:rPr>
        <w:t xml:space="preserve"> </w:t>
      </w:r>
      <w:r>
        <w:rPr>
          <w:b/>
          <w:sz w:val="24"/>
        </w:rPr>
        <w:t>в</w:t>
      </w:r>
      <w:r>
        <w:rPr>
          <w:b/>
          <w:spacing w:val="-1"/>
          <w:sz w:val="24"/>
        </w:rPr>
        <w:t xml:space="preserve"> </w:t>
      </w:r>
      <w:r>
        <w:rPr>
          <w:b/>
          <w:sz w:val="24"/>
        </w:rPr>
        <w:t>XVI</w:t>
      </w:r>
      <w:r>
        <w:rPr>
          <w:b/>
          <w:spacing w:val="-1"/>
          <w:sz w:val="24"/>
        </w:rPr>
        <w:t xml:space="preserve"> </w:t>
      </w:r>
      <w:r>
        <w:rPr>
          <w:b/>
          <w:spacing w:val="-5"/>
          <w:sz w:val="24"/>
        </w:rPr>
        <w:t>в.</w:t>
      </w:r>
    </w:p>
    <w:p w:rsidR="00C425EB" w:rsidRDefault="00C425EB">
      <w:pPr>
        <w:pStyle w:val="BodyText"/>
        <w:ind w:right="682" w:firstLine="600"/>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w:t>
      </w:r>
      <w:r>
        <w:rPr>
          <w:spacing w:val="-2"/>
        </w:rPr>
        <w:t xml:space="preserve"> </w:t>
      </w:r>
      <w:r>
        <w:t>удельной</w:t>
      </w:r>
      <w:r>
        <w:rPr>
          <w:spacing w:val="-2"/>
        </w:rPr>
        <w:t xml:space="preserve"> </w:t>
      </w:r>
      <w:r>
        <w:t>системы.</w:t>
      </w:r>
      <w:r>
        <w:rPr>
          <w:spacing w:val="-2"/>
        </w:rPr>
        <w:t xml:space="preserve"> </w:t>
      </w:r>
      <w:r>
        <w:t>Укрепление</w:t>
      </w:r>
      <w:r>
        <w:rPr>
          <w:spacing w:val="-2"/>
        </w:rPr>
        <w:t xml:space="preserve"> </w:t>
      </w:r>
      <w:r>
        <w:t>великокняжеской</w:t>
      </w:r>
      <w:r>
        <w:rPr>
          <w:spacing w:val="-2"/>
        </w:rPr>
        <w:t xml:space="preserve"> </w:t>
      </w:r>
      <w:r>
        <w:t>власти.</w:t>
      </w:r>
      <w:r>
        <w:rPr>
          <w:spacing w:val="-2"/>
        </w:rPr>
        <w:t xml:space="preserve"> </w:t>
      </w:r>
      <w:r>
        <w:t>Внешняя</w:t>
      </w:r>
      <w:r>
        <w:rPr>
          <w:spacing w:val="-2"/>
        </w:rPr>
        <w:t xml:space="preserve"> </w:t>
      </w:r>
      <w:r>
        <w:t>политика</w:t>
      </w:r>
      <w:r>
        <w:rPr>
          <w:spacing w:val="-2"/>
        </w:rPr>
        <w:t xml:space="preserve"> </w:t>
      </w:r>
      <w:r>
        <w:t>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425EB" w:rsidRDefault="00C425EB">
      <w:pPr>
        <w:pStyle w:val="BodyText"/>
        <w:ind w:right="684" w:firstLine="60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425EB" w:rsidRDefault="00C425EB">
      <w:pPr>
        <w:pStyle w:val="BodyText"/>
        <w:ind w:right="683" w:firstLine="600"/>
      </w:pPr>
      <w:r>
        <w:rPr>
          <w:b/>
        </w:rPr>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C425EB" w:rsidRDefault="00C425EB">
      <w:pPr>
        <w:pStyle w:val="BodyText"/>
        <w:ind w:left="996"/>
      </w:pPr>
      <w:r>
        <w:t>Период</w:t>
      </w:r>
      <w:r>
        <w:rPr>
          <w:spacing w:val="42"/>
        </w:rPr>
        <w:t xml:space="preserve"> </w:t>
      </w:r>
      <w:r>
        <w:t>боярского</w:t>
      </w:r>
      <w:r>
        <w:rPr>
          <w:spacing w:val="45"/>
        </w:rPr>
        <w:t xml:space="preserve"> </w:t>
      </w:r>
      <w:r>
        <w:t>правления.</w:t>
      </w:r>
      <w:r>
        <w:rPr>
          <w:spacing w:val="44"/>
        </w:rPr>
        <w:t xml:space="preserve"> </w:t>
      </w:r>
      <w:r>
        <w:t>Борьба</w:t>
      </w:r>
      <w:r>
        <w:rPr>
          <w:spacing w:val="45"/>
        </w:rPr>
        <w:t xml:space="preserve"> </w:t>
      </w:r>
      <w:r>
        <w:t>за</w:t>
      </w:r>
      <w:r>
        <w:rPr>
          <w:spacing w:val="45"/>
        </w:rPr>
        <w:t xml:space="preserve"> </w:t>
      </w:r>
      <w:r>
        <w:t>власть</w:t>
      </w:r>
      <w:r>
        <w:rPr>
          <w:spacing w:val="44"/>
        </w:rPr>
        <w:t xml:space="preserve"> </w:t>
      </w:r>
      <w:r>
        <w:t>между</w:t>
      </w:r>
      <w:r>
        <w:rPr>
          <w:spacing w:val="45"/>
        </w:rPr>
        <w:t xml:space="preserve"> </w:t>
      </w:r>
      <w:r>
        <w:t>боярскими</w:t>
      </w:r>
      <w:r>
        <w:rPr>
          <w:spacing w:val="44"/>
        </w:rPr>
        <w:t xml:space="preserve"> </w:t>
      </w:r>
      <w:r>
        <w:t>кланами.</w:t>
      </w:r>
      <w:r>
        <w:rPr>
          <w:spacing w:val="45"/>
        </w:rPr>
        <w:t xml:space="preserve"> </w:t>
      </w:r>
      <w:r>
        <w:t>Губная</w:t>
      </w:r>
      <w:r>
        <w:rPr>
          <w:spacing w:val="45"/>
        </w:rPr>
        <w:t xml:space="preserve"> </w:t>
      </w:r>
      <w:r>
        <w:rPr>
          <w:spacing w:val="-2"/>
        </w:rPr>
        <w:t>реформа.</w:t>
      </w:r>
    </w:p>
    <w:p w:rsidR="00C425EB" w:rsidRDefault="00C425EB">
      <w:pPr>
        <w:pStyle w:val="BodyText"/>
      </w:pPr>
      <w:r>
        <w:t>Московское</w:t>
      </w:r>
      <w:r>
        <w:rPr>
          <w:spacing w:val="-3"/>
        </w:rPr>
        <w:t xml:space="preserve"> </w:t>
      </w:r>
      <w:r>
        <w:t>восстание</w:t>
      </w:r>
      <w:r>
        <w:rPr>
          <w:spacing w:val="-2"/>
        </w:rPr>
        <w:t xml:space="preserve"> </w:t>
      </w:r>
      <w:r>
        <w:t>1547</w:t>
      </w:r>
      <w:r>
        <w:rPr>
          <w:spacing w:val="-3"/>
        </w:rPr>
        <w:t xml:space="preserve"> </w:t>
      </w:r>
      <w:r>
        <w:t>г.</w:t>
      </w:r>
      <w:r>
        <w:rPr>
          <w:spacing w:val="-2"/>
        </w:rPr>
        <w:t xml:space="preserve"> Ереси.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425EB" w:rsidRDefault="00C425EB">
      <w:pPr>
        <w:pStyle w:val="BodyText"/>
        <w:ind w:right="684" w:firstLine="60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25EB" w:rsidRDefault="00C425EB">
      <w:pPr>
        <w:pStyle w:val="BodyText"/>
        <w:ind w:right="685" w:firstLine="60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25EB" w:rsidRDefault="00C425EB">
      <w:pPr>
        <w:pStyle w:val="BodyText"/>
        <w:ind w:right="687" w:firstLine="600"/>
      </w:pPr>
      <w:r>
        <w:t>Многонациональный состав населения Русского государства. Финно-угорские народы. Народы 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 государстве. Русская православная церковь. Мусульманское духовенство.</w:t>
      </w:r>
    </w:p>
    <w:p w:rsidR="00C425EB" w:rsidRDefault="00C425EB">
      <w:pPr>
        <w:pStyle w:val="BodyText"/>
        <w:ind w:right="686" w:firstLine="600"/>
      </w:pPr>
      <w:r>
        <w:t>Опричнина, дискуссия о ее причинах и характере. Опричный террор. Разгром Новгорода и 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 Ивана Грозного. Результаты и цена преобразований.</w:t>
      </w:r>
    </w:p>
    <w:p w:rsidR="00C425EB" w:rsidRDefault="00C425EB">
      <w:pPr>
        <w:pStyle w:val="BodyText"/>
        <w:ind w:right="682" w:firstLine="600"/>
      </w:pPr>
      <w:r>
        <w:rPr>
          <w:b/>
        </w:rPr>
        <w:t xml:space="preserve">Россия в конце XVI в. </w:t>
      </w: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r>
        <w:rPr>
          <w:spacing w:val="80"/>
        </w:rPr>
        <w:t xml:space="preserve"> </w:t>
      </w: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425EB" w:rsidRDefault="00C425EB">
      <w:pPr>
        <w:pStyle w:val="Heading2"/>
      </w:pPr>
      <w:r>
        <w:t>Смута</w:t>
      </w:r>
      <w:r>
        <w:rPr>
          <w:spacing w:val="-2"/>
        </w:rPr>
        <w:t xml:space="preserve"> </w:t>
      </w:r>
      <w:r>
        <w:t xml:space="preserve">в </w:t>
      </w:r>
      <w:r>
        <w:rPr>
          <w:spacing w:val="-2"/>
        </w:rPr>
        <w:t>России</w:t>
      </w:r>
    </w:p>
    <w:p w:rsidR="00C425EB" w:rsidRDefault="00C425EB">
      <w:pPr>
        <w:pStyle w:val="BodyText"/>
        <w:ind w:right="682" w:firstLine="600"/>
      </w:pPr>
      <w:r>
        <w:rPr>
          <w:b/>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425EB" w:rsidRDefault="00C425EB">
      <w:pPr>
        <w:ind w:left="996"/>
        <w:jc w:val="both"/>
        <w:rPr>
          <w:sz w:val="24"/>
        </w:rPr>
      </w:pPr>
      <w:r>
        <w:rPr>
          <w:b/>
          <w:sz w:val="24"/>
        </w:rPr>
        <w:t>Смутное</w:t>
      </w:r>
      <w:r>
        <w:rPr>
          <w:b/>
          <w:spacing w:val="68"/>
          <w:sz w:val="24"/>
        </w:rPr>
        <w:t xml:space="preserve"> </w:t>
      </w:r>
      <w:r>
        <w:rPr>
          <w:b/>
          <w:sz w:val="24"/>
        </w:rPr>
        <w:t>время</w:t>
      </w:r>
      <w:r>
        <w:rPr>
          <w:b/>
          <w:spacing w:val="68"/>
          <w:sz w:val="24"/>
        </w:rPr>
        <w:t xml:space="preserve"> </w:t>
      </w:r>
      <w:r>
        <w:rPr>
          <w:b/>
          <w:sz w:val="24"/>
        </w:rPr>
        <w:t>начала</w:t>
      </w:r>
      <w:r>
        <w:rPr>
          <w:b/>
          <w:spacing w:val="69"/>
          <w:sz w:val="24"/>
        </w:rPr>
        <w:t xml:space="preserve"> </w:t>
      </w:r>
      <w:r>
        <w:rPr>
          <w:b/>
          <w:sz w:val="24"/>
        </w:rPr>
        <w:t>XVII</w:t>
      </w:r>
      <w:r>
        <w:rPr>
          <w:b/>
          <w:spacing w:val="68"/>
          <w:sz w:val="24"/>
        </w:rPr>
        <w:t xml:space="preserve"> </w:t>
      </w:r>
      <w:r>
        <w:rPr>
          <w:b/>
          <w:sz w:val="24"/>
        </w:rPr>
        <w:t>в.</w:t>
      </w:r>
      <w:r>
        <w:rPr>
          <w:b/>
          <w:spacing w:val="71"/>
          <w:sz w:val="24"/>
        </w:rPr>
        <w:t xml:space="preserve"> </w:t>
      </w:r>
      <w:r>
        <w:rPr>
          <w:sz w:val="24"/>
        </w:rPr>
        <w:t>Дискуссия</w:t>
      </w:r>
      <w:r>
        <w:rPr>
          <w:spacing w:val="68"/>
          <w:sz w:val="24"/>
        </w:rPr>
        <w:t xml:space="preserve"> </w:t>
      </w:r>
      <w:r>
        <w:rPr>
          <w:sz w:val="24"/>
        </w:rPr>
        <w:t>о</w:t>
      </w:r>
      <w:r>
        <w:rPr>
          <w:spacing w:val="69"/>
          <w:sz w:val="24"/>
        </w:rPr>
        <w:t xml:space="preserve"> </w:t>
      </w:r>
      <w:r>
        <w:rPr>
          <w:sz w:val="24"/>
        </w:rPr>
        <w:t>его</w:t>
      </w:r>
      <w:r>
        <w:rPr>
          <w:spacing w:val="68"/>
          <w:sz w:val="24"/>
        </w:rPr>
        <w:t xml:space="preserve"> </w:t>
      </w:r>
      <w:r>
        <w:rPr>
          <w:sz w:val="24"/>
        </w:rPr>
        <w:t>причинах.</w:t>
      </w:r>
      <w:r>
        <w:rPr>
          <w:spacing w:val="69"/>
          <w:sz w:val="24"/>
        </w:rPr>
        <w:t xml:space="preserve"> </w:t>
      </w:r>
      <w:r>
        <w:rPr>
          <w:sz w:val="24"/>
        </w:rPr>
        <w:t>Самозванцы</w:t>
      </w:r>
      <w:r>
        <w:rPr>
          <w:spacing w:val="68"/>
          <w:sz w:val="24"/>
        </w:rPr>
        <w:t xml:space="preserve"> </w:t>
      </w:r>
      <w:r>
        <w:rPr>
          <w:sz w:val="24"/>
        </w:rPr>
        <w:t>и</w:t>
      </w:r>
      <w:r>
        <w:rPr>
          <w:spacing w:val="69"/>
          <w:sz w:val="24"/>
        </w:rPr>
        <w:t xml:space="preserve"> </w:t>
      </w:r>
      <w:r>
        <w:rPr>
          <w:spacing w:val="-2"/>
          <w:sz w:val="24"/>
        </w:rPr>
        <w:t>самозванство.</w:t>
      </w:r>
    </w:p>
    <w:p w:rsidR="00C425EB" w:rsidRDefault="00C425EB">
      <w:pPr>
        <w:pStyle w:val="BodyText"/>
      </w:pPr>
      <w:r>
        <w:t>Личность</w:t>
      </w:r>
      <w:r>
        <w:rPr>
          <w:spacing w:val="-3"/>
        </w:rPr>
        <w:t xml:space="preserve"> </w:t>
      </w:r>
      <w:r>
        <w:t>Лжедмитрия</w:t>
      </w:r>
      <w:r>
        <w:rPr>
          <w:spacing w:val="-2"/>
        </w:rPr>
        <w:t xml:space="preserve"> </w:t>
      </w:r>
      <w:r>
        <w:t>I</w:t>
      </w:r>
      <w:r>
        <w:rPr>
          <w:spacing w:val="-3"/>
        </w:rPr>
        <w:t xml:space="preserve"> </w:t>
      </w:r>
      <w:r>
        <w:t>и</w:t>
      </w:r>
      <w:r>
        <w:rPr>
          <w:spacing w:val="-2"/>
        </w:rPr>
        <w:t xml:space="preserve"> </w:t>
      </w:r>
      <w:r>
        <w:t>его</w:t>
      </w:r>
      <w:r>
        <w:rPr>
          <w:spacing w:val="-2"/>
        </w:rPr>
        <w:t xml:space="preserve"> </w:t>
      </w:r>
      <w:r>
        <w:t>политика.</w:t>
      </w:r>
      <w:r>
        <w:rPr>
          <w:spacing w:val="-3"/>
        </w:rPr>
        <w:t xml:space="preserve"> </w:t>
      </w:r>
      <w:r>
        <w:t>Восстание</w:t>
      </w:r>
      <w:r>
        <w:rPr>
          <w:spacing w:val="-2"/>
        </w:rPr>
        <w:t xml:space="preserve"> </w:t>
      </w:r>
      <w:r>
        <w:t>1606</w:t>
      </w:r>
      <w:r>
        <w:rPr>
          <w:spacing w:val="-2"/>
        </w:rPr>
        <w:t xml:space="preserve"> </w:t>
      </w:r>
      <w:r>
        <w:t>г.</w:t>
      </w:r>
      <w:r>
        <w:rPr>
          <w:spacing w:val="-3"/>
        </w:rPr>
        <w:t xml:space="preserve"> </w:t>
      </w:r>
      <w:r>
        <w:t>и</w:t>
      </w:r>
      <w:r>
        <w:rPr>
          <w:spacing w:val="-2"/>
        </w:rPr>
        <w:t xml:space="preserve"> </w:t>
      </w:r>
      <w:r>
        <w:t>убийство</w:t>
      </w:r>
      <w:r>
        <w:rPr>
          <w:spacing w:val="-2"/>
        </w:rPr>
        <w:t xml:space="preserve"> самозванца.</w:t>
      </w:r>
    </w:p>
    <w:p w:rsidR="00C425EB" w:rsidRDefault="00C425EB">
      <w:pPr>
        <w:pStyle w:val="BodyText"/>
        <w:spacing w:line="249" w:lineRule="auto"/>
        <w:ind w:right="678" w:firstLine="60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w:t>
      </w:r>
      <w:r>
        <w:rPr>
          <w:spacing w:val="47"/>
        </w:rPr>
        <w:t xml:space="preserve"> </w:t>
      </w:r>
      <w:r>
        <w:t>между</w:t>
      </w:r>
      <w:r>
        <w:rPr>
          <w:spacing w:val="48"/>
        </w:rPr>
        <w:t xml:space="preserve"> </w:t>
      </w:r>
      <w:r>
        <w:t>Россией</w:t>
      </w:r>
      <w:r>
        <w:rPr>
          <w:spacing w:val="48"/>
        </w:rPr>
        <w:t xml:space="preserve"> </w:t>
      </w:r>
      <w:r>
        <w:t>и</w:t>
      </w:r>
      <w:r>
        <w:rPr>
          <w:spacing w:val="48"/>
        </w:rPr>
        <w:t xml:space="preserve"> </w:t>
      </w:r>
      <w:r>
        <w:t>Швецией.</w:t>
      </w:r>
      <w:r>
        <w:rPr>
          <w:spacing w:val="48"/>
        </w:rPr>
        <w:t xml:space="preserve"> </w:t>
      </w:r>
      <w:r>
        <w:t>Поход</w:t>
      </w:r>
      <w:r>
        <w:rPr>
          <w:spacing w:val="48"/>
        </w:rPr>
        <w:t xml:space="preserve"> </w:t>
      </w:r>
      <w:r>
        <w:t>войска</w:t>
      </w:r>
      <w:r>
        <w:rPr>
          <w:spacing w:val="48"/>
        </w:rPr>
        <w:t xml:space="preserve"> </w:t>
      </w:r>
      <w:r>
        <w:t>М.В.</w:t>
      </w:r>
      <w:r>
        <w:rPr>
          <w:spacing w:val="48"/>
        </w:rPr>
        <w:t xml:space="preserve"> </w:t>
      </w:r>
      <w:r>
        <w:t>Скопина-Шуйского</w:t>
      </w:r>
      <w:r>
        <w:rPr>
          <w:spacing w:val="48"/>
        </w:rPr>
        <w:t xml:space="preserve"> </w:t>
      </w:r>
      <w:r>
        <w:t>и</w:t>
      </w:r>
      <w:r>
        <w:rPr>
          <w:spacing w:val="48"/>
        </w:rPr>
        <w:t xml:space="preserve"> </w:t>
      </w:r>
      <w:r>
        <w:t>Я.</w:t>
      </w:r>
      <w:r>
        <w:rPr>
          <w:rFonts w:ascii="MingLiU_HKSCS-ExtB" w:eastAsia="MingLiU_HKSCS-ExtB"/>
        </w:rPr>
        <w:t>-</w:t>
      </w:r>
      <w:r>
        <w:t>П.</w:t>
      </w:r>
      <w:r>
        <w:rPr>
          <w:spacing w:val="48"/>
        </w:rPr>
        <w:t xml:space="preserve"> </w:t>
      </w:r>
      <w:r>
        <w:t>Делагарди</w:t>
      </w:r>
      <w:r>
        <w:rPr>
          <w:spacing w:val="48"/>
        </w:rPr>
        <w:t xml:space="preserve"> </w:t>
      </w:r>
      <w:r>
        <w:rPr>
          <w:spacing w:val="-10"/>
        </w:rPr>
        <w:t>и</w:t>
      </w:r>
    </w:p>
    <w:p w:rsidR="00C425EB" w:rsidRDefault="00C425EB">
      <w:pPr>
        <w:pStyle w:val="BodyText"/>
        <w:spacing w:line="238" w:lineRule="exact"/>
      </w:pPr>
      <w:r>
        <w:t>распад</w:t>
      </w:r>
      <w:r>
        <w:rPr>
          <w:spacing w:val="14"/>
        </w:rPr>
        <w:t xml:space="preserve"> </w:t>
      </w:r>
      <w:r>
        <w:t>тушинского</w:t>
      </w:r>
      <w:r>
        <w:rPr>
          <w:spacing w:val="17"/>
        </w:rPr>
        <w:t xml:space="preserve"> </w:t>
      </w:r>
      <w:r>
        <w:t>лагеря.</w:t>
      </w:r>
      <w:r>
        <w:rPr>
          <w:spacing w:val="16"/>
        </w:rPr>
        <w:t xml:space="preserve"> </w:t>
      </w:r>
      <w:r>
        <w:t>Открытое</w:t>
      </w:r>
      <w:r>
        <w:rPr>
          <w:spacing w:val="17"/>
        </w:rPr>
        <w:t xml:space="preserve"> </w:t>
      </w:r>
      <w:r>
        <w:t>вступление</w:t>
      </w:r>
      <w:r>
        <w:rPr>
          <w:spacing w:val="16"/>
        </w:rPr>
        <w:t xml:space="preserve"> </w:t>
      </w:r>
      <w:r>
        <w:t>Речи</w:t>
      </w:r>
      <w:r>
        <w:rPr>
          <w:spacing w:val="17"/>
        </w:rPr>
        <w:t xml:space="preserve"> </w:t>
      </w:r>
      <w:r>
        <w:t>Посполитой</w:t>
      </w:r>
      <w:r>
        <w:rPr>
          <w:spacing w:val="16"/>
        </w:rPr>
        <w:t xml:space="preserve"> </w:t>
      </w:r>
      <w:r>
        <w:t>в</w:t>
      </w:r>
      <w:r>
        <w:rPr>
          <w:spacing w:val="17"/>
        </w:rPr>
        <w:t xml:space="preserve"> </w:t>
      </w:r>
      <w:r>
        <w:t>войну</w:t>
      </w:r>
      <w:r>
        <w:rPr>
          <w:spacing w:val="16"/>
        </w:rPr>
        <w:t xml:space="preserve"> </w:t>
      </w:r>
      <w:r>
        <w:t>против</w:t>
      </w:r>
      <w:r>
        <w:rPr>
          <w:spacing w:val="17"/>
        </w:rPr>
        <w:t xml:space="preserve"> </w:t>
      </w:r>
      <w:r>
        <w:t>России.</w:t>
      </w:r>
      <w:r>
        <w:rPr>
          <w:spacing w:val="17"/>
        </w:rPr>
        <w:t xml:space="preserve"> </w:t>
      </w:r>
      <w:r>
        <w:rPr>
          <w:spacing w:val="-2"/>
        </w:rPr>
        <w:t>Оборона</w:t>
      </w:r>
    </w:p>
    <w:p w:rsidR="00C425EB" w:rsidRDefault="00C425EB">
      <w:pPr>
        <w:pStyle w:val="BodyText"/>
        <w:jc w:val="left"/>
      </w:pPr>
      <w:r>
        <w:rPr>
          <w:spacing w:val="-2"/>
        </w:rPr>
        <w:t>Смоленска.</w:t>
      </w:r>
    </w:p>
    <w:p w:rsidR="00C425EB" w:rsidRDefault="00C425EB">
      <w:pPr>
        <w:pStyle w:val="BodyText"/>
        <w:ind w:right="684" w:firstLine="600"/>
      </w:pPr>
      <w:r>
        <w:t>Свержение Василия Шуйского и переход власти к «семибоярщине». Договор об избрании на 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425EB" w:rsidRDefault="00C425EB">
      <w:pPr>
        <w:pStyle w:val="BodyText"/>
        <w:ind w:right="681" w:firstLine="600"/>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425EB" w:rsidRDefault="00C425EB">
      <w:pPr>
        <w:pStyle w:val="Heading2"/>
      </w:pPr>
      <w:r>
        <w:t>Россия</w:t>
      </w:r>
      <w:r>
        <w:rPr>
          <w:spacing w:val="-2"/>
        </w:rPr>
        <w:t xml:space="preserve"> </w:t>
      </w:r>
      <w:r>
        <w:t>в</w:t>
      </w:r>
      <w:r>
        <w:rPr>
          <w:spacing w:val="-1"/>
        </w:rPr>
        <w:t xml:space="preserve"> </w:t>
      </w:r>
      <w:r>
        <w:t>XVII</w:t>
      </w:r>
      <w:r>
        <w:rPr>
          <w:spacing w:val="-1"/>
        </w:rPr>
        <w:t xml:space="preserve"> </w:t>
      </w:r>
      <w:r>
        <w:rPr>
          <w:spacing w:val="-5"/>
        </w:rPr>
        <w:t>в.</w:t>
      </w:r>
    </w:p>
    <w:p w:rsidR="00C425EB" w:rsidRDefault="00C425EB">
      <w:pPr>
        <w:pStyle w:val="BodyText"/>
        <w:ind w:right="683" w:firstLine="600"/>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25EB" w:rsidRDefault="00C425EB">
      <w:pPr>
        <w:pStyle w:val="BodyText"/>
        <w:ind w:right="684" w:firstLine="60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w:t>
      </w:r>
      <w:r>
        <w:rPr>
          <w:spacing w:val="40"/>
        </w:rPr>
        <w:t xml:space="preserve"> </w:t>
      </w:r>
      <w:r>
        <w:t>Земских</w:t>
      </w:r>
      <w:r>
        <w:rPr>
          <w:spacing w:val="33"/>
        </w:rPr>
        <w:t xml:space="preserve"> </w:t>
      </w:r>
      <w:r>
        <w:t>соборов.</w:t>
      </w:r>
      <w:r>
        <w:rPr>
          <w:spacing w:val="34"/>
        </w:rPr>
        <w:t xml:space="preserve"> </w:t>
      </w:r>
      <w:r>
        <w:t>*Правительство</w:t>
      </w:r>
      <w:r>
        <w:rPr>
          <w:spacing w:val="33"/>
        </w:rPr>
        <w:t xml:space="preserve"> </w:t>
      </w:r>
      <w:r>
        <w:t>Б.</w:t>
      </w:r>
      <w:r>
        <w:rPr>
          <w:spacing w:val="34"/>
        </w:rPr>
        <w:t xml:space="preserve"> </w:t>
      </w:r>
      <w:r>
        <w:t>И.</w:t>
      </w:r>
      <w:r>
        <w:rPr>
          <w:spacing w:val="33"/>
        </w:rPr>
        <w:t xml:space="preserve"> </w:t>
      </w:r>
      <w:r>
        <w:t>Морозова</w:t>
      </w:r>
      <w:r>
        <w:rPr>
          <w:spacing w:val="34"/>
        </w:rPr>
        <w:t xml:space="preserve"> </w:t>
      </w:r>
      <w:r>
        <w:t>и</w:t>
      </w:r>
      <w:r>
        <w:rPr>
          <w:spacing w:val="34"/>
        </w:rPr>
        <w:t xml:space="preserve"> </w:t>
      </w:r>
      <w:r>
        <w:t>И.</w:t>
      </w:r>
      <w:r>
        <w:rPr>
          <w:spacing w:val="33"/>
        </w:rPr>
        <w:t xml:space="preserve"> </w:t>
      </w:r>
      <w:r>
        <w:t>Д.</w:t>
      </w:r>
      <w:r>
        <w:rPr>
          <w:spacing w:val="34"/>
        </w:rPr>
        <w:t xml:space="preserve"> </w:t>
      </w:r>
      <w:r>
        <w:t>Милославского:</w:t>
      </w:r>
      <w:r>
        <w:rPr>
          <w:spacing w:val="33"/>
        </w:rPr>
        <w:t xml:space="preserve"> </w:t>
      </w:r>
      <w:r>
        <w:t>итоги</w:t>
      </w:r>
      <w:r>
        <w:rPr>
          <w:spacing w:val="34"/>
        </w:rPr>
        <w:t xml:space="preserve"> </w:t>
      </w:r>
      <w:r>
        <w:t>его</w:t>
      </w:r>
      <w:r>
        <w:rPr>
          <w:spacing w:val="34"/>
        </w:rPr>
        <w:t xml:space="preserve"> </w:t>
      </w:r>
      <w:r>
        <w:rPr>
          <w:spacing w:val="-2"/>
        </w:rPr>
        <w:t>деятельности.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2"/>
      </w:pP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425EB" w:rsidRDefault="00C425EB">
      <w:pPr>
        <w:pStyle w:val="BodyText"/>
        <w:ind w:right="681" w:firstLine="600"/>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425EB" w:rsidRDefault="00C425EB">
      <w:pPr>
        <w:pStyle w:val="BodyText"/>
        <w:ind w:right="679" w:firstLine="600"/>
      </w:pPr>
      <w:r>
        <w:rPr>
          <w:b/>
        </w:rPr>
        <w:t xml:space="preserve">Социальная структура российского общества. </w:t>
      </w:r>
      <w:r>
        <w:t>Государев двор, служилый город,</w:t>
      </w:r>
      <w:r>
        <w:rPr>
          <w:spacing w:val="40"/>
        </w:rPr>
        <w:t xml:space="preserve"> </w:t>
      </w:r>
      <w:r>
        <w:t>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w:t>
      </w:r>
      <w:r>
        <w:rPr>
          <w:spacing w:val="40"/>
        </w:rPr>
        <w:t xml:space="preserve"> </w:t>
      </w:r>
      <w:r>
        <w:t>на Дон и в Сибирь. Восстание Степана Разина.</w:t>
      </w:r>
    </w:p>
    <w:p w:rsidR="00C425EB" w:rsidRDefault="00C425EB">
      <w:pPr>
        <w:pStyle w:val="BodyText"/>
        <w:ind w:right="682" w:firstLine="600"/>
      </w:pPr>
      <w:r>
        <w:rPr>
          <w:b/>
        </w:rPr>
        <w:t xml:space="preserve">Внешняя политика России в XVII в. </w:t>
      </w:r>
      <w: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w:t>
      </w:r>
      <w:r>
        <w:rPr>
          <w:spacing w:val="80"/>
        </w:rPr>
        <w:t xml:space="preserve"> </w:t>
      </w:r>
      <w:r>
        <w:t>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425EB" w:rsidRDefault="00C425EB">
      <w:pPr>
        <w:pStyle w:val="BodyText"/>
        <w:ind w:right="681" w:firstLine="600"/>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425EB" w:rsidRDefault="00C425EB">
      <w:pPr>
        <w:pStyle w:val="Heading2"/>
      </w:pPr>
      <w:r>
        <w:t>Культурное</w:t>
      </w:r>
      <w:r>
        <w:rPr>
          <w:spacing w:val="-8"/>
        </w:rPr>
        <w:t xml:space="preserve"> </w:t>
      </w:r>
      <w:r>
        <w:t>пространство</w:t>
      </w:r>
      <w:r>
        <w:rPr>
          <w:spacing w:val="-8"/>
        </w:rPr>
        <w:t xml:space="preserve"> </w:t>
      </w:r>
      <w:r>
        <w:t>XVI–XVII</w:t>
      </w:r>
      <w:r>
        <w:rPr>
          <w:spacing w:val="-7"/>
        </w:rPr>
        <w:t xml:space="preserve"> </w:t>
      </w:r>
      <w:r>
        <w:rPr>
          <w:spacing w:val="-5"/>
        </w:rPr>
        <w:t>вв.</w:t>
      </w:r>
    </w:p>
    <w:p w:rsidR="00C425EB" w:rsidRDefault="00C425EB">
      <w:pPr>
        <w:pStyle w:val="BodyText"/>
        <w:ind w:right="684" w:firstLine="600"/>
      </w:pPr>
      <w:r>
        <w:t>Изменения</w:t>
      </w:r>
      <w:r>
        <w:rPr>
          <w:spacing w:val="-2"/>
        </w:rPr>
        <w:t xml:space="preserve"> </w:t>
      </w:r>
      <w:r>
        <w:t>в</w:t>
      </w:r>
      <w:r>
        <w:rPr>
          <w:spacing w:val="-2"/>
        </w:rPr>
        <w:t xml:space="preserve"> </w:t>
      </w:r>
      <w:r>
        <w:t>картине</w:t>
      </w:r>
      <w:r>
        <w:rPr>
          <w:spacing w:val="-2"/>
        </w:rPr>
        <w:t xml:space="preserve"> </w:t>
      </w:r>
      <w:r>
        <w:t>мира</w:t>
      </w:r>
      <w:r>
        <w:rPr>
          <w:spacing w:val="-2"/>
        </w:rPr>
        <w:t xml:space="preserve"> </w:t>
      </w:r>
      <w:r>
        <w:t>человека</w:t>
      </w:r>
      <w:r>
        <w:rPr>
          <w:spacing w:val="-2"/>
        </w:rPr>
        <w:t xml:space="preserve"> </w:t>
      </w:r>
      <w:r>
        <w:t>в</w:t>
      </w:r>
      <w:r>
        <w:rPr>
          <w:spacing w:val="-2"/>
        </w:rPr>
        <w:t xml:space="preserve"> </w:t>
      </w:r>
      <w:r>
        <w:t>XVI–XVII</w:t>
      </w:r>
      <w:r>
        <w:rPr>
          <w:spacing w:val="-2"/>
        </w:rPr>
        <w:t xml:space="preserve"> </w:t>
      </w:r>
      <w:r>
        <w:t>вв.</w:t>
      </w:r>
      <w:r>
        <w:rPr>
          <w:spacing w:val="-2"/>
        </w:rPr>
        <w:t xml:space="preserve"> </w:t>
      </w:r>
      <w:r>
        <w:t>и</w:t>
      </w:r>
      <w:r>
        <w:rPr>
          <w:spacing w:val="-2"/>
        </w:rPr>
        <w:t xml:space="preserve"> </w:t>
      </w:r>
      <w:r>
        <w:t>повседневная</w:t>
      </w:r>
      <w:r>
        <w:rPr>
          <w:spacing w:val="-2"/>
        </w:rPr>
        <w:t xml:space="preserve"> </w:t>
      </w:r>
      <w:r>
        <w:t>жизнь.</w:t>
      </w:r>
      <w:r>
        <w:rPr>
          <w:spacing w:val="-2"/>
        </w:rPr>
        <w:t xml:space="preserve"> </w:t>
      </w:r>
      <w:r>
        <w:t>Жилище</w:t>
      </w:r>
      <w:r>
        <w:rPr>
          <w:spacing w:val="-2"/>
        </w:rPr>
        <w:t xml:space="preserve"> </w:t>
      </w:r>
      <w:r>
        <w:t>и</w:t>
      </w:r>
      <w:r>
        <w:rPr>
          <w:spacing w:val="-2"/>
        </w:rPr>
        <w:t xml:space="preserve"> </w:t>
      </w:r>
      <w:r>
        <w:t>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425EB" w:rsidRDefault="00C425EB">
      <w:pPr>
        <w:pStyle w:val="BodyText"/>
        <w:ind w:right="684" w:firstLine="60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C425EB" w:rsidRDefault="00C425EB">
      <w:pPr>
        <w:pStyle w:val="BodyText"/>
        <w:ind w:right="684" w:firstLine="60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25EB" w:rsidRDefault="00C425EB">
      <w:pPr>
        <w:pStyle w:val="BodyText"/>
        <w:ind w:left="996"/>
      </w:pPr>
      <w:r>
        <w:t>Развитие</w:t>
      </w:r>
      <w:r>
        <w:rPr>
          <w:spacing w:val="48"/>
        </w:rPr>
        <w:t xml:space="preserve"> </w:t>
      </w:r>
      <w:r>
        <w:t>образования</w:t>
      </w:r>
      <w:r>
        <w:rPr>
          <w:spacing w:val="49"/>
        </w:rPr>
        <w:t xml:space="preserve"> </w:t>
      </w:r>
      <w:r>
        <w:t>и</w:t>
      </w:r>
      <w:r>
        <w:rPr>
          <w:spacing w:val="48"/>
        </w:rPr>
        <w:t xml:space="preserve"> </w:t>
      </w:r>
      <w:r>
        <w:t>научных</w:t>
      </w:r>
      <w:r>
        <w:rPr>
          <w:spacing w:val="49"/>
        </w:rPr>
        <w:t xml:space="preserve"> </w:t>
      </w:r>
      <w:r>
        <w:t>знаний.</w:t>
      </w:r>
      <w:r>
        <w:rPr>
          <w:spacing w:val="48"/>
        </w:rPr>
        <w:t xml:space="preserve"> </w:t>
      </w:r>
      <w:r>
        <w:t>Школы</w:t>
      </w:r>
      <w:r>
        <w:rPr>
          <w:spacing w:val="49"/>
        </w:rPr>
        <w:t xml:space="preserve"> </w:t>
      </w:r>
      <w:r>
        <w:t>при</w:t>
      </w:r>
      <w:r>
        <w:rPr>
          <w:spacing w:val="48"/>
        </w:rPr>
        <w:t xml:space="preserve"> </w:t>
      </w:r>
      <w:r>
        <w:t>Аптекарском</w:t>
      </w:r>
      <w:r>
        <w:rPr>
          <w:spacing w:val="49"/>
        </w:rPr>
        <w:t xml:space="preserve"> </w:t>
      </w:r>
      <w:r>
        <w:t>и</w:t>
      </w:r>
      <w:r>
        <w:rPr>
          <w:spacing w:val="48"/>
        </w:rPr>
        <w:t xml:space="preserve"> </w:t>
      </w:r>
      <w:r>
        <w:t>Посольском</w:t>
      </w:r>
      <w:r>
        <w:rPr>
          <w:spacing w:val="49"/>
        </w:rPr>
        <w:t xml:space="preserve"> </w:t>
      </w:r>
      <w:r>
        <w:rPr>
          <w:spacing w:val="-2"/>
        </w:rPr>
        <w:t>приказах.</w:t>
      </w:r>
    </w:p>
    <w:p w:rsidR="00C425EB" w:rsidRDefault="00C425EB">
      <w:pPr>
        <w:pStyle w:val="BodyText"/>
      </w:pPr>
      <w:r>
        <w:t>«Синопсис»</w:t>
      </w:r>
      <w:r>
        <w:rPr>
          <w:spacing w:val="-6"/>
        </w:rPr>
        <w:t xml:space="preserve"> </w:t>
      </w:r>
      <w:r>
        <w:t>Иннокентия</w:t>
      </w:r>
      <w:r>
        <w:rPr>
          <w:spacing w:val="-4"/>
        </w:rPr>
        <w:t xml:space="preserve"> </w:t>
      </w:r>
      <w:r>
        <w:t>Гизеля</w:t>
      </w:r>
      <w:r>
        <w:rPr>
          <w:spacing w:val="-4"/>
        </w:rPr>
        <w:t xml:space="preserve"> </w:t>
      </w:r>
      <w:r>
        <w:t>–</w:t>
      </w:r>
      <w:r>
        <w:rPr>
          <w:spacing w:val="-3"/>
        </w:rPr>
        <w:t xml:space="preserve"> </w:t>
      </w:r>
      <w:r>
        <w:t>первое</w:t>
      </w:r>
      <w:r>
        <w:rPr>
          <w:spacing w:val="-4"/>
        </w:rPr>
        <w:t xml:space="preserve"> </w:t>
      </w:r>
      <w:r>
        <w:t>учебное</w:t>
      </w:r>
      <w:r>
        <w:rPr>
          <w:spacing w:val="-4"/>
        </w:rPr>
        <w:t xml:space="preserve"> </w:t>
      </w:r>
      <w:r>
        <w:t>пособие</w:t>
      </w:r>
      <w:r>
        <w:rPr>
          <w:spacing w:val="-4"/>
        </w:rPr>
        <w:t xml:space="preserve"> </w:t>
      </w:r>
      <w:r>
        <w:t>по</w:t>
      </w:r>
      <w:r>
        <w:rPr>
          <w:spacing w:val="-3"/>
        </w:rPr>
        <w:t xml:space="preserve"> </w:t>
      </w:r>
      <w:r>
        <w:rPr>
          <w:spacing w:val="-2"/>
        </w:rPr>
        <w:t>истории.</w:t>
      </w:r>
    </w:p>
    <w:p w:rsidR="00C425EB" w:rsidRDefault="00C425EB">
      <w:pPr>
        <w:pStyle w:val="BodyText"/>
        <w:ind w:left="996"/>
      </w:pPr>
      <w:r>
        <w:t>Наш</w:t>
      </w:r>
      <w:r>
        <w:rPr>
          <w:spacing w:val="-1"/>
        </w:rPr>
        <w:t xml:space="preserve"> </w:t>
      </w:r>
      <w:r>
        <w:t>край в</w:t>
      </w:r>
      <w:r>
        <w:rPr>
          <w:spacing w:val="-1"/>
        </w:rPr>
        <w:t xml:space="preserve"> </w:t>
      </w:r>
      <w:r>
        <w:t xml:space="preserve">XVI–XVII </w:t>
      </w:r>
      <w:r>
        <w:rPr>
          <w:spacing w:val="-5"/>
        </w:rPr>
        <w:t>вв.</w:t>
      </w:r>
    </w:p>
    <w:p w:rsidR="00C425EB" w:rsidRDefault="00C425EB">
      <w:pPr>
        <w:spacing w:line="480" w:lineRule="auto"/>
        <w:ind w:left="756" w:right="9310" w:firstLine="240"/>
        <w:rPr>
          <w:b/>
          <w:sz w:val="24"/>
        </w:rPr>
      </w:pPr>
      <w:r>
        <w:rPr>
          <w:b/>
          <w:spacing w:val="-2"/>
          <w:sz w:val="24"/>
        </w:rPr>
        <w:t xml:space="preserve">Обобщение </w:t>
      </w:r>
      <w:r>
        <w:rPr>
          <w:b/>
          <w:sz w:val="24"/>
        </w:rPr>
        <w:t>8 КЛАСС</w:t>
      </w:r>
    </w:p>
    <w:p w:rsidR="00C425EB" w:rsidRDefault="00C425EB">
      <w:pPr>
        <w:ind w:left="756"/>
        <w:rPr>
          <w:b/>
          <w:sz w:val="24"/>
        </w:rPr>
      </w:pPr>
      <w:r>
        <w:rPr>
          <w:b/>
          <w:sz w:val="24"/>
        </w:rPr>
        <w:t>ВСЕОБЩАЯ</w:t>
      </w:r>
      <w:r>
        <w:rPr>
          <w:b/>
          <w:spacing w:val="-4"/>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4"/>
          <w:sz w:val="24"/>
        </w:rPr>
        <w:t xml:space="preserve"> </w:t>
      </w:r>
      <w:r>
        <w:rPr>
          <w:b/>
          <w:sz w:val="24"/>
        </w:rPr>
        <w:t>ВРЕМЕНИ.</w:t>
      </w:r>
      <w:r>
        <w:rPr>
          <w:b/>
          <w:spacing w:val="-3"/>
          <w:sz w:val="24"/>
        </w:rPr>
        <w:t xml:space="preserve"> </w:t>
      </w:r>
      <w:r>
        <w:rPr>
          <w:b/>
          <w:sz w:val="24"/>
        </w:rPr>
        <w:t>XVIII</w:t>
      </w:r>
      <w:r>
        <w:rPr>
          <w:b/>
          <w:spacing w:val="-3"/>
          <w:sz w:val="24"/>
        </w:rPr>
        <w:t xml:space="preserve"> </w:t>
      </w:r>
      <w:r>
        <w:rPr>
          <w:b/>
          <w:spacing w:val="-5"/>
          <w:sz w:val="24"/>
        </w:rPr>
        <w:t>в.</w:t>
      </w:r>
    </w:p>
    <w:p w:rsidR="00C425EB" w:rsidRDefault="00C425EB">
      <w:pPr>
        <w:ind w:left="996"/>
        <w:rPr>
          <w:b/>
          <w:sz w:val="24"/>
        </w:rPr>
      </w:pPr>
      <w:r>
        <w:rPr>
          <w:b/>
          <w:spacing w:val="-2"/>
          <w:sz w:val="24"/>
        </w:rPr>
        <w:t>Введение</w:t>
      </w:r>
    </w:p>
    <w:p w:rsidR="00C425EB" w:rsidRDefault="00C425EB">
      <w:pPr>
        <w:ind w:left="996"/>
        <w:rPr>
          <w:b/>
          <w:sz w:val="24"/>
        </w:rPr>
      </w:pPr>
      <w:r>
        <w:rPr>
          <w:b/>
          <w:sz w:val="24"/>
        </w:rPr>
        <w:t xml:space="preserve">Век </w:t>
      </w:r>
      <w:r>
        <w:rPr>
          <w:b/>
          <w:spacing w:val="-2"/>
          <w:sz w:val="24"/>
        </w:rPr>
        <w:t>Просвещения</w:t>
      </w:r>
    </w:p>
    <w:p w:rsidR="00C425EB" w:rsidRDefault="00C425EB">
      <w:pPr>
        <w:pStyle w:val="BodyText"/>
        <w:ind w:right="685" w:firstLine="600"/>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w:t>
      </w:r>
      <w:r>
        <w:rPr>
          <w:spacing w:val="32"/>
        </w:rPr>
        <w:t xml:space="preserve"> </w:t>
      </w:r>
      <w:r>
        <w:t>Культ</w:t>
      </w:r>
      <w:r>
        <w:rPr>
          <w:spacing w:val="32"/>
        </w:rPr>
        <w:t xml:space="preserve"> </w:t>
      </w:r>
      <w:r>
        <w:t>Разума.</w:t>
      </w:r>
      <w:r>
        <w:rPr>
          <w:spacing w:val="32"/>
        </w:rPr>
        <w:t xml:space="preserve"> </w:t>
      </w:r>
      <w:r>
        <w:t>Франция</w:t>
      </w:r>
      <w:r>
        <w:rPr>
          <w:spacing w:val="32"/>
        </w:rPr>
        <w:t xml:space="preserve"> </w:t>
      </w:r>
      <w:r>
        <w:t>–</w:t>
      </w:r>
      <w:r>
        <w:rPr>
          <w:spacing w:val="32"/>
        </w:rPr>
        <w:t xml:space="preserve"> </w:t>
      </w:r>
      <w:r>
        <w:t>центр</w:t>
      </w:r>
      <w:r>
        <w:rPr>
          <w:spacing w:val="32"/>
        </w:rPr>
        <w:t xml:space="preserve"> </w:t>
      </w:r>
      <w:r>
        <w:t>Просвещения.</w:t>
      </w:r>
      <w:r>
        <w:rPr>
          <w:spacing w:val="32"/>
        </w:rPr>
        <w:t xml:space="preserve"> </w:t>
      </w:r>
      <w:r>
        <w:t>Философские</w:t>
      </w:r>
      <w:r>
        <w:rPr>
          <w:spacing w:val="32"/>
        </w:rPr>
        <w:t xml:space="preserve"> </w:t>
      </w:r>
      <w:r>
        <w:t>и</w:t>
      </w:r>
      <w:r>
        <w:rPr>
          <w:spacing w:val="32"/>
        </w:rPr>
        <w:t xml:space="preserve"> </w:t>
      </w:r>
      <w:r>
        <w:t>политические</w:t>
      </w:r>
      <w:r>
        <w:rPr>
          <w:spacing w:val="32"/>
        </w:rPr>
        <w:t xml:space="preserve"> </w:t>
      </w:r>
      <w:r>
        <w:t>идеи</w:t>
      </w:r>
      <w:r>
        <w:rPr>
          <w:spacing w:val="32"/>
        </w:rPr>
        <w:t xml:space="preserve"> </w:t>
      </w:r>
      <w:r>
        <w:t>Ф.</w:t>
      </w:r>
      <w:r>
        <w:rPr>
          <w:spacing w:val="32"/>
        </w:rPr>
        <w:t xml:space="preserve"> </w:t>
      </w:r>
      <w:r>
        <w:t>М.</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425EB" w:rsidRDefault="00C425EB">
      <w:pPr>
        <w:pStyle w:val="Heading2"/>
      </w:pPr>
      <w:r>
        <w:t>Государства</w:t>
      </w:r>
      <w:r>
        <w:rPr>
          <w:spacing w:val="-4"/>
        </w:rPr>
        <w:t xml:space="preserve"> </w:t>
      </w:r>
      <w:r>
        <w:t>Европы</w:t>
      </w:r>
      <w:r>
        <w:rPr>
          <w:spacing w:val="-3"/>
        </w:rPr>
        <w:t xml:space="preserve"> </w:t>
      </w:r>
      <w:r>
        <w:t>в</w:t>
      </w:r>
      <w:r>
        <w:rPr>
          <w:spacing w:val="-3"/>
        </w:rPr>
        <w:t xml:space="preserve"> </w:t>
      </w:r>
      <w:r>
        <w:t>XVIII</w:t>
      </w:r>
      <w:r>
        <w:rPr>
          <w:spacing w:val="-3"/>
        </w:rPr>
        <w:t xml:space="preserve"> </w:t>
      </w:r>
      <w:r>
        <w:rPr>
          <w:spacing w:val="-5"/>
        </w:rPr>
        <w:t>в.</w:t>
      </w:r>
    </w:p>
    <w:p w:rsidR="00C425EB" w:rsidRDefault="00C425EB">
      <w:pPr>
        <w:pStyle w:val="BodyText"/>
        <w:ind w:right="682" w:firstLine="600"/>
      </w:pPr>
      <w:r>
        <w:rPr>
          <w:b/>
        </w:rPr>
        <w:t xml:space="preserve">Монархии в Европе XVIII в.: </w:t>
      </w:r>
      <w: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Pr>
          <w:spacing w:val="-2"/>
        </w:rPr>
        <w:t>Меркантилизм.</w:t>
      </w:r>
    </w:p>
    <w:p w:rsidR="00C425EB" w:rsidRDefault="00C425EB">
      <w:pPr>
        <w:pStyle w:val="BodyText"/>
        <w:ind w:right="681" w:firstLine="600"/>
      </w:pPr>
      <w:r>
        <w:rPr>
          <w:b/>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w:t>
      </w:r>
      <w:r>
        <w:rPr>
          <w:spacing w:val="40"/>
        </w:rPr>
        <w:t xml:space="preserve"> </w:t>
      </w:r>
      <w:r>
        <w:rPr>
          <w:spacing w:val="-2"/>
        </w:rPr>
        <w:t>Луддизм.</w:t>
      </w:r>
    </w:p>
    <w:p w:rsidR="00C425EB" w:rsidRDefault="00C425EB">
      <w:pPr>
        <w:pStyle w:val="BodyText"/>
        <w:ind w:right="686" w:firstLine="600"/>
      </w:pPr>
      <w:r>
        <w:rPr>
          <w:b/>
        </w:rPr>
        <w:t xml:space="preserve">Франция. </w:t>
      </w:r>
      <w:r>
        <w:t>Абсолютная монархия: политика сохранения старого порядка. Попытки проведения реформ. Королевская власть и сословия.</w:t>
      </w:r>
    </w:p>
    <w:p w:rsidR="00C425EB" w:rsidRDefault="00C425EB">
      <w:pPr>
        <w:ind w:left="396" w:right="683" w:firstLine="600"/>
        <w:jc w:val="both"/>
        <w:rPr>
          <w:sz w:val="24"/>
        </w:rPr>
      </w:pPr>
      <w:r>
        <w:rPr>
          <w:b/>
          <w:sz w:val="24"/>
        </w:rPr>
        <w:t xml:space="preserve">Германские государства, монархия Габсбургов, итальянские земли в XVIII в. </w:t>
      </w:r>
      <w:r>
        <w:rPr>
          <w:sz w:val="24"/>
        </w:rPr>
        <w:t xml:space="preserve">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w:t>
      </w:r>
      <w:r>
        <w:rPr>
          <w:spacing w:val="-2"/>
          <w:sz w:val="24"/>
        </w:rPr>
        <w:t>земель.</w:t>
      </w:r>
    </w:p>
    <w:p w:rsidR="00C425EB" w:rsidRDefault="00C425EB">
      <w:pPr>
        <w:pStyle w:val="BodyText"/>
        <w:ind w:right="682" w:firstLine="600"/>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425EB" w:rsidRDefault="00C425EB">
      <w:pPr>
        <w:pStyle w:val="Heading2"/>
      </w:pPr>
      <w:r>
        <w:t>Британские</w:t>
      </w:r>
      <w:r>
        <w:rPr>
          <w:spacing w:val="-6"/>
        </w:rPr>
        <w:t xml:space="preserve"> </w:t>
      </w:r>
      <w:r>
        <w:t>колонии</w:t>
      </w:r>
      <w:r>
        <w:rPr>
          <w:spacing w:val="-3"/>
        </w:rPr>
        <w:t xml:space="preserve"> </w:t>
      </w:r>
      <w:r>
        <w:t>в</w:t>
      </w:r>
      <w:r>
        <w:rPr>
          <w:spacing w:val="-4"/>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3"/>
        </w:rPr>
        <w:t xml:space="preserve"> </w:t>
      </w:r>
      <w:r>
        <w:rPr>
          <w:spacing w:val="-2"/>
        </w:rPr>
        <w:t>независимость</w:t>
      </w:r>
    </w:p>
    <w:p w:rsidR="00C425EB" w:rsidRDefault="00C425EB">
      <w:pPr>
        <w:pStyle w:val="BodyText"/>
        <w:ind w:right="684" w:firstLine="600"/>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Pr>
          <w:spacing w:val="40"/>
        </w:rPr>
        <w:t xml:space="preserve"> </w:t>
      </w:r>
      <w:r>
        <w:t>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w:t>
      </w:r>
      <w:r>
        <w:rPr>
          <w:spacing w:val="40"/>
        </w:rPr>
        <w:t xml:space="preserve"> </w:t>
      </w:r>
      <w:r>
        <w:t>колонистов</w:t>
      </w:r>
      <w:r>
        <w:rPr>
          <w:spacing w:val="40"/>
        </w:rPr>
        <w:t xml:space="preserve"> </w:t>
      </w:r>
      <w:r>
        <w:t>со</w:t>
      </w:r>
      <w:r>
        <w:rPr>
          <w:spacing w:val="40"/>
        </w:rPr>
        <w:t xml:space="preserve"> </w:t>
      </w:r>
      <w:r>
        <w:t>стороны</w:t>
      </w:r>
      <w:r>
        <w:rPr>
          <w:spacing w:val="40"/>
        </w:rPr>
        <w:t xml:space="preserve"> </w:t>
      </w:r>
      <w:r>
        <w:t>России.</w:t>
      </w:r>
      <w:r>
        <w:rPr>
          <w:spacing w:val="40"/>
        </w:rPr>
        <w:t xml:space="preserve"> </w:t>
      </w:r>
      <w:r>
        <w:t>Итоги</w:t>
      </w:r>
      <w:r>
        <w:rPr>
          <w:spacing w:val="40"/>
        </w:rPr>
        <w:t xml:space="preserve"> </w:t>
      </w:r>
      <w:r>
        <w:t>Войны</w:t>
      </w:r>
      <w:r>
        <w:rPr>
          <w:spacing w:val="40"/>
        </w:rPr>
        <w:t xml:space="preserve"> </w:t>
      </w:r>
      <w:r>
        <w:t>за</w:t>
      </w:r>
      <w:r>
        <w:rPr>
          <w:spacing w:val="40"/>
        </w:rPr>
        <w:t xml:space="preserve"> </w:t>
      </w:r>
      <w:r>
        <w:t>независимость.</w:t>
      </w:r>
      <w:r>
        <w:rPr>
          <w:spacing w:val="40"/>
        </w:rPr>
        <w:t xml:space="preserve"> </w:t>
      </w:r>
      <w:r>
        <w:t>Конституция</w:t>
      </w:r>
      <w:r>
        <w:rPr>
          <w:spacing w:val="40"/>
        </w:rPr>
        <w:t xml:space="preserve"> </w:t>
      </w:r>
      <w:r>
        <w:t>(1787).</w:t>
      </w:r>
    </w:p>
    <w:p w:rsidR="00C425EB" w:rsidRDefault="00C425EB">
      <w:pPr>
        <w:pStyle w:val="BodyText"/>
        <w:ind w:right="684"/>
      </w:pPr>
      <w:r>
        <w:t xml:space="preserve">«Отцы-основатели». Билль о правах (1791). Значение завоевания североамериканскими штатами </w:t>
      </w:r>
      <w:r>
        <w:rPr>
          <w:spacing w:val="-2"/>
        </w:rPr>
        <w:t>независимости.</w:t>
      </w:r>
    </w:p>
    <w:p w:rsidR="00C425EB" w:rsidRDefault="00C425EB">
      <w:pPr>
        <w:pStyle w:val="Heading2"/>
      </w:pPr>
      <w:r>
        <w:t>Французская</w:t>
      </w:r>
      <w:r>
        <w:rPr>
          <w:spacing w:val="-3"/>
        </w:rPr>
        <w:t xml:space="preserve"> </w:t>
      </w:r>
      <w:r>
        <w:t>революция</w:t>
      </w:r>
      <w:r>
        <w:rPr>
          <w:spacing w:val="-2"/>
        </w:rPr>
        <w:t xml:space="preserve"> </w:t>
      </w:r>
      <w:r>
        <w:t>конца</w:t>
      </w:r>
      <w:r>
        <w:rPr>
          <w:spacing w:val="-3"/>
        </w:rPr>
        <w:t xml:space="preserve"> </w:t>
      </w:r>
      <w:r>
        <w:t>XVIII</w:t>
      </w:r>
      <w:r>
        <w:rPr>
          <w:spacing w:val="-2"/>
        </w:rPr>
        <w:t xml:space="preserve"> </w:t>
      </w:r>
      <w:r>
        <w:rPr>
          <w:spacing w:val="-5"/>
        </w:rPr>
        <w:t>в.</w:t>
      </w:r>
    </w:p>
    <w:p w:rsidR="00C425EB" w:rsidRDefault="00C425EB">
      <w:pPr>
        <w:pStyle w:val="BodyText"/>
        <w:ind w:right="683" w:firstLine="600"/>
      </w:pPr>
      <w:r>
        <w:t>Причины революции. Хронологические рамки и основные этапы революции. Начало революции.</w:t>
      </w:r>
      <w:r>
        <w:rPr>
          <w:spacing w:val="-4"/>
        </w:rPr>
        <w:t xml:space="preserve"> </w:t>
      </w:r>
      <w:r>
        <w:t>Декларация</w:t>
      </w:r>
      <w:r>
        <w:rPr>
          <w:spacing w:val="-4"/>
        </w:rPr>
        <w:t xml:space="preserve"> </w:t>
      </w:r>
      <w:r>
        <w:t>прав</w:t>
      </w:r>
      <w:r>
        <w:rPr>
          <w:spacing w:val="-4"/>
        </w:rPr>
        <w:t xml:space="preserve"> </w:t>
      </w:r>
      <w:r>
        <w:t>человека</w:t>
      </w:r>
      <w:r>
        <w:rPr>
          <w:spacing w:val="-4"/>
        </w:rPr>
        <w:t xml:space="preserve"> </w:t>
      </w:r>
      <w:r>
        <w:t>и</w:t>
      </w:r>
      <w:r>
        <w:rPr>
          <w:spacing w:val="-4"/>
        </w:rPr>
        <w:t xml:space="preserve"> </w:t>
      </w:r>
      <w:r>
        <w:t>гражданина.</w:t>
      </w:r>
      <w:r>
        <w:rPr>
          <w:spacing w:val="-4"/>
        </w:rPr>
        <w:t xml:space="preserve"> </w:t>
      </w:r>
      <w:r>
        <w:t>Политические</w:t>
      </w:r>
      <w:r>
        <w:rPr>
          <w:spacing w:val="-4"/>
        </w:rPr>
        <w:t xml:space="preserve"> </w:t>
      </w:r>
      <w:r>
        <w:t>течения</w:t>
      </w:r>
      <w:r>
        <w:rPr>
          <w:spacing w:val="-4"/>
        </w:rPr>
        <w:t xml:space="preserve"> </w:t>
      </w:r>
      <w:r>
        <w:t>и</w:t>
      </w:r>
      <w:r>
        <w:rPr>
          <w:spacing w:val="-4"/>
        </w:rPr>
        <w:t xml:space="preserve"> </w:t>
      </w:r>
      <w:r>
        <w:t>деятели</w:t>
      </w:r>
      <w:r>
        <w:rPr>
          <w:spacing w:val="-4"/>
        </w:rPr>
        <w:t xml:space="preserve"> </w:t>
      </w:r>
      <w:r>
        <w:t>революции</w:t>
      </w:r>
      <w:r>
        <w:rPr>
          <w:spacing w:val="-4"/>
        </w:rPr>
        <w:t xml:space="preserve"> </w:t>
      </w:r>
      <w:r>
        <w:t>(Ж.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425EB" w:rsidRDefault="00C425EB">
      <w:pPr>
        <w:pStyle w:val="Heading2"/>
      </w:pPr>
      <w:r>
        <w:t>Европейская</w:t>
      </w:r>
      <w:r>
        <w:rPr>
          <w:spacing w:val="-3"/>
        </w:rPr>
        <w:t xml:space="preserve"> </w:t>
      </w:r>
      <w:r>
        <w:t>культура</w:t>
      </w:r>
      <w:r>
        <w:rPr>
          <w:spacing w:val="-2"/>
        </w:rPr>
        <w:t xml:space="preserve"> </w:t>
      </w:r>
      <w:r>
        <w:t>в</w:t>
      </w:r>
      <w:r>
        <w:rPr>
          <w:spacing w:val="-2"/>
        </w:rPr>
        <w:t xml:space="preserve"> </w:t>
      </w:r>
      <w:r>
        <w:t>XVIII</w:t>
      </w:r>
      <w:r>
        <w:rPr>
          <w:spacing w:val="-2"/>
        </w:rPr>
        <w:t xml:space="preserve"> </w:t>
      </w:r>
      <w:r>
        <w:rPr>
          <w:spacing w:val="-5"/>
        </w:rPr>
        <w:t>в.</w:t>
      </w:r>
    </w:p>
    <w:p w:rsidR="00C425EB" w:rsidRDefault="00C425EB">
      <w:pPr>
        <w:pStyle w:val="BodyText"/>
        <w:ind w:right="684" w:firstLine="60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425EB" w:rsidRDefault="00C425EB">
      <w:pPr>
        <w:pStyle w:val="Heading2"/>
      </w:pPr>
      <w:r>
        <w:t>Международные</w:t>
      </w:r>
      <w:r>
        <w:rPr>
          <w:spacing w:val="-7"/>
        </w:rPr>
        <w:t xml:space="preserve"> </w:t>
      </w:r>
      <w:r>
        <w:t>отношения</w:t>
      </w:r>
      <w:r>
        <w:rPr>
          <w:spacing w:val="-4"/>
        </w:rPr>
        <w:t xml:space="preserve"> </w:t>
      </w:r>
      <w:r>
        <w:t>в</w:t>
      </w:r>
      <w:r>
        <w:rPr>
          <w:spacing w:val="-4"/>
        </w:rPr>
        <w:t xml:space="preserve"> </w:t>
      </w:r>
      <w:r>
        <w:t>XVIII</w:t>
      </w:r>
      <w:r>
        <w:rPr>
          <w:spacing w:val="-4"/>
        </w:rPr>
        <w:t xml:space="preserve"> </w:t>
      </w:r>
      <w:r>
        <w:rPr>
          <w:spacing w:val="-5"/>
        </w:rPr>
        <w:t>в.</w:t>
      </w:r>
    </w:p>
    <w:p w:rsidR="00C425EB" w:rsidRDefault="00C425EB">
      <w:pPr>
        <w:pStyle w:val="BodyText"/>
        <w:ind w:right="683" w:firstLine="600"/>
      </w:pPr>
      <w:r>
        <w:t>Проблемы европейского баланса сил и дипломатия. Участие России в международных отношениях</w:t>
      </w:r>
      <w:r>
        <w:rPr>
          <w:spacing w:val="23"/>
        </w:rPr>
        <w:t xml:space="preserve">  </w:t>
      </w:r>
      <w:r>
        <w:t>в</w:t>
      </w:r>
      <w:r>
        <w:rPr>
          <w:spacing w:val="25"/>
        </w:rPr>
        <w:t xml:space="preserve">  </w:t>
      </w:r>
      <w:r>
        <w:t>XVIII</w:t>
      </w:r>
      <w:r>
        <w:rPr>
          <w:spacing w:val="25"/>
        </w:rPr>
        <w:t xml:space="preserve">  </w:t>
      </w:r>
      <w:r>
        <w:t>в.</w:t>
      </w:r>
      <w:r>
        <w:rPr>
          <w:spacing w:val="25"/>
        </w:rPr>
        <w:t xml:space="preserve">  </w:t>
      </w:r>
      <w:r>
        <w:t>Северная</w:t>
      </w:r>
      <w:r>
        <w:rPr>
          <w:spacing w:val="26"/>
        </w:rPr>
        <w:t xml:space="preserve">  </w:t>
      </w:r>
      <w:r>
        <w:t>война</w:t>
      </w:r>
      <w:r>
        <w:rPr>
          <w:spacing w:val="25"/>
        </w:rPr>
        <w:t xml:space="preserve">  </w:t>
      </w:r>
      <w:r>
        <w:t>(1700–1721).</w:t>
      </w:r>
      <w:r>
        <w:rPr>
          <w:spacing w:val="25"/>
        </w:rPr>
        <w:t xml:space="preserve">  </w:t>
      </w:r>
      <w:r>
        <w:t>Династические</w:t>
      </w:r>
      <w:r>
        <w:rPr>
          <w:spacing w:val="25"/>
        </w:rPr>
        <w:t xml:space="preserve">  </w:t>
      </w:r>
      <w:r>
        <w:t>войны</w:t>
      </w:r>
      <w:r>
        <w:rPr>
          <w:spacing w:val="25"/>
        </w:rPr>
        <w:t xml:space="preserve">  </w:t>
      </w:r>
      <w:r>
        <w:t>«за</w:t>
      </w:r>
      <w:r>
        <w:rPr>
          <w:spacing w:val="26"/>
        </w:rPr>
        <w:t xml:space="preserve">  </w:t>
      </w:r>
      <w:r>
        <w:rPr>
          <w:spacing w:val="-2"/>
        </w:rPr>
        <w:t>наследство».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425EB" w:rsidRDefault="00C425EB">
      <w:pPr>
        <w:pStyle w:val="Heading2"/>
        <w:jc w:val="left"/>
      </w:pPr>
      <w:r>
        <w:t>Страны</w:t>
      </w:r>
      <w:r>
        <w:rPr>
          <w:spacing w:val="-3"/>
        </w:rPr>
        <w:t xml:space="preserve"> </w:t>
      </w:r>
      <w:r>
        <w:t>Востока</w:t>
      </w:r>
      <w:r>
        <w:rPr>
          <w:spacing w:val="-2"/>
        </w:rPr>
        <w:t xml:space="preserve"> </w:t>
      </w:r>
      <w:r>
        <w:t>в</w:t>
      </w:r>
      <w:r>
        <w:rPr>
          <w:spacing w:val="-3"/>
        </w:rPr>
        <w:t xml:space="preserve"> </w:t>
      </w:r>
      <w:r>
        <w:t>XVIII</w:t>
      </w:r>
      <w:r>
        <w:rPr>
          <w:spacing w:val="-2"/>
        </w:rPr>
        <w:t xml:space="preserve"> </w:t>
      </w:r>
      <w:r>
        <w:rPr>
          <w:spacing w:val="-5"/>
        </w:rPr>
        <w:t>в.</w:t>
      </w:r>
    </w:p>
    <w:p w:rsidR="00C425EB" w:rsidRDefault="00C425EB">
      <w:pPr>
        <w:pStyle w:val="BodyText"/>
        <w:ind w:right="684" w:firstLine="60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w:t>
      </w:r>
      <w:r>
        <w:rPr>
          <w:spacing w:val="-2"/>
        </w:rPr>
        <w:t xml:space="preserve"> </w:t>
      </w:r>
      <w:r>
        <w:t>Утверждение</w:t>
      </w:r>
      <w:r>
        <w:rPr>
          <w:spacing w:val="-2"/>
        </w:rPr>
        <w:t xml:space="preserve"> </w:t>
      </w:r>
      <w:r>
        <w:t>британского</w:t>
      </w:r>
      <w:r>
        <w:rPr>
          <w:spacing w:val="-2"/>
        </w:rPr>
        <w:t xml:space="preserve"> </w:t>
      </w:r>
      <w:r>
        <w:t>владычества.</w:t>
      </w:r>
      <w:r>
        <w:rPr>
          <w:spacing w:val="-2"/>
        </w:rPr>
        <w:t xml:space="preserve"> </w:t>
      </w:r>
      <w:r>
        <w:t>Китай.</w:t>
      </w:r>
      <w:r>
        <w:rPr>
          <w:spacing w:val="-2"/>
        </w:rPr>
        <w:t xml:space="preserve"> </w:t>
      </w:r>
      <w:r>
        <w:t>Империя</w:t>
      </w:r>
      <w:r>
        <w:rPr>
          <w:spacing w:val="-2"/>
        </w:rPr>
        <w:t xml:space="preserve"> </w:t>
      </w:r>
      <w:r>
        <w:t>Цин</w:t>
      </w:r>
      <w:r>
        <w:rPr>
          <w:spacing w:val="-2"/>
        </w:rPr>
        <w:t xml:space="preserve"> </w:t>
      </w:r>
      <w:r>
        <w:t>в</w:t>
      </w:r>
      <w:r>
        <w:rPr>
          <w:spacing w:val="-2"/>
        </w:rPr>
        <w:t xml:space="preserve"> </w:t>
      </w:r>
      <w:r>
        <w:t>XVIII</w:t>
      </w:r>
      <w:r>
        <w:rPr>
          <w:spacing w:val="-2"/>
        </w:rPr>
        <w:t xml:space="preserve"> </w:t>
      </w:r>
      <w:r>
        <w:t>в.:</w:t>
      </w:r>
      <w:r>
        <w:rPr>
          <w:spacing w:val="-2"/>
        </w:rPr>
        <w:t xml:space="preserve"> </w:t>
      </w:r>
      <w:r>
        <w:t>власть</w:t>
      </w:r>
      <w:r>
        <w:rPr>
          <w:spacing w:val="-2"/>
        </w:rPr>
        <w:t xml:space="preserve"> </w:t>
      </w:r>
      <w:r>
        <w:t>маньчжурских императоров,</w:t>
      </w:r>
      <w:r>
        <w:rPr>
          <w:spacing w:val="25"/>
        </w:rPr>
        <w:t xml:space="preserve"> </w:t>
      </w:r>
      <w:r>
        <w:t>система</w:t>
      </w:r>
      <w:r>
        <w:rPr>
          <w:spacing w:val="25"/>
        </w:rPr>
        <w:t xml:space="preserve"> </w:t>
      </w:r>
      <w:r>
        <w:t>управления</w:t>
      </w:r>
      <w:r>
        <w:rPr>
          <w:spacing w:val="25"/>
        </w:rPr>
        <w:t xml:space="preserve"> </w:t>
      </w:r>
      <w:r>
        <w:t>страной.</w:t>
      </w:r>
      <w:r>
        <w:rPr>
          <w:spacing w:val="25"/>
        </w:rPr>
        <w:t xml:space="preserve"> </w:t>
      </w:r>
      <w:r>
        <w:t>Внешняя</w:t>
      </w:r>
      <w:r>
        <w:rPr>
          <w:spacing w:val="25"/>
        </w:rPr>
        <w:t xml:space="preserve"> </w:t>
      </w:r>
      <w:r>
        <w:t>политика</w:t>
      </w:r>
      <w:r>
        <w:rPr>
          <w:spacing w:val="25"/>
        </w:rPr>
        <w:t xml:space="preserve"> </w:t>
      </w:r>
      <w:r>
        <w:t>империи</w:t>
      </w:r>
      <w:r>
        <w:rPr>
          <w:spacing w:val="25"/>
        </w:rPr>
        <w:t xml:space="preserve"> </w:t>
      </w:r>
      <w:r>
        <w:t>Цин;</w:t>
      </w:r>
      <w:r>
        <w:rPr>
          <w:spacing w:val="25"/>
        </w:rPr>
        <w:t xml:space="preserve"> </w:t>
      </w:r>
      <w:r>
        <w:t>отношения</w:t>
      </w:r>
      <w:r>
        <w:rPr>
          <w:spacing w:val="25"/>
        </w:rPr>
        <w:t xml:space="preserve"> </w:t>
      </w:r>
      <w:r>
        <w:t>с</w:t>
      </w:r>
      <w:r>
        <w:rPr>
          <w:spacing w:val="25"/>
        </w:rPr>
        <w:t xml:space="preserve"> </w:t>
      </w:r>
      <w:r>
        <w:t>Россией.</w:t>
      </w:r>
    </w:p>
    <w:p w:rsidR="00C425EB" w:rsidRDefault="00C425EB">
      <w:pPr>
        <w:pStyle w:val="BodyText"/>
        <w:ind w:right="685"/>
      </w:pPr>
      <w:r>
        <w:t>«Закрытие» Китая для иноземцев. Япония в XVIII в. Сегуны и дайме. Положение сословий. Культура стран Востока в XVIII в.</w:t>
      </w:r>
    </w:p>
    <w:p w:rsidR="00C425EB" w:rsidRDefault="00C425EB">
      <w:pPr>
        <w:pStyle w:val="Heading2"/>
        <w:jc w:val="left"/>
      </w:pPr>
      <w:r>
        <w:rPr>
          <w:spacing w:val="-2"/>
        </w:rPr>
        <w:t>Обобщение</w:t>
      </w:r>
    </w:p>
    <w:p w:rsidR="00C425EB" w:rsidRDefault="00C425EB">
      <w:pPr>
        <w:pStyle w:val="BodyText"/>
        <w:ind w:left="996"/>
        <w:jc w:val="left"/>
      </w:pPr>
      <w:r>
        <w:t>Историческое</w:t>
      </w:r>
      <w:r>
        <w:rPr>
          <w:spacing w:val="-4"/>
        </w:rPr>
        <w:t xml:space="preserve"> </w:t>
      </w:r>
      <w:r>
        <w:t>и</w:t>
      </w:r>
      <w:r>
        <w:rPr>
          <w:spacing w:val="-4"/>
        </w:rPr>
        <w:t xml:space="preserve"> </w:t>
      </w:r>
      <w:r>
        <w:t>культурное</w:t>
      </w:r>
      <w:r>
        <w:rPr>
          <w:spacing w:val="-3"/>
        </w:rPr>
        <w:t xml:space="preserve"> </w:t>
      </w:r>
      <w:r>
        <w:t>наследие</w:t>
      </w:r>
      <w:r>
        <w:rPr>
          <w:spacing w:val="-4"/>
        </w:rPr>
        <w:t xml:space="preserve"> </w:t>
      </w:r>
      <w:r>
        <w:t>XVIII</w:t>
      </w:r>
      <w:r>
        <w:rPr>
          <w:spacing w:val="-3"/>
        </w:rPr>
        <w:t xml:space="preserve"> </w:t>
      </w:r>
      <w:r>
        <w:rPr>
          <w:spacing w:val="-5"/>
        </w:rPr>
        <w:t>в.</w:t>
      </w:r>
    </w:p>
    <w:p w:rsidR="00C425EB" w:rsidRDefault="00C425EB">
      <w:pPr>
        <w:pStyle w:val="BodyText"/>
        <w:ind w:left="0"/>
        <w:jc w:val="left"/>
      </w:pPr>
    </w:p>
    <w:p w:rsidR="00C425EB" w:rsidRDefault="00C425EB">
      <w:pPr>
        <w:ind w:left="756"/>
        <w:rPr>
          <w:b/>
          <w:sz w:val="24"/>
        </w:rPr>
      </w:pPr>
      <w:r>
        <w:rPr>
          <w:b/>
          <w:sz w:val="24"/>
        </w:rPr>
        <w:t>ИСТОРИЯ</w:t>
      </w:r>
      <w:r>
        <w:rPr>
          <w:b/>
          <w:spacing w:val="-2"/>
          <w:sz w:val="24"/>
        </w:rPr>
        <w:t xml:space="preserve"> </w:t>
      </w:r>
      <w:r>
        <w:rPr>
          <w:b/>
          <w:sz w:val="24"/>
        </w:rPr>
        <w:t>РОССИИ.</w:t>
      </w:r>
      <w:r>
        <w:rPr>
          <w:b/>
          <w:spacing w:val="-2"/>
          <w:sz w:val="24"/>
        </w:rPr>
        <w:t xml:space="preserve"> </w:t>
      </w:r>
      <w:r>
        <w:rPr>
          <w:b/>
          <w:sz w:val="24"/>
        </w:rPr>
        <w:t>РОССИЯ</w:t>
      </w:r>
      <w:r>
        <w:rPr>
          <w:b/>
          <w:spacing w:val="-2"/>
          <w:sz w:val="24"/>
        </w:rPr>
        <w:t xml:space="preserve"> </w:t>
      </w:r>
      <w:r>
        <w:rPr>
          <w:b/>
          <w:sz w:val="24"/>
        </w:rPr>
        <w:t>В</w:t>
      </w:r>
      <w:r>
        <w:rPr>
          <w:b/>
          <w:spacing w:val="-2"/>
          <w:sz w:val="24"/>
        </w:rPr>
        <w:t xml:space="preserve"> </w:t>
      </w:r>
      <w:r>
        <w:rPr>
          <w:b/>
          <w:sz w:val="24"/>
        </w:rPr>
        <w:t>КОНЦЕ</w:t>
      </w:r>
      <w:r>
        <w:rPr>
          <w:b/>
          <w:spacing w:val="-2"/>
          <w:sz w:val="24"/>
        </w:rPr>
        <w:t xml:space="preserve"> </w:t>
      </w:r>
      <w:r>
        <w:rPr>
          <w:b/>
          <w:sz w:val="24"/>
        </w:rPr>
        <w:t>XVII</w:t>
      </w:r>
      <w:r>
        <w:rPr>
          <w:b/>
          <w:spacing w:val="-2"/>
          <w:sz w:val="24"/>
        </w:rPr>
        <w:t xml:space="preserve"> </w:t>
      </w:r>
      <w:r>
        <w:rPr>
          <w:b/>
          <w:sz w:val="24"/>
        </w:rPr>
        <w:t>–</w:t>
      </w:r>
      <w:r>
        <w:rPr>
          <w:b/>
          <w:spacing w:val="-2"/>
          <w:sz w:val="24"/>
        </w:rPr>
        <w:t xml:space="preserve"> </w:t>
      </w:r>
      <w:r>
        <w:rPr>
          <w:b/>
          <w:sz w:val="24"/>
        </w:rPr>
        <w:t>XVIII</w:t>
      </w:r>
      <w:r>
        <w:rPr>
          <w:b/>
          <w:spacing w:val="-2"/>
          <w:sz w:val="24"/>
        </w:rPr>
        <w:t xml:space="preserve"> </w:t>
      </w:r>
      <w:r>
        <w:rPr>
          <w:b/>
          <w:sz w:val="24"/>
        </w:rPr>
        <w:t>в.:</w:t>
      </w:r>
      <w:r>
        <w:rPr>
          <w:b/>
          <w:spacing w:val="-2"/>
          <w:sz w:val="24"/>
        </w:rPr>
        <w:t xml:space="preserve"> </w:t>
      </w:r>
      <w:r>
        <w:rPr>
          <w:b/>
          <w:sz w:val="24"/>
        </w:rPr>
        <w:t>ОТ</w:t>
      </w:r>
      <w:r>
        <w:rPr>
          <w:b/>
          <w:spacing w:val="-2"/>
          <w:sz w:val="24"/>
        </w:rPr>
        <w:t xml:space="preserve"> </w:t>
      </w:r>
      <w:r>
        <w:rPr>
          <w:b/>
          <w:sz w:val="24"/>
        </w:rPr>
        <w:t>ЦАРСТВА</w:t>
      </w:r>
      <w:r>
        <w:rPr>
          <w:b/>
          <w:spacing w:val="-2"/>
          <w:sz w:val="24"/>
        </w:rPr>
        <w:t xml:space="preserve"> </w:t>
      </w:r>
      <w:r>
        <w:rPr>
          <w:b/>
          <w:sz w:val="24"/>
        </w:rPr>
        <w:t>К</w:t>
      </w:r>
      <w:r>
        <w:rPr>
          <w:b/>
          <w:spacing w:val="-1"/>
          <w:sz w:val="24"/>
        </w:rPr>
        <w:t xml:space="preserve"> </w:t>
      </w:r>
      <w:r>
        <w:rPr>
          <w:b/>
          <w:spacing w:val="-2"/>
          <w:sz w:val="24"/>
        </w:rPr>
        <w:t>ИМПЕРИИ</w:t>
      </w:r>
    </w:p>
    <w:p w:rsidR="00C425EB" w:rsidRDefault="00C425EB">
      <w:pPr>
        <w:ind w:left="996"/>
        <w:rPr>
          <w:b/>
          <w:sz w:val="24"/>
        </w:rPr>
      </w:pPr>
      <w:r>
        <w:rPr>
          <w:b/>
          <w:spacing w:val="-2"/>
          <w:sz w:val="24"/>
        </w:rPr>
        <w:t>Введение</w:t>
      </w:r>
    </w:p>
    <w:p w:rsidR="00C425EB" w:rsidRDefault="00C425EB">
      <w:pPr>
        <w:ind w:left="996"/>
        <w:rPr>
          <w:b/>
          <w:sz w:val="24"/>
        </w:rPr>
      </w:pPr>
      <w:r>
        <w:rPr>
          <w:b/>
          <w:sz w:val="24"/>
        </w:rPr>
        <w:t>Россия</w:t>
      </w:r>
      <w:r>
        <w:rPr>
          <w:b/>
          <w:spacing w:val="-5"/>
          <w:sz w:val="24"/>
        </w:rPr>
        <w:t xml:space="preserve"> </w:t>
      </w:r>
      <w:r>
        <w:rPr>
          <w:b/>
          <w:sz w:val="24"/>
        </w:rPr>
        <w:t>в</w:t>
      </w:r>
      <w:r>
        <w:rPr>
          <w:b/>
          <w:spacing w:val="-3"/>
          <w:sz w:val="24"/>
        </w:rPr>
        <w:t xml:space="preserve"> </w:t>
      </w:r>
      <w:r>
        <w:rPr>
          <w:b/>
          <w:sz w:val="24"/>
        </w:rPr>
        <w:t>эпоху</w:t>
      </w:r>
      <w:r>
        <w:rPr>
          <w:b/>
          <w:spacing w:val="-2"/>
          <w:sz w:val="24"/>
        </w:rPr>
        <w:t xml:space="preserve"> </w:t>
      </w:r>
      <w:r>
        <w:rPr>
          <w:b/>
          <w:sz w:val="24"/>
        </w:rPr>
        <w:t>преобразований</w:t>
      </w:r>
      <w:r>
        <w:rPr>
          <w:b/>
          <w:spacing w:val="-3"/>
          <w:sz w:val="24"/>
        </w:rPr>
        <w:t xml:space="preserve"> </w:t>
      </w:r>
      <w:r>
        <w:rPr>
          <w:b/>
          <w:sz w:val="24"/>
        </w:rPr>
        <w:t>Петра</w:t>
      </w:r>
      <w:r>
        <w:rPr>
          <w:b/>
          <w:spacing w:val="-2"/>
          <w:sz w:val="24"/>
        </w:rPr>
        <w:t xml:space="preserve"> </w:t>
      </w:r>
      <w:r>
        <w:rPr>
          <w:b/>
          <w:spacing w:val="-10"/>
          <w:sz w:val="24"/>
        </w:rPr>
        <w:t>I</w:t>
      </w:r>
    </w:p>
    <w:p w:rsidR="00C425EB" w:rsidRDefault="00C425EB">
      <w:pPr>
        <w:pStyle w:val="BodyText"/>
        <w:ind w:right="682" w:firstLine="600"/>
      </w:pPr>
      <w:r>
        <w:rPr>
          <w:b/>
        </w:rPr>
        <w:t xml:space="preserve">Причины и предпосылки преобразований. </w:t>
      </w:r>
      <w:r>
        <w:t>Россия и Европа в конце XVII в. Модернизация как</w:t>
      </w:r>
      <w:r>
        <w:rPr>
          <w:spacing w:val="-3"/>
        </w:rPr>
        <w:t xml:space="preserve"> </w:t>
      </w:r>
      <w:r>
        <w:t>жизненно</w:t>
      </w:r>
      <w:r>
        <w:rPr>
          <w:spacing w:val="-3"/>
        </w:rPr>
        <w:t xml:space="preserve"> </w:t>
      </w:r>
      <w:r>
        <w:t>важная</w:t>
      </w:r>
      <w:r>
        <w:rPr>
          <w:spacing w:val="-3"/>
        </w:rPr>
        <w:t xml:space="preserve"> </w:t>
      </w:r>
      <w:r>
        <w:t>национальная</w:t>
      </w:r>
      <w:r>
        <w:rPr>
          <w:spacing w:val="-3"/>
        </w:rPr>
        <w:t xml:space="preserve"> </w:t>
      </w:r>
      <w:r>
        <w:t>задача.</w:t>
      </w:r>
      <w:r>
        <w:rPr>
          <w:spacing w:val="-3"/>
        </w:rPr>
        <w:t xml:space="preserve"> </w:t>
      </w:r>
      <w:r>
        <w:t>Начало</w:t>
      </w:r>
      <w:r>
        <w:rPr>
          <w:spacing w:val="-3"/>
        </w:rPr>
        <w:t xml:space="preserve"> </w:t>
      </w:r>
      <w:r>
        <w:t>царствования</w:t>
      </w:r>
      <w:r>
        <w:rPr>
          <w:spacing w:val="-3"/>
        </w:rPr>
        <w:t xml:space="preserve"> </w:t>
      </w:r>
      <w:r>
        <w:t>Петра</w:t>
      </w:r>
      <w:r>
        <w:rPr>
          <w:spacing w:val="-3"/>
        </w:rPr>
        <w:t xml:space="preserve"> </w:t>
      </w:r>
      <w:r>
        <w:t>I,</w:t>
      </w:r>
      <w:r>
        <w:rPr>
          <w:spacing w:val="-3"/>
        </w:rPr>
        <w:t xml:space="preserve"> </w:t>
      </w:r>
      <w:r>
        <w:t>борьба</w:t>
      </w:r>
      <w:r>
        <w:rPr>
          <w:spacing w:val="-3"/>
        </w:rPr>
        <w:t xml:space="preserve"> </w:t>
      </w:r>
      <w:r>
        <w:t>за</w:t>
      </w:r>
      <w:r>
        <w:rPr>
          <w:spacing w:val="-3"/>
        </w:rPr>
        <w:t xml:space="preserve"> </w:t>
      </w:r>
      <w:r>
        <w:t>власть.</w:t>
      </w:r>
      <w:r>
        <w:rPr>
          <w:spacing w:val="-3"/>
        </w:rPr>
        <w:t xml:space="preserve"> </w:t>
      </w:r>
      <w:r>
        <w:t>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25EB" w:rsidRDefault="00C425EB">
      <w:pPr>
        <w:pStyle w:val="BodyText"/>
        <w:ind w:right="682" w:firstLine="600"/>
      </w:pPr>
      <w:r>
        <w:rPr>
          <w:b/>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425EB" w:rsidRDefault="00C425EB">
      <w:pPr>
        <w:pStyle w:val="BodyText"/>
        <w:ind w:right="683" w:firstLine="600"/>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25EB" w:rsidRDefault="00C425EB">
      <w:pPr>
        <w:pStyle w:val="BodyText"/>
        <w:ind w:right="683" w:firstLine="600"/>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25EB" w:rsidRDefault="00C425EB">
      <w:pPr>
        <w:pStyle w:val="BodyText"/>
        <w:ind w:left="996"/>
      </w:pPr>
      <w:r>
        <w:t>Первые</w:t>
      </w:r>
      <w:r>
        <w:rPr>
          <w:spacing w:val="-6"/>
        </w:rPr>
        <w:t xml:space="preserve"> </w:t>
      </w:r>
      <w:r>
        <w:t>гвардейские</w:t>
      </w:r>
      <w:r>
        <w:rPr>
          <w:spacing w:val="-4"/>
        </w:rPr>
        <w:t xml:space="preserve"> </w:t>
      </w:r>
      <w:r>
        <w:t>полки.</w:t>
      </w:r>
      <w:r>
        <w:rPr>
          <w:spacing w:val="-4"/>
        </w:rPr>
        <w:t xml:space="preserve"> </w:t>
      </w:r>
      <w:r>
        <w:t>Создание</w:t>
      </w:r>
      <w:r>
        <w:rPr>
          <w:spacing w:val="-4"/>
        </w:rPr>
        <w:t xml:space="preserve"> </w:t>
      </w:r>
      <w:r>
        <w:t>регулярной</w:t>
      </w:r>
      <w:r>
        <w:rPr>
          <w:spacing w:val="-3"/>
        </w:rPr>
        <w:t xml:space="preserve"> </w:t>
      </w:r>
      <w:r>
        <w:t>армии,</w:t>
      </w:r>
      <w:r>
        <w:rPr>
          <w:spacing w:val="-4"/>
        </w:rPr>
        <w:t xml:space="preserve"> </w:t>
      </w:r>
      <w:r>
        <w:t>военного</w:t>
      </w:r>
      <w:r>
        <w:rPr>
          <w:spacing w:val="-4"/>
        </w:rPr>
        <w:t xml:space="preserve"> </w:t>
      </w:r>
      <w:r>
        <w:t>флота.</w:t>
      </w:r>
      <w:r>
        <w:rPr>
          <w:spacing w:val="-4"/>
        </w:rPr>
        <w:t xml:space="preserve"> </w:t>
      </w:r>
      <w:r>
        <w:t>Рекрутские</w:t>
      </w:r>
      <w:r>
        <w:rPr>
          <w:spacing w:val="-3"/>
        </w:rPr>
        <w:t xml:space="preserve"> </w:t>
      </w:r>
      <w:r>
        <w:rPr>
          <w:spacing w:val="-2"/>
        </w:rPr>
        <w:t>наборы.</w:t>
      </w:r>
    </w:p>
    <w:p w:rsidR="00C425EB" w:rsidRDefault="00C425EB">
      <w:pPr>
        <w:pStyle w:val="BodyText"/>
        <w:ind w:right="684" w:firstLine="600"/>
      </w:pPr>
      <w:r>
        <w:rPr>
          <w:b/>
        </w:rPr>
        <w:t xml:space="preserve">Церковная реформа. </w:t>
      </w:r>
      <w:r>
        <w:t>Упразднение патриаршества, учреждение Синода. Положение инославных конфессий.</w:t>
      </w:r>
    </w:p>
    <w:p w:rsidR="00C425EB" w:rsidRDefault="00C425EB">
      <w:pPr>
        <w:ind w:left="396" w:right="682" w:firstLine="600"/>
        <w:jc w:val="both"/>
        <w:rPr>
          <w:sz w:val="24"/>
        </w:rPr>
      </w:pPr>
      <w:r>
        <w:rPr>
          <w:b/>
          <w:sz w:val="24"/>
        </w:rPr>
        <w:t xml:space="preserve">Оппозиция реформам Петра I. </w:t>
      </w:r>
      <w:r>
        <w:rPr>
          <w:sz w:val="24"/>
        </w:rPr>
        <w:t>Социальные движения в первой четверти XVIII в. Восстания в Астрахани, Башкирии, на Дону. Дело царевича Алексея.</w:t>
      </w:r>
    </w:p>
    <w:p w:rsidR="00C425EB" w:rsidRDefault="00C425EB">
      <w:pPr>
        <w:pStyle w:val="BodyText"/>
        <w:ind w:right="683" w:firstLine="600"/>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C425EB" w:rsidRDefault="00C425EB">
      <w:pPr>
        <w:pStyle w:val="BodyText"/>
        <w:ind w:right="681" w:firstLine="600"/>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63"/>
          <w:w w:val="150"/>
        </w:rPr>
        <w:t xml:space="preserve"> </w:t>
      </w:r>
      <w:r>
        <w:t>нового</w:t>
      </w:r>
      <w:r>
        <w:rPr>
          <w:spacing w:val="64"/>
          <w:w w:val="150"/>
        </w:rPr>
        <w:t xml:space="preserve"> </w:t>
      </w:r>
      <w:r>
        <w:t>летоисчисления,</w:t>
      </w:r>
      <w:r>
        <w:rPr>
          <w:spacing w:val="64"/>
          <w:w w:val="150"/>
        </w:rPr>
        <w:t xml:space="preserve"> </w:t>
      </w:r>
      <w:r>
        <w:t>гражданского</w:t>
      </w:r>
      <w:r>
        <w:rPr>
          <w:spacing w:val="64"/>
          <w:w w:val="150"/>
        </w:rPr>
        <w:t xml:space="preserve"> </w:t>
      </w:r>
      <w:r>
        <w:t>шрифта</w:t>
      </w:r>
      <w:r>
        <w:rPr>
          <w:spacing w:val="63"/>
          <w:w w:val="150"/>
        </w:rPr>
        <w:t xml:space="preserve"> </w:t>
      </w:r>
      <w:r>
        <w:t>и</w:t>
      </w:r>
      <w:r>
        <w:rPr>
          <w:spacing w:val="64"/>
          <w:w w:val="150"/>
        </w:rPr>
        <w:t xml:space="preserve"> </w:t>
      </w:r>
      <w:r>
        <w:t>гражданской</w:t>
      </w:r>
      <w:r>
        <w:rPr>
          <w:spacing w:val="64"/>
          <w:w w:val="150"/>
        </w:rPr>
        <w:t xml:space="preserve"> </w:t>
      </w:r>
      <w:r>
        <w:t>печати.</w:t>
      </w:r>
      <w:r>
        <w:rPr>
          <w:spacing w:val="64"/>
          <w:w w:val="150"/>
        </w:rPr>
        <w:t xml:space="preserve"> </w:t>
      </w:r>
      <w:r>
        <w:t>Первая</w:t>
      </w:r>
      <w:r>
        <w:rPr>
          <w:spacing w:val="64"/>
          <w:w w:val="150"/>
        </w:rPr>
        <w:t xml:space="preserve"> </w:t>
      </w:r>
      <w:r>
        <w:rPr>
          <w:spacing w:val="-2"/>
        </w:rPr>
        <w:t>газета</w:t>
      </w:r>
    </w:p>
    <w:p w:rsidR="00C425EB" w:rsidRDefault="00C425EB">
      <w:pPr>
        <w:pStyle w:val="BodyText"/>
        <w:ind w:right="684"/>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25EB" w:rsidRDefault="00C425EB">
      <w:pPr>
        <w:pStyle w:val="BodyText"/>
        <w:ind w:right="684" w:firstLine="60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425EB" w:rsidRDefault="00C425EB">
      <w:pPr>
        <w:pStyle w:val="BodyText"/>
        <w:ind w:left="996"/>
      </w:pPr>
      <w:r>
        <w:t>Итоги,</w:t>
      </w:r>
      <w:r>
        <w:rPr>
          <w:spacing w:val="-5"/>
        </w:rPr>
        <w:t xml:space="preserve"> </w:t>
      </w:r>
      <w:r>
        <w:t>последствия</w:t>
      </w:r>
      <w:r>
        <w:rPr>
          <w:spacing w:val="-3"/>
        </w:rPr>
        <w:t xml:space="preserve"> </w:t>
      </w:r>
      <w:r>
        <w:t>и</w:t>
      </w:r>
      <w:r>
        <w:rPr>
          <w:spacing w:val="-3"/>
        </w:rPr>
        <w:t xml:space="preserve"> </w:t>
      </w:r>
      <w:r>
        <w:t>значение</w:t>
      </w:r>
      <w:r>
        <w:rPr>
          <w:spacing w:val="-3"/>
        </w:rPr>
        <w:t xml:space="preserve"> </w:t>
      </w:r>
      <w:r>
        <w:t>петровских</w:t>
      </w:r>
      <w:r>
        <w:rPr>
          <w:spacing w:val="-3"/>
        </w:rPr>
        <w:t xml:space="preserve"> </w:t>
      </w:r>
      <w:r>
        <w:t>преобразований.</w:t>
      </w:r>
      <w:r>
        <w:rPr>
          <w:spacing w:val="-3"/>
        </w:rPr>
        <w:t xml:space="preserve"> </w:t>
      </w:r>
      <w:r>
        <w:t>Образ</w:t>
      </w:r>
      <w:r>
        <w:rPr>
          <w:spacing w:val="-3"/>
        </w:rPr>
        <w:t xml:space="preserve"> </w:t>
      </w:r>
      <w:r>
        <w:t>Петра</w:t>
      </w:r>
      <w:r>
        <w:rPr>
          <w:spacing w:val="-3"/>
        </w:rPr>
        <w:t xml:space="preserve"> </w:t>
      </w:r>
      <w:r>
        <w:t>I</w:t>
      </w:r>
      <w:r>
        <w:rPr>
          <w:spacing w:val="-3"/>
        </w:rPr>
        <w:t xml:space="preserve"> </w:t>
      </w:r>
      <w:r>
        <w:t>в</w:t>
      </w:r>
      <w:r>
        <w:rPr>
          <w:spacing w:val="-3"/>
        </w:rPr>
        <w:t xml:space="preserve"> </w:t>
      </w:r>
      <w:r>
        <w:t>русской</w:t>
      </w:r>
      <w:r>
        <w:rPr>
          <w:spacing w:val="-3"/>
        </w:rPr>
        <w:t xml:space="preserve"> </w:t>
      </w:r>
      <w:r>
        <w:rPr>
          <w:spacing w:val="-2"/>
        </w:rPr>
        <w:t>культуре.</w:t>
      </w:r>
    </w:p>
    <w:p w:rsidR="00C425EB" w:rsidRDefault="00C425EB">
      <w:pPr>
        <w:pStyle w:val="Heading2"/>
      </w:pPr>
      <w:r>
        <w:t>Россия</w:t>
      </w:r>
      <w:r>
        <w:rPr>
          <w:spacing w:val="-3"/>
        </w:rPr>
        <w:t xml:space="preserve"> </w:t>
      </w:r>
      <w:r>
        <w:t>после</w:t>
      </w:r>
      <w:r>
        <w:rPr>
          <w:spacing w:val="-2"/>
        </w:rPr>
        <w:t xml:space="preserve"> </w:t>
      </w:r>
      <w:r>
        <w:t>Петра</w:t>
      </w:r>
      <w:r>
        <w:rPr>
          <w:spacing w:val="-3"/>
        </w:rPr>
        <w:t xml:space="preserve"> </w:t>
      </w:r>
      <w:r>
        <w:t>I.</w:t>
      </w:r>
      <w:r>
        <w:rPr>
          <w:spacing w:val="-2"/>
        </w:rPr>
        <w:t xml:space="preserve"> </w:t>
      </w:r>
      <w:r>
        <w:t>Дворцовые</w:t>
      </w:r>
      <w:r>
        <w:rPr>
          <w:spacing w:val="-2"/>
        </w:rPr>
        <w:t xml:space="preserve"> перевороты</w:t>
      </w:r>
    </w:p>
    <w:p w:rsidR="00C425EB" w:rsidRDefault="00C425EB">
      <w:pPr>
        <w:pStyle w:val="BodyText"/>
        <w:ind w:right="683" w:firstLine="600"/>
      </w:pPr>
      <w:r>
        <w:t>Причины нестабильности политического строя. Дворцовые перевороты. Фаворитизм. Создание Верховного</w:t>
      </w:r>
      <w:r>
        <w:rPr>
          <w:spacing w:val="33"/>
        </w:rPr>
        <w:t xml:space="preserve">  </w:t>
      </w:r>
      <w:r>
        <w:t>тайного</w:t>
      </w:r>
      <w:r>
        <w:rPr>
          <w:spacing w:val="34"/>
        </w:rPr>
        <w:t xml:space="preserve">  </w:t>
      </w:r>
      <w:r>
        <w:t>совета.</w:t>
      </w:r>
      <w:r>
        <w:rPr>
          <w:spacing w:val="33"/>
        </w:rPr>
        <w:t xml:space="preserve">  </w:t>
      </w:r>
      <w:r>
        <w:t>Крушение</w:t>
      </w:r>
      <w:r>
        <w:rPr>
          <w:spacing w:val="34"/>
        </w:rPr>
        <w:t xml:space="preserve">  </w:t>
      </w:r>
      <w:r>
        <w:t>политической</w:t>
      </w:r>
      <w:r>
        <w:rPr>
          <w:spacing w:val="34"/>
        </w:rPr>
        <w:t xml:space="preserve">  </w:t>
      </w:r>
      <w:r>
        <w:t>карьеры</w:t>
      </w:r>
      <w:r>
        <w:rPr>
          <w:spacing w:val="33"/>
        </w:rPr>
        <w:t xml:space="preserve">  </w:t>
      </w:r>
      <w:r>
        <w:t>А.</w:t>
      </w:r>
      <w:r>
        <w:rPr>
          <w:spacing w:val="34"/>
        </w:rPr>
        <w:t xml:space="preserve">  </w:t>
      </w:r>
      <w:r>
        <w:t>Д.</w:t>
      </w:r>
      <w:r>
        <w:rPr>
          <w:spacing w:val="33"/>
        </w:rPr>
        <w:t xml:space="preserve">  </w:t>
      </w:r>
      <w:r>
        <w:t>Меншикова.</w:t>
      </w:r>
      <w:r>
        <w:rPr>
          <w:spacing w:val="34"/>
        </w:rPr>
        <w:t xml:space="preserve">  </w:t>
      </w:r>
      <w:r>
        <w:rPr>
          <w:spacing w:val="-2"/>
        </w:rPr>
        <w:t>Кондиции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C425EB" w:rsidRDefault="00C425EB">
      <w:pPr>
        <w:pStyle w:val="BodyText"/>
        <w:ind w:right="686" w:firstLine="60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425EB" w:rsidRDefault="00C425EB">
      <w:pPr>
        <w:pStyle w:val="BodyText"/>
        <w:ind w:right="682" w:firstLine="600"/>
      </w:pPr>
      <w:r>
        <w:rPr>
          <w:b/>
        </w:rPr>
        <w:t xml:space="preserve">Россия при Елизавете Петровне. </w:t>
      </w: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425EB" w:rsidRDefault="00C425EB">
      <w:pPr>
        <w:pStyle w:val="BodyText"/>
        <w:ind w:left="996"/>
      </w:pPr>
      <w:r>
        <w:rPr>
          <w:b/>
        </w:rPr>
        <w:t>Петр</w:t>
      </w:r>
      <w:r>
        <w:rPr>
          <w:b/>
          <w:spacing w:val="-6"/>
        </w:rPr>
        <w:t xml:space="preserve"> </w:t>
      </w:r>
      <w:r>
        <w:rPr>
          <w:b/>
        </w:rPr>
        <w:t>III.</w:t>
      </w:r>
      <w:r>
        <w:rPr>
          <w:b/>
          <w:spacing w:val="-3"/>
        </w:rPr>
        <w:t xml:space="preserve"> </w:t>
      </w:r>
      <w:r>
        <w:t>Манифест</w:t>
      </w:r>
      <w:r>
        <w:rPr>
          <w:spacing w:val="-3"/>
        </w:rPr>
        <w:t xml:space="preserve"> </w:t>
      </w:r>
      <w:r>
        <w:t>о</w:t>
      </w:r>
      <w:r>
        <w:rPr>
          <w:spacing w:val="-3"/>
        </w:rPr>
        <w:t xml:space="preserve"> </w:t>
      </w:r>
      <w:r>
        <w:t>вольности</w:t>
      </w:r>
      <w:r>
        <w:rPr>
          <w:spacing w:val="-3"/>
        </w:rPr>
        <w:t xml:space="preserve"> </w:t>
      </w:r>
      <w:r>
        <w:t>дворянства.</w:t>
      </w:r>
      <w:r>
        <w:rPr>
          <w:spacing w:val="-3"/>
        </w:rPr>
        <w:t xml:space="preserve"> </w:t>
      </w:r>
      <w:r>
        <w:t>Причины</w:t>
      </w:r>
      <w:r>
        <w:rPr>
          <w:spacing w:val="-3"/>
        </w:rPr>
        <w:t xml:space="preserve"> </w:t>
      </w:r>
      <w:r>
        <w:t>переворота</w:t>
      </w:r>
      <w:r>
        <w:rPr>
          <w:spacing w:val="-3"/>
        </w:rPr>
        <w:t xml:space="preserve"> </w:t>
      </w:r>
      <w:r>
        <w:t>28</w:t>
      </w:r>
      <w:r>
        <w:rPr>
          <w:spacing w:val="-3"/>
        </w:rPr>
        <w:t xml:space="preserve"> </w:t>
      </w:r>
      <w:r>
        <w:t>июня</w:t>
      </w:r>
      <w:r>
        <w:rPr>
          <w:spacing w:val="-3"/>
        </w:rPr>
        <w:t xml:space="preserve"> </w:t>
      </w:r>
      <w:r>
        <w:t>1762</w:t>
      </w:r>
      <w:r>
        <w:rPr>
          <w:spacing w:val="-3"/>
        </w:rPr>
        <w:t xml:space="preserve"> </w:t>
      </w:r>
      <w:r>
        <w:rPr>
          <w:spacing w:val="-5"/>
        </w:rPr>
        <w:t>г.</w:t>
      </w:r>
    </w:p>
    <w:p w:rsidR="00C425EB" w:rsidRDefault="00C425EB">
      <w:pPr>
        <w:pStyle w:val="Heading2"/>
        <w:ind w:right="6801"/>
        <w:jc w:val="left"/>
      </w:pPr>
      <w:r>
        <w:t>Россия в 1760–1790-х гг.</w:t>
      </w:r>
      <w:r>
        <w:rPr>
          <w:spacing w:val="40"/>
        </w:rPr>
        <w:t xml:space="preserve"> </w:t>
      </w:r>
      <w:r>
        <w:t>Правление</w:t>
      </w:r>
      <w:r>
        <w:rPr>
          <w:spacing w:val="-8"/>
        </w:rPr>
        <w:t xml:space="preserve"> </w:t>
      </w:r>
      <w:r>
        <w:t>Екатерины</w:t>
      </w:r>
      <w:r>
        <w:rPr>
          <w:spacing w:val="-8"/>
        </w:rPr>
        <w:t xml:space="preserve"> </w:t>
      </w:r>
      <w:r>
        <w:t>II</w:t>
      </w:r>
      <w:r>
        <w:rPr>
          <w:spacing w:val="-8"/>
        </w:rPr>
        <w:t xml:space="preserve"> </w:t>
      </w:r>
      <w:r>
        <w:t>и</w:t>
      </w:r>
      <w:r>
        <w:rPr>
          <w:spacing w:val="-8"/>
        </w:rPr>
        <w:t xml:space="preserve"> </w:t>
      </w:r>
      <w:r>
        <w:t>Павла</w:t>
      </w:r>
      <w:r>
        <w:rPr>
          <w:spacing w:val="-8"/>
        </w:rPr>
        <w:t xml:space="preserve"> </w:t>
      </w:r>
      <w:r>
        <w:t>I</w:t>
      </w:r>
    </w:p>
    <w:p w:rsidR="00C425EB" w:rsidRDefault="00C425EB">
      <w:pPr>
        <w:tabs>
          <w:tab w:val="left" w:pos="2549"/>
          <w:tab w:val="left" w:pos="3836"/>
          <w:tab w:val="left" w:pos="5315"/>
          <w:tab w:val="left" w:pos="5805"/>
          <w:tab w:val="left" w:pos="7026"/>
          <w:tab w:val="left" w:pos="8710"/>
          <w:tab w:val="left" w:pos="9481"/>
        </w:tabs>
        <w:ind w:left="996"/>
        <w:rPr>
          <w:sz w:val="24"/>
        </w:rPr>
      </w:pPr>
      <w:r>
        <w:rPr>
          <w:b/>
          <w:spacing w:val="-2"/>
          <w:sz w:val="24"/>
        </w:rPr>
        <w:t>Внутренняя</w:t>
      </w:r>
      <w:r>
        <w:rPr>
          <w:b/>
          <w:sz w:val="24"/>
        </w:rPr>
        <w:tab/>
      </w:r>
      <w:r>
        <w:rPr>
          <w:b/>
          <w:spacing w:val="-2"/>
          <w:sz w:val="24"/>
        </w:rPr>
        <w:t>политика</w:t>
      </w:r>
      <w:r>
        <w:rPr>
          <w:b/>
          <w:sz w:val="24"/>
        </w:rPr>
        <w:tab/>
      </w:r>
      <w:r>
        <w:rPr>
          <w:b/>
          <w:spacing w:val="-2"/>
          <w:sz w:val="24"/>
        </w:rPr>
        <w:t>Екатерины</w:t>
      </w:r>
      <w:r>
        <w:rPr>
          <w:b/>
          <w:sz w:val="24"/>
        </w:rPr>
        <w:tab/>
      </w:r>
      <w:r>
        <w:rPr>
          <w:b/>
          <w:spacing w:val="-5"/>
          <w:sz w:val="24"/>
        </w:rPr>
        <w:t>II.</w:t>
      </w:r>
      <w:r>
        <w:rPr>
          <w:b/>
          <w:sz w:val="24"/>
        </w:rPr>
        <w:tab/>
      </w:r>
      <w:r>
        <w:rPr>
          <w:spacing w:val="-2"/>
          <w:sz w:val="24"/>
        </w:rPr>
        <w:t>Личность</w:t>
      </w:r>
      <w:r>
        <w:rPr>
          <w:sz w:val="24"/>
        </w:rPr>
        <w:tab/>
      </w:r>
      <w:r>
        <w:rPr>
          <w:spacing w:val="-2"/>
          <w:sz w:val="24"/>
        </w:rPr>
        <w:t>императрицы.</w:t>
      </w:r>
      <w:r>
        <w:rPr>
          <w:sz w:val="24"/>
        </w:rPr>
        <w:tab/>
      </w:r>
      <w:r>
        <w:rPr>
          <w:spacing w:val="-4"/>
          <w:sz w:val="24"/>
        </w:rPr>
        <w:t>Идеи</w:t>
      </w:r>
      <w:r>
        <w:rPr>
          <w:sz w:val="24"/>
        </w:rPr>
        <w:tab/>
      </w:r>
      <w:r>
        <w:rPr>
          <w:spacing w:val="-2"/>
          <w:sz w:val="24"/>
        </w:rPr>
        <w:t>Просвещения.</w:t>
      </w:r>
    </w:p>
    <w:p w:rsidR="00C425EB" w:rsidRDefault="00C425EB">
      <w:pPr>
        <w:pStyle w:val="BodyText"/>
        <w:ind w:right="684"/>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5"/>
        </w:rPr>
        <w:t xml:space="preserve"> </w:t>
      </w:r>
      <w:r>
        <w:t>ассигнаций.</w:t>
      </w:r>
      <w:r>
        <w:rPr>
          <w:spacing w:val="-5"/>
        </w:rPr>
        <w:t xml:space="preserve"> </w:t>
      </w:r>
      <w:r>
        <w:t>Отмена</w:t>
      </w:r>
      <w:r>
        <w:rPr>
          <w:spacing w:val="-5"/>
        </w:rPr>
        <w:t xml:space="preserve"> </w:t>
      </w:r>
      <w:r>
        <w:t>монополий,</w:t>
      </w:r>
      <w:r>
        <w:rPr>
          <w:spacing w:val="-5"/>
        </w:rPr>
        <w:t xml:space="preserve"> </w:t>
      </w:r>
      <w:r>
        <w:t>умеренность</w:t>
      </w:r>
      <w:r>
        <w:rPr>
          <w:spacing w:val="-5"/>
        </w:rPr>
        <w:t xml:space="preserve"> </w:t>
      </w:r>
      <w:r>
        <w:t>таможенной</w:t>
      </w:r>
      <w:r>
        <w:rPr>
          <w:spacing w:val="-5"/>
        </w:rPr>
        <w:t xml:space="preserve"> </w:t>
      </w:r>
      <w:r>
        <w:t>политики.</w:t>
      </w:r>
      <w:r>
        <w:rPr>
          <w:spacing w:val="-5"/>
        </w:rPr>
        <w:t xml:space="preserve"> </w:t>
      </w:r>
      <w:r>
        <w:t>Вольное</w:t>
      </w:r>
      <w:r>
        <w:rPr>
          <w:spacing w:val="-5"/>
        </w:rPr>
        <w:t xml:space="preserve"> </w:t>
      </w:r>
      <w:r>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25EB" w:rsidRDefault="00C425EB">
      <w:pPr>
        <w:pStyle w:val="BodyText"/>
        <w:ind w:right="684" w:firstLine="60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425EB" w:rsidRDefault="00C425EB">
      <w:pPr>
        <w:ind w:left="396" w:right="679" w:firstLine="600"/>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 по</w:t>
      </w:r>
      <w:r>
        <w:rPr>
          <w:spacing w:val="40"/>
          <w:sz w:val="24"/>
        </w:rPr>
        <w:t xml:space="preserve"> </w:t>
      </w:r>
      <w:r>
        <w:rPr>
          <w:sz w:val="24"/>
        </w:rPr>
        <w:t>отношению к своим крепостным. Барщинное и оброчное хозяйство. Дворовые люди. Роль крепостного строя в экономике страны.</w:t>
      </w:r>
    </w:p>
    <w:p w:rsidR="00C425EB" w:rsidRDefault="00C425EB">
      <w:pPr>
        <w:pStyle w:val="BodyText"/>
        <w:ind w:right="685" w:firstLine="600"/>
      </w:pPr>
      <w:r>
        <w:t>Промышленность в городе и деревне. Роль государства, купечества, помещиков в развитии промышленности.</w:t>
      </w:r>
      <w:r>
        <w:rPr>
          <w:spacing w:val="-1"/>
        </w:rPr>
        <w:t xml:space="preserve"> </w:t>
      </w:r>
      <w:r>
        <w:t>Крепостной</w:t>
      </w:r>
      <w:r>
        <w:rPr>
          <w:spacing w:val="-1"/>
        </w:rPr>
        <w:t xml:space="preserve"> </w:t>
      </w:r>
      <w:r>
        <w:t>и</w:t>
      </w:r>
      <w:r>
        <w:rPr>
          <w:spacing w:val="-1"/>
        </w:rPr>
        <w:t xml:space="preserve"> </w:t>
      </w:r>
      <w:r>
        <w:t>вольнонаемный</w:t>
      </w:r>
      <w:r>
        <w:rPr>
          <w:spacing w:val="-1"/>
        </w:rPr>
        <w:t xml:space="preserve"> </w:t>
      </w:r>
      <w:r>
        <w:t>труд.</w:t>
      </w:r>
      <w:r>
        <w:rPr>
          <w:spacing w:val="-1"/>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425EB" w:rsidRDefault="00C425EB">
      <w:pPr>
        <w:pStyle w:val="BodyText"/>
        <w:ind w:right="684" w:firstLine="600"/>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425EB" w:rsidRDefault="00C425EB">
      <w:pPr>
        <w:pStyle w:val="BodyText"/>
        <w:ind w:right="680" w:firstLine="600"/>
      </w:pPr>
      <w:r>
        <w:rPr>
          <w:b/>
        </w:rPr>
        <w:t xml:space="preserve">Обострение социальных противоречий. </w:t>
      </w:r>
      <w:r>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25EB" w:rsidRDefault="00C425EB">
      <w:pPr>
        <w:pStyle w:val="BodyText"/>
        <w:ind w:right="678" w:firstLine="600"/>
      </w:pPr>
      <w:r>
        <w:rPr>
          <w:b/>
        </w:rPr>
        <w:t>Внешняя</w:t>
      </w:r>
      <w:r>
        <w:rPr>
          <w:b/>
          <w:spacing w:val="-2"/>
        </w:rPr>
        <w:t xml:space="preserve"> </w:t>
      </w:r>
      <w:r>
        <w:rPr>
          <w:b/>
        </w:rPr>
        <w:t>политика</w:t>
      </w:r>
      <w:r>
        <w:rPr>
          <w:b/>
          <w:spacing w:val="-2"/>
        </w:rPr>
        <w:t xml:space="preserve"> </w:t>
      </w:r>
      <w:r>
        <w:rPr>
          <w:b/>
        </w:rPr>
        <w:t>России</w:t>
      </w:r>
      <w:r>
        <w:rPr>
          <w:b/>
          <w:spacing w:val="-2"/>
        </w:rPr>
        <w:t xml:space="preserve"> </w:t>
      </w:r>
      <w:r>
        <w:rPr>
          <w:b/>
        </w:rPr>
        <w:t>второй</w:t>
      </w:r>
      <w:r>
        <w:rPr>
          <w:b/>
          <w:spacing w:val="-2"/>
        </w:rPr>
        <w:t xml:space="preserve"> </w:t>
      </w:r>
      <w:r>
        <w:rPr>
          <w:b/>
        </w:rPr>
        <w:t>половины</w:t>
      </w:r>
      <w:r>
        <w:rPr>
          <w:b/>
          <w:spacing w:val="-2"/>
        </w:rPr>
        <w:t xml:space="preserve"> </w:t>
      </w:r>
      <w:r>
        <w:rPr>
          <w:b/>
        </w:rPr>
        <w:t>XVIII</w:t>
      </w:r>
      <w:r>
        <w:rPr>
          <w:b/>
          <w:spacing w:val="-2"/>
        </w:rPr>
        <w:t xml:space="preserve"> </w:t>
      </w:r>
      <w:r>
        <w:rPr>
          <w:b/>
        </w:rPr>
        <w:t>в.,</w:t>
      </w:r>
      <w:r>
        <w:rPr>
          <w:b/>
          <w:spacing w:val="-2"/>
        </w:rPr>
        <w:t xml:space="preserve"> </w:t>
      </w:r>
      <w:r>
        <w:rPr>
          <w:b/>
        </w:rPr>
        <w:t>ее</w:t>
      </w:r>
      <w:r>
        <w:rPr>
          <w:b/>
          <w:spacing w:val="-2"/>
        </w:rPr>
        <w:t xml:space="preserve"> </w:t>
      </w:r>
      <w:r>
        <w:rPr>
          <w:b/>
        </w:rPr>
        <w:t>основные</w:t>
      </w:r>
      <w:r>
        <w:rPr>
          <w:b/>
          <w:spacing w:val="-2"/>
        </w:rPr>
        <w:t xml:space="preserve"> </w:t>
      </w:r>
      <w:r>
        <w:rPr>
          <w:b/>
        </w:rPr>
        <w:t xml:space="preserve">задачи. </w:t>
      </w:r>
      <w:r>
        <w:t>Н.</w:t>
      </w:r>
      <w:r>
        <w:rPr>
          <w:spacing w:val="-2"/>
        </w:rPr>
        <w:t xml:space="preserve"> </w:t>
      </w:r>
      <w:r>
        <w:t>И.</w:t>
      </w:r>
      <w:r>
        <w:rPr>
          <w:spacing w:val="-2"/>
        </w:rPr>
        <w:t xml:space="preserve"> </w:t>
      </w:r>
      <w:r>
        <w:t>Панин</w:t>
      </w:r>
      <w:r>
        <w:rPr>
          <w:spacing w:val="-2"/>
        </w:rPr>
        <w:t xml:space="preserve"> </w:t>
      </w:r>
      <w:r>
        <w:t>и</w:t>
      </w:r>
      <w:r>
        <w:rPr>
          <w:spacing w:val="-2"/>
        </w:rPr>
        <w:t xml:space="preserve"> </w:t>
      </w:r>
      <w:r>
        <w:t>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C425EB" w:rsidRDefault="00C425EB">
      <w:pPr>
        <w:pStyle w:val="BodyText"/>
        <w:ind w:right="683" w:firstLine="600"/>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425EB" w:rsidRDefault="00C425EB">
      <w:pPr>
        <w:pStyle w:val="BodyText"/>
        <w:ind w:right="684" w:firstLine="600"/>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425EB" w:rsidRDefault="00C425EB">
      <w:pPr>
        <w:pStyle w:val="Heading2"/>
      </w:pPr>
      <w:r>
        <w:t>Культурное</w:t>
      </w:r>
      <w:r>
        <w:rPr>
          <w:spacing w:val="-5"/>
        </w:rPr>
        <w:t xml:space="preserve"> </w:t>
      </w:r>
      <w:r>
        <w:t>пространство</w:t>
      </w:r>
      <w:r>
        <w:rPr>
          <w:spacing w:val="-5"/>
        </w:rPr>
        <w:t xml:space="preserve"> </w:t>
      </w:r>
      <w:r>
        <w:t>Российской</w:t>
      </w:r>
      <w:r>
        <w:rPr>
          <w:spacing w:val="-5"/>
        </w:rPr>
        <w:t xml:space="preserve"> </w:t>
      </w:r>
      <w:r>
        <w:t>империи</w:t>
      </w:r>
      <w:r>
        <w:rPr>
          <w:spacing w:val="-5"/>
        </w:rPr>
        <w:t xml:space="preserve"> </w:t>
      </w:r>
      <w:r>
        <w:t>в</w:t>
      </w:r>
      <w:r>
        <w:rPr>
          <w:spacing w:val="-5"/>
        </w:rPr>
        <w:t xml:space="preserve"> </w:t>
      </w:r>
      <w:r>
        <w:t>XVIII</w:t>
      </w:r>
      <w:r>
        <w:rPr>
          <w:spacing w:val="-5"/>
        </w:rPr>
        <w:t xml:space="preserve"> в.</w:t>
      </w:r>
    </w:p>
    <w:p w:rsidR="00C425EB" w:rsidRDefault="00C425EB">
      <w:pPr>
        <w:pStyle w:val="BodyText"/>
        <w:ind w:right="685" w:firstLine="600"/>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425EB" w:rsidRDefault="00C425EB">
      <w:pPr>
        <w:pStyle w:val="BodyText"/>
        <w:ind w:right="684" w:firstLine="600"/>
      </w:pPr>
      <w:r>
        <w:t>Русская культура и культура народов России в XVIII в. Развитие новой светской культуры</w:t>
      </w:r>
      <w:r>
        <w:rPr>
          <w:spacing w:val="40"/>
        </w:rPr>
        <w:t xml:space="preserve"> </w:t>
      </w:r>
      <w:r>
        <w:t>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w:t>
      </w:r>
      <w:r>
        <w:rPr>
          <w:spacing w:val="40"/>
        </w:rPr>
        <w:t xml:space="preserve"> </w:t>
      </w:r>
      <w:r>
        <w:t>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25EB" w:rsidRDefault="00C425EB">
      <w:pPr>
        <w:pStyle w:val="BodyText"/>
        <w:ind w:left="996"/>
      </w:pPr>
      <w:r>
        <w:t>Культура</w:t>
      </w:r>
      <w:r>
        <w:rPr>
          <w:spacing w:val="27"/>
        </w:rPr>
        <w:t xml:space="preserve">  </w:t>
      </w:r>
      <w:r>
        <w:t>и</w:t>
      </w:r>
      <w:r>
        <w:rPr>
          <w:spacing w:val="27"/>
        </w:rPr>
        <w:t xml:space="preserve">  </w:t>
      </w:r>
      <w:r>
        <w:t>быт</w:t>
      </w:r>
      <w:r>
        <w:rPr>
          <w:spacing w:val="27"/>
        </w:rPr>
        <w:t xml:space="preserve">  </w:t>
      </w:r>
      <w:r>
        <w:t>российских</w:t>
      </w:r>
      <w:r>
        <w:rPr>
          <w:spacing w:val="27"/>
        </w:rPr>
        <w:t xml:space="preserve">  </w:t>
      </w:r>
      <w:r>
        <w:t>сословий.</w:t>
      </w:r>
      <w:r>
        <w:rPr>
          <w:spacing w:val="27"/>
        </w:rPr>
        <w:t xml:space="preserve">  </w:t>
      </w:r>
      <w:r>
        <w:t>Дворянство:</w:t>
      </w:r>
      <w:r>
        <w:rPr>
          <w:spacing w:val="27"/>
        </w:rPr>
        <w:t xml:space="preserve">  </w:t>
      </w:r>
      <w:r>
        <w:t>жизнь</w:t>
      </w:r>
      <w:r>
        <w:rPr>
          <w:spacing w:val="27"/>
        </w:rPr>
        <w:t xml:space="preserve">  </w:t>
      </w:r>
      <w:r>
        <w:t>и</w:t>
      </w:r>
      <w:r>
        <w:rPr>
          <w:spacing w:val="27"/>
        </w:rPr>
        <w:t xml:space="preserve">  </w:t>
      </w:r>
      <w:r>
        <w:t>быт</w:t>
      </w:r>
      <w:r>
        <w:rPr>
          <w:spacing w:val="27"/>
        </w:rPr>
        <w:t xml:space="preserve">  </w:t>
      </w:r>
      <w:r>
        <w:t>дворянской</w:t>
      </w:r>
      <w:r>
        <w:rPr>
          <w:spacing w:val="27"/>
        </w:rPr>
        <w:t xml:space="preserve">  </w:t>
      </w:r>
      <w:r>
        <w:rPr>
          <w:spacing w:val="-2"/>
        </w:rPr>
        <w:t>усадьбы.</w:t>
      </w:r>
    </w:p>
    <w:p w:rsidR="00C425EB" w:rsidRDefault="00C425EB">
      <w:pPr>
        <w:pStyle w:val="BodyText"/>
      </w:pPr>
      <w:r>
        <w:t>Духовенство.</w:t>
      </w:r>
      <w:r>
        <w:rPr>
          <w:spacing w:val="-4"/>
        </w:rPr>
        <w:t xml:space="preserve"> </w:t>
      </w:r>
      <w:r>
        <w:t>Купечество.</w:t>
      </w:r>
      <w:r>
        <w:rPr>
          <w:spacing w:val="-4"/>
        </w:rPr>
        <w:t xml:space="preserve"> </w:t>
      </w:r>
      <w:r>
        <w:rPr>
          <w:spacing w:val="-2"/>
        </w:rPr>
        <w:t>Крестьянство.</w:t>
      </w:r>
    </w:p>
    <w:p w:rsidR="00C425EB" w:rsidRDefault="00C425EB">
      <w:pPr>
        <w:pStyle w:val="BodyText"/>
        <w:ind w:right="683" w:firstLine="600"/>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w:t>
      </w:r>
      <w:r>
        <w:rPr>
          <w:spacing w:val="-2"/>
        </w:rPr>
        <w:t>образования.</w:t>
      </w:r>
    </w:p>
    <w:p w:rsidR="00C425EB" w:rsidRDefault="00C425EB">
      <w:pPr>
        <w:pStyle w:val="BodyText"/>
        <w:ind w:right="685" w:firstLine="600"/>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25EB" w:rsidRDefault="00C425EB">
      <w:pPr>
        <w:pStyle w:val="BodyText"/>
        <w:ind w:right="684" w:firstLine="600"/>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C425EB" w:rsidRDefault="00C425EB">
      <w:pPr>
        <w:pStyle w:val="BodyText"/>
        <w:ind w:right="685" w:firstLine="600"/>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C425EB" w:rsidRDefault="00C425EB">
      <w:pPr>
        <w:ind w:left="996" w:right="8399"/>
        <w:rPr>
          <w:b/>
          <w:sz w:val="24"/>
        </w:rPr>
      </w:pPr>
      <w:r>
        <w:rPr>
          <w:b/>
          <w:sz w:val="24"/>
        </w:rPr>
        <w:t>Наш</w:t>
      </w:r>
      <w:r>
        <w:rPr>
          <w:b/>
          <w:spacing w:val="-5"/>
          <w:sz w:val="24"/>
        </w:rPr>
        <w:t xml:space="preserve"> </w:t>
      </w:r>
      <w:r>
        <w:rPr>
          <w:b/>
          <w:sz w:val="24"/>
        </w:rPr>
        <w:t>край</w:t>
      </w:r>
      <w:r>
        <w:rPr>
          <w:b/>
          <w:spacing w:val="-2"/>
          <w:sz w:val="24"/>
        </w:rPr>
        <w:t xml:space="preserve"> </w:t>
      </w:r>
      <w:r>
        <w:rPr>
          <w:b/>
          <w:sz w:val="24"/>
        </w:rPr>
        <w:t>в</w:t>
      </w:r>
      <w:r>
        <w:rPr>
          <w:b/>
          <w:spacing w:val="-2"/>
          <w:sz w:val="24"/>
        </w:rPr>
        <w:t xml:space="preserve"> </w:t>
      </w:r>
      <w:r>
        <w:rPr>
          <w:b/>
          <w:sz w:val="24"/>
        </w:rPr>
        <w:t>XVIII</w:t>
      </w:r>
      <w:r>
        <w:rPr>
          <w:b/>
          <w:spacing w:val="-2"/>
          <w:sz w:val="24"/>
        </w:rPr>
        <w:t xml:space="preserve"> </w:t>
      </w:r>
      <w:r>
        <w:rPr>
          <w:b/>
          <w:spacing w:val="-5"/>
          <w:sz w:val="24"/>
        </w:rPr>
        <w:t>в.</w:t>
      </w:r>
    </w:p>
    <w:p w:rsidR="00C425EB" w:rsidRDefault="00C425EB">
      <w:pPr>
        <w:ind w:left="996" w:right="8399"/>
        <w:rPr>
          <w:b/>
          <w:sz w:val="24"/>
        </w:rPr>
      </w:pPr>
      <w:r>
        <w:rPr>
          <w:b/>
          <w:spacing w:val="-2"/>
          <w:sz w:val="24"/>
        </w:rPr>
        <w:t>Обобщение</w:t>
      </w:r>
    </w:p>
    <w:p w:rsidR="00C425EB" w:rsidRDefault="00C425EB">
      <w:pPr>
        <w:pStyle w:val="BodyText"/>
        <w:ind w:left="0"/>
        <w:jc w:val="left"/>
        <w:rPr>
          <w:b/>
        </w:rPr>
      </w:pPr>
    </w:p>
    <w:p w:rsidR="00C425EB" w:rsidRDefault="00C425EB">
      <w:pPr>
        <w:pStyle w:val="Heading1"/>
      </w:pPr>
      <w:r>
        <w:t xml:space="preserve">9 </w:t>
      </w:r>
      <w:r>
        <w:rPr>
          <w:spacing w:val="-2"/>
        </w:rPr>
        <w:t>КЛАСС</w:t>
      </w:r>
    </w:p>
    <w:p w:rsidR="00C425EB" w:rsidRDefault="00C425EB">
      <w:pPr>
        <w:pStyle w:val="BodyText"/>
        <w:ind w:left="0"/>
        <w:jc w:val="left"/>
        <w:rPr>
          <w:b/>
        </w:rPr>
      </w:pPr>
    </w:p>
    <w:p w:rsidR="00C425EB" w:rsidRDefault="00C425EB">
      <w:pPr>
        <w:ind w:left="756"/>
        <w:rPr>
          <w:b/>
          <w:sz w:val="24"/>
        </w:rPr>
      </w:pPr>
      <w:r>
        <w:rPr>
          <w:b/>
          <w:sz w:val="24"/>
        </w:rPr>
        <w:t>ВСЕОБЩАЯ</w:t>
      </w:r>
      <w:r>
        <w:rPr>
          <w:b/>
          <w:spacing w:val="-5"/>
          <w:sz w:val="24"/>
        </w:rPr>
        <w:t xml:space="preserve"> </w:t>
      </w:r>
      <w:r>
        <w:rPr>
          <w:b/>
          <w:sz w:val="24"/>
        </w:rPr>
        <w:t>ИСТОРИЯ.</w:t>
      </w:r>
      <w:r>
        <w:rPr>
          <w:b/>
          <w:spacing w:val="-3"/>
          <w:sz w:val="24"/>
        </w:rPr>
        <w:t xml:space="preserve"> </w:t>
      </w:r>
      <w:r>
        <w:rPr>
          <w:b/>
          <w:sz w:val="24"/>
        </w:rPr>
        <w:t>ИСТОРИЯ</w:t>
      </w:r>
      <w:r>
        <w:rPr>
          <w:b/>
          <w:spacing w:val="-2"/>
          <w:sz w:val="24"/>
        </w:rPr>
        <w:t xml:space="preserve"> </w:t>
      </w:r>
      <w:r>
        <w:rPr>
          <w:b/>
          <w:sz w:val="24"/>
        </w:rPr>
        <w:t>НОВОГО</w:t>
      </w:r>
      <w:r>
        <w:rPr>
          <w:b/>
          <w:spacing w:val="-3"/>
          <w:sz w:val="24"/>
        </w:rPr>
        <w:t xml:space="preserve"> </w:t>
      </w:r>
      <w:r>
        <w:rPr>
          <w:b/>
          <w:sz w:val="24"/>
        </w:rPr>
        <w:t>ВРЕМЕНИ.</w:t>
      </w:r>
      <w:r>
        <w:rPr>
          <w:b/>
          <w:spacing w:val="-2"/>
          <w:sz w:val="24"/>
        </w:rPr>
        <w:t xml:space="preserve"> </w:t>
      </w:r>
      <w:r>
        <w:rPr>
          <w:b/>
          <w:sz w:val="24"/>
        </w:rPr>
        <w:t>XIX</w:t>
      </w:r>
      <w:r>
        <w:rPr>
          <w:b/>
          <w:spacing w:val="-3"/>
          <w:sz w:val="24"/>
        </w:rPr>
        <w:t xml:space="preserve"> </w:t>
      </w:r>
      <w:r>
        <w:rPr>
          <w:b/>
          <w:sz w:val="24"/>
        </w:rPr>
        <w:t>–</w:t>
      </w:r>
      <w:r>
        <w:rPr>
          <w:b/>
          <w:spacing w:val="-2"/>
          <w:sz w:val="24"/>
        </w:rPr>
        <w:t xml:space="preserve"> </w:t>
      </w:r>
      <w:r>
        <w:rPr>
          <w:b/>
          <w:sz w:val="24"/>
        </w:rPr>
        <w:t>НАЧАЛО</w:t>
      </w:r>
      <w:r>
        <w:rPr>
          <w:b/>
          <w:spacing w:val="-3"/>
          <w:sz w:val="24"/>
        </w:rPr>
        <w:t xml:space="preserve"> </w:t>
      </w:r>
      <w:r>
        <w:rPr>
          <w:b/>
          <w:sz w:val="24"/>
        </w:rPr>
        <w:t>ХХ</w:t>
      </w:r>
      <w:r>
        <w:rPr>
          <w:b/>
          <w:spacing w:val="-2"/>
          <w:sz w:val="24"/>
        </w:rPr>
        <w:t xml:space="preserve"> </w:t>
      </w:r>
      <w:r>
        <w:rPr>
          <w:b/>
          <w:spacing w:val="-5"/>
          <w:sz w:val="24"/>
        </w:rPr>
        <w:t>в.</w:t>
      </w:r>
    </w:p>
    <w:p w:rsidR="00C425EB" w:rsidRDefault="00C425EB">
      <w:pPr>
        <w:ind w:left="996"/>
        <w:rPr>
          <w:b/>
          <w:sz w:val="24"/>
        </w:rPr>
      </w:pPr>
      <w:r>
        <w:rPr>
          <w:b/>
          <w:spacing w:val="-2"/>
          <w:sz w:val="24"/>
        </w:rPr>
        <w:t>Введение</w:t>
      </w:r>
    </w:p>
    <w:p w:rsidR="00C425EB" w:rsidRDefault="00C425EB">
      <w:pPr>
        <w:ind w:left="996"/>
        <w:rPr>
          <w:b/>
          <w:sz w:val="24"/>
        </w:rPr>
      </w:pPr>
      <w:r>
        <w:rPr>
          <w:b/>
          <w:sz w:val="24"/>
        </w:rPr>
        <w:t>Европа</w:t>
      </w:r>
      <w:r>
        <w:rPr>
          <w:b/>
          <w:spacing w:val="-2"/>
          <w:sz w:val="24"/>
        </w:rPr>
        <w:t xml:space="preserve"> </w:t>
      </w:r>
      <w:r>
        <w:rPr>
          <w:b/>
          <w:sz w:val="24"/>
        </w:rPr>
        <w:t>в</w:t>
      </w:r>
      <w:r>
        <w:rPr>
          <w:b/>
          <w:spacing w:val="-1"/>
          <w:sz w:val="24"/>
        </w:rPr>
        <w:t xml:space="preserve"> </w:t>
      </w:r>
      <w:r>
        <w:rPr>
          <w:b/>
          <w:sz w:val="24"/>
        </w:rPr>
        <w:t>начале</w:t>
      </w:r>
      <w:r>
        <w:rPr>
          <w:b/>
          <w:spacing w:val="-2"/>
          <w:sz w:val="24"/>
        </w:rPr>
        <w:t xml:space="preserve"> </w:t>
      </w:r>
      <w:r>
        <w:rPr>
          <w:b/>
          <w:sz w:val="24"/>
        </w:rPr>
        <w:t>XIX</w:t>
      </w:r>
      <w:r>
        <w:rPr>
          <w:b/>
          <w:spacing w:val="-1"/>
          <w:sz w:val="24"/>
        </w:rPr>
        <w:t xml:space="preserve"> </w:t>
      </w:r>
      <w:r>
        <w:rPr>
          <w:b/>
          <w:spacing w:val="-5"/>
          <w:sz w:val="24"/>
        </w:rPr>
        <w:t>в.</w:t>
      </w:r>
    </w:p>
    <w:p w:rsidR="00C425EB" w:rsidRDefault="00C425EB">
      <w:pPr>
        <w:pStyle w:val="BodyText"/>
        <w:ind w:right="684" w:firstLine="60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425EB" w:rsidRDefault="00C425EB">
      <w:pPr>
        <w:pStyle w:val="Heading2"/>
        <w:ind w:left="396" w:right="679" w:firstLine="600"/>
      </w:pPr>
      <w:r>
        <w:t>Развитие индустриального общества в первой половине XIX в.: экономика</w:t>
      </w:r>
      <w:r>
        <w:rPr>
          <w:b w:val="0"/>
        </w:rPr>
        <w:t xml:space="preserve">, </w:t>
      </w:r>
      <w:r>
        <w:t>социальные отношения, политические процессы</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5" w:firstLine="600"/>
      </w:pPr>
      <w:r>
        <w:t>Промышленный переворот, его особенности в странах Европы и США. Изменения в</w:t>
      </w:r>
      <w:r>
        <w:rPr>
          <w:spacing w:val="40"/>
        </w:rPr>
        <w:t xml:space="preserve"> </w:t>
      </w:r>
      <w:r>
        <w:t>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425EB" w:rsidRDefault="00C425EB">
      <w:pPr>
        <w:pStyle w:val="Heading2"/>
      </w:pPr>
      <w:r>
        <w:t>Политическое</w:t>
      </w:r>
      <w:r>
        <w:rPr>
          <w:spacing w:val="-6"/>
        </w:rPr>
        <w:t xml:space="preserve"> </w:t>
      </w:r>
      <w:r>
        <w:t>развитие</w:t>
      </w:r>
      <w:r>
        <w:rPr>
          <w:spacing w:val="-5"/>
        </w:rPr>
        <w:t xml:space="preserve"> </w:t>
      </w:r>
      <w:r>
        <w:t>европейских</w:t>
      </w:r>
      <w:r>
        <w:rPr>
          <w:spacing w:val="-5"/>
        </w:rPr>
        <w:t xml:space="preserve"> </w:t>
      </w:r>
      <w:r>
        <w:t>стран</w:t>
      </w:r>
      <w:r>
        <w:rPr>
          <w:spacing w:val="-6"/>
        </w:rPr>
        <w:t xml:space="preserve"> </w:t>
      </w:r>
      <w:r>
        <w:t>в</w:t>
      </w:r>
      <w:r>
        <w:rPr>
          <w:spacing w:val="-5"/>
        </w:rPr>
        <w:t xml:space="preserve"> </w:t>
      </w:r>
      <w:r>
        <w:t>1815–1840-е</w:t>
      </w:r>
      <w:r>
        <w:rPr>
          <w:spacing w:val="-5"/>
        </w:rPr>
        <w:t xml:space="preserve"> гг.</w:t>
      </w:r>
    </w:p>
    <w:p w:rsidR="00C425EB" w:rsidRDefault="00C425EB">
      <w:pPr>
        <w:pStyle w:val="BodyText"/>
        <w:ind w:right="686" w:firstLine="60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425EB" w:rsidRDefault="00C425EB">
      <w:pPr>
        <w:pStyle w:val="Heading2"/>
      </w:pPr>
      <w:r>
        <w:t>Страны</w:t>
      </w:r>
      <w:r>
        <w:rPr>
          <w:spacing w:val="-5"/>
        </w:rPr>
        <w:t xml:space="preserve"> </w:t>
      </w:r>
      <w:r>
        <w:t>Европы</w:t>
      </w:r>
      <w:r>
        <w:rPr>
          <w:spacing w:val="-3"/>
        </w:rPr>
        <w:t xml:space="preserve"> </w:t>
      </w:r>
      <w:r>
        <w:t>и</w:t>
      </w:r>
      <w:r>
        <w:rPr>
          <w:spacing w:val="-2"/>
        </w:rPr>
        <w:t xml:space="preserve"> </w:t>
      </w:r>
      <w:r>
        <w:t>Северной</w:t>
      </w:r>
      <w:r>
        <w:rPr>
          <w:spacing w:val="-3"/>
        </w:rPr>
        <w:t xml:space="preserve"> </w:t>
      </w:r>
      <w:r>
        <w:t>Америки</w:t>
      </w:r>
      <w:r>
        <w:rPr>
          <w:spacing w:val="-3"/>
        </w:rPr>
        <w:t xml:space="preserve"> </w:t>
      </w:r>
      <w:r>
        <w:t>в</w:t>
      </w:r>
      <w:r>
        <w:rPr>
          <w:spacing w:val="-2"/>
        </w:rPr>
        <w:t xml:space="preserve"> </w:t>
      </w:r>
      <w:r>
        <w:t>середине</w:t>
      </w:r>
      <w:r>
        <w:rPr>
          <w:spacing w:val="-3"/>
        </w:rPr>
        <w:t xml:space="preserve"> </w:t>
      </w:r>
      <w:r>
        <w:t>ХIХ</w:t>
      </w:r>
      <w:r>
        <w:rPr>
          <w:spacing w:val="-3"/>
        </w:rPr>
        <w:t xml:space="preserve"> </w:t>
      </w:r>
      <w:r>
        <w:t>–</w:t>
      </w:r>
      <w:r>
        <w:rPr>
          <w:spacing w:val="-2"/>
        </w:rPr>
        <w:t xml:space="preserve"> </w:t>
      </w:r>
      <w:r>
        <w:t>начале</w:t>
      </w:r>
      <w:r>
        <w:rPr>
          <w:spacing w:val="-3"/>
        </w:rPr>
        <w:t xml:space="preserve"> </w:t>
      </w:r>
      <w:r>
        <w:t>ХХ</w:t>
      </w:r>
      <w:r>
        <w:rPr>
          <w:spacing w:val="-2"/>
        </w:rPr>
        <w:t xml:space="preserve"> </w:t>
      </w:r>
      <w:r>
        <w:rPr>
          <w:spacing w:val="-5"/>
        </w:rPr>
        <w:t>в.</w:t>
      </w:r>
    </w:p>
    <w:p w:rsidR="00C425EB" w:rsidRDefault="00C425EB">
      <w:pPr>
        <w:pStyle w:val="BodyText"/>
        <w:ind w:left="996"/>
      </w:pPr>
      <w:r>
        <w:rPr>
          <w:b/>
        </w:rPr>
        <w:t>Великобритания</w:t>
      </w:r>
      <w:r>
        <w:rPr>
          <w:b/>
          <w:spacing w:val="67"/>
        </w:rPr>
        <w:t xml:space="preserve">  </w:t>
      </w:r>
      <w:r>
        <w:t>в</w:t>
      </w:r>
      <w:r>
        <w:rPr>
          <w:spacing w:val="69"/>
        </w:rPr>
        <w:t xml:space="preserve">  </w:t>
      </w:r>
      <w:r>
        <w:t>Викторианскую</w:t>
      </w:r>
      <w:r>
        <w:rPr>
          <w:spacing w:val="69"/>
        </w:rPr>
        <w:t xml:space="preserve">  </w:t>
      </w:r>
      <w:r>
        <w:t>эпоху.</w:t>
      </w:r>
      <w:r>
        <w:rPr>
          <w:spacing w:val="70"/>
        </w:rPr>
        <w:t xml:space="preserve">  </w:t>
      </w:r>
      <w:r>
        <w:t>«Мастерская</w:t>
      </w:r>
      <w:r>
        <w:rPr>
          <w:spacing w:val="69"/>
        </w:rPr>
        <w:t xml:space="preserve">  </w:t>
      </w:r>
      <w:r>
        <w:t>мира».</w:t>
      </w:r>
      <w:r>
        <w:rPr>
          <w:spacing w:val="69"/>
        </w:rPr>
        <w:t xml:space="preserve">  </w:t>
      </w:r>
      <w:r>
        <w:t>Рабочее</w:t>
      </w:r>
      <w:r>
        <w:rPr>
          <w:spacing w:val="70"/>
        </w:rPr>
        <w:t xml:space="preserve">  </w:t>
      </w:r>
      <w:r>
        <w:rPr>
          <w:spacing w:val="-2"/>
        </w:rPr>
        <w:t>движение.</w:t>
      </w:r>
    </w:p>
    <w:p w:rsidR="00C425EB" w:rsidRDefault="00C425EB">
      <w:pPr>
        <w:pStyle w:val="BodyText"/>
      </w:pPr>
      <w:r>
        <w:t>Политические</w:t>
      </w:r>
      <w:r>
        <w:rPr>
          <w:spacing w:val="-5"/>
        </w:rPr>
        <w:t xml:space="preserve"> </w:t>
      </w:r>
      <w:r>
        <w:t>и</w:t>
      </w:r>
      <w:r>
        <w:rPr>
          <w:spacing w:val="-5"/>
        </w:rPr>
        <w:t xml:space="preserve"> </w:t>
      </w:r>
      <w:r>
        <w:t>социальные</w:t>
      </w:r>
      <w:r>
        <w:rPr>
          <w:spacing w:val="-5"/>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5"/>
        </w:rPr>
        <w:t xml:space="preserve"> </w:t>
      </w:r>
      <w:r>
        <w:rPr>
          <w:spacing w:val="-2"/>
        </w:rPr>
        <w:t>доминионы.</w:t>
      </w:r>
    </w:p>
    <w:p w:rsidR="00C425EB" w:rsidRDefault="00C425EB">
      <w:pPr>
        <w:pStyle w:val="BodyText"/>
        <w:ind w:right="687" w:firstLine="600"/>
      </w:pPr>
      <w:r>
        <w:rPr>
          <w:b/>
        </w:rPr>
        <w:t>Франция.</w:t>
      </w:r>
      <w:r>
        <w:rPr>
          <w:b/>
          <w:spacing w:val="-2"/>
        </w:rPr>
        <w:t xml:space="preserve"> </w:t>
      </w:r>
      <w:r>
        <w:t>Империя</w:t>
      </w:r>
      <w:r>
        <w:rPr>
          <w:spacing w:val="-2"/>
        </w:rPr>
        <w:t xml:space="preserve"> </w:t>
      </w:r>
      <w:r>
        <w:t>Наполеона</w:t>
      </w:r>
      <w:r>
        <w:rPr>
          <w:spacing w:val="-2"/>
        </w:rPr>
        <w:t xml:space="preserve"> </w:t>
      </w:r>
      <w:r>
        <w:t>III:</w:t>
      </w:r>
      <w:r>
        <w:rPr>
          <w:spacing w:val="-2"/>
        </w:rPr>
        <w:t xml:space="preserve"> </w:t>
      </w:r>
      <w:r>
        <w:t>внутренняя</w:t>
      </w:r>
      <w:r>
        <w:rPr>
          <w:spacing w:val="-2"/>
        </w:rPr>
        <w:t xml:space="preserve"> </w:t>
      </w:r>
      <w:r>
        <w:t>и</w:t>
      </w:r>
      <w:r>
        <w:rPr>
          <w:spacing w:val="-2"/>
        </w:rPr>
        <w:t xml:space="preserve"> </w:t>
      </w:r>
      <w:r>
        <w:t>внешняя</w:t>
      </w:r>
      <w:r>
        <w:rPr>
          <w:spacing w:val="-2"/>
        </w:rPr>
        <w:t xml:space="preserve"> </w:t>
      </w:r>
      <w:r>
        <w:t>политика.</w:t>
      </w:r>
      <w:r>
        <w:rPr>
          <w:spacing w:val="-2"/>
        </w:rPr>
        <w:t xml:space="preserve"> </w:t>
      </w:r>
      <w:r>
        <w:t>Активизация</w:t>
      </w:r>
      <w:r>
        <w:rPr>
          <w:spacing w:val="-2"/>
        </w:rPr>
        <w:t xml:space="preserve"> </w:t>
      </w:r>
      <w:r>
        <w:t>колониальной экспансии. Франко-германская война 1870–1871 гг. Парижская коммуна.</w:t>
      </w:r>
    </w:p>
    <w:p w:rsidR="00C425EB" w:rsidRDefault="00C425EB">
      <w:pPr>
        <w:pStyle w:val="BodyText"/>
        <w:ind w:left="996"/>
      </w:pPr>
      <w:r>
        <w:rPr>
          <w:b/>
        </w:rPr>
        <w:t>Италия.</w:t>
      </w:r>
      <w:r>
        <w:rPr>
          <w:b/>
          <w:spacing w:val="58"/>
        </w:rPr>
        <w:t xml:space="preserve"> </w:t>
      </w:r>
      <w:r>
        <w:t>Подъем</w:t>
      </w:r>
      <w:r>
        <w:rPr>
          <w:spacing w:val="58"/>
        </w:rPr>
        <w:t xml:space="preserve"> </w:t>
      </w:r>
      <w:r>
        <w:t>борьбы</w:t>
      </w:r>
      <w:r>
        <w:rPr>
          <w:spacing w:val="59"/>
        </w:rPr>
        <w:t xml:space="preserve"> </w:t>
      </w:r>
      <w:r>
        <w:t>за</w:t>
      </w:r>
      <w:r>
        <w:rPr>
          <w:spacing w:val="58"/>
        </w:rPr>
        <w:t xml:space="preserve"> </w:t>
      </w:r>
      <w:r>
        <w:t>независимость</w:t>
      </w:r>
      <w:r>
        <w:rPr>
          <w:spacing w:val="59"/>
        </w:rPr>
        <w:t xml:space="preserve"> </w:t>
      </w:r>
      <w:r>
        <w:t>итальянских</w:t>
      </w:r>
      <w:r>
        <w:rPr>
          <w:spacing w:val="58"/>
        </w:rPr>
        <w:t xml:space="preserve"> </w:t>
      </w:r>
      <w:r>
        <w:t>земель.</w:t>
      </w:r>
      <w:r>
        <w:rPr>
          <w:spacing w:val="58"/>
        </w:rPr>
        <w:t xml:space="preserve"> </w:t>
      </w:r>
      <w:r>
        <w:t>К.</w:t>
      </w:r>
      <w:r>
        <w:rPr>
          <w:spacing w:val="59"/>
        </w:rPr>
        <w:t xml:space="preserve"> </w:t>
      </w:r>
      <w:r>
        <w:t>Кавур,</w:t>
      </w:r>
      <w:r>
        <w:rPr>
          <w:spacing w:val="58"/>
        </w:rPr>
        <w:t xml:space="preserve"> </w:t>
      </w:r>
      <w:r>
        <w:t>Дж.</w:t>
      </w:r>
      <w:r>
        <w:rPr>
          <w:spacing w:val="59"/>
        </w:rPr>
        <w:t xml:space="preserve"> </w:t>
      </w:r>
      <w:r>
        <w:rPr>
          <w:spacing w:val="-2"/>
        </w:rPr>
        <w:t>Гарибальди.</w:t>
      </w:r>
    </w:p>
    <w:p w:rsidR="00C425EB" w:rsidRDefault="00C425EB">
      <w:pPr>
        <w:pStyle w:val="BodyText"/>
      </w:pPr>
      <w:r>
        <w:t>Образование</w:t>
      </w:r>
      <w:r>
        <w:rPr>
          <w:spacing w:val="-6"/>
        </w:rPr>
        <w:t xml:space="preserve"> </w:t>
      </w:r>
      <w:r>
        <w:t>единого</w:t>
      </w:r>
      <w:r>
        <w:rPr>
          <w:spacing w:val="-4"/>
        </w:rPr>
        <w:t xml:space="preserve"> </w:t>
      </w:r>
      <w:r>
        <w:t>государства.</w:t>
      </w:r>
      <w:r>
        <w:rPr>
          <w:spacing w:val="-4"/>
        </w:rPr>
        <w:t xml:space="preserve"> </w:t>
      </w:r>
      <w:r>
        <w:t>Король</w:t>
      </w:r>
      <w:r>
        <w:rPr>
          <w:spacing w:val="-4"/>
        </w:rPr>
        <w:t xml:space="preserve"> </w:t>
      </w:r>
      <w:r>
        <w:t>Виктор</w:t>
      </w:r>
      <w:r>
        <w:rPr>
          <w:spacing w:val="-4"/>
        </w:rPr>
        <w:t xml:space="preserve"> </w:t>
      </w:r>
      <w:r>
        <w:t>Эммануил</w:t>
      </w:r>
      <w:r>
        <w:rPr>
          <w:spacing w:val="-3"/>
        </w:rPr>
        <w:t xml:space="preserve"> </w:t>
      </w:r>
      <w:r>
        <w:rPr>
          <w:spacing w:val="-5"/>
        </w:rPr>
        <w:t>II.</w:t>
      </w:r>
    </w:p>
    <w:p w:rsidR="00C425EB" w:rsidRDefault="00C425EB">
      <w:pPr>
        <w:pStyle w:val="BodyText"/>
        <w:ind w:right="684" w:firstLine="600"/>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425EB" w:rsidRDefault="00C425EB">
      <w:pPr>
        <w:ind w:left="396" w:right="684" w:firstLine="600"/>
        <w:jc w:val="both"/>
        <w:rPr>
          <w:sz w:val="24"/>
        </w:rPr>
      </w:pPr>
      <w:r>
        <w:rPr>
          <w:b/>
          <w:sz w:val="24"/>
        </w:rPr>
        <w:t xml:space="preserve">Страны Центральной и Юго-Восточной Европы во второй половине XIX – начале XX в. </w:t>
      </w:r>
      <w:r>
        <w:rPr>
          <w:sz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Pr>
          <w:spacing w:val="-2"/>
          <w:sz w:val="24"/>
        </w:rPr>
        <w:t>итоги.</w:t>
      </w:r>
    </w:p>
    <w:p w:rsidR="00C425EB" w:rsidRDefault="00C425EB">
      <w:pPr>
        <w:pStyle w:val="BodyText"/>
        <w:ind w:right="682" w:firstLine="600"/>
      </w:pPr>
      <w:r>
        <w:rPr>
          <w:b/>
        </w:rPr>
        <w:t xml:space="preserve">Соединенные Штаты Америки. </w:t>
      </w:r>
      <w:r>
        <w:t>Север и Юг: экономика, социальные отношения,</w:t>
      </w:r>
      <w:r>
        <w:rPr>
          <w:spacing w:val="40"/>
        </w:rPr>
        <w:t xml:space="preserve"> </w:t>
      </w:r>
      <w:r>
        <w:t>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425EB" w:rsidRDefault="00C425EB">
      <w:pPr>
        <w:pStyle w:val="BodyText"/>
        <w:ind w:left="996"/>
      </w:pPr>
      <w:r>
        <w:t>Экономическое</w:t>
      </w:r>
      <w:r>
        <w:rPr>
          <w:spacing w:val="-2"/>
        </w:rPr>
        <w:t xml:space="preserve"> </w:t>
      </w:r>
      <w:r>
        <w:t>и</w:t>
      </w:r>
      <w:r>
        <w:rPr>
          <w:spacing w:val="-1"/>
        </w:rPr>
        <w:t xml:space="preserve"> </w:t>
      </w:r>
      <w:r>
        <w:t>социально-политическое</w:t>
      </w:r>
      <w:r>
        <w:rPr>
          <w:spacing w:val="-1"/>
        </w:rPr>
        <w:t xml:space="preserve"> </w:t>
      </w:r>
      <w:r>
        <w:t>развитие</w:t>
      </w:r>
      <w:r>
        <w:rPr>
          <w:spacing w:val="-2"/>
        </w:rPr>
        <w:t xml:space="preserve"> </w:t>
      </w:r>
      <w:r>
        <w:t>стран</w:t>
      </w:r>
      <w:r>
        <w:rPr>
          <w:spacing w:val="-1"/>
        </w:rPr>
        <w:t xml:space="preserve"> </w:t>
      </w:r>
      <w:r>
        <w:t>Европы</w:t>
      </w:r>
      <w:r>
        <w:rPr>
          <w:spacing w:val="-1"/>
        </w:rPr>
        <w:t xml:space="preserve"> </w:t>
      </w:r>
      <w:r>
        <w:t>и</w:t>
      </w:r>
      <w:r>
        <w:rPr>
          <w:spacing w:val="-2"/>
        </w:rPr>
        <w:t xml:space="preserve"> </w:t>
      </w:r>
      <w:r>
        <w:t>США</w:t>
      </w:r>
      <w:r>
        <w:rPr>
          <w:spacing w:val="-1"/>
        </w:rPr>
        <w:t xml:space="preserve"> </w:t>
      </w:r>
      <w:r>
        <w:t>в</w:t>
      </w:r>
      <w:r>
        <w:rPr>
          <w:spacing w:val="-1"/>
        </w:rPr>
        <w:t xml:space="preserve"> </w:t>
      </w:r>
      <w:r>
        <w:t>конце</w:t>
      </w:r>
      <w:r>
        <w:rPr>
          <w:spacing w:val="-2"/>
        </w:rPr>
        <w:t xml:space="preserve"> </w:t>
      </w:r>
      <w:r>
        <w:t>XIX</w:t>
      </w:r>
      <w:r>
        <w:rPr>
          <w:spacing w:val="-1"/>
        </w:rPr>
        <w:t xml:space="preserve"> </w:t>
      </w:r>
      <w:r>
        <w:t>–</w:t>
      </w:r>
      <w:r>
        <w:rPr>
          <w:spacing w:val="-1"/>
        </w:rPr>
        <w:t xml:space="preserve"> </w:t>
      </w:r>
      <w:r>
        <w:rPr>
          <w:spacing w:val="-2"/>
        </w:rPr>
        <w:t>начале</w:t>
      </w:r>
    </w:p>
    <w:p w:rsidR="00C425EB" w:rsidRDefault="00C425EB">
      <w:pPr>
        <w:pStyle w:val="BodyText"/>
        <w:jc w:val="left"/>
      </w:pPr>
      <w:r>
        <w:t>ХХ</w:t>
      </w:r>
      <w:r>
        <w:rPr>
          <w:spacing w:val="-1"/>
        </w:rPr>
        <w:t xml:space="preserve"> </w:t>
      </w:r>
      <w:r>
        <w:rPr>
          <w:spacing w:val="-5"/>
        </w:rPr>
        <w:t>в.</w:t>
      </w:r>
    </w:p>
    <w:p w:rsidR="00C425EB" w:rsidRDefault="00C425EB">
      <w:pPr>
        <w:pStyle w:val="BodyText"/>
        <w:ind w:left="996"/>
        <w:jc w:val="left"/>
      </w:pPr>
      <w:r>
        <w:t>Завершение</w:t>
      </w:r>
      <w:r>
        <w:rPr>
          <w:spacing w:val="-7"/>
        </w:rPr>
        <w:t xml:space="preserve"> </w:t>
      </w:r>
      <w:r>
        <w:t>промышленного</w:t>
      </w:r>
      <w:r>
        <w:rPr>
          <w:spacing w:val="-5"/>
        </w:rPr>
        <w:t xml:space="preserve"> </w:t>
      </w:r>
      <w:r>
        <w:t>переворота.</w:t>
      </w:r>
      <w:r>
        <w:rPr>
          <w:spacing w:val="-5"/>
        </w:rPr>
        <w:t xml:space="preserve"> </w:t>
      </w:r>
      <w:r>
        <w:t>Вторая</w:t>
      </w:r>
      <w:r>
        <w:rPr>
          <w:spacing w:val="-5"/>
        </w:rPr>
        <w:t xml:space="preserve"> </w:t>
      </w:r>
      <w:r>
        <w:t>промышленная</w:t>
      </w:r>
      <w:r>
        <w:rPr>
          <w:spacing w:val="-5"/>
        </w:rPr>
        <w:t xml:space="preserve"> </w:t>
      </w:r>
      <w:r>
        <w:t>революция.</w:t>
      </w:r>
      <w:r>
        <w:rPr>
          <w:spacing w:val="-5"/>
        </w:rPr>
        <w:t xml:space="preserve"> </w:t>
      </w:r>
      <w:r>
        <w:rPr>
          <w:spacing w:val="-2"/>
        </w:rPr>
        <w:t>Индустриализация.</w:t>
      </w:r>
    </w:p>
    <w:p w:rsidR="00C425EB" w:rsidRDefault="00C425EB">
      <w:pPr>
        <w:pStyle w:val="BodyText"/>
        <w:ind w:right="685"/>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425EB" w:rsidRDefault="00C425EB">
      <w:pPr>
        <w:pStyle w:val="Heading2"/>
      </w:pPr>
      <w:r>
        <w:t>Страны</w:t>
      </w:r>
      <w:r>
        <w:rPr>
          <w:spacing w:val="-3"/>
        </w:rPr>
        <w:t xml:space="preserve"> </w:t>
      </w:r>
      <w:r>
        <w:t>Латинской</w:t>
      </w:r>
      <w:r>
        <w:rPr>
          <w:spacing w:val="-3"/>
        </w:rPr>
        <w:t xml:space="preserve"> </w:t>
      </w:r>
      <w:r>
        <w:t>Америки</w:t>
      </w:r>
      <w:r>
        <w:rPr>
          <w:spacing w:val="-3"/>
        </w:rPr>
        <w:t xml:space="preserve"> </w:t>
      </w:r>
      <w:r>
        <w:t>в</w:t>
      </w:r>
      <w:r>
        <w:rPr>
          <w:spacing w:val="-3"/>
        </w:rPr>
        <w:t xml:space="preserve"> </w:t>
      </w:r>
      <w:r>
        <w:t>XIX</w:t>
      </w:r>
      <w:r>
        <w:rPr>
          <w:spacing w:val="-3"/>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rsidR="00C425EB" w:rsidRDefault="00C425EB">
      <w:pPr>
        <w:pStyle w:val="BodyText"/>
        <w:ind w:right="684" w:firstLine="600"/>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425EB" w:rsidRDefault="00C425EB">
      <w:pPr>
        <w:pStyle w:val="Heading2"/>
      </w:pPr>
      <w:r>
        <w:t>Страны</w:t>
      </w:r>
      <w:r>
        <w:rPr>
          <w:spacing w:val="-4"/>
        </w:rPr>
        <w:t xml:space="preserve"> </w:t>
      </w:r>
      <w:r>
        <w:t>Азии</w:t>
      </w:r>
      <w:r>
        <w:rPr>
          <w:spacing w:val="-2"/>
        </w:rPr>
        <w:t xml:space="preserve"> </w:t>
      </w:r>
      <w:r>
        <w:t>в</w:t>
      </w:r>
      <w:r>
        <w:rPr>
          <w:spacing w:val="-2"/>
        </w:rPr>
        <w:t xml:space="preserve"> </w:t>
      </w:r>
      <w:r>
        <w:t>ХIХ</w:t>
      </w:r>
      <w:r>
        <w:rPr>
          <w:spacing w:val="-2"/>
        </w:rPr>
        <w:t xml:space="preserve"> </w:t>
      </w:r>
      <w:r>
        <w:t>–</w:t>
      </w:r>
      <w:r>
        <w:rPr>
          <w:spacing w:val="-2"/>
        </w:rPr>
        <w:t xml:space="preserve"> </w:t>
      </w:r>
      <w:r>
        <w:t>начале</w:t>
      </w:r>
      <w:r>
        <w:rPr>
          <w:spacing w:val="-2"/>
        </w:rPr>
        <w:t xml:space="preserve"> </w:t>
      </w:r>
      <w:r>
        <w:t>ХХ</w:t>
      </w:r>
      <w:r>
        <w:rPr>
          <w:spacing w:val="-2"/>
        </w:rPr>
        <w:t xml:space="preserve"> </w:t>
      </w:r>
      <w:r>
        <w:rPr>
          <w:spacing w:val="-5"/>
        </w:rPr>
        <w:t>в.</w:t>
      </w:r>
    </w:p>
    <w:p w:rsidR="00C425EB" w:rsidRDefault="00C425EB">
      <w:pPr>
        <w:pStyle w:val="BodyText"/>
        <w:ind w:right="685" w:firstLine="600"/>
      </w:pPr>
      <w:r>
        <w:rPr>
          <w:b/>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425EB" w:rsidRDefault="00C425EB">
      <w:pPr>
        <w:pStyle w:val="BodyText"/>
        <w:ind w:left="996"/>
      </w:pPr>
      <w:r>
        <w:rPr>
          <w:b/>
        </w:rPr>
        <w:t>Китай.</w:t>
      </w:r>
      <w:r>
        <w:rPr>
          <w:b/>
          <w:spacing w:val="14"/>
        </w:rPr>
        <w:t xml:space="preserve"> </w:t>
      </w:r>
      <w:r>
        <w:t>Империя</w:t>
      </w:r>
      <w:r>
        <w:rPr>
          <w:spacing w:val="17"/>
        </w:rPr>
        <w:t xml:space="preserve"> </w:t>
      </w:r>
      <w:r>
        <w:t>Цин.</w:t>
      </w:r>
      <w:r>
        <w:rPr>
          <w:spacing w:val="17"/>
        </w:rPr>
        <w:t xml:space="preserve"> </w:t>
      </w:r>
      <w:r>
        <w:t>«Опиумные</w:t>
      </w:r>
      <w:r>
        <w:rPr>
          <w:spacing w:val="17"/>
        </w:rPr>
        <w:t xml:space="preserve"> </w:t>
      </w:r>
      <w:r>
        <w:t>войны».</w:t>
      </w:r>
      <w:r>
        <w:rPr>
          <w:spacing w:val="16"/>
        </w:rPr>
        <w:t xml:space="preserve"> </w:t>
      </w:r>
      <w:r>
        <w:t>Восстание</w:t>
      </w:r>
      <w:r>
        <w:rPr>
          <w:spacing w:val="17"/>
        </w:rPr>
        <w:t xml:space="preserve"> </w:t>
      </w:r>
      <w:r>
        <w:t>тайпинов.</w:t>
      </w:r>
      <w:r>
        <w:rPr>
          <w:spacing w:val="17"/>
        </w:rPr>
        <w:t xml:space="preserve"> </w:t>
      </w:r>
      <w:r>
        <w:t>«Открытие»</w:t>
      </w:r>
      <w:r>
        <w:rPr>
          <w:spacing w:val="17"/>
        </w:rPr>
        <w:t xml:space="preserve"> </w:t>
      </w:r>
      <w:r>
        <w:t>Китая.</w:t>
      </w:r>
      <w:r>
        <w:rPr>
          <w:spacing w:val="17"/>
        </w:rPr>
        <w:t xml:space="preserve"> </w:t>
      </w:r>
      <w:r>
        <w:rPr>
          <w:spacing w:val="-2"/>
        </w:rPr>
        <w:t>Политика</w:t>
      </w:r>
    </w:p>
    <w:p w:rsidR="00C425EB" w:rsidRDefault="00C425EB">
      <w:pPr>
        <w:pStyle w:val="BodyText"/>
      </w:pPr>
      <w:r>
        <w:t>«самоусиления».</w:t>
      </w:r>
      <w:r>
        <w:rPr>
          <w:spacing w:val="-6"/>
        </w:rPr>
        <w:t xml:space="preserve"> </w:t>
      </w:r>
      <w:r>
        <w:t>Восстание</w:t>
      </w:r>
      <w:r>
        <w:rPr>
          <w:spacing w:val="-4"/>
        </w:rPr>
        <w:t xml:space="preserve"> </w:t>
      </w:r>
      <w:r>
        <w:t>«ихэтуаней».</w:t>
      </w:r>
      <w:r>
        <w:rPr>
          <w:spacing w:val="-4"/>
        </w:rPr>
        <w:t xml:space="preserve"> </w:t>
      </w:r>
      <w:r>
        <w:t>Революция</w:t>
      </w:r>
      <w:r>
        <w:rPr>
          <w:spacing w:val="-4"/>
        </w:rPr>
        <w:t xml:space="preserve"> </w:t>
      </w:r>
      <w:r>
        <w:t>1911–1913</w:t>
      </w:r>
      <w:r>
        <w:rPr>
          <w:spacing w:val="-4"/>
        </w:rPr>
        <w:t xml:space="preserve"> </w:t>
      </w:r>
      <w:r>
        <w:t>гг.</w:t>
      </w:r>
      <w:r>
        <w:rPr>
          <w:spacing w:val="-4"/>
        </w:rPr>
        <w:t xml:space="preserve"> </w:t>
      </w:r>
      <w:r>
        <w:t>Сунь</w:t>
      </w:r>
      <w:r>
        <w:rPr>
          <w:spacing w:val="-4"/>
        </w:rPr>
        <w:t xml:space="preserve"> </w:t>
      </w:r>
      <w:r>
        <w:rPr>
          <w:spacing w:val="-2"/>
        </w:rPr>
        <w:t>Ятсен.</w:t>
      </w:r>
    </w:p>
    <w:p w:rsidR="00C425EB" w:rsidRDefault="00C425EB">
      <w:pPr>
        <w:pStyle w:val="BodyText"/>
        <w:ind w:right="683" w:firstLine="600"/>
      </w:pPr>
      <w:r>
        <w:rPr>
          <w:b/>
        </w:rPr>
        <w:t xml:space="preserve">Османская империя. </w:t>
      </w:r>
      <w:r>
        <w:t>Традиционные устои и попытки проведения реформ. Политика Танзимата. Принятие конституции. Младотурецкая революция 1908–1909 гг.</w:t>
      </w:r>
    </w:p>
    <w:p w:rsidR="00C425EB" w:rsidRDefault="00C425EB">
      <w:pPr>
        <w:pStyle w:val="BodyText"/>
        <w:ind w:left="996"/>
      </w:pPr>
      <w:r>
        <w:t>Революция</w:t>
      </w:r>
      <w:r>
        <w:rPr>
          <w:spacing w:val="-2"/>
        </w:rPr>
        <w:t xml:space="preserve"> </w:t>
      </w:r>
      <w:r>
        <w:t>1905–1911</w:t>
      </w:r>
      <w:r>
        <w:rPr>
          <w:spacing w:val="-2"/>
        </w:rPr>
        <w:t xml:space="preserve"> </w:t>
      </w:r>
      <w:r>
        <w:t>г.</w:t>
      </w:r>
      <w:r>
        <w:rPr>
          <w:spacing w:val="-2"/>
        </w:rPr>
        <w:t xml:space="preserve"> </w:t>
      </w:r>
      <w:r>
        <w:t>в</w:t>
      </w:r>
      <w:r>
        <w:rPr>
          <w:spacing w:val="-1"/>
        </w:rPr>
        <w:t xml:space="preserve"> </w:t>
      </w:r>
      <w:r>
        <w:rPr>
          <w:spacing w:val="-2"/>
        </w:rPr>
        <w:t>Иране.</w:t>
      </w:r>
    </w:p>
    <w:p w:rsidR="00C425EB" w:rsidRDefault="00C425EB">
      <w:pPr>
        <w:pStyle w:val="BodyText"/>
        <w:ind w:right="685" w:firstLine="600"/>
      </w:pPr>
      <w:r>
        <w:rPr>
          <w:b/>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425EB" w:rsidRDefault="00C425EB">
      <w:pPr>
        <w:pStyle w:val="Heading2"/>
      </w:pPr>
      <w:r>
        <w:t>Народы</w:t>
      </w:r>
      <w:r>
        <w:rPr>
          <w:spacing w:val="-5"/>
        </w:rPr>
        <w:t xml:space="preserve"> </w:t>
      </w:r>
      <w:r>
        <w:t>Африки</w:t>
      </w:r>
      <w:r>
        <w:rPr>
          <w:spacing w:val="-2"/>
        </w:rPr>
        <w:t xml:space="preserve"> </w:t>
      </w:r>
      <w:r>
        <w:t>в</w:t>
      </w:r>
      <w:r>
        <w:rPr>
          <w:spacing w:val="-2"/>
        </w:rPr>
        <w:t xml:space="preserve"> </w:t>
      </w:r>
      <w:r>
        <w:t>ХIХ</w:t>
      </w:r>
      <w:r>
        <w:rPr>
          <w:spacing w:val="-2"/>
        </w:rPr>
        <w:t xml:space="preserve"> </w:t>
      </w:r>
      <w:r>
        <w:t>–</w:t>
      </w:r>
      <w:r>
        <w:rPr>
          <w:spacing w:val="-2"/>
        </w:rPr>
        <w:t xml:space="preserve"> </w:t>
      </w:r>
      <w:r>
        <w:t>начале</w:t>
      </w:r>
      <w:r>
        <w:rPr>
          <w:spacing w:val="-2"/>
        </w:rPr>
        <w:t xml:space="preserve"> </w:t>
      </w:r>
      <w:r>
        <w:t>ХХ</w:t>
      </w:r>
      <w:r>
        <w:rPr>
          <w:spacing w:val="-2"/>
        </w:rPr>
        <w:t xml:space="preserve"> </w:t>
      </w:r>
      <w:r>
        <w:rPr>
          <w:spacing w:val="-5"/>
        </w:rPr>
        <w:t>в.</w:t>
      </w:r>
    </w:p>
    <w:p w:rsidR="00C425EB" w:rsidRDefault="00C425EB">
      <w:pPr>
        <w:pStyle w:val="BodyText"/>
        <w:ind w:right="685" w:firstLine="600"/>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2"/>
        <w:spacing w:before="62"/>
      </w:pPr>
      <w:r>
        <w:t>Развитие</w:t>
      </w:r>
      <w:r>
        <w:rPr>
          <w:spacing w:val="-3"/>
        </w:rPr>
        <w:t xml:space="preserve"> </w:t>
      </w:r>
      <w:r>
        <w:t>культуры</w:t>
      </w:r>
      <w:r>
        <w:rPr>
          <w:spacing w:val="-3"/>
        </w:rPr>
        <w:t xml:space="preserve"> </w:t>
      </w:r>
      <w:r>
        <w:t>в</w:t>
      </w:r>
      <w:r>
        <w:rPr>
          <w:spacing w:val="-3"/>
        </w:rPr>
        <w:t xml:space="preserve"> </w:t>
      </w:r>
      <w:r>
        <w:t>XIX</w:t>
      </w:r>
      <w:r>
        <w:rPr>
          <w:spacing w:val="-2"/>
        </w:rPr>
        <w:t xml:space="preserve"> </w:t>
      </w:r>
      <w:r>
        <w:t>–</w:t>
      </w:r>
      <w:r>
        <w:rPr>
          <w:spacing w:val="-3"/>
        </w:rPr>
        <w:t xml:space="preserve"> </w:t>
      </w:r>
      <w:r>
        <w:t>начале</w:t>
      </w:r>
      <w:r>
        <w:rPr>
          <w:spacing w:val="-3"/>
        </w:rPr>
        <w:t xml:space="preserve"> </w:t>
      </w:r>
      <w:r>
        <w:t>ХХ</w:t>
      </w:r>
      <w:r>
        <w:rPr>
          <w:spacing w:val="-2"/>
        </w:rPr>
        <w:t xml:space="preserve"> </w:t>
      </w:r>
      <w:r>
        <w:rPr>
          <w:spacing w:val="-5"/>
        </w:rPr>
        <w:t>в.</w:t>
      </w:r>
    </w:p>
    <w:p w:rsidR="00C425EB" w:rsidRDefault="00C425EB">
      <w:pPr>
        <w:pStyle w:val="BodyText"/>
        <w:ind w:right="682" w:firstLine="600"/>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425EB" w:rsidRDefault="00C425EB">
      <w:pPr>
        <w:pStyle w:val="Heading2"/>
      </w:pPr>
      <w:r>
        <w:t>Международные</w:t>
      </w:r>
      <w:r>
        <w:rPr>
          <w:spacing w:val="-3"/>
        </w:rPr>
        <w:t xml:space="preserve"> </w:t>
      </w:r>
      <w:r>
        <w:t>отношения</w:t>
      </w:r>
      <w:r>
        <w:rPr>
          <w:spacing w:val="-3"/>
        </w:rPr>
        <w:t xml:space="preserve"> </w:t>
      </w:r>
      <w:r>
        <w:t>в</w:t>
      </w:r>
      <w:r>
        <w:rPr>
          <w:spacing w:val="-3"/>
        </w:rPr>
        <w:t xml:space="preserve"> </w:t>
      </w:r>
      <w:r>
        <w:t>XIX</w:t>
      </w:r>
      <w:r>
        <w:rPr>
          <w:spacing w:val="-3"/>
        </w:rPr>
        <w:t xml:space="preserve"> </w:t>
      </w:r>
      <w:r>
        <w:t>–</w:t>
      </w:r>
      <w:r>
        <w:rPr>
          <w:spacing w:val="-3"/>
        </w:rPr>
        <w:t xml:space="preserve"> </w:t>
      </w:r>
      <w:r>
        <w:t>начале</w:t>
      </w:r>
      <w:r>
        <w:rPr>
          <w:spacing w:val="-3"/>
        </w:rPr>
        <w:t xml:space="preserve"> </w:t>
      </w:r>
      <w:r>
        <w:t>XX</w:t>
      </w:r>
      <w:r>
        <w:rPr>
          <w:spacing w:val="-2"/>
        </w:rPr>
        <w:t xml:space="preserve"> </w:t>
      </w:r>
      <w:r>
        <w:rPr>
          <w:spacing w:val="-5"/>
        </w:rPr>
        <w:t>в.</w:t>
      </w:r>
    </w:p>
    <w:p w:rsidR="00C425EB" w:rsidRDefault="00C425EB">
      <w:pPr>
        <w:pStyle w:val="BodyText"/>
        <w:ind w:right="685" w:firstLine="60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C425EB" w:rsidRDefault="00C425EB">
      <w:pPr>
        <w:ind w:left="996"/>
        <w:jc w:val="both"/>
        <w:rPr>
          <w:sz w:val="24"/>
        </w:rPr>
      </w:pPr>
      <w:r>
        <w:rPr>
          <w:b/>
          <w:sz w:val="24"/>
        </w:rPr>
        <w:t>Обобщение</w:t>
      </w:r>
      <w:r>
        <w:rPr>
          <w:b/>
          <w:spacing w:val="-6"/>
          <w:sz w:val="24"/>
        </w:rPr>
        <w:t xml:space="preserve"> </w:t>
      </w:r>
      <w:r>
        <w:rPr>
          <w:b/>
          <w:sz w:val="24"/>
        </w:rPr>
        <w:t>(1</w:t>
      </w:r>
      <w:r>
        <w:rPr>
          <w:b/>
          <w:spacing w:val="-3"/>
          <w:sz w:val="24"/>
        </w:rPr>
        <w:t xml:space="preserve"> </w:t>
      </w:r>
      <w:r>
        <w:rPr>
          <w:b/>
          <w:sz w:val="24"/>
        </w:rPr>
        <w:t>ч).</w:t>
      </w:r>
      <w:r>
        <w:rPr>
          <w:b/>
          <w:spacing w:val="-3"/>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3"/>
          <w:sz w:val="24"/>
        </w:rPr>
        <w:t xml:space="preserve"> </w:t>
      </w:r>
      <w:r>
        <w:rPr>
          <w:sz w:val="24"/>
        </w:rPr>
        <w:t>XIX</w:t>
      </w:r>
      <w:r>
        <w:rPr>
          <w:spacing w:val="-3"/>
          <w:sz w:val="24"/>
        </w:rPr>
        <w:t xml:space="preserve"> </w:t>
      </w:r>
      <w:r>
        <w:rPr>
          <w:spacing w:val="-5"/>
          <w:sz w:val="24"/>
        </w:rPr>
        <w:t>в.</w:t>
      </w:r>
    </w:p>
    <w:p w:rsidR="00C425EB" w:rsidRDefault="00C425EB">
      <w:pPr>
        <w:pStyle w:val="BodyText"/>
        <w:ind w:left="0"/>
        <w:jc w:val="left"/>
      </w:pPr>
    </w:p>
    <w:p w:rsidR="00C425EB" w:rsidRDefault="00C425EB">
      <w:pPr>
        <w:pStyle w:val="Heading1"/>
      </w:pPr>
      <w:r>
        <w:t>ИСТОРИЯ</w:t>
      </w:r>
      <w:r>
        <w:rPr>
          <w:spacing w:val="-5"/>
        </w:rPr>
        <w:t xml:space="preserve"> </w:t>
      </w:r>
      <w:r>
        <w:t>РОССИИ.</w:t>
      </w:r>
      <w:r>
        <w:rPr>
          <w:spacing w:val="-2"/>
        </w:rPr>
        <w:t xml:space="preserve"> </w:t>
      </w:r>
      <w:r>
        <w:t>РОССИЙСКАЯ</w:t>
      </w:r>
      <w:r>
        <w:rPr>
          <w:spacing w:val="-3"/>
        </w:rPr>
        <w:t xml:space="preserve"> </w:t>
      </w:r>
      <w:r>
        <w:t>ИМПЕРИЯ</w:t>
      </w:r>
      <w:r>
        <w:rPr>
          <w:spacing w:val="-2"/>
        </w:rPr>
        <w:t xml:space="preserve"> </w:t>
      </w:r>
      <w:r>
        <w:t>В</w:t>
      </w:r>
      <w:r>
        <w:rPr>
          <w:spacing w:val="-3"/>
        </w:rPr>
        <w:t xml:space="preserve"> </w:t>
      </w:r>
      <w:r>
        <w:t>XIX</w:t>
      </w:r>
      <w:r>
        <w:rPr>
          <w:spacing w:val="-2"/>
        </w:rPr>
        <w:t xml:space="preserve"> </w:t>
      </w:r>
      <w:r>
        <w:t>–</w:t>
      </w:r>
      <w:r>
        <w:rPr>
          <w:spacing w:val="-3"/>
        </w:rPr>
        <w:t xml:space="preserve"> </w:t>
      </w:r>
      <w:r>
        <w:t>НАЧАЛЕ</w:t>
      </w:r>
      <w:r>
        <w:rPr>
          <w:spacing w:val="-2"/>
        </w:rPr>
        <w:t xml:space="preserve"> </w:t>
      </w:r>
      <w:r>
        <w:t>XX</w:t>
      </w:r>
      <w:r>
        <w:rPr>
          <w:spacing w:val="-2"/>
        </w:rPr>
        <w:t xml:space="preserve"> </w:t>
      </w:r>
      <w:r>
        <w:rPr>
          <w:spacing w:val="-5"/>
        </w:rPr>
        <w:t>В.</w:t>
      </w:r>
    </w:p>
    <w:p w:rsidR="00C425EB" w:rsidRDefault="00C425EB">
      <w:pPr>
        <w:pStyle w:val="Heading2"/>
        <w:jc w:val="left"/>
      </w:pPr>
      <w:r>
        <w:rPr>
          <w:spacing w:val="-2"/>
        </w:rPr>
        <w:t>Введение</w:t>
      </w:r>
    </w:p>
    <w:p w:rsidR="00C425EB" w:rsidRDefault="00C425EB">
      <w:pPr>
        <w:ind w:left="996"/>
        <w:rPr>
          <w:b/>
          <w:sz w:val="24"/>
        </w:rPr>
      </w:pPr>
      <w:r>
        <w:rPr>
          <w:b/>
          <w:sz w:val="24"/>
        </w:rPr>
        <w:t>Александровская</w:t>
      </w:r>
      <w:r>
        <w:rPr>
          <w:b/>
          <w:spacing w:val="-6"/>
          <w:sz w:val="24"/>
        </w:rPr>
        <w:t xml:space="preserve"> </w:t>
      </w:r>
      <w:r>
        <w:rPr>
          <w:b/>
          <w:sz w:val="24"/>
        </w:rPr>
        <w:t>эпоха:</w:t>
      </w:r>
      <w:r>
        <w:rPr>
          <w:b/>
          <w:spacing w:val="-6"/>
          <w:sz w:val="24"/>
        </w:rPr>
        <w:t xml:space="preserve"> </w:t>
      </w:r>
      <w:r>
        <w:rPr>
          <w:b/>
          <w:sz w:val="24"/>
        </w:rPr>
        <w:t>государственный</w:t>
      </w:r>
      <w:r>
        <w:rPr>
          <w:b/>
          <w:spacing w:val="-6"/>
          <w:sz w:val="24"/>
        </w:rPr>
        <w:t xml:space="preserve"> </w:t>
      </w:r>
      <w:r>
        <w:rPr>
          <w:b/>
          <w:spacing w:val="-2"/>
          <w:sz w:val="24"/>
        </w:rPr>
        <w:t>либерализм</w:t>
      </w:r>
    </w:p>
    <w:p w:rsidR="00C425EB" w:rsidRDefault="00C425EB">
      <w:pPr>
        <w:pStyle w:val="BodyText"/>
        <w:ind w:right="685" w:firstLine="600"/>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C425EB" w:rsidRDefault="00C425EB">
      <w:pPr>
        <w:pStyle w:val="BodyText"/>
        <w:ind w:right="683" w:firstLine="60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425EB" w:rsidRDefault="00C425EB">
      <w:pPr>
        <w:pStyle w:val="BodyText"/>
        <w:ind w:right="686" w:firstLine="600"/>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C425EB" w:rsidRDefault="00C425EB">
      <w:pPr>
        <w:pStyle w:val="Heading2"/>
      </w:pPr>
      <w:r>
        <w:t>Николаевское</w:t>
      </w:r>
      <w:r>
        <w:rPr>
          <w:spacing w:val="-11"/>
        </w:rPr>
        <w:t xml:space="preserve"> </w:t>
      </w:r>
      <w:r>
        <w:t>самодержавие:</w:t>
      </w:r>
      <w:r>
        <w:rPr>
          <w:spacing w:val="-9"/>
        </w:rPr>
        <w:t xml:space="preserve"> </w:t>
      </w:r>
      <w:r>
        <w:t>государственный</w:t>
      </w:r>
      <w:r>
        <w:rPr>
          <w:spacing w:val="-9"/>
        </w:rPr>
        <w:t xml:space="preserve"> </w:t>
      </w:r>
      <w:r>
        <w:rPr>
          <w:spacing w:val="-2"/>
        </w:rPr>
        <w:t>консерватизм</w:t>
      </w:r>
    </w:p>
    <w:p w:rsidR="00C425EB" w:rsidRDefault="00C425EB">
      <w:pPr>
        <w:pStyle w:val="BodyText"/>
        <w:ind w:right="685" w:firstLine="600"/>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w:t>
      </w:r>
      <w:r>
        <w:rPr>
          <w:spacing w:val="-1"/>
        </w:rPr>
        <w:t xml:space="preserve"> </w:t>
      </w:r>
      <w:r>
        <w:t>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425EB" w:rsidRDefault="00C425EB">
      <w:pPr>
        <w:pStyle w:val="BodyText"/>
        <w:ind w:right="684" w:firstLine="60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425EB" w:rsidRDefault="00C425EB">
      <w:pPr>
        <w:pStyle w:val="BodyText"/>
        <w:ind w:right="684" w:firstLine="60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425EB" w:rsidRDefault="00C425EB">
      <w:pPr>
        <w:pStyle w:val="BodyText"/>
        <w:ind w:right="684" w:firstLine="600"/>
      </w:pPr>
      <w:r>
        <w:t>Общественная жизнь в 1830–1850-е гг. Роль литературы, печати, университетов в</w:t>
      </w:r>
      <w:r>
        <w:rPr>
          <w:spacing w:val="40"/>
        </w:rPr>
        <w:t xml:space="preserve"> </w:t>
      </w:r>
      <w:r>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425EB" w:rsidRDefault="00C425EB">
      <w:pPr>
        <w:pStyle w:val="Heading2"/>
      </w:pPr>
      <w:r>
        <w:t>Культурное</w:t>
      </w:r>
      <w:r>
        <w:rPr>
          <w:spacing w:val="-7"/>
        </w:rPr>
        <w:t xml:space="preserve"> </w:t>
      </w:r>
      <w:r>
        <w:t>пространство</w:t>
      </w:r>
      <w:r>
        <w:rPr>
          <w:spacing w:val="-5"/>
        </w:rPr>
        <w:t xml:space="preserve"> </w:t>
      </w:r>
      <w:r>
        <w:t>империи</w:t>
      </w:r>
      <w:r>
        <w:rPr>
          <w:spacing w:val="-5"/>
        </w:rPr>
        <w:t xml:space="preserve"> </w:t>
      </w:r>
      <w:r>
        <w:t>в</w:t>
      </w:r>
      <w:r>
        <w:rPr>
          <w:spacing w:val="-5"/>
        </w:rPr>
        <w:t xml:space="preserve"> </w:t>
      </w:r>
      <w:r>
        <w:t>первой</w:t>
      </w:r>
      <w:r>
        <w:rPr>
          <w:spacing w:val="-5"/>
        </w:rPr>
        <w:t xml:space="preserve"> </w:t>
      </w:r>
      <w:r>
        <w:t>половине</w:t>
      </w:r>
      <w:r>
        <w:rPr>
          <w:spacing w:val="-5"/>
        </w:rPr>
        <w:t xml:space="preserve"> </w:t>
      </w:r>
      <w:r>
        <w:t>XIX</w:t>
      </w:r>
      <w:r>
        <w:rPr>
          <w:spacing w:val="-4"/>
        </w:rPr>
        <w:t xml:space="preserve"> </w:t>
      </w:r>
      <w:r>
        <w:rPr>
          <w:spacing w:val="-5"/>
        </w:rPr>
        <w:t>в.</w:t>
      </w:r>
    </w:p>
    <w:p w:rsidR="00C425EB" w:rsidRDefault="00C425EB">
      <w:pPr>
        <w:pStyle w:val="BodyText"/>
        <w:ind w:right="682" w:firstLine="600"/>
      </w:pPr>
      <w:r>
        <w:t>Национальные</w:t>
      </w:r>
      <w:r>
        <w:rPr>
          <w:spacing w:val="-2"/>
        </w:rPr>
        <w:t xml:space="preserve"> </w:t>
      </w:r>
      <w:r>
        <w:t>корни</w:t>
      </w:r>
      <w:r>
        <w:rPr>
          <w:spacing w:val="-2"/>
        </w:rPr>
        <w:t xml:space="preserve"> </w:t>
      </w:r>
      <w:r>
        <w:t>отечественной</w:t>
      </w:r>
      <w:r>
        <w:rPr>
          <w:spacing w:val="-2"/>
        </w:rPr>
        <w:t xml:space="preserve"> </w:t>
      </w:r>
      <w:r>
        <w:t>культуры</w:t>
      </w:r>
      <w:r>
        <w:rPr>
          <w:spacing w:val="-2"/>
        </w:rPr>
        <w:t xml:space="preserve"> </w:t>
      </w:r>
      <w:r>
        <w:t>и</w:t>
      </w:r>
      <w:r>
        <w:rPr>
          <w:spacing w:val="-2"/>
        </w:rPr>
        <w:t xml:space="preserve"> </w:t>
      </w:r>
      <w:r>
        <w:t>западные</w:t>
      </w:r>
      <w:r>
        <w:rPr>
          <w:spacing w:val="-2"/>
        </w:rPr>
        <w:t xml:space="preserve"> </w:t>
      </w:r>
      <w:r>
        <w:t>влияния.</w:t>
      </w:r>
      <w:r>
        <w:rPr>
          <w:spacing w:val="-2"/>
        </w:rPr>
        <w:t xml:space="preserve"> </w:t>
      </w:r>
      <w:r>
        <w:t>Государственная</w:t>
      </w:r>
      <w:r>
        <w:rPr>
          <w:spacing w:val="-2"/>
        </w:rPr>
        <w:t xml:space="preserve"> </w:t>
      </w:r>
      <w:r>
        <w:t>политика</w:t>
      </w:r>
      <w:r>
        <w:rPr>
          <w:spacing w:val="-2"/>
        </w:rPr>
        <w:t xml:space="preserve"> </w:t>
      </w:r>
      <w:r>
        <w:t>в области культуры. Основные стили в художественной культуре: романтизм, классицизм, реализм. Ампир</w:t>
      </w:r>
      <w:r>
        <w:rPr>
          <w:spacing w:val="51"/>
        </w:rPr>
        <w:t xml:space="preserve">  </w:t>
      </w:r>
      <w:r>
        <w:t>как</w:t>
      </w:r>
      <w:r>
        <w:rPr>
          <w:spacing w:val="54"/>
        </w:rPr>
        <w:t xml:space="preserve">  </w:t>
      </w:r>
      <w:r>
        <w:t>стиль</w:t>
      </w:r>
      <w:r>
        <w:rPr>
          <w:spacing w:val="54"/>
        </w:rPr>
        <w:t xml:space="preserve">  </w:t>
      </w:r>
      <w:r>
        <w:t>империи.</w:t>
      </w:r>
      <w:r>
        <w:rPr>
          <w:spacing w:val="53"/>
        </w:rPr>
        <w:t xml:space="preserve">  </w:t>
      </w:r>
      <w:r>
        <w:t>Культ</w:t>
      </w:r>
      <w:r>
        <w:rPr>
          <w:spacing w:val="54"/>
        </w:rPr>
        <w:t xml:space="preserve">  </w:t>
      </w:r>
      <w:r>
        <w:t>гражданственности.</w:t>
      </w:r>
      <w:r>
        <w:rPr>
          <w:spacing w:val="54"/>
        </w:rPr>
        <w:t xml:space="preserve">  </w:t>
      </w:r>
      <w:r>
        <w:t>Золотой</w:t>
      </w:r>
      <w:r>
        <w:rPr>
          <w:spacing w:val="53"/>
        </w:rPr>
        <w:t xml:space="preserve">  </w:t>
      </w:r>
      <w:r>
        <w:t>век</w:t>
      </w:r>
      <w:r>
        <w:rPr>
          <w:spacing w:val="54"/>
        </w:rPr>
        <w:t xml:space="preserve">  </w:t>
      </w:r>
      <w:r>
        <w:t>русской</w:t>
      </w:r>
      <w:r>
        <w:rPr>
          <w:spacing w:val="54"/>
        </w:rPr>
        <w:t xml:space="preserve">  </w:t>
      </w:r>
      <w:r>
        <w:rPr>
          <w:spacing w:val="-2"/>
        </w:rPr>
        <w:t>литературы.</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 xml:space="preserve">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rPr>
        <w:t>культуры.</w:t>
      </w:r>
    </w:p>
    <w:p w:rsidR="00C425EB" w:rsidRDefault="00C425EB">
      <w:pPr>
        <w:pStyle w:val="Heading2"/>
      </w:pPr>
      <w:r>
        <w:t>Народы</w:t>
      </w:r>
      <w:r>
        <w:rPr>
          <w:spacing w:val="-4"/>
        </w:rPr>
        <w:t xml:space="preserve"> </w:t>
      </w:r>
      <w:r>
        <w:t>России</w:t>
      </w:r>
      <w:r>
        <w:rPr>
          <w:spacing w:val="-3"/>
        </w:rPr>
        <w:t xml:space="preserve"> </w:t>
      </w:r>
      <w:r>
        <w:t>в</w:t>
      </w:r>
      <w:r>
        <w:rPr>
          <w:spacing w:val="-3"/>
        </w:rPr>
        <w:t xml:space="preserve"> </w:t>
      </w:r>
      <w:r>
        <w:t>первой</w:t>
      </w:r>
      <w:r>
        <w:rPr>
          <w:spacing w:val="-3"/>
        </w:rPr>
        <w:t xml:space="preserve"> </w:t>
      </w:r>
      <w:r>
        <w:t>половине</w:t>
      </w:r>
      <w:r>
        <w:rPr>
          <w:spacing w:val="-3"/>
        </w:rPr>
        <w:t xml:space="preserve"> </w:t>
      </w:r>
      <w:r>
        <w:t>XIX</w:t>
      </w:r>
      <w:r>
        <w:rPr>
          <w:spacing w:val="-3"/>
        </w:rPr>
        <w:t xml:space="preserve"> </w:t>
      </w:r>
      <w:r>
        <w:rPr>
          <w:spacing w:val="-5"/>
        </w:rPr>
        <w:t>в.</w:t>
      </w:r>
    </w:p>
    <w:p w:rsidR="00C425EB" w:rsidRDefault="00C425EB">
      <w:pPr>
        <w:pStyle w:val="BodyText"/>
        <w:ind w:right="684" w:firstLine="60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25EB" w:rsidRDefault="00C425EB">
      <w:pPr>
        <w:pStyle w:val="Heading2"/>
      </w:pPr>
      <w:r>
        <w:t>Социальная</w:t>
      </w:r>
      <w:r>
        <w:rPr>
          <w:spacing w:val="-5"/>
        </w:rPr>
        <w:t xml:space="preserve"> </w:t>
      </w:r>
      <w:r>
        <w:t>и</w:t>
      </w:r>
      <w:r>
        <w:rPr>
          <w:spacing w:val="-2"/>
        </w:rPr>
        <w:t xml:space="preserve"> </w:t>
      </w:r>
      <w:r>
        <w:t>правовая</w:t>
      </w:r>
      <w:r>
        <w:rPr>
          <w:spacing w:val="-3"/>
        </w:rPr>
        <w:t xml:space="preserve"> </w:t>
      </w:r>
      <w:r>
        <w:t>модернизация</w:t>
      </w:r>
      <w:r>
        <w:rPr>
          <w:spacing w:val="-2"/>
        </w:rPr>
        <w:t xml:space="preserve"> </w:t>
      </w:r>
      <w:r>
        <w:t>страны</w:t>
      </w:r>
      <w:r>
        <w:rPr>
          <w:spacing w:val="-3"/>
        </w:rPr>
        <w:t xml:space="preserve"> </w:t>
      </w:r>
      <w:r>
        <w:t>при</w:t>
      </w:r>
      <w:r>
        <w:rPr>
          <w:spacing w:val="-2"/>
        </w:rPr>
        <w:t xml:space="preserve"> </w:t>
      </w:r>
      <w:r>
        <w:t>Александре</w:t>
      </w:r>
      <w:r>
        <w:rPr>
          <w:spacing w:val="-2"/>
        </w:rPr>
        <w:t xml:space="preserve"> </w:t>
      </w:r>
      <w:r>
        <w:rPr>
          <w:spacing w:val="-5"/>
        </w:rPr>
        <w:t>II</w:t>
      </w:r>
    </w:p>
    <w:p w:rsidR="00C425EB" w:rsidRDefault="00C425EB">
      <w:pPr>
        <w:pStyle w:val="BodyText"/>
        <w:ind w:right="682" w:firstLine="600"/>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rPr>
          <w:spacing w:val="-2"/>
        </w:rPr>
        <w:t>вопрос.</w:t>
      </w:r>
    </w:p>
    <w:p w:rsidR="00C425EB" w:rsidRDefault="00C425EB">
      <w:pPr>
        <w:pStyle w:val="BodyText"/>
        <w:ind w:right="687" w:firstLine="60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25EB" w:rsidRDefault="00C425EB">
      <w:pPr>
        <w:pStyle w:val="Heading2"/>
      </w:pPr>
      <w:r>
        <w:t>Россия</w:t>
      </w:r>
      <w:r>
        <w:rPr>
          <w:spacing w:val="-1"/>
        </w:rPr>
        <w:t xml:space="preserve"> </w:t>
      </w:r>
      <w:r>
        <w:t xml:space="preserve">в 1880–1890-х </w:t>
      </w:r>
      <w:r>
        <w:rPr>
          <w:spacing w:val="-5"/>
        </w:rPr>
        <w:t>гг.</w:t>
      </w:r>
    </w:p>
    <w:p w:rsidR="00C425EB" w:rsidRDefault="00C425EB">
      <w:pPr>
        <w:pStyle w:val="BodyText"/>
        <w:ind w:right="685" w:firstLine="60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25EB" w:rsidRDefault="00C425EB">
      <w:pPr>
        <w:pStyle w:val="BodyText"/>
        <w:ind w:left="996"/>
      </w:pPr>
      <w:r>
        <w:t>Пространство</w:t>
      </w:r>
      <w:r>
        <w:rPr>
          <w:spacing w:val="69"/>
          <w:w w:val="150"/>
        </w:rPr>
        <w:t xml:space="preserve"> </w:t>
      </w:r>
      <w:r>
        <w:t>империи.</w:t>
      </w:r>
      <w:r>
        <w:rPr>
          <w:spacing w:val="71"/>
          <w:w w:val="150"/>
        </w:rPr>
        <w:t xml:space="preserve"> </w:t>
      </w:r>
      <w:r>
        <w:t>Основные</w:t>
      </w:r>
      <w:r>
        <w:rPr>
          <w:spacing w:val="72"/>
          <w:w w:val="150"/>
        </w:rPr>
        <w:t xml:space="preserve"> </w:t>
      </w:r>
      <w:r>
        <w:t>сферы</w:t>
      </w:r>
      <w:r>
        <w:rPr>
          <w:spacing w:val="71"/>
          <w:w w:val="150"/>
        </w:rPr>
        <w:t xml:space="preserve"> </w:t>
      </w:r>
      <w:r>
        <w:t>и</w:t>
      </w:r>
      <w:r>
        <w:rPr>
          <w:spacing w:val="72"/>
          <w:w w:val="150"/>
        </w:rPr>
        <w:t xml:space="preserve"> </w:t>
      </w:r>
      <w:r>
        <w:t>направления</w:t>
      </w:r>
      <w:r>
        <w:rPr>
          <w:spacing w:val="71"/>
          <w:w w:val="150"/>
        </w:rPr>
        <w:t xml:space="preserve"> </w:t>
      </w:r>
      <w:r>
        <w:t>внешнеполитических</w:t>
      </w:r>
      <w:r>
        <w:rPr>
          <w:spacing w:val="72"/>
          <w:w w:val="150"/>
        </w:rPr>
        <w:t xml:space="preserve"> </w:t>
      </w:r>
      <w:r>
        <w:rPr>
          <w:spacing w:val="-2"/>
        </w:rPr>
        <w:t>интересов.</w:t>
      </w:r>
    </w:p>
    <w:p w:rsidR="00C425EB" w:rsidRDefault="00C425EB">
      <w:pPr>
        <w:pStyle w:val="BodyText"/>
      </w:pPr>
      <w:r>
        <w:t>Упрочение</w:t>
      </w:r>
      <w:r>
        <w:rPr>
          <w:spacing w:val="-8"/>
        </w:rPr>
        <w:t xml:space="preserve"> </w:t>
      </w:r>
      <w:r>
        <w:t>статуса</w:t>
      </w:r>
      <w:r>
        <w:rPr>
          <w:spacing w:val="-5"/>
        </w:rPr>
        <w:t xml:space="preserve"> </w:t>
      </w:r>
      <w:r>
        <w:t>великой</w:t>
      </w:r>
      <w:r>
        <w:rPr>
          <w:spacing w:val="-5"/>
        </w:rPr>
        <w:t xml:space="preserve"> </w:t>
      </w:r>
      <w:r>
        <w:t>державы.</w:t>
      </w:r>
      <w:r>
        <w:rPr>
          <w:spacing w:val="-5"/>
        </w:rPr>
        <w:t xml:space="preserve"> </w:t>
      </w:r>
      <w:r>
        <w:t>Освоение</w:t>
      </w:r>
      <w:r>
        <w:rPr>
          <w:spacing w:val="-5"/>
        </w:rPr>
        <w:t xml:space="preserve"> </w:t>
      </w:r>
      <w:r>
        <w:t>государственной</w:t>
      </w:r>
      <w:r>
        <w:rPr>
          <w:spacing w:val="-5"/>
        </w:rPr>
        <w:t xml:space="preserve"> </w:t>
      </w:r>
      <w:r>
        <w:rPr>
          <w:spacing w:val="-2"/>
        </w:rPr>
        <w:t>территории.</w:t>
      </w:r>
    </w:p>
    <w:p w:rsidR="00C425EB" w:rsidRDefault="00C425EB">
      <w:pPr>
        <w:pStyle w:val="BodyText"/>
        <w:ind w:right="684" w:firstLine="60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 xml:space="preserve">Дворяне- </w:t>
      </w:r>
      <w:r>
        <w:rPr>
          <w:spacing w:val="-2"/>
        </w:rPr>
        <w:t>предприниматели.</w:t>
      </w:r>
    </w:p>
    <w:p w:rsidR="00C425EB" w:rsidRDefault="00C425EB">
      <w:pPr>
        <w:pStyle w:val="BodyText"/>
        <w:ind w:right="685" w:firstLine="60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25EB" w:rsidRDefault="00C425EB">
      <w:pPr>
        <w:pStyle w:val="Heading2"/>
      </w:pPr>
      <w:r>
        <w:t>Культурное</w:t>
      </w:r>
      <w:r>
        <w:rPr>
          <w:spacing w:val="-5"/>
        </w:rPr>
        <w:t xml:space="preserve"> </w:t>
      </w:r>
      <w:r>
        <w:t>пространство</w:t>
      </w:r>
      <w:r>
        <w:rPr>
          <w:spacing w:val="-5"/>
        </w:rPr>
        <w:t xml:space="preserve"> </w:t>
      </w:r>
      <w:r>
        <w:t>империи</w:t>
      </w:r>
      <w:r>
        <w:rPr>
          <w:spacing w:val="-5"/>
        </w:rPr>
        <w:t xml:space="preserve"> </w:t>
      </w:r>
      <w:r>
        <w:t>во</w:t>
      </w:r>
      <w:r>
        <w:rPr>
          <w:spacing w:val="-5"/>
        </w:rPr>
        <w:t xml:space="preserve"> </w:t>
      </w:r>
      <w:r>
        <w:t>второй</w:t>
      </w:r>
      <w:r>
        <w:rPr>
          <w:spacing w:val="-5"/>
        </w:rPr>
        <w:t xml:space="preserve"> </w:t>
      </w:r>
      <w:r>
        <w:t>половине</w:t>
      </w:r>
      <w:r>
        <w:rPr>
          <w:spacing w:val="-5"/>
        </w:rPr>
        <w:t xml:space="preserve"> </w:t>
      </w:r>
      <w:r>
        <w:t>XIX</w:t>
      </w:r>
      <w:r>
        <w:rPr>
          <w:spacing w:val="-5"/>
        </w:rPr>
        <w:t xml:space="preserve"> в.</w:t>
      </w:r>
    </w:p>
    <w:p w:rsidR="00C425EB" w:rsidRDefault="00C425EB">
      <w:pPr>
        <w:pStyle w:val="BodyText"/>
        <w:ind w:right="684" w:firstLine="60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w:t>
      </w:r>
      <w:r>
        <w:rPr>
          <w:spacing w:val="-2"/>
        </w:rPr>
        <w:t xml:space="preserve"> </w:t>
      </w:r>
      <w:r>
        <w:t>XIX</w:t>
      </w:r>
      <w:r>
        <w:rPr>
          <w:spacing w:val="-2"/>
        </w:rPr>
        <w:t xml:space="preserve"> </w:t>
      </w:r>
      <w:r>
        <w:t>в.</w:t>
      </w:r>
      <w:r>
        <w:rPr>
          <w:spacing w:val="-2"/>
        </w:rPr>
        <w:t xml:space="preserve"> </w:t>
      </w:r>
      <w:r>
        <w:t>как</w:t>
      </w:r>
      <w:r>
        <w:rPr>
          <w:spacing w:val="-2"/>
        </w:rPr>
        <w:t xml:space="preserve"> </w:t>
      </w:r>
      <w:r>
        <w:t>часть</w:t>
      </w:r>
      <w:r>
        <w:rPr>
          <w:spacing w:val="-2"/>
        </w:rPr>
        <w:t xml:space="preserve"> </w:t>
      </w:r>
      <w:r>
        <w:t>мировой</w:t>
      </w:r>
      <w:r>
        <w:rPr>
          <w:spacing w:val="-2"/>
        </w:rPr>
        <w:t xml:space="preserve"> </w:t>
      </w:r>
      <w:r>
        <w:t>культуры.</w:t>
      </w:r>
      <w:r>
        <w:rPr>
          <w:spacing w:val="-2"/>
        </w:rPr>
        <w:t xml:space="preserve"> </w:t>
      </w:r>
      <w:r>
        <w:t>Становление</w:t>
      </w:r>
      <w:r>
        <w:rPr>
          <w:spacing w:val="-2"/>
        </w:rPr>
        <w:t xml:space="preserve"> </w:t>
      </w:r>
      <w:r>
        <w:t>национальной</w:t>
      </w:r>
      <w:r>
        <w:rPr>
          <w:spacing w:val="-2"/>
        </w:rPr>
        <w:t xml:space="preserve"> </w:t>
      </w:r>
      <w:r>
        <w:t>научной</w:t>
      </w:r>
      <w:r>
        <w:rPr>
          <w:spacing w:val="-2"/>
        </w:rPr>
        <w:t xml:space="preserve"> </w:t>
      </w:r>
      <w:r>
        <w:t>школы</w:t>
      </w:r>
      <w:r>
        <w:rPr>
          <w:spacing w:val="-2"/>
        </w:rPr>
        <w:t xml:space="preserve"> </w:t>
      </w:r>
      <w:r>
        <w:t>и</w:t>
      </w:r>
      <w:r>
        <w:rPr>
          <w:spacing w:val="-2"/>
        </w:rPr>
        <w:t xml:space="preserve"> </w:t>
      </w:r>
      <w:r>
        <w:t>ее</w:t>
      </w:r>
      <w:r>
        <w:rPr>
          <w:spacing w:val="-2"/>
        </w:rPr>
        <w:t xml:space="preserve"> </w:t>
      </w:r>
      <w:r>
        <w:t>вклад</w:t>
      </w:r>
      <w:r>
        <w:rPr>
          <w:spacing w:val="-2"/>
        </w:rPr>
        <w:t xml:space="preserve"> </w:t>
      </w:r>
      <w:r>
        <w:t>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25EB" w:rsidRDefault="00C425EB">
      <w:pPr>
        <w:pStyle w:val="Heading2"/>
      </w:pPr>
      <w:r>
        <w:t>Этнокультурный</w:t>
      </w:r>
      <w:r>
        <w:rPr>
          <w:spacing w:val="-9"/>
        </w:rPr>
        <w:t xml:space="preserve"> </w:t>
      </w:r>
      <w:r>
        <w:t>облик</w:t>
      </w:r>
      <w:r>
        <w:rPr>
          <w:spacing w:val="-8"/>
        </w:rPr>
        <w:t xml:space="preserve"> </w:t>
      </w:r>
      <w:r>
        <w:rPr>
          <w:spacing w:val="-2"/>
        </w:rPr>
        <w:t>империи</w:t>
      </w:r>
    </w:p>
    <w:p w:rsidR="00C425EB" w:rsidRDefault="00C425EB">
      <w:pPr>
        <w:pStyle w:val="BodyText"/>
        <w:ind w:right="683" w:firstLine="60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425EB" w:rsidRDefault="00C425EB">
      <w:pPr>
        <w:tabs>
          <w:tab w:val="left" w:pos="1804"/>
          <w:tab w:val="left" w:pos="2746"/>
          <w:tab w:val="left" w:pos="4564"/>
          <w:tab w:val="left" w:pos="6577"/>
          <w:tab w:val="left" w:pos="7606"/>
          <w:tab w:val="left" w:pos="9223"/>
          <w:tab w:val="left" w:pos="10004"/>
        </w:tabs>
        <w:ind w:left="396" w:right="683" w:firstLine="600"/>
        <w:jc w:val="right"/>
        <w:rPr>
          <w:sz w:val="24"/>
        </w:rPr>
      </w:pPr>
      <w:r>
        <w:rPr>
          <w:b/>
          <w:sz w:val="24"/>
        </w:rPr>
        <w:t xml:space="preserve">Формирование гражданского общества и основные направления общественных движений </w:t>
      </w:r>
      <w:r>
        <w:rPr>
          <w:sz w:val="24"/>
        </w:rPr>
        <w:t>Общественная</w:t>
      </w:r>
      <w:r>
        <w:rPr>
          <w:spacing w:val="40"/>
          <w:sz w:val="24"/>
        </w:rPr>
        <w:t xml:space="preserve"> </w:t>
      </w:r>
      <w:r>
        <w:rPr>
          <w:sz w:val="24"/>
        </w:rPr>
        <w:t>жизнь</w:t>
      </w:r>
      <w:r>
        <w:rPr>
          <w:spacing w:val="40"/>
          <w:sz w:val="24"/>
        </w:rPr>
        <w:t xml:space="preserve"> </w:t>
      </w:r>
      <w:r>
        <w:rPr>
          <w:sz w:val="24"/>
        </w:rPr>
        <w:t>в</w:t>
      </w:r>
      <w:r>
        <w:rPr>
          <w:spacing w:val="40"/>
          <w:sz w:val="24"/>
        </w:rPr>
        <w:t xml:space="preserve"> </w:t>
      </w:r>
      <w:r>
        <w:rPr>
          <w:sz w:val="24"/>
        </w:rPr>
        <w:t>1860–1890-х</w:t>
      </w:r>
      <w:r>
        <w:rPr>
          <w:spacing w:val="40"/>
          <w:sz w:val="24"/>
        </w:rPr>
        <w:t xml:space="preserve"> </w:t>
      </w:r>
      <w:r>
        <w:rPr>
          <w:sz w:val="24"/>
        </w:rPr>
        <w:t>гг.</w:t>
      </w:r>
      <w:r>
        <w:rPr>
          <w:spacing w:val="40"/>
          <w:sz w:val="24"/>
        </w:rPr>
        <w:t xml:space="preserve"> </w:t>
      </w:r>
      <w:r>
        <w:rPr>
          <w:sz w:val="24"/>
        </w:rPr>
        <w:t>Рост</w:t>
      </w:r>
      <w:r>
        <w:rPr>
          <w:spacing w:val="40"/>
          <w:sz w:val="24"/>
        </w:rPr>
        <w:t xml:space="preserve"> </w:t>
      </w:r>
      <w:r>
        <w:rPr>
          <w:sz w:val="24"/>
        </w:rPr>
        <w:t>общественной</w:t>
      </w:r>
      <w:r>
        <w:rPr>
          <w:spacing w:val="40"/>
          <w:sz w:val="24"/>
        </w:rPr>
        <w:t xml:space="preserve"> </w:t>
      </w:r>
      <w:r>
        <w:rPr>
          <w:sz w:val="24"/>
        </w:rPr>
        <w:t>самодеятельности.</w:t>
      </w:r>
      <w:r>
        <w:rPr>
          <w:spacing w:val="40"/>
          <w:sz w:val="24"/>
        </w:rPr>
        <w:t xml:space="preserve"> </w:t>
      </w:r>
      <w:r>
        <w:rPr>
          <w:sz w:val="24"/>
        </w:rPr>
        <w:t>Расширение</w:t>
      </w:r>
      <w:r>
        <w:rPr>
          <w:spacing w:val="40"/>
          <w:sz w:val="24"/>
        </w:rPr>
        <w:t xml:space="preserve"> </w:t>
      </w:r>
      <w:r>
        <w:rPr>
          <w:spacing w:val="-2"/>
          <w:sz w:val="24"/>
        </w:rPr>
        <w:t>публичной</w:t>
      </w:r>
      <w:r>
        <w:rPr>
          <w:sz w:val="24"/>
        </w:rPr>
        <w:tab/>
      </w:r>
      <w:r>
        <w:rPr>
          <w:spacing w:val="-4"/>
          <w:sz w:val="24"/>
        </w:rPr>
        <w:t>сферы</w:t>
      </w:r>
      <w:r>
        <w:rPr>
          <w:sz w:val="24"/>
        </w:rPr>
        <w:tab/>
      </w:r>
      <w:r>
        <w:rPr>
          <w:spacing w:val="-2"/>
          <w:sz w:val="24"/>
        </w:rPr>
        <w:t>(общественное</w:t>
      </w:r>
      <w:r>
        <w:rPr>
          <w:sz w:val="24"/>
        </w:rPr>
        <w:tab/>
      </w:r>
      <w:r>
        <w:rPr>
          <w:spacing w:val="-2"/>
          <w:sz w:val="24"/>
        </w:rPr>
        <w:t>самоуправление,</w:t>
      </w:r>
      <w:r>
        <w:rPr>
          <w:sz w:val="24"/>
        </w:rPr>
        <w:tab/>
      </w:r>
      <w:r>
        <w:rPr>
          <w:spacing w:val="-2"/>
          <w:sz w:val="24"/>
        </w:rPr>
        <w:t>печать,</w:t>
      </w:r>
      <w:r>
        <w:rPr>
          <w:sz w:val="24"/>
        </w:rPr>
        <w:tab/>
      </w:r>
      <w:r>
        <w:rPr>
          <w:spacing w:val="-2"/>
          <w:sz w:val="24"/>
        </w:rPr>
        <w:t>образование,</w:t>
      </w:r>
      <w:r>
        <w:rPr>
          <w:sz w:val="24"/>
        </w:rPr>
        <w:tab/>
      </w:r>
      <w:r>
        <w:rPr>
          <w:spacing w:val="-2"/>
          <w:sz w:val="24"/>
        </w:rPr>
        <w:t>суд).</w:t>
      </w:r>
      <w:r>
        <w:rPr>
          <w:sz w:val="24"/>
        </w:rPr>
        <w:tab/>
      </w:r>
      <w:r>
        <w:rPr>
          <w:spacing w:val="-2"/>
          <w:sz w:val="24"/>
        </w:rPr>
        <w:t>Феномен</w:t>
      </w:r>
    </w:p>
    <w:p w:rsidR="00C425EB" w:rsidRDefault="00C425EB">
      <w:pPr>
        <w:jc w:val="right"/>
        <w:rPr>
          <w:sz w:val="24"/>
        </w:rPr>
        <w:sectPr w:rsidR="00C425EB">
          <w:pgSz w:w="11910" w:h="16840"/>
          <w:pgMar w:top="600" w:right="0" w:bottom="1000" w:left="283" w:header="0" w:footer="739" w:gutter="0"/>
          <w:cols w:space="720"/>
        </w:sectPr>
      </w:pPr>
    </w:p>
    <w:p w:rsidR="00C425EB" w:rsidRDefault="00C425EB">
      <w:pPr>
        <w:pStyle w:val="BodyText"/>
        <w:spacing w:before="62"/>
        <w:ind w:right="687"/>
      </w:pPr>
      <w:r>
        <w:t>интеллигенции. Общественные организации. Благотворительность. Студенческое движение. Рабочее движение. Женское движение.</w:t>
      </w:r>
    </w:p>
    <w:p w:rsidR="00C425EB" w:rsidRDefault="00C425EB">
      <w:pPr>
        <w:pStyle w:val="BodyText"/>
        <w:ind w:right="683" w:firstLine="60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w:t>
      </w:r>
      <w:r>
        <w:rPr>
          <w:spacing w:val="40"/>
        </w:rPr>
        <w:t xml:space="preserve"> </w:t>
      </w:r>
      <w:r>
        <w:t>политической</w:t>
      </w:r>
      <w:r>
        <w:rPr>
          <w:spacing w:val="-4"/>
        </w:rPr>
        <w:t xml:space="preserve"> </w:t>
      </w:r>
      <w:r>
        <w:t>оппозиции:</w:t>
      </w:r>
      <w:r>
        <w:rPr>
          <w:spacing w:val="-4"/>
        </w:rPr>
        <w:t xml:space="preserve"> </w:t>
      </w:r>
      <w:r>
        <w:t>земское</w:t>
      </w:r>
      <w:r>
        <w:rPr>
          <w:spacing w:val="-4"/>
        </w:rPr>
        <w:t xml:space="preserve"> </w:t>
      </w:r>
      <w:r>
        <w:t>движение,</w:t>
      </w:r>
      <w:r>
        <w:rPr>
          <w:spacing w:val="-4"/>
        </w:rPr>
        <w:t xml:space="preserve"> </w:t>
      </w:r>
      <w:r>
        <w:t>революционное</w:t>
      </w:r>
      <w:r>
        <w:rPr>
          <w:spacing w:val="-4"/>
        </w:rPr>
        <w:t xml:space="preserve"> </w:t>
      </w:r>
      <w:r>
        <w:t>подполье</w:t>
      </w:r>
      <w:r>
        <w:rPr>
          <w:spacing w:val="-4"/>
        </w:rPr>
        <w:t xml:space="preserve"> </w:t>
      </w:r>
      <w:r>
        <w:t>и</w:t>
      </w:r>
      <w:r>
        <w:rPr>
          <w:spacing w:val="-4"/>
        </w:rPr>
        <w:t xml:space="preserve"> </w:t>
      </w:r>
      <w:r>
        <w:t>эмиграция.</w:t>
      </w:r>
      <w:r>
        <w:rPr>
          <w:spacing w:val="-4"/>
        </w:rPr>
        <w:t xml:space="preserve"> </w:t>
      </w:r>
      <w:r>
        <w:t>Народничество</w:t>
      </w:r>
      <w:r>
        <w:rPr>
          <w:spacing w:val="-4"/>
        </w:rPr>
        <w:t xml:space="preserve"> </w:t>
      </w:r>
      <w:r>
        <w:t>и его</w:t>
      </w:r>
      <w:r>
        <w:rPr>
          <w:spacing w:val="80"/>
        </w:rPr>
        <w:t xml:space="preserve"> </w:t>
      </w:r>
      <w:r>
        <w:t>эволюция.</w:t>
      </w:r>
      <w:r>
        <w:rPr>
          <w:spacing w:val="80"/>
        </w:rPr>
        <w:t xml:space="preserve"> </w:t>
      </w:r>
      <w:r>
        <w:t>Народнические</w:t>
      </w:r>
      <w:r>
        <w:rPr>
          <w:spacing w:val="80"/>
        </w:rPr>
        <w:t xml:space="preserve"> </w:t>
      </w:r>
      <w:r>
        <w:t>кружки:</w:t>
      </w:r>
      <w:r>
        <w:rPr>
          <w:spacing w:val="80"/>
        </w:rPr>
        <w:t xml:space="preserve"> </w:t>
      </w:r>
      <w:r>
        <w:t>идеология</w:t>
      </w:r>
      <w:r>
        <w:rPr>
          <w:spacing w:val="80"/>
        </w:rPr>
        <w:t xml:space="preserve"> </w:t>
      </w:r>
      <w:r>
        <w:t>и</w:t>
      </w:r>
      <w:r>
        <w:rPr>
          <w:spacing w:val="80"/>
        </w:rPr>
        <w:t xml:space="preserve"> </w:t>
      </w:r>
      <w:r>
        <w:t>практика.</w:t>
      </w:r>
      <w:r>
        <w:rPr>
          <w:spacing w:val="80"/>
        </w:rPr>
        <w:t xml:space="preserve"> </w:t>
      </w:r>
      <w:r>
        <w:t>Большое</w:t>
      </w:r>
      <w:r>
        <w:rPr>
          <w:spacing w:val="80"/>
        </w:rPr>
        <w:t xml:space="preserve"> </w:t>
      </w:r>
      <w:r>
        <w:t>общество</w:t>
      </w:r>
      <w:r>
        <w:rPr>
          <w:spacing w:val="80"/>
        </w:rPr>
        <w:t xml:space="preserve"> </w:t>
      </w:r>
      <w:r>
        <w:t>пропаганды.</w:t>
      </w:r>
    </w:p>
    <w:p w:rsidR="00C425EB" w:rsidRDefault="00C425EB">
      <w:pPr>
        <w:pStyle w:val="BodyText"/>
        <w:ind w:right="684"/>
      </w:pPr>
      <w:r>
        <w:t>«Хождение в народ». «Земля и воля» и ее раскол. «Черный передел» и «Народная воля». Политический</w:t>
      </w:r>
      <w:r>
        <w:rPr>
          <w:spacing w:val="31"/>
        </w:rPr>
        <w:t xml:space="preserve"> </w:t>
      </w:r>
      <w:r>
        <w:t>терроризм.</w:t>
      </w:r>
      <w:r>
        <w:rPr>
          <w:spacing w:val="31"/>
        </w:rPr>
        <w:t xml:space="preserve"> </w:t>
      </w:r>
      <w:r>
        <w:t>Распространение</w:t>
      </w:r>
      <w:r>
        <w:rPr>
          <w:spacing w:val="31"/>
        </w:rPr>
        <w:t xml:space="preserve"> </w:t>
      </w:r>
      <w:r>
        <w:t>марксизма</w:t>
      </w:r>
      <w:r>
        <w:rPr>
          <w:spacing w:val="31"/>
        </w:rPr>
        <w:t xml:space="preserve"> </w:t>
      </w:r>
      <w:r>
        <w:t>и</w:t>
      </w:r>
      <w:r>
        <w:rPr>
          <w:spacing w:val="31"/>
        </w:rPr>
        <w:t xml:space="preserve"> </w:t>
      </w:r>
      <w:r>
        <w:t>формирование</w:t>
      </w:r>
      <w:r>
        <w:rPr>
          <w:spacing w:val="31"/>
        </w:rPr>
        <w:t xml:space="preserve"> </w:t>
      </w:r>
      <w:r>
        <w:t>социал-демократии.</w:t>
      </w:r>
      <w:r>
        <w:rPr>
          <w:spacing w:val="31"/>
        </w:rPr>
        <w:t xml:space="preserve"> </w:t>
      </w:r>
      <w:r>
        <w:t>Группа</w:t>
      </w:r>
    </w:p>
    <w:p w:rsidR="00C425EB" w:rsidRDefault="00C425EB">
      <w:pPr>
        <w:pStyle w:val="BodyText"/>
      </w:pPr>
      <w:r>
        <w:t>«Освобождение</w:t>
      </w:r>
      <w:r>
        <w:rPr>
          <w:spacing w:val="-6"/>
        </w:rPr>
        <w:t xml:space="preserve"> </w:t>
      </w:r>
      <w:r>
        <w:t>труда».</w:t>
      </w:r>
      <w:r>
        <w:rPr>
          <w:spacing w:val="-3"/>
        </w:rPr>
        <w:t xml:space="preserve"> </w:t>
      </w:r>
      <w:r>
        <w:t>«Союз</w:t>
      </w:r>
      <w:r>
        <w:rPr>
          <w:spacing w:val="-4"/>
        </w:rPr>
        <w:t xml:space="preserve"> </w:t>
      </w:r>
      <w:r>
        <w:t>борьбы</w:t>
      </w:r>
      <w:r>
        <w:rPr>
          <w:spacing w:val="-3"/>
        </w:rPr>
        <w:t xml:space="preserve"> </w:t>
      </w:r>
      <w:r>
        <w:t>за</w:t>
      </w:r>
      <w:r>
        <w:rPr>
          <w:spacing w:val="-3"/>
        </w:rPr>
        <w:t xml:space="preserve"> </w:t>
      </w:r>
      <w:r>
        <w:t>освобождение</w:t>
      </w:r>
      <w:r>
        <w:rPr>
          <w:spacing w:val="-4"/>
        </w:rPr>
        <w:t xml:space="preserve"> </w:t>
      </w:r>
      <w:r>
        <w:t>рабочего</w:t>
      </w:r>
      <w:r>
        <w:rPr>
          <w:spacing w:val="-3"/>
        </w:rPr>
        <w:t xml:space="preserve"> </w:t>
      </w:r>
      <w:r>
        <w:t>класса».</w:t>
      </w:r>
      <w:r>
        <w:rPr>
          <w:spacing w:val="-4"/>
        </w:rPr>
        <w:t xml:space="preserve"> </w:t>
      </w:r>
      <w:r>
        <w:t>I</w:t>
      </w:r>
      <w:r>
        <w:rPr>
          <w:spacing w:val="-3"/>
        </w:rPr>
        <w:t xml:space="preserve"> </w:t>
      </w:r>
      <w:r>
        <w:t>съезд</w:t>
      </w:r>
      <w:r>
        <w:rPr>
          <w:spacing w:val="-3"/>
        </w:rPr>
        <w:t xml:space="preserve"> </w:t>
      </w:r>
      <w:r>
        <w:rPr>
          <w:spacing w:val="-2"/>
        </w:rPr>
        <w:t>РСДРП.</w:t>
      </w:r>
    </w:p>
    <w:p w:rsidR="00C425EB" w:rsidRDefault="00C425EB">
      <w:pPr>
        <w:pStyle w:val="Heading2"/>
      </w:pPr>
      <w:r>
        <w:t>Россия</w:t>
      </w:r>
      <w:r>
        <w:rPr>
          <w:spacing w:val="-2"/>
        </w:rPr>
        <w:t xml:space="preserve"> </w:t>
      </w:r>
      <w:r>
        <w:t>на</w:t>
      </w:r>
      <w:r>
        <w:rPr>
          <w:spacing w:val="-2"/>
        </w:rPr>
        <w:t xml:space="preserve"> </w:t>
      </w:r>
      <w:r>
        <w:t>пороге</w:t>
      </w:r>
      <w:r>
        <w:rPr>
          <w:spacing w:val="-2"/>
        </w:rPr>
        <w:t xml:space="preserve"> </w:t>
      </w:r>
      <w:r>
        <w:t>ХХ</w:t>
      </w:r>
      <w:r>
        <w:rPr>
          <w:spacing w:val="-1"/>
        </w:rPr>
        <w:t xml:space="preserve"> </w:t>
      </w:r>
      <w:r>
        <w:rPr>
          <w:spacing w:val="-5"/>
        </w:rPr>
        <w:t>в.</w:t>
      </w:r>
    </w:p>
    <w:p w:rsidR="00C425EB" w:rsidRDefault="00C425EB">
      <w:pPr>
        <w:pStyle w:val="BodyText"/>
        <w:ind w:right="684" w:firstLine="600"/>
      </w:pPr>
      <w:r>
        <w:t>На пороге нового века: динамика и противоречия развития. Экономический рост. 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1"/>
        </w:rPr>
        <w:t xml:space="preserve"> </w:t>
      </w:r>
      <w:r>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25EB" w:rsidRDefault="00C425EB">
      <w:pPr>
        <w:pStyle w:val="BodyText"/>
        <w:ind w:right="685" w:firstLine="600"/>
      </w:pPr>
      <w:r>
        <w:t>Имперский центр и регионы. Национальная политика, этнические элиты и национально- культурные движения.</w:t>
      </w:r>
    </w:p>
    <w:p w:rsidR="00C425EB" w:rsidRDefault="00C425EB">
      <w:pPr>
        <w:pStyle w:val="BodyText"/>
        <w:ind w:right="686" w:firstLine="60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C425EB" w:rsidRDefault="00C425EB">
      <w:pPr>
        <w:pStyle w:val="BodyText"/>
        <w:ind w:right="684" w:firstLine="600"/>
      </w:pPr>
      <w: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C425EB" w:rsidRDefault="00C425EB">
      <w:pPr>
        <w:pStyle w:val="BodyText"/>
        <w:ind w:right="684" w:firstLine="60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425EB" w:rsidRDefault="00C425EB">
      <w:pPr>
        <w:pStyle w:val="BodyText"/>
        <w:ind w:right="684" w:firstLine="600"/>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w:t>
      </w:r>
      <w:r>
        <w:rPr>
          <w:spacing w:val="40"/>
        </w:rPr>
        <w:t xml:space="preserve"> </w:t>
      </w:r>
      <w:r>
        <w:t>1905 г. Формирование многопартийной системы. Политические партии, массовые движения и их 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425EB" w:rsidRDefault="00C425EB">
      <w:pPr>
        <w:pStyle w:val="BodyText"/>
        <w:ind w:right="684" w:firstLine="60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25EB" w:rsidRDefault="00C425EB">
      <w:pPr>
        <w:pStyle w:val="BodyText"/>
        <w:ind w:right="685" w:firstLine="600"/>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C425EB" w:rsidRDefault="00C425EB">
      <w:pPr>
        <w:pStyle w:val="BodyText"/>
        <w:ind w:right="685" w:firstLine="600"/>
      </w:pPr>
      <w:r>
        <w:t>Обострение международной обстановки. Блоковая система и участие в ней России. Россия в преддверии мировой катастрофы.</w:t>
      </w:r>
    </w:p>
    <w:p w:rsidR="00C425EB" w:rsidRDefault="00C425EB">
      <w:pPr>
        <w:pStyle w:val="BodyText"/>
        <w:ind w:right="684" w:firstLine="60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w:t>
      </w:r>
      <w:r>
        <w:rPr>
          <w:spacing w:val="80"/>
        </w:rPr>
        <w:t xml:space="preserve"> </w:t>
      </w:r>
      <w:r>
        <w:t>Архитектура.</w:t>
      </w:r>
      <w:r>
        <w:rPr>
          <w:spacing w:val="80"/>
        </w:rPr>
        <w:t xml:space="preserve"> </w:t>
      </w:r>
      <w:r>
        <w:t>Скульптура.</w:t>
      </w:r>
      <w:r>
        <w:rPr>
          <w:spacing w:val="80"/>
        </w:rPr>
        <w:t xml:space="preserve"> </w:t>
      </w:r>
      <w:r>
        <w:t>Драматический</w:t>
      </w:r>
      <w:r>
        <w:rPr>
          <w:spacing w:val="80"/>
        </w:rPr>
        <w:t xml:space="preserve"> </w:t>
      </w:r>
      <w:r>
        <w:t>театр:</w:t>
      </w:r>
      <w:r>
        <w:rPr>
          <w:spacing w:val="80"/>
        </w:rPr>
        <w:t xml:space="preserve"> </w:t>
      </w:r>
      <w:r>
        <w:t>традиции</w:t>
      </w:r>
      <w:r>
        <w:rPr>
          <w:spacing w:val="80"/>
        </w:rPr>
        <w:t xml:space="preserve"> </w:t>
      </w:r>
      <w:r>
        <w:t>и</w:t>
      </w:r>
      <w:r>
        <w:rPr>
          <w:spacing w:val="80"/>
        </w:rPr>
        <w:t xml:space="preserve"> </w:t>
      </w:r>
      <w:r>
        <w:t>новаторство.</w:t>
      </w:r>
      <w:r>
        <w:rPr>
          <w:spacing w:val="80"/>
        </w:rPr>
        <w:t xml:space="preserve"> </w:t>
      </w:r>
      <w:r>
        <w:t>Музыка.</w:t>
      </w:r>
    </w:p>
    <w:p w:rsidR="00C425EB" w:rsidRDefault="00C425EB">
      <w:pPr>
        <w:pStyle w:val="BodyText"/>
      </w:pPr>
      <w:r>
        <w:t>«Русские</w:t>
      </w:r>
      <w:r>
        <w:rPr>
          <w:spacing w:val="-4"/>
        </w:rPr>
        <w:t xml:space="preserve"> </w:t>
      </w:r>
      <w:r>
        <w:t>сезоны»</w:t>
      </w:r>
      <w:r>
        <w:rPr>
          <w:spacing w:val="-3"/>
        </w:rPr>
        <w:t xml:space="preserve"> </w:t>
      </w:r>
      <w:r>
        <w:t>в</w:t>
      </w:r>
      <w:r>
        <w:rPr>
          <w:spacing w:val="-3"/>
        </w:rPr>
        <w:t xml:space="preserve"> </w:t>
      </w:r>
      <w:r>
        <w:t>Париже.</w:t>
      </w:r>
      <w:r>
        <w:rPr>
          <w:spacing w:val="-3"/>
        </w:rPr>
        <w:t xml:space="preserve"> </w:t>
      </w:r>
      <w:r>
        <w:t>Зарождение</w:t>
      </w:r>
      <w:r>
        <w:rPr>
          <w:spacing w:val="-3"/>
        </w:rPr>
        <w:t xml:space="preserve"> </w:t>
      </w:r>
      <w:r>
        <w:t>российского</w:t>
      </w:r>
      <w:r>
        <w:rPr>
          <w:spacing w:val="-3"/>
        </w:rPr>
        <w:t xml:space="preserve"> </w:t>
      </w:r>
      <w:r>
        <w:rPr>
          <w:spacing w:val="-2"/>
        </w:rPr>
        <w:t>кинематографа.</w:t>
      </w:r>
    </w:p>
    <w:p w:rsidR="00C425EB" w:rsidRDefault="00C425EB">
      <w:pPr>
        <w:pStyle w:val="BodyText"/>
        <w:ind w:right="685" w:firstLine="60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w:t>
      </w:r>
      <w:r>
        <w:rPr>
          <w:spacing w:val="40"/>
        </w:rPr>
        <w:t xml:space="preserve"> </w:t>
      </w:r>
      <w:r>
        <w:t>Формирование русской философской школы. Вклад России начала XX в. в мировую культуру.</w:t>
      </w:r>
    </w:p>
    <w:p w:rsidR="00C425EB" w:rsidRDefault="00C425EB">
      <w:pPr>
        <w:pStyle w:val="BodyText"/>
        <w:ind w:left="996" w:right="7400"/>
      </w:pPr>
      <w:r>
        <w:t>Наш</w:t>
      </w:r>
      <w:r>
        <w:rPr>
          <w:spacing w:val="-5"/>
        </w:rPr>
        <w:t xml:space="preserve"> </w:t>
      </w:r>
      <w:r>
        <w:t>край</w:t>
      </w:r>
      <w:r>
        <w:rPr>
          <w:spacing w:val="-5"/>
        </w:rPr>
        <w:t xml:space="preserve"> </w:t>
      </w:r>
      <w:r>
        <w:t>в</w:t>
      </w:r>
      <w:r>
        <w:rPr>
          <w:spacing w:val="-5"/>
        </w:rPr>
        <w:t xml:space="preserve"> </w:t>
      </w:r>
      <w:r>
        <w:t>XIX</w:t>
      </w:r>
      <w:r>
        <w:rPr>
          <w:spacing w:val="-5"/>
        </w:rPr>
        <w:t xml:space="preserve"> </w:t>
      </w:r>
      <w:r>
        <w:t>–</w:t>
      </w:r>
      <w:r>
        <w:rPr>
          <w:spacing w:val="-5"/>
        </w:rPr>
        <w:t xml:space="preserve"> </w:t>
      </w:r>
      <w:r>
        <w:t>начале</w:t>
      </w:r>
      <w:r>
        <w:rPr>
          <w:spacing w:val="-5"/>
        </w:rPr>
        <w:t xml:space="preserve"> </w:t>
      </w:r>
      <w:r>
        <w:t>ХХ</w:t>
      </w:r>
      <w:r>
        <w:rPr>
          <w:spacing w:val="-5"/>
        </w:rPr>
        <w:t xml:space="preserve"> </w:t>
      </w:r>
      <w:r>
        <w:t xml:space="preserve">в. </w:t>
      </w:r>
      <w:r>
        <w:rPr>
          <w:spacing w:val="-2"/>
        </w:rPr>
        <w:t>Обобщение.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1"/>
        <w:spacing w:before="62"/>
      </w:pPr>
      <w:r>
        <w:t>ВВЕДЕНИЕ</w:t>
      </w:r>
      <w:r>
        <w:rPr>
          <w:spacing w:val="-3"/>
        </w:rPr>
        <w:t xml:space="preserve"> </w:t>
      </w:r>
      <w:r>
        <w:t>В</w:t>
      </w:r>
      <w:r>
        <w:rPr>
          <w:spacing w:val="-2"/>
        </w:rPr>
        <w:t xml:space="preserve"> </w:t>
      </w:r>
      <w:r>
        <w:t>НОВЕЙШУЮ</w:t>
      </w:r>
      <w:r>
        <w:rPr>
          <w:spacing w:val="-3"/>
        </w:rPr>
        <w:t xml:space="preserve"> </w:t>
      </w:r>
      <w:r>
        <w:t>ИСТОРИЮ</w:t>
      </w:r>
      <w:r>
        <w:rPr>
          <w:spacing w:val="-2"/>
        </w:rPr>
        <w:t xml:space="preserve"> РОССИИ</w:t>
      </w:r>
    </w:p>
    <w:p w:rsidR="00C425EB" w:rsidRDefault="00C425EB">
      <w:pPr>
        <w:pStyle w:val="Heading2"/>
        <w:spacing w:before="276"/>
        <w:jc w:val="left"/>
      </w:pPr>
      <w:r>
        <w:rPr>
          <w:spacing w:val="-2"/>
        </w:rPr>
        <w:t>Введение</w:t>
      </w:r>
    </w:p>
    <w:p w:rsidR="00C425EB" w:rsidRDefault="00C425EB">
      <w:pPr>
        <w:pStyle w:val="BodyText"/>
        <w:ind w:right="686" w:firstLine="600"/>
        <w:jc w:val="left"/>
      </w:pPr>
      <w:r>
        <w:t>Преемственность</w:t>
      </w:r>
      <w:r>
        <w:rPr>
          <w:spacing w:val="40"/>
        </w:rPr>
        <w:t xml:space="preserve"> </w:t>
      </w:r>
      <w:r>
        <w:t>всех</w:t>
      </w:r>
      <w:r>
        <w:rPr>
          <w:spacing w:val="40"/>
        </w:rPr>
        <w:t xml:space="preserve"> </w:t>
      </w:r>
      <w:r>
        <w:t>этапов</w:t>
      </w:r>
      <w:r>
        <w:rPr>
          <w:spacing w:val="40"/>
        </w:rPr>
        <w:t xml:space="preserve"> </w:t>
      </w:r>
      <w:r>
        <w:t>отечественной</w:t>
      </w:r>
      <w:r>
        <w:rPr>
          <w:spacing w:val="40"/>
        </w:rPr>
        <w:t xml:space="preserve"> </w:t>
      </w:r>
      <w:r>
        <w:t>истории.</w:t>
      </w:r>
      <w:r>
        <w:rPr>
          <w:spacing w:val="40"/>
        </w:rPr>
        <w:t xml:space="preserve"> </w:t>
      </w:r>
      <w:r>
        <w:t>Период</w:t>
      </w:r>
      <w:r>
        <w:rPr>
          <w:spacing w:val="40"/>
        </w:rPr>
        <w:t xml:space="preserve"> </w:t>
      </w:r>
      <w:r>
        <w:t>Новейшей</w:t>
      </w:r>
      <w:r>
        <w:rPr>
          <w:spacing w:val="40"/>
        </w:rPr>
        <w:t xml:space="preserve"> </w:t>
      </w:r>
      <w:r>
        <w:t>истории</w:t>
      </w:r>
      <w:r>
        <w:rPr>
          <w:spacing w:val="40"/>
        </w:rPr>
        <w:t xml:space="preserve"> </w:t>
      </w:r>
      <w:r>
        <w:t>страны</w:t>
      </w:r>
      <w:r>
        <w:rPr>
          <w:spacing w:val="40"/>
        </w:rPr>
        <w:t xml:space="preserve"> </w:t>
      </w:r>
      <w:r>
        <w:t>(с 1914 г. по настоящее время). Важнейшие события, процессы ХХ — начала XXI в.</w:t>
      </w:r>
    </w:p>
    <w:p w:rsidR="00C425EB" w:rsidRDefault="00C425EB">
      <w:pPr>
        <w:pStyle w:val="BodyText"/>
        <w:ind w:left="996"/>
        <w:jc w:val="left"/>
      </w:pPr>
      <w:r>
        <w:t>Российская</w:t>
      </w:r>
      <w:r>
        <w:rPr>
          <w:spacing w:val="-4"/>
        </w:rPr>
        <w:t xml:space="preserve"> </w:t>
      </w:r>
      <w:r>
        <w:t>революция</w:t>
      </w:r>
      <w:r>
        <w:rPr>
          <w:spacing w:val="-4"/>
        </w:rPr>
        <w:t xml:space="preserve"> </w:t>
      </w:r>
      <w:r>
        <w:t>1917-1922</w:t>
      </w:r>
      <w:r>
        <w:rPr>
          <w:spacing w:val="-3"/>
        </w:rPr>
        <w:t xml:space="preserve"> </w:t>
      </w:r>
      <w:r>
        <w:rPr>
          <w:spacing w:val="-5"/>
        </w:rPr>
        <w:t>гг.</w:t>
      </w:r>
    </w:p>
    <w:p w:rsidR="00C425EB" w:rsidRDefault="00C425EB">
      <w:pPr>
        <w:pStyle w:val="BodyText"/>
        <w:ind w:left="996"/>
        <w:jc w:val="left"/>
      </w:pPr>
      <w:r>
        <w:t>Российская</w:t>
      </w:r>
      <w:r>
        <w:rPr>
          <w:spacing w:val="-5"/>
        </w:rPr>
        <w:t xml:space="preserve"> </w:t>
      </w:r>
      <w:r>
        <w:t>империя</w:t>
      </w:r>
      <w:r>
        <w:rPr>
          <w:spacing w:val="-5"/>
        </w:rPr>
        <w:t xml:space="preserve"> </w:t>
      </w:r>
      <w:r>
        <w:t>накануне</w:t>
      </w:r>
      <w:r>
        <w:rPr>
          <w:spacing w:val="-5"/>
        </w:rPr>
        <w:t xml:space="preserve"> </w:t>
      </w:r>
      <w:r>
        <w:t>Февральской</w:t>
      </w:r>
      <w:r>
        <w:rPr>
          <w:spacing w:val="-5"/>
        </w:rPr>
        <w:t xml:space="preserve"> </w:t>
      </w:r>
      <w:r>
        <w:t>революции</w:t>
      </w:r>
      <w:r>
        <w:rPr>
          <w:spacing w:val="-5"/>
        </w:rPr>
        <w:t xml:space="preserve"> </w:t>
      </w:r>
      <w:r>
        <w:t>1917</w:t>
      </w:r>
      <w:r>
        <w:rPr>
          <w:spacing w:val="-5"/>
        </w:rPr>
        <w:t xml:space="preserve"> </w:t>
      </w:r>
      <w:r>
        <w:t>г.:</w:t>
      </w:r>
      <w:r>
        <w:rPr>
          <w:spacing w:val="-5"/>
        </w:rPr>
        <w:t xml:space="preserve"> </w:t>
      </w:r>
      <w:r>
        <w:t>общенациональный</w:t>
      </w:r>
      <w:r>
        <w:rPr>
          <w:spacing w:val="-4"/>
        </w:rPr>
        <w:t xml:space="preserve"> </w:t>
      </w:r>
      <w:r>
        <w:rPr>
          <w:spacing w:val="-2"/>
        </w:rPr>
        <w:t>кризис.</w:t>
      </w:r>
    </w:p>
    <w:p w:rsidR="00C425EB" w:rsidRDefault="00C425EB">
      <w:pPr>
        <w:pStyle w:val="BodyText"/>
        <w:ind w:right="685" w:firstLine="600"/>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425EB" w:rsidRDefault="00C425EB">
      <w:pPr>
        <w:pStyle w:val="BodyText"/>
        <w:ind w:right="684" w:firstLine="600"/>
      </w:pPr>
      <w: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425EB" w:rsidRDefault="00C425EB">
      <w:pPr>
        <w:pStyle w:val="BodyText"/>
        <w:ind w:right="686" w:firstLine="600"/>
      </w:pPr>
      <w:r>
        <w:t>Гражданская война как национальная трагедия. Военная интервенция. Политика белых правительств А. В. Колчака, А. И. Деникина и П. Н. Врангеля.</w:t>
      </w:r>
    </w:p>
    <w:p w:rsidR="00C425EB" w:rsidRDefault="00C425EB">
      <w:pPr>
        <w:pStyle w:val="BodyText"/>
        <w:ind w:left="996"/>
      </w:pPr>
      <w:r>
        <w:t>Переход</w:t>
      </w:r>
      <w:r>
        <w:rPr>
          <w:spacing w:val="-4"/>
        </w:rPr>
        <w:t xml:space="preserve"> </w:t>
      </w:r>
      <w:r>
        <w:t>страны</w:t>
      </w:r>
      <w:r>
        <w:rPr>
          <w:spacing w:val="-3"/>
        </w:rPr>
        <w:t xml:space="preserve"> </w:t>
      </w:r>
      <w:r>
        <w:t>к</w:t>
      </w:r>
      <w:r>
        <w:rPr>
          <w:spacing w:val="-3"/>
        </w:rPr>
        <w:t xml:space="preserve"> </w:t>
      </w:r>
      <w:r>
        <w:t>мирной</w:t>
      </w:r>
      <w:r>
        <w:rPr>
          <w:spacing w:val="-4"/>
        </w:rPr>
        <w:t xml:space="preserve"> </w:t>
      </w:r>
      <w:r>
        <w:t>жизни.</w:t>
      </w:r>
      <w:r>
        <w:rPr>
          <w:spacing w:val="-3"/>
        </w:rPr>
        <w:t xml:space="preserve"> </w:t>
      </w:r>
      <w:r>
        <w:t>Образование</w:t>
      </w:r>
      <w:r>
        <w:rPr>
          <w:spacing w:val="-3"/>
        </w:rPr>
        <w:t xml:space="preserve"> </w:t>
      </w:r>
      <w:r>
        <w:rPr>
          <w:spacing w:val="-2"/>
        </w:rPr>
        <w:t>СССР.</w:t>
      </w:r>
    </w:p>
    <w:p w:rsidR="00C425EB" w:rsidRDefault="00C425EB">
      <w:pPr>
        <w:ind w:left="996" w:right="766"/>
        <w:rPr>
          <w:b/>
          <w:sz w:val="24"/>
        </w:rPr>
      </w:pPr>
      <w:r>
        <w:rPr>
          <w:sz w:val="24"/>
        </w:rPr>
        <w:t>Революционные события в России глазами соотечественников и мира. Русское зарубежье. Влияние</w:t>
      </w:r>
      <w:r>
        <w:rPr>
          <w:spacing w:val="-4"/>
          <w:sz w:val="24"/>
        </w:rPr>
        <w:t xml:space="preserve"> </w:t>
      </w:r>
      <w:r>
        <w:rPr>
          <w:sz w:val="24"/>
        </w:rPr>
        <w:t>революционных</w:t>
      </w:r>
      <w:r>
        <w:rPr>
          <w:spacing w:val="-4"/>
          <w:sz w:val="24"/>
        </w:rPr>
        <w:t xml:space="preserve"> </w:t>
      </w:r>
      <w:r>
        <w:rPr>
          <w:sz w:val="24"/>
        </w:rPr>
        <w:t>событий</w:t>
      </w:r>
      <w:r>
        <w:rPr>
          <w:spacing w:val="-4"/>
          <w:sz w:val="24"/>
        </w:rPr>
        <w:t xml:space="preserve"> </w:t>
      </w:r>
      <w:r>
        <w:rPr>
          <w:sz w:val="24"/>
        </w:rPr>
        <w:t>на</w:t>
      </w:r>
      <w:r>
        <w:rPr>
          <w:spacing w:val="-4"/>
          <w:sz w:val="24"/>
        </w:rPr>
        <w:t xml:space="preserve"> </w:t>
      </w:r>
      <w:r>
        <w:rPr>
          <w:sz w:val="24"/>
        </w:rPr>
        <w:t>общемировые</w:t>
      </w:r>
      <w:r>
        <w:rPr>
          <w:spacing w:val="-4"/>
          <w:sz w:val="24"/>
        </w:rPr>
        <w:t xml:space="preserve"> </w:t>
      </w:r>
      <w:r>
        <w:rPr>
          <w:sz w:val="24"/>
        </w:rPr>
        <w:t>процессы</w:t>
      </w:r>
      <w:r>
        <w:rPr>
          <w:spacing w:val="-4"/>
          <w:sz w:val="24"/>
        </w:rPr>
        <w:t xml:space="preserve"> </w:t>
      </w:r>
      <w:r>
        <w:rPr>
          <w:sz w:val="24"/>
        </w:rPr>
        <w:t>XX</w:t>
      </w:r>
      <w:r>
        <w:rPr>
          <w:spacing w:val="-4"/>
          <w:sz w:val="24"/>
        </w:rPr>
        <w:t xml:space="preserve"> </w:t>
      </w:r>
      <w:r>
        <w:rPr>
          <w:sz w:val="24"/>
        </w:rPr>
        <w:t>в.,</w:t>
      </w:r>
      <w:r>
        <w:rPr>
          <w:spacing w:val="-4"/>
          <w:sz w:val="24"/>
        </w:rPr>
        <w:t xml:space="preserve"> </w:t>
      </w:r>
      <w:r>
        <w:rPr>
          <w:sz w:val="24"/>
        </w:rPr>
        <w:t>историю</w:t>
      </w:r>
      <w:r>
        <w:rPr>
          <w:spacing w:val="-4"/>
          <w:sz w:val="24"/>
        </w:rPr>
        <w:t xml:space="preserve"> </w:t>
      </w:r>
      <w:r>
        <w:rPr>
          <w:sz w:val="24"/>
        </w:rPr>
        <w:t>народов</w:t>
      </w:r>
      <w:r>
        <w:rPr>
          <w:spacing w:val="-4"/>
          <w:sz w:val="24"/>
        </w:rPr>
        <w:t xml:space="preserve"> </w:t>
      </w:r>
      <w:r>
        <w:rPr>
          <w:sz w:val="24"/>
        </w:rPr>
        <w:t xml:space="preserve">России. </w:t>
      </w:r>
      <w:r>
        <w:rPr>
          <w:b/>
          <w:sz w:val="24"/>
        </w:rPr>
        <w:t>Великая Отечественная война (1941—1945 гг.)</w:t>
      </w:r>
    </w:p>
    <w:p w:rsidR="00C425EB" w:rsidRDefault="00C425EB">
      <w:pPr>
        <w:pStyle w:val="BodyText"/>
        <w:ind w:right="684" w:firstLine="60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425EB" w:rsidRDefault="00C425EB">
      <w:pPr>
        <w:pStyle w:val="BodyText"/>
        <w:ind w:right="683" w:firstLine="600"/>
      </w:pPr>
      <w:r>
        <w:t>Битва за Москву. Парад 7 ноября 1941 г. на Красной площади. Срыв германских планов молниеносной войны.</w:t>
      </w:r>
    </w:p>
    <w:p w:rsidR="00C425EB" w:rsidRDefault="00C425EB">
      <w:pPr>
        <w:pStyle w:val="BodyText"/>
        <w:ind w:left="996" w:right="684"/>
      </w:pPr>
      <w:r>
        <w:t>Блокада Ленинграда. Дорога жизни. Значение героического сопротивления Ленинграда. Гитлеровский</w:t>
      </w:r>
      <w:r>
        <w:rPr>
          <w:spacing w:val="64"/>
        </w:rPr>
        <w:t xml:space="preserve"> </w:t>
      </w:r>
      <w:r>
        <w:t>план</w:t>
      </w:r>
      <w:r>
        <w:rPr>
          <w:spacing w:val="64"/>
        </w:rPr>
        <w:t xml:space="preserve"> </w:t>
      </w:r>
      <w:r>
        <w:t>«Ост».</w:t>
      </w:r>
      <w:r>
        <w:rPr>
          <w:spacing w:val="64"/>
        </w:rPr>
        <w:t xml:space="preserve"> </w:t>
      </w:r>
      <w:r>
        <w:t>Преступления</w:t>
      </w:r>
      <w:r>
        <w:rPr>
          <w:spacing w:val="64"/>
        </w:rPr>
        <w:t xml:space="preserve"> </w:t>
      </w:r>
      <w:r>
        <w:t>нацистов</w:t>
      </w:r>
      <w:r>
        <w:rPr>
          <w:spacing w:val="64"/>
        </w:rPr>
        <w:t xml:space="preserve"> </w:t>
      </w:r>
      <w:r>
        <w:t>и</w:t>
      </w:r>
      <w:r>
        <w:rPr>
          <w:spacing w:val="64"/>
        </w:rPr>
        <w:t xml:space="preserve"> </w:t>
      </w:r>
      <w:r>
        <w:t>их</w:t>
      </w:r>
      <w:r>
        <w:rPr>
          <w:spacing w:val="64"/>
        </w:rPr>
        <w:t xml:space="preserve"> </w:t>
      </w:r>
      <w:r>
        <w:t>пособников</w:t>
      </w:r>
      <w:r>
        <w:rPr>
          <w:spacing w:val="64"/>
        </w:rPr>
        <w:t xml:space="preserve"> </w:t>
      </w:r>
      <w:r>
        <w:t>на</w:t>
      </w:r>
      <w:r>
        <w:rPr>
          <w:spacing w:val="64"/>
        </w:rPr>
        <w:t xml:space="preserve"> </w:t>
      </w:r>
      <w:r>
        <w:t>территории</w:t>
      </w:r>
      <w:r>
        <w:rPr>
          <w:spacing w:val="64"/>
        </w:rPr>
        <w:t xml:space="preserve"> </w:t>
      </w:r>
      <w:r>
        <w:t>СССР.</w:t>
      </w:r>
    </w:p>
    <w:p w:rsidR="00C425EB" w:rsidRDefault="00C425EB">
      <w:pPr>
        <w:pStyle w:val="BodyText"/>
        <w:ind w:right="688"/>
      </w:pPr>
      <w:r>
        <w:t>Разграбление и уничтожение культурных ценностей. Холокост. Гитлеровские лагеря уничтожения (лагеря смерти).</w:t>
      </w:r>
    </w:p>
    <w:p w:rsidR="00C425EB" w:rsidRDefault="00C425EB">
      <w:pPr>
        <w:pStyle w:val="BodyText"/>
        <w:ind w:right="685" w:firstLine="600"/>
      </w:pPr>
      <w:r>
        <w:t>Коренной перелом в ходе Великой Отечественной войны. Сталинградская битва. Битва на Курской дуге.</w:t>
      </w:r>
    </w:p>
    <w:p w:rsidR="00C425EB" w:rsidRDefault="00C425EB">
      <w:pPr>
        <w:pStyle w:val="BodyText"/>
        <w:ind w:left="996"/>
      </w:pPr>
      <w:r>
        <w:t>Прорыв</w:t>
      </w:r>
      <w:r>
        <w:rPr>
          <w:spacing w:val="-4"/>
        </w:rPr>
        <w:t xml:space="preserve"> </w:t>
      </w:r>
      <w:r>
        <w:t>и</w:t>
      </w:r>
      <w:r>
        <w:rPr>
          <w:spacing w:val="-3"/>
        </w:rPr>
        <w:t xml:space="preserve"> </w:t>
      </w:r>
      <w:r>
        <w:t>снятие</w:t>
      </w:r>
      <w:r>
        <w:rPr>
          <w:spacing w:val="-3"/>
        </w:rPr>
        <w:t xml:space="preserve"> </w:t>
      </w:r>
      <w:r>
        <w:t>блокады</w:t>
      </w:r>
      <w:r>
        <w:rPr>
          <w:spacing w:val="-4"/>
        </w:rPr>
        <w:t xml:space="preserve"> </w:t>
      </w:r>
      <w:r>
        <w:t>Ленинграда.</w:t>
      </w:r>
      <w:r>
        <w:rPr>
          <w:spacing w:val="-3"/>
        </w:rPr>
        <w:t xml:space="preserve"> </w:t>
      </w:r>
      <w:r>
        <w:t>Битва</w:t>
      </w:r>
      <w:r>
        <w:rPr>
          <w:spacing w:val="-3"/>
        </w:rPr>
        <w:t xml:space="preserve"> </w:t>
      </w:r>
      <w:r>
        <w:t>за</w:t>
      </w:r>
      <w:r>
        <w:rPr>
          <w:spacing w:val="-3"/>
        </w:rPr>
        <w:t xml:space="preserve"> </w:t>
      </w:r>
      <w:r>
        <w:rPr>
          <w:spacing w:val="-2"/>
        </w:rPr>
        <w:t>Днепр.</w:t>
      </w:r>
    </w:p>
    <w:p w:rsidR="00C425EB" w:rsidRDefault="00C425EB">
      <w:pPr>
        <w:pStyle w:val="BodyText"/>
        <w:ind w:right="684" w:firstLine="600"/>
      </w:pPr>
      <w: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425EB" w:rsidRDefault="00C425EB">
      <w:pPr>
        <w:pStyle w:val="BodyText"/>
        <w:ind w:right="685" w:firstLine="600"/>
      </w:pPr>
      <w:r>
        <w:t>Освобождение оккупированной территории СССР. Белорусская наступательная операция (операция «Багратион») Красной Армии.</w:t>
      </w:r>
    </w:p>
    <w:p w:rsidR="00C425EB" w:rsidRDefault="00C425EB">
      <w:pPr>
        <w:pStyle w:val="BodyText"/>
        <w:ind w:right="683" w:firstLine="60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425EB" w:rsidRDefault="00C425EB">
      <w:pPr>
        <w:pStyle w:val="BodyText"/>
        <w:ind w:left="996"/>
      </w:pPr>
      <w:r>
        <w:t>Разгром</w:t>
      </w:r>
      <w:r>
        <w:rPr>
          <w:spacing w:val="-4"/>
        </w:rPr>
        <w:t xml:space="preserve"> </w:t>
      </w:r>
      <w:r>
        <w:t>милитаристской</w:t>
      </w:r>
      <w:r>
        <w:rPr>
          <w:spacing w:val="-4"/>
        </w:rPr>
        <w:t xml:space="preserve"> </w:t>
      </w:r>
      <w:r>
        <w:t>Японии.</w:t>
      </w:r>
      <w:r>
        <w:rPr>
          <w:spacing w:val="-3"/>
        </w:rPr>
        <w:t xml:space="preserve"> </w:t>
      </w:r>
      <w:r>
        <w:t>3</w:t>
      </w:r>
      <w:r>
        <w:rPr>
          <w:spacing w:val="-4"/>
        </w:rPr>
        <w:t xml:space="preserve"> </w:t>
      </w:r>
      <w:r>
        <w:t>сентября</w:t>
      </w:r>
      <w:r>
        <w:rPr>
          <w:spacing w:val="-4"/>
        </w:rPr>
        <w:t xml:space="preserve"> </w:t>
      </w:r>
      <w:r>
        <w:t>—</w:t>
      </w:r>
      <w:r>
        <w:rPr>
          <w:spacing w:val="-3"/>
        </w:rPr>
        <w:t xml:space="preserve"> </w:t>
      </w:r>
      <w:r>
        <w:t>окончание</w:t>
      </w:r>
      <w:r>
        <w:rPr>
          <w:spacing w:val="-4"/>
        </w:rPr>
        <w:t xml:space="preserve"> </w:t>
      </w:r>
      <w:r>
        <w:t>Второй</w:t>
      </w:r>
      <w:r>
        <w:rPr>
          <w:spacing w:val="-4"/>
        </w:rPr>
        <w:t xml:space="preserve"> </w:t>
      </w:r>
      <w:r>
        <w:t>мировой</w:t>
      </w:r>
      <w:r>
        <w:rPr>
          <w:spacing w:val="-3"/>
        </w:rPr>
        <w:t xml:space="preserve"> </w:t>
      </w:r>
      <w:r>
        <w:rPr>
          <w:spacing w:val="-2"/>
        </w:rPr>
        <w:t>войны.</w:t>
      </w:r>
    </w:p>
    <w:p w:rsidR="00C425EB" w:rsidRDefault="00C425EB">
      <w:pPr>
        <w:pStyle w:val="BodyText"/>
        <w:ind w:right="685" w:firstLine="60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425EB" w:rsidRDefault="00C425EB">
      <w:pPr>
        <w:pStyle w:val="BodyText"/>
        <w:ind w:right="684" w:firstLine="600"/>
      </w:pPr>
      <w:r>
        <w:t>Окончание Второй мировой войны. Осуждение главных военных преступников и их</w:t>
      </w:r>
      <w:r>
        <w:rPr>
          <w:spacing w:val="40"/>
        </w:rPr>
        <w:t xml:space="preserve"> </w:t>
      </w:r>
      <w:r>
        <w:t>пособников (Нюрнбергский, Токийский и Хабаровский процессы).</w:t>
      </w:r>
    </w:p>
    <w:p w:rsidR="00C425EB" w:rsidRDefault="00C425EB">
      <w:pPr>
        <w:pStyle w:val="BodyText"/>
        <w:ind w:right="683" w:firstLine="600"/>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C425EB" w:rsidRDefault="00C425EB">
      <w:pPr>
        <w:pStyle w:val="BodyText"/>
        <w:ind w:right="685" w:firstLine="600"/>
      </w:pPr>
      <w:r>
        <w:t>Города-герои. Дни воинской славы и памятные даты в России. Указы Президента Российской Федерации</w:t>
      </w:r>
      <w:r>
        <w:rPr>
          <w:spacing w:val="-2"/>
        </w:rPr>
        <w:t xml:space="preserve"> </w:t>
      </w:r>
      <w:r>
        <w:t>об</w:t>
      </w:r>
      <w:r>
        <w:rPr>
          <w:spacing w:val="-2"/>
        </w:rPr>
        <w:t xml:space="preserve"> </w:t>
      </w:r>
      <w:r>
        <w:t>утверждении</w:t>
      </w:r>
      <w:r>
        <w:rPr>
          <w:spacing w:val="-2"/>
        </w:rPr>
        <w:t xml:space="preserve"> </w:t>
      </w:r>
      <w:r>
        <w:t>почётных</w:t>
      </w:r>
      <w:r>
        <w:rPr>
          <w:spacing w:val="-2"/>
        </w:rPr>
        <w:t xml:space="preserve"> </w:t>
      </w:r>
      <w:r>
        <w:t>званий</w:t>
      </w:r>
      <w:r>
        <w:rPr>
          <w:spacing w:val="-2"/>
        </w:rPr>
        <w:t xml:space="preserve"> </w:t>
      </w:r>
      <w:r>
        <w:t>«Города</w:t>
      </w:r>
      <w:r>
        <w:rPr>
          <w:spacing w:val="-2"/>
        </w:rPr>
        <w:t xml:space="preserve"> </w:t>
      </w:r>
      <w:r>
        <w:t>воинской</w:t>
      </w:r>
      <w:r>
        <w:rPr>
          <w:spacing w:val="-2"/>
        </w:rPr>
        <w:t xml:space="preserve"> </w:t>
      </w:r>
      <w:r>
        <w:t>славы»,</w:t>
      </w:r>
      <w:r>
        <w:rPr>
          <w:spacing w:val="-2"/>
        </w:rPr>
        <w:t xml:space="preserve"> </w:t>
      </w:r>
      <w:r>
        <w:t>«Города</w:t>
      </w:r>
      <w:r>
        <w:rPr>
          <w:spacing w:val="-2"/>
        </w:rPr>
        <w:t xml:space="preserve"> </w:t>
      </w:r>
      <w:r>
        <w:t>трудовой</w:t>
      </w:r>
      <w:r>
        <w:rPr>
          <w:spacing w:val="-2"/>
        </w:rPr>
        <w:t xml:space="preserve"> </w:t>
      </w:r>
      <w:r>
        <w:t>доблести», а также других мерах, направленных на увековечивание памяти о Великой Победе.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2" w:firstLine="600"/>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425EB" w:rsidRDefault="00C425EB">
      <w:pPr>
        <w:pStyle w:val="Heading2"/>
      </w:pPr>
      <w:r>
        <w:t>Распад</w:t>
      </w:r>
      <w:r>
        <w:rPr>
          <w:spacing w:val="-4"/>
        </w:rPr>
        <w:t xml:space="preserve"> </w:t>
      </w:r>
      <w:r>
        <w:t>СССР.</w:t>
      </w:r>
      <w:r>
        <w:rPr>
          <w:spacing w:val="-3"/>
        </w:rPr>
        <w:t xml:space="preserve"> </w:t>
      </w:r>
      <w:r>
        <w:t>Становление</w:t>
      </w:r>
      <w:r>
        <w:rPr>
          <w:spacing w:val="-4"/>
        </w:rPr>
        <w:t xml:space="preserve"> </w:t>
      </w:r>
      <w:r>
        <w:t>новой</w:t>
      </w:r>
      <w:r>
        <w:rPr>
          <w:spacing w:val="-3"/>
        </w:rPr>
        <w:t xml:space="preserve"> </w:t>
      </w:r>
      <w:r>
        <w:t>России</w:t>
      </w:r>
      <w:r>
        <w:rPr>
          <w:spacing w:val="-4"/>
        </w:rPr>
        <w:t xml:space="preserve"> </w:t>
      </w:r>
      <w:r>
        <w:t>(1992—1999</w:t>
      </w:r>
      <w:r>
        <w:rPr>
          <w:spacing w:val="-3"/>
        </w:rPr>
        <w:t xml:space="preserve"> </w:t>
      </w:r>
      <w:r>
        <w:rPr>
          <w:spacing w:val="-4"/>
        </w:rPr>
        <w:t>гг.)</w:t>
      </w:r>
    </w:p>
    <w:p w:rsidR="00C425EB" w:rsidRDefault="00C425EB">
      <w:pPr>
        <w:pStyle w:val="BodyText"/>
        <w:ind w:right="685" w:firstLine="600"/>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425EB" w:rsidRDefault="00C425EB">
      <w:pPr>
        <w:pStyle w:val="BodyText"/>
        <w:ind w:right="685" w:firstLine="600"/>
      </w:pPr>
      <w:r>
        <w:t>Референдум о сохранении СССР и введении поста Президента РСФСР. Избрание Б.Н. Ельцина Президентом РСФСР.</w:t>
      </w:r>
    </w:p>
    <w:p w:rsidR="00C425EB" w:rsidRDefault="00C425EB">
      <w:pPr>
        <w:pStyle w:val="BodyText"/>
        <w:ind w:right="686" w:firstLine="60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425EB" w:rsidRDefault="00C425EB">
      <w:pPr>
        <w:pStyle w:val="BodyText"/>
        <w:ind w:left="996"/>
      </w:pPr>
      <w:r>
        <w:t>Распад</w:t>
      </w:r>
      <w:r>
        <w:rPr>
          <w:spacing w:val="-4"/>
        </w:rPr>
        <w:t xml:space="preserve"> </w:t>
      </w:r>
      <w:r>
        <w:t>СССР</w:t>
      </w:r>
      <w:r>
        <w:rPr>
          <w:spacing w:val="-2"/>
        </w:rPr>
        <w:t xml:space="preserve"> </w:t>
      </w:r>
      <w:r>
        <w:t>и</w:t>
      </w:r>
      <w:r>
        <w:rPr>
          <w:spacing w:val="-2"/>
        </w:rPr>
        <w:t xml:space="preserve"> </w:t>
      </w:r>
      <w:r>
        <w:t>его</w:t>
      </w:r>
      <w:r>
        <w:rPr>
          <w:spacing w:val="-1"/>
        </w:rPr>
        <w:t xml:space="preserve"> </w:t>
      </w:r>
      <w:r>
        <w:t>последствия</w:t>
      </w:r>
      <w:r>
        <w:rPr>
          <w:spacing w:val="-2"/>
        </w:rPr>
        <w:t xml:space="preserve"> </w:t>
      </w:r>
      <w:r>
        <w:t>для</w:t>
      </w:r>
      <w:r>
        <w:rPr>
          <w:spacing w:val="-2"/>
        </w:rPr>
        <w:t xml:space="preserve"> </w:t>
      </w:r>
      <w:r>
        <w:t>России</w:t>
      </w:r>
      <w:r>
        <w:rPr>
          <w:spacing w:val="-2"/>
        </w:rPr>
        <w:t xml:space="preserve"> </w:t>
      </w:r>
      <w:r>
        <w:t>и</w:t>
      </w:r>
      <w:r>
        <w:rPr>
          <w:spacing w:val="-1"/>
        </w:rPr>
        <w:t xml:space="preserve"> </w:t>
      </w:r>
      <w:r>
        <w:rPr>
          <w:spacing w:val="-2"/>
        </w:rPr>
        <w:t>мира.</w:t>
      </w:r>
    </w:p>
    <w:p w:rsidR="00C425EB" w:rsidRDefault="00C425EB">
      <w:pPr>
        <w:pStyle w:val="BodyText"/>
        <w:ind w:right="683" w:firstLine="600"/>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w:t>
      </w:r>
      <w:r>
        <w:rPr>
          <w:spacing w:val="40"/>
        </w:rPr>
        <w:t xml:space="preserve"> </w:t>
      </w:r>
      <w:r>
        <w:rPr>
          <w:spacing w:val="-2"/>
        </w:rPr>
        <w:t>значение.</w:t>
      </w:r>
    </w:p>
    <w:p w:rsidR="00C425EB" w:rsidRDefault="00C425EB">
      <w:pPr>
        <w:pStyle w:val="BodyText"/>
        <w:ind w:left="996"/>
      </w:pPr>
      <w:r>
        <w:t>Сложные</w:t>
      </w:r>
      <w:r>
        <w:rPr>
          <w:spacing w:val="38"/>
        </w:rPr>
        <w:t xml:space="preserve">  </w:t>
      </w:r>
      <w:r>
        <w:t>1990-е</w:t>
      </w:r>
      <w:r>
        <w:rPr>
          <w:spacing w:val="39"/>
        </w:rPr>
        <w:t xml:space="preserve">  </w:t>
      </w:r>
      <w:r>
        <w:t>гг.</w:t>
      </w:r>
      <w:r>
        <w:rPr>
          <w:spacing w:val="38"/>
        </w:rPr>
        <w:t xml:space="preserve">  </w:t>
      </w:r>
      <w:r>
        <w:t>Трудности</w:t>
      </w:r>
      <w:r>
        <w:rPr>
          <w:spacing w:val="39"/>
        </w:rPr>
        <w:t xml:space="preserve">  </w:t>
      </w:r>
      <w:r>
        <w:t>и</w:t>
      </w:r>
      <w:r>
        <w:rPr>
          <w:spacing w:val="39"/>
        </w:rPr>
        <w:t xml:space="preserve">  </w:t>
      </w:r>
      <w:r>
        <w:t>просчёты</w:t>
      </w:r>
      <w:r>
        <w:rPr>
          <w:spacing w:val="38"/>
        </w:rPr>
        <w:t xml:space="preserve">  </w:t>
      </w:r>
      <w:r>
        <w:t>экономических</w:t>
      </w:r>
      <w:r>
        <w:rPr>
          <w:spacing w:val="39"/>
        </w:rPr>
        <w:t xml:space="preserve">  </w:t>
      </w:r>
      <w:r>
        <w:t>преобразований</w:t>
      </w:r>
      <w:r>
        <w:rPr>
          <w:spacing w:val="38"/>
        </w:rPr>
        <w:t xml:space="preserve">  </w:t>
      </w:r>
      <w:r>
        <w:t>в</w:t>
      </w:r>
      <w:r>
        <w:rPr>
          <w:spacing w:val="39"/>
        </w:rPr>
        <w:t xml:space="preserve">  </w:t>
      </w:r>
      <w:r>
        <w:rPr>
          <w:spacing w:val="-2"/>
        </w:rPr>
        <w:t>стране.</w:t>
      </w:r>
    </w:p>
    <w:p w:rsidR="00C425EB" w:rsidRDefault="00C425EB">
      <w:pPr>
        <w:pStyle w:val="BodyText"/>
      </w:pPr>
      <w:r>
        <w:t>Совершенствование</w:t>
      </w:r>
      <w:r>
        <w:rPr>
          <w:spacing w:val="-9"/>
        </w:rPr>
        <w:t xml:space="preserve"> </w:t>
      </w:r>
      <w:r>
        <w:t>новой</w:t>
      </w:r>
      <w:r>
        <w:rPr>
          <w:spacing w:val="-7"/>
        </w:rPr>
        <w:t xml:space="preserve"> </w:t>
      </w:r>
      <w:r>
        <w:t>российской</w:t>
      </w:r>
      <w:r>
        <w:rPr>
          <w:spacing w:val="-7"/>
        </w:rPr>
        <w:t xml:space="preserve"> </w:t>
      </w:r>
      <w:r>
        <w:t>государственности.</w:t>
      </w:r>
      <w:r>
        <w:rPr>
          <w:spacing w:val="-7"/>
        </w:rPr>
        <w:t xml:space="preserve"> </w:t>
      </w:r>
      <w:r>
        <w:t>Угроза</w:t>
      </w:r>
      <w:r>
        <w:rPr>
          <w:spacing w:val="-7"/>
        </w:rPr>
        <w:t xml:space="preserve"> </w:t>
      </w:r>
      <w:r>
        <w:t>государственному</w:t>
      </w:r>
      <w:r>
        <w:rPr>
          <w:spacing w:val="-7"/>
        </w:rPr>
        <w:t xml:space="preserve"> </w:t>
      </w:r>
      <w:r>
        <w:rPr>
          <w:spacing w:val="-2"/>
        </w:rPr>
        <w:t>единству.</w:t>
      </w:r>
    </w:p>
    <w:p w:rsidR="00C425EB" w:rsidRDefault="00C425EB">
      <w:pPr>
        <w:pStyle w:val="BodyText"/>
        <w:ind w:right="687" w:firstLine="600"/>
      </w:pPr>
      <w:r>
        <w:t>Россия на постсоветском пространстве. СНГ и Союзное государство. Значение сохранения Россией статуса ядерной державы.</w:t>
      </w:r>
    </w:p>
    <w:p w:rsidR="00C425EB" w:rsidRDefault="00C425EB">
      <w:pPr>
        <w:pStyle w:val="BodyText"/>
        <w:ind w:left="996"/>
      </w:pPr>
      <w:r>
        <w:t>Добровольная</w:t>
      </w:r>
      <w:r>
        <w:rPr>
          <w:spacing w:val="-4"/>
        </w:rPr>
        <w:t xml:space="preserve"> </w:t>
      </w:r>
      <w:r>
        <w:t>отставка</w:t>
      </w:r>
      <w:r>
        <w:rPr>
          <w:spacing w:val="-3"/>
        </w:rPr>
        <w:t xml:space="preserve"> </w:t>
      </w:r>
      <w:r>
        <w:t>Б.</w:t>
      </w:r>
      <w:r>
        <w:rPr>
          <w:spacing w:val="-4"/>
        </w:rPr>
        <w:t xml:space="preserve"> </w:t>
      </w:r>
      <w:r>
        <w:t>Н.</w:t>
      </w:r>
      <w:r>
        <w:rPr>
          <w:spacing w:val="-3"/>
        </w:rPr>
        <w:t xml:space="preserve"> </w:t>
      </w:r>
      <w:r>
        <w:rPr>
          <w:spacing w:val="-2"/>
        </w:rPr>
        <w:t>Ельцина.</w:t>
      </w:r>
    </w:p>
    <w:p w:rsidR="00C425EB" w:rsidRDefault="00C425EB">
      <w:pPr>
        <w:pStyle w:val="Heading2"/>
      </w:pPr>
      <w:r>
        <w:t>Возрождение</w:t>
      </w:r>
      <w:r>
        <w:rPr>
          <w:spacing w:val="-3"/>
        </w:rPr>
        <w:t xml:space="preserve"> </w:t>
      </w:r>
      <w:r>
        <w:t>страны</w:t>
      </w:r>
      <w:r>
        <w:rPr>
          <w:spacing w:val="-2"/>
        </w:rPr>
        <w:t xml:space="preserve"> </w:t>
      </w:r>
      <w:r>
        <w:t>с</w:t>
      </w:r>
      <w:r>
        <w:rPr>
          <w:spacing w:val="-3"/>
        </w:rPr>
        <w:t xml:space="preserve"> </w:t>
      </w:r>
      <w:r>
        <w:t>2000-х</w:t>
      </w:r>
      <w:r>
        <w:rPr>
          <w:spacing w:val="-2"/>
        </w:rPr>
        <w:t xml:space="preserve"> </w:t>
      </w:r>
      <w:r>
        <w:rPr>
          <w:spacing w:val="-5"/>
        </w:rPr>
        <w:t>гг.</w:t>
      </w:r>
    </w:p>
    <w:p w:rsidR="00C425EB" w:rsidRDefault="00C425EB">
      <w:pPr>
        <w:ind w:left="396" w:right="682" w:firstLine="600"/>
        <w:jc w:val="both"/>
        <w:rPr>
          <w:sz w:val="24"/>
        </w:rPr>
      </w:pPr>
      <w:r>
        <w:rPr>
          <w:b/>
          <w:sz w:val="24"/>
        </w:rPr>
        <w:t xml:space="preserve">Российская Федерация в начале XXI века: на пути восстановления и укрепления страны. </w:t>
      </w:r>
      <w:r>
        <w:rPr>
          <w:sz w:val="24"/>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C425EB" w:rsidRDefault="00C425EB">
      <w:pPr>
        <w:pStyle w:val="BodyText"/>
        <w:ind w:right="684" w:firstLine="600"/>
      </w:pPr>
      <w:r>
        <w:t>Восстановление лидирующих позиций России в международных отношениях. Отношения с США и Евросоюзом.</w:t>
      </w:r>
    </w:p>
    <w:p w:rsidR="00C425EB" w:rsidRDefault="00C425EB">
      <w:pPr>
        <w:pStyle w:val="BodyText"/>
        <w:ind w:right="681" w:firstLine="600"/>
      </w:pPr>
      <w:r>
        <w:rPr>
          <w:b/>
        </w:rPr>
        <w:t xml:space="preserve">Воссоединение Крыма с Россией. </w:t>
      </w:r>
      <w:r>
        <w:t xml:space="preserve">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rsidR="00C425EB" w:rsidRDefault="00C425EB">
      <w:pPr>
        <w:pStyle w:val="BodyText"/>
        <w:ind w:left="996"/>
      </w:pPr>
      <w:r>
        <w:t>Воссоединение</w:t>
      </w:r>
      <w:r>
        <w:rPr>
          <w:spacing w:val="-3"/>
        </w:rPr>
        <w:t xml:space="preserve"> </w:t>
      </w:r>
      <w:r>
        <w:t>Крыма</w:t>
      </w:r>
      <w:r>
        <w:rPr>
          <w:spacing w:val="-3"/>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3"/>
        </w:rPr>
        <w:t xml:space="preserve"> </w:t>
      </w:r>
      <w:r>
        <w:rPr>
          <w:spacing w:val="-2"/>
        </w:rPr>
        <w:t>последствия.</w:t>
      </w:r>
    </w:p>
    <w:p w:rsidR="00C425EB" w:rsidRDefault="00C425EB">
      <w:pPr>
        <w:pStyle w:val="BodyText"/>
        <w:ind w:right="681" w:firstLine="600"/>
      </w:pPr>
      <w:r>
        <w:rPr>
          <w:b/>
        </w:rPr>
        <w:t xml:space="preserve">Российская Федерация на современном этапе. </w:t>
      </w:r>
      <w: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w:t>
      </w:r>
      <w:r>
        <w:rPr>
          <w:spacing w:val="-4"/>
        </w:rPr>
        <w:t xml:space="preserve"> </w:t>
      </w:r>
      <w:r>
        <w:t>пандемией.</w:t>
      </w:r>
      <w:r>
        <w:rPr>
          <w:spacing w:val="-4"/>
        </w:rPr>
        <w:t xml:space="preserve"> </w:t>
      </w:r>
      <w:r>
        <w:t>Реализация</w:t>
      </w:r>
      <w:r>
        <w:rPr>
          <w:spacing w:val="-4"/>
        </w:rPr>
        <w:t xml:space="preserve"> </w:t>
      </w:r>
      <w:r>
        <w:t>крупных</w:t>
      </w:r>
      <w:r>
        <w:rPr>
          <w:spacing w:val="-4"/>
        </w:rPr>
        <w:t xml:space="preserve"> </w:t>
      </w:r>
      <w:r>
        <w:t>экономических</w:t>
      </w:r>
      <w:r>
        <w:rPr>
          <w:spacing w:val="-4"/>
        </w:rPr>
        <w:t xml:space="preserve"> </w:t>
      </w:r>
      <w:r>
        <w:t>проектов</w:t>
      </w:r>
      <w:r>
        <w:rPr>
          <w:spacing w:val="-4"/>
        </w:rPr>
        <w:t xml:space="preserve"> </w:t>
      </w:r>
      <w:r>
        <w:t>(строительство</w:t>
      </w:r>
      <w:r>
        <w:rPr>
          <w:spacing w:val="-4"/>
        </w:rPr>
        <w:t xml:space="preserve"> </w:t>
      </w:r>
      <w:r>
        <w:t>Крымского моста, трубопроводов «Сила Сибири», «Северный поток» и др.). Поддержка одарённых детей в России (образовательный центр «Сириус» и др.).</w:t>
      </w:r>
    </w:p>
    <w:p w:rsidR="00C425EB" w:rsidRDefault="00C425EB">
      <w:pPr>
        <w:pStyle w:val="BodyText"/>
        <w:ind w:left="996" w:right="2738"/>
      </w:pPr>
      <w:r>
        <w:t>Общероссийское</w:t>
      </w:r>
      <w:r>
        <w:rPr>
          <w:spacing w:val="-5"/>
        </w:rPr>
        <w:t xml:space="preserve"> </w:t>
      </w:r>
      <w:r>
        <w:t>голосование</w:t>
      </w:r>
      <w:r>
        <w:rPr>
          <w:spacing w:val="-5"/>
        </w:rPr>
        <w:t xml:space="preserve"> </w:t>
      </w:r>
      <w:r>
        <w:t>по</w:t>
      </w:r>
      <w:r>
        <w:rPr>
          <w:spacing w:val="-5"/>
        </w:rPr>
        <w:t xml:space="preserve"> </w:t>
      </w:r>
      <w:r>
        <w:t>поправкам</w:t>
      </w:r>
      <w:r>
        <w:rPr>
          <w:spacing w:val="-5"/>
        </w:rPr>
        <w:t xml:space="preserve"> </w:t>
      </w:r>
      <w:r>
        <w:t>к</w:t>
      </w:r>
      <w:r>
        <w:rPr>
          <w:spacing w:val="-5"/>
        </w:rPr>
        <w:t xml:space="preserve"> </w:t>
      </w:r>
      <w:r>
        <w:t>Конституции</w:t>
      </w:r>
      <w:r>
        <w:rPr>
          <w:spacing w:val="-5"/>
        </w:rPr>
        <w:t xml:space="preserve"> </w:t>
      </w:r>
      <w:r>
        <w:t>России</w:t>
      </w:r>
      <w:r>
        <w:rPr>
          <w:spacing w:val="-5"/>
        </w:rPr>
        <w:t xml:space="preserve"> </w:t>
      </w:r>
      <w:r>
        <w:t>(2020</w:t>
      </w:r>
      <w:r>
        <w:rPr>
          <w:spacing w:val="-5"/>
        </w:rPr>
        <w:t xml:space="preserve"> </w:t>
      </w:r>
      <w:r>
        <w:t>г.). Признание Россией ДНР и ЛНР (2022 г.)</w:t>
      </w:r>
    </w:p>
    <w:p w:rsidR="00C425EB" w:rsidRDefault="00C425EB">
      <w:pPr>
        <w:pStyle w:val="BodyText"/>
        <w:ind w:right="682" w:firstLine="600"/>
      </w:pPr>
      <w:r>
        <w:t>Значение исторических традиций и культурного наследия для современной России.</w:t>
      </w:r>
      <w:r>
        <w:rPr>
          <w:spacing w:val="40"/>
        </w:rPr>
        <w:t xml:space="preserve"> </w:t>
      </w:r>
      <w:r>
        <w:t>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425EB" w:rsidRDefault="00C425EB">
      <w:pPr>
        <w:pStyle w:val="Heading2"/>
      </w:pPr>
      <w:r>
        <w:t>Итоговое</w:t>
      </w:r>
      <w:r>
        <w:rPr>
          <w:spacing w:val="-7"/>
        </w:rPr>
        <w:t xml:space="preserve"> </w:t>
      </w:r>
      <w:r>
        <w:rPr>
          <w:spacing w:val="-2"/>
        </w:rPr>
        <w:t>повторение</w:t>
      </w:r>
    </w:p>
    <w:p w:rsidR="00C425EB" w:rsidRDefault="00C425EB">
      <w:pPr>
        <w:pStyle w:val="BodyText"/>
        <w:ind w:left="996"/>
      </w:pPr>
      <w:r>
        <w:t>История</w:t>
      </w:r>
      <w:r>
        <w:rPr>
          <w:spacing w:val="-3"/>
        </w:rPr>
        <w:t xml:space="preserve"> </w:t>
      </w:r>
      <w:r>
        <w:t>родного</w:t>
      </w:r>
      <w:r>
        <w:rPr>
          <w:spacing w:val="-3"/>
        </w:rPr>
        <w:t xml:space="preserve"> </w:t>
      </w:r>
      <w:r>
        <w:t>края</w:t>
      </w:r>
      <w:r>
        <w:rPr>
          <w:spacing w:val="-2"/>
        </w:rPr>
        <w:t xml:space="preserve"> </w:t>
      </w:r>
      <w:r>
        <w:t>в</w:t>
      </w:r>
      <w:r>
        <w:rPr>
          <w:spacing w:val="-3"/>
        </w:rPr>
        <w:t xml:space="preserve"> </w:t>
      </w:r>
      <w:r>
        <w:t>годы</w:t>
      </w:r>
      <w:r>
        <w:rPr>
          <w:spacing w:val="-3"/>
        </w:rPr>
        <w:t xml:space="preserve"> </w:t>
      </w:r>
      <w:r>
        <w:t>революций</w:t>
      </w:r>
      <w:r>
        <w:rPr>
          <w:spacing w:val="-2"/>
        </w:rPr>
        <w:t xml:space="preserve"> </w:t>
      </w:r>
      <w:r>
        <w:t>и</w:t>
      </w:r>
      <w:r>
        <w:rPr>
          <w:spacing w:val="-3"/>
        </w:rPr>
        <w:t xml:space="preserve"> </w:t>
      </w:r>
      <w:r>
        <w:t>Гражданской</w:t>
      </w:r>
      <w:r>
        <w:rPr>
          <w:spacing w:val="-2"/>
        </w:rPr>
        <w:t xml:space="preserve"> войны.</w:t>
      </w:r>
    </w:p>
    <w:p w:rsidR="00C425EB" w:rsidRDefault="00C425EB">
      <w:pPr>
        <w:pStyle w:val="BodyText"/>
        <w:ind w:left="996"/>
      </w:pPr>
      <w:r>
        <w:t>Наши</w:t>
      </w:r>
      <w:r>
        <w:rPr>
          <w:spacing w:val="-3"/>
        </w:rPr>
        <w:t xml:space="preserve"> </w:t>
      </w:r>
      <w:r>
        <w:t>земляки</w:t>
      </w:r>
      <w:r>
        <w:rPr>
          <w:spacing w:val="-3"/>
        </w:rPr>
        <w:t xml:space="preserve"> </w:t>
      </w:r>
      <w:r>
        <w:t>—</w:t>
      </w:r>
      <w:r>
        <w:rPr>
          <w:spacing w:val="-3"/>
        </w:rPr>
        <w:t xml:space="preserve"> </w:t>
      </w:r>
      <w:r>
        <w:t>герои</w:t>
      </w:r>
      <w:r>
        <w:rPr>
          <w:spacing w:val="-2"/>
        </w:rPr>
        <w:t xml:space="preserve"> </w:t>
      </w:r>
      <w:r>
        <w:t>Великой</w:t>
      </w:r>
      <w:r>
        <w:rPr>
          <w:spacing w:val="-3"/>
        </w:rPr>
        <w:t xml:space="preserve"> </w:t>
      </w:r>
      <w:r>
        <w:t>Отечественной</w:t>
      </w:r>
      <w:r>
        <w:rPr>
          <w:spacing w:val="-3"/>
        </w:rPr>
        <w:t xml:space="preserve"> </w:t>
      </w:r>
      <w:r>
        <w:t>войны</w:t>
      </w:r>
      <w:r>
        <w:rPr>
          <w:spacing w:val="-3"/>
        </w:rPr>
        <w:t xml:space="preserve"> </w:t>
      </w:r>
      <w:r>
        <w:t>(1941—1945</w:t>
      </w:r>
      <w:r>
        <w:rPr>
          <w:spacing w:val="-2"/>
        </w:rPr>
        <w:t xml:space="preserve"> гг.).</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right="5496"/>
        <w:jc w:val="left"/>
      </w:pPr>
      <w:r>
        <w:t>Наш</w:t>
      </w:r>
      <w:r>
        <w:rPr>
          <w:spacing w:val="-5"/>
        </w:rPr>
        <w:t xml:space="preserve"> </w:t>
      </w:r>
      <w:r>
        <w:t>регион</w:t>
      </w:r>
      <w:r>
        <w:rPr>
          <w:spacing w:val="-5"/>
        </w:rPr>
        <w:t xml:space="preserve"> </w:t>
      </w:r>
      <w:r>
        <w:t>в</w:t>
      </w:r>
      <w:r>
        <w:rPr>
          <w:spacing w:val="-5"/>
        </w:rPr>
        <w:t xml:space="preserve"> </w:t>
      </w:r>
      <w:r>
        <w:t>конце</w:t>
      </w:r>
      <w:r>
        <w:rPr>
          <w:spacing w:val="-5"/>
        </w:rPr>
        <w:t xml:space="preserve"> </w:t>
      </w:r>
      <w:r>
        <w:t>XX</w:t>
      </w:r>
      <w:r>
        <w:rPr>
          <w:spacing w:val="-5"/>
        </w:rPr>
        <w:t xml:space="preserve"> </w:t>
      </w:r>
      <w:r>
        <w:t>—</w:t>
      </w:r>
      <w:r>
        <w:rPr>
          <w:spacing w:val="-5"/>
        </w:rPr>
        <w:t xml:space="preserve"> </w:t>
      </w:r>
      <w:r>
        <w:t>начале</w:t>
      </w:r>
      <w:r>
        <w:rPr>
          <w:spacing w:val="-5"/>
        </w:rPr>
        <w:t xml:space="preserve"> </w:t>
      </w:r>
      <w:r>
        <w:t>XXI</w:t>
      </w:r>
      <w:r>
        <w:rPr>
          <w:spacing w:val="-5"/>
        </w:rPr>
        <w:t xml:space="preserve"> </w:t>
      </w:r>
      <w:r>
        <w:t>вв. Трудовые достижения родного края.</w:t>
      </w:r>
    </w:p>
    <w:p w:rsidR="00C425EB" w:rsidRDefault="00C425EB">
      <w:pPr>
        <w:pStyle w:val="Heading1"/>
        <w:spacing w:before="276"/>
      </w:pPr>
      <w:r>
        <w:t>ПЛАНИРУЕМЫЕ</w:t>
      </w:r>
      <w:r>
        <w:rPr>
          <w:spacing w:val="-5"/>
        </w:rPr>
        <w:t xml:space="preserve"> </w:t>
      </w:r>
      <w:r>
        <w:rPr>
          <w:spacing w:val="-2"/>
        </w:rPr>
        <w:t>РЕЗУЛЬТАТЫ</w:t>
      </w:r>
    </w:p>
    <w:p w:rsidR="00C425EB" w:rsidRDefault="00C425EB">
      <w:pPr>
        <w:pStyle w:val="BodyText"/>
        <w:ind w:firstLine="600"/>
        <w:jc w:val="left"/>
      </w:pPr>
      <w:r>
        <w:t>Изучение</w:t>
      </w:r>
      <w:r>
        <w:rPr>
          <w:spacing w:val="80"/>
          <w:w w:val="150"/>
        </w:rPr>
        <w:t xml:space="preserve"> </w:t>
      </w:r>
      <w:r>
        <w:t>истории</w:t>
      </w:r>
      <w:r>
        <w:rPr>
          <w:spacing w:val="80"/>
          <w:w w:val="150"/>
        </w:rPr>
        <w:t xml:space="preserve"> </w:t>
      </w:r>
      <w:r>
        <w:t>в</w:t>
      </w:r>
      <w:r>
        <w:rPr>
          <w:spacing w:val="80"/>
          <w:w w:val="150"/>
        </w:rPr>
        <w:t xml:space="preserve"> </w:t>
      </w:r>
      <w:r>
        <w:t>5</w:t>
      </w:r>
      <w:r>
        <w:rPr>
          <w:spacing w:val="80"/>
          <w:w w:val="150"/>
        </w:rPr>
        <w:t xml:space="preserve"> </w:t>
      </w:r>
      <w:r>
        <w:t>классе</w:t>
      </w:r>
      <w:r>
        <w:rPr>
          <w:spacing w:val="80"/>
          <w:w w:val="150"/>
        </w:rPr>
        <w:t xml:space="preserve"> </w:t>
      </w:r>
      <w:r>
        <w:t>направлено</w:t>
      </w:r>
      <w:r>
        <w:rPr>
          <w:spacing w:val="80"/>
          <w:w w:val="150"/>
        </w:rPr>
        <w:t xml:space="preserve"> </w:t>
      </w:r>
      <w:r>
        <w:t>на</w:t>
      </w:r>
      <w:r>
        <w:rPr>
          <w:spacing w:val="80"/>
          <w:w w:val="150"/>
        </w:rPr>
        <w:t xml:space="preserve"> </w:t>
      </w:r>
      <w:r>
        <w:t>достижение</w:t>
      </w:r>
      <w:r>
        <w:rPr>
          <w:spacing w:val="80"/>
          <w:w w:val="150"/>
        </w:rPr>
        <w:t xml:space="preserve"> </w:t>
      </w:r>
      <w:r>
        <w:t>обучающимися</w:t>
      </w:r>
      <w:r>
        <w:rPr>
          <w:spacing w:val="80"/>
          <w:w w:val="150"/>
        </w:rPr>
        <w:t xml:space="preserve"> </w:t>
      </w:r>
      <w:r>
        <w:t>личностных, метапредметных и предметных результатов освоения учебного предмета.</w:t>
      </w:r>
    </w:p>
    <w:p w:rsidR="00C425EB" w:rsidRDefault="00C425EB">
      <w:pPr>
        <w:pStyle w:val="Heading1"/>
        <w:spacing w:before="276"/>
      </w:pPr>
      <w:r>
        <w:t>ЛИЧНОСТНЫЕ</w:t>
      </w:r>
      <w:r>
        <w:rPr>
          <w:spacing w:val="-6"/>
        </w:rPr>
        <w:t xml:space="preserve"> </w:t>
      </w:r>
      <w:r>
        <w:rPr>
          <w:spacing w:val="-2"/>
        </w:rPr>
        <w:t>РЕЗУЛЬТАТЫ</w:t>
      </w:r>
    </w:p>
    <w:p w:rsidR="00C425EB" w:rsidRDefault="00C425EB">
      <w:pPr>
        <w:pStyle w:val="BodyText"/>
        <w:ind w:left="996"/>
      </w:pPr>
      <w:r>
        <w:t>К</w:t>
      </w:r>
      <w:r>
        <w:rPr>
          <w:spacing w:val="-5"/>
        </w:rPr>
        <w:t xml:space="preserve"> </w:t>
      </w:r>
      <w:r>
        <w:t>важнейшим</w:t>
      </w:r>
      <w:r>
        <w:rPr>
          <w:spacing w:val="-5"/>
        </w:rPr>
        <w:t xml:space="preserve"> </w:t>
      </w:r>
      <w:r>
        <w:t>личностным</w:t>
      </w:r>
      <w:r>
        <w:rPr>
          <w:spacing w:val="-4"/>
        </w:rPr>
        <w:t xml:space="preserve"> </w:t>
      </w:r>
      <w:r>
        <w:t>результатам</w:t>
      </w:r>
      <w:r>
        <w:rPr>
          <w:spacing w:val="-5"/>
        </w:rPr>
        <w:t xml:space="preserve"> </w:t>
      </w:r>
      <w:r>
        <w:t>изучения</w:t>
      </w:r>
      <w:r>
        <w:rPr>
          <w:spacing w:val="-5"/>
        </w:rPr>
        <w:t xml:space="preserve"> </w:t>
      </w:r>
      <w:r>
        <w:t>истории</w:t>
      </w:r>
      <w:r>
        <w:rPr>
          <w:spacing w:val="-4"/>
        </w:rPr>
        <w:t xml:space="preserve"> </w:t>
      </w:r>
      <w:r>
        <w:rPr>
          <w:spacing w:val="-2"/>
        </w:rPr>
        <w:t>относятся:</w:t>
      </w:r>
    </w:p>
    <w:p w:rsidR="00C425EB" w:rsidRDefault="00C425EB">
      <w:pPr>
        <w:pStyle w:val="ListParagraph"/>
        <w:numPr>
          <w:ilvl w:val="0"/>
          <w:numId w:val="456"/>
        </w:numPr>
        <w:tabs>
          <w:tab w:val="left" w:pos="1272"/>
        </w:tabs>
        <w:spacing w:before="27" w:line="264" w:lineRule="auto"/>
        <w:ind w:left="396" w:right="681" w:firstLine="600"/>
        <w:rPr>
          <w:sz w:val="24"/>
        </w:rPr>
      </w:pPr>
      <w:r>
        <w:rPr>
          <w:b/>
          <w:sz w:val="24"/>
        </w:rPr>
        <w:t xml:space="preserve">в сфере патриотического воспитания: </w:t>
      </w: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Pr>
          <w:rFonts w:ascii="Microsoft Sans Serif" w:hAnsi="Microsoft Sans Serif"/>
          <w:sz w:val="24"/>
        </w:rPr>
        <w:t xml:space="preserve">‒ </w:t>
      </w:r>
      <w:r>
        <w:rPr>
          <w:sz w:val="24"/>
        </w:rP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25EB" w:rsidRDefault="00C425EB">
      <w:pPr>
        <w:pStyle w:val="ListParagraph"/>
        <w:numPr>
          <w:ilvl w:val="0"/>
          <w:numId w:val="456"/>
        </w:numPr>
        <w:tabs>
          <w:tab w:val="left" w:pos="1351"/>
        </w:tabs>
        <w:spacing w:line="264" w:lineRule="auto"/>
        <w:ind w:right="681" w:firstLine="600"/>
        <w:rPr>
          <w:sz w:val="24"/>
        </w:rPr>
      </w:pPr>
      <w:r>
        <w:rPr>
          <w:b/>
          <w:sz w:val="24"/>
        </w:rPr>
        <w:t xml:space="preserve">в сфере гражданского воспитания: </w:t>
      </w:r>
      <w:r>
        <w:rPr>
          <w:sz w:val="24"/>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w:t>
      </w:r>
      <w:r>
        <w:rPr>
          <w:spacing w:val="-2"/>
          <w:sz w:val="24"/>
        </w:rPr>
        <w:t>среде;</w:t>
      </w:r>
    </w:p>
    <w:p w:rsidR="00C425EB" w:rsidRDefault="00C425EB">
      <w:pPr>
        <w:pStyle w:val="ListParagraph"/>
        <w:numPr>
          <w:ilvl w:val="0"/>
          <w:numId w:val="456"/>
        </w:numPr>
        <w:tabs>
          <w:tab w:val="left" w:pos="1335"/>
        </w:tabs>
        <w:spacing w:line="264" w:lineRule="auto"/>
        <w:ind w:right="684" w:firstLine="600"/>
        <w:rPr>
          <w:sz w:val="24"/>
        </w:rPr>
      </w:pPr>
      <w:r>
        <w:rPr>
          <w:b/>
          <w:sz w:val="24"/>
        </w:rPr>
        <w:t xml:space="preserve">в духовно-нравственной сфере: </w:t>
      </w:r>
      <w:r>
        <w:rPr>
          <w:sz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425EB" w:rsidRDefault="00C425EB">
      <w:pPr>
        <w:pStyle w:val="ListParagraph"/>
        <w:numPr>
          <w:ilvl w:val="0"/>
          <w:numId w:val="456"/>
        </w:numPr>
        <w:tabs>
          <w:tab w:val="left" w:pos="1298"/>
        </w:tabs>
        <w:spacing w:line="264" w:lineRule="auto"/>
        <w:ind w:right="681" w:firstLine="600"/>
        <w:rPr>
          <w:sz w:val="24"/>
        </w:rPr>
      </w:pPr>
      <w:r>
        <w:rPr>
          <w:b/>
          <w:sz w:val="24"/>
        </w:rPr>
        <w:t xml:space="preserve">в понимании ценности научного познания: </w:t>
      </w:r>
      <w:r>
        <w:rPr>
          <w:sz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25EB" w:rsidRDefault="00C425EB">
      <w:pPr>
        <w:pStyle w:val="ListParagraph"/>
        <w:numPr>
          <w:ilvl w:val="0"/>
          <w:numId w:val="456"/>
        </w:numPr>
        <w:tabs>
          <w:tab w:val="left" w:pos="1337"/>
        </w:tabs>
        <w:spacing w:line="264" w:lineRule="auto"/>
        <w:ind w:right="683" w:firstLine="600"/>
        <w:rPr>
          <w:sz w:val="24"/>
        </w:rPr>
      </w:pPr>
      <w:r>
        <w:rPr>
          <w:b/>
          <w:sz w:val="24"/>
        </w:rPr>
        <w:t xml:space="preserve">в сфере эстетического воспитания: </w:t>
      </w:r>
      <w:r>
        <w:rPr>
          <w:sz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425EB" w:rsidRDefault="00C425EB">
      <w:pPr>
        <w:pStyle w:val="ListParagraph"/>
        <w:numPr>
          <w:ilvl w:val="0"/>
          <w:numId w:val="456"/>
        </w:numPr>
        <w:tabs>
          <w:tab w:val="left" w:pos="1259"/>
        </w:tabs>
        <w:spacing w:line="264" w:lineRule="auto"/>
        <w:ind w:right="680" w:firstLine="600"/>
        <w:rPr>
          <w:sz w:val="24"/>
        </w:rPr>
      </w:pPr>
      <w:r>
        <w:rPr>
          <w:b/>
          <w:sz w:val="24"/>
        </w:rPr>
        <w:t xml:space="preserve">в формировании ценностного отношения к жизни и здоровью: </w:t>
      </w:r>
      <w:r>
        <w:rPr>
          <w:sz w:val="24"/>
        </w:rPr>
        <w:t xml:space="preserve">осознание ценности жизни и необходимости ее сохранения (в том числе </w:t>
      </w:r>
      <w:r>
        <w:rPr>
          <w:rFonts w:ascii="Microsoft Sans Serif" w:hAnsi="Microsoft Sans Serif"/>
          <w:sz w:val="24"/>
        </w:rPr>
        <w:t xml:space="preserve">‒ </w:t>
      </w:r>
      <w:r>
        <w:rPr>
          <w:sz w:val="24"/>
        </w:rPr>
        <w:t>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25EB" w:rsidRDefault="00C425EB">
      <w:pPr>
        <w:pStyle w:val="ListParagraph"/>
        <w:numPr>
          <w:ilvl w:val="0"/>
          <w:numId w:val="456"/>
        </w:numPr>
        <w:tabs>
          <w:tab w:val="left" w:pos="1294"/>
        </w:tabs>
        <w:spacing w:line="264" w:lineRule="auto"/>
        <w:ind w:right="682" w:firstLine="600"/>
        <w:rPr>
          <w:sz w:val="24"/>
        </w:rPr>
      </w:pPr>
      <w:r>
        <w:rPr>
          <w:b/>
          <w:sz w:val="24"/>
        </w:rPr>
        <w:t xml:space="preserve">в сфере трудового воспитания: </w:t>
      </w:r>
      <w:r>
        <w:rPr>
          <w:sz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425EB" w:rsidRDefault="00C425EB">
      <w:pPr>
        <w:pStyle w:val="ListParagraph"/>
        <w:numPr>
          <w:ilvl w:val="0"/>
          <w:numId w:val="456"/>
        </w:numPr>
        <w:tabs>
          <w:tab w:val="left" w:pos="1314"/>
        </w:tabs>
        <w:spacing w:line="264" w:lineRule="auto"/>
        <w:ind w:right="683" w:firstLine="600"/>
        <w:rPr>
          <w:sz w:val="24"/>
        </w:rPr>
      </w:pPr>
      <w:r>
        <w:rPr>
          <w:b/>
          <w:sz w:val="24"/>
        </w:rPr>
        <w:t xml:space="preserve">в сфере экологического воспитания: </w:t>
      </w:r>
      <w:r>
        <w:rPr>
          <w:sz w:val="24"/>
        </w:rPr>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C425EB" w:rsidRDefault="00C425EB">
      <w:pPr>
        <w:pStyle w:val="ListParagraph"/>
        <w:spacing w:line="264" w:lineRule="auto"/>
        <w:rPr>
          <w:sz w:val="24"/>
        </w:rPr>
        <w:sectPr w:rsidR="00C425EB">
          <w:pgSz w:w="11910" w:h="16840"/>
          <w:pgMar w:top="600" w:right="0" w:bottom="1000" w:left="283" w:header="0" w:footer="739" w:gutter="0"/>
          <w:cols w:space="720"/>
        </w:sectPr>
      </w:pPr>
    </w:p>
    <w:p w:rsidR="00C425EB" w:rsidRDefault="00C425EB">
      <w:pPr>
        <w:pStyle w:val="ListParagraph"/>
        <w:numPr>
          <w:ilvl w:val="0"/>
          <w:numId w:val="456"/>
        </w:numPr>
        <w:tabs>
          <w:tab w:val="left" w:pos="1381"/>
        </w:tabs>
        <w:spacing w:before="62" w:line="264" w:lineRule="auto"/>
        <w:ind w:left="396" w:right="682" w:firstLine="600"/>
        <w:rPr>
          <w:sz w:val="24"/>
        </w:rPr>
      </w:pPr>
      <w:r>
        <w:rPr>
          <w:b/>
          <w:sz w:val="24"/>
        </w:rPr>
        <w:t xml:space="preserve">в сфере адаптации к меняющимся условиям социальной и природной среды: </w:t>
      </w:r>
      <w:r>
        <w:rPr>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425EB" w:rsidRDefault="00C425EB">
      <w:pPr>
        <w:pStyle w:val="BodyText"/>
        <w:spacing w:line="264" w:lineRule="auto"/>
        <w:ind w:right="686" w:firstLine="600"/>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5EB" w:rsidRDefault="00C425EB">
      <w:pPr>
        <w:pStyle w:val="BodyText"/>
        <w:ind w:left="0"/>
        <w:jc w:val="left"/>
      </w:pPr>
    </w:p>
    <w:p w:rsidR="00C425EB" w:rsidRDefault="00C425EB">
      <w:pPr>
        <w:pStyle w:val="Heading1"/>
      </w:pPr>
      <w:r>
        <w:t>МЕТАПРЕДМЕТНЫЕ</w:t>
      </w:r>
      <w:r>
        <w:rPr>
          <w:spacing w:val="-3"/>
        </w:rPr>
        <w:t xml:space="preserve"> </w:t>
      </w:r>
      <w:r>
        <w:rPr>
          <w:spacing w:val="-2"/>
        </w:rPr>
        <w:t>РЕЗУЛЬТАТЫ</w:t>
      </w:r>
    </w:p>
    <w:p w:rsidR="00C425EB" w:rsidRDefault="00C425EB">
      <w:pPr>
        <w:pStyle w:val="Heading2"/>
        <w:spacing w:line="264" w:lineRule="auto"/>
        <w:ind w:right="4381"/>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spacing w:line="264" w:lineRule="auto"/>
        <w:ind w:left="996" w:right="2399"/>
        <w:jc w:val="left"/>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5"/>
        </w:rPr>
        <w:t xml:space="preserve"> </w:t>
      </w:r>
      <w:r>
        <w:t>факты</w:t>
      </w:r>
      <w:r>
        <w:rPr>
          <w:spacing w:val="-5"/>
        </w:rPr>
        <w:t xml:space="preserve"> </w:t>
      </w:r>
      <w:r>
        <w:t>(в</w:t>
      </w:r>
      <w:r>
        <w:rPr>
          <w:spacing w:val="-5"/>
        </w:rPr>
        <w:t xml:space="preserve"> </w:t>
      </w:r>
      <w:r>
        <w:t>форме</w:t>
      </w:r>
      <w:r>
        <w:rPr>
          <w:spacing w:val="-5"/>
        </w:rPr>
        <w:t xml:space="preserve"> </w:t>
      </w:r>
      <w:r>
        <w:t>таблиц,</w:t>
      </w:r>
      <w:r>
        <w:rPr>
          <w:spacing w:val="-5"/>
        </w:rPr>
        <w:t xml:space="preserve"> </w:t>
      </w:r>
      <w:r>
        <w:t>схем); выявлять характерные признаки исторических явлений;</w:t>
      </w:r>
    </w:p>
    <w:p w:rsidR="00C425EB" w:rsidRDefault="00C425EB">
      <w:pPr>
        <w:pStyle w:val="BodyText"/>
        <w:ind w:left="996"/>
        <w:jc w:val="left"/>
      </w:pPr>
      <w:r>
        <w:t>раскрывать</w:t>
      </w:r>
      <w:r>
        <w:rPr>
          <w:spacing w:val="-7"/>
        </w:rPr>
        <w:t xml:space="preserve"> </w:t>
      </w:r>
      <w:r>
        <w:t>причинно-следственные</w:t>
      </w:r>
      <w:r>
        <w:rPr>
          <w:spacing w:val="-7"/>
        </w:rPr>
        <w:t xml:space="preserve"> </w:t>
      </w:r>
      <w:r>
        <w:t>связи</w:t>
      </w:r>
      <w:r>
        <w:rPr>
          <w:spacing w:val="-6"/>
        </w:rPr>
        <w:t xml:space="preserve"> </w:t>
      </w:r>
      <w:r>
        <w:rPr>
          <w:spacing w:val="-2"/>
        </w:rPr>
        <w:t>событий;</w:t>
      </w:r>
    </w:p>
    <w:p w:rsidR="00C425EB" w:rsidRDefault="00C425EB">
      <w:pPr>
        <w:pStyle w:val="BodyText"/>
        <w:tabs>
          <w:tab w:val="left" w:pos="2347"/>
          <w:tab w:val="left" w:pos="3474"/>
          <w:tab w:val="left" w:pos="4699"/>
          <w:tab w:val="left" w:pos="5751"/>
          <w:tab w:val="left" w:pos="6626"/>
          <w:tab w:val="left" w:pos="7453"/>
          <w:tab w:val="left" w:pos="7796"/>
          <w:tab w:val="left" w:pos="9005"/>
          <w:tab w:val="left" w:pos="10807"/>
        </w:tabs>
        <w:spacing w:before="27" w:line="264" w:lineRule="auto"/>
        <w:ind w:right="685" w:firstLine="600"/>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различия;</w:t>
      </w:r>
      <w:r>
        <w:tab/>
      </w:r>
      <w:r>
        <w:rPr>
          <w:spacing w:val="-2"/>
        </w:rPr>
        <w:t>формулировать</w:t>
      </w:r>
      <w:r>
        <w:tab/>
      </w:r>
      <w:r>
        <w:rPr>
          <w:spacing w:val="-10"/>
        </w:rPr>
        <w:t xml:space="preserve">и </w:t>
      </w:r>
      <w:r>
        <w:t>обосновывать выводы.</w:t>
      </w:r>
    </w:p>
    <w:p w:rsidR="00C425EB" w:rsidRDefault="00C425EB">
      <w:pPr>
        <w:pStyle w:val="Heading2"/>
        <w:jc w:val="left"/>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BodyText"/>
        <w:spacing w:before="28"/>
        <w:ind w:left="996"/>
        <w:jc w:val="left"/>
      </w:pPr>
      <w:r>
        <w:t>определять</w:t>
      </w:r>
      <w:r>
        <w:rPr>
          <w:spacing w:val="-8"/>
        </w:rPr>
        <w:t xml:space="preserve"> </w:t>
      </w:r>
      <w:r>
        <w:t>познавательную</w:t>
      </w:r>
      <w:r>
        <w:rPr>
          <w:spacing w:val="-8"/>
        </w:rPr>
        <w:t xml:space="preserve"> </w:t>
      </w:r>
      <w:r>
        <w:rPr>
          <w:spacing w:val="-2"/>
        </w:rPr>
        <w:t>задачу;</w:t>
      </w:r>
    </w:p>
    <w:p w:rsidR="00C425EB" w:rsidRDefault="00C425EB">
      <w:pPr>
        <w:pStyle w:val="BodyText"/>
        <w:tabs>
          <w:tab w:val="left" w:pos="3151"/>
          <w:tab w:val="left" w:pos="3494"/>
          <w:tab w:val="left" w:pos="5194"/>
          <w:tab w:val="left" w:pos="6801"/>
          <w:tab w:val="left" w:pos="7720"/>
          <w:tab w:val="left" w:pos="9340"/>
        </w:tabs>
        <w:spacing w:before="27" w:line="264" w:lineRule="auto"/>
        <w:ind w:left="996" w:right="685"/>
        <w:jc w:val="left"/>
      </w:pPr>
      <w:r>
        <w:t xml:space="preserve">намечать путь её решения и осуществлять подбор исторического материала, объекта; </w:t>
      </w: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осуществлять</w:t>
      </w:r>
      <w:r>
        <w:tab/>
      </w:r>
      <w:r>
        <w:rPr>
          <w:spacing w:val="-2"/>
        </w:rPr>
        <w:t>реконструкцию</w:t>
      </w:r>
    </w:p>
    <w:p w:rsidR="00C425EB" w:rsidRDefault="00C425EB">
      <w:pPr>
        <w:pStyle w:val="BodyText"/>
        <w:jc w:val="left"/>
      </w:pPr>
      <w:r>
        <w:t>исторических</w:t>
      </w:r>
      <w:r>
        <w:rPr>
          <w:spacing w:val="-5"/>
        </w:rPr>
        <w:t xml:space="preserve"> </w:t>
      </w:r>
      <w:r>
        <w:rPr>
          <w:spacing w:val="-2"/>
        </w:rPr>
        <w:t>событий;</w:t>
      </w:r>
    </w:p>
    <w:p w:rsidR="00C425EB" w:rsidRDefault="00C425EB">
      <w:pPr>
        <w:pStyle w:val="BodyText"/>
        <w:spacing w:before="28" w:line="264" w:lineRule="auto"/>
        <w:ind w:left="996" w:right="3816"/>
        <w:jc w:val="left"/>
      </w:pPr>
      <w:r>
        <w:t>соотносить полученный результат с имеющимся знанием; определять</w:t>
      </w:r>
      <w:r>
        <w:rPr>
          <w:spacing w:val="-8"/>
        </w:rPr>
        <w:t xml:space="preserve"> </w:t>
      </w:r>
      <w:r>
        <w:t>новизну</w:t>
      </w:r>
      <w:r>
        <w:rPr>
          <w:spacing w:val="-8"/>
        </w:rPr>
        <w:t xml:space="preserve"> </w:t>
      </w:r>
      <w:r>
        <w:t>и</w:t>
      </w:r>
      <w:r>
        <w:rPr>
          <w:spacing w:val="-8"/>
        </w:rPr>
        <w:t xml:space="preserve"> </w:t>
      </w:r>
      <w:r>
        <w:t>обоснованность</w:t>
      </w:r>
      <w:r>
        <w:rPr>
          <w:spacing w:val="-8"/>
        </w:rPr>
        <w:t xml:space="preserve"> </w:t>
      </w:r>
      <w:r>
        <w:t>полученного</w:t>
      </w:r>
      <w:r>
        <w:rPr>
          <w:spacing w:val="-8"/>
        </w:rPr>
        <w:t xml:space="preserve"> </w:t>
      </w:r>
      <w:r>
        <w:t>результата;</w:t>
      </w:r>
    </w:p>
    <w:p w:rsidR="00C425EB" w:rsidRDefault="00C425EB">
      <w:pPr>
        <w:pStyle w:val="BodyText"/>
        <w:spacing w:line="264" w:lineRule="auto"/>
        <w:ind w:right="685" w:firstLine="600"/>
      </w:pPr>
      <w:r>
        <w:t>представлять результаты своей деятельности в различных формах (сообщение, эссе, презентация, реферат, учебный проект и другие).</w:t>
      </w:r>
    </w:p>
    <w:p w:rsidR="00C425EB" w:rsidRDefault="00C425EB">
      <w:pPr>
        <w:pStyle w:val="Heading2"/>
      </w:pPr>
      <w:r>
        <w:t xml:space="preserve">Работа с </w:t>
      </w:r>
      <w:r>
        <w:rPr>
          <w:spacing w:val="-2"/>
        </w:rPr>
        <w:t>информацией:</w:t>
      </w:r>
    </w:p>
    <w:p w:rsidR="00C425EB" w:rsidRDefault="00C425EB">
      <w:pPr>
        <w:pStyle w:val="BodyText"/>
        <w:spacing w:before="28" w:line="264" w:lineRule="auto"/>
        <w:ind w:right="678" w:firstLine="600"/>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Pr>
          <w:rFonts w:ascii="Microsoft Sans Serif" w:hAnsi="Microsoft Sans Serif"/>
        </w:rPr>
        <w:t xml:space="preserve">‒ </w:t>
      </w:r>
      <w:r>
        <w:t>извлекать информацию из источника;</w:t>
      </w:r>
    </w:p>
    <w:p w:rsidR="00C425EB" w:rsidRDefault="00C425EB">
      <w:pPr>
        <w:pStyle w:val="BodyText"/>
        <w:spacing w:line="264" w:lineRule="auto"/>
        <w:ind w:left="397" w:right="686" w:firstLine="600"/>
      </w:pPr>
      <w:r>
        <w:t xml:space="preserve">различать виды источников исторической информации;высказывать суждение о достоверности и значении информации источника (по критериям, предложенным учителем или сформулированным </w:t>
      </w:r>
      <w:r>
        <w:rPr>
          <w:spacing w:val="-2"/>
        </w:rPr>
        <w:t>самостоятельно).</w:t>
      </w:r>
    </w:p>
    <w:p w:rsidR="00C425EB" w:rsidRDefault="00C425EB">
      <w:pPr>
        <w:pStyle w:val="Heading2"/>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BodyText"/>
        <w:spacing w:before="27"/>
        <w:ind w:left="996"/>
      </w:pPr>
      <w:r>
        <w:t>представлять</w:t>
      </w:r>
      <w:r>
        <w:rPr>
          <w:spacing w:val="48"/>
        </w:rPr>
        <w:t xml:space="preserve"> </w:t>
      </w:r>
      <w:r>
        <w:t>особенности</w:t>
      </w:r>
      <w:r>
        <w:rPr>
          <w:spacing w:val="50"/>
        </w:rPr>
        <w:t xml:space="preserve"> </w:t>
      </w:r>
      <w:r>
        <w:t>взаимодействия</w:t>
      </w:r>
      <w:r>
        <w:rPr>
          <w:spacing w:val="51"/>
        </w:rPr>
        <w:t xml:space="preserve"> </w:t>
      </w:r>
      <w:r>
        <w:t>людей</w:t>
      </w:r>
      <w:r>
        <w:rPr>
          <w:spacing w:val="50"/>
        </w:rPr>
        <w:t xml:space="preserve"> </w:t>
      </w:r>
      <w:r>
        <w:t>в</w:t>
      </w:r>
      <w:r>
        <w:rPr>
          <w:spacing w:val="50"/>
        </w:rPr>
        <w:t xml:space="preserve"> </w:t>
      </w:r>
      <w:r>
        <w:t>исторических</w:t>
      </w:r>
      <w:r>
        <w:rPr>
          <w:spacing w:val="51"/>
        </w:rPr>
        <w:t xml:space="preserve"> </w:t>
      </w:r>
      <w:r>
        <w:t>обществах</w:t>
      </w:r>
      <w:r>
        <w:rPr>
          <w:spacing w:val="50"/>
        </w:rPr>
        <w:t xml:space="preserve"> </w:t>
      </w:r>
      <w:r>
        <w:t>и</w:t>
      </w:r>
      <w:r>
        <w:rPr>
          <w:spacing w:val="51"/>
        </w:rPr>
        <w:t xml:space="preserve"> </w:t>
      </w:r>
      <w:r>
        <w:rPr>
          <w:spacing w:val="-2"/>
        </w:rPr>
        <w:t>современном</w:t>
      </w:r>
    </w:p>
    <w:p w:rsidR="00C425EB" w:rsidRDefault="00C425EB">
      <w:pPr>
        <w:pStyle w:val="BodyText"/>
        <w:spacing w:before="28"/>
        <w:ind w:left="397"/>
        <w:jc w:val="left"/>
      </w:pPr>
      <w:r>
        <w:rPr>
          <w:spacing w:val="-4"/>
        </w:rPr>
        <w:t>мире;</w:t>
      </w:r>
    </w:p>
    <w:p w:rsidR="00C425EB" w:rsidRDefault="00C425EB">
      <w:pPr>
        <w:pStyle w:val="BodyText"/>
        <w:spacing w:before="27"/>
        <w:ind w:left="996"/>
        <w:jc w:val="left"/>
      </w:pPr>
      <w:r>
        <w:t>участвовать</w:t>
      </w:r>
      <w:r>
        <w:rPr>
          <w:spacing w:val="44"/>
        </w:rPr>
        <w:t xml:space="preserve"> </w:t>
      </w:r>
      <w:r>
        <w:t>в</w:t>
      </w:r>
      <w:r>
        <w:rPr>
          <w:spacing w:val="46"/>
        </w:rPr>
        <w:t xml:space="preserve"> </w:t>
      </w:r>
      <w:r>
        <w:t>обсуждении</w:t>
      </w:r>
      <w:r>
        <w:rPr>
          <w:spacing w:val="46"/>
        </w:rPr>
        <w:t xml:space="preserve"> </w:t>
      </w:r>
      <w:r>
        <w:t>событий</w:t>
      </w:r>
      <w:r>
        <w:rPr>
          <w:spacing w:val="46"/>
        </w:rPr>
        <w:t xml:space="preserve"> </w:t>
      </w:r>
      <w:r>
        <w:t>и</w:t>
      </w:r>
      <w:r>
        <w:rPr>
          <w:spacing w:val="46"/>
        </w:rPr>
        <w:t xml:space="preserve"> </w:t>
      </w:r>
      <w:r>
        <w:t>личностей</w:t>
      </w:r>
      <w:r>
        <w:rPr>
          <w:spacing w:val="46"/>
        </w:rPr>
        <w:t xml:space="preserve"> </w:t>
      </w:r>
      <w:r>
        <w:t>прошлого,</w:t>
      </w:r>
      <w:r>
        <w:rPr>
          <w:spacing w:val="46"/>
        </w:rPr>
        <w:t xml:space="preserve"> </w:t>
      </w:r>
      <w:r>
        <w:t>раскрывать</w:t>
      </w:r>
      <w:r>
        <w:rPr>
          <w:spacing w:val="46"/>
        </w:rPr>
        <w:t xml:space="preserve"> </w:t>
      </w:r>
      <w:r>
        <w:t>различие</w:t>
      </w:r>
      <w:r>
        <w:rPr>
          <w:spacing w:val="46"/>
        </w:rPr>
        <w:t xml:space="preserve"> </w:t>
      </w:r>
      <w:r>
        <w:t>и</w:t>
      </w:r>
      <w:r>
        <w:rPr>
          <w:spacing w:val="46"/>
        </w:rPr>
        <w:t xml:space="preserve"> </w:t>
      </w:r>
      <w:r>
        <w:rPr>
          <w:spacing w:val="-2"/>
        </w:rPr>
        <w:t>сходство</w:t>
      </w:r>
    </w:p>
    <w:p w:rsidR="00C425EB" w:rsidRDefault="00C425EB">
      <w:pPr>
        <w:pStyle w:val="BodyText"/>
        <w:spacing w:before="28"/>
        <w:ind w:left="397"/>
        <w:jc w:val="left"/>
      </w:pPr>
      <w:r>
        <w:t>высказываемых</w:t>
      </w:r>
      <w:r>
        <w:rPr>
          <w:spacing w:val="-4"/>
        </w:rPr>
        <w:t xml:space="preserve"> </w:t>
      </w:r>
      <w:r>
        <w:rPr>
          <w:spacing w:val="-2"/>
        </w:rPr>
        <w:t>оценок;</w:t>
      </w:r>
    </w:p>
    <w:p w:rsidR="00C425EB" w:rsidRDefault="00C425EB">
      <w:pPr>
        <w:pStyle w:val="BodyText"/>
        <w:tabs>
          <w:tab w:val="left" w:pos="2200"/>
          <w:tab w:val="left" w:pos="3769"/>
          <w:tab w:val="left" w:pos="5133"/>
          <w:tab w:val="left" w:pos="6822"/>
          <w:tab w:val="left" w:pos="8495"/>
          <w:tab w:val="left" w:pos="9581"/>
          <w:tab w:val="left" w:pos="10806"/>
        </w:tabs>
        <w:spacing w:before="28" w:line="264" w:lineRule="auto"/>
        <w:ind w:left="996" w:right="685"/>
        <w:jc w:val="left"/>
      </w:pPr>
      <w:r>
        <w:t xml:space="preserve">выражать и аргументировать свою точку зрения в устном высказывании, письменном тексте; </w:t>
      </w: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исследования,</w:t>
      </w:r>
      <w:r>
        <w:tab/>
      </w:r>
      <w:r>
        <w:rPr>
          <w:spacing w:val="-2"/>
        </w:rPr>
        <w:t>проекта;</w:t>
      </w:r>
      <w:r>
        <w:tab/>
      </w:r>
      <w:r>
        <w:rPr>
          <w:spacing w:val="-2"/>
        </w:rPr>
        <w:t>осваивать</w:t>
      </w:r>
      <w:r>
        <w:tab/>
      </w:r>
      <w:r>
        <w:rPr>
          <w:spacing w:val="-10"/>
        </w:rPr>
        <w:t>и</w:t>
      </w:r>
    </w:p>
    <w:p w:rsidR="00C425EB" w:rsidRDefault="00C425EB">
      <w:pPr>
        <w:pStyle w:val="BodyText"/>
        <w:ind w:left="397"/>
        <w:jc w:val="left"/>
      </w:pPr>
      <w:r>
        <w:t>применять</w:t>
      </w:r>
      <w:r>
        <w:rPr>
          <w:spacing w:val="-6"/>
        </w:rPr>
        <w:t xml:space="preserve"> </w:t>
      </w:r>
      <w:r>
        <w:t>правила</w:t>
      </w:r>
      <w:r>
        <w:rPr>
          <w:spacing w:val="-4"/>
        </w:rPr>
        <w:t xml:space="preserve"> </w:t>
      </w:r>
      <w:r>
        <w:t>межкультурного</w:t>
      </w:r>
      <w:r>
        <w:rPr>
          <w:spacing w:val="-4"/>
        </w:rPr>
        <w:t xml:space="preserve"> </w:t>
      </w:r>
      <w:r>
        <w:t>взаимодействия</w:t>
      </w:r>
      <w:r>
        <w:rPr>
          <w:spacing w:val="-4"/>
        </w:rPr>
        <w:t xml:space="preserve"> </w:t>
      </w:r>
      <w:r>
        <w:t>в</w:t>
      </w:r>
      <w:r>
        <w:rPr>
          <w:spacing w:val="-4"/>
        </w:rPr>
        <w:t xml:space="preserve"> </w:t>
      </w:r>
      <w:r>
        <w:t>школе</w:t>
      </w:r>
      <w:r>
        <w:rPr>
          <w:spacing w:val="-4"/>
        </w:rPr>
        <w:t xml:space="preserve"> </w:t>
      </w:r>
      <w:r>
        <w:t>и</w:t>
      </w:r>
      <w:r>
        <w:rPr>
          <w:spacing w:val="-4"/>
        </w:rPr>
        <w:t xml:space="preserve"> </w:t>
      </w:r>
      <w:r>
        <w:t>социальном</w:t>
      </w:r>
      <w:r>
        <w:rPr>
          <w:spacing w:val="-4"/>
        </w:rPr>
        <w:t xml:space="preserve"> </w:t>
      </w:r>
      <w:r>
        <w:rPr>
          <w:spacing w:val="-2"/>
        </w:rPr>
        <w:t>окружении.</w:t>
      </w:r>
    </w:p>
    <w:p w:rsidR="00C425EB" w:rsidRDefault="00C425EB">
      <w:pPr>
        <w:pStyle w:val="Heading2"/>
        <w:spacing w:before="27"/>
        <w:jc w:val="left"/>
      </w:pPr>
      <w:r>
        <w:t>Совместная</w:t>
      </w:r>
      <w:r>
        <w:rPr>
          <w:spacing w:val="-4"/>
        </w:rPr>
        <w:t xml:space="preserve"> </w:t>
      </w:r>
      <w:r>
        <w:rPr>
          <w:spacing w:val="-2"/>
        </w:rPr>
        <w:t>деятельность:</w:t>
      </w:r>
    </w:p>
    <w:p w:rsidR="00C425EB" w:rsidRDefault="00C425EB">
      <w:pPr>
        <w:pStyle w:val="BodyText"/>
        <w:spacing w:before="28" w:line="264" w:lineRule="auto"/>
        <w:ind w:left="397" w:firstLine="600"/>
        <w:jc w:val="left"/>
      </w:pPr>
      <w:r>
        <w:t>осознавать</w:t>
      </w:r>
      <w:r>
        <w:rPr>
          <w:spacing w:val="33"/>
        </w:rPr>
        <w:t xml:space="preserve"> </w:t>
      </w:r>
      <w:r>
        <w:t>на</w:t>
      </w:r>
      <w:r>
        <w:rPr>
          <w:spacing w:val="33"/>
        </w:rPr>
        <w:t xml:space="preserve"> </w:t>
      </w:r>
      <w:r>
        <w:t>основе</w:t>
      </w:r>
      <w:r>
        <w:rPr>
          <w:spacing w:val="33"/>
        </w:rPr>
        <w:t xml:space="preserve"> </w:t>
      </w:r>
      <w:r>
        <w:t>исторических</w:t>
      </w:r>
      <w:r>
        <w:rPr>
          <w:spacing w:val="33"/>
        </w:rPr>
        <w:t xml:space="preserve"> </w:t>
      </w:r>
      <w:r>
        <w:t>примеров</w:t>
      </w:r>
      <w:r>
        <w:rPr>
          <w:spacing w:val="33"/>
        </w:rPr>
        <w:t xml:space="preserve"> </w:t>
      </w:r>
      <w:r>
        <w:t>значение</w:t>
      </w:r>
      <w:r>
        <w:rPr>
          <w:spacing w:val="33"/>
        </w:rPr>
        <w:t xml:space="preserve"> </w:t>
      </w:r>
      <w:r>
        <w:t>совместной</w:t>
      </w:r>
      <w:r>
        <w:rPr>
          <w:spacing w:val="33"/>
        </w:rPr>
        <w:t xml:space="preserve"> </w:t>
      </w:r>
      <w:r>
        <w:t>работы</w:t>
      </w:r>
      <w:r>
        <w:rPr>
          <w:spacing w:val="33"/>
        </w:rPr>
        <w:t xml:space="preserve"> </w:t>
      </w:r>
      <w:r>
        <w:t>как</w:t>
      </w:r>
      <w:r>
        <w:rPr>
          <w:spacing w:val="33"/>
        </w:rPr>
        <w:t xml:space="preserve"> </w:t>
      </w:r>
      <w:r>
        <w:t>эффективного средства достижения поставленных целей;</w:t>
      </w:r>
    </w:p>
    <w:p w:rsidR="00C425EB" w:rsidRDefault="00C425EB">
      <w:pPr>
        <w:pStyle w:val="BodyText"/>
        <w:spacing w:line="264" w:lineRule="auto"/>
        <w:ind w:left="397" w:right="735" w:firstLine="600"/>
        <w:jc w:val="left"/>
      </w:pPr>
      <w:r>
        <w:t xml:space="preserve">планировать и осуществлять совместную работу, коллективные учебные проекты по истории, в том числе </w:t>
      </w:r>
      <w:r>
        <w:rPr>
          <w:rFonts w:ascii="Microsoft Sans Serif" w:hAnsi="Microsoft Sans Serif"/>
        </w:rPr>
        <w:t xml:space="preserve">‒ </w:t>
      </w:r>
      <w:r>
        <w:t>на региональном материале;</w:t>
      </w:r>
    </w:p>
    <w:p w:rsidR="00C425EB" w:rsidRDefault="00C425EB">
      <w:pPr>
        <w:pStyle w:val="BodyText"/>
        <w:spacing w:line="264" w:lineRule="auto"/>
        <w:ind w:left="397" w:right="766" w:firstLine="600"/>
        <w:jc w:val="left"/>
      </w:pPr>
      <w:r>
        <w:t>определять свое участие в общей работе и координировать свои действия с другими членами</w:t>
      </w:r>
      <w:r>
        <w:rPr>
          <w:spacing w:val="80"/>
          <w:w w:val="150"/>
        </w:rPr>
        <w:t xml:space="preserve"> </w:t>
      </w:r>
      <w:r>
        <w:rPr>
          <w:spacing w:val="-2"/>
        </w:rPr>
        <w:t>команды.</w:t>
      </w:r>
    </w:p>
    <w:p w:rsidR="00C425EB" w:rsidRDefault="00C425EB">
      <w:pPr>
        <w:pStyle w:val="Heading2"/>
        <w:jc w:val="left"/>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C425EB" w:rsidRDefault="00C425EB">
      <w:pPr>
        <w:pStyle w:val="BodyText"/>
        <w:spacing w:before="27" w:line="264" w:lineRule="auto"/>
        <w:ind w:left="397" w:firstLine="600"/>
        <w:jc w:val="left"/>
      </w:pPr>
      <w:r>
        <w:t>владеть</w:t>
      </w:r>
      <w:r>
        <w:rPr>
          <w:spacing w:val="80"/>
        </w:rPr>
        <w:t xml:space="preserve"> </w:t>
      </w:r>
      <w:r>
        <w:t>приемами</w:t>
      </w:r>
      <w:r>
        <w:rPr>
          <w:spacing w:val="80"/>
        </w:rPr>
        <w:t xml:space="preserve"> </w:t>
      </w:r>
      <w:r>
        <w:t>самоорганизации</w:t>
      </w:r>
      <w:r>
        <w:rPr>
          <w:spacing w:val="80"/>
        </w:rPr>
        <w:t xml:space="preserve"> </w:t>
      </w:r>
      <w:r>
        <w:t>своей</w:t>
      </w:r>
      <w:r>
        <w:rPr>
          <w:spacing w:val="80"/>
        </w:rPr>
        <w:t xml:space="preserve"> </w:t>
      </w:r>
      <w:r>
        <w:t>учебной</w:t>
      </w:r>
      <w:r>
        <w:rPr>
          <w:spacing w:val="80"/>
        </w:rPr>
        <w:t xml:space="preserve"> </w:t>
      </w:r>
      <w:r>
        <w:t>и</w:t>
      </w:r>
      <w:r>
        <w:rPr>
          <w:spacing w:val="80"/>
        </w:rPr>
        <w:t xml:space="preserve"> </w:t>
      </w:r>
      <w:r>
        <w:t>общественной</w:t>
      </w:r>
      <w:r>
        <w:rPr>
          <w:spacing w:val="80"/>
        </w:rPr>
        <w:t xml:space="preserve"> </w:t>
      </w:r>
      <w:r>
        <w:t>работы</w:t>
      </w:r>
      <w:r>
        <w:rPr>
          <w:spacing w:val="80"/>
        </w:rPr>
        <w:t xml:space="preserve"> </w:t>
      </w:r>
      <w:r>
        <w:t>(выявление</w:t>
      </w:r>
      <w:r>
        <w:rPr>
          <w:spacing w:val="80"/>
        </w:rPr>
        <w:t xml:space="preserve"> </w:t>
      </w:r>
      <w:r>
        <w:t>проблемы, требующей решения; составление плана действий и определение способа решения);</w:t>
      </w:r>
    </w:p>
    <w:p w:rsidR="00C425EB" w:rsidRDefault="00C425EB">
      <w:pPr>
        <w:pStyle w:val="BodyText"/>
        <w:spacing w:line="264" w:lineRule="auto"/>
        <w:jc w:val="left"/>
        <w:sectPr w:rsidR="00C425EB">
          <w:pgSz w:w="11910" w:h="16840"/>
          <w:pgMar w:top="600" w:right="0" w:bottom="980" w:left="283" w:header="0" w:footer="739" w:gutter="0"/>
          <w:cols w:space="720"/>
        </w:sectPr>
      </w:pPr>
    </w:p>
    <w:p w:rsidR="00C425EB" w:rsidRDefault="00C425EB">
      <w:pPr>
        <w:pStyle w:val="BodyText"/>
        <w:spacing w:before="82" w:line="264" w:lineRule="auto"/>
        <w:ind w:firstLine="600"/>
        <w:jc w:val="left"/>
      </w:pPr>
      <w:r>
        <w:t>владеть</w:t>
      </w:r>
      <w:r>
        <w:rPr>
          <w:spacing w:val="40"/>
        </w:rPr>
        <w:t xml:space="preserve"> </w:t>
      </w:r>
      <w:r>
        <w:t>приёмами</w:t>
      </w:r>
      <w:r>
        <w:rPr>
          <w:spacing w:val="40"/>
        </w:rPr>
        <w:t xml:space="preserve"> </w:t>
      </w:r>
      <w:r>
        <w:t>самоконтроля</w:t>
      </w:r>
      <w:r>
        <w:rPr>
          <w:spacing w:val="40"/>
        </w:rPr>
        <w:t xml:space="preserve"> </w:t>
      </w:r>
      <w:r>
        <w:rPr>
          <w:rFonts w:ascii="Microsoft Sans Serif" w:hAnsi="Microsoft Sans Serif"/>
        </w:rPr>
        <w:t>‒</w:t>
      </w:r>
      <w:r>
        <w:rPr>
          <w:rFonts w:ascii="Microsoft Sans Serif" w:hAnsi="Microsoft Sans Serif"/>
          <w:spacing w:val="40"/>
        </w:rPr>
        <w:t xml:space="preserve"> </w:t>
      </w:r>
      <w:r>
        <w:t>осуществление</w:t>
      </w:r>
      <w:r>
        <w:rPr>
          <w:spacing w:val="40"/>
        </w:rPr>
        <w:t xml:space="preserve"> </w:t>
      </w:r>
      <w:r>
        <w:t>самоконтроля,</w:t>
      </w:r>
      <w:r>
        <w:rPr>
          <w:spacing w:val="40"/>
        </w:rPr>
        <w:t xml:space="preserve"> </w:t>
      </w:r>
      <w:r>
        <w:t>рефлексии</w:t>
      </w:r>
      <w:r>
        <w:rPr>
          <w:spacing w:val="40"/>
        </w:rPr>
        <w:t xml:space="preserve"> </w:t>
      </w:r>
      <w:r>
        <w:t>и</w:t>
      </w:r>
      <w:r>
        <w:rPr>
          <w:spacing w:val="40"/>
        </w:rPr>
        <w:t xml:space="preserve"> </w:t>
      </w:r>
      <w:r>
        <w:t>самооценки</w:t>
      </w:r>
      <w:r>
        <w:rPr>
          <w:spacing w:val="80"/>
        </w:rPr>
        <w:t xml:space="preserve"> </w:t>
      </w:r>
      <w:r>
        <w:t>полученных результатов;</w:t>
      </w:r>
    </w:p>
    <w:p w:rsidR="00C425EB" w:rsidRDefault="00C425EB">
      <w:pPr>
        <w:pStyle w:val="BodyText"/>
        <w:ind w:left="996"/>
        <w:jc w:val="left"/>
      </w:pPr>
      <w:r>
        <w:t>вносить</w:t>
      </w:r>
      <w:r>
        <w:rPr>
          <w:spacing w:val="-6"/>
        </w:rPr>
        <w:t xml:space="preserve"> </w:t>
      </w:r>
      <w:r>
        <w:t>коррективы</w:t>
      </w:r>
      <w:r>
        <w:rPr>
          <w:spacing w:val="-3"/>
        </w:rPr>
        <w:t xml:space="preserve"> </w:t>
      </w:r>
      <w:r>
        <w:t>в</w:t>
      </w:r>
      <w:r>
        <w:rPr>
          <w:spacing w:val="-4"/>
        </w:rPr>
        <w:t xml:space="preserve"> </w:t>
      </w:r>
      <w:r>
        <w:t>свою</w:t>
      </w:r>
      <w:r>
        <w:rPr>
          <w:spacing w:val="-3"/>
        </w:rPr>
        <w:t xml:space="preserve"> </w:t>
      </w:r>
      <w:r>
        <w:t>работу</w:t>
      </w:r>
      <w:r>
        <w:rPr>
          <w:spacing w:val="-4"/>
        </w:rPr>
        <w:t xml:space="preserve"> </w:t>
      </w:r>
      <w:r>
        <w:t>с</w:t>
      </w:r>
      <w:r>
        <w:rPr>
          <w:spacing w:val="-3"/>
        </w:rPr>
        <w:t xml:space="preserve"> </w:t>
      </w:r>
      <w:r>
        <w:t>учётом</w:t>
      </w:r>
      <w:r>
        <w:rPr>
          <w:spacing w:val="-4"/>
        </w:rPr>
        <w:t xml:space="preserve"> </w:t>
      </w:r>
      <w:r>
        <w:t>установленных</w:t>
      </w:r>
      <w:r>
        <w:rPr>
          <w:spacing w:val="-3"/>
        </w:rPr>
        <w:t xml:space="preserve"> </w:t>
      </w:r>
      <w:r>
        <w:t>ошибок,</w:t>
      </w:r>
      <w:r>
        <w:rPr>
          <w:spacing w:val="-4"/>
        </w:rPr>
        <w:t xml:space="preserve"> </w:t>
      </w:r>
      <w:r>
        <w:t>возникших</w:t>
      </w:r>
      <w:r>
        <w:rPr>
          <w:spacing w:val="-3"/>
        </w:rPr>
        <w:t xml:space="preserve"> </w:t>
      </w:r>
      <w:r>
        <w:rPr>
          <w:spacing w:val="-2"/>
        </w:rPr>
        <w:t>трудностей.</w:t>
      </w:r>
    </w:p>
    <w:p w:rsidR="00C425EB" w:rsidRDefault="00C425EB">
      <w:pPr>
        <w:pStyle w:val="Heading2"/>
        <w:spacing w:before="27"/>
        <w:jc w:val="left"/>
      </w:pP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понимания</w:t>
      </w:r>
      <w:r>
        <w:rPr>
          <w:spacing w:val="-1"/>
        </w:rPr>
        <w:t xml:space="preserve"> </w:t>
      </w:r>
      <w:r>
        <w:t>себя</w:t>
      </w:r>
      <w:r>
        <w:rPr>
          <w:spacing w:val="-1"/>
        </w:rPr>
        <w:t xml:space="preserve"> </w:t>
      </w:r>
      <w:r>
        <w:t xml:space="preserve">и </w:t>
      </w:r>
      <w:r>
        <w:rPr>
          <w:spacing w:val="-2"/>
        </w:rPr>
        <w:t>других:</w:t>
      </w:r>
    </w:p>
    <w:p w:rsidR="00C425EB" w:rsidRDefault="00C425EB">
      <w:pPr>
        <w:pStyle w:val="BodyText"/>
        <w:spacing w:before="28" w:line="264" w:lineRule="auto"/>
        <w:ind w:left="996" w:right="686"/>
        <w:jc w:val="left"/>
      </w:pPr>
      <w:r>
        <w:t>выявлять на примерах исторических ситуаций роль эмоций в отношениях между людьми; ставить</w:t>
      </w:r>
      <w:r>
        <w:rPr>
          <w:spacing w:val="30"/>
        </w:rPr>
        <w:t xml:space="preserve"> </w:t>
      </w:r>
      <w:r>
        <w:t>себя</w:t>
      </w:r>
      <w:r>
        <w:rPr>
          <w:spacing w:val="30"/>
        </w:rPr>
        <w:t xml:space="preserve"> </w:t>
      </w:r>
      <w:r>
        <w:t>на</w:t>
      </w:r>
      <w:r>
        <w:rPr>
          <w:spacing w:val="30"/>
        </w:rPr>
        <w:t xml:space="preserve"> </w:t>
      </w:r>
      <w:r>
        <w:t>место</w:t>
      </w:r>
      <w:r>
        <w:rPr>
          <w:spacing w:val="30"/>
        </w:rPr>
        <w:t xml:space="preserve"> </w:t>
      </w:r>
      <w:r>
        <w:t>другого</w:t>
      </w:r>
      <w:r>
        <w:rPr>
          <w:spacing w:val="30"/>
        </w:rPr>
        <w:t xml:space="preserve"> </w:t>
      </w:r>
      <w:r>
        <w:t>человека,</w:t>
      </w:r>
      <w:r>
        <w:rPr>
          <w:spacing w:val="30"/>
        </w:rPr>
        <w:t xml:space="preserve"> </w:t>
      </w:r>
      <w:r>
        <w:t>понимать</w:t>
      </w:r>
      <w:r>
        <w:rPr>
          <w:spacing w:val="30"/>
        </w:rPr>
        <w:t xml:space="preserve"> </w:t>
      </w:r>
      <w:r>
        <w:t>мотивы</w:t>
      </w:r>
      <w:r>
        <w:rPr>
          <w:spacing w:val="30"/>
        </w:rPr>
        <w:t xml:space="preserve"> </w:t>
      </w:r>
      <w:r>
        <w:t>действий</w:t>
      </w:r>
      <w:r>
        <w:rPr>
          <w:spacing w:val="30"/>
        </w:rPr>
        <w:t xml:space="preserve"> </w:t>
      </w:r>
      <w:r>
        <w:t>другого</w:t>
      </w:r>
      <w:r>
        <w:rPr>
          <w:spacing w:val="30"/>
        </w:rPr>
        <w:t xml:space="preserve"> </w:t>
      </w:r>
      <w:r>
        <w:t>(в</w:t>
      </w:r>
      <w:r>
        <w:rPr>
          <w:spacing w:val="30"/>
        </w:rPr>
        <w:t xml:space="preserve"> </w:t>
      </w:r>
      <w:r>
        <w:t>исторических</w:t>
      </w:r>
    </w:p>
    <w:p w:rsidR="00C425EB" w:rsidRDefault="00C425EB">
      <w:pPr>
        <w:pStyle w:val="BodyText"/>
        <w:jc w:val="left"/>
      </w:pPr>
      <w:r>
        <w:t>ситуациях</w:t>
      </w:r>
      <w:r>
        <w:rPr>
          <w:spacing w:val="-4"/>
        </w:rPr>
        <w:t xml:space="preserve"> </w:t>
      </w:r>
      <w:r>
        <w:t>и</w:t>
      </w:r>
      <w:r>
        <w:rPr>
          <w:spacing w:val="-3"/>
        </w:rPr>
        <w:t xml:space="preserve"> </w:t>
      </w:r>
      <w:r>
        <w:t>окружающей</w:t>
      </w:r>
      <w:r>
        <w:rPr>
          <w:spacing w:val="-3"/>
        </w:rPr>
        <w:t xml:space="preserve"> </w:t>
      </w:r>
      <w:r>
        <w:rPr>
          <w:spacing w:val="-2"/>
        </w:rPr>
        <w:t>действительности);</w:t>
      </w:r>
    </w:p>
    <w:p w:rsidR="00C425EB" w:rsidRDefault="00C425EB">
      <w:pPr>
        <w:pStyle w:val="BodyText"/>
        <w:spacing w:before="27" w:line="264" w:lineRule="auto"/>
        <w:ind w:right="686" w:firstLine="600"/>
        <w:jc w:val="left"/>
      </w:pPr>
      <w:r>
        <w:t xml:space="preserve">регулировать способ выражения своих эмоций с учётом позиций и мнений других участников </w:t>
      </w:r>
      <w:r>
        <w:rPr>
          <w:spacing w:val="-2"/>
        </w:rPr>
        <w:t>общения.</w:t>
      </w:r>
    </w:p>
    <w:p w:rsidR="00C425EB" w:rsidRDefault="00C425EB">
      <w:pPr>
        <w:pStyle w:val="BodyText"/>
        <w:ind w:left="0"/>
        <w:jc w:val="left"/>
      </w:pPr>
    </w:p>
    <w:p w:rsidR="00C425EB" w:rsidRDefault="00C425EB">
      <w:pPr>
        <w:pStyle w:val="Heading1"/>
      </w:pPr>
      <w:r>
        <w:t>ПРЕДМЕТНЫЕ</w:t>
      </w:r>
      <w:r>
        <w:rPr>
          <w:spacing w:val="-2"/>
        </w:rPr>
        <w:t xml:space="preserve"> РЕЗУЛЬТАТЫ</w:t>
      </w:r>
    </w:p>
    <w:p w:rsidR="00C425EB" w:rsidRDefault="00C425EB">
      <w:pPr>
        <w:pStyle w:val="BodyText"/>
        <w:ind w:left="0"/>
        <w:jc w:val="left"/>
        <w:rPr>
          <w:b/>
        </w:rPr>
      </w:pPr>
    </w:p>
    <w:p w:rsidR="00C425EB" w:rsidRDefault="00C425EB">
      <w:pPr>
        <w:ind w:left="996"/>
        <w:rPr>
          <w:b/>
          <w:sz w:val="24"/>
        </w:rPr>
      </w:pPr>
      <w:r>
        <w:rPr>
          <w:b/>
          <w:color w:val="333333"/>
          <w:sz w:val="24"/>
        </w:rPr>
        <w:t>Предметные</w:t>
      </w:r>
      <w:r>
        <w:rPr>
          <w:b/>
          <w:color w:val="333333"/>
          <w:spacing w:val="-6"/>
          <w:sz w:val="24"/>
        </w:rPr>
        <w:t xml:space="preserve"> </w:t>
      </w:r>
      <w:r>
        <w:rPr>
          <w:b/>
          <w:color w:val="333333"/>
          <w:sz w:val="24"/>
        </w:rPr>
        <w:t>результаты</w:t>
      </w:r>
      <w:r>
        <w:rPr>
          <w:b/>
          <w:color w:val="333333"/>
          <w:spacing w:val="-3"/>
          <w:sz w:val="24"/>
        </w:rPr>
        <w:t xml:space="preserve"> </w:t>
      </w:r>
      <w:r>
        <w:rPr>
          <w:b/>
          <w:color w:val="333333"/>
          <w:sz w:val="24"/>
        </w:rPr>
        <w:t>изучения</w:t>
      </w:r>
      <w:r>
        <w:rPr>
          <w:b/>
          <w:color w:val="333333"/>
          <w:spacing w:val="-4"/>
          <w:sz w:val="24"/>
        </w:rPr>
        <w:t xml:space="preserve"> </w:t>
      </w:r>
      <w:r>
        <w:rPr>
          <w:b/>
          <w:color w:val="333333"/>
          <w:sz w:val="24"/>
        </w:rPr>
        <w:t>учебного</w:t>
      </w:r>
      <w:r>
        <w:rPr>
          <w:b/>
          <w:color w:val="333333"/>
          <w:spacing w:val="-3"/>
          <w:sz w:val="24"/>
        </w:rPr>
        <w:t xml:space="preserve"> </w:t>
      </w:r>
      <w:r>
        <w:rPr>
          <w:b/>
          <w:color w:val="333333"/>
          <w:sz w:val="24"/>
        </w:rPr>
        <w:t>предмета</w:t>
      </w:r>
      <w:r>
        <w:rPr>
          <w:b/>
          <w:color w:val="333333"/>
          <w:spacing w:val="-4"/>
          <w:sz w:val="24"/>
        </w:rPr>
        <w:t xml:space="preserve"> </w:t>
      </w:r>
      <w:r>
        <w:rPr>
          <w:b/>
          <w:color w:val="333333"/>
          <w:sz w:val="24"/>
        </w:rPr>
        <w:t>«История»</w:t>
      </w:r>
      <w:r>
        <w:rPr>
          <w:b/>
          <w:color w:val="333333"/>
          <w:spacing w:val="-3"/>
          <w:sz w:val="24"/>
        </w:rPr>
        <w:t xml:space="preserve"> </w:t>
      </w:r>
      <w:r>
        <w:rPr>
          <w:b/>
          <w:color w:val="333333"/>
          <w:spacing w:val="-2"/>
          <w:sz w:val="24"/>
        </w:rPr>
        <w:t>включают:</w:t>
      </w:r>
    </w:p>
    <w:p w:rsidR="00C425EB" w:rsidRDefault="00C425EB">
      <w:pPr>
        <w:pStyle w:val="ListParagraph"/>
        <w:numPr>
          <w:ilvl w:val="0"/>
          <w:numId w:val="455"/>
        </w:numPr>
        <w:tabs>
          <w:tab w:val="left" w:pos="1267"/>
        </w:tabs>
        <w:spacing w:before="28" w:line="264" w:lineRule="auto"/>
        <w:ind w:left="396" w:right="685" w:firstLine="600"/>
        <w:jc w:val="left"/>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425EB" w:rsidRDefault="00C425EB">
      <w:pPr>
        <w:pStyle w:val="ListParagraph"/>
        <w:numPr>
          <w:ilvl w:val="0"/>
          <w:numId w:val="455"/>
        </w:numPr>
        <w:tabs>
          <w:tab w:val="left" w:pos="1326"/>
        </w:tabs>
        <w:spacing w:line="264" w:lineRule="auto"/>
        <w:ind w:left="396" w:right="684" w:firstLine="600"/>
        <w:jc w:val="left"/>
        <w:rPr>
          <w:sz w:val="24"/>
        </w:rPr>
      </w:pPr>
      <w:r>
        <w:rPr>
          <w:sz w:val="24"/>
        </w:rPr>
        <w:t>базовые</w:t>
      </w:r>
      <w:r>
        <w:rPr>
          <w:spacing w:val="40"/>
          <w:sz w:val="24"/>
        </w:rPr>
        <w:t xml:space="preserve"> </w:t>
      </w:r>
      <w:r>
        <w:rPr>
          <w:sz w:val="24"/>
        </w:rPr>
        <w:t>знания</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этапах</w:t>
      </w:r>
      <w:r>
        <w:rPr>
          <w:spacing w:val="40"/>
          <w:sz w:val="24"/>
        </w:rPr>
        <w:t xml:space="preserve"> </w:t>
      </w:r>
      <w:r>
        <w:rPr>
          <w:sz w:val="24"/>
        </w:rPr>
        <w:t>и</w:t>
      </w:r>
      <w:r>
        <w:rPr>
          <w:spacing w:val="40"/>
          <w:sz w:val="24"/>
        </w:rPr>
        <w:t xml:space="preserve"> </w:t>
      </w:r>
      <w:r>
        <w:rPr>
          <w:sz w:val="24"/>
        </w:rPr>
        <w:t>ключевых</w:t>
      </w:r>
      <w:r>
        <w:rPr>
          <w:spacing w:val="40"/>
          <w:sz w:val="24"/>
        </w:rPr>
        <w:t xml:space="preserve"> </w:t>
      </w:r>
      <w:r>
        <w:rPr>
          <w:sz w:val="24"/>
        </w:rPr>
        <w:t>событиях</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всемирной</w:t>
      </w:r>
      <w:r>
        <w:rPr>
          <w:spacing w:val="80"/>
          <w:sz w:val="24"/>
        </w:rPr>
        <w:t xml:space="preserve"> </w:t>
      </w:r>
      <w:r>
        <w:rPr>
          <w:spacing w:val="-2"/>
          <w:sz w:val="24"/>
        </w:rPr>
        <w:t>истории;</w:t>
      </w:r>
    </w:p>
    <w:p w:rsidR="00C425EB" w:rsidRDefault="00C425EB">
      <w:pPr>
        <w:pStyle w:val="ListParagraph"/>
        <w:numPr>
          <w:ilvl w:val="0"/>
          <w:numId w:val="455"/>
        </w:numPr>
        <w:tabs>
          <w:tab w:val="left" w:pos="1272"/>
        </w:tabs>
        <w:spacing w:line="264" w:lineRule="auto"/>
        <w:ind w:left="396" w:right="686" w:firstLine="600"/>
        <w:jc w:val="left"/>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425EB" w:rsidRDefault="00C425EB">
      <w:pPr>
        <w:pStyle w:val="ListParagraph"/>
        <w:numPr>
          <w:ilvl w:val="0"/>
          <w:numId w:val="455"/>
        </w:numPr>
        <w:tabs>
          <w:tab w:val="left" w:pos="1288"/>
        </w:tabs>
        <w:spacing w:line="264" w:lineRule="auto"/>
        <w:ind w:left="396" w:right="685" w:firstLine="600"/>
        <w:jc w:val="left"/>
        <w:rPr>
          <w:sz w:val="24"/>
        </w:rPr>
      </w:pPr>
      <w:r>
        <w:rPr>
          <w:sz w:val="24"/>
        </w:rPr>
        <w:t>умение</w:t>
      </w:r>
      <w:r>
        <w:rPr>
          <w:spacing w:val="28"/>
          <w:sz w:val="24"/>
        </w:rPr>
        <w:t xml:space="preserve"> </w:t>
      </w:r>
      <w:r>
        <w:rPr>
          <w:sz w:val="24"/>
        </w:rPr>
        <w:t>работать</w:t>
      </w:r>
      <w:r>
        <w:rPr>
          <w:spacing w:val="28"/>
          <w:sz w:val="24"/>
        </w:rPr>
        <w:t xml:space="preserve"> </w:t>
      </w:r>
      <w:r>
        <w:rPr>
          <w:sz w:val="24"/>
        </w:rPr>
        <w:t>с</w:t>
      </w:r>
      <w:r>
        <w:rPr>
          <w:spacing w:val="28"/>
          <w:sz w:val="24"/>
        </w:rPr>
        <w:t xml:space="preserve"> </w:t>
      </w:r>
      <w:r>
        <w:rPr>
          <w:sz w:val="24"/>
        </w:rPr>
        <w:t>основными</w:t>
      </w:r>
      <w:r>
        <w:rPr>
          <w:spacing w:val="28"/>
          <w:sz w:val="24"/>
        </w:rPr>
        <w:t xml:space="preserve"> </w:t>
      </w:r>
      <w:r>
        <w:rPr>
          <w:sz w:val="24"/>
        </w:rPr>
        <w:t>видами</w:t>
      </w:r>
      <w:r>
        <w:rPr>
          <w:spacing w:val="28"/>
          <w:sz w:val="24"/>
        </w:rPr>
        <w:t xml:space="preserve"> </w:t>
      </w:r>
      <w:r>
        <w:rPr>
          <w:sz w:val="24"/>
        </w:rPr>
        <w:t>современных</w:t>
      </w:r>
      <w:r>
        <w:rPr>
          <w:spacing w:val="28"/>
          <w:sz w:val="24"/>
        </w:rPr>
        <w:t xml:space="preserve"> </w:t>
      </w:r>
      <w:r>
        <w:rPr>
          <w:sz w:val="24"/>
        </w:rPr>
        <w:t>источников</w:t>
      </w:r>
      <w:r>
        <w:rPr>
          <w:spacing w:val="28"/>
          <w:sz w:val="24"/>
        </w:rPr>
        <w:t xml:space="preserve"> </w:t>
      </w:r>
      <w:r>
        <w:rPr>
          <w:sz w:val="24"/>
        </w:rPr>
        <w:t>исторической</w:t>
      </w:r>
      <w:r>
        <w:rPr>
          <w:spacing w:val="28"/>
          <w:sz w:val="24"/>
        </w:rPr>
        <w:t xml:space="preserve"> </w:t>
      </w:r>
      <w:r>
        <w:rPr>
          <w:sz w:val="24"/>
        </w:rPr>
        <w:t>информации (учебник,</w:t>
      </w:r>
      <w:r>
        <w:rPr>
          <w:spacing w:val="80"/>
          <w:sz w:val="24"/>
        </w:rPr>
        <w:t xml:space="preserve"> </w:t>
      </w:r>
      <w:r>
        <w:rPr>
          <w:sz w:val="24"/>
        </w:rPr>
        <w:t>научно-популярная</w:t>
      </w:r>
      <w:r>
        <w:rPr>
          <w:spacing w:val="80"/>
          <w:sz w:val="24"/>
        </w:rPr>
        <w:t xml:space="preserve"> </w:t>
      </w:r>
      <w:r>
        <w:rPr>
          <w:sz w:val="24"/>
        </w:rPr>
        <w:t>литература,</w:t>
      </w:r>
      <w:r>
        <w:rPr>
          <w:spacing w:val="80"/>
          <w:sz w:val="24"/>
        </w:rPr>
        <w:t xml:space="preserve"> </w:t>
      </w:r>
      <w:r>
        <w:rPr>
          <w:sz w:val="24"/>
        </w:rPr>
        <w:t>ресурсы</w:t>
      </w:r>
      <w:r>
        <w:rPr>
          <w:spacing w:val="80"/>
          <w:sz w:val="24"/>
        </w:rPr>
        <w:t xml:space="preserve"> </w:t>
      </w:r>
      <w:r>
        <w:rPr>
          <w:sz w:val="24"/>
        </w:rPr>
        <w:t>информационно-телекоммуникационной</w:t>
      </w:r>
      <w:r>
        <w:rPr>
          <w:spacing w:val="80"/>
          <w:sz w:val="24"/>
        </w:rPr>
        <w:t xml:space="preserve"> </w:t>
      </w:r>
      <w:r>
        <w:rPr>
          <w:sz w:val="24"/>
        </w:rPr>
        <w:t>сети</w:t>
      </w:r>
    </w:p>
    <w:p w:rsidR="00C425EB" w:rsidRDefault="00C425EB">
      <w:pPr>
        <w:pStyle w:val="BodyText"/>
        <w:spacing w:line="264" w:lineRule="auto"/>
        <w:jc w:val="left"/>
      </w:pPr>
      <w:r>
        <w:t>«Интернет»</w:t>
      </w:r>
      <w:r>
        <w:rPr>
          <w:spacing w:val="32"/>
        </w:rPr>
        <w:t xml:space="preserve"> </w:t>
      </w:r>
      <w:r>
        <w:t>и</w:t>
      </w:r>
      <w:r>
        <w:rPr>
          <w:spacing w:val="32"/>
        </w:rPr>
        <w:t xml:space="preserve"> </w:t>
      </w:r>
      <w:r>
        <w:t>другие),</w:t>
      </w:r>
      <w:r>
        <w:rPr>
          <w:spacing w:val="32"/>
        </w:rPr>
        <w:t xml:space="preserve"> </w:t>
      </w:r>
      <w:r>
        <w:t>оценивая</w:t>
      </w:r>
      <w:r>
        <w:rPr>
          <w:spacing w:val="32"/>
        </w:rPr>
        <w:t xml:space="preserve"> </w:t>
      </w:r>
      <w:r>
        <w:t>их</w:t>
      </w:r>
      <w:r>
        <w:rPr>
          <w:spacing w:val="32"/>
        </w:rPr>
        <w:t xml:space="preserve"> </w:t>
      </w:r>
      <w:r>
        <w:t>информационные</w:t>
      </w:r>
      <w:r>
        <w:rPr>
          <w:spacing w:val="32"/>
        </w:rPr>
        <w:t xml:space="preserve"> </w:t>
      </w:r>
      <w:r>
        <w:t>особенности</w:t>
      </w:r>
      <w:r>
        <w:rPr>
          <w:spacing w:val="32"/>
        </w:rPr>
        <w:t xml:space="preserve"> </w:t>
      </w:r>
      <w:r>
        <w:t>и</w:t>
      </w:r>
      <w:r>
        <w:rPr>
          <w:spacing w:val="32"/>
        </w:rPr>
        <w:t xml:space="preserve"> </w:t>
      </w:r>
      <w:r>
        <w:t>достоверность</w:t>
      </w:r>
      <w:r>
        <w:rPr>
          <w:spacing w:val="32"/>
        </w:rPr>
        <w:t xml:space="preserve"> </w:t>
      </w:r>
      <w:r>
        <w:t>с</w:t>
      </w:r>
      <w:r>
        <w:rPr>
          <w:spacing w:val="32"/>
        </w:rPr>
        <w:t xml:space="preserve"> </w:t>
      </w:r>
      <w:r>
        <w:t>применением метапредметного подхода;</w:t>
      </w:r>
    </w:p>
    <w:p w:rsidR="00C425EB" w:rsidRDefault="00C425EB">
      <w:pPr>
        <w:pStyle w:val="ListParagraph"/>
        <w:numPr>
          <w:ilvl w:val="0"/>
          <w:numId w:val="455"/>
        </w:numPr>
        <w:tabs>
          <w:tab w:val="left" w:pos="1387"/>
        </w:tabs>
        <w:spacing w:line="264" w:lineRule="auto"/>
        <w:ind w:left="396" w:right="684" w:firstLine="600"/>
        <w:rPr>
          <w:sz w:val="24"/>
        </w:rPr>
      </w:pPr>
      <w:r>
        <w:rPr>
          <w:sz w:val="24"/>
        </w:rPr>
        <w:t xml:space="preserve">умение работать историческими (аутентичными) письменными, изобразительными и вещественными источниками </w:t>
      </w:r>
      <w:r>
        <w:rPr>
          <w:rFonts w:ascii="Microsoft Sans Serif" w:hAnsi="Microsoft Sans Serif"/>
          <w:sz w:val="24"/>
        </w:rPr>
        <w:t xml:space="preserve">‒ </w:t>
      </w:r>
      <w:r>
        <w:rPr>
          <w:sz w:val="24"/>
        </w:rPr>
        <w:t>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425EB" w:rsidRDefault="00C425EB">
      <w:pPr>
        <w:pStyle w:val="ListParagraph"/>
        <w:numPr>
          <w:ilvl w:val="0"/>
          <w:numId w:val="455"/>
        </w:numPr>
        <w:tabs>
          <w:tab w:val="left" w:pos="1289"/>
        </w:tabs>
        <w:spacing w:line="264" w:lineRule="auto"/>
        <w:ind w:left="396" w:right="682" w:firstLine="600"/>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25EB" w:rsidRDefault="00C425EB">
      <w:pPr>
        <w:pStyle w:val="ListParagraph"/>
        <w:numPr>
          <w:ilvl w:val="0"/>
          <w:numId w:val="455"/>
        </w:numPr>
        <w:tabs>
          <w:tab w:val="left" w:pos="1301"/>
        </w:tabs>
        <w:spacing w:line="264" w:lineRule="auto"/>
        <w:ind w:left="396" w:right="685" w:firstLine="600"/>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C425EB" w:rsidRDefault="00C425EB">
      <w:pPr>
        <w:pStyle w:val="ListParagraph"/>
        <w:numPr>
          <w:ilvl w:val="0"/>
          <w:numId w:val="455"/>
        </w:numPr>
        <w:tabs>
          <w:tab w:val="left" w:pos="1297"/>
        </w:tabs>
        <w:spacing w:line="264" w:lineRule="auto"/>
        <w:ind w:left="396" w:right="685" w:firstLine="600"/>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425EB" w:rsidRDefault="00C425EB">
      <w:pPr>
        <w:pStyle w:val="ListParagraph"/>
        <w:numPr>
          <w:ilvl w:val="0"/>
          <w:numId w:val="455"/>
        </w:numPr>
        <w:tabs>
          <w:tab w:val="left" w:pos="1271"/>
        </w:tabs>
        <w:spacing w:line="264" w:lineRule="auto"/>
        <w:ind w:left="396" w:right="687" w:firstLine="600"/>
        <w:rPr>
          <w:sz w:val="24"/>
        </w:rPr>
      </w:pPr>
      <w:r>
        <w:rPr>
          <w:sz w:val="24"/>
        </w:rPr>
        <w:t>осознание необходимости сохранения исторических и культурных памятников своей страны и мира;</w:t>
      </w:r>
    </w:p>
    <w:p w:rsidR="00C425EB" w:rsidRDefault="00C425EB">
      <w:pPr>
        <w:pStyle w:val="ListParagraph"/>
        <w:numPr>
          <w:ilvl w:val="0"/>
          <w:numId w:val="455"/>
        </w:numPr>
        <w:tabs>
          <w:tab w:val="left" w:pos="1405"/>
        </w:tabs>
        <w:spacing w:line="264" w:lineRule="auto"/>
        <w:ind w:left="396" w:right="683" w:firstLine="600"/>
        <w:rPr>
          <w:sz w:val="24"/>
        </w:rPr>
      </w:pPr>
      <w:r>
        <w:rPr>
          <w:sz w:val="24"/>
        </w:rPr>
        <w:t xml:space="preserve">умение устанавливать взаимосвязи событий, явлений, процессов прошлого с важнейшими событиями ХХ </w:t>
      </w:r>
      <w:r>
        <w:rPr>
          <w:rFonts w:ascii="Microsoft Sans Serif" w:hAnsi="Microsoft Sans Serif"/>
          <w:sz w:val="24"/>
        </w:rPr>
        <w:t xml:space="preserve">‒ </w:t>
      </w:r>
      <w:r>
        <w:rPr>
          <w:sz w:val="24"/>
        </w:rPr>
        <w:t>начала XXI в.</w:t>
      </w:r>
    </w:p>
    <w:p w:rsidR="00C425EB" w:rsidRDefault="00C425EB">
      <w:pPr>
        <w:pStyle w:val="BodyText"/>
        <w:spacing w:line="264" w:lineRule="auto"/>
        <w:ind w:right="685" w:firstLine="60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425EB" w:rsidRDefault="00C425EB">
      <w:pPr>
        <w:pStyle w:val="BodyText"/>
        <w:spacing w:line="264" w:lineRule="auto"/>
        <w:ind w:right="687" w:firstLine="60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425EB" w:rsidRDefault="00C425EB">
      <w:pPr>
        <w:pStyle w:val="ListParagraph"/>
        <w:numPr>
          <w:ilvl w:val="0"/>
          <w:numId w:val="454"/>
        </w:numPr>
        <w:tabs>
          <w:tab w:val="left" w:pos="1311"/>
        </w:tabs>
        <w:spacing w:line="264" w:lineRule="auto"/>
        <w:ind w:left="396" w:right="684" w:firstLine="600"/>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425EB" w:rsidRDefault="00C425EB">
      <w:pPr>
        <w:pStyle w:val="ListParagraph"/>
        <w:numPr>
          <w:ilvl w:val="0"/>
          <w:numId w:val="454"/>
        </w:numPr>
        <w:tabs>
          <w:tab w:val="left" w:pos="1325"/>
        </w:tabs>
        <w:spacing w:line="264" w:lineRule="auto"/>
        <w:ind w:left="396" w:right="684" w:firstLine="600"/>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425EB" w:rsidRDefault="00C425EB">
      <w:pPr>
        <w:pStyle w:val="ListParagraph"/>
        <w:numPr>
          <w:ilvl w:val="0"/>
          <w:numId w:val="454"/>
        </w:numPr>
        <w:tabs>
          <w:tab w:val="left" w:pos="1255"/>
        </w:tabs>
        <w:spacing w:line="264" w:lineRule="auto"/>
        <w:ind w:left="396" w:right="684" w:firstLine="600"/>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4"/>
          <w:sz w:val="24"/>
        </w:rPr>
        <w:t xml:space="preserve"> </w:t>
      </w:r>
      <w:r>
        <w:rPr>
          <w:sz w:val="24"/>
        </w:rPr>
        <w:t>картой</w:t>
      </w:r>
      <w:r>
        <w:rPr>
          <w:spacing w:val="-4"/>
          <w:sz w:val="24"/>
        </w:rPr>
        <w:t xml:space="preserve"> </w:t>
      </w:r>
      <w:r>
        <w:rPr>
          <w:sz w:val="24"/>
        </w:rPr>
        <w:t>(картами,</w:t>
      </w:r>
      <w:r>
        <w:rPr>
          <w:spacing w:val="-4"/>
          <w:sz w:val="24"/>
        </w:rPr>
        <w:t xml:space="preserve"> </w:t>
      </w:r>
      <w:r>
        <w:rPr>
          <w:sz w:val="24"/>
        </w:rPr>
        <w:t>размещенными</w:t>
      </w:r>
      <w:r>
        <w:rPr>
          <w:spacing w:val="-4"/>
          <w:sz w:val="24"/>
        </w:rPr>
        <w:t xml:space="preserve"> </w:t>
      </w:r>
      <w:r>
        <w:rPr>
          <w:sz w:val="24"/>
        </w:rPr>
        <w:t>в</w:t>
      </w:r>
      <w:r>
        <w:rPr>
          <w:spacing w:val="-4"/>
          <w:sz w:val="24"/>
        </w:rPr>
        <w:t xml:space="preserve"> </w:t>
      </w:r>
      <w:r>
        <w:rPr>
          <w:sz w:val="24"/>
        </w:rPr>
        <w:t>учебниках,</w:t>
      </w:r>
      <w:r>
        <w:rPr>
          <w:spacing w:val="-4"/>
          <w:sz w:val="24"/>
        </w:rPr>
        <w:t xml:space="preserve"> </w:t>
      </w:r>
      <w:r>
        <w:rPr>
          <w:sz w:val="24"/>
        </w:rPr>
        <w:t>атласах,</w:t>
      </w:r>
      <w:r>
        <w:rPr>
          <w:spacing w:val="-4"/>
          <w:sz w:val="24"/>
        </w:rPr>
        <w:t xml:space="preserve"> </w:t>
      </w:r>
      <w:r>
        <w:rPr>
          <w:sz w:val="24"/>
        </w:rPr>
        <w:t>на</w:t>
      </w:r>
      <w:r>
        <w:rPr>
          <w:spacing w:val="-4"/>
          <w:sz w:val="24"/>
        </w:rPr>
        <w:t xml:space="preserve"> </w:t>
      </w:r>
      <w:r>
        <w:rPr>
          <w:sz w:val="24"/>
        </w:rPr>
        <w:t>электронных носителях</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читать</w:t>
      </w:r>
      <w:r>
        <w:rPr>
          <w:spacing w:val="40"/>
          <w:sz w:val="24"/>
        </w:rPr>
        <w:t xml:space="preserve"> </w:t>
      </w:r>
      <w:r>
        <w:rPr>
          <w:sz w:val="24"/>
        </w:rPr>
        <w:t>историческую</w:t>
      </w:r>
      <w:r>
        <w:rPr>
          <w:spacing w:val="40"/>
          <w:sz w:val="24"/>
        </w:rPr>
        <w:t xml:space="preserve"> </w:t>
      </w:r>
      <w:r>
        <w:rPr>
          <w:sz w:val="24"/>
        </w:rPr>
        <w:t>карту</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легенду,</w:t>
      </w:r>
      <w:r>
        <w:rPr>
          <w:spacing w:val="40"/>
          <w:sz w:val="24"/>
        </w:rPr>
        <w:t xml:space="preserve"> </w:t>
      </w:r>
      <w:r>
        <w:rPr>
          <w:sz w:val="24"/>
        </w:rPr>
        <w:t>находить</w:t>
      </w:r>
      <w:r>
        <w:rPr>
          <w:spacing w:val="40"/>
          <w:sz w:val="24"/>
        </w:rPr>
        <w:t xml:space="preserve"> </w:t>
      </w:r>
      <w:r>
        <w:rPr>
          <w:sz w:val="24"/>
        </w:rPr>
        <w:t>и</w:t>
      </w:r>
      <w:r>
        <w:rPr>
          <w:spacing w:val="40"/>
          <w:sz w:val="24"/>
        </w:rPr>
        <w:t xml:space="preserve"> </w:t>
      </w:r>
      <w:r>
        <w:rPr>
          <w:sz w:val="24"/>
        </w:rPr>
        <w:t>показывать</w:t>
      </w:r>
      <w:r>
        <w:rPr>
          <w:spacing w:val="40"/>
          <w:sz w:val="24"/>
        </w:rPr>
        <w:t xml:space="preserve"> </w:t>
      </w:r>
      <w:r>
        <w:rPr>
          <w:sz w:val="24"/>
        </w:rPr>
        <w:t>на</w:t>
      </w:r>
    </w:p>
    <w:p w:rsidR="00C425EB" w:rsidRDefault="00C425EB">
      <w:pPr>
        <w:pStyle w:val="ListParagraph"/>
        <w:spacing w:line="264" w:lineRule="auto"/>
        <w:rPr>
          <w:sz w:val="24"/>
        </w:rPr>
        <w:sectPr w:rsidR="00C425EB">
          <w:pgSz w:w="11910" w:h="16840"/>
          <w:pgMar w:top="580" w:right="0" w:bottom="1000" w:left="283" w:header="0" w:footer="739" w:gutter="0"/>
          <w:cols w:space="720"/>
        </w:sectPr>
      </w:pPr>
    </w:p>
    <w:p w:rsidR="00C425EB" w:rsidRDefault="00C425EB">
      <w:pPr>
        <w:pStyle w:val="BodyText"/>
        <w:spacing w:before="62" w:line="264" w:lineRule="auto"/>
        <w:ind w:right="685"/>
      </w:pPr>
      <w:r>
        <w:t>исторической карте территории государств, маршруты передвижений значительных групп людей, места значительных событий и другие.</w:t>
      </w:r>
    </w:p>
    <w:p w:rsidR="00C425EB" w:rsidRDefault="00C425EB">
      <w:pPr>
        <w:pStyle w:val="ListParagraph"/>
        <w:numPr>
          <w:ilvl w:val="0"/>
          <w:numId w:val="454"/>
        </w:numPr>
        <w:tabs>
          <w:tab w:val="left" w:pos="1303"/>
        </w:tabs>
        <w:spacing w:line="264" w:lineRule="auto"/>
        <w:ind w:left="396" w:right="685" w:firstLine="600"/>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25EB" w:rsidRDefault="00C425EB">
      <w:pPr>
        <w:pStyle w:val="ListParagraph"/>
        <w:numPr>
          <w:ilvl w:val="0"/>
          <w:numId w:val="454"/>
        </w:numPr>
        <w:tabs>
          <w:tab w:val="left" w:pos="1275"/>
        </w:tabs>
        <w:spacing w:line="264" w:lineRule="auto"/>
        <w:ind w:left="396" w:right="685" w:firstLine="600"/>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425EB" w:rsidRDefault="00C425EB">
      <w:pPr>
        <w:pStyle w:val="ListParagraph"/>
        <w:numPr>
          <w:ilvl w:val="0"/>
          <w:numId w:val="454"/>
        </w:numPr>
        <w:tabs>
          <w:tab w:val="left" w:pos="1341"/>
        </w:tabs>
        <w:spacing w:line="264" w:lineRule="auto"/>
        <w:ind w:left="396" w:right="683" w:firstLine="600"/>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425EB" w:rsidRDefault="00C425EB">
      <w:pPr>
        <w:pStyle w:val="ListParagraph"/>
        <w:numPr>
          <w:ilvl w:val="0"/>
          <w:numId w:val="454"/>
        </w:numPr>
        <w:tabs>
          <w:tab w:val="left" w:pos="1348"/>
        </w:tabs>
        <w:spacing w:line="264" w:lineRule="auto"/>
        <w:ind w:left="396" w:right="683" w:firstLine="600"/>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составлять</w:t>
      </w:r>
      <w:r>
        <w:rPr>
          <w:spacing w:val="-1"/>
          <w:sz w:val="24"/>
        </w:rPr>
        <w:t xml:space="preserve"> </w:t>
      </w:r>
      <w:r>
        <w:rPr>
          <w:sz w:val="24"/>
        </w:rPr>
        <w:t>характеристику</w:t>
      </w:r>
      <w:r>
        <w:rPr>
          <w:spacing w:val="-1"/>
          <w:sz w:val="24"/>
        </w:rPr>
        <w:t xml:space="preserve"> </w:t>
      </w:r>
      <w:r>
        <w:rPr>
          <w:sz w:val="24"/>
        </w:rPr>
        <w:t>исторической</w:t>
      </w:r>
      <w:r>
        <w:rPr>
          <w:spacing w:val="-1"/>
          <w:sz w:val="24"/>
        </w:rPr>
        <w:t xml:space="preserve"> </w:t>
      </w:r>
      <w:r>
        <w:rPr>
          <w:sz w:val="24"/>
        </w:rPr>
        <w:t>личности</w:t>
      </w:r>
      <w:r>
        <w:rPr>
          <w:spacing w:val="-1"/>
          <w:sz w:val="24"/>
        </w:rPr>
        <w:t xml:space="preserve"> </w:t>
      </w:r>
      <w:r>
        <w:rPr>
          <w:sz w:val="24"/>
        </w:rPr>
        <w:t>(по предложенному или самостоятельно составленному плану).</w:t>
      </w:r>
    </w:p>
    <w:p w:rsidR="00C425EB" w:rsidRDefault="00C425EB">
      <w:pPr>
        <w:pStyle w:val="ListParagraph"/>
        <w:numPr>
          <w:ilvl w:val="0"/>
          <w:numId w:val="454"/>
        </w:numPr>
        <w:tabs>
          <w:tab w:val="left" w:pos="1359"/>
        </w:tabs>
        <w:spacing w:line="264" w:lineRule="auto"/>
        <w:ind w:left="396" w:right="683" w:firstLine="600"/>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425EB" w:rsidRDefault="00C425EB">
      <w:pPr>
        <w:pStyle w:val="BodyText"/>
        <w:spacing w:line="264" w:lineRule="auto"/>
        <w:ind w:right="685" w:firstLine="600"/>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Pr>
          <w:rFonts w:ascii="Microsoft Sans Serif" w:hAnsi="Microsoft Sans Serif"/>
        </w:rPr>
        <w:t xml:space="preserve">‒ </w:t>
      </w:r>
      <w:r>
        <w:t>разработки системы познавательных задач), при измерении и оценке достигнутых обучающимися результатов.</w:t>
      </w:r>
    </w:p>
    <w:p w:rsidR="00C425EB" w:rsidRDefault="00C425EB">
      <w:pPr>
        <w:pStyle w:val="BodyText"/>
        <w:spacing w:line="264" w:lineRule="auto"/>
        <w:ind w:right="683" w:firstLine="600"/>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w:t>
      </w:r>
      <w:r>
        <w:rPr>
          <w:rFonts w:ascii="Microsoft Sans Serif" w:hAnsi="Microsoft Sans Serif"/>
        </w:rPr>
        <w:t xml:space="preserve">‒ </w:t>
      </w:r>
      <w:r>
        <w:t xml:space="preserve">учебниками, настенными и электронными картами и атласами, хрестоматиями и </w:t>
      </w:r>
      <w:r>
        <w:rPr>
          <w:spacing w:val="-2"/>
        </w:rPr>
        <w:t>другими.</w:t>
      </w:r>
    </w:p>
    <w:p w:rsidR="00C425EB" w:rsidRDefault="00C425EB">
      <w:pPr>
        <w:ind w:left="996"/>
        <w:rPr>
          <w:b/>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 xml:space="preserve">истории </w:t>
      </w:r>
      <w:r>
        <w:rPr>
          <w:b/>
          <w:sz w:val="24"/>
        </w:rPr>
        <w:t>в</w:t>
      </w:r>
      <w:r>
        <w:rPr>
          <w:b/>
          <w:spacing w:val="-4"/>
          <w:sz w:val="24"/>
        </w:rPr>
        <w:t xml:space="preserve"> </w:t>
      </w:r>
      <w:r>
        <w:rPr>
          <w:b/>
          <w:sz w:val="24"/>
        </w:rPr>
        <w:t>5</w:t>
      </w:r>
      <w:r>
        <w:rPr>
          <w:b/>
          <w:spacing w:val="-3"/>
          <w:sz w:val="24"/>
        </w:rPr>
        <w:t xml:space="preserve"> </w:t>
      </w:r>
      <w:r>
        <w:rPr>
          <w:b/>
          <w:spacing w:val="-2"/>
          <w:sz w:val="24"/>
        </w:rPr>
        <w:t>классе:</w:t>
      </w:r>
    </w:p>
    <w:p w:rsidR="00C425EB" w:rsidRDefault="00C425EB">
      <w:pPr>
        <w:pStyle w:val="Heading2"/>
        <w:spacing w:before="27"/>
        <w:jc w:val="left"/>
      </w:pPr>
      <w:r>
        <w:t>Знание</w:t>
      </w:r>
      <w:r>
        <w:rPr>
          <w:spacing w:val="-4"/>
        </w:rPr>
        <w:t xml:space="preserve"> </w:t>
      </w:r>
      <w:r>
        <w:t>хронологии,</w:t>
      </w:r>
      <w:r>
        <w:rPr>
          <w:spacing w:val="-1"/>
        </w:rPr>
        <w:t xml:space="preserve"> </w:t>
      </w:r>
      <w:r>
        <w:t>работа</w:t>
      </w:r>
      <w:r>
        <w:rPr>
          <w:spacing w:val="-1"/>
        </w:rPr>
        <w:t xml:space="preserve"> </w:t>
      </w:r>
      <w:r>
        <w:t>с</w:t>
      </w:r>
      <w:r>
        <w:rPr>
          <w:spacing w:val="-1"/>
        </w:rPr>
        <w:t xml:space="preserve"> </w:t>
      </w:r>
      <w:r>
        <w:rPr>
          <w:spacing w:val="-2"/>
        </w:rPr>
        <w:t>хронологией:</w:t>
      </w:r>
    </w:p>
    <w:p w:rsidR="00C425EB" w:rsidRDefault="00C425EB">
      <w:pPr>
        <w:pStyle w:val="BodyText"/>
        <w:spacing w:before="28"/>
        <w:ind w:left="996"/>
        <w:jc w:val="left"/>
      </w:pPr>
      <w:r>
        <w:t>объяснять</w:t>
      </w:r>
      <w:r>
        <w:rPr>
          <w:spacing w:val="32"/>
        </w:rPr>
        <w:t xml:space="preserve"> </w:t>
      </w:r>
      <w:r>
        <w:t>смысл</w:t>
      </w:r>
      <w:r>
        <w:rPr>
          <w:spacing w:val="33"/>
        </w:rPr>
        <w:t xml:space="preserve"> </w:t>
      </w:r>
      <w:r>
        <w:t>основных</w:t>
      </w:r>
      <w:r>
        <w:rPr>
          <w:spacing w:val="32"/>
        </w:rPr>
        <w:t xml:space="preserve"> </w:t>
      </w:r>
      <w:r>
        <w:t>хронологических</w:t>
      </w:r>
      <w:r>
        <w:rPr>
          <w:spacing w:val="33"/>
        </w:rPr>
        <w:t xml:space="preserve"> </w:t>
      </w:r>
      <w:r>
        <w:t>понятий</w:t>
      </w:r>
      <w:r>
        <w:rPr>
          <w:spacing w:val="32"/>
        </w:rPr>
        <w:t xml:space="preserve"> </w:t>
      </w:r>
      <w:r>
        <w:t>(век,</w:t>
      </w:r>
      <w:r>
        <w:rPr>
          <w:spacing w:val="33"/>
        </w:rPr>
        <w:t xml:space="preserve"> </w:t>
      </w:r>
      <w:r>
        <w:t>тысячелетие,</w:t>
      </w:r>
      <w:r>
        <w:rPr>
          <w:spacing w:val="32"/>
        </w:rPr>
        <w:t xml:space="preserve"> </w:t>
      </w:r>
      <w:r>
        <w:t>до</w:t>
      </w:r>
      <w:r>
        <w:rPr>
          <w:spacing w:val="33"/>
        </w:rPr>
        <w:t xml:space="preserve"> </w:t>
      </w:r>
      <w:r>
        <w:t>нашей</w:t>
      </w:r>
      <w:r>
        <w:rPr>
          <w:spacing w:val="32"/>
        </w:rPr>
        <w:t xml:space="preserve"> </w:t>
      </w:r>
      <w:r>
        <w:t>эры,</w:t>
      </w:r>
      <w:r>
        <w:rPr>
          <w:spacing w:val="33"/>
        </w:rPr>
        <w:t xml:space="preserve"> </w:t>
      </w:r>
      <w:r>
        <w:rPr>
          <w:spacing w:val="-4"/>
        </w:rPr>
        <w:t>наша</w:t>
      </w:r>
    </w:p>
    <w:p w:rsidR="00C425EB" w:rsidRDefault="00C425EB">
      <w:pPr>
        <w:pStyle w:val="BodyText"/>
        <w:spacing w:before="27"/>
        <w:jc w:val="left"/>
      </w:pPr>
      <w:r>
        <w:rPr>
          <w:spacing w:val="-4"/>
        </w:rPr>
        <w:t>эра);</w:t>
      </w:r>
    </w:p>
    <w:p w:rsidR="00C425EB" w:rsidRDefault="00C425EB">
      <w:pPr>
        <w:pStyle w:val="BodyText"/>
        <w:tabs>
          <w:tab w:val="left" w:pos="2138"/>
          <w:tab w:val="left" w:pos="2850"/>
          <w:tab w:val="left" w:pos="4249"/>
          <w:tab w:val="left" w:pos="5337"/>
          <w:tab w:val="left" w:pos="6391"/>
          <w:tab w:val="left" w:pos="7564"/>
          <w:tab w:val="left" w:pos="8347"/>
          <w:tab w:val="left" w:pos="8813"/>
          <w:tab w:val="left" w:pos="9470"/>
        </w:tabs>
        <w:spacing w:before="28"/>
        <w:ind w:left="996"/>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5"/>
        </w:rPr>
        <w:t>по</w:t>
      </w:r>
      <w:r>
        <w:tab/>
      </w:r>
      <w:r>
        <w:rPr>
          <w:spacing w:val="-4"/>
        </w:rPr>
        <w:t>дате</w:t>
      </w:r>
      <w:r>
        <w:tab/>
      </w:r>
      <w:r>
        <w:rPr>
          <w:spacing w:val="-2"/>
        </w:rPr>
        <w:t>устанавливать</w:t>
      </w:r>
    </w:p>
    <w:p w:rsidR="00C425EB" w:rsidRDefault="00C425EB">
      <w:pPr>
        <w:pStyle w:val="BodyText"/>
        <w:spacing w:before="28"/>
        <w:jc w:val="left"/>
      </w:pPr>
      <w:r>
        <w:t>принадлежность</w:t>
      </w:r>
      <w:r>
        <w:rPr>
          <w:spacing w:val="-4"/>
        </w:rPr>
        <w:t xml:space="preserve"> </w:t>
      </w:r>
      <w:r>
        <w:t>события</w:t>
      </w:r>
      <w:r>
        <w:rPr>
          <w:spacing w:val="-3"/>
        </w:rPr>
        <w:t xml:space="preserve"> </w:t>
      </w:r>
      <w:r>
        <w:t>к</w:t>
      </w:r>
      <w:r>
        <w:rPr>
          <w:spacing w:val="-4"/>
        </w:rPr>
        <w:t xml:space="preserve"> </w:t>
      </w:r>
      <w:r>
        <w:t>веку,</w:t>
      </w:r>
      <w:r>
        <w:rPr>
          <w:spacing w:val="-3"/>
        </w:rPr>
        <w:t xml:space="preserve"> </w:t>
      </w:r>
      <w:r>
        <w:rPr>
          <w:spacing w:val="-2"/>
        </w:rPr>
        <w:t>тысячелетию;</w:t>
      </w:r>
    </w:p>
    <w:p w:rsidR="00C425EB" w:rsidRDefault="00C425EB">
      <w:pPr>
        <w:pStyle w:val="BodyText"/>
        <w:spacing w:before="27" w:line="264" w:lineRule="auto"/>
        <w:ind w:right="686" w:firstLine="600"/>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w:t>
      </w:r>
      <w:r>
        <w:rPr>
          <w:spacing w:val="40"/>
        </w:rPr>
        <w:t xml:space="preserve"> </w:t>
      </w:r>
      <w:r>
        <w:t>мира, вести счёт лет до нашей эры и нашей эры.</w:t>
      </w:r>
    </w:p>
    <w:p w:rsidR="00C425EB" w:rsidRDefault="00C425EB">
      <w:pPr>
        <w:pStyle w:val="Heading2"/>
        <w:jc w:val="left"/>
      </w:pPr>
      <w:r>
        <w:t>Знание</w:t>
      </w:r>
      <w:r>
        <w:rPr>
          <w:spacing w:val="-4"/>
        </w:rPr>
        <w:t xml:space="preserve"> </w:t>
      </w:r>
      <w:r>
        <w:t>исторических</w:t>
      </w:r>
      <w:r>
        <w:rPr>
          <w:spacing w:val="-2"/>
        </w:rPr>
        <w:t xml:space="preserve"> </w:t>
      </w:r>
      <w:r>
        <w:t>фактов,</w:t>
      </w:r>
      <w:r>
        <w:rPr>
          <w:spacing w:val="-2"/>
        </w:rPr>
        <w:t xml:space="preserve"> </w:t>
      </w:r>
      <w:r>
        <w:t>работа</w:t>
      </w:r>
      <w:r>
        <w:rPr>
          <w:spacing w:val="-2"/>
        </w:rPr>
        <w:t xml:space="preserve"> </w:t>
      </w:r>
      <w:r>
        <w:t>с</w:t>
      </w:r>
      <w:r>
        <w:rPr>
          <w:spacing w:val="-2"/>
        </w:rPr>
        <w:t xml:space="preserve"> фактами:</w:t>
      </w:r>
    </w:p>
    <w:p w:rsidR="00C425EB" w:rsidRDefault="00C425EB">
      <w:pPr>
        <w:pStyle w:val="BodyText"/>
        <w:spacing w:before="28" w:line="264" w:lineRule="auto"/>
        <w:ind w:right="686" w:firstLine="600"/>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rPr>
        <w:t xml:space="preserve"> </w:t>
      </w:r>
      <w:r>
        <w:t>событий истории Древнего мира;</w:t>
      </w:r>
    </w:p>
    <w:p w:rsidR="00C425EB" w:rsidRDefault="00C425EB">
      <w:pPr>
        <w:pStyle w:val="BodyText"/>
        <w:ind w:left="996"/>
        <w:jc w:val="left"/>
      </w:pPr>
      <w:r>
        <w:t>группировать,</w:t>
      </w:r>
      <w:r>
        <w:rPr>
          <w:spacing w:val="-7"/>
        </w:rPr>
        <w:t xml:space="preserve"> </w:t>
      </w:r>
      <w:r>
        <w:t>систематизировать</w:t>
      </w:r>
      <w:r>
        <w:rPr>
          <w:spacing w:val="-5"/>
        </w:rPr>
        <w:t xml:space="preserve"> </w:t>
      </w:r>
      <w:r>
        <w:t>факты</w:t>
      </w:r>
      <w:r>
        <w:rPr>
          <w:spacing w:val="-4"/>
        </w:rPr>
        <w:t xml:space="preserve"> </w:t>
      </w:r>
      <w:r>
        <w:t>по</w:t>
      </w:r>
      <w:r>
        <w:rPr>
          <w:spacing w:val="-5"/>
        </w:rPr>
        <w:t xml:space="preserve"> </w:t>
      </w:r>
      <w:r>
        <w:t>заданному</w:t>
      </w:r>
      <w:r>
        <w:rPr>
          <w:spacing w:val="-4"/>
        </w:rPr>
        <w:t xml:space="preserve"> </w:t>
      </w:r>
      <w:r>
        <w:rPr>
          <w:spacing w:val="-2"/>
        </w:rPr>
        <w:t>признаку.</w:t>
      </w:r>
    </w:p>
    <w:p w:rsidR="00C425EB" w:rsidRDefault="00C425EB">
      <w:pPr>
        <w:pStyle w:val="Heading2"/>
        <w:spacing w:before="27"/>
        <w:jc w:val="left"/>
      </w:pPr>
      <w:r>
        <w:t>Работа</w:t>
      </w:r>
      <w:r>
        <w:rPr>
          <w:spacing w:val="-3"/>
        </w:rPr>
        <w:t xml:space="preserve"> </w:t>
      </w:r>
      <w:r>
        <w:t>с</w:t>
      </w:r>
      <w:r>
        <w:rPr>
          <w:spacing w:val="-2"/>
        </w:rPr>
        <w:t xml:space="preserve"> </w:t>
      </w:r>
      <w:r>
        <w:t>исторической</w:t>
      </w:r>
      <w:r>
        <w:rPr>
          <w:spacing w:val="-2"/>
        </w:rPr>
        <w:t xml:space="preserve"> картой:</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line="264" w:lineRule="auto"/>
        <w:ind w:right="684" w:firstLine="60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25EB" w:rsidRDefault="00C425EB">
      <w:pPr>
        <w:pStyle w:val="BodyText"/>
        <w:spacing w:line="264" w:lineRule="auto"/>
        <w:ind w:right="685" w:firstLine="600"/>
      </w:pPr>
      <w:r>
        <w:t>устанавливать на основе картографических сведений связь между условиями среды обитания людей и их занятиями.</w:t>
      </w:r>
    </w:p>
    <w:p w:rsidR="00C425EB" w:rsidRDefault="00C425EB">
      <w:pPr>
        <w:pStyle w:val="Heading2"/>
      </w:pPr>
      <w:r>
        <w:t>Работа</w:t>
      </w:r>
      <w:r>
        <w:rPr>
          <w:spacing w:val="-3"/>
        </w:rPr>
        <w:t xml:space="preserve"> </w:t>
      </w:r>
      <w:r>
        <w:t>с</w:t>
      </w:r>
      <w:r>
        <w:rPr>
          <w:spacing w:val="-3"/>
        </w:rPr>
        <w:t xml:space="preserve"> </w:t>
      </w:r>
      <w:r>
        <w:t>историческими</w:t>
      </w:r>
      <w:r>
        <w:rPr>
          <w:spacing w:val="-2"/>
        </w:rPr>
        <w:t xml:space="preserve"> источниками:</w:t>
      </w:r>
    </w:p>
    <w:p w:rsidR="00C425EB" w:rsidRDefault="00C425EB">
      <w:pPr>
        <w:pStyle w:val="BodyText"/>
        <w:spacing w:before="27" w:line="264" w:lineRule="auto"/>
        <w:ind w:right="686" w:firstLine="60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425EB" w:rsidRDefault="00C425EB">
      <w:pPr>
        <w:pStyle w:val="BodyText"/>
        <w:spacing w:line="264" w:lineRule="auto"/>
        <w:ind w:right="685" w:firstLine="600"/>
      </w:pPr>
      <w:r>
        <w:t>различать памятники культуры изучаемой эпохи и источники, созданные в последующие эпохи, приводить примеры;</w:t>
      </w:r>
    </w:p>
    <w:p w:rsidR="00C425EB" w:rsidRDefault="00C425EB">
      <w:pPr>
        <w:pStyle w:val="BodyText"/>
        <w:spacing w:line="264" w:lineRule="auto"/>
        <w:ind w:right="684" w:firstLine="60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25EB" w:rsidRDefault="00C425EB">
      <w:pPr>
        <w:pStyle w:val="Heading2"/>
        <w:jc w:val="left"/>
      </w:pPr>
      <w:r>
        <w:t>Историческое</w:t>
      </w:r>
      <w:r>
        <w:rPr>
          <w:spacing w:val="-7"/>
        </w:rPr>
        <w:t xml:space="preserve"> </w:t>
      </w:r>
      <w:r>
        <w:t>описание</w:t>
      </w:r>
      <w:r>
        <w:rPr>
          <w:spacing w:val="-6"/>
        </w:rPr>
        <w:t xml:space="preserve"> </w:t>
      </w:r>
      <w:r>
        <w:rPr>
          <w:spacing w:val="-2"/>
        </w:rPr>
        <w:t>(реконструкция):</w:t>
      </w:r>
    </w:p>
    <w:p w:rsidR="00C425EB" w:rsidRDefault="00C425EB">
      <w:pPr>
        <w:pStyle w:val="BodyText"/>
        <w:spacing w:before="28"/>
        <w:ind w:left="996"/>
        <w:jc w:val="left"/>
      </w:pPr>
      <w:r>
        <w:t>характеризовать</w:t>
      </w:r>
      <w:r>
        <w:rPr>
          <w:spacing w:val="-4"/>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C425EB" w:rsidRDefault="00C425EB">
      <w:pPr>
        <w:pStyle w:val="BodyText"/>
        <w:spacing w:before="27"/>
        <w:ind w:left="996"/>
        <w:jc w:val="left"/>
      </w:pPr>
      <w:r>
        <w:t>рассказывать</w:t>
      </w:r>
      <w:r>
        <w:rPr>
          <w:spacing w:val="-3"/>
        </w:rPr>
        <w:t xml:space="preserve"> </w:t>
      </w:r>
      <w:r>
        <w:t>о</w:t>
      </w:r>
      <w:r>
        <w:rPr>
          <w:spacing w:val="-3"/>
        </w:rPr>
        <w:t xml:space="preserve"> </w:t>
      </w:r>
      <w:r>
        <w:t>значительных</w:t>
      </w:r>
      <w:r>
        <w:rPr>
          <w:spacing w:val="-3"/>
        </w:rPr>
        <w:t xml:space="preserve"> </w:t>
      </w:r>
      <w:r>
        <w:t>событиях</w:t>
      </w:r>
      <w:r>
        <w:rPr>
          <w:spacing w:val="-3"/>
        </w:rPr>
        <w:t xml:space="preserve"> </w:t>
      </w:r>
      <w:r>
        <w:t>древней</w:t>
      </w:r>
      <w:r>
        <w:rPr>
          <w:spacing w:val="-3"/>
        </w:rPr>
        <w:t xml:space="preserve"> </w:t>
      </w:r>
      <w:r>
        <w:t>истории,</w:t>
      </w:r>
      <w:r>
        <w:rPr>
          <w:spacing w:val="-3"/>
        </w:rPr>
        <w:t xml:space="preserve"> </w:t>
      </w:r>
      <w:r>
        <w:t>их</w:t>
      </w:r>
      <w:r>
        <w:rPr>
          <w:spacing w:val="-2"/>
        </w:rPr>
        <w:t xml:space="preserve"> участниках;</w:t>
      </w:r>
    </w:p>
    <w:p w:rsidR="00C425EB" w:rsidRDefault="00C425EB">
      <w:pPr>
        <w:pStyle w:val="BodyText"/>
        <w:spacing w:before="28" w:line="264" w:lineRule="auto"/>
        <w:ind w:right="686" w:firstLine="600"/>
        <w:jc w:val="left"/>
      </w:pPr>
      <w:r>
        <w:t>рассказывать</w:t>
      </w:r>
      <w:r>
        <w:rPr>
          <w:spacing w:val="35"/>
        </w:rPr>
        <w:t xml:space="preserve"> </w:t>
      </w:r>
      <w:r>
        <w:t>об</w:t>
      </w:r>
      <w:r>
        <w:rPr>
          <w:spacing w:val="35"/>
        </w:rPr>
        <w:t xml:space="preserve"> </w:t>
      </w:r>
      <w:r>
        <w:t>исторических</w:t>
      </w:r>
      <w:r>
        <w:rPr>
          <w:spacing w:val="35"/>
        </w:rPr>
        <w:t xml:space="preserve"> </w:t>
      </w:r>
      <w:r>
        <w:t>личностях</w:t>
      </w:r>
      <w:r>
        <w:rPr>
          <w:spacing w:val="35"/>
        </w:rPr>
        <w:t xml:space="preserve"> </w:t>
      </w:r>
      <w:r>
        <w:t>Древнего</w:t>
      </w:r>
      <w:r>
        <w:rPr>
          <w:spacing w:val="35"/>
        </w:rPr>
        <w:t xml:space="preserve"> </w:t>
      </w:r>
      <w:r>
        <w:t>мира</w:t>
      </w:r>
      <w:r>
        <w:rPr>
          <w:spacing w:val="35"/>
        </w:rPr>
        <w:t xml:space="preserve"> </w:t>
      </w:r>
      <w:r>
        <w:t>(ключевых</w:t>
      </w:r>
      <w:r>
        <w:rPr>
          <w:spacing w:val="35"/>
        </w:rPr>
        <w:t xml:space="preserve"> </w:t>
      </w:r>
      <w:r>
        <w:t>моментах</w:t>
      </w:r>
      <w:r>
        <w:rPr>
          <w:spacing w:val="35"/>
        </w:rPr>
        <w:t xml:space="preserve"> </w:t>
      </w:r>
      <w:r>
        <w:t>их</w:t>
      </w:r>
      <w:r>
        <w:rPr>
          <w:spacing w:val="35"/>
        </w:rPr>
        <w:t xml:space="preserve"> </w:t>
      </w:r>
      <w:r>
        <w:t>биографии, роли в исторических событиях);</w:t>
      </w:r>
    </w:p>
    <w:p w:rsidR="00C425EB" w:rsidRDefault="00C425EB">
      <w:pPr>
        <w:pStyle w:val="BodyText"/>
        <w:tabs>
          <w:tab w:val="left" w:pos="1885"/>
          <w:tab w:val="left" w:pos="2901"/>
          <w:tab w:val="left" w:pos="4079"/>
          <w:tab w:val="left" w:pos="5513"/>
          <w:tab w:val="left" w:pos="6709"/>
          <w:tab w:val="left" w:pos="7535"/>
          <w:tab w:val="left" w:pos="9323"/>
          <w:tab w:val="left" w:pos="9678"/>
        </w:tabs>
        <w:spacing w:line="264" w:lineRule="auto"/>
        <w:ind w:right="684" w:firstLine="600"/>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и</w:t>
      </w:r>
      <w:r>
        <w:tab/>
      </w:r>
      <w:r>
        <w:rPr>
          <w:spacing w:val="-2"/>
        </w:rPr>
        <w:t>древнейших цивилизаций.</w:t>
      </w:r>
    </w:p>
    <w:p w:rsidR="00C425EB" w:rsidRDefault="00C425EB">
      <w:pPr>
        <w:pStyle w:val="Heading2"/>
        <w:jc w:val="left"/>
      </w:pPr>
      <w:r>
        <w:t>Анализ,</w:t>
      </w:r>
      <w:r>
        <w:rPr>
          <w:spacing w:val="-5"/>
        </w:rPr>
        <w:t xml:space="preserve"> </w:t>
      </w:r>
      <w:r>
        <w:t>объяснение</w:t>
      </w:r>
      <w:r>
        <w:rPr>
          <w:spacing w:val="-4"/>
        </w:rPr>
        <w:t xml:space="preserve"> </w:t>
      </w:r>
      <w:r>
        <w:t>исторических</w:t>
      </w:r>
      <w:r>
        <w:rPr>
          <w:spacing w:val="-4"/>
        </w:rPr>
        <w:t xml:space="preserve"> </w:t>
      </w:r>
      <w:r>
        <w:t>событий,</w:t>
      </w:r>
      <w:r>
        <w:rPr>
          <w:spacing w:val="-4"/>
        </w:rPr>
        <w:t xml:space="preserve"> </w:t>
      </w:r>
      <w:r>
        <w:rPr>
          <w:spacing w:val="-2"/>
        </w:rPr>
        <w:t>явлений:</w:t>
      </w:r>
    </w:p>
    <w:p w:rsidR="00C425EB" w:rsidRDefault="00C425EB">
      <w:pPr>
        <w:pStyle w:val="BodyText"/>
        <w:spacing w:before="28" w:line="264" w:lineRule="auto"/>
        <w:ind w:firstLine="600"/>
        <w:jc w:val="left"/>
      </w:pPr>
      <w:r>
        <w:t>раскрывать</w:t>
      </w:r>
      <w:r>
        <w:rPr>
          <w:spacing w:val="40"/>
        </w:rPr>
        <w:t xml:space="preserve"> </w:t>
      </w:r>
      <w:r>
        <w:t>существенные</w:t>
      </w:r>
      <w:r>
        <w:rPr>
          <w:spacing w:val="40"/>
        </w:rPr>
        <w:t xml:space="preserve"> </w:t>
      </w:r>
      <w:r>
        <w:t>черты</w:t>
      </w:r>
      <w:r>
        <w:rPr>
          <w:spacing w:val="40"/>
        </w:rPr>
        <w:t xml:space="preserve"> </w:t>
      </w:r>
      <w:r>
        <w:t>государственного</w:t>
      </w:r>
      <w:r>
        <w:rPr>
          <w:spacing w:val="40"/>
        </w:rPr>
        <w:t xml:space="preserve"> </w:t>
      </w:r>
      <w:r>
        <w:t>устройства</w:t>
      </w:r>
      <w:r>
        <w:rPr>
          <w:spacing w:val="40"/>
        </w:rPr>
        <w:t xml:space="preserve"> </w:t>
      </w:r>
      <w:r>
        <w:t>древних</w:t>
      </w:r>
      <w:r>
        <w:rPr>
          <w:spacing w:val="40"/>
        </w:rPr>
        <w:t xml:space="preserve"> </w:t>
      </w:r>
      <w:r>
        <w:t>обществ,</w:t>
      </w:r>
      <w:r>
        <w:rPr>
          <w:spacing w:val="40"/>
        </w:rPr>
        <w:t xml:space="preserve"> </w:t>
      </w:r>
      <w:r>
        <w:t>положения основных групп населения, религиозных верований людей в древности;</w:t>
      </w:r>
    </w:p>
    <w:p w:rsidR="00C425EB" w:rsidRDefault="00C425EB">
      <w:pPr>
        <w:pStyle w:val="BodyText"/>
        <w:spacing w:line="264" w:lineRule="auto"/>
        <w:ind w:left="996" w:right="3147"/>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6"/>
        </w:rPr>
        <w:t xml:space="preserve"> </w:t>
      </w:r>
      <w:r>
        <w:t>событий</w:t>
      </w:r>
      <w:r>
        <w:rPr>
          <w:spacing w:val="-6"/>
        </w:rPr>
        <w:t xml:space="preserve"> </w:t>
      </w:r>
      <w:r>
        <w:t>древней</w:t>
      </w:r>
      <w:r>
        <w:rPr>
          <w:spacing w:val="-6"/>
        </w:rPr>
        <w:t xml:space="preserve"> </w:t>
      </w:r>
      <w:r>
        <w:t>истории.</w:t>
      </w:r>
    </w:p>
    <w:p w:rsidR="00C425EB" w:rsidRDefault="00C425EB">
      <w:pPr>
        <w:pStyle w:val="Heading2"/>
        <w:spacing w:line="264" w:lineRule="auto"/>
        <w:ind w:left="396" w:firstLine="600"/>
        <w:jc w:val="left"/>
      </w:pPr>
      <w:r>
        <w:t>Рассмотрение</w:t>
      </w:r>
      <w:r>
        <w:rPr>
          <w:spacing w:val="30"/>
        </w:rPr>
        <w:t xml:space="preserve"> </w:t>
      </w:r>
      <w:r>
        <w:t>исторических</w:t>
      </w:r>
      <w:r>
        <w:rPr>
          <w:spacing w:val="30"/>
        </w:rPr>
        <w:t xml:space="preserve"> </w:t>
      </w:r>
      <w:r>
        <w:t>версий</w:t>
      </w:r>
      <w:r>
        <w:rPr>
          <w:spacing w:val="30"/>
        </w:rPr>
        <w:t xml:space="preserve"> </w:t>
      </w:r>
      <w:r>
        <w:t>и</w:t>
      </w:r>
      <w:r>
        <w:rPr>
          <w:spacing w:val="30"/>
        </w:rPr>
        <w:t xml:space="preserve"> </w:t>
      </w:r>
      <w:r>
        <w:t>оценок,</w:t>
      </w:r>
      <w:r>
        <w:rPr>
          <w:spacing w:val="30"/>
        </w:rPr>
        <w:t xml:space="preserve"> </w:t>
      </w:r>
      <w:r>
        <w:t>определение</w:t>
      </w:r>
      <w:r>
        <w:rPr>
          <w:spacing w:val="30"/>
        </w:rPr>
        <w:t xml:space="preserve"> </w:t>
      </w:r>
      <w:r>
        <w:t>своего</w:t>
      </w:r>
      <w:r>
        <w:rPr>
          <w:spacing w:val="30"/>
        </w:rPr>
        <w:t xml:space="preserve"> </w:t>
      </w:r>
      <w:r>
        <w:t>отношения</w:t>
      </w:r>
      <w:r>
        <w:rPr>
          <w:spacing w:val="30"/>
        </w:rPr>
        <w:t xml:space="preserve"> </w:t>
      </w:r>
      <w:r>
        <w:t>к</w:t>
      </w:r>
      <w:r>
        <w:rPr>
          <w:spacing w:val="30"/>
        </w:rPr>
        <w:t xml:space="preserve"> </w:t>
      </w:r>
      <w:r>
        <w:t>наиболее значимым событиям и личностям прошлого:</w:t>
      </w:r>
    </w:p>
    <w:p w:rsidR="00C425EB" w:rsidRDefault="00C425EB">
      <w:pPr>
        <w:pStyle w:val="BodyText"/>
        <w:spacing w:line="264" w:lineRule="auto"/>
        <w:ind w:right="686" w:firstLine="600"/>
        <w:jc w:val="left"/>
      </w:pPr>
      <w:r>
        <w:t>излагать оценки наиболее значительных событий и личностей древней истории, приводимые в учебной литературе;</w:t>
      </w:r>
    </w:p>
    <w:p w:rsidR="00C425EB" w:rsidRDefault="00C425EB">
      <w:pPr>
        <w:pStyle w:val="BodyText"/>
        <w:spacing w:line="264" w:lineRule="auto"/>
        <w:ind w:firstLine="600"/>
        <w:jc w:val="left"/>
      </w:pPr>
      <w:r>
        <w:t>высказывать</w:t>
      </w:r>
      <w:r>
        <w:rPr>
          <w:spacing w:val="40"/>
        </w:rPr>
        <w:t xml:space="preserve"> </w:t>
      </w:r>
      <w:r>
        <w:t>на</w:t>
      </w:r>
      <w:r>
        <w:rPr>
          <w:spacing w:val="4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людей</w:t>
      </w:r>
      <w:r>
        <w:rPr>
          <w:spacing w:val="40"/>
        </w:rPr>
        <w:t xml:space="preserve"> </w:t>
      </w:r>
      <w:r>
        <w:t>прошлого,</w:t>
      </w:r>
      <w:r>
        <w:rPr>
          <w:spacing w:val="40"/>
        </w:rPr>
        <w:t xml:space="preserve"> </w:t>
      </w:r>
      <w:r>
        <w:t>к памятникам культуры.</w:t>
      </w:r>
    </w:p>
    <w:p w:rsidR="00C425EB" w:rsidRDefault="00C425EB">
      <w:pPr>
        <w:pStyle w:val="Heading2"/>
        <w:jc w:val="left"/>
      </w:pPr>
      <w:r>
        <w:t>Применение</w:t>
      </w:r>
      <w:r>
        <w:rPr>
          <w:spacing w:val="-6"/>
        </w:rPr>
        <w:t xml:space="preserve"> </w:t>
      </w:r>
      <w:r>
        <w:t>исторических</w:t>
      </w:r>
      <w:r>
        <w:rPr>
          <w:spacing w:val="-6"/>
        </w:rPr>
        <w:t xml:space="preserve"> </w:t>
      </w:r>
      <w:r>
        <w:rPr>
          <w:spacing w:val="-2"/>
        </w:rPr>
        <w:t>знаний:</w:t>
      </w:r>
    </w:p>
    <w:p w:rsidR="00C425EB" w:rsidRDefault="00C425EB">
      <w:pPr>
        <w:pStyle w:val="BodyText"/>
        <w:spacing w:before="27" w:line="264" w:lineRule="auto"/>
        <w:ind w:right="686" w:firstLine="600"/>
      </w:pPr>
      <w:r>
        <w:t>раскрывать значение памятников древней истории и культуры, необходимость сохранения их в современном мире;</w:t>
      </w:r>
    </w:p>
    <w:p w:rsidR="00C425EB" w:rsidRDefault="00C425EB">
      <w:pPr>
        <w:pStyle w:val="BodyText"/>
        <w:spacing w:line="264" w:lineRule="auto"/>
        <w:ind w:right="684" w:firstLine="60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425EB" w:rsidRDefault="00C425EB">
      <w:pPr>
        <w:ind w:left="996"/>
        <w:jc w:val="both"/>
        <w:rPr>
          <w:b/>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 xml:space="preserve">истории </w:t>
      </w:r>
      <w:r>
        <w:rPr>
          <w:b/>
          <w:sz w:val="24"/>
        </w:rPr>
        <w:t>в</w:t>
      </w:r>
      <w:r>
        <w:rPr>
          <w:b/>
          <w:spacing w:val="-4"/>
          <w:sz w:val="24"/>
        </w:rPr>
        <w:t xml:space="preserve"> </w:t>
      </w:r>
      <w:r>
        <w:rPr>
          <w:b/>
          <w:sz w:val="24"/>
        </w:rPr>
        <w:t>6</w:t>
      </w:r>
      <w:r>
        <w:rPr>
          <w:b/>
          <w:spacing w:val="-3"/>
          <w:sz w:val="24"/>
        </w:rPr>
        <w:t xml:space="preserve"> </w:t>
      </w:r>
      <w:r>
        <w:rPr>
          <w:b/>
          <w:spacing w:val="-2"/>
          <w:sz w:val="24"/>
        </w:rPr>
        <w:t>классе:</w:t>
      </w:r>
    </w:p>
    <w:p w:rsidR="00C425EB" w:rsidRDefault="00C425EB">
      <w:pPr>
        <w:pStyle w:val="Heading2"/>
        <w:spacing w:before="28"/>
      </w:pPr>
      <w:r>
        <w:t>Знание</w:t>
      </w:r>
      <w:r>
        <w:rPr>
          <w:spacing w:val="-4"/>
        </w:rPr>
        <w:t xml:space="preserve"> </w:t>
      </w:r>
      <w:r>
        <w:t>хронологии,</w:t>
      </w:r>
      <w:r>
        <w:rPr>
          <w:spacing w:val="-1"/>
        </w:rPr>
        <w:t xml:space="preserve"> </w:t>
      </w:r>
      <w:r>
        <w:t>работа</w:t>
      </w:r>
      <w:r>
        <w:rPr>
          <w:spacing w:val="-1"/>
        </w:rPr>
        <w:t xml:space="preserve"> </w:t>
      </w:r>
      <w:r>
        <w:t>с</w:t>
      </w:r>
      <w:r>
        <w:rPr>
          <w:spacing w:val="-1"/>
        </w:rPr>
        <w:t xml:space="preserve"> </w:t>
      </w:r>
      <w:r>
        <w:rPr>
          <w:spacing w:val="-2"/>
        </w:rPr>
        <w:t>хронологией:</w:t>
      </w:r>
    </w:p>
    <w:p w:rsidR="00C425EB" w:rsidRDefault="00C425EB">
      <w:pPr>
        <w:pStyle w:val="BodyText"/>
        <w:spacing w:before="27" w:line="264" w:lineRule="auto"/>
        <w:ind w:right="684" w:firstLine="600"/>
      </w:pPr>
      <w:r>
        <w:t>называть даты важнейших событий Средневековья, определять их принадлежность к веку, историческому периоду;</w:t>
      </w:r>
    </w:p>
    <w:p w:rsidR="00C425EB" w:rsidRDefault="00C425EB">
      <w:pPr>
        <w:pStyle w:val="BodyText"/>
        <w:spacing w:line="264" w:lineRule="auto"/>
        <w:ind w:right="684" w:firstLine="60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25EB" w:rsidRDefault="00C425EB">
      <w:pPr>
        <w:pStyle w:val="BodyText"/>
        <w:ind w:left="996"/>
      </w:pPr>
      <w:r>
        <w:t>устанавливать</w:t>
      </w:r>
      <w:r>
        <w:rPr>
          <w:spacing w:val="-7"/>
        </w:rPr>
        <w:t xml:space="preserve"> </w:t>
      </w:r>
      <w:r>
        <w:t>длительность</w:t>
      </w:r>
      <w:r>
        <w:rPr>
          <w:spacing w:val="-5"/>
        </w:rPr>
        <w:t xml:space="preserve"> </w:t>
      </w:r>
      <w:r>
        <w:t>и</w:t>
      </w:r>
      <w:r>
        <w:rPr>
          <w:spacing w:val="-4"/>
        </w:rPr>
        <w:t xml:space="preserve"> </w:t>
      </w:r>
      <w:r>
        <w:t>синхронность</w:t>
      </w:r>
      <w:r>
        <w:rPr>
          <w:spacing w:val="-5"/>
        </w:rPr>
        <w:t xml:space="preserve"> </w:t>
      </w:r>
      <w:r>
        <w:t>событий</w:t>
      </w:r>
      <w:r>
        <w:rPr>
          <w:spacing w:val="-4"/>
        </w:rPr>
        <w:t xml:space="preserve"> </w:t>
      </w:r>
      <w:r>
        <w:t>истории</w:t>
      </w:r>
      <w:r>
        <w:rPr>
          <w:spacing w:val="-5"/>
        </w:rPr>
        <w:t xml:space="preserve"> </w:t>
      </w:r>
      <w:r>
        <w:t>Руси</w:t>
      </w:r>
      <w:r>
        <w:rPr>
          <w:spacing w:val="-4"/>
        </w:rPr>
        <w:t xml:space="preserve"> </w:t>
      </w:r>
      <w:r>
        <w:t>и</w:t>
      </w:r>
      <w:r>
        <w:rPr>
          <w:spacing w:val="-5"/>
        </w:rPr>
        <w:t xml:space="preserve"> </w:t>
      </w:r>
      <w:r>
        <w:t>всеобщей</w:t>
      </w:r>
      <w:r>
        <w:rPr>
          <w:spacing w:val="-4"/>
        </w:rPr>
        <w:t xml:space="preserve"> </w:t>
      </w:r>
      <w:r>
        <w:rPr>
          <w:spacing w:val="-2"/>
        </w:rPr>
        <w:t>истории.</w:t>
      </w:r>
    </w:p>
    <w:p w:rsidR="00C425EB" w:rsidRDefault="00C425EB">
      <w:pPr>
        <w:pStyle w:val="Heading2"/>
        <w:spacing w:before="28"/>
      </w:pPr>
      <w:r>
        <w:t>Знание</w:t>
      </w:r>
      <w:r>
        <w:rPr>
          <w:spacing w:val="-4"/>
        </w:rPr>
        <w:t xml:space="preserve"> </w:t>
      </w:r>
      <w:r>
        <w:t>исторических</w:t>
      </w:r>
      <w:r>
        <w:rPr>
          <w:spacing w:val="-2"/>
        </w:rPr>
        <w:t xml:space="preserve"> </w:t>
      </w:r>
      <w:r>
        <w:t>фактов,</w:t>
      </w:r>
      <w:r>
        <w:rPr>
          <w:spacing w:val="-2"/>
        </w:rPr>
        <w:t xml:space="preserve"> </w:t>
      </w:r>
      <w:r>
        <w:t>работа</w:t>
      </w:r>
      <w:r>
        <w:rPr>
          <w:spacing w:val="-2"/>
        </w:rPr>
        <w:t xml:space="preserve"> </w:t>
      </w:r>
      <w:r>
        <w:t>с</w:t>
      </w:r>
      <w:r>
        <w:rPr>
          <w:spacing w:val="-2"/>
        </w:rPr>
        <w:t xml:space="preserve"> фактами:</w:t>
      </w:r>
    </w:p>
    <w:p w:rsidR="00C425EB" w:rsidRDefault="00C425EB">
      <w:pPr>
        <w:pStyle w:val="BodyText"/>
        <w:spacing w:before="28" w:line="264" w:lineRule="auto"/>
        <w:ind w:right="684" w:firstLine="60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C425EB" w:rsidRDefault="00C425EB">
      <w:pPr>
        <w:pStyle w:val="BodyText"/>
        <w:spacing w:line="264" w:lineRule="auto"/>
        <w:sectPr w:rsidR="00C425EB">
          <w:pgSz w:w="11910" w:h="16840"/>
          <w:pgMar w:top="600" w:right="0" w:bottom="1000" w:left="283" w:header="0" w:footer="739" w:gutter="0"/>
          <w:cols w:space="720"/>
        </w:sectPr>
      </w:pPr>
    </w:p>
    <w:p w:rsidR="00C425EB" w:rsidRDefault="00C425EB">
      <w:pPr>
        <w:pStyle w:val="BodyText"/>
        <w:spacing w:before="62" w:line="264" w:lineRule="auto"/>
        <w:ind w:right="685" w:firstLine="600"/>
      </w:pPr>
      <w:r>
        <w:t xml:space="preserve">группировать, систематизировать факты по заданному признаку (составление систематических </w:t>
      </w:r>
      <w:r>
        <w:rPr>
          <w:spacing w:val="-2"/>
        </w:rPr>
        <w:t>таблиц).</w:t>
      </w:r>
    </w:p>
    <w:p w:rsidR="00C425EB" w:rsidRDefault="00C425EB">
      <w:pPr>
        <w:pStyle w:val="Heading2"/>
      </w:pPr>
      <w:r>
        <w:t>Работа</w:t>
      </w:r>
      <w:r>
        <w:rPr>
          <w:spacing w:val="-3"/>
        </w:rPr>
        <w:t xml:space="preserve"> </w:t>
      </w:r>
      <w:r>
        <w:t>с</w:t>
      </w:r>
      <w:r>
        <w:rPr>
          <w:spacing w:val="-2"/>
        </w:rPr>
        <w:t xml:space="preserve"> </w:t>
      </w:r>
      <w:r>
        <w:t>исторической</w:t>
      </w:r>
      <w:r>
        <w:rPr>
          <w:spacing w:val="-2"/>
        </w:rPr>
        <w:t xml:space="preserve"> картой:</w:t>
      </w:r>
    </w:p>
    <w:p w:rsidR="00C425EB" w:rsidRDefault="00C425EB">
      <w:pPr>
        <w:pStyle w:val="BodyText"/>
        <w:spacing w:before="27" w:line="264" w:lineRule="auto"/>
        <w:ind w:right="684" w:firstLine="600"/>
      </w:pPr>
      <w:r>
        <w:t>находить и показывать на карте исторические объекты, используя легенду карты; давать словесное описание их местоположения;</w:t>
      </w:r>
    </w:p>
    <w:p w:rsidR="00C425EB" w:rsidRDefault="00C425EB">
      <w:pPr>
        <w:pStyle w:val="BodyText"/>
        <w:spacing w:line="264" w:lineRule="auto"/>
        <w:ind w:right="679" w:firstLine="600"/>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rFonts w:ascii="Microsoft Sans Serif" w:hAnsi="Microsoft Sans Serif"/>
        </w:rPr>
        <w:t xml:space="preserve">‒ </w:t>
      </w:r>
      <w:r>
        <w:t>походов, завоеваний, колонизаций, о ключевых событиях средневековой истории.</w:t>
      </w:r>
    </w:p>
    <w:p w:rsidR="00C425EB" w:rsidRDefault="00C425EB">
      <w:pPr>
        <w:pStyle w:val="Heading2"/>
      </w:pPr>
      <w:r>
        <w:t>Работа</w:t>
      </w:r>
      <w:r>
        <w:rPr>
          <w:spacing w:val="-3"/>
        </w:rPr>
        <w:t xml:space="preserve"> </w:t>
      </w:r>
      <w:r>
        <w:t>с</w:t>
      </w:r>
      <w:r>
        <w:rPr>
          <w:spacing w:val="-3"/>
        </w:rPr>
        <w:t xml:space="preserve"> </w:t>
      </w:r>
      <w:r>
        <w:t>историческими</w:t>
      </w:r>
      <w:r>
        <w:rPr>
          <w:spacing w:val="-2"/>
        </w:rPr>
        <w:t xml:space="preserve"> источниками:</w:t>
      </w:r>
    </w:p>
    <w:p w:rsidR="00C425EB" w:rsidRDefault="00C425EB">
      <w:pPr>
        <w:pStyle w:val="BodyText"/>
        <w:spacing w:before="28" w:line="264" w:lineRule="auto"/>
        <w:ind w:right="686" w:firstLine="60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425EB" w:rsidRDefault="00C425EB">
      <w:pPr>
        <w:pStyle w:val="BodyText"/>
        <w:ind w:left="996"/>
      </w:pPr>
      <w:r>
        <w:t>характеризовать</w:t>
      </w:r>
      <w:r>
        <w:rPr>
          <w:spacing w:val="-7"/>
        </w:rPr>
        <w:t xml:space="preserve"> </w:t>
      </w:r>
      <w:r>
        <w:t>авторство,</w:t>
      </w:r>
      <w:r>
        <w:rPr>
          <w:spacing w:val="-4"/>
        </w:rPr>
        <w:t xml:space="preserve"> </w:t>
      </w:r>
      <w:r>
        <w:t>время,</w:t>
      </w:r>
      <w:r>
        <w:rPr>
          <w:spacing w:val="-5"/>
        </w:rPr>
        <w:t xml:space="preserve"> </w:t>
      </w:r>
      <w:r>
        <w:t>место</w:t>
      </w:r>
      <w:r>
        <w:rPr>
          <w:spacing w:val="-4"/>
        </w:rPr>
        <w:t xml:space="preserve"> </w:t>
      </w:r>
      <w:r>
        <w:t>создания</w:t>
      </w:r>
      <w:r>
        <w:rPr>
          <w:spacing w:val="-4"/>
        </w:rPr>
        <w:t xml:space="preserve"> </w:t>
      </w:r>
      <w:r>
        <w:rPr>
          <w:spacing w:val="-2"/>
        </w:rPr>
        <w:t>источника;</w:t>
      </w:r>
    </w:p>
    <w:p w:rsidR="00C425EB" w:rsidRDefault="00C425EB">
      <w:pPr>
        <w:pStyle w:val="BodyText"/>
        <w:spacing w:before="27" w:line="264" w:lineRule="auto"/>
        <w:ind w:right="685" w:firstLine="60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425EB" w:rsidRDefault="00C425EB">
      <w:pPr>
        <w:pStyle w:val="BodyText"/>
        <w:spacing w:line="264" w:lineRule="auto"/>
        <w:ind w:left="996" w:right="1327"/>
      </w:pPr>
      <w:r>
        <w:t>находить</w:t>
      </w:r>
      <w:r>
        <w:rPr>
          <w:spacing w:val="-5"/>
        </w:rPr>
        <w:t xml:space="preserve"> </w:t>
      </w:r>
      <w:r>
        <w:t>в</w:t>
      </w:r>
      <w:r>
        <w:rPr>
          <w:spacing w:val="-5"/>
        </w:rPr>
        <w:t xml:space="preserve"> </w:t>
      </w:r>
      <w:r>
        <w:t>визуальном</w:t>
      </w:r>
      <w:r>
        <w:rPr>
          <w:spacing w:val="-5"/>
        </w:rPr>
        <w:t xml:space="preserve"> </w:t>
      </w:r>
      <w:r>
        <w:t>источнике</w:t>
      </w:r>
      <w:r>
        <w:rPr>
          <w:spacing w:val="-5"/>
        </w:rPr>
        <w:t xml:space="preserve"> </w:t>
      </w:r>
      <w:r>
        <w:t>и</w:t>
      </w:r>
      <w:r>
        <w:rPr>
          <w:spacing w:val="-5"/>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5"/>
        </w:rPr>
        <w:t xml:space="preserve"> </w:t>
      </w:r>
      <w:r>
        <w:t>образы; характеризовать позицию автора письменного и визуального исторического источника.</w:t>
      </w:r>
    </w:p>
    <w:p w:rsidR="00C425EB" w:rsidRDefault="00C425EB">
      <w:pPr>
        <w:pStyle w:val="Heading2"/>
      </w:pPr>
      <w:r>
        <w:t>Историческое</w:t>
      </w:r>
      <w:r>
        <w:rPr>
          <w:spacing w:val="-7"/>
        </w:rPr>
        <w:t xml:space="preserve"> </w:t>
      </w:r>
      <w:r>
        <w:t>описание</w:t>
      </w:r>
      <w:r>
        <w:rPr>
          <w:spacing w:val="-6"/>
        </w:rPr>
        <w:t xml:space="preserve"> </w:t>
      </w:r>
      <w:r>
        <w:rPr>
          <w:spacing w:val="-2"/>
        </w:rPr>
        <w:t>(реконструкция):</w:t>
      </w:r>
    </w:p>
    <w:p w:rsidR="00C425EB" w:rsidRDefault="00C425EB">
      <w:pPr>
        <w:pStyle w:val="BodyText"/>
        <w:spacing w:before="28" w:line="264" w:lineRule="auto"/>
        <w:ind w:right="683" w:firstLine="600"/>
      </w:pPr>
      <w:r>
        <w:t>рассказывать о ключевых событиях отечественной и всеобщей истории в эпоху Средневековья, их участниках;</w:t>
      </w:r>
    </w:p>
    <w:p w:rsidR="00C425EB" w:rsidRDefault="00C425EB">
      <w:pPr>
        <w:pStyle w:val="BodyText"/>
        <w:spacing w:line="264" w:lineRule="auto"/>
        <w:ind w:right="684" w:firstLine="60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425EB" w:rsidRDefault="00C425EB">
      <w:pPr>
        <w:pStyle w:val="BodyText"/>
        <w:spacing w:line="264" w:lineRule="auto"/>
        <w:ind w:right="684" w:firstLine="600"/>
      </w:pPr>
      <w:r>
        <w:t>рассказывать об образе жизни различных групп населения в средневековых обществах на Руси</w:t>
      </w:r>
      <w:r>
        <w:rPr>
          <w:spacing w:val="40"/>
        </w:rPr>
        <w:t xml:space="preserve"> </w:t>
      </w:r>
      <w:r>
        <w:t>и в других странах;</w:t>
      </w:r>
    </w:p>
    <w:p w:rsidR="00C425EB" w:rsidRDefault="00C425EB">
      <w:pPr>
        <w:pStyle w:val="BodyText"/>
        <w:spacing w:line="264" w:lineRule="auto"/>
        <w:ind w:right="685" w:firstLine="600"/>
      </w:pPr>
      <w:r>
        <w:t>представлять описание памятников материальной и художественной культуры изучаемой</w:t>
      </w:r>
      <w:r>
        <w:rPr>
          <w:spacing w:val="80"/>
        </w:rPr>
        <w:t xml:space="preserve"> </w:t>
      </w:r>
      <w:r>
        <w:rPr>
          <w:spacing w:val="-2"/>
        </w:rPr>
        <w:t>эпохи.</w:t>
      </w:r>
    </w:p>
    <w:p w:rsidR="00C425EB" w:rsidRDefault="00C425EB">
      <w:pPr>
        <w:pStyle w:val="Heading2"/>
      </w:pPr>
      <w:r>
        <w:t>Анализ,</w:t>
      </w:r>
      <w:r>
        <w:rPr>
          <w:spacing w:val="-5"/>
        </w:rPr>
        <w:t xml:space="preserve"> </w:t>
      </w:r>
      <w:r>
        <w:t>объяснение</w:t>
      </w:r>
      <w:r>
        <w:rPr>
          <w:spacing w:val="-4"/>
        </w:rPr>
        <w:t xml:space="preserve"> </w:t>
      </w:r>
      <w:r>
        <w:t>исторических</w:t>
      </w:r>
      <w:r>
        <w:rPr>
          <w:spacing w:val="-4"/>
        </w:rPr>
        <w:t xml:space="preserve"> </w:t>
      </w:r>
      <w:r>
        <w:t>событий,</w:t>
      </w:r>
      <w:r>
        <w:rPr>
          <w:spacing w:val="-4"/>
        </w:rPr>
        <w:t xml:space="preserve"> </w:t>
      </w:r>
      <w:r>
        <w:rPr>
          <w:spacing w:val="-2"/>
        </w:rPr>
        <w:t>явлений:</w:t>
      </w:r>
    </w:p>
    <w:p w:rsidR="00C425EB" w:rsidRDefault="00C425EB">
      <w:pPr>
        <w:pStyle w:val="BodyText"/>
        <w:spacing w:before="28" w:line="264" w:lineRule="auto"/>
        <w:ind w:right="685" w:firstLine="60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425EB" w:rsidRDefault="00C425EB">
      <w:pPr>
        <w:pStyle w:val="BodyText"/>
        <w:spacing w:line="264" w:lineRule="auto"/>
        <w:ind w:right="684" w:firstLine="60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5EB" w:rsidRDefault="00C425EB">
      <w:pPr>
        <w:pStyle w:val="BodyText"/>
        <w:spacing w:line="264" w:lineRule="auto"/>
        <w:ind w:right="684" w:firstLine="600"/>
        <w:jc w:val="right"/>
      </w:pPr>
      <w:r>
        <w:t>объяснять причины и следствия важнейших событий отечественной и всеобщей истории эпохи Средневековья</w:t>
      </w:r>
      <w:r>
        <w:rPr>
          <w:spacing w:val="40"/>
        </w:rPr>
        <w:t xml:space="preserve"> </w:t>
      </w:r>
      <w:r>
        <w:t>(находить</w:t>
      </w:r>
      <w:r>
        <w:rPr>
          <w:spacing w:val="40"/>
        </w:rPr>
        <w:t xml:space="preserve"> </w:t>
      </w:r>
      <w:r>
        <w:t>в</w:t>
      </w:r>
      <w:r>
        <w:rPr>
          <w:spacing w:val="40"/>
        </w:rPr>
        <w:t xml:space="preserve"> </w:t>
      </w:r>
      <w:r>
        <w:t>учебнике</w:t>
      </w:r>
      <w:r>
        <w:rPr>
          <w:spacing w:val="40"/>
        </w:rPr>
        <w:t xml:space="preserve"> </w:t>
      </w:r>
      <w:r>
        <w:t>и</w:t>
      </w:r>
      <w:r>
        <w:rPr>
          <w:spacing w:val="40"/>
        </w:rPr>
        <w:t xml:space="preserve"> </w:t>
      </w:r>
      <w:r>
        <w:t>излагать</w:t>
      </w:r>
      <w:r>
        <w:rPr>
          <w:spacing w:val="40"/>
        </w:rPr>
        <w:t xml:space="preserve"> </w:t>
      </w:r>
      <w:r>
        <w:t>суждения</w:t>
      </w:r>
      <w:r>
        <w:rPr>
          <w:spacing w:val="40"/>
        </w:rPr>
        <w:t xml:space="preserve"> </w:t>
      </w:r>
      <w:r>
        <w:t>о</w:t>
      </w:r>
      <w:r>
        <w:rPr>
          <w:spacing w:val="40"/>
        </w:rPr>
        <w:t xml:space="preserve"> </w:t>
      </w:r>
      <w:r>
        <w:t>причинах</w:t>
      </w:r>
      <w:r>
        <w:rPr>
          <w:spacing w:val="40"/>
        </w:rPr>
        <w:t xml:space="preserve"> </w:t>
      </w:r>
      <w:r>
        <w:t>и</w:t>
      </w:r>
      <w:r>
        <w:rPr>
          <w:spacing w:val="40"/>
        </w:rPr>
        <w:t xml:space="preserve"> </w:t>
      </w:r>
      <w:r>
        <w:t>следствиях</w:t>
      </w:r>
      <w:r>
        <w:rPr>
          <w:spacing w:val="40"/>
        </w:rPr>
        <w:t xml:space="preserve"> </w:t>
      </w:r>
      <w:r>
        <w:t>исторических событий,</w:t>
      </w:r>
      <w:r>
        <w:rPr>
          <w:spacing w:val="-3"/>
        </w:rPr>
        <w:t xml:space="preserve"> </w:t>
      </w:r>
      <w:r>
        <w:t>соотносить</w:t>
      </w:r>
      <w:r>
        <w:rPr>
          <w:spacing w:val="-3"/>
        </w:rPr>
        <w:t xml:space="preserve"> </w:t>
      </w:r>
      <w:r>
        <w:t>объяснение</w:t>
      </w:r>
      <w:r>
        <w:rPr>
          <w:spacing w:val="-3"/>
        </w:rPr>
        <w:t xml:space="preserve"> </w:t>
      </w:r>
      <w:r>
        <w:t>причин</w:t>
      </w:r>
      <w:r>
        <w:rPr>
          <w:spacing w:val="-3"/>
        </w:rPr>
        <w:t xml:space="preserve"> </w:t>
      </w:r>
      <w:r>
        <w:t>и</w:t>
      </w:r>
      <w:r>
        <w:rPr>
          <w:spacing w:val="-3"/>
        </w:rPr>
        <w:t xml:space="preserve"> </w:t>
      </w:r>
      <w:r>
        <w:t>следствий</w:t>
      </w:r>
      <w:r>
        <w:rPr>
          <w:spacing w:val="-3"/>
        </w:rPr>
        <w:t xml:space="preserve"> </w:t>
      </w:r>
      <w:r>
        <w:t>событий,</w:t>
      </w:r>
      <w:r>
        <w:rPr>
          <w:spacing w:val="-3"/>
        </w:rPr>
        <w:t xml:space="preserve"> </w:t>
      </w:r>
      <w:r>
        <w:t>представленное</w:t>
      </w:r>
      <w:r>
        <w:rPr>
          <w:spacing w:val="-3"/>
        </w:rPr>
        <w:t xml:space="preserve"> </w:t>
      </w:r>
      <w:r>
        <w:t>в</w:t>
      </w:r>
      <w:r>
        <w:rPr>
          <w:spacing w:val="-3"/>
        </w:rPr>
        <w:t xml:space="preserve"> </w:t>
      </w:r>
      <w:r>
        <w:t>нескольких</w:t>
      </w:r>
      <w:r>
        <w:rPr>
          <w:spacing w:val="-3"/>
        </w:rPr>
        <w:t xml:space="preserve"> </w:t>
      </w:r>
      <w:r>
        <w:t>текстах); проводить синхронизацию и сопоставление однотипных событий и процессов отечественной и</w:t>
      </w:r>
    </w:p>
    <w:p w:rsidR="00C425EB" w:rsidRDefault="00C425EB">
      <w:pPr>
        <w:pStyle w:val="BodyText"/>
        <w:jc w:val="left"/>
      </w:pPr>
      <w:r>
        <w:t>всеобщей</w:t>
      </w:r>
      <w:r>
        <w:rPr>
          <w:spacing w:val="-5"/>
        </w:rPr>
        <w:t xml:space="preserve"> </w:t>
      </w:r>
      <w:r>
        <w:t>истории</w:t>
      </w:r>
      <w:r>
        <w:rPr>
          <w:spacing w:val="-3"/>
        </w:rPr>
        <w:t xml:space="preserve"> </w:t>
      </w:r>
      <w:r>
        <w:t>(по</w:t>
      </w:r>
      <w:r>
        <w:rPr>
          <w:spacing w:val="-3"/>
        </w:rPr>
        <w:t xml:space="preserve"> </w:t>
      </w:r>
      <w:r>
        <w:t>предложенному</w:t>
      </w:r>
      <w:r>
        <w:rPr>
          <w:spacing w:val="-3"/>
        </w:rPr>
        <w:t xml:space="preserve"> </w:t>
      </w:r>
      <w:r>
        <w:t>плану),</w:t>
      </w:r>
      <w:r>
        <w:rPr>
          <w:spacing w:val="-3"/>
        </w:rPr>
        <w:t xml:space="preserve"> </w:t>
      </w:r>
      <w:r>
        <w:t>выделять</w:t>
      </w:r>
      <w:r>
        <w:rPr>
          <w:spacing w:val="-3"/>
        </w:rPr>
        <w:t xml:space="preserve"> </w:t>
      </w:r>
      <w:r>
        <w:t>черты</w:t>
      </w:r>
      <w:r>
        <w:rPr>
          <w:spacing w:val="-3"/>
        </w:rPr>
        <w:t xml:space="preserve"> </w:t>
      </w:r>
      <w:r>
        <w:t>сходства</w:t>
      </w:r>
      <w:r>
        <w:rPr>
          <w:spacing w:val="-3"/>
        </w:rPr>
        <w:t xml:space="preserve"> </w:t>
      </w:r>
      <w:r>
        <w:t>и</w:t>
      </w:r>
      <w:r>
        <w:rPr>
          <w:spacing w:val="-3"/>
        </w:rPr>
        <w:t xml:space="preserve"> </w:t>
      </w:r>
      <w:r>
        <w:rPr>
          <w:spacing w:val="-2"/>
        </w:rPr>
        <w:t>различия.</w:t>
      </w:r>
    </w:p>
    <w:p w:rsidR="00C425EB" w:rsidRDefault="00C425EB">
      <w:pPr>
        <w:pStyle w:val="Heading2"/>
        <w:spacing w:before="27" w:line="264" w:lineRule="auto"/>
        <w:ind w:left="396" w:firstLine="600"/>
        <w:jc w:val="left"/>
      </w:pPr>
      <w:r>
        <w:t>Рассмотрение</w:t>
      </w:r>
      <w:r>
        <w:rPr>
          <w:spacing w:val="30"/>
        </w:rPr>
        <w:t xml:space="preserve"> </w:t>
      </w:r>
      <w:r>
        <w:t>исторических</w:t>
      </w:r>
      <w:r>
        <w:rPr>
          <w:spacing w:val="30"/>
        </w:rPr>
        <w:t xml:space="preserve"> </w:t>
      </w:r>
      <w:r>
        <w:t>версий</w:t>
      </w:r>
      <w:r>
        <w:rPr>
          <w:spacing w:val="30"/>
        </w:rPr>
        <w:t xml:space="preserve"> </w:t>
      </w:r>
      <w:r>
        <w:t>и</w:t>
      </w:r>
      <w:r>
        <w:rPr>
          <w:spacing w:val="30"/>
        </w:rPr>
        <w:t xml:space="preserve"> </w:t>
      </w:r>
      <w:r>
        <w:t>оценок,</w:t>
      </w:r>
      <w:r>
        <w:rPr>
          <w:spacing w:val="30"/>
        </w:rPr>
        <w:t xml:space="preserve"> </w:t>
      </w:r>
      <w:r>
        <w:t>определение</w:t>
      </w:r>
      <w:r>
        <w:rPr>
          <w:spacing w:val="30"/>
        </w:rPr>
        <w:t xml:space="preserve"> </w:t>
      </w:r>
      <w:r>
        <w:t>своего</w:t>
      </w:r>
      <w:r>
        <w:rPr>
          <w:spacing w:val="30"/>
        </w:rPr>
        <w:t xml:space="preserve"> </w:t>
      </w:r>
      <w:r>
        <w:t>отношения</w:t>
      </w:r>
      <w:r>
        <w:rPr>
          <w:spacing w:val="30"/>
        </w:rPr>
        <w:t xml:space="preserve"> </w:t>
      </w:r>
      <w:r>
        <w:t>к</w:t>
      </w:r>
      <w:r>
        <w:rPr>
          <w:spacing w:val="30"/>
        </w:rPr>
        <w:t xml:space="preserve"> </w:t>
      </w:r>
      <w:r>
        <w:t>наиболее значимым событиям и личностям прошлого:</w:t>
      </w:r>
    </w:p>
    <w:p w:rsidR="00C425EB" w:rsidRDefault="00C425EB">
      <w:pPr>
        <w:pStyle w:val="BodyText"/>
        <w:spacing w:line="264" w:lineRule="auto"/>
        <w:ind w:firstLine="600"/>
        <w:jc w:val="left"/>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C425EB" w:rsidRDefault="00C425EB">
      <w:pPr>
        <w:pStyle w:val="BodyText"/>
        <w:spacing w:line="264" w:lineRule="auto"/>
        <w:ind w:firstLine="600"/>
        <w:jc w:val="left"/>
      </w:pPr>
      <w:r>
        <w:t>высказывать</w:t>
      </w:r>
      <w:r>
        <w:rPr>
          <w:spacing w:val="80"/>
        </w:rPr>
        <w:t xml:space="preserve"> </w:t>
      </w:r>
      <w:r>
        <w:t>отношение</w:t>
      </w:r>
      <w:r>
        <w:rPr>
          <w:spacing w:val="80"/>
        </w:rPr>
        <w:t xml:space="preserve"> </w:t>
      </w:r>
      <w:r>
        <w:t>к</w:t>
      </w:r>
      <w:r>
        <w:rPr>
          <w:spacing w:val="80"/>
        </w:rPr>
        <w:t xml:space="preserve"> </w:t>
      </w:r>
      <w:r>
        <w:t>поступкам</w:t>
      </w:r>
      <w:r>
        <w:rPr>
          <w:spacing w:val="80"/>
        </w:rPr>
        <w:t xml:space="preserve"> </w:t>
      </w:r>
      <w:r>
        <w:t>и</w:t>
      </w:r>
      <w:r>
        <w:rPr>
          <w:spacing w:val="80"/>
        </w:rPr>
        <w:t xml:space="preserve"> </w:t>
      </w:r>
      <w:r>
        <w:t>качествам</w:t>
      </w:r>
      <w:r>
        <w:rPr>
          <w:spacing w:val="80"/>
        </w:rPr>
        <w:t xml:space="preserve"> </w:t>
      </w:r>
      <w:r>
        <w:t>людей</w:t>
      </w:r>
      <w:r>
        <w:rPr>
          <w:spacing w:val="80"/>
        </w:rPr>
        <w:t xml:space="preserve"> </w:t>
      </w:r>
      <w:r>
        <w:t>средневековой</w:t>
      </w:r>
      <w:r>
        <w:rPr>
          <w:spacing w:val="80"/>
        </w:rPr>
        <w:t xml:space="preserve"> </w:t>
      </w:r>
      <w:r>
        <w:t>эпохи</w:t>
      </w:r>
      <w:r>
        <w:rPr>
          <w:spacing w:val="80"/>
        </w:rPr>
        <w:t xml:space="preserve"> </w:t>
      </w:r>
      <w:r>
        <w:t>с</w:t>
      </w:r>
      <w:r>
        <w:rPr>
          <w:spacing w:val="80"/>
        </w:rPr>
        <w:t xml:space="preserve"> </w:t>
      </w:r>
      <w:r>
        <w:t>учетом исторического контекста и восприятия современного человека.</w:t>
      </w:r>
    </w:p>
    <w:p w:rsidR="00C425EB" w:rsidRDefault="00C425EB">
      <w:pPr>
        <w:pStyle w:val="Heading2"/>
        <w:jc w:val="left"/>
      </w:pPr>
      <w:r>
        <w:t>Применение</w:t>
      </w:r>
      <w:r>
        <w:rPr>
          <w:spacing w:val="-6"/>
        </w:rPr>
        <w:t xml:space="preserve"> </w:t>
      </w:r>
      <w:r>
        <w:t>исторических</w:t>
      </w:r>
      <w:r>
        <w:rPr>
          <w:spacing w:val="-6"/>
        </w:rPr>
        <w:t xml:space="preserve"> </w:t>
      </w:r>
      <w:r>
        <w:rPr>
          <w:spacing w:val="-2"/>
        </w:rPr>
        <w:t>знаний:</w:t>
      </w:r>
    </w:p>
    <w:p w:rsidR="00C425EB" w:rsidRDefault="00C425EB">
      <w:pPr>
        <w:pStyle w:val="BodyText"/>
        <w:spacing w:before="28" w:line="264" w:lineRule="auto"/>
        <w:ind w:firstLine="600"/>
        <w:jc w:val="left"/>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C425EB" w:rsidRDefault="00C425EB">
      <w:pPr>
        <w:pStyle w:val="BodyText"/>
        <w:spacing w:line="264" w:lineRule="auto"/>
        <w:ind w:firstLine="600"/>
        <w:jc w:val="left"/>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 xml:space="preserve">региональном </w:t>
      </w:r>
      <w:r>
        <w:rPr>
          <w:spacing w:val="-2"/>
        </w:rPr>
        <w:t>материале).</w:t>
      </w:r>
    </w:p>
    <w:p w:rsidR="00C425EB" w:rsidRDefault="00C425EB">
      <w:pPr>
        <w:ind w:left="996"/>
        <w:rPr>
          <w:b/>
          <w:sz w:val="24"/>
        </w:rPr>
      </w:pPr>
      <w:r>
        <w:rPr>
          <w:sz w:val="24"/>
        </w:rPr>
        <w:t>Предметные</w:t>
      </w:r>
      <w:r>
        <w:rPr>
          <w:spacing w:val="-4"/>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 xml:space="preserve">истории </w:t>
      </w:r>
      <w:r>
        <w:rPr>
          <w:b/>
          <w:color w:val="333333"/>
          <w:sz w:val="24"/>
        </w:rPr>
        <w:t>в</w:t>
      </w:r>
      <w:r>
        <w:rPr>
          <w:b/>
          <w:color w:val="333333"/>
          <w:spacing w:val="-4"/>
          <w:sz w:val="24"/>
        </w:rPr>
        <w:t xml:space="preserve"> </w:t>
      </w:r>
      <w:r>
        <w:rPr>
          <w:b/>
          <w:color w:val="333333"/>
          <w:sz w:val="24"/>
        </w:rPr>
        <w:t>7</w:t>
      </w:r>
      <w:r>
        <w:rPr>
          <w:b/>
          <w:color w:val="333333"/>
          <w:spacing w:val="-3"/>
          <w:sz w:val="24"/>
        </w:rPr>
        <w:t xml:space="preserve"> </w:t>
      </w:r>
      <w:r>
        <w:rPr>
          <w:b/>
          <w:color w:val="333333"/>
          <w:spacing w:val="-2"/>
          <w:sz w:val="24"/>
        </w:rPr>
        <w:t>классе:</w:t>
      </w:r>
    </w:p>
    <w:p w:rsidR="00C425EB" w:rsidRDefault="00C425EB">
      <w:pPr>
        <w:rPr>
          <w:b/>
          <w:sz w:val="24"/>
        </w:rPr>
        <w:sectPr w:rsidR="00C425EB">
          <w:pgSz w:w="11910" w:h="16840"/>
          <w:pgMar w:top="600" w:right="0" w:bottom="1000" w:left="283" w:header="0" w:footer="739" w:gutter="0"/>
          <w:cols w:space="720"/>
        </w:sectPr>
      </w:pPr>
    </w:p>
    <w:p w:rsidR="00C425EB" w:rsidRDefault="00C425EB">
      <w:pPr>
        <w:spacing w:before="62"/>
        <w:ind w:left="996"/>
        <w:jc w:val="both"/>
        <w:rPr>
          <w:b/>
          <w:sz w:val="24"/>
        </w:rPr>
      </w:pPr>
      <w:r>
        <w:rPr>
          <w:b/>
          <w:color w:val="333333"/>
          <w:sz w:val="24"/>
        </w:rPr>
        <w:t>Знание</w:t>
      </w:r>
      <w:r>
        <w:rPr>
          <w:b/>
          <w:color w:val="333333"/>
          <w:spacing w:val="-4"/>
          <w:sz w:val="24"/>
        </w:rPr>
        <w:t xml:space="preserve"> </w:t>
      </w:r>
      <w:r>
        <w:rPr>
          <w:b/>
          <w:color w:val="333333"/>
          <w:sz w:val="24"/>
        </w:rPr>
        <w:t>хронологии,</w:t>
      </w:r>
      <w:r>
        <w:rPr>
          <w:b/>
          <w:color w:val="333333"/>
          <w:spacing w:val="-1"/>
          <w:sz w:val="24"/>
        </w:rPr>
        <w:t xml:space="preserve"> </w:t>
      </w:r>
      <w:r>
        <w:rPr>
          <w:b/>
          <w:color w:val="333333"/>
          <w:sz w:val="24"/>
        </w:rPr>
        <w:t>работа</w:t>
      </w:r>
      <w:r>
        <w:rPr>
          <w:b/>
          <w:color w:val="333333"/>
          <w:spacing w:val="-1"/>
          <w:sz w:val="24"/>
        </w:rPr>
        <w:t xml:space="preserve"> </w:t>
      </w:r>
      <w:r>
        <w:rPr>
          <w:b/>
          <w:color w:val="333333"/>
          <w:sz w:val="24"/>
        </w:rPr>
        <w:t>с</w:t>
      </w:r>
      <w:r>
        <w:rPr>
          <w:b/>
          <w:color w:val="333333"/>
          <w:spacing w:val="-1"/>
          <w:sz w:val="24"/>
        </w:rPr>
        <w:t xml:space="preserve"> </w:t>
      </w:r>
      <w:r>
        <w:rPr>
          <w:b/>
          <w:color w:val="333333"/>
          <w:spacing w:val="-2"/>
          <w:sz w:val="24"/>
        </w:rPr>
        <w:t>хронологией:</w:t>
      </w:r>
    </w:p>
    <w:p w:rsidR="00C425EB" w:rsidRDefault="00C425EB">
      <w:pPr>
        <w:pStyle w:val="BodyText"/>
        <w:spacing w:before="27" w:line="264" w:lineRule="auto"/>
        <w:ind w:left="996" w:right="679"/>
      </w:pPr>
      <w:r>
        <w:rPr>
          <w:color w:val="333333"/>
        </w:rPr>
        <w:t>называть</w:t>
      </w:r>
      <w:r>
        <w:rPr>
          <w:color w:val="333333"/>
          <w:spacing w:val="-3"/>
        </w:rPr>
        <w:t xml:space="preserve"> </w:t>
      </w:r>
      <w:r>
        <w:rPr>
          <w:color w:val="333333"/>
        </w:rPr>
        <w:t>этапы</w:t>
      </w:r>
      <w:r>
        <w:rPr>
          <w:color w:val="333333"/>
          <w:spacing w:val="-3"/>
        </w:rPr>
        <w:t xml:space="preserve"> </w:t>
      </w:r>
      <w:r>
        <w:rPr>
          <w:color w:val="333333"/>
        </w:rPr>
        <w:t>отечественной</w:t>
      </w:r>
      <w:r>
        <w:rPr>
          <w:color w:val="333333"/>
          <w:spacing w:val="-3"/>
        </w:rPr>
        <w:t xml:space="preserve"> </w:t>
      </w:r>
      <w:r>
        <w:rPr>
          <w:color w:val="333333"/>
        </w:rPr>
        <w:t>и</w:t>
      </w:r>
      <w:r>
        <w:rPr>
          <w:color w:val="333333"/>
          <w:spacing w:val="-3"/>
        </w:rPr>
        <w:t xml:space="preserve"> </w:t>
      </w:r>
      <w:r>
        <w:rPr>
          <w:color w:val="333333"/>
        </w:rPr>
        <w:t>всеобщей</w:t>
      </w:r>
      <w:r>
        <w:rPr>
          <w:color w:val="333333"/>
          <w:spacing w:val="-3"/>
        </w:rPr>
        <w:t xml:space="preserve"> </w:t>
      </w:r>
      <w:r>
        <w:rPr>
          <w:color w:val="333333"/>
        </w:rPr>
        <w:t>истории</w:t>
      </w:r>
      <w:r>
        <w:rPr>
          <w:color w:val="333333"/>
          <w:spacing w:val="-3"/>
        </w:rPr>
        <w:t xml:space="preserve"> </w:t>
      </w:r>
      <w:r>
        <w:rPr>
          <w:color w:val="333333"/>
        </w:rPr>
        <w:t>Нового</w:t>
      </w:r>
      <w:r>
        <w:rPr>
          <w:color w:val="333333"/>
          <w:spacing w:val="-3"/>
        </w:rPr>
        <w:t xml:space="preserve"> </w:t>
      </w:r>
      <w:r>
        <w:rPr>
          <w:color w:val="333333"/>
        </w:rPr>
        <w:t>времени,</w:t>
      </w:r>
      <w:r>
        <w:rPr>
          <w:color w:val="333333"/>
          <w:spacing w:val="-3"/>
        </w:rPr>
        <w:t xml:space="preserve"> </w:t>
      </w:r>
      <w:r>
        <w:rPr>
          <w:color w:val="333333"/>
        </w:rPr>
        <w:t>их</w:t>
      </w:r>
      <w:r>
        <w:rPr>
          <w:color w:val="333333"/>
          <w:spacing w:val="-3"/>
        </w:rPr>
        <w:t xml:space="preserve"> </w:t>
      </w:r>
      <w:r>
        <w:rPr>
          <w:color w:val="333333"/>
        </w:rPr>
        <w:t>хронологические</w:t>
      </w:r>
      <w:r>
        <w:rPr>
          <w:color w:val="333333"/>
          <w:spacing w:val="-3"/>
        </w:rPr>
        <w:t xml:space="preserve"> </w:t>
      </w:r>
      <w:r>
        <w:rPr>
          <w:color w:val="333333"/>
        </w:rPr>
        <w:t>рамки; локализовать во времени ключевые события отечественной и всеобщей истории XVI</w:t>
      </w:r>
      <w:r>
        <w:rPr>
          <w:rFonts w:ascii="Microsoft Sans Serif" w:hAnsi="Microsoft Sans Serif"/>
          <w:color w:val="333333"/>
        </w:rPr>
        <w:t>‒</w:t>
      </w:r>
      <w:r>
        <w:rPr>
          <w:color w:val="333333"/>
        </w:rPr>
        <w:t>XVII вв.,</w:t>
      </w:r>
    </w:p>
    <w:p w:rsidR="00C425EB" w:rsidRDefault="00C425EB">
      <w:pPr>
        <w:pStyle w:val="BodyText"/>
      </w:pPr>
      <w:r>
        <w:rPr>
          <w:color w:val="333333"/>
        </w:rPr>
        <w:t>определять</w:t>
      </w:r>
      <w:r>
        <w:rPr>
          <w:color w:val="333333"/>
          <w:spacing w:val="-6"/>
        </w:rPr>
        <w:t xml:space="preserve"> </w:t>
      </w:r>
      <w:r>
        <w:rPr>
          <w:color w:val="333333"/>
        </w:rPr>
        <w:t>их</w:t>
      </w:r>
      <w:r>
        <w:rPr>
          <w:color w:val="333333"/>
          <w:spacing w:val="-3"/>
        </w:rPr>
        <w:t xml:space="preserve"> </w:t>
      </w:r>
      <w:r>
        <w:rPr>
          <w:color w:val="333333"/>
        </w:rPr>
        <w:t>принадлежность</w:t>
      </w:r>
      <w:r>
        <w:rPr>
          <w:color w:val="333333"/>
          <w:spacing w:val="-4"/>
        </w:rPr>
        <w:t xml:space="preserve"> </w:t>
      </w:r>
      <w:r>
        <w:rPr>
          <w:color w:val="333333"/>
        </w:rPr>
        <w:t>к</w:t>
      </w:r>
      <w:r>
        <w:rPr>
          <w:color w:val="333333"/>
          <w:spacing w:val="-3"/>
        </w:rPr>
        <w:t xml:space="preserve"> </w:t>
      </w:r>
      <w:r>
        <w:rPr>
          <w:color w:val="333333"/>
        </w:rPr>
        <w:t>части</w:t>
      </w:r>
      <w:r>
        <w:rPr>
          <w:color w:val="333333"/>
          <w:spacing w:val="-3"/>
        </w:rPr>
        <w:t xml:space="preserve"> </w:t>
      </w:r>
      <w:r>
        <w:rPr>
          <w:color w:val="333333"/>
        </w:rPr>
        <w:t>века</w:t>
      </w:r>
      <w:r>
        <w:rPr>
          <w:color w:val="333333"/>
          <w:spacing w:val="-4"/>
        </w:rPr>
        <w:t xml:space="preserve"> </w:t>
      </w:r>
      <w:r>
        <w:rPr>
          <w:color w:val="333333"/>
        </w:rPr>
        <w:t>(половина,</w:t>
      </w:r>
      <w:r>
        <w:rPr>
          <w:color w:val="333333"/>
          <w:spacing w:val="-3"/>
        </w:rPr>
        <w:t xml:space="preserve"> </w:t>
      </w:r>
      <w:r>
        <w:rPr>
          <w:color w:val="333333"/>
        </w:rPr>
        <w:t>треть,</w:t>
      </w:r>
      <w:r>
        <w:rPr>
          <w:color w:val="333333"/>
          <w:spacing w:val="-3"/>
        </w:rPr>
        <w:t xml:space="preserve"> </w:t>
      </w:r>
      <w:r>
        <w:rPr>
          <w:color w:val="333333"/>
          <w:spacing w:val="-2"/>
        </w:rPr>
        <w:t>четверть);</w:t>
      </w:r>
    </w:p>
    <w:p w:rsidR="00C425EB" w:rsidRDefault="00C425EB">
      <w:pPr>
        <w:pStyle w:val="BodyText"/>
        <w:spacing w:before="28"/>
        <w:ind w:left="996"/>
      </w:pPr>
      <w:r>
        <w:rPr>
          <w:color w:val="333333"/>
        </w:rPr>
        <w:t>устанавливать</w:t>
      </w:r>
      <w:r>
        <w:rPr>
          <w:color w:val="333333"/>
          <w:spacing w:val="-2"/>
        </w:rPr>
        <w:t xml:space="preserve"> </w:t>
      </w:r>
      <w:r>
        <w:rPr>
          <w:color w:val="333333"/>
        </w:rPr>
        <w:t>синхронность</w:t>
      </w:r>
      <w:r>
        <w:rPr>
          <w:color w:val="333333"/>
          <w:spacing w:val="-2"/>
        </w:rPr>
        <w:t xml:space="preserve"> </w:t>
      </w:r>
      <w:r>
        <w:rPr>
          <w:color w:val="333333"/>
        </w:rPr>
        <w:t>событий</w:t>
      </w:r>
      <w:r>
        <w:rPr>
          <w:color w:val="333333"/>
          <w:spacing w:val="-1"/>
        </w:rPr>
        <w:t xml:space="preserve"> </w:t>
      </w:r>
      <w:r>
        <w:rPr>
          <w:color w:val="333333"/>
        </w:rPr>
        <w:t>отечественной</w:t>
      </w:r>
      <w:r>
        <w:rPr>
          <w:color w:val="333333"/>
          <w:spacing w:val="-2"/>
        </w:rPr>
        <w:t xml:space="preserve"> </w:t>
      </w:r>
      <w:r>
        <w:rPr>
          <w:color w:val="333333"/>
        </w:rPr>
        <w:t>и</w:t>
      </w:r>
      <w:r>
        <w:rPr>
          <w:color w:val="333333"/>
          <w:spacing w:val="-2"/>
        </w:rPr>
        <w:t xml:space="preserve"> </w:t>
      </w:r>
      <w:r>
        <w:rPr>
          <w:color w:val="333333"/>
        </w:rPr>
        <w:t>всеобщей</w:t>
      </w:r>
      <w:r>
        <w:rPr>
          <w:color w:val="333333"/>
          <w:spacing w:val="-1"/>
        </w:rPr>
        <w:t xml:space="preserve"> </w:t>
      </w:r>
      <w:r>
        <w:rPr>
          <w:color w:val="333333"/>
        </w:rPr>
        <w:t>истории</w:t>
      </w:r>
      <w:r>
        <w:rPr>
          <w:color w:val="333333"/>
          <w:spacing w:val="-2"/>
        </w:rPr>
        <w:t xml:space="preserve"> </w:t>
      </w:r>
      <w:r>
        <w:rPr>
          <w:color w:val="333333"/>
        </w:rPr>
        <w:t>XVI</w:t>
      </w:r>
      <w:r>
        <w:rPr>
          <w:rFonts w:ascii="Microsoft Sans Serif" w:hAnsi="Microsoft Sans Serif"/>
          <w:color w:val="333333"/>
        </w:rPr>
        <w:t>‒</w:t>
      </w:r>
      <w:r>
        <w:rPr>
          <w:color w:val="333333"/>
        </w:rPr>
        <w:t>XVII</w:t>
      </w:r>
      <w:r>
        <w:rPr>
          <w:color w:val="333333"/>
          <w:spacing w:val="-2"/>
        </w:rPr>
        <w:t xml:space="preserve"> </w:t>
      </w:r>
      <w:r>
        <w:rPr>
          <w:color w:val="333333"/>
          <w:spacing w:val="-5"/>
        </w:rPr>
        <w:t>вв.</w:t>
      </w:r>
    </w:p>
    <w:p w:rsidR="00C425EB" w:rsidRDefault="00C425EB">
      <w:pPr>
        <w:spacing w:before="27"/>
        <w:ind w:left="996"/>
        <w:jc w:val="both"/>
        <w:rPr>
          <w:b/>
          <w:sz w:val="24"/>
        </w:rPr>
      </w:pPr>
      <w:r>
        <w:rPr>
          <w:b/>
          <w:color w:val="333333"/>
          <w:sz w:val="24"/>
        </w:rPr>
        <w:t>Знание</w:t>
      </w:r>
      <w:r>
        <w:rPr>
          <w:b/>
          <w:color w:val="333333"/>
          <w:spacing w:val="-4"/>
          <w:sz w:val="24"/>
        </w:rPr>
        <w:t xml:space="preserve"> </w:t>
      </w:r>
      <w:r>
        <w:rPr>
          <w:b/>
          <w:color w:val="333333"/>
          <w:sz w:val="24"/>
        </w:rPr>
        <w:t>исторических</w:t>
      </w:r>
      <w:r>
        <w:rPr>
          <w:b/>
          <w:color w:val="333333"/>
          <w:spacing w:val="-2"/>
          <w:sz w:val="24"/>
        </w:rPr>
        <w:t xml:space="preserve"> </w:t>
      </w:r>
      <w:r>
        <w:rPr>
          <w:b/>
          <w:color w:val="333333"/>
          <w:sz w:val="24"/>
        </w:rPr>
        <w:t>фактов,</w:t>
      </w:r>
      <w:r>
        <w:rPr>
          <w:b/>
          <w:color w:val="333333"/>
          <w:spacing w:val="-2"/>
          <w:sz w:val="24"/>
        </w:rPr>
        <w:t xml:space="preserve"> </w:t>
      </w:r>
      <w:r>
        <w:rPr>
          <w:b/>
          <w:color w:val="333333"/>
          <w:sz w:val="24"/>
        </w:rPr>
        <w:t>работа</w:t>
      </w:r>
      <w:r>
        <w:rPr>
          <w:b/>
          <w:color w:val="333333"/>
          <w:spacing w:val="-2"/>
          <w:sz w:val="24"/>
        </w:rPr>
        <w:t xml:space="preserve"> </w:t>
      </w:r>
      <w:r>
        <w:rPr>
          <w:b/>
          <w:color w:val="333333"/>
          <w:sz w:val="24"/>
        </w:rPr>
        <w:t>с</w:t>
      </w:r>
      <w:r>
        <w:rPr>
          <w:b/>
          <w:color w:val="333333"/>
          <w:spacing w:val="-2"/>
          <w:sz w:val="24"/>
        </w:rPr>
        <w:t xml:space="preserve"> фактами:</w:t>
      </w:r>
    </w:p>
    <w:p w:rsidR="00C425EB" w:rsidRDefault="00C425EB">
      <w:pPr>
        <w:pStyle w:val="BodyText"/>
        <w:spacing w:before="28" w:line="264" w:lineRule="auto"/>
        <w:ind w:right="684" w:firstLine="600"/>
      </w:pPr>
      <w:r>
        <w:rPr>
          <w:color w:val="333333"/>
        </w:rPr>
        <w:t>указывать (называть) место, обстоятельства, участников, результаты важнейших событий отечественной и всеобщей истории XVI</w:t>
      </w:r>
      <w:r>
        <w:rPr>
          <w:rFonts w:ascii="Microsoft Sans Serif" w:hAnsi="Microsoft Sans Serif"/>
          <w:color w:val="333333"/>
        </w:rPr>
        <w:t>‒</w:t>
      </w:r>
      <w:r>
        <w:rPr>
          <w:color w:val="333333"/>
        </w:rPr>
        <w:t>XVII вв.;</w:t>
      </w:r>
    </w:p>
    <w:p w:rsidR="00C425EB" w:rsidRDefault="00C425EB">
      <w:pPr>
        <w:pStyle w:val="BodyText"/>
        <w:spacing w:line="264" w:lineRule="auto"/>
        <w:ind w:right="685" w:firstLine="600"/>
      </w:pPr>
      <w:r>
        <w:rPr>
          <w:color w:val="333333"/>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425EB" w:rsidRDefault="00C425EB">
      <w:pPr>
        <w:ind w:left="996"/>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2"/>
          <w:sz w:val="24"/>
        </w:rPr>
        <w:t xml:space="preserve"> </w:t>
      </w:r>
      <w:r>
        <w:rPr>
          <w:b/>
          <w:color w:val="333333"/>
          <w:sz w:val="24"/>
        </w:rPr>
        <w:t>исторической</w:t>
      </w:r>
      <w:r>
        <w:rPr>
          <w:b/>
          <w:color w:val="333333"/>
          <w:spacing w:val="-2"/>
          <w:sz w:val="24"/>
        </w:rPr>
        <w:t xml:space="preserve"> картой:</w:t>
      </w:r>
    </w:p>
    <w:p w:rsidR="00C425EB" w:rsidRDefault="00C425EB">
      <w:pPr>
        <w:pStyle w:val="BodyText"/>
        <w:spacing w:before="28" w:line="264" w:lineRule="auto"/>
        <w:ind w:right="684" w:firstLine="600"/>
      </w:pPr>
      <w:r>
        <w:rPr>
          <w:color w:val="333333"/>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Pr>
          <w:rFonts w:ascii="Microsoft Sans Serif" w:hAnsi="Microsoft Sans Serif"/>
          <w:color w:val="333333"/>
        </w:rPr>
        <w:t>‒</w:t>
      </w:r>
      <w:r>
        <w:rPr>
          <w:color w:val="333333"/>
        </w:rPr>
        <w:t>XVII вв.;</w:t>
      </w:r>
    </w:p>
    <w:p w:rsidR="00C425EB" w:rsidRDefault="00C425EB">
      <w:pPr>
        <w:pStyle w:val="BodyText"/>
        <w:tabs>
          <w:tab w:val="left" w:pos="2677"/>
          <w:tab w:val="left" w:pos="3125"/>
          <w:tab w:val="left" w:pos="4033"/>
          <w:tab w:val="left" w:pos="4855"/>
          <w:tab w:val="left" w:pos="5622"/>
          <w:tab w:val="left" w:pos="6502"/>
          <w:tab w:val="left" w:pos="8379"/>
          <w:tab w:val="left" w:pos="9867"/>
          <w:tab w:val="left" w:pos="10808"/>
        </w:tabs>
        <w:spacing w:line="264" w:lineRule="auto"/>
        <w:ind w:right="684" w:firstLine="600"/>
        <w:jc w:val="left"/>
      </w:pPr>
      <w:r>
        <w:rPr>
          <w:color w:val="333333"/>
          <w:spacing w:val="-2"/>
        </w:rPr>
        <w:t>устанавливать</w:t>
      </w:r>
      <w:r>
        <w:rPr>
          <w:color w:val="333333"/>
        </w:rPr>
        <w:tab/>
      </w:r>
      <w:r>
        <w:rPr>
          <w:color w:val="333333"/>
          <w:spacing w:val="-6"/>
        </w:rPr>
        <w:t>на</w:t>
      </w:r>
      <w:r>
        <w:rPr>
          <w:color w:val="333333"/>
        </w:rPr>
        <w:tab/>
      </w:r>
      <w:r>
        <w:rPr>
          <w:color w:val="333333"/>
          <w:spacing w:val="-2"/>
        </w:rPr>
        <w:t>основе</w:t>
      </w:r>
      <w:r>
        <w:rPr>
          <w:color w:val="333333"/>
        </w:rPr>
        <w:tab/>
      </w:r>
      <w:r>
        <w:rPr>
          <w:color w:val="333333"/>
          <w:spacing w:val="-4"/>
        </w:rPr>
        <w:t>карты</w:t>
      </w:r>
      <w:r>
        <w:rPr>
          <w:color w:val="333333"/>
        </w:rPr>
        <w:tab/>
      </w:r>
      <w:r>
        <w:rPr>
          <w:color w:val="333333"/>
          <w:spacing w:val="-4"/>
        </w:rPr>
        <w:t>связи</w:t>
      </w:r>
      <w:r>
        <w:rPr>
          <w:color w:val="333333"/>
        </w:rPr>
        <w:tab/>
      </w:r>
      <w:r>
        <w:rPr>
          <w:color w:val="333333"/>
          <w:spacing w:val="-2"/>
        </w:rPr>
        <w:t>между</w:t>
      </w:r>
      <w:r>
        <w:rPr>
          <w:color w:val="333333"/>
        </w:rPr>
        <w:tab/>
      </w:r>
      <w:r>
        <w:rPr>
          <w:color w:val="333333"/>
          <w:spacing w:val="-2"/>
        </w:rPr>
        <w:t>географическим</w:t>
      </w:r>
      <w:r>
        <w:rPr>
          <w:color w:val="333333"/>
        </w:rPr>
        <w:tab/>
      </w:r>
      <w:r>
        <w:rPr>
          <w:color w:val="333333"/>
          <w:spacing w:val="-2"/>
        </w:rPr>
        <w:t>положением</w:t>
      </w:r>
      <w:r>
        <w:rPr>
          <w:color w:val="333333"/>
        </w:rPr>
        <w:tab/>
      </w:r>
      <w:r>
        <w:rPr>
          <w:color w:val="333333"/>
          <w:spacing w:val="-2"/>
        </w:rPr>
        <w:t>страны</w:t>
      </w:r>
      <w:r>
        <w:rPr>
          <w:color w:val="333333"/>
        </w:rPr>
        <w:tab/>
      </w:r>
      <w:r>
        <w:rPr>
          <w:color w:val="333333"/>
          <w:spacing w:val="-12"/>
        </w:rPr>
        <w:t xml:space="preserve">и </w:t>
      </w:r>
      <w:r>
        <w:rPr>
          <w:color w:val="333333"/>
        </w:rPr>
        <w:t>особенностями ее экономического, социального и политического развития.</w:t>
      </w:r>
    </w:p>
    <w:p w:rsidR="00C425EB" w:rsidRDefault="00C425EB">
      <w:pPr>
        <w:ind w:left="996"/>
        <w:rPr>
          <w:b/>
          <w:sz w:val="24"/>
        </w:rPr>
      </w:pPr>
      <w:r>
        <w:rPr>
          <w:b/>
          <w:color w:val="333333"/>
          <w:sz w:val="24"/>
        </w:rPr>
        <w:t>Работа</w:t>
      </w:r>
      <w:r>
        <w:rPr>
          <w:b/>
          <w:color w:val="333333"/>
          <w:spacing w:val="-3"/>
          <w:sz w:val="24"/>
        </w:rPr>
        <w:t xml:space="preserve"> </w:t>
      </w:r>
      <w:r>
        <w:rPr>
          <w:b/>
          <w:color w:val="333333"/>
          <w:sz w:val="24"/>
        </w:rPr>
        <w:t>с</w:t>
      </w:r>
      <w:r>
        <w:rPr>
          <w:b/>
          <w:color w:val="333333"/>
          <w:spacing w:val="-3"/>
          <w:sz w:val="24"/>
        </w:rPr>
        <w:t xml:space="preserve"> </w:t>
      </w:r>
      <w:r>
        <w:rPr>
          <w:b/>
          <w:color w:val="333333"/>
          <w:sz w:val="24"/>
        </w:rPr>
        <w:t>историческими</w:t>
      </w:r>
      <w:r>
        <w:rPr>
          <w:b/>
          <w:color w:val="333333"/>
          <w:spacing w:val="-2"/>
          <w:sz w:val="24"/>
        </w:rPr>
        <w:t xml:space="preserve"> источниками:</w:t>
      </w:r>
    </w:p>
    <w:p w:rsidR="00C425EB" w:rsidRDefault="00C425EB">
      <w:pPr>
        <w:pStyle w:val="BodyText"/>
        <w:spacing w:before="27" w:line="264" w:lineRule="auto"/>
        <w:ind w:right="686" w:firstLine="600"/>
        <w:jc w:val="left"/>
      </w:pPr>
      <w:r>
        <w:rPr>
          <w:color w:val="333333"/>
        </w:rPr>
        <w:t xml:space="preserve">различать виды письменных исторических источников (официальные, личные, литературные и </w:t>
      </w:r>
      <w:r>
        <w:rPr>
          <w:color w:val="333333"/>
          <w:spacing w:val="-2"/>
        </w:rPr>
        <w:t>другие);</w:t>
      </w:r>
    </w:p>
    <w:p w:rsidR="00C425EB" w:rsidRDefault="00C425EB">
      <w:pPr>
        <w:pStyle w:val="BodyText"/>
        <w:spacing w:line="264" w:lineRule="auto"/>
        <w:ind w:firstLine="600"/>
        <w:jc w:val="left"/>
      </w:pPr>
      <w:r>
        <w:rPr>
          <w:color w:val="333333"/>
        </w:rPr>
        <w:t>характеризовать</w:t>
      </w:r>
      <w:r>
        <w:rPr>
          <w:color w:val="333333"/>
          <w:spacing w:val="28"/>
        </w:rPr>
        <w:t xml:space="preserve"> </w:t>
      </w:r>
      <w:r>
        <w:rPr>
          <w:color w:val="333333"/>
        </w:rPr>
        <w:t>обстоятельства</w:t>
      </w:r>
      <w:r>
        <w:rPr>
          <w:color w:val="333333"/>
          <w:spacing w:val="28"/>
        </w:rPr>
        <w:t xml:space="preserve"> </w:t>
      </w:r>
      <w:r>
        <w:rPr>
          <w:color w:val="333333"/>
        </w:rPr>
        <w:t>и</w:t>
      </w:r>
      <w:r>
        <w:rPr>
          <w:color w:val="333333"/>
          <w:spacing w:val="28"/>
        </w:rPr>
        <w:t xml:space="preserve"> </w:t>
      </w:r>
      <w:r>
        <w:rPr>
          <w:color w:val="333333"/>
        </w:rPr>
        <w:t>цель</w:t>
      </w:r>
      <w:r>
        <w:rPr>
          <w:color w:val="333333"/>
          <w:spacing w:val="28"/>
        </w:rPr>
        <w:t xml:space="preserve"> </w:t>
      </w:r>
      <w:r>
        <w:rPr>
          <w:color w:val="333333"/>
        </w:rPr>
        <w:t>создания</w:t>
      </w:r>
      <w:r>
        <w:rPr>
          <w:color w:val="333333"/>
          <w:spacing w:val="28"/>
        </w:rPr>
        <w:t xml:space="preserve"> </w:t>
      </w:r>
      <w:r>
        <w:rPr>
          <w:color w:val="333333"/>
        </w:rPr>
        <w:t>источника,</w:t>
      </w:r>
      <w:r>
        <w:rPr>
          <w:color w:val="333333"/>
          <w:spacing w:val="28"/>
        </w:rPr>
        <w:t xml:space="preserve"> </w:t>
      </w:r>
      <w:r>
        <w:rPr>
          <w:color w:val="333333"/>
        </w:rPr>
        <w:t>раскрывать</w:t>
      </w:r>
      <w:r>
        <w:rPr>
          <w:color w:val="333333"/>
          <w:spacing w:val="28"/>
        </w:rPr>
        <w:t xml:space="preserve"> </w:t>
      </w:r>
      <w:r>
        <w:rPr>
          <w:color w:val="333333"/>
        </w:rPr>
        <w:t>его</w:t>
      </w:r>
      <w:r>
        <w:rPr>
          <w:color w:val="333333"/>
          <w:spacing w:val="28"/>
        </w:rPr>
        <w:t xml:space="preserve"> </w:t>
      </w:r>
      <w:r>
        <w:rPr>
          <w:color w:val="333333"/>
        </w:rPr>
        <w:t xml:space="preserve">информационную </w:t>
      </w:r>
      <w:r>
        <w:rPr>
          <w:color w:val="333333"/>
          <w:spacing w:val="-2"/>
        </w:rPr>
        <w:t>ценность;</w:t>
      </w:r>
    </w:p>
    <w:p w:rsidR="00C425EB" w:rsidRDefault="00C425EB">
      <w:pPr>
        <w:pStyle w:val="BodyText"/>
        <w:spacing w:line="264" w:lineRule="auto"/>
        <w:ind w:firstLine="600"/>
        <w:jc w:val="left"/>
      </w:pPr>
      <w:r>
        <w:rPr>
          <w:color w:val="333333"/>
        </w:rPr>
        <w:t>проводить</w:t>
      </w:r>
      <w:r>
        <w:rPr>
          <w:color w:val="333333"/>
          <w:spacing w:val="40"/>
        </w:rPr>
        <w:t xml:space="preserve"> </w:t>
      </w:r>
      <w:r>
        <w:rPr>
          <w:color w:val="333333"/>
        </w:rPr>
        <w:t>поиск</w:t>
      </w:r>
      <w:r>
        <w:rPr>
          <w:color w:val="333333"/>
          <w:spacing w:val="40"/>
        </w:rPr>
        <w:t xml:space="preserve"> </w:t>
      </w:r>
      <w:r>
        <w:rPr>
          <w:color w:val="333333"/>
        </w:rPr>
        <w:t>информации</w:t>
      </w:r>
      <w:r>
        <w:rPr>
          <w:color w:val="333333"/>
          <w:spacing w:val="40"/>
        </w:rPr>
        <w:t xml:space="preserve"> </w:t>
      </w:r>
      <w:r>
        <w:rPr>
          <w:color w:val="333333"/>
        </w:rPr>
        <w:t>в</w:t>
      </w:r>
      <w:r>
        <w:rPr>
          <w:color w:val="333333"/>
          <w:spacing w:val="40"/>
        </w:rPr>
        <w:t xml:space="preserve"> </w:t>
      </w:r>
      <w:r>
        <w:rPr>
          <w:color w:val="333333"/>
        </w:rPr>
        <w:t>тексте</w:t>
      </w:r>
      <w:r>
        <w:rPr>
          <w:color w:val="333333"/>
          <w:spacing w:val="40"/>
        </w:rPr>
        <w:t xml:space="preserve"> </w:t>
      </w:r>
      <w:r>
        <w:rPr>
          <w:color w:val="333333"/>
        </w:rPr>
        <w:t>письменного</w:t>
      </w:r>
      <w:r>
        <w:rPr>
          <w:color w:val="333333"/>
          <w:spacing w:val="40"/>
        </w:rPr>
        <w:t xml:space="preserve"> </w:t>
      </w:r>
      <w:r>
        <w:rPr>
          <w:color w:val="333333"/>
        </w:rPr>
        <w:t>источника,</w:t>
      </w:r>
      <w:r>
        <w:rPr>
          <w:color w:val="333333"/>
          <w:spacing w:val="40"/>
        </w:rPr>
        <w:t xml:space="preserve"> </w:t>
      </w:r>
      <w:r>
        <w:rPr>
          <w:color w:val="333333"/>
        </w:rPr>
        <w:t>визуальных</w:t>
      </w:r>
      <w:r>
        <w:rPr>
          <w:color w:val="333333"/>
          <w:spacing w:val="40"/>
        </w:rPr>
        <w:t xml:space="preserve"> </w:t>
      </w:r>
      <w:r>
        <w:rPr>
          <w:color w:val="333333"/>
        </w:rPr>
        <w:t>и</w:t>
      </w:r>
      <w:r>
        <w:rPr>
          <w:color w:val="333333"/>
          <w:spacing w:val="40"/>
        </w:rPr>
        <w:t xml:space="preserve"> </w:t>
      </w:r>
      <w:r>
        <w:rPr>
          <w:color w:val="333333"/>
        </w:rPr>
        <w:t>вещественных памятниках эпохи;</w:t>
      </w:r>
    </w:p>
    <w:p w:rsidR="00C425EB" w:rsidRDefault="00C425EB">
      <w:pPr>
        <w:pStyle w:val="BodyText"/>
        <w:ind w:left="996"/>
        <w:jc w:val="left"/>
      </w:pPr>
      <w:r>
        <w:rPr>
          <w:color w:val="333333"/>
        </w:rPr>
        <w:t>сопоставлять</w:t>
      </w:r>
      <w:r>
        <w:rPr>
          <w:color w:val="333333"/>
          <w:spacing w:val="-6"/>
        </w:rPr>
        <w:t xml:space="preserve"> </w:t>
      </w:r>
      <w:r>
        <w:rPr>
          <w:color w:val="333333"/>
        </w:rPr>
        <w:t>и</w:t>
      </w:r>
      <w:r>
        <w:rPr>
          <w:color w:val="333333"/>
          <w:spacing w:val="-5"/>
        </w:rPr>
        <w:t xml:space="preserve"> </w:t>
      </w:r>
      <w:r>
        <w:rPr>
          <w:color w:val="333333"/>
        </w:rPr>
        <w:t>систематизировать</w:t>
      </w:r>
      <w:r>
        <w:rPr>
          <w:color w:val="333333"/>
          <w:spacing w:val="-5"/>
        </w:rPr>
        <w:t xml:space="preserve"> </w:t>
      </w:r>
      <w:r>
        <w:rPr>
          <w:color w:val="333333"/>
        </w:rPr>
        <w:t>информацию</w:t>
      </w:r>
      <w:r>
        <w:rPr>
          <w:color w:val="333333"/>
          <w:spacing w:val="-6"/>
        </w:rPr>
        <w:t xml:space="preserve"> </w:t>
      </w:r>
      <w:r>
        <w:rPr>
          <w:color w:val="333333"/>
        </w:rPr>
        <w:t>из</w:t>
      </w:r>
      <w:r>
        <w:rPr>
          <w:color w:val="333333"/>
          <w:spacing w:val="-5"/>
        </w:rPr>
        <w:t xml:space="preserve"> </w:t>
      </w:r>
      <w:r>
        <w:rPr>
          <w:color w:val="333333"/>
        </w:rPr>
        <w:t>нескольких</w:t>
      </w:r>
      <w:r>
        <w:rPr>
          <w:color w:val="333333"/>
          <w:spacing w:val="-5"/>
        </w:rPr>
        <w:t xml:space="preserve"> </w:t>
      </w:r>
      <w:r>
        <w:rPr>
          <w:color w:val="333333"/>
        </w:rPr>
        <w:t>однотипных</w:t>
      </w:r>
      <w:r>
        <w:rPr>
          <w:color w:val="333333"/>
          <w:spacing w:val="-5"/>
        </w:rPr>
        <w:t xml:space="preserve"> </w:t>
      </w:r>
      <w:r>
        <w:rPr>
          <w:color w:val="333333"/>
          <w:spacing w:val="-2"/>
        </w:rPr>
        <w:t>источников.</w:t>
      </w:r>
    </w:p>
    <w:p w:rsidR="00C425EB" w:rsidRDefault="00C425EB">
      <w:pPr>
        <w:spacing w:before="28"/>
        <w:ind w:left="996"/>
        <w:rPr>
          <w:b/>
          <w:sz w:val="24"/>
        </w:rPr>
      </w:pPr>
      <w:r>
        <w:rPr>
          <w:b/>
          <w:color w:val="333333"/>
          <w:sz w:val="24"/>
        </w:rPr>
        <w:t>Историческое</w:t>
      </w:r>
      <w:r>
        <w:rPr>
          <w:b/>
          <w:color w:val="333333"/>
          <w:spacing w:val="-7"/>
          <w:sz w:val="24"/>
        </w:rPr>
        <w:t xml:space="preserve"> </w:t>
      </w:r>
      <w:r>
        <w:rPr>
          <w:b/>
          <w:color w:val="333333"/>
          <w:sz w:val="24"/>
        </w:rPr>
        <w:t>описание</w:t>
      </w:r>
      <w:r>
        <w:rPr>
          <w:b/>
          <w:color w:val="333333"/>
          <w:spacing w:val="-6"/>
          <w:sz w:val="24"/>
        </w:rPr>
        <w:t xml:space="preserve"> </w:t>
      </w:r>
      <w:r>
        <w:rPr>
          <w:b/>
          <w:color w:val="333333"/>
          <w:spacing w:val="-2"/>
          <w:sz w:val="24"/>
        </w:rPr>
        <w:t>(реконструкция):</w:t>
      </w:r>
    </w:p>
    <w:p w:rsidR="00C425EB" w:rsidRDefault="00C425EB">
      <w:pPr>
        <w:pStyle w:val="BodyText"/>
        <w:spacing w:before="27" w:line="264" w:lineRule="auto"/>
        <w:ind w:firstLine="600"/>
        <w:jc w:val="left"/>
      </w:pPr>
      <w:r>
        <w:rPr>
          <w:color w:val="333333"/>
        </w:rPr>
        <w:t>рассказывать</w:t>
      </w:r>
      <w:r>
        <w:rPr>
          <w:color w:val="333333"/>
          <w:spacing w:val="71"/>
        </w:rPr>
        <w:t xml:space="preserve"> </w:t>
      </w:r>
      <w:r>
        <w:rPr>
          <w:color w:val="333333"/>
        </w:rPr>
        <w:t>о</w:t>
      </w:r>
      <w:r>
        <w:rPr>
          <w:color w:val="333333"/>
          <w:spacing w:val="71"/>
        </w:rPr>
        <w:t xml:space="preserve"> </w:t>
      </w:r>
      <w:r>
        <w:rPr>
          <w:color w:val="333333"/>
        </w:rPr>
        <w:t>ключевых</w:t>
      </w:r>
      <w:r>
        <w:rPr>
          <w:color w:val="333333"/>
          <w:spacing w:val="71"/>
        </w:rPr>
        <w:t xml:space="preserve"> </w:t>
      </w:r>
      <w:r>
        <w:rPr>
          <w:color w:val="333333"/>
        </w:rPr>
        <w:t>событиях</w:t>
      </w:r>
      <w:r>
        <w:rPr>
          <w:color w:val="333333"/>
          <w:spacing w:val="71"/>
        </w:rPr>
        <w:t xml:space="preserve"> </w:t>
      </w:r>
      <w:r>
        <w:rPr>
          <w:color w:val="333333"/>
        </w:rPr>
        <w:t>отечественной</w:t>
      </w:r>
      <w:r>
        <w:rPr>
          <w:color w:val="333333"/>
          <w:spacing w:val="71"/>
        </w:rPr>
        <w:t xml:space="preserve"> </w:t>
      </w:r>
      <w:r>
        <w:rPr>
          <w:color w:val="333333"/>
        </w:rPr>
        <w:t>и</w:t>
      </w:r>
      <w:r>
        <w:rPr>
          <w:color w:val="333333"/>
          <w:spacing w:val="71"/>
        </w:rPr>
        <w:t xml:space="preserve"> </w:t>
      </w:r>
      <w:r>
        <w:rPr>
          <w:color w:val="333333"/>
        </w:rPr>
        <w:t>всеобщей</w:t>
      </w:r>
      <w:r>
        <w:rPr>
          <w:color w:val="333333"/>
          <w:spacing w:val="71"/>
        </w:rPr>
        <w:t xml:space="preserve"> </w:t>
      </w:r>
      <w:r>
        <w:rPr>
          <w:color w:val="333333"/>
        </w:rPr>
        <w:t>истории</w:t>
      </w:r>
      <w:r>
        <w:rPr>
          <w:color w:val="333333"/>
          <w:spacing w:val="71"/>
        </w:rPr>
        <w:t xml:space="preserve"> </w:t>
      </w:r>
      <w:r>
        <w:rPr>
          <w:color w:val="333333"/>
        </w:rPr>
        <w:t>XVI</w:t>
      </w:r>
      <w:r>
        <w:rPr>
          <w:rFonts w:ascii="Microsoft Sans Serif" w:hAnsi="Microsoft Sans Serif"/>
          <w:color w:val="333333"/>
        </w:rPr>
        <w:t>‒</w:t>
      </w:r>
      <w:r>
        <w:rPr>
          <w:color w:val="333333"/>
        </w:rPr>
        <w:t>XVII</w:t>
      </w:r>
      <w:r>
        <w:rPr>
          <w:color w:val="333333"/>
          <w:spacing w:val="71"/>
        </w:rPr>
        <w:t xml:space="preserve"> </w:t>
      </w:r>
      <w:r>
        <w:rPr>
          <w:color w:val="333333"/>
        </w:rPr>
        <w:t>вв.,</w:t>
      </w:r>
      <w:r>
        <w:rPr>
          <w:color w:val="333333"/>
          <w:spacing w:val="71"/>
        </w:rPr>
        <w:t xml:space="preserve"> </w:t>
      </w:r>
      <w:r>
        <w:rPr>
          <w:color w:val="333333"/>
        </w:rPr>
        <w:t xml:space="preserve">их </w:t>
      </w:r>
      <w:r>
        <w:rPr>
          <w:color w:val="333333"/>
          <w:spacing w:val="-2"/>
        </w:rPr>
        <w:t>участниках;</w:t>
      </w:r>
    </w:p>
    <w:p w:rsidR="00C425EB" w:rsidRDefault="00C425EB">
      <w:pPr>
        <w:pStyle w:val="BodyText"/>
        <w:spacing w:line="264" w:lineRule="auto"/>
        <w:ind w:firstLine="600"/>
        <w:jc w:val="left"/>
      </w:pPr>
      <w:r>
        <w:rPr>
          <w:color w:val="333333"/>
        </w:rPr>
        <w:t>составлять краткую характеристику известных персоналий отечественной и всеобщей истории XVI</w:t>
      </w:r>
      <w:r>
        <w:rPr>
          <w:rFonts w:ascii="Microsoft Sans Serif" w:hAnsi="Microsoft Sans Serif"/>
          <w:color w:val="333333"/>
        </w:rPr>
        <w:t>‒</w:t>
      </w:r>
      <w:r>
        <w:rPr>
          <w:color w:val="333333"/>
        </w:rPr>
        <w:t>XVII вв. (ключевые факты биографии, личные качества, деятельность);</w:t>
      </w:r>
    </w:p>
    <w:p w:rsidR="00C425EB" w:rsidRDefault="00C425EB">
      <w:pPr>
        <w:pStyle w:val="BodyText"/>
        <w:spacing w:line="264" w:lineRule="auto"/>
        <w:ind w:right="686" w:firstLine="600"/>
        <w:jc w:val="left"/>
      </w:pPr>
      <w:r>
        <w:rPr>
          <w:color w:val="333333"/>
        </w:rPr>
        <w:t>рассказывать об образе жизни различных групп населения в России и других странах в раннее Новое время;</w:t>
      </w:r>
    </w:p>
    <w:p w:rsidR="00C425EB" w:rsidRDefault="00C425EB">
      <w:pPr>
        <w:pStyle w:val="BodyText"/>
        <w:spacing w:line="264" w:lineRule="auto"/>
        <w:ind w:right="686" w:firstLine="600"/>
        <w:jc w:val="left"/>
      </w:pPr>
      <w:r>
        <w:rPr>
          <w:color w:val="333333"/>
        </w:rPr>
        <w:t>представлять</w:t>
      </w:r>
      <w:r>
        <w:rPr>
          <w:color w:val="333333"/>
          <w:spacing w:val="80"/>
        </w:rPr>
        <w:t xml:space="preserve"> </w:t>
      </w:r>
      <w:r>
        <w:rPr>
          <w:color w:val="333333"/>
        </w:rPr>
        <w:t>описание</w:t>
      </w:r>
      <w:r>
        <w:rPr>
          <w:color w:val="333333"/>
          <w:spacing w:val="80"/>
        </w:rPr>
        <w:t xml:space="preserve"> </w:t>
      </w:r>
      <w:r>
        <w:rPr>
          <w:color w:val="333333"/>
        </w:rPr>
        <w:t>памятников</w:t>
      </w:r>
      <w:r>
        <w:rPr>
          <w:color w:val="333333"/>
          <w:spacing w:val="80"/>
        </w:rPr>
        <w:t xml:space="preserve"> </w:t>
      </w:r>
      <w:r>
        <w:rPr>
          <w:color w:val="333333"/>
        </w:rPr>
        <w:t>материальной</w:t>
      </w:r>
      <w:r>
        <w:rPr>
          <w:color w:val="333333"/>
          <w:spacing w:val="80"/>
        </w:rPr>
        <w:t xml:space="preserve"> </w:t>
      </w:r>
      <w:r>
        <w:rPr>
          <w:color w:val="333333"/>
        </w:rPr>
        <w:t>и</w:t>
      </w:r>
      <w:r>
        <w:rPr>
          <w:color w:val="333333"/>
          <w:spacing w:val="80"/>
        </w:rPr>
        <w:t xml:space="preserve"> </w:t>
      </w:r>
      <w:r>
        <w:rPr>
          <w:color w:val="333333"/>
        </w:rPr>
        <w:t>художественной</w:t>
      </w:r>
      <w:r>
        <w:rPr>
          <w:color w:val="333333"/>
          <w:spacing w:val="80"/>
        </w:rPr>
        <w:t xml:space="preserve"> </w:t>
      </w:r>
      <w:r>
        <w:rPr>
          <w:color w:val="333333"/>
        </w:rPr>
        <w:t>культуры</w:t>
      </w:r>
      <w:r>
        <w:rPr>
          <w:color w:val="333333"/>
          <w:spacing w:val="80"/>
        </w:rPr>
        <w:t xml:space="preserve"> </w:t>
      </w:r>
      <w:r>
        <w:rPr>
          <w:color w:val="333333"/>
        </w:rPr>
        <w:t xml:space="preserve">изучаемой </w:t>
      </w:r>
      <w:r>
        <w:rPr>
          <w:color w:val="333333"/>
          <w:spacing w:val="-2"/>
        </w:rPr>
        <w:t>эпохи.</w:t>
      </w:r>
    </w:p>
    <w:p w:rsidR="00C425EB" w:rsidRDefault="00C425EB">
      <w:pPr>
        <w:ind w:left="996"/>
        <w:rPr>
          <w:b/>
          <w:sz w:val="24"/>
        </w:rPr>
      </w:pPr>
      <w:r>
        <w:rPr>
          <w:b/>
          <w:color w:val="333333"/>
          <w:sz w:val="24"/>
        </w:rPr>
        <w:t>Анализ,</w:t>
      </w:r>
      <w:r>
        <w:rPr>
          <w:b/>
          <w:color w:val="333333"/>
          <w:spacing w:val="-5"/>
          <w:sz w:val="24"/>
        </w:rPr>
        <w:t xml:space="preserve"> </w:t>
      </w:r>
      <w:r>
        <w:rPr>
          <w:b/>
          <w:color w:val="333333"/>
          <w:sz w:val="24"/>
        </w:rPr>
        <w:t>объяснение</w:t>
      </w:r>
      <w:r>
        <w:rPr>
          <w:b/>
          <w:color w:val="333333"/>
          <w:spacing w:val="-4"/>
          <w:sz w:val="24"/>
        </w:rPr>
        <w:t xml:space="preserve"> </w:t>
      </w:r>
      <w:r>
        <w:rPr>
          <w:b/>
          <w:color w:val="333333"/>
          <w:sz w:val="24"/>
        </w:rPr>
        <w:t>исторических</w:t>
      </w:r>
      <w:r>
        <w:rPr>
          <w:b/>
          <w:color w:val="333333"/>
          <w:spacing w:val="-4"/>
          <w:sz w:val="24"/>
        </w:rPr>
        <w:t xml:space="preserve"> </w:t>
      </w:r>
      <w:r>
        <w:rPr>
          <w:b/>
          <w:color w:val="333333"/>
          <w:sz w:val="24"/>
        </w:rPr>
        <w:t>событий,</w:t>
      </w:r>
      <w:r>
        <w:rPr>
          <w:b/>
          <w:color w:val="333333"/>
          <w:spacing w:val="-4"/>
          <w:sz w:val="24"/>
        </w:rPr>
        <w:t xml:space="preserve"> </w:t>
      </w:r>
      <w:r>
        <w:rPr>
          <w:b/>
          <w:color w:val="333333"/>
          <w:spacing w:val="-2"/>
          <w:sz w:val="24"/>
        </w:rPr>
        <w:t>явлений:</w:t>
      </w:r>
    </w:p>
    <w:p w:rsidR="00C425EB" w:rsidRDefault="00C425EB">
      <w:pPr>
        <w:pStyle w:val="BodyText"/>
        <w:spacing w:before="28" w:line="264" w:lineRule="auto"/>
        <w:ind w:right="681" w:firstLine="600"/>
      </w:pPr>
      <w:r>
        <w:rPr>
          <w:color w:val="333333"/>
        </w:rPr>
        <w:t>раскрывать существенные черты экономического, социального и политического развития России и других стран в XVI</w:t>
      </w:r>
      <w:r>
        <w:rPr>
          <w:rFonts w:ascii="Microsoft Sans Serif" w:hAnsi="Microsoft Sans Serif"/>
          <w:color w:val="333333"/>
        </w:rPr>
        <w:t>‒</w:t>
      </w:r>
      <w:r>
        <w:rPr>
          <w:color w:val="333333"/>
        </w:rPr>
        <w:t>XVII вв., европейской реформации, новых веяний в духовной жизни общества, культуре, революций XVI</w:t>
      </w:r>
      <w:r>
        <w:rPr>
          <w:rFonts w:ascii="Microsoft Sans Serif" w:hAnsi="Microsoft Sans Serif"/>
          <w:color w:val="333333"/>
        </w:rPr>
        <w:t>‒</w:t>
      </w:r>
      <w:r>
        <w:rPr>
          <w:color w:val="333333"/>
        </w:rPr>
        <w:t>XVII вв. в европейских странах;</w:t>
      </w:r>
    </w:p>
    <w:p w:rsidR="00C425EB" w:rsidRDefault="00C425EB">
      <w:pPr>
        <w:pStyle w:val="BodyText"/>
        <w:spacing w:line="264" w:lineRule="auto"/>
        <w:ind w:right="684" w:firstLine="600"/>
      </w:pPr>
      <w:r>
        <w:rPr>
          <w:color w:val="33333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5EB" w:rsidRDefault="00C425EB">
      <w:pPr>
        <w:pStyle w:val="BodyText"/>
        <w:spacing w:line="264" w:lineRule="auto"/>
        <w:ind w:right="684" w:firstLine="600"/>
      </w:pPr>
      <w:r>
        <w:rPr>
          <w:color w:val="333333"/>
        </w:rPr>
        <w:t>объяснять причины и следствия важнейших событий отечественной и всеобщей истории XVI</w:t>
      </w:r>
      <w:r>
        <w:rPr>
          <w:rFonts w:ascii="Microsoft Sans Serif" w:hAnsi="Microsoft Sans Serif"/>
          <w:color w:val="333333"/>
        </w:rPr>
        <w:t>‒</w:t>
      </w:r>
      <w:r>
        <w:rPr>
          <w:color w:val="333333"/>
        </w:rPr>
        <w:t xml:space="preserve">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w:t>
      </w:r>
      <w:r>
        <w:rPr>
          <w:color w:val="333333"/>
          <w:spacing w:val="-2"/>
        </w:rPr>
        <w:t>текстах);</w:t>
      </w:r>
    </w:p>
    <w:p w:rsidR="00C425EB" w:rsidRDefault="00C425EB">
      <w:pPr>
        <w:pStyle w:val="BodyText"/>
        <w:spacing w:line="264" w:lineRule="auto"/>
        <w:ind w:right="684" w:firstLine="600"/>
      </w:pPr>
      <w:r>
        <w:rPr>
          <w:color w:val="333333"/>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25EB" w:rsidRDefault="00C425EB">
      <w:pPr>
        <w:spacing w:line="264" w:lineRule="auto"/>
        <w:ind w:left="396" w:right="685" w:firstLine="600"/>
        <w:jc w:val="both"/>
        <w:rPr>
          <w:b/>
          <w:sz w:val="24"/>
        </w:rPr>
      </w:pPr>
      <w:r>
        <w:rPr>
          <w:b/>
          <w:color w:val="333333"/>
          <w:sz w:val="24"/>
        </w:rPr>
        <w:t>Рассмотрение исторических версий и оценок, определение своего отношения к наиболее значимым событиям и личностям прошлого:</w:t>
      </w:r>
    </w:p>
    <w:p w:rsidR="00C425EB" w:rsidRDefault="00C425EB">
      <w:pPr>
        <w:spacing w:line="264" w:lineRule="auto"/>
        <w:jc w:val="both"/>
        <w:rPr>
          <w:b/>
          <w:sz w:val="24"/>
        </w:rPr>
        <w:sectPr w:rsidR="00C425EB">
          <w:pgSz w:w="11910" w:h="16840"/>
          <w:pgMar w:top="600" w:right="0" w:bottom="1000" w:left="283" w:header="0" w:footer="739" w:gutter="0"/>
          <w:cols w:space="720"/>
        </w:sectPr>
      </w:pPr>
    </w:p>
    <w:p w:rsidR="00C425EB" w:rsidRDefault="00C425EB">
      <w:pPr>
        <w:pStyle w:val="BodyText"/>
        <w:spacing w:before="62" w:line="264" w:lineRule="auto"/>
        <w:ind w:right="684" w:firstLine="600"/>
      </w:pPr>
      <w:r>
        <w:rPr>
          <w:color w:val="333333"/>
        </w:rPr>
        <w:t>излагать альтернативные оценки событий и личностей отечественной и всеобщей истории XVI</w:t>
      </w:r>
      <w:r>
        <w:rPr>
          <w:rFonts w:ascii="Microsoft Sans Serif" w:hAnsi="Microsoft Sans Serif"/>
          <w:color w:val="333333"/>
        </w:rPr>
        <w:t>‒</w:t>
      </w:r>
      <w:r>
        <w:rPr>
          <w:color w:val="333333"/>
        </w:rPr>
        <w:t xml:space="preserve">XVII вв., представленные в учебной литературе; объяснять, на чем основываются отдельные </w:t>
      </w:r>
      <w:r>
        <w:rPr>
          <w:color w:val="333333"/>
          <w:spacing w:val="-2"/>
        </w:rPr>
        <w:t>мнения;</w:t>
      </w:r>
    </w:p>
    <w:p w:rsidR="00C425EB" w:rsidRDefault="00C425EB">
      <w:pPr>
        <w:pStyle w:val="BodyText"/>
        <w:spacing w:line="264" w:lineRule="auto"/>
        <w:ind w:right="678" w:firstLine="600"/>
      </w:pPr>
      <w:r>
        <w:rPr>
          <w:color w:val="333333"/>
        </w:rPr>
        <w:t>выражать отношение к деятельности исторических личностей XVI</w:t>
      </w:r>
      <w:r>
        <w:rPr>
          <w:rFonts w:ascii="Microsoft Sans Serif" w:hAnsi="Microsoft Sans Serif"/>
          <w:color w:val="333333"/>
        </w:rPr>
        <w:t>‒</w:t>
      </w:r>
      <w:r>
        <w:rPr>
          <w:color w:val="333333"/>
        </w:rPr>
        <w:t>XVII вв. с учётом обстоятельств изучаемой эпохи и в современной шкале ценностей.</w:t>
      </w:r>
    </w:p>
    <w:p w:rsidR="00C425EB" w:rsidRDefault="00C425EB">
      <w:pPr>
        <w:ind w:left="996"/>
        <w:jc w:val="both"/>
        <w:rPr>
          <w:b/>
          <w:sz w:val="24"/>
        </w:rPr>
      </w:pPr>
      <w:r>
        <w:rPr>
          <w:b/>
          <w:color w:val="333333"/>
          <w:sz w:val="24"/>
        </w:rPr>
        <w:t>Применение</w:t>
      </w:r>
      <w:r>
        <w:rPr>
          <w:b/>
          <w:color w:val="333333"/>
          <w:spacing w:val="-6"/>
          <w:sz w:val="24"/>
        </w:rPr>
        <w:t xml:space="preserve"> </w:t>
      </w:r>
      <w:r>
        <w:rPr>
          <w:b/>
          <w:color w:val="333333"/>
          <w:sz w:val="24"/>
        </w:rPr>
        <w:t>исторических</w:t>
      </w:r>
      <w:r>
        <w:rPr>
          <w:b/>
          <w:color w:val="333333"/>
          <w:spacing w:val="-6"/>
          <w:sz w:val="24"/>
        </w:rPr>
        <w:t xml:space="preserve"> </w:t>
      </w:r>
      <w:r>
        <w:rPr>
          <w:b/>
          <w:color w:val="333333"/>
          <w:spacing w:val="-2"/>
          <w:sz w:val="24"/>
        </w:rPr>
        <w:t>знаний:</w:t>
      </w:r>
    </w:p>
    <w:p w:rsidR="00C425EB" w:rsidRDefault="00C425EB">
      <w:pPr>
        <w:pStyle w:val="BodyText"/>
        <w:spacing w:before="27" w:line="264" w:lineRule="auto"/>
        <w:ind w:right="683" w:firstLine="600"/>
      </w:pPr>
      <w:r>
        <w:rPr>
          <w:color w:val="333333"/>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color w:val="333333"/>
          <w:spacing w:val="-2"/>
        </w:rPr>
        <w:t>ценностей;</w:t>
      </w:r>
    </w:p>
    <w:p w:rsidR="00C425EB" w:rsidRDefault="00C425EB">
      <w:pPr>
        <w:pStyle w:val="BodyText"/>
        <w:spacing w:line="264" w:lineRule="auto"/>
        <w:ind w:right="678" w:firstLine="600"/>
      </w:pPr>
      <w:r>
        <w:rPr>
          <w:color w:val="333333"/>
        </w:rPr>
        <w:t>объяснять значение памятников истории и культуры России и других стран XVI</w:t>
      </w:r>
      <w:r>
        <w:rPr>
          <w:rFonts w:ascii="Microsoft Sans Serif" w:hAnsi="Microsoft Sans Serif"/>
          <w:color w:val="333333"/>
        </w:rPr>
        <w:t>‒</w:t>
      </w:r>
      <w:r>
        <w:rPr>
          <w:color w:val="333333"/>
        </w:rPr>
        <w:t>XVII вв. для времени, когда они появились, и для современного общества;</w:t>
      </w:r>
    </w:p>
    <w:p w:rsidR="00C425EB" w:rsidRDefault="00C425EB">
      <w:pPr>
        <w:pStyle w:val="BodyText"/>
        <w:spacing w:line="264" w:lineRule="auto"/>
        <w:ind w:right="679" w:firstLine="600"/>
      </w:pPr>
      <w:r>
        <w:rPr>
          <w:color w:val="333333"/>
        </w:rPr>
        <w:t>выполнять учебные проекты по отечественной и всеобщей истории XVI</w:t>
      </w:r>
      <w:r>
        <w:rPr>
          <w:rFonts w:ascii="Microsoft Sans Serif" w:hAnsi="Microsoft Sans Serif"/>
          <w:color w:val="333333"/>
        </w:rPr>
        <w:t>‒</w:t>
      </w:r>
      <w:r>
        <w:rPr>
          <w:color w:val="333333"/>
        </w:rPr>
        <w:t>XVII вв. (в том числе на региональном материале).</w:t>
      </w:r>
    </w:p>
    <w:p w:rsidR="00C425EB" w:rsidRDefault="00C425EB">
      <w:pPr>
        <w:ind w:left="996"/>
        <w:jc w:val="both"/>
        <w:rPr>
          <w:b/>
          <w:sz w:val="24"/>
        </w:rPr>
      </w:pPr>
      <w:r>
        <w:rPr>
          <w:color w:val="333333"/>
          <w:sz w:val="24"/>
        </w:rPr>
        <w:t>Предметные</w:t>
      </w:r>
      <w:r>
        <w:rPr>
          <w:color w:val="333333"/>
          <w:spacing w:val="-4"/>
          <w:sz w:val="24"/>
        </w:rPr>
        <w:t xml:space="preserve"> </w:t>
      </w:r>
      <w:r>
        <w:rPr>
          <w:color w:val="333333"/>
          <w:sz w:val="24"/>
        </w:rPr>
        <w:t>результаты</w:t>
      </w:r>
      <w:r>
        <w:rPr>
          <w:color w:val="333333"/>
          <w:spacing w:val="-4"/>
          <w:sz w:val="24"/>
        </w:rPr>
        <w:t xml:space="preserve"> </w:t>
      </w:r>
      <w:r>
        <w:rPr>
          <w:color w:val="333333"/>
          <w:sz w:val="24"/>
        </w:rPr>
        <w:t>изучения</w:t>
      </w:r>
      <w:r>
        <w:rPr>
          <w:color w:val="333333"/>
          <w:spacing w:val="-4"/>
          <w:sz w:val="24"/>
        </w:rPr>
        <w:t xml:space="preserve"> </w:t>
      </w:r>
      <w:r>
        <w:rPr>
          <w:color w:val="333333"/>
          <w:sz w:val="24"/>
        </w:rPr>
        <w:t xml:space="preserve">истории </w:t>
      </w:r>
      <w:r>
        <w:rPr>
          <w:b/>
          <w:color w:val="333333"/>
          <w:sz w:val="24"/>
        </w:rPr>
        <w:t>в</w:t>
      </w:r>
      <w:r>
        <w:rPr>
          <w:b/>
          <w:color w:val="333333"/>
          <w:spacing w:val="-4"/>
          <w:sz w:val="24"/>
        </w:rPr>
        <w:t xml:space="preserve"> </w:t>
      </w:r>
      <w:r>
        <w:rPr>
          <w:b/>
          <w:color w:val="333333"/>
          <w:sz w:val="24"/>
        </w:rPr>
        <w:t>8</w:t>
      </w:r>
      <w:r>
        <w:rPr>
          <w:b/>
          <w:color w:val="333333"/>
          <w:spacing w:val="-3"/>
          <w:sz w:val="24"/>
        </w:rPr>
        <w:t xml:space="preserve"> </w:t>
      </w:r>
      <w:r>
        <w:rPr>
          <w:b/>
          <w:color w:val="333333"/>
          <w:spacing w:val="-2"/>
          <w:sz w:val="24"/>
        </w:rPr>
        <w:t>классе:</w:t>
      </w:r>
    </w:p>
    <w:p w:rsidR="00C425EB" w:rsidRDefault="00C425EB">
      <w:pPr>
        <w:spacing w:before="28"/>
        <w:ind w:left="996"/>
        <w:jc w:val="both"/>
        <w:rPr>
          <w:b/>
          <w:sz w:val="24"/>
        </w:rPr>
      </w:pPr>
      <w:r>
        <w:rPr>
          <w:b/>
          <w:color w:val="333333"/>
          <w:sz w:val="24"/>
        </w:rPr>
        <w:t>Знание</w:t>
      </w:r>
      <w:r>
        <w:rPr>
          <w:b/>
          <w:color w:val="333333"/>
          <w:spacing w:val="-4"/>
          <w:sz w:val="24"/>
        </w:rPr>
        <w:t xml:space="preserve"> </w:t>
      </w:r>
      <w:r>
        <w:rPr>
          <w:b/>
          <w:color w:val="333333"/>
          <w:sz w:val="24"/>
        </w:rPr>
        <w:t>хронологии,</w:t>
      </w:r>
      <w:r>
        <w:rPr>
          <w:b/>
          <w:color w:val="333333"/>
          <w:spacing w:val="-1"/>
          <w:sz w:val="24"/>
        </w:rPr>
        <w:t xml:space="preserve"> </w:t>
      </w:r>
      <w:r>
        <w:rPr>
          <w:b/>
          <w:color w:val="333333"/>
          <w:sz w:val="24"/>
        </w:rPr>
        <w:t>работа</w:t>
      </w:r>
      <w:r>
        <w:rPr>
          <w:b/>
          <w:color w:val="333333"/>
          <w:spacing w:val="-1"/>
          <w:sz w:val="24"/>
        </w:rPr>
        <w:t xml:space="preserve"> </w:t>
      </w:r>
      <w:r>
        <w:rPr>
          <w:b/>
          <w:color w:val="333333"/>
          <w:sz w:val="24"/>
        </w:rPr>
        <w:t>с</w:t>
      </w:r>
      <w:r>
        <w:rPr>
          <w:b/>
          <w:color w:val="333333"/>
          <w:spacing w:val="-1"/>
          <w:sz w:val="24"/>
        </w:rPr>
        <w:t xml:space="preserve"> </w:t>
      </w:r>
      <w:r>
        <w:rPr>
          <w:b/>
          <w:color w:val="333333"/>
          <w:spacing w:val="-2"/>
          <w:sz w:val="24"/>
        </w:rPr>
        <w:t>хронологией:</w:t>
      </w:r>
    </w:p>
    <w:p w:rsidR="00C425EB" w:rsidRDefault="00C425EB">
      <w:pPr>
        <w:pStyle w:val="BodyText"/>
        <w:spacing w:before="27" w:line="264" w:lineRule="auto"/>
        <w:ind w:right="682" w:firstLine="600"/>
      </w:pPr>
      <w:r>
        <w:rPr>
          <w:color w:val="333333"/>
        </w:rPr>
        <w:t>называть даты важнейших событий отечественной и всеобщей истории XVIII – начало XIX в.; определять их принадлежность к историческому периоду, этапу;</w:t>
      </w:r>
    </w:p>
    <w:p w:rsidR="00C425EB" w:rsidRDefault="00C425EB">
      <w:pPr>
        <w:pStyle w:val="BodyText"/>
        <w:ind w:left="996"/>
      </w:pPr>
      <w:r>
        <w:rPr>
          <w:color w:val="333333"/>
        </w:rPr>
        <w:t>устанавливать</w:t>
      </w:r>
      <w:r>
        <w:rPr>
          <w:color w:val="333333"/>
          <w:spacing w:val="-6"/>
        </w:rPr>
        <w:t xml:space="preserve"> </w:t>
      </w:r>
      <w:r>
        <w:rPr>
          <w:color w:val="333333"/>
        </w:rPr>
        <w:t>синхронность</w:t>
      </w:r>
      <w:r>
        <w:rPr>
          <w:color w:val="333333"/>
          <w:spacing w:val="-4"/>
        </w:rPr>
        <w:t xml:space="preserve"> </w:t>
      </w:r>
      <w:r>
        <w:rPr>
          <w:color w:val="333333"/>
        </w:rPr>
        <w:t>событий</w:t>
      </w:r>
      <w:r>
        <w:rPr>
          <w:color w:val="333333"/>
          <w:spacing w:val="-3"/>
        </w:rPr>
        <w:t xml:space="preserve"> </w:t>
      </w:r>
      <w:r>
        <w:rPr>
          <w:color w:val="333333"/>
        </w:rPr>
        <w:t>отечественной</w:t>
      </w:r>
      <w:r>
        <w:rPr>
          <w:color w:val="333333"/>
          <w:spacing w:val="-4"/>
        </w:rPr>
        <w:t xml:space="preserve"> </w:t>
      </w:r>
      <w:r>
        <w:rPr>
          <w:color w:val="333333"/>
        </w:rPr>
        <w:t>и</w:t>
      </w:r>
      <w:r>
        <w:rPr>
          <w:color w:val="333333"/>
          <w:spacing w:val="-4"/>
        </w:rPr>
        <w:t xml:space="preserve"> </w:t>
      </w:r>
      <w:r>
        <w:rPr>
          <w:color w:val="333333"/>
        </w:rPr>
        <w:t>всеобщей</w:t>
      </w:r>
      <w:r>
        <w:rPr>
          <w:color w:val="333333"/>
          <w:spacing w:val="-3"/>
        </w:rPr>
        <w:t xml:space="preserve"> </w:t>
      </w:r>
      <w:r>
        <w:rPr>
          <w:color w:val="333333"/>
        </w:rPr>
        <w:t>истории</w:t>
      </w:r>
      <w:r>
        <w:rPr>
          <w:color w:val="333333"/>
          <w:spacing w:val="-4"/>
        </w:rPr>
        <w:t xml:space="preserve"> </w:t>
      </w:r>
      <w:r>
        <w:rPr>
          <w:color w:val="333333"/>
        </w:rPr>
        <w:t>XVIII</w:t>
      </w:r>
      <w:r>
        <w:rPr>
          <w:color w:val="333333"/>
          <w:spacing w:val="-4"/>
        </w:rPr>
        <w:t xml:space="preserve"> </w:t>
      </w:r>
      <w:r>
        <w:rPr>
          <w:color w:val="333333"/>
        </w:rPr>
        <w:t>–</w:t>
      </w:r>
      <w:r>
        <w:rPr>
          <w:color w:val="333333"/>
          <w:spacing w:val="-3"/>
        </w:rPr>
        <w:t xml:space="preserve"> </w:t>
      </w:r>
      <w:r>
        <w:rPr>
          <w:color w:val="333333"/>
        </w:rPr>
        <w:t>начало</w:t>
      </w:r>
      <w:r>
        <w:rPr>
          <w:color w:val="333333"/>
          <w:spacing w:val="-4"/>
        </w:rPr>
        <w:t xml:space="preserve"> </w:t>
      </w:r>
      <w:r>
        <w:rPr>
          <w:color w:val="333333"/>
        </w:rPr>
        <w:t>XIX</w:t>
      </w:r>
      <w:r>
        <w:rPr>
          <w:color w:val="333333"/>
          <w:spacing w:val="-3"/>
        </w:rPr>
        <w:t xml:space="preserve"> </w:t>
      </w:r>
      <w:r>
        <w:rPr>
          <w:color w:val="333333"/>
          <w:spacing w:val="-5"/>
        </w:rPr>
        <w:t>в.</w:t>
      </w:r>
    </w:p>
    <w:p w:rsidR="00C425EB" w:rsidRDefault="00C425EB">
      <w:pPr>
        <w:spacing w:before="28"/>
        <w:ind w:left="996"/>
        <w:jc w:val="both"/>
        <w:rPr>
          <w:b/>
          <w:sz w:val="24"/>
        </w:rPr>
      </w:pPr>
      <w:r>
        <w:rPr>
          <w:b/>
          <w:color w:val="333333"/>
          <w:sz w:val="24"/>
        </w:rPr>
        <w:t>Знание</w:t>
      </w:r>
      <w:r>
        <w:rPr>
          <w:b/>
          <w:color w:val="333333"/>
          <w:spacing w:val="-4"/>
          <w:sz w:val="24"/>
        </w:rPr>
        <w:t xml:space="preserve"> </w:t>
      </w:r>
      <w:r>
        <w:rPr>
          <w:b/>
          <w:color w:val="333333"/>
          <w:sz w:val="24"/>
        </w:rPr>
        <w:t>исторических</w:t>
      </w:r>
      <w:r>
        <w:rPr>
          <w:b/>
          <w:color w:val="333333"/>
          <w:spacing w:val="-2"/>
          <w:sz w:val="24"/>
        </w:rPr>
        <w:t xml:space="preserve"> </w:t>
      </w:r>
      <w:r>
        <w:rPr>
          <w:b/>
          <w:color w:val="333333"/>
          <w:sz w:val="24"/>
        </w:rPr>
        <w:t>фактов,</w:t>
      </w:r>
      <w:r>
        <w:rPr>
          <w:b/>
          <w:color w:val="333333"/>
          <w:spacing w:val="-2"/>
          <w:sz w:val="24"/>
        </w:rPr>
        <w:t xml:space="preserve"> </w:t>
      </w:r>
      <w:r>
        <w:rPr>
          <w:b/>
          <w:color w:val="333333"/>
          <w:sz w:val="24"/>
        </w:rPr>
        <w:t>работа</w:t>
      </w:r>
      <w:r>
        <w:rPr>
          <w:b/>
          <w:color w:val="333333"/>
          <w:spacing w:val="-2"/>
          <w:sz w:val="24"/>
        </w:rPr>
        <w:t xml:space="preserve"> </w:t>
      </w:r>
      <w:r>
        <w:rPr>
          <w:b/>
          <w:color w:val="333333"/>
          <w:sz w:val="24"/>
        </w:rPr>
        <w:t>с</w:t>
      </w:r>
      <w:r>
        <w:rPr>
          <w:b/>
          <w:color w:val="333333"/>
          <w:spacing w:val="-2"/>
          <w:sz w:val="24"/>
        </w:rPr>
        <w:t xml:space="preserve"> фактами:</w:t>
      </w:r>
    </w:p>
    <w:p w:rsidR="00C425EB" w:rsidRDefault="00C425EB">
      <w:pPr>
        <w:pStyle w:val="BodyText"/>
        <w:spacing w:before="28" w:line="264" w:lineRule="auto"/>
        <w:ind w:right="684" w:firstLine="600"/>
      </w:pPr>
      <w:r>
        <w:rPr>
          <w:color w:val="333333"/>
        </w:rPr>
        <w:t>указывать (называть) место, обстоятельства, участников, результаты важнейших событий отечественной и всеобщей истории XVIII – начало XIX в.;</w:t>
      </w:r>
    </w:p>
    <w:p w:rsidR="00C425EB" w:rsidRDefault="00C425EB">
      <w:pPr>
        <w:pStyle w:val="BodyText"/>
        <w:spacing w:line="264" w:lineRule="auto"/>
        <w:ind w:right="685" w:firstLine="600"/>
      </w:pPr>
      <w:r>
        <w:rPr>
          <w:color w:val="333333"/>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425EB" w:rsidRDefault="00C425EB">
      <w:pPr>
        <w:ind w:left="996"/>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2"/>
          <w:sz w:val="24"/>
        </w:rPr>
        <w:t xml:space="preserve"> </w:t>
      </w:r>
      <w:r>
        <w:rPr>
          <w:b/>
          <w:color w:val="333333"/>
          <w:sz w:val="24"/>
        </w:rPr>
        <w:t>исторической</w:t>
      </w:r>
      <w:r>
        <w:rPr>
          <w:b/>
          <w:color w:val="333333"/>
          <w:spacing w:val="-2"/>
          <w:sz w:val="24"/>
        </w:rPr>
        <w:t xml:space="preserve"> картой:</w:t>
      </w:r>
    </w:p>
    <w:p w:rsidR="00C425EB" w:rsidRDefault="00C425EB">
      <w:pPr>
        <w:pStyle w:val="BodyText"/>
        <w:spacing w:before="27" w:line="264" w:lineRule="auto"/>
        <w:ind w:right="685" w:firstLine="600"/>
      </w:pPr>
      <w:r>
        <w:rPr>
          <w:color w:val="333333"/>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начало XIX в.</w:t>
      </w:r>
    </w:p>
    <w:p w:rsidR="00C425EB" w:rsidRDefault="00C425EB">
      <w:pPr>
        <w:ind w:left="996"/>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3"/>
          <w:sz w:val="24"/>
        </w:rPr>
        <w:t xml:space="preserve"> </w:t>
      </w:r>
      <w:r>
        <w:rPr>
          <w:b/>
          <w:color w:val="333333"/>
          <w:sz w:val="24"/>
        </w:rPr>
        <w:t>историческими</w:t>
      </w:r>
      <w:r>
        <w:rPr>
          <w:b/>
          <w:color w:val="333333"/>
          <w:spacing w:val="-2"/>
          <w:sz w:val="24"/>
        </w:rPr>
        <w:t xml:space="preserve"> источниками:</w:t>
      </w:r>
    </w:p>
    <w:p w:rsidR="00C425EB" w:rsidRDefault="00C425EB">
      <w:pPr>
        <w:pStyle w:val="BodyText"/>
        <w:spacing w:before="28" w:line="264" w:lineRule="auto"/>
        <w:ind w:right="687" w:firstLine="600"/>
      </w:pPr>
      <w:r>
        <w:rPr>
          <w:color w:val="333333"/>
        </w:rPr>
        <w:t>различать</w:t>
      </w:r>
      <w:r>
        <w:rPr>
          <w:color w:val="333333"/>
          <w:spacing w:val="-2"/>
        </w:rPr>
        <w:t xml:space="preserve"> </w:t>
      </w:r>
      <w:r>
        <w:rPr>
          <w:color w:val="333333"/>
        </w:rPr>
        <w:t>источники</w:t>
      </w:r>
      <w:r>
        <w:rPr>
          <w:color w:val="333333"/>
          <w:spacing w:val="-2"/>
        </w:rPr>
        <w:t xml:space="preserve"> </w:t>
      </w:r>
      <w:r>
        <w:rPr>
          <w:color w:val="333333"/>
        </w:rPr>
        <w:t>официального</w:t>
      </w:r>
      <w:r>
        <w:rPr>
          <w:color w:val="333333"/>
          <w:spacing w:val="-2"/>
        </w:rPr>
        <w:t xml:space="preserve"> </w:t>
      </w:r>
      <w:r>
        <w:rPr>
          <w:color w:val="333333"/>
        </w:rPr>
        <w:t>и</w:t>
      </w:r>
      <w:r>
        <w:rPr>
          <w:color w:val="333333"/>
          <w:spacing w:val="-2"/>
        </w:rPr>
        <w:t xml:space="preserve"> </w:t>
      </w:r>
      <w:r>
        <w:rPr>
          <w:color w:val="333333"/>
        </w:rPr>
        <w:t>личного</w:t>
      </w:r>
      <w:r>
        <w:rPr>
          <w:color w:val="333333"/>
          <w:spacing w:val="-2"/>
        </w:rPr>
        <w:t xml:space="preserve"> </w:t>
      </w:r>
      <w:r>
        <w:rPr>
          <w:color w:val="333333"/>
        </w:rPr>
        <w:t>происхождения,</w:t>
      </w:r>
      <w:r>
        <w:rPr>
          <w:color w:val="333333"/>
          <w:spacing w:val="-2"/>
        </w:rPr>
        <w:t xml:space="preserve"> </w:t>
      </w:r>
      <w:r>
        <w:rPr>
          <w:color w:val="333333"/>
        </w:rPr>
        <w:t>публицистические</w:t>
      </w:r>
      <w:r>
        <w:rPr>
          <w:color w:val="333333"/>
          <w:spacing w:val="-2"/>
        </w:rPr>
        <w:t xml:space="preserve"> </w:t>
      </w:r>
      <w:r>
        <w:rPr>
          <w:color w:val="333333"/>
        </w:rPr>
        <w:t>произведения (называть их основные виды, информационные особенности);</w:t>
      </w:r>
    </w:p>
    <w:p w:rsidR="00C425EB" w:rsidRDefault="00C425EB">
      <w:pPr>
        <w:pStyle w:val="BodyText"/>
        <w:spacing w:line="264" w:lineRule="auto"/>
        <w:ind w:left="996" w:right="686"/>
      </w:pPr>
      <w:r>
        <w:rPr>
          <w:color w:val="333333"/>
        </w:rPr>
        <w:t>объяснять назначение исторического источника, раскрывать его информационную ценность; извлекать,</w:t>
      </w:r>
      <w:r>
        <w:rPr>
          <w:color w:val="333333"/>
          <w:spacing w:val="78"/>
          <w:w w:val="150"/>
        </w:rPr>
        <w:t xml:space="preserve"> </w:t>
      </w:r>
      <w:r>
        <w:rPr>
          <w:color w:val="333333"/>
        </w:rPr>
        <w:t>сопоставлять</w:t>
      </w:r>
      <w:r>
        <w:rPr>
          <w:color w:val="333333"/>
          <w:spacing w:val="80"/>
          <w:w w:val="150"/>
        </w:rPr>
        <w:t xml:space="preserve"> </w:t>
      </w:r>
      <w:r>
        <w:rPr>
          <w:color w:val="333333"/>
        </w:rPr>
        <w:t>и</w:t>
      </w:r>
      <w:r>
        <w:rPr>
          <w:color w:val="333333"/>
          <w:spacing w:val="80"/>
          <w:w w:val="150"/>
        </w:rPr>
        <w:t xml:space="preserve"> </w:t>
      </w:r>
      <w:r>
        <w:rPr>
          <w:color w:val="333333"/>
        </w:rPr>
        <w:t>систематизировать</w:t>
      </w:r>
      <w:r>
        <w:rPr>
          <w:color w:val="333333"/>
          <w:spacing w:val="80"/>
          <w:w w:val="150"/>
        </w:rPr>
        <w:t xml:space="preserve"> </w:t>
      </w:r>
      <w:r>
        <w:rPr>
          <w:color w:val="333333"/>
        </w:rPr>
        <w:t>информацию</w:t>
      </w:r>
      <w:r>
        <w:rPr>
          <w:color w:val="333333"/>
          <w:spacing w:val="80"/>
          <w:w w:val="150"/>
        </w:rPr>
        <w:t xml:space="preserve"> </w:t>
      </w:r>
      <w:r>
        <w:rPr>
          <w:color w:val="333333"/>
        </w:rPr>
        <w:t>о</w:t>
      </w:r>
      <w:r>
        <w:rPr>
          <w:color w:val="333333"/>
          <w:spacing w:val="80"/>
          <w:w w:val="150"/>
        </w:rPr>
        <w:t xml:space="preserve"> </w:t>
      </w:r>
      <w:r>
        <w:rPr>
          <w:color w:val="333333"/>
        </w:rPr>
        <w:t>событиях</w:t>
      </w:r>
      <w:r>
        <w:rPr>
          <w:color w:val="333333"/>
          <w:spacing w:val="80"/>
          <w:w w:val="150"/>
        </w:rPr>
        <w:t xml:space="preserve"> </w:t>
      </w:r>
      <w:r>
        <w:rPr>
          <w:color w:val="333333"/>
        </w:rPr>
        <w:t>отечественной</w:t>
      </w:r>
      <w:r>
        <w:rPr>
          <w:color w:val="333333"/>
          <w:spacing w:val="80"/>
          <w:w w:val="150"/>
        </w:rPr>
        <w:t xml:space="preserve"> </w:t>
      </w:r>
      <w:r>
        <w:rPr>
          <w:color w:val="333333"/>
          <w:spacing w:val="-10"/>
        </w:rPr>
        <w:t>и</w:t>
      </w:r>
    </w:p>
    <w:p w:rsidR="00C425EB" w:rsidRDefault="00C425EB">
      <w:pPr>
        <w:pStyle w:val="BodyText"/>
        <w:spacing w:line="264" w:lineRule="auto"/>
        <w:ind w:right="684"/>
      </w:pPr>
      <w:r>
        <w:rPr>
          <w:color w:val="333333"/>
        </w:rPr>
        <w:t>всеобщей истории XVIII – начало XIX в. из взаимодополняющих письменных, визуальных и вещественных источников.</w:t>
      </w:r>
    </w:p>
    <w:p w:rsidR="00C425EB" w:rsidRDefault="00C425EB">
      <w:pPr>
        <w:ind w:left="996"/>
        <w:jc w:val="both"/>
        <w:rPr>
          <w:b/>
          <w:sz w:val="24"/>
        </w:rPr>
      </w:pPr>
      <w:r>
        <w:rPr>
          <w:b/>
          <w:color w:val="333333"/>
          <w:sz w:val="24"/>
        </w:rPr>
        <w:t>Историческое</w:t>
      </w:r>
      <w:r>
        <w:rPr>
          <w:b/>
          <w:color w:val="333333"/>
          <w:spacing w:val="-7"/>
          <w:sz w:val="24"/>
        </w:rPr>
        <w:t xml:space="preserve"> </w:t>
      </w:r>
      <w:r>
        <w:rPr>
          <w:b/>
          <w:color w:val="333333"/>
          <w:sz w:val="24"/>
        </w:rPr>
        <w:t>описание</w:t>
      </w:r>
      <w:r>
        <w:rPr>
          <w:b/>
          <w:color w:val="333333"/>
          <w:spacing w:val="-6"/>
          <w:sz w:val="24"/>
        </w:rPr>
        <w:t xml:space="preserve"> </w:t>
      </w:r>
      <w:r>
        <w:rPr>
          <w:b/>
          <w:color w:val="333333"/>
          <w:spacing w:val="-2"/>
          <w:sz w:val="24"/>
        </w:rPr>
        <w:t>(реконструкция):</w:t>
      </w:r>
    </w:p>
    <w:p w:rsidR="00C425EB" w:rsidRDefault="00C425EB">
      <w:pPr>
        <w:pStyle w:val="BodyText"/>
        <w:spacing w:before="27" w:line="264" w:lineRule="auto"/>
        <w:ind w:right="682" w:firstLine="600"/>
      </w:pPr>
      <w:r>
        <w:rPr>
          <w:color w:val="333333"/>
        </w:rPr>
        <w:t>рассказывать о ключевых событиях отечественной и всеобщей истории XVIII – начало XIX в., их участниках;</w:t>
      </w:r>
    </w:p>
    <w:p w:rsidR="00C425EB" w:rsidRDefault="00C425EB">
      <w:pPr>
        <w:pStyle w:val="BodyText"/>
        <w:spacing w:line="264" w:lineRule="auto"/>
        <w:ind w:right="684" w:firstLine="600"/>
      </w:pPr>
      <w:r>
        <w:rPr>
          <w:color w:val="333333"/>
        </w:rPr>
        <w:t xml:space="preserve">составлять характеристику (исторический портрет) известных деятелей отечественной и всеобщей истории XVIII – начало XIX в. на основе информации учебника и дополнительных </w:t>
      </w:r>
      <w:r>
        <w:rPr>
          <w:color w:val="333333"/>
          <w:spacing w:val="-2"/>
        </w:rPr>
        <w:t>материалов;</w:t>
      </w:r>
    </w:p>
    <w:p w:rsidR="00C425EB" w:rsidRDefault="00C425EB">
      <w:pPr>
        <w:pStyle w:val="BodyText"/>
        <w:spacing w:line="264" w:lineRule="auto"/>
        <w:ind w:right="683" w:firstLine="600"/>
      </w:pPr>
      <w:r>
        <w:rPr>
          <w:color w:val="333333"/>
        </w:rPr>
        <w:t>составлять описание образа жизни различных групп населения в России и других странах в XVIII – начало XIX в.;</w:t>
      </w:r>
    </w:p>
    <w:p w:rsidR="00C425EB" w:rsidRDefault="00C425EB">
      <w:pPr>
        <w:pStyle w:val="BodyText"/>
        <w:spacing w:line="264" w:lineRule="auto"/>
        <w:ind w:right="685" w:firstLine="600"/>
      </w:pPr>
      <w:r>
        <w:rPr>
          <w:color w:val="333333"/>
        </w:rPr>
        <w:t>представлять описание памятников материальной и художественной культуры изучаемой эпохи (в виде сообщения, аннотации).</w:t>
      </w:r>
    </w:p>
    <w:p w:rsidR="00C425EB" w:rsidRDefault="00C425EB">
      <w:pPr>
        <w:ind w:left="996"/>
        <w:jc w:val="both"/>
        <w:rPr>
          <w:b/>
          <w:sz w:val="24"/>
        </w:rPr>
      </w:pPr>
      <w:r>
        <w:rPr>
          <w:b/>
          <w:color w:val="333333"/>
          <w:sz w:val="24"/>
        </w:rPr>
        <w:t>Анализ,</w:t>
      </w:r>
      <w:r>
        <w:rPr>
          <w:b/>
          <w:color w:val="333333"/>
          <w:spacing w:val="-5"/>
          <w:sz w:val="24"/>
        </w:rPr>
        <w:t xml:space="preserve"> </w:t>
      </w:r>
      <w:r>
        <w:rPr>
          <w:b/>
          <w:color w:val="333333"/>
          <w:sz w:val="24"/>
        </w:rPr>
        <w:t>объяснение</w:t>
      </w:r>
      <w:r>
        <w:rPr>
          <w:b/>
          <w:color w:val="333333"/>
          <w:spacing w:val="-4"/>
          <w:sz w:val="24"/>
        </w:rPr>
        <w:t xml:space="preserve"> </w:t>
      </w:r>
      <w:r>
        <w:rPr>
          <w:b/>
          <w:color w:val="333333"/>
          <w:sz w:val="24"/>
        </w:rPr>
        <w:t>исторических</w:t>
      </w:r>
      <w:r>
        <w:rPr>
          <w:b/>
          <w:color w:val="333333"/>
          <w:spacing w:val="-4"/>
          <w:sz w:val="24"/>
        </w:rPr>
        <w:t xml:space="preserve"> </w:t>
      </w:r>
      <w:r>
        <w:rPr>
          <w:b/>
          <w:color w:val="333333"/>
          <w:sz w:val="24"/>
        </w:rPr>
        <w:t>событий,</w:t>
      </w:r>
      <w:r>
        <w:rPr>
          <w:b/>
          <w:color w:val="333333"/>
          <w:spacing w:val="-4"/>
          <w:sz w:val="24"/>
        </w:rPr>
        <w:t xml:space="preserve"> </w:t>
      </w:r>
      <w:r>
        <w:rPr>
          <w:b/>
          <w:color w:val="333333"/>
          <w:spacing w:val="-2"/>
          <w:sz w:val="24"/>
        </w:rPr>
        <w:t>явлений:</w:t>
      </w:r>
    </w:p>
    <w:p w:rsidR="00C425EB" w:rsidRDefault="00C425EB">
      <w:pPr>
        <w:pStyle w:val="BodyText"/>
        <w:spacing w:before="28" w:line="264" w:lineRule="auto"/>
        <w:ind w:right="681" w:firstLine="600"/>
      </w:pPr>
      <w:r>
        <w:rPr>
          <w:color w:val="333333"/>
        </w:rPr>
        <w:t>раскрывать существенные черты экономического, социального и политического развития России и других стран XVIII – начало XIX в., изменений, происшедших в XVIII – начале XIX в. в разных</w:t>
      </w:r>
      <w:r>
        <w:rPr>
          <w:color w:val="333333"/>
          <w:spacing w:val="40"/>
        </w:rPr>
        <w:t xml:space="preserve"> </w:t>
      </w:r>
      <w:r>
        <w:rPr>
          <w:color w:val="333333"/>
        </w:rPr>
        <w:t>сферах</w:t>
      </w:r>
      <w:r>
        <w:rPr>
          <w:color w:val="333333"/>
          <w:spacing w:val="40"/>
        </w:rPr>
        <w:t xml:space="preserve"> </w:t>
      </w:r>
      <w:r>
        <w:rPr>
          <w:color w:val="333333"/>
        </w:rPr>
        <w:t>жизни</w:t>
      </w:r>
      <w:r>
        <w:rPr>
          <w:color w:val="333333"/>
          <w:spacing w:val="40"/>
        </w:rPr>
        <w:t xml:space="preserve"> </w:t>
      </w:r>
      <w:r>
        <w:rPr>
          <w:color w:val="333333"/>
        </w:rPr>
        <w:t>российского</w:t>
      </w:r>
      <w:r>
        <w:rPr>
          <w:color w:val="333333"/>
          <w:spacing w:val="40"/>
        </w:rPr>
        <w:t xml:space="preserve"> </w:t>
      </w:r>
      <w:r>
        <w:rPr>
          <w:color w:val="333333"/>
        </w:rPr>
        <w:t>общества,</w:t>
      </w:r>
      <w:r>
        <w:rPr>
          <w:color w:val="333333"/>
          <w:spacing w:val="40"/>
        </w:rPr>
        <w:t xml:space="preserve"> </w:t>
      </w:r>
      <w:r>
        <w:rPr>
          <w:color w:val="333333"/>
        </w:rPr>
        <w:t>промышленного</w:t>
      </w:r>
      <w:r>
        <w:rPr>
          <w:color w:val="333333"/>
          <w:spacing w:val="40"/>
        </w:rPr>
        <w:t xml:space="preserve"> </w:t>
      </w:r>
      <w:r>
        <w:rPr>
          <w:color w:val="333333"/>
        </w:rPr>
        <w:t>переворота</w:t>
      </w:r>
      <w:r>
        <w:rPr>
          <w:color w:val="333333"/>
          <w:spacing w:val="40"/>
        </w:rPr>
        <w:t xml:space="preserve"> </w:t>
      </w:r>
      <w:r>
        <w:rPr>
          <w:color w:val="333333"/>
        </w:rPr>
        <w:t>в</w:t>
      </w:r>
      <w:r>
        <w:rPr>
          <w:color w:val="333333"/>
          <w:spacing w:val="40"/>
        </w:rPr>
        <w:t xml:space="preserve"> </w:t>
      </w:r>
      <w:r>
        <w:rPr>
          <w:color w:val="333333"/>
        </w:rPr>
        <w:t>европейских</w:t>
      </w:r>
      <w:r>
        <w:rPr>
          <w:color w:val="333333"/>
          <w:spacing w:val="40"/>
        </w:rPr>
        <w:t xml:space="preserve"> </w:t>
      </w:r>
      <w:r>
        <w:rPr>
          <w:color w:val="333333"/>
        </w:rPr>
        <w:t>странах,</w:t>
      </w:r>
    </w:p>
    <w:p w:rsidR="00C425EB" w:rsidRDefault="00C425EB">
      <w:pPr>
        <w:pStyle w:val="BodyText"/>
        <w:spacing w:line="264" w:lineRule="auto"/>
        <w:sectPr w:rsidR="00C425EB">
          <w:pgSz w:w="11910" w:h="16840"/>
          <w:pgMar w:top="600" w:right="0" w:bottom="1000" w:left="283" w:header="0" w:footer="739" w:gutter="0"/>
          <w:cols w:space="720"/>
        </w:sectPr>
      </w:pPr>
    </w:p>
    <w:p w:rsidR="00C425EB" w:rsidRDefault="00C425EB">
      <w:pPr>
        <w:pStyle w:val="BodyText"/>
        <w:spacing w:before="62" w:line="264" w:lineRule="auto"/>
        <w:ind w:right="685"/>
      </w:pPr>
      <w:r>
        <w:rPr>
          <w:color w:val="333333"/>
        </w:rPr>
        <w:t>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425EB" w:rsidRDefault="00C425EB">
      <w:pPr>
        <w:pStyle w:val="BodyText"/>
        <w:spacing w:line="264" w:lineRule="auto"/>
        <w:ind w:right="684" w:firstLine="600"/>
      </w:pPr>
      <w:r>
        <w:rPr>
          <w:color w:val="333333"/>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5EB" w:rsidRDefault="00C425EB">
      <w:pPr>
        <w:pStyle w:val="BodyText"/>
        <w:spacing w:line="264" w:lineRule="auto"/>
        <w:ind w:right="684" w:firstLine="600"/>
      </w:pPr>
      <w:r>
        <w:rPr>
          <w:color w:val="333333"/>
        </w:rPr>
        <w:t>объяснять причины и следствия важнейших событий отечественной и всеобщей истории XVIII</w:t>
      </w:r>
      <w:r>
        <w:rPr>
          <w:color w:val="333333"/>
          <w:spacing w:val="40"/>
        </w:rPr>
        <w:t xml:space="preserve"> </w:t>
      </w:r>
      <w:r>
        <w:rPr>
          <w:color w:val="333333"/>
        </w:rPr>
        <w:t>– начало XIX в.(выявлять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425EB" w:rsidRDefault="00C425EB">
      <w:pPr>
        <w:pStyle w:val="BodyText"/>
        <w:spacing w:line="264" w:lineRule="auto"/>
        <w:ind w:right="684" w:firstLine="600"/>
      </w:pPr>
      <w:r>
        <w:rPr>
          <w:color w:val="333333"/>
        </w:rPr>
        <w:t>проводить сопоставление однотипных событий и процессов отечественной и всеобщей истории XVIII – начало XIX в. (раскрывать повторяющиеся черты исторических ситуаций, выделять черты сходства и различия).</w:t>
      </w:r>
    </w:p>
    <w:p w:rsidR="00C425EB" w:rsidRDefault="00C425EB">
      <w:pPr>
        <w:spacing w:line="264" w:lineRule="auto"/>
        <w:ind w:left="396" w:right="685" w:firstLine="600"/>
        <w:jc w:val="both"/>
        <w:rPr>
          <w:b/>
          <w:sz w:val="24"/>
        </w:rPr>
      </w:pPr>
      <w:r>
        <w:rPr>
          <w:b/>
          <w:color w:val="333333"/>
          <w:sz w:val="24"/>
        </w:rPr>
        <w:t>Рассмотрение исторических версий и оценок, определение своего отношения к наиболее значимым событиям и личностям прошлого:</w:t>
      </w:r>
    </w:p>
    <w:p w:rsidR="00C425EB" w:rsidRDefault="00C425EB">
      <w:pPr>
        <w:pStyle w:val="BodyText"/>
        <w:spacing w:line="264" w:lineRule="auto"/>
        <w:ind w:right="685" w:firstLine="600"/>
      </w:pPr>
      <w:r>
        <w:rPr>
          <w:color w:val="333333"/>
        </w:rPr>
        <w:t>анализировать высказывания историков по спорным вопросам отечественной и всеобщей истории XVIII – начало XIX в.(выявлять обсуждаемую проблему, мнение автора, приводимые аргументы, оценивать степень их убедительности);</w:t>
      </w:r>
    </w:p>
    <w:p w:rsidR="00C425EB" w:rsidRDefault="00C425EB">
      <w:pPr>
        <w:pStyle w:val="BodyText"/>
        <w:spacing w:line="264" w:lineRule="auto"/>
        <w:ind w:right="683" w:firstLine="600"/>
      </w:pPr>
      <w:r>
        <w:rPr>
          <w:color w:val="333333"/>
        </w:rPr>
        <w:t xml:space="preserve">различать в описаниях событий и личностей XVIII – начало XIX в. ценностные категории, значимые для данной эпохи (в том числе для разных социальных слоев), выражать свое отношение к </w:t>
      </w:r>
      <w:r>
        <w:rPr>
          <w:color w:val="333333"/>
          <w:spacing w:val="-4"/>
        </w:rPr>
        <w:t>ним.</w:t>
      </w:r>
    </w:p>
    <w:p w:rsidR="00C425EB" w:rsidRDefault="00C425EB">
      <w:pPr>
        <w:ind w:left="996"/>
        <w:jc w:val="both"/>
        <w:rPr>
          <w:b/>
          <w:sz w:val="24"/>
        </w:rPr>
      </w:pPr>
      <w:r>
        <w:rPr>
          <w:b/>
          <w:color w:val="333333"/>
          <w:sz w:val="24"/>
        </w:rPr>
        <w:t>Применение</w:t>
      </w:r>
      <w:r>
        <w:rPr>
          <w:b/>
          <w:color w:val="333333"/>
          <w:spacing w:val="-6"/>
          <w:sz w:val="24"/>
        </w:rPr>
        <w:t xml:space="preserve"> </w:t>
      </w:r>
      <w:r>
        <w:rPr>
          <w:b/>
          <w:color w:val="333333"/>
          <w:sz w:val="24"/>
        </w:rPr>
        <w:t>исторических</w:t>
      </w:r>
      <w:r>
        <w:rPr>
          <w:b/>
          <w:color w:val="333333"/>
          <w:spacing w:val="-6"/>
          <w:sz w:val="24"/>
        </w:rPr>
        <w:t xml:space="preserve"> </w:t>
      </w:r>
      <w:r>
        <w:rPr>
          <w:b/>
          <w:color w:val="333333"/>
          <w:spacing w:val="-2"/>
          <w:sz w:val="24"/>
        </w:rPr>
        <w:t>знаний:</w:t>
      </w:r>
    </w:p>
    <w:p w:rsidR="00C425EB" w:rsidRDefault="00C425EB">
      <w:pPr>
        <w:pStyle w:val="BodyText"/>
        <w:spacing w:before="27" w:line="264" w:lineRule="auto"/>
        <w:ind w:right="683" w:firstLine="600"/>
      </w:pPr>
      <w:r>
        <w:rPr>
          <w:color w:val="333333"/>
        </w:rPr>
        <w:t>раскрывать (объяснять), как сочетались в памятниках культуры России XVIII – начало XIX в. европейские влияния и национальные традиции, показывать на примерах;</w:t>
      </w:r>
    </w:p>
    <w:p w:rsidR="00C425EB" w:rsidRDefault="00C425EB">
      <w:pPr>
        <w:pStyle w:val="BodyText"/>
        <w:spacing w:line="264" w:lineRule="auto"/>
        <w:ind w:right="683" w:firstLine="600"/>
      </w:pPr>
      <w:r>
        <w:rPr>
          <w:color w:val="333333"/>
        </w:rPr>
        <w:t>выполнять</w:t>
      </w:r>
      <w:r>
        <w:rPr>
          <w:color w:val="333333"/>
          <w:spacing w:val="-2"/>
        </w:rPr>
        <w:t xml:space="preserve"> </w:t>
      </w:r>
      <w:r>
        <w:rPr>
          <w:color w:val="333333"/>
        </w:rPr>
        <w:t>учебные</w:t>
      </w:r>
      <w:r>
        <w:rPr>
          <w:color w:val="333333"/>
          <w:spacing w:val="-2"/>
        </w:rPr>
        <w:t xml:space="preserve"> </w:t>
      </w:r>
      <w:r>
        <w:rPr>
          <w:color w:val="333333"/>
        </w:rPr>
        <w:t>проекты</w:t>
      </w:r>
      <w:r>
        <w:rPr>
          <w:color w:val="333333"/>
          <w:spacing w:val="-2"/>
        </w:rPr>
        <w:t xml:space="preserve"> </w:t>
      </w:r>
      <w:r>
        <w:rPr>
          <w:color w:val="333333"/>
        </w:rPr>
        <w:t>по</w:t>
      </w:r>
      <w:r>
        <w:rPr>
          <w:color w:val="333333"/>
          <w:spacing w:val="-2"/>
        </w:rPr>
        <w:t xml:space="preserve"> </w:t>
      </w:r>
      <w:r>
        <w:rPr>
          <w:color w:val="333333"/>
        </w:rPr>
        <w:t>отечественной</w:t>
      </w:r>
      <w:r>
        <w:rPr>
          <w:color w:val="333333"/>
          <w:spacing w:val="-2"/>
        </w:rPr>
        <w:t xml:space="preserve"> </w:t>
      </w:r>
      <w:r>
        <w:rPr>
          <w:color w:val="333333"/>
        </w:rPr>
        <w:t>и</w:t>
      </w:r>
      <w:r>
        <w:rPr>
          <w:color w:val="333333"/>
          <w:spacing w:val="-2"/>
        </w:rPr>
        <w:t xml:space="preserve"> </w:t>
      </w:r>
      <w:r>
        <w:rPr>
          <w:color w:val="333333"/>
        </w:rPr>
        <w:t>всеобщей</w:t>
      </w:r>
      <w:r>
        <w:rPr>
          <w:color w:val="333333"/>
          <w:spacing w:val="-2"/>
        </w:rPr>
        <w:t xml:space="preserve"> </w:t>
      </w:r>
      <w:r>
        <w:rPr>
          <w:color w:val="333333"/>
        </w:rPr>
        <w:t>истории</w:t>
      </w:r>
      <w:r>
        <w:rPr>
          <w:color w:val="333333"/>
          <w:spacing w:val="-2"/>
        </w:rPr>
        <w:t xml:space="preserve"> </w:t>
      </w:r>
      <w:r>
        <w:rPr>
          <w:color w:val="333333"/>
        </w:rPr>
        <w:t>XVIII</w:t>
      </w:r>
      <w:r>
        <w:rPr>
          <w:color w:val="333333"/>
          <w:spacing w:val="-2"/>
        </w:rPr>
        <w:t xml:space="preserve"> </w:t>
      </w:r>
      <w:r>
        <w:rPr>
          <w:color w:val="333333"/>
        </w:rPr>
        <w:t>–</w:t>
      </w:r>
      <w:r>
        <w:rPr>
          <w:color w:val="333333"/>
          <w:spacing w:val="-2"/>
        </w:rPr>
        <w:t xml:space="preserve"> </w:t>
      </w:r>
      <w:r>
        <w:rPr>
          <w:color w:val="333333"/>
        </w:rPr>
        <w:t>начало</w:t>
      </w:r>
      <w:r>
        <w:rPr>
          <w:color w:val="333333"/>
          <w:spacing w:val="-2"/>
        </w:rPr>
        <w:t xml:space="preserve"> </w:t>
      </w:r>
      <w:r>
        <w:rPr>
          <w:color w:val="333333"/>
        </w:rPr>
        <w:t>XIX</w:t>
      </w:r>
      <w:r>
        <w:rPr>
          <w:color w:val="333333"/>
          <w:spacing w:val="-2"/>
        </w:rPr>
        <w:t xml:space="preserve"> </w:t>
      </w:r>
      <w:r>
        <w:rPr>
          <w:color w:val="333333"/>
        </w:rPr>
        <w:t>в.</w:t>
      </w:r>
      <w:r>
        <w:rPr>
          <w:color w:val="333333"/>
          <w:spacing w:val="-2"/>
        </w:rPr>
        <w:t xml:space="preserve"> </w:t>
      </w:r>
      <w:r>
        <w:rPr>
          <w:color w:val="333333"/>
        </w:rPr>
        <w:t>(в</w:t>
      </w:r>
      <w:r>
        <w:rPr>
          <w:color w:val="333333"/>
          <w:spacing w:val="-2"/>
        </w:rPr>
        <w:t xml:space="preserve"> </w:t>
      </w:r>
      <w:r>
        <w:rPr>
          <w:color w:val="333333"/>
        </w:rPr>
        <w:t>том числе на региональном материале).</w:t>
      </w:r>
    </w:p>
    <w:p w:rsidR="00C425EB" w:rsidRDefault="00C425EB">
      <w:pPr>
        <w:ind w:left="996"/>
        <w:jc w:val="both"/>
        <w:rPr>
          <w:b/>
          <w:sz w:val="24"/>
        </w:rPr>
      </w:pPr>
      <w:r>
        <w:rPr>
          <w:color w:val="333333"/>
          <w:sz w:val="24"/>
        </w:rPr>
        <w:t>Предметные</w:t>
      </w:r>
      <w:r>
        <w:rPr>
          <w:color w:val="333333"/>
          <w:spacing w:val="-4"/>
          <w:sz w:val="24"/>
        </w:rPr>
        <w:t xml:space="preserve"> </w:t>
      </w:r>
      <w:r>
        <w:rPr>
          <w:color w:val="333333"/>
          <w:sz w:val="24"/>
        </w:rPr>
        <w:t>результаты</w:t>
      </w:r>
      <w:r>
        <w:rPr>
          <w:color w:val="333333"/>
          <w:spacing w:val="-4"/>
          <w:sz w:val="24"/>
        </w:rPr>
        <w:t xml:space="preserve"> </w:t>
      </w:r>
      <w:r>
        <w:rPr>
          <w:color w:val="333333"/>
          <w:sz w:val="24"/>
        </w:rPr>
        <w:t>изучения</w:t>
      </w:r>
      <w:r>
        <w:rPr>
          <w:color w:val="333333"/>
          <w:spacing w:val="-4"/>
          <w:sz w:val="24"/>
        </w:rPr>
        <w:t xml:space="preserve"> </w:t>
      </w:r>
      <w:r>
        <w:rPr>
          <w:color w:val="333333"/>
          <w:sz w:val="24"/>
        </w:rPr>
        <w:t xml:space="preserve">истории </w:t>
      </w:r>
      <w:r>
        <w:rPr>
          <w:b/>
          <w:color w:val="333333"/>
          <w:sz w:val="24"/>
        </w:rPr>
        <w:t>в</w:t>
      </w:r>
      <w:r>
        <w:rPr>
          <w:b/>
          <w:color w:val="333333"/>
          <w:spacing w:val="-4"/>
          <w:sz w:val="24"/>
        </w:rPr>
        <w:t xml:space="preserve"> </w:t>
      </w:r>
      <w:r>
        <w:rPr>
          <w:b/>
          <w:color w:val="333333"/>
          <w:sz w:val="24"/>
        </w:rPr>
        <w:t>9</w:t>
      </w:r>
      <w:r>
        <w:rPr>
          <w:b/>
          <w:color w:val="333333"/>
          <w:spacing w:val="-3"/>
          <w:sz w:val="24"/>
        </w:rPr>
        <w:t xml:space="preserve"> </w:t>
      </w:r>
      <w:r>
        <w:rPr>
          <w:b/>
          <w:color w:val="333333"/>
          <w:spacing w:val="-2"/>
          <w:sz w:val="24"/>
        </w:rPr>
        <w:t>классе:</w:t>
      </w:r>
    </w:p>
    <w:p w:rsidR="00C425EB" w:rsidRDefault="00C425EB">
      <w:pPr>
        <w:spacing w:before="28"/>
        <w:ind w:left="996"/>
        <w:jc w:val="both"/>
        <w:rPr>
          <w:b/>
          <w:sz w:val="24"/>
        </w:rPr>
      </w:pPr>
      <w:r>
        <w:rPr>
          <w:b/>
          <w:color w:val="333333"/>
          <w:sz w:val="24"/>
        </w:rPr>
        <w:t>Знание</w:t>
      </w:r>
      <w:r>
        <w:rPr>
          <w:b/>
          <w:color w:val="333333"/>
          <w:spacing w:val="-4"/>
          <w:sz w:val="24"/>
        </w:rPr>
        <w:t xml:space="preserve"> </w:t>
      </w:r>
      <w:r>
        <w:rPr>
          <w:b/>
          <w:color w:val="333333"/>
          <w:sz w:val="24"/>
        </w:rPr>
        <w:t>хронологии,</w:t>
      </w:r>
      <w:r>
        <w:rPr>
          <w:b/>
          <w:color w:val="333333"/>
          <w:spacing w:val="-1"/>
          <w:sz w:val="24"/>
        </w:rPr>
        <w:t xml:space="preserve"> </w:t>
      </w:r>
      <w:r>
        <w:rPr>
          <w:b/>
          <w:color w:val="333333"/>
          <w:sz w:val="24"/>
        </w:rPr>
        <w:t>работа</w:t>
      </w:r>
      <w:r>
        <w:rPr>
          <w:b/>
          <w:color w:val="333333"/>
          <w:spacing w:val="-1"/>
          <w:sz w:val="24"/>
        </w:rPr>
        <w:t xml:space="preserve"> </w:t>
      </w:r>
      <w:r>
        <w:rPr>
          <w:b/>
          <w:color w:val="333333"/>
          <w:sz w:val="24"/>
        </w:rPr>
        <w:t>с</w:t>
      </w:r>
      <w:r>
        <w:rPr>
          <w:b/>
          <w:color w:val="333333"/>
          <w:spacing w:val="-1"/>
          <w:sz w:val="24"/>
        </w:rPr>
        <w:t xml:space="preserve"> </w:t>
      </w:r>
      <w:r>
        <w:rPr>
          <w:b/>
          <w:color w:val="333333"/>
          <w:spacing w:val="-2"/>
          <w:sz w:val="24"/>
        </w:rPr>
        <w:t>хронологией:</w:t>
      </w:r>
    </w:p>
    <w:p w:rsidR="00C425EB" w:rsidRDefault="00C425EB">
      <w:pPr>
        <w:pStyle w:val="BodyText"/>
        <w:spacing w:before="27" w:line="264" w:lineRule="auto"/>
        <w:ind w:right="682" w:firstLine="600"/>
      </w:pPr>
      <w:r>
        <w:rPr>
          <w:color w:val="333333"/>
        </w:rPr>
        <w:t xml:space="preserve">называть даты (хронологические границы) важнейших событий и процессов отечественной и всеобщей истории XIX </w:t>
      </w:r>
      <w:r>
        <w:rPr>
          <w:rFonts w:ascii="Microsoft Sans Serif" w:hAnsi="Microsoft Sans Serif"/>
          <w:color w:val="333333"/>
        </w:rPr>
        <w:t xml:space="preserve">‒ </w:t>
      </w:r>
      <w:r>
        <w:rPr>
          <w:color w:val="333333"/>
        </w:rPr>
        <w:t xml:space="preserve">начала XX в.; выделять этапы (периоды) в развитии ключевых событий и </w:t>
      </w:r>
      <w:r>
        <w:rPr>
          <w:color w:val="333333"/>
          <w:spacing w:val="-2"/>
        </w:rPr>
        <w:t>процессов;</w:t>
      </w:r>
    </w:p>
    <w:p w:rsidR="00C425EB" w:rsidRDefault="00C425EB">
      <w:pPr>
        <w:pStyle w:val="BodyText"/>
        <w:spacing w:line="264" w:lineRule="auto"/>
        <w:ind w:right="685" w:firstLine="600"/>
      </w:pPr>
      <w:r>
        <w:rPr>
          <w:color w:val="333333"/>
        </w:rPr>
        <w:t xml:space="preserve">выявлять синхронность (асинхронность) исторических процессов отечественной и всеобщей истории XIX </w:t>
      </w:r>
      <w:r>
        <w:rPr>
          <w:rFonts w:ascii="Microsoft Sans Serif" w:hAnsi="Microsoft Sans Serif"/>
          <w:color w:val="333333"/>
        </w:rPr>
        <w:t xml:space="preserve">‒ </w:t>
      </w:r>
      <w:r>
        <w:rPr>
          <w:color w:val="333333"/>
        </w:rPr>
        <w:t>начала XX в.;</w:t>
      </w:r>
    </w:p>
    <w:p w:rsidR="00C425EB" w:rsidRDefault="00C425EB">
      <w:pPr>
        <w:pStyle w:val="BodyText"/>
        <w:spacing w:line="264" w:lineRule="auto"/>
        <w:ind w:right="678" w:firstLine="600"/>
      </w:pPr>
      <w:r>
        <w:rPr>
          <w:color w:val="333333"/>
        </w:rPr>
        <w:t xml:space="preserve">определять последовательность событий отечественной и всеобщей истории XIX </w:t>
      </w:r>
      <w:r>
        <w:rPr>
          <w:rFonts w:ascii="Microsoft Sans Serif" w:hAnsi="Microsoft Sans Serif"/>
          <w:color w:val="333333"/>
        </w:rPr>
        <w:t xml:space="preserve">‒ </w:t>
      </w:r>
      <w:r>
        <w:rPr>
          <w:color w:val="333333"/>
        </w:rPr>
        <w:t>начала XX</w:t>
      </w:r>
      <w:r>
        <w:rPr>
          <w:color w:val="333333"/>
          <w:spacing w:val="40"/>
        </w:rPr>
        <w:t xml:space="preserve"> </w:t>
      </w:r>
      <w:r>
        <w:rPr>
          <w:color w:val="333333"/>
        </w:rPr>
        <w:t>в. на основе анализа причинно-следственных связей.</w:t>
      </w:r>
    </w:p>
    <w:p w:rsidR="00C425EB" w:rsidRDefault="00C425EB">
      <w:pPr>
        <w:ind w:left="996"/>
        <w:jc w:val="both"/>
        <w:rPr>
          <w:b/>
          <w:sz w:val="24"/>
        </w:rPr>
      </w:pPr>
      <w:r>
        <w:rPr>
          <w:b/>
          <w:color w:val="333333"/>
          <w:sz w:val="24"/>
        </w:rPr>
        <w:t>Знание</w:t>
      </w:r>
      <w:r>
        <w:rPr>
          <w:b/>
          <w:color w:val="333333"/>
          <w:spacing w:val="-4"/>
          <w:sz w:val="24"/>
        </w:rPr>
        <w:t xml:space="preserve"> </w:t>
      </w:r>
      <w:r>
        <w:rPr>
          <w:b/>
          <w:color w:val="333333"/>
          <w:sz w:val="24"/>
        </w:rPr>
        <w:t>исторических</w:t>
      </w:r>
      <w:r>
        <w:rPr>
          <w:b/>
          <w:color w:val="333333"/>
          <w:spacing w:val="-2"/>
          <w:sz w:val="24"/>
        </w:rPr>
        <w:t xml:space="preserve"> </w:t>
      </w:r>
      <w:r>
        <w:rPr>
          <w:b/>
          <w:color w:val="333333"/>
          <w:sz w:val="24"/>
        </w:rPr>
        <w:t>фактов,</w:t>
      </w:r>
      <w:r>
        <w:rPr>
          <w:b/>
          <w:color w:val="333333"/>
          <w:spacing w:val="-2"/>
          <w:sz w:val="24"/>
        </w:rPr>
        <w:t xml:space="preserve"> </w:t>
      </w:r>
      <w:r>
        <w:rPr>
          <w:b/>
          <w:color w:val="333333"/>
          <w:sz w:val="24"/>
        </w:rPr>
        <w:t>работа</w:t>
      </w:r>
      <w:r>
        <w:rPr>
          <w:b/>
          <w:color w:val="333333"/>
          <w:spacing w:val="-2"/>
          <w:sz w:val="24"/>
        </w:rPr>
        <w:t xml:space="preserve"> </w:t>
      </w:r>
      <w:r>
        <w:rPr>
          <w:b/>
          <w:color w:val="333333"/>
          <w:sz w:val="24"/>
        </w:rPr>
        <w:t>с</w:t>
      </w:r>
      <w:r>
        <w:rPr>
          <w:b/>
          <w:color w:val="333333"/>
          <w:spacing w:val="-2"/>
          <w:sz w:val="24"/>
        </w:rPr>
        <w:t xml:space="preserve"> фактами:</w:t>
      </w:r>
    </w:p>
    <w:p w:rsidR="00C425EB" w:rsidRDefault="00C425EB">
      <w:pPr>
        <w:pStyle w:val="BodyText"/>
        <w:spacing w:before="28" w:line="264" w:lineRule="auto"/>
        <w:ind w:right="684" w:firstLine="600"/>
      </w:pPr>
      <w:r>
        <w:rPr>
          <w:color w:val="333333"/>
        </w:rPr>
        <w:t xml:space="preserve">характеризовать место, обстоятельства, участников, результаты важнейших событий отечественной и всеобщей истории XIX </w:t>
      </w:r>
      <w:r>
        <w:rPr>
          <w:rFonts w:ascii="Microsoft Sans Serif" w:hAnsi="Microsoft Sans Serif"/>
          <w:color w:val="333333"/>
        </w:rPr>
        <w:t xml:space="preserve">‒ </w:t>
      </w:r>
      <w:r>
        <w:rPr>
          <w:color w:val="333333"/>
        </w:rPr>
        <w:t>начала XX в.;</w:t>
      </w:r>
    </w:p>
    <w:p w:rsidR="00C425EB" w:rsidRDefault="00C425EB">
      <w:pPr>
        <w:pStyle w:val="BodyText"/>
        <w:spacing w:line="264" w:lineRule="auto"/>
        <w:ind w:right="684" w:firstLine="600"/>
      </w:pPr>
      <w:r>
        <w:rPr>
          <w:color w:val="33333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425EB" w:rsidRDefault="00C425EB">
      <w:pPr>
        <w:ind w:left="996"/>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2"/>
          <w:sz w:val="24"/>
        </w:rPr>
        <w:t xml:space="preserve"> </w:t>
      </w:r>
      <w:r>
        <w:rPr>
          <w:b/>
          <w:color w:val="333333"/>
          <w:sz w:val="24"/>
        </w:rPr>
        <w:t>исторической</w:t>
      </w:r>
      <w:r>
        <w:rPr>
          <w:b/>
          <w:color w:val="333333"/>
          <w:spacing w:val="-2"/>
          <w:sz w:val="24"/>
        </w:rPr>
        <w:t xml:space="preserve"> картой:</w:t>
      </w:r>
    </w:p>
    <w:p w:rsidR="00C425EB" w:rsidRDefault="00C425EB">
      <w:pPr>
        <w:pStyle w:val="BodyText"/>
        <w:spacing w:before="28" w:line="264" w:lineRule="auto"/>
        <w:ind w:right="685" w:firstLine="600"/>
      </w:pPr>
      <w:r>
        <w:rPr>
          <w:color w:val="333333"/>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Pr>
          <w:rFonts w:ascii="Microsoft Sans Serif" w:hAnsi="Microsoft Sans Serif"/>
          <w:color w:val="333333"/>
        </w:rPr>
        <w:t xml:space="preserve">‒ </w:t>
      </w:r>
      <w:r>
        <w:rPr>
          <w:color w:val="333333"/>
        </w:rPr>
        <w:t>начала XX в.;</w:t>
      </w:r>
    </w:p>
    <w:p w:rsidR="00C425EB" w:rsidRDefault="00C425EB">
      <w:pPr>
        <w:pStyle w:val="BodyText"/>
        <w:spacing w:line="264" w:lineRule="auto"/>
        <w:ind w:right="685" w:firstLine="600"/>
      </w:pPr>
      <w:r>
        <w:rPr>
          <w:color w:val="333333"/>
        </w:rPr>
        <w:t>определять на основе карты влияние географического фактора на развитие различных сфер жизни страны (группы стран).</w:t>
      </w:r>
    </w:p>
    <w:p w:rsidR="00C425EB" w:rsidRDefault="00C425EB">
      <w:pPr>
        <w:ind w:left="996"/>
        <w:jc w:val="both"/>
        <w:rPr>
          <w:b/>
          <w:sz w:val="24"/>
        </w:rPr>
      </w:pPr>
      <w:r>
        <w:rPr>
          <w:b/>
          <w:color w:val="333333"/>
          <w:sz w:val="24"/>
        </w:rPr>
        <w:t>Работа</w:t>
      </w:r>
      <w:r>
        <w:rPr>
          <w:b/>
          <w:color w:val="333333"/>
          <w:spacing w:val="-3"/>
          <w:sz w:val="24"/>
        </w:rPr>
        <w:t xml:space="preserve"> </w:t>
      </w:r>
      <w:r>
        <w:rPr>
          <w:b/>
          <w:color w:val="333333"/>
          <w:sz w:val="24"/>
        </w:rPr>
        <w:t>с</w:t>
      </w:r>
      <w:r>
        <w:rPr>
          <w:b/>
          <w:color w:val="333333"/>
          <w:spacing w:val="-3"/>
          <w:sz w:val="24"/>
        </w:rPr>
        <w:t xml:space="preserve"> </w:t>
      </w:r>
      <w:r>
        <w:rPr>
          <w:b/>
          <w:color w:val="333333"/>
          <w:sz w:val="24"/>
        </w:rPr>
        <w:t>историческими</w:t>
      </w:r>
      <w:r>
        <w:rPr>
          <w:b/>
          <w:color w:val="333333"/>
          <w:spacing w:val="-2"/>
          <w:sz w:val="24"/>
        </w:rPr>
        <w:t xml:space="preserve"> источниками:</w:t>
      </w:r>
    </w:p>
    <w:p w:rsidR="00C425EB" w:rsidRDefault="00C425EB">
      <w:pPr>
        <w:pStyle w:val="BodyText"/>
        <w:spacing w:before="27" w:line="264" w:lineRule="auto"/>
        <w:ind w:right="686" w:firstLine="600"/>
      </w:pPr>
      <w:r>
        <w:rPr>
          <w:color w:val="333333"/>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425EB" w:rsidRDefault="00C425EB">
      <w:pPr>
        <w:pStyle w:val="BodyText"/>
        <w:ind w:left="996"/>
      </w:pPr>
      <w:r>
        <w:rPr>
          <w:color w:val="333333"/>
        </w:rPr>
        <w:t>определять</w:t>
      </w:r>
      <w:r>
        <w:rPr>
          <w:color w:val="333333"/>
          <w:spacing w:val="-4"/>
        </w:rPr>
        <w:t xml:space="preserve"> </w:t>
      </w:r>
      <w:r>
        <w:rPr>
          <w:color w:val="333333"/>
        </w:rPr>
        <w:t>тип</w:t>
      </w:r>
      <w:r>
        <w:rPr>
          <w:color w:val="333333"/>
          <w:spacing w:val="-3"/>
        </w:rPr>
        <w:t xml:space="preserve"> </w:t>
      </w:r>
      <w:r>
        <w:rPr>
          <w:color w:val="333333"/>
        </w:rPr>
        <w:t>и</w:t>
      </w:r>
      <w:r>
        <w:rPr>
          <w:color w:val="333333"/>
          <w:spacing w:val="-3"/>
        </w:rPr>
        <w:t xml:space="preserve"> </w:t>
      </w:r>
      <w:r>
        <w:rPr>
          <w:color w:val="333333"/>
        </w:rPr>
        <w:t>вид</w:t>
      </w:r>
      <w:r>
        <w:rPr>
          <w:color w:val="333333"/>
          <w:spacing w:val="-4"/>
        </w:rPr>
        <w:t xml:space="preserve"> </w:t>
      </w:r>
      <w:r>
        <w:rPr>
          <w:color w:val="333333"/>
        </w:rPr>
        <w:t>источника</w:t>
      </w:r>
      <w:r>
        <w:rPr>
          <w:color w:val="333333"/>
          <w:spacing w:val="-3"/>
        </w:rPr>
        <w:t xml:space="preserve"> </w:t>
      </w:r>
      <w:r>
        <w:rPr>
          <w:color w:val="333333"/>
        </w:rPr>
        <w:t>(письменного,</w:t>
      </w:r>
      <w:r>
        <w:rPr>
          <w:color w:val="333333"/>
          <w:spacing w:val="-3"/>
        </w:rPr>
        <w:t xml:space="preserve"> </w:t>
      </w:r>
      <w:r>
        <w:rPr>
          <w:color w:val="333333"/>
          <w:spacing w:val="-2"/>
        </w:rPr>
        <w:t>визуального);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line="264" w:lineRule="auto"/>
        <w:ind w:right="685" w:firstLine="600"/>
      </w:pPr>
      <w:r>
        <w:rPr>
          <w:color w:val="333333"/>
        </w:rPr>
        <w:t>выявлять принадлежность источника определенному лицу, социальной группе, общественному течению и другим;</w:t>
      </w:r>
    </w:p>
    <w:p w:rsidR="00C425EB" w:rsidRDefault="00C425EB">
      <w:pPr>
        <w:pStyle w:val="BodyText"/>
        <w:spacing w:line="264" w:lineRule="auto"/>
        <w:ind w:right="682" w:firstLine="600"/>
      </w:pPr>
      <w:r>
        <w:rPr>
          <w:color w:val="333333"/>
        </w:rPr>
        <w:t xml:space="preserve">извлекать, сопоставлять и систематизировать информацию о событиях отечественной и всеобщей истории XIX </w:t>
      </w:r>
      <w:r>
        <w:rPr>
          <w:rFonts w:ascii="Microsoft Sans Serif" w:hAnsi="Microsoft Sans Serif"/>
          <w:color w:val="333333"/>
        </w:rPr>
        <w:t xml:space="preserve">‒ </w:t>
      </w:r>
      <w:r>
        <w:rPr>
          <w:color w:val="333333"/>
        </w:rPr>
        <w:t xml:space="preserve">начала XX в. из разных письменных, визуальных и вещественных </w:t>
      </w:r>
      <w:r>
        <w:rPr>
          <w:color w:val="333333"/>
          <w:spacing w:val="-2"/>
        </w:rPr>
        <w:t>источников;</w:t>
      </w:r>
    </w:p>
    <w:p w:rsidR="00C425EB" w:rsidRDefault="00C425EB">
      <w:pPr>
        <w:pStyle w:val="BodyText"/>
        <w:ind w:left="996"/>
      </w:pPr>
      <w:r>
        <w:rPr>
          <w:color w:val="333333"/>
        </w:rPr>
        <w:t>различать</w:t>
      </w:r>
      <w:r>
        <w:rPr>
          <w:color w:val="333333"/>
          <w:spacing w:val="-6"/>
        </w:rPr>
        <w:t xml:space="preserve"> </w:t>
      </w:r>
      <w:r>
        <w:rPr>
          <w:color w:val="333333"/>
        </w:rPr>
        <w:t>в</w:t>
      </w:r>
      <w:r>
        <w:rPr>
          <w:color w:val="333333"/>
          <w:spacing w:val="-4"/>
        </w:rPr>
        <w:t xml:space="preserve"> </w:t>
      </w:r>
      <w:r>
        <w:rPr>
          <w:color w:val="333333"/>
        </w:rPr>
        <w:t>тексте</w:t>
      </w:r>
      <w:r>
        <w:rPr>
          <w:color w:val="333333"/>
          <w:spacing w:val="-3"/>
        </w:rPr>
        <w:t xml:space="preserve"> </w:t>
      </w:r>
      <w:r>
        <w:rPr>
          <w:color w:val="333333"/>
        </w:rPr>
        <w:t>письменных</w:t>
      </w:r>
      <w:r>
        <w:rPr>
          <w:color w:val="333333"/>
          <w:spacing w:val="-4"/>
        </w:rPr>
        <w:t xml:space="preserve"> </w:t>
      </w:r>
      <w:r>
        <w:rPr>
          <w:color w:val="333333"/>
        </w:rPr>
        <w:t>источников</w:t>
      </w:r>
      <w:r>
        <w:rPr>
          <w:color w:val="333333"/>
          <w:spacing w:val="-4"/>
        </w:rPr>
        <w:t xml:space="preserve"> </w:t>
      </w:r>
      <w:r>
        <w:rPr>
          <w:color w:val="333333"/>
        </w:rPr>
        <w:t>факты</w:t>
      </w:r>
      <w:r>
        <w:rPr>
          <w:color w:val="333333"/>
          <w:spacing w:val="-3"/>
        </w:rPr>
        <w:t xml:space="preserve"> </w:t>
      </w:r>
      <w:r>
        <w:rPr>
          <w:color w:val="333333"/>
        </w:rPr>
        <w:t>и</w:t>
      </w:r>
      <w:r>
        <w:rPr>
          <w:color w:val="333333"/>
          <w:spacing w:val="-4"/>
        </w:rPr>
        <w:t xml:space="preserve"> </w:t>
      </w:r>
      <w:r>
        <w:rPr>
          <w:color w:val="333333"/>
        </w:rPr>
        <w:t>интерпретации</w:t>
      </w:r>
      <w:r>
        <w:rPr>
          <w:color w:val="333333"/>
          <w:spacing w:val="-4"/>
        </w:rPr>
        <w:t xml:space="preserve"> </w:t>
      </w:r>
      <w:r>
        <w:rPr>
          <w:color w:val="333333"/>
        </w:rPr>
        <w:t>событий</w:t>
      </w:r>
      <w:r>
        <w:rPr>
          <w:color w:val="333333"/>
          <w:spacing w:val="-3"/>
        </w:rPr>
        <w:t xml:space="preserve"> </w:t>
      </w:r>
      <w:r>
        <w:rPr>
          <w:color w:val="333333"/>
          <w:spacing w:val="-2"/>
        </w:rPr>
        <w:t>прошлого.</w:t>
      </w:r>
    </w:p>
    <w:p w:rsidR="00C425EB" w:rsidRDefault="00C425EB">
      <w:pPr>
        <w:spacing w:before="27"/>
        <w:ind w:left="996"/>
        <w:jc w:val="both"/>
        <w:rPr>
          <w:b/>
          <w:sz w:val="24"/>
        </w:rPr>
      </w:pPr>
      <w:r>
        <w:rPr>
          <w:b/>
          <w:color w:val="333333"/>
          <w:sz w:val="24"/>
        </w:rPr>
        <w:t>Историческое</w:t>
      </w:r>
      <w:r>
        <w:rPr>
          <w:b/>
          <w:color w:val="333333"/>
          <w:spacing w:val="-7"/>
          <w:sz w:val="24"/>
        </w:rPr>
        <w:t xml:space="preserve"> </w:t>
      </w:r>
      <w:r>
        <w:rPr>
          <w:b/>
          <w:color w:val="333333"/>
          <w:sz w:val="24"/>
        </w:rPr>
        <w:t>описание</w:t>
      </w:r>
      <w:r>
        <w:rPr>
          <w:b/>
          <w:color w:val="333333"/>
          <w:spacing w:val="-6"/>
          <w:sz w:val="24"/>
        </w:rPr>
        <w:t xml:space="preserve"> </w:t>
      </w:r>
      <w:r>
        <w:rPr>
          <w:b/>
          <w:color w:val="333333"/>
          <w:spacing w:val="-2"/>
          <w:sz w:val="24"/>
        </w:rPr>
        <w:t>(реконструкция):</w:t>
      </w:r>
    </w:p>
    <w:p w:rsidR="00C425EB" w:rsidRDefault="00C425EB">
      <w:pPr>
        <w:pStyle w:val="BodyText"/>
        <w:spacing w:before="28" w:line="264" w:lineRule="auto"/>
        <w:ind w:right="684" w:firstLine="600"/>
      </w:pPr>
      <w:r>
        <w:rPr>
          <w:color w:val="333333"/>
        </w:rPr>
        <w:t xml:space="preserve">представлять развернутый рассказ о ключевых событиях отечественной и всеобщей истории XIX </w:t>
      </w:r>
      <w:r>
        <w:rPr>
          <w:rFonts w:ascii="Microsoft Sans Serif" w:hAnsi="Microsoft Sans Serif"/>
          <w:color w:val="333333"/>
        </w:rPr>
        <w:t xml:space="preserve">‒ </w:t>
      </w:r>
      <w:r>
        <w:rPr>
          <w:color w:val="333333"/>
        </w:rPr>
        <w:t>начала XX в. с использованием визуальных материалов (устно, письменно в форме короткого эссе, презентации);</w:t>
      </w:r>
    </w:p>
    <w:p w:rsidR="00C425EB" w:rsidRDefault="00C425EB">
      <w:pPr>
        <w:pStyle w:val="BodyText"/>
        <w:spacing w:line="264" w:lineRule="auto"/>
        <w:ind w:right="678" w:firstLine="600"/>
      </w:pPr>
      <w:r>
        <w:rPr>
          <w:color w:val="333333"/>
        </w:rPr>
        <w:t xml:space="preserve">составлять развернутую характеристику исторических личностей XIX </w:t>
      </w:r>
      <w:r>
        <w:rPr>
          <w:rFonts w:ascii="Microsoft Sans Serif" w:hAnsi="Microsoft Sans Serif"/>
          <w:color w:val="333333"/>
        </w:rPr>
        <w:t xml:space="preserve">‒ </w:t>
      </w:r>
      <w:r>
        <w:rPr>
          <w:color w:val="333333"/>
        </w:rPr>
        <w:t>начала XX в. с описанием и оценкой их деятельности (сообщение, презентация, эссе);</w:t>
      </w:r>
    </w:p>
    <w:p w:rsidR="00C425EB" w:rsidRDefault="00C425EB">
      <w:pPr>
        <w:pStyle w:val="BodyText"/>
        <w:ind w:left="996"/>
      </w:pPr>
      <w:r>
        <w:rPr>
          <w:color w:val="333333"/>
        </w:rPr>
        <w:t>составлять</w:t>
      </w:r>
      <w:r>
        <w:rPr>
          <w:color w:val="333333"/>
          <w:spacing w:val="-2"/>
        </w:rPr>
        <w:t xml:space="preserve"> </w:t>
      </w:r>
      <w:r>
        <w:rPr>
          <w:color w:val="333333"/>
        </w:rPr>
        <w:t>описание образа жизни различных</w:t>
      </w:r>
      <w:r>
        <w:rPr>
          <w:color w:val="333333"/>
          <w:spacing w:val="1"/>
        </w:rPr>
        <w:t xml:space="preserve"> </w:t>
      </w:r>
      <w:r>
        <w:rPr>
          <w:color w:val="333333"/>
        </w:rPr>
        <w:t>групп населения в России</w:t>
      </w:r>
      <w:r>
        <w:rPr>
          <w:color w:val="333333"/>
          <w:spacing w:val="1"/>
        </w:rPr>
        <w:t xml:space="preserve"> </w:t>
      </w:r>
      <w:r>
        <w:rPr>
          <w:color w:val="333333"/>
        </w:rPr>
        <w:t>и других странах в</w:t>
      </w:r>
      <w:r>
        <w:rPr>
          <w:color w:val="333333"/>
          <w:spacing w:val="1"/>
        </w:rPr>
        <w:t xml:space="preserve"> </w:t>
      </w:r>
      <w:r>
        <w:rPr>
          <w:color w:val="333333"/>
          <w:spacing w:val="-5"/>
        </w:rPr>
        <w:t>XIX</w:t>
      </w:r>
    </w:p>
    <w:p w:rsidR="00C425EB" w:rsidRDefault="00C425EB">
      <w:pPr>
        <w:pStyle w:val="BodyText"/>
        <w:spacing w:before="27" w:line="264" w:lineRule="auto"/>
        <w:ind w:right="683"/>
      </w:pPr>
      <w:r>
        <w:rPr>
          <w:rFonts w:ascii="Microsoft Sans Serif" w:hAnsi="Microsoft Sans Serif"/>
          <w:color w:val="333333"/>
          <w:w w:val="185"/>
        </w:rPr>
        <w:t xml:space="preserve">– </w:t>
      </w:r>
      <w:r>
        <w:rPr>
          <w:color w:val="333333"/>
          <w:w w:val="105"/>
        </w:rPr>
        <w:t>начале XX в., показывая изменения, происшедшие в течение рассматриваемого периода;представлять</w:t>
      </w:r>
      <w:r>
        <w:rPr>
          <w:color w:val="333333"/>
          <w:spacing w:val="-16"/>
          <w:w w:val="105"/>
        </w:rPr>
        <w:t xml:space="preserve"> </w:t>
      </w:r>
      <w:r>
        <w:rPr>
          <w:color w:val="333333"/>
          <w:w w:val="105"/>
        </w:rPr>
        <w:t>описание</w:t>
      </w:r>
      <w:r>
        <w:rPr>
          <w:color w:val="333333"/>
          <w:spacing w:val="-16"/>
          <w:w w:val="105"/>
        </w:rPr>
        <w:t xml:space="preserve"> </w:t>
      </w:r>
      <w:r>
        <w:rPr>
          <w:color w:val="333333"/>
          <w:w w:val="105"/>
        </w:rPr>
        <w:t>памятников</w:t>
      </w:r>
      <w:r>
        <w:rPr>
          <w:color w:val="333333"/>
          <w:spacing w:val="-16"/>
          <w:w w:val="105"/>
        </w:rPr>
        <w:t xml:space="preserve"> </w:t>
      </w:r>
      <w:r>
        <w:rPr>
          <w:color w:val="333333"/>
          <w:w w:val="105"/>
        </w:rPr>
        <w:t>материальной</w:t>
      </w:r>
      <w:r>
        <w:rPr>
          <w:color w:val="333333"/>
          <w:spacing w:val="-15"/>
          <w:w w:val="105"/>
        </w:rPr>
        <w:t xml:space="preserve"> </w:t>
      </w:r>
      <w:r>
        <w:rPr>
          <w:color w:val="333333"/>
          <w:w w:val="105"/>
        </w:rPr>
        <w:t>и</w:t>
      </w:r>
      <w:r>
        <w:rPr>
          <w:color w:val="333333"/>
          <w:spacing w:val="-16"/>
          <w:w w:val="105"/>
        </w:rPr>
        <w:t xml:space="preserve"> </w:t>
      </w:r>
      <w:r>
        <w:rPr>
          <w:color w:val="333333"/>
          <w:w w:val="105"/>
        </w:rPr>
        <w:t>художественной</w:t>
      </w:r>
      <w:r>
        <w:rPr>
          <w:color w:val="333333"/>
          <w:spacing w:val="-16"/>
          <w:w w:val="105"/>
        </w:rPr>
        <w:t xml:space="preserve"> </w:t>
      </w:r>
      <w:r>
        <w:rPr>
          <w:color w:val="333333"/>
          <w:w w:val="105"/>
        </w:rPr>
        <w:t>культуры</w:t>
      </w:r>
      <w:r>
        <w:rPr>
          <w:color w:val="333333"/>
          <w:spacing w:val="-16"/>
          <w:w w:val="105"/>
        </w:rPr>
        <w:t xml:space="preserve"> </w:t>
      </w:r>
      <w:r>
        <w:rPr>
          <w:color w:val="333333"/>
          <w:w w:val="105"/>
        </w:rPr>
        <w:t>изучаемой эпохи,</w:t>
      </w:r>
      <w:r>
        <w:rPr>
          <w:color w:val="333333"/>
          <w:spacing w:val="-16"/>
          <w:w w:val="105"/>
        </w:rPr>
        <w:t xml:space="preserve"> </w:t>
      </w:r>
      <w:r>
        <w:rPr>
          <w:color w:val="333333"/>
          <w:w w:val="105"/>
        </w:rPr>
        <w:t>их</w:t>
      </w:r>
      <w:r>
        <w:rPr>
          <w:color w:val="333333"/>
          <w:spacing w:val="-16"/>
          <w:w w:val="105"/>
        </w:rPr>
        <w:t xml:space="preserve"> </w:t>
      </w:r>
      <w:r>
        <w:rPr>
          <w:color w:val="333333"/>
          <w:w w:val="105"/>
        </w:rPr>
        <w:t>назначения,</w:t>
      </w:r>
      <w:r>
        <w:rPr>
          <w:color w:val="333333"/>
          <w:spacing w:val="-15"/>
          <w:w w:val="105"/>
        </w:rPr>
        <w:t xml:space="preserve"> </w:t>
      </w:r>
      <w:r>
        <w:rPr>
          <w:color w:val="333333"/>
          <w:w w:val="105"/>
        </w:rPr>
        <w:t>использованных</w:t>
      </w:r>
      <w:r>
        <w:rPr>
          <w:color w:val="333333"/>
          <w:spacing w:val="-16"/>
          <w:w w:val="105"/>
        </w:rPr>
        <w:t xml:space="preserve"> </w:t>
      </w:r>
      <w:r>
        <w:rPr>
          <w:color w:val="333333"/>
          <w:w w:val="105"/>
        </w:rPr>
        <w:t>при</w:t>
      </w:r>
      <w:r>
        <w:rPr>
          <w:color w:val="333333"/>
          <w:spacing w:val="-16"/>
          <w:w w:val="105"/>
        </w:rPr>
        <w:t xml:space="preserve"> </w:t>
      </w:r>
      <w:r>
        <w:rPr>
          <w:color w:val="333333"/>
          <w:w w:val="105"/>
        </w:rPr>
        <w:t>их</w:t>
      </w:r>
      <w:r>
        <w:rPr>
          <w:color w:val="333333"/>
          <w:spacing w:val="-16"/>
          <w:w w:val="105"/>
        </w:rPr>
        <w:t xml:space="preserve"> </w:t>
      </w:r>
      <w:r>
        <w:rPr>
          <w:color w:val="333333"/>
          <w:w w:val="105"/>
        </w:rPr>
        <w:t>создании</w:t>
      </w:r>
      <w:r>
        <w:rPr>
          <w:color w:val="333333"/>
          <w:spacing w:val="-15"/>
          <w:w w:val="105"/>
        </w:rPr>
        <w:t xml:space="preserve"> </w:t>
      </w:r>
      <w:r>
        <w:rPr>
          <w:color w:val="333333"/>
          <w:w w:val="105"/>
        </w:rPr>
        <w:t>технических</w:t>
      </w:r>
      <w:r>
        <w:rPr>
          <w:color w:val="333333"/>
          <w:spacing w:val="-16"/>
          <w:w w:val="105"/>
        </w:rPr>
        <w:t xml:space="preserve"> </w:t>
      </w:r>
      <w:r>
        <w:rPr>
          <w:color w:val="333333"/>
          <w:w w:val="105"/>
        </w:rPr>
        <w:t>и</w:t>
      </w:r>
      <w:r>
        <w:rPr>
          <w:color w:val="333333"/>
          <w:spacing w:val="-16"/>
          <w:w w:val="105"/>
        </w:rPr>
        <w:t xml:space="preserve"> </w:t>
      </w:r>
      <w:r>
        <w:rPr>
          <w:color w:val="333333"/>
          <w:w w:val="105"/>
        </w:rPr>
        <w:t>художественных</w:t>
      </w:r>
      <w:r>
        <w:rPr>
          <w:color w:val="333333"/>
          <w:spacing w:val="-15"/>
          <w:w w:val="105"/>
        </w:rPr>
        <w:t xml:space="preserve"> </w:t>
      </w:r>
      <w:r>
        <w:rPr>
          <w:color w:val="333333"/>
          <w:w w:val="105"/>
        </w:rPr>
        <w:t>приемов</w:t>
      </w:r>
      <w:r>
        <w:rPr>
          <w:color w:val="333333"/>
          <w:spacing w:val="-16"/>
          <w:w w:val="105"/>
        </w:rPr>
        <w:t xml:space="preserve"> </w:t>
      </w:r>
      <w:r>
        <w:rPr>
          <w:color w:val="333333"/>
          <w:w w:val="105"/>
        </w:rPr>
        <w:t xml:space="preserve">и </w:t>
      </w:r>
      <w:r>
        <w:rPr>
          <w:color w:val="333333"/>
          <w:spacing w:val="-2"/>
          <w:w w:val="105"/>
        </w:rPr>
        <w:t>другое.</w:t>
      </w:r>
    </w:p>
    <w:p w:rsidR="00C425EB" w:rsidRDefault="00C425EB">
      <w:pPr>
        <w:ind w:left="996"/>
        <w:jc w:val="both"/>
        <w:rPr>
          <w:b/>
          <w:sz w:val="24"/>
        </w:rPr>
      </w:pPr>
      <w:r>
        <w:rPr>
          <w:b/>
          <w:color w:val="333333"/>
          <w:sz w:val="24"/>
        </w:rPr>
        <w:t>Анализ,</w:t>
      </w:r>
      <w:r>
        <w:rPr>
          <w:b/>
          <w:color w:val="333333"/>
          <w:spacing w:val="-5"/>
          <w:sz w:val="24"/>
        </w:rPr>
        <w:t xml:space="preserve"> </w:t>
      </w:r>
      <w:r>
        <w:rPr>
          <w:b/>
          <w:color w:val="333333"/>
          <w:sz w:val="24"/>
        </w:rPr>
        <w:t>объяснение</w:t>
      </w:r>
      <w:r>
        <w:rPr>
          <w:b/>
          <w:color w:val="333333"/>
          <w:spacing w:val="-4"/>
          <w:sz w:val="24"/>
        </w:rPr>
        <w:t xml:space="preserve"> </w:t>
      </w:r>
      <w:r>
        <w:rPr>
          <w:b/>
          <w:color w:val="333333"/>
          <w:sz w:val="24"/>
        </w:rPr>
        <w:t>исторических</w:t>
      </w:r>
      <w:r>
        <w:rPr>
          <w:b/>
          <w:color w:val="333333"/>
          <w:spacing w:val="-4"/>
          <w:sz w:val="24"/>
        </w:rPr>
        <w:t xml:space="preserve"> </w:t>
      </w:r>
      <w:r>
        <w:rPr>
          <w:b/>
          <w:color w:val="333333"/>
          <w:sz w:val="24"/>
        </w:rPr>
        <w:t>событий,</w:t>
      </w:r>
      <w:r>
        <w:rPr>
          <w:b/>
          <w:color w:val="333333"/>
          <w:spacing w:val="-4"/>
          <w:sz w:val="24"/>
        </w:rPr>
        <w:t xml:space="preserve"> </w:t>
      </w:r>
      <w:r>
        <w:rPr>
          <w:b/>
          <w:color w:val="333333"/>
          <w:spacing w:val="-2"/>
          <w:sz w:val="24"/>
        </w:rPr>
        <w:t>явлений:</w:t>
      </w:r>
    </w:p>
    <w:p w:rsidR="00C425EB" w:rsidRDefault="00C425EB">
      <w:pPr>
        <w:pStyle w:val="BodyText"/>
        <w:spacing w:before="28" w:line="264" w:lineRule="auto"/>
        <w:ind w:right="682" w:firstLine="600"/>
      </w:pPr>
      <w:r>
        <w:rPr>
          <w:color w:val="333333"/>
        </w:rPr>
        <w:t xml:space="preserve">раскрывать существенные черты экономического, социального и политического развития России и других стран в XIX </w:t>
      </w:r>
      <w:r>
        <w:rPr>
          <w:rFonts w:ascii="Microsoft Sans Serif" w:hAnsi="Microsoft Sans Serif"/>
          <w:color w:val="333333"/>
        </w:rPr>
        <w:t xml:space="preserve">‒ </w:t>
      </w:r>
      <w:r>
        <w:rPr>
          <w:color w:val="333333"/>
        </w:rPr>
        <w:t>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425EB" w:rsidRDefault="00C425EB">
      <w:pPr>
        <w:pStyle w:val="BodyText"/>
        <w:spacing w:line="264" w:lineRule="auto"/>
        <w:ind w:right="684" w:firstLine="600"/>
      </w:pPr>
      <w:r>
        <w:rPr>
          <w:color w:val="333333"/>
        </w:rPr>
        <w:t>объяснять смысл ключевых понятий, относящихся к данной эпохе отечественной и всеобщей истории; соотносить общие понятия и факты;</w:t>
      </w:r>
    </w:p>
    <w:p w:rsidR="00C425EB" w:rsidRDefault="00C425EB">
      <w:pPr>
        <w:pStyle w:val="BodyText"/>
        <w:spacing w:line="264" w:lineRule="auto"/>
        <w:ind w:right="678" w:firstLine="600"/>
      </w:pPr>
      <w:r>
        <w:rPr>
          <w:color w:val="333333"/>
        </w:rPr>
        <w:t xml:space="preserve">объяснять причины и следствия важнейших событий отечественной и всеобщей истории XIX </w:t>
      </w:r>
      <w:r>
        <w:rPr>
          <w:rFonts w:ascii="Microsoft Sans Serif" w:hAnsi="Microsoft Sans Serif"/>
          <w:color w:val="333333"/>
        </w:rPr>
        <w:t xml:space="preserve">‒ </w:t>
      </w:r>
      <w:r>
        <w:rPr>
          <w:color w:val="333333"/>
        </w:rPr>
        <w:t>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425EB" w:rsidRDefault="00C425EB">
      <w:pPr>
        <w:pStyle w:val="BodyText"/>
        <w:ind w:left="996"/>
      </w:pPr>
      <w:r>
        <w:rPr>
          <w:color w:val="333333"/>
        </w:rPr>
        <w:t>проводить</w:t>
      </w:r>
      <w:r>
        <w:rPr>
          <w:color w:val="333333"/>
          <w:spacing w:val="4"/>
        </w:rPr>
        <w:t xml:space="preserve"> </w:t>
      </w:r>
      <w:r>
        <w:rPr>
          <w:color w:val="333333"/>
        </w:rPr>
        <w:t>сопоставление</w:t>
      </w:r>
      <w:r>
        <w:rPr>
          <w:color w:val="333333"/>
          <w:spacing w:val="4"/>
        </w:rPr>
        <w:t xml:space="preserve"> </w:t>
      </w:r>
      <w:r>
        <w:rPr>
          <w:color w:val="333333"/>
        </w:rPr>
        <w:t>однотипных</w:t>
      </w:r>
      <w:r>
        <w:rPr>
          <w:color w:val="333333"/>
          <w:spacing w:val="4"/>
        </w:rPr>
        <w:t xml:space="preserve"> </w:t>
      </w:r>
      <w:r>
        <w:rPr>
          <w:color w:val="333333"/>
        </w:rPr>
        <w:t>событий</w:t>
      </w:r>
      <w:r>
        <w:rPr>
          <w:color w:val="333333"/>
          <w:spacing w:val="4"/>
        </w:rPr>
        <w:t xml:space="preserve"> </w:t>
      </w:r>
      <w:r>
        <w:rPr>
          <w:color w:val="333333"/>
        </w:rPr>
        <w:t>и</w:t>
      </w:r>
      <w:r>
        <w:rPr>
          <w:color w:val="333333"/>
          <w:spacing w:val="4"/>
        </w:rPr>
        <w:t xml:space="preserve"> </w:t>
      </w:r>
      <w:r>
        <w:rPr>
          <w:color w:val="333333"/>
        </w:rPr>
        <w:t>процессов</w:t>
      </w:r>
      <w:r>
        <w:rPr>
          <w:color w:val="333333"/>
          <w:spacing w:val="4"/>
        </w:rPr>
        <w:t xml:space="preserve"> </w:t>
      </w:r>
      <w:r>
        <w:rPr>
          <w:color w:val="333333"/>
        </w:rPr>
        <w:t>отечественной</w:t>
      </w:r>
      <w:r>
        <w:rPr>
          <w:color w:val="333333"/>
          <w:spacing w:val="4"/>
        </w:rPr>
        <w:t xml:space="preserve"> </w:t>
      </w:r>
      <w:r>
        <w:rPr>
          <w:color w:val="333333"/>
        </w:rPr>
        <w:t>и</w:t>
      </w:r>
      <w:r>
        <w:rPr>
          <w:color w:val="333333"/>
          <w:spacing w:val="4"/>
        </w:rPr>
        <w:t xml:space="preserve"> </w:t>
      </w:r>
      <w:r>
        <w:rPr>
          <w:color w:val="333333"/>
        </w:rPr>
        <w:t>всеобщей</w:t>
      </w:r>
      <w:r>
        <w:rPr>
          <w:color w:val="333333"/>
          <w:spacing w:val="5"/>
        </w:rPr>
        <w:t xml:space="preserve"> </w:t>
      </w:r>
      <w:r>
        <w:rPr>
          <w:color w:val="333333"/>
          <w:spacing w:val="-2"/>
        </w:rPr>
        <w:t>истории</w:t>
      </w:r>
    </w:p>
    <w:p w:rsidR="00C425EB" w:rsidRDefault="00C425EB">
      <w:pPr>
        <w:pStyle w:val="BodyText"/>
        <w:spacing w:before="28" w:line="264" w:lineRule="auto"/>
        <w:ind w:right="684"/>
      </w:pPr>
      <w:r>
        <w:rPr>
          <w:color w:val="333333"/>
        </w:rPr>
        <w:t xml:space="preserve">XIX </w:t>
      </w:r>
      <w:r>
        <w:rPr>
          <w:rFonts w:ascii="Microsoft Sans Serif" w:hAnsi="Microsoft Sans Serif"/>
          <w:color w:val="333333"/>
        </w:rPr>
        <w:t xml:space="preserve">‒ </w:t>
      </w:r>
      <w:r>
        <w:rPr>
          <w:color w:val="333333"/>
        </w:rPr>
        <w:t>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425EB" w:rsidRDefault="00C425EB">
      <w:pPr>
        <w:spacing w:line="264" w:lineRule="auto"/>
        <w:ind w:left="396" w:firstLine="600"/>
        <w:rPr>
          <w:b/>
          <w:sz w:val="24"/>
        </w:rPr>
      </w:pPr>
      <w:r>
        <w:rPr>
          <w:b/>
          <w:color w:val="333333"/>
          <w:sz w:val="24"/>
        </w:rPr>
        <w:t>Рассмотрение</w:t>
      </w:r>
      <w:r>
        <w:rPr>
          <w:b/>
          <w:color w:val="333333"/>
          <w:spacing w:val="30"/>
          <w:sz w:val="24"/>
        </w:rPr>
        <w:t xml:space="preserve"> </w:t>
      </w:r>
      <w:r>
        <w:rPr>
          <w:b/>
          <w:color w:val="333333"/>
          <w:sz w:val="24"/>
        </w:rPr>
        <w:t>исторических</w:t>
      </w:r>
      <w:r>
        <w:rPr>
          <w:b/>
          <w:color w:val="333333"/>
          <w:spacing w:val="30"/>
          <w:sz w:val="24"/>
        </w:rPr>
        <w:t xml:space="preserve"> </w:t>
      </w:r>
      <w:r>
        <w:rPr>
          <w:b/>
          <w:color w:val="333333"/>
          <w:sz w:val="24"/>
        </w:rPr>
        <w:t>версий</w:t>
      </w:r>
      <w:r>
        <w:rPr>
          <w:b/>
          <w:color w:val="333333"/>
          <w:spacing w:val="30"/>
          <w:sz w:val="24"/>
        </w:rPr>
        <w:t xml:space="preserve"> </w:t>
      </w:r>
      <w:r>
        <w:rPr>
          <w:b/>
          <w:color w:val="333333"/>
          <w:sz w:val="24"/>
        </w:rPr>
        <w:t>и</w:t>
      </w:r>
      <w:r>
        <w:rPr>
          <w:b/>
          <w:color w:val="333333"/>
          <w:spacing w:val="30"/>
          <w:sz w:val="24"/>
        </w:rPr>
        <w:t xml:space="preserve"> </w:t>
      </w:r>
      <w:r>
        <w:rPr>
          <w:b/>
          <w:color w:val="333333"/>
          <w:sz w:val="24"/>
        </w:rPr>
        <w:t>оценок,</w:t>
      </w:r>
      <w:r>
        <w:rPr>
          <w:b/>
          <w:color w:val="333333"/>
          <w:spacing w:val="30"/>
          <w:sz w:val="24"/>
        </w:rPr>
        <w:t xml:space="preserve"> </w:t>
      </w:r>
      <w:r>
        <w:rPr>
          <w:b/>
          <w:color w:val="333333"/>
          <w:sz w:val="24"/>
        </w:rPr>
        <w:t>определение</w:t>
      </w:r>
      <w:r>
        <w:rPr>
          <w:b/>
          <w:color w:val="333333"/>
          <w:spacing w:val="30"/>
          <w:sz w:val="24"/>
        </w:rPr>
        <w:t xml:space="preserve"> </w:t>
      </w:r>
      <w:r>
        <w:rPr>
          <w:b/>
          <w:color w:val="333333"/>
          <w:sz w:val="24"/>
        </w:rPr>
        <w:t>своего</w:t>
      </w:r>
      <w:r>
        <w:rPr>
          <w:b/>
          <w:color w:val="333333"/>
          <w:spacing w:val="30"/>
          <w:sz w:val="24"/>
        </w:rPr>
        <w:t xml:space="preserve"> </w:t>
      </w:r>
      <w:r>
        <w:rPr>
          <w:b/>
          <w:color w:val="333333"/>
          <w:sz w:val="24"/>
        </w:rPr>
        <w:t>отношения</w:t>
      </w:r>
      <w:r>
        <w:rPr>
          <w:b/>
          <w:color w:val="333333"/>
          <w:spacing w:val="30"/>
          <w:sz w:val="24"/>
        </w:rPr>
        <w:t xml:space="preserve"> </w:t>
      </w:r>
      <w:r>
        <w:rPr>
          <w:b/>
          <w:color w:val="333333"/>
          <w:sz w:val="24"/>
        </w:rPr>
        <w:t>к</w:t>
      </w:r>
      <w:r>
        <w:rPr>
          <w:b/>
          <w:color w:val="333333"/>
          <w:spacing w:val="30"/>
          <w:sz w:val="24"/>
        </w:rPr>
        <w:t xml:space="preserve"> </w:t>
      </w:r>
      <w:r>
        <w:rPr>
          <w:b/>
          <w:color w:val="333333"/>
          <w:sz w:val="24"/>
        </w:rPr>
        <w:t>наиболее значимым событиям и личностям прошлого:</w:t>
      </w:r>
    </w:p>
    <w:p w:rsidR="00C425EB" w:rsidRDefault="00C425EB">
      <w:pPr>
        <w:pStyle w:val="BodyText"/>
        <w:spacing w:line="264" w:lineRule="auto"/>
        <w:ind w:firstLine="600"/>
        <w:jc w:val="left"/>
      </w:pPr>
      <w:r>
        <w:rPr>
          <w:color w:val="333333"/>
        </w:rPr>
        <w:t>сопоставлять</w:t>
      </w:r>
      <w:r>
        <w:rPr>
          <w:color w:val="333333"/>
          <w:spacing w:val="40"/>
        </w:rPr>
        <w:t xml:space="preserve"> </w:t>
      </w:r>
      <w:r>
        <w:rPr>
          <w:color w:val="333333"/>
        </w:rPr>
        <w:t>высказывания</w:t>
      </w:r>
      <w:r>
        <w:rPr>
          <w:color w:val="333333"/>
          <w:spacing w:val="40"/>
        </w:rPr>
        <w:t xml:space="preserve"> </w:t>
      </w:r>
      <w:r>
        <w:rPr>
          <w:color w:val="333333"/>
        </w:rPr>
        <w:t>историков,</w:t>
      </w:r>
      <w:r>
        <w:rPr>
          <w:color w:val="333333"/>
          <w:spacing w:val="40"/>
        </w:rPr>
        <w:t xml:space="preserve"> </w:t>
      </w:r>
      <w:r>
        <w:rPr>
          <w:color w:val="333333"/>
        </w:rPr>
        <w:t>содержащие</w:t>
      </w:r>
      <w:r>
        <w:rPr>
          <w:color w:val="333333"/>
          <w:spacing w:val="40"/>
        </w:rPr>
        <w:t xml:space="preserve"> </w:t>
      </w:r>
      <w:r>
        <w:rPr>
          <w:color w:val="333333"/>
        </w:rPr>
        <w:t>разные</w:t>
      </w:r>
      <w:r>
        <w:rPr>
          <w:color w:val="333333"/>
          <w:spacing w:val="40"/>
        </w:rPr>
        <w:t xml:space="preserve"> </w:t>
      </w:r>
      <w:r>
        <w:rPr>
          <w:color w:val="333333"/>
        </w:rPr>
        <w:t>мнения</w:t>
      </w:r>
      <w:r>
        <w:rPr>
          <w:color w:val="333333"/>
          <w:spacing w:val="40"/>
        </w:rPr>
        <w:t xml:space="preserve"> </w:t>
      </w:r>
      <w:r>
        <w:rPr>
          <w:color w:val="333333"/>
        </w:rPr>
        <w:t>по</w:t>
      </w:r>
      <w:r>
        <w:rPr>
          <w:color w:val="333333"/>
          <w:spacing w:val="40"/>
        </w:rPr>
        <w:t xml:space="preserve"> </w:t>
      </w:r>
      <w:r>
        <w:rPr>
          <w:color w:val="333333"/>
        </w:rPr>
        <w:t>спорным</w:t>
      </w:r>
      <w:r>
        <w:rPr>
          <w:color w:val="333333"/>
          <w:spacing w:val="40"/>
        </w:rPr>
        <w:t xml:space="preserve"> </w:t>
      </w:r>
      <w:r>
        <w:rPr>
          <w:color w:val="333333"/>
        </w:rPr>
        <w:t>вопросам</w:t>
      </w:r>
      <w:r>
        <w:rPr>
          <w:color w:val="333333"/>
          <w:spacing w:val="80"/>
          <w:w w:val="150"/>
        </w:rPr>
        <w:t xml:space="preserve"> </w:t>
      </w:r>
      <w:r>
        <w:rPr>
          <w:color w:val="333333"/>
        </w:rPr>
        <w:t xml:space="preserve">отечественной и всеобщей истории XIX </w:t>
      </w:r>
      <w:r>
        <w:rPr>
          <w:rFonts w:ascii="Microsoft Sans Serif" w:hAnsi="Microsoft Sans Serif"/>
          <w:color w:val="333333"/>
        </w:rPr>
        <w:t xml:space="preserve">‒ </w:t>
      </w:r>
      <w:r>
        <w:rPr>
          <w:color w:val="333333"/>
        </w:rPr>
        <w:t>начала XX в., объяснять, что могло лежать в их основе;</w:t>
      </w:r>
    </w:p>
    <w:p w:rsidR="00C425EB" w:rsidRDefault="00C425EB">
      <w:pPr>
        <w:pStyle w:val="BodyText"/>
        <w:tabs>
          <w:tab w:val="left" w:pos="2315"/>
          <w:tab w:val="left" w:pos="3380"/>
          <w:tab w:val="left" w:pos="5280"/>
          <w:tab w:val="left" w:pos="7080"/>
          <w:tab w:val="left" w:pos="7922"/>
          <w:tab w:val="left" w:pos="8944"/>
          <w:tab w:val="left" w:pos="10806"/>
        </w:tabs>
        <w:spacing w:line="264" w:lineRule="auto"/>
        <w:ind w:right="685" w:firstLine="600"/>
        <w:jc w:val="left"/>
      </w:pPr>
      <w:r>
        <w:rPr>
          <w:color w:val="333333"/>
          <w:spacing w:val="-2"/>
        </w:rPr>
        <w:t>оценивать</w:t>
      </w:r>
      <w:r>
        <w:rPr>
          <w:color w:val="333333"/>
        </w:rPr>
        <w:tab/>
      </w:r>
      <w:r>
        <w:rPr>
          <w:color w:val="333333"/>
          <w:spacing w:val="-2"/>
        </w:rPr>
        <w:t>степень</w:t>
      </w:r>
      <w:r>
        <w:rPr>
          <w:color w:val="333333"/>
        </w:rPr>
        <w:tab/>
      </w:r>
      <w:r>
        <w:rPr>
          <w:color w:val="333333"/>
          <w:spacing w:val="-2"/>
        </w:rPr>
        <w:t>убедительности</w:t>
      </w:r>
      <w:r>
        <w:rPr>
          <w:color w:val="333333"/>
        </w:rPr>
        <w:tab/>
      </w:r>
      <w:r>
        <w:rPr>
          <w:color w:val="333333"/>
          <w:spacing w:val="-2"/>
        </w:rPr>
        <w:t>предложенных</w:t>
      </w:r>
      <w:r>
        <w:rPr>
          <w:color w:val="333333"/>
        </w:rPr>
        <w:tab/>
      </w:r>
      <w:r>
        <w:rPr>
          <w:color w:val="333333"/>
          <w:spacing w:val="-2"/>
        </w:rPr>
        <w:t>точек</w:t>
      </w:r>
      <w:r>
        <w:rPr>
          <w:color w:val="333333"/>
        </w:rPr>
        <w:tab/>
      </w:r>
      <w:r>
        <w:rPr>
          <w:color w:val="333333"/>
          <w:spacing w:val="-2"/>
        </w:rPr>
        <w:t>зрения,</w:t>
      </w:r>
      <w:r>
        <w:rPr>
          <w:color w:val="333333"/>
        </w:rPr>
        <w:tab/>
      </w:r>
      <w:r>
        <w:rPr>
          <w:color w:val="333333"/>
          <w:spacing w:val="-2"/>
        </w:rPr>
        <w:t>формулировать</w:t>
      </w:r>
      <w:r>
        <w:rPr>
          <w:color w:val="333333"/>
        </w:rPr>
        <w:tab/>
      </w:r>
      <w:r>
        <w:rPr>
          <w:color w:val="333333"/>
          <w:spacing w:val="-10"/>
        </w:rPr>
        <w:t xml:space="preserve">и </w:t>
      </w:r>
      <w:r>
        <w:rPr>
          <w:color w:val="333333"/>
        </w:rPr>
        <w:t>аргументировать свое мнение;</w:t>
      </w:r>
    </w:p>
    <w:p w:rsidR="00C425EB" w:rsidRDefault="00C425EB">
      <w:pPr>
        <w:pStyle w:val="BodyText"/>
        <w:spacing w:line="264" w:lineRule="auto"/>
        <w:ind w:firstLine="600"/>
        <w:jc w:val="left"/>
      </w:pPr>
      <w:r>
        <w:rPr>
          <w:color w:val="333333"/>
        </w:rPr>
        <w:t>объяснять,</w:t>
      </w:r>
      <w:r>
        <w:rPr>
          <w:color w:val="333333"/>
          <w:spacing w:val="-4"/>
        </w:rPr>
        <w:t xml:space="preserve"> </w:t>
      </w:r>
      <w:r>
        <w:rPr>
          <w:color w:val="333333"/>
        </w:rPr>
        <w:t>какими</w:t>
      </w:r>
      <w:r>
        <w:rPr>
          <w:color w:val="333333"/>
          <w:spacing w:val="-4"/>
        </w:rPr>
        <w:t xml:space="preserve"> </w:t>
      </w:r>
      <w:r>
        <w:rPr>
          <w:color w:val="333333"/>
        </w:rPr>
        <w:t>ценностями</w:t>
      </w:r>
      <w:r>
        <w:rPr>
          <w:color w:val="333333"/>
          <w:spacing w:val="-4"/>
        </w:rPr>
        <w:t xml:space="preserve"> </w:t>
      </w:r>
      <w:r>
        <w:rPr>
          <w:color w:val="333333"/>
        </w:rPr>
        <w:t>руководствовались</w:t>
      </w:r>
      <w:r>
        <w:rPr>
          <w:color w:val="333333"/>
          <w:spacing w:val="-4"/>
        </w:rPr>
        <w:t xml:space="preserve"> </w:t>
      </w:r>
      <w:r>
        <w:rPr>
          <w:color w:val="333333"/>
        </w:rPr>
        <w:t>люди</w:t>
      </w:r>
      <w:r>
        <w:rPr>
          <w:color w:val="333333"/>
          <w:spacing w:val="-4"/>
        </w:rPr>
        <w:t xml:space="preserve"> </w:t>
      </w:r>
      <w:r>
        <w:rPr>
          <w:color w:val="333333"/>
        </w:rPr>
        <w:t>в</w:t>
      </w:r>
      <w:r>
        <w:rPr>
          <w:color w:val="333333"/>
          <w:spacing w:val="-4"/>
        </w:rPr>
        <w:t xml:space="preserve"> </w:t>
      </w:r>
      <w:r>
        <w:rPr>
          <w:color w:val="333333"/>
        </w:rPr>
        <w:t>рассматриваемую</w:t>
      </w:r>
      <w:r>
        <w:rPr>
          <w:color w:val="333333"/>
          <w:spacing w:val="-4"/>
        </w:rPr>
        <w:t xml:space="preserve"> </w:t>
      </w:r>
      <w:r>
        <w:rPr>
          <w:color w:val="333333"/>
        </w:rPr>
        <w:t>эпоху</w:t>
      </w:r>
      <w:r>
        <w:rPr>
          <w:color w:val="333333"/>
          <w:spacing w:val="-4"/>
        </w:rPr>
        <w:t xml:space="preserve"> </w:t>
      </w:r>
      <w:r>
        <w:rPr>
          <w:color w:val="333333"/>
        </w:rPr>
        <w:t>(на</w:t>
      </w:r>
      <w:r>
        <w:rPr>
          <w:color w:val="333333"/>
          <w:spacing w:val="-4"/>
        </w:rPr>
        <w:t xml:space="preserve"> </w:t>
      </w:r>
      <w:r>
        <w:rPr>
          <w:color w:val="333333"/>
        </w:rPr>
        <w:t>примерах конкретных ситуаций, персоналий), выражать свое отношение к ним.</w:t>
      </w:r>
    </w:p>
    <w:p w:rsidR="00C425EB" w:rsidRDefault="00C425EB">
      <w:pPr>
        <w:ind w:left="996"/>
        <w:rPr>
          <w:b/>
          <w:sz w:val="24"/>
        </w:rPr>
      </w:pPr>
      <w:r>
        <w:rPr>
          <w:b/>
          <w:color w:val="333333"/>
          <w:sz w:val="24"/>
        </w:rPr>
        <w:t>Применение</w:t>
      </w:r>
      <w:r>
        <w:rPr>
          <w:b/>
          <w:color w:val="333333"/>
          <w:spacing w:val="-6"/>
          <w:sz w:val="24"/>
        </w:rPr>
        <w:t xml:space="preserve"> </w:t>
      </w:r>
      <w:r>
        <w:rPr>
          <w:b/>
          <w:color w:val="333333"/>
          <w:sz w:val="24"/>
        </w:rPr>
        <w:t>исторических</w:t>
      </w:r>
      <w:r>
        <w:rPr>
          <w:b/>
          <w:color w:val="333333"/>
          <w:spacing w:val="-6"/>
          <w:sz w:val="24"/>
        </w:rPr>
        <w:t xml:space="preserve"> </w:t>
      </w:r>
      <w:r>
        <w:rPr>
          <w:b/>
          <w:color w:val="333333"/>
          <w:spacing w:val="-2"/>
          <w:sz w:val="24"/>
        </w:rPr>
        <w:t>знаний:</w:t>
      </w:r>
    </w:p>
    <w:p w:rsidR="00C425EB" w:rsidRDefault="00C425EB">
      <w:pPr>
        <w:pStyle w:val="BodyText"/>
        <w:spacing w:before="27" w:line="264" w:lineRule="auto"/>
        <w:ind w:right="680" w:firstLine="600"/>
      </w:pPr>
      <w:r>
        <w:rPr>
          <w:color w:val="333333"/>
        </w:rPr>
        <w:t xml:space="preserve">распознавать в окружающей среде, в том числе в родном городе, регионе памятники материальной и художественной культуры XIX </w:t>
      </w:r>
      <w:r>
        <w:rPr>
          <w:rFonts w:ascii="Microsoft Sans Serif" w:hAnsi="Microsoft Sans Serif"/>
          <w:color w:val="333333"/>
        </w:rPr>
        <w:t xml:space="preserve">‒ </w:t>
      </w:r>
      <w:r>
        <w:rPr>
          <w:color w:val="333333"/>
        </w:rPr>
        <w:t>начала ХХ в., объяснять, в чём заключалось их значение для времени их создания и для современного общества;</w:t>
      </w:r>
    </w:p>
    <w:p w:rsidR="00C425EB" w:rsidRDefault="00C425EB">
      <w:pPr>
        <w:pStyle w:val="BodyText"/>
        <w:spacing w:line="264" w:lineRule="auto"/>
        <w:ind w:right="679" w:firstLine="600"/>
      </w:pPr>
      <w:r>
        <w:rPr>
          <w:color w:val="333333"/>
        </w:rPr>
        <w:t xml:space="preserve">выполнять учебные проекты по отечественной и всеобщей истории XIX </w:t>
      </w:r>
      <w:r>
        <w:rPr>
          <w:rFonts w:ascii="Microsoft Sans Serif" w:hAnsi="Microsoft Sans Serif"/>
          <w:color w:val="333333"/>
        </w:rPr>
        <w:t xml:space="preserve">‒ </w:t>
      </w:r>
      <w:r>
        <w:rPr>
          <w:color w:val="333333"/>
        </w:rPr>
        <w:t>начала ХХ в. (в том числе на региональном материале);</w:t>
      </w:r>
    </w:p>
    <w:p w:rsidR="00C425EB" w:rsidRDefault="00C425EB">
      <w:pPr>
        <w:pStyle w:val="BodyText"/>
        <w:spacing w:line="264" w:lineRule="auto"/>
        <w:ind w:right="680" w:firstLine="600"/>
      </w:pPr>
      <w:r>
        <w:rPr>
          <w:color w:val="333333"/>
        </w:rPr>
        <w:t xml:space="preserve">объяснять, в чем состоит наследие истории XIX </w:t>
      </w:r>
      <w:r>
        <w:rPr>
          <w:rFonts w:ascii="Microsoft Sans Serif" w:hAnsi="Microsoft Sans Serif"/>
          <w:color w:val="333333"/>
        </w:rPr>
        <w:t xml:space="preserve">‒ </w:t>
      </w:r>
      <w:r>
        <w:rPr>
          <w:color w:val="333333"/>
        </w:rPr>
        <w:t xml:space="preserve">начала ХХ в. для России, других стран мира, высказывать и аргументировать своё отношение к культурному наследию в общественных </w:t>
      </w:r>
      <w:r>
        <w:rPr>
          <w:color w:val="333333"/>
          <w:spacing w:val="-2"/>
        </w:rPr>
        <w:t>обсуждениях.</w:t>
      </w:r>
    </w:p>
    <w:p w:rsidR="00C425EB" w:rsidRDefault="00C425EB">
      <w:pPr>
        <w:pStyle w:val="BodyText"/>
        <w:spacing w:line="264" w:lineRule="auto"/>
        <w:sectPr w:rsidR="00C425EB">
          <w:pgSz w:w="11910" w:h="16840"/>
          <w:pgMar w:top="600" w:right="0" w:bottom="1000" w:left="283" w:header="0" w:footer="739" w:gutter="0"/>
          <w:cols w:space="720"/>
        </w:sectPr>
      </w:pPr>
    </w:p>
    <w:p w:rsidR="00C425EB" w:rsidRDefault="00C425EB">
      <w:pPr>
        <w:pStyle w:val="Heading1"/>
        <w:spacing w:before="62"/>
        <w:ind w:left="396"/>
      </w:pPr>
      <w:r>
        <w:t>ТЕМАТИЧЕСКОЕ</w:t>
      </w:r>
      <w:r>
        <w:rPr>
          <w:spacing w:val="-5"/>
        </w:rPr>
        <w:t xml:space="preserve"> </w:t>
      </w:r>
      <w:r>
        <w:rPr>
          <w:spacing w:val="-2"/>
        </w:rPr>
        <w:t>ПЛАНИРОВАНИЕ</w:t>
      </w:r>
    </w:p>
    <w:p w:rsidR="00C425EB" w:rsidRDefault="00C425EB">
      <w:pPr>
        <w:pStyle w:val="ListParagraph"/>
        <w:numPr>
          <w:ilvl w:val="0"/>
          <w:numId w:val="453"/>
        </w:numPr>
        <w:tabs>
          <w:tab w:val="left" w:pos="576"/>
        </w:tabs>
        <w:spacing w:before="276"/>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38"/>
        <w:gridCol w:w="3018"/>
        <w:gridCol w:w="876"/>
        <w:gridCol w:w="1596"/>
        <w:gridCol w:w="1654"/>
        <w:gridCol w:w="2556"/>
      </w:tblGrid>
      <w:tr w:rsidR="00C425EB">
        <w:trPr>
          <w:trHeight w:val="279"/>
        </w:trPr>
        <w:tc>
          <w:tcPr>
            <w:tcW w:w="1038" w:type="dxa"/>
            <w:vMerge w:val="restart"/>
          </w:tcPr>
          <w:p w:rsidR="00C425EB" w:rsidRDefault="00C425EB">
            <w:pPr>
              <w:pStyle w:val="TableParagraph"/>
              <w:spacing w:before="125"/>
              <w:rPr>
                <w:b/>
                <w:sz w:val="20"/>
              </w:rPr>
            </w:pPr>
          </w:p>
          <w:p w:rsidR="00C425EB" w:rsidRDefault="00C425EB">
            <w:pPr>
              <w:pStyle w:val="TableParagraph"/>
              <w:ind w:left="234" w:right="338" w:firstLine="240"/>
              <w:rPr>
                <w:b/>
                <w:sz w:val="20"/>
              </w:rPr>
            </w:pPr>
            <w:r>
              <w:rPr>
                <w:b/>
                <w:spacing w:val="-10"/>
                <w:sz w:val="20"/>
              </w:rPr>
              <w:t>№</w:t>
            </w:r>
            <w:r>
              <w:rPr>
                <w:b/>
                <w:spacing w:val="-4"/>
                <w:sz w:val="20"/>
              </w:rPr>
              <w:t xml:space="preserve"> п/п</w:t>
            </w:r>
          </w:p>
        </w:tc>
        <w:tc>
          <w:tcPr>
            <w:tcW w:w="3018" w:type="dxa"/>
            <w:vMerge w:val="restart"/>
          </w:tcPr>
          <w:p w:rsidR="00C425EB" w:rsidRDefault="00C425EB">
            <w:pPr>
              <w:pStyle w:val="TableParagraph"/>
              <w:spacing w:before="125"/>
              <w:rPr>
                <w:b/>
                <w:sz w:val="20"/>
              </w:rPr>
            </w:pPr>
          </w:p>
          <w:p w:rsidR="00C425EB" w:rsidRDefault="00C425EB">
            <w:pPr>
              <w:pStyle w:val="TableParagraph"/>
              <w:ind w:left="235" w:right="1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26"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556" w:type="dxa"/>
            <w:vMerge w:val="restart"/>
          </w:tcPr>
          <w:p w:rsidR="00C425EB" w:rsidRDefault="00C425EB">
            <w:pPr>
              <w:pStyle w:val="TableParagraph"/>
              <w:spacing w:before="125"/>
              <w:ind w:left="235" w:right="741" w:firstLine="240"/>
              <w:rPr>
                <w:b/>
                <w:sz w:val="20"/>
              </w:rPr>
            </w:pPr>
            <w:r>
              <w:rPr>
                <w:b/>
                <w:spacing w:val="-2"/>
                <w:sz w:val="20"/>
              </w:rPr>
              <w:t>Электронные (цифровые) образовательные ресурсы</w:t>
            </w:r>
          </w:p>
        </w:tc>
      </w:tr>
      <w:tr w:rsidR="00C425EB">
        <w:trPr>
          <w:trHeight w:val="954"/>
        </w:trPr>
        <w:tc>
          <w:tcPr>
            <w:tcW w:w="1038" w:type="dxa"/>
            <w:vMerge/>
            <w:tcBorders>
              <w:top w:val="nil"/>
            </w:tcBorders>
          </w:tcPr>
          <w:p w:rsidR="00C425EB" w:rsidRDefault="00C425EB">
            <w:pPr>
              <w:rPr>
                <w:sz w:val="2"/>
                <w:szCs w:val="2"/>
              </w:rPr>
            </w:pPr>
          </w:p>
        </w:tc>
        <w:tc>
          <w:tcPr>
            <w:tcW w:w="3018" w:type="dxa"/>
            <w:vMerge/>
            <w:tcBorders>
              <w:top w:val="nil"/>
            </w:tcBorders>
          </w:tcPr>
          <w:p w:rsidR="00C425EB" w:rsidRDefault="00C425EB">
            <w:pPr>
              <w:rPr>
                <w:sz w:val="2"/>
                <w:szCs w:val="2"/>
              </w:rPr>
            </w:pPr>
          </w:p>
        </w:tc>
        <w:tc>
          <w:tcPr>
            <w:tcW w:w="876" w:type="dxa"/>
          </w:tcPr>
          <w:p w:rsidR="00C425EB" w:rsidRDefault="00C425EB">
            <w:pPr>
              <w:pStyle w:val="TableParagraph"/>
              <w:spacing w:before="42"/>
              <w:rPr>
                <w:b/>
                <w:sz w:val="20"/>
              </w:rPr>
            </w:pPr>
          </w:p>
          <w:p w:rsidR="00C425EB" w:rsidRDefault="00C425EB">
            <w:pPr>
              <w:pStyle w:val="TableParagraph"/>
              <w:ind w:right="122"/>
              <w:jc w:val="right"/>
              <w:rPr>
                <w:b/>
                <w:sz w:val="20"/>
              </w:rPr>
            </w:pPr>
            <w:r>
              <w:rPr>
                <w:b/>
                <w:spacing w:val="-2"/>
                <w:sz w:val="20"/>
              </w:rPr>
              <w:t>Всего</w:t>
            </w:r>
          </w:p>
        </w:tc>
        <w:tc>
          <w:tcPr>
            <w:tcW w:w="1596" w:type="dxa"/>
          </w:tcPr>
          <w:p w:rsidR="00C425EB" w:rsidRDefault="00C425EB">
            <w:pPr>
              <w:pStyle w:val="TableParagraph"/>
              <w:spacing w:before="157"/>
              <w:ind w:left="234"/>
              <w:rPr>
                <w:b/>
                <w:sz w:val="20"/>
              </w:rPr>
            </w:pPr>
            <w:r>
              <w:rPr>
                <w:b/>
                <w:spacing w:val="-2"/>
                <w:sz w:val="20"/>
              </w:rPr>
              <w:t>Контрольные работы</w:t>
            </w:r>
          </w:p>
        </w:tc>
        <w:tc>
          <w:tcPr>
            <w:tcW w:w="1654" w:type="dxa"/>
          </w:tcPr>
          <w:p w:rsidR="00C425EB" w:rsidRDefault="00C425EB">
            <w:pPr>
              <w:pStyle w:val="TableParagraph"/>
              <w:spacing w:before="157"/>
              <w:ind w:left="235"/>
              <w:rPr>
                <w:b/>
                <w:sz w:val="20"/>
              </w:rPr>
            </w:pPr>
            <w:r>
              <w:rPr>
                <w:b/>
                <w:spacing w:val="-2"/>
                <w:sz w:val="20"/>
              </w:rPr>
              <w:t>Практические работы</w:t>
            </w:r>
          </w:p>
        </w:tc>
        <w:tc>
          <w:tcPr>
            <w:tcW w:w="2556" w:type="dxa"/>
            <w:vMerge/>
            <w:tcBorders>
              <w:top w:val="nil"/>
            </w:tcBorders>
          </w:tcPr>
          <w:p w:rsidR="00C425EB" w:rsidRDefault="00C425EB">
            <w:pPr>
              <w:rPr>
                <w:sz w:val="2"/>
                <w:szCs w:val="2"/>
              </w:rPr>
            </w:pPr>
          </w:p>
        </w:tc>
      </w:tr>
      <w:tr w:rsidR="00C425EB">
        <w:trPr>
          <w:trHeight w:val="279"/>
        </w:trPr>
        <w:tc>
          <w:tcPr>
            <w:tcW w:w="10738" w:type="dxa"/>
            <w:gridSpan w:val="6"/>
          </w:tcPr>
          <w:p w:rsidR="00C425EB" w:rsidRDefault="00C425EB">
            <w:pPr>
              <w:pStyle w:val="TableParagraph"/>
              <w:spacing w:before="50" w:line="210" w:lineRule="exact"/>
              <w:ind w:left="474"/>
              <w:rPr>
                <w:b/>
                <w:sz w:val="20"/>
              </w:rPr>
            </w:pPr>
            <w:r>
              <w:rPr>
                <w:b/>
                <w:sz w:val="20"/>
              </w:rPr>
              <w:t xml:space="preserve">Раздел 1. История Древнего </w:t>
            </w:r>
            <w:r>
              <w:rPr>
                <w:b/>
                <w:spacing w:val="-4"/>
                <w:sz w:val="20"/>
              </w:rPr>
              <w:t>мира</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1.1</w:t>
            </w:r>
          </w:p>
        </w:tc>
        <w:tc>
          <w:tcPr>
            <w:tcW w:w="3018" w:type="dxa"/>
          </w:tcPr>
          <w:p w:rsidR="00C425EB" w:rsidRDefault="00C425EB">
            <w:pPr>
              <w:pStyle w:val="TableParagraph"/>
              <w:spacing w:before="50" w:line="210" w:lineRule="exact"/>
              <w:ind w:left="474"/>
              <w:rPr>
                <w:sz w:val="20"/>
              </w:rPr>
            </w:pPr>
            <w:r>
              <w:rPr>
                <w:spacing w:val="-2"/>
                <w:sz w:val="20"/>
              </w:rPr>
              <w:t>Введение</w:t>
            </w:r>
          </w:p>
        </w:tc>
        <w:tc>
          <w:tcPr>
            <w:tcW w:w="876" w:type="dxa"/>
          </w:tcPr>
          <w:p w:rsidR="00C425EB" w:rsidRDefault="00C425EB">
            <w:pPr>
              <w:pStyle w:val="TableParagraph"/>
              <w:spacing w:before="50" w:line="210" w:lineRule="exact"/>
              <w:ind w:right="187"/>
              <w:jc w:val="right"/>
              <w:rPr>
                <w:sz w:val="20"/>
              </w:rPr>
            </w:pPr>
            <w:r>
              <w:rPr>
                <w:spacing w:val="-10"/>
                <w:sz w:val="20"/>
              </w:rPr>
              <w:t>1</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1.2</w:t>
            </w:r>
          </w:p>
        </w:tc>
        <w:tc>
          <w:tcPr>
            <w:tcW w:w="3018" w:type="dxa"/>
          </w:tcPr>
          <w:p w:rsidR="00C425EB" w:rsidRDefault="00C425EB">
            <w:pPr>
              <w:pStyle w:val="TableParagraph"/>
              <w:spacing w:before="50" w:line="210" w:lineRule="exact"/>
              <w:ind w:left="474"/>
              <w:rPr>
                <w:sz w:val="20"/>
              </w:rPr>
            </w:pPr>
            <w:r>
              <w:rPr>
                <w:sz w:val="20"/>
              </w:rPr>
              <w:t>Первобытное</w:t>
            </w:r>
            <w:r>
              <w:rPr>
                <w:spacing w:val="-10"/>
                <w:sz w:val="20"/>
              </w:rPr>
              <w:t xml:space="preserve"> </w:t>
            </w:r>
            <w:r>
              <w:rPr>
                <w:spacing w:val="-2"/>
                <w:sz w:val="20"/>
              </w:rPr>
              <w:t>общество</w:t>
            </w:r>
          </w:p>
        </w:tc>
        <w:tc>
          <w:tcPr>
            <w:tcW w:w="876" w:type="dxa"/>
          </w:tcPr>
          <w:p w:rsidR="00C425EB" w:rsidRDefault="00C425EB">
            <w:pPr>
              <w:pStyle w:val="TableParagraph"/>
              <w:spacing w:before="50" w:line="210" w:lineRule="exact"/>
              <w:ind w:right="187"/>
              <w:jc w:val="right"/>
              <w:rPr>
                <w:sz w:val="20"/>
              </w:rPr>
            </w:pPr>
            <w:r>
              <w:rPr>
                <w:spacing w:val="-10"/>
                <w:sz w:val="20"/>
              </w:rPr>
              <w:t>5</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76" w:type="dxa"/>
          </w:tcPr>
          <w:p w:rsidR="00C425EB" w:rsidRDefault="00C425EB">
            <w:pPr>
              <w:pStyle w:val="TableParagraph"/>
              <w:spacing w:before="50" w:line="210" w:lineRule="exact"/>
              <w:ind w:right="187"/>
              <w:jc w:val="right"/>
              <w:rPr>
                <w:sz w:val="20"/>
              </w:rPr>
            </w:pPr>
            <w:r>
              <w:rPr>
                <w:spacing w:val="-10"/>
                <w:sz w:val="20"/>
              </w:rPr>
              <w:t>6</w:t>
            </w:r>
          </w:p>
        </w:tc>
        <w:tc>
          <w:tcPr>
            <w:tcW w:w="5806" w:type="dxa"/>
            <w:gridSpan w:val="3"/>
          </w:tcPr>
          <w:p w:rsidR="00C425EB" w:rsidRDefault="00C425EB">
            <w:pPr>
              <w:pStyle w:val="TableParagraph"/>
              <w:rPr>
                <w:sz w:val="20"/>
              </w:rPr>
            </w:pPr>
          </w:p>
        </w:tc>
      </w:tr>
      <w:tr w:rsidR="00C425EB">
        <w:trPr>
          <w:trHeight w:val="279"/>
        </w:trPr>
        <w:tc>
          <w:tcPr>
            <w:tcW w:w="10738"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2.</w:t>
            </w:r>
            <w:r>
              <w:rPr>
                <w:b/>
                <w:spacing w:val="-2"/>
                <w:sz w:val="20"/>
              </w:rPr>
              <w:t xml:space="preserve"> </w:t>
            </w:r>
            <w:r>
              <w:rPr>
                <w:b/>
                <w:sz w:val="20"/>
              </w:rPr>
              <w:t>Древний</w:t>
            </w:r>
            <w:r>
              <w:rPr>
                <w:b/>
                <w:spacing w:val="-3"/>
                <w:sz w:val="20"/>
              </w:rPr>
              <w:t xml:space="preserve"> </w:t>
            </w:r>
            <w:r>
              <w:rPr>
                <w:b/>
                <w:sz w:val="20"/>
              </w:rPr>
              <w:t>мир.</w:t>
            </w:r>
            <w:r>
              <w:rPr>
                <w:b/>
                <w:spacing w:val="-2"/>
                <w:sz w:val="20"/>
              </w:rPr>
              <w:t xml:space="preserve"> </w:t>
            </w:r>
            <w:r>
              <w:rPr>
                <w:b/>
                <w:sz w:val="20"/>
              </w:rPr>
              <w:t>Древний</w:t>
            </w:r>
            <w:r>
              <w:rPr>
                <w:b/>
                <w:spacing w:val="-2"/>
                <w:sz w:val="20"/>
              </w:rPr>
              <w:t xml:space="preserve"> Восток</w:t>
            </w:r>
          </w:p>
        </w:tc>
      </w:tr>
      <w:tr w:rsidR="00C425EB">
        <w:trPr>
          <w:trHeight w:val="509"/>
        </w:trPr>
        <w:tc>
          <w:tcPr>
            <w:tcW w:w="1038" w:type="dxa"/>
          </w:tcPr>
          <w:p w:rsidR="00C425EB" w:rsidRDefault="00C425EB">
            <w:pPr>
              <w:pStyle w:val="TableParagraph"/>
              <w:spacing w:before="165"/>
              <w:ind w:left="99"/>
              <w:rPr>
                <w:sz w:val="20"/>
              </w:rPr>
            </w:pPr>
            <w:r>
              <w:rPr>
                <w:spacing w:val="-5"/>
                <w:sz w:val="20"/>
              </w:rPr>
              <w:t>2.1</w:t>
            </w:r>
          </w:p>
        </w:tc>
        <w:tc>
          <w:tcPr>
            <w:tcW w:w="3018" w:type="dxa"/>
          </w:tcPr>
          <w:p w:rsidR="00C425EB" w:rsidRDefault="00C425EB">
            <w:pPr>
              <w:pStyle w:val="TableParagraph"/>
              <w:spacing w:before="30" w:line="230" w:lineRule="atLeast"/>
              <w:ind w:left="235" w:right="134" w:firstLine="240"/>
              <w:rPr>
                <w:sz w:val="20"/>
              </w:rPr>
            </w:pPr>
            <w:r>
              <w:rPr>
                <w:sz w:val="20"/>
              </w:rPr>
              <w:t>Древний</w:t>
            </w:r>
            <w:r>
              <w:rPr>
                <w:spacing w:val="-13"/>
                <w:sz w:val="20"/>
              </w:rPr>
              <w:t xml:space="preserve"> </w:t>
            </w:r>
            <w:r>
              <w:rPr>
                <w:sz w:val="20"/>
              </w:rPr>
              <w:t>мир.</w:t>
            </w:r>
            <w:r>
              <w:rPr>
                <w:spacing w:val="-12"/>
                <w:sz w:val="20"/>
              </w:rPr>
              <w:t xml:space="preserve"> </w:t>
            </w:r>
            <w:r>
              <w:rPr>
                <w:sz w:val="20"/>
              </w:rPr>
              <w:t xml:space="preserve">Древний </w:t>
            </w:r>
            <w:r>
              <w:rPr>
                <w:spacing w:val="-2"/>
                <w:sz w:val="20"/>
              </w:rPr>
              <w:t>Восток</w:t>
            </w:r>
          </w:p>
        </w:tc>
        <w:tc>
          <w:tcPr>
            <w:tcW w:w="876" w:type="dxa"/>
          </w:tcPr>
          <w:p w:rsidR="00C425EB" w:rsidRDefault="00C425EB">
            <w:pPr>
              <w:pStyle w:val="TableParagraph"/>
              <w:spacing w:before="165"/>
              <w:ind w:right="162"/>
              <w:jc w:val="right"/>
              <w:rPr>
                <w:sz w:val="20"/>
              </w:rPr>
            </w:pPr>
            <w:r>
              <w:rPr>
                <w:spacing w:val="-10"/>
                <w:sz w:val="20"/>
              </w:rPr>
              <w:t>1</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2.2</w:t>
            </w:r>
          </w:p>
        </w:tc>
        <w:tc>
          <w:tcPr>
            <w:tcW w:w="3018" w:type="dxa"/>
          </w:tcPr>
          <w:p w:rsidR="00C425EB" w:rsidRDefault="00C425EB">
            <w:pPr>
              <w:pStyle w:val="TableParagraph"/>
              <w:spacing w:before="50" w:line="210" w:lineRule="exact"/>
              <w:ind w:left="474"/>
              <w:rPr>
                <w:sz w:val="20"/>
              </w:rPr>
            </w:pPr>
            <w:r>
              <w:rPr>
                <w:sz w:val="20"/>
              </w:rPr>
              <w:t>Древний</w:t>
            </w:r>
            <w:r>
              <w:rPr>
                <w:spacing w:val="-6"/>
                <w:sz w:val="20"/>
              </w:rPr>
              <w:t xml:space="preserve"> </w:t>
            </w:r>
            <w:r>
              <w:rPr>
                <w:spacing w:val="-2"/>
                <w:sz w:val="20"/>
              </w:rPr>
              <w:t>Египет</w:t>
            </w:r>
          </w:p>
        </w:tc>
        <w:tc>
          <w:tcPr>
            <w:tcW w:w="876" w:type="dxa"/>
          </w:tcPr>
          <w:p w:rsidR="00C425EB" w:rsidRDefault="00C425EB">
            <w:pPr>
              <w:pStyle w:val="TableParagraph"/>
              <w:spacing w:before="50" w:line="210" w:lineRule="exact"/>
              <w:ind w:right="162"/>
              <w:jc w:val="right"/>
              <w:rPr>
                <w:sz w:val="20"/>
              </w:rPr>
            </w:pPr>
            <w:r>
              <w:rPr>
                <w:spacing w:val="-10"/>
                <w:sz w:val="20"/>
              </w:rPr>
              <w:t>7</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2.3</w:t>
            </w:r>
          </w:p>
        </w:tc>
        <w:tc>
          <w:tcPr>
            <w:tcW w:w="3018" w:type="dxa"/>
          </w:tcPr>
          <w:p w:rsidR="00C425EB" w:rsidRDefault="00C425EB">
            <w:pPr>
              <w:pStyle w:val="TableParagraph"/>
              <w:spacing w:before="30" w:line="230" w:lineRule="atLeast"/>
              <w:ind w:left="235" w:right="637" w:firstLine="240"/>
              <w:rPr>
                <w:sz w:val="20"/>
              </w:rPr>
            </w:pPr>
            <w:r>
              <w:rPr>
                <w:sz w:val="20"/>
              </w:rPr>
              <w:t>Древние</w:t>
            </w:r>
            <w:r>
              <w:rPr>
                <w:spacing w:val="-13"/>
                <w:sz w:val="20"/>
              </w:rPr>
              <w:t xml:space="preserve"> </w:t>
            </w:r>
            <w:r>
              <w:rPr>
                <w:sz w:val="20"/>
              </w:rPr>
              <w:t xml:space="preserve">цивилизации </w:t>
            </w:r>
            <w:r>
              <w:rPr>
                <w:spacing w:val="-2"/>
                <w:sz w:val="20"/>
              </w:rPr>
              <w:t>Месопотамии</w:t>
            </w:r>
          </w:p>
        </w:tc>
        <w:tc>
          <w:tcPr>
            <w:tcW w:w="876" w:type="dxa"/>
          </w:tcPr>
          <w:p w:rsidR="00C425EB" w:rsidRDefault="00C425EB">
            <w:pPr>
              <w:pStyle w:val="TableParagraph"/>
              <w:spacing w:before="165"/>
              <w:ind w:right="162"/>
              <w:jc w:val="right"/>
              <w:rPr>
                <w:sz w:val="20"/>
              </w:rPr>
            </w:pPr>
            <w:r>
              <w:rPr>
                <w:spacing w:val="-10"/>
                <w:sz w:val="20"/>
              </w:rPr>
              <w:t>3</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2.4</w:t>
            </w:r>
          </w:p>
        </w:tc>
        <w:tc>
          <w:tcPr>
            <w:tcW w:w="3018" w:type="dxa"/>
          </w:tcPr>
          <w:p w:rsidR="00C425EB" w:rsidRDefault="00C425EB">
            <w:pPr>
              <w:pStyle w:val="TableParagraph"/>
              <w:spacing w:before="30" w:line="230" w:lineRule="atLeast"/>
              <w:ind w:left="235" w:right="134" w:firstLine="240"/>
              <w:rPr>
                <w:sz w:val="20"/>
              </w:rPr>
            </w:pPr>
            <w:r>
              <w:rPr>
                <w:spacing w:val="-2"/>
                <w:sz w:val="20"/>
              </w:rPr>
              <w:t xml:space="preserve">Восточное </w:t>
            </w:r>
            <w:r>
              <w:rPr>
                <w:sz w:val="20"/>
              </w:rPr>
              <w:t>Средиземноморье</w:t>
            </w:r>
            <w:r>
              <w:rPr>
                <w:spacing w:val="-13"/>
                <w:sz w:val="20"/>
              </w:rPr>
              <w:t xml:space="preserve"> </w:t>
            </w:r>
            <w:r>
              <w:rPr>
                <w:sz w:val="20"/>
              </w:rPr>
              <w:t>в</w:t>
            </w:r>
            <w:r>
              <w:rPr>
                <w:spacing w:val="-12"/>
                <w:sz w:val="20"/>
              </w:rPr>
              <w:t xml:space="preserve"> </w:t>
            </w:r>
            <w:r>
              <w:rPr>
                <w:sz w:val="20"/>
              </w:rPr>
              <w:t>древности</w:t>
            </w:r>
          </w:p>
        </w:tc>
        <w:tc>
          <w:tcPr>
            <w:tcW w:w="876" w:type="dxa"/>
          </w:tcPr>
          <w:p w:rsidR="00C425EB" w:rsidRDefault="00C425EB">
            <w:pPr>
              <w:pStyle w:val="TableParagraph"/>
              <w:spacing w:before="165"/>
              <w:ind w:right="162"/>
              <w:jc w:val="right"/>
              <w:rPr>
                <w:sz w:val="20"/>
              </w:rPr>
            </w:pPr>
            <w:r>
              <w:rPr>
                <w:spacing w:val="-10"/>
                <w:sz w:val="20"/>
              </w:rPr>
              <w:t>3</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2.5</w:t>
            </w:r>
          </w:p>
        </w:tc>
        <w:tc>
          <w:tcPr>
            <w:tcW w:w="3018" w:type="dxa"/>
          </w:tcPr>
          <w:p w:rsidR="00C425EB" w:rsidRDefault="00C425EB">
            <w:pPr>
              <w:pStyle w:val="TableParagraph"/>
              <w:spacing w:before="30" w:line="230" w:lineRule="atLeast"/>
              <w:ind w:left="235" w:right="695" w:firstLine="240"/>
              <w:rPr>
                <w:sz w:val="20"/>
              </w:rPr>
            </w:pPr>
            <w:r>
              <w:rPr>
                <w:sz w:val="20"/>
              </w:rPr>
              <w:t>Ассирия.</w:t>
            </w:r>
            <w:r>
              <w:rPr>
                <w:spacing w:val="-13"/>
                <w:sz w:val="20"/>
              </w:rPr>
              <w:t xml:space="preserve"> </w:t>
            </w:r>
            <w:r>
              <w:rPr>
                <w:sz w:val="20"/>
              </w:rPr>
              <w:t xml:space="preserve">Персидская </w:t>
            </w:r>
            <w:r>
              <w:rPr>
                <w:spacing w:val="-2"/>
                <w:sz w:val="20"/>
              </w:rPr>
              <w:t>держава</w:t>
            </w:r>
          </w:p>
        </w:tc>
        <w:tc>
          <w:tcPr>
            <w:tcW w:w="876" w:type="dxa"/>
          </w:tcPr>
          <w:p w:rsidR="00C425EB" w:rsidRDefault="00C425EB">
            <w:pPr>
              <w:pStyle w:val="TableParagraph"/>
              <w:spacing w:before="165"/>
              <w:ind w:right="162"/>
              <w:jc w:val="right"/>
              <w:rPr>
                <w:sz w:val="20"/>
              </w:rPr>
            </w:pPr>
            <w:r>
              <w:rPr>
                <w:spacing w:val="-10"/>
                <w:sz w:val="20"/>
              </w:rPr>
              <w:t>3</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2.6</w:t>
            </w:r>
          </w:p>
        </w:tc>
        <w:tc>
          <w:tcPr>
            <w:tcW w:w="3018" w:type="dxa"/>
          </w:tcPr>
          <w:p w:rsidR="00C425EB" w:rsidRDefault="00C425EB">
            <w:pPr>
              <w:pStyle w:val="TableParagraph"/>
              <w:spacing w:before="30" w:line="230" w:lineRule="atLeast"/>
              <w:ind w:left="235" w:right="134" w:firstLine="240"/>
              <w:rPr>
                <w:sz w:val="20"/>
              </w:rPr>
            </w:pPr>
            <w:r>
              <w:rPr>
                <w:sz w:val="20"/>
              </w:rPr>
              <w:t>Древняя</w:t>
            </w:r>
            <w:r>
              <w:rPr>
                <w:spacing w:val="-13"/>
                <w:sz w:val="20"/>
              </w:rPr>
              <w:t xml:space="preserve"> </w:t>
            </w:r>
            <w:r>
              <w:rPr>
                <w:sz w:val="20"/>
              </w:rPr>
              <w:t>Индия.</w:t>
            </w:r>
            <w:r>
              <w:rPr>
                <w:spacing w:val="-12"/>
                <w:sz w:val="20"/>
              </w:rPr>
              <w:t xml:space="preserve"> </w:t>
            </w:r>
            <w:r>
              <w:rPr>
                <w:sz w:val="20"/>
              </w:rPr>
              <w:t xml:space="preserve">Древний </w:t>
            </w:r>
            <w:r>
              <w:rPr>
                <w:spacing w:val="-2"/>
                <w:sz w:val="20"/>
              </w:rPr>
              <w:t>Китай</w:t>
            </w:r>
          </w:p>
        </w:tc>
        <w:tc>
          <w:tcPr>
            <w:tcW w:w="876" w:type="dxa"/>
          </w:tcPr>
          <w:p w:rsidR="00C425EB" w:rsidRDefault="00C425EB">
            <w:pPr>
              <w:pStyle w:val="TableParagraph"/>
              <w:spacing w:before="165"/>
              <w:ind w:right="162"/>
              <w:jc w:val="right"/>
              <w:rPr>
                <w:sz w:val="20"/>
              </w:rPr>
            </w:pPr>
            <w:r>
              <w:rPr>
                <w:spacing w:val="-10"/>
                <w:sz w:val="20"/>
              </w:rPr>
              <w:t>5</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76" w:type="dxa"/>
          </w:tcPr>
          <w:p w:rsidR="00C425EB" w:rsidRDefault="00C425EB">
            <w:pPr>
              <w:pStyle w:val="TableParagraph"/>
              <w:spacing w:before="50" w:line="210" w:lineRule="exact"/>
              <w:ind w:right="112"/>
              <w:jc w:val="right"/>
              <w:rPr>
                <w:sz w:val="20"/>
              </w:rPr>
            </w:pPr>
            <w:r>
              <w:rPr>
                <w:spacing w:val="-5"/>
                <w:sz w:val="20"/>
              </w:rPr>
              <w:t>22</w:t>
            </w:r>
          </w:p>
        </w:tc>
        <w:tc>
          <w:tcPr>
            <w:tcW w:w="5806" w:type="dxa"/>
            <w:gridSpan w:val="3"/>
          </w:tcPr>
          <w:p w:rsidR="00C425EB" w:rsidRDefault="00C425EB">
            <w:pPr>
              <w:pStyle w:val="TableParagraph"/>
              <w:rPr>
                <w:sz w:val="20"/>
              </w:rPr>
            </w:pPr>
          </w:p>
        </w:tc>
      </w:tr>
      <w:tr w:rsidR="00C425EB">
        <w:trPr>
          <w:trHeight w:val="279"/>
        </w:trPr>
        <w:tc>
          <w:tcPr>
            <w:tcW w:w="10738" w:type="dxa"/>
            <w:gridSpan w:val="6"/>
          </w:tcPr>
          <w:p w:rsidR="00C425EB" w:rsidRDefault="00C425EB">
            <w:pPr>
              <w:pStyle w:val="TableParagraph"/>
              <w:spacing w:before="50" w:line="210" w:lineRule="exact"/>
              <w:ind w:left="474"/>
              <w:rPr>
                <w:b/>
                <w:sz w:val="20"/>
              </w:rPr>
            </w:pPr>
            <w:r>
              <w:rPr>
                <w:b/>
                <w:sz w:val="20"/>
              </w:rPr>
              <w:t xml:space="preserve">Раздел 3. Древняя Греция. </w:t>
            </w:r>
            <w:r>
              <w:rPr>
                <w:b/>
                <w:spacing w:val="-2"/>
                <w:sz w:val="20"/>
              </w:rPr>
              <w:t>Эллинизм</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3.1</w:t>
            </w:r>
          </w:p>
        </w:tc>
        <w:tc>
          <w:tcPr>
            <w:tcW w:w="3018" w:type="dxa"/>
          </w:tcPr>
          <w:p w:rsidR="00C425EB" w:rsidRDefault="00C425EB">
            <w:pPr>
              <w:pStyle w:val="TableParagraph"/>
              <w:spacing w:before="50" w:line="210" w:lineRule="exact"/>
              <w:ind w:left="474"/>
              <w:rPr>
                <w:sz w:val="20"/>
              </w:rPr>
            </w:pPr>
            <w:r>
              <w:rPr>
                <w:sz w:val="20"/>
              </w:rPr>
              <w:t>Древнейшая</w:t>
            </w:r>
            <w:r>
              <w:rPr>
                <w:spacing w:val="-9"/>
                <w:sz w:val="20"/>
              </w:rPr>
              <w:t xml:space="preserve"> </w:t>
            </w:r>
            <w:r>
              <w:rPr>
                <w:spacing w:val="-2"/>
                <w:sz w:val="20"/>
              </w:rPr>
              <w:t>Греция</w:t>
            </w:r>
          </w:p>
        </w:tc>
        <w:tc>
          <w:tcPr>
            <w:tcW w:w="876" w:type="dxa"/>
          </w:tcPr>
          <w:p w:rsidR="00C425EB" w:rsidRDefault="00C425EB">
            <w:pPr>
              <w:pStyle w:val="TableParagraph"/>
              <w:spacing w:before="50" w:line="210" w:lineRule="exact"/>
              <w:ind w:right="162"/>
              <w:jc w:val="right"/>
              <w:rPr>
                <w:sz w:val="20"/>
              </w:rPr>
            </w:pPr>
            <w:r>
              <w:rPr>
                <w:spacing w:val="-10"/>
                <w:sz w:val="20"/>
              </w:rPr>
              <w:t>3</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3.2</w:t>
            </w:r>
          </w:p>
        </w:tc>
        <w:tc>
          <w:tcPr>
            <w:tcW w:w="3018" w:type="dxa"/>
          </w:tcPr>
          <w:p w:rsidR="00C425EB" w:rsidRDefault="00C425EB">
            <w:pPr>
              <w:pStyle w:val="TableParagraph"/>
              <w:spacing w:before="50" w:line="210" w:lineRule="exact"/>
              <w:ind w:left="474"/>
              <w:rPr>
                <w:sz w:val="20"/>
              </w:rPr>
            </w:pPr>
            <w:r>
              <w:rPr>
                <w:sz w:val="20"/>
              </w:rPr>
              <w:t>Греческие</w:t>
            </w:r>
            <w:r>
              <w:rPr>
                <w:spacing w:val="-8"/>
                <w:sz w:val="20"/>
              </w:rPr>
              <w:t xml:space="preserve"> </w:t>
            </w:r>
            <w:r>
              <w:rPr>
                <w:spacing w:val="-2"/>
                <w:sz w:val="20"/>
              </w:rPr>
              <w:t>полисы</w:t>
            </w:r>
          </w:p>
        </w:tc>
        <w:tc>
          <w:tcPr>
            <w:tcW w:w="876" w:type="dxa"/>
          </w:tcPr>
          <w:p w:rsidR="00C425EB" w:rsidRDefault="00C425EB">
            <w:pPr>
              <w:pStyle w:val="TableParagraph"/>
              <w:spacing w:before="50" w:line="210" w:lineRule="exact"/>
              <w:ind w:right="162"/>
              <w:jc w:val="right"/>
              <w:rPr>
                <w:sz w:val="20"/>
              </w:rPr>
            </w:pPr>
            <w:r>
              <w:rPr>
                <w:spacing w:val="-10"/>
                <w:sz w:val="20"/>
              </w:rPr>
              <w:t>7</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38" w:type="dxa"/>
          </w:tcPr>
          <w:p w:rsidR="00C425EB" w:rsidRDefault="00C425EB">
            <w:pPr>
              <w:pStyle w:val="TableParagraph"/>
              <w:spacing w:before="50" w:line="210" w:lineRule="exact"/>
              <w:ind w:left="99"/>
              <w:rPr>
                <w:sz w:val="20"/>
              </w:rPr>
            </w:pPr>
            <w:r>
              <w:rPr>
                <w:spacing w:val="-5"/>
                <w:sz w:val="20"/>
              </w:rPr>
              <w:t>3.3</w:t>
            </w:r>
          </w:p>
        </w:tc>
        <w:tc>
          <w:tcPr>
            <w:tcW w:w="3018" w:type="dxa"/>
          </w:tcPr>
          <w:p w:rsidR="00C425EB" w:rsidRDefault="00C425EB">
            <w:pPr>
              <w:pStyle w:val="TableParagraph"/>
              <w:spacing w:before="50" w:line="210" w:lineRule="exact"/>
              <w:ind w:left="474"/>
              <w:rPr>
                <w:sz w:val="20"/>
              </w:rPr>
            </w:pPr>
            <w:r>
              <w:rPr>
                <w:sz w:val="20"/>
              </w:rPr>
              <w:t>Культура</w:t>
            </w:r>
            <w:r>
              <w:rPr>
                <w:spacing w:val="-7"/>
                <w:sz w:val="20"/>
              </w:rPr>
              <w:t xml:space="preserve"> </w:t>
            </w:r>
            <w:r>
              <w:rPr>
                <w:sz w:val="20"/>
              </w:rPr>
              <w:t>Древней</w:t>
            </w:r>
            <w:r>
              <w:rPr>
                <w:spacing w:val="-6"/>
                <w:sz w:val="20"/>
              </w:rPr>
              <w:t xml:space="preserve"> </w:t>
            </w:r>
            <w:r>
              <w:rPr>
                <w:spacing w:val="-2"/>
                <w:sz w:val="20"/>
              </w:rPr>
              <w:t>Греции</w:t>
            </w:r>
          </w:p>
        </w:tc>
        <w:tc>
          <w:tcPr>
            <w:tcW w:w="876" w:type="dxa"/>
          </w:tcPr>
          <w:p w:rsidR="00C425EB" w:rsidRDefault="00C425EB">
            <w:pPr>
              <w:pStyle w:val="TableParagraph"/>
              <w:spacing w:before="50" w:line="210" w:lineRule="exact"/>
              <w:ind w:right="162"/>
              <w:jc w:val="right"/>
              <w:rPr>
                <w:sz w:val="20"/>
              </w:rPr>
            </w:pPr>
            <w:r>
              <w:rPr>
                <w:spacing w:val="-10"/>
                <w:sz w:val="20"/>
              </w:rPr>
              <w:t>6</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line="210" w:lineRule="exact"/>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3.4</w:t>
            </w:r>
          </w:p>
        </w:tc>
        <w:tc>
          <w:tcPr>
            <w:tcW w:w="3018" w:type="dxa"/>
          </w:tcPr>
          <w:p w:rsidR="00C425EB" w:rsidRDefault="00C425EB">
            <w:pPr>
              <w:pStyle w:val="TableParagraph"/>
              <w:spacing w:before="50"/>
              <w:ind w:left="474"/>
              <w:rPr>
                <w:sz w:val="20"/>
              </w:rPr>
            </w:pPr>
            <w:r>
              <w:rPr>
                <w:sz w:val="20"/>
              </w:rPr>
              <w:t>Македонские</w:t>
            </w:r>
            <w:r>
              <w:rPr>
                <w:spacing w:val="-10"/>
                <w:sz w:val="20"/>
              </w:rPr>
              <w:t xml:space="preserve"> </w:t>
            </w:r>
            <w:r>
              <w:rPr>
                <w:spacing w:val="-2"/>
                <w:sz w:val="20"/>
              </w:rPr>
              <w:t>завоевания.</w:t>
            </w:r>
          </w:p>
          <w:p w:rsidR="00C425EB" w:rsidRDefault="00C425EB">
            <w:pPr>
              <w:pStyle w:val="TableParagraph"/>
              <w:spacing w:line="210" w:lineRule="exact"/>
              <w:ind w:left="235"/>
              <w:rPr>
                <w:sz w:val="20"/>
              </w:rPr>
            </w:pPr>
            <w:r>
              <w:rPr>
                <w:spacing w:val="-2"/>
                <w:sz w:val="20"/>
              </w:rPr>
              <w:t>Эллинизм</w:t>
            </w:r>
          </w:p>
        </w:tc>
        <w:tc>
          <w:tcPr>
            <w:tcW w:w="876" w:type="dxa"/>
          </w:tcPr>
          <w:p w:rsidR="00C425EB" w:rsidRDefault="00C425EB">
            <w:pPr>
              <w:pStyle w:val="TableParagraph"/>
              <w:spacing w:before="165"/>
              <w:ind w:right="162"/>
              <w:jc w:val="right"/>
              <w:rPr>
                <w:sz w:val="20"/>
              </w:rPr>
            </w:pPr>
            <w:r>
              <w:rPr>
                <w:spacing w:val="-10"/>
                <w:sz w:val="20"/>
              </w:rPr>
              <w:t>4</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76" w:type="dxa"/>
          </w:tcPr>
          <w:p w:rsidR="00C425EB" w:rsidRDefault="00C425EB">
            <w:pPr>
              <w:pStyle w:val="TableParagraph"/>
              <w:spacing w:before="50" w:line="210" w:lineRule="exact"/>
              <w:ind w:right="112"/>
              <w:jc w:val="right"/>
              <w:rPr>
                <w:sz w:val="20"/>
              </w:rPr>
            </w:pPr>
            <w:r>
              <w:rPr>
                <w:spacing w:val="-5"/>
                <w:sz w:val="20"/>
              </w:rPr>
              <w:t>20</w:t>
            </w:r>
          </w:p>
        </w:tc>
        <w:tc>
          <w:tcPr>
            <w:tcW w:w="5806" w:type="dxa"/>
            <w:gridSpan w:val="3"/>
          </w:tcPr>
          <w:p w:rsidR="00C425EB" w:rsidRDefault="00C425EB">
            <w:pPr>
              <w:pStyle w:val="TableParagraph"/>
              <w:rPr>
                <w:sz w:val="20"/>
              </w:rPr>
            </w:pPr>
          </w:p>
        </w:tc>
      </w:tr>
      <w:tr w:rsidR="00C425EB">
        <w:trPr>
          <w:trHeight w:val="279"/>
        </w:trPr>
        <w:tc>
          <w:tcPr>
            <w:tcW w:w="10738"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4.</w:t>
            </w:r>
            <w:r>
              <w:rPr>
                <w:b/>
                <w:spacing w:val="-2"/>
                <w:sz w:val="20"/>
              </w:rPr>
              <w:t xml:space="preserve"> </w:t>
            </w:r>
            <w:r>
              <w:rPr>
                <w:b/>
                <w:sz w:val="20"/>
              </w:rPr>
              <w:t>Древний</w:t>
            </w:r>
            <w:r>
              <w:rPr>
                <w:b/>
                <w:spacing w:val="-2"/>
                <w:sz w:val="20"/>
              </w:rPr>
              <w:t xml:space="preserve"> </w:t>
            </w:r>
            <w:r>
              <w:rPr>
                <w:b/>
                <w:spacing w:val="-5"/>
                <w:sz w:val="20"/>
              </w:rPr>
              <w:t>Рим</w:t>
            </w:r>
          </w:p>
        </w:tc>
      </w:tr>
      <w:tr w:rsidR="00C425EB">
        <w:trPr>
          <w:trHeight w:val="509"/>
        </w:trPr>
        <w:tc>
          <w:tcPr>
            <w:tcW w:w="1038" w:type="dxa"/>
          </w:tcPr>
          <w:p w:rsidR="00C425EB" w:rsidRDefault="00C425EB">
            <w:pPr>
              <w:pStyle w:val="TableParagraph"/>
              <w:spacing w:before="165"/>
              <w:ind w:left="99"/>
              <w:rPr>
                <w:sz w:val="20"/>
              </w:rPr>
            </w:pPr>
            <w:r>
              <w:rPr>
                <w:spacing w:val="-5"/>
                <w:sz w:val="20"/>
              </w:rPr>
              <w:t>4.1</w:t>
            </w:r>
          </w:p>
        </w:tc>
        <w:tc>
          <w:tcPr>
            <w:tcW w:w="3018" w:type="dxa"/>
          </w:tcPr>
          <w:p w:rsidR="00C425EB" w:rsidRDefault="00C425EB">
            <w:pPr>
              <w:pStyle w:val="TableParagraph"/>
              <w:spacing w:before="30" w:line="230" w:lineRule="atLeast"/>
              <w:ind w:left="235" w:right="341" w:firstLine="240"/>
              <w:rPr>
                <w:sz w:val="20"/>
              </w:rPr>
            </w:pPr>
            <w:r>
              <w:rPr>
                <w:sz w:val="20"/>
              </w:rPr>
              <w:t>Возникновение</w:t>
            </w:r>
            <w:r>
              <w:rPr>
                <w:spacing w:val="-13"/>
                <w:sz w:val="20"/>
              </w:rPr>
              <w:t xml:space="preserve"> </w:t>
            </w:r>
            <w:r>
              <w:rPr>
                <w:sz w:val="20"/>
              </w:rPr>
              <w:t xml:space="preserve">Римского </w:t>
            </w:r>
            <w:r>
              <w:rPr>
                <w:spacing w:val="-2"/>
                <w:sz w:val="20"/>
              </w:rPr>
              <w:t>государства</w:t>
            </w:r>
          </w:p>
        </w:tc>
        <w:tc>
          <w:tcPr>
            <w:tcW w:w="876" w:type="dxa"/>
          </w:tcPr>
          <w:p w:rsidR="00C425EB" w:rsidRDefault="00C425EB">
            <w:pPr>
              <w:pStyle w:val="TableParagraph"/>
              <w:spacing w:before="165"/>
              <w:ind w:right="162"/>
              <w:jc w:val="right"/>
              <w:rPr>
                <w:sz w:val="20"/>
              </w:rPr>
            </w:pPr>
            <w:r>
              <w:rPr>
                <w:spacing w:val="-10"/>
                <w:sz w:val="20"/>
              </w:rPr>
              <w:t>5</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8" w:type="dxa"/>
          </w:tcPr>
          <w:p w:rsidR="00C425EB" w:rsidRDefault="00C425EB">
            <w:pPr>
              <w:pStyle w:val="TableParagraph"/>
              <w:spacing w:before="165"/>
              <w:ind w:left="99"/>
              <w:rPr>
                <w:sz w:val="20"/>
              </w:rPr>
            </w:pPr>
            <w:r>
              <w:rPr>
                <w:spacing w:val="-5"/>
                <w:sz w:val="20"/>
              </w:rPr>
              <w:t>4.2</w:t>
            </w:r>
          </w:p>
        </w:tc>
        <w:tc>
          <w:tcPr>
            <w:tcW w:w="3018" w:type="dxa"/>
          </w:tcPr>
          <w:p w:rsidR="00C425EB" w:rsidRDefault="00C425EB">
            <w:pPr>
              <w:pStyle w:val="TableParagraph"/>
              <w:spacing w:before="30" w:line="230" w:lineRule="atLeast"/>
              <w:ind w:left="235" w:right="134" w:firstLine="240"/>
              <w:rPr>
                <w:sz w:val="20"/>
              </w:rPr>
            </w:pPr>
            <w:r>
              <w:rPr>
                <w:sz w:val="20"/>
              </w:rPr>
              <w:t>Римские</w:t>
            </w:r>
            <w:r>
              <w:rPr>
                <w:spacing w:val="-13"/>
                <w:sz w:val="20"/>
              </w:rPr>
              <w:t xml:space="preserve"> </w:t>
            </w:r>
            <w:r>
              <w:rPr>
                <w:sz w:val="20"/>
              </w:rPr>
              <w:t>завоевания</w:t>
            </w:r>
            <w:r>
              <w:rPr>
                <w:spacing w:val="-12"/>
                <w:sz w:val="20"/>
              </w:rPr>
              <w:t xml:space="preserve"> </w:t>
            </w:r>
            <w:r>
              <w:rPr>
                <w:sz w:val="20"/>
              </w:rPr>
              <w:t xml:space="preserve">в </w:t>
            </w:r>
            <w:r>
              <w:rPr>
                <w:spacing w:val="-2"/>
                <w:sz w:val="20"/>
              </w:rPr>
              <w:t>Средиземноморье</w:t>
            </w:r>
          </w:p>
        </w:tc>
        <w:tc>
          <w:tcPr>
            <w:tcW w:w="876" w:type="dxa"/>
          </w:tcPr>
          <w:p w:rsidR="00C425EB" w:rsidRDefault="00C425EB">
            <w:pPr>
              <w:pStyle w:val="TableParagraph"/>
              <w:spacing w:before="165"/>
              <w:ind w:right="162"/>
              <w:jc w:val="right"/>
              <w:rPr>
                <w:sz w:val="20"/>
              </w:rPr>
            </w:pPr>
            <w:r>
              <w:rPr>
                <w:spacing w:val="-10"/>
                <w:sz w:val="20"/>
              </w:rPr>
              <w:t>2</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38"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4.3</w:t>
            </w:r>
          </w:p>
        </w:tc>
        <w:tc>
          <w:tcPr>
            <w:tcW w:w="3018" w:type="dxa"/>
          </w:tcPr>
          <w:p w:rsidR="00C425EB" w:rsidRDefault="00C425EB">
            <w:pPr>
              <w:pStyle w:val="TableParagraph"/>
              <w:spacing w:before="30" w:line="230" w:lineRule="atLeast"/>
              <w:ind w:left="235" w:right="560" w:firstLine="240"/>
              <w:rPr>
                <w:sz w:val="20"/>
              </w:rPr>
            </w:pPr>
            <w:r>
              <w:rPr>
                <w:sz w:val="20"/>
              </w:rPr>
              <w:t>Поздняя Римская республика.</w:t>
            </w:r>
            <w:r>
              <w:rPr>
                <w:spacing w:val="-13"/>
                <w:sz w:val="20"/>
              </w:rPr>
              <w:t xml:space="preserve"> </w:t>
            </w:r>
            <w:r>
              <w:rPr>
                <w:sz w:val="20"/>
              </w:rPr>
              <w:t xml:space="preserve">Гражданские </w:t>
            </w:r>
            <w:r>
              <w:rPr>
                <w:spacing w:val="-2"/>
                <w:sz w:val="20"/>
              </w:rPr>
              <w:t>войны</w:t>
            </w:r>
          </w:p>
        </w:tc>
        <w:tc>
          <w:tcPr>
            <w:tcW w:w="876" w:type="dxa"/>
          </w:tcPr>
          <w:p w:rsidR="00C425EB" w:rsidRDefault="00C425EB">
            <w:pPr>
              <w:pStyle w:val="TableParagraph"/>
              <w:spacing w:before="50"/>
              <w:rPr>
                <w:b/>
                <w:sz w:val="20"/>
              </w:rPr>
            </w:pPr>
          </w:p>
          <w:p w:rsidR="00C425EB" w:rsidRDefault="00C425EB">
            <w:pPr>
              <w:pStyle w:val="TableParagraph"/>
              <w:ind w:right="162"/>
              <w:jc w:val="right"/>
              <w:rPr>
                <w:sz w:val="20"/>
              </w:rPr>
            </w:pPr>
            <w:r>
              <w:rPr>
                <w:spacing w:val="-10"/>
                <w:sz w:val="20"/>
              </w:rPr>
              <w:t>4</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38"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4.4</w:t>
            </w:r>
          </w:p>
        </w:tc>
        <w:tc>
          <w:tcPr>
            <w:tcW w:w="3018" w:type="dxa"/>
          </w:tcPr>
          <w:p w:rsidR="00C425EB" w:rsidRDefault="00C425EB">
            <w:pPr>
              <w:pStyle w:val="TableParagraph"/>
              <w:spacing w:before="30" w:line="230" w:lineRule="atLeast"/>
              <w:ind w:left="235" w:right="134" w:firstLine="240"/>
              <w:rPr>
                <w:sz w:val="20"/>
              </w:rPr>
            </w:pPr>
            <w:r>
              <w:rPr>
                <w:sz w:val="20"/>
              </w:rPr>
              <w:t>Расцвет</w:t>
            </w:r>
            <w:r>
              <w:rPr>
                <w:spacing w:val="-13"/>
                <w:sz w:val="20"/>
              </w:rPr>
              <w:t xml:space="preserve"> </w:t>
            </w:r>
            <w:r>
              <w:rPr>
                <w:sz w:val="20"/>
              </w:rPr>
              <w:t>и</w:t>
            </w:r>
            <w:r>
              <w:rPr>
                <w:spacing w:val="-12"/>
                <w:sz w:val="20"/>
              </w:rPr>
              <w:t xml:space="preserve"> </w:t>
            </w:r>
            <w:r>
              <w:rPr>
                <w:sz w:val="20"/>
              </w:rPr>
              <w:t>падение</w:t>
            </w:r>
            <w:r>
              <w:rPr>
                <w:spacing w:val="-13"/>
                <w:sz w:val="20"/>
              </w:rPr>
              <w:t xml:space="preserve"> </w:t>
            </w:r>
            <w:r>
              <w:rPr>
                <w:sz w:val="20"/>
              </w:rPr>
              <w:t xml:space="preserve">Римской империи. Культура Древнего </w:t>
            </w:r>
            <w:r>
              <w:rPr>
                <w:spacing w:val="-4"/>
                <w:sz w:val="20"/>
              </w:rPr>
              <w:t>Рима</w:t>
            </w:r>
          </w:p>
        </w:tc>
        <w:tc>
          <w:tcPr>
            <w:tcW w:w="876" w:type="dxa"/>
          </w:tcPr>
          <w:p w:rsidR="00C425EB" w:rsidRDefault="00C425EB">
            <w:pPr>
              <w:pStyle w:val="TableParagraph"/>
              <w:spacing w:before="50"/>
              <w:rPr>
                <w:b/>
                <w:sz w:val="20"/>
              </w:rPr>
            </w:pPr>
          </w:p>
          <w:p w:rsidR="00C425EB" w:rsidRDefault="00C425EB">
            <w:pPr>
              <w:pStyle w:val="TableParagraph"/>
              <w:ind w:right="162"/>
              <w:jc w:val="right"/>
              <w:rPr>
                <w:sz w:val="20"/>
              </w:rPr>
            </w:pPr>
            <w:r>
              <w:rPr>
                <w:spacing w:val="-10"/>
                <w:sz w:val="20"/>
              </w:rPr>
              <w:t>9</w:t>
            </w:r>
          </w:p>
        </w:tc>
        <w:tc>
          <w:tcPr>
            <w:tcW w:w="1596" w:type="dxa"/>
          </w:tcPr>
          <w:p w:rsidR="00C425EB" w:rsidRDefault="00C425EB">
            <w:pPr>
              <w:pStyle w:val="TableParagraph"/>
              <w:spacing w:before="50"/>
              <w:rPr>
                <w:b/>
                <w:sz w:val="20"/>
              </w:rPr>
            </w:pPr>
          </w:p>
          <w:p w:rsidR="00C425EB" w:rsidRDefault="00C425EB">
            <w:pPr>
              <w:pStyle w:val="TableParagraph"/>
              <w:ind w:right="547"/>
              <w:jc w:val="right"/>
              <w:rPr>
                <w:sz w:val="20"/>
              </w:rPr>
            </w:pPr>
            <w:r>
              <w:rPr>
                <w:spacing w:val="-10"/>
                <w:sz w:val="20"/>
              </w:rPr>
              <w:t>1</w:t>
            </w:r>
          </w:p>
        </w:tc>
        <w:tc>
          <w:tcPr>
            <w:tcW w:w="1654" w:type="dxa"/>
          </w:tcPr>
          <w:p w:rsidR="00C425EB" w:rsidRDefault="00C425EB">
            <w:pPr>
              <w:pStyle w:val="TableParagraph"/>
              <w:rPr>
                <w:sz w:val="20"/>
              </w:rPr>
            </w:pPr>
          </w:p>
        </w:tc>
        <w:tc>
          <w:tcPr>
            <w:tcW w:w="2556" w:type="dxa"/>
          </w:tcPr>
          <w:p w:rsidR="00C425EB" w:rsidRDefault="00C425EB">
            <w:pPr>
              <w:pStyle w:val="TableParagraph"/>
              <w:spacing w:before="50"/>
              <w:ind w:right="304"/>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76" w:type="dxa"/>
          </w:tcPr>
          <w:p w:rsidR="00C425EB" w:rsidRDefault="00C425EB">
            <w:pPr>
              <w:pStyle w:val="TableParagraph"/>
              <w:spacing w:before="50" w:line="210" w:lineRule="exact"/>
              <w:ind w:right="112"/>
              <w:jc w:val="right"/>
              <w:rPr>
                <w:sz w:val="20"/>
              </w:rPr>
            </w:pPr>
            <w:r>
              <w:rPr>
                <w:spacing w:val="-5"/>
                <w:sz w:val="20"/>
              </w:rPr>
              <w:t>20</w:t>
            </w:r>
          </w:p>
        </w:tc>
        <w:tc>
          <w:tcPr>
            <w:tcW w:w="5806" w:type="dxa"/>
            <w:gridSpan w:val="3"/>
          </w:tcPr>
          <w:p w:rsidR="00C425EB" w:rsidRDefault="00C425EB">
            <w:pPr>
              <w:pStyle w:val="TableParagraph"/>
              <w:rPr>
                <w:sz w:val="20"/>
              </w:rPr>
            </w:pPr>
          </w:p>
        </w:tc>
      </w:tr>
      <w:tr w:rsidR="00C425EB">
        <w:trPr>
          <w:trHeight w:val="279"/>
        </w:trPr>
        <w:tc>
          <w:tcPr>
            <w:tcW w:w="10738"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5.</w:t>
            </w:r>
            <w:r>
              <w:rPr>
                <w:b/>
                <w:spacing w:val="-1"/>
                <w:sz w:val="20"/>
              </w:rPr>
              <w:t xml:space="preserve"> </w:t>
            </w:r>
            <w:r>
              <w:rPr>
                <w:b/>
                <w:sz w:val="20"/>
              </w:rPr>
              <w:t>Курс «История</w:t>
            </w:r>
            <w:r>
              <w:rPr>
                <w:b/>
                <w:spacing w:val="-1"/>
                <w:sz w:val="20"/>
              </w:rPr>
              <w:t xml:space="preserve"> </w:t>
            </w:r>
            <w:r>
              <w:rPr>
                <w:b/>
                <w:sz w:val="20"/>
              </w:rPr>
              <w:t xml:space="preserve">нашего </w:t>
            </w:r>
            <w:r>
              <w:rPr>
                <w:b/>
                <w:spacing w:val="-2"/>
                <w:sz w:val="20"/>
              </w:rPr>
              <w:t>края»</w:t>
            </w:r>
          </w:p>
        </w:tc>
      </w:tr>
      <w:tr w:rsidR="00C425EB">
        <w:trPr>
          <w:trHeight w:val="279"/>
        </w:trPr>
        <w:tc>
          <w:tcPr>
            <w:tcW w:w="1038" w:type="dxa"/>
          </w:tcPr>
          <w:p w:rsidR="00C425EB" w:rsidRDefault="00C425EB">
            <w:pPr>
              <w:pStyle w:val="TableParagraph"/>
              <w:spacing w:before="50" w:line="210" w:lineRule="exact"/>
              <w:ind w:left="474"/>
              <w:rPr>
                <w:sz w:val="20"/>
              </w:rPr>
            </w:pPr>
            <w:r>
              <w:rPr>
                <w:spacing w:val="-5"/>
                <w:sz w:val="20"/>
              </w:rPr>
              <w:t>5.1</w:t>
            </w:r>
          </w:p>
        </w:tc>
        <w:tc>
          <w:tcPr>
            <w:tcW w:w="3018" w:type="dxa"/>
          </w:tcPr>
          <w:p w:rsidR="00C425EB" w:rsidRDefault="00C425EB">
            <w:pPr>
              <w:pStyle w:val="TableParagraph"/>
              <w:spacing w:before="50" w:line="210" w:lineRule="exact"/>
              <w:ind w:left="482"/>
              <w:rPr>
                <w:sz w:val="20"/>
              </w:rPr>
            </w:pPr>
            <w:r>
              <w:rPr>
                <w:sz w:val="20"/>
              </w:rPr>
              <w:t>История</w:t>
            </w:r>
            <w:r>
              <w:rPr>
                <w:spacing w:val="-3"/>
                <w:sz w:val="20"/>
              </w:rPr>
              <w:t xml:space="preserve"> </w:t>
            </w:r>
            <w:r>
              <w:rPr>
                <w:sz w:val="20"/>
              </w:rPr>
              <w:t>нашего</w:t>
            </w:r>
            <w:r>
              <w:rPr>
                <w:spacing w:val="-3"/>
                <w:sz w:val="20"/>
              </w:rPr>
              <w:t xml:space="preserve"> </w:t>
            </w:r>
            <w:r>
              <w:rPr>
                <w:spacing w:val="-4"/>
                <w:sz w:val="20"/>
              </w:rPr>
              <w:t>края</w:t>
            </w:r>
          </w:p>
        </w:tc>
        <w:tc>
          <w:tcPr>
            <w:tcW w:w="876" w:type="dxa"/>
          </w:tcPr>
          <w:p w:rsidR="00C425EB" w:rsidRDefault="00C425EB">
            <w:pPr>
              <w:pStyle w:val="TableParagraph"/>
              <w:spacing w:before="50" w:line="210" w:lineRule="exact"/>
              <w:ind w:right="112"/>
              <w:jc w:val="right"/>
              <w:rPr>
                <w:sz w:val="20"/>
              </w:rPr>
            </w:pPr>
            <w:r>
              <w:rPr>
                <w:spacing w:val="-5"/>
                <w:sz w:val="20"/>
              </w:rPr>
              <w:t>34</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rPr>
                <w:sz w:val="20"/>
              </w:rPr>
            </w:pPr>
          </w:p>
        </w:tc>
      </w:tr>
      <w:tr w:rsidR="00C425EB">
        <w:trPr>
          <w:trHeight w:val="279"/>
        </w:trPr>
        <w:tc>
          <w:tcPr>
            <w:tcW w:w="405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76" w:type="dxa"/>
          </w:tcPr>
          <w:p w:rsidR="00C425EB" w:rsidRDefault="00C425EB">
            <w:pPr>
              <w:pStyle w:val="TableParagraph"/>
              <w:spacing w:before="50" w:line="210" w:lineRule="exact"/>
              <w:ind w:right="137"/>
              <w:jc w:val="right"/>
              <w:rPr>
                <w:sz w:val="20"/>
              </w:rPr>
            </w:pPr>
            <w:r>
              <w:rPr>
                <w:spacing w:val="-5"/>
                <w:sz w:val="20"/>
              </w:rPr>
              <w:t>34</w:t>
            </w:r>
          </w:p>
        </w:tc>
        <w:tc>
          <w:tcPr>
            <w:tcW w:w="1596" w:type="dxa"/>
          </w:tcPr>
          <w:p w:rsidR="00C425EB" w:rsidRDefault="00C425EB">
            <w:pPr>
              <w:pStyle w:val="TableParagraph"/>
              <w:rPr>
                <w:sz w:val="20"/>
              </w:rPr>
            </w:pPr>
          </w:p>
        </w:tc>
        <w:tc>
          <w:tcPr>
            <w:tcW w:w="1654" w:type="dxa"/>
          </w:tcPr>
          <w:p w:rsidR="00C425EB" w:rsidRDefault="00C425EB">
            <w:pPr>
              <w:pStyle w:val="TableParagraph"/>
              <w:rPr>
                <w:sz w:val="20"/>
              </w:rPr>
            </w:pPr>
          </w:p>
        </w:tc>
        <w:tc>
          <w:tcPr>
            <w:tcW w:w="2556" w:type="dxa"/>
          </w:tcPr>
          <w:p w:rsidR="00C425EB" w:rsidRDefault="00C425EB">
            <w:pPr>
              <w:pStyle w:val="TableParagraph"/>
              <w:rPr>
                <w:sz w:val="20"/>
              </w:rPr>
            </w:pPr>
          </w:p>
        </w:tc>
      </w:tr>
      <w:tr w:rsidR="00C425EB">
        <w:trPr>
          <w:trHeight w:val="509"/>
        </w:trPr>
        <w:tc>
          <w:tcPr>
            <w:tcW w:w="4056"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76" w:type="dxa"/>
          </w:tcPr>
          <w:p w:rsidR="00C425EB" w:rsidRDefault="00C425EB">
            <w:pPr>
              <w:pStyle w:val="TableParagraph"/>
              <w:spacing w:before="50"/>
              <w:ind w:left="521"/>
              <w:rPr>
                <w:sz w:val="20"/>
              </w:rPr>
            </w:pPr>
            <w:r>
              <w:rPr>
                <w:spacing w:val="-5"/>
                <w:sz w:val="20"/>
              </w:rPr>
              <w:t>10</w:t>
            </w:r>
          </w:p>
          <w:p w:rsidR="00C425EB" w:rsidRDefault="00C425EB">
            <w:pPr>
              <w:pStyle w:val="TableParagraph"/>
              <w:spacing w:line="210" w:lineRule="exact"/>
              <w:ind w:left="451"/>
              <w:rPr>
                <w:sz w:val="20"/>
              </w:rPr>
            </w:pPr>
            <w:r>
              <w:rPr>
                <w:spacing w:val="-10"/>
                <w:sz w:val="20"/>
              </w:rPr>
              <w:t>2</w:t>
            </w:r>
          </w:p>
        </w:tc>
        <w:tc>
          <w:tcPr>
            <w:tcW w:w="1596" w:type="dxa"/>
          </w:tcPr>
          <w:p w:rsidR="00C425EB" w:rsidRDefault="00C425EB">
            <w:pPr>
              <w:pStyle w:val="TableParagraph"/>
              <w:spacing w:before="165"/>
              <w:ind w:right="547"/>
              <w:jc w:val="right"/>
              <w:rPr>
                <w:sz w:val="20"/>
              </w:rPr>
            </w:pPr>
            <w:r>
              <w:rPr>
                <w:spacing w:val="-10"/>
                <w:sz w:val="20"/>
              </w:rPr>
              <w:t>1</w:t>
            </w:r>
          </w:p>
        </w:tc>
        <w:tc>
          <w:tcPr>
            <w:tcW w:w="1654" w:type="dxa"/>
          </w:tcPr>
          <w:p w:rsidR="00C425EB" w:rsidRDefault="00C425EB">
            <w:pPr>
              <w:pStyle w:val="TableParagraph"/>
              <w:spacing w:before="165"/>
              <w:ind w:left="433" w:right="2"/>
              <w:jc w:val="center"/>
              <w:rPr>
                <w:sz w:val="20"/>
              </w:rPr>
            </w:pPr>
            <w:r>
              <w:rPr>
                <w:spacing w:val="-10"/>
                <w:sz w:val="20"/>
              </w:rPr>
              <w:t>0</w:t>
            </w:r>
          </w:p>
        </w:tc>
        <w:tc>
          <w:tcPr>
            <w:tcW w:w="2556" w:type="dxa"/>
          </w:tcPr>
          <w:p w:rsidR="00C425EB" w:rsidRDefault="00C425EB">
            <w:pPr>
              <w:pStyle w:val="TableParagraph"/>
              <w:rPr>
                <w:sz w:val="20"/>
              </w:rPr>
            </w:pPr>
          </w:p>
        </w:tc>
      </w:tr>
    </w:tbl>
    <w:p w:rsidR="00C425EB" w:rsidRDefault="00C425EB">
      <w:pPr>
        <w:pStyle w:val="BodyText"/>
        <w:spacing w:before="29"/>
        <w:ind w:left="0"/>
        <w:jc w:val="left"/>
        <w:rPr>
          <w:b/>
        </w:rPr>
      </w:pPr>
    </w:p>
    <w:p w:rsidR="00C425EB" w:rsidRDefault="00C425EB">
      <w:pPr>
        <w:pStyle w:val="ListParagraph"/>
        <w:numPr>
          <w:ilvl w:val="0"/>
          <w:numId w:val="45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88"/>
        <w:gridCol w:w="3180"/>
        <w:gridCol w:w="902"/>
        <w:gridCol w:w="1602"/>
        <w:gridCol w:w="1663"/>
        <w:gridCol w:w="2369"/>
      </w:tblGrid>
      <w:tr w:rsidR="00C425EB">
        <w:trPr>
          <w:trHeight w:val="279"/>
        </w:trPr>
        <w:tc>
          <w:tcPr>
            <w:tcW w:w="1088" w:type="dxa"/>
            <w:vMerge w:val="restart"/>
          </w:tcPr>
          <w:p w:rsidR="00C425EB" w:rsidRDefault="00C425EB">
            <w:pPr>
              <w:pStyle w:val="TableParagraph"/>
              <w:spacing w:before="17"/>
              <w:rPr>
                <w:b/>
                <w:sz w:val="20"/>
              </w:rPr>
            </w:pPr>
          </w:p>
          <w:p w:rsidR="00C425EB" w:rsidRDefault="00C425EB">
            <w:pPr>
              <w:pStyle w:val="TableParagraph"/>
              <w:ind w:left="234" w:right="388" w:firstLine="240"/>
              <w:rPr>
                <w:b/>
                <w:sz w:val="20"/>
              </w:rPr>
            </w:pPr>
            <w:r>
              <w:rPr>
                <w:b/>
                <w:spacing w:val="-10"/>
                <w:sz w:val="20"/>
              </w:rPr>
              <w:t>№</w:t>
            </w:r>
            <w:r>
              <w:rPr>
                <w:b/>
                <w:spacing w:val="-4"/>
                <w:sz w:val="20"/>
              </w:rPr>
              <w:t xml:space="preserve"> п/п</w:t>
            </w:r>
          </w:p>
        </w:tc>
        <w:tc>
          <w:tcPr>
            <w:tcW w:w="3180" w:type="dxa"/>
            <w:vMerge w:val="restart"/>
          </w:tcPr>
          <w:p w:rsidR="00C425EB" w:rsidRDefault="00C425EB">
            <w:pPr>
              <w:pStyle w:val="TableParagraph"/>
              <w:spacing w:before="17"/>
              <w:rPr>
                <w:b/>
                <w:sz w:val="20"/>
              </w:rPr>
            </w:pPr>
          </w:p>
          <w:p w:rsidR="00C425EB" w:rsidRDefault="00C425EB">
            <w:pPr>
              <w:pStyle w:val="TableParagraph"/>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67"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9" w:type="dxa"/>
            <w:vMerge w:val="restart"/>
          </w:tcPr>
          <w:p w:rsidR="00C425EB" w:rsidRDefault="00C425EB">
            <w:pPr>
              <w:pStyle w:val="TableParagraph"/>
              <w:spacing w:before="95" w:line="230" w:lineRule="atLeast"/>
              <w:ind w:left="235" w:firstLine="240"/>
              <w:rPr>
                <w:b/>
                <w:sz w:val="20"/>
              </w:rPr>
            </w:pPr>
            <w:r>
              <w:rPr>
                <w:b/>
                <w:spacing w:val="-2"/>
                <w:sz w:val="20"/>
              </w:rPr>
              <w:t>Электронные (цифровые) образовательные ресурсы</w:t>
            </w:r>
          </w:p>
        </w:tc>
      </w:tr>
      <w:tr w:rsidR="00C425EB">
        <w:trPr>
          <w:trHeight w:val="739"/>
        </w:trPr>
        <w:tc>
          <w:tcPr>
            <w:tcW w:w="1088" w:type="dxa"/>
            <w:vMerge/>
            <w:tcBorders>
              <w:top w:val="nil"/>
            </w:tcBorders>
          </w:tcPr>
          <w:p w:rsidR="00C425EB" w:rsidRDefault="00C425EB">
            <w:pPr>
              <w:rPr>
                <w:sz w:val="2"/>
                <w:szCs w:val="2"/>
              </w:rPr>
            </w:pPr>
          </w:p>
        </w:tc>
        <w:tc>
          <w:tcPr>
            <w:tcW w:w="3180" w:type="dxa"/>
            <w:vMerge/>
            <w:tcBorders>
              <w:top w:val="nil"/>
            </w:tcBorders>
          </w:tcPr>
          <w:p w:rsidR="00C425EB" w:rsidRDefault="00C425EB">
            <w:pPr>
              <w:rPr>
                <w:sz w:val="2"/>
                <w:szCs w:val="2"/>
              </w:rPr>
            </w:pPr>
          </w:p>
        </w:tc>
        <w:tc>
          <w:tcPr>
            <w:tcW w:w="902" w:type="dxa"/>
          </w:tcPr>
          <w:p w:rsidR="00C425EB" w:rsidRDefault="00C425EB">
            <w:pPr>
              <w:pStyle w:val="TableParagraph"/>
              <w:spacing w:before="165"/>
              <w:ind w:left="235"/>
              <w:rPr>
                <w:b/>
                <w:sz w:val="20"/>
              </w:rPr>
            </w:pPr>
            <w:r>
              <w:rPr>
                <w:b/>
                <w:spacing w:val="-2"/>
                <w:sz w:val="20"/>
              </w:rPr>
              <w:t>Всего</w:t>
            </w:r>
          </w:p>
        </w:tc>
        <w:tc>
          <w:tcPr>
            <w:tcW w:w="1602" w:type="dxa"/>
          </w:tcPr>
          <w:p w:rsidR="00C425EB" w:rsidRDefault="00C425EB">
            <w:pPr>
              <w:pStyle w:val="TableParagraph"/>
              <w:spacing w:before="50"/>
              <w:ind w:left="235"/>
              <w:rPr>
                <w:b/>
                <w:sz w:val="20"/>
              </w:rPr>
            </w:pPr>
            <w:r>
              <w:rPr>
                <w:b/>
                <w:spacing w:val="-2"/>
                <w:sz w:val="20"/>
              </w:rPr>
              <w:t>Контрольные работы</w:t>
            </w:r>
          </w:p>
        </w:tc>
        <w:tc>
          <w:tcPr>
            <w:tcW w:w="1663" w:type="dxa"/>
          </w:tcPr>
          <w:p w:rsidR="00C425EB" w:rsidRDefault="00C425EB">
            <w:pPr>
              <w:pStyle w:val="TableParagraph"/>
              <w:spacing w:before="50"/>
              <w:ind w:left="235"/>
              <w:rPr>
                <w:b/>
                <w:sz w:val="20"/>
              </w:rPr>
            </w:pPr>
            <w:r>
              <w:rPr>
                <w:b/>
                <w:spacing w:val="-2"/>
                <w:sz w:val="20"/>
              </w:rPr>
              <w:t>Практические работы</w:t>
            </w:r>
          </w:p>
        </w:tc>
        <w:tc>
          <w:tcPr>
            <w:tcW w:w="2369" w:type="dxa"/>
            <w:vMerge/>
            <w:tcBorders>
              <w:top w:val="nil"/>
            </w:tcBorders>
          </w:tcPr>
          <w:p w:rsidR="00C425EB" w:rsidRDefault="00C425EB">
            <w:pPr>
              <w:rPr>
                <w:sz w:val="2"/>
                <w:szCs w:val="2"/>
              </w:rPr>
            </w:pPr>
          </w:p>
        </w:tc>
      </w:tr>
    </w:tbl>
    <w:p w:rsidR="00C425EB" w:rsidRDefault="00C425EB">
      <w:pPr>
        <w:rPr>
          <w:sz w:val="2"/>
          <w:szCs w:val="2"/>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88"/>
        <w:gridCol w:w="3180"/>
        <w:gridCol w:w="902"/>
        <w:gridCol w:w="1602"/>
        <w:gridCol w:w="1663"/>
        <w:gridCol w:w="2369"/>
      </w:tblGrid>
      <w:tr w:rsidR="00C425EB">
        <w:trPr>
          <w:trHeight w:val="279"/>
        </w:trPr>
        <w:tc>
          <w:tcPr>
            <w:tcW w:w="1088" w:type="dxa"/>
          </w:tcPr>
          <w:p w:rsidR="00C425EB" w:rsidRDefault="00C425EB">
            <w:pPr>
              <w:pStyle w:val="TableParagraph"/>
              <w:rPr>
                <w:sz w:val="20"/>
              </w:rPr>
            </w:pPr>
          </w:p>
        </w:tc>
        <w:tc>
          <w:tcPr>
            <w:tcW w:w="3180" w:type="dxa"/>
          </w:tcPr>
          <w:p w:rsidR="00C425EB" w:rsidRDefault="00C425EB">
            <w:pPr>
              <w:pStyle w:val="TableParagraph"/>
              <w:rPr>
                <w:sz w:val="20"/>
              </w:rPr>
            </w:pPr>
          </w:p>
        </w:tc>
        <w:tc>
          <w:tcPr>
            <w:tcW w:w="902" w:type="dxa"/>
          </w:tcPr>
          <w:p w:rsidR="00C425EB" w:rsidRDefault="00C425EB">
            <w:pPr>
              <w:pStyle w:val="TableParagraph"/>
              <w:rPr>
                <w:sz w:val="20"/>
              </w:rPr>
            </w:pP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rPr>
                <w:sz w:val="20"/>
              </w:rPr>
            </w:pPr>
          </w:p>
        </w:tc>
      </w:tr>
      <w:tr w:rsidR="00C425EB">
        <w:trPr>
          <w:trHeight w:val="279"/>
        </w:trPr>
        <w:tc>
          <w:tcPr>
            <w:tcW w:w="10804" w:type="dxa"/>
            <w:gridSpan w:val="6"/>
          </w:tcPr>
          <w:p w:rsidR="00C425EB" w:rsidRDefault="00C425EB">
            <w:pPr>
              <w:pStyle w:val="TableParagraph"/>
              <w:spacing w:before="57" w:line="202" w:lineRule="exact"/>
              <w:ind w:left="474"/>
              <w:rPr>
                <w:b/>
                <w:sz w:val="20"/>
              </w:rPr>
            </w:pPr>
            <w:r>
              <w:rPr>
                <w:b/>
                <w:sz w:val="20"/>
              </w:rPr>
              <w:t>Раздел</w:t>
            </w:r>
            <w:r>
              <w:rPr>
                <w:b/>
                <w:spacing w:val="-1"/>
                <w:sz w:val="20"/>
              </w:rPr>
              <w:t xml:space="preserve"> </w:t>
            </w:r>
            <w:r>
              <w:rPr>
                <w:b/>
                <w:sz w:val="20"/>
              </w:rPr>
              <w:t>1. Всеобщая</w:t>
            </w:r>
            <w:r>
              <w:rPr>
                <w:b/>
                <w:spacing w:val="-1"/>
                <w:sz w:val="20"/>
              </w:rPr>
              <w:t xml:space="preserve"> </w:t>
            </w:r>
            <w:r>
              <w:rPr>
                <w:b/>
                <w:sz w:val="20"/>
              </w:rPr>
              <w:t>история. История</w:t>
            </w:r>
            <w:r>
              <w:rPr>
                <w:b/>
                <w:spacing w:val="-1"/>
                <w:sz w:val="20"/>
              </w:rPr>
              <w:t xml:space="preserve"> </w:t>
            </w:r>
            <w:r>
              <w:rPr>
                <w:b/>
                <w:sz w:val="20"/>
              </w:rPr>
              <w:t>Средних веков.</w:t>
            </w:r>
            <w:r>
              <w:rPr>
                <w:b/>
                <w:spacing w:val="-1"/>
                <w:sz w:val="20"/>
              </w:rPr>
              <w:t xml:space="preserve"> </w:t>
            </w:r>
            <w:r>
              <w:rPr>
                <w:b/>
                <w:sz w:val="20"/>
              </w:rPr>
              <w:t>V –</w:t>
            </w:r>
            <w:r>
              <w:rPr>
                <w:b/>
                <w:spacing w:val="-1"/>
                <w:sz w:val="20"/>
              </w:rPr>
              <w:t xml:space="preserve"> </w:t>
            </w:r>
            <w:r>
              <w:rPr>
                <w:b/>
                <w:sz w:val="20"/>
              </w:rPr>
              <w:t xml:space="preserve">конец XV </w:t>
            </w:r>
            <w:r>
              <w:rPr>
                <w:b/>
                <w:spacing w:val="-5"/>
                <w:sz w:val="20"/>
              </w:rPr>
              <w:t>вв.</w:t>
            </w:r>
          </w:p>
        </w:tc>
      </w:tr>
      <w:tr w:rsidR="00C425EB">
        <w:trPr>
          <w:trHeight w:val="279"/>
        </w:trPr>
        <w:tc>
          <w:tcPr>
            <w:tcW w:w="1088" w:type="dxa"/>
          </w:tcPr>
          <w:p w:rsidR="00C425EB" w:rsidRDefault="00C425EB">
            <w:pPr>
              <w:pStyle w:val="TableParagraph"/>
              <w:spacing w:before="57" w:line="202" w:lineRule="exact"/>
              <w:ind w:left="99"/>
              <w:rPr>
                <w:sz w:val="20"/>
              </w:rPr>
            </w:pPr>
            <w:r>
              <w:rPr>
                <w:spacing w:val="-5"/>
                <w:sz w:val="20"/>
              </w:rPr>
              <w:t>1.1</w:t>
            </w:r>
          </w:p>
        </w:tc>
        <w:tc>
          <w:tcPr>
            <w:tcW w:w="3180" w:type="dxa"/>
          </w:tcPr>
          <w:p w:rsidR="00C425EB" w:rsidRDefault="00C425EB">
            <w:pPr>
              <w:pStyle w:val="TableParagraph"/>
              <w:spacing w:before="57" w:line="202" w:lineRule="exact"/>
              <w:ind w:left="475"/>
              <w:rPr>
                <w:sz w:val="20"/>
              </w:rPr>
            </w:pPr>
            <w:r>
              <w:rPr>
                <w:spacing w:val="-2"/>
                <w:sz w:val="20"/>
              </w:rPr>
              <w:t>Введение</w:t>
            </w:r>
          </w:p>
        </w:tc>
        <w:tc>
          <w:tcPr>
            <w:tcW w:w="902" w:type="dxa"/>
          </w:tcPr>
          <w:p w:rsidR="00C425EB" w:rsidRDefault="00C425EB">
            <w:pPr>
              <w:pStyle w:val="TableParagraph"/>
              <w:spacing w:before="57" w:line="202" w:lineRule="exact"/>
              <w:ind w:right="175"/>
              <w:jc w:val="right"/>
              <w:rPr>
                <w:sz w:val="20"/>
              </w:rPr>
            </w:pPr>
            <w:r>
              <w:rPr>
                <w:spacing w:val="-10"/>
                <w:sz w:val="20"/>
              </w:rPr>
              <w:t>1</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line="202" w:lineRule="exact"/>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1.2</w:t>
            </w:r>
          </w:p>
        </w:tc>
        <w:tc>
          <w:tcPr>
            <w:tcW w:w="3180" w:type="dxa"/>
          </w:tcPr>
          <w:p w:rsidR="00C425EB" w:rsidRDefault="00C425EB">
            <w:pPr>
              <w:pStyle w:val="TableParagraph"/>
              <w:spacing w:before="30" w:line="230" w:lineRule="atLeast"/>
              <w:ind w:left="234" w:right="191" w:firstLine="240"/>
              <w:rPr>
                <w:sz w:val="20"/>
              </w:rPr>
            </w:pPr>
            <w:r>
              <w:rPr>
                <w:sz w:val="20"/>
              </w:rPr>
              <w:t>Европа</w:t>
            </w:r>
            <w:r>
              <w:rPr>
                <w:spacing w:val="-13"/>
                <w:sz w:val="20"/>
              </w:rPr>
              <w:t xml:space="preserve"> </w:t>
            </w:r>
            <w:r>
              <w:rPr>
                <w:sz w:val="20"/>
              </w:rPr>
              <w:t>в</w:t>
            </w:r>
            <w:r>
              <w:rPr>
                <w:spacing w:val="-12"/>
                <w:sz w:val="20"/>
              </w:rPr>
              <w:t xml:space="preserve"> </w:t>
            </w:r>
            <w:r>
              <w:rPr>
                <w:sz w:val="20"/>
              </w:rPr>
              <w:t xml:space="preserve">раннее </w:t>
            </w:r>
            <w:r>
              <w:rPr>
                <w:spacing w:val="-2"/>
                <w:sz w:val="20"/>
              </w:rPr>
              <w:t>Средневековье</w:t>
            </w:r>
          </w:p>
        </w:tc>
        <w:tc>
          <w:tcPr>
            <w:tcW w:w="902" w:type="dxa"/>
          </w:tcPr>
          <w:p w:rsidR="00C425EB" w:rsidRDefault="00C425EB">
            <w:pPr>
              <w:pStyle w:val="TableParagraph"/>
              <w:spacing w:before="172"/>
              <w:ind w:right="175"/>
              <w:jc w:val="right"/>
              <w:rPr>
                <w:sz w:val="20"/>
              </w:rPr>
            </w:pPr>
            <w:r>
              <w:rPr>
                <w:spacing w:val="-10"/>
                <w:sz w:val="20"/>
              </w:rPr>
              <w:t>4</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1.3</w:t>
            </w:r>
          </w:p>
        </w:tc>
        <w:tc>
          <w:tcPr>
            <w:tcW w:w="3180" w:type="dxa"/>
          </w:tcPr>
          <w:p w:rsidR="00C425EB" w:rsidRDefault="00C425EB">
            <w:pPr>
              <w:pStyle w:val="TableParagraph"/>
              <w:spacing w:before="30" w:line="230" w:lineRule="atLeast"/>
              <w:ind w:left="234" w:right="191" w:firstLine="240"/>
              <w:rPr>
                <w:sz w:val="20"/>
              </w:rPr>
            </w:pPr>
            <w:r>
              <w:rPr>
                <w:sz w:val="20"/>
              </w:rPr>
              <w:t>Мусульманская</w:t>
            </w:r>
            <w:r>
              <w:rPr>
                <w:spacing w:val="-13"/>
                <w:sz w:val="20"/>
              </w:rPr>
              <w:t xml:space="preserve"> </w:t>
            </w:r>
            <w:r>
              <w:rPr>
                <w:sz w:val="20"/>
              </w:rPr>
              <w:t>цивилизация в VII—XI вв.</w:t>
            </w:r>
          </w:p>
        </w:tc>
        <w:tc>
          <w:tcPr>
            <w:tcW w:w="902" w:type="dxa"/>
          </w:tcPr>
          <w:p w:rsidR="00C425EB" w:rsidRDefault="00C425EB">
            <w:pPr>
              <w:pStyle w:val="TableParagraph"/>
              <w:spacing w:before="172"/>
              <w:ind w:right="175"/>
              <w:jc w:val="right"/>
              <w:rPr>
                <w:sz w:val="20"/>
              </w:rPr>
            </w:pPr>
            <w:r>
              <w:rPr>
                <w:spacing w:val="-10"/>
                <w:sz w:val="20"/>
              </w:rPr>
              <w:t>3</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1.4</w:t>
            </w:r>
          </w:p>
        </w:tc>
        <w:tc>
          <w:tcPr>
            <w:tcW w:w="3180" w:type="dxa"/>
          </w:tcPr>
          <w:p w:rsidR="00C425EB" w:rsidRDefault="00C425EB">
            <w:pPr>
              <w:pStyle w:val="TableParagraph"/>
              <w:spacing w:before="30" w:line="230" w:lineRule="atLeast"/>
              <w:ind w:left="234" w:right="289" w:firstLine="240"/>
              <w:rPr>
                <w:sz w:val="20"/>
              </w:rPr>
            </w:pPr>
            <w:r>
              <w:rPr>
                <w:sz w:val="20"/>
              </w:rPr>
              <w:t>Средневековое</w:t>
            </w:r>
            <w:r>
              <w:rPr>
                <w:spacing w:val="-13"/>
                <w:sz w:val="20"/>
              </w:rPr>
              <w:t xml:space="preserve"> </w:t>
            </w:r>
            <w:r>
              <w:rPr>
                <w:sz w:val="20"/>
              </w:rPr>
              <w:t xml:space="preserve">европейское </w:t>
            </w:r>
            <w:r>
              <w:rPr>
                <w:spacing w:val="-2"/>
                <w:sz w:val="20"/>
              </w:rPr>
              <w:t>общество</w:t>
            </w:r>
          </w:p>
        </w:tc>
        <w:tc>
          <w:tcPr>
            <w:tcW w:w="902" w:type="dxa"/>
          </w:tcPr>
          <w:p w:rsidR="00C425EB" w:rsidRDefault="00C425EB">
            <w:pPr>
              <w:pStyle w:val="TableParagraph"/>
              <w:spacing w:before="172"/>
              <w:ind w:right="175"/>
              <w:jc w:val="right"/>
              <w:rPr>
                <w:sz w:val="20"/>
              </w:rPr>
            </w:pPr>
            <w:r>
              <w:rPr>
                <w:spacing w:val="-10"/>
                <w:sz w:val="20"/>
              </w:rPr>
              <w:t>3</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1.5</w:t>
            </w:r>
          </w:p>
        </w:tc>
        <w:tc>
          <w:tcPr>
            <w:tcW w:w="3180" w:type="dxa"/>
          </w:tcPr>
          <w:p w:rsidR="00C425EB" w:rsidRDefault="00C425EB">
            <w:pPr>
              <w:pStyle w:val="TableParagraph"/>
              <w:spacing w:before="30" w:line="230" w:lineRule="atLeast"/>
              <w:ind w:left="234" w:firstLine="240"/>
              <w:rPr>
                <w:sz w:val="20"/>
              </w:rPr>
            </w:pPr>
            <w:r>
              <w:rPr>
                <w:sz w:val="20"/>
              </w:rPr>
              <w:t>Расцвет</w:t>
            </w:r>
            <w:r>
              <w:rPr>
                <w:spacing w:val="-13"/>
                <w:sz w:val="20"/>
              </w:rPr>
              <w:t xml:space="preserve"> </w:t>
            </w:r>
            <w:r>
              <w:rPr>
                <w:sz w:val="20"/>
              </w:rPr>
              <w:t>Средневековья</w:t>
            </w:r>
            <w:r>
              <w:rPr>
                <w:spacing w:val="-12"/>
                <w:sz w:val="20"/>
              </w:rPr>
              <w:t xml:space="preserve"> </w:t>
            </w:r>
            <w:r>
              <w:rPr>
                <w:sz w:val="20"/>
              </w:rPr>
              <w:t>в Западной Европе</w:t>
            </w:r>
          </w:p>
        </w:tc>
        <w:tc>
          <w:tcPr>
            <w:tcW w:w="902" w:type="dxa"/>
          </w:tcPr>
          <w:p w:rsidR="00C425EB" w:rsidRDefault="00C425EB">
            <w:pPr>
              <w:pStyle w:val="TableParagraph"/>
              <w:spacing w:before="172"/>
              <w:ind w:right="175"/>
              <w:jc w:val="right"/>
              <w:rPr>
                <w:sz w:val="20"/>
              </w:rPr>
            </w:pPr>
            <w:r>
              <w:rPr>
                <w:spacing w:val="-10"/>
                <w:sz w:val="20"/>
              </w:rPr>
              <w:t>6</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88"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1.6</w:t>
            </w:r>
          </w:p>
        </w:tc>
        <w:tc>
          <w:tcPr>
            <w:tcW w:w="3180" w:type="dxa"/>
          </w:tcPr>
          <w:p w:rsidR="00C425EB" w:rsidRDefault="00C425EB">
            <w:pPr>
              <w:pStyle w:val="TableParagraph"/>
              <w:spacing w:before="30" w:line="230" w:lineRule="atLeast"/>
              <w:ind w:left="234" w:right="191" w:firstLine="240"/>
              <w:rPr>
                <w:sz w:val="20"/>
              </w:rPr>
            </w:pPr>
            <w:r>
              <w:rPr>
                <w:sz w:val="20"/>
              </w:rPr>
              <w:t>Страны и народы Азии, Африки</w:t>
            </w:r>
            <w:r>
              <w:rPr>
                <w:spacing w:val="-10"/>
                <w:sz w:val="20"/>
              </w:rPr>
              <w:t xml:space="preserve"> </w:t>
            </w:r>
            <w:r>
              <w:rPr>
                <w:sz w:val="20"/>
              </w:rPr>
              <w:t>и</w:t>
            </w:r>
            <w:r>
              <w:rPr>
                <w:spacing w:val="-10"/>
                <w:sz w:val="20"/>
              </w:rPr>
              <w:t xml:space="preserve"> </w:t>
            </w:r>
            <w:r>
              <w:rPr>
                <w:sz w:val="20"/>
              </w:rPr>
              <w:t>Америки</w:t>
            </w:r>
            <w:r>
              <w:rPr>
                <w:spacing w:val="-10"/>
                <w:sz w:val="20"/>
              </w:rPr>
              <w:t xml:space="preserve"> </w:t>
            </w:r>
            <w:r>
              <w:rPr>
                <w:sz w:val="20"/>
              </w:rPr>
              <w:t>в</w:t>
            </w:r>
            <w:r>
              <w:rPr>
                <w:spacing w:val="-10"/>
                <w:sz w:val="20"/>
              </w:rPr>
              <w:t xml:space="preserve"> </w:t>
            </w:r>
            <w:r>
              <w:rPr>
                <w:sz w:val="20"/>
              </w:rPr>
              <w:t xml:space="preserve">Средние </w:t>
            </w:r>
            <w:r>
              <w:rPr>
                <w:spacing w:val="-4"/>
                <w:sz w:val="20"/>
              </w:rPr>
              <w:t>века</w:t>
            </w:r>
          </w:p>
        </w:tc>
        <w:tc>
          <w:tcPr>
            <w:tcW w:w="902" w:type="dxa"/>
          </w:tcPr>
          <w:p w:rsidR="00C425EB" w:rsidRDefault="00C425EB">
            <w:pPr>
              <w:pStyle w:val="TableParagraph"/>
              <w:spacing w:before="57"/>
              <w:rPr>
                <w:b/>
                <w:sz w:val="20"/>
              </w:rPr>
            </w:pPr>
          </w:p>
          <w:p w:rsidR="00C425EB" w:rsidRDefault="00C425EB">
            <w:pPr>
              <w:pStyle w:val="TableParagraph"/>
              <w:ind w:right="175"/>
              <w:jc w:val="right"/>
              <w:rPr>
                <w:sz w:val="20"/>
              </w:rPr>
            </w:pPr>
            <w:r>
              <w:rPr>
                <w:spacing w:val="-10"/>
                <w:sz w:val="20"/>
              </w:rPr>
              <w:t>6</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88" w:type="dxa"/>
          </w:tcPr>
          <w:p w:rsidR="00C425EB" w:rsidRDefault="00C425EB">
            <w:pPr>
              <w:pStyle w:val="TableParagraph"/>
              <w:spacing w:before="57" w:line="202" w:lineRule="exact"/>
              <w:ind w:left="99"/>
              <w:rPr>
                <w:sz w:val="20"/>
              </w:rPr>
            </w:pPr>
            <w:r>
              <w:rPr>
                <w:spacing w:val="-5"/>
                <w:sz w:val="20"/>
              </w:rPr>
              <w:t>1.7</w:t>
            </w:r>
          </w:p>
        </w:tc>
        <w:tc>
          <w:tcPr>
            <w:tcW w:w="3180" w:type="dxa"/>
          </w:tcPr>
          <w:p w:rsidR="00C425EB" w:rsidRDefault="00C425EB">
            <w:pPr>
              <w:pStyle w:val="TableParagraph"/>
              <w:spacing w:before="57" w:line="202" w:lineRule="exact"/>
              <w:ind w:left="475"/>
              <w:rPr>
                <w:sz w:val="20"/>
              </w:rPr>
            </w:pPr>
            <w:r>
              <w:rPr>
                <w:sz w:val="20"/>
              </w:rPr>
              <w:t>Осень</w:t>
            </w:r>
            <w:r>
              <w:rPr>
                <w:spacing w:val="-4"/>
                <w:sz w:val="20"/>
              </w:rPr>
              <w:t xml:space="preserve"> </w:t>
            </w:r>
            <w:r>
              <w:rPr>
                <w:spacing w:val="-2"/>
                <w:sz w:val="20"/>
              </w:rPr>
              <w:t>Средневековья</w:t>
            </w:r>
          </w:p>
        </w:tc>
        <w:tc>
          <w:tcPr>
            <w:tcW w:w="902" w:type="dxa"/>
          </w:tcPr>
          <w:p w:rsidR="00C425EB" w:rsidRDefault="00C425EB">
            <w:pPr>
              <w:pStyle w:val="TableParagraph"/>
              <w:spacing w:before="57" w:line="202" w:lineRule="exact"/>
              <w:ind w:right="175"/>
              <w:jc w:val="right"/>
              <w:rPr>
                <w:sz w:val="20"/>
              </w:rPr>
            </w:pPr>
            <w:r>
              <w:rPr>
                <w:spacing w:val="-10"/>
                <w:sz w:val="20"/>
              </w:rPr>
              <w:t>5</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line="202" w:lineRule="exact"/>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6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2" w:type="dxa"/>
          </w:tcPr>
          <w:p w:rsidR="00C425EB" w:rsidRDefault="00C425EB">
            <w:pPr>
              <w:pStyle w:val="TableParagraph"/>
              <w:spacing w:before="57" w:line="202" w:lineRule="exact"/>
              <w:ind w:right="125"/>
              <w:jc w:val="right"/>
              <w:rPr>
                <w:sz w:val="20"/>
              </w:rPr>
            </w:pPr>
            <w:r>
              <w:rPr>
                <w:spacing w:val="-5"/>
                <w:sz w:val="20"/>
              </w:rPr>
              <w:t>28</w:t>
            </w:r>
          </w:p>
        </w:tc>
        <w:tc>
          <w:tcPr>
            <w:tcW w:w="5634" w:type="dxa"/>
            <w:gridSpan w:val="3"/>
          </w:tcPr>
          <w:p w:rsidR="00C425EB" w:rsidRDefault="00C425EB">
            <w:pPr>
              <w:pStyle w:val="TableParagraph"/>
              <w:rPr>
                <w:sz w:val="20"/>
              </w:rPr>
            </w:pPr>
          </w:p>
        </w:tc>
      </w:tr>
      <w:tr w:rsidR="00C425EB">
        <w:trPr>
          <w:trHeight w:val="279"/>
        </w:trPr>
        <w:tc>
          <w:tcPr>
            <w:tcW w:w="10804" w:type="dxa"/>
            <w:gridSpan w:val="6"/>
          </w:tcPr>
          <w:p w:rsidR="00C425EB" w:rsidRDefault="00C425EB">
            <w:pPr>
              <w:pStyle w:val="TableParagraph"/>
              <w:spacing w:before="57" w:line="202" w:lineRule="exact"/>
              <w:ind w:left="474"/>
              <w:rPr>
                <w:b/>
                <w:sz w:val="20"/>
              </w:rPr>
            </w:pPr>
            <w:r>
              <w:rPr>
                <w:b/>
                <w:sz w:val="20"/>
              </w:rPr>
              <w:t>Раздел</w:t>
            </w:r>
            <w:r>
              <w:rPr>
                <w:b/>
                <w:spacing w:val="-1"/>
                <w:sz w:val="20"/>
              </w:rPr>
              <w:t xml:space="preserve"> </w:t>
            </w:r>
            <w:r>
              <w:rPr>
                <w:b/>
                <w:sz w:val="20"/>
              </w:rPr>
              <w:t>2.</w:t>
            </w:r>
            <w:r>
              <w:rPr>
                <w:b/>
                <w:spacing w:val="-1"/>
                <w:sz w:val="20"/>
              </w:rPr>
              <w:t xml:space="preserve"> </w:t>
            </w:r>
            <w:r>
              <w:rPr>
                <w:b/>
                <w:sz w:val="20"/>
              </w:rPr>
              <w:t>История</w:t>
            </w:r>
            <w:r>
              <w:rPr>
                <w:b/>
                <w:spacing w:val="-1"/>
                <w:sz w:val="20"/>
              </w:rPr>
              <w:t xml:space="preserve"> </w:t>
            </w:r>
            <w:r>
              <w:rPr>
                <w:b/>
                <w:sz w:val="20"/>
              </w:rPr>
              <w:t>России</w:t>
            </w:r>
            <w:r>
              <w:rPr>
                <w:b/>
                <w:spacing w:val="-1"/>
                <w:sz w:val="20"/>
              </w:rPr>
              <w:t xml:space="preserve"> </w:t>
            </w:r>
            <w:r>
              <w:rPr>
                <w:b/>
                <w:sz w:val="20"/>
              </w:rPr>
              <w:t>с</w:t>
            </w:r>
            <w:r>
              <w:rPr>
                <w:b/>
                <w:spacing w:val="-1"/>
                <w:sz w:val="20"/>
              </w:rPr>
              <w:t xml:space="preserve"> </w:t>
            </w:r>
            <w:r>
              <w:rPr>
                <w:b/>
                <w:sz w:val="20"/>
              </w:rPr>
              <w:t>IX</w:t>
            </w:r>
            <w:r>
              <w:rPr>
                <w:b/>
                <w:spacing w:val="-1"/>
                <w:sz w:val="20"/>
              </w:rPr>
              <w:t xml:space="preserve"> </w:t>
            </w:r>
            <w:r>
              <w:rPr>
                <w:b/>
                <w:sz w:val="20"/>
              </w:rPr>
              <w:t>до</w:t>
            </w:r>
            <w:r>
              <w:rPr>
                <w:b/>
                <w:spacing w:val="-1"/>
                <w:sz w:val="20"/>
              </w:rPr>
              <w:t xml:space="preserve"> </w:t>
            </w:r>
            <w:r>
              <w:rPr>
                <w:b/>
                <w:sz w:val="20"/>
              </w:rPr>
              <w:t>начала</w:t>
            </w:r>
            <w:r>
              <w:rPr>
                <w:b/>
                <w:spacing w:val="-1"/>
                <w:sz w:val="20"/>
              </w:rPr>
              <w:t xml:space="preserve"> </w:t>
            </w:r>
            <w:r>
              <w:rPr>
                <w:b/>
                <w:sz w:val="20"/>
              </w:rPr>
              <w:t xml:space="preserve">XVI </w:t>
            </w:r>
            <w:r>
              <w:rPr>
                <w:b/>
                <w:spacing w:val="-5"/>
                <w:sz w:val="20"/>
              </w:rPr>
              <w:t>вв.</w:t>
            </w:r>
          </w:p>
        </w:tc>
      </w:tr>
      <w:tr w:rsidR="00C425EB">
        <w:trPr>
          <w:trHeight w:val="279"/>
        </w:trPr>
        <w:tc>
          <w:tcPr>
            <w:tcW w:w="1088" w:type="dxa"/>
          </w:tcPr>
          <w:p w:rsidR="00C425EB" w:rsidRDefault="00C425EB">
            <w:pPr>
              <w:pStyle w:val="TableParagraph"/>
              <w:spacing w:before="57" w:line="202" w:lineRule="exact"/>
              <w:ind w:left="99"/>
              <w:rPr>
                <w:sz w:val="20"/>
              </w:rPr>
            </w:pPr>
            <w:r>
              <w:rPr>
                <w:spacing w:val="-5"/>
                <w:sz w:val="20"/>
              </w:rPr>
              <w:t>2.1</w:t>
            </w:r>
          </w:p>
        </w:tc>
        <w:tc>
          <w:tcPr>
            <w:tcW w:w="3180" w:type="dxa"/>
          </w:tcPr>
          <w:p w:rsidR="00C425EB" w:rsidRDefault="00C425EB">
            <w:pPr>
              <w:pStyle w:val="TableParagraph"/>
              <w:spacing w:before="57" w:line="202" w:lineRule="exact"/>
              <w:ind w:left="475"/>
              <w:rPr>
                <w:sz w:val="20"/>
              </w:rPr>
            </w:pPr>
            <w:r>
              <w:rPr>
                <w:spacing w:val="-2"/>
                <w:sz w:val="20"/>
              </w:rPr>
              <w:t>Введение</w:t>
            </w:r>
          </w:p>
        </w:tc>
        <w:tc>
          <w:tcPr>
            <w:tcW w:w="902" w:type="dxa"/>
          </w:tcPr>
          <w:p w:rsidR="00C425EB" w:rsidRDefault="00C425EB">
            <w:pPr>
              <w:pStyle w:val="TableParagraph"/>
              <w:spacing w:before="57" w:line="202" w:lineRule="exact"/>
              <w:ind w:right="175"/>
              <w:jc w:val="right"/>
              <w:rPr>
                <w:sz w:val="20"/>
              </w:rPr>
            </w:pPr>
            <w:r>
              <w:rPr>
                <w:spacing w:val="-10"/>
                <w:sz w:val="20"/>
              </w:rPr>
              <w:t>1</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line="202" w:lineRule="exact"/>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88"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2.2</w:t>
            </w:r>
          </w:p>
        </w:tc>
        <w:tc>
          <w:tcPr>
            <w:tcW w:w="3180" w:type="dxa"/>
          </w:tcPr>
          <w:p w:rsidR="00C425EB" w:rsidRDefault="00C425EB">
            <w:pPr>
              <w:pStyle w:val="TableParagraph"/>
              <w:spacing w:before="30" w:line="230" w:lineRule="atLeast"/>
              <w:ind w:left="234" w:firstLine="240"/>
              <w:rPr>
                <w:sz w:val="20"/>
              </w:rPr>
            </w:pPr>
            <w:r>
              <w:rPr>
                <w:sz w:val="20"/>
              </w:rPr>
              <w:t>Великое</w:t>
            </w:r>
            <w:r>
              <w:rPr>
                <w:spacing w:val="-13"/>
                <w:sz w:val="20"/>
              </w:rPr>
              <w:t xml:space="preserve"> </w:t>
            </w:r>
            <w:r>
              <w:rPr>
                <w:sz w:val="20"/>
              </w:rPr>
              <w:t>переселение</w:t>
            </w:r>
            <w:r>
              <w:rPr>
                <w:spacing w:val="-12"/>
                <w:sz w:val="20"/>
              </w:rPr>
              <w:t xml:space="preserve"> </w:t>
            </w:r>
            <w:r>
              <w:rPr>
                <w:sz w:val="20"/>
              </w:rPr>
              <w:t>народов на территории современной России. Государство Русь</w:t>
            </w:r>
          </w:p>
        </w:tc>
        <w:tc>
          <w:tcPr>
            <w:tcW w:w="902" w:type="dxa"/>
          </w:tcPr>
          <w:p w:rsidR="00C425EB" w:rsidRDefault="00C425EB">
            <w:pPr>
              <w:pStyle w:val="TableParagraph"/>
              <w:spacing w:before="57"/>
              <w:rPr>
                <w:b/>
                <w:sz w:val="20"/>
              </w:rPr>
            </w:pPr>
          </w:p>
          <w:p w:rsidR="00C425EB" w:rsidRDefault="00C425EB">
            <w:pPr>
              <w:pStyle w:val="TableParagraph"/>
              <w:ind w:right="125"/>
              <w:jc w:val="right"/>
              <w:rPr>
                <w:sz w:val="20"/>
              </w:rPr>
            </w:pPr>
            <w:r>
              <w:rPr>
                <w:spacing w:val="-5"/>
                <w:sz w:val="20"/>
              </w:rPr>
              <w:t>14</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2.3</w:t>
            </w:r>
          </w:p>
        </w:tc>
        <w:tc>
          <w:tcPr>
            <w:tcW w:w="3180" w:type="dxa"/>
          </w:tcPr>
          <w:p w:rsidR="00C425EB" w:rsidRDefault="00C425EB">
            <w:pPr>
              <w:pStyle w:val="TableParagraph"/>
              <w:spacing w:before="57"/>
              <w:ind w:left="475"/>
              <w:rPr>
                <w:sz w:val="20"/>
              </w:rPr>
            </w:pPr>
            <w:r>
              <w:rPr>
                <w:sz w:val="20"/>
              </w:rPr>
              <w:t>Русские</w:t>
            </w:r>
            <w:r>
              <w:rPr>
                <w:spacing w:val="-5"/>
                <w:sz w:val="20"/>
              </w:rPr>
              <w:t xml:space="preserve"> </w:t>
            </w:r>
            <w:r>
              <w:rPr>
                <w:sz w:val="20"/>
              </w:rPr>
              <w:t>земли</w:t>
            </w:r>
            <w:r>
              <w:rPr>
                <w:spacing w:val="-4"/>
                <w:sz w:val="20"/>
              </w:rPr>
              <w:t xml:space="preserve"> </w:t>
            </w:r>
            <w:r>
              <w:rPr>
                <w:sz w:val="20"/>
              </w:rPr>
              <w:t>в</w:t>
            </w:r>
            <w:r>
              <w:rPr>
                <w:spacing w:val="-4"/>
                <w:sz w:val="20"/>
              </w:rPr>
              <w:t xml:space="preserve"> </w:t>
            </w:r>
            <w:r>
              <w:rPr>
                <w:sz w:val="20"/>
              </w:rPr>
              <w:t>середине</w:t>
            </w:r>
            <w:r>
              <w:rPr>
                <w:spacing w:val="-4"/>
                <w:sz w:val="20"/>
              </w:rPr>
              <w:t xml:space="preserve"> </w:t>
            </w:r>
            <w:r>
              <w:rPr>
                <w:spacing w:val="-5"/>
                <w:sz w:val="20"/>
              </w:rPr>
              <w:t>XII</w:t>
            </w:r>
          </w:p>
          <w:p w:rsidR="00C425EB" w:rsidRDefault="00C425EB">
            <w:pPr>
              <w:pStyle w:val="TableParagraph"/>
              <w:spacing w:line="202" w:lineRule="exact"/>
              <w:ind w:left="234"/>
              <w:rPr>
                <w:sz w:val="20"/>
              </w:rPr>
            </w:pPr>
            <w:r>
              <w:rPr>
                <w:sz w:val="20"/>
              </w:rPr>
              <w:t>—</w:t>
            </w:r>
            <w:r>
              <w:rPr>
                <w:spacing w:val="-2"/>
                <w:sz w:val="20"/>
              </w:rPr>
              <w:t xml:space="preserve"> </w:t>
            </w:r>
            <w:r>
              <w:rPr>
                <w:sz w:val="20"/>
              </w:rPr>
              <w:t>начале</w:t>
            </w:r>
            <w:r>
              <w:rPr>
                <w:spacing w:val="-2"/>
                <w:sz w:val="20"/>
              </w:rPr>
              <w:t xml:space="preserve"> </w:t>
            </w:r>
            <w:r>
              <w:rPr>
                <w:sz w:val="20"/>
              </w:rPr>
              <w:t>XIII</w:t>
            </w:r>
            <w:r>
              <w:rPr>
                <w:spacing w:val="-1"/>
                <w:sz w:val="20"/>
              </w:rPr>
              <w:t xml:space="preserve"> </w:t>
            </w:r>
            <w:r>
              <w:rPr>
                <w:spacing w:val="-5"/>
                <w:sz w:val="20"/>
              </w:rPr>
              <w:t>в.</w:t>
            </w:r>
          </w:p>
        </w:tc>
        <w:tc>
          <w:tcPr>
            <w:tcW w:w="902" w:type="dxa"/>
          </w:tcPr>
          <w:p w:rsidR="00C425EB" w:rsidRDefault="00C425EB">
            <w:pPr>
              <w:pStyle w:val="TableParagraph"/>
              <w:spacing w:before="172"/>
              <w:ind w:right="125"/>
              <w:jc w:val="right"/>
              <w:rPr>
                <w:sz w:val="20"/>
              </w:rPr>
            </w:pPr>
            <w:r>
              <w:rPr>
                <w:spacing w:val="-5"/>
                <w:sz w:val="20"/>
              </w:rPr>
              <w:t>11</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2.4</w:t>
            </w:r>
          </w:p>
        </w:tc>
        <w:tc>
          <w:tcPr>
            <w:tcW w:w="3180" w:type="dxa"/>
          </w:tcPr>
          <w:p w:rsidR="00C425EB" w:rsidRDefault="00C425EB">
            <w:pPr>
              <w:pStyle w:val="TableParagraph"/>
              <w:spacing w:before="57"/>
              <w:ind w:left="475"/>
              <w:rPr>
                <w:sz w:val="20"/>
              </w:rPr>
            </w:pPr>
            <w:r>
              <w:rPr>
                <w:sz w:val="20"/>
              </w:rPr>
              <w:t>Русские</w:t>
            </w:r>
            <w:r>
              <w:rPr>
                <w:spacing w:val="-5"/>
                <w:sz w:val="20"/>
              </w:rPr>
              <w:t xml:space="preserve"> </w:t>
            </w:r>
            <w:r>
              <w:rPr>
                <w:sz w:val="20"/>
              </w:rPr>
              <w:t>земли</w:t>
            </w:r>
            <w:r>
              <w:rPr>
                <w:spacing w:val="-4"/>
                <w:sz w:val="20"/>
              </w:rPr>
              <w:t xml:space="preserve"> </w:t>
            </w:r>
            <w:r>
              <w:rPr>
                <w:sz w:val="20"/>
              </w:rPr>
              <w:t>в</w:t>
            </w:r>
            <w:r>
              <w:rPr>
                <w:spacing w:val="-4"/>
                <w:sz w:val="20"/>
              </w:rPr>
              <w:t xml:space="preserve"> </w:t>
            </w:r>
            <w:r>
              <w:rPr>
                <w:sz w:val="20"/>
              </w:rPr>
              <w:t>середине</w:t>
            </w:r>
            <w:r>
              <w:rPr>
                <w:spacing w:val="-4"/>
                <w:sz w:val="20"/>
              </w:rPr>
              <w:t xml:space="preserve"> XIII</w:t>
            </w:r>
          </w:p>
          <w:p w:rsidR="00C425EB" w:rsidRDefault="00C425EB">
            <w:pPr>
              <w:pStyle w:val="TableParagraph"/>
              <w:spacing w:line="202" w:lineRule="exact"/>
              <w:ind w:left="234"/>
              <w:rPr>
                <w:sz w:val="20"/>
              </w:rPr>
            </w:pPr>
            <w:r>
              <w:rPr>
                <w:sz w:val="20"/>
              </w:rPr>
              <w:t>—</w:t>
            </w:r>
            <w:r>
              <w:rPr>
                <w:spacing w:val="-1"/>
                <w:sz w:val="20"/>
              </w:rPr>
              <w:t xml:space="preserve"> </w:t>
            </w:r>
            <w:r>
              <w:rPr>
                <w:sz w:val="20"/>
              </w:rPr>
              <w:t>XIV</w:t>
            </w:r>
            <w:r>
              <w:rPr>
                <w:spacing w:val="-1"/>
                <w:sz w:val="20"/>
              </w:rPr>
              <w:t xml:space="preserve"> </w:t>
            </w:r>
            <w:r>
              <w:rPr>
                <w:spacing w:val="-5"/>
                <w:sz w:val="20"/>
              </w:rPr>
              <w:t>в.</w:t>
            </w:r>
          </w:p>
        </w:tc>
        <w:tc>
          <w:tcPr>
            <w:tcW w:w="902" w:type="dxa"/>
          </w:tcPr>
          <w:p w:rsidR="00C425EB" w:rsidRDefault="00C425EB">
            <w:pPr>
              <w:pStyle w:val="TableParagraph"/>
              <w:spacing w:before="172"/>
              <w:ind w:right="125"/>
              <w:jc w:val="right"/>
              <w:rPr>
                <w:sz w:val="20"/>
              </w:rPr>
            </w:pPr>
            <w:r>
              <w:rPr>
                <w:spacing w:val="-5"/>
                <w:sz w:val="20"/>
              </w:rPr>
              <w:t>16</w:t>
            </w:r>
          </w:p>
        </w:tc>
        <w:tc>
          <w:tcPr>
            <w:tcW w:w="1602"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88" w:type="dxa"/>
          </w:tcPr>
          <w:p w:rsidR="00C425EB" w:rsidRDefault="00C425EB">
            <w:pPr>
              <w:pStyle w:val="TableParagraph"/>
              <w:spacing w:before="172"/>
              <w:ind w:left="99"/>
              <w:rPr>
                <w:sz w:val="20"/>
              </w:rPr>
            </w:pPr>
            <w:r>
              <w:rPr>
                <w:spacing w:val="-5"/>
                <w:sz w:val="20"/>
              </w:rPr>
              <w:t>2.5</w:t>
            </w:r>
          </w:p>
        </w:tc>
        <w:tc>
          <w:tcPr>
            <w:tcW w:w="3180" w:type="dxa"/>
          </w:tcPr>
          <w:p w:rsidR="00C425EB" w:rsidRDefault="00C425EB">
            <w:pPr>
              <w:pStyle w:val="TableParagraph"/>
              <w:spacing w:before="30" w:line="230" w:lineRule="atLeast"/>
              <w:ind w:left="234" w:right="782" w:firstLine="240"/>
              <w:rPr>
                <w:sz w:val="20"/>
              </w:rPr>
            </w:pPr>
            <w:r>
              <w:rPr>
                <w:sz w:val="20"/>
              </w:rPr>
              <w:t>Создание единого Российского</w:t>
            </w:r>
            <w:r>
              <w:rPr>
                <w:spacing w:val="-13"/>
                <w:sz w:val="20"/>
              </w:rPr>
              <w:t xml:space="preserve"> </w:t>
            </w:r>
            <w:r>
              <w:rPr>
                <w:sz w:val="20"/>
              </w:rPr>
              <w:t>государства</w:t>
            </w:r>
          </w:p>
        </w:tc>
        <w:tc>
          <w:tcPr>
            <w:tcW w:w="902" w:type="dxa"/>
          </w:tcPr>
          <w:p w:rsidR="00C425EB" w:rsidRDefault="00C425EB">
            <w:pPr>
              <w:pStyle w:val="TableParagraph"/>
              <w:spacing w:before="172"/>
              <w:ind w:right="125"/>
              <w:jc w:val="right"/>
              <w:rPr>
                <w:sz w:val="20"/>
              </w:rPr>
            </w:pPr>
            <w:r>
              <w:rPr>
                <w:spacing w:val="-5"/>
                <w:sz w:val="20"/>
              </w:rPr>
              <w:t>15</w:t>
            </w:r>
          </w:p>
        </w:tc>
        <w:tc>
          <w:tcPr>
            <w:tcW w:w="1602" w:type="dxa"/>
          </w:tcPr>
          <w:p w:rsidR="00C425EB" w:rsidRDefault="00C425EB">
            <w:pPr>
              <w:pStyle w:val="TableParagraph"/>
              <w:spacing w:before="172"/>
              <w:ind w:right="550"/>
              <w:jc w:val="right"/>
              <w:rPr>
                <w:sz w:val="20"/>
              </w:rPr>
            </w:pPr>
            <w:r>
              <w:rPr>
                <w:spacing w:val="-10"/>
                <w:sz w:val="20"/>
              </w:rPr>
              <w:t>1</w:t>
            </w:r>
          </w:p>
        </w:tc>
        <w:tc>
          <w:tcPr>
            <w:tcW w:w="1663" w:type="dxa"/>
          </w:tcPr>
          <w:p w:rsidR="00C425EB" w:rsidRDefault="00C425EB">
            <w:pPr>
              <w:pStyle w:val="TableParagraph"/>
              <w:rPr>
                <w:sz w:val="20"/>
              </w:rPr>
            </w:pPr>
          </w:p>
        </w:tc>
        <w:tc>
          <w:tcPr>
            <w:tcW w:w="2369" w:type="dxa"/>
          </w:tcPr>
          <w:p w:rsidR="00C425EB" w:rsidRDefault="00C425EB">
            <w:pPr>
              <w:pStyle w:val="TableParagraph"/>
              <w:spacing w:before="57"/>
              <w:ind w:right="11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6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2" w:type="dxa"/>
          </w:tcPr>
          <w:p w:rsidR="00C425EB" w:rsidRDefault="00C425EB">
            <w:pPr>
              <w:pStyle w:val="TableParagraph"/>
              <w:spacing w:before="57" w:line="202" w:lineRule="exact"/>
              <w:ind w:right="125"/>
              <w:jc w:val="right"/>
              <w:rPr>
                <w:sz w:val="20"/>
              </w:rPr>
            </w:pPr>
            <w:r>
              <w:rPr>
                <w:spacing w:val="-5"/>
                <w:sz w:val="20"/>
              </w:rPr>
              <w:t>57</w:t>
            </w:r>
          </w:p>
        </w:tc>
        <w:tc>
          <w:tcPr>
            <w:tcW w:w="5634" w:type="dxa"/>
            <w:gridSpan w:val="3"/>
          </w:tcPr>
          <w:p w:rsidR="00C425EB" w:rsidRDefault="00C425EB">
            <w:pPr>
              <w:pStyle w:val="TableParagraph"/>
              <w:rPr>
                <w:sz w:val="20"/>
              </w:rPr>
            </w:pPr>
          </w:p>
        </w:tc>
      </w:tr>
      <w:tr w:rsidR="00C425EB">
        <w:trPr>
          <w:trHeight w:val="279"/>
        </w:trPr>
        <w:tc>
          <w:tcPr>
            <w:tcW w:w="10804" w:type="dxa"/>
            <w:gridSpan w:val="6"/>
          </w:tcPr>
          <w:p w:rsidR="00C425EB" w:rsidRDefault="00C425EB">
            <w:pPr>
              <w:pStyle w:val="TableParagraph"/>
              <w:spacing w:before="57" w:line="202" w:lineRule="exact"/>
              <w:ind w:left="99"/>
              <w:rPr>
                <w:b/>
                <w:sz w:val="20"/>
              </w:rPr>
            </w:pPr>
            <w:r>
              <w:rPr>
                <w:b/>
                <w:sz w:val="20"/>
              </w:rPr>
              <w:t>Раздел</w:t>
            </w:r>
            <w:r>
              <w:rPr>
                <w:b/>
                <w:spacing w:val="-3"/>
                <w:sz w:val="20"/>
              </w:rPr>
              <w:t xml:space="preserve"> </w:t>
            </w:r>
            <w:r>
              <w:rPr>
                <w:b/>
                <w:sz w:val="20"/>
              </w:rPr>
              <w:t>3.</w:t>
            </w:r>
            <w:r>
              <w:rPr>
                <w:b/>
                <w:spacing w:val="-1"/>
                <w:sz w:val="20"/>
              </w:rPr>
              <w:t xml:space="preserve"> </w:t>
            </w:r>
            <w:r>
              <w:rPr>
                <w:b/>
                <w:sz w:val="20"/>
              </w:rPr>
              <w:t>Курс «История</w:t>
            </w:r>
            <w:r>
              <w:rPr>
                <w:b/>
                <w:spacing w:val="-1"/>
                <w:sz w:val="20"/>
              </w:rPr>
              <w:t xml:space="preserve"> </w:t>
            </w:r>
            <w:r>
              <w:rPr>
                <w:b/>
                <w:sz w:val="20"/>
              </w:rPr>
              <w:t xml:space="preserve">нашего </w:t>
            </w:r>
            <w:r>
              <w:rPr>
                <w:b/>
                <w:spacing w:val="-2"/>
                <w:sz w:val="20"/>
              </w:rPr>
              <w:t>края»</w:t>
            </w:r>
          </w:p>
        </w:tc>
      </w:tr>
      <w:tr w:rsidR="00C425EB">
        <w:trPr>
          <w:trHeight w:val="279"/>
        </w:trPr>
        <w:tc>
          <w:tcPr>
            <w:tcW w:w="1088" w:type="dxa"/>
          </w:tcPr>
          <w:p w:rsidR="00C425EB" w:rsidRDefault="00C425EB">
            <w:pPr>
              <w:pStyle w:val="TableParagraph"/>
              <w:spacing w:before="57" w:line="202" w:lineRule="exact"/>
              <w:ind w:left="474"/>
              <w:rPr>
                <w:sz w:val="20"/>
              </w:rPr>
            </w:pPr>
            <w:r>
              <w:rPr>
                <w:spacing w:val="-5"/>
                <w:sz w:val="20"/>
              </w:rPr>
              <w:t>3.1</w:t>
            </w:r>
          </w:p>
        </w:tc>
        <w:tc>
          <w:tcPr>
            <w:tcW w:w="3180" w:type="dxa"/>
          </w:tcPr>
          <w:p w:rsidR="00C425EB" w:rsidRDefault="00C425EB">
            <w:pPr>
              <w:pStyle w:val="TableParagraph"/>
              <w:spacing w:before="57" w:line="202" w:lineRule="exact"/>
              <w:ind w:left="483"/>
              <w:rPr>
                <w:sz w:val="20"/>
              </w:rPr>
            </w:pPr>
            <w:r>
              <w:rPr>
                <w:sz w:val="20"/>
              </w:rPr>
              <w:t>История</w:t>
            </w:r>
            <w:r>
              <w:rPr>
                <w:spacing w:val="-3"/>
                <w:sz w:val="20"/>
              </w:rPr>
              <w:t xml:space="preserve"> </w:t>
            </w:r>
            <w:r>
              <w:rPr>
                <w:sz w:val="20"/>
              </w:rPr>
              <w:t>нашего</w:t>
            </w:r>
            <w:r>
              <w:rPr>
                <w:spacing w:val="-3"/>
                <w:sz w:val="20"/>
              </w:rPr>
              <w:t xml:space="preserve"> </w:t>
            </w:r>
            <w:r>
              <w:rPr>
                <w:spacing w:val="-4"/>
                <w:sz w:val="20"/>
              </w:rPr>
              <w:t>края</w:t>
            </w:r>
          </w:p>
        </w:tc>
        <w:tc>
          <w:tcPr>
            <w:tcW w:w="902" w:type="dxa"/>
          </w:tcPr>
          <w:p w:rsidR="00C425EB" w:rsidRDefault="00C425EB">
            <w:pPr>
              <w:pStyle w:val="TableParagraph"/>
              <w:spacing w:before="57" w:line="202" w:lineRule="exact"/>
              <w:ind w:right="125"/>
              <w:jc w:val="right"/>
              <w:rPr>
                <w:sz w:val="20"/>
              </w:rPr>
            </w:pPr>
            <w:r>
              <w:rPr>
                <w:spacing w:val="-5"/>
                <w:sz w:val="20"/>
              </w:rPr>
              <w:t>17</w:t>
            </w:r>
          </w:p>
        </w:tc>
        <w:tc>
          <w:tcPr>
            <w:tcW w:w="5634" w:type="dxa"/>
            <w:gridSpan w:val="3"/>
          </w:tcPr>
          <w:p w:rsidR="00C425EB" w:rsidRDefault="00C425EB">
            <w:pPr>
              <w:pStyle w:val="TableParagraph"/>
              <w:rPr>
                <w:sz w:val="20"/>
              </w:rPr>
            </w:pPr>
          </w:p>
        </w:tc>
      </w:tr>
      <w:tr w:rsidR="00C425EB">
        <w:trPr>
          <w:trHeight w:val="279"/>
        </w:trPr>
        <w:tc>
          <w:tcPr>
            <w:tcW w:w="426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2" w:type="dxa"/>
          </w:tcPr>
          <w:p w:rsidR="00C425EB" w:rsidRDefault="00C425EB">
            <w:pPr>
              <w:pStyle w:val="TableParagraph"/>
              <w:spacing w:before="57" w:line="202" w:lineRule="exact"/>
              <w:ind w:right="150"/>
              <w:jc w:val="right"/>
              <w:rPr>
                <w:sz w:val="20"/>
              </w:rPr>
            </w:pPr>
            <w:r>
              <w:rPr>
                <w:spacing w:val="-5"/>
                <w:sz w:val="20"/>
              </w:rPr>
              <w:t>17</w:t>
            </w:r>
          </w:p>
        </w:tc>
        <w:tc>
          <w:tcPr>
            <w:tcW w:w="5634" w:type="dxa"/>
            <w:gridSpan w:val="3"/>
          </w:tcPr>
          <w:p w:rsidR="00C425EB" w:rsidRDefault="00C425EB">
            <w:pPr>
              <w:pStyle w:val="TableParagraph"/>
              <w:rPr>
                <w:sz w:val="20"/>
              </w:rPr>
            </w:pPr>
          </w:p>
        </w:tc>
      </w:tr>
      <w:tr w:rsidR="00C425EB">
        <w:trPr>
          <w:trHeight w:val="509"/>
        </w:trPr>
        <w:tc>
          <w:tcPr>
            <w:tcW w:w="4268"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02" w:type="dxa"/>
          </w:tcPr>
          <w:p w:rsidR="00C425EB" w:rsidRDefault="00C425EB">
            <w:pPr>
              <w:pStyle w:val="TableParagraph"/>
              <w:spacing w:before="172"/>
              <w:ind w:right="100"/>
              <w:jc w:val="right"/>
              <w:rPr>
                <w:sz w:val="20"/>
              </w:rPr>
            </w:pPr>
            <w:r>
              <w:rPr>
                <w:spacing w:val="-5"/>
                <w:sz w:val="20"/>
              </w:rPr>
              <w:t>102</w:t>
            </w:r>
          </w:p>
        </w:tc>
        <w:tc>
          <w:tcPr>
            <w:tcW w:w="1602" w:type="dxa"/>
          </w:tcPr>
          <w:p w:rsidR="00C425EB" w:rsidRDefault="00C425EB">
            <w:pPr>
              <w:pStyle w:val="TableParagraph"/>
              <w:spacing w:before="172"/>
              <w:ind w:right="550"/>
              <w:jc w:val="right"/>
              <w:rPr>
                <w:sz w:val="20"/>
              </w:rPr>
            </w:pPr>
            <w:r>
              <w:rPr>
                <w:spacing w:val="-10"/>
                <w:sz w:val="20"/>
              </w:rPr>
              <w:t>1</w:t>
            </w:r>
          </w:p>
        </w:tc>
        <w:tc>
          <w:tcPr>
            <w:tcW w:w="1663" w:type="dxa"/>
          </w:tcPr>
          <w:p w:rsidR="00C425EB" w:rsidRDefault="00C425EB">
            <w:pPr>
              <w:pStyle w:val="TableParagraph"/>
              <w:spacing w:before="172"/>
              <w:ind w:left="433" w:right="2"/>
              <w:jc w:val="center"/>
              <w:rPr>
                <w:sz w:val="20"/>
              </w:rPr>
            </w:pPr>
            <w:r>
              <w:rPr>
                <w:spacing w:val="-10"/>
                <w:sz w:val="20"/>
              </w:rPr>
              <w:t>0</w:t>
            </w:r>
          </w:p>
        </w:tc>
        <w:tc>
          <w:tcPr>
            <w:tcW w:w="2369" w:type="dxa"/>
          </w:tcPr>
          <w:p w:rsidR="00C425EB" w:rsidRDefault="00C425EB">
            <w:pPr>
              <w:pStyle w:val="TableParagraph"/>
              <w:rPr>
                <w:sz w:val="20"/>
              </w:rPr>
            </w:pPr>
          </w:p>
        </w:tc>
      </w:tr>
    </w:tbl>
    <w:p w:rsidR="00C425EB" w:rsidRDefault="00C425EB">
      <w:pPr>
        <w:pStyle w:val="BodyText"/>
        <w:spacing w:before="42"/>
        <w:ind w:left="0"/>
        <w:jc w:val="left"/>
        <w:rPr>
          <w:b/>
        </w:rPr>
      </w:pPr>
    </w:p>
    <w:p w:rsidR="00C425EB" w:rsidRDefault="00C425EB">
      <w:pPr>
        <w:pStyle w:val="ListParagraph"/>
        <w:numPr>
          <w:ilvl w:val="0"/>
          <w:numId w:val="45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3"/>
        <w:gridCol w:w="3190"/>
        <w:gridCol w:w="884"/>
        <w:gridCol w:w="1690"/>
        <w:gridCol w:w="1716"/>
        <w:gridCol w:w="2353"/>
      </w:tblGrid>
      <w:tr w:rsidR="00C425EB">
        <w:trPr>
          <w:trHeight w:val="279"/>
        </w:trPr>
        <w:tc>
          <w:tcPr>
            <w:tcW w:w="1053" w:type="dxa"/>
            <w:vMerge w:val="restart"/>
          </w:tcPr>
          <w:p w:rsidR="00C425EB" w:rsidRDefault="00C425EB">
            <w:pPr>
              <w:pStyle w:val="TableParagraph"/>
              <w:spacing w:before="125"/>
              <w:rPr>
                <w:b/>
                <w:sz w:val="20"/>
              </w:rPr>
            </w:pPr>
          </w:p>
          <w:p w:rsidR="00C425EB" w:rsidRDefault="00C425EB">
            <w:pPr>
              <w:pStyle w:val="TableParagraph"/>
              <w:ind w:left="234" w:right="353" w:firstLine="240"/>
              <w:rPr>
                <w:b/>
                <w:sz w:val="20"/>
              </w:rPr>
            </w:pPr>
            <w:r>
              <w:rPr>
                <w:b/>
                <w:spacing w:val="-10"/>
                <w:sz w:val="20"/>
              </w:rPr>
              <w:t>№</w:t>
            </w:r>
            <w:r>
              <w:rPr>
                <w:b/>
                <w:spacing w:val="-4"/>
                <w:sz w:val="20"/>
              </w:rPr>
              <w:t xml:space="preserve"> п/п</w:t>
            </w:r>
          </w:p>
        </w:tc>
        <w:tc>
          <w:tcPr>
            <w:tcW w:w="3190" w:type="dxa"/>
            <w:vMerge w:val="restart"/>
          </w:tcPr>
          <w:p w:rsidR="00C425EB" w:rsidRDefault="00C425EB">
            <w:pPr>
              <w:pStyle w:val="TableParagraph"/>
              <w:spacing w:before="125"/>
              <w:rPr>
                <w:b/>
                <w:sz w:val="20"/>
              </w:rPr>
            </w:pPr>
          </w:p>
          <w:p w:rsidR="00C425EB" w:rsidRDefault="00C425EB">
            <w:pPr>
              <w:pStyle w:val="TableParagraph"/>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90"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353" w:type="dxa"/>
            <w:vMerge w:val="restart"/>
          </w:tcPr>
          <w:p w:rsidR="00C425EB" w:rsidRDefault="00C425EB">
            <w:pPr>
              <w:pStyle w:val="TableParagraph"/>
              <w:spacing w:before="125"/>
              <w:ind w:left="234" w:right="-5" w:firstLine="240"/>
              <w:rPr>
                <w:b/>
                <w:sz w:val="20"/>
              </w:rPr>
            </w:pPr>
            <w:r>
              <w:rPr>
                <w:b/>
                <w:spacing w:val="-2"/>
                <w:sz w:val="20"/>
              </w:rPr>
              <w:t>Электронные (цифровые) образовательные ресурсы</w:t>
            </w:r>
          </w:p>
        </w:tc>
      </w:tr>
      <w:tr w:rsidR="00C425EB">
        <w:trPr>
          <w:trHeight w:val="954"/>
        </w:trPr>
        <w:tc>
          <w:tcPr>
            <w:tcW w:w="1053" w:type="dxa"/>
            <w:vMerge/>
            <w:tcBorders>
              <w:top w:val="nil"/>
            </w:tcBorders>
          </w:tcPr>
          <w:p w:rsidR="00C425EB" w:rsidRDefault="00C425EB">
            <w:pPr>
              <w:rPr>
                <w:sz w:val="2"/>
                <w:szCs w:val="2"/>
              </w:rPr>
            </w:pPr>
          </w:p>
        </w:tc>
        <w:tc>
          <w:tcPr>
            <w:tcW w:w="3190" w:type="dxa"/>
            <w:vMerge/>
            <w:tcBorders>
              <w:top w:val="nil"/>
            </w:tcBorders>
          </w:tcPr>
          <w:p w:rsidR="00C425EB" w:rsidRDefault="00C425EB">
            <w:pPr>
              <w:rPr>
                <w:sz w:val="2"/>
                <w:szCs w:val="2"/>
              </w:rPr>
            </w:pPr>
          </w:p>
        </w:tc>
        <w:tc>
          <w:tcPr>
            <w:tcW w:w="884" w:type="dxa"/>
          </w:tcPr>
          <w:p w:rsidR="00C425EB" w:rsidRDefault="00C425EB">
            <w:pPr>
              <w:pStyle w:val="TableParagraph"/>
              <w:spacing w:before="42"/>
              <w:rPr>
                <w:b/>
                <w:sz w:val="20"/>
              </w:rPr>
            </w:pPr>
          </w:p>
          <w:p w:rsidR="00C425EB" w:rsidRDefault="00C425EB">
            <w:pPr>
              <w:pStyle w:val="TableParagraph"/>
              <w:spacing w:before="1"/>
              <w:ind w:right="130"/>
              <w:jc w:val="right"/>
              <w:rPr>
                <w:b/>
                <w:sz w:val="20"/>
              </w:rPr>
            </w:pPr>
            <w:r>
              <w:rPr>
                <w:b/>
                <w:spacing w:val="-2"/>
                <w:sz w:val="20"/>
              </w:rPr>
              <w:t>Всего</w:t>
            </w:r>
          </w:p>
        </w:tc>
        <w:tc>
          <w:tcPr>
            <w:tcW w:w="1690" w:type="dxa"/>
          </w:tcPr>
          <w:p w:rsidR="00C425EB" w:rsidRDefault="00C425EB">
            <w:pPr>
              <w:pStyle w:val="TableParagraph"/>
              <w:spacing w:before="158"/>
              <w:ind w:left="234"/>
              <w:rPr>
                <w:b/>
                <w:sz w:val="20"/>
              </w:rPr>
            </w:pPr>
            <w:r>
              <w:rPr>
                <w:b/>
                <w:spacing w:val="-2"/>
                <w:sz w:val="20"/>
              </w:rPr>
              <w:t>Контрольные работы</w:t>
            </w:r>
          </w:p>
        </w:tc>
        <w:tc>
          <w:tcPr>
            <w:tcW w:w="1716" w:type="dxa"/>
          </w:tcPr>
          <w:p w:rsidR="00C425EB" w:rsidRDefault="00C425EB">
            <w:pPr>
              <w:pStyle w:val="TableParagraph"/>
              <w:spacing w:before="158"/>
              <w:ind w:left="234"/>
              <w:rPr>
                <w:b/>
                <w:sz w:val="20"/>
              </w:rPr>
            </w:pPr>
            <w:r>
              <w:rPr>
                <w:b/>
                <w:spacing w:val="-2"/>
                <w:sz w:val="20"/>
              </w:rPr>
              <w:t>Практические работы</w:t>
            </w:r>
          </w:p>
        </w:tc>
        <w:tc>
          <w:tcPr>
            <w:tcW w:w="2353" w:type="dxa"/>
            <w:vMerge/>
            <w:tcBorders>
              <w:top w:val="nil"/>
            </w:tcBorders>
          </w:tcPr>
          <w:p w:rsidR="00C425EB" w:rsidRDefault="00C425EB">
            <w:pPr>
              <w:rPr>
                <w:sz w:val="2"/>
                <w:szCs w:val="2"/>
              </w:rPr>
            </w:pPr>
          </w:p>
        </w:tc>
      </w:tr>
      <w:tr w:rsidR="00C425EB">
        <w:trPr>
          <w:trHeight w:val="279"/>
        </w:trPr>
        <w:tc>
          <w:tcPr>
            <w:tcW w:w="10886"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1.</w:t>
            </w:r>
            <w:r>
              <w:rPr>
                <w:b/>
                <w:spacing w:val="-1"/>
                <w:sz w:val="20"/>
              </w:rPr>
              <w:t xml:space="preserve"> </w:t>
            </w:r>
            <w:r>
              <w:rPr>
                <w:b/>
                <w:sz w:val="20"/>
              </w:rPr>
              <w:t>Всеобщая</w:t>
            </w:r>
            <w:r>
              <w:rPr>
                <w:b/>
                <w:spacing w:val="-1"/>
                <w:sz w:val="20"/>
              </w:rPr>
              <w:t xml:space="preserve"> </w:t>
            </w:r>
            <w:r>
              <w:rPr>
                <w:b/>
                <w:sz w:val="20"/>
              </w:rPr>
              <w:t>история. История</w:t>
            </w:r>
            <w:r>
              <w:rPr>
                <w:b/>
                <w:spacing w:val="-1"/>
                <w:sz w:val="20"/>
              </w:rPr>
              <w:t xml:space="preserve"> </w:t>
            </w:r>
            <w:r>
              <w:rPr>
                <w:b/>
                <w:sz w:val="20"/>
              </w:rPr>
              <w:t>Нового</w:t>
            </w:r>
            <w:r>
              <w:rPr>
                <w:b/>
                <w:spacing w:val="-1"/>
                <w:sz w:val="20"/>
              </w:rPr>
              <w:t xml:space="preserve"> </w:t>
            </w:r>
            <w:r>
              <w:rPr>
                <w:b/>
                <w:sz w:val="20"/>
              </w:rPr>
              <w:t>времени.</w:t>
            </w:r>
            <w:r>
              <w:rPr>
                <w:b/>
                <w:spacing w:val="-1"/>
                <w:sz w:val="20"/>
              </w:rPr>
              <w:t xml:space="preserve"> </w:t>
            </w:r>
            <w:r>
              <w:rPr>
                <w:b/>
                <w:sz w:val="20"/>
              </w:rPr>
              <w:t>Конец XV</w:t>
            </w:r>
            <w:r>
              <w:rPr>
                <w:b/>
                <w:spacing w:val="-1"/>
                <w:sz w:val="20"/>
              </w:rPr>
              <w:t xml:space="preserve"> </w:t>
            </w:r>
            <w:r>
              <w:rPr>
                <w:b/>
                <w:sz w:val="20"/>
              </w:rPr>
              <w:t>—</w:t>
            </w:r>
            <w:r>
              <w:rPr>
                <w:b/>
                <w:spacing w:val="-1"/>
                <w:sz w:val="20"/>
              </w:rPr>
              <w:t xml:space="preserve"> </w:t>
            </w:r>
            <w:r>
              <w:rPr>
                <w:b/>
                <w:sz w:val="20"/>
              </w:rPr>
              <w:t xml:space="preserve">XVII </w:t>
            </w:r>
            <w:r>
              <w:rPr>
                <w:b/>
                <w:spacing w:val="-5"/>
                <w:sz w:val="20"/>
              </w:rPr>
              <w:t>в.</w:t>
            </w:r>
          </w:p>
        </w:tc>
      </w:tr>
      <w:tr w:rsidR="00C425EB">
        <w:trPr>
          <w:trHeight w:val="279"/>
        </w:trPr>
        <w:tc>
          <w:tcPr>
            <w:tcW w:w="1053" w:type="dxa"/>
          </w:tcPr>
          <w:p w:rsidR="00C425EB" w:rsidRDefault="00C425EB">
            <w:pPr>
              <w:pStyle w:val="TableParagraph"/>
              <w:spacing w:before="50" w:line="210" w:lineRule="exact"/>
              <w:ind w:left="99"/>
              <w:rPr>
                <w:sz w:val="20"/>
              </w:rPr>
            </w:pPr>
            <w:r>
              <w:rPr>
                <w:spacing w:val="-5"/>
                <w:sz w:val="20"/>
              </w:rPr>
              <w:t>1.1</w:t>
            </w:r>
          </w:p>
        </w:tc>
        <w:tc>
          <w:tcPr>
            <w:tcW w:w="3190" w:type="dxa"/>
          </w:tcPr>
          <w:p w:rsidR="00C425EB" w:rsidRDefault="00C425EB">
            <w:pPr>
              <w:pStyle w:val="TableParagraph"/>
              <w:spacing w:before="50" w:line="210" w:lineRule="exact"/>
              <w:ind w:left="474"/>
              <w:rPr>
                <w:sz w:val="20"/>
              </w:rPr>
            </w:pPr>
            <w:r>
              <w:rPr>
                <w:spacing w:val="-2"/>
                <w:sz w:val="20"/>
              </w:rPr>
              <w:t>Введение</w:t>
            </w:r>
          </w:p>
        </w:tc>
        <w:tc>
          <w:tcPr>
            <w:tcW w:w="884" w:type="dxa"/>
          </w:tcPr>
          <w:p w:rsidR="00C425EB" w:rsidRDefault="00C425EB">
            <w:pPr>
              <w:pStyle w:val="TableParagraph"/>
              <w:spacing w:before="50" w:line="210" w:lineRule="exact"/>
              <w:ind w:right="166"/>
              <w:jc w:val="right"/>
              <w:rPr>
                <w:sz w:val="20"/>
              </w:rPr>
            </w:pPr>
            <w:r>
              <w:rPr>
                <w:spacing w:val="-10"/>
                <w:sz w:val="20"/>
              </w:rPr>
              <w:t>1</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3" w:type="dxa"/>
          </w:tcPr>
          <w:p w:rsidR="00C425EB" w:rsidRDefault="00C425EB">
            <w:pPr>
              <w:pStyle w:val="TableParagraph"/>
              <w:spacing w:before="165"/>
              <w:ind w:left="99"/>
              <w:rPr>
                <w:sz w:val="20"/>
              </w:rPr>
            </w:pPr>
            <w:r>
              <w:rPr>
                <w:spacing w:val="-5"/>
                <w:sz w:val="20"/>
              </w:rPr>
              <w:t>1.2</w:t>
            </w:r>
          </w:p>
        </w:tc>
        <w:tc>
          <w:tcPr>
            <w:tcW w:w="3190" w:type="dxa"/>
          </w:tcPr>
          <w:p w:rsidR="00C425EB" w:rsidRDefault="00C425EB">
            <w:pPr>
              <w:pStyle w:val="TableParagraph"/>
              <w:spacing w:before="30" w:line="230" w:lineRule="atLeast"/>
              <w:ind w:left="234" w:right="703" w:firstLine="240"/>
              <w:rPr>
                <w:sz w:val="20"/>
              </w:rPr>
            </w:pPr>
            <w:r>
              <w:rPr>
                <w:sz w:val="20"/>
              </w:rPr>
              <w:t>Эпоха Великих географических</w:t>
            </w:r>
            <w:r>
              <w:rPr>
                <w:spacing w:val="-13"/>
                <w:sz w:val="20"/>
              </w:rPr>
              <w:t xml:space="preserve"> </w:t>
            </w:r>
            <w:r>
              <w:rPr>
                <w:sz w:val="20"/>
              </w:rPr>
              <w:t>открытий</w:t>
            </w:r>
          </w:p>
        </w:tc>
        <w:tc>
          <w:tcPr>
            <w:tcW w:w="884" w:type="dxa"/>
          </w:tcPr>
          <w:p w:rsidR="00C425EB" w:rsidRDefault="00C425EB">
            <w:pPr>
              <w:pStyle w:val="TableParagraph"/>
              <w:spacing w:before="165"/>
              <w:ind w:right="166"/>
              <w:jc w:val="right"/>
              <w:rPr>
                <w:sz w:val="20"/>
              </w:rPr>
            </w:pPr>
            <w:r>
              <w:rPr>
                <w:spacing w:val="-10"/>
                <w:sz w:val="20"/>
              </w:rPr>
              <w:t>4</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3" w:type="dxa"/>
          </w:tcPr>
          <w:p w:rsidR="00C425EB" w:rsidRDefault="00C425EB">
            <w:pPr>
              <w:pStyle w:val="TableParagraph"/>
              <w:spacing w:before="165"/>
              <w:ind w:left="99"/>
              <w:rPr>
                <w:sz w:val="20"/>
              </w:rPr>
            </w:pPr>
            <w:r>
              <w:rPr>
                <w:spacing w:val="-5"/>
                <w:sz w:val="20"/>
              </w:rPr>
              <w:t>1.3</w:t>
            </w:r>
          </w:p>
        </w:tc>
        <w:tc>
          <w:tcPr>
            <w:tcW w:w="3190" w:type="dxa"/>
          </w:tcPr>
          <w:p w:rsidR="00C425EB" w:rsidRDefault="00C425EB">
            <w:pPr>
              <w:pStyle w:val="TableParagraph"/>
              <w:spacing w:before="30" w:line="230" w:lineRule="atLeast"/>
              <w:ind w:left="234" w:firstLine="240"/>
              <w:rPr>
                <w:sz w:val="20"/>
              </w:rPr>
            </w:pPr>
            <w:r>
              <w:rPr>
                <w:sz w:val="20"/>
              </w:rPr>
              <w:t>Европа</w:t>
            </w:r>
            <w:r>
              <w:rPr>
                <w:spacing w:val="-13"/>
                <w:sz w:val="20"/>
              </w:rPr>
              <w:t xml:space="preserve"> </w:t>
            </w:r>
            <w:r>
              <w:rPr>
                <w:sz w:val="20"/>
              </w:rPr>
              <w:t>в</w:t>
            </w:r>
            <w:r>
              <w:rPr>
                <w:spacing w:val="-12"/>
                <w:sz w:val="20"/>
              </w:rPr>
              <w:t xml:space="preserve"> </w:t>
            </w:r>
            <w:r>
              <w:rPr>
                <w:sz w:val="20"/>
              </w:rPr>
              <w:t>XVI-XVII</w:t>
            </w:r>
            <w:r>
              <w:rPr>
                <w:spacing w:val="-13"/>
                <w:sz w:val="20"/>
              </w:rPr>
              <w:t xml:space="preserve"> </w:t>
            </w:r>
            <w:r>
              <w:rPr>
                <w:sz w:val="20"/>
              </w:rPr>
              <w:t>вв.: традиции и новизна</w:t>
            </w:r>
          </w:p>
        </w:tc>
        <w:tc>
          <w:tcPr>
            <w:tcW w:w="884" w:type="dxa"/>
          </w:tcPr>
          <w:p w:rsidR="00C425EB" w:rsidRDefault="00C425EB">
            <w:pPr>
              <w:pStyle w:val="TableParagraph"/>
              <w:spacing w:before="165"/>
              <w:ind w:right="116"/>
              <w:jc w:val="right"/>
              <w:rPr>
                <w:sz w:val="20"/>
              </w:rPr>
            </w:pPr>
            <w:r>
              <w:rPr>
                <w:spacing w:val="-5"/>
                <w:sz w:val="20"/>
              </w:rPr>
              <w:t>18</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3" w:type="dxa"/>
          </w:tcPr>
          <w:p w:rsidR="00C425EB" w:rsidRDefault="00C425EB">
            <w:pPr>
              <w:pStyle w:val="TableParagraph"/>
              <w:spacing w:before="165"/>
              <w:ind w:left="99"/>
              <w:rPr>
                <w:sz w:val="20"/>
              </w:rPr>
            </w:pPr>
            <w:r>
              <w:rPr>
                <w:spacing w:val="-5"/>
                <w:sz w:val="20"/>
              </w:rPr>
              <w:t>1.4</w:t>
            </w:r>
          </w:p>
        </w:tc>
        <w:tc>
          <w:tcPr>
            <w:tcW w:w="3190" w:type="dxa"/>
          </w:tcPr>
          <w:p w:rsidR="00C425EB" w:rsidRDefault="00C425EB">
            <w:pPr>
              <w:pStyle w:val="TableParagraph"/>
              <w:spacing w:before="30" w:line="230" w:lineRule="atLeast"/>
              <w:ind w:left="234" w:right="30" w:firstLine="240"/>
              <w:rPr>
                <w:sz w:val="20"/>
              </w:rPr>
            </w:pPr>
            <w:r>
              <w:rPr>
                <w:sz w:val="20"/>
              </w:rPr>
              <w:t>Страны</w:t>
            </w:r>
            <w:r>
              <w:rPr>
                <w:spacing w:val="-10"/>
                <w:sz w:val="20"/>
              </w:rPr>
              <w:t xml:space="preserve"> </w:t>
            </w:r>
            <w:r>
              <w:rPr>
                <w:sz w:val="20"/>
              </w:rPr>
              <w:t>Азии</w:t>
            </w:r>
            <w:r>
              <w:rPr>
                <w:spacing w:val="-10"/>
                <w:sz w:val="20"/>
              </w:rPr>
              <w:t xml:space="preserve"> </w:t>
            </w:r>
            <w:r>
              <w:rPr>
                <w:sz w:val="20"/>
              </w:rPr>
              <w:t>и</w:t>
            </w:r>
            <w:r>
              <w:rPr>
                <w:spacing w:val="-10"/>
                <w:sz w:val="20"/>
              </w:rPr>
              <w:t xml:space="preserve"> </w:t>
            </w:r>
            <w:r>
              <w:rPr>
                <w:sz w:val="20"/>
              </w:rPr>
              <w:t>Африки</w:t>
            </w:r>
            <w:r>
              <w:rPr>
                <w:spacing w:val="-10"/>
                <w:sz w:val="20"/>
              </w:rPr>
              <w:t xml:space="preserve"> </w:t>
            </w:r>
            <w:r>
              <w:rPr>
                <w:sz w:val="20"/>
              </w:rPr>
              <w:t>в XVI—XVII вв.</w:t>
            </w:r>
          </w:p>
        </w:tc>
        <w:tc>
          <w:tcPr>
            <w:tcW w:w="884" w:type="dxa"/>
          </w:tcPr>
          <w:p w:rsidR="00C425EB" w:rsidRDefault="00C425EB">
            <w:pPr>
              <w:pStyle w:val="TableParagraph"/>
              <w:spacing w:before="165"/>
              <w:ind w:right="166"/>
              <w:jc w:val="right"/>
              <w:rPr>
                <w:sz w:val="20"/>
              </w:rPr>
            </w:pPr>
            <w:r>
              <w:rPr>
                <w:spacing w:val="-10"/>
                <w:sz w:val="20"/>
              </w:rPr>
              <w:t>5</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43"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84" w:type="dxa"/>
          </w:tcPr>
          <w:p w:rsidR="00C425EB" w:rsidRDefault="00C425EB">
            <w:pPr>
              <w:pStyle w:val="TableParagraph"/>
              <w:spacing w:before="50" w:line="210" w:lineRule="exact"/>
              <w:ind w:right="116"/>
              <w:jc w:val="right"/>
              <w:rPr>
                <w:sz w:val="20"/>
              </w:rPr>
            </w:pPr>
            <w:r>
              <w:rPr>
                <w:spacing w:val="-5"/>
                <w:sz w:val="20"/>
              </w:rPr>
              <w:t>28</w:t>
            </w:r>
          </w:p>
        </w:tc>
        <w:tc>
          <w:tcPr>
            <w:tcW w:w="5759" w:type="dxa"/>
            <w:gridSpan w:val="3"/>
          </w:tcPr>
          <w:p w:rsidR="00C425EB" w:rsidRDefault="00C425EB">
            <w:pPr>
              <w:pStyle w:val="TableParagraph"/>
              <w:rPr>
                <w:sz w:val="20"/>
              </w:rPr>
            </w:pPr>
          </w:p>
        </w:tc>
      </w:tr>
      <w:tr w:rsidR="00C425EB">
        <w:trPr>
          <w:trHeight w:val="324"/>
        </w:trPr>
        <w:tc>
          <w:tcPr>
            <w:tcW w:w="10886" w:type="dxa"/>
            <w:gridSpan w:val="6"/>
          </w:tcPr>
          <w:p w:rsidR="00C425EB" w:rsidRDefault="00C425EB">
            <w:pPr>
              <w:pStyle w:val="TableParagraph"/>
              <w:spacing w:before="72"/>
              <w:ind w:left="474"/>
              <w:rPr>
                <w:b/>
                <w:sz w:val="20"/>
              </w:rPr>
            </w:pPr>
            <w:r>
              <w:rPr>
                <w:b/>
                <w:sz w:val="20"/>
              </w:rPr>
              <w:t>Раздел</w:t>
            </w:r>
            <w:r>
              <w:rPr>
                <w:b/>
                <w:spacing w:val="-1"/>
                <w:sz w:val="20"/>
              </w:rPr>
              <w:t xml:space="preserve"> </w:t>
            </w:r>
            <w:r>
              <w:rPr>
                <w:b/>
                <w:sz w:val="20"/>
              </w:rPr>
              <w:t>2.</w:t>
            </w:r>
            <w:r>
              <w:rPr>
                <w:b/>
                <w:spacing w:val="-1"/>
                <w:sz w:val="20"/>
              </w:rPr>
              <w:t xml:space="preserve"> </w:t>
            </w:r>
            <w:r>
              <w:rPr>
                <w:b/>
                <w:sz w:val="20"/>
              </w:rPr>
              <w:t>История</w:t>
            </w:r>
            <w:r>
              <w:rPr>
                <w:b/>
                <w:spacing w:val="-1"/>
                <w:sz w:val="20"/>
              </w:rPr>
              <w:t xml:space="preserve"> </w:t>
            </w:r>
            <w:r>
              <w:rPr>
                <w:b/>
                <w:sz w:val="20"/>
              </w:rPr>
              <w:t>России.</w:t>
            </w:r>
            <w:r>
              <w:rPr>
                <w:b/>
                <w:spacing w:val="-1"/>
                <w:sz w:val="20"/>
              </w:rPr>
              <w:t xml:space="preserve"> </w:t>
            </w:r>
            <w:r>
              <w:rPr>
                <w:b/>
                <w:sz w:val="20"/>
              </w:rPr>
              <w:t>XVI—</w:t>
            </w:r>
            <w:r>
              <w:rPr>
                <w:b/>
                <w:spacing w:val="-1"/>
                <w:sz w:val="20"/>
              </w:rPr>
              <w:t xml:space="preserve"> </w:t>
            </w:r>
            <w:r>
              <w:rPr>
                <w:b/>
                <w:sz w:val="20"/>
              </w:rPr>
              <w:t>конец</w:t>
            </w:r>
            <w:r>
              <w:rPr>
                <w:b/>
                <w:spacing w:val="-1"/>
                <w:sz w:val="20"/>
              </w:rPr>
              <w:t xml:space="preserve"> </w:t>
            </w:r>
            <w:r>
              <w:rPr>
                <w:b/>
                <w:sz w:val="20"/>
              </w:rPr>
              <w:t>XVII</w:t>
            </w:r>
            <w:r>
              <w:rPr>
                <w:b/>
                <w:spacing w:val="-1"/>
                <w:sz w:val="20"/>
              </w:rPr>
              <w:t xml:space="preserve"> </w:t>
            </w:r>
            <w:r>
              <w:rPr>
                <w:b/>
                <w:spacing w:val="-5"/>
                <w:sz w:val="20"/>
              </w:rPr>
              <w:t>вв.</w:t>
            </w:r>
          </w:p>
        </w:tc>
      </w:tr>
      <w:tr w:rsidR="00C425EB">
        <w:trPr>
          <w:trHeight w:val="279"/>
        </w:trPr>
        <w:tc>
          <w:tcPr>
            <w:tcW w:w="1053" w:type="dxa"/>
          </w:tcPr>
          <w:p w:rsidR="00C425EB" w:rsidRDefault="00C425EB">
            <w:pPr>
              <w:pStyle w:val="TableParagraph"/>
              <w:spacing w:before="50" w:line="210" w:lineRule="exact"/>
              <w:ind w:left="99"/>
              <w:rPr>
                <w:sz w:val="20"/>
              </w:rPr>
            </w:pPr>
            <w:r>
              <w:rPr>
                <w:spacing w:val="-5"/>
                <w:sz w:val="20"/>
              </w:rPr>
              <w:t>2.1</w:t>
            </w:r>
          </w:p>
        </w:tc>
        <w:tc>
          <w:tcPr>
            <w:tcW w:w="3190" w:type="dxa"/>
          </w:tcPr>
          <w:p w:rsidR="00C425EB" w:rsidRDefault="00C425EB">
            <w:pPr>
              <w:pStyle w:val="TableParagraph"/>
              <w:spacing w:before="50" w:line="210" w:lineRule="exact"/>
              <w:ind w:left="474"/>
              <w:rPr>
                <w:sz w:val="20"/>
              </w:rPr>
            </w:pPr>
            <w:r>
              <w:rPr>
                <w:sz w:val="20"/>
              </w:rPr>
              <w:t>Россия</w:t>
            </w:r>
            <w:r>
              <w:rPr>
                <w:spacing w:val="-2"/>
                <w:sz w:val="20"/>
              </w:rPr>
              <w:t xml:space="preserve"> </w:t>
            </w:r>
            <w:r>
              <w:rPr>
                <w:sz w:val="20"/>
              </w:rPr>
              <w:t>в</w:t>
            </w:r>
            <w:r>
              <w:rPr>
                <w:spacing w:val="-2"/>
                <w:sz w:val="20"/>
              </w:rPr>
              <w:t xml:space="preserve"> </w:t>
            </w:r>
            <w:r>
              <w:rPr>
                <w:sz w:val="20"/>
              </w:rPr>
              <w:t>XVI</w:t>
            </w:r>
            <w:r>
              <w:rPr>
                <w:spacing w:val="-1"/>
                <w:sz w:val="20"/>
              </w:rPr>
              <w:t xml:space="preserve"> </w:t>
            </w:r>
            <w:r>
              <w:rPr>
                <w:spacing w:val="-5"/>
                <w:sz w:val="20"/>
              </w:rPr>
              <w:t>в.</w:t>
            </w:r>
          </w:p>
        </w:tc>
        <w:tc>
          <w:tcPr>
            <w:tcW w:w="884" w:type="dxa"/>
          </w:tcPr>
          <w:p w:rsidR="00C425EB" w:rsidRDefault="00C425EB">
            <w:pPr>
              <w:pStyle w:val="TableParagraph"/>
              <w:spacing w:before="50" w:line="210" w:lineRule="exact"/>
              <w:ind w:right="116"/>
              <w:jc w:val="right"/>
              <w:rPr>
                <w:sz w:val="20"/>
              </w:rPr>
            </w:pPr>
            <w:r>
              <w:rPr>
                <w:spacing w:val="-5"/>
                <w:sz w:val="20"/>
              </w:rPr>
              <w:t>21</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53" w:type="dxa"/>
          </w:tcPr>
          <w:p w:rsidR="00C425EB" w:rsidRDefault="00C425EB">
            <w:pPr>
              <w:pStyle w:val="TableParagraph"/>
              <w:spacing w:before="50" w:line="210" w:lineRule="exact"/>
              <w:ind w:left="99"/>
              <w:rPr>
                <w:sz w:val="20"/>
              </w:rPr>
            </w:pPr>
            <w:r>
              <w:rPr>
                <w:spacing w:val="-5"/>
                <w:sz w:val="20"/>
              </w:rPr>
              <w:t>2.2</w:t>
            </w:r>
          </w:p>
        </w:tc>
        <w:tc>
          <w:tcPr>
            <w:tcW w:w="3190" w:type="dxa"/>
          </w:tcPr>
          <w:p w:rsidR="00C425EB" w:rsidRDefault="00C425EB">
            <w:pPr>
              <w:pStyle w:val="TableParagraph"/>
              <w:spacing w:before="50" w:line="210" w:lineRule="exact"/>
              <w:ind w:left="474"/>
              <w:rPr>
                <w:sz w:val="20"/>
              </w:rPr>
            </w:pPr>
            <w:r>
              <w:rPr>
                <w:sz w:val="20"/>
              </w:rPr>
              <w:t>Смута</w:t>
            </w:r>
            <w:r>
              <w:rPr>
                <w:spacing w:val="-2"/>
                <w:sz w:val="20"/>
              </w:rPr>
              <w:t xml:space="preserve"> </w:t>
            </w:r>
            <w:r>
              <w:rPr>
                <w:sz w:val="20"/>
              </w:rPr>
              <w:t>в</w:t>
            </w:r>
            <w:r>
              <w:rPr>
                <w:spacing w:val="-2"/>
                <w:sz w:val="20"/>
              </w:rPr>
              <w:t xml:space="preserve"> России</w:t>
            </w:r>
          </w:p>
        </w:tc>
        <w:tc>
          <w:tcPr>
            <w:tcW w:w="884" w:type="dxa"/>
          </w:tcPr>
          <w:p w:rsidR="00C425EB" w:rsidRDefault="00C425EB">
            <w:pPr>
              <w:pStyle w:val="TableParagraph"/>
              <w:spacing w:before="50" w:line="210" w:lineRule="exact"/>
              <w:ind w:right="116"/>
              <w:jc w:val="right"/>
              <w:rPr>
                <w:sz w:val="20"/>
              </w:rPr>
            </w:pPr>
            <w:r>
              <w:rPr>
                <w:spacing w:val="-5"/>
                <w:sz w:val="20"/>
              </w:rPr>
              <w:t>12</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line="210" w:lineRule="exact"/>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3" w:type="dxa"/>
          </w:tcPr>
          <w:p w:rsidR="00C425EB" w:rsidRDefault="00C425EB">
            <w:pPr>
              <w:pStyle w:val="TableParagraph"/>
              <w:spacing w:before="165"/>
              <w:ind w:left="99"/>
              <w:rPr>
                <w:sz w:val="20"/>
              </w:rPr>
            </w:pPr>
            <w:r>
              <w:rPr>
                <w:spacing w:val="-5"/>
                <w:sz w:val="20"/>
              </w:rPr>
              <w:t>2.3</w:t>
            </w:r>
          </w:p>
        </w:tc>
        <w:tc>
          <w:tcPr>
            <w:tcW w:w="3190" w:type="dxa"/>
          </w:tcPr>
          <w:p w:rsidR="00C425EB" w:rsidRDefault="00C425EB">
            <w:pPr>
              <w:pStyle w:val="TableParagraph"/>
              <w:spacing w:before="30" w:line="230" w:lineRule="atLeast"/>
              <w:ind w:left="234" w:right="703" w:firstLine="240"/>
              <w:rPr>
                <w:sz w:val="20"/>
              </w:rPr>
            </w:pPr>
            <w:r>
              <w:rPr>
                <w:sz w:val="20"/>
              </w:rPr>
              <w:t>Россия</w:t>
            </w:r>
            <w:r>
              <w:rPr>
                <w:spacing w:val="-13"/>
                <w:sz w:val="20"/>
              </w:rPr>
              <w:t xml:space="preserve"> </w:t>
            </w:r>
            <w:r>
              <w:rPr>
                <w:sz w:val="20"/>
              </w:rPr>
              <w:t>при</w:t>
            </w:r>
            <w:r>
              <w:rPr>
                <w:spacing w:val="-12"/>
                <w:sz w:val="20"/>
              </w:rPr>
              <w:t xml:space="preserve"> </w:t>
            </w:r>
            <w:r>
              <w:rPr>
                <w:sz w:val="20"/>
              </w:rPr>
              <w:t xml:space="preserve">первых </w:t>
            </w:r>
            <w:r>
              <w:rPr>
                <w:spacing w:val="-2"/>
                <w:sz w:val="20"/>
              </w:rPr>
              <w:t>Романовых</w:t>
            </w:r>
          </w:p>
        </w:tc>
        <w:tc>
          <w:tcPr>
            <w:tcW w:w="884" w:type="dxa"/>
          </w:tcPr>
          <w:p w:rsidR="00C425EB" w:rsidRDefault="00C425EB">
            <w:pPr>
              <w:pStyle w:val="TableParagraph"/>
              <w:spacing w:before="165"/>
              <w:ind w:right="116"/>
              <w:jc w:val="right"/>
              <w:rPr>
                <w:sz w:val="20"/>
              </w:rPr>
            </w:pPr>
            <w:r>
              <w:rPr>
                <w:spacing w:val="-5"/>
                <w:sz w:val="20"/>
              </w:rPr>
              <w:t>24</w:t>
            </w:r>
          </w:p>
        </w:tc>
        <w:tc>
          <w:tcPr>
            <w:tcW w:w="1690" w:type="dxa"/>
          </w:tcPr>
          <w:p w:rsidR="00C425EB" w:rsidRDefault="00C425EB">
            <w:pPr>
              <w:pStyle w:val="TableParagraph"/>
              <w:spacing w:before="165"/>
              <w:ind w:left="55" w:right="50"/>
              <w:jc w:val="center"/>
              <w:rPr>
                <w:sz w:val="20"/>
              </w:rPr>
            </w:pPr>
            <w:r>
              <w:rPr>
                <w:spacing w:val="-10"/>
                <w:sz w:val="20"/>
              </w:rPr>
              <w:t>1</w:t>
            </w:r>
          </w:p>
        </w:tc>
        <w:tc>
          <w:tcPr>
            <w:tcW w:w="1716" w:type="dxa"/>
          </w:tcPr>
          <w:p w:rsidR="00C425EB" w:rsidRDefault="00C425EB">
            <w:pPr>
              <w:pStyle w:val="TableParagraph"/>
              <w:rPr>
                <w:sz w:val="20"/>
              </w:rPr>
            </w:pPr>
          </w:p>
        </w:tc>
        <w:tc>
          <w:tcPr>
            <w:tcW w:w="2353" w:type="dxa"/>
          </w:tcPr>
          <w:p w:rsidR="00C425EB" w:rsidRDefault="00C425EB">
            <w:pPr>
              <w:pStyle w:val="TableParagraph"/>
              <w:spacing w:before="50"/>
              <w:ind w:right="1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367"/>
        </w:trPr>
        <w:tc>
          <w:tcPr>
            <w:tcW w:w="4243" w:type="dxa"/>
            <w:gridSpan w:val="2"/>
          </w:tcPr>
          <w:p w:rsidR="00C425EB" w:rsidRDefault="00C425EB">
            <w:pPr>
              <w:pStyle w:val="TableParagraph"/>
              <w:spacing w:before="94"/>
              <w:ind w:left="474"/>
              <w:rPr>
                <w:sz w:val="20"/>
              </w:rPr>
            </w:pPr>
            <w:r>
              <w:rPr>
                <w:sz w:val="20"/>
              </w:rPr>
              <w:t xml:space="preserve">Итого по </w:t>
            </w:r>
            <w:r>
              <w:rPr>
                <w:spacing w:val="-2"/>
                <w:sz w:val="20"/>
              </w:rPr>
              <w:t>разделу</w:t>
            </w:r>
          </w:p>
        </w:tc>
        <w:tc>
          <w:tcPr>
            <w:tcW w:w="884" w:type="dxa"/>
          </w:tcPr>
          <w:p w:rsidR="00C425EB" w:rsidRDefault="00C425EB">
            <w:pPr>
              <w:pStyle w:val="TableParagraph"/>
              <w:spacing w:before="94"/>
              <w:ind w:right="141"/>
              <w:jc w:val="right"/>
              <w:rPr>
                <w:sz w:val="20"/>
              </w:rPr>
            </w:pPr>
            <w:r>
              <w:rPr>
                <w:spacing w:val="-5"/>
                <w:sz w:val="20"/>
              </w:rPr>
              <w:t>57</w:t>
            </w:r>
          </w:p>
        </w:tc>
        <w:tc>
          <w:tcPr>
            <w:tcW w:w="1690" w:type="dxa"/>
          </w:tcPr>
          <w:p w:rsidR="00C425EB" w:rsidRDefault="00C425EB">
            <w:pPr>
              <w:pStyle w:val="TableParagraph"/>
              <w:spacing w:before="94"/>
              <w:ind w:left="55" w:right="50"/>
              <w:jc w:val="center"/>
              <w:rPr>
                <w:sz w:val="20"/>
              </w:rPr>
            </w:pPr>
            <w:r>
              <w:rPr>
                <w:spacing w:val="-10"/>
                <w:sz w:val="20"/>
              </w:rPr>
              <w:t>1</w:t>
            </w:r>
          </w:p>
        </w:tc>
        <w:tc>
          <w:tcPr>
            <w:tcW w:w="1716" w:type="dxa"/>
          </w:tcPr>
          <w:p w:rsidR="00C425EB" w:rsidRDefault="00C425EB">
            <w:pPr>
              <w:pStyle w:val="TableParagraph"/>
              <w:rPr>
                <w:sz w:val="20"/>
              </w:rPr>
            </w:pPr>
          </w:p>
        </w:tc>
        <w:tc>
          <w:tcPr>
            <w:tcW w:w="2353"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98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3"/>
        <w:gridCol w:w="3190"/>
        <w:gridCol w:w="884"/>
        <w:gridCol w:w="1690"/>
        <w:gridCol w:w="1716"/>
        <w:gridCol w:w="2353"/>
      </w:tblGrid>
      <w:tr w:rsidR="00C425EB">
        <w:trPr>
          <w:trHeight w:val="279"/>
        </w:trPr>
        <w:tc>
          <w:tcPr>
            <w:tcW w:w="10886" w:type="dxa"/>
            <w:gridSpan w:val="6"/>
          </w:tcPr>
          <w:p w:rsidR="00C425EB" w:rsidRDefault="00C425EB">
            <w:pPr>
              <w:pStyle w:val="TableParagraph"/>
              <w:spacing w:before="57" w:line="202" w:lineRule="exact"/>
              <w:ind w:left="99"/>
              <w:rPr>
                <w:b/>
                <w:sz w:val="20"/>
              </w:rPr>
            </w:pPr>
            <w:r>
              <w:rPr>
                <w:b/>
                <w:sz w:val="20"/>
              </w:rPr>
              <w:t>Раздел</w:t>
            </w:r>
            <w:r>
              <w:rPr>
                <w:b/>
                <w:spacing w:val="-3"/>
                <w:sz w:val="20"/>
              </w:rPr>
              <w:t xml:space="preserve"> </w:t>
            </w:r>
            <w:r>
              <w:rPr>
                <w:b/>
                <w:sz w:val="20"/>
              </w:rPr>
              <w:t>3.</w:t>
            </w:r>
            <w:r>
              <w:rPr>
                <w:b/>
                <w:spacing w:val="-1"/>
                <w:sz w:val="20"/>
              </w:rPr>
              <w:t xml:space="preserve"> </w:t>
            </w:r>
            <w:r>
              <w:rPr>
                <w:b/>
                <w:sz w:val="20"/>
              </w:rPr>
              <w:t>Курс «История</w:t>
            </w:r>
            <w:r>
              <w:rPr>
                <w:b/>
                <w:spacing w:val="-1"/>
                <w:sz w:val="20"/>
              </w:rPr>
              <w:t xml:space="preserve"> </w:t>
            </w:r>
            <w:r>
              <w:rPr>
                <w:b/>
                <w:sz w:val="20"/>
              </w:rPr>
              <w:t xml:space="preserve">нашего </w:t>
            </w:r>
            <w:r>
              <w:rPr>
                <w:b/>
                <w:spacing w:val="-2"/>
                <w:sz w:val="20"/>
              </w:rPr>
              <w:t>края»</w:t>
            </w:r>
          </w:p>
        </w:tc>
      </w:tr>
      <w:tr w:rsidR="00C425EB">
        <w:trPr>
          <w:trHeight w:val="279"/>
        </w:trPr>
        <w:tc>
          <w:tcPr>
            <w:tcW w:w="1053" w:type="dxa"/>
          </w:tcPr>
          <w:p w:rsidR="00C425EB" w:rsidRDefault="00C425EB">
            <w:pPr>
              <w:pStyle w:val="TableParagraph"/>
              <w:spacing w:before="57" w:line="202" w:lineRule="exact"/>
              <w:ind w:left="474"/>
              <w:rPr>
                <w:sz w:val="20"/>
              </w:rPr>
            </w:pPr>
            <w:r>
              <w:rPr>
                <w:spacing w:val="-5"/>
                <w:sz w:val="20"/>
              </w:rPr>
              <w:t>3.1</w:t>
            </w:r>
          </w:p>
        </w:tc>
        <w:tc>
          <w:tcPr>
            <w:tcW w:w="3190" w:type="dxa"/>
          </w:tcPr>
          <w:p w:rsidR="00C425EB" w:rsidRDefault="00C425EB">
            <w:pPr>
              <w:pStyle w:val="TableParagraph"/>
              <w:spacing w:before="57" w:line="202" w:lineRule="exact"/>
              <w:ind w:left="482"/>
              <w:rPr>
                <w:sz w:val="20"/>
              </w:rPr>
            </w:pPr>
            <w:r>
              <w:rPr>
                <w:sz w:val="20"/>
              </w:rPr>
              <w:t>История</w:t>
            </w:r>
            <w:r>
              <w:rPr>
                <w:spacing w:val="-3"/>
                <w:sz w:val="20"/>
              </w:rPr>
              <w:t xml:space="preserve"> </w:t>
            </w:r>
            <w:r>
              <w:rPr>
                <w:sz w:val="20"/>
              </w:rPr>
              <w:t>нашего</w:t>
            </w:r>
            <w:r>
              <w:rPr>
                <w:spacing w:val="-3"/>
                <w:sz w:val="20"/>
              </w:rPr>
              <w:t xml:space="preserve"> </w:t>
            </w:r>
            <w:r>
              <w:rPr>
                <w:spacing w:val="-4"/>
                <w:sz w:val="20"/>
              </w:rPr>
              <w:t>края</w:t>
            </w:r>
          </w:p>
        </w:tc>
        <w:tc>
          <w:tcPr>
            <w:tcW w:w="884" w:type="dxa"/>
          </w:tcPr>
          <w:p w:rsidR="00C425EB" w:rsidRDefault="00C425EB">
            <w:pPr>
              <w:pStyle w:val="TableParagraph"/>
              <w:spacing w:before="57" w:line="202" w:lineRule="exact"/>
              <w:ind w:right="116"/>
              <w:jc w:val="right"/>
              <w:rPr>
                <w:sz w:val="20"/>
              </w:rPr>
            </w:pPr>
            <w:r>
              <w:rPr>
                <w:spacing w:val="-5"/>
                <w:sz w:val="20"/>
              </w:rPr>
              <w:t>17</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rPr>
                <w:sz w:val="20"/>
              </w:rPr>
            </w:pPr>
          </w:p>
        </w:tc>
      </w:tr>
      <w:tr w:rsidR="00C425EB">
        <w:trPr>
          <w:trHeight w:val="279"/>
        </w:trPr>
        <w:tc>
          <w:tcPr>
            <w:tcW w:w="424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84" w:type="dxa"/>
          </w:tcPr>
          <w:p w:rsidR="00C425EB" w:rsidRDefault="00C425EB">
            <w:pPr>
              <w:pStyle w:val="TableParagraph"/>
              <w:spacing w:before="57" w:line="202" w:lineRule="exact"/>
              <w:ind w:right="141"/>
              <w:jc w:val="right"/>
              <w:rPr>
                <w:sz w:val="20"/>
              </w:rPr>
            </w:pPr>
            <w:r>
              <w:rPr>
                <w:spacing w:val="-5"/>
                <w:sz w:val="20"/>
              </w:rPr>
              <w:t>17</w:t>
            </w:r>
          </w:p>
        </w:tc>
        <w:tc>
          <w:tcPr>
            <w:tcW w:w="1690" w:type="dxa"/>
          </w:tcPr>
          <w:p w:rsidR="00C425EB" w:rsidRDefault="00C425EB">
            <w:pPr>
              <w:pStyle w:val="TableParagraph"/>
              <w:rPr>
                <w:sz w:val="20"/>
              </w:rPr>
            </w:pPr>
          </w:p>
        </w:tc>
        <w:tc>
          <w:tcPr>
            <w:tcW w:w="1716" w:type="dxa"/>
          </w:tcPr>
          <w:p w:rsidR="00C425EB" w:rsidRDefault="00C425EB">
            <w:pPr>
              <w:pStyle w:val="TableParagraph"/>
              <w:rPr>
                <w:sz w:val="20"/>
              </w:rPr>
            </w:pPr>
          </w:p>
        </w:tc>
        <w:tc>
          <w:tcPr>
            <w:tcW w:w="2353" w:type="dxa"/>
          </w:tcPr>
          <w:p w:rsidR="00C425EB" w:rsidRDefault="00C425EB">
            <w:pPr>
              <w:pStyle w:val="TableParagraph"/>
              <w:rPr>
                <w:sz w:val="20"/>
              </w:rPr>
            </w:pPr>
          </w:p>
        </w:tc>
      </w:tr>
      <w:tr w:rsidR="00C425EB">
        <w:trPr>
          <w:trHeight w:val="509"/>
        </w:trPr>
        <w:tc>
          <w:tcPr>
            <w:tcW w:w="4243"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84" w:type="dxa"/>
          </w:tcPr>
          <w:p w:rsidR="00C425EB" w:rsidRDefault="00C425EB">
            <w:pPr>
              <w:pStyle w:val="TableParagraph"/>
              <w:spacing w:before="172"/>
              <w:ind w:right="91"/>
              <w:jc w:val="right"/>
              <w:rPr>
                <w:sz w:val="20"/>
              </w:rPr>
            </w:pPr>
            <w:r>
              <w:rPr>
                <w:spacing w:val="-5"/>
                <w:sz w:val="20"/>
              </w:rPr>
              <w:t>102</w:t>
            </w:r>
          </w:p>
        </w:tc>
        <w:tc>
          <w:tcPr>
            <w:tcW w:w="1690" w:type="dxa"/>
          </w:tcPr>
          <w:p w:rsidR="00C425EB" w:rsidRDefault="00C425EB">
            <w:pPr>
              <w:pStyle w:val="TableParagraph"/>
              <w:spacing w:before="172"/>
              <w:ind w:left="55"/>
              <w:jc w:val="center"/>
              <w:rPr>
                <w:sz w:val="20"/>
              </w:rPr>
            </w:pPr>
            <w:r>
              <w:rPr>
                <w:spacing w:val="-10"/>
                <w:sz w:val="20"/>
              </w:rPr>
              <w:t>1</w:t>
            </w:r>
          </w:p>
        </w:tc>
        <w:tc>
          <w:tcPr>
            <w:tcW w:w="1716" w:type="dxa"/>
          </w:tcPr>
          <w:p w:rsidR="00C425EB" w:rsidRDefault="00C425EB">
            <w:pPr>
              <w:pStyle w:val="TableParagraph"/>
              <w:spacing w:before="172"/>
              <w:ind w:left="430"/>
              <w:jc w:val="center"/>
              <w:rPr>
                <w:sz w:val="20"/>
              </w:rPr>
            </w:pPr>
            <w:r>
              <w:rPr>
                <w:spacing w:val="-10"/>
                <w:sz w:val="20"/>
              </w:rPr>
              <w:t>0</w:t>
            </w:r>
          </w:p>
        </w:tc>
        <w:tc>
          <w:tcPr>
            <w:tcW w:w="2353" w:type="dxa"/>
          </w:tcPr>
          <w:p w:rsidR="00C425EB" w:rsidRDefault="00C425EB">
            <w:pPr>
              <w:pStyle w:val="TableParagraph"/>
              <w:rPr>
                <w:sz w:val="20"/>
              </w:rPr>
            </w:pPr>
          </w:p>
        </w:tc>
      </w:tr>
    </w:tbl>
    <w:p w:rsidR="00C425EB" w:rsidRDefault="00C425EB">
      <w:pPr>
        <w:pStyle w:val="BodyText"/>
        <w:spacing w:before="25"/>
        <w:ind w:left="0"/>
        <w:jc w:val="left"/>
        <w:rPr>
          <w:b/>
        </w:rPr>
      </w:pPr>
    </w:p>
    <w:p w:rsidR="00C425EB" w:rsidRDefault="00C425EB">
      <w:pPr>
        <w:pStyle w:val="ListParagraph"/>
        <w:numPr>
          <w:ilvl w:val="0"/>
          <w:numId w:val="453"/>
        </w:numPr>
        <w:tabs>
          <w:tab w:val="left" w:pos="576"/>
        </w:tabs>
        <w:spacing w:before="1"/>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31"/>
        <w:gridCol w:w="3167"/>
        <w:gridCol w:w="914"/>
        <w:gridCol w:w="1605"/>
        <w:gridCol w:w="1664"/>
        <w:gridCol w:w="2405"/>
      </w:tblGrid>
      <w:tr w:rsidR="00C425EB">
        <w:trPr>
          <w:trHeight w:val="279"/>
        </w:trPr>
        <w:tc>
          <w:tcPr>
            <w:tcW w:w="1031" w:type="dxa"/>
            <w:vMerge w:val="restart"/>
          </w:tcPr>
          <w:p w:rsidR="00C425EB" w:rsidRDefault="00C425EB">
            <w:pPr>
              <w:pStyle w:val="TableParagraph"/>
              <w:spacing w:before="124"/>
              <w:rPr>
                <w:b/>
                <w:sz w:val="20"/>
              </w:rPr>
            </w:pPr>
          </w:p>
          <w:p w:rsidR="00C425EB" w:rsidRDefault="00C425EB">
            <w:pPr>
              <w:pStyle w:val="TableParagraph"/>
              <w:spacing w:before="1"/>
              <w:ind w:left="234" w:right="331" w:firstLine="240"/>
              <w:rPr>
                <w:b/>
                <w:sz w:val="20"/>
              </w:rPr>
            </w:pPr>
            <w:r>
              <w:rPr>
                <w:b/>
                <w:spacing w:val="-10"/>
                <w:sz w:val="20"/>
              </w:rPr>
              <w:t>№</w:t>
            </w:r>
            <w:r>
              <w:rPr>
                <w:b/>
                <w:spacing w:val="-4"/>
                <w:sz w:val="20"/>
              </w:rPr>
              <w:t xml:space="preserve"> п/п</w:t>
            </w:r>
          </w:p>
        </w:tc>
        <w:tc>
          <w:tcPr>
            <w:tcW w:w="3167" w:type="dxa"/>
            <w:vMerge w:val="restart"/>
          </w:tcPr>
          <w:p w:rsidR="00C425EB" w:rsidRDefault="00C425EB">
            <w:pPr>
              <w:pStyle w:val="TableParagraph"/>
              <w:spacing w:before="124"/>
              <w:rPr>
                <w:b/>
                <w:sz w:val="20"/>
              </w:rPr>
            </w:pPr>
          </w:p>
          <w:p w:rsidR="00C425EB" w:rsidRDefault="00C425EB">
            <w:pPr>
              <w:pStyle w:val="TableParagraph"/>
              <w:spacing w:before="1"/>
              <w:ind w:left="234" w:right="188"/>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83"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05" w:type="dxa"/>
            <w:vMerge w:val="restart"/>
          </w:tcPr>
          <w:p w:rsidR="00C425EB" w:rsidRDefault="00C425EB">
            <w:pPr>
              <w:pStyle w:val="TableParagraph"/>
              <w:spacing w:before="125"/>
              <w:ind w:left="235" w:right="114" w:firstLine="240"/>
              <w:rPr>
                <w:b/>
                <w:sz w:val="20"/>
              </w:rPr>
            </w:pPr>
            <w:r>
              <w:rPr>
                <w:b/>
                <w:spacing w:val="-2"/>
                <w:sz w:val="20"/>
              </w:rPr>
              <w:t>Электронные (цифровые) образовательные ресурсы</w:t>
            </w:r>
          </w:p>
        </w:tc>
      </w:tr>
      <w:tr w:rsidR="00C425EB">
        <w:trPr>
          <w:trHeight w:val="954"/>
        </w:trPr>
        <w:tc>
          <w:tcPr>
            <w:tcW w:w="1031" w:type="dxa"/>
            <w:vMerge/>
            <w:tcBorders>
              <w:top w:val="nil"/>
            </w:tcBorders>
          </w:tcPr>
          <w:p w:rsidR="00C425EB" w:rsidRDefault="00C425EB">
            <w:pPr>
              <w:rPr>
                <w:sz w:val="2"/>
                <w:szCs w:val="2"/>
              </w:rPr>
            </w:pPr>
          </w:p>
        </w:tc>
        <w:tc>
          <w:tcPr>
            <w:tcW w:w="3167" w:type="dxa"/>
            <w:vMerge/>
            <w:tcBorders>
              <w:top w:val="nil"/>
            </w:tcBorders>
          </w:tcPr>
          <w:p w:rsidR="00C425EB" w:rsidRDefault="00C425EB">
            <w:pPr>
              <w:rPr>
                <w:sz w:val="2"/>
                <w:szCs w:val="2"/>
              </w:rPr>
            </w:pPr>
          </w:p>
        </w:tc>
        <w:tc>
          <w:tcPr>
            <w:tcW w:w="914" w:type="dxa"/>
          </w:tcPr>
          <w:p w:rsidR="00C425EB" w:rsidRDefault="00C425EB">
            <w:pPr>
              <w:pStyle w:val="TableParagraph"/>
              <w:spacing w:before="42"/>
              <w:rPr>
                <w:b/>
                <w:sz w:val="20"/>
              </w:rPr>
            </w:pPr>
          </w:p>
          <w:p w:rsidR="00C425EB" w:rsidRDefault="00C425EB">
            <w:pPr>
              <w:pStyle w:val="TableParagraph"/>
              <w:ind w:right="160"/>
              <w:jc w:val="right"/>
              <w:rPr>
                <w:b/>
                <w:sz w:val="20"/>
              </w:rPr>
            </w:pPr>
            <w:r>
              <w:rPr>
                <w:b/>
                <w:spacing w:val="-2"/>
                <w:sz w:val="20"/>
              </w:rPr>
              <w:t>Всего</w:t>
            </w:r>
          </w:p>
        </w:tc>
        <w:tc>
          <w:tcPr>
            <w:tcW w:w="1605" w:type="dxa"/>
          </w:tcPr>
          <w:p w:rsidR="00C425EB" w:rsidRDefault="00C425EB">
            <w:pPr>
              <w:pStyle w:val="TableParagraph"/>
              <w:spacing w:before="157"/>
              <w:ind w:left="234"/>
              <w:rPr>
                <w:b/>
                <w:sz w:val="20"/>
              </w:rPr>
            </w:pPr>
            <w:r>
              <w:rPr>
                <w:b/>
                <w:spacing w:val="-2"/>
                <w:sz w:val="20"/>
              </w:rPr>
              <w:t>Контрольные работы</w:t>
            </w:r>
          </w:p>
        </w:tc>
        <w:tc>
          <w:tcPr>
            <w:tcW w:w="1664" w:type="dxa"/>
          </w:tcPr>
          <w:p w:rsidR="00C425EB" w:rsidRDefault="00C425EB">
            <w:pPr>
              <w:pStyle w:val="TableParagraph"/>
              <w:spacing w:before="157"/>
              <w:ind w:left="235"/>
              <w:rPr>
                <w:b/>
                <w:sz w:val="20"/>
              </w:rPr>
            </w:pPr>
            <w:r>
              <w:rPr>
                <w:b/>
                <w:spacing w:val="-2"/>
                <w:sz w:val="20"/>
              </w:rPr>
              <w:t>Практические работы</w:t>
            </w:r>
          </w:p>
        </w:tc>
        <w:tc>
          <w:tcPr>
            <w:tcW w:w="2405" w:type="dxa"/>
            <w:vMerge/>
            <w:tcBorders>
              <w:top w:val="nil"/>
            </w:tcBorders>
          </w:tcPr>
          <w:p w:rsidR="00C425EB" w:rsidRDefault="00C425EB">
            <w:pPr>
              <w:rPr>
                <w:sz w:val="2"/>
                <w:szCs w:val="2"/>
              </w:rPr>
            </w:pPr>
          </w:p>
        </w:tc>
      </w:tr>
      <w:tr w:rsidR="00C425EB">
        <w:trPr>
          <w:trHeight w:val="279"/>
        </w:trPr>
        <w:tc>
          <w:tcPr>
            <w:tcW w:w="10786"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1. Всеобщая</w:t>
            </w:r>
            <w:r>
              <w:rPr>
                <w:b/>
                <w:spacing w:val="-1"/>
                <w:sz w:val="20"/>
              </w:rPr>
              <w:t xml:space="preserve"> </w:t>
            </w:r>
            <w:r>
              <w:rPr>
                <w:b/>
                <w:sz w:val="20"/>
              </w:rPr>
              <w:t>история. История</w:t>
            </w:r>
            <w:r>
              <w:rPr>
                <w:b/>
                <w:spacing w:val="-1"/>
                <w:sz w:val="20"/>
              </w:rPr>
              <w:t xml:space="preserve"> </w:t>
            </w:r>
            <w:r>
              <w:rPr>
                <w:b/>
                <w:sz w:val="20"/>
              </w:rPr>
              <w:t>Нового времени.</w:t>
            </w:r>
            <w:r>
              <w:rPr>
                <w:b/>
                <w:spacing w:val="-1"/>
                <w:sz w:val="20"/>
              </w:rPr>
              <w:t xml:space="preserve"> </w:t>
            </w:r>
            <w:r>
              <w:rPr>
                <w:b/>
                <w:sz w:val="20"/>
              </w:rPr>
              <w:t xml:space="preserve">XVIII </w:t>
            </w:r>
            <w:r>
              <w:rPr>
                <w:b/>
                <w:spacing w:val="-5"/>
                <w:sz w:val="20"/>
              </w:rPr>
              <w:t>в.</w:t>
            </w:r>
          </w:p>
        </w:tc>
      </w:tr>
      <w:tr w:rsidR="00C425EB">
        <w:trPr>
          <w:trHeight w:val="279"/>
        </w:trPr>
        <w:tc>
          <w:tcPr>
            <w:tcW w:w="1031" w:type="dxa"/>
          </w:tcPr>
          <w:p w:rsidR="00C425EB" w:rsidRDefault="00C425EB">
            <w:pPr>
              <w:pStyle w:val="TableParagraph"/>
              <w:spacing w:before="50" w:line="210" w:lineRule="exact"/>
              <w:ind w:left="99"/>
              <w:rPr>
                <w:sz w:val="20"/>
              </w:rPr>
            </w:pPr>
            <w:r>
              <w:rPr>
                <w:spacing w:val="-5"/>
                <w:sz w:val="20"/>
              </w:rPr>
              <w:t>1.1</w:t>
            </w:r>
          </w:p>
        </w:tc>
        <w:tc>
          <w:tcPr>
            <w:tcW w:w="3167" w:type="dxa"/>
          </w:tcPr>
          <w:p w:rsidR="00C425EB" w:rsidRDefault="00C425EB">
            <w:pPr>
              <w:pStyle w:val="TableParagraph"/>
              <w:spacing w:before="50" w:line="210" w:lineRule="exact"/>
              <w:ind w:left="475"/>
              <w:rPr>
                <w:sz w:val="20"/>
              </w:rPr>
            </w:pPr>
            <w:r>
              <w:rPr>
                <w:spacing w:val="-2"/>
                <w:sz w:val="20"/>
              </w:rPr>
              <w:t>Введение</w:t>
            </w:r>
          </w:p>
        </w:tc>
        <w:tc>
          <w:tcPr>
            <w:tcW w:w="914" w:type="dxa"/>
          </w:tcPr>
          <w:p w:rsidR="00C425EB" w:rsidRDefault="00C425EB">
            <w:pPr>
              <w:pStyle w:val="TableParagraph"/>
              <w:spacing w:before="50" w:line="210" w:lineRule="exact"/>
              <w:ind w:right="181"/>
              <w:jc w:val="right"/>
              <w:rPr>
                <w:sz w:val="20"/>
              </w:rPr>
            </w:pPr>
            <w:r>
              <w:rPr>
                <w:spacing w:val="-10"/>
                <w:sz w:val="20"/>
              </w:rPr>
              <w:t>1</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line="210" w:lineRule="exact"/>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31" w:type="dxa"/>
          </w:tcPr>
          <w:p w:rsidR="00C425EB" w:rsidRDefault="00C425EB">
            <w:pPr>
              <w:pStyle w:val="TableParagraph"/>
              <w:spacing w:before="50" w:line="210" w:lineRule="exact"/>
              <w:ind w:left="99"/>
              <w:rPr>
                <w:sz w:val="20"/>
              </w:rPr>
            </w:pPr>
            <w:r>
              <w:rPr>
                <w:spacing w:val="-5"/>
                <w:sz w:val="20"/>
              </w:rPr>
              <w:t>1.2</w:t>
            </w:r>
          </w:p>
        </w:tc>
        <w:tc>
          <w:tcPr>
            <w:tcW w:w="3167" w:type="dxa"/>
          </w:tcPr>
          <w:p w:rsidR="00C425EB" w:rsidRDefault="00C425EB">
            <w:pPr>
              <w:pStyle w:val="TableParagraph"/>
              <w:spacing w:before="50" w:line="210" w:lineRule="exact"/>
              <w:ind w:left="475"/>
              <w:rPr>
                <w:sz w:val="20"/>
              </w:rPr>
            </w:pPr>
            <w:r>
              <w:rPr>
                <w:sz w:val="20"/>
              </w:rPr>
              <w:t>Век</w:t>
            </w:r>
            <w:r>
              <w:rPr>
                <w:spacing w:val="-2"/>
                <w:sz w:val="20"/>
              </w:rPr>
              <w:t xml:space="preserve"> перемен</w:t>
            </w:r>
          </w:p>
        </w:tc>
        <w:tc>
          <w:tcPr>
            <w:tcW w:w="914" w:type="dxa"/>
          </w:tcPr>
          <w:p w:rsidR="00C425EB" w:rsidRDefault="00C425EB">
            <w:pPr>
              <w:pStyle w:val="TableParagraph"/>
              <w:spacing w:before="50" w:line="210" w:lineRule="exact"/>
              <w:ind w:right="131"/>
              <w:jc w:val="right"/>
              <w:rPr>
                <w:sz w:val="20"/>
              </w:rPr>
            </w:pPr>
            <w:r>
              <w:rPr>
                <w:spacing w:val="-5"/>
                <w:sz w:val="20"/>
              </w:rPr>
              <w:t>14</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line="210" w:lineRule="exact"/>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1" w:type="dxa"/>
          </w:tcPr>
          <w:p w:rsidR="00C425EB" w:rsidRDefault="00C425EB">
            <w:pPr>
              <w:pStyle w:val="TableParagraph"/>
              <w:spacing w:before="165"/>
              <w:ind w:left="99"/>
              <w:rPr>
                <w:sz w:val="20"/>
              </w:rPr>
            </w:pPr>
            <w:r>
              <w:rPr>
                <w:spacing w:val="-5"/>
                <w:sz w:val="20"/>
              </w:rPr>
              <w:t>1.3</w:t>
            </w:r>
          </w:p>
        </w:tc>
        <w:tc>
          <w:tcPr>
            <w:tcW w:w="3167" w:type="dxa"/>
          </w:tcPr>
          <w:p w:rsidR="00C425EB" w:rsidRDefault="00C425EB">
            <w:pPr>
              <w:pStyle w:val="TableParagraph"/>
              <w:spacing w:before="30" w:line="230" w:lineRule="atLeast"/>
              <w:ind w:left="234" w:right="631" w:firstLine="240"/>
              <w:rPr>
                <w:sz w:val="20"/>
              </w:rPr>
            </w:pPr>
            <w:r>
              <w:rPr>
                <w:sz w:val="20"/>
              </w:rPr>
              <w:t>Начало</w:t>
            </w:r>
            <w:r>
              <w:rPr>
                <w:spacing w:val="-13"/>
                <w:sz w:val="20"/>
              </w:rPr>
              <w:t xml:space="preserve"> </w:t>
            </w:r>
            <w:r>
              <w:rPr>
                <w:sz w:val="20"/>
              </w:rPr>
              <w:t xml:space="preserve">революционной </w:t>
            </w:r>
            <w:r>
              <w:rPr>
                <w:spacing w:val="-2"/>
                <w:sz w:val="20"/>
              </w:rPr>
              <w:t>эпохи</w:t>
            </w:r>
          </w:p>
        </w:tc>
        <w:tc>
          <w:tcPr>
            <w:tcW w:w="914" w:type="dxa"/>
          </w:tcPr>
          <w:p w:rsidR="00C425EB" w:rsidRDefault="00C425EB">
            <w:pPr>
              <w:pStyle w:val="TableParagraph"/>
              <w:spacing w:before="165"/>
              <w:ind w:right="131"/>
              <w:jc w:val="right"/>
              <w:rPr>
                <w:sz w:val="20"/>
              </w:rPr>
            </w:pPr>
            <w:r>
              <w:rPr>
                <w:spacing w:val="-5"/>
                <w:sz w:val="20"/>
              </w:rPr>
              <w:t>10</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31"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1.4</w:t>
            </w:r>
          </w:p>
        </w:tc>
        <w:tc>
          <w:tcPr>
            <w:tcW w:w="3167" w:type="dxa"/>
          </w:tcPr>
          <w:p w:rsidR="00C425EB" w:rsidRDefault="00C425EB">
            <w:pPr>
              <w:pStyle w:val="TableParagraph"/>
              <w:spacing w:before="30" w:line="230" w:lineRule="atLeast"/>
              <w:ind w:left="234" w:right="110" w:firstLine="240"/>
              <w:rPr>
                <w:sz w:val="20"/>
              </w:rPr>
            </w:pPr>
            <w:r>
              <w:rPr>
                <w:sz w:val="20"/>
              </w:rPr>
              <w:t>Страны Азии, Африки и Латинской</w:t>
            </w:r>
            <w:r>
              <w:rPr>
                <w:spacing w:val="-10"/>
                <w:sz w:val="20"/>
              </w:rPr>
              <w:t xml:space="preserve"> </w:t>
            </w:r>
            <w:r>
              <w:rPr>
                <w:sz w:val="20"/>
              </w:rPr>
              <w:t>Америки</w:t>
            </w:r>
            <w:r>
              <w:rPr>
                <w:spacing w:val="-10"/>
                <w:sz w:val="20"/>
              </w:rPr>
              <w:t xml:space="preserve"> </w:t>
            </w:r>
            <w:r>
              <w:rPr>
                <w:sz w:val="20"/>
              </w:rPr>
              <w:t>в</w:t>
            </w:r>
            <w:r>
              <w:rPr>
                <w:spacing w:val="-10"/>
                <w:sz w:val="20"/>
              </w:rPr>
              <w:t xml:space="preserve"> </w:t>
            </w:r>
            <w:r>
              <w:rPr>
                <w:sz w:val="20"/>
              </w:rPr>
              <w:t>XVIII</w:t>
            </w:r>
            <w:r>
              <w:rPr>
                <w:spacing w:val="-10"/>
                <w:sz w:val="20"/>
              </w:rPr>
              <w:t xml:space="preserve"> </w:t>
            </w:r>
            <w:r>
              <w:rPr>
                <w:sz w:val="20"/>
              </w:rPr>
              <w:t>— начале XIX в</w:t>
            </w:r>
          </w:p>
        </w:tc>
        <w:tc>
          <w:tcPr>
            <w:tcW w:w="914" w:type="dxa"/>
          </w:tcPr>
          <w:p w:rsidR="00C425EB" w:rsidRDefault="00C425EB">
            <w:pPr>
              <w:pStyle w:val="TableParagraph"/>
              <w:spacing w:before="49"/>
              <w:rPr>
                <w:b/>
                <w:sz w:val="20"/>
              </w:rPr>
            </w:pPr>
          </w:p>
          <w:p w:rsidR="00C425EB" w:rsidRDefault="00C425EB">
            <w:pPr>
              <w:pStyle w:val="TableParagraph"/>
              <w:spacing w:before="1"/>
              <w:ind w:right="181"/>
              <w:jc w:val="right"/>
              <w:rPr>
                <w:sz w:val="20"/>
              </w:rPr>
            </w:pPr>
            <w:r>
              <w:rPr>
                <w:spacing w:val="-10"/>
                <w:sz w:val="20"/>
              </w:rPr>
              <w:t>9</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9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4" w:type="dxa"/>
          </w:tcPr>
          <w:p w:rsidR="00C425EB" w:rsidRDefault="00C425EB">
            <w:pPr>
              <w:pStyle w:val="TableParagraph"/>
              <w:spacing w:before="50" w:line="210" w:lineRule="exact"/>
              <w:ind w:right="131"/>
              <w:jc w:val="right"/>
              <w:rPr>
                <w:sz w:val="20"/>
              </w:rPr>
            </w:pPr>
            <w:r>
              <w:rPr>
                <w:spacing w:val="-5"/>
                <w:sz w:val="20"/>
              </w:rPr>
              <w:t>34</w:t>
            </w:r>
          </w:p>
        </w:tc>
        <w:tc>
          <w:tcPr>
            <w:tcW w:w="5674" w:type="dxa"/>
            <w:gridSpan w:val="3"/>
          </w:tcPr>
          <w:p w:rsidR="00C425EB" w:rsidRDefault="00C425EB">
            <w:pPr>
              <w:pStyle w:val="TableParagraph"/>
              <w:rPr>
                <w:sz w:val="20"/>
              </w:rPr>
            </w:pPr>
          </w:p>
        </w:tc>
      </w:tr>
      <w:tr w:rsidR="00C425EB">
        <w:trPr>
          <w:trHeight w:val="279"/>
        </w:trPr>
        <w:tc>
          <w:tcPr>
            <w:tcW w:w="1078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2.</w:t>
            </w:r>
            <w:r>
              <w:rPr>
                <w:b/>
                <w:spacing w:val="-1"/>
                <w:sz w:val="20"/>
              </w:rPr>
              <w:t xml:space="preserve"> </w:t>
            </w:r>
            <w:r>
              <w:rPr>
                <w:b/>
                <w:sz w:val="20"/>
              </w:rPr>
              <w:t>История</w:t>
            </w:r>
            <w:r>
              <w:rPr>
                <w:b/>
                <w:spacing w:val="-2"/>
                <w:sz w:val="20"/>
              </w:rPr>
              <w:t xml:space="preserve"> </w:t>
            </w:r>
            <w:r>
              <w:rPr>
                <w:b/>
                <w:sz w:val="20"/>
              </w:rPr>
              <w:t>России</w:t>
            </w:r>
            <w:r>
              <w:rPr>
                <w:b/>
                <w:spacing w:val="-1"/>
                <w:sz w:val="20"/>
              </w:rPr>
              <w:t xml:space="preserve"> </w:t>
            </w:r>
            <w:r>
              <w:rPr>
                <w:b/>
                <w:sz w:val="20"/>
              </w:rPr>
              <w:t>XVIII</w:t>
            </w:r>
            <w:r>
              <w:rPr>
                <w:b/>
                <w:spacing w:val="-1"/>
                <w:sz w:val="20"/>
              </w:rPr>
              <w:t xml:space="preserve"> </w:t>
            </w:r>
            <w:r>
              <w:rPr>
                <w:b/>
                <w:sz w:val="20"/>
              </w:rPr>
              <w:t>–</w:t>
            </w:r>
            <w:r>
              <w:rPr>
                <w:b/>
                <w:spacing w:val="-2"/>
                <w:sz w:val="20"/>
              </w:rPr>
              <w:t xml:space="preserve"> </w:t>
            </w:r>
            <w:r>
              <w:rPr>
                <w:b/>
                <w:sz w:val="20"/>
              </w:rPr>
              <w:t>начало</w:t>
            </w:r>
            <w:r>
              <w:rPr>
                <w:b/>
                <w:spacing w:val="-1"/>
                <w:sz w:val="20"/>
              </w:rPr>
              <w:t xml:space="preserve"> </w:t>
            </w:r>
            <w:r>
              <w:rPr>
                <w:b/>
                <w:sz w:val="20"/>
              </w:rPr>
              <w:t>XIX</w:t>
            </w:r>
            <w:r>
              <w:rPr>
                <w:b/>
                <w:spacing w:val="-1"/>
                <w:sz w:val="20"/>
              </w:rPr>
              <w:t xml:space="preserve"> </w:t>
            </w:r>
            <w:r>
              <w:rPr>
                <w:b/>
                <w:spacing w:val="-5"/>
                <w:sz w:val="20"/>
              </w:rPr>
              <w:t>в.</w:t>
            </w:r>
          </w:p>
        </w:tc>
      </w:tr>
      <w:tr w:rsidR="00C425EB">
        <w:trPr>
          <w:trHeight w:val="279"/>
        </w:trPr>
        <w:tc>
          <w:tcPr>
            <w:tcW w:w="1031" w:type="dxa"/>
          </w:tcPr>
          <w:p w:rsidR="00C425EB" w:rsidRDefault="00C425EB">
            <w:pPr>
              <w:pStyle w:val="TableParagraph"/>
              <w:spacing w:before="50" w:line="210" w:lineRule="exact"/>
              <w:ind w:left="99"/>
              <w:rPr>
                <w:sz w:val="20"/>
              </w:rPr>
            </w:pPr>
            <w:r>
              <w:rPr>
                <w:spacing w:val="-5"/>
                <w:sz w:val="20"/>
              </w:rPr>
              <w:t>2.1</w:t>
            </w:r>
          </w:p>
        </w:tc>
        <w:tc>
          <w:tcPr>
            <w:tcW w:w="3167" w:type="dxa"/>
          </w:tcPr>
          <w:p w:rsidR="00C425EB" w:rsidRDefault="00C425EB">
            <w:pPr>
              <w:pStyle w:val="TableParagraph"/>
              <w:spacing w:before="50" w:line="210" w:lineRule="exact"/>
              <w:ind w:left="475"/>
              <w:rPr>
                <w:sz w:val="20"/>
              </w:rPr>
            </w:pPr>
            <w:r>
              <w:rPr>
                <w:spacing w:val="-2"/>
                <w:sz w:val="20"/>
              </w:rPr>
              <w:t>Введение</w:t>
            </w:r>
          </w:p>
        </w:tc>
        <w:tc>
          <w:tcPr>
            <w:tcW w:w="914" w:type="dxa"/>
          </w:tcPr>
          <w:p w:rsidR="00C425EB" w:rsidRDefault="00C425EB">
            <w:pPr>
              <w:pStyle w:val="TableParagraph"/>
              <w:spacing w:before="50" w:line="210" w:lineRule="exact"/>
              <w:ind w:right="181"/>
              <w:jc w:val="right"/>
              <w:rPr>
                <w:sz w:val="20"/>
              </w:rPr>
            </w:pPr>
            <w:r>
              <w:rPr>
                <w:spacing w:val="-10"/>
                <w:sz w:val="20"/>
              </w:rPr>
              <w:t>1</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line="210" w:lineRule="exact"/>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1" w:type="dxa"/>
          </w:tcPr>
          <w:p w:rsidR="00C425EB" w:rsidRDefault="00C425EB">
            <w:pPr>
              <w:pStyle w:val="TableParagraph"/>
              <w:spacing w:before="165"/>
              <w:ind w:left="99"/>
              <w:rPr>
                <w:sz w:val="20"/>
              </w:rPr>
            </w:pPr>
            <w:r>
              <w:rPr>
                <w:spacing w:val="-5"/>
                <w:sz w:val="20"/>
              </w:rPr>
              <w:t>2.2</w:t>
            </w:r>
          </w:p>
        </w:tc>
        <w:tc>
          <w:tcPr>
            <w:tcW w:w="3167" w:type="dxa"/>
          </w:tcPr>
          <w:p w:rsidR="00C425EB" w:rsidRDefault="00C425EB">
            <w:pPr>
              <w:pStyle w:val="TableParagraph"/>
              <w:spacing w:before="30" w:line="230" w:lineRule="atLeast"/>
              <w:ind w:left="234" w:right="782" w:firstLine="240"/>
              <w:rPr>
                <w:sz w:val="20"/>
              </w:rPr>
            </w:pPr>
            <w:r>
              <w:rPr>
                <w:sz w:val="20"/>
              </w:rPr>
              <w:t>Рождение</w:t>
            </w:r>
            <w:r>
              <w:rPr>
                <w:spacing w:val="-13"/>
                <w:sz w:val="20"/>
              </w:rPr>
              <w:t xml:space="preserve"> </w:t>
            </w:r>
            <w:r>
              <w:rPr>
                <w:sz w:val="20"/>
              </w:rPr>
              <w:t xml:space="preserve">Российской </w:t>
            </w:r>
            <w:r>
              <w:rPr>
                <w:spacing w:val="-2"/>
                <w:sz w:val="20"/>
              </w:rPr>
              <w:t>империи</w:t>
            </w:r>
          </w:p>
        </w:tc>
        <w:tc>
          <w:tcPr>
            <w:tcW w:w="914" w:type="dxa"/>
          </w:tcPr>
          <w:p w:rsidR="00C425EB" w:rsidRDefault="00C425EB">
            <w:pPr>
              <w:pStyle w:val="TableParagraph"/>
              <w:spacing w:before="165"/>
              <w:ind w:right="131"/>
              <w:jc w:val="right"/>
              <w:rPr>
                <w:sz w:val="20"/>
              </w:rPr>
            </w:pPr>
            <w:r>
              <w:rPr>
                <w:spacing w:val="-5"/>
                <w:sz w:val="20"/>
              </w:rPr>
              <w:t>21</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1" w:type="dxa"/>
          </w:tcPr>
          <w:p w:rsidR="00C425EB" w:rsidRDefault="00C425EB">
            <w:pPr>
              <w:pStyle w:val="TableParagraph"/>
              <w:spacing w:before="165"/>
              <w:ind w:left="99"/>
              <w:rPr>
                <w:sz w:val="20"/>
              </w:rPr>
            </w:pPr>
            <w:r>
              <w:rPr>
                <w:spacing w:val="-5"/>
                <w:sz w:val="20"/>
              </w:rPr>
              <w:t>2.3</w:t>
            </w:r>
          </w:p>
        </w:tc>
        <w:tc>
          <w:tcPr>
            <w:tcW w:w="3167" w:type="dxa"/>
          </w:tcPr>
          <w:p w:rsidR="00C425EB" w:rsidRDefault="00C425EB">
            <w:pPr>
              <w:pStyle w:val="TableParagraph"/>
              <w:spacing w:before="30" w:line="230" w:lineRule="atLeast"/>
              <w:ind w:left="234" w:right="110" w:firstLine="240"/>
              <w:rPr>
                <w:sz w:val="20"/>
              </w:rPr>
            </w:pPr>
            <w:r>
              <w:rPr>
                <w:sz w:val="20"/>
              </w:rPr>
              <w:t>Россия</w:t>
            </w:r>
            <w:r>
              <w:rPr>
                <w:spacing w:val="-13"/>
                <w:sz w:val="20"/>
              </w:rPr>
              <w:t xml:space="preserve"> </w:t>
            </w:r>
            <w:r>
              <w:rPr>
                <w:sz w:val="20"/>
              </w:rPr>
              <w:t>после</w:t>
            </w:r>
            <w:r>
              <w:rPr>
                <w:spacing w:val="-12"/>
                <w:sz w:val="20"/>
              </w:rPr>
              <w:t xml:space="preserve"> </w:t>
            </w:r>
            <w:r>
              <w:rPr>
                <w:sz w:val="20"/>
              </w:rPr>
              <w:t>Петра</w:t>
            </w:r>
            <w:r>
              <w:rPr>
                <w:spacing w:val="-13"/>
                <w:sz w:val="20"/>
              </w:rPr>
              <w:t xml:space="preserve"> </w:t>
            </w:r>
            <w:r>
              <w:rPr>
                <w:sz w:val="20"/>
              </w:rPr>
              <w:t>I. Дворцовые перевороты</w:t>
            </w:r>
          </w:p>
        </w:tc>
        <w:tc>
          <w:tcPr>
            <w:tcW w:w="914" w:type="dxa"/>
          </w:tcPr>
          <w:p w:rsidR="00C425EB" w:rsidRDefault="00C425EB">
            <w:pPr>
              <w:pStyle w:val="TableParagraph"/>
              <w:spacing w:before="165"/>
              <w:ind w:right="181"/>
              <w:jc w:val="right"/>
              <w:rPr>
                <w:sz w:val="20"/>
              </w:rPr>
            </w:pPr>
            <w:r>
              <w:rPr>
                <w:spacing w:val="-10"/>
                <w:sz w:val="20"/>
              </w:rPr>
              <w:t>6</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31"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2.4</w:t>
            </w:r>
          </w:p>
        </w:tc>
        <w:tc>
          <w:tcPr>
            <w:tcW w:w="3167" w:type="dxa"/>
          </w:tcPr>
          <w:p w:rsidR="00C425EB" w:rsidRDefault="00C425EB">
            <w:pPr>
              <w:pStyle w:val="TableParagraph"/>
              <w:spacing w:before="50"/>
              <w:ind w:left="475"/>
              <w:rPr>
                <w:sz w:val="20"/>
              </w:rPr>
            </w:pPr>
            <w:r>
              <w:rPr>
                <w:sz w:val="20"/>
              </w:rPr>
              <w:t>Россия</w:t>
            </w:r>
            <w:r>
              <w:rPr>
                <w:spacing w:val="-2"/>
                <w:sz w:val="20"/>
              </w:rPr>
              <w:t xml:space="preserve"> </w:t>
            </w:r>
            <w:r>
              <w:rPr>
                <w:sz w:val="20"/>
              </w:rPr>
              <w:t>в</w:t>
            </w:r>
            <w:r>
              <w:rPr>
                <w:spacing w:val="-2"/>
                <w:sz w:val="20"/>
              </w:rPr>
              <w:t xml:space="preserve"> </w:t>
            </w:r>
            <w:r>
              <w:rPr>
                <w:sz w:val="20"/>
              </w:rPr>
              <w:t>1760-1790-х</w:t>
            </w:r>
            <w:r>
              <w:rPr>
                <w:spacing w:val="-1"/>
                <w:sz w:val="20"/>
              </w:rPr>
              <w:t xml:space="preserve"> </w:t>
            </w:r>
            <w:r>
              <w:rPr>
                <w:spacing w:val="-5"/>
                <w:sz w:val="20"/>
              </w:rPr>
              <w:t>гг.</w:t>
            </w:r>
          </w:p>
          <w:p w:rsidR="00C425EB" w:rsidRDefault="00C425EB">
            <w:pPr>
              <w:pStyle w:val="TableParagraph"/>
              <w:spacing w:line="230" w:lineRule="atLeast"/>
              <w:ind w:left="234" w:right="110"/>
              <w:rPr>
                <w:sz w:val="20"/>
              </w:rPr>
            </w:pPr>
            <w:r>
              <w:rPr>
                <w:sz w:val="20"/>
              </w:rPr>
              <w:t>Правление</w:t>
            </w:r>
            <w:r>
              <w:rPr>
                <w:spacing w:val="-11"/>
                <w:sz w:val="20"/>
              </w:rPr>
              <w:t xml:space="preserve"> </w:t>
            </w:r>
            <w:r>
              <w:rPr>
                <w:sz w:val="20"/>
              </w:rPr>
              <w:t>Екатерины</w:t>
            </w:r>
            <w:r>
              <w:rPr>
                <w:spacing w:val="-11"/>
                <w:sz w:val="20"/>
              </w:rPr>
              <w:t xml:space="preserve"> </w:t>
            </w:r>
            <w:r>
              <w:rPr>
                <w:sz w:val="20"/>
              </w:rPr>
              <w:t>II</w:t>
            </w:r>
            <w:r>
              <w:rPr>
                <w:spacing w:val="-11"/>
                <w:sz w:val="20"/>
              </w:rPr>
              <w:t xml:space="preserve"> </w:t>
            </w:r>
            <w:r>
              <w:rPr>
                <w:sz w:val="20"/>
              </w:rPr>
              <w:t>и</w:t>
            </w:r>
            <w:r>
              <w:rPr>
                <w:spacing w:val="-11"/>
                <w:sz w:val="20"/>
              </w:rPr>
              <w:t xml:space="preserve"> </w:t>
            </w:r>
            <w:r>
              <w:rPr>
                <w:sz w:val="20"/>
              </w:rPr>
              <w:t xml:space="preserve">Павла </w:t>
            </w:r>
            <w:r>
              <w:rPr>
                <w:spacing w:val="-10"/>
                <w:sz w:val="20"/>
              </w:rPr>
              <w:t>I</w:t>
            </w:r>
          </w:p>
        </w:tc>
        <w:tc>
          <w:tcPr>
            <w:tcW w:w="914" w:type="dxa"/>
          </w:tcPr>
          <w:p w:rsidR="00C425EB" w:rsidRDefault="00C425EB">
            <w:pPr>
              <w:pStyle w:val="TableParagraph"/>
              <w:spacing w:before="49"/>
              <w:rPr>
                <w:b/>
                <w:sz w:val="20"/>
              </w:rPr>
            </w:pPr>
          </w:p>
          <w:p w:rsidR="00C425EB" w:rsidRDefault="00C425EB">
            <w:pPr>
              <w:pStyle w:val="TableParagraph"/>
              <w:spacing w:before="1"/>
              <w:ind w:right="131"/>
              <w:jc w:val="right"/>
              <w:rPr>
                <w:sz w:val="20"/>
              </w:rPr>
            </w:pPr>
            <w:r>
              <w:rPr>
                <w:spacing w:val="-5"/>
                <w:sz w:val="20"/>
              </w:rPr>
              <w:t>21</w:t>
            </w:r>
          </w:p>
        </w:tc>
        <w:tc>
          <w:tcPr>
            <w:tcW w:w="1605" w:type="dxa"/>
          </w:tcPr>
          <w:p w:rsidR="00C425EB" w:rsidRDefault="00C425EB">
            <w:pPr>
              <w:pStyle w:val="TableParagraph"/>
              <w:spacing w:before="49"/>
              <w:rPr>
                <w:b/>
                <w:sz w:val="20"/>
              </w:rPr>
            </w:pPr>
          </w:p>
          <w:p w:rsidR="00C425EB" w:rsidRDefault="00C425EB">
            <w:pPr>
              <w:pStyle w:val="TableParagraph"/>
              <w:spacing w:before="1"/>
              <w:ind w:right="527"/>
              <w:jc w:val="right"/>
              <w:rPr>
                <w:sz w:val="20"/>
              </w:rPr>
            </w:pPr>
            <w:r>
              <w:rPr>
                <w:spacing w:val="-10"/>
                <w:sz w:val="20"/>
              </w:rPr>
              <w:t>1</w:t>
            </w: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1" w:type="dxa"/>
          </w:tcPr>
          <w:p w:rsidR="00C425EB" w:rsidRDefault="00C425EB">
            <w:pPr>
              <w:pStyle w:val="TableParagraph"/>
              <w:spacing w:before="165"/>
              <w:ind w:left="99"/>
              <w:rPr>
                <w:sz w:val="20"/>
              </w:rPr>
            </w:pPr>
            <w:r>
              <w:rPr>
                <w:spacing w:val="-5"/>
                <w:sz w:val="20"/>
              </w:rPr>
              <w:t>2.5</w:t>
            </w:r>
          </w:p>
        </w:tc>
        <w:tc>
          <w:tcPr>
            <w:tcW w:w="3167" w:type="dxa"/>
          </w:tcPr>
          <w:p w:rsidR="00C425EB" w:rsidRDefault="00C425EB">
            <w:pPr>
              <w:pStyle w:val="TableParagraph"/>
              <w:spacing w:before="30" w:line="230" w:lineRule="atLeast"/>
              <w:ind w:left="234" w:right="110" w:firstLine="240"/>
              <w:rPr>
                <w:sz w:val="20"/>
              </w:rPr>
            </w:pPr>
            <w:r>
              <w:rPr>
                <w:sz w:val="20"/>
              </w:rPr>
              <w:t>Культурное пространство Российской</w:t>
            </w:r>
            <w:r>
              <w:rPr>
                <w:spacing w:val="-10"/>
                <w:sz w:val="20"/>
              </w:rPr>
              <w:t xml:space="preserve"> </w:t>
            </w:r>
            <w:r>
              <w:rPr>
                <w:sz w:val="20"/>
              </w:rPr>
              <w:t>империи</w:t>
            </w:r>
            <w:r>
              <w:rPr>
                <w:spacing w:val="-10"/>
                <w:sz w:val="20"/>
              </w:rPr>
              <w:t xml:space="preserve"> </w:t>
            </w:r>
            <w:r>
              <w:rPr>
                <w:sz w:val="20"/>
              </w:rPr>
              <w:t>в</w:t>
            </w:r>
            <w:r>
              <w:rPr>
                <w:spacing w:val="-10"/>
                <w:sz w:val="20"/>
              </w:rPr>
              <w:t xml:space="preserve"> </w:t>
            </w:r>
            <w:r>
              <w:rPr>
                <w:sz w:val="20"/>
              </w:rPr>
              <w:t>XVIII</w:t>
            </w:r>
            <w:r>
              <w:rPr>
                <w:spacing w:val="-10"/>
                <w:sz w:val="20"/>
              </w:rPr>
              <w:t xml:space="preserve"> </w:t>
            </w:r>
            <w:r>
              <w:rPr>
                <w:sz w:val="20"/>
              </w:rPr>
              <w:t>в.</w:t>
            </w:r>
          </w:p>
        </w:tc>
        <w:tc>
          <w:tcPr>
            <w:tcW w:w="914" w:type="dxa"/>
          </w:tcPr>
          <w:p w:rsidR="00C425EB" w:rsidRDefault="00C425EB">
            <w:pPr>
              <w:pStyle w:val="TableParagraph"/>
              <w:spacing w:before="165"/>
              <w:ind w:right="181"/>
              <w:jc w:val="right"/>
              <w:rPr>
                <w:sz w:val="20"/>
              </w:rPr>
            </w:pPr>
            <w:r>
              <w:rPr>
                <w:spacing w:val="-10"/>
                <w:sz w:val="20"/>
              </w:rPr>
              <w:t>7</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1" w:type="dxa"/>
          </w:tcPr>
          <w:p w:rsidR="00C425EB" w:rsidRDefault="00C425EB">
            <w:pPr>
              <w:pStyle w:val="TableParagraph"/>
              <w:spacing w:before="165"/>
              <w:ind w:left="99"/>
              <w:rPr>
                <w:sz w:val="20"/>
              </w:rPr>
            </w:pPr>
            <w:r>
              <w:rPr>
                <w:spacing w:val="-5"/>
                <w:sz w:val="20"/>
              </w:rPr>
              <w:t>2.6</w:t>
            </w:r>
          </w:p>
        </w:tc>
        <w:tc>
          <w:tcPr>
            <w:tcW w:w="3167" w:type="dxa"/>
          </w:tcPr>
          <w:p w:rsidR="00C425EB" w:rsidRDefault="00C425EB">
            <w:pPr>
              <w:pStyle w:val="TableParagraph"/>
              <w:spacing w:before="30" w:line="230" w:lineRule="atLeast"/>
              <w:ind w:left="234" w:right="565" w:firstLine="240"/>
              <w:rPr>
                <w:sz w:val="20"/>
              </w:rPr>
            </w:pPr>
            <w:r>
              <w:rPr>
                <w:sz w:val="20"/>
              </w:rPr>
              <w:t>Политика</w:t>
            </w:r>
            <w:r>
              <w:rPr>
                <w:spacing w:val="-13"/>
                <w:sz w:val="20"/>
              </w:rPr>
              <w:t xml:space="preserve"> </w:t>
            </w:r>
            <w:r>
              <w:rPr>
                <w:sz w:val="20"/>
              </w:rPr>
              <w:t>правительства Александра I</w:t>
            </w:r>
          </w:p>
        </w:tc>
        <w:tc>
          <w:tcPr>
            <w:tcW w:w="914" w:type="dxa"/>
          </w:tcPr>
          <w:p w:rsidR="00C425EB" w:rsidRDefault="00C425EB">
            <w:pPr>
              <w:pStyle w:val="TableParagraph"/>
              <w:spacing w:before="165"/>
              <w:ind w:right="131"/>
              <w:jc w:val="right"/>
              <w:rPr>
                <w:sz w:val="20"/>
              </w:rPr>
            </w:pPr>
            <w:r>
              <w:rPr>
                <w:spacing w:val="-5"/>
                <w:sz w:val="20"/>
              </w:rPr>
              <w:t>12</w:t>
            </w:r>
          </w:p>
        </w:tc>
        <w:tc>
          <w:tcPr>
            <w:tcW w:w="1605" w:type="dxa"/>
          </w:tcPr>
          <w:p w:rsidR="00C425EB" w:rsidRDefault="00C425EB">
            <w:pPr>
              <w:pStyle w:val="TableParagraph"/>
              <w:rPr>
                <w:sz w:val="20"/>
              </w:rPr>
            </w:pPr>
          </w:p>
        </w:tc>
        <w:tc>
          <w:tcPr>
            <w:tcW w:w="1664" w:type="dxa"/>
          </w:tcPr>
          <w:p w:rsidR="00C425EB" w:rsidRDefault="00C425EB">
            <w:pPr>
              <w:pStyle w:val="TableParagraph"/>
              <w:rPr>
                <w:sz w:val="20"/>
              </w:rPr>
            </w:pPr>
          </w:p>
        </w:tc>
        <w:tc>
          <w:tcPr>
            <w:tcW w:w="2405" w:type="dxa"/>
          </w:tcPr>
          <w:p w:rsidR="00C425EB" w:rsidRDefault="00C425EB">
            <w:pPr>
              <w:pStyle w:val="TableParagraph"/>
              <w:spacing w:before="50"/>
              <w:ind w:right="15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9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14" w:type="dxa"/>
          </w:tcPr>
          <w:p w:rsidR="00C425EB" w:rsidRDefault="00C425EB">
            <w:pPr>
              <w:pStyle w:val="TableParagraph"/>
              <w:spacing w:before="50" w:line="210" w:lineRule="exact"/>
              <w:ind w:right="156"/>
              <w:jc w:val="right"/>
              <w:rPr>
                <w:sz w:val="20"/>
              </w:rPr>
            </w:pPr>
            <w:r>
              <w:rPr>
                <w:spacing w:val="-5"/>
                <w:sz w:val="20"/>
              </w:rPr>
              <w:t>68</w:t>
            </w:r>
          </w:p>
        </w:tc>
        <w:tc>
          <w:tcPr>
            <w:tcW w:w="5674" w:type="dxa"/>
            <w:gridSpan w:val="3"/>
          </w:tcPr>
          <w:p w:rsidR="00C425EB" w:rsidRDefault="00C425EB">
            <w:pPr>
              <w:pStyle w:val="TableParagraph"/>
              <w:rPr>
                <w:sz w:val="20"/>
              </w:rPr>
            </w:pPr>
          </w:p>
        </w:tc>
      </w:tr>
      <w:tr w:rsidR="00C425EB">
        <w:trPr>
          <w:trHeight w:val="509"/>
        </w:trPr>
        <w:tc>
          <w:tcPr>
            <w:tcW w:w="4198"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14" w:type="dxa"/>
          </w:tcPr>
          <w:p w:rsidR="00C425EB" w:rsidRDefault="00C425EB">
            <w:pPr>
              <w:pStyle w:val="TableParagraph"/>
              <w:spacing w:before="165"/>
              <w:ind w:right="106"/>
              <w:jc w:val="right"/>
              <w:rPr>
                <w:sz w:val="20"/>
              </w:rPr>
            </w:pPr>
            <w:r>
              <w:rPr>
                <w:spacing w:val="-5"/>
                <w:sz w:val="20"/>
              </w:rPr>
              <w:t>102</w:t>
            </w:r>
          </w:p>
        </w:tc>
        <w:tc>
          <w:tcPr>
            <w:tcW w:w="1605" w:type="dxa"/>
          </w:tcPr>
          <w:p w:rsidR="00C425EB" w:rsidRDefault="00C425EB">
            <w:pPr>
              <w:pStyle w:val="TableParagraph"/>
              <w:spacing w:before="165"/>
              <w:ind w:right="553"/>
              <w:jc w:val="right"/>
              <w:rPr>
                <w:sz w:val="20"/>
              </w:rPr>
            </w:pPr>
            <w:r>
              <w:rPr>
                <w:spacing w:val="-10"/>
                <w:sz w:val="20"/>
              </w:rPr>
              <w:t>1</w:t>
            </w:r>
          </w:p>
        </w:tc>
        <w:tc>
          <w:tcPr>
            <w:tcW w:w="1664" w:type="dxa"/>
          </w:tcPr>
          <w:p w:rsidR="00C425EB" w:rsidRDefault="00C425EB">
            <w:pPr>
              <w:pStyle w:val="TableParagraph"/>
              <w:spacing w:before="165"/>
              <w:ind w:left="431"/>
              <w:jc w:val="center"/>
              <w:rPr>
                <w:sz w:val="20"/>
              </w:rPr>
            </w:pPr>
            <w:r>
              <w:rPr>
                <w:spacing w:val="-10"/>
                <w:sz w:val="20"/>
              </w:rPr>
              <w:t>0</w:t>
            </w:r>
          </w:p>
        </w:tc>
        <w:tc>
          <w:tcPr>
            <w:tcW w:w="2405" w:type="dxa"/>
          </w:tcPr>
          <w:p w:rsidR="00C425EB" w:rsidRDefault="00C425EB">
            <w:pPr>
              <w:pStyle w:val="TableParagraph"/>
              <w:rPr>
                <w:sz w:val="20"/>
              </w:rPr>
            </w:pPr>
          </w:p>
        </w:tc>
      </w:tr>
    </w:tbl>
    <w:p w:rsidR="00C425EB" w:rsidRDefault="00C425EB">
      <w:pPr>
        <w:pStyle w:val="BodyText"/>
        <w:spacing w:before="16"/>
        <w:ind w:left="0"/>
        <w:jc w:val="left"/>
        <w:rPr>
          <w:b/>
        </w:rPr>
      </w:pPr>
    </w:p>
    <w:p w:rsidR="00C425EB" w:rsidRDefault="00C425EB">
      <w:pPr>
        <w:pStyle w:val="ListParagraph"/>
        <w:numPr>
          <w:ilvl w:val="0"/>
          <w:numId w:val="453"/>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7"/>
        <w:gridCol w:w="3217"/>
        <w:gridCol w:w="850"/>
        <w:gridCol w:w="1659"/>
        <w:gridCol w:w="1660"/>
        <w:gridCol w:w="2409"/>
      </w:tblGrid>
      <w:tr w:rsidR="00C425EB">
        <w:trPr>
          <w:trHeight w:val="279"/>
        </w:trPr>
        <w:tc>
          <w:tcPr>
            <w:tcW w:w="1057" w:type="dxa"/>
            <w:vMerge w:val="restart"/>
          </w:tcPr>
          <w:p w:rsidR="00C425EB" w:rsidRDefault="00C425EB">
            <w:pPr>
              <w:pStyle w:val="TableParagraph"/>
              <w:spacing w:before="125"/>
              <w:rPr>
                <w:b/>
                <w:sz w:val="20"/>
              </w:rPr>
            </w:pPr>
          </w:p>
          <w:p w:rsidR="00C425EB" w:rsidRDefault="00C425EB">
            <w:pPr>
              <w:pStyle w:val="TableParagraph"/>
              <w:ind w:left="234" w:right="357" w:firstLine="240"/>
              <w:rPr>
                <w:b/>
                <w:sz w:val="20"/>
              </w:rPr>
            </w:pPr>
            <w:r>
              <w:rPr>
                <w:b/>
                <w:spacing w:val="-10"/>
                <w:sz w:val="20"/>
              </w:rPr>
              <w:t>№</w:t>
            </w:r>
            <w:r>
              <w:rPr>
                <w:b/>
                <w:spacing w:val="-4"/>
                <w:sz w:val="20"/>
              </w:rPr>
              <w:t xml:space="preserve"> п/п</w:t>
            </w:r>
          </w:p>
        </w:tc>
        <w:tc>
          <w:tcPr>
            <w:tcW w:w="3217"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69"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409"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57" w:type="dxa"/>
            <w:vMerge/>
            <w:tcBorders>
              <w:top w:val="nil"/>
            </w:tcBorders>
          </w:tcPr>
          <w:p w:rsidR="00C425EB" w:rsidRDefault="00C425EB">
            <w:pPr>
              <w:rPr>
                <w:sz w:val="2"/>
                <w:szCs w:val="2"/>
              </w:rPr>
            </w:pPr>
          </w:p>
        </w:tc>
        <w:tc>
          <w:tcPr>
            <w:tcW w:w="3217"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spacing w:before="1"/>
              <w:ind w:right="96"/>
              <w:jc w:val="right"/>
              <w:rPr>
                <w:b/>
                <w:sz w:val="20"/>
              </w:rPr>
            </w:pPr>
            <w:r>
              <w:rPr>
                <w:b/>
                <w:spacing w:val="-2"/>
                <w:sz w:val="20"/>
              </w:rPr>
              <w:t>Всего</w:t>
            </w:r>
          </w:p>
        </w:tc>
        <w:tc>
          <w:tcPr>
            <w:tcW w:w="1659" w:type="dxa"/>
          </w:tcPr>
          <w:p w:rsidR="00C425EB" w:rsidRDefault="00C425EB">
            <w:pPr>
              <w:pStyle w:val="TableParagraph"/>
              <w:spacing w:before="158"/>
              <w:ind w:left="235"/>
              <w:rPr>
                <w:b/>
                <w:sz w:val="20"/>
              </w:rPr>
            </w:pPr>
            <w:r>
              <w:rPr>
                <w:b/>
                <w:spacing w:val="-2"/>
                <w:sz w:val="20"/>
              </w:rPr>
              <w:t>Контрольные работы</w:t>
            </w:r>
          </w:p>
        </w:tc>
        <w:tc>
          <w:tcPr>
            <w:tcW w:w="1660" w:type="dxa"/>
          </w:tcPr>
          <w:p w:rsidR="00C425EB" w:rsidRDefault="00C425EB">
            <w:pPr>
              <w:pStyle w:val="TableParagraph"/>
              <w:spacing w:before="158"/>
              <w:ind w:left="234"/>
              <w:rPr>
                <w:b/>
                <w:sz w:val="20"/>
              </w:rPr>
            </w:pPr>
            <w:r>
              <w:rPr>
                <w:b/>
                <w:spacing w:val="-2"/>
                <w:sz w:val="20"/>
              </w:rPr>
              <w:t>Практические работы</w:t>
            </w:r>
          </w:p>
        </w:tc>
        <w:tc>
          <w:tcPr>
            <w:tcW w:w="2409" w:type="dxa"/>
            <w:vMerge/>
            <w:tcBorders>
              <w:top w:val="nil"/>
            </w:tcBorders>
          </w:tcPr>
          <w:p w:rsidR="00C425EB" w:rsidRDefault="00C425EB">
            <w:pPr>
              <w:rPr>
                <w:sz w:val="2"/>
                <w:szCs w:val="2"/>
              </w:rPr>
            </w:pPr>
          </w:p>
        </w:tc>
      </w:tr>
      <w:tr w:rsidR="00C425EB">
        <w:trPr>
          <w:trHeight w:val="279"/>
        </w:trPr>
        <w:tc>
          <w:tcPr>
            <w:tcW w:w="10852"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1. Всеобщая история.</w:t>
            </w:r>
            <w:r>
              <w:rPr>
                <w:b/>
                <w:spacing w:val="-1"/>
                <w:sz w:val="20"/>
              </w:rPr>
              <w:t xml:space="preserve"> </w:t>
            </w:r>
            <w:r>
              <w:rPr>
                <w:b/>
                <w:sz w:val="20"/>
              </w:rPr>
              <w:t>История Нового времени. XIХ</w:t>
            </w:r>
            <w:r>
              <w:rPr>
                <w:b/>
                <w:spacing w:val="-1"/>
                <w:sz w:val="20"/>
              </w:rPr>
              <w:t xml:space="preserve"> </w:t>
            </w:r>
            <w:r>
              <w:rPr>
                <w:b/>
                <w:sz w:val="20"/>
              </w:rPr>
              <w:t xml:space="preserve">— начало ХХ </w:t>
            </w:r>
            <w:r>
              <w:rPr>
                <w:b/>
                <w:spacing w:val="-5"/>
                <w:sz w:val="20"/>
              </w:rPr>
              <w:t>в.</w:t>
            </w:r>
          </w:p>
        </w:tc>
      </w:tr>
      <w:tr w:rsidR="00C425EB">
        <w:trPr>
          <w:trHeight w:val="279"/>
        </w:trPr>
        <w:tc>
          <w:tcPr>
            <w:tcW w:w="1057" w:type="dxa"/>
          </w:tcPr>
          <w:p w:rsidR="00C425EB" w:rsidRDefault="00C425EB">
            <w:pPr>
              <w:pStyle w:val="TableParagraph"/>
              <w:spacing w:before="50" w:line="210" w:lineRule="exact"/>
              <w:ind w:left="99"/>
              <w:rPr>
                <w:sz w:val="20"/>
              </w:rPr>
            </w:pPr>
            <w:r>
              <w:rPr>
                <w:spacing w:val="-5"/>
                <w:sz w:val="20"/>
              </w:rPr>
              <w:t>1.1</w:t>
            </w:r>
          </w:p>
        </w:tc>
        <w:tc>
          <w:tcPr>
            <w:tcW w:w="3217" w:type="dxa"/>
          </w:tcPr>
          <w:p w:rsidR="00C425EB" w:rsidRDefault="00C425EB">
            <w:pPr>
              <w:pStyle w:val="TableParagraph"/>
              <w:spacing w:before="50" w:line="210" w:lineRule="exact"/>
              <w:ind w:left="475"/>
              <w:rPr>
                <w:sz w:val="20"/>
              </w:rPr>
            </w:pPr>
            <w:r>
              <w:rPr>
                <w:spacing w:val="-2"/>
                <w:sz w:val="20"/>
              </w:rPr>
              <w:t>Введение</w:t>
            </w:r>
          </w:p>
        </w:tc>
        <w:tc>
          <w:tcPr>
            <w:tcW w:w="850" w:type="dxa"/>
          </w:tcPr>
          <w:p w:rsidR="00C425EB" w:rsidRDefault="00C425EB">
            <w:pPr>
              <w:pStyle w:val="TableParagraph"/>
              <w:spacing w:before="50" w:line="210" w:lineRule="exact"/>
              <w:ind w:right="149"/>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57" w:type="dxa"/>
          </w:tcPr>
          <w:p w:rsidR="00C425EB" w:rsidRDefault="00C425EB">
            <w:pPr>
              <w:pStyle w:val="TableParagraph"/>
              <w:spacing w:before="50" w:line="210" w:lineRule="exact"/>
              <w:ind w:left="99"/>
              <w:rPr>
                <w:sz w:val="20"/>
              </w:rPr>
            </w:pPr>
            <w:r>
              <w:rPr>
                <w:spacing w:val="-5"/>
                <w:sz w:val="20"/>
              </w:rPr>
              <w:t>1.2</w:t>
            </w:r>
          </w:p>
        </w:tc>
        <w:tc>
          <w:tcPr>
            <w:tcW w:w="3217" w:type="dxa"/>
          </w:tcPr>
          <w:p w:rsidR="00C425EB" w:rsidRDefault="00C425EB">
            <w:pPr>
              <w:pStyle w:val="TableParagraph"/>
              <w:spacing w:before="50" w:line="210" w:lineRule="exact"/>
              <w:ind w:left="475"/>
              <w:rPr>
                <w:sz w:val="20"/>
              </w:rPr>
            </w:pPr>
            <w:r>
              <w:rPr>
                <w:sz w:val="20"/>
              </w:rPr>
              <w:t>Европа</w:t>
            </w:r>
            <w:r>
              <w:rPr>
                <w:spacing w:val="-3"/>
                <w:sz w:val="20"/>
              </w:rPr>
              <w:t xml:space="preserve"> </w:t>
            </w:r>
            <w:r>
              <w:rPr>
                <w:sz w:val="20"/>
              </w:rPr>
              <w:t>в</w:t>
            </w:r>
            <w:r>
              <w:rPr>
                <w:spacing w:val="-2"/>
                <w:sz w:val="20"/>
              </w:rPr>
              <w:t xml:space="preserve"> </w:t>
            </w:r>
            <w:r>
              <w:rPr>
                <w:sz w:val="20"/>
              </w:rPr>
              <w:t>начале</w:t>
            </w:r>
            <w:r>
              <w:rPr>
                <w:spacing w:val="-3"/>
                <w:sz w:val="20"/>
              </w:rPr>
              <w:t xml:space="preserve"> </w:t>
            </w:r>
            <w:r>
              <w:rPr>
                <w:sz w:val="20"/>
              </w:rPr>
              <w:t>19</w:t>
            </w:r>
            <w:r>
              <w:rPr>
                <w:spacing w:val="-2"/>
                <w:sz w:val="20"/>
              </w:rPr>
              <w:t xml:space="preserve"> </w:t>
            </w:r>
            <w:r>
              <w:rPr>
                <w:spacing w:val="-4"/>
                <w:sz w:val="20"/>
              </w:rPr>
              <w:t>века</w:t>
            </w:r>
          </w:p>
        </w:tc>
        <w:tc>
          <w:tcPr>
            <w:tcW w:w="850" w:type="dxa"/>
          </w:tcPr>
          <w:p w:rsidR="00C425EB" w:rsidRDefault="00C425EB">
            <w:pPr>
              <w:pStyle w:val="TableParagraph"/>
              <w:spacing w:before="50" w:line="210" w:lineRule="exact"/>
              <w:ind w:right="149"/>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line="210"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1.3</w:t>
            </w:r>
          </w:p>
        </w:tc>
        <w:tc>
          <w:tcPr>
            <w:tcW w:w="3217" w:type="dxa"/>
          </w:tcPr>
          <w:p w:rsidR="00C425EB" w:rsidRDefault="00C425EB">
            <w:pPr>
              <w:pStyle w:val="TableParagraph"/>
              <w:spacing w:before="30" w:line="230" w:lineRule="atLeast"/>
              <w:ind w:left="235" w:right="99" w:firstLine="240"/>
              <w:rPr>
                <w:sz w:val="20"/>
              </w:rPr>
            </w:pPr>
            <w:r>
              <w:rPr>
                <w:sz w:val="20"/>
              </w:rPr>
              <w:t>Развитие индустриального общества</w:t>
            </w:r>
            <w:r>
              <w:rPr>
                <w:spacing w:val="-11"/>
                <w:sz w:val="20"/>
              </w:rPr>
              <w:t xml:space="preserve"> </w:t>
            </w:r>
            <w:r>
              <w:rPr>
                <w:sz w:val="20"/>
              </w:rPr>
              <w:t>в</w:t>
            </w:r>
            <w:r>
              <w:rPr>
                <w:spacing w:val="-11"/>
                <w:sz w:val="20"/>
              </w:rPr>
              <w:t xml:space="preserve"> </w:t>
            </w:r>
            <w:r>
              <w:rPr>
                <w:sz w:val="20"/>
              </w:rPr>
              <w:t>первой</w:t>
            </w:r>
            <w:r>
              <w:rPr>
                <w:spacing w:val="-11"/>
                <w:sz w:val="20"/>
              </w:rPr>
              <w:t xml:space="preserve"> </w:t>
            </w:r>
            <w:r>
              <w:rPr>
                <w:sz w:val="20"/>
              </w:rPr>
              <w:t>половине</w:t>
            </w:r>
            <w:r>
              <w:rPr>
                <w:spacing w:val="-11"/>
                <w:sz w:val="20"/>
              </w:rPr>
              <w:t xml:space="preserve"> </w:t>
            </w:r>
            <w:r>
              <w:rPr>
                <w:sz w:val="20"/>
              </w:rPr>
              <w:t xml:space="preserve">XIX </w:t>
            </w:r>
            <w:r>
              <w:rPr>
                <w:spacing w:val="-6"/>
                <w:sz w:val="20"/>
              </w:rPr>
              <w:t>в.</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1.4</w:t>
            </w:r>
          </w:p>
        </w:tc>
        <w:tc>
          <w:tcPr>
            <w:tcW w:w="3217" w:type="dxa"/>
          </w:tcPr>
          <w:p w:rsidR="00C425EB" w:rsidRDefault="00C425EB">
            <w:pPr>
              <w:pStyle w:val="TableParagraph"/>
              <w:spacing w:before="30" w:line="230" w:lineRule="atLeast"/>
              <w:ind w:left="235" w:right="99" w:firstLine="240"/>
              <w:rPr>
                <w:sz w:val="20"/>
              </w:rPr>
            </w:pPr>
            <w:r>
              <w:rPr>
                <w:sz w:val="20"/>
              </w:rPr>
              <w:t>Политическое развитие европейских</w:t>
            </w:r>
            <w:r>
              <w:rPr>
                <w:spacing w:val="-8"/>
                <w:sz w:val="20"/>
              </w:rPr>
              <w:t xml:space="preserve"> </w:t>
            </w:r>
            <w:r>
              <w:rPr>
                <w:sz w:val="20"/>
              </w:rPr>
              <w:t>стран</w:t>
            </w:r>
            <w:r>
              <w:rPr>
                <w:spacing w:val="-8"/>
                <w:sz w:val="20"/>
              </w:rPr>
              <w:t xml:space="preserve"> </w:t>
            </w:r>
            <w:r>
              <w:rPr>
                <w:sz w:val="20"/>
              </w:rPr>
              <w:t>в</w:t>
            </w:r>
            <w:r>
              <w:rPr>
                <w:spacing w:val="-8"/>
                <w:sz w:val="20"/>
              </w:rPr>
              <w:t xml:space="preserve"> </w:t>
            </w:r>
            <w:r>
              <w:rPr>
                <w:sz w:val="20"/>
              </w:rPr>
              <w:t>1815</w:t>
            </w:r>
            <w:r>
              <w:rPr>
                <w:spacing w:val="-8"/>
                <w:sz w:val="20"/>
              </w:rPr>
              <w:t xml:space="preserve"> </w:t>
            </w:r>
            <w:r>
              <w:rPr>
                <w:sz w:val="20"/>
              </w:rPr>
              <w:t>–</w:t>
            </w:r>
            <w:r>
              <w:rPr>
                <w:spacing w:val="-8"/>
                <w:sz w:val="20"/>
              </w:rPr>
              <w:t xml:space="preserve"> </w:t>
            </w:r>
            <w:r>
              <w:rPr>
                <w:sz w:val="20"/>
              </w:rPr>
              <w:t>1840- е гг.</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1.5</w:t>
            </w:r>
          </w:p>
        </w:tc>
        <w:tc>
          <w:tcPr>
            <w:tcW w:w="3217" w:type="dxa"/>
          </w:tcPr>
          <w:p w:rsidR="00C425EB" w:rsidRDefault="00C425EB">
            <w:pPr>
              <w:pStyle w:val="TableParagraph"/>
              <w:spacing w:before="50"/>
              <w:ind w:left="235" w:firstLine="240"/>
              <w:rPr>
                <w:sz w:val="20"/>
              </w:rPr>
            </w:pPr>
            <w:r>
              <w:rPr>
                <w:sz w:val="20"/>
              </w:rPr>
              <w:t>Страны</w:t>
            </w:r>
            <w:r>
              <w:rPr>
                <w:spacing w:val="-13"/>
                <w:sz w:val="20"/>
              </w:rPr>
              <w:t xml:space="preserve"> </w:t>
            </w:r>
            <w:r>
              <w:rPr>
                <w:sz w:val="20"/>
              </w:rPr>
              <w:t>Европы</w:t>
            </w:r>
            <w:r>
              <w:rPr>
                <w:spacing w:val="-12"/>
                <w:sz w:val="20"/>
              </w:rPr>
              <w:t xml:space="preserve"> </w:t>
            </w:r>
            <w:r>
              <w:rPr>
                <w:sz w:val="20"/>
              </w:rPr>
              <w:t>и</w:t>
            </w:r>
            <w:r>
              <w:rPr>
                <w:spacing w:val="-13"/>
                <w:sz w:val="20"/>
              </w:rPr>
              <w:t xml:space="preserve"> </w:t>
            </w:r>
            <w:r>
              <w:rPr>
                <w:sz w:val="20"/>
              </w:rPr>
              <w:t xml:space="preserve">Северной </w:t>
            </w:r>
            <w:r>
              <w:rPr>
                <w:spacing w:val="-2"/>
                <w:sz w:val="20"/>
              </w:rPr>
              <w:t>Америки</w:t>
            </w:r>
          </w:p>
          <w:p w:rsidR="00C425EB" w:rsidRDefault="00C425EB">
            <w:pPr>
              <w:pStyle w:val="TableParagraph"/>
              <w:spacing w:line="210" w:lineRule="exact"/>
              <w:ind w:left="475"/>
              <w:rPr>
                <w:sz w:val="20"/>
              </w:rPr>
            </w:pPr>
            <w:r>
              <w:rPr>
                <w:sz w:val="20"/>
              </w:rPr>
              <w:t>в</w:t>
            </w:r>
            <w:r>
              <w:rPr>
                <w:spacing w:val="-3"/>
                <w:sz w:val="20"/>
              </w:rPr>
              <w:t xml:space="preserve"> </w:t>
            </w:r>
            <w:r>
              <w:rPr>
                <w:sz w:val="20"/>
              </w:rPr>
              <w:t>середине</w:t>
            </w:r>
            <w:r>
              <w:rPr>
                <w:spacing w:val="-2"/>
                <w:sz w:val="20"/>
              </w:rPr>
              <w:t xml:space="preserve"> </w:t>
            </w:r>
            <w:r>
              <w:rPr>
                <w:sz w:val="20"/>
              </w:rPr>
              <w:t>XIX</w:t>
            </w:r>
            <w:r>
              <w:rPr>
                <w:spacing w:val="-3"/>
                <w:sz w:val="20"/>
              </w:rPr>
              <w:t xml:space="preserve"> </w:t>
            </w:r>
            <w:r>
              <w:rPr>
                <w:sz w:val="20"/>
              </w:rPr>
              <w:t>–</w:t>
            </w:r>
            <w:r>
              <w:rPr>
                <w:spacing w:val="-2"/>
                <w:sz w:val="20"/>
              </w:rPr>
              <w:t xml:space="preserve"> </w:t>
            </w:r>
            <w:r>
              <w:rPr>
                <w:sz w:val="20"/>
              </w:rPr>
              <w:t>начале</w:t>
            </w:r>
            <w:r>
              <w:rPr>
                <w:spacing w:val="-3"/>
                <w:sz w:val="20"/>
              </w:rPr>
              <w:t xml:space="preserve"> </w:t>
            </w:r>
            <w:r>
              <w:rPr>
                <w:sz w:val="20"/>
              </w:rPr>
              <w:t>XX</w:t>
            </w:r>
            <w:r>
              <w:rPr>
                <w:spacing w:val="-2"/>
                <w:sz w:val="20"/>
              </w:rPr>
              <w:t xml:space="preserve"> </w:t>
            </w:r>
            <w:r>
              <w:rPr>
                <w:spacing w:val="-5"/>
                <w:sz w:val="20"/>
              </w:rPr>
              <w:t>в.</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7"/>
        <w:gridCol w:w="3217"/>
        <w:gridCol w:w="850"/>
        <w:gridCol w:w="1659"/>
        <w:gridCol w:w="1660"/>
        <w:gridCol w:w="2409"/>
      </w:tblGrid>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1.6</w:t>
            </w:r>
          </w:p>
        </w:tc>
        <w:tc>
          <w:tcPr>
            <w:tcW w:w="3217" w:type="dxa"/>
          </w:tcPr>
          <w:p w:rsidR="00C425EB" w:rsidRDefault="00C425EB">
            <w:pPr>
              <w:pStyle w:val="TableParagraph"/>
              <w:spacing w:before="57"/>
              <w:ind w:left="235" w:firstLine="240"/>
              <w:rPr>
                <w:sz w:val="20"/>
              </w:rPr>
            </w:pPr>
            <w:r>
              <w:rPr>
                <w:sz w:val="20"/>
              </w:rPr>
              <w:t>Страны</w:t>
            </w:r>
            <w:r>
              <w:rPr>
                <w:spacing w:val="-13"/>
                <w:sz w:val="20"/>
              </w:rPr>
              <w:t xml:space="preserve"> </w:t>
            </w:r>
            <w:r>
              <w:rPr>
                <w:sz w:val="20"/>
              </w:rPr>
              <w:t>Латинской</w:t>
            </w:r>
            <w:r>
              <w:rPr>
                <w:spacing w:val="-12"/>
                <w:sz w:val="20"/>
              </w:rPr>
              <w:t xml:space="preserve"> </w:t>
            </w:r>
            <w:r>
              <w:rPr>
                <w:sz w:val="20"/>
              </w:rPr>
              <w:t>Америки</w:t>
            </w:r>
            <w:r>
              <w:rPr>
                <w:spacing w:val="-13"/>
                <w:sz w:val="20"/>
              </w:rPr>
              <w:t xml:space="preserve"> </w:t>
            </w:r>
            <w:r>
              <w:rPr>
                <w:sz w:val="20"/>
              </w:rPr>
              <w:t>в XIX –</w:t>
            </w:r>
          </w:p>
          <w:p w:rsidR="00C425EB" w:rsidRDefault="00C425EB">
            <w:pPr>
              <w:pStyle w:val="TableParagraph"/>
              <w:spacing w:line="202" w:lineRule="exact"/>
              <w:ind w:left="475"/>
              <w:rPr>
                <w:sz w:val="20"/>
              </w:rPr>
            </w:pPr>
            <w:r>
              <w:rPr>
                <w:sz w:val="20"/>
              </w:rPr>
              <w:t>начале</w:t>
            </w:r>
            <w:r>
              <w:rPr>
                <w:spacing w:val="-3"/>
                <w:sz w:val="20"/>
              </w:rPr>
              <w:t xml:space="preserve"> </w:t>
            </w:r>
            <w:r>
              <w:rPr>
                <w:sz w:val="20"/>
              </w:rPr>
              <w:t>XX</w:t>
            </w:r>
            <w:r>
              <w:rPr>
                <w:spacing w:val="-3"/>
                <w:sz w:val="20"/>
              </w:rPr>
              <w:t xml:space="preserve"> </w:t>
            </w:r>
            <w:r>
              <w:rPr>
                <w:spacing w:val="-5"/>
                <w:sz w:val="20"/>
              </w:rPr>
              <w:t>в.</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509"/>
        </w:trPr>
        <w:tc>
          <w:tcPr>
            <w:tcW w:w="1057" w:type="dxa"/>
          </w:tcPr>
          <w:p w:rsidR="00C425EB" w:rsidRDefault="00C425EB">
            <w:pPr>
              <w:pStyle w:val="TableParagraph"/>
              <w:spacing w:before="172"/>
              <w:ind w:left="99"/>
              <w:rPr>
                <w:sz w:val="20"/>
              </w:rPr>
            </w:pPr>
            <w:r>
              <w:rPr>
                <w:spacing w:val="-5"/>
                <w:sz w:val="20"/>
              </w:rPr>
              <w:t>1.7</w:t>
            </w:r>
          </w:p>
        </w:tc>
        <w:tc>
          <w:tcPr>
            <w:tcW w:w="3217" w:type="dxa"/>
          </w:tcPr>
          <w:p w:rsidR="00C425EB" w:rsidRDefault="00C425EB">
            <w:pPr>
              <w:pStyle w:val="TableParagraph"/>
              <w:spacing w:before="30" w:line="230" w:lineRule="atLeast"/>
              <w:ind w:left="235" w:right="99" w:firstLine="240"/>
              <w:rPr>
                <w:sz w:val="20"/>
              </w:rPr>
            </w:pPr>
            <w:r>
              <w:rPr>
                <w:sz w:val="20"/>
              </w:rPr>
              <w:t>Страны</w:t>
            </w:r>
            <w:r>
              <w:rPr>
                <w:spacing w:val="-8"/>
                <w:sz w:val="20"/>
              </w:rPr>
              <w:t xml:space="preserve"> </w:t>
            </w:r>
            <w:r>
              <w:rPr>
                <w:sz w:val="20"/>
              </w:rPr>
              <w:t>Азии</w:t>
            </w:r>
            <w:r>
              <w:rPr>
                <w:spacing w:val="-8"/>
                <w:sz w:val="20"/>
              </w:rPr>
              <w:t xml:space="preserve"> </w:t>
            </w:r>
            <w:r>
              <w:rPr>
                <w:sz w:val="20"/>
              </w:rPr>
              <w:t>в</w:t>
            </w:r>
            <w:r>
              <w:rPr>
                <w:spacing w:val="-8"/>
                <w:sz w:val="20"/>
              </w:rPr>
              <w:t xml:space="preserve"> </w:t>
            </w:r>
            <w:r>
              <w:rPr>
                <w:sz w:val="20"/>
              </w:rPr>
              <w:t>XIX</w:t>
            </w:r>
            <w:r>
              <w:rPr>
                <w:spacing w:val="-8"/>
                <w:sz w:val="20"/>
              </w:rPr>
              <w:t xml:space="preserve"> </w:t>
            </w:r>
            <w:r>
              <w:rPr>
                <w:sz w:val="20"/>
              </w:rPr>
              <w:t>–</w:t>
            </w:r>
            <w:r>
              <w:rPr>
                <w:spacing w:val="-8"/>
                <w:sz w:val="20"/>
              </w:rPr>
              <w:t xml:space="preserve"> </w:t>
            </w:r>
            <w:r>
              <w:rPr>
                <w:sz w:val="20"/>
              </w:rPr>
              <w:t>начале XX в.</w:t>
            </w:r>
          </w:p>
        </w:tc>
        <w:tc>
          <w:tcPr>
            <w:tcW w:w="850" w:type="dxa"/>
          </w:tcPr>
          <w:p w:rsidR="00C425EB" w:rsidRDefault="00C425EB">
            <w:pPr>
              <w:pStyle w:val="TableParagraph"/>
              <w:spacing w:before="172"/>
              <w:ind w:right="149"/>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1.8</w:t>
            </w:r>
          </w:p>
        </w:tc>
        <w:tc>
          <w:tcPr>
            <w:tcW w:w="3217" w:type="dxa"/>
          </w:tcPr>
          <w:p w:rsidR="00C425EB" w:rsidRDefault="00C425EB">
            <w:pPr>
              <w:pStyle w:val="TableParagraph"/>
              <w:spacing w:before="57"/>
              <w:ind w:left="235" w:right="379" w:firstLine="240"/>
              <w:rPr>
                <w:sz w:val="20"/>
              </w:rPr>
            </w:pPr>
            <w:r>
              <w:rPr>
                <w:sz w:val="20"/>
              </w:rPr>
              <w:t>Народы</w:t>
            </w:r>
            <w:r>
              <w:rPr>
                <w:spacing w:val="-10"/>
                <w:sz w:val="20"/>
              </w:rPr>
              <w:t xml:space="preserve"> </w:t>
            </w:r>
            <w:r>
              <w:rPr>
                <w:sz w:val="20"/>
              </w:rPr>
              <w:t>Африки</w:t>
            </w:r>
            <w:r>
              <w:rPr>
                <w:spacing w:val="-10"/>
                <w:sz w:val="20"/>
              </w:rPr>
              <w:t xml:space="preserve"> </w:t>
            </w:r>
            <w:r>
              <w:rPr>
                <w:sz w:val="20"/>
              </w:rPr>
              <w:t>в</w:t>
            </w:r>
            <w:r>
              <w:rPr>
                <w:spacing w:val="-10"/>
                <w:sz w:val="20"/>
              </w:rPr>
              <w:t xml:space="preserve"> </w:t>
            </w:r>
            <w:r>
              <w:rPr>
                <w:sz w:val="20"/>
              </w:rPr>
              <w:t>ХIХ</w:t>
            </w:r>
            <w:r>
              <w:rPr>
                <w:spacing w:val="-10"/>
                <w:sz w:val="20"/>
              </w:rPr>
              <w:t xml:space="preserve"> </w:t>
            </w:r>
            <w:r>
              <w:rPr>
                <w:sz w:val="20"/>
              </w:rPr>
              <w:t xml:space="preserve">– </w:t>
            </w:r>
            <w:r>
              <w:rPr>
                <w:spacing w:val="-2"/>
                <w:sz w:val="20"/>
              </w:rPr>
              <w:t>начале</w:t>
            </w:r>
          </w:p>
          <w:p w:rsidR="00C425EB" w:rsidRDefault="00C425EB">
            <w:pPr>
              <w:pStyle w:val="TableParagraph"/>
              <w:spacing w:line="202" w:lineRule="exact"/>
              <w:ind w:left="475"/>
              <w:rPr>
                <w:sz w:val="20"/>
              </w:rPr>
            </w:pPr>
            <w:r>
              <w:rPr>
                <w:sz w:val="20"/>
              </w:rPr>
              <w:t>ХХ</w:t>
            </w:r>
            <w:r>
              <w:rPr>
                <w:spacing w:val="-1"/>
                <w:sz w:val="20"/>
              </w:rPr>
              <w:t xml:space="preserve"> </w:t>
            </w:r>
            <w:r>
              <w:rPr>
                <w:spacing w:val="-5"/>
                <w:sz w:val="20"/>
              </w:rPr>
              <w:t>в.</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1.9</w:t>
            </w:r>
          </w:p>
        </w:tc>
        <w:tc>
          <w:tcPr>
            <w:tcW w:w="3217" w:type="dxa"/>
          </w:tcPr>
          <w:p w:rsidR="00C425EB" w:rsidRDefault="00C425EB">
            <w:pPr>
              <w:pStyle w:val="TableParagraph"/>
              <w:spacing w:before="57"/>
              <w:ind w:left="235" w:firstLine="240"/>
              <w:rPr>
                <w:sz w:val="20"/>
              </w:rPr>
            </w:pPr>
            <w:r>
              <w:rPr>
                <w:sz w:val="20"/>
              </w:rPr>
              <w:t>Развитие</w:t>
            </w:r>
            <w:r>
              <w:rPr>
                <w:spacing w:val="-10"/>
                <w:sz w:val="20"/>
              </w:rPr>
              <w:t xml:space="preserve"> </w:t>
            </w:r>
            <w:r>
              <w:rPr>
                <w:sz w:val="20"/>
              </w:rPr>
              <w:t>культуры</w:t>
            </w:r>
            <w:r>
              <w:rPr>
                <w:spacing w:val="-10"/>
                <w:sz w:val="20"/>
              </w:rPr>
              <w:t xml:space="preserve"> </w:t>
            </w:r>
            <w:r>
              <w:rPr>
                <w:sz w:val="20"/>
              </w:rPr>
              <w:t>в</w:t>
            </w:r>
            <w:r>
              <w:rPr>
                <w:spacing w:val="-10"/>
                <w:sz w:val="20"/>
              </w:rPr>
              <w:t xml:space="preserve"> </w:t>
            </w:r>
            <w:r>
              <w:rPr>
                <w:sz w:val="20"/>
              </w:rPr>
              <w:t>XIX</w:t>
            </w:r>
            <w:r>
              <w:rPr>
                <w:spacing w:val="-10"/>
                <w:sz w:val="20"/>
              </w:rPr>
              <w:t xml:space="preserve"> </w:t>
            </w:r>
            <w:r>
              <w:rPr>
                <w:sz w:val="20"/>
              </w:rPr>
              <w:t xml:space="preserve">– </w:t>
            </w:r>
            <w:r>
              <w:rPr>
                <w:spacing w:val="-2"/>
                <w:sz w:val="20"/>
              </w:rPr>
              <w:t>начале</w:t>
            </w:r>
          </w:p>
          <w:p w:rsidR="00C425EB" w:rsidRDefault="00C425EB">
            <w:pPr>
              <w:pStyle w:val="TableParagraph"/>
              <w:spacing w:line="202" w:lineRule="exact"/>
              <w:ind w:left="475"/>
              <w:rPr>
                <w:sz w:val="20"/>
              </w:rPr>
            </w:pPr>
            <w:r>
              <w:rPr>
                <w:sz w:val="20"/>
              </w:rPr>
              <w:t>ХХ</w:t>
            </w:r>
            <w:r>
              <w:rPr>
                <w:spacing w:val="-1"/>
                <w:sz w:val="20"/>
              </w:rPr>
              <w:t xml:space="preserve"> </w:t>
            </w:r>
            <w:r>
              <w:rPr>
                <w:spacing w:val="-5"/>
                <w:sz w:val="20"/>
              </w:rPr>
              <w:t>в.</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3</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4"/>
                <w:sz w:val="20"/>
              </w:rPr>
              <w:t>1.10</w:t>
            </w:r>
          </w:p>
        </w:tc>
        <w:tc>
          <w:tcPr>
            <w:tcW w:w="3217" w:type="dxa"/>
          </w:tcPr>
          <w:p w:rsidR="00C425EB" w:rsidRDefault="00C425EB">
            <w:pPr>
              <w:pStyle w:val="TableParagraph"/>
              <w:spacing w:before="57"/>
              <w:ind w:left="235" w:firstLine="240"/>
              <w:rPr>
                <w:sz w:val="20"/>
              </w:rPr>
            </w:pPr>
            <w:r>
              <w:rPr>
                <w:sz w:val="20"/>
              </w:rPr>
              <w:t>Международные</w:t>
            </w:r>
            <w:r>
              <w:rPr>
                <w:spacing w:val="-13"/>
                <w:sz w:val="20"/>
              </w:rPr>
              <w:t xml:space="preserve"> </w:t>
            </w:r>
            <w:r>
              <w:rPr>
                <w:sz w:val="20"/>
              </w:rPr>
              <w:t>отношения</w:t>
            </w:r>
            <w:r>
              <w:rPr>
                <w:spacing w:val="-12"/>
                <w:sz w:val="20"/>
              </w:rPr>
              <w:t xml:space="preserve"> </w:t>
            </w:r>
            <w:r>
              <w:rPr>
                <w:sz w:val="20"/>
              </w:rPr>
              <w:t>в XIX –</w:t>
            </w:r>
          </w:p>
          <w:p w:rsidR="00C425EB" w:rsidRDefault="00C425EB">
            <w:pPr>
              <w:pStyle w:val="TableParagraph"/>
              <w:spacing w:line="202" w:lineRule="exact"/>
              <w:ind w:left="475"/>
              <w:rPr>
                <w:sz w:val="20"/>
              </w:rPr>
            </w:pPr>
            <w:r>
              <w:rPr>
                <w:sz w:val="20"/>
              </w:rPr>
              <w:t>начале</w:t>
            </w:r>
            <w:r>
              <w:rPr>
                <w:spacing w:val="-3"/>
                <w:sz w:val="20"/>
              </w:rPr>
              <w:t xml:space="preserve"> </w:t>
            </w:r>
            <w:r>
              <w:rPr>
                <w:sz w:val="20"/>
              </w:rPr>
              <w:t>XX</w:t>
            </w:r>
            <w:r>
              <w:rPr>
                <w:spacing w:val="-3"/>
                <w:sz w:val="20"/>
              </w:rPr>
              <w:t xml:space="preserve"> </w:t>
            </w:r>
            <w:r>
              <w:rPr>
                <w:spacing w:val="-5"/>
                <w:sz w:val="20"/>
              </w:rPr>
              <w:t>в.</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1057" w:type="dxa"/>
          </w:tcPr>
          <w:p w:rsidR="00C425EB" w:rsidRDefault="00C425EB">
            <w:pPr>
              <w:pStyle w:val="TableParagraph"/>
              <w:spacing w:before="57" w:line="202" w:lineRule="exact"/>
              <w:ind w:left="99"/>
              <w:rPr>
                <w:sz w:val="20"/>
              </w:rPr>
            </w:pPr>
            <w:r>
              <w:rPr>
                <w:spacing w:val="-4"/>
                <w:sz w:val="20"/>
              </w:rPr>
              <w:t>1.11</w:t>
            </w:r>
          </w:p>
        </w:tc>
        <w:tc>
          <w:tcPr>
            <w:tcW w:w="3217" w:type="dxa"/>
          </w:tcPr>
          <w:p w:rsidR="00C425EB" w:rsidRDefault="00C425EB">
            <w:pPr>
              <w:pStyle w:val="TableParagraph"/>
              <w:spacing w:before="57" w:line="202" w:lineRule="exact"/>
              <w:ind w:left="475"/>
              <w:rPr>
                <w:sz w:val="20"/>
              </w:rPr>
            </w:pPr>
            <w:r>
              <w:rPr>
                <w:spacing w:val="-2"/>
                <w:sz w:val="20"/>
              </w:rPr>
              <w:t>Обобщение</w:t>
            </w:r>
          </w:p>
        </w:tc>
        <w:tc>
          <w:tcPr>
            <w:tcW w:w="850" w:type="dxa"/>
          </w:tcPr>
          <w:p w:rsidR="00C425EB" w:rsidRDefault="00C425EB">
            <w:pPr>
              <w:pStyle w:val="TableParagraph"/>
              <w:spacing w:before="57" w:line="202" w:lineRule="exact"/>
              <w:ind w:right="174"/>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42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99"/>
              <w:jc w:val="right"/>
              <w:rPr>
                <w:sz w:val="20"/>
              </w:rPr>
            </w:pPr>
            <w:r>
              <w:rPr>
                <w:spacing w:val="-5"/>
                <w:sz w:val="20"/>
              </w:rPr>
              <w:t>32</w:t>
            </w:r>
          </w:p>
        </w:tc>
        <w:tc>
          <w:tcPr>
            <w:tcW w:w="5728" w:type="dxa"/>
            <w:gridSpan w:val="3"/>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2.</w:t>
            </w:r>
            <w:r>
              <w:rPr>
                <w:b/>
                <w:spacing w:val="-2"/>
                <w:sz w:val="20"/>
              </w:rPr>
              <w:t xml:space="preserve"> </w:t>
            </w:r>
            <w:r>
              <w:rPr>
                <w:b/>
                <w:sz w:val="20"/>
              </w:rPr>
              <w:t>История</w:t>
            </w:r>
            <w:r>
              <w:rPr>
                <w:b/>
                <w:spacing w:val="-1"/>
                <w:sz w:val="20"/>
              </w:rPr>
              <w:t xml:space="preserve"> </w:t>
            </w:r>
            <w:r>
              <w:rPr>
                <w:b/>
                <w:sz w:val="20"/>
              </w:rPr>
              <w:t>России.</w:t>
            </w:r>
            <w:r>
              <w:rPr>
                <w:b/>
                <w:spacing w:val="-2"/>
                <w:sz w:val="20"/>
              </w:rPr>
              <w:t xml:space="preserve"> </w:t>
            </w:r>
            <w:r>
              <w:rPr>
                <w:b/>
                <w:sz w:val="20"/>
              </w:rPr>
              <w:t>Российская</w:t>
            </w:r>
            <w:r>
              <w:rPr>
                <w:b/>
                <w:spacing w:val="-1"/>
                <w:sz w:val="20"/>
              </w:rPr>
              <w:t xml:space="preserve"> </w:t>
            </w:r>
            <w:r>
              <w:rPr>
                <w:b/>
                <w:sz w:val="20"/>
              </w:rPr>
              <w:t>империя</w:t>
            </w:r>
            <w:r>
              <w:rPr>
                <w:b/>
                <w:spacing w:val="-2"/>
                <w:sz w:val="20"/>
              </w:rPr>
              <w:t xml:space="preserve"> </w:t>
            </w:r>
            <w:r>
              <w:rPr>
                <w:b/>
                <w:sz w:val="20"/>
              </w:rPr>
              <w:t>во</w:t>
            </w:r>
            <w:r>
              <w:rPr>
                <w:b/>
                <w:spacing w:val="-1"/>
                <w:sz w:val="20"/>
              </w:rPr>
              <w:t xml:space="preserve"> </w:t>
            </w:r>
            <w:r>
              <w:rPr>
                <w:b/>
                <w:sz w:val="20"/>
              </w:rPr>
              <w:t>второй</w:t>
            </w:r>
            <w:r>
              <w:rPr>
                <w:b/>
                <w:spacing w:val="-2"/>
                <w:sz w:val="20"/>
              </w:rPr>
              <w:t xml:space="preserve"> </w:t>
            </w:r>
            <w:r>
              <w:rPr>
                <w:b/>
                <w:sz w:val="20"/>
              </w:rPr>
              <w:t>четверти</w:t>
            </w:r>
            <w:r>
              <w:rPr>
                <w:b/>
                <w:spacing w:val="-1"/>
                <w:sz w:val="20"/>
              </w:rPr>
              <w:t xml:space="preserve"> </w:t>
            </w:r>
            <w:r>
              <w:rPr>
                <w:b/>
                <w:sz w:val="20"/>
              </w:rPr>
              <w:t>XIX</w:t>
            </w:r>
            <w:r>
              <w:rPr>
                <w:b/>
                <w:spacing w:val="-2"/>
                <w:sz w:val="20"/>
              </w:rPr>
              <w:t xml:space="preserve"> </w:t>
            </w:r>
            <w:r>
              <w:rPr>
                <w:b/>
                <w:sz w:val="20"/>
              </w:rPr>
              <w:t>-</w:t>
            </w:r>
            <w:r>
              <w:rPr>
                <w:b/>
                <w:spacing w:val="-1"/>
                <w:sz w:val="20"/>
              </w:rPr>
              <w:t xml:space="preserve"> </w:t>
            </w:r>
            <w:r>
              <w:rPr>
                <w:b/>
                <w:sz w:val="20"/>
              </w:rPr>
              <w:t>начале</w:t>
            </w:r>
            <w:r>
              <w:rPr>
                <w:b/>
                <w:spacing w:val="-2"/>
                <w:sz w:val="20"/>
              </w:rPr>
              <w:t xml:space="preserve"> </w:t>
            </w:r>
            <w:r>
              <w:rPr>
                <w:b/>
                <w:sz w:val="20"/>
              </w:rPr>
              <w:t>XX</w:t>
            </w:r>
            <w:r>
              <w:rPr>
                <w:b/>
                <w:spacing w:val="-1"/>
                <w:sz w:val="20"/>
              </w:rPr>
              <w:t xml:space="preserve"> </w:t>
            </w:r>
            <w:r>
              <w:rPr>
                <w:b/>
                <w:spacing w:val="-5"/>
                <w:sz w:val="20"/>
              </w:rPr>
              <w:t>в.</w:t>
            </w:r>
          </w:p>
        </w:tc>
      </w:tr>
      <w:tr w:rsidR="00C425EB">
        <w:trPr>
          <w:trHeight w:val="279"/>
        </w:trPr>
        <w:tc>
          <w:tcPr>
            <w:tcW w:w="1057" w:type="dxa"/>
          </w:tcPr>
          <w:p w:rsidR="00C425EB" w:rsidRDefault="00C425EB">
            <w:pPr>
              <w:pStyle w:val="TableParagraph"/>
              <w:spacing w:before="57" w:line="202" w:lineRule="exact"/>
              <w:ind w:left="99"/>
              <w:rPr>
                <w:sz w:val="20"/>
              </w:rPr>
            </w:pPr>
            <w:r>
              <w:rPr>
                <w:spacing w:val="-5"/>
                <w:sz w:val="20"/>
              </w:rPr>
              <w:t>2.1</w:t>
            </w:r>
          </w:p>
        </w:tc>
        <w:tc>
          <w:tcPr>
            <w:tcW w:w="3217" w:type="dxa"/>
          </w:tcPr>
          <w:p w:rsidR="00C425EB" w:rsidRDefault="00C425EB">
            <w:pPr>
              <w:pStyle w:val="TableParagraph"/>
              <w:spacing w:before="57" w:line="202" w:lineRule="exact"/>
              <w:ind w:left="475"/>
              <w:rPr>
                <w:sz w:val="20"/>
              </w:rPr>
            </w:pPr>
            <w:r>
              <w:rPr>
                <w:spacing w:val="-2"/>
                <w:sz w:val="20"/>
              </w:rPr>
              <w:t>Введение</w:t>
            </w:r>
          </w:p>
        </w:tc>
        <w:tc>
          <w:tcPr>
            <w:tcW w:w="850" w:type="dxa"/>
          </w:tcPr>
          <w:p w:rsidR="00C425EB" w:rsidRDefault="00C425EB">
            <w:pPr>
              <w:pStyle w:val="TableParagraph"/>
              <w:spacing w:before="57" w:line="202" w:lineRule="exact"/>
              <w:ind w:right="174"/>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line="202"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7" w:type="dxa"/>
          </w:tcPr>
          <w:p w:rsidR="00C425EB" w:rsidRDefault="00C425EB">
            <w:pPr>
              <w:pStyle w:val="TableParagraph"/>
              <w:spacing w:before="172"/>
              <w:ind w:left="99"/>
              <w:rPr>
                <w:sz w:val="20"/>
              </w:rPr>
            </w:pPr>
            <w:r>
              <w:rPr>
                <w:spacing w:val="-5"/>
                <w:sz w:val="20"/>
              </w:rPr>
              <w:t>2.2</w:t>
            </w:r>
          </w:p>
        </w:tc>
        <w:tc>
          <w:tcPr>
            <w:tcW w:w="3217" w:type="dxa"/>
          </w:tcPr>
          <w:p w:rsidR="00C425EB" w:rsidRDefault="00C425EB">
            <w:pPr>
              <w:pStyle w:val="TableParagraph"/>
              <w:spacing w:before="30" w:line="230" w:lineRule="atLeast"/>
              <w:ind w:left="235" w:right="435" w:firstLine="240"/>
              <w:rPr>
                <w:sz w:val="20"/>
              </w:rPr>
            </w:pPr>
            <w:r>
              <w:rPr>
                <w:sz w:val="20"/>
              </w:rPr>
              <w:t>Александровская эпоха: государственный</w:t>
            </w:r>
            <w:r>
              <w:rPr>
                <w:spacing w:val="-13"/>
                <w:sz w:val="20"/>
              </w:rPr>
              <w:t xml:space="preserve"> </w:t>
            </w:r>
            <w:r>
              <w:rPr>
                <w:sz w:val="20"/>
              </w:rPr>
              <w:t>либерализм</w:t>
            </w:r>
          </w:p>
        </w:tc>
        <w:tc>
          <w:tcPr>
            <w:tcW w:w="850" w:type="dxa"/>
          </w:tcPr>
          <w:p w:rsidR="00C425EB" w:rsidRDefault="00C425EB">
            <w:pPr>
              <w:pStyle w:val="TableParagraph"/>
              <w:spacing w:before="172"/>
              <w:ind w:right="174"/>
              <w:jc w:val="right"/>
              <w:rPr>
                <w:sz w:val="20"/>
              </w:rPr>
            </w:pPr>
            <w:r>
              <w:rPr>
                <w:spacing w:val="-10"/>
                <w:sz w:val="20"/>
              </w:rPr>
              <w:t>7</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2.3</w:t>
            </w:r>
          </w:p>
        </w:tc>
        <w:tc>
          <w:tcPr>
            <w:tcW w:w="3217" w:type="dxa"/>
          </w:tcPr>
          <w:p w:rsidR="00C425EB" w:rsidRDefault="00C425EB">
            <w:pPr>
              <w:pStyle w:val="TableParagraph"/>
              <w:spacing w:before="57"/>
              <w:ind w:left="475"/>
              <w:rPr>
                <w:sz w:val="20"/>
              </w:rPr>
            </w:pPr>
            <w:r>
              <w:rPr>
                <w:sz w:val="20"/>
              </w:rPr>
              <w:t>Николаевское</w:t>
            </w:r>
            <w:r>
              <w:rPr>
                <w:spacing w:val="-11"/>
                <w:sz w:val="20"/>
              </w:rPr>
              <w:t xml:space="preserve"> </w:t>
            </w:r>
            <w:r>
              <w:rPr>
                <w:spacing w:val="-2"/>
                <w:sz w:val="20"/>
              </w:rPr>
              <w:t>самодержавие:</w:t>
            </w:r>
          </w:p>
          <w:p w:rsidR="00C425EB" w:rsidRDefault="00C425EB">
            <w:pPr>
              <w:pStyle w:val="TableParagraph"/>
              <w:spacing w:line="230" w:lineRule="atLeast"/>
              <w:ind w:left="235" w:right="379" w:firstLine="240"/>
              <w:rPr>
                <w:sz w:val="20"/>
              </w:rPr>
            </w:pPr>
            <w:r>
              <w:rPr>
                <w:spacing w:val="-2"/>
                <w:sz w:val="20"/>
              </w:rPr>
              <w:t>Государственный консерватизм</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2"/>
        </w:trPr>
        <w:tc>
          <w:tcPr>
            <w:tcW w:w="1057"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2.4</w:t>
            </w:r>
          </w:p>
        </w:tc>
        <w:tc>
          <w:tcPr>
            <w:tcW w:w="3217" w:type="dxa"/>
          </w:tcPr>
          <w:p w:rsidR="00C425EB" w:rsidRDefault="00C425EB">
            <w:pPr>
              <w:pStyle w:val="TableParagraph"/>
              <w:spacing w:before="23" w:line="230" w:lineRule="atLeast"/>
              <w:ind w:left="235" w:right="99" w:firstLine="240"/>
              <w:rPr>
                <w:sz w:val="20"/>
              </w:rPr>
            </w:pPr>
            <w:r>
              <w:rPr>
                <w:sz w:val="20"/>
              </w:rPr>
              <w:t>Культурное пространство империи</w:t>
            </w:r>
            <w:r>
              <w:rPr>
                <w:spacing w:val="-10"/>
                <w:sz w:val="20"/>
              </w:rPr>
              <w:t xml:space="preserve"> </w:t>
            </w:r>
            <w:r>
              <w:rPr>
                <w:sz w:val="20"/>
              </w:rPr>
              <w:t>в</w:t>
            </w:r>
            <w:r>
              <w:rPr>
                <w:spacing w:val="-10"/>
                <w:sz w:val="20"/>
              </w:rPr>
              <w:t xml:space="preserve"> </w:t>
            </w:r>
            <w:r>
              <w:rPr>
                <w:sz w:val="20"/>
              </w:rPr>
              <w:t>первой</w:t>
            </w:r>
            <w:r>
              <w:rPr>
                <w:spacing w:val="-10"/>
                <w:sz w:val="20"/>
              </w:rPr>
              <w:t xml:space="preserve"> </w:t>
            </w:r>
            <w:r>
              <w:rPr>
                <w:sz w:val="20"/>
              </w:rPr>
              <w:t>половине</w:t>
            </w:r>
            <w:r>
              <w:rPr>
                <w:spacing w:val="-10"/>
                <w:sz w:val="20"/>
              </w:rPr>
              <w:t xml:space="preserve"> </w:t>
            </w:r>
            <w:r>
              <w:rPr>
                <w:sz w:val="20"/>
              </w:rPr>
              <w:t xml:space="preserve">XIX </w:t>
            </w:r>
            <w:r>
              <w:rPr>
                <w:spacing w:val="-6"/>
                <w:sz w:val="20"/>
              </w:rPr>
              <w:t>в.</w:t>
            </w:r>
          </w:p>
        </w:tc>
        <w:tc>
          <w:tcPr>
            <w:tcW w:w="850" w:type="dxa"/>
          </w:tcPr>
          <w:p w:rsidR="00C425EB" w:rsidRDefault="00C425EB">
            <w:pPr>
              <w:pStyle w:val="TableParagraph"/>
              <w:spacing w:before="50"/>
              <w:rPr>
                <w:b/>
                <w:sz w:val="20"/>
              </w:rPr>
            </w:pPr>
          </w:p>
          <w:p w:rsidR="00C425EB" w:rsidRDefault="00C425EB">
            <w:pPr>
              <w:pStyle w:val="TableParagraph"/>
              <w:ind w:right="174"/>
              <w:jc w:val="right"/>
              <w:rPr>
                <w:sz w:val="20"/>
              </w:rPr>
            </w:pPr>
            <w:r>
              <w:rPr>
                <w:spacing w:val="-10"/>
                <w:sz w:val="20"/>
              </w:rPr>
              <w:t>6</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0"/>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2.5</w:t>
            </w:r>
          </w:p>
        </w:tc>
        <w:tc>
          <w:tcPr>
            <w:tcW w:w="3217" w:type="dxa"/>
          </w:tcPr>
          <w:p w:rsidR="00C425EB" w:rsidRDefault="00C425EB">
            <w:pPr>
              <w:pStyle w:val="TableParagraph"/>
              <w:spacing w:before="57"/>
              <w:ind w:left="235" w:firstLine="240"/>
              <w:rPr>
                <w:sz w:val="20"/>
              </w:rPr>
            </w:pPr>
            <w:r>
              <w:rPr>
                <w:sz w:val="20"/>
              </w:rPr>
              <w:t>Народы</w:t>
            </w:r>
            <w:r>
              <w:rPr>
                <w:spacing w:val="-13"/>
                <w:sz w:val="20"/>
              </w:rPr>
              <w:t xml:space="preserve"> </w:t>
            </w:r>
            <w:r>
              <w:rPr>
                <w:sz w:val="20"/>
              </w:rPr>
              <w:t>России</w:t>
            </w:r>
            <w:r>
              <w:rPr>
                <w:spacing w:val="-12"/>
                <w:sz w:val="20"/>
              </w:rPr>
              <w:t xml:space="preserve"> </w:t>
            </w:r>
            <w:r>
              <w:rPr>
                <w:sz w:val="20"/>
              </w:rPr>
              <w:t>в</w:t>
            </w:r>
            <w:r>
              <w:rPr>
                <w:spacing w:val="-13"/>
                <w:sz w:val="20"/>
              </w:rPr>
              <w:t xml:space="preserve"> </w:t>
            </w:r>
            <w:r>
              <w:rPr>
                <w:sz w:val="20"/>
              </w:rPr>
              <w:t xml:space="preserve">первой </w:t>
            </w:r>
            <w:r>
              <w:rPr>
                <w:spacing w:val="-2"/>
                <w:sz w:val="20"/>
              </w:rPr>
              <w:t>половине</w:t>
            </w:r>
          </w:p>
          <w:p w:rsidR="00C425EB" w:rsidRDefault="00C425EB">
            <w:pPr>
              <w:pStyle w:val="TableParagraph"/>
              <w:spacing w:line="202" w:lineRule="exact"/>
              <w:ind w:left="475"/>
              <w:rPr>
                <w:sz w:val="20"/>
              </w:rPr>
            </w:pPr>
            <w:r>
              <w:rPr>
                <w:sz w:val="20"/>
              </w:rPr>
              <w:t>XIX</w:t>
            </w:r>
            <w:r>
              <w:rPr>
                <w:spacing w:val="-2"/>
                <w:sz w:val="20"/>
              </w:rPr>
              <w:t xml:space="preserve"> </w:t>
            </w:r>
            <w:r>
              <w:rPr>
                <w:spacing w:val="-5"/>
                <w:sz w:val="20"/>
              </w:rPr>
              <w:t>в.</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4</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2.6</w:t>
            </w:r>
          </w:p>
        </w:tc>
        <w:tc>
          <w:tcPr>
            <w:tcW w:w="3217" w:type="dxa"/>
          </w:tcPr>
          <w:p w:rsidR="00C425EB" w:rsidRDefault="00C425EB">
            <w:pPr>
              <w:pStyle w:val="TableParagraph"/>
              <w:spacing w:before="57"/>
              <w:ind w:left="235" w:firstLine="240"/>
              <w:rPr>
                <w:sz w:val="20"/>
              </w:rPr>
            </w:pPr>
            <w:r>
              <w:rPr>
                <w:sz w:val="20"/>
              </w:rPr>
              <w:t>Социальная</w:t>
            </w:r>
            <w:r>
              <w:rPr>
                <w:spacing w:val="-13"/>
                <w:sz w:val="20"/>
              </w:rPr>
              <w:t xml:space="preserve"> </w:t>
            </w:r>
            <w:r>
              <w:rPr>
                <w:sz w:val="20"/>
              </w:rPr>
              <w:t>и</w:t>
            </w:r>
            <w:r>
              <w:rPr>
                <w:spacing w:val="-12"/>
                <w:sz w:val="20"/>
              </w:rPr>
              <w:t xml:space="preserve"> </w:t>
            </w:r>
            <w:r>
              <w:rPr>
                <w:sz w:val="20"/>
              </w:rPr>
              <w:t xml:space="preserve">правовая </w:t>
            </w:r>
            <w:r>
              <w:rPr>
                <w:spacing w:val="-2"/>
                <w:sz w:val="20"/>
              </w:rPr>
              <w:t>модернизация</w:t>
            </w:r>
          </w:p>
          <w:p w:rsidR="00C425EB" w:rsidRDefault="00C425EB">
            <w:pPr>
              <w:pStyle w:val="TableParagraph"/>
              <w:spacing w:line="202" w:lineRule="exact"/>
              <w:ind w:left="475"/>
              <w:rPr>
                <w:sz w:val="20"/>
              </w:rPr>
            </w:pPr>
            <w:r>
              <w:rPr>
                <w:sz w:val="20"/>
              </w:rPr>
              <w:t>Страны</w:t>
            </w:r>
            <w:r>
              <w:rPr>
                <w:spacing w:val="-6"/>
                <w:sz w:val="20"/>
              </w:rPr>
              <w:t xml:space="preserve"> </w:t>
            </w:r>
            <w:r>
              <w:rPr>
                <w:sz w:val="20"/>
              </w:rPr>
              <w:t>при</w:t>
            </w:r>
            <w:r>
              <w:rPr>
                <w:spacing w:val="-5"/>
                <w:sz w:val="20"/>
              </w:rPr>
              <w:t xml:space="preserve"> </w:t>
            </w:r>
            <w:r>
              <w:rPr>
                <w:sz w:val="20"/>
              </w:rPr>
              <w:t>Александре</w:t>
            </w:r>
            <w:r>
              <w:rPr>
                <w:spacing w:val="-5"/>
                <w:sz w:val="20"/>
              </w:rPr>
              <w:t xml:space="preserve"> II</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6</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57" w:type="dxa"/>
          </w:tcPr>
          <w:p w:rsidR="00C425EB" w:rsidRDefault="00C425EB">
            <w:pPr>
              <w:pStyle w:val="TableParagraph"/>
              <w:spacing w:before="57" w:line="202" w:lineRule="exact"/>
              <w:ind w:left="99"/>
              <w:rPr>
                <w:sz w:val="20"/>
              </w:rPr>
            </w:pPr>
            <w:r>
              <w:rPr>
                <w:spacing w:val="-5"/>
                <w:sz w:val="20"/>
              </w:rPr>
              <w:t>2.7</w:t>
            </w:r>
          </w:p>
        </w:tc>
        <w:tc>
          <w:tcPr>
            <w:tcW w:w="3217" w:type="dxa"/>
          </w:tcPr>
          <w:p w:rsidR="00C425EB" w:rsidRDefault="00C425EB">
            <w:pPr>
              <w:pStyle w:val="TableParagraph"/>
              <w:spacing w:before="57" w:line="202" w:lineRule="exact"/>
              <w:ind w:left="475"/>
              <w:rPr>
                <w:sz w:val="20"/>
              </w:rPr>
            </w:pPr>
            <w:r>
              <w:rPr>
                <w:sz w:val="20"/>
              </w:rPr>
              <w:t>Россия</w:t>
            </w:r>
            <w:r>
              <w:rPr>
                <w:spacing w:val="-2"/>
                <w:sz w:val="20"/>
              </w:rPr>
              <w:t xml:space="preserve"> </w:t>
            </w:r>
            <w:r>
              <w:rPr>
                <w:sz w:val="20"/>
              </w:rPr>
              <w:t>в</w:t>
            </w:r>
            <w:r>
              <w:rPr>
                <w:spacing w:val="-2"/>
                <w:sz w:val="20"/>
              </w:rPr>
              <w:t xml:space="preserve"> </w:t>
            </w:r>
            <w:r>
              <w:rPr>
                <w:sz w:val="20"/>
              </w:rPr>
              <w:t>1880–1890-х</w:t>
            </w:r>
            <w:r>
              <w:rPr>
                <w:spacing w:val="-1"/>
                <w:sz w:val="20"/>
              </w:rPr>
              <w:t xml:space="preserve"> </w:t>
            </w:r>
            <w:r>
              <w:rPr>
                <w:spacing w:val="-5"/>
                <w:sz w:val="20"/>
              </w:rPr>
              <w:t>гг.</w:t>
            </w:r>
          </w:p>
        </w:tc>
        <w:tc>
          <w:tcPr>
            <w:tcW w:w="850" w:type="dxa"/>
          </w:tcPr>
          <w:p w:rsidR="00C425EB" w:rsidRDefault="00C425EB">
            <w:pPr>
              <w:pStyle w:val="TableParagraph"/>
              <w:spacing w:before="57" w:line="202" w:lineRule="exact"/>
              <w:ind w:right="149"/>
              <w:jc w:val="right"/>
              <w:rPr>
                <w:sz w:val="20"/>
              </w:rPr>
            </w:pPr>
            <w:r>
              <w:rPr>
                <w:spacing w:val="-10"/>
                <w:sz w:val="20"/>
              </w:rPr>
              <w:t>4</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line="202" w:lineRule="exact"/>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2.8</w:t>
            </w:r>
          </w:p>
        </w:tc>
        <w:tc>
          <w:tcPr>
            <w:tcW w:w="3217" w:type="dxa"/>
          </w:tcPr>
          <w:p w:rsidR="00C425EB" w:rsidRDefault="00C425EB">
            <w:pPr>
              <w:pStyle w:val="TableParagraph"/>
              <w:spacing w:before="30" w:line="230" w:lineRule="atLeast"/>
              <w:ind w:left="475" w:right="512"/>
              <w:rPr>
                <w:sz w:val="20"/>
              </w:rPr>
            </w:pPr>
            <w:r>
              <w:rPr>
                <w:sz w:val="20"/>
              </w:rPr>
              <w:t>Культурное</w:t>
            </w:r>
            <w:r>
              <w:rPr>
                <w:spacing w:val="-13"/>
                <w:sz w:val="20"/>
              </w:rPr>
              <w:t xml:space="preserve"> </w:t>
            </w:r>
            <w:r>
              <w:rPr>
                <w:sz w:val="20"/>
              </w:rPr>
              <w:t>пространство империи во второй половине XIX в.</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4</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7" w:type="dxa"/>
          </w:tcPr>
          <w:p w:rsidR="00C425EB" w:rsidRDefault="00C425EB">
            <w:pPr>
              <w:pStyle w:val="TableParagraph"/>
              <w:spacing w:before="172"/>
              <w:ind w:left="99"/>
              <w:rPr>
                <w:sz w:val="20"/>
              </w:rPr>
            </w:pPr>
            <w:r>
              <w:rPr>
                <w:spacing w:val="-5"/>
                <w:sz w:val="20"/>
              </w:rPr>
              <w:t>2.9</w:t>
            </w:r>
          </w:p>
        </w:tc>
        <w:tc>
          <w:tcPr>
            <w:tcW w:w="3217" w:type="dxa"/>
          </w:tcPr>
          <w:p w:rsidR="00C425EB" w:rsidRDefault="00C425EB">
            <w:pPr>
              <w:pStyle w:val="TableParagraph"/>
              <w:spacing w:before="30" w:line="230" w:lineRule="atLeast"/>
              <w:ind w:left="235" w:right="713" w:firstLine="240"/>
              <w:rPr>
                <w:sz w:val="20"/>
              </w:rPr>
            </w:pPr>
            <w:r>
              <w:rPr>
                <w:sz w:val="20"/>
              </w:rPr>
              <w:t>Этнокультурный</w:t>
            </w:r>
            <w:r>
              <w:rPr>
                <w:spacing w:val="-13"/>
                <w:sz w:val="20"/>
              </w:rPr>
              <w:t xml:space="preserve"> </w:t>
            </w:r>
            <w:r>
              <w:rPr>
                <w:sz w:val="20"/>
              </w:rPr>
              <w:t xml:space="preserve">облик </w:t>
            </w:r>
            <w:r>
              <w:rPr>
                <w:spacing w:val="-2"/>
                <w:sz w:val="20"/>
              </w:rPr>
              <w:t>империи</w:t>
            </w:r>
          </w:p>
        </w:tc>
        <w:tc>
          <w:tcPr>
            <w:tcW w:w="850" w:type="dxa"/>
          </w:tcPr>
          <w:p w:rsidR="00C425EB" w:rsidRDefault="00C425EB">
            <w:pPr>
              <w:pStyle w:val="TableParagraph"/>
              <w:spacing w:before="172"/>
              <w:ind w:right="174"/>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spacing w:before="57"/>
              <w:ind w:right="15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57" w:type="dxa"/>
          </w:tcPr>
          <w:p w:rsidR="00C425EB" w:rsidRDefault="00C425EB">
            <w:pPr>
              <w:pStyle w:val="TableParagraph"/>
              <w:spacing w:before="172"/>
              <w:rPr>
                <w:b/>
                <w:sz w:val="20"/>
              </w:rPr>
            </w:pPr>
          </w:p>
          <w:p w:rsidR="00C425EB" w:rsidRDefault="00C425EB">
            <w:pPr>
              <w:pStyle w:val="TableParagraph"/>
              <w:ind w:left="99"/>
              <w:rPr>
                <w:sz w:val="20"/>
              </w:rPr>
            </w:pPr>
            <w:r>
              <w:rPr>
                <w:spacing w:val="-4"/>
                <w:sz w:val="20"/>
              </w:rPr>
              <w:t>2.10</w:t>
            </w:r>
          </w:p>
        </w:tc>
        <w:tc>
          <w:tcPr>
            <w:tcW w:w="3217" w:type="dxa"/>
          </w:tcPr>
          <w:p w:rsidR="00C425EB" w:rsidRDefault="00C425EB">
            <w:pPr>
              <w:pStyle w:val="TableParagraph"/>
              <w:spacing w:before="57"/>
              <w:ind w:left="235" w:right="217" w:firstLine="240"/>
              <w:rPr>
                <w:sz w:val="20"/>
              </w:rPr>
            </w:pPr>
            <w:r>
              <w:rPr>
                <w:sz w:val="20"/>
              </w:rPr>
              <w:t>Формирование</w:t>
            </w:r>
            <w:r>
              <w:rPr>
                <w:spacing w:val="-13"/>
                <w:sz w:val="20"/>
              </w:rPr>
              <w:t xml:space="preserve"> </w:t>
            </w:r>
            <w:r>
              <w:rPr>
                <w:sz w:val="20"/>
              </w:rPr>
              <w:t xml:space="preserve">гражданского общества и основные </w:t>
            </w:r>
            <w:r>
              <w:rPr>
                <w:spacing w:val="-2"/>
                <w:sz w:val="20"/>
              </w:rPr>
              <w:t>направления</w:t>
            </w:r>
          </w:p>
          <w:p w:rsidR="00C425EB" w:rsidRDefault="00C425EB">
            <w:pPr>
              <w:pStyle w:val="TableParagraph"/>
              <w:spacing w:line="202" w:lineRule="exact"/>
              <w:ind w:left="475"/>
              <w:rPr>
                <w:sz w:val="20"/>
              </w:rPr>
            </w:pPr>
            <w:r>
              <w:rPr>
                <w:sz w:val="20"/>
              </w:rPr>
              <w:t xml:space="preserve">Общественных </w:t>
            </w:r>
            <w:r>
              <w:rPr>
                <w:spacing w:val="-2"/>
                <w:sz w:val="20"/>
              </w:rPr>
              <w:t>движений</w:t>
            </w:r>
          </w:p>
        </w:tc>
        <w:tc>
          <w:tcPr>
            <w:tcW w:w="850" w:type="dxa"/>
          </w:tcPr>
          <w:p w:rsidR="00C425EB" w:rsidRDefault="00C425EB">
            <w:pPr>
              <w:pStyle w:val="TableParagraph"/>
              <w:spacing w:before="172"/>
              <w:rPr>
                <w:b/>
                <w:sz w:val="20"/>
              </w:rPr>
            </w:pPr>
          </w:p>
          <w:p w:rsidR="00C425EB" w:rsidRDefault="00C425EB">
            <w:pPr>
              <w:pStyle w:val="TableParagraph"/>
              <w:ind w:right="174"/>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1057" w:type="dxa"/>
          </w:tcPr>
          <w:p w:rsidR="00C425EB" w:rsidRDefault="00C425EB">
            <w:pPr>
              <w:pStyle w:val="TableParagraph"/>
              <w:spacing w:before="57" w:line="202" w:lineRule="exact"/>
              <w:ind w:left="99"/>
              <w:rPr>
                <w:sz w:val="20"/>
              </w:rPr>
            </w:pPr>
            <w:r>
              <w:rPr>
                <w:spacing w:val="-4"/>
                <w:sz w:val="20"/>
              </w:rPr>
              <w:t>2.11</w:t>
            </w:r>
          </w:p>
        </w:tc>
        <w:tc>
          <w:tcPr>
            <w:tcW w:w="3217" w:type="dxa"/>
          </w:tcPr>
          <w:p w:rsidR="00C425EB" w:rsidRDefault="00C425EB">
            <w:pPr>
              <w:pStyle w:val="TableParagraph"/>
              <w:spacing w:before="57" w:line="202" w:lineRule="exact"/>
              <w:ind w:left="475"/>
              <w:rPr>
                <w:sz w:val="20"/>
              </w:rPr>
            </w:pPr>
            <w:r>
              <w:rPr>
                <w:sz w:val="20"/>
              </w:rPr>
              <w:t>Россия</w:t>
            </w:r>
            <w:r>
              <w:rPr>
                <w:spacing w:val="-3"/>
                <w:sz w:val="20"/>
              </w:rPr>
              <w:t xml:space="preserve"> </w:t>
            </w:r>
            <w:r>
              <w:rPr>
                <w:sz w:val="20"/>
              </w:rPr>
              <w:t>на</w:t>
            </w:r>
            <w:r>
              <w:rPr>
                <w:spacing w:val="-3"/>
                <w:sz w:val="20"/>
              </w:rPr>
              <w:t xml:space="preserve"> </w:t>
            </w:r>
            <w:r>
              <w:rPr>
                <w:sz w:val="20"/>
              </w:rPr>
              <w:t>пороге</w:t>
            </w:r>
            <w:r>
              <w:rPr>
                <w:spacing w:val="-3"/>
                <w:sz w:val="20"/>
              </w:rPr>
              <w:t xml:space="preserve"> </w:t>
            </w:r>
            <w:r>
              <w:rPr>
                <w:sz w:val="20"/>
              </w:rPr>
              <w:t>XX</w:t>
            </w:r>
            <w:r>
              <w:rPr>
                <w:spacing w:val="-3"/>
                <w:sz w:val="20"/>
              </w:rPr>
              <w:t xml:space="preserve"> </w:t>
            </w:r>
            <w:r>
              <w:rPr>
                <w:spacing w:val="-5"/>
                <w:sz w:val="20"/>
              </w:rPr>
              <w:t>в.</w:t>
            </w:r>
          </w:p>
        </w:tc>
        <w:tc>
          <w:tcPr>
            <w:tcW w:w="850" w:type="dxa"/>
          </w:tcPr>
          <w:p w:rsidR="00C425EB" w:rsidRDefault="00C425EB">
            <w:pPr>
              <w:pStyle w:val="TableParagraph"/>
              <w:spacing w:before="57" w:line="202" w:lineRule="exact"/>
              <w:ind w:right="174"/>
              <w:jc w:val="right"/>
              <w:rPr>
                <w:sz w:val="20"/>
              </w:rPr>
            </w:pPr>
            <w:r>
              <w:rPr>
                <w:spacing w:val="-10"/>
                <w:sz w:val="20"/>
              </w:rPr>
              <w:t>9</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1057" w:type="dxa"/>
          </w:tcPr>
          <w:p w:rsidR="00C425EB" w:rsidRDefault="00C425EB">
            <w:pPr>
              <w:pStyle w:val="TableParagraph"/>
              <w:spacing w:before="57" w:line="202" w:lineRule="exact"/>
              <w:ind w:left="99"/>
              <w:rPr>
                <w:sz w:val="20"/>
              </w:rPr>
            </w:pPr>
            <w:r>
              <w:rPr>
                <w:spacing w:val="-4"/>
                <w:sz w:val="20"/>
              </w:rPr>
              <w:t>2.12</w:t>
            </w:r>
          </w:p>
        </w:tc>
        <w:tc>
          <w:tcPr>
            <w:tcW w:w="3217" w:type="dxa"/>
          </w:tcPr>
          <w:p w:rsidR="00C425EB" w:rsidRDefault="00C425EB">
            <w:pPr>
              <w:pStyle w:val="TableParagraph"/>
              <w:spacing w:before="57" w:line="202" w:lineRule="exact"/>
              <w:ind w:left="475"/>
              <w:rPr>
                <w:sz w:val="20"/>
              </w:rPr>
            </w:pPr>
            <w:r>
              <w:rPr>
                <w:spacing w:val="-2"/>
                <w:sz w:val="20"/>
              </w:rPr>
              <w:t>Обобщение</w:t>
            </w:r>
          </w:p>
        </w:tc>
        <w:tc>
          <w:tcPr>
            <w:tcW w:w="850" w:type="dxa"/>
          </w:tcPr>
          <w:p w:rsidR="00C425EB" w:rsidRDefault="00C425EB">
            <w:pPr>
              <w:pStyle w:val="TableParagraph"/>
              <w:spacing w:before="57" w:line="202" w:lineRule="exact"/>
              <w:ind w:right="174"/>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42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left="508"/>
              <w:rPr>
                <w:sz w:val="20"/>
              </w:rPr>
            </w:pPr>
            <w:r>
              <w:rPr>
                <w:spacing w:val="-5"/>
                <w:sz w:val="20"/>
              </w:rPr>
              <w:t>53</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10852" w:type="dxa"/>
            <w:gridSpan w:val="6"/>
          </w:tcPr>
          <w:p w:rsidR="00C425EB" w:rsidRDefault="00C425EB">
            <w:pPr>
              <w:pStyle w:val="TableParagraph"/>
              <w:spacing w:before="57" w:line="202" w:lineRule="exact"/>
              <w:ind w:left="99"/>
              <w:rPr>
                <w:b/>
                <w:sz w:val="20"/>
              </w:rPr>
            </w:pPr>
            <w:r>
              <w:rPr>
                <w:b/>
                <w:sz w:val="20"/>
              </w:rPr>
              <w:t>Раздел</w:t>
            </w:r>
            <w:r>
              <w:rPr>
                <w:b/>
                <w:spacing w:val="-4"/>
                <w:sz w:val="20"/>
              </w:rPr>
              <w:t xml:space="preserve"> </w:t>
            </w:r>
            <w:r>
              <w:rPr>
                <w:b/>
                <w:sz w:val="20"/>
              </w:rPr>
              <w:t>3.</w:t>
            </w:r>
            <w:r>
              <w:rPr>
                <w:b/>
                <w:spacing w:val="-3"/>
                <w:sz w:val="20"/>
              </w:rPr>
              <w:t xml:space="preserve"> </w:t>
            </w:r>
            <w:r>
              <w:rPr>
                <w:b/>
                <w:sz w:val="20"/>
              </w:rPr>
              <w:t>Учебный</w:t>
            </w:r>
            <w:r>
              <w:rPr>
                <w:b/>
                <w:spacing w:val="-4"/>
                <w:sz w:val="20"/>
              </w:rPr>
              <w:t xml:space="preserve"> </w:t>
            </w:r>
            <w:r>
              <w:rPr>
                <w:b/>
                <w:sz w:val="20"/>
              </w:rPr>
              <w:t>модуль:</w:t>
            </w:r>
            <w:r>
              <w:rPr>
                <w:b/>
                <w:spacing w:val="-3"/>
                <w:sz w:val="20"/>
              </w:rPr>
              <w:t xml:space="preserve"> </w:t>
            </w:r>
            <w:r>
              <w:rPr>
                <w:b/>
                <w:sz w:val="20"/>
              </w:rPr>
              <w:t>«Введение</w:t>
            </w:r>
            <w:r>
              <w:rPr>
                <w:b/>
                <w:spacing w:val="-3"/>
                <w:sz w:val="20"/>
              </w:rPr>
              <w:t xml:space="preserve"> </w:t>
            </w:r>
            <w:r>
              <w:rPr>
                <w:b/>
                <w:sz w:val="20"/>
              </w:rPr>
              <w:t>в</w:t>
            </w:r>
            <w:r>
              <w:rPr>
                <w:b/>
                <w:spacing w:val="-4"/>
                <w:sz w:val="20"/>
              </w:rPr>
              <w:t xml:space="preserve"> </w:t>
            </w:r>
            <w:r>
              <w:rPr>
                <w:b/>
                <w:sz w:val="20"/>
              </w:rPr>
              <w:t>Новейшую</w:t>
            </w:r>
            <w:r>
              <w:rPr>
                <w:b/>
                <w:spacing w:val="-3"/>
                <w:sz w:val="20"/>
              </w:rPr>
              <w:t xml:space="preserve"> </w:t>
            </w:r>
            <w:r>
              <w:rPr>
                <w:b/>
                <w:sz w:val="20"/>
              </w:rPr>
              <w:t>историю</w:t>
            </w:r>
            <w:r>
              <w:rPr>
                <w:b/>
                <w:spacing w:val="-3"/>
                <w:sz w:val="20"/>
              </w:rPr>
              <w:t xml:space="preserve"> </w:t>
            </w:r>
            <w:r>
              <w:rPr>
                <w:b/>
                <w:spacing w:val="-2"/>
                <w:sz w:val="20"/>
              </w:rPr>
              <w:t>России</w:t>
            </w:r>
          </w:p>
        </w:tc>
      </w:tr>
      <w:tr w:rsidR="00C425EB">
        <w:trPr>
          <w:trHeight w:val="279"/>
        </w:trPr>
        <w:tc>
          <w:tcPr>
            <w:tcW w:w="1057" w:type="dxa"/>
          </w:tcPr>
          <w:p w:rsidR="00C425EB" w:rsidRDefault="00C425EB">
            <w:pPr>
              <w:pStyle w:val="TableParagraph"/>
              <w:spacing w:before="57" w:line="202" w:lineRule="exact"/>
              <w:ind w:right="315"/>
              <w:jc w:val="right"/>
              <w:rPr>
                <w:sz w:val="20"/>
              </w:rPr>
            </w:pPr>
            <w:r>
              <w:rPr>
                <w:spacing w:val="-5"/>
                <w:sz w:val="20"/>
              </w:rPr>
              <w:t>3.1</w:t>
            </w:r>
          </w:p>
        </w:tc>
        <w:tc>
          <w:tcPr>
            <w:tcW w:w="3217" w:type="dxa"/>
          </w:tcPr>
          <w:p w:rsidR="00C425EB" w:rsidRDefault="00C425EB">
            <w:pPr>
              <w:pStyle w:val="TableParagraph"/>
              <w:spacing w:before="57" w:line="202" w:lineRule="exact"/>
              <w:ind w:left="482"/>
              <w:rPr>
                <w:sz w:val="20"/>
              </w:rPr>
            </w:pPr>
            <w:r>
              <w:rPr>
                <w:spacing w:val="-2"/>
                <w:sz w:val="20"/>
              </w:rPr>
              <w:t>Введение</w:t>
            </w:r>
          </w:p>
        </w:tc>
        <w:tc>
          <w:tcPr>
            <w:tcW w:w="850" w:type="dxa"/>
          </w:tcPr>
          <w:p w:rsidR="00C425EB" w:rsidRDefault="00C425EB">
            <w:pPr>
              <w:pStyle w:val="TableParagraph"/>
              <w:spacing w:before="57" w:line="202" w:lineRule="exact"/>
              <w:ind w:right="174"/>
              <w:jc w:val="right"/>
              <w:rPr>
                <w:sz w:val="20"/>
              </w:rPr>
            </w:pPr>
            <w:r>
              <w:rPr>
                <w:spacing w:val="-10"/>
                <w:sz w:val="20"/>
              </w:rPr>
              <w:t>1</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509"/>
        </w:trPr>
        <w:tc>
          <w:tcPr>
            <w:tcW w:w="1057" w:type="dxa"/>
          </w:tcPr>
          <w:p w:rsidR="00C425EB" w:rsidRDefault="00C425EB">
            <w:pPr>
              <w:pStyle w:val="TableParagraph"/>
              <w:spacing w:before="172"/>
              <w:ind w:right="315"/>
              <w:jc w:val="right"/>
              <w:rPr>
                <w:sz w:val="20"/>
              </w:rPr>
            </w:pPr>
            <w:r>
              <w:rPr>
                <w:spacing w:val="-5"/>
                <w:sz w:val="20"/>
              </w:rPr>
              <w:t>3.2</w:t>
            </w:r>
          </w:p>
        </w:tc>
        <w:tc>
          <w:tcPr>
            <w:tcW w:w="3217" w:type="dxa"/>
          </w:tcPr>
          <w:p w:rsidR="00C425EB" w:rsidRDefault="00C425EB">
            <w:pPr>
              <w:pStyle w:val="TableParagraph"/>
              <w:spacing w:before="57"/>
              <w:ind w:left="482"/>
              <w:rPr>
                <w:sz w:val="20"/>
              </w:rPr>
            </w:pPr>
            <w:r>
              <w:rPr>
                <w:spacing w:val="-2"/>
                <w:sz w:val="20"/>
              </w:rPr>
              <w:t>Российская</w:t>
            </w:r>
          </w:p>
          <w:p w:rsidR="00C425EB" w:rsidRDefault="00C425EB">
            <w:pPr>
              <w:pStyle w:val="TableParagraph"/>
              <w:spacing w:line="202" w:lineRule="exact"/>
              <w:ind w:left="482"/>
              <w:rPr>
                <w:sz w:val="20"/>
              </w:rPr>
            </w:pPr>
            <w:r>
              <w:rPr>
                <w:sz w:val="20"/>
              </w:rPr>
              <w:t>революция</w:t>
            </w:r>
            <w:r>
              <w:rPr>
                <w:spacing w:val="-4"/>
                <w:sz w:val="20"/>
              </w:rPr>
              <w:t xml:space="preserve"> </w:t>
            </w:r>
            <w:r>
              <w:rPr>
                <w:sz w:val="20"/>
              </w:rPr>
              <w:t>1917–1922</w:t>
            </w:r>
            <w:r>
              <w:rPr>
                <w:spacing w:val="-4"/>
                <w:sz w:val="20"/>
              </w:rPr>
              <w:t xml:space="preserve"> </w:t>
            </w:r>
            <w:r>
              <w:rPr>
                <w:spacing w:val="-5"/>
                <w:sz w:val="20"/>
              </w:rPr>
              <w:t>гг.</w:t>
            </w:r>
          </w:p>
        </w:tc>
        <w:tc>
          <w:tcPr>
            <w:tcW w:w="850" w:type="dxa"/>
          </w:tcPr>
          <w:p w:rsidR="00C425EB" w:rsidRDefault="00C425EB">
            <w:pPr>
              <w:pStyle w:val="TableParagraph"/>
              <w:spacing w:before="172"/>
              <w:ind w:right="174"/>
              <w:jc w:val="right"/>
              <w:rPr>
                <w:sz w:val="20"/>
              </w:rPr>
            </w:pPr>
            <w:r>
              <w:rPr>
                <w:spacing w:val="-10"/>
                <w:sz w:val="20"/>
              </w:rPr>
              <w:t>4</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right="315"/>
              <w:jc w:val="right"/>
              <w:rPr>
                <w:sz w:val="20"/>
              </w:rPr>
            </w:pPr>
            <w:r>
              <w:rPr>
                <w:spacing w:val="-5"/>
                <w:sz w:val="20"/>
              </w:rPr>
              <w:t>3.3</w:t>
            </w:r>
          </w:p>
        </w:tc>
        <w:tc>
          <w:tcPr>
            <w:tcW w:w="3217" w:type="dxa"/>
          </w:tcPr>
          <w:p w:rsidR="00C425EB" w:rsidRDefault="00C425EB">
            <w:pPr>
              <w:pStyle w:val="TableParagraph"/>
              <w:spacing w:before="30" w:line="230" w:lineRule="atLeast"/>
              <w:ind w:left="482" w:right="901"/>
              <w:rPr>
                <w:sz w:val="20"/>
              </w:rPr>
            </w:pPr>
            <w:r>
              <w:rPr>
                <w:spacing w:val="-2"/>
                <w:sz w:val="20"/>
              </w:rPr>
              <w:t xml:space="preserve">Великая </w:t>
            </w:r>
            <w:r>
              <w:rPr>
                <w:sz w:val="20"/>
              </w:rPr>
              <w:t>Отечественная</w:t>
            </w:r>
            <w:r>
              <w:rPr>
                <w:spacing w:val="-13"/>
                <w:sz w:val="20"/>
              </w:rPr>
              <w:t xml:space="preserve"> </w:t>
            </w:r>
            <w:r>
              <w:rPr>
                <w:sz w:val="20"/>
              </w:rPr>
              <w:t>война 1941–1945 гг.</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5</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39"/>
        </w:trPr>
        <w:tc>
          <w:tcPr>
            <w:tcW w:w="1057" w:type="dxa"/>
          </w:tcPr>
          <w:p w:rsidR="00C425EB" w:rsidRDefault="00C425EB">
            <w:pPr>
              <w:pStyle w:val="TableParagraph"/>
              <w:spacing w:before="57"/>
              <w:rPr>
                <w:b/>
                <w:sz w:val="20"/>
              </w:rPr>
            </w:pPr>
          </w:p>
          <w:p w:rsidR="00C425EB" w:rsidRDefault="00C425EB">
            <w:pPr>
              <w:pStyle w:val="TableParagraph"/>
              <w:ind w:right="315"/>
              <w:jc w:val="right"/>
              <w:rPr>
                <w:sz w:val="20"/>
              </w:rPr>
            </w:pPr>
            <w:r>
              <w:rPr>
                <w:spacing w:val="-5"/>
                <w:sz w:val="20"/>
              </w:rPr>
              <w:t>3.4</w:t>
            </w:r>
          </w:p>
        </w:tc>
        <w:tc>
          <w:tcPr>
            <w:tcW w:w="3217" w:type="dxa"/>
          </w:tcPr>
          <w:p w:rsidR="00C425EB" w:rsidRDefault="00C425EB">
            <w:pPr>
              <w:pStyle w:val="TableParagraph"/>
              <w:spacing w:before="30" w:line="230" w:lineRule="atLeast"/>
              <w:ind w:left="482" w:right="405"/>
              <w:rPr>
                <w:sz w:val="20"/>
              </w:rPr>
            </w:pPr>
            <w:r>
              <w:rPr>
                <w:sz w:val="20"/>
              </w:rPr>
              <w:t>Распад СССР.</w:t>
            </w:r>
            <w:r>
              <w:rPr>
                <w:spacing w:val="40"/>
                <w:sz w:val="20"/>
              </w:rPr>
              <w:t xml:space="preserve"> </w:t>
            </w:r>
            <w:r>
              <w:rPr>
                <w:sz w:val="20"/>
              </w:rPr>
              <w:t>Становление</w:t>
            </w:r>
            <w:r>
              <w:rPr>
                <w:spacing w:val="-13"/>
                <w:sz w:val="20"/>
              </w:rPr>
              <w:t xml:space="preserve"> </w:t>
            </w:r>
            <w:r>
              <w:rPr>
                <w:sz w:val="20"/>
              </w:rPr>
              <w:t>новой</w:t>
            </w:r>
            <w:r>
              <w:rPr>
                <w:spacing w:val="-12"/>
                <w:sz w:val="20"/>
              </w:rPr>
              <w:t xml:space="preserve"> </w:t>
            </w:r>
            <w:r>
              <w:rPr>
                <w:sz w:val="20"/>
              </w:rPr>
              <w:t>России (1992–1999 гг.)</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740"/>
        </w:trPr>
        <w:tc>
          <w:tcPr>
            <w:tcW w:w="1057" w:type="dxa"/>
          </w:tcPr>
          <w:p w:rsidR="00C425EB" w:rsidRDefault="00C425EB">
            <w:pPr>
              <w:pStyle w:val="TableParagraph"/>
              <w:spacing w:before="57"/>
              <w:rPr>
                <w:b/>
                <w:sz w:val="20"/>
              </w:rPr>
            </w:pPr>
          </w:p>
          <w:p w:rsidR="00C425EB" w:rsidRDefault="00C425EB">
            <w:pPr>
              <w:pStyle w:val="TableParagraph"/>
              <w:ind w:right="315"/>
              <w:jc w:val="right"/>
              <w:rPr>
                <w:sz w:val="20"/>
              </w:rPr>
            </w:pPr>
            <w:r>
              <w:rPr>
                <w:spacing w:val="-5"/>
                <w:sz w:val="20"/>
              </w:rPr>
              <w:t>3.5</w:t>
            </w:r>
          </w:p>
        </w:tc>
        <w:tc>
          <w:tcPr>
            <w:tcW w:w="3217" w:type="dxa"/>
          </w:tcPr>
          <w:p w:rsidR="00C425EB" w:rsidRDefault="00C425EB">
            <w:pPr>
              <w:pStyle w:val="TableParagraph"/>
              <w:spacing w:before="57"/>
              <w:ind w:left="482" w:right="1011"/>
              <w:rPr>
                <w:sz w:val="20"/>
              </w:rPr>
            </w:pPr>
            <w:r>
              <w:rPr>
                <w:spacing w:val="-2"/>
                <w:sz w:val="20"/>
              </w:rPr>
              <w:t xml:space="preserve">Возрождение </w:t>
            </w:r>
            <w:r>
              <w:rPr>
                <w:sz w:val="20"/>
              </w:rPr>
              <w:t>страны</w:t>
            </w:r>
            <w:r>
              <w:rPr>
                <w:spacing w:val="-13"/>
                <w:sz w:val="20"/>
              </w:rPr>
              <w:t xml:space="preserve"> </w:t>
            </w:r>
            <w:r>
              <w:rPr>
                <w:sz w:val="20"/>
              </w:rPr>
              <w:t>с</w:t>
            </w:r>
            <w:r>
              <w:rPr>
                <w:spacing w:val="-12"/>
                <w:sz w:val="20"/>
              </w:rPr>
              <w:t xml:space="preserve"> </w:t>
            </w:r>
            <w:r>
              <w:rPr>
                <w:sz w:val="20"/>
              </w:rPr>
              <w:t>2000-х</w:t>
            </w:r>
            <w:r>
              <w:rPr>
                <w:spacing w:val="-13"/>
                <w:sz w:val="20"/>
              </w:rPr>
              <w:t xml:space="preserve"> </w:t>
            </w:r>
            <w:r>
              <w:rPr>
                <w:sz w:val="20"/>
              </w:rPr>
              <w:t>гг.</w:t>
            </w:r>
          </w:p>
          <w:p w:rsidR="00C425EB" w:rsidRDefault="00C425EB">
            <w:pPr>
              <w:pStyle w:val="TableParagraph"/>
              <w:spacing w:line="203" w:lineRule="exact"/>
              <w:ind w:left="243"/>
              <w:rPr>
                <w:sz w:val="20"/>
              </w:rPr>
            </w:pPr>
            <w:r>
              <w:rPr>
                <w:spacing w:val="-2"/>
                <w:sz w:val="20"/>
              </w:rPr>
              <w:t>Воссоединение</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3</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98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7"/>
        <w:gridCol w:w="3217"/>
        <w:gridCol w:w="850"/>
        <w:gridCol w:w="1659"/>
        <w:gridCol w:w="1660"/>
        <w:gridCol w:w="2409"/>
      </w:tblGrid>
      <w:tr w:rsidR="00C425EB">
        <w:trPr>
          <w:trHeight w:val="279"/>
        </w:trPr>
        <w:tc>
          <w:tcPr>
            <w:tcW w:w="1057" w:type="dxa"/>
          </w:tcPr>
          <w:p w:rsidR="00C425EB" w:rsidRDefault="00C425EB">
            <w:pPr>
              <w:pStyle w:val="TableParagraph"/>
              <w:rPr>
                <w:sz w:val="20"/>
              </w:rPr>
            </w:pPr>
          </w:p>
        </w:tc>
        <w:tc>
          <w:tcPr>
            <w:tcW w:w="3217" w:type="dxa"/>
          </w:tcPr>
          <w:p w:rsidR="00C425EB" w:rsidRDefault="00C425EB">
            <w:pPr>
              <w:pStyle w:val="TableParagraph"/>
              <w:spacing w:before="57" w:line="202" w:lineRule="exact"/>
              <w:ind w:left="482"/>
              <w:rPr>
                <w:sz w:val="20"/>
              </w:rPr>
            </w:pPr>
            <w:r>
              <w:rPr>
                <w:sz w:val="20"/>
              </w:rPr>
              <w:t>Крыма</w:t>
            </w:r>
            <w:r>
              <w:rPr>
                <w:spacing w:val="-2"/>
                <w:sz w:val="20"/>
              </w:rPr>
              <w:t xml:space="preserve"> </w:t>
            </w:r>
            <w:r>
              <w:rPr>
                <w:sz w:val="20"/>
              </w:rPr>
              <w:t>с</w:t>
            </w:r>
            <w:r>
              <w:rPr>
                <w:spacing w:val="-2"/>
                <w:sz w:val="20"/>
              </w:rPr>
              <w:t xml:space="preserve"> Россией</w:t>
            </w:r>
          </w:p>
        </w:tc>
        <w:tc>
          <w:tcPr>
            <w:tcW w:w="850" w:type="dxa"/>
          </w:tcPr>
          <w:p w:rsidR="00C425EB" w:rsidRDefault="00C425EB">
            <w:pPr>
              <w:pStyle w:val="TableParagraph"/>
              <w:rPr>
                <w:sz w:val="20"/>
              </w:rPr>
            </w:pP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1057" w:type="dxa"/>
          </w:tcPr>
          <w:p w:rsidR="00C425EB" w:rsidRDefault="00C425EB">
            <w:pPr>
              <w:pStyle w:val="TableParagraph"/>
              <w:spacing w:before="57" w:line="202" w:lineRule="exact"/>
              <w:ind w:left="474"/>
              <w:rPr>
                <w:sz w:val="20"/>
              </w:rPr>
            </w:pPr>
            <w:r>
              <w:rPr>
                <w:spacing w:val="-5"/>
                <w:sz w:val="20"/>
              </w:rPr>
              <w:t>3.6</w:t>
            </w:r>
          </w:p>
        </w:tc>
        <w:tc>
          <w:tcPr>
            <w:tcW w:w="3217" w:type="dxa"/>
          </w:tcPr>
          <w:p w:rsidR="00C425EB" w:rsidRDefault="00C425EB">
            <w:pPr>
              <w:pStyle w:val="TableParagraph"/>
              <w:spacing w:before="57" w:line="202" w:lineRule="exact"/>
              <w:ind w:left="482"/>
              <w:rPr>
                <w:sz w:val="20"/>
              </w:rPr>
            </w:pPr>
            <w:r>
              <w:rPr>
                <w:sz w:val="20"/>
              </w:rPr>
              <w:t>Итоговое</w:t>
            </w:r>
            <w:r>
              <w:rPr>
                <w:spacing w:val="-7"/>
                <w:sz w:val="20"/>
              </w:rPr>
              <w:t xml:space="preserve"> </w:t>
            </w:r>
            <w:r>
              <w:rPr>
                <w:spacing w:val="-2"/>
                <w:sz w:val="20"/>
              </w:rPr>
              <w:t>повторение</w:t>
            </w:r>
          </w:p>
        </w:tc>
        <w:tc>
          <w:tcPr>
            <w:tcW w:w="850" w:type="dxa"/>
          </w:tcPr>
          <w:p w:rsidR="00C425EB" w:rsidRDefault="00C425EB">
            <w:pPr>
              <w:pStyle w:val="TableParagraph"/>
              <w:spacing w:before="57" w:line="202" w:lineRule="exact"/>
              <w:ind w:right="174"/>
              <w:jc w:val="right"/>
              <w:rPr>
                <w:sz w:val="20"/>
              </w:rPr>
            </w:pPr>
            <w:r>
              <w:rPr>
                <w:spacing w:val="-10"/>
                <w:sz w:val="20"/>
              </w:rPr>
              <w:t>2</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279"/>
        </w:trPr>
        <w:tc>
          <w:tcPr>
            <w:tcW w:w="42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124"/>
              <w:jc w:val="right"/>
              <w:rPr>
                <w:sz w:val="20"/>
              </w:rPr>
            </w:pPr>
            <w:r>
              <w:rPr>
                <w:spacing w:val="-5"/>
                <w:sz w:val="20"/>
              </w:rPr>
              <w:t>17</w:t>
            </w:r>
          </w:p>
        </w:tc>
        <w:tc>
          <w:tcPr>
            <w:tcW w:w="1659" w:type="dxa"/>
          </w:tcPr>
          <w:p w:rsidR="00C425EB" w:rsidRDefault="00C425EB">
            <w:pPr>
              <w:pStyle w:val="TableParagraph"/>
              <w:rPr>
                <w:sz w:val="20"/>
              </w:rPr>
            </w:pPr>
          </w:p>
        </w:tc>
        <w:tc>
          <w:tcPr>
            <w:tcW w:w="1660" w:type="dxa"/>
          </w:tcPr>
          <w:p w:rsidR="00C425EB" w:rsidRDefault="00C425EB">
            <w:pPr>
              <w:pStyle w:val="TableParagraph"/>
              <w:rPr>
                <w:sz w:val="20"/>
              </w:rPr>
            </w:pPr>
          </w:p>
        </w:tc>
        <w:tc>
          <w:tcPr>
            <w:tcW w:w="2409" w:type="dxa"/>
          </w:tcPr>
          <w:p w:rsidR="00C425EB" w:rsidRDefault="00C425EB">
            <w:pPr>
              <w:pStyle w:val="TableParagraph"/>
              <w:rPr>
                <w:sz w:val="20"/>
              </w:rPr>
            </w:pPr>
          </w:p>
        </w:tc>
      </w:tr>
      <w:tr w:rsidR="00C425EB">
        <w:trPr>
          <w:trHeight w:val="509"/>
        </w:trPr>
        <w:tc>
          <w:tcPr>
            <w:tcW w:w="4274"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57"/>
              <w:rPr>
                <w:b/>
                <w:sz w:val="20"/>
              </w:rPr>
            </w:pPr>
          </w:p>
          <w:p w:rsidR="00C425EB" w:rsidRDefault="00C425EB">
            <w:pPr>
              <w:pStyle w:val="TableParagraph"/>
              <w:spacing w:line="202" w:lineRule="exact"/>
              <w:ind w:right="194"/>
              <w:jc w:val="right"/>
              <w:rPr>
                <w:sz w:val="20"/>
              </w:rPr>
            </w:pPr>
            <w:r>
              <w:rPr>
                <w:spacing w:val="-5"/>
                <w:sz w:val="20"/>
              </w:rPr>
              <w:t>102</w:t>
            </w:r>
          </w:p>
        </w:tc>
        <w:tc>
          <w:tcPr>
            <w:tcW w:w="1659" w:type="dxa"/>
          </w:tcPr>
          <w:p w:rsidR="00C425EB" w:rsidRDefault="00C425EB">
            <w:pPr>
              <w:pStyle w:val="TableParagraph"/>
              <w:spacing w:before="172"/>
              <w:ind w:left="433" w:right="2"/>
              <w:jc w:val="center"/>
              <w:rPr>
                <w:sz w:val="20"/>
              </w:rPr>
            </w:pPr>
            <w:r>
              <w:rPr>
                <w:spacing w:val="-10"/>
                <w:sz w:val="20"/>
              </w:rPr>
              <w:t>0</w:t>
            </w:r>
          </w:p>
        </w:tc>
        <w:tc>
          <w:tcPr>
            <w:tcW w:w="1660" w:type="dxa"/>
          </w:tcPr>
          <w:p w:rsidR="00C425EB" w:rsidRDefault="00C425EB">
            <w:pPr>
              <w:pStyle w:val="TableParagraph"/>
              <w:spacing w:before="172"/>
              <w:ind w:left="433" w:right="2"/>
              <w:jc w:val="center"/>
              <w:rPr>
                <w:sz w:val="20"/>
              </w:rPr>
            </w:pPr>
            <w:r>
              <w:rPr>
                <w:spacing w:val="-10"/>
                <w:sz w:val="20"/>
              </w:rPr>
              <w:t>0</w:t>
            </w:r>
          </w:p>
        </w:tc>
        <w:tc>
          <w:tcPr>
            <w:tcW w:w="2409" w:type="dxa"/>
          </w:tcPr>
          <w:p w:rsidR="00C425EB" w:rsidRDefault="00C425EB">
            <w:pPr>
              <w:pStyle w:val="TableParagraph"/>
            </w:pPr>
          </w:p>
        </w:tc>
      </w:tr>
    </w:tbl>
    <w:p w:rsidR="00C425EB" w:rsidRDefault="00C425EB">
      <w:pPr>
        <w:pStyle w:val="BodyText"/>
        <w:spacing w:before="25"/>
        <w:ind w:left="0"/>
        <w:jc w:val="left"/>
        <w:rPr>
          <w:b/>
        </w:rPr>
      </w:pPr>
    </w:p>
    <w:p w:rsidR="00C425EB" w:rsidRDefault="00C425EB">
      <w:pPr>
        <w:pStyle w:val="ListParagraph"/>
        <w:numPr>
          <w:ilvl w:val="2"/>
          <w:numId w:val="484"/>
        </w:numPr>
        <w:tabs>
          <w:tab w:val="left" w:pos="3155"/>
          <w:tab w:val="left" w:pos="4435"/>
        </w:tabs>
        <w:spacing w:before="1"/>
        <w:ind w:left="4435" w:right="2718" w:hanging="2000"/>
        <w:jc w:val="left"/>
        <w:rPr>
          <w:b/>
          <w:sz w:val="24"/>
        </w:rPr>
      </w:pPr>
      <w:r>
        <w:rPr>
          <w:b/>
          <w:sz w:val="24"/>
        </w:rPr>
        <w:t>РАБОЧАЯ</w:t>
      </w:r>
      <w:r>
        <w:rPr>
          <w:b/>
          <w:spacing w:val="-12"/>
          <w:sz w:val="24"/>
        </w:rPr>
        <w:t xml:space="preserve"> </w:t>
      </w:r>
      <w:r>
        <w:rPr>
          <w:b/>
          <w:sz w:val="24"/>
        </w:rPr>
        <w:t>ПРОГРАММА</w:t>
      </w:r>
      <w:r>
        <w:rPr>
          <w:b/>
          <w:spacing w:val="-12"/>
          <w:sz w:val="24"/>
        </w:rPr>
        <w:t xml:space="preserve"> </w:t>
      </w:r>
      <w:r>
        <w:rPr>
          <w:b/>
          <w:sz w:val="24"/>
        </w:rPr>
        <w:t>УЧЕБНОГО</w:t>
      </w:r>
      <w:r>
        <w:rPr>
          <w:b/>
          <w:spacing w:val="-12"/>
          <w:sz w:val="24"/>
        </w:rPr>
        <w:t xml:space="preserve"> </w:t>
      </w:r>
      <w:r>
        <w:rPr>
          <w:b/>
          <w:sz w:val="24"/>
        </w:rPr>
        <w:t xml:space="preserve">ПРЕДМЕТА </w:t>
      </w:r>
      <w:r>
        <w:rPr>
          <w:b/>
          <w:spacing w:val="-2"/>
          <w:sz w:val="24"/>
        </w:rPr>
        <w:t>ОБЩЕСТВОЗНАНИЕ</w:t>
      </w:r>
    </w:p>
    <w:p w:rsidR="00C425EB" w:rsidRDefault="00C425EB">
      <w:pPr>
        <w:ind w:left="756"/>
        <w:rPr>
          <w:b/>
          <w:sz w:val="24"/>
        </w:rPr>
      </w:pPr>
      <w:r>
        <w:rPr>
          <w:b/>
          <w:sz w:val="24"/>
        </w:rPr>
        <w:t>ОБЩАЯ</w:t>
      </w:r>
      <w:r>
        <w:rPr>
          <w:b/>
          <w:spacing w:val="-7"/>
          <w:sz w:val="24"/>
        </w:rPr>
        <w:t xml:space="preserve"> </w:t>
      </w:r>
      <w:r>
        <w:rPr>
          <w:b/>
          <w:sz w:val="24"/>
        </w:rPr>
        <w:t>ХАРАКТЕРИСТИКА</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pacing w:val="-2"/>
          <w:sz w:val="24"/>
        </w:rPr>
        <w:t>«ОБЩЕСТВОЗНАНИЕ»</w:t>
      </w:r>
    </w:p>
    <w:p w:rsidR="00C425EB" w:rsidRDefault="00C425EB">
      <w:pPr>
        <w:pStyle w:val="BodyText"/>
        <w:spacing w:before="276"/>
        <w:ind w:right="684" w:firstLine="600"/>
      </w:pPr>
      <w: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color w:val="333333"/>
        </w:rPr>
        <w:t xml:space="preserve">едеральной рабочей </w:t>
      </w:r>
      <w:r>
        <w:t xml:space="preserve">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w:t>
      </w:r>
      <w:r>
        <w:rPr>
          <w:spacing w:val="-2"/>
        </w:rPr>
        <w:t>нормы.</w:t>
      </w:r>
    </w:p>
    <w:p w:rsidR="00C425EB" w:rsidRDefault="00C425EB">
      <w:pPr>
        <w:pStyle w:val="BodyText"/>
        <w:ind w:right="684" w:firstLine="60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w:t>
      </w:r>
      <w:r>
        <w:rPr>
          <w:spacing w:val="40"/>
        </w:rPr>
        <w:t xml:space="preserve"> </w:t>
      </w:r>
      <w:r>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425EB" w:rsidRDefault="00C425EB">
      <w:pPr>
        <w:pStyle w:val="BodyText"/>
        <w:ind w:right="683" w:firstLine="600"/>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C425EB" w:rsidRDefault="00C425EB">
      <w:pPr>
        <w:pStyle w:val="Heading1"/>
      </w:pPr>
      <w:r>
        <w:t>ЦЕЛИ</w:t>
      </w:r>
      <w:r>
        <w:rPr>
          <w:spacing w:val="-5"/>
        </w:rPr>
        <w:t xml:space="preserve"> </w:t>
      </w:r>
      <w:r>
        <w:t>ИЗУЧЕНИЯ</w:t>
      </w:r>
      <w:r>
        <w:rPr>
          <w:spacing w:val="-3"/>
        </w:rPr>
        <w:t xml:space="preserve"> </w:t>
      </w:r>
      <w:r>
        <w:t>УЧЕБНОГО</w:t>
      </w:r>
      <w:r>
        <w:rPr>
          <w:spacing w:val="-3"/>
        </w:rPr>
        <w:t xml:space="preserve"> </w:t>
      </w:r>
      <w:r>
        <w:t>ПРЕДМЕТА</w:t>
      </w:r>
      <w:r>
        <w:rPr>
          <w:spacing w:val="-2"/>
        </w:rPr>
        <w:t xml:space="preserve"> «ОБЩЕСТВОЗНАНИЕ»</w:t>
      </w:r>
    </w:p>
    <w:p w:rsidR="00C425EB" w:rsidRDefault="00C425EB">
      <w:pPr>
        <w:pStyle w:val="BodyText"/>
        <w:spacing w:line="275" w:lineRule="exact"/>
        <w:ind w:left="996"/>
      </w:pPr>
      <w:r>
        <w:t>Целями</w:t>
      </w:r>
      <w:r>
        <w:rPr>
          <w:spacing w:val="-7"/>
        </w:rPr>
        <w:t xml:space="preserve"> </w:t>
      </w:r>
      <w:r>
        <w:t>обществоведческого</w:t>
      </w:r>
      <w:r>
        <w:rPr>
          <w:spacing w:val="-5"/>
        </w:rPr>
        <w:t xml:space="preserve"> </w:t>
      </w:r>
      <w:r>
        <w:t>образования</w:t>
      </w:r>
      <w:r>
        <w:rPr>
          <w:spacing w:val="-4"/>
        </w:rPr>
        <w:t xml:space="preserve"> </w:t>
      </w:r>
      <w:r>
        <w:t>в</w:t>
      </w:r>
      <w:r>
        <w:rPr>
          <w:spacing w:val="-5"/>
        </w:rPr>
        <w:t xml:space="preserve"> </w:t>
      </w:r>
      <w:r>
        <w:t>основной</w:t>
      </w:r>
      <w:r>
        <w:rPr>
          <w:spacing w:val="-5"/>
        </w:rPr>
        <w:t xml:space="preserve"> </w:t>
      </w:r>
      <w:r>
        <w:t>школе</w:t>
      </w:r>
      <w:r>
        <w:rPr>
          <w:spacing w:val="-4"/>
        </w:rPr>
        <w:t xml:space="preserve"> </w:t>
      </w:r>
      <w:r>
        <w:rPr>
          <w:spacing w:val="-2"/>
        </w:rPr>
        <w:t>являются:</w:t>
      </w:r>
    </w:p>
    <w:p w:rsidR="00C425EB" w:rsidRDefault="00C425EB">
      <w:pPr>
        <w:pStyle w:val="ListParagraph"/>
        <w:numPr>
          <w:ilvl w:val="0"/>
          <w:numId w:val="452"/>
        </w:numPr>
        <w:tabs>
          <w:tab w:val="left" w:pos="1356"/>
        </w:tabs>
        <w:ind w:left="1356" w:right="685"/>
        <w:rPr>
          <w:sz w:val="24"/>
        </w:rPr>
      </w:pPr>
      <w:r>
        <w:rPr>
          <w:sz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w:t>
      </w:r>
      <w:r>
        <w:rPr>
          <w:spacing w:val="-2"/>
          <w:sz w:val="24"/>
        </w:rPr>
        <w:t>народа;</w:t>
      </w:r>
    </w:p>
    <w:p w:rsidR="00C425EB" w:rsidRDefault="00C425EB">
      <w:pPr>
        <w:pStyle w:val="ListParagraph"/>
        <w:numPr>
          <w:ilvl w:val="0"/>
          <w:numId w:val="452"/>
        </w:numPr>
        <w:tabs>
          <w:tab w:val="left" w:pos="1356"/>
        </w:tabs>
        <w:ind w:left="1356" w:right="684"/>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w:t>
      </w:r>
      <w:r>
        <w:rPr>
          <w:spacing w:val="40"/>
          <w:sz w:val="24"/>
        </w:rPr>
        <w:t xml:space="preserve"> </w:t>
      </w:r>
      <w:r>
        <w:rPr>
          <w:sz w:val="24"/>
        </w:rPr>
        <w:t>Федерации и законодательстве Российской Федерации;</w:t>
      </w:r>
    </w:p>
    <w:p w:rsidR="00C425EB" w:rsidRDefault="00C425EB">
      <w:pPr>
        <w:pStyle w:val="ListParagraph"/>
        <w:numPr>
          <w:ilvl w:val="0"/>
          <w:numId w:val="452"/>
        </w:numPr>
        <w:tabs>
          <w:tab w:val="left" w:pos="1356"/>
        </w:tabs>
        <w:ind w:left="1356" w:right="684"/>
        <w:rPr>
          <w:sz w:val="24"/>
        </w:rPr>
      </w:pPr>
      <w:r>
        <w:rPr>
          <w:sz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w:t>
      </w:r>
      <w:r>
        <w:rPr>
          <w:spacing w:val="-2"/>
          <w:sz w:val="24"/>
        </w:rPr>
        <w:t xml:space="preserve"> </w:t>
      </w:r>
      <w:r>
        <w:rPr>
          <w:sz w:val="24"/>
        </w:rPr>
        <w:t>поведения,</w:t>
      </w:r>
      <w:r>
        <w:rPr>
          <w:spacing w:val="-2"/>
          <w:sz w:val="24"/>
        </w:rPr>
        <w:t xml:space="preserve"> </w:t>
      </w:r>
      <w:r>
        <w:rPr>
          <w:sz w:val="24"/>
        </w:rPr>
        <w:t>основанного</w:t>
      </w:r>
      <w:r>
        <w:rPr>
          <w:spacing w:val="-2"/>
          <w:sz w:val="24"/>
        </w:rPr>
        <w:t xml:space="preserve"> </w:t>
      </w:r>
      <w:r>
        <w:rPr>
          <w:sz w:val="24"/>
        </w:rPr>
        <w:t>на</w:t>
      </w:r>
      <w:r>
        <w:rPr>
          <w:spacing w:val="-2"/>
          <w:sz w:val="24"/>
        </w:rPr>
        <w:t xml:space="preserve"> </w:t>
      </w:r>
      <w:r>
        <w:rPr>
          <w:sz w:val="24"/>
        </w:rPr>
        <w:t>уважении</w:t>
      </w:r>
      <w:r>
        <w:rPr>
          <w:spacing w:val="-2"/>
          <w:sz w:val="24"/>
        </w:rPr>
        <w:t xml:space="preserve"> </w:t>
      </w:r>
      <w:r>
        <w:rPr>
          <w:sz w:val="24"/>
        </w:rPr>
        <w:t>закона</w:t>
      </w:r>
      <w:r>
        <w:rPr>
          <w:spacing w:val="-2"/>
          <w:sz w:val="24"/>
        </w:rPr>
        <w:t xml:space="preserve"> </w:t>
      </w:r>
      <w:r>
        <w:rPr>
          <w:sz w:val="24"/>
        </w:rPr>
        <w:t>и</w:t>
      </w:r>
      <w:r>
        <w:rPr>
          <w:spacing w:val="-2"/>
          <w:sz w:val="24"/>
        </w:rPr>
        <w:t xml:space="preserve"> </w:t>
      </w:r>
      <w:r>
        <w:rPr>
          <w:sz w:val="24"/>
        </w:rPr>
        <w:t>правопорядка;</w:t>
      </w:r>
      <w:r>
        <w:rPr>
          <w:spacing w:val="-2"/>
          <w:sz w:val="24"/>
        </w:rPr>
        <w:t xml:space="preserve"> </w:t>
      </w:r>
      <w:r>
        <w:rPr>
          <w:sz w:val="24"/>
        </w:rPr>
        <w:t>развитие</w:t>
      </w:r>
      <w:r>
        <w:rPr>
          <w:spacing w:val="-2"/>
          <w:sz w:val="24"/>
        </w:rPr>
        <w:t xml:space="preserve"> </w:t>
      </w:r>
      <w:r>
        <w:rPr>
          <w:sz w:val="24"/>
        </w:rPr>
        <w:t>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425EB" w:rsidRDefault="00C425EB">
      <w:pPr>
        <w:pStyle w:val="ListParagraph"/>
        <w:numPr>
          <w:ilvl w:val="0"/>
          <w:numId w:val="452"/>
        </w:numPr>
        <w:tabs>
          <w:tab w:val="left" w:pos="1356"/>
        </w:tabs>
        <w:ind w:left="1356" w:right="683"/>
        <w:rPr>
          <w:sz w:val="24"/>
        </w:rPr>
      </w:pPr>
      <w:r>
        <w:rPr>
          <w:sz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sz w:val="24"/>
        </w:rPr>
        <w:t>гражданина;</w:t>
      </w:r>
    </w:p>
    <w:p w:rsidR="00C425EB" w:rsidRDefault="00C425EB">
      <w:pPr>
        <w:pStyle w:val="ListParagraph"/>
        <w:rPr>
          <w:sz w:val="24"/>
        </w:rPr>
        <w:sectPr w:rsidR="00C425EB">
          <w:type w:val="continuous"/>
          <w:pgSz w:w="11910" w:h="16840"/>
          <w:pgMar w:top="640" w:right="0" w:bottom="1000" w:left="283" w:header="0" w:footer="739" w:gutter="0"/>
          <w:cols w:space="720"/>
        </w:sectPr>
      </w:pPr>
    </w:p>
    <w:p w:rsidR="00C425EB" w:rsidRDefault="00C425EB">
      <w:pPr>
        <w:pStyle w:val="ListParagraph"/>
        <w:numPr>
          <w:ilvl w:val="0"/>
          <w:numId w:val="452"/>
        </w:numPr>
        <w:tabs>
          <w:tab w:val="left" w:pos="1356"/>
        </w:tabs>
        <w:spacing w:before="61"/>
        <w:ind w:left="1356" w:right="684"/>
        <w:rPr>
          <w:sz w:val="24"/>
        </w:rPr>
      </w:pPr>
      <w:r>
        <w:rPr>
          <w:sz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4"/>
        </w:rPr>
        <w:t>государства);</w:t>
      </w:r>
    </w:p>
    <w:p w:rsidR="00C425EB" w:rsidRDefault="00C425EB">
      <w:pPr>
        <w:pStyle w:val="ListParagraph"/>
        <w:numPr>
          <w:ilvl w:val="0"/>
          <w:numId w:val="452"/>
        </w:numPr>
        <w:tabs>
          <w:tab w:val="left" w:pos="1356"/>
        </w:tabs>
        <w:ind w:left="1356" w:right="684"/>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425EB" w:rsidRDefault="00C425EB">
      <w:pPr>
        <w:pStyle w:val="ListParagraph"/>
        <w:numPr>
          <w:ilvl w:val="0"/>
          <w:numId w:val="452"/>
        </w:numPr>
        <w:tabs>
          <w:tab w:val="left" w:pos="1356"/>
        </w:tabs>
        <w:ind w:left="1356" w:right="684"/>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w:t>
      </w:r>
      <w:r>
        <w:rPr>
          <w:spacing w:val="40"/>
          <w:sz w:val="24"/>
        </w:rPr>
        <w:t xml:space="preserve"> </w:t>
      </w:r>
      <w:r>
        <w:rPr>
          <w:sz w:val="24"/>
        </w:rPr>
        <w:t>законом; содействия правовыми способами и средствами защите правопорядка в обществе.</w:t>
      </w:r>
    </w:p>
    <w:p w:rsidR="00C425EB" w:rsidRDefault="00C425EB">
      <w:pPr>
        <w:pStyle w:val="Heading1"/>
        <w:spacing w:before="274"/>
      </w:pPr>
      <w:r>
        <w:t>МЕСТО</w:t>
      </w:r>
      <w:r>
        <w:rPr>
          <w:spacing w:val="-6"/>
        </w:rPr>
        <w:t xml:space="preserve"> </w:t>
      </w:r>
      <w:r>
        <w:t>УЧЕБНОГО</w:t>
      </w:r>
      <w:r>
        <w:rPr>
          <w:spacing w:val="-3"/>
        </w:rPr>
        <w:t xml:space="preserve"> </w:t>
      </w:r>
      <w:r>
        <w:t>ПРЕДМЕТА</w:t>
      </w:r>
      <w:r>
        <w:rPr>
          <w:spacing w:val="-3"/>
        </w:rPr>
        <w:t xml:space="preserve"> </w:t>
      </w:r>
      <w:r>
        <w:t>«ОБЩЕСТВОЗНАНИЕ»</w:t>
      </w:r>
      <w:r>
        <w:rPr>
          <w:spacing w:val="-4"/>
        </w:rPr>
        <w:t xml:space="preserve"> </w:t>
      </w:r>
      <w:r>
        <w:t>В</w:t>
      </w:r>
      <w:r>
        <w:rPr>
          <w:spacing w:val="-3"/>
        </w:rPr>
        <w:t xml:space="preserve"> </w:t>
      </w:r>
      <w:r>
        <w:t>УЧЕБНОМ</w:t>
      </w:r>
      <w:r>
        <w:rPr>
          <w:spacing w:val="-3"/>
        </w:rPr>
        <w:t xml:space="preserve"> </w:t>
      </w:r>
      <w:r>
        <w:rPr>
          <w:spacing w:val="-2"/>
        </w:rPr>
        <w:t>ПЛАНЕ</w:t>
      </w:r>
    </w:p>
    <w:p w:rsidR="00C425EB" w:rsidRDefault="00C425EB">
      <w:pPr>
        <w:pStyle w:val="BodyText"/>
        <w:spacing w:before="275"/>
        <w:ind w:left="516" w:right="686" w:firstLine="300"/>
        <w:jc w:val="left"/>
      </w:pPr>
      <w:r>
        <w:t>В соответствии с учебным планом обществознание изучается в 8 и 9 классах. Общее количество времени на изучение курса составляет 34 часа. Общая недельная нагрузка составляет 1 час.</w:t>
      </w:r>
    </w:p>
    <w:p w:rsidR="00C425EB" w:rsidRDefault="00C425EB">
      <w:pPr>
        <w:pStyle w:val="BodyText"/>
        <w:ind w:left="0"/>
        <w:jc w:val="left"/>
      </w:pPr>
    </w:p>
    <w:p w:rsidR="00C425EB" w:rsidRDefault="00C425EB">
      <w:pPr>
        <w:pStyle w:val="Heading1"/>
        <w:ind w:left="517" w:right="6154" w:firstLine="240"/>
      </w:pPr>
      <w:r>
        <w:t>СОДЕРЖАНИЕ</w:t>
      </w:r>
      <w:r>
        <w:rPr>
          <w:spacing w:val="-15"/>
        </w:rPr>
        <w:t xml:space="preserve"> </w:t>
      </w:r>
      <w:r>
        <w:t>УЧЕБНОГО</w:t>
      </w:r>
      <w:r>
        <w:rPr>
          <w:spacing w:val="-15"/>
        </w:rPr>
        <w:t xml:space="preserve"> </w:t>
      </w:r>
      <w:r>
        <w:t>ПРЕДМЕТА 8 КЛАСС</w:t>
      </w:r>
    </w:p>
    <w:p w:rsidR="00C425EB" w:rsidRDefault="00C425EB">
      <w:pPr>
        <w:pStyle w:val="BodyText"/>
        <w:spacing w:before="55"/>
        <w:ind w:left="0"/>
        <w:jc w:val="left"/>
        <w:rPr>
          <w:b/>
        </w:rPr>
      </w:pPr>
    </w:p>
    <w:p w:rsidR="00C425EB" w:rsidRDefault="00C425EB">
      <w:pPr>
        <w:pStyle w:val="Heading2"/>
        <w:spacing w:before="1"/>
      </w:pPr>
      <w:r>
        <w:t>Человек</w:t>
      </w:r>
      <w:r>
        <w:rPr>
          <w:spacing w:val="-4"/>
        </w:rPr>
        <w:t xml:space="preserve"> </w:t>
      </w:r>
      <w:r>
        <w:t>в</w:t>
      </w:r>
      <w:r>
        <w:rPr>
          <w:spacing w:val="-3"/>
        </w:rPr>
        <w:t xml:space="preserve"> </w:t>
      </w:r>
      <w:r>
        <w:t>экономических</w:t>
      </w:r>
      <w:r>
        <w:rPr>
          <w:spacing w:val="-3"/>
        </w:rPr>
        <w:t xml:space="preserve"> </w:t>
      </w:r>
      <w:r>
        <w:rPr>
          <w:spacing w:val="-2"/>
        </w:rPr>
        <w:t>отношениях.</w:t>
      </w:r>
    </w:p>
    <w:p w:rsidR="00C425EB" w:rsidRDefault="00C425EB">
      <w:pPr>
        <w:pStyle w:val="BodyText"/>
        <w:spacing w:before="27"/>
        <w:ind w:left="996"/>
      </w:pPr>
      <w:r>
        <w:t>Экономическая</w:t>
      </w:r>
      <w:r>
        <w:rPr>
          <w:spacing w:val="59"/>
        </w:rPr>
        <w:t xml:space="preserve">  </w:t>
      </w:r>
      <w:r>
        <w:t>жизнь</w:t>
      </w:r>
      <w:r>
        <w:rPr>
          <w:spacing w:val="62"/>
        </w:rPr>
        <w:t xml:space="preserve">  </w:t>
      </w:r>
      <w:r>
        <w:t>общества.</w:t>
      </w:r>
      <w:r>
        <w:rPr>
          <w:spacing w:val="61"/>
        </w:rPr>
        <w:t xml:space="preserve">  </w:t>
      </w:r>
      <w:r>
        <w:t>Потребности</w:t>
      </w:r>
      <w:r>
        <w:rPr>
          <w:spacing w:val="62"/>
        </w:rPr>
        <w:t xml:space="preserve">  </w:t>
      </w:r>
      <w:r>
        <w:t>и</w:t>
      </w:r>
      <w:r>
        <w:rPr>
          <w:spacing w:val="61"/>
        </w:rPr>
        <w:t xml:space="preserve">  </w:t>
      </w:r>
      <w:r>
        <w:t>ресурсы,</w:t>
      </w:r>
      <w:r>
        <w:rPr>
          <w:spacing w:val="62"/>
        </w:rPr>
        <w:t xml:space="preserve">  </w:t>
      </w:r>
      <w:r>
        <w:t>ограниченность</w:t>
      </w:r>
      <w:r>
        <w:rPr>
          <w:spacing w:val="62"/>
        </w:rPr>
        <w:t xml:space="preserve">  </w:t>
      </w:r>
      <w:r>
        <w:rPr>
          <w:spacing w:val="-2"/>
        </w:rPr>
        <w:t>ресурсов.</w:t>
      </w:r>
    </w:p>
    <w:p w:rsidR="00C425EB" w:rsidRDefault="00C425EB">
      <w:pPr>
        <w:pStyle w:val="BodyText"/>
        <w:spacing w:before="28"/>
      </w:pPr>
      <w:r>
        <w:t>Экономический</w:t>
      </w:r>
      <w:r>
        <w:rPr>
          <w:spacing w:val="-7"/>
        </w:rPr>
        <w:t xml:space="preserve"> </w:t>
      </w:r>
      <w:r>
        <w:rPr>
          <w:spacing w:val="-2"/>
        </w:rPr>
        <w:t>выбор.</w:t>
      </w:r>
    </w:p>
    <w:p w:rsidR="00C425EB" w:rsidRDefault="00C425EB">
      <w:pPr>
        <w:pStyle w:val="BodyText"/>
        <w:spacing w:before="27"/>
        <w:ind w:left="996"/>
      </w:pPr>
      <w:r>
        <w:t>Экономическая</w:t>
      </w:r>
      <w:r>
        <w:rPr>
          <w:spacing w:val="-3"/>
        </w:rPr>
        <w:t xml:space="preserve"> </w:t>
      </w:r>
      <w:r>
        <w:t>система</w:t>
      </w:r>
      <w:r>
        <w:rPr>
          <w:spacing w:val="-2"/>
        </w:rPr>
        <w:t xml:space="preserve"> </w:t>
      </w:r>
      <w:r>
        <w:t>и</w:t>
      </w:r>
      <w:r>
        <w:rPr>
          <w:spacing w:val="-2"/>
        </w:rPr>
        <w:t xml:space="preserve"> </w:t>
      </w:r>
      <w:r>
        <w:t>её</w:t>
      </w:r>
      <w:r>
        <w:rPr>
          <w:spacing w:val="-2"/>
        </w:rPr>
        <w:t xml:space="preserve"> </w:t>
      </w:r>
      <w:r>
        <w:t>функции.</w:t>
      </w:r>
      <w:r>
        <w:rPr>
          <w:spacing w:val="-2"/>
        </w:rPr>
        <w:t xml:space="preserve"> Собственность.</w:t>
      </w:r>
    </w:p>
    <w:p w:rsidR="00C425EB" w:rsidRDefault="00C425EB">
      <w:pPr>
        <w:pStyle w:val="BodyText"/>
        <w:spacing w:before="28"/>
        <w:ind w:left="996"/>
      </w:pPr>
      <w:r>
        <w:t>Производство</w:t>
      </w:r>
      <w:r>
        <w:rPr>
          <w:spacing w:val="14"/>
        </w:rPr>
        <w:t xml:space="preserve"> </w:t>
      </w:r>
      <w:r>
        <w:t>–</w:t>
      </w:r>
      <w:r>
        <w:rPr>
          <w:spacing w:val="14"/>
        </w:rPr>
        <w:t xml:space="preserve"> </w:t>
      </w:r>
      <w:r>
        <w:t>источник</w:t>
      </w:r>
      <w:r>
        <w:rPr>
          <w:spacing w:val="14"/>
        </w:rPr>
        <w:t xml:space="preserve"> </w:t>
      </w:r>
      <w:r>
        <w:t>экономических</w:t>
      </w:r>
      <w:r>
        <w:rPr>
          <w:spacing w:val="14"/>
        </w:rPr>
        <w:t xml:space="preserve"> </w:t>
      </w:r>
      <w:r>
        <w:t>благ.</w:t>
      </w:r>
      <w:r>
        <w:rPr>
          <w:spacing w:val="14"/>
        </w:rPr>
        <w:t xml:space="preserve"> </w:t>
      </w:r>
      <w:r>
        <w:t>Факторы</w:t>
      </w:r>
      <w:r>
        <w:rPr>
          <w:spacing w:val="14"/>
        </w:rPr>
        <w:t xml:space="preserve"> </w:t>
      </w:r>
      <w:r>
        <w:t>производства.</w:t>
      </w:r>
      <w:r>
        <w:rPr>
          <w:spacing w:val="14"/>
        </w:rPr>
        <w:t xml:space="preserve"> </w:t>
      </w:r>
      <w:r>
        <w:t>Трудовая</w:t>
      </w:r>
      <w:r>
        <w:rPr>
          <w:spacing w:val="14"/>
        </w:rPr>
        <w:t xml:space="preserve"> </w:t>
      </w:r>
      <w:r>
        <w:rPr>
          <w:spacing w:val="-2"/>
        </w:rPr>
        <w:t>деятельность.</w:t>
      </w:r>
    </w:p>
    <w:p w:rsidR="00C425EB" w:rsidRDefault="00C425EB">
      <w:pPr>
        <w:pStyle w:val="BodyText"/>
        <w:spacing w:before="28"/>
      </w:pPr>
      <w:r>
        <w:t>Производительность</w:t>
      </w:r>
      <w:r>
        <w:rPr>
          <w:spacing w:val="-9"/>
        </w:rPr>
        <w:t xml:space="preserve"> </w:t>
      </w:r>
      <w:r>
        <w:t>труда.</w:t>
      </w:r>
      <w:r>
        <w:rPr>
          <w:spacing w:val="-8"/>
        </w:rPr>
        <w:t xml:space="preserve"> </w:t>
      </w:r>
      <w:r>
        <w:t>Разделение</w:t>
      </w:r>
      <w:r>
        <w:rPr>
          <w:spacing w:val="-8"/>
        </w:rPr>
        <w:t xml:space="preserve"> </w:t>
      </w:r>
      <w:r>
        <w:rPr>
          <w:spacing w:val="-2"/>
        </w:rPr>
        <w:t>труда.</w:t>
      </w:r>
    </w:p>
    <w:p w:rsidR="00C425EB" w:rsidRDefault="00C425EB">
      <w:pPr>
        <w:pStyle w:val="BodyText"/>
        <w:spacing w:before="27" w:line="264" w:lineRule="auto"/>
        <w:ind w:left="996" w:right="2853"/>
      </w:pPr>
      <w:r>
        <w:t>Предпринимательство.</w:t>
      </w:r>
      <w:r>
        <w:rPr>
          <w:spacing w:val="-8"/>
        </w:rPr>
        <w:t xml:space="preserve"> </w:t>
      </w:r>
      <w:r>
        <w:t>Виды</w:t>
      </w:r>
      <w:r>
        <w:rPr>
          <w:spacing w:val="-8"/>
        </w:rPr>
        <w:t xml:space="preserve"> </w:t>
      </w:r>
      <w:r>
        <w:t>и</w:t>
      </w:r>
      <w:r>
        <w:rPr>
          <w:spacing w:val="-8"/>
        </w:rPr>
        <w:t xml:space="preserve"> </w:t>
      </w:r>
      <w:r>
        <w:t>формы</w:t>
      </w:r>
      <w:r>
        <w:rPr>
          <w:spacing w:val="-8"/>
        </w:rPr>
        <w:t xml:space="preserve"> </w:t>
      </w:r>
      <w:r>
        <w:t>предпринимательской</w:t>
      </w:r>
      <w:r>
        <w:rPr>
          <w:spacing w:val="-8"/>
        </w:rPr>
        <w:t xml:space="preserve"> </w:t>
      </w:r>
      <w:r>
        <w:t>деятельности. Обмен. Деньги и их функции. Торговля и её формы.</w:t>
      </w:r>
    </w:p>
    <w:p w:rsidR="00C425EB" w:rsidRDefault="00C425EB">
      <w:pPr>
        <w:pStyle w:val="BodyText"/>
        <w:spacing w:line="264" w:lineRule="auto"/>
        <w:ind w:right="687" w:firstLine="600"/>
      </w:pPr>
      <w:r>
        <w:t>Рыночная экономика. Конкуренция. Спрос и предложение. Рыночное равновесие. Невидимая рука рынка. Многообразие рынков.</w:t>
      </w:r>
    </w:p>
    <w:p w:rsidR="00C425EB" w:rsidRDefault="00C425EB">
      <w:pPr>
        <w:pStyle w:val="BodyText"/>
        <w:spacing w:line="264" w:lineRule="auto"/>
        <w:ind w:right="685" w:firstLine="600"/>
      </w:pPr>
      <w:r>
        <w:t xml:space="preserve">Предприятие в экономике. Издержки, выручка и прибыль. Как повысить эффективность </w:t>
      </w:r>
      <w:r>
        <w:rPr>
          <w:spacing w:val="-2"/>
        </w:rPr>
        <w:t>производства.</w:t>
      </w:r>
    </w:p>
    <w:p w:rsidR="00C425EB" w:rsidRDefault="00C425EB">
      <w:pPr>
        <w:pStyle w:val="BodyText"/>
        <w:ind w:left="996"/>
      </w:pPr>
      <w:r>
        <w:t>Заработная</w:t>
      </w:r>
      <w:r>
        <w:rPr>
          <w:spacing w:val="-6"/>
        </w:rPr>
        <w:t xml:space="preserve"> </w:t>
      </w:r>
      <w:r>
        <w:t>плата</w:t>
      </w:r>
      <w:r>
        <w:rPr>
          <w:spacing w:val="-4"/>
        </w:rPr>
        <w:t xml:space="preserve"> </w:t>
      </w:r>
      <w:r>
        <w:t>и</w:t>
      </w:r>
      <w:r>
        <w:rPr>
          <w:spacing w:val="-4"/>
        </w:rPr>
        <w:t xml:space="preserve"> </w:t>
      </w:r>
      <w:r>
        <w:t>стимулирование</w:t>
      </w:r>
      <w:r>
        <w:rPr>
          <w:spacing w:val="-4"/>
        </w:rPr>
        <w:t xml:space="preserve"> </w:t>
      </w:r>
      <w:r>
        <w:t>труда.</w:t>
      </w:r>
      <w:r>
        <w:rPr>
          <w:spacing w:val="-4"/>
        </w:rPr>
        <w:t xml:space="preserve"> </w:t>
      </w:r>
      <w:r>
        <w:t>Занятость</w:t>
      </w:r>
      <w:r>
        <w:rPr>
          <w:spacing w:val="-4"/>
        </w:rPr>
        <w:t xml:space="preserve"> </w:t>
      </w:r>
      <w:r>
        <w:t>и</w:t>
      </w:r>
      <w:r>
        <w:rPr>
          <w:spacing w:val="-3"/>
        </w:rPr>
        <w:t xml:space="preserve"> </w:t>
      </w:r>
      <w:r>
        <w:rPr>
          <w:spacing w:val="-2"/>
        </w:rPr>
        <w:t>безработица.</w:t>
      </w:r>
    </w:p>
    <w:p w:rsidR="00C425EB" w:rsidRDefault="00C425EB">
      <w:pPr>
        <w:pStyle w:val="BodyText"/>
        <w:spacing w:before="28" w:line="264" w:lineRule="auto"/>
        <w:ind w:right="685" w:firstLine="600"/>
      </w:pPr>
      <w:r>
        <w:t>Финансовый рынок и посредники (банки, страховые компании, кредитные союзы, участники фондового рынка). Услуги финансовых посредников.</w:t>
      </w:r>
    </w:p>
    <w:p w:rsidR="00C425EB" w:rsidRDefault="00C425EB">
      <w:pPr>
        <w:pStyle w:val="BodyText"/>
        <w:ind w:left="996"/>
      </w:pPr>
      <w:r>
        <w:t>Основные</w:t>
      </w:r>
      <w:r>
        <w:rPr>
          <w:spacing w:val="-7"/>
        </w:rPr>
        <w:t xml:space="preserve"> </w:t>
      </w:r>
      <w:r>
        <w:t>типы</w:t>
      </w:r>
      <w:r>
        <w:rPr>
          <w:spacing w:val="-4"/>
        </w:rPr>
        <w:t xml:space="preserve"> </w:t>
      </w:r>
      <w:r>
        <w:t>финансовых</w:t>
      </w:r>
      <w:r>
        <w:rPr>
          <w:spacing w:val="-4"/>
        </w:rPr>
        <w:t xml:space="preserve"> </w:t>
      </w:r>
      <w:r>
        <w:t>инструментов:</w:t>
      </w:r>
      <w:r>
        <w:rPr>
          <w:spacing w:val="-4"/>
        </w:rPr>
        <w:t xml:space="preserve"> </w:t>
      </w:r>
      <w:r>
        <w:t>акции</w:t>
      </w:r>
      <w:r>
        <w:rPr>
          <w:spacing w:val="-4"/>
        </w:rPr>
        <w:t xml:space="preserve"> </w:t>
      </w:r>
      <w:r>
        <w:t>и</w:t>
      </w:r>
      <w:r>
        <w:rPr>
          <w:spacing w:val="-4"/>
        </w:rPr>
        <w:t xml:space="preserve"> </w:t>
      </w:r>
      <w:r>
        <w:rPr>
          <w:spacing w:val="-2"/>
        </w:rPr>
        <w:t>облигации.</w:t>
      </w:r>
    </w:p>
    <w:p w:rsidR="00C425EB" w:rsidRDefault="00C425EB">
      <w:pPr>
        <w:pStyle w:val="BodyText"/>
        <w:spacing w:before="27" w:line="264" w:lineRule="auto"/>
        <w:ind w:right="684" w:firstLine="60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425EB" w:rsidRDefault="00C425EB">
      <w:pPr>
        <w:pStyle w:val="BodyText"/>
        <w:spacing w:line="264" w:lineRule="auto"/>
        <w:ind w:right="685" w:firstLine="60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425EB" w:rsidRDefault="00C425EB">
      <w:pPr>
        <w:pStyle w:val="BodyText"/>
        <w:spacing w:line="264" w:lineRule="auto"/>
        <w:ind w:right="685" w:firstLine="600"/>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425EB" w:rsidRDefault="00C425EB">
      <w:pPr>
        <w:pStyle w:val="Heading2"/>
      </w:pPr>
      <w:r>
        <w:t>Человек</w:t>
      </w:r>
      <w:r>
        <w:rPr>
          <w:spacing w:val="-2"/>
        </w:rPr>
        <w:t xml:space="preserve"> </w:t>
      </w:r>
      <w:r>
        <w:t>в</w:t>
      </w:r>
      <w:r>
        <w:rPr>
          <w:spacing w:val="-2"/>
        </w:rPr>
        <w:t xml:space="preserve"> </w:t>
      </w:r>
      <w:r>
        <w:t>мире</w:t>
      </w:r>
      <w:r>
        <w:rPr>
          <w:spacing w:val="-2"/>
        </w:rPr>
        <w:t xml:space="preserve"> культуры.</w:t>
      </w:r>
    </w:p>
    <w:p w:rsidR="00C425EB" w:rsidRDefault="00C425EB">
      <w:pPr>
        <w:pStyle w:val="BodyText"/>
        <w:spacing w:before="28"/>
        <w:ind w:left="996"/>
      </w:pPr>
      <w:r>
        <w:t>Культура,</w:t>
      </w:r>
      <w:r>
        <w:rPr>
          <w:spacing w:val="17"/>
        </w:rPr>
        <w:t xml:space="preserve"> </w:t>
      </w:r>
      <w:r>
        <w:t>её</w:t>
      </w:r>
      <w:r>
        <w:rPr>
          <w:spacing w:val="17"/>
        </w:rPr>
        <w:t xml:space="preserve"> </w:t>
      </w:r>
      <w:r>
        <w:t>многообразие</w:t>
      </w:r>
      <w:r>
        <w:rPr>
          <w:spacing w:val="18"/>
        </w:rPr>
        <w:t xml:space="preserve"> </w:t>
      </w:r>
      <w:r>
        <w:t>и</w:t>
      </w:r>
      <w:r>
        <w:rPr>
          <w:spacing w:val="17"/>
        </w:rPr>
        <w:t xml:space="preserve"> </w:t>
      </w:r>
      <w:r>
        <w:t>формы.</w:t>
      </w:r>
      <w:r>
        <w:rPr>
          <w:spacing w:val="18"/>
        </w:rPr>
        <w:t xml:space="preserve"> </w:t>
      </w:r>
      <w:r>
        <w:t>Влияние</w:t>
      </w:r>
      <w:r>
        <w:rPr>
          <w:spacing w:val="17"/>
        </w:rPr>
        <w:t xml:space="preserve"> </w:t>
      </w:r>
      <w:r>
        <w:t>духовной</w:t>
      </w:r>
      <w:r>
        <w:rPr>
          <w:spacing w:val="17"/>
        </w:rPr>
        <w:t xml:space="preserve"> </w:t>
      </w:r>
      <w:r>
        <w:t>культуры</w:t>
      </w:r>
      <w:r>
        <w:rPr>
          <w:spacing w:val="18"/>
        </w:rPr>
        <w:t xml:space="preserve"> </w:t>
      </w:r>
      <w:r>
        <w:t>на</w:t>
      </w:r>
      <w:r>
        <w:rPr>
          <w:spacing w:val="17"/>
        </w:rPr>
        <w:t xml:space="preserve"> </w:t>
      </w:r>
      <w:r>
        <w:t>формирование</w:t>
      </w:r>
      <w:r>
        <w:rPr>
          <w:spacing w:val="18"/>
        </w:rPr>
        <w:t xml:space="preserve"> </w:t>
      </w:r>
      <w:r>
        <w:rPr>
          <w:spacing w:val="-2"/>
        </w:rPr>
        <w:t>личности.</w:t>
      </w:r>
    </w:p>
    <w:p w:rsidR="00C425EB" w:rsidRDefault="00C425EB">
      <w:pPr>
        <w:pStyle w:val="BodyText"/>
        <w:spacing w:before="28"/>
      </w:pPr>
      <w:r>
        <w:t>Современная</w:t>
      </w:r>
      <w:r>
        <w:rPr>
          <w:spacing w:val="-6"/>
        </w:rPr>
        <w:t xml:space="preserve"> </w:t>
      </w:r>
      <w:r>
        <w:t>молодёжная</w:t>
      </w:r>
      <w:r>
        <w:rPr>
          <w:spacing w:val="-6"/>
        </w:rPr>
        <w:t xml:space="preserve"> </w:t>
      </w:r>
      <w:r>
        <w:rPr>
          <w:spacing w:val="-2"/>
        </w:rPr>
        <w:t>культура.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line="264" w:lineRule="auto"/>
        <w:ind w:left="996" w:right="687"/>
      </w:pPr>
      <w:r>
        <w:t>Наука. Естественные и социально-гуманитарные науки. Роль науки в развитии общества. Образование.</w:t>
      </w:r>
      <w:r>
        <w:rPr>
          <w:spacing w:val="40"/>
        </w:rPr>
        <w:t xml:space="preserve"> </w:t>
      </w:r>
      <w:r>
        <w:t>Личностная</w:t>
      </w:r>
      <w:r>
        <w:rPr>
          <w:spacing w:val="40"/>
        </w:rPr>
        <w:t xml:space="preserve"> </w:t>
      </w:r>
      <w:r>
        <w:t>и</w:t>
      </w:r>
      <w:r>
        <w:rPr>
          <w:spacing w:val="40"/>
        </w:rPr>
        <w:t xml:space="preserve"> </w:t>
      </w:r>
      <w:r>
        <w:t>общественная</w:t>
      </w:r>
      <w:r>
        <w:rPr>
          <w:spacing w:val="40"/>
        </w:rPr>
        <w:t xml:space="preserve"> </w:t>
      </w:r>
      <w:r>
        <w:t>значимость</w:t>
      </w:r>
      <w:r>
        <w:rPr>
          <w:spacing w:val="40"/>
        </w:rPr>
        <w:t xml:space="preserve"> </w:t>
      </w:r>
      <w:r>
        <w:t>образования</w:t>
      </w:r>
      <w:r>
        <w:rPr>
          <w:spacing w:val="40"/>
        </w:rPr>
        <w:t xml:space="preserve"> </w:t>
      </w:r>
      <w:r>
        <w:t>в</w:t>
      </w:r>
      <w:r>
        <w:rPr>
          <w:spacing w:val="40"/>
        </w:rPr>
        <w:t xml:space="preserve"> </w:t>
      </w:r>
      <w:r>
        <w:t>современном</w:t>
      </w:r>
      <w:r>
        <w:rPr>
          <w:spacing w:val="40"/>
        </w:rPr>
        <w:t xml:space="preserve"> </w:t>
      </w:r>
      <w:r>
        <w:t>обществе.</w:t>
      </w:r>
    </w:p>
    <w:p w:rsidR="00C425EB" w:rsidRDefault="00C425EB">
      <w:pPr>
        <w:pStyle w:val="BodyText"/>
      </w:pPr>
      <w:r>
        <w:t>Образование</w:t>
      </w:r>
      <w:r>
        <w:rPr>
          <w:spacing w:val="-4"/>
        </w:rPr>
        <w:t xml:space="preserve"> </w:t>
      </w:r>
      <w:r>
        <w:t>в</w:t>
      </w:r>
      <w:r>
        <w:rPr>
          <w:spacing w:val="-4"/>
        </w:rPr>
        <w:t xml:space="preserve"> </w:t>
      </w:r>
      <w:r>
        <w:t>Российской</w:t>
      </w:r>
      <w:r>
        <w:rPr>
          <w:spacing w:val="-4"/>
        </w:rPr>
        <w:t xml:space="preserve"> </w:t>
      </w:r>
      <w:r>
        <w:t>Федерации.</w:t>
      </w:r>
      <w:r>
        <w:rPr>
          <w:spacing w:val="-4"/>
        </w:rPr>
        <w:t xml:space="preserve"> </w:t>
      </w:r>
      <w:r>
        <w:rPr>
          <w:spacing w:val="-2"/>
        </w:rPr>
        <w:t>Самообразование.</w:t>
      </w:r>
    </w:p>
    <w:p w:rsidR="00C425EB" w:rsidRDefault="00C425EB">
      <w:pPr>
        <w:pStyle w:val="BodyText"/>
        <w:spacing w:before="27"/>
        <w:ind w:left="996"/>
      </w:pPr>
      <w:r>
        <w:t>Политика</w:t>
      </w:r>
      <w:r>
        <w:rPr>
          <w:spacing w:val="-6"/>
        </w:rPr>
        <w:t xml:space="preserve"> </w:t>
      </w:r>
      <w:r>
        <w:t>в</w:t>
      </w:r>
      <w:r>
        <w:rPr>
          <w:spacing w:val="-3"/>
        </w:rPr>
        <w:t xml:space="preserve"> </w:t>
      </w:r>
      <w:r>
        <w:t>сфере</w:t>
      </w:r>
      <w:r>
        <w:rPr>
          <w:spacing w:val="-3"/>
        </w:rPr>
        <w:t xml:space="preserve"> </w:t>
      </w:r>
      <w:r>
        <w:t>культуры</w:t>
      </w:r>
      <w:r>
        <w:rPr>
          <w:spacing w:val="-3"/>
        </w:rPr>
        <w:t xml:space="preserve"> </w:t>
      </w:r>
      <w:r>
        <w:t>и</w:t>
      </w:r>
      <w:r>
        <w:rPr>
          <w:spacing w:val="-4"/>
        </w:rPr>
        <w:t xml:space="preserve"> </w:t>
      </w:r>
      <w:r>
        <w:t>образования</w:t>
      </w:r>
      <w:r>
        <w:rPr>
          <w:spacing w:val="-3"/>
        </w:rPr>
        <w:t xml:space="preserve"> </w:t>
      </w:r>
      <w:r>
        <w:t>в</w:t>
      </w:r>
      <w:r>
        <w:rPr>
          <w:spacing w:val="-3"/>
        </w:rPr>
        <w:t xml:space="preserve"> </w:t>
      </w:r>
      <w:r>
        <w:t>Российской</w:t>
      </w:r>
      <w:r>
        <w:rPr>
          <w:spacing w:val="-3"/>
        </w:rPr>
        <w:t xml:space="preserve"> </w:t>
      </w:r>
      <w:r>
        <w:rPr>
          <w:spacing w:val="-2"/>
        </w:rPr>
        <w:t>Федерации.</w:t>
      </w:r>
    </w:p>
    <w:p w:rsidR="00C425EB" w:rsidRDefault="00C425EB">
      <w:pPr>
        <w:pStyle w:val="BodyText"/>
        <w:spacing w:before="28" w:line="264" w:lineRule="auto"/>
        <w:ind w:right="684" w:firstLine="60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425EB" w:rsidRDefault="00C425EB">
      <w:pPr>
        <w:pStyle w:val="BodyText"/>
        <w:ind w:left="996"/>
      </w:pPr>
      <w:r>
        <w:t>Что</w:t>
      </w:r>
      <w:r>
        <w:rPr>
          <w:spacing w:val="-2"/>
        </w:rPr>
        <w:t xml:space="preserve"> </w:t>
      </w:r>
      <w:r>
        <w:t>такое</w:t>
      </w:r>
      <w:r>
        <w:rPr>
          <w:spacing w:val="-2"/>
        </w:rPr>
        <w:t xml:space="preserve"> </w:t>
      </w:r>
      <w:r>
        <w:t>искусство.</w:t>
      </w:r>
      <w:r>
        <w:rPr>
          <w:spacing w:val="-2"/>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2"/>
        </w:rPr>
        <w:t xml:space="preserve"> </w:t>
      </w:r>
      <w:r>
        <w:t>в</w:t>
      </w:r>
      <w:r>
        <w:rPr>
          <w:spacing w:val="-2"/>
        </w:rPr>
        <w:t xml:space="preserve"> </w:t>
      </w:r>
      <w:r>
        <w:t>жизни</w:t>
      </w:r>
      <w:r>
        <w:rPr>
          <w:spacing w:val="-2"/>
        </w:rPr>
        <w:t xml:space="preserve"> </w:t>
      </w:r>
      <w:r>
        <w:t>человека</w:t>
      </w:r>
      <w:r>
        <w:rPr>
          <w:spacing w:val="-2"/>
        </w:rPr>
        <w:t xml:space="preserve"> </w:t>
      </w:r>
      <w:r>
        <w:t>и</w:t>
      </w:r>
      <w:r>
        <w:rPr>
          <w:spacing w:val="-1"/>
        </w:rPr>
        <w:t xml:space="preserve"> </w:t>
      </w:r>
      <w:r>
        <w:rPr>
          <w:spacing w:val="-2"/>
        </w:rPr>
        <w:t>общества.</w:t>
      </w:r>
    </w:p>
    <w:p w:rsidR="00C425EB" w:rsidRDefault="00C425EB">
      <w:pPr>
        <w:pStyle w:val="BodyText"/>
        <w:spacing w:before="27" w:line="264" w:lineRule="auto"/>
        <w:ind w:right="685" w:firstLine="60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425EB" w:rsidRDefault="00C425EB">
      <w:pPr>
        <w:pStyle w:val="Heading1"/>
      </w:pPr>
      <w:r>
        <w:t xml:space="preserve">9 </w:t>
      </w:r>
      <w:r>
        <w:rPr>
          <w:spacing w:val="-2"/>
        </w:rPr>
        <w:t>КЛАСС</w:t>
      </w:r>
    </w:p>
    <w:p w:rsidR="00C425EB" w:rsidRDefault="00C425EB">
      <w:pPr>
        <w:pStyle w:val="Heading2"/>
        <w:jc w:val="left"/>
      </w:pPr>
      <w:r>
        <w:t>Человек</w:t>
      </w:r>
      <w:r>
        <w:rPr>
          <w:spacing w:val="-4"/>
        </w:rPr>
        <w:t xml:space="preserve"> </w:t>
      </w:r>
      <w:r>
        <w:t>в</w:t>
      </w:r>
      <w:r>
        <w:rPr>
          <w:spacing w:val="-4"/>
        </w:rPr>
        <w:t xml:space="preserve"> </w:t>
      </w:r>
      <w:r>
        <w:t>политическом</w:t>
      </w:r>
      <w:r>
        <w:rPr>
          <w:spacing w:val="-3"/>
        </w:rPr>
        <w:t xml:space="preserve"> </w:t>
      </w:r>
      <w:r>
        <w:rPr>
          <w:spacing w:val="-2"/>
        </w:rPr>
        <w:t>измерении.</w:t>
      </w:r>
    </w:p>
    <w:p w:rsidR="00C425EB" w:rsidRDefault="00C425EB">
      <w:pPr>
        <w:pStyle w:val="BodyText"/>
        <w:ind w:firstLine="600"/>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C425EB" w:rsidRDefault="00C425EB">
      <w:pPr>
        <w:pStyle w:val="BodyText"/>
        <w:ind w:firstLine="600"/>
        <w:jc w:val="left"/>
      </w:pPr>
      <w:r>
        <w:t>Форма</w:t>
      </w:r>
      <w:r>
        <w:rPr>
          <w:spacing w:val="80"/>
        </w:rPr>
        <w:t xml:space="preserve"> </w:t>
      </w:r>
      <w:r>
        <w:t>государства.</w:t>
      </w:r>
      <w:r>
        <w:rPr>
          <w:spacing w:val="80"/>
        </w:rPr>
        <w:t xml:space="preserve"> </w:t>
      </w:r>
      <w:r>
        <w:t>Монархия</w:t>
      </w:r>
      <w:r>
        <w:rPr>
          <w:spacing w:val="80"/>
        </w:rPr>
        <w:t xml:space="preserve"> </w:t>
      </w:r>
      <w:r>
        <w:t>и</w:t>
      </w:r>
      <w:r>
        <w:rPr>
          <w:spacing w:val="80"/>
        </w:rPr>
        <w:t xml:space="preserve"> </w:t>
      </w:r>
      <w:r>
        <w:t>республика</w:t>
      </w:r>
      <w:r>
        <w:rPr>
          <w:spacing w:val="80"/>
        </w:rPr>
        <w:t xml:space="preserve"> </w:t>
      </w:r>
      <w:r>
        <w:t>–</w:t>
      </w:r>
      <w:r>
        <w:rPr>
          <w:spacing w:val="80"/>
        </w:rPr>
        <w:t xml:space="preserve"> </w:t>
      </w:r>
      <w:r>
        <w:t>основные</w:t>
      </w:r>
      <w:r>
        <w:rPr>
          <w:spacing w:val="80"/>
        </w:rPr>
        <w:t xml:space="preserve"> </w:t>
      </w:r>
      <w:r>
        <w:t>формы</w:t>
      </w:r>
      <w:r>
        <w:rPr>
          <w:spacing w:val="80"/>
        </w:rPr>
        <w:t xml:space="preserve"> </w:t>
      </w:r>
      <w:r>
        <w:t>правления.</w:t>
      </w:r>
      <w:r>
        <w:rPr>
          <w:spacing w:val="80"/>
        </w:rPr>
        <w:t xml:space="preserve"> </w:t>
      </w:r>
      <w:r>
        <w:t>Унитарное</w:t>
      </w:r>
      <w:r>
        <w:rPr>
          <w:spacing w:val="80"/>
        </w:rPr>
        <w:t xml:space="preserve"> </w:t>
      </w:r>
      <w:r>
        <w:t>и федеративное государственно-территориальное устройство.</w:t>
      </w:r>
    </w:p>
    <w:p w:rsidR="00C425EB" w:rsidRDefault="00C425EB">
      <w:pPr>
        <w:pStyle w:val="BodyText"/>
        <w:ind w:left="996"/>
        <w:jc w:val="left"/>
      </w:pPr>
      <w:r>
        <w:t>Политический</w:t>
      </w:r>
      <w:r>
        <w:rPr>
          <w:spacing w:val="-3"/>
        </w:rPr>
        <w:t xml:space="preserve"> </w:t>
      </w:r>
      <w:r>
        <w:t>режим</w:t>
      </w:r>
      <w:r>
        <w:rPr>
          <w:spacing w:val="-2"/>
        </w:rPr>
        <w:t xml:space="preserve"> </w:t>
      </w:r>
      <w:r>
        <w:t>и</w:t>
      </w:r>
      <w:r>
        <w:rPr>
          <w:spacing w:val="-2"/>
        </w:rPr>
        <w:t xml:space="preserve"> </w:t>
      </w:r>
      <w:r>
        <w:t>его</w:t>
      </w:r>
      <w:r>
        <w:rPr>
          <w:spacing w:val="-2"/>
        </w:rPr>
        <w:t xml:space="preserve"> виды.</w:t>
      </w:r>
    </w:p>
    <w:p w:rsidR="00C425EB" w:rsidRDefault="00C425EB">
      <w:pPr>
        <w:pStyle w:val="BodyText"/>
        <w:ind w:left="996" w:right="766"/>
        <w:jc w:val="left"/>
      </w:pPr>
      <w:r>
        <w:t>Демократия,</w:t>
      </w:r>
      <w:r>
        <w:rPr>
          <w:spacing w:val="-6"/>
        </w:rPr>
        <w:t xml:space="preserve"> </w:t>
      </w:r>
      <w:r>
        <w:t>демократические</w:t>
      </w:r>
      <w:r>
        <w:rPr>
          <w:spacing w:val="-6"/>
        </w:rPr>
        <w:t xml:space="preserve"> </w:t>
      </w:r>
      <w:r>
        <w:t>ценности.</w:t>
      </w:r>
      <w:r>
        <w:rPr>
          <w:spacing w:val="-6"/>
        </w:rPr>
        <w:t xml:space="preserve"> </w:t>
      </w:r>
      <w:r>
        <w:t>Правовое</w:t>
      </w:r>
      <w:r>
        <w:rPr>
          <w:spacing w:val="-6"/>
        </w:rPr>
        <w:t xml:space="preserve"> </w:t>
      </w:r>
      <w:r>
        <w:t>государство</w:t>
      </w:r>
      <w:r>
        <w:rPr>
          <w:spacing w:val="-6"/>
        </w:rPr>
        <w:t xml:space="preserve"> </w:t>
      </w:r>
      <w:r>
        <w:t>и</w:t>
      </w:r>
      <w:r>
        <w:rPr>
          <w:spacing w:val="-6"/>
        </w:rPr>
        <w:t xml:space="preserve"> </w:t>
      </w:r>
      <w:r>
        <w:t>гражданское</w:t>
      </w:r>
      <w:r>
        <w:rPr>
          <w:spacing w:val="-6"/>
        </w:rPr>
        <w:t xml:space="preserve"> </w:t>
      </w:r>
      <w:r>
        <w:t>общество. Участие граждан в политике. Выборы, референдум.</w:t>
      </w:r>
    </w:p>
    <w:p w:rsidR="00C425EB" w:rsidRDefault="00C425EB">
      <w:pPr>
        <w:pStyle w:val="BodyText"/>
        <w:ind w:right="685" w:firstLine="600"/>
      </w:pPr>
      <w:r>
        <w:t xml:space="preserve">Политические партии, их роль в демократическом обществе. Общественно-политические </w:t>
      </w:r>
      <w:r>
        <w:rPr>
          <w:spacing w:val="-2"/>
        </w:rPr>
        <w:t>организации.</w:t>
      </w:r>
    </w:p>
    <w:p w:rsidR="00C425EB" w:rsidRDefault="00C425EB">
      <w:pPr>
        <w:pStyle w:val="Heading2"/>
      </w:pPr>
      <w:r>
        <w:t>Гражданин</w:t>
      </w:r>
      <w:r>
        <w:rPr>
          <w:spacing w:val="-4"/>
        </w:rPr>
        <w:t xml:space="preserve"> </w:t>
      </w:r>
      <w:r>
        <w:t>и</w:t>
      </w:r>
      <w:r>
        <w:rPr>
          <w:spacing w:val="-3"/>
        </w:rPr>
        <w:t xml:space="preserve"> </w:t>
      </w:r>
      <w:r>
        <w:rPr>
          <w:spacing w:val="-2"/>
        </w:rPr>
        <w:t>государство.</w:t>
      </w:r>
    </w:p>
    <w:p w:rsidR="00C425EB" w:rsidRDefault="00C425EB">
      <w:pPr>
        <w:pStyle w:val="BodyText"/>
        <w:ind w:right="683" w:firstLine="60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425EB" w:rsidRDefault="00C425EB">
      <w:pPr>
        <w:pStyle w:val="BodyText"/>
        <w:ind w:right="684" w:firstLine="60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w:t>
      </w:r>
      <w:r>
        <w:rPr>
          <w:spacing w:val="40"/>
        </w:rPr>
        <w:t xml:space="preserve"> </w:t>
      </w:r>
      <w:r>
        <w:t>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425EB" w:rsidRDefault="00C425EB">
      <w:pPr>
        <w:pStyle w:val="BodyText"/>
        <w:ind w:left="996" w:right="686"/>
      </w:pPr>
      <w:r>
        <w:t>Государственное управление. Противодействие коррупции в Российской Федерации. Государственно-территориальное</w:t>
      </w:r>
      <w:r>
        <w:rPr>
          <w:spacing w:val="40"/>
        </w:rPr>
        <w:t xml:space="preserve"> </w:t>
      </w:r>
      <w:r>
        <w:t>устройство</w:t>
      </w:r>
      <w:r>
        <w:rPr>
          <w:spacing w:val="40"/>
        </w:rPr>
        <w:t xml:space="preserve"> </w:t>
      </w:r>
      <w:r>
        <w:t>Российской</w:t>
      </w:r>
      <w:r>
        <w:rPr>
          <w:spacing w:val="40"/>
        </w:rPr>
        <w:t xml:space="preserve"> </w:t>
      </w:r>
      <w:r>
        <w:t>Федерации.</w:t>
      </w:r>
      <w:r>
        <w:rPr>
          <w:spacing w:val="40"/>
        </w:rPr>
        <w:t xml:space="preserve"> </w:t>
      </w:r>
      <w:r>
        <w:t>Субъекты</w:t>
      </w:r>
      <w:r>
        <w:rPr>
          <w:spacing w:val="40"/>
        </w:rPr>
        <w:t xml:space="preserve"> </w:t>
      </w:r>
      <w:r>
        <w:t>Российской</w:t>
      </w:r>
    </w:p>
    <w:p w:rsidR="00C425EB" w:rsidRDefault="00C425EB">
      <w:pPr>
        <w:pStyle w:val="BodyText"/>
        <w:ind w:right="685"/>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425EB" w:rsidRDefault="00C425EB">
      <w:pPr>
        <w:pStyle w:val="BodyText"/>
        <w:ind w:left="996"/>
      </w:pPr>
      <w:r>
        <w:t>Местное</w:t>
      </w:r>
      <w:r>
        <w:rPr>
          <w:spacing w:val="-4"/>
        </w:rPr>
        <w:t xml:space="preserve"> </w:t>
      </w:r>
      <w:r>
        <w:rPr>
          <w:spacing w:val="-2"/>
        </w:rPr>
        <w:t>самоуправление.</w:t>
      </w:r>
    </w:p>
    <w:p w:rsidR="00C425EB" w:rsidRDefault="00C425EB">
      <w:pPr>
        <w:pStyle w:val="BodyText"/>
        <w:ind w:right="685" w:firstLine="60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425EB" w:rsidRDefault="00C425EB">
      <w:pPr>
        <w:pStyle w:val="Heading2"/>
      </w:pPr>
      <w:r>
        <w:t>Человек</w:t>
      </w:r>
      <w:r>
        <w:rPr>
          <w:spacing w:val="-2"/>
        </w:rPr>
        <w:t xml:space="preserve"> </w:t>
      </w:r>
      <w:r>
        <w:t>в</w:t>
      </w:r>
      <w:r>
        <w:rPr>
          <w:spacing w:val="-1"/>
        </w:rPr>
        <w:t xml:space="preserve"> </w:t>
      </w:r>
      <w:r>
        <w:t>системе</w:t>
      </w:r>
      <w:r>
        <w:rPr>
          <w:spacing w:val="-2"/>
        </w:rPr>
        <w:t xml:space="preserve"> </w:t>
      </w:r>
      <w:r>
        <w:t>социальных</w:t>
      </w:r>
      <w:r>
        <w:rPr>
          <w:spacing w:val="-1"/>
        </w:rPr>
        <w:t xml:space="preserve"> </w:t>
      </w:r>
      <w:r>
        <w:rPr>
          <w:spacing w:val="-2"/>
        </w:rPr>
        <w:t>отношений.</w:t>
      </w:r>
    </w:p>
    <w:p w:rsidR="00C425EB" w:rsidRDefault="00C425EB">
      <w:pPr>
        <w:pStyle w:val="BodyText"/>
        <w:ind w:left="996" w:right="1325"/>
        <w:jc w:val="left"/>
      </w:pPr>
      <w:r>
        <w:t>Социальная</w:t>
      </w:r>
      <w:r>
        <w:rPr>
          <w:spacing w:val="-6"/>
        </w:rPr>
        <w:t xml:space="preserve"> </w:t>
      </w:r>
      <w:r>
        <w:t>структура</w:t>
      </w:r>
      <w:r>
        <w:rPr>
          <w:spacing w:val="-6"/>
        </w:rPr>
        <w:t xml:space="preserve"> </w:t>
      </w:r>
      <w:r>
        <w:t>общества.</w:t>
      </w:r>
      <w:r>
        <w:rPr>
          <w:spacing w:val="-6"/>
        </w:rPr>
        <w:t xml:space="preserve"> </w:t>
      </w:r>
      <w:r>
        <w:t>Многообразие</w:t>
      </w:r>
      <w:r>
        <w:rPr>
          <w:spacing w:val="-6"/>
        </w:rPr>
        <w:t xml:space="preserve"> </w:t>
      </w:r>
      <w:r>
        <w:t>социальных</w:t>
      </w:r>
      <w:r>
        <w:rPr>
          <w:spacing w:val="-6"/>
        </w:rPr>
        <w:t xml:space="preserve"> </w:t>
      </w:r>
      <w:r>
        <w:t>общностей</w:t>
      </w:r>
      <w:r>
        <w:rPr>
          <w:spacing w:val="-6"/>
        </w:rPr>
        <w:t xml:space="preserve"> </w:t>
      </w:r>
      <w:r>
        <w:t>и</w:t>
      </w:r>
      <w:r>
        <w:rPr>
          <w:spacing w:val="-6"/>
        </w:rPr>
        <w:t xml:space="preserve"> </w:t>
      </w:r>
      <w:r>
        <w:t>групп. Социальная мобильность.</w:t>
      </w:r>
    </w:p>
    <w:p w:rsidR="00C425EB" w:rsidRDefault="00C425EB">
      <w:pPr>
        <w:pStyle w:val="BodyText"/>
        <w:ind w:left="996" w:right="766"/>
        <w:jc w:val="left"/>
      </w:pPr>
      <w:r>
        <w:t>Социальный</w:t>
      </w:r>
      <w:r>
        <w:rPr>
          <w:spacing w:val="-5"/>
        </w:rPr>
        <w:t xml:space="preserve"> </w:t>
      </w:r>
      <w:r>
        <w:t>статус</w:t>
      </w:r>
      <w:r>
        <w:rPr>
          <w:spacing w:val="-5"/>
        </w:rPr>
        <w:t xml:space="preserve"> </w:t>
      </w:r>
      <w:r>
        <w:t>человека</w:t>
      </w:r>
      <w:r>
        <w:rPr>
          <w:spacing w:val="-5"/>
        </w:rPr>
        <w:t xml:space="preserve"> </w:t>
      </w:r>
      <w:r>
        <w:t>в</w:t>
      </w:r>
      <w:r>
        <w:rPr>
          <w:spacing w:val="-5"/>
        </w:rPr>
        <w:t xml:space="preserve"> </w:t>
      </w:r>
      <w:r>
        <w:t>обществе.</w:t>
      </w:r>
      <w:r>
        <w:rPr>
          <w:spacing w:val="-5"/>
        </w:rPr>
        <w:t xml:space="preserve"> </w:t>
      </w:r>
      <w:r>
        <w:t>Социальные</w:t>
      </w:r>
      <w:r>
        <w:rPr>
          <w:spacing w:val="-5"/>
        </w:rPr>
        <w:t xml:space="preserve"> </w:t>
      </w:r>
      <w:r>
        <w:t>роли.</w:t>
      </w:r>
      <w:r>
        <w:rPr>
          <w:spacing w:val="-5"/>
        </w:rPr>
        <w:t xml:space="preserve"> </w:t>
      </w:r>
      <w:r>
        <w:t>Ролевой</w:t>
      </w:r>
      <w:r>
        <w:rPr>
          <w:spacing w:val="-5"/>
        </w:rPr>
        <w:t xml:space="preserve"> </w:t>
      </w:r>
      <w:r>
        <w:t>набор</w:t>
      </w:r>
      <w:r>
        <w:rPr>
          <w:spacing w:val="-5"/>
        </w:rPr>
        <w:t xml:space="preserve"> </w:t>
      </w:r>
      <w:r>
        <w:t>подростка. Социализация личности.</w:t>
      </w:r>
    </w:p>
    <w:p w:rsidR="00C425EB" w:rsidRDefault="00C425EB">
      <w:pPr>
        <w:pStyle w:val="BodyText"/>
        <w:ind w:right="686" w:firstLine="600"/>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w:t>
      </w:r>
      <w:r>
        <w:rPr>
          <w:spacing w:val="40"/>
        </w:rPr>
        <w:t xml:space="preserve"> </w:t>
      </w:r>
      <w:r>
        <w:t>роли членов семьи.</w:t>
      </w:r>
    </w:p>
    <w:p w:rsidR="00C425EB" w:rsidRDefault="00C425EB">
      <w:pPr>
        <w:pStyle w:val="BodyText"/>
        <w:ind w:left="996"/>
        <w:jc w:val="left"/>
      </w:pPr>
      <w:r>
        <w:t>Этнос</w:t>
      </w:r>
      <w:r>
        <w:rPr>
          <w:spacing w:val="-4"/>
        </w:rPr>
        <w:t xml:space="preserve"> </w:t>
      </w:r>
      <w:r>
        <w:t>и</w:t>
      </w:r>
      <w:r>
        <w:rPr>
          <w:spacing w:val="-4"/>
        </w:rPr>
        <w:t xml:space="preserve"> </w:t>
      </w:r>
      <w:r>
        <w:t>нация.</w:t>
      </w:r>
      <w:r>
        <w:rPr>
          <w:spacing w:val="-4"/>
        </w:rPr>
        <w:t xml:space="preserve"> </w:t>
      </w:r>
      <w:r>
        <w:t>Россия</w:t>
      </w:r>
      <w:r>
        <w:rPr>
          <w:spacing w:val="-4"/>
        </w:rPr>
        <w:t xml:space="preserve"> </w:t>
      </w:r>
      <w:r>
        <w:t>–</w:t>
      </w:r>
      <w:r>
        <w:rPr>
          <w:spacing w:val="-4"/>
        </w:rPr>
        <w:t xml:space="preserve"> </w:t>
      </w:r>
      <w:r>
        <w:t>многонациональное</w:t>
      </w:r>
      <w:r>
        <w:rPr>
          <w:spacing w:val="-4"/>
        </w:rPr>
        <w:t xml:space="preserve"> </w:t>
      </w:r>
      <w:r>
        <w:t>государство.</w:t>
      </w:r>
      <w:r>
        <w:rPr>
          <w:spacing w:val="-4"/>
        </w:rPr>
        <w:t xml:space="preserve"> </w:t>
      </w:r>
      <w:r>
        <w:t>Этносы</w:t>
      </w:r>
      <w:r>
        <w:rPr>
          <w:spacing w:val="-4"/>
        </w:rPr>
        <w:t xml:space="preserve"> </w:t>
      </w:r>
      <w:r>
        <w:t>и</w:t>
      </w:r>
      <w:r>
        <w:rPr>
          <w:spacing w:val="-4"/>
        </w:rPr>
        <w:t xml:space="preserve"> </w:t>
      </w:r>
      <w:r>
        <w:t>нации</w:t>
      </w:r>
      <w:r>
        <w:rPr>
          <w:spacing w:val="-4"/>
        </w:rPr>
        <w:t xml:space="preserve"> </w:t>
      </w:r>
      <w:r>
        <w:t>в</w:t>
      </w:r>
      <w:r>
        <w:rPr>
          <w:spacing w:val="-4"/>
        </w:rPr>
        <w:t xml:space="preserve"> </w:t>
      </w:r>
      <w:r>
        <w:t>диалоге</w:t>
      </w:r>
      <w:r>
        <w:rPr>
          <w:spacing w:val="-4"/>
        </w:rPr>
        <w:t xml:space="preserve"> </w:t>
      </w:r>
      <w:r>
        <w:t>культур. Социальная политика Российского государства.</w:t>
      </w:r>
    </w:p>
    <w:p w:rsidR="00C425EB" w:rsidRDefault="00C425EB">
      <w:pPr>
        <w:pStyle w:val="BodyText"/>
        <w:ind w:left="996"/>
        <w:jc w:val="left"/>
      </w:pPr>
      <w:r>
        <w:t>Социальные</w:t>
      </w:r>
      <w:r>
        <w:rPr>
          <w:spacing w:val="-3"/>
        </w:rPr>
        <w:t xml:space="preserve"> </w:t>
      </w:r>
      <w:r>
        <w:t>конфликты</w:t>
      </w:r>
      <w:r>
        <w:rPr>
          <w:spacing w:val="-3"/>
        </w:rPr>
        <w:t xml:space="preserve"> </w:t>
      </w:r>
      <w:r>
        <w:t>и</w:t>
      </w:r>
      <w:r>
        <w:rPr>
          <w:spacing w:val="-3"/>
        </w:rPr>
        <w:t xml:space="preserve"> </w:t>
      </w:r>
      <w:r>
        <w:t>пути</w:t>
      </w:r>
      <w:r>
        <w:rPr>
          <w:spacing w:val="-3"/>
        </w:rPr>
        <w:t xml:space="preserve"> </w:t>
      </w:r>
      <w:r>
        <w:t>их</w:t>
      </w:r>
      <w:r>
        <w:rPr>
          <w:spacing w:val="-2"/>
        </w:rPr>
        <w:t xml:space="preserve"> разрешения.</w:t>
      </w:r>
    </w:p>
    <w:p w:rsidR="00C425EB" w:rsidRDefault="00C425EB">
      <w:pPr>
        <w:pStyle w:val="BodyText"/>
        <w:ind w:right="686" w:firstLine="600"/>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Pr>
          <w:spacing w:val="-2"/>
        </w:rPr>
        <w:t>жизни.</w:t>
      </w:r>
    </w:p>
    <w:p w:rsidR="00C425EB" w:rsidRDefault="00C425EB">
      <w:pPr>
        <w:pStyle w:val="Heading2"/>
      </w:pPr>
      <w:r>
        <w:t>Человек</w:t>
      </w:r>
      <w:r>
        <w:rPr>
          <w:spacing w:val="-7"/>
        </w:rPr>
        <w:t xml:space="preserve"> </w:t>
      </w:r>
      <w:r>
        <w:t>в</w:t>
      </w:r>
      <w:r>
        <w:rPr>
          <w:spacing w:val="-4"/>
        </w:rPr>
        <w:t xml:space="preserve"> </w:t>
      </w:r>
      <w:r>
        <w:t>современном</w:t>
      </w:r>
      <w:r>
        <w:rPr>
          <w:spacing w:val="-4"/>
        </w:rPr>
        <w:t xml:space="preserve"> </w:t>
      </w:r>
      <w:r>
        <w:t>изменяющемся</w:t>
      </w:r>
      <w:r>
        <w:rPr>
          <w:spacing w:val="-4"/>
        </w:rPr>
        <w:t xml:space="preserve"> </w:t>
      </w:r>
      <w:r>
        <w:rPr>
          <w:spacing w:val="-2"/>
        </w:rPr>
        <w:t>мире.</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7" w:firstLine="60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425EB" w:rsidRDefault="00C425EB">
      <w:pPr>
        <w:pStyle w:val="BodyText"/>
        <w:ind w:left="996" w:right="2428"/>
      </w:pPr>
      <w:r>
        <w:t>Молодёжь</w:t>
      </w:r>
      <w:r>
        <w:rPr>
          <w:spacing w:val="-6"/>
        </w:rPr>
        <w:t xml:space="preserve"> </w:t>
      </w:r>
      <w:r>
        <w:t>–</w:t>
      </w:r>
      <w:r>
        <w:rPr>
          <w:spacing w:val="-6"/>
        </w:rPr>
        <w:t xml:space="preserve"> </w:t>
      </w:r>
      <w:r>
        <w:t>активный</w:t>
      </w:r>
      <w:r>
        <w:rPr>
          <w:spacing w:val="-6"/>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C425EB" w:rsidRDefault="00C425EB">
      <w:pPr>
        <w:pStyle w:val="BodyText"/>
        <w:ind w:right="686" w:firstLine="600"/>
        <w:jc w:val="left"/>
      </w:pPr>
      <w:r>
        <w:t>Здоровый</w:t>
      </w:r>
      <w:r>
        <w:rPr>
          <w:spacing w:val="40"/>
        </w:rPr>
        <w:t xml:space="preserve"> </w:t>
      </w:r>
      <w:r>
        <w:t>образ</w:t>
      </w:r>
      <w:r>
        <w:rPr>
          <w:spacing w:val="40"/>
        </w:rPr>
        <w:t xml:space="preserve"> </w:t>
      </w:r>
      <w:r>
        <w:t>жизни.</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Мода</w:t>
      </w:r>
      <w:r>
        <w:rPr>
          <w:spacing w:val="40"/>
        </w:rPr>
        <w:t xml:space="preserve"> </w:t>
      </w:r>
      <w:r>
        <w:t xml:space="preserve">и </w:t>
      </w:r>
      <w:r>
        <w:rPr>
          <w:spacing w:val="-2"/>
        </w:rPr>
        <w:t>спорт.</w:t>
      </w:r>
    </w:p>
    <w:p w:rsidR="00C425EB" w:rsidRDefault="00C425EB">
      <w:pPr>
        <w:pStyle w:val="BodyText"/>
        <w:ind w:firstLine="600"/>
        <w:jc w:val="left"/>
      </w:pPr>
      <w:r>
        <w:t>Современные</w:t>
      </w:r>
      <w:r>
        <w:rPr>
          <w:spacing w:val="30"/>
        </w:rPr>
        <w:t xml:space="preserve"> </w:t>
      </w:r>
      <w:r>
        <w:t>формы</w:t>
      </w:r>
      <w:r>
        <w:rPr>
          <w:spacing w:val="30"/>
        </w:rPr>
        <w:t xml:space="preserve"> </w:t>
      </w:r>
      <w:r>
        <w:t>связи</w:t>
      </w:r>
      <w:r>
        <w:rPr>
          <w:spacing w:val="30"/>
        </w:rPr>
        <w:t xml:space="preserve"> </w:t>
      </w:r>
      <w:r>
        <w:t>и</w:t>
      </w:r>
      <w:r>
        <w:rPr>
          <w:spacing w:val="30"/>
        </w:rPr>
        <w:t xml:space="preserve"> </w:t>
      </w:r>
      <w:r>
        <w:t>коммуникации:</w:t>
      </w:r>
      <w:r>
        <w:rPr>
          <w:spacing w:val="30"/>
        </w:rPr>
        <w:t xml:space="preserve"> </w:t>
      </w:r>
      <w:r>
        <w:t>как</w:t>
      </w:r>
      <w:r>
        <w:rPr>
          <w:spacing w:val="30"/>
        </w:rPr>
        <w:t xml:space="preserve"> </w:t>
      </w:r>
      <w:r>
        <w:t>они</w:t>
      </w:r>
      <w:r>
        <w:rPr>
          <w:spacing w:val="30"/>
        </w:rPr>
        <w:t xml:space="preserve"> </w:t>
      </w:r>
      <w:r>
        <w:t>изменили</w:t>
      </w:r>
      <w:r>
        <w:rPr>
          <w:spacing w:val="30"/>
        </w:rPr>
        <w:t xml:space="preserve"> </w:t>
      </w:r>
      <w:r>
        <w:t>мир.</w:t>
      </w:r>
      <w:r>
        <w:rPr>
          <w:spacing w:val="30"/>
        </w:rPr>
        <w:t xml:space="preserve"> </w:t>
      </w:r>
      <w:r>
        <w:t>Особенности</w:t>
      </w:r>
      <w:r>
        <w:rPr>
          <w:spacing w:val="30"/>
        </w:rPr>
        <w:t xml:space="preserve"> </w:t>
      </w:r>
      <w:r>
        <w:t>общения</w:t>
      </w:r>
      <w:r>
        <w:rPr>
          <w:spacing w:val="30"/>
        </w:rPr>
        <w:t xml:space="preserve"> </w:t>
      </w:r>
      <w:r>
        <w:t>в виртуальном пространстве.</w:t>
      </w:r>
    </w:p>
    <w:p w:rsidR="00C425EB" w:rsidRDefault="00C425EB">
      <w:pPr>
        <w:pStyle w:val="BodyText"/>
        <w:ind w:left="996"/>
        <w:jc w:val="left"/>
      </w:pPr>
      <w:r>
        <w:t>Перспективы</w:t>
      </w:r>
      <w:r>
        <w:rPr>
          <w:spacing w:val="-6"/>
        </w:rPr>
        <w:t xml:space="preserve"> </w:t>
      </w:r>
      <w:r>
        <w:t>развития</w:t>
      </w:r>
      <w:r>
        <w:rPr>
          <w:spacing w:val="-6"/>
        </w:rPr>
        <w:t xml:space="preserve"> </w:t>
      </w:r>
      <w:r>
        <w:rPr>
          <w:spacing w:val="-2"/>
        </w:rPr>
        <w:t>общества.</w:t>
      </w:r>
    </w:p>
    <w:p w:rsidR="00C425EB" w:rsidRDefault="00C425EB">
      <w:pPr>
        <w:pStyle w:val="Heading1"/>
        <w:spacing w:before="276"/>
      </w:pPr>
      <w:r>
        <w:t>ПЛАНИРУЕМЫЕ</w:t>
      </w:r>
      <w:r>
        <w:rPr>
          <w:spacing w:val="-9"/>
        </w:rPr>
        <w:t xml:space="preserve"> </w:t>
      </w:r>
      <w:r>
        <w:t>ОБРАЗОВАТЕЛЬНЫЕ</w:t>
      </w:r>
      <w:r>
        <w:rPr>
          <w:spacing w:val="-7"/>
        </w:rPr>
        <w:t xml:space="preserve"> </w:t>
      </w:r>
      <w:r>
        <w:rPr>
          <w:spacing w:val="-2"/>
        </w:rPr>
        <w:t>РЕЗУЛЬТАТЫ</w:t>
      </w:r>
    </w:p>
    <w:p w:rsidR="00C425EB" w:rsidRDefault="00C425EB">
      <w:pPr>
        <w:pStyle w:val="BodyText"/>
        <w:spacing w:before="276"/>
        <w:ind w:right="687" w:firstLine="600"/>
      </w:pPr>
      <w:r>
        <w:t>Личностные и метапредметные результаты представлены с учётом особенностей преподавания обществознания в основной школе.</w:t>
      </w:r>
    </w:p>
    <w:p w:rsidR="00C425EB" w:rsidRDefault="00C425EB">
      <w:pPr>
        <w:pStyle w:val="BodyText"/>
        <w:ind w:right="684" w:firstLine="600"/>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425EB" w:rsidRDefault="00C425EB">
      <w:pPr>
        <w:pStyle w:val="BodyText"/>
        <w:ind w:right="685" w:firstLine="600"/>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425EB" w:rsidRDefault="00C425EB">
      <w:pPr>
        <w:pStyle w:val="Heading1"/>
        <w:spacing w:before="276"/>
      </w:pPr>
      <w:r>
        <w:t>ЛИЧНОСТНЫЕ</w:t>
      </w:r>
      <w:r>
        <w:rPr>
          <w:spacing w:val="-6"/>
        </w:rPr>
        <w:t xml:space="preserve"> </w:t>
      </w:r>
      <w:r>
        <w:rPr>
          <w:spacing w:val="-2"/>
        </w:rPr>
        <w:t>РЕЗУЛЬТАТЫ</w:t>
      </w:r>
    </w:p>
    <w:p w:rsidR="00C425EB" w:rsidRDefault="00C425EB">
      <w:pPr>
        <w:pStyle w:val="BodyText"/>
        <w:spacing w:before="276"/>
        <w:ind w:right="684" w:firstLine="600"/>
      </w:pPr>
      <w:r>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425EB" w:rsidRDefault="00C425EB">
      <w:pPr>
        <w:pStyle w:val="Heading2"/>
      </w:pPr>
      <w:r>
        <w:t>Гражданского</w:t>
      </w:r>
      <w:r>
        <w:rPr>
          <w:spacing w:val="-8"/>
        </w:rPr>
        <w:t xml:space="preserve"> </w:t>
      </w:r>
      <w:r>
        <w:rPr>
          <w:spacing w:val="-2"/>
        </w:rPr>
        <w:t>воспитания:</w:t>
      </w:r>
    </w:p>
    <w:p w:rsidR="00C425EB" w:rsidRDefault="00C425EB">
      <w:pPr>
        <w:pStyle w:val="BodyText"/>
        <w:ind w:right="684" w:firstLine="60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r>
        <w:rPr>
          <w:spacing w:val="40"/>
        </w:rPr>
        <w:t xml:space="preserve"> </w:t>
      </w: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425EB" w:rsidRDefault="00C425EB">
      <w:pPr>
        <w:pStyle w:val="Heading2"/>
      </w:pPr>
      <w:r>
        <w:t>Патриотического</w:t>
      </w:r>
      <w:r>
        <w:rPr>
          <w:spacing w:val="-8"/>
        </w:rPr>
        <w:t xml:space="preserve"> </w:t>
      </w:r>
      <w:r>
        <w:rPr>
          <w:spacing w:val="-2"/>
        </w:rPr>
        <w:t>воспитания:</w:t>
      </w:r>
    </w:p>
    <w:p w:rsidR="00C425EB" w:rsidRDefault="00C425EB">
      <w:pPr>
        <w:pStyle w:val="BodyText"/>
        <w:ind w:right="684" w:firstLine="60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2"/>
        <w:spacing w:before="62"/>
      </w:pPr>
      <w:r>
        <w:t>Духовно-нравственного</w:t>
      </w:r>
      <w:r>
        <w:rPr>
          <w:spacing w:val="-13"/>
        </w:rPr>
        <w:t xml:space="preserve"> </w:t>
      </w:r>
      <w:r>
        <w:rPr>
          <w:spacing w:val="-2"/>
        </w:rPr>
        <w:t>воспитания:</w:t>
      </w:r>
    </w:p>
    <w:p w:rsidR="00C425EB" w:rsidRDefault="00C425EB">
      <w:pPr>
        <w:pStyle w:val="BodyText"/>
        <w:ind w:right="686" w:firstLine="600"/>
      </w:pPr>
      <w:r>
        <w:t>ориентация на моральные ценности и нормы в ситуациях нравственного выбора; готовность 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 xml:space="preserve">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C425EB" w:rsidRDefault="00C425EB">
      <w:pPr>
        <w:pStyle w:val="Heading2"/>
        <w:ind w:left="396" w:right="680" w:firstLine="600"/>
      </w:pPr>
      <w:r>
        <w:t xml:space="preserve">Физического воспитания, формирования культуры здоровья и эмоционального </w:t>
      </w:r>
      <w:r>
        <w:rPr>
          <w:spacing w:val="-2"/>
        </w:rPr>
        <w:t>благополучия:</w:t>
      </w:r>
    </w:p>
    <w:p w:rsidR="00C425EB" w:rsidRDefault="00C425EB">
      <w:pPr>
        <w:pStyle w:val="BodyText"/>
        <w:ind w:right="685" w:firstLine="600"/>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425EB" w:rsidRDefault="00C425EB">
      <w:pPr>
        <w:pStyle w:val="BodyText"/>
        <w:ind w:right="685" w:firstLine="60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25EB" w:rsidRDefault="00C425EB">
      <w:pPr>
        <w:pStyle w:val="BodyText"/>
        <w:ind w:left="996"/>
      </w:pPr>
      <w:r>
        <w:t>умение</w:t>
      </w:r>
      <w:r>
        <w:rPr>
          <w:spacing w:val="-3"/>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2"/>
        </w:rPr>
        <w:t xml:space="preserve"> осуждая;</w:t>
      </w:r>
    </w:p>
    <w:p w:rsidR="00C425EB" w:rsidRDefault="00C425EB">
      <w:pPr>
        <w:pStyle w:val="BodyText"/>
        <w:ind w:right="685" w:firstLine="600"/>
      </w:pPr>
      <w:r>
        <w:t>сформированность навыков рефлексии, признание своего права на ошибку и такого же права другого человека.</w:t>
      </w:r>
    </w:p>
    <w:p w:rsidR="00C425EB" w:rsidRDefault="00C425EB">
      <w:pPr>
        <w:pStyle w:val="Heading2"/>
      </w:pPr>
      <w:r>
        <w:t>Трудового</w:t>
      </w:r>
      <w:r>
        <w:rPr>
          <w:spacing w:val="-2"/>
        </w:rPr>
        <w:t xml:space="preserve"> воспитания:</w:t>
      </w:r>
    </w:p>
    <w:p w:rsidR="00C425EB" w:rsidRDefault="00C425EB">
      <w:pPr>
        <w:pStyle w:val="BodyText"/>
        <w:ind w:right="684" w:firstLine="600"/>
      </w:pP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C425EB" w:rsidRDefault="00C425EB">
      <w:pPr>
        <w:pStyle w:val="Heading2"/>
      </w:pPr>
      <w:r>
        <w:t>Экологического</w:t>
      </w:r>
      <w:r>
        <w:rPr>
          <w:spacing w:val="-9"/>
        </w:rPr>
        <w:t xml:space="preserve"> </w:t>
      </w:r>
      <w:r>
        <w:rPr>
          <w:spacing w:val="-2"/>
        </w:rPr>
        <w:t>воспитания:</w:t>
      </w:r>
    </w:p>
    <w:p w:rsidR="00C425EB" w:rsidRDefault="00C425EB">
      <w:pPr>
        <w:pStyle w:val="BodyText"/>
        <w:ind w:right="684" w:firstLine="600"/>
      </w:pPr>
      <w: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3"/>
        </w:rPr>
        <w:t xml:space="preserve"> </w:t>
      </w:r>
      <w:r>
        <w:t>вред</w:t>
      </w:r>
      <w:r>
        <w:rPr>
          <w:spacing w:val="-3"/>
        </w:rPr>
        <w:t xml:space="preserve"> </w:t>
      </w:r>
      <w:r>
        <w:t>окружающей</w:t>
      </w:r>
      <w:r>
        <w:rPr>
          <w:spacing w:val="-3"/>
        </w:rPr>
        <w:t xml:space="preserve"> </w:t>
      </w:r>
      <w:r>
        <w:t>среде;</w:t>
      </w:r>
      <w:r>
        <w:rPr>
          <w:spacing w:val="-3"/>
        </w:rPr>
        <w:t xml:space="preserve"> </w:t>
      </w:r>
      <w:r>
        <w:t>осознание</w:t>
      </w:r>
      <w:r>
        <w:rPr>
          <w:spacing w:val="-3"/>
        </w:rPr>
        <w:t xml:space="preserve"> </w:t>
      </w:r>
      <w:r>
        <w:t>своей</w:t>
      </w:r>
      <w:r>
        <w:rPr>
          <w:spacing w:val="-3"/>
        </w:rPr>
        <w:t xml:space="preserve"> </w:t>
      </w:r>
      <w:r>
        <w:t>роли</w:t>
      </w:r>
      <w:r>
        <w:rPr>
          <w:spacing w:val="-3"/>
        </w:rPr>
        <w:t xml:space="preserve"> </w:t>
      </w:r>
      <w:r>
        <w:t>как</w:t>
      </w:r>
      <w:r>
        <w:rPr>
          <w:spacing w:val="-3"/>
        </w:rPr>
        <w:t xml:space="preserve"> </w:t>
      </w:r>
      <w:r>
        <w:t>гражданина</w:t>
      </w:r>
      <w:r>
        <w:rPr>
          <w:spacing w:val="-3"/>
        </w:rPr>
        <w:t xml:space="preserve"> </w:t>
      </w:r>
      <w:r>
        <w:t>и</w:t>
      </w:r>
      <w:r>
        <w:rPr>
          <w:spacing w:val="-3"/>
        </w:rPr>
        <w:t xml:space="preserve"> </w:t>
      </w:r>
      <w:r>
        <w:t>потребителя</w:t>
      </w:r>
      <w:r>
        <w:rPr>
          <w:spacing w:val="-3"/>
        </w:rPr>
        <w:t xml:space="preserve"> </w:t>
      </w:r>
      <w:r>
        <w:t>в</w:t>
      </w:r>
      <w:r>
        <w:rPr>
          <w:spacing w:val="-3"/>
        </w:rPr>
        <w:t xml:space="preserve"> </w:t>
      </w:r>
      <w:r>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25EB" w:rsidRDefault="00C425EB">
      <w:pPr>
        <w:pStyle w:val="Heading2"/>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5"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Heading2"/>
        <w:ind w:left="396" w:right="685" w:firstLine="600"/>
      </w:pPr>
      <w:r>
        <w:t>Личностные результаты, обеспечивающие адаптацию обучающегося к изменяющимся условиям социальной и природной среды:</w:t>
      </w:r>
    </w:p>
    <w:p w:rsidR="00C425EB" w:rsidRDefault="00C425EB">
      <w:pPr>
        <w:pStyle w:val="BodyText"/>
        <w:ind w:right="685" w:firstLine="60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25EB" w:rsidRDefault="00C425EB">
      <w:pPr>
        <w:pStyle w:val="BodyText"/>
        <w:ind w:right="686" w:firstLine="600"/>
      </w:pPr>
      <w:r>
        <w:t>способность обучающихся во взаимодействии в условиях неопределённости, открытость опыту и знаниям других;</w:t>
      </w:r>
    </w:p>
    <w:p w:rsidR="00C425EB" w:rsidRDefault="00C425EB">
      <w:pPr>
        <w:pStyle w:val="BodyText"/>
        <w:ind w:right="685" w:firstLine="600"/>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из</w:t>
      </w:r>
      <w:r>
        <w:rPr>
          <w:spacing w:val="-2"/>
        </w:rPr>
        <w:t xml:space="preserve"> </w:t>
      </w:r>
      <w:r>
        <w:t>опыта</w:t>
      </w:r>
      <w:r>
        <w:rPr>
          <w:spacing w:val="-2"/>
        </w:rPr>
        <w:t xml:space="preserve"> </w:t>
      </w:r>
      <w:r>
        <w:t>других;</w:t>
      </w:r>
      <w:r>
        <w:rPr>
          <w:spacing w:val="-2"/>
        </w:rPr>
        <w:t xml:space="preserve"> </w:t>
      </w:r>
      <w:r>
        <w:t>навык</w:t>
      </w:r>
      <w:r>
        <w:rPr>
          <w:spacing w:val="-2"/>
        </w:rPr>
        <w:t xml:space="preserve"> </w:t>
      </w:r>
      <w:r>
        <w:t>выявления</w:t>
      </w:r>
      <w:r>
        <w:rPr>
          <w:spacing w:val="-2"/>
        </w:rPr>
        <w:t xml:space="preserve"> </w:t>
      </w:r>
      <w:r>
        <w:t>и</w:t>
      </w:r>
      <w:r>
        <w:rPr>
          <w:spacing w:val="-2"/>
        </w:rPr>
        <w:t xml:space="preserve"> </w:t>
      </w:r>
      <w:r>
        <w:t>связывания</w:t>
      </w:r>
      <w:r>
        <w:rPr>
          <w:spacing w:val="-2"/>
        </w:rPr>
        <w:t xml:space="preserve"> </w:t>
      </w:r>
      <w:r>
        <w:t>образов,</w:t>
      </w:r>
      <w:r>
        <w:rPr>
          <w:spacing w:val="-2"/>
        </w:rPr>
        <w:t xml:space="preserve"> </w:t>
      </w:r>
      <w:r>
        <w:t>способность</w:t>
      </w:r>
      <w:r>
        <w:rPr>
          <w:spacing w:val="-2"/>
        </w:rPr>
        <w:t xml:space="preserve"> </w:t>
      </w:r>
      <w:r>
        <w:t>формирования</w:t>
      </w:r>
      <w:r>
        <w:rPr>
          <w:spacing w:val="-2"/>
        </w:rPr>
        <w:t xml:space="preserve"> </w:t>
      </w:r>
      <w:r>
        <w:t>новых</w:t>
      </w:r>
      <w:r>
        <w:rPr>
          <w:spacing w:val="-2"/>
        </w:rPr>
        <w:t xml:space="preserve"> </w:t>
      </w:r>
      <w:r>
        <w:t>знаний,</w:t>
      </w:r>
      <w:r>
        <w:rPr>
          <w:spacing w:val="-2"/>
        </w:rPr>
        <w:t xml:space="preserve"> </w:t>
      </w:r>
      <w:r>
        <w:t xml:space="preserve">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spacing w:val="-2"/>
        </w:rPr>
        <w:t>развитие;</w:t>
      </w:r>
    </w:p>
    <w:p w:rsidR="00C425EB" w:rsidRDefault="00C425EB">
      <w:pPr>
        <w:pStyle w:val="BodyText"/>
        <w:ind w:right="687" w:firstLine="60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Pr>
          <w:spacing w:val="40"/>
        </w:rPr>
        <w:t xml:space="preserve"> </w:t>
      </w:r>
      <w:r>
        <w:rPr>
          <w:spacing w:val="-2"/>
        </w:rPr>
        <w:t>развитие;</w:t>
      </w:r>
    </w:p>
    <w:p w:rsidR="00C425EB" w:rsidRDefault="00C425EB">
      <w:pPr>
        <w:pStyle w:val="BodyText"/>
        <w:ind w:right="685" w:firstLine="600"/>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C425EB" w:rsidRDefault="00C425EB">
      <w:pPr>
        <w:pStyle w:val="BodyText"/>
        <w:ind w:left="996"/>
      </w:pPr>
      <w:r>
        <w:t>умение</w:t>
      </w:r>
      <w:r>
        <w:rPr>
          <w:spacing w:val="-7"/>
        </w:rPr>
        <w:t xml:space="preserve"> </w:t>
      </w:r>
      <w:r>
        <w:t>анализировать</w:t>
      </w:r>
      <w:r>
        <w:rPr>
          <w:spacing w:val="-4"/>
        </w:rPr>
        <w:t xml:space="preserve"> </w:t>
      </w:r>
      <w:r>
        <w:t>и</w:t>
      </w:r>
      <w:r>
        <w:rPr>
          <w:spacing w:val="-5"/>
        </w:rPr>
        <w:t xml:space="preserve"> </w:t>
      </w:r>
      <w:r>
        <w:t>выявлять</w:t>
      </w:r>
      <w:r>
        <w:rPr>
          <w:spacing w:val="-4"/>
        </w:rPr>
        <w:t xml:space="preserve"> </w:t>
      </w:r>
      <w:r>
        <w:t>взаимосвязи</w:t>
      </w:r>
      <w:r>
        <w:rPr>
          <w:spacing w:val="-4"/>
        </w:rPr>
        <w:t xml:space="preserve"> </w:t>
      </w:r>
      <w:r>
        <w:t>природы,</w:t>
      </w:r>
      <w:r>
        <w:rPr>
          <w:spacing w:val="-5"/>
        </w:rPr>
        <w:t xml:space="preserve"> </w:t>
      </w:r>
      <w:r>
        <w:t>общества</w:t>
      </w:r>
      <w:r>
        <w:rPr>
          <w:spacing w:val="-4"/>
        </w:rPr>
        <w:t xml:space="preserve"> </w:t>
      </w:r>
      <w:r>
        <w:t>и</w:t>
      </w:r>
      <w:r>
        <w:rPr>
          <w:spacing w:val="-4"/>
        </w:rPr>
        <w:t xml:space="preserve"> </w:t>
      </w:r>
      <w:r>
        <w:rPr>
          <w:spacing w:val="-2"/>
        </w:rPr>
        <w:t>экономики;</w:t>
      </w:r>
    </w:p>
    <w:p w:rsidR="00C425EB" w:rsidRDefault="00C425EB">
      <w:pPr>
        <w:pStyle w:val="BodyText"/>
        <w:ind w:right="685" w:firstLine="60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25EB" w:rsidRDefault="00C425EB">
      <w:pPr>
        <w:pStyle w:val="BodyText"/>
        <w:ind w:right="685" w:firstLine="60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425EB" w:rsidRDefault="00C425EB">
      <w:pPr>
        <w:pStyle w:val="BodyText"/>
        <w:ind w:left="0"/>
        <w:jc w:val="left"/>
      </w:pPr>
    </w:p>
    <w:p w:rsidR="00C425EB" w:rsidRDefault="00C425EB">
      <w:pPr>
        <w:pStyle w:val="Heading1"/>
      </w:pPr>
      <w:r>
        <w:t>МЕТАПРЕДМЕТНЫЕ</w:t>
      </w:r>
      <w:r>
        <w:rPr>
          <w:spacing w:val="-3"/>
        </w:rPr>
        <w:t xml:space="preserve"> </w:t>
      </w:r>
      <w:r>
        <w:rPr>
          <w:spacing w:val="-2"/>
        </w:rPr>
        <w:t>РЕЗУЛЬТАТЫ</w:t>
      </w:r>
    </w:p>
    <w:p w:rsidR="00C425EB" w:rsidRDefault="00C425EB">
      <w:pPr>
        <w:pStyle w:val="BodyText"/>
        <w:ind w:left="0"/>
        <w:jc w:val="left"/>
        <w:rPr>
          <w:b/>
        </w:rPr>
      </w:pPr>
    </w:p>
    <w:p w:rsidR="00C425EB" w:rsidRDefault="00C425EB">
      <w:pPr>
        <w:pStyle w:val="BodyText"/>
        <w:ind w:right="686" w:firstLine="600"/>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формируемые при изучении обществознания:</w:t>
      </w:r>
    </w:p>
    <w:p w:rsidR="00C425EB" w:rsidRDefault="00C425EB">
      <w:pPr>
        <w:pStyle w:val="Heading2"/>
        <w:numPr>
          <w:ilvl w:val="0"/>
          <w:numId w:val="9"/>
        </w:numPr>
        <w:tabs>
          <w:tab w:val="left" w:pos="1236"/>
        </w:tabs>
        <w:ind w:left="996" w:right="2649" w:firstLine="0"/>
        <w:jc w:val="left"/>
      </w:pPr>
      <w:r>
        <w:t>Овладение</w:t>
      </w:r>
      <w:r>
        <w:rPr>
          <w:spacing w:val="-10"/>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t>действиями. Базовые логические действия:</w:t>
      </w:r>
    </w:p>
    <w:p w:rsidR="00C425EB" w:rsidRDefault="00C425EB">
      <w:pPr>
        <w:pStyle w:val="BodyText"/>
        <w:ind w:left="996" w:right="735"/>
        <w:jc w:val="left"/>
      </w:pPr>
      <w:r>
        <w:t>выявлять и характеризовать существенные признаки социальных явлений и процессов;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социальных</w:t>
      </w:r>
      <w:r>
        <w:rPr>
          <w:spacing w:val="40"/>
        </w:rPr>
        <w:t xml:space="preserve"> </w:t>
      </w:r>
      <w:r>
        <w:t>фактов,</w:t>
      </w:r>
      <w:r>
        <w:rPr>
          <w:spacing w:val="40"/>
        </w:rPr>
        <w:t xml:space="preserve"> </w:t>
      </w:r>
      <w:r>
        <w:t>основания</w:t>
      </w:r>
      <w:r>
        <w:rPr>
          <w:spacing w:val="40"/>
        </w:rPr>
        <w:t xml:space="preserve"> </w:t>
      </w:r>
      <w:r>
        <w:t>для</w:t>
      </w:r>
      <w:r>
        <w:rPr>
          <w:spacing w:val="40"/>
        </w:rPr>
        <w:t xml:space="preserve"> </w:t>
      </w:r>
      <w:r>
        <w:t>их</w:t>
      </w:r>
    </w:p>
    <w:p w:rsidR="00C425EB" w:rsidRDefault="00C425EB">
      <w:pPr>
        <w:pStyle w:val="BodyText"/>
        <w:jc w:val="left"/>
      </w:pPr>
      <w:r>
        <w:t>обобщения</w:t>
      </w:r>
      <w:r>
        <w:rPr>
          <w:spacing w:val="-4"/>
        </w:rPr>
        <w:t xml:space="preserve"> </w:t>
      </w:r>
      <w:r>
        <w:t>и</w:t>
      </w:r>
      <w:r>
        <w:rPr>
          <w:spacing w:val="-3"/>
        </w:rPr>
        <w:t xml:space="preserve"> </w:t>
      </w:r>
      <w:r>
        <w:t>сравнения,</w:t>
      </w:r>
      <w:r>
        <w:rPr>
          <w:spacing w:val="-4"/>
        </w:rPr>
        <w:t xml:space="preserve"> </w:t>
      </w:r>
      <w:r>
        <w:t>критерии</w:t>
      </w:r>
      <w:r>
        <w:rPr>
          <w:spacing w:val="-3"/>
        </w:rPr>
        <w:t xml:space="preserve"> </w:t>
      </w:r>
      <w:r>
        <w:t>проводимого</w:t>
      </w:r>
      <w:r>
        <w:rPr>
          <w:spacing w:val="-3"/>
        </w:rPr>
        <w:t xml:space="preserve"> </w:t>
      </w:r>
      <w:r>
        <w:rPr>
          <w:spacing w:val="-2"/>
        </w:rPr>
        <w:t>анализа;</w:t>
      </w:r>
    </w:p>
    <w:p w:rsidR="00C425EB" w:rsidRDefault="00C425EB">
      <w:pPr>
        <w:pStyle w:val="BodyText"/>
        <w:ind w:firstLine="600"/>
        <w:jc w:val="left"/>
      </w:pPr>
      <w:r>
        <w:t>с</w:t>
      </w:r>
      <w:r>
        <w:rPr>
          <w:spacing w:val="32"/>
        </w:rPr>
        <w:t xml:space="preserve"> </w:t>
      </w:r>
      <w:r>
        <w:t>учётом</w:t>
      </w:r>
      <w:r>
        <w:rPr>
          <w:spacing w:val="32"/>
        </w:rPr>
        <w:t xml:space="preserve"> </w:t>
      </w:r>
      <w:r>
        <w:t>предложенной</w:t>
      </w:r>
      <w:r>
        <w:rPr>
          <w:spacing w:val="32"/>
        </w:rPr>
        <w:t xml:space="preserve"> </w:t>
      </w:r>
      <w:r>
        <w:t>задачи</w:t>
      </w:r>
      <w:r>
        <w:rPr>
          <w:spacing w:val="32"/>
        </w:rPr>
        <w:t xml:space="preserve"> </w:t>
      </w:r>
      <w:r>
        <w:t>выявлять</w:t>
      </w:r>
      <w:r>
        <w:rPr>
          <w:spacing w:val="32"/>
        </w:rPr>
        <w:t xml:space="preserve"> </w:t>
      </w:r>
      <w:r>
        <w:t>закономерности</w:t>
      </w:r>
      <w:r>
        <w:rPr>
          <w:spacing w:val="32"/>
        </w:rPr>
        <w:t xml:space="preserve"> </w:t>
      </w:r>
      <w:r>
        <w:t>и</w:t>
      </w:r>
      <w:r>
        <w:rPr>
          <w:spacing w:val="32"/>
        </w:rPr>
        <w:t xml:space="preserve"> </w:t>
      </w:r>
      <w:r>
        <w:t>противоречия</w:t>
      </w:r>
      <w:r>
        <w:rPr>
          <w:spacing w:val="32"/>
        </w:rPr>
        <w:t xml:space="preserve"> </w:t>
      </w:r>
      <w:r>
        <w:t>в</w:t>
      </w:r>
      <w:r>
        <w:rPr>
          <w:spacing w:val="32"/>
        </w:rPr>
        <w:t xml:space="preserve"> </w:t>
      </w:r>
      <w:r>
        <w:t>рассматриваемых фактах, данных и наблюдениях;</w:t>
      </w:r>
    </w:p>
    <w:p w:rsidR="00C425EB" w:rsidRDefault="00C425EB">
      <w:pPr>
        <w:pStyle w:val="BodyText"/>
        <w:ind w:left="996"/>
        <w:jc w:val="left"/>
      </w:pPr>
      <w:r>
        <w:t>предлагать</w:t>
      </w:r>
      <w:r>
        <w:rPr>
          <w:spacing w:val="-5"/>
        </w:rPr>
        <w:t xml:space="preserve"> </w:t>
      </w:r>
      <w:r>
        <w:t>критерии</w:t>
      </w:r>
      <w:r>
        <w:rPr>
          <w:spacing w:val="-4"/>
        </w:rPr>
        <w:t xml:space="preserve"> </w:t>
      </w:r>
      <w:r>
        <w:t>для</w:t>
      </w:r>
      <w:r>
        <w:rPr>
          <w:spacing w:val="-5"/>
        </w:rPr>
        <w:t xml:space="preserve"> </w:t>
      </w:r>
      <w:r>
        <w:t>выявления</w:t>
      </w:r>
      <w:r>
        <w:rPr>
          <w:spacing w:val="-4"/>
        </w:rPr>
        <w:t xml:space="preserve"> </w:t>
      </w:r>
      <w:r>
        <w:t>закономерностей</w:t>
      </w:r>
      <w:r>
        <w:rPr>
          <w:spacing w:val="-5"/>
        </w:rPr>
        <w:t xml:space="preserve"> </w:t>
      </w:r>
      <w:r>
        <w:t>и</w:t>
      </w:r>
      <w:r>
        <w:rPr>
          <w:spacing w:val="-4"/>
        </w:rPr>
        <w:t xml:space="preserve"> </w:t>
      </w:r>
      <w:r>
        <w:rPr>
          <w:spacing w:val="-2"/>
        </w:rPr>
        <w:t>противоречий;</w:t>
      </w:r>
    </w:p>
    <w:p w:rsidR="00C425EB" w:rsidRDefault="00C425EB">
      <w:pPr>
        <w:pStyle w:val="BodyText"/>
        <w:ind w:left="996" w:right="766"/>
        <w:jc w:val="left"/>
      </w:pPr>
      <w:r>
        <w:t>выявлять</w:t>
      </w:r>
      <w:r>
        <w:rPr>
          <w:spacing w:val="-6"/>
        </w:rPr>
        <w:t xml:space="preserve"> </w:t>
      </w:r>
      <w:r>
        <w:t>дефицит</w:t>
      </w:r>
      <w:r>
        <w:rPr>
          <w:spacing w:val="-6"/>
        </w:rPr>
        <w:t xml:space="preserve"> </w:t>
      </w:r>
      <w:r>
        <w:t>информации,</w:t>
      </w:r>
      <w:r>
        <w:rPr>
          <w:spacing w:val="-6"/>
        </w:rPr>
        <w:t xml:space="preserve"> </w:t>
      </w:r>
      <w:r>
        <w:t>данных,</w:t>
      </w:r>
      <w:r>
        <w:rPr>
          <w:spacing w:val="-6"/>
        </w:rPr>
        <w:t xml:space="preserve"> </w:t>
      </w:r>
      <w:r>
        <w:t>необходимых</w:t>
      </w:r>
      <w:r>
        <w:rPr>
          <w:spacing w:val="-6"/>
        </w:rPr>
        <w:t xml:space="preserve"> </w:t>
      </w:r>
      <w:r>
        <w:t>для</w:t>
      </w:r>
      <w:r>
        <w:rPr>
          <w:spacing w:val="-6"/>
        </w:rPr>
        <w:t xml:space="preserve"> </w:t>
      </w:r>
      <w:r>
        <w:t>решения</w:t>
      </w:r>
      <w:r>
        <w:rPr>
          <w:spacing w:val="-6"/>
        </w:rPr>
        <w:t xml:space="preserve"> </w:t>
      </w:r>
      <w:r>
        <w:t>поставленной</w:t>
      </w:r>
      <w:r>
        <w:rPr>
          <w:spacing w:val="-6"/>
        </w:rPr>
        <w:t xml:space="preserve"> </w:t>
      </w:r>
      <w:r>
        <w:t>задачи; выявлять причинно-следственные связи при изучении явлений и процессов;</w:t>
      </w:r>
    </w:p>
    <w:p w:rsidR="00C425EB" w:rsidRDefault="00C425EB">
      <w:pPr>
        <w:pStyle w:val="BodyText"/>
        <w:ind w:right="686" w:firstLine="60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C425EB" w:rsidRDefault="00C425EB">
      <w:pPr>
        <w:pStyle w:val="BodyText"/>
        <w:ind w:right="684" w:firstLine="60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BodyText"/>
        <w:ind w:left="996"/>
      </w:pPr>
      <w:r>
        <w:t>использовать</w:t>
      </w:r>
      <w:r>
        <w:rPr>
          <w:spacing w:val="-6"/>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C425EB" w:rsidRDefault="00C425EB">
      <w:pPr>
        <w:pStyle w:val="BodyText"/>
        <w:ind w:right="687" w:firstLine="60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25EB" w:rsidRDefault="00C425EB">
      <w:pPr>
        <w:pStyle w:val="BodyText"/>
        <w:ind w:right="684" w:firstLine="600"/>
      </w:pPr>
      <w:r>
        <w:t>формулировать гипотезу об истинности собственных суждений и суждений других, аргументировать свою позицию, мнение;</w:t>
      </w:r>
    </w:p>
    <w:p w:rsidR="00C425EB" w:rsidRDefault="00C425EB">
      <w:pPr>
        <w:pStyle w:val="BodyText"/>
        <w:ind w:right="684" w:firstLine="600"/>
      </w:pPr>
      <w: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w:t>
      </w:r>
      <w:r>
        <w:rPr>
          <w:spacing w:val="-2"/>
        </w:rPr>
        <w:t>собой;</w:t>
      </w:r>
    </w:p>
    <w:p w:rsidR="00C425EB" w:rsidRDefault="00C425EB">
      <w:pPr>
        <w:pStyle w:val="BodyText"/>
        <w:ind w:left="996" w:right="685"/>
      </w:pPr>
      <w:r>
        <w:t>оценивать на применимость и достоверность информацию, полученную в ходе исследования; самостоятельно</w:t>
      </w:r>
      <w:r>
        <w:rPr>
          <w:spacing w:val="62"/>
        </w:rPr>
        <w:t xml:space="preserve">  </w:t>
      </w:r>
      <w:r>
        <w:t>формулировать</w:t>
      </w:r>
      <w:r>
        <w:rPr>
          <w:spacing w:val="64"/>
        </w:rPr>
        <w:t xml:space="preserve">  </w:t>
      </w:r>
      <w:r>
        <w:t>обобщения</w:t>
      </w:r>
      <w:r>
        <w:rPr>
          <w:spacing w:val="64"/>
        </w:rPr>
        <w:t xml:space="preserve">  </w:t>
      </w:r>
      <w:r>
        <w:t>и</w:t>
      </w:r>
      <w:r>
        <w:rPr>
          <w:spacing w:val="64"/>
        </w:rPr>
        <w:t xml:space="preserve">  </w:t>
      </w:r>
      <w:r>
        <w:t>выводы</w:t>
      </w:r>
      <w:r>
        <w:rPr>
          <w:spacing w:val="64"/>
        </w:rPr>
        <w:t xml:space="preserve">  </w:t>
      </w:r>
      <w:r>
        <w:t>по</w:t>
      </w:r>
      <w:r>
        <w:rPr>
          <w:spacing w:val="64"/>
        </w:rPr>
        <w:t xml:space="preserve">  </w:t>
      </w:r>
      <w:r>
        <w:t>результатам</w:t>
      </w:r>
      <w:r>
        <w:rPr>
          <w:spacing w:val="65"/>
        </w:rPr>
        <w:t xml:space="preserve">  </w:t>
      </w:r>
      <w:r>
        <w:rPr>
          <w:spacing w:val="-2"/>
        </w:rPr>
        <w:t>проведённого</w:t>
      </w:r>
    </w:p>
    <w:p w:rsidR="00C425EB" w:rsidRDefault="00C425EB">
      <w:pPr>
        <w:pStyle w:val="BodyText"/>
        <w:ind w:right="687"/>
      </w:pPr>
      <w:r>
        <w:t xml:space="preserve">наблюдения, исследования, владеть инструментами оценки достоверности полученных выводов и </w:t>
      </w:r>
      <w:r>
        <w:rPr>
          <w:spacing w:val="-2"/>
        </w:rPr>
        <w:t>обобщений;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rPr>
        <w:t>контекстах.</w:t>
      </w:r>
    </w:p>
    <w:p w:rsidR="00C425EB" w:rsidRDefault="00C425EB">
      <w:pPr>
        <w:pStyle w:val="Heading2"/>
      </w:pPr>
      <w:r>
        <w:t xml:space="preserve">Работа с </w:t>
      </w:r>
      <w:r>
        <w:rPr>
          <w:spacing w:val="-2"/>
        </w:rPr>
        <w:t>информацией:</w:t>
      </w:r>
    </w:p>
    <w:p w:rsidR="00C425EB" w:rsidRDefault="00C425EB">
      <w:pPr>
        <w:pStyle w:val="BodyText"/>
        <w:ind w:right="686" w:firstLine="60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25EB" w:rsidRDefault="00C425EB">
      <w:pPr>
        <w:pStyle w:val="BodyText"/>
        <w:ind w:right="686" w:firstLine="600"/>
      </w:pPr>
      <w:r>
        <w:t>выбирать, анализировать, систематизировать и интерпретировать информацию различных</w:t>
      </w:r>
      <w:r>
        <w:rPr>
          <w:spacing w:val="40"/>
        </w:rPr>
        <w:t xml:space="preserve"> </w:t>
      </w:r>
      <w:r>
        <w:t>видов и форм представления;</w:t>
      </w:r>
    </w:p>
    <w:p w:rsidR="00C425EB" w:rsidRDefault="00C425EB">
      <w:pPr>
        <w:pStyle w:val="BodyText"/>
        <w:ind w:right="685" w:firstLine="600"/>
      </w:pPr>
      <w:r>
        <w:t>находить сходные аргументы (подтверждающие или опровергающие одну и ту же идею, версию) в различных информационных источниках;</w:t>
      </w:r>
    </w:p>
    <w:p w:rsidR="00C425EB" w:rsidRDefault="00C425EB">
      <w:pPr>
        <w:pStyle w:val="BodyText"/>
        <w:ind w:left="996"/>
      </w:pPr>
      <w:r>
        <w:t>самостоятельно</w:t>
      </w:r>
      <w:r>
        <w:rPr>
          <w:spacing w:val="-6"/>
        </w:rPr>
        <w:t xml:space="preserve"> </w:t>
      </w:r>
      <w:r>
        <w:t>выбирать</w:t>
      </w:r>
      <w:r>
        <w:rPr>
          <w:spacing w:val="-5"/>
        </w:rPr>
        <w:t xml:space="preserve"> </w:t>
      </w:r>
      <w:r>
        <w:t>оптимальную</w:t>
      </w:r>
      <w:r>
        <w:rPr>
          <w:spacing w:val="-6"/>
        </w:rPr>
        <w:t xml:space="preserve"> </w:t>
      </w:r>
      <w:r>
        <w:t>форму</w:t>
      </w:r>
      <w:r>
        <w:rPr>
          <w:spacing w:val="-5"/>
        </w:rPr>
        <w:t xml:space="preserve"> </w:t>
      </w:r>
      <w:r>
        <w:t>представления</w:t>
      </w:r>
      <w:r>
        <w:rPr>
          <w:spacing w:val="-5"/>
        </w:rPr>
        <w:t xml:space="preserve"> </w:t>
      </w:r>
      <w:r>
        <w:rPr>
          <w:spacing w:val="-2"/>
        </w:rPr>
        <w:t>информации;</w:t>
      </w:r>
    </w:p>
    <w:p w:rsidR="00C425EB" w:rsidRDefault="00C425EB">
      <w:pPr>
        <w:pStyle w:val="BodyText"/>
        <w:ind w:right="686" w:firstLine="600"/>
      </w:pPr>
      <w:r>
        <w:t>оценивать надёжность информации по критериям, предложенным педагогическим работником или сформулированным самостоятельно;</w:t>
      </w:r>
    </w:p>
    <w:p w:rsidR="00C425EB" w:rsidRDefault="00C425EB">
      <w:pPr>
        <w:pStyle w:val="BodyText"/>
        <w:ind w:left="996"/>
      </w:pPr>
      <w:r>
        <w:t>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4"/>
        </w:rPr>
        <w:t xml:space="preserve"> </w:t>
      </w:r>
      <w:r>
        <w:rPr>
          <w:spacing w:val="-2"/>
        </w:rPr>
        <w:t>информацию.</w:t>
      </w:r>
    </w:p>
    <w:p w:rsidR="00C425EB" w:rsidRDefault="00C425EB">
      <w:pPr>
        <w:pStyle w:val="Heading2"/>
        <w:numPr>
          <w:ilvl w:val="0"/>
          <w:numId w:val="9"/>
        </w:numPr>
        <w:tabs>
          <w:tab w:val="left" w:pos="1236"/>
        </w:tabs>
        <w:ind w:left="996" w:right="2371" w:firstLine="0"/>
      </w:pPr>
      <w:r>
        <w:t>Овладение</w:t>
      </w:r>
      <w:r>
        <w:rPr>
          <w:spacing w:val="-10"/>
        </w:rPr>
        <w:t xml:space="preserve"> </w:t>
      </w:r>
      <w:r>
        <w:t>универсальными</w:t>
      </w:r>
      <w:r>
        <w:rPr>
          <w:spacing w:val="-10"/>
        </w:rPr>
        <w:t xml:space="preserve"> </w:t>
      </w:r>
      <w:r>
        <w:t>учебными</w:t>
      </w:r>
      <w:r>
        <w:rPr>
          <w:spacing w:val="-10"/>
        </w:rPr>
        <w:t xml:space="preserve"> </w:t>
      </w:r>
      <w:r>
        <w:t>коммуникативными</w:t>
      </w:r>
      <w:r>
        <w:rPr>
          <w:spacing w:val="-10"/>
        </w:rPr>
        <w:t xml:space="preserve"> </w:t>
      </w:r>
      <w:r>
        <w:t xml:space="preserve">действиями. </w:t>
      </w:r>
      <w:r>
        <w:rPr>
          <w:spacing w:val="-2"/>
        </w:rPr>
        <w:t>Общение:</w:t>
      </w:r>
    </w:p>
    <w:p w:rsidR="00C425EB" w:rsidRDefault="00C425EB">
      <w:pPr>
        <w:pStyle w:val="BodyText"/>
        <w:ind w:right="684" w:firstLine="600"/>
      </w:pPr>
      <w:r>
        <w:t>воспринимать и формулировать суждения, выражать эмоции в соответствии с целями и условиями общения;</w:t>
      </w:r>
    </w:p>
    <w:p w:rsidR="00C425EB" w:rsidRDefault="00C425EB">
      <w:pPr>
        <w:pStyle w:val="BodyText"/>
        <w:ind w:left="996"/>
      </w:pPr>
      <w:r>
        <w:t>выражать</w:t>
      </w:r>
      <w:r>
        <w:rPr>
          <w:spacing w:val="-5"/>
        </w:rPr>
        <w:t xml:space="preserve"> </w:t>
      </w:r>
      <w:r>
        <w:t>себя</w:t>
      </w:r>
      <w:r>
        <w:rPr>
          <w:spacing w:val="-2"/>
        </w:rPr>
        <w:t xml:space="preserve"> </w:t>
      </w:r>
      <w:r>
        <w:t>(свою</w:t>
      </w:r>
      <w:r>
        <w:rPr>
          <w:spacing w:val="-3"/>
        </w:rPr>
        <w:t xml:space="preserve"> </w:t>
      </w:r>
      <w:r>
        <w:t>точку</w:t>
      </w:r>
      <w:r>
        <w:rPr>
          <w:spacing w:val="-2"/>
        </w:rPr>
        <w:t xml:space="preserve"> </w:t>
      </w:r>
      <w:r>
        <w:t>зрения)</w:t>
      </w:r>
      <w:r>
        <w:rPr>
          <w:spacing w:val="-3"/>
        </w:rPr>
        <w:t xml:space="preserve"> </w:t>
      </w:r>
      <w:r>
        <w:t>в</w:t>
      </w:r>
      <w:r>
        <w:rPr>
          <w:spacing w:val="-2"/>
        </w:rPr>
        <w:t xml:space="preserve"> </w:t>
      </w:r>
      <w:r>
        <w:t>устных</w:t>
      </w:r>
      <w:r>
        <w:rPr>
          <w:spacing w:val="-3"/>
        </w:rPr>
        <w:t xml:space="preserve"> </w:t>
      </w:r>
      <w:r>
        <w:t>и</w:t>
      </w:r>
      <w:r>
        <w:rPr>
          <w:spacing w:val="-2"/>
        </w:rPr>
        <w:t xml:space="preserve"> </w:t>
      </w:r>
      <w:r>
        <w:t>письменных</w:t>
      </w:r>
      <w:r>
        <w:rPr>
          <w:spacing w:val="-2"/>
        </w:rPr>
        <w:t xml:space="preserve"> текстах;</w:t>
      </w:r>
    </w:p>
    <w:p w:rsidR="00C425EB" w:rsidRDefault="00C425EB">
      <w:pPr>
        <w:pStyle w:val="BodyText"/>
        <w:ind w:right="686" w:firstLine="60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425EB" w:rsidRDefault="00C425EB">
      <w:pPr>
        <w:pStyle w:val="BodyText"/>
        <w:ind w:right="686" w:firstLine="600"/>
      </w:pPr>
      <w:r>
        <w:t>понимать намерения других, проявлять уважительное отношение к собеседнику и в корректной форме формулировать свои возражения;</w:t>
      </w:r>
    </w:p>
    <w:p w:rsidR="00C425EB" w:rsidRDefault="00C425EB">
      <w:pPr>
        <w:pStyle w:val="BodyText"/>
        <w:ind w:right="683" w:firstLine="60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25EB" w:rsidRDefault="00C425EB">
      <w:pPr>
        <w:pStyle w:val="BodyText"/>
        <w:ind w:right="685" w:firstLine="600"/>
      </w:pPr>
      <w:r>
        <w:t>сопоставлять свои суждения с суждениями других участников диалога, обнаруживать различие и сходство позиций;</w:t>
      </w:r>
    </w:p>
    <w:p w:rsidR="00C425EB" w:rsidRDefault="00C425EB">
      <w:pPr>
        <w:pStyle w:val="BodyText"/>
        <w:ind w:left="996"/>
      </w:pPr>
      <w:r>
        <w:t>публично</w:t>
      </w:r>
      <w:r>
        <w:rPr>
          <w:spacing w:val="-7"/>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6"/>
        </w:rPr>
        <w:t xml:space="preserve"> </w:t>
      </w:r>
      <w:r>
        <w:rPr>
          <w:spacing w:val="-2"/>
        </w:rPr>
        <w:t>проекта;</w:t>
      </w:r>
    </w:p>
    <w:p w:rsidR="00C425EB" w:rsidRDefault="00C425EB">
      <w:pPr>
        <w:pStyle w:val="BodyText"/>
        <w:ind w:right="684" w:firstLine="6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25EB" w:rsidRDefault="00C425EB">
      <w:pPr>
        <w:pStyle w:val="Heading2"/>
      </w:pPr>
      <w:r>
        <w:t>Совместная</w:t>
      </w:r>
      <w:r>
        <w:rPr>
          <w:spacing w:val="-4"/>
        </w:rPr>
        <w:t xml:space="preserve"> </w:t>
      </w:r>
      <w:r>
        <w:rPr>
          <w:spacing w:val="-2"/>
        </w:rPr>
        <w:t>деятельность:</w:t>
      </w:r>
    </w:p>
    <w:p w:rsidR="00C425EB" w:rsidRDefault="00C425EB">
      <w:pPr>
        <w:pStyle w:val="BodyText"/>
        <w:ind w:right="685" w:firstLine="60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25EB" w:rsidRDefault="00C425EB">
      <w:pPr>
        <w:pStyle w:val="BodyText"/>
        <w:ind w:right="684" w:firstLine="60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rPr>
        <w:t>подчиняться;</w:t>
      </w:r>
    </w:p>
    <w:p w:rsidR="00C425EB" w:rsidRDefault="00C425EB">
      <w:pPr>
        <w:pStyle w:val="BodyText"/>
        <w:ind w:right="685"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25EB" w:rsidRDefault="00C425EB">
      <w:pPr>
        <w:pStyle w:val="BodyText"/>
        <w:ind w:right="684" w:firstLine="60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25EB" w:rsidRDefault="00C425EB">
      <w:pPr>
        <w:pStyle w:val="BodyText"/>
        <w:ind w:right="683" w:firstLine="6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25EB" w:rsidRDefault="00C425EB">
      <w:pPr>
        <w:pStyle w:val="Heading2"/>
        <w:numPr>
          <w:ilvl w:val="0"/>
          <w:numId w:val="9"/>
        </w:numPr>
        <w:tabs>
          <w:tab w:val="left" w:pos="1236"/>
        </w:tabs>
        <w:ind w:left="996" w:right="2878" w:firstLine="0"/>
      </w:pPr>
      <w:r>
        <w:t>Овладение</w:t>
      </w:r>
      <w:r>
        <w:rPr>
          <w:spacing w:val="-10"/>
        </w:rPr>
        <w:t xml:space="preserve"> </w:t>
      </w:r>
      <w:r>
        <w:t>универсальными</w:t>
      </w:r>
      <w:r>
        <w:rPr>
          <w:spacing w:val="-10"/>
        </w:rPr>
        <w:t xml:space="preserve"> </w:t>
      </w:r>
      <w:r>
        <w:t>учебными</w:t>
      </w:r>
      <w:r>
        <w:rPr>
          <w:spacing w:val="-10"/>
        </w:rPr>
        <w:t xml:space="preserve"> </w:t>
      </w:r>
      <w:r>
        <w:t>регулятивными</w:t>
      </w:r>
      <w:r>
        <w:rPr>
          <w:spacing w:val="-10"/>
        </w:rPr>
        <w:t xml:space="preserve"> </w:t>
      </w:r>
      <w:r>
        <w:t xml:space="preserve">действиями. </w:t>
      </w:r>
      <w:r>
        <w:rPr>
          <w:spacing w:val="-2"/>
        </w:rPr>
        <w:t>Самоорганизация:</w:t>
      </w:r>
    </w:p>
    <w:p w:rsidR="00C425EB" w:rsidRDefault="00C425EB">
      <w:pPr>
        <w:pStyle w:val="BodyText"/>
        <w:ind w:left="996"/>
      </w:pPr>
      <w:r>
        <w:t>выявлять</w:t>
      </w:r>
      <w:r>
        <w:rPr>
          <w:spacing w:val="-3"/>
        </w:rPr>
        <w:t xml:space="preserve"> </w:t>
      </w:r>
      <w:r>
        <w:t>проблемы</w:t>
      </w:r>
      <w:r>
        <w:rPr>
          <w:spacing w:val="-3"/>
        </w:rPr>
        <w:t xml:space="preserve"> </w:t>
      </w:r>
      <w:r>
        <w:t>для</w:t>
      </w:r>
      <w:r>
        <w:rPr>
          <w:spacing w:val="-3"/>
        </w:rPr>
        <w:t xml:space="preserve"> </w:t>
      </w:r>
      <w:r>
        <w:t>решения</w:t>
      </w:r>
      <w:r>
        <w:rPr>
          <w:spacing w:val="-3"/>
        </w:rPr>
        <w:t xml:space="preserve"> </w:t>
      </w:r>
      <w:r>
        <w:t>в</w:t>
      </w:r>
      <w:r>
        <w:rPr>
          <w:spacing w:val="-3"/>
        </w:rPr>
        <w:t xml:space="preserve"> </w:t>
      </w:r>
      <w:r>
        <w:t>жизненных</w:t>
      </w:r>
      <w:r>
        <w:rPr>
          <w:spacing w:val="-3"/>
        </w:rPr>
        <w:t xml:space="preserve"> </w:t>
      </w:r>
      <w:r>
        <w:t>и</w:t>
      </w:r>
      <w:r>
        <w:rPr>
          <w:spacing w:val="-3"/>
        </w:rPr>
        <w:t xml:space="preserve"> </w:t>
      </w:r>
      <w:r>
        <w:t>учебных</w:t>
      </w:r>
      <w:r>
        <w:rPr>
          <w:spacing w:val="-3"/>
        </w:rPr>
        <w:t xml:space="preserve"> </w:t>
      </w:r>
      <w:r>
        <w:rPr>
          <w:spacing w:val="-2"/>
        </w:rPr>
        <w:t>ситуациях;</w:t>
      </w:r>
    </w:p>
    <w:p w:rsidR="00C425EB" w:rsidRDefault="00C425EB">
      <w:pPr>
        <w:pStyle w:val="BodyText"/>
        <w:ind w:right="689" w:firstLine="600"/>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 в группе, принятие решений в группе);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25EB" w:rsidRDefault="00C425EB">
      <w:pPr>
        <w:pStyle w:val="BodyText"/>
        <w:ind w:right="685" w:firstLine="60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25EB" w:rsidRDefault="00C425EB">
      <w:pPr>
        <w:pStyle w:val="BodyText"/>
        <w:ind w:left="996"/>
      </w:pPr>
      <w:r>
        <w:t>делать</w:t>
      </w:r>
      <w:r>
        <w:rPr>
          <w:spacing w:val="-3"/>
        </w:rPr>
        <w:t xml:space="preserve"> </w:t>
      </w:r>
      <w:r>
        <w:t>выбор</w:t>
      </w:r>
      <w:r>
        <w:rPr>
          <w:spacing w:val="-3"/>
        </w:rPr>
        <w:t xml:space="preserve"> </w:t>
      </w:r>
      <w:r>
        <w:t>и</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rPr>
          <w:spacing w:val="-2"/>
        </w:rPr>
        <w:t>решение.</w:t>
      </w:r>
    </w:p>
    <w:p w:rsidR="00C425EB" w:rsidRDefault="00C425EB">
      <w:pPr>
        <w:pStyle w:val="Heading2"/>
        <w:jc w:val="left"/>
      </w:pPr>
      <w:r>
        <w:rPr>
          <w:spacing w:val="-2"/>
        </w:rPr>
        <w:t>Самоконтроль:</w:t>
      </w:r>
    </w:p>
    <w:p w:rsidR="00C425EB" w:rsidRDefault="00C425EB">
      <w:pPr>
        <w:pStyle w:val="BodyText"/>
        <w:ind w:left="996" w:right="3451"/>
        <w:jc w:val="left"/>
      </w:pPr>
      <w:r>
        <w:t>владеть способами самоконтроля, самомотивации и рефлексии; давать</w:t>
      </w:r>
      <w:r>
        <w:rPr>
          <w:spacing w:val="-5"/>
        </w:rPr>
        <w:t xml:space="preserve"> </w:t>
      </w:r>
      <w:r>
        <w:t>адекватную</w:t>
      </w:r>
      <w:r>
        <w:rPr>
          <w:spacing w:val="-5"/>
        </w:rPr>
        <w:t xml:space="preserve"> </w:t>
      </w:r>
      <w:r>
        <w:t>оценку</w:t>
      </w:r>
      <w:r>
        <w:rPr>
          <w:spacing w:val="-5"/>
        </w:rPr>
        <w:t xml:space="preserve"> </w:t>
      </w:r>
      <w:r>
        <w:t>ситуации</w:t>
      </w:r>
      <w:r>
        <w:rPr>
          <w:spacing w:val="-5"/>
        </w:rPr>
        <w:t xml:space="preserve"> </w:t>
      </w:r>
      <w:r>
        <w:t>и</w:t>
      </w:r>
      <w:r>
        <w:rPr>
          <w:spacing w:val="-5"/>
        </w:rPr>
        <w:t xml:space="preserve"> </w:t>
      </w:r>
      <w:r>
        <w:t>предлагать</w:t>
      </w:r>
      <w:r>
        <w:rPr>
          <w:spacing w:val="-5"/>
        </w:rPr>
        <w:t xml:space="preserve"> </w:t>
      </w:r>
      <w:r>
        <w:t>план</w:t>
      </w:r>
      <w:r>
        <w:rPr>
          <w:spacing w:val="-5"/>
        </w:rPr>
        <w:t xml:space="preserve"> </w:t>
      </w:r>
      <w:r>
        <w:t>её</w:t>
      </w:r>
      <w:r>
        <w:rPr>
          <w:spacing w:val="-5"/>
        </w:rPr>
        <w:t xml:space="preserve"> </w:t>
      </w:r>
      <w:r>
        <w:t>изменения;</w:t>
      </w:r>
    </w:p>
    <w:p w:rsidR="00C425EB" w:rsidRDefault="00C425EB">
      <w:pPr>
        <w:pStyle w:val="BodyText"/>
        <w:ind w:right="686" w:firstLine="600"/>
        <w:jc w:val="lef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25EB" w:rsidRDefault="00C425EB">
      <w:pPr>
        <w:pStyle w:val="BodyText"/>
        <w:ind w:firstLine="60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80"/>
        </w:rPr>
        <w:t xml:space="preserve"> </w:t>
      </w:r>
      <w:r>
        <w:t>оценку приобретённому опыту, уметь находить позитивное в произошедшей ситуации;</w:t>
      </w:r>
    </w:p>
    <w:p w:rsidR="00C425EB" w:rsidRDefault="00C425EB">
      <w:pPr>
        <w:pStyle w:val="BodyText"/>
        <w:ind w:firstLine="600"/>
        <w:jc w:val="left"/>
      </w:pPr>
      <w:r>
        <w:t>вносить</w:t>
      </w:r>
      <w:r>
        <w:rPr>
          <w:spacing w:val="32"/>
        </w:rPr>
        <w:t xml:space="preserve"> </w:t>
      </w:r>
      <w:r>
        <w:t>коррективы</w:t>
      </w:r>
      <w:r>
        <w:rPr>
          <w:spacing w:val="32"/>
        </w:rPr>
        <w:t xml:space="preserve"> </w:t>
      </w:r>
      <w:r>
        <w:t>в</w:t>
      </w:r>
      <w:r>
        <w:rPr>
          <w:spacing w:val="32"/>
        </w:rPr>
        <w:t xml:space="preserve"> </w:t>
      </w:r>
      <w:r>
        <w:t>деятельность</w:t>
      </w:r>
      <w:r>
        <w:rPr>
          <w:spacing w:val="32"/>
        </w:rPr>
        <w:t xml:space="preserve"> </w:t>
      </w:r>
      <w:r>
        <w:t>на</w:t>
      </w:r>
      <w:r>
        <w:rPr>
          <w:spacing w:val="32"/>
        </w:rPr>
        <w:t xml:space="preserve"> </w:t>
      </w:r>
      <w:r>
        <w:t>основе</w:t>
      </w:r>
      <w:r>
        <w:rPr>
          <w:spacing w:val="32"/>
        </w:rPr>
        <w:t xml:space="preserve"> </w:t>
      </w:r>
      <w:r>
        <w:t>новых</w:t>
      </w:r>
      <w:r>
        <w:rPr>
          <w:spacing w:val="32"/>
        </w:rPr>
        <w:t xml:space="preserve"> </w:t>
      </w:r>
      <w:r>
        <w:t>обстоятельств,</w:t>
      </w:r>
      <w:r>
        <w:rPr>
          <w:spacing w:val="32"/>
        </w:rPr>
        <w:t xml:space="preserve"> </w:t>
      </w:r>
      <w:r>
        <w:t>изменившихся</w:t>
      </w:r>
      <w:r>
        <w:rPr>
          <w:spacing w:val="32"/>
        </w:rPr>
        <w:t xml:space="preserve"> </w:t>
      </w:r>
      <w:r>
        <w:t>ситуаций, установленных ошибок, возникших трудностей;</w:t>
      </w:r>
    </w:p>
    <w:p w:rsidR="00C425EB" w:rsidRDefault="00C425EB">
      <w:pPr>
        <w:pStyle w:val="BodyText"/>
        <w:ind w:left="996"/>
        <w:jc w:val="left"/>
      </w:pPr>
      <w:r>
        <w:t>оценивать</w:t>
      </w:r>
      <w:r>
        <w:rPr>
          <w:spacing w:val="-7"/>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4"/>
        </w:rPr>
        <w:t xml:space="preserve"> </w:t>
      </w:r>
      <w:r>
        <w:rPr>
          <w:spacing w:val="-2"/>
        </w:rPr>
        <w:t>условиям.</w:t>
      </w:r>
    </w:p>
    <w:p w:rsidR="00C425EB" w:rsidRDefault="00C425EB">
      <w:pPr>
        <w:pStyle w:val="Heading2"/>
        <w:jc w:val="left"/>
      </w:pPr>
      <w:r>
        <w:t>Эмоциональный</w:t>
      </w:r>
      <w:r>
        <w:rPr>
          <w:spacing w:val="-12"/>
        </w:rPr>
        <w:t xml:space="preserve"> </w:t>
      </w:r>
      <w:r>
        <w:rPr>
          <w:spacing w:val="-2"/>
        </w:rPr>
        <w:t>интеллект:</w:t>
      </w:r>
    </w:p>
    <w:p w:rsidR="00C425EB" w:rsidRDefault="00C425EB">
      <w:pPr>
        <w:pStyle w:val="BodyText"/>
        <w:ind w:left="996" w:right="2399"/>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6"/>
        </w:rPr>
        <w:t xml:space="preserve"> </w:t>
      </w:r>
      <w:r>
        <w:t>и</w:t>
      </w:r>
      <w:r>
        <w:rPr>
          <w:spacing w:val="-5"/>
        </w:rPr>
        <w:t xml:space="preserve"> </w:t>
      </w:r>
      <w:r>
        <w:t>эмоциями</w:t>
      </w:r>
      <w:r>
        <w:rPr>
          <w:spacing w:val="-6"/>
        </w:rPr>
        <w:t xml:space="preserve"> </w:t>
      </w:r>
      <w:r>
        <w:t>других; выявлять и анализировать причины эмоций;</w:t>
      </w:r>
    </w:p>
    <w:p w:rsidR="00C425EB" w:rsidRDefault="00C425EB">
      <w:pPr>
        <w:pStyle w:val="BodyText"/>
        <w:ind w:left="996" w:right="1106"/>
        <w:jc w:val="left"/>
      </w:pPr>
      <w:r>
        <w:t>ставить</w:t>
      </w:r>
      <w:r>
        <w:rPr>
          <w:spacing w:val="-4"/>
        </w:rPr>
        <w:t xml:space="preserve"> </w:t>
      </w:r>
      <w:r>
        <w:t>себя</w:t>
      </w:r>
      <w:r>
        <w:rPr>
          <w:spacing w:val="-4"/>
        </w:rPr>
        <w:t xml:space="preserve"> </w:t>
      </w:r>
      <w:r>
        <w:t>на</w:t>
      </w:r>
      <w:r>
        <w:rPr>
          <w:spacing w:val="-4"/>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4"/>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C425EB" w:rsidRDefault="00C425EB">
      <w:pPr>
        <w:pStyle w:val="Heading2"/>
        <w:jc w:val="left"/>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BodyText"/>
        <w:ind w:left="996" w:right="4381"/>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w:t>
      </w:r>
      <w:r>
        <w:rPr>
          <w:spacing w:val="-5"/>
        </w:rPr>
        <w:t xml:space="preserve"> </w:t>
      </w:r>
      <w:r>
        <w:t>на</w:t>
      </w:r>
      <w:r>
        <w:rPr>
          <w:spacing w:val="-5"/>
        </w:rPr>
        <w:t xml:space="preserve"> </w:t>
      </w:r>
      <w:r>
        <w:t>ошибку</w:t>
      </w:r>
      <w:r>
        <w:rPr>
          <w:spacing w:val="-5"/>
        </w:rPr>
        <w:t xml:space="preserve"> </w:t>
      </w:r>
      <w:r>
        <w:t>и</w:t>
      </w:r>
      <w:r>
        <w:rPr>
          <w:spacing w:val="-5"/>
        </w:rPr>
        <w:t xml:space="preserve"> </w:t>
      </w:r>
      <w:r>
        <w:t>такое</w:t>
      </w:r>
      <w:r>
        <w:rPr>
          <w:spacing w:val="-5"/>
        </w:rPr>
        <w:t xml:space="preserve"> </w:t>
      </w:r>
      <w:r>
        <w:t>же</w:t>
      </w:r>
      <w:r>
        <w:rPr>
          <w:spacing w:val="-5"/>
        </w:rPr>
        <w:t xml:space="preserve"> </w:t>
      </w:r>
      <w:r>
        <w:t>право</w:t>
      </w:r>
      <w:r>
        <w:rPr>
          <w:spacing w:val="-5"/>
        </w:rPr>
        <w:t xml:space="preserve"> </w:t>
      </w:r>
      <w:r>
        <w:t>другого; принимать себя и других, не осуждая;</w:t>
      </w:r>
    </w:p>
    <w:p w:rsidR="00C425EB" w:rsidRDefault="00C425EB">
      <w:pPr>
        <w:pStyle w:val="BodyText"/>
        <w:ind w:left="996"/>
        <w:jc w:val="left"/>
      </w:pPr>
      <w:r>
        <w:t>открытость</w:t>
      </w:r>
      <w:r>
        <w:rPr>
          <w:spacing w:val="-3"/>
        </w:rPr>
        <w:t xml:space="preserve"> </w:t>
      </w:r>
      <w:r>
        <w:t>себе</w:t>
      </w:r>
      <w:r>
        <w:rPr>
          <w:spacing w:val="-2"/>
        </w:rPr>
        <w:t xml:space="preserve"> </w:t>
      </w:r>
      <w:r>
        <w:t>и</w:t>
      </w:r>
      <w:r>
        <w:rPr>
          <w:spacing w:val="-2"/>
        </w:rPr>
        <w:t xml:space="preserve"> другим;</w:t>
      </w:r>
    </w:p>
    <w:p w:rsidR="00C425EB" w:rsidRDefault="00C425EB">
      <w:pPr>
        <w:pStyle w:val="BodyText"/>
        <w:ind w:left="996"/>
        <w:jc w:val="left"/>
      </w:pPr>
      <w:r>
        <w:t>осознавать</w:t>
      </w:r>
      <w:r>
        <w:rPr>
          <w:spacing w:val="-7"/>
        </w:rPr>
        <w:t xml:space="preserve"> </w:t>
      </w:r>
      <w:r>
        <w:t>невозможность</w:t>
      </w:r>
      <w:r>
        <w:rPr>
          <w:spacing w:val="-7"/>
        </w:rPr>
        <w:t xml:space="preserve"> </w:t>
      </w:r>
      <w:r>
        <w:t>контролировать</w:t>
      </w:r>
      <w:r>
        <w:rPr>
          <w:spacing w:val="-7"/>
        </w:rPr>
        <w:t xml:space="preserve"> </w:t>
      </w:r>
      <w:r>
        <w:t>всё</w:t>
      </w:r>
      <w:r>
        <w:rPr>
          <w:spacing w:val="-6"/>
        </w:rPr>
        <w:t xml:space="preserve"> </w:t>
      </w:r>
      <w:r>
        <w:rPr>
          <w:spacing w:val="-2"/>
        </w:rPr>
        <w:t>вокруг.</w:t>
      </w:r>
    </w:p>
    <w:p w:rsidR="00C425EB" w:rsidRDefault="00C425EB">
      <w:pPr>
        <w:pStyle w:val="BodyText"/>
        <w:ind w:left="0"/>
        <w:jc w:val="left"/>
      </w:pPr>
    </w:p>
    <w:p w:rsidR="00C425EB" w:rsidRDefault="00C425EB">
      <w:pPr>
        <w:pStyle w:val="Heading1"/>
        <w:ind w:left="517" w:right="7328" w:firstLine="240"/>
      </w:pPr>
      <w:r>
        <w:t>ПРЕДМЕТНЫЕ</w:t>
      </w:r>
      <w:r>
        <w:rPr>
          <w:spacing w:val="-15"/>
        </w:rPr>
        <w:t xml:space="preserve"> </w:t>
      </w:r>
      <w:r>
        <w:t>РЕЗУЛЬТАТЫ 8 КЛАСС</w:t>
      </w:r>
    </w:p>
    <w:p w:rsidR="00C425EB" w:rsidRDefault="00C425EB">
      <w:pPr>
        <w:pStyle w:val="Heading2"/>
        <w:spacing w:before="27"/>
      </w:pPr>
      <w:r>
        <w:t>Человек</w:t>
      </w:r>
      <w:r>
        <w:rPr>
          <w:spacing w:val="-4"/>
        </w:rPr>
        <w:t xml:space="preserve"> </w:t>
      </w:r>
      <w:r>
        <w:t>в</w:t>
      </w:r>
      <w:r>
        <w:rPr>
          <w:spacing w:val="-3"/>
        </w:rPr>
        <w:t xml:space="preserve"> </w:t>
      </w:r>
      <w:r>
        <w:t>экономических</w:t>
      </w:r>
      <w:r>
        <w:rPr>
          <w:spacing w:val="-3"/>
        </w:rPr>
        <w:t xml:space="preserve"> </w:t>
      </w:r>
      <w:r>
        <w:rPr>
          <w:spacing w:val="-2"/>
        </w:rPr>
        <w:t>отношениях</w:t>
      </w:r>
    </w:p>
    <w:p w:rsidR="00C425EB" w:rsidRDefault="00C425EB">
      <w:pPr>
        <w:pStyle w:val="ListParagraph"/>
        <w:numPr>
          <w:ilvl w:val="0"/>
          <w:numId w:val="451"/>
        </w:numPr>
        <w:tabs>
          <w:tab w:val="left" w:pos="1356"/>
        </w:tabs>
        <w:spacing w:before="27" w:line="264" w:lineRule="auto"/>
        <w:ind w:left="1356" w:right="682"/>
        <w:rPr>
          <w:sz w:val="24"/>
        </w:rPr>
      </w:pPr>
      <w:r>
        <w:rPr>
          <w:b/>
          <w:sz w:val="24"/>
        </w:rPr>
        <w:t xml:space="preserve">осваивать и применять </w:t>
      </w:r>
      <w:r>
        <w:rPr>
          <w:sz w:val="24"/>
        </w:rPr>
        <w:t>знания об экономической жизни общества, её основных проявлениях,</w:t>
      </w:r>
      <w:r>
        <w:rPr>
          <w:spacing w:val="-5"/>
          <w:sz w:val="24"/>
        </w:rPr>
        <w:t xml:space="preserve"> </w:t>
      </w:r>
      <w:r>
        <w:rPr>
          <w:sz w:val="24"/>
        </w:rPr>
        <w:t>экономических</w:t>
      </w:r>
      <w:r>
        <w:rPr>
          <w:spacing w:val="-5"/>
          <w:sz w:val="24"/>
        </w:rPr>
        <w:t xml:space="preserve"> </w:t>
      </w:r>
      <w:r>
        <w:rPr>
          <w:sz w:val="24"/>
        </w:rPr>
        <w:t>системах,</w:t>
      </w:r>
      <w:r>
        <w:rPr>
          <w:spacing w:val="-5"/>
          <w:sz w:val="24"/>
        </w:rPr>
        <w:t xml:space="preserve"> </w:t>
      </w:r>
      <w:r>
        <w:rPr>
          <w:sz w:val="24"/>
        </w:rPr>
        <w:t>собственности,</w:t>
      </w:r>
      <w:r>
        <w:rPr>
          <w:spacing w:val="-5"/>
          <w:sz w:val="24"/>
        </w:rPr>
        <w:t xml:space="preserve"> </w:t>
      </w:r>
      <w:r>
        <w:rPr>
          <w:sz w:val="24"/>
        </w:rPr>
        <w:t>механизме</w:t>
      </w:r>
      <w:r>
        <w:rPr>
          <w:spacing w:val="-5"/>
          <w:sz w:val="24"/>
        </w:rPr>
        <w:t xml:space="preserve"> </w:t>
      </w:r>
      <w:r>
        <w:rPr>
          <w:sz w:val="24"/>
        </w:rPr>
        <w:t>рыночного</w:t>
      </w:r>
      <w:r>
        <w:rPr>
          <w:spacing w:val="-5"/>
          <w:sz w:val="24"/>
        </w:rPr>
        <w:t xml:space="preserve"> </w:t>
      </w:r>
      <w:r>
        <w:rPr>
          <w:sz w:val="24"/>
        </w:rPr>
        <w:t>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характеризовать </w:t>
      </w:r>
      <w:r>
        <w:rPr>
          <w:sz w:val="24"/>
        </w:rPr>
        <w:t xml:space="preserve">способы координации хозяйственной жизни в различных экономических системах; объекты спроса и предложения на рынке труда и финансовом рынке; функции </w:t>
      </w:r>
      <w:r>
        <w:rPr>
          <w:spacing w:val="-2"/>
          <w:sz w:val="24"/>
        </w:rPr>
        <w:t>денег;</w:t>
      </w:r>
    </w:p>
    <w:p w:rsidR="00C425EB" w:rsidRDefault="00C425EB">
      <w:pPr>
        <w:pStyle w:val="ListParagraph"/>
        <w:numPr>
          <w:ilvl w:val="0"/>
          <w:numId w:val="451"/>
        </w:numPr>
        <w:tabs>
          <w:tab w:val="left" w:pos="1356"/>
        </w:tabs>
        <w:spacing w:line="264" w:lineRule="auto"/>
        <w:ind w:left="1356" w:right="685"/>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C425EB" w:rsidRDefault="00C425EB">
      <w:pPr>
        <w:pStyle w:val="ListParagraph"/>
        <w:numPr>
          <w:ilvl w:val="0"/>
          <w:numId w:val="451"/>
        </w:numPr>
        <w:tabs>
          <w:tab w:val="left" w:pos="1355"/>
        </w:tabs>
        <w:spacing w:line="276" w:lineRule="exact"/>
        <w:ind w:left="1355" w:hanging="359"/>
        <w:rPr>
          <w:sz w:val="24"/>
        </w:rPr>
      </w:pPr>
      <w:r>
        <w:rPr>
          <w:b/>
          <w:sz w:val="24"/>
        </w:rPr>
        <w:t>сравнивать</w:t>
      </w:r>
      <w:r>
        <w:rPr>
          <w:b/>
          <w:spacing w:val="-5"/>
          <w:sz w:val="24"/>
        </w:rPr>
        <w:t xml:space="preserve"> </w:t>
      </w:r>
      <w:r>
        <w:rPr>
          <w:sz w:val="24"/>
        </w:rPr>
        <w:t>различные</w:t>
      </w:r>
      <w:r>
        <w:rPr>
          <w:spacing w:val="-6"/>
          <w:sz w:val="24"/>
        </w:rPr>
        <w:t xml:space="preserve"> </w:t>
      </w:r>
      <w:r>
        <w:rPr>
          <w:sz w:val="24"/>
        </w:rPr>
        <w:t>способы</w:t>
      </w:r>
      <w:r>
        <w:rPr>
          <w:spacing w:val="-5"/>
          <w:sz w:val="24"/>
        </w:rPr>
        <w:t xml:space="preserve"> </w:t>
      </w:r>
      <w:r>
        <w:rPr>
          <w:spacing w:val="-2"/>
          <w:sz w:val="24"/>
        </w:rPr>
        <w:t>хозяйствования;</w:t>
      </w:r>
    </w:p>
    <w:p w:rsidR="00C425EB" w:rsidRDefault="00C425EB">
      <w:pPr>
        <w:pStyle w:val="ListParagraph"/>
        <w:numPr>
          <w:ilvl w:val="0"/>
          <w:numId w:val="451"/>
        </w:numPr>
        <w:tabs>
          <w:tab w:val="left" w:pos="1356"/>
        </w:tabs>
        <w:spacing w:before="23" w:line="264" w:lineRule="auto"/>
        <w:ind w:left="1356" w:right="683"/>
        <w:rPr>
          <w:sz w:val="24"/>
        </w:rPr>
      </w:pPr>
      <w:r>
        <w:rPr>
          <w:b/>
          <w:sz w:val="24"/>
        </w:rPr>
        <w:t xml:space="preserve">устанавливать и объяснять </w:t>
      </w:r>
      <w:r>
        <w:rPr>
          <w:sz w:val="24"/>
        </w:rPr>
        <w:t>связи политических потрясений и социально-экономических кризисов в государстве;</w:t>
      </w:r>
    </w:p>
    <w:p w:rsidR="00C425EB" w:rsidRDefault="00C425EB">
      <w:pPr>
        <w:pStyle w:val="ListParagraph"/>
        <w:numPr>
          <w:ilvl w:val="0"/>
          <w:numId w:val="451"/>
        </w:numPr>
        <w:tabs>
          <w:tab w:val="left" w:pos="1356"/>
        </w:tabs>
        <w:spacing w:line="264" w:lineRule="auto"/>
        <w:ind w:left="1356" w:right="685"/>
        <w:rPr>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425EB" w:rsidRDefault="00C425EB">
      <w:pPr>
        <w:pStyle w:val="ListParagraph"/>
        <w:spacing w:line="264" w:lineRule="auto"/>
        <w:rPr>
          <w:sz w:val="24"/>
        </w:rPr>
        <w:sectPr w:rsidR="00C425EB">
          <w:pgSz w:w="11910" w:h="16840"/>
          <w:pgMar w:top="600" w:right="0" w:bottom="1000" w:left="283" w:header="0" w:footer="739" w:gutter="0"/>
          <w:cols w:space="720"/>
        </w:sectPr>
      </w:pPr>
    </w:p>
    <w:p w:rsidR="00C425EB" w:rsidRDefault="00C425EB">
      <w:pPr>
        <w:pStyle w:val="ListParagraph"/>
        <w:numPr>
          <w:ilvl w:val="0"/>
          <w:numId w:val="451"/>
        </w:numPr>
        <w:tabs>
          <w:tab w:val="left" w:pos="1356"/>
        </w:tabs>
        <w:spacing w:before="61" w:line="264" w:lineRule="auto"/>
        <w:ind w:left="1356" w:right="682"/>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решать </w:t>
      </w:r>
      <w:r>
        <w:rPr>
          <w:sz w:val="24"/>
        </w:rPr>
        <w:t>познавательные и практические задачи, связанные с осуществлением</w:t>
      </w:r>
      <w:r>
        <w:rPr>
          <w:spacing w:val="40"/>
          <w:sz w:val="24"/>
        </w:rPr>
        <w:t xml:space="preserve"> </w:t>
      </w:r>
      <w:r>
        <w:rPr>
          <w:sz w:val="24"/>
        </w:rP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извлекать </w:t>
      </w:r>
      <w:r>
        <w:rPr>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C425EB" w:rsidRDefault="00C425EB">
      <w:pPr>
        <w:pStyle w:val="ListParagraph"/>
        <w:numPr>
          <w:ilvl w:val="0"/>
          <w:numId w:val="451"/>
        </w:numPr>
        <w:tabs>
          <w:tab w:val="left" w:pos="1356"/>
        </w:tabs>
        <w:spacing w:line="264" w:lineRule="auto"/>
        <w:ind w:left="1356" w:right="678"/>
        <w:rPr>
          <w:sz w:val="24"/>
        </w:rPr>
      </w:pPr>
      <w:r>
        <w:rPr>
          <w:b/>
          <w:sz w:val="24"/>
        </w:rPr>
        <w:t xml:space="preserve">анализировать, обобщать, систематизировать, конкретизировать </w:t>
      </w:r>
      <w:r>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приобретать </w:t>
      </w:r>
      <w:r>
        <w:rPr>
          <w:sz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приобретать </w:t>
      </w:r>
      <w:r>
        <w:rPr>
          <w:sz w:val="24"/>
        </w:rPr>
        <w:t>опыт составления простейших документов (личный финансовый план, заявление, резюме);</w:t>
      </w:r>
    </w:p>
    <w:p w:rsidR="00C425EB" w:rsidRDefault="00C425EB">
      <w:pPr>
        <w:pStyle w:val="ListParagraph"/>
        <w:numPr>
          <w:ilvl w:val="0"/>
          <w:numId w:val="451"/>
        </w:numPr>
        <w:tabs>
          <w:tab w:val="left" w:pos="1356"/>
        </w:tabs>
        <w:spacing w:line="264" w:lineRule="auto"/>
        <w:ind w:left="1356" w:right="682"/>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25EB" w:rsidRDefault="00C425EB">
      <w:pPr>
        <w:pStyle w:val="Heading2"/>
      </w:pPr>
      <w:r>
        <w:t>Человек</w:t>
      </w:r>
      <w:r>
        <w:rPr>
          <w:spacing w:val="-4"/>
        </w:rPr>
        <w:t xml:space="preserve"> </w:t>
      </w:r>
      <w:r>
        <w:t>в</w:t>
      </w:r>
      <w:r>
        <w:rPr>
          <w:spacing w:val="-2"/>
        </w:rPr>
        <w:t xml:space="preserve"> </w:t>
      </w:r>
      <w:r>
        <w:t>мире</w:t>
      </w:r>
      <w:r>
        <w:rPr>
          <w:spacing w:val="-2"/>
        </w:rPr>
        <w:t xml:space="preserve"> культуры</w:t>
      </w:r>
    </w:p>
    <w:p w:rsidR="00C425EB" w:rsidRDefault="00C425EB">
      <w:pPr>
        <w:pStyle w:val="ListParagraph"/>
        <w:numPr>
          <w:ilvl w:val="0"/>
          <w:numId w:val="451"/>
        </w:numPr>
        <w:tabs>
          <w:tab w:val="left" w:pos="1356"/>
        </w:tabs>
        <w:spacing w:before="18" w:line="264" w:lineRule="auto"/>
        <w:ind w:left="1356" w:right="681"/>
        <w:rPr>
          <w:sz w:val="24"/>
        </w:rPr>
      </w:pPr>
      <w:r>
        <w:rPr>
          <w:b/>
          <w:sz w:val="24"/>
        </w:rPr>
        <w:t xml:space="preserve">осваивать и применять </w:t>
      </w:r>
      <w:r>
        <w:rPr>
          <w:sz w:val="24"/>
        </w:rPr>
        <w:t>знания о процессах и явлениях в духовной жизни общества, о</w:t>
      </w:r>
      <w:r>
        <w:rPr>
          <w:spacing w:val="40"/>
          <w:sz w:val="24"/>
        </w:rPr>
        <w:t xml:space="preserve"> </w:t>
      </w:r>
      <w:r>
        <w:rPr>
          <w:sz w:val="24"/>
        </w:rPr>
        <w:t xml:space="preserve">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4"/>
        </w:rPr>
        <w:t>общества;</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характеризовать </w:t>
      </w:r>
      <w:r>
        <w:rPr>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425EB" w:rsidRDefault="00C425EB">
      <w:pPr>
        <w:pStyle w:val="ListParagraph"/>
        <w:numPr>
          <w:ilvl w:val="0"/>
          <w:numId w:val="451"/>
        </w:numPr>
        <w:tabs>
          <w:tab w:val="left" w:pos="1356"/>
        </w:tabs>
        <w:spacing w:line="264" w:lineRule="auto"/>
        <w:ind w:left="1356" w:right="685"/>
        <w:rPr>
          <w:sz w:val="24"/>
        </w:rPr>
      </w:pPr>
      <w:r>
        <w:rPr>
          <w:b/>
          <w:sz w:val="24"/>
        </w:rPr>
        <w:t xml:space="preserve">приводить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425EB" w:rsidRDefault="00C425EB">
      <w:pPr>
        <w:pStyle w:val="ListParagraph"/>
        <w:spacing w:line="264" w:lineRule="auto"/>
        <w:rPr>
          <w:sz w:val="24"/>
        </w:rPr>
        <w:sectPr w:rsidR="00C425EB">
          <w:pgSz w:w="11910" w:h="16840"/>
          <w:pgMar w:top="600" w:right="0" w:bottom="1000" w:left="283" w:header="0" w:footer="739" w:gutter="0"/>
          <w:cols w:space="720"/>
        </w:sectPr>
      </w:pPr>
    </w:p>
    <w:p w:rsidR="00C425EB" w:rsidRDefault="00C425EB">
      <w:pPr>
        <w:pStyle w:val="ListParagraph"/>
        <w:numPr>
          <w:ilvl w:val="0"/>
          <w:numId w:val="451"/>
        </w:numPr>
        <w:tabs>
          <w:tab w:val="left" w:pos="1355"/>
        </w:tabs>
        <w:spacing w:before="61"/>
        <w:ind w:left="1355" w:hanging="359"/>
        <w:rPr>
          <w:sz w:val="24"/>
        </w:rPr>
      </w:pPr>
      <w:r>
        <w:rPr>
          <w:b/>
          <w:sz w:val="24"/>
        </w:rPr>
        <w:t>классифицировать</w:t>
      </w:r>
      <w:r>
        <w:rPr>
          <w:b/>
          <w:spacing w:val="-2"/>
          <w:sz w:val="24"/>
        </w:rPr>
        <w:t xml:space="preserve"> </w:t>
      </w:r>
      <w:r>
        <w:rPr>
          <w:sz w:val="24"/>
        </w:rPr>
        <w:t>по</w:t>
      </w:r>
      <w:r>
        <w:rPr>
          <w:spacing w:val="-4"/>
          <w:sz w:val="24"/>
        </w:rPr>
        <w:t xml:space="preserve"> </w:t>
      </w:r>
      <w:r>
        <w:rPr>
          <w:sz w:val="24"/>
        </w:rPr>
        <w:t>разным</w:t>
      </w:r>
      <w:r>
        <w:rPr>
          <w:spacing w:val="-4"/>
          <w:sz w:val="24"/>
        </w:rPr>
        <w:t xml:space="preserve"> </w:t>
      </w:r>
      <w:r>
        <w:rPr>
          <w:sz w:val="24"/>
        </w:rPr>
        <w:t>признакам</w:t>
      </w:r>
      <w:r>
        <w:rPr>
          <w:spacing w:val="-3"/>
          <w:sz w:val="24"/>
        </w:rPr>
        <w:t xml:space="preserve"> </w:t>
      </w:r>
      <w:r>
        <w:rPr>
          <w:sz w:val="24"/>
        </w:rPr>
        <w:t>формы</w:t>
      </w:r>
      <w:r>
        <w:rPr>
          <w:spacing w:val="-4"/>
          <w:sz w:val="24"/>
        </w:rPr>
        <w:t xml:space="preserve"> </w:t>
      </w:r>
      <w:r>
        <w:rPr>
          <w:sz w:val="24"/>
        </w:rPr>
        <w:t>и</w:t>
      </w:r>
      <w:r>
        <w:rPr>
          <w:spacing w:val="-4"/>
          <w:sz w:val="24"/>
        </w:rPr>
        <w:t xml:space="preserve"> </w:t>
      </w:r>
      <w:r>
        <w:rPr>
          <w:sz w:val="24"/>
        </w:rPr>
        <w:t>виды</w:t>
      </w:r>
      <w:r>
        <w:rPr>
          <w:spacing w:val="-3"/>
          <w:sz w:val="24"/>
        </w:rPr>
        <w:t xml:space="preserve"> </w:t>
      </w:r>
      <w:r>
        <w:rPr>
          <w:spacing w:val="-2"/>
          <w:sz w:val="24"/>
        </w:rPr>
        <w:t>культуры;</w:t>
      </w:r>
    </w:p>
    <w:p w:rsidR="00C425EB" w:rsidRDefault="00C425EB">
      <w:pPr>
        <w:pStyle w:val="ListParagraph"/>
        <w:numPr>
          <w:ilvl w:val="0"/>
          <w:numId w:val="451"/>
        </w:numPr>
        <w:tabs>
          <w:tab w:val="left" w:pos="1356"/>
        </w:tabs>
        <w:spacing w:before="26" w:line="264" w:lineRule="auto"/>
        <w:ind w:left="1356" w:right="685"/>
        <w:rPr>
          <w:sz w:val="24"/>
        </w:rPr>
      </w:pPr>
      <w:r>
        <w:rPr>
          <w:b/>
          <w:sz w:val="24"/>
        </w:rPr>
        <w:t xml:space="preserve">сравнивать </w:t>
      </w:r>
      <w:r>
        <w:rPr>
          <w:sz w:val="24"/>
        </w:rPr>
        <w:t xml:space="preserve">формы культуры, естественные и социально-гуманитарные науки, виды </w:t>
      </w:r>
      <w:r>
        <w:rPr>
          <w:spacing w:val="-2"/>
          <w:sz w:val="24"/>
        </w:rPr>
        <w:t>искусств;</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C425EB" w:rsidRDefault="00C425EB">
      <w:pPr>
        <w:pStyle w:val="ListParagraph"/>
        <w:numPr>
          <w:ilvl w:val="0"/>
          <w:numId w:val="451"/>
        </w:numPr>
        <w:tabs>
          <w:tab w:val="left" w:pos="1355"/>
        </w:tabs>
        <w:spacing w:line="276" w:lineRule="exact"/>
        <w:ind w:left="1355" w:hanging="359"/>
        <w:rPr>
          <w:sz w:val="24"/>
        </w:rPr>
      </w:pPr>
      <w:r>
        <w:rPr>
          <w:b/>
          <w:sz w:val="24"/>
        </w:rPr>
        <w:t>использовать</w:t>
      </w:r>
      <w:r>
        <w:rPr>
          <w:b/>
          <w:spacing w:val="-6"/>
          <w:sz w:val="24"/>
        </w:rPr>
        <w:t xml:space="preserve"> </w:t>
      </w:r>
      <w:r>
        <w:rPr>
          <w:sz w:val="24"/>
        </w:rPr>
        <w:t>полученные</w:t>
      </w:r>
      <w:r>
        <w:rPr>
          <w:spacing w:val="-5"/>
          <w:sz w:val="24"/>
        </w:rPr>
        <w:t xml:space="preserve"> </w:t>
      </w:r>
      <w:r>
        <w:rPr>
          <w:sz w:val="24"/>
        </w:rPr>
        <w:t>знания</w:t>
      </w:r>
      <w:r>
        <w:rPr>
          <w:spacing w:val="-5"/>
          <w:sz w:val="24"/>
        </w:rPr>
        <w:t xml:space="preserve"> </w:t>
      </w:r>
      <w:r>
        <w:rPr>
          <w:sz w:val="24"/>
        </w:rPr>
        <w:t>для</w:t>
      </w:r>
      <w:r>
        <w:rPr>
          <w:spacing w:val="-5"/>
          <w:sz w:val="24"/>
        </w:rPr>
        <w:t xml:space="preserve"> </w:t>
      </w:r>
      <w:r>
        <w:rPr>
          <w:sz w:val="24"/>
        </w:rPr>
        <w:t>объяснения</w:t>
      </w:r>
      <w:r>
        <w:rPr>
          <w:spacing w:val="-5"/>
          <w:sz w:val="24"/>
        </w:rPr>
        <w:t xml:space="preserve"> </w:t>
      </w:r>
      <w:r>
        <w:rPr>
          <w:sz w:val="24"/>
        </w:rPr>
        <w:t>роли</w:t>
      </w:r>
      <w:r>
        <w:rPr>
          <w:spacing w:val="-5"/>
          <w:sz w:val="24"/>
        </w:rPr>
        <w:t xml:space="preserve"> </w:t>
      </w:r>
      <w:r>
        <w:rPr>
          <w:sz w:val="24"/>
        </w:rPr>
        <w:t>непрерывного</w:t>
      </w:r>
      <w:r>
        <w:rPr>
          <w:spacing w:val="-4"/>
          <w:sz w:val="24"/>
        </w:rPr>
        <w:t xml:space="preserve"> </w:t>
      </w:r>
      <w:r>
        <w:rPr>
          <w:spacing w:val="-2"/>
          <w:sz w:val="24"/>
        </w:rPr>
        <w:t>образования;</w:t>
      </w:r>
    </w:p>
    <w:p w:rsidR="00C425EB" w:rsidRDefault="00C425EB">
      <w:pPr>
        <w:pStyle w:val="ListParagraph"/>
        <w:numPr>
          <w:ilvl w:val="0"/>
          <w:numId w:val="451"/>
        </w:numPr>
        <w:tabs>
          <w:tab w:val="left" w:pos="1356"/>
        </w:tabs>
        <w:spacing w:before="26" w:line="264" w:lineRule="auto"/>
        <w:ind w:left="1356" w:right="682"/>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425EB" w:rsidRDefault="00C425EB">
      <w:pPr>
        <w:pStyle w:val="ListParagraph"/>
        <w:numPr>
          <w:ilvl w:val="0"/>
          <w:numId w:val="451"/>
        </w:numPr>
        <w:tabs>
          <w:tab w:val="left" w:pos="1356"/>
        </w:tabs>
        <w:spacing w:line="264" w:lineRule="auto"/>
        <w:ind w:left="1356" w:right="684"/>
        <w:rPr>
          <w:sz w:val="24"/>
        </w:rPr>
      </w:pPr>
      <w:r>
        <w:rPr>
          <w:b/>
          <w:sz w:val="24"/>
        </w:rPr>
        <w:t>решать</w:t>
      </w:r>
      <w:r>
        <w:rPr>
          <w:b/>
          <w:spacing w:val="-1"/>
          <w:sz w:val="24"/>
        </w:rPr>
        <w:t xml:space="preserve"> </w:t>
      </w:r>
      <w:r>
        <w:rPr>
          <w:sz w:val="24"/>
        </w:rPr>
        <w:t>познавательные</w:t>
      </w:r>
      <w:r>
        <w:rPr>
          <w:spacing w:val="-2"/>
          <w:sz w:val="24"/>
        </w:rPr>
        <w:t xml:space="preserve"> </w:t>
      </w:r>
      <w:r>
        <w:rPr>
          <w:sz w:val="24"/>
        </w:rPr>
        <w:t>и</w:t>
      </w:r>
      <w:r>
        <w:rPr>
          <w:spacing w:val="-2"/>
          <w:sz w:val="24"/>
        </w:rPr>
        <w:t xml:space="preserve"> </w:t>
      </w:r>
      <w:r>
        <w:rPr>
          <w:sz w:val="24"/>
        </w:rPr>
        <w:t>практические</w:t>
      </w:r>
      <w:r>
        <w:rPr>
          <w:spacing w:val="-2"/>
          <w:sz w:val="24"/>
        </w:rPr>
        <w:t xml:space="preserve"> </w:t>
      </w:r>
      <w:r>
        <w:rPr>
          <w:sz w:val="24"/>
        </w:rPr>
        <w:t>задачи,</w:t>
      </w:r>
      <w:r>
        <w:rPr>
          <w:spacing w:val="-2"/>
          <w:sz w:val="24"/>
        </w:rPr>
        <w:t xml:space="preserve"> </w:t>
      </w:r>
      <w:r>
        <w:rPr>
          <w:sz w:val="24"/>
        </w:rPr>
        <w:t>касающиеся</w:t>
      </w:r>
      <w:r>
        <w:rPr>
          <w:spacing w:val="-2"/>
          <w:sz w:val="24"/>
        </w:rPr>
        <w:t xml:space="preserve"> </w:t>
      </w:r>
      <w:r>
        <w:rPr>
          <w:sz w:val="24"/>
        </w:rPr>
        <w:t>форм</w:t>
      </w:r>
      <w:r>
        <w:rPr>
          <w:spacing w:val="-2"/>
          <w:sz w:val="24"/>
        </w:rPr>
        <w:t xml:space="preserve"> </w:t>
      </w:r>
      <w:r>
        <w:rPr>
          <w:sz w:val="24"/>
        </w:rPr>
        <w:t>и</w:t>
      </w:r>
      <w:r>
        <w:rPr>
          <w:spacing w:val="-2"/>
          <w:sz w:val="24"/>
        </w:rPr>
        <w:t xml:space="preserve"> </w:t>
      </w:r>
      <w:r>
        <w:rPr>
          <w:sz w:val="24"/>
        </w:rPr>
        <w:t>многообразия</w:t>
      </w:r>
      <w:r>
        <w:rPr>
          <w:spacing w:val="-2"/>
          <w:sz w:val="24"/>
        </w:rPr>
        <w:t xml:space="preserve"> </w:t>
      </w:r>
      <w:r>
        <w:rPr>
          <w:sz w:val="24"/>
        </w:rPr>
        <w:t xml:space="preserve">духовной </w:t>
      </w:r>
      <w:r>
        <w:rPr>
          <w:spacing w:val="-2"/>
          <w:sz w:val="24"/>
        </w:rPr>
        <w:t>культуры;</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425EB" w:rsidRDefault="00C425EB">
      <w:pPr>
        <w:pStyle w:val="ListParagraph"/>
        <w:numPr>
          <w:ilvl w:val="0"/>
          <w:numId w:val="451"/>
        </w:numPr>
        <w:tabs>
          <w:tab w:val="left" w:pos="1356"/>
        </w:tabs>
        <w:spacing w:line="264" w:lineRule="auto"/>
        <w:ind w:left="1356" w:right="683"/>
        <w:rPr>
          <w:sz w:val="24"/>
        </w:rPr>
      </w:pPr>
      <w:r>
        <w:rPr>
          <w:b/>
          <w:sz w:val="24"/>
        </w:rPr>
        <w:t xml:space="preserve">осуществлять </w:t>
      </w:r>
      <w:r>
        <w:rPr>
          <w:sz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425EB" w:rsidRDefault="00C425EB">
      <w:pPr>
        <w:pStyle w:val="ListParagraph"/>
        <w:numPr>
          <w:ilvl w:val="0"/>
          <w:numId w:val="451"/>
        </w:numPr>
        <w:tabs>
          <w:tab w:val="left" w:pos="1356"/>
        </w:tabs>
        <w:spacing w:line="264" w:lineRule="auto"/>
        <w:ind w:left="1356" w:right="678"/>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425EB" w:rsidRDefault="00C425EB">
      <w:pPr>
        <w:pStyle w:val="ListParagraph"/>
        <w:numPr>
          <w:ilvl w:val="0"/>
          <w:numId w:val="451"/>
        </w:numPr>
        <w:tabs>
          <w:tab w:val="left" w:pos="1355"/>
        </w:tabs>
        <w:spacing w:line="276" w:lineRule="exact"/>
        <w:ind w:left="1355" w:hanging="359"/>
        <w:rPr>
          <w:sz w:val="24"/>
        </w:rPr>
      </w:pPr>
      <w:r>
        <w:rPr>
          <w:b/>
          <w:sz w:val="24"/>
        </w:rPr>
        <w:t>оценивать</w:t>
      </w:r>
      <w:r>
        <w:rPr>
          <w:b/>
          <w:spacing w:val="-6"/>
          <w:sz w:val="24"/>
        </w:rPr>
        <w:t xml:space="preserve"> </w:t>
      </w:r>
      <w:r>
        <w:rPr>
          <w:sz w:val="24"/>
        </w:rPr>
        <w:t>собственные</w:t>
      </w:r>
      <w:r>
        <w:rPr>
          <w:spacing w:val="-4"/>
          <w:sz w:val="24"/>
        </w:rPr>
        <w:t xml:space="preserve"> </w:t>
      </w:r>
      <w:r>
        <w:rPr>
          <w:sz w:val="24"/>
        </w:rPr>
        <w:t>поступки,</w:t>
      </w:r>
      <w:r>
        <w:rPr>
          <w:spacing w:val="-4"/>
          <w:sz w:val="24"/>
        </w:rPr>
        <w:t xml:space="preserve"> </w:t>
      </w:r>
      <w:r>
        <w:rPr>
          <w:sz w:val="24"/>
        </w:rPr>
        <w:t>поведение</w:t>
      </w:r>
      <w:r>
        <w:rPr>
          <w:spacing w:val="-4"/>
          <w:sz w:val="24"/>
        </w:rPr>
        <w:t xml:space="preserve"> </w:t>
      </w:r>
      <w:r>
        <w:rPr>
          <w:sz w:val="24"/>
        </w:rPr>
        <w:t>людей</w:t>
      </w:r>
      <w:r>
        <w:rPr>
          <w:spacing w:val="-5"/>
          <w:sz w:val="24"/>
        </w:rPr>
        <w:t xml:space="preserve"> </w:t>
      </w:r>
      <w:r>
        <w:rPr>
          <w:sz w:val="24"/>
        </w:rPr>
        <w:t>в</w:t>
      </w:r>
      <w:r>
        <w:rPr>
          <w:spacing w:val="-4"/>
          <w:sz w:val="24"/>
        </w:rPr>
        <w:t xml:space="preserve"> </w:t>
      </w:r>
      <w:r>
        <w:rPr>
          <w:sz w:val="24"/>
        </w:rPr>
        <w:t>духовной</w:t>
      </w:r>
      <w:r>
        <w:rPr>
          <w:spacing w:val="-4"/>
          <w:sz w:val="24"/>
        </w:rPr>
        <w:t xml:space="preserve"> </w:t>
      </w:r>
      <w:r>
        <w:rPr>
          <w:sz w:val="24"/>
        </w:rPr>
        <w:t>сфере</w:t>
      </w:r>
      <w:r>
        <w:rPr>
          <w:spacing w:val="-4"/>
          <w:sz w:val="24"/>
        </w:rPr>
        <w:t xml:space="preserve"> </w:t>
      </w:r>
      <w:r>
        <w:rPr>
          <w:sz w:val="24"/>
        </w:rPr>
        <w:t>жизни</w:t>
      </w:r>
      <w:r>
        <w:rPr>
          <w:spacing w:val="-4"/>
          <w:sz w:val="24"/>
        </w:rPr>
        <w:t xml:space="preserve"> </w:t>
      </w:r>
      <w:r>
        <w:rPr>
          <w:spacing w:val="-2"/>
          <w:sz w:val="24"/>
        </w:rPr>
        <w:t>общества;</w:t>
      </w:r>
    </w:p>
    <w:p w:rsidR="00C425EB" w:rsidRDefault="00C425EB">
      <w:pPr>
        <w:pStyle w:val="ListParagraph"/>
        <w:numPr>
          <w:ilvl w:val="0"/>
          <w:numId w:val="451"/>
        </w:numPr>
        <w:tabs>
          <w:tab w:val="left" w:pos="1356"/>
        </w:tabs>
        <w:spacing w:before="22" w:line="264" w:lineRule="auto"/>
        <w:ind w:left="1356" w:right="683"/>
        <w:rPr>
          <w:sz w:val="24"/>
        </w:rPr>
      </w:pPr>
      <w:r>
        <w:rPr>
          <w:b/>
          <w:sz w:val="24"/>
        </w:rPr>
        <w:t xml:space="preserve">использовать </w:t>
      </w:r>
      <w:r>
        <w:rPr>
          <w:sz w:val="24"/>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C425EB" w:rsidRDefault="00C425EB">
      <w:pPr>
        <w:pStyle w:val="ListParagraph"/>
        <w:numPr>
          <w:ilvl w:val="0"/>
          <w:numId w:val="451"/>
        </w:numPr>
        <w:tabs>
          <w:tab w:val="left" w:pos="1356"/>
        </w:tabs>
        <w:spacing w:line="264" w:lineRule="auto"/>
        <w:ind w:left="1356" w:right="684"/>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C425EB" w:rsidRDefault="00C425EB">
      <w:pPr>
        <w:pStyle w:val="Heading1"/>
      </w:pPr>
      <w:r>
        <w:t xml:space="preserve">9 </w:t>
      </w:r>
      <w:r>
        <w:rPr>
          <w:spacing w:val="-2"/>
        </w:rPr>
        <w:t>КЛАСС</w:t>
      </w:r>
    </w:p>
    <w:p w:rsidR="00C425EB" w:rsidRDefault="00C425EB">
      <w:pPr>
        <w:pStyle w:val="Heading2"/>
        <w:spacing w:line="275" w:lineRule="exact"/>
      </w:pPr>
      <w:r>
        <w:t>Человек</w:t>
      </w:r>
      <w:r>
        <w:rPr>
          <w:spacing w:val="-4"/>
        </w:rPr>
        <w:t xml:space="preserve"> </w:t>
      </w:r>
      <w:r>
        <w:t>в</w:t>
      </w:r>
      <w:r>
        <w:rPr>
          <w:spacing w:val="-4"/>
        </w:rPr>
        <w:t xml:space="preserve"> </w:t>
      </w:r>
      <w:r>
        <w:t>политическом</w:t>
      </w:r>
      <w:r>
        <w:rPr>
          <w:spacing w:val="-3"/>
        </w:rPr>
        <w:t xml:space="preserve"> </w:t>
      </w:r>
      <w:r>
        <w:rPr>
          <w:spacing w:val="-2"/>
        </w:rPr>
        <w:t>измерении</w:t>
      </w:r>
    </w:p>
    <w:p w:rsidR="00C425EB" w:rsidRDefault="00C425EB">
      <w:pPr>
        <w:pStyle w:val="ListParagraph"/>
        <w:numPr>
          <w:ilvl w:val="0"/>
          <w:numId w:val="451"/>
        </w:numPr>
        <w:tabs>
          <w:tab w:val="left" w:pos="1356"/>
        </w:tabs>
        <w:ind w:left="1356" w:right="683"/>
        <w:rPr>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425EB" w:rsidRDefault="00C425EB">
      <w:pPr>
        <w:pStyle w:val="ListParagraph"/>
        <w:numPr>
          <w:ilvl w:val="0"/>
          <w:numId w:val="451"/>
        </w:numPr>
        <w:tabs>
          <w:tab w:val="left" w:pos="1356"/>
        </w:tabs>
        <w:ind w:left="1356" w:right="684"/>
        <w:rPr>
          <w:sz w:val="24"/>
        </w:rPr>
      </w:pPr>
      <w:r>
        <w:rPr>
          <w:b/>
          <w:sz w:val="24"/>
        </w:rPr>
        <w:t xml:space="preserve">характеризовать </w:t>
      </w:r>
      <w:r>
        <w:rPr>
          <w:sz w:val="24"/>
        </w:rP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4"/>
        </w:rPr>
        <w:t>государство;</w:t>
      </w:r>
    </w:p>
    <w:p w:rsidR="00C425EB" w:rsidRDefault="00C425EB">
      <w:pPr>
        <w:pStyle w:val="ListParagraph"/>
        <w:numPr>
          <w:ilvl w:val="0"/>
          <w:numId w:val="451"/>
        </w:numPr>
        <w:tabs>
          <w:tab w:val="left" w:pos="1356"/>
        </w:tabs>
        <w:ind w:left="1356" w:right="684"/>
        <w:rPr>
          <w:sz w:val="24"/>
        </w:rPr>
      </w:pPr>
      <w:r>
        <w:rPr>
          <w:b/>
          <w:sz w:val="24"/>
        </w:rPr>
        <w:t xml:space="preserve">приводить </w:t>
      </w:r>
      <w:r>
        <w:rPr>
          <w:sz w:val="24"/>
        </w:rPr>
        <w:t>примеры государств с различными формами правления, государственно- территориального устройства и политическим режимом; реализации функций государства</w:t>
      </w:r>
      <w:r>
        <w:rPr>
          <w:spacing w:val="40"/>
          <w:sz w:val="24"/>
        </w:rPr>
        <w:t xml:space="preserve"> </w:t>
      </w:r>
      <w:r>
        <w:rPr>
          <w:sz w:val="24"/>
        </w:rPr>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425EB" w:rsidRDefault="00C425EB">
      <w:pPr>
        <w:pStyle w:val="ListParagraph"/>
        <w:numPr>
          <w:ilvl w:val="0"/>
          <w:numId w:val="451"/>
        </w:numPr>
        <w:tabs>
          <w:tab w:val="left" w:pos="1356"/>
        </w:tabs>
        <w:ind w:left="1356" w:right="684"/>
        <w:rPr>
          <w:sz w:val="24"/>
        </w:rPr>
      </w:pPr>
      <w:r>
        <w:rPr>
          <w:b/>
          <w:sz w:val="24"/>
        </w:rPr>
        <w:t xml:space="preserve">классифицировать </w:t>
      </w:r>
      <w:r>
        <w:rPr>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425EB" w:rsidRDefault="00C425EB">
      <w:pPr>
        <w:pStyle w:val="ListParagraph"/>
        <w:numPr>
          <w:ilvl w:val="0"/>
          <w:numId w:val="451"/>
        </w:numPr>
        <w:tabs>
          <w:tab w:val="left" w:pos="1356"/>
        </w:tabs>
        <w:ind w:left="1356" w:right="684"/>
        <w:rPr>
          <w:sz w:val="24"/>
        </w:rPr>
      </w:pPr>
      <w:r>
        <w:rPr>
          <w:b/>
          <w:sz w:val="24"/>
        </w:rPr>
        <w:t xml:space="preserve">сравнивать </w:t>
      </w:r>
      <w:r>
        <w:rPr>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w:t>
      </w:r>
      <w:r>
        <w:rPr>
          <w:spacing w:val="-1"/>
          <w:sz w:val="24"/>
        </w:rPr>
        <w:t xml:space="preserve"> </w:t>
      </w:r>
      <w:r>
        <w:rPr>
          <w:sz w:val="24"/>
        </w:rPr>
        <w:t>унитарное</w:t>
      </w:r>
      <w:r>
        <w:rPr>
          <w:spacing w:val="-1"/>
          <w:sz w:val="24"/>
        </w:rPr>
        <w:t xml:space="preserve"> </w:t>
      </w:r>
      <w:r>
        <w:rPr>
          <w:sz w:val="24"/>
        </w:rPr>
        <w:t>и</w:t>
      </w:r>
      <w:r>
        <w:rPr>
          <w:spacing w:val="-1"/>
          <w:sz w:val="24"/>
        </w:rPr>
        <w:t xml:space="preserve"> </w:t>
      </w:r>
      <w:r>
        <w:rPr>
          <w:sz w:val="24"/>
        </w:rPr>
        <w:t>федеративное</w:t>
      </w:r>
      <w:r>
        <w:rPr>
          <w:spacing w:val="-1"/>
          <w:sz w:val="24"/>
        </w:rPr>
        <w:t xml:space="preserve"> </w:t>
      </w:r>
      <w:r>
        <w:rPr>
          <w:sz w:val="24"/>
        </w:rPr>
        <w:t>территориально-государственное</w:t>
      </w:r>
      <w:r>
        <w:rPr>
          <w:spacing w:val="-1"/>
          <w:sz w:val="24"/>
        </w:rPr>
        <w:t xml:space="preserve"> </w:t>
      </w:r>
      <w:r>
        <w:rPr>
          <w:sz w:val="24"/>
        </w:rPr>
        <w:t>устройство,</w:t>
      </w:r>
      <w:r>
        <w:rPr>
          <w:spacing w:val="-1"/>
          <w:sz w:val="24"/>
        </w:rPr>
        <w:t xml:space="preserve"> </w:t>
      </w:r>
      <w:r>
        <w:rPr>
          <w:sz w:val="24"/>
        </w:rPr>
        <w:t xml:space="preserve">монархию и республику, политическую партию и общественно-политическое движение, выборы и </w:t>
      </w:r>
      <w:r>
        <w:rPr>
          <w:spacing w:val="-2"/>
          <w:sz w:val="24"/>
        </w:rPr>
        <w:t>референдум;</w:t>
      </w:r>
    </w:p>
    <w:p w:rsidR="00C425EB" w:rsidRDefault="00C425EB">
      <w:pPr>
        <w:pStyle w:val="ListParagraph"/>
        <w:numPr>
          <w:ilvl w:val="0"/>
          <w:numId w:val="451"/>
        </w:numPr>
        <w:tabs>
          <w:tab w:val="left" w:pos="1356"/>
        </w:tabs>
        <w:ind w:left="1356" w:right="682"/>
        <w:rPr>
          <w:sz w:val="24"/>
        </w:rPr>
      </w:pPr>
      <w:r>
        <w:rPr>
          <w:b/>
          <w:sz w:val="24"/>
        </w:rPr>
        <w:t xml:space="preserve">устанавливать и объяснять </w:t>
      </w:r>
      <w:r>
        <w:rPr>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425EB" w:rsidRDefault="00C425EB">
      <w:pPr>
        <w:pStyle w:val="ListParagraph"/>
        <w:numPr>
          <w:ilvl w:val="0"/>
          <w:numId w:val="451"/>
        </w:numPr>
        <w:tabs>
          <w:tab w:val="left" w:pos="1356"/>
        </w:tabs>
        <w:ind w:left="1356" w:right="685"/>
        <w:rPr>
          <w:sz w:val="24"/>
        </w:rPr>
      </w:pPr>
      <w:r>
        <w:rPr>
          <w:b/>
          <w:sz w:val="24"/>
        </w:rPr>
        <w:t xml:space="preserve">использовать </w:t>
      </w:r>
      <w:r>
        <w:rPr>
          <w:sz w:val="24"/>
        </w:rPr>
        <w:t>полученные знания для объяснения сущности политики, политической власти,</w:t>
      </w:r>
      <w:r>
        <w:rPr>
          <w:spacing w:val="80"/>
          <w:sz w:val="24"/>
        </w:rPr>
        <w:t xml:space="preserve"> </w:t>
      </w:r>
      <w:r>
        <w:rPr>
          <w:sz w:val="24"/>
        </w:rPr>
        <w:t>значения</w:t>
      </w:r>
      <w:r>
        <w:rPr>
          <w:spacing w:val="80"/>
          <w:sz w:val="24"/>
        </w:rPr>
        <w:t xml:space="preserve"> </w:t>
      </w:r>
      <w:r>
        <w:rPr>
          <w:sz w:val="24"/>
        </w:rPr>
        <w:t>политической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взаимосвязи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56" w:right="683"/>
      </w:pPr>
      <w:r>
        <w:t>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w:t>
      </w:r>
      <w:r>
        <w:rPr>
          <w:spacing w:val="40"/>
        </w:rPr>
        <w:t xml:space="preserve"> </w:t>
      </w:r>
      <w:r>
        <w:t>роли СМИ в современном обществе и государстве;</w:t>
      </w:r>
    </w:p>
    <w:p w:rsidR="00C425EB" w:rsidRDefault="00C425EB">
      <w:pPr>
        <w:pStyle w:val="ListParagraph"/>
        <w:numPr>
          <w:ilvl w:val="0"/>
          <w:numId w:val="451"/>
        </w:numPr>
        <w:tabs>
          <w:tab w:val="left" w:pos="1356"/>
        </w:tabs>
        <w:ind w:left="1356" w:right="683"/>
        <w:rPr>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C425EB" w:rsidRDefault="00C425EB">
      <w:pPr>
        <w:pStyle w:val="ListParagraph"/>
        <w:numPr>
          <w:ilvl w:val="0"/>
          <w:numId w:val="451"/>
        </w:numPr>
        <w:tabs>
          <w:tab w:val="left" w:pos="1356"/>
        </w:tabs>
        <w:ind w:left="1356" w:right="683"/>
        <w:rPr>
          <w:sz w:val="24"/>
        </w:rPr>
      </w:pPr>
      <w:r>
        <w:rPr>
          <w:b/>
          <w:sz w:val="24"/>
        </w:rPr>
        <w:t xml:space="preserve">решать </w:t>
      </w:r>
      <w:r>
        <w:rPr>
          <w:sz w:val="24"/>
        </w:rPr>
        <w:t>в рамках изученного материала познавательные и практические задачи,</w:t>
      </w:r>
      <w:r>
        <w:rPr>
          <w:spacing w:val="40"/>
          <w:sz w:val="24"/>
        </w:rPr>
        <w:t xml:space="preserve"> </w:t>
      </w:r>
      <w:r>
        <w:rPr>
          <w:sz w:val="24"/>
        </w:rP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C425EB" w:rsidRDefault="00C425EB">
      <w:pPr>
        <w:pStyle w:val="ListParagraph"/>
        <w:numPr>
          <w:ilvl w:val="0"/>
          <w:numId w:val="451"/>
        </w:numPr>
        <w:tabs>
          <w:tab w:val="left" w:pos="1356"/>
        </w:tabs>
        <w:ind w:left="1356" w:right="682"/>
        <w:rPr>
          <w:sz w:val="24"/>
        </w:rPr>
      </w:pPr>
      <w:r>
        <w:rPr>
          <w:b/>
          <w:sz w:val="24"/>
        </w:rPr>
        <w:t xml:space="preserve">овладевать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w:t>
      </w:r>
      <w:r>
        <w:rPr>
          <w:spacing w:val="40"/>
          <w:sz w:val="24"/>
        </w:rPr>
        <w:t xml:space="preserve"> </w:t>
      </w:r>
      <w:r>
        <w:rPr>
          <w:sz w:val="24"/>
        </w:rPr>
        <w:t>в политике;</w:t>
      </w:r>
    </w:p>
    <w:p w:rsidR="00C425EB" w:rsidRDefault="00C425EB">
      <w:pPr>
        <w:pStyle w:val="ListParagraph"/>
        <w:numPr>
          <w:ilvl w:val="0"/>
          <w:numId w:val="451"/>
        </w:numPr>
        <w:tabs>
          <w:tab w:val="left" w:pos="1356"/>
        </w:tabs>
        <w:ind w:left="1356" w:right="683"/>
        <w:rPr>
          <w:sz w:val="24"/>
        </w:rPr>
      </w:pPr>
      <w:r>
        <w:rPr>
          <w:b/>
          <w:sz w:val="24"/>
        </w:rPr>
        <w:t xml:space="preserve">искать и извлекать </w:t>
      </w:r>
      <w:r>
        <w:rPr>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25EB" w:rsidRDefault="00C425EB">
      <w:pPr>
        <w:pStyle w:val="ListParagraph"/>
        <w:numPr>
          <w:ilvl w:val="0"/>
          <w:numId w:val="451"/>
        </w:numPr>
        <w:tabs>
          <w:tab w:val="left" w:pos="1356"/>
        </w:tabs>
        <w:ind w:left="1356" w:right="681"/>
        <w:rPr>
          <w:sz w:val="24"/>
        </w:rPr>
      </w:pPr>
      <w:r>
        <w:rPr>
          <w:b/>
          <w:sz w:val="24"/>
        </w:rPr>
        <w:t xml:space="preserve">анализировать и конкретизировать </w:t>
      </w:r>
      <w:r>
        <w:rPr>
          <w:sz w:val="24"/>
        </w:rPr>
        <w:t>социальную информацию о формах участия граждан нашей страны в политической жизни, о выборах и референдуме;</w:t>
      </w:r>
    </w:p>
    <w:p w:rsidR="00C425EB" w:rsidRDefault="00C425EB">
      <w:pPr>
        <w:pStyle w:val="ListParagraph"/>
        <w:numPr>
          <w:ilvl w:val="0"/>
          <w:numId w:val="451"/>
        </w:numPr>
        <w:tabs>
          <w:tab w:val="left" w:pos="1356"/>
        </w:tabs>
        <w:ind w:left="1356" w:right="685"/>
        <w:rPr>
          <w:sz w:val="24"/>
        </w:rPr>
      </w:pPr>
      <w:r>
        <w:rPr>
          <w:b/>
          <w:sz w:val="24"/>
        </w:rPr>
        <w:t>оценивать</w:t>
      </w:r>
      <w:r>
        <w:rPr>
          <w:b/>
          <w:spacing w:val="-1"/>
          <w:sz w:val="24"/>
        </w:rPr>
        <w:t xml:space="preserve"> </w:t>
      </w:r>
      <w:r>
        <w:rPr>
          <w:sz w:val="24"/>
        </w:rPr>
        <w:t>политическую</w:t>
      </w:r>
      <w:r>
        <w:rPr>
          <w:spacing w:val="-2"/>
          <w:sz w:val="24"/>
        </w:rPr>
        <w:t xml:space="preserve"> </w:t>
      </w:r>
      <w:r>
        <w:rPr>
          <w:sz w:val="24"/>
        </w:rPr>
        <w:t>деятельность</w:t>
      </w:r>
      <w:r>
        <w:rPr>
          <w:spacing w:val="-2"/>
          <w:sz w:val="24"/>
        </w:rPr>
        <w:t xml:space="preserve"> </w:t>
      </w:r>
      <w:r>
        <w:rPr>
          <w:sz w:val="24"/>
        </w:rPr>
        <w:t>различных</w:t>
      </w:r>
      <w:r>
        <w:rPr>
          <w:spacing w:val="-2"/>
          <w:sz w:val="24"/>
        </w:rPr>
        <w:t xml:space="preserve"> </w:t>
      </w:r>
      <w:r>
        <w:rPr>
          <w:sz w:val="24"/>
        </w:rPr>
        <w:t>субъектов</w:t>
      </w:r>
      <w:r>
        <w:rPr>
          <w:spacing w:val="-2"/>
          <w:sz w:val="24"/>
        </w:rPr>
        <w:t xml:space="preserve"> </w:t>
      </w:r>
      <w:r>
        <w:rPr>
          <w:sz w:val="24"/>
        </w:rPr>
        <w:t>политики</w:t>
      </w:r>
      <w:r>
        <w:rPr>
          <w:spacing w:val="-2"/>
          <w:sz w:val="24"/>
        </w:rPr>
        <w:t xml:space="preserve"> </w:t>
      </w:r>
      <w:r>
        <w:rPr>
          <w:sz w:val="24"/>
        </w:rPr>
        <w:t>с</w:t>
      </w:r>
      <w:r>
        <w:rPr>
          <w:spacing w:val="-2"/>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425EB" w:rsidRDefault="00C425EB">
      <w:pPr>
        <w:pStyle w:val="ListParagraph"/>
        <w:numPr>
          <w:ilvl w:val="0"/>
          <w:numId w:val="451"/>
        </w:numPr>
        <w:tabs>
          <w:tab w:val="left" w:pos="1356"/>
        </w:tabs>
        <w:ind w:left="1356" w:right="683"/>
        <w:rPr>
          <w:sz w:val="24"/>
        </w:rPr>
      </w:pPr>
      <w:r>
        <w:rPr>
          <w:b/>
          <w:sz w:val="24"/>
        </w:rPr>
        <w:t xml:space="preserve">использовать </w:t>
      </w:r>
      <w:r>
        <w:rPr>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425EB" w:rsidRDefault="00C425EB">
      <w:pPr>
        <w:pStyle w:val="ListParagraph"/>
        <w:numPr>
          <w:ilvl w:val="0"/>
          <w:numId w:val="451"/>
        </w:numPr>
        <w:tabs>
          <w:tab w:val="left" w:pos="1356"/>
        </w:tabs>
        <w:ind w:left="1356" w:right="682"/>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425EB" w:rsidRDefault="00C425EB">
      <w:pPr>
        <w:pStyle w:val="Heading2"/>
        <w:spacing w:line="275" w:lineRule="exact"/>
      </w:pPr>
      <w:r>
        <w:t>Гражданин</w:t>
      </w:r>
      <w:r>
        <w:rPr>
          <w:spacing w:val="-4"/>
        </w:rPr>
        <w:t xml:space="preserve"> </w:t>
      </w:r>
      <w:r>
        <w:t>и</w:t>
      </w:r>
      <w:r>
        <w:rPr>
          <w:spacing w:val="-3"/>
        </w:rPr>
        <w:t xml:space="preserve"> </w:t>
      </w:r>
      <w:r>
        <w:rPr>
          <w:spacing w:val="-2"/>
        </w:rPr>
        <w:t>государство</w:t>
      </w:r>
    </w:p>
    <w:p w:rsidR="00C425EB" w:rsidRDefault="00C425EB">
      <w:pPr>
        <w:pStyle w:val="ListParagraph"/>
        <w:numPr>
          <w:ilvl w:val="0"/>
          <w:numId w:val="451"/>
        </w:numPr>
        <w:tabs>
          <w:tab w:val="left" w:pos="1356"/>
        </w:tabs>
        <w:ind w:left="1356" w:right="682"/>
        <w:rPr>
          <w:sz w:val="24"/>
        </w:rPr>
      </w:pPr>
      <w:r>
        <w:rPr>
          <w:b/>
          <w:sz w:val="24"/>
        </w:rPr>
        <w:t xml:space="preserve">осваивать и применять </w:t>
      </w:r>
      <w:r>
        <w:rPr>
          <w:sz w:val="24"/>
        </w:rPr>
        <w:t xml:space="preserve">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C425EB" w:rsidRDefault="00C425EB">
      <w:pPr>
        <w:pStyle w:val="ListParagraph"/>
        <w:numPr>
          <w:ilvl w:val="0"/>
          <w:numId w:val="451"/>
        </w:numPr>
        <w:tabs>
          <w:tab w:val="left" w:pos="1356"/>
        </w:tabs>
        <w:ind w:left="1356" w:right="683"/>
        <w:rPr>
          <w:sz w:val="24"/>
        </w:rPr>
      </w:pPr>
      <w:r>
        <w:rPr>
          <w:b/>
          <w:sz w:val="24"/>
        </w:rPr>
        <w:t xml:space="preserve">характеризовать </w:t>
      </w:r>
      <w:r>
        <w:rPr>
          <w:sz w:val="24"/>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sz w:val="24"/>
        </w:rPr>
        <w:t>Федерации;</w:t>
      </w:r>
    </w:p>
    <w:p w:rsidR="00C425EB" w:rsidRDefault="00C425EB">
      <w:pPr>
        <w:pStyle w:val="ListParagraph"/>
        <w:numPr>
          <w:ilvl w:val="0"/>
          <w:numId w:val="451"/>
        </w:numPr>
        <w:tabs>
          <w:tab w:val="left" w:pos="1356"/>
        </w:tabs>
        <w:ind w:left="1356" w:right="684"/>
        <w:rPr>
          <w:sz w:val="24"/>
        </w:rPr>
      </w:pPr>
      <w:r>
        <w:rPr>
          <w:b/>
          <w:sz w:val="24"/>
        </w:rPr>
        <w:t xml:space="preserve">приводить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w:t>
      </w:r>
      <w:r>
        <w:rPr>
          <w:spacing w:val="40"/>
          <w:sz w:val="24"/>
        </w:rPr>
        <w:t xml:space="preserve"> </w:t>
      </w:r>
      <w:r>
        <w:rPr>
          <w:sz w:val="24"/>
        </w:rPr>
        <w:t>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425EB" w:rsidRDefault="00C425EB">
      <w:pPr>
        <w:pStyle w:val="ListParagraph"/>
        <w:numPr>
          <w:ilvl w:val="0"/>
          <w:numId w:val="451"/>
        </w:numPr>
        <w:tabs>
          <w:tab w:val="left" w:pos="1356"/>
        </w:tabs>
        <w:ind w:left="1356" w:right="683"/>
        <w:rPr>
          <w:sz w:val="24"/>
        </w:rPr>
      </w:pPr>
      <w:r>
        <w:rPr>
          <w:b/>
          <w:sz w:val="24"/>
        </w:rPr>
        <w:t xml:space="preserve">классифицировать </w:t>
      </w:r>
      <w:r>
        <w:rPr>
          <w:sz w:val="24"/>
        </w:rPr>
        <w:t xml:space="preserve">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sz w:val="24"/>
        </w:rPr>
        <w:t>Федерации;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51"/>
        </w:numPr>
        <w:tabs>
          <w:tab w:val="left" w:pos="1356"/>
        </w:tabs>
        <w:spacing w:before="61"/>
        <w:ind w:left="1356" w:right="683"/>
        <w:rPr>
          <w:sz w:val="24"/>
        </w:rPr>
      </w:pPr>
      <w:r>
        <w:rPr>
          <w:b/>
          <w:sz w:val="24"/>
        </w:rPr>
        <w:t xml:space="preserve">сравнивать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C425EB" w:rsidRDefault="00C425EB">
      <w:pPr>
        <w:pStyle w:val="ListParagraph"/>
        <w:numPr>
          <w:ilvl w:val="0"/>
          <w:numId w:val="451"/>
        </w:numPr>
        <w:tabs>
          <w:tab w:val="left" w:pos="1356"/>
        </w:tabs>
        <w:ind w:left="1356" w:right="682"/>
        <w:rPr>
          <w:sz w:val="24"/>
        </w:rPr>
      </w:pPr>
      <w:r>
        <w:rPr>
          <w:b/>
          <w:sz w:val="24"/>
        </w:rPr>
        <w:t>устанавливать</w:t>
      </w:r>
      <w:r>
        <w:rPr>
          <w:b/>
          <w:spacing w:val="-1"/>
          <w:sz w:val="24"/>
        </w:rPr>
        <w:t xml:space="preserve"> </w:t>
      </w:r>
      <w:r>
        <w:rPr>
          <w:b/>
          <w:sz w:val="24"/>
        </w:rPr>
        <w:t>и</w:t>
      </w:r>
      <w:r>
        <w:rPr>
          <w:b/>
          <w:spacing w:val="-1"/>
          <w:sz w:val="24"/>
        </w:rPr>
        <w:t xml:space="preserve"> </w:t>
      </w:r>
      <w:r>
        <w:rPr>
          <w:b/>
          <w:sz w:val="24"/>
        </w:rPr>
        <w:t xml:space="preserve">объяснять </w:t>
      </w:r>
      <w:r>
        <w:rPr>
          <w:sz w:val="24"/>
        </w:rPr>
        <w:t>взаимосвязи</w:t>
      </w:r>
      <w:r>
        <w:rPr>
          <w:spacing w:val="-1"/>
          <w:sz w:val="24"/>
        </w:rPr>
        <w:t xml:space="preserve"> </w:t>
      </w:r>
      <w:r>
        <w:rPr>
          <w:sz w:val="24"/>
        </w:rPr>
        <w:t>ветвей</w:t>
      </w:r>
      <w:r>
        <w:rPr>
          <w:spacing w:val="-1"/>
          <w:sz w:val="24"/>
        </w:rPr>
        <w:t xml:space="preserve"> </w:t>
      </w:r>
      <w:r>
        <w:rPr>
          <w:sz w:val="24"/>
        </w:rPr>
        <w:t>власти</w:t>
      </w:r>
      <w:r>
        <w:rPr>
          <w:spacing w:val="-1"/>
          <w:sz w:val="24"/>
        </w:rPr>
        <w:t xml:space="preserve"> </w:t>
      </w:r>
      <w:r>
        <w:rPr>
          <w:sz w:val="24"/>
        </w:rPr>
        <w:t>и</w:t>
      </w:r>
      <w:r>
        <w:rPr>
          <w:spacing w:val="-1"/>
          <w:sz w:val="24"/>
        </w:rPr>
        <w:t xml:space="preserve"> </w:t>
      </w:r>
      <w:r>
        <w:rPr>
          <w:sz w:val="24"/>
        </w:rPr>
        <w:t>субъектов</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Российской Федерации, федерального центра и субъектов Российской Федерации, между правами человека и гражданина и обязанностями граждан;</w:t>
      </w:r>
    </w:p>
    <w:p w:rsidR="00C425EB" w:rsidRDefault="00C425EB">
      <w:pPr>
        <w:pStyle w:val="ListParagraph"/>
        <w:numPr>
          <w:ilvl w:val="0"/>
          <w:numId w:val="451"/>
        </w:numPr>
        <w:tabs>
          <w:tab w:val="left" w:pos="1356"/>
        </w:tabs>
        <w:ind w:left="1356" w:right="685"/>
        <w:rPr>
          <w:sz w:val="24"/>
        </w:rPr>
      </w:pPr>
      <w:r>
        <w:rPr>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sz w:val="24"/>
        </w:rPr>
        <w:t>коррупции;</w:t>
      </w:r>
    </w:p>
    <w:p w:rsidR="00C425EB" w:rsidRDefault="00C425EB">
      <w:pPr>
        <w:pStyle w:val="ListParagraph"/>
        <w:numPr>
          <w:ilvl w:val="0"/>
          <w:numId w:val="451"/>
        </w:numPr>
        <w:tabs>
          <w:tab w:val="left" w:pos="1356"/>
        </w:tabs>
        <w:ind w:left="1356" w:right="682"/>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425EB" w:rsidRDefault="00C425EB">
      <w:pPr>
        <w:pStyle w:val="ListParagraph"/>
        <w:numPr>
          <w:ilvl w:val="0"/>
          <w:numId w:val="451"/>
        </w:numPr>
        <w:tabs>
          <w:tab w:val="left" w:pos="1356"/>
        </w:tabs>
        <w:ind w:left="1356" w:right="685"/>
        <w:rPr>
          <w:sz w:val="24"/>
        </w:rPr>
      </w:pPr>
      <w:r>
        <w:rPr>
          <w:b/>
          <w:sz w:val="24"/>
        </w:rPr>
        <w:t>решать</w:t>
      </w:r>
      <w:r>
        <w:rPr>
          <w:b/>
          <w:spacing w:val="-2"/>
          <w:sz w:val="24"/>
        </w:rPr>
        <w:t xml:space="preserve"> </w:t>
      </w:r>
      <w:r>
        <w:rPr>
          <w:sz w:val="24"/>
        </w:rPr>
        <w:t>познавательные</w:t>
      </w:r>
      <w:r>
        <w:rPr>
          <w:spacing w:val="-3"/>
          <w:sz w:val="24"/>
        </w:rPr>
        <w:t xml:space="preserve"> </w:t>
      </w:r>
      <w:r>
        <w:rPr>
          <w:sz w:val="24"/>
        </w:rPr>
        <w:t>и</w:t>
      </w:r>
      <w:r>
        <w:rPr>
          <w:spacing w:val="-3"/>
          <w:sz w:val="24"/>
        </w:rPr>
        <w:t xml:space="preserve"> </w:t>
      </w:r>
      <w:r>
        <w:rPr>
          <w:sz w:val="24"/>
        </w:rPr>
        <w:t>практические</w:t>
      </w:r>
      <w:r>
        <w:rPr>
          <w:spacing w:val="-3"/>
          <w:sz w:val="24"/>
        </w:rPr>
        <w:t xml:space="preserve"> </w:t>
      </w:r>
      <w:r>
        <w:rPr>
          <w:sz w:val="24"/>
        </w:rPr>
        <w:t>задачи,</w:t>
      </w:r>
      <w:r>
        <w:rPr>
          <w:spacing w:val="-3"/>
          <w:sz w:val="24"/>
        </w:rPr>
        <w:t xml:space="preserve"> </w:t>
      </w:r>
      <w:r>
        <w:rPr>
          <w:sz w:val="24"/>
        </w:rPr>
        <w:t>отражающие</w:t>
      </w:r>
      <w:r>
        <w:rPr>
          <w:spacing w:val="-3"/>
          <w:sz w:val="24"/>
        </w:rPr>
        <w:t xml:space="preserve"> </w:t>
      </w:r>
      <w:r>
        <w:rPr>
          <w:sz w:val="24"/>
        </w:rPr>
        <w:t>процессы,</w:t>
      </w:r>
      <w:r>
        <w:rPr>
          <w:spacing w:val="-3"/>
          <w:sz w:val="24"/>
        </w:rPr>
        <w:t xml:space="preserve"> </w:t>
      </w:r>
      <w:r>
        <w:rPr>
          <w:sz w:val="24"/>
        </w:rPr>
        <w:t>явления</w:t>
      </w:r>
      <w:r>
        <w:rPr>
          <w:spacing w:val="-3"/>
          <w:sz w:val="24"/>
        </w:rPr>
        <w:t xml:space="preserve"> </w:t>
      </w:r>
      <w:r>
        <w:rPr>
          <w:sz w:val="24"/>
        </w:rPr>
        <w:t>и</w:t>
      </w:r>
      <w:r>
        <w:rPr>
          <w:spacing w:val="-3"/>
          <w:sz w:val="24"/>
        </w:rPr>
        <w:t xml:space="preserve"> </w:t>
      </w:r>
      <w:r>
        <w:rPr>
          <w:sz w:val="24"/>
        </w:rPr>
        <w:t>события</w:t>
      </w:r>
      <w:r>
        <w:rPr>
          <w:spacing w:val="-3"/>
          <w:sz w:val="24"/>
        </w:rPr>
        <w:t xml:space="preserve"> </w:t>
      </w:r>
      <w:r>
        <w:rPr>
          <w:sz w:val="24"/>
        </w:rPr>
        <w:t>в политической жизни Российской Федерации, в международных отношениях;</w:t>
      </w:r>
    </w:p>
    <w:p w:rsidR="00C425EB" w:rsidRDefault="00C425EB">
      <w:pPr>
        <w:pStyle w:val="ListParagraph"/>
        <w:numPr>
          <w:ilvl w:val="0"/>
          <w:numId w:val="451"/>
        </w:numPr>
        <w:tabs>
          <w:tab w:val="left" w:pos="1356"/>
        </w:tabs>
        <w:ind w:left="1356" w:right="681"/>
        <w:rPr>
          <w:sz w:val="24"/>
        </w:rPr>
      </w:pPr>
      <w:r>
        <w:rPr>
          <w:b/>
          <w:sz w:val="24"/>
        </w:rPr>
        <w:t xml:space="preserve">систематизировать и конкретизировать </w:t>
      </w:r>
      <w:r>
        <w:rPr>
          <w:sz w:val="24"/>
        </w:rPr>
        <w:t>информацию о политической жизни в стране в целом, в субъектах Российской Федерации, о деятельности высших органов</w:t>
      </w:r>
      <w:r>
        <w:rPr>
          <w:spacing w:val="40"/>
          <w:sz w:val="24"/>
        </w:rPr>
        <w:t xml:space="preserve"> </w:t>
      </w:r>
      <w:r>
        <w:rPr>
          <w:sz w:val="24"/>
        </w:rPr>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425EB" w:rsidRDefault="00C425EB">
      <w:pPr>
        <w:pStyle w:val="ListParagraph"/>
        <w:numPr>
          <w:ilvl w:val="0"/>
          <w:numId w:val="451"/>
        </w:numPr>
        <w:tabs>
          <w:tab w:val="left" w:pos="1356"/>
        </w:tabs>
        <w:ind w:left="1356" w:right="683"/>
        <w:rPr>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425EB" w:rsidRDefault="00C425EB">
      <w:pPr>
        <w:pStyle w:val="ListParagraph"/>
        <w:numPr>
          <w:ilvl w:val="0"/>
          <w:numId w:val="451"/>
        </w:numPr>
        <w:tabs>
          <w:tab w:val="left" w:pos="1356"/>
        </w:tabs>
        <w:ind w:left="1356" w:right="683"/>
        <w:rPr>
          <w:sz w:val="24"/>
        </w:rPr>
      </w:pPr>
      <w:r>
        <w:rPr>
          <w:b/>
          <w:sz w:val="24"/>
        </w:rPr>
        <w:t xml:space="preserve">искать и извлекать </w:t>
      </w:r>
      <w:r>
        <w:rPr>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w:t>
      </w:r>
      <w:r>
        <w:rPr>
          <w:spacing w:val="40"/>
          <w:sz w:val="24"/>
        </w:rPr>
        <w:t xml:space="preserve"> </w:t>
      </w:r>
      <w:r>
        <w:rPr>
          <w:sz w:val="24"/>
        </w:rPr>
        <w:t>факты из публикаций СМИ с соблюдением правил информационной безопасности при работе в Интернете;</w:t>
      </w:r>
    </w:p>
    <w:p w:rsidR="00C425EB" w:rsidRDefault="00C425EB">
      <w:pPr>
        <w:pStyle w:val="ListParagraph"/>
        <w:numPr>
          <w:ilvl w:val="0"/>
          <w:numId w:val="451"/>
        </w:numPr>
        <w:tabs>
          <w:tab w:val="left" w:pos="1356"/>
        </w:tabs>
        <w:ind w:left="1356" w:right="679"/>
        <w:rPr>
          <w:sz w:val="24"/>
        </w:rPr>
      </w:pPr>
      <w:r>
        <w:rPr>
          <w:b/>
          <w:sz w:val="24"/>
        </w:rPr>
        <w:t xml:space="preserve">анализировать, обобщать, систематизировать и конкретизировать </w:t>
      </w:r>
      <w:r>
        <w:rPr>
          <w:sz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w:t>
      </w:r>
      <w:r>
        <w:rPr>
          <w:spacing w:val="40"/>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соотносить</w:t>
      </w:r>
      <w:r>
        <w:rPr>
          <w:spacing w:val="-3"/>
          <w:sz w:val="24"/>
        </w:rPr>
        <w:t xml:space="preserve"> </w:t>
      </w:r>
      <w:r>
        <w:rPr>
          <w:sz w:val="24"/>
        </w:rPr>
        <w:t>её</w:t>
      </w:r>
      <w:r>
        <w:rPr>
          <w:spacing w:val="-3"/>
          <w:sz w:val="24"/>
        </w:rPr>
        <w:t xml:space="preserve"> </w:t>
      </w:r>
      <w:r>
        <w:rPr>
          <w:sz w:val="24"/>
        </w:rPr>
        <w:t>с</w:t>
      </w:r>
      <w:r>
        <w:rPr>
          <w:spacing w:val="-3"/>
          <w:sz w:val="24"/>
        </w:rPr>
        <w:t xml:space="preserve"> </w:t>
      </w:r>
      <w:r>
        <w:rPr>
          <w:sz w:val="24"/>
        </w:rPr>
        <w:t>собственными</w:t>
      </w:r>
      <w:r>
        <w:rPr>
          <w:spacing w:val="-3"/>
          <w:sz w:val="24"/>
        </w:rPr>
        <w:t xml:space="preserve"> </w:t>
      </w:r>
      <w:r>
        <w:rPr>
          <w:sz w:val="24"/>
        </w:rPr>
        <w:t>знаниями</w:t>
      </w:r>
      <w:r>
        <w:rPr>
          <w:spacing w:val="-3"/>
          <w:sz w:val="24"/>
        </w:rPr>
        <w:t xml:space="preserve"> </w:t>
      </w:r>
      <w:r>
        <w:rPr>
          <w:sz w:val="24"/>
        </w:rPr>
        <w:t>о</w:t>
      </w:r>
      <w:r>
        <w:rPr>
          <w:spacing w:val="-3"/>
          <w:sz w:val="24"/>
        </w:rPr>
        <w:t xml:space="preserve"> </w:t>
      </w:r>
      <w:r>
        <w:rPr>
          <w:sz w:val="24"/>
        </w:rPr>
        <w:t>политике,</w:t>
      </w:r>
      <w:r>
        <w:rPr>
          <w:spacing w:val="-3"/>
          <w:sz w:val="24"/>
        </w:rPr>
        <w:t xml:space="preserve"> </w:t>
      </w:r>
      <w:r>
        <w:rPr>
          <w:sz w:val="24"/>
        </w:rPr>
        <w:t>формулировать выводы, подкрепляя их аргументами;</w:t>
      </w:r>
    </w:p>
    <w:p w:rsidR="00C425EB" w:rsidRDefault="00C425EB">
      <w:pPr>
        <w:pStyle w:val="ListParagraph"/>
        <w:numPr>
          <w:ilvl w:val="0"/>
          <w:numId w:val="451"/>
        </w:numPr>
        <w:tabs>
          <w:tab w:val="left" w:pos="1356"/>
        </w:tabs>
        <w:ind w:left="1356" w:right="684"/>
        <w:rPr>
          <w:sz w:val="24"/>
        </w:rPr>
      </w:pPr>
      <w:r>
        <w:rPr>
          <w:b/>
          <w:sz w:val="24"/>
        </w:rPr>
        <w:t>оценивать</w:t>
      </w:r>
      <w:r>
        <w:rPr>
          <w:b/>
          <w:spacing w:val="-3"/>
          <w:sz w:val="24"/>
        </w:rPr>
        <w:t xml:space="preserve"> </w:t>
      </w:r>
      <w:r>
        <w:rPr>
          <w:sz w:val="24"/>
        </w:rPr>
        <w:t>собственные</w:t>
      </w:r>
      <w:r>
        <w:rPr>
          <w:spacing w:val="-4"/>
          <w:sz w:val="24"/>
        </w:rPr>
        <w:t xml:space="preserve"> </w:t>
      </w:r>
      <w:r>
        <w:rPr>
          <w:sz w:val="24"/>
        </w:rPr>
        <w:t>поступки</w:t>
      </w:r>
      <w:r>
        <w:rPr>
          <w:spacing w:val="-4"/>
          <w:sz w:val="24"/>
        </w:rPr>
        <w:t xml:space="preserve"> </w:t>
      </w:r>
      <w:r>
        <w:rPr>
          <w:sz w:val="24"/>
        </w:rPr>
        <w:t>и</w:t>
      </w:r>
      <w:r>
        <w:rPr>
          <w:spacing w:val="-4"/>
          <w:sz w:val="24"/>
        </w:rPr>
        <w:t xml:space="preserve"> </w:t>
      </w:r>
      <w:r>
        <w:rPr>
          <w:sz w:val="24"/>
        </w:rPr>
        <w:t>поведение</w:t>
      </w:r>
      <w:r>
        <w:rPr>
          <w:spacing w:val="-4"/>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в</w:t>
      </w:r>
      <w:r>
        <w:rPr>
          <w:spacing w:val="-4"/>
          <w:sz w:val="24"/>
        </w:rPr>
        <w:t xml:space="preserve"> </w:t>
      </w:r>
      <w:r>
        <w:rPr>
          <w:sz w:val="24"/>
        </w:rPr>
        <w:t>гражданско-правовой</w:t>
      </w:r>
      <w:r>
        <w:rPr>
          <w:spacing w:val="-4"/>
          <w:sz w:val="24"/>
        </w:rPr>
        <w:t xml:space="preserve"> </w:t>
      </w:r>
      <w:r>
        <w:rPr>
          <w:sz w:val="24"/>
        </w:rPr>
        <w:t>сфере</w:t>
      </w:r>
      <w:r>
        <w:rPr>
          <w:spacing w:val="-4"/>
          <w:sz w:val="24"/>
        </w:rPr>
        <w:t xml:space="preserve"> </w:t>
      </w:r>
      <w:r>
        <w:rPr>
          <w:sz w:val="24"/>
        </w:rP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425EB" w:rsidRDefault="00C425EB">
      <w:pPr>
        <w:pStyle w:val="ListParagraph"/>
        <w:numPr>
          <w:ilvl w:val="0"/>
          <w:numId w:val="451"/>
        </w:numPr>
        <w:tabs>
          <w:tab w:val="left" w:pos="1356"/>
        </w:tabs>
        <w:ind w:left="1356" w:right="683"/>
        <w:rPr>
          <w:sz w:val="24"/>
        </w:rPr>
      </w:pPr>
      <w:r>
        <w:rPr>
          <w:b/>
          <w:sz w:val="24"/>
        </w:rPr>
        <w:t xml:space="preserve">использовать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25EB" w:rsidRDefault="00C425EB">
      <w:pPr>
        <w:pStyle w:val="ListParagraph"/>
        <w:numPr>
          <w:ilvl w:val="0"/>
          <w:numId w:val="451"/>
        </w:numPr>
        <w:tabs>
          <w:tab w:val="left" w:pos="1356"/>
        </w:tabs>
        <w:ind w:left="1356" w:right="681"/>
        <w:rPr>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C425EB" w:rsidRDefault="00C425EB">
      <w:pPr>
        <w:pStyle w:val="ListParagraph"/>
        <w:numPr>
          <w:ilvl w:val="0"/>
          <w:numId w:val="451"/>
        </w:numPr>
        <w:tabs>
          <w:tab w:val="left" w:pos="1356"/>
        </w:tabs>
        <w:ind w:left="1356" w:right="682"/>
        <w:rPr>
          <w:sz w:val="24"/>
        </w:rPr>
      </w:pPr>
      <w:r>
        <w:rPr>
          <w:b/>
          <w:sz w:val="24"/>
        </w:rPr>
        <w:t xml:space="preserve">осуществлять </w:t>
      </w:r>
      <w:r>
        <w:rPr>
          <w:sz w:val="24"/>
        </w:rPr>
        <w:t>совместную деятельность, включая взаимодействие с людьми другой культуры,</w:t>
      </w:r>
      <w:r>
        <w:rPr>
          <w:spacing w:val="-4"/>
          <w:sz w:val="24"/>
        </w:rPr>
        <w:t xml:space="preserve"> </w:t>
      </w:r>
      <w:r>
        <w:rPr>
          <w:sz w:val="24"/>
        </w:rPr>
        <w:t>национальной</w:t>
      </w:r>
      <w:r>
        <w:rPr>
          <w:spacing w:val="-4"/>
          <w:sz w:val="24"/>
        </w:rPr>
        <w:t xml:space="preserve"> </w:t>
      </w:r>
      <w:r>
        <w:rPr>
          <w:sz w:val="24"/>
        </w:rPr>
        <w:t>и</w:t>
      </w:r>
      <w:r>
        <w:rPr>
          <w:spacing w:val="-4"/>
          <w:sz w:val="24"/>
        </w:rPr>
        <w:t xml:space="preserve"> </w:t>
      </w:r>
      <w:r>
        <w:rPr>
          <w:sz w:val="24"/>
        </w:rPr>
        <w:t>религиозной</w:t>
      </w:r>
      <w:r>
        <w:rPr>
          <w:spacing w:val="-4"/>
          <w:sz w:val="24"/>
        </w:rPr>
        <w:t xml:space="preserve"> </w:t>
      </w:r>
      <w:r>
        <w:rPr>
          <w:sz w:val="24"/>
        </w:rPr>
        <w:t>принадлежности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национальных</w:t>
      </w:r>
      <w:r>
        <w:rPr>
          <w:spacing w:val="-4"/>
          <w:sz w:val="24"/>
        </w:rPr>
        <w:t xml:space="preserve"> </w:t>
      </w:r>
      <w:r>
        <w:rPr>
          <w:sz w:val="24"/>
        </w:rP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25EB" w:rsidRDefault="00C425EB">
      <w:pPr>
        <w:pStyle w:val="Heading2"/>
        <w:spacing w:line="275" w:lineRule="exact"/>
      </w:pPr>
      <w:r>
        <w:t>Человек</w:t>
      </w:r>
      <w:r>
        <w:rPr>
          <w:spacing w:val="-2"/>
        </w:rPr>
        <w:t xml:space="preserve"> </w:t>
      </w:r>
      <w:r>
        <w:t>в</w:t>
      </w:r>
      <w:r>
        <w:rPr>
          <w:spacing w:val="-1"/>
        </w:rPr>
        <w:t xml:space="preserve"> </w:t>
      </w:r>
      <w:r>
        <w:t>системе</w:t>
      </w:r>
      <w:r>
        <w:rPr>
          <w:spacing w:val="-2"/>
        </w:rPr>
        <w:t xml:space="preserve"> </w:t>
      </w:r>
      <w:r>
        <w:t>социальных</w:t>
      </w:r>
      <w:r>
        <w:rPr>
          <w:spacing w:val="-1"/>
        </w:rPr>
        <w:t xml:space="preserve"> </w:t>
      </w:r>
      <w:r>
        <w:rPr>
          <w:spacing w:val="-2"/>
        </w:rPr>
        <w:t>отношений</w:t>
      </w:r>
    </w:p>
    <w:p w:rsidR="00C425EB" w:rsidRDefault="00C425EB">
      <w:pPr>
        <w:pStyle w:val="ListParagraph"/>
        <w:numPr>
          <w:ilvl w:val="0"/>
          <w:numId w:val="451"/>
        </w:numPr>
        <w:tabs>
          <w:tab w:val="left" w:pos="1356"/>
        </w:tabs>
        <w:ind w:left="1356" w:right="684"/>
        <w:rPr>
          <w:sz w:val="24"/>
        </w:rPr>
      </w:pPr>
      <w:r>
        <w:rPr>
          <w:b/>
          <w:sz w:val="24"/>
        </w:rPr>
        <w:t>осваивать</w:t>
      </w:r>
      <w:r>
        <w:rPr>
          <w:b/>
          <w:spacing w:val="-3"/>
          <w:sz w:val="24"/>
        </w:rPr>
        <w:t xml:space="preserve"> </w:t>
      </w:r>
      <w:r>
        <w:rPr>
          <w:b/>
          <w:sz w:val="24"/>
        </w:rPr>
        <w:t>и</w:t>
      </w:r>
      <w:r>
        <w:rPr>
          <w:b/>
          <w:spacing w:val="-3"/>
          <w:sz w:val="24"/>
        </w:rPr>
        <w:t xml:space="preserve"> </w:t>
      </w:r>
      <w:r>
        <w:rPr>
          <w:b/>
          <w:sz w:val="24"/>
        </w:rPr>
        <w:t xml:space="preserve">применять </w:t>
      </w:r>
      <w:r>
        <w:rPr>
          <w:sz w:val="24"/>
        </w:rPr>
        <w:t>знания</w:t>
      </w:r>
      <w:r>
        <w:rPr>
          <w:spacing w:val="-3"/>
          <w:sz w:val="24"/>
        </w:rPr>
        <w:t xml:space="preserve"> </w:t>
      </w:r>
      <w:r>
        <w:rPr>
          <w:sz w:val="24"/>
        </w:rPr>
        <w:t>о</w:t>
      </w:r>
      <w:r>
        <w:rPr>
          <w:spacing w:val="-3"/>
          <w:sz w:val="24"/>
        </w:rPr>
        <w:t xml:space="preserve"> </w:t>
      </w:r>
      <w:r>
        <w:rPr>
          <w:sz w:val="24"/>
        </w:rPr>
        <w:t>социальной</w:t>
      </w:r>
      <w:r>
        <w:rPr>
          <w:spacing w:val="-3"/>
          <w:sz w:val="24"/>
        </w:rPr>
        <w:t xml:space="preserve"> </w:t>
      </w:r>
      <w:r>
        <w:rPr>
          <w:sz w:val="24"/>
        </w:rPr>
        <w:t>структуре</w:t>
      </w:r>
      <w:r>
        <w:rPr>
          <w:spacing w:val="-3"/>
          <w:sz w:val="24"/>
        </w:rPr>
        <w:t xml:space="preserve"> </w:t>
      </w:r>
      <w:r>
        <w:rPr>
          <w:sz w:val="24"/>
        </w:rPr>
        <w:t>общества,</w:t>
      </w:r>
      <w:r>
        <w:rPr>
          <w:spacing w:val="-3"/>
          <w:sz w:val="24"/>
        </w:rPr>
        <w:t xml:space="preserve"> </w:t>
      </w:r>
      <w:r>
        <w:rPr>
          <w:sz w:val="24"/>
        </w:rPr>
        <w:t>социальных</w:t>
      </w:r>
      <w:r>
        <w:rPr>
          <w:spacing w:val="-3"/>
          <w:sz w:val="24"/>
        </w:rPr>
        <w:t xml:space="preserve"> </w:t>
      </w:r>
      <w:r>
        <w:rPr>
          <w:sz w:val="24"/>
        </w:rPr>
        <w:t>общностях</w:t>
      </w:r>
      <w:r>
        <w:rPr>
          <w:spacing w:val="-3"/>
          <w:sz w:val="24"/>
        </w:rPr>
        <w:t xml:space="preserve"> </w:t>
      </w:r>
      <w:r>
        <w:rPr>
          <w:sz w:val="24"/>
        </w:rPr>
        <w:t>и группах; социальных статусах, ролях, социализации личности; важности семьи как базового</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56"/>
        <w:jc w:val="left"/>
      </w:pPr>
      <w:r>
        <w:t>социального</w:t>
      </w:r>
      <w:r>
        <w:rPr>
          <w:spacing w:val="80"/>
        </w:rPr>
        <w:t xml:space="preserve"> </w:t>
      </w:r>
      <w:r>
        <w:t>института;</w:t>
      </w:r>
      <w:r>
        <w:rPr>
          <w:spacing w:val="80"/>
        </w:rPr>
        <w:t xml:space="preserve"> </w:t>
      </w:r>
      <w:r>
        <w:t>об</w:t>
      </w:r>
      <w:r>
        <w:rPr>
          <w:spacing w:val="80"/>
        </w:rPr>
        <w:t xml:space="preserve"> </w:t>
      </w:r>
      <w:r>
        <w:t>этносе</w:t>
      </w:r>
      <w:r>
        <w:rPr>
          <w:spacing w:val="80"/>
        </w:rPr>
        <w:t xml:space="preserve"> </w:t>
      </w:r>
      <w:r>
        <w:t>и</w:t>
      </w:r>
      <w:r>
        <w:rPr>
          <w:spacing w:val="80"/>
        </w:rPr>
        <w:t xml:space="preserve"> </w:t>
      </w:r>
      <w:r>
        <w:t>нациях,</w:t>
      </w:r>
      <w:r>
        <w:rPr>
          <w:spacing w:val="80"/>
        </w:rPr>
        <w:t xml:space="preserve"> </w:t>
      </w:r>
      <w:r>
        <w:t>этническом</w:t>
      </w:r>
      <w:r>
        <w:rPr>
          <w:spacing w:val="80"/>
        </w:rPr>
        <w:t xml:space="preserve"> </w:t>
      </w:r>
      <w:r>
        <w:t>многообразии</w:t>
      </w:r>
      <w:r>
        <w:rPr>
          <w:spacing w:val="80"/>
        </w:rPr>
        <w:t xml:space="preserve"> </w:t>
      </w:r>
      <w:r>
        <w:t>современного человечества, диалоге культур, отклоняющемся поведении и здоровом образе жизни;</w:t>
      </w:r>
    </w:p>
    <w:p w:rsidR="00C425EB" w:rsidRDefault="00C425EB">
      <w:pPr>
        <w:pStyle w:val="ListParagraph"/>
        <w:numPr>
          <w:ilvl w:val="0"/>
          <w:numId w:val="451"/>
        </w:numPr>
        <w:tabs>
          <w:tab w:val="left" w:pos="1356"/>
        </w:tabs>
        <w:ind w:left="1356" w:right="683"/>
        <w:jc w:val="left"/>
        <w:rPr>
          <w:sz w:val="24"/>
        </w:rPr>
      </w:pPr>
      <w:r>
        <w:rPr>
          <w:b/>
          <w:sz w:val="24"/>
        </w:rPr>
        <w:t>характеризовать</w:t>
      </w:r>
      <w:r>
        <w:rPr>
          <w:b/>
          <w:spacing w:val="40"/>
          <w:sz w:val="24"/>
        </w:rPr>
        <w:t xml:space="preserve"> </w:t>
      </w:r>
      <w:r>
        <w:rPr>
          <w:sz w:val="24"/>
        </w:rPr>
        <w:t>функции</w:t>
      </w:r>
      <w:r>
        <w:rPr>
          <w:spacing w:val="40"/>
          <w:sz w:val="24"/>
        </w:rPr>
        <w:t xml:space="preserve"> </w:t>
      </w:r>
      <w:r>
        <w:rPr>
          <w:sz w:val="24"/>
        </w:rPr>
        <w:t>семьи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основы</w:t>
      </w:r>
      <w:r>
        <w:rPr>
          <w:spacing w:val="40"/>
          <w:sz w:val="24"/>
        </w:rPr>
        <w:t xml:space="preserve"> </w:t>
      </w:r>
      <w:r>
        <w:rPr>
          <w:sz w:val="24"/>
        </w:rPr>
        <w:t>социальной</w:t>
      </w:r>
      <w:r>
        <w:rPr>
          <w:spacing w:val="40"/>
          <w:sz w:val="24"/>
        </w:rPr>
        <w:t xml:space="preserve"> </w:t>
      </w:r>
      <w:r>
        <w:rPr>
          <w:sz w:val="24"/>
        </w:rPr>
        <w:t>политики</w:t>
      </w:r>
      <w:r>
        <w:rPr>
          <w:spacing w:val="40"/>
          <w:sz w:val="24"/>
        </w:rPr>
        <w:t xml:space="preserve"> </w:t>
      </w:r>
      <w:r>
        <w:rPr>
          <w:sz w:val="24"/>
        </w:rPr>
        <w:t xml:space="preserve">Российского </w:t>
      </w:r>
      <w:r>
        <w:rPr>
          <w:spacing w:val="-2"/>
          <w:sz w:val="24"/>
        </w:rPr>
        <w:t>государства;</w:t>
      </w:r>
    </w:p>
    <w:p w:rsidR="00C425EB" w:rsidRDefault="00C425EB">
      <w:pPr>
        <w:pStyle w:val="ListParagraph"/>
        <w:numPr>
          <w:ilvl w:val="0"/>
          <w:numId w:val="451"/>
        </w:numPr>
        <w:tabs>
          <w:tab w:val="left" w:pos="1356"/>
        </w:tabs>
        <w:ind w:left="1356" w:right="684"/>
        <w:jc w:val="left"/>
        <w:rPr>
          <w:sz w:val="24"/>
        </w:rPr>
      </w:pPr>
      <w:r>
        <w:rPr>
          <w:b/>
          <w:sz w:val="24"/>
        </w:rPr>
        <w:t>приводить</w:t>
      </w:r>
      <w:r>
        <w:rPr>
          <w:b/>
          <w:spacing w:val="80"/>
          <w:sz w:val="24"/>
        </w:rPr>
        <w:t xml:space="preserve"> </w:t>
      </w:r>
      <w:r>
        <w:rPr>
          <w:sz w:val="24"/>
        </w:rPr>
        <w:t>примеры</w:t>
      </w:r>
      <w:r>
        <w:rPr>
          <w:spacing w:val="80"/>
          <w:sz w:val="24"/>
        </w:rPr>
        <w:t xml:space="preserve"> </w:t>
      </w:r>
      <w:r>
        <w:rPr>
          <w:sz w:val="24"/>
        </w:rPr>
        <w:t>различных</w:t>
      </w:r>
      <w:r>
        <w:rPr>
          <w:spacing w:val="80"/>
          <w:sz w:val="24"/>
        </w:rPr>
        <w:t xml:space="preserve"> </w:t>
      </w:r>
      <w:r>
        <w:rPr>
          <w:sz w:val="24"/>
        </w:rPr>
        <w:t>социальных</w:t>
      </w:r>
      <w:r>
        <w:rPr>
          <w:spacing w:val="80"/>
          <w:sz w:val="24"/>
        </w:rPr>
        <w:t xml:space="preserve"> </w:t>
      </w:r>
      <w:r>
        <w:rPr>
          <w:sz w:val="24"/>
        </w:rPr>
        <w:t>статусов,</w:t>
      </w:r>
      <w:r>
        <w:rPr>
          <w:spacing w:val="80"/>
          <w:sz w:val="24"/>
        </w:rPr>
        <w:t xml:space="preserve"> </w:t>
      </w:r>
      <w:r>
        <w:rPr>
          <w:sz w:val="24"/>
        </w:rPr>
        <w:t>социальных</w:t>
      </w:r>
      <w:r>
        <w:rPr>
          <w:spacing w:val="80"/>
          <w:sz w:val="24"/>
        </w:rPr>
        <w:t xml:space="preserve"> </w:t>
      </w:r>
      <w:r>
        <w:rPr>
          <w:sz w:val="24"/>
        </w:rPr>
        <w:t>ролей,</w:t>
      </w:r>
      <w:r>
        <w:rPr>
          <w:spacing w:val="80"/>
          <w:sz w:val="24"/>
        </w:rPr>
        <w:t xml:space="preserve"> </w:t>
      </w:r>
      <w:r>
        <w:rPr>
          <w:sz w:val="24"/>
        </w:rPr>
        <w:t>социальной политики Российского государства;</w:t>
      </w:r>
    </w:p>
    <w:p w:rsidR="00C425EB" w:rsidRDefault="00C425EB">
      <w:pPr>
        <w:pStyle w:val="ListParagraph"/>
        <w:numPr>
          <w:ilvl w:val="0"/>
          <w:numId w:val="451"/>
        </w:numPr>
        <w:tabs>
          <w:tab w:val="left" w:pos="1356"/>
        </w:tabs>
        <w:spacing w:line="275" w:lineRule="exact"/>
        <w:ind w:left="1356"/>
        <w:jc w:val="left"/>
        <w:rPr>
          <w:sz w:val="24"/>
        </w:rPr>
      </w:pPr>
      <w:r>
        <w:rPr>
          <w:b/>
          <w:sz w:val="24"/>
        </w:rPr>
        <w:t>классифицировать</w:t>
      </w:r>
      <w:r>
        <w:rPr>
          <w:b/>
          <w:spacing w:val="-5"/>
          <w:sz w:val="24"/>
        </w:rPr>
        <w:t xml:space="preserve"> </w:t>
      </w:r>
      <w:r>
        <w:rPr>
          <w:sz w:val="24"/>
        </w:rPr>
        <w:t>социальные</w:t>
      </w:r>
      <w:r>
        <w:rPr>
          <w:spacing w:val="-6"/>
          <w:sz w:val="24"/>
        </w:rPr>
        <w:t xml:space="preserve"> </w:t>
      </w:r>
      <w:r>
        <w:rPr>
          <w:sz w:val="24"/>
        </w:rPr>
        <w:t>общности</w:t>
      </w:r>
      <w:r>
        <w:rPr>
          <w:spacing w:val="-6"/>
          <w:sz w:val="24"/>
        </w:rPr>
        <w:t xml:space="preserve"> </w:t>
      </w:r>
      <w:r>
        <w:rPr>
          <w:sz w:val="24"/>
        </w:rPr>
        <w:t>и</w:t>
      </w:r>
      <w:r>
        <w:rPr>
          <w:spacing w:val="-5"/>
          <w:sz w:val="24"/>
        </w:rPr>
        <w:t xml:space="preserve"> </w:t>
      </w:r>
      <w:r>
        <w:rPr>
          <w:spacing w:val="-2"/>
          <w:sz w:val="24"/>
        </w:rPr>
        <w:t>группы;</w:t>
      </w:r>
    </w:p>
    <w:p w:rsidR="00C425EB" w:rsidRDefault="00C425EB">
      <w:pPr>
        <w:pStyle w:val="ListParagraph"/>
        <w:numPr>
          <w:ilvl w:val="0"/>
          <w:numId w:val="451"/>
        </w:numPr>
        <w:tabs>
          <w:tab w:val="left" w:pos="1356"/>
        </w:tabs>
        <w:spacing w:line="276" w:lineRule="exact"/>
        <w:ind w:left="1356"/>
        <w:jc w:val="left"/>
        <w:rPr>
          <w:sz w:val="24"/>
        </w:rPr>
      </w:pPr>
      <w:r>
        <w:rPr>
          <w:b/>
          <w:sz w:val="24"/>
        </w:rPr>
        <w:t>сравнивать</w:t>
      </w:r>
      <w:r>
        <w:rPr>
          <w:b/>
          <w:spacing w:val="-6"/>
          <w:sz w:val="24"/>
        </w:rPr>
        <w:t xml:space="preserve"> </w:t>
      </w:r>
      <w:r>
        <w:rPr>
          <w:sz w:val="24"/>
        </w:rPr>
        <w:t>виды</w:t>
      </w:r>
      <w:r>
        <w:rPr>
          <w:spacing w:val="-6"/>
          <w:sz w:val="24"/>
        </w:rPr>
        <w:t xml:space="preserve"> </w:t>
      </w:r>
      <w:r>
        <w:rPr>
          <w:sz w:val="24"/>
        </w:rPr>
        <w:t>социальной</w:t>
      </w:r>
      <w:r>
        <w:rPr>
          <w:spacing w:val="-5"/>
          <w:sz w:val="24"/>
        </w:rPr>
        <w:t xml:space="preserve"> </w:t>
      </w:r>
      <w:r>
        <w:rPr>
          <w:spacing w:val="-2"/>
          <w:sz w:val="24"/>
        </w:rPr>
        <w:t>мобильности;</w:t>
      </w:r>
    </w:p>
    <w:p w:rsidR="00C425EB" w:rsidRDefault="00C425EB">
      <w:pPr>
        <w:pStyle w:val="ListParagraph"/>
        <w:numPr>
          <w:ilvl w:val="0"/>
          <w:numId w:val="451"/>
        </w:numPr>
        <w:tabs>
          <w:tab w:val="left" w:pos="1356"/>
        </w:tabs>
        <w:ind w:left="1356" w:right="683"/>
        <w:rPr>
          <w:sz w:val="24"/>
        </w:rPr>
      </w:pPr>
      <w:r>
        <w:rPr>
          <w:b/>
          <w:sz w:val="24"/>
        </w:rPr>
        <w:t xml:space="preserve">устанавливать и объяснять </w:t>
      </w:r>
      <w:r>
        <w:rPr>
          <w:sz w:val="24"/>
        </w:rPr>
        <w:t>причины существования разных социальных групп; социальных различий и конфликтов;</w:t>
      </w:r>
    </w:p>
    <w:p w:rsidR="00C425EB" w:rsidRDefault="00C425EB">
      <w:pPr>
        <w:pStyle w:val="ListParagraph"/>
        <w:numPr>
          <w:ilvl w:val="0"/>
          <w:numId w:val="451"/>
        </w:numPr>
        <w:tabs>
          <w:tab w:val="left" w:pos="1356"/>
        </w:tabs>
        <w:ind w:left="1356" w:right="683"/>
        <w:rPr>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425EB" w:rsidRDefault="00C425EB">
      <w:pPr>
        <w:pStyle w:val="ListParagraph"/>
        <w:numPr>
          <w:ilvl w:val="0"/>
          <w:numId w:val="451"/>
        </w:numPr>
        <w:tabs>
          <w:tab w:val="left" w:pos="1356"/>
        </w:tabs>
        <w:ind w:left="1356" w:right="681"/>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разным этносам;</w:t>
      </w:r>
    </w:p>
    <w:p w:rsidR="00C425EB" w:rsidRDefault="00C425EB">
      <w:pPr>
        <w:pStyle w:val="ListParagraph"/>
        <w:numPr>
          <w:ilvl w:val="0"/>
          <w:numId w:val="451"/>
        </w:numPr>
        <w:tabs>
          <w:tab w:val="left" w:pos="1356"/>
        </w:tabs>
        <w:ind w:left="1356" w:right="684"/>
        <w:rPr>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425EB" w:rsidRDefault="00C425EB">
      <w:pPr>
        <w:pStyle w:val="ListParagraph"/>
        <w:numPr>
          <w:ilvl w:val="0"/>
          <w:numId w:val="451"/>
        </w:numPr>
        <w:tabs>
          <w:tab w:val="left" w:pos="1356"/>
        </w:tabs>
        <w:ind w:left="1356" w:right="683"/>
        <w:rPr>
          <w:sz w:val="24"/>
        </w:rPr>
      </w:pPr>
      <w:r>
        <w:rPr>
          <w:b/>
          <w:sz w:val="24"/>
        </w:rPr>
        <w:t xml:space="preserve">осуществлять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C425EB" w:rsidRDefault="00C425EB">
      <w:pPr>
        <w:pStyle w:val="ListParagraph"/>
        <w:numPr>
          <w:ilvl w:val="0"/>
          <w:numId w:val="451"/>
        </w:numPr>
        <w:tabs>
          <w:tab w:val="left" w:pos="1356"/>
        </w:tabs>
        <w:ind w:left="1356" w:right="683"/>
        <w:rPr>
          <w:sz w:val="24"/>
        </w:rPr>
      </w:pPr>
      <w:r>
        <w:rPr>
          <w:b/>
          <w:sz w:val="24"/>
        </w:rPr>
        <w:t xml:space="preserve">извлекать </w:t>
      </w:r>
      <w:r>
        <w:rPr>
          <w:sz w:val="24"/>
        </w:rPr>
        <w:t>информацию из адаптированных источников, публикаций СМИ и Интернета о межнациональных отношениях, об историческом единстве народов России;</w:t>
      </w:r>
      <w:r>
        <w:rPr>
          <w:spacing w:val="40"/>
          <w:sz w:val="24"/>
        </w:rPr>
        <w:t xml:space="preserve"> </w:t>
      </w:r>
      <w:r>
        <w:rPr>
          <w:sz w:val="24"/>
        </w:rPr>
        <w:t>преобразовывать информацию из текста в модели (таблицу, диаграмму, схему) и из предложенных моделей в текст;</w:t>
      </w:r>
    </w:p>
    <w:p w:rsidR="00C425EB" w:rsidRDefault="00C425EB">
      <w:pPr>
        <w:pStyle w:val="ListParagraph"/>
        <w:numPr>
          <w:ilvl w:val="0"/>
          <w:numId w:val="451"/>
        </w:numPr>
        <w:tabs>
          <w:tab w:val="left" w:pos="1356"/>
        </w:tabs>
        <w:ind w:left="1356" w:right="680"/>
        <w:rPr>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425EB" w:rsidRDefault="00C425EB">
      <w:pPr>
        <w:pStyle w:val="ListParagraph"/>
        <w:numPr>
          <w:ilvl w:val="0"/>
          <w:numId w:val="451"/>
        </w:numPr>
        <w:tabs>
          <w:tab w:val="left" w:pos="1356"/>
        </w:tabs>
        <w:ind w:left="1356" w:right="685"/>
        <w:rPr>
          <w:sz w:val="24"/>
        </w:rPr>
      </w:pPr>
      <w:r>
        <w:rPr>
          <w:b/>
          <w:sz w:val="24"/>
        </w:rPr>
        <w:t xml:space="preserve">оценивать </w:t>
      </w:r>
      <w:r>
        <w:rPr>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425EB" w:rsidRDefault="00C425EB">
      <w:pPr>
        <w:pStyle w:val="ListParagraph"/>
        <w:numPr>
          <w:ilvl w:val="0"/>
          <w:numId w:val="451"/>
        </w:numPr>
        <w:tabs>
          <w:tab w:val="left" w:pos="1356"/>
        </w:tabs>
        <w:ind w:left="1356" w:right="684"/>
        <w:rPr>
          <w:sz w:val="24"/>
        </w:rPr>
      </w:pPr>
      <w:r>
        <w:rPr>
          <w:b/>
          <w:sz w:val="24"/>
        </w:rPr>
        <w:t xml:space="preserve">использовать </w:t>
      </w:r>
      <w:r>
        <w:rPr>
          <w:sz w:val="24"/>
        </w:rPr>
        <w:t>полученные знания в практической деятельности для выстраивания собственного поведения с позиции здорового образа жизни;</w:t>
      </w:r>
    </w:p>
    <w:p w:rsidR="00C425EB" w:rsidRDefault="00C425EB">
      <w:pPr>
        <w:pStyle w:val="ListParagraph"/>
        <w:numPr>
          <w:ilvl w:val="0"/>
          <w:numId w:val="451"/>
        </w:numPr>
        <w:tabs>
          <w:tab w:val="left" w:pos="1356"/>
        </w:tabs>
        <w:ind w:left="1356" w:right="681"/>
        <w:rPr>
          <w:sz w:val="24"/>
        </w:rPr>
      </w:pPr>
      <w:r>
        <w:rPr>
          <w:b/>
          <w:sz w:val="24"/>
        </w:rPr>
        <w:t xml:space="preserve">осуществлять </w:t>
      </w:r>
      <w:r>
        <w:rPr>
          <w:sz w:val="24"/>
        </w:rP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sz w:val="24"/>
        </w:rPr>
        <w:t>культур.</w:t>
      </w:r>
    </w:p>
    <w:p w:rsidR="00C425EB" w:rsidRDefault="00C425EB">
      <w:pPr>
        <w:pStyle w:val="Heading2"/>
        <w:spacing w:line="275" w:lineRule="exact"/>
      </w:pPr>
      <w:r>
        <w:t>Человек</w:t>
      </w:r>
      <w:r>
        <w:rPr>
          <w:spacing w:val="-7"/>
        </w:rPr>
        <w:t xml:space="preserve"> </w:t>
      </w:r>
      <w:r>
        <w:t>в</w:t>
      </w:r>
      <w:r>
        <w:rPr>
          <w:spacing w:val="-4"/>
        </w:rPr>
        <w:t xml:space="preserve"> </w:t>
      </w:r>
      <w:r>
        <w:t>современном</w:t>
      </w:r>
      <w:r>
        <w:rPr>
          <w:spacing w:val="-4"/>
        </w:rPr>
        <w:t xml:space="preserve"> </w:t>
      </w:r>
      <w:r>
        <w:t>изменяющемся</w:t>
      </w:r>
      <w:r>
        <w:rPr>
          <w:spacing w:val="-4"/>
        </w:rPr>
        <w:t xml:space="preserve"> мире</w:t>
      </w:r>
    </w:p>
    <w:p w:rsidR="00C425EB" w:rsidRDefault="00C425EB">
      <w:pPr>
        <w:pStyle w:val="ListParagraph"/>
        <w:numPr>
          <w:ilvl w:val="0"/>
          <w:numId w:val="451"/>
        </w:numPr>
        <w:tabs>
          <w:tab w:val="left" w:pos="1356"/>
        </w:tabs>
        <w:ind w:left="1356" w:right="685"/>
        <w:rPr>
          <w:sz w:val="24"/>
        </w:rPr>
      </w:pPr>
      <w:r>
        <w:rPr>
          <w:b/>
          <w:sz w:val="24"/>
        </w:rPr>
        <w:t xml:space="preserve">осваивать и применять </w:t>
      </w:r>
      <w:r>
        <w:rPr>
          <w:sz w:val="24"/>
        </w:rPr>
        <w:t xml:space="preserve">знания об информационном обществе, глобализации, глобальных </w:t>
      </w:r>
      <w:r>
        <w:rPr>
          <w:spacing w:val="-2"/>
          <w:sz w:val="24"/>
        </w:rPr>
        <w:t>проблемах;</w:t>
      </w:r>
    </w:p>
    <w:p w:rsidR="00C425EB" w:rsidRDefault="00C425EB">
      <w:pPr>
        <w:pStyle w:val="ListParagraph"/>
        <w:numPr>
          <w:ilvl w:val="0"/>
          <w:numId w:val="451"/>
        </w:numPr>
        <w:tabs>
          <w:tab w:val="left" w:pos="1356"/>
        </w:tabs>
        <w:ind w:left="1356" w:right="683"/>
        <w:rPr>
          <w:sz w:val="24"/>
        </w:rPr>
      </w:pPr>
      <w:r>
        <w:rPr>
          <w:b/>
          <w:sz w:val="24"/>
        </w:rPr>
        <w:t xml:space="preserve">характеризовать </w:t>
      </w:r>
      <w:r>
        <w:rPr>
          <w:sz w:val="24"/>
        </w:rPr>
        <w:t>сущность информационного общества; здоровый образ жизни; глобализацию как важный общемировой интеграционный процесс;</w:t>
      </w:r>
    </w:p>
    <w:p w:rsidR="00C425EB" w:rsidRDefault="00C425EB">
      <w:pPr>
        <w:pStyle w:val="ListParagraph"/>
        <w:numPr>
          <w:ilvl w:val="0"/>
          <w:numId w:val="451"/>
        </w:numPr>
        <w:tabs>
          <w:tab w:val="left" w:pos="1356"/>
        </w:tabs>
        <w:ind w:left="1356" w:right="685"/>
        <w:rPr>
          <w:sz w:val="24"/>
        </w:rPr>
      </w:pPr>
      <w:r>
        <w:rPr>
          <w:b/>
          <w:sz w:val="24"/>
        </w:rPr>
        <w:t xml:space="preserve">приводить </w:t>
      </w:r>
      <w:r>
        <w:rPr>
          <w:sz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425EB" w:rsidRDefault="00C425EB">
      <w:pPr>
        <w:pStyle w:val="ListParagraph"/>
        <w:numPr>
          <w:ilvl w:val="0"/>
          <w:numId w:val="451"/>
        </w:numPr>
        <w:tabs>
          <w:tab w:val="left" w:pos="1355"/>
        </w:tabs>
        <w:spacing w:line="275" w:lineRule="exact"/>
        <w:ind w:left="1355" w:hanging="359"/>
        <w:rPr>
          <w:sz w:val="24"/>
        </w:rPr>
      </w:pPr>
      <w:r>
        <w:rPr>
          <w:b/>
          <w:sz w:val="24"/>
        </w:rPr>
        <w:t>сравнивать</w:t>
      </w:r>
      <w:r>
        <w:rPr>
          <w:b/>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современным</w:t>
      </w:r>
      <w:r>
        <w:rPr>
          <w:spacing w:val="-5"/>
          <w:sz w:val="24"/>
        </w:rPr>
        <w:t xml:space="preserve"> </w:t>
      </w:r>
      <w:r>
        <w:rPr>
          <w:spacing w:val="-2"/>
          <w:sz w:val="24"/>
        </w:rPr>
        <w:t>профессиям;</w:t>
      </w:r>
    </w:p>
    <w:p w:rsidR="00C425EB" w:rsidRDefault="00C425EB">
      <w:pPr>
        <w:pStyle w:val="ListParagraph"/>
        <w:numPr>
          <w:ilvl w:val="0"/>
          <w:numId w:val="451"/>
        </w:numPr>
        <w:tabs>
          <w:tab w:val="left" w:pos="1355"/>
        </w:tabs>
        <w:spacing w:line="276" w:lineRule="exact"/>
        <w:ind w:left="1355" w:hanging="359"/>
        <w:rPr>
          <w:sz w:val="24"/>
        </w:rPr>
      </w:pPr>
      <w:r>
        <w:rPr>
          <w:b/>
          <w:sz w:val="24"/>
        </w:rPr>
        <w:t>устанавливать</w:t>
      </w:r>
      <w:r>
        <w:rPr>
          <w:b/>
          <w:spacing w:val="-5"/>
          <w:sz w:val="24"/>
        </w:rPr>
        <w:t xml:space="preserve"> </w:t>
      </w:r>
      <w:r>
        <w:rPr>
          <w:b/>
          <w:sz w:val="24"/>
        </w:rPr>
        <w:t>и</w:t>
      </w:r>
      <w:r>
        <w:rPr>
          <w:b/>
          <w:spacing w:val="-5"/>
          <w:sz w:val="24"/>
        </w:rPr>
        <w:t xml:space="preserve"> </w:t>
      </w:r>
      <w:r>
        <w:rPr>
          <w:b/>
          <w:sz w:val="24"/>
        </w:rPr>
        <w:t>объяснять</w:t>
      </w:r>
      <w:r>
        <w:rPr>
          <w:b/>
          <w:spacing w:val="-3"/>
          <w:sz w:val="24"/>
        </w:rPr>
        <w:t xml:space="preserve"> </w:t>
      </w:r>
      <w:r>
        <w:rPr>
          <w:sz w:val="24"/>
        </w:rPr>
        <w:t>причины</w:t>
      </w:r>
      <w:r>
        <w:rPr>
          <w:spacing w:val="-5"/>
          <w:sz w:val="24"/>
        </w:rPr>
        <w:t xml:space="preserve"> </w:t>
      </w:r>
      <w:r>
        <w:rPr>
          <w:sz w:val="24"/>
        </w:rPr>
        <w:t>и</w:t>
      </w:r>
      <w:r>
        <w:rPr>
          <w:spacing w:val="-5"/>
          <w:sz w:val="24"/>
        </w:rPr>
        <w:t xml:space="preserve"> </w:t>
      </w:r>
      <w:r>
        <w:rPr>
          <w:sz w:val="24"/>
        </w:rPr>
        <w:t>последствия</w:t>
      </w:r>
      <w:r>
        <w:rPr>
          <w:spacing w:val="-4"/>
          <w:sz w:val="24"/>
        </w:rPr>
        <w:t xml:space="preserve"> </w:t>
      </w:r>
      <w:r>
        <w:rPr>
          <w:spacing w:val="-2"/>
          <w:sz w:val="24"/>
        </w:rPr>
        <w:t>глобализации;</w:t>
      </w:r>
    </w:p>
    <w:p w:rsidR="00C425EB" w:rsidRDefault="00C425EB">
      <w:pPr>
        <w:pStyle w:val="ListParagraph"/>
        <w:numPr>
          <w:ilvl w:val="0"/>
          <w:numId w:val="451"/>
        </w:numPr>
        <w:tabs>
          <w:tab w:val="left" w:pos="1356"/>
        </w:tabs>
        <w:ind w:left="1356" w:right="684"/>
        <w:rPr>
          <w:sz w:val="24"/>
        </w:rPr>
      </w:pPr>
      <w:r>
        <w:rPr>
          <w:b/>
          <w:sz w:val="24"/>
        </w:rPr>
        <w:t xml:space="preserve">использовать </w:t>
      </w:r>
      <w:r>
        <w:rPr>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425EB" w:rsidRDefault="00C425EB">
      <w:pPr>
        <w:pStyle w:val="ListParagraph"/>
        <w:numPr>
          <w:ilvl w:val="0"/>
          <w:numId w:val="451"/>
        </w:numPr>
        <w:tabs>
          <w:tab w:val="left" w:pos="1356"/>
        </w:tabs>
        <w:ind w:left="1356" w:right="681"/>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51"/>
        </w:numPr>
        <w:tabs>
          <w:tab w:val="left" w:pos="1356"/>
        </w:tabs>
        <w:spacing w:before="61"/>
        <w:ind w:left="1356" w:right="684"/>
        <w:rPr>
          <w:sz w:val="24"/>
        </w:rPr>
      </w:pPr>
      <w:r>
        <w:rPr>
          <w:b/>
          <w:sz w:val="24"/>
        </w:rPr>
        <w:t xml:space="preserve">решать </w:t>
      </w:r>
      <w:r>
        <w:rPr>
          <w:sz w:val="24"/>
        </w:rPr>
        <w:t xml:space="preserve">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4"/>
        </w:rPr>
        <w:t>пространстве;</w:t>
      </w:r>
    </w:p>
    <w:p w:rsidR="00C425EB" w:rsidRDefault="00C425EB">
      <w:pPr>
        <w:pStyle w:val="ListParagraph"/>
        <w:numPr>
          <w:ilvl w:val="0"/>
          <w:numId w:val="451"/>
        </w:numPr>
        <w:tabs>
          <w:tab w:val="left" w:pos="1356"/>
        </w:tabs>
        <w:ind w:left="1356" w:right="684"/>
        <w:rPr>
          <w:sz w:val="24"/>
        </w:rPr>
      </w:pPr>
      <w:r>
        <w:rPr>
          <w:b/>
          <w:sz w:val="24"/>
        </w:rPr>
        <w:t xml:space="preserve">осуществлять </w:t>
      </w:r>
      <w:r>
        <w:rPr>
          <w:sz w:val="24"/>
        </w:rP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w:t>
      </w:r>
      <w:r>
        <w:rPr>
          <w:spacing w:val="-2"/>
          <w:sz w:val="24"/>
        </w:rPr>
        <w:t>профессии;</w:t>
      </w:r>
    </w:p>
    <w:p w:rsidR="00C425EB" w:rsidRDefault="00C425EB">
      <w:pPr>
        <w:pStyle w:val="ListParagraph"/>
        <w:numPr>
          <w:ilvl w:val="0"/>
          <w:numId w:val="451"/>
        </w:numPr>
        <w:tabs>
          <w:tab w:val="left" w:pos="1356"/>
        </w:tabs>
        <w:ind w:left="1356" w:right="682"/>
        <w:rPr>
          <w:sz w:val="24"/>
        </w:rPr>
      </w:pPr>
      <w:r>
        <w:rPr>
          <w:b/>
          <w:sz w:val="24"/>
        </w:rPr>
        <w:t xml:space="preserve">осуществлять </w:t>
      </w:r>
      <w:r>
        <w:rPr>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425EB" w:rsidRDefault="00C425EB">
      <w:pPr>
        <w:pStyle w:val="Heading1"/>
        <w:spacing w:before="274"/>
        <w:ind w:left="1203"/>
      </w:pPr>
      <w:r>
        <w:t>ТЕМАТИЧЕСКОЕ</w:t>
      </w:r>
      <w:r>
        <w:rPr>
          <w:spacing w:val="-5"/>
        </w:rPr>
        <w:t xml:space="preserve"> </w:t>
      </w:r>
      <w:r>
        <w:rPr>
          <w:spacing w:val="-2"/>
        </w:rPr>
        <w:t>ПЛАНИРОВАНИЕ</w:t>
      </w:r>
    </w:p>
    <w:p w:rsidR="00C425EB" w:rsidRDefault="00C425EB">
      <w:pPr>
        <w:pStyle w:val="ListParagraph"/>
        <w:numPr>
          <w:ilvl w:val="0"/>
          <w:numId w:val="450"/>
        </w:numPr>
        <w:tabs>
          <w:tab w:val="left" w:pos="1383"/>
        </w:tabs>
        <w:ind w:left="1383"/>
        <w:jc w:val="left"/>
        <w:rPr>
          <w:b/>
          <w:sz w:val="24"/>
        </w:rPr>
      </w:pPr>
      <w:r>
        <w:rPr>
          <w:b/>
          <w:spacing w:val="-4"/>
          <w:sz w:val="24"/>
        </w:rPr>
        <w:t>класс</w:t>
      </w: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2912"/>
        <w:gridCol w:w="1363"/>
        <w:gridCol w:w="1660"/>
        <w:gridCol w:w="1741"/>
        <w:gridCol w:w="2447"/>
      </w:tblGrid>
      <w:tr w:rsidR="00C425EB">
        <w:trPr>
          <w:trHeight w:val="279"/>
        </w:trPr>
        <w:tc>
          <w:tcPr>
            <w:tcW w:w="629" w:type="dxa"/>
            <w:vMerge w:val="restart"/>
          </w:tcPr>
          <w:p w:rsidR="00C425EB" w:rsidRDefault="00C425EB">
            <w:pPr>
              <w:pStyle w:val="TableParagraph"/>
              <w:spacing w:before="124"/>
              <w:rPr>
                <w:b/>
                <w:sz w:val="20"/>
              </w:rPr>
            </w:pPr>
          </w:p>
          <w:p w:rsidR="00C425EB" w:rsidRDefault="00C425EB">
            <w:pPr>
              <w:pStyle w:val="TableParagraph"/>
              <w:spacing w:before="1"/>
              <w:ind w:left="234" w:right="90"/>
              <w:rPr>
                <w:b/>
                <w:sz w:val="20"/>
              </w:rPr>
            </w:pPr>
            <w:r>
              <w:rPr>
                <w:b/>
                <w:spacing w:val="-10"/>
                <w:sz w:val="20"/>
              </w:rPr>
              <w:t>№</w:t>
            </w:r>
            <w:r>
              <w:rPr>
                <w:b/>
                <w:spacing w:val="-4"/>
                <w:sz w:val="20"/>
              </w:rPr>
              <w:t xml:space="preserve"> п/п</w:t>
            </w:r>
          </w:p>
        </w:tc>
        <w:tc>
          <w:tcPr>
            <w:tcW w:w="2912" w:type="dxa"/>
            <w:vMerge w:val="restart"/>
          </w:tcPr>
          <w:p w:rsidR="00C425EB" w:rsidRDefault="00C425EB">
            <w:pPr>
              <w:pStyle w:val="TableParagraph"/>
              <w:spacing w:before="124"/>
              <w:rPr>
                <w:b/>
                <w:sz w:val="20"/>
              </w:rPr>
            </w:pPr>
          </w:p>
          <w:p w:rsidR="00C425EB" w:rsidRDefault="00C425EB">
            <w:pPr>
              <w:pStyle w:val="TableParagraph"/>
              <w:spacing w:before="1"/>
              <w:ind w:left="235" w:right="191"/>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76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47" w:type="dxa"/>
            <w:vMerge w:val="restart"/>
          </w:tcPr>
          <w:p w:rsidR="00C425EB" w:rsidRDefault="00C425EB">
            <w:pPr>
              <w:pStyle w:val="TableParagraph"/>
              <w:spacing w:before="125"/>
              <w:ind w:left="236"/>
              <w:rPr>
                <w:b/>
                <w:sz w:val="20"/>
              </w:rPr>
            </w:pPr>
            <w:r>
              <w:rPr>
                <w:b/>
                <w:spacing w:val="-2"/>
                <w:sz w:val="20"/>
              </w:rPr>
              <w:t>Электронные (цифровые) образовательные ресурсы</w:t>
            </w:r>
          </w:p>
        </w:tc>
      </w:tr>
      <w:tr w:rsidR="00C425EB">
        <w:trPr>
          <w:trHeight w:val="959"/>
        </w:trPr>
        <w:tc>
          <w:tcPr>
            <w:tcW w:w="629" w:type="dxa"/>
            <w:vMerge/>
            <w:tcBorders>
              <w:top w:val="nil"/>
            </w:tcBorders>
          </w:tcPr>
          <w:p w:rsidR="00C425EB" w:rsidRDefault="00C425EB">
            <w:pPr>
              <w:rPr>
                <w:sz w:val="2"/>
                <w:szCs w:val="2"/>
              </w:rPr>
            </w:pPr>
          </w:p>
        </w:tc>
        <w:tc>
          <w:tcPr>
            <w:tcW w:w="2912" w:type="dxa"/>
            <w:vMerge/>
            <w:tcBorders>
              <w:top w:val="nil"/>
            </w:tcBorders>
          </w:tcPr>
          <w:p w:rsidR="00C425EB" w:rsidRDefault="00C425EB">
            <w:pPr>
              <w:rPr>
                <w:sz w:val="2"/>
                <w:szCs w:val="2"/>
              </w:rPr>
            </w:pPr>
          </w:p>
        </w:tc>
        <w:tc>
          <w:tcPr>
            <w:tcW w:w="1363" w:type="dxa"/>
          </w:tcPr>
          <w:p w:rsidR="00C425EB" w:rsidRDefault="00C425EB">
            <w:pPr>
              <w:pStyle w:val="TableParagraph"/>
              <w:spacing w:before="44"/>
              <w:rPr>
                <w:b/>
                <w:sz w:val="20"/>
              </w:rPr>
            </w:pPr>
          </w:p>
          <w:p w:rsidR="00C425EB" w:rsidRDefault="00C425EB">
            <w:pPr>
              <w:pStyle w:val="TableParagraph"/>
              <w:spacing w:before="1"/>
              <w:ind w:left="235"/>
              <w:rPr>
                <w:b/>
                <w:sz w:val="20"/>
              </w:rPr>
            </w:pPr>
            <w:r>
              <w:rPr>
                <w:b/>
                <w:spacing w:val="-2"/>
                <w:sz w:val="20"/>
              </w:rPr>
              <w:t>Всего</w:t>
            </w:r>
          </w:p>
        </w:tc>
        <w:tc>
          <w:tcPr>
            <w:tcW w:w="1660" w:type="dxa"/>
          </w:tcPr>
          <w:p w:rsidR="00C425EB" w:rsidRDefault="00C425EB">
            <w:pPr>
              <w:pStyle w:val="TableParagraph"/>
              <w:spacing w:before="160"/>
              <w:ind w:left="235"/>
              <w:rPr>
                <w:b/>
                <w:sz w:val="20"/>
              </w:rPr>
            </w:pPr>
            <w:r>
              <w:rPr>
                <w:b/>
                <w:spacing w:val="-2"/>
                <w:sz w:val="20"/>
              </w:rPr>
              <w:t>Контрольные работы</w:t>
            </w:r>
          </w:p>
        </w:tc>
        <w:tc>
          <w:tcPr>
            <w:tcW w:w="1741" w:type="dxa"/>
          </w:tcPr>
          <w:p w:rsidR="00C425EB" w:rsidRDefault="00C425EB">
            <w:pPr>
              <w:pStyle w:val="TableParagraph"/>
              <w:spacing w:before="160"/>
              <w:ind w:left="236"/>
              <w:rPr>
                <w:b/>
                <w:sz w:val="20"/>
              </w:rPr>
            </w:pPr>
            <w:r>
              <w:rPr>
                <w:b/>
                <w:spacing w:val="-2"/>
                <w:sz w:val="20"/>
              </w:rPr>
              <w:t>Практические работы</w:t>
            </w:r>
          </w:p>
        </w:tc>
        <w:tc>
          <w:tcPr>
            <w:tcW w:w="2447" w:type="dxa"/>
            <w:vMerge/>
            <w:tcBorders>
              <w:top w:val="nil"/>
            </w:tcBorders>
          </w:tcPr>
          <w:p w:rsidR="00C425EB" w:rsidRDefault="00C425EB">
            <w:pPr>
              <w:rPr>
                <w:sz w:val="2"/>
                <w:szCs w:val="2"/>
              </w:rPr>
            </w:pPr>
          </w:p>
        </w:tc>
      </w:tr>
      <w:tr w:rsidR="00C425EB">
        <w:trPr>
          <w:trHeight w:val="279"/>
        </w:trPr>
        <w:tc>
          <w:tcPr>
            <w:tcW w:w="10752" w:type="dxa"/>
            <w:gridSpan w:val="6"/>
          </w:tcPr>
          <w:p w:rsidR="00C425EB" w:rsidRDefault="00C425EB">
            <w:pPr>
              <w:pStyle w:val="TableParagraph"/>
              <w:spacing w:before="50" w:line="210" w:lineRule="exact"/>
              <w:ind w:left="234"/>
              <w:rPr>
                <w:b/>
                <w:sz w:val="20"/>
              </w:rPr>
            </w:pPr>
            <w:r>
              <w:rPr>
                <w:b/>
                <w:sz w:val="20"/>
              </w:rPr>
              <w:t>Раздел</w:t>
            </w:r>
            <w:r>
              <w:rPr>
                <w:b/>
                <w:spacing w:val="-2"/>
                <w:sz w:val="20"/>
              </w:rPr>
              <w:t xml:space="preserve"> </w:t>
            </w:r>
            <w:r>
              <w:rPr>
                <w:b/>
                <w:sz w:val="20"/>
              </w:rPr>
              <w:t>1.</w:t>
            </w:r>
            <w:r>
              <w:rPr>
                <w:b/>
                <w:spacing w:val="-1"/>
                <w:sz w:val="20"/>
              </w:rPr>
              <w:t xml:space="preserve"> </w:t>
            </w:r>
            <w:r>
              <w:rPr>
                <w:b/>
                <w:sz w:val="20"/>
              </w:rPr>
              <w:t>Человек</w:t>
            </w:r>
            <w:r>
              <w:rPr>
                <w:b/>
                <w:spacing w:val="-1"/>
                <w:sz w:val="20"/>
              </w:rPr>
              <w:t xml:space="preserve"> </w:t>
            </w:r>
            <w:r>
              <w:rPr>
                <w:b/>
                <w:sz w:val="20"/>
              </w:rPr>
              <w:t>в</w:t>
            </w:r>
            <w:r>
              <w:rPr>
                <w:b/>
                <w:spacing w:val="-1"/>
                <w:sz w:val="20"/>
              </w:rPr>
              <w:t xml:space="preserve"> </w:t>
            </w:r>
            <w:r>
              <w:rPr>
                <w:b/>
                <w:sz w:val="20"/>
              </w:rPr>
              <w:t>экономических</w:t>
            </w:r>
            <w:r>
              <w:rPr>
                <w:b/>
                <w:spacing w:val="-1"/>
                <w:sz w:val="20"/>
              </w:rPr>
              <w:t xml:space="preserve"> </w:t>
            </w:r>
            <w:r>
              <w:rPr>
                <w:b/>
                <w:spacing w:val="-2"/>
                <w:sz w:val="20"/>
              </w:rPr>
              <w:t>отношениях</w:t>
            </w:r>
          </w:p>
        </w:tc>
      </w:tr>
      <w:tr w:rsidR="00C425EB">
        <w:trPr>
          <w:trHeight w:val="509"/>
        </w:trPr>
        <w:tc>
          <w:tcPr>
            <w:tcW w:w="629" w:type="dxa"/>
          </w:tcPr>
          <w:p w:rsidR="00C425EB" w:rsidRDefault="00C425EB">
            <w:pPr>
              <w:pStyle w:val="TableParagraph"/>
              <w:spacing w:before="165"/>
              <w:ind w:left="99"/>
              <w:rPr>
                <w:sz w:val="20"/>
              </w:rPr>
            </w:pPr>
            <w:r>
              <w:rPr>
                <w:spacing w:val="-5"/>
                <w:sz w:val="20"/>
              </w:rPr>
              <w:t>1.1</w:t>
            </w:r>
          </w:p>
        </w:tc>
        <w:tc>
          <w:tcPr>
            <w:tcW w:w="2912" w:type="dxa"/>
          </w:tcPr>
          <w:p w:rsidR="00C425EB" w:rsidRDefault="00C425EB">
            <w:pPr>
              <w:pStyle w:val="TableParagraph"/>
              <w:spacing w:before="30" w:line="230" w:lineRule="atLeast"/>
              <w:ind w:left="235" w:right="191"/>
              <w:rPr>
                <w:sz w:val="20"/>
              </w:rPr>
            </w:pPr>
            <w:r>
              <w:rPr>
                <w:sz w:val="20"/>
              </w:rPr>
              <w:t>Экономика — основа жизнедеятельности</w:t>
            </w:r>
            <w:r>
              <w:rPr>
                <w:spacing w:val="-13"/>
                <w:sz w:val="20"/>
              </w:rPr>
              <w:t xml:space="preserve"> </w:t>
            </w:r>
            <w:r>
              <w:rPr>
                <w:sz w:val="20"/>
              </w:rPr>
              <w:t>человека</w:t>
            </w:r>
          </w:p>
        </w:tc>
        <w:tc>
          <w:tcPr>
            <w:tcW w:w="1363" w:type="dxa"/>
          </w:tcPr>
          <w:p w:rsidR="00C425EB" w:rsidRDefault="00C425EB">
            <w:pPr>
              <w:pStyle w:val="TableParagraph"/>
              <w:spacing w:before="147"/>
              <w:ind w:right="530"/>
              <w:jc w:val="right"/>
              <w:rPr>
                <w:sz w:val="20"/>
              </w:rPr>
            </w:pPr>
            <w:r>
              <w:rPr>
                <w:spacing w:val="-10"/>
                <w:sz w:val="20"/>
              </w:rPr>
              <w:t>5</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1.2</w:t>
            </w:r>
          </w:p>
        </w:tc>
        <w:tc>
          <w:tcPr>
            <w:tcW w:w="2912" w:type="dxa"/>
          </w:tcPr>
          <w:p w:rsidR="00C425EB" w:rsidRDefault="00C425EB">
            <w:pPr>
              <w:pStyle w:val="TableParagraph"/>
              <w:spacing w:before="30" w:line="230" w:lineRule="atLeast"/>
              <w:ind w:left="235" w:right="191"/>
              <w:rPr>
                <w:sz w:val="20"/>
              </w:rPr>
            </w:pPr>
            <w:r>
              <w:rPr>
                <w:sz w:val="20"/>
              </w:rPr>
              <w:t>Рыночные</w:t>
            </w:r>
            <w:r>
              <w:rPr>
                <w:spacing w:val="-13"/>
                <w:sz w:val="20"/>
              </w:rPr>
              <w:t xml:space="preserve"> </w:t>
            </w:r>
            <w:r>
              <w:rPr>
                <w:sz w:val="20"/>
              </w:rPr>
              <w:t>отношения</w:t>
            </w:r>
            <w:r>
              <w:rPr>
                <w:spacing w:val="-12"/>
                <w:sz w:val="20"/>
              </w:rPr>
              <w:t xml:space="preserve"> </w:t>
            </w:r>
            <w:r>
              <w:rPr>
                <w:sz w:val="20"/>
              </w:rPr>
              <w:t xml:space="preserve">в </w:t>
            </w:r>
            <w:r>
              <w:rPr>
                <w:spacing w:val="-2"/>
                <w:sz w:val="20"/>
              </w:rPr>
              <w:t>экономике</w:t>
            </w:r>
          </w:p>
        </w:tc>
        <w:tc>
          <w:tcPr>
            <w:tcW w:w="1363" w:type="dxa"/>
          </w:tcPr>
          <w:p w:rsidR="00C425EB" w:rsidRDefault="00C425EB">
            <w:pPr>
              <w:pStyle w:val="TableParagraph"/>
              <w:spacing w:before="147"/>
              <w:ind w:right="530"/>
              <w:jc w:val="right"/>
              <w:rPr>
                <w:sz w:val="20"/>
              </w:rPr>
            </w:pPr>
            <w:r>
              <w:rPr>
                <w:spacing w:val="-10"/>
                <w:sz w:val="20"/>
              </w:rPr>
              <w:t>5</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1.3</w:t>
            </w:r>
          </w:p>
        </w:tc>
        <w:tc>
          <w:tcPr>
            <w:tcW w:w="2912" w:type="dxa"/>
          </w:tcPr>
          <w:p w:rsidR="00C425EB" w:rsidRDefault="00C425EB">
            <w:pPr>
              <w:pStyle w:val="TableParagraph"/>
              <w:spacing w:before="30" w:line="230" w:lineRule="atLeast"/>
              <w:ind w:left="235" w:right="191"/>
              <w:rPr>
                <w:sz w:val="20"/>
              </w:rPr>
            </w:pPr>
            <w:r>
              <w:rPr>
                <w:sz w:val="20"/>
              </w:rPr>
              <w:t>Финансовые</w:t>
            </w:r>
            <w:r>
              <w:rPr>
                <w:spacing w:val="-13"/>
                <w:sz w:val="20"/>
              </w:rPr>
              <w:t xml:space="preserve"> </w:t>
            </w:r>
            <w:r>
              <w:rPr>
                <w:sz w:val="20"/>
              </w:rPr>
              <w:t>отношения</w:t>
            </w:r>
            <w:r>
              <w:rPr>
                <w:spacing w:val="-12"/>
                <w:sz w:val="20"/>
              </w:rPr>
              <w:t xml:space="preserve"> </w:t>
            </w:r>
            <w:r>
              <w:rPr>
                <w:sz w:val="20"/>
              </w:rPr>
              <w:t xml:space="preserve">в </w:t>
            </w:r>
            <w:r>
              <w:rPr>
                <w:spacing w:val="-2"/>
                <w:sz w:val="20"/>
              </w:rPr>
              <w:t>экономике</w:t>
            </w:r>
          </w:p>
        </w:tc>
        <w:tc>
          <w:tcPr>
            <w:tcW w:w="1363" w:type="dxa"/>
          </w:tcPr>
          <w:p w:rsidR="00C425EB" w:rsidRDefault="00C425EB">
            <w:pPr>
              <w:pStyle w:val="TableParagraph"/>
              <w:spacing w:before="147"/>
              <w:ind w:right="530"/>
              <w:jc w:val="right"/>
              <w:rPr>
                <w:sz w:val="20"/>
              </w:rPr>
            </w:pPr>
            <w:r>
              <w:rPr>
                <w:spacing w:val="-10"/>
                <w:sz w:val="20"/>
              </w:rPr>
              <w:t>5</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314"/>
        </w:trPr>
        <w:tc>
          <w:tcPr>
            <w:tcW w:w="629" w:type="dxa"/>
          </w:tcPr>
          <w:p w:rsidR="00C425EB" w:rsidRDefault="00C425EB">
            <w:pPr>
              <w:pStyle w:val="TableParagraph"/>
              <w:spacing w:before="67" w:line="227" w:lineRule="exact"/>
              <w:ind w:left="99"/>
              <w:rPr>
                <w:sz w:val="20"/>
              </w:rPr>
            </w:pPr>
            <w:r>
              <w:rPr>
                <w:spacing w:val="-5"/>
                <w:sz w:val="20"/>
              </w:rPr>
              <w:t>1.4</w:t>
            </w:r>
          </w:p>
        </w:tc>
        <w:tc>
          <w:tcPr>
            <w:tcW w:w="2912" w:type="dxa"/>
          </w:tcPr>
          <w:p w:rsidR="00C425EB" w:rsidRDefault="00C425EB">
            <w:pPr>
              <w:pStyle w:val="TableParagraph"/>
              <w:spacing w:before="67" w:line="227" w:lineRule="exact"/>
              <w:ind w:left="235"/>
              <w:rPr>
                <w:sz w:val="20"/>
              </w:rPr>
            </w:pPr>
            <w:r>
              <w:rPr>
                <w:sz w:val="20"/>
              </w:rPr>
              <w:t>Домашнее</w:t>
            </w:r>
            <w:r>
              <w:rPr>
                <w:spacing w:val="-7"/>
                <w:sz w:val="20"/>
              </w:rPr>
              <w:t xml:space="preserve"> </w:t>
            </w:r>
            <w:r>
              <w:rPr>
                <w:spacing w:val="-2"/>
                <w:sz w:val="20"/>
              </w:rPr>
              <w:t>хозяйство</w:t>
            </w:r>
          </w:p>
        </w:tc>
        <w:tc>
          <w:tcPr>
            <w:tcW w:w="1363" w:type="dxa"/>
          </w:tcPr>
          <w:p w:rsidR="00C425EB" w:rsidRDefault="00C425EB">
            <w:pPr>
              <w:pStyle w:val="TableParagraph"/>
              <w:spacing w:before="50"/>
              <w:ind w:right="530"/>
              <w:jc w:val="right"/>
              <w:rPr>
                <w:sz w:val="20"/>
              </w:rPr>
            </w:pPr>
            <w:r>
              <w:rPr>
                <w:spacing w:val="-10"/>
                <w:sz w:val="20"/>
              </w:rPr>
              <w:t>1</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67" w:line="227" w:lineRule="exact"/>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1.5</w:t>
            </w:r>
          </w:p>
        </w:tc>
        <w:tc>
          <w:tcPr>
            <w:tcW w:w="2912" w:type="dxa"/>
          </w:tcPr>
          <w:p w:rsidR="00C425EB" w:rsidRDefault="00C425EB">
            <w:pPr>
              <w:pStyle w:val="TableParagraph"/>
              <w:spacing w:before="30" w:line="230" w:lineRule="atLeast"/>
              <w:ind w:left="235" w:right="191"/>
              <w:rPr>
                <w:sz w:val="20"/>
              </w:rPr>
            </w:pPr>
            <w:r>
              <w:rPr>
                <w:sz w:val="20"/>
              </w:rPr>
              <w:t>Экономические</w:t>
            </w:r>
            <w:r>
              <w:rPr>
                <w:spacing w:val="-13"/>
                <w:sz w:val="20"/>
              </w:rPr>
              <w:t xml:space="preserve"> </w:t>
            </w:r>
            <w:r>
              <w:rPr>
                <w:sz w:val="20"/>
              </w:rPr>
              <w:t>цели</w:t>
            </w:r>
            <w:r>
              <w:rPr>
                <w:spacing w:val="-12"/>
                <w:sz w:val="20"/>
              </w:rPr>
              <w:t xml:space="preserve"> </w:t>
            </w:r>
            <w:r>
              <w:rPr>
                <w:sz w:val="20"/>
              </w:rPr>
              <w:t>и функции государства</w:t>
            </w:r>
          </w:p>
        </w:tc>
        <w:tc>
          <w:tcPr>
            <w:tcW w:w="1363" w:type="dxa"/>
          </w:tcPr>
          <w:p w:rsidR="00C425EB" w:rsidRDefault="00C425EB">
            <w:pPr>
              <w:pStyle w:val="TableParagraph"/>
              <w:spacing w:before="147"/>
              <w:ind w:right="530"/>
              <w:jc w:val="right"/>
              <w:rPr>
                <w:sz w:val="20"/>
              </w:rPr>
            </w:pPr>
            <w:r>
              <w:rPr>
                <w:spacing w:val="-10"/>
                <w:sz w:val="20"/>
              </w:rPr>
              <w:t>4</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314"/>
        </w:trPr>
        <w:tc>
          <w:tcPr>
            <w:tcW w:w="3541" w:type="dxa"/>
            <w:gridSpan w:val="2"/>
          </w:tcPr>
          <w:p w:rsidR="00C425EB" w:rsidRDefault="00C425EB">
            <w:pPr>
              <w:pStyle w:val="TableParagraph"/>
              <w:spacing w:before="67" w:line="227" w:lineRule="exact"/>
              <w:ind w:left="234"/>
              <w:rPr>
                <w:sz w:val="20"/>
              </w:rPr>
            </w:pPr>
            <w:r>
              <w:rPr>
                <w:sz w:val="20"/>
              </w:rPr>
              <w:t xml:space="preserve">Итого по </w:t>
            </w:r>
            <w:r>
              <w:rPr>
                <w:spacing w:val="-2"/>
                <w:sz w:val="20"/>
              </w:rPr>
              <w:t>разделу</w:t>
            </w:r>
          </w:p>
        </w:tc>
        <w:tc>
          <w:tcPr>
            <w:tcW w:w="1363" w:type="dxa"/>
          </w:tcPr>
          <w:p w:rsidR="00C425EB" w:rsidRDefault="00C425EB">
            <w:pPr>
              <w:pStyle w:val="TableParagraph"/>
              <w:spacing w:before="50"/>
              <w:ind w:right="480"/>
              <w:jc w:val="right"/>
              <w:rPr>
                <w:sz w:val="20"/>
              </w:rPr>
            </w:pPr>
            <w:r>
              <w:rPr>
                <w:spacing w:val="-5"/>
                <w:sz w:val="20"/>
              </w:rPr>
              <w:t>20</w:t>
            </w:r>
          </w:p>
        </w:tc>
        <w:tc>
          <w:tcPr>
            <w:tcW w:w="5848"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234"/>
              <w:rPr>
                <w:b/>
                <w:sz w:val="20"/>
              </w:rPr>
            </w:pPr>
            <w:r>
              <w:rPr>
                <w:b/>
                <w:sz w:val="20"/>
              </w:rPr>
              <w:t>Раздел</w:t>
            </w:r>
            <w:r>
              <w:rPr>
                <w:b/>
                <w:spacing w:val="-2"/>
                <w:sz w:val="20"/>
              </w:rPr>
              <w:t xml:space="preserve"> </w:t>
            </w:r>
            <w:r>
              <w:rPr>
                <w:b/>
                <w:sz w:val="20"/>
              </w:rPr>
              <w:t>2.</w:t>
            </w:r>
            <w:r>
              <w:rPr>
                <w:b/>
                <w:spacing w:val="-2"/>
                <w:sz w:val="20"/>
              </w:rPr>
              <w:t xml:space="preserve"> </w:t>
            </w:r>
            <w:r>
              <w:rPr>
                <w:b/>
                <w:sz w:val="20"/>
              </w:rPr>
              <w:t>Человек</w:t>
            </w:r>
            <w:r>
              <w:rPr>
                <w:b/>
                <w:spacing w:val="-2"/>
                <w:sz w:val="20"/>
              </w:rPr>
              <w:t xml:space="preserve"> </w:t>
            </w:r>
            <w:r>
              <w:rPr>
                <w:b/>
                <w:sz w:val="20"/>
              </w:rPr>
              <w:t>в</w:t>
            </w:r>
            <w:r>
              <w:rPr>
                <w:b/>
                <w:spacing w:val="-2"/>
                <w:sz w:val="20"/>
              </w:rPr>
              <w:t xml:space="preserve"> </w:t>
            </w:r>
            <w:r>
              <w:rPr>
                <w:b/>
                <w:sz w:val="20"/>
              </w:rPr>
              <w:t>мире</w:t>
            </w:r>
            <w:r>
              <w:rPr>
                <w:b/>
                <w:spacing w:val="-1"/>
                <w:sz w:val="20"/>
              </w:rPr>
              <w:t xml:space="preserve"> </w:t>
            </w:r>
            <w:r>
              <w:rPr>
                <w:b/>
                <w:spacing w:val="-2"/>
                <w:sz w:val="20"/>
              </w:rPr>
              <w:t>культуры</w:t>
            </w:r>
          </w:p>
        </w:tc>
      </w:tr>
      <w:tr w:rsidR="00C425EB">
        <w:trPr>
          <w:trHeight w:val="509"/>
        </w:trPr>
        <w:tc>
          <w:tcPr>
            <w:tcW w:w="629" w:type="dxa"/>
          </w:tcPr>
          <w:p w:rsidR="00C425EB" w:rsidRDefault="00C425EB">
            <w:pPr>
              <w:pStyle w:val="TableParagraph"/>
              <w:spacing w:before="165"/>
              <w:ind w:left="99"/>
              <w:rPr>
                <w:sz w:val="20"/>
              </w:rPr>
            </w:pPr>
            <w:r>
              <w:rPr>
                <w:spacing w:val="-5"/>
                <w:sz w:val="20"/>
              </w:rPr>
              <w:t>2.1</w:t>
            </w:r>
          </w:p>
        </w:tc>
        <w:tc>
          <w:tcPr>
            <w:tcW w:w="2912" w:type="dxa"/>
          </w:tcPr>
          <w:p w:rsidR="00C425EB" w:rsidRDefault="00C425EB">
            <w:pPr>
              <w:pStyle w:val="TableParagraph"/>
              <w:spacing w:before="30" w:line="230" w:lineRule="atLeast"/>
              <w:ind w:left="235" w:right="191"/>
              <w:rPr>
                <w:sz w:val="20"/>
              </w:rPr>
            </w:pPr>
            <w:r>
              <w:rPr>
                <w:sz w:val="20"/>
              </w:rPr>
              <w:t>Культура,</w:t>
            </w:r>
            <w:r>
              <w:rPr>
                <w:spacing w:val="-13"/>
                <w:sz w:val="20"/>
              </w:rPr>
              <w:t xml:space="preserve"> </w:t>
            </w:r>
            <w:r>
              <w:rPr>
                <w:sz w:val="20"/>
              </w:rPr>
              <w:t>её</w:t>
            </w:r>
            <w:r>
              <w:rPr>
                <w:spacing w:val="-12"/>
                <w:sz w:val="20"/>
              </w:rPr>
              <w:t xml:space="preserve"> </w:t>
            </w:r>
            <w:r>
              <w:rPr>
                <w:sz w:val="20"/>
              </w:rPr>
              <w:t>многообразие</w:t>
            </w:r>
            <w:r>
              <w:rPr>
                <w:spacing w:val="-13"/>
                <w:sz w:val="20"/>
              </w:rPr>
              <w:t xml:space="preserve"> </w:t>
            </w:r>
            <w:r>
              <w:rPr>
                <w:sz w:val="20"/>
              </w:rPr>
              <w:t xml:space="preserve">и </w:t>
            </w:r>
            <w:r>
              <w:rPr>
                <w:spacing w:val="-2"/>
                <w:sz w:val="20"/>
              </w:rPr>
              <w:t>формы</w:t>
            </w:r>
          </w:p>
        </w:tc>
        <w:tc>
          <w:tcPr>
            <w:tcW w:w="1363" w:type="dxa"/>
          </w:tcPr>
          <w:p w:rsidR="00C425EB" w:rsidRDefault="00C425EB">
            <w:pPr>
              <w:pStyle w:val="TableParagraph"/>
              <w:spacing w:before="147"/>
              <w:ind w:right="530"/>
              <w:jc w:val="right"/>
              <w:rPr>
                <w:sz w:val="20"/>
              </w:rPr>
            </w:pPr>
            <w:r>
              <w:rPr>
                <w:spacing w:val="-10"/>
                <w:sz w:val="20"/>
              </w:rPr>
              <w:t>1</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2.2</w:t>
            </w:r>
          </w:p>
        </w:tc>
        <w:tc>
          <w:tcPr>
            <w:tcW w:w="2912" w:type="dxa"/>
          </w:tcPr>
          <w:p w:rsidR="00C425EB" w:rsidRDefault="00C425EB">
            <w:pPr>
              <w:pStyle w:val="TableParagraph"/>
              <w:spacing w:before="30" w:line="230" w:lineRule="atLeast"/>
              <w:ind w:left="235" w:right="667"/>
              <w:rPr>
                <w:sz w:val="20"/>
              </w:rPr>
            </w:pPr>
            <w:r>
              <w:rPr>
                <w:sz w:val="20"/>
              </w:rPr>
              <w:t>Наука и образование в Российской</w:t>
            </w:r>
            <w:r>
              <w:rPr>
                <w:spacing w:val="-13"/>
                <w:sz w:val="20"/>
              </w:rPr>
              <w:t xml:space="preserve"> </w:t>
            </w:r>
            <w:r>
              <w:rPr>
                <w:sz w:val="20"/>
              </w:rPr>
              <w:t>Федерации</w:t>
            </w:r>
          </w:p>
        </w:tc>
        <w:tc>
          <w:tcPr>
            <w:tcW w:w="1363" w:type="dxa"/>
          </w:tcPr>
          <w:p w:rsidR="00C425EB" w:rsidRDefault="00C425EB">
            <w:pPr>
              <w:pStyle w:val="TableParagraph"/>
              <w:spacing w:before="147"/>
              <w:ind w:right="530"/>
              <w:jc w:val="right"/>
              <w:rPr>
                <w:sz w:val="20"/>
              </w:rPr>
            </w:pPr>
            <w:r>
              <w:rPr>
                <w:spacing w:val="-10"/>
                <w:sz w:val="20"/>
              </w:rPr>
              <w:t>4</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2.3</w:t>
            </w:r>
          </w:p>
        </w:tc>
        <w:tc>
          <w:tcPr>
            <w:tcW w:w="2912" w:type="dxa"/>
          </w:tcPr>
          <w:p w:rsidR="00C425EB" w:rsidRDefault="00C425EB">
            <w:pPr>
              <w:pStyle w:val="TableParagraph"/>
              <w:spacing w:before="30" w:line="230" w:lineRule="atLeast"/>
              <w:ind w:left="235" w:right="191"/>
              <w:rPr>
                <w:sz w:val="20"/>
              </w:rPr>
            </w:pPr>
            <w:r>
              <w:rPr>
                <w:sz w:val="20"/>
              </w:rPr>
              <w:t>Роль</w:t>
            </w:r>
            <w:r>
              <w:rPr>
                <w:spacing w:val="-13"/>
                <w:sz w:val="20"/>
              </w:rPr>
              <w:t xml:space="preserve"> </w:t>
            </w:r>
            <w:r>
              <w:rPr>
                <w:sz w:val="20"/>
              </w:rPr>
              <w:t>религии</w:t>
            </w:r>
            <w:r>
              <w:rPr>
                <w:spacing w:val="-12"/>
                <w:sz w:val="20"/>
              </w:rPr>
              <w:t xml:space="preserve"> </w:t>
            </w:r>
            <w:r>
              <w:rPr>
                <w:sz w:val="20"/>
              </w:rPr>
              <w:t>в</w:t>
            </w:r>
            <w:r>
              <w:rPr>
                <w:spacing w:val="-13"/>
                <w:sz w:val="20"/>
              </w:rPr>
              <w:t xml:space="preserve"> </w:t>
            </w:r>
            <w:r>
              <w:rPr>
                <w:sz w:val="20"/>
              </w:rPr>
              <w:t xml:space="preserve">жизни </w:t>
            </w:r>
            <w:r>
              <w:rPr>
                <w:spacing w:val="-2"/>
                <w:sz w:val="20"/>
              </w:rPr>
              <w:t>общества</w:t>
            </w:r>
          </w:p>
        </w:tc>
        <w:tc>
          <w:tcPr>
            <w:tcW w:w="1363" w:type="dxa"/>
          </w:tcPr>
          <w:p w:rsidR="00C425EB" w:rsidRDefault="00C425EB">
            <w:pPr>
              <w:pStyle w:val="TableParagraph"/>
              <w:spacing w:before="147"/>
              <w:ind w:right="530"/>
              <w:jc w:val="right"/>
              <w:rPr>
                <w:sz w:val="20"/>
              </w:rPr>
            </w:pPr>
            <w:r>
              <w:rPr>
                <w:spacing w:val="-10"/>
                <w:sz w:val="20"/>
              </w:rPr>
              <w:t>2</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2.4</w:t>
            </w:r>
          </w:p>
        </w:tc>
        <w:tc>
          <w:tcPr>
            <w:tcW w:w="2912" w:type="dxa"/>
          </w:tcPr>
          <w:p w:rsidR="00C425EB" w:rsidRDefault="00C425EB">
            <w:pPr>
              <w:pStyle w:val="TableParagraph"/>
              <w:spacing w:before="30" w:line="230" w:lineRule="atLeast"/>
              <w:ind w:left="235" w:right="191"/>
              <w:rPr>
                <w:sz w:val="20"/>
              </w:rPr>
            </w:pPr>
            <w:r>
              <w:rPr>
                <w:sz w:val="20"/>
              </w:rPr>
              <w:t>Роль</w:t>
            </w:r>
            <w:r>
              <w:rPr>
                <w:spacing w:val="-13"/>
                <w:sz w:val="20"/>
              </w:rPr>
              <w:t xml:space="preserve"> </w:t>
            </w:r>
            <w:r>
              <w:rPr>
                <w:sz w:val="20"/>
              </w:rPr>
              <w:t>искусства</w:t>
            </w:r>
            <w:r>
              <w:rPr>
                <w:spacing w:val="-12"/>
                <w:sz w:val="20"/>
              </w:rPr>
              <w:t xml:space="preserve"> </w:t>
            </w:r>
            <w:r>
              <w:rPr>
                <w:sz w:val="20"/>
              </w:rPr>
              <w:t>в</w:t>
            </w:r>
            <w:r>
              <w:rPr>
                <w:spacing w:val="-13"/>
                <w:sz w:val="20"/>
              </w:rPr>
              <w:t xml:space="preserve"> </w:t>
            </w:r>
            <w:r>
              <w:rPr>
                <w:sz w:val="20"/>
              </w:rPr>
              <w:t xml:space="preserve">жизни </w:t>
            </w:r>
            <w:r>
              <w:rPr>
                <w:spacing w:val="-2"/>
                <w:sz w:val="20"/>
              </w:rPr>
              <w:t>человека</w:t>
            </w:r>
          </w:p>
        </w:tc>
        <w:tc>
          <w:tcPr>
            <w:tcW w:w="1363" w:type="dxa"/>
          </w:tcPr>
          <w:p w:rsidR="00C425EB" w:rsidRDefault="00C425EB">
            <w:pPr>
              <w:pStyle w:val="TableParagraph"/>
              <w:spacing w:before="147"/>
              <w:ind w:right="530"/>
              <w:jc w:val="right"/>
              <w:rPr>
                <w:sz w:val="20"/>
              </w:rPr>
            </w:pPr>
            <w:r>
              <w:rPr>
                <w:spacing w:val="-10"/>
                <w:sz w:val="20"/>
              </w:rPr>
              <w:t>2</w:t>
            </w:r>
          </w:p>
        </w:tc>
        <w:tc>
          <w:tcPr>
            <w:tcW w:w="1660" w:type="dxa"/>
          </w:tcPr>
          <w:p w:rsidR="00C425EB" w:rsidRDefault="00C425EB">
            <w:pPr>
              <w:pStyle w:val="TableParagraph"/>
              <w:rPr>
                <w:sz w:val="20"/>
              </w:rPr>
            </w:pP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629" w:type="dxa"/>
          </w:tcPr>
          <w:p w:rsidR="00C425EB" w:rsidRDefault="00C425EB">
            <w:pPr>
              <w:pStyle w:val="TableParagraph"/>
              <w:spacing w:before="165"/>
              <w:ind w:left="99"/>
              <w:rPr>
                <w:sz w:val="20"/>
              </w:rPr>
            </w:pPr>
            <w:r>
              <w:rPr>
                <w:spacing w:val="-5"/>
                <w:sz w:val="20"/>
              </w:rPr>
              <w:t>2.5</w:t>
            </w:r>
          </w:p>
        </w:tc>
        <w:tc>
          <w:tcPr>
            <w:tcW w:w="2912" w:type="dxa"/>
          </w:tcPr>
          <w:p w:rsidR="00C425EB" w:rsidRDefault="00C425EB">
            <w:pPr>
              <w:pStyle w:val="TableParagraph"/>
              <w:spacing w:before="30" w:line="230" w:lineRule="atLeast"/>
              <w:ind w:left="235" w:right="191"/>
              <w:rPr>
                <w:sz w:val="20"/>
              </w:rPr>
            </w:pPr>
            <w:r>
              <w:rPr>
                <w:sz w:val="20"/>
              </w:rPr>
              <w:t>Роль</w:t>
            </w:r>
            <w:r>
              <w:rPr>
                <w:spacing w:val="-13"/>
                <w:sz w:val="20"/>
              </w:rPr>
              <w:t xml:space="preserve"> </w:t>
            </w:r>
            <w:r>
              <w:rPr>
                <w:sz w:val="20"/>
              </w:rPr>
              <w:t>информации</w:t>
            </w:r>
            <w:r>
              <w:rPr>
                <w:spacing w:val="-12"/>
                <w:sz w:val="20"/>
              </w:rPr>
              <w:t xml:space="preserve"> </w:t>
            </w:r>
            <w:r>
              <w:rPr>
                <w:sz w:val="20"/>
              </w:rPr>
              <w:t>в современном мире</w:t>
            </w:r>
          </w:p>
        </w:tc>
        <w:tc>
          <w:tcPr>
            <w:tcW w:w="1363" w:type="dxa"/>
          </w:tcPr>
          <w:p w:rsidR="00C425EB" w:rsidRDefault="00C425EB">
            <w:pPr>
              <w:pStyle w:val="TableParagraph"/>
              <w:spacing w:before="147"/>
              <w:ind w:right="530"/>
              <w:jc w:val="right"/>
              <w:rPr>
                <w:sz w:val="20"/>
              </w:rPr>
            </w:pPr>
            <w:r>
              <w:rPr>
                <w:spacing w:val="-10"/>
                <w:sz w:val="20"/>
              </w:rPr>
              <w:t>2</w:t>
            </w:r>
          </w:p>
        </w:tc>
        <w:tc>
          <w:tcPr>
            <w:tcW w:w="1660" w:type="dxa"/>
          </w:tcPr>
          <w:p w:rsidR="00C425EB" w:rsidRDefault="00C425EB">
            <w:pPr>
              <w:pStyle w:val="TableParagraph"/>
              <w:spacing w:before="147"/>
              <w:ind w:right="678"/>
              <w:jc w:val="right"/>
              <w:rPr>
                <w:sz w:val="20"/>
              </w:rPr>
            </w:pPr>
            <w:r>
              <w:rPr>
                <w:spacing w:val="-10"/>
                <w:sz w:val="20"/>
              </w:rPr>
              <w:t>1</w:t>
            </w:r>
          </w:p>
        </w:tc>
        <w:tc>
          <w:tcPr>
            <w:tcW w:w="1741" w:type="dxa"/>
          </w:tcPr>
          <w:p w:rsidR="00C425EB" w:rsidRDefault="00C425EB">
            <w:pPr>
              <w:pStyle w:val="TableParagraph"/>
              <w:rPr>
                <w:sz w:val="20"/>
              </w:rPr>
            </w:pPr>
          </w:p>
        </w:tc>
        <w:tc>
          <w:tcPr>
            <w:tcW w:w="2447" w:type="dxa"/>
          </w:tcPr>
          <w:p w:rsidR="00C425EB" w:rsidRDefault="00C425EB">
            <w:pPr>
              <w:pStyle w:val="TableParagraph"/>
              <w:spacing w:before="165"/>
              <w:ind w:left="101"/>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314"/>
        </w:trPr>
        <w:tc>
          <w:tcPr>
            <w:tcW w:w="3541" w:type="dxa"/>
            <w:gridSpan w:val="2"/>
          </w:tcPr>
          <w:p w:rsidR="00C425EB" w:rsidRDefault="00C425EB">
            <w:pPr>
              <w:pStyle w:val="TableParagraph"/>
              <w:spacing w:before="67" w:line="227" w:lineRule="exact"/>
              <w:ind w:left="234"/>
              <w:rPr>
                <w:sz w:val="20"/>
              </w:rPr>
            </w:pPr>
            <w:r>
              <w:rPr>
                <w:sz w:val="20"/>
              </w:rPr>
              <w:t xml:space="preserve">Итого по </w:t>
            </w:r>
            <w:r>
              <w:rPr>
                <w:spacing w:val="-2"/>
                <w:sz w:val="20"/>
              </w:rPr>
              <w:t>разделу</w:t>
            </w:r>
          </w:p>
        </w:tc>
        <w:tc>
          <w:tcPr>
            <w:tcW w:w="1363" w:type="dxa"/>
          </w:tcPr>
          <w:p w:rsidR="00C425EB" w:rsidRDefault="00C425EB">
            <w:pPr>
              <w:pStyle w:val="TableParagraph"/>
              <w:spacing w:before="50"/>
              <w:ind w:right="480"/>
              <w:jc w:val="right"/>
              <w:rPr>
                <w:sz w:val="20"/>
              </w:rPr>
            </w:pPr>
            <w:r>
              <w:rPr>
                <w:spacing w:val="-5"/>
                <w:sz w:val="20"/>
              </w:rPr>
              <w:t>11</w:t>
            </w:r>
          </w:p>
        </w:tc>
        <w:tc>
          <w:tcPr>
            <w:tcW w:w="5848" w:type="dxa"/>
            <w:gridSpan w:val="3"/>
          </w:tcPr>
          <w:p w:rsidR="00C425EB" w:rsidRDefault="00C425EB">
            <w:pPr>
              <w:pStyle w:val="TableParagraph"/>
              <w:rPr>
                <w:sz w:val="20"/>
              </w:rPr>
            </w:pPr>
          </w:p>
        </w:tc>
      </w:tr>
      <w:tr w:rsidR="00C425EB">
        <w:trPr>
          <w:trHeight w:val="509"/>
        </w:trPr>
        <w:tc>
          <w:tcPr>
            <w:tcW w:w="3541" w:type="dxa"/>
            <w:gridSpan w:val="2"/>
          </w:tcPr>
          <w:p w:rsidR="00C425EB" w:rsidRDefault="00C425EB">
            <w:pPr>
              <w:pStyle w:val="TableParagraph"/>
              <w:spacing w:before="30" w:line="230" w:lineRule="atLeast"/>
              <w:ind w:left="234" w:right="70"/>
              <w:rPr>
                <w:sz w:val="20"/>
              </w:rPr>
            </w:pPr>
            <w:r>
              <w:rPr>
                <w:sz w:val="20"/>
              </w:rPr>
              <w:t>Защита</w:t>
            </w:r>
            <w:r>
              <w:rPr>
                <w:spacing w:val="-13"/>
                <w:sz w:val="20"/>
              </w:rPr>
              <w:t xml:space="preserve"> </w:t>
            </w:r>
            <w:r>
              <w:rPr>
                <w:sz w:val="20"/>
              </w:rPr>
              <w:t>проектов,</w:t>
            </w:r>
            <w:r>
              <w:rPr>
                <w:spacing w:val="-12"/>
                <w:sz w:val="20"/>
              </w:rPr>
              <w:t xml:space="preserve"> </w:t>
            </w:r>
            <w:r>
              <w:rPr>
                <w:sz w:val="20"/>
              </w:rPr>
              <w:t xml:space="preserve">итоговое </w:t>
            </w:r>
            <w:r>
              <w:rPr>
                <w:spacing w:val="-2"/>
                <w:sz w:val="20"/>
              </w:rPr>
              <w:t>повторение</w:t>
            </w:r>
          </w:p>
        </w:tc>
        <w:tc>
          <w:tcPr>
            <w:tcW w:w="1363" w:type="dxa"/>
          </w:tcPr>
          <w:p w:rsidR="00C425EB" w:rsidRDefault="00C425EB">
            <w:pPr>
              <w:pStyle w:val="TableParagraph"/>
              <w:spacing w:before="147"/>
              <w:ind w:right="530"/>
              <w:jc w:val="right"/>
              <w:rPr>
                <w:sz w:val="20"/>
              </w:rPr>
            </w:pPr>
            <w:r>
              <w:rPr>
                <w:spacing w:val="-10"/>
                <w:sz w:val="20"/>
              </w:rPr>
              <w:t>3</w:t>
            </w:r>
          </w:p>
        </w:tc>
        <w:tc>
          <w:tcPr>
            <w:tcW w:w="1660" w:type="dxa"/>
          </w:tcPr>
          <w:p w:rsidR="00C425EB" w:rsidRDefault="00C425EB">
            <w:pPr>
              <w:pStyle w:val="TableParagraph"/>
              <w:spacing w:before="147"/>
              <w:ind w:right="678"/>
              <w:jc w:val="right"/>
              <w:rPr>
                <w:sz w:val="20"/>
              </w:rPr>
            </w:pPr>
            <w:r>
              <w:rPr>
                <w:spacing w:val="-10"/>
                <w:sz w:val="20"/>
              </w:rPr>
              <w:t>1</w:t>
            </w:r>
          </w:p>
        </w:tc>
        <w:tc>
          <w:tcPr>
            <w:tcW w:w="1741" w:type="dxa"/>
          </w:tcPr>
          <w:p w:rsidR="00C425EB" w:rsidRDefault="00C425EB">
            <w:pPr>
              <w:pStyle w:val="TableParagraph"/>
              <w:rPr>
                <w:sz w:val="20"/>
              </w:rPr>
            </w:pPr>
          </w:p>
        </w:tc>
        <w:tc>
          <w:tcPr>
            <w:tcW w:w="2447" w:type="dxa"/>
          </w:tcPr>
          <w:p w:rsidR="00C425EB" w:rsidRDefault="00C425EB">
            <w:pPr>
              <w:pStyle w:val="TableParagraph"/>
              <w:spacing w:before="50"/>
              <w:ind w:left="243"/>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541" w:type="dxa"/>
            <w:gridSpan w:val="2"/>
          </w:tcPr>
          <w:p w:rsidR="00C425EB" w:rsidRDefault="00C425EB">
            <w:pPr>
              <w:pStyle w:val="TableParagraph"/>
              <w:spacing w:before="30" w:line="230" w:lineRule="atLeast"/>
              <w:ind w:left="234"/>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363" w:type="dxa"/>
          </w:tcPr>
          <w:p w:rsidR="00C425EB" w:rsidRDefault="00C425EB">
            <w:pPr>
              <w:pStyle w:val="TableParagraph"/>
              <w:spacing w:before="147"/>
              <w:ind w:right="480"/>
              <w:jc w:val="right"/>
              <w:rPr>
                <w:sz w:val="20"/>
              </w:rPr>
            </w:pPr>
            <w:r>
              <w:rPr>
                <w:spacing w:val="-5"/>
                <w:sz w:val="20"/>
              </w:rPr>
              <w:t>34</w:t>
            </w:r>
          </w:p>
        </w:tc>
        <w:tc>
          <w:tcPr>
            <w:tcW w:w="1660" w:type="dxa"/>
          </w:tcPr>
          <w:p w:rsidR="00C425EB" w:rsidRDefault="00C425EB">
            <w:pPr>
              <w:pStyle w:val="TableParagraph"/>
              <w:spacing w:before="147"/>
              <w:ind w:right="678"/>
              <w:jc w:val="right"/>
              <w:rPr>
                <w:sz w:val="20"/>
              </w:rPr>
            </w:pPr>
            <w:r>
              <w:rPr>
                <w:spacing w:val="-10"/>
                <w:sz w:val="20"/>
              </w:rPr>
              <w:t>2</w:t>
            </w:r>
          </w:p>
        </w:tc>
        <w:tc>
          <w:tcPr>
            <w:tcW w:w="1741" w:type="dxa"/>
          </w:tcPr>
          <w:p w:rsidR="00C425EB" w:rsidRDefault="00C425EB">
            <w:pPr>
              <w:pStyle w:val="TableParagraph"/>
              <w:spacing w:before="147"/>
              <w:ind w:left="189"/>
              <w:jc w:val="center"/>
              <w:rPr>
                <w:sz w:val="20"/>
              </w:rPr>
            </w:pPr>
            <w:r>
              <w:rPr>
                <w:spacing w:val="-10"/>
                <w:sz w:val="20"/>
              </w:rPr>
              <w:t>0</w:t>
            </w:r>
          </w:p>
        </w:tc>
        <w:tc>
          <w:tcPr>
            <w:tcW w:w="2447" w:type="dxa"/>
          </w:tcPr>
          <w:p w:rsidR="00C425EB" w:rsidRDefault="00C425EB">
            <w:pPr>
              <w:pStyle w:val="TableParagraph"/>
              <w:rPr>
                <w:sz w:val="20"/>
              </w:rPr>
            </w:pPr>
          </w:p>
        </w:tc>
      </w:tr>
    </w:tbl>
    <w:p w:rsidR="00C425EB" w:rsidRDefault="00C425EB">
      <w:pPr>
        <w:pStyle w:val="BodyText"/>
        <w:spacing w:before="15"/>
        <w:ind w:left="0"/>
        <w:jc w:val="left"/>
        <w:rPr>
          <w:b/>
        </w:rPr>
      </w:pPr>
    </w:p>
    <w:p w:rsidR="00C425EB" w:rsidRDefault="00C425EB">
      <w:pPr>
        <w:pStyle w:val="ListParagraph"/>
        <w:numPr>
          <w:ilvl w:val="0"/>
          <w:numId w:val="450"/>
        </w:numPr>
        <w:tabs>
          <w:tab w:val="left" w:pos="1383"/>
        </w:tabs>
        <w:ind w:left="1383"/>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5"/>
        <w:gridCol w:w="3147"/>
        <w:gridCol w:w="866"/>
        <w:gridCol w:w="1595"/>
        <w:gridCol w:w="1653"/>
        <w:gridCol w:w="2310"/>
      </w:tblGrid>
      <w:tr w:rsidR="00C425EB">
        <w:trPr>
          <w:trHeight w:val="279"/>
        </w:trPr>
        <w:tc>
          <w:tcPr>
            <w:tcW w:w="975" w:type="dxa"/>
            <w:vMerge w:val="restart"/>
          </w:tcPr>
          <w:p w:rsidR="00C425EB" w:rsidRDefault="00C425EB">
            <w:pPr>
              <w:pStyle w:val="TableParagraph"/>
              <w:spacing w:before="125"/>
              <w:rPr>
                <w:b/>
                <w:sz w:val="20"/>
              </w:rPr>
            </w:pPr>
          </w:p>
          <w:p w:rsidR="00C425EB" w:rsidRDefault="00C425EB">
            <w:pPr>
              <w:pStyle w:val="TableParagraph"/>
              <w:ind w:left="234" w:right="275" w:firstLine="240"/>
              <w:rPr>
                <w:b/>
                <w:sz w:val="20"/>
              </w:rPr>
            </w:pPr>
            <w:r>
              <w:rPr>
                <w:b/>
                <w:spacing w:val="-10"/>
                <w:sz w:val="20"/>
              </w:rPr>
              <w:t>№</w:t>
            </w:r>
            <w:r>
              <w:rPr>
                <w:b/>
                <w:spacing w:val="-4"/>
                <w:sz w:val="20"/>
              </w:rPr>
              <w:t xml:space="preserve"> п/п</w:t>
            </w:r>
          </w:p>
        </w:tc>
        <w:tc>
          <w:tcPr>
            <w:tcW w:w="3147" w:type="dxa"/>
            <w:vMerge w:val="restart"/>
          </w:tcPr>
          <w:p w:rsidR="00C425EB" w:rsidRDefault="00C425EB">
            <w:pPr>
              <w:pStyle w:val="TableParagraph"/>
              <w:spacing w:before="125"/>
              <w:rPr>
                <w:b/>
                <w:sz w:val="20"/>
              </w:rPr>
            </w:pPr>
          </w:p>
          <w:p w:rsidR="00C425EB" w:rsidRDefault="00C425EB">
            <w:pPr>
              <w:pStyle w:val="TableParagraph"/>
              <w:ind w:left="235" w:right="138" w:firstLine="24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14"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10"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75" w:type="dxa"/>
            <w:vMerge/>
            <w:tcBorders>
              <w:top w:val="nil"/>
            </w:tcBorders>
          </w:tcPr>
          <w:p w:rsidR="00C425EB" w:rsidRDefault="00C425EB">
            <w:pPr>
              <w:rPr>
                <w:sz w:val="2"/>
                <w:szCs w:val="2"/>
              </w:rPr>
            </w:pPr>
          </w:p>
        </w:tc>
        <w:tc>
          <w:tcPr>
            <w:tcW w:w="3147" w:type="dxa"/>
            <w:vMerge/>
            <w:tcBorders>
              <w:top w:val="nil"/>
            </w:tcBorders>
          </w:tcPr>
          <w:p w:rsidR="00C425EB" w:rsidRDefault="00C425EB">
            <w:pPr>
              <w:rPr>
                <w:sz w:val="2"/>
                <w:szCs w:val="2"/>
              </w:rPr>
            </w:pPr>
          </w:p>
        </w:tc>
        <w:tc>
          <w:tcPr>
            <w:tcW w:w="866" w:type="dxa"/>
          </w:tcPr>
          <w:p w:rsidR="00C425EB" w:rsidRDefault="00C425EB">
            <w:pPr>
              <w:pStyle w:val="TableParagraph"/>
              <w:spacing w:before="158"/>
              <w:ind w:left="235" w:right="145" w:firstLine="240"/>
              <w:rPr>
                <w:b/>
                <w:sz w:val="20"/>
              </w:rPr>
            </w:pPr>
            <w:r>
              <w:rPr>
                <w:b/>
                <w:spacing w:val="-6"/>
                <w:sz w:val="20"/>
              </w:rPr>
              <w:t xml:space="preserve">Вс </w:t>
            </w:r>
            <w:r>
              <w:rPr>
                <w:b/>
                <w:spacing w:val="-4"/>
                <w:sz w:val="20"/>
              </w:rPr>
              <w:t>его</w:t>
            </w:r>
          </w:p>
        </w:tc>
        <w:tc>
          <w:tcPr>
            <w:tcW w:w="1595" w:type="dxa"/>
          </w:tcPr>
          <w:p w:rsidR="00C425EB" w:rsidRDefault="00C425EB">
            <w:pPr>
              <w:pStyle w:val="TableParagraph"/>
              <w:spacing w:before="158"/>
              <w:ind w:left="235" w:firstLine="240"/>
              <w:rPr>
                <w:b/>
                <w:sz w:val="20"/>
              </w:rPr>
            </w:pPr>
            <w:r>
              <w:rPr>
                <w:b/>
                <w:spacing w:val="-2"/>
                <w:sz w:val="20"/>
              </w:rPr>
              <w:t xml:space="preserve">Контрольн </w:t>
            </w:r>
            <w:r>
              <w:rPr>
                <w:b/>
                <w:sz w:val="20"/>
              </w:rPr>
              <w:t>ые работы</w:t>
            </w:r>
          </w:p>
        </w:tc>
        <w:tc>
          <w:tcPr>
            <w:tcW w:w="1653" w:type="dxa"/>
          </w:tcPr>
          <w:p w:rsidR="00C425EB" w:rsidRDefault="00C425EB">
            <w:pPr>
              <w:pStyle w:val="TableParagraph"/>
              <w:spacing w:before="158"/>
              <w:ind w:left="235" w:right="175" w:firstLine="240"/>
              <w:rPr>
                <w:b/>
                <w:sz w:val="20"/>
              </w:rPr>
            </w:pPr>
            <w:r>
              <w:rPr>
                <w:b/>
                <w:spacing w:val="-2"/>
                <w:sz w:val="20"/>
              </w:rPr>
              <w:t xml:space="preserve">Практичес </w:t>
            </w:r>
            <w:r>
              <w:rPr>
                <w:b/>
                <w:sz w:val="20"/>
              </w:rPr>
              <w:t>кие работы</w:t>
            </w:r>
          </w:p>
        </w:tc>
        <w:tc>
          <w:tcPr>
            <w:tcW w:w="2310"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1.</w:t>
            </w:r>
            <w:r>
              <w:rPr>
                <w:b/>
                <w:spacing w:val="-3"/>
                <w:sz w:val="20"/>
              </w:rPr>
              <w:t xml:space="preserve"> </w:t>
            </w:r>
            <w:r>
              <w:rPr>
                <w:b/>
                <w:sz w:val="20"/>
              </w:rPr>
              <w:t>Человек</w:t>
            </w:r>
            <w:r>
              <w:rPr>
                <w:b/>
                <w:spacing w:val="-4"/>
                <w:sz w:val="20"/>
              </w:rPr>
              <w:t xml:space="preserve"> </w:t>
            </w:r>
            <w:r>
              <w:rPr>
                <w:b/>
                <w:sz w:val="20"/>
              </w:rPr>
              <w:t>в</w:t>
            </w:r>
            <w:r>
              <w:rPr>
                <w:b/>
                <w:spacing w:val="-3"/>
                <w:sz w:val="20"/>
              </w:rPr>
              <w:t xml:space="preserve"> </w:t>
            </w:r>
            <w:r>
              <w:rPr>
                <w:b/>
                <w:sz w:val="20"/>
              </w:rPr>
              <w:t>политическом</w:t>
            </w:r>
            <w:r>
              <w:rPr>
                <w:b/>
                <w:spacing w:val="-3"/>
                <w:sz w:val="20"/>
              </w:rPr>
              <w:t xml:space="preserve"> </w:t>
            </w:r>
            <w:r>
              <w:rPr>
                <w:b/>
                <w:spacing w:val="-2"/>
                <w:sz w:val="20"/>
              </w:rPr>
              <w:t>измерении</w:t>
            </w:r>
          </w:p>
        </w:tc>
      </w:tr>
      <w:tr w:rsidR="00C425EB">
        <w:trPr>
          <w:trHeight w:val="509"/>
        </w:trPr>
        <w:tc>
          <w:tcPr>
            <w:tcW w:w="975" w:type="dxa"/>
          </w:tcPr>
          <w:p w:rsidR="00C425EB" w:rsidRDefault="00C425EB">
            <w:pPr>
              <w:pStyle w:val="TableParagraph"/>
              <w:spacing w:before="165"/>
              <w:ind w:left="99"/>
              <w:rPr>
                <w:sz w:val="20"/>
              </w:rPr>
            </w:pPr>
            <w:r>
              <w:rPr>
                <w:spacing w:val="-5"/>
                <w:sz w:val="20"/>
              </w:rPr>
              <w:t>1.1</w:t>
            </w:r>
          </w:p>
        </w:tc>
        <w:tc>
          <w:tcPr>
            <w:tcW w:w="3147" w:type="dxa"/>
          </w:tcPr>
          <w:p w:rsidR="00C425EB" w:rsidRDefault="00C425EB">
            <w:pPr>
              <w:pStyle w:val="TableParagraph"/>
              <w:spacing w:before="30" w:line="230" w:lineRule="atLeast"/>
              <w:ind w:left="235" w:right="138" w:firstLine="240"/>
              <w:rPr>
                <w:sz w:val="20"/>
              </w:rPr>
            </w:pPr>
            <w:r>
              <w:rPr>
                <w:sz w:val="20"/>
              </w:rPr>
              <w:t>Политика</w:t>
            </w:r>
            <w:r>
              <w:rPr>
                <w:spacing w:val="-13"/>
                <w:sz w:val="20"/>
              </w:rPr>
              <w:t xml:space="preserve"> </w:t>
            </w:r>
            <w:r>
              <w:rPr>
                <w:sz w:val="20"/>
              </w:rPr>
              <w:t>и</w:t>
            </w:r>
            <w:r>
              <w:rPr>
                <w:spacing w:val="-12"/>
                <w:sz w:val="20"/>
              </w:rPr>
              <w:t xml:space="preserve"> </w:t>
            </w:r>
            <w:r>
              <w:rPr>
                <w:sz w:val="20"/>
              </w:rPr>
              <w:t xml:space="preserve">политическая </w:t>
            </w:r>
            <w:r>
              <w:rPr>
                <w:spacing w:val="-2"/>
                <w:sz w:val="20"/>
              </w:rPr>
              <w:t>власть</w:t>
            </w:r>
          </w:p>
        </w:tc>
        <w:tc>
          <w:tcPr>
            <w:tcW w:w="866" w:type="dxa"/>
          </w:tcPr>
          <w:p w:rsidR="00C425EB" w:rsidRDefault="00C425EB">
            <w:pPr>
              <w:pStyle w:val="TableParagraph"/>
              <w:spacing w:before="165"/>
              <w:ind w:right="157"/>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10" w:type="dxa"/>
          </w:tcPr>
          <w:p w:rsidR="00C425EB" w:rsidRDefault="00C425EB">
            <w:pPr>
              <w:pStyle w:val="TableParagraph"/>
              <w:spacing w:before="50"/>
              <w:ind w:right="47"/>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5" w:type="dxa"/>
          </w:tcPr>
          <w:p w:rsidR="00C425EB" w:rsidRDefault="00C425EB">
            <w:pPr>
              <w:pStyle w:val="TableParagraph"/>
              <w:spacing w:before="165"/>
              <w:ind w:left="99"/>
              <w:rPr>
                <w:sz w:val="20"/>
              </w:rPr>
            </w:pPr>
            <w:r>
              <w:rPr>
                <w:spacing w:val="-5"/>
                <w:sz w:val="20"/>
              </w:rPr>
              <w:t>1.2</w:t>
            </w:r>
          </w:p>
        </w:tc>
        <w:tc>
          <w:tcPr>
            <w:tcW w:w="3147" w:type="dxa"/>
          </w:tcPr>
          <w:p w:rsidR="00C425EB" w:rsidRDefault="00C425EB">
            <w:pPr>
              <w:pStyle w:val="TableParagraph"/>
              <w:spacing w:before="165"/>
              <w:ind w:left="475"/>
              <w:rPr>
                <w:sz w:val="20"/>
              </w:rPr>
            </w:pPr>
            <w:r>
              <w:rPr>
                <w:sz w:val="20"/>
              </w:rPr>
              <w:t>Участие</w:t>
            </w:r>
            <w:r>
              <w:rPr>
                <w:spacing w:val="-4"/>
                <w:sz w:val="20"/>
              </w:rPr>
              <w:t xml:space="preserve"> </w:t>
            </w:r>
            <w:r>
              <w:rPr>
                <w:sz w:val="20"/>
              </w:rPr>
              <w:t>граждан</w:t>
            </w:r>
            <w:r>
              <w:rPr>
                <w:spacing w:val="-4"/>
                <w:sz w:val="20"/>
              </w:rPr>
              <w:t xml:space="preserve"> </w:t>
            </w:r>
            <w:r>
              <w:rPr>
                <w:sz w:val="20"/>
              </w:rPr>
              <w:t>в</w:t>
            </w:r>
            <w:r>
              <w:rPr>
                <w:spacing w:val="-4"/>
                <w:sz w:val="20"/>
              </w:rPr>
              <w:t xml:space="preserve"> </w:t>
            </w:r>
            <w:r>
              <w:rPr>
                <w:spacing w:val="-2"/>
                <w:sz w:val="20"/>
              </w:rPr>
              <w:t>политике</w:t>
            </w:r>
          </w:p>
        </w:tc>
        <w:tc>
          <w:tcPr>
            <w:tcW w:w="866" w:type="dxa"/>
          </w:tcPr>
          <w:p w:rsidR="00C425EB" w:rsidRDefault="00C425EB">
            <w:pPr>
              <w:pStyle w:val="TableParagraph"/>
              <w:spacing w:before="165"/>
              <w:ind w:right="157"/>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10" w:type="dxa"/>
          </w:tcPr>
          <w:p w:rsidR="00C425EB" w:rsidRDefault="00C425EB">
            <w:pPr>
              <w:pStyle w:val="TableParagraph"/>
              <w:spacing w:before="50"/>
              <w:ind w:right="47"/>
              <w:jc w:val="center"/>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center"/>
        <w:rPr>
          <w:sz w:val="20"/>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5"/>
        <w:gridCol w:w="3147"/>
        <w:gridCol w:w="866"/>
        <w:gridCol w:w="1595"/>
        <w:gridCol w:w="1653"/>
        <w:gridCol w:w="2310"/>
      </w:tblGrid>
      <w:tr w:rsidR="00C425EB">
        <w:trPr>
          <w:trHeight w:val="279"/>
        </w:trPr>
        <w:tc>
          <w:tcPr>
            <w:tcW w:w="412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57"/>
              <w:jc w:val="right"/>
              <w:rPr>
                <w:sz w:val="20"/>
              </w:rPr>
            </w:pPr>
            <w:r>
              <w:rPr>
                <w:spacing w:val="-10"/>
                <w:sz w:val="20"/>
              </w:rPr>
              <w:t>6</w:t>
            </w:r>
          </w:p>
        </w:tc>
        <w:tc>
          <w:tcPr>
            <w:tcW w:w="555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2.</w:t>
            </w:r>
            <w:r>
              <w:rPr>
                <w:b/>
                <w:spacing w:val="-2"/>
                <w:sz w:val="20"/>
              </w:rPr>
              <w:t xml:space="preserve"> </w:t>
            </w:r>
            <w:r>
              <w:rPr>
                <w:b/>
                <w:sz w:val="20"/>
              </w:rPr>
              <w:t>Гражданин</w:t>
            </w:r>
            <w:r>
              <w:rPr>
                <w:b/>
                <w:spacing w:val="-2"/>
                <w:sz w:val="20"/>
              </w:rPr>
              <w:t xml:space="preserve"> </w:t>
            </w:r>
            <w:r>
              <w:rPr>
                <w:b/>
                <w:sz w:val="20"/>
              </w:rPr>
              <w:t>и</w:t>
            </w:r>
            <w:r>
              <w:rPr>
                <w:b/>
                <w:spacing w:val="-2"/>
                <w:sz w:val="20"/>
              </w:rPr>
              <w:t xml:space="preserve"> государство</w:t>
            </w:r>
          </w:p>
        </w:tc>
      </w:tr>
      <w:tr w:rsidR="00C425EB">
        <w:trPr>
          <w:trHeight w:val="509"/>
        </w:trPr>
        <w:tc>
          <w:tcPr>
            <w:tcW w:w="975" w:type="dxa"/>
          </w:tcPr>
          <w:p w:rsidR="00C425EB" w:rsidRDefault="00C425EB">
            <w:pPr>
              <w:pStyle w:val="TableParagraph"/>
              <w:spacing w:before="172"/>
              <w:ind w:left="99"/>
              <w:rPr>
                <w:sz w:val="20"/>
              </w:rPr>
            </w:pPr>
            <w:r>
              <w:rPr>
                <w:spacing w:val="-5"/>
                <w:sz w:val="20"/>
              </w:rPr>
              <w:t>2.1</w:t>
            </w:r>
          </w:p>
        </w:tc>
        <w:tc>
          <w:tcPr>
            <w:tcW w:w="3147" w:type="dxa"/>
          </w:tcPr>
          <w:p w:rsidR="00C425EB" w:rsidRDefault="00C425EB">
            <w:pPr>
              <w:pStyle w:val="TableParagraph"/>
              <w:spacing w:before="30" w:line="230" w:lineRule="atLeast"/>
              <w:ind w:left="235" w:right="346" w:firstLine="240"/>
              <w:rPr>
                <w:sz w:val="20"/>
              </w:rPr>
            </w:pPr>
            <w:r>
              <w:rPr>
                <w:sz w:val="20"/>
              </w:rPr>
              <w:t>Основы</w:t>
            </w:r>
            <w:r>
              <w:rPr>
                <w:spacing w:val="-13"/>
                <w:sz w:val="20"/>
              </w:rPr>
              <w:t xml:space="preserve"> </w:t>
            </w:r>
            <w:r>
              <w:rPr>
                <w:sz w:val="20"/>
              </w:rPr>
              <w:t>конституционного строя</w:t>
            </w:r>
            <w:r>
              <w:rPr>
                <w:spacing w:val="-7"/>
                <w:sz w:val="20"/>
              </w:rPr>
              <w:t xml:space="preserve"> </w:t>
            </w:r>
            <w:r>
              <w:rPr>
                <w:sz w:val="20"/>
              </w:rPr>
              <w:t>Российской</w:t>
            </w:r>
            <w:r>
              <w:rPr>
                <w:spacing w:val="-6"/>
                <w:sz w:val="20"/>
              </w:rPr>
              <w:t xml:space="preserve"> </w:t>
            </w:r>
            <w:r>
              <w:rPr>
                <w:spacing w:val="-2"/>
                <w:sz w:val="20"/>
              </w:rPr>
              <w:t>Федерации</w:t>
            </w:r>
          </w:p>
        </w:tc>
        <w:tc>
          <w:tcPr>
            <w:tcW w:w="866" w:type="dxa"/>
          </w:tcPr>
          <w:p w:rsidR="00C425EB" w:rsidRDefault="00C425EB">
            <w:pPr>
              <w:pStyle w:val="TableParagraph"/>
              <w:spacing w:before="172"/>
              <w:ind w:right="157"/>
              <w:jc w:val="right"/>
              <w:rPr>
                <w:sz w:val="20"/>
              </w:rPr>
            </w:pPr>
            <w:r>
              <w:rPr>
                <w:spacing w:val="-10"/>
                <w:sz w:val="20"/>
              </w:rPr>
              <w:t>2</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242"/>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5" w:type="dxa"/>
          </w:tcPr>
          <w:p w:rsidR="00C425EB" w:rsidRDefault="00C425EB">
            <w:pPr>
              <w:pStyle w:val="TableParagraph"/>
              <w:spacing w:before="172"/>
              <w:ind w:left="99"/>
              <w:rPr>
                <w:sz w:val="20"/>
              </w:rPr>
            </w:pPr>
            <w:r>
              <w:rPr>
                <w:spacing w:val="-5"/>
                <w:sz w:val="20"/>
              </w:rPr>
              <w:t>2.2</w:t>
            </w:r>
          </w:p>
        </w:tc>
        <w:tc>
          <w:tcPr>
            <w:tcW w:w="3147" w:type="dxa"/>
          </w:tcPr>
          <w:p w:rsidR="00C425EB" w:rsidRDefault="00C425EB">
            <w:pPr>
              <w:pStyle w:val="TableParagraph"/>
              <w:spacing w:before="30" w:line="230" w:lineRule="atLeast"/>
              <w:ind w:left="235" w:right="138" w:firstLine="240"/>
              <w:rPr>
                <w:sz w:val="20"/>
              </w:rPr>
            </w:pPr>
            <w:r>
              <w:rPr>
                <w:sz w:val="20"/>
              </w:rPr>
              <w:t>Высшие органы публичной власти</w:t>
            </w:r>
            <w:r>
              <w:rPr>
                <w:spacing w:val="-13"/>
                <w:sz w:val="20"/>
              </w:rPr>
              <w:t xml:space="preserve"> </w:t>
            </w:r>
            <w:r>
              <w:rPr>
                <w:sz w:val="20"/>
              </w:rPr>
              <w:t>в</w:t>
            </w:r>
            <w:r>
              <w:rPr>
                <w:spacing w:val="-12"/>
                <w:sz w:val="20"/>
              </w:rPr>
              <w:t xml:space="preserve"> </w:t>
            </w:r>
            <w:r>
              <w:rPr>
                <w:sz w:val="20"/>
              </w:rPr>
              <w:t>Российской</w:t>
            </w:r>
            <w:r>
              <w:rPr>
                <w:spacing w:val="-13"/>
                <w:sz w:val="20"/>
              </w:rPr>
              <w:t xml:space="preserve"> </w:t>
            </w:r>
            <w:r>
              <w:rPr>
                <w:sz w:val="20"/>
              </w:rPr>
              <w:t>Федерации</w:t>
            </w:r>
          </w:p>
        </w:tc>
        <w:tc>
          <w:tcPr>
            <w:tcW w:w="866" w:type="dxa"/>
          </w:tcPr>
          <w:p w:rsidR="00C425EB" w:rsidRDefault="00C425EB">
            <w:pPr>
              <w:pStyle w:val="TableParagraph"/>
              <w:spacing w:before="172"/>
              <w:ind w:right="157"/>
              <w:jc w:val="right"/>
              <w:rPr>
                <w:sz w:val="20"/>
              </w:rPr>
            </w:pPr>
            <w:r>
              <w:rPr>
                <w:spacing w:val="-10"/>
                <w:sz w:val="20"/>
              </w:rPr>
              <w:t>2</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7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2.3</w:t>
            </w:r>
          </w:p>
        </w:tc>
        <w:tc>
          <w:tcPr>
            <w:tcW w:w="3147" w:type="dxa"/>
          </w:tcPr>
          <w:p w:rsidR="00C425EB" w:rsidRDefault="00C425EB">
            <w:pPr>
              <w:pStyle w:val="TableParagraph"/>
              <w:spacing w:before="30" w:line="230" w:lineRule="atLeast"/>
              <w:ind w:left="235" w:right="432" w:firstLine="240"/>
              <w:rPr>
                <w:sz w:val="20"/>
              </w:rPr>
            </w:pPr>
            <w:r>
              <w:rPr>
                <w:spacing w:val="-2"/>
                <w:sz w:val="20"/>
              </w:rPr>
              <w:t xml:space="preserve">Государственно- </w:t>
            </w:r>
            <w:r>
              <w:rPr>
                <w:sz w:val="20"/>
              </w:rPr>
              <w:t>территориальное</w:t>
            </w:r>
            <w:r>
              <w:rPr>
                <w:spacing w:val="-13"/>
                <w:sz w:val="20"/>
              </w:rPr>
              <w:t xml:space="preserve"> </w:t>
            </w:r>
            <w:r>
              <w:rPr>
                <w:sz w:val="20"/>
              </w:rPr>
              <w:t>устройство Российской Федерации</w:t>
            </w:r>
          </w:p>
        </w:tc>
        <w:tc>
          <w:tcPr>
            <w:tcW w:w="866" w:type="dxa"/>
          </w:tcPr>
          <w:p w:rsidR="00C425EB" w:rsidRDefault="00C425EB">
            <w:pPr>
              <w:pStyle w:val="TableParagraph"/>
              <w:spacing w:before="57"/>
              <w:rPr>
                <w:b/>
                <w:sz w:val="20"/>
              </w:rPr>
            </w:pPr>
          </w:p>
          <w:p w:rsidR="00C425EB" w:rsidRDefault="00C425EB">
            <w:pPr>
              <w:pStyle w:val="TableParagraph"/>
              <w:ind w:right="157"/>
              <w:jc w:val="right"/>
              <w:rPr>
                <w:sz w:val="20"/>
              </w:rPr>
            </w:pPr>
            <w:r>
              <w:rPr>
                <w:spacing w:val="-10"/>
                <w:sz w:val="20"/>
              </w:rPr>
              <w:t>2</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7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2.4</w:t>
            </w:r>
          </w:p>
        </w:tc>
        <w:tc>
          <w:tcPr>
            <w:tcW w:w="3147" w:type="dxa"/>
          </w:tcPr>
          <w:p w:rsidR="00C425EB" w:rsidRDefault="00C425EB">
            <w:pPr>
              <w:pStyle w:val="TableParagraph"/>
              <w:spacing w:before="30" w:line="230" w:lineRule="atLeast"/>
              <w:ind w:left="235" w:right="138" w:firstLine="240"/>
              <w:rPr>
                <w:sz w:val="20"/>
              </w:rPr>
            </w:pPr>
            <w:r>
              <w:rPr>
                <w:sz w:val="20"/>
              </w:rPr>
              <w:t>Конституция Российской Федерации</w:t>
            </w:r>
            <w:r>
              <w:rPr>
                <w:spacing w:val="-13"/>
                <w:sz w:val="20"/>
              </w:rPr>
              <w:t xml:space="preserve"> </w:t>
            </w:r>
            <w:r>
              <w:rPr>
                <w:sz w:val="20"/>
              </w:rPr>
              <w:t>о</w:t>
            </w:r>
            <w:r>
              <w:rPr>
                <w:spacing w:val="-12"/>
                <w:sz w:val="20"/>
              </w:rPr>
              <w:t xml:space="preserve"> </w:t>
            </w:r>
            <w:r>
              <w:rPr>
                <w:sz w:val="20"/>
              </w:rPr>
              <w:t>правовом</w:t>
            </w:r>
            <w:r>
              <w:rPr>
                <w:spacing w:val="-13"/>
                <w:sz w:val="20"/>
              </w:rPr>
              <w:t xml:space="preserve"> </w:t>
            </w:r>
            <w:r>
              <w:rPr>
                <w:sz w:val="20"/>
              </w:rPr>
              <w:t>статусе человека и гражданина</w:t>
            </w:r>
          </w:p>
        </w:tc>
        <w:tc>
          <w:tcPr>
            <w:tcW w:w="866" w:type="dxa"/>
          </w:tcPr>
          <w:p w:rsidR="00C425EB" w:rsidRDefault="00C425EB">
            <w:pPr>
              <w:pStyle w:val="TableParagraph"/>
              <w:spacing w:before="57"/>
              <w:rPr>
                <w:b/>
                <w:sz w:val="20"/>
              </w:rPr>
            </w:pPr>
          </w:p>
          <w:p w:rsidR="00C425EB" w:rsidRDefault="00C425EB">
            <w:pPr>
              <w:pStyle w:val="TableParagraph"/>
              <w:ind w:right="157"/>
              <w:jc w:val="right"/>
              <w:rPr>
                <w:sz w:val="20"/>
              </w:rPr>
            </w:pPr>
            <w:r>
              <w:rPr>
                <w:spacing w:val="-10"/>
                <w:sz w:val="20"/>
              </w:rPr>
              <w:t>2</w:t>
            </w:r>
          </w:p>
        </w:tc>
        <w:tc>
          <w:tcPr>
            <w:tcW w:w="1595" w:type="dxa"/>
          </w:tcPr>
          <w:p w:rsidR="00C425EB" w:rsidRDefault="00C425EB">
            <w:pPr>
              <w:pStyle w:val="TableParagraph"/>
              <w:spacing w:before="57"/>
              <w:rPr>
                <w:b/>
                <w:sz w:val="20"/>
              </w:rPr>
            </w:pPr>
          </w:p>
          <w:p w:rsidR="00C425EB" w:rsidRDefault="00C425EB">
            <w:pPr>
              <w:pStyle w:val="TableParagraph"/>
              <w:ind w:right="521"/>
              <w:jc w:val="right"/>
              <w:rPr>
                <w:sz w:val="20"/>
              </w:rPr>
            </w:pPr>
            <w:r>
              <w:rPr>
                <w:spacing w:val="-10"/>
                <w:sz w:val="20"/>
              </w:rPr>
              <w:t>1</w:t>
            </w: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2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57"/>
              <w:jc w:val="right"/>
              <w:rPr>
                <w:sz w:val="20"/>
              </w:rPr>
            </w:pPr>
            <w:r>
              <w:rPr>
                <w:spacing w:val="-10"/>
                <w:sz w:val="20"/>
              </w:rPr>
              <w:t>8</w:t>
            </w:r>
          </w:p>
        </w:tc>
        <w:tc>
          <w:tcPr>
            <w:tcW w:w="555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3.</w:t>
            </w:r>
            <w:r>
              <w:rPr>
                <w:b/>
                <w:spacing w:val="-2"/>
                <w:sz w:val="20"/>
              </w:rPr>
              <w:t xml:space="preserve"> </w:t>
            </w:r>
            <w:r>
              <w:rPr>
                <w:b/>
                <w:sz w:val="20"/>
              </w:rPr>
              <w:t>Человек</w:t>
            </w:r>
            <w:r>
              <w:rPr>
                <w:b/>
                <w:spacing w:val="-2"/>
                <w:sz w:val="20"/>
              </w:rPr>
              <w:t xml:space="preserve"> </w:t>
            </w:r>
            <w:r>
              <w:rPr>
                <w:b/>
                <w:sz w:val="20"/>
              </w:rPr>
              <w:t>в</w:t>
            </w:r>
            <w:r>
              <w:rPr>
                <w:b/>
                <w:spacing w:val="-2"/>
                <w:sz w:val="20"/>
              </w:rPr>
              <w:t xml:space="preserve"> </w:t>
            </w:r>
            <w:r>
              <w:rPr>
                <w:b/>
                <w:sz w:val="20"/>
              </w:rPr>
              <w:t>системе</w:t>
            </w:r>
            <w:r>
              <w:rPr>
                <w:b/>
                <w:spacing w:val="-2"/>
                <w:sz w:val="20"/>
              </w:rPr>
              <w:t xml:space="preserve"> </w:t>
            </w:r>
            <w:r>
              <w:rPr>
                <w:b/>
                <w:sz w:val="20"/>
              </w:rPr>
              <w:t>социальных</w:t>
            </w:r>
            <w:r>
              <w:rPr>
                <w:b/>
                <w:spacing w:val="-2"/>
                <w:sz w:val="20"/>
              </w:rPr>
              <w:t xml:space="preserve"> отношений</w:t>
            </w:r>
          </w:p>
        </w:tc>
      </w:tr>
      <w:tr w:rsidR="00C425EB">
        <w:trPr>
          <w:trHeight w:val="509"/>
        </w:trPr>
        <w:tc>
          <w:tcPr>
            <w:tcW w:w="975" w:type="dxa"/>
          </w:tcPr>
          <w:p w:rsidR="00C425EB" w:rsidRDefault="00C425EB">
            <w:pPr>
              <w:pStyle w:val="TableParagraph"/>
              <w:spacing w:before="172"/>
              <w:ind w:left="99"/>
              <w:rPr>
                <w:sz w:val="20"/>
              </w:rPr>
            </w:pPr>
            <w:r>
              <w:rPr>
                <w:spacing w:val="-5"/>
                <w:sz w:val="20"/>
              </w:rPr>
              <w:t>3.1</w:t>
            </w:r>
          </w:p>
        </w:tc>
        <w:tc>
          <w:tcPr>
            <w:tcW w:w="3147" w:type="dxa"/>
          </w:tcPr>
          <w:p w:rsidR="00C425EB" w:rsidRDefault="00C425EB">
            <w:pPr>
              <w:pStyle w:val="TableParagraph"/>
              <w:spacing w:before="30" w:line="230" w:lineRule="atLeast"/>
              <w:ind w:left="235" w:right="138" w:firstLine="240"/>
              <w:rPr>
                <w:sz w:val="20"/>
              </w:rPr>
            </w:pPr>
            <w:r>
              <w:rPr>
                <w:sz w:val="20"/>
              </w:rPr>
              <w:t>Социальные</w:t>
            </w:r>
            <w:r>
              <w:rPr>
                <w:spacing w:val="-13"/>
                <w:sz w:val="20"/>
              </w:rPr>
              <w:t xml:space="preserve"> </w:t>
            </w:r>
            <w:r>
              <w:rPr>
                <w:sz w:val="20"/>
              </w:rPr>
              <w:t>общности</w:t>
            </w:r>
            <w:r>
              <w:rPr>
                <w:spacing w:val="-12"/>
                <w:sz w:val="20"/>
              </w:rPr>
              <w:t xml:space="preserve"> </w:t>
            </w:r>
            <w:r>
              <w:rPr>
                <w:sz w:val="20"/>
              </w:rPr>
              <w:t xml:space="preserve">и </w:t>
            </w:r>
            <w:r>
              <w:rPr>
                <w:spacing w:val="-2"/>
                <w:sz w:val="20"/>
              </w:rPr>
              <w:t>группы</w:t>
            </w:r>
          </w:p>
        </w:tc>
        <w:tc>
          <w:tcPr>
            <w:tcW w:w="866" w:type="dxa"/>
          </w:tcPr>
          <w:p w:rsidR="00C425EB" w:rsidRDefault="00C425EB">
            <w:pPr>
              <w:pStyle w:val="TableParagraph"/>
              <w:spacing w:before="172"/>
              <w:ind w:right="157"/>
              <w:jc w:val="right"/>
              <w:rPr>
                <w:sz w:val="20"/>
              </w:rPr>
            </w:pPr>
            <w:r>
              <w:rPr>
                <w:spacing w:val="-10"/>
                <w:sz w:val="20"/>
              </w:rPr>
              <w:t>2</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75"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3.2</w:t>
            </w:r>
          </w:p>
        </w:tc>
        <w:tc>
          <w:tcPr>
            <w:tcW w:w="3147" w:type="dxa"/>
          </w:tcPr>
          <w:p w:rsidR="00C425EB" w:rsidRDefault="00C425EB">
            <w:pPr>
              <w:pStyle w:val="TableParagraph"/>
              <w:spacing w:before="57"/>
              <w:ind w:left="475"/>
              <w:rPr>
                <w:sz w:val="20"/>
              </w:rPr>
            </w:pPr>
            <w:r>
              <w:rPr>
                <w:sz w:val="20"/>
              </w:rPr>
              <w:t>Статусы</w:t>
            </w:r>
            <w:r>
              <w:rPr>
                <w:spacing w:val="-3"/>
                <w:sz w:val="20"/>
              </w:rPr>
              <w:t xml:space="preserve"> </w:t>
            </w:r>
            <w:r>
              <w:rPr>
                <w:sz w:val="20"/>
              </w:rPr>
              <w:t>и</w:t>
            </w:r>
            <w:r>
              <w:rPr>
                <w:spacing w:val="-3"/>
                <w:sz w:val="20"/>
              </w:rPr>
              <w:t xml:space="preserve"> </w:t>
            </w:r>
            <w:r>
              <w:rPr>
                <w:spacing w:val="-2"/>
                <w:sz w:val="20"/>
              </w:rPr>
              <w:t>роли.</w:t>
            </w:r>
          </w:p>
          <w:p w:rsidR="00C425EB" w:rsidRDefault="00C425EB">
            <w:pPr>
              <w:pStyle w:val="TableParagraph"/>
              <w:spacing w:line="230" w:lineRule="atLeast"/>
              <w:ind w:left="235" w:right="138"/>
              <w:rPr>
                <w:sz w:val="20"/>
              </w:rPr>
            </w:pPr>
            <w:r>
              <w:rPr>
                <w:sz w:val="20"/>
              </w:rPr>
              <w:t>Социализация</w:t>
            </w:r>
            <w:r>
              <w:rPr>
                <w:spacing w:val="-13"/>
                <w:sz w:val="20"/>
              </w:rPr>
              <w:t xml:space="preserve"> </w:t>
            </w:r>
            <w:r>
              <w:rPr>
                <w:sz w:val="20"/>
              </w:rPr>
              <w:t>личности.</w:t>
            </w:r>
            <w:r>
              <w:rPr>
                <w:spacing w:val="-12"/>
                <w:sz w:val="20"/>
              </w:rPr>
              <w:t xml:space="preserve"> </w:t>
            </w:r>
            <w:r>
              <w:rPr>
                <w:sz w:val="20"/>
              </w:rPr>
              <w:t>Семья и её функции</w:t>
            </w:r>
          </w:p>
        </w:tc>
        <w:tc>
          <w:tcPr>
            <w:tcW w:w="866" w:type="dxa"/>
          </w:tcPr>
          <w:p w:rsidR="00C425EB" w:rsidRDefault="00C425EB">
            <w:pPr>
              <w:pStyle w:val="TableParagraph"/>
              <w:spacing w:before="57"/>
              <w:rPr>
                <w:b/>
                <w:sz w:val="20"/>
              </w:rPr>
            </w:pPr>
          </w:p>
          <w:p w:rsidR="00C425EB" w:rsidRDefault="00C425EB">
            <w:pPr>
              <w:pStyle w:val="TableParagraph"/>
              <w:ind w:right="157"/>
              <w:jc w:val="right"/>
              <w:rPr>
                <w:sz w:val="20"/>
              </w:rPr>
            </w:pPr>
            <w:r>
              <w:rPr>
                <w:spacing w:val="-10"/>
                <w:sz w:val="20"/>
              </w:rPr>
              <w:t>4</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2"/>
        </w:trPr>
        <w:tc>
          <w:tcPr>
            <w:tcW w:w="975"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3.3</w:t>
            </w:r>
          </w:p>
        </w:tc>
        <w:tc>
          <w:tcPr>
            <w:tcW w:w="3147" w:type="dxa"/>
          </w:tcPr>
          <w:p w:rsidR="00C425EB" w:rsidRDefault="00C425EB">
            <w:pPr>
              <w:pStyle w:val="TableParagraph"/>
              <w:spacing w:before="23" w:line="230" w:lineRule="atLeast"/>
              <w:ind w:left="235" w:right="748" w:firstLine="240"/>
              <w:rPr>
                <w:sz w:val="20"/>
              </w:rPr>
            </w:pPr>
            <w:r>
              <w:rPr>
                <w:sz w:val="20"/>
              </w:rPr>
              <w:t>Этносы и нации в современном обществе. Социальная политика Российского</w:t>
            </w:r>
            <w:r>
              <w:rPr>
                <w:spacing w:val="-13"/>
                <w:sz w:val="20"/>
              </w:rPr>
              <w:t xml:space="preserve"> </w:t>
            </w:r>
            <w:r>
              <w:rPr>
                <w:sz w:val="20"/>
              </w:rPr>
              <w:t>государства</w:t>
            </w:r>
          </w:p>
        </w:tc>
        <w:tc>
          <w:tcPr>
            <w:tcW w:w="866" w:type="dxa"/>
          </w:tcPr>
          <w:p w:rsidR="00C425EB" w:rsidRDefault="00C425EB">
            <w:pPr>
              <w:pStyle w:val="TableParagraph"/>
              <w:spacing w:before="165"/>
              <w:rPr>
                <w:b/>
                <w:sz w:val="20"/>
              </w:rPr>
            </w:pPr>
          </w:p>
          <w:p w:rsidR="00C425EB" w:rsidRDefault="00C425EB">
            <w:pPr>
              <w:pStyle w:val="TableParagraph"/>
              <w:ind w:right="157"/>
              <w:jc w:val="right"/>
              <w:rPr>
                <w:sz w:val="20"/>
              </w:rPr>
            </w:pPr>
            <w:r>
              <w:rPr>
                <w:spacing w:val="-10"/>
                <w:sz w:val="20"/>
              </w:rPr>
              <w:t>3</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0"/>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5" w:type="dxa"/>
          </w:tcPr>
          <w:p w:rsidR="00C425EB" w:rsidRDefault="00C425EB">
            <w:pPr>
              <w:pStyle w:val="TableParagraph"/>
              <w:spacing w:before="172"/>
              <w:ind w:left="99"/>
              <w:rPr>
                <w:sz w:val="20"/>
              </w:rPr>
            </w:pPr>
            <w:r>
              <w:rPr>
                <w:spacing w:val="-5"/>
                <w:sz w:val="20"/>
              </w:rPr>
              <w:t>3.4</w:t>
            </w:r>
          </w:p>
        </w:tc>
        <w:tc>
          <w:tcPr>
            <w:tcW w:w="3147" w:type="dxa"/>
          </w:tcPr>
          <w:p w:rsidR="00C425EB" w:rsidRDefault="00C425EB">
            <w:pPr>
              <w:pStyle w:val="TableParagraph"/>
              <w:spacing w:before="30" w:line="230" w:lineRule="atLeast"/>
              <w:ind w:left="235" w:right="138" w:firstLine="240"/>
              <w:rPr>
                <w:sz w:val="20"/>
              </w:rPr>
            </w:pPr>
            <w:r>
              <w:rPr>
                <w:sz w:val="20"/>
              </w:rPr>
              <w:t>Отклоняющееся</w:t>
            </w:r>
            <w:r>
              <w:rPr>
                <w:spacing w:val="-13"/>
                <w:sz w:val="20"/>
              </w:rPr>
              <w:t xml:space="preserve"> </w:t>
            </w:r>
            <w:r>
              <w:rPr>
                <w:sz w:val="20"/>
              </w:rPr>
              <w:t>поведение</w:t>
            </w:r>
            <w:r>
              <w:rPr>
                <w:spacing w:val="-12"/>
                <w:sz w:val="20"/>
              </w:rPr>
              <w:t xml:space="preserve"> </w:t>
            </w:r>
            <w:r>
              <w:rPr>
                <w:sz w:val="20"/>
              </w:rPr>
              <w:t>и здоровый образ жизни</w:t>
            </w:r>
          </w:p>
        </w:tc>
        <w:tc>
          <w:tcPr>
            <w:tcW w:w="866" w:type="dxa"/>
          </w:tcPr>
          <w:p w:rsidR="00C425EB" w:rsidRDefault="00C425EB">
            <w:pPr>
              <w:pStyle w:val="TableParagraph"/>
              <w:spacing w:before="172"/>
              <w:ind w:right="157"/>
              <w:jc w:val="right"/>
              <w:rPr>
                <w:sz w:val="20"/>
              </w:rPr>
            </w:pPr>
            <w:r>
              <w:rPr>
                <w:spacing w:val="-10"/>
                <w:sz w:val="20"/>
              </w:rPr>
              <w:t>2</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2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07"/>
              <w:jc w:val="right"/>
              <w:rPr>
                <w:sz w:val="20"/>
              </w:rPr>
            </w:pPr>
            <w:r>
              <w:rPr>
                <w:spacing w:val="-5"/>
                <w:sz w:val="20"/>
              </w:rPr>
              <w:t>11</w:t>
            </w:r>
          </w:p>
        </w:tc>
        <w:tc>
          <w:tcPr>
            <w:tcW w:w="5558" w:type="dxa"/>
            <w:gridSpan w:val="3"/>
          </w:tcPr>
          <w:p w:rsidR="00C425EB" w:rsidRDefault="00C425EB">
            <w:pPr>
              <w:pStyle w:val="TableParagraph"/>
              <w:rPr>
                <w:sz w:val="20"/>
              </w:rPr>
            </w:pPr>
          </w:p>
        </w:tc>
      </w:tr>
      <w:tr w:rsidR="00C425EB">
        <w:trPr>
          <w:trHeight w:val="509"/>
        </w:trPr>
        <w:tc>
          <w:tcPr>
            <w:tcW w:w="4122" w:type="dxa"/>
            <w:gridSpan w:val="2"/>
          </w:tcPr>
          <w:p w:rsidR="00C425EB" w:rsidRDefault="00C425EB">
            <w:pPr>
              <w:pStyle w:val="TableParagraph"/>
              <w:spacing w:before="30" w:line="230" w:lineRule="atLeast"/>
              <w:ind w:left="234" w:firstLine="240"/>
              <w:rPr>
                <w:b/>
                <w:sz w:val="20"/>
              </w:rPr>
            </w:pPr>
            <w:r>
              <w:rPr>
                <w:b/>
                <w:sz w:val="20"/>
              </w:rPr>
              <w:t>Раздел</w:t>
            </w:r>
            <w:r>
              <w:rPr>
                <w:b/>
                <w:spacing w:val="-10"/>
                <w:sz w:val="20"/>
              </w:rPr>
              <w:t xml:space="preserve"> </w:t>
            </w:r>
            <w:r>
              <w:rPr>
                <w:b/>
                <w:sz w:val="20"/>
              </w:rPr>
              <w:t>4.</w:t>
            </w:r>
            <w:r>
              <w:rPr>
                <w:b/>
                <w:spacing w:val="-10"/>
                <w:sz w:val="20"/>
              </w:rPr>
              <w:t xml:space="preserve"> </w:t>
            </w:r>
            <w:r>
              <w:rPr>
                <w:b/>
                <w:sz w:val="20"/>
              </w:rPr>
              <w:t>Человек</w:t>
            </w:r>
            <w:r>
              <w:rPr>
                <w:b/>
                <w:spacing w:val="-10"/>
                <w:sz w:val="20"/>
              </w:rPr>
              <w:t xml:space="preserve"> </w:t>
            </w:r>
            <w:r>
              <w:rPr>
                <w:b/>
                <w:sz w:val="20"/>
              </w:rPr>
              <w:t>в</w:t>
            </w:r>
            <w:r>
              <w:rPr>
                <w:b/>
                <w:spacing w:val="-10"/>
                <w:sz w:val="20"/>
              </w:rPr>
              <w:t xml:space="preserve"> </w:t>
            </w:r>
            <w:r>
              <w:rPr>
                <w:b/>
                <w:sz w:val="20"/>
              </w:rPr>
              <w:t>современном изменяющемся мире</w:t>
            </w:r>
          </w:p>
        </w:tc>
        <w:tc>
          <w:tcPr>
            <w:tcW w:w="866" w:type="dxa"/>
          </w:tcPr>
          <w:p w:rsidR="00C425EB" w:rsidRDefault="00C425EB">
            <w:pPr>
              <w:pStyle w:val="TableParagraph"/>
              <w:spacing w:before="172"/>
              <w:ind w:right="157"/>
              <w:jc w:val="right"/>
              <w:rPr>
                <w:sz w:val="20"/>
              </w:rPr>
            </w:pPr>
            <w:r>
              <w:rPr>
                <w:spacing w:val="-10"/>
                <w:sz w:val="20"/>
              </w:rPr>
              <w:t>5</w:t>
            </w:r>
          </w:p>
        </w:tc>
        <w:tc>
          <w:tcPr>
            <w:tcW w:w="1595" w:type="dxa"/>
          </w:tcPr>
          <w:p w:rsidR="00C425EB" w:rsidRDefault="00C425EB">
            <w:pPr>
              <w:pStyle w:val="TableParagraph"/>
            </w:pPr>
          </w:p>
        </w:tc>
        <w:tc>
          <w:tcPr>
            <w:tcW w:w="1653" w:type="dxa"/>
          </w:tcPr>
          <w:p w:rsidR="00C425EB" w:rsidRDefault="00C425EB">
            <w:pPr>
              <w:pStyle w:val="TableParagraph"/>
            </w:pPr>
          </w:p>
        </w:tc>
        <w:tc>
          <w:tcPr>
            <w:tcW w:w="2310" w:type="dxa"/>
          </w:tcPr>
          <w:p w:rsidR="00C425EB" w:rsidRDefault="00C425EB">
            <w:pPr>
              <w:pStyle w:val="TableParagraph"/>
              <w:spacing w:before="57"/>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22" w:type="dxa"/>
            <w:gridSpan w:val="2"/>
          </w:tcPr>
          <w:p w:rsidR="00C425EB" w:rsidRDefault="00C425EB">
            <w:pPr>
              <w:pStyle w:val="TableParagraph"/>
              <w:spacing w:before="57" w:line="202" w:lineRule="exact"/>
              <w:ind w:left="474"/>
              <w:rPr>
                <w:sz w:val="20"/>
              </w:rPr>
            </w:pPr>
            <w:r>
              <w:rPr>
                <w:sz w:val="20"/>
              </w:rPr>
              <w:t>Защита</w:t>
            </w:r>
            <w:r>
              <w:rPr>
                <w:spacing w:val="-4"/>
                <w:sz w:val="20"/>
              </w:rPr>
              <w:t xml:space="preserve"> </w:t>
            </w:r>
            <w:r>
              <w:rPr>
                <w:sz w:val="20"/>
              </w:rPr>
              <w:t>проектов,</w:t>
            </w:r>
            <w:r>
              <w:rPr>
                <w:spacing w:val="-4"/>
                <w:sz w:val="20"/>
              </w:rPr>
              <w:t xml:space="preserve"> </w:t>
            </w:r>
            <w:r>
              <w:rPr>
                <w:sz w:val="20"/>
              </w:rPr>
              <w:t>итоговое</w:t>
            </w:r>
            <w:r>
              <w:rPr>
                <w:spacing w:val="-4"/>
                <w:sz w:val="20"/>
              </w:rPr>
              <w:t xml:space="preserve"> </w:t>
            </w:r>
            <w:r>
              <w:rPr>
                <w:spacing w:val="-2"/>
                <w:sz w:val="20"/>
              </w:rPr>
              <w:t>повторение</w:t>
            </w:r>
          </w:p>
        </w:tc>
        <w:tc>
          <w:tcPr>
            <w:tcW w:w="866" w:type="dxa"/>
          </w:tcPr>
          <w:p w:rsidR="00C425EB" w:rsidRDefault="00C425EB">
            <w:pPr>
              <w:pStyle w:val="TableParagraph"/>
              <w:spacing w:before="57" w:line="202" w:lineRule="exact"/>
              <w:ind w:right="157"/>
              <w:jc w:val="right"/>
              <w:rPr>
                <w:sz w:val="20"/>
              </w:rPr>
            </w:pPr>
            <w:r>
              <w:rPr>
                <w:spacing w:val="-10"/>
                <w:sz w:val="20"/>
              </w:rPr>
              <w:t>4</w:t>
            </w:r>
          </w:p>
        </w:tc>
        <w:tc>
          <w:tcPr>
            <w:tcW w:w="1595" w:type="dxa"/>
          </w:tcPr>
          <w:p w:rsidR="00C425EB" w:rsidRDefault="00C425EB">
            <w:pPr>
              <w:pStyle w:val="TableParagraph"/>
              <w:spacing w:before="57" w:line="202" w:lineRule="exact"/>
              <w:ind w:right="521"/>
              <w:jc w:val="right"/>
              <w:rPr>
                <w:sz w:val="20"/>
              </w:rPr>
            </w:pPr>
            <w:r>
              <w:rPr>
                <w:spacing w:val="-10"/>
                <w:sz w:val="20"/>
              </w:rPr>
              <w:t>1</w:t>
            </w:r>
          </w:p>
        </w:tc>
        <w:tc>
          <w:tcPr>
            <w:tcW w:w="1653" w:type="dxa"/>
          </w:tcPr>
          <w:p w:rsidR="00C425EB" w:rsidRDefault="00C425EB">
            <w:pPr>
              <w:pStyle w:val="TableParagraph"/>
              <w:rPr>
                <w:sz w:val="20"/>
              </w:rPr>
            </w:pPr>
          </w:p>
        </w:tc>
        <w:tc>
          <w:tcPr>
            <w:tcW w:w="2310" w:type="dxa"/>
          </w:tcPr>
          <w:p w:rsidR="00C425EB" w:rsidRDefault="00C425EB">
            <w:pPr>
              <w:pStyle w:val="TableParagraph"/>
              <w:spacing w:before="57" w:line="202" w:lineRule="exact"/>
              <w:ind w:left="100"/>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12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66" w:type="dxa"/>
          </w:tcPr>
          <w:p w:rsidR="00C425EB" w:rsidRDefault="00C425EB">
            <w:pPr>
              <w:pStyle w:val="TableParagraph"/>
              <w:spacing w:before="172"/>
              <w:ind w:right="107"/>
              <w:jc w:val="right"/>
              <w:rPr>
                <w:sz w:val="20"/>
              </w:rPr>
            </w:pPr>
            <w:r>
              <w:rPr>
                <w:spacing w:val="-5"/>
                <w:sz w:val="20"/>
              </w:rPr>
              <w:t>34</w:t>
            </w:r>
          </w:p>
        </w:tc>
        <w:tc>
          <w:tcPr>
            <w:tcW w:w="1595" w:type="dxa"/>
          </w:tcPr>
          <w:p w:rsidR="00C425EB" w:rsidRDefault="00C425EB">
            <w:pPr>
              <w:pStyle w:val="TableParagraph"/>
              <w:spacing w:before="172"/>
              <w:ind w:right="521"/>
              <w:jc w:val="right"/>
              <w:rPr>
                <w:sz w:val="20"/>
              </w:rPr>
            </w:pPr>
            <w:r>
              <w:rPr>
                <w:spacing w:val="-10"/>
                <w:sz w:val="20"/>
              </w:rPr>
              <w:t>2</w:t>
            </w:r>
          </w:p>
        </w:tc>
        <w:tc>
          <w:tcPr>
            <w:tcW w:w="1653" w:type="dxa"/>
          </w:tcPr>
          <w:p w:rsidR="00C425EB" w:rsidRDefault="00C425EB">
            <w:pPr>
              <w:pStyle w:val="TableParagraph"/>
              <w:spacing w:before="172"/>
              <w:ind w:left="433"/>
              <w:jc w:val="center"/>
              <w:rPr>
                <w:sz w:val="20"/>
              </w:rPr>
            </w:pPr>
            <w:r>
              <w:rPr>
                <w:spacing w:val="-10"/>
                <w:sz w:val="20"/>
              </w:rPr>
              <w:t>0</w:t>
            </w:r>
          </w:p>
        </w:tc>
        <w:tc>
          <w:tcPr>
            <w:tcW w:w="2310" w:type="dxa"/>
          </w:tcPr>
          <w:p w:rsidR="00C425EB" w:rsidRDefault="00C425EB">
            <w:pPr>
              <w:pStyle w:val="TableParagraph"/>
            </w:pPr>
          </w:p>
        </w:tc>
      </w:tr>
    </w:tbl>
    <w:p w:rsidR="00C425EB" w:rsidRDefault="00C425EB">
      <w:pPr>
        <w:pStyle w:val="BodyText"/>
        <w:spacing w:before="37"/>
        <w:ind w:left="0"/>
        <w:jc w:val="left"/>
        <w:rPr>
          <w:b/>
        </w:rPr>
      </w:pPr>
    </w:p>
    <w:p w:rsidR="00C425EB" w:rsidRDefault="00C425EB">
      <w:pPr>
        <w:pStyle w:val="Heading1"/>
        <w:numPr>
          <w:ilvl w:val="2"/>
          <w:numId w:val="484"/>
        </w:numPr>
        <w:tabs>
          <w:tab w:val="left" w:pos="3558"/>
          <w:tab w:val="left" w:pos="5304"/>
        </w:tabs>
        <w:ind w:left="5304" w:right="2315" w:hanging="2466"/>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ГЕОГРАФИЯ</w:t>
      </w:r>
    </w:p>
    <w:p w:rsidR="00C425EB" w:rsidRDefault="00C425EB">
      <w:pPr>
        <w:pStyle w:val="BodyText"/>
        <w:ind w:left="0"/>
        <w:jc w:val="left"/>
        <w:rPr>
          <w:b/>
        </w:rPr>
      </w:pPr>
    </w:p>
    <w:p w:rsidR="00C425EB" w:rsidRDefault="00C425EB">
      <w:pPr>
        <w:pStyle w:val="BodyText"/>
        <w:ind w:right="685" w:firstLine="60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425EB" w:rsidRDefault="00C425EB">
      <w:pPr>
        <w:pStyle w:val="BodyText"/>
        <w:ind w:right="685" w:firstLine="60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425EB" w:rsidRDefault="00C425EB">
      <w:pPr>
        <w:pStyle w:val="BodyText"/>
        <w:ind w:left="516" w:right="684" w:firstLine="24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425EB" w:rsidRDefault="00C425EB">
      <w:pPr>
        <w:pStyle w:val="BodyText"/>
        <w:ind w:left="0"/>
        <w:jc w:val="left"/>
      </w:pPr>
    </w:p>
    <w:p w:rsidR="00C425EB" w:rsidRDefault="00C425EB">
      <w:pPr>
        <w:pStyle w:val="Heading1"/>
      </w:pPr>
      <w:r>
        <w:t>ОБЩАЯ</w:t>
      </w:r>
      <w:r>
        <w:rPr>
          <w:spacing w:val="-7"/>
        </w:rPr>
        <w:t xml:space="preserve"> </w:t>
      </w:r>
      <w:r>
        <w:t>ХАРАКТЕРИСТИКА</w:t>
      </w:r>
      <w:r>
        <w:rPr>
          <w:spacing w:val="-4"/>
        </w:rPr>
        <w:t xml:space="preserve"> </w:t>
      </w:r>
      <w:r>
        <w:t>УЧЕБНОГО</w:t>
      </w:r>
      <w:r>
        <w:rPr>
          <w:spacing w:val="-4"/>
        </w:rPr>
        <w:t xml:space="preserve"> </w:t>
      </w:r>
      <w:r>
        <w:t>ПРЕДМЕТА</w:t>
      </w:r>
      <w:r>
        <w:rPr>
          <w:spacing w:val="-4"/>
        </w:rPr>
        <w:t xml:space="preserve"> </w:t>
      </w:r>
      <w:r>
        <w:rPr>
          <w:spacing w:val="-2"/>
        </w:rPr>
        <w:t>«ГЕОГРАФИЯ»</w:t>
      </w:r>
    </w:p>
    <w:p w:rsidR="00C425EB" w:rsidRDefault="00C425EB">
      <w:pPr>
        <w:pStyle w:val="BodyText"/>
        <w:ind w:left="0"/>
        <w:jc w:val="left"/>
        <w:rPr>
          <w:b/>
        </w:rPr>
      </w:pPr>
    </w:p>
    <w:p w:rsidR="00C425EB" w:rsidRDefault="00C425EB">
      <w:pPr>
        <w:pStyle w:val="BodyText"/>
        <w:ind w:right="684" w:firstLine="600"/>
      </w:pPr>
      <w:r>
        <w:t>География в основной школе — предмет, формирующий у обучающихся систему комплексных социально</w:t>
      </w:r>
      <w:r>
        <w:rPr>
          <w:spacing w:val="71"/>
        </w:rPr>
        <w:t xml:space="preserve"> </w:t>
      </w:r>
      <w:r>
        <w:t>ориентированных</w:t>
      </w:r>
      <w:r>
        <w:rPr>
          <w:spacing w:val="71"/>
        </w:rPr>
        <w:t xml:space="preserve"> </w:t>
      </w:r>
      <w:r>
        <w:t>знаний</w:t>
      </w:r>
      <w:r>
        <w:rPr>
          <w:spacing w:val="71"/>
        </w:rPr>
        <w:t xml:space="preserve"> </w:t>
      </w:r>
      <w:r>
        <w:t>о</w:t>
      </w:r>
      <w:r>
        <w:rPr>
          <w:spacing w:val="71"/>
        </w:rPr>
        <w:t xml:space="preserve"> </w:t>
      </w:r>
      <w:r>
        <w:t>Земле</w:t>
      </w:r>
      <w:r>
        <w:rPr>
          <w:spacing w:val="71"/>
        </w:rPr>
        <w:t xml:space="preserve"> </w:t>
      </w:r>
      <w:r>
        <w:t>как</w:t>
      </w:r>
      <w:r>
        <w:rPr>
          <w:spacing w:val="71"/>
        </w:rPr>
        <w:t xml:space="preserve"> </w:t>
      </w:r>
      <w:r>
        <w:t>планете</w:t>
      </w:r>
      <w:r>
        <w:rPr>
          <w:spacing w:val="71"/>
        </w:rPr>
        <w:t xml:space="preserve"> </w:t>
      </w:r>
      <w:r>
        <w:t>людей,</w:t>
      </w:r>
      <w:r>
        <w:rPr>
          <w:spacing w:val="71"/>
        </w:rPr>
        <w:t xml:space="preserve"> </w:t>
      </w:r>
      <w:r>
        <w:t>об</w:t>
      </w:r>
      <w:r>
        <w:rPr>
          <w:spacing w:val="71"/>
        </w:rPr>
        <w:t xml:space="preserve"> </w:t>
      </w:r>
      <w:r>
        <w:t>основных</w:t>
      </w:r>
      <w:r>
        <w:rPr>
          <w:spacing w:val="71"/>
        </w:rPr>
        <w:t xml:space="preserve"> </w:t>
      </w:r>
      <w:r>
        <w:t>закономерностях</w:t>
      </w:r>
    </w:p>
    <w:p w:rsidR="00C425EB" w:rsidRDefault="00C425EB">
      <w:pPr>
        <w:pStyle w:val="BodyText"/>
        <w:sectPr w:rsidR="00C425EB">
          <w:type w:val="continuous"/>
          <w:pgSz w:w="11910" w:h="16840"/>
          <w:pgMar w:top="640" w:right="0" w:bottom="980" w:left="283" w:header="0" w:footer="739" w:gutter="0"/>
          <w:cols w:space="720"/>
        </w:sectPr>
      </w:pPr>
    </w:p>
    <w:p w:rsidR="00C425EB" w:rsidRDefault="00C425EB">
      <w:pPr>
        <w:pStyle w:val="BodyText"/>
        <w:spacing w:before="62"/>
        <w:ind w:right="687"/>
      </w:pPr>
      <w:r>
        <w:t>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425EB" w:rsidRDefault="00C425EB">
      <w:pPr>
        <w:pStyle w:val="BodyText"/>
        <w:ind w:right="684" w:firstLine="60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425EB" w:rsidRDefault="00C425EB">
      <w:pPr>
        <w:pStyle w:val="Heading1"/>
        <w:spacing w:before="276"/>
      </w:pPr>
      <w:r>
        <w:t>ЦЕЛИ</w:t>
      </w:r>
      <w:r>
        <w:rPr>
          <w:spacing w:val="-5"/>
        </w:rPr>
        <w:t xml:space="preserve"> </w:t>
      </w:r>
      <w:r>
        <w:t>ИЗУЧЕНИЯ</w:t>
      </w:r>
      <w:r>
        <w:rPr>
          <w:spacing w:val="-3"/>
        </w:rPr>
        <w:t xml:space="preserve"> </w:t>
      </w:r>
      <w:r>
        <w:t>УЧЕБНОГО</w:t>
      </w:r>
      <w:r>
        <w:rPr>
          <w:spacing w:val="-3"/>
        </w:rPr>
        <w:t xml:space="preserve"> </w:t>
      </w:r>
      <w:r>
        <w:t>ПРЕДМЕТА</w:t>
      </w:r>
      <w:r>
        <w:rPr>
          <w:spacing w:val="-2"/>
        </w:rPr>
        <w:t xml:space="preserve"> «ГЕОГРАФИЯ»</w:t>
      </w:r>
    </w:p>
    <w:p w:rsidR="00C425EB" w:rsidRDefault="00C425EB">
      <w:pPr>
        <w:pStyle w:val="BodyText"/>
        <w:spacing w:before="276"/>
        <w:ind w:left="996"/>
      </w:pPr>
      <w:r>
        <w:t>Изучение</w:t>
      </w:r>
      <w:r>
        <w:rPr>
          <w:spacing w:val="-6"/>
        </w:rPr>
        <w:t xml:space="preserve"> </w:t>
      </w:r>
      <w:r>
        <w:t>географии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t>направлено</w:t>
      </w:r>
      <w:r>
        <w:rPr>
          <w:spacing w:val="-4"/>
        </w:rPr>
        <w:t xml:space="preserve"> </w:t>
      </w:r>
      <w:r>
        <w:t>на</w:t>
      </w:r>
      <w:r>
        <w:rPr>
          <w:spacing w:val="-4"/>
        </w:rPr>
        <w:t xml:space="preserve"> </w:t>
      </w:r>
      <w:r>
        <w:t>достижение</w:t>
      </w:r>
      <w:r>
        <w:rPr>
          <w:spacing w:val="-4"/>
        </w:rPr>
        <w:t xml:space="preserve"> </w:t>
      </w:r>
      <w:r>
        <w:t>следующих</w:t>
      </w:r>
      <w:r>
        <w:rPr>
          <w:spacing w:val="-3"/>
        </w:rPr>
        <w:t xml:space="preserve"> </w:t>
      </w:r>
      <w:r>
        <w:rPr>
          <w:spacing w:val="-2"/>
        </w:rPr>
        <w:t>целей:</w:t>
      </w:r>
    </w:p>
    <w:p w:rsidR="00C425EB" w:rsidRDefault="00C425EB">
      <w:pPr>
        <w:pStyle w:val="ListParagraph"/>
        <w:numPr>
          <w:ilvl w:val="0"/>
          <w:numId w:val="449"/>
        </w:numPr>
        <w:tabs>
          <w:tab w:val="left" w:pos="1242"/>
        </w:tabs>
        <w:ind w:left="396" w:right="687" w:firstLine="60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425EB" w:rsidRDefault="00C425EB">
      <w:pPr>
        <w:pStyle w:val="ListParagraph"/>
        <w:numPr>
          <w:ilvl w:val="0"/>
          <w:numId w:val="449"/>
        </w:numPr>
        <w:tabs>
          <w:tab w:val="left" w:pos="1242"/>
        </w:tabs>
        <w:ind w:left="396" w:right="685" w:firstLine="60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425EB" w:rsidRDefault="00C425EB">
      <w:pPr>
        <w:pStyle w:val="ListParagraph"/>
        <w:numPr>
          <w:ilvl w:val="0"/>
          <w:numId w:val="449"/>
        </w:numPr>
        <w:tabs>
          <w:tab w:val="left" w:pos="1242"/>
        </w:tabs>
        <w:ind w:left="396" w:right="684" w:firstLine="60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425EB" w:rsidRDefault="00C425EB">
      <w:pPr>
        <w:pStyle w:val="ListParagraph"/>
        <w:numPr>
          <w:ilvl w:val="0"/>
          <w:numId w:val="449"/>
        </w:numPr>
        <w:tabs>
          <w:tab w:val="left" w:pos="1242"/>
        </w:tabs>
        <w:ind w:left="396" w:right="686" w:firstLine="600"/>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425EB" w:rsidRDefault="00C425EB">
      <w:pPr>
        <w:pStyle w:val="ListParagraph"/>
        <w:numPr>
          <w:ilvl w:val="0"/>
          <w:numId w:val="449"/>
        </w:numPr>
        <w:tabs>
          <w:tab w:val="left" w:pos="1242"/>
        </w:tabs>
        <w:ind w:left="396" w:right="683" w:firstLine="60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425EB" w:rsidRDefault="00C425EB">
      <w:pPr>
        <w:pStyle w:val="ListParagraph"/>
        <w:numPr>
          <w:ilvl w:val="0"/>
          <w:numId w:val="449"/>
        </w:numPr>
        <w:tabs>
          <w:tab w:val="left" w:pos="1256"/>
        </w:tabs>
        <w:ind w:left="396" w:right="687" w:firstLine="600"/>
        <w:rPr>
          <w:sz w:val="24"/>
        </w:rPr>
      </w:pPr>
      <w:r>
        <w:rPr>
          <w:sz w:val="24"/>
        </w:rPr>
        <w:t>формирование</w:t>
      </w:r>
      <w:r>
        <w:rPr>
          <w:spacing w:val="-4"/>
          <w:sz w:val="24"/>
        </w:rPr>
        <w:t xml:space="preserve"> </w:t>
      </w:r>
      <w:r>
        <w:rPr>
          <w:sz w:val="24"/>
        </w:rPr>
        <w:t>географических</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умений,</w:t>
      </w:r>
      <w:r>
        <w:rPr>
          <w:spacing w:val="-4"/>
          <w:sz w:val="24"/>
        </w:rPr>
        <w:t xml:space="preserve"> </w:t>
      </w:r>
      <w:r>
        <w:rPr>
          <w:sz w:val="24"/>
        </w:rPr>
        <w:t>необходимых</w:t>
      </w:r>
      <w:r>
        <w:rPr>
          <w:spacing w:val="-4"/>
          <w:sz w:val="24"/>
        </w:rPr>
        <w:t xml:space="preserve"> </w:t>
      </w:r>
      <w:r>
        <w:rPr>
          <w:sz w:val="24"/>
        </w:rPr>
        <w:t>для</w:t>
      </w:r>
      <w:r>
        <w:rPr>
          <w:spacing w:val="-4"/>
          <w:sz w:val="24"/>
        </w:rPr>
        <w:t xml:space="preserve"> </w:t>
      </w:r>
      <w:r>
        <w:rPr>
          <w:sz w:val="24"/>
        </w:rPr>
        <w:t>продолжения</w:t>
      </w:r>
      <w:r>
        <w:rPr>
          <w:spacing w:val="-4"/>
          <w:sz w:val="24"/>
        </w:rPr>
        <w:t xml:space="preserve"> </w:t>
      </w:r>
      <w:r>
        <w:rPr>
          <w:sz w:val="24"/>
        </w:rPr>
        <w:t xml:space="preserve">образования по направлениям подготовки (специальностям), требующим наличия серьёзной базы географических </w:t>
      </w:r>
      <w:r>
        <w:rPr>
          <w:spacing w:val="-2"/>
          <w:sz w:val="24"/>
        </w:rPr>
        <w:t>знаний.</w:t>
      </w:r>
    </w:p>
    <w:p w:rsidR="00C425EB" w:rsidRDefault="00C425EB">
      <w:pPr>
        <w:pStyle w:val="Heading1"/>
        <w:spacing w:before="276"/>
      </w:pPr>
      <w:r>
        <w:t>МЕСТО</w:t>
      </w:r>
      <w:r>
        <w:rPr>
          <w:spacing w:val="-3"/>
        </w:rPr>
        <w:t xml:space="preserve"> </w:t>
      </w:r>
      <w:r>
        <w:t>УЧЕБНОГО</w:t>
      </w:r>
      <w:r>
        <w:rPr>
          <w:spacing w:val="-2"/>
        </w:rPr>
        <w:t xml:space="preserve"> </w:t>
      </w:r>
      <w:r>
        <w:t>ПРЕДМЕТА</w:t>
      </w:r>
      <w:r>
        <w:rPr>
          <w:spacing w:val="-2"/>
        </w:rPr>
        <w:t xml:space="preserve"> </w:t>
      </w:r>
      <w:r>
        <w:t>«ГЕОГРАФИЯ»</w:t>
      </w:r>
      <w:r>
        <w:rPr>
          <w:spacing w:val="-3"/>
        </w:rPr>
        <w:t xml:space="preserve"> </w:t>
      </w:r>
      <w:r>
        <w:t>В</w:t>
      </w:r>
      <w:r>
        <w:rPr>
          <w:spacing w:val="-2"/>
        </w:rPr>
        <w:t xml:space="preserve"> </w:t>
      </w:r>
      <w:r>
        <w:t>УЧЕБНОМ</w:t>
      </w:r>
      <w:r>
        <w:rPr>
          <w:spacing w:val="-2"/>
        </w:rPr>
        <w:t xml:space="preserve"> ПЛАНЕ</w:t>
      </w:r>
    </w:p>
    <w:p w:rsidR="00C425EB" w:rsidRDefault="00C425EB">
      <w:pPr>
        <w:pStyle w:val="BodyText"/>
        <w:spacing w:before="276"/>
        <w:ind w:right="686" w:firstLine="600"/>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425EB" w:rsidRDefault="00C425EB">
      <w:pPr>
        <w:pStyle w:val="BodyText"/>
        <w:ind w:right="684" w:firstLine="600"/>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425EB" w:rsidRDefault="00C425EB">
      <w:pPr>
        <w:pStyle w:val="BodyText"/>
        <w:ind w:left="517"/>
        <w:jc w:val="left"/>
      </w:pPr>
      <w:r>
        <w:t xml:space="preserve">Учебным планом на изучение географии отводится 272 часа: по одному часу в неделю в 5 и 6 классах и по 2 часа в 7, 8 и 9 классах – 2 часа в неделю. </w:t>
      </w:r>
    </w:p>
    <w:p w:rsidR="00C425EB" w:rsidRDefault="00C425EB">
      <w:pPr>
        <w:pStyle w:val="Heading1"/>
        <w:spacing w:before="276" w:line="480" w:lineRule="auto"/>
        <w:ind w:right="6154"/>
      </w:pPr>
      <w:r>
        <w:t>СОДЕРЖАНИЕ</w:t>
      </w:r>
      <w:r>
        <w:rPr>
          <w:spacing w:val="-15"/>
        </w:rPr>
        <w:t xml:space="preserve"> </w:t>
      </w:r>
      <w:r>
        <w:t>УЧЕБНОГО</w:t>
      </w:r>
      <w:r>
        <w:rPr>
          <w:spacing w:val="-15"/>
        </w:rPr>
        <w:t xml:space="preserve"> </w:t>
      </w:r>
      <w:r>
        <w:t>ПРЕДМЕТА 5 КЛАСС</w:t>
      </w:r>
    </w:p>
    <w:p w:rsidR="00C425EB" w:rsidRDefault="00C425EB">
      <w:pPr>
        <w:spacing w:line="480" w:lineRule="auto"/>
        <w:ind w:left="996" w:right="5496" w:hanging="240"/>
        <w:rPr>
          <w:sz w:val="24"/>
        </w:rPr>
      </w:pPr>
      <w:r>
        <w:rPr>
          <w:b/>
          <w:sz w:val="24"/>
        </w:rPr>
        <w:t>Раздел 1. Географическое изучение Земли Введение</w:t>
      </w:r>
      <w:r>
        <w:rPr>
          <w:sz w:val="24"/>
        </w:rPr>
        <w:t>.</w:t>
      </w:r>
      <w:r>
        <w:rPr>
          <w:spacing w:val="-6"/>
          <w:sz w:val="24"/>
        </w:rPr>
        <w:t xml:space="preserve"> </w:t>
      </w:r>
      <w:r>
        <w:rPr>
          <w:sz w:val="24"/>
        </w:rPr>
        <w:t>География</w:t>
      </w:r>
      <w:r>
        <w:rPr>
          <w:spacing w:val="-6"/>
          <w:sz w:val="24"/>
        </w:rPr>
        <w:t xml:space="preserve"> </w:t>
      </w:r>
      <w:r>
        <w:rPr>
          <w:sz w:val="24"/>
        </w:rPr>
        <w:t>—</w:t>
      </w:r>
      <w:r>
        <w:rPr>
          <w:spacing w:val="-6"/>
          <w:sz w:val="24"/>
        </w:rPr>
        <w:t xml:space="preserve"> </w:t>
      </w:r>
      <w:r>
        <w:rPr>
          <w:sz w:val="24"/>
        </w:rPr>
        <w:t>наука</w:t>
      </w:r>
      <w:r>
        <w:rPr>
          <w:spacing w:val="-6"/>
          <w:sz w:val="24"/>
        </w:rPr>
        <w:t xml:space="preserve"> </w:t>
      </w:r>
      <w:r>
        <w:rPr>
          <w:sz w:val="24"/>
        </w:rPr>
        <w:t>о</w:t>
      </w:r>
      <w:r>
        <w:rPr>
          <w:spacing w:val="-6"/>
          <w:sz w:val="24"/>
        </w:rPr>
        <w:t xml:space="preserve"> </w:t>
      </w:r>
      <w:r>
        <w:rPr>
          <w:sz w:val="24"/>
        </w:rPr>
        <w:t>планете</w:t>
      </w:r>
      <w:r>
        <w:rPr>
          <w:spacing w:val="-6"/>
          <w:sz w:val="24"/>
        </w:rPr>
        <w:t xml:space="preserve"> </w:t>
      </w:r>
      <w:r>
        <w:rPr>
          <w:sz w:val="24"/>
        </w:rPr>
        <w:t>Земля</w:t>
      </w:r>
    </w:p>
    <w:p w:rsidR="00C425EB" w:rsidRDefault="00C425EB">
      <w:pPr>
        <w:spacing w:line="480" w:lineRule="auto"/>
        <w:rPr>
          <w:sz w:val="24"/>
        </w:rPr>
        <w:sectPr w:rsidR="00C425EB">
          <w:pgSz w:w="11910" w:h="16840"/>
          <w:pgMar w:top="600" w:right="0" w:bottom="1000" w:left="283" w:header="0" w:footer="739" w:gutter="0"/>
          <w:cols w:space="720"/>
        </w:sectPr>
      </w:pPr>
    </w:p>
    <w:p w:rsidR="00C425EB" w:rsidRDefault="00C425EB">
      <w:pPr>
        <w:pStyle w:val="BodyText"/>
        <w:spacing w:before="62"/>
        <w:ind w:right="685" w:firstLine="60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48"/>
        </w:numPr>
        <w:tabs>
          <w:tab w:val="left" w:pos="1223"/>
        </w:tabs>
        <w:ind w:left="396" w:right="686" w:firstLine="600"/>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rsidR="00C425EB" w:rsidRDefault="00C425EB">
      <w:pPr>
        <w:pStyle w:val="Heading2"/>
      </w:pPr>
      <w:r>
        <w:t>Тема</w:t>
      </w:r>
      <w:r>
        <w:rPr>
          <w:spacing w:val="-2"/>
        </w:rPr>
        <w:t xml:space="preserve"> </w:t>
      </w:r>
      <w:r>
        <w:t>1.</w:t>
      </w:r>
      <w:r>
        <w:rPr>
          <w:spacing w:val="-2"/>
        </w:rPr>
        <w:t xml:space="preserve"> </w:t>
      </w:r>
      <w:r>
        <w:t>История</w:t>
      </w:r>
      <w:r>
        <w:rPr>
          <w:spacing w:val="-2"/>
        </w:rPr>
        <w:t xml:space="preserve"> </w:t>
      </w:r>
      <w:r>
        <w:t>географических</w:t>
      </w:r>
      <w:r>
        <w:rPr>
          <w:spacing w:val="-1"/>
        </w:rPr>
        <w:t xml:space="preserve"> </w:t>
      </w:r>
      <w:r>
        <w:rPr>
          <w:spacing w:val="-2"/>
        </w:rPr>
        <w:t>открытий</w:t>
      </w:r>
    </w:p>
    <w:p w:rsidR="00C425EB" w:rsidRDefault="00C425EB">
      <w:pPr>
        <w:pStyle w:val="BodyText"/>
        <w:ind w:right="684" w:firstLine="60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425EB" w:rsidRDefault="00C425EB">
      <w:pPr>
        <w:pStyle w:val="BodyText"/>
        <w:ind w:right="684" w:firstLine="60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C425EB" w:rsidRDefault="00C425EB">
      <w:pPr>
        <w:pStyle w:val="BodyText"/>
        <w:ind w:right="682" w:firstLine="60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425EB" w:rsidRDefault="00C425EB">
      <w:pPr>
        <w:pStyle w:val="BodyText"/>
        <w:ind w:right="683" w:firstLine="600"/>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425EB" w:rsidRDefault="00C425EB">
      <w:pPr>
        <w:pStyle w:val="BodyText"/>
        <w:ind w:right="685" w:firstLine="600"/>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47"/>
        </w:numPr>
        <w:tabs>
          <w:tab w:val="left" w:pos="1223"/>
        </w:tabs>
        <w:ind w:left="1223" w:hanging="227"/>
        <w:rPr>
          <w:sz w:val="24"/>
        </w:rPr>
      </w:pPr>
      <w:r>
        <w:rPr>
          <w:sz w:val="24"/>
        </w:rPr>
        <w:t>Обозначение</w:t>
      </w:r>
      <w:r>
        <w:rPr>
          <w:spacing w:val="-6"/>
          <w:sz w:val="24"/>
        </w:rPr>
        <w:t xml:space="preserve"> </w:t>
      </w:r>
      <w:r>
        <w:rPr>
          <w:sz w:val="24"/>
        </w:rPr>
        <w:t>на</w:t>
      </w:r>
      <w:r>
        <w:rPr>
          <w:spacing w:val="-4"/>
          <w:sz w:val="24"/>
        </w:rPr>
        <w:t xml:space="preserve"> </w:t>
      </w:r>
      <w:r>
        <w:rPr>
          <w:sz w:val="24"/>
        </w:rPr>
        <w:t>контурной</w:t>
      </w:r>
      <w:r>
        <w:rPr>
          <w:spacing w:val="-3"/>
          <w:sz w:val="24"/>
        </w:rPr>
        <w:t xml:space="preserve"> </w:t>
      </w:r>
      <w:r>
        <w:rPr>
          <w:sz w:val="24"/>
        </w:rPr>
        <w:t>карте</w:t>
      </w:r>
      <w:r>
        <w:rPr>
          <w:spacing w:val="-4"/>
          <w:sz w:val="24"/>
        </w:rPr>
        <w:t xml:space="preserve"> </w:t>
      </w:r>
      <w:r>
        <w:rPr>
          <w:sz w:val="24"/>
        </w:rPr>
        <w:t>географических</w:t>
      </w:r>
      <w:r>
        <w:rPr>
          <w:spacing w:val="-3"/>
          <w:sz w:val="24"/>
        </w:rPr>
        <w:t xml:space="preserve"> </w:t>
      </w:r>
      <w:r>
        <w:rPr>
          <w:sz w:val="24"/>
        </w:rPr>
        <w:t>объектов,</w:t>
      </w:r>
      <w:r>
        <w:rPr>
          <w:spacing w:val="-4"/>
          <w:sz w:val="24"/>
        </w:rPr>
        <w:t xml:space="preserve"> </w:t>
      </w:r>
      <w:r>
        <w:rPr>
          <w:sz w:val="24"/>
        </w:rPr>
        <w:t>открытых</w:t>
      </w:r>
      <w:r>
        <w:rPr>
          <w:spacing w:val="-3"/>
          <w:sz w:val="24"/>
        </w:rPr>
        <w:t xml:space="preserve"> </w:t>
      </w:r>
      <w:r>
        <w:rPr>
          <w:sz w:val="24"/>
        </w:rPr>
        <w:t>в</w:t>
      </w:r>
      <w:r>
        <w:rPr>
          <w:spacing w:val="-4"/>
          <w:sz w:val="24"/>
        </w:rPr>
        <w:t xml:space="preserve"> </w:t>
      </w:r>
      <w:r>
        <w:rPr>
          <w:sz w:val="24"/>
        </w:rPr>
        <w:t>разные</w:t>
      </w:r>
      <w:r>
        <w:rPr>
          <w:spacing w:val="-3"/>
          <w:sz w:val="24"/>
        </w:rPr>
        <w:t xml:space="preserve"> </w:t>
      </w:r>
      <w:r>
        <w:rPr>
          <w:spacing w:val="-2"/>
          <w:sz w:val="24"/>
        </w:rPr>
        <w:t>периоды.</w:t>
      </w:r>
    </w:p>
    <w:p w:rsidR="00C425EB" w:rsidRDefault="00C425EB">
      <w:pPr>
        <w:pStyle w:val="ListParagraph"/>
        <w:numPr>
          <w:ilvl w:val="0"/>
          <w:numId w:val="447"/>
        </w:numPr>
        <w:tabs>
          <w:tab w:val="left" w:pos="1223"/>
        </w:tabs>
        <w:ind w:left="396" w:right="684" w:firstLine="600"/>
        <w:rPr>
          <w:sz w:val="24"/>
        </w:rPr>
      </w:pPr>
      <w:r>
        <w:rPr>
          <w:sz w:val="24"/>
        </w:rPr>
        <w:t xml:space="preserve">Сравнение карт Эратосфена, Птолемея и современных карт по предложенным учителем </w:t>
      </w:r>
      <w:r>
        <w:rPr>
          <w:spacing w:val="-2"/>
          <w:sz w:val="24"/>
        </w:rPr>
        <w:t>вопросам.</w:t>
      </w:r>
    </w:p>
    <w:p w:rsidR="00C425EB" w:rsidRDefault="00C425EB">
      <w:pPr>
        <w:pStyle w:val="BodyText"/>
        <w:ind w:left="0"/>
        <w:jc w:val="left"/>
      </w:pPr>
    </w:p>
    <w:p w:rsidR="00C425EB" w:rsidRDefault="00C425EB">
      <w:pPr>
        <w:pStyle w:val="Heading2"/>
        <w:ind w:right="6126" w:hanging="240"/>
      </w:pPr>
      <w:r>
        <w:t>Раздел</w:t>
      </w:r>
      <w:r>
        <w:rPr>
          <w:spacing w:val="-10"/>
        </w:rPr>
        <w:t xml:space="preserve"> </w:t>
      </w:r>
      <w:r>
        <w:t>2.</w:t>
      </w:r>
      <w:r>
        <w:rPr>
          <w:spacing w:val="-10"/>
        </w:rPr>
        <w:t xml:space="preserve"> </w:t>
      </w:r>
      <w:r>
        <w:t>Изображения</w:t>
      </w:r>
      <w:r>
        <w:rPr>
          <w:spacing w:val="-10"/>
        </w:rPr>
        <w:t xml:space="preserve"> </w:t>
      </w:r>
      <w:r>
        <w:t>земной</w:t>
      </w:r>
      <w:r>
        <w:rPr>
          <w:spacing w:val="-10"/>
        </w:rPr>
        <w:t xml:space="preserve"> </w:t>
      </w:r>
      <w:r>
        <w:t>поверхности Тема 1. Планы местности</w:t>
      </w:r>
    </w:p>
    <w:p w:rsidR="00C425EB" w:rsidRDefault="00C425EB">
      <w:pPr>
        <w:pStyle w:val="BodyText"/>
        <w:ind w:right="685" w:firstLine="60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40"/>
        </w:rPr>
        <w:t xml:space="preserve"> </w:t>
      </w:r>
      <w:r>
        <w:t>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46"/>
        </w:numPr>
        <w:tabs>
          <w:tab w:val="left" w:pos="1223"/>
        </w:tabs>
        <w:ind w:left="1223" w:hanging="227"/>
        <w:rPr>
          <w:sz w:val="24"/>
        </w:rPr>
      </w:pPr>
      <w:r>
        <w:rPr>
          <w:sz w:val="24"/>
        </w:rPr>
        <w:t>Определение</w:t>
      </w:r>
      <w:r>
        <w:rPr>
          <w:spacing w:val="-4"/>
          <w:sz w:val="24"/>
        </w:rPr>
        <w:t xml:space="preserve"> </w:t>
      </w:r>
      <w:r>
        <w:rPr>
          <w:sz w:val="24"/>
        </w:rPr>
        <w:t>направлений</w:t>
      </w:r>
      <w:r>
        <w:rPr>
          <w:spacing w:val="-3"/>
          <w:sz w:val="24"/>
        </w:rPr>
        <w:t xml:space="preserve"> </w:t>
      </w:r>
      <w:r>
        <w:rPr>
          <w:sz w:val="24"/>
        </w:rPr>
        <w:t>и</w:t>
      </w:r>
      <w:r>
        <w:rPr>
          <w:spacing w:val="-4"/>
          <w:sz w:val="24"/>
        </w:rPr>
        <w:t xml:space="preserve"> </w:t>
      </w:r>
      <w:r>
        <w:rPr>
          <w:sz w:val="24"/>
        </w:rPr>
        <w:t>расстояний</w:t>
      </w:r>
      <w:r>
        <w:rPr>
          <w:spacing w:val="-3"/>
          <w:sz w:val="24"/>
        </w:rPr>
        <w:t xml:space="preserve"> </w:t>
      </w:r>
      <w:r>
        <w:rPr>
          <w:sz w:val="24"/>
        </w:rPr>
        <w:t>по</w:t>
      </w:r>
      <w:r>
        <w:rPr>
          <w:spacing w:val="-4"/>
          <w:sz w:val="24"/>
        </w:rPr>
        <w:t xml:space="preserve"> </w:t>
      </w:r>
      <w:r>
        <w:rPr>
          <w:sz w:val="24"/>
        </w:rPr>
        <w:t>плану</w:t>
      </w:r>
      <w:r>
        <w:rPr>
          <w:spacing w:val="-3"/>
          <w:sz w:val="24"/>
        </w:rPr>
        <w:t xml:space="preserve"> </w:t>
      </w:r>
      <w:r>
        <w:rPr>
          <w:spacing w:val="-2"/>
          <w:sz w:val="24"/>
        </w:rPr>
        <w:t>местности.</w:t>
      </w:r>
    </w:p>
    <w:p w:rsidR="00C425EB" w:rsidRDefault="00C425EB">
      <w:pPr>
        <w:pStyle w:val="ListParagraph"/>
        <w:numPr>
          <w:ilvl w:val="0"/>
          <w:numId w:val="446"/>
        </w:numPr>
        <w:tabs>
          <w:tab w:val="left" w:pos="1223"/>
        </w:tabs>
        <w:ind w:left="1223" w:hanging="227"/>
        <w:rPr>
          <w:sz w:val="24"/>
        </w:rPr>
      </w:pPr>
      <w:r>
        <w:rPr>
          <w:sz w:val="24"/>
        </w:rPr>
        <w:t>Составление</w:t>
      </w:r>
      <w:r>
        <w:rPr>
          <w:spacing w:val="-4"/>
          <w:sz w:val="24"/>
        </w:rPr>
        <w:t xml:space="preserve"> </w:t>
      </w:r>
      <w:r>
        <w:rPr>
          <w:sz w:val="24"/>
        </w:rPr>
        <w:t>описания</w:t>
      </w:r>
      <w:r>
        <w:rPr>
          <w:spacing w:val="-4"/>
          <w:sz w:val="24"/>
        </w:rPr>
        <w:t xml:space="preserve"> </w:t>
      </w:r>
      <w:r>
        <w:rPr>
          <w:sz w:val="24"/>
        </w:rPr>
        <w:t>маршрута</w:t>
      </w:r>
      <w:r>
        <w:rPr>
          <w:spacing w:val="-4"/>
          <w:sz w:val="24"/>
        </w:rPr>
        <w:t xml:space="preserve"> </w:t>
      </w:r>
      <w:r>
        <w:rPr>
          <w:sz w:val="24"/>
        </w:rPr>
        <w:t>по</w:t>
      </w:r>
      <w:r>
        <w:rPr>
          <w:spacing w:val="-4"/>
          <w:sz w:val="24"/>
        </w:rPr>
        <w:t xml:space="preserve"> </w:t>
      </w:r>
      <w:r>
        <w:rPr>
          <w:sz w:val="24"/>
        </w:rPr>
        <w:t>плану</w:t>
      </w:r>
      <w:r>
        <w:rPr>
          <w:spacing w:val="-3"/>
          <w:sz w:val="24"/>
        </w:rPr>
        <w:t xml:space="preserve"> </w:t>
      </w:r>
      <w:r>
        <w:rPr>
          <w:spacing w:val="-2"/>
          <w:sz w:val="24"/>
        </w:rPr>
        <w:t>местности.</w:t>
      </w:r>
    </w:p>
    <w:p w:rsidR="00C425EB" w:rsidRDefault="00C425EB">
      <w:pPr>
        <w:pStyle w:val="Heading2"/>
      </w:pPr>
      <w:r>
        <w:t>Тема</w:t>
      </w:r>
      <w:r>
        <w:rPr>
          <w:spacing w:val="-3"/>
        </w:rPr>
        <w:t xml:space="preserve"> </w:t>
      </w:r>
      <w:r>
        <w:t>2.</w:t>
      </w:r>
      <w:r>
        <w:rPr>
          <w:spacing w:val="-3"/>
        </w:rPr>
        <w:t xml:space="preserve"> </w:t>
      </w:r>
      <w:r>
        <w:t>Географические</w:t>
      </w:r>
      <w:r>
        <w:rPr>
          <w:spacing w:val="-2"/>
        </w:rPr>
        <w:t xml:space="preserve"> карты</w:t>
      </w:r>
    </w:p>
    <w:p w:rsidR="00C425EB" w:rsidRDefault="00C425EB">
      <w:pPr>
        <w:pStyle w:val="BodyText"/>
        <w:ind w:right="684" w:firstLine="60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425EB" w:rsidRDefault="00C425EB">
      <w:pPr>
        <w:pStyle w:val="BodyText"/>
        <w:ind w:right="683" w:firstLine="60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45"/>
        </w:numPr>
        <w:tabs>
          <w:tab w:val="left" w:pos="1223"/>
        </w:tabs>
        <w:ind w:left="1223" w:hanging="227"/>
        <w:rPr>
          <w:sz w:val="24"/>
        </w:rPr>
      </w:pPr>
      <w:r>
        <w:rPr>
          <w:sz w:val="24"/>
        </w:rPr>
        <w:t>Определение</w:t>
      </w:r>
      <w:r>
        <w:rPr>
          <w:spacing w:val="-4"/>
          <w:sz w:val="24"/>
        </w:rPr>
        <w:t xml:space="preserve"> </w:t>
      </w:r>
      <w:r>
        <w:rPr>
          <w:sz w:val="24"/>
        </w:rPr>
        <w:t>направлений</w:t>
      </w:r>
      <w:r>
        <w:rPr>
          <w:spacing w:val="-3"/>
          <w:sz w:val="24"/>
        </w:rPr>
        <w:t xml:space="preserve"> </w:t>
      </w:r>
      <w:r>
        <w:rPr>
          <w:sz w:val="24"/>
        </w:rPr>
        <w:t>и</w:t>
      </w:r>
      <w:r>
        <w:rPr>
          <w:spacing w:val="-4"/>
          <w:sz w:val="24"/>
        </w:rPr>
        <w:t xml:space="preserve"> </w:t>
      </w:r>
      <w:r>
        <w:rPr>
          <w:sz w:val="24"/>
        </w:rPr>
        <w:t>расстояний</w:t>
      </w:r>
      <w:r>
        <w:rPr>
          <w:spacing w:val="-3"/>
          <w:sz w:val="24"/>
        </w:rPr>
        <w:t xml:space="preserve"> </w:t>
      </w:r>
      <w:r>
        <w:rPr>
          <w:sz w:val="24"/>
        </w:rPr>
        <w:t>по</w:t>
      </w:r>
      <w:r>
        <w:rPr>
          <w:spacing w:val="-4"/>
          <w:sz w:val="24"/>
        </w:rPr>
        <w:t xml:space="preserve"> </w:t>
      </w:r>
      <w:r>
        <w:rPr>
          <w:sz w:val="24"/>
        </w:rPr>
        <w:t>карте</w:t>
      </w:r>
      <w:r>
        <w:rPr>
          <w:spacing w:val="-3"/>
          <w:sz w:val="24"/>
        </w:rPr>
        <w:t xml:space="preserve"> </w:t>
      </w:r>
      <w:r>
        <w:rPr>
          <w:spacing w:val="-2"/>
          <w:sz w:val="24"/>
        </w:rPr>
        <w:t>полушарий.</w:t>
      </w:r>
    </w:p>
    <w:p w:rsidR="00C425EB" w:rsidRDefault="00C425EB">
      <w:pPr>
        <w:pStyle w:val="ListParagraph"/>
        <w:numPr>
          <w:ilvl w:val="0"/>
          <w:numId w:val="445"/>
        </w:numPr>
        <w:tabs>
          <w:tab w:val="left" w:pos="1223"/>
        </w:tabs>
        <w:ind w:left="396" w:right="684" w:firstLine="600"/>
        <w:rPr>
          <w:sz w:val="24"/>
        </w:rPr>
      </w:pPr>
      <w:r>
        <w:rPr>
          <w:sz w:val="24"/>
        </w:rPr>
        <w:t>Определение географических координат объектов и определение объектов по их географическим координатам.</w:t>
      </w:r>
    </w:p>
    <w:p w:rsidR="00C425EB" w:rsidRDefault="00C425EB">
      <w:pPr>
        <w:pStyle w:val="BodyText"/>
        <w:ind w:left="0"/>
        <w:jc w:val="left"/>
      </w:pPr>
    </w:p>
    <w:p w:rsidR="00C425EB" w:rsidRDefault="00C425EB">
      <w:pPr>
        <w:pStyle w:val="Heading2"/>
        <w:ind w:left="756"/>
        <w:jc w:val="left"/>
      </w:pPr>
      <w:r>
        <w:t>Раздел</w:t>
      </w:r>
      <w:r>
        <w:rPr>
          <w:spacing w:val="-2"/>
        </w:rPr>
        <w:t xml:space="preserve"> </w:t>
      </w:r>
      <w:r>
        <w:t>3.</w:t>
      </w:r>
      <w:r>
        <w:rPr>
          <w:spacing w:val="-2"/>
        </w:rPr>
        <w:t xml:space="preserve"> </w:t>
      </w:r>
      <w:r>
        <w:t>Земля</w:t>
      </w:r>
      <w:r>
        <w:rPr>
          <w:spacing w:val="-2"/>
        </w:rPr>
        <w:t xml:space="preserve"> </w:t>
      </w:r>
      <w:r>
        <w:t>—</w:t>
      </w:r>
      <w:r>
        <w:rPr>
          <w:spacing w:val="-2"/>
        </w:rPr>
        <w:t xml:space="preserve"> </w:t>
      </w:r>
      <w:r>
        <w:t>планета</w:t>
      </w:r>
      <w:r>
        <w:rPr>
          <w:spacing w:val="-2"/>
        </w:rPr>
        <w:t xml:space="preserve"> </w:t>
      </w:r>
      <w:r>
        <w:t>Солнечной</w:t>
      </w:r>
      <w:r>
        <w:rPr>
          <w:spacing w:val="-2"/>
        </w:rPr>
        <w:t xml:space="preserve"> системы</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Земля в Солнечной системе. Гипотезы возникновения Земли. Форма, размеры Земли, их географические следствия.</w:t>
      </w:r>
    </w:p>
    <w:p w:rsidR="00C425EB" w:rsidRDefault="00C425EB">
      <w:pPr>
        <w:pStyle w:val="BodyText"/>
        <w:ind w:right="684" w:firstLine="60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425EB" w:rsidRDefault="00C425EB">
      <w:pPr>
        <w:pStyle w:val="BodyText"/>
        <w:ind w:left="996"/>
      </w:pPr>
      <w:r>
        <w:t>Влияние</w:t>
      </w:r>
      <w:r>
        <w:rPr>
          <w:spacing w:val="-5"/>
        </w:rPr>
        <w:t xml:space="preserve"> </w:t>
      </w:r>
      <w:r>
        <w:t>Космоса</w:t>
      </w:r>
      <w:r>
        <w:rPr>
          <w:spacing w:val="-2"/>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2"/>
        </w:rPr>
        <w:t xml:space="preserve"> людей.</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44"/>
        </w:numPr>
        <w:tabs>
          <w:tab w:val="left" w:pos="1223"/>
        </w:tabs>
        <w:ind w:left="396" w:right="686" w:firstLine="600"/>
        <w:rPr>
          <w:sz w:val="24"/>
        </w:rPr>
      </w:pPr>
      <w:r>
        <w:rPr>
          <w:sz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425EB" w:rsidRDefault="00C425EB">
      <w:pPr>
        <w:pStyle w:val="BodyText"/>
        <w:ind w:left="0"/>
        <w:jc w:val="left"/>
      </w:pPr>
    </w:p>
    <w:p w:rsidR="00C425EB" w:rsidRDefault="00C425EB">
      <w:pPr>
        <w:pStyle w:val="Heading2"/>
        <w:ind w:left="756"/>
        <w:jc w:val="left"/>
      </w:pPr>
      <w:r>
        <w:t>Раздел</w:t>
      </w:r>
      <w:r>
        <w:rPr>
          <w:spacing w:val="-3"/>
        </w:rPr>
        <w:t xml:space="preserve"> </w:t>
      </w:r>
      <w:r>
        <w:t>4.</w:t>
      </w:r>
      <w:r>
        <w:rPr>
          <w:spacing w:val="-2"/>
        </w:rPr>
        <w:t xml:space="preserve"> </w:t>
      </w:r>
      <w:r>
        <w:t>Оболочки</w:t>
      </w:r>
      <w:r>
        <w:rPr>
          <w:spacing w:val="-2"/>
        </w:rPr>
        <w:t xml:space="preserve"> Земли</w:t>
      </w:r>
    </w:p>
    <w:p w:rsidR="00C425EB" w:rsidRDefault="00C425EB">
      <w:pPr>
        <w:pStyle w:val="BodyText"/>
        <w:ind w:left="0"/>
        <w:jc w:val="left"/>
        <w:rPr>
          <w:b/>
        </w:rPr>
      </w:pPr>
    </w:p>
    <w:p w:rsidR="00C425EB" w:rsidRDefault="00C425EB">
      <w:pPr>
        <w:ind w:left="996"/>
        <w:jc w:val="both"/>
        <w:rPr>
          <w:b/>
          <w:sz w:val="24"/>
        </w:rPr>
      </w:pPr>
      <w:r>
        <w:rPr>
          <w:b/>
          <w:sz w:val="24"/>
        </w:rPr>
        <w:t>Тема</w:t>
      </w:r>
      <w:r>
        <w:rPr>
          <w:b/>
          <w:spacing w:val="-4"/>
          <w:sz w:val="24"/>
        </w:rPr>
        <w:t xml:space="preserve"> </w:t>
      </w:r>
      <w:r>
        <w:rPr>
          <w:b/>
          <w:sz w:val="24"/>
        </w:rPr>
        <w:t>1.</w:t>
      </w:r>
      <w:r>
        <w:rPr>
          <w:b/>
          <w:spacing w:val="-2"/>
          <w:sz w:val="24"/>
        </w:rPr>
        <w:t xml:space="preserve"> </w:t>
      </w:r>
      <w:r>
        <w:rPr>
          <w:b/>
          <w:sz w:val="24"/>
        </w:rPr>
        <w:t>Литосфера</w:t>
      </w:r>
      <w:r>
        <w:rPr>
          <w:b/>
          <w:spacing w:val="-2"/>
          <w:sz w:val="24"/>
        </w:rPr>
        <w:t xml:space="preserve"> </w:t>
      </w:r>
      <w:r>
        <w:rPr>
          <w:b/>
          <w:sz w:val="24"/>
        </w:rPr>
        <w:t>—</w:t>
      </w:r>
      <w:r>
        <w:rPr>
          <w:b/>
          <w:spacing w:val="-2"/>
          <w:sz w:val="24"/>
        </w:rPr>
        <w:t xml:space="preserve"> </w:t>
      </w:r>
      <w:r>
        <w:rPr>
          <w:b/>
          <w:sz w:val="24"/>
        </w:rPr>
        <w:t>каменная</w:t>
      </w:r>
      <w:r>
        <w:rPr>
          <w:b/>
          <w:spacing w:val="-2"/>
          <w:sz w:val="24"/>
        </w:rPr>
        <w:t xml:space="preserve"> </w:t>
      </w:r>
      <w:r>
        <w:rPr>
          <w:b/>
          <w:sz w:val="24"/>
        </w:rPr>
        <w:t>оболочка</w:t>
      </w:r>
      <w:r>
        <w:rPr>
          <w:b/>
          <w:spacing w:val="-2"/>
          <w:sz w:val="24"/>
        </w:rPr>
        <w:t xml:space="preserve"> Земли</w:t>
      </w:r>
    </w:p>
    <w:p w:rsidR="00C425EB" w:rsidRDefault="00C425EB">
      <w:pPr>
        <w:pStyle w:val="BodyText"/>
        <w:ind w:right="684" w:firstLine="60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w:t>
      </w:r>
      <w:r>
        <w:rPr>
          <w:spacing w:val="40"/>
        </w:rPr>
        <w:t xml:space="preserve"> </w:t>
      </w:r>
      <w:r>
        <w:t>Вещества земной коры: минералы и горные породы. Образование горных пород. Магматические, осадочные и метаморфические горные породы.</w:t>
      </w:r>
    </w:p>
    <w:p w:rsidR="00C425EB" w:rsidRDefault="00C425EB">
      <w:pPr>
        <w:pStyle w:val="BodyText"/>
        <w:ind w:right="685" w:firstLine="60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w:t>
      </w:r>
      <w:r>
        <w:rPr>
          <w:spacing w:val="-2"/>
        </w:rPr>
        <w:t xml:space="preserve"> </w:t>
      </w:r>
      <w:r>
        <w:t>Изучение</w:t>
      </w:r>
      <w:r>
        <w:rPr>
          <w:spacing w:val="-2"/>
        </w:rPr>
        <w:t xml:space="preserve"> </w:t>
      </w:r>
      <w:r>
        <w:t>вулканов</w:t>
      </w:r>
      <w:r>
        <w:rPr>
          <w:spacing w:val="-2"/>
        </w:rPr>
        <w:t xml:space="preserve"> </w:t>
      </w:r>
      <w:r>
        <w:t>и</w:t>
      </w:r>
      <w:r>
        <w:rPr>
          <w:spacing w:val="-2"/>
        </w:rPr>
        <w:t xml:space="preserve"> </w:t>
      </w:r>
      <w:r>
        <w:t>землетрясений.</w:t>
      </w:r>
      <w:r>
        <w:rPr>
          <w:spacing w:val="-2"/>
        </w:rPr>
        <w:t xml:space="preserve"> </w:t>
      </w:r>
      <w:r>
        <w:t>Профессии</w:t>
      </w:r>
      <w:r>
        <w:rPr>
          <w:spacing w:val="-2"/>
        </w:rPr>
        <w:t xml:space="preserve"> </w:t>
      </w:r>
      <w:r>
        <w:t>сейсмолог</w:t>
      </w:r>
      <w:r>
        <w:rPr>
          <w:spacing w:val="-2"/>
        </w:rPr>
        <w:t xml:space="preserve"> </w:t>
      </w:r>
      <w:r>
        <w:t>и</w:t>
      </w:r>
      <w:r>
        <w:rPr>
          <w:spacing w:val="-2"/>
        </w:rPr>
        <w:t xml:space="preserve"> </w:t>
      </w:r>
      <w:r>
        <w:t>вулканолог.</w:t>
      </w:r>
      <w:r>
        <w:rPr>
          <w:spacing w:val="-2"/>
        </w:rPr>
        <w:t xml:space="preserve"> </w:t>
      </w:r>
      <w: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425EB" w:rsidRDefault="00C425EB">
      <w:pPr>
        <w:pStyle w:val="BodyText"/>
        <w:ind w:right="685" w:firstLine="600"/>
      </w:pPr>
      <w:r>
        <w:t>Рельеф</w:t>
      </w:r>
      <w:r>
        <w:rPr>
          <w:spacing w:val="-2"/>
        </w:rPr>
        <w:t xml:space="preserve"> </w:t>
      </w:r>
      <w:r>
        <w:t>земной</w:t>
      </w:r>
      <w:r>
        <w:rPr>
          <w:spacing w:val="-2"/>
        </w:rPr>
        <w:t xml:space="preserve"> </w:t>
      </w:r>
      <w:r>
        <w:t>поверхности</w:t>
      </w:r>
      <w:r>
        <w:rPr>
          <w:spacing w:val="-2"/>
        </w:rPr>
        <w:t xml:space="preserve"> </w:t>
      </w:r>
      <w:r>
        <w:t>и</w:t>
      </w:r>
      <w:r>
        <w:rPr>
          <w:spacing w:val="-2"/>
        </w:rPr>
        <w:t xml:space="preserve"> </w:t>
      </w:r>
      <w:r>
        <w:t>методы</w:t>
      </w:r>
      <w:r>
        <w:rPr>
          <w:spacing w:val="-2"/>
        </w:rPr>
        <w:t xml:space="preserve"> </w:t>
      </w:r>
      <w:r>
        <w:t>его</w:t>
      </w:r>
      <w:r>
        <w:rPr>
          <w:spacing w:val="-2"/>
        </w:rPr>
        <w:t xml:space="preserve"> </w:t>
      </w:r>
      <w:r>
        <w:t>изучения.</w:t>
      </w:r>
      <w:r>
        <w:rPr>
          <w:spacing w:val="-2"/>
        </w:rPr>
        <w:t xml:space="preserve"> </w:t>
      </w:r>
      <w:r>
        <w:t>Планетарные</w:t>
      </w:r>
      <w:r>
        <w:rPr>
          <w:spacing w:val="-2"/>
        </w:rPr>
        <w:t xml:space="preserve"> </w:t>
      </w:r>
      <w:r>
        <w:t>формы</w:t>
      </w:r>
      <w:r>
        <w:rPr>
          <w:spacing w:val="-2"/>
        </w:rPr>
        <w:t xml:space="preserve"> </w:t>
      </w:r>
      <w:r>
        <w:t>рельефа</w:t>
      </w:r>
      <w:r>
        <w:rPr>
          <w:spacing w:val="-2"/>
        </w:rPr>
        <w:t xml:space="preserve"> </w:t>
      </w:r>
      <w:r>
        <w:t>—</w:t>
      </w:r>
      <w:r>
        <w:rPr>
          <w:spacing w:val="-2"/>
        </w:rPr>
        <w:t xml:space="preserve"> </w:t>
      </w:r>
      <w:r>
        <w:t>материки</w:t>
      </w:r>
      <w:r>
        <w:rPr>
          <w:spacing w:val="-2"/>
        </w:rPr>
        <w:t xml:space="preserve"> </w:t>
      </w:r>
      <w:r>
        <w:t>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425EB" w:rsidRDefault="00C425EB">
      <w:pPr>
        <w:pStyle w:val="BodyText"/>
        <w:ind w:right="685" w:firstLine="60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425EB" w:rsidRDefault="00C425EB">
      <w:pPr>
        <w:pStyle w:val="BodyText"/>
        <w:ind w:right="684" w:firstLine="600"/>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43"/>
        </w:numPr>
        <w:tabs>
          <w:tab w:val="left" w:pos="1223"/>
        </w:tabs>
        <w:ind w:left="1223" w:hanging="227"/>
        <w:rPr>
          <w:sz w:val="24"/>
        </w:rPr>
      </w:pPr>
      <w:r>
        <w:rPr>
          <w:sz w:val="24"/>
        </w:rPr>
        <w:t>Описание</w:t>
      </w:r>
      <w:r>
        <w:rPr>
          <w:spacing w:val="-4"/>
          <w:sz w:val="24"/>
        </w:rPr>
        <w:t xml:space="preserve"> </w:t>
      </w:r>
      <w:r>
        <w:rPr>
          <w:sz w:val="24"/>
        </w:rPr>
        <w:t>горной</w:t>
      </w:r>
      <w:r>
        <w:rPr>
          <w:spacing w:val="-3"/>
          <w:sz w:val="24"/>
        </w:rPr>
        <w:t xml:space="preserve"> </w:t>
      </w:r>
      <w:r>
        <w:rPr>
          <w:sz w:val="24"/>
        </w:rPr>
        <w:t>системы</w:t>
      </w:r>
      <w:r>
        <w:rPr>
          <w:spacing w:val="-4"/>
          <w:sz w:val="24"/>
        </w:rPr>
        <w:t xml:space="preserve"> </w:t>
      </w:r>
      <w:r>
        <w:rPr>
          <w:sz w:val="24"/>
        </w:rPr>
        <w:t>или</w:t>
      </w:r>
      <w:r>
        <w:rPr>
          <w:spacing w:val="-3"/>
          <w:sz w:val="24"/>
        </w:rPr>
        <w:t xml:space="preserve"> </w:t>
      </w:r>
      <w:r>
        <w:rPr>
          <w:sz w:val="24"/>
        </w:rPr>
        <w:t>равнины</w:t>
      </w:r>
      <w:r>
        <w:rPr>
          <w:spacing w:val="-4"/>
          <w:sz w:val="24"/>
        </w:rPr>
        <w:t xml:space="preserve"> </w:t>
      </w:r>
      <w:r>
        <w:rPr>
          <w:sz w:val="24"/>
        </w:rPr>
        <w:t>по</w:t>
      </w:r>
      <w:r>
        <w:rPr>
          <w:spacing w:val="-3"/>
          <w:sz w:val="24"/>
        </w:rPr>
        <w:t xml:space="preserve"> </w:t>
      </w:r>
      <w:r>
        <w:rPr>
          <w:sz w:val="24"/>
        </w:rPr>
        <w:t>физической</w:t>
      </w:r>
      <w:r>
        <w:rPr>
          <w:spacing w:val="-3"/>
          <w:sz w:val="24"/>
        </w:rPr>
        <w:t xml:space="preserve"> </w:t>
      </w:r>
      <w:r>
        <w:rPr>
          <w:spacing w:val="-2"/>
          <w:sz w:val="24"/>
        </w:rPr>
        <w:t>карте.</w:t>
      </w:r>
    </w:p>
    <w:p w:rsidR="00C425EB" w:rsidRDefault="00C425EB">
      <w:pPr>
        <w:pStyle w:val="Heading2"/>
        <w:jc w:val="left"/>
      </w:pPr>
      <w:r>
        <w:rPr>
          <w:spacing w:val="-2"/>
        </w:rPr>
        <w:t>Заключение</w:t>
      </w:r>
    </w:p>
    <w:p w:rsidR="00C425EB" w:rsidRDefault="00C425EB">
      <w:pPr>
        <w:pStyle w:val="BodyText"/>
        <w:ind w:left="996"/>
        <w:jc w:val="left"/>
      </w:pPr>
      <w:r>
        <w:t>Практикум</w:t>
      </w:r>
      <w:r>
        <w:rPr>
          <w:spacing w:val="-6"/>
        </w:rPr>
        <w:t xml:space="preserve"> </w:t>
      </w:r>
      <w:r>
        <w:t>«Сезонные</w:t>
      </w:r>
      <w:r>
        <w:rPr>
          <w:spacing w:val="-4"/>
        </w:rPr>
        <w:t xml:space="preserve"> </w:t>
      </w:r>
      <w:r>
        <w:t>изменения</w:t>
      </w:r>
      <w:r>
        <w:rPr>
          <w:spacing w:val="-4"/>
        </w:rPr>
        <w:t xml:space="preserve"> </w:t>
      </w:r>
      <w:r>
        <w:t>в</w:t>
      </w:r>
      <w:r>
        <w:rPr>
          <w:spacing w:val="-4"/>
        </w:rPr>
        <w:t xml:space="preserve"> </w:t>
      </w:r>
      <w:r>
        <w:t>природе</w:t>
      </w:r>
      <w:r>
        <w:rPr>
          <w:spacing w:val="-4"/>
        </w:rPr>
        <w:t xml:space="preserve"> </w:t>
      </w:r>
      <w:r>
        <w:t>своей</w:t>
      </w:r>
      <w:r>
        <w:rPr>
          <w:spacing w:val="-4"/>
        </w:rPr>
        <w:t xml:space="preserve"> </w:t>
      </w:r>
      <w:r>
        <w:rPr>
          <w:spacing w:val="-2"/>
        </w:rPr>
        <w:t>местности»</w:t>
      </w:r>
    </w:p>
    <w:p w:rsidR="00C425EB" w:rsidRDefault="00C425EB">
      <w:pPr>
        <w:pStyle w:val="BodyText"/>
        <w:ind w:firstLine="600"/>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40"/>
        </w:rPr>
        <w:t xml:space="preserve"> </w:t>
      </w:r>
      <w:r>
        <w:t>горизонтом,</w:t>
      </w:r>
      <w:r>
        <w:rPr>
          <w:spacing w:val="40"/>
        </w:rPr>
        <w:t xml:space="preserve"> </w:t>
      </w:r>
      <w:r>
        <w:t>температуры воздуха, поверхностных вод, растительного и животного мира.</w:t>
      </w:r>
    </w:p>
    <w:p w:rsidR="00C425EB" w:rsidRDefault="00C425EB">
      <w:pPr>
        <w:pStyle w:val="Heading2"/>
        <w:jc w:val="left"/>
      </w:pPr>
      <w:r>
        <w:t>Практическая</w:t>
      </w:r>
      <w:r>
        <w:rPr>
          <w:spacing w:val="-6"/>
        </w:rPr>
        <w:t xml:space="preserve"> </w:t>
      </w:r>
      <w:r>
        <w:rPr>
          <w:spacing w:val="-2"/>
        </w:rPr>
        <w:t>работа</w:t>
      </w:r>
    </w:p>
    <w:p w:rsidR="00C425EB" w:rsidRDefault="00C425EB">
      <w:pPr>
        <w:pStyle w:val="ListParagraph"/>
        <w:numPr>
          <w:ilvl w:val="0"/>
          <w:numId w:val="442"/>
        </w:numPr>
        <w:tabs>
          <w:tab w:val="left" w:pos="1223"/>
        </w:tabs>
        <w:ind w:left="1223" w:hanging="227"/>
        <w:jc w:val="left"/>
        <w:rPr>
          <w:sz w:val="24"/>
        </w:rPr>
      </w:pPr>
      <w:r>
        <w:rPr>
          <w:sz w:val="24"/>
        </w:rPr>
        <w:t>Анализ</w:t>
      </w:r>
      <w:r>
        <w:rPr>
          <w:spacing w:val="-7"/>
          <w:sz w:val="24"/>
        </w:rPr>
        <w:t xml:space="preserve"> </w:t>
      </w:r>
      <w:r>
        <w:rPr>
          <w:sz w:val="24"/>
        </w:rPr>
        <w:t>результатов</w:t>
      </w:r>
      <w:r>
        <w:rPr>
          <w:spacing w:val="-4"/>
          <w:sz w:val="24"/>
        </w:rPr>
        <w:t xml:space="preserve"> </w:t>
      </w:r>
      <w:r>
        <w:rPr>
          <w:sz w:val="24"/>
        </w:rPr>
        <w:t>фенологических</w:t>
      </w:r>
      <w:r>
        <w:rPr>
          <w:spacing w:val="-5"/>
          <w:sz w:val="24"/>
        </w:rPr>
        <w:t xml:space="preserve"> </w:t>
      </w:r>
      <w:r>
        <w:rPr>
          <w:sz w:val="24"/>
        </w:rPr>
        <w:t>наблюдений</w:t>
      </w:r>
      <w:r>
        <w:rPr>
          <w:spacing w:val="-4"/>
          <w:sz w:val="24"/>
        </w:rPr>
        <w:t xml:space="preserve"> </w:t>
      </w:r>
      <w:r>
        <w:rPr>
          <w:sz w:val="24"/>
        </w:rPr>
        <w:t>и</w:t>
      </w:r>
      <w:r>
        <w:rPr>
          <w:spacing w:val="-5"/>
          <w:sz w:val="24"/>
        </w:rPr>
        <w:t xml:space="preserve"> </w:t>
      </w:r>
      <w:r>
        <w:rPr>
          <w:sz w:val="24"/>
        </w:rPr>
        <w:t>наблюдений</w:t>
      </w:r>
      <w:r>
        <w:rPr>
          <w:spacing w:val="-4"/>
          <w:sz w:val="24"/>
        </w:rPr>
        <w:t xml:space="preserve"> </w:t>
      </w:r>
      <w:r>
        <w:rPr>
          <w:sz w:val="24"/>
        </w:rPr>
        <w:t>за</w:t>
      </w:r>
      <w:r>
        <w:rPr>
          <w:spacing w:val="-4"/>
          <w:sz w:val="24"/>
        </w:rPr>
        <w:t xml:space="preserve"> </w:t>
      </w:r>
      <w:r>
        <w:rPr>
          <w:spacing w:val="-2"/>
          <w:sz w:val="24"/>
        </w:rPr>
        <w:t>погодой.</w:t>
      </w:r>
    </w:p>
    <w:p w:rsidR="00C425EB" w:rsidRDefault="00C425EB">
      <w:pPr>
        <w:pStyle w:val="BodyText"/>
        <w:ind w:left="0"/>
        <w:jc w:val="left"/>
      </w:pPr>
    </w:p>
    <w:p w:rsidR="00C425EB" w:rsidRDefault="00C425EB">
      <w:pPr>
        <w:pStyle w:val="Heading1"/>
        <w:numPr>
          <w:ilvl w:val="0"/>
          <w:numId w:val="441"/>
        </w:numPr>
        <w:tabs>
          <w:tab w:val="left" w:pos="936"/>
        </w:tabs>
        <w:ind w:left="936"/>
      </w:pPr>
      <w:r>
        <w:rPr>
          <w:spacing w:val="-2"/>
        </w:rPr>
        <w:t>КЛАСС</w:t>
      </w:r>
    </w:p>
    <w:p w:rsidR="00C425EB" w:rsidRDefault="00C425EB">
      <w:pPr>
        <w:pStyle w:val="BodyText"/>
        <w:ind w:left="0"/>
        <w:jc w:val="left"/>
        <w:rPr>
          <w:b/>
        </w:rPr>
      </w:pPr>
    </w:p>
    <w:p w:rsidR="00C425EB" w:rsidRDefault="00C425EB">
      <w:pPr>
        <w:pStyle w:val="Heading2"/>
        <w:ind w:left="756"/>
        <w:jc w:val="left"/>
      </w:pPr>
      <w:r>
        <w:t>Раздел</w:t>
      </w:r>
      <w:r>
        <w:rPr>
          <w:spacing w:val="-3"/>
        </w:rPr>
        <w:t xml:space="preserve"> </w:t>
      </w:r>
      <w:r>
        <w:t>1.</w:t>
      </w:r>
      <w:r>
        <w:rPr>
          <w:spacing w:val="-2"/>
        </w:rPr>
        <w:t xml:space="preserve"> </w:t>
      </w:r>
      <w:r>
        <w:t>Оболочки</w:t>
      </w:r>
      <w:r>
        <w:rPr>
          <w:spacing w:val="-2"/>
        </w:rPr>
        <w:t xml:space="preserve"> Земли</w:t>
      </w:r>
    </w:p>
    <w:p w:rsidR="00C425EB" w:rsidRDefault="00C425EB">
      <w:pPr>
        <w:pStyle w:val="BodyText"/>
        <w:ind w:left="0"/>
        <w:jc w:val="left"/>
        <w:rPr>
          <w:b/>
        </w:rPr>
      </w:pPr>
    </w:p>
    <w:p w:rsidR="00C425EB" w:rsidRDefault="00C425EB">
      <w:pPr>
        <w:ind w:left="816"/>
        <w:jc w:val="both"/>
        <w:rPr>
          <w:b/>
          <w:sz w:val="24"/>
        </w:rPr>
      </w:pPr>
      <w:r>
        <w:rPr>
          <w:b/>
          <w:sz w:val="24"/>
        </w:rPr>
        <w:t>Тема</w:t>
      </w:r>
      <w:r>
        <w:rPr>
          <w:b/>
          <w:spacing w:val="-4"/>
          <w:sz w:val="24"/>
        </w:rPr>
        <w:t xml:space="preserve"> </w:t>
      </w:r>
      <w:r>
        <w:rPr>
          <w:b/>
          <w:sz w:val="24"/>
        </w:rPr>
        <w:t>1.</w:t>
      </w:r>
      <w:r>
        <w:rPr>
          <w:b/>
          <w:spacing w:val="-2"/>
          <w:sz w:val="24"/>
        </w:rPr>
        <w:t xml:space="preserve"> </w:t>
      </w:r>
      <w:r>
        <w:rPr>
          <w:b/>
          <w:sz w:val="24"/>
        </w:rPr>
        <w:t>Гидросфера</w:t>
      </w:r>
      <w:r>
        <w:rPr>
          <w:b/>
          <w:spacing w:val="-2"/>
          <w:sz w:val="24"/>
        </w:rPr>
        <w:t xml:space="preserve"> </w:t>
      </w:r>
      <w:r>
        <w:rPr>
          <w:b/>
          <w:sz w:val="24"/>
        </w:rPr>
        <w:t>—</w:t>
      </w:r>
      <w:r>
        <w:rPr>
          <w:b/>
          <w:spacing w:val="-2"/>
          <w:sz w:val="24"/>
        </w:rPr>
        <w:t xml:space="preserve"> </w:t>
      </w:r>
      <w:r>
        <w:rPr>
          <w:b/>
          <w:sz w:val="24"/>
        </w:rPr>
        <w:t>водная</w:t>
      </w:r>
      <w:r>
        <w:rPr>
          <w:b/>
          <w:spacing w:val="-2"/>
          <w:sz w:val="24"/>
        </w:rPr>
        <w:t xml:space="preserve"> </w:t>
      </w:r>
      <w:r>
        <w:rPr>
          <w:b/>
          <w:sz w:val="24"/>
        </w:rPr>
        <w:t>оболочка</w:t>
      </w:r>
      <w:r>
        <w:rPr>
          <w:b/>
          <w:spacing w:val="-1"/>
          <w:sz w:val="24"/>
        </w:rPr>
        <w:t xml:space="preserve"> </w:t>
      </w:r>
      <w:r>
        <w:rPr>
          <w:b/>
          <w:spacing w:val="-2"/>
          <w:sz w:val="24"/>
        </w:rPr>
        <w:t>Земли</w:t>
      </w:r>
    </w:p>
    <w:p w:rsidR="00C425EB" w:rsidRDefault="00C425EB">
      <w:pPr>
        <w:pStyle w:val="BodyText"/>
        <w:ind w:right="684" w:firstLine="600"/>
      </w:pPr>
      <w:r>
        <w:t xml:space="preserve">Гидросфера и методы её изучения. Части гидросферы. Мировой круговорот воды. Значение </w:t>
      </w:r>
      <w:r>
        <w:rPr>
          <w:spacing w:val="-2"/>
        </w:rPr>
        <w:t>гидросферы.</w:t>
      </w:r>
    </w:p>
    <w:p w:rsidR="00C425EB" w:rsidRDefault="00C425EB">
      <w:pPr>
        <w:pStyle w:val="BodyText"/>
        <w:ind w:right="683" w:firstLine="60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r>
        <w:rPr>
          <w:spacing w:val="44"/>
        </w:rPr>
        <w:t xml:space="preserve"> </w:t>
      </w:r>
      <w:r>
        <w:t>Мировой</w:t>
      </w:r>
      <w:r>
        <w:rPr>
          <w:spacing w:val="47"/>
        </w:rPr>
        <w:t xml:space="preserve"> </w:t>
      </w:r>
      <w:r>
        <w:t>океан</w:t>
      </w:r>
      <w:r>
        <w:rPr>
          <w:spacing w:val="46"/>
        </w:rPr>
        <w:t xml:space="preserve"> </w:t>
      </w:r>
      <w:r>
        <w:t>и</w:t>
      </w:r>
      <w:r>
        <w:rPr>
          <w:spacing w:val="47"/>
        </w:rPr>
        <w:t xml:space="preserve"> </w:t>
      </w:r>
      <w:r>
        <w:t>его</w:t>
      </w:r>
      <w:r>
        <w:rPr>
          <w:spacing w:val="47"/>
        </w:rPr>
        <w:t xml:space="preserve"> </w:t>
      </w:r>
      <w:r>
        <w:t>части.</w:t>
      </w:r>
      <w:r>
        <w:rPr>
          <w:spacing w:val="46"/>
        </w:rPr>
        <w:t xml:space="preserve"> </w:t>
      </w:r>
      <w:r>
        <w:t>Движения</w:t>
      </w:r>
      <w:r>
        <w:rPr>
          <w:spacing w:val="47"/>
        </w:rPr>
        <w:t xml:space="preserve"> </w:t>
      </w:r>
      <w:r>
        <w:t>вод</w:t>
      </w:r>
      <w:r>
        <w:rPr>
          <w:spacing w:val="46"/>
        </w:rPr>
        <w:t xml:space="preserve"> </w:t>
      </w:r>
      <w:r>
        <w:t>Мирового</w:t>
      </w:r>
      <w:r>
        <w:rPr>
          <w:spacing w:val="47"/>
        </w:rPr>
        <w:t xml:space="preserve"> </w:t>
      </w:r>
      <w:r>
        <w:t>океана:</w:t>
      </w:r>
      <w:r>
        <w:rPr>
          <w:spacing w:val="47"/>
        </w:rPr>
        <w:t xml:space="preserve"> </w:t>
      </w:r>
      <w:r>
        <w:t>волны;</w:t>
      </w:r>
      <w:r>
        <w:rPr>
          <w:spacing w:val="46"/>
        </w:rPr>
        <w:t xml:space="preserve"> </w:t>
      </w:r>
      <w:r>
        <w:t>течения,</w:t>
      </w:r>
      <w:r>
        <w:rPr>
          <w:spacing w:val="47"/>
        </w:rPr>
        <w:t xml:space="preserve"> </w:t>
      </w:r>
      <w:r>
        <w:t>приливы</w:t>
      </w:r>
      <w:r>
        <w:rPr>
          <w:spacing w:val="47"/>
        </w:rPr>
        <w:t xml:space="preserve"> </w:t>
      </w:r>
      <w:r>
        <w:rPr>
          <w:spacing w:val="-10"/>
        </w:rPr>
        <w:t>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jc w:val="left"/>
      </w:pPr>
      <w:r>
        <w:t>отливы.</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загрязнением</w:t>
      </w:r>
      <w:r>
        <w:rPr>
          <w:spacing w:val="-1"/>
        </w:rPr>
        <w:t xml:space="preserve"> </w:t>
      </w:r>
      <w:r>
        <w:t>вод Мирового океана.</w:t>
      </w:r>
    </w:p>
    <w:p w:rsidR="00C425EB" w:rsidRDefault="00C425EB">
      <w:pPr>
        <w:pStyle w:val="BodyText"/>
        <w:ind w:left="996"/>
        <w:jc w:val="left"/>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3"/>
        </w:rPr>
        <w:t xml:space="preserve"> </w:t>
      </w:r>
      <w:r>
        <w:t>внутренних</w:t>
      </w:r>
      <w:r>
        <w:rPr>
          <w:spacing w:val="-3"/>
        </w:rPr>
        <w:t xml:space="preserve"> </w:t>
      </w:r>
      <w:r>
        <w:t>вод</w:t>
      </w:r>
      <w:r>
        <w:rPr>
          <w:spacing w:val="-3"/>
        </w:rPr>
        <w:t xml:space="preserve"> </w:t>
      </w:r>
      <w:r>
        <w:t>на</w:t>
      </w:r>
      <w:r>
        <w:rPr>
          <w:spacing w:val="-3"/>
        </w:rPr>
        <w:t xml:space="preserve"> </w:t>
      </w:r>
      <w:r>
        <w:rPr>
          <w:spacing w:val="-2"/>
        </w:rPr>
        <w:t>картах.</w:t>
      </w:r>
    </w:p>
    <w:p w:rsidR="00C425EB" w:rsidRDefault="00C425EB">
      <w:pPr>
        <w:pStyle w:val="BodyText"/>
        <w:ind w:right="686" w:firstLine="600"/>
        <w:jc w:val="left"/>
      </w:pPr>
      <w:r>
        <w:t>Реки:</w:t>
      </w:r>
      <w:r>
        <w:rPr>
          <w:spacing w:val="-1"/>
        </w:rPr>
        <w:t xml:space="preserve"> </w:t>
      </w:r>
      <w:r>
        <w:t>горные</w:t>
      </w:r>
      <w:r>
        <w:rPr>
          <w:spacing w:val="-1"/>
        </w:rPr>
        <w:t xml:space="preserve"> </w:t>
      </w:r>
      <w:r>
        <w:t>и</w:t>
      </w:r>
      <w:r>
        <w:rPr>
          <w:spacing w:val="-1"/>
        </w:rPr>
        <w:t xml:space="preserve"> </w:t>
      </w:r>
      <w:r>
        <w:t>равнинные.</w:t>
      </w:r>
      <w:r>
        <w:rPr>
          <w:spacing w:val="-1"/>
        </w:rPr>
        <w:t xml:space="preserve"> </w:t>
      </w:r>
      <w:r>
        <w:t>Речная</w:t>
      </w:r>
      <w:r>
        <w:rPr>
          <w:spacing w:val="-1"/>
        </w:rPr>
        <w:t xml:space="preserve"> </w:t>
      </w:r>
      <w:r>
        <w:t>система,</w:t>
      </w:r>
      <w:r>
        <w:rPr>
          <w:spacing w:val="-1"/>
        </w:rPr>
        <w:t xml:space="preserve"> </w:t>
      </w:r>
      <w:r>
        <w:t>бассейн,</w:t>
      </w:r>
      <w:r>
        <w:rPr>
          <w:spacing w:val="-1"/>
        </w:rPr>
        <w:t xml:space="preserve"> </w:t>
      </w:r>
      <w:r>
        <w:t>водораздел.</w:t>
      </w:r>
      <w:r>
        <w:rPr>
          <w:spacing w:val="-1"/>
        </w:rPr>
        <w:t xml:space="preserve"> </w:t>
      </w:r>
      <w:r>
        <w:t>Пороги</w:t>
      </w:r>
      <w:r>
        <w:rPr>
          <w:spacing w:val="-1"/>
        </w:rPr>
        <w:t xml:space="preserve"> </w:t>
      </w:r>
      <w:r>
        <w:t>и</w:t>
      </w:r>
      <w:r>
        <w:rPr>
          <w:spacing w:val="-1"/>
        </w:rPr>
        <w:t xml:space="preserve"> </w:t>
      </w:r>
      <w:r>
        <w:t>водопады.</w:t>
      </w:r>
      <w:r>
        <w:rPr>
          <w:spacing w:val="-1"/>
        </w:rPr>
        <w:t xml:space="preserve"> </w:t>
      </w:r>
      <w:r>
        <w:t>Питание</w:t>
      </w:r>
      <w:r>
        <w:rPr>
          <w:spacing w:val="-1"/>
        </w:rPr>
        <w:t xml:space="preserve"> </w:t>
      </w:r>
      <w:r>
        <w:t>и режим реки.</w:t>
      </w:r>
    </w:p>
    <w:p w:rsidR="00C425EB" w:rsidRDefault="00C425EB">
      <w:pPr>
        <w:pStyle w:val="BodyText"/>
        <w:ind w:left="996"/>
        <w:jc w:val="left"/>
      </w:pPr>
      <w:r>
        <w:t>Озёра.</w:t>
      </w:r>
      <w:r>
        <w:rPr>
          <w:spacing w:val="23"/>
        </w:rPr>
        <w:t xml:space="preserve">  </w:t>
      </w:r>
      <w:r>
        <w:t>Происхождение</w:t>
      </w:r>
      <w:r>
        <w:rPr>
          <w:spacing w:val="26"/>
        </w:rPr>
        <w:t xml:space="preserve">  </w:t>
      </w:r>
      <w:r>
        <w:t>озёрных</w:t>
      </w:r>
      <w:r>
        <w:rPr>
          <w:spacing w:val="26"/>
        </w:rPr>
        <w:t xml:space="preserve">  </w:t>
      </w:r>
      <w:r>
        <w:t>котловин.</w:t>
      </w:r>
      <w:r>
        <w:rPr>
          <w:spacing w:val="26"/>
        </w:rPr>
        <w:t xml:space="preserve">  </w:t>
      </w:r>
      <w:r>
        <w:t>Питание</w:t>
      </w:r>
      <w:r>
        <w:rPr>
          <w:spacing w:val="26"/>
        </w:rPr>
        <w:t xml:space="preserve">  </w:t>
      </w:r>
      <w:r>
        <w:t>озёр.</w:t>
      </w:r>
      <w:r>
        <w:rPr>
          <w:spacing w:val="26"/>
        </w:rPr>
        <w:t xml:space="preserve">  </w:t>
      </w:r>
      <w:r>
        <w:t>Озёра</w:t>
      </w:r>
      <w:r>
        <w:rPr>
          <w:spacing w:val="26"/>
        </w:rPr>
        <w:t xml:space="preserve">  </w:t>
      </w:r>
      <w:r>
        <w:t>сточные</w:t>
      </w:r>
      <w:r>
        <w:rPr>
          <w:spacing w:val="26"/>
        </w:rPr>
        <w:t xml:space="preserve">  </w:t>
      </w:r>
      <w:r>
        <w:t>и</w:t>
      </w:r>
      <w:r>
        <w:rPr>
          <w:spacing w:val="26"/>
        </w:rPr>
        <w:t xml:space="preserve">  </w:t>
      </w:r>
      <w:r>
        <w:rPr>
          <w:spacing w:val="-2"/>
        </w:rPr>
        <w:t>бессточные.</w:t>
      </w:r>
    </w:p>
    <w:p w:rsidR="00C425EB" w:rsidRDefault="00C425EB">
      <w:pPr>
        <w:pStyle w:val="BodyText"/>
        <w:jc w:val="left"/>
      </w:pPr>
      <w:r>
        <w:t>Профессия</w:t>
      </w:r>
      <w:r>
        <w:rPr>
          <w:spacing w:val="-6"/>
        </w:rPr>
        <w:t xml:space="preserve"> </w:t>
      </w:r>
      <w:r>
        <w:t>гидролог.</w:t>
      </w:r>
      <w:r>
        <w:rPr>
          <w:spacing w:val="-4"/>
        </w:rPr>
        <w:t xml:space="preserve"> </w:t>
      </w:r>
      <w:r>
        <w:t>Природные</w:t>
      </w:r>
      <w:r>
        <w:rPr>
          <w:spacing w:val="-4"/>
        </w:rPr>
        <w:t xml:space="preserve"> </w:t>
      </w:r>
      <w:r>
        <w:t>ледники:</w:t>
      </w:r>
      <w:r>
        <w:rPr>
          <w:spacing w:val="-3"/>
        </w:rPr>
        <w:t xml:space="preserve"> </w:t>
      </w:r>
      <w:r>
        <w:t>горные</w:t>
      </w:r>
      <w:r>
        <w:rPr>
          <w:spacing w:val="-4"/>
        </w:rPr>
        <w:t xml:space="preserve"> </w:t>
      </w:r>
      <w:r>
        <w:t>и</w:t>
      </w:r>
      <w:r>
        <w:rPr>
          <w:spacing w:val="-4"/>
        </w:rPr>
        <w:t xml:space="preserve"> </w:t>
      </w:r>
      <w:r>
        <w:t>покровные.</w:t>
      </w:r>
      <w:r>
        <w:rPr>
          <w:spacing w:val="-4"/>
        </w:rPr>
        <w:t xml:space="preserve"> </w:t>
      </w:r>
      <w:r>
        <w:t>Профессия</w:t>
      </w:r>
      <w:r>
        <w:rPr>
          <w:spacing w:val="-3"/>
        </w:rPr>
        <w:t xml:space="preserve"> </w:t>
      </w:r>
      <w:r>
        <w:rPr>
          <w:spacing w:val="-2"/>
        </w:rPr>
        <w:t>гляциолог.</w:t>
      </w:r>
    </w:p>
    <w:p w:rsidR="00C425EB" w:rsidRDefault="00C425EB">
      <w:pPr>
        <w:pStyle w:val="BodyText"/>
        <w:ind w:right="686" w:firstLine="600"/>
        <w:jc w:val="left"/>
      </w:pPr>
      <w:r>
        <w:t>Подземные</w:t>
      </w:r>
      <w:r>
        <w:rPr>
          <w:spacing w:val="80"/>
        </w:rPr>
        <w:t xml:space="preserve"> </w:t>
      </w:r>
      <w:r>
        <w:t>воды</w:t>
      </w:r>
      <w:r>
        <w:rPr>
          <w:spacing w:val="80"/>
        </w:rPr>
        <w:t xml:space="preserve"> </w:t>
      </w:r>
      <w:r>
        <w:t>(грунтовые,</w:t>
      </w:r>
      <w:r>
        <w:rPr>
          <w:spacing w:val="80"/>
        </w:rPr>
        <w:t xml:space="preserve"> </w:t>
      </w:r>
      <w:r>
        <w:t>межпластовые,</w:t>
      </w:r>
      <w:r>
        <w:rPr>
          <w:spacing w:val="80"/>
        </w:rPr>
        <w:t xml:space="preserve"> </w:t>
      </w:r>
      <w:r>
        <w:t>артезианские),</w:t>
      </w:r>
      <w:r>
        <w:rPr>
          <w:spacing w:val="80"/>
        </w:rPr>
        <w:t xml:space="preserve"> </w:t>
      </w:r>
      <w:r>
        <w:t>их</w:t>
      </w:r>
      <w:r>
        <w:rPr>
          <w:spacing w:val="80"/>
        </w:rPr>
        <w:t xml:space="preserve"> </w:t>
      </w:r>
      <w:r>
        <w:t>происхождение,</w:t>
      </w:r>
      <w:r>
        <w:rPr>
          <w:spacing w:val="80"/>
        </w:rPr>
        <w:t xml:space="preserve"> </w:t>
      </w:r>
      <w:r>
        <w:t>условия</w:t>
      </w:r>
      <w:r>
        <w:rPr>
          <w:spacing w:val="40"/>
        </w:rPr>
        <w:t xml:space="preserve"> </w:t>
      </w:r>
      <w:r>
        <w:t>залегания и использования. Условия образования межпластовых вод. Минеральные источники.</w:t>
      </w:r>
    </w:p>
    <w:p w:rsidR="00C425EB" w:rsidRDefault="00C425EB">
      <w:pPr>
        <w:pStyle w:val="BodyText"/>
        <w:ind w:left="996"/>
        <w:jc w:val="left"/>
      </w:pPr>
      <w:r>
        <w:t>Многолетняя</w:t>
      </w:r>
      <w:r>
        <w:rPr>
          <w:spacing w:val="-5"/>
        </w:rPr>
        <w:t xml:space="preserve"> </w:t>
      </w:r>
      <w:r>
        <w:t>мерзлота.</w:t>
      </w:r>
      <w:r>
        <w:rPr>
          <w:spacing w:val="-5"/>
        </w:rPr>
        <w:t xml:space="preserve"> </w:t>
      </w:r>
      <w:r>
        <w:t>Болота,</w:t>
      </w:r>
      <w:r>
        <w:rPr>
          <w:spacing w:val="-5"/>
        </w:rPr>
        <w:t xml:space="preserve"> </w:t>
      </w:r>
      <w:r>
        <w:t>их</w:t>
      </w:r>
      <w:r>
        <w:rPr>
          <w:spacing w:val="-4"/>
        </w:rPr>
        <w:t xml:space="preserve"> </w:t>
      </w:r>
      <w:r>
        <w:rPr>
          <w:spacing w:val="-2"/>
        </w:rPr>
        <w:t>образование.</w:t>
      </w:r>
    </w:p>
    <w:p w:rsidR="00C425EB" w:rsidRDefault="00C425EB">
      <w:pPr>
        <w:pStyle w:val="BodyText"/>
        <w:ind w:left="996" w:right="3816"/>
        <w:jc w:val="left"/>
      </w:pPr>
      <w:r>
        <w:t>Стихийные</w:t>
      </w:r>
      <w:r>
        <w:rPr>
          <w:spacing w:val="-6"/>
        </w:rPr>
        <w:t xml:space="preserve"> </w:t>
      </w:r>
      <w:r>
        <w:t>явления</w:t>
      </w:r>
      <w:r>
        <w:rPr>
          <w:spacing w:val="-6"/>
        </w:rPr>
        <w:t xml:space="preserve"> </w:t>
      </w:r>
      <w:r>
        <w:t>в</w:t>
      </w:r>
      <w:r>
        <w:rPr>
          <w:spacing w:val="-6"/>
        </w:rPr>
        <w:t xml:space="preserve"> </w:t>
      </w:r>
      <w:r>
        <w:t>гидросфере,</w:t>
      </w:r>
      <w:r>
        <w:rPr>
          <w:spacing w:val="-6"/>
        </w:rPr>
        <w:t xml:space="preserve"> </w:t>
      </w:r>
      <w:r>
        <w:t>методы</w:t>
      </w:r>
      <w:r>
        <w:rPr>
          <w:spacing w:val="-6"/>
        </w:rPr>
        <w:t xml:space="preserve"> </w:t>
      </w:r>
      <w:r>
        <w:t>наблюдения</w:t>
      </w:r>
      <w:r>
        <w:rPr>
          <w:spacing w:val="-6"/>
        </w:rPr>
        <w:t xml:space="preserve"> </w:t>
      </w:r>
      <w:r>
        <w:t>и</w:t>
      </w:r>
      <w:r>
        <w:rPr>
          <w:spacing w:val="-6"/>
        </w:rPr>
        <w:t xml:space="preserve"> </w:t>
      </w:r>
      <w:r>
        <w:t>защиты. Человек и гидросфера. Использование человеком энергии воды.</w:t>
      </w:r>
    </w:p>
    <w:p w:rsidR="00C425EB" w:rsidRDefault="00C425EB">
      <w:pPr>
        <w:pStyle w:val="BodyText"/>
        <w:ind w:left="996"/>
        <w:jc w:val="left"/>
      </w:pPr>
      <w:r>
        <w:t>Использование</w:t>
      </w:r>
      <w:r>
        <w:rPr>
          <w:spacing w:val="-7"/>
        </w:rPr>
        <w:t xml:space="preserve"> </w:t>
      </w:r>
      <w:r>
        <w:t>космических</w:t>
      </w:r>
      <w:r>
        <w:rPr>
          <w:spacing w:val="-4"/>
        </w:rPr>
        <w:t xml:space="preserve"> </w:t>
      </w:r>
      <w:r>
        <w:t>методов</w:t>
      </w:r>
      <w:r>
        <w:rPr>
          <w:spacing w:val="-4"/>
        </w:rPr>
        <w:t xml:space="preserve"> </w:t>
      </w:r>
      <w:r>
        <w:t>в</w:t>
      </w:r>
      <w:r>
        <w:rPr>
          <w:spacing w:val="-4"/>
        </w:rPr>
        <w:t xml:space="preserve"> </w:t>
      </w:r>
      <w:r>
        <w:t>исследовании</w:t>
      </w:r>
      <w:r>
        <w:rPr>
          <w:spacing w:val="-5"/>
        </w:rPr>
        <w:t xml:space="preserve"> </w:t>
      </w:r>
      <w:r>
        <w:t>влияния</w:t>
      </w:r>
      <w:r>
        <w:rPr>
          <w:spacing w:val="-4"/>
        </w:rPr>
        <w:t xml:space="preserve"> </w:t>
      </w:r>
      <w:r>
        <w:t>человека</w:t>
      </w:r>
      <w:r>
        <w:rPr>
          <w:spacing w:val="-4"/>
        </w:rPr>
        <w:t xml:space="preserve"> </w:t>
      </w:r>
      <w:r>
        <w:t>на</w:t>
      </w:r>
      <w:r>
        <w:rPr>
          <w:spacing w:val="-4"/>
        </w:rPr>
        <w:t xml:space="preserve"> </w:t>
      </w:r>
      <w:r>
        <w:rPr>
          <w:spacing w:val="-2"/>
        </w:rPr>
        <w:t>гидросферу.</w:t>
      </w:r>
    </w:p>
    <w:p w:rsidR="00C425EB" w:rsidRDefault="00C425EB">
      <w:pPr>
        <w:pStyle w:val="Heading2"/>
        <w:jc w:val="left"/>
      </w:pPr>
      <w:r>
        <w:t>Практические</w:t>
      </w:r>
      <w:r>
        <w:rPr>
          <w:spacing w:val="-8"/>
        </w:rPr>
        <w:t xml:space="preserve"> </w:t>
      </w:r>
      <w:r>
        <w:rPr>
          <w:spacing w:val="-2"/>
        </w:rPr>
        <w:t>работы</w:t>
      </w:r>
    </w:p>
    <w:p w:rsidR="00C425EB" w:rsidRDefault="00C425EB">
      <w:pPr>
        <w:pStyle w:val="ListParagraph"/>
        <w:numPr>
          <w:ilvl w:val="1"/>
          <w:numId w:val="441"/>
        </w:numPr>
        <w:tabs>
          <w:tab w:val="left" w:pos="1223"/>
        </w:tabs>
        <w:ind w:left="1223" w:hanging="227"/>
        <w:jc w:val="left"/>
        <w:rPr>
          <w:sz w:val="24"/>
        </w:rPr>
      </w:pPr>
      <w:r>
        <w:rPr>
          <w:sz w:val="24"/>
        </w:rPr>
        <w:t>Сравнение</w:t>
      </w:r>
      <w:r>
        <w:rPr>
          <w:spacing w:val="-5"/>
          <w:sz w:val="24"/>
        </w:rPr>
        <w:t xml:space="preserve"> </w:t>
      </w:r>
      <w:r>
        <w:rPr>
          <w:sz w:val="24"/>
        </w:rPr>
        <w:t>двух</w:t>
      </w:r>
      <w:r>
        <w:rPr>
          <w:spacing w:val="-2"/>
          <w:sz w:val="24"/>
        </w:rPr>
        <w:t xml:space="preserve"> </w:t>
      </w:r>
      <w:r>
        <w:rPr>
          <w:sz w:val="24"/>
        </w:rPr>
        <w:t>рек</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по</w:t>
      </w:r>
      <w:r>
        <w:rPr>
          <w:spacing w:val="-2"/>
          <w:sz w:val="24"/>
        </w:rPr>
        <w:t xml:space="preserve"> </w:t>
      </w:r>
      <w:r>
        <w:rPr>
          <w:sz w:val="24"/>
        </w:rPr>
        <w:t>заданным</w:t>
      </w:r>
      <w:r>
        <w:rPr>
          <w:spacing w:val="-2"/>
          <w:sz w:val="24"/>
        </w:rPr>
        <w:t xml:space="preserve"> признакам.</w:t>
      </w:r>
    </w:p>
    <w:p w:rsidR="00C425EB" w:rsidRDefault="00C425EB">
      <w:pPr>
        <w:pStyle w:val="ListParagraph"/>
        <w:numPr>
          <w:ilvl w:val="1"/>
          <w:numId w:val="441"/>
        </w:numPr>
        <w:tabs>
          <w:tab w:val="left" w:pos="1223"/>
        </w:tabs>
        <w:ind w:left="1223" w:hanging="227"/>
        <w:jc w:val="left"/>
        <w:rPr>
          <w:sz w:val="24"/>
        </w:rPr>
      </w:pPr>
      <w:r>
        <w:rPr>
          <w:sz w:val="24"/>
        </w:rPr>
        <w:t>Характеристика</w:t>
      </w:r>
      <w:r>
        <w:rPr>
          <w:spacing w:val="-3"/>
          <w:sz w:val="24"/>
        </w:rPr>
        <w:t xml:space="preserve"> </w:t>
      </w:r>
      <w:r>
        <w:rPr>
          <w:sz w:val="24"/>
        </w:rPr>
        <w:t>одного</w:t>
      </w:r>
      <w:r>
        <w:rPr>
          <w:spacing w:val="-2"/>
          <w:sz w:val="24"/>
        </w:rPr>
        <w:t xml:space="preserve"> </w:t>
      </w:r>
      <w:r>
        <w:rPr>
          <w:sz w:val="24"/>
        </w:rPr>
        <w:t>из</w:t>
      </w:r>
      <w:r>
        <w:rPr>
          <w:spacing w:val="-2"/>
          <w:sz w:val="24"/>
        </w:rPr>
        <w:t xml:space="preserve"> </w:t>
      </w:r>
      <w:r>
        <w:rPr>
          <w:sz w:val="24"/>
        </w:rPr>
        <w:t>крупнейших</w:t>
      </w:r>
      <w:r>
        <w:rPr>
          <w:spacing w:val="-2"/>
          <w:sz w:val="24"/>
        </w:rPr>
        <w:t xml:space="preserve"> </w:t>
      </w:r>
      <w:r>
        <w:rPr>
          <w:sz w:val="24"/>
        </w:rPr>
        <w:t>озёр</w:t>
      </w:r>
      <w:r>
        <w:rPr>
          <w:spacing w:val="-2"/>
          <w:sz w:val="24"/>
        </w:rPr>
        <w:t xml:space="preserve"> </w:t>
      </w:r>
      <w:r>
        <w:rPr>
          <w:sz w:val="24"/>
        </w:rPr>
        <w:t>России</w:t>
      </w:r>
      <w:r>
        <w:rPr>
          <w:spacing w:val="-2"/>
          <w:sz w:val="24"/>
        </w:rPr>
        <w:t xml:space="preserve"> </w:t>
      </w:r>
      <w:r>
        <w:rPr>
          <w:sz w:val="24"/>
        </w:rPr>
        <w:t>по</w:t>
      </w:r>
      <w:r>
        <w:rPr>
          <w:spacing w:val="-2"/>
          <w:sz w:val="24"/>
        </w:rPr>
        <w:t xml:space="preserve"> </w:t>
      </w:r>
      <w:r>
        <w:rPr>
          <w:sz w:val="24"/>
        </w:rPr>
        <w:t>плану</w:t>
      </w:r>
      <w:r>
        <w:rPr>
          <w:spacing w:val="-2"/>
          <w:sz w:val="24"/>
        </w:rPr>
        <w:t xml:space="preserve"> </w:t>
      </w:r>
      <w:r>
        <w:rPr>
          <w:sz w:val="24"/>
        </w:rPr>
        <w:t>в</w:t>
      </w:r>
      <w:r>
        <w:rPr>
          <w:spacing w:val="-2"/>
          <w:sz w:val="24"/>
        </w:rPr>
        <w:t xml:space="preserve"> </w:t>
      </w:r>
      <w:r>
        <w:rPr>
          <w:sz w:val="24"/>
        </w:rPr>
        <w:t>форме</w:t>
      </w:r>
      <w:r>
        <w:rPr>
          <w:spacing w:val="-2"/>
          <w:sz w:val="24"/>
        </w:rPr>
        <w:t xml:space="preserve"> презентации.</w:t>
      </w:r>
    </w:p>
    <w:p w:rsidR="00C425EB" w:rsidRDefault="00C425EB">
      <w:pPr>
        <w:pStyle w:val="ListParagraph"/>
        <w:numPr>
          <w:ilvl w:val="1"/>
          <w:numId w:val="441"/>
        </w:numPr>
        <w:tabs>
          <w:tab w:val="left" w:pos="1223"/>
        </w:tabs>
        <w:ind w:left="396" w:right="685" w:firstLine="600"/>
        <w:rPr>
          <w:sz w:val="24"/>
        </w:rPr>
      </w:pPr>
      <w:r>
        <w:rPr>
          <w:sz w:val="24"/>
        </w:rPr>
        <w:t>Составление перечня поверхностных водных объектов своего края и их систематизация в форме таблицы.</w:t>
      </w:r>
    </w:p>
    <w:p w:rsidR="00C425EB" w:rsidRDefault="00C425EB">
      <w:pPr>
        <w:pStyle w:val="Heading2"/>
      </w:pPr>
      <w:r>
        <w:t>Тема</w:t>
      </w:r>
      <w:r>
        <w:rPr>
          <w:spacing w:val="-4"/>
        </w:rPr>
        <w:t xml:space="preserve"> </w:t>
      </w:r>
      <w:r>
        <w:t>2.</w:t>
      </w:r>
      <w:r>
        <w:rPr>
          <w:spacing w:val="-2"/>
        </w:rPr>
        <w:t xml:space="preserve"> </w:t>
      </w:r>
      <w:r>
        <w:t>Атмосфера</w:t>
      </w:r>
      <w:r>
        <w:rPr>
          <w:spacing w:val="-2"/>
        </w:rPr>
        <w:t xml:space="preserve"> </w:t>
      </w:r>
      <w:r>
        <w:t>—</w:t>
      </w:r>
      <w:r>
        <w:rPr>
          <w:spacing w:val="-2"/>
        </w:rPr>
        <w:t xml:space="preserve"> </w:t>
      </w:r>
      <w:r>
        <w:t>воздушная</w:t>
      </w:r>
      <w:r>
        <w:rPr>
          <w:spacing w:val="-2"/>
        </w:rPr>
        <w:t xml:space="preserve"> </w:t>
      </w:r>
      <w:r>
        <w:t>оболочка</w:t>
      </w:r>
      <w:r>
        <w:rPr>
          <w:spacing w:val="-1"/>
        </w:rPr>
        <w:t xml:space="preserve"> </w:t>
      </w:r>
      <w:r>
        <w:rPr>
          <w:spacing w:val="-2"/>
        </w:rPr>
        <w:t>Земли</w:t>
      </w:r>
    </w:p>
    <w:p w:rsidR="00C425EB" w:rsidRDefault="00C425EB">
      <w:pPr>
        <w:pStyle w:val="BodyText"/>
        <w:ind w:left="996"/>
      </w:pPr>
      <w:r>
        <w:t>Воздушная</w:t>
      </w:r>
      <w:r>
        <w:rPr>
          <w:spacing w:val="-6"/>
        </w:rPr>
        <w:t xml:space="preserve"> </w:t>
      </w:r>
      <w:r>
        <w:t>оболочка</w:t>
      </w:r>
      <w:r>
        <w:rPr>
          <w:spacing w:val="-4"/>
        </w:rPr>
        <w:t xml:space="preserve"> </w:t>
      </w:r>
      <w:r>
        <w:t>Земли:</w:t>
      </w:r>
      <w:r>
        <w:rPr>
          <w:spacing w:val="-3"/>
        </w:rPr>
        <w:t xml:space="preserve"> </w:t>
      </w:r>
      <w:r>
        <w:t>газовый</w:t>
      </w:r>
      <w:r>
        <w:rPr>
          <w:spacing w:val="-4"/>
        </w:rPr>
        <w:t xml:space="preserve"> </w:t>
      </w:r>
      <w:r>
        <w:t>состав,</w:t>
      </w:r>
      <w:r>
        <w:rPr>
          <w:spacing w:val="-4"/>
        </w:rPr>
        <w:t xml:space="preserve"> </w:t>
      </w:r>
      <w:r>
        <w:t>строение</w:t>
      </w:r>
      <w:r>
        <w:rPr>
          <w:spacing w:val="-3"/>
        </w:rPr>
        <w:t xml:space="preserve"> </w:t>
      </w:r>
      <w:r>
        <w:t>и</w:t>
      </w:r>
      <w:r>
        <w:rPr>
          <w:spacing w:val="-4"/>
        </w:rPr>
        <w:t xml:space="preserve"> </w:t>
      </w:r>
      <w:r>
        <w:t>значение</w:t>
      </w:r>
      <w:r>
        <w:rPr>
          <w:spacing w:val="-3"/>
        </w:rPr>
        <w:t xml:space="preserve"> </w:t>
      </w:r>
      <w:r>
        <w:rPr>
          <w:spacing w:val="-2"/>
        </w:rPr>
        <w:t>атмосферы.</w:t>
      </w:r>
    </w:p>
    <w:p w:rsidR="00C425EB" w:rsidRDefault="00C425EB">
      <w:pPr>
        <w:pStyle w:val="BodyText"/>
        <w:ind w:right="686" w:firstLine="60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425EB" w:rsidRDefault="00C425EB">
      <w:pPr>
        <w:pStyle w:val="BodyText"/>
        <w:ind w:left="996" w:right="684"/>
      </w:pPr>
      <w:r>
        <w:t>Атмосферное давление. Ветер и причины его возникновения. Роза ветров. Бризы. Муссоны. Вода</w:t>
      </w:r>
      <w:r>
        <w:rPr>
          <w:spacing w:val="80"/>
        </w:rPr>
        <w:t xml:space="preserve"> </w:t>
      </w:r>
      <w:r>
        <w:t>в</w:t>
      </w:r>
      <w:r>
        <w:rPr>
          <w:spacing w:val="80"/>
        </w:rPr>
        <w:t xml:space="preserve"> </w:t>
      </w:r>
      <w:r>
        <w:t>атмосфере.</w:t>
      </w:r>
      <w:r>
        <w:rPr>
          <w:spacing w:val="80"/>
        </w:rPr>
        <w:t xml:space="preserve"> </w:t>
      </w:r>
      <w:r>
        <w:t>Влажность</w:t>
      </w:r>
      <w:r>
        <w:rPr>
          <w:spacing w:val="80"/>
        </w:rPr>
        <w:t xml:space="preserve"> </w:t>
      </w:r>
      <w:r>
        <w:t>воздуха.</w:t>
      </w:r>
      <w:r>
        <w:rPr>
          <w:spacing w:val="80"/>
        </w:rPr>
        <w:t xml:space="preserve"> </w:t>
      </w:r>
      <w:r>
        <w:t>Образование</w:t>
      </w:r>
      <w:r>
        <w:rPr>
          <w:spacing w:val="80"/>
        </w:rPr>
        <w:t xml:space="preserve"> </w:t>
      </w:r>
      <w:r>
        <w:t>облаков.</w:t>
      </w:r>
      <w:r>
        <w:rPr>
          <w:spacing w:val="80"/>
        </w:rPr>
        <w:t xml:space="preserve"> </w:t>
      </w:r>
      <w:r>
        <w:t>Облака</w:t>
      </w:r>
      <w:r>
        <w:rPr>
          <w:spacing w:val="80"/>
        </w:rPr>
        <w:t xml:space="preserve"> </w:t>
      </w:r>
      <w:r>
        <w:t>и</w:t>
      </w:r>
      <w:r>
        <w:rPr>
          <w:spacing w:val="80"/>
        </w:rPr>
        <w:t xml:space="preserve"> </w:t>
      </w:r>
      <w:r>
        <w:t>их</w:t>
      </w:r>
      <w:r>
        <w:rPr>
          <w:spacing w:val="80"/>
        </w:rPr>
        <w:t xml:space="preserve"> </w:t>
      </w:r>
      <w:r>
        <w:t>виды.</w:t>
      </w:r>
      <w:r>
        <w:rPr>
          <w:spacing w:val="80"/>
        </w:rPr>
        <w:t xml:space="preserve"> </w:t>
      </w:r>
      <w:r>
        <w:t>Туман.</w:t>
      </w:r>
    </w:p>
    <w:p w:rsidR="00C425EB" w:rsidRDefault="00C425EB">
      <w:pPr>
        <w:pStyle w:val="BodyText"/>
      </w:pPr>
      <w:r>
        <w:t>Образование</w:t>
      </w:r>
      <w:r>
        <w:rPr>
          <w:spacing w:val="-6"/>
        </w:rPr>
        <w:t xml:space="preserve"> </w:t>
      </w:r>
      <w:r>
        <w:t>и</w:t>
      </w:r>
      <w:r>
        <w:rPr>
          <w:spacing w:val="-4"/>
        </w:rPr>
        <w:t xml:space="preserve"> </w:t>
      </w:r>
      <w:r>
        <w:t>выпадение</w:t>
      </w:r>
      <w:r>
        <w:rPr>
          <w:spacing w:val="-4"/>
        </w:rPr>
        <w:t xml:space="preserve"> </w:t>
      </w:r>
      <w:r>
        <w:t>атмосферных</w:t>
      </w:r>
      <w:r>
        <w:rPr>
          <w:spacing w:val="-4"/>
        </w:rPr>
        <w:t xml:space="preserve"> </w:t>
      </w:r>
      <w:r>
        <w:t>осадков.</w:t>
      </w:r>
      <w:r>
        <w:rPr>
          <w:spacing w:val="-4"/>
        </w:rPr>
        <w:t xml:space="preserve"> </w:t>
      </w:r>
      <w:r>
        <w:t>Виды</w:t>
      </w:r>
      <w:r>
        <w:rPr>
          <w:spacing w:val="-4"/>
        </w:rPr>
        <w:t xml:space="preserve"> </w:t>
      </w:r>
      <w:r>
        <w:t>атмосферных</w:t>
      </w:r>
      <w:r>
        <w:rPr>
          <w:spacing w:val="-3"/>
        </w:rPr>
        <w:t xml:space="preserve"> </w:t>
      </w:r>
      <w:r>
        <w:rPr>
          <w:spacing w:val="-2"/>
        </w:rPr>
        <w:t>осадков.</w:t>
      </w:r>
    </w:p>
    <w:p w:rsidR="00C425EB" w:rsidRDefault="00C425EB">
      <w:pPr>
        <w:pStyle w:val="BodyText"/>
        <w:ind w:left="996"/>
      </w:pPr>
      <w:r>
        <w:t>Погода</w:t>
      </w:r>
      <w:r>
        <w:rPr>
          <w:spacing w:val="-4"/>
        </w:rPr>
        <w:t xml:space="preserve"> </w:t>
      </w:r>
      <w:r>
        <w:t>и</w:t>
      </w:r>
      <w:r>
        <w:rPr>
          <w:spacing w:val="-3"/>
        </w:rPr>
        <w:t xml:space="preserve"> </w:t>
      </w:r>
      <w:r>
        <w:t>её</w:t>
      </w:r>
      <w:r>
        <w:rPr>
          <w:spacing w:val="-3"/>
        </w:rPr>
        <w:t xml:space="preserve"> </w:t>
      </w:r>
      <w:r>
        <w:t>показатели.</w:t>
      </w:r>
      <w:r>
        <w:rPr>
          <w:spacing w:val="-4"/>
        </w:rPr>
        <w:t xml:space="preserve"> </w:t>
      </w:r>
      <w:r>
        <w:t>Причины</w:t>
      </w:r>
      <w:r>
        <w:rPr>
          <w:spacing w:val="-3"/>
        </w:rPr>
        <w:t xml:space="preserve"> </w:t>
      </w:r>
      <w:r>
        <w:t>изменения</w:t>
      </w:r>
      <w:r>
        <w:rPr>
          <w:spacing w:val="-3"/>
        </w:rPr>
        <w:t xml:space="preserve"> </w:t>
      </w:r>
      <w:r>
        <w:rPr>
          <w:spacing w:val="-2"/>
        </w:rPr>
        <w:t>погоды.</w:t>
      </w:r>
    </w:p>
    <w:p w:rsidR="00C425EB" w:rsidRDefault="00C425EB">
      <w:pPr>
        <w:pStyle w:val="BodyText"/>
        <w:ind w:right="685" w:firstLine="600"/>
      </w:pPr>
      <w:r>
        <w:t>Климат и климатообразующие факторы. Зависимость климата от географической широты и высоты местности над уровнем моря.</w:t>
      </w:r>
    </w:p>
    <w:p w:rsidR="00C425EB" w:rsidRDefault="00C425EB">
      <w:pPr>
        <w:pStyle w:val="BodyText"/>
        <w:ind w:right="684" w:firstLine="60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40"/>
        </w:numPr>
        <w:tabs>
          <w:tab w:val="left" w:pos="1223"/>
        </w:tabs>
        <w:ind w:left="1223" w:hanging="227"/>
        <w:rPr>
          <w:sz w:val="24"/>
        </w:rPr>
      </w:pPr>
      <w:r>
        <w:rPr>
          <w:sz w:val="24"/>
        </w:rPr>
        <w:t>Представление</w:t>
      </w:r>
      <w:r>
        <w:rPr>
          <w:spacing w:val="-6"/>
          <w:sz w:val="24"/>
        </w:rPr>
        <w:t xml:space="preserve"> </w:t>
      </w:r>
      <w:r>
        <w:rPr>
          <w:sz w:val="24"/>
        </w:rPr>
        <w:t>результатов</w:t>
      </w:r>
      <w:r>
        <w:rPr>
          <w:spacing w:val="-5"/>
          <w:sz w:val="24"/>
        </w:rPr>
        <w:t xml:space="preserve"> </w:t>
      </w:r>
      <w:r>
        <w:rPr>
          <w:sz w:val="24"/>
        </w:rPr>
        <w:t>наблюдения</w:t>
      </w:r>
      <w:r>
        <w:rPr>
          <w:spacing w:val="-5"/>
          <w:sz w:val="24"/>
        </w:rPr>
        <w:t xml:space="preserve"> </w:t>
      </w:r>
      <w:r>
        <w:rPr>
          <w:sz w:val="24"/>
        </w:rPr>
        <w:t>за</w:t>
      </w:r>
      <w:r>
        <w:rPr>
          <w:spacing w:val="-6"/>
          <w:sz w:val="24"/>
        </w:rPr>
        <w:t xml:space="preserve"> </w:t>
      </w:r>
      <w:r>
        <w:rPr>
          <w:sz w:val="24"/>
        </w:rPr>
        <w:t>погодой</w:t>
      </w:r>
      <w:r>
        <w:rPr>
          <w:spacing w:val="-5"/>
          <w:sz w:val="24"/>
        </w:rPr>
        <w:t xml:space="preserve"> </w:t>
      </w:r>
      <w:r>
        <w:rPr>
          <w:sz w:val="24"/>
        </w:rPr>
        <w:t>своей</w:t>
      </w:r>
      <w:r>
        <w:rPr>
          <w:spacing w:val="-5"/>
          <w:sz w:val="24"/>
        </w:rPr>
        <w:t xml:space="preserve"> </w:t>
      </w:r>
      <w:r>
        <w:rPr>
          <w:spacing w:val="-2"/>
          <w:sz w:val="24"/>
        </w:rPr>
        <w:t>местности.</w:t>
      </w:r>
    </w:p>
    <w:p w:rsidR="00C425EB" w:rsidRDefault="00C425EB">
      <w:pPr>
        <w:pStyle w:val="ListParagraph"/>
        <w:numPr>
          <w:ilvl w:val="0"/>
          <w:numId w:val="440"/>
        </w:numPr>
        <w:tabs>
          <w:tab w:val="left" w:pos="1223"/>
        </w:tabs>
        <w:ind w:left="396" w:right="685" w:firstLine="600"/>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425EB" w:rsidRDefault="00C425EB">
      <w:pPr>
        <w:pStyle w:val="Heading2"/>
      </w:pPr>
      <w:r>
        <w:t>Тема</w:t>
      </w:r>
      <w:r>
        <w:rPr>
          <w:spacing w:val="-2"/>
        </w:rPr>
        <w:t xml:space="preserve"> </w:t>
      </w:r>
      <w:r>
        <w:t>3.</w:t>
      </w:r>
      <w:r>
        <w:rPr>
          <w:spacing w:val="-2"/>
        </w:rPr>
        <w:t xml:space="preserve"> </w:t>
      </w:r>
      <w:r>
        <w:t>Биосфера</w:t>
      </w:r>
      <w:r>
        <w:rPr>
          <w:spacing w:val="-1"/>
        </w:rPr>
        <w:t xml:space="preserve"> </w:t>
      </w:r>
      <w:r>
        <w:t>—</w:t>
      </w:r>
      <w:r>
        <w:rPr>
          <w:spacing w:val="-2"/>
        </w:rPr>
        <w:t xml:space="preserve"> </w:t>
      </w:r>
      <w:r>
        <w:t>оболочка</w:t>
      </w:r>
      <w:r>
        <w:rPr>
          <w:spacing w:val="-1"/>
        </w:rPr>
        <w:t xml:space="preserve"> </w:t>
      </w:r>
      <w:r>
        <w:rPr>
          <w:spacing w:val="-4"/>
        </w:rPr>
        <w:t>жизни</w:t>
      </w:r>
    </w:p>
    <w:p w:rsidR="00C425EB" w:rsidRDefault="00C425EB">
      <w:pPr>
        <w:pStyle w:val="BodyText"/>
        <w:ind w:right="683" w:firstLine="60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425EB" w:rsidRDefault="00C425EB">
      <w:pPr>
        <w:pStyle w:val="BodyText"/>
        <w:ind w:left="996" w:right="3816"/>
        <w:jc w:val="left"/>
      </w:pPr>
      <w:r>
        <w:t>Человек</w:t>
      </w:r>
      <w:r>
        <w:rPr>
          <w:spacing w:val="-6"/>
        </w:rPr>
        <w:t xml:space="preserve"> </w:t>
      </w:r>
      <w:r>
        <w:t>как</w:t>
      </w:r>
      <w:r>
        <w:rPr>
          <w:spacing w:val="-6"/>
        </w:rPr>
        <w:t xml:space="preserve"> </w:t>
      </w:r>
      <w:r>
        <w:t>часть</w:t>
      </w:r>
      <w:r>
        <w:rPr>
          <w:spacing w:val="-6"/>
        </w:rPr>
        <w:t xml:space="preserve"> </w:t>
      </w:r>
      <w:r>
        <w:t>биосферы.</w:t>
      </w:r>
      <w:r>
        <w:rPr>
          <w:spacing w:val="-6"/>
        </w:rPr>
        <w:t xml:space="preserve"> </w:t>
      </w:r>
      <w:r>
        <w:t>Распространение</w:t>
      </w:r>
      <w:r>
        <w:rPr>
          <w:spacing w:val="-6"/>
        </w:rPr>
        <w:t xml:space="preserve"> </w:t>
      </w:r>
      <w:r>
        <w:t>людей</w:t>
      </w:r>
      <w:r>
        <w:rPr>
          <w:spacing w:val="-6"/>
        </w:rPr>
        <w:t xml:space="preserve"> </w:t>
      </w:r>
      <w:r>
        <w:t>на</w:t>
      </w:r>
      <w:r>
        <w:rPr>
          <w:spacing w:val="-6"/>
        </w:rPr>
        <w:t xml:space="preserve"> </w:t>
      </w:r>
      <w:r>
        <w:t>Земле. Исследования и экологические проблемы.</w:t>
      </w:r>
    </w:p>
    <w:p w:rsidR="00C425EB" w:rsidRDefault="00C425EB">
      <w:pPr>
        <w:pStyle w:val="Heading2"/>
        <w:jc w:val="left"/>
      </w:pPr>
      <w:r>
        <w:t>Практические</w:t>
      </w:r>
      <w:r>
        <w:rPr>
          <w:spacing w:val="-8"/>
        </w:rPr>
        <w:t xml:space="preserve"> </w:t>
      </w:r>
      <w:r>
        <w:rPr>
          <w:spacing w:val="-2"/>
        </w:rPr>
        <w:t>работы</w:t>
      </w:r>
    </w:p>
    <w:p w:rsidR="00C425EB" w:rsidRDefault="00C425EB">
      <w:pPr>
        <w:pStyle w:val="ListParagraph"/>
        <w:numPr>
          <w:ilvl w:val="0"/>
          <w:numId w:val="439"/>
        </w:numPr>
        <w:tabs>
          <w:tab w:val="left" w:pos="1223"/>
        </w:tabs>
        <w:ind w:left="1223" w:hanging="227"/>
        <w:jc w:val="left"/>
        <w:rPr>
          <w:sz w:val="24"/>
        </w:rPr>
      </w:pPr>
      <w:r>
        <w:rPr>
          <w:sz w:val="24"/>
        </w:rPr>
        <w:t>Характеристика</w:t>
      </w:r>
      <w:r>
        <w:rPr>
          <w:spacing w:val="-7"/>
          <w:sz w:val="24"/>
        </w:rPr>
        <w:t xml:space="preserve"> </w:t>
      </w:r>
      <w:r>
        <w:rPr>
          <w:sz w:val="24"/>
        </w:rPr>
        <w:t>растительности</w:t>
      </w:r>
      <w:r>
        <w:rPr>
          <w:spacing w:val="-5"/>
          <w:sz w:val="24"/>
        </w:rPr>
        <w:t xml:space="preserve"> </w:t>
      </w:r>
      <w:r>
        <w:rPr>
          <w:sz w:val="24"/>
        </w:rPr>
        <w:t>участка</w:t>
      </w:r>
      <w:r>
        <w:rPr>
          <w:spacing w:val="-5"/>
          <w:sz w:val="24"/>
        </w:rPr>
        <w:t xml:space="preserve"> </w:t>
      </w:r>
      <w:r>
        <w:rPr>
          <w:sz w:val="24"/>
        </w:rPr>
        <w:t>местности</w:t>
      </w:r>
      <w:r>
        <w:rPr>
          <w:spacing w:val="-5"/>
          <w:sz w:val="24"/>
        </w:rPr>
        <w:t xml:space="preserve"> </w:t>
      </w:r>
      <w:r>
        <w:rPr>
          <w:sz w:val="24"/>
        </w:rPr>
        <w:t>своего</w:t>
      </w:r>
      <w:r>
        <w:rPr>
          <w:spacing w:val="-5"/>
          <w:sz w:val="24"/>
        </w:rPr>
        <w:t xml:space="preserve"> </w:t>
      </w:r>
      <w:r>
        <w:rPr>
          <w:spacing w:val="-2"/>
          <w:sz w:val="24"/>
        </w:rPr>
        <w:t>края.</w:t>
      </w:r>
    </w:p>
    <w:p w:rsidR="00C425EB" w:rsidRDefault="00C425EB">
      <w:pPr>
        <w:pStyle w:val="Heading2"/>
        <w:jc w:val="left"/>
      </w:pPr>
      <w:r>
        <w:rPr>
          <w:spacing w:val="-2"/>
        </w:rPr>
        <w:t>Заключение</w:t>
      </w:r>
    </w:p>
    <w:p w:rsidR="00C425EB" w:rsidRDefault="00C425EB">
      <w:pPr>
        <w:pStyle w:val="BodyText"/>
        <w:ind w:left="996"/>
        <w:jc w:val="left"/>
      </w:pPr>
      <w:r>
        <w:rPr>
          <w:spacing w:val="-2"/>
        </w:rPr>
        <w:t>Природно-территориальные</w:t>
      </w:r>
      <w:r>
        <w:rPr>
          <w:spacing w:val="28"/>
        </w:rPr>
        <w:t xml:space="preserve"> </w:t>
      </w:r>
      <w:r>
        <w:rPr>
          <w:spacing w:val="-2"/>
        </w:rPr>
        <w:t>комплексы</w:t>
      </w:r>
    </w:p>
    <w:p w:rsidR="00C425EB" w:rsidRDefault="00C425EB">
      <w:pPr>
        <w:pStyle w:val="BodyText"/>
        <w:ind w:firstLine="600"/>
        <w:jc w:val="left"/>
      </w:pPr>
      <w:r>
        <w:t>Взаимосвязь</w:t>
      </w:r>
      <w:r>
        <w:rPr>
          <w:spacing w:val="40"/>
        </w:rPr>
        <w:t xml:space="preserve"> </w:t>
      </w:r>
      <w:r>
        <w:t>оболочек</w:t>
      </w:r>
      <w:r>
        <w:rPr>
          <w:spacing w:val="40"/>
        </w:rPr>
        <w:t xml:space="preserve"> </w:t>
      </w:r>
      <w:r>
        <w:t>Земли.</w:t>
      </w:r>
      <w:r>
        <w:rPr>
          <w:spacing w:val="40"/>
        </w:rPr>
        <w:t xml:space="preserve"> </w:t>
      </w:r>
      <w:r>
        <w:t>Понятие</w:t>
      </w:r>
      <w:r>
        <w:rPr>
          <w:spacing w:val="40"/>
        </w:rPr>
        <w:t xml:space="preserve"> </w:t>
      </w:r>
      <w:r>
        <w:t>о</w:t>
      </w:r>
      <w:r>
        <w:rPr>
          <w:spacing w:val="40"/>
        </w:rPr>
        <w:t xml:space="preserve"> </w:t>
      </w:r>
      <w:r>
        <w:t>природном</w:t>
      </w:r>
      <w:r>
        <w:rPr>
          <w:spacing w:val="40"/>
        </w:rPr>
        <w:t xml:space="preserve"> </w:t>
      </w:r>
      <w:r>
        <w:t>комплексе.</w:t>
      </w:r>
      <w:r>
        <w:rPr>
          <w:spacing w:val="40"/>
        </w:rPr>
        <w:t xml:space="preserve"> </w:t>
      </w:r>
      <w:r>
        <w:t>Природно-территориальный комплекс.</w:t>
      </w:r>
      <w:r>
        <w:rPr>
          <w:spacing w:val="52"/>
        </w:rPr>
        <w:t xml:space="preserve"> </w:t>
      </w:r>
      <w:r>
        <w:t>Глобальные,</w:t>
      </w:r>
      <w:r>
        <w:rPr>
          <w:spacing w:val="53"/>
        </w:rPr>
        <w:t xml:space="preserve"> </w:t>
      </w:r>
      <w:r>
        <w:t>региональные</w:t>
      </w:r>
      <w:r>
        <w:rPr>
          <w:spacing w:val="53"/>
        </w:rPr>
        <w:t xml:space="preserve"> </w:t>
      </w:r>
      <w:r>
        <w:t>и</w:t>
      </w:r>
      <w:r>
        <w:rPr>
          <w:spacing w:val="53"/>
        </w:rPr>
        <w:t xml:space="preserve"> </w:t>
      </w:r>
      <w:r>
        <w:t>локальные</w:t>
      </w:r>
      <w:r>
        <w:rPr>
          <w:spacing w:val="52"/>
        </w:rPr>
        <w:t xml:space="preserve"> </w:t>
      </w:r>
      <w:r>
        <w:t>природные</w:t>
      </w:r>
      <w:r>
        <w:rPr>
          <w:spacing w:val="53"/>
        </w:rPr>
        <w:t xml:space="preserve"> </w:t>
      </w:r>
      <w:r>
        <w:t>комплексы.</w:t>
      </w:r>
      <w:r>
        <w:rPr>
          <w:spacing w:val="53"/>
        </w:rPr>
        <w:t xml:space="preserve"> </w:t>
      </w:r>
      <w:r>
        <w:t>Природные</w:t>
      </w:r>
      <w:r>
        <w:rPr>
          <w:spacing w:val="53"/>
        </w:rPr>
        <w:t xml:space="preserve"> </w:t>
      </w:r>
      <w:r>
        <w:rPr>
          <w:spacing w:val="-2"/>
        </w:rPr>
        <w:t>комплексы</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jc w:val="left"/>
      </w:pPr>
      <w:r>
        <w:t>своей местности. Круговороты веществ на Земле. Почва, её строение и состав. Образование почвы и плодородие почв. Охрана почв.</w:t>
      </w:r>
    </w:p>
    <w:p w:rsidR="00C425EB" w:rsidRDefault="00C425EB">
      <w:pPr>
        <w:pStyle w:val="BodyText"/>
        <w:ind w:right="685" w:firstLine="600"/>
      </w:pPr>
      <w:r>
        <w:t>Природная среда. Охрана природы. Природные особо охраняемые территории. Всемирное наследие ЮНЕСКО.</w:t>
      </w:r>
    </w:p>
    <w:p w:rsidR="00C425EB" w:rsidRDefault="00C425EB">
      <w:pPr>
        <w:pStyle w:val="Heading2"/>
      </w:pPr>
      <w:r>
        <w:t>Практическая</w:t>
      </w:r>
      <w:r>
        <w:rPr>
          <w:spacing w:val="-4"/>
        </w:rPr>
        <w:t xml:space="preserve"> </w:t>
      </w:r>
      <w:r>
        <w:t>работа</w:t>
      </w:r>
      <w:r>
        <w:rPr>
          <w:spacing w:val="-4"/>
        </w:rPr>
        <w:t xml:space="preserve"> </w:t>
      </w:r>
      <w:r>
        <w:t>(выполняется</w:t>
      </w:r>
      <w:r>
        <w:rPr>
          <w:spacing w:val="-4"/>
        </w:rPr>
        <w:t xml:space="preserve"> </w:t>
      </w:r>
      <w:r>
        <w:t>на</w:t>
      </w:r>
      <w:r>
        <w:rPr>
          <w:spacing w:val="-3"/>
        </w:rPr>
        <w:t xml:space="preserve"> </w:t>
      </w:r>
      <w:r>
        <w:rPr>
          <w:spacing w:val="-2"/>
        </w:rPr>
        <w:t>местности)</w:t>
      </w:r>
    </w:p>
    <w:p w:rsidR="00C425EB" w:rsidRDefault="00C425EB">
      <w:pPr>
        <w:pStyle w:val="ListParagraph"/>
        <w:numPr>
          <w:ilvl w:val="0"/>
          <w:numId w:val="438"/>
        </w:numPr>
        <w:tabs>
          <w:tab w:val="left" w:pos="1223"/>
        </w:tabs>
        <w:ind w:left="1223" w:hanging="227"/>
        <w:rPr>
          <w:sz w:val="24"/>
        </w:rPr>
      </w:pPr>
      <w:r>
        <w:rPr>
          <w:sz w:val="24"/>
        </w:rPr>
        <w:t>Характеристика</w:t>
      </w:r>
      <w:r>
        <w:rPr>
          <w:spacing w:val="-3"/>
          <w:sz w:val="24"/>
        </w:rPr>
        <w:t xml:space="preserve"> </w:t>
      </w:r>
      <w:r>
        <w:rPr>
          <w:sz w:val="24"/>
        </w:rPr>
        <w:t>локального</w:t>
      </w:r>
      <w:r>
        <w:rPr>
          <w:spacing w:val="-3"/>
          <w:sz w:val="24"/>
        </w:rPr>
        <w:t xml:space="preserve"> </w:t>
      </w:r>
      <w:r>
        <w:rPr>
          <w:sz w:val="24"/>
        </w:rPr>
        <w:t>природного</w:t>
      </w:r>
      <w:r>
        <w:rPr>
          <w:spacing w:val="-2"/>
          <w:sz w:val="24"/>
        </w:rPr>
        <w:t xml:space="preserve"> </w:t>
      </w:r>
      <w:r>
        <w:rPr>
          <w:sz w:val="24"/>
        </w:rPr>
        <w:t>комплекса</w:t>
      </w:r>
      <w:r>
        <w:rPr>
          <w:spacing w:val="-3"/>
          <w:sz w:val="24"/>
        </w:rPr>
        <w:t xml:space="preserve"> </w:t>
      </w:r>
      <w:r>
        <w:rPr>
          <w:sz w:val="24"/>
        </w:rPr>
        <w:t>по</w:t>
      </w:r>
      <w:r>
        <w:rPr>
          <w:spacing w:val="-2"/>
          <w:sz w:val="24"/>
        </w:rPr>
        <w:t xml:space="preserve"> плану.</w:t>
      </w:r>
    </w:p>
    <w:p w:rsidR="00C425EB" w:rsidRDefault="00C425EB">
      <w:pPr>
        <w:pStyle w:val="Heading1"/>
        <w:numPr>
          <w:ilvl w:val="0"/>
          <w:numId w:val="441"/>
        </w:numPr>
        <w:tabs>
          <w:tab w:val="left" w:pos="936"/>
        </w:tabs>
        <w:spacing w:before="276"/>
        <w:ind w:left="936"/>
      </w:pPr>
      <w:r>
        <w:rPr>
          <w:spacing w:val="-2"/>
        </w:rPr>
        <w:t>КЛАСС</w:t>
      </w:r>
    </w:p>
    <w:p w:rsidR="00C425EB" w:rsidRDefault="00C425EB">
      <w:pPr>
        <w:pStyle w:val="Heading2"/>
        <w:spacing w:before="2" w:line="550" w:lineRule="atLeast"/>
        <w:ind w:right="5294" w:hanging="240"/>
      </w:pPr>
      <w:r>
        <w:t>Раздел</w:t>
      </w:r>
      <w:r>
        <w:rPr>
          <w:spacing w:val="-8"/>
        </w:rPr>
        <w:t xml:space="preserve"> </w:t>
      </w:r>
      <w:r>
        <w:t>1.</w:t>
      </w:r>
      <w:r>
        <w:rPr>
          <w:spacing w:val="-8"/>
        </w:rPr>
        <w:t xml:space="preserve"> </w:t>
      </w:r>
      <w:r>
        <w:t>Главные</w:t>
      </w:r>
      <w:r>
        <w:rPr>
          <w:spacing w:val="-8"/>
        </w:rPr>
        <w:t xml:space="preserve"> </w:t>
      </w:r>
      <w:r>
        <w:t>закономерности</w:t>
      </w:r>
      <w:r>
        <w:rPr>
          <w:spacing w:val="-8"/>
        </w:rPr>
        <w:t xml:space="preserve"> </w:t>
      </w:r>
      <w:r>
        <w:t>природы</w:t>
      </w:r>
      <w:r>
        <w:rPr>
          <w:spacing w:val="-8"/>
        </w:rPr>
        <w:t xml:space="preserve"> </w:t>
      </w:r>
      <w:r>
        <w:t>Земли Тема 1. Географическая оболочка</w:t>
      </w:r>
    </w:p>
    <w:p w:rsidR="00C425EB" w:rsidRDefault="00C425EB">
      <w:pPr>
        <w:pStyle w:val="BodyText"/>
        <w:spacing w:before="2"/>
        <w:ind w:right="686" w:firstLine="60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1"/>
          <w:numId w:val="441"/>
        </w:numPr>
        <w:tabs>
          <w:tab w:val="left" w:pos="1223"/>
        </w:tabs>
        <w:ind w:left="1223" w:hanging="227"/>
        <w:rPr>
          <w:sz w:val="24"/>
        </w:rPr>
      </w:pPr>
      <w:r>
        <w:rPr>
          <w:sz w:val="24"/>
        </w:rPr>
        <w:t>Выявление</w:t>
      </w:r>
      <w:r>
        <w:rPr>
          <w:spacing w:val="-5"/>
          <w:sz w:val="24"/>
        </w:rPr>
        <w:t xml:space="preserve"> </w:t>
      </w:r>
      <w:r>
        <w:rPr>
          <w:sz w:val="24"/>
        </w:rPr>
        <w:t>проявления</w:t>
      </w:r>
      <w:r>
        <w:rPr>
          <w:spacing w:val="-5"/>
          <w:sz w:val="24"/>
        </w:rPr>
        <w:t xml:space="preserve"> </w:t>
      </w:r>
      <w:r>
        <w:rPr>
          <w:sz w:val="24"/>
        </w:rPr>
        <w:t>широтной</w:t>
      </w:r>
      <w:r>
        <w:rPr>
          <w:spacing w:val="-5"/>
          <w:sz w:val="24"/>
        </w:rPr>
        <w:t xml:space="preserve"> </w:t>
      </w:r>
      <w:r>
        <w:rPr>
          <w:sz w:val="24"/>
        </w:rPr>
        <w:t>зональности</w:t>
      </w:r>
      <w:r>
        <w:rPr>
          <w:spacing w:val="-5"/>
          <w:sz w:val="24"/>
        </w:rPr>
        <w:t xml:space="preserve"> </w:t>
      </w:r>
      <w:r>
        <w:rPr>
          <w:sz w:val="24"/>
        </w:rPr>
        <w:t>по</w:t>
      </w:r>
      <w:r>
        <w:rPr>
          <w:spacing w:val="-5"/>
          <w:sz w:val="24"/>
        </w:rPr>
        <w:t xml:space="preserve"> </w:t>
      </w:r>
      <w:r>
        <w:rPr>
          <w:sz w:val="24"/>
        </w:rPr>
        <w:t>картам</w:t>
      </w:r>
      <w:r>
        <w:rPr>
          <w:spacing w:val="-5"/>
          <w:sz w:val="24"/>
        </w:rPr>
        <w:t xml:space="preserve"> </w:t>
      </w:r>
      <w:r>
        <w:rPr>
          <w:sz w:val="24"/>
        </w:rPr>
        <w:t>природных</w:t>
      </w:r>
      <w:r>
        <w:rPr>
          <w:spacing w:val="-5"/>
          <w:sz w:val="24"/>
        </w:rPr>
        <w:t xml:space="preserve"> </w:t>
      </w:r>
      <w:r>
        <w:rPr>
          <w:spacing w:val="-4"/>
          <w:sz w:val="24"/>
        </w:rPr>
        <w:t>зон.</w:t>
      </w:r>
    </w:p>
    <w:p w:rsidR="00C425EB" w:rsidRDefault="00C425EB">
      <w:pPr>
        <w:pStyle w:val="Heading2"/>
      </w:pPr>
      <w:r>
        <w:t>Тема</w:t>
      </w:r>
      <w:r>
        <w:rPr>
          <w:spacing w:val="-2"/>
        </w:rPr>
        <w:t xml:space="preserve"> </w:t>
      </w:r>
      <w:r>
        <w:t>2.</w:t>
      </w:r>
      <w:r>
        <w:rPr>
          <w:spacing w:val="-1"/>
        </w:rPr>
        <w:t xml:space="preserve"> </w:t>
      </w:r>
      <w:r>
        <w:t>Литосфера</w:t>
      </w:r>
      <w:r>
        <w:rPr>
          <w:spacing w:val="-2"/>
        </w:rPr>
        <w:t xml:space="preserve"> </w:t>
      </w:r>
      <w:r>
        <w:t>и</w:t>
      </w:r>
      <w:r>
        <w:rPr>
          <w:spacing w:val="-1"/>
        </w:rPr>
        <w:t xml:space="preserve"> </w:t>
      </w:r>
      <w:r>
        <w:t>рельеф</w:t>
      </w:r>
      <w:r>
        <w:rPr>
          <w:spacing w:val="-1"/>
        </w:rPr>
        <w:t xml:space="preserve"> </w:t>
      </w:r>
      <w:r>
        <w:rPr>
          <w:spacing w:val="-2"/>
        </w:rPr>
        <w:t>Земли</w:t>
      </w:r>
    </w:p>
    <w:p w:rsidR="00C425EB" w:rsidRDefault="00C425EB">
      <w:pPr>
        <w:pStyle w:val="BodyText"/>
        <w:ind w:right="683" w:firstLine="60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7"/>
        </w:numPr>
        <w:tabs>
          <w:tab w:val="left" w:pos="1223"/>
        </w:tabs>
        <w:ind w:left="396" w:right="683" w:firstLine="600"/>
        <w:rPr>
          <w:sz w:val="24"/>
        </w:rPr>
      </w:pPr>
      <w:r>
        <w:rPr>
          <w:sz w:val="24"/>
        </w:rPr>
        <w:t>Анализ физической карты и карты строения земной коры с целью выявления</w:t>
      </w:r>
      <w:r>
        <w:rPr>
          <w:spacing w:val="40"/>
          <w:sz w:val="24"/>
        </w:rPr>
        <w:t xml:space="preserve"> </w:t>
      </w:r>
      <w:r>
        <w:rPr>
          <w:sz w:val="24"/>
        </w:rPr>
        <w:t>закономерностей распространения крупных форм рельефа.</w:t>
      </w:r>
    </w:p>
    <w:p w:rsidR="00C425EB" w:rsidRDefault="00C425EB">
      <w:pPr>
        <w:pStyle w:val="ListParagraph"/>
        <w:numPr>
          <w:ilvl w:val="0"/>
          <w:numId w:val="437"/>
        </w:numPr>
        <w:tabs>
          <w:tab w:val="left" w:pos="1223"/>
        </w:tabs>
        <w:ind w:left="1223" w:hanging="227"/>
        <w:rPr>
          <w:sz w:val="24"/>
        </w:rPr>
      </w:pPr>
      <w:r>
        <w:rPr>
          <w:sz w:val="24"/>
        </w:rPr>
        <w:t>Объяснение</w:t>
      </w:r>
      <w:r>
        <w:rPr>
          <w:spacing w:val="-6"/>
          <w:sz w:val="24"/>
        </w:rPr>
        <w:t xml:space="preserve"> </w:t>
      </w:r>
      <w:r>
        <w:rPr>
          <w:sz w:val="24"/>
        </w:rPr>
        <w:t>вулканических</w:t>
      </w:r>
      <w:r>
        <w:rPr>
          <w:spacing w:val="-3"/>
          <w:sz w:val="24"/>
        </w:rPr>
        <w:t xml:space="preserve"> </w:t>
      </w:r>
      <w:r>
        <w:rPr>
          <w:sz w:val="24"/>
        </w:rPr>
        <w:t>или</w:t>
      </w:r>
      <w:r>
        <w:rPr>
          <w:spacing w:val="-3"/>
          <w:sz w:val="24"/>
        </w:rPr>
        <w:t xml:space="preserve"> </w:t>
      </w:r>
      <w:r>
        <w:rPr>
          <w:sz w:val="24"/>
        </w:rPr>
        <w:t>сейсмических</w:t>
      </w:r>
      <w:r>
        <w:rPr>
          <w:spacing w:val="-3"/>
          <w:sz w:val="24"/>
        </w:rPr>
        <w:t xml:space="preserve"> </w:t>
      </w:r>
      <w:r>
        <w:rPr>
          <w:sz w:val="24"/>
        </w:rPr>
        <w:t>событий,</w:t>
      </w:r>
      <w:r>
        <w:rPr>
          <w:spacing w:val="-4"/>
          <w:sz w:val="24"/>
        </w:rPr>
        <w:t xml:space="preserve"> </w:t>
      </w:r>
      <w:r>
        <w:rPr>
          <w:sz w:val="24"/>
        </w:rPr>
        <w:t>о</w:t>
      </w:r>
      <w:r>
        <w:rPr>
          <w:spacing w:val="-3"/>
          <w:sz w:val="24"/>
        </w:rPr>
        <w:t xml:space="preserve"> </w:t>
      </w:r>
      <w:r>
        <w:rPr>
          <w:sz w:val="24"/>
        </w:rPr>
        <w:t>которых</w:t>
      </w:r>
      <w:r>
        <w:rPr>
          <w:spacing w:val="-3"/>
          <w:sz w:val="24"/>
        </w:rPr>
        <w:t xml:space="preserve"> </w:t>
      </w:r>
      <w:r>
        <w:rPr>
          <w:sz w:val="24"/>
        </w:rPr>
        <w:t>говорится</w:t>
      </w:r>
      <w:r>
        <w:rPr>
          <w:spacing w:val="-3"/>
          <w:sz w:val="24"/>
        </w:rPr>
        <w:t xml:space="preserve"> </w:t>
      </w:r>
      <w:r>
        <w:rPr>
          <w:sz w:val="24"/>
        </w:rPr>
        <w:t>в</w:t>
      </w:r>
      <w:r>
        <w:rPr>
          <w:spacing w:val="-3"/>
          <w:sz w:val="24"/>
        </w:rPr>
        <w:t xml:space="preserve"> </w:t>
      </w:r>
      <w:r>
        <w:rPr>
          <w:spacing w:val="-2"/>
          <w:sz w:val="24"/>
        </w:rPr>
        <w:t>тексте.</w:t>
      </w:r>
    </w:p>
    <w:p w:rsidR="00C425EB" w:rsidRDefault="00C425EB">
      <w:pPr>
        <w:pStyle w:val="Heading2"/>
      </w:pPr>
      <w:r>
        <w:t>Тема</w:t>
      </w:r>
      <w:r>
        <w:rPr>
          <w:spacing w:val="-4"/>
        </w:rPr>
        <w:t xml:space="preserve"> </w:t>
      </w:r>
      <w:r>
        <w:t>3.</w:t>
      </w:r>
      <w:r>
        <w:rPr>
          <w:spacing w:val="-2"/>
        </w:rPr>
        <w:t xml:space="preserve"> </w:t>
      </w:r>
      <w:r>
        <w:t>Атмосфера</w:t>
      </w:r>
      <w:r>
        <w:rPr>
          <w:spacing w:val="-2"/>
        </w:rPr>
        <w:t xml:space="preserve"> </w:t>
      </w:r>
      <w:r>
        <w:t>и</w:t>
      </w:r>
      <w:r>
        <w:rPr>
          <w:spacing w:val="-2"/>
        </w:rPr>
        <w:t xml:space="preserve"> </w:t>
      </w:r>
      <w:r>
        <w:t>климаты</w:t>
      </w:r>
      <w:r>
        <w:rPr>
          <w:spacing w:val="-2"/>
        </w:rPr>
        <w:t xml:space="preserve"> Земли</w:t>
      </w:r>
    </w:p>
    <w:p w:rsidR="00C425EB" w:rsidRDefault="00C425EB">
      <w:pPr>
        <w:pStyle w:val="BodyText"/>
        <w:ind w:right="684" w:firstLine="60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6"/>
        </w:numPr>
        <w:tabs>
          <w:tab w:val="left" w:pos="1223"/>
        </w:tabs>
        <w:ind w:left="1223" w:hanging="227"/>
        <w:rPr>
          <w:sz w:val="24"/>
        </w:rPr>
      </w:pPr>
      <w:r>
        <w:rPr>
          <w:sz w:val="24"/>
        </w:rPr>
        <w:t>Описание</w:t>
      </w:r>
      <w:r>
        <w:rPr>
          <w:spacing w:val="-6"/>
          <w:sz w:val="24"/>
        </w:rPr>
        <w:t xml:space="preserve"> </w:t>
      </w:r>
      <w:r>
        <w:rPr>
          <w:sz w:val="24"/>
        </w:rPr>
        <w:t>климата</w:t>
      </w:r>
      <w:r>
        <w:rPr>
          <w:spacing w:val="-4"/>
          <w:sz w:val="24"/>
        </w:rPr>
        <w:t xml:space="preserve"> </w:t>
      </w:r>
      <w:r>
        <w:rPr>
          <w:sz w:val="24"/>
        </w:rPr>
        <w:t>территории</w:t>
      </w:r>
      <w:r>
        <w:rPr>
          <w:spacing w:val="-3"/>
          <w:sz w:val="24"/>
        </w:rPr>
        <w:t xml:space="preserve"> </w:t>
      </w:r>
      <w:r>
        <w:rPr>
          <w:sz w:val="24"/>
        </w:rPr>
        <w:t>по</w:t>
      </w:r>
      <w:r>
        <w:rPr>
          <w:spacing w:val="-4"/>
          <w:sz w:val="24"/>
        </w:rPr>
        <w:t xml:space="preserve"> </w:t>
      </w:r>
      <w:r>
        <w:rPr>
          <w:sz w:val="24"/>
        </w:rPr>
        <w:t>климатической</w:t>
      </w:r>
      <w:r>
        <w:rPr>
          <w:spacing w:val="-3"/>
          <w:sz w:val="24"/>
        </w:rPr>
        <w:t xml:space="preserve"> </w:t>
      </w:r>
      <w:r>
        <w:rPr>
          <w:sz w:val="24"/>
        </w:rPr>
        <w:t>карте</w:t>
      </w:r>
      <w:r>
        <w:rPr>
          <w:spacing w:val="-4"/>
          <w:sz w:val="24"/>
        </w:rPr>
        <w:t xml:space="preserve"> </w:t>
      </w:r>
      <w:r>
        <w:rPr>
          <w:sz w:val="24"/>
        </w:rPr>
        <w:t>и</w:t>
      </w:r>
      <w:r>
        <w:rPr>
          <w:spacing w:val="-3"/>
          <w:sz w:val="24"/>
        </w:rPr>
        <w:t xml:space="preserve"> </w:t>
      </w:r>
      <w:r>
        <w:rPr>
          <w:spacing w:val="-2"/>
          <w:sz w:val="24"/>
        </w:rPr>
        <w:t>климатограмме.</w:t>
      </w:r>
    </w:p>
    <w:p w:rsidR="00C425EB" w:rsidRDefault="00C425EB">
      <w:pPr>
        <w:pStyle w:val="Heading2"/>
      </w:pPr>
      <w:r>
        <w:t>Тема</w:t>
      </w:r>
      <w:r>
        <w:rPr>
          <w:spacing w:val="-2"/>
        </w:rPr>
        <w:t xml:space="preserve"> </w:t>
      </w:r>
      <w:r>
        <w:t>4.</w:t>
      </w:r>
      <w:r>
        <w:rPr>
          <w:spacing w:val="-2"/>
        </w:rPr>
        <w:t xml:space="preserve"> </w:t>
      </w:r>
      <w:r>
        <w:t>Мировой</w:t>
      </w:r>
      <w:r>
        <w:rPr>
          <w:spacing w:val="-1"/>
        </w:rPr>
        <w:t xml:space="preserve"> </w:t>
      </w:r>
      <w:r>
        <w:t>океан</w:t>
      </w:r>
      <w:r>
        <w:rPr>
          <w:spacing w:val="-2"/>
        </w:rPr>
        <w:t xml:space="preserve"> </w:t>
      </w:r>
      <w:r>
        <w:t>—</w:t>
      </w:r>
      <w:r>
        <w:rPr>
          <w:spacing w:val="-1"/>
        </w:rPr>
        <w:t xml:space="preserve"> </w:t>
      </w:r>
      <w:r>
        <w:t>основная</w:t>
      </w:r>
      <w:r>
        <w:rPr>
          <w:spacing w:val="-2"/>
        </w:rPr>
        <w:t xml:space="preserve"> </w:t>
      </w:r>
      <w:r>
        <w:t>часть</w:t>
      </w:r>
      <w:r>
        <w:rPr>
          <w:spacing w:val="-1"/>
        </w:rPr>
        <w:t xml:space="preserve"> </w:t>
      </w:r>
      <w:r>
        <w:rPr>
          <w:spacing w:val="-2"/>
        </w:rPr>
        <w:t>гидросферы</w:t>
      </w:r>
    </w:p>
    <w:p w:rsidR="00C425EB" w:rsidRDefault="00C425EB">
      <w:pPr>
        <w:pStyle w:val="BodyText"/>
        <w:ind w:right="682" w:firstLine="60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w:t>
      </w:r>
      <w:r>
        <w:rPr>
          <w:spacing w:val="-3"/>
        </w:rPr>
        <w:t xml:space="preserve"> </w:t>
      </w:r>
      <w:r>
        <w:t>влияния</w:t>
      </w:r>
      <w:r>
        <w:rPr>
          <w:spacing w:val="-3"/>
        </w:rPr>
        <w:t xml:space="preserve"> </w:t>
      </w:r>
      <w:r>
        <w:t>речных</w:t>
      </w:r>
      <w:r>
        <w:rPr>
          <w:spacing w:val="-3"/>
        </w:rPr>
        <w:t xml:space="preserve"> </w:t>
      </w:r>
      <w:r>
        <w:t>вод</w:t>
      </w:r>
      <w:r>
        <w:rPr>
          <w:spacing w:val="-3"/>
        </w:rPr>
        <w:t xml:space="preserve"> </w:t>
      </w:r>
      <w:r>
        <w:t>и</w:t>
      </w:r>
      <w:r>
        <w:rPr>
          <w:spacing w:val="-3"/>
        </w:rPr>
        <w:t xml:space="preserve"> </w:t>
      </w:r>
      <w:r>
        <w:t>вод</w:t>
      </w:r>
      <w:r>
        <w:rPr>
          <w:spacing w:val="-3"/>
        </w:rPr>
        <w:t xml:space="preserve"> </w:t>
      </w:r>
      <w:r>
        <w:t>ледников.</w:t>
      </w:r>
      <w:r>
        <w:rPr>
          <w:spacing w:val="-3"/>
        </w:rPr>
        <w:t xml:space="preserve"> </w:t>
      </w:r>
      <w:r>
        <w:t>Образование</w:t>
      </w:r>
      <w:r>
        <w:rPr>
          <w:spacing w:val="-3"/>
        </w:rPr>
        <w:t xml:space="preserve"> </w:t>
      </w:r>
      <w:r>
        <w:t>льдов</w:t>
      </w:r>
      <w:r>
        <w:rPr>
          <w:spacing w:val="-3"/>
        </w:rPr>
        <w:t xml:space="preserve"> </w:t>
      </w:r>
      <w:r>
        <w:t>в</w:t>
      </w:r>
      <w:r>
        <w:rPr>
          <w:spacing w:val="-3"/>
        </w:rPr>
        <w:t xml:space="preserve"> </w:t>
      </w:r>
      <w:r>
        <w:t>Мировом</w:t>
      </w:r>
      <w:r>
        <w:rPr>
          <w:spacing w:val="-3"/>
        </w:rPr>
        <w:t xml:space="preserve"> </w:t>
      </w:r>
      <w:r>
        <w:t>океане.</w:t>
      </w:r>
      <w:r>
        <w:rPr>
          <w:spacing w:val="-3"/>
        </w:rPr>
        <w:t xml:space="preserve"> </w:t>
      </w:r>
      <w:r>
        <w:t>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5"/>
        </w:numPr>
        <w:tabs>
          <w:tab w:val="left" w:pos="1223"/>
        </w:tabs>
        <w:ind w:left="396" w:right="685" w:firstLine="600"/>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35"/>
        </w:numPr>
        <w:tabs>
          <w:tab w:val="left" w:pos="1223"/>
        </w:tabs>
        <w:spacing w:before="62"/>
        <w:ind w:left="396" w:right="684" w:firstLine="600"/>
        <w:rPr>
          <w:sz w:val="24"/>
        </w:rPr>
      </w:pPr>
      <w:r>
        <w:rPr>
          <w:sz w:val="24"/>
        </w:rPr>
        <w:t xml:space="preserve">Сравнение двух океанов по плану с использованием нескольких источников географической </w:t>
      </w:r>
      <w:r>
        <w:rPr>
          <w:spacing w:val="-2"/>
          <w:sz w:val="24"/>
        </w:rPr>
        <w:t>информации.</w:t>
      </w:r>
    </w:p>
    <w:p w:rsidR="00C425EB" w:rsidRDefault="00C425EB">
      <w:pPr>
        <w:pStyle w:val="Heading2"/>
        <w:spacing w:before="276"/>
        <w:ind w:right="7186" w:hanging="240"/>
      </w:pPr>
      <w:r>
        <w:t>Раздел 2. Человечество на Земле Тема</w:t>
      </w:r>
      <w:r>
        <w:rPr>
          <w:spacing w:val="-2"/>
        </w:rPr>
        <w:t xml:space="preserve"> </w:t>
      </w:r>
      <w:r>
        <w:t>1.</w:t>
      </w:r>
      <w:r>
        <w:rPr>
          <w:spacing w:val="-2"/>
        </w:rPr>
        <w:t xml:space="preserve"> </w:t>
      </w:r>
      <w:r>
        <w:t>Численность</w:t>
      </w:r>
      <w:r>
        <w:rPr>
          <w:spacing w:val="-2"/>
        </w:rPr>
        <w:t xml:space="preserve"> населения</w:t>
      </w:r>
    </w:p>
    <w:p w:rsidR="00C425EB" w:rsidRDefault="00C425EB">
      <w:pPr>
        <w:pStyle w:val="BodyText"/>
        <w:ind w:right="685" w:firstLine="600"/>
      </w:pPr>
      <w:r>
        <w:t>Заселение</w:t>
      </w:r>
      <w:r>
        <w:rPr>
          <w:spacing w:val="-4"/>
        </w:rPr>
        <w:t xml:space="preserve"> </w:t>
      </w:r>
      <w:r>
        <w:t>Земли</w:t>
      </w:r>
      <w:r>
        <w:rPr>
          <w:spacing w:val="-4"/>
        </w:rPr>
        <w:t xml:space="preserve"> </w:t>
      </w:r>
      <w:r>
        <w:t>человеком.</w:t>
      </w:r>
      <w:r>
        <w:rPr>
          <w:spacing w:val="-4"/>
        </w:rPr>
        <w:t xml:space="preserve"> </w:t>
      </w:r>
      <w:r>
        <w:t>Современная</w:t>
      </w:r>
      <w:r>
        <w:rPr>
          <w:spacing w:val="-4"/>
        </w:rPr>
        <w:t xml:space="preserve"> </w:t>
      </w:r>
      <w:r>
        <w:t>численность</w:t>
      </w:r>
      <w:r>
        <w:rPr>
          <w:spacing w:val="-4"/>
        </w:rPr>
        <w:t xml:space="preserve"> </w:t>
      </w:r>
      <w:r>
        <w:t>населения</w:t>
      </w:r>
      <w:r>
        <w:rPr>
          <w:spacing w:val="-4"/>
        </w:rPr>
        <w:t xml:space="preserve"> </w:t>
      </w:r>
      <w:r>
        <w:t>мира.</w:t>
      </w:r>
      <w:r>
        <w:rPr>
          <w:spacing w:val="-4"/>
        </w:rPr>
        <w:t xml:space="preserve"> </w:t>
      </w:r>
      <w:r>
        <w:t>Изменение</w:t>
      </w:r>
      <w:r>
        <w:rPr>
          <w:spacing w:val="-4"/>
        </w:rPr>
        <w:t xml:space="preserve"> </w:t>
      </w:r>
      <w:r>
        <w:t>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4"/>
        </w:numPr>
        <w:tabs>
          <w:tab w:val="left" w:pos="1223"/>
        </w:tabs>
        <w:ind w:left="396" w:right="686" w:firstLine="600"/>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C425EB" w:rsidRDefault="00C425EB">
      <w:pPr>
        <w:pStyle w:val="ListParagraph"/>
        <w:numPr>
          <w:ilvl w:val="0"/>
          <w:numId w:val="434"/>
        </w:numPr>
        <w:tabs>
          <w:tab w:val="left" w:pos="1223"/>
        </w:tabs>
        <w:ind w:left="396" w:right="686" w:firstLine="600"/>
        <w:rPr>
          <w:sz w:val="24"/>
        </w:rPr>
      </w:pPr>
      <w:r>
        <w:rPr>
          <w:sz w:val="24"/>
        </w:rPr>
        <w:t>Определение и сравнение различий в численности, плотности населения отдельных стран по разным источникам.</w:t>
      </w:r>
    </w:p>
    <w:p w:rsidR="00C425EB" w:rsidRDefault="00C425EB">
      <w:pPr>
        <w:pStyle w:val="Heading2"/>
      </w:pPr>
      <w:r>
        <w:t>Тема</w:t>
      </w:r>
      <w:r>
        <w:rPr>
          <w:spacing w:val="-2"/>
        </w:rPr>
        <w:t xml:space="preserve"> </w:t>
      </w:r>
      <w:r>
        <w:t>2.</w:t>
      </w:r>
      <w:r>
        <w:rPr>
          <w:spacing w:val="-2"/>
        </w:rPr>
        <w:t xml:space="preserve"> </w:t>
      </w:r>
      <w:r>
        <w:t>Страны</w:t>
      </w:r>
      <w:r>
        <w:rPr>
          <w:spacing w:val="-2"/>
        </w:rPr>
        <w:t xml:space="preserve"> </w:t>
      </w:r>
      <w:r>
        <w:t>и</w:t>
      </w:r>
      <w:r>
        <w:rPr>
          <w:spacing w:val="-2"/>
        </w:rPr>
        <w:t xml:space="preserve"> </w:t>
      </w:r>
      <w:r>
        <w:t>народы</w:t>
      </w:r>
      <w:r>
        <w:rPr>
          <w:spacing w:val="-1"/>
        </w:rPr>
        <w:t xml:space="preserve"> </w:t>
      </w:r>
      <w:r>
        <w:rPr>
          <w:spacing w:val="-4"/>
        </w:rPr>
        <w:t>мира</w:t>
      </w:r>
    </w:p>
    <w:p w:rsidR="00C425EB" w:rsidRDefault="00C425EB">
      <w:pPr>
        <w:pStyle w:val="BodyText"/>
        <w:ind w:right="684" w:firstLine="60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33"/>
        </w:numPr>
        <w:tabs>
          <w:tab w:val="left" w:pos="1223"/>
        </w:tabs>
        <w:ind w:left="1223" w:hanging="227"/>
        <w:rPr>
          <w:sz w:val="24"/>
        </w:rPr>
      </w:pPr>
      <w:r>
        <w:rPr>
          <w:sz w:val="24"/>
        </w:rPr>
        <w:t>Сравнение</w:t>
      </w:r>
      <w:r>
        <w:rPr>
          <w:spacing w:val="-3"/>
          <w:sz w:val="24"/>
        </w:rPr>
        <w:t xml:space="preserve"> </w:t>
      </w:r>
      <w:r>
        <w:rPr>
          <w:sz w:val="24"/>
        </w:rPr>
        <w:t>занятий</w:t>
      </w:r>
      <w:r>
        <w:rPr>
          <w:spacing w:val="-3"/>
          <w:sz w:val="24"/>
        </w:rPr>
        <w:t xml:space="preserve"> </w:t>
      </w:r>
      <w:r>
        <w:rPr>
          <w:sz w:val="24"/>
        </w:rPr>
        <w:t>населения</w:t>
      </w:r>
      <w:r>
        <w:rPr>
          <w:spacing w:val="-3"/>
          <w:sz w:val="24"/>
        </w:rPr>
        <w:t xml:space="preserve"> </w:t>
      </w:r>
      <w:r>
        <w:rPr>
          <w:sz w:val="24"/>
        </w:rPr>
        <w:t>двух</w:t>
      </w:r>
      <w:r>
        <w:rPr>
          <w:spacing w:val="-3"/>
          <w:sz w:val="24"/>
        </w:rPr>
        <w:t xml:space="preserve"> </w:t>
      </w:r>
      <w:r>
        <w:rPr>
          <w:sz w:val="24"/>
        </w:rPr>
        <w:t>стран</w:t>
      </w:r>
      <w:r>
        <w:rPr>
          <w:spacing w:val="-3"/>
          <w:sz w:val="24"/>
        </w:rPr>
        <w:t xml:space="preserve"> </w:t>
      </w:r>
      <w:r>
        <w:rPr>
          <w:sz w:val="24"/>
        </w:rPr>
        <w:t>по</w:t>
      </w:r>
      <w:r>
        <w:rPr>
          <w:spacing w:val="-3"/>
          <w:sz w:val="24"/>
        </w:rPr>
        <w:t xml:space="preserve"> </w:t>
      </w:r>
      <w:r>
        <w:rPr>
          <w:sz w:val="24"/>
        </w:rPr>
        <w:t>комплексным</w:t>
      </w:r>
      <w:r>
        <w:rPr>
          <w:spacing w:val="-2"/>
          <w:sz w:val="24"/>
        </w:rPr>
        <w:t xml:space="preserve"> картам.</w:t>
      </w:r>
    </w:p>
    <w:p w:rsidR="00C425EB" w:rsidRDefault="00C425EB">
      <w:pPr>
        <w:pStyle w:val="Heading2"/>
        <w:spacing w:before="276"/>
        <w:ind w:right="7658" w:hanging="240"/>
      </w:pPr>
      <w:r>
        <w:t>Раздел</w:t>
      </w:r>
      <w:r>
        <w:rPr>
          <w:spacing w:val="-9"/>
        </w:rPr>
        <w:t xml:space="preserve"> </w:t>
      </w:r>
      <w:r>
        <w:t>3.</w:t>
      </w:r>
      <w:r>
        <w:rPr>
          <w:spacing w:val="-9"/>
        </w:rPr>
        <w:t xml:space="preserve"> </w:t>
      </w:r>
      <w:r>
        <w:t>Материки</w:t>
      </w:r>
      <w:r>
        <w:rPr>
          <w:spacing w:val="-9"/>
        </w:rPr>
        <w:t xml:space="preserve"> </w:t>
      </w:r>
      <w:r>
        <w:t>и</w:t>
      </w:r>
      <w:r>
        <w:rPr>
          <w:spacing w:val="-9"/>
        </w:rPr>
        <w:t xml:space="preserve"> </w:t>
      </w:r>
      <w:r>
        <w:t>страны Тема 1. Южные материки</w:t>
      </w:r>
    </w:p>
    <w:p w:rsidR="00C425EB" w:rsidRDefault="00C425EB">
      <w:pPr>
        <w:pStyle w:val="BodyText"/>
        <w:ind w:right="685" w:firstLine="600"/>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2"/>
        </w:numPr>
        <w:tabs>
          <w:tab w:val="left" w:pos="1223"/>
        </w:tabs>
        <w:ind w:left="1223" w:hanging="227"/>
        <w:jc w:val="left"/>
        <w:rPr>
          <w:sz w:val="24"/>
        </w:rPr>
      </w:pPr>
      <w:r>
        <w:rPr>
          <w:sz w:val="24"/>
        </w:rPr>
        <w:t>Сравнение</w:t>
      </w:r>
      <w:r>
        <w:rPr>
          <w:spacing w:val="-6"/>
          <w:sz w:val="24"/>
        </w:rPr>
        <w:t xml:space="preserve"> </w:t>
      </w:r>
      <w:r>
        <w:rPr>
          <w:sz w:val="24"/>
        </w:rPr>
        <w:t>географического</w:t>
      </w:r>
      <w:r>
        <w:rPr>
          <w:spacing w:val="-4"/>
          <w:sz w:val="24"/>
        </w:rPr>
        <w:t xml:space="preserve"> </w:t>
      </w:r>
      <w:r>
        <w:rPr>
          <w:sz w:val="24"/>
        </w:rPr>
        <w:t>положения</w:t>
      </w:r>
      <w:r>
        <w:rPr>
          <w:spacing w:val="-3"/>
          <w:sz w:val="24"/>
        </w:rPr>
        <w:t xml:space="preserve"> </w:t>
      </w:r>
      <w:r>
        <w:rPr>
          <w:sz w:val="24"/>
        </w:rPr>
        <w:t>двух</w:t>
      </w:r>
      <w:r>
        <w:rPr>
          <w:spacing w:val="-4"/>
          <w:sz w:val="24"/>
        </w:rPr>
        <w:t xml:space="preserve"> </w:t>
      </w:r>
      <w:r>
        <w:rPr>
          <w:sz w:val="24"/>
        </w:rPr>
        <w:t>(любых)</w:t>
      </w:r>
      <w:r>
        <w:rPr>
          <w:spacing w:val="-4"/>
          <w:sz w:val="24"/>
        </w:rPr>
        <w:t xml:space="preserve"> </w:t>
      </w:r>
      <w:r>
        <w:rPr>
          <w:sz w:val="24"/>
        </w:rPr>
        <w:t>южных</w:t>
      </w:r>
      <w:r>
        <w:rPr>
          <w:spacing w:val="-3"/>
          <w:sz w:val="24"/>
        </w:rPr>
        <w:t xml:space="preserve"> </w:t>
      </w:r>
      <w:r>
        <w:rPr>
          <w:spacing w:val="-2"/>
          <w:sz w:val="24"/>
        </w:rPr>
        <w:t>материков.</w:t>
      </w:r>
    </w:p>
    <w:p w:rsidR="00C425EB" w:rsidRDefault="00C425EB">
      <w:pPr>
        <w:pStyle w:val="ListParagraph"/>
        <w:numPr>
          <w:ilvl w:val="0"/>
          <w:numId w:val="432"/>
        </w:numPr>
        <w:tabs>
          <w:tab w:val="left" w:pos="1223"/>
        </w:tabs>
        <w:ind w:left="396" w:right="683" w:firstLine="600"/>
        <w:jc w:val="left"/>
        <w:rPr>
          <w:sz w:val="24"/>
        </w:rPr>
      </w:pPr>
      <w:r>
        <w:rPr>
          <w:sz w:val="24"/>
        </w:rPr>
        <w:t>Объяснение</w:t>
      </w:r>
      <w:r>
        <w:rPr>
          <w:spacing w:val="80"/>
          <w:w w:val="150"/>
          <w:sz w:val="24"/>
        </w:rPr>
        <w:t xml:space="preserve"> </w:t>
      </w:r>
      <w:r>
        <w:rPr>
          <w:sz w:val="24"/>
        </w:rPr>
        <w:t>годового</w:t>
      </w:r>
      <w:r>
        <w:rPr>
          <w:spacing w:val="80"/>
          <w:w w:val="150"/>
          <w:sz w:val="24"/>
        </w:rPr>
        <w:t xml:space="preserve"> </w:t>
      </w:r>
      <w:r>
        <w:rPr>
          <w:sz w:val="24"/>
        </w:rPr>
        <w:t>хода</w:t>
      </w:r>
      <w:r>
        <w:rPr>
          <w:spacing w:val="80"/>
          <w:w w:val="150"/>
          <w:sz w:val="24"/>
        </w:rPr>
        <w:t xml:space="preserve"> </w:t>
      </w:r>
      <w:r>
        <w:rPr>
          <w:sz w:val="24"/>
        </w:rPr>
        <w:t>температур</w:t>
      </w:r>
      <w:r>
        <w:rPr>
          <w:spacing w:val="80"/>
          <w:w w:val="150"/>
          <w:sz w:val="24"/>
        </w:rPr>
        <w:t xml:space="preserve"> </w:t>
      </w:r>
      <w:r>
        <w:rPr>
          <w:sz w:val="24"/>
        </w:rPr>
        <w:t>и</w:t>
      </w:r>
      <w:r>
        <w:rPr>
          <w:spacing w:val="80"/>
          <w:w w:val="150"/>
          <w:sz w:val="24"/>
        </w:rPr>
        <w:t xml:space="preserve"> </w:t>
      </w:r>
      <w:r>
        <w:rPr>
          <w:sz w:val="24"/>
        </w:rPr>
        <w:t>режима</w:t>
      </w:r>
      <w:r>
        <w:rPr>
          <w:spacing w:val="80"/>
          <w:w w:val="150"/>
          <w:sz w:val="24"/>
        </w:rPr>
        <w:t xml:space="preserve"> </w:t>
      </w:r>
      <w:r>
        <w:rPr>
          <w:sz w:val="24"/>
        </w:rPr>
        <w:t>выпадения</w:t>
      </w:r>
      <w:r>
        <w:rPr>
          <w:spacing w:val="80"/>
          <w:w w:val="150"/>
          <w:sz w:val="24"/>
        </w:rPr>
        <w:t xml:space="preserve"> </w:t>
      </w:r>
      <w:r>
        <w:rPr>
          <w:sz w:val="24"/>
        </w:rPr>
        <w:t>атмосферных</w:t>
      </w:r>
      <w:r>
        <w:rPr>
          <w:spacing w:val="80"/>
          <w:w w:val="150"/>
          <w:sz w:val="24"/>
        </w:rPr>
        <w:t xml:space="preserve"> </w:t>
      </w:r>
      <w:r>
        <w:rPr>
          <w:sz w:val="24"/>
        </w:rPr>
        <w:t>осадков</w:t>
      </w:r>
      <w:r>
        <w:rPr>
          <w:spacing w:val="80"/>
          <w:w w:val="150"/>
          <w:sz w:val="24"/>
        </w:rPr>
        <w:t xml:space="preserve"> </w:t>
      </w:r>
      <w:r>
        <w:rPr>
          <w:sz w:val="24"/>
        </w:rPr>
        <w:t>в экваториальном климатическом поясе</w:t>
      </w:r>
    </w:p>
    <w:p w:rsidR="00C425EB" w:rsidRDefault="00C425EB">
      <w:pPr>
        <w:pStyle w:val="ListParagraph"/>
        <w:numPr>
          <w:ilvl w:val="0"/>
          <w:numId w:val="432"/>
        </w:numPr>
        <w:tabs>
          <w:tab w:val="left" w:pos="1223"/>
        </w:tabs>
        <w:ind w:left="1223" w:hanging="227"/>
        <w:jc w:val="left"/>
        <w:rPr>
          <w:sz w:val="24"/>
        </w:rPr>
      </w:pPr>
      <w:r>
        <w:rPr>
          <w:sz w:val="24"/>
        </w:rPr>
        <w:t>Сравнение</w:t>
      </w:r>
      <w:r>
        <w:rPr>
          <w:spacing w:val="-6"/>
          <w:sz w:val="24"/>
        </w:rPr>
        <w:t xml:space="preserve"> </w:t>
      </w:r>
      <w:r>
        <w:rPr>
          <w:sz w:val="24"/>
        </w:rPr>
        <w:t>особенностей</w:t>
      </w:r>
      <w:r>
        <w:rPr>
          <w:spacing w:val="-4"/>
          <w:sz w:val="24"/>
        </w:rPr>
        <w:t xml:space="preserve"> </w:t>
      </w:r>
      <w:r>
        <w:rPr>
          <w:sz w:val="24"/>
        </w:rPr>
        <w:t>климата</w:t>
      </w:r>
      <w:r>
        <w:rPr>
          <w:spacing w:val="-3"/>
          <w:sz w:val="24"/>
        </w:rPr>
        <w:t xml:space="preserve"> </w:t>
      </w:r>
      <w:r>
        <w:rPr>
          <w:sz w:val="24"/>
        </w:rPr>
        <w:t>Африки,</w:t>
      </w:r>
      <w:r>
        <w:rPr>
          <w:spacing w:val="-4"/>
          <w:sz w:val="24"/>
        </w:rPr>
        <w:t xml:space="preserve"> </w:t>
      </w:r>
      <w:r>
        <w:rPr>
          <w:sz w:val="24"/>
        </w:rPr>
        <w:t>Южной</w:t>
      </w:r>
      <w:r>
        <w:rPr>
          <w:spacing w:val="-3"/>
          <w:sz w:val="24"/>
        </w:rPr>
        <w:t xml:space="preserve"> </w:t>
      </w:r>
      <w:r>
        <w:rPr>
          <w:sz w:val="24"/>
        </w:rPr>
        <w:t>Америки</w:t>
      </w:r>
      <w:r>
        <w:rPr>
          <w:spacing w:val="-4"/>
          <w:sz w:val="24"/>
        </w:rPr>
        <w:t xml:space="preserve"> </w:t>
      </w:r>
      <w:r>
        <w:rPr>
          <w:sz w:val="24"/>
        </w:rPr>
        <w:t>и</w:t>
      </w:r>
      <w:r>
        <w:rPr>
          <w:spacing w:val="-3"/>
          <w:sz w:val="24"/>
        </w:rPr>
        <w:t xml:space="preserve"> </w:t>
      </w:r>
      <w:r>
        <w:rPr>
          <w:sz w:val="24"/>
        </w:rPr>
        <w:t>Австралии</w:t>
      </w:r>
      <w:r>
        <w:rPr>
          <w:spacing w:val="-4"/>
          <w:sz w:val="24"/>
        </w:rPr>
        <w:t xml:space="preserve"> </w:t>
      </w:r>
      <w:r>
        <w:rPr>
          <w:sz w:val="24"/>
        </w:rPr>
        <w:t>по</w:t>
      </w:r>
      <w:r>
        <w:rPr>
          <w:spacing w:val="-3"/>
          <w:sz w:val="24"/>
        </w:rPr>
        <w:t xml:space="preserve"> </w:t>
      </w:r>
      <w:r>
        <w:rPr>
          <w:spacing w:val="-2"/>
          <w:sz w:val="24"/>
        </w:rPr>
        <w:t>плану.</w:t>
      </w:r>
    </w:p>
    <w:p w:rsidR="00C425EB" w:rsidRDefault="00C425EB">
      <w:pPr>
        <w:pStyle w:val="ListParagraph"/>
        <w:numPr>
          <w:ilvl w:val="0"/>
          <w:numId w:val="432"/>
        </w:numPr>
        <w:tabs>
          <w:tab w:val="left" w:pos="1223"/>
        </w:tabs>
        <w:ind w:left="396" w:right="683" w:firstLine="600"/>
        <w:jc w:val="left"/>
        <w:rPr>
          <w:sz w:val="24"/>
        </w:rPr>
      </w:pPr>
      <w:r>
        <w:rPr>
          <w:sz w:val="24"/>
        </w:rPr>
        <w:t>Описание Австралии или одной из стран Африки или Южной Америки по географическим</w:t>
      </w:r>
      <w:r>
        <w:rPr>
          <w:spacing w:val="80"/>
          <w:sz w:val="24"/>
        </w:rPr>
        <w:t xml:space="preserve"> </w:t>
      </w:r>
      <w:r>
        <w:rPr>
          <w:spacing w:val="-2"/>
          <w:sz w:val="24"/>
        </w:rPr>
        <w:t>картам.</w:t>
      </w:r>
    </w:p>
    <w:p w:rsidR="00C425EB" w:rsidRDefault="00C425EB">
      <w:pPr>
        <w:pStyle w:val="ListParagraph"/>
        <w:numPr>
          <w:ilvl w:val="0"/>
          <w:numId w:val="432"/>
        </w:numPr>
        <w:tabs>
          <w:tab w:val="left" w:pos="1223"/>
        </w:tabs>
        <w:ind w:left="396" w:right="685" w:firstLine="600"/>
        <w:jc w:val="left"/>
        <w:rPr>
          <w:sz w:val="24"/>
        </w:rPr>
      </w:pPr>
      <w:r>
        <w:rPr>
          <w:sz w:val="24"/>
        </w:rPr>
        <w:t>Объяснение особенностей размещения населения Австралии или одной из стран Африки или Южной Америки.</w:t>
      </w:r>
    </w:p>
    <w:p w:rsidR="00C425EB" w:rsidRDefault="00C425EB">
      <w:pPr>
        <w:pStyle w:val="Heading2"/>
      </w:pPr>
      <w:r>
        <w:t>Тема</w:t>
      </w:r>
      <w:r>
        <w:rPr>
          <w:spacing w:val="-2"/>
        </w:rPr>
        <w:t xml:space="preserve"> </w:t>
      </w:r>
      <w:r>
        <w:t>2.</w:t>
      </w:r>
      <w:r>
        <w:rPr>
          <w:spacing w:val="-2"/>
        </w:rPr>
        <w:t xml:space="preserve"> </w:t>
      </w:r>
      <w:r>
        <w:t>Северные</w:t>
      </w:r>
      <w:r>
        <w:rPr>
          <w:spacing w:val="-1"/>
        </w:rPr>
        <w:t xml:space="preserve"> </w:t>
      </w:r>
      <w:r>
        <w:rPr>
          <w:spacing w:val="-2"/>
        </w:rPr>
        <w:t>материки</w:t>
      </w:r>
    </w:p>
    <w:p w:rsidR="00C425EB" w:rsidRDefault="00C425EB">
      <w:pPr>
        <w:pStyle w:val="BodyText"/>
        <w:ind w:right="685" w:firstLine="60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31"/>
        </w:numPr>
        <w:tabs>
          <w:tab w:val="left" w:pos="1223"/>
        </w:tabs>
        <w:ind w:left="396" w:right="685" w:firstLine="600"/>
        <w:jc w:val="left"/>
        <w:rPr>
          <w:sz w:val="24"/>
        </w:rPr>
      </w:pPr>
      <w:r>
        <w:rPr>
          <w:sz w:val="24"/>
        </w:rPr>
        <w:t>Объяснение распространения зон современного вулканизма и землетрясений на территории Северной Америки и Евразии.</w:t>
      </w:r>
    </w:p>
    <w:p w:rsidR="00C425EB" w:rsidRDefault="00C425EB">
      <w:pPr>
        <w:pStyle w:val="ListParagraph"/>
        <w:numPr>
          <w:ilvl w:val="0"/>
          <w:numId w:val="431"/>
        </w:numPr>
        <w:tabs>
          <w:tab w:val="left" w:pos="1223"/>
        </w:tabs>
        <w:ind w:left="396" w:right="684" w:firstLine="600"/>
        <w:jc w:val="left"/>
        <w:rPr>
          <w:sz w:val="24"/>
        </w:rPr>
      </w:pPr>
      <w:r>
        <w:rPr>
          <w:sz w:val="24"/>
        </w:rPr>
        <w:t>Объяснение</w:t>
      </w:r>
      <w:r>
        <w:rPr>
          <w:spacing w:val="40"/>
          <w:sz w:val="24"/>
        </w:rPr>
        <w:t xml:space="preserve"> </w:t>
      </w:r>
      <w:r>
        <w:rPr>
          <w:sz w:val="24"/>
        </w:rPr>
        <w:t>климатических</w:t>
      </w:r>
      <w:r>
        <w:rPr>
          <w:spacing w:val="40"/>
          <w:sz w:val="24"/>
        </w:rPr>
        <w:t xml:space="preserve"> </w:t>
      </w:r>
      <w:r>
        <w:rPr>
          <w:sz w:val="24"/>
        </w:rPr>
        <w:t>различий</w:t>
      </w:r>
      <w:r>
        <w:rPr>
          <w:spacing w:val="40"/>
          <w:sz w:val="24"/>
        </w:rPr>
        <w:t xml:space="preserve"> </w:t>
      </w:r>
      <w:r>
        <w:rPr>
          <w:sz w:val="24"/>
        </w:rPr>
        <w:t>территорий,</w:t>
      </w:r>
      <w:r>
        <w:rPr>
          <w:spacing w:val="40"/>
          <w:sz w:val="24"/>
        </w:rPr>
        <w:t xml:space="preserve"> </w:t>
      </w:r>
      <w:r>
        <w:rPr>
          <w:sz w:val="24"/>
        </w:rPr>
        <w:t>находящихся</w:t>
      </w:r>
      <w:r>
        <w:rPr>
          <w:spacing w:val="40"/>
          <w:sz w:val="24"/>
        </w:rPr>
        <w:t xml:space="preserve"> </w:t>
      </w:r>
      <w:r>
        <w:rPr>
          <w:sz w:val="24"/>
        </w:rPr>
        <w:t>на</w:t>
      </w:r>
      <w:r>
        <w:rPr>
          <w:spacing w:val="40"/>
          <w:sz w:val="24"/>
        </w:rPr>
        <w:t xml:space="preserve"> </w:t>
      </w:r>
      <w:r>
        <w:rPr>
          <w:sz w:val="24"/>
        </w:rPr>
        <w:t>одной</w:t>
      </w:r>
      <w:r>
        <w:rPr>
          <w:spacing w:val="40"/>
          <w:sz w:val="24"/>
        </w:rPr>
        <w:t xml:space="preserve"> </w:t>
      </w:r>
      <w:r>
        <w:rPr>
          <w:sz w:val="24"/>
        </w:rPr>
        <w:t>географической широте, на примере умеренного климатического пляса.</w:t>
      </w:r>
    </w:p>
    <w:p w:rsidR="00C425EB" w:rsidRDefault="00C425EB">
      <w:pPr>
        <w:pStyle w:val="ListParagraph"/>
        <w:numPr>
          <w:ilvl w:val="0"/>
          <w:numId w:val="431"/>
        </w:numPr>
        <w:tabs>
          <w:tab w:val="left" w:pos="1223"/>
        </w:tabs>
        <w:ind w:left="396" w:right="686" w:firstLine="600"/>
        <w:jc w:val="left"/>
        <w:rPr>
          <w:sz w:val="24"/>
        </w:rPr>
      </w:pPr>
      <w:r>
        <w:rPr>
          <w:sz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0"/>
          <w:numId w:val="431"/>
        </w:numPr>
        <w:tabs>
          <w:tab w:val="left" w:pos="1223"/>
        </w:tabs>
        <w:spacing w:before="62"/>
        <w:ind w:left="396" w:right="683" w:firstLine="600"/>
        <w:rPr>
          <w:sz w:val="24"/>
        </w:rPr>
      </w:pPr>
      <w:r>
        <w:rPr>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425EB" w:rsidRDefault="00C425EB">
      <w:pPr>
        <w:pStyle w:val="Heading2"/>
      </w:pPr>
      <w:r>
        <w:t>Тема</w:t>
      </w:r>
      <w:r>
        <w:rPr>
          <w:spacing w:val="-5"/>
        </w:rPr>
        <w:t xml:space="preserve"> </w:t>
      </w:r>
      <w:r>
        <w:t>3.</w:t>
      </w:r>
      <w:r>
        <w:rPr>
          <w:spacing w:val="-3"/>
        </w:rPr>
        <w:t xml:space="preserve"> </w:t>
      </w:r>
      <w:r>
        <w:t>Взаимодействие</w:t>
      </w:r>
      <w:r>
        <w:rPr>
          <w:spacing w:val="-2"/>
        </w:rPr>
        <w:t xml:space="preserve"> </w:t>
      </w:r>
      <w:r>
        <w:t>природы</w:t>
      </w:r>
      <w:r>
        <w:rPr>
          <w:spacing w:val="-3"/>
        </w:rPr>
        <w:t xml:space="preserve"> </w:t>
      </w:r>
      <w:r>
        <w:t>и</w:t>
      </w:r>
      <w:r>
        <w:rPr>
          <w:spacing w:val="-2"/>
        </w:rPr>
        <w:t xml:space="preserve"> общества</w:t>
      </w:r>
    </w:p>
    <w:p w:rsidR="00C425EB" w:rsidRDefault="00C425EB">
      <w:pPr>
        <w:pStyle w:val="BodyText"/>
        <w:ind w:right="684" w:firstLine="60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425EB" w:rsidRDefault="00C425EB">
      <w:pPr>
        <w:pStyle w:val="BodyText"/>
        <w:ind w:right="685" w:firstLine="600"/>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30"/>
        </w:numPr>
        <w:tabs>
          <w:tab w:val="left" w:pos="1223"/>
        </w:tabs>
        <w:ind w:left="396" w:right="684" w:firstLine="600"/>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C425EB" w:rsidRDefault="00C425EB">
      <w:pPr>
        <w:pStyle w:val="BodyText"/>
        <w:ind w:left="0"/>
        <w:jc w:val="left"/>
      </w:pPr>
    </w:p>
    <w:p w:rsidR="00C425EB" w:rsidRDefault="00C425EB">
      <w:pPr>
        <w:pStyle w:val="Heading1"/>
        <w:numPr>
          <w:ilvl w:val="0"/>
          <w:numId w:val="441"/>
        </w:numPr>
        <w:tabs>
          <w:tab w:val="left" w:pos="936"/>
        </w:tabs>
        <w:ind w:left="936"/>
      </w:pPr>
      <w:r>
        <w:rPr>
          <w:spacing w:val="-2"/>
        </w:rPr>
        <w:t>КЛАСС</w:t>
      </w:r>
    </w:p>
    <w:p w:rsidR="00C425EB" w:rsidRDefault="00C425EB">
      <w:pPr>
        <w:pStyle w:val="BodyText"/>
        <w:ind w:left="0"/>
        <w:jc w:val="left"/>
        <w:rPr>
          <w:b/>
        </w:rPr>
      </w:pPr>
    </w:p>
    <w:p w:rsidR="00C425EB" w:rsidRDefault="00C425EB">
      <w:pPr>
        <w:pStyle w:val="Heading2"/>
        <w:ind w:left="756"/>
        <w:jc w:val="left"/>
      </w:pPr>
      <w:r>
        <w:t>Раздел</w:t>
      </w:r>
      <w:r>
        <w:rPr>
          <w:spacing w:val="-4"/>
        </w:rPr>
        <w:t xml:space="preserve"> </w:t>
      </w:r>
      <w:r>
        <w:t>1.</w:t>
      </w:r>
      <w:r>
        <w:rPr>
          <w:spacing w:val="-4"/>
        </w:rPr>
        <w:t xml:space="preserve"> </w:t>
      </w:r>
      <w:r>
        <w:t>Географическое</w:t>
      </w:r>
      <w:r>
        <w:rPr>
          <w:spacing w:val="-4"/>
        </w:rPr>
        <w:t xml:space="preserve"> </w:t>
      </w:r>
      <w:r>
        <w:t>пространство</w:t>
      </w:r>
      <w:r>
        <w:rPr>
          <w:spacing w:val="-4"/>
        </w:rPr>
        <w:t xml:space="preserve"> </w:t>
      </w:r>
      <w:r>
        <w:rPr>
          <w:spacing w:val="-2"/>
        </w:rPr>
        <w:t>России</w:t>
      </w:r>
    </w:p>
    <w:p w:rsidR="00C425EB" w:rsidRDefault="00C425EB">
      <w:pPr>
        <w:pStyle w:val="BodyText"/>
        <w:ind w:left="0"/>
        <w:jc w:val="left"/>
        <w:rPr>
          <w:b/>
        </w:rPr>
      </w:pPr>
    </w:p>
    <w:p w:rsidR="00C425EB" w:rsidRDefault="00C425EB">
      <w:pPr>
        <w:ind w:left="996"/>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История</w:t>
      </w:r>
      <w:r>
        <w:rPr>
          <w:b/>
          <w:spacing w:val="-2"/>
          <w:sz w:val="24"/>
        </w:rPr>
        <w:t xml:space="preserve"> </w:t>
      </w:r>
      <w:r>
        <w:rPr>
          <w:b/>
          <w:sz w:val="24"/>
        </w:rPr>
        <w:t>формирования</w:t>
      </w:r>
      <w:r>
        <w:rPr>
          <w:b/>
          <w:spacing w:val="-1"/>
          <w:sz w:val="24"/>
        </w:rPr>
        <w:t xml:space="preserve"> </w:t>
      </w:r>
      <w:r>
        <w:rPr>
          <w:b/>
          <w:sz w:val="24"/>
        </w:rPr>
        <w:t>и</w:t>
      </w:r>
      <w:r>
        <w:rPr>
          <w:b/>
          <w:spacing w:val="-2"/>
          <w:sz w:val="24"/>
        </w:rPr>
        <w:t xml:space="preserve"> </w:t>
      </w:r>
      <w:r>
        <w:rPr>
          <w:b/>
          <w:sz w:val="24"/>
        </w:rPr>
        <w:t>освоения</w:t>
      </w:r>
      <w:r>
        <w:rPr>
          <w:b/>
          <w:spacing w:val="-2"/>
          <w:sz w:val="24"/>
        </w:rPr>
        <w:t xml:space="preserve"> </w:t>
      </w:r>
      <w:r>
        <w:rPr>
          <w:b/>
          <w:sz w:val="24"/>
        </w:rPr>
        <w:t>территории</w:t>
      </w:r>
      <w:r>
        <w:rPr>
          <w:b/>
          <w:spacing w:val="-1"/>
          <w:sz w:val="24"/>
        </w:rPr>
        <w:t xml:space="preserve"> </w:t>
      </w:r>
      <w:r>
        <w:rPr>
          <w:b/>
          <w:spacing w:val="-2"/>
          <w:sz w:val="24"/>
        </w:rPr>
        <w:t>России</w:t>
      </w:r>
    </w:p>
    <w:p w:rsidR="00C425EB" w:rsidRDefault="00C425EB">
      <w:pPr>
        <w:pStyle w:val="BodyText"/>
        <w:ind w:right="684" w:firstLine="600"/>
      </w:pPr>
      <w:r>
        <w:t>История освоения и заселения территории современной России в XI—XVI вв. Расширение территории</w:t>
      </w:r>
      <w:r>
        <w:rPr>
          <w:spacing w:val="-3"/>
        </w:rPr>
        <w:t xml:space="preserve"> </w:t>
      </w:r>
      <w:r>
        <w:t>России</w:t>
      </w:r>
      <w:r>
        <w:rPr>
          <w:spacing w:val="-3"/>
        </w:rPr>
        <w:t xml:space="preserve"> </w:t>
      </w:r>
      <w:r>
        <w:t>в</w:t>
      </w:r>
      <w:r>
        <w:rPr>
          <w:spacing w:val="-3"/>
        </w:rPr>
        <w:t xml:space="preserve"> </w:t>
      </w:r>
      <w:r>
        <w:t>XVI—XIX</w:t>
      </w:r>
      <w:r>
        <w:rPr>
          <w:spacing w:val="-3"/>
        </w:rPr>
        <w:t xml:space="preserve"> </w:t>
      </w:r>
      <w:r>
        <w:t>вв.</w:t>
      </w:r>
      <w:r>
        <w:rPr>
          <w:spacing w:val="-3"/>
        </w:rPr>
        <w:t xml:space="preserve"> </w:t>
      </w:r>
      <w:r>
        <w:t>Русские</w:t>
      </w:r>
      <w:r>
        <w:rPr>
          <w:spacing w:val="-3"/>
        </w:rPr>
        <w:t xml:space="preserve"> </w:t>
      </w:r>
      <w:r>
        <w:t>первопроходцы.</w:t>
      </w:r>
      <w:r>
        <w:rPr>
          <w:spacing w:val="-3"/>
        </w:rPr>
        <w:t xml:space="preserve"> </w:t>
      </w:r>
      <w:r>
        <w:t>Изменения</w:t>
      </w:r>
      <w:r>
        <w:rPr>
          <w:spacing w:val="-3"/>
        </w:rPr>
        <w:t xml:space="preserve"> </w:t>
      </w:r>
      <w:r>
        <w:t>внешних</w:t>
      </w:r>
      <w:r>
        <w:rPr>
          <w:spacing w:val="-3"/>
        </w:rPr>
        <w:t xml:space="preserve"> </w:t>
      </w:r>
      <w:r>
        <w:t>границ</w:t>
      </w:r>
      <w:r>
        <w:rPr>
          <w:spacing w:val="-3"/>
        </w:rPr>
        <w:t xml:space="preserve"> </w:t>
      </w:r>
      <w:r>
        <w:t>России</w:t>
      </w:r>
      <w:r>
        <w:rPr>
          <w:spacing w:val="-3"/>
        </w:rPr>
        <w:t xml:space="preserve"> </w:t>
      </w:r>
      <w:r>
        <w:t>в</w:t>
      </w:r>
      <w:r>
        <w:rPr>
          <w:spacing w:val="-3"/>
        </w:rPr>
        <w:t xml:space="preserve"> </w:t>
      </w:r>
      <w:r>
        <w:t>ХХ в. Воссоединение Крыма с Россией.</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1"/>
          <w:numId w:val="441"/>
        </w:numPr>
        <w:tabs>
          <w:tab w:val="left" w:pos="1223"/>
        </w:tabs>
        <w:ind w:left="396" w:right="684" w:firstLine="600"/>
        <w:rPr>
          <w:sz w:val="24"/>
        </w:rPr>
      </w:pPr>
      <w:r>
        <w:rPr>
          <w:sz w:val="24"/>
        </w:rPr>
        <w:t>Представление в виде таблицы сведений об изменении границ России на разных</w:t>
      </w:r>
      <w:r>
        <w:rPr>
          <w:spacing w:val="40"/>
          <w:sz w:val="24"/>
        </w:rPr>
        <w:t xml:space="preserve"> </w:t>
      </w:r>
      <w:r>
        <w:rPr>
          <w:sz w:val="24"/>
        </w:rPr>
        <w:t>исторических этапах на основе анализа географических карт.</w:t>
      </w:r>
    </w:p>
    <w:p w:rsidR="00C425EB" w:rsidRDefault="00C425EB">
      <w:pPr>
        <w:pStyle w:val="Heading2"/>
      </w:pPr>
      <w:r>
        <w:t>Тема</w:t>
      </w:r>
      <w:r>
        <w:rPr>
          <w:spacing w:val="-4"/>
        </w:rPr>
        <w:t xml:space="preserve"> </w:t>
      </w:r>
      <w:r>
        <w:t>2.</w:t>
      </w:r>
      <w:r>
        <w:rPr>
          <w:spacing w:val="-3"/>
        </w:rPr>
        <w:t xml:space="preserve"> </w:t>
      </w:r>
      <w:r>
        <w:t>Географическое</w:t>
      </w:r>
      <w:r>
        <w:rPr>
          <w:spacing w:val="-4"/>
        </w:rPr>
        <w:t xml:space="preserve"> </w:t>
      </w:r>
      <w:r>
        <w:t>положение</w:t>
      </w:r>
      <w:r>
        <w:rPr>
          <w:spacing w:val="-3"/>
        </w:rPr>
        <w:t xml:space="preserve"> </w:t>
      </w:r>
      <w:r>
        <w:t>и</w:t>
      </w:r>
      <w:r>
        <w:rPr>
          <w:spacing w:val="-4"/>
        </w:rPr>
        <w:t xml:space="preserve"> </w:t>
      </w:r>
      <w:r>
        <w:t>границы</w:t>
      </w:r>
      <w:r>
        <w:rPr>
          <w:spacing w:val="-3"/>
        </w:rPr>
        <w:t xml:space="preserve"> </w:t>
      </w:r>
      <w:r>
        <w:rPr>
          <w:spacing w:val="-2"/>
        </w:rPr>
        <w:t>России</w:t>
      </w:r>
    </w:p>
    <w:p w:rsidR="00C425EB" w:rsidRDefault="00C425EB">
      <w:pPr>
        <w:pStyle w:val="BodyText"/>
        <w:ind w:right="685" w:firstLine="60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425EB" w:rsidRDefault="00C425EB">
      <w:pPr>
        <w:pStyle w:val="Heading2"/>
      </w:pPr>
      <w:r>
        <w:t>Тема</w:t>
      </w:r>
      <w:r>
        <w:rPr>
          <w:spacing w:val="-2"/>
        </w:rPr>
        <w:t xml:space="preserve"> </w:t>
      </w:r>
      <w:r>
        <w:t>3.</w:t>
      </w:r>
      <w:r>
        <w:rPr>
          <w:spacing w:val="-2"/>
        </w:rPr>
        <w:t xml:space="preserve"> </w:t>
      </w:r>
      <w:r>
        <w:t>Время</w:t>
      </w:r>
      <w:r>
        <w:rPr>
          <w:spacing w:val="-2"/>
        </w:rPr>
        <w:t xml:space="preserve"> </w:t>
      </w:r>
      <w:r>
        <w:t>на</w:t>
      </w:r>
      <w:r>
        <w:rPr>
          <w:spacing w:val="-2"/>
        </w:rPr>
        <w:t xml:space="preserve"> </w:t>
      </w:r>
      <w:r>
        <w:t>территории</w:t>
      </w:r>
      <w:r>
        <w:rPr>
          <w:spacing w:val="-1"/>
        </w:rPr>
        <w:t xml:space="preserve"> </w:t>
      </w:r>
      <w:r>
        <w:rPr>
          <w:spacing w:val="-2"/>
        </w:rPr>
        <w:t>России</w:t>
      </w:r>
    </w:p>
    <w:p w:rsidR="00C425EB" w:rsidRDefault="00C425EB">
      <w:pPr>
        <w:pStyle w:val="BodyText"/>
        <w:ind w:right="685" w:firstLine="600"/>
      </w:pPr>
      <w:r>
        <w:t>Россия на карте часовых поясов мира. Карта часовых зон России. Местное, поясное и зональное время: роль в хозяйстве и жизни людей.</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9"/>
        </w:numPr>
        <w:tabs>
          <w:tab w:val="left" w:pos="1223"/>
        </w:tabs>
        <w:ind w:left="1223" w:hanging="227"/>
        <w:rPr>
          <w:sz w:val="24"/>
        </w:rPr>
      </w:pPr>
      <w:r>
        <w:rPr>
          <w:sz w:val="24"/>
        </w:rPr>
        <w:t>Определение</w:t>
      </w:r>
      <w:r>
        <w:rPr>
          <w:spacing w:val="-6"/>
          <w:sz w:val="24"/>
        </w:rPr>
        <w:t xml:space="preserve"> </w:t>
      </w:r>
      <w:r>
        <w:rPr>
          <w:sz w:val="24"/>
        </w:rPr>
        <w:t>различия</w:t>
      </w:r>
      <w:r>
        <w:rPr>
          <w:spacing w:val="-3"/>
          <w:sz w:val="24"/>
        </w:rPr>
        <w:t xml:space="preserve"> </w:t>
      </w:r>
      <w:r>
        <w:rPr>
          <w:sz w:val="24"/>
        </w:rPr>
        <w:t>во</w:t>
      </w:r>
      <w:r>
        <w:rPr>
          <w:spacing w:val="-3"/>
          <w:sz w:val="24"/>
        </w:rPr>
        <w:t xml:space="preserve"> </w:t>
      </w:r>
      <w:r>
        <w:rPr>
          <w:sz w:val="24"/>
        </w:rPr>
        <w:t>времени</w:t>
      </w:r>
      <w:r>
        <w:rPr>
          <w:spacing w:val="-3"/>
          <w:sz w:val="24"/>
        </w:rPr>
        <w:t xml:space="preserve"> </w:t>
      </w:r>
      <w:r>
        <w:rPr>
          <w:sz w:val="24"/>
        </w:rPr>
        <w:t>для</w:t>
      </w:r>
      <w:r>
        <w:rPr>
          <w:spacing w:val="-3"/>
          <w:sz w:val="24"/>
        </w:rPr>
        <w:t xml:space="preserve"> </w:t>
      </w:r>
      <w:r>
        <w:rPr>
          <w:sz w:val="24"/>
        </w:rPr>
        <w:t>разных</w:t>
      </w:r>
      <w:r>
        <w:rPr>
          <w:spacing w:val="-3"/>
          <w:sz w:val="24"/>
        </w:rPr>
        <w:t xml:space="preserve"> </w:t>
      </w:r>
      <w:r>
        <w:rPr>
          <w:sz w:val="24"/>
        </w:rPr>
        <w:t>городов</w:t>
      </w:r>
      <w:r>
        <w:rPr>
          <w:spacing w:val="-3"/>
          <w:sz w:val="24"/>
        </w:rPr>
        <w:t xml:space="preserve"> </w:t>
      </w:r>
      <w:r>
        <w:rPr>
          <w:sz w:val="24"/>
        </w:rPr>
        <w:t>России</w:t>
      </w:r>
      <w:r>
        <w:rPr>
          <w:spacing w:val="-3"/>
          <w:sz w:val="24"/>
        </w:rPr>
        <w:t xml:space="preserve"> </w:t>
      </w:r>
      <w:r>
        <w:rPr>
          <w:sz w:val="24"/>
        </w:rPr>
        <w:t>по</w:t>
      </w:r>
      <w:r>
        <w:rPr>
          <w:spacing w:val="-3"/>
          <w:sz w:val="24"/>
        </w:rPr>
        <w:t xml:space="preserve"> </w:t>
      </w:r>
      <w:r>
        <w:rPr>
          <w:sz w:val="24"/>
        </w:rPr>
        <w:t>карте</w:t>
      </w:r>
      <w:r>
        <w:rPr>
          <w:spacing w:val="-3"/>
          <w:sz w:val="24"/>
        </w:rPr>
        <w:t xml:space="preserve"> </w:t>
      </w:r>
      <w:r>
        <w:rPr>
          <w:sz w:val="24"/>
        </w:rPr>
        <w:t>часовых</w:t>
      </w:r>
      <w:r>
        <w:rPr>
          <w:spacing w:val="-3"/>
          <w:sz w:val="24"/>
        </w:rPr>
        <w:t xml:space="preserve"> </w:t>
      </w:r>
      <w:r>
        <w:rPr>
          <w:spacing w:val="-4"/>
          <w:sz w:val="24"/>
        </w:rPr>
        <w:t>зон.</w:t>
      </w:r>
    </w:p>
    <w:p w:rsidR="00C425EB" w:rsidRDefault="00C425EB">
      <w:pPr>
        <w:pStyle w:val="Heading2"/>
        <w:ind w:left="396" w:right="687" w:firstLine="600"/>
      </w:pPr>
      <w:r>
        <w:t xml:space="preserve">Тема 4. Административно-территориальное устройство России. Районирование </w:t>
      </w:r>
      <w:r>
        <w:rPr>
          <w:spacing w:val="-2"/>
        </w:rPr>
        <w:t>территории</w:t>
      </w:r>
    </w:p>
    <w:p w:rsidR="00C425EB" w:rsidRDefault="00C425EB">
      <w:pPr>
        <w:pStyle w:val="BodyText"/>
        <w:ind w:right="684" w:firstLine="60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w:t>
      </w:r>
      <w:r>
        <w:rPr>
          <w:spacing w:val="40"/>
        </w:rPr>
        <w:t xml:space="preserve"> </w:t>
      </w:r>
      <w: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8"/>
        </w:numPr>
        <w:tabs>
          <w:tab w:val="left" w:pos="1223"/>
        </w:tabs>
        <w:ind w:left="396" w:right="684" w:firstLine="600"/>
        <w:rPr>
          <w:sz w:val="24"/>
        </w:rPr>
      </w:pPr>
      <w:r>
        <w:rPr>
          <w:sz w:val="24"/>
        </w:rPr>
        <w:t>Обозначение</w:t>
      </w:r>
      <w:r>
        <w:rPr>
          <w:spacing w:val="-3"/>
          <w:sz w:val="24"/>
        </w:rPr>
        <w:t xml:space="preserve"> </w:t>
      </w:r>
      <w:r>
        <w:rPr>
          <w:sz w:val="24"/>
        </w:rPr>
        <w:t>на</w:t>
      </w:r>
      <w:r>
        <w:rPr>
          <w:spacing w:val="-3"/>
          <w:sz w:val="24"/>
        </w:rPr>
        <w:t xml:space="preserve"> </w:t>
      </w:r>
      <w:r>
        <w:rPr>
          <w:sz w:val="24"/>
        </w:rPr>
        <w:t>контурной</w:t>
      </w:r>
      <w:r>
        <w:rPr>
          <w:spacing w:val="-3"/>
          <w:sz w:val="24"/>
        </w:rPr>
        <w:t xml:space="preserve"> </w:t>
      </w:r>
      <w:r>
        <w:rPr>
          <w:sz w:val="24"/>
        </w:rPr>
        <w:t>карте</w:t>
      </w:r>
      <w:r>
        <w:rPr>
          <w:spacing w:val="-3"/>
          <w:sz w:val="24"/>
        </w:rPr>
        <w:t xml:space="preserve"> </w:t>
      </w:r>
      <w:r>
        <w:rPr>
          <w:sz w:val="24"/>
        </w:rPr>
        <w:t>и</w:t>
      </w:r>
      <w:r>
        <w:rPr>
          <w:spacing w:val="-3"/>
          <w:sz w:val="24"/>
        </w:rPr>
        <w:t xml:space="preserve"> </w:t>
      </w:r>
      <w:r>
        <w:rPr>
          <w:sz w:val="24"/>
        </w:rPr>
        <w:t>сравнение</w:t>
      </w:r>
      <w:r>
        <w:rPr>
          <w:spacing w:val="-3"/>
          <w:sz w:val="24"/>
        </w:rPr>
        <w:t xml:space="preserve"> </w:t>
      </w:r>
      <w:r>
        <w:rPr>
          <w:sz w:val="24"/>
        </w:rPr>
        <w:t>границ</w:t>
      </w:r>
      <w:r>
        <w:rPr>
          <w:spacing w:val="-3"/>
          <w:sz w:val="24"/>
        </w:rPr>
        <w:t xml:space="preserve"> </w:t>
      </w:r>
      <w:r>
        <w:rPr>
          <w:sz w:val="24"/>
        </w:rPr>
        <w:t>федеральных</w:t>
      </w:r>
      <w:r>
        <w:rPr>
          <w:spacing w:val="-3"/>
          <w:sz w:val="24"/>
        </w:rPr>
        <w:t xml:space="preserve"> </w:t>
      </w:r>
      <w:r>
        <w:rPr>
          <w:sz w:val="24"/>
        </w:rPr>
        <w:t>округов</w:t>
      </w:r>
      <w:r>
        <w:rPr>
          <w:spacing w:val="-3"/>
          <w:sz w:val="24"/>
        </w:rPr>
        <w:t xml:space="preserve"> </w:t>
      </w:r>
      <w:r>
        <w:rPr>
          <w:sz w:val="24"/>
        </w:rPr>
        <w:t>и</w:t>
      </w:r>
      <w:r>
        <w:rPr>
          <w:spacing w:val="-3"/>
          <w:sz w:val="24"/>
        </w:rPr>
        <w:t xml:space="preserve"> </w:t>
      </w:r>
      <w:r>
        <w:rPr>
          <w:sz w:val="24"/>
        </w:rPr>
        <w:t>макрорегионов</w:t>
      </w:r>
      <w:r>
        <w:rPr>
          <w:spacing w:val="-3"/>
          <w:sz w:val="24"/>
        </w:rPr>
        <w:t xml:space="preserve"> </w:t>
      </w:r>
      <w:r>
        <w:rPr>
          <w:sz w:val="24"/>
        </w:rPr>
        <w:t>с целью выявления состава и особенностей географического положения.</w:t>
      </w:r>
    </w:p>
    <w:p w:rsidR="00C425EB" w:rsidRDefault="00C425EB">
      <w:pPr>
        <w:pStyle w:val="BodyText"/>
        <w:ind w:left="0"/>
        <w:jc w:val="left"/>
      </w:pPr>
    </w:p>
    <w:p w:rsidR="00C425EB" w:rsidRDefault="00C425EB">
      <w:pPr>
        <w:pStyle w:val="Heading2"/>
        <w:ind w:left="756"/>
        <w:jc w:val="left"/>
      </w:pPr>
      <w:r>
        <w:t>Раздел</w:t>
      </w:r>
      <w:r>
        <w:rPr>
          <w:spacing w:val="-2"/>
        </w:rPr>
        <w:t xml:space="preserve"> </w:t>
      </w:r>
      <w:r>
        <w:t>2.</w:t>
      </w:r>
      <w:r>
        <w:rPr>
          <w:spacing w:val="-2"/>
        </w:rPr>
        <w:t xml:space="preserve"> </w:t>
      </w:r>
      <w:r>
        <w:t>Природа</w:t>
      </w:r>
      <w:r>
        <w:rPr>
          <w:spacing w:val="-2"/>
        </w:rPr>
        <w:t xml:space="preserve"> России</w:t>
      </w:r>
    </w:p>
    <w:p w:rsidR="00C425EB" w:rsidRDefault="00C425EB">
      <w:pPr>
        <w:ind w:left="996"/>
        <w:jc w:val="both"/>
        <w:rPr>
          <w:b/>
          <w:sz w:val="24"/>
        </w:rPr>
      </w:pPr>
      <w:r>
        <w:rPr>
          <w:b/>
          <w:sz w:val="24"/>
        </w:rPr>
        <w:t>Тема</w:t>
      </w:r>
      <w:r>
        <w:rPr>
          <w:b/>
          <w:spacing w:val="-2"/>
          <w:sz w:val="24"/>
        </w:rPr>
        <w:t xml:space="preserve"> </w:t>
      </w:r>
      <w:r>
        <w:rPr>
          <w:b/>
          <w:sz w:val="24"/>
        </w:rPr>
        <w:t>1.</w:t>
      </w:r>
      <w:r>
        <w:rPr>
          <w:b/>
          <w:spacing w:val="-2"/>
          <w:sz w:val="24"/>
        </w:rPr>
        <w:t xml:space="preserve"> </w:t>
      </w:r>
      <w:r>
        <w:rPr>
          <w:b/>
          <w:sz w:val="24"/>
        </w:rPr>
        <w:t>Природные</w:t>
      </w:r>
      <w:r>
        <w:rPr>
          <w:b/>
          <w:spacing w:val="-2"/>
          <w:sz w:val="24"/>
        </w:rPr>
        <w:t xml:space="preserve"> </w:t>
      </w:r>
      <w:r>
        <w:rPr>
          <w:b/>
          <w:sz w:val="24"/>
        </w:rPr>
        <w:t>условия</w:t>
      </w:r>
      <w:r>
        <w:rPr>
          <w:b/>
          <w:spacing w:val="-2"/>
          <w:sz w:val="24"/>
        </w:rPr>
        <w:t xml:space="preserve"> </w:t>
      </w:r>
      <w:r>
        <w:rPr>
          <w:b/>
          <w:sz w:val="24"/>
        </w:rPr>
        <w:t>и</w:t>
      </w:r>
      <w:r>
        <w:rPr>
          <w:b/>
          <w:spacing w:val="-2"/>
          <w:sz w:val="24"/>
        </w:rPr>
        <w:t xml:space="preserve"> </w:t>
      </w:r>
      <w:r>
        <w:rPr>
          <w:b/>
          <w:sz w:val="24"/>
        </w:rPr>
        <w:t>ресурсы</w:t>
      </w:r>
      <w:r>
        <w:rPr>
          <w:b/>
          <w:spacing w:val="-1"/>
          <w:sz w:val="24"/>
        </w:rPr>
        <w:t xml:space="preserve"> </w:t>
      </w:r>
      <w:r>
        <w:rPr>
          <w:b/>
          <w:spacing w:val="-2"/>
          <w:sz w:val="24"/>
        </w:rPr>
        <w:t>России</w:t>
      </w:r>
    </w:p>
    <w:p w:rsidR="00C425EB" w:rsidRDefault="00C425EB">
      <w:pPr>
        <w:jc w:val="both"/>
        <w:rPr>
          <w:b/>
          <w:sz w:val="24"/>
        </w:rPr>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7"/>
        </w:numPr>
        <w:tabs>
          <w:tab w:val="left" w:pos="1223"/>
        </w:tabs>
        <w:ind w:left="396" w:right="685" w:firstLine="600"/>
        <w:rPr>
          <w:sz w:val="24"/>
        </w:rPr>
      </w:pPr>
      <w:r>
        <w:rPr>
          <w:sz w:val="24"/>
        </w:rPr>
        <w:t xml:space="preserve">Характеристика природно-ресурсного капитала своего края по картам и статистическим </w:t>
      </w:r>
      <w:r>
        <w:rPr>
          <w:spacing w:val="-2"/>
          <w:sz w:val="24"/>
        </w:rPr>
        <w:t>материалам.</w:t>
      </w:r>
    </w:p>
    <w:p w:rsidR="00C425EB" w:rsidRDefault="00C425EB">
      <w:pPr>
        <w:pStyle w:val="Heading2"/>
      </w:pPr>
      <w:r>
        <w:t>Тема</w:t>
      </w:r>
      <w:r>
        <w:rPr>
          <w:spacing w:val="-5"/>
        </w:rPr>
        <w:t xml:space="preserve"> </w:t>
      </w:r>
      <w:r>
        <w:t>2.</w:t>
      </w:r>
      <w:r>
        <w:rPr>
          <w:spacing w:val="-3"/>
        </w:rPr>
        <w:t xml:space="preserve"> </w:t>
      </w:r>
      <w:r>
        <w:t>Геологическое</w:t>
      </w:r>
      <w:r>
        <w:rPr>
          <w:spacing w:val="-3"/>
        </w:rPr>
        <w:t xml:space="preserve"> </w:t>
      </w:r>
      <w:r>
        <w:t>строение,</w:t>
      </w:r>
      <w:r>
        <w:rPr>
          <w:spacing w:val="-3"/>
        </w:rPr>
        <w:t xml:space="preserve"> </w:t>
      </w:r>
      <w:r>
        <w:t>рельеф</w:t>
      </w:r>
      <w:r>
        <w:rPr>
          <w:spacing w:val="-3"/>
        </w:rPr>
        <w:t xml:space="preserve"> </w:t>
      </w:r>
      <w:r>
        <w:t>и</w:t>
      </w:r>
      <w:r>
        <w:rPr>
          <w:spacing w:val="-3"/>
        </w:rPr>
        <w:t xml:space="preserve"> </w:t>
      </w:r>
      <w:r>
        <w:t>полезные</w:t>
      </w:r>
      <w:r>
        <w:rPr>
          <w:spacing w:val="-3"/>
        </w:rPr>
        <w:t xml:space="preserve"> </w:t>
      </w:r>
      <w:r>
        <w:rPr>
          <w:spacing w:val="-2"/>
        </w:rPr>
        <w:t>ископаемые</w:t>
      </w:r>
    </w:p>
    <w:p w:rsidR="00C425EB" w:rsidRDefault="00C425EB">
      <w:pPr>
        <w:pStyle w:val="BodyText"/>
        <w:ind w:right="685" w:firstLine="60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425EB" w:rsidRDefault="00C425EB">
      <w:pPr>
        <w:pStyle w:val="BodyText"/>
        <w:ind w:right="685" w:firstLine="60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40"/>
        </w:rPr>
        <w:t xml:space="preserve"> </w:t>
      </w:r>
      <w:r>
        <w:t>Древнее и современное оледенения. Опасные геологические природные явления и их</w:t>
      </w:r>
      <w:r>
        <w:rPr>
          <w:spacing w:val="40"/>
        </w:rPr>
        <w:t xml:space="preserve"> </w:t>
      </w:r>
      <w:r>
        <w:t>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26"/>
        </w:numPr>
        <w:tabs>
          <w:tab w:val="left" w:pos="1223"/>
        </w:tabs>
        <w:ind w:left="1223" w:hanging="227"/>
        <w:rPr>
          <w:sz w:val="24"/>
        </w:rPr>
      </w:pPr>
      <w:r>
        <w:rPr>
          <w:sz w:val="24"/>
        </w:rPr>
        <w:t>Объяснение</w:t>
      </w:r>
      <w:r>
        <w:rPr>
          <w:spacing w:val="-5"/>
          <w:sz w:val="24"/>
        </w:rPr>
        <w:t xml:space="preserve"> </w:t>
      </w:r>
      <w:r>
        <w:rPr>
          <w:sz w:val="24"/>
        </w:rPr>
        <w:t>распространения</w:t>
      </w:r>
      <w:r>
        <w:rPr>
          <w:spacing w:val="-5"/>
          <w:sz w:val="24"/>
        </w:rPr>
        <w:t xml:space="preserve"> </w:t>
      </w:r>
      <w:r>
        <w:rPr>
          <w:sz w:val="24"/>
        </w:rPr>
        <w:t>по</w:t>
      </w:r>
      <w:r>
        <w:rPr>
          <w:spacing w:val="-5"/>
          <w:sz w:val="24"/>
        </w:rPr>
        <w:t xml:space="preserve"> </w:t>
      </w:r>
      <w:r>
        <w:rPr>
          <w:sz w:val="24"/>
        </w:rPr>
        <w:t>территории</w:t>
      </w:r>
      <w:r>
        <w:rPr>
          <w:spacing w:val="-5"/>
          <w:sz w:val="24"/>
        </w:rPr>
        <w:t xml:space="preserve"> </w:t>
      </w:r>
      <w:r>
        <w:rPr>
          <w:sz w:val="24"/>
        </w:rPr>
        <w:t>России</w:t>
      </w:r>
      <w:r>
        <w:rPr>
          <w:spacing w:val="-5"/>
          <w:sz w:val="24"/>
        </w:rPr>
        <w:t xml:space="preserve"> </w:t>
      </w:r>
      <w:r>
        <w:rPr>
          <w:sz w:val="24"/>
        </w:rPr>
        <w:t>опасных</w:t>
      </w:r>
      <w:r>
        <w:rPr>
          <w:spacing w:val="-5"/>
          <w:sz w:val="24"/>
        </w:rPr>
        <w:t xml:space="preserve"> </w:t>
      </w:r>
      <w:r>
        <w:rPr>
          <w:sz w:val="24"/>
        </w:rPr>
        <w:t>геологических</w:t>
      </w:r>
      <w:r>
        <w:rPr>
          <w:spacing w:val="-5"/>
          <w:sz w:val="24"/>
        </w:rPr>
        <w:t xml:space="preserve"> </w:t>
      </w:r>
      <w:r>
        <w:rPr>
          <w:spacing w:val="-2"/>
          <w:sz w:val="24"/>
        </w:rPr>
        <w:t>явлений.</w:t>
      </w:r>
    </w:p>
    <w:p w:rsidR="00C425EB" w:rsidRDefault="00C425EB">
      <w:pPr>
        <w:pStyle w:val="ListParagraph"/>
        <w:numPr>
          <w:ilvl w:val="0"/>
          <w:numId w:val="426"/>
        </w:numPr>
        <w:tabs>
          <w:tab w:val="left" w:pos="1223"/>
        </w:tabs>
        <w:ind w:left="1223" w:hanging="227"/>
        <w:rPr>
          <w:sz w:val="24"/>
        </w:rPr>
      </w:pPr>
      <w:r>
        <w:rPr>
          <w:sz w:val="24"/>
        </w:rPr>
        <w:t>Объяснение</w:t>
      </w:r>
      <w:r>
        <w:rPr>
          <w:spacing w:val="-5"/>
          <w:sz w:val="24"/>
        </w:rPr>
        <w:t xml:space="preserve"> </w:t>
      </w:r>
      <w:r>
        <w:rPr>
          <w:sz w:val="24"/>
        </w:rPr>
        <w:t>особенностей</w:t>
      </w:r>
      <w:r>
        <w:rPr>
          <w:spacing w:val="-4"/>
          <w:sz w:val="24"/>
        </w:rPr>
        <w:t xml:space="preserve"> </w:t>
      </w:r>
      <w:r>
        <w:rPr>
          <w:sz w:val="24"/>
        </w:rPr>
        <w:t>рельефа</w:t>
      </w:r>
      <w:r>
        <w:rPr>
          <w:spacing w:val="-5"/>
          <w:sz w:val="24"/>
        </w:rPr>
        <w:t xml:space="preserve"> </w:t>
      </w:r>
      <w:r>
        <w:rPr>
          <w:sz w:val="24"/>
        </w:rPr>
        <w:t>своего</w:t>
      </w:r>
      <w:r>
        <w:rPr>
          <w:spacing w:val="-4"/>
          <w:sz w:val="24"/>
        </w:rPr>
        <w:t xml:space="preserve"> </w:t>
      </w:r>
      <w:r>
        <w:rPr>
          <w:spacing w:val="-2"/>
          <w:sz w:val="24"/>
        </w:rPr>
        <w:t>края.</w:t>
      </w:r>
    </w:p>
    <w:p w:rsidR="00C425EB" w:rsidRDefault="00C425EB">
      <w:pPr>
        <w:pStyle w:val="Heading2"/>
      </w:pPr>
      <w:r>
        <w:t>Тема</w:t>
      </w:r>
      <w:r>
        <w:rPr>
          <w:spacing w:val="-3"/>
        </w:rPr>
        <w:t xml:space="preserve"> </w:t>
      </w:r>
      <w:r>
        <w:t>3.</w:t>
      </w:r>
      <w:r>
        <w:rPr>
          <w:spacing w:val="-3"/>
        </w:rPr>
        <w:t xml:space="preserve"> </w:t>
      </w:r>
      <w:r>
        <w:t>Климат</w:t>
      </w:r>
      <w:r>
        <w:rPr>
          <w:spacing w:val="-3"/>
        </w:rPr>
        <w:t xml:space="preserve"> </w:t>
      </w:r>
      <w:r>
        <w:t>и</w:t>
      </w:r>
      <w:r>
        <w:rPr>
          <w:spacing w:val="-3"/>
        </w:rPr>
        <w:t xml:space="preserve"> </w:t>
      </w:r>
      <w:r>
        <w:t>климатические</w:t>
      </w:r>
      <w:r>
        <w:rPr>
          <w:spacing w:val="-2"/>
        </w:rPr>
        <w:t xml:space="preserve"> ресурсы</w:t>
      </w:r>
    </w:p>
    <w:p w:rsidR="00C425EB" w:rsidRDefault="00C425EB">
      <w:pPr>
        <w:pStyle w:val="BodyText"/>
        <w:ind w:right="685" w:firstLine="60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425EB" w:rsidRDefault="00C425EB">
      <w:pPr>
        <w:pStyle w:val="BodyText"/>
        <w:ind w:right="684" w:firstLine="60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w:t>
      </w:r>
      <w:r>
        <w:rPr>
          <w:spacing w:val="40"/>
        </w:rPr>
        <w:t xml:space="preserve"> </w:t>
      </w:r>
      <w:r>
        <w:t>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w:t>
      </w:r>
      <w:r>
        <w:rPr>
          <w:spacing w:val="40"/>
        </w:rPr>
        <w:t xml:space="preserve"> </w:t>
      </w:r>
      <w:r>
        <w:t>территории России и их возможные следствия. Особенности климата своего края.</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25"/>
        </w:numPr>
        <w:tabs>
          <w:tab w:val="left" w:pos="1223"/>
        </w:tabs>
        <w:ind w:left="1223" w:hanging="227"/>
        <w:rPr>
          <w:sz w:val="24"/>
        </w:rPr>
      </w:pPr>
      <w:r>
        <w:rPr>
          <w:sz w:val="24"/>
        </w:rPr>
        <w:t>Описание</w:t>
      </w:r>
      <w:r>
        <w:rPr>
          <w:spacing w:val="-5"/>
          <w:sz w:val="24"/>
        </w:rPr>
        <w:t xml:space="preserve"> </w:t>
      </w:r>
      <w:r>
        <w:rPr>
          <w:sz w:val="24"/>
        </w:rPr>
        <w:t>и</w:t>
      </w:r>
      <w:r>
        <w:rPr>
          <w:spacing w:val="-5"/>
          <w:sz w:val="24"/>
        </w:rPr>
        <w:t xml:space="preserve"> </w:t>
      </w:r>
      <w:r>
        <w:rPr>
          <w:sz w:val="24"/>
        </w:rPr>
        <w:t>прогнозирование</w:t>
      </w:r>
      <w:r>
        <w:rPr>
          <w:spacing w:val="-5"/>
          <w:sz w:val="24"/>
        </w:rPr>
        <w:t xml:space="preserve"> </w:t>
      </w:r>
      <w:r>
        <w:rPr>
          <w:sz w:val="24"/>
        </w:rPr>
        <w:t>погоды</w:t>
      </w:r>
      <w:r>
        <w:rPr>
          <w:spacing w:val="-4"/>
          <w:sz w:val="24"/>
        </w:rPr>
        <w:t xml:space="preserve"> </w:t>
      </w:r>
      <w:r>
        <w:rPr>
          <w:sz w:val="24"/>
        </w:rPr>
        <w:t>территории</w:t>
      </w:r>
      <w:r>
        <w:rPr>
          <w:spacing w:val="-5"/>
          <w:sz w:val="24"/>
        </w:rPr>
        <w:t xml:space="preserve"> </w:t>
      </w:r>
      <w:r>
        <w:rPr>
          <w:sz w:val="24"/>
        </w:rPr>
        <w:t>по</w:t>
      </w:r>
      <w:r>
        <w:rPr>
          <w:spacing w:val="-5"/>
          <w:sz w:val="24"/>
        </w:rPr>
        <w:t xml:space="preserve"> </w:t>
      </w:r>
      <w:r>
        <w:rPr>
          <w:sz w:val="24"/>
        </w:rPr>
        <w:t>карте</w:t>
      </w:r>
      <w:r>
        <w:rPr>
          <w:spacing w:val="-4"/>
          <w:sz w:val="24"/>
        </w:rPr>
        <w:t xml:space="preserve"> </w:t>
      </w:r>
      <w:r>
        <w:rPr>
          <w:spacing w:val="-2"/>
          <w:sz w:val="24"/>
        </w:rPr>
        <w:t>погоды.</w:t>
      </w:r>
    </w:p>
    <w:p w:rsidR="00C425EB" w:rsidRDefault="00C425EB">
      <w:pPr>
        <w:pStyle w:val="ListParagraph"/>
        <w:numPr>
          <w:ilvl w:val="0"/>
          <w:numId w:val="425"/>
        </w:numPr>
        <w:tabs>
          <w:tab w:val="left" w:pos="1223"/>
        </w:tabs>
        <w:ind w:left="396" w:right="683" w:firstLine="600"/>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425EB" w:rsidRDefault="00C425EB">
      <w:pPr>
        <w:pStyle w:val="ListParagraph"/>
        <w:numPr>
          <w:ilvl w:val="0"/>
          <w:numId w:val="425"/>
        </w:numPr>
        <w:tabs>
          <w:tab w:val="left" w:pos="1223"/>
        </w:tabs>
        <w:ind w:left="396" w:right="685" w:firstLine="600"/>
        <w:rPr>
          <w:sz w:val="24"/>
        </w:rPr>
      </w:pPr>
      <w:r>
        <w:rPr>
          <w:sz w:val="24"/>
        </w:rPr>
        <w:t>Оценка влияния основных климатических показателей своего края на жизнь и хозяйственную деятельность населения.</w:t>
      </w:r>
    </w:p>
    <w:p w:rsidR="00C425EB" w:rsidRDefault="00C425EB">
      <w:pPr>
        <w:pStyle w:val="Heading2"/>
      </w:pPr>
      <w:r>
        <w:t>Тема</w:t>
      </w:r>
      <w:r>
        <w:rPr>
          <w:spacing w:val="-2"/>
        </w:rPr>
        <w:t xml:space="preserve"> </w:t>
      </w:r>
      <w:r>
        <w:t>4.</w:t>
      </w:r>
      <w:r>
        <w:rPr>
          <w:spacing w:val="-2"/>
        </w:rPr>
        <w:t xml:space="preserve"> </w:t>
      </w:r>
      <w:r>
        <w:t>Моря</w:t>
      </w:r>
      <w:r>
        <w:rPr>
          <w:spacing w:val="-2"/>
        </w:rPr>
        <w:t xml:space="preserve"> </w:t>
      </w:r>
      <w:r>
        <w:t>России.</w:t>
      </w:r>
      <w:r>
        <w:rPr>
          <w:spacing w:val="-1"/>
        </w:rPr>
        <w:t xml:space="preserve"> </w:t>
      </w:r>
      <w:r>
        <w:t>Внутренние</w:t>
      </w:r>
      <w:r>
        <w:rPr>
          <w:spacing w:val="-2"/>
        </w:rPr>
        <w:t xml:space="preserve"> </w:t>
      </w:r>
      <w:r>
        <w:t>воды</w:t>
      </w:r>
      <w:r>
        <w:rPr>
          <w:spacing w:val="-2"/>
        </w:rPr>
        <w:t xml:space="preserve"> </w:t>
      </w:r>
      <w:r>
        <w:t>и</w:t>
      </w:r>
      <w:r>
        <w:rPr>
          <w:spacing w:val="-2"/>
        </w:rPr>
        <w:t xml:space="preserve"> </w:t>
      </w:r>
      <w:r>
        <w:t>водные</w:t>
      </w:r>
      <w:r>
        <w:rPr>
          <w:spacing w:val="-1"/>
        </w:rPr>
        <w:t xml:space="preserve"> </w:t>
      </w:r>
      <w:r>
        <w:rPr>
          <w:spacing w:val="-2"/>
        </w:rPr>
        <w:t>ресурсы</w:t>
      </w:r>
    </w:p>
    <w:p w:rsidR="00C425EB" w:rsidRDefault="00C425EB">
      <w:pPr>
        <w:pStyle w:val="BodyText"/>
        <w:ind w:right="683" w:firstLine="60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425EB" w:rsidRDefault="00C425EB">
      <w:pPr>
        <w:pStyle w:val="BodyText"/>
        <w:ind w:right="685" w:firstLine="60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24"/>
        </w:numPr>
        <w:tabs>
          <w:tab w:val="left" w:pos="1223"/>
        </w:tabs>
        <w:ind w:left="1223" w:hanging="227"/>
        <w:rPr>
          <w:sz w:val="24"/>
        </w:rPr>
      </w:pPr>
      <w:r>
        <w:rPr>
          <w:sz w:val="24"/>
        </w:rPr>
        <w:t>Сравнение</w:t>
      </w:r>
      <w:r>
        <w:rPr>
          <w:spacing w:val="-5"/>
          <w:sz w:val="24"/>
        </w:rPr>
        <w:t xml:space="preserve"> </w:t>
      </w:r>
      <w:r>
        <w:rPr>
          <w:sz w:val="24"/>
        </w:rPr>
        <w:t>особенностей</w:t>
      </w:r>
      <w:r>
        <w:rPr>
          <w:spacing w:val="-3"/>
          <w:sz w:val="24"/>
        </w:rPr>
        <w:t xml:space="preserve"> </w:t>
      </w:r>
      <w:r>
        <w:rPr>
          <w:sz w:val="24"/>
        </w:rPr>
        <w:t>режима</w:t>
      </w:r>
      <w:r>
        <w:rPr>
          <w:spacing w:val="-3"/>
          <w:sz w:val="24"/>
        </w:rPr>
        <w:t xml:space="preserve"> </w:t>
      </w:r>
      <w:r>
        <w:rPr>
          <w:sz w:val="24"/>
        </w:rPr>
        <w:t>и</w:t>
      </w:r>
      <w:r>
        <w:rPr>
          <w:spacing w:val="-3"/>
          <w:sz w:val="24"/>
        </w:rPr>
        <w:t xml:space="preserve"> </w:t>
      </w:r>
      <w:r>
        <w:rPr>
          <w:sz w:val="24"/>
        </w:rPr>
        <w:t>характера</w:t>
      </w:r>
      <w:r>
        <w:rPr>
          <w:spacing w:val="-3"/>
          <w:sz w:val="24"/>
        </w:rPr>
        <w:t xml:space="preserve"> </w:t>
      </w:r>
      <w:r>
        <w:rPr>
          <w:sz w:val="24"/>
        </w:rPr>
        <w:t>течения</w:t>
      </w:r>
      <w:r>
        <w:rPr>
          <w:spacing w:val="-3"/>
          <w:sz w:val="24"/>
        </w:rPr>
        <w:t xml:space="preserve"> </w:t>
      </w:r>
      <w:r>
        <w:rPr>
          <w:sz w:val="24"/>
        </w:rPr>
        <w:t>двух</w:t>
      </w:r>
      <w:r>
        <w:rPr>
          <w:spacing w:val="-3"/>
          <w:sz w:val="24"/>
        </w:rPr>
        <w:t xml:space="preserve"> </w:t>
      </w:r>
      <w:r>
        <w:rPr>
          <w:sz w:val="24"/>
        </w:rPr>
        <w:t>рек</w:t>
      </w:r>
      <w:r>
        <w:rPr>
          <w:spacing w:val="-2"/>
          <w:sz w:val="24"/>
        </w:rPr>
        <w:t xml:space="preserve"> России.</w:t>
      </w:r>
    </w:p>
    <w:p w:rsidR="00C425EB" w:rsidRDefault="00C425EB">
      <w:pPr>
        <w:pStyle w:val="ListParagraph"/>
        <w:numPr>
          <w:ilvl w:val="0"/>
          <w:numId w:val="424"/>
        </w:numPr>
        <w:tabs>
          <w:tab w:val="left" w:pos="1223"/>
        </w:tabs>
        <w:ind w:left="396" w:right="686" w:firstLine="600"/>
        <w:rPr>
          <w:sz w:val="24"/>
        </w:rPr>
      </w:pPr>
      <w:r>
        <w:rPr>
          <w:sz w:val="24"/>
        </w:rPr>
        <w:t xml:space="preserve">Объяснение распространения опасных гидрологических природных явлений на территории </w:t>
      </w:r>
      <w:r>
        <w:rPr>
          <w:spacing w:val="-2"/>
          <w:sz w:val="24"/>
        </w:rPr>
        <w:t>страны.</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Heading2"/>
        <w:spacing w:before="62"/>
      </w:pPr>
      <w:r>
        <w:t>Тема</w:t>
      </w:r>
      <w:r>
        <w:rPr>
          <w:spacing w:val="-6"/>
        </w:rPr>
        <w:t xml:space="preserve"> </w:t>
      </w:r>
      <w:r>
        <w:t>5.</w:t>
      </w:r>
      <w:r>
        <w:rPr>
          <w:spacing w:val="-6"/>
        </w:rPr>
        <w:t xml:space="preserve"> </w:t>
      </w:r>
      <w:r>
        <w:t>Природно-хозяйственные</w:t>
      </w:r>
      <w:r>
        <w:rPr>
          <w:spacing w:val="-5"/>
        </w:rPr>
        <w:t xml:space="preserve"> </w:t>
      </w:r>
      <w:r>
        <w:rPr>
          <w:spacing w:val="-4"/>
        </w:rPr>
        <w:t>зоны</w:t>
      </w:r>
    </w:p>
    <w:p w:rsidR="00C425EB" w:rsidRDefault="00C425EB">
      <w:pPr>
        <w:pStyle w:val="BodyText"/>
        <w:ind w:right="685" w:firstLine="60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425EB" w:rsidRDefault="00C425EB">
      <w:pPr>
        <w:pStyle w:val="BodyText"/>
        <w:ind w:right="684" w:firstLine="60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425EB" w:rsidRDefault="00C425EB">
      <w:pPr>
        <w:pStyle w:val="BodyText"/>
        <w:ind w:left="996" w:right="792"/>
      </w:pPr>
      <w:r>
        <w:t>Природно-хозяйственные</w:t>
      </w:r>
      <w:r>
        <w:rPr>
          <w:spacing w:val="-7"/>
        </w:rPr>
        <w:t xml:space="preserve"> </w:t>
      </w:r>
      <w:r>
        <w:t>зоны</w:t>
      </w:r>
      <w:r>
        <w:rPr>
          <w:spacing w:val="-7"/>
        </w:rPr>
        <w:t xml:space="preserve"> </w:t>
      </w:r>
      <w:r>
        <w:t>России:</w:t>
      </w:r>
      <w:r>
        <w:rPr>
          <w:spacing w:val="-7"/>
        </w:rPr>
        <w:t xml:space="preserve"> </w:t>
      </w:r>
      <w:r>
        <w:t>взаимосвязь</w:t>
      </w:r>
      <w:r>
        <w:rPr>
          <w:spacing w:val="-7"/>
        </w:rPr>
        <w:t xml:space="preserve"> </w:t>
      </w:r>
      <w:r>
        <w:t>и</w:t>
      </w:r>
      <w:r>
        <w:rPr>
          <w:spacing w:val="-7"/>
        </w:rPr>
        <w:t xml:space="preserve"> </w:t>
      </w:r>
      <w:r>
        <w:t>взаимообусловленность</w:t>
      </w:r>
      <w:r>
        <w:rPr>
          <w:spacing w:val="-7"/>
        </w:rPr>
        <w:t xml:space="preserve"> </w:t>
      </w:r>
      <w:r>
        <w:t>их</w:t>
      </w:r>
      <w:r>
        <w:rPr>
          <w:spacing w:val="-7"/>
        </w:rPr>
        <w:t xml:space="preserve"> </w:t>
      </w:r>
      <w:r>
        <w:t>компонентов. Высотная поясность в горах на территории России.</w:t>
      </w:r>
    </w:p>
    <w:p w:rsidR="00C425EB" w:rsidRDefault="00C425EB">
      <w:pPr>
        <w:pStyle w:val="BodyText"/>
        <w:ind w:right="687" w:firstLine="600"/>
      </w:pPr>
      <w:r>
        <w:t>Природные ресурсы природно-хозяйственных зон и их использование, экологические</w:t>
      </w:r>
      <w:r>
        <w:rPr>
          <w:spacing w:val="40"/>
        </w:rPr>
        <w:t xml:space="preserve"> </w:t>
      </w:r>
      <w:r>
        <w:t>проблемы. Прогнозируемые последствия изменений климата для разных природно-хозяйственных</w:t>
      </w:r>
      <w:r>
        <w:rPr>
          <w:spacing w:val="40"/>
        </w:rPr>
        <w:t xml:space="preserve"> </w:t>
      </w:r>
      <w:r>
        <w:t>зон на территории России.</w:t>
      </w:r>
    </w:p>
    <w:p w:rsidR="00C425EB" w:rsidRDefault="00C425EB">
      <w:pPr>
        <w:pStyle w:val="BodyText"/>
        <w:ind w:right="683" w:firstLine="60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23"/>
        </w:numPr>
        <w:tabs>
          <w:tab w:val="left" w:pos="1223"/>
        </w:tabs>
        <w:ind w:left="1223" w:hanging="227"/>
        <w:rPr>
          <w:sz w:val="24"/>
        </w:rPr>
      </w:pPr>
      <w:r>
        <w:rPr>
          <w:sz w:val="24"/>
        </w:rPr>
        <w:t>Объяснение</w:t>
      </w:r>
      <w:r>
        <w:rPr>
          <w:spacing w:val="-7"/>
          <w:sz w:val="24"/>
        </w:rPr>
        <w:t xml:space="preserve"> </w:t>
      </w:r>
      <w:r>
        <w:rPr>
          <w:sz w:val="24"/>
        </w:rPr>
        <w:t>различий</w:t>
      </w:r>
      <w:r>
        <w:rPr>
          <w:spacing w:val="-4"/>
          <w:sz w:val="24"/>
        </w:rPr>
        <w:t xml:space="preserve"> </w:t>
      </w:r>
      <w:r>
        <w:rPr>
          <w:sz w:val="24"/>
        </w:rPr>
        <w:t>структуры</w:t>
      </w:r>
      <w:r>
        <w:rPr>
          <w:spacing w:val="-5"/>
          <w:sz w:val="24"/>
        </w:rPr>
        <w:t xml:space="preserve"> </w:t>
      </w:r>
      <w:r>
        <w:rPr>
          <w:sz w:val="24"/>
        </w:rPr>
        <w:t>высотной</w:t>
      </w:r>
      <w:r>
        <w:rPr>
          <w:spacing w:val="-4"/>
          <w:sz w:val="24"/>
        </w:rPr>
        <w:t xml:space="preserve"> </w:t>
      </w:r>
      <w:r>
        <w:rPr>
          <w:sz w:val="24"/>
        </w:rPr>
        <w:t>поясности</w:t>
      </w:r>
      <w:r>
        <w:rPr>
          <w:spacing w:val="-5"/>
          <w:sz w:val="24"/>
        </w:rPr>
        <w:t xml:space="preserve"> </w:t>
      </w:r>
      <w:r>
        <w:rPr>
          <w:sz w:val="24"/>
        </w:rPr>
        <w:t>в</w:t>
      </w:r>
      <w:r>
        <w:rPr>
          <w:spacing w:val="-4"/>
          <w:sz w:val="24"/>
        </w:rPr>
        <w:t xml:space="preserve"> </w:t>
      </w:r>
      <w:r>
        <w:rPr>
          <w:sz w:val="24"/>
        </w:rPr>
        <w:t>горных</w:t>
      </w:r>
      <w:r>
        <w:rPr>
          <w:spacing w:val="-4"/>
          <w:sz w:val="24"/>
        </w:rPr>
        <w:t xml:space="preserve"> </w:t>
      </w:r>
      <w:r>
        <w:rPr>
          <w:spacing w:val="-2"/>
          <w:sz w:val="24"/>
        </w:rPr>
        <w:t>системах.</w:t>
      </w:r>
    </w:p>
    <w:p w:rsidR="00C425EB" w:rsidRDefault="00C425EB">
      <w:pPr>
        <w:pStyle w:val="ListParagraph"/>
        <w:numPr>
          <w:ilvl w:val="0"/>
          <w:numId w:val="423"/>
        </w:numPr>
        <w:tabs>
          <w:tab w:val="left" w:pos="1223"/>
        </w:tabs>
        <w:ind w:left="396" w:right="685" w:firstLine="600"/>
        <w:rPr>
          <w:sz w:val="24"/>
        </w:rPr>
      </w:pPr>
      <w:r>
        <w:rPr>
          <w:sz w:val="24"/>
        </w:rPr>
        <w:t>Анализ</w:t>
      </w:r>
      <w:r>
        <w:rPr>
          <w:spacing w:val="-3"/>
          <w:sz w:val="24"/>
        </w:rPr>
        <w:t xml:space="preserve"> </w:t>
      </w:r>
      <w:r>
        <w:rPr>
          <w:sz w:val="24"/>
        </w:rPr>
        <w:t>различных</w:t>
      </w:r>
      <w:r>
        <w:rPr>
          <w:spacing w:val="-3"/>
          <w:sz w:val="24"/>
        </w:rPr>
        <w:t xml:space="preserve"> </w:t>
      </w:r>
      <w:r>
        <w:rPr>
          <w:sz w:val="24"/>
        </w:rPr>
        <w:t>точек</w:t>
      </w:r>
      <w:r>
        <w:rPr>
          <w:spacing w:val="-3"/>
          <w:sz w:val="24"/>
        </w:rPr>
        <w:t xml:space="preserve"> </w:t>
      </w:r>
      <w:r>
        <w:rPr>
          <w:sz w:val="24"/>
        </w:rPr>
        <w:t>зрения</w:t>
      </w:r>
      <w:r>
        <w:rPr>
          <w:spacing w:val="-3"/>
          <w:sz w:val="24"/>
        </w:rPr>
        <w:t xml:space="preserve"> </w:t>
      </w:r>
      <w:r>
        <w:rPr>
          <w:sz w:val="24"/>
        </w:rPr>
        <w:t>о</w:t>
      </w:r>
      <w:r>
        <w:rPr>
          <w:spacing w:val="-3"/>
          <w:sz w:val="24"/>
        </w:rPr>
        <w:t xml:space="preserve"> </w:t>
      </w:r>
      <w:r>
        <w:rPr>
          <w:sz w:val="24"/>
        </w:rPr>
        <w:t>влиянии</w:t>
      </w:r>
      <w:r>
        <w:rPr>
          <w:spacing w:val="-3"/>
          <w:sz w:val="24"/>
        </w:rPr>
        <w:t xml:space="preserve"> </w:t>
      </w:r>
      <w:r>
        <w:rPr>
          <w:sz w:val="24"/>
        </w:rPr>
        <w:t>глобальных</w:t>
      </w:r>
      <w:r>
        <w:rPr>
          <w:spacing w:val="-3"/>
          <w:sz w:val="24"/>
        </w:rPr>
        <w:t xml:space="preserve"> </w:t>
      </w:r>
      <w:r>
        <w:rPr>
          <w:sz w:val="24"/>
        </w:rPr>
        <w:t>климатических</w:t>
      </w:r>
      <w:r>
        <w:rPr>
          <w:spacing w:val="-3"/>
          <w:sz w:val="24"/>
        </w:rPr>
        <w:t xml:space="preserve"> </w:t>
      </w:r>
      <w:r>
        <w:rPr>
          <w:sz w:val="24"/>
        </w:rPr>
        <w:t>изменений</w:t>
      </w:r>
      <w:r>
        <w:rPr>
          <w:spacing w:val="-3"/>
          <w:sz w:val="24"/>
        </w:rPr>
        <w:t xml:space="preserve"> </w:t>
      </w:r>
      <w:r>
        <w:rPr>
          <w:sz w:val="24"/>
        </w:rPr>
        <w:t>на</w:t>
      </w:r>
      <w:r>
        <w:rPr>
          <w:spacing w:val="-3"/>
          <w:sz w:val="24"/>
        </w:rPr>
        <w:t xml:space="preserve"> </w:t>
      </w:r>
      <w:r>
        <w:rPr>
          <w:sz w:val="24"/>
        </w:rPr>
        <w:t xml:space="preserve">природу, на жизнь и хозяйственную деятельность населения на основе анализа нескольких источников </w:t>
      </w:r>
      <w:r>
        <w:rPr>
          <w:spacing w:val="-2"/>
          <w:sz w:val="24"/>
        </w:rPr>
        <w:t>информации.</w:t>
      </w:r>
    </w:p>
    <w:p w:rsidR="00C425EB" w:rsidRDefault="00C425EB">
      <w:pPr>
        <w:pStyle w:val="BodyText"/>
        <w:ind w:left="0"/>
        <w:jc w:val="left"/>
      </w:pPr>
    </w:p>
    <w:p w:rsidR="00C425EB" w:rsidRDefault="00C425EB">
      <w:pPr>
        <w:pStyle w:val="Heading2"/>
        <w:ind w:left="756"/>
      </w:pPr>
      <w:r>
        <w:t>Раздел</w:t>
      </w:r>
      <w:r>
        <w:rPr>
          <w:spacing w:val="-2"/>
        </w:rPr>
        <w:t xml:space="preserve"> </w:t>
      </w:r>
      <w:r>
        <w:t>3.</w:t>
      </w:r>
      <w:r>
        <w:rPr>
          <w:spacing w:val="-2"/>
        </w:rPr>
        <w:t xml:space="preserve"> </w:t>
      </w:r>
      <w:r>
        <w:t>Население</w:t>
      </w:r>
      <w:r>
        <w:rPr>
          <w:spacing w:val="-2"/>
        </w:rPr>
        <w:t xml:space="preserve"> России</w:t>
      </w:r>
    </w:p>
    <w:p w:rsidR="00C425EB" w:rsidRDefault="00C425EB">
      <w:pPr>
        <w:ind w:left="996"/>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Численность</w:t>
      </w:r>
      <w:r>
        <w:rPr>
          <w:b/>
          <w:spacing w:val="-2"/>
          <w:sz w:val="24"/>
        </w:rPr>
        <w:t xml:space="preserve"> </w:t>
      </w:r>
      <w:r>
        <w:rPr>
          <w:b/>
          <w:sz w:val="24"/>
        </w:rPr>
        <w:t>населения</w:t>
      </w:r>
      <w:r>
        <w:rPr>
          <w:b/>
          <w:spacing w:val="-2"/>
          <w:sz w:val="24"/>
        </w:rPr>
        <w:t xml:space="preserve"> России</w:t>
      </w:r>
    </w:p>
    <w:p w:rsidR="00C425EB" w:rsidRDefault="00C425EB">
      <w:pPr>
        <w:pStyle w:val="BodyText"/>
        <w:ind w:right="683" w:firstLine="600"/>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2"/>
        </w:numPr>
        <w:tabs>
          <w:tab w:val="left" w:pos="1223"/>
        </w:tabs>
        <w:ind w:left="396" w:right="683" w:firstLine="600"/>
        <w:rPr>
          <w:sz w:val="24"/>
        </w:rPr>
      </w:pPr>
      <w:r>
        <w:rPr>
          <w:sz w:val="24"/>
        </w:rPr>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w:t>
      </w:r>
      <w:r>
        <w:rPr>
          <w:spacing w:val="-2"/>
          <w:sz w:val="24"/>
        </w:rPr>
        <w:t>региона.</w:t>
      </w:r>
    </w:p>
    <w:p w:rsidR="00C425EB" w:rsidRDefault="00C425EB">
      <w:pPr>
        <w:pStyle w:val="Heading2"/>
      </w:pPr>
      <w:r>
        <w:t>Тема</w:t>
      </w:r>
      <w:r>
        <w:rPr>
          <w:spacing w:val="-7"/>
        </w:rPr>
        <w:t xml:space="preserve"> </w:t>
      </w:r>
      <w:r>
        <w:t>2.</w:t>
      </w:r>
      <w:r>
        <w:rPr>
          <w:spacing w:val="-4"/>
        </w:rPr>
        <w:t xml:space="preserve"> </w:t>
      </w:r>
      <w:r>
        <w:t>Территориальные</w:t>
      </w:r>
      <w:r>
        <w:rPr>
          <w:spacing w:val="-4"/>
        </w:rPr>
        <w:t xml:space="preserve"> </w:t>
      </w:r>
      <w:r>
        <w:t>особенности</w:t>
      </w:r>
      <w:r>
        <w:rPr>
          <w:spacing w:val="-5"/>
        </w:rPr>
        <w:t xml:space="preserve"> </w:t>
      </w:r>
      <w:r>
        <w:t>размещения</w:t>
      </w:r>
      <w:r>
        <w:rPr>
          <w:spacing w:val="-4"/>
        </w:rPr>
        <w:t xml:space="preserve"> </w:t>
      </w:r>
      <w:r>
        <w:t>населения</w:t>
      </w:r>
      <w:r>
        <w:rPr>
          <w:spacing w:val="-4"/>
        </w:rPr>
        <w:t xml:space="preserve"> </w:t>
      </w:r>
      <w:r>
        <w:rPr>
          <w:spacing w:val="-2"/>
        </w:rPr>
        <w:t>России</w:t>
      </w:r>
    </w:p>
    <w:p w:rsidR="00C425EB" w:rsidRDefault="00C425EB">
      <w:pPr>
        <w:pStyle w:val="BodyText"/>
        <w:ind w:right="683" w:firstLine="60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w:t>
      </w:r>
      <w:r>
        <w:rPr>
          <w:spacing w:val="-2"/>
        </w:rPr>
        <w:t xml:space="preserve"> </w:t>
      </w:r>
      <w:r>
        <w:t>как</w:t>
      </w:r>
      <w:r>
        <w:rPr>
          <w:spacing w:val="-2"/>
        </w:rPr>
        <w:t xml:space="preserve"> </w:t>
      </w:r>
      <w:r>
        <w:t>показатель</w:t>
      </w:r>
      <w:r>
        <w:rPr>
          <w:spacing w:val="-2"/>
        </w:rPr>
        <w:t xml:space="preserve"> </w:t>
      </w:r>
      <w:r>
        <w:t>освоенности</w:t>
      </w:r>
      <w:r>
        <w:rPr>
          <w:spacing w:val="-2"/>
        </w:rPr>
        <w:t xml:space="preserve"> </w:t>
      </w:r>
      <w:r>
        <w:t>территории.</w:t>
      </w:r>
      <w:r>
        <w:rPr>
          <w:spacing w:val="-2"/>
        </w:rPr>
        <w:t xml:space="preserve"> </w:t>
      </w:r>
      <w:r>
        <w:t>Различия</w:t>
      </w:r>
      <w:r>
        <w:rPr>
          <w:spacing w:val="-2"/>
        </w:rPr>
        <w:t xml:space="preserve"> </w:t>
      </w:r>
      <w:r>
        <w:t>в</w:t>
      </w:r>
      <w:r>
        <w:rPr>
          <w:spacing w:val="-2"/>
        </w:rPr>
        <w:t xml:space="preserve"> </w:t>
      </w:r>
      <w:r>
        <w:t>плотности</w:t>
      </w:r>
      <w:r>
        <w:rPr>
          <w:spacing w:val="-2"/>
        </w:rPr>
        <w:t xml:space="preserve"> </w:t>
      </w:r>
      <w:r>
        <w:t>населения</w:t>
      </w:r>
      <w:r>
        <w:rPr>
          <w:spacing w:val="-2"/>
        </w:rPr>
        <w:t xml:space="preserve"> </w:t>
      </w:r>
      <w:r>
        <w:t>в</w:t>
      </w:r>
      <w:r>
        <w:rPr>
          <w:spacing w:val="-2"/>
        </w:rPr>
        <w:t xml:space="preserve"> </w:t>
      </w:r>
      <w:r>
        <w:t xml:space="preserve">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rsidR="00C425EB" w:rsidRDefault="00C425EB">
      <w:pPr>
        <w:pStyle w:val="Heading2"/>
      </w:pPr>
      <w:r>
        <w:t>Тема</w:t>
      </w:r>
      <w:r>
        <w:rPr>
          <w:spacing w:val="-2"/>
        </w:rPr>
        <w:t xml:space="preserve"> </w:t>
      </w:r>
      <w:r>
        <w:t>3.</w:t>
      </w:r>
      <w:r>
        <w:rPr>
          <w:spacing w:val="-2"/>
        </w:rPr>
        <w:t xml:space="preserve"> </w:t>
      </w:r>
      <w:r>
        <w:t>Народы</w:t>
      </w:r>
      <w:r>
        <w:rPr>
          <w:spacing w:val="-2"/>
        </w:rPr>
        <w:t xml:space="preserve"> </w:t>
      </w:r>
      <w:r>
        <w:t>и</w:t>
      </w:r>
      <w:r>
        <w:rPr>
          <w:spacing w:val="-2"/>
        </w:rPr>
        <w:t xml:space="preserve"> </w:t>
      </w:r>
      <w:r>
        <w:t>религии</w:t>
      </w:r>
      <w:r>
        <w:rPr>
          <w:spacing w:val="-1"/>
        </w:rPr>
        <w:t xml:space="preserve"> </w:t>
      </w:r>
      <w:r>
        <w:rPr>
          <w:spacing w:val="-2"/>
        </w:rPr>
        <w:t>России</w:t>
      </w:r>
    </w:p>
    <w:p w:rsidR="00C425EB" w:rsidRDefault="00C425EB">
      <w:pPr>
        <w:pStyle w:val="BodyText"/>
        <w:ind w:right="683" w:firstLine="60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1"/>
        </w:numPr>
        <w:tabs>
          <w:tab w:val="left" w:pos="1223"/>
        </w:tabs>
        <w:ind w:left="396" w:right="687" w:firstLine="600"/>
        <w:rPr>
          <w:sz w:val="24"/>
        </w:rPr>
      </w:pPr>
      <w:r>
        <w:rPr>
          <w:sz w:val="24"/>
        </w:rPr>
        <w:t>Построение картограммы «Доля титульных этносов в численности населения республик и автономных округов РФ».</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Heading2"/>
        <w:spacing w:before="62"/>
      </w:pPr>
      <w:r>
        <w:t>Тема</w:t>
      </w:r>
      <w:r>
        <w:rPr>
          <w:spacing w:val="-3"/>
        </w:rPr>
        <w:t xml:space="preserve"> </w:t>
      </w:r>
      <w:r>
        <w:t>4.</w:t>
      </w:r>
      <w:r>
        <w:rPr>
          <w:spacing w:val="-2"/>
        </w:rPr>
        <w:t xml:space="preserve"> </w:t>
      </w:r>
      <w:r>
        <w:t>Половой</w:t>
      </w:r>
      <w:r>
        <w:rPr>
          <w:spacing w:val="-3"/>
        </w:rPr>
        <w:t xml:space="preserve"> </w:t>
      </w:r>
      <w:r>
        <w:t>и</w:t>
      </w:r>
      <w:r>
        <w:rPr>
          <w:spacing w:val="-2"/>
        </w:rPr>
        <w:t xml:space="preserve"> </w:t>
      </w:r>
      <w:r>
        <w:t>возрастной</w:t>
      </w:r>
      <w:r>
        <w:rPr>
          <w:spacing w:val="-3"/>
        </w:rPr>
        <w:t xml:space="preserve"> </w:t>
      </w:r>
      <w:r>
        <w:t>состав</w:t>
      </w:r>
      <w:r>
        <w:rPr>
          <w:spacing w:val="-2"/>
        </w:rPr>
        <w:t xml:space="preserve"> </w:t>
      </w:r>
      <w:r>
        <w:t>населения</w:t>
      </w:r>
      <w:r>
        <w:rPr>
          <w:spacing w:val="-2"/>
        </w:rPr>
        <w:t xml:space="preserve"> России</w:t>
      </w:r>
    </w:p>
    <w:p w:rsidR="00C425EB" w:rsidRDefault="00C425EB">
      <w:pPr>
        <w:pStyle w:val="BodyText"/>
        <w:ind w:right="684" w:firstLine="60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20"/>
        </w:numPr>
        <w:tabs>
          <w:tab w:val="left" w:pos="1223"/>
        </w:tabs>
        <w:ind w:left="396" w:right="685" w:firstLine="600"/>
        <w:rPr>
          <w:sz w:val="24"/>
        </w:rPr>
      </w:pPr>
      <w:r>
        <w:rPr>
          <w:sz w:val="24"/>
        </w:rPr>
        <w:t>Объяснение динамики половозрастного состава населения России на основе анализа половозрастных пирамид.</w:t>
      </w:r>
    </w:p>
    <w:p w:rsidR="00C425EB" w:rsidRDefault="00C425EB">
      <w:pPr>
        <w:pStyle w:val="Heading2"/>
      </w:pPr>
      <w:r>
        <w:t>Тема</w:t>
      </w:r>
      <w:r>
        <w:rPr>
          <w:spacing w:val="-2"/>
        </w:rPr>
        <w:t xml:space="preserve"> </w:t>
      </w:r>
      <w:r>
        <w:t>5.</w:t>
      </w:r>
      <w:r>
        <w:rPr>
          <w:spacing w:val="-1"/>
        </w:rPr>
        <w:t xml:space="preserve"> </w:t>
      </w:r>
      <w:r>
        <w:t>Человеческий</w:t>
      </w:r>
      <w:r>
        <w:rPr>
          <w:spacing w:val="-1"/>
        </w:rPr>
        <w:t xml:space="preserve"> </w:t>
      </w:r>
      <w:r>
        <w:t>капитал</w:t>
      </w:r>
      <w:r>
        <w:rPr>
          <w:spacing w:val="-1"/>
        </w:rPr>
        <w:t xml:space="preserve"> </w:t>
      </w:r>
      <w:r>
        <w:rPr>
          <w:spacing w:val="-2"/>
        </w:rPr>
        <w:t>России</w:t>
      </w:r>
    </w:p>
    <w:p w:rsidR="00C425EB" w:rsidRDefault="00C425EB">
      <w:pPr>
        <w:pStyle w:val="BodyText"/>
        <w:ind w:right="684" w:firstLine="60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9"/>
        </w:numPr>
        <w:tabs>
          <w:tab w:val="left" w:pos="1356"/>
        </w:tabs>
        <w:ind w:left="1356" w:right="683"/>
        <w:rPr>
          <w:sz w:val="24"/>
        </w:rPr>
      </w:pPr>
      <w:r>
        <w:rPr>
          <w:sz w:val="24"/>
        </w:rPr>
        <w:t>Классификация Федеральных округов по особенностям естественного и механического движения населения.</w:t>
      </w:r>
    </w:p>
    <w:p w:rsidR="00C425EB" w:rsidRDefault="00C425EB">
      <w:pPr>
        <w:pStyle w:val="Heading1"/>
        <w:numPr>
          <w:ilvl w:val="0"/>
          <w:numId w:val="441"/>
        </w:numPr>
        <w:tabs>
          <w:tab w:val="left" w:pos="936"/>
        </w:tabs>
        <w:ind w:left="936"/>
      </w:pPr>
      <w:r>
        <w:rPr>
          <w:spacing w:val="-2"/>
        </w:rPr>
        <w:t>КЛАСС</w:t>
      </w:r>
    </w:p>
    <w:p w:rsidR="00C425EB" w:rsidRDefault="00C425EB">
      <w:pPr>
        <w:pStyle w:val="BodyText"/>
        <w:ind w:left="0"/>
        <w:jc w:val="left"/>
        <w:rPr>
          <w:b/>
        </w:rPr>
      </w:pPr>
    </w:p>
    <w:p w:rsidR="00C425EB" w:rsidRDefault="00C425EB">
      <w:pPr>
        <w:pStyle w:val="Heading2"/>
        <w:ind w:left="756"/>
        <w:jc w:val="left"/>
      </w:pPr>
      <w:r>
        <w:t>Раздел</w:t>
      </w:r>
      <w:r>
        <w:rPr>
          <w:spacing w:val="-2"/>
        </w:rPr>
        <w:t xml:space="preserve"> </w:t>
      </w:r>
      <w:r>
        <w:t>1.</w:t>
      </w:r>
      <w:r>
        <w:rPr>
          <w:spacing w:val="-2"/>
        </w:rPr>
        <w:t xml:space="preserve"> </w:t>
      </w:r>
      <w:r>
        <w:t>Хозяйство</w:t>
      </w:r>
      <w:r>
        <w:rPr>
          <w:spacing w:val="-1"/>
        </w:rPr>
        <w:t xml:space="preserve"> </w:t>
      </w:r>
      <w:r>
        <w:rPr>
          <w:spacing w:val="-2"/>
        </w:rPr>
        <w:t>России</w:t>
      </w:r>
    </w:p>
    <w:p w:rsidR="00C425EB" w:rsidRDefault="00C425EB">
      <w:pPr>
        <w:pStyle w:val="BodyText"/>
        <w:ind w:left="0"/>
        <w:jc w:val="left"/>
        <w:rPr>
          <w:b/>
        </w:rPr>
      </w:pPr>
    </w:p>
    <w:p w:rsidR="00C425EB" w:rsidRDefault="00C425EB">
      <w:pPr>
        <w:ind w:left="996"/>
        <w:jc w:val="both"/>
        <w:rPr>
          <w:b/>
          <w:sz w:val="24"/>
        </w:rPr>
      </w:pPr>
      <w:r>
        <w:rPr>
          <w:b/>
          <w:sz w:val="24"/>
        </w:rPr>
        <w:t>Тема</w:t>
      </w:r>
      <w:r>
        <w:rPr>
          <w:b/>
          <w:spacing w:val="-3"/>
          <w:sz w:val="24"/>
        </w:rPr>
        <w:t xml:space="preserve"> </w:t>
      </w:r>
      <w:r>
        <w:rPr>
          <w:b/>
          <w:sz w:val="24"/>
        </w:rPr>
        <w:t>1.</w:t>
      </w:r>
      <w:r>
        <w:rPr>
          <w:b/>
          <w:spacing w:val="-2"/>
          <w:sz w:val="24"/>
        </w:rPr>
        <w:t xml:space="preserve"> </w:t>
      </w:r>
      <w:r>
        <w:rPr>
          <w:b/>
          <w:sz w:val="24"/>
        </w:rPr>
        <w:t>Общая</w:t>
      </w:r>
      <w:r>
        <w:rPr>
          <w:b/>
          <w:spacing w:val="-3"/>
          <w:sz w:val="24"/>
        </w:rPr>
        <w:t xml:space="preserve"> </w:t>
      </w:r>
      <w:r>
        <w:rPr>
          <w:b/>
          <w:sz w:val="24"/>
        </w:rPr>
        <w:t>характеристика</w:t>
      </w:r>
      <w:r>
        <w:rPr>
          <w:b/>
          <w:spacing w:val="-2"/>
          <w:sz w:val="24"/>
        </w:rPr>
        <w:t xml:space="preserve"> </w:t>
      </w:r>
      <w:r>
        <w:rPr>
          <w:b/>
          <w:sz w:val="24"/>
        </w:rPr>
        <w:t>хозяйства</w:t>
      </w:r>
      <w:r>
        <w:rPr>
          <w:b/>
          <w:spacing w:val="-2"/>
          <w:sz w:val="24"/>
        </w:rPr>
        <w:t xml:space="preserve"> России</w:t>
      </w:r>
    </w:p>
    <w:p w:rsidR="00C425EB" w:rsidRDefault="00C425EB">
      <w:pPr>
        <w:pStyle w:val="BodyText"/>
        <w:ind w:right="685" w:firstLine="60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425EB" w:rsidRDefault="00C425EB">
      <w:pPr>
        <w:pStyle w:val="BodyText"/>
        <w:ind w:left="996"/>
      </w:pPr>
      <w:r>
        <w:t>Производственный</w:t>
      </w:r>
      <w:r>
        <w:rPr>
          <w:spacing w:val="-1"/>
        </w:rPr>
        <w:t xml:space="preserve"> </w:t>
      </w:r>
      <w:r>
        <w:t>капитал.</w:t>
      </w:r>
      <w:r>
        <w:rPr>
          <w:spacing w:val="2"/>
        </w:rPr>
        <w:t xml:space="preserve"> </w:t>
      </w:r>
      <w:r>
        <w:t>Распределение</w:t>
      </w:r>
      <w:r>
        <w:rPr>
          <w:spacing w:val="2"/>
        </w:rPr>
        <w:t xml:space="preserve"> </w:t>
      </w:r>
      <w:r>
        <w:t>производственного</w:t>
      </w:r>
      <w:r>
        <w:rPr>
          <w:spacing w:val="1"/>
        </w:rPr>
        <w:t xml:space="preserve"> </w:t>
      </w:r>
      <w:r>
        <w:t>капитала</w:t>
      </w:r>
      <w:r>
        <w:rPr>
          <w:spacing w:val="2"/>
        </w:rPr>
        <w:t xml:space="preserve"> </w:t>
      </w:r>
      <w:r>
        <w:t>по</w:t>
      </w:r>
      <w:r>
        <w:rPr>
          <w:spacing w:val="2"/>
        </w:rPr>
        <w:t xml:space="preserve"> </w:t>
      </w:r>
      <w:r>
        <w:t>территории</w:t>
      </w:r>
      <w:r>
        <w:rPr>
          <w:spacing w:val="2"/>
        </w:rPr>
        <w:t xml:space="preserve"> </w:t>
      </w:r>
      <w:r>
        <w:rPr>
          <w:spacing w:val="-2"/>
        </w:rPr>
        <w:t>страны.</w:t>
      </w:r>
    </w:p>
    <w:p w:rsidR="00C425EB" w:rsidRDefault="00C425EB">
      <w:pPr>
        <w:pStyle w:val="BodyText"/>
      </w:pPr>
      <w:r>
        <w:t>Условия</w:t>
      </w:r>
      <w:r>
        <w:rPr>
          <w:spacing w:val="-4"/>
        </w:rPr>
        <w:t xml:space="preserve"> </w:t>
      </w:r>
      <w:r>
        <w:t>и</w:t>
      </w:r>
      <w:r>
        <w:rPr>
          <w:spacing w:val="-3"/>
        </w:rPr>
        <w:t xml:space="preserve"> </w:t>
      </w:r>
      <w:r>
        <w:t>факторы</w:t>
      </w:r>
      <w:r>
        <w:rPr>
          <w:spacing w:val="-4"/>
        </w:rPr>
        <w:t xml:space="preserve"> </w:t>
      </w:r>
      <w:r>
        <w:t>размещения</w:t>
      </w:r>
      <w:r>
        <w:rPr>
          <w:spacing w:val="-3"/>
        </w:rPr>
        <w:t xml:space="preserve"> </w:t>
      </w:r>
      <w:r>
        <w:rPr>
          <w:spacing w:val="-2"/>
        </w:rPr>
        <w:t>хозяйства.</w:t>
      </w:r>
    </w:p>
    <w:p w:rsidR="00C425EB" w:rsidRDefault="00C425EB">
      <w:pPr>
        <w:ind w:left="996"/>
        <w:jc w:val="both"/>
        <w:rPr>
          <w:b/>
          <w:sz w:val="24"/>
        </w:rPr>
      </w:pPr>
      <w:r>
        <w:rPr>
          <w:b/>
          <w:color w:val="333333"/>
          <w:sz w:val="24"/>
        </w:rPr>
        <w:t>Практическая</w:t>
      </w:r>
      <w:r>
        <w:rPr>
          <w:b/>
          <w:color w:val="333333"/>
          <w:spacing w:val="-6"/>
          <w:sz w:val="24"/>
        </w:rPr>
        <w:t xml:space="preserve"> </w:t>
      </w:r>
      <w:r>
        <w:rPr>
          <w:b/>
          <w:color w:val="333333"/>
          <w:spacing w:val="-2"/>
          <w:sz w:val="24"/>
        </w:rPr>
        <w:t>работа</w:t>
      </w:r>
    </w:p>
    <w:p w:rsidR="00C425EB" w:rsidRDefault="00C425EB">
      <w:pPr>
        <w:pStyle w:val="ListParagraph"/>
        <w:numPr>
          <w:ilvl w:val="1"/>
          <w:numId w:val="441"/>
        </w:numPr>
        <w:tabs>
          <w:tab w:val="left" w:pos="1223"/>
        </w:tabs>
        <w:ind w:left="396" w:right="685" w:firstLine="600"/>
        <w:rPr>
          <w:color w:val="333333"/>
          <w:sz w:val="24"/>
        </w:rPr>
      </w:pPr>
      <w:r>
        <w:rPr>
          <w:color w:val="333333"/>
          <w:sz w:val="24"/>
        </w:rPr>
        <w:t>Определение влияния географического положения России на особенности отраслевой и территориальной структуры хозяйства.</w:t>
      </w:r>
    </w:p>
    <w:p w:rsidR="00C425EB" w:rsidRDefault="00C425EB">
      <w:pPr>
        <w:pStyle w:val="Heading2"/>
      </w:pPr>
      <w:r>
        <w:t>Тема</w:t>
      </w:r>
      <w:r>
        <w:rPr>
          <w:spacing w:val="-6"/>
        </w:rPr>
        <w:t xml:space="preserve"> </w:t>
      </w:r>
      <w:r>
        <w:t>2.</w:t>
      </w:r>
      <w:r>
        <w:rPr>
          <w:spacing w:val="-5"/>
        </w:rPr>
        <w:t xml:space="preserve"> </w:t>
      </w:r>
      <w:r>
        <w:t>Топливно-энергетический</w:t>
      </w:r>
      <w:r>
        <w:rPr>
          <w:spacing w:val="-6"/>
        </w:rPr>
        <w:t xml:space="preserve"> </w:t>
      </w:r>
      <w:r>
        <w:t>комплекс</w:t>
      </w:r>
      <w:r>
        <w:rPr>
          <w:spacing w:val="-5"/>
        </w:rPr>
        <w:t xml:space="preserve"> </w:t>
      </w:r>
      <w:r>
        <w:rPr>
          <w:spacing w:val="-2"/>
        </w:rPr>
        <w:t>(ТЭК)</w:t>
      </w:r>
    </w:p>
    <w:p w:rsidR="00C425EB" w:rsidRDefault="00C425EB">
      <w:pPr>
        <w:pStyle w:val="BodyText"/>
        <w:ind w:right="683" w:firstLine="60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w:t>
      </w:r>
      <w:r>
        <w:rPr>
          <w:spacing w:val="-4"/>
        </w:rPr>
        <w:t xml:space="preserve"> </w:t>
      </w:r>
      <w:r>
        <w:t>Электроэнергетика.</w:t>
      </w:r>
      <w:r>
        <w:rPr>
          <w:spacing w:val="-4"/>
        </w:rPr>
        <w:t xml:space="preserve"> </w:t>
      </w:r>
      <w:r>
        <w:t>Место</w:t>
      </w:r>
      <w:r>
        <w:rPr>
          <w:spacing w:val="-4"/>
        </w:rPr>
        <w:t xml:space="preserve"> </w:t>
      </w:r>
      <w:r>
        <w:t>России</w:t>
      </w:r>
      <w:r>
        <w:rPr>
          <w:spacing w:val="-4"/>
        </w:rPr>
        <w:t xml:space="preserve"> </w:t>
      </w:r>
      <w:r>
        <w:t>в</w:t>
      </w:r>
      <w:r>
        <w:rPr>
          <w:spacing w:val="-4"/>
        </w:rPr>
        <w:t xml:space="preserve"> </w:t>
      </w:r>
      <w:r>
        <w:t>мировом</w:t>
      </w:r>
      <w:r>
        <w:rPr>
          <w:spacing w:val="-4"/>
        </w:rPr>
        <w:t xml:space="preserve"> </w:t>
      </w:r>
      <w:r>
        <w:t>производстве</w:t>
      </w:r>
      <w:r>
        <w:rPr>
          <w:spacing w:val="-4"/>
        </w:rPr>
        <w:t xml:space="preserve"> </w:t>
      </w:r>
      <w:r>
        <w:t>электроэнергии.</w:t>
      </w:r>
      <w:r>
        <w:rPr>
          <w:spacing w:val="-4"/>
        </w:rPr>
        <w:t xml:space="preserve"> </w:t>
      </w:r>
      <w:r>
        <w:t>Основные</w:t>
      </w:r>
      <w:r>
        <w:rPr>
          <w:spacing w:val="-4"/>
        </w:rPr>
        <w:t xml:space="preserve"> </w:t>
      </w:r>
      <w:r>
        <w:t xml:space="preserve">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w:t>
      </w:r>
      <w:r>
        <w:rPr>
          <w:spacing w:val="-2"/>
        </w:rPr>
        <w:t>года».</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18"/>
        </w:numPr>
        <w:tabs>
          <w:tab w:val="left" w:pos="1223"/>
        </w:tabs>
        <w:ind w:left="396" w:right="685" w:firstLine="600"/>
        <w:rPr>
          <w:sz w:val="24"/>
        </w:rPr>
      </w:pPr>
      <w:r>
        <w:rPr>
          <w:sz w:val="24"/>
        </w:rPr>
        <w:t>Анализ</w:t>
      </w:r>
      <w:r>
        <w:rPr>
          <w:spacing w:val="-5"/>
          <w:sz w:val="24"/>
        </w:rPr>
        <w:t xml:space="preserve"> </w:t>
      </w:r>
      <w:r>
        <w:rPr>
          <w:sz w:val="24"/>
        </w:rPr>
        <w:t>статистических</w:t>
      </w:r>
      <w:r>
        <w:rPr>
          <w:spacing w:val="-5"/>
          <w:sz w:val="24"/>
        </w:rPr>
        <w:t xml:space="preserve"> </w:t>
      </w:r>
      <w:r>
        <w:rPr>
          <w:sz w:val="24"/>
        </w:rPr>
        <w:t>и</w:t>
      </w:r>
      <w:r>
        <w:rPr>
          <w:spacing w:val="-5"/>
          <w:sz w:val="24"/>
        </w:rPr>
        <w:t xml:space="preserve"> </w:t>
      </w:r>
      <w:r>
        <w:rPr>
          <w:sz w:val="24"/>
        </w:rPr>
        <w:t>текстовых</w:t>
      </w:r>
      <w:r>
        <w:rPr>
          <w:spacing w:val="-5"/>
          <w:sz w:val="24"/>
        </w:rPr>
        <w:t xml:space="preserve"> </w:t>
      </w:r>
      <w:r>
        <w:rPr>
          <w:sz w:val="24"/>
        </w:rPr>
        <w:t>материалов</w:t>
      </w:r>
      <w:r>
        <w:rPr>
          <w:spacing w:val="-5"/>
          <w:sz w:val="24"/>
        </w:rPr>
        <w:t xml:space="preserve"> </w:t>
      </w:r>
      <w:r>
        <w:rPr>
          <w:sz w:val="24"/>
        </w:rPr>
        <w:t>с</w:t>
      </w:r>
      <w:r>
        <w:rPr>
          <w:spacing w:val="-5"/>
          <w:sz w:val="24"/>
        </w:rPr>
        <w:t xml:space="preserve"> </w:t>
      </w:r>
      <w:r>
        <w:rPr>
          <w:sz w:val="24"/>
        </w:rPr>
        <w:t>целью</w:t>
      </w:r>
      <w:r>
        <w:rPr>
          <w:spacing w:val="-5"/>
          <w:sz w:val="24"/>
        </w:rPr>
        <w:t xml:space="preserve"> </w:t>
      </w:r>
      <w:r>
        <w:rPr>
          <w:sz w:val="24"/>
        </w:rPr>
        <w:t>сравнения</w:t>
      </w:r>
      <w:r>
        <w:rPr>
          <w:spacing w:val="-5"/>
          <w:sz w:val="24"/>
        </w:rPr>
        <w:t xml:space="preserve"> </w:t>
      </w:r>
      <w:r>
        <w:rPr>
          <w:sz w:val="24"/>
        </w:rPr>
        <w:t>стоимости</w:t>
      </w:r>
      <w:r>
        <w:rPr>
          <w:spacing w:val="-5"/>
          <w:sz w:val="24"/>
        </w:rPr>
        <w:t xml:space="preserve"> </w:t>
      </w:r>
      <w:r>
        <w:rPr>
          <w:sz w:val="24"/>
        </w:rPr>
        <w:t>электроэнергии для населения России в различных регионах.</w:t>
      </w:r>
    </w:p>
    <w:p w:rsidR="00C425EB" w:rsidRDefault="00C425EB">
      <w:pPr>
        <w:pStyle w:val="ListParagraph"/>
        <w:numPr>
          <w:ilvl w:val="0"/>
          <w:numId w:val="418"/>
        </w:numPr>
        <w:tabs>
          <w:tab w:val="left" w:pos="1223"/>
        </w:tabs>
        <w:ind w:left="396" w:right="687" w:firstLine="600"/>
        <w:rPr>
          <w:sz w:val="24"/>
        </w:rPr>
      </w:pPr>
      <w:r>
        <w:rPr>
          <w:sz w:val="24"/>
        </w:rPr>
        <w:t xml:space="preserve">Сравнительная оценка возможностей для развития энергетики ВИЭ в отдельных регионах </w:t>
      </w:r>
      <w:r>
        <w:rPr>
          <w:spacing w:val="-2"/>
          <w:sz w:val="24"/>
        </w:rPr>
        <w:t>страны.</w:t>
      </w:r>
    </w:p>
    <w:p w:rsidR="00C425EB" w:rsidRDefault="00C425EB">
      <w:pPr>
        <w:pStyle w:val="Heading2"/>
      </w:pPr>
      <w:r>
        <w:t>Тема</w:t>
      </w:r>
      <w:r>
        <w:rPr>
          <w:spacing w:val="-4"/>
        </w:rPr>
        <w:t xml:space="preserve"> </w:t>
      </w:r>
      <w:r>
        <w:t>3.</w:t>
      </w:r>
      <w:r>
        <w:rPr>
          <w:spacing w:val="-3"/>
        </w:rPr>
        <w:t xml:space="preserve"> </w:t>
      </w:r>
      <w:r>
        <w:t>Металлургический</w:t>
      </w:r>
      <w:r>
        <w:rPr>
          <w:spacing w:val="-3"/>
        </w:rPr>
        <w:t xml:space="preserve"> </w:t>
      </w:r>
      <w:r>
        <w:rPr>
          <w:spacing w:val="-2"/>
        </w:rPr>
        <w:t>комплекс</w:t>
      </w:r>
    </w:p>
    <w:p w:rsidR="00C425EB" w:rsidRDefault="00C425EB">
      <w:pPr>
        <w:pStyle w:val="BodyText"/>
        <w:ind w:right="685" w:firstLine="60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C425EB" w:rsidRDefault="00C425EB">
      <w:pPr>
        <w:ind w:left="996"/>
        <w:jc w:val="both"/>
        <w:rPr>
          <w:b/>
          <w:sz w:val="24"/>
        </w:rPr>
      </w:pPr>
      <w:r>
        <w:rPr>
          <w:b/>
          <w:color w:val="333333"/>
          <w:sz w:val="24"/>
        </w:rPr>
        <w:t>Практическая</w:t>
      </w:r>
      <w:r>
        <w:rPr>
          <w:b/>
          <w:color w:val="333333"/>
          <w:spacing w:val="-6"/>
          <w:sz w:val="24"/>
        </w:rPr>
        <w:t xml:space="preserve"> </w:t>
      </w:r>
      <w:r>
        <w:rPr>
          <w:b/>
          <w:color w:val="333333"/>
          <w:spacing w:val="-2"/>
          <w:sz w:val="24"/>
        </w:rPr>
        <w:t>работа</w:t>
      </w:r>
    </w:p>
    <w:p w:rsidR="00C425EB" w:rsidRDefault="00C425EB">
      <w:pPr>
        <w:pStyle w:val="ListParagraph"/>
        <w:numPr>
          <w:ilvl w:val="0"/>
          <w:numId w:val="417"/>
        </w:numPr>
        <w:tabs>
          <w:tab w:val="left" w:pos="1223"/>
        </w:tabs>
        <w:ind w:left="396" w:right="684" w:firstLine="600"/>
        <w:rPr>
          <w:sz w:val="24"/>
        </w:rPr>
      </w:pPr>
      <w:r>
        <w:rPr>
          <w:color w:val="333333"/>
          <w:sz w:val="24"/>
        </w:rPr>
        <w:t>Выявление факторов, влияющих на себестоимость производства предприятий металлургического комплекса в различных регионах страны (по выбору)".</w:t>
      </w:r>
    </w:p>
    <w:p w:rsidR="00C425EB" w:rsidRDefault="00C425EB">
      <w:pPr>
        <w:pStyle w:val="Heading2"/>
      </w:pPr>
      <w:r>
        <w:t>Тема</w:t>
      </w:r>
      <w:r>
        <w:rPr>
          <w:spacing w:val="-5"/>
        </w:rPr>
        <w:t xml:space="preserve"> </w:t>
      </w:r>
      <w:r>
        <w:t>4.</w:t>
      </w:r>
      <w:r>
        <w:rPr>
          <w:spacing w:val="-5"/>
        </w:rPr>
        <w:t xml:space="preserve"> </w:t>
      </w:r>
      <w:r>
        <w:t>Машиностроительный</w:t>
      </w:r>
      <w:r>
        <w:rPr>
          <w:spacing w:val="-4"/>
        </w:rPr>
        <w:t xml:space="preserve"> </w:t>
      </w:r>
      <w:r>
        <w:rPr>
          <w:spacing w:val="-2"/>
        </w:rPr>
        <w:t>комплекс</w:t>
      </w:r>
    </w:p>
    <w:p w:rsidR="00C425EB" w:rsidRDefault="00C425EB">
      <w:pPr>
        <w:pStyle w:val="BodyText"/>
        <w:ind w:right="684" w:firstLine="60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w:t>
      </w:r>
      <w:r>
        <w:rPr>
          <w:spacing w:val="-4"/>
        </w:rPr>
        <w:t xml:space="preserve"> </w:t>
      </w:r>
      <w:r>
        <w:t>политики</w:t>
      </w:r>
      <w:r>
        <w:rPr>
          <w:spacing w:val="-4"/>
        </w:rPr>
        <w:t xml:space="preserve"> </w:t>
      </w:r>
      <w:r>
        <w:t>импортозамещения.</w:t>
      </w:r>
      <w:r>
        <w:rPr>
          <w:spacing w:val="-4"/>
        </w:rPr>
        <w:t xml:space="preserve"> </w:t>
      </w:r>
      <w:r>
        <w:t>Машиностроение</w:t>
      </w:r>
      <w:r>
        <w:rPr>
          <w:spacing w:val="-4"/>
        </w:rPr>
        <w:t xml:space="preserve"> </w:t>
      </w:r>
      <w:r>
        <w:t>и</w:t>
      </w:r>
      <w:r>
        <w:rPr>
          <w:spacing w:val="-4"/>
        </w:rPr>
        <w:t xml:space="preserve"> </w:t>
      </w:r>
      <w:r>
        <w:t>охрана</w:t>
      </w:r>
      <w:r>
        <w:rPr>
          <w:spacing w:val="-4"/>
        </w:rPr>
        <w:t xml:space="preserve"> </w:t>
      </w:r>
      <w:r>
        <w:t>окружающей</w:t>
      </w:r>
      <w:r>
        <w:rPr>
          <w:spacing w:val="-4"/>
        </w:rPr>
        <w:t xml:space="preserve"> </w:t>
      </w:r>
      <w:r>
        <w:t>среды,</w:t>
      </w:r>
      <w:r>
        <w:rPr>
          <w:spacing w:val="-4"/>
        </w:rPr>
        <w:t xml:space="preserve"> </w:t>
      </w:r>
      <w:r>
        <w:t>значение</w:t>
      </w:r>
      <w:r>
        <w:rPr>
          <w:spacing w:val="-4"/>
        </w:rPr>
        <w:t xml:space="preserve"> </w:t>
      </w:r>
      <w:r>
        <w:t>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6"/>
        </w:numPr>
        <w:tabs>
          <w:tab w:val="left" w:pos="1223"/>
        </w:tabs>
        <w:ind w:left="396" w:right="685" w:firstLine="600"/>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C425EB" w:rsidRDefault="00C425EB">
      <w:pPr>
        <w:pStyle w:val="Heading2"/>
        <w:ind w:right="6975"/>
      </w:pPr>
      <w:r>
        <w:t>Тема</w:t>
      </w:r>
      <w:r>
        <w:rPr>
          <w:spacing w:val="-13"/>
        </w:rPr>
        <w:t xml:space="preserve"> </w:t>
      </w:r>
      <w:r>
        <w:t>5.</w:t>
      </w:r>
      <w:r>
        <w:rPr>
          <w:spacing w:val="-13"/>
        </w:rPr>
        <w:t xml:space="preserve"> </w:t>
      </w:r>
      <w:r>
        <w:t>Химико-лесной</w:t>
      </w:r>
      <w:r>
        <w:rPr>
          <w:spacing w:val="-13"/>
        </w:rPr>
        <w:t xml:space="preserve"> </w:t>
      </w:r>
      <w:r>
        <w:t>комплекс Химическая промышленность</w:t>
      </w:r>
    </w:p>
    <w:p w:rsidR="00C425EB" w:rsidRDefault="00C425EB">
      <w:pPr>
        <w:pStyle w:val="BodyText"/>
        <w:ind w:right="684" w:firstLine="600"/>
      </w:pPr>
      <w:r>
        <w:t>Состав, место и значение в хозяйстве. Факторы размещения предприятий. Место России в мировом</w:t>
      </w:r>
      <w:r>
        <w:rPr>
          <w:spacing w:val="-3"/>
        </w:rPr>
        <w:t xml:space="preserve"> </w:t>
      </w:r>
      <w:r>
        <w:t>производстве</w:t>
      </w:r>
      <w:r>
        <w:rPr>
          <w:spacing w:val="-3"/>
        </w:rPr>
        <w:t xml:space="preserve"> </w:t>
      </w:r>
      <w:r>
        <w:t>химической</w:t>
      </w:r>
      <w:r>
        <w:rPr>
          <w:spacing w:val="-3"/>
        </w:rPr>
        <w:t xml:space="preserve"> </w:t>
      </w:r>
      <w:r>
        <w:t>продукции.</w:t>
      </w:r>
      <w:r>
        <w:rPr>
          <w:spacing w:val="-3"/>
        </w:rPr>
        <w:t xml:space="preserve"> </w:t>
      </w:r>
      <w:r>
        <w:t>География</w:t>
      </w:r>
      <w:r>
        <w:rPr>
          <w:spacing w:val="-3"/>
        </w:rPr>
        <w:t xml:space="preserve"> </w:t>
      </w:r>
      <w:r>
        <w:t>важнейших</w:t>
      </w:r>
      <w:r>
        <w:rPr>
          <w:spacing w:val="-3"/>
        </w:rPr>
        <w:t xml:space="preserve"> </w:t>
      </w:r>
      <w:r>
        <w:t>подотраслей:</w:t>
      </w:r>
      <w:r>
        <w:rPr>
          <w:spacing w:val="-3"/>
        </w:rPr>
        <w:t xml:space="preserve"> </w:t>
      </w:r>
      <w:r>
        <w:t>основные</w:t>
      </w:r>
      <w:r>
        <w:rPr>
          <w:spacing w:val="-3"/>
        </w:rPr>
        <w:t xml:space="preserve"> </w:t>
      </w:r>
      <w:r>
        <w:t>районы и</w:t>
      </w:r>
      <w:r>
        <w:rPr>
          <w:spacing w:val="77"/>
          <w:w w:val="150"/>
        </w:rPr>
        <w:t xml:space="preserve"> </w:t>
      </w:r>
      <w:r>
        <w:t>центры.</w:t>
      </w:r>
      <w:r>
        <w:rPr>
          <w:spacing w:val="77"/>
          <w:w w:val="150"/>
        </w:rPr>
        <w:t xml:space="preserve"> </w:t>
      </w:r>
      <w:r>
        <w:t>Химическая</w:t>
      </w:r>
      <w:r>
        <w:rPr>
          <w:spacing w:val="77"/>
          <w:w w:val="150"/>
        </w:rPr>
        <w:t xml:space="preserve"> </w:t>
      </w:r>
      <w:r>
        <w:t>промышленность</w:t>
      </w:r>
      <w:r>
        <w:rPr>
          <w:spacing w:val="77"/>
          <w:w w:val="150"/>
        </w:rPr>
        <w:t xml:space="preserve"> </w:t>
      </w:r>
      <w:r>
        <w:t>и</w:t>
      </w:r>
      <w:r>
        <w:rPr>
          <w:spacing w:val="77"/>
          <w:w w:val="150"/>
        </w:rPr>
        <w:t xml:space="preserve"> </w:t>
      </w:r>
      <w:r>
        <w:t>охрана</w:t>
      </w:r>
      <w:r>
        <w:rPr>
          <w:spacing w:val="77"/>
          <w:w w:val="150"/>
        </w:rPr>
        <w:t xml:space="preserve"> </w:t>
      </w:r>
      <w:r>
        <w:t>окружающей</w:t>
      </w:r>
      <w:r>
        <w:rPr>
          <w:spacing w:val="77"/>
          <w:w w:val="150"/>
        </w:rPr>
        <w:t xml:space="preserve"> </w:t>
      </w:r>
      <w:r>
        <w:t>среды.</w:t>
      </w:r>
      <w:r>
        <w:rPr>
          <w:spacing w:val="77"/>
          <w:w w:val="150"/>
        </w:rPr>
        <w:t xml:space="preserve"> </w:t>
      </w:r>
      <w:r>
        <w:t>Основные</w:t>
      </w:r>
      <w:r>
        <w:rPr>
          <w:spacing w:val="77"/>
          <w:w w:val="150"/>
        </w:rPr>
        <w:t xml:space="preserve"> </w:t>
      </w:r>
      <w:r>
        <w:t>положения</w:t>
      </w:r>
    </w:p>
    <w:p w:rsidR="00C425EB" w:rsidRDefault="00C425EB">
      <w:pPr>
        <w:pStyle w:val="BodyText"/>
      </w:pPr>
      <w:r>
        <w:t>«Стратегии</w:t>
      </w:r>
      <w:r>
        <w:rPr>
          <w:spacing w:val="-6"/>
        </w:rPr>
        <w:t xml:space="preserve"> </w:t>
      </w:r>
      <w:r>
        <w:t>развития</w:t>
      </w:r>
      <w:r>
        <w:rPr>
          <w:spacing w:val="-3"/>
        </w:rPr>
        <w:t xml:space="preserve"> </w:t>
      </w:r>
      <w:r>
        <w:t>химического</w:t>
      </w:r>
      <w:r>
        <w:rPr>
          <w:spacing w:val="-3"/>
        </w:rPr>
        <w:t xml:space="preserve"> </w:t>
      </w:r>
      <w:r>
        <w:t>и</w:t>
      </w:r>
      <w:r>
        <w:rPr>
          <w:spacing w:val="-3"/>
        </w:rPr>
        <w:t xml:space="preserve"> </w:t>
      </w:r>
      <w:r>
        <w:t>нефтехимического</w:t>
      </w:r>
      <w:r>
        <w:rPr>
          <w:spacing w:val="-3"/>
        </w:rPr>
        <w:t xml:space="preserve"> </w:t>
      </w:r>
      <w:r>
        <w:t>комплекса</w:t>
      </w:r>
      <w:r>
        <w:rPr>
          <w:spacing w:val="-3"/>
        </w:rPr>
        <w:t xml:space="preserve"> </w:t>
      </w:r>
      <w:r>
        <w:t>на</w:t>
      </w:r>
      <w:r>
        <w:rPr>
          <w:spacing w:val="-3"/>
        </w:rPr>
        <w:t xml:space="preserve"> </w:t>
      </w:r>
      <w:r>
        <w:t>период</w:t>
      </w:r>
      <w:r>
        <w:rPr>
          <w:spacing w:val="-3"/>
        </w:rPr>
        <w:t xml:space="preserve"> </w:t>
      </w:r>
      <w:r>
        <w:t>до</w:t>
      </w:r>
      <w:r>
        <w:rPr>
          <w:spacing w:val="-3"/>
        </w:rPr>
        <w:t xml:space="preserve"> </w:t>
      </w:r>
      <w:r>
        <w:t>2030</w:t>
      </w:r>
      <w:r>
        <w:rPr>
          <w:spacing w:val="-3"/>
        </w:rPr>
        <w:t xml:space="preserve"> </w:t>
      </w:r>
      <w:r>
        <w:rPr>
          <w:spacing w:val="-2"/>
        </w:rPr>
        <w:t>года».</w:t>
      </w:r>
    </w:p>
    <w:p w:rsidR="00C425EB" w:rsidRDefault="00C425EB">
      <w:pPr>
        <w:pStyle w:val="Heading2"/>
      </w:pPr>
      <w:r>
        <w:t>Лесопромышленный</w:t>
      </w:r>
      <w:r>
        <w:rPr>
          <w:spacing w:val="-12"/>
        </w:rPr>
        <w:t xml:space="preserve"> </w:t>
      </w:r>
      <w:r>
        <w:rPr>
          <w:spacing w:val="-2"/>
        </w:rPr>
        <w:t>комплекс</w:t>
      </w:r>
    </w:p>
    <w:p w:rsidR="00C425EB" w:rsidRDefault="00C425EB">
      <w:pPr>
        <w:pStyle w:val="BodyText"/>
        <w:ind w:right="685" w:firstLine="60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425EB" w:rsidRDefault="00C425EB">
      <w:pPr>
        <w:pStyle w:val="BodyText"/>
        <w:ind w:right="685" w:firstLine="60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5"/>
        </w:numPr>
        <w:tabs>
          <w:tab w:val="left" w:pos="1223"/>
        </w:tabs>
        <w:ind w:left="396" w:right="683" w:firstLine="600"/>
        <w:rPr>
          <w:sz w:val="24"/>
        </w:rPr>
      </w:pPr>
      <w:r>
        <w:rPr>
          <w:sz w:val="24"/>
        </w:rPr>
        <w:t>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C425EB" w:rsidRDefault="00C425EB">
      <w:pPr>
        <w:pStyle w:val="Heading2"/>
      </w:pPr>
      <w:r>
        <w:t>Тема</w:t>
      </w:r>
      <w:r>
        <w:rPr>
          <w:spacing w:val="-4"/>
        </w:rPr>
        <w:t xml:space="preserve"> </w:t>
      </w:r>
      <w:r>
        <w:t>6.</w:t>
      </w:r>
      <w:r>
        <w:rPr>
          <w:spacing w:val="-4"/>
        </w:rPr>
        <w:t xml:space="preserve"> </w:t>
      </w:r>
      <w:r>
        <w:t>Агропромышленный</w:t>
      </w:r>
      <w:r>
        <w:rPr>
          <w:spacing w:val="-4"/>
        </w:rPr>
        <w:t xml:space="preserve"> </w:t>
      </w:r>
      <w:r>
        <w:t>комплекс</w:t>
      </w:r>
      <w:r>
        <w:rPr>
          <w:spacing w:val="-4"/>
        </w:rPr>
        <w:t xml:space="preserve"> </w:t>
      </w:r>
      <w:r>
        <w:t>(далее</w:t>
      </w:r>
      <w:r>
        <w:rPr>
          <w:spacing w:val="-4"/>
        </w:rPr>
        <w:t xml:space="preserve"> </w:t>
      </w:r>
      <w:r>
        <w:t>-</w:t>
      </w:r>
      <w:r>
        <w:rPr>
          <w:spacing w:val="-3"/>
        </w:rPr>
        <w:t xml:space="preserve"> </w:t>
      </w:r>
      <w:r>
        <w:rPr>
          <w:spacing w:val="-4"/>
        </w:rPr>
        <w:t>АПК)</w:t>
      </w:r>
    </w:p>
    <w:p w:rsidR="00C425EB" w:rsidRDefault="00C425EB">
      <w:pPr>
        <w:pStyle w:val="BodyText"/>
        <w:ind w:right="684" w:firstLine="60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425EB" w:rsidRDefault="00C425EB">
      <w:pPr>
        <w:pStyle w:val="BodyText"/>
        <w:ind w:right="685" w:firstLine="60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w:t>
      </w:r>
      <w:r>
        <w:rPr>
          <w:spacing w:val="40"/>
        </w:rPr>
        <w:t xml:space="preserve"> </w:t>
      </w:r>
      <w:r>
        <w:t>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4"/>
        </w:numPr>
        <w:tabs>
          <w:tab w:val="left" w:pos="1223"/>
        </w:tabs>
        <w:ind w:left="1223" w:hanging="227"/>
        <w:rPr>
          <w:sz w:val="24"/>
        </w:rPr>
      </w:pPr>
      <w:r>
        <w:rPr>
          <w:sz w:val="24"/>
        </w:rPr>
        <w:t>Определение</w:t>
      </w:r>
      <w:r>
        <w:rPr>
          <w:spacing w:val="-7"/>
          <w:sz w:val="24"/>
        </w:rPr>
        <w:t xml:space="preserve"> </w:t>
      </w:r>
      <w:r>
        <w:rPr>
          <w:sz w:val="24"/>
        </w:rPr>
        <w:t>влияния</w:t>
      </w:r>
      <w:r>
        <w:rPr>
          <w:spacing w:val="-4"/>
          <w:sz w:val="24"/>
        </w:rPr>
        <w:t xml:space="preserve"> </w:t>
      </w:r>
      <w:r>
        <w:rPr>
          <w:sz w:val="24"/>
        </w:rPr>
        <w:t>природных</w:t>
      </w:r>
      <w:r>
        <w:rPr>
          <w:spacing w:val="-5"/>
          <w:sz w:val="24"/>
        </w:rPr>
        <w:t xml:space="preserve"> </w:t>
      </w:r>
      <w:r>
        <w:rPr>
          <w:sz w:val="24"/>
        </w:rPr>
        <w:t>и</w:t>
      </w:r>
      <w:r>
        <w:rPr>
          <w:spacing w:val="-4"/>
          <w:sz w:val="24"/>
        </w:rPr>
        <w:t xml:space="preserve"> </w:t>
      </w:r>
      <w:r>
        <w:rPr>
          <w:sz w:val="24"/>
        </w:rPr>
        <w:t>социальных</w:t>
      </w:r>
      <w:r>
        <w:rPr>
          <w:spacing w:val="-5"/>
          <w:sz w:val="24"/>
        </w:rPr>
        <w:t xml:space="preserve"> </w:t>
      </w:r>
      <w:r>
        <w:rPr>
          <w:sz w:val="24"/>
        </w:rPr>
        <w:t>факторов</w:t>
      </w:r>
      <w:r>
        <w:rPr>
          <w:spacing w:val="-4"/>
          <w:sz w:val="24"/>
        </w:rPr>
        <w:t xml:space="preserve"> </w:t>
      </w:r>
      <w:r>
        <w:rPr>
          <w:sz w:val="24"/>
        </w:rPr>
        <w:t>на</w:t>
      </w:r>
      <w:r>
        <w:rPr>
          <w:spacing w:val="-5"/>
          <w:sz w:val="24"/>
        </w:rPr>
        <w:t xml:space="preserve"> </w:t>
      </w:r>
      <w:r>
        <w:rPr>
          <w:sz w:val="24"/>
        </w:rPr>
        <w:t>размещение</w:t>
      </w:r>
      <w:r>
        <w:rPr>
          <w:spacing w:val="-4"/>
          <w:sz w:val="24"/>
        </w:rPr>
        <w:t xml:space="preserve"> </w:t>
      </w:r>
      <w:r>
        <w:rPr>
          <w:sz w:val="24"/>
        </w:rPr>
        <w:t>отраслей</w:t>
      </w:r>
      <w:r>
        <w:rPr>
          <w:spacing w:val="-4"/>
          <w:sz w:val="24"/>
        </w:rPr>
        <w:t xml:space="preserve"> АПК.</w:t>
      </w:r>
    </w:p>
    <w:p w:rsidR="00C425EB" w:rsidRDefault="00C425EB">
      <w:pPr>
        <w:pStyle w:val="Heading2"/>
      </w:pPr>
      <w:r>
        <w:t>Тема</w:t>
      </w:r>
      <w:r>
        <w:rPr>
          <w:spacing w:val="-5"/>
        </w:rPr>
        <w:t xml:space="preserve"> </w:t>
      </w:r>
      <w:r>
        <w:t>7.</w:t>
      </w:r>
      <w:r>
        <w:rPr>
          <w:spacing w:val="-4"/>
        </w:rPr>
        <w:t xml:space="preserve"> </w:t>
      </w:r>
      <w:r>
        <w:t>Инфраструктурный</w:t>
      </w:r>
      <w:r>
        <w:rPr>
          <w:spacing w:val="-4"/>
        </w:rPr>
        <w:t xml:space="preserve"> </w:t>
      </w:r>
      <w:r>
        <w:rPr>
          <w:spacing w:val="-2"/>
        </w:rPr>
        <w:t>комплекс</w:t>
      </w:r>
    </w:p>
    <w:p w:rsidR="00C425EB" w:rsidRDefault="00C425EB">
      <w:pPr>
        <w:pStyle w:val="BodyText"/>
        <w:ind w:right="686" w:firstLine="600"/>
      </w:pPr>
      <w:r>
        <w:t>Состав: транспорт, информационная инфраструктура; сфера обслуживания, рекреационное хозяйство — место и значение в хозяйстве.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firstLine="60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4"/>
        </w:rPr>
        <w:t>узлы.</w:t>
      </w:r>
    </w:p>
    <w:p w:rsidR="00C425EB" w:rsidRDefault="00C425EB">
      <w:pPr>
        <w:pStyle w:val="BodyText"/>
        <w:ind w:left="996"/>
        <w:jc w:val="left"/>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2"/>
        </w:rPr>
        <w:t xml:space="preserve"> среды.</w:t>
      </w:r>
    </w:p>
    <w:p w:rsidR="00C425EB" w:rsidRDefault="00C425EB">
      <w:pPr>
        <w:pStyle w:val="BodyText"/>
        <w:tabs>
          <w:tab w:val="left" w:pos="3160"/>
          <w:tab w:val="left" w:pos="5236"/>
          <w:tab w:val="left" w:pos="7144"/>
          <w:tab w:val="left" w:pos="8581"/>
          <w:tab w:val="left" w:pos="10285"/>
        </w:tabs>
        <w:ind w:right="686" w:firstLine="600"/>
        <w:jc w:val="left"/>
      </w:pPr>
      <w:r>
        <w:rPr>
          <w:spacing w:val="-2"/>
        </w:rPr>
        <w:t>Информационная</w:t>
      </w:r>
      <w:r>
        <w:tab/>
      </w:r>
      <w:r>
        <w:rPr>
          <w:spacing w:val="-2"/>
        </w:rPr>
        <w:t>инфраструктура.</w:t>
      </w:r>
      <w:r>
        <w:tab/>
      </w:r>
      <w:r>
        <w:rPr>
          <w:spacing w:val="-2"/>
        </w:rPr>
        <w:t>Рекреационное</w:t>
      </w:r>
      <w:r>
        <w:tab/>
      </w:r>
      <w:r>
        <w:rPr>
          <w:spacing w:val="-2"/>
        </w:rPr>
        <w:t>хозяйство.</w:t>
      </w:r>
      <w:r>
        <w:tab/>
      </w:r>
      <w:r>
        <w:rPr>
          <w:spacing w:val="-2"/>
        </w:rPr>
        <w:t>Особенности</w:t>
      </w:r>
      <w:r>
        <w:tab/>
      </w:r>
      <w:r>
        <w:rPr>
          <w:spacing w:val="-2"/>
        </w:rPr>
        <w:t xml:space="preserve">сферы </w:t>
      </w:r>
      <w:r>
        <w:t>обслуживания своего края.</w:t>
      </w:r>
    </w:p>
    <w:p w:rsidR="00C425EB" w:rsidRDefault="00C425EB">
      <w:pPr>
        <w:pStyle w:val="BodyText"/>
        <w:ind w:right="686" w:firstLine="600"/>
        <w:jc w:val="left"/>
      </w:pPr>
      <w:r>
        <w:t>Проблемы</w:t>
      </w:r>
      <w:r>
        <w:rPr>
          <w:spacing w:val="40"/>
        </w:rPr>
        <w:t xml:space="preserve"> </w:t>
      </w:r>
      <w:r>
        <w:t>и</w:t>
      </w:r>
      <w:r>
        <w:rPr>
          <w:spacing w:val="40"/>
        </w:rPr>
        <w:t xml:space="preserve"> </w:t>
      </w:r>
      <w:r>
        <w:t>перспективы</w:t>
      </w:r>
      <w:r>
        <w:rPr>
          <w:spacing w:val="40"/>
        </w:rPr>
        <w:t xml:space="preserve"> </w:t>
      </w:r>
      <w:r>
        <w:t>развития</w:t>
      </w:r>
      <w:r>
        <w:rPr>
          <w:spacing w:val="40"/>
        </w:rPr>
        <w:t xml:space="preserve"> </w:t>
      </w:r>
      <w:r>
        <w:t>комплекса.</w:t>
      </w:r>
      <w:r>
        <w:rPr>
          <w:spacing w:val="40"/>
        </w:rPr>
        <w:t xml:space="preserve"> </w:t>
      </w:r>
      <w:r>
        <w:t>«Стратегия</w:t>
      </w:r>
      <w:r>
        <w:rPr>
          <w:spacing w:val="40"/>
        </w:rPr>
        <w:t xml:space="preserve"> </w:t>
      </w:r>
      <w:r>
        <w:t>развития</w:t>
      </w:r>
      <w:r>
        <w:rPr>
          <w:spacing w:val="40"/>
        </w:rPr>
        <w:t xml:space="preserve"> </w:t>
      </w:r>
      <w:r>
        <w:t>транспорта</w:t>
      </w:r>
      <w:r>
        <w:rPr>
          <w:spacing w:val="40"/>
        </w:rPr>
        <w:t xml:space="preserve"> </w:t>
      </w:r>
      <w:r>
        <w:t>России</w:t>
      </w:r>
      <w:r>
        <w:rPr>
          <w:spacing w:val="40"/>
        </w:rPr>
        <w:t xml:space="preserve"> </w:t>
      </w:r>
      <w:r>
        <w:t>на</w:t>
      </w:r>
      <w:r>
        <w:rPr>
          <w:spacing w:val="80"/>
        </w:rPr>
        <w:t xml:space="preserve"> </w:t>
      </w:r>
      <w:r>
        <w:t>период до 2030 года, Федеральный проект «Информационная инфраструктура».</w:t>
      </w:r>
    </w:p>
    <w:p w:rsidR="00C425EB" w:rsidRDefault="00C425EB">
      <w:pPr>
        <w:pStyle w:val="Heading2"/>
        <w:jc w:val="left"/>
      </w:pPr>
      <w:r>
        <w:t>Практические</w:t>
      </w:r>
      <w:r>
        <w:rPr>
          <w:spacing w:val="-8"/>
        </w:rPr>
        <w:t xml:space="preserve"> </w:t>
      </w:r>
      <w:r>
        <w:rPr>
          <w:spacing w:val="-2"/>
        </w:rPr>
        <w:t>работы</w:t>
      </w:r>
    </w:p>
    <w:p w:rsidR="00C425EB" w:rsidRDefault="00C425EB">
      <w:pPr>
        <w:pStyle w:val="ListParagraph"/>
        <w:numPr>
          <w:ilvl w:val="0"/>
          <w:numId w:val="413"/>
        </w:numPr>
        <w:tabs>
          <w:tab w:val="left" w:pos="1223"/>
        </w:tabs>
        <w:ind w:left="396" w:right="684" w:firstLine="600"/>
        <w:jc w:val="left"/>
        <w:rPr>
          <w:sz w:val="24"/>
        </w:rPr>
      </w:pPr>
      <w:r>
        <w:rPr>
          <w:sz w:val="24"/>
        </w:rPr>
        <w:t>Анализ</w:t>
      </w:r>
      <w:r>
        <w:rPr>
          <w:spacing w:val="32"/>
          <w:sz w:val="24"/>
        </w:rPr>
        <w:t xml:space="preserve"> </w:t>
      </w:r>
      <w:r>
        <w:rPr>
          <w:sz w:val="24"/>
        </w:rPr>
        <w:t>статистических</w:t>
      </w:r>
      <w:r>
        <w:rPr>
          <w:spacing w:val="32"/>
          <w:sz w:val="24"/>
        </w:rPr>
        <w:t xml:space="preserve"> </w:t>
      </w:r>
      <w:r>
        <w:rPr>
          <w:sz w:val="24"/>
        </w:rPr>
        <w:t>данных</w:t>
      </w:r>
      <w:r>
        <w:rPr>
          <w:spacing w:val="32"/>
          <w:sz w:val="24"/>
        </w:rPr>
        <w:t xml:space="preserve"> </w:t>
      </w:r>
      <w:r>
        <w:rPr>
          <w:sz w:val="24"/>
        </w:rPr>
        <w:t>с</w:t>
      </w:r>
      <w:r>
        <w:rPr>
          <w:spacing w:val="32"/>
          <w:sz w:val="24"/>
        </w:rPr>
        <w:t xml:space="preserve"> </w:t>
      </w:r>
      <w:r>
        <w:rPr>
          <w:sz w:val="24"/>
        </w:rPr>
        <w:t>целью</w:t>
      </w:r>
      <w:r>
        <w:rPr>
          <w:spacing w:val="32"/>
          <w:sz w:val="24"/>
        </w:rPr>
        <w:t xml:space="preserve"> </w:t>
      </w:r>
      <w:r>
        <w:rPr>
          <w:sz w:val="24"/>
        </w:rPr>
        <w:t>определения</w:t>
      </w:r>
      <w:r>
        <w:rPr>
          <w:spacing w:val="32"/>
          <w:sz w:val="24"/>
        </w:rPr>
        <w:t xml:space="preserve"> </w:t>
      </w:r>
      <w:r>
        <w:rPr>
          <w:sz w:val="24"/>
        </w:rPr>
        <w:t>доли</w:t>
      </w:r>
      <w:r>
        <w:rPr>
          <w:spacing w:val="32"/>
          <w:sz w:val="24"/>
        </w:rPr>
        <w:t xml:space="preserve"> </w:t>
      </w:r>
      <w:r>
        <w:rPr>
          <w:sz w:val="24"/>
        </w:rPr>
        <w:t>отдельных</w:t>
      </w:r>
      <w:r>
        <w:rPr>
          <w:spacing w:val="32"/>
          <w:sz w:val="24"/>
        </w:rPr>
        <w:t xml:space="preserve"> </w:t>
      </w:r>
      <w:r>
        <w:rPr>
          <w:sz w:val="24"/>
        </w:rPr>
        <w:t>морских</w:t>
      </w:r>
      <w:r>
        <w:rPr>
          <w:spacing w:val="32"/>
          <w:sz w:val="24"/>
        </w:rPr>
        <w:t xml:space="preserve"> </w:t>
      </w:r>
      <w:r>
        <w:rPr>
          <w:sz w:val="24"/>
        </w:rPr>
        <w:t>бассейнов</w:t>
      </w:r>
      <w:r>
        <w:rPr>
          <w:spacing w:val="32"/>
          <w:sz w:val="24"/>
        </w:rPr>
        <w:t xml:space="preserve"> </w:t>
      </w:r>
      <w:r>
        <w:rPr>
          <w:sz w:val="24"/>
        </w:rPr>
        <w:t>в грузоперевозках и объяснение выявленных различий.</w:t>
      </w:r>
    </w:p>
    <w:p w:rsidR="00C425EB" w:rsidRDefault="00C425EB">
      <w:pPr>
        <w:pStyle w:val="ListParagraph"/>
        <w:numPr>
          <w:ilvl w:val="0"/>
          <w:numId w:val="413"/>
        </w:numPr>
        <w:tabs>
          <w:tab w:val="left" w:pos="1223"/>
        </w:tabs>
        <w:ind w:left="1223" w:hanging="227"/>
        <w:jc w:val="left"/>
        <w:rPr>
          <w:sz w:val="24"/>
        </w:rPr>
      </w:pPr>
      <w:r>
        <w:rPr>
          <w:sz w:val="24"/>
        </w:rPr>
        <w:t>Характеристика</w:t>
      </w:r>
      <w:r>
        <w:rPr>
          <w:spacing w:val="-9"/>
          <w:sz w:val="24"/>
        </w:rPr>
        <w:t xml:space="preserve"> </w:t>
      </w:r>
      <w:r>
        <w:rPr>
          <w:sz w:val="24"/>
        </w:rPr>
        <w:t>туристско-рекреационного</w:t>
      </w:r>
      <w:r>
        <w:rPr>
          <w:spacing w:val="-6"/>
          <w:sz w:val="24"/>
        </w:rPr>
        <w:t xml:space="preserve"> </w:t>
      </w:r>
      <w:r>
        <w:rPr>
          <w:sz w:val="24"/>
        </w:rPr>
        <w:t>потенциала</w:t>
      </w:r>
      <w:r>
        <w:rPr>
          <w:spacing w:val="-6"/>
          <w:sz w:val="24"/>
        </w:rPr>
        <w:t xml:space="preserve"> </w:t>
      </w:r>
      <w:r>
        <w:rPr>
          <w:sz w:val="24"/>
        </w:rPr>
        <w:t>своего</w:t>
      </w:r>
      <w:r>
        <w:rPr>
          <w:spacing w:val="-6"/>
          <w:sz w:val="24"/>
        </w:rPr>
        <w:t xml:space="preserve"> </w:t>
      </w:r>
      <w:r>
        <w:rPr>
          <w:spacing w:val="-2"/>
          <w:sz w:val="24"/>
        </w:rPr>
        <w:t>края.</w:t>
      </w:r>
    </w:p>
    <w:p w:rsidR="00C425EB" w:rsidRDefault="00C425EB">
      <w:pPr>
        <w:pStyle w:val="Heading2"/>
      </w:pPr>
      <w:r>
        <w:t>Тема</w:t>
      </w:r>
      <w:r>
        <w:rPr>
          <w:spacing w:val="-3"/>
        </w:rPr>
        <w:t xml:space="preserve"> </w:t>
      </w:r>
      <w:r>
        <w:t>8.</w:t>
      </w:r>
      <w:r>
        <w:rPr>
          <w:spacing w:val="-2"/>
        </w:rPr>
        <w:t xml:space="preserve"> </w:t>
      </w:r>
      <w:r>
        <w:t>Обобщение</w:t>
      </w:r>
      <w:r>
        <w:rPr>
          <w:spacing w:val="-2"/>
        </w:rPr>
        <w:t xml:space="preserve"> знаний</w:t>
      </w:r>
    </w:p>
    <w:p w:rsidR="00C425EB" w:rsidRDefault="00C425EB">
      <w:pPr>
        <w:pStyle w:val="BodyText"/>
        <w:ind w:right="685" w:firstLine="600"/>
      </w:pPr>
      <w:r>
        <w:t>Государственная политика как фактор размещения производства. «Стратегия</w:t>
      </w:r>
      <w:r>
        <w:rPr>
          <w:spacing w:val="40"/>
        </w:rPr>
        <w:t xml:space="preserve"> </w:t>
      </w:r>
      <w: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w:t>
      </w:r>
      <w:r>
        <w:rPr>
          <w:spacing w:val="40"/>
        </w:rPr>
        <w:t xml:space="preserve"> </w:t>
      </w:r>
      <w:r>
        <w:t>развития (ТОР). Факторы, ограничивающие развитие хозяйства.</w:t>
      </w:r>
    </w:p>
    <w:p w:rsidR="00C425EB" w:rsidRDefault="00C425EB">
      <w:pPr>
        <w:pStyle w:val="BodyText"/>
        <w:ind w:right="683" w:firstLine="600"/>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2"/>
        </w:numPr>
        <w:tabs>
          <w:tab w:val="left" w:pos="1223"/>
        </w:tabs>
        <w:ind w:left="396" w:right="686" w:firstLine="600"/>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C425EB" w:rsidRDefault="00C425EB">
      <w:pPr>
        <w:pStyle w:val="BodyText"/>
        <w:ind w:left="0"/>
        <w:jc w:val="left"/>
      </w:pPr>
    </w:p>
    <w:p w:rsidR="00C425EB" w:rsidRDefault="00C425EB">
      <w:pPr>
        <w:pStyle w:val="Heading2"/>
        <w:ind w:left="756"/>
      </w:pPr>
      <w:r>
        <w:t>Раздел</w:t>
      </w:r>
      <w:r>
        <w:rPr>
          <w:spacing w:val="-2"/>
        </w:rPr>
        <w:t xml:space="preserve"> </w:t>
      </w:r>
      <w:r>
        <w:t>2.</w:t>
      </w:r>
      <w:r>
        <w:rPr>
          <w:spacing w:val="-2"/>
        </w:rPr>
        <w:t xml:space="preserve"> </w:t>
      </w:r>
      <w:r>
        <w:t>Регионы</w:t>
      </w:r>
      <w:r>
        <w:rPr>
          <w:spacing w:val="-1"/>
        </w:rPr>
        <w:t xml:space="preserve"> </w:t>
      </w:r>
      <w:r>
        <w:rPr>
          <w:spacing w:val="-2"/>
        </w:rPr>
        <w:t>России</w:t>
      </w:r>
    </w:p>
    <w:p w:rsidR="00C425EB" w:rsidRDefault="00C425EB">
      <w:pPr>
        <w:ind w:left="996"/>
        <w:jc w:val="both"/>
        <w:rPr>
          <w:b/>
          <w:sz w:val="24"/>
        </w:rPr>
      </w:pPr>
      <w:r>
        <w:rPr>
          <w:b/>
          <w:sz w:val="24"/>
        </w:rPr>
        <w:t>Тема</w:t>
      </w:r>
      <w:r>
        <w:rPr>
          <w:b/>
          <w:spacing w:val="-6"/>
          <w:sz w:val="24"/>
        </w:rPr>
        <w:t xml:space="preserve"> </w:t>
      </w:r>
      <w:r>
        <w:rPr>
          <w:b/>
          <w:sz w:val="24"/>
        </w:rPr>
        <w:t>1.</w:t>
      </w:r>
      <w:r>
        <w:rPr>
          <w:b/>
          <w:spacing w:val="-4"/>
          <w:sz w:val="24"/>
        </w:rPr>
        <w:t xml:space="preserve"> </w:t>
      </w:r>
      <w:r>
        <w:rPr>
          <w:b/>
          <w:sz w:val="24"/>
        </w:rPr>
        <w:t>Западный</w:t>
      </w:r>
      <w:r>
        <w:rPr>
          <w:b/>
          <w:spacing w:val="-3"/>
          <w:sz w:val="24"/>
        </w:rPr>
        <w:t xml:space="preserve"> </w:t>
      </w:r>
      <w:r>
        <w:rPr>
          <w:b/>
          <w:sz w:val="24"/>
        </w:rPr>
        <w:t>макрорегион</w:t>
      </w:r>
      <w:r>
        <w:rPr>
          <w:b/>
          <w:spacing w:val="-4"/>
          <w:sz w:val="24"/>
        </w:rPr>
        <w:t xml:space="preserve"> </w:t>
      </w:r>
      <w:r>
        <w:rPr>
          <w:b/>
          <w:sz w:val="24"/>
        </w:rPr>
        <w:t>(Европейская</w:t>
      </w:r>
      <w:r>
        <w:rPr>
          <w:b/>
          <w:spacing w:val="-4"/>
          <w:sz w:val="24"/>
        </w:rPr>
        <w:t xml:space="preserve"> </w:t>
      </w:r>
      <w:r>
        <w:rPr>
          <w:b/>
          <w:sz w:val="24"/>
        </w:rPr>
        <w:t>часть)</w:t>
      </w:r>
      <w:r>
        <w:rPr>
          <w:b/>
          <w:spacing w:val="-3"/>
          <w:sz w:val="24"/>
        </w:rPr>
        <w:t xml:space="preserve"> </w:t>
      </w:r>
      <w:r>
        <w:rPr>
          <w:b/>
          <w:spacing w:val="-2"/>
          <w:sz w:val="24"/>
        </w:rPr>
        <w:t>России</w:t>
      </w:r>
    </w:p>
    <w:p w:rsidR="00C425EB" w:rsidRDefault="00C425EB">
      <w:pPr>
        <w:pStyle w:val="BodyText"/>
        <w:ind w:right="684" w:firstLine="600"/>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425EB" w:rsidRDefault="00C425EB">
      <w:pPr>
        <w:pStyle w:val="Heading2"/>
      </w:pPr>
      <w:r>
        <w:t>Практические</w:t>
      </w:r>
      <w:r>
        <w:rPr>
          <w:spacing w:val="-8"/>
        </w:rPr>
        <w:t xml:space="preserve"> </w:t>
      </w:r>
      <w:r>
        <w:rPr>
          <w:spacing w:val="-2"/>
        </w:rPr>
        <w:t>работы</w:t>
      </w:r>
    </w:p>
    <w:p w:rsidR="00C425EB" w:rsidRDefault="00C425EB">
      <w:pPr>
        <w:pStyle w:val="ListParagraph"/>
        <w:numPr>
          <w:ilvl w:val="0"/>
          <w:numId w:val="411"/>
        </w:numPr>
        <w:tabs>
          <w:tab w:val="left" w:pos="1223"/>
        </w:tabs>
        <w:ind w:left="1223" w:hanging="227"/>
        <w:rPr>
          <w:sz w:val="24"/>
        </w:rPr>
      </w:pPr>
      <w:r>
        <w:rPr>
          <w:sz w:val="24"/>
        </w:rPr>
        <w:t>Сравнение</w:t>
      </w:r>
      <w:r>
        <w:rPr>
          <w:spacing w:val="-6"/>
          <w:sz w:val="24"/>
        </w:rPr>
        <w:t xml:space="preserve"> </w:t>
      </w:r>
      <w:r>
        <w:rPr>
          <w:sz w:val="24"/>
        </w:rPr>
        <w:t>ЭГП</w:t>
      </w:r>
      <w:r>
        <w:rPr>
          <w:spacing w:val="-3"/>
          <w:sz w:val="24"/>
        </w:rPr>
        <w:t xml:space="preserve"> </w:t>
      </w:r>
      <w:r>
        <w:rPr>
          <w:sz w:val="24"/>
        </w:rPr>
        <w:t>двух</w:t>
      </w:r>
      <w:r>
        <w:rPr>
          <w:spacing w:val="-3"/>
          <w:sz w:val="24"/>
        </w:rPr>
        <w:t xml:space="preserve"> </w:t>
      </w:r>
      <w:r>
        <w:rPr>
          <w:sz w:val="24"/>
        </w:rPr>
        <w:t>географических</w:t>
      </w:r>
      <w:r>
        <w:rPr>
          <w:spacing w:val="-3"/>
          <w:sz w:val="24"/>
        </w:rPr>
        <w:t xml:space="preserve"> </w:t>
      </w:r>
      <w:r>
        <w:rPr>
          <w:sz w:val="24"/>
        </w:rPr>
        <w:t>районов</w:t>
      </w:r>
      <w:r>
        <w:rPr>
          <w:spacing w:val="-3"/>
          <w:sz w:val="24"/>
        </w:rPr>
        <w:t xml:space="preserve"> </w:t>
      </w:r>
      <w:r>
        <w:rPr>
          <w:sz w:val="24"/>
        </w:rPr>
        <w:t>страны</w:t>
      </w:r>
      <w:r>
        <w:rPr>
          <w:spacing w:val="-3"/>
          <w:sz w:val="24"/>
        </w:rPr>
        <w:t xml:space="preserve"> </w:t>
      </w:r>
      <w:r>
        <w:rPr>
          <w:sz w:val="24"/>
        </w:rPr>
        <w:t>по</w:t>
      </w:r>
      <w:r>
        <w:rPr>
          <w:spacing w:val="-3"/>
          <w:sz w:val="24"/>
        </w:rPr>
        <w:t xml:space="preserve"> </w:t>
      </w:r>
      <w:r>
        <w:rPr>
          <w:sz w:val="24"/>
        </w:rPr>
        <w:t>разным</w:t>
      </w:r>
      <w:r>
        <w:rPr>
          <w:spacing w:val="-3"/>
          <w:sz w:val="24"/>
        </w:rPr>
        <w:t xml:space="preserve"> </w:t>
      </w:r>
      <w:r>
        <w:rPr>
          <w:sz w:val="24"/>
        </w:rPr>
        <w:t>источникам</w:t>
      </w:r>
      <w:r>
        <w:rPr>
          <w:spacing w:val="-3"/>
          <w:sz w:val="24"/>
        </w:rPr>
        <w:t xml:space="preserve"> </w:t>
      </w:r>
      <w:r>
        <w:rPr>
          <w:spacing w:val="-2"/>
          <w:sz w:val="24"/>
        </w:rPr>
        <w:t>информации.</w:t>
      </w:r>
    </w:p>
    <w:p w:rsidR="00C425EB" w:rsidRDefault="00C425EB">
      <w:pPr>
        <w:pStyle w:val="ListParagraph"/>
        <w:numPr>
          <w:ilvl w:val="0"/>
          <w:numId w:val="411"/>
        </w:numPr>
        <w:tabs>
          <w:tab w:val="left" w:pos="1223"/>
        </w:tabs>
        <w:ind w:left="396" w:right="683" w:firstLine="600"/>
        <w:rPr>
          <w:sz w:val="24"/>
        </w:rPr>
      </w:pPr>
      <w:r>
        <w:rPr>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425EB" w:rsidRDefault="00C425EB">
      <w:pPr>
        <w:pStyle w:val="Heading2"/>
      </w:pPr>
      <w:r>
        <w:t>Тема</w:t>
      </w:r>
      <w:r>
        <w:rPr>
          <w:spacing w:val="-3"/>
        </w:rPr>
        <w:t xml:space="preserve"> </w:t>
      </w:r>
      <w:r>
        <w:t>2.</w:t>
      </w:r>
      <w:r>
        <w:rPr>
          <w:spacing w:val="-4"/>
        </w:rPr>
        <w:t xml:space="preserve"> </w:t>
      </w:r>
      <w:r>
        <w:rPr>
          <w:color w:val="333333"/>
        </w:rPr>
        <w:t>Восточный</w:t>
      </w:r>
      <w:r>
        <w:rPr>
          <w:color w:val="333333"/>
          <w:spacing w:val="-3"/>
        </w:rPr>
        <w:t xml:space="preserve"> </w:t>
      </w:r>
      <w:r>
        <w:rPr>
          <w:color w:val="333333"/>
        </w:rPr>
        <w:t>макрорегион</w:t>
      </w:r>
      <w:r>
        <w:rPr>
          <w:color w:val="333333"/>
          <w:spacing w:val="-3"/>
        </w:rPr>
        <w:t xml:space="preserve"> </w:t>
      </w:r>
      <w:r>
        <w:rPr>
          <w:color w:val="333333"/>
        </w:rPr>
        <w:t>(</w:t>
      </w:r>
      <w:r>
        <w:t>Азиатская</w:t>
      </w:r>
      <w:r>
        <w:rPr>
          <w:spacing w:val="-3"/>
        </w:rPr>
        <w:t xml:space="preserve"> </w:t>
      </w:r>
      <w:r>
        <w:t>часть)</w:t>
      </w:r>
      <w:r>
        <w:rPr>
          <w:spacing w:val="-2"/>
        </w:rPr>
        <w:t xml:space="preserve"> России</w:t>
      </w:r>
    </w:p>
    <w:p w:rsidR="00C425EB" w:rsidRDefault="00C425EB">
      <w:pPr>
        <w:pStyle w:val="BodyText"/>
        <w:ind w:right="683" w:firstLine="60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425EB" w:rsidRDefault="00C425EB">
      <w:pPr>
        <w:pStyle w:val="Heading2"/>
      </w:pPr>
      <w:r>
        <w:t>Практическая</w:t>
      </w:r>
      <w:r>
        <w:rPr>
          <w:spacing w:val="-6"/>
        </w:rPr>
        <w:t xml:space="preserve"> </w:t>
      </w:r>
      <w:r>
        <w:rPr>
          <w:spacing w:val="-2"/>
        </w:rPr>
        <w:t>работа</w:t>
      </w:r>
    </w:p>
    <w:p w:rsidR="00C425EB" w:rsidRDefault="00C425EB">
      <w:pPr>
        <w:pStyle w:val="ListParagraph"/>
        <w:numPr>
          <w:ilvl w:val="0"/>
          <w:numId w:val="410"/>
        </w:numPr>
        <w:tabs>
          <w:tab w:val="left" w:pos="1223"/>
        </w:tabs>
        <w:ind w:left="396" w:right="683" w:firstLine="600"/>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C425EB" w:rsidRDefault="00C425EB">
      <w:pPr>
        <w:pStyle w:val="ListParagraph"/>
        <w:numPr>
          <w:ilvl w:val="0"/>
          <w:numId w:val="410"/>
        </w:numPr>
        <w:tabs>
          <w:tab w:val="left" w:pos="1240"/>
        </w:tabs>
        <w:ind w:left="396" w:right="684" w:firstLine="600"/>
        <w:rPr>
          <w:sz w:val="24"/>
        </w:rPr>
      </w:pPr>
      <w:r>
        <w:rPr>
          <w:sz w:val="24"/>
        </w:rPr>
        <w:t>Выявление</w:t>
      </w:r>
      <w:r>
        <w:rPr>
          <w:spacing w:val="-1"/>
          <w:sz w:val="24"/>
        </w:rPr>
        <w:t xml:space="preserve"> </w:t>
      </w:r>
      <w:r>
        <w:rPr>
          <w:sz w:val="24"/>
        </w:rPr>
        <w:t>факторов</w:t>
      </w:r>
      <w:r>
        <w:rPr>
          <w:spacing w:val="-1"/>
          <w:sz w:val="24"/>
        </w:rPr>
        <w:t xml:space="preserve"> </w:t>
      </w:r>
      <w:r>
        <w:rPr>
          <w:sz w:val="24"/>
        </w:rPr>
        <w:t>размещения</w:t>
      </w:r>
      <w:r>
        <w:rPr>
          <w:spacing w:val="-1"/>
          <w:sz w:val="24"/>
        </w:rPr>
        <w:t xml:space="preserve"> </w:t>
      </w:r>
      <w:r>
        <w:rPr>
          <w:sz w:val="24"/>
        </w:rPr>
        <w:t>предприятий</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промышленных</w:t>
      </w:r>
      <w:r>
        <w:rPr>
          <w:spacing w:val="-1"/>
          <w:sz w:val="24"/>
        </w:rPr>
        <w:t xml:space="preserve"> </w:t>
      </w:r>
      <w:r>
        <w:rPr>
          <w:sz w:val="24"/>
        </w:rPr>
        <w:t>кластеров</w:t>
      </w:r>
      <w:r>
        <w:rPr>
          <w:spacing w:val="-1"/>
          <w:sz w:val="24"/>
        </w:rPr>
        <w:t xml:space="preserve"> </w:t>
      </w:r>
      <w:r>
        <w:rPr>
          <w:sz w:val="24"/>
        </w:rPr>
        <w:t>Дальнего Востока (по выбору).</w:t>
      </w:r>
    </w:p>
    <w:p w:rsidR="00C425EB" w:rsidRDefault="00C425EB">
      <w:pPr>
        <w:pStyle w:val="BodyText"/>
        <w:ind w:left="0"/>
        <w:jc w:val="left"/>
      </w:pPr>
    </w:p>
    <w:p w:rsidR="00C425EB" w:rsidRDefault="00C425EB">
      <w:pPr>
        <w:pStyle w:val="Heading2"/>
        <w:jc w:val="left"/>
      </w:pPr>
      <w:r>
        <w:t>Тема</w:t>
      </w:r>
      <w:r>
        <w:rPr>
          <w:spacing w:val="-3"/>
        </w:rPr>
        <w:t xml:space="preserve"> </w:t>
      </w:r>
      <w:r>
        <w:t>3.</w:t>
      </w:r>
      <w:r>
        <w:rPr>
          <w:spacing w:val="-2"/>
        </w:rPr>
        <w:t xml:space="preserve"> </w:t>
      </w:r>
      <w:r>
        <w:t>Обобщение</w:t>
      </w:r>
      <w:r>
        <w:rPr>
          <w:spacing w:val="-2"/>
        </w:rPr>
        <w:t xml:space="preserve"> знаний</w:t>
      </w:r>
    </w:p>
    <w:p w:rsidR="00C425EB" w:rsidRDefault="00C425EB">
      <w:pPr>
        <w:pStyle w:val="BodyText"/>
        <w:ind w:firstLine="600"/>
        <w:jc w:val="left"/>
      </w:pPr>
      <w:r>
        <w:t>Федеральные</w:t>
      </w:r>
      <w:r>
        <w:rPr>
          <w:spacing w:val="40"/>
        </w:rPr>
        <w:t xml:space="preserve"> </w:t>
      </w:r>
      <w:r>
        <w:t>и</w:t>
      </w:r>
      <w:r>
        <w:rPr>
          <w:spacing w:val="40"/>
        </w:rPr>
        <w:t xml:space="preserve"> </w:t>
      </w:r>
      <w:r>
        <w:t>региональные</w:t>
      </w:r>
      <w:r>
        <w:rPr>
          <w:spacing w:val="40"/>
        </w:rPr>
        <w:t xml:space="preserve"> </w:t>
      </w:r>
      <w:r>
        <w:t>целевые</w:t>
      </w:r>
      <w:r>
        <w:rPr>
          <w:spacing w:val="40"/>
        </w:rPr>
        <w:t xml:space="preserve"> </w:t>
      </w:r>
      <w:r>
        <w:t>программы.</w:t>
      </w:r>
      <w:r>
        <w:rPr>
          <w:spacing w:val="40"/>
        </w:rPr>
        <w:t xml:space="preserve"> </w:t>
      </w:r>
      <w:r>
        <w:t>Государственная</w:t>
      </w:r>
      <w:r>
        <w:rPr>
          <w:spacing w:val="40"/>
        </w:rPr>
        <w:t xml:space="preserve"> </w:t>
      </w:r>
      <w:r>
        <w:t>программа</w:t>
      </w:r>
      <w:r>
        <w:rPr>
          <w:spacing w:val="40"/>
        </w:rPr>
        <w:t xml:space="preserve"> </w:t>
      </w:r>
      <w:r>
        <w:t>Российской Федерации «Социально-экономическое развитие Арктической зоны Российской Федерации».</w:t>
      </w:r>
    </w:p>
    <w:p w:rsidR="00C425EB" w:rsidRDefault="00C425EB">
      <w:pPr>
        <w:pStyle w:val="Heading2"/>
        <w:ind w:left="756"/>
        <w:jc w:val="left"/>
      </w:pPr>
      <w:r>
        <w:t>Раздел</w:t>
      </w:r>
      <w:r>
        <w:rPr>
          <w:spacing w:val="-4"/>
        </w:rPr>
        <w:t xml:space="preserve"> </w:t>
      </w:r>
      <w:r>
        <w:t>6.</w:t>
      </w:r>
      <w:r>
        <w:rPr>
          <w:spacing w:val="-2"/>
        </w:rPr>
        <w:t xml:space="preserve"> </w:t>
      </w:r>
      <w:r>
        <w:t>Россия</w:t>
      </w:r>
      <w:r>
        <w:rPr>
          <w:spacing w:val="-2"/>
        </w:rPr>
        <w:t xml:space="preserve"> </w:t>
      </w:r>
      <w:r>
        <w:t>в</w:t>
      </w:r>
      <w:r>
        <w:rPr>
          <w:spacing w:val="-2"/>
        </w:rPr>
        <w:t xml:space="preserve"> </w:t>
      </w:r>
      <w:r>
        <w:t>современном</w:t>
      </w:r>
      <w:r>
        <w:rPr>
          <w:spacing w:val="-1"/>
        </w:rPr>
        <w:t xml:space="preserve"> </w:t>
      </w:r>
      <w:r>
        <w:rPr>
          <w:spacing w:val="-4"/>
        </w:rPr>
        <w:t>мире</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425EB" w:rsidRDefault="00C425EB">
      <w:pPr>
        <w:pStyle w:val="BodyText"/>
        <w:ind w:right="684" w:firstLine="600"/>
      </w:pPr>
      <w:r>
        <w:t>Значение для мировой цивилизации географического пространства России как комплекса природных,</w:t>
      </w:r>
      <w:r>
        <w:rPr>
          <w:spacing w:val="-5"/>
        </w:rPr>
        <w:t xml:space="preserve"> </w:t>
      </w:r>
      <w:r>
        <w:t>культурных</w:t>
      </w:r>
      <w:r>
        <w:rPr>
          <w:spacing w:val="-5"/>
        </w:rPr>
        <w:t xml:space="preserve"> </w:t>
      </w:r>
      <w:r>
        <w:t>и</w:t>
      </w:r>
      <w:r>
        <w:rPr>
          <w:spacing w:val="-5"/>
        </w:rPr>
        <w:t xml:space="preserve"> </w:t>
      </w:r>
      <w:r>
        <w:t>экономических</w:t>
      </w:r>
      <w:r>
        <w:rPr>
          <w:spacing w:val="-5"/>
        </w:rPr>
        <w:t xml:space="preserve"> </w:t>
      </w:r>
      <w:r>
        <w:t>ценностей.</w:t>
      </w:r>
      <w:r>
        <w:rPr>
          <w:spacing w:val="-5"/>
        </w:rPr>
        <w:t xml:space="preserve"> </w:t>
      </w:r>
      <w:r>
        <w:t>Объекты</w:t>
      </w:r>
      <w:r>
        <w:rPr>
          <w:spacing w:val="-5"/>
        </w:rPr>
        <w:t xml:space="preserve"> </w:t>
      </w:r>
      <w:r>
        <w:t>Всемирного</w:t>
      </w:r>
      <w:r>
        <w:rPr>
          <w:spacing w:val="-5"/>
        </w:rPr>
        <w:t xml:space="preserve"> </w:t>
      </w:r>
      <w:r>
        <w:t>природного</w:t>
      </w:r>
      <w:r>
        <w:rPr>
          <w:spacing w:val="-5"/>
        </w:rPr>
        <w:t xml:space="preserve"> </w:t>
      </w:r>
      <w:r>
        <w:t>и</w:t>
      </w:r>
      <w:r>
        <w:rPr>
          <w:spacing w:val="-5"/>
        </w:rPr>
        <w:t xml:space="preserve"> </w:t>
      </w:r>
      <w:r>
        <w:t>культурного наследия России.</w:t>
      </w:r>
    </w:p>
    <w:p w:rsidR="00C425EB" w:rsidRDefault="00C425EB">
      <w:pPr>
        <w:pStyle w:val="Heading1"/>
        <w:spacing w:before="276" w:line="480" w:lineRule="auto"/>
        <w:ind w:right="4381"/>
      </w:pPr>
      <w:r>
        <w:t>ПЛАНИРУЕМЫЕ</w:t>
      </w:r>
      <w:r>
        <w:rPr>
          <w:spacing w:val="-15"/>
        </w:rPr>
        <w:t xml:space="preserve"> </w:t>
      </w:r>
      <w:r>
        <w:t>ОБРАЗОВАТЕЛЬНЫЕ</w:t>
      </w:r>
      <w:r>
        <w:rPr>
          <w:spacing w:val="-15"/>
        </w:rPr>
        <w:t xml:space="preserve"> </w:t>
      </w:r>
      <w:r>
        <w:t>РЕЗУЛЬТАТЫ ЛИЧНОСТНЫЕ РЕЗУЛЬТАТЫ</w:t>
      </w:r>
    </w:p>
    <w:p w:rsidR="00C425EB" w:rsidRDefault="00C425EB">
      <w:pPr>
        <w:pStyle w:val="BodyText"/>
        <w:ind w:right="685" w:firstLine="600"/>
      </w:pPr>
      <w: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425EB" w:rsidRDefault="00C425EB">
      <w:pPr>
        <w:pStyle w:val="BodyText"/>
        <w:ind w:right="681" w:firstLine="600"/>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40"/>
        </w:rPr>
        <w:t xml:space="preserve"> </w:t>
      </w:r>
      <w:r>
        <w:t>человечества, традициям разных народов, проживающих в родной стране; уважение к символам России, своего края.</w:t>
      </w:r>
    </w:p>
    <w:p w:rsidR="00C425EB" w:rsidRDefault="00C425EB">
      <w:pPr>
        <w:pStyle w:val="BodyText"/>
        <w:ind w:right="683" w:firstLine="600"/>
      </w:pPr>
      <w:r>
        <w:rPr>
          <w:b/>
        </w:rPr>
        <w:t xml:space="preserve">Гражданского воспитания: </w:t>
      </w:r>
      <w: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425EB" w:rsidRDefault="00C425EB">
      <w:pPr>
        <w:pStyle w:val="BodyText"/>
        <w:ind w:right="682" w:firstLine="600"/>
      </w:pPr>
      <w:r>
        <w:rPr>
          <w:b/>
        </w:rPr>
        <w:t xml:space="preserve">Духовно-нравственного воспитания: </w:t>
      </w:r>
      <w:r>
        <w:t>ориентация на моральные ценности и нормы в</w:t>
      </w:r>
      <w:r>
        <w:rPr>
          <w:spacing w:val="40"/>
        </w:rPr>
        <w:t xml:space="preserve"> </w:t>
      </w:r>
      <w:r>
        <w:t>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425EB" w:rsidRDefault="00C425EB">
      <w:pPr>
        <w:pStyle w:val="BodyText"/>
        <w:ind w:right="682" w:firstLine="600"/>
      </w:pPr>
      <w:r>
        <w:rPr>
          <w:b/>
        </w:rPr>
        <w:t xml:space="preserve">Эстетического воспитания: </w:t>
      </w:r>
      <w: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425EB" w:rsidRDefault="00C425EB">
      <w:pPr>
        <w:pStyle w:val="BodyText"/>
        <w:ind w:right="682" w:firstLine="600"/>
      </w:pPr>
      <w:r>
        <w:rPr>
          <w:b/>
        </w:rPr>
        <w:t>Ценности научного познания</w:t>
      </w:r>
      <w: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C425EB" w:rsidRDefault="00C425EB">
      <w:pPr>
        <w:pStyle w:val="BodyText"/>
        <w:ind w:right="680" w:firstLine="600"/>
      </w:pPr>
      <w:r>
        <w:rPr>
          <w:b/>
        </w:rPr>
        <w:t>Физического воспитания, формирования культуры здоровья и эмоционального благополучия</w:t>
      </w:r>
      <w: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интернет-среде;</w:t>
      </w:r>
      <w:r>
        <w:rPr>
          <w:spacing w:val="40"/>
        </w:rPr>
        <w:t xml:space="preserve">  </w:t>
      </w:r>
      <w:r>
        <w:t>способность</w:t>
      </w:r>
      <w:r>
        <w:rPr>
          <w:spacing w:val="40"/>
        </w:rPr>
        <w:t xml:space="preserve">  </w:t>
      </w:r>
      <w:r>
        <w:t>адаптироваться</w:t>
      </w:r>
      <w:r>
        <w:rPr>
          <w:spacing w:val="40"/>
        </w:rPr>
        <w:t xml:space="preserve">  </w:t>
      </w:r>
      <w:r>
        <w:t>к</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425EB" w:rsidRDefault="00C425EB">
      <w:pPr>
        <w:pStyle w:val="BodyText"/>
        <w:ind w:right="682" w:firstLine="600"/>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25EB" w:rsidRDefault="00C425EB">
      <w:pPr>
        <w:pStyle w:val="BodyText"/>
        <w:ind w:right="684" w:firstLine="600"/>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25EB" w:rsidRDefault="00C425EB">
      <w:pPr>
        <w:pStyle w:val="BodyText"/>
        <w:ind w:left="0"/>
        <w:jc w:val="left"/>
      </w:pPr>
    </w:p>
    <w:p w:rsidR="00C425EB" w:rsidRDefault="00C425EB">
      <w:pPr>
        <w:pStyle w:val="Heading1"/>
      </w:pPr>
      <w:r>
        <w:t>МЕТАПРЕДМЕТНЫЕ</w:t>
      </w:r>
      <w:r>
        <w:rPr>
          <w:spacing w:val="-3"/>
        </w:rPr>
        <w:t xml:space="preserve"> </w:t>
      </w:r>
      <w:r>
        <w:rPr>
          <w:spacing w:val="-2"/>
        </w:rPr>
        <w:t>РЕЗУЛЬТАТЫ</w:t>
      </w:r>
    </w:p>
    <w:p w:rsidR="00C425EB" w:rsidRDefault="00C425EB">
      <w:pPr>
        <w:pStyle w:val="BodyText"/>
        <w:ind w:left="0"/>
        <w:jc w:val="left"/>
        <w:rPr>
          <w:b/>
        </w:rPr>
      </w:pPr>
    </w:p>
    <w:p w:rsidR="00C425EB" w:rsidRDefault="00C425EB">
      <w:pPr>
        <w:pStyle w:val="BodyText"/>
        <w:ind w:right="686" w:firstLine="600"/>
        <w:jc w:val="left"/>
      </w:pPr>
      <w:r>
        <w:t>Изучение географии в основной школе способствует достижению метапредметных результатов, в том числе:</w:t>
      </w:r>
    </w:p>
    <w:p w:rsidR="00C425EB" w:rsidRDefault="00C425EB">
      <w:pPr>
        <w:pStyle w:val="Heading2"/>
        <w:jc w:val="left"/>
      </w:pPr>
      <w:r>
        <w:t>Овладению</w:t>
      </w:r>
      <w:r>
        <w:rPr>
          <w:spacing w:val="-12"/>
        </w:rPr>
        <w:t xml:space="preserve"> </w:t>
      </w:r>
      <w:r>
        <w:t>универсальными</w:t>
      </w:r>
      <w:r>
        <w:rPr>
          <w:spacing w:val="-10"/>
        </w:rPr>
        <w:t xml:space="preserve"> </w:t>
      </w:r>
      <w:r>
        <w:t>познавательными</w:t>
      </w:r>
      <w:r>
        <w:rPr>
          <w:spacing w:val="-9"/>
        </w:rPr>
        <w:t xml:space="preserve"> </w:t>
      </w:r>
      <w:r>
        <w:rPr>
          <w:spacing w:val="-2"/>
        </w:rPr>
        <w:t>действиями:</w:t>
      </w:r>
    </w:p>
    <w:p w:rsidR="00C425EB" w:rsidRDefault="00C425EB">
      <w:pPr>
        <w:spacing w:line="275" w:lineRule="exact"/>
        <w:ind w:left="996"/>
        <w:rPr>
          <w:b/>
          <w:sz w:val="24"/>
        </w:rPr>
      </w:pPr>
      <w:r>
        <w:rPr>
          <w:b/>
          <w:sz w:val="24"/>
        </w:rPr>
        <w:t>Базовые</w:t>
      </w:r>
      <w:r>
        <w:rPr>
          <w:b/>
          <w:spacing w:val="-8"/>
          <w:sz w:val="24"/>
        </w:rPr>
        <w:t xml:space="preserve"> </w:t>
      </w:r>
      <w:r>
        <w:rPr>
          <w:b/>
          <w:sz w:val="24"/>
        </w:rPr>
        <w:t>логические</w:t>
      </w:r>
      <w:r>
        <w:rPr>
          <w:b/>
          <w:spacing w:val="-5"/>
          <w:sz w:val="24"/>
        </w:rPr>
        <w:t xml:space="preserve"> </w:t>
      </w:r>
      <w:r>
        <w:rPr>
          <w:b/>
          <w:spacing w:val="-2"/>
          <w:sz w:val="24"/>
        </w:rPr>
        <w:t>действия</w:t>
      </w:r>
    </w:p>
    <w:p w:rsidR="00C425EB" w:rsidRDefault="00C425EB">
      <w:pPr>
        <w:pStyle w:val="ListParagraph"/>
        <w:numPr>
          <w:ilvl w:val="0"/>
          <w:numId w:val="409"/>
        </w:numPr>
        <w:tabs>
          <w:tab w:val="left" w:pos="1356"/>
        </w:tabs>
        <w:ind w:left="1356" w:right="684"/>
        <w:rPr>
          <w:sz w:val="24"/>
        </w:rPr>
      </w:pPr>
      <w:r>
        <w:rPr>
          <w:sz w:val="24"/>
        </w:rPr>
        <w:t xml:space="preserve">Выявлять и характеризовать существенные признаки географических объектов, процессов и </w:t>
      </w:r>
      <w:r>
        <w:rPr>
          <w:spacing w:val="-2"/>
          <w:sz w:val="24"/>
        </w:rPr>
        <w:t>явлений;</w:t>
      </w:r>
    </w:p>
    <w:p w:rsidR="00C425EB" w:rsidRDefault="00C425EB">
      <w:pPr>
        <w:pStyle w:val="ListParagraph"/>
        <w:numPr>
          <w:ilvl w:val="0"/>
          <w:numId w:val="409"/>
        </w:numPr>
        <w:tabs>
          <w:tab w:val="left" w:pos="1356"/>
        </w:tabs>
        <w:ind w:left="1356" w:right="684"/>
        <w:rPr>
          <w:sz w:val="24"/>
        </w:rPr>
      </w:pPr>
      <w:r>
        <w:rPr>
          <w:sz w:val="24"/>
        </w:rPr>
        <w:t>устанавливать</w:t>
      </w:r>
      <w:r>
        <w:rPr>
          <w:spacing w:val="-6"/>
          <w:sz w:val="24"/>
        </w:rPr>
        <w:t xml:space="preserve"> </w:t>
      </w:r>
      <w:r>
        <w:rPr>
          <w:sz w:val="24"/>
        </w:rPr>
        <w:t>существенный</w:t>
      </w:r>
      <w:r>
        <w:rPr>
          <w:spacing w:val="-6"/>
          <w:sz w:val="24"/>
        </w:rPr>
        <w:t xml:space="preserve"> </w:t>
      </w:r>
      <w:r>
        <w:rPr>
          <w:sz w:val="24"/>
        </w:rPr>
        <w:t>признак</w:t>
      </w:r>
      <w:r>
        <w:rPr>
          <w:spacing w:val="-6"/>
          <w:sz w:val="24"/>
        </w:rPr>
        <w:t xml:space="preserve"> </w:t>
      </w:r>
      <w:r>
        <w:rPr>
          <w:sz w:val="24"/>
        </w:rPr>
        <w:t>классификации</w:t>
      </w:r>
      <w:r>
        <w:rPr>
          <w:spacing w:val="-6"/>
          <w:sz w:val="24"/>
        </w:rPr>
        <w:t xml:space="preserve"> </w:t>
      </w:r>
      <w:r>
        <w:rPr>
          <w:sz w:val="24"/>
        </w:rPr>
        <w:t>географических</w:t>
      </w:r>
      <w:r>
        <w:rPr>
          <w:spacing w:val="-6"/>
          <w:sz w:val="24"/>
        </w:rPr>
        <w:t xml:space="preserve"> </w:t>
      </w:r>
      <w:r>
        <w:rPr>
          <w:sz w:val="24"/>
        </w:rPr>
        <w:t>объектов,</w:t>
      </w:r>
      <w:r>
        <w:rPr>
          <w:spacing w:val="-6"/>
          <w:sz w:val="24"/>
        </w:rPr>
        <w:t xml:space="preserve"> </w:t>
      </w:r>
      <w:r>
        <w:rPr>
          <w:sz w:val="24"/>
        </w:rPr>
        <w:t>процессов</w:t>
      </w:r>
      <w:r>
        <w:rPr>
          <w:spacing w:val="-6"/>
          <w:sz w:val="24"/>
        </w:rPr>
        <w:t xml:space="preserve"> </w:t>
      </w:r>
      <w:r>
        <w:rPr>
          <w:sz w:val="24"/>
        </w:rPr>
        <w:t>и явлений, основания для их сравнения;</w:t>
      </w:r>
    </w:p>
    <w:p w:rsidR="00C425EB" w:rsidRDefault="00C425EB">
      <w:pPr>
        <w:pStyle w:val="ListParagraph"/>
        <w:numPr>
          <w:ilvl w:val="0"/>
          <w:numId w:val="409"/>
        </w:numPr>
        <w:tabs>
          <w:tab w:val="left" w:pos="1356"/>
        </w:tabs>
        <w:ind w:left="1356" w:right="685"/>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C425EB" w:rsidRDefault="00C425EB">
      <w:pPr>
        <w:pStyle w:val="ListParagraph"/>
        <w:numPr>
          <w:ilvl w:val="0"/>
          <w:numId w:val="409"/>
        </w:numPr>
        <w:tabs>
          <w:tab w:val="left" w:pos="1356"/>
        </w:tabs>
        <w:ind w:left="1356" w:right="685"/>
        <w:rPr>
          <w:sz w:val="24"/>
        </w:rPr>
      </w:pPr>
      <w:r>
        <w:rPr>
          <w:sz w:val="24"/>
        </w:rPr>
        <w:t>выявлять дефициты географической информации, данных, необходимых для решения поставленной задачи;</w:t>
      </w:r>
    </w:p>
    <w:p w:rsidR="00C425EB" w:rsidRDefault="00C425EB">
      <w:pPr>
        <w:pStyle w:val="ListParagraph"/>
        <w:numPr>
          <w:ilvl w:val="0"/>
          <w:numId w:val="409"/>
        </w:numPr>
        <w:tabs>
          <w:tab w:val="left" w:pos="1356"/>
        </w:tabs>
        <w:ind w:left="1356" w:right="685"/>
        <w:rPr>
          <w:sz w:val="24"/>
        </w:rPr>
      </w:pPr>
      <w:r>
        <w:rPr>
          <w:sz w:val="24"/>
        </w:rPr>
        <w:t>выявлять причинно-следственные связи при изучении географических объектов, процессов</w:t>
      </w:r>
      <w:r>
        <w:rPr>
          <w:spacing w:val="40"/>
          <w:sz w:val="24"/>
        </w:rPr>
        <w:t xml:space="preserve"> </w:t>
      </w:r>
      <w:r>
        <w:rPr>
          <w:sz w:val="24"/>
        </w:rPr>
        <w:t>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425EB" w:rsidRDefault="00C425EB">
      <w:pPr>
        <w:pStyle w:val="ListParagraph"/>
        <w:numPr>
          <w:ilvl w:val="0"/>
          <w:numId w:val="409"/>
        </w:numPr>
        <w:tabs>
          <w:tab w:val="left" w:pos="1356"/>
        </w:tabs>
        <w:ind w:left="1356" w:right="684"/>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Heading2"/>
        <w:spacing w:line="275" w:lineRule="exact"/>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ListParagraph"/>
        <w:numPr>
          <w:ilvl w:val="0"/>
          <w:numId w:val="409"/>
        </w:numPr>
        <w:tabs>
          <w:tab w:val="left" w:pos="1355"/>
        </w:tabs>
        <w:spacing w:line="276" w:lineRule="exact"/>
        <w:ind w:left="1355" w:hanging="359"/>
        <w:rPr>
          <w:sz w:val="24"/>
        </w:rPr>
      </w:pPr>
      <w:r>
        <w:rPr>
          <w:sz w:val="24"/>
        </w:rPr>
        <w:t>Использовать</w:t>
      </w:r>
      <w:r>
        <w:rPr>
          <w:spacing w:val="-6"/>
          <w:sz w:val="24"/>
        </w:rPr>
        <w:t xml:space="preserve"> </w:t>
      </w:r>
      <w:r>
        <w:rPr>
          <w:sz w:val="24"/>
        </w:rPr>
        <w:t>географические</w:t>
      </w:r>
      <w:r>
        <w:rPr>
          <w:spacing w:val="-6"/>
          <w:sz w:val="24"/>
        </w:rPr>
        <w:t xml:space="preserve"> </w:t>
      </w:r>
      <w:r>
        <w:rPr>
          <w:sz w:val="24"/>
        </w:rPr>
        <w:t>вопросы</w:t>
      </w:r>
      <w:r>
        <w:rPr>
          <w:spacing w:val="-6"/>
          <w:sz w:val="24"/>
        </w:rPr>
        <w:t xml:space="preserve"> </w:t>
      </w:r>
      <w:r>
        <w:rPr>
          <w:sz w:val="24"/>
        </w:rPr>
        <w:t>как</w:t>
      </w:r>
      <w:r>
        <w:rPr>
          <w:spacing w:val="-6"/>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C425EB" w:rsidRDefault="00C425EB">
      <w:pPr>
        <w:pStyle w:val="ListParagraph"/>
        <w:numPr>
          <w:ilvl w:val="0"/>
          <w:numId w:val="409"/>
        </w:numPr>
        <w:tabs>
          <w:tab w:val="left" w:pos="1356"/>
        </w:tabs>
        <w:ind w:left="1356" w:right="684"/>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C425EB" w:rsidRDefault="00C425EB">
      <w:pPr>
        <w:pStyle w:val="ListParagraph"/>
        <w:numPr>
          <w:ilvl w:val="0"/>
          <w:numId w:val="409"/>
        </w:numPr>
        <w:tabs>
          <w:tab w:val="left" w:pos="1356"/>
        </w:tabs>
        <w:ind w:left="1356" w:right="684"/>
        <w:rPr>
          <w:sz w:val="24"/>
        </w:rPr>
      </w:pPr>
      <w:r>
        <w:rPr>
          <w:sz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sz w:val="24"/>
        </w:rPr>
        <w:t>проблем;</w:t>
      </w:r>
    </w:p>
    <w:p w:rsidR="00C425EB" w:rsidRDefault="00C425EB">
      <w:pPr>
        <w:pStyle w:val="ListParagraph"/>
        <w:numPr>
          <w:ilvl w:val="0"/>
          <w:numId w:val="409"/>
        </w:numPr>
        <w:tabs>
          <w:tab w:val="left" w:pos="1356"/>
        </w:tabs>
        <w:ind w:left="1356" w:right="684"/>
        <w:rPr>
          <w:sz w:val="24"/>
        </w:rPr>
      </w:pPr>
      <w:r>
        <w:rPr>
          <w:sz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w:t>
      </w:r>
      <w:r>
        <w:rPr>
          <w:spacing w:val="-2"/>
          <w:sz w:val="24"/>
        </w:rPr>
        <w:t>явлениями;</w:t>
      </w:r>
    </w:p>
    <w:p w:rsidR="00C425EB" w:rsidRDefault="00C425EB">
      <w:pPr>
        <w:pStyle w:val="ListParagraph"/>
        <w:numPr>
          <w:ilvl w:val="0"/>
          <w:numId w:val="409"/>
        </w:numPr>
        <w:tabs>
          <w:tab w:val="left" w:pos="1355"/>
        </w:tabs>
        <w:spacing w:line="276" w:lineRule="exact"/>
        <w:ind w:left="1355" w:hanging="359"/>
        <w:rPr>
          <w:sz w:val="24"/>
        </w:rPr>
      </w:pPr>
      <w:r>
        <w:rPr>
          <w:sz w:val="24"/>
        </w:rPr>
        <w:t>оценивать</w:t>
      </w:r>
      <w:r>
        <w:rPr>
          <w:spacing w:val="-5"/>
          <w:sz w:val="24"/>
        </w:rPr>
        <w:t xml:space="preserve"> </w:t>
      </w:r>
      <w:r>
        <w:rPr>
          <w:sz w:val="24"/>
        </w:rPr>
        <w:t>достоверность</w:t>
      </w:r>
      <w:r>
        <w:rPr>
          <w:spacing w:val="-5"/>
          <w:sz w:val="24"/>
        </w:rPr>
        <w:t xml:space="preserve"> </w:t>
      </w:r>
      <w:r>
        <w:rPr>
          <w:sz w:val="24"/>
        </w:rPr>
        <w:t>информации,</w:t>
      </w:r>
      <w:r>
        <w:rPr>
          <w:spacing w:val="-5"/>
          <w:sz w:val="24"/>
        </w:rPr>
        <w:t xml:space="preserve"> </w:t>
      </w:r>
      <w:r>
        <w:rPr>
          <w:sz w:val="24"/>
        </w:rPr>
        <w:t>полученной</w:t>
      </w:r>
      <w:r>
        <w:rPr>
          <w:spacing w:val="-5"/>
          <w:sz w:val="24"/>
        </w:rPr>
        <w:t xml:space="preserve"> </w:t>
      </w:r>
      <w:r>
        <w:rPr>
          <w:sz w:val="24"/>
        </w:rPr>
        <w:t>в</w:t>
      </w:r>
      <w:r>
        <w:rPr>
          <w:spacing w:val="-5"/>
          <w:sz w:val="24"/>
        </w:rPr>
        <w:t xml:space="preserve"> </w:t>
      </w:r>
      <w:r>
        <w:rPr>
          <w:sz w:val="24"/>
        </w:rPr>
        <w:t>ходе</w:t>
      </w:r>
      <w:r>
        <w:rPr>
          <w:spacing w:val="-5"/>
          <w:sz w:val="24"/>
        </w:rPr>
        <w:t xml:space="preserve"> </w:t>
      </w:r>
      <w:r>
        <w:rPr>
          <w:sz w:val="24"/>
        </w:rPr>
        <w:t>географического</w:t>
      </w:r>
      <w:r>
        <w:rPr>
          <w:spacing w:val="-5"/>
          <w:sz w:val="24"/>
        </w:rPr>
        <w:t xml:space="preserve"> </w:t>
      </w:r>
      <w:r>
        <w:rPr>
          <w:spacing w:val="-2"/>
          <w:sz w:val="24"/>
        </w:rPr>
        <w:t>исследования;</w:t>
      </w:r>
    </w:p>
    <w:p w:rsidR="00C425EB" w:rsidRDefault="00C425EB">
      <w:pPr>
        <w:pStyle w:val="ListParagraph"/>
        <w:spacing w:line="276" w:lineRule="exact"/>
        <w:rPr>
          <w:sz w:val="24"/>
        </w:rPr>
        <w:sectPr w:rsidR="00C425EB">
          <w:pgSz w:w="11910" w:h="16840"/>
          <w:pgMar w:top="600" w:right="0" w:bottom="1000" w:left="283" w:header="0" w:footer="739" w:gutter="0"/>
          <w:cols w:space="720"/>
        </w:sectPr>
      </w:pPr>
    </w:p>
    <w:p w:rsidR="00C425EB" w:rsidRDefault="00C425EB">
      <w:pPr>
        <w:pStyle w:val="ListParagraph"/>
        <w:numPr>
          <w:ilvl w:val="0"/>
          <w:numId w:val="409"/>
        </w:numPr>
        <w:tabs>
          <w:tab w:val="left" w:pos="1356"/>
        </w:tabs>
        <w:spacing w:before="61"/>
        <w:ind w:left="1356" w:right="685"/>
        <w:rPr>
          <w:sz w:val="24"/>
        </w:rPr>
      </w:pPr>
      <w:r>
        <w:rPr>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w:t>
      </w:r>
      <w:r>
        <w:rPr>
          <w:spacing w:val="40"/>
          <w:sz w:val="24"/>
        </w:rPr>
        <w:t xml:space="preserve"> </w:t>
      </w:r>
      <w:r>
        <w:rPr>
          <w:spacing w:val="-2"/>
          <w:sz w:val="24"/>
        </w:rPr>
        <w:t>выводов;</w:t>
      </w:r>
    </w:p>
    <w:p w:rsidR="00C425EB" w:rsidRDefault="00C425EB">
      <w:pPr>
        <w:pStyle w:val="ListParagraph"/>
        <w:numPr>
          <w:ilvl w:val="0"/>
          <w:numId w:val="409"/>
        </w:numPr>
        <w:tabs>
          <w:tab w:val="left" w:pos="1356"/>
        </w:tabs>
        <w:ind w:left="1356" w:right="683"/>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425EB" w:rsidRDefault="00C425EB">
      <w:pPr>
        <w:pStyle w:val="Heading2"/>
        <w:spacing w:line="275" w:lineRule="exact"/>
      </w:pPr>
      <w:r>
        <w:t>Работа</w:t>
      </w:r>
      <w:r>
        <w:rPr>
          <w:spacing w:val="-2"/>
        </w:rPr>
        <w:t xml:space="preserve"> </w:t>
      </w:r>
      <w:r>
        <w:t xml:space="preserve">с </w:t>
      </w:r>
      <w:r>
        <w:rPr>
          <w:spacing w:val="-2"/>
        </w:rPr>
        <w:t>информацией</w:t>
      </w:r>
    </w:p>
    <w:p w:rsidR="00C425EB" w:rsidRDefault="00C425EB">
      <w:pPr>
        <w:pStyle w:val="ListParagraph"/>
        <w:numPr>
          <w:ilvl w:val="0"/>
          <w:numId w:val="409"/>
        </w:numPr>
        <w:tabs>
          <w:tab w:val="left" w:pos="1356"/>
        </w:tabs>
        <w:ind w:left="1356" w:right="684"/>
        <w:rPr>
          <w:sz w:val="24"/>
        </w:rPr>
      </w:pPr>
      <w:r>
        <w:rPr>
          <w:sz w:val="24"/>
        </w:rPr>
        <w:t>применять</w:t>
      </w:r>
      <w:r>
        <w:rPr>
          <w:spacing w:val="-2"/>
          <w:sz w:val="24"/>
        </w:rPr>
        <w:t xml:space="preserve"> </w:t>
      </w:r>
      <w:r>
        <w:rPr>
          <w:sz w:val="24"/>
        </w:rPr>
        <w:t>различные</w:t>
      </w:r>
      <w:r>
        <w:rPr>
          <w:spacing w:val="-2"/>
          <w:sz w:val="24"/>
        </w:rPr>
        <w:t xml:space="preserve"> </w:t>
      </w:r>
      <w:r>
        <w:rPr>
          <w:sz w:val="24"/>
        </w:rPr>
        <w:t>методы,</w:t>
      </w:r>
      <w:r>
        <w:rPr>
          <w:spacing w:val="-2"/>
          <w:sz w:val="24"/>
        </w:rPr>
        <w:t xml:space="preserve"> </w:t>
      </w:r>
      <w:r>
        <w:rPr>
          <w:sz w:val="24"/>
        </w:rPr>
        <w:t>инструменты</w:t>
      </w:r>
      <w:r>
        <w:rPr>
          <w:spacing w:val="-2"/>
          <w:sz w:val="24"/>
        </w:rPr>
        <w:t xml:space="preserve"> </w:t>
      </w:r>
      <w:r>
        <w:rPr>
          <w:sz w:val="24"/>
        </w:rPr>
        <w:t>и</w:t>
      </w:r>
      <w:r>
        <w:rPr>
          <w:spacing w:val="-2"/>
          <w:sz w:val="24"/>
        </w:rPr>
        <w:t xml:space="preserve"> </w:t>
      </w:r>
      <w:r>
        <w:rPr>
          <w:sz w:val="24"/>
        </w:rPr>
        <w:t>запросы</w:t>
      </w:r>
      <w:r>
        <w:rPr>
          <w:spacing w:val="-2"/>
          <w:sz w:val="24"/>
        </w:rPr>
        <w:t xml:space="preserve"> </w:t>
      </w:r>
      <w:r>
        <w:rPr>
          <w:sz w:val="24"/>
        </w:rPr>
        <w:t>при</w:t>
      </w:r>
      <w:r>
        <w:rPr>
          <w:spacing w:val="-2"/>
          <w:sz w:val="24"/>
        </w:rPr>
        <w:t xml:space="preserve"> </w:t>
      </w:r>
      <w:r>
        <w:rPr>
          <w:sz w:val="24"/>
        </w:rPr>
        <w:t>поиске</w:t>
      </w:r>
      <w:r>
        <w:rPr>
          <w:spacing w:val="-2"/>
          <w:sz w:val="24"/>
        </w:rPr>
        <w:t xml:space="preserve"> </w:t>
      </w:r>
      <w:r>
        <w:rPr>
          <w:sz w:val="24"/>
        </w:rPr>
        <w:t>и</w:t>
      </w:r>
      <w:r>
        <w:rPr>
          <w:spacing w:val="-2"/>
          <w:sz w:val="24"/>
        </w:rPr>
        <w:t xml:space="preserve"> </w:t>
      </w:r>
      <w:r>
        <w:rPr>
          <w:sz w:val="24"/>
        </w:rPr>
        <w:t>отборе</w:t>
      </w:r>
      <w:r>
        <w:rPr>
          <w:spacing w:val="-2"/>
          <w:sz w:val="24"/>
        </w:rPr>
        <w:t xml:space="preserve"> </w:t>
      </w:r>
      <w:r>
        <w:rPr>
          <w:sz w:val="24"/>
        </w:rPr>
        <w:t>информации</w:t>
      </w:r>
      <w:r>
        <w:rPr>
          <w:spacing w:val="-2"/>
          <w:sz w:val="24"/>
        </w:rPr>
        <w:t xml:space="preserve"> </w:t>
      </w:r>
      <w:r>
        <w:rPr>
          <w:sz w:val="24"/>
        </w:rPr>
        <w:t>или данных из источников географической информации с учётом предложенной учебной задачи и заданных критериев;</w:t>
      </w:r>
    </w:p>
    <w:p w:rsidR="00C425EB" w:rsidRDefault="00C425EB">
      <w:pPr>
        <w:pStyle w:val="ListParagraph"/>
        <w:numPr>
          <w:ilvl w:val="0"/>
          <w:numId w:val="409"/>
        </w:numPr>
        <w:tabs>
          <w:tab w:val="left" w:pos="1356"/>
        </w:tabs>
        <w:ind w:left="1356" w:right="685"/>
        <w:rPr>
          <w:sz w:val="24"/>
        </w:rPr>
      </w:pPr>
      <w:r>
        <w:rPr>
          <w:sz w:val="24"/>
        </w:rPr>
        <w:t>выбирать, анализировать и интерпретировать географическую информацию различных видов и форм представления;</w:t>
      </w:r>
    </w:p>
    <w:p w:rsidR="00C425EB" w:rsidRDefault="00C425EB">
      <w:pPr>
        <w:pStyle w:val="ListParagraph"/>
        <w:numPr>
          <w:ilvl w:val="0"/>
          <w:numId w:val="409"/>
        </w:numPr>
        <w:tabs>
          <w:tab w:val="left" w:pos="1356"/>
        </w:tabs>
        <w:ind w:left="1356" w:right="684"/>
        <w:rPr>
          <w:sz w:val="24"/>
        </w:rPr>
      </w:pPr>
      <w:r>
        <w:rPr>
          <w:sz w:val="24"/>
        </w:rPr>
        <w:t>находить сходные аргументы, подтверждающие или опровергающие одну и ту же идею, в различных источниках географической информации;</w:t>
      </w:r>
    </w:p>
    <w:p w:rsidR="00C425EB" w:rsidRDefault="00C425EB">
      <w:pPr>
        <w:pStyle w:val="ListParagraph"/>
        <w:numPr>
          <w:ilvl w:val="0"/>
          <w:numId w:val="409"/>
        </w:numPr>
        <w:tabs>
          <w:tab w:val="left" w:pos="1355"/>
        </w:tabs>
        <w:spacing w:line="275" w:lineRule="exact"/>
        <w:ind w:left="1355" w:hanging="359"/>
        <w:rPr>
          <w:sz w:val="24"/>
        </w:rPr>
      </w:pPr>
      <w:r>
        <w:rPr>
          <w:sz w:val="24"/>
        </w:rPr>
        <w:t>самостоятельно</w:t>
      </w:r>
      <w:r>
        <w:rPr>
          <w:spacing w:val="-8"/>
          <w:sz w:val="24"/>
        </w:rPr>
        <w:t xml:space="preserve"> </w:t>
      </w:r>
      <w:r>
        <w:rPr>
          <w:sz w:val="24"/>
        </w:rPr>
        <w:t>выбирать</w:t>
      </w:r>
      <w:r>
        <w:rPr>
          <w:spacing w:val="-5"/>
          <w:sz w:val="24"/>
        </w:rPr>
        <w:t xml:space="preserve"> </w:t>
      </w:r>
      <w:r>
        <w:rPr>
          <w:sz w:val="24"/>
        </w:rPr>
        <w:t>оптимальную</w:t>
      </w:r>
      <w:r>
        <w:rPr>
          <w:spacing w:val="-6"/>
          <w:sz w:val="24"/>
        </w:rPr>
        <w:t xml:space="preserve"> </w:t>
      </w:r>
      <w:r>
        <w:rPr>
          <w:sz w:val="24"/>
        </w:rPr>
        <w:t>форму</w:t>
      </w:r>
      <w:r>
        <w:rPr>
          <w:spacing w:val="-5"/>
          <w:sz w:val="24"/>
        </w:rPr>
        <w:t xml:space="preserve"> </w:t>
      </w:r>
      <w:r>
        <w:rPr>
          <w:sz w:val="24"/>
        </w:rPr>
        <w:t>представления</w:t>
      </w:r>
      <w:r>
        <w:rPr>
          <w:spacing w:val="-6"/>
          <w:sz w:val="24"/>
        </w:rPr>
        <w:t xml:space="preserve"> </w:t>
      </w:r>
      <w:r>
        <w:rPr>
          <w:sz w:val="24"/>
        </w:rPr>
        <w:t>географической</w:t>
      </w:r>
      <w:r>
        <w:rPr>
          <w:spacing w:val="-5"/>
          <w:sz w:val="24"/>
        </w:rPr>
        <w:t xml:space="preserve"> </w:t>
      </w:r>
      <w:r>
        <w:rPr>
          <w:spacing w:val="-2"/>
          <w:sz w:val="24"/>
        </w:rPr>
        <w:t>информации;</w:t>
      </w:r>
    </w:p>
    <w:p w:rsidR="00C425EB" w:rsidRDefault="00C425EB">
      <w:pPr>
        <w:pStyle w:val="ListParagraph"/>
        <w:numPr>
          <w:ilvl w:val="0"/>
          <w:numId w:val="409"/>
        </w:numPr>
        <w:tabs>
          <w:tab w:val="left" w:pos="1356"/>
        </w:tabs>
        <w:ind w:left="1356" w:right="685"/>
        <w:rPr>
          <w:sz w:val="24"/>
        </w:rPr>
      </w:pPr>
      <w:r>
        <w:rPr>
          <w:sz w:val="24"/>
        </w:rPr>
        <w:t>оценивать надёжность географической информации по критериям, предложенным учителем или сформулированным самостоятельно;</w:t>
      </w:r>
    </w:p>
    <w:p w:rsidR="00C425EB" w:rsidRDefault="00C425EB">
      <w:pPr>
        <w:pStyle w:val="ListParagraph"/>
        <w:numPr>
          <w:ilvl w:val="0"/>
          <w:numId w:val="409"/>
        </w:numPr>
        <w:tabs>
          <w:tab w:val="left" w:pos="1355"/>
        </w:tabs>
        <w:spacing w:line="276" w:lineRule="exact"/>
        <w:ind w:left="1355" w:hanging="359"/>
        <w:rPr>
          <w:sz w:val="24"/>
        </w:rPr>
      </w:pPr>
      <w:r>
        <w:rPr>
          <w:sz w:val="24"/>
        </w:rPr>
        <w:t>систематизировать</w:t>
      </w:r>
      <w:r>
        <w:rPr>
          <w:spacing w:val="-8"/>
          <w:sz w:val="24"/>
        </w:rPr>
        <w:t xml:space="preserve"> </w:t>
      </w:r>
      <w:r>
        <w:rPr>
          <w:sz w:val="24"/>
        </w:rPr>
        <w:t>географическую</w:t>
      </w:r>
      <w:r>
        <w:rPr>
          <w:spacing w:val="-5"/>
          <w:sz w:val="24"/>
        </w:rPr>
        <w:t xml:space="preserve"> </w:t>
      </w:r>
      <w:r>
        <w:rPr>
          <w:sz w:val="24"/>
        </w:rPr>
        <w:t>информацию</w:t>
      </w:r>
      <w:r>
        <w:rPr>
          <w:spacing w:val="-6"/>
          <w:sz w:val="24"/>
        </w:rPr>
        <w:t xml:space="preserve"> </w:t>
      </w:r>
      <w:r>
        <w:rPr>
          <w:sz w:val="24"/>
        </w:rPr>
        <w:t>в</w:t>
      </w:r>
      <w:r>
        <w:rPr>
          <w:spacing w:val="-5"/>
          <w:sz w:val="24"/>
        </w:rPr>
        <w:t xml:space="preserve"> </w:t>
      </w:r>
      <w:r>
        <w:rPr>
          <w:sz w:val="24"/>
        </w:rPr>
        <w:t>разных</w:t>
      </w:r>
      <w:r>
        <w:rPr>
          <w:spacing w:val="-5"/>
          <w:sz w:val="24"/>
        </w:rPr>
        <w:t xml:space="preserve"> </w:t>
      </w:r>
      <w:r>
        <w:rPr>
          <w:spacing w:val="-2"/>
          <w:sz w:val="24"/>
        </w:rPr>
        <w:t>формах.</w:t>
      </w:r>
    </w:p>
    <w:p w:rsidR="00C425EB" w:rsidRDefault="00C425EB">
      <w:pPr>
        <w:pStyle w:val="Heading2"/>
        <w:spacing w:before="271"/>
        <w:ind w:right="3923" w:hanging="240"/>
      </w:pPr>
      <w:r>
        <w:t>Овладению</w:t>
      </w:r>
      <w:r>
        <w:rPr>
          <w:spacing w:val="-12"/>
        </w:rPr>
        <w:t xml:space="preserve"> </w:t>
      </w:r>
      <w:r>
        <w:t>универсальными</w:t>
      </w:r>
      <w:r>
        <w:rPr>
          <w:spacing w:val="-13"/>
        </w:rPr>
        <w:t xml:space="preserve"> </w:t>
      </w:r>
      <w:r>
        <w:t>коммуникативными</w:t>
      </w:r>
      <w:r>
        <w:rPr>
          <w:spacing w:val="-12"/>
        </w:rPr>
        <w:t xml:space="preserve"> </w:t>
      </w:r>
      <w:r>
        <w:t xml:space="preserve">действиями: </w:t>
      </w:r>
      <w:r>
        <w:rPr>
          <w:spacing w:val="-2"/>
        </w:rPr>
        <w:t>Общение</w:t>
      </w:r>
    </w:p>
    <w:p w:rsidR="00C425EB" w:rsidRDefault="00C425EB">
      <w:pPr>
        <w:pStyle w:val="ListParagraph"/>
        <w:numPr>
          <w:ilvl w:val="0"/>
          <w:numId w:val="409"/>
        </w:numPr>
        <w:tabs>
          <w:tab w:val="left" w:pos="1356"/>
        </w:tabs>
        <w:ind w:left="1356" w:right="684"/>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C425EB" w:rsidRDefault="00C425EB">
      <w:pPr>
        <w:pStyle w:val="ListParagraph"/>
        <w:numPr>
          <w:ilvl w:val="0"/>
          <w:numId w:val="409"/>
        </w:numPr>
        <w:tabs>
          <w:tab w:val="left" w:pos="1356"/>
        </w:tabs>
        <w:ind w:left="1356" w:right="683"/>
        <w:rPr>
          <w:sz w:val="24"/>
        </w:rPr>
      </w:pPr>
      <w:r>
        <w:rPr>
          <w:sz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C425EB" w:rsidRDefault="00C425EB">
      <w:pPr>
        <w:pStyle w:val="ListParagraph"/>
        <w:numPr>
          <w:ilvl w:val="0"/>
          <w:numId w:val="409"/>
        </w:numPr>
        <w:tabs>
          <w:tab w:val="left" w:pos="1356"/>
        </w:tabs>
        <w:ind w:left="1356" w:right="684"/>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425EB" w:rsidRDefault="00C425EB">
      <w:pPr>
        <w:pStyle w:val="ListParagraph"/>
        <w:numPr>
          <w:ilvl w:val="0"/>
          <w:numId w:val="409"/>
        </w:numPr>
        <w:tabs>
          <w:tab w:val="left" w:pos="1355"/>
        </w:tabs>
        <w:spacing w:line="276" w:lineRule="exact"/>
        <w:ind w:left="1355" w:hanging="359"/>
        <w:rPr>
          <w:sz w:val="24"/>
        </w:rPr>
      </w:pPr>
      <w:r>
        <w:rPr>
          <w:sz w:val="24"/>
        </w:rPr>
        <w:t>публично</w:t>
      </w:r>
      <w:r>
        <w:rPr>
          <w:spacing w:val="-6"/>
          <w:sz w:val="24"/>
        </w:rPr>
        <w:t xml:space="preserve"> </w:t>
      </w:r>
      <w:r>
        <w:rPr>
          <w:sz w:val="24"/>
        </w:rPr>
        <w:t>представлять</w:t>
      </w:r>
      <w:r>
        <w:rPr>
          <w:spacing w:val="-5"/>
          <w:sz w:val="24"/>
        </w:rPr>
        <w:t xml:space="preserve"> </w:t>
      </w:r>
      <w:r>
        <w:rPr>
          <w:sz w:val="24"/>
        </w:rPr>
        <w:t>результаты</w:t>
      </w:r>
      <w:r>
        <w:rPr>
          <w:spacing w:val="-6"/>
          <w:sz w:val="24"/>
        </w:rPr>
        <w:t xml:space="preserve"> </w:t>
      </w:r>
      <w:r>
        <w:rPr>
          <w:sz w:val="24"/>
        </w:rPr>
        <w:t>выполненного</w:t>
      </w:r>
      <w:r>
        <w:rPr>
          <w:spacing w:val="-5"/>
          <w:sz w:val="24"/>
        </w:rPr>
        <w:t xml:space="preserve"> </w:t>
      </w:r>
      <w:r>
        <w:rPr>
          <w:sz w:val="24"/>
        </w:rPr>
        <w:t>исследования</w:t>
      </w:r>
      <w:r>
        <w:rPr>
          <w:spacing w:val="-6"/>
          <w:sz w:val="24"/>
        </w:rPr>
        <w:t xml:space="preserve"> </w:t>
      </w:r>
      <w:r>
        <w:rPr>
          <w:sz w:val="24"/>
        </w:rPr>
        <w:t>или</w:t>
      </w:r>
      <w:r>
        <w:rPr>
          <w:spacing w:val="-5"/>
          <w:sz w:val="24"/>
        </w:rPr>
        <w:t xml:space="preserve"> </w:t>
      </w:r>
      <w:r>
        <w:rPr>
          <w:spacing w:val="-2"/>
          <w:sz w:val="24"/>
        </w:rPr>
        <w:t>проекта.</w:t>
      </w:r>
    </w:p>
    <w:p w:rsidR="00C425EB" w:rsidRDefault="00C425EB">
      <w:pPr>
        <w:pStyle w:val="Heading2"/>
        <w:spacing w:line="275" w:lineRule="exact"/>
      </w:pPr>
      <w:r>
        <w:t>Совместная</w:t>
      </w:r>
      <w:r>
        <w:rPr>
          <w:spacing w:val="-6"/>
        </w:rPr>
        <w:t xml:space="preserve"> </w:t>
      </w:r>
      <w:r>
        <w:t>деятельность</w:t>
      </w:r>
      <w:r>
        <w:rPr>
          <w:spacing w:val="-5"/>
        </w:rPr>
        <w:t xml:space="preserve"> </w:t>
      </w:r>
      <w:r>
        <w:rPr>
          <w:spacing w:val="-2"/>
        </w:rPr>
        <w:t>(сотрудничество)</w:t>
      </w:r>
    </w:p>
    <w:p w:rsidR="00C425EB" w:rsidRDefault="00C425EB">
      <w:pPr>
        <w:pStyle w:val="ListParagraph"/>
        <w:numPr>
          <w:ilvl w:val="0"/>
          <w:numId w:val="409"/>
        </w:numPr>
        <w:tabs>
          <w:tab w:val="left" w:pos="1356"/>
        </w:tabs>
        <w:ind w:left="1356" w:right="682"/>
        <w:rPr>
          <w:sz w:val="24"/>
        </w:rPr>
      </w:pPr>
      <w:r>
        <w:rPr>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425EB" w:rsidRDefault="00C425EB">
      <w:pPr>
        <w:pStyle w:val="ListParagraph"/>
        <w:numPr>
          <w:ilvl w:val="0"/>
          <w:numId w:val="409"/>
        </w:numPr>
        <w:tabs>
          <w:tab w:val="left" w:pos="1356"/>
        </w:tabs>
        <w:ind w:left="1356" w:right="684"/>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w:t>
      </w:r>
      <w:r>
        <w:rPr>
          <w:spacing w:val="40"/>
          <w:sz w:val="24"/>
        </w:rPr>
        <w:t xml:space="preserve"> </w:t>
      </w:r>
      <w:r>
        <w:rPr>
          <w:sz w:val="24"/>
        </w:rPr>
        <w:t>действия с другими членами команды;</w:t>
      </w:r>
    </w:p>
    <w:p w:rsidR="00C425EB" w:rsidRDefault="00C425EB">
      <w:pPr>
        <w:pStyle w:val="ListParagraph"/>
        <w:numPr>
          <w:ilvl w:val="0"/>
          <w:numId w:val="409"/>
        </w:numPr>
        <w:tabs>
          <w:tab w:val="left" w:pos="1356"/>
        </w:tabs>
        <w:ind w:left="1356" w:right="683"/>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C425EB" w:rsidRDefault="00C425EB">
      <w:pPr>
        <w:pStyle w:val="Heading2"/>
        <w:spacing w:before="271"/>
        <w:ind w:right="3260" w:hanging="240"/>
      </w:pPr>
      <w:r>
        <w:t>Овладению</w:t>
      </w:r>
      <w:r>
        <w:rPr>
          <w:spacing w:val="-9"/>
        </w:rPr>
        <w:t xml:space="preserve"> </w:t>
      </w:r>
      <w:r>
        <w:t>универсальными</w:t>
      </w:r>
      <w:r>
        <w:rPr>
          <w:spacing w:val="-9"/>
        </w:rPr>
        <w:t xml:space="preserve"> </w:t>
      </w:r>
      <w:r>
        <w:t>учебными</w:t>
      </w:r>
      <w:r>
        <w:rPr>
          <w:spacing w:val="-9"/>
        </w:rPr>
        <w:t xml:space="preserve"> </w:t>
      </w:r>
      <w:r>
        <w:t>регулятивными</w:t>
      </w:r>
      <w:r>
        <w:rPr>
          <w:spacing w:val="-9"/>
        </w:rPr>
        <w:t xml:space="preserve"> </w:t>
      </w:r>
      <w:r>
        <w:t xml:space="preserve">действиями: </w:t>
      </w:r>
      <w:r>
        <w:rPr>
          <w:spacing w:val="-2"/>
        </w:rPr>
        <w:t>Самоорганизация</w:t>
      </w:r>
    </w:p>
    <w:p w:rsidR="00C425EB" w:rsidRDefault="00C425EB">
      <w:pPr>
        <w:pStyle w:val="ListParagraph"/>
        <w:numPr>
          <w:ilvl w:val="0"/>
          <w:numId w:val="409"/>
        </w:numPr>
        <w:tabs>
          <w:tab w:val="left" w:pos="1356"/>
        </w:tabs>
        <w:ind w:left="1356" w:right="684"/>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425EB" w:rsidRDefault="00C425EB">
      <w:pPr>
        <w:pStyle w:val="ListParagraph"/>
        <w:numPr>
          <w:ilvl w:val="0"/>
          <w:numId w:val="409"/>
        </w:numPr>
        <w:tabs>
          <w:tab w:val="left" w:pos="1356"/>
        </w:tabs>
        <w:ind w:left="1356" w:right="683"/>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sz w:val="24"/>
        </w:rPr>
        <w:t>объекте.</w:t>
      </w:r>
    </w:p>
    <w:p w:rsidR="00C425EB" w:rsidRDefault="00C425EB">
      <w:pPr>
        <w:pStyle w:val="Heading2"/>
        <w:spacing w:line="275" w:lineRule="exact"/>
      </w:pPr>
      <w:r>
        <w:t>Самоконтроль</w:t>
      </w:r>
      <w:r>
        <w:rPr>
          <w:spacing w:val="-11"/>
        </w:rPr>
        <w:t xml:space="preserve"> </w:t>
      </w:r>
      <w:r>
        <w:rPr>
          <w:spacing w:val="-2"/>
        </w:rPr>
        <w:t>(рефлексия)</w:t>
      </w:r>
    </w:p>
    <w:p w:rsidR="00C425EB" w:rsidRDefault="00C425EB">
      <w:pPr>
        <w:pStyle w:val="ListParagraph"/>
        <w:numPr>
          <w:ilvl w:val="0"/>
          <w:numId w:val="409"/>
        </w:numPr>
        <w:tabs>
          <w:tab w:val="left" w:pos="1355"/>
        </w:tabs>
        <w:spacing w:line="276" w:lineRule="exact"/>
        <w:ind w:left="1355" w:hanging="359"/>
        <w:rPr>
          <w:sz w:val="24"/>
        </w:rPr>
      </w:pPr>
      <w:r>
        <w:rPr>
          <w:sz w:val="24"/>
        </w:rPr>
        <w:t>владеть</w:t>
      </w:r>
      <w:r>
        <w:rPr>
          <w:spacing w:val="-7"/>
          <w:sz w:val="24"/>
        </w:rPr>
        <w:t xml:space="preserve"> </w:t>
      </w:r>
      <w:r>
        <w:rPr>
          <w:sz w:val="24"/>
        </w:rPr>
        <w:t>способами</w:t>
      </w:r>
      <w:r>
        <w:rPr>
          <w:spacing w:val="-4"/>
          <w:sz w:val="24"/>
        </w:rPr>
        <w:t xml:space="preserve"> </w:t>
      </w:r>
      <w:r>
        <w:rPr>
          <w:sz w:val="24"/>
        </w:rPr>
        <w:t>самоконтроля</w:t>
      </w:r>
      <w:r>
        <w:rPr>
          <w:spacing w:val="-4"/>
          <w:sz w:val="24"/>
        </w:rPr>
        <w:t xml:space="preserve"> </w:t>
      </w:r>
      <w:r>
        <w:rPr>
          <w:sz w:val="24"/>
        </w:rPr>
        <w:t>и</w:t>
      </w:r>
      <w:r>
        <w:rPr>
          <w:spacing w:val="-4"/>
          <w:sz w:val="24"/>
        </w:rPr>
        <w:t xml:space="preserve"> </w:t>
      </w:r>
      <w:r>
        <w:rPr>
          <w:spacing w:val="-2"/>
          <w:sz w:val="24"/>
        </w:rPr>
        <w:t>рефлексии;</w:t>
      </w:r>
    </w:p>
    <w:p w:rsidR="00C425EB" w:rsidRDefault="00C425EB">
      <w:pPr>
        <w:pStyle w:val="ListParagraph"/>
        <w:numPr>
          <w:ilvl w:val="0"/>
          <w:numId w:val="409"/>
        </w:numPr>
        <w:tabs>
          <w:tab w:val="left" w:pos="1356"/>
        </w:tabs>
        <w:ind w:left="1356" w:right="686"/>
        <w:rPr>
          <w:sz w:val="24"/>
        </w:rPr>
      </w:pPr>
      <w:r>
        <w:rPr>
          <w:sz w:val="24"/>
        </w:rPr>
        <w:t>объяснять причины достижения (недостижения) результатов деятельности, давать оценку приобретённому опыту;</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409"/>
        </w:numPr>
        <w:tabs>
          <w:tab w:val="left" w:pos="1356"/>
        </w:tabs>
        <w:spacing w:before="61"/>
        <w:ind w:left="1356" w:right="687"/>
        <w:jc w:val="left"/>
        <w:rPr>
          <w:sz w:val="24"/>
        </w:rPr>
      </w:pPr>
      <w:r>
        <w:rPr>
          <w:sz w:val="24"/>
        </w:rPr>
        <w:t>вносить</w:t>
      </w:r>
      <w:r>
        <w:rPr>
          <w:spacing w:val="80"/>
          <w:w w:val="150"/>
          <w:sz w:val="24"/>
        </w:rPr>
        <w:t xml:space="preserve"> </w:t>
      </w:r>
      <w:r>
        <w:rPr>
          <w:sz w:val="24"/>
        </w:rPr>
        <w:t>коррективы</w:t>
      </w:r>
      <w:r>
        <w:rPr>
          <w:spacing w:val="80"/>
          <w:w w:val="150"/>
          <w:sz w:val="24"/>
        </w:rPr>
        <w:t xml:space="preserve"> </w:t>
      </w:r>
      <w:r>
        <w:rPr>
          <w:sz w:val="24"/>
        </w:rPr>
        <w:t>в</w:t>
      </w:r>
      <w:r>
        <w:rPr>
          <w:spacing w:val="80"/>
          <w:w w:val="150"/>
          <w:sz w:val="24"/>
        </w:rPr>
        <w:t xml:space="preserve"> </w:t>
      </w:r>
      <w:r>
        <w:rPr>
          <w:sz w:val="24"/>
        </w:rPr>
        <w:t>деятельность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новых</w:t>
      </w:r>
      <w:r>
        <w:rPr>
          <w:spacing w:val="80"/>
          <w:w w:val="150"/>
          <w:sz w:val="24"/>
        </w:rPr>
        <w:t xml:space="preserve"> </w:t>
      </w:r>
      <w:r>
        <w:rPr>
          <w:sz w:val="24"/>
        </w:rPr>
        <w:t>обстоятельств,</w:t>
      </w:r>
      <w:r>
        <w:rPr>
          <w:spacing w:val="80"/>
          <w:w w:val="150"/>
          <w:sz w:val="24"/>
        </w:rPr>
        <w:t xml:space="preserve"> </w:t>
      </w:r>
      <w:r>
        <w:rPr>
          <w:sz w:val="24"/>
        </w:rPr>
        <w:t>изменившихся ситуаций, установленных ошибок, возникших трудностей;</w:t>
      </w:r>
    </w:p>
    <w:p w:rsidR="00C425EB" w:rsidRDefault="00C425EB">
      <w:pPr>
        <w:pStyle w:val="ListParagraph"/>
        <w:numPr>
          <w:ilvl w:val="0"/>
          <w:numId w:val="409"/>
        </w:numPr>
        <w:tabs>
          <w:tab w:val="left" w:pos="1356"/>
        </w:tabs>
        <w:spacing w:line="276" w:lineRule="exact"/>
        <w:ind w:left="1356"/>
        <w:jc w:val="left"/>
        <w:rPr>
          <w:sz w:val="24"/>
        </w:rPr>
      </w:pPr>
      <w:r>
        <w:rPr>
          <w:sz w:val="24"/>
        </w:rPr>
        <w:t>оценивать</w:t>
      </w:r>
      <w:r>
        <w:rPr>
          <w:spacing w:val="-7"/>
          <w:sz w:val="24"/>
        </w:rPr>
        <w:t xml:space="preserve"> </w:t>
      </w:r>
      <w:r>
        <w:rPr>
          <w:sz w:val="24"/>
        </w:rPr>
        <w:t>соответствие</w:t>
      </w:r>
      <w:r>
        <w:rPr>
          <w:spacing w:val="-5"/>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4"/>
          <w:sz w:val="24"/>
        </w:rPr>
        <w:t xml:space="preserve"> </w:t>
      </w:r>
      <w:r>
        <w:rPr>
          <w:spacing w:val="-2"/>
          <w:sz w:val="24"/>
        </w:rPr>
        <w:t>условиям</w:t>
      </w:r>
    </w:p>
    <w:p w:rsidR="00C425EB" w:rsidRDefault="00C425EB">
      <w:pPr>
        <w:pStyle w:val="Heading2"/>
        <w:spacing w:line="275" w:lineRule="exact"/>
        <w:jc w:val="left"/>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ListParagraph"/>
        <w:numPr>
          <w:ilvl w:val="0"/>
          <w:numId w:val="409"/>
        </w:numPr>
        <w:tabs>
          <w:tab w:val="left" w:pos="1356"/>
        </w:tabs>
        <w:spacing w:line="276" w:lineRule="exact"/>
        <w:ind w:left="1356"/>
        <w:jc w:val="left"/>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другому</w:t>
      </w:r>
      <w:r>
        <w:rPr>
          <w:spacing w:val="-3"/>
          <w:sz w:val="24"/>
        </w:rPr>
        <w:t xml:space="preserve"> </w:t>
      </w:r>
      <w:r>
        <w:rPr>
          <w:sz w:val="24"/>
        </w:rPr>
        <w:t>человеку,</w:t>
      </w:r>
      <w:r>
        <w:rPr>
          <w:spacing w:val="-2"/>
          <w:sz w:val="24"/>
        </w:rPr>
        <w:t xml:space="preserve"> </w:t>
      </w:r>
      <w:r>
        <w:rPr>
          <w:sz w:val="24"/>
        </w:rPr>
        <w:t>его</w:t>
      </w:r>
      <w:r>
        <w:rPr>
          <w:spacing w:val="-2"/>
          <w:sz w:val="24"/>
        </w:rPr>
        <w:t xml:space="preserve"> мнению;</w:t>
      </w:r>
    </w:p>
    <w:p w:rsidR="00C425EB" w:rsidRDefault="00C425EB">
      <w:pPr>
        <w:pStyle w:val="ListParagraph"/>
        <w:numPr>
          <w:ilvl w:val="0"/>
          <w:numId w:val="409"/>
        </w:numPr>
        <w:tabs>
          <w:tab w:val="left" w:pos="1356"/>
        </w:tabs>
        <w:spacing w:line="277" w:lineRule="exact"/>
        <w:ind w:left="1356"/>
        <w:jc w:val="left"/>
        <w:rPr>
          <w:sz w:val="24"/>
        </w:rPr>
      </w:pPr>
      <w:r>
        <w:rPr>
          <w:sz w:val="24"/>
        </w:rPr>
        <w:t>признавать</w:t>
      </w:r>
      <w:r>
        <w:rPr>
          <w:spacing w:val="-3"/>
          <w:sz w:val="24"/>
        </w:rPr>
        <w:t xml:space="preserve"> </w:t>
      </w:r>
      <w:r>
        <w:rPr>
          <w:sz w:val="24"/>
        </w:rPr>
        <w:t>своё</w:t>
      </w:r>
      <w:r>
        <w:rPr>
          <w:spacing w:val="-2"/>
          <w:sz w:val="24"/>
        </w:rPr>
        <w:t xml:space="preserve"> </w:t>
      </w:r>
      <w:r>
        <w:rPr>
          <w:sz w:val="24"/>
        </w:rPr>
        <w:t>право</w:t>
      </w:r>
      <w:r>
        <w:rPr>
          <w:spacing w:val="-2"/>
          <w:sz w:val="24"/>
        </w:rPr>
        <w:t xml:space="preserve"> </w:t>
      </w:r>
      <w:r>
        <w:rPr>
          <w:sz w:val="24"/>
        </w:rPr>
        <w:t>на</w:t>
      </w:r>
      <w:r>
        <w:rPr>
          <w:spacing w:val="-2"/>
          <w:sz w:val="24"/>
        </w:rPr>
        <w:t xml:space="preserve"> </w:t>
      </w:r>
      <w:r>
        <w:rPr>
          <w:sz w:val="24"/>
        </w:rPr>
        <w:t>ошибку</w:t>
      </w:r>
      <w:r>
        <w:rPr>
          <w:spacing w:val="-3"/>
          <w:sz w:val="24"/>
        </w:rPr>
        <w:t xml:space="preserve"> </w:t>
      </w:r>
      <w:r>
        <w:rPr>
          <w:sz w:val="24"/>
        </w:rPr>
        <w:t>и</w:t>
      </w:r>
      <w:r>
        <w:rPr>
          <w:spacing w:val="-2"/>
          <w:sz w:val="24"/>
        </w:rPr>
        <w:t xml:space="preserve"> </w:t>
      </w:r>
      <w:r>
        <w:rPr>
          <w:sz w:val="24"/>
        </w:rPr>
        <w:t>такое</w:t>
      </w:r>
      <w:r>
        <w:rPr>
          <w:spacing w:val="-2"/>
          <w:sz w:val="24"/>
        </w:rPr>
        <w:t xml:space="preserve"> </w:t>
      </w:r>
      <w:r>
        <w:rPr>
          <w:sz w:val="24"/>
        </w:rPr>
        <w:t>же</w:t>
      </w:r>
      <w:r>
        <w:rPr>
          <w:spacing w:val="-2"/>
          <w:sz w:val="24"/>
        </w:rPr>
        <w:t xml:space="preserve"> </w:t>
      </w:r>
      <w:r>
        <w:rPr>
          <w:sz w:val="24"/>
        </w:rPr>
        <w:t>право</w:t>
      </w:r>
      <w:r>
        <w:rPr>
          <w:spacing w:val="-2"/>
          <w:sz w:val="24"/>
        </w:rPr>
        <w:t xml:space="preserve"> другого.</w:t>
      </w:r>
    </w:p>
    <w:p w:rsidR="00C425EB" w:rsidRDefault="00C425EB">
      <w:pPr>
        <w:pStyle w:val="Heading1"/>
        <w:spacing w:before="276" w:line="480" w:lineRule="auto"/>
        <w:ind w:right="7328"/>
      </w:pPr>
      <w:r>
        <w:t>ПРЕДМЕТНЫЕ</w:t>
      </w:r>
      <w:r>
        <w:rPr>
          <w:spacing w:val="-15"/>
        </w:rPr>
        <w:t xml:space="preserve"> </w:t>
      </w:r>
      <w:r>
        <w:t>РЕЗУЛЬТАТЫ 5 КЛАСС</w:t>
      </w:r>
    </w:p>
    <w:p w:rsidR="00C425EB" w:rsidRDefault="00C425EB">
      <w:pPr>
        <w:pStyle w:val="ListParagraph"/>
        <w:numPr>
          <w:ilvl w:val="0"/>
          <w:numId w:val="409"/>
        </w:numPr>
        <w:tabs>
          <w:tab w:val="left" w:pos="1356"/>
        </w:tabs>
        <w:ind w:left="1356" w:right="685"/>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географических</w:t>
      </w:r>
      <w:r>
        <w:rPr>
          <w:spacing w:val="-5"/>
          <w:sz w:val="24"/>
        </w:rPr>
        <w:t xml:space="preserve"> </w:t>
      </w:r>
      <w:r>
        <w:rPr>
          <w:sz w:val="24"/>
        </w:rPr>
        <w:t>объектов,</w:t>
      </w:r>
      <w:r>
        <w:rPr>
          <w:spacing w:val="-5"/>
          <w:sz w:val="24"/>
        </w:rPr>
        <w:t xml:space="preserve"> </w:t>
      </w:r>
      <w:r>
        <w:rPr>
          <w:sz w:val="24"/>
        </w:rPr>
        <w:t>процессов</w:t>
      </w:r>
      <w:r>
        <w:rPr>
          <w:spacing w:val="-5"/>
          <w:sz w:val="24"/>
        </w:rPr>
        <w:t xml:space="preserve"> </w:t>
      </w:r>
      <w:r>
        <w:rPr>
          <w:sz w:val="24"/>
        </w:rPr>
        <w:t>и</w:t>
      </w:r>
      <w:r>
        <w:rPr>
          <w:spacing w:val="-5"/>
          <w:sz w:val="24"/>
        </w:rPr>
        <w:t xml:space="preserve"> </w:t>
      </w:r>
      <w:r>
        <w:rPr>
          <w:sz w:val="24"/>
        </w:rPr>
        <w:t>явлений,</w:t>
      </w:r>
      <w:r>
        <w:rPr>
          <w:spacing w:val="-5"/>
          <w:sz w:val="24"/>
        </w:rPr>
        <w:t xml:space="preserve"> </w:t>
      </w:r>
      <w:r>
        <w:rPr>
          <w:sz w:val="24"/>
        </w:rPr>
        <w:t>изучаемых</w:t>
      </w:r>
      <w:r>
        <w:rPr>
          <w:spacing w:val="-5"/>
          <w:sz w:val="24"/>
        </w:rPr>
        <w:t xml:space="preserve"> </w:t>
      </w:r>
      <w:r>
        <w:rPr>
          <w:sz w:val="24"/>
        </w:rPr>
        <w:t>различными ветвями географической науки;</w:t>
      </w:r>
    </w:p>
    <w:p w:rsidR="00C425EB" w:rsidRDefault="00C425EB">
      <w:pPr>
        <w:pStyle w:val="ListParagraph"/>
        <w:numPr>
          <w:ilvl w:val="0"/>
          <w:numId w:val="409"/>
        </w:numPr>
        <w:tabs>
          <w:tab w:val="left" w:pos="1355"/>
        </w:tabs>
        <w:spacing w:line="275" w:lineRule="exact"/>
        <w:ind w:left="1355" w:hanging="359"/>
        <w:rPr>
          <w:sz w:val="24"/>
        </w:rPr>
      </w:pPr>
      <w:r>
        <w:rPr>
          <w:sz w:val="24"/>
        </w:rPr>
        <w:t>приводить</w:t>
      </w:r>
      <w:r>
        <w:rPr>
          <w:spacing w:val="-8"/>
          <w:sz w:val="24"/>
        </w:rPr>
        <w:t xml:space="preserve"> </w:t>
      </w:r>
      <w:r>
        <w:rPr>
          <w:sz w:val="24"/>
        </w:rPr>
        <w:t>примеры</w:t>
      </w:r>
      <w:r>
        <w:rPr>
          <w:spacing w:val="-5"/>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5"/>
          <w:sz w:val="24"/>
        </w:rPr>
        <w:t xml:space="preserve"> </w:t>
      </w:r>
      <w:r>
        <w:rPr>
          <w:sz w:val="24"/>
        </w:rPr>
        <w:t>в</w:t>
      </w:r>
      <w:r>
        <w:rPr>
          <w:spacing w:val="-5"/>
          <w:sz w:val="24"/>
        </w:rPr>
        <w:t xml:space="preserve"> </w:t>
      </w:r>
      <w:r>
        <w:rPr>
          <w:spacing w:val="-2"/>
          <w:sz w:val="24"/>
        </w:rPr>
        <w:t>географии;</w:t>
      </w:r>
    </w:p>
    <w:p w:rsidR="00C425EB" w:rsidRDefault="00C425EB">
      <w:pPr>
        <w:pStyle w:val="ListParagraph"/>
        <w:numPr>
          <w:ilvl w:val="0"/>
          <w:numId w:val="409"/>
        </w:numPr>
        <w:tabs>
          <w:tab w:val="left" w:pos="1356"/>
        </w:tabs>
        <w:ind w:left="1356" w:right="685"/>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425EB" w:rsidRDefault="00C425EB">
      <w:pPr>
        <w:pStyle w:val="ListParagraph"/>
        <w:numPr>
          <w:ilvl w:val="0"/>
          <w:numId w:val="409"/>
        </w:numPr>
        <w:tabs>
          <w:tab w:val="left" w:pos="1356"/>
        </w:tabs>
        <w:ind w:left="1356" w:right="685"/>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425EB" w:rsidRDefault="00C425EB">
      <w:pPr>
        <w:pStyle w:val="ListParagraph"/>
        <w:numPr>
          <w:ilvl w:val="0"/>
          <w:numId w:val="409"/>
        </w:numPr>
        <w:tabs>
          <w:tab w:val="left" w:pos="1355"/>
        </w:tabs>
        <w:spacing w:line="275" w:lineRule="exact"/>
        <w:ind w:left="1355" w:hanging="359"/>
        <w:rPr>
          <w:sz w:val="24"/>
        </w:rPr>
      </w:pPr>
      <w:r>
        <w:rPr>
          <w:sz w:val="24"/>
        </w:rPr>
        <w:t>различать</w:t>
      </w:r>
      <w:r>
        <w:rPr>
          <w:spacing w:val="-7"/>
          <w:sz w:val="24"/>
        </w:rPr>
        <w:t xml:space="preserve"> </w:t>
      </w:r>
      <w:r>
        <w:rPr>
          <w:sz w:val="24"/>
        </w:rPr>
        <w:t>вклад</w:t>
      </w:r>
      <w:r>
        <w:rPr>
          <w:spacing w:val="-4"/>
          <w:sz w:val="24"/>
        </w:rPr>
        <w:t xml:space="preserve"> </w:t>
      </w:r>
      <w:r>
        <w:rPr>
          <w:sz w:val="24"/>
        </w:rPr>
        <w:t>великих</w:t>
      </w:r>
      <w:r>
        <w:rPr>
          <w:spacing w:val="-5"/>
          <w:sz w:val="24"/>
        </w:rPr>
        <w:t xml:space="preserve"> </w:t>
      </w:r>
      <w:r>
        <w:rPr>
          <w:sz w:val="24"/>
        </w:rPr>
        <w:t>путешественников</w:t>
      </w:r>
      <w:r>
        <w:rPr>
          <w:spacing w:val="-4"/>
          <w:sz w:val="24"/>
        </w:rPr>
        <w:t xml:space="preserve"> </w:t>
      </w:r>
      <w:r>
        <w:rPr>
          <w:sz w:val="24"/>
        </w:rPr>
        <w:t>в</w:t>
      </w:r>
      <w:r>
        <w:rPr>
          <w:spacing w:val="-5"/>
          <w:sz w:val="24"/>
        </w:rPr>
        <w:t xml:space="preserve"> </w:t>
      </w:r>
      <w:r>
        <w:rPr>
          <w:sz w:val="24"/>
        </w:rPr>
        <w:t>географическое</w:t>
      </w:r>
      <w:r>
        <w:rPr>
          <w:spacing w:val="-4"/>
          <w:sz w:val="24"/>
        </w:rPr>
        <w:t xml:space="preserve"> </w:t>
      </w:r>
      <w:r>
        <w:rPr>
          <w:sz w:val="24"/>
        </w:rPr>
        <w:t>изучение</w:t>
      </w:r>
      <w:r>
        <w:rPr>
          <w:spacing w:val="-4"/>
          <w:sz w:val="24"/>
        </w:rPr>
        <w:t xml:space="preserve"> </w:t>
      </w:r>
      <w:r>
        <w:rPr>
          <w:spacing w:val="-2"/>
          <w:sz w:val="24"/>
        </w:rPr>
        <w:t>Земли;</w:t>
      </w:r>
    </w:p>
    <w:p w:rsidR="00C425EB" w:rsidRDefault="00C425EB">
      <w:pPr>
        <w:pStyle w:val="ListParagraph"/>
        <w:numPr>
          <w:ilvl w:val="0"/>
          <w:numId w:val="409"/>
        </w:numPr>
        <w:tabs>
          <w:tab w:val="left" w:pos="1355"/>
        </w:tabs>
        <w:spacing w:line="276" w:lineRule="exact"/>
        <w:ind w:left="1355" w:hanging="359"/>
        <w:rPr>
          <w:sz w:val="24"/>
        </w:rPr>
      </w:pPr>
      <w:r>
        <w:rPr>
          <w:sz w:val="24"/>
        </w:rPr>
        <w:t>описывать</w:t>
      </w:r>
      <w:r>
        <w:rPr>
          <w:spacing w:val="-4"/>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3"/>
          <w:sz w:val="24"/>
        </w:rPr>
        <w:t xml:space="preserve"> </w:t>
      </w:r>
      <w:r>
        <w:rPr>
          <w:spacing w:val="-2"/>
          <w:sz w:val="24"/>
        </w:rPr>
        <w:t>путешествий;</w:t>
      </w:r>
    </w:p>
    <w:p w:rsidR="00C425EB" w:rsidRDefault="00C425EB">
      <w:pPr>
        <w:pStyle w:val="ListParagraph"/>
        <w:numPr>
          <w:ilvl w:val="0"/>
          <w:numId w:val="409"/>
        </w:numPr>
        <w:tabs>
          <w:tab w:val="left" w:pos="1356"/>
        </w:tabs>
        <w:ind w:left="1356" w:right="684"/>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425EB" w:rsidRDefault="00C425EB">
      <w:pPr>
        <w:pStyle w:val="ListParagraph"/>
        <w:numPr>
          <w:ilvl w:val="0"/>
          <w:numId w:val="409"/>
        </w:numPr>
        <w:tabs>
          <w:tab w:val="left" w:pos="1355"/>
        </w:tabs>
        <w:spacing w:line="275" w:lineRule="exact"/>
        <w:ind w:left="1355" w:hanging="359"/>
        <w:rPr>
          <w:sz w:val="24"/>
        </w:rPr>
      </w:pPr>
      <w:r>
        <w:rPr>
          <w:sz w:val="24"/>
        </w:rPr>
        <w:t>различать</w:t>
      </w:r>
      <w:r>
        <w:rPr>
          <w:spacing w:val="-7"/>
          <w:sz w:val="24"/>
        </w:rPr>
        <w:t xml:space="preserve"> </w:t>
      </w:r>
      <w:r>
        <w:rPr>
          <w:sz w:val="24"/>
        </w:rPr>
        <w:t>вклад</w:t>
      </w:r>
      <w:r>
        <w:rPr>
          <w:spacing w:val="-4"/>
          <w:sz w:val="24"/>
        </w:rPr>
        <w:t xml:space="preserve"> </w:t>
      </w:r>
      <w:r>
        <w:rPr>
          <w:sz w:val="24"/>
        </w:rPr>
        <w:t>великих</w:t>
      </w:r>
      <w:r>
        <w:rPr>
          <w:spacing w:val="-5"/>
          <w:sz w:val="24"/>
        </w:rPr>
        <w:t xml:space="preserve"> </w:t>
      </w:r>
      <w:r>
        <w:rPr>
          <w:sz w:val="24"/>
        </w:rPr>
        <w:t>путешественников</w:t>
      </w:r>
      <w:r>
        <w:rPr>
          <w:spacing w:val="-4"/>
          <w:sz w:val="24"/>
        </w:rPr>
        <w:t xml:space="preserve"> </w:t>
      </w:r>
      <w:r>
        <w:rPr>
          <w:sz w:val="24"/>
        </w:rPr>
        <w:t>в</w:t>
      </w:r>
      <w:r>
        <w:rPr>
          <w:spacing w:val="-5"/>
          <w:sz w:val="24"/>
        </w:rPr>
        <w:t xml:space="preserve"> </w:t>
      </w:r>
      <w:r>
        <w:rPr>
          <w:sz w:val="24"/>
        </w:rPr>
        <w:t>географическое</w:t>
      </w:r>
      <w:r>
        <w:rPr>
          <w:spacing w:val="-4"/>
          <w:sz w:val="24"/>
        </w:rPr>
        <w:t xml:space="preserve"> </w:t>
      </w:r>
      <w:r>
        <w:rPr>
          <w:sz w:val="24"/>
        </w:rPr>
        <w:t>изучение</w:t>
      </w:r>
      <w:r>
        <w:rPr>
          <w:spacing w:val="-4"/>
          <w:sz w:val="24"/>
        </w:rPr>
        <w:t xml:space="preserve"> </w:t>
      </w:r>
      <w:r>
        <w:rPr>
          <w:spacing w:val="-2"/>
          <w:sz w:val="24"/>
        </w:rPr>
        <w:t>Земли;</w:t>
      </w:r>
    </w:p>
    <w:p w:rsidR="00C425EB" w:rsidRDefault="00C425EB">
      <w:pPr>
        <w:pStyle w:val="ListParagraph"/>
        <w:numPr>
          <w:ilvl w:val="0"/>
          <w:numId w:val="409"/>
        </w:numPr>
        <w:tabs>
          <w:tab w:val="left" w:pos="1355"/>
        </w:tabs>
        <w:spacing w:line="276" w:lineRule="exact"/>
        <w:ind w:left="1355" w:hanging="359"/>
        <w:rPr>
          <w:sz w:val="24"/>
        </w:rPr>
      </w:pPr>
      <w:r>
        <w:rPr>
          <w:sz w:val="24"/>
        </w:rPr>
        <w:t>описывать</w:t>
      </w:r>
      <w:r>
        <w:rPr>
          <w:spacing w:val="-4"/>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3"/>
          <w:sz w:val="24"/>
        </w:rPr>
        <w:t xml:space="preserve"> </w:t>
      </w:r>
      <w:r>
        <w:rPr>
          <w:spacing w:val="-2"/>
          <w:sz w:val="24"/>
        </w:rPr>
        <w:t>путешествий;</w:t>
      </w:r>
    </w:p>
    <w:p w:rsidR="00C425EB" w:rsidRDefault="00C425EB">
      <w:pPr>
        <w:pStyle w:val="ListParagraph"/>
        <w:numPr>
          <w:ilvl w:val="0"/>
          <w:numId w:val="409"/>
        </w:numPr>
        <w:tabs>
          <w:tab w:val="left" w:pos="1356"/>
        </w:tabs>
        <w:ind w:left="1356" w:right="684"/>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425EB" w:rsidRDefault="00C425EB">
      <w:pPr>
        <w:pStyle w:val="ListParagraph"/>
        <w:numPr>
          <w:ilvl w:val="0"/>
          <w:numId w:val="409"/>
        </w:numPr>
        <w:tabs>
          <w:tab w:val="left" w:pos="1356"/>
        </w:tabs>
        <w:ind w:left="1356" w:right="684"/>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C425EB" w:rsidRDefault="00C425EB">
      <w:pPr>
        <w:pStyle w:val="ListParagraph"/>
        <w:numPr>
          <w:ilvl w:val="0"/>
          <w:numId w:val="409"/>
        </w:numPr>
        <w:tabs>
          <w:tab w:val="left" w:pos="1356"/>
        </w:tabs>
        <w:ind w:left="1356" w:right="686"/>
        <w:rPr>
          <w:sz w:val="24"/>
        </w:rPr>
      </w:pPr>
      <w:r>
        <w:rPr>
          <w:sz w:val="24"/>
        </w:rPr>
        <w:t>использовать</w:t>
      </w:r>
      <w:r>
        <w:rPr>
          <w:spacing w:val="-5"/>
          <w:sz w:val="24"/>
        </w:rPr>
        <w:t xml:space="preserve"> </w:t>
      </w:r>
      <w:r>
        <w:rPr>
          <w:sz w:val="24"/>
        </w:rPr>
        <w:t>условные</w:t>
      </w:r>
      <w:r>
        <w:rPr>
          <w:spacing w:val="-5"/>
          <w:sz w:val="24"/>
        </w:rPr>
        <w:t xml:space="preserve"> </w:t>
      </w:r>
      <w:r>
        <w:rPr>
          <w:sz w:val="24"/>
        </w:rPr>
        <w:t>обозначения</w:t>
      </w:r>
      <w:r>
        <w:rPr>
          <w:spacing w:val="-5"/>
          <w:sz w:val="24"/>
        </w:rPr>
        <w:t xml:space="preserve"> </w:t>
      </w:r>
      <w:r>
        <w:rPr>
          <w:sz w:val="24"/>
        </w:rPr>
        <w:t>планов</w:t>
      </w:r>
      <w:r>
        <w:rPr>
          <w:spacing w:val="-5"/>
          <w:sz w:val="24"/>
        </w:rPr>
        <w:t xml:space="preserve"> </w:t>
      </w:r>
      <w:r>
        <w:rPr>
          <w:sz w:val="24"/>
        </w:rPr>
        <w:t>местности</w:t>
      </w:r>
      <w:r>
        <w:rPr>
          <w:spacing w:val="-5"/>
          <w:sz w:val="24"/>
        </w:rPr>
        <w:t xml:space="preserve"> </w:t>
      </w:r>
      <w:r>
        <w:rPr>
          <w:sz w:val="24"/>
        </w:rPr>
        <w:t>и</w:t>
      </w:r>
      <w:r>
        <w:rPr>
          <w:spacing w:val="-5"/>
          <w:sz w:val="24"/>
        </w:rPr>
        <w:t xml:space="preserve"> </w:t>
      </w:r>
      <w:r>
        <w:rPr>
          <w:sz w:val="24"/>
        </w:rPr>
        <w:t>географических</w:t>
      </w:r>
      <w:r>
        <w:rPr>
          <w:spacing w:val="-5"/>
          <w:sz w:val="24"/>
        </w:rPr>
        <w:t xml:space="preserve"> </w:t>
      </w:r>
      <w:r>
        <w:rPr>
          <w:sz w:val="24"/>
        </w:rPr>
        <w:t>карт</w:t>
      </w:r>
      <w:r>
        <w:rPr>
          <w:spacing w:val="-5"/>
          <w:sz w:val="24"/>
        </w:rPr>
        <w:t xml:space="preserve"> </w:t>
      </w:r>
      <w:r>
        <w:rPr>
          <w:sz w:val="24"/>
        </w:rPr>
        <w:t>для</w:t>
      </w:r>
      <w:r>
        <w:rPr>
          <w:spacing w:val="-5"/>
          <w:sz w:val="24"/>
        </w:rPr>
        <w:t xml:space="preserve"> </w:t>
      </w:r>
      <w:r>
        <w:rPr>
          <w:sz w:val="24"/>
        </w:rPr>
        <w:t>получения информации, необходимой для решения учебных и (или) практико-ориентированных задач;</w:t>
      </w:r>
    </w:p>
    <w:p w:rsidR="00C425EB" w:rsidRDefault="00C425EB">
      <w:pPr>
        <w:pStyle w:val="ListParagraph"/>
        <w:numPr>
          <w:ilvl w:val="0"/>
          <w:numId w:val="409"/>
        </w:numPr>
        <w:tabs>
          <w:tab w:val="left" w:pos="1355"/>
        </w:tabs>
        <w:spacing w:line="276" w:lineRule="exact"/>
        <w:ind w:left="1355" w:hanging="359"/>
        <w:rPr>
          <w:sz w:val="24"/>
        </w:rPr>
      </w:pPr>
      <w:r>
        <w:rPr>
          <w:sz w:val="24"/>
        </w:rPr>
        <w:t>применять</w:t>
      </w:r>
      <w:r>
        <w:rPr>
          <w:spacing w:val="49"/>
          <w:sz w:val="24"/>
        </w:rPr>
        <w:t xml:space="preserve">  </w:t>
      </w:r>
      <w:r>
        <w:rPr>
          <w:sz w:val="24"/>
        </w:rPr>
        <w:t>понятия</w:t>
      </w:r>
      <w:r>
        <w:rPr>
          <w:spacing w:val="52"/>
          <w:sz w:val="24"/>
        </w:rPr>
        <w:t xml:space="preserve">  </w:t>
      </w:r>
      <w:r>
        <w:rPr>
          <w:sz w:val="24"/>
        </w:rPr>
        <w:t>«план</w:t>
      </w:r>
      <w:r>
        <w:rPr>
          <w:spacing w:val="52"/>
          <w:sz w:val="24"/>
        </w:rPr>
        <w:t xml:space="preserve">  </w:t>
      </w:r>
      <w:r>
        <w:rPr>
          <w:sz w:val="24"/>
        </w:rPr>
        <w:t>местности»,</w:t>
      </w:r>
      <w:r>
        <w:rPr>
          <w:spacing w:val="52"/>
          <w:sz w:val="24"/>
        </w:rPr>
        <w:t xml:space="preserve">  </w:t>
      </w:r>
      <w:r>
        <w:rPr>
          <w:sz w:val="24"/>
        </w:rPr>
        <w:t>«географическая</w:t>
      </w:r>
      <w:r>
        <w:rPr>
          <w:spacing w:val="52"/>
          <w:sz w:val="24"/>
        </w:rPr>
        <w:t xml:space="preserve">  </w:t>
      </w:r>
      <w:r>
        <w:rPr>
          <w:sz w:val="24"/>
        </w:rPr>
        <w:t>карта»,</w:t>
      </w:r>
      <w:r>
        <w:rPr>
          <w:spacing w:val="52"/>
          <w:sz w:val="24"/>
        </w:rPr>
        <w:t xml:space="preserve">  </w:t>
      </w:r>
      <w:r>
        <w:rPr>
          <w:spacing w:val="-2"/>
          <w:sz w:val="24"/>
        </w:rPr>
        <w:t>«аэрофотоснимок»,</w:t>
      </w:r>
    </w:p>
    <w:p w:rsidR="00C425EB" w:rsidRDefault="00C425EB">
      <w:pPr>
        <w:pStyle w:val="BodyText"/>
        <w:ind w:left="1356"/>
      </w:pPr>
      <w:r>
        <w:t>«ориентирование</w:t>
      </w:r>
      <w:r>
        <w:rPr>
          <w:spacing w:val="52"/>
        </w:rPr>
        <w:t xml:space="preserve">  </w:t>
      </w:r>
      <w:r>
        <w:t>на</w:t>
      </w:r>
      <w:r>
        <w:rPr>
          <w:spacing w:val="53"/>
        </w:rPr>
        <w:t xml:space="preserve">  </w:t>
      </w:r>
      <w:r>
        <w:t>местности»,</w:t>
      </w:r>
      <w:r>
        <w:rPr>
          <w:spacing w:val="53"/>
        </w:rPr>
        <w:t xml:space="preserve">  </w:t>
      </w:r>
      <w:r>
        <w:t>«стороны</w:t>
      </w:r>
      <w:r>
        <w:rPr>
          <w:spacing w:val="52"/>
        </w:rPr>
        <w:t xml:space="preserve">  </w:t>
      </w:r>
      <w:r>
        <w:t>горизонта»,</w:t>
      </w:r>
      <w:r>
        <w:rPr>
          <w:spacing w:val="53"/>
        </w:rPr>
        <w:t xml:space="preserve">  </w:t>
      </w:r>
      <w:r>
        <w:t>«горизонтали»,</w:t>
      </w:r>
      <w:r>
        <w:rPr>
          <w:spacing w:val="53"/>
        </w:rPr>
        <w:t xml:space="preserve">  </w:t>
      </w:r>
      <w:r>
        <w:rPr>
          <w:spacing w:val="-2"/>
        </w:rPr>
        <w:t>«масштаб»,</w:t>
      </w:r>
    </w:p>
    <w:p w:rsidR="00C425EB" w:rsidRDefault="00C425EB">
      <w:pPr>
        <w:pStyle w:val="BodyText"/>
        <w:spacing w:line="275" w:lineRule="exact"/>
        <w:ind w:left="1356"/>
      </w:pPr>
      <w:r>
        <w:t>«условные</w:t>
      </w:r>
      <w:r>
        <w:rPr>
          <w:spacing w:val="-7"/>
        </w:rPr>
        <w:t xml:space="preserve"> </w:t>
      </w:r>
      <w:r>
        <w:t>знаки»</w:t>
      </w:r>
      <w:r>
        <w:rPr>
          <w:spacing w:val="-5"/>
        </w:rPr>
        <w:t xml:space="preserve"> </w:t>
      </w:r>
      <w:r>
        <w:t>для</w:t>
      </w:r>
      <w:r>
        <w:rPr>
          <w:spacing w:val="-5"/>
        </w:rPr>
        <w:t xml:space="preserve"> </w:t>
      </w:r>
      <w:r>
        <w:t>решения</w:t>
      </w:r>
      <w:r>
        <w:rPr>
          <w:spacing w:val="-5"/>
        </w:rPr>
        <w:t xml:space="preserve"> </w:t>
      </w:r>
      <w:r>
        <w:t>учебных</w:t>
      </w:r>
      <w:r>
        <w:rPr>
          <w:spacing w:val="-5"/>
        </w:rPr>
        <w:t xml:space="preserve"> </w:t>
      </w:r>
      <w:r>
        <w:t>и</w:t>
      </w:r>
      <w:r>
        <w:rPr>
          <w:spacing w:val="-5"/>
        </w:rPr>
        <w:t xml:space="preserve"> </w:t>
      </w:r>
      <w:r>
        <w:t>практико-ориентированных</w:t>
      </w:r>
      <w:r>
        <w:rPr>
          <w:spacing w:val="-4"/>
        </w:rPr>
        <w:t xml:space="preserve"> </w:t>
      </w:r>
      <w:r>
        <w:rPr>
          <w:spacing w:val="-2"/>
        </w:rPr>
        <w:t>задач;</w:t>
      </w:r>
    </w:p>
    <w:p w:rsidR="00C425EB" w:rsidRDefault="00C425EB">
      <w:pPr>
        <w:pStyle w:val="ListParagraph"/>
        <w:numPr>
          <w:ilvl w:val="0"/>
          <w:numId w:val="409"/>
        </w:numPr>
        <w:tabs>
          <w:tab w:val="left" w:pos="1356"/>
        </w:tabs>
        <w:spacing w:line="276" w:lineRule="exact"/>
        <w:ind w:left="1356"/>
        <w:jc w:val="left"/>
        <w:rPr>
          <w:sz w:val="24"/>
        </w:rPr>
      </w:pPr>
      <w:r>
        <w:rPr>
          <w:sz w:val="24"/>
        </w:rPr>
        <w:t>различать</w:t>
      </w:r>
      <w:r>
        <w:rPr>
          <w:spacing w:val="-6"/>
          <w:sz w:val="24"/>
        </w:rPr>
        <w:t xml:space="preserve"> </w:t>
      </w:r>
      <w:r>
        <w:rPr>
          <w:sz w:val="24"/>
        </w:rPr>
        <w:t>понятия</w:t>
      </w:r>
      <w:r>
        <w:rPr>
          <w:spacing w:val="-3"/>
          <w:sz w:val="24"/>
        </w:rPr>
        <w:t xml:space="preserve"> </w:t>
      </w:r>
      <w:r>
        <w:rPr>
          <w:sz w:val="24"/>
        </w:rPr>
        <w:t>«план</w:t>
      </w:r>
      <w:r>
        <w:rPr>
          <w:spacing w:val="-3"/>
          <w:sz w:val="24"/>
        </w:rPr>
        <w:t xml:space="preserve"> </w:t>
      </w:r>
      <w:r>
        <w:rPr>
          <w:sz w:val="24"/>
        </w:rPr>
        <w:t>местности»</w:t>
      </w:r>
      <w:r>
        <w:rPr>
          <w:spacing w:val="-3"/>
          <w:sz w:val="24"/>
        </w:rPr>
        <w:t xml:space="preserve"> </w:t>
      </w:r>
      <w:r>
        <w:rPr>
          <w:sz w:val="24"/>
        </w:rPr>
        <w:t>и</w:t>
      </w:r>
      <w:r>
        <w:rPr>
          <w:spacing w:val="-4"/>
          <w:sz w:val="24"/>
        </w:rPr>
        <w:t xml:space="preserve"> </w:t>
      </w:r>
      <w:r>
        <w:rPr>
          <w:sz w:val="24"/>
        </w:rPr>
        <w:t>«географическая</w:t>
      </w:r>
      <w:r>
        <w:rPr>
          <w:spacing w:val="-3"/>
          <w:sz w:val="24"/>
        </w:rPr>
        <w:t xml:space="preserve"> </w:t>
      </w:r>
      <w:r>
        <w:rPr>
          <w:sz w:val="24"/>
        </w:rPr>
        <w:t>карта»,</w:t>
      </w:r>
      <w:r>
        <w:rPr>
          <w:spacing w:val="-3"/>
          <w:sz w:val="24"/>
        </w:rPr>
        <w:t xml:space="preserve"> </w:t>
      </w:r>
      <w:r>
        <w:rPr>
          <w:sz w:val="24"/>
        </w:rPr>
        <w:t>параллель»</w:t>
      </w:r>
      <w:r>
        <w:rPr>
          <w:spacing w:val="-3"/>
          <w:sz w:val="24"/>
        </w:rPr>
        <w:t xml:space="preserve"> </w:t>
      </w:r>
      <w:r>
        <w:rPr>
          <w:sz w:val="24"/>
        </w:rPr>
        <w:t>и</w:t>
      </w:r>
      <w:r>
        <w:rPr>
          <w:spacing w:val="-3"/>
          <w:sz w:val="24"/>
        </w:rPr>
        <w:t xml:space="preserve"> </w:t>
      </w:r>
      <w:r>
        <w:rPr>
          <w:spacing w:val="-2"/>
          <w:sz w:val="24"/>
        </w:rPr>
        <w:t>«меридиан»;</w:t>
      </w:r>
    </w:p>
    <w:p w:rsidR="00C425EB" w:rsidRDefault="00C425EB">
      <w:pPr>
        <w:pStyle w:val="ListParagraph"/>
        <w:numPr>
          <w:ilvl w:val="0"/>
          <w:numId w:val="409"/>
        </w:numPr>
        <w:tabs>
          <w:tab w:val="left" w:pos="1356"/>
        </w:tabs>
        <w:spacing w:line="276" w:lineRule="exact"/>
        <w:ind w:left="1356"/>
        <w:jc w:val="left"/>
        <w:rPr>
          <w:sz w:val="24"/>
        </w:rPr>
      </w:pPr>
      <w:r>
        <w:rPr>
          <w:sz w:val="24"/>
        </w:rPr>
        <w:t>приводить</w:t>
      </w:r>
      <w:r>
        <w:rPr>
          <w:spacing w:val="-4"/>
          <w:sz w:val="24"/>
        </w:rPr>
        <w:t xml:space="preserve"> </w:t>
      </w:r>
      <w:r>
        <w:rPr>
          <w:sz w:val="24"/>
        </w:rPr>
        <w:t>примеры</w:t>
      </w:r>
      <w:r>
        <w:rPr>
          <w:spacing w:val="-3"/>
          <w:sz w:val="24"/>
        </w:rPr>
        <w:t xml:space="preserve"> </w:t>
      </w:r>
      <w:r>
        <w:rPr>
          <w:sz w:val="24"/>
        </w:rPr>
        <w:t>влияния</w:t>
      </w:r>
      <w:r>
        <w:rPr>
          <w:spacing w:val="-3"/>
          <w:sz w:val="24"/>
        </w:rPr>
        <w:t xml:space="preserve"> </w:t>
      </w:r>
      <w:r>
        <w:rPr>
          <w:sz w:val="24"/>
        </w:rPr>
        <w:t>Солнца</w:t>
      </w:r>
      <w:r>
        <w:rPr>
          <w:spacing w:val="-4"/>
          <w:sz w:val="24"/>
        </w:rPr>
        <w:t xml:space="preserve"> </w:t>
      </w:r>
      <w:r>
        <w:rPr>
          <w:sz w:val="24"/>
        </w:rPr>
        <w:t>на</w:t>
      </w:r>
      <w:r>
        <w:rPr>
          <w:spacing w:val="-3"/>
          <w:sz w:val="24"/>
        </w:rPr>
        <w:t xml:space="preserve"> </w:t>
      </w:r>
      <w:r>
        <w:rPr>
          <w:sz w:val="24"/>
        </w:rPr>
        <w:t>мир</w:t>
      </w:r>
      <w:r>
        <w:rPr>
          <w:spacing w:val="-3"/>
          <w:sz w:val="24"/>
        </w:rPr>
        <w:t xml:space="preserve"> </w:t>
      </w:r>
      <w:r>
        <w:rPr>
          <w:sz w:val="24"/>
        </w:rPr>
        <w:t>живой</w:t>
      </w:r>
      <w:r>
        <w:rPr>
          <w:spacing w:val="-4"/>
          <w:sz w:val="24"/>
        </w:rPr>
        <w:t xml:space="preserve"> </w:t>
      </w:r>
      <w:r>
        <w:rPr>
          <w:sz w:val="24"/>
        </w:rPr>
        <w:t>и</w:t>
      </w:r>
      <w:r>
        <w:rPr>
          <w:spacing w:val="-3"/>
          <w:sz w:val="24"/>
        </w:rPr>
        <w:t xml:space="preserve"> </w:t>
      </w:r>
      <w:r>
        <w:rPr>
          <w:sz w:val="24"/>
        </w:rPr>
        <w:t>неживой</w:t>
      </w:r>
      <w:r>
        <w:rPr>
          <w:spacing w:val="-3"/>
          <w:sz w:val="24"/>
        </w:rPr>
        <w:t xml:space="preserve"> </w:t>
      </w:r>
      <w:r>
        <w:rPr>
          <w:spacing w:val="-2"/>
          <w:sz w:val="24"/>
        </w:rPr>
        <w:t>природы;</w:t>
      </w:r>
    </w:p>
    <w:p w:rsidR="00C425EB" w:rsidRDefault="00C425EB">
      <w:pPr>
        <w:pStyle w:val="ListParagraph"/>
        <w:numPr>
          <w:ilvl w:val="0"/>
          <w:numId w:val="409"/>
        </w:numPr>
        <w:tabs>
          <w:tab w:val="left" w:pos="1356"/>
        </w:tabs>
        <w:spacing w:line="276" w:lineRule="exact"/>
        <w:ind w:left="1356"/>
        <w:jc w:val="left"/>
        <w:rPr>
          <w:sz w:val="24"/>
        </w:rPr>
      </w:pPr>
      <w:r>
        <w:rPr>
          <w:sz w:val="24"/>
        </w:rPr>
        <w:t>объяснять</w:t>
      </w:r>
      <w:r>
        <w:rPr>
          <w:spacing w:val="-3"/>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2"/>
          <w:sz w:val="24"/>
        </w:rPr>
        <w:t xml:space="preserve"> </w:t>
      </w:r>
      <w:r>
        <w:rPr>
          <w:sz w:val="24"/>
        </w:rPr>
        <w:t>ночи</w:t>
      </w:r>
      <w:r>
        <w:rPr>
          <w:spacing w:val="-3"/>
          <w:sz w:val="24"/>
        </w:rPr>
        <w:t xml:space="preserve"> </w:t>
      </w:r>
      <w:r>
        <w:rPr>
          <w:sz w:val="24"/>
        </w:rPr>
        <w:t>и</w:t>
      </w:r>
      <w:r>
        <w:rPr>
          <w:spacing w:val="-2"/>
          <w:sz w:val="24"/>
        </w:rPr>
        <w:t xml:space="preserve"> </w:t>
      </w:r>
      <w:r>
        <w:rPr>
          <w:sz w:val="24"/>
        </w:rPr>
        <w:t>времён</w:t>
      </w:r>
      <w:r>
        <w:rPr>
          <w:spacing w:val="-2"/>
          <w:sz w:val="24"/>
        </w:rPr>
        <w:t xml:space="preserve"> года;</w:t>
      </w:r>
    </w:p>
    <w:p w:rsidR="00C425EB" w:rsidRDefault="00C425EB">
      <w:pPr>
        <w:pStyle w:val="ListParagraph"/>
        <w:numPr>
          <w:ilvl w:val="0"/>
          <w:numId w:val="409"/>
        </w:numPr>
        <w:tabs>
          <w:tab w:val="left" w:pos="1356"/>
        </w:tabs>
        <w:ind w:left="1356" w:right="683"/>
        <w:rPr>
          <w:sz w:val="24"/>
        </w:rPr>
      </w:pPr>
      <w:r>
        <w:rPr>
          <w:sz w:val="24"/>
        </w:rPr>
        <w:t>устанавливать эмпирические зависимости между продолжительностью дня и</w:t>
      </w:r>
      <w:r>
        <w:rPr>
          <w:spacing w:val="40"/>
          <w:sz w:val="24"/>
        </w:rPr>
        <w:t xml:space="preserve"> </w:t>
      </w:r>
      <w:r>
        <w:rPr>
          <w:sz w:val="24"/>
        </w:rPr>
        <w:t>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425EB" w:rsidRDefault="00C425EB">
      <w:pPr>
        <w:pStyle w:val="ListParagraph"/>
        <w:numPr>
          <w:ilvl w:val="0"/>
          <w:numId w:val="409"/>
        </w:numPr>
        <w:tabs>
          <w:tab w:val="left" w:pos="1355"/>
        </w:tabs>
        <w:spacing w:line="275" w:lineRule="exact"/>
        <w:ind w:left="1355" w:hanging="359"/>
        <w:rPr>
          <w:sz w:val="24"/>
        </w:rPr>
      </w:pPr>
      <w:r>
        <w:rPr>
          <w:sz w:val="24"/>
        </w:rPr>
        <w:t>различать</w:t>
      </w:r>
      <w:r>
        <w:rPr>
          <w:spacing w:val="-6"/>
          <w:sz w:val="24"/>
        </w:rPr>
        <w:t xml:space="preserve"> </w:t>
      </w:r>
      <w:r>
        <w:rPr>
          <w:sz w:val="24"/>
        </w:rPr>
        <w:t>понятия</w:t>
      </w:r>
      <w:r>
        <w:rPr>
          <w:spacing w:val="-4"/>
          <w:sz w:val="24"/>
        </w:rPr>
        <w:t xml:space="preserve"> </w:t>
      </w:r>
      <w:r>
        <w:rPr>
          <w:sz w:val="24"/>
        </w:rPr>
        <w:t>«земная</w:t>
      </w:r>
      <w:r>
        <w:rPr>
          <w:spacing w:val="-4"/>
          <w:sz w:val="24"/>
        </w:rPr>
        <w:t xml:space="preserve"> </w:t>
      </w:r>
      <w:r>
        <w:rPr>
          <w:sz w:val="24"/>
        </w:rPr>
        <w:t>кора»;</w:t>
      </w:r>
      <w:r>
        <w:rPr>
          <w:spacing w:val="-4"/>
          <w:sz w:val="24"/>
        </w:rPr>
        <w:t xml:space="preserve"> </w:t>
      </w:r>
      <w:r>
        <w:rPr>
          <w:sz w:val="24"/>
        </w:rPr>
        <w:t>«ядро»,</w:t>
      </w:r>
      <w:r>
        <w:rPr>
          <w:spacing w:val="-3"/>
          <w:sz w:val="24"/>
        </w:rPr>
        <w:t xml:space="preserve"> </w:t>
      </w:r>
      <w:r>
        <w:rPr>
          <w:sz w:val="24"/>
        </w:rPr>
        <w:t>«мантия»;</w:t>
      </w:r>
      <w:r>
        <w:rPr>
          <w:spacing w:val="-4"/>
          <w:sz w:val="24"/>
        </w:rPr>
        <w:t xml:space="preserve"> </w:t>
      </w:r>
      <w:r>
        <w:rPr>
          <w:sz w:val="24"/>
        </w:rPr>
        <w:t>«минерал»</w:t>
      </w:r>
      <w:r>
        <w:rPr>
          <w:spacing w:val="-4"/>
          <w:sz w:val="24"/>
        </w:rPr>
        <w:t xml:space="preserve"> </w:t>
      </w:r>
      <w:r>
        <w:rPr>
          <w:sz w:val="24"/>
        </w:rPr>
        <w:t>и</w:t>
      </w:r>
      <w:r>
        <w:rPr>
          <w:spacing w:val="-4"/>
          <w:sz w:val="24"/>
        </w:rPr>
        <w:t xml:space="preserve"> </w:t>
      </w:r>
      <w:r>
        <w:rPr>
          <w:sz w:val="24"/>
        </w:rPr>
        <w:t>«горная</w:t>
      </w:r>
      <w:r>
        <w:rPr>
          <w:spacing w:val="-3"/>
          <w:sz w:val="24"/>
        </w:rPr>
        <w:t xml:space="preserve"> </w:t>
      </w:r>
      <w:r>
        <w:rPr>
          <w:spacing w:val="-2"/>
          <w:sz w:val="24"/>
        </w:rPr>
        <w:t>порода»;</w:t>
      </w:r>
    </w:p>
    <w:p w:rsidR="00C425EB" w:rsidRDefault="00C425EB">
      <w:pPr>
        <w:pStyle w:val="ListParagraph"/>
        <w:numPr>
          <w:ilvl w:val="0"/>
          <w:numId w:val="409"/>
        </w:numPr>
        <w:tabs>
          <w:tab w:val="left" w:pos="1355"/>
        </w:tabs>
        <w:spacing w:line="276" w:lineRule="exact"/>
        <w:ind w:left="1355" w:hanging="359"/>
        <w:rPr>
          <w:sz w:val="24"/>
        </w:rPr>
      </w:pPr>
      <w:r>
        <w:rPr>
          <w:sz w:val="24"/>
        </w:rPr>
        <w:t>различать</w:t>
      </w:r>
      <w:r>
        <w:rPr>
          <w:spacing w:val="-6"/>
          <w:sz w:val="24"/>
        </w:rPr>
        <w:t xml:space="preserve"> </w:t>
      </w:r>
      <w:r>
        <w:rPr>
          <w:sz w:val="24"/>
        </w:rPr>
        <w:t>понятия</w:t>
      </w:r>
      <w:r>
        <w:rPr>
          <w:spacing w:val="-4"/>
          <w:sz w:val="24"/>
        </w:rPr>
        <w:t xml:space="preserve"> </w:t>
      </w:r>
      <w:r>
        <w:rPr>
          <w:sz w:val="24"/>
        </w:rPr>
        <w:t>«материковая»</w:t>
      </w:r>
      <w:r>
        <w:rPr>
          <w:spacing w:val="-4"/>
          <w:sz w:val="24"/>
        </w:rPr>
        <w:t xml:space="preserve"> </w:t>
      </w:r>
      <w:r>
        <w:rPr>
          <w:sz w:val="24"/>
        </w:rPr>
        <w:t>и</w:t>
      </w:r>
      <w:r>
        <w:rPr>
          <w:spacing w:val="-4"/>
          <w:sz w:val="24"/>
        </w:rPr>
        <w:t xml:space="preserve"> </w:t>
      </w:r>
      <w:r>
        <w:rPr>
          <w:sz w:val="24"/>
        </w:rPr>
        <w:t>«океаническая»</w:t>
      </w:r>
      <w:r>
        <w:rPr>
          <w:spacing w:val="-4"/>
          <w:sz w:val="24"/>
        </w:rPr>
        <w:t xml:space="preserve"> </w:t>
      </w:r>
      <w:r>
        <w:rPr>
          <w:sz w:val="24"/>
        </w:rPr>
        <w:t>земная</w:t>
      </w:r>
      <w:r>
        <w:rPr>
          <w:spacing w:val="-4"/>
          <w:sz w:val="24"/>
        </w:rPr>
        <w:t xml:space="preserve"> </w:t>
      </w:r>
      <w:r>
        <w:rPr>
          <w:spacing w:val="-2"/>
          <w:sz w:val="24"/>
        </w:rPr>
        <w:t>кора;</w:t>
      </w:r>
    </w:p>
    <w:p w:rsidR="00C425EB" w:rsidRDefault="00C425EB">
      <w:pPr>
        <w:pStyle w:val="ListParagraph"/>
        <w:numPr>
          <w:ilvl w:val="0"/>
          <w:numId w:val="409"/>
        </w:numPr>
        <w:tabs>
          <w:tab w:val="left" w:pos="1356"/>
        </w:tabs>
        <w:ind w:left="1356" w:right="684"/>
        <w:jc w:val="left"/>
        <w:rPr>
          <w:sz w:val="24"/>
        </w:rPr>
      </w:pPr>
      <w:r>
        <w:rPr>
          <w:sz w:val="24"/>
        </w:rPr>
        <w:t>различать</w:t>
      </w:r>
      <w:r>
        <w:rPr>
          <w:spacing w:val="40"/>
          <w:sz w:val="24"/>
        </w:rPr>
        <w:t xml:space="preserve"> </w:t>
      </w:r>
      <w:r>
        <w:rPr>
          <w:sz w:val="24"/>
        </w:rPr>
        <w:t>изученные</w:t>
      </w:r>
      <w:r>
        <w:rPr>
          <w:spacing w:val="40"/>
          <w:sz w:val="24"/>
        </w:rPr>
        <w:t xml:space="preserve"> </w:t>
      </w:r>
      <w:r>
        <w:rPr>
          <w:sz w:val="24"/>
        </w:rPr>
        <w:t>минералы</w:t>
      </w:r>
      <w:r>
        <w:rPr>
          <w:spacing w:val="40"/>
          <w:sz w:val="24"/>
        </w:rPr>
        <w:t xml:space="preserve"> </w:t>
      </w:r>
      <w:r>
        <w:rPr>
          <w:sz w:val="24"/>
        </w:rPr>
        <w:t>и</w:t>
      </w:r>
      <w:r>
        <w:rPr>
          <w:spacing w:val="40"/>
          <w:sz w:val="24"/>
        </w:rPr>
        <w:t xml:space="preserve"> </w:t>
      </w:r>
      <w:r>
        <w:rPr>
          <w:sz w:val="24"/>
        </w:rPr>
        <w:t>горные</w:t>
      </w:r>
      <w:r>
        <w:rPr>
          <w:spacing w:val="40"/>
          <w:sz w:val="24"/>
        </w:rPr>
        <w:t xml:space="preserve"> </w:t>
      </w:r>
      <w:r>
        <w:rPr>
          <w:sz w:val="24"/>
        </w:rPr>
        <w:t>породы,</w:t>
      </w:r>
      <w:r>
        <w:rPr>
          <w:spacing w:val="40"/>
          <w:sz w:val="24"/>
        </w:rPr>
        <w:t xml:space="preserve"> </w:t>
      </w:r>
      <w:r>
        <w:rPr>
          <w:sz w:val="24"/>
        </w:rPr>
        <w:t>материковую</w:t>
      </w:r>
      <w:r>
        <w:rPr>
          <w:spacing w:val="40"/>
          <w:sz w:val="24"/>
        </w:rPr>
        <w:t xml:space="preserve"> </w:t>
      </w:r>
      <w:r>
        <w:rPr>
          <w:sz w:val="24"/>
        </w:rPr>
        <w:t>и</w:t>
      </w:r>
      <w:r>
        <w:rPr>
          <w:spacing w:val="40"/>
          <w:sz w:val="24"/>
        </w:rPr>
        <w:t xml:space="preserve"> </w:t>
      </w:r>
      <w:r>
        <w:rPr>
          <w:sz w:val="24"/>
        </w:rPr>
        <w:t>океаническую</w:t>
      </w:r>
      <w:r>
        <w:rPr>
          <w:spacing w:val="40"/>
          <w:sz w:val="24"/>
        </w:rPr>
        <w:t xml:space="preserve"> </w:t>
      </w:r>
      <w:r>
        <w:rPr>
          <w:sz w:val="24"/>
        </w:rPr>
        <w:t xml:space="preserve">земную </w:t>
      </w:r>
      <w:r>
        <w:rPr>
          <w:spacing w:val="-2"/>
          <w:sz w:val="24"/>
        </w:rPr>
        <w:t>кору;</w:t>
      </w:r>
    </w:p>
    <w:p w:rsidR="00C425EB" w:rsidRDefault="00C425EB">
      <w:pPr>
        <w:pStyle w:val="ListParagraph"/>
        <w:numPr>
          <w:ilvl w:val="0"/>
          <w:numId w:val="409"/>
        </w:numPr>
        <w:tabs>
          <w:tab w:val="left" w:pos="1356"/>
        </w:tabs>
        <w:ind w:left="1356" w:right="684"/>
        <w:jc w:val="left"/>
        <w:rPr>
          <w:sz w:val="24"/>
        </w:rPr>
      </w:pPr>
      <w:r>
        <w:rPr>
          <w:sz w:val="24"/>
        </w:rPr>
        <w:t>показывать на карте и обозначать на контурной карте материки и океаны, крупные формы</w:t>
      </w:r>
      <w:r>
        <w:rPr>
          <w:spacing w:val="40"/>
          <w:sz w:val="24"/>
        </w:rPr>
        <w:t xml:space="preserve"> </w:t>
      </w:r>
      <w:r>
        <w:rPr>
          <w:sz w:val="24"/>
        </w:rPr>
        <w:t>рельефа Земли;</w:t>
      </w:r>
    </w:p>
    <w:p w:rsidR="00C425EB" w:rsidRDefault="00C425EB">
      <w:pPr>
        <w:pStyle w:val="ListParagraph"/>
        <w:numPr>
          <w:ilvl w:val="0"/>
          <w:numId w:val="409"/>
        </w:numPr>
        <w:tabs>
          <w:tab w:val="left" w:pos="1356"/>
        </w:tabs>
        <w:spacing w:line="275" w:lineRule="exact"/>
        <w:ind w:left="1356"/>
        <w:jc w:val="left"/>
        <w:rPr>
          <w:sz w:val="24"/>
        </w:rPr>
      </w:pPr>
      <w:r>
        <w:rPr>
          <w:sz w:val="24"/>
        </w:rPr>
        <w:t>различать</w:t>
      </w:r>
      <w:r>
        <w:rPr>
          <w:spacing w:val="-3"/>
          <w:sz w:val="24"/>
        </w:rPr>
        <w:t xml:space="preserve"> </w:t>
      </w:r>
      <w:r>
        <w:rPr>
          <w:sz w:val="24"/>
        </w:rPr>
        <w:t>горы</w:t>
      </w:r>
      <w:r>
        <w:rPr>
          <w:spacing w:val="-3"/>
          <w:sz w:val="24"/>
        </w:rPr>
        <w:t xml:space="preserve"> </w:t>
      </w:r>
      <w:r>
        <w:rPr>
          <w:sz w:val="24"/>
        </w:rPr>
        <w:t>и</w:t>
      </w:r>
      <w:r>
        <w:rPr>
          <w:spacing w:val="-2"/>
          <w:sz w:val="24"/>
        </w:rPr>
        <w:t xml:space="preserve"> равнины;</w:t>
      </w:r>
    </w:p>
    <w:p w:rsidR="00C425EB" w:rsidRDefault="00C425EB">
      <w:pPr>
        <w:pStyle w:val="ListParagraph"/>
        <w:numPr>
          <w:ilvl w:val="0"/>
          <w:numId w:val="409"/>
        </w:numPr>
        <w:tabs>
          <w:tab w:val="left" w:pos="1356"/>
        </w:tabs>
        <w:spacing w:line="276" w:lineRule="exact"/>
        <w:ind w:left="1356"/>
        <w:jc w:val="left"/>
        <w:rPr>
          <w:sz w:val="24"/>
        </w:rPr>
      </w:pPr>
      <w:r>
        <w:rPr>
          <w:sz w:val="24"/>
        </w:rPr>
        <w:t>классифицировать</w:t>
      </w:r>
      <w:r>
        <w:rPr>
          <w:spacing w:val="-3"/>
          <w:sz w:val="24"/>
        </w:rPr>
        <w:t xml:space="preserve"> </w:t>
      </w:r>
      <w:r>
        <w:rPr>
          <w:sz w:val="24"/>
        </w:rPr>
        <w:t>формы</w:t>
      </w:r>
      <w:r>
        <w:rPr>
          <w:spacing w:val="-3"/>
          <w:sz w:val="24"/>
        </w:rPr>
        <w:t xml:space="preserve"> </w:t>
      </w:r>
      <w:r>
        <w:rPr>
          <w:sz w:val="24"/>
        </w:rPr>
        <w:t>рельефа</w:t>
      </w:r>
      <w:r>
        <w:rPr>
          <w:spacing w:val="-2"/>
          <w:sz w:val="24"/>
        </w:rPr>
        <w:t xml:space="preserve"> </w:t>
      </w:r>
      <w:r>
        <w:rPr>
          <w:sz w:val="24"/>
        </w:rPr>
        <w:t>суши</w:t>
      </w:r>
      <w:r>
        <w:rPr>
          <w:spacing w:val="-3"/>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3"/>
          <w:sz w:val="24"/>
        </w:rPr>
        <w:t xml:space="preserve"> </w:t>
      </w:r>
      <w:r>
        <w:rPr>
          <w:sz w:val="24"/>
        </w:rPr>
        <w:t>по</w:t>
      </w:r>
      <w:r>
        <w:rPr>
          <w:spacing w:val="-3"/>
          <w:sz w:val="24"/>
        </w:rPr>
        <w:t xml:space="preserve"> </w:t>
      </w:r>
      <w:r>
        <w:rPr>
          <w:sz w:val="24"/>
        </w:rPr>
        <w:t>внешнему</w:t>
      </w:r>
      <w:r>
        <w:rPr>
          <w:spacing w:val="-2"/>
          <w:sz w:val="24"/>
        </w:rPr>
        <w:t xml:space="preserve"> облику;</w:t>
      </w:r>
    </w:p>
    <w:p w:rsidR="00C425EB" w:rsidRDefault="00C425EB">
      <w:pPr>
        <w:pStyle w:val="ListParagraph"/>
        <w:numPr>
          <w:ilvl w:val="0"/>
          <w:numId w:val="409"/>
        </w:numPr>
        <w:tabs>
          <w:tab w:val="left" w:pos="1356"/>
        </w:tabs>
        <w:spacing w:line="277" w:lineRule="exact"/>
        <w:ind w:left="1356"/>
        <w:jc w:val="left"/>
        <w:rPr>
          <w:sz w:val="24"/>
        </w:rPr>
      </w:pPr>
      <w:r>
        <w:rPr>
          <w:sz w:val="24"/>
        </w:rPr>
        <w:t>называть</w:t>
      </w:r>
      <w:r>
        <w:rPr>
          <w:spacing w:val="-5"/>
          <w:sz w:val="24"/>
        </w:rPr>
        <w:t xml:space="preserve"> </w:t>
      </w:r>
      <w:r>
        <w:rPr>
          <w:sz w:val="24"/>
        </w:rPr>
        <w:t>причины</w:t>
      </w:r>
      <w:r>
        <w:rPr>
          <w:spacing w:val="-4"/>
          <w:sz w:val="24"/>
        </w:rPr>
        <w:t xml:space="preserve"> </w:t>
      </w:r>
      <w:r>
        <w:rPr>
          <w:sz w:val="24"/>
        </w:rPr>
        <w:t>землетрясений</w:t>
      </w:r>
      <w:r>
        <w:rPr>
          <w:spacing w:val="-4"/>
          <w:sz w:val="24"/>
        </w:rPr>
        <w:t xml:space="preserve"> </w:t>
      </w:r>
      <w:r>
        <w:rPr>
          <w:sz w:val="24"/>
        </w:rPr>
        <w:t>и</w:t>
      </w:r>
      <w:r>
        <w:rPr>
          <w:spacing w:val="-4"/>
          <w:sz w:val="24"/>
        </w:rPr>
        <w:t xml:space="preserve"> </w:t>
      </w:r>
      <w:r>
        <w:rPr>
          <w:sz w:val="24"/>
        </w:rPr>
        <w:t>вулканических</w:t>
      </w:r>
      <w:r>
        <w:rPr>
          <w:spacing w:val="-4"/>
          <w:sz w:val="24"/>
        </w:rPr>
        <w:t xml:space="preserve"> </w:t>
      </w:r>
      <w:r>
        <w:rPr>
          <w:spacing w:val="-2"/>
          <w:sz w:val="24"/>
        </w:rPr>
        <w:t>извержений;</w:t>
      </w:r>
    </w:p>
    <w:p w:rsidR="00C425EB" w:rsidRDefault="00C425EB">
      <w:pPr>
        <w:pStyle w:val="ListParagraph"/>
        <w:spacing w:line="277" w:lineRule="exact"/>
        <w:jc w:val="left"/>
        <w:rPr>
          <w:sz w:val="24"/>
        </w:rPr>
        <w:sectPr w:rsidR="00C425EB">
          <w:pgSz w:w="11910" w:h="16840"/>
          <w:pgMar w:top="600" w:right="0" w:bottom="1000" w:left="283" w:header="0" w:footer="739" w:gutter="0"/>
          <w:cols w:space="720"/>
        </w:sectPr>
      </w:pPr>
    </w:p>
    <w:p w:rsidR="00C425EB" w:rsidRDefault="00C425EB">
      <w:pPr>
        <w:pStyle w:val="ListParagraph"/>
        <w:numPr>
          <w:ilvl w:val="0"/>
          <w:numId w:val="409"/>
        </w:numPr>
        <w:tabs>
          <w:tab w:val="left" w:pos="1355"/>
        </w:tabs>
        <w:spacing w:before="61"/>
        <w:ind w:left="1355" w:hanging="359"/>
        <w:rPr>
          <w:sz w:val="24"/>
        </w:rPr>
      </w:pPr>
      <w:r>
        <w:rPr>
          <w:sz w:val="24"/>
        </w:rPr>
        <w:t>применять</w:t>
      </w:r>
      <w:r>
        <w:rPr>
          <w:spacing w:val="43"/>
          <w:sz w:val="24"/>
        </w:rPr>
        <w:t xml:space="preserve">  </w:t>
      </w:r>
      <w:r>
        <w:rPr>
          <w:sz w:val="24"/>
        </w:rPr>
        <w:t>понятия</w:t>
      </w:r>
      <w:r>
        <w:rPr>
          <w:spacing w:val="46"/>
          <w:sz w:val="24"/>
        </w:rPr>
        <w:t xml:space="preserve">  </w:t>
      </w:r>
      <w:r>
        <w:rPr>
          <w:sz w:val="24"/>
        </w:rPr>
        <w:t>«литосфера»,</w:t>
      </w:r>
      <w:r>
        <w:rPr>
          <w:spacing w:val="45"/>
          <w:sz w:val="24"/>
        </w:rPr>
        <w:t xml:space="preserve">  </w:t>
      </w:r>
      <w:r>
        <w:rPr>
          <w:sz w:val="24"/>
        </w:rPr>
        <w:t>«землетрясение»,</w:t>
      </w:r>
      <w:r>
        <w:rPr>
          <w:spacing w:val="46"/>
          <w:sz w:val="24"/>
        </w:rPr>
        <w:t xml:space="preserve">  </w:t>
      </w:r>
      <w:r>
        <w:rPr>
          <w:sz w:val="24"/>
        </w:rPr>
        <w:t>«вулкан»,</w:t>
      </w:r>
      <w:r>
        <w:rPr>
          <w:spacing w:val="45"/>
          <w:sz w:val="24"/>
        </w:rPr>
        <w:t xml:space="preserve">  </w:t>
      </w:r>
      <w:r>
        <w:rPr>
          <w:sz w:val="24"/>
        </w:rPr>
        <w:t>«литосферная</w:t>
      </w:r>
      <w:r>
        <w:rPr>
          <w:spacing w:val="46"/>
          <w:sz w:val="24"/>
        </w:rPr>
        <w:t xml:space="preserve">  </w:t>
      </w:r>
      <w:r>
        <w:rPr>
          <w:spacing w:val="-2"/>
          <w:sz w:val="24"/>
        </w:rPr>
        <w:t>плита»,</w:t>
      </w:r>
    </w:p>
    <w:p w:rsidR="00C425EB" w:rsidRDefault="00C425EB">
      <w:pPr>
        <w:pStyle w:val="BodyText"/>
        <w:ind w:left="1356" w:right="685"/>
      </w:pPr>
      <w:r>
        <w:t>«эпицентр землетрясения» и «очаг землетрясения» для решения учебных и (или) практико- ориентированных задач;</w:t>
      </w:r>
    </w:p>
    <w:p w:rsidR="00C425EB" w:rsidRDefault="00C425EB">
      <w:pPr>
        <w:pStyle w:val="ListParagraph"/>
        <w:numPr>
          <w:ilvl w:val="0"/>
          <w:numId w:val="409"/>
        </w:numPr>
        <w:tabs>
          <w:tab w:val="left" w:pos="1356"/>
        </w:tabs>
        <w:ind w:left="1356" w:right="686"/>
        <w:rPr>
          <w:sz w:val="24"/>
        </w:rPr>
      </w:pPr>
      <w:r>
        <w:rPr>
          <w:sz w:val="24"/>
        </w:rPr>
        <w:t>применять понятия «эпицентр землетрясения» и «очаг землетрясения» для решения познавательных задач;</w:t>
      </w:r>
    </w:p>
    <w:p w:rsidR="00C425EB" w:rsidRDefault="00C425EB">
      <w:pPr>
        <w:pStyle w:val="ListParagraph"/>
        <w:numPr>
          <w:ilvl w:val="0"/>
          <w:numId w:val="409"/>
        </w:numPr>
        <w:tabs>
          <w:tab w:val="left" w:pos="1356"/>
        </w:tabs>
        <w:ind w:left="1356" w:right="684"/>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425EB" w:rsidRDefault="00C425EB">
      <w:pPr>
        <w:pStyle w:val="ListParagraph"/>
        <w:numPr>
          <w:ilvl w:val="0"/>
          <w:numId w:val="409"/>
        </w:numPr>
        <w:tabs>
          <w:tab w:val="left" w:pos="1355"/>
        </w:tabs>
        <w:spacing w:line="275" w:lineRule="exact"/>
        <w:ind w:left="1355" w:hanging="359"/>
        <w:rPr>
          <w:sz w:val="24"/>
        </w:rPr>
      </w:pPr>
      <w:r>
        <w:rPr>
          <w:sz w:val="24"/>
        </w:rPr>
        <w:t>классифицировать</w:t>
      </w:r>
      <w:r>
        <w:rPr>
          <w:spacing w:val="-5"/>
          <w:sz w:val="24"/>
        </w:rPr>
        <w:t xml:space="preserve"> </w:t>
      </w:r>
      <w:r>
        <w:rPr>
          <w:sz w:val="24"/>
        </w:rPr>
        <w:t>острова</w:t>
      </w:r>
      <w:r>
        <w:rPr>
          <w:spacing w:val="-5"/>
          <w:sz w:val="24"/>
        </w:rPr>
        <w:t xml:space="preserve"> </w:t>
      </w:r>
      <w:r>
        <w:rPr>
          <w:sz w:val="24"/>
        </w:rPr>
        <w:t>по</w:t>
      </w:r>
      <w:r>
        <w:rPr>
          <w:spacing w:val="-4"/>
          <w:sz w:val="24"/>
        </w:rPr>
        <w:t xml:space="preserve"> </w:t>
      </w:r>
      <w:r>
        <w:rPr>
          <w:spacing w:val="-2"/>
          <w:sz w:val="24"/>
        </w:rPr>
        <w:t>происхождению;</w:t>
      </w:r>
    </w:p>
    <w:p w:rsidR="00C425EB" w:rsidRDefault="00C425EB">
      <w:pPr>
        <w:pStyle w:val="ListParagraph"/>
        <w:numPr>
          <w:ilvl w:val="0"/>
          <w:numId w:val="409"/>
        </w:numPr>
        <w:tabs>
          <w:tab w:val="left" w:pos="1355"/>
        </w:tabs>
        <w:spacing w:line="276" w:lineRule="exact"/>
        <w:ind w:left="1355" w:hanging="359"/>
        <w:rPr>
          <w:sz w:val="24"/>
        </w:rPr>
      </w:pPr>
      <w:r>
        <w:rPr>
          <w:sz w:val="24"/>
        </w:rPr>
        <w:t>приводить</w:t>
      </w:r>
      <w:r>
        <w:rPr>
          <w:spacing w:val="-6"/>
          <w:sz w:val="24"/>
        </w:rPr>
        <w:t xml:space="preserve"> </w:t>
      </w:r>
      <w:r>
        <w:rPr>
          <w:sz w:val="24"/>
        </w:rPr>
        <w:t>примеры</w:t>
      </w:r>
      <w:r>
        <w:rPr>
          <w:spacing w:val="-3"/>
          <w:sz w:val="24"/>
        </w:rPr>
        <w:t xml:space="preserve"> </w:t>
      </w:r>
      <w:r>
        <w:rPr>
          <w:sz w:val="24"/>
        </w:rPr>
        <w:t>опасных</w:t>
      </w:r>
      <w:r>
        <w:rPr>
          <w:spacing w:val="-4"/>
          <w:sz w:val="24"/>
        </w:rPr>
        <w:t xml:space="preserve"> </w:t>
      </w:r>
      <w:r>
        <w:rPr>
          <w:sz w:val="24"/>
        </w:rPr>
        <w:t>природных</w:t>
      </w:r>
      <w:r>
        <w:rPr>
          <w:spacing w:val="-3"/>
          <w:sz w:val="24"/>
        </w:rPr>
        <w:t xml:space="preserve"> </w:t>
      </w:r>
      <w:r>
        <w:rPr>
          <w:sz w:val="24"/>
        </w:rPr>
        <w:t>явлений</w:t>
      </w:r>
      <w:r>
        <w:rPr>
          <w:spacing w:val="-4"/>
          <w:sz w:val="24"/>
        </w:rPr>
        <w:t xml:space="preserve"> </w:t>
      </w:r>
      <w:r>
        <w:rPr>
          <w:sz w:val="24"/>
        </w:rPr>
        <w:t>в</w:t>
      </w:r>
      <w:r>
        <w:rPr>
          <w:spacing w:val="-3"/>
          <w:sz w:val="24"/>
        </w:rPr>
        <w:t xml:space="preserve"> </w:t>
      </w:r>
      <w:r>
        <w:rPr>
          <w:sz w:val="24"/>
        </w:rPr>
        <w:t>литосфере</w:t>
      </w:r>
      <w:r>
        <w:rPr>
          <w:spacing w:val="-4"/>
          <w:sz w:val="24"/>
        </w:rPr>
        <w:t xml:space="preserve"> </w:t>
      </w:r>
      <w:r>
        <w:rPr>
          <w:sz w:val="24"/>
        </w:rPr>
        <w:t>и</w:t>
      </w:r>
      <w:r>
        <w:rPr>
          <w:spacing w:val="-3"/>
          <w:sz w:val="24"/>
        </w:rPr>
        <w:t xml:space="preserve"> </w:t>
      </w:r>
      <w:r>
        <w:rPr>
          <w:sz w:val="24"/>
        </w:rPr>
        <w:t>средств</w:t>
      </w:r>
      <w:r>
        <w:rPr>
          <w:spacing w:val="-4"/>
          <w:sz w:val="24"/>
        </w:rPr>
        <w:t xml:space="preserve"> </w:t>
      </w:r>
      <w:r>
        <w:rPr>
          <w:sz w:val="24"/>
        </w:rPr>
        <w:t>их</w:t>
      </w:r>
      <w:r>
        <w:rPr>
          <w:spacing w:val="-3"/>
          <w:sz w:val="24"/>
        </w:rPr>
        <w:t xml:space="preserve"> </w:t>
      </w:r>
      <w:r>
        <w:rPr>
          <w:spacing w:val="-2"/>
          <w:sz w:val="24"/>
        </w:rPr>
        <w:t>предупреждения;</w:t>
      </w:r>
    </w:p>
    <w:p w:rsidR="00C425EB" w:rsidRDefault="00C425EB">
      <w:pPr>
        <w:pStyle w:val="ListParagraph"/>
        <w:numPr>
          <w:ilvl w:val="0"/>
          <w:numId w:val="409"/>
        </w:numPr>
        <w:tabs>
          <w:tab w:val="left" w:pos="1356"/>
        </w:tabs>
        <w:ind w:left="1356" w:right="685"/>
        <w:jc w:val="left"/>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C425EB" w:rsidRDefault="00C425EB">
      <w:pPr>
        <w:pStyle w:val="ListParagraph"/>
        <w:numPr>
          <w:ilvl w:val="0"/>
          <w:numId w:val="409"/>
        </w:numPr>
        <w:tabs>
          <w:tab w:val="left" w:pos="1356"/>
        </w:tabs>
        <w:ind w:left="1356" w:right="685"/>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актуальных</w:t>
      </w:r>
      <w:r>
        <w:rPr>
          <w:spacing w:val="40"/>
          <w:sz w:val="24"/>
        </w:rPr>
        <w:t xml:space="preserve"> </w:t>
      </w:r>
      <w:r>
        <w:rPr>
          <w:sz w:val="24"/>
        </w:rPr>
        <w:t>проблем</w:t>
      </w:r>
      <w:r>
        <w:rPr>
          <w:spacing w:val="40"/>
          <w:sz w:val="24"/>
        </w:rPr>
        <w:t xml:space="preserve"> </w:t>
      </w:r>
      <w:r>
        <w:rPr>
          <w:sz w:val="24"/>
        </w:rPr>
        <w:t>своей</w:t>
      </w:r>
      <w:r>
        <w:rPr>
          <w:spacing w:val="40"/>
          <w:sz w:val="24"/>
        </w:rPr>
        <w:t xml:space="preserve"> </w:t>
      </w:r>
      <w:r>
        <w:rPr>
          <w:sz w:val="24"/>
        </w:rPr>
        <w:t>местности,</w:t>
      </w:r>
      <w:r>
        <w:rPr>
          <w:spacing w:val="40"/>
          <w:sz w:val="24"/>
        </w:rPr>
        <w:t xml:space="preserve"> </w:t>
      </w:r>
      <w:r>
        <w:rPr>
          <w:sz w:val="24"/>
        </w:rPr>
        <w:t>решение</w:t>
      </w:r>
      <w:r>
        <w:rPr>
          <w:spacing w:val="40"/>
          <w:sz w:val="24"/>
        </w:rPr>
        <w:t xml:space="preserve"> </w:t>
      </w:r>
      <w:r>
        <w:rPr>
          <w:sz w:val="24"/>
        </w:rPr>
        <w:t>которых</w:t>
      </w:r>
      <w:r>
        <w:rPr>
          <w:spacing w:val="40"/>
          <w:sz w:val="24"/>
        </w:rPr>
        <w:t xml:space="preserve"> </w:t>
      </w:r>
      <w:r>
        <w:rPr>
          <w:sz w:val="24"/>
        </w:rPr>
        <w:t>невозможно без участия представителей географических специальностей, изучающих литосферу;</w:t>
      </w:r>
    </w:p>
    <w:p w:rsidR="00C425EB" w:rsidRDefault="00C425EB">
      <w:pPr>
        <w:pStyle w:val="ListParagraph"/>
        <w:numPr>
          <w:ilvl w:val="0"/>
          <w:numId w:val="409"/>
        </w:numPr>
        <w:tabs>
          <w:tab w:val="left" w:pos="1356"/>
        </w:tabs>
        <w:ind w:left="1356" w:right="685"/>
        <w:jc w:val="left"/>
        <w:rPr>
          <w:sz w:val="24"/>
        </w:rPr>
      </w:pPr>
      <w:r>
        <w:rPr>
          <w:sz w:val="24"/>
        </w:rPr>
        <w:t>приводить примеры действия внешних процессов рельефообразования и наличия полезных ископаемых в своей местности;</w:t>
      </w:r>
    </w:p>
    <w:p w:rsidR="00C425EB" w:rsidRDefault="00C425EB">
      <w:pPr>
        <w:pStyle w:val="ListParagraph"/>
        <w:numPr>
          <w:ilvl w:val="0"/>
          <w:numId w:val="409"/>
        </w:numPr>
        <w:tabs>
          <w:tab w:val="left" w:pos="1356"/>
        </w:tabs>
        <w:ind w:left="1356" w:right="684"/>
        <w:jc w:val="left"/>
        <w:rPr>
          <w:sz w:val="24"/>
        </w:rPr>
      </w:pPr>
      <w:r>
        <w:rPr>
          <w:sz w:val="24"/>
        </w:rPr>
        <w:t>представлять</w:t>
      </w:r>
      <w:r>
        <w:rPr>
          <w:spacing w:val="80"/>
          <w:w w:val="150"/>
          <w:sz w:val="24"/>
        </w:rPr>
        <w:t xml:space="preserve"> </w:t>
      </w:r>
      <w:r>
        <w:rPr>
          <w:sz w:val="24"/>
        </w:rPr>
        <w:t>результаты</w:t>
      </w:r>
      <w:r>
        <w:rPr>
          <w:spacing w:val="80"/>
          <w:w w:val="150"/>
          <w:sz w:val="24"/>
        </w:rPr>
        <w:t xml:space="preserve"> </w:t>
      </w:r>
      <w:r>
        <w:rPr>
          <w:sz w:val="24"/>
        </w:rPr>
        <w:t>фенологических</w:t>
      </w:r>
      <w:r>
        <w:rPr>
          <w:spacing w:val="80"/>
          <w:w w:val="150"/>
          <w:sz w:val="24"/>
        </w:rPr>
        <w:t xml:space="preserve"> </w:t>
      </w:r>
      <w:r>
        <w:rPr>
          <w:sz w:val="24"/>
        </w:rPr>
        <w:t>наблюдений</w:t>
      </w:r>
      <w:r>
        <w:rPr>
          <w:spacing w:val="80"/>
          <w:w w:val="150"/>
          <w:sz w:val="24"/>
        </w:rPr>
        <w:t xml:space="preserve"> </w:t>
      </w:r>
      <w:r>
        <w:rPr>
          <w:sz w:val="24"/>
        </w:rPr>
        <w:t>и</w:t>
      </w:r>
      <w:r>
        <w:rPr>
          <w:spacing w:val="80"/>
          <w:w w:val="150"/>
          <w:sz w:val="24"/>
        </w:rPr>
        <w:t xml:space="preserve"> </w:t>
      </w:r>
      <w:r>
        <w:rPr>
          <w:sz w:val="24"/>
        </w:rPr>
        <w:t>наблюдений</w:t>
      </w:r>
      <w:r>
        <w:rPr>
          <w:spacing w:val="80"/>
          <w:w w:val="150"/>
          <w:sz w:val="24"/>
        </w:rPr>
        <w:t xml:space="preserve"> </w:t>
      </w:r>
      <w:r>
        <w:rPr>
          <w:sz w:val="24"/>
        </w:rPr>
        <w:t>за</w:t>
      </w:r>
      <w:r>
        <w:rPr>
          <w:spacing w:val="80"/>
          <w:w w:val="150"/>
          <w:sz w:val="24"/>
        </w:rPr>
        <w:t xml:space="preserve"> </w:t>
      </w:r>
      <w:r>
        <w:rPr>
          <w:sz w:val="24"/>
        </w:rPr>
        <w:t>погодой</w:t>
      </w:r>
      <w:r>
        <w:rPr>
          <w:spacing w:val="80"/>
          <w:w w:val="150"/>
          <w:sz w:val="24"/>
        </w:rPr>
        <w:t xml:space="preserve"> </w:t>
      </w:r>
      <w:r>
        <w:rPr>
          <w:sz w:val="24"/>
        </w:rPr>
        <w:t>в различной форме (табличной, графической, географического описания).</w:t>
      </w:r>
    </w:p>
    <w:p w:rsidR="00C425EB" w:rsidRDefault="00C425EB">
      <w:pPr>
        <w:pStyle w:val="Heading1"/>
        <w:numPr>
          <w:ilvl w:val="0"/>
          <w:numId w:val="408"/>
        </w:numPr>
        <w:tabs>
          <w:tab w:val="left" w:pos="936"/>
        </w:tabs>
        <w:spacing w:before="270"/>
        <w:ind w:left="936"/>
      </w:pPr>
      <w:r>
        <w:rPr>
          <w:spacing w:val="-2"/>
        </w:rPr>
        <w:t>КЛАСС</w:t>
      </w:r>
    </w:p>
    <w:p w:rsidR="00C425EB" w:rsidRDefault="00C425EB">
      <w:pPr>
        <w:pStyle w:val="ListParagraph"/>
        <w:numPr>
          <w:ilvl w:val="1"/>
          <w:numId w:val="408"/>
        </w:numPr>
        <w:tabs>
          <w:tab w:val="left" w:pos="1356"/>
        </w:tabs>
        <w:spacing w:before="275"/>
        <w:ind w:left="1356" w:right="683"/>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4"/>
        <w:rPr>
          <w:sz w:val="24"/>
        </w:rPr>
      </w:pPr>
      <w:r>
        <w:rPr>
          <w:sz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425EB" w:rsidRDefault="00C425EB">
      <w:pPr>
        <w:pStyle w:val="ListParagraph"/>
        <w:numPr>
          <w:ilvl w:val="1"/>
          <w:numId w:val="408"/>
        </w:numPr>
        <w:tabs>
          <w:tab w:val="left" w:pos="1355"/>
        </w:tabs>
        <w:spacing w:line="275" w:lineRule="exact"/>
        <w:ind w:left="1355" w:hanging="359"/>
        <w:rPr>
          <w:sz w:val="24"/>
        </w:rPr>
      </w:pPr>
      <w:r>
        <w:rPr>
          <w:sz w:val="24"/>
        </w:rPr>
        <w:t>приводить</w:t>
      </w:r>
      <w:r>
        <w:rPr>
          <w:spacing w:val="-6"/>
          <w:sz w:val="24"/>
        </w:rPr>
        <w:t xml:space="preserve"> </w:t>
      </w:r>
      <w:r>
        <w:rPr>
          <w:sz w:val="24"/>
        </w:rPr>
        <w:t>примеры</w:t>
      </w:r>
      <w:r>
        <w:rPr>
          <w:spacing w:val="-3"/>
          <w:sz w:val="24"/>
        </w:rPr>
        <w:t xml:space="preserve"> </w:t>
      </w:r>
      <w:r>
        <w:rPr>
          <w:sz w:val="24"/>
        </w:rPr>
        <w:t>опасных</w:t>
      </w:r>
      <w:r>
        <w:rPr>
          <w:spacing w:val="-3"/>
          <w:sz w:val="24"/>
        </w:rPr>
        <w:t xml:space="preserve"> </w:t>
      </w:r>
      <w:r>
        <w:rPr>
          <w:sz w:val="24"/>
        </w:rPr>
        <w:t>природных</w:t>
      </w:r>
      <w:r>
        <w:rPr>
          <w:spacing w:val="-4"/>
          <w:sz w:val="24"/>
        </w:rPr>
        <w:t xml:space="preserve"> </w:t>
      </w:r>
      <w:r>
        <w:rPr>
          <w:sz w:val="24"/>
        </w:rPr>
        <w:t>явлений</w:t>
      </w:r>
      <w:r>
        <w:rPr>
          <w:spacing w:val="-3"/>
          <w:sz w:val="24"/>
        </w:rPr>
        <w:t xml:space="preserve"> </w:t>
      </w:r>
      <w:r>
        <w:rPr>
          <w:sz w:val="24"/>
        </w:rPr>
        <w:t>в</w:t>
      </w:r>
      <w:r>
        <w:rPr>
          <w:spacing w:val="-3"/>
          <w:sz w:val="24"/>
        </w:rPr>
        <w:t xml:space="preserve"> </w:t>
      </w:r>
      <w:r>
        <w:rPr>
          <w:sz w:val="24"/>
        </w:rPr>
        <w:t>геосферах</w:t>
      </w:r>
      <w:r>
        <w:rPr>
          <w:spacing w:val="-4"/>
          <w:sz w:val="24"/>
        </w:rPr>
        <w:t xml:space="preserve"> </w:t>
      </w:r>
      <w:r>
        <w:rPr>
          <w:sz w:val="24"/>
        </w:rPr>
        <w:t>и</w:t>
      </w:r>
      <w:r>
        <w:rPr>
          <w:spacing w:val="-3"/>
          <w:sz w:val="24"/>
        </w:rPr>
        <w:t xml:space="preserve"> </w:t>
      </w:r>
      <w:r>
        <w:rPr>
          <w:sz w:val="24"/>
        </w:rPr>
        <w:t>средств</w:t>
      </w:r>
      <w:r>
        <w:rPr>
          <w:spacing w:val="-3"/>
          <w:sz w:val="24"/>
        </w:rPr>
        <w:t xml:space="preserve"> </w:t>
      </w:r>
      <w:r>
        <w:rPr>
          <w:sz w:val="24"/>
        </w:rPr>
        <w:t>их</w:t>
      </w:r>
      <w:r>
        <w:rPr>
          <w:spacing w:val="-3"/>
          <w:sz w:val="24"/>
        </w:rPr>
        <w:t xml:space="preserve"> </w:t>
      </w:r>
      <w:r>
        <w:rPr>
          <w:spacing w:val="-2"/>
          <w:sz w:val="24"/>
        </w:rPr>
        <w:t>предупреждения;</w:t>
      </w:r>
    </w:p>
    <w:p w:rsidR="00C425EB" w:rsidRDefault="00C425EB">
      <w:pPr>
        <w:pStyle w:val="ListParagraph"/>
        <w:numPr>
          <w:ilvl w:val="1"/>
          <w:numId w:val="408"/>
        </w:numPr>
        <w:tabs>
          <w:tab w:val="left" w:pos="1356"/>
        </w:tabs>
        <w:ind w:left="1356" w:right="686"/>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6"/>
          <w:sz w:val="24"/>
        </w:rPr>
        <w:t xml:space="preserve"> </w:t>
      </w:r>
      <w:r>
        <w:rPr>
          <w:sz w:val="24"/>
        </w:rPr>
        <w:t>свойства</w:t>
      </w:r>
      <w:r>
        <w:rPr>
          <w:spacing w:val="-3"/>
          <w:sz w:val="24"/>
        </w:rPr>
        <w:t xml:space="preserve"> </w:t>
      </w:r>
      <w:r>
        <w:rPr>
          <w:sz w:val="24"/>
        </w:rPr>
        <w:t>вод</w:t>
      </w:r>
      <w:r>
        <w:rPr>
          <w:spacing w:val="-3"/>
          <w:sz w:val="24"/>
        </w:rPr>
        <w:t xml:space="preserve"> </w:t>
      </w:r>
      <w:r>
        <w:rPr>
          <w:sz w:val="24"/>
        </w:rPr>
        <w:t>отдельных</w:t>
      </w:r>
      <w:r>
        <w:rPr>
          <w:spacing w:val="-3"/>
          <w:sz w:val="24"/>
        </w:rPr>
        <w:t xml:space="preserve"> </w:t>
      </w:r>
      <w:r>
        <w:rPr>
          <w:sz w:val="24"/>
        </w:rPr>
        <w:t>частей</w:t>
      </w:r>
      <w:r>
        <w:rPr>
          <w:spacing w:val="-3"/>
          <w:sz w:val="24"/>
        </w:rPr>
        <w:t xml:space="preserve"> </w:t>
      </w:r>
      <w:r>
        <w:rPr>
          <w:sz w:val="24"/>
        </w:rPr>
        <w:t>Мирового</w:t>
      </w:r>
      <w:r>
        <w:rPr>
          <w:spacing w:val="-3"/>
          <w:sz w:val="24"/>
        </w:rPr>
        <w:t xml:space="preserve"> </w:t>
      </w:r>
      <w:r>
        <w:rPr>
          <w:spacing w:val="-2"/>
          <w:sz w:val="24"/>
        </w:rPr>
        <w:t>океана;</w:t>
      </w:r>
    </w:p>
    <w:p w:rsidR="00C425EB" w:rsidRDefault="00C425EB">
      <w:pPr>
        <w:pStyle w:val="ListParagraph"/>
        <w:numPr>
          <w:ilvl w:val="1"/>
          <w:numId w:val="408"/>
        </w:numPr>
        <w:tabs>
          <w:tab w:val="left" w:pos="1356"/>
        </w:tabs>
        <w:ind w:left="1356" w:right="686"/>
        <w:jc w:val="left"/>
        <w:rPr>
          <w:sz w:val="24"/>
        </w:rPr>
      </w:pPr>
      <w:r>
        <w:rPr>
          <w:sz w:val="24"/>
        </w:rPr>
        <w:t>применять понятия «гидросфера», «круговорот воды», «цунами», «приливы и отливы»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6"/>
        <w:jc w:val="left"/>
        <w:rPr>
          <w:sz w:val="24"/>
        </w:rPr>
      </w:pPr>
      <w:r>
        <w:rPr>
          <w:sz w:val="24"/>
        </w:rPr>
        <w:t>классифицировать</w:t>
      </w:r>
      <w:r>
        <w:rPr>
          <w:spacing w:val="80"/>
          <w:sz w:val="24"/>
        </w:rPr>
        <w:t xml:space="preserve"> </w:t>
      </w:r>
      <w:r>
        <w:rPr>
          <w:sz w:val="24"/>
        </w:rPr>
        <w:t>объекты</w:t>
      </w:r>
      <w:r>
        <w:rPr>
          <w:spacing w:val="80"/>
          <w:sz w:val="24"/>
        </w:rPr>
        <w:t xml:space="preserve"> </w:t>
      </w:r>
      <w:r>
        <w:rPr>
          <w:sz w:val="24"/>
        </w:rPr>
        <w:t>гидросферы</w:t>
      </w:r>
      <w:r>
        <w:rPr>
          <w:spacing w:val="80"/>
          <w:sz w:val="24"/>
        </w:rPr>
        <w:t xml:space="preserve"> </w:t>
      </w:r>
      <w:r>
        <w:rPr>
          <w:sz w:val="24"/>
        </w:rPr>
        <w:t>(моря,</w:t>
      </w:r>
      <w:r>
        <w:rPr>
          <w:spacing w:val="80"/>
          <w:sz w:val="24"/>
        </w:rPr>
        <w:t xml:space="preserve"> </w:t>
      </w:r>
      <w:r>
        <w:rPr>
          <w:sz w:val="24"/>
        </w:rPr>
        <w:t>озёра,</w:t>
      </w:r>
      <w:r>
        <w:rPr>
          <w:spacing w:val="80"/>
          <w:sz w:val="24"/>
        </w:rPr>
        <w:t xml:space="preserve"> </w:t>
      </w:r>
      <w:r>
        <w:rPr>
          <w:sz w:val="24"/>
        </w:rPr>
        <w:t>реки,</w:t>
      </w:r>
      <w:r>
        <w:rPr>
          <w:spacing w:val="80"/>
          <w:sz w:val="24"/>
        </w:rPr>
        <w:t xml:space="preserve"> </w:t>
      </w:r>
      <w:r>
        <w:rPr>
          <w:sz w:val="24"/>
        </w:rPr>
        <w:t>подземные</w:t>
      </w:r>
      <w:r>
        <w:rPr>
          <w:spacing w:val="80"/>
          <w:sz w:val="24"/>
        </w:rPr>
        <w:t xml:space="preserve"> </w:t>
      </w:r>
      <w:r>
        <w:rPr>
          <w:sz w:val="24"/>
        </w:rPr>
        <w:t>воды,</w:t>
      </w:r>
      <w:r>
        <w:rPr>
          <w:spacing w:val="80"/>
          <w:sz w:val="24"/>
        </w:rPr>
        <w:t xml:space="preserve"> </w:t>
      </w:r>
      <w:r>
        <w:rPr>
          <w:sz w:val="24"/>
        </w:rPr>
        <w:t>болота, ледники) по заданным признакам;</w:t>
      </w:r>
    </w:p>
    <w:p w:rsidR="00C425EB" w:rsidRDefault="00C425EB">
      <w:pPr>
        <w:pStyle w:val="ListParagraph"/>
        <w:numPr>
          <w:ilvl w:val="1"/>
          <w:numId w:val="408"/>
        </w:numPr>
        <w:tabs>
          <w:tab w:val="left" w:pos="1356"/>
        </w:tabs>
        <w:spacing w:line="275" w:lineRule="exact"/>
        <w:ind w:left="1356"/>
        <w:jc w:val="left"/>
        <w:rPr>
          <w:sz w:val="24"/>
        </w:rPr>
      </w:pPr>
      <w:r>
        <w:rPr>
          <w:sz w:val="24"/>
        </w:rPr>
        <w:t>различать</w:t>
      </w:r>
      <w:r>
        <w:rPr>
          <w:spacing w:val="-3"/>
          <w:sz w:val="24"/>
        </w:rPr>
        <w:t xml:space="preserve"> </w:t>
      </w:r>
      <w:r>
        <w:rPr>
          <w:sz w:val="24"/>
        </w:rPr>
        <w:t>питание</w:t>
      </w:r>
      <w:r>
        <w:rPr>
          <w:spacing w:val="-3"/>
          <w:sz w:val="24"/>
        </w:rPr>
        <w:t xml:space="preserve"> </w:t>
      </w:r>
      <w:r>
        <w:rPr>
          <w:sz w:val="24"/>
        </w:rPr>
        <w:t>и</w:t>
      </w:r>
      <w:r>
        <w:rPr>
          <w:spacing w:val="-3"/>
          <w:sz w:val="24"/>
        </w:rPr>
        <w:t xml:space="preserve"> </w:t>
      </w:r>
      <w:r>
        <w:rPr>
          <w:sz w:val="24"/>
        </w:rPr>
        <w:t>режим</w:t>
      </w:r>
      <w:r>
        <w:rPr>
          <w:spacing w:val="-3"/>
          <w:sz w:val="24"/>
        </w:rPr>
        <w:t xml:space="preserve"> </w:t>
      </w:r>
      <w:r>
        <w:rPr>
          <w:spacing w:val="-4"/>
          <w:sz w:val="24"/>
        </w:rPr>
        <w:t>рек;</w:t>
      </w:r>
    </w:p>
    <w:p w:rsidR="00C425EB" w:rsidRDefault="00C425EB">
      <w:pPr>
        <w:pStyle w:val="ListParagraph"/>
        <w:numPr>
          <w:ilvl w:val="1"/>
          <w:numId w:val="408"/>
        </w:numPr>
        <w:tabs>
          <w:tab w:val="left" w:pos="1356"/>
        </w:tabs>
        <w:spacing w:line="276" w:lineRule="exact"/>
        <w:ind w:left="1356"/>
        <w:jc w:val="left"/>
        <w:rPr>
          <w:sz w:val="24"/>
        </w:rPr>
      </w:pPr>
      <w:r>
        <w:rPr>
          <w:sz w:val="24"/>
        </w:rPr>
        <w:t>сравнивать</w:t>
      </w:r>
      <w:r>
        <w:rPr>
          <w:spacing w:val="-3"/>
          <w:sz w:val="24"/>
        </w:rPr>
        <w:t xml:space="preserve"> </w:t>
      </w:r>
      <w:r>
        <w:rPr>
          <w:sz w:val="24"/>
        </w:rPr>
        <w:t>реки</w:t>
      </w:r>
      <w:r>
        <w:rPr>
          <w:spacing w:val="-3"/>
          <w:sz w:val="24"/>
        </w:rPr>
        <w:t xml:space="preserve"> </w:t>
      </w:r>
      <w:r>
        <w:rPr>
          <w:sz w:val="24"/>
        </w:rPr>
        <w:t>по</w:t>
      </w:r>
      <w:r>
        <w:rPr>
          <w:spacing w:val="-3"/>
          <w:sz w:val="24"/>
        </w:rPr>
        <w:t xml:space="preserve"> </w:t>
      </w:r>
      <w:r>
        <w:rPr>
          <w:sz w:val="24"/>
        </w:rPr>
        <w:t>заданным</w:t>
      </w:r>
      <w:r>
        <w:rPr>
          <w:spacing w:val="-2"/>
          <w:sz w:val="24"/>
        </w:rPr>
        <w:t xml:space="preserve"> признакам;</w:t>
      </w:r>
    </w:p>
    <w:p w:rsidR="00C425EB" w:rsidRDefault="00C425EB">
      <w:pPr>
        <w:pStyle w:val="ListParagraph"/>
        <w:numPr>
          <w:ilvl w:val="1"/>
          <w:numId w:val="408"/>
        </w:numPr>
        <w:tabs>
          <w:tab w:val="left" w:pos="1356"/>
        </w:tabs>
        <w:ind w:left="1356" w:right="686"/>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«грунтовые,</w:t>
      </w:r>
      <w:r>
        <w:rPr>
          <w:spacing w:val="40"/>
          <w:sz w:val="24"/>
        </w:rPr>
        <w:t xml:space="preserve"> </w:t>
      </w:r>
      <w:r>
        <w:rPr>
          <w:sz w:val="24"/>
        </w:rPr>
        <w:t>межпластовые</w:t>
      </w:r>
      <w:r>
        <w:rPr>
          <w:spacing w:val="40"/>
          <w:sz w:val="24"/>
        </w:rPr>
        <w:t xml:space="preserve"> </w:t>
      </w:r>
      <w:r>
        <w:rPr>
          <w:sz w:val="24"/>
        </w:rPr>
        <w:t>и</w:t>
      </w:r>
      <w:r>
        <w:rPr>
          <w:spacing w:val="40"/>
          <w:sz w:val="24"/>
        </w:rPr>
        <w:t xml:space="preserve"> </w:t>
      </w:r>
      <w:r>
        <w:rPr>
          <w:sz w:val="24"/>
        </w:rPr>
        <w:t>артезианские</w:t>
      </w:r>
      <w:r>
        <w:rPr>
          <w:spacing w:val="40"/>
          <w:sz w:val="24"/>
        </w:rPr>
        <w:t xml:space="preserve"> </w:t>
      </w:r>
      <w:r>
        <w:rPr>
          <w:sz w:val="24"/>
        </w:rPr>
        <w:t>воды»</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6"/>
        <w:jc w:val="left"/>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питанием,</w:t>
      </w:r>
      <w:r>
        <w:rPr>
          <w:spacing w:val="-1"/>
          <w:sz w:val="24"/>
        </w:rPr>
        <w:t xml:space="preserve"> </w:t>
      </w:r>
      <w:r>
        <w:rPr>
          <w:sz w:val="24"/>
        </w:rPr>
        <w:t>режимом</w:t>
      </w:r>
      <w:r>
        <w:rPr>
          <w:spacing w:val="-1"/>
          <w:sz w:val="24"/>
        </w:rPr>
        <w:t xml:space="preserve"> </w:t>
      </w:r>
      <w:r>
        <w:rPr>
          <w:sz w:val="24"/>
        </w:rPr>
        <w:t>реки</w:t>
      </w:r>
      <w:r>
        <w:rPr>
          <w:spacing w:val="-1"/>
          <w:sz w:val="24"/>
        </w:rPr>
        <w:t xml:space="preserve"> </w:t>
      </w:r>
      <w:r>
        <w:rPr>
          <w:sz w:val="24"/>
        </w:rPr>
        <w:t>и</w:t>
      </w:r>
      <w:r>
        <w:rPr>
          <w:spacing w:val="-1"/>
          <w:sz w:val="24"/>
        </w:rPr>
        <w:t xml:space="preserve"> </w:t>
      </w:r>
      <w:r>
        <w:rPr>
          <w:sz w:val="24"/>
        </w:rPr>
        <w:t>климатом</w:t>
      </w:r>
      <w:r>
        <w:rPr>
          <w:spacing w:val="-1"/>
          <w:sz w:val="24"/>
        </w:rPr>
        <w:t xml:space="preserve"> </w:t>
      </w:r>
      <w:r>
        <w:rPr>
          <w:sz w:val="24"/>
        </w:rPr>
        <w:t>на территории речного бассейна;</w:t>
      </w:r>
    </w:p>
    <w:p w:rsidR="00C425EB" w:rsidRDefault="00C425EB">
      <w:pPr>
        <w:pStyle w:val="ListParagraph"/>
        <w:numPr>
          <w:ilvl w:val="1"/>
          <w:numId w:val="408"/>
        </w:numPr>
        <w:tabs>
          <w:tab w:val="left" w:pos="1356"/>
        </w:tabs>
        <w:spacing w:line="275" w:lineRule="exact"/>
        <w:ind w:left="1356"/>
        <w:jc w:val="left"/>
        <w:rPr>
          <w:sz w:val="24"/>
        </w:rPr>
      </w:pPr>
      <w:r>
        <w:rPr>
          <w:sz w:val="24"/>
        </w:rPr>
        <w:t>приводить</w:t>
      </w:r>
      <w:r>
        <w:rPr>
          <w:spacing w:val="-9"/>
          <w:sz w:val="24"/>
        </w:rPr>
        <w:t xml:space="preserve"> </w:t>
      </w:r>
      <w:r>
        <w:rPr>
          <w:sz w:val="24"/>
        </w:rPr>
        <w:t>примеры</w:t>
      </w:r>
      <w:r>
        <w:rPr>
          <w:spacing w:val="-7"/>
          <w:sz w:val="24"/>
        </w:rPr>
        <w:t xml:space="preserve"> </w:t>
      </w:r>
      <w:r>
        <w:rPr>
          <w:sz w:val="24"/>
        </w:rPr>
        <w:t>районов</w:t>
      </w:r>
      <w:r>
        <w:rPr>
          <w:spacing w:val="-7"/>
          <w:sz w:val="24"/>
        </w:rPr>
        <w:t xml:space="preserve"> </w:t>
      </w:r>
      <w:r>
        <w:rPr>
          <w:sz w:val="24"/>
        </w:rPr>
        <w:t>распространения</w:t>
      </w:r>
      <w:r>
        <w:rPr>
          <w:spacing w:val="-7"/>
          <w:sz w:val="24"/>
        </w:rPr>
        <w:t xml:space="preserve"> </w:t>
      </w:r>
      <w:r>
        <w:rPr>
          <w:sz w:val="24"/>
        </w:rPr>
        <w:t>многолетней</w:t>
      </w:r>
      <w:r>
        <w:rPr>
          <w:spacing w:val="-7"/>
          <w:sz w:val="24"/>
        </w:rPr>
        <w:t xml:space="preserve"> </w:t>
      </w:r>
      <w:r>
        <w:rPr>
          <w:spacing w:val="-2"/>
          <w:sz w:val="24"/>
        </w:rPr>
        <w:t>мерзлоты;</w:t>
      </w:r>
    </w:p>
    <w:p w:rsidR="00C425EB" w:rsidRDefault="00C425EB">
      <w:pPr>
        <w:pStyle w:val="ListParagraph"/>
        <w:numPr>
          <w:ilvl w:val="1"/>
          <w:numId w:val="408"/>
        </w:numPr>
        <w:tabs>
          <w:tab w:val="left" w:pos="1356"/>
        </w:tabs>
        <w:spacing w:line="276" w:lineRule="exact"/>
        <w:ind w:left="1356"/>
        <w:jc w:val="left"/>
        <w:rPr>
          <w:sz w:val="24"/>
        </w:rPr>
      </w:pPr>
      <w:r>
        <w:rPr>
          <w:sz w:val="24"/>
        </w:rPr>
        <w:t>называть</w:t>
      </w:r>
      <w:r>
        <w:rPr>
          <w:spacing w:val="-7"/>
          <w:sz w:val="24"/>
        </w:rPr>
        <w:t xml:space="preserve"> </w:t>
      </w:r>
      <w:r>
        <w:rPr>
          <w:sz w:val="24"/>
        </w:rPr>
        <w:t>причины</w:t>
      </w:r>
      <w:r>
        <w:rPr>
          <w:spacing w:val="-4"/>
          <w:sz w:val="24"/>
        </w:rPr>
        <w:t xml:space="preserve"> </w:t>
      </w:r>
      <w:r>
        <w:rPr>
          <w:sz w:val="24"/>
        </w:rPr>
        <w:t>образования</w:t>
      </w:r>
      <w:r>
        <w:rPr>
          <w:spacing w:val="-5"/>
          <w:sz w:val="24"/>
        </w:rPr>
        <w:t xml:space="preserve"> </w:t>
      </w:r>
      <w:r>
        <w:rPr>
          <w:sz w:val="24"/>
        </w:rPr>
        <w:t>цунами,</w:t>
      </w:r>
      <w:r>
        <w:rPr>
          <w:spacing w:val="-4"/>
          <w:sz w:val="24"/>
        </w:rPr>
        <w:t xml:space="preserve"> </w:t>
      </w:r>
      <w:r>
        <w:rPr>
          <w:sz w:val="24"/>
        </w:rPr>
        <w:t>приливов</w:t>
      </w:r>
      <w:r>
        <w:rPr>
          <w:spacing w:val="-5"/>
          <w:sz w:val="24"/>
        </w:rPr>
        <w:t xml:space="preserve"> </w:t>
      </w:r>
      <w:r>
        <w:rPr>
          <w:sz w:val="24"/>
        </w:rPr>
        <w:t>и</w:t>
      </w:r>
      <w:r>
        <w:rPr>
          <w:spacing w:val="-4"/>
          <w:sz w:val="24"/>
        </w:rPr>
        <w:t xml:space="preserve"> </w:t>
      </w:r>
      <w:r>
        <w:rPr>
          <w:spacing w:val="-2"/>
          <w:sz w:val="24"/>
        </w:rPr>
        <w:t>отливов;</w:t>
      </w:r>
    </w:p>
    <w:p w:rsidR="00C425EB" w:rsidRDefault="00C425EB">
      <w:pPr>
        <w:pStyle w:val="ListParagraph"/>
        <w:numPr>
          <w:ilvl w:val="1"/>
          <w:numId w:val="408"/>
        </w:numPr>
        <w:tabs>
          <w:tab w:val="left" w:pos="1356"/>
        </w:tabs>
        <w:spacing w:line="276" w:lineRule="exact"/>
        <w:ind w:left="1356"/>
        <w:jc w:val="left"/>
        <w:rPr>
          <w:sz w:val="24"/>
        </w:rPr>
      </w:pPr>
      <w:r>
        <w:rPr>
          <w:sz w:val="24"/>
        </w:rPr>
        <w:t>описывать</w:t>
      </w:r>
      <w:r>
        <w:rPr>
          <w:spacing w:val="-4"/>
          <w:sz w:val="24"/>
        </w:rPr>
        <w:t xml:space="preserve"> </w:t>
      </w:r>
      <w:r>
        <w:rPr>
          <w:sz w:val="24"/>
        </w:rPr>
        <w:t>состав,</w:t>
      </w:r>
      <w:r>
        <w:rPr>
          <w:spacing w:val="-4"/>
          <w:sz w:val="24"/>
        </w:rPr>
        <w:t xml:space="preserve"> </w:t>
      </w:r>
      <w:r>
        <w:rPr>
          <w:sz w:val="24"/>
        </w:rPr>
        <w:t>строение</w:t>
      </w:r>
      <w:r>
        <w:rPr>
          <w:spacing w:val="-4"/>
          <w:sz w:val="24"/>
        </w:rPr>
        <w:t xml:space="preserve"> </w:t>
      </w:r>
      <w:r>
        <w:rPr>
          <w:spacing w:val="-2"/>
          <w:sz w:val="24"/>
        </w:rPr>
        <w:t>атмосферы;</w:t>
      </w:r>
    </w:p>
    <w:p w:rsidR="00C425EB" w:rsidRDefault="00C425EB">
      <w:pPr>
        <w:pStyle w:val="ListParagraph"/>
        <w:numPr>
          <w:ilvl w:val="1"/>
          <w:numId w:val="408"/>
        </w:numPr>
        <w:tabs>
          <w:tab w:val="left" w:pos="1356"/>
        </w:tabs>
        <w:ind w:left="1356" w:right="684"/>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425EB" w:rsidRDefault="00C425EB">
      <w:pPr>
        <w:pStyle w:val="ListParagraph"/>
        <w:numPr>
          <w:ilvl w:val="1"/>
          <w:numId w:val="408"/>
        </w:numPr>
        <w:tabs>
          <w:tab w:val="left" w:pos="1356"/>
        </w:tabs>
        <w:ind w:left="1356" w:right="685"/>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425EB" w:rsidRDefault="00C425EB">
      <w:pPr>
        <w:pStyle w:val="ListParagraph"/>
        <w:numPr>
          <w:ilvl w:val="1"/>
          <w:numId w:val="408"/>
        </w:numPr>
        <w:tabs>
          <w:tab w:val="left" w:pos="1355"/>
        </w:tabs>
        <w:spacing w:line="276" w:lineRule="exact"/>
        <w:ind w:left="1355" w:hanging="359"/>
        <w:rPr>
          <w:sz w:val="24"/>
        </w:rPr>
      </w:pPr>
      <w:r>
        <w:rPr>
          <w:sz w:val="24"/>
        </w:rPr>
        <w:t>различать</w:t>
      </w:r>
      <w:r>
        <w:rPr>
          <w:spacing w:val="-6"/>
          <w:sz w:val="24"/>
        </w:rPr>
        <w:t xml:space="preserve"> </w:t>
      </w:r>
      <w:r>
        <w:rPr>
          <w:sz w:val="24"/>
        </w:rPr>
        <w:t>свойства</w:t>
      </w:r>
      <w:r>
        <w:rPr>
          <w:spacing w:val="-6"/>
          <w:sz w:val="24"/>
        </w:rPr>
        <w:t xml:space="preserve"> </w:t>
      </w:r>
      <w:r>
        <w:rPr>
          <w:sz w:val="24"/>
        </w:rPr>
        <w:t>воздуха;</w:t>
      </w:r>
      <w:r>
        <w:rPr>
          <w:spacing w:val="-6"/>
          <w:sz w:val="24"/>
        </w:rPr>
        <w:t xml:space="preserve"> </w:t>
      </w:r>
      <w:r>
        <w:rPr>
          <w:sz w:val="24"/>
        </w:rPr>
        <w:t>климаты</w:t>
      </w:r>
      <w:r>
        <w:rPr>
          <w:spacing w:val="-6"/>
          <w:sz w:val="24"/>
        </w:rPr>
        <w:t xml:space="preserve"> </w:t>
      </w:r>
      <w:r>
        <w:rPr>
          <w:sz w:val="24"/>
        </w:rPr>
        <w:t>Земли;</w:t>
      </w:r>
      <w:r>
        <w:rPr>
          <w:spacing w:val="-6"/>
          <w:sz w:val="24"/>
        </w:rPr>
        <w:t xml:space="preserve"> </w:t>
      </w:r>
      <w:r>
        <w:rPr>
          <w:sz w:val="24"/>
        </w:rPr>
        <w:t>климатообразующие</w:t>
      </w:r>
      <w:r>
        <w:rPr>
          <w:spacing w:val="-6"/>
          <w:sz w:val="24"/>
        </w:rPr>
        <w:t xml:space="preserve"> </w:t>
      </w:r>
      <w:r>
        <w:rPr>
          <w:spacing w:val="-2"/>
          <w:sz w:val="24"/>
        </w:rPr>
        <w:t>факторы;</w:t>
      </w:r>
    </w:p>
    <w:p w:rsidR="00C425EB" w:rsidRDefault="00C425EB">
      <w:pPr>
        <w:pStyle w:val="ListParagraph"/>
        <w:spacing w:line="276" w:lineRule="exact"/>
        <w:rPr>
          <w:sz w:val="24"/>
        </w:rPr>
        <w:sectPr w:rsidR="00C425EB">
          <w:pgSz w:w="11910" w:h="16840"/>
          <w:pgMar w:top="600" w:right="0" w:bottom="1000" w:left="283" w:header="0" w:footer="739" w:gutter="0"/>
          <w:cols w:space="720"/>
        </w:sectPr>
      </w:pPr>
    </w:p>
    <w:p w:rsidR="00C425EB" w:rsidRDefault="00C425EB">
      <w:pPr>
        <w:pStyle w:val="ListParagraph"/>
        <w:numPr>
          <w:ilvl w:val="1"/>
          <w:numId w:val="408"/>
        </w:numPr>
        <w:tabs>
          <w:tab w:val="left" w:pos="1356"/>
        </w:tabs>
        <w:spacing w:before="61"/>
        <w:ind w:left="1356" w:right="685"/>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425EB" w:rsidRDefault="00C425EB">
      <w:pPr>
        <w:pStyle w:val="ListParagraph"/>
        <w:numPr>
          <w:ilvl w:val="1"/>
          <w:numId w:val="408"/>
        </w:numPr>
        <w:tabs>
          <w:tab w:val="left" w:pos="1356"/>
        </w:tabs>
        <w:ind w:left="1356" w:right="684"/>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w:t>
      </w:r>
      <w:r>
        <w:rPr>
          <w:spacing w:val="40"/>
          <w:sz w:val="24"/>
        </w:rPr>
        <w:t xml:space="preserve"> </w:t>
      </w:r>
      <w:r>
        <w:rPr>
          <w:sz w:val="24"/>
        </w:rPr>
        <w:t>углах падения солнечных лучей;</w:t>
      </w:r>
    </w:p>
    <w:p w:rsidR="00C425EB" w:rsidRDefault="00C425EB">
      <w:pPr>
        <w:pStyle w:val="ListParagraph"/>
        <w:numPr>
          <w:ilvl w:val="1"/>
          <w:numId w:val="408"/>
        </w:numPr>
        <w:tabs>
          <w:tab w:val="left" w:pos="1356"/>
        </w:tabs>
        <w:spacing w:line="275" w:lineRule="exact"/>
        <w:ind w:left="1356"/>
        <w:jc w:val="left"/>
        <w:rPr>
          <w:sz w:val="24"/>
        </w:rPr>
      </w:pPr>
      <w:r>
        <w:rPr>
          <w:sz w:val="24"/>
        </w:rPr>
        <w:t>различать</w:t>
      </w:r>
      <w:r>
        <w:rPr>
          <w:spacing w:val="-5"/>
          <w:sz w:val="24"/>
        </w:rPr>
        <w:t xml:space="preserve"> </w:t>
      </w:r>
      <w:r>
        <w:rPr>
          <w:sz w:val="24"/>
        </w:rPr>
        <w:t>виды</w:t>
      </w:r>
      <w:r>
        <w:rPr>
          <w:spacing w:val="-4"/>
          <w:sz w:val="24"/>
        </w:rPr>
        <w:t xml:space="preserve"> </w:t>
      </w:r>
      <w:r>
        <w:rPr>
          <w:sz w:val="24"/>
        </w:rPr>
        <w:t>атмосферных</w:t>
      </w:r>
      <w:r>
        <w:rPr>
          <w:spacing w:val="-4"/>
          <w:sz w:val="24"/>
        </w:rPr>
        <w:t xml:space="preserve"> </w:t>
      </w:r>
      <w:r>
        <w:rPr>
          <w:spacing w:val="-2"/>
          <w:sz w:val="24"/>
        </w:rPr>
        <w:t>осадков;</w:t>
      </w:r>
    </w:p>
    <w:p w:rsidR="00C425EB" w:rsidRDefault="00C425EB">
      <w:pPr>
        <w:pStyle w:val="ListParagraph"/>
        <w:numPr>
          <w:ilvl w:val="1"/>
          <w:numId w:val="408"/>
        </w:numPr>
        <w:tabs>
          <w:tab w:val="left" w:pos="1356"/>
        </w:tabs>
        <w:spacing w:line="276" w:lineRule="exact"/>
        <w:ind w:left="1356"/>
        <w:jc w:val="left"/>
        <w:rPr>
          <w:sz w:val="24"/>
        </w:rPr>
      </w:pPr>
      <w:r>
        <w:rPr>
          <w:sz w:val="24"/>
        </w:rPr>
        <w:t>различать</w:t>
      </w:r>
      <w:r>
        <w:rPr>
          <w:spacing w:val="-4"/>
          <w:sz w:val="24"/>
        </w:rPr>
        <w:t xml:space="preserve"> </w:t>
      </w:r>
      <w:r>
        <w:rPr>
          <w:sz w:val="24"/>
        </w:rPr>
        <w:t>понятия</w:t>
      </w:r>
      <w:r>
        <w:rPr>
          <w:spacing w:val="-4"/>
          <w:sz w:val="24"/>
        </w:rPr>
        <w:t xml:space="preserve"> </w:t>
      </w:r>
      <w:r>
        <w:rPr>
          <w:sz w:val="24"/>
        </w:rPr>
        <w:t>«бризы»</w:t>
      </w:r>
      <w:r>
        <w:rPr>
          <w:spacing w:val="-4"/>
          <w:sz w:val="24"/>
        </w:rPr>
        <w:t xml:space="preserve"> </w:t>
      </w:r>
      <w:r>
        <w:rPr>
          <w:sz w:val="24"/>
        </w:rPr>
        <w:t>и</w:t>
      </w:r>
      <w:r>
        <w:rPr>
          <w:spacing w:val="-3"/>
          <w:sz w:val="24"/>
        </w:rPr>
        <w:t xml:space="preserve"> </w:t>
      </w:r>
      <w:r>
        <w:rPr>
          <w:spacing w:val="-2"/>
          <w:sz w:val="24"/>
        </w:rPr>
        <w:t>«муссоны»;</w:t>
      </w:r>
    </w:p>
    <w:p w:rsidR="00C425EB" w:rsidRDefault="00C425EB">
      <w:pPr>
        <w:pStyle w:val="ListParagraph"/>
        <w:numPr>
          <w:ilvl w:val="1"/>
          <w:numId w:val="408"/>
        </w:numPr>
        <w:tabs>
          <w:tab w:val="left" w:pos="1356"/>
        </w:tabs>
        <w:spacing w:line="276" w:lineRule="exact"/>
        <w:ind w:left="1356"/>
        <w:jc w:val="left"/>
        <w:rPr>
          <w:sz w:val="24"/>
        </w:rPr>
      </w:pPr>
      <w:r>
        <w:rPr>
          <w:sz w:val="24"/>
        </w:rPr>
        <w:t>различать</w:t>
      </w:r>
      <w:r>
        <w:rPr>
          <w:spacing w:val="-6"/>
          <w:sz w:val="24"/>
        </w:rPr>
        <w:t xml:space="preserve"> </w:t>
      </w:r>
      <w:r>
        <w:rPr>
          <w:sz w:val="24"/>
        </w:rPr>
        <w:t>понятия</w:t>
      </w:r>
      <w:r>
        <w:rPr>
          <w:spacing w:val="-4"/>
          <w:sz w:val="24"/>
        </w:rPr>
        <w:t xml:space="preserve"> </w:t>
      </w:r>
      <w:r>
        <w:rPr>
          <w:sz w:val="24"/>
        </w:rPr>
        <w:t>«погода»</w:t>
      </w:r>
      <w:r>
        <w:rPr>
          <w:spacing w:val="-4"/>
          <w:sz w:val="24"/>
        </w:rPr>
        <w:t xml:space="preserve"> </w:t>
      </w:r>
      <w:r>
        <w:rPr>
          <w:sz w:val="24"/>
        </w:rPr>
        <w:t>и</w:t>
      </w:r>
      <w:r>
        <w:rPr>
          <w:spacing w:val="-4"/>
          <w:sz w:val="24"/>
        </w:rPr>
        <w:t xml:space="preserve"> </w:t>
      </w:r>
      <w:r>
        <w:rPr>
          <w:spacing w:val="-2"/>
          <w:sz w:val="24"/>
        </w:rPr>
        <w:t>«климат»;</w:t>
      </w:r>
    </w:p>
    <w:p w:rsidR="00C425EB" w:rsidRDefault="00C425EB">
      <w:pPr>
        <w:pStyle w:val="ListParagraph"/>
        <w:numPr>
          <w:ilvl w:val="1"/>
          <w:numId w:val="408"/>
        </w:numPr>
        <w:tabs>
          <w:tab w:val="left" w:pos="1356"/>
        </w:tabs>
        <w:spacing w:line="276" w:lineRule="exact"/>
        <w:ind w:left="1356"/>
        <w:jc w:val="left"/>
        <w:rPr>
          <w:sz w:val="24"/>
        </w:rPr>
      </w:pPr>
      <w:r>
        <w:rPr>
          <w:sz w:val="24"/>
        </w:rPr>
        <w:t>различать</w:t>
      </w:r>
      <w:r>
        <w:rPr>
          <w:spacing w:val="-8"/>
          <w:sz w:val="24"/>
        </w:rPr>
        <w:t xml:space="preserve"> </w:t>
      </w:r>
      <w:r>
        <w:rPr>
          <w:sz w:val="24"/>
        </w:rPr>
        <w:t>понятия</w:t>
      </w:r>
      <w:r>
        <w:rPr>
          <w:spacing w:val="-5"/>
          <w:sz w:val="24"/>
        </w:rPr>
        <w:t xml:space="preserve"> </w:t>
      </w:r>
      <w:r>
        <w:rPr>
          <w:sz w:val="24"/>
        </w:rPr>
        <w:t>«атмосфера»,</w:t>
      </w:r>
      <w:r>
        <w:rPr>
          <w:spacing w:val="-5"/>
          <w:sz w:val="24"/>
        </w:rPr>
        <w:t xml:space="preserve"> </w:t>
      </w:r>
      <w:r>
        <w:rPr>
          <w:sz w:val="24"/>
        </w:rPr>
        <w:t>«тропосфера»,</w:t>
      </w:r>
      <w:r>
        <w:rPr>
          <w:spacing w:val="-5"/>
          <w:sz w:val="24"/>
        </w:rPr>
        <w:t xml:space="preserve"> </w:t>
      </w:r>
      <w:r>
        <w:rPr>
          <w:sz w:val="24"/>
        </w:rPr>
        <w:t>«стратосфера»,</w:t>
      </w:r>
      <w:r>
        <w:rPr>
          <w:spacing w:val="-5"/>
          <w:sz w:val="24"/>
        </w:rPr>
        <w:t xml:space="preserve"> </w:t>
      </w:r>
      <w:r>
        <w:rPr>
          <w:sz w:val="24"/>
        </w:rPr>
        <w:t>«верхние</w:t>
      </w:r>
      <w:r>
        <w:rPr>
          <w:spacing w:val="-5"/>
          <w:sz w:val="24"/>
        </w:rPr>
        <w:t xml:space="preserve"> </w:t>
      </w:r>
      <w:r>
        <w:rPr>
          <w:sz w:val="24"/>
        </w:rPr>
        <w:t>слои</w:t>
      </w:r>
      <w:r>
        <w:rPr>
          <w:spacing w:val="-5"/>
          <w:sz w:val="24"/>
        </w:rPr>
        <w:t xml:space="preserve"> </w:t>
      </w:r>
      <w:r>
        <w:rPr>
          <w:spacing w:val="-2"/>
          <w:sz w:val="24"/>
        </w:rPr>
        <w:t>атмосферы»;</w:t>
      </w:r>
    </w:p>
    <w:p w:rsidR="00C425EB" w:rsidRDefault="00C425EB">
      <w:pPr>
        <w:pStyle w:val="ListParagraph"/>
        <w:numPr>
          <w:ilvl w:val="1"/>
          <w:numId w:val="408"/>
        </w:numPr>
        <w:tabs>
          <w:tab w:val="left" w:pos="1356"/>
        </w:tabs>
        <w:ind w:left="1356" w:right="686"/>
        <w:rPr>
          <w:sz w:val="24"/>
        </w:rPr>
      </w:pPr>
      <w:r>
        <w:rPr>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4"/>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 ориентированных задач;</w:t>
      </w:r>
    </w:p>
    <w:p w:rsidR="00C425EB" w:rsidRDefault="00C425EB">
      <w:pPr>
        <w:pStyle w:val="ListParagraph"/>
        <w:numPr>
          <w:ilvl w:val="1"/>
          <w:numId w:val="408"/>
        </w:numPr>
        <w:tabs>
          <w:tab w:val="left" w:pos="1356"/>
        </w:tabs>
        <w:ind w:left="1356" w:right="684"/>
        <w:rPr>
          <w:sz w:val="24"/>
        </w:rPr>
      </w:pPr>
      <w:r>
        <w:rPr>
          <w:sz w:val="24"/>
        </w:rPr>
        <w:t>проводить измерения температуры воздуха, атмосферного давления, скорости и</w:t>
      </w:r>
      <w:r>
        <w:rPr>
          <w:spacing w:val="40"/>
          <w:sz w:val="24"/>
        </w:rPr>
        <w:t xml:space="preserve"> </w:t>
      </w:r>
      <w:r>
        <w:rPr>
          <w:sz w:val="24"/>
        </w:rP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25EB" w:rsidRDefault="00C425EB">
      <w:pPr>
        <w:pStyle w:val="ListParagraph"/>
        <w:numPr>
          <w:ilvl w:val="1"/>
          <w:numId w:val="408"/>
        </w:numPr>
        <w:tabs>
          <w:tab w:val="left" w:pos="1355"/>
        </w:tabs>
        <w:spacing w:line="275" w:lineRule="exact"/>
        <w:ind w:left="1355" w:hanging="359"/>
        <w:rPr>
          <w:sz w:val="24"/>
        </w:rPr>
      </w:pPr>
      <w:r>
        <w:rPr>
          <w:sz w:val="24"/>
        </w:rPr>
        <w:t>называть</w:t>
      </w:r>
      <w:r>
        <w:rPr>
          <w:spacing w:val="-5"/>
          <w:sz w:val="24"/>
        </w:rPr>
        <w:t xml:space="preserve"> </w:t>
      </w:r>
      <w:r>
        <w:rPr>
          <w:sz w:val="24"/>
        </w:rPr>
        <w:t>границы</w:t>
      </w:r>
      <w:r>
        <w:rPr>
          <w:spacing w:val="-4"/>
          <w:sz w:val="24"/>
        </w:rPr>
        <w:t xml:space="preserve"> </w:t>
      </w:r>
      <w:r>
        <w:rPr>
          <w:spacing w:val="-2"/>
          <w:sz w:val="24"/>
        </w:rPr>
        <w:t>биосферы;</w:t>
      </w:r>
    </w:p>
    <w:p w:rsidR="00C425EB" w:rsidRDefault="00C425EB">
      <w:pPr>
        <w:pStyle w:val="ListParagraph"/>
        <w:numPr>
          <w:ilvl w:val="1"/>
          <w:numId w:val="408"/>
        </w:numPr>
        <w:tabs>
          <w:tab w:val="left" w:pos="1356"/>
        </w:tabs>
        <w:ind w:left="1356" w:right="684"/>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приспособления</w:t>
      </w:r>
      <w:r>
        <w:rPr>
          <w:spacing w:val="80"/>
          <w:sz w:val="24"/>
        </w:rPr>
        <w:t xml:space="preserve"> </w:t>
      </w:r>
      <w:r>
        <w:rPr>
          <w:sz w:val="24"/>
        </w:rPr>
        <w:t>живых</w:t>
      </w:r>
      <w:r>
        <w:rPr>
          <w:spacing w:val="80"/>
          <w:sz w:val="24"/>
        </w:rPr>
        <w:t xml:space="preserve"> </w:t>
      </w:r>
      <w:r>
        <w:rPr>
          <w:sz w:val="24"/>
        </w:rPr>
        <w:t>организмов</w:t>
      </w:r>
      <w:r>
        <w:rPr>
          <w:spacing w:val="80"/>
          <w:sz w:val="24"/>
        </w:rPr>
        <w:t xml:space="preserve"> </w:t>
      </w:r>
      <w:r>
        <w:rPr>
          <w:sz w:val="24"/>
        </w:rPr>
        <w:t>к</w:t>
      </w:r>
      <w:r>
        <w:rPr>
          <w:spacing w:val="80"/>
          <w:sz w:val="24"/>
        </w:rPr>
        <w:t xml:space="preserve"> </w:t>
      </w:r>
      <w:r>
        <w:rPr>
          <w:sz w:val="24"/>
        </w:rPr>
        <w:t>среде</w:t>
      </w:r>
      <w:r>
        <w:rPr>
          <w:spacing w:val="80"/>
          <w:sz w:val="24"/>
        </w:rPr>
        <w:t xml:space="preserve"> </w:t>
      </w:r>
      <w:r>
        <w:rPr>
          <w:sz w:val="24"/>
        </w:rPr>
        <w:t>обитания</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природных зонах;</w:t>
      </w:r>
    </w:p>
    <w:p w:rsidR="00C425EB" w:rsidRDefault="00C425EB">
      <w:pPr>
        <w:pStyle w:val="ListParagraph"/>
        <w:numPr>
          <w:ilvl w:val="1"/>
          <w:numId w:val="408"/>
        </w:numPr>
        <w:tabs>
          <w:tab w:val="left" w:pos="1356"/>
        </w:tabs>
        <w:spacing w:line="275" w:lineRule="exact"/>
        <w:ind w:left="1356"/>
        <w:jc w:val="left"/>
        <w:rPr>
          <w:sz w:val="24"/>
        </w:rPr>
      </w:pPr>
      <w:r>
        <w:rPr>
          <w:sz w:val="24"/>
        </w:rPr>
        <w:t>различать</w:t>
      </w:r>
      <w:r>
        <w:rPr>
          <w:spacing w:val="-6"/>
          <w:sz w:val="24"/>
        </w:rPr>
        <w:t xml:space="preserve"> </w:t>
      </w:r>
      <w:r>
        <w:rPr>
          <w:sz w:val="24"/>
        </w:rPr>
        <w:t>растительный</w:t>
      </w:r>
      <w:r>
        <w:rPr>
          <w:spacing w:val="-4"/>
          <w:sz w:val="24"/>
        </w:rPr>
        <w:t xml:space="preserve"> </w:t>
      </w:r>
      <w:r>
        <w:rPr>
          <w:sz w:val="24"/>
        </w:rPr>
        <w:t>и</w:t>
      </w:r>
      <w:r>
        <w:rPr>
          <w:spacing w:val="-4"/>
          <w:sz w:val="24"/>
        </w:rPr>
        <w:t xml:space="preserve"> </w:t>
      </w:r>
      <w:r>
        <w:rPr>
          <w:sz w:val="24"/>
        </w:rPr>
        <w:t>животный</w:t>
      </w:r>
      <w:r>
        <w:rPr>
          <w:spacing w:val="-4"/>
          <w:sz w:val="24"/>
        </w:rPr>
        <w:t xml:space="preserve"> </w:t>
      </w:r>
      <w:r>
        <w:rPr>
          <w:sz w:val="24"/>
        </w:rPr>
        <w:t>мир</w:t>
      </w:r>
      <w:r>
        <w:rPr>
          <w:spacing w:val="-4"/>
          <w:sz w:val="24"/>
        </w:rPr>
        <w:t xml:space="preserve"> </w:t>
      </w:r>
      <w:r>
        <w:rPr>
          <w:sz w:val="24"/>
        </w:rPr>
        <w:t>разных</w:t>
      </w:r>
      <w:r>
        <w:rPr>
          <w:spacing w:val="-4"/>
          <w:sz w:val="24"/>
        </w:rPr>
        <w:t xml:space="preserve"> </w:t>
      </w:r>
      <w:r>
        <w:rPr>
          <w:sz w:val="24"/>
        </w:rPr>
        <w:t>территорий</w:t>
      </w:r>
      <w:r>
        <w:rPr>
          <w:spacing w:val="-4"/>
          <w:sz w:val="24"/>
        </w:rPr>
        <w:t xml:space="preserve"> </w:t>
      </w:r>
      <w:r>
        <w:rPr>
          <w:spacing w:val="-2"/>
          <w:sz w:val="24"/>
        </w:rPr>
        <w:t>Земли;</w:t>
      </w:r>
    </w:p>
    <w:p w:rsidR="00C425EB" w:rsidRDefault="00C425EB">
      <w:pPr>
        <w:pStyle w:val="ListParagraph"/>
        <w:numPr>
          <w:ilvl w:val="1"/>
          <w:numId w:val="408"/>
        </w:numPr>
        <w:tabs>
          <w:tab w:val="left" w:pos="1356"/>
        </w:tabs>
        <w:spacing w:line="276" w:lineRule="exact"/>
        <w:ind w:left="1356"/>
        <w:jc w:val="left"/>
        <w:rPr>
          <w:sz w:val="24"/>
        </w:rPr>
      </w:pPr>
      <w:r>
        <w:rPr>
          <w:sz w:val="24"/>
        </w:rPr>
        <w:t>объяснять</w:t>
      </w:r>
      <w:r>
        <w:rPr>
          <w:spacing w:val="-8"/>
          <w:sz w:val="24"/>
        </w:rPr>
        <w:t xml:space="preserve"> </w:t>
      </w:r>
      <w:r>
        <w:rPr>
          <w:sz w:val="24"/>
        </w:rPr>
        <w:t>взаимосвязи</w:t>
      </w:r>
      <w:r>
        <w:rPr>
          <w:spacing w:val="-8"/>
          <w:sz w:val="24"/>
        </w:rPr>
        <w:t xml:space="preserve"> </w:t>
      </w:r>
      <w:r>
        <w:rPr>
          <w:sz w:val="24"/>
        </w:rPr>
        <w:t>компонентов</w:t>
      </w:r>
      <w:r>
        <w:rPr>
          <w:spacing w:val="-8"/>
          <w:sz w:val="24"/>
        </w:rPr>
        <w:t xml:space="preserve"> </w:t>
      </w:r>
      <w:r>
        <w:rPr>
          <w:sz w:val="24"/>
        </w:rPr>
        <w:t>природы</w:t>
      </w:r>
      <w:r>
        <w:rPr>
          <w:spacing w:val="-8"/>
          <w:sz w:val="24"/>
        </w:rPr>
        <w:t xml:space="preserve"> </w:t>
      </w:r>
      <w:r>
        <w:rPr>
          <w:sz w:val="24"/>
        </w:rPr>
        <w:t>в</w:t>
      </w:r>
      <w:r>
        <w:rPr>
          <w:spacing w:val="-8"/>
          <w:sz w:val="24"/>
        </w:rPr>
        <w:t xml:space="preserve"> </w:t>
      </w:r>
      <w:r>
        <w:rPr>
          <w:sz w:val="24"/>
        </w:rPr>
        <w:t>природно-территориальном</w:t>
      </w:r>
      <w:r>
        <w:rPr>
          <w:spacing w:val="-7"/>
          <w:sz w:val="24"/>
        </w:rPr>
        <w:t xml:space="preserve"> </w:t>
      </w:r>
      <w:r>
        <w:rPr>
          <w:spacing w:val="-2"/>
          <w:sz w:val="24"/>
        </w:rPr>
        <w:t>комплексе;</w:t>
      </w:r>
    </w:p>
    <w:p w:rsidR="00C425EB" w:rsidRDefault="00C425EB">
      <w:pPr>
        <w:pStyle w:val="ListParagraph"/>
        <w:numPr>
          <w:ilvl w:val="1"/>
          <w:numId w:val="408"/>
        </w:numPr>
        <w:tabs>
          <w:tab w:val="left" w:pos="1356"/>
        </w:tabs>
        <w:spacing w:line="276" w:lineRule="exact"/>
        <w:ind w:left="1356"/>
        <w:jc w:val="left"/>
        <w:rPr>
          <w:sz w:val="24"/>
        </w:rPr>
      </w:pPr>
      <w:r>
        <w:rPr>
          <w:sz w:val="24"/>
        </w:rPr>
        <w:t>сравнивать</w:t>
      </w:r>
      <w:r>
        <w:rPr>
          <w:spacing w:val="-6"/>
          <w:sz w:val="24"/>
        </w:rPr>
        <w:t xml:space="preserve"> </w:t>
      </w:r>
      <w:r>
        <w:rPr>
          <w:sz w:val="24"/>
        </w:rPr>
        <w:t>особенности</w:t>
      </w:r>
      <w:r>
        <w:rPr>
          <w:spacing w:val="-4"/>
          <w:sz w:val="24"/>
        </w:rPr>
        <w:t xml:space="preserve"> </w:t>
      </w:r>
      <w:r>
        <w:rPr>
          <w:sz w:val="24"/>
        </w:rPr>
        <w:t>растительного</w:t>
      </w:r>
      <w:r>
        <w:rPr>
          <w:spacing w:val="-3"/>
          <w:sz w:val="24"/>
        </w:rPr>
        <w:t xml:space="preserve"> </w:t>
      </w:r>
      <w:r>
        <w:rPr>
          <w:sz w:val="24"/>
        </w:rPr>
        <w:t>и</w:t>
      </w:r>
      <w:r>
        <w:rPr>
          <w:spacing w:val="-4"/>
          <w:sz w:val="24"/>
        </w:rPr>
        <w:t xml:space="preserve"> </w:t>
      </w:r>
      <w:r>
        <w:rPr>
          <w:sz w:val="24"/>
        </w:rPr>
        <w:t>животного</w:t>
      </w:r>
      <w:r>
        <w:rPr>
          <w:spacing w:val="-3"/>
          <w:sz w:val="24"/>
        </w:rPr>
        <w:t xml:space="preserve"> </w:t>
      </w:r>
      <w:r>
        <w:rPr>
          <w:sz w:val="24"/>
        </w:rPr>
        <w:t>мира</w:t>
      </w:r>
      <w:r>
        <w:rPr>
          <w:spacing w:val="-4"/>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природных</w:t>
      </w:r>
      <w:r>
        <w:rPr>
          <w:spacing w:val="-3"/>
          <w:sz w:val="24"/>
        </w:rPr>
        <w:t xml:space="preserve"> </w:t>
      </w:r>
      <w:r>
        <w:rPr>
          <w:spacing w:val="-2"/>
          <w:sz w:val="24"/>
        </w:rPr>
        <w:t>зонах;</w:t>
      </w:r>
    </w:p>
    <w:p w:rsidR="00C425EB" w:rsidRDefault="00C425EB">
      <w:pPr>
        <w:pStyle w:val="ListParagraph"/>
        <w:numPr>
          <w:ilvl w:val="1"/>
          <w:numId w:val="408"/>
        </w:numPr>
        <w:tabs>
          <w:tab w:val="left" w:pos="1356"/>
        </w:tabs>
        <w:ind w:left="1356" w:right="684"/>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C425EB" w:rsidRDefault="00C425EB">
      <w:pPr>
        <w:pStyle w:val="ListParagraph"/>
        <w:numPr>
          <w:ilvl w:val="1"/>
          <w:numId w:val="408"/>
        </w:numPr>
        <w:tabs>
          <w:tab w:val="left" w:pos="1355"/>
        </w:tabs>
        <w:spacing w:line="275" w:lineRule="exact"/>
        <w:ind w:left="1355" w:hanging="359"/>
        <w:rPr>
          <w:sz w:val="24"/>
        </w:rPr>
      </w:pPr>
      <w:r>
        <w:rPr>
          <w:sz w:val="24"/>
        </w:rPr>
        <w:t>сравнивать</w:t>
      </w:r>
      <w:r>
        <w:rPr>
          <w:spacing w:val="-7"/>
          <w:sz w:val="24"/>
        </w:rPr>
        <w:t xml:space="preserve"> </w:t>
      </w:r>
      <w:r>
        <w:rPr>
          <w:sz w:val="24"/>
        </w:rPr>
        <w:t>плодородие</w:t>
      </w:r>
      <w:r>
        <w:rPr>
          <w:spacing w:val="-5"/>
          <w:sz w:val="24"/>
        </w:rPr>
        <w:t xml:space="preserve"> </w:t>
      </w:r>
      <w:r>
        <w:rPr>
          <w:sz w:val="24"/>
        </w:rPr>
        <w:t>почв</w:t>
      </w:r>
      <w:r>
        <w:rPr>
          <w:spacing w:val="-5"/>
          <w:sz w:val="24"/>
        </w:rPr>
        <w:t xml:space="preserve"> </w:t>
      </w:r>
      <w:r>
        <w:rPr>
          <w:sz w:val="24"/>
        </w:rPr>
        <w:t>в</w:t>
      </w:r>
      <w:r>
        <w:rPr>
          <w:spacing w:val="-5"/>
          <w:sz w:val="24"/>
        </w:rPr>
        <w:t xml:space="preserve"> </w:t>
      </w:r>
      <w:r>
        <w:rPr>
          <w:sz w:val="24"/>
        </w:rPr>
        <w:t>различных</w:t>
      </w:r>
      <w:r>
        <w:rPr>
          <w:spacing w:val="-5"/>
          <w:sz w:val="24"/>
        </w:rPr>
        <w:t xml:space="preserve"> </w:t>
      </w:r>
      <w:r>
        <w:rPr>
          <w:sz w:val="24"/>
        </w:rPr>
        <w:t>природных</w:t>
      </w:r>
      <w:r>
        <w:rPr>
          <w:spacing w:val="-4"/>
          <w:sz w:val="24"/>
        </w:rPr>
        <w:t xml:space="preserve"> </w:t>
      </w:r>
      <w:r>
        <w:rPr>
          <w:spacing w:val="-2"/>
          <w:sz w:val="24"/>
        </w:rPr>
        <w:t>зонах;</w:t>
      </w:r>
    </w:p>
    <w:p w:rsidR="00C425EB" w:rsidRDefault="00C425EB">
      <w:pPr>
        <w:pStyle w:val="ListParagraph"/>
        <w:numPr>
          <w:ilvl w:val="1"/>
          <w:numId w:val="408"/>
        </w:numPr>
        <w:tabs>
          <w:tab w:val="left" w:pos="1356"/>
        </w:tabs>
        <w:ind w:left="1356" w:right="683"/>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425EB" w:rsidRDefault="00C425EB">
      <w:pPr>
        <w:pStyle w:val="Heading1"/>
        <w:numPr>
          <w:ilvl w:val="0"/>
          <w:numId w:val="408"/>
        </w:numPr>
        <w:tabs>
          <w:tab w:val="left" w:pos="936"/>
        </w:tabs>
        <w:spacing w:before="270"/>
        <w:ind w:left="936"/>
      </w:pPr>
      <w:r>
        <w:rPr>
          <w:spacing w:val="-2"/>
        </w:rPr>
        <w:t>КЛАСС</w:t>
      </w:r>
    </w:p>
    <w:p w:rsidR="00C425EB" w:rsidRDefault="00C425EB">
      <w:pPr>
        <w:pStyle w:val="ListParagraph"/>
        <w:numPr>
          <w:ilvl w:val="1"/>
          <w:numId w:val="408"/>
        </w:numPr>
        <w:tabs>
          <w:tab w:val="left" w:pos="1356"/>
        </w:tabs>
        <w:spacing w:before="275"/>
        <w:ind w:left="1356" w:right="684"/>
        <w:rPr>
          <w:sz w:val="24"/>
        </w:rPr>
      </w:pPr>
      <w:r>
        <w:rPr>
          <w:sz w:val="24"/>
        </w:rPr>
        <w:t>Описывать по географическим картам и глобусу местоположение изученных</w:t>
      </w:r>
      <w:r>
        <w:rPr>
          <w:spacing w:val="40"/>
          <w:sz w:val="24"/>
        </w:rPr>
        <w:t xml:space="preserve"> </w:t>
      </w:r>
      <w:r>
        <w:rPr>
          <w:sz w:val="24"/>
        </w:rPr>
        <w:t>географических объектов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6"/>
        <w:rPr>
          <w:sz w:val="24"/>
        </w:rPr>
      </w:pPr>
      <w:r>
        <w:rPr>
          <w:sz w:val="24"/>
        </w:rPr>
        <w:t xml:space="preserve">называть: строение и свойства (целостность, зональность, ритмичность) географической </w:t>
      </w:r>
      <w:r>
        <w:rPr>
          <w:spacing w:val="-2"/>
          <w:sz w:val="24"/>
        </w:rPr>
        <w:t>оболочки;</w:t>
      </w:r>
    </w:p>
    <w:p w:rsidR="00C425EB" w:rsidRDefault="00C425EB">
      <w:pPr>
        <w:pStyle w:val="ListParagraph"/>
        <w:numPr>
          <w:ilvl w:val="1"/>
          <w:numId w:val="408"/>
        </w:numPr>
        <w:tabs>
          <w:tab w:val="left" w:pos="1356"/>
        </w:tabs>
        <w:ind w:left="1356" w:right="684"/>
        <w:rPr>
          <w:sz w:val="24"/>
        </w:rPr>
      </w:pPr>
      <w:r>
        <w:rPr>
          <w:sz w:val="24"/>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sz w:val="24"/>
        </w:rPr>
        <w:t>целостность;</w:t>
      </w:r>
    </w:p>
    <w:p w:rsidR="00C425EB" w:rsidRDefault="00C425EB">
      <w:pPr>
        <w:pStyle w:val="ListParagraph"/>
        <w:numPr>
          <w:ilvl w:val="1"/>
          <w:numId w:val="408"/>
        </w:numPr>
        <w:tabs>
          <w:tab w:val="left" w:pos="1356"/>
        </w:tabs>
        <w:ind w:left="1356" w:right="685"/>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7"/>
          <w:sz w:val="24"/>
        </w:rPr>
        <w:t xml:space="preserve"> </w:t>
      </w:r>
      <w:r>
        <w:rPr>
          <w:sz w:val="24"/>
        </w:rPr>
        <w:t>изученные</w:t>
      </w:r>
      <w:r>
        <w:rPr>
          <w:spacing w:val="-4"/>
          <w:sz w:val="24"/>
        </w:rPr>
        <w:t xml:space="preserve"> </w:t>
      </w:r>
      <w:r>
        <w:rPr>
          <w:sz w:val="24"/>
        </w:rPr>
        <w:t>процессы</w:t>
      </w:r>
      <w:r>
        <w:rPr>
          <w:spacing w:val="-4"/>
          <w:sz w:val="24"/>
        </w:rPr>
        <w:t xml:space="preserve"> </w:t>
      </w:r>
      <w:r>
        <w:rPr>
          <w:sz w:val="24"/>
        </w:rPr>
        <w:t>и</w:t>
      </w:r>
      <w:r>
        <w:rPr>
          <w:spacing w:val="-4"/>
          <w:sz w:val="24"/>
        </w:rPr>
        <w:t xml:space="preserve"> </w:t>
      </w:r>
      <w:r>
        <w:rPr>
          <w:sz w:val="24"/>
        </w:rPr>
        <w:t>явления,</w:t>
      </w:r>
      <w:r>
        <w:rPr>
          <w:spacing w:val="-4"/>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географической</w:t>
      </w:r>
      <w:r>
        <w:rPr>
          <w:spacing w:val="-4"/>
          <w:sz w:val="24"/>
        </w:rPr>
        <w:t xml:space="preserve"> </w:t>
      </w:r>
      <w:r>
        <w:rPr>
          <w:spacing w:val="-2"/>
          <w:sz w:val="24"/>
        </w:rPr>
        <w:t>оболочке;</w:t>
      </w:r>
    </w:p>
    <w:p w:rsidR="00C425EB" w:rsidRDefault="00C425EB">
      <w:pPr>
        <w:pStyle w:val="ListParagraph"/>
        <w:numPr>
          <w:ilvl w:val="1"/>
          <w:numId w:val="408"/>
        </w:numPr>
        <w:tabs>
          <w:tab w:val="left" w:pos="1355"/>
        </w:tabs>
        <w:spacing w:line="276" w:lineRule="exact"/>
        <w:ind w:left="1355" w:hanging="359"/>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изменений</w:t>
      </w:r>
      <w:r>
        <w:rPr>
          <w:spacing w:val="-5"/>
          <w:sz w:val="24"/>
        </w:rPr>
        <w:t xml:space="preserve"> </w:t>
      </w:r>
      <w:r>
        <w:rPr>
          <w:sz w:val="24"/>
        </w:rPr>
        <w:t>в</w:t>
      </w:r>
      <w:r>
        <w:rPr>
          <w:spacing w:val="-4"/>
          <w:sz w:val="24"/>
        </w:rPr>
        <w:t xml:space="preserve"> </w:t>
      </w:r>
      <w:r>
        <w:rPr>
          <w:sz w:val="24"/>
        </w:rPr>
        <w:t>геосферах</w:t>
      </w:r>
      <w:r>
        <w:rPr>
          <w:spacing w:val="-5"/>
          <w:sz w:val="24"/>
        </w:rPr>
        <w:t xml:space="preserve"> </w:t>
      </w:r>
      <w:r>
        <w:rPr>
          <w:sz w:val="24"/>
        </w:rPr>
        <w:t>в</w:t>
      </w:r>
      <w:r>
        <w:rPr>
          <w:spacing w:val="-4"/>
          <w:sz w:val="24"/>
        </w:rPr>
        <w:t xml:space="preserve"> </w:t>
      </w:r>
      <w:r>
        <w:rPr>
          <w:sz w:val="24"/>
        </w:rPr>
        <w:t>результате</w:t>
      </w:r>
      <w:r>
        <w:rPr>
          <w:spacing w:val="-5"/>
          <w:sz w:val="24"/>
        </w:rPr>
        <w:t xml:space="preserve"> </w:t>
      </w:r>
      <w:r>
        <w:rPr>
          <w:sz w:val="24"/>
        </w:rPr>
        <w:t>деятельности</w:t>
      </w:r>
      <w:r>
        <w:rPr>
          <w:spacing w:val="-4"/>
          <w:sz w:val="24"/>
        </w:rPr>
        <w:t xml:space="preserve"> </w:t>
      </w:r>
      <w:r>
        <w:rPr>
          <w:spacing w:val="-2"/>
          <w:sz w:val="24"/>
        </w:rPr>
        <w:t>человека;</w:t>
      </w:r>
    </w:p>
    <w:p w:rsidR="00C425EB" w:rsidRDefault="00C425EB">
      <w:pPr>
        <w:pStyle w:val="ListParagraph"/>
        <w:numPr>
          <w:ilvl w:val="1"/>
          <w:numId w:val="408"/>
        </w:numPr>
        <w:tabs>
          <w:tab w:val="left" w:pos="1356"/>
        </w:tabs>
        <w:ind w:left="1356" w:right="686"/>
        <w:jc w:val="left"/>
        <w:rPr>
          <w:sz w:val="24"/>
        </w:rPr>
      </w:pPr>
      <w:r>
        <w:rPr>
          <w:sz w:val="24"/>
        </w:rPr>
        <w:t>описывать закономерности изменения в пространстве рельефа, климата, внутренних вод и</w:t>
      </w:r>
      <w:r>
        <w:rPr>
          <w:spacing w:val="40"/>
          <w:sz w:val="24"/>
        </w:rPr>
        <w:t xml:space="preserve"> </w:t>
      </w:r>
      <w:r>
        <w:rPr>
          <w:sz w:val="24"/>
        </w:rPr>
        <w:t>органического мира;</w:t>
      </w:r>
    </w:p>
    <w:p w:rsidR="00C425EB" w:rsidRDefault="00C425EB">
      <w:pPr>
        <w:pStyle w:val="ListParagraph"/>
        <w:numPr>
          <w:ilvl w:val="1"/>
          <w:numId w:val="408"/>
        </w:numPr>
        <w:tabs>
          <w:tab w:val="left" w:pos="1356"/>
        </w:tabs>
        <w:ind w:left="1356" w:right="685"/>
        <w:jc w:val="left"/>
        <w:rPr>
          <w:sz w:val="24"/>
        </w:rPr>
      </w:pPr>
      <w:r>
        <w:rPr>
          <w:sz w:val="24"/>
        </w:rPr>
        <w:t>выявлять</w:t>
      </w:r>
      <w:r>
        <w:rPr>
          <w:spacing w:val="34"/>
          <w:sz w:val="24"/>
        </w:rPr>
        <w:t xml:space="preserve"> </w:t>
      </w:r>
      <w:r>
        <w:rPr>
          <w:sz w:val="24"/>
        </w:rPr>
        <w:t>взаимосвязи</w:t>
      </w:r>
      <w:r>
        <w:rPr>
          <w:spacing w:val="34"/>
          <w:sz w:val="24"/>
        </w:rPr>
        <w:t xml:space="preserve"> </w:t>
      </w:r>
      <w:r>
        <w:rPr>
          <w:sz w:val="24"/>
        </w:rPr>
        <w:t>между</w:t>
      </w:r>
      <w:r>
        <w:rPr>
          <w:spacing w:val="34"/>
          <w:sz w:val="24"/>
        </w:rPr>
        <w:t xml:space="preserve"> </w:t>
      </w:r>
      <w:r>
        <w:rPr>
          <w:sz w:val="24"/>
        </w:rPr>
        <w:t>компонентами</w:t>
      </w:r>
      <w:r>
        <w:rPr>
          <w:spacing w:val="34"/>
          <w:sz w:val="24"/>
        </w:rPr>
        <w:t xml:space="preserve"> </w:t>
      </w:r>
      <w:r>
        <w:rPr>
          <w:sz w:val="24"/>
        </w:rPr>
        <w:t>природы</w:t>
      </w:r>
      <w:r>
        <w:rPr>
          <w:spacing w:val="34"/>
          <w:sz w:val="24"/>
        </w:rPr>
        <w:t xml:space="preserve"> </w:t>
      </w:r>
      <w:r>
        <w:rPr>
          <w:sz w:val="24"/>
        </w:rPr>
        <w:t>в</w:t>
      </w:r>
      <w:r>
        <w:rPr>
          <w:spacing w:val="34"/>
          <w:sz w:val="24"/>
        </w:rPr>
        <w:t xml:space="preserve"> </w:t>
      </w:r>
      <w:r>
        <w:rPr>
          <w:sz w:val="24"/>
        </w:rPr>
        <w:t>пределах</w:t>
      </w:r>
      <w:r>
        <w:rPr>
          <w:spacing w:val="34"/>
          <w:sz w:val="24"/>
        </w:rPr>
        <w:t xml:space="preserve"> </w:t>
      </w:r>
      <w:r>
        <w:rPr>
          <w:sz w:val="24"/>
        </w:rPr>
        <w:t>отдельных</w:t>
      </w:r>
      <w:r>
        <w:rPr>
          <w:spacing w:val="34"/>
          <w:sz w:val="24"/>
        </w:rPr>
        <w:t xml:space="preserve"> </w:t>
      </w:r>
      <w:r>
        <w:rPr>
          <w:sz w:val="24"/>
        </w:rPr>
        <w:t>территорий</w:t>
      </w:r>
      <w:r>
        <w:rPr>
          <w:spacing w:val="34"/>
          <w:sz w:val="24"/>
        </w:rPr>
        <w:t xml:space="preserve"> </w:t>
      </w:r>
      <w:r>
        <w:rPr>
          <w:sz w:val="24"/>
        </w:rPr>
        <w:t>с использованием различных источников географической информации;</w:t>
      </w:r>
    </w:p>
    <w:p w:rsidR="00C425EB" w:rsidRDefault="00C425EB">
      <w:pPr>
        <w:pStyle w:val="ListParagraph"/>
        <w:numPr>
          <w:ilvl w:val="1"/>
          <w:numId w:val="408"/>
        </w:numPr>
        <w:tabs>
          <w:tab w:val="left" w:pos="1356"/>
        </w:tabs>
        <w:ind w:left="1356" w:right="684"/>
        <w:jc w:val="left"/>
        <w:rPr>
          <w:sz w:val="24"/>
        </w:rPr>
      </w:pPr>
      <w:r>
        <w:rPr>
          <w:sz w:val="24"/>
        </w:rPr>
        <w:t>называть особенности географических процессов на границах литосферных плит с учётом</w:t>
      </w:r>
      <w:r>
        <w:rPr>
          <w:spacing w:val="40"/>
          <w:sz w:val="24"/>
        </w:rPr>
        <w:t xml:space="preserve"> </w:t>
      </w:r>
      <w:r>
        <w:rPr>
          <w:sz w:val="24"/>
        </w:rPr>
        <w:t>характера взаимодействия и типа земной коры;</w:t>
      </w:r>
    </w:p>
    <w:p w:rsidR="00C425EB" w:rsidRDefault="00C425EB">
      <w:pPr>
        <w:pStyle w:val="ListParagraph"/>
        <w:numPr>
          <w:ilvl w:val="1"/>
          <w:numId w:val="408"/>
        </w:numPr>
        <w:tabs>
          <w:tab w:val="left" w:pos="1356"/>
          <w:tab w:val="left" w:pos="3091"/>
          <w:tab w:val="left" w:pos="4475"/>
          <w:tab w:val="left" w:pos="6360"/>
          <w:tab w:val="left" w:pos="7316"/>
          <w:tab w:val="left" w:pos="8851"/>
          <w:tab w:val="left" w:pos="9785"/>
        </w:tabs>
        <w:ind w:left="1356" w:right="685"/>
        <w:jc w:val="left"/>
        <w:rPr>
          <w:sz w:val="24"/>
        </w:rPr>
      </w:pPr>
      <w:r>
        <w:rPr>
          <w:spacing w:val="-2"/>
          <w:sz w:val="24"/>
        </w:rPr>
        <w:t>устанавливать</w:t>
      </w:r>
      <w:r>
        <w:rPr>
          <w:sz w:val="24"/>
        </w:rPr>
        <w:tab/>
      </w:r>
      <w:r>
        <w:rPr>
          <w:spacing w:val="-2"/>
          <w:sz w:val="24"/>
        </w:rPr>
        <w:t>(используя</w:t>
      </w:r>
      <w:r>
        <w:rPr>
          <w:sz w:val="24"/>
        </w:rPr>
        <w:tab/>
      </w:r>
      <w:r>
        <w:rPr>
          <w:spacing w:val="-2"/>
          <w:sz w:val="24"/>
        </w:rPr>
        <w:t>географические</w:t>
      </w:r>
      <w:r>
        <w:rPr>
          <w:sz w:val="24"/>
        </w:rPr>
        <w:tab/>
      </w:r>
      <w:r>
        <w:rPr>
          <w:spacing w:val="-2"/>
          <w:sz w:val="24"/>
        </w:rPr>
        <w:t>карты)</w:t>
      </w:r>
      <w:r>
        <w:rPr>
          <w:sz w:val="24"/>
        </w:rPr>
        <w:tab/>
      </w:r>
      <w:r>
        <w:rPr>
          <w:spacing w:val="-2"/>
          <w:sz w:val="24"/>
        </w:rPr>
        <w:t>взаимосвязи</w:t>
      </w:r>
      <w:r>
        <w:rPr>
          <w:sz w:val="24"/>
        </w:rPr>
        <w:tab/>
      </w:r>
      <w:r>
        <w:rPr>
          <w:spacing w:val="-2"/>
          <w:sz w:val="24"/>
        </w:rPr>
        <w:t>между</w:t>
      </w:r>
      <w:r>
        <w:rPr>
          <w:sz w:val="24"/>
        </w:rPr>
        <w:tab/>
      </w:r>
      <w:r>
        <w:rPr>
          <w:spacing w:val="-2"/>
          <w:sz w:val="24"/>
        </w:rPr>
        <w:t xml:space="preserve">движением </w:t>
      </w:r>
      <w:r>
        <w:rPr>
          <w:sz w:val="24"/>
        </w:rPr>
        <w:t>литосферных плит и размещением крупных форм рельефа;</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1"/>
          <w:numId w:val="408"/>
        </w:numPr>
        <w:tabs>
          <w:tab w:val="left" w:pos="1356"/>
        </w:tabs>
        <w:spacing w:before="61" w:line="277" w:lineRule="exact"/>
        <w:ind w:left="1356"/>
        <w:jc w:val="left"/>
        <w:rPr>
          <w:sz w:val="24"/>
        </w:rPr>
      </w:pPr>
      <w:r>
        <w:rPr>
          <w:sz w:val="24"/>
        </w:rPr>
        <w:t>классифицировать</w:t>
      </w:r>
      <w:r>
        <w:rPr>
          <w:spacing w:val="-6"/>
          <w:sz w:val="24"/>
        </w:rPr>
        <w:t xml:space="preserve"> </w:t>
      </w:r>
      <w:r>
        <w:rPr>
          <w:sz w:val="24"/>
        </w:rPr>
        <w:t>воздушные</w:t>
      </w:r>
      <w:r>
        <w:rPr>
          <w:spacing w:val="-3"/>
          <w:sz w:val="24"/>
        </w:rPr>
        <w:t xml:space="preserve"> </w:t>
      </w:r>
      <w:r>
        <w:rPr>
          <w:sz w:val="24"/>
        </w:rPr>
        <w:t>массы</w:t>
      </w:r>
      <w:r>
        <w:rPr>
          <w:spacing w:val="-4"/>
          <w:sz w:val="24"/>
        </w:rPr>
        <w:t xml:space="preserve"> </w:t>
      </w:r>
      <w:r>
        <w:rPr>
          <w:sz w:val="24"/>
        </w:rPr>
        <w:t>Земли,</w:t>
      </w:r>
      <w:r>
        <w:rPr>
          <w:spacing w:val="-3"/>
          <w:sz w:val="24"/>
        </w:rPr>
        <w:t xml:space="preserve"> </w:t>
      </w:r>
      <w:r>
        <w:rPr>
          <w:sz w:val="24"/>
        </w:rPr>
        <w:t>типы</w:t>
      </w:r>
      <w:r>
        <w:rPr>
          <w:spacing w:val="-4"/>
          <w:sz w:val="24"/>
        </w:rPr>
        <w:t xml:space="preserve"> </w:t>
      </w:r>
      <w:r>
        <w:rPr>
          <w:sz w:val="24"/>
        </w:rPr>
        <w:t>климата</w:t>
      </w:r>
      <w:r>
        <w:rPr>
          <w:spacing w:val="-3"/>
          <w:sz w:val="24"/>
        </w:rPr>
        <w:t xml:space="preserve"> </w:t>
      </w:r>
      <w:r>
        <w:rPr>
          <w:sz w:val="24"/>
        </w:rPr>
        <w:t>по</w:t>
      </w:r>
      <w:r>
        <w:rPr>
          <w:spacing w:val="-4"/>
          <w:sz w:val="24"/>
        </w:rPr>
        <w:t xml:space="preserve"> </w:t>
      </w:r>
      <w:r>
        <w:rPr>
          <w:sz w:val="24"/>
        </w:rPr>
        <w:t>заданным</w:t>
      </w:r>
      <w:r>
        <w:rPr>
          <w:spacing w:val="-3"/>
          <w:sz w:val="24"/>
        </w:rPr>
        <w:t xml:space="preserve"> </w:t>
      </w:r>
      <w:r>
        <w:rPr>
          <w:spacing w:val="-2"/>
          <w:sz w:val="24"/>
        </w:rPr>
        <w:t>показателям;</w:t>
      </w:r>
    </w:p>
    <w:p w:rsidR="00C425EB" w:rsidRDefault="00C425EB">
      <w:pPr>
        <w:pStyle w:val="ListParagraph"/>
        <w:numPr>
          <w:ilvl w:val="1"/>
          <w:numId w:val="408"/>
        </w:numPr>
        <w:tabs>
          <w:tab w:val="left" w:pos="1356"/>
        </w:tabs>
        <w:ind w:left="1356" w:right="684"/>
        <w:jc w:val="left"/>
        <w:rPr>
          <w:sz w:val="24"/>
        </w:rPr>
      </w:pPr>
      <w:r>
        <w:rPr>
          <w:sz w:val="24"/>
        </w:rPr>
        <w:t>объяснять</w:t>
      </w:r>
      <w:r>
        <w:rPr>
          <w:spacing w:val="80"/>
          <w:sz w:val="24"/>
        </w:rPr>
        <w:t xml:space="preserve"> </w:t>
      </w:r>
      <w:r>
        <w:rPr>
          <w:sz w:val="24"/>
        </w:rPr>
        <w:t>образование</w:t>
      </w:r>
      <w:r>
        <w:rPr>
          <w:spacing w:val="80"/>
          <w:sz w:val="24"/>
        </w:rPr>
        <w:t xml:space="preserve"> </w:t>
      </w:r>
      <w:r>
        <w:rPr>
          <w:sz w:val="24"/>
        </w:rPr>
        <w:t>тропических</w:t>
      </w:r>
      <w:r>
        <w:rPr>
          <w:spacing w:val="80"/>
          <w:sz w:val="24"/>
        </w:rPr>
        <w:t xml:space="preserve"> </w:t>
      </w:r>
      <w:r>
        <w:rPr>
          <w:sz w:val="24"/>
        </w:rPr>
        <w:t>муссонов,</w:t>
      </w:r>
      <w:r>
        <w:rPr>
          <w:spacing w:val="80"/>
          <w:sz w:val="24"/>
        </w:rPr>
        <w:t xml:space="preserve"> </w:t>
      </w:r>
      <w:r>
        <w:rPr>
          <w:sz w:val="24"/>
        </w:rPr>
        <w:t>пассатов</w:t>
      </w:r>
      <w:r>
        <w:rPr>
          <w:spacing w:val="80"/>
          <w:sz w:val="24"/>
        </w:rPr>
        <w:t xml:space="preserve"> </w:t>
      </w:r>
      <w:r>
        <w:rPr>
          <w:sz w:val="24"/>
        </w:rPr>
        <w:t>тропических</w:t>
      </w:r>
      <w:r>
        <w:rPr>
          <w:spacing w:val="80"/>
          <w:sz w:val="24"/>
        </w:rPr>
        <w:t xml:space="preserve"> </w:t>
      </w:r>
      <w:r>
        <w:rPr>
          <w:sz w:val="24"/>
        </w:rPr>
        <w:t>широт,</w:t>
      </w:r>
      <w:r>
        <w:rPr>
          <w:spacing w:val="80"/>
          <w:sz w:val="24"/>
        </w:rPr>
        <w:t xml:space="preserve"> </w:t>
      </w:r>
      <w:r>
        <w:rPr>
          <w:sz w:val="24"/>
        </w:rPr>
        <w:t xml:space="preserve">западных </w:t>
      </w:r>
      <w:r>
        <w:rPr>
          <w:spacing w:val="-2"/>
          <w:sz w:val="24"/>
        </w:rPr>
        <w:t>ветров;</w:t>
      </w:r>
    </w:p>
    <w:p w:rsidR="00C425EB" w:rsidRDefault="00C425EB">
      <w:pPr>
        <w:pStyle w:val="ListParagraph"/>
        <w:numPr>
          <w:ilvl w:val="1"/>
          <w:numId w:val="408"/>
        </w:numPr>
        <w:tabs>
          <w:tab w:val="left" w:pos="1356"/>
          <w:tab w:val="left" w:pos="2645"/>
          <w:tab w:val="left" w:pos="3676"/>
          <w:tab w:val="left" w:pos="5146"/>
          <w:tab w:val="left" w:pos="6160"/>
          <w:tab w:val="left" w:pos="7554"/>
          <w:tab w:val="left" w:pos="8875"/>
          <w:tab w:val="left" w:pos="10150"/>
        </w:tabs>
        <w:spacing w:line="276" w:lineRule="exact"/>
        <w:ind w:left="1356"/>
        <w:jc w:val="left"/>
        <w:rPr>
          <w:sz w:val="24"/>
        </w:rPr>
      </w:pPr>
      <w:r>
        <w:rPr>
          <w:spacing w:val="-2"/>
          <w:sz w:val="24"/>
        </w:rPr>
        <w:t>применять</w:t>
      </w:r>
      <w:r>
        <w:rPr>
          <w:sz w:val="24"/>
        </w:rPr>
        <w:tab/>
      </w:r>
      <w:r>
        <w:rPr>
          <w:spacing w:val="-2"/>
          <w:sz w:val="24"/>
        </w:rPr>
        <w:t>понятия</w:t>
      </w:r>
      <w:r>
        <w:rPr>
          <w:sz w:val="24"/>
        </w:rPr>
        <w:tab/>
      </w:r>
      <w:r>
        <w:rPr>
          <w:spacing w:val="-2"/>
          <w:sz w:val="24"/>
        </w:rPr>
        <w:t>«воздушные</w:t>
      </w:r>
      <w:r>
        <w:rPr>
          <w:sz w:val="24"/>
        </w:rPr>
        <w:tab/>
      </w:r>
      <w:r>
        <w:rPr>
          <w:spacing w:val="-2"/>
          <w:sz w:val="24"/>
        </w:rPr>
        <w:t>массы»,</w:t>
      </w:r>
      <w:r>
        <w:rPr>
          <w:sz w:val="24"/>
        </w:rPr>
        <w:tab/>
      </w:r>
      <w:r>
        <w:rPr>
          <w:spacing w:val="-2"/>
          <w:sz w:val="24"/>
        </w:rPr>
        <w:t>«муссоны»,</w:t>
      </w:r>
      <w:r>
        <w:rPr>
          <w:sz w:val="24"/>
        </w:rPr>
        <w:tab/>
      </w:r>
      <w:r>
        <w:rPr>
          <w:spacing w:val="-2"/>
          <w:sz w:val="24"/>
        </w:rPr>
        <w:t>«пассаты»,</w:t>
      </w:r>
      <w:r>
        <w:rPr>
          <w:sz w:val="24"/>
        </w:rPr>
        <w:tab/>
      </w:r>
      <w:r>
        <w:rPr>
          <w:spacing w:val="-2"/>
          <w:sz w:val="24"/>
        </w:rPr>
        <w:t>«западные</w:t>
      </w:r>
      <w:r>
        <w:rPr>
          <w:sz w:val="24"/>
        </w:rPr>
        <w:tab/>
      </w:r>
      <w:r>
        <w:rPr>
          <w:spacing w:val="-2"/>
          <w:sz w:val="24"/>
        </w:rPr>
        <w:t>ветры»,</w:t>
      </w:r>
    </w:p>
    <w:p w:rsidR="00C425EB" w:rsidRDefault="00C425EB">
      <w:pPr>
        <w:pStyle w:val="BodyText"/>
        <w:ind w:left="1356" w:right="766"/>
        <w:jc w:val="left"/>
      </w:pPr>
      <w:r>
        <w:t>«климатообразующий</w:t>
      </w:r>
      <w:r>
        <w:rPr>
          <w:spacing w:val="40"/>
        </w:rPr>
        <w:t xml:space="preserve"> </w:t>
      </w:r>
      <w:r>
        <w:t>фактор»</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w:t>
      </w:r>
      <w:r>
        <w:rPr>
          <w:spacing w:val="40"/>
        </w:rPr>
        <w:t xml:space="preserve"> </w:t>
      </w:r>
      <w:r>
        <w:t xml:space="preserve">практико-ориентированных </w:t>
      </w:r>
      <w:r>
        <w:rPr>
          <w:spacing w:val="-2"/>
        </w:rPr>
        <w:t>задач;</w:t>
      </w:r>
    </w:p>
    <w:p w:rsidR="00C425EB" w:rsidRDefault="00C425EB">
      <w:pPr>
        <w:pStyle w:val="ListParagraph"/>
        <w:numPr>
          <w:ilvl w:val="1"/>
          <w:numId w:val="408"/>
        </w:numPr>
        <w:tabs>
          <w:tab w:val="left" w:pos="1355"/>
        </w:tabs>
        <w:spacing w:line="275" w:lineRule="exact"/>
        <w:ind w:left="1355" w:hanging="359"/>
        <w:rPr>
          <w:sz w:val="24"/>
        </w:rPr>
      </w:pPr>
      <w:r>
        <w:rPr>
          <w:sz w:val="24"/>
        </w:rPr>
        <w:t>описывать</w:t>
      </w:r>
      <w:r>
        <w:rPr>
          <w:spacing w:val="-4"/>
          <w:sz w:val="24"/>
        </w:rPr>
        <w:t xml:space="preserve"> </w:t>
      </w:r>
      <w:r>
        <w:rPr>
          <w:sz w:val="24"/>
        </w:rPr>
        <w:t>климат</w:t>
      </w:r>
      <w:r>
        <w:rPr>
          <w:spacing w:val="-4"/>
          <w:sz w:val="24"/>
        </w:rPr>
        <w:t xml:space="preserve"> </w:t>
      </w:r>
      <w:r>
        <w:rPr>
          <w:sz w:val="24"/>
        </w:rPr>
        <w:t>территории</w:t>
      </w:r>
      <w:r>
        <w:rPr>
          <w:spacing w:val="-4"/>
          <w:sz w:val="24"/>
        </w:rPr>
        <w:t xml:space="preserve"> </w:t>
      </w:r>
      <w:r>
        <w:rPr>
          <w:sz w:val="24"/>
        </w:rPr>
        <w:t>по</w:t>
      </w:r>
      <w:r>
        <w:rPr>
          <w:spacing w:val="-4"/>
          <w:sz w:val="24"/>
        </w:rPr>
        <w:t xml:space="preserve"> </w:t>
      </w:r>
      <w:r>
        <w:rPr>
          <w:spacing w:val="-2"/>
          <w:sz w:val="24"/>
        </w:rPr>
        <w:t>климатограмме;</w:t>
      </w:r>
    </w:p>
    <w:p w:rsidR="00C425EB" w:rsidRDefault="00C425EB">
      <w:pPr>
        <w:pStyle w:val="ListParagraph"/>
        <w:numPr>
          <w:ilvl w:val="1"/>
          <w:numId w:val="408"/>
        </w:numPr>
        <w:tabs>
          <w:tab w:val="left" w:pos="1356"/>
        </w:tabs>
        <w:ind w:left="1356" w:right="684"/>
        <w:rPr>
          <w:sz w:val="24"/>
        </w:rPr>
      </w:pPr>
      <w:r>
        <w:rPr>
          <w:sz w:val="24"/>
        </w:rPr>
        <w:t xml:space="preserve">объяснять влияние климатообразующих факторов на климатические особенности </w:t>
      </w:r>
      <w:r>
        <w:rPr>
          <w:spacing w:val="-2"/>
          <w:sz w:val="24"/>
        </w:rPr>
        <w:t>территории;</w:t>
      </w:r>
    </w:p>
    <w:p w:rsidR="00C425EB" w:rsidRDefault="00C425EB">
      <w:pPr>
        <w:pStyle w:val="ListParagraph"/>
        <w:numPr>
          <w:ilvl w:val="1"/>
          <w:numId w:val="408"/>
        </w:numPr>
        <w:tabs>
          <w:tab w:val="left" w:pos="1356"/>
        </w:tabs>
        <w:ind w:left="1356" w:right="686"/>
        <w:rPr>
          <w:sz w:val="24"/>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5"/>
          <w:sz w:val="24"/>
        </w:rPr>
        <w:t xml:space="preserve"> </w:t>
      </w:r>
      <w:r>
        <w:rPr>
          <w:sz w:val="24"/>
        </w:rPr>
        <w:t>океанические</w:t>
      </w:r>
      <w:r>
        <w:rPr>
          <w:spacing w:val="-4"/>
          <w:sz w:val="24"/>
        </w:rPr>
        <w:t xml:space="preserve"> </w:t>
      </w:r>
      <w:r>
        <w:rPr>
          <w:spacing w:val="-2"/>
          <w:sz w:val="24"/>
        </w:rPr>
        <w:t>течения;</w:t>
      </w:r>
    </w:p>
    <w:p w:rsidR="00C425EB" w:rsidRDefault="00C425EB">
      <w:pPr>
        <w:pStyle w:val="ListParagraph"/>
        <w:numPr>
          <w:ilvl w:val="1"/>
          <w:numId w:val="408"/>
        </w:numPr>
        <w:tabs>
          <w:tab w:val="left" w:pos="1356"/>
        </w:tabs>
        <w:ind w:left="1356" w:right="684"/>
        <w:rPr>
          <w:sz w:val="24"/>
        </w:rPr>
      </w:pPr>
      <w:r>
        <w:rPr>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425EB" w:rsidRDefault="00C425EB">
      <w:pPr>
        <w:pStyle w:val="ListParagraph"/>
        <w:numPr>
          <w:ilvl w:val="1"/>
          <w:numId w:val="408"/>
        </w:numPr>
        <w:tabs>
          <w:tab w:val="left" w:pos="1356"/>
        </w:tabs>
        <w:ind w:left="1356" w:right="682"/>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425EB" w:rsidRDefault="00C425EB">
      <w:pPr>
        <w:pStyle w:val="ListParagraph"/>
        <w:numPr>
          <w:ilvl w:val="1"/>
          <w:numId w:val="408"/>
        </w:numPr>
        <w:tabs>
          <w:tab w:val="left" w:pos="1356"/>
        </w:tabs>
        <w:ind w:left="1356" w:right="685"/>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6"/>
          <w:sz w:val="24"/>
        </w:rPr>
        <w:t xml:space="preserve"> </w:t>
      </w:r>
      <w:r>
        <w:rPr>
          <w:sz w:val="24"/>
        </w:rPr>
        <w:t>и</w:t>
      </w:r>
      <w:r>
        <w:rPr>
          <w:spacing w:val="-4"/>
          <w:sz w:val="24"/>
        </w:rPr>
        <w:t xml:space="preserve"> </w:t>
      </w:r>
      <w:r>
        <w:rPr>
          <w:sz w:val="24"/>
        </w:rPr>
        <w:t>сравнивать</w:t>
      </w:r>
      <w:r>
        <w:rPr>
          <w:spacing w:val="-4"/>
          <w:sz w:val="24"/>
        </w:rPr>
        <w:t xml:space="preserve"> </w:t>
      </w:r>
      <w:r>
        <w:rPr>
          <w:sz w:val="24"/>
        </w:rPr>
        <w:t>численность</w:t>
      </w:r>
      <w:r>
        <w:rPr>
          <w:spacing w:val="-4"/>
          <w:sz w:val="24"/>
        </w:rPr>
        <w:t xml:space="preserve"> </w:t>
      </w:r>
      <w:r>
        <w:rPr>
          <w:sz w:val="24"/>
        </w:rPr>
        <w:t>населения</w:t>
      </w:r>
      <w:r>
        <w:rPr>
          <w:spacing w:val="-4"/>
          <w:sz w:val="24"/>
        </w:rPr>
        <w:t xml:space="preserve"> </w:t>
      </w:r>
      <w:r>
        <w:rPr>
          <w:sz w:val="24"/>
        </w:rPr>
        <w:t>крупных</w:t>
      </w:r>
      <w:r>
        <w:rPr>
          <w:spacing w:val="-4"/>
          <w:sz w:val="24"/>
        </w:rPr>
        <w:t xml:space="preserve"> </w:t>
      </w:r>
      <w:r>
        <w:rPr>
          <w:sz w:val="24"/>
        </w:rPr>
        <w:t>стран</w:t>
      </w:r>
      <w:r>
        <w:rPr>
          <w:spacing w:val="-3"/>
          <w:sz w:val="24"/>
        </w:rPr>
        <w:t xml:space="preserve"> </w:t>
      </w:r>
      <w:r>
        <w:rPr>
          <w:spacing w:val="-2"/>
          <w:sz w:val="24"/>
        </w:rPr>
        <w:t>мира;</w:t>
      </w:r>
    </w:p>
    <w:p w:rsidR="00C425EB" w:rsidRDefault="00C425EB">
      <w:pPr>
        <w:pStyle w:val="ListParagraph"/>
        <w:numPr>
          <w:ilvl w:val="1"/>
          <w:numId w:val="408"/>
        </w:numPr>
        <w:tabs>
          <w:tab w:val="left" w:pos="1355"/>
        </w:tabs>
        <w:spacing w:line="276" w:lineRule="exact"/>
        <w:ind w:left="1355" w:hanging="359"/>
        <w:rPr>
          <w:sz w:val="24"/>
        </w:rPr>
      </w:pPr>
      <w:r>
        <w:rPr>
          <w:sz w:val="24"/>
        </w:rPr>
        <w:t>сравнивать</w:t>
      </w:r>
      <w:r>
        <w:rPr>
          <w:spacing w:val="-6"/>
          <w:sz w:val="24"/>
        </w:rPr>
        <w:t xml:space="preserve"> </w:t>
      </w:r>
      <w:r>
        <w:rPr>
          <w:sz w:val="24"/>
        </w:rPr>
        <w:t>плотность</w:t>
      </w:r>
      <w:r>
        <w:rPr>
          <w:spacing w:val="-5"/>
          <w:sz w:val="24"/>
        </w:rPr>
        <w:t xml:space="preserve"> </w:t>
      </w:r>
      <w:r>
        <w:rPr>
          <w:sz w:val="24"/>
        </w:rPr>
        <w:t>населения</w:t>
      </w:r>
      <w:r>
        <w:rPr>
          <w:spacing w:val="-6"/>
          <w:sz w:val="24"/>
        </w:rPr>
        <w:t xml:space="preserve"> </w:t>
      </w:r>
      <w:r>
        <w:rPr>
          <w:sz w:val="24"/>
        </w:rPr>
        <w:t>различных</w:t>
      </w:r>
      <w:r>
        <w:rPr>
          <w:spacing w:val="-5"/>
          <w:sz w:val="24"/>
        </w:rPr>
        <w:t xml:space="preserve"> </w:t>
      </w:r>
      <w:r>
        <w:rPr>
          <w:spacing w:val="-2"/>
          <w:sz w:val="24"/>
        </w:rPr>
        <w:t>территорий;</w:t>
      </w:r>
    </w:p>
    <w:p w:rsidR="00C425EB" w:rsidRDefault="00C425EB">
      <w:pPr>
        <w:pStyle w:val="ListParagraph"/>
        <w:numPr>
          <w:ilvl w:val="1"/>
          <w:numId w:val="408"/>
        </w:numPr>
        <w:tabs>
          <w:tab w:val="left" w:pos="1356"/>
        </w:tabs>
        <w:ind w:left="1356" w:right="685"/>
        <w:jc w:val="left"/>
        <w:rPr>
          <w:sz w:val="24"/>
        </w:rPr>
      </w:pPr>
      <w:r>
        <w:rPr>
          <w:sz w:val="24"/>
        </w:rPr>
        <w:t>применять</w:t>
      </w:r>
      <w:r>
        <w:rPr>
          <w:spacing w:val="80"/>
          <w:sz w:val="24"/>
        </w:rPr>
        <w:t xml:space="preserve"> </w:t>
      </w:r>
      <w:r>
        <w:rPr>
          <w:sz w:val="24"/>
        </w:rPr>
        <w:t>понятие</w:t>
      </w:r>
      <w:r>
        <w:rPr>
          <w:spacing w:val="80"/>
          <w:sz w:val="24"/>
        </w:rPr>
        <w:t xml:space="preserve"> </w:t>
      </w:r>
      <w:r>
        <w:rPr>
          <w:sz w:val="24"/>
        </w:rPr>
        <w:t>«плотность</w:t>
      </w:r>
      <w:r>
        <w:rPr>
          <w:spacing w:val="80"/>
          <w:sz w:val="24"/>
        </w:rPr>
        <w:t xml:space="preserve"> </w:t>
      </w:r>
      <w:r>
        <w:rPr>
          <w:sz w:val="24"/>
        </w:rPr>
        <w:t>населения»</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учебных</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практико-</w:t>
      </w:r>
      <w:r>
        <w:rPr>
          <w:spacing w:val="40"/>
          <w:sz w:val="24"/>
        </w:rPr>
        <w:t xml:space="preserve"> </w:t>
      </w:r>
      <w:r>
        <w:rPr>
          <w:sz w:val="24"/>
        </w:rPr>
        <w:t>ориентированных задач;</w:t>
      </w:r>
    </w:p>
    <w:p w:rsidR="00C425EB" w:rsidRDefault="00C425EB">
      <w:pPr>
        <w:pStyle w:val="ListParagraph"/>
        <w:numPr>
          <w:ilvl w:val="1"/>
          <w:numId w:val="408"/>
        </w:numPr>
        <w:tabs>
          <w:tab w:val="left" w:pos="1356"/>
        </w:tabs>
        <w:spacing w:line="275" w:lineRule="exact"/>
        <w:ind w:left="1356"/>
        <w:jc w:val="left"/>
        <w:rPr>
          <w:sz w:val="24"/>
        </w:rPr>
      </w:pPr>
      <w:r>
        <w:rPr>
          <w:sz w:val="24"/>
        </w:rPr>
        <w:t>различать</w:t>
      </w:r>
      <w:r>
        <w:rPr>
          <w:spacing w:val="-4"/>
          <w:sz w:val="24"/>
        </w:rPr>
        <w:t xml:space="preserve"> </w:t>
      </w:r>
      <w:r>
        <w:rPr>
          <w:sz w:val="24"/>
        </w:rPr>
        <w:t>городские</w:t>
      </w:r>
      <w:r>
        <w:rPr>
          <w:spacing w:val="-3"/>
          <w:sz w:val="24"/>
        </w:rPr>
        <w:t xml:space="preserve"> </w:t>
      </w:r>
      <w:r>
        <w:rPr>
          <w:sz w:val="24"/>
        </w:rPr>
        <w:t>и</w:t>
      </w:r>
      <w:r>
        <w:rPr>
          <w:spacing w:val="-4"/>
          <w:sz w:val="24"/>
        </w:rPr>
        <w:t xml:space="preserve"> </w:t>
      </w:r>
      <w:r>
        <w:rPr>
          <w:sz w:val="24"/>
        </w:rPr>
        <w:t>сельские</w:t>
      </w:r>
      <w:r>
        <w:rPr>
          <w:spacing w:val="-3"/>
          <w:sz w:val="24"/>
        </w:rPr>
        <w:t xml:space="preserve"> </w:t>
      </w:r>
      <w:r>
        <w:rPr>
          <w:spacing w:val="-2"/>
          <w:sz w:val="24"/>
        </w:rPr>
        <w:t>поселения;</w:t>
      </w:r>
    </w:p>
    <w:p w:rsidR="00C425EB" w:rsidRDefault="00C425EB">
      <w:pPr>
        <w:pStyle w:val="ListParagraph"/>
        <w:numPr>
          <w:ilvl w:val="1"/>
          <w:numId w:val="408"/>
        </w:numPr>
        <w:tabs>
          <w:tab w:val="left" w:pos="1356"/>
        </w:tabs>
        <w:spacing w:line="276" w:lineRule="exact"/>
        <w:ind w:left="1356"/>
        <w:jc w:val="left"/>
        <w:rPr>
          <w:sz w:val="24"/>
        </w:rPr>
      </w:pPr>
      <w:r>
        <w:rPr>
          <w:sz w:val="24"/>
        </w:rPr>
        <w:t>приводить</w:t>
      </w:r>
      <w:r>
        <w:rPr>
          <w:spacing w:val="-6"/>
          <w:sz w:val="24"/>
        </w:rPr>
        <w:t xml:space="preserve"> </w:t>
      </w:r>
      <w:r>
        <w:rPr>
          <w:sz w:val="24"/>
        </w:rPr>
        <w:t>примеры</w:t>
      </w:r>
      <w:r>
        <w:rPr>
          <w:spacing w:val="-6"/>
          <w:sz w:val="24"/>
        </w:rPr>
        <w:t xml:space="preserve"> </w:t>
      </w:r>
      <w:r>
        <w:rPr>
          <w:sz w:val="24"/>
        </w:rPr>
        <w:t>крупнейших</w:t>
      </w:r>
      <w:r>
        <w:rPr>
          <w:spacing w:val="-6"/>
          <w:sz w:val="24"/>
        </w:rPr>
        <w:t xml:space="preserve"> </w:t>
      </w:r>
      <w:r>
        <w:rPr>
          <w:sz w:val="24"/>
        </w:rPr>
        <w:t>городов</w:t>
      </w:r>
      <w:r>
        <w:rPr>
          <w:spacing w:val="-5"/>
          <w:sz w:val="24"/>
        </w:rPr>
        <w:t xml:space="preserve"> </w:t>
      </w:r>
      <w:r>
        <w:rPr>
          <w:spacing w:val="-2"/>
          <w:sz w:val="24"/>
        </w:rPr>
        <w:t>мира;</w:t>
      </w:r>
    </w:p>
    <w:p w:rsidR="00C425EB" w:rsidRDefault="00C425EB">
      <w:pPr>
        <w:pStyle w:val="ListParagraph"/>
        <w:numPr>
          <w:ilvl w:val="1"/>
          <w:numId w:val="408"/>
        </w:numPr>
        <w:tabs>
          <w:tab w:val="left" w:pos="1356"/>
        </w:tabs>
        <w:spacing w:line="276" w:lineRule="exact"/>
        <w:ind w:left="1356"/>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мировых</w:t>
      </w:r>
      <w:r>
        <w:rPr>
          <w:spacing w:val="-5"/>
          <w:sz w:val="24"/>
        </w:rPr>
        <w:t xml:space="preserve"> </w:t>
      </w:r>
      <w:r>
        <w:rPr>
          <w:sz w:val="24"/>
        </w:rPr>
        <w:t>и</w:t>
      </w:r>
      <w:r>
        <w:rPr>
          <w:spacing w:val="-5"/>
          <w:sz w:val="24"/>
        </w:rPr>
        <w:t xml:space="preserve"> </w:t>
      </w:r>
      <w:r>
        <w:rPr>
          <w:sz w:val="24"/>
        </w:rPr>
        <w:t>национальных</w:t>
      </w:r>
      <w:r>
        <w:rPr>
          <w:spacing w:val="-5"/>
          <w:sz w:val="24"/>
        </w:rPr>
        <w:t xml:space="preserve"> </w:t>
      </w:r>
      <w:r>
        <w:rPr>
          <w:spacing w:val="-2"/>
          <w:sz w:val="24"/>
        </w:rPr>
        <w:t>религий;</w:t>
      </w:r>
    </w:p>
    <w:p w:rsidR="00C425EB" w:rsidRDefault="00C425EB">
      <w:pPr>
        <w:pStyle w:val="ListParagraph"/>
        <w:numPr>
          <w:ilvl w:val="1"/>
          <w:numId w:val="408"/>
        </w:numPr>
        <w:tabs>
          <w:tab w:val="left" w:pos="1356"/>
        </w:tabs>
        <w:spacing w:line="276" w:lineRule="exact"/>
        <w:ind w:left="1356"/>
        <w:jc w:val="left"/>
        <w:rPr>
          <w:sz w:val="24"/>
        </w:rPr>
      </w:pPr>
      <w:r>
        <w:rPr>
          <w:sz w:val="24"/>
        </w:rPr>
        <w:t>проводить</w:t>
      </w:r>
      <w:r>
        <w:rPr>
          <w:spacing w:val="-6"/>
          <w:sz w:val="24"/>
        </w:rPr>
        <w:t xml:space="preserve"> </w:t>
      </w:r>
      <w:r>
        <w:rPr>
          <w:sz w:val="24"/>
        </w:rPr>
        <w:t>языковую</w:t>
      </w:r>
      <w:r>
        <w:rPr>
          <w:spacing w:val="-6"/>
          <w:sz w:val="24"/>
        </w:rPr>
        <w:t xml:space="preserve"> </w:t>
      </w:r>
      <w:r>
        <w:rPr>
          <w:sz w:val="24"/>
        </w:rPr>
        <w:t>классификацию</w:t>
      </w:r>
      <w:r>
        <w:rPr>
          <w:spacing w:val="-5"/>
          <w:sz w:val="24"/>
        </w:rPr>
        <w:t xml:space="preserve"> </w:t>
      </w:r>
      <w:r>
        <w:rPr>
          <w:spacing w:val="-2"/>
          <w:sz w:val="24"/>
        </w:rPr>
        <w:t>народов;</w:t>
      </w:r>
    </w:p>
    <w:p w:rsidR="00C425EB" w:rsidRDefault="00C425EB">
      <w:pPr>
        <w:pStyle w:val="ListParagraph"/>
        <w:numPr>
          <w:ilvl w:val="1"/>
          <w:numId w:val="408"/>
        </w:numPr>
        <w:tabs>
          <w:tab w:val="left" w:pos="1356"/>
        </w:tabs>
        <w:spacing w:line="276" w:lineRule="exact"/>
        <w:ind w:left="1356"/>
        <w:jc w:val="left"/>
        <w:rPr>
          <w:sz w:val="24"/>
        </w:rPr>
      </w:pPr>
      <w:r>
        <w:rPr>
          <w:sz w:val="24"/>
        </w:rPr>
        <w:t>различать</w:t>
      </w:r>
      <w:r>
        <w:rPr>
          <w:spacing w:val="-7"/>
          <w:sz w:val="24"/>
        </w:rPr>
        <w:t xml:space="preserve"> </w:t>
      </w:r>
      <w:r>
        <w:rPr>
          <w:sz w:val="24"/>
        </w:rPr>
        <w:t>основные</w:t>
      </w:r>
      <w:r>
        <w:rPr>
          <w:spacing w:val="-5"/>
          <w:sz w:val="24"/>
        </w:rPr>
        <w:t xml:space="preserve"> </w:t>
      </w:r>
      <w:r>
        <w:rPr>
          <w:sz w:val="24"/>
        </w:rPr>
        <w:t>виды</w:t>
      </w:r>
      <w:r>
        <w:rPr>
          <w:spacing w:val="-5"/>
          <w:sz w:val="24"/>
        </w:rPr>
        <w:t xml:space="preserve"> </w:t>
      </w:r>
      <w:r>
        <w:rPr>
          <w:sz w:val="24"/>
        </w:rPr>
        <w:t>хозяйственной</w:t>
      </w:r>
      <w:r>
        <w:rPr>
          <w:spacing w:val="-4"/>
          <w:sz w:val="24"/>
        </w:rPr>
        <w:t xml:space="preserve"> </w:t>
      </w:r>
      <w:r>
        <w:rPr>
          <w:sz w:val="24"/>
        </w:rPr>
        <w:t>деятельности</w:t>
      </w:r>
      <w:r>
        <w:rPr>
          <w:spacing w:val="-5"/>
          <w:sz w:val="24"/>
        </w:rPr>
        <w:t xml:space="preserve"> </w:t>
      </w:r>
      <w:r>
        <w:rPr>
          <w:sz w:val="24"/>
        </w:rPr>
        <w:t>людей</w:t>
      </w:r>
      <w:r>
        <w:rPr>
          <w:spacing w:val="-5"/>
          <w:sz w:val="24"/>
        </w:rPr>
        <w:t xml:space="preserve"> </w:t>
      </w:r>
      <w:r>
        <w:rPr>
          <w:sz w:val="24"/>
        </w:rPr>
        <w:t>на</w:t>
      </w:r>
      <w:r>
        <w:rPr>
          <w:spacing w:val="-5"/>
          <w:sz w:val="24"/>
        </w:rPr>
        <w:t xml:space="preserve"> </w:t>
      </w:r>
      <w:r>
        <w:rPr>
          <w:sz w:val="24"/>
        </w:rPr>
        <w:t>различных</w:t>
      </w:r>
      <w:r>
        <w:rPr>
          <w:spacing w:val="-4"/>
          <w:sz w:val="24"/>
        </w:rPr>
        <w:t xml:space="preserve"> </w:t>
      </w:r>
      <w:r>
        <w:rPr>
          <w:spacing w:val="-2"/>
          <w:sz w:val="24"/>
        </w:rPr>
        <w:t>территориях;</w:t>
      </w:r>
    </w:p>
    <w:p w:rsidR="00C425EB" w:rsidRDefault="00C425EB">
      <w:pPr>
        <w:pStyle w:val="ListParagraph"/>
        <w:numPr>
          <w:ilvl w:val="1"/>
          <w:numId w:val="408"/>
        </w:numPr>
        <w:tabs>
          <w:tab w:val="left" w:pos="1356"/>
        </w:tabs>
        <w:spacing w:line="276" w:lineRule="exact"/>
        <w:ind w:left="1356"/>
        <w:jc w:val="left"/>
        <w:rPr>
          <w:sz w:val="24"/>
        </w:rPr>
      </w:pPr>
      <w:r>
        <w:rPr>
          <w:sz w:val="24"/>
        </w:rPr>
        <w:t>определять</w:t>
      </w:r>
      <w:r>
        <w:rPr>
          <w:spacing w:val="-3"/>
          <w:sz w:val="24"/>
        </w:rPr>
        <w:t xml:space="preserve"> </w:t>
      </w:r>
      <w:r>
        <w:rPr>
          <w:sz w:val="24"/>
        </w:rPr>
        <w:t>страны</w:t>
      </w:r>
      <w:r>
        <w:rPr>
          <w:spacing w:val="-3"/>
          <w:sz w:val="24"/>
        </w:rPr>
        <w:t xml:space="preserve"> </w:t>
      </w:r>
      <w:r>
        <w:rPr>
          <w:sz w:val="24"/>
        </w:rPr>
        <w:t>по</w:t>
      </w:r>
      <w:r>
        <w:rPr>
          <w:spacing w:val="-3"/>
          <w:sz w:val="24"/>
        </w:rPr>
        <w:t xml:space="preserve"> </w:t>
      </w:r>
      <w:r>
        <w:rPr>
          <w:sz w:val="24"/>
        </w:rPr>
        <w:t>их</w:t>
      </w:r>
      <w:r>
        <w:rPr>
          <w:spacing w:val="-3"/>
          <w:sz w:val="24"/>
        </w:rPr>
        <w:t xml:space="preserve"> </w:t>
      </w:r>
      <w:r>
        <w:rPr>
          <w:sz w:val="24"/>
        </w:rPr>
        <w:t>существенным</w:t>
      </w:r>
      <w:r>
        <w:rPr>
          <w:spacing w:val="-3"/>
          <w:sz w:val="24"/>
        </w:rPr>
        <w:t xml:space="preserve"> </w:t>
      </w:r>
      <w:r>
        <w:rPr>
          <w:spacing w:val="-2"/>
          <w:sz w:val="24"/>
        </w:rPr>
        <w:t>признакам;</w:t>
      </w:r>
    </w:p>
    <w:p w:rsidR="00C425EB" w:rsidRDefault="00C425EB">
      <w:pPr>
        <w:pStyle w:val="ListParagraph"/>
        <w:numPr>
          <w:ilvl w:val="1"/>
          <w:numId w:val="408"/>
        </w:numPr>
        <w:tabs>
          <w:tab w:val="left" w:pos="1356"/>
        </w:tabs>
        <w:ind w:left="1356" w:right="684"/>
        <w:rPr>
          <w:sz w:val="24"/>
        </w:rPr>
      </w:pPr>
      <w:r>
        <w:rPr>
          <w:sz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sz w:val="24"/>
        </w:rPr>
        <w:t>стран;</w:t>
      </w:r>
    </w:p>
    <w:p w:rsidR="00C425EB" w:rsidRDefault="00C425EB">
      <w:pPr>
        <w:pStyle w:val="ListParagraph"/>
        <w:numPr>
          <w:ilvl w:val="1"/>
          <w:numId w:val="408"/>
        </w:numPr>
        <w:tabs>
          <w:tab w:val="left" w:pos="1355"/>
        </w:tabs>
        <w:spacing w:line="275" w:lineRule="exact"/>
        <w:ind w:left="1355" w:hanging="359"/>
        <w:rPr>
          <w:sz w:val="24"/>
        </w:rPr>
      </w:pPr>
      <w:r>
        <w:rPr>
          <w:sz w:val="24"/>
        </w:rPr>
        <w:t>объяснять</w:t>
      </w:r>
      <w:r>
        <w:rPr>
          <w:spacing w:val="-5"/>
          <w:sz w:val="24"/>
        </w:rPr>
        <w:t xml:space="preserve"> </w:t>
      </w:r>
      <w:r>
        <w:rPr>
          <w:sz w:val="24"/>
        </w:rPr>
        <w:t>особенности</w:t>
      </w:r>
      <w:r>
        <w:rPr>
          <w:spacing w:val="-5"/>
          <w:sz w:val="24"/>
        </w:rPr>
        <w:t xml:space="preserve"> </w:t>
      </w:r>
      <w:r>
        <w:rPr>
          <w:sz w:val="24"/>
        </w:rPr>
        <w:t>природы,</w:t>
      </w:r>
      <w:r>
        <w:rPr>
          <w:spacing w:val="-5"/>
          <w:sz w:val="24"/>
        </w:rPr>
        <w:t xml:space="preserve"> </w:t>
      </w:r>
      <w:r>
        <w:rPr>
          <w:sz w:val="24"/>
        </w:rPr>
        <w:t>населения</w:t>
      </w:r>
      <w:r>
        <w:rPr>
          <w:spacing w:val="-5"/>
          <w:sz w:val="24"/>
        </w:rPr>
        <w:t xml:space="preserve"> </w:t>
      </w:r>
      <w:r>
        <w:rPr>
          <w:sz w:val="24"/>
        </w:rPr>
        <w:t>и</w:t>
      </w:r>
      <w:r>
        <w:rPr>
          <w:spacing w:val="-5"/>
          <w:sz w:val="24"/>
        </w:rPr>
        <w:t xml:space="preserve"> </w:t>
      </w:r>
      <w:r>
        <w:rPr>
          <w:sz w:val="24"/>
        </w:rPr>
        <w:t>хозяйства</w:t>
      </w:r>
      <w:r>
        <w:rPr>
          <w:spacing w:val="-5"/>
          <w:sz w:val="24"/>
        </w:rPr>
        <w:t xml:space="preserve"> </w:t>
      </w:r>
      <w:r>
        <w:rPr>
          <w:sz w:val="24"/>
        </w:rPr>
        <w:t>отдельных</w:t>
      </w:r>
      <w:r>
        <w:rPr>
          <w:spacing w:val="-4"/>
          <w:sz w:val="24"/>
        </w:rPr>
        <w:t xml:space="preserve"> </w:t>
      </w:r>
      <w:r>
        <w:rPr>
          <w:spacing w:val="-2"/>
          <w:sz w:val="24"/>
        </w:rPr>
        <w:t>территорий;</w:t>
      </w:r>
    </w:p>
    <w:p w:rsidR="00C425EB" w:rsidRDefault="00C425EB">
      <w:pPr>
        <w:pStyle w:val="ListParagraph"/>
        <w:numPr>
          <w:ilvl w:val="1"/>
          <w:numId w:val="408"/>
        </w:numPr>
        <w:tabs>
          <w:tab w:val="left" w:pos="1356"/>
        </w:tabs>
        <w:ind w:left="1356" w:right="685"/>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C425EB" w:rsidRDefault="00C425EB">
      <w:pPr>
        <w:pStyle w:val="ListParagraph"/>
        <w:numPr>
          <w:ilvl w:val="1"/>
          <w:numId w:val="408"/>
        </w:numPr>
        <w:tabs>
          <w:tab w:val="left" w:pos="1356"/>
        </w:tabs>
        <w:ind w:left="1356" w:right="684"/>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425EB" w:rsidRDefault="00C425EB">
      <w:pPr>
        <w:pStyle w:val="ListParagraph"/>
        <w:numPr>
          <w:ilvl w:val="1"/>
          <w:numId w:val="408"/>
        </w:numPr>
        <w:tabs>
          <w:tab w:val="left" w:pos="1356"/>
        </w:tabs>
        <w:ind w:left="1356" w:right="684"/>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C425EB" w:rsidRDefault="00C425EB">
      <w:pPr>
        <w:pStyle w:val="ListParagraph"/>
        <w:numPr>
          <w:ilvl w:val="1"/>
          <w:numId w:val="408"/>
        </w:numPr>
        <w:tabs>
          <w:tab w:val="left" w:pos="1356"/>
        </w:tabs>
        <w:ind w:left="1356" w:right="686"/>
        <w:rPr>
          <w:sz w:val="24"/>
        </w:rPr>
      </w:pPr>
      <w:r>
        <w:rPr>
          <w:sz w:val="24"/>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w:t>
      </w:r>
      <w:r>
        <w:rPr>
          <w:spacing w:val="-2"/>
          <w:sz w:val="24"/>
        </w:rPr>
        <w:t>задач;</w:t>
      </w:r>
    </w:p>
    <w:p w:rsidR="00C425EB" w:rsidRDefault="00C425EB">
      <w:pPr>
        <w:pStyle w:val="ListParagraph"/>
        <w:numPr>
          <w:ilvl w:val="1"/>
          <w:numId w:val="408"/>
        </w:numPr>
        <w:tabs>
          <w:tab w:val="left" w:pos="1355"/>
        </w:tabs>
        <w:spacing w:line="275" w:lineRule="exact"/>
        <w:ind w:left="1355" w:hanging="359"/>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взаимодействия</w:t>
      </w:r>
      <w:r>
        <w:rPr>
          <w:spacing w:val="-5"/>
          <w:sz w:val="24"/>
        </w:rPr>
        <w:t xml:space="preserve"> </w:t>
      </w:r>
      <w:r>
        <w:rPr>
          <w:sz w:val="24"/>
        </w:rPr>
        <w:t>природы</w:t>
      </w:r>
      <w:r>
        <w:rPr>
          <w:spacing w:val="-5"/>
          <w:sz w:val="24"/>
        </w:rPr>
        <w:t xml:space="preserve"> </w:t>
      </w:r>
      <w:r>
        <w:rPr>
          <w:sz w:val="24"/>
        </w:rPr>
        <w:t>и</w:t>
      </w:r>
      <w:r>
        <w:rPr>
          <w:spacing w:val="-5"/>
          <w:sz w:val="24"/>
        </w:rPr>
        <w:t xml:space="preserve"> </w:t>
      </w:r>
      <w:r>
        <w:rPr>
          <w:sz w:val="24"/>
        </w:rPr>
        <w:t>общества</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z w:val="24"/>
        </w:rPr>
        <w:t>отдельных</w:t>
      </w:r>
      <w:r>
        <w:rPr>
          <w:spacing w:val="-4"/>
          <w:sz w:val="24"/>
        </w:rPr>
        <w:t xml:space="preserve"> </w:t>
      </w:r>
      <w:r>
        <w:rPr>
          <w:spacing w:val="-2"/>
          <w:sz w:val="24"/>
        </w:rPr>
        <w:t>территорий;</w:t>
      </w:r>
    </w:p>
    <w:p w:rsidR="00C425EB" w:rsidRDefault="00C425EB">
      <w:pPr>
        <w:pStyle w:val="ListParagraph"/>
        <w:numPr>
          <w:ilvl w:val="1"/>
          <w:numId w:val="408"/>
        </w:numPr>
        <w:tabs>
          <w:tab w:val="left" w:pos="1356"/>
        </w:tabs>
        <w:ind w:left="1356" w:right="684"/>
        <w:rPr>
          <w:sz w:val="24"/>
        </w:rPr>
      </w:pPr>
      <w:r>
        <w:rPr>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p w:rsidR="00C425EB" w:rsidRDefault="00C425EB">
      <w:pPr>
        <w:pStyle w:val="Heading1"/>
        <w:numPr>
          <w:ilvl w:val="0"/>
          <w:numId w:val="408"/>
        </w:numPr>
        <w:tabs>
          <w:tab w:val="left" w:pos="936"/>
        </w:tabs>
        <w:spacing w:before="266"/>
        <w:ind w:left="936"/>
      </w:pPr>
      <w:r>
        <w:rPr>
          <w:spacing w:val="-2"/>
        </w:rPr>
        <w:t>КЛАСС</w:t>
      </w:r>
    </w:p>
    <w:p w:rsidR="00C425EB" w:rsidRDefault="00C425EB">
      <w:pPr>
        <w:pStyle w:val="Heading1"/>
        <w:sectPr w:rsidR="00C425EB">
          <w:pgSz w:w="11910" w:h="16840"/>
          <w:pgMar w:top="600" w:right="0" w:bottom="1000" w:left="283" w:header="0" w:footer="739" w:gutter="0"/>
          <w:cols w:space="720"/>
        </w:sectPr>
      </w:pPr>
    </w:p>
    <w:p w:rsidR="00C425EB" w:rsidRDefault="00C425EB">
      <w:pPr>
        <w:pStyle w:val="ListParagraph"/>
        <w:numPr>
          <w:ilvl w:val="1"/>
          <w:numId w:val="408"/>
        </w:numPr>
        <w:tabs>
          <w:tab w:val="left" w:pos="1355"/>
        </w:tabs>
        <w:spacing w:before="77" w:line="277" w:lineRule="exact"/>
        <w:ind w:left="1355" w:hanging="359"/>
        <w:rPr>
          <w:sz w:val="24"/>
        </w:rPr>
      </w:pPr>
      <w:r>
        <w:rPr>
          <w:sz w:val="24"/>
        </w:rPr>
        <w:t>Характеризовать</w:t>
      </w:r>
      <w:r>
        <w:rPr>
          <w:spacing w:val="-6"/>
          <w:sz w:val="24"/>
        </w:rPr>
        <w:t xml:space="preserve"> </w:t>
      </w:r>
      <w:r>
        <w:rPr>
          <w:sz w:val="24"/>
        </w:rPr>
        <w:t>основные</w:t>
      </w:r>
      <w:r>
        <w:rPr>
          <w:spacing w:val="-5"/>
          <w:sz w:val="24"/>
        </w:rPr>
        <w:t xml:space="preserve"> </w:t>
      </w:r>
      <w:r>
        <w:rPr>
          <w:sz w:val="24"/>
        </w:rPr>
        <w:t>этапы</w:t>
      </w:r>
      <w:r>
        <w:rPr>
          <w:spacing w:val="-6"/>
          <w:sz w:val="24"/>
        </w:rPr>
        <w:t xml:space="preserve"> </w:t>
      </w:r>
      <w:r>
        <w:rPr>
          <w:sz w:val="24"/>
        </w:rPr>
        <w:t>истории</w:t>
      </w:r>
      <w:r>
        <w:rPr>
          <w:spacing w:val="-5"/>
          <w:sz w:val="24"/>
        </w:rPr>
        <w:t xml:space="preserve"> </w:t>
      </w:r>
      <w:r>
        <w:rPr>
          <w:sz w:val="24"/>
        </w:rPr>
        <w:t>формирования</w:t>
      </w:r>
      <w:r>
        <w:rPr>
          <w:spacing w:val="-6"/>
          <w:sz w:val="24"/>
        </w:rPr>
        <w:t xml:space="preserve"> </w:t>
      </w:r>
      <w:r>
        <w:rPr>
          <w:sz w:val="24"/>
        </w:rPr>
        <w:t>и</w:t>
      </w:r>
      <w:r>
        <w:rPr>
          <w:spacing w:val="-5"/>
          <w:sz w:val="24"/>
        </w:rPr>
        <w:t xml:space="preserve"> </w:t>
      </w:r>
      <w:r>
        <w:rPr>
          <w:sz w:val="24"/>
        </w:rPr>
        <w:t>изучения</w:t>
      </w:r>
      <w:r>
        <w:rPr>
          <w:spacing w:val="-6"/>
          <w:sz w:val="24"/>
        </w:rPr>
        <w:t xml:space="preserve"> </w:t>
      </w:r>
      <w:r>
        <w:rPr>
          <w:sz w:val="24"/>
        </w:rPr>
        <w:t>территории</w:t>
      </w:r>
      <w:r>
        <w:rPr>
          <w:spacing w:val="-5"/>
          <w:sz w:val="24"/>
        </w:rPr>
        <w:t xml:space="preserve"> </w:t>
      </w:r>
      <w:r>
        <w:rPr>
          <w:spacing w:val="-2"/>
          <w:sz w:val="24"/>
        </w:rPr>
        <w:t>России;</w:t>
      </w:r>
    </w:p>
    <w:p w:rsidR="00C425EB" w:rsidRDefault="00C425EB">
      <w:pPr>
        <w:pStyle w:val="ListParagraph"/>
        <w:numPr>
          <w:ilvl w:val="1"/>
          <w:numId w:val="408"/>
        </w:numPr>
        <w:tabs>
          <w:tab w:val="left" w:pos="1356"/>
        </w:tabs>
        <w:ind w:left="1356" w:right="684"/>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C425EB" w:rsidRDefault="00C425EB">
      <w:pPr>
        <w:pStyle w:val="ListParagraph"/>
        <w:numPr>
          <w:ilvl w:val="1"/>
          <w:numId w:val="408"/>
        </w:numPr>
        <w:tabs>
          <w:tab w:val="left" w:pos="1356"/>
        </w:tabs>
        <w:ind w:left="1356" w:right="685"/>
        <w:rPr>
          <w:sz w:val="24"/>
        </w:rPr>
      </w:pPr>
      <w:r>
        <w:rPr>
          <w:sz w:val="24"/>
        </w:rPr>
        <w:t>характеризовать географическое положение России с использованием информации из различных источников;</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7"/>
          <w:sz w:val="24"/>
        </w:rPr>
        <w:t xml:space="preserve"> </w:t>
      </w:r>
      <w:r>
        <w:rPr>
          <w:sz w:val="24"/>
        </w:rPr>
        <w:t>федеральные</w:t>
      </w:r>
      <w:r>
        <w:rPr>
          <w:spacing w:val="-4"/>
          <w:sz w:val="24"/>
        </w:rPr>
        <w:t xml:space="preserve"> </w:t>
      </w:r>
      <w:r>
        <w:rPr>
          <w:sz w:val="24"/>
        </w:rPr>
        <w:t>округа,</w:t>
      </w:r>
      <w:r>
        <w:rPr>
          <w:spacing w:val="-5"/>
          <w:sz w:val="24"/>
        </w:rPr>
        <w:t xml:space="preserve"> </w:t>
      </w:r>
      <w:r>
        <w:rPr>
          <w:sz w:val="24"/>
        </w:rPr>
        <w:t>крупные</w:t>
      </w:r>
      <w:r>
        <w:rPr>
          <w:spacing w:val="-4"/>
          <w:sz w:val="24"/>
        </w:rPr>
        <w:t xml:space="preserve"> </w:t>
      </w:r>
      <w:r>
        <w:rPr>
          <w:sz w:val="24"/>
        </w:rPr>
        <w:t>географические</w:t>
      </w:r>
      <w:r>
        <w:rPr>
          <w:spacing w:val="-5"/>
          <w:sz w:val="24"/>
        </w:rPr>
        <w:t xml:space="preserve"> </w:t>
      </w:r>
      <w:r>
        <w:rPr>
          <w:sz w:val="24"/>
        </w:rPr>
        <w:t>районы</w:t>
      </w:r>
      <w:r>
        <w:rPr>
          <w:spacing w:val="-4"/>
          <w:sz w:val="24"/>
        </w:rPr>
        <w:t xml:space="preserve"> </w:t>
      </w:r>
      <w:r>
        <w:rPr>
          <w:sz w:val="24"/>
        </w:rPr>
        <w:t>и</w:t>
      </w:r>
      <w:r>
        <w:rPr>
          <w:spacing w:val="-5"/>
          <w:sz w:val="24"/>
        </w:rPr>
        <w:t xml:space="preserve"> </w:t>
      </w:r>
      <w:r>
        <w:rPr>
          <w:sz w:val="24"/>
        </w:rPr>
        <w:t>макрорегионы</w:t>
      </w:r>
      <w:r>
        <w:rPr>
          <w:spacing w:val="-4"/>
          <w:sz w:val="24"/>
        </w:rPr>
        <w:t xml:space="preserve"> </w:t>
      </w:r>
      <w:r>
        <w:rPr>
          <w:spacing w:val="-2"/>
          <w:sz w:val="24"/>
        </w:rPr>
        <w:t>России;</w:t>
      </w:r>
    </w:p>
    <w:p w:rsidR="00C425EB" w:rsidRDefault="00C425EB">
      <w:pPr>
        <w:pStyle w:val="ListParagraph"/>
        <w:numPr>
          <w:ilvl w:val="1"/>
          <w:numId w:val="408"/>
        </w:numPr>
        <w:tabs>
          <w:tab w:val="left" w:pos="1356"/>
        </w:tabs>
        <w:ind w:left="1356" w:right="683"/>
        <w:rPr>
          <w:sz w:val="24"/>
        </w:rPr>
      </w:pPr>
      <w:r>
        <w:rPr>
          <w:sz w:val="24"/>
        </w:rPr>
        <w:t>приводить примеры субъектов Российской Федерации разных видов и показывать их на географической карте;</w:t>
      </w:r>
    </w:p>
    <w:p w:rsidR="00C425EB" w:rsidRDefault="00C425EB">
      <w:pPr>
        <w:pStyle w:val="ListParagraph"/>
        <w:numPr>
          <w:ilvl w:val="1"/>
          <w:numId w:val="408"/>
        </w:numPr>
        <w:tabs>
          <w:tab w:val="left" w:pos="1356"/>
        </w:tabs>
        <w:ind w:left="1356" w:right="687"/>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C425EB" w:rsidRDefault="00C425EB">
      <w:pPr>
        <w:pStyle w:val="ListParagraph"/>
        <w:numPr>
          <w:ilvl w:val="1"/>
          <w:numId w:val="408"/>
        </w:numPr>
        <w:tabs>
          <w:tab w:val="left" w:pos="1356"/>
        </w:tabs>
        <w:ind w:left="1356" w:right="685"/>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425EB" w:rsidRDefault="00C425EB">
      <w:pPr>
        <w:pStyle w:val="ListParagraph"/>
        <w:numPr>
          <w:ilvl w:val="1"/>
          <w:numId w:val="408"/>
        </w:numPr>
        <w:tabs>
          <w:tab w:val="left" w:pos="1356"/>
        </w:tabs>
        <w:ind w:left="1356" w:right="685"/>
        <w:rPr>
          <w:sz w:val="24"/>
        </w:rPr>
      </w:pPr>
      <w:r>
        <w:rPr>
          <w:sz w:val="24"/>
        </w:rPr>
        <w:t xml:space="preserve">оценивать степень благоприятности природных условий в пределах отдельных регионов </w:t>
      </w:r>
      <w:r>
        <w:rPr>
          <w:spacing w:val="-2"/>
          <w:sz w:val="24"/>
        </w:rPr>
        <w:t>страны;</w:t>
      </w:r>
    </w:p>
    <w:p w:rsidR="00C425EB" w:rsidRDefault="00C425EB">
      <w:pPr>
        <w:pStyle w:val="ListParagraph"/>
        <w:numPr>
          <w:ilvl w:val="1"/>
          <w:numId w:val="408"/>
        </w:numPr>
        <w:tabs>
          <w:tab w:val="left" w:pos="1355"/>
        </w:tabs>
        <w:spacing w:line="275" w:lineRule="exact"/>
        <w:ind w:left="1355" w:hanging="359"/>
        <w:rPr>
          <w:sz w:val="24"/>
        </w:rPr>
      </w:pPr>
      <w:r>
        <w:rPr>
          <w:sz w:val="24"/>
        </w:rPr>
        <w:t>проводить</w:t>
      </w:r>
      <w:r>
        <w:rPr>
          <w:spacing w:val="-7"/>
          <w:sz w:val="24"/>
        </w:rPr>
        <w:t xml:space="preserve"> </w:t>
      </w:r>
      <w:r>
        <w:rPr>
          <w:sz w:val="24"/>
        </w:rPr>
        <w:t>классификацию</w:t>
      </w:r>
      <w:r>
        <w:rPr>
          <w:spacing w:val="-7"/>
          <w:sz w:val="24"/>
        </w:rPr>
        <w:t xml:space="preserve"> </w:t>
      </w:r>
      <w:r>
        <w:rPr>
          <w:sz w:val="24"/>
        </w:rPr>
        <w:t>природных</w:t>
      </w:r>
      <w:r>
        <w:rPr>
          <w:spacing w:val="-6"/>
          <w:sz w:val="24"/>
        </w:rPr>
        <w:t xml:space="preserve"> </w:t>
      </w:r>
      <w:r>
        <w:rPr>
          <w:spacing w:val="-2"/>
          <w:sz w:val="24"/>
        </w:rPr>
        <w:t>ресурсов;</w:t>
      </w:r>
    </w:p>
    <w:p w:rsidR="00C425EB" w:rsidRDefault="00C425EB">
      <w:pPr>
        <w:pStyle w:val="ListParagraph"/>
        <w:numPr>
          <w:ilvl w:val="1"/>
          <w:numId w:val="408"/>
        </w:numPr>
        <w:tabs>
          <w:tab w:val="left" w:pos="1355"/>
        </w:tabs>
        <w:spacing w:line="276" w:lineRule="exact"/>
        <w:ind w:left="1355" w:hanging="359"/>
        <w:rPr>
          <w:sz w:val="24"/>
        </w:rPr>
      </w:pPr>
      <w:r>
        <w:rPr>
          <w:sz w:val="24"/>
        </w:rPr>
        <w:t>распознавать</w:t>
      </w:r>
      <w:r>
        <w:rPr>
          <w:spacing w:val="-5"/>
          <w:sz w:val="24"/>
        </w:rPr>
        <w:t xml:space="preserve"> </w:t>
      </w:r>
      <w:r>
        <w:rPr>
          <w:sz w:val="24"/>
        </w:rPr>
        <w:t>типы</w:t>
      </w:r>
      <w:r>
        <w:rPr>
          <w:spacing w:val="-5"/>
          <w:sz w:val="24"/>
        </w:rPr>
        <w:t xml:space="preserve"> </w:t>
      </w:r>
      <w:r>
        <w:rPr>
          <w:spacing w:val="-2"/>
          <w:sz w:val="24"/>
        </w:rPr>
        <w:t>природопользования;</w:t>
      </w:r>
    </w:p>
    <w:p w:rsidR="00C425EB" w:rsidRDefault="00C425EB">
      <w:pPr>
        <w:pStyle w:val="ListParagraph"/>
        <w:numPr>
          <w:ilvl w:val="1"/>
          <w:numId w:val="408"/>
        </w:numPr>
        <w:tabs>
          <w:tab w:val="left" w:pos="1356"/>
        </w:tabs>
        <w:ind w:left="1356" w:right="684"/>
        <w:rPr>
          <w:sz w:val="24"/>
        </w:rPr>
      </w:pPr>
      <w:r>
        <w:rPr>
          <w:sz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sz w:val="24"/>
        </w:rPr>
        <w:t>территорию;</w:t>
      </w:r>
    </w:p>
    <w:p w:rsidR="00C425EB" w:rsidRDefault="00C425EB">
      <w:pPr>
        <w:pStyle w:val="ListParagraph"/>
        <w:numPr>
          <w:ilvl w:val="1"/>
          <w:numId w:val="408"/>
        </w:numPr>
        <w:tabs>
          <w:tab w:val="left" w:pos="1356"/>
        </w:tabs>
        <w:ind w:left="1356" w:right="684"/>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425EB" w:rsidRDefault="00C425EB">
      <w:pPr>
        <w:pStyle w:val="ListParagraph"/>
        <w:numPr>
          <w:ilvl w:val="1"/>
          <w:numId w:val="408"/>
        </w:numPr>
        <w:tabs>
          <w:tab w:val="left" w:pos="1355"/>
        </w:tabs>
        <w:spacing w:line="275" w:lineRule="exact"/>
        <w:ind w:left="1355" w:hanging="359"/>
        <w:rPr>
          <w:sz w:val="24"/>
        </w:rPr>
      </w:pPr>
      <w:r>
        <w:rPr>
          <w:sz w:val="24"/>
        </w:rPr>
        <w:t>сравнивать</w:t>
      </w:r>
      <w:r>
        <w:rPr>
          <w:spacing w:val="-7"/>
          <w:sz w:val="24"/>
        </w:rPr>
        <w:t xml:space="preserve"> </w:t>
      </w:r>
      <w:r>
        <w:rPr>
          <w:sz w:val="24"/>
        </w:rPr>
        <w:t>особенности</w:t>
      </w:r>
      <w:r>
        <w:rPr>
          <w:spacing w:val="-7"/>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7"/>
          <w:sz w:val="24"/>
        </w:rPr>
        <w:t xml:space="preserve"> </w:t>
      </w:r>
      <w:r>
        <w:rPr>
          <w:sz w:val="24"/>
        </w:rPr>
        <w:t>территорий</w:t>
      </w:r>
      <w:r>
        <w:rPr>
          <w:spacing w:val="-6"/>
          <w:sz w:val="24"/>
        </w:rPr>
        <w:t xml:space="preserve"> </w:t>
      </w:r>
      <w:r>
        <w:rPr>
          <w:spacing w:val="-2"/>
          <w:sz w:val="24"/>
        </w:rPr>
        <w:t>страны;</w:t>
      </w:r>
    </w:p>
    <w:p w:rsidR="00C425EB" w:rsidRDefault="00C425EB">
      <w:pPr>
        <w:pStyle w:val="ListParagraph"/>
        <w:numPr>
          <w:ilvl w:val="1"/>
          <w:numId w:val="408"/>
        </w:numPr>
        <w:tabs>
          <w:tab w:val="left" w:pos="1355"/>
        </w:tabs>
        <w:spacing w:line="276" w:lineRule="exact"/>
        <w:ind w:left="1355" w:hanging="359"/>
        <w:rPr>
          <w:sz w:val="24"/>
        </w:rPr>
      </w:pPr>
      <w:r>
        <w:rPr>
          <w:sz w:val="24"/>
        </w:rPr>
        <w:t>объяснять</w:t>
      </w:r>
      <w:r>
        <w:rPr>
          <w:spacing w:val="-7"/>
          <w:sz w:val="24"/>
        </w:rPr>
        <w:t xml:space="preserve"> </w:t>
      </w:r>
      <w:r>
        <w:rPr>
          <w:sz w:val="24"/>
        </w:rPr>
        <w:t>особенности</w:t>
      </w:r>
      <w:r>
        <w:rPr>
          <w:spacing w:val="-7"/>
          <w:sz w:val="24"/>
        </w:rPr>
        <w:t xml:space="preserve"> </w:t>
      </w:r>
      <w:r>
        <w:rPr>
          <w:sz w:val="24"/>
        </w:rPr>
        <w:t>компонентов</w:t>
      </w:r>
      <w:r>
        <w:rPr>
          <w:spacing w:val="-6"/>
          <w:sz w:val="24"/>
        </w:rPr>
        <w:t xml:space="preserve"> </w:t>
      </w:r>
      <w:r>
        <w:rPr>
          <w:sz w:val="24"/>
        </w:rPr>
        <w:t>природы</w:t>
      </w:r>
      <w:r>
        <w:rPr>
          <w:spacing w:val="-7"/>
          <w:sz w:val="24"/>
        </w:rPr>
        <w:t xml:space="preserve"> </w:t>
      </w:r>
      <w:r>
        <w:rPr>
          <w:sz w:val="24"/>
        </w:rPr>
        <w:t>отдельных</w:t>
      </w:r>
      <w:r>
        <w:rPr>
          <w:spacing w:val="-7"/>
          <w:sz w:val="24"/>
        </w:rPr>
        <w:t xml:space="preserve"> </w:t>
      </w:r>
      <w:r>
        <w:rPr>
          <w:sz w:val="24"/>
        </w:rPr>
        <w:t>территорий</w:t>
      </w:r>
      <w:r>
        <w:rPr>
          <w:spacing w:val="-6"/>
          <w:sz w:val="24"/>
        </w:rPr>
        <w:t xml:space="preserve"> </w:t>
      </w:r>
      <w:r>
        <w:rPr>
          <w:spacing w:val="-2"/>
          <w:sz w:val="24"/>
        </w:rPr>
        <w:t>страны;</w:t>
      </w:r>
    </w:p>
    <w:p w:rsidR="00C425EB" w:rsidRDefault="00C425EB">
      <w:pPr>
        <w:pStyle w:val="ListParagraph"/>
        <w:numPr>
          <w:ilvl w:val="1"/>
          <w:numId w:val="408"/>
        </w:numPr>
        <w:tabs>
          <w:tab w:val="left" w:pos="1356"/>
        </w:tabs>
        <w:ind w:left="1356" w:right="686"/>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425EB" w:rsidRDefault="00C425EB">
      <w:pPr>
        <w:pStyle w:val="ListParagraph"/>
        <w:numPr>
          <w:ilvl w:val="1"/>
          <w:numId w:val="408"/>
        </w:numPr>
        <w:tabs>
          <w:tab w:val="left" w:pos="1356"/>
        </w:tabs>
        <w:ind w:left="1356" w:right="686"/>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C425EB" w:rsidRDefault="00C425EB">
      <w:pPr>
        <w:pStyle w:val="ListParagraph"/>
        <w:numPr>
          <w:ilvl w:val="1"/>
          <w:numId w:val="408"/>
        </w:numPr>
        <w:tabs>
          <w:tab w:val="left" w:pos="1356"/>
        </w:tabs>
        <w:ind w:left="1356" w:right="685"/>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C425EB" w:rsidRDefault="00C425EB">
      <w:pPr>
        <w:pStyle w:val="ListParagraph"/>
        <w:numPr>
          <w:ilvl w:val="1"/>
          <w:numId w:val="408"/>
        </w:numPr>
        <w:tabs>
          <w:tab w:val="left" w:pos="1356"/>
        </w:tabs>
        <w:ind w:left="1356" w:right="685"/>
        <w:rPr>
          <w:sz w:val="24"/>
        </w:rPr>
      </w:pPr>
      <w:r>
        <w:rPr>
          <w:sz w:val="24"/>
        </w:rPr>
        <w:t>применять понятия «плита», «щит», «моренный холм», «бараньи лбы», «бархан», «дюна» для решения учебных и (или) практико-ориентированных задач;</w:t>
      </w:r>
    </w:p>
    <w:p w:rsidR="00C425EB" w:rsidRDefault="00C425EB">
      <w:pPr>
        <w:pStyle w:val="ListParagraph"/>
        <w:numPr>
          <w:ilvl w:val="1"/>
          <w:numId w:val="408"/>
        </w:numPr>
        <w:tabs>
          <w:tab w:val="left" w:pos="1355"/>
        </w:tabs>
        <w:spacing w:line="276" w:lineRule="exact"/>
        <w:ind w:left="1355" w:hanging="359"/>
        <w:rPr>
          <w:sz w:val="24"/>
        </w:rPr>
      </w:pPr>
      <w:r>
        <w:rPr>
          <w:sz w:val="24"/>
        </w:rPr>
        <w:t>применять</w:t>
      </w:r>
      <w:r>
        <w:rPr>
          <w:spacing w:val="76"/>
          <w:w w:val="150"/>
          <w:sz w:val="24"/>
        </w:rPr>
        <w:t xml:space="preserve"> </w:t>
      </w:r>
      <w:r>
        <w:rPr>
          <w:sz w:val="24"/>
        </w:rPr>
        <w:t>понятия</w:t>
      </w:r>
      <w:r>
        <w:rPr>
          <w:spacing w:val="79"/>
          <w:w w:val="150"/>
          <w:sz w:val="24"/>
        </w:rPr>
        <w:t xml:space="preserve"> </w:t>
      </w:r>
      <w:r>
        <w:rPr>
          <w:sz w:val="24"/>
        </w:rPr>
        <w:t>«солнечная</w:t>
      </w:r>
      <w:r>
        <w:rPr>
          <w:spacing w:val="78"/>
          <w:w w:val="150"/>
          <w:sz w:val="24"/>
        </w:rPr>
        <w:t xml:space="preserve"> </w:t>
      </w:r>
      <w:r>
        <w:rPr>
          <w:sz w:val="24"/>
        </w:rPr>
        <w:t>радиация»,</w:t>
      </w:r>
      <w:r>
        <w:rPr>
          <w:spacing w:val="79"/>
          <w:w w:val="150"/>
          <w:sz w:val="24"/>
        </w:rPr>
        <w:t xml:space="preserve"> </w:t>
      </w:r>
      <w:r>
        <w:rPr>
          <w:sz w:val="24"/>
        </w:rPr>
        <w:t>«годовая</w:t>
      </w:r>
      <w:r>
        <w:rPr>
          <w:spacing w:val="78"/>
          <w:w w:val="150"/>
          <w:sz w:val="24"/>
        </w:rPr>
        <w:t xml:space="preserve"> </w:t>
      </w:r>
      <w:r>
        <w:rPr>
          <w:sz w:val="24"/>
        </w:rPr>
        <w:t>амплитуда</w:t>
      </w:r>
      <w:r>
        <w:rPr>
          <w:spacing w:val="79"/>
          <w:w w:val="150"/>
          <w:sz w:val="24"/>
        </w:rPr>
        <w:t xml:space="preserve"> </w:t>
      </w:r>
      <w:r>
        <w:rPr>
          <w:sz w:val="24"/>
        </w:rPr>
        <w:t>температур</w:t>
      </w:r>
      <w:r>
        <w:rPr>
          <w:spacing w:val="79"/>
          <w:w w:val="150"/>
          <w:sz w:val="24"/>
        </w:rPr>
        <w:t xml:space="preserve"> </w:t>
      </w:r>
      <w:r>
        <w:rPr>
          <w:spacing w:val="-2"/>
          <w:sz w:val="24"/>
        </w:rPr>
        <w:t>воздуха»,</w:t>
      </w:r>
    </w:p>
    <w:p w:rsidR="00C425EB" w:rsidRDefault="00C425EB">
      <w:pPr>
        <w:pStyle w:val="BodyText"/>
        <w:spacing w:line="275" w:lineRule="exact"/>
        <w:ind w:left="1356"/>
      </w:pPr>
      <w:r>
        <w:t>«воздушные</w:t>
      </w:r>
      <w:r>
        <w:rPr>
          <w:spacing w:val="-7"/>
        </w:rPr>
        <w:t xml:space="preserve"> </w:t>
      </w:r>
      <w:r>
        <w:t>массы»</w:t>
      </w:r>
      <w:r>
        <w:rPr>
          <w:spacing w:val="-4"/>
        </w:rPr>
        <w:t xml:space="preserve"> </w:t>
      </w:r>
      <w:r>
        <w:t>для</w:t>
      </w:r>
      <w:r>
        <w:rPr>
          <w:spacing w:val="-5"/>
        </w:rPr>
        <w:t xml:space="preserve"> </w:t>
      </w:r>
      <w:r>
        <w:t>решения</w:t>
      </w:r>
      <w:r>
        <w:rPr>
          <w:spacing w:val="-4"/>
        </w:rPr>
        <w:t xml:space="preserve"> </w:t>
      </w:r>
      <w:r>
        <w:t>учебных</w:t>
      </w:r>
      <w:r>
        <w:rPr>
          <w:spacing w:val="-4"/>
        </w:rPr>
        <w:t xml:space="preserve"> </w:t>
      </w:r>
      <w:r>
        <w:t>и</w:t>
      </w:r>
      <w:r>
        <w:rPr>
          <w:spacing w:val="-5"/>
        </w:rPr>
        <w:t xml:space="preserve"> </w:t>
      </w:r>
      <w:r>
        <w:t>(или)</w:t>
      </w:r>
      <w:r>
        <w:rPr>
          <w:spacing w:val="-4"/>
        </w:rPr>
        <w:t xml:space="preserve"> </w:t>
      </w:r>
      <w:r>
        <w:t>практико-ориентированных</w:t>
      </w:r>
      <w:r>
        <w:rPr>
          <w:spacing w:val="-4"/>
        </w:rPr>
        <w:t xml:space="preserve"> </w:t>
      </w:r>
      <w:r>
        <w:rPr>
          <w:spacing w:val="-2"/>
        </w:rPr>
        <w:t>задач;</w:t>
      </w:r>
    </w:p>
    <w:p w:rsidR="00C425EB" w:rsidRDefault="00C425EB">
      <w:pPr>
        <w:pStyle w:val="ListParagraph"/>
        <w:numPr>
          <w:ilvl w:val="1"/>
          <w:numId w:val="408"/>
        </w:numPr>
        <w:tabs>
          <w:tab w:val="left" w:pos="1356"/>
        </w:tabs>
        <w:ind w:left="1356" w:right="686"/>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425EB" w:rsidRDefault="00C425EB">
      <w:pPr>
        <w:pStyle w:val="ListParagraph"/>
        <w:numPr>
          <w:ilvl w:val="1"/>
          <w:numId w:val="408"/>
        </w:numPr>
        <w:tabs>
          <w:tab w:val="left" w:pos="1355"/>
        </w:tabs>
        <w:spacing w:line="275" w:lineRule="exact"/>
        <w:ind w:left="1355" w:hanging="359"/>
        <w:rPr>
          <w:sz w:val="24"/>
        </w:rPr>
      </w:pPr>
      <w:r>
        <w:rPr>
          <w:sz w:val="24"/>
        </w:rPr>
        <w:t>описывать</w:t>
      </w:r>
      <w:r>
        <w:rPr>
          <w:spacing w:val="-6"/>
          <w:sz w:val="24"/>
        </w:rPr>
        <w:t xml:space="preserve"> </w:t>
      </w:r>
      <w:r>
        <w:rPr>
          <w:sz w:val="24"/>
        </w:rPr>
        <w:t>и</w:t>
      </w:r>
      <w:r>
        <w:rPr>
          <w:spacing w:val="-4"/>
          <w:sz w:val="24"/>
        </w:rPr>
        <w:t xml:space="preserve"> </w:t>
      </w:r>
      <w:r>
        <w:rPr>
          <w:sz w:val="24"/>
        </w:rPr>
        <w:t>прогнозировать</w:t>
      </w:r>
      <w:r>
        <w:rPr>
          <w:spacing w:val="-4"/>
          <w:sz w:val="24"/>
        </w:rPr>
        <w:t xml:space="preserve"> </w:t>
      </w:r>
      <w:r>
        <w:rPr>
          <w:sz w:val="24"/>
        </w:rPr>
        <w:t>погоду</w:t>
      </w:r>
      <w:r>
        <w:rPr>
          <w:spacing w:val="-4"/>
          <w:sz w:val="24"/>
        </w:rPr>
        <w:t xml:space="preserve"> </w:t>
      </w:r>
      <w:r>
        <w:rPr>
          <w:sz w:val="24"/>
        </w:rPr>
        <w:t>территории</w:t>
      </w:r>
      <w:r>
        <w:rPr>
          <w:spacing w:val="-4"/>
          <w:sz w:val="24"/>
        </w:rPr>
        <w:t xml:space="preserve"> </w:t>
      </w:r>
      <w:r>
        <w:rPr>
          <w:sz w:val="24"/>
        </w:rPr>
        <w:t>по</w:t>
      </w:r>
      <w:r>
        <w:rPr>
          <w:spacing w:val="-4"/>
          <w:sz w:val="24"/>
        </w:rPr>
        <w:t xml:space="preserve"> </w:t>
      </w:r>
      <w:r>
        <w:rPr>
          <w:sz w:val="24"/>
        </w:rPr>
        <w:t>карте</w:t>
      </w:r>
      <w:r>
        <w:rPr>
          <w:spacing w:val="-3"/>
          <w:sz w:val="24"/>
        </w:rPr>
        <w:t xml:space="preserve"> </w:t>
      </w:r>
      <w:r>
        <w:rPr>
          <w:spacing w:val="-2"/>
          <w:sz w:val="24"/>
        </w:rPr>
        <w:t>погоды;</w:t>
      </w:r>
    </w:p>
    <w:p w:rsidR="00C425EB" w:rsidRDefault="00C425EB">
      <w:pPr>
        <w:pStyle w:val="ListParagraph"/>
        <w:numPr>
          <w:ilvl w:val="1"/>
          <w:numId w:val="408"/>
        </w:numPr>
        <w:tabs>
          <w:tab w:val="left" w:pos="1356"/>
        </w:tabs>
        <w:ind w:left="1356" w:right="685"/>
        <w:jc w:val="left"/>
        <w:rPr>
          <w:sz w:val="24"/>
        </w:rPr>
      </w:pPr>
      <w:r>
        <w:rPr>
          <w:sz w:val="24"/>
        </w:rPr>
        <w:t>использовать</w:t>
      </w:r>
      <w:r>
        <w:rPr>
          <w:spacing w:val="40"/>
          <w:sz w:val="24"/>
        </w:rPr>
        <w:t xml:space="preserve"> </w:t>
      </w:r>
      <w:r>
        <w:rPr>
          <w:sz w:val="24"/>
        </w:rPr>
        <w:t>понятия</w:t>
      </w:r>
      <w:r>
        <w:rPr>
          <w:spacing w:val="40"/>
          <w:sz w:val="24"/>
        </w:rPr>
        <w:t xml:space="preserve"> </w:t>
      </w:r>
      <w:r>
        <w:rPr>
          <w:sz w:val="24"/>
        </w:rPr>
        <w:t>«циклон»,</w:t>
      </w:r>
      <w:r>
        <w:rPr>
          <w:spacing w:val="40"/>
          <w:sz w:val="24"/>
        </w:rPr>
        <w:t xml:space="preserve"> </w:t>
      </w:r>
      <w:r>
        <w:rPr>
          <w:sz w:val="24"/>
        </w:rPr>
        <w:t>«антициклон»,</w:t>
      </w:r>
      <w:r>
        <w:rPr>
          <w:spacing w:val="40"/>
          <w:sz w:val="24"/>
        </w:rPr>
        <w:t xml:space="preserve"> </w:t>
      </w:r>
      <w:r>
        <w:rPr>
          <w:sz w:val="24"/>
        </w:rPr>
        <w:t>«атмосферный</w:t>
      </w:r>
      <w:r>
        <w:rPr>
          <w:spacing w:val="40"/>
          <w:sz w:val="24"/>
        </w:rPr>
        <w:t xml:space="preserve"> </w:t>
      </w:r>
      <w:r>
        <w:rPr>
          <w:sz w:val="24"/>
        </w:rPr>
        <w:t>фронт»</w:t>
      </w:r>
      <w:r>
        <w:rPr>
          <w:spacing w:val="40"/>
          <w:sz w:val="24"/>
        </w:rPr>
        <w:t xml:space="preserve"> </w:t>
      </w:r>
      <w:r>
        <w:rPr>
          <w:sz w:val="24"/>
        </w:rPr>
        <w:t>для</w:t>
      </w:r>
      <w:r>
        <w:rPr>
          <w:spacing w:val="40"/>
          <w:sz w:val="24"/>
        </w:rPr>
        <w:t xml:space="preserve"> </w:t>
      </w:r>
      <w:r>
        <w:rPr>
          <w:sz w:val="24"/>
        </w:rPr>
        <w:t>объяснения</w:t>
      </w:r>
      <w:r>
        <w:rPr>
          <w:spacing w:val="80"/>
          <w:w w:val="150"/>
          <w:sz w:val="24"/>
        </w:rPr>
        <w:t xml:space="preserve"> </w:t>
      </w:r>
      <w:r>
        <w:rPr>
          <w:sz w:val="24"/>
        </w:rPr>
        <w:t>особенностей погоды отдельных территорий с помощью карт погоды;</w:t>
      </w:r>
    </w:p>
    <w:p w:rsidR="00C425EB" w:rsidRDefault="00C425EB">
      <w:pPr>
        <w:pStyle w:val="ListParagraph"/>
        <w:numPr>
          <w:ilvl w:val="1"/>
          <w:numId w:val="408"/>
        </w:numPr>
        <w:tabs>
          <w:tab w:val="left" w:pos="1356"/>
        </w:tabs>
        <w:spacing w:line="275" w:lineRule="exact"/>
        <w:ind w:left="1356"/>
        <w:jc w:val="left"/>
        <w:rPr>
          <w:sz w:val="24"/>
        </w:rPr>
      </w:pPr>
      <w:r>
        <w:rPr>
          <w:sz w:val="24"/>
        </w:rPr>
        <w:t>проводить</w:t>
      </w:r>
      <w:r>
        <w:rPr>
          <w:spacing w:val="-4"/>
          <w:sz w:val="24"/>
        </w:rPr>
        <w:t xml:space="preserve"> </w:t>
      </w:r>
      <w:r>
        <w:rPr>
          <w:sz w:val="24"/>
        </w:rPr>
        <w:t>классификацию</w:t>
      </w:r>
      <w:r>
        <w:rPr>
          <w:spacing w:val="-4"/>
          <w:sz w:val="24"/>
        </w:rPr>
        <w:t xml:space="preserve"> </w:t>
      </w:r>
      <w:r>
        <w:rPr>
          <w:sz w:val="24"/>
        </w:rPr>
        <w:t>типов</w:t>
      </w:r>
      <w:r>
        <w:rPr>
          <w:spacing w:val="-4"/>
          <w:sz w:val="24"/>
        </w:rPr>
        <w:t xml:space="preserve"> </w:t>
      </w:r>
      <w:r>
        <w:rPr>
          <w:sz w:val="24"/>
        </w:rPr>
        <w:t>климата</w:t>
      </w:r>
      <w:r>
        <w:rPr>
          <w:spacing w:val="-4"/>
          <w:sz w:val="24"/>
        </w:rPr>
        <w:t xml:space="preserve"> </w:t>
      </w:r>
      <w:r>
        <w:rPr>
          <w:sz w:val="24"/>
        </w:rPr>
        <w:t>и</w:t>
      </w:r>
      <w:r>
        <w:rPr>
          <w:spacing w:val="-4"/>
          <w:sz w:val="24"/>
        </w:rPr>
        <w:t xml:space="preserve"> </w:t>
      </w:r>
      <w:r>
        <w:rPr>
          <w:sz w:val="24"/>
        </w:rPr>
        <w:t>почв</w:t>
      </w:r>
      <w:r>
        <w:rPr>
          <w:spacing w:val="-3"/>
          <w:sz w:val="24"/>
        </w:rPr>
        <w:t xml:space="preserve"> </w:t>
      </w:r>
      <w:r>
        <w:rPr>
          <w:spacing w:val="-2"/>
          <w:sz w:val="24"/>
        </w:rPr>
        <w:t>России;</w:t>
      </w:r>
    </w:p>
    <w:p w:rsidR="00C425EB" w:rsidRDefault="00C425EB">
      <w:pPr>
        <w:pStyle w:val="ListParagraph"/>
        <w:numPr>
          <w:ilvl w:val="1"/>
          <w:numId w:val="408"/>
        </w:numPr>
        <w:tabs>
          <w:tab w:val="left" w:pos="1356"/>
        </w:tabs>
        <w:spacing w:line="276" w:lineRule="exact"/>
        <w:ind w:left="1356"/>
        <w:jc w:val="left"/>
        <w:rPr>
          <w:sz w:val="24"/>
        </w:rPr>
      </w:pPr>
      <w:r>
        <w:rPr>
          <w:sz w:val="24"/>
        </w:rPr>
        <w:t>распознавать</w:t>
      </w:r>
      <w:r>
        <w:rPr>
          <w:spacing w:val="-9"/>
          <w:sz w:val="24"/>
        </w:rPr>
        <w:t xml:space="preserve"> </w:t>
      </w:r>
      <w:r>
        <w:rPr>
          <w:sz w:val="24"/>
        </w:rPr>
        <w:t>показатели,</w:t>
      </w:r>
      <w:r>
        <w:rPr>
          <w:spacing w:val="-6"/>
          <w:sz w:val="24"/>
        </w:rPr>
        <w:t xml:space="preserve"> </w:t>
      </w:r>
      <w:r>
        <w:rPr>
          <w:sz w:val="24"/>
        </w:rPr>
        <w:t>характеризующие</w:t>
      </w:r>
      <w:r>
        <w:rPr>
          <w:spacing w:val="-6"/>
          <w:sz w:val="24"/>
        </w:rPr>
        <w:t xml:space="preserve"> </w:t>
      </w:r>
      <w:r>
        <w:rPr>
          <w:sz w:val="24"/>
        </w:rPr>
        <w:t>состояние</w:t>
      </w:r>
      <w:r>
        <w:rPr>
          <w:spacing w:val="-6"/>
          <w:sz w:val="24"/>
        </w:rPr>
        <w:t xml:space="preserve"> </w:t>
      </w:r>
      <w:r>
        <w:rPr>
          <w:sz w:val="24"/>
        </w:rPr>
        <w:t>окружающей</w:t>
      </w:r>
      <w:r>
        <w:rPr>
          <w:spacing w:val="-6"/>
          <w:sz w:val="24"/>
        </w:rPr>
        <w:t xml:space="preserve"> </w:t>
      </w:r>
      <w:r>
        <w:rPr>
          <w:spacing w:val="-2"/>
          <w:sz w:val="24"/>
        </w:rPr>
        <w:t>среды;</w:t>
      </w:r>
    </w:p>
    <w:p w:rsidR="00C425EB" w:rsidRDefault="00C425EB">
      <w:pPr>
        <w:pStyle w:val="ListParagraph"/>
        <w:numPr>
          <w:ilvl w:val="1"/>
          <w:numId w:val="408"/>
        </w:numPr>
        <w:tabs>
          <w:tab w:val="left" w:pos="1356"/>
        </w:tabs>
        <w:ind w:left="1356" w:right="683"/>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425EB" w:rsidRDefault="00C425EB">
      <w:pPr>
        <w:pStyle w:val="ListParagraph"/>
        <w:numPr>
          <w:ilvl w:val="1"/>
          <w:numId w:val="408"/>
        </w:numPr>
        <w:tabs>
          <w:tab w:val="left" w:pos="1356"/>
        </w:tabs>
        <w:ind w:left="1356" w:right="683"/>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C425EB" w:rsidRDefault="00C425EB">
      <w:pPr>
        <w:pStyle w:val="ListParagraph"/>
        <w:rPr>
          <w:sz w:val="24"/>
        </w:rPr>
        <w:sectPr w:rsidR="00C425EB">
          <w:pgSz w:w="11910" w:h="16840"/>
          <w:pgMar w:top="860" w:right="0" w:bottom="1000" w:left="283" w:header="0" w:footer="739" w:gutter="0"/>
          <w:cols w:space="720"/>
        </w:sectPr>
      </w:pPr>
    </w:p>
    <w:p w:rsidR="00C425EB" w:rsidRDefault="00C425EB">
      <w:pPr>
        <w:pStyle w:val="ListParagraph"/>
        <w:numPr>
          <w:ilvl w:val="1"/>
          <w:numId w:val="408"/>
        </w:numPr>
        <w:tabs>
          <w:tab w:val="left" w:pos="1355"/>
        </w:tabs>
        <w:spacing w:before="61" w:line="277" w:lineRule="exact"/>
        <w:ind w:left="1355" w:hanging="359"/>
        <w:rPr>
          <w:sz w:val="24"/>
        </w:rPr>
      </w:pPr>
      <w:r>
        <w:rPr>
          <w:sz w:val="24"/>
        </w:rPr>
        <w:t>приводить</w:t>
      </w:r>
      <w:r>
        <w:rPr>
          <w:spacing w:val="-5"/>
          <w:sz w:val="24"/>
        </w:rPr>
        <w:t xml:space="preserve"> </w:t>
      </w:r>
      <w:r>
        <w:rPr>
          <w:sz w:val="24"/>
        </w:rPr>
        <w:t>примеры</w:t>
      </w:r>
      <w:r>
        <w:rPr>
          <w:spacing w:val="-5"/>
          <w:sz w:val="24"/>
        </w:rPr>
        <w:t xml:space="preserve"> </w:t>
      </w:r>
      <w:r>
        <w:rPr>
          <w:sz w:val="24"/>
        </w:rPr>
        <w:t>рационального</w:t>
      </w:r>
      <w:r>
        <w:rPr>
          <w:spacing w:val="-5"/>
          <w:sz w:val="24"/>
        </w:rPr>
        <w:t xml:space="preserve"> </w:t>
      </w:r>
      <w:r>
        <w:rPr>
          <w:sz w:val="24"/>
        </w:rPr>
        <w:t>и</w:t>
      </w:r>
      <w:r>
        <w:rPr>
          <w:spacing w:val="-5"/>
          <w:sz w:val="24"/>
        </w:rPr>
        <w:t xml:space="preserve"> </w:t>
      </w:r>
      <w:r>
        <w:rPr>
          <w:sz w:val="24"/>
        </w:rPr>
        <w:t>нерационального</w:t>
      </w:r>
      <w:r>
        <w:rPr>
          <w:spacing w:val="-4"/>
          <w:sz w:val="24"/>
        </w:rPr>
        <w:t xml:space="preserve"> </w:t>
      </w:r>
      <w:r>
        <w:rPr>
          <w:spacing w:val="-2"/>
          <w:sz w:val="24"/>
        </w:rPr>
        <w:t>природопользования;</w:t>
      </w:r>
    </w:p>
    <w:p w:rsidR="00C425EB" w:rsidRDefault="00C425EB">
      <w:pPr>
        <w:pStyle w:val="ListParagraph"/>
        <w:numPr>
          <w:ilvl w:val="1"/>
          <w:numId w:val="408"/>
        </w:numPr>
        <w:tabs>
          <w:tab w:val="left" w:pos="1356"/>
        </w:tabs>
        <w:ind w:left="1356" w:right="683"/>
        <w:rPr>
          <w:sz w:val="24"/>
        </w:rPr>
      </w:pPr>
      <w:r>
        <w:rPr>
          <w:sz w:val="24"/>
        </w:rPr>
        <w:t>приводить примеры особо охраняемых природных территорий России и своего края, животных и растений, занесённых в Красную книгу России;</w:t>
      </w:r>
    </w:p>
    <w:p w:rsidR="00C425EB" w:rsidRDefault="00C425EB">
      <w:pPr>
        <w:pStyle w:val="ListParagraph"/>
        <w:numPr>
          <w:ilvl w:val="1"/>
          <w:numId w:val="408"/>
        </w:numPr>
        <w:tabs>
          <w:tab w:val="left" w:pos="1356"/>
        </w:tabs>
        <w:ind w:left="1356" w:right="684"/>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425EB" w:rsidRDefault="00C425EB">
      <w:pPr>
        <w:pStyle w:val="ListParagraph"/>
        <w:numPr>
          <w:ilvl w:val="1"/>
          <w:numId w:val="408"/>
        </w:numPr>
        <w:tabs>
          <w:tab w:val="left" w:pos="1356"/>
        </w:tabs>
        <w:ind w:left="1356" w:right="685"/>
        <w:rPr>
          <w:sz w:val="24"/>
        </w:rPr>
      </w:pPr>
      <w:r>
        <w:rPr>
          <w:sz w:val="24"/>
        </w:rPr>
        <w:t>приводить примеры адаптации человека к разнообразным природным условиям на территории страны;</w:t>
      </w:r>
    </w:p>
    <w:p w:rsidR="00C425EB" w:rsidRDefault="00C425EB">
      <w:pPr>
        <w:pStyle w:val="ListParagraph"/>
        <w:numPr>
          <w:ilvl w:val="1"/>
          <w:numId w:val="408"/>
        </w:numPr>
        <w:tabs>
          <w:tab w:val="left" w:pos="1356"/>
        </w:tabs>
        <w:ind w:left="1356" w:right="685"/>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rsidR="00C425EB" w:rsidRDefault="00C425EB">
      <w:pPr>
        <w:pStyle w:val="ListParagraph"/>
        <w:numPr>
          <w:ilvl w:val="1"/>
          <w:numId w:val="408"/>
        </w:numPr>
        <w:tabs>
          <w:tab w:val="left" w:pos="1356"/>
        </w:tabs>
        <w:ind w:left="1356" w:right="686"/>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425EB" w:rsidRDefault="00C425EB">
      <w:pPr>
        <w:pStyle w:val="ListParagraph"/>
        <w:numPr>
          <w:ilvl w:val="1"/>
          <w:numId w:val="408"/>
        </w:numPr>
        <w:tabs>
          <w:tab w:val="left" w:pos="1356"/>
        </w:tabs>
        <w:ind w:left="1356" w:right="681"/>
        <w:rPr>
          <w:sz w:val="24"/>
        </w:rPr>
      </w:pPr>
      <w:r>
        <w:rPr>
          <w:sz w:val="24"/>
        </w:rPr>
        <w:t>проводить классификацию населённых пунктов и регионов России по заданным</w:t>
      </w:r>
      <w:r>
        <w:rPr>
          <w:spacing w:val="80"/>
          <w:sz w:val="24"/>
        </w:rPr>
        <w:t xml:space="preserve"> </w:t>
      </w:r>
      <w:r>
        <w:rPr>
          <w:spacing w:val="-2"/>
          <w:sz w:val="24"/>
        </w:rPr>
        <w:t>основаниям;</w:t>
      </w:r>
    </w:p>
    <w:p w:rsidR="00C425EB" w:rsidRDefault="00C425EB">
      <w:pPr>
        <w:pStyle w:val="ListParagraph"/>
        <w:numPr>
          <w:ilvl w:val="1"/>
          <w:numId w:val="408"/>
        </w:numPr>
        <w:tabs>
          <w:tab w:val="left" w:pos="1356"/>
        </w:tabs>
        <w:ind w:left="1356" w:right="684"/>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w:t>
      </w:r>
      <w:r>
        <w:rPr>
          <w:spacing w:val="-2"/>
          <w:sz w:val="24"/>
        </w:rPr>
        <w:t xml:space="preserve"> </w:t>
      </w:r>
      <w:r>
        <w:rPr>
          <w:sz w:val="24"/>
        </w:rPr>
        <w:t>и</w:t>
      </w:r>
      <w:r>
        <w:rPr>
          <w:spacing w:val="-2"/>
          <w:sz w:val="24"/>
        </w:rPr>
        <w:t xml:space="preserve"> </w:t>
      </w:r>
      <w:r>
        <w:rPr>
          <w:sz w:val="24"/>
        </w:rPr>
        <w:t>религиозном</w:t>
      </w:r>
      <w:r>
        <w:rPr>
          <w:spacing w:val="-2"/>
          <w:sz w:val="24"/>
        </w:rPr>
        <w:t xml:space="preserve"> </w:t>
      </w:r>
      <w:r>
        <w:rPr>
          <w:sz w:val="24"/>
        </w:rPr>
        <w:t>составе</w:t>
      </w:r>
      <w:r>
        <w:rPr>
          <w:spacing w:val="-2"/>
          <w:sz w:val="24"/>
        </w:rPr>
        <w:t xml:space="preserve"> </w:t>
      </w:r>
      <w:r>
        <w:rPr>
          <w:sz w:val="24"/>
        </w:rPr>
        <w:t>населения</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практико-ориентированных</w:t>
      </w:r>
      <w:r>
        <w:rPr>
          <w:spacing w:val="-2"/>
          <w:sz w:val="24"/>
        </w:rPr>
        <w:t xml:space="preserve"> </w:t>
      </w:r>
      <w:r>
        <w:rPr>
          <w:sz w:val="24"/>
        </w:rPr>
        <w:t>задач в контексте реальной жизни;</w:t>
      </w:r>
    </w:p>
    <w:p w:rsidR="00C425EB" w:rsidRDefault="00C425EB">
      <w:pPr>
        <w:pStyle w:val="ListParagraph"/>
        <w:numPr>
          <w:ilvl w:val="1"/>
          <w:numId w:val="408"/>
        </w:numPr>
        <w:tabs>
          <w:tab w:val="left" w:pos="1355"/>
        </w:tabs>
        <w:spacing w:line="276" w:lineRule="exact"/>
        <w:ind w:left="1355" w:hanging="359"/>
        <w:rPr>
          <w:sz w:val="24"/>
        </w:rPr>
      </w:pPr>
      <w:r>
        <w:rPr>
          <w:sz w:val="24"/>
        </w:rPr>
        <w:t>применять</w:t>
      </w:r>
      <w:r>
        <w:rPr>
          <w:spacing w:val="68"/>
          <w:w w:val="150"/>
          <w:sz w:val="24"/>
        </w:rPr>
        <w:t xml:space="preserve"> </w:t>
      </w:r>
      <w:r>
        <w:rPr>
          <w:sz w:val="24"/>
        </w:rPr>
        <w:t>понятия</w:t>
      </w:r>
      <w:r>
        <w:rPr>
          <w:spacing w:val="70"/>
          <w:w w:val="150"/>
          <w:sz w:val="24"/>
        </w:rPr>
        <w:t xml:space="preserve"> </w:t>
      </w:r>
      <w:r>
        <w:rPr>
          <w:sz w:val="24"/>
        </w:rPr>
        <w:t>«рождаемость»,</w:t>
      </w:r>
      <w:r>
        <w:rPr>
          <w:spacing w:val="71"/>
          <w:w w:val="150"/>
          <w:sz w:val="24"/>
        </w:rPr>
        <w:t xml:space="preserve"> </w:t>
      </w:r>
      <w:r>
        <w:rPr>
          <w:sz w:val="24"/>
        </w:rPr>
        <w:t>«смертность»,</w:t>
      </w:r>
      <w:r>
        <w:rPr>
          <w:spacing w:val="70"/>
          <w:w w:val="150"/>
          <w:sz w:val="24"/>
        </w:rPr>
        <w:t xml:space="preserve"> </w:t>
      </w:r>
      <w:r>
        <w:rPr>
          <w:sz w:val="24"/>
        </w:rPr>
        <w:t>«естественный</w:t>
      </w:r>
      <w:r>
        <w:rPr>
          <w:spacing w:val="70"/>
          <w:w w:val="150"/>
          <w:sz w:val="24"/>
        </w:rPr>
        <w:t xml:space="preserve"> </w:t>
      </w:r>
      <w:r>
        <w:rPr>
          <w:sz w:val="24"/>
        </w:rPr>
        <w:t>прирост</w:t>
      </w:r>
      <w:r>
        <w:rPr>
          <w:spacing w:val="71"/>
          <w:w w:val="150"/>
          <w:sz w:val="24"/>
        </w:rPr>
        <w:t xml:space="preserve"> </w:t>
      </w:r>
      <w:r>
        <w:rPr>
          <w:spacing w:val="-2"/>
          <w:sz w:val="24"/>
        </w:rPr>
        <w:t>населения»,</w:t>
      </w:r>
    </w:p>
    <w:p w:rsidR="00C425EB" w:rsidRDefault="00C425EB">
      <w:pPr>
        <w:pStyle w:val="BodyText"/>
        <w:ind w:left="1356"/>
      </w:pPr>
      <w:r>
        <w:t>«миграционный</w:t>
      </w:r>
      <w:r>
        <w:rPr>
          <w:spacing w:val="24"/>
        </w:rPr>
        <w:t xml:space="preserve"> </w:t>
      </w:r>
      <w:r>
        <w:t>прирост</w:t>
      </w:r>
      <w:r>
        <w:rPr>
          <w:spacing w:val="26"/>
        </w:rPr>
        <w:t xml:space="preserve"> </w:t>
      </w:r>
      <w:r>
        <w:t>населения»,</w:t>
      </w:r>
      <w:r>
        <w:rPr>
          <w:spacing w:val="26"/>
        </w:rPr>
        <w:t xml:space="preserve"> </w:t>
      </w:r>
      <w:r>
        <w:t>«общий</w:t>
      </w:r>
      <w:r>
        <w:rPr>
          <w:spacing w:val="26"/>
        </w:rPr>
        <w:t xml:space="preserve"> </w:t>
      </w:r>
      <w:r>
        <w:t>прирост</w:t>
      </w:r>
      <w:r>
        <w:rPr>
          <w:spacing w:val="26"/>
        </w:rPr>
        <w:t xml:space="preserve"> </w:t>
      </w:r>
      <w:r>
        <w:t>населения»,</w:t>
      </w:r>
      <w:r>
        <w:rPr>
          <w:spacing w:val="26"/>
        </w:rPr>
        <w:t xml:space="preserve"> </w:t>
      </w:r>
      <w:r>
        <w:t>«плотность</w:t>
      </w:r>
      <w:r>
        <w:rPr>
          <w:spacing w:val="27"/>
        </w:rPr>
        <w:t xml:space="preserve"> </w:t>
      </w:r>
      <w:r>
        <w:rPr>
          <w:spacing w:val="-2"/>
        </w:rPr>
        <w:t>населения»,</w:t>
      </w:r>
    </w:p>
    <w:p w:rsidR="00C425EB" w:rsidRDefault="00C425EB">
      <w:pPr>
        <w:pStyle w:val="BodyText"/>
        <w:ind w:left="1356" w:right="684"/>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425EB" w:rsidRDefault="00C425EB">
      <w:pPr>
        <w:pStyle w:val="ListParagraph"/>
        <w:numPr>
          <w:ilvl w:val="1"/>
          <w:numId w:val="408"/>
        </w:numPr>
        <w:tabs>
          <w:tab w:val="left" w:pos="1356"/>
        </w:tabs>
        <w:ind w:left="1356" w:right="683"/>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C425EB" w:rsidRDefault="00C425EB">
      <w:pPr>
        <w:pStyle w:val="Heading1"/>
        <w:numPr>
          <w:ilvl w:val="0"/>
          <w:numId w:val="408"/>
        </w:numPr>
        <w:tabs>
          <w:tab w:val="left" w:pos="936"/>
        </w:tabs>
        <w:spacing w:before="268"/>
        <w:ind w:left="936"/>
      </w:pPr>
      <w:r>
        <w:rPr>
          <w:spacing w:val="-2"/>
        </w:rPr>
        <w:t>КЛАСС</w:t>
      </w:r>
    </w:p>
    <w:p w:rsidR="00C425EB" w:rsidRDefault="00C425EB">
      <w:pPr>
        <w:pStyle w:val="ListParagraph"/>
        <w:numPr>
          <w:ilvl w:val="1"/>
          <w:numId w:val="408"/>
        </w:numPr>
        <w:tabs>
          <w:tab w:val="left" w:pos="1356"/>
        </w:tabs>
        <w:spacing w:before="275"/>
        <w:ind w:left="1356" w:right="684"/>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25EB" w:rsidRDefault="00C425EB">
      <w:pPr>
        <w:pStyle w:val="ListParagraph"/>
        <w:numPr>
          <w:ilvl w:val="1"/>
          <w:numId w:val="408"/>
        </w:numPr>
        <w:tabs>
          <w:tab w:val="left" w:pos="1356"/>
        </w:tabs>
        <w:ind w:left="1356" w:right="683"/>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3"/>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C425EB" w:rsidRDefault="00C425EB">
      <w:pPr>
        <w:pStyle w:val="ListParagraph"/>
        <w:numPr>
          <w:ilvl w:val="1"/>
          <w:numId w:val="408"/>
        </w:numPr>
        <w:tabs>
          <w:tab w:val="left" w:pos="1356"/>
        </w:tabs>
        <w:ind w:left="1356" w:right="684"/>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425EB" w:rsidRDefault="00C425EB">
      <w:pPr>
        <w:pStyle w:val="ListParagraph"/>
        <w:numPr>
          <w:ilvl w:val="1"/>
          <w:numId w:val="408"/>
        </w:numPr>
        <w:tabs>
          <w:tab w:val="left" w:pos="1355"/>
        </w:tabs>
        <w:spacing w:line="276" w:lineRule="exact"/>
        <w:ind w:left="1355" w:hanging="359"/>
        <w:rPr>
          <w:sz w:val="24"/>
        </w:rPr>
      </w:pPr>
      <w:r>
        <w:rPr>
          <w:sz w:val="24"/>
        </w:rPr>
        <w:t>применять</w:t>
      </w:r>
      <w:r>
        <w:rPr>
          <w:spacing w:val="54"/>
          <w:w w:val="150"/>
          <w:sz w:val="24"/>
        </w:rPr>
        <w:t xml:space="preserve">  </w:t>
      </w:r>
      <w:r>
        <w:rPr>
          <w:sz w:val="24"/>
        </w:rPr>
        <w:t>понятия</w:t>
      </w:r>
      <w:r>
        <w:rPr>
          <w:spacing w:val="55"/>
          <w:w w:val="150"/>
          <w:sz w:val="24"/>
        </w:rPr>
        <w:t xml:space="preserve">  </w:t>
      </w:r>
      <w:r>
        <w:rPr>
          <w:sz w:val="24"/>
        </w:rPr>
        <w:t>«экономико-географическое</w:t>
      </w:r>
      <w:r>
        <w:rPr>
          <w:spacing w:val="54"/>
          <w:w w:val="150"/>
          <w:sz w:val="24"/>
        </w:rPr>
        <w:t xml:space="preserve">  </w:t>
      </w:r>
      <w:r>
        <w:rPr>
          <w:sz w:val="24"/>
        </w:rPr>
        <w:t>положение»,</w:t>
      </w:r>
      <w:r>
        <w:rPr>
          <w:spacing w:val="55"/>
          <w:w w:val="150"/>
          <w:sz w:val="24"/>
        </w:rPr>
        <w:t xml:space="preserve">  </w:t>
      </w:r>
      <w:r>
        <w:rPr>
          <w:sz w:val="24"/>
        </w:rPr>
        <w:t>«состав</w:t>
      </w:r>
      <w:r>
        <w:rPr>
          <w:spacing w:val="54"/>
          <w:w w:val="150"/>
          <w:sz w:val="24"/>
        </w:rPr>
        <w:t xml:space="preserve">  </w:t>
      </w:r>
      <w:r>
        <w:rPr>
          <w:spacing w:val="-2"/>
          <w:sz w:val="24"/>
        </w:rPr>
        <w:t>хозяйства»,</w:t>
      </w:r>
    </w:p>
    <w:p w:rsidR="00C425EB" w:rsidRDefault="00C425EB">
      <w:pPr>
        <w:pStyle w:val="BodyText"/>
        <w:ind w:left="1356" w:right="685"/>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1"/>
          <w:w w:val="150"/>
        </w:rPr>
        <w:t xml:space="preserve">  </w:t>
      </w:r>
      <w:r>
        <w:t>«природно-ресурсный</w:t>
      </w:r>
      <w:r>
        <w:rPr>
          <w:spacing w:val="61"/>
          <w:w w:val="150"/>
        </w:rPr>
        <w:t xml:space="preserve">  </w:t>
      </w:r>
      <w:r>
        <w:t>потенциал»,</w:t>
      </w:r>
      <w:r>
        <w:rPr>
          <w:spacing w:val="62"/>
          <w:w w:val="150"/>
        </w:rPr>
        <w:t xml:space="preserve">  </w:t>
      </w:r>
      <w:r>
        <w:t>«инфраструктурный</w:t>
      </w:r>
      <w:r>
        <w:rPr>
          <w:spacing w:val="61"/>
          <w:w w:val="150"/>
        </w:rPr>
        <w:t xml:space="preserve">  </w:t>
      </w:r>
      <w:r>
        <w:rPr>
          <w:spacing w:val="-2"/>
        </w:rPr>
        <w:t>комплекс»,</w:t>
      </w:r>
    </w:p>
    <w:p w:rsidR="00C425EB" w:rsidRDefault="00C425EB">
      <w:pPr>
        <w:pStyle w:val="BodyText"/>
        <w:ind w:left="1356"/>
      </w:pPr>
      <w:r>
        <w:t>«рекреационное</w:t>
      </w:r>
      <w:r>
        <w:rPr>
          <w:spacing w:val="58"/>
          <w:w w:val="150"/>
        </w:rPr>
        <w:t xml:space="preserve">    </w:t>
      </w:r>
      <w:r>
        <w:t>хозяйство»,</w:t>
      </w:r>
      <w:r>
        <w:rPr>
          <w:spacing w:val="59"/>
          <w:w w:val="150"/>
        </w:rPr>
        <w:t xml:space="preserve">    </w:t>
      </w:r>
      <w:r>
        <w:t>«инфраструктура»,</w:t>
      </w:r>
      <w:r>
        <w:rPr>
          <w:spacing w:val="59"/>
          <w:w w:val="150"/>
        </w:rPr>
        <w:t xml:space="preserve">    </w:t>
      </w:r>
      <w:r>
        <w:t>«сфера</w:t>
      </w:r>
      <w:r>
        <w:rPr>
          <w:spacing w:val="59"/>
          <w:w w:val="150"/>
        </w:rPr>
        <w:t xml:space="preserve">    </w:t>
      </w:r>
      <w:r>
        <w:rPr>
          <w:spacing w:val="-2"/>
        </w:rPr>
        <w:t>обслуживания»,</w:t>
      </w:r>
    </w:p>
    <w:p w:rsidR="00C425EB" w:rsidRDefault="00C425EB">
      <w:pPr>
        <w:pStyle w:val="BodyText"/>
        <w:ind w:left="1356" w:right="684"/>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425EB" w:rsidRDefault="00C425EB">
      <w:pPr>
        <w:pStyle w:val="ListParagraph"/>
        <w:numPr>
          <w:ilvl w:val="1"/>
          <w:numId w:val="408"/>
        </w:numPr>
        <w:tabs>
          <w:tab w:val="left" w:pos="1356"/>
        </w:tabs>
        <w:ind w:left="1356" w:right="686"/>
        <w:rPr>
          <w:sz w:val="24"/>
        </w:rPr>
      </w:pPr>
      <w:r>
        <w:rPr>
          <w:sz w:val="24"/>
        </w:rPr>
        <w:t>характеризовать основные особенности хозяйства России; влияние географического положения</w:t>
      </w:r>
      <w:r>
        <w:rPr>
          <w:spacing w:val="-4"/>
          <w:sz w:val="24"/>
        </w:rPr>
        <w:t xml:space="preserve"> </w:t>
      </w:r>
      <w:r>
        <w:rPr>
          <w:sz w:val="24"/>
        </w:rPr>
        <w:t>России</w:t>
      </w:r>
      <w:r>
        <w:rPr>
          <w:spacing w:val="-4"/>
          <w:sz w:val="24"/>
        </w:rPr>
        <w:t xml:space="preserve"> </w:t>
      </w:r>
      <w:r>
        <w:rPr>
          <w:sz w:val="24"/>
        </w:rPr>
        <w:t>на</w:t>
      </w:r>
      <w:r>
        <w:rPr>
          <w:spacing w:val="-4"/>
          <w:sz w:val="24"/>
        </w:rPr>
        <w:t xml:space="preserve"> </w:t>
      </w:r>
      <w:r>
        <w:rPr>
          <w:sz w:val="24"/>
        </w:rPr>
        <w:t>особенности</w:t>
      </w:r>
      <w:r>
        <w:rPr>
          <w:spacing w:val="-4"/>
          <w:sz w:val="24"/>
        </w:rPr>
        <w:t xml:space="preserve"> </w:t>
      </w:r>
      <w:r>
        <w:rPr>
          <w:sz w:val="24"/>
        </w:rPr>
        <w:t>отраслевой</w:t>
      </w:r>
      <w:r>
        <w:rPr>
          <w:spacing w:val="-4"/>
          <w:sz w:val="24"/>
        </w:rPr>
        <w:t xml:space="preserve"> </w:t>
      </w:r>
      <w:r>
        <w:rPr>
          <w:sz w:val="24"/>
        </w:rPr>
        <w:t>и</w:t>
      </w:r>
      <w:r>
        <w:rPr>
          <w:spacing w:val="-4"/>
          <w:sz w:val="24"/>
        </w:rPr>
        <w:t xml:space="preserve"> </w:t>
      </w:r>
      <w:r>
        <w:rPr>
          <w:sz w:val="24"/>
        </w:rPr>
        <w:t>территориальной</w:t>
      </w:r>
      <w:r>
        <w:rPr>
          <w:spacing w:val="-4"/>
          <w:sz w:val="24"/>
        </w:rPr>
        <w:t xml:space="preserve"> </w:t>
      </w:r>
      <w:r>
        <w:rPr>
          <w:sz w:val="24"/>
        </w:rPr>
        <w:t>структуры</w:t>
      </w:r>
      <w:r>
        <w:rPr>
          <w:spacing w:val="-4"/>
          <w:sz w:val="24"/>
        </w:rPr>
        <w:t xml:space="preserve"> </w:t>
      </w:r>
      <w:r>
        <w:rPr>
          <w:sz w:val="24"/>
        </w:rPr>
        <w:t>хозяйства;</w:t>
      </w:r>
      <w:r>
        <w:rPr>
          <w:spacing w:val="-4"/>
          <w:sz w:val="24"/>
        </w:rPr>
        <w:t xml:space="preserve"> </w:t>
      </w:r>
      <w:r>
        <w:rPr>
          <w:sz w:val="24"/>
        </w:rPr>
        <w:t>роль</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ind w:left="0"/>
        <w:jc w:val="left"/>
      </w:pPr>
    </w:p>
    <w:p w:rsidR="00C425EB" w:rsidRDefault="00C425EB">
      <w:pPr>
        <w:pStyle w:val="BodyText"/>
        <w:spacing w:before="110"/>
        <w:ind w:left="0"/>
        <w:jc w:val="left"/>
      </w:pPr>
    </w:p>
    <w:p w:rsidR="00C425EB" w:rsidRDefault="00C425EB">
      <w:pPr>
        <w:pStyle w:val="BodyText"/>
        <w:ind w:left="1356" w:right="685"/>
      </w:pPr>
      <w:r>
        <w:rPr>
          <w:noProof/>
          <w:lang w:eastAsia="ru-RU"/>
        </w:rPr>
        <w:pict>
          <v:shape id="docshape7" o:spid="_x0000_s1028" style="position:absolute;left:0;text-align:left;margin-left:442.65pt;margin-top:-34.35pt;width:.75pt;height:.75pt;z-index:251646464;mso-position-horizontal-relative:page" coordorigin="8853,-687" coordsize="15,15" path="m8853,-680r2,-5l8861,-687r5,2l8868,-680r-2,5l8861,-672r-6,-3l8853,-680xe" fillcolor="black" stroked="f">
            <v:path arrowok="t"/>
            <w10:wrap anchorx="page"/>
          </v:shape>
        </w:pict>
      </w:r>
      <w:r>
        <w:rPr>
          <w:noProof/>
          <w:lang w:eastAsia="ru-RU"/>
        </w:rPr>
        <w:pict>
          <v:shape id="docshape8" o:spid="_x0000_s1029" style="position:absolute;left:0;text-align:left;margin-left:561.35pt;margin-top:-34.35pt;width:.75pt;height:.75pt;z-index:251647488;mso-position-horizontal-relative:page" coordorigin="11227,-687" coordsize="15,15" path="m11227,-680r2,-5l11234,-687r5,2l11242,-680r-3,5l11234,-672r-5,-3l11227,-680xe" fillcolor="black" stroked="f">
            <v:path arrowok="t"/>
            <w10:wrap anchorx="page"/>
          </v:shape>
        </w:pict>
      </w:r>
      <w:r>
        <w:rPr>
          <w:noProof/>
          <w:lang w:eastAsia="ru-RU"/>
        </w:rPr>
        <w:pict>
          <v:shape id="docshape9" o:spid="_x0000_s1030" style="position:absolute;left:0;text-align:left;margin-left:80.95pt;margin-top:-34.35pt;width:.75pt;height:.75pt;z-index:251648512;mso-position-horizontal-relative:page" coordorigin="1619,-687" coordsize="15,15" path="m1619,-680r2,-5l1626,-687r5,2l1634,-680r-3,5l1626,-672r-5,-3l1619,-680xe" fillcolor="black" stroked="f">
            <v:path arrowok="t"/>
            <w10:wrap anchorx="page"/>
          </v:shape>
        </w:pict>
      </w:r>
      <w:r>
        <w:rPr>
          <w:noProof/>
          <w:lang w:eastAsia="ru-RU"/>
        </w:rPr>
        <w:pict>
          <v:shape id="docshape10" o:spid="_x0000_s1031" style="position:absolute;left:0;text-align:left;margin-left:33.95pt;margin-top:-34.35pt;width:.75pt;height:.75pt;z-index:251649536;mso-position-horizontal-relative:page" coordorigin="679,-687" coordsize="15,15" path="m679,-680r3,-5l687,-687r5,2l694,-680r-2,5l687,-672r-5,-3l679,-680xe" fillcolor="black" stroked="f">
            <v:path arrowok="t"/>
            <w10:wrap anchorx="page"/>
          </v:shape>
        </w:pict>
      </w:r>
      <w:r>
        <w:t>России как мировой энергетической державы; проблемы и перспективы развития отраслей хозяйства и регионов России;</w:t>
      </w:r>
    </w:p>
    <w:p w:rsidR="00C425EB" w:rsidRDefault="00C425EB">
      <w:pPr>
        <w:pStyle w:val="ListParagraph"/>
        <w:numPr>
          <w:ilvl w:val="1"/>
          <w:numId w:val="408"/>
        </w:numPr>
        <w:tabs>
          <w:tab w:val="left" w:pos="1356"/>
        </w:tabs>
        <w:ind w:left="1356" w:right="683"/>
        <w:rPr>
          <w:sz w:val="24"/>
        </w:rPr>
      </w:pPr>
      <w:r>
        <w:rPr>
          <w:sz w:val="24"/>
        </w:rPr>
        <w:t xml:space="preserve">различать территории опережающего развития (ТОР), Арктическую зону и зону Севера </w:t>
      </w:r>
      <w:r>
        <w:rPr>
          <w:spacing w:val="-2"/>
          <w:sz w:val="24"/>
        </w:rPr>
        <w:t>России;</w:t>
      </w:r>
    </w:p>
    <w:p w:rsidR="00C425EB" w:rsidRDefault="00C425EB">
      <w:pPr>
        <w:pStyle w:val="ListParagraph"/>
        <w:numPr>
          <w:ilvl w:val="1"/>
          <w:numId w:val="408"/>
        </w:numPr>
        <w:tabs>
          <w:tab w:val="left" w:pos="1356"/>
        </w:tabs>
        <w:ind w:left="1356" w:right="684"/>
        <w:rPr>
          <w:sz w:val="24"/>
        </w:rPr>
      </w:pPr>
      <w:r>
        <w:rPr>
          <w:sz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w:t>
      </w:r>
      <w:r>
        <w:rPr>
          <w:spacing w:val="-2"/>
          <w:sz w:val="24"/>
        </w:rPr>
        <w:t>источников;</w:t>
      </w:r>
    </w:p>
    <w:p w:rsidR="00C425EB" w:rsidRDefault="00C425EB">
      <w:pPr>
        <w:pStyle w:val="ListParagraph"/>
        <w:numPr>
          <w:ilvl w:val="1"/>
          <w:numId w:val="408"/>
        </w:numPr>
        <w:tabs>
          <w:tab w:val="left" w:pos="1356"/>
        </w:tabs>
        <w:ind w:left="1356" w:right="684"/>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425EB" w:rsidRDefault="00C425EB">
      <w:pPr>
        <w:pStyle w:val="ListParagraph"/>
        <w:numPr>
          <w:ilvl w:val="1"/>
          <w:numId w:val="408"/>
        </w:numPr>
        <w:tabs>
          <w:tab w:val="left" w:pos="1356"/>
        </w:tabs>
        <w:ind w:left="1356" w:right="685"/>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425EB" w:rsidRDefault="00C425EB">
      <w:pPr>
        <w:pStyle w:val="ListParagraph"/>
        <w:numPr>
          <w:ilvl w:val="1"/>
          <w:numId w:val="408"/>
        </w:numPr>
        <w:tabs>
          <w:tab w:val="left" w:pos="1356"/>
        </w:tabs>
        <w:ind w:left="1356" w:right="684"/>
        <w:rPr>
          <w:sz w:val="24"/>
        </w:rPr>
      </w:pPr>
      <w:r>
        <w:rPr>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425EB" w:rsidRDefault="00C425EB">
      <w:pPr>
        <w:pStyle w:val="ListParagraph"/>
        <w:numPr>
          <w:ilvl w:val="1"/>
          <w:numId w:val="408"/>
        </w:numPr>
        <w:tabs>
          <w:tab w:val="left" w:pos="1355"/>
        </w:tabs>
        <w:spacing w:line="275" w:lineRule="exact"/>
        <w:ind w:left="1355" w:hanging="359"/>
        <w:rPr>
          <w:sz w:val="24"/>
        </w:rPr>
      </w:pPr>
      <w:r>
        <w:rPr>
          <w:sz w:val="24"/>
        </w:rPr>
        <w:t>различать</w:t>
      </w:r>
      <w:r>
        <w:rPr>
          <w:spacing w:val="-9"/>
          <w:sz w:val="24"/>
        </w:rPr>
        <w:t xml:space="preserve"> </w:t>
      </w:r>
      <w:r>
        <w:rPr>
          <w:sz w:val="24"/>
        </w:rPr>
        <w:t>природно-ресурсный,</w:t>
      </w:r>
      <w:r>
        <w:rPr>
          <w:spacing w:val="-7"/>
          <w:sz w:val="24"/>
        </w:rPr>
        <w:t xml:space="preserve"> </w:t>
      </w:r>
      <w:r>
        <w:rPr>
          <w:sz w:val="24"/>
        </w:rPr>
        <w:t>человеческий</w:t>
      </w:r>
      <w:r>
        <w:rPr>
          <w:spacing w:val="-7"/>
          <w:sz w:val="24"/>
        </w:rPr>
        <w:t xml:space="preserve"> </w:t>
      </w:r>
      <w:r>
        <w:rPr>
          <w:sz w:val="24"/>
        </w:rPr>
        <w:t>и</w:t>
      </w:r>
      <w:r>
        <w:rPr>
          <w:spacing w:val="-7"/>
          <w:sz w:val="24"/>
        </w:rPr>
        <w:t xml:space="preserve"> </w:t>
      </w:r>
      <w:r>
        <w:rPr>
          <w:sz w:val="24"/>
        </w:rPr>
        <w:t>производственный</w:t>
      </w:r>
      <w:r>
        <w:rPr>
          <w:spacing w:val="-6"/>
          <w:sz w:val="24"/>
        </w:rPr>
        <w:t xml:space="preserve"> </w:t>
      </w:r>
      <w:r>
        <w:rPr>
          <w:spacing w:val="-2"/>
          <w:sz w:val="24"/>
        </w:rPr>
        <w:t>капитал;</w:t>
      </w:r>
    </w:p>
    <w:p w:rsidR="00C425EB" w:rsidRDefault="00C425EB">
      <w:pPr>
        <w:pStyle w:val="ListParagraph"/>
        <w:numPr>
          <w:ilvl w:val="1"/>
          <w:numId w:val="408"/>
        </w:numPr>
        <w:tabs>
          <w:tab w:val="left" w:pos="1356"/>
        </w:tabs>
        <w:ind w:left="1356" w:right="683"/>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C425EB" w:rsidRDefault="00C425EB">
      <w:pPr>
        <w:pStyle w:val="ListParagraph"/>
        <w:numPr>
          <w:ilvl w:val="1"/>
          <w:numId w:val="408"/>
        </w:numPr>
        <w:tabs>
          <w:tab w:val="left" w:pos="1356"/>
        </w:tabs>
        <w:ind w:left="1356" w:right="686"/>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425EB" w:rsidRDefault="00C425EB">
      <w:pPr>
        <w:pStyle w:val="ListParagraph"/>
        <w:numPr>
          <w:ilvl w:val="1"/>
          <w:numId w:val="408"/>
        </w:numPr>
        <w:tabs>
          <w:tab w:val="left" w:pos="1356"/>
        </w:tabs>
        <w:ind w:left="1356" w:right="685"/>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425EB" w:rsidRDefault="00C425EB">
      <w:pPr>
        <w:pStyle w:val="ListParagraph"/>
        <w:numPr>
          <w:ilvl w:val="1"/>
          <w:numId w:val="408"/>
        </w:numPr>
        <w:tabs>
          <w:tab w:val="left" w:pos="1356"/>
        </w:tabs>
        <w:ind w:left="1356" w:right="685"/>
        <w:rPr>
          <w:sz w:val="24"/>
        </w:rPr>
      </w:pPr>
      <w:r>
        <w:rPr>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sz w:val="24"/>
        </w:rPr>
        <w:t>безопасности;</w:t>
      </w:r>
    </w:p>
    <w:p w:rsidR="00C425EB" w:rsidRDefault="00C425EB">
      <w:pPr>
        <w:pStyle w:val="ListParagraph"/>
        <w:numPr>
          <w:ilvl w:val="1"/>
          <w:numId w:val="408"/>
        </w:numPr>
        <w:tabs>
          <w:tab w:val="left" w:pos="1356"/>
        </w:tabs>
        <w:ind w:left="1356" w:right="685"/>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425EB" w:rsidRDefault="00C425EB">
      <w:pPr>
        <w:pStyle w:val="ListParagraph"/>
        <w:numPr>
          <w:ilvl w:val="1"/>
          <w:numId w:val="408"/>
        </w:numPr>
        <w:tabs>
          <w:tab w:val="left" w:pos="1356"/>
        </w:tabs>
        <w:ind w:left="1356" w:right="686"/>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425EB" w:rsidRDefault="00C425EB">
      <w:pPr>
        <w:pStyle w:val="ListParagraph"/>
        <w:numPr>
          <w:ilvl w:val="1"/>
          <w:numId w:val="408"/>
        </w:numPr>
        <w:tabs>
          <w:tab w:val="left" w:pos="1356"/>
        </w:tabs>
        <w:ind w:left="1356" w:right="685"/>
        <w:rPr>
          <w:sz w:val="24"/>
        </w:rPr>
      </w:pPr>
      <w:r>
        <w:rPr>
          <w:sz w:val="24"/>
        </w:rPr>
        <w:t xml:space="preserve">объяснять географические различия населения и хозяйства территорий крупных регионов </w:t>
      </w:r>
      <w:r>
        <w:rPr>
          <w:spacing w:val="-2"/>
          <w:sz w:val="24"/>
        </w:rPr>
        <w:t>страны;</w:t>
      </w:r>
    </w:p>
    <w:p w:rsidR="00C425EB" w:rsidRDefault="00C425EB">
      <w:pPr>
        <w:pStyle w:val="ListParagraph"/>
        <w:numPr>
          <w:ilvl w:val="1"/>
          <w:numId w:val="408"/>
        </w:numPr>
        <w:tabs>
          <w:tab w:val="left" w:pos="1356"/>
        </w:tabs>
        <w:ind w:left="1356" w:right="686"/>
        <w:rPr>
          <w:sz w:val="24"/>
        </w:rPr>
      </w:pPr>
      <w:r>
        <w:rPr>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C425EB" w:rsidRDefault="00C425EB">
      <w:pPr>
        <w:pStyle w:val="ListParagraph"/>
        <w:numPr>
          <w:ilvl w:val="1"/>
          <w:numId w:val="408"/>
        </w:numPr>
        <w:tabs>
          <w:tab w:val="left" w:pos="1356"/>
        </w:tabs>
        <w:ind w:left="1356" w:right="683"/>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425EB" w:rsidRDefault="00C425EB">
      <w:pPr>
        <w:pStyle w:val="ListParagraph"/>
        <w:numPr>
          <w:ilvl w:val="1"/>
          <w:numId w:val="408"/>
        </w:numPr>
        <w:tabs>
          <w:tab w:val="left" w:pos="1356"/>
        </w:tabs>
        <w:ind w:left="1356" w:right="681"/>
        <w:rPr>
          <w:sz w:val="24"/>
        </w:rPr>
      </w:pPr>
      <w:r>
        <w:rPr>
          <w:sz w:val="24"/>
        </w:rPr>
        <w:t>приводить примеры объектов Всемирного наследия ЮНЕСКО и описывать их местоположение на географической карте;</w:t>
      </w:r>
    </w:p>
    <w:p w:rsidR="00C425EB" w:rsidRDefault="00C425EB">
      <w:pPr>
        <w:pStyle w:val="ListParagraph"/>
        <w:numPr>
          <w:ilvl w:val="1"/>
          <w:numId w:val="408"/>
        </w:numPr>
        <w:tabs>
          <w:tab w:val="left" w:pos="1355"/>
        </w:tabs>
        <w:spacing w:line="276" w:lineRule="exact"/>
        <w:ind w:left="1355" w:hanging="359"/>
        <w:rPr>
          <w:sz w:val="24"/>
        </w:rPr>
      </w:pPr>
      <w:r>
        <w:rPr>
          <w:sz w:val="24"/>
        </w:rPr>
        <w:t>характеризовать</w:t>
      </w:r>
      <w:r>
        <w:rPr>
          <w:spacing w:val="-6"/>
          <w:sz w:val="24"/>
        </w:rPr>
        <w:t xml:space="preserve"> </w:t>
      </w:r>
      <w:r>
        <w:rPr>
          <w:sz w:val="24"/>
        </w:rPr>
        <w:t>место</w:t>
      </w:r>
      <w:r>
        <w:rPr>
          <w:spacing w:val="-3"/>
          <w:sz w:val="24"/>
        </w:rPr>
        <w:t xml:space="preserve"> </w:t>
      </w:r>
      <w:r>
        <w:rPr>
          <w:sz w:val="24"/>
        </w:rPr>
        <w:t>и</w:t>
      </w:r>
      <w:r>
        <w:rPr>
          <w:spacing w:val="-3"/>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3"/>
          <w:sz w:val="24"/>
        </w:rPr>
        <w:t xml:space="preserve"> </w:t>
      </w:r>
      <w:r>
        <w:rPr>
          <w:sz w:val="24"/>
        </w:rPr>
        <w:t>мировом</w:t>
      </w:r>
      <w:r>
        <w:rPr>
          <w:spacing w:val="-3"/>
          <w:sz w:val="24"/>
        </w:rPr>
        <w:t xml:space="preserve"> </w:t>
      </w:r>
      <w:r>
        <w:rPr>
          <w:spacing w:val="-2"/>
          <w:sz w:val="24"/>
        </w:rPr>
        <w:t>хозяйстве.</w:t>
      </w:r>
    </w:p>
    <w:p w:rsidR="00C425EB" w:rsidRDefault="00C425EB">
      <w:pPr>
        <w:pStyle w:val="Heading1"/>
        <w:spacing w:before="260"/>
        <w:ind w:left="1203"/>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pStyle w:val="ListParagraph"/>
        <w:numPr>
          <w:ilvl w:val="0"/>
          <w:numId w:val="407"/>
        </w:numPr>
        <w:tabs>
          <w:tab w:val="left" w:pos="1383"/>
        </w:tabs>
        <w:ind w:left="1383"/>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9"/>
        <w:gridCol w:w="2971"/>
        <w:gridCol w:w="4263"/>
        <w:gridCol w:w="2373"/>
      </w:tblGrid>
      <w:tr w:rsidR="00C425EB">
        <w:trPr>
          <w:trHeight w:val="330"/>
        </w:trPr>
        <w:tc>
          <w:tcPr>
            <w:tcW w:w="939" w:type="dxa"/>
          </w:tcPr>
          <w:p w:rsidR="00C425EB" w:rsidRDefault="00C425EB">
            <w:pPr>
              <w:pStyle w:val="TableParagraph"/>
              <w:spacing w:before="108" w:line="202" w:lineRule="exact"/>
              <w:ind w:left="474"/>
              <w:rPr>
                <w:b/>
                <w:sz w:val="20"/>
              </w:rPr>
            </w:pPr>
            <w:r>
              <w:rPr>
                <w:b/>
                <w:spacing w:val="-10"/>
                <w:sz w:val="20"/>
              </w:rPr>
              <w:t>№</w:t>
            </w:r>
          </w:p>
        </w:tc>
        <w:tc>
          <w:tcPr>
            <w:tcW w:w="2971" w:type="dxa"/>
          </w:tcPr>
          <w:p w:rsidR="00C425EB" w:rsidRDefault="00C425EB">
            <w:pPr>
              <w:pStyle w:val="TableParagraph"/>
              <w:spacing w:before="108" w:line="202" w:lineRule="exact"/>
              <w:ind w:left="235"/>
              <w:rPr>
                <w:b/>
                <w:sz w:val="20"/>
              </w:rPr>
            </w:pPr>
            <w:r>
              <w:rPr>
                <w:b/>
                <w:sz w:val="20"/>
              </w:rPr>
              <w:t>Наименование</w:t>
            </w:r>
            <w:r>
              <w:rPr>
                <w:b/>
                <w:spacing w:val="-6"/>
                <w:sz w:val="20"/>
              </w:rPr>
              <w:t xml:space="preserve"> </w:t>
            </w:r>
            <w:r>
              <w:rPr>
                <w:b/>
                <w:sz w:val="20"/>
              </w:rPr>
              <w:t>разделов</w:t>
            </w:r>
            <w:r>
              <w:rPr>
                <w:b/>
                <w:spacing w:val="-5"/>
                <w:sz w:val="20"/>
              </w:rPr>
              <w:t xml:space="preserve"> </w:t>
            </w:r>
            <w:r>
              <w:rPr>
                <w:b/>
                <w:spacing w:val="-10"/>
                <w:sz w:val="20"/>
              </w:rPr>
              <w:t>и</w:t>
            </w:r>
          </w:p>
        </w:tc>
        <w:tc>
          <w:tcPr>
            <w:tcW w:w="4263" w:type="dxa"/>
          </w:tcPr>
          <w:p w:rsidR="00C425EB" w:rsidRDefault="00C425EB">
            <w:pPr>
              <w:pStyle w:val="TableParagraph"/>
              <w:spacing w:before="76"/>
              <w:ind w:left="100"/>
              <w:rPr>
                <w:b/>
                <w:sz w:val="20"/>
              </w:rPr>
            </w:pPr>
            <w:r>
              <w:rPr>
                <w:b/>
                <w:sz w:val="20"/>
              </w:rPr>
              <w:t xml:space="preserve">Количество </w:t>
            </w:r>
            <w:r>
              <w:rPr>
                <w:b/>
                <w:spacing w:val="-2"/>
                <w:sz w:val="20"/>
              </w:rPr>
              <w:t>часов</w:t>
            </w:r>
          </w:p>
        </w:tc>
        <w:tc>
          <w:tcPr>
            <w:tcW w:w="2373" w:type="dxa"/>
          </w:tcPr>
          <w:p w:rsidR="00C425EB" w:rsidRDefault="00C425EB">
            <w:pPr>
              <w:pStyle w:val="TableParagraph"/>
              <w:spacing w:before="108" w:line="202" w:lineRule="exact"/>
              <w:ind w:left="475"/>
              <w:rPr>
                <w:b/>
                <w:sz w:val="20"/>
              </w:rPr>
            </w:pPr>
            <w:r>
              <w:rPr>
                <w:b/>
                <w:spacing w:val="-2"/>
                <w:sz w:val="20"/>
              </w:rPr>
              <w:t>Электронные</w:t>
            </w:r>
          </w:p>
        </w:tc>
      </w:tr>
    </w:tbl>
    <w:p w:rsidR="00C425EB" w:rsidRDefault="00C425EB">
      <w:pPr>
        <w:pStyle w:val="TableParagraph"/>
        <w:spacing w:line="202" w:lineRule="exact"/>
        <w:rPr>
          <w:b/>
          <w:sz w:val="20"/>
        </w:rPr>
        <w:sectPr w:rsidR="00C425EB">
          <w:pgSz w:w="11910" w:h="16840"/>
          <w:pgMar w:top="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9"/>
        <w:gridCol w:w="2971"/>
        <w:gridCol w:w="970"/>
        <w:gridCol w:w="1615"/>
        <w:gridCol w:w="1678"/>
        <w:gridCol w:w="2373"/>
      </w:tblGrid>
      <w:tr w:rsidR="00C425EB">
        <w:trPr>
          <w:trHeight w:val="969"/>
        </w:trPr>
        <w:tc>
          <w:tcPr>
            <w:tcW w:w="939" w:type="dxa"/>
          </w:tcPr>
          <w:p w:rsidR="00C425EB" w:rsidRDefault="00C425EB">
            <w:pPr>
              <w:pStyle w:val="TableParagraph"/>
              <w:spacing w:before="57"/>
              <w:ind w:left="234"/>
              <w:rPr>
                <w:b/>
                <w:sz w:val="20"/>
              </w:rPr>
            </w:pPr>
            <w:r>
              <w:rPr>
                <w:b/>
                <w:spacing w:val="-5"/>
                <w:sz w:val="20"/>
              </w:rPr>
              <w:t>п/п</w:t>
            </w:r>
          </w:p>
        </w:tc>
        <w:tc>
          <w:tcPr>
            <w:tcW w:w="2971" w:type="dxa"/>
          </w:tcPr>
          <w:p w:rsidR="00C425EB" w:rsidRDefault="00C425EB">
            <w:pPr>
              <w:pStyle w:val="TableParagraph"/>
              <w:spacing w:before="57"/>
              <w:ind w:left="235"/>
              <w:rPr>
                <w:b/>
                <w:sz w:val="20"/>
              </w:rPr>
            </w:pPr>
            <w:r>
              <w:rPr>
                <w:b/>
                <w:sz w:val="20"/>
              </w:rPr>
              <w:t>тем</w:t>
            </w:r>
            <w:r>
              <w:rPr>
                <w:b/>
                <w:spacing w:val="-2"/>
                <w:sz w:val="20"/>
              </w:rPr>
              <w:t xml:space="preserve"> программы</w:t>
            </w:r>
          </w:p>
        </w:tc>
        <w:tc>
          <w:tcPr>
            <w:tcW w:w="970" w:type="dxa"/>
          </w:tcPr>
          <w:p w:rsidR="00C425EB" w:rsidRDefault="00C425EB">
            <w:pPr>
              <w:pStyle w:val="TableParagraph"/>
              <w:spacing w:before="57"/>
              <w:rPr>
                <w:b/>
                <w:sz w:val="20"/>
              </w:rPr>
            </w:pPr>
          </w:p>
          <w:p w:rsidR="00C425EB" w:rsidRDefault="00C425EB">
            <w:pPr>
              <w:pStyle w:val="TableParagraph"/>
              <w:ind w:right="215"/>
              <w:jc w:val="right"/>
              <w:rPr>
                <w:b/>
                <w:sz w:val="20"/>
              </w:rPr>
            </w:pPr>
            <w:r>
              <w:rPr>
                <w:b/>
                <w:spacing w:val="-2"/>
                <w:sz w:val="20"/>
              </w:rPr>
              <w:t>Всего</w:t>
            </w:r>
          </w:p>
        </w:tc>
        <w:tc>
          <w:tcPr>
            <w:tcW w:w="1615" w:type="dxa"/>
          </w:tcPr>
          <w:p w:rsidR="00C425EB" w:rsidRDefault="00C425EB">
            <w:pPr>
              <w:pStyle w:val="TableParagraph"/>
              <w:spacing w:before="172"/>
              <w:ind w:left="235"/>
              <w:rPr>
                <w:b/>
                <w:sz w:val="20"/>
              </w:rPr>
            </w:pPr>
            <w:r>
              <w:rPr>
                <w:b/>
                <w:spacing w:val="-2"/>
                <w:sz w:val="20"/>
              </w:rPr>
              <w:t>Контрольные работы</w:t>
            </w:r>
          </w:p>
        </w:tc>
        <w:tc>
          <w:tcPr>
            <w:tcW w:w="1678" w:type="dxa"/>
          </w:tcPr>
          <w:p w:rsidR="00C425EB" w:rsidRDefault="00C425EB">
            <w:pPr>
              <w:pStyle w:val="TableParagraph"/>
              <w:spacing w:before="172"/>
              <w:ind w:left="235"/>
              <w:rPr>
                <w:b/>
                <w:sz w:val="20"/>
              </w:rPr>
            </w:pPr>
            <w:r>
              <w:rPr>
                <w:b/>
                <w:spacing w:val="-2"/>
                <w:sz w:val="20"/>
              </w:rPr>
              <w:t>Практические работы</w:t>
            </w:r>
          </w:p>
        </w:tc>
        <w:tc>
          <w:tcPr>
            <w:tcW w:w="2373" w:type="dxa"/>
          </w:tcPr>
          <w:p w:rsidR="00C425EB" w:rsidRDefault="00C425EB">
            <w:pPr>
              <w:pStyle w:val="TableParagraph"/>
              <w:spacing w:before="57"/>
              <w:ind w:left="235"/>
              <w:rPr>
                <w:b/>
                <w:sz w:val="20"/>
              </w:rPr>
            </w:pPr>
            <w:r>
              <w:rPr>
                <w:b/>
                <w:spacing w:val="-2"/>
                <w:sz w:val="20"/>
              </w:rPr>
              <w:t>(цифровые) образовательные ресурсы</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5"/>
                <w:sz w:val="20"/>
              </w:rPr>
              <w:t xml:space="preserve"> </w:t>
            </w:r>
            <w:r>
              <w:rPr>
                <w:b/>
                <w:sz w:val="20"/>
              </w:rPr>
              <w:t>1.</w:t>
            </w:r>
            <w:r>
              <w:rPr>
                <w:b/>
                <w:spacing w:val="-5"/>
                <w:sz w:val="20"/>
              </w:rPr>
              <w:t xml:space="preserve"> </w:t>
            </w:r>
            <w:r>
              <w:rPr>
                <w:b/>
                <w:sz w:val="20"/>
              </w:rPr>
              <w:t>Географическое</w:t>
            </w:r>
            <w:r>
              <w:rPr>
                <w:b/>
                <w:spacing w:val="-5"/>
                <w:sz w:val="20"/>
              </w:rPr>
              <w:t xml:space="preserve"> </w:t>
            </w:r>
            <w:r>
              <w:rPr>
                <w:b/>
                <w:sz w:val="20"/>
              </w:rPr>
              <w:t>изучение</w:t>
            </w:r>
            <w:r>
              <w:rPr>
                <w:b/>
                <w:spacing w:val="-5"/>
                <w:sz w:val="20"/>
              </w:rPr>
              <w:t xml:space="preserve"> </w:t>
            </w:r>
            <w:r>
              <w:rPr>
                <w:b/>
                <w:spacing w:val="-2"/>
                <w:sz w:val="20"/>
              </w:rPr>
              <w:t>Земли</w:t>
            </w:r>
          </w:p>
        </w:tc>
      </w:tr>
      <w:tr w:rsidR="00C425EB">
        <w:trPr>
          <w:trHeight w:val="509"/>
        </w:trPr>
        <w:tc>
          <w:tcPr>
            <w:tcW w:w="939" w:type="dxa"/>
          </w:tcPr>
          <w:p w:rsidR="00C425EB" w:rsidRDefault="00C425EB">
            <w:pPr>
              <w:pStyle w:val="TableParagraph"/>
              <w:spacing w:before="172"/>
              <w:ind w:left="99"/>
              <w:rPr>
                <w:sz w:val="20"/>
              </w:rPr>
            </w:pPr>
            <w:r>
              <w:rPr>
                <w:spacing w:val="-5"/>
                <w:sz w:val="20"/>
              </w:rPr>
              <w:t>1.1</w:t>
            </w:r>
          </w:p>
        </w:tc>
        <w:tc>
          <w:tcPr>
            <w:tcW w:w="2971" w:type="dxa"/>
          </w:tcPr>
          <w:p w:rsidR="00C425EB" w:rsidRDefault="00C425EB">
            <w:pPr>
              <w:pStyle w:val="TableParagraph"/>
              <w:spacing w:before="30" w:line="230" w:lineRule="atLeast"/>
              <w:ind w:left="235" w:right="343" w:firstLine="240"/>
              <w:rPr>
                <w:sz w:val="20"/>
              </w:rPr>
            </w:pPr>
            <w:r>
              <w:rPr>
                <w:sz w:val="20"/>
              </w:rPr>
              <w:t>Введение.</w:t>
            </w:r>
            <w:r>
              <w:rPr>
                <w:spacing w:val="-13"/>
                <w:sz w:val="20"/>
              </w:rPr>
              <w:t xml:space="preserve"> </w:t>
            </w:r>
            <w:r>
              <w:rPr>
                <w:sz w:val="20"/>
              </w:rPr>
              <w:t>География</w:t>
            </w:r>
            <w:r>
              <w:rPr>
                <w:spacing w:val="-12"/>
                <w:sz w:val="20"/>
              </w:rPr>
              <w:t xml:space="preserve"> </w:t>
            </w:r>
            <w:r>
              <w:rPr>
                <w:sz w:val="20"/>
              </w:rPr>
              <w:t>- наука о планете Земля</w:t>
            </w:r>
          </w:p>
        </w:tc>
        <w:tc>
          <w:tcPr>
            <w:tcW w:w="970" w:type="dxa"/>
          </w:tcPr>
          <w:p w:rsidR="00C425EB" w:rsidRDefault="00C425EB">
            <w:pPr>
              <w:pStyle w:val="TableParagraph"/>
              <w:spacing w:before="172"/>
              <w:ind w:right="209"/>
              <w:jc w:val="right"/>
              <w:rPr>
                <w:sz w:val="20"/>
              </w:rPr>
            </w:pPr>
            <w:r>
              <w:rPr>
                <w:spacing w:val="-10"/>
                <w:sz w:val="20"/>
              </w:rPr>
              <w:t>2</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172"/>
              <w:ind w:right="487"/>
              <w:jc w:val="right"/>
              <w:rPr>
                <w:sz w:val="20"/>
              </w:rPr>
            </w:pPr>
            <w:r>
              <w:rPr>
                <w:spacing w:val="-5"/>
                <w:sz w:val="20"/>
              </w:rPr>
              <w:t>0,5</w:t>
            </w:r>
          </w:p>
        </w:tc>
        <w:tc>
          <w:tcPr>
            <w:tcW w:w="2373" w:type="dxa"/>
          </w:tcPr>
          <w:p w:rsidR="00C425EB" w:rsidRDefault="00C425EB">
            <w:pPr>
              <w:pStyle w:val="TableParagraph"/>
              <w:spacing w:before="172"/>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9" w:type="dxa"/>
          </w:tcPr>
          <w:p w:rsidR="00C425EB" w:rsidRDefault="00C425EB">
            <w:pPr>
              <w:pStyle w:val="TableParagraph"/>
              <w:spacing w:before="172"/>
              <w:ind w:left="99"/>
              <w:rPr>
                <w:sz w:val="20"/>
              </w:rPr>
            </w:pPr>
            <w:r>
              <w:rPr>
                <w:spacing w:val="-5"/>
                <w:sz w:val="20"/>
              </w:rPr>
              <w:t>1.2</w:t>
            </w:r>
          </w:p>
        </w:tc>
        <w:tc>
          <w:tcPr>
            <w:tcW w:w="2971" w:type="dxa"/>
          </w:tcPr>
          <w:p w:rsidR="00C425EB" w:rsidRDefault="00C425EB">
            <w:pPr>
              <w:pStyle w:val="TableParagraph"/>
              <w:spacing w:before="30" w:line="230" w:lineRule="atLeast"/>
              <w:ind w:left="235" w:right="343" w:firstLine="240"/>
              <w:rPr>
                <w:sz w:val="20"/>
              </w:rPr>
            </w:pPr>
            <w:r>
              <w:rPr>
                <w:sz w:val="20"/>
              </w:rPr>
              <w:t>История</w:t>
            </w:r>
            <w:r>
              <w:rPr>
                <w:spacing w:val="-13"/>
                <w:sz w:val="20"/>
              </w:rPr>
              <w:t xml:space="preserve"> </w:t>
            </w:r>
            <w:r>
              <w:rPr>
                <w:sz w:val="20"/>
              </w:rPr>
              <w:t xml:space="preserve">географических </w:t>
            </w:r>
            <w:r>
              <w:rPr>
                <w:spacing w:val="-2"/>
                <w:sz w:val="20"/>
              </w:rPr>
              <w:t>открытий</w:t>
            </w:r>
          </w:p>
        </w:tc>
        <w:tc>
          <w:tcPr>
            <w:tcW w:w="970" w:type="dxa"/>
          </w:tcPr>
          <w:p w:rsidR="00C425EB" w:rsidRDefault="00C425EB">
            <w:pPr>
              <w:pStyle w:val="TableParagraph"/>
              <w:spacing w:before="172"/>
              <w:ind w:right="209"/>
              <w:jc w:val="right"/>
              <w:rPr>
                <w:sz w:val="20"/>
              </w:rPr>
            </w:pPr>
            <w:r>
              <w:rPr>
                <w:spacing w:val="-10"/>
                <w:sz w:val="20"/>
              </w:rPr>
              <w:t>7</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172"/>
              <w:ind w:right="562"/>
              <w:jc w:val="right"/>
              <w:rPr>
                <w:sz w:val="20"/>
              </w:rPr>
            </w:pPr>
            <w:r>
              <w:rPr>
                <w:spacing w:val="-10"/>
                <w:sz w:val="20"/>
              </w:rPr>
              <w:t>1</w:t>
            </w:r>
          </w:p>
        </w:tc>
        <w:tc>
          <w:tcPr>
            <w:tcW w:w="2373" w:type="dxa"/>
          </w:tcPr>
          <w:p w:rsidR="00C425EB" w:rsidRDefault="00C425EB">
            <w:pPr>
              <w:pStyle w:val="TableParagraph"/>
              <w:spacing w:before="172"/>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70" w:type="dxa"/>
          </w:tcPr>
          <w:p w:rsidR="00C425EB" w:rsidRDefault="00C425EB">
            <w:pPr>
              <w:pStyle w:val="TableParagraph"/>
              <w:spacing w:before="57" w:line="202" w:lineRule="exact"/>
              <w:ind w:right="209"/>
              <w:jc w:val="right"/>
              <w:rPr>
                <w:sz w:val="20"/>
              </w:rPr>
            </w:pPr>
            <w:r>
              <w:rPr>
                <w:spacing w:val="-10"/>
                <w:sz w:val="20"/>
              </w:rPr>
              <w:t>9</w:t>
            </w:r>
          </w:p>
        </w:tc>
        <w:tc>
          <w:tcPr>
            <w:tcW w:w="566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2.</w:t>
            </w:r>
            <w:r>
              <w:rPr>
                <w:b/>
                <w:spacing w:val="-1"/>
                <w:sz w:val="20"/>
              </w:rPr>
              <w:t xml:space="preserve"> </w:t>
            </w:r>
            <w:r>
              <w:rPr>
                <w:b/>
                <w:sz w:val="20"/>
              </w:rPr>
              <w:t>Изображения</w:t>
            </w:r>
            <w:r>
              <w:rPr>
                <w:b/>
                <w:spacing w:val="-1"/>
                <w:sz w:val="20"/>
              </w:rPr>
              <w:t xml:space="preserve"> </w:t>
            </w:r>
            <w:r>
              <w:rPr>
                <w:b/>
                <w:sz w:val="20"/>
              </w:rPr>
              <w:t>земной</w:t>
            </w:r>
            <w:r>
              <w:rPr>
                <w:b/>
                <w:spacing w:val="-1"/>
                <w:sz w:val="20"/>
              </w:rPr>
              <w:t xml:space="preserve"> </w:t>
            </w:r>
            <w:r>
              <w:rPr>
                <w:b/>
                <w:spacing w:val="-2"/>
                <w:sz w:val="20"/>
              </w:rPr>
              <w:t>поверхности</w:t>
            </w:r>
          </w:p>
        </w:tc>
      </w:tr>
      <w:tr w:rsidR="00C425EB">
        <w:trPr>
          <w:trHeight w:val="279"/>
        </w:trPr>
        <w:tc>
          <w:tcPr>
            <w:tcW w:w="939" w:type="dxa"/>
          </w:tcPr>
          <w:p w:rsidR="00C425EB" w:rsidRDefault="00C425EB">
            <w:pPr>
              <w:pStyle w:val="TableParagraph"/>
              <w:spacing w:before="57" w:line="202" w:lineRule="exact"/>
              <w:ind w:left="99"/>
              <w:rPr>
                <w:sz w:val="20"/>
              </w:rPr>
            </w:pPr>
            <w:r>
              <w:rPr>
                <w:spacing w:val="-5"/>
                <w:sz w:val="20"/>
              </w:rPr>
              <w:t>2.1</w:t>
            </w:r>
          </w:p>
        </w:tc>
        <w:tc>
          <w:tcPr>
            <w:tcW w:w="2971" w:type="dxa"/>
          </w:tcPr>
          <w:p w:rsidR="00C425EB" w:rsidRDefault="00C425EB">
            <w:pPr>
              <w:pStyle w:val="TableParagraph"/>
              <w:spacing w:before="57" w:line="202" w:lineRule="exact"/>
              <w:ind w:left="475"/>
              <w:rPr>
                <w:sz w:val="20"/>
              </w:rPr>
            </w:pPr>
            <w:r>
              <w:rPr>
                <w:sz w:val="20"/>
              </w:rPr>
              <w:t>Планы</w:t>
            </w:r>
            <w:r>
              <w:rPr>
                <w:spacing w:val="-4"/>
                <w:sz w:val="20"/>
              </w:rPr>
              <w:t xml:space="preserve"> </w:t>
            </w:r>
            <w:r>
              <w:rPr>
                <w:spacing w:val="-2"/>
                <w:sz w:val="20"/>
              </w:rPr>
              <w:t>местности</w:t>
            </w:r>
          </w:p>
        </w:tc>
        <w:tc>
          <w:tcPr>
            <w:tcW w:w="970" w:type="dxa"/>
          </w:tcPr>
          <w:p w:rsidR="00C425EB" w:rsidRDefault="00C425EB">
            <w:pPr>
              <w:pStyle w:val="TableParagraph"/>
              <w:spacing w:before="57" w:line="202" w:lineRule="exact"/>
              <w:ind w:right="209"/>
              <w:jc w:val="right"/>
              <w:rPr>
                <w:sz w:val="20"/>
              </w:rPr>
            </w:pPr>
            <w:r>
              <w:rPr>
                <w:spacing w:val="-10"/>
                <w:sz w:val="20"/>
              </w:rPr>
              <w:t>5</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57" w:line="202" w:lineRule="exact"/>
              <w:ind w:right="562"/>
              <w:jc w:val="right"/>
              <w:rPr>
                <w:sz w:val="20"/>
              </w:rPr>
            </w:pPr>
            <w:r>
              <w:rPr>
                <w:spacing w:val="-10"/>
                <w:sz w:val="20"/>
              </w:rPr>
              <w:t>1</w:t>
            </w:r>
          </w:p>
        </w:tc>
        <w:tc>
          <w:tcPr>
            <w:tcW w:w="2373" w:type="dxa"/>
          </w:tcPr>
          <w:p w:rsidR="00C425EB" w:rsidRDefault="00C425EB">
            <w:pPr>
              <w:pStyle w:val="TableParagraph"/>
              <w:spacing w:before="57" w:line="202" w:lineRule="exact"/>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9" w:type="dxa"/>
          </w:tcPr>
          <w:p w:rsidR="00C425EB" w:rsidRDefault="00C425EB">
            <w:pPr>
              <w:pStyle w:val="TableParagraph"/>
              <w:spacing w:before="57" w:line="202" w:lineRule="exact"/>
              <w:ind w:left="99"/>
              <w:rPr>
                <w:sz w:val="20"/>
              </w:rPr>
            </w:pPr>
            <w:r>
              <w:rPr>
                <w:spacing w:val="-5"/>
                <w:sz w:val="20"/>
              </w:rPr>
              <w:t>2.2</w:t>
            </w:r>
          </w:p>
        </w:tc>
        <w:tc>
          <w:tcPr>
            <w:tcW w:w="2971" w:type="dxa"/>
          </w:tcPr>
          <w:p w:rsidR="00C425EB" w:rsidRDefault="00C425EB">
            <w:pPr>
              <w:pStyle w:val="TableParagraph"/>
              <w:spacing w:before="57" w:line="202" w:lineRule="exact"/>
              <w:ind w:left="475"/>
              <w:rPr>
                <w:sz w:val="20"/>
              </w:rPr>
            </w:pPr>
            <w:r>
              <w:rPr>
                <w:spacing w:val="-2"/>
                <w:sz w:val="20"/>
              </w:rPr>
              <w:t>Географические</w:t>
            </w:r>
            <w:r>
              <w:rPr>
                <w:spacing w:val="15"/>
                <w:sz w:val="20"/>
              </w:rPr>
              <w:t xml:space="preserve"> </w:t>
            </w:r>
            <w:r>
              <w:rPr>
                <w:spacing w:val="-2"/>
                <w:sz w:val="20"/>
              </w:rPr>
              <w:t>карты</w:t>
            </w:r>
          </w:p>
        </w:tc>
        <w:tc>
          <w:tcPr>
            <w:tcW w:w="970" w:type="dxa"/>
          </w:tcPr>
          <w:p w:rsidR="00C425EB" w:rsidRDefault="00C425EB">
            <w:pPr>
              <w:pStyle w:val="TableParagraph"/>
              <w:spacing w:before="57" w:line="202" w:lineRule="exact"/>
              <w:ind w:right="209"/>
              <w:jc w:val="right"/>
              <w:rPr>
                <w:sz w:val="20"/>
              </w:rPr>
            </w:pPr>
            <w:r>
              <w:rPr>
                <w:spacing w:val="-10"/>
                <w:sz w:val="20"/>
              </w:rPr>
              <w:t>5</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57" w:line="202" w:lineRule="exact"/>
              <w:ind w:right="562"/>
              <w:jc w:val="right"/>
              <w:rPr>
                <w:sz w:val="20"/>
              </w:rPr>
            </w:pPr>
            <w:r>
              <w:rPr>
                <w:spacing w:val="-10"/>
                <w:sz w:val="20"/>
              </w:rPr>
              <w:t>1</w:t>
            </w:r>
          </w:p>
        </w:tc>
        <w:tc>
          <w:tcPr>
            <w:tcW w:w="2373" w:type="dxa"/>
          </w:tcPr>
          <w:p w:rsidR="00C425EB" w:rsidRDefault="00C425EB">
            <w:pPr>
              <w:pStyle w:val="TableParagraph"/>
              <w:spacing w:before="57" w:line="202" w:lineRule="exact"/>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70" w:type="dxa"/>
          </w:tcPr>
          <w:p w:rsidR="00C425EB" w:rsidRDefault="00C425EB">
            <w:pPr>
              <w:pStyle w:val="TableParagraph"/>
              <w:spacing w:before="57" w:line="202" w:lineRule="exact"/>
              <w:ind w:right="159"/>
              <w:jc w:val="right"/>
              <w:rPr>
                <w:sz w:val="20"/>
              </w:rPr>
            </w:pPr>
            <w:r>
              <w:rPr>
                <w:spacing w:val="-5"/>
                <w:sz w:val="20"/>
              </w:rPr>
              <w:t>10</w:t>
            </w:r>
          </w:p>
        </w:tc>
        <w:tc>
          <w:tcPr>
            <w:tcW w:w="566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3.</w:t>
            </w:r>
            <w:r>
              <w:rPr>
                <w:b/>
                <w:spacing w:val="-1"/>
                <w:sz w:val="20"/>
              </w:rPr>
              <w:t xml:space="preserve"> </w:t>
            </w:r>
            <w:r>
              <w:rPr>
                <w:b/>
                <w:sz w:val="20"/>
              </w:rPr>
              <w:t>Земля</w:t>
            </w:r>
            <w:r>
              <w:rPr>
                <w:b/>
                <w:spacing w:val="-1"/>
                <w:sz w:val="20"/>
              </w:rPr>
              <w:t xml:space="preserve"> </w:t>
            </w:r>
            <w:r>
              <w:rPr>
                <w:b/>
                <w:sz w:val="20"/>
              </w:rPr>
              <w:t>-</w:t>
            </w:r>
            <w:r>
              <w:rPr>
                <w:b/>
                <w:spacing w:val="-2"/>
                <w:sz w:val="20"/>
              </w:rPr>
              <w:t xml:space="preserve"> </w:t>
            </w:r>
            <w:r>
              <w:rPr>
                <w:b/>
                <w:sz w:val="20"/>
              </w:rPr>
              <w:t>планета</w:t>
            </w:r>
            <w:r>
              <w:rPr>
                <w:b/>
                <w:spacing w:val="-1"/>
                <w:sz w:val="20"/>
              </w:rPr>
              <w:t xml:space="preserve"> </w:t>
            </w:r>
            <w:r>
              <w:rPr>
                <w:b/>
                <w:sz w:val="20"/>
              </w:rPr>
              <w:t>Солнечной</w:t>
            </w:r>
            <w:r>
              <w:rPr>
                <w:b/>
                <w:spacing w:val="-1"/>
                <w:sz w:val="20"/>
              </w:rPr>
              <w:t xml:space="preserve"> </w:t>
            </w:r>
            <w:r>
              <w:rPr>
                <w:b/>
                <w:spacing w:val="-2"/>
                <w:sz w:val="20"/>
              </w:rPr>
              <w:t>системы</w:t>
            </w:r>
          </w:p>
        </w:tc>
      </w:tr>
      <w:tr w:rsidR="00C425EB">
        <w:trPr>
          <w:trHeight w:val="509"/>
        </w:trPr>
        <w:tc>
          <w:tcPr>
            <w:tcW w:w="939" w:type="dxa"/>
          </w:tcPr>
          <w:p w:rsidR="00C425EB" w:rsidRDefault="00C425EB">
            <w:pPr>
              <w:pStyle w:val="TableParagraph"/>
              <w:spacing w:before="172"/>
              <w:ind w:left="99"/>
              <w:rPr>
                <w:sz w:val="20"/>
              </w:rPr>
            </w:pPr>
            <w:r>
              <w:rPr>
                <w:spacing w:val="-5"/>
                <w:sz w:val="20"/>
              </w:rPr>
              <w:t>3.1</w:t>
            </w:r>
          </w:p>
        </w:tc>
        <w:tc>
          <w:tcPr>
            <w:tcW w:w="2971" w:type="dxa"/>
          </w:tcPr>
          <w:p w:rsidR="00C425EB" w:rsidRDefault="00C425EB">
            <w:pPr>
              <w:pStyle w:val="TableParagraph"/>
              <w:spacing w:before="30" w:line="230" w:lineRule="atLeast"/>
              <w:ind w:left="235" w:firstLine="240"/>
              <w:rPr>
                <w:sz w:val="20"/>
              </w:rPr>
            </w:pPr>
            <w:r>
              <w:rPr>
                <w:sz w:val="20"/>
              </w:rPr>
              <w:t>Земля</w:t>
            </w:r>
            <w:r>
              <w:rPr>
                <w:spacing w:val="-13"/>
                <w:sz w:val="20"/>
              </w:rPr>
              <w:t xml:space="preserve"> </w:t>
            </w:r>
            <w:r>
              <w:rPr>
                <w:sz w:val="20"/>
              </w:rPr>
              <w:t>-</w:t>
            </w:r>
            <w:r>
              <w:rPr>
                <w:spacing w:val="-12"/>
                <w:sz w:val="20"/>
              </w:rPr>
              <w:t xml:space="preserve"> </w:t>
            </w:r>
            <w:r>
              <w:rPr>
                <w:sz w:val="20"/>
              </w:rPr>
              <w:t>планета</w:t>
            </w:r>
            <w:r>
              <w:rPr>
                <w:spacing w:val="-13"/>
                <w:sz w:val="20"/>
              </w:rPr>
              <w:t xml:space="preserve"> </w:t>
            </w:r>
            <w:r>
              <w:rPr>
                <w:sz w:val="20"/>
              </w:rPr>
              <w:t xml:space="preserve">Солнечной </w:t>
            </w:r>
            <w:r>
              <w:rPr>
                <w:spacing w:val="-2"/>
                <w:sz w:val="20"/>
              </w:rPr>
              <w:t>системы</w:t>
            </w:r>
          </w:p>
        </w:tc>
        <w:tc>
          <w:tcPr>
            <w:tcW w:w="970" w:type="dxa"/>
          </w:tcPr>
          <w:p w:rsidR="00C425EB" w:rsidRDefault="00C425EB">
            <w:pPr>
              <w:pStyle w:val="TableParagraph"/>
              <w:spacing w:before="172"/>
              <w:ind w:right="209"/>
              <w:jc w:val="right"/>
              <w:rPr>
                <w:sz w:val="20"/>
              </w:rPr>
            </w:pPr>
            <w:r>
              <w:rPr>
                <w:spacing w:val="-10"/>
                <w:sz w:val="20"/>
              </w:rPr>
              <w:t>4</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172"/>
              <w:ind w:right="487"/>
              <w:jc w:val="right"/>
              <w:rPr>
                <w:sz w:val="20"/>
              </w:rPr>
            </w:pPr>
            <w:r>
              <w:rPr>
                <w:spacing w:val="-5"/>
                <w:sz w:val="20"/>
              </w:rPr>
              <w:t>0,5</w:t>
            </w:r>
          </w:p>
        </w:tc>
        <w:tc>
          <w:tcPr>
            <w:tcW w:w="2373" w:type="dxa"/>
          </w:tcPr>
          <w:p w:rsidR="00C425EB" w:rsidRDefault="00C425EB">
            <w:pPr>
              <w:pStyle w:val="TableParagraph"/>
              <w:spacing w:before="172"/>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70" w:type="dxa"/>
          </w:tcPr>
          <w:p w:rsidR="00C425EB" w:rsidRDefault="00C425EB">
            <w:pPr>
              <w:pStyle w:val="TableParagraph"/>
              <w:spacing w:before="57" w:line="202" w:lineRule="exact"/>
              <w:ind w:right="209"/>
              <w:jc w:val="right"/>
              <w:rPr>
                <w:sz w:val="20"/>
              </w:rPr>
            </w:pPr>
            <w:r>
              <w:rPr>
                <w:spacing w:val="-10"/>
                <w:sz w:val="20"/>
              </w:rPr>
              <w:t>4</w:t>
            </w:r>
          </w:p>
        </w:tc>
        <w:tc>
          <w:tcPr>
            <w:tcW w:w="5666"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4.</w:t>
            </w:r>
            <w:r>
              <w:rPr>
                <w:b/>
                <w:spacing w:val="-2"/>
                <w:sz w:val="20"/>
              </w:rPr>
              <w:t xml:space="preserve"> </w:t>
            </w:r>
            <w:r>
              <w:rPr>
                <w:b/>
                <w:sz w:val="20"/>
              </w:rPr>
              <w:t>Оболочки</w:t>
            </w:r>
            <w:r>
              <w:rPr>
                <w:b/>
                <w:spacing w:val="-2"/>
                <w:sz w:val="20"/>
              </w:rPr>
              <w:t xml:space="preserve"> Земли</w:t>
            </w:r>
          </w:p>
        </w:tc>
      </w:tr>
      <w:tr w:rsidR="00C425EB">
        <w:trPr>
          <w:trHeight w:val="509"/>
        </w:trPr>
        <w:tc>
          <w:tcPr>
            <w:tcW w:w="939" w:type="dxa"/>
          </w:tcPr>
          <w:p w:rsidR="00C425EB" w:rsidRDefault="00C425EB">
            <w:pPr>
              <w:pStyle w:val="TableParagraph"/>
              <w:spacing w:before="172"/>
              <w:ind w:left="99"/>
              <w:rPr>
                <w:sz w:val="20"/>
              </w:rPr>
            </w:pPr>
            <w:r>
              <w:rPr>
                <w:spacing w:val="-5"/>
                <w:sz w:val="20"/>
              </w:rPr>
              <w:t>4.1</w:t>
            </w:r>
          </w:p>
        </w:tc>
        <w:tc>
          <w:tcPr>
            <w:tcW w:w="2971" w:type="dxa"/>
          </w:tcPr>
          <w:p w:rsidR="00C425EB" w:rsidRDefault="00C425EB">
            <w:pPr>
              <w:pStyle w:val="TableParagraph"/>
              <w:spacing w:before="30" w:line="230" w:lineRule="atLeast"/>
              <w:ind w:left="235" w:firstLine="240"/>
              <w:rPr>
                <w:sz w:val="20"/>
              </w:rPr>
            </w:pPr>
            <w:r>
              <w:rPr>
                <w:sz w:val="20"/>
              </w:rPr>
              <w:t>Литосфера</w:t>
            </w:r>
            <w:r>
              <w:rPr>
                <w:spacing w:val="-13"/>
                <w:sz w:val="20"/>
              </w:rPr>
              <w:t xml:space="preserve"> </w:t>
            </w:r>
            <w:r>
              <w:rPr>
                <w:sz w:val="20"/>
              </w:rPr>
              <w:t>-</w:t>
            </w:r>
            <w:r>
              <w:rPr>
                <w:spacing w:val="-12"/>
                <w:sz w:val="20"/>
              </w:rPr>
              <w:t xml:space="preserve"> </w:t>
            </w:r>
            <w:r>
              <w:rPr>
                <w:sz w:val="20"/>
              </w:rPr>
              <w:t>каменная оболочка Земли</w:t>
            </w:r>
          </w:p>
        </w:tc>
        <w:tc>
          <w:tcPr>
            <w:tcW w:w="970" w:type="dxa"/>
          </w:tcPr>
          <w:p w:rsidR="00C425EB" w:rsidRDefault="00C425EB">
            <w:pPr>
              <w:pStyle w:val="TableParagraph"/>
              <w:spacing w:before="172"/>
              <w:ind w:right="209"/>
              <w:jc w:val="right"/>
              <w:rPr>
                <w:sz w:val="20"/>
              </w:rPr>
            </w:pPr>
            <w:r>
              <w:rPr>
                <w:spacing w:val="-10"/>
                <w:sz w:val="20"/>
              </w:rPr>
              <w:t>7</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172"/>
              <w:ind w:right="487"/>
              <w:jc w:val="right"/>
              <w:rPr>
                <w:sz w:val="20"/>
              </w:rPr>
            </w:pPr>
            <w:r>
              <w:rPr>
                <w:spacing w:val="-5"/>
                <w:sz w:val="20"/>
              </w:rPr>
              <w:t>0,5</w:t>
            </w:r>
          </w:p>
        </w:tc>
        <w:tc>
          <w:tcPr>
            <w:tcW w:w="2373" w:type="dxa"/>
          </w:tcPr>
          <w:p w:rsidR="00C425EB" w:rsidRDefault="00C425EB">
            <w:pPr>
              <w:pStyle w:val="TableParagraph"/>
              <w:spacing w:before="172"/>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70" w:type="dxa"/>
          </w:tcPr>
          <w:p w:rsidR="00C425EB" w:rsidRDefault="00C425EB">
            <w:pPr>
              <w:pStyle w:val="TableParagraph"/>
              <w:spacing w:before="57" w:line="202" w:lineRule="exact"/>
              <w:ind w:right="209"/>
              <w:jc w:val="right"/>
              <w:rPr>
                <w:sz w:val="20"/>
              </w:rPr>
            </w:pPr>
            <w:r>
              <w:rPr>
                <w:spacing w:val="-10"/>
                <w:sz w:val="20"/>
              </w:rPr>
              <w:t>7</w:t>
            </w:r>
          </w:p>
        </w:tc>
        <w:tc>
          <w:tcPr>
            <w:tcW w:w="5666" w:type="dxa"/>
            <w:gridSpan w:val="3"/>
          </w:tcPr>
          <w:p w:rsidR="00C425EB" w:rsidRDefault="00C425EB">
            <w:pPr>
              <w:pStyle w:val="TableParagraph"/>
              <w:rPr>
                <w:sz w:val="20"/>
              </w:rPr>
            </w:pP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pacing w:val="-2"/>
                <w:sz w:val="20"/>
              </w:rPr>
              <w:t>Заключение</w:t>
            </w:r>
          </w:p>
        </w:tc>
        <w:tc>
          <w:tcPr>
            <w:tcW w:w="970" w:type="dxa"/>
          </w:tcPr>
          <w:p w:rsidR="00C425EB" w:rsidRDefault="00C425EB">
            <w:pPr>
              <w:pStyle w:val="TableParagraph"/>
              <w:spacing w:before="57" w:line="202" w:lineRule="exact"/>
              <w:ind w:right="209"/>
              <w:jc w:val="right"/>
              <w:rPr>
                <w:sz w:val="20"/>
              </w:rPr>
            </w:pPr>
            <w:r>
              <w:rPr>
                <w:spacing w:val="-10"/>
                <w:sz w:val="20"/>
              </w:rPr>
              <w:t>1</w:t>
            </w:r>
          </w:p>
        </w:tc>
        <w:tc>
          <w:tcPr>
            <w:tcW w:w="1615" w:type="dxa"/>
          </w:tcPr>
          <w:p w:rsidR="00C425EB" w:rsidRDefault="00C425EB">
            <w:pPr>
              <w:pStyle w:val="TableParagraph"/>
              <w:rPr>
                <w:sz w:val="20"/>
              </w:rPr>
            </w:pPr>
          </w:p>
        </w:tc>
        <w:tc>
          <w:tcPr>
            <w:tcW w:w="1678" w:type="dxa"/>
          </w:tcPr>
          <w:p w:rsidR="00C425EB" w:rsidRDefault="00C425EB">
            <w:pPr>
              <w:pStyle w:val="TableParagraph"/>
              <w:spacing w:before="57" w:line="202" w:lineRule="exact"/>
              <w:ind w:right="487"/>
              <w:jc w:val="right"/>
              <w:rPr>
                <w:sz w:val="20"/>
              </w:rPr>
            </w:pPr>
            <w:r>
              <w:rPr>
                <w:spacing w:val="-5"/>
                <w:sz w:val="20"/>
              </w:rPr>
              <w:t>0,5</w:t>
            </w:r>
          </w:p>
        </w:tc>
        <w:tc>
          <w:tcPr>
            <w:tcW w:w="2373" w:type="dxa"/>
          </w:tcPr>
          <w:p w:rsidR="00C425EB" w:rsidRDefault="00C425EB">
            <w:pPr>
              <w:pStyle w:val="TableParagraph"/>
              <w:spacing w:before="57" w:line="202" w:lineRule="exact"/>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0"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970" w:type="dxa"/>
          </w:tcPr>
          <w:p w:rsidR="00C425EB" w:rsidRDefault="00C425EB">
            <w:pPr>
              <w:pStyle w:val="TableParagraph"/>
              <w:spacing w:before="57" w:line="202" w:lineRule="exact"/>
              <w:ind w:right="209"/>
              <w:jc w:val="right"/>
              <w:rPr>
                <w:sz w:val="20"/>
              </w:rPr>
            </w:pPr>
            <w:r>
              <w:rPr>
                <w:spacing w:val="-10"/>
                <w:sz w:val="20"/>
              </w:rPr>
              <w:t>3</w:t>
            </w:r>
          </w:p>
        </w:tc>
        <w:tc>
          <w:tcPr>
            <w:tcW w:w="1615" w:type="dxa"/>
          </w:tcPr>
          <w:p w:rsidR="00C425EB" w:rsidRDefault="00C425EB">
            <w:pPr>
              <w:pStyle w:val="TableParagraph"/>
              <w:spacing w:before="57" w:line="202" w:lineRule="exact"/>
              <w:ind w:right="531"/>
              <w:jc w:val="right"/>
              <w:rPr>
                <w:sz w:val="20"/>
              </w:rPr>
            </w:pPr>
            <w:r>
              <w:rPr>
                <w:spacing w:val="-10"/>
                <w:sz w:val="20"/>
              </w:rPr>
              <w:t>3</w:t>
            </w:r>
          </w:p>
        </w:tc>
        <w:tc>
          <w:tcPr>
            <w:tcW w:w="1678" w:type="dxa"/>
          </w:tcPr>
          <w:p w:rsidR="00C425EB" w:rsidRDefault="00C425EB">
            <w:pPr>
              <w:pStyle w:val="TableParagraph"/>
              <w:rPr>
                <w:sz w:val="20"/>
              </w:rPr>
            </w:pPr>
          </w:p>
        </w:tc>
        <w:tc>
          <w:tcPr>
            <w:tcW w:w="2373" w:type="dxa"/>
          </w:tcPr>
          <w:p w:rsidR="00C425EB" w:rsidRDefault="00C425EB">
            <w:pPr>
              <w:pStyle w:val="TableParagraph"/>
              <w:spacing w:before="57" w:line="202" w:lineRule="exact"/>
              <w:ind w:right="12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10"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70" w:type="dxa"/>
          </w:tcPr>
          <w:p w:rsidR="00C425EB" w:rsidRDefault="00C425EB">
            <w:pPr>
              <w:pStyle w:val="TableParagraph"/>
              <w:spacing w:before="172"/>
              <w:ind w:right="159"/>
              <w:jc w:val="right"/>
              <w:rPr>
                <w:sz w:val="20"/>
              </w:rPr>
            </w:pPr>
            <w:r>
              <w:rPr>
                <w:spacing w:val="-5"/>
                <w:sz w:val="20"/>
              </w:rPr>
              <w:t>34</w:t>
            </w:r>
          </w:p>
        </w:tc>
        <w:tc>
          <w:tcPr>
            <w:tcW w:w="1615" w:type="dxa"/>
          </w:tcPr>
          <w:p w:rsidR="00C425EB" w:rsidRDefault="00C425EB">
            <w:pPr>
              <w:pStyle w:val="TableParagraph"/>
              <w:spacing w:before="172"/>
              <w:ind w:right="531"/>
              <w:jc w:val="right"/>
              <w:rPr>
                <w:sz w:val="20"/>
              </w:rPr>
            </w:pPr>
            <w:r>
              <w:rPr>
                <w:spacing w:val="-10"/>
                <w:sz w:val="20"/>
              </w:rPr>
              <w:t>3</w:t>
            </w:r>
          </w:p>
        </w:tc>
        <w:tc>
          <w:tcPr>
            <w:tcW w:w="1678" w:type="dxa"/>
          </w:tcPr>
          <w:p w:rsidR="00C425EB" w:rsidRDefault="00C425EB">
            <w:pPr>
              <w:pStyle w:val="TableParagraph"/>
              <w:spacing w:before="172"/>
              <w:ind w:right="562"/>
              <w:jc w:val="right"/>
              <w:rPr>
                <w:sz w:val="20"/>
              </w:rPr>
            </w:pPr>
            <w:r>
              <w:rPr>
                <w:spacing w:val="-10"/>
                <w:sz w:val="20"/>
              </w:rPr>
              <w:t>5</w:t>
            </w:r>
          </w:p>
        </w:tc>
        <w:tc>
          <w:tcPr>
            <w:tcW w:w="2373" w:type="dxa"/>
          </w:tcPr>
          <w:p w:rsidR="00C425EB" w:rsidRDefault="00C425EB">
            <w:pPr>
              <w:pStyle w:val="TableParagraph"/>
              <w:rPr>
                <w:sz w:val="20"/>
              </w:rPr>
            </w:pPr>
          </w:p>
        </w:tc>
      </w:tr>
    </w:tbl>
    <w:p w:rsidR="00C425EB" w:rsidRDefault="00C425EB">
      <w:pPr>
        <w:pStyle w:val="BodyText"/>
        <w:spacing w:before="39"/>
        <w:ind w:left="0"/>
        <w:jc w:val="left"/>
        <w:rPr>
          <w:b/>
        </w:rPr>
      </w:pPr>
    </w:p>
    <w:p w:rsidR="00C425EB" w:rsidRDefault="00C425EB">
      <w:pPr>
        <w:pStyle w:val="ListParagraph"/>
        <w:numPr>
          <w:ilvl w:val="0"/>
          <w:numId w:val="407"/>
        </w:numPr>
        <w:tabs>
          <w:tab w:val="left" w:pos="1383"/>
        </w:tabs>
        <w:ind w:left="1383"/>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88"/>
        <w:gridCol w:w="2924"/>
        <w:gridCol w:w="968"/>
        <w:gridCol w:w="1620"/>
        <w:gridCol w:w="1681"/>
        <w:gridCol w:w="2365"/>
      </w:tblGrid>
      <w:tr w:rsidR="00C425EB">
        <w:trPr>
          <w:trHeight w:val="279"/>
        </w:trPr>
        <w:tc>
          <w:tcPr>
            <w:tcW w:w="988" w:type="dxa"/>
            <w:vMerge w:val="restart"/>
          </w:tcPr>
          <w:p w:rsidR="00C425EB" w:rsidRDefault="00C425EB">
            <w:pPr>
              <w:pStyle w:val="TableParagraph"/>
              <w:spacing w:before="125"/>
              <w:rPr>
                <w:b/>
                <w:sz w:val="20"/>
              </w:rPr>
            </w:pPr>
          </w:p>
          <w:p w:rsidR="00C425EB" w:rsidRDefault="00C425EB">
            <w:pPr>
              <w:pStyle w:val="TableParagraph"/>
              <w:ind w:left="234" w:right="288" w:firstLine="240"/>
              <w:rPr>
                <w:b/>
                <w:sz w:val="20"/>
              </w:rPr>
            </w:pPr>
            <w:r>
              <w:rPr>
                <w:b/>
                <w:spacing w:val="-10"/>
                <w:sz w:val="20"/>
              </w:rPr>
              <w:t>№</w:t>
            </w:r>
            <w:r>
              <w:rPr>
                <w:b/>
                <w:spacing w:val="-4"/>
                <w:sz w:val="20"/>
              </w:rPr>
              <w:t xml:space="preserve"> п/п</w:t>
            </w:r>
          </w:p>
        </w:tc>
        <w:tc>
          <w:tcPr>
            <w:tcW w:w="2924" w:type="dxa"/>
            <w:vMerge w:val="restart"/>
          </w:tcPr>
          <w:p w:rsidR="00C425EB" w:rsidRDefault="00C425EB">
            <w:pPr>
              <w:pStyle w:val="TableParagraph"/>
              <w:spacing w:before="125"/>
              <w:rPr>
                <w:b/>
                <w:sz w:val="20"/>
              </w:rPr>
            </w:pPr>
          </w:p>
          <w:p w:rsidR="00C425EB" w:rsidRDefault="00C425EB">
            <w:pPr>
              <w:pStyle w:val="TableParagraph"/>
              <w:ind w:left="235" w:right="4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69"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65"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88" w:type="dxa"/>
            <w:vMerge/>
            <w:tcBorders>
              <w:top w:val="nil"/>
            </w:tcBorders>
          </w:tcPr>
          <w:p w:rsidR="00C425EB" w:rsidRDefault="00C425EB">
            <w:pPr>
              <w:rPr>
                <w:sz w:val="2"/>
                <w:szCs w:val="2"/>
              </w:rPr>
            </w:pPr>
          </w:p>
        </w:tc>
        <w:tc>
          <w:tcPr>
            <w:tcW w:w="2924" w:type="dxa"/>
            <w:vMerge/>
            <w:tcBorders>
              <w:top w:val="nil"/>
            </w:tcBorders>
          </w:tcPr>
          <w:p w:rsidR="00C425EB" w:rsidRDefault="00C425EB">
            <w:pPr>
              <w:rPr>
                <w:sz w:val="2"/>
                <w:szCs w:val="2"/>
              </w:rPr>
            </w:pPr>
          </w:p>
        </w:tc>
        <w:tc>
          <w:tcPr>
            <w:tcW w:w="968" w:type="dxa"/>
          </w:tcPr>
          <w:p w:rsidR="00C425EB" w:rsidRDefault="00C425EB">
            <w:pPr>
              <w:pStyle w:val="TableParagraph"/>
              <w:spacing w:before="43"/>
              <w:rPr>
                <w:b/>
                <w:sz w:val="20"/>
              </w:rPr>
            </w:pPr>
          </w:p>
          <w:p w:rsidR="00C425EB" w:rsidRDefault="00C425EB">
            <w:pPr>
              <w:pStyle w:val="TableParagraph"/>
              <w:ind w:right="213"/>
              <w:jc w:val="right"/>
              <w:rPr>
                <w:b/>
                <w:sz w:val="20"/>
              </w:rPr>
            </w:pPr>
            <w:r>
              <w:rPr>
                <w:b/>
                <w:spacing w:val="-2"/>
                <w:sz w:val="20"/>
              </w:rPr>
              <w:t>Всего</w:t>
            </w:r>
          </w:p>
        </w:tc>
        <w:tc>
          <w:tcPr>
            <w:tcW w:w="1620" w:type="dxa"/>
          </w:tcPr>
          <w:p w:rsidR="00C425EB" w:rsidRDefault="00C425EB">
            <w:pPr>
              <w:pStyle w:val="TableParagraph"/>
              <w:spacing w:before="158"/>
              <w:ind w:left="235"/>
              <w:rPr>
                <w:b/>
                <w:sz w:val="20"/>
              </w:rPr>
            </w:pPr>
            <w:r>
              <w:rPr>
                <w:b/>
                <w:spacing w:val="-2"/>
                <w:sz w:val="20"/>
              </w:rPr>
              <w:t>Контрольные работы</w:t>
            </w:r>
          </w:p>
        </w:tc>
        <w:tc>
          <w:tcPr>
            <w:tcW w:w="1681" w:type="dxa"/>
          </w:tcPr>
          <w:p w:rsidR="00C425EB" w:rsidRDefault="00C425EB">
            <w:pPr>
              <w:pStyle w:val="TableParagraph"/>
              <w:spacing w:before="158"/>
              <w:ind w:left="235"/>
              <w:rPr>
                <w:b/>
                <w:sz w:val="20"/>
              </w:rPr>
            </w:pPr>
            <w:r>
              <w:rPr>
                <w:b/>
                <w:spacing w:val="-2"/>
                <w:sz w:val="20"/>
              </w:rPr>
              <w:t>Практические работы</w:t>
            </w:r>
          </w:p>
        </w:tc>
        <w:tc>
          <w:tcPr>
            <w:tcW w:w="2365"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3"/>
                <w:sz w:val="20"/>
              </w:rPr>
              <w:t xml:space="preserve"> </w:t>
            </w:r>
            <w:r>
              <w:rPr>
                <w:b/>
                <w:sz w:val="20"/>
              </w:rPr>
              <w:t>1.</w:t>
            </w:r>
            <w:r>
              <w:rPr>
                <w:b/>
                <w:spacing w:val="-2"/>
                <w:sz w:val="20"/>
              </w:rPr>
              <w:t xml:space="preserve"> </w:t>
            </w:r>
            <w:r>
              <w:rPr>
                <w:b/>
                <w:sz w:val="20"/>
              </w:rPr>
              <w:t>Оболочки</w:t>
            </w:r>
            <w:r>
              <w:rPr>
                <w:b/>
                <w:spacing w:val="-2"/>
                <w:sz w:val="20"/>
              </w:rPr>
              <w:t xml:space="preserve"> Земли</w:t>
            </w:r>
          </w:p>
        </w:tc>
      </w:tr>
      <w:tr w:rsidR="00C425EB">
        <w:trPr>
          <w:trHeight w:val="509"/>
        </w:trPr>
        <w:tc>
          <w:tcPr>
            <w:tcW w:w="988" w:type="dxa"/>
          </w:tcPr>
          <w:p w:rsidR="00C425EB" w:rsidRDefault="00C425EB">
            <w:pPr>
              <w:pStyle w:val="TableParagraph"/>
              <w:spacing w:before="165"/>
              <w:ind w:left="99"/>
              <w:rPr>
                <w:sz w:val="20"/>
              </w:rPr>
            </w:pPr>
            <w:r>
              <w:rPr>
                <w:spacing w:val="-5"/>
                <w:sz w:val="20"/>
              </w:rPr>
              <w:t>1.1</w:t>
            </w:r>
          </w:p>
        </w:tc>
        <w:tc>
          <w:tcPr>
            <w:tcW w:w="2924" w:type="dxa"/>
          </w:tcPr>
          <w:p w:rsidR="00C425EB" w:rsidRDefault="00C425EB">
            <w:pPr>
              <w:pStyle w:val="TableParagraph"/>
              <w:spacing w:before="30" w:line="230" w:lineRule="atLeast"/>
              <w:ind w:left="235" w:right="44" w:firstLine="240"/>
              <w:rPr>
                <w:sz w:val="20"/>
              </w:rPr>
            </w:pPr>
            <w:r>
              <w:rPr>
                <w:sz w:val="20"/>
              </w:rPr>
              <w:t>Гидросфера</w:t>
            </w:r>
            <w:r>
              <w:rPr>
                <w:spacing w:val="-13"/>
                <w:sz w:val="20"/>
              </w:rPr>
              <w:t xml:space="preserve"> </w:t>
            </w:r>
            <w:r>
              <w:rPr>
                <w:sz w:val="20"/>
              </w:rPr>
              <w:t>—</w:t>
            </w:r>
            <w:r>
              <w:rPr>
                <w:spacing w:val="-12"/>
                <w:sz w:val="20"/>
              </w:rPr>
              <w:t xml:space="preserve"> </w:t>
            </w:r>
            <w:r>
              <w:rPr>
                <w:sz w:val="20"/>
              </w:rPr>
              <w:t>водная оболочка Земли</w:t>
            </w:r>
          </w:p>
        </w:tc>
        <w:tc>
          <w:tcPr>
            <w:tcW w:w="968" w:type="dxa"/>
          </w:tcPr>
          <w:p w:rsidR="00C425EB" w:rsidRDefault="00C425EB">
            <w:pPr>
              <w:pStyle w:val="TableParagraph"/>
              <w:spacing w:before="165"/>
              <w:ind w:right="208"/>
              <w:jc w:val="right"/>
              <w:rPr>
                <w:sz w:val="20"/>
              </w:rPr>
            </w:pPr>
            <w:r>
              <w:rPr>
                <w:spacing w:val="-10"/>
                <w:sz w:val="20"/>
              </w:rPr>
              <w:t>9</w:t>
            </w:r>
          </w:p>
        </w:tc>
        <w:tc>
          <w:tcPr>
            <w:tcW w:w="1620" w:type="dxa"/>
          </w:tcPr>
          <w:p w:rsidR="00C425EB" w:rsidRDefault="00C425EB">
            <w:pPr>
              <w:pStyle w:val="TableParagraph"/>
              <w:rPr>
                <w:sz w:val="20"/>
              </w:rPr>
            </w:pPr>
          </w:p>
        </w:tc>
        <w:tc>
          <w:tcPr>
            <w:tcW w:w="1681" w:type="dxa"/>
          </w:tcPr>
          <w:p w:rsidR="00C425EB" w:rsidRDefault="00C425EB">
            <w:pPr>
              <w:pStyle w:val="TableParagraph"/>
              <w:spacing w:before="165"/>
              <w:ind w:right="489"/>
              <w:jc w:val="right"/>
              <w:rPr>
                <w:sz w:val="20"/>
              </w:rPr>
            </w:pPr>
            <w:r>
              <w:rPr>
                <w:spacing w:val="-5"/>
                <w:sz w:val="20"/>
              </w:rPr>
              <w:t>1,5</w:t>
            </w: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88" w:type="dxa"/>
          </w:tcPr>
          <w:p w:rsidR="00C425EB" w:rsidRDefault="00C425EB">
            <w:pPr>
              <w:pStyle w:val="TableParagraph"/>
              <w:spacing w:before="165"/>
              <w:ind w:left="99"/>
              <w:rPr>
                <w:sz w:val="20"/>
              </w:rPr>
            </w:pPr>
            <w:r>
              <w:rPr>
                <w:spacing w:val="-5"/>
                <w:sz w:val="20"/>
              </w:rPr>
              <w:t>1.2</w:t>
            </w:r>
          </w:p>
        </w:tc>
        <w:tc>
          <w:tcPr>
            <w:tcW w:w="2924" w:type="dxa"/>
          </w:tcPr>
          <w:p w:rsidR="00C425EB" w:rsidRDefault="00C425EB">
            <w:pPr>
              <w:pStyle w:val="TableParagraph"/>
              <w:spacing w:before="30" w:line="230" w:lineRule="atLeast"/>
              <w:ind w:left="235" w:right="44" w:firstLine="240"/>
              <w:rPr>
                <w:sz w:val="20"/>
              </w:rPr>
            </w:pPr>
            <w:r>
              <w:rPr>
                <w:sz w:val="20"/>
              </w:rPr>
              <w:t>Атмосфера</w:t>
            </w:r>
            <w:r>
              <w:rPr>
                <w:spacing w:val="-13"/>
                <w:sz w:val="20"/>
              </w:rPr>
              <w:t xml:space="preserve"> </w:t>
            </w:r>
            <w:r>
              <w:rPr>
                <w:sz w:val="20"/>
              </w:rPr>
              <w:t>—</w:t>
            </w:r>
            <w:r>
              <w:rPr>
                <w:spacing w:val="-12"/>
                <w:sz w:val="20"/>
              </w:rPr>
              <w:t xml:space="preserve"> </w:t>
            </w:r>
            <w:r>
              <w:rPr>
                <w:sz w:val="20"/>
              </w:rPr>
              <w:t xml:space="preserve">воздушная </w:t>
            </w:r>
            <w:r>
              <w:rPr>
                <w:spacing w:val="-2"/>
                <w:sz w:val="20"/>
              </w:rPr>
              <w:t>оболочка</w:t>
            </w:r>
          </w:p>
        </w:tc>
        <w:tc>
          <w:tcPr>
            <w:tcW w:w="968" w:type="dxa"/>
          </w:tcPr>
          <w:p w:rsidR="00C425EB" w:rsidRDefault="00C425EB">
            <w:pPr>
              <w:pStyle w:val="TableParagraph"/>
              <w:spacing w:before="165"/>
              <w:ind w:right="158"/>
              <w:jc w:val="right"/>
              <w:rPr>
                <w:sz w:val="20"/>
              </w:rPr>
            </w:pPr>
            <w:r>
              <w:rPr>
                <w:spacing w:val="-5"/>
                <w:sz w:val="20"/>
              </w:rPr>
              <w:t>11</w:t>
            </w:r>
          </w:p>
        </w:tc>
        <w:tc>
          <w:tcPr>
            <w:tcW w:w="1620" w:type="dxa"/>
          </w:tcPr>
          <w:p w:rsidR="00C425EB" w:rsidRDefault="00C425EB">
            <w:pPr>
              <w:pStyle w:val="TableParagraph"/>
              <w:rPr>
                <w:sz w:val="20"/>
              </w:rPr>
            </w:pPr>
          </w:p>
        </w:tc>
        <w:tc>
          <w:tcPr>
            <w:tcW w:w="1681" w:type="dxa"/>
          </w:tcPr>
          <w:p w:rsidR="00C425EB" w:rsidRDefault="00C425EB">
            <w:pPr>
              <w:pStyle w:val="TableParagraph"/>
              <w:spacing w:before="165"/>
              <w:ind w:right="564"/>
              <w:jc w:val="right"/>
              <w:rPr>
                <w:sz w:val="20"/>
              </w:rPr>
            </w:pPr>
            <w:r>
              <w:rPr>
                <w:spacing w:val="-10"/>
                <w:sz w:val="20"/>
              </w:rPr>
              <w:t>1</w:t>
            </w: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88" w:type="dxa"/>
          </w:tcPr>
          <w:p w:rsidR="00C425EB" w:rsidRDefault="00C425EB">
            <w:pPr>
              <w:pStyle w:val="TableParagraph"/>
              <w:spacing w:before="165"/>
              <w:ind w:left="99"/>
              <w:rPr>
                <w:sz w:val="20"/>
              </w:rPr>
            </w:pPr>
            <w:r>
              <w:rPr>
                <w:spacing w:val="-5"/>
                <w:sz w:val="20"/>
              </w:rPr>
              <w:t>1.3</w:t>
            </w:r>
          </w:p>
        </w:tc>
        <w:tc>
          <w:tcPr>
            <w:tcW w:w="2924" w:type="dxa"/>
          </w:tcPr>
          <w:p w:rsidR="00C425EB" w:rsidRDefault="00C425EB">
            <w:pPr>
              <w:pStyle w:val="TableParagraph"/>
              <w:spacing w:before="30" w:line="230" w:lineRule="atLeast"/>
              <w:ind w:left="235" w:right="44" w:firstLine="240"/>
              <w:rPr>
                <w:sz w:val="20"/>
              </w:rPr>
            </w:pPr>
            <w:r>
              <w:rPr>
                <w:sz w:val="20"/>
              </w:rPr>
              <w:t>Биосфера</w:t>
            </w:r>
            <w:r>
              <w:rPr>
                <w:spacing w:val="-13"/>
                <w:sz w:val="20"/>
              </w:rPr>
              <w:t xml:space="preserve"> </w:t>
            </w:r>
            <w:r>
              <w:rPr>
                <w:sz w:val="20"/>
              </w:rPr>
              <w:t>—</w:t>
            </w:r>
            <w:r>
              <w:rPr>
                <w:spacing w:val="-12"/>
                <w:sz w:val="20"/>
              </w:rPr>
              <w:t xml:space="preserve"> </w:t>
            </w:r>
            <w:r>
              <w:rPr>
                <w:sz w:val="20"/>
              </w:rPr>
              <w:t xml:space="preserve">оболочка </w:t>
            </w:r>
            <w:r>
              <w:rPr>
                <w:spacing w:val="-2"/>
                <w:sz w:val="20"/>
              </w:rPr>
              <w:t>жизни</w:t>
            </w:r>
          </w:p>
        </w:tc>
        <w:tc>
          <w:tcPr>
            <w:tcW w:w="968" w:type="dxa"/>
          </w:tcPr>
          <w:p w:rsidR="00C425EB" w:rsidRDefault="00C425EB">
            <w:pPr>
              <w:pStyle w:val="TableParagraph"/>
              <w:spacing w:before="165"/>
              <w:ind w:right="208"/>
              <w:jc w:val="right"/>
              <w:rPr>
                <w:sz w:val="20"/>
              </w:rPr>
            </w:pPr>
            <w:r>
              <w:rPr>
                <w:spacing w:val="-10"/>
                <w:sz w:val="20"/>
              </w:rPr>
              <w:t>5</w:t>
            </w:r>
          </w:p>
        </w:tc>
        <w:tc>
          <w:tcPr>
            <w:tcW w:w="1620" w:type="dxa"/>
          </w:tcPr>
          <w:p w:rsidR="00C425EB" w:rsidRDefault="00C425EB">
            <w:pPr>
              <w:pStyle w:val="TableParagraph"/>
              <w:rPr>
                <w:sz w:val="20"/>
              </w:rPr>
            </w:pPr>
          </w:p>
        </w:tc>
        <w:tc>
          <w:tcPr>
            <w:tcW w:w="1681" w:type="dxa"/>
          </w:tcPr>
          <w:p w:rsidR="00C425EB" w:rsidRDefault="00C425EB">
            <w:pPr>
              <w:pStyle w:val="TableParagraph"/>
              <w:spacing w:before="165"/>
              <w:ind w:right="489"/>
              <w:jc w:val="right"/>
              <w:rPr>
                <w:sz w:val="20"/>
              </w:rPr>
            </w:pPr>
            <w:r>
              <w:rPr>
                <w:spacing w:val="-5"/>
                <w:sz w:val="20"/>
              </w:rPr>
              <w:t>0,5</w:t>
            </w: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2"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68" w:type="dxa"/>
          </w:tcPr>
          <w:p w:rsidR="00C425EB" w:rsidRDefault="00C425EB">
            <w:pPr>
              <w:pStyle w:val="TableParagraph"/>
              <w:spacing w:before="50" w:line="209" w:lineRule="exact"/>
              <w:ind w:right="158"/>
              <w:jc w:val="right"/>
              <w:rPr>
                <w:sz w:val="20"/>
              </w:rPr>
            </w:pPr>
            <w:r>
              <w:rPr>
                <w:spacing w:val="-5"/>
                <w:sz w:val="20"/>
              </w:rPr>
              <w:t>25</w:t>
            </w:r>
          </w:p>
        </w:tc>
        <w:tc>
          <w:tcPr>
            <w:tcW w:w="5666" w:type="dxa"/>
            <w:gridSpan w:val="3"/>
          </w:tcPr>
          <w:p w:rsidR="00C425EB" w:rsidRDefault="00C425EB">
            <w:pPr>
              <w:pStyle w:val="TableParagraph"/>
              <w:rPr>
                <w:sz w:val="20"/>
              </w:rPr>
            </w:pPr>
          </w:p>
        </w:tc>
      </w:tr>
      <w:tr w:rsidR="00C425EB">
        <w:trPr>
          <w:trHeight w:val="509"/>
        </w:trPr>
        <w:tc>
          <w:tcPr>
            <w:tcW w:w="3912" w:type="dxa"/>
            <w:gridSpan w:val="2"/>
          </w:tcPr>
          <w:p w:rsidR="00C425EB" w:rsidRDefault="00C425EB">
            <w:pPr>
              <w:pStyle w:val="TableParagraph"/>
              <w:spacing w:before="30" w:line="230" w:lineRule="atLeast"/>
              <w:ind w:left="234" w:right="1178" w:firstLine="240"/>
              <w:rPr>
                <w:sz w:val="20"/>
              </w:rPr>
            </w:pPr>
            <w:r>
              <w:rPr>
                <w:sz w:val="20"/>
              </w:rPr>
              <w:t>Заключение. Природно- территориальные</w:t>
            </w:r>
            <w:r>
              <w:rPr>
                <w:spacing w:val="-13"/>
                <w:sz w:val="20"/>
              </w:rPr>
              <w:t xml:space="preserve"> </w:t>
            </w:r>
            <w:r>
              <w:rPr>
                <w:sz w:val="20"/>
              </w:rPr>
              <w:t>комплексы</w:t>
            </w:r>
          </w:p>
        </w:tc>
        <w:tc>
          <w:tcPr>
            <w:tcW w:w="968" w:type="dxa"/>
          </w:tcPr>
          <w:p w:rsidR="00C425EB" w:rsidRDefault="00C425EB">
            <w:pPr>
              <w:pStyle w:val="TableParagraph"/>
              <w:spacing w:before="165"/>
              <w:ind w:right="208"/>
              <w:jc w:val="right"/>
              <w:rPr>
                <w:sz w:val="20"/>
              </w:rPr>
            </w:pPr>
            <w:r>
              <w:rPr>
                <w:spacing w:val="-10"/>
                <w:sz w:val="20"/>
              </w:rPr>
              <w:t>4</w:t>
            </w:r>
          </w:p>
        </w:tc>
        <w:tc>
          <w:tcPr>
            <w:tcW w:w="1620" w:type="dxa"/>
          </w:tcPr>
          <w:p w:rsidR="00C425EB" w:rsidRDefault="00C425EB">
            <w:pPr>
              <w:pStyle w:val="TableParagraph"/>
              <w:rPr>
                <w:sz w:val="20"/>
              </w:rPr>
            </w:pPr>
          </w:p>
        </w:tc>
        <w:tc>
          <w:tcPr>
            <w:tcW w:w="1681" w:type="dxa"/>
          </w:tcPr>
          <w:p w:rsidR="00C425EB" w:rsidRDefault="00C425EB">
            <w:pPr>
              <w:pStyle w:val="TableParagraph"/>
              <w:spacing w:before="165"/>
              <w:ind w:right="489"/>
              <w:jc w:val="right"/>
              <w:rPr>
                <w:sz w:val="20"/>
              </w:rPr>
            </w:pPr>
            <w:r>
              <w:rPr>
                <w:spacing w:val="-5"/>
                <w:sz w:val="20"/>
              </w:rPr>
              <w:t>0,5</w:t>
            </w:r>
          </w:p>
        </w:tc>
        <w:tc>
          <w:tcPr>
            <w:tcW w:w="2365" w:type="dxa"/>
          </w:tcPr>
          <w:p w:rsidR="00C425EB" w:rsidRDefault="00C425EB">
            <w:pPr>
              <w:pStyle w:val="TableParagraph"/>
              <w:spacing w:before="50"/>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12" w:type="dxa"/>
            <w:gridSpan w:val="2"/>
          </w:tcPr>
          <w:p w:rsidR="00C425EB" w:rsidRDefault="00C425EB">
            <w:pPr>
              <w:pStyle w:val="TableParagraph"/>
              <w:spacing w:before="50" w:line="209" w:lineRule="exact"/>
              <w:ind w:left="474"/>
              <w:rPr>
                <w:sz w:val="20"/>
              </w:rPr>
            </w:pPr>
            <w:r>
              <w:rPr>
                <w:sz w:val="20"/>
              </w:rPr>
              <w:t>Резервное</w:t>
            </w:r>
            <w:r>
              <w:rPr>
                <w:spacing w:val="-8"/>
                <w:sz w:val="20"/>
              </w:rPr>
              <w:t xml:space="preserve"> </w:t>
            </w:r>
            <w:r>
              <w:rPr>
                <w:spacing w:val="-2"/>
                <w:sz w:val="20"/>
              </w:rPr>
              <w:t>время</w:t>
            </w:r>
          </w:p>
        </w:tc>
        <w:tc>
          <w:tcPr>
            <w:tcW w:w="968" w:type="dxa"/>
          </w:tcPr>
          <w:p w:rsidR="00C425EB" w:rsidRDefault="00C425EB">
            <w:pPr>
              <w:pStyle w:val="TableParagraph"/>
              <w:spacing w:before="50" w:line="209" w:lineRule="exact"/>
              <w:ind w:right="208"/>
              <w:jc w:val="right"/>
              <w:rPr>
                <w:sz w:val="20"/>
              </w:rPr>
            </w:pPr>
            <w:r>
              <w:rPr>
                <w:spacing w:val="-10"/>
                <w:sz w:val="20"/>
              </w:rPr>
              <w:t>5</w:t>
            </w:r>
          </w:p>
        </w:tc>
        <w:tc>
          <w:tcPr>
            <w:tcW w:w="1620" w:type="dxa"/>
          </w:tcPr>
          <w:p w:rsidR="00C425EB" w:rsidRDefault="00C425EB">
            <w:pPr>
              <w:pStyle w:val="TableParagraph"/>
              <w:spacing w:before="50" w:line="209" w:lineRule="exact"/>
              <w:ind w:right="533"/>
              <w:jc w:val="right"/>
              <w:rPr>
                <w:sz w:val="20"/>
              </w:rPr>
            </w:pPr>
            <w:r>
              <w:rPr>
                <w:spacing w:val="-10"/>
                <w:sz w:val="20"/>
              </w:rPr>
              <w:t>3</w:t>
            </w:r>
          </w:p>
        </w:tc>
        <w:tc>
          <w:tcPr>
            <w:tcW w:w="1681" w:type="dxa"/>
          </w:tcPr>
          <w:p w:rsidR="00C425EB" w:rsidRDefault="00C425EB">
            <w:pPr>
              <w:pStyle w:val="TableParagraph"/>
              <w:rPr>
                <w:sz w:val="20"/>
              </w:rPr>
            </w:pPr>
          </w:p>
        </w:tc>
        <w:tc>
          <w:tcPr>
            <w:tcW w:w="2365" w:type="dxa"/>
          </w:tcPr>
          <w:p w:rsidR="00C425EB" w:rsidRDefault="00C425EB">
            <w:pPr>
              <w:pStyle w:val="TableParagraph"/>
              <w:spacing w:before="50" w:line="209" w:lineRule="exact"/>
              <w:ind w:right="11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1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68" w:type="dxa"/>
          </w:tcPr>
          <w:p w:rsidR="00C425EB" w:rsidRDefault="00C425EB">
            <w:pPr>
              <w:pStyle w:val="TableParagraph"/>
              <w:spacing w:before="165"/>
              <w:ind w:right="158"/>
              <w:jc w:val="right"/>
              <w:rPr>
                <w:sz w:val="20"/>
              </w:rPr>
            </w:pPr>
            <w:r>
              <w:rPr>
                <w:spacing w:val="-5"/>
                <w:sz w:val="20"/>
              </w:rPr>
              <w:t>34</w:t>
            </w:r>
          </w:p>
        </w:tc>
        <w:tc>
          <w:tcPr>
            <w:tcW w:w="1620" w:type="dxa"/>
          </w:tcPr>
          <w:p w:rsidR="00C425EB" w:rsidRDefault="00C425EB">
            <w:pPr>
              <w:pStyle w:val="TableParagraph"/>
              <w:spacing w:before="165"/>
              <w:ind w:right="533"/>
              <w:jc w:val="right"/>
              <w:rPr>
                <w:sz w:val="20"/>
              </w:rPr>
            </w:pPr>
            <w:r>
              <w:rPr>
                <w:spacing w:val="-10"/>
                <w:sz w:val="20"/>
              </w:rPr>
              <w:t>3</w:t>
            </w:r>
          </w:p>
        </w:tc>
        <w:tc>
          <w:tcPr>
            <w:tcW w:w="1681" w:type="dxa"/>
          </w:tcPr>
          <w:p w:rsidR="00C425EB" w:rsidRDefault="00C425EB">
            <w:pPr>
              <w:pStyle w:val="TableParagraph"/>
              <w:spacing w:before="165"/>
              <w:ind w:right="489"/>
              <w:jc w:val="right"/>
              <w:rPr>
                <w:sz w:val="20"/>
              </w:rPr>
            </w:pPr>
            <w:r>
              <w:rPr>
                <w:spacing w:val="-5"/>
                <w:sz w:val="20"/>
              </w:rPr>
              <w:t>3,5</w:t>
            </w:r>
          </w:p>
        </w:tc>
        <w:tc>
          <w:tcPr>
            <w:tcW w:w="2365" w:type="dxa"/>
          </w:tcPr>
          <w:p w:rsidR="00C425EB" w:rsidRDefault="00C425EB">
            <w:pPr>
              <w:pStyle w:val="TableParagraph"/>
              <w:rPr>
                <w:sz w:val="20"/>
              </w:rPr>
            </w:pPr>
          </w:p>
        </w:tc>
      </w:tr>
    </w:tbl>
    <w:p w:rsidR="00C425EB" w:rsidRDefault="00C425EB">
      <w:pPr>
        <w:pStyle w:val="BodyText"/>
        <w:spacing w:before="10"/>
        <w:ind w:left="0"/>
        <w:jc w:val="left"/>
        <w:rPr>
          <w:b/>
        </w:rPr>
      </w:pPr>
    </w:p>
    <w:p w:rsidR="00C425EB" w:rsidRDefault="00C425EB">
      <w:pPr>
        <w:pStyle w:val="ListParagraph"/>
        <w:numPr>
          <w:ilvl w:val="0"/>
          <w:numId w:val="407"/>
        </w:numPr>
        <w:tabs>
          <w:tab w:val="left" w:pos="1383"/>
        </w:tabs>
        <w:ind w:left="1383"/>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3"/>
        <w:gridCol w:w="3001"/>
        <w:gridCol w:w="924"/>
        <w:gridCol w:w="1606"/>
        <w:gridCol w:w="1666"/>
        <w:gridCol w:w="2376"/>
      </w:tblGrid>
      <w:tr w:rsidR="00C425EB">
        <w:trPr>
          <w:trHeight w:val="279"/>
        </w:trPr>
        <w:tc>
          <w:tcPr>
            <w:tcW w:w="973" w:type="dxa"/>
            <w:vMerge w:val="restart"/>
          </w:tcPr>
          <w:p w:rsidR="00C425EB" w:rsidRDefault="00C425EB">
            <w:pPr>
              <w:pStyle w:val="TableParagraph"/>
              <w:spacing w:before="125"/>
              <w:rPr>
                <w:b/>
                <w:sz w:val="20"/>
              </w:rPr>
            </w:pPr>
          </w:p>
          <w:p w:rsidR="00C425EB" w:rsidRDefault="00C425EB">
            <w:pPr>
              <w:pStyle w:val="TableParagraph"/>
              <w:ind w:left="234" w:right="273" w:firstLine="240"/>
              <w:rPr>
                <w:b/>
                <w:sz w:val="20"/>
              </w:rPr>
            </w:pPr>
            <w:r>
              <w:rPr>
                <w:b/>
                <w:spacing w:val="-10"/>
                <w:sz w:val="20"/>
              </w:rPr>
              <w:t>№</w:t>
            </w:r>
            <w:r>
              <w:rPr>
                <w:b/>
                <w:spacing w:val="-4"/>
                <w:sz w:val="20"/>
              </w:rPr>
              <w:t xml:space="preserve"> п/п</w:t>
            </w:r>
          </w:p>
        </w:tc>
        <w:tc>
          <w:tcPr>
            <w:tcW w:w="3001" w:type="dxa"/>
            <w:vMerge w:val="restart"/>
          </w:tcPr>
          <w:p w:rsidR="00C425EB" w:rsidRDefault="00C425EB">
            <w:pPr>
              <w:pStyle w:val="TableParagraph"/>
              <w:spacing w:before="125"/>
              <w:rPr>
                <w:b/>
                <w:sz w:val="20"/>
              </w:rPr>
            </w:pPr>
          </w:p>
          <w:p w:rsidR="00C425EB" w:rsidRDefault="00C425EB">
            <w:pPr>
              <w:pStyle w:val="TableParagraph"/>
              <w:ind w:left="235" w:right="141"/>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96"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7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73" w:type="dxa"/>
            <w:vMerge/>
            <w:tcBorders>
              <w:top w:val="nil"/>
            </w:tcBorders>
          </w:tcPr>
          <w:p w:rsidR="00C425EB" w:rsidRDefault="00C425EB">
            <w:pPr>
              <w:rPr>
                <w:sz w:val="2"/>
                <w:szCs w:val="2"/>
              </w:rPr>
            </w:pPr>
          </w:p>
        </w:tc>
        <w:tc>
          <w:tcPr>
            <w:tcW w:w="3001" w:type="dxa"/>
            <w:vMerge/>
            <w:tcBorders>
              <w:top w:val="nil"/>
            </w:tcBorders>
          </w:tcPr>
          <w:p w:rsidR="00C425EB" w:rsidRDefault="00C425EB">
            <w:pPr>
              <w:rPr>
                <w:sz w:val="2"/>
                <w:szCs w:val="2"/>
              </w:rPr>
            </w:pPr>
          </w:p>
        </w:tc>
        <w:tc>
          <w:tcPr>
            <w:tcW w:w="924" w:type="dxa"/>
          </w:tcPr>
          <w:p w:rsidR="00C425EB" w:rsidRDefault="00C425EB">
            <w:pPr>
              <w:pStyle w:val="TableParagraph"/>
              <w:spacing w:before="42"/>
              <w:rPr>
                <w:b/>
                <w:sz w:val="20"/>
              </w:rPr>
            </w:pPr>
          </w:p>
          <w:p w:rsidR="00C425EB" w:rsidRDefault="00C425EB">
            <w:pPr>
              <w:pStyle w:val="TableParagraph"/>
              <w:ind w:right="169"/>
              <w:jc w:val="right"/>
              <w:rPr>
                <w:b/>
                <w:sz w:val="20"/>
              </w:rPr>
            </w:pPr>
            <w:r>
              <w:rPr>
                <w:b/>
                <w:spacing w:val="-2"/>
                <w:sz w:val="20"/>
              </w:rPr>
              <w:t>Всего</w:t>
            </w:r>
          </w:p>
        </w:tc>
        <w:tc>
          <w:tcPr>
            <w:tcW w:w="1606" w:type="dxa"/>
          </w:tcPr>
          <w:p w:rsidR="00C425EB" w:rsidRDefault="00C425EB">
            <w:pPr>
              <w:pStyle w:val="TableParagraph"/>
              <w:spacing w:before="157"/>
              <w:ind w:left="235"/>
              <w:rPr>
                <w:b/>
                <w:sz w:val="20"/>
              </w:rPr>
            </w:pPr>
            <w:r>
              <w:rPr>
                <w:b/>
                <w:spacing w:val="-2"/>
                <w:sz w:val="20"/>
              </w:rPr>
              <w:t>Контрольные работы</w:t>
            </w:r>
          </w:p>
        </w:tc>
        <w:tc>
          <w:tcPr>
            <w:tcW w:w="1666" w:type="dxa"/>
          </w:tcPr>
          <w:p w:rsidR="00C425EB" w:rsidRDefault="00C425EB">
            <w:pPr>
              <w:pStyle w:val="TableParagraph"/>
              <w:spacing w:before="157"/>
              <w:ind w:left="235"/>
              <w:rPr>
                <w:b/>
                <w:sz w:val="20"/>
              </w:rPr>
            </w:pPr>
            <w:r>
              <w:rPr>
                <w:b/>
                <w:spacing w:val="-2"/>
                <w:sz w:val="20"/>
              </w:rPr>
              <w:t>Практические работы</w:t>
            </w:r>
          </w:p>
        </w:tc>
        <w:tc>
          <w:tcPr>
            <w:tcW w:w="237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1.</w:t>
            </w:r>
            <w:r>
              <w:rPr>
                <w:b/>
                <w:spacing w:val="-5"/>
                <w:sz w:val="20"/>
              </w:rPr>
              <w:t xml:space="preserve"> </w:t>
            </w:r>
            <w:r>
              <w:rPr>
                <w:b/>
                <w:sz w:val="20"/>
              </w:rPr>
              <w:t>Главные</w:t>
            </w:r>
            <w:r>
              <w:rPr>
                <w:b/>
                <w:spacing w:val="-5"/>
                <w:sz w:val="20"/>
              </w:rPr>
              <w:t xml:space="preserve"> </w:t>
            </w:r>
            <w:r>
              <w:rPr>
                <w:b/>
                <w:sz w:val="20"/>
              </w:rPr>
              <w:t>закономерности</w:t>
            </w:r>
            <w:r>
              <w:rPr>
                <w:b/>
                <w:spacing w:val="-5"/>
                <w:sz w:val="20"/>
              </w:rPr>
              <w:t xml:space="preserve"> </w:t>
            </w:r>
            <w:r>
              <w:rPr>
                <w:b/>
                <w:sz w:val="20"/>
              </w:rPr>
              <w:t>природы</w:t>
            </w:r>
            <w:r>
              <w:rPr>
                <w:b/>
                <w:spacing w:val="-5"/>
                <w:sz w:val="20"/>
              </w:rPr>
              <w:t xml:space="preserve"> </w:t>
            </w:r>
            <w:r>
              <w:rPr>
                <w:b/>
                <w:spacing w:val="-2"/>
                <w:sz w:val="20"/>
              </w:rPr>
              <w:t>Земли</w:t>
            </w:r>
          </w:p>
        </w:tc>
      </w:tr>
      <w:tr w:rsidR="00C425EB">
        <w:trPr>
          <w:trHeight w:val="279"/>
        </w:trPr>
        <w:tc>
          <w:tcPr>
            <w:tcW w:w="973" w:type="dxa"/>
          </w:tcPr>
          <w:p w:rsidR="00C425EB" w:rsidRDefault="00C425EB">
            <w:pPr>
              <w:pStyle w:val="TableParagraph"/>
              <w:spacing w:before="50" w:line="210" w:lineRule="exact"/>
              <w:ind w:left="99"/>
              <w:rPr>
                <w:sz w:val="20"/>
              </w:rPr>
            </w:pPr>
            <w:r>
              <w:rPr>
                <w:spacing w:val="-5"/>
                <w:sz w:val="20"/>
              </w:rPr>
              <w:t>1.1</w:t>
            </w:r>
          </w:p>
        </w:tc>
        <w:tc>
          <w:tcPr>
            <w:tcW w:w="3001" w:type="dxa"/>
          </w:tcPr>
          <w:p w:rsidR="00C425EB" w:rsidRDefault="00C425EB">
            <w:pPr>
              <w:pStyle w:val="TableParagraph"/>
              <w:spacing w:before="50" w:line="210" w:lineRule="exact"/>
              <w:ind w:left="475"/>
              <w:rPr>
                <w:sz w:val="20"/>
              </w:rPr>
            </w:pPr>
            <w:r>
              <w:rPr>
                <w:spacing w:val="-2"/>
                <w:sz w:val="20"/>
              </w:rPr>
              <w:t>Географическая</w:t>
            </w:r>
            <w:r>
              <w:rPr>
                <w:spacing w:val="15"/>
                <w:sz w:val="20"/>
              </w:rPr>
              <w:t xml:space="preserve"> </w:t>
            </w:r>
            <w:r>
              <w:rPr>
                <w:spacing w:val="-2"/>
                <w:sz w:val="20"/>
              </w:rPr>
              <w:t>оболочка</w:t>
            </w:r>
          </w:p>
        </w:tc>
        <w:tc>
          <w:tcPr>
            <w:tcW w:w="924" w:type="dxa"/>
          </w:tcPr>
          <w:p w:rsidR="00C425EB" w:rsidRDefault="00C425EB">
            <w:pPr>
              <w:pStyle w:val="TableParagraph"/>
              <w:spacing w:before="50" w:line="210" w:lineRule="exact"/>
              <w:ind w:right="186"/>
              <w:jc w:val="right"/>
              <w:rPr>
                <w:sz w:val="20"/>
              </w:rPr>
            </w:pPr>
            <w:r>
              <w:rPr>
                <w:spacing w:val="-10"/>
                <w:sz w:val="20"/>
              </w:rPr>
              <w:t>2</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50" w:line="210" w:lineRule="exact"/>
              <w:ind w:left="917"/>
              <w:rPr>
                <w:sz w:val="20"/>
              </w:rPr>
            </w:pPr>
            <w:r>
              <w:rPr>
                <w:spacing w:val="-5"/>
                <w:sz w:val="20"/>
              </w:rPr>
              <w:t>0,5</w:t>
            </w:r>
          </w:p>
        </w:tc>
        <w:tc>
          <w:tcPr>
            <w:tcW w:w="2376" w:type="dxa"/>
          </w:tcPr>
          <w:p w:rsidR="00C425EB" w:rsidRDefault="00C425EB">
            <w:pPr>
              <w:pStyle w:val="TableParagraph"/>
              <w:spacing w:before="50" w:line="210" w:lineRule="exact"/>
              <w:ind w:left="475"/>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10" w:lineRule="exact"/>
        <w:rPr>
          <w:sz w:val="20"/>
        </w:rPr>
        <w:sectPr w:rsidR="00C425EB">
          <w:type w:val="continuous"/>
          <w:pgSz w:w="11910" w:h="16840"/>
          <w:pgMar w:top="640" w:right="0" w:bottom="1115"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73"/>
        <w:gridCol w:w="3001"/>
        <w:gridCol w:w="924"/>
        <w:gridCol w:w="1606"/>
        <w:gridCol w:w="1666"/>
        <w:gridCol w:w="2376"/>
      </w:tblGrid>
      <w:tr w:rsidR="00C425EB">
        <w:trPr>
          <w:trHeight w:val="279"/>
        </w:trPr>
        <w:tc>
          <w:tcPr>
            <w:tcW w:w="973" w:type="dxa"/>
          </w:tcPr>
          <w:p w:rsidR="00C425EB" w:rsidRDefault="00C425EB">
            <w:pPr>
              <w:pStyle w:val="TableParagraph"/>
              <w:spacing w:before="57" w:line="202" w:lineRule="exact"/>
              <w:ind w:left="99"/>
              <w:rPr>
                <w:sz w:val="20"/>
              </w:rPr>
            </w:pPr>
            <w:r>
              <w:rPr>
                <w:spacing w:val="-5"/>
                <w:sz w:val="20"/>
              </w:rPr>
              <w:t>1.2</w:t>
            </w:r>
          </w:p>
        </w:tc>
        <w:tc>
          <w:tcPr>
            <w:tcW w:w="3001" w:type="dxa"/>
          </w:tcPr>
          <w:p w:rsidR="00C425EB" w:rsidRDefault="00C425EB">
            <w:pPr>
              <w:pStyle w:val="TableParagraph"/>
              <w:spacing w:before="57" w:line="202" w:lineRule="exact"/>
              <w:ind w:left="475"/>
              <w:rPr>
                <w:sz w:val="20"/>
              </w:rPr>
            </w:pPr>
            <w:r>
              <w:rPr>
                <w:sz w:val="20"/>
              </w:rPr>
              <w:t>Литосфера</w:t>
            </w:r>
            <w:r>
              <w:rPr>
                <w:spacing w:val="-5"/>
                <w:sz w:val="20"/>
              </w:rPr>
              <w:t xml:space="preserve"> </w:t>
            </w:r>
            <w:r>
              <w:rPr>
                <w:sz w:val="20"/>
              </w:rPr>
              <w:t>и</w:t>
            </w:r>
            <w:r>
              <w:rPr>
                <w:spacing w:val="-4"/>
                <w:sz w:val="20"/>
              </w:rPr>
              <w:t xml:space="preserve"> </w:t>
            </w:r>
            <w:r>
              <w:rPr>
                <w:sz w:val="20"/>
              </w:rPr>
              <w:t>рельеф</w:t>
            </w:r>
            <w:r>
              <w:rPr>
                <w:spacing w:val="-4"/>
                <w:sz w:val="20"/>
              </w:rPr>
              <w:t xml:space="preserve"> </w:t>
            </w:r>
            <w:r>
              <w:rPr>
                <w:spacing w:val="-2"/>
                <w:sz w:val="20"/>
              </w:rPr>
              <w:t>Земли</w:t>
            </w:r>
          </w:p>
        </w:tc>
        <w:tc>
          <w:tcPr>
            <w:tcW w:w="924" w:type="dxa"/>
          </w:tcPr>
          <w:p w:rsidR="00C425EB" w:rsidRDefault="00C425EB">
            <w:pPr>
              <w:pStyle w:val="TableParagraph"/>
              <w:spacing w:before="57" w:line="202" w:lineRule="exact"/>
              <w:ind w:right="186"/>
              <w:jc w:val="right"/>
              <w:rPr>
                <w:sz w:val="20"/>
              </w:rPr>
            </w:pPr>
            <w:r>
              <w:rPr>
                <w:spacing w:val="-10"/>
                <w:sz w:val="20"/>
              </w:rPr>
              <w:t>6</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57" w:line="202" w:lineRule="exact"/>
              <w:ind w:right="556"/>
              <w:jc w:val="right"/>
              <w:rPr>
                <w:sz w:val="20"/>
              </w:rPr>
            </w:pPr>
            <w:r>
              <w:rPr>
                <w:spacing w:val="-10"/>
                <w:sz w:val="20"/>
              </w:rPr>
              <w:t>1</w:t>
            </w: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3" w:type="dxa"/>
          </w:tcPr>
          <w:p w:rsidR="00C425EB" w:rsidRDefault="00C425EB">
            <w:pPr>
              <w:pStyle w:val="TableParagraph"/>
              <w:spacing w:before="172"/>
              <w:ind w:left="99"/>
              <w:rPr>
                <w:sz w:val="20"/>
              </w:rPr>
            </w:pPr>
            <w:r>
              <w:rPr>
                <w:spacing w:val="-5"/>
                <w:sz w:val="20"/>
              </w:rPr>
              <w:t>1.3</w:t>
            </w:r>
          </w:p>
        </w:tc>
        <w:tc>
          <w:tcPr>
            <w:tcW w:w="3001" w:type="dxa"/>
          </w:tcPr>
          <w:p w:rsidR="00C425EB" w:rsidRDefault="00C425EB">
            <w:pPr>
              <w:pStyle w:val="TableParagraph"/>
              <w:spacing w:before="30" w:line="230" w:lineRule="atLeast"/>
              <w:ind w:left="235" w:right="141" w:firstLine="240"/>
              <w:rPr>
                <w:sz w:val="20"/>
              </w:rPr>
            </w:pPr>
            <w:r>
              <w:rPr>
                <w:sz w:val="20"/>
              </w:rPr>
              <w:t>Атмосфера</w:t>
            </w:r>
            <w:r>
              <w:rPr>
                <w:spacing w:val="-13"/>
                <w:sz w:val="20"/>
              </w:rPr>
              <w:t xml:space="preserve"> </w:t>
            </w:r>
            <w:r>
              <w:rPr>
                <w:sz w:val="20"/>
              </w:rPr>
              <w:t>и</w:t>
            </w:r>
            <w:r>
              <w:rPr>
                <w:spacing w:val="-12"/>
                <w:sz w:val="20"/>
              </w:rPr>
              <w:t xml:space="preserve"> </w:t>
            </w:r>
            <w:r>
              <w:rPr>
                <w:sz w:val="20"/>
              </w:rPr>
              <w:t xml:space="preserve">климаты </w:t>
            </w:r>
            <w:r>
              <w:rPr>
                <w:spacing w:val="-2"/>
                <w:sz w:val="20"/>
              </w:rPr>
              <w:t>Земли</w:t>
            </w:r>
          </w:p>
        </w:tc>
        <w:tc>
          <w:tcPr>
            <w:tcW w:w="924" w:type="dxa"/>
          </w:tcPr>
          <w:p w:rsidR="00C425EB" w:rsidRDefault="00C425EB">
            <w:pPr>
              <w:pStyle w:val="TableParagraph"/>
              <w:spacing w:before="172"/>
              <w:ind w:right="186"/>
              <w:jc w:val="right"/>
              <w:rPr>
                <w:sz w:val="20"/>
              </w:rPr>
            </w:pPr>
            <w:r>
              <w:rPr>
                <w:spacing w:val="-10"/>
                <w:sz w:val="20"/>
              </w:rPr>
              <w:t>6</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172"/>
              <w:ind w:right="481"/>
              <w:jc w:val="right"/>
              <w:rPr>
                <w:sz w:val="20"/>
              </w:rPr>
            </w:pPr>
            <w:r>
              <w:rPr>
                <w:spacing w:val="-5"/>
                <w:sz w:val="20"/>
              </w:rPr>
              <w:t>0,5</w:t>
            </w:r>
          </w:p>
        </w:tc>
        <w:tc>
          <w:tcPr>
            <w:tcW w:w="2376" w:type="dxa"/>
          </w:tcPr>
          <w:p w:rsidR="00C425EB" w:rsidRDefault="00C425EB">
            <w:pPr>
              <w:pStyle w:val="TableParagraph"/>
              <w:spacing w:before="57"/>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3" w:type="dxa"/>
          </w:tcPr>
          <w:p w:rsidR="00C425EB" w:rsidRDefault="00C425EB">
            <w:pPr>
              <w:pStyle w:val="TableParagraph"/>
              <w:spacing w:before="172"/>
              <w:ind w:left="99"/>
              <w:rPr>
                <w:sz w:val="20"/>
              </w:rPr>
            </w:pPr>
            <w:r>
              <w:rPr>
                <w:spacing w:val="-5"/>
                <w:sz w:val="20"/>
              </w:rPr>
              <w:t>1.4</w:t>
            </w:r>
          </w:p>
        </w:tc>
        <w:tc>
          <w:tcPr>
            <w:tcW w:w="3001" w:type="dxa"/>
          </w:tcPr>
          <w:p w:rsidR="00C425EB" w:rsidRDefault="00C425EB">
            <w:pPr>
              <w:pStyle w:val="TableParagraph"/>
              <w:spacing w:before="30" w:line="230" w:lineRule="atLeast"/>
              <w:ind w:left="235" w:firstLine="240"/>
              <w:rPr>
                <w:sz w:val="20"/>
              </w:rPr>
            </w:pPr>
            <w:r>
              <w:rPr>
                <w:sz w:val="20"/>
              </w:rPr>
              <w:t>Мировой</w:t>
            </w:r>
            <w:r>
              <w:rPr>
                <w:spacing w:val="-13"/>
                <w:sz w:val="20"/>
              </w:rPr>
              <w:t xml:space="preserve"> </w:t>
            </w:r>
            <w:r>
              <w:rPr>
                <w:sz w:val="20"/>
              </w:rPr>
              <w:t>океан</w:t>
            </w:r>
            <w:r>
              <w:rPr>
                <w:spacing w:val="-12"/>
                <w:sz w:val="20"/>
              </w:rPr>
              <w:t xml:space="preserve"> </w:t>
            </w:r>
            <w:r>
              <w:rPr>
                <w:sz w:val="20"/>
              </w:rPr>
              <w:t>—</w:t>
            </w:r>
            <w:r>
              <w:rPr>
                <w:spacing w:val="-13"/>
                <w:sz w:val="20"/>
              </w:rPr>
              <w:t xml:space="preserve"> </w:t>
            </w:r>
            <w:r>
              <w:rPr>
                <w:sz w:val="20"/>
              </w:rPr>
              <w:t>основная часть гидросферы</w:t>
            </w:r>
          </w:p>
        </w:tc>
        <w:tc>
          <w:tcPr>
            <w:tcW w:w="924" w:type="dxa"/>
          </w:tcPr>
          <w:p w:rsidR="00C425EB" w:rsidRDefault="00C425EB">
            <w:pPr>
              <w:pStyle w:val="TableParagraph"/>
              <w:spacing w:before="172"/>
              <w:ind w:right="186"/>
              <w:jc w:val="right"/>
              <w:rPr>
                <w:sz w:val="20"/>
              </w:rPr>
            </w:pPr>
            <w:r>
              <w:rPr>
                <w:spacing w:val="-10"/>
                <w:sz w:val="20"/>
              </w:rPr>
              <w:t>6</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172"/>
              <w:ind w:right="556"/>
              <w:jc w:val="right"/>
              <w:rPr>
                <w:sz w:val="20"/>
              </w:rPr>
            </w:pPr>
            <w:r>
              <w:rPr>
                <w:spacing w:val="-10"/>
                <w:sz w:val="20"/>
              </w:rPr>
              <w:t>1</w:t>
            </w:r>
          </w:p>
        </w:tc>
        <w:tc>
          <w:tcPr>
            <w:tcW w:w="2376" w:type="dxa"/>
          </w:tcPr>
          <w:p w:rsidR="00C425EB" w:rsidRDefault="00C425EB">
            <w:pPr>
              <w:pStyle w:val="TableParagraph"/>
              <w:spacing w:before="57"/>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4" w:type="dxa"/>
          </w:tcPr>
          <w:p w:rsidR="00C425EB" w:rsidRDefault="00C425EB">
            <w:pPr>
              <w:pStyle w:val="TableParagraph"/>
              <w:spacing w:before="57" w:line="202" w:lineRule="exact"/>
              <w:ind w:right="136"/>
              <w:jc w:val="right"/>
              <w:rPr>
                <w:sz w:val="20"/>
              </w:rPr>
            </w:pPr>
            <w:r>
              <w:rPr>
                <w:spacing w:val="-5"/>
                <w:sz w:val="20"/>
              </w:rPr>
              <w:t>20</w:t>
            </w:r>
          </w:p>
        </w:tc>
        <w:tc>
          <w:tcPr>
            <w:tcW w:w="564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Человечество на </w:t>
            </w:r>
            <w:r>
              <w:rPr>
                <w:b/>
                <w:spacing w:val="-2"/>
                <w:sz w:val="20"/>
              </w:rPr>
              <w:t>Земле</w:t>
            </w:r>
          </w:p>
        </w:tc>
      </w:tr>
      <w:tr w:rsidR="00C425EB">
        <w:trPr>
          <w:trHeight w:val="279"/>
        </w:trPr>
        <w:tc>
          <w:tcPr>
            <w:tcW w:w="973" w:type="dxa"/>
          </w:tcPr>
          <w:p w:rsidR="00C425EB" w:rsidRDefault="00C425EB">
            <w:pPr>
              <w:pStyle w:val="TableParagraph"/>
              <w:spacing w:before="57" w:line="202" w:lineRule="exact"/>
              <w:ind w:left="99"/>
              <w:rPr>
                <w:sz w:val="20"/>
              </w:rPr>
            </w:pPr>
            <w:r>
              <w:rPr>
                <w:spacing w:val="-5"/>
                <w:sz w:val="20"/>
              </w:rPr>
              <w:t>2.1</w:t>
            </w:r>
          </w:p>
        </w:tc>
        <w:tc>
          <w:tcPr>
            <w:tcW w:w="3001" w:type="dxa"/>
          </w:tcPr>
          <w:p w:rsidR="00C425EB" w:rsidRDefault="00C425EB">
            <w:pPr>
              <w:pStyle w:val="TableParagraph"/>
              <w:spacing w:before="57" w:line="202" w:lineRule="exact"/>
              <w:ind w:left="475"/>
              <w:rPr>
                <w:sz w:val="20"/>
              </w:rPr>
            </w:pPr>
            <w:r>
              <w:rPr>
                <w:sz w:val="20"/>
              </w:rPr>
              <w:t>Численность</w:t>
            </w:r>
            <w:r>
              <w:rPr>
                <w:spacing w:val="-10"/>
                <w:sz w:val="20"/>
              </w:rPr>
              <w:t xml:space="preserve"> </w:t>
            </w:r>
            <w:r>
              <w:rPr>
                <w:spacing w:val="-2"/>
                <w:sz w:val="20"/>
              </w:rPr>
              <w:t>населения</w:t>
            </w:r>
          </w:p>
        </w:tc>
        <w:tc>
          <w:tcPr>
            <w:tcW w:w="924" w:type="dxa"/>
          </w:tcPr>
          <w:p w:rsidR="00C425EB" w:rsidRDefault="00C425EB">
            <w:pPr>
              <w:pStyle w:val="TableParagraph"/>
              <w:spacing w:before="57" w:line="202" w:lineRule="exact"/>
              <w:ind w:right="186"/>
              <w:jc w:val="right"/>
              <w:rPr>
                <w:sz w:val="20"/>
              </w:rPr>
            </w:pPr>
            <w:r>
              <w:rPr>
                <w:spacing w:val="-10"/>
                <w:sz w:val="20"/>
              </w:rPr>
              <w:t>3</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57" w:line="202" w:lineRule="exact"/>
              <w:ind w:right="556"/>
              <w:jc w:val="right"/>
              <w:rPr>
                <w:sz w:val="20"/>
              </w:rPr>
            </w:pPr>
            <w:r>
              <w:rPr>
                <w:spacing w:val="-10"/>
                <w:sz w:val="20"/>
              </w:rPr>
              <w:t>1</w:t>
            </w: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73" w:type="dxa"/>
          </w:tcPr>
          <w:p w:rsidR="00C425EB" w:rsidRDefault="00C425EB">
            <w:pPr>
              <w:pStyle w:val="TableParagraph"/>
              <w:spacing w:before="57" w:line="202" w:lineRule="exact"/>
              <w:ind w:left="99"/>
              <w:rPr>
                <w:sz w:val="20"/>
              </w:rPr>
            </w:pPr>
            <w:r>
              <w:rPr>
                <w:spacing w:val="-5"/>
                <w:sz w:val="20"/>
              </w:rPr>
              <w:t>2.2</w:t>
            </w:r>
          </w:p>
        </w:tc>
        <w:tc>
          <w:tcPr>
            <w:tcW w:w="3001" w:type="dxa"/>
          </w:tcPr>
          <w:p w:rsidR="00C425EB" w:rsidRDefault="00C425EB">
            <w:pPr>
              <w:pStyle w:val="TableParagraph"/>
              <w:spacing w:before="57" w:line="202" w:lineRule="exact"/>
              <w:ind w:left="475"/>
              <w:rPr>
                <w:sz w:val="20"/>
              </w:rPr>
            </w:pPr>
            <w:r>
              <w:rPr>
                <w:sz w:val="20"/>
              </w:rPr>
              <w:t>Страны</w:t>
            </w:r>
            <w:r>
              <w:rPr>
                <w:spacing w:val="-4"/>
                <w:sz w:val="20"/>
              </w:rPr>
              <w:t xml:space="preserve"> </w:t>
            </w:r>
            <w:r>
              <w:rPr>
                <w:sz w:val="20"/>
              </w:rPr>
              <w:t>и</w:t>
            </w:r>
            <w:r>
              <w:rPr>
                <w:spacing w:val="-3"/>
                <w:sz w:val="20"/>
              </w:rPr>
              <w:t xml:space="preserve"> </w:t>
            </w:r>
            <w:r>
              <w:rPr>
                <w:sz w:val="20"/>
              </w:rPr>
              <w:t>народы</w:t>
            </w:r>
            <w:r>
              <w:rPr>
                <w:spacing w:val="-3"/>
                <w:sz w:val="20"/>
              </w:rPr>
              <w:t xml:space="preserve"> </w:t>
            </w:r>
            <w:r>
              <w:rPr>
                <w:spacing w:val="-4"/>
                <w:sz w:val="20"/>
              </w:rPr>
              <w:t>мира</w:t>
            </w:r>
          </w:p>
        </w:tc>
        <w:tc>
          <w:tcPr>
            <w:tcW w:w="924" w:type="dxa"/>
          </w:tcPr>
          <w:p w:rsidR="00C425EB" w:rsidRDefault="00C425EB">
            <w:pPr>
              <w:pStyle w:val="TableParagraph"/>
              <w:spacing w:before="57" w:line="202" w:lineRule="exact"/>
              <w:ind w:right="186"/>
              <w:jc w:val="right"/>
              <w:rPr>
                <w:sz w:val="20"/>
              </w:rPr>
            </w:pPr>
            <w:r>
              <w:rPr>
                <w:spacing w:val="-10"/>
                <w:sz w:val="20"/>
              </w:rPr>
              <w:t>4</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57" w:line="202" w:lineRule="exact"/>
              <w:ind w:right="481"/>
              <w:jc w:val="right"/>
              <w:rPr>
                <w:sz w:val="20"/>
              </w:rPr>
            </w:pPr>
            <w:r>
              <w:rPr>
                <w:spacing w:val="-5"/>
                <w:sz w:val="20"/>
              </w:rPr>
              <w:t>0,5</w:t>
            </w: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4" w:type="dxa"/>
          </w:tcPr>
          <w:p w:rsidR="00C425EB" w:rsidRDefault="00C425EB">
            <w:pPr>
              <w:pStyle w:val="TableParagraph"/>
              <w:spacing w:before="57" w:line="202" w:lineRule="exact"/>
              <w:ind w:right="186"/>
              <w:jc w:val="right"/>
              <w:rPr>
                <w:sz w:val="20"/>
              </w:rPr>
            </w:pPr>
            <w:r>
              <w:rPr>
                <w:spacing w:val="-10"/>
                <w:sz w:val="20"/>
              </w:rPr>
              <w:t>7</w:t>
            </w:r>
          </w:p>
        </w:tc>
        <w:tc>
          <w:tcPr>
            <w:tcW w:w="564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3.</w:t>
            </w:r>
            <w:r>
              <w:rPr>
                <w:b/>
                <w:spacing w:val="-2"/>
                <w:sz w:val="20"/>
              </w:rPr>
              <w:t xml:space="preserve"> </w:t>
            </w:r>
            <w:r>
              <w:rPr>
                <w:b/>
                <w:sz w:val="20"/>
              </w:rPr>
              <w:t>Материки</w:t>
            </w:r>
            <w:r>
              <w:rPr>
                <w:b/>
                <w:spacing w:val="-2"/>
                <w:sz w:val="20"/>
              </w:rPr>
              <w:t xml:space="preserve"> </w:t>
            </w:r>
            <w:r>
              <w:rPr>
                <w:b/>
                <w:sz w:val="20"/>
              </w:rPr>
              <w:t>и</w:t>
            </w:r>
            <w:r>
              <w:rPr>
                <w:b/>
                <w:spacing w:val="-1"/>
                <w:sz w:val="20"/>
              </w:rPr>
              <w:t xml:space="preserve"> </w:t>
            </w:r>
            <w:r>
              <w:rPr>
                <w:b/>
                <w:spacing w:val="-2"/>
                <w:sz w:val="20"/>
              </w:rPr>
              <w:t>страны</w:t>
            </w:r>
          </w:p>
        </w:tc>
      </w:tr>
      <w:tr w:rsidR="00C425EB">
        <w:trPr>
          <w:trHeight w:val="279"/>
        </w:trPr>
        <w:tc>
          <w:tcPr>
            <w:tcW w:w="973" w:type="dxa"/>
          </w:tcPr>
          <w:p w:rsidR="00C425EB" w:rsidRDefault="00C425EB">
            <w:pPr>
              <w:pStyle w:val="TableParagraph"/>
              <w:spacing w:before="57" w:line="202" w:lineRule="exact"/>
              <w:ind w:left="99"/>
              <w:rPr>
                <w:sz w:val="20"/>
              </w:rPr>
            </w:pPr>
            <w:r>
              <w:rPr>
                <w:spacing w:val="-5"/>
                <w:sz w:val="20"/>
              </w:rPr>
              <w:t>3.1</w:t>
            </w:r>
          </w:p>
        </w:tc>
        <w:tc>
          <w:tcPr>
            <w:tcW w:w="3001" w:type="dxa"/>
          </w:tcPr>
          <w:p w:rsidR="00C425EB" w:rsidRDefault="00C425EB">
            <w:pPr>
              <w:pStyle w:val="TableParagraph"/>
              <w:spacing w:before="57" w:line="202" w:lineRule="exact"/>
              <w:ind w:left="475"/>
              <w:rPr>
                <w:sz w:val="20"/>
              </w:rPr>
            </w:pPr>
            <w:r>
              <w:rPr>
                <w:sz w:val="20"/>
              </w:rPr>
              <w:t>Южные</w:t>
            </w:r>
            <w:r>
              <w:rPr>
                <w:spacing w:val="-6"/>
                <w:sz w:val="20"/>
              </w:rPr>
              <w:t xml:space="preserve"> </w:t>
            </w:r>
            <w:r>
              <w:rPr>
                <w:spacing w:val="-2"/>
                <w:sz w:val="20"/>
              </w:rPr>
              <w:t>материки</w:t>
            </w:r>
          </w:p>
        </w:tc>
        <w:tc>
          <w:tcPr>
            <w:tcW w:w="924" w:type="dxa"/>
          </w:tcPr>
          <w:p w:rsidR="00C425EB" w:rsidRDefault="00C425EB">
            <w:pPr>
              <w:pStyle w:val="TableParagraph"/>
              <w:spacing w:before="57" w:line="202" w:lineRule="exact"/>
              <w:ind w:right="136"/>
              <w:jc w:val="right"/>
              <w:rPr>
                <w:sz w:val="20"/>
              </w:rPr>
            </w:pPr>
            <w:r>
              <w:rPr>
                <w:spacing w:val="-5"/>
                <w:sz w:val="20"/>
              </w:rPr>
              <w:t>16</w:t>
            </w:r>
          </w:p>
        </w:tc>
        <w:tc>
          <w:tcPr>
            <w:tcW w:w="1606" w:type="dxa"/>
          </w:tcPr>
          <w:p w:rsidR="00C425EB" w:rsidRDefault="00C425EB">
            <w:pPr>
              <w:pStyle w:val="TableParagraph"/>
              <w:spacing w:before="57" w:line="202" w:lineRule="exact"/>
              <w:ind w:right="526"/>
              <w:jc w:val="right"/>
              <w:rPr>
                <w:sz w:val="20"/>
              </w:rPr>
            </w:pPr>
            <w:r>
              <w:rPr>
                <w:spacing w:val="-10"/>
                <w:sz w:val="20"/>
              </w:rPr>
              <w:t>1</w:t>
            </w:r>
          </w:p>
        </w:tc>
        <w:tc>
          <w:tcPr>
            <w:tcW w:w="1666" w:type="dxa"/>
          </w:tcPr>
          <w:p w:rsidR="00C425EB" w:rsidRDefault="00C425EB">
            <w:pPr>
              <w:pStyle w:val="TableParagraph"/>
              <w:spacing w:before="57" w:line="202" w:lineRule="exact"/>
              <w:ind w:right="556"/>
              <w:jc w:val="right"/>
              <w:rPr>
                <w:sz w:val="20"/>
              </w:rPr>
            </w:pPr>
            <w:r>
              <w:rPr>
                <w:spacing w:val="-10"/>
                <w:sz w:val="20"/>
              </w:rPr>
              <w:t>4</w:t>
            </w: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73" w:type="dxa"/>
          </w:tcPr>
          <w:p w:rsidR="00C425EB" w:rsidRDefault="00C425EB">
            <w:pPr>
              <w:pStyle w:val="TableParagraph"/>
              <w:spacing w:before="57" w:line="202" w:lineRule="exact"/>
              <w:ind w:left="99"/>
              <w:rPr>
                <w:sz w:val="20"/>
              </w:rPr>
            </w:pPr>
            <w:r>
              <w:rPr>
                <w:spacing w:val="-5"/>
                <w:sz w:val="20"/>
              </w:rPr>
              <w:t>3.2</w:t>
            </w:r>
          </w:p>
        </w:tc>
        <w:tc>
          <w:tcPr>
            <w:tcW w:w="3001" w:type="dxa"/>
          </w:tcPr>
          <w:p w:rsidR="00C425EB" w:rsidRDefault="00C425EB">
            <w:pPr>
              <w:pStyle w:val="TableParagraph"/>
              <w:spacing w:before="57" w:line="202" w:lineRule="exact"/>
              <w:ind w:left="475"/>
              <w:rPr>
                <w:sz w:val="20"/>
              </w:rPr>
            </w:pPr>
            <w:r>
              <w:rPr>
                <w:sz w:val="20"/>
              </w:rPr>
              <w:t>Северные</w:t>
            </w:r>
            <w:r>
              <w:rPr>
                <w:spacing w:val="-7"/>
                <w:sz w:val="20"/>
              </w:rPr>
              <w:t xml:space="preserve"> </w:t>
            </w:r>
            <w:r>
              <w:rPr>
                <w:spacing w:val="-2"/>
                <w:sz w:val="20"/>
              </w:rPr>
              <w:t>материки</w:t>
            </w:r>
          </w:p>
        </w:tc>
        <w:tc>
          <w:tcPr>
            <w:tcW w:w="924" w:type="dxa"/>
          </w:tcPr>
          <w:p w:rsidR="00C425EB" w:rsidRDefault="00C425EB">
            <w:pPr>
              <w:pStyle w:val="TableParagraph"/>
              <w:spacing w:before="57" w:line="202" w:lineRule="exact"/>
              <w:ind w:right="136"/>
              <w:jc w:val="right"/>
              <w:rPr>
                <w:sz w:val="20"/>
              </w:rPr>
            </w:pPr>
            <w:r>
              <w:rPr>
                <w:spacing w:val="-5"/>
                <w:sz w:val="20"/>
              </w:rPr>
              <w:t>17</w:t>
            </w:r>
          </w:p>
        </w:tc>
        <w:tc>
          <w:tcPr>
            <w:tcW w:w="1606" w:type="dxa"/>
          </w:tcPr>
          <w:p w:rsidR="00C425EB" w:rsidRDefault="00C425EB">
            <w:pPr>
              <w:pStyle w:val="TableParagraph"/>
              <w:spacing w:before="57" w:line="202" w:lineRule="exact"/>
              <w:ind w:right="551"/>
              <w:jc w:val="right"/>
              <w:rPr>
                <w:sz w:val="20"/>
              </w:rPr>
            </w:pPr>
            <w:r>
              <w:rPr>
                <w:spacing w:val="-10"/>
                <w:sz w:val="20"/>
              </w:rPr>
              <w:t>1</w:t>
            </w:r>
          </w:p>
        </w:tc>
        <w:tc>
          <w:tcPr>
            <w:tcW w:w="1666" w:type="dxa"/>
          </w:tcPr>
          <w:p w:rsidR="00C425EB" w:rsidRDefault="00C425EB">
            <w:pPr>
              <w:pStyle w:val="TableParagraph"/>
              <w:spacing w:before="57" w:line="202" w:lineRule="exact"/>
              <w:ind w:right="556"/>
              <w:jc w:val="right"/>
              <w:rPr>
                <w:sz w:val="20"/>
              </w:rPr>
            </w:pPr>
            <w:r>
              <w:rPr>
                <w:spacing w:val="-10"/>
                <w:sz w:val="20"/>
              </w:rPr>
              <w:t>3</w:t>
            </w: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73" w:type="dxa"/>
          </w:tcPr>
          <w:p w:rsidR="00C425EB" w:rsidRDefault="00C425EB">
            <w:pPr>
              <w:pStyle w:val="TableParagraph"/>
              <w:spacing w:before="172"/>
              <w:ind w:left="99"/>
              <w:rPr>
                <w:sz w:val="20"/>
              </w:rPr>
            </w:pPr>
            <w:r>
              <w:rPr>
                <w:spacing w:val="-5"/>
                <w:sz w:val="20"/>
              </w:rPr>
              <w:t>3.3</w:t>
            </w:r>
          </w:p>
        </w:tc>
        <w:tc>
          <w:tcPr>
            <w:tcW w:w="3001" w:type="dxa"/>
          </w:tcPr>
          <w:p w:rsidR="00C425EB" w:rsidRDefault="00C425EB">
            <w:pPr>
              <w:pStyle w:val="TableParagraph"/>
              <w:spacing w:before="30" w:line="230" w:lineRule="atLeast"/>
              <w:ind w:left="235" w:right="141" w:firstLine="240"/>
              <w:rPr>
                <w:sz w:val="20"/>
              </w:rPr>
            </w:pPr>
            <w:r>
              <w:rPr>
                <w:sz w:val="20"/>
              </w:rPr>
              <w:t>Взаимодействие</w:t>
            </w:r>
            <w:r>
              <w:rPr>
                <w:spacing w:val="-13"/>
                <w:sz w:val="20"/>
              </w:rPr>
              <w:t xml:space="preserve"> </w:t>
            </w:r>
            <w:r>
              <w:rPr>
                <w:sz w:val="20"/>
              </w:rPr>
              <w:t>природы</w:t>
            </w:r>
            <w:r>
              <w:rPr>
                <w:spacing w:val="-12"/>
                <w:sz w:val="20"/>
              </w:rPr>
              <w:t xml:space="preserve"> </w:t>
            </w:r>
            <w:r>
              <w:rPr>
                <w:sz w:val="20"/>
              </w:rPr>
              <w:t xml:space="preserve">и </w:t>
            </w:r>
            <w:r>
              <w:rPr>
                <w:spacing w:val="-2"/>
                <w:sz w:val="20"/>
              </w:rPr>
              <w:t>общества</w:t>
            </w:r>
          </w:p>
        </w:tc>
        <w:tc>
          <w:tcPr>
            <w:tcW w:w="924" w:type="dxa"/>
          </w:tcPr>
          <w:p w:rsidR="00C425EB" w:rsidRDefault="00C425EB">
            <w:pPr>
              <w:pStyle w:val="TableParagraph"/>
              <w:spacing w:before="172"/>
              <w:ind w:right="186"/>
              <w:jc w:val="right"/>
              <w:rPr>
                <w:sz w:val="20"/>
              </w:rPr>
            </w:pPr>
            <w:r>
              <w:rPr>
                <w:spacing w:val="-10"/>
                <w:sz w:val="20"/>
              </w:rPr>
              <w:t>3</w:t>
            </w:r>
          </w:p>
        </w:tc>
        <w:tc>
          <w:tcPr>
            <w:tcW w:w="1606" w:type="dxa"/>
          </w:tcPr>
          <w:p w:rsidR="00C425EB" w:rsidRDefault="00C425EB">
            <w:pPr>
              <w:pStyle w:val="TableParagraph"/>
              <w:rPr>
                <w:sz w:val="20"/>
              </w:rPr>
            </w:pPr>
          </w:p>
        </w:tc>
        <w:tc>
          <w:tcPr>
            <w:tcW w:w="1666" w:type="dxa"/>
          </w:tcPr>
          <w:p w:rsidR="00C425EB" w:rsidRDefault="00C425EB">
            <w:pPr>
              <w:pStyle w:val="TableParagraph"/>
              <w:spacing w:before="172"/>
              <w:ind w:right="481"/>
              <w:jc w:val="right"/>
              <w:rPr>
                <w:sz w:val="20"/>
              </w:rPr>
            </w:pPr>
            <w:r>
              <w:rPr>
                <w:spacing w:val="-5"/>
                <w:sz w:val="20"/>
              </w:rPr>
              <w:t>0,5</w:t>
            </w:r>
          </w:p>
        </w:tc>
        <w:tc>
          <w:tcPr>
            <w:tcW w:w="2376" w:type="dxa"/>
          </w:tcPr>
          <w:p w:rsidR="00C425EB" w:rsidRDefault="00C425EB">
            <w:pPr>
              <w:pStyle w:val="TableParagraph"/>
              <w:spacing w:before="57"/>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74"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4" w:type="dxa"/>
          </w:tcPr>
          <w:p w:rsidR="00C425EB" w:rsidRDefault="00C425EB">
            <w:pPr>
              <w:pStyle w:val="TableParagraph"/>
              <w:spacing w:before="57" w:line="202" w:lineRule="exact"/>
              <w:ind w:right="136"/>
              <w:jc w:val="right"/>
              <w:rPr>
                <w:sz w:val="20"/>
              </w:rPr>
            </w:pPr>
            <w:r>
              <w:rPr>
                <w:spacing w:val="-5"/>
                <w:sz w:val="20"/>
              </w:rPr>
              <w:t>36</w:t>
            </w:r>
          </w:p>
        </w:tc>
        <w:tc>
          <w:tcPr>
            <w:tcW w:w="5648" w:type="dxa"/>
            <w:gridSpan w:val="3"/>
          </w:tcPr>
          <w:p w:rsidR="00C425EB" w:rsidRDefault="00C425EB">
            <w:pPr>
              <w:pStyle w:val="TableParagraph"/>
              <w:rPr>
                <w:sz w:val="20"/>
              </w:rPr>
            </w:pPr>
          </w:p>
        </w:tc>
      </w:tr>
      <w:tr w:rsidR="00C425EB">
        <w:trPr>
          <w:trHeight w:val="279"/>
        </w:trPr>
        <w:tc>
          <w:tcPr>
            <w:tcW w:w="3974"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924" w:type="dxa"/>
          </w:tcPr>
          <w:p w:rsidR="00C425EB" w:rsidRDefault="00C425EB">
            <w:pPr>
              <w:pStyle w:val="TableParagraph"/>
              <w:spacing w:before="57" w:line="202" w:lineRule="exact"/>
              <w:ind w:right="186"/>
              <w:jc w:val="right"/>
              <w:rPr>
                <w:sz w:val="20"/>
              </w:rPr>
            </w:pPr>
            <w:r>
              <w:rPr>
                <w:spacing w:val="-10"/>
                <w:sz w:val="20"/>
              </w:rPr>
              <w:t>5</w:t>
            </w:r>
          </w:p>
        </w:tc>
        <w:tc>
          <w:tcPr>
            <w:tcW w:w="1606" w:type="dxa"/>
          </w:tcPr>
          <w:p w:rsidR="00C425EB" w:rsidRDefault="00C425EB">
            <w:pPr>
              <w:pStyle w:val="TableParagraph"/>
              <w:spacing w:before="57" w:line="202" w:lineRule="exact"/>
              <w:ind w:right="526"/>
              <w:jc w:val="right"/>
              <w:rPr>
                <w:sz w:val="20"/>
              </w:rPr>
            </w:pPr>
            <w:r>
              <w:rPr>
                <w:spacing w:val="-10"/>
                <w:sz w:val="20"/>
              </w:rPr>
              <w:t>2</w:t>
            </w:r>
          </w:p>
        </w:tc>
        <w:tc>
          <w:tcPr>
            <w:tcW w:w="1666" w:type="dxa"/>
          </w:tcPr>
          <w:p w:rsidR="00C425EB" w:rsidRDefault="00C425EB">
            <w:pPr>
              <w:pStyle w:val="TableParagraph"/>
              <w:rPr>
                <w:sz w:val="20"/>
              </w:rPr>
            </w:pPr>
          </w:p>
        </w:tc>
        <w:tc>
          <w:tcPr>
            <w:tcW w:w="2376" w:type="dxa"/>
          </w:tcPr>
          <w:p w:rsidR="00C425EB" w:rsidRDefault="00C425EB">
            <w:pPr>
              <w:pStyle w:val="TableParagraph"/>
              <w:spacing w:before="57" w:line="202" w:lineRule="exact"/>
              <w:ind w:right="12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74"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24" w:type="dxa"/>
          </w:tcPr>
          <w:p w:rsidR="00C425EB" w:rsidRDefault="00C425EB">
            <w:pPr>
              <w:pStyle w:val="TableParagraph"/>
              <w:spacing w:before="172"/>
              <w:ind w:right="136"/>
              <w:jc w:val="right"/>
              <w:rPr>
                <w:sz w:val="20"/>
              </w:rPr>
            </w:pPr>
            <w:r>
              <w:rPr>
                <w:spacing w:val="-5"/>
                <w:sz w:val="20"/>
              </w:rPr>
              <w:t>68</w:t>
            </w:r>
          </w:p>
        </w:tc>
        <w:tc>
          <w:tcPr>
            <w:tcW w:w="1606" w:type="dxa"/>
          </w:tcPr>
          <w:p w:rsidR="00C425EB" w:rsidRDefault="00C425EB">
            <w:pPr>
              <w:pStyle w:val="TableParagraph"/>
              <w:spacing w:before="172"/>
              <w:ind w:right="551"/>
              <w:jc w:val="right"/>
              <w:rPr>
                <w:sz w:val="20"/>
              </w:rPr>
            </w:pPr>
            <w:r>
              <w:rPr>
                <w:spacing w:val="-10"/>
                <w:sz w:val="20"/>
              </w:rPr>
              <w:t>4</w:t>
            </w:r>
          </w:p>
        </w:tc>
        <w:tc>
          <w:tcPr>
            <w:tcW w:w="1666" w:type="dxa"/>
          </w:tcPr>
          <w:p w:rsidR="00C425EB" w:rsidRDefault="00C425EB">
            <w:pPr>
              <w:pStyle w:val="TableParagraph"/>
              <w:spacing w:before="172"/>
              <w:ind w:right="506"/>
              <w:jc w:val="right"/>
              <w:rPr>
                <w:sz w:val="20"/>
              </w:rPr>
            </w:pPr>
            <w:r>
              <w:rPr>
                <w:spacing w:val="-5"/>
                <w:sz w:val="20"/>
              </w:rPr>
              <w:t>12</w:t>
            </w:r>
          </w:p>
        </w:tc>
        <w:tc>
          <w:tcPr>
            <w:tcW w:w="2376" w:type="dxa"/>
          </w:tcPr>
          <w:p w:rsidR="00C425EB" w:rsidRDefault="00C425EB">
            <w:pPr>
              <w:pStyle w:val="TableParagraph"/>
              <w:rPr>
                <w:sz w:val="20"/>
              </w:rPr>
            </w:pPr>
          </w:p>
        </w:tc>
      </w:tr>
    </w:tbl>
    <w:p w:rsidR="00C425EB" w:rsidRDefault="00C425EB">
      <w:pPr>
        <w:pStyle w:val="BodyText"/>
        <w:ind w:left="0"/>
        <w:jc w:val="left"/>
        <w:rPr>
          <w:b/>
        </w:rPr>
      </w:pPr>
    </w:p>
    <w:p w:rsidR="00C425EB" w:rsidRDefault="00C425EB">
      <w:pPr>
        <w:pStyle w:val="BodyText"/>
        <w:spacing w:before="36"/>
        <w:ind w:left="0"/>
        <w:jc w:val="left"/>
        <w:rPr>
          <w:b/>
        </w:rPr>
      </w:pPr>
    </w:p>
    <w:p w:rsidR="00C425EB" w:rsidRDefault="00C425EB">
      <w:pPr>
        <w:ind w:left="1203"/>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3112"/>
        <w:gridCol w:w="896"/>
        <w:gridCol w:w="1593"/>
        <w:gridCol w:w="1651"/>
        <w:gridCol w:w="2525"/>
      </w:tblGrid>
      <w:tr w:rsidR="00C425EB">
        <w:trPr>
          <w:trHeight w:val="279"/>
        </w:trPr>
        <w:tc>
          <w:tcPr>
            <w:tcW w:w="797" w:type="dxa"/>
            <w:vMerge w:val="restart"/>
          </w:tcPr>
          <w:p w:rsidR="00C425EB" w:rsidRDefault="00C425EB">
            <w:pPr>
              <w:pStyle w:val="TableParagraph"/>
              <w:spacing w:before="125"/>
              <w:rPr>
                <w:b/>
                <w:sz w:val="20"/>
              </w:rPr>
            </w:pPr>
          </w:p>
          <w:p w:rsidR="00C425EB" w:rsidRDefault="00C425EB">
            <w:pPr>
              <w:pStyle w:val="TableParagraph"/>
              <w:ind w:left="234" w:right="97" w:firstLine="240"/>
              <w:rPr>
                <w:b/>
                <w:sz w:val="20"/>
              </w:rPr>
            </w:pPr>
            <w:r>
              <w:rPr>
                <w:b/>
                <w:spacing w:val="-10"/>
                <w:sz w:val="20"/>
              </w:rPr>
              <w:t>№</w:t>
            </w:r>
            <w:r>
              <w:rPr>
                <w:b/>
                <w:spacing w:val="-4"/>
                <w:sz w:val="20"/>
              </w:rPr>
              <w:t xml:space="preserve"> п/п</w:t>
            </w:r>
          </w:p>
        </w:tc>
        <w:tc>
          <w:tcPr>
            <w:tcW w:w="3112"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40"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525" w:type="dxa"/>
            <w:vMerge w:val="restart"/>
          </w:tcPr>
          <w:p w:rsidR="00C425EB" w:rsidRDefault="00C425EB">
            <w:pPr>
              <w:pStyle w:val="TableParagraph"/>
              <w:spacing w:before="125"/>
              <w:ind w:left="235" w:right="147" w:firstLine="240"/>
              <w:rPr>
                <w:b/>
                <w:sz w:val="20"/>
              </w:rPr>
            </w:pPr>
            <w:r>
              <w:rPr>
                <w:b/>
                <w:spacing w:val="-2"/>
                <w:sz w:val="20"/>
              </w:rPr>
              <w:t>Электронные (цифровые) образовательные ресурсы</w:t>
            </w:r>
          </w:p>
        </w:tc>
      </w:tr>
      <w:tr w:rsidR="00C425EB">
        <w:trPr>
          <w:trHeight w:val="954"/>
        </w:trPr>
        <w:tc>
          <w:tcPr>
            <w:tcW w:w="797" w:type="dxa"/>
            <w:vMerge/>
            <w:tcBorders>
              <w:top w:val="nil"/>
            </w:tcBorders>
          </w:tcPr>
          <w:p w:rsidR="00C425EB" w:rsidRDefault="00C425EB">
            <w:pPr>
              <w:rPr>
                <w:sz w:val="2"/>
                <w:szCs w:val="2"/>
              </w:rPr>
            </w:pPr>
          </w:p>
        </w:tc>
        <w:tc>
          <w:tcPr>
            <w:tcW w:w="3112" w:type="dxa"/>
            <w:vMerge/>
            <w:tcBorders>
              <w:top w:val="nil"/>
            </w:tcBorders>
          </w:tcPr>
          <w:p w:rsidR="00C425EB" w:rsidRDefault="00C425EB">
            <w:pPr>
              <w:rPr>
                <w:sz w:val="2"/>
                <w:szCs w:val="2"/>
              </w:rPr>
            </w:pPr>
          </w:p>
        </w:tc>
        <w:tc>
          <w:tcPr>
            <w:tcW w:w="896" w:type="dxa"/>
          </w:tcPr>
          <w:p w:rsidR="00C425EB" w:rsidRDefault="00C425EB">
            <w:pPr>
              <w:pStyle w:val="TableParagraph"/>
              <w:spacing w:before="43"/>
              <w:rPr>
                <w:b/>
                <w:sz w:val="20"/>
              </w:rPr>
            </w:pPr>
          </w:p>
          <w:p w:rsidR="00C425EB" w:rsidRDefault="00C425EB">
            <w:pPr>
              <w:pStyle w:val="TableParagraph"/>
              <w:ind w:right="142"/>
              <w:jc w:val="right"/>
              <w:rPr>
                <w:b/>
                <w:sz w:val="20"/>
              </w:rPr>
            </w:pPr>
            <w:r>
              <w:rPr>
                <w:b/>
                <w:spacing w:val="-2"/>
                <w:sz w:val="20"/>
              </w:rPr>
              <w:t>Всего</w:t>
            </w:r>
          </w:p>
        </w:tc>
        <w:tc>
          <w:tcPr>
            <w:tcW w:w="1593" w:type="dxa"/>
          </w:tcPr>
          <w:p w:rsidR="00C425EB" w:rsidRDefault="00C425EB">
            <w:pPr>
              <w:pStyle w:val="TableParagraph"/>
              <w:spacing w:before="158"/>
              <w:ind w:left="234"/>
              <w:rPr>
                <w:b/>
                <w:sz w:val="20"/>
              </w:rPr>
            </w:pPr>
            <w:r>
              <w:rPr>
                <w:b/>
                <w:spacing w:val="-2"/>
                <w:sz w:val="20"/>
              </w:rPr>
              <w:t>Контрольные работы</w:t>
            </w:r>
          </w:p>
        </w:tc>
        <w:tc>
          <w:tcPr>
            <w:tcW w:w="1651" w:type="dxa"/>
          </w:tcPr>
          <w:p w:rsidR="00C425EB" w:rsidRDefault="00C425EB">
            <w:pPr>
              <w:pStyle w:val="TableParagraph"/>
              <w:spacing w:before="158"/>
              <w:ind w:left="234"/>
              <w:rPr>
                <w:b/>
                <w:sz w:val="20"/>
              </w:rPr>
            </w:pPr>
            <w:r>
              <w:rPr>
                <w:b/>
                <w:spacing w:val="-2"/>
                <w:sz w:val="20"/>
              </w:rPr>
              <w:t>Практические работы</w:t>
            </w:r>
          </w:p>
        </w:tc>
        <w:tc>
          <w:tcPr>
            <w:tcW w:w="2525" w:type="dxa"/>
            <w:vMerge/>
            <w:tcBorders>
              <w:top w:val="nil"/>
            </w:tcBorders>
          </w:tcPr>
          <w:p w:rsidR="00C425EB" w:rsidRDefault="00C425EB">
            <w:pPr>
              <w:rPr>
                <w:sz w:val="2"/>
                <w:szCs w:val="2"/>
              </w:rPr>
            </w:pPr>
          </w:p>
        </w:tc>
      </w:tr>
      <w:tr w:rsidR="00C425EB">
        <w:trPr>
          <w:trHeight w:val="279"/>
        </w:trPr>
        <w:tc>
          <w:tcPr>
            <w:tcW w:w="10574"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1.</w:t>
            </w:r>
            <w:r>
              <w:rPr>
                <w:b/>
                <w:spacing w:val="-3"/>
                <w:sz w:val="20"/>
              </w:rPr>
              <w:t xml:space="preserve"> </w:t>
            </w:r>
            <w:r>
              <w:rPr>
                <w:b/>
                <w:sz w:val="20"/>
              </w:rPr>
              <w:t>Географическое</w:t>
            </w:r>
            <w:r>
              <w:rPr>
                <w:b/>
                <w:spacing w:val="-3"/>
                <w:sz w:val="20"/>
              </w:rPr>
              <w:t xml:space="preserve"> </w:t>
            </w:r>
            <w:r>
              <w:rPr>
                <w:b/>
                <w:sz w:val="20"/>
              </w:rPr>
              <w:t>пространство</w:t>
            </w:r>
            <w:r>
              <w:rPr>
                <w:b/>
                <w:spacing w:val="-3"/>
                <w:sz w:val="20"/>
              </w:rPr>
              <w:t xml:space="preserve"> </w:t>
            </w:r>
            <w:r>
              <w:rPr>
                <w:b/>
                <w:spacing w:val="-2"/>
                <w:sz w:val="20"/>
              </w:rPr>
              <w:t>России</w:t>
            </w:r>
          </w:p>
        </w:tc>
      </w:tr>
      <w:tr w:rsidR="00C425EB">
        <w:trPr>
          <w:trHeight w:val="509"/>
        </w:trPr>
        <w:tc>
          <w:tcPr>
            <w:tcW w:w="797" w:type="dxa"/>
          </w:tcPr>
          <w:p w:rsidR="00C425EB" w:rsidRDefault="00C425EB">
            <w:pPr>
              <w:pStyle w:val="TableParagraph"/>
              <w:spacing w:before="165"/>
              <w:ind w:left="99"/>
              <w:rPr>
                <w:sz w:val="20"/>
              </w:rPr>
            </w:pPr>
            <w:r>
              <w:rPr>
                <w:spacing w:val="-5"/>
                <w:sz w:val="20"/>
              </w:rPr>
              <w:t>1.1</w:t>
            </w:r>
          </w:p>
        </w:tc>
        <w:tc>
          <w:tcPr>
            <w:tcW w:w="3112" w:type="dxa"/>
          </w:tcPr>
          <w:p w:rsidR="00C425EB" w:rsidRDefault="00C425EB">
            <w:pPr>
              <w:pStyle w:val="TableParagraph"/>
              <w:spacing w:before="30" w:line="230" w:lineRule="atLeast"/>
              <w:ind w:left="235" w:firstLine="240"/>
              <w:rPr>
                <w:sz w:val="20"/>
              </w:rPr>
            </w:pPr>
            <w:r>
              <w:rPr>
                <w:sz w:val="20"/>
              </w:rPr>
              <w:t>История формирования и освоения</w:t>
            </w:r>
            <w:r>
              <w:rPr>
                <w:spacing w:val="-13"/>
                <w:sz w:val="20"/>
              </w:rPr>
              <w:t xml:space="preserve"> </w:t>
            </w:r>
            <w:r>
              <w:rPr>
                <w:sz w:val="20"/>
              </w:rPr>
              <w:t>территории</w:t>
            </w:r>
            <w:r>
              <w:rPr>
                <w:spacing w:val="-12"/>
                <w:sz w:val="20"/>
              </w:rPr>
              <w:t xml:space="preserve"> </w:t>
            </w:r>
            <w:r>
              <w:rPr>
                <w:sz w:val="20"/>
              </w:rPr>
              <w:t>России</w:t>
            </w:r>
          </w:p>
        </w:tc>
        <w:tc>
          <w:tcPr>
            <w:tcW w:w="896" w:type="dxa"/>
          </w:tcPr>
          <w:p w:rsidR="00C425EB" w:rsidRDefault="00C425EB">
            <w:pPr>
              <w:pStyle w:val="TableParagraph"/>
              <w:spacing w:before="165"/>
              <w:ind w:right="172"/>
              <w:jc w:val="right"/>
              <w:rPr>
                <w:sz w:val="20"/>
              </w:rPr>
            </w:pPr>
            <w:r>
              <w:rPr>
                <w:spacing w:val="-10"/>
                <w:sz w:val="20"/>
              </w:rPr>
              <w:t>4</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0,5</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1.2</w:t>
            </w:r>
          </w:p>
        </w:tc>
        <w:tc>
          <w:tcPr>
            <w:tcW w:w="3112" w:type="dxa"/>
          </w:tcPr>
          <w:p w:rsidR="00C425EB" w:rsidRDefault="00C425EB">
            <w:pPr>
              <w:pStyle w:val="TableParagraph"/>
              <w:spacing w:before="30" w:line="230" w:lineRule="atLeast"/>
              <w:ind w:left="235" w:firstLine="240"/>
              <w:rPr>
                <w:sz w:val="20"/>
              </w:rPr>
            </w:pPr>
            <w:r>
              <w:rPr>
                <w:sz w:val="20"/>
              </w:rPr>
              <w:t>Географическое</w:t>
            </w:r>
            <w:r>
              <w:rPr>
                <w:spacing w:val="-13"/>
                <w:sz w:val="20"/>
              </w:rPr>
              <w:t xml:space="preserve"> </w:t>
            </w:r>
            <w:r>
              <w:rPr>
                <w:sz w:val="20"/>
              </w:rPr>
              <w:t>положение</w:t>
            </w:r>
            <w:r>
              <w:rPr>
                <w:spacing w:val="-12"/>
                <w:sz w:val="20"/>
              </w:rPr>
              <w:t xml:space="preserve"> </w:t>
            </w:r>
            <w:r>
              <w:rPr>
                <w:sz w:val="20"/>
              </w:rPr>
              <w:t>и границы России</w:t>
            </w:r>
          </w:p>
        </w:tc>
        <w:tc>
          <w:tcPr>
            <w:tcW w:w="896" w:type="dxa"/>
          </w:tcPr>
          <w:p w:rsidR="00C425EB" w:rsidRDefault="00C425EB">
            <w:pPr>
              <w:pStyle w:val="TableParagraph"/>
              <w:spacing w:before="165"/>
              <w:ind w:right="172"/>
              <w:jc w:val="right"/>
              <w:rPr>
                <w:sz w:val="20"/>
              </w:rPr>
            </w:pPr>
            <w:r>
              <w:rPr>
                <w:spacing w:val="-10"/>
                <w:sz w:val="20"/>
              </w:rPr>
              <w:t>2</w:t>
            </w:r>
          </w:p>
        </w:tc>
        <w:tc>
          <w:tcPr>
            <w:tcW w:w="1593"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97" w:type="dxa"/>
          </w:tcPr>
          <w:p w:rsidR="00C425EB" w:rsidRDefault="00C425EB">
            <w:pPr>
              <w:pStyle w:val="TableParagraph"/>
              <w:spacing w:before="50" w:line="209" w:lineRule="exact"/>
              <w:ind w:left="99"/>
              <w:rPr>
                <w:sz w:val="20"/>
              </w:rPr>
            </w:pPr>
            <w:r>
              <w:rPr>
                <w:spacing w:val="-5"/>
                <w:sz w:val="20"/>
              </w:rPr>
              <w:t>1.3</w:t>
            </w:r>
          </w:p>
        </w:tc>
        <w:tc>
          <w:tcPr>
            <w:tcW w:w="3112" w:type="dxa"/>
          </w:tcPr>
          <w:p w:rsidR="00C425EB" w:rsidRDefault="00C425EB">
            <w:pPr>
              <w:pStyle w:val="TableParagraph"/>
              <w:spacing w:before="50" w:line="209" w:lineRule="exact"/>
              <w:ind w:left="475"/>
              <w:rPr>
                <w:sz w:val="20"/>
              </w:rPr>
            </w:pPr>
            <w:r>
              <w:rPr>
                <w:sz w:val="20"/>
              </w:rPr>
              <w:t>Время</w:t>
            </w:r>
            <w:r>
              <w:rPr>
                <w:spacing w:val="-5"/>
                <w:sz w:val="20"/>
              </w:rPr>
              <w:t xml:space="preserve"> </w:t>
            </w:r>
            <w:r>
              <w:rPr>
                <w:sz w:val="20"/>
              </w:rPr>
              <w:t>на</w:t>
            </w:r>
            <w:r>
              <w:rPr>
                <w:spacing w:val="-5"/>
                <w:sz w:val="20"/>
              </w:rPr>
              <w:t xml:space="preserve"> </w:t>
            </w:r>
            <w:r>
              <w:rPr>
                <w:sz w:val="20"/>
              </w:rPr>
              <w:t>территории</w:t>
            </w:r>
            <w:r>
              <w:rPr>
                <w:spacing w:val="-4"/>
                <w:sz w:val="20"/>
              </w:rPr>
              <w:t xml:space="preserve"> </w:t>
            </w:r>
            <w:r>
              <w:rPr>
                <w:spacing w:val="-2"/>
                <w:sz w:val="20"/>
              </w:rPr>
              <w:t>России</w:t>
            </w:r>
          </w:p>
        </w:tc>
        <w:tc>
          <w:tcPr>
            <w:tcW w:w="896" w:type="dxa"/>
          </w:tcPr>
          <w:p w:rsidR="00C425EB" w:rsidRDefault="00C425EB">
            <w:pPr>
              <w:pStyle w:val="TableParagraph"/>
              <w:spacing w:before="50" w:line="209" w:lineRule="exact"/>
              <w:ind w:right="172"/>
              <w:jc w:val="right"/>
              <w:rPr>
                <w:sz w:val="20"/>
              </w:rPr>
            </w:pPr>
            <w:r>
              <w:rPr>
                <w:spacing w:val="-10"/>
                <w:sz w:val="20"/>
              </w:rPr>
              <w:t>2</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50" w:line="209" w:lineRule="exact"/>
              <w:ind w:right="550"/>
              <w:jc w:val="right"/>
              <w:rPr>
                <w:sz w:val="20"/>
              </w:rPr>
            </w:pPr>
            <w:r>
              <w:rPr>
                <w:spacing w:val="-10"/>
                <w:sz w:val="20"/>
              </w:rPr>
              <w:t>1</w:t>
            </w:r>
          </w:p>
        </w:tc>
        <w:tc>
          <w:tcPr>
            <w:tcW w:w="2525" w:type="dxa"/>
          </w:tcPr>
          <w:p w:rsidR="00C425EB" w:rsidRDefault="00C425EB">
            <w:pPr>
              <w:pStyle w:val="TableParagraph"/>
              <w:spacing w:before="50" w:line="209" w:lineRule="exact"/>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797"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1.4</w:t>
            </w:r>
          </w:p>
        </w:tc>
        <w:tc>
          <w:tcPr>
            <w:tcW w:w="3112" w:type="dxa"/>
          </w:tcPr>
          <w:p w:rsidR="00C425EB" w:rsidRDefault="00C425EB">
            <w:pPr>
              <w:pStyle w:val="TableParagraph"/>
              <w:spacing w:before="30" w:line="230" w:lineRule="atLeast"/>
              <w:ind w:left="235" w:right="397" w:firstLine="240"/>
              <w:rPr>
                <w:sz w:val="20"/>
              </w:rPr>
            </w:pPr>
            <w:r>
              <w:rPr>
                <w:spacing w:val="-2"/>
                <w:sz w:val="20"/>
              </w:rPr>
              <w:t xml:space="preserve">Административно </w:t>
            </w:r>
            <w:r>
              <w:rPr>
                <w:sz w:val="20"/>
              </w:rPr>
              <w:t>территориальное</w:t>
            </w:r>
            <w:r>
              <w:rPr>
                <w:spacing w:val="-13"/>
                <w:sz w:val="20"/>
              </w:rPr>
              <w:t xml:space="preserve"> </w:t>
            </w:r>
            <w:r>
              <w:rPr>
                <w:sz w:val="20"/>
              </w:rPr>
              <w:t xml:space="preserve">устройство России. Районирование </w:t>
            </w:r>
            <w:r>
              <w:rPr>
                <w:spacing w:val="-2"/>
                <w:sz w:val="20"/>
              </w:rPr>
              <w:t>территории</w:t>
            </w:r>
          </w:p>
        </w:tc>
        <w:tc>
          <w:tcPr>
            <w:tcW w:w="896" w:type="dxa"/>
          </w:tcPr>
          <w:p w:rsidR="00C425EB" w:rsidRDefault="00C425EB">
            <w:pPr>
              <w:pStyle w:val="TableParagraph"/>
              <w:spacing w:before="165"/>
              <w:rPr>
                <w:b/>
                <w:sz w:val="20"/>
              </w:rPr>
            </w:pPr>
          </w:p>
          <w:p w:rsidR="00C425EB" w:rsidRDefault="00C425EB">
            <w:pPr>
              <w:pStyle w:val="TableParagraph"/>
              <w:ind w:right="172"/>
              <w:jc w:val="right"/>
              <w:rPr>
                <w:sz w:val="20"/>
              </w:rPr>
            </w:pPr>
            <w:r>
              <w:rPr>
                <w:spacing w:val="-10"/>
                <w:sz w:val="20"/>
              </w:rPr>
              <w:t>3</w:t>
            </w:r>
          </w:p>
        </w:tc>
        <w:tc>
          <w:tcPr>
            <w:tcW w:w="1593"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25" w:type="dxa"/>
          </w:tcPr>
          <w:p w:rsidR="00C425EB" w:rsidRDefault="00C425EB">
            <w:pPr>
              <w:pStyle w:val="TableParagraph"/>
              <w:spacing w:before="165"/>
              <w:rPr>
                <w:b/>
                <w:sz w:val="20"/>
              </w:rPr>
            </w:pPr>
          </w:p>
          <w:p w:rsidR="00C425EB" w:rsidRDefault="00C425EB">
            <w:pPr>
              <w:pStyle w:val="TableParagraph"/>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0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96" w:type="dxa"/>
          </w:tcPr>
          <w:p w:rsidR="00C425EB" w:rsidRDefault="00C425EB">
            <w:pPr>
              <w:pStyle w:val="TableParagraph"/>
              <w:spacing w:before="50" w:line="209" w:lineRule="exact"/>
              <w:ind w:right="122"/>
              <w:jc w:val="right"/>
              <w:rPr>
                <w:sz w:val="20"/>
              </w:rPr>
            </w:pPr>
            <w:r>
              <w:rPr>
                <w:spacing w:val="-5"/>
                <w:sz w:val="20"/>
              </w:rPr>
              <w:t>11</w:t>
            </w:r>
          </w:p>
        </w:tc>
        <w:tc>
          <w:tcPr>
            <w:tcW w:w="5769" w:type="dxa"/>
            <w:gridSpan w:val="3"/>
          </w:tcPr>
          <w:p w:rsidR="00C425EB" w:rsidRDefault="00C425EB">
            <w:pPr>
              <w:pStyle w:val="TableParagraph"/>
              <w:rPr>
                <w:sz w:val="20"/>
              </w:rPr>
            </w:pPr>
          </w:p>
        </w:tc>
      </w:tr>
      <w:tr w:rsidR="00C425EB">
        <w:trPr>
          <w:trHeight w:val="279"/>
        </w:trPr>
        <w:tc>
          <w:tcPr>
            <w:tcW w:w="10574" w:type="dxa"/>
            <w:gridSpan w:val="6"/>
          </w:tcPr>
          <w:p w:rsidR="00C425EB" w:rsidRDefault="00C425EB">
            <w:pPr>
              <w:pStyle w:val="TableParagraph"/>
              <w:spacing w:before="50" w:line="209" w:lineRule="exact"/>
              <w:ind w:left="474"/>
              <w:rPr>
                <w:b/>
                <w:sz w:val="20"/>
              </w:rPr>
            </w:pPr>
            <w:r>
              <w:rPr>
                <w:b/>
                <w:sz w:val="20"/>
              </w:rPr>
              <w:t xml:space="preserve">Раздел 2. Природа </w:t>
            </w:r>
            <w:r>
              <w:rPr>
                <w:b/>
                <w:spacing w:val="-2"/>
                <w:sz w:val="20"/>
              </w:rPr>
              <w:t>России</w:t>
            </w:r>
          </w:p>
        </w:tc>
      </w:tr>
      <w:tr w:rsidR="00C425EB">
        <w:trPr>
          <w:trHeight w:val="509"/>
        </w:trPr>
        <w:tc>
          <w:tcPr>
            <w:tcW w:w="797" w:type="dxa"/>
          </w:tcPr>
          <w:p w:rsidR="00C425EB" w:rsidRDefault="00C425EB">
            <w:pPr>
              <w:pStyle w:val="TableParagraph"/>
              <w:spacing w:before="165"/>
              <w:ind w:left="99"/>
              <w:rPr>
                <w:sz w:val="20"/>
              </w:rPr>
            </w:pPr>
            <w:r>
              <w:rPr>
                <w:spacing w:val="-5"/>
                <w:sz w:val="20"/>
              </w:rPr>
              <w:t>2.1</w:t>
            </w:r>
          </w:p>
        </w:tc>
        <w:tc>
          <w:tcPr>
            <w:tcW w:w="3112" w:type="dxa"/>
          </w:tcPr>
          <w:p w:rsidR="00C425EB" w:rsidRDefault="00C425EB">
            <w:pPr>
              <w:pStyle w:val="TableParagraph"/>
              <w:spacing w:before="30" w:line="230" w:lineRule="atLeast"/>
              <w:ind w:left="235" w:right="397" w:firstLine="240"/>
              <w:rPr>
                <w:sz w:val="20"/>
              </w:rPr>
            </w:pPr>
            <w:r>
              <w:rPr>
                <w:sz w:val="20"/>
              </w:rPr>
              <w:t>Природные</w:t>
            </w:r>
            <w:r>
              <w:rPr>
                <w:spacing w:val="-13"/>
                <w:sz w:val="20"/>
              </w:rPr>
              <w:t xml:space="preserve"> </w:t>
            </w:r>
            <w:r>
              <w:rPr>
                <w:sz w:val="20"/>
              </w:rPr>
              <w:t>условия</w:t>
            </w:r>
            <w:r>
              <w:rPr>
                <w:spacing w:val="-12"/>
                <w:sz w:val="20"/>
              </w:rPr>
              <w:t xml:space="preserve"> </w:t>
            </w:r>
            <w:r>
              <w:rPr>
                <w:sz w:val="20"/>
              </w:rPr>
              <w:t>и ресурсы России</w:t>
            </w:r>
          </w:p>
        </w:tc>
        <w:tc>
          <w:tcPr>
            <w:tcW w:w="896" w:type="dxa"/>
          </w:tcPr>
          <w:p w:rsidR="00C425EB" w:rsidRDefault="00C425EB">
            <w:pPr>
              <w:pStyle w:val="TableParagraph"/>
              <w:spacing w:before="165"/>
              <w:ind w:right="172"/>
              <w:jc w:val="right"/>
              <w:rPr>
                <w:sz w:val="20"/>
              </w:rPr>
            </w:pPr>
            <w:r>
              <w:rPr>
                <w:spacing w:val="-10"/>
                <w:sz w:val="20"/>
              </w:rPr>
              <w:t>4</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2.2</w:t>
            </w:r>
          </w:p>
        </w:tc>
        <w:tc>
          <w:tcPr>
            <w:tcW w:w="3112" w:type="dxa"/>
          </w:tcPr>
          <w:p w:rsidR="00C425EB" w:rsidRDefault="00C425EB">
            <w:pPr>
              <w:pStyle w:val="TableParagraph"/>
              <w:spacing w:before="30" w:line="230" w:lineRule="atLeast"/>
              <w:ind w:left="235" w:firstLine="240"/>
              <w:rPr>
                <w:sz w:val="20"/>
              </w:rPr>
            </w:pPr>
            <w:r>
              <w:rPr>
                <w:sz w:val="20"/>
              </w:rPr>
              <w:t>Геологическое строение, рельеф</w:t>
            </w:r>
            <w:r>
              <w:rPr>
                <w:spacing w:val="-13"/>
                <w:sz w:val="20"/>
              </w:rPr>
              <w:t xml:space="preserve"> </w:t>
            </w:r>
            <w:r>
              <w:rPr>
                <w:sz w:val="20"/>
              </w:rPr>
              <w:t>и</w:t>
            </w:r>
            <w:r>
              <w:rPr>
                <w:spacing w:val="-12"/>
                <w:sz w:val="20"/>
              </w:rPr>
              <w:t xml:space="preserve"> </w:t>
            </w:r>
            <w:r>
              <w:rPr>
                <w:sz w:val="20"/>
              </w:rPr>
              <w:t>полезные</w:t>
            </w:r>
            <w:r>
              <w:rPr>
                <w:spacing w:val="-13"/>
                <w:sz w:val="20"/>
              </w:rPr>
              <w:t xml:space="preserve"> </w:t>
            </w:r>
            <w:r>
              <w:rPr>
                <w:sz w:val="20"/>
              </w:rPr>
              <w:t>ископаемые</w:t>
            </w:r>
          </w:p>
        </w:tc>
        <w:tc>
          <w:tcPr>
            <w:tcW w:w="896" w:type="dxa"/>
          </w:tcPr>
          <w:p w:rsidR="00C425EB" w:rsidRDefault="00C425EB">
            <w:pPr>
              <w:pStyle w:val="TableParagraph"/>
              <w:spacing w:before="165"/>
              <w:ind w:right="172"/>
              <w:jc w:val="right"/>
              <w:rPr>
                <w:sz w:val="20"/>
              </w:rPr>
            </w:pPr>
            <w:r>
              <w:rPr>
                <w:spacing w:val="-10"/>
                <w:sz w:val="20"/>
              </w:rPr>
              <w:t>8</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1,5</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2.3</w:t>
            </w:r>
          </w:p>
        </w:tc>
        <w:tc>
          <w:tcPr>
            <w:tcW w:w="3112" w:type="dxa"/>
          </w:tcPr>
          <w:p w:rsidR="00C425EB" w:rsidRDefault="00C425EB">
            <w:pPr>
              <w:pStyle w:val="TableParagraph"/>
              <w:spacing w:before="30" w:line="230" w:lineRule="atLeast"/>
              <w:ind w:left="235" w:firstLine="240"/>
              <w:rPr>
                <w:sz w:val="20"/>
              </w:rPr>
            </w:pPr>
            <w:r>
              <w:rPr>
                <w:sz w:val="20"/>
              </w:rPr>
              <w:t>Климат</w:t>
            </w:r>
            <w:r>
              <w:rPr>
                <w:spacing w:val="-13"/>
                <w:sz w:val="20"/>
              </w:rPr>
              <w:t xml:space="preserve"> </w:t>
            </w:r>
            <w:r>
              <w:rPr>
                <w:sz w:val="20"/>
              </w:rPr>
              <w:t>и</w:t>
            </w:r>
            <w:r>
              <w:rPr>
                <w:spacing w:val="-12"/>
                <w:sz w:val="20"/>
              </w:rPr>
              <w:t xml:space="preserve"> </w:t>
            </w:r>
            <w:r>
              <w:rPr>
                <w:sz w:val="20"/>
              </w:rPr>
              <w:t xml:space="preserve">климатические </w:t>
            </w:r>
            <w:r>
              <w:rPr>
                <w:spacing w:val="-2"/>
                <w:sz w:val="20"/>
              </w:rPr>
              <w:t>условия</w:t>
            </w:r>
          </w:p>
        </w:tc>
        <w:tc>
          <w:tcPr>
            <w:tcW w:w="896" w:type="dxa"/>
          </w:tcPr>
          <w:p w:rsidR="00C425EB" w:rsidRDefault="00C425EB">
            <w:pPr>
              <w:pStyle w:val="TableParagraph"/>
              <w:spacing w:before="165"/>
              <w:ind w:right="172"/>
              <w:jc w:val="right"/>
              <w:rPr>
                <w:sz w:val="20"/>
              </w:rPr>
            </w:pPr>
            <w:r>
              <w:rPr>
                <w:spacing w:val="-10"/>
                <w:sz w:val="20"/>
              </w:rPr>
              <w:t>7</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1,5</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2.4</w:t>
            </w:r>
          </w:p>
        </w:tc>
        <w:tc>
          <w:tcPr>
            <w:tcW w:w="3112" w:type="dxa"/>
          </w:tcPr>
          <w:p w:rsidR="00C425EB" w:rsidRDefault="00C425EB">
            <w:pPr>
              <w:pStyle w:val="TableParagraph"/>
              <w:spacing w:before="30" w:line="230" w:lineRule="atLeast"/>
              <w:ind w:left="235" w:firstLine="240"/>
              <w:rPr>
                <w:sz w:val="20"/>
              </w:rPr>
            </w:pPr>
            <w:r>
              <w:rPr>
                <w:sz w:val="20"/>
              </w:rPr>
              <w:t>Моря</w:t>
            </w:r>
            <w:r>
              <w:rPr>
                <w:spacing w:val="-13"/>
                <w:sz w:val="20"/>
              </w:rPr>
              <w:t xml:space="preserve"> </w:t>
            </w:r>
            <w:r>
              <w:rPr>
                <w:sz w:val="20"/>
              </w:rPr>
              <w:t>России.</w:t>
            </w:r>
            <w:r>
              <w:rPr>
                <w:spacing w:val="-12"/>
                <w:sz w:val="20"/>
              </w:rPr>
              <w:t xml:space="preserve"> </w:t>
            </w:r>
            <w:r>
              <w:rPr>
                <w:sz w:val="20"/>
              </w:rPr>
              <w:t>Внутренние воды и водные ресурсы</w:t>
            </w:r>
          </w:p>
        </w:tc>
        <w:tc>
          <w:tcPr>
            <w:tcW w:w="896" w:type="dxa"/>
          </w:tcPr>
          <w:p w:rsidR="00C425EB" w:rsidRDefault="00C425EB">
            <w:pPr>
              <w:pStyle w:val="TableParagraph"/>
              <w:spacing w:before="165"/>
              <w:ind w:right="172"/>
              <w:jc w:val="right"/>
              <w:rPr>
                <w:sz w:val="20"/>
              </w:rPr>
            </w:pPr>
            <w:r>
              <w:rPr>
                <w:spacing w:val="-10"/>
                <w:sz w:val="20"/>
              </w:rPr>
              <w:t>6</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2.5</w:t>
            </w:r>
          </w:p>
        </w:tc>
        <w:tc>
          <w:tcPr>
            <w:tcW w:w="3112" w:type="dxa"/>
          </w:tcPr>
          <w:p w:rsidR="00C425EB" w:rsidRDefault="00C425EB">
            <w:pPr>
              <w:pStyle w:val="TableParagraph"/>
              <w:spacing w:before="30" w:line="230" w:lineRule="atLeast"/>
              <w:ind w:left="235" w:right="397" w:firstLine="240"/>
              <w:rPr>
                <w:sz w:val="20"/>
              </w:rPr>
            </w:pPr>
            <w:r>
              <w:rPr>
                <w:spacing w:val="-2"/>
                <w:sz w:val="20"/>
              </w:rPr>
              <w:t xml:space="preserve">Природнохозяйственные </w:t>
            </w:r>
            <w:r>
              <w:rPr>
                <w:spacing w:val="-4"/>
                <w:sz w:val="20"/>
              </w:rPr>
              <w:t>зоны</w:t>
            </w:r>
          </w:p>
        </w:tc>
        <w:tc>
          <w:tcPr>
            <w:tcW w:w="896" w:type="dxa"/>
          </w:tcPr>
          <w:p w:rsidR="00C425EB" w:rsidRDefault="00C425EB">
            <w:pPr>
              <w:pStyle w:val="TableParagraph"/>
              <w:spacing w:before="165"/>
              <w:ind w:right="122"/>
              <w:jc w:val="right"/>
              <w:rPr>
                <w:sz w:val="20"/>
              </w:rPr>
            </w:pPr>
            <w:r>
              <w:rPr>
                <w:spacing w:val="-5"/>
                <w:sz w:val="20"/>
              </w:rPr>
              <w:t>15</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0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96" w:type="dxa"/>
          </w:tcPr>
          <w:p w:rsidR="00C425EB" w:rsidRDefault="00C425EB">
            <w:pPr>
              <w:pStyle w:val="TableParagraph"/>
              <w:spacing w:before="50" w:line="209" w:lineRule="exact"/>
              <w:ind w:right="122"/>
              <w:jc w:val="right"/>
              <w:rPr>
                <w:sz w:val="20"/>
              </w:rPr>
            </w:pPr>
            <w:r>
              <w:rPr>
                <w:spacing w:val="-5"/>
                <w:sz w:val="20"/>
              </w:rPr>
              <w:t>40</w:t>
            </w:r>
          </w:p>
        </w:tc>
        <w:tc>
          <w:tcPr>
            <w:tcW w:w="5769" w:type="dxa"/>
            <w:gridSpan w:val="3"/>
          </w:tcPr>
          <w:p w:rsidR="00C425EB" w:rsidRDefault="00C425EB">
            <w:pPr>
              <w:pStyle w:val="TableParagraph"/>
              <w:rPr>
                <w:sz w:val="20"/>
              </w:rPr>
            </w:pPr>
          </w:p>
        </w:tc>
      </w:tr>
      <w:tr w:rsidR="00C425EB">
        <w:trPr>
          <w:trHeight w:val="279"/>
        </w:trPr>
        <w:tc>
          <w:tcPr>
            <w:tcW w:w="10574" w:type="dxa"/>
            <w:gridSpan w:val="6"/>
          </w:tcPr>
          <w:p w:rsidR="00C425EB" w:rsidRDefault="00C425EB">
            <w:pPr>
              <w:pStyle w:val="TableParagraph"/>
              <w:spacing w:before="50" w:line="209" w:lineRule="exact"/>
              <w:ind w:left="474"/>
              <w:rPr>
                <w:b/>
                <w:sz w:val="20"/>
              </w:rPr>
            </w:pPr>
            <w:r>
              <w:rPr>
                <w:b/>
                <w:sz w:val="20"/>
              </w:rPr>
              <w:t>Раздел</w:t>
            </w:r>
            <w:r>
              <w:rPr>
                <w:b/>
                <w:spacing w:val="-3"/>
                <w:sz w:val="20"/>
              </w:rPr>
              <w:t xml:space="preserve"> </w:t>
            </w:r>
            <w:r>
              <w:rPr>
                <w:b/>
                <w:sz w:val="20"/>
              </w:rPr>
              <w:t>3.</w:t>
            </w:r>
            <w:r>
              <w:rPr>
                <w:b/>
                <w:spacing w:val="-3"/>
                <w:sz w:val="20"/>
              </w:rPr>
              <w:t xml:space="preserve"> </w:t>
            </w:r>
            <w:r>
              <w:rPr>
                <w:b/>
                <w:sz w:val="20"/>
              </w:rPr>
              <w:t>Население</w:t>
            </w:r>
            <w:r>
              <w:rPr>
                <w:b/>
                <w:spacing w:val="-2"/>
                <w:sz w:val="20"/>
              </w:rPr>
              <w:t xml:space="preserve"> России</w:t>
            </w:r>
          </w:p>
        </w:tc>
      </w:tr>
      <w:tr w:rsidR="00C425EB">
        <w:trPr>
          <w:trHeight w:val="509"/>
        </w:trPr>
        <w:tc>
          <w:tcPr>
            <w:tcW w:w="797" w:type="dxa"/>
          </w:tcPr>
          <w:p w:rsidR="00C425EB" w:rsidRDefault="00C425EB">
            <w:pPr>
              <w:pStyle w:val="TableParagraph"/>
              <w:spacing w:before="165"/>
              <w:ind w:left="99"/>
              <w:rPr>
                <w:sz w:val="20"/>
              </w:rPr>
            </w:pPr>
            <w:r>
              <w:rPr>
                <w:spacing w:val="-5"/>
                <w:sz w:val="20"/>
              </w:rPr>
              <w:t>3.1</w:t>
            </w:r>
          </w:p>
        </w:tc>
        <w:tc>
          <w:tcPr>
            <w:tcW w:w="3112" w:type="dxa"/>
          </w:tcPr>
          <w:p w:rsidR="00C425EB" w:rsidRDefault="00C425EB">
            <w:pPr>
              <w:pStyle w:val="TableParagraph"/>
              <w:spacing w:before="30" w:line="230" w:lineRule="atLeast"/>
              <w:ind w:left="235" w:right="601" w:firstLine="240"/>
              <w:rPr>
                <w:sz w:val="20"/>
              </w:rPr>
            </w:pPr>
            <w:r>
              <w:rPr>
                <w:sz w:val="20"/>
              </w:rPr>
              <w:t>Численность</w:t>
            </w:r>
            <w:r>
              <w:rPr>
                <w:spacing w:val="-13"/>
                <w:sz w:val="20"/>
              </w:rPr>
              <w:t xml:space="preserve"> </w:t>
            </w:r>
            <w:r>
              <w:rPr>
                <w:sz w:val="20"/>
              </w:rPr>
              <w:t xml:space="preserve">населения </w:t>
            </w:r>
            <w:r>
              <w:rPr>
                <w:spacing w:val="-2"/>
                <w:sz w:val="20"/>
              </w:rPr>
              <w:t>России</w:t>
            </w:r>
          </w:p>
        </w:tc>
        <w:tc>
          <w:tcPr>
            <w:tcW w:w="896" w:type="dxa"/>
          </w:tcPr>
          <w:p w:rsidR="00C425EB" w:rsidRDefault="00C425EB">
            <w:pPr>
              <w:pStyle w:val="TableParagraph"/>
              <w:spacing w:before="165"/>
              <w:ind w:right="172"/>
              <w:jc w:val="right"/>
              <w:rPr>
                <w:sz w:val="20"/>
              </w:rPr>
            </w:pPr>
            <w:r>
              <w:rPr>
                <w:spacing w:val="-10"/>
                <w:sz w:val="20"/>
              </w:rPr>
              <w:t>3</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0,5</w:t>
            </w: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65"/>
              <w:ind w:left="99"/>
              <w:rPr>
                <w:sz w:val="20"/>
              </w:rPr>
            </w:pPr>
            <w:r>
              <w:rPr>
                <w:spacing w:val="-5"/>
                <w:sz w:val="20"/>
              </w:rPr>
              <w:t>3.2</w:t>
            </w:r>
          </w:p>
        </w:tc>
        <w:tc>
          <w:tcPr>
            <w:tcW w:w="3112" w:type="dxa"/>
          </w:tcPr>
          <w:p w:rsidR="00C425EB" w:rsidRDefault="00C425EB">
            <w:pPr>
              <w:pStyle w:val="TableParagraph"/>
              <w:spacing w:before="30" w:line="230" w:lineRule="atLeast"/>
              <w:ind w:left="235" w:right="696" w:firstLine="240"/>
              <w:rPr>
                <w:sz w:val="20"/>
              </w:rPr>
            </w:pPr>
            <w:r>
              <w:rPr>
                <w:spacing w:val="-2"/>
                <w:sz w:val="20"/>
              </w:rPr>
              <w:t xml:space="preserve">Территориальные </w:t>
            </w:r>
            <w:r>
              <w:rPr>
                <w:sz w:val="20"/>
              </w:rPr>
              <w:t>особенности</w:t>
            </w:r>
            <w:r>
              <w:rPr>
                <w:spacing w:val="-13"/>
                <w:sz w:val="20"/>
              </w:rPr>
              <w:t xml:space="preserve"> </w:t>
            </w:r>
            <w:r>
              <w:rPr>
                <w:sz w:val="20"/>
              </w:rPr>
              <w:t>размещения</w:t>
            </w:r>
          </w:p>
        </w:tc>
        <w:tc>
          <w:tcPr>
            <w:tcW w:w="896" w:type="dxa"/>
          </w:tcPr>
          <w:p w:rsidR="00C425EB" w:rsidRDefault="00C425EB">
            <w:pPr>
              <w:pStyle w:val="TableParagraph"/>
              <w:spacing w:before="165"/>
              <w:ind w:right="172"/>
              <w:jc w:val="right"/>
              <w:rPr>
                <w:sz w:val="20"/>
              </w:rPr>
            </w:pPr>
            <w:r>
              <w:rPr>
                <w:spacing w:val="-10"/>
                <w:sz w:val="20"/>
              </w:rPr>
              <w:t>3</w:t>
            </w:r>
          </w:p>
        </w:tc>
        <w:tc>
          <w:tcPr>
            <w:tcW w:w="1593"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25" w:type="dxa"/>
          </w:tcPr>
          <w:p w:rsidR="00C425EB" w:rsidRDefault="00C425EB">
            <w:pPr>
              <w:pStyle w:val="TableParagraph"/>
              <w:spacing w:before="50"/>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11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97"/>
        <w:gridCol w:w="3112"/>
        <w:gridCol w:w="896"/>
        <w:gridCol w:w="1593"/>
        <w:gridCol w:w="1651"/>
        <w:gridCol w:w="2525"/>
      </w:tblGrid>
      <w:tr w:rsidR="00C425EB">
        <w:trPr>
          <w:trHeight w:val="279"/>
        </w:trPr>
        <w:tc>
          <w:tcPr>
            <w:tcW w:w="797" w:type="dxa"/>
          </w:tcPr>
          <w:p w:rsidR="00C425EB" w:rsidRDefault="00C425EB">
            <w:pPr>
              <w:pStyle w:val="TableParagraph"/>
              <w:rPr>
                <w:sz w:val="20"/>
              </w:rPr>
            </w:pPr>
          </w:p>
        </w:tc>
        <w:tc>
          <w:tcPr>
            <w:tcW w:w="3112" w:type="dxa"/>
          </w:tcPr>
          <w:p w:rsidR="00C425EB" w:rsidRDefault="00C425EB">
            <w:pPr>
              <w:pStyle w:val="TableParagraph"/>
              <w:spacing w:before="57" w:line="202" w:lineRule="exact"/>
              <w:ind w:left="235"/>
              <w:rPr>
                <w:sz w:val="20"/>
              </w:rPr>
            </w:pPr>
            <w:r>
              <w:rPr>
                <w:sz w:val="20"/>
              </w:rPr>
              <w:t>населения</w:t>
            </w:r>
            <w:r>
              <w:rPr>
                <w:spacing w:val="-8"/>
                <w:sz w:val="20"/>
              </w:rPr>
              <w:t xml:space="preserve"> </w:t>
            </w:r>
            <w:r>
              <w:rPr>
                <w:spacing w:val="-2"/>
                <w:sz w:val="20"/>
              </w:rPr>
              <w:t>России</w:t>
            </w:r>
          </w:p>
        </w:tc>
        <w:tc>
          <w:tcPr>
            <w:tcW w:w="896" w:type="dxa"/>
          </w:tcPr>
          <w:p w:rsidR="00C425EB" w:rsidRDefault="00C425EB">
            <w:pPr>
              <w:pStyle w:val="TableParagraph"/>
              <w:rPr>
                <w:sz w:val="20"/>
              </w:rPr>
            </w:pPr>
          </w:p>
        </w:tc>
        <w:tc>
          <w:tcPr>
            <w:tcW w:w="1593"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525" w:type="dxa"/>
          </w:tcPr>
          <w:p w:rsidR="00C425EB" w:rsidRDefault="00C425EB">
            <w:pPr>
              <w:pStyle w:val="TableParagraph"/>
              <w:rPr>
                <w:sz w:val="20"/>
              </w:rPr>
            </w:pPr>
          </w:p>
        </w:tc>
      </w:tr>
      <w:tr w:rsidR="00C425EB">
        <w:trPr>
          <w:trHeight w:val="279"/>
        </w:trPr>
        <w:tc>
          <w:tcPr>
            <w:tcW w:w="797" w:type="dxa"/>
          </w:tcPr>
          <w:p w:rsidR="00C425EB" w:rsidRDefault="00C425EB">
            <w:pPr>
              <w:pStyle w:val="TableParagraph"/>
              <w:spacing w:before="57" w:line="202" w:lineRule="exact"/>
              <w:ind w:left="99"/>
              <w:rPr>
                <w:sz w:val="20"/>
              </w:rPr>
            </w:pPr>
            <w:r>
              <w:rPr>
                <w:spacing w:val="-5"/>
                <w:sz w:val="20"/>
              </w:rPr>
              <w:t>3.3</w:t>
            </w:r>
          </w:p>
        </w:tc>
        <w:tc>
          <w:tcPr>
            <w:tcW w:w="3112" w:type="dxa"/>
          </w:tcPr>
          <w:p w:rsidR="00C425EB" w:rsidRDefault="00C425EB">
            <w:pPr>
              <w:pStyle w:val="TableParagraph"/>
              <w:spacing w:before="57" w:line="202" w:lineRule="exact"/>
              <w:ind w:left="475"/>
              <w:rPr>
                <w:sz w:val="20"/>
              </w:rPr>
            </w:pPr>
            <w:r>
              <w:rPr>
                <w:sz w:val="20"/>
              </w:rPr>
              <w:t>Народы</w:t>
            </w:r>
            <w:r>
              <w:rPr>
                <w:spacing w:val="-4"/>
                <w:sz w:val="20"/>
              </w:rPr>
              <w:t xml:space="preserve"> </w:t>
            </w:r>
            <w:r>
              <w:rPr>
                <w:sz w:val="20"/>
              </w:rPr>
              <w:t>и</w:t>
            </w:r>
            <w:r>
              <w:rPr>
                <w:spacing w:val="-4"/>
                <w:sz w:val="20"/>
              </w:rPr>
              <w:t xml:space="preserve"> </w:t>
            </w:r>
            <w:r>
              <w:rPr>
                <w:sz w:val="20"/>
              </w:rPr>
              <w:t>религии</w:t>
            </w:r>
            <w:r>
              <w:rPr>
                <w:spacing w:val="-3"/>
                <w:sz w:val="20"/>
              </w:rPr>
              <w:t xml:space="preserve"> </w:t>
            </w:r>
            <w:r>
              <w:rPr>
                <w:spacing w:val="-2"/>
                <w:sz w:val="20"/>
              </w:rPr>
              <w:t>России</w:t>
            </w:r>
          </w:p>
        </w:tc>
        <w:tc>
          <w:tcPr>
            <w:tcW w:w="896" w:type="dxa"/>
          </w:tcPr>
          <w:p w:rsidR="00C425EB" w:rsidRDefault="00C425EB">
            <w:pPr>
              <w:pStyle w:val="TableParagraph"/>
              <w:spacing w:before="57" w:line="202" w:lineRule="exact"/>
              <w:ind w:right="172"/>
              <w:jc w:val="right"/>
              <w:rPr>
                <w:sz w:val="20"/>
              </w:rPr>
            </w:pPr>
            <w:r>
              <w:rPr>
                <w:spacing w:val="-10"/>
                <w:sz w:val="20"/>
              </w:rPr>
              <w:t>2</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57" w:line="202" w:lineRule="exact"/>
              <w:ind w:right="476"/>
              <w:jc w:val="right"/>
              <w:rPr>
                <w:sz w:val="20"/>
              </w:rPr>
            </w:pPr>
            <w:r>
              <w:rPr>
                <w:spacing w:val="-5"/>
                <w:sz w:val="20"/>
              </w:rPr>
              <w:t>0,5</w:t>
            </w:r>
          </w:p>
        </w:tc>
        <w:tc>
          <w:tcPr>
            <w:tcW w:w="2525" w:type="dxa"/>
          </w:tcPr>
          <w:p w:rsidR="00C425EB" w:rsidRDefault="00C425EB">
            <w:pPr>
              <w:pStyle w:val="TableParagraph"/>
              <w:spacing w:before="57" w:line="202" w:lineRule="exact"/>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97" w:type="dxa"/>
          </w:tcPr>
          <w:p w:rsidR="00C425EB" w:rsidRDefault="00C425EB">
            <w:pPr>
              <w:pStyle w:val="TableParagraph"/>
              <w:spacing w:before="172"/>
              <w:ind w:left="99"/>
              <w:rPr>
                <w:sz w:val="20"/>
              </w:rPr>
            </w:pPr>
            <w:r>
              <w:rPr>
                <w:spacing w:val="-5"/>
                <w:sz w:val="20"/>
              </w:rPr>
              <w:t>3.4</w:t>
            </w:r>
          </w:p>
        </w:tc>
        <w:tc>
          <w:tcPr>
            <w:tcW w:w="3112" w:type="dxa"/>
          </w:tcPr>
          <w:p w:rsidR="00C425EB" w:rsidRDefault="00C425EB">
            <w:pPr>
              <w:pStyle w:val="TableParagraph"/>
              <w:spacing w:before="30" w:line="230" w:lineRule="atLeast"/>
              <w:ind w:left="235" w:firstLine="240"/>
              <w:rPr>
                <w:sz w:val="20"/>
              </w:rPr>
            </w:pPr>
            <w:r>
              <w:rPr>
                <w:sz w:val="20"/>
              </w:rPr>
              <w:t>Половой</w:t>
            </w:r>
            <w:r>
              <w:rPr>
                <w:spacing w:val="-13"/>
                <w:sz w:val="20"/>
              </w:rPr>
              <w:t xml:space="preserve"> </w:t>
            </w:r>
            <w:r>
              <w:rPr>
                <w:sz w:val="20"/>
              </w:rPr>
              <w:t>и</w:t>
            </w:r>
            <w:r>
              <w:rPr>
                <w:spacing w:val="-12"/>
                <w:sz w:val="20"/>
              </w:rPr>
              <w:t xml:space="preserve"> </w:t>
            </w:r>
            <w:r>
              <w:rPr>
                <w:sz w:val="20"/>
              </w:rPr>
              <w:t>возрастной</w:t>
            </w:r>
            <w:r>
              <w:rPr>
                <w:spacing w:val="-13"/>
                <w:sz w:val="20"/>
              </w:rPr>
              <w:t xml:space="preserve"> </w:t>
            </w:r>
            <w:r>
              <w:rPr>
                <w:sz w:val="20"/>
              </w:rPr>
              <w:t>состав населения России</w:t>
            </w:r>
          </w:p>
        </w:tc>
        <w:tc>
          <w:tcPr>
            <w:tcW w:w="896" w:type="dxa"/>
          </w:tcPr>
          <w:p w:rsidR="00C425EB" w:rsidRDefault="00C425EB">
            <w:pPr>
              <w:pStyle w:val="TableParagraph"/>
              <w:spacing w:before="172"/>
              <w:ind w:right="172"/>
              <w:jc w:val="right"/>
              <w:rPr>
                <w:sz w:val="20"/>
              </w:rPr>
            </w:pPr>
            <w:r>
              <w:rPr>
                <w:spacing w:val="-10"/>
                <w:sz w:val="20"/>
              </w:rPr>
              <w:t>2</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172"/>
              <w:ind w:right="476"/>
              <w:jc w:val="right"/>
              <w:rPr>
                <w:sz w:val="20"/>
              </w:rPr>
            </w:pPr>
            <w:r>
              <w:rPr>
                <w:spacing w:val="-5"/>
                <w:sz w:val="20"/>
              </w:rPr>
              <w:t>0,5</w:t>
            </w:r>
          </w:p>
        </w:tc>
        <w:tc>
          <w:tcPr>
            <w:tcW w:w="2525" w:type="dxa"/>
          </w:tcPr>
          <w:p w:rsidR="00C425EB" w:rsidRDefault="00C425EB">
            <w:pPr>
              <w:pStyle w:val="TableParagraph"/>
              <w:spacing w:before="57"/>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797" w:type="dxa"/>
          </w:tcPr>
          <w:p w:rsidR="00C425EB" w:rsidRDefault="00C425EB">
            <w:pPr>
              <w:pStyle w:val="TableParagraph"/>
              <w:spacing w:before="57" w:line="202" w:lineRule="exact"/>
              <w:ind w:left="99"/>
              <w:rPr>
                <w:sz w:val="20"/>
              </w:rPr>
            </w:pPr>
            <w:r>
              <w:rPr>
                <w:spacing w:val="-5"/>
                <w:sz w:val="20"/>
              </w:rPr>
              <w:t>3.5</w:t>
            </w:r>
          </w:p>
        </w:tc>
        <w:tc>
          <w:tcPr>
            <w:tcW w:w="3112" w:type="dxa"/>
          </w:tcPr>
          <w:p w:rsidR="00C425EB" w:rsidRDefault="00C425EB">
            <w:pPr>
              <w:pStyle w:val="TableParagraph"/>
              <w:spacing w:before="57" w:line="202" w:lineRule="exact"/>
              <w:ind w:left="475"/>
              <w:rPr>
                <w:sz w:val="20"/>
              </w:rPr>
            </w:pPr>
            <w:r>
              <w:rPr>
                <w:sz w:val="20"/>
              </w:rPr>
              <w:t>Человеческий</w:t>
            </w:r>
            <w:r>
              <w:rPr>
                <w:spacing w:val="-11"/>
                <w:sz w:val="20"/>
              </w:rPr>
              <w:t xml:space="preserve"> </w:t>
            </w:r>
            <w:r>
              <w:rPr>
                <w:spacing w:val="-2"/>
                <w:sz w:val="20"/>
              </w:rPr>
              <w:t>капитал</w:t>
            </w:r>
          </w:p>
        </w:tc>
        <w:tc>
          <w:tcPr>
            <w:tcW w:w="896" w:type="dxa"/>
          </w:tcPr>
          <w:p w:rsidR="00C425EB" w:rsidRDefault="00C425EB">
            <w:pPr>
              <w:pStyle w:val="TableParagraph"/>
              <w:spacing w:before="57" w:line="202" w:lineRule="exact"/>
              <w:ind w:right="172"/>
              <w:jc w:val="right"/>
              <w:rPr>
                <w:sz w:val="20"/>
              </w:rPr>
            </w:pPr>
            <w:r>
              <w:rPr>
                <w:spacing w:val="-10"/>
                <w:sz w:val="20"/>
              </w:rPr>
              <w:t>1</w:t>
            </w:r>
          </w:p>
        </w:tc>
        <w:tc>
          <w:tcPr>
            <w:tcW w:w="1593" w:type="dxa"/>
          </w:tcPr>
          <w:p w:rsidR="00C425EB" w:rsidRDefault="00C425EB">
            <w:pPr>
              <w:pStyle w:val="TableParagraph"/>
              <w:rPr>
                <w:sz w:val="20"/>
              </w:rPr>
            </w:pPr>
          </w:p>
        </w:tc>
        <w:tc>
          <w:tcPr>
            <w:tcW w:w="1651" w:type="dxa"/>
          </w:tcPr>
          <w:p w:rsidR="00C425EB" w:rsidRDefault="00C425EB">
            <w:pPr>
              <w:pStyle w:val="TableParagraph"/>
              <w:spacing w:before="57" w:line="202" w:lineRule="exact"/>
              <w:ind w:right="476"/>
              <w:jc w:val="right"/>
              <w:rPr>
                <w:sz w:val="20"/>
              </w:rPr>
            </w:pPr>
            <w:r>
              <w:rPr>
                <w:spacing w:val="-5"/>
                <w:sz w:val="20"/>
              </w:rPr>
              <w:t>0,5</w:t>
            </w:r>
          </w:p>
        </w:tc>
        <w:tc>
          <w:tcPr>
            <w:tcW w:w="2525" w:type="dxa"/>
          </w:tcPr>
          <w:p w:rsidR="00C425EB" w:rsidRDefault="00C425EB">
            <w:pPr>
              <w:pStyle w:val="TableParagraph"/>
              <w:spacing w:before="57" w:line="202" w:lineRule="exact"/>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0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96" w:type="dxa"/>
          </w:tcPr>
          <w:p w:rsidR="00C425EB" w:rsidRDefault="00C425EB">
            <w:pPr>
              <w:pStyle w:val="TableParagraph"/>
              <w:spacing w:before="57" w:line="202" w:lineRule="exact"/>
              <w:ind w:right="122"/>
              <w:jc w:val="right"/>
              <w:rPr>
                <w:sz w:val="20"/>
              </w:rPr>
            </w:pPr>
            <w:r>
              <w:rPr>
                <w:spacing w:val="-5"/>
                <w:sz w:val="20"/>
              </w:rPr>
              <w:t>11</w:t>
            </w:r>
          </w:p>
        </w:tc>
        <w:tc>
          <w:tcPr>
            <w:tcW w:w="5769" w:type="dxa"/>
            <w:gridSpan w:val="3"/>
          </w:tcPr>
          <w:p w:rsidR="00C425EB" w:rsidRDefault="00C425EB">
            <w:pPr>
              <w:pStyle w:val="TableParagraph"/>
              <w:rPr>
                <w:sz w:val="20"/>
              </w:rPr>
            </w:pPr>
          </w:p>
        </w:tc>
      </w:tr>
      <w:tr w:rsidR="00C425EB">
        <w:trPr>
          <w:trHeight w:val="279"/>
        </w:trPr>
        <w:tc>
          <w:tcPr>
            <w:tcW w:w="3909"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96" w:type="dxa"/>
          </w:tcPr>
          <w:p w:rsidR="00C425EB" w:rsidRDefault="00C425EB">
            <w:pPr>
              <w:pStyle w:val="TableParagraph"/>
              <w:spacing w:before="57" w:line="202" w:lineRule="exact"/>
              <w:ind w:right="172"/>
              <w:jc w:val="right"/>
              <w:rPr>
                <w:sz w:val="20"/>
              </w:rPr>
            </w:pPr>
            <w:r>
              <w:rPr>
                <w:spacing w:val="-10"/>
                <w:sz w:val="20"/>
              </w:rPr>
              <w:t>6</w:t>
            </w:r>
          </w:p>
        </w:tc>
        <w:tc>
          <w:tcPr>
            <w:tcW w:w="1593" w:type="dxa"/>
          </w:tcPr>
          <w:p w:rsidR="00C425EB" w:rsidRDefault="00C425EB">
            <w:pPr>
              <w:pStyle w:val="TableParagraph"/>
              <w:spacing w:before="57" w:line="202" w:lineRule="exact"/>
              <w:ind w:right="547"/>
              <w:jc w:val="right"/>
              <w:rPr>
                <w:sz w:val="20"/>
              </w:rPr>
            </w:pPr>
            <w:r>
              <w:rPr>
                <w:spacing w:val="-10"/>
                <w:sz w:val="20"/>
              </w:rPr>
              <w:t>4</w:t>
            </w:r>
          </w:p>
        </w:tc>
        <w:tc>
          <w:tcPr>
            <w:tcW w:w="1651" w:type="dxa"/>
          </w:tcPr>
          <w:p w:rsidR="00C425EB" w:rsidRDefault="00C425EB">
            <w:pPr>
              <w:pStyle w:val="TableParagraph"/>
              <w:spacing w:before="57" w:line="202" w:lineRule="exact"/>
              <w:ind w:right="550"/>
              <w:jc w:val="right"/>
              <w:rPr>
                <w:sz w:val="20"/>
              </w:rPr>
            </w:pPr>
            <w:r>
              <w:rPr>
                <w:spacing w:val="-10"/>
                <w:sz w:val="20"/>
              </w:rPr>
              <w:t>1</w:t>
            </w:r>
          </w:p>
        </w:tc>
        <w:tc>
          <w:tcPr>
            <w:tcW w:w="2525" w:type="dxa"/>
          </w:tcPr>
          <w:p w:rsidR="00C425EB" w:rsidRDefault="00C425EB">
            <w:pPr>
              <w:pStyle w:val="TableParagraph"/>
              <w:spacing w:before="57" w:line="202" w:lineRule="exact"/>
              <w:ind w:right="27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09"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96" w:type="dxa"/>
          </w:tcPr>
          <w:p w:rsidR="00C425EB" w:rsidRDefault="00C425EB">
            <w:pPr>
              <w:pStyle w:val="TableParagraph"/>
              <w:spacing w:before="172"/>
              <w:ind w:right="122"/>
              <w:jc w:val="right"/>
              <w:rPr>
                <w:sz w:val="20"/>
              </w:rPr>
            </w:pPr>
            <w:r>
              <w:rPr>
                <w:spacing w:val="-5"/>
                <w:sz w:val="20"/>
              </w:rPr>
              <w:t>68</w:t>
            </w:r>
          </w:p>
        </w:tc>
        <w:tc>
          <w:tcPr>
            <w:tcW w:w="1593" w:type="dxa"/>
          </w:tcPr>
          <w:p w:rsidR="00C425EB" w:rsidRDefault="00C425EB">
            <w:pPr>
              <w:pStyle w:val="TableParagraph"/>
              <w:spacing w:before="172"/>
              <w:ind w:right="521"/>
              <w:jc w:val="right"/>
              <w:rPr>
                <w:sz w:val="20"/>
              </w:rPr>
            </w:pPr>
            <w:r>
              <w:rPr>
                <w:spacing w:val="-10"/>
                <w:sz w:val="20"/>
              </w:rPr>
              <w:t>4</w:t>
            </w:r>
          </w:p>
        </w:tc>
        <w:tc>
          <w:tcPr>
            <w:tcW w:w="1651" w:type="dxa"/>
          </w:tcPr>
          <w:p w:rsidR="00C425EB" w:rsidRDefault="00C425EB">
            <w:pPr>
              <w:pStyle w:val="TableParagraph"/>
              <w:spacing w:before="172"/>
              <w:ind w:right="426"/>
              <w:jc w:val="right"/>
              <w:rPr>
                <w:sz w:val="20"/>
              </w:rPr>
            </w:pPr>
            <w:r>
              <w:rPr>
                <w:spacing w:val="-4"/>
                <w:sz w:val="20"/>
              </w:rPr>
              <w:t>10,5</w:t>
            </w:r>
          </w:p>
        </w:tc>
        <w:tc>
          <w:tcPr>
            <w:tcW w:w="2525" w:type="dxa"/>
          </w:tcPr>
          <w:p w:rsidR="00C425EB" w:rsidRDefault="00C425EB">
            <w:pPr>
              <w:pStyle w:val="TableParagraph"/>
              <w:rPr>
                <w:sz w:val="20"/>
              </w:rPr>
            </w:pPr>
          </w:p>
        </w:tc>
      </w:tr>
    </w:tbl>
    <w:p w:rsidR="00C425EB" w:rsidRDefault="00C425EB">
      <w:pPr>
        <w:pStyle w:val="BodyText"/>
        <w:spacing w:before="28"/>
        <w:ind w:left="0"/>
        <w:jc w:val="left"/>
        <w:rPr>
          <w:b/>
        </w:rPr>
      </w:pPr>
    </w:p>
    <w:p w:rsidR="00C425EB" w:rsidRDefault="00C425EB">
      <w:pPr>
        <w:spacing w:before="1"/>
        <w:ind w:left="1203"/>
        <w:rPr>
          <w:b/>
          <w:sz w:val="24"/>
        </w:rPr>
      </w:pPr>
      <w:r>
        <w:rPr>
          <w:b/>
          <w:sz w:val="24"/>
        </w:rPr>
        <w:t>8В</w:t>
      </w:r>
      <w:r>
        <w:rPr>
          <w:b/>
          <w:spacing w:val="-1"/>
          <w:sz w:val="24"/>
        </w:rPr>
        <w:t xml:space="preserve">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38"/>
        <w:gridCol w:w="3014"/>
        <w:gridCol w:w="999"/>
        <w:gridCol w:w="1591"/>
        <w:gridCol w:w="1651"/>
        <w:gridCol w:w="2418"/>
      </w:tblGrid>
      <w:tr w:rsidR="00C425EB">
        <w:trPr>
          <w:trHeight w:val="279"/>
        </w:trPr>
        <w:tc>
          <w:tcPr>
            <w:tcW w:w="838" w:type="dxa"/>
            <w:vMerge w:val="restart"/>
          </w:tcPr>
          <w:p w:rsidR="00C425EB" w:rsidRDefault="00C425EB">
            <w:pPr>
              <w:pStyle w:val="TableParagraph"/>
              <w:spacing w:before="124"/>
              <w:rPr>
                <w:b/>
                <w:sz w:val="20"/>
              </w:rPr>
            </w:pPr>
          </w:p>
          <w:p w:rsidR="00C425EB" w:rsidRDefault="00C425EB">
            <w:pPr>
              <w:pStyle w:val="TableParagraph"/>
              <w:spacing w:before="1"/>
              <w:ind w:left="234" w:right="138" w:firstLine="240"/>
              <w:rPr>
                <w:b/>
                <w:sz w:val="20"/>
              </w:rPr>
            </w:pPr>
            <w:r>
              <w:rPr>
                <w:b/>
                <w:spacing w:val="-10"/>
                <w:sz w:val="20"/>
              </w:rPr>
              <w:t>№</w:t>
            </w:r>
            <w:r>
              <w:rPr>
                <w:b/>
                <w:spacing w:val="-4"/>
                <w:sz w:val="20"/>
              </w:rPr>
              <w:t xml:space="preserve"> п/п</w:t>
            </w:r>
          </w:p>
        </w:tc>
        <w:tc>
          <w:tcPr>
            <w:tcW w:w="3014" w:type="dxa"/>
            <w:vMerge w:val="restart"/>
          </w:tcPr>
          <w:p w:rsidR="00C425EB" w:rsidRDefault="00C425EB">
            <w:pPr>
              <w:pStyle w:val="TableParagraph"/>
              <w:spacing w:before="124"/>
              <w:rPr>
                <w:b/>
                <w:sz w:val="20"/>
              </w:rPr>
            </w:pPr>
          </w:p>
          <w:p w:rsidR="00C425EB" w:rsidRDefault="00C425EB">
            <w:pPr>
              <w:pStyle w:val="TableParagraph"/>
              <w:spacing w:before="1"/>
              <w:ind w:left="235" w:right="15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41"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418"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38" w:type="dxa"/>
            <w:vMerge/>
            <w:tcBorders>
              <w:top w:val="nil"/>
            </w:tcBorders>
          </w:tcPr>
          <w:p w:rsidR="00C425EB" w:rsidRDefault="00C425EB">
            <w:pPr>
              <w:rPr>
                <w:sz w:val="2"/>
                <w:szCs w:val="2"/>
              </w:rPr>
            </w:pPr>
          </w:p>
        </w:tc>
        <w:tc>
          <w:tcPr>
            <w:tcW w:w="3014" w:type="dxa"/>
            <w:vMerge/>
            <w:tcBorders>
              <w:top w:val="nil"/>
            </w:tcBorders>
          </w:tcPr>
          <w:p w:rsidR="00C425EB" w:rsidRDefault="00C425EB">
            <w:pPr>
              <w:rPr>
                <w:sz w:val="2"/>
                <w:szCs w:val="2"/>
              </w:rPr>
            </w:pPr>
          </w:p>
        </w:tc>
        <w:tc>
          <w:tcPr>
            <w:tcW w:w="999" w:type="dxa"/>
          </w:tcPr>
          <w:p w:rsidR="00C425EB" w:rsidRDefault="00C425EB">
            <w:pPr>
              <w:pStyle w:val="TableParagraph"/>
              <w:spacing w:before="42"/>
              <w:rPr>
                <w:b/>
                <w:sz w:val="20"/>
              </w:rPr>
            </w:pPr>
          </w:p>
          <w:p w:rsidR="00C425EB" w:rsidRDefault="00C425EB">
            <w:pPr>
              <w:pStyle w:val="TableParagraph"/>
              <w:ind w:left="234"/>
              <w:rPr>
                <w:b/>
                <w:sz w:val="20"/>
              </w:rPr>
            </w:pPr>
            <w:r>
              <w:rPr>
                <w:b/>
                <w:spacing w:val="-2"/>
                <w:sz w:val="20"/>
              </w:rPr>
              <w:t>Всего</w:t>
            </w:r>
          </w:p>
        </w:tc>
        <w:tc>
          <w:tcPr>
            <w:tcW w:w="1591" w:type="dxa"/>
          </w:tcPr>
          <w:p w:rsidR="00C425EB" w:rsidRDefault="00C425EB">
            <w:pPr>
              <w:pStyle w:val="TableParagraph"/>
              <w:spacing w:before="157"/>
              <w:ind w:left="234"/>
              <w:rPr>
                <w:b/>
                <w:sz w:val="20"/>
              </w:rPr>
            </w:pPr>
            <w:r>
              <w:rPr>
                <w:b/>
                <w:spacing w:val="-2"/>
                <w:sz w:val="20"/>
              </w:rPr>
              <w:t>Контрольные работы</w:t>
            </w:r>
          </w:p>
        </w:tc>
        <w:tc>
          <w:tcPr>
            <w:tcW w:w="1651" w:type="dxa"/>
          </w:tcPr>
          <w:p w:rsidR="00C425EB" w:rsidRDefault="00C425EB">
            <w:pPr>
              <w:pStyle w:val="TableParagraph"/>
              <w:spacing w:before="157"/>
              <w:ind w:left="234"/>
              <w:rPr>
                <w:b/>
                <w:sz w:val="20"/>
              </w:rPr>
            </w:pPr>
            <w:r>
              <w:rPr>
                <w:b/>
                <w:spacing w:val="-2"/>
                <w:sz w:val="20"/>
              </w:rPr>
              <w:t>Практические работы</w:t>
            </w:r>
          </w:p>
        </w:tc>
        <w:tc>
          <w:tcPr>
            <w:tcW w:w="2418" w:type="dxa"/>
            <w:vMerge/>
            <w:tcBorders>
              <w:top w:val="nil"/>
            </w:tcBorders>
          </w:tcPr>
          <w:p w:rsidR="00C425EB" w:rsidRDefault="00C425EB">
            <w:pPr>
              <w:rPr>
                <w:sz w:val="2"/>
                <w:szCs w:val="2"/>
              </w:rPr>
            </w:pPr>
          </w:p>
        </w:tc>
      </w:tr>
      <w:tr w:rsidR="00C425EB">
        <w:trPr>
          <w:trHeight w:val="279"/>
        </w:trPr>
        <w:tc>
          <w:tcPr>
            <w:tcW w:w="10511" w:type="dxa"/>
            <w:gridSpan w:val="6"/>
          </w:tcPr>
          <w:p w:rsidR="00C425EB" w:rsidRDefault="00C425EB">
            <w:pPr>
              <w:pStyle w:val="TableParagraph"/>
              <w:spacing w:before="50" w:line="210" w:lineRule="exact"/>
              <w:ind w:left="474"/>
              <w:rPr>
                <w:b/>
                <w:sz w:val="20"/>
              </w:rPr>
            </w:pPr>
            <w:r>
              <w:rPr>
                <w:b/>
                <w:sz w:val="20"/>
              </w:rPr>
              <w:t>Раздел</w:t>
            </w:r>
            <w:r>
              <w:rPr>
                <w:b/>
                <w:spacing w:val="-4"/>
                <w:sz w:val="20"/>
              </w:rPr>
              <w:t xml:space="preserve"> </w:t>
            </w:r>
            <w:r>
              <w:rPr>
                <w:b/>
                <w:sz w:val="20"/>
              </w:rPr>
              <w:t>1.</w:t>
            </w:r>
            <w:r>
              <w:rPr>
                <w:b/>
                <w:spacing w:val="-3"/>
                <w:sz w:val="20"/>
              </w:rPr>
              <w:t xml:space="preserve"> </w:t>
            </w:r>
            <w:r>
              <w:rPr>
                <w:b/>
                <w:sz w:val="20"/>
              </w:rPr>
              <w:t>Географическое</w:t>
            </w:r>
            <w:r>
              <w:rPr>
                <w:b/>
                <w:spacing w:val="-3"/>
                <w:sz w:val="20"/>
              </w:rPr>
              <w:t xml:space="preserve"> </w:t>
            </w:r>
            <w:r>
              <w:rPr>
                <w:b/>
                <w:sz w:val="20"/>
              </w:rPr>
              <w:t>пространство</w:t>
            </w:r>
            <w:r>
              <w:rPr>
                <w:b/>
                <w:spacing w:val="-3"/>
                <w:sz w:val="20"/>
              </w:rPr>
              <w:t xml:space="preserve"> </w:t>
            </w:r>
            <w:r>
              <w:rPr>
                <w:b/>
                <w:spacing w:val="-2"/>
                <w:sz w:val="20"/>
              </w:rPr>
              <w:t>России</w:t>
            </w:r>
          </w:p>
        </w:tc>
      </w:tr>
      <w:tr w:rsidR="00C425EB">
        <w:trPr>
          <w:trHeight w:val="509"/>
        </w:trPr>
        <w:tc>
          <w:tcPr>
            <w:tcW w:w="838" w:type="dxa"/>
          </w:tcPr>
          <w:p w:rsidR="00C425EB" w:rsidRDefault="00C425EB">
            <w:pPr>
              <w:pStyle w:val="TableParagraph"/>
              <w:spacing w:before="165"/>
              <w:ind w:left="99"/>
              <w:rPr>
                <w:sz w:val="20"/>
              </w:rPr>
            </w:pPr>
            <w:r>
              <w:rPr>
                <w:spacing w:val="-5"/>
                <w:sz w:val="20"/>
              </w:rPr>
              <w:t>1.1</w:t>
            </w:r>
          </w:p>
        </w:tc>
        <w:tc>
          <w:tcPr>
            <w:tcW w:w="3014" w:type="dxa"/>
          </w:tcPr>
          <w:p w:rsidR="00C425EB" w:rsidRDefault="00C425EB">
            <w:pPr>
              <w:pStyle w:val="TableParagraph"/>
              <w:spacing w:before="30" w:line="230" w:lineRule="atLeast"/>
              <w:ind w:left="235" w:right="154" w:firstLine="240"/>
              <w:rPr>
                <w:sz w:val="20"/>
              </w:rPr>
            </w:pPr>
            <w:r>
              <w:rPr>
                <w:sz w:val="20"/>
              </w:rPr>
              <w:t>История формирования и освоения</w:t>
            </w:r>
            <w:r>
              <w:rPr>
                <w:spacing w:val="-13"/>
                <w:sz w:val="20"/>
              </w:rPr>
              <w:t xml:space="preserve"> </w:t>
            </w:r>
            <w:r>
              <w:rPr>
                <w:sz w:val="20"/>
              </w:rPr>
              <w:t>территории</w:t>
            </w:r>
            <w:r>
              <w:rPr>
                <w:spacing w:val="-12"/>
                <w:sz w:val="20"/>
              </w:rPr>
              <w:t xml:space="preserve"> </w:t>
            </w:r>
            <w:r>
              <w:rPr>
                <w:sz w:val="20"/>
              </w:rPr>
              <w:t>России</w:t>
            </w:r>
          </w:p>
        </w:tc>
        <w:tc>
          <w:tcPr>
            <w:tcW w:w="999" w:type="dxa"/>
          </w:tcPr>
          <w:p w:rsidR="00C425EB" w:rsidRDefault="00C425EB">
            <w:pPr>
              <w:pStyle w:val="TableParagraph"/>
              <w:spacing w:before="165"/>
              <w:ind w:right="224"/>
              <w:jc w:val="right"/>
              <w:rPr>
                <w:sz w:val="20"/>
              </w:rPr>
            </w:pPr>
            <w:r>
              <w:rPr>
                <w:spacing w:val="-10"/>
                <w:sz w:val="20"/>
              </w:rPr>
              <w:t>5</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0,5</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1.2</w:t>
            </w:r>
          </w:p>
        </w:tc>
        <w:tc>
          <w:tcPr>
            <w:tcW w:w="3014" w:type="dxa"/>
          </w:tcPr>
          <w:p w:rsidR="00C425EB" w:rsidRDefault="00C425EB">
            <w:pPr>
              <w:pStyle w:val="TableParagraph"/>
              <w:spacing w:before="30" w:line="230" w:lineRule="atLeast"/>
              <w:ind w:left="235" w:right="154" w:firstLine="240"/>
              <w:rPr>
                <w:sz w:val="20"/>
              </w:rPr>
            </w:pPr>
            <w:r>
              <w:rPr>
                <w:sz w:val="20"/>
              </w:rPr>
              <w:t>Географическое</w:t>
            </w:r>
            <w:r>
              <w:rPr>
                <w:spacing w:val="-13"/>
                <w:sz w:val="20"/>
              </w:rPr>
              <w:t xml:space="preserve"> </w:t>
            </w:r>
            <w:r>
              <w:rPr>
                <w:sz w:val="20"/>
              </w:rPr>
              <w:t>положение и границы России</w:t>
            </w:r>
          </w:p>
        </w:tc>
        <w:tc>
          <w:tcPr>
            <w:tcW w:w="999" w:type="dxa"/>
          </w:tcPr>
          <w:p w:rsidR="00C425EB" w:rsidRDefault="00C425EB">
            <w:pPr>
              <w:pStyle w:val="TableParagraph"/>
              <w:spacing w:before="165"/>
              <w:ind w:right="224"/>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1.3</w:t>
            </w:r>
          </w:p>
        </w:tc>
        <w:tc>
          <w:tcPr>
            <w:tcW w:w="3014" w:type="dxa"/>
          </w:tcPr>
          <w:p w:rsidR="00C425EB" w:rsidRDefault="00C425EB">
            <w:pPr>
              <w:pStyle w:val="TableParagraph"/>
              <w:spacing w:before="30" w:line="230" w:lineRule="atLeast"/>
              <w:ind w:left="235" w:right="299" w:firstLine="240"/>
              <w:rPr>
                <w:sz w:val="20"/>
              </w:rPr>
            </w:pPr>
            <w:r>
              <w:rPr>
                <w:sz w:val="20"/>
              </w:rPr>
              <w:t>Время</w:t>
            </w:r>
            <w:r>
              <w:rPr>
                <w:spacing w:val="-13"/>
                <w:sz w:val="20"/>
              </w:rPr>
              <w:t xml:space="preserve"> </w:t>
            </w:r>
            <w:r>
              <w:rPr>
                <w:sz w:val="20"/>
              </w:rPr>
              <w:t>на</w:t>
            </w:r>
            <w:r>
              <w:rPr>
                <w:spacing w:val="-12"/>
                <w:sz w:val="20"/>
              </w:rPr>
              <w:t xml:space="preserve"> </w:t>
            </w:r>
            <w:r>
              <w:rPr>
                <w:sz w:val="20"/>
              </w:rPr>
              <w:t xml:space="preserve">территории </w:t>
            </w:r>
            <w:r>
              <w:rPr>
                <w:spacing w:val="-2"/>
                <w:sz w:val="20"/>
              </w:rPr>
              <w:t>России</w:t>
            </w:r>
          </w:p>
        </w:tc>
        <w:tc>
          <w:tcPr>
            <w:tcW w:w="999" w:type="dxa"/>
          </w:tcPr>
          <w:p w:rsidR="00C425EB" w:rsidRDefault="00C425EB">
            <w:pPr>
              <w:pStyle w:val="TableParagraph"/>
              <w:spacing w:before="165"/>
              <w:ind w:right="224"/>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38"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5"/>
                <w:sz w:val="20"/>
              </w:rPr>
              <w:t>1.4</w:t>
            </w:r>
          </w:p>
        </w:tc>
        <w:tc>
          <w:tcPr>
            <w:tcW w:w="3014" w:type="dxa"/>
          </w:tcPr>
          <w:p w:rsidR="00C425EB" w:rsidRDefault="00C425EB">
            <w:pPr>
              <w:pStyle w:val="TableParagraph"/>
              <w:spacing w:before="30" w:line="230" w:lineRule="atLeast"/>
              <w:ind w:left="235" w:right="299" w:firstLine="240"/>
              <w:rPr>
                <w:sz w:val="20"/>
              </w:rPr>
            </w:pPr>
            <w:r>
              <w:rPr>
                <w:spacing w:val="-2"/>
                <w:sz w:val="20"/>
              </w:rPr>
              <w:t xml:space="preserve">Административно </w:t>
            </w:r>
            <w:r>
              <w:rPr>
                <w:sz w:val="20"/>
              </w:rPr>
              <w:t>территориальное</w:t>
            </w:r>
            <w:r>
              <w:rPr>
                <w:spacing w:val="-13"/>
                <w:sz w:val="20"/>
              </w:rPr>
              <w:t xml:space="preserve"> </w:t>
            </w:r>
            <w:r>
              <w:rPr>
                <w:sz w:val="20"/>
              </w:rPr>
              <w:t xml:space="preserve">устройство России. Районирование </w:t>
            </w:r>
            <w:r>
              <w:rPr>
                <w:spacing w:val="-2"/>
                <w:sz w:val="20"/>
              </w:rPr>
              <w:t>территории</w:t>
            </w:r>
          </w:p>
        </w:tc>
        <w:tc>
          <w:tcPr>
            <w:tcW w:w="999" w:type="dxa"/>
          </w:tcPr>
          <w:p w:rsidR="00C425EB" w:rsidRDefault="00C425EB">
            <w:pPr>
              <w:pStyle w:val="TableParagraph"/>
              <w:spacing w:before="164"/>
              <w:rPr>
                <w:b/>
                <w:sz w:val="20"/>
              </w:rPr>
            </w:pPr>
          </w:p>
          <w:p w:rsidR="00C425EB" w:rsidRDefault="00C425EB">
            <w:pPr>
              <w:pStyle w:val="TableParagraph"/>
              <w:spacing w:before="1"/>
              <w:ind w:right="224"/>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418" w:type="dxa"/>
          </w:tcPr>
          <w:p w:rsidR="00C425EB" w:rsidRDefault="00C425EB">
            <w:pPr>
              <w:pStyle w:val="TableParagraph"/>
              <w:spacing w:before="164"/>
              <w:rPr>
                <w:b/>
                <w:sz w:val="20"/>
              </w:rPr>
            </w:pPr>
          </w:p>
          <w:p w:rsidR="00C425EB" w:rsidRDefault="00C425EB">
            <w:pPr>
              <w:pStyle w:val="TableParagraph"/>
              <w:spacing w:before="1"/>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5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99" w:type="dxa"/>
          </w:tcPr>
          <w:p w:rsidR="00C425EB" w:rsidRDefault="00C425EB">
            <w:pPr>
              <w:pStyle w:val="TableParagraph"/>
              <w:spacing w:before="50" w:line="210" w:lineRule="exact"/>
              <w:ind w:right="175"/>
              <w:jc w:val="right"/>
              <w:rPr>
                <w:sz w:val="20"/>
              </w:rPr>
            </w:pPr>
            <w:r>
              <w:rPr>
                <w:spacing w:val="-5"/>
                <w:sz w:val="20"/>
              </w:rPr>
              <w:t>13</w:t>
            </w:r>
          </w:p>
        </w:tc>
        <w:tc>
          <w:tcPr>
            <w:tcW w:w="5660" w:type="dxa"/>
            <w:gridSpan w:val="3"/>
          </w:tcPr>
          <w:p w:rsidR="00C425EB" w:rsidRDefault="00C425EB">
            <w:pPr>
              <w:pStyle w:val="TableParagraph"/>
              <w:rPr>
                <w:sz w:val="20"/>
              </w:rPr>
            </w:pPr>
          </w:p>
        </w:tc>
      </w:tr>
      <w:tr w:rsidR="00C425EB">
        <w:trPr>
          <w:trHeight w:val="279"/>
        </w:trPr>
        <w:tc>
          <w:tcPr>
            <w:tcW w:w="10511" w:type="dxa"/>
            <w:gridSpan w:val="6"/>
          </w:tcPr>
          <w:p w:rsidR="00C425EB" w:rsidRDefault="00C425EB">
            <w:pPr>
              <w:pStyle w:val="TableParagraph"/>
              <w:spacing w:before="50" w:line="210" w:lineRule="exact"/>
              <w:ind w:left="474"/>
              <w:rPr>
                <w:b/>
                <w:sz w:val="20"/>
              </w:rPr>
            </w:pPr>
            <w:r>
              <w:rPr>
                <w:b/>
                <w:sz w:val="20"/>
              </w:rPr>
              <w:t xml:space="preserve">Раздел 2. Природа </w:t>
            </w:r>
            <w:r>
              <w:rPr>
                <w:b/>
                <w:spacing w:val="-2"/>
                <w:sz w:val="20"/>
              </w:rPr>
              <w:t>России</w:t>
            </w:r>
          </w:p>
        </w:tc>
      </w:tr>
      <w:tr w:rsidR="00C425EB">
        <w:trPr>
          <w:trHeight w:val="509"/>
        </w:trPr>
        <w:tc>
          <w:tcPr>
            <w:tcW w:w="838" w:type="dxa"/>
          </w:tcPr>
          <w:p w:rsidR="00C425EB" w:rsidRDefault="00C425EB">
            <w:pPr>
              <w:pStyle w:val="TableParagraph"/>
              <w:spacing w:before="165"/>
              <w:ind w:left="99"/>
              <w:rPr>
                <w:sz w:val="20"/>
              </w:rPr>
            </w:pPr>
            <w:r>
              <w:rPr>
                <w:spacing w:val="-5"/>
                <w:sz w:val="20"/>
              </w:rPr>
              <w:t>2.1</w:t>
            </w:r>
          </w:p>
        </w:tc>
        <w:tc>
          <w:tcPr>
            <w:tcW w:w="3014" w:type="dxa"/>
          </w:tcPr>
          <w:p w:rsidR="00C425EB" w:rsidRDefault="00C425EB">
            <w:pPr>
              <w:pStyle w:val="TableParagraph"/>
              <w:spacing w:before="30" w:line="230" w:lineRule="atLeast"/>
              <w:ind w:left="235" w:right="154" w:firstLine="240"/>
              <w:rPr>
                <w:sz w:val="20"/>
              </w:rPr>
            </w:pPr>
            <w:r>
              <w:rPr>
                <w:sz w:val="20"/>
              </w:rPr>
              <w:t>Природные</w:t>
            </w:r>
            <w:r>
              <w:rPr>
                <w:spacing w:val="-13"/>
                <w:sz w:val="20"/>
              </w:rPr>
              <w:t xml:space="preserve"> </w:t>
            </w:r>
            <w:r>
              <w:rPr>
                <w:sz w:val="20"/>
              </w:rPr>
              <w:t>условия</w:t>
            </w:r>
            <w:r>
              <w:rPr>
                <w:spacing w:val="-12"/>
                <w:sz w:val="20"/>
              </w:rPr>
              <w:t xml:space="preserve"> </w:t>
            </w:r>
            <w:r>
              <w:rPr>
                <w:sz w:val="20"/>
              </w:rPr>
              <w:t>и ресурсы России</w:t>
            </w:r>
          </w:p>
        </w:tc>
        <w:tc>
          <w:tcPr>
            <w:tcW w:w="999" w:type="dxa"/>
          </w:tcPr>
          <w:p w:rsidR="00C425EB" w:rsidRDefault="00C425EB">
            <w:pPr>
              <w:pStyle w:val="TableParagraph"/>
              <w:spacing w:before="165"/>
              <w:ind w:right="224"/>
              <w:jc w:val="right"/>
              <w:rPr>
                <w:sz w:val="20"/>
              </w:rPr>
            </w:pPr>
            <w:r>
              <w:rPr>
                <w:spacing w:val="-10"/>
                <w:sz w:val="20"/>
              </w:rPr>
              <w:t>5</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38"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2.2</w:t>
            </w:r>
          </w:p>
        </w:tc>
        <w:tc>
          <w:tcPr>
            <w:tcW w:w="3014" w:type="dxa"/>
          </w:tcPr>
          <w:p w:rsidR="00C425EB" w:rsidRDefault="00C425EB">
            <w:pPr>
              <w:pStyle w:val="TableParagraph"/>
              <w:spacing w:before="30" w:line="230" w:lineRule="atLeast"/>
              <w:ind w:left="235" w:right="391" w:firstLine="240"/>
              <w:rPr>
                <w:sz w:val="20"/>
              </w:rPr>
            </w:pPr>
            <w:r>
              <w:rPr>
                <w:sz w:val="20"/>
              </w:rPr>
              <w:t>Геологическое</w:t>
            </w:r>
            <w:r>
              <w:rPr>
                <w:spacing w:val="-13"/>
                <w:sz w:val="20"/>
              </w:rPr>
              <w:t xml:space="preserve"> </w:t>
            </w:r>
            <w:r>
              <w:rPr>
                <w:sz w:val="20"/>
              </w:rPr>
              <w:t xml:space="preserve">строение, рельеф и полезные </w:t>
            </w:r>
            <w:r>
              <w:rPr>
                <w:spacing w:val="-2"/>
                <w:sz w:val="20"/>
              </w:rPr>
              <w:t>ископаемые</w:t>
            </w:r>
          </w:p>
        </w:tc>
        <w:tc>
          <w:tcPr>
            <w:tcW w:w="999" w:type="dxa"/>
          </w:tcPr>
          <w:p w:rsidR="00C425EB" w:rsidRDefault="00C425EB">
            <w:pPr>
              <w:pStyle w:val="TableParagraph"/>
              <w:spacing w:before="49"/>
              <w:rPr>
                <w:b/>
                <w:sz w:val="20"/>
              </w:rPr>
            </w:pPr>
          </w:p>
          <w:p w:rsidR="00C425EB" w:rsidRDefault="00C425EB">
            <w:pPr>
              <w:pStyle w:val="TableParagraph"/>
              <w:spacing w:before="1"/>
              <w:ind w:right="224"/>
              <w:jc w:val="right"/>
              <w:rPr>
                <w:sz w:val="20"/>
              </w:rPr>
            </w:pPr>
            <w:r>
              <w:rPr>
                <w:spacing w:val="-10"/>
                <w:sz w:val="20"/>
              </w:rPr>
              <w:t>8</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49"/>
              <w:rPr>
                <w:b/>
                <w:sz w:val="20"/>
              </w:rPr>
            </w:pPr>
          </w:p>
          <w:p w:rsidR="00C425EB" w:rsidRDefault="00C425EB">
            <w:pPr>
              <w:pStyle w:val="TableParagraph"/>
              <w:spacing w:before="1"/>
              <w:ind w:right="476"/>
              <w:jc w:val="right"/>
              <w:rPr>
                <w:sz w:val="20"/>
              </w:rPr>
            </w:pPr>
            <w:r>
              <w:rPr>
                <w:spacing w:val="-5"/>
                <w:sz w:val="20"/>
              </w:rPr>
              <w:t>1,5</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2.3</w:t>
            </w:r>
          </w:p>
        </w:tc>
        <w:tc>
          <w:tcPr>
            <w:tcW w:w="3014" w:type="dxa"/>
          </w:tcPr>
          <w:p w:rsidR="00C425EB" w:rsidRDefault="00C425EB">
            <w:pPr>
              <w:pStyle w:val="TableParagraph"/>
              <w:spacing w:before="30" w:line="230" w:lineRule="atLeast"/>
              <w:ind w:left="235" w:right="154" w:firstLine="240"/>
              <w:rPr>
                <w:sz w:val="20"/>
              </w:rPr>
            </w:pPr>
            <w:r>
              <w:rPr>
                <w:sz w:val="20"/>
              </w:rPr>
              <w:t>Климат</w:t>
            </w:r>
            <w:r>
              <w:rPr>
                <w:spacing w:val="-13"/>
                <w:sz w:val="20"/>
              </w:rPr>
              <w:t xml:space="preserve"> </w:t>
            </w:r>
            <w:r>
              <w:rPr>
                <w:sz w:val="20"/>
              </w:rPr>
              <w:t>и</w:t>
            </w:r>
            <w:r>
              <w:rPr>
                <w:spacing w:val="-12"/>
                <w:sz w:val="20"/>
              </w:rPr>
              <w:t xml:space="preserve"> </w:t>
            </w:r>
            <w:r>
              <w:rPr>
                <w:sz w:val="20"/>
              </w:rPr>
              <w:t xml:space="preserve">климатические </w:t>
            </w:r>
            <w:r>
              <w:rPr>
                <w:spacing w:val="-2"/>
                <w:sz w:val="20"/>
              </w:rPr>
              <w:t>условия</w:t>
            </w:r>
          </w:p>
        </w:tc>
        <w:tc>
          <w:tcPr>
            <w:tcW w:w="999" w:type="dxa"/>
          </w:tcPr>
          <w:p w:rsidR="00C425EB" w:rsidRDefault="00C425EB">
            <w:pPr>
              <w:pStyle w:val="TableParagraph"/>
              <w:spacing w:before="165"/>
              <w:ind w:right="175"/>
              <w:jc w:val="right"/>
              <w:rPr>
                <w:sz w:val="20"/>
              </w:rPr>
            </w:pPr>
            <w:r>
              <w:rPr>
                <w:spacing w:val="-5"/>
                <w:sz w:val="20"/>
              </w:rPr>
              <w:t>18</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1,5</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2.4</w:t>
            </w:r>
          </w:p>
        </w:tc>
        <w:tc>
          <w:tcPr>
            <w:tcW w:w="3014" w:type="dxa"/>
          </w:tcPr>
          <w:p w:rsidR="00C425EB" w:rsidRDefault="00C425EB">
            <w:pPr>
              <w:pStyle w:val="TableParagraph"/>
              <w:spacing w:before="30" w:line="230" w:lineRule="atLeast"/>
              <w:ind w:left="235" w:right="154" w:firstLine="240"/>
              <w:rPr>
                <w:sz w:val="20"/>
              </w:rPr>
            </w:pPr>
            <w:r>
              <w:rPr>
                <w:sz w:val="20"/>
              </w:rPr>
              <w:t>Моря</w:t>
            </w:r>
            <w:r>
              <w:rPr>
                <w:spacing w:val="-13"/>
                <w:sz w:val="20"/>
              </w:rPr>
              <w:t xml:space="preserve"> </w:t>
            </w:r>
            <w:r>
              <w:rPr>
                <w:sz w:val="20"/>
              </w:rPr>
              <w:t>России.</w:t>
            </w:r>
            <w:r>
              <w:rPr>
                <w:spacing w:val="-12"/>
                <w:sz w:val="20"/>
              </w:rPr>
              <w:t xml:space="preserve"> </w:t>
            </w:r>
            <w:r>
              <w:rPr>
                <w:sz w:val="20"/>
              </w:rPr>
              <w:t>Внутренние воды и водные ресурсы</w:t>
            </w:r>
          </w:p>
        </w:tc>
        <w:tc>
          <w:tcPr>
            <w:tcW w:w="999" w:type="dxa"/>
          </w:tcPr>
          <w:p w:rsidR="00C425EB" w:rsidRDefault="00C425EB">
            <w:pPr>
              <w:pStyle w:val="TableParagraph"/>
              <w:spacing w:before="165"/>
              <w:ind w:right="175"/>
              <w:jc w:val="right"/>
              <w:rPr>
                <w:sz w:val="20"/>
              </w:rPr>
            </w:pPr>
            <w:r>
              <w:rPr>
                <w:spacing w:val="-5"/>
                <w:sz w:val="20"/>
              </w:rPr>
              <w:t>10</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2.5</w:t>
            </w:r>
          </w:p>
        </w:tc>
        <w:tc>
          <w:tcPr>
            <w:tcW w:w="3014" w:type="dxa"/>
          </w:tcPr>
          <w:p w:rsidR="00C425EB" w:rsidRDefault="00C425EB">
            <w:pPr>
              <w:pStyle w:val="TableParagraph"/>
              <w:spacing w:before="30" w:line="230" w:lineRule="atLeast"/>
              <w:ind w:left="235" w:right="154" w:firstLine="240"/>
              <w:rPr>
                <w:sz w:val="20"/>
              </w:rPr>
            </w:pPr>
            <w:r>
              <w:rPr>
                <w:spacing w:val="-2"/>
                <w:sz w:val="20"/>
              </w:rPr>
              <w:t xml:space="preserve">Природнохозяйственные </w:t>
            </w:r>
            <w:r>
              <w:rPr>
                <w:spacing w:val="-4"/>
                <w:sz w:val="20"/>
              </w:rPr>
              <w:t>зоны</w:t>
            </w:r>
          </w:p>
        </w:tc>
        <w:tc>
          <w:tcPr>
            <w:tcW w:w="999" w:type="dxa"/>
          </w:tcPr>
          <w:p w:rsidR="00C425EB" w:rsidRDefault="00C425EB">
            <w:pPr>
              <w:pStyle w:val="TableParagraph"/>
              <w:spacing w:before="165"/>
              <w:ind w:right="175"/>
              <w:jc w:val="right"/>
              <w:rPr>
                <w:sz w:val="20"/>
              </w:rPr>
            </w:pPr>
            <w:r>
              <w:rPr>
                <w:spacing w:val="-5"/>
                <w:sz w:val="20"/>
              </w:rPr>
              <w:t>25</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550"/>
              <w:jc w:val="right"/>
              <w:rPr>
                <w:sz w:val="20"/>
              </w:rPr>
            </w:pPr>
            <w:r>
              <w:rPr>
                <w:spacing w:val="-10"/>
                <w:sz w:val="20"/>
              </w:rPr>
              <w:t>1</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5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99" w:type="dxa"/>
          </w:tcPr>
          <w:p w:rsidR="00C425EB" w:rsidRDefault="00C425EB">
            <w:pPr>
              <w:pStyle w:val="TableParagraph"/>
              <w:spacing w:before="50" w:line="210" w:lineRule="exact"/>
              <w:ind w:right="200"/>
              <w:jc w:val="right"/>
              <w:rPr>
                <w:sz w:val="20"/>
              </w:rPr>
            </w:pPr>
            <w:r>
              <w:rPr>
                <w:spacing w:val="-5"/>
                <w:sz w:val="20"/>
              </w:rPr>
              <w:t>66</w:t>
            </w:r>
          </w:p>
        </w:tc>
        <w:tc>
          <w:tcPr>
            <w:tcW w:w="5660" w:type="dxa"/>
            <w:gridSpan w:val="3"/>
          </w:tcPr>
          <w:p w:rsidR="00C425EB" w:rsidRDefault="00C425EB">
            <w:pPr>
              <w:pStyle w:val="TableParagraph"/>
              <w:rPr>
                <w:sz w:val="20"/>
              </w:rPr>
            </w:pPr>
          </w:p>
        </w:tc>
      </w:tr>
      <w:tr w:rsidR="00C425EB">
        <w:trPr>
          <w:trHeight w:val="279"/>
        </w:trPr>
        <w:tc>
          <w:tcPr>
            <w:tcW w:w="10511" w:type="dxa"/>
            <w:gridSpan w:val="6"/>
          </w:tcPr>
          <w:p w:rsidR="00C425EB" w:rsidRDefault="00C425EB">
            <w:pPr>
              <w:pStyle w:val="TableParagraph"/>
              <w:spacing w:before="50" w:line="210" w:lineRule="exact"/>
              <w:ind w:left="474"/>
              <w:rPr>
                <w:b/>
                <w:sz w:val="20"/>
              </w:rPr>
            </w:pPr>
            <w:r>
              <w:rPr>
                <w:b/>
                <w:sz w:val="20"/>
              </w:rPr>
              <w:t>Раздел</w:t>
            </w:r>
            <w:r>
              <w:rPr>
                <w:b/>
                <w:spacing w:val="-3"/>
                <w:sz w:val="20"/>
              </w:rPr>
              <w:t xml:space="preserve"> </w:t>
            </w:r>
            <w:r>
              <w:rPr>
                <w:b/>
                <w:sz w:val="20"/>
              </w:rPr>
              <w:t>3.</w:t>
            </w:r>
            <w:r>
              <w:rPr>
                <w:b/>
                <w:spacing w:val="-3"/>
                <w:sz w:val="20"/>
              </w:rPr>
              <w:t xml:space="preserve"> </w:t>
            </w:r>
            <w:r>
              <w:rPr>
                <w:b/>
                <w:sz w:val="20"/>
              </w:rPr>
              <w:t>Население</w:t>
            </w:r>
            <w:r>
              <w:rPr>
                <w:b/>
                <w:spacing w:val="-2"/>
                <w:sz w:val="20"/>
              </w:rPr>
              <w:t xml:space="preserve"> России</w:t>
            </w:r>
          </w:p>
        </w:tc>
      </w:tr>
      <w:tr w:rsidR="00C425EB">
        <w:trPr>
          <w:trHeight w:val="509"/>
        </w:trPr>
        <w:tc>
          <w:tcPr>
            <w:tcW w:w="838" w:type="dxa"/>
          </w:tcPr>
          <w:p w:rsidR="00C425EB" w:rsidRDefault="00C425EB">
            <w:pPr>
              <w:pStyle w:val="TableParagraph"/>
              <w:spacing w:before="165"/>
              <w:ind w:left="99"/>
              <w:rPr>
                <w:sz w:val="20"/>
              </w:rPr>
            </w:pPr>
            <w:r>
              <w:rPr>
                <w:spacing w:val="-5"/>
                <w:sz w:val="20"/>
              </w:rPr>
              <w:t>3.1</w:t>
            </w:r>
          </w:p>
        </w:tc>
        <w:tc>
          <w:tcPr>
            <w:tcW w:w="3014" w:type="dxa"/>
          </w:tcPr>
          <w:p w:rsidR="00C425EB" w:rsidRDefault="00C425EB">
            <w:pPr>
              <w:pStyle w:val="TableParagraph"/>
              <w:spacing w:before="30" w:line="230" w:lineRule="atLeast"/>
              <w:ind w:left="235" w:right="503" w:firstLine="240"/>
              <w:rPr>
                <w:sz w:val="20"/>
              </w:rPr>
            </w:pPr>
            <w:r>
              <w:rPr>
                <w:sz w:val="20"/>
              </w:rPr>
              <w:t>Численность</w:t>
            </w:r>
            <w:r>
              <w:rPr>
                <w:spacing w:val="-13"/>
                <w:sz w:val="20"/>
              </w:rPr>
              <w:t xml:space="preserve"> </w:t>
            </w:r>
            <w:r>
              <w:rPr>
                <w:sz w:val="20"/>
              </w:rPr>
              <w:t xml:space="preserve">населения </w:t>
            </w:r>
            <w:r>
              <w:rPr>
                <w:spacing w:val="-2"/>
                <w:sz w:val="20"/>
              </w:rPr>
              <w:t>России</w:t>
            </w:r>
          </w:p>
        </w:tc>
        <w:tc>
          <w:tcPr>
            <w:tcW w:w="999" w:type="dxa"/>
          </w:tcPr>
          <w:p w:rsidR="00C425EB" w:rsidRDefault="00C425EB">
            <w:pPr>
              <w:pStyle w:val="TableParagraph"/>
              <w:spacing w:before="165"/>
              <w:ind w:right="224"/>
              <w:jc w:val="right"/>
              <w:rPr>
                <w:sz w:val="20"/>
              </w:rPr>
            </w:pPr>
            <w:r>
              <w:rPr>
                <w:spacing w:val="-10"/>
                <w:sz w:val="20"/>
              </w:rPr>
              <w:t>3</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0,5</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38"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3.2</w:t>
            </w:r>
          </w:p>
        </w:tc>
        <w:tc>
          <w:tcPr>
            <w:tcW w:w="3014" w:type="dxa"/>
          </w:tcPr>
          <w:p w:rsidR="00C425EB" w:rsidRDefault="00C425EB">
            <w:pPr>
              <w:pStyle w:val="TableParagraph"/>
              <w:spacing w:before="30" w:line="230" w:lineRule="atLeast"/>
              <w:ind w:left="235" w:right="598" w:firstLine="240"/>
              <w:rPr>
                <w:sz w:val="20"/>
              </w:rPr>
            </w:pPr>
            <w:r>
              <w:rPr>
                <w:spacing w:val="-2"/>
                <w:sz w:val="20"/>
              </w:rPr>
              <w:t xml:space="preserve">Территориальные </w:t>
            </w:r>
            <w:r>
              <w:rPr>
                <w:sz w:val="20"/>
              </w:rPr>
              <w:t>особенности</w:t>
            </w:r>
            <w:r>
              <w:rPr>
                <w:spacing w:val="-13"/>
                <w:sz w:val="20"/>
              </w:rPr>
              <w:t xml:space="preserve"> </w:t>
            </w:r>
            <w:r>
              <w:rPr>
                <w:sz w:val="20"/>
              </w:rPr>
              <w:t>размещения населения России</w:t>
            </w:r>
          </w:p>
        </w:tc>
        <w:tc>
          <w:tcPr>
            <w:tcW w:w="999" w:type="dxa"/>
          </w:tcPr>
          <w:p w:rsidR="00C425EB" w:rsidRDefault="00C425EB">
            <w:pPr>
              <w:pStyle w:val="TableParagraph"/>
              <w:spacing w:before="49"/>
              <w:rPr>
                <w:b/>
                <w:sz w:val="20"/>
              </w:rPr>
            </w:pPr>
          </w:p>
          <w:p w:rsidR="00C425EB" w:rsidRDefault="00C425EB">
            <w:pPr>
              <w:pStyle w:val="TableParagraph"/>
              <w:spacing w:before="1"/>
              <w:ind w:right="224"/>
              <w:jc w:val="right"/>
              <w:rPr>
                <w:sz w:val="20"/>
              </w:rPr>
            </w:pPr>
            <w:r>
              <w:rPr>
                <w:spacing w:val="-10"/>
                <w:sz w:val="20"/>
              </w:rPr>
              <w:t>4</w:t>
            </w:r>
          </w:p>
        </w:tc>
        <w:tc>
          <w:tcPr>
            <w:tcW w:w="1591"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38" w:type="dxa"/>
          </w:tcPr>
          <w:p w:rsidR="00C425EB" w:rsidRDefault="00C425EB">
            <w:pPr>
              <w:pStyle w:val="TableParagraph"/>
              <w:spacing w:before="50" w:line="210" w:lineRule="exact"/>
              <w:ind w:left="99"/>
              <w:rPr>
                <w:sz w:val="20"/>
              </w:rPr>
            </w:pPr>
            <w:r>
              <w:rPr>
                <w:spacing w:val="-5"/>
                <w:sz w:val="20"/>
              </w:rPr>
              <w:t>3.3</w:t>
            </w:r>
          </w:p>
        </w:tc>
        <w:tc>
          <w:tcPr>
            <w:tcW w:w="3014" w:type="dxa"/>
          </w:tcPr>
          <w:p w:rsidR="00C425EB" w:rsidRDefault="00C425EB">
            <w:pPr>
              <w:pStyle w:val="TableParagraph"/>
              <w:spacing w:before="50" w:line="210" w:lineRule="exact"/>
              <w:ind w:left="474"/>
              <w:rPr>
                <w:sz w:val="20"/>
              </w:rPr>
            </w:pPr>
            <w:r>
              <w:rPr>
                <w:sz w:val="20"/>
              </w:rPr>
              <w:t>Народы</w:t>
            </w:r>
            <w:r>
              <w:rPr>
                <w:spacing w:val="-4"/>
                <w:sz w:val="20"/>
              </w:rPr>
              <w:t xml:space="preserve"> </w:t>
            </w:r>
            <w:r>
              <w:rPr>
                <w:sz w:val="20"/>
              </w:rPr>
              <w:t>и</w:t>
            </w:r>
            <w:r>
              <w:rPr>
                <w:spacing w:val="-4"/>
                <w:sz w:val="20"/>
              </w:rPr>
              <w:t xml:space="preserve"> </w:t>
            </w:r>
            <w:r>
              <w:rPr>
                <w:sz w:val="20"/>
              </w:rPr>
              <w:t>религии</w:t>
            </w:r>
            <w:r>
              <w:rPr>
                <w:spacing w:val="-3"/>
                <w:sz w:val="20"/>
              </w:rPr>
              <w:t xml:space="preserve"> </w:t>
            </w:r>
            <w:r>
              <w:rPr>
                <w:spacing w:val="-2"/>
                <w:sz w:val="20"/>
              </w:rPr>
              <w:t>России</w:t>
            </w:r>
          </w:p>
        </w:tc>
        <w:tc>
          <w:tcPr>
            <w:tcW w:w="999" w:type="dxa"/>
          </w:tcPr>
          <w:p w:rsidR="00C425EB" w:rsidRDefault="00C425EB">
            <w:pPr>
              <w:pStyle w:val="TableParagraph"/>
              <w:spacing w:before="50" w:line="210" w:lineRule="exact"/>
              <w:ind w:right="224"/>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50" w:line="210" w:lineRule="exact"/>
              <w:ind w:right="476"/>
              <w:jc w:val="right"/>
              <w:rPr>
                <w:sz w:val="20"/>
              </w:rPr>
            </w:pPr>
            <w:r>
              <w:rPr>
                <w:spacing w:val="-5"/>
                <w:sz w:val="20"/>
              </w:rPr>
              <w:t>0,5</w:t>
            </w:r>
          </w:p>
        </w:tc>
        <w:tc>
          <w:tcPr>
            <w:tcW w:w="2418" w:type="dxa"/>
          </w:tcPr>
          <w:p w:rsidR="00C425EB" w:rsidRDefault="00C425EB">
            <w:pPr>
              <w:pStyle w:val="TableParagraph"/>
              <w:spacing w:before="50" w:line="210" w:lineRule="exact"/>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38" w:type="dxa"/>
          </w:tcPr>
          <w:p w:rsidR="00C425EB" w:rsidRDefault="00C425EB">
            <w:pPr>
              <w:pStyle w:val="TableParagraph"/>
              <w:spacing w:before="165"/>
              <w:ind w:left="99"/>
              <w:rPr>
                <w:sz w:val="20"/>
              </w:rPr>
            </w:pPr>
            <w:r>
              <w:rPr>
                <w:spacing w:val="-5"/>
                <w:sz w:val="20"/>
              </w:rPr>
              <w:t>3.4</w:t>
            </w:r>
          </w:p>
        </w:tc>
        <w:tc>
          <w:tcPr>
            <w:tcW w:w="3014" w:type="dxa"/>
          </w:tcPr>
          <w:p w:rsidR="00C425EB" w:rsidRDefault="00C425EB">
            <w:pPr>
              <w:pStyle w:val="TableParagraph"/>
              <w:spacing w:before="30" w:line="230" w:lineRule="atLeast"/>
              <w:ind w:left="235" w:right="154" w:firstLine="240"/>
              <w:rPr>
                <w:sz w:val="20"/>
              </w:rPr>
            </w:pPr>
            <w:r>
              <w:rPr>
                <w:sz w:val="20"/>
              </w:rPr>
              <w:t>Половой</w:t>
            </w:r>
            <w:r>
              <w:rPr>
                <w:spacing w:val="-13"/>
                <w:sz w:val="20"/>
              </w:rPr>
              <w:t xml:space="preserve"> </w:t>
            </w:r>
            <w:r>
              <w:rPr>
                <w:sz w:val="20"/>
              </w:rPr>
              <w:t>и</w:t>
            </w:r>
            <w:r>
              <w:rPr>
                <w:spacing w:val="-12"/>
                <w:sz w:val="20"/>
              </w:rPr>
              <w:t xml:space="preserve"> </w:t>
            </w:r>
            <w:r>
              <w:rPr>
                <w:sz w:val="20"/>
              </w:rPr>
              <w:t>возрастной состав</w:t>
            </w:r>
            <w:r>
              <w:rPr>
                <w:spacing w:val="-7"/>
                <w:sz w:val="20"/>
              </w:rPr>
              <w:t xml:space="preserve"> </w:t>
            </w:r>
            <w:r>
              <w:rPr>
                <w:sz w:val="20"/>
              </w:rPr>
              <w:t>населения</w:t>
            </w:r>
            <w:r>
              <w:rPr>
                <w:spacing w:val="-6"/>
                <w:sz w:val="20"/>
              </w:rPr>
              <w:t xml:space="preserve"> </w:t>
            </w:r>
            <w:r>
              <w:rPr>
                <w:spacing w:val="-2"/>
                <w:sz w:val="20"/>
              </w:rPr>
              <w:t>России</w:t>
            </w:r>
          </w:p>
        </w:tc>
        <w:tc>
          <w:tcPr>
            <w:tcW w:w="999" w:type="dxa"/>
          </w:tcPr>
          <w:p w:rsidR="00C425EB" w:rsidRDefault="00C425EB">
            <w:pPr>
              <w:pStyle w:val="TableParagraph"/>
              <w:spacing w:before="165"/>
              <w:ind w:right="224"/>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165"/>
              <w:ind w:right="476"/>
              <w:jc w:val="right"/>
              <w:rPr>
                <w:sz w:val="20"/>
              </w:rPr>
            </w:pPr>
            <w:r>
              <w:rPr>
                <w:spacing w:val="-5"/>
                <w:sz w:val="20"/>
              </w:rPr>
              <w:t>0,5</w:t>
            </w:r>
          </w:p>
        </w:tc>
        <w:tc>
          <w:tcPr>
            <w:tcW w:w="2418" w:type="dxa"/>
          </w:tcPr>
          <w:p w:rsidR="00C425EB" w:rsidRDefault="00C425EB">
            <w:pPr>
              <w:pStyle w:val="TableParagraph"/>
              <w:spacing w:before="50"/>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38" w:type="dxa"/>
          </w:tcPr>
          <w:p w:rsidR="00C425EB" w:rsidRDefault="00C425EB">
            <w:pPr>
              <w:pStyle w:val="TableParagraph"/>
              <w:spacing w:before="50" w:line="210" w:lineRule="exact"/>
              <w:ind w:left="99"/>
              <w:rPr>
                <w:sz w:val="20"/>
              </w:rPr>
            </w:pPr>
            <w:r>
              <w:rPr>
                <w:spacing w:val="-5"/>
                <w:sz w:val="20"/>
              </w:rPr>
              <w:t>3.5</w:t>
            </w:r>
          </w:p>
        </w:tc>
        <w:tc>
          <w:tcPr>
            <w:tcW w:w="3014" w:type="dxa"/>
          </w:tcPr>
          <w:p w:rsidR="00C425EB" w:rsidRDefault="00C425EB">
            <w:pPr>
              <w:pStyle w:val="TableParagraph"/>
              <w:spacing w:before="50" w:line="210" w:lineRule="exact"/>
              <w:ind w:left="474"/>
              <w:rPr>
                <w:sz w:val="20"/>
              </w:rPr>
            </w:pPr>
            <w:r>
              <w:rPr>
                <w:sz w:val="20"/>
              </w:rPr>
              <w:t>Человеческий</w:t>
            </w:r>
            <w:r>
              <w:rPr>
                <w:spacing w:val="-11"/>
                <w:sz w:val="20"/>
              </w:rPr>
              <w:t xml:space="preserve"> </w:t>
            </w:r>
            <w:r>
              <w:rPr>
                <w:spacing w:val="-2"/>
                <w:sz w:val="20"/>
              </w:rPr>
              <w:t>капитал</w:t>
            </w:r>
          </w:p>
        </w:tc>
        <w:tc>
          <w:tcPr>
            <w:tcW w:w="999" w:type="dxa"/>
          </w:tcPr>
          <w:p w:rsidR="00C425EB" w:rsidRDefault="00C425EB">
            <w:pPr>
              <w:pStyle w:val="TableParagraph"/>
              <w:spacing w:before="50" w:line="210" w:lineRule="exact"/>
              <w:ind w:right="224"/>
              <w:jc w:val="right"/>
              <w:rPr>
                <w:sz w:val="20"/>
              </w:rPr>
            </w:pPr>
            <w:r>
              <w:rPr>
                <w:spacing w:val="-10"/>
                <w:sz w:val="20"/>
              </w:rPr>
              <w:t>2</w:t>
            </w:r>
          </w:p>
        </w:tc>
        <w:tc>
          <w:tcPr>
            <w:tcW w:w="1591" w:type="dxa"/>
          </w:tcPr>
          <w:p w:rsidR="00C425EB" w:rsidRDefault="00C425EB">
            <w:pPr>
              <w:pStyle w:val="TableParagraph"/>
              <w:rPr>
                <w:sz w:val="20"/>
              </w:rPr>
            </w:pPr>
          </w:p>
        </w:tc>
        <w:tc>
          <w:tcPr>
            <w:tcW w:w="1651" w:type="dxa"/>
          </w:tcPr>
          <w:p w:rsidR="00C425EB" w:rsidRDefault="00C425EB">
            <w:pPr>
              <w:pStyle w:val="TableParagraph"/>
              <w:spacing w:before="50" w:line="210" w:lineRule="exact"/>
              <w:ind w:right="476"/>
              <w:jc w:val="right"/>
              <w:rPr>
                <w:sz w:val="20"/>
              </w:rPr>
            </w:pPr>
            <w:r>
              <w:rPr>
                <w:spacing w:val="-5"/>
                <w:sz w:val="20"/>
              </w:rPr>
              <w:t>0,5</w:t>
            </w:r>
          </w:p>
        </w:tc>
        <w:tc>
          <w:tcPr>
            <w:tcW w:w="2418" w:type="dxa"/>
          </w:tcPr>
          <w:p w:rsidR="00C425EB" w:rsidRDefault="00C425EB">
            <w:pPr>
              <w:pStyle w:val="TableParagraph"/>
              <w:spacing w:before="50" w:line="210" w:lineRule="exact"/>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85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99" w:type="dxa"/>
          </w:tcPr>
          <w:p w:rsidR="00C425EB" w:rsidRDefault="00C425EB">
            <w:pPr>
              <w:pStyle w:val="TableParagraph"/>
              <w:spacing w:before="50" w:line="210" w:lineRule="exact"/>
              <w:ind w:right="175"/>
              <w:jc w:val="right"/>
              <w:rPr>
                <w:sz w:val="20"/>
              </w:rPr>
            </w:pPr>
            <w:r>
              <w:rPr>
                <w:spacing w:val="-5"/>
                <w:sz w:val="20"/>
              </w:rPr>
              <w:t>13</w:t>
            </w:r>
          </w:p>
        </w:tc>
        <w:tc>
          <w:tcPr>
            <w:tcW w:w="5660" w:type="dxa"/>
            <w:gridSpan w:val="3"/>
          </w:tcPr>
          <w:p w:rsidR="00C425EB" w:rsidRDefault="00C425EB">
            <w:pPr>
              <w:pStyle w:val="TableParagraph"/>
              <w:rPr>
                <w:sz w:val="20"/>
              </w:rPr>
            </w:pPr>
          </w:p>
        </w:tc>
      </w:tr>
      <w:tr w:rsidR="00C425EB">
        <w:trPr>
          <w:trHeight w:val="279"/>
        </w:trPr>
        <w:tc>
          <w:tcPr>
            <w:tcW w:w="3852" w:type="dxa"/>
            <w:gridSpan w:val="2"/>
          </w:tcPr>
          <w:p w:rsidR="00C425EB" w:rsidRDefault="00C425EB">
            <w:pPr>
              <w:pStyle w:val="TableParagraph"/>
              <w:spacing w:before="50" w:line="210" w:lineRule="exact"/>
              <w:ind w:left="474"/>
              <w:rPr>
                <w:sz w:val="20"/>
              </w:rPr>
            </w:pPr>
            <w:r>
              <w:rPr>
                <w:sz w:val="20"/>
              </w:rPr>
              <w:t>Резервное</w:t>
            </w:r>
            <w:r>
              <w:rPr>
                <w:spacing w:val="-8"/>
                <w:sz w:val="20"/>
              </w:rPr>
              <w:t xml:space="preserve"> </w:t>
            </w:r>
            <w:r>
              <w:rPr>
                <w:spacing w:val="-2"/>
                <w:sz w:val="20"/>
              </w:rPr>
              <w:t>время</w:t>
            </w:r>
          </w:p>
        </w:tc>
        <w:tc>
          <w:tcPr>
            <w:tcW w:w="999" w:type="dxa"/>
          </w:tcPr>
          <w:p w:rsidR="00C425EB" w:rsidRDefault="00C425EB">
            <w:pPr>
              <w:pStyle w:val="TableParagraph"/>
              <w:spacing w:before="50" w:line="210" w:lineRule="exact"/>
              <w:ind w:right="200"/>
              <w:jc w:val="right"/>
              <w:rPr>
                <w:sz w:val="20"/>
              </w:rPr>
            </w:pPr>
            <w:r>
              <w:rPr>
                <w:spacing w:val="-5"/>
                <w:sz w:val="20"/>
              </w:rPr>
              <w:t>10</w:t>
            </w:r>
          </w:p>
        </w:tc>
        <w:tc>
          <w:tcPr>
            <w:tcW w:w="1591" w:type="dxa"/>
          </w:tcPr>
          <w:p w:rsidR="00C425EB" w:rsidRDefault="00C425EB">
            <w:pPr>
              <w:pStyle w:val="TableParagraph"/>
              <w:spacing w:before="50" w:line="210" w:lineRule="exact"/>
              <w:ind w:right="546"/>
              <w:jc w:val="right"/>
              <w:rPr>
                <w:sz w:val="20"/>
              </w:rPr>
            </w:pPr>
            <w:r>
              <w:rPr>
                <w:spacing w:val="-10"/>
                <w:sz w:val="20"/>
              </w:rPr>
              <w:t>4</w:t>
            </w:r>
          </w:p>
        </w:tc>
        <w:tc>
          <w:tcPr>
            <w:tcW w:w="1651" w:type="dxa"/>
          </w:tcPr>
          <w:p w:rsidR="00C425EB" w:rsidRDefault="00C425EB">
            <w:pPr>
              <w:pStyle w:val="TableParagraph"/>
              <w:spacing w:before="50" w:line="210" w:lineRule="exact"/>
              <w:ind w:right="550"/>
              <w:jc w:val="right"/>
              <w:rPr>
                <w:sz w:val="20"/>
              </w:rPr>
            </w:pPr>
            <w:r>
              <w:rPr>
                <w:spacing w:val="-10"/>
                <w:sz w:val="20"/>
              </w:rPr>
              <w:t>1</w:t>
            </w:r>
          </w:p>
        </w:tc>
        <w:tc>
          <w:tcPr>
            <w:tcW w:w="2418" w:type="dxa"/>
          </w:tcPr>
          <w:p w:rsidR="00C425EB" w:rsidRDefault="00C425EB">
            <w:pPr>
              <w:pStyle w:val="TableParagraph"/>
              <w:spacing w:before="50" w:line="210" w:lineRule="exact"/>
              <w:ind w:right="16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5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99" w:type="dxa"/>
          </w:tcPr>
          <w:p w:rsidR="00C425EB" w:rsidRDefault="00C425EB">
            <w:pPr>
              <w:pStyle w:val="TableParagraph"/>
              <w:spacing w:before="165"/>
              <w:ind w:right="150"/>
              <w:jc w:val="right"/>
              <w:rPr>
                <w:sz w:val="20"/>
              </w:rPr>
            </w:pPr>
            <w:r>
              <w:rPr>
                <w:spacing w:val="-5"/>
                <w:sz w:val="20"/>
              </w:rPr>
              <w:t>102</w:t>
            </w:r>
          </w:p>
        </w:tc>
        <w:tc>
          <w:tcPr>
            <w:tcW w:w="1591" w:type="dxa"/>
          </w:tcPr>
          <w:p w:rsidR="00C425EB" w:rsidRDefault="00C425EB">
            <w:pPr>
              <w:pStyle w:val="TableParagraph"/>
              <w:spacing w:before="165"/>
              <w:ind w:right="520"/>
              <w:jc w:val="right"/>
              <w:rPr>
                <w:sz w:val="20"/>
              </w:rPr>
            </w:pPr>
            <w:r>
              <w:rPr>
                <w:spacing w:val="-10"/>
                <w:sz w:val="20"/>
              </w:rPr>
              <w:t>4</w:t>
            </w:r>
          </w:p>
        </w:tc>
        <w:tc>
          <w:tcPr>
            <w:tcW w:w="1651" w:type="dxa"/>
          </w:tcPr>
          <w:p w:rsidR="00C425EB" w:rsidRDefault="00C425EB">
            <w:pPr>
              <w:pStyle w:val="TableParagraph"/>
              <w:spacing w:before="165"/>
              <w:ind w:right="426"/>
              <w:jc w:val="right"/>
              <w:rPr>
                <w:sz w:val="20"/>
              </w:rPr>
            </w:pPr>
            <w:r>
              <w:rPr>
                <w:spacing w:val="-4"/>
                <w:sz w:val="20"/>
              </w:rPr>
              <w:t>10,5</w:t>
            </w:r>
          </w:p>
        </w:tc>
        <w:tc>
          <w:tcPr>
            <w:tcW w:w="2418"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p w:rsidR="00C425EB" w:rsidRDefault="00C425EB">
      <w:pPr>
        <w:spacing w:before="62"/>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62"/>
        <w:gridCol w:w="2935"/>
        <w:gridCol w:w="1044"/>
        <w:gridCol w:w="1559"/>
        <w:gridCol w:w="1701"/>
        <w:gridCol w:w="2499"/>
      </w:tblGrid>
      <w:tr w:rsidR="00C425EB">
        <w:trPr>
          <w:trHeight w:val="279"/>
        </w:trPr>
        <w:tc>
          <w:tcPr>
            <w:tcW w:w="862" w:type="dxa"/>
            <w:vMerge w:val="restart"/>
          </w:tcPr>
          <w:p w:rsidR="00C425EB" w:rsidRDefault="00C425EB">
            <w:pPr>
              <w:pStyle w:val="TableParagraph"/>
              <w:spacing w:before="125"/>
              <w:rPr>
                <w:b/>
                <w:sz w:val="20"/>
              </w:rPr>
            </w:pPr>
          </w:p>
          <w:p w:rsidR="00C425EB" w:rsidRDefault="00C425EB">
            <w:pPr>
              <w:pStyle w:val="TableParagraph"/>
              <w:ind w:left="234" w:right="162" w:firstLine="240"/>
              <w:rPr>
                <w:b/>
                <w:sz w:val="20"/>
              </w:rPr>
            </w:pPr>
            <w:r>
              <w:rPr>
                <w:b/>
                <w:spacing w:val="-10"/>
                <w:sz w:val="20"/>
              </w:rPr>
              <w:t>№</w:t>
            </w:r>
            <w:r>
              <w:rPr>
                <w:b/>
                <w:spacing w:val="-4"/>
                <w:sz w:val="20"/>
              </w:rPr>
              <w:t xml:space="preserve"> п/п</w:t>
            </w:r>
          </w:p>
        </w:tc>
        <w:tc>
          <w:tcPr>
            <w:tcW w:w="2935" w:type="dxa"/>
            <w:vMerge w:val="restart"/>
          </w:tcPr>
          <w:p w:rsidR="00C425EB" w:rsidRDefault="00C425EB">
            <w:pPr>
              <w:pStyle w:val="TableParagraph"/>
              <w:spacing w:before="125"/>
              <w:rPr>
                <w:b/>
                <w:sz w:val="20"/>
              </w:rPr>
            </w:pPr>
          </w:p>
          <w:p w:rsidR="00C425EB" w:rsidRDefault="00C425EB">
            <w:pPr>
              <w:pStyle w:val="TableParagraph"/>
              <w:ind w:left="234" w:right="247"/>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304"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499" w:type="dxa"/>
            <w:vMerge w:val="restart"/>
          </w:tcPr>
          <w:p w:rsidR="00C425EB" w:rsidRDefault="00C425EB">
            <w:pPr>
              <w:pStyle w:val="TableParagraph"/>
              <w:spacing w:before="125"/>
              <w:ind w:left="235" w:right="684" w:firstLine="240"/>
              <w:rPr>
                <w:b/>
                <w:sz w:val="20"/>
              </w:rPr>
            </w:pPr>
            <w:r>
              <w:rPr>
                <w:b/>
                <w:spacing w:val="-2"/>
                <w:sz w:val="20"/>
              </w:rPr>
              <w:t>Электронные (цифровые) образовательные ресурсы</w:t>
            </w:r>
          </w:p>
        </w:tc>
      </w:tr>
      <w:tr w:rsidR="00C425EB">
        <w:trPr>
          <w:trHeight w:val="954"/>
        </w:trPr>
        <w:tc>
          <w:tcPr>
            <w:tcW w:w="862" w:type="dxa"/>
            <w:vMerge/>
            <w:tcBorders>
              <w:top w:val="nil"/>
            </w:tcBorders>
          </w:tcPr>
          <w:p w:rsidR="00C425EB" w:rsidRDefault="00C425EB">
            <w:pPr>
              <w:rPr>
                <w:sz w:val="2"/>
                <w:szCs w:val="2"/>
              </w:rPr>
            </w:pPr>
          </w:p>
        </w:tc>
        <w:tc>
          <w:tcPr>
            <w:tcW w:w="2935" w:type="dxa"/>
            <w:vMerge/>
            <w:tcBorders>
              <w:top w:val="nil"/>
            </w:tcBorders>
          </w:tcPr>
          <w:p w:rsidR="00C425EB" w:rsidRDefault="00C425EB">
            <w:pPr>
              <w:rPr>
                <w:sz w:val="2"/>
                <w:szCs w:val="2"/>
              </w:rPr>
            </w:pPr>
          </w:p>
        </w:tc>
        <w:tc>
          <w:tcPr>
            <w:tcW w:w="1044" w:type="dxa"/>
          </w:tcPr>
          <w:p w:rsidR="00C425EB" w:rsidRDefault="00C425EB">
            <w:pPr>
              <w:pStyle w:val="TableParagraph"/>
              <w:spacing w:before="42"/>
              <w:rPr>
                <w:b/>
                <w:sz w:val="20"/>
              </w:rPr>
            </w:pPr>
          </w:p>
          <w:p w:rsidR="00C425EB" w:rsidRDefault="00C425EB">
            <w:pPr>
              <w:pStyle w:val="TableParagraph"/>
              <w:ind w:left="234"/>
              <w:rPr>
                <w:b/>
                <w:sz w:val="20"/>
              </w:rPr>
            </w:pPr>
            <w:r>
              <w:rPr>
                <w:b/>
                <w:spacing w:val="-2"/>
                <w:sz w:val="20"/>
              </w:rPr>
              <w:t>Всего</w:t>
            </w:r>
          </w:p>
        </w:tc>
        <w:tc>
          <w:tcPr>
            <w:tcW w:w="1559" w:type="dxa"/>
          </w:tcPr>
          <w:p w:rsidR="00C425EB" w:rsidRDefault="00C425EB">
            <w:pPr>
              <w:pStyle w:val="TableParagraph"/>
              <w:spacing w:before="157"/>
              <w:ind w:left="234" w:right="102"/>
              <w:rPr>
                <w:b/>
                <w:sz w:val="20"/>
              </w:rPr>
            </w:pPr>
            <w:r>
              <w:rPr>
                <w:b/>
                <w:spacing w:val="-2"/>
                <w:sz w:val="20"/>
              </w:rPr>
              <w:t xml:space="preserve">Контрольны </w:t>
            </w:r>
            <w:r>
              <w:rPr>
                <w:b/>
                <w:sz w:val="20"/>
              </w:rPr>
              <w:t>е работы</w:t>
            </w:r>
          </w:p>
        </w:tc>
        <w:tc>
          <w:tcPr>
            <w:tcW w:w="1701" w:type="dxa"/>
          </w:tcPr>
          <w:p w:rsidR="00C425EB" w:rsidRDefault="00C425EB">
            <w:pPr>
              <w:pStyle w:val="TableParagraph"/>
              <w:spacing w:before="157"/>
              <w:ind w:left="235"/>
              <w:rPr>
                <w:b/>
                <w:sz w:val="20"/>
              </w:rPr>
            </w:pPr>
            <w:r>
              <w:rPr>
                <w:b/>
                <w:spacing w:val="-2"/>
                <w:sz w:val="20"/>
              </w:rPr>
              <w:t>Практические работы</w:t>
            </w:r>
          </w:p>
        </w:tc>
        <w:tc>
          <w:tcPr>
            <w:tcW w:w="2499" w:type="dxa"/>
            <w:vMerge/>
            <w:tcBorders>
              <w:top w:val="nil"/>
            </w:tcBorders>
          </w:tcPr>
          <w:p w:rsidR="00C425EB" w:rsidRDefault="00C425EB">
            <w:pPr>
              <w:rPr>
                <w:sz w:val="2"/>
                <w:szCs w:val="2"/>
              </w:rPr>
            </w:pPr>
          </w:p>
        </w:tc>
      </w:tr>
      <w:tr w:rsidR="00C425EB">
        <w:trPr>
          <w:trHeight w:val="279"/>
        </w:trPr>
        <w:tc>
          <w:tcPr>
            <w:tcW w:w="10600" w:type="dxa"/>
            <w:gridSpan w:val="6"/>
          </w:tcPr>
          <w:p w:rsidR="00C425EB" w:rsidRDefault="00C425EB">
            <w:pPr>
              <w:pStyle w:val="TableParagraph"/>
              <w:spacing w:before="50" w:line="210" w:lineRule="exact"/>
              <w:ind w:left="474"/>
              <w:rPr>
                <w:b/>
                <w:sz w:val="20"/>
              </w:rPr>
            </w:pPr>
            <w:r>
              <w:rPr>
                <w:b/>
                <w:sz w:val="20"/>
              </w:rPr>
              <w:t xml:space="preserve">Раздел 1. Хозяйство </w:t>
            </w:r>
            <w:r>
              <w:rPr>
                <w:b/>
                <w:spacing w:val="-2"/>
                <w:sz w:val="20"/>
              </w:rPr>
              <w:t>России</w:t>
            </w:r>
          </w:p>
        </w:tc>
      </w:tr>
      <w:tr w:rsidR="00C425EB">
        <w:trPr>
          <w:trHeight w:val="509"/>
        </w:trPr>
        <w:tc>
          <w:tcPr>
            <w:tcW w:w="862" w:type="dxa"/>
          </w:tcPr>
          <w:p w:rsidR="00C425EB" w:rsidRDefault="00C425EB">
            <w:pPr>
              <w:pStyle w:val="TableParagraph"/>
              <w:spacing w:before="165"/>
              <w:ind w:left="99"/>
              <w:rPr>
                <w:sz w:val="20"/>
              </w:rPr>
            </w:pPr>
            <w:r>
              <w:rPr>
                <w:spacing w:val="-5"/>
                <w:sz w:val="20"/>
              </w:rPr>
              <w:t>1.1</w:t>
            </w:r>
          </w:p>
        </w:tc>
        <w:tc>
          <w:tcPr>
            <w:tcW w:w="2935" w:type="dxa"/>
          </w:tcPr>
          <w:p w:rsidR="00C425EB" w:rsidRDefault="00C425EB">
            <w:pPr>
              <w:pStyle w:val="TableParagraph"/>
              <w:spacing w:before="30" w:line="230" w:lineRule="atLeast"/>
              <w:ind w:left="234" w:right="481" w:firstLine="240"/>
              <w:rPr>
                <w:sz w:val="20"/>
              </w:rPr>
            </w:pPr>
            <w:r>
              <w:rPr>
                <w:sz w:val="20"/>
              </w:rPr>
              <w:t>Общая</w:t>
            </w:r>
            <w:r>
              <w:rPr>
                <w:spacing w:val="-13"/>
                <w:sz w:val="20"/>
              </w:rPr>
              <w:t xml:space="preserve"> </w:t>
            </w:r>
            <w:r>
              <w:rPr>
                <w:sz w:val="20"/>
              </w:rPr>
              <w:t>характеристика хозяйства России</w:t>
            </w:r>
          </w:p>
        </w:tc>
        <w:tc>
          <w:tcPr>
            <w:tcW w:w="1044" w:type="dxa"/>
          </w:tcPr>
          <w:p w:rsidR="00C425EB" w:rsidRDefault="00C425EB">
            <w:pPr>
              <w:pStyle w:val="TableParagraph"/>
              <w:spacing w:before="165"/>
              <w:ind w:right="246"/>
              <w:jc w:val="right"/>
              <w:rPr>
                <w:sz w:val="20"/>
              </w:rPr>
            </w:pPr>
            <w:r>
              <w:rPr>
                <w:spacing w:val="-10"/>
                <w:sz w:val="20"/>
              </w:rPr>
              <w:t>3</w:t>
            </w:r>
          </w:p>
        </w:tc>
        <w:tc>
          <w:tcPr>
            <w:tcW w:w="1559" w:type="dxa"/>
          </w:tcPr>
          <w:p w:rsidR="00C425EB" w:rsidRDefault="00C425EB">
            <w:pPr>
              <w:pStyle w:val="TableParagraph"/>
            </w:pPr>
          </w:p>
        </w:tc>
        <w:tc>
          <w:tcPr>
            <w:tcW w:w="1701" w:type="dxa"/>
          </w:tcPr>
          <w:p w:rsidR="00C425EB" w:rsidRDefault="00C425EB">
            <w:pPr>
              <w:pStyle w:val="TableParagraph"/>
              <w:spacing w:before="165"/>
              <w:ind w:right="501"/>
              <w:jc w:val="right"/>
              <w:rPr>
                <w:sz w:val="20"/>
              </w:rPr>
            </w:pPr>
            <w:r>
              <w:rPr>
                <w:spacing w:val="-5"/>
                <w:sz w:val="20"/>
              </w:rPr>
              <w:t>0,5</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1.2</w:t>
            </w:r>
          </w:p>
        </w:tc>
        <w:tc>
          <w:tcPr>
            <w:tcW w:w="2935" w:type="dxa"/>
          </w:tcPr>
          <w:p w:rsidR="00C425EB" w:rsidRDefault="00C425EB">
            <w:pPr>
              <w:pStyle w:val="TableParagraph"/>
              <w:spacing w:before="30" w:line="230" w:lineRule="atLeast"/>
              <w:ind w:left="234" w:firstLine="240"/>
              <w:rPr>
                <w:sz w:val="20"/>
              </w:rPr>
            </w:pPr>
            <w:r>
              <w:rPr>
                <w:spacing w:val="-2"/>
                <w:sz w:val="20"/>
              </w:rPr>
              <w:t xml:space="preserve">Топливно-энергетический </w:t>
            </w:r>
            <w:r>
              <w:rPr>
                <w:sz w:val="20"/>
              </w:rPr>
              <w:t>комплекс (ТЭК)</w:t>
            </w:r>
          </w:p>
        </w:tc>
        <w:tc>
          <w:tcPr>
            <w:tcW w:w="1044" w:type="dxa"/>
          </w:tcPr>
          <w:p w:rsidR="00C425EB" w:rsidRDefault="00C425EB">
            <w:pPr>
              <w:pStyle w:val="TableParagraph"/>
              <w:spacing w:before="165"/>
              <w:ind w:right="246"/>
              <w:jc w:val="right"/>
              <w:rPr>
                <w:sz w:val="20"/>
              </w:rPr>
            </w:pPr>
            <w:r>
              <w:rPr>
                <w:spacing w:val="-10"/>
                <w:sz w:val="20"/>
              </w:rPr>
              <w:t>5</w:t>
            </w:r>
          </w:p>
        </w:tc>
        <w:tc>
          <w:tcPr>
            <w:tcW w:w="1559" w:type="dxa"/>
          </w:tcPr>
          <w:p w:rsidR="00C425EB" w:rsidRDefault="00C425EB">
            <w:pPr>
              <w:pStyle w:val="TableParagraph"/>
            </w:pPr>
          </w:p>
        </w:tc>
        <w:tc>
          <w:tcPr>
            <w:tcW w:w="1701" w:type="dxa"/>
          </w:tcPr>
          <w:p w:rsidR="00C425EB" w:rsidRDefault="00C425EB">
            <w:pPr>
              <w:pStyle w:val="TableParagraph"/>
              <w:spacing w:before="165"/>
              <w:ind w:right="575"/>
              <w:jc w:val="right"/>
              <w:rPr>
                <w:sz w:val="20"/>
              </w:rPr>
            </w:pPr>
            <w:r>
              <w:rPr>
                <w:spacing w:val="-10"/>
                <w:sz w:val="20"/>
              </w:rPr>
              <w:t>1</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1.3</w:t>
            </w:r>
          </w:p>
        </w:tc>
        <w:tc>
          <w:tcPr>
            <w:tcW w:w="2935" w:type="dxa"/>
          </w:tcPr>
          <w:p w:rsidR="00C425EB" w:rsidRDefault="00C425EB">
            <w:pPr>
              <w:pStyle w:val="TableParagraph"/>
              <w:spacing w:before="30" w:line="230" w:lineRule="atLeast"/>
              <w:ind w:left="234" w:right="247" w:firstLine="240"/>
              <w:rPr>
                <w:sz w:val="20"/>
              </w:rPr>
            </w:pPr>
            <w:r>
              <w:rPr>
                <w:spacing w:val="-2"/>
                <w:sz w:val="20"/>
              </w:rPr>
              <w:t>Металлургический комплекс</w:t>
            </w:r>
          </w:p>
        </w:tc>
        <w:tc>
          <w:tcPr>
            <w:tcW w:w="1044" w:type="dxa"/>
          </w:tcPr>
          <w:p w:rsidR="00C425EB" w:rsidRDefault="00C425EB">
            <w:pPr>
              <w:pStyle w:val="TableParagraph"/>
              <w:spacing w:before="165"/>
              <w:ind w:right="246"/>
              <w:jc w:val="right"/>
              <w:rPr>
                <w:sz w:val="20"/>
              </w:rPr>
            </w:pPr>
            <w:r>
              <w:rPr>
                <w:spacing w:val="-10"/>
                <w:sz w:val="20"/>
              </w:rPr>
              <w:t>3</w:t>
            </w:r>
          </w:p>
        </w:tc>
        <w:tc>
          <w:tcPr>
            <w:tcW w:w="1559" w:type="dxa"/>
          </w:tcPr>
          <w:p w:rsidR="00C425EB" w:rsidRDefault="00C425EB">
            <w:pPr>
              <w:pStyle w:val="TableParagraph"/>
            </w:pPr>
          </w:p>
        </w:tc>
        <w:tc>
          <w:tcPr>
            <w:tcW w:w="1701" w:type="dxa"/>
          </w:tcPr>
          <w:p w:rsidR="00C425EB" w:rsidRDefault="00C425EB">
            <w:pPr>
              <w:pStyle w:val="TableParagraph"/>
              <w:spacing w:before="50"/>
              <w:ind w:right="501"/>
              <w:jc w:val="right"/>
              <w:rPr>
                <w:sz w:val="20"/>
              </w:rPr>
            </w:pPr>
            <w:r>
              <w:rPr>
                <w:spacing w:val="-5"/>
                <w:sz w:val="20"/>
              </w:rPr>
              <w:t>0,5</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1.4</w:t>
            </w:r>
          </w:p>
        </w:tc>
        <w:tc>
          <w:tcPr>
            <w:tcW w:w="2935" w:type="dxa"/>
          </w:tcPr>
          <w:p w:rsidR="00C425EB" w:rsidRDefault="00C425EB">
            <w:pPr>
              <w:pStyle w:val="TableParagraph"/>
              <w:spacing w:before="30" w:line="230" w:lineRule="atLeast"/>
              <w:ind w:left="234" w:right="247" w:firstLine="240"/>
              <w:rPr>
                <w:sz w:val="20"/>
              </w:rPr>
            </w:pPr>
            <w:r>
              <w:rPr>
                <w:spacing w:val="-2"/>
                <w:sz w:val="20"/>
              </w:rPr>
              <w:t>Машиностроительный комплекс</w:t>
            </w:r>
          </w:p>
        </w:tc>
        <w:tc>
          <w:tcPr>
            <w:tcW w:w="1044" w:type="dxa"/>
          </w:tcPr>
          <w:p w:rsidR="00C425EB" w:rsidRDefault="00C425EB">
            <w:pPr>
              <w:pStyle w:val="TableParagraph"/>
              <w:spacing w:before="165"/>
              <w:ind w:right="246"/>
              <w:jc w:val="right"/>
              <w:rPr>
                <w:sz w:val="20"/>
              </w:rPr>
            </w:pPr>
            <w:r>
              <w:rPr>
                <w:spacing w:val="-10"/>
                <w:sz w:val="20"/>
              </w:rPr>
              <w:t>2</w:t>
            </w:r>
          </w:p>
        </w:tc>
        <w:tc>
          <w:tcPr>
            <w:tcW w:w="1559" w:type="dxa"/>
          </w:tcPr>
          <w:p w:rsidR="00C425EB" w:rsidRDefault="00C425EB">
            <w:pPr>
              <w:pStyle w:val="TableParagraph"/>
            </w:pPr>
          </w:p>
        </w:tc>
        <w:tc>
          <w:tcPr>
            <w:tcW w:w="1701" w:type="dxa"/>
          </w:tcPr>
          <w:p w:rsidR="00C425EB" w:rsidRDefault="00C425EB">
            <w:pPr>
              <w:pStyle w:val="TableParagraph"/>
              <w:spacing w:before="50"/>
              <w:ind w:right="501"/>
              <w:jc w:val="right"/>
              <w:rPr>
                <w:sz w:val="20"/>
              </w:rPr>
            </w:pPr>
            <w:r>
              <w:rPr>
                <w:spacing w:val="-5"/>
                <w:sz w:val="20"/>
              </w:rPr>
              <w:t>0,5</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62" w:type="dxa"/>
          </w:tcPr>
          <w:p w:rsidR="00C425EB" w:rsidRDefault="00C425EB">
            <w:pPr>
              <w:pStyle w:val="TableParagraph"/>
              <w:spacing w:before="50" w:line="210" w:lineRule="exact"/>
              <w:ind w:left="99"/>
              <w:rPr>
                <w:sz w:val="20"/>
              </w:rPr>
            </w:pPr>
            <w:r>
              <w:rPr>
                <w:spacing w:val="-5"/>
                <w:sz w:val="20"/>
              </w:rPr>
              <w:t>1.5</w:t>
            </w:r>
          </w:p>
        </w:tc>
        <w:tc>
          <w:tcPr>
            <w:tcW w:w="2935" w:type="dxa"/>
          </w:tcPr>
          <w:p w:rsidR="00C425EB" w:rsidRDefault="00C425EB">
            <w:pPr>
              <w:pStyle w:val="TableParagraph"/>
              <w:spacing w:before="50" w:line="210" w:lineRule="exact"/>
              <w:ind w:left="475"/>
              <w:rPr>
                <w:sz w:val="20"/>
              </w:rPr>
            </w:pPr>
            <w:r>
              <w:rPr>
                <w:sz w:val="20"/>
              </w:rPr>
              <w:t>Химико-лесной</w:t>
            </w:r>
            <w:r>
              <w:rPr>
                <w:spacing w:val="-12"/>
                <w:sz w:val="20"/>
              </w:rPr>
              <w:t xml:space="preserve"> </w:t>
            </w:r>
            <w:r>
              <w:rPr>
                <w:spacing w:val="-2"/>
                <w:sz w:val="20"/>
              </w:rPr>
              <w:t>комплекс</w:t>
            </w:r>
          </w:p>
        </w:tc>
        <w:tc>
          <w:tcPr>
            <w:tcW w:w="1044" w:type="dxa"/>
          </w:tcPr>
          <w:p w:rsidR="00C425EB" w:rsidRDefault="00C425EB">
            <w:pPr>
              <w:pStyle w:val="TableParagraph"/>
              <w:spacing w:before="50" w:line="210" w:lineRule="exact"/>
              <w:ind w:right="246"/>
              <w:jc w:val="right"/>
              <w:rPr>
                <w:sz w:val="20"/>
              </w:rPr>
            </w:pPr>
            <w:r>
              <w:rPr>
                <w:spacing w:val="-10"/>
                <w:sz w:val="20"/>
              </w:rPr>
              <w:t>4</w:t>
            </w:r>
          </w:p>
        </w:tc>
        <w:tc>
          <w:tcPr>
            <w:tcW w:w="1559" w:type="dxa"/>
          </w:tcPr>
          <w:p w:rsidR="00C425EB" w:rsidRDefault="00C425EB">
            <w:pPr>
              <w:pStyle w:val="TableParagraph"/>
              <w:rPr>
                <w:sz w:val="20"/>
              </w:rPr>
            </w:pPr>
          </w:p>
        </w:tc>
        <w:tc>
          <w:tcPr>
            <w:tcW w:w="1701" w:type="dxa"/>
          </w:tcPr>
          <w:p w:rsidR="00C425EB" w:rsidRDefault="00C425EB">
            <w:pPr>
              <w:pStyle w:val="TableParagraph"/>
              <w:spacing w:before="50" w:line="210" w:lineRule="exact"/>
              <w:ind w:right="501"/>
              <w:jc w:val="right"/>
              <w:rPr>
                <w:sz w:val="20"/>
              </w:rPr>
            </w:pPr>
            <w:r>
              <w:rPr>
                <w:spacing w:val="-5"/>
                <w:sz w:val="20"/>
              </w:rPr>
              <w:t>0,5</w:t>
            </w:r>
          </w:p>
        </w:tc>
        <w:tc>
          <w:tcPr>
            <w:tcW w:w="2499" w:type="dxa"/>
          </w:tcPr>
          <w:p w:rsidR="00C425EB" w:rsidRDefault="00C425EB">
            <w:pPr>
              <w:pStyle w:val="TableParagraph"/>
              <w:spacing w:before="50" w:line="210" w:lineRule="exact"/>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1.6</w:t>
            </w:r>
          </w:p>
        </w:tc>
        <w:tc>
          <w:tcPr>
            <w:tcW w:w="2935" w:type="dxa"/>
          </w:tcPr>
          <w:p w:rsidR="00C425EB" w:rsidRDefault="00C425EB">
            <w:pPr>
              <w:pStyle w:val="TableParagraph"/>
              <w:spacing w:before="30" w:line="230" w:lineRule="atLeast"/>
              <w:ind w:left="234" w:right="247" w:firstLine="240"/>
              <w:rPr>
                <w:sz w:val="20"/>
              </w:rPr>
            </w:pPr>
            <w:r>
              <w:rPr>
                <w:spacing w:val="-2"/>
                <w:sz w:val="20"/>
              </w:rPr>
              <w:t xml:space="preserve">Агропромышленный </w:t>
            </w:r>
            <w:r>
              <w:rPr>
                <w:sz w:val="20"/>
              </w:rPr>
              <w:t>комплекс (АПК)</w:t>
            </w:r>
          </w:p>
        </w:tc>
        <w:tc>
          <w:tcPr>
            <w:tcW w:w="1044" w:type="dxa"/>
          </w:tcPr>
          <w:p w:rsidR="00C425EB" w:rsidRDefault="00C425EB">
            <w:pPr>
              <w:pStyle w:val="TableParagraph"/>
              <w:spacing w:before="165"/>
              <w:ind w:right="246"/>
              <w:jc w:val="right"/>
              <w:rPr>
                <w:sz w:val="20"/>
              </w:rPr>
            </w:pPr>
            <w:r>
              <w:rPr>
                <w:spacing w:val="-10"/>
                <w:sz w:val="20"/>
              </w:rPr>
              <w:t>4</w:t>
            </w:r>
          </w:p>
        </w:tc>
        <w:tc>
          <w:tcPr>
            <w:tcW w:w="1559" w:type="dxa"/>
          </w:tcPr>
          <w:p w:rsidR="00C425EB" w:rsidRDefault="00C425EB">
            <w:pPr>
              <w:pStyle w:val="TableParagraph"/>
            </w:pPr>
          </w:p>
        </w:tc>
        <w:tc>
          <w:tcPr>
            <w:tcW w:w="1701" w:type="dxa"/>
          </w:tcPr>
          <w:p w:rsidR="00C425EB" w:rsidRDefault="00C425EB">
            <w:pPr>
              <w:pStyle w:val="TableParagraph"/>
              <w:spacing w:before="50"/>
              <w:ind w:right="501"/>
              <w:jc w:val="right"/>
              <w:rPr>
                <w:sz w:val="20"/>
              </w:rPr>
            </w:pPr>
            <w:r>
              <w:rPr>
                <w:spacing w:val="-5"/>
                <w:sz w:val="20"/>
              </w:rPr>
              <w:t>0,5</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1.7</w:t>
            </w:r>
          </w:p>
        </w:tc>
        <w:tc>
          <w:tcPr>
            <w:tcW w:w="2935" w:type="dxa"/>
          </w:tcPr>
          <w:p w:rsidR="00C425EB" w:rsidRDefault="00C425EB">
            <w:pPr>
              <w:pStyle w:val="TableParagraph"/>
              <w:spacing w:before="30" w:line="230" w:lineRule="atLeast"/>
              <w:ind w:left="234" w:right="247" w:firstLine="240"/>
              <w:rPr>
                <w:sz w:val="20"/>
              </w:rPr>
            </w:pPr>
            <w:r>
              <w:rPr>
                <w:spacing w:val="-2"/>
                <w:sz w:val="20"/>
              </w:rPr>
              <w:t>Инфраструктурный комплекс</w:t>
            </w:r>
          </w:p>
        </w:tc>
        <w:tc>
          <w:tcPr>
            <w:tcW w:w="1044" w:type="dxa"/>
          </w:tcPr>
          <w:p w:rsidR="00C425EB" w:rsidRDefault="00C425EB">
            <w:pPr>
              <w:pStyle w:val="TableParagraph"/>
              <w:spacing w:before="165"/>
              <w:ind w:right="246"/>
              <w:jc w:val="right"/>
              <w:rPr>
                <w:sz w:val="20"/>
              </w:rPr>
            </w:pPr>
            <w:r>
              <w:rPr>
                <w:spacing w:val="-10"/>
                <w:sz w:val="20"/>
              </w:rPr>
              <w:t>5</w:t>
            </w:r>
          </w:p>
        </w:tc>
        <w:tc>
          <w:tcPr>
            <w:tcW w:w="1559" w:type="dxa"/>
          </w:tcPr>
          <w:p w:rsidR="00C425EB" w:rsidRDefault="00C425EB">
            <w:pPr>
              <w:pStyle w:val="TableParagraph"/>
            </w:pPr>
          </w:p>
        </w:tc>
        <w:tc>
          <w:tcPr>
            <w:tcW w:w="1701" w:type="dxa"/>
          </w:tcPr>
          <w:p w:rsidR="00C425EB" w:rsidRDefault="00C425EB">
            <w:pPr>
              <w:pStyle w:val="TableParagraph"/>
              <w:spacing w:before="165"/>
              <w:ind w:right="575"/>
              <w:jc w:val="right"/>
              <w:rPr>
                <w:sz w:val="20"/>
              </w:rPr>
            </w:pPr>
            <w:r>
              <w:rPr>
                <w:spacing w:val="-10"/>
                <w:sz w:val="20"/>
              </w:rPr>
              <w:t>1</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62" w:type="dxa"/>
          </w:tcPr>
          <w:p w:rsidR="00C425EB" w:rsidRDefault="00C425EB">
            <w:pPr>
              <w:pStyle w:val="TableParagraph"/>
              <w:spacing w:before="50" w:line="210" w:lineRule="exact"/>
              <w:ind w:left="99"/>
              <w:rPr>
                <w:sz w:val="20"/>
              </w:rPr>
            </w:pPr>
            <w:r>
              <w:rPr>
                <w:spacing w:val="-5"/>
                <w:sz w:val="20"/>
              </w:rPr>
              <w:t>1.8</w:t>
            </w:r>
          </w:p>
        </w:tc>
        <w:tc>
          <w:tcPr>
            <w:tcW w:w="2935" w:type="dxa"/>
          </w:tcPr>
          <w:p w:rsidR="00C425EB" w:rsidRDefault="00C425EB">
            <w:pPr>
              <w:pStyle w:val="TableParagraph"/>
              <w:spacing w:before="50" w:line="210" w:lineRule="exact"/>
              <w:ind w:left="475"/>
              <w:rPr>
                <w:sz w:val="20"/>
              </w:rPr>
            </w:pPr>
            <w:r>
              <w:rPr>
                <w:sz w:val="20"/>
              </w:rPr>
              <w:t>Обобщение</w:t>
            </w:r>
            <w:r>
              <w:rPr>
                <w:spacing w:val="-8"/>
                <w:sz w:val="20"/>
              </w:rPr>
              <w:t xml:space="preserve"> </w:t>
            </w:r>
            <w:r>
              <w:rPr>
                <w:spacing w:val="-2"/>
                <w:sz w:val="20"/>
              </w:rPr>
              <w:t>знаний</w:t>
            </w:r>
          </w:p>
        </w:tc>
        <w:tc>
          <w:tcPr>
            <w:tcW w:w="1044" w:type="dxa"/>
          </w:tcPr>
          <w:p w:rsidR="00C425EB" w:rsidRDefault="00C425EB">
            <w:pPr>
              <w:pStyle w:val="TableParagraph"/>
              <w:spacing w:before="50" w:line="210" w:lineRule="exact"/>
              <w:ind w:right="246"/>
              <w:jc w:val="right"/>
              <w:rPr>
                <w:sz w:val="20"/>
              </w:rPr>
            </w:pPr>
            <w:r>
              <w:rPr>
                <w:spacing w:val="-10"/>
                <w:sz w:val="20"/>
              </w:rPr>
              <w:t>2</w:t>
            </w:r>
          </w:p>
        </w:tc>
        <w:tc>
          <w:tcPr>
            <w:tcW w:w="1559" w:type="dxa"/>
          </w:tcPr>
          <w:p w:rsidR="00C425EB" w:rsidRDefault="00C425EB">
            <w:pPr>
              <w:pStyle w:val="TableParagraph"/>
              <w:rPr>
                <w:sz w:val="20"/>
              </w:rPr>
            </w:pPr>
          </w:p>
        </w:tc>
        <w:tc>
          <w:tcPr>
            <w:tcW w:w="1701" w:type="dxa"/>
          </w:tcPr>
          <w:p w:rsidR="00C425EB" w:rsidRDefault="00C425EB">
            <w:pPr>
              <w:pStyle w:val="TableParagraph"/>
              <w:spacing w:before="50" w:line="210" w:lineRule="exact"/>
              <w:ind w:right="476"/>
              <w:jc w:val="right"/>
              <w:rPr>
                <w:sz w:val="20"/>
              </w:rPr>
            </w:pPr>
            <w:r>
              <w:rPr>
                <w:spacing w:val="-5"/>
                <w:sz w:val="20"/>
              </w:rPr>
              <w:t>0,5</w:t>
            </w:r>
          </w:p>
        </w:tc>
        <w:tc>
          <w:tcPr>
            <w:tcW w:w="2499" w:type="dxa"/>
          </w:tcPr>
          <w:p w:rsidR="00C425EB" w:rsidRDefault="00C425EB">
            <w:pPr>
              <w:pStyle w:val="TableParagraph"/>
              <w:spacing w:before="50" w:line="210" w:lineRule="exact"/>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7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44" w:type="dxa"/>
          </w:tcPr>
          <w:p w:rsidR="00C425EB" w:rsidRDefault="00C425EB">
            <w:pPr>
              <w:pStyle w:val="TableParagraph"/>
              <w:spacing w:before="50" w:line="210" w:lineRule="exact"/>
              <w:ind w:right="196"/>
              <w:jc w:val="right"/>
              <w:rPr>
                <w:sz w:val="20"/>
              </w:rPr>
            </w:pPr>
            <w:r>
              <w:rPr>
                <w:spacing w:val="-5"/>
                <w:sz w:val="20"/>
              </w:rPr>
              <w:t>28</w:t>
            </w:r>
          </w:p>
        </w:tc>
        <w:tc>
          <w:tcPr>
            <w:tcW w:w="5759" w:type="dxa"/>
            <w:gridSpan w:val="3"/>
          </w:tcPr>
          <w:p w:rsidR="00C425EB" w:rsidRDefault="00C425EB">
            <w:pPr>
              <w:pStyle w:val="TableParagraph"/>
              <w:rPr>
                <w:sz w:val="20"/>
              </w:rPr>
            </w:pPr>
          </w:p>
        </w:tc>
      </w:tr>
      <w:tr w:rsidR="00C425EB">
        <w:trPr>
          <w:trHeight w:val="279"/>
        </w:trPr>
        <w:tc>
          <w:tcPr>
            <w:tcW w:w="10600"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2.</w:t>
            </w:r>
            <w:r>
              <w:rPr>
                <w:b/>
                <w:spacing w:val="-2"/>
                <w:sz w:val="20"/>
              </w:rPr>
              <w:t xml:space="preserve"> </w:t>
            </w:r>
            <w:r>
              <w:rPr>
                <w:b/>
                <w:sz w:val="20"/>
              </w:rPr>
              <w:t>Регионы</w:t>
            </w:r>
            <w:r>
              <w:rPr>
                <w:b/>
                <w:spacing w:val="-2"/>
                <w:sz w:val="20"/>
              </w:rPr>
              <w:t xml:space="preserve"> России</w:t>
            </w:r>
          </w:p>
        </w:tc>
      </w:tr>
      <w:tr w:rsidR="00C425EB">
        <w:trPr>
          <w:trHeight w:val="509"/>
        </w:trPr>
        <w:tc>
          <w:tcPr>
            <w:tcW w:w="862" w:type="dxa"/>
          </w:tcPr>
          <w:p w:rsidR="00C425EB" w:rsidRDefault="00C425EB">
            <w:pPr>
              <w:pStyle w:val="TableParagraph"/>
              <w:spacing w:before="165"/>
              <w:ind w:left="99"/>
              <w:rPr>
                <w:sz w:val="20"/>
              </w:rPr>
            </w:pPr>
            <w:r>
              <w:rPr>
                <w:spacing w:val="-5"/>
                <w:sz w:val="20"/>
              </w:rPr>
              <w:t>2.1</w:t>
            </w:r>
          </w:p>
        </w:tc>
        <w:tc>
          <w:tcPr>
            <w:tcW w:w="2935" w:type="dxa"/>
          </w:tcPr>
          <w:p w:rsidR="00C425EB" w:rsidRDefault="00C425EB">
            <w:pPr>
              <w:pStyle w:val="TableParagraph"/>
              <w:spacing w:before="30" w:line="230" w:lineRule="atLeast"/>
              <w:ind w:left="234" w:right="247" w:firstLine="240"/>
              <w:rPr>
                <w:sz w:val="20"/>
              </w:rPr>
            </w:pPr>
            <w:r>
              <w:rPr>
                <w:sz w:val="20"/>
              </w:rPr>
              <w:t>Западный макрорегион (Европейская</w:t>
            </w:r>
            <w:r>
              <w:rPr>
                <w:spacing w:val="-13"/>
                <w:sz w:val="20"/>
              </w:rPr>
              <w:t xml:space="preserve"> </w:t>
            </w:r>
            <w:r>
              <w:rPr>
                <w:sz w:val="20"/>
              </w:rPr>
              <w:t>часть)</w:t>
            </w:r>
            <w:r>
              <w:rPr>
                <w:spacing w:val="-12"/>
                <w:sz w:val="20"/>
              </w:rPr>
              <w:t xml:space="preserve"> </w:t>
            </w:r>
            <w:r>
              <w:rPr>
                <w:sz w:val="20"/>
              </w:rPr>
              <w:t>России</w:t>
            </w:r>
          </w:p>
        </w:tc>
        <w:tc>
          <w:tcPr>
            <w:tcW w:w="1044" w:type="dxa"/>
          </w:tcPr>
          <w:p w:rsidR="00C425EB" w:rsidRDefault="00C425EB">
            <w:pPr>
              <w:pStyle w:val="TableParagraph"/>
              <w:spacing w:before="165"/>
              <w:ind w:right="196"/>
              <w:jc w:val="right"/>
              <w:rPr>
                <w:sz w:val="20"/>
              </w:rPr>
            </w:pPr>
            <w:r>
              <w:rPr>
                <w:spacing w:val="-5"/>
                <w:sz w:val="20"/>
              </w:rPr>
              <w:t>18</w:t>
            </w:r>
          </w:p>
        </w:tc>
        <w:tc>
          <w:tcPr>
            <w:tcW w:w="1559" w:type="dxa"/>
          </w:tcPr>
          <w:p w:rsidR="00C425EB" w:rsidRDefault="00C425EB">
            <w:pPr>
              <w:pStyle w:val="TableParagraph"/>
            </w:pPr>
          </w:p>
        </w:tc>
        <w:tc>
          <w:tcPr>
            <w:tcW w:w="1701" w:type="dxa"/>
          </w:tcPr>
          <w:p w:rsidR="00C425EB" w:rsidRDefault="00C425EB">
            <w:pPr>
              <w:pStyle w:val="TableParagraph"/>
              <w:spacing w:before="165"/>
              <w:ind w:right="575"/>
              <w:jc w:val="right"/>
              <w:rPr>
                <w:sz w:val="20"/>
              </w:rPr>
            </w:pPr>
            <w:r>
              <w:rPr>
                <w:spacing w:val="-10"/>
                <w:sz w:val="20"/>
              </w:rPr>
              <w:t>1</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62" w:type="dxa"/>
          </w:tcPr>
          <w:p w:rsidR="00C425EB" w:rsidRDefault="00C425EB">
            <w:pPr>
              <w:pStyle w:val="TableParagraph"/>
              <w:spacing w:before="165"/>
              <w:ind w:left="99"/>
              <w:rPr>
                <w:sz w:val="20"/>
              </w:rPr>
            </w:pPr>
            <w:r>
              <w:rPr>
                <w:spacing w:val="-5"/>
                <w:sz w:val="20"/>
              </w:rPr>
              <w:t>2.2</w:t>
            </w:r>
          </w:p>
        </w:tc>
        <w:tc>
          <w:tcPr>
            <w:tcW w:w="2935" w:type="dxa"/>
          </w:tcPr>
          <w:p w:rsidR="00C425EB" w:rsidRDefault="00C425EB">
            <w:pPr>
              <w:pStyle w:val="TableParagraph"/>
              <w:spacing w:before="30" w:line="230" w:lineRule="atLeast"/>
              <w:ind w:left="234" w:right="333" w:firstLine="240"/>
              <w:rPr>
                <w:sz w:val="20"/>
              </w:rPr>
            </w:pPr>
            <w:r>
              <w:rPr>
                <w:sz w:val="20"/>
              </w:rPr>
              <w:t>Восточный</w:t>
            </w:r>
            <w:r>
              <w:rPr>
                <w:spacing w:val="-13"/>
                <w:sz w:val="20"/>
              </w:rPr>
              <w:t xml:space="preserve"> </w:t>
            </w:r>
            <w:r>
              <w:rPr>
                <w:sz w:val="20"/>
              </w:rPr>
              <w:t>макрорегион (Азиатская часть) России</w:t>
            </w:r>
          </w:p>
        </w:tc>
        <w:tc>
          <w:tcPr>
            <w:tcW w:w="1044" w:type="dxa"/>
          </w:tcPr>
          <w:p w:rsidR="00C425EB" w:rsidRDefault="00C425EB">
            <w:pPr>
              <w:pStyle w:val="TableParagraph"/>
              <w:spacing w:before="165"/>
              <w:ind w:right="196"/>
              <w:jc w:val="right"/>
              <w:rPr>
                <w:sz w:val="20"/>
              </w:rPr>
            </w:pPr>
            <w:r>
              <w:rPr>
                <w:spacing w:val="-5"/>
                <w:sz w:val="20"/>
              </w:rPr>
              <w:t>10</w:t>
            </w:r>
          </w:p>
        </w:tc>
        <w:tc>
          <w:tcPr>
            <w:tcW w:w="1559" w:type="dxa"/>
          </w:tcPr>
          <w:p w:rsidR="00C425EB" w:rsidRDefault="00C425EB">
            <w:pPr>
              <w:pStyle w:val="TableParagraph"/>
            </w:pPr>
          </w:p>
        </w:tc>
        <w:tc>
          <w:tcPr>
            <w:tcW w:w="1701" w:type="dxa"/>
          </w:tcPr>
          <w:p w:rsidR="00C425EB" w:rsidRDefault="00C425EB">
            <w:pPr>
              <w:pStyle w:val="TableParagraph"/>
              <w:spacing w:before="165"/>
              <w:ind w:right="575"/>
              <w:jc w:val="right"/>
              <w:rPr>
                <w:sz w:val="20"/>
              </w:rPr>
            </w:pPr>
            <w:r>
              <w:rPr>
                <w:spacing w:val="-10"/>
                <w:sz w:val="20"/>
              </w:rPr>
              <w:t>1</w:t>
            </w:r>
          </w:p>
        </w:tc>
        <w:tc>
          <w:tcPr>
            <w:tcW w:w="2499" w:type="dxa"/>
          </w:tcPr>
          <w:p w:rsidR="00C425EB" w:rsidRDefault="00C425EB">
            <w:pPr>
              <w:pStyle w:val="TableParagraph"/>
              <w:spacing w:before="50"/>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62" w:type="dxa"/>
          </w:tcPr>
          <w:p w:rsidR="00C425EB" w:rsidRDefault="00C425EB">
            <w:pPr>
              <w:pStyle w:val="TableParagraph"/>
              <w:spacing w:before="50" w:line="210" w:lineRule="exact"/>
              <w:ind w:left="99"/>
              <w:rPr>
                <w:sz w:val="20"/>
              </w:rPr>
            </w:pPr>
            <w:r>
              <w:rPr>
                <w:spacing w:val="-5"/>
                <w:sz w:val="20"/>
              </w:rPr>
              <w:t>2.3</w:t>
            </w:r>
          </w:p>
        </w:tc>
        <w:tc>
          <w:tcPr>
            <w:tcW w:w="2935" w:type="dxa"/>
          </w:tcPr>
          <w:p w:rsidR="00C425EB" w:rsidRDefault="00C425EB">
            <w:pPr>
              <w:pStyle w:val="TableParagraph"/>
              <w:spacing w:before="50" w:line="210" w:lineRule="exact"/>
              <w:ind w:left="475"/>
              <w:rPr>
                <w:sz w:val="20"/>
              </w:rPr>
            </w:pPr>
            <w:r>
              <w:rPr>
                <w:sz w:val="20"/>
              </w:rPr>
              <w:t>Обобщение</w:t>
            </w:r>
            <w:r>
              <w:rPr>
                <w:spacing w:val="-8"/>
                <w:sz w:val="20"/>
              </w:rPr>
              <w:t xml:space="preserve"> </w:t>
            </w:r>
            <w:r>
              <w:rPr>
                <w:spacing w:val="-2"/>
                <w:sz w:val="20"/>
              </w:rPr>
              <w:t>знаний</w:t>
            </w:r>
          </w:p>
        </w:tc>
        <w:tc>
          <w:tcPr>
            <w:tcW w:w="1044" w:type="dxa"/>
          </w:tcPr>
          <w:p w:rsidR="00C425EB" w:rsidRDefault="00C425EB">
            <w:pPr>
              <w:pStyle w:val="TableParagraph"/>
              <w:spacing w:before="50" w:line="210" w:lineRule="exact"/>
              <w:ind w:right="246"/>
              <w:jc w:val="right"/>
              <w:rPr>
                <w:sz w:val="20"/>
              </w:rPr>
            </w:pPr>
            <w:r>
              <w:rPr>
                <w:spacing w:val="-10"/>
                <w:sz w:val="20"/>
              </w:rPr>
              <w:t>2</w:t>
            </w:r>
          </w:p>
        </w:tc>
        <w:tc>
          <w:tcPr>
            <w:tcW w:w="1559"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99" w:type="dxa"/>
          </w:tcPr>
          <w:p w:rsidR="00C425EB" w:rsidRDefault="00C425EB">
            <w:pPr>
              <w:pStyle w:val="TableParagraph"/>
              <w:spacing w:before="50" w:line="210" w:lineRule="exact"/>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79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44" w:type="dxa"/>
          </w:tcPr>
          <w:p w:rsidR="00C425EB" w:rsidRDefault="00C425EB">
            <w:pPr>
              <w:pStyle w:val="TableParagraph"/>
              <w:spacing w:before="50" w:line="210" w:lineRule="exact"/>
              <w:ind w:right="196"/>
              <w:jc w:val="right"/>
              <w:rPr>
                <w:sz w:val="20"/>
              </w:rPr>
            </w:pPr>
            <w:r>
              <w:rPr>
                <w:spacing w:val="-5"/>
                <w:sz w:val="20"/>
              </w:rPr>
              <w:t>30</w:t>
            </w:r>
          </w:p>
        </w:tc>
        <w:tc>
          <w:tcPr>
            <w:tcW w:w="5759" w:type="dxa"/>
            <w:gridSpan w:val="3"/>
          </w:tcPr>
          <w:p w:rsidR="00C425EB" w:rsidRDefault="00C425EB">
            <w:pPr>
              <w:pStyle w:val="TableParagraph"/>
              <w:rPr>
                <w:sz w:val="20"/>
              </w:rPr>
            </w:pPr>
          </w:p>
        </w:tc>
      </w:tr>
      <w:tr w:rsidR="00C425EB">
        <w:trPr>
          <w:trHeight w:val="279"/>
        </w:trPr>
        <w:tc>
          <w:tcPr>
            <w:tcW w:w="3797" w:type="dxa"/>
            <w:gridSpan w:val="2"/>
          </w:tcPr>
          <w:p w:rsidR="00C425EB" w:rsidRDefault="00C425EB">
            <w:pPr>
              <w:pStyle w:val="TableParagraph"/>
              <w:spacing w:before="50" w:line="210" w:lineRule="exact"/>
              <w:ind w:left="474"/>
              <w:rPr>
                <w:sz w:val="20"/>
              </w:rPr>
            </w:pPr>
            <w:r>
              <w:rPr>
                <w:sz w:val="20"/>
              </w:rPr>
              <w:t>Россия</w:t>
            </w:r>
            <w:r>
              <w:rPr>
                <w:spacing w:val="-5"/>
                <w:sz w:val="20"/>
              </w:rPr>
              <w:t xml:space="preserve"> </w:t>
            </w:r>
            <w:r>
              <w:rPr>
                <w:sz w:val="20"/>
              </w:rPr>
              <w:t>в</w:t>
            </w:r>
            <w:r>
              <w:rPr>
                <w:spacing w:val="-5"/>
                <w:sz w:val="20"/>
              </w:rPr>
              <w:t xml:space="preserve"> </w:t>
            </w:r>
            <w:r>
              <w:rPr>
                <w:sz w:val="20"/>
              </w:rPr>
              <w:t>современном</w:t>
            </w:r>
            <w:r>
              <w:rPr>
                <w:spacing w:val="-5"/>
                <w:sz w:val="20"/>
              </w:rPr>
              <w:t xml:space="preserve"> </w:t>
            </w:r>
            <w:r>
              <w:rPr>
                <w:spacing w:val="-4"/>
                <w:sz w:val="20"/>
              </w:rPr>
              <w:t>мире</w:t>
            </w:r>
          </w:p>
        </w:tc>
        <w:tc>
          <w:tcPr>
            <w:tcW w:w="1044" w:type="dxa"/>
          </w:tcPr>
          <w:p w:rsidR="00C425EB" w:rsidRDefault="00C425EB">
            <w:pPr>
              <w:pStyle w:val="TableParagraph"/>
              <w:spacing w:before="50" w:line="210" w:lineRule="exact"/>
              <w:ind w:right="246"/>
              <w:jc w:val="right"/>
              <w:rPr>
                <w:sz w:val="20"/>
              </w:rPr>
            </w:pPr>
            <w:r>
              <w:rPr>
                <w:spacing w:val="-10"/>
                <w:sz w:val="20"/>
              </w:rPr>
              <w:t>2</w:t>
            </w:r>
          </w:p>
        </w:tc>
        <w:tc>
          <w:tcPr>
            <w:tcW w:w="1559"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99" w:type="dxa"/>
          </w:tcPr>
          <w:p w:rsidR="00C425EB" w:rsidRDefault="00C425EB">
            <w:pPr>
              <w:pStyle w:val="TableParagraph"/>
              <w:spacing w:before="50" w:line="210" w:lineRule="exact"/>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797" w:type="dxa"/>
            <w:gridSpan w:val="2"/>
          </w:tcPr>
          <w:p w:rsidR="00C425EB" w:rsidRDefault="00C425EB">
            <w:pPr>
              <w:pStyle w:val="TableParagraph"/>
              <w:spacing w:before="50" w:line="210" w:lineRule="exact"/>
              <w:ind w:left="474"/>
              <w:rPr>
                <w:sz w:val="20"/>
              </w:rPr>
            </w:pPr>
            <w:r>
              <w:rPr>
                <w:sz w:val="20"/>
              </w:rPr>
              <w:t>Резервное</w:t>
            </w:r>
            <w:r>
              <w:rPr>
                <w:spacing w:val="-8"/>
                <w:sz w:val="20"/>
              </w:rPr>
              <w:t xml:space="preserve"> </w:t>
            </w:r>
            <w:r>
              <w:rPr>
                <w:spacing w:val="-2"/>
                <w:sz w:val="20"/>
              </w:rPr>
              <w:t>время</w:t>
            </w:r>
          </w:p>
        </w:tc>
        <w:tc>
          <w:tcPr>
            <w:tcW w:w="1044" w:type="dxa"/>
          </w:tcPr>
          <w:p w:rsidR="00C425EB" w:rsidRDefault="00C425EB">
            <w:pPr>
              <w:pStyle w:val="TableParagraph"/>
              <w:spacing w:before="50" w:line="210" w:lineRule="exact"/>
              <w:ind w:right="246"/>
              <w:jc w:val="right"/>
              <w:rPr>
                <w:sz w:val="20"/>
              </w:rPr>
            </w:pPr>
            <w:r>
              <w:rPr>
                <w:spacing w:val="-10"/>
                <w:sz w:val="20"/>
              </w:rPr>
              <w:t>8</w:t>
            </w:r>
          </w:p>
        </w:tc>
        <w:tc>
          <w:tcPr>
            <w:tcW w:w="1559" w:type="dxa"/>
          </w:tcPr>
          <w:p w:rsidR="00C425EB" w:rsidRDefault="00C425EB">
            <w:pPr>
              <w:pStyle w:val="TableParagraph"/>
              <w:spacing w:before="50" w:line="210" w:lineRule="exact"/>
              <w:ind w:right="504"/>
              <w:jc w:val="right"/>
              <w:rPr>
                <w:sz w:val="20"/>
              </w:rPr>
            </w:pPr>
            <w:r>
              <w:rPr>
                <w:spacing w:val="-10"/>
                <w:sz w:val="20"/>
              </w:rPr>
              <w:t>4</w:t>
            </w:r>
          </w:p>
        </w:tc>
        <w:tc>
          <w:tcPr>
            <w:tcW w:w="1701" w:type="dxa"/>
          </w:tcPr>
          <w:p w:rsidR="00C425EB" w:rsidRDefault="00C425EB">
            <w:pPr>
              <w:pStyle w:val="TableParagraph"/>
              <w:rPr>
                <w:sz w:val="20"/>
              </w:rPr>
            </w:pPr>
          </w:p>
        </w:tc>
        <w:tc>
          <w:tcPr>
            <w:tcW w:w="2499" w:type="dxa"/>
          </w:tcPr>
          <w:p w:rsidR="00C425EB" w:rsidRDefault="00C425EB">
            <w:pPr>
              <w:pStyle w:val="TableParagraph"/>
              <w:spacing w:before="50" w:line="210" w:lineRule="exact"/>
              <w:ind w:right="24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797"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44" w:type="dxa"/>
          </w:tcPr>
          <w:p w:rsidR="00C425EB" w:rsidRDefault="00C425EB">
            <w:pPr>
              <w:pStyle w:val="TableParagraph"/>
              <w:spacing w:before="165"/>
              <w:ind w:right="196"/>
              <w:jc w:val="right"/>
              <w:rPr>
                <w:sz w:val="20"/>
              </w:rPr>
            </w:pPr>
            <w:r>
              <w:rPr>
                <w:spacing w:val="-5"/>
                <w:sz w:val="20"/>
              </w:rPr>
              <w:t>68</w:t>
            </w:r>
          </w:p>
        </w:tc>
        <w:tc>
          <w:tcPr>
            <w:tcW w:w="1559" w:type="dxa"/>
          </w:tcPr>
          <w:p w:rsidR="00C425EB" w:rsidRDefault="00C425EB">
            <w:pPr>
              <w:pStyle w:val="TableParagraph"/>
              <w:spacing w:before="165"/>
              <w:ind w:right="504"/>
              <w:jc w:val="right"/>
              <w:rPr>
                <w:sz w:val="20"/>
              </w:rPr>
            </w:pPr>
            <w:r>
              <w:rPr>
                <w:spacing w:val="-10"/>
                <w:sz w:val="20"/>
              </w:rPr>
              <w:t>4</w:t>
            </w:r>
          </w:p>
        </w:tc>
        <w:tc>
          <w:tcPr>
            <w:tcW w:w="1701" w:type="dxa"/>
          </w:tcPr>
          <w:p w:rsidR="00C425EB" w:rsidRDefault="00C425EB">
            <w:pPr>
              <w:pStyle w:val="TableParagraph"/>
              <w:spacing w:before="165"/>
              <w:ind w:right="575"/>
              <w:jc w:val="right"/>
              <w:rPr>
                <w:sz w:val="20"/>
              </w:rPr>
            </w:pPr>
            <w:r>
              <w:rPr>
                <w:spacing w:val="-10"/>
                <w:sz w:val="20"/>
              </w:rPr>
              <w:t>7</w:t>
            </w:r>
          </w:p>
        </w:tc>
        <w:tc>
          <w:tcPr>
            <w:tcW w:w="2499" w:type="dxa"/>
          </w:tcPr>
          <w:p w:rsidR="00C425EB" w:rsidRDefault="00C425EB">
            <w:pPr>
              <w:pStyle w:val="TableParagraph"/>
            </w:pPr>
          </w:p>
        </w:tc>
      </w:tr>
    </w:tbl>
    <w:p w:rsidR="00C425EB" w:rsidRDefault="00C425EB">
      <w:pPr>
        <w:pStyle w:val="BodyText"/>
        <w:spacing w:before="19"/>
        <w:ind w:left="0"/>
        <w:jc w:val="left"/>
        <w:rPr>
          <w:b/>
        </w:rPr>
      </w:pPr>
    </w:p>
    <w:p w:rsidR="00C425EB" w:rsidRDefault="00C425EB">
      <w:pPr>
        <w:pStyle w:val="Heading1"/>
        <w:numPr>
          <w:ilvl w:val="2"/>
          <w:numId w:val="484"/>
        </w:numPr>
        <w:tabs>
          <w:tab w:val="left" w:pos="3155"/>
          <w:tab w:val="left" w:pos="5173"/>
        </w:tabs>
        <w:ind w:left="5173" w:right="2718" w:hanging="2738"/>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ФИЗИКА</w:t>
      </w:r>
    </w:p>
    <w:p w:rsidR="00C425EB" w:rsidRDefault="00C425EB">
      <w:pPr>
        <w:pStyle w:val="BodyText"/>
        <w:ind w:left="0"/>
        <w:jc w:val="left"/>
        <w:rPr>
          <w:b/>
        </w:rPr>
      </w:pPr>
    </w:p>
    <w:p w:rsidR="00C425EB" w:rsidRDefault="00C425EB">
      <w:pPr>
        <w:pStyle w:val="BodyText"/>
        <w:ind w:right="685" w:firstLine="60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425EB" w:rsidRDefault="00C425EB">
      <w:pPr>
        <w:pStyle w:val="BodyText"/>
        <w:ind w:right="685" w:firstLine="600"/>
      </w:pPr>
      <w: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425EB" w:rsidRDefault="00C425EB">
      <w:pPr>
        <w:pStyle w:val="BodyText"/>
        <w:ind w:right="685" w:firstLine="60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425EB" w:rsidRDefault="00C425EB">
      <w:pPr>
        <w:pStyle w:val="BodyText"/>
        <w:ind w:right="685" w:firstLine="600"/>
      </w:pPr>
      <w:r>
        <w:t>Программа по физике разработана с целью оказания методической помощи учителю в создании рабочей программы по учебному предмету.</w:t>
      </w:r>
    </w:p>
    <w:p w:rsidR="00C425EB" w:rsidRDefault="00C425EB">
      <w:pPr>
        <w:pStyle w:val="BodyText"/>
        <w:ind w:right="685" w:firstLine="60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ясные образцы применения научного метода познания, то есть способа получения достоверных знаний о мире.</w:t>
      </w:r>
    </w:p>
    <w:p w:rsidR="00C425EB" w:rsidRDefault="00C425EB">
      <w:pPr>
        <w:pStyle w:val="BodyText"/>
        <w:ind w:right="685" w:firstLine="60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425EB" w:rsidRDefault="00C425EB">
      <w:pPr>
        <w:pStyle w:val="BodyText"/>
        <w:ind w:right="686" w:firstLine="600"/>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C425EB" w:rsidRDefault="00C425EB">
      <w:pPr>
        <w:pStyle w:val="ListParagraph"/>
        <w:numPr>
          <w:ilvl w:val="0"/>
          <w:numId w:val="406"/>
        </w:numPr>
        <w:tabs>
          <w:tab w:val="left" w:pos="2042"/>
        </w:tabs>
        <w:spacing w:line="275" w:lineRule="exact"/>
        <w:ind w:left="2042" w:hanging="359"/>
        <w:rPr>
          <w:sz w:val="24"/>
        </w:rPr>
      </w:pPr>
      <w:r>
        <w:rPr>
          <w:sz w:val="24"/>
        </w:rPr>
        <w:t>научно</w:t>
      </w:r>
      <w:r>
        <w:rPr>
          <w:spacing w:val="-4"/>
          <w:sz w:val="24"/>
        </w:rPr>
        <w:t xml:space="preserve"> </w:t>
      </w:r>
      <w:r>
        <w:rPr>
          <w:sz w:val="24"/>
        </w:rPr>
        <w:t>объяснять</w:t>
      </w:r>
      <w:r>
        <w:rPr>
          <w:spacing w:val="-3"/>
          <w:sz w:val="24"/>
        </w:rPr>
        <w:t xml:space="preserve"> </w:t>
      </w:r>
      <w:r>
        <w:rPr>
          <w:spacing w:val="-2"/>
          <w:sz w:val="24"/>
        </w:rPr>
        <w:t>явления;</w:t>
      </w:r>
    </w:p>
    <w:p w:rsidR="00C425EB" w:rsidRDefault="00C425EB">
      <w:pPr>
        <w:pStyle w:val="ListParagraph"/>
        <w:numPr>
          <w:ilvl w:val="0"/>
          <w:numId w:val="406"/>
        </w:numPr>
        <w:tabs>
          <w:tab w:val="left" w:pos="2042"/>
        </w:tabs>
        <w:spacing w:line="276" w:lineRule="exact"/>
        <w:ind w:left="2042" w:hanging="359"/>
        <w:rPr>
          <w:sz w:val="24"/>
        </w:rPr>
      </w:pPr>
      <w:r>
        <w:rPr>
          <w:sz w:val="24"/>
        </w:rPr>
        <w:t>оценивать</w:t>
      </w:r>
      <w:r>
        <w:rPr>
          <w:spacing w:val="-7"/>
          <w:sz w:val="24"/>
        </w:rPr>
        <w:t xml:space="preserve"> </w:t>
      </w:r>
      <w:r>
        <w:rPr>
          <w:sz w:val="24"/>
        </w:rPr>
        <w:t>и</w:t>
      </w:r>
      <w:r>
        <w:rPr>
          <w:spacing w:val="-4"/>
          <w:sz w:val="24"/>
        </w:rPr>
        <w:t xml:space="preserve"> </w:t>
      </w:r>
      <w:r>
        <w:rPr>
          <w:sz w:val="24"/>
        </w:rPr>
        <w:t>понимать</w:t>
      </w:r>
      <w:r>
        <w:rPr>
          <w:spacing w:val="-4"/>
          <w:sz w:val="24"/>
        </w:rPr>
        <w:t xml:space="preserve"> </w:t>
      </w:r>
      <w:r>
        <w:rPr>
          <w:sz w:val="24"/>
        </w:rPr>
        <w:t>особенности</w:t>
      </w:r>
      <w:r>
        <w:rPr>
          <w:spacing w:val="-4"/>
          <w:sz w:val="24"/>
        </w:rPr>
        <w:t xml:space="preserve"> </w:t>
      </w:r>
      <w:r>
        <w:rPr>
          <w:sz w:val="24"/>
        </w:rPr>
        <w:t>научного</w:t>
      </w:r>
      <w:r>
        <w:rPr>
          <w:spacing w:val="-4"/>
          <w:sz w:val="24"/>
        </w:rPr>
        <w:t xml:space="preserve"> </w:t>
      </w:r>
      <w:r>
        <w:rPr>
          <w:spacing w:val="-2"/>
          <w:sz w:val="24"/>
        </w:rPr>
        <w:t>исследования;</w:t>
      </w:r>
    </w:p>
    <w:p w:rsidR="00C425EB" w:rsidRDefault="00C425EB">
      <w:pPr>
        <w:pStyle w:val="ListParagraph"/>
        <w:numPr>
          <w:ilvl w:val="0"/>
          <w:numId w:val="406"/>
        </w:numPr>
        <w:tabs>
          <w:tab w:val="left" w:pos="2043"/>
        </w:tabs>
        <w:ind w:left="2043" w:right="686"/>
        <w:rPr>
          <w:sz w:val="24"/>
        </w:rPr>
      </w:pPr>
      <w:r>
        <w:rPr>
          <w:sz w:val="24"/>
        </w:rPr>
        <w:t xml:space="preserve">интерпретировать данные и использовать научные доказательства для получения </w:t>
      </w:r>
      <w:r>
        <w:rPr>
          <w:spacing w:val="-2"/>
          <w:sz w:val="24"/>
        </w:rPr>
        <w:t>выводов.</w:t>
      </w:r>
    </w:p>
    <w:p w:rsidR="00C425EB" w:rsidRDefault="00C425EB">
      <w:pPr>
        <w:pStyle w:val="BodyText"/>
        <w:ind w:right="685" w:firstLine="60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425EB" w:rsidRDefault="00C425EB">
      <w:pPr>
        <w:pStyle w:val="Heading2"/>
        <w:spacing w:line="275" w:lineRule="exact"/>
      </w:pPr>
      <w:r>
        <w:t>Цели</w:t>
      </w:r>
      <w:r>
        <w:rPr>
          <w:spacing w:val="-2"/>
        </w:rPr>
        <w:t xml:space="preserve"> </w:t>
      </w:r>
      <w:r>
        <w:t>изучения</w:t>
      </w:r>
      <w:r>
        <w:rPr>
          <w:spacing w:val="-2"/>
        </w:rPr>
        <w:t xml:space="preserve"> физики:</w:t>
      </w:r>
    </w:p>
    <w:p w:rsidR="00C425EB" w:rsidRDefault="00C425EB">
      <w:pPr>
        <w:pStyle w:val="ListParagraph"/>
        <w:numPr>
          <w:ilvl w:val="0"/>
          <w:numId w:val="8"/>
        </w:numPr>
        <w:tabs>
          <w:tab w:val="left" w:pos="1323"/>
        </w:tabs>
        <w:ind w:left="1323" w:right="687"/>
        <w:jc w:val="left"/>
        <w:rPr>
          <w:sz w:val="24"/>
        </w:rPr>
      </w:pPr>
      <w:r>
        <w:rPr>
          <w:sz w:val="24"/>
        </w:rPr>
        <w:t>приобретение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научному</w:t>
      </w:r>
      <w:r>
        <w:rPr>
          <w:spacing w:val="-1"/>
          <w:sz w:val="24"/>
        </w:rPr>
        <w:t xml:space="preserve"> </w:t>
      </w:r>
      <w:r>
        <w:rPr>
          <w:sz w:val="24"/>
        </w:rPr>
        <w:t>изучению</w:t>
      </w:r>
      <w:r>
        <w:rPr>
          <w:spacing w:val="-1"/>
          <w:sz w:val="24"/>
        </w:rPr>
        <w:t xml:space="preserve"> </w:t>
      </w:r>
      <w:r>
        <w:rPr>
          <w:sz w:val="24"/>
        </w:rPr>
        <w:t>природы,</w:t>
      </w:r>
      <w:r>
        <w:rPr>
          <w:spacing w:val="-1"/>
          <w:sz w:val="24"/>
        </w:rPr>
        <w:t xml:space="preserve"> </w:t>
      </w:r>
      <w:r>
        <w:rPr>
          <w:sz w:val="24"/>
        </w:rPr>
        <w:t>развитие их интеллектуальных и творческих способностей;</w:t>
      </w:r>
    </w:p>
    <w:p w:rsidR="00C425EB" w:rsidRDefault="00C425EB">
      <w:pPr>
        <w:pStyle w:val="ListParagraph"/>
        <w:numPr>
          <w:ilvl w:val="0"/>
          <w:numId w:val="8"/>
        </w:numPr>
        <w:tabs>
          <w:tab w:val="left" w:pos="1323"/>
        </w:tabs>
        <w:ind w:left="1323" w:right="686"/>
        <w:jc w:val="left"/>
        <w:rPr>
          <w:sz w:val="24"/>
        </w:rPr>
      </w:pPr>
      <w:r>
        <w:rPr>
          <w:sz w:val="24"/>
        </w:rPr>
        <w:t>развитие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научном</w:t>
      </w:r>
      <w:r>
        <w:rPr>
          <w:spacing w:val="40"/>
          <w:sz w:val="24"/>
        </w:rPr>
        <w:t xml:space="preserve"> </w:t>
      </w:r>
      <w:r>
        <w:rPr>
          <w:sz w:val="24"/>
        </w:rPr>
        <w:t>методе</w:t>
      </w:r>
      <w:r>
        <w:rPr>
          <w:spacing w:val="40"/>
          <w:sz w:val="24"/>
        </w:rPr>
        <w:t xml:space="preserve"> </w:t>
      </w:r>
      <w:r>
        <w:rPr>
          <w:sz w:val="24"/>
        </w:rPr>
        <w:t>познания</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исследовательского отношения к окружающим явлениям;</w:t>
      </w:r>
    </w:p>
    <w:p w:rsidR="00C425EB" w:rsidRDefault="00C425EB">
      <w:pPr>
        <w:pStyle w:val="ListParagraph"/>
        <w:numPr>
          <w:ilvl w:val="0"/>
          <w:numId w:val="8"/>
        </w:numPr>
        <w:tabs>
          <w:tab w:val="left" w:pos="1323"/>
        </w:tabs>
        <w:ind w:left="1323" w:right="686"/>
        <w:jc w:val="left"/>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C425EB" w:rsidRDefault="00C425EB">
      <w:pPr>
        <w:pStyle w:val="ListParagraph"/>
        <w:numPr>
          <w:ilvl w:val="0"/>
          <w:numId w:val="8"/>
        </w:numPr>
        <w:tabs>
          <w:tab w:val="left" w:pos="1323"/>
        </w:tabs>
        <w:ind w:left="1323" w:right="685"/>
        <w:jc w:val="left"/>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физики</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других</w:t>
      </w:r>
      <w:r>
        <w:rPr>
          <w:spacing w:val="80"/>
          <w:sz w:val="24"/>
        </w:rPr>
        <w:t xml:space="preserve"> </w:t>
      </w:r>
      <w:r>
        <w:rPr>
          <w:sz w:val="24"/>
        </w:rPr>
        <w:t>естественных</w:t>
      </w:r>
      <w:r>
        <w:rPr>
          <w:spacing w:val="80"/>
          <w:sz w:val="24"/>
        </w:rPr>
        <w:t xml:space="preserve"> </w:t>
      </w:r>
      <w:r>
        <w:rPr>
          <w:sz w:val="24"/>
        </w:rPr>
        <w:t>наук, техники и технологий;</w:t>
      </w:r>
    </w:p>
    <w:p w:rsidR="00C425EB" w:rsidRDefault="00C425EB">
      <w:pPr>
        <w:pStyle w:val="ListParagraph"/>
        <w:numPr>
          <w:ilvl w:val="0"/>
          <w:numId w:val="8"/>
        </w:numPr>
        <w:tabs>
          <w:tab w:val="left" w:pos="1323"/>
        </w:tabs>
        <w:ind w:left="1323" w:right="685"/>
        <w:jc w:val="left"/>
        <w:rPr>
          <w:sz w:val="24"/>
        </w:rPr>
      </w:pPr>
      <w:r>
        <w:rPr>
          <w:sz w:val="24"/>
        </w:rPr>
        <w:t>развитие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сферах</w:t>
      </w:r>
      <w:r>
        <w:rPr>
          <w:spacing w:val="40"/>
          <w:sz w:val="24"/>
        </w:rPr>
        <w:t xml:space="preserve"> </w:t>
      </w:r>
      <w:r>
        <w:rPr>
          <w:sz w:val="24"/>
        </w:rPr>
        <w:t>будущей</w:t>
      </w:r>
      <w:r>
        <w:rPr>
          <w:spacing w:val="40"/>
          <w:sz w:val="24"/>
        </w:rPr>
        <w:t xml:space="preserve"> </w:t>
      </w:r>
      <w:r>
        <w:rPr>
          <w:sz w:val="24"/>
        </w:rPr>
        <w:t>профессиональной</w:t>
      </w:r>
      <w:r>
        <w:rPr>
          <w:spacing w:val="40"/>
          <w:sz w:val="24"/>
        </w:rPr>
        <w:t xml:space="preserve"> </w:t>
      </w:r>
      <w:r>
        <w:rPr>
          <w:sz w:val="24"/>
        </w:rPr>
        <w:t>деятельности, связанной с физикой, подготовка к дальнейшему обучению в этом направлении.</w:t>
      </w:r>
    </w:p>
    <w:p w:rsidR="00C425EB" w:rsidRDefault="00C425EB">
      <w:pPr>
        <w:pStyle w:val="BodyText"/>
        <w:ind w:firstLine="600"/>
        <w:jc w:val="left"/>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 xml:space="preserve">образования обеспечивается решением следующих </w:t>
      </w:r>
      <w:r>
        <w:rPr>
          <w:b/>
        </w:rPr>
        <w:t>задач</w:t>
      </w:r>
      <w:r>
        <w:t>:</w:t>
      </w:r>
    </w:p>
    <w:p w:rsidR="00C425EB" w:rsidRDefault="00C425EB">
      <w:pPr>
        <w:pStyle w:val="ListParagraph"/>
        <w:numPr>
          <w:ilvl w:val="0"/>
          <w:numId w:val="8"/>
        </w:numPr>
        <w:tabs>
          <w:tab w:val="left" w:pos="1323"/>
        </w:tabs>
        <w:ind w:left="1323" w:right="684"/>
        <w:jc w:val="left"/>
        <w:rPr>
          <w:sz w:val="24"/>
        </w:rPr>
      </w:pPr>
      <w:r>
        <w:rPr>
          <w:sz w:val="24"/>
        </w:rPr>
        <w:t>приобретение</w:t>
      </w:r>
      <w:r>
        <w:rPr>
          <w:spacing w:val="80"/>
          <w:w w:val="150"/>
          <w:sz w:val="24"/>
        </w:rPr>
        <w:t xml:space="preserve"> </w:t>
      </w:r>
      <w:r>
        <w:rPr>
          <w:sz w:val="24"/>
        </w:rPr>
        <w:t>знаний</w:t>
      </w:r>
      <w:r>
        <w:rPr>
          <w:spacing w:val="80"/>
          <w:w w:val="150"/>
          <w:sz w:val="24"/>
        </w:rPr>
        <w:t xml:space="preserve"> </w:t>
      </w:r>
      <w:r>
        <w:rPr>
          <w:sz w:val="24"/>
        </w:rPr>
        <w:t>о</w:t>
      </w:r>
      <w:r>
        <w:rPr>
          <w:spacing w:val="80"/>
          <w:w w:val="150"/>
          <w:sz w:val="24"/>
        </w:rPr>
        <w:t xml:space="preserve"> </w:t>
      </w:r>
      <w:r>
        <w:rPr>
          <w:sz w:val="24"/>
        </w:rPr>
        <w:t>дискретном</w:t>
      </w:r>
      <w:r>
        <w:rPr>
          <w:spacing w:val="80"/>
          <w:w w:val="150"/>
          <w:sz w:val="24"/>
        </w:rPr>
        <w:t xml:space="preserve"> </w:t>
      </w:r>
      <w:r>
        <w:rPr>
          <w:sz w:val="24"/>
        </w:rPr>
        <w:t>строении</w:t>
      </w:r>
      <w:r>
        <w:rPr>
          <w:spacing w:val="80"/>
          <w:w w:val="150"/>
          <w:sz w:val="24"/>
        </w:rPr>
        <w:t xml:space="preserve"> </w:t>
      </w:r>
      <w:r>
        <w:rPr>
          <w:sz w:val="24"/>
        </w:rPr>
        <w:t>вещества,</w:t>
      </w:r>
      <w:r>
        <w:rPr>
          <w:spacing w:val="80"/>
          <w:w w:val="150"/>
          <w:sz w:val="24"/>
        </w:rPr>
        <w:t xml:space="preserve"> </w:t>
      </w:r>
      <w:r>
        <w:rPr>
          <w:sz w:val="24"/>
        </w:rPr>
        <w:t>о</w:t>
      </w:r>
      <w:r>
        <w:rPr>
          <w:spacing w:val="80"/>
          <w:w w:val="150"/>
          <w:sz w:val="24"/>
        </w:rPr>
        <w:t xml:space="preserve"> </w:t>
      </w:r>
      <w:r>
        <w:rPr>
          <w:sz w:val="24"/>
        </w:rPr>
        <w:t>механических,</w:t>
      </w:r>
      <w:r>
        <w:rPr>
          <w:spacing w:val="80"/>
          <w:w w:val="150"/>
          <w:sz w:val="24"/>
        </w:rPr>
        <w:t xml:space="preserve"> </w:t>
      </w:r>
      <w:r>
        <w:rPr>
          <w:sz w:val="24"/>
        </w:rPr>
        <w:t>тепловых, электрических, магнитных и квантовых явлениях;</w:t>
      </w:r>
    </w:p>
    <w:p w:rsidR="00C425EB" w:rsidRDefault="00C425EB">
      <w:pPr>
        <w:pStyle w:val="ListParagraph"/>
        <w:numPr>
          <w:ilvl w:val="0"/>
          <w:numId w:val="8"/>
        </w:numPr>
        <w:tabs>
          <w:tab w:val="left" w:pos="1323"/>
        </w:tabs>
        <w:ind w:left="1323" w:right="685"/>
        <w:jc w:val="left"/>
        <w:rPr>
          <w:sz w:val="24"/>
        </w:rPr>
      </w:pPr>
      <w:r>
        <w:rPr>
          <w:sz w:val="24"/>
        </w:rPr>
        <w:t>приобретение</w:t>
      </w:r>
      <w:r>
        <w:rPr>
          <w:spacing w:val="80"/>
          <w:sz w:val="24"/>
        </w:rPr>
        <w:t xml:space="preserve"> </w:t>
      </w:r>
      <w:r>
        <w:rPr>
          <w:sz w:val="24"/>
        </w:rPr>
        <w:t>умений</w:t>
      </w:r>
      <w:r>
        <w:rPr>
          <w:spacing w:val="80"/>
          <w:sz w:val="24"/>
        </w:rPr>
        <w:t xml:space="preserve"> </w:t>
      </w:r>
      <w:r>
        <w:rPr>
          <w:sz w:val="24"/>
        </w:rPr>
        <w:t>описывать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физические</w:t>
      </w:r>
      <w:r>
        <w:rPr>
          <w:spacing w:val="80"/>
          <w:sz w:val="24"/>
        </w:rPr>
        <w:t xml:space="preserve"> </w:t>
      </w:r>
      <w:r>
        <w:rPr>
          <w:sz w:val="24"/>
        </w:rPr>
        <w:t>явления</w:t>
      </w:r>
      <w:r>
        <w:rPr>
          <w:spacing w:val="80"/>
          <w:sz w:val="24"/>
        </w:rPr>
        <w:t xml:space="preserve"> </w:t>
      </w:r>
      <w:r>
        <w:rPr>
          <w:sz w:val="24"/>
        </w:rPr>
        <w:t>с</w:t>
      </w:r>
      <w:r>
        <w:rPr>
          <w:spacing w:val="80"/>
          <w:sz w:val="24"/>
        </w:rPr>
        <w:t xml:space="preserve"> </w:t>
      </w:r>
      <w:r>
        <w:rPr>
          <w:sz w:val="24"/>
        </w:rPr>
        <w:t>использованием</w:t>
      </w:r>
      <w:r>
        <w:rPr>
          <w:spacing w:val="40"/>
          <w:sz w:val="24"/>
        </w:rPr>
        <w:t xml:space="preserve"> </w:t>
      </w:r>
      <w:r>
        <w:rPr>
          <w:sz w:val="24"/>
        </w:rPr>
        <w:t>полученных знаний;</w:t>
      </w:r>
    </w:p>
    <w:p w:rsidR="00C425EB" w:rsidRDefault="00C425EB">
      <w:pPr>
        <w:pStyle w:val="ListParagraph"/>
        <w:numPr>
          <w:ilvl w:val="0"/>
          <w:numId w:val="8"/>
        </w:numPr>
        <w:tabs>
          <w:tab w:val="left" w:pos="1323"/>
        </w:tabs>
        <w:ind w:left="1323" w:right="684"/>
        <w:jc w:val="left"/>
        <w:rPr>
          <w:sz w:val="24"/>
        </w:rPr>
      </w:pPr>
      <w:r>
        <w:rPr>
          <w:sz w:val="24"/>
        </w:rPr>
        <w:t>освоение</w:t>
      </w:r>
      <w:r>
        <w:rPr>
          <w:spacing w:val="40"/>
          <w:sz w:val="24"/>
        </w:rPr>
        <w:t xml:space="preserve"> </w:t>
      </w:r>
      <w:r>
        <w:rPr>
          <w:sz w:val="24"/>
        </w:rPr>
        <w:t>методов</w:t>
      </w:r>
      <w:r>
        <w:rPr>
          <w:spacing w:val="40"/>
          <w:sz w:val="24"/>
        </w:rPr>
        <w:t xml:space="preserve"> </w:t>
      </w:r>
      <w:r>
        <w:rPr>
          <w:sz w:val="24"/>
        </w:rPr>
        <w:t>решения</w:t>
      </w:r>
      <w:r>
        <w:rPr>
          <w:spacing w:val="40"/>
          <w:sz w:val="24"/>
        </w:rPr>
        <w:t xml:space="preserve"> </w:t>
      </w:r>
      <w:r>
        <w:rPr>
          <w:sz w:val="24"/>
        </w:rPr>
        <w:t>простейших</w:t>
      </w:r>
      <w:r>
        <w:rPr>
          <w:spacing w:val="40"/>
          <w:sz w:val="24"/>
        </w:rPr>
        <w:t xml:space="preserve"> </w:t>
      </w:r>
      <w:r>
        <w:rPr>
          <w:sz w:val="24"/>
        </w:rPr>
        <w:t>расчётных</w:t>
      </w:r>
      <w:r>
        <w:rPr>
          <w:spacing w:val="40"/>
          <w:sz w:val="24"/>
        </w:rPr>
        <w:t xml:space="preserve"> </w:t>
      </w:r>
      <w:r>
        <w:rPr>
          <w:sz w:val="24"/>
        </w:rPr>
        <w:t>задач</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физических</w:t>
      </w:r>
      <w:r>
        <w:rPr>
          <w:spacing w:val="80"/>
          <w:sz w:val="24"/>
        </w:rPr>
        <w:t xml:space="preserve"> </w:t>
      </w:r>
      <w:r>
        <w:rPr>
          <w:sz w:val="24"/>
        </w:rPr>
        <w:t>моделей, творческих и практикоориентированных задач;</w:t>
      </w:r>
    </w:p>
    <w:p w:rsidR="00C425EB" w:rsidRDefault="00C425EB">
      <w:pPr>
        <w:pStyle w:val="ListParagraph"/>
        <w:numPr>
          <w:ilvl w:val="0"/>
          <w:numId w:val="8"/>
        </w:numPr>
        <w:tabs>
          <w:tab w:val="left" w:pos="1323"/>
        </w:tabs>
        <w:ind w:left="1323" w:right="687"/>
        <w:jc w:val="left"/>
        <w:rPr>
          <w:sz w:val="24"/>
        </w:rPr>
      </w:pPr>
      <w:r>
        <w:rPr>
          <w:sz w:val="24"/>
        </w:rPr>
        <w:t>развитие</w:t>
      </w:r>
      <w:r>
        <w:rPr>
          <w:spacing w:val="-1"/>
          <w:sz w:val="24"/>
        </w:rPr>
        <w:t xml:space="preserve"> </w:t>
      </w:r>
      <w:r>
        <w:rPr>
          <w:sz w:val="24"/>
        </w:rPr>
        <w:t>умений</w:t>
      </w:r>
      <w:r>
        <w:rPr>
          <w:spacing w:val="-1"/>
          <w:sz w:val="24"/>
        </w:rPr>
        <w:t xml:space="preserve"> </w:t>
      </w:r>
      <w:r>
        <w:rPr>
          <w:sz w:val="24"/>
        </w:rPr>
        <w:t>наблюдать</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опыты,</w:t>
      </w:r>
      <w:r>
        <w:rPr>
          <w:spacing w:val="-1"/>
          <w:sz w:val="24"/>
        </w:rPr>
        <w:t xml:space="preserve"> </w:t>
      </w:r>
      <w:r>
        <w:rPr>
          <w:sz w:val="24"/>
        </w:rPr>
        <w:t>лабораторные</w:t>
      </w:r>
      <w:r>
        <w:rPr>
          <w:spacing w:val="-1"/>
          <w:sz w:val="24"/>
        </w:rPr>
        <w:t xml:space="preserve"> </w:t>
      </w:r>
      <w:r>
        <w:rPr>
          <w:sz w:val="24"/>
        </w:rPr>
        <w:t>работы</w:t>
      </w:r>
      <w:r>
        <w:rPr>
          <w:spacing w:val="-1"/>
          <w:sz w:val="24"/>
        </w:rPr>
        <w:t xml:space="preserve"> </w:t>
      </w:r>
      <w:r>
        <w:rPr>
          <w:sz w:val="24"/>
        </w:rPr>
        <w:t>и экспериментальные исследования с использованием измерительных приборов;</w:t>
      </w:r>
    </w:p>
    <w:p w:rsidR="00C425EB" w:rsidRDefault="00C425EB">
      <w:pPr>
        <w:pStyle w:val="ListParagraph"/>
        <w:numPr>
          <w:ilvl w:val="0"/>
          <w:numId w:val="8"/>
        </w:numPr>
        <w:tabs>
          <w:tab w:val="left" w:pos="1323"/>
        </w:tabs>
        <w:ind w:left="1323" w:right="685"/>
        <w:jc w:val="left"/>
        <w:rPr>
          <w:sz w:val="24"/>
        </w:rPr>
      </w:pPr>
      <w:r>
        <w:rPr>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425EB" w:rsidRDefault="00C425EB">
      <w:pPr>
        <w:pStyle w:val="ListParagraph"/>
        <w:numPr>
          <w:ilvl w:val="0"/>
          <w:numId w:val="8"/>
        </w:numPr>
        <w:tabs>
          <w:tab w:val="left" w:pos="1323"/>
        </w:tabs>
        <w:ind w:left="1323" w:right="683"/>
        <w:jc w:val="left"/>
        <w:rPr>
          <w:sz w:val="24"/>
        </w:rPr>
      </w:pPr>
      <w:r>
        <w:rPr>
          <w:sz w:val="24"/>
        </w:rPr>
        <w:t>знакомство</w:t>
      </w:r>
      <w:r>
        <w:rPr>
          <w:spacing w:val="80"/>
          <w:w w:val="150"/>
          <w:sz w:val="24"/>
        </w:rPr>
        <w:t xml:space="preserve"> </w:t>
      </w:r>
      <w:r>
        <w:rPr>
          <w:sz w:val="24"/>
        </w:rPr>
        <w:t>со</w:t>
      </w:r>
      <w:r>
        <w:rPr>
          <w:spacing w:val="80"/>
          <w:w w:val="150"/>
          <w:sz w:val="24"/>
        </w:rPr>
        <w:t xml:space="preserve"> </w:t>
      </w:r>
      <w:r>
        <w:rPr>
          <w:sz w:val="24"/>
        </w:rPr>
        <w:t>сферами</w:t>
      </w:r>
      <w:r>
        <w:rPr>
          <w:spacing w:val="80"/>
          <w:w w:val="150"/>
          <w:sz w:val="24"/>
        </w:rPr>
        <w:t xml:space="preserve"> </w:t>
      </w:r>
      <w:r>
        <w:rPr>
          <w:sz w:val="24"/>
        </w:rPr>
        <w:t>профессиональной</w:t>
      </w:r>
      <w:r>
        <w:rPr>
          <w:spacing w:val="80"/>
          <w:w w:val="150"/>
          <w:sz w:val="24"/>
        </w:rPr>
        <w:t xml:space="preserve"> </w:t>
      </w:r>
      <w:r>
        <w:rPr>
          <w:sz w:val="24"/>
        </w:rPr>
        <w:t>деятельности,</w:t>
      </w:r>
      <w:r>
        <w:rPr>
          <w:spacing w:val="80"/>
          <w:w w:val="150"/>
          <w:sz w:val="24"/>
        </w:rPr>
        <w:t xml:space="preserve"> </w:t>
      </w:r>
      <w:r>
        <w:rPr>
          <w:sz w:val="24"/>
        </w:rPr>
        <w:t>связанными</w:t>
      </w:r>
      <w:r>
        <w:rPr>
          <w:spacing w:val="80"/>
          <w:w w:val="150"/>
          <w:sz w:val="24"/>
        </w:rPr>
        <w:t xml:space="preserve"> </w:t>
      </w:r>
      <w:r>
        <w:rPr>
          <w:sz w:val="24"/>
        </w:rPr>
        <w:t>с</w:t>
      </w:r>
      <w:r>
        <w:rPr>
          <w:spacing w:val="80"/>
          <w:w w:val="150"/>
          <w:sz w:val="24"/>
        </w:rPr>
        <w:t xml:space="preserve"> </w:t>
      </w:r>
      <w:r>
        <w:rPr>
          <w:sz w:val="24"/>
        </w:rPr>
        <w:t>физикой,</w:t>
      </w:r>
      <w:r>
        <w:rPr>
          <w:spacing w:val="80"/>
          <w:w w:val="150"/>
          <w:sz w:val="24"/>
        </w:rPr>
        <w:t xml:space="preserve"> </w:t>
      </w:r>
      <w:r>
        <w:rPr>
          <w:sz w:val="24"/>
        </w:rPr>
        <w:t>и современными технологиями, основанными на достижениях физической науки.</w:t>
      </w:r>
    </w:p>
    <w:p w:rsidR="00C425EB" w:rsidRDefault="00C425EB">
      <w:pPr>
        <w:pStyle w:val="BodyText"/>
        <w:tabs>
          <w:tab w:val="left" w:pos="1385"/>
          <w:tab w:val="left" w:pos="3385"/>
          <w:tab w:val="left" w:pos="5048"/>
          <w:tab w:val="left" w:pos="6791"/>
          <w:tab w:val="left" w:pos="7749"/>
          <w:tab w:val="left" w:pos="10059"/>
        </w:tabs>
        <w:ind w:right="681" w:firstLine="660"/>
        <w:jc w:val="right"/>
      </w:pPr>
      <w:r>
        <w:t>На</w:t>
      </w:r>
      <w:r>
        <w:rPr>
          <w:spacing w:val="40"/>
        </w:rPr>
        <w:t xml:space="preserve"> </w:t>
      </w:r>
      <w:r>
        <w:t>изучение</w:t>
      </w:r>
      <w:r>
        <w:rPr>
          <w:spacing w:val="40"/>
        </w:rPr>
        <w:t xml:space="preserve"> </w:t>
      </w:r>
      <w:r>
        <w:t>физики</w:t>
      </w:r>
      <w:r>
        <w:rPr>
          <w:spacing w:val="40"/>
        </w:rPr>
        <w:t xml:space="preserve"> </w:t>
      </w:r>
      <w:r>
        <w:t>(базовый</w:t>
      </w:r>
      <w:r>
        <w:rPr>
          <w:spacing w:val="40"/>
        </w:rPr>
        <w:t xml:space="preserve"> </w:t>
      </w:r>
      <w:r>
        <w:t>уровень)</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отводится следующее количество часов: в 7 классе – 68 часов (2 часа в неделю), в 8А и 8Б классах – 68 часов (2 часа в неделю), в 8В и 8Г классах – 102 часа (3 часа в неделю), в 9 классе – 102 часа (3 часа в неделю). Предлагаемый</w:t>
      </w:r>
      <w:r>
        <w:rPr>
          <w:spacing w:val="80"/>
          <w:w w:val="150"/>
        </w:rPr>
        <w:t xml:space="preserve"> </w:t>
      </w:r>
      <w:r>
        <w:t>в</w:t>
      </w:r>
      <w:r>
        <w:rPr>
          <w:spacing w:val="80"/>
          <w:w w:val="150"/>
        </w:rPr>
        <w:t xml:space="preserve"> </w:t>
      </w:r>
      <w:r>
        <w:t>программе</w:t>
      </w:r>
      <w:r>
        <w:rPr>
          <w:spacing w:val="80"/>
          <w:w w:val="150"/>
        </w:rPr>
        <w:t xml:space="preserve"> </w:t>
      </w:r>
      <w:r>
        <w:t>по</w:t>
      </w:r>
      <w:r>
        <w:rPr>
          <w:spacing w:val="80"/>
          <w:w w:val="150"/>
        </w:rPr>
        <w:t xml:space="preserve"> </w:t>
      </w:r>
      <w:r>
        <w:t>физике</w:t>
      </w:r>
      <w:r>
        <w:rPr>
          <w:spacing w:val="80"/>
          <w:w w:val="150"/>
        </w:rPr>
        <w:t xml:space="preserve"> </w:t>
      </w:r>
      <w:r>
        <w:t>перечень</w:t>
      </w:r>
      <w:r>
        <w:rPr>
          <w:spacing w:val="80"/>
          <w:w w:val="150"/>
        </w:rPr>
        <w:t xml:space="preserve"> </w:t>
      </w:r>
      <w:r>
        <w:t>лабораторных</w:t>
      </w:r>
      <w:r>
        <w:rPr>
          <w:spacing w:val="80"/>
          <w:w w:val="150"/>
        </w:rPr>
        <w:t xml:space="preserve"> </w:t>
      </w:r>
      <w:r>
        <w:t>работ</w:t>
      </w:r>
      <w:r>
        <w:rPr>
          <w:spacing w:val="80"/>
          <w:w w:val="150"/>
        </w:rPr>
        <w:t xml:space="preserve"> </w:t>
      </w:r>
      <w:r>
        <w:t>и</w:t>
      </w:r>
      <w:r>
        <w:rPr>
          <w:spacing w:val="80"/>
          <w:w w:val="150"/>
        </w:rPr>
        <w:t xml:space="preserve"> </w:t>
      </w:r>
      <w:r>
        <w:t>опытов</w:t>
      </w:r>
      <w:r>
        <w:rPr>
          <w:spacing w:val="80"/>
          <w:w w:val="150"/>
        </w:rPr>
        <w:t xml:space="preserve"> </w:t>
      </w:r>
      <w:r>
        <w:t>носит рекомендательный</w:t>
      </w:r>
      <w:r>
        <w:rPr>
          <w:spacing w:val="40"/>
        </w:rPr>
        <w:t xml:space="preserve"> </w:t>
      </w:r>
      <w:r>
        <w:t>характер,</w:t>
      </w:r>
      <w:r>
        <w:rPr>
          <w:spacing w:val="40"/>
        </w:rPr>
        <w:t xml:space="preserve"> </w:t>
      </w:r>
      <w:r>
        <w:t>учитель</w:t>
      </w:r>
      <w:r>
        <w:rPr>
          <w:spacing w:val="40"/>
        </w:rPr>
        <w:t xml:space="preserve"> </w:t>
      </w:r>
      <w:r>
        <w:t>делает</w:t>
      </w:r>
      <w:r>
        <w:rPr>
          <w:spacing w:val="40"/>
        </w:rPr>
        <w:t xml:space="preserve"> </w:t>
      </w:r>
      <w:r>
        <w:t>выбор</w:t>
      </w:r>
      <w:r>
        <w:rPr>
          <w:spacing w:val="40"/>
        </w:rPr>
        <w:t xml:space="preserve"> </w:t>
      </w:r>
      <w:r>
        <w:t>проведения</w:t>
      </w:r>
      <w:r>
        <w:rPr>
          <w:spacing w:val="40"/>
        </w:rPr>
        <w:t xml:space="preserve"> </w:t>
      </w:r>
      <w:r>
        <w:t>лабораторных</w:t>
      </w:r>
      <w:r>
        <w:rPr>
          <w:spacing w:val="40"/>
        </w:rPr>
        <w:t xml:space="preserve"> </w:t>
      </w:r>
      <w:r>
        <w:t>работ</w:t>
      </w:r>
      <w:r>
        <w:rPr>
          <w:spacing w:val="40"/>
        </w:rPr>
        <w:t xml:space="preserve"> </w:t>
      </w:r>
      <w:r>
        <w:t>и</w:t>
      </w:r>
      <w:r>
        <w:rPr>
          <w:spacing w:val="40"/>
        </w:rPr>
        <w:t xml:space="preserve"> </w:t>
      </w:r>
      <w:r>
        <w:t>опытов</w:t>
      </w:r>
      <w:r>
        <w:rPr>
          <w:spacing w:val="40"/>
        </w:rPr>
        <w:t xml:space="preserve"> </w:t>
      </w:r>
      <w:r>
        <w:t>с</w:t>
      </w:r>
      <w:r>
        <w:rPr>
          <w:spacing w:val="80"/>
          <w:w w:val="150"/>
        </w:rPr>
        <w:t xml:space="preserve"> </w:t>
      </w:r>
      <w:r>
        <w:rPr>
          <w:spacing w:val="-2"/>
        </w:rPr>
        <w:t>учётом</w:t>
      </w:r>
      <w:r>
        <w:tab/>
      </w:r>
      <w:r>
        <w:rPr>
          <w:spacing w:val="-2"/>
        </w:rPr>
        <w:t>индивидуальных</w:t>
      </w:r>
      <w:r>
        <w:tab/>
      </w:r>
      <w:r>
        <w:rPr>
          <w:spacing w:val="-2"/>
        </w:rPr>
        <w:t>особенностей</w:t>
      </w:r>
      <w:r>
        <w:tab/>
      </w:r>
      <w:r>
        <w:rPr>
          <w:spacing w:val="-2"/>
        </w:rPr>
        <w:t>обучающихся,</w:t>
      </w:r>
      <w:r>
        <w:tab/>
      </w:r>
      <w:r>
        <w:rPr>
          <w:spacing w:val="-2"/>
        </w:rPr>
        <w:t>списка</w:t>
      </w:r>
      <w:r>
        <w:tab/>
      </w:r>
      <w:r>
        <w:rPr>
          <w:spacing w:val="-2"/>
        </w:rPr>
        <w:t>экспериментальных</w:t>
      </w:r>
      <w:r>
        <w:tab/>
      </w:r>
      <w:r>
        <w:rPr>
          <w:spacing w:val="-2"/>
        </w:rPr>
        <w:t>заданий,</w:t>
      </w:r>
    </w:p>
    <w:p w:rsidR="00C425EB" w:rsidRDefault="00C425EB">
      <w:pPr>
        <w:pStyle w:val="BodyText"/>
      </w:pPr>
      <w:r>
        <w:t>предлагаемых</w:t>
      </w:r>
      <w:r>
        <w:rPr>
          <w:spacing w:val="-5"/>
        </w:rPr>
        <w:t xml:space="preserve"> </w:t>
      </w:r>
      <w:r>
        <w:t>в</w:t>
      </w:r>
      <w:r>
        <w:rPr>
          <w:spacing w:val="-3"/>
        </w:rPr>
        <w:t xml:space="preserve"> </w:t>
      </w:r>
      <w:r>
        <w:t>рамках</w:t>
      </w:r>
      <w:r>
        <w:rPr>
          <w:spacing w:val="-3"/>
        </w:rPr>
        <w:t xml:space="preserve"> </w:t>
      </w:r>
      <w:r>
        <w:t>основного</w:t>
      </w:r>
      <w:r>
        <w:rPr>
          <w:spacing w:val="-3"/>
        </w:rPr>
        <w:t xml:space="preserve"> </w:t>
      </w:r>
      <w:r>
        <w:t>государственного</w:t>
      </w:r>
      <w:r>
        <w:rPr>
          <w:spacing w:val="-3"/>
        </w:rPr>
        <w:t xml:space="preserve"> </w:t>
      </w:r>
      <w:r>
        <w:t>экзамена</w:t>
      </w:r>
      <w:r>
        <w:rPr>
          <w:spacing w:val="-3"/>
        </w:rPr>
        <w:t xml:space="preserve"> </w:t>
      </w:r>
      <w:r>
        <w:t>по</w:t>
      </w:r>
      <w:r>
        <w:rPr>
          <w:spacing w:val="-2"/>
        </w:rPr>
        <w:t xml:space="preserve"> физике.</w:t>
      </w:r>
    </w:p>
    <w:p w:rsidR="00C425EB" w:rsidRDefault="00C425EB">
      <w:pPr>
        <w:pStyle w:val="Heading1"/>
        <w:spacing w:line="550" w:lineRule="atLeast"/>
        <w:ind w:right="7617"/>
      </w:pPr>
      <w:r>
        <w:t>СОДЕРЖАНИЕ</w:t>
      </w:r>
      <w:r>
        <w:rPr>
          <w:spacing w:val="-15"/>
        </w:rPr>
        <w:t xml:space="preserve"> </w:t>
      </w:r>
      <w:r>
        <w:t>ОБУЧЕНИЯ 7 КЛАСС</w:t>
      </w:r>
    </w:p>
    <w:p w:rsidR="00C425EB" w:rsidRDefault="00C425EB">
      <w:pPr>
        <w:pStyle w:val="Heading2"/>
      </w:pPr>
      <w:r>
        <w:t>Раздел</w:t>
      </w:r>
      <w:r>
        <w:rPr>
          <w:spacing w:val="-3"/>
        </w:rPr>
        <w:t xml:space="preserve"> </w:t>
      </w:r>
      <w:r>
        <w:t>1.</w:t>
      </w:r>
      <w:r>
        <w:rPr>
          <w:spacing w:val="-2"/>
        </w:rPr>
        <w:t xml:space="preserve"> </w:t>
      </w:r>
      <w:r>
        <w:t>Физика</w:t>
      </w:r>
      <w:r>
        <w:rPr>
          <w:spacing w:val="-2"/>
        </w:rPr>
        <w:t xml:space="preserve"> </w:t>
      </w:r>
      <w:r>
        <w:t>и</w:t>
      </w:r>
      <w:r>
        <w:rPr>
          <w:spacing w:val="-2"/>
        </w:rPr>
        <w:t xml:space="preserve"> </w:t>
      </w:r>
      <w:r>
        <w:t>её</w:t>
      </w:r>
      <w:r>
        <w:rPr>
          <w:spacing w:val="-2"/>
        </w:rPr>
        <w:t xml:space="preserve"> </w:t>
      </w:r>
      <w:r>
        <w:t>роль</w:t>
      </w:r>
      <w:r>
        <w:rPr>
          <w:spacing w:val="-2"/>
        </w:rPr>
        <w:t xml:space="preserve"> </w:t>
      </w:r>
      <w:r>
        <w:t>в</w:t>
      </w:r>
      <w:r>
        <w:rPr>
          <w:spacing w:val="-2"/>
        </w:rPr>
        <w:t xml:space="preserve"> </w:t>
      </w:r>
      <w:r>
        <w:t>познании</w:t>
      </w:r>
      <w:r>
        <w:rPr>
          <w:spacing w:val="-2"/>
        </w:rPr>
        <w:t xml:space="preserve"> </w:t>
      </w:r>
      <w:r>
        <w:t>окружающего</w:t>
      </w:r>
      <w:r>
        <w:rPr>
          <w:spacing w:val="-2"/>
        </w:rPr>
        <w:t xml:space="preserve"> мира.</w:t>
      </w:r>
    </w:p>
    <w:p w:rsidR="00C425EB" w:rsidRDefault="00C425EB">
      <w:pPr>
        <w:pStyle w:val="BodyText"/>
        <w:ind w:firstLine="600"/>
        <w:jc w:val="left"/>
      </w:pPr>
      <w:r>
        <w:t>Физика</w:t>
      </w:r>
      <w:r>
        <w:rPr>
          <w:spacing w:val="37"/>
        </w:rPr>
        <w:t xml:space="preserve"> </w:t>
      </w:r>
      <w:r>
        <w:t>–</w:t>
      </w:r>
      <w:r>
        <w:rPr>
          <w:spacing w:val="37"/>
        </w:rPr>
        <w:t xml:space="preserve"> </w:t>
      </w:r>
      <w:r>
        <w:t>наука</w:t>
      </w:r>
      <w:r>
        <w:rPr>
          <w:spacing w:val="37"/>
        </w:rPr>
        <w:t xml:space="preserve"> </w:t>
      </w:r>
      <w:r>
        <w:t>о</w:t>
      </w:r>
      <w:r>
        <w:rPr>
          <w:spacing w:val="37"/>
        </w:rPr>
        <w:t xml:space="preserve"> </w:t>
      </w:r>
      <w:r>
        <w:t>природе.</w:t>
      </w:r>
      <w:r>
        <w:rPr>
          <w:spacing w:val="37"/>
        </w:rPr>
        <w:t xml:space="preserve"> </w:t>
      </w:r>
      <w:r>
        <w:t>Явления</w:t>
      </w:r>
      <w:r>
        <w:rPr>
          <w:spacing w:val="37"/>
        </w:rPr>
        <w:t xml:space="preserve"> </w:t>
      </w:r>
      <w:r>
        <w:t>природы.</w:t>
      </w:r>
      <w:r>
        <w:rPr>
          <w:spacing w:val="37"/>
        </w:rPr>
        <w:t xml:space="preserve"> </w:t>
      </w:r>
      <w:r>
        <w:t>Физические</w:t>
      </w:r>
      <w:r>
        <w:rPr>
          <w:spacing w:val="37"/>
        </w:rPr>
        <w:t xml:space="preserve"> </w:t>
      </w:r>
      <w:r>
        <w:t>явления:</w:t>
      </w:r>
      <w:r>
        <w:rPr>
          <w:spacing w:val="37"/>
        </w:rPr>
        <w:t xml:space="preserve"> </w:t>
      </w:r>
      <w:r>
        <w:t>механические,</w:t>
      </w:r>
      <w:r>
        <w:rPr>
          <w:spacing w:val="37"/>
        </w:rPr>
        <w:t xml:space="preserve"> </w:t>
      </w:r>
      <w:r>
        <w:t>тепловые, электрические, магнитные, световые, звуковые.</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firstLine="600"/>
      </w:pPr>
      <w:r>
        <w:t>Физические величины. Измерение физических величин. Физические приборы. Погрешность измерений. Международная система единиц.</w:t>
      </w:r>
    </w:p>
    <w:p w:rsidR="00C425EB" w:rsidRDefault="00C425EB">
      <w:pPr>
        <w:pStyle w:val="BodyText"/>
        <w:ind w:right="684" w:firstLine="60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425EB" w:rsidRDefault="00C425EB">
      <w:pPr>
        <w:pStyle w:val="Heading3"/>
      </w:pPr>
      <w:r>
        <w:rPr>
          <w:spacing w:val="-2"/>
        </w:rPr>
        <w:t>Демонстрации.</w:t>
      </w:r>
    </w:p>
    <w:p w:rsidR="00C425EB" w:rsidRDefault="00C425EB">
      <w:pPr>
        <w:pStyle w:val="ListParagraph"/>
        <w:numPr>
          <w:ilvl w:val="0"/>
          <w:numId w:val="405"/>
        </w:numPr>
        <w:tabs>
          <w:tab w:val="left" w:pos="1356"/>
        </w:tabs>
        <w:ind w:left="1356"/>
        <w:jc w:val="left"/>
        <w:rPr>
          <w:sz w:val="24"/>
        </w:rPr>
      </w:pPr>
      <w:r>
        <w:rPr>
          <w:sz w:val="24"/>
        </w:rPr>
        <w:t>Механические,</w:t>
      </w:r>
      <w:r>
        <w:rPr>
          <w:spacing w:val="-6"/>
          <w:sz w:val="24"/>
        </w:rPr>
        <w:t xml:space="preserve"> </w:t>
      </w:r>
      <w:r>
        <w:rPr>
          <w:sz w:val="24"/>
        </w:rPr>
        <w:t>тепловые,</w:t>
      </w:r>
      <w:r>
        <w:rPr>
          <w:spacing w:val="-5"/>
          <w:sz w:val="24"/>
        </w:rPr>
        <w:t xml:space="preserve"> </w:t>
      </w:r>
      <w:r>
        <w:rPr>
          <w:sz w:val="24"/>
        </w:rPr>
        <w:t>электрические,</w:t>
      </w:r>
      <w:r>
        <w:rPr>
          <w:spacing w:val="-5"/>
          <w:sz w:val="24"/>
        </w:rPr>
        <w:t xml:space="preserve"> </w:t>
      </w:r>
      <w:r>
        <w:rPr>
          <w:sz w:val="24"/>
        </w:rPr>
        <w:t>магнитные,</w:t>
      </w:r>
      <w:r>
        <w:rPr>
          <w:spacing w:val="-5"/>
          <w:sz w:val="24"/>
        </w:rPr>
        <w:t xml:space="preserve"> </w:t>
      </w:r>
      <w:r>
        <w:rPr>
          <w:sz w:val="24"/>
        </w:rPr>
        <w:t>световые</w:t>
      </w:r>
      <w:r>
        <w:rPr>
          <w:spacing w:val="-5"/>
          <w:sz w:val="24"/>
        </w:rPr>
        <w:t xml:space="preserve"> </w:t>
      </w:r>
      <w:r>
        <w:rPr>
          <w:spacing w:val="-2"/>
          <w:sz w:val="24"/>
        </w:rPr>
        <w:t>явления.</w:t>
      </w:r>
    </w:p>
    <w:p w:rsidR="00C425EB" w:rsidRDefault="00C425EB">
      <w:pPr>
        <w:pStyle w:val="ListParagraph"/>
        <w:numPr>
          <w:ilvl w:val="0"/>
          <w:numId w:val="405"/>
        </w:numPr>
        <w:tabs>
          <w:tab w:val="left" w:pos="1356"/>
        </w:tabs>
        <w:ind w:left="1356"/>
        <w:jc w:val="left"/>
        <w:rPr>
          <w:sz w:val="24"/>
        </w:rPr>
      </w:pPr>
      <w:r>
        <w:rPr>
          <w:sz w:val="24"/>
        </w:rPr>
        <w:t>Физические</w:t>
      </w:r>
      <w:r>
        <w:rPr>
          <w:spacing w:val="-7"/>
          <w:sz w:val="24"/>
        </w:rPr>
        <w:t xml:space="preserve"> </w:t>
      </w:r>
      <w:r>
        <w:rPr>
          <w:sz w:val="24"/>
        </w:rPr>
        <w:t>приборы</w:t>
      </w:r>
      <w:r>
        <w:rPr>
          <w:spacing w:val="-4"/>
          <w:sz w:val="24"/>
        </w:rPr>
        <w:t xml:space="preserve"> </w:t>
      </w:r>
      <w:r>
        <w:rPr>
          <w:sz w:val="24"/>
        </w:rPr>
        <w:t>и</w:t>
      </w:r>
      <w:r>
        <w:rPr>
          <w:spacing w:val="-4"/>
          <w:sz w:val="24"/>
        </w:rPr>
        <w:t xml:space="preserve"> </w:t>
      </w:r>
      <w:r>
        <w:rPr>
          <w:sz w:val="24"/>
        </w:rPr>
        <w:t>процедура</w:t>
      </w:r>
      <w:r>
        <w:rPr>
          <w:spacing w:val="-4"/>
          <w:sz w:val="24"/>
        </w:rPr>
        <w:t xml:space="preserve"> </w:t>
      </w:r>
      <w:r>
        <w:rPr>
          <w:sz w:val="24"/>
        </w:rPr>
        <w:t>прямых</w:t>
      </w:r>
      <w:r>
        <w:rPr>
          <w:spacing w:val="-5"/>
          <w:sz w:val="24"/>
        </w:rPr>
        <w:t xml:space="preserve"> </w:t>
      </w:r>
      <w:r>
        <w:rPr>
          <w:sz w:val="24"/>
        </w:rPr>
        <w:t>измерений</w:t>
      </w:r>
      <w:r>
        <w:rPr>
          <w:spacing w:val="-4"/>
          <w:sz w:val="24"/>
        </w:rPr>
        <w:t xml:space="preserve"> </w:t>
      </w:r>
      <w:r>
        <w:rPr>
          <w:sz w:val="24"/>
        </w:rPr>
        <w:t>аналоговым</w:t>
      </w:r>
      <w:r>
        <w:rPr>
          <w:spacing w:val="-4"/>
          <w:sz w:val="24"/>
        </w:rPr>
        <w:t xml:space="preserve"> </w:t>
      </w:r>
      <w:r>
        <w:rPr>
          <w:sz w:val="24"/>
        </w:rPr>
        <w:t>и</w:t>
      </w:r>
      <w:r>
        <w:rPr>
          <w:spacing w:val="-4"/>
          <w:sz w:val="24"/>
        </w:rPr>
        <w:t xml:space="preserve"> </w:t>
      </w:r>
      <w:r>
        <w:rPr>
          <w:sz w:val="24"/>
        </w:rPr>
        <w:t>цифровым</w:t>
      </w:r>
      <w:r>
        <w:rPr>
          <w:spacing w:val="-4"/>
          <w:sz w:val="24"/>
        </w:rPr>
        <w:t xml:space="preserve"> </w:t>
      </w:r>
      <w:r>
        <w:rPr>
          <w:spacing w:val="-2"/>
          <w:sz w:val="24"/>
        </w:rPr>
        <w:t>прибором.</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404"/>
        </w:numPr>
        <w:tabs>
          <w:tab w:val="left" w:pos="1356"/>
        </w:tabs>
        <w:ind w:left="1356"/>
        <w:jc w:val="left"/>
        <w:rPr>
          <w:sz w:val="24"/>
        </w:rPr>
      </w:pPr>
      <w:r>
        <w:rPr>
          <w:sz w:val="24"/>
        </w:rPr>
        <w:t>Определение</w:t>
      </w:r>
      <w:r>
        <w:rPr>
          <w:spacing w:val="-7"/>
          <w:sz w:val="24"/>
        </w:rPr>
        <w:t xml:space="preserve"> </w:t>
      </w:r>
      <w:r>
        <w:rPr>
          <w:sz w:val="24"/>
        </w:rPr>
        <w:t>цены</w:t>
      </w:r>
      <w:r>
        <w:rPr>
          <w:spacing w:val="-4"/>
          <w:sz w:val="24"/>
        </w:rPr>
        <w:t xml:space="preserve"> </w:t>
      </w:r>
      <w:r>
        <w:rPr>
          <w:sz w:val="24"/>
        </w:rPr>
        <w:t>деления</w:t>
      </w:r>
      <w:r>
        <w:rPr>
          <w:spacing w:val="-4"/>
          <w:sz w:val="24"/>
        </w:rPr>
        <w:t xml:space="preserve"> </w:t>
      </w:r>
      <w:r>
        <w:rPr>
          <w:sz w:val="24"/>
        </w:rPr>
        <w:t>шкалы</w:t>
      </w:r>
      <w:r>
        <w:rPr>
          <w:spacing w:val="-4"/>
          <w:sz w:val="24"/>
        </w:rPr>
        <w:t xml:space="preserve"> </w:t>
      </w:r>
      <w:r>
        <w:rPr>
          <w:sz w:val="24"/>
        </w:rPr>
        <w:t>измерительного</w:t>
      </w:r>
      <w:r>
        <w:rPr>
          <w:spacing w:val="-4"/>
          <w:sz w:val="24"/>
        </w:rPr>
        <w:t xml:space="preserve"> </w:t>
      </w:r>
      <w:r>
        <w:rPr>
          <w:spacing w:val="-2"/>
          <w:sz w:val="24"/>
        </w:rPr>
        <w:t>прибора.</w:t>
      </w:r>
    </w:p>
    <w:p w:rsidR="00C425EB" w:rsidRDefault="00C425EB">
      <w:pPr>
        <w:pStyle w:val="ListParagraph"/>
        <w:numPr>
          <w:ilvl w:val="0"/>
          <w:numId w:val="404"/>
        </w:numPr>
        <w:tabs>
          <w:tab w:val="left" w:pos="1356"/>
        </w:tabs>
        <w:ind w:left="1356"/>
        <w:jc w:val="left"/>
        <w:rPr>
          <w:sz w:val="24"/>
        </w:rPr>
      </w:pPr>
      <w:r>
        <w:rPr>
          <w:sz w:val="24"/>
        </w:rPr>
        <w:t>Измерение</w:t>
      </w:r>
      <w:r>
        <w:rPr>
          <w:spacing w:val="-8"/>
          <w:sz w:val="24"/>
        </w:rPr>
        <w:t xml:space="preserve"> </w:t>
      </w:r>
      <w:r>
        <w:rPr>
          <w:spacing w:val="-2"/>
          <w:sz w:val="24"/>
        </w:rPr>
        <w:t>расстояний.</w:t>
      </w:r>
    </w:p>
    <w:p w:rsidR="00C425EB" w:rsidRDefault="00C425EB">
      <w:pPr>
        <w:pStyle w:val="ListParagraph"/>
        <w:numPr>
          <w:ilvl w:val="0"/>
          <w:numId w:val="404"/>
        </w:numPr>
        <w:tabs>
          <w:tab w:val="left" w:pos="1356"/>
        </w:tabs>
        <w:ind w:left="1356"/>
        <w:jc w:val="left"/>
        <w:rPr>
          <w:sz w:val="24"/>
        </w:rPr>
      </w:pPr>
      <w:r>
        <w:rPr>
          <w:sz w:val="24"/>
        </w:rPr>
        <w:t>Измерение</w:t>
      </w:r>
      <w:r>
        <w:rPr>
          <w:spacing w:val="-4"/>
          <w:sz w:val="24"/>
        </w:rPr>
        <w:t xml:space="preserve"> </w:t>
      </w:r>
      <w:r>
        <w:rPr>
          <w:sz w:val="24"/>
        </w:rPr>
        <w:t>объёма</w:t>
      </w:r>
      <w:r>
        <w:rPr>
          <w:spacing w:val="-3"/>
          <w:sz w:val="24"/>
        </w:rPr>
        <w:t xml:space="preserve"> </w:t>
      </w:r>
      <w:r>
        <w:rPr>
          <w:sz w:val="24"/>
        </w:rPr>
        <w:t>жидкости</w:t>
      </w:r>
      <w:r>
        <w:rPr>
          <w:spacing w:val="-3"/>
          <w:sz w:val="24"/>
        </w:rPr>
        <w:t xml:space="preserve"> </w:t>
      </w:r>
      <w:r>
        <w:rPr>
          <w:sz w:val="24"/>
        </w:rPr>
        <w:t>и</w:t>
      </w:r>
      <w:r>
        <w:rPr>
          <w:spacing w:val="-3"/>
          <w:sz w:val="24"/>
        </w:rPr>
        <w:t xml:space="preserve"> </w:t>
      </w:r>
      <w:r>
        <w:rPr>
          <w:sz w:val="24"/>
        </w:rPr>
        <w:t>твёрдого</w:t>
      </w:r>
      <w:r>
        <w:rPr>
          <w:spacing w:val="-3"/>
          <w:sz w:val="24"/>
        </w:rPr>
        <w:t xml:space="preserve"> </w:t>
      </w:r>
      <w:r>
        <w:rPr>
          <w:spacing w:val="-4"/>
          <w:sz w:val="24"/>
        </w:rPr>
        <w:t>тела.</w:t>
      </w:r>
    </w:p>
    <w:p w:rsidR="00C425EB" w:rsidRDefault="00C425EB">
      <w:pPr>
        <w:pStyle w:val="ListParagraph"/>
        <w:numPr>
          <w:ilvl w:val="0"/>
          <w:numId w:val="404"/>
        </w:numPr>
        <w:tabs>
          <w:tab w:val="left" w:pos="1356"/>
        </w:tabs>
        <w:ind w:left="1356"/>
        <w:jc w:val="left"/>
        <w:rPr>
          <w:sz w:val="24"/>
        </w:rPr>
      </w:pPr>
      <w:r>
        <w:rPr>
          <w:sz w:val="24"/>
        </w:rPr>
        <w:t>Определение</w:t>
      </w:r>
      <w:r>
        <w:rPr>
          <w:spacing w:val="-5"/>
          <w:sz w:val="24"/>
        </w:rPr>
        <w:t xml:space="preserve"> </w:t>
      </w:r>
      <w:r>
        <w:rPr>
          <w:sz w:val="24"/>
        </w:rPr>
        <w:t>размеров</w:t>
      </w:r>
      <w:r>
        <w:rPr>
          <w:spacing w:val="-5"/>
          <w:sz w:val="24"/>
        </w:rPr>
        <w:t xml:space="preserve"> </w:t>
      </w:r>
      <w:r>
        <w:rPr>
          <w:sz w:val="24"/>
        </w:rPr>
        <w:t>малых</w:t>
      </w:r>
      <w:r>
        <w:rPr>
          <w:spacing w:val="-4"/>
          <w:sz w:val="24"/>
        </w:rPr>
        <w:t xml:space="preserve"> тел.</w:t>
      </w:r>
    </w:p>
    <w:p w:rsidR="00C425EB" w:rsidRDefault="00C425EB">
      <w:pPr>
        <w:pStyle w:val="ListParagraph"/>
        <w:numPr>
          <w:ilvl w:val="0"/>
          <w:numId w:val="404"/>
        </w:numPr>
        <w:tabs>
          <w:tab w:val="left" w:pos="1356"/>
        </w:tabs>
        <w:ind w:left="1356"/>
        <w:jc w:val="left"/>
        <w:rPr>
          <w:sz w:val="24"/>
        </w:rPr>
      </w:pPr>
      <w:r>
        <w:rPr>
          <w:sz w:val="24"/>
        </w:rPr>
        <w:t>Измерение</w:t>
      </w:r>
      <w:r>
        <w:rPr>
          <w:spacing w:val="-7"/>
          <w:sz w:val="24"/>
        </w:rPr>
        <w:t xml:space="preserve"> </w:t>
      </w:r>
      <w:r>
        <w:rPr>
          <w:sz w:val="24"/>
        </w:rPr>
        <w:t>температуры</w:t>
      </w:r>
      <w:r>
        <w:rPr>
          <w:spacing w:val="-4"/>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жидкостного</w:t>
      </w:r>
      <w:r>
        <w:rPr>
          <w:spacing w:val="-4"/>
          <w:sz w:val="24"/>
        </w:rPr>
        <w:t xml:space="preserve"> </w:t>
      </w:r>
      <w:r>
        <w:rPr>
          <w:sz w:val="24"/>
        </w:rPr>
        <w:t>термометра</w:t>
      </w:r>
      <w:r>
        <w:rPr>
          <w:spacing w:val="-4"/>
          <w:sz w:val="24"/>
        </w:rPr>
        <w:t xml:space="preserve"> </w:t>
      </w:r>
      <w:r>
        <w:rPr>
          <w:sz w:val="24"/>
        </w:rPr>
        <w:t>и</w:t>
      </w:r>
      <w:r>
        <w:rPr>
          <w:spacing w:val="-4"/>
          <w:sz w:val="24"/>
        </w:rPr>
        <w:t xml:space="preserve"> </w:t>
      </w:r>
      <w:r>
        <w:rPr>
          <w:sz w:val="24"/>
        </w:rPr>
        <w:t>датчика</w:t>
      </w:r>
      <w:r>
        <w:rPr>
          <w:spacing w:val="-4"/>
          <w:sz w:val="24"/>
        </w:rPr>
        <w:t xml:space="preserve"> </w:t>
      </w:r>
      <w:r>
        <w:rPr>
          <w:spacing w:val="-2"/>
          <w:sz w:val="24"/>
        </w:rPr>
        <w:t>температуры.</w:t>
      </w:r>
    </w:p>
    <w:p w:rsidR="00C425EB" w:rsidRDefault="00C425EB">
      <w:pPr>
        <w:pStyle w:val="ListParagraph"/>
        <w:numPr>
          <w:ilvl w:val="0"/>
          <w:numId w:val="404"/>
        </w:numPr>
        <w:tabs>
          <w:tab w:val="left" w:pos="1356"/>
        </w:tabs>
        <w:ind w:left="1356" w:right="686"/>
        <w:rPr>
          <w:sz w:val="24"/>
        </w:rPr>
      </w:pPr>
      <w:r>
        <w:rPr>
          <w:sz w:val="24"/>
        </w:rPr>
        <w:t>Проведение исследования по проверке гипотезы: дальность полёта шарика, пущенного горизонтально, тем больше, чем больше высота пуска.</w:t>
      </w:r>
    </w:p>
    <w:p w:rsidR="00C425EB" w:rsidRDefault="00C425EB">
      <w:pPr>
        <w:pStyle w:val="Heading2"/>
      </w:pPr>
      <w:r>
        <w:t>Раздел</w:t>
      </w:r>
      <w:r>
        <w:rPr>
          <w:spacing w:val="-5"/>
        </w:rPr>
        <w:t xml:space="preserve"> </w:t>
      </w:r>
      <w:r>
        <w:t>2.</w:t>
      </w:r>
      <w:r>
        <w:rPr>
          <w:spacing w:val="-3"/>
        </w:rPr>
        <w:t xml:space="preserve"> </w:t>
      </w:r>
      <w:r>
        <w:t>Первоначальные</w:t>
      </w:r>
      <w:r>
        <w:rPr>
          <w:spacing w:val="-3"/>
        </w:rPr>
        <w:t xml:space="preserve"> </w:t>
      </w:r>
      <w:r>
        <w:t>сведения</w:t>
      </w:r>
      <w:r>
        <w:rPr>
          <w:spacing w:val="-3"/>
        </w:rPr>
        <w:t xml:space="preserve"> </w:t>
      </w:r>
      <w:r>
        <w:t>о</w:t>
      </w:r>
      <w:r>
        <w:rPr>
          <w:spacing w:val="-3"/>
        </w:rPr>
        <w:t xml:space="preserve"> </w:t>
      </w:r>
      <w:r>
        <w:t>строении</w:t>
      </w:r>
      <w:r>
        <w:rPr>
          <w:spacing w:val="-3"/>
        </w:rPr>
        <w:t xml:space="preserve"> </w:t>
      </w:r>
      <w:r>
        <w:rPr>
          <w:spacing w:val="-2"/>
        </w:rPr>
        <w:t>вещества.</w:t>
      </w:r>
    </w:p>
    <w:p w:rsidR="00C425EB" w:rsidRDefault="00C425EB">
      <w:pPr>
        <w:pStyle w:val="BodyText"/>
        <w:ind w:right="685" w:firstLine="600"/>
      </w:pPr>
      <w:r>
        <w:t>Строение вещества: атомы и молекулы, их размеры. Опыты, доказывающие дискретное строение вещества.</w:t>
      </w:r>
    </w:p>
    <w:p w:rsidR="00C425EB" w:rsidRDefault="00C425EB">
      <w:pPr>
        <w:pStyle w:val="BodyText"/>
        <w:ind w:right="684" w:firstLine="60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425EB" w:rsidRDefault="00C425EB">
      <w:pPr>
        <w:pStyle w:val="BodyText"/>
        <w:ind w:right="685" w:firstLine="60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425EB" w:rsidRDefault="00C425EB">
      <w:pPr>
        <w:pStyle w:val="Heading3"/>
        <w:rPr>
          <w:i w:val="0"/>
        </w:rPr>
      </w:pPr>
      <w:r>
        <w:rPr>
          <w:spacing w:val="-2"/>
        </w:rPr>
        <w:t>Демонстрации</w:t>
      </w:r>
      <w:r>
        <w:rPr>
          <w:i w:val="0"/>
          <w:spacing w:val="-2"/>
        </w:rPr>
        <w:t>.</w:t>
      </w:r>
    </w:p>
    <w:p w:rsidR="00C425EB" w:rsidRDefault="00C425EB">
      <w:pPr>
        <w:pStyle w:val="ListParagraph"/>
        <w:numPr>
          <w:ilvl w:val="0"/>
          <w:numId w:val="403"/>
        </w:numPr>
        <w:tabs>
          <w:tab w:val="left" w:pos="1356"/>
        </w:tabs>
        <w:ind w:left="1356"/>
        <w:jc w:val="left"/>
        <w:rPr>
          <w:sz w:val="24"/>
        </w:rPr>
      </w:pPr>
      <w:r>
        <w:rPr>
          <w:sz w:val="24"/>
        </w:rPr>
        <w:t>Наблюдение</w:t>
      </w:r>
      <w:r>
        <w:rPr>
          <w:spacing w:val="-7"/>
          <w:sz w:val="24"/>
        </w:rPr>
        <w:t xml:space="preserve"> </w:t>
      </w:r>
      <w:r>
        <w:rPr>
          <w:sz w:val="24"/>
        </w:rPr>
        <w:t>броуновского</w:t>
      </w:r>
      <w:r>
        <w:rPr>
          <w:spacing w:val="-7"/>
          <w:sz w:val="24"/>
        </w:rPr>
        <w:t xml:space="preserve"> </w:t>
      </w:r>
      <w:r>
        <w:rPr>
          <w:spacing w:val="-2"/>
          <w:sz w:val="24"/>
        </w:rPr>
        <w:t>движения.</w:t>
      </w:r>
    </w:p>
    <w:p w:rsidR="00C425EB" w:rsidRDefault="00C425EB">
      <w:pPr>
        <w:pStyle w:val="ListParagraph"/>
        <w:numPr>
          <w:ilvl w:val="0"/>
          <w:numId w:val="403"/>
        </w:numPr>
        <w:tabs>
          <w:tab w:val="left" w:pos="1356"/>
        </w:tabs>
        <w:ind w:left="1356"/>
        <w:jc w:val="left"/>
        <w:rPr>
          <w:sz w:val="24"/>
        </w:rPr>
      </w:pPr>
      <w:r>
        <w:rPr>
          <w:sz w:val="24"/>
        </w:rPr>
        <w:t>Наблюдение</w:t>
      </w:r>
      <w:r>
        <w:rPr>
          <w:spacing w:val="-7"/>
          <w:sz w:val="24"/>
        </w:rPr>
        <w:t xml:space="preserve"> </w:t>
      </w:r>
      <w:r>
        <w:rPr>
          <w:spacing w:val="-2"/>
          <w:sz w:val="24"/>
        </w:rPr>
        <w:t>диффузии.</w:t>
      </w:r>
    </w:p>
    <w:p w:rsidR="00C425EB" w:rsidRDefault="00C425EB">
      <w:pPr>
        <w:pStyle w:val="ListParagraph"/>
        <w:numPr>
          <w:ilvl w:val="0"/>
          <w:numId w:val="403"/>
        </w:numPr>
        <w:tabs>
          <w:tab w:val="left" w:pos="1356"/>
        </w:tabs>
        <w:ind w:left="1356"/>
        <w:jc w:val="left"/>
        <w:rPr>
          <w:sz w:val="24"/>
        </w:rPr>
      </w:pPr>
      <w:r>
        <w:rPr>
          <w:sz w:val="24"/>
        </w:rPr>
        <w:t>Наблюдение</w:t>
      </w:r>
      <w:r>
        <w:rPr>
          <w:spacing w:val="-7"/>
          <w:sz w:val="24"/>
        </w:rPr>
        <w:t xml:space="preserve"> </w:t>
      </w:r>
      <w:r>
        <w:rPr>
          <w:sz w:val="24"/>
        </w:rPr>
        <w:t>явлений,</w:t>
      </w:r>
      <w:r>
        <w:rPr>
          <w:spacing w:val="-5"/>
          <w:sz w:val="24"/>
        </w:rPr>
        <w:t xml:space="preserve"> </w:t>
      </w:r>
      <w:r>
        <w:rPr>
          <w:sz w:val="24"/>
        </w:rPr>
        <w:t>объясняющихся</w:t>
      </w:r>
      <w:r>
        <w:rPr>
          <w:spacing w:val="-5"/>
          <w:sz w:val="24"/>
        </w:rPr>
        <w:t xml:space="preserve"> </w:t>
      </w:r>
      <w:r>
        <w:rPr>
          <w:sz w:val="24"/>
        </w:rPr>
        <w:t>притяжением</w:t>
      </w:r>
      <w:r>
        <w:rPr>
          <w:spacing w:val="-5"/>
          <w:sz w:val="24"/>
        </w:rPr>
        <w:t xml:space="preserve"> </w:t>
      </w:r>
      <w:r>
        <w:rPr>
          <w:sz w:val="24"/>
        </w:rPr>
        <w:t>или</w:t>
      </w:r>
      <w:r>
        <w:rPr>
          <w:spacing w:val="-5"/>
          <w:sz w:val="24"/>
        </w:rPr>
        <w:t xml:space="preserve"> </w:t>
      </w:r>
      <w:r>
        <w:rPr>
          <w:sz w:val="24"/>
        </w:rPr>
        <w:t>отталкиванием</w:t>
      </w:r>
      <w:r>
        <w:rPr>
          <w:spacing w:val="-5"/>
          <w:sz w:val="24"/>
        </w:rPr>
        <w:t xml:space="preserve"> </w:t>
      </w:r>
      <w:r>
        <w:rPr>
          <w:sz w:val="24"/>
        </w:rPr>
        <w:t>частиц</w:t>
      </w:r>
      <w:r>
        <w:rPr>
          <w:spacing w:val="-5"/>
          <w:sz w:val="24"/>
        </w:rPr>
        <w:t xml:space="preserve"> </w:t>
      </w:r>
      <w:r>
        <w:rPr>
          <w:spacing w:val="-2"/>
          <w:sz w:val="24"/>
        </w:rPr>
        <w:t>вещества.</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402"/>
        </w:numPr>
        <w:tabs>
          <w:tab w:val="left" w:pos="1356"/>
        </w:tabs>
        <w:ind w:left="1356"/>
        <w:jc w:val="left"/>
        <w:rPr>
          <w:sz w:val="24"/>
        </w:rPr>
      </w:pPr>
      <w:r>
        <w:rPr>
          <w:sz w:val="24"/>
        </w:rPr>
        <w:t>Оценка</w:t>
      </w:r>
      <w:r>
        <w:rPr>
          <w:spacing w:val="-7"/>
          <w:sz w:val="24"/>
        </w:rPr>
        <w:t xml:space="preserve"> </w:t>
      </w:r>
      <w:r>
        <w:rPr>
          <w:sz w:val="24"/>
        </w:rPr>
        <w:t>диаметра</w:t>
      </w:r>
      <w:r>
        <w:rPr>
          <w:spacing w:val="-4"/>
          <w:sz w:val="24"/>
        </w:rPr>
        <w:t xml:space="preserve"> </w:t>
      </w:r>
      <w:r>
        <w:rPr>
          <w:sz w:val="24"/>
        </w:rPr>
        <w:t>атома</w:t>
      </w:r>
      <w:r>
        <w:rPr>
          <w:spacing w:val="-4"/>
          <w:sz w:val="24"/>
        </w:rPr>
        <w:t xml:space="preserve"> </w:t>
      </w:r>
      <w:r>
        <w:rPr>
          <w:sz w:val="24"/>
        </w:rPr>
        <w:t>методом</w:t>
      </w:r>
      <w:r>
        <w:rPr>
          <w:spacing w:val="-5"/>
          <w:sz w:val="24"/>
        </w:rPr>
        <w:t xml:space="preserve"> </w:t>
      </w:r>
      <w:r>
        <w:rPr>
          <w:sz w:val="24"/>
        </w:rPr>
        <w:t>рядов</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pacing w:val="-2"/>
          <w:sz w:val="24"/>
        </w:rPr>
        <w:t>фотографий).</w:t>
      </w:r>
    </w:p>
    <w:p w:rsidR="00C425EB" w:rsidRDefault="00C425EB">
      <w:pPr>
        <w:pStyle w:val="ListParagraph"/>
        <w:numPr>
          <w:ilvl w:val="0"/>
          <w:numId w:val="402"/>
        </w:numPr>
        <w:tabs>
          <w:tab w:val="left" w:pos="1356"/>
        </w:tabs>
        <w:ind w:left="1356"/>
        <w:jc w:val="left"/>
        <w:rPr>
          <w:sz w:val="24"/>
        </w:rPr>
      </w:pPr>
      <w:r>
        <w:rPr>
          <w:sz w:val="24"/>
        </w:rPr>
        <w:t>Опыты</w:t>
      </w:r>
      <w:r>
        <w:rPr>
          <w:spacing w:val="-4"/>
          <w:sz w:val="24"/>
        </w:rPr>
        <w:t xml:space="preserve"> </w:t>
      </w:r>
      <w:r>
        <w:rPr>
          <w:sz w:val="24"/>
        </w:rPr>
        <w:t>по</w:t>
      </w:r>
      <w:r>
        <w:rPr>
          <w:spacing w:val="-3"/>
          <w:sz w:val="24"/>
        </w:rPr>
        <w:t xml:space="preserve"> </w:t>
      </w:r>
      <w:r>
        <w:rPr>
          <w:sz w:val="24"/>
        </w:rPr>
        <w:t>наблюдению</w:t>
      </w:r>
      <w:r>
        <w:rPr>
          <w:spacing w:val="-4"/>
          <w:sz w:val="24"/>
        </w:rPr>
        <w:t xml:space="preserve"> </w:t>
      </w:r>
      <w:r>
        <w:rPr>
          <w:sz w:val="24"/>
        </w:rPr>
        <w:t>теплового</w:t>
      </w:r>
      <w:r>
        <w:rPr>
          <w:spacing w:val="-3"/>
          <w:sz w:val="24"/>
        </w:rPr>
        <w:t xml:space="preserve"> </w:t>
      </w:r>
      <w:r>
        <w:rPr>
          <w:sz w:val="24"/>
        </w:rPr>
        <w:t>расширения</w:t>
      </w:r>
      <w:r>
        <w:rPr>
          <w:spacing w:val="-3"/>
          <w:sz w:val="24"/>
        </w:rPr>
        <w:t xml:space="preserve"> </w:t>
      </w:r>
      <w:r>
        <w:rPr>
          <w:spacing w:val="-2"/>
          <w:sz w:val="24"/>
        </w:rPr>
        <w:t>газов.</w:t>
      </w:r>
    </w:p>
    <w:p w:rsidR="00C425EB" w:rsidRDefault="00C425EB">
      <w:pPr>
        <w:pStyle w:val="ListParagraph"/>
        <w:numPr>
          <w:ilvl w:val="0"/>
          <w:numId w:val="402"/>
        </w:numPr>
        <w:tabs>
          <w:tab w:val="left" w:pos="1356"/>
        </w:tabs>
        <w:ind w:left="1356"/>
        <w:jc w:val="left"/>
        <w:rPr>
          <w:sz w:val="24"/>
        </w:rPr>
      </w:pPr>
      <w:r>
        <w:rPr>
          <w:sz w:val="24"/>
        </w:rPr>
        <w:t>Опыты</w:t>
      </w:r>
      <w:r>
        <w:rPr>
          <w:spacing w:val="-4"/>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4"/>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C425EB" w:rsidRDefault="00C425EB">
      <w:pPr>
        <w:pStyle w:val="Heading2"/>
      </w:pPr>
      <w:r>
        <w:t>Раздел</w:t>
      </w:r>
      <w:r>
        <w:rPr>
          <w:spacing w:val="-3"/>
        </w:rPr>
        <w:t xml:space="preserve"> </w:t>
      </w:r>
      <w:r>
        <w:t>3.</w:t>
      </w:r>
      <w:r>
        <w:rPr>
          <w:spacing w:val="-3"/>
        </w:rPr>
        <w:t xml:space="preserve"> </w:t>
      </w:r>
      <w:r>
        <w:t>Движение</w:t>
      </w:r>
      <w:r>
        <w:rPr>
          <w:spacing w:val="-3"/>
        </w:rPr>
        <w:t xml:space="preserve"> </w:t>
      </w:r>
      <w:r>
        <w:t>и</w:t>
      </w:r>
      <w:r>
        <w:rPr>
          <w:spacing w:val="-3"/>
        </w:rPr>
        <w:t xml:space="preserve"> </w:t>
      </w:r>
      <w:r>
        <w:t>взаимодействие</w:t>
      </w:r>
      <w:r>
        <w:rPr>
          <w:spacing w:val="-3"/>
        </w:rPr>
        <w:t xml:space="preserve"> </w:t>
      </w:r>
      <w:r>
        <w:rPr>
          <w:spacing w:val="-4"/>
        </w:rPr>
        <w:t>тел.</w:t>
      </w:r>
    </w:p>
    <w:p w:rsidR="00C425EB" w:rsidRDefault="00C425EB">
      <w:pPr>
        <w:pStyle w:val="BodyText"/>
        <w:ind w:right="686" w:firstLine="60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425EB" w:rsidRDefault="00C425EB">
      <w:pPr>
        <w:pStyle w:val="BodyText"/>
        <w:ind w:right="684" w:firstLine="60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425EB" w:rsidRDefault="00C425EB">
      <w:pPr>
        <w:pStyle w:val="BodyText"/>
        <w:ind w:right="684" w:firstLine="60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C425EB" w:rsidRDefault="00C425EB">
      <w:pPr>
        <w:pStyle w:val="Heading3"/>
      </w:pPr>
      <w:r>
        <w:rPr>
          <w:spacing w:val="-2"/>
        </w:rPr>
        <w:t>Демонстрации.</w:t>
      </w:r>
    </w:p>
    <w:p w:rsidR="00C425EB" w:rsidRDefault="00C425EB">
      <w:pPr>
        <w:pStyle w:val="ListParagraph"/>
        <w:numPr>
          <w:ilvl w:val="0"/>
          <w:numId w:val="401"/>
        </w:numPr>
        <w:tabs>
          <w:tab w:val="left" w:pos="1356"/>
        </w:tabs>
        <w:ind w:left="1356"/>
        <w:jc w:val="left"/>
        <w:rPr>
          <w:sz w:val="24"/>
        </w:rPr>
      </w:pPr>
      <w:r>
        <w:rPr>
          <w:sz w:val="24"/>
        </w:rPr>
        <w:t>Наблюдение</w:t>
      </w:r>
      <w:r>
        <w:rPr>
          <w:spacing w:val="-6"/>
          <w:sz w:val="24"/>
        </w:rPr>
        <w:t xml:space="preserve"> </w:t>
      </w:r>
      <w:r>
        <w:rPr>
          <w:sz w:val="24"/>
        </w:rPr>
        <w:t>механического</w:t>
      </w:r>
      <w:r>
        <w:rPr>
          <w:spacing w:val="-5"/>
          <w:sz w:val="24"/>
        </w:rPr>
        <w:t xml:space="preserve"> </w:t>
      </w:r>
      <w:r>
        <w:rPr>
          <w:sz w:val="24"/>
        </w:rPr>
        <w:t>движения</w:t>
      </w:r>
      <w:r>
        <w:rPr>
          <w:spacing w:val="-5"/>
          <w:sz w:val="24"/>
        </w:rPr>
        <w:t xml:space="preserve"> </w:t>
      </w:r>
      <w:r>
        <w:rPr>
          <w:spacing w:val="-4"/>
          <w:sz w:val="24"/>
        </w:rPr>
        <w:t>тела.</w:t>
      </w:r>
    </w:p>
    <w:p w:rsidR="00C425EB" w:rsidRDefault="00C425EB">
      <w:pPr>
        <w:pStyle w:val="ListParagraph"/>
        <w:numPr>
          <w:ilvl w:val="0"/>
          <w:numId w:val="401"/>
        </w:numPr>
        <w:tabs>
          <w:tab w:val="left" w:pos="1356"/>
        </w:tabs>
        <w:ind w:left="1356"/>
        <w:jc w:val="left"/>
        <w:rPr>
          <w:sz w:val="24"/>
        </w:rPr>
      </w:pPr>
      <w:r>
        <w:rPr>
          <w:sz w:val="24"/>
        </w:rPr>
        <w:t>Измерение</w:t>
      </w:r>
      <w:r>
        <w:rPr>
          <w:spacing w:val="-6"/>
          <w:sz w:val="24"/>
        </w:rPr>
        <w:t xml:space="preserve"> </w:t>
      </w:r>
      <w:r>
        <w:rPr>
          <w:sz w:val="24"/>
        </w:rPr>
        <w:t>скорости</w:t>
      </w:r>
      <w:r>
        <w:rPr>
          <w:spacing w:val="-6"/>
          <w:sz w:val="24"/>
        </w:rPr>
        <w:t xml:space="preserve"> </w:t>
      </w:r>
      <w:r>
        <w:rPr>
          <w:sz w:val="24"/>
        </w:rPr>
        <w:t>прямолинейного</w:t>
      </w:r>
      <w:r>
        <w:rPr>
          <w:spacing w:val="-5"/>
          <w:sz w:val="24"/>
        </w:rPr>
        <w:t xml:space="preserve"> </w:t>
      </w:r>
      <w:r>
        <w:rPr>
          <w:spacing w:val="-2"/>
          <w:sz w:val="24"/>
        </w:rPr>
        <w:t>движения.</w:t>
      </w:r>
    </w:p>
    <w:p w:rsidR="00C425EB" w:rsidRDefault="00C425EB">
      <w:pPr>
        <w:pStyle w:val="ListParagraph"/>
        <w:numPr>
          <w:ilvl w:val="0"/>
          <w:numId w:val="401"/>
        </w:numPr>
        <w:tabs>
          <w:tab w:val="left" w:pos="1356"/>
        </w:tabs>
        <w:ind w:left="1356"/>
        <w:jc w:val="left"/>
        <w:rPr>
          <w:sz w:val="24"/>
        </w:rPr>
      </w:pPr>
      <w:r>
        <w:rPr>
          <w:sz w:val="24"/>
        </w:rPr>
        <w:t>Наблюдение</w:t>
      </w:r>
      <w:r>
        <w:rPr>
          <w:spacing w:val="-6"/>
          <w:sz w:val="24"/>
        </w:rPr>
        <w:t xml:space="preserve"> </w:t>
      </w:r>
      <w:r>
        <w:rPr>
          <w:sz w:val="24"/>
        </w:rPr>
        <w:t>явления</w:t>
      </w:r>
      <w:r>
        <w:rPr>
          <w:spacing w:val="-5"/>
          <w:sz w:val="24"/>
        </w:rPr>
        <w:t xml:space="preserve"> </w:t>
      </w:r>
      <w:r>
        <w:rPr>
          <w:spacing w:val="-2"/>
          <w:sz w:val="24"/>
        </w:rPr>
        <w:t>инерции.</w:t>
      </w:r>
    </w:p>
    <w:p w:rsidR="00C425EB" w:rsidRDefault="00C425EB">
      <w:pPr>
        <w:pStyle w:val="ListParagraph"/>
        <w:numPr>
          <w:ilvl w:val="0"/>
          <w:numId w:val="401"/>
        </w:numPr>
        <w:tabs>
          <w:tab w:val="left" w:pos="1356"/>
        </w:tabs>
        <w:ind w:left="1356"/>
        <w:jc w:val="left"/>
        <w:rPr>
          <w:sz w:val="24"/>
        </w:rPr>
      </w:pPr>
      <w:r>
        <w:rPr>
          <w:sz w:val="24"/>
        </w:rPr>
        <w:t>Наблюдение</w:t>
      </w:r>
      <w:r>
        <w:rPr>
          <w:spacing w:val="-6"/>
          <w:sz w:val="24"/>
        </w:rPr>
        <w:t xml:space="preserve"> </w:t>
      </w:r>
      <w:r>
        <w:rPr>
          <w:sz w:val="24"/>
        </w:rPr>
        <w:t>изменения</w:t>
      </w:r>
      <w:r>
        <w:rPr>
          <w:spacing w:val="-6"/>
          <w:sz w:val="24"/>
        </w:rPr>
        <w:t xml:space="preserve"> </w:t>
      </w:r>
      <w:r>
        <w:rPr>
          <w:sz w:val="24"/>
        </w:rPr>
        <w:t>скорости</w:t>
      </w:r>
      <w:r>
        <w:rPr>
          <w:spacing w:val="-6"/>
          <w:sz w:val="24"/>
        </w:rPr>
        <w:t xml:space="preserve"> </w:t>
      </w:r>
      <w:r>
        <w:rPr>
          <w:sz w:val="24"/>
        </w:rPr>
        <w:t>при</w:t>
      </w:r>
      <w:r>
        <w:rPr>
          <w:spacing w:val="-6"/>
          <w:sz w:val="24"/>
        </w:rPr>
        <w:t xml:space="preserve"> </w:t>
      </w:r>
      <w:r>
        <w:rPr>
          <w:sz w:val="24"/>
        </w:rPr>
        <w:t>взаимодействии</w:t>
      </w:r>
      <w:r>
        <w:rPr>
          <w:spacing w:val="-5"/>
          <w:sz w:val="24"/>
        </w:rPr>
        <w:t xml:space="preserve"> </w:t>
      </w:r>
      <w:r>
        <w:rPr>
          <w:spacing w:val="-4"/>
          <w:sz w:val="24"/>
        </w:rPr>
        <w:t>тел.</w:t>
      </w:r>
    </w:p>
    <w:p w:rsidR="00C425EB" w:rsidRDefault="00C425EB">
      <w:pPr>
        <w:pStyle w:val="ListParagraph"/>
        <w:numPr>
          <w:ilvl w:val="0"/>
          <w:numId w:val="401"/>
        </w:numPr>
        <w:tabs>
          <w:tab w:val="left" w:pos="1356"/>
        </w:tabs>
        <w:ind w:left="1356"/>
        <w:jc w:val="left"/>
        <w:rPr>
          <w:sz w:val="24"/>
        </w:rPr>
      </w:pPr>
      <w:r>
        <w:rPr>
          <w:sz w:val="24"/>
        </w:rPr>
        <w:t>Сравнение</w:t>
      </w:r>
      <w:r>
        <w:rPr>
          <w:spacing w:val="-4"/>
          <w:sz w:val="24"/>
        </w:rPr>
        <w:t xml:space="preserve"> </w:t>
      </w:r>
      <w:r>
        <w:rPr>
          <w:sz w:val="24"/>
        </w:rPr>
        <w:t>масс</w:t>
      </w:r>
      <w:r>
        <w:rPr>
          <w:spacing w:val="-4"/>
          <w:sz w:val="24"/>
        </w:rPr>
        <w:t xml:space="preserve"> </w:t>
      </w:r>
      <w:r>
        <w:rPr>
          <w:sz w:val="24"/>
        </w:rPr>
        <w:t>по</w:t>
      </w:r>
      <w:r>
        <w:rPr>
          <w:spacing w:val="-4"/>
          <w:sz w:val="24"/>
        </w:rPr>
        <w:t xml:space="preserve"> </w:t>
      </w:r>
      <w:r>
        <w:rPr>
          <w:sz w:val="24"/>
        </w:rPr>
        <w:t>взаимодействию</w:t>
      </w:r>
      <w:r>
        <w:rPr>
          <w:spacing w:val="-4"/>
          <w:sz w:val="24"/>
        </w:rPr>
        <w:t xml:space="preserve"> тел.</w:t>
      </w:r>
    </w:p>
    <w:p w:rsidR="00C425EB" w:rsidRDefault="00C425EB">
      <w:pPr>
        <w:pStyle w:val="ListParagraph"/>
        <w:numPr>
          <w:ilvl w:val="0"/>
          <w:numId w:val="401"/>
        </w:numPr>
        <w:tabs>
          <w:tab w:val="left" w:pos="1356"/>
        </w:tabs>
        <w:ind w:left="1356"/>
        <w:jc w:val="left"/>
        <w:rPr>
          <w:sz w:val="24"/>
        </w:rPr>
      </w:pPr>
      <w:r>
        <w:rPr>
          <w:sz w:val="24"/>
        </w:rPr>
        <w:t>Сложение</w:t>
      </w:r>
      <w:r>
        <w:rPr>
          <w:spacing w:val="-3"/>
          <w:sz w:val="24"/>
        </w:rPr>
        <w:t xml:space="preserve"> </w:t>
      </w:r>
      <w:r>
        <w:rPr>
          <w:sz w:val="24"/>
        </w:rPr>
        <w:t>сил,</w:t>
      </w:r>
      <w:r>
        <w:rPr>
          <w:spacing w:val="-3"/>
          <w:sz w:val="24"/>
        </w:rPr>
        <w:t xml:space="preserve"> </w:t>
      </w:r>
      <w:r>
        <w:rPr>
          <w:sz w:val="24"/>
        </w:rPr>
        <w:t>направленных</w:t>
      </w:r>
      <w:r>
        <w:rPr>
          <w:spacing w:val="-3"/>
          <w:sz w:val="24"/>
        </w:rPr>
        <w:t xml:space="preserve"> </w:t>
      </w:r>
      <w:r>
        <w:rPr>
          <w:sz w:val="24"/>
        </w:rPr>
        <w:t>по</w:t>
      </w:r>
      <w:r>
        <w:rPr>
          <w:spacing w:val="-3"/>
          <w:sz w:val="24"/>
        </w:rPr>
        <w:t xml:space="preserve"> </w:t>
      </w:r>
      <w:r>
        <w:rPr>
          <w:sz w:val="24"/>
        </w:rPr>
        <w:t>одной</w:t>
      </w:r>
      <w:r>
        <w:rPr>
          <w:spacing w:val="-3"/>
          <w:sz w:val="24"/>
        </w:rPr>
        <w:t xml:space="preserve"> </w:t>
      </w:r>
      <w:r>
        <w:rPr>
          <w:spacing w:val="-2"/>
          <w:sz w:val="24"/>
        </w:rPr>
        <w:t>прямой.</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400"/>
        </w:numPr>
        <w:tabs>
          <w:tab w:val="left" w:pos="1356"/>
        </w:tabs>
        <w:ind w:left="1356" w:right="685"/>
        <w:jc w:val="left"/>
        <w:rPr>
          <w:sz w:val="24"/>
        </w:rPr>
      </w:pPr>
      <w:r>
        <w:rPr>
          <w:sz w:val="24"/>
        </w:rPr>
        <w:t>Определение скорости равномерного движения (шарика в жидкости, модели электрического автомобиля и так далее).</w:t>
      </w:r>
    </w:p>
    <w:p w:rsidR="00C425EB" w:rsidRDefault="00C425EB">
      <w:pPr>
        <w:pStyle w:val="ListParagraph"/>
        <w:numPr>
          <w:ilvl w:val="0"/>
          <w:numId w:val="400"/>
        </w:numPr>
        <w:tabs>
          <w:tab w:val="left" w:pos="1356"/>
        </w:tabs>
        <w:ind w:left="1356"/>
        <w:jc w:val="left"/>
        <w:rPr>
          <w:sz w:val="24"/>
        </w:rPr>
      </w:pPr>
      <w:r>
        <w:rPr>
          <w:sz w:val="24"/>
        </w:rPr>
        <w:t>Определение</w:t>
      </w:r>
      <w:r>
        <w:rPr>
          <w:spacing w:val="-6"/>
          <w:sz w:val="24"/>
        </w:rPr>
        <w:t xml:space="preserve"> </w:t>
      </w:r>
      <w:r>
        <w:rPr>
          <w:sz w:val="24"/>
        </w:rPr>
        <w:t>средней</w:t>
      </w:r>
      <w:r>
        <w:rPr>
          <w:spacing w:val="-4"/>
          <w:sz w:val="24"/>
        </w:rPr>
        <w:t xml:space="preserve"> </w:t>
      </w:r>
      <w:r>
        <w:rPr>
          <w:sz w:val="24"/>
        </w:rPr>
        <w:t>скорости</w:t>
      </w:r>
      <w:r>
        <w:rPr>
          <w:spacing w:val="-3"/>
          <w:sz w:val="24"/>
        </w:rPr>
        <w:t xml:space="preserve"> </w:t>
      </w:r>
      <w:r>
        <w:rPr>
          <w:sz w:val="24"/>
        </w:rPr>
        <w:t>скольжения</w:t>
      </w:r>
      <w:r>
        <w:rPr>
          <w:spacing w:val="-4"/>
          <w:sz w:val="24"/>
        </w:rPr>
        <w:t xml:space="preserve"> </w:t>
      </w:r>
      <w:r>
        <w:rPr>
          <w:sz w:val="24"/>
        </w:rPr>
        <w:t>бруска</w:t>
      </w:r>
      <w:r>
        <w:rPr>
          <w:spacing w:val="-4"/>
          <w:sz w:val="24"/>
        </w:rPr>
        <w:t xml:space="preserve"> </w:t>
      </w:r>
      <w:r>
        <w:rPr>
          <w:sz w:val="24"/>
        </w:rPr>
        <w:t>или</w:t>
      </w:r>
      <w:r>
        <w:rPr>
          <w:spacing w:val="-3"/>
          <w:sz w:val="24"/>
        </w:rPr>
        <w:t xml:space="preserve"> </w:t>
      </w:r>
      <w:r>
        <w:rPr>
          <w:sz w:val="24"/>
        </w:rPr>
        <w:t>шарика</w:t>
      </w:r>
      <w:r>
        <w:rPr>
          <w:spacing w:val="-4"/>
          <w:sz w:val="24"/>
        </w:rPr>
        <w:t xml:space="preserve"> </w:t>
      </w:r>
      <w:r>
        <w:rPr>
          <w:sz w:val="24"/>
        </w:rPr>
        <w:t>по</w:t>
      </w:r>
      <w:r>
        <w:rPr>
          <w:spacing w:val="-4"/>
          <w:sz w:val="24"/>
        </w:rPr>
        <w:t xml:space="preserve"> </w:t>
      </w:r>
      <w:r>
        <w:rPr>
          <w:sz w:val="24"/>
        </w:rPr>
        <w:t>наклонной</w:t>
      </w:r>
      <w:r>
        <w:rPr>
          <w:spacing w:val="-3"/>
          <w:sz w:val="24"/>
        </w:rPr>
        <w:t xml:space="preserve"> </w:t>
      </w:r>
      <w:r>
        <w:rPr>
          <w:spacing w:val="-2"/>
          <w:sz w:val="24"/>
        </w:rPr>
        <w:t>плоскости.</w:t>
      </w:r>
    </w:p>
    <w:p w:rsidR="00C425EB" w:rsidRDefault="00C425EB">
      <w:pPr>
        <w:pStyle w:val="ListParagraph"/>
        <w:numPr>
          <w:ilvl w:val="0"/>
          <w:numId w:val="400"/>
        </w:numPr>
        <w:tabs>
          <w:tab w:val="left" w:pos="1356"/>
        </w:tabs>
        <w:ind w:left="1356"/>
        <w:jc w:val="left"/>
        <w:rPr>
          <w:sz w:val="24"/>
        </w:rPr>
      </w:pPr>
      <w:r>
        <w:rPr>
          <w:sz w:val="24"/>
        </w:rPr>
        <w:t>Определение</w:t>
      </w:r>
      <w:r>
        <w:rPr>
          <w:spacing w:val="-6"/>
          <w:sz w:val="24"/>
        </w:rPr>
        <w:t xml:space="preserve"> </w:t>
      </w:r>
      <w:r>
        <w:rPr>
          <w:sz w:val="24"/>
        </w:rPr>
        <w:t>плотности</w:t>
      </w:r>
      <w:r>
        <w:rPr>
          <w:spacing w:val="-5"/>
          <w:sz w:val="24"/>
        </w:rPr>
        <w:t xml:space="preserve"> </w:t>
      </w:r>
      <w:r>
        <w:rPr>
          <w:sz w:val="24"/>
        </w:rPr>
        <w:t>твёрдого</w:t>
      </w:r>
      <w:r>
        <w:rPr>
          <w:spacing w:val="-5"/>
          <w:sz w:val="24"/>
        </w:rPr>
        <w:t xml:space="preserve"> </w:t>
      </w:r>
      <w:r>
        <w:rPr>
          <w:spacing w:val="-4"/>
          <w:sz w:val="24"/>
        </w:rPr>
        <w:t>тела.</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0"/>
          <w:numId w:val="400"/>
        </w:numPr>
        <w:tabs>
          <w:tab w:val="left" w:pos="1356"/>
        </w:tabs>
        <w:spacing w:before="62"/>
        <w:ind w:left="1356" w:right="685"/>
        <w:rPr>
          <w:sz w:val="24"/>
        </w:rPr>
      </w:pPr>
      <w:r>
        <w:rPr>
          <w:sz w:val="24"/>
        </w:rPr>
        <w:t>Опыты, демонстрирующие зависимость растяжения (деформации) пружины от</w:t>
      </w:r>
      <w:r>
        <w:rPr>
          <w:spacing w:val="40"/>
          <w:sz w:val="24"/>
        </w:rPr>
        <w:t xml:space="preserve"> </w:t>
      </w:r>
      <w:r>
        <w:rPr>
          <w:sz w:val="24"/>
        </w:rPr>
        <w:t>приложенной силы.</w:t>
      </w:r>
    </w:p>
    <w:p w:rsidR="00C425EB" w:rsidRDefault="00C425EB">
      <w:pPr>
        <w:pStyle w:val="ListParagraph"/>
        <w:numPr>
          <w:ilvl w:val="0"/>
          <w:numId w:val="400"/>
        </w:numPr>
        <w:tabs>
          <w:tab w:val="left" w:pos="1356"/>
        </w:tabs>
        <w:ind w:left="1356" w:right="686"/>
        <w:rPr>
          <w:sz w:val="24"/>
        </w:rPr>
      </w:pPr>
      <w:r>
        <w:rPr>
          <w:sz w:val="24"/>
        </w:rPr>
        <w:t>Опыты, демонстрирующие зависимость силы трения скольжения от веса тела и характера соприкасающихся поверхностей.</w:t>
      </w:r>
    </w:p>
    <w:p w:rsidR="00C425EB" w:rsidRDefault="00C425EB">
      <w:pPr>
        <w:pStyle w:val="Heading2"/>
      </w:pPr>
      <w:r>
        <w:t>Раздел</w:t>
      </w:r>
      <w:r>
        <w:rPr>
          <w:spacing w:val="-3"/>
        </w:rPr>
        <w:t xml:space="preserve"> </w:t>
      </w:r>
      <w:r>
        <w:t>4.</w:t>
      </w:r>
      <w:r>
        <w:rPr>
          <w:spacing w:val="-2"/>
        </w:rPr>
        <w:t xml:space="preserve"> </w:t>
      </w:r>
      <w:r>
        <w:t>Давление</w:t>
      </w:r>
      <w:r>
        <w:rPr>
          <w:spacing w:val="-2"/>
        </w:rPr>
        <w:t xml:space="preserve"> </w:t>
      </w:r>
      <w:r>
        <w:t>твёрдых</w:t>
      </w:r>
      <w:r>
        <w:rPr>
          <w:spacing w:val="-2"/>
        </w:rPr>
        <w:t xml:space="preserve"> </w:t>
      </w:r>
      <w:r>
        <w:t>тел,</w:t>
      </w:r>
      <w:r>
        <w:rPr>
          <w:spacing w:val="-2"/>
        </w:rPr>
        <w:t xml:space="preserve"> </w:t>
      </w:r>
      <w:r>
        <w:t>жидкостей</w:t>
      </w:r>
      <w:r>
        <w:rPr>
          <w:spacing w:val="-2"/>
        </w:rPr>
        <w:t xml:space="preserve"> </w:t>
      </w:r>
      <w:r>
        <w:t>и</w:t>
      </w:r>
      <w:r>
        <w:rPr>
          <w:spacing w:val="-2"/>
        </w:rPr>
        <w:t xml:space="preserve"> газов.</w:t>
      </w:r>
    </w:p>
    <w:p w:rsidR="00C425EB" w:rsidRDefault="00C425EB">
      <w:pPr>
        <w:pStyle w:val="BodyText"/>
        <w:ind w:right="684" w:firstLine="60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425EB" w:rsidRDefault="00C425EB">
      <w:pPr>
        <w:pStyle w:val="BodyText"/>
        <w:ind w:right="684" w:firstLine="600"/>
      </w:pPr>
      <w:r>
        <w:t>Атмосфера Земли и атмосферное давление. Причины существования воздушной оболочки Земли.</w:t>
      </w:r>
      <w:r>
        <w:rPr>
          <w:spacing w:val="-3"/>
        </w:rPr>
        <w:t xml:space="preserve"> </w:t>
      </w:r>
      <w:r>
        <w:t>Опыт</w:t>
      </w:r>
      <w:r>
        <w:rPr>
          <w:spacing w:val="-3"/>
        </w:rPr>
        <w:t xml:space="preserve"> </w:t>
      </w:r>
      <w:r>
        <w:t>Торричелли.</w:t>
      </w:r>
      <w:r>
        <w:rPr>
          <w:spacing w:val="-3"/>
        </w:rPr>
        <w:t xml:space="preserve"> </w:t>
      </w:r>
      <w:r>
        <w:t>Измерение</w:t>
      </w:r>
      <w:r>
        <w:rPr>
          <w:spacing w:val="-3"/>
        </w:rPr>
        <w:t xml:space="preserve"> </w:t>
      </w:r>
      <w:r>
        <w:t>атмосферного</w:t>
      </w:r>
      <w:r>
        <w:rPr>
          <w:spacing w:val="-3"/>
        </w:rPr>
        <w:t xml:space="preserve"> </w:t>
      </w:r>
      <w:r>
        <w:t>давления.</w:t>
      </w:r>
      <w:r>
        <w:rPr>
          <w:spacing w:val="-3"/>
        </w:rPr>
        <w:t xml:space="preserve"> </w:t>
      </w:r>
      <w:r>
        <w:t>Зависимость</w:t>
      </w:r>
      <w:r>
        <w:rPr>
          <w:spacing w:val="-3"/>
        </w:rPr>
        <w:t xml:space="preserve"> </w:t>
      </w:r>
      <w:r>
        <w:t>атмосферного</w:t>
      </w:r>
      <w:r>
        <w:rPr>
          <w:spacing w:val="-3"/>
        </w:rPr>
        <w:t xml:space="preserve"> </w:t>
      </w:r>
      <w:r>
        <w:t>давления</w:t>
      </w:r>
      <w:r>
        <w:rPr>
          <w:spacing w:val="-3"/>
        </w:rPr>
        <w:t xml:space="preserve"> </w:t>
      </w:r>
      <w:r>
        <w:t>от высоты над уровнем моря. Приборы для измерения атмосферного давления.</w:t>
      </w:r>
    </w:p>
    <w:p w:rsidR="00C425EB" w:rsidRDefault="00C425EB">
      <w:pPr>
        <w:pStyle w:val="BodyText"/>
        <w:ind w:left="996"/>
      </w:pPr>
      <w:r>
        <w:t>Действие</w:t>
      </w:r>
      <w:r>
        <w:rPr>
          <w:spacing w:val="52"/>
        </w:rPr>
        <w:t xml:space="preserve"> </w:t>
      </w:r>
      <w:r>
        <w:t>жидкости</w:t>
      </w:r>
      <w:r>
        <w:rPr>
          <w:spacing w:val="55"/>
        </w:rPr>
        <w:t xml:space="preserve"> </w:t>
      </w:r>
      <w:r>
        <w:t>и</w:t>
      </w:r>
      <w:r>
        <w:rPr>
          <w:spacing w:val="55"/>
        </w:rPr>
        <w:t xml:space="preserve"> </w:t>
      </w:r>
      <w:r>
        <w:t>газа</w:t>
      </w:r>
      <w:r>
        <w:rPr>
          <w:spacing w:val="55"/>
        </w:rPr>
        <w:t xml:space="preserve"> </w:t>
      </w:r>
      <w:r>
        <w:t>на</w:t>
      </w:r>
      <w:r>
        <w:rPr>
          <w:spacing w:val="55"/>
        </w:rPr>
        <w:t xml:space="preserve"> </w:t>
      </w:r>
      <w:r>
        <w:t>погружённое</w:t>
      </w:r>
      <w:r>
        <w:rPr>
          <w:spacing w:val="54"/>
        </w:rPr>
        <w:t xml:space="preserve"> </w:t>
      </w:r>
      <w:r>
        <w:t>в</w:t>
      </w:r>
      <w:r>
        <w:rPr>
          <w:spacing w:val="55"/>
        </w:rPr>
        <w:t xml:space="preserve"> </w:t>
      </w:r>
      <w:r>
        <w:t>них</w:t>
      </w:r>
      <w:r>
        <w:rPr>
          <w:spacing w:val="55"/>
        </w:rPr>
        <w:t xml:space="preserve"> </w:t>
      </w:r>
      <w:r>
        <w:t>тело.</w:t>
      </w:r>
      <w:r>
        <w:rPr>
          <w:spacing w:val="55"/>
        </w:rPr>
        <w:t xml:space="preserve"> </w:t>
      </w:r>
      <w:r>
        <w:t>Выталкивающая</w:t>
      </w:r>
      <w:r>
        <w:rPr>
          <w:spacing w:val="55"/>
        </w:rPr>
        <w:t xml:space="preserve"> </w:t>
      </w:r>
      <w:r>
        <w:t>(архимедова)</w:t>
      </w:r>
      <w:r>
        <w:rPr>
          <w:spacing w:val="55"/>
        </w:rPr>
        <w:t xml:space="preserve"> </w:t>
      </w:r>
      <w:r>
        <w:rPr>
          <w:spacing w:val="-2"/>
        </w:rPr>
        <w:t>сила.</w:t>
      </w:r>
    </w:p>
    <w:p w:rsidR="00C425EB" w:rsidRDefault="00C425EB">
      <w:pPr>
        <w:pStyle w:val="BodyText"/>
      </w:pPr>
      <w:r>
        <w:t>Закон</w:t>
      </w:r>
      <w:r>
        <w:rPr>
          <w:spacing w:val="-4"/>
        </w:rPr>
        <w:t xml:space="preserve"> </w:t>
      </w:r>
      <w:r>
        <w:t>Архимеда.</w:t>
      </w:r>
      <w:r>
        <w:rPr>
          <w:spacing w:val="-3"/>
        </w:rPr>
        <w:t xml:space="preserve"> </w:t>
      </w:r>
      <w:r>
        <w:t>Плавание</w:t>
      </w:r>
      <w:r>
        <w:rPr>
          <w:spacing w:val="-3"/>
        </w:rPr>
        <w:t xml:space="preserve"> </w:t>
      </w:r>
      <w:r>
        <w:t>тел.</w:t>
      </w:r>
      <w:r>
        <w:rPr>
          <w:spacing w:val="-3"/>
        </w:rPr>
        <w:t xml:space="preserve"> </w:t>
      </w:r>
      <w:r>
        <w:rPr>
          <w:spacing w:val="-2"/>
        </w:rPr>
        <w:t>Воздухоплавание.</w:t>
      </w:r>
    </w:p>
    <w:p w:rsidR="00C425EB" w:rsidRDefault="00C425EB">
      <w:pPr>
        <w:pStyle w:val="Heading3"/>
      </w:pPr>
      <w:r>
        <w:rPr>
          <w:spacing w:val="-2"/>
        </w:rPr>
        <w:t>Демонстрации.</w:t>
      </w:r>
    </w:p>
    <w:p w:rsidR="00C425EB" w:rsidRDefault="00C425EB">
      <w:pPr>
        <w:pStyle w:val="ListParagraph"/>
        <w:numPr>
          <w:ilvl w:val="0"/>
          <w:numId w:val="399"/>
        </w:numPr>
        <w:tabs>
          <w:tab w:val="left" w:pos="1356"/>
        </w:tabs>
        <w:ind w:left="1356"/>
        <w:jc w:val="left"/>
        <w:rPr>
          <w:sz w:val="24"/>
        </w:rPr>
      </w:pPr>
      <w:r>
        <w:rPr>
          <w:sz w:val="24"/>
        </w:rPr>
        <w:t>Зависимость</w:t>
      </w:r>
      <w:r>
        <w:rPr>
          <w:spacing w:val="-4"/>
          <w:sz w:val="24"/>
        </w:rPr>
        <w:t xml:space="preserve"> </w:t>
      </w:r>
      <w:r>
        <w:rPr>
          <w:sz w:val="24"/>
        </w:rPr>
        <w:t>давления</w:t>
      </w:r>
      <w:r>
        <w:rPr>
          <w:spacing w:val="-3"/>
          <w:sz w:val="24"/>
        </w:rPr>
        <w:t xml:space="preserve"> </w:t>
      </w:r>
      <w:r>
        <w:rPr>
          <w:sz w:val="24"/>
        </w:rPr>
        <w:t>газа</w:t>
      </w:r>
      <w:r>
        <w:rPr>
          <w:spacing w:val="-3"/>
          <w:sz w:val="24"/>
        </w:rPr>
        <w:t xml:space="preserve"> </w:t>
      </w:r>
      <w:r>
        <w:rPr>
          <w:sz w:val="24"/>
        </w:rPr>
        <w:t>от</w:t>
      </w:r>
      <w:r>
        <w:rPr>
          <w:spacing w:val="-3"/>
          <w:sz w:val="24"/>
        </w:rPr>
        <w:t xml:space="preserve"> </w:t>
      </w:r>
      <w:r>
        <w:rPr>
          <w:spacing w:val="-2"/>
          <w:sz w:val="24"/>
        </w:rPr>
        <w:t>температуры.</w:t>
      </w:r>
    </w:p>
    <w:p w:rsidR="00C425EB" w:rsidRDefault="00C425EB">
      <w:pPr>
        <w:pStyle w:val="ListParagraph"/>
        <w:numPr>
          <w:ilvl w:val="0"/>
          <w:numId w:val="399"/>
        </w:numPr>
        <w:tabs>
          <w:tab w:val="left" w:pos="1356"/>
        </w:tabs>
        <w:ind w:left="1356"/>
        <w:jc w:val="left"/>
        <w:rPr>
          <w:sz w:val="24"/>
        </w:rPr>
      </w:pPr>
      <w:r>
        <w:rPr>
          <w:sz w:val="24"/>
        </w:rPr>
        <w:t>Передача</w:t>
      </w:r>
      <w:r>
        <w:rPr>
          <w:spacing w:val="-4"/>
          <w:sz w:val="24"/>
        </w:rPr>
        <w:t xml:space="preserve"> </w:t>
      </w:r>
      <w:r>
        <w:rPr>
          <w:sz w:val="24"/>
        </w:rPr>
        <w:t>давления</w:t>
      </w:r>
      <w:r>
        <w:rPr>
          <w:spacing w:val="-3"/>
          <w:sz w:val="24"/>
        </w:rPr>
        <w:t xml:space="preserve"> </w:t>
      </w:r>
      <w:r>
        <w:rPr>
          <w:sz w:val="24"/>
        </w:rPr>
        <w:t>жидкостью</w:t>
      </w:r>
      <w:r>
        <w:rPr>
          <w:spacing w:val="-3"/>
          <w:sz w:val="24"/>
        </w:rPr>
        <w:t xml:space="preserve"> </w:t>
      </w:r>
      <w:r>
        <w:rPr>
          <w:sz w:val="24"/>
        </w:rPr>
        <w:t>и</w:t>
      </w:r>
      <w:r>
        <w:rPr>
          <w:spacing w:val="-3"/>
          <w:sz w:val="24"/>
        </w:rPr>
        <w:t xml:space="preserve"> </w:t>
      </w:r>
      <w:r>
        <w:rPr>
          <w:spacing w:val="-2"/>
          <w:sz w:val="24"/>
        </w:rPr>
        <w:t>газом.</w:t>
      </w:r>
    </w:p>
    <w:p w:rsidR="00C425EB" w:rsidRDefault="00C425EB">
      <w:pPr>
        <w:pStyle w:val="ListParagraph"/>
        <w:numPr>
          <w:ilvl w:val="0"/>
          <w:numId w:val="399"/>
        </w:numPr>
        <w:tabs>
          <w:tab w:val="left" w:pos="1356"/>
        </w:tabs>
        <w:ind w:left="1356"/>
        <w:jc w:val="left"/>
        <w:rPr>
          <w:sz w:val="24"/>
        </w:rPr>
      </w:pPr>
      <w:r>
        <w:rPr>
          <w:sz w:val="24"/>
        </w:rPr>
        <w:t>Сообщающиеся</w:t>
      </w:r>
      <w:r>
        <w:rPr>
          <w:spacing w:val="-9"/>
          <w:sz w:val="24"/>
        </w:rPr>
        <w:t xml:space="preserve"> </w:t>
      </w:r>
      <w:r>
        <w:rPr>
          <w:spacing w:val="-2"/>
          <w:sz w:val="24"/>
        </w:rPr>
        <w:t>сосуды.</w:t>
      </w:r>
    </w:p>
    <w:p w:rsidR="00C425EB" w:rsidRDefault="00C425EB">
      <w:pPr>
        <w:pStyle w:val="ListParagraph"/>
        <w:numPr>
          <w:ilvl w:val="0"/>
          <w:numId w:val="399"/>
        </w:numPr>
        <w:tabs>
          <w:tab w:val="left" w:pos="1356"/>
        </w:tabs>
        <w:ind w:left="1356"/>
        <w:jc w:val="left"/>
        <w:rPr>
          <w:sz w:val="24"/>
        </w:rPr>
      </w:pPr>
      <w:r>
        <w:rPr>
          <w:sz w:val="24"/>
        </w:rPr>
        <w:t>Гидравлический</w:t>
      </w:r>
      <w:r>
        <w:rPr>
          <w:spacing w:val="-8"/>
          <w:sz w:val="24"/>
        </w:rPr>
        <w:t xml:space="preserve"> </w:t>
      </w:r>
      <w:r>
        <w:rPr>
          <w:spacing w:val="-2"/>
          <w:sz w:val="24"/>
        </w:rPr>
        <w:t>пресс.</w:t>
      </w:r>
    </w:p>
    <w:p w:rsidR="00C425EB" w:rsidRDefault="00C425EB">
      <w:pPr>
        <w:pStyle w:val="ListParagraph"/>
        <w:numPr>
          <w:ilvl w:val="0"/>
          <w:numId w:val="399"/>
        </w:numPr>
        <w:tabs>
          <w:tab w:val="left" w:pos="1356"/>
        </w:tabs>
        <w:ind w:left="1356"/>
        <w:jc w:val="left"/>
        <w:rPr>
          <w:sz w:val="24"/>
        </w:rPr>
      </w:pPr>
      <w:r>
        <w:rPr>
          <w:sz w:val="24"/>
        </w:rPr>
        <w:t>Проявление</w:t>
      </w:r>
      <w:r>
        <w:rPr>
          <w:spacing w:val="-5"/>
          <w:sz w:val="24"/>
        </w:rPr>
        <w:t xml:space="preserve"> </w:t>
      </w:r>
      <w:r>
        <w:rPr>
          <w:sz w:val="24"/>
        </w:rPr>
        <w:t>действия</w:t>
      </w:r>
      <w:r>
        <w:rPr>
          <w:spacing w:val="-5"/>
          <w:sz w:val="24"/>
        </w:rPr>
        <w:t xml:space="preserve"> </w:t>
      </w:r>
      <w:r>
        <w:rPr>
          <w:sz w:val="24"/>
        </w:rPr>
        <w:t>атмосферного</w:t>
      </w:r>
      <w:r>
        <w:rPr>
          <w:spacing w:val="-5"/>
          <w:sz w:val="24"/>
        </w:rPr>
        <w:t xml:space="preserve"> </w:t>
      </w:r>
      <w:r>
        <w:rPr>
          <w:spacing w:val="-2"/>
          <w:sz w:val="24"/>
        </w:rPr>
        <w:t>давления.</w:t>
      </w:r>
    </w:p>
    <w:p w:rsidR="00C425EB" w:rsidRDefault="00C425EB">
      <w:pPr>
        <w:pStyle w:val="ListParagraph"/>
        <w:numPr>
          <w:ilvl w:val="0"/>
          <w:numId w:val="399"/>
        </w:numPr>
        <w:tabs>
          <w:tab w:val="left" w:pos="1356"/>
        </w:tabs>
        <w:ind w:left="1356" w:right="684"/>
        <w:jc w:val="left"/>
        <w:rPr>
          <w:sz w:val="24"/>
        </w:rPr>
      </w:pPr>
      <w:r>
        <w:rPr>
          <w:sz w:val="24"/>
        </w:rPr>
        <w:t>Зависимость</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от</w:t>
      </w:r>
      <w:r>
        <w:rPr>
          <w:spacing w:val="80"/>
          <w:sz w:val="24"/>
        </w:rPr>
        <w:t xml:space="preserve"> </w:t>
      </w:r>
      <w:r>
        <w:rPr>
          <w:sz w:val="24"/>
        </w:rPr>
        <w:t>объёма</w:t>
      </w:r>
      <w:r>
        <w:rPr>
          <w:spacing w:val="80"/>
          <w:sz w:val="24"/>
        </w:rPr>
        <w:t xml:space="preserve"> </w:t>
      </w:r>
      <w:r>
        <w:rPr>
          <w:sz w:val="24"/>
        </w:rPr>
        <w:t>погружённой</w:t>
      </w:r>
      <w:r>
        <w:rPr>
          <w:spacing w:val="80"/>
          <w:sz w:val="24"/>
        </w:rPr>
        <w:t xml:space="preserve"> </w:t>
      </w:r>
      <w:r>
        <w:rPr>
          <w:sz w:val="24"/>
        </w:rPr>
        <w:t>части</w:t>
      </w:r>
      <w:r>
        <w:rPr>
          <w:spacing w:val="80"/>
          <w:sz w:val="24"/>
        </w:rPr>
        <w:t xml:space="preserve"> </w:t>
      </w:r>
      <w:r>
        <w:rPr>
          <w:sz w:val="24"/>
        </w:rPr>
        <w:t>тела</w:t>
      </w:r>
      <w:r>
        <w:rPr>
          <w:spacing w:val="80"/>
          <w:sz w:val="24"/>
        </w:rPr>
        <w:t xml:space="preserve"> </w:t>
      </w:r>
      <w:r>
        <w:rPr>
          <w:sz w:val="24"/>
        </w:rPr>
        <w:t>и</w:t>
      </w:r>
      <w:r>
        <w:rPr>
          <w:spacing w:val="80"/>
          <w:sz w:val="24"/>
        </w:rPr>
        <w:t xml:space="preserve"> </w:t>
      </w:r>
      <w:r>
        <w:rPr>
          <w:sz w:val="24"/>
        </w:rPr>
        <w:t>плотности</w:t>
      </w:r>
      <w:r>
        <w:rPr>
          <w:spacing w:val="80"/>
          <w:sz w:val="24"/>
        </w:rPr>
        <w:t xml:space="preserve"> </w:t>
      </w:r>
      <w:r>
        <w:rPr>
          <w:spacing w:val="-2"/>
          <w:sz w:val="24"/>
        </w:rPr>
        <w:t>жидкости.</w:t>
      </w:r>
    </w:p>
    <w:p w:rsidR="00C425EB" w:rsidRDefault="00C425EB">
      <w:pPr>
        <w:pStyle w:val="ListParagraph"/>
        <w:numPr>
          <w:ilvl w:val="0"/>
          <w:numId w:val="399"/>
        </w:numPr>
        <w:tabs>
          <w:tab w:val="left" w:pos="1356"/>
        </w:tabs>
        <w:ind w:left="1356"/>
        <w:jc w:val="left"/>
        <w:rPr>
          <w:sz w:val="24"/>
        </w:rPr>
      </w:pPr>
      <w:r>
        <w:rPr>
          <w:sz w:val="24"/>
        </w:rPr>
        <w:t>Равенство</w:t>
      </w:r>
      <w:r>
        <w:rPr>
          <w:spacing w:val="-6"/>
          <w:sz w:val="24"/>
        </w:rPr>
        <w:t xml:space="preserve"> </w:t>
      </w:r>
      <w:r>
        <w:rPr>
          <w:sz w:val="24"/>
        </w:rPr>
        <w:t>выталкивающей</w:t>
      </w:r>
      <w:r>
        <w:rPr>
          <w:spacing w:val="-4"/>
          <w:sz w:val="24"/>
        </w:rPr>
        <w:t xml:space="preserve"> </w:t>
      </w:r>
      <w:r>
        <w:rPr>
          <w:sz w:val="24"/>
        </w:rPr>
        <w:t>силы</w:t>
      </w:r>
      <w:r>
        <w:rPr>
          <w:spacing w:val="-4"/>
          <w:sz w:val="24"/>
        </w:rPr>
        <w:t xml:space="preserve"> </w:t>
      </w:r>
      <w:r>
        <w:rPr>
          <w:sz w:val="24"/>
        </w:rPr>
        <w:t>весу</w:t>
      </w:r>
      <w:r>
        <w:rPr>
          <w:spacing w:val="-4"/>
          <w:sz w:val="24"/>
        </w:rPr>
        <w:t xml:space="preserve"> </w:t>
      </w:r>
      <w:r>
        <w:rPr>
          <w:sz w:val="24"/>
        </w:rPr>
        <w:t>вытесненной</w:t>
      </w:r>
      <w:r>
        <w:rPr>
          <w:spacing w:val="-3"/>
          <w:sz w:val="24"/>
        </w:rPr>
        <w:t xml:space="preserve"> </w:t>
      </w:r>
      <w:r>
        <w:rPr>
          <w:spacing w:val="-2"/>
          <w:sz w:val="24"/>
        </w:rPr>
        <w:t>жидкости.</w:t>
      </w:r>
    </w:p>
    <w:p w:rsidR="00C425EB" w:rsidRDefault="00C425EB">
      <w:pPr>
        <w:pStyle w:val="ListParagraph"/>
        <w:numPr>
          <w:ilvl w:val="0"/>
          <w:numId w:val="399"/>
        </w:numPr>
        <w:tabs>
          <w:tab w:val="left" w:pos="1356"/>
        </w:tabs>
        <w:ind w:left="1356" w:right="686"/>
        <w:jc w:val="left"/>
        <w:rPr>
          <w:sz w:val="24"/>
        </w:rPr>
      </w:pPr>
      <w:r>
        <w:rPr>
          <w:sz w:val="24"/>
        </w:rPr>
        <w:t>Условие</w:t>
      </w:r>
      <w:r>
        <w:rPr>
          <w:spacing w:val="80"/>
          <w:sz w:val="24"/>
        </w:rPr>
        <w:t xml:space="preserve"> </w:t>
      </w:r>
      <w:r>
        <w:rPr>
          <w:sz w:val="24"/>
        </w:rPr>
        <w:t>плавания</w:t>
      </w:r>
      <w:r>
        <w:rPr>
          <w:spacing w:val="80"/>
          <w:sz w:val="24"/>
        </w:rPr>
        <w:t xml:space="preserve"> </w:t>
      </w:r>
      <w:r>
        <w:rPr>
          <w:sz w:val="24"/>
        </w:rPr>
        <w:t>тел:</w:t>
      </w:r>
      <w:r>
        <w:rPr>
          <w:spacing w:val="80"/>
          <w:sz w:val="24"/>
        </w:rPr>
        <w:t xml:space="preserve"> </w:t>
      </w:r>
      <w:r>
        <w:rPr>
          <w:sz w:val="24"/>
        </w:rPr>
        <w:t>плавание</w:t>
      </w:r>
      <w:r>
        <w:rPr>
          <w:spacing w:val="80"/>
          <w:sz w:val="24"/>
        </w:rPr>
        <w:t xml:space="preserve"> </w:t>
      </w:r>
      <w:r>
        <w:rPr>
          <w:sz w:val="24"/>
        </w:rPr>
        <w:t>или</w:t>
      </w:r>
      <w:r>
        <w:rPr>
          <w:spacing w:val="80"/>
          <w:sz w:val="24"/>
        </w:rPr>
        <w:t xml:space="preserve"> </w:t>
      </w:r>
      <w:r>
        <w:rPr>
          <w:sz w:val="24"/>
        </w:rPr>
        <w:t>погружение</w:t>
      </w:r>
      <w:r>
        <w:rPr>
          <w:spacing w:val="80"/>
          <w:sz w:val="24"/>
        </w:rPr>
        <w:t xml:space="preserve"> </w:t>
      </w:r>
      <w:r>
        <w:rPr>
          <w:sz w:val="24"/>
        </w:rPr>
        <w:t>тел</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соотношения плотностей тела и жидкости.</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8"/>
        </w:numPr>
        <w:tabs>
          <w:tab w:val="left" w:pos="1356"/>
        </w:tabs>
        <w:ind w:left="1356"/>
        <w:jc w:val="left"/>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веса</w:t>
      </w:r>
      <w:r>
        <w:rPr>
          <w:spacing w:val="-3"/>
          <w:sz w:val="24"/>
        </w:rPr>
        <w:t xml:space="preserve"> </w:t>
      </w:r>
      <w:r>
        <w:rPr>
          <w:sz w:val="24"/>
        </w:rPr>
        <w:t>тела</w:t>
      </w:r>
      <w:r>
        <w:rPr>
          <w:spacing w:val="-3"/>
          <w:sz w:val="24"/>
        </w:rPr>
        <w:t xml:space="preserve"> </w:t>
      </w:r>
      <w:r>
        <w:rPr>
          <w:sz w:val="24"/>
        </w:rPr>
        <w:t>в</w:t>
      </w:r>
      <w:r>
        <w:rPr>
          <w:spacing w:val="-3"/>
          <w:sz w:val="24"/>
        </w:rPr>
        <w:t xml:space="preserve"> </w:t>
      </w:r>
      <w:r>
        <w:rPr>
          <w:sz w:val="24"/>
        </w:rPr>
        <w:t>воде</w:t>
      </w:r>
      <w:r>
        <w:rPr>
          <w:spacing w:val="-3"/>
          <w:sz w:val="24"/>
        </w:rPr>
        <w:t xml:space="preserve"> </w:t>
      </w:r>
      <w:r>
        <w:rPr>
          <w:sz w:val="24"/>
        </w:rPr>
        <w:t>от</w:t>
      </w:r>
      <w:r>
        <w:rPr>
          <w:spacing w:val="-3"/>
          <w:sz w:val="24"/>
        </w:rPr>
        <w:t xml:space="preserve"> </w:t>
      </w:r>
      <w:r>
        <w:rPr>
          <w:sz w:val="24"/>
        </w:rPr>
        <w:t>объёма</w:t>
      </w:r>
      <w:r>
        <w:rPr>
          <w:spacing w:val="-3"/>
          <w:sz w:val="24"/>
        </w:rPr>
        <w:t xml:space="preserve"> </w:t>
      </w:r>
      <w:r>
        <w:rPr>
          <w:sz w:val="24"/>
        </w:rPr>
        <w:t>погружённой</w:t>
      </w:r>
      <w:r>
        <w:rPr>
          <w:spacing w:val="-3"/>
          <w:sz w:val="24"/>
        </w:rPr>
        <w:t xml:space="preserve"> </w:t>
      </w:r>
      <w:r>
        <w:rPr>
          <w:sz w:val="24"/>
        </w:rPr>
        <w:t>в</w:t>
      </w:r>
      <w:r>
        <w:rPr>
          <w:spacing w:val="-3"/>
          <w:sz w:val="24"/>
        </w:rPr>
        <w:t xml:space="preserve"> </w:t>
      </w:r>
      <w:r>
        <w:rPr>
          <w:sz w:val="24"/>
        </w:rPr>
        <w:t>жидкость</w:t>
      </w:r>
      <w:r>
        <w:rPr>
          <w:spacing w:val="-3"/>
          <w:sz w:val="24"/>
        </w:rPr>
        <w:t xml:space="preserve"> </w:t>
      </w:r>
      <w:r>
        <w:rPr>
          <w:sz w:val="24"/>
        </w:rPr>
        <w:t>части</w:t>
      </w:r>
      <w:r>
        <w:rPr>
          <w:spacing w:val="-3"/>
          <w:sz w:val="24"/>
        </w:rPr>
        <w:t xml:space="preserve"> </w:t>
      </w:r>
      <w:r>
        <w:rPr>
          <w:spacing w:val="-2"/>
          <w:sz w:val="24"/>
        </w:rPr>
        <w:t>тела.</w:t>
      </w:r>
    </w:p>
    <w:p w:rsidR="00C425EB" w:rsidRDefault="00C425EB">
      <w:pPr>
        <w:pStyle w:val="ListParagraph"/>
        <w:numPr>
          <w:ilvl w:val="0"/>
          <w:numId w:val="398"/>
        </w:numPr>
        <w:tabs>
          <w:tab w:val="left" w:pos="1356"/>
        </w:tabs>
        <w:ind w:left="1356"/>
        <w:jc w:val="left"/>
        <w:rPr>
          <w:sz w:val="24"/>
        </w:rPr>
      </w:pPr>
      <w:r>
        <w:rPr>
          <w:sz w:val="24"/>
        </w:rPr>
        <w:t>Определение</w:t>
      </w:r>
      <w:r>
        <w:rPr>
          <w:spacing w:val="-7"/>
          <w:sz w:val="24"/>
        </w:rPr>
        <w:t xml:space="preserve"> </w:t>
      </w:r>
      <w:r>
        <w:rPr>
          <w:sz w:val="24"/>
        </w:rPr>
        <w:t>выталкивающей</w:t>
      </w:r>
      <w:r>
        <w:rPr>
          <w:spacing w:val="-4"/>
          <w:sz w:val="24"/>
        </w:rPr>
        <w:t xml:space="preserve"> </w:t>
      </w:r>
      <w:r>
        <w:rPr>
          <w:sz w:val="24"/>
        </w:rPr>
        <w:t>силы,</w:t>
      </w:r>
      <w:r>
        <w:rPr>
          <w:spacing w:val="-4"/>
          <w:sz w:val="24"/>
        </w:rPr>
        <w:t xml:space="preserve"> </w:t>
      </w:r>
      <w:r>
        <w:rPr>
          <w:sz w:val="24"/>
        </w:rPr>
        <w:t>действующей</w:t>
      </w:r>
      <w:r>
        <w:rPr>
          <w:spacing w:val="-4"/>
          <w:sz w:val="24"/>
        </w:rPr>
        <w:t xml:space="preserve"> </w:t>
      </w:r>
      <w:r>
        <w:rPr>
          <w:sz w:val="24"/>
        </w:rPr>
        <w:t>на</w:t>
      </w:r>
      <w:r>
        <w:rPr>
          <w:spacing w:val="-4"/>
          <w:sz w:val="24"/>
        </w:rPr>
        <w:t xml:space="preserve"> </w:t>
      </w:r>
      <w:r>
        <w:rPr>
          <w:sz w:val="24"/>
        </w:rPr>
        <w:t>тело,</w:t>
      </w:r>
      <w:r>
        <w:rPr>
          <w:spacing w:val="-4"/>
          <w:sz w:val="24"/>
        </w:rPr>
        <w:t xml:space="preserve"> </w:t>
      </w:r>
      <w:r>
        <w:rPr>
          <w:sz w:val="24"/>
        </w:rPr>
        <w:t>погружённое</w:t>
      </w:r>
      <w:r>
        <w:rPr>
          <w:spacing w:val="-4"/>
          <w:sz w:val="24"/>
        </w:rPr>
        <w:t xml:space="preserve"> </w:t>
      </w:r>
      <w:r>
        <w:rPr>
          <w:sz w:val="24"/>
        </w:rPr>
        <w:t>в</w:t>
      </w:r>
      <w:r>
        <w:rPr>
          <w:spacing w:val="-4"/>
          <w:sz w:val="24"/>
        </w:rPr>
        <w:t xml:space="preserve"> </w:t>
      </w:r>
      <w:r>
        <w:rPr>
          <w:spacing w:val="-2"/>
          <w:sz w:val="24"/>
        </w:rPr>
        <w:t>жидкость.</w:t>
      </w:r>
    </w:p>
    <w:p w:rsidR="00C425EB" w:rsidRDefault="00C425EB">
      <w:pPr>
        <w:pStyle w:val="ListParagraph"/>
        <w:numPr>
          <w:ilvl w:val="0"/>
          <w:numId w:val="398"/>
        </w:numPr>
        <w:tabs>
          <w:tab w:val="left" w:pos="1356"/>
        </w:tabs>
        <w:ind w:left="1356" w:right="684"/>
        <w:jc w:val="left"/>
        <w:rPr>
          <w:sz w:val="24"/>
        </w:rPr>
      </w:pPr>
      <w:r>
        <w:rPr>
          <w:sz w:val="24"/>
        </w:rPr>
        <w:t xml:space="preserve">Проверка независимости выталкивающей силы, действующей на тело в жидкости, от массы </w:t>
      </w:r>
      <w:r>
        <w:rPr>
          <w:spacing w:val="-4"/>
          <w:sz w:val="24"/>
        </w:rPr>
        <w:t>тела.</w:t>
      </w:r>
    </w:p>
    <w:p w:rsidR="00C425EB" w:rsidRDefault="00C425EB">
      <w:pPr>
        <w:pStyle w:val="ListParagraph"/>
        <w:numPr>
          <w:ilvl w:val="0"/>
          <w:numId w:val="398"/>
        </w:numPr>
        <w:tabs>
          <w:tab w:val="left" w:pos="1356"/>
        </w:tabs>
        <w:ind w:left="1356" w:right="685"/>
        <w:jc w:val="left"/>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w:t>
      </w:r>
      <w:r>
        <w:rPr>
          <w:spacing w:val="40"/>
          <w:sz w:val="24"/>
        </w:rPr>
        <w:t xml:space="preserve"> </w:t>
      </w:r>
      <w:r>
        <w:rPr>
          <w:sz w:val="24"/>
        </w:rPr>
        <w:t>на</w:t>
      </w:r>
      <w:r>
        <w:rPr>
          <w:spacing w:val="40"/>
          <w:sz w:val="24"/>
        </w:rPr>
        <w:t xml:space="preserve"> </w:t>
      </w:r>
      <w:r>
        <w:rPr>
          <w:sz w:val="24"/>
        </w:rPr>
        <w:t>тело</w:t>
      </w:r>
      <w:r>
        <w:rPr>
          <w:spacing w:val="40"/>
          <w:sz w:val="24"/>
        </w:rPr>
        <w:t xml:space="preserve"> </w:t>
      </w:r>
      <w:r>
        <w:rPr>
          <w:sz w:val="24"/>
        </w:rPr>
        <w:t>в</w:t>
      </w:r>
      <w:r>
        <w:rPr>
          <w:spacing w:val="80"/>
          <w:w w:val="150"/>
          <w:sz w:val="24"/>
        </w:rPr>
        <w:t xml:space="preserve"> </w:t>
      </w:r>
      <w:r>
        <w:rPr>
          <w:sz w:val="24"/>
        </w:rPr>
        <w:t>жидкости, от объёма погружённой в жидкость части тела и от плотности жидкости.</w:t>
      </w:r>
    </w:p>
    <w:p w:rsidR="00C425EB" w:rsidRDefault="00C425EB">
      <w:pPr>
        <w:pStyle w:val="ListParagraph"/>
        <w:numPr>
          <w:ilvl w:val="0"/>
          <w:numId w:val="398"/>
        </w:numPr>
        <w:tabs>
          <w:tab w:val="left" w:pos="1356"/>
          <w:tab w:val="left" w:pos="3501"/>
          <w:tab w:val="left" w:pos="4878"/>
          <w:tab w:val="left" w:pos="5589"/>
          <w:tab w:val="left" w:pos="7690"/>
          <w:tab w:val="left" w:pos="8631"/>
          <w:tab w:val="left" w:pos="9095"/>
          <w:tab w:val="left" w:pos="10722"/>
        </w:tabs>
        <w:ind w:left="1356" w:right="685"/>
        <w:jc w:val="left"/>
        <w:rPr>
          <w:sz w:val="24"/>
        </w:rPr>
      </w:pPr>
      <w:r>
        <w:rPr>
          <w:spacing w:val="-2"/>
          <w:sz w:val="24"/>
        </w:rPr>
        <w:t>Конструирование</w:t>
      </w:r>
      <w:r>
        <w:rPr>
          <w:sz w:val="24"/>
        </w:rPr>
        <w:tab/>
      </w:r>
      <w:r>
        <w:rPr>
          <w:spacing w:val="-2"/>
          <w:sz w:val="24"/>
        </w:rPr>
        <w:t>ареометра</w:t>
      </w:r>
      <w:r>
        <w:rPr>
          <w:sz w:val="24"/>
        </w:rPr>
        <w:tab/>
      </w:r>
      <w:r>
        <w:rPr>
          <w:spacing w:val="-4"/>
          <w:sz w:val="24"/>
        </w:rPr>
        <w:t>или</w:t>
      </w:r>
      <w:r>
        <w:rPr>
          <w:sz w:val="24"/>
        </w:rPr>
        <w:tab/>
      </w:r>
      <w:r>
        <w:rPr>
          <w:spacing w:val="-2"/>
          <w:sz w:val="24"/>
        </w:rPr>
        <w:t>конструирование</w:t>
      </w:r>
      <w:r>
        <w:rPr>
          <w:sz w:val="24"/>
        </w:rPr>
        <w:tab/>
      </w:r>
      <w:r>
        <w:rPr>
          <w:spacing w:val="-2"/>
          <w:sz w:val="24"/>
        </w:rPr>
        <w:t>лодки</w:t>
      </w:r>
      <w:r>
        <w:rPr>
          <w:sz w:val="24"/>
        </w:rPr>
        <w:tab/>
      </w:r>
      <w:r>
        <w:rPr>
          <w:spacing w:val="-10"/>
          <w:sz w:val="24"/>
        </w:rPr>
        <w:t>и</w:t>
      </w:r>
      <w:r>
        <w:rPr>
          <w:sz w:val="24"/>
        </w:rPr>
        <w:tab/>
      </w:r>
      <w:r>
        <w:rPr>
          <w:spacing w:val="-2"/>
          <w:sz w:val="24"/>
        </w:rPr>
        <w:t>определение</w:t>
      </w:r>
      <w:r>
        <w:rPr>
          <w:sz w:val="24"/>
        </w:rPr>
        <w:tab/>
      </w:r>
      <w:r>
        <w:rPr>
          <w:spacing w:val="-6"/>
          <w:sz w:val="24"/>
        </w:rPr>
        <w:t xml:space="preserve">её </w:t>
      </w:r>
      <w:r>
        <w:rPr>
          <w:spacing w:val="-2"/>
          <w:sz w:val="24"/>
        </w:rPr>
        <w:t>грузоподъёмности.</w:t>
      </w:r>
    </w:p>
    <w:p w:rsidR="00C425EB" w:rsidRDefault="00C425EB">
      <w:pPr>
        <w:pStyle w:val="Heading2"/>
        <w:jc w:val="left"/>
      </w:pPr>
      <w:r>
        <w:t>Раздел</w:t>
      </w:r>
      <w:r>
        <w:rPr>
          <w:spacing w:val="-2"/>
        </w:rPr>
        <w:t xml:space="preserve"> </w:t>
      </w:r>
      <w:r>
        <w:t>5.</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rPr>
          <w:spacing w:val="-2"/>
        </w:rPr>
        <w:t>Энергия.</w:t>
      </w:r>
    </w:p>
    <w:p w:rsidR="00C425EB" w:rsidRDefault="00C425EB">
      <w:pPr>
        <w:pStyle w:val="BodyText"/>
        <w:ind w:left="996"/>
        <w:jc w:val="left"/>
      </w:pPr>
      <w:r>
        <w:t>Механическая</w:t>
      </w:r>
      <w:r>
        <w:rPr>
          <w:spacing w:val="-4"/>
        </w:rPr>
        <w:t xml:space="preserve"> </w:t>
      </w:r>
      <w:r>
        <w:t>работа.</w:t>
      </w:r>
      <w:r>
        <w:rPr>
          <w:spacing w:val="-4"/>
        </w:rPr>
        <w:t xml:space="preserve"> </w:t>
      </w:r>
      <w:r>
        <w:rPr>
          <w:spacing w:val="-2"/>
        </w:rPr>
        <w:t>Мощность.</w:t>
      </w:r>
    </w:p>
    <w:p w:rsidR="00C425EB" w:rsidRDefault="00C425EB">
      <w:pPr>
        <w:pStyle w:val="BodyText"/>
        <w:ind w:right="684" w:firstLine="60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425EB" w:rsidRDefault="00C425EB">
      <w:pPr>
        <w:pStyle w:val="BodyText"/>
        <w:ind w:right="685" w:firstLine="60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425EB" w:rsidRDefault="00C425EB">
      <w:pPr>
        <w:pStyle w:val="Heading3"/>
      </w:pPr>
      <w:r>
        <w:rPr>
          <w:spacing w:val="-2"/>
        </w:rPr>
        <w:t>Демонстрации.</w:t>
      </w:r>
    </w:p>
    <w:p w:rsidR="00C425EB" w:rsidRDefault="00C425EB">
      <w:pPr>
        <w:pStyle w:val="ListParagraph"/>
        <w:numPr>
          <w:ilvl w:val="0"/>
          <w:numId w:val="397"/>
        </w:numPr>
        <w:tabs>
          <w:tab w:val="left" w:pos="1356"/>
        </w:tabs>
        <w:ind w:left="1356"/>
        <w:jc w:val="left"/>
        <w:rPr>
          <w:sz w:val="24"/>
        </w:rPr>
      </w:pPr>
      <w:r>
        <w:rPr>
          <w:sz w:val="24"/>
        </w:rPr>
        <w:t>Примеры</w:t>
      </w:r>
      <w:r>
        <w:rPr>
          <w:spacing w:val="-5"/>
          <w:sz w:val="24"/>
        </w:rPr>
        <w:t xml:space="preserve"> </w:t>
      </w:r>
      <w:r>
        <w:rPr>
          <w:sz w:val="24"/>
        </w:rPr>
        <w:t>простых</w:t>
      </w:r>
      <w:r>
        <w:rPr>
          <w:spacing w:val="-4"/>
          <w:sz w:val="24"/>
        </w:rPr>
        <w:t xml:space="preserve"> </w:t>
      </w:r>
      <w:r>
        <w:rPr>
          <w:spacing w:val="-2"/>
          <w:sz w:val="24"/>
        </w:rPr>
        <w:t>механизмов.</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6"/>
        </w:numPr>
        <w:tabs>
          <w:tab w:val="left" w:pos="1356"/>
        </w:tabs>
        <w:ind w:left="1356" w:right="686"/>
        <w:jc w:val="left"/>
        <w:rPr>
          <w:sz w:val="24"/>
        </w:rPr>
      </w:pPr>
      <w:r>
        <w:rPr>
          <w:sz w:val="24"/>
        </w:rPr>
        <w:t>Определение</w:t>
      </w:r>
      <w:r>
        <w:rPr>
          <w:spacing w:val="40"/>
          <w:sz w:val="24"/>
        </w:rPr>
        <w:t xml:space="preserve"> </w:t>
      </w:r>
      <w:r>
        <w:rPr>
          <w:sz w:val="24"/>
        </w:rPr>
        <w:t>работы</w:t>
      </w:r>
      <w:r>
        <w:rPr>
          <w:spacing w:val="40"/>
          <w:sz w:val="24"/>
        </w:rPr>
        <w:t xml:space="preserve"> </w:t>
      </w:r>
      <w:r>
        <w:rPr>
          <w:sz w:val="24"/>
        </w:rPr>
        <w:t>силы</w:t>
      </w:r>
      <w:r>
        <w:rPr>
          <w:spacing w:val="40"/>
          <w:sz w:val="24"/>
        </w:rPr>
        <w:t xml:space="preserve"> </w:t>
      </w:r>
      <w:r>
        <w:rPr>
          <w:sz w:val="24"/>
        </w:rPr>
        <w:t>трения</w:t>
      </w:r>
      <w:r>
        <w:rPr>
          <w:spacing w:val="40"/>
          <w:sz w:val="24"/>
        </w:rPr>
        <w:t xml:space="preserve"> </w:t>
      </w:r>
      <w:r>
        <w:rPr>
          <w:sz w:val="24"/>
        </w:rPr>
        <w:t>при</w:t>
      </w:r>
      <w:r>
        <w:rPr>
          <w:spacing w:val="40"/>
          <w:sz w:val="24"/>
        </w:rPr>
        <w:t xml:space="preserve"> </w:t>
      </w:r>
      <w:r>
        <w:rPr>
          <w:sz w:val="24"/>
        </w:rPr>
        <w:t>равномерном</w:t>
      </w:r>
      <w:r>
        <w:rPr>
          <w:spacing w:val="40"/>
          <w:sz w:val="24"/>
        </w:rPr>
        <w:t xml:space="preserve"> </w:t>
      </w:r>
      <w:r>
        <w:rPr>
          <w:sz w:val="24"/>
        </w:rPr>
        <w:t>движении</w:t>
      </w:r>
      <w:r>
        <w:rPr>
          <w:spacing w:val="40"/>
          <w:sz w:val="24"/>
        </w:rPr>
        <w:t xml:space="preserve"> </w:t>
      </w:r>
      <w:r>
        <w:rPr>
          <w:sz w:val="24"/>
        </w:rPr>
        <w:t>тела</w:t>
      </w:r>
      <w:r>
        <w:rPr>
          <w:spacing w:val="40"/>
          <w:sz w:val="24"/>
        </w:rPr>
        <w:t xml:space="preserve"> </w:t>
      </w:r>
      <w:r>
        <w:rPr>
          <w:sz w:val="24"/>
        </w:rPr>
        <w:t>по</w:t>
      </w:r>
      <w:r>
        <w:rPr>
          <w:spacing w:val="40"/>
          <w:sz w:val="24"/>
        </w:rPr>
        <w:t xml:space="preserve"> </w:t>
      </w:r>
      <w:r>
        <w:rPr>
          <w:sz w:val="24"/>
        </w:rPr>
        <w:t>горизонтальной</w:t>
      </w:r>
      <w:r>
        <w:rPr>
          <w:spacing w:val="40"/>
          <w:sz w:val="24"/>
        </w:rPr>
        <w:t xml:space="preserve"> </w:t>
      </w:r>
      <w:r>
        <w:rPr>
          <w:spacing w:val="-2"/>
          <w:sz w:val="24"/>
        </w:rPr>
        <w:t>поверхности.</w:t>
      </w:r>
    </w:p>
    <w:p w:rsidR="00C425EB" w:rsidRDefault="00C425EB">
      <w:pPr>
        <w:pStyle w:val="ListParagraph"/>
        <w:numPr>
          <w:ilvl w:val="0"/>
          <w:numId w:val="396"/>
        </w:numPr>
        <w:tabs>
          <w:tab w:val="left" w:pos="1356"/>
        </w:tabs>
        <w:ind w:left="1356"/>
        <w:jc w:val="left"/>
        <w:rPr>
          <w:sz w:val="24"/>
        </w:rPr>
      </w:pPr>
      <w:r>
        <w:rPr>
          <w:sz w:val="24"/>
        </w:rPr>
        <w:t>Исследование</w:t>
      </w:r>
      <w:r>
        <w:rPr>
          <w:spacing w:val="-6"/>
          <w:sz w:val="24"/>
        </w:rPr>
        <w:t xml:space="preserve"> </w:t>
      </w:r>
      <w:r>
        <w:rPr>
          <w:sz w:val="24"/>
        </w:rPr>
        <w:t>условий</w:t>
      </w:r>
      <w:r>
        <w:rPr>
          <w:spacing w:val="-6"/>
          <w:sz w:val="24"/>
        </w:rPr>
        <w:t xml:space="preserve"> </w:t>
      </w:r>
      <w:r>
        <w:rPr>
          <w:sz w:val="24"/>
        </w:rPr>
        <w:t>равновесия</w:t>
      </w:r>
      <w:r>
        <w:rPr>
          <w:spacing w:val="-6"/>
          <w:sz w:val="24"/>
        </w:rPr>
        <w:t xml:space="preserve"> </w:t>
      </w:r>
      <w:r>
        <w:rPr>
          <w:spacing w:val="-2"/>
          <w:sz w:val="24"/>
        </w:rPr>
        <w:t>рычага.</w:t>
      </w:r>
    </w:p>
    <w:p w:rsidR="00C425EB" w:rsidRDefault="00C425EB">
      <w:pPr>
        <w:pStyle w:val="ListParagraph"/>
        <w:numPr>
          <w:ilvl w:val="0"/>
          <w:numId w:val="396"/>
        </w:numPr>
        <w:tabs>
          <w:tab w:val="left" w:pos="1356"/>
        </w:tabs>
        <w:ind w:left="1356"/>
        <w:jc w:val="left"/>
        <w:rPr>
          <w:sz w:val="24"/>
        </w:rPr>
      </w:pPr>
      <w:r>
        <w:rPr>
          <w:sz w:val="24"/>
        </w:rPr>
        <w:t>Измерение</w:t>
      </w:r>
      <w:r>
        <w:rPr>
          <w:spacing w:val="-7"/>
          <w:sz w:val="24"/>
        </w:rPr>
        <w:t xml:space="preserve"> </w:t>
      </w:r>
      <w:r>
        <w:rPr>
          <w:sz w:val="24"/>
        </w:rPr>
        <w:t>КПД</w:t>
      </w:r>
      <w:r>
        <w:rPr>
          <w:spacing w:val="-4"/>
          <w:sz w:val="24"/>
        </w:rPr>
        <w:t xml:space="preserve"> </w:t>
      </w:r>
      <w:r>
        <w:rPr>
          <w:sz w:val="24"/>
        </w:rPr>
        <w:t>наклонной</w:t>
      </w:r>
      <w:r>
        <w:rPr>
          <w:spacing w:val="-4"/>
          <w:sz w:val="24"/>
        </w:rPr>
        <w:t xml:space="preserve"> </w:t>
      </w:r>
      <w:r>
        <w:rPr>
          <w:spacing w:val="-2"/>
          <w:sz w:val="24"/>
        </w:rPr>
        <w:t>плоскости.</w:t>
      </w:r>
    </w:p>
    <w:p w:rsidR="00C425EB" w:rsidRDefault="00C425EB">
      <w:pPr>
        <w:pStyle w:val="ListParagraph"/>
        <w:numPr>
          <w:ilvl w:val="0"/>
          <w:numId w:val="396"/>
        </w:numPr>
        <w:tabs>
          <w:tab w:val="left" w:pos="1356"/>
        </w:tabs>
        <w:ind w:left="1356"/>
        <w:jc w:val="left"/>
        <w:rPr>
          <w:sz w:val="24"/>
        </w:rPr>
      </w:pPr>
      <w:r>
        <w:rPr>
          <w:sz w:val="24"/>
        </w:rPr>
        <w:t>Изучение</w:t>
      </w:r>
      <w:r>
        <w:rPr>
          <w:spacing w:val="-5"/>
          <w:sz w:val="24"/>
        </w:rPr>
        <w:t xml:space="preserve"> </w:t>
      </w:r>
      <w:r>
        <w:rPr>
          <w:sz w:val="24"/>
        </w:rPr>
        <w:t>закона</w:t>
      </w:r>
      <w:r>
        <w:rPr>
          <w:spacing w:val="-5"/>
          <w:sz w:val="24"/>
        </w:rPr>
        <w:t xml:space="preserve"> </w:t>
      </w:r>
      <w:r>
        <w:rPr>
          <w:sz w:val="24"/>
        </w:rPr>
        <w:t>сохранения</w:t>
      </w:r>
      <w:r>
        <w:rPr>
          <w:spacing w:val="-5"/>
          <w:sz w:val="24"/>
        </w:rPr>
        <w:t xml:space="preserve"> </w:t>
      </w:r>
      <w:r>
        <w:rPr>
          <w:sz w:val="24"/>
        </w:rPr>
        <w:t>механической</w:t>
      </w:r>
      <w:r>
        <w:rPr>
          <w:spacing w:val="-4"/>
          <w:sz w:val="24"/>
        </w:rPr>
        <w:t xml:space="preserve"> </w:t>
      </w:r>
      <w:r>
        <w:rPr>
          <w:spacing w:val="-2"/>
          <w:sz w:val="24"/>
        </w:rPr>
        <w:t>энергии.</w:t>
      </w:r>
    </w:p>
    <w:p w:rsidR="00C425EB" w:rsidRDefault="00C425EB">
      <w:pPr>
        <w:pStyle w:val="BodyText"/>
        <w:ind w:left="0"/>
        <w:jc w:val="left"/>
      </w:pPr>
    </w:p>
    <w:p w:rsidR="00C425EB" w:rsidRDefault="00C425EB">
      <w:pPr>
        <w:pStyle w:val="Heading1"/>
        <w:numPr>
          <w:ilvl w:val="0"/>
          <w:numId w:val="407"/>
        </w:numPr>
        <w:tabs>
          <w:tab w:val="left" w:pos="936"/>
        </w:tabs>
        <w:ind w:left="936"/>
      </w:pPr>
      <w:r>
        <w:rPr>
          <w:spacing w:val="-2"/>
        </w:rPr>
        <w:t>КЛАСС</w:t>
      </w:r>
    </w:p>
    <w:p w:rsidR="00C425EB" w:rsidRDefault="00C425EB">
      <w:pPr>
        <w:pStyle w:val="Heading2"/>
        <w:jc w:val="left"/>
        <w:rPr>
          <w:b w:val="0"/>
        </w:rPr>
      </w:pPr>
      <w:r>
        <w:t>Раздел</w:t>
      </w:r>
      <w:r>
        <w:rPr>
          <w:spacing w:val="-2"/>
        </w:rPr>
        <w:t xml:space="preserve"> </w:t>
      </w:r>
      <w:r>
        <w:t>6.</w:t>
      </w:r>
      <w:r>
        <w:rPr>
          <w:spacing w:val="-2"/>
        </w:rPr>
        <w:t xml:space="preserve"> </w:t>
      </w:r>
      <w:r>
        <w:t>Тепловые</w:t>
      </w:r>
      <w:r>
        <w:rPr>
          <w:spacing w:val="-2"/>
        </w:rPr>
        <w:t xml:space="preserve"> явления</w:t>
      </w:r>
      <w:r>
        <w:rPr>
          <w:b w:val="0"/>
          <w:spacing w:val="-2"/>
        </w:rPr>
        <w:t>.</w:t>
      </w:r>
    </w:p>
    <w:p w:rsidR="00C425EB" w:rsidRDefault="00C425EB">
      <w:pPr>
        <w:pStyle w:val="BodyText"/>
        <w:ind w:right="686" w:firstLine="60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C425EB" w:rsidRDefault="00C425EB">
      <w:pPr>
        <w:pStyle w:val="BodyText"/>
        <w:ind w:right="684" w:firstLine="60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425EB" w:rsidRDefault="00C425EB">
      <w:pPr>
        <w:pStyle w:val="BodyText"/>
        <w:ind w:right="685" w:firstLine="60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w:t>
      </w:r>
      <w:r>
        <w:rPr>
          <w:spacing w:val="40"/>
        </w:rPr>
        <w:t xml:space="preserve"> </w:t>
      </w:r>
      <w:r>
        <w:t>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C425EB" w:rsidRDefault="00C425EB">
      <w:pPr>
        <w:pStyle w:val="BodyText"/>
        <w:ind w:left="996"/>
      </w:pPr>
      <w:r>
        <w:t>Влажность</w:t>
      </w:r>
      <w:r>
        <w:rPr>
          <w:spacing w:val="-4"/>
        </w:rPr>
        <w:t xml:space="preserve"> </w:t>
      </w:r>
      <w:r>
        <w:rPr>
          <w:spacing w:val="-2"/>
        </w:rPr>
        <w:t>воздуха.</w:t>
      </w:r>
    </w:p>
    <w:p w:rsidR="00C425EB" w:rsidRDefault="00C425EB">
      <w:pPr>
        <w:pStyle w:val="BodyText"/>
        <w:ind w:left="996"/>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5"/>
        </w:rPr>
        <w:t xml:space="preserve"> </w:t>
      </w:r>
      <w:r>
        <w:rPr>
          <w:spacing w:val="-2"/>
        </w:rPr>
        <w:t>сгорания.</w:t>
      </w:r>
    </w:p>
    <w:p w:rsidR="00C425EB" w:rsidRDefault="00C425EB">
      <w:pPr>
        <w:pStyle w:val="BodyText"/>
        <w:ind w:right="685" w:firstLine="600"/>
      </w:pPr>
      <w:r>
        <w:t>Принципы работы тепловых двигателей КПД теплового двигателя. Тепловые двигатели и защита окружающей среды.</w:t>
      </w:r>
    </w:p>
    <w:p w:rsidR="00C425EB" w:rsidRDefault="00C425EB">
      <w:pPr>
        <w:pStyle w:val="BodyText"/>
        <w:ind w:left="996"/>
      </w:pPr>
      <w:r>
        <w:t>Закон</w:t>
      </w:r>
      <w:r>
        <w:rPr>
          <w:spacing w:val="-4"/>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4"/>
        </w:rPr>
        <w:t xml:space="preserve"> </w:t>
      </w:r>
      <w:r>
        <w:t>в</w:t>
      </w:r>
      <w:r>
        <w:rPr>
          <w:spacing w:val="-3"/>
        </w:rPr>
        <w:t xml:space="preserve"> </w:t>
      </w:r>
      <w:r>
        <w:t>тепловых</w:t>
      </w:r>
      <w:r>
        <w:rPr>
          <w:spacing w:val="-3"/>
        </w:rPr>
        <w:t xml:space="preserve"> </w:t>
      </w:r>
      <w:r>
        <w:rPr>
          <w:spacing w:val="-2"/>
        </w:rPr>
        <w:t>процессах.</w:t>
      </w:r>
    </w:p>
    <w:p w:rsidR="00C425EB" w:rsidRDefault="00C425EB">
      <w:pPr>
        <w:pStyle w:val="Heading3"/>
        <w:rPr>
          <w:i w:val="0"/>
        </w:rPr>
      </w:pPr>
      <w:r>
        <w:rPr>
          <w:spacing w:val="-2"/>
        </w:rPr>
        <w:t>Демонстрации</w:t>
      </w:r>
      <w:r>
        <w:rPr>
          <w:i w:val="0"/>
          <w:spacing w:val="-2"/>
        </w:rPr>
        <w:t>.</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7"/>
          <w:sz w:val="24"/>
        </w:rPr>
        <w:t xml:space="preserve"> </w:t>
      </w:r>
      <w:r>
        <w:rPr>
          <w:sz w:val="24"/>
        </w:rPr>
        <w:t>броуновского</w:t>
      </w:r>
      <w:r>
        <w:rPr>
          <w:spacing w:val="-7"/>
          <w:sz w:val="24"/>
        </w:rPr>
        <w:t xml:space="preserve"> </w:t>
      </w:r>
      <w:r>
        <w:rPr>
          <w:spacing w:val="-2"/>
          <w:sz w:val="24"/>
        </w:rPr>
        <w:t>движения.</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7"/>
          <w:sz w:val="24"/>
        </w:rPr>
        <w:t xml:space="preserve"> </w:t>
      </w:r>
      <w:r>
        <w:rPr>
          <w:spacing w:val="-2"/>
          <w:sz w:val="24"/>
        </w:rPr>
        <w:t>диффузии.</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5"/>
          <w:sz w:val="24"/>
        </w:rPr>
        <w:t xml:space="preserve"> </w:t>
      </w:r>
      <w:r>
        <w:rPr>
          <w:sz w:val="24"/>
        </w:rPr>
        <w:t>явлений</w:t>
      </w:r>
      <w:r>
        <w:rPr>
          <w:spacing w:val="-4"/>
          <w:sz w:val="24"/>
        </w:rPr>
        <w:t xml:space="preserve"> </w:t>
      </w:r>
      <w:r>
        <w:rPr>
          <w:sz w:val="24"/>
        </w:rPr>
        <w:t>смачивания</w:t>
      </w:r>
      <w:r>
        <w:rPr>
          <w:spacing w:val="-5"/>
          <w:sz w:val="24"/>
        </w:rPr>
        <w:t xml:space="preserve"> </w:t>
      </w:r>
      <w:r>
        <w:rPr>
          <w:sz w:val="24"/>
        </w:rPr>
        <w:t>и</w:t>
      </w:r>
      <w:r>
        <w:rPr>
          <w:spacing w:val="-4"/>
          <w:sz w:val="24"/>
        </w:rPr>
        <w:t xml:space="preserve"> </w:t>
      </w:r>
      <w:r>
        <w:rPr>
          <w:sz w:val="24"/>
        </w:rPr>
        <w:t>капиллярных</w:t>
      </w:r>
      <w:r>
        <w:rPr>
          <w:spacing w:val="-4"/>
          <w:sz w:val="24"/>
        </w:rPr>
        <w:t xml:space="preserve"> </w:t>
      </w:r>
      <w:r>
        <w:rPr>
          <w:spacing w:val="-2"/>
          <w:sz w:val="24"/>
        </w:rPr>
        <w:t>явлений.</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5"/>
          <w:sz w:val="24"/>
        </w:rPr>
        <w:t xml:space="preserve"> </w:t>
      </w:r>
      <w:r>
        <w:rPr>
          <w:sz w:val="24"/>
        </w:rPr>
        <w:t>теплового</w:t>
      </w:r>
      <w:r>
        <w:rPr>
          <w:spacing w:val="-5"/>
          <w:sz w:val="24"/>
        </w:rPr>
        <w:t xml:space="preserve"> </w:t>
      </w:r>
      <w:r>
        <w:rPr>
          <w:sz w:val="24"/>
        </w:rPr>
        <w:t>расширения</w:t>
      </w:r>
      <w:r>
        <w:rPr>
          <w:spacing w:val="-4"/>
          <w:sz w:val="24"/>
        </w:rPr>
        <w:t xml:space="preserve"> тел.</w:t>
      </w:r>
    </w:p>
    <w:p w:rsidR="00C425EB" w:rsidRDefault="00C425EB">
      <w:pPr>
        <w:pStyle w:val="ListParagraph"/>
        <w:numPr>
          <w:ilvl w:val="1"/>
          <w:numId w:val="407"/>
        </w:numPr>
        <w:tabs>
          <w:tab w:val="left" w:pos="1356"/>
        </w:tabs>
        <w:ind w:left="1356"/>
        <w:jc w:val="left"/>
        <w:rPr>
          <w:sz w:val="24"/>
        </w:rPr>
      </w:pPr>
      <w:r>
        <w:rPr>
          <w:sz w:val="24"/>
        </w:rPr>
        <w:t>Изменение</w:t>
      </w:r>
      <w:r>
        <w:rPr>
          <w:spacing w:val="-6"/>
          <w:sz w:val="24"/>
        </w:rPr>
        <w:t xml:space="preserve"> </w:t>
      </w:r>
      <w:r>
        <w:rPr>
          <w:sz w:val="24"/>
        </w:rPr>
        <w:t>давления</w:t>
      </w:r>
      <w:r>
        <w:rPr>
          <w:spacing w:val="-4"/>
          <w:sz w:val="24"/>
        </w:rPr>
        <w:t xml:space="preserve"> </w:t>
      </w:r>
      <w:r>
        <w:rPr>
          <w:sz w:val="24"/>
        </w:rPr>
        <w:t>газа</w:t>
      </w:r>
      <w:r>
        <w:rPr>
          <w:spacing w:val="-3"/>
          <w:sz w:val="24"/>
        </w:rPr>
        <w:t xml:space="preserve"> </w:t>
      </w:r>
      <w:r>
        <w:rPr>
          <w:sz w:val="24"/>
        </w:rPr>
        <w:t>при</w:t>
      </w:r>
      <w:r>
        <w:rPr>
          <w:spacing w:val="-4"/>
          <w:sz w:val="24"/>
        </w:rPr>
        <w:t xml:space="preserve"> </w:t>
      </w:r>
      <w:r>
        <w:rPr>
          <w:sz w:val="24"/>
        </w:rPr>
        <w:t>изменении</w:t>
      </w:r>
      <w:r>
        <w:rPr>
          <w:spacing w:val="-4"/>
          <w:sz w:val="24"/>
        </w:rPr>
        <w:t xml:space="preserve"> </w:t>
      </w:r>
      <w:r>
        <w:rPr>
          <w:sz w:val="24"/>
        </w:rPr>
        <w:t>объёма</w:t>
      </w:r>
      <w:r>
        <w:rPr>
          <w:spacing w:val="-3"/>
          <w:sz w:val="24"/>
        </w:rPr>
        <w:t xml:space="preserve"> </w:t>
      </w:r>
      <w:r>
        <w:rPr>
          <w:sz w:val="24"/>
        </w:rPr>
        <w:t>и</w:t>
      </w:r>
      <w:r>
        <w:rPr>
          <w:spacing w:val="-4"/>
          <w:sz w:val="24"/>
        </w:rPr>
        <w:t xml:space="preserve"> </w:t>
      </w:r>
      <w:r>
        <w:rPr>
          <w:sz w:val="24"/>
        </w:rPr>
        <w:t>нагревании</w:t>
      </w:r>
      <w:r>
        <w:rPr>
          <w:spacing w:val="-4"/>
          <w:sz w:val="24"/>
        </w:rPr>
        <w:t xml:space="preserve"> </w:t>
      </w:r>
      <w:r>
        <w:rPr>
          <w:sz w:val="24"/>
        </w:rPr>
        <w:t>или</w:t>
      </w:r>
      <w:r>
        <w:rPr>
          <w:spacing w:val="-3"/>
          <w:sz w:val="24"/>
        </w:rPr>
        <w:t xml:space="preserve"> </w:t>
      </w:r>
      <w:r>
        <w:rPr>
          <w:spacing w:val="-2"/>
          <w:sz w:val="24"/>
        </w:rPr>
        <w:t>охлаждении.</w:t>
      </w:r>
    </w:p>
    <w:p w:rsidR="00C425EB" w:rsidRDefault="00C425EB">
      <w:pPr>
        <w:pStyle w:val="ListParagraph"/>
        <w:numPr>
          <w:ilvl w:val="1"/>
          <w:numId w:val="407"/>
        </w:numPr>
        <w:tabs>
          <w:tab w:val="left" w:pos="1356"/>
        </w:tabs>
        <w:ind w:left="1356"/>
        <w:jc w:val="left"/>
        <w:rPr>
          <w:sz w:val="24"/>
        </w:rPr>
      </w:pPr>
      <w:r>
        <w:rPr>
          <w:sz w:val="24"/>
        </w:rPr>
        <w:t>Правила</w:t>
      </w:r>
      <w:r>
        <w:rPr>
          <w:spacing w:val="-6"/>
          <w:sz w:val="24"/>
        </w:rPr>
        <w:t xml:space="preserve"> </w:t>
      </w:r>
      <w:r>
        <w:rPr>
          <w:sz w:val="24"/>
        </w:rPr>
        <w:t>измерения</w:t>
      </w:r>
      <w:r>
        <w:rPr>
          <w:spacing w:val="-5"/>
          <w:sz w:val="24"/>
        </w:rPr>
        <w:t xml:space="preserve"> </w:t>
      </w:r>
      <w:r>
        <w:rPr>
          <w:spacing w:val="-2"/>
          <w:sz w:val="24"/>
        </w:rPr>
        <w:t>температуры.</w:t>
      </w:r>
    </w:p>
    <w:p w:rsidR="00C425EB" w:rsidRDefault="00C425EB">
      <w:pPr>
        <w:pStyle w:val="ListParagraph"/>
        <w:numPr>
          <w:ilvl w:val="1"/>
          <w:numId w:val="407"/>
        </w:numPr>
        <w:tabs>
          <w:tab w:val="left" w:pos="1356"/>
        </w:tabs>
        <w:ind w:left="1356"/>
        <w:jc w:val="left"/>
        <w:rPr>
          <w:sz w:val="24"/>
        </w:rPr>
      </w:pPr>
      <w:r>
        <w:rPr>
          <w:sz w:val="24"/>
        </w:rPr>
        <w:t>Виды</w:t>
      </w:r>
      <w:r>
        <w:rPr>
          <w:spacing w:val="-2"/>
          <w:sz w:val="24"/>
        </w:rPr>
        <w:t xml:space="preserve"> теплопередачи.</w:t>
      </w:r>
    </w:p>
    <w:p w:rsidR="00C425EB" w:rsidRDefault="00C425EB">
      <w:pPr>
        <w:pStyle w:val="ListParagraph"/>
        <w:numPr>
          <w:ilvl w:val="1"/>
          <w:numId w:val="407"/>
        </w:numPr>
        <w:tabs>
          <w:tab w:val="left" w:pos="1356"/>
        </w:tabs>
        <w:ind w:left="1356"/>
        <w:jc w:val="left"/>
        <w:rPr>
          <w:sz w:val="24"/>
        </w:rPr>
      </w:pPr>
      <w:r>
        <w:rPr>
          <w:sz w:val="24"/>
        </w:rPr>
        <w:t>Охлаждение</w:t>
      </w:r>
      <w:r>
        <w:rPr>
          <w:spacing w:val="-5"/>
          <w:sz w:val="24"/>
        </w:rPr>
        <w:t xml:space="preserve"> </w:t>
      </w:r>
      <w:r>
        <w:rPr>
          <w:sz w:val="24"/>
        </w:rPr>
        <w:t>при</w:t>
      </w:r>
      <w:r>
        <w:rPr>
          <w:spacing w:val="-5"/>
          <w:sz w:val="24"/>
        </w:rPr>
        <w:t xml:space="preserve"> </w:t>
      </w:r>
      <w:r>
        <w:rPr>
          <w:sz w:val="24"/>
        </w:rPr>
        <w:t>совершении</w:t>
      </w:r>
      <w:r>
        <w:rPr>
          <w:spacing w:val="-4"/>
          <w:sz w:val="24"/>
        </w:rPr>
        <w:t xml:space="preserve"> </w:t>
      </w:r>
      <w:r>
        <w:rPr>
          <w:spacing w:val="-2"/>
          <w:sz w:val="24"/>
        </w:rPr>
        <w:t>работы.</w:t>
      </w:r>
    </w:p>
    <w:p w:rsidR="00C425EB" w:rsidRDefault="00C425EB">
      <w:pPr>
        <w:pStyle w:val="ListParagraph"/>
        <w:numPr>
          <w:ilvl w:val="1"/>
          <w:numId w:val="407"/>
        </w:numPr>
        <w:tabs>
          <w:tab w:val="left" w:pos="1356"/>
        </w:tabs>
        <w:ind w:left="1356"/>
        <w:jc w:val="left"/>
        <w:rPr>
          <w:sz w:val="24"/>
        </w:rPr>
      </w:pPr>
      <w:r>
        <w:rPr>
          <w:sz w:val="24"/>
        </w:rPr>
        <w:t>Нагревание</w:t>
      </w:r>
      <w:r>
        <w:rPr>
          <w:spacing w:val="-5"/>
          <w:sz w:val="24"/>
        </w:rPr>
        <w:t xml:space="preserve"> </w:t>
      </w:r>
      <w:r>
        <w:rPr>
          <w:sz w:val="24"/>
        </w:rPr>
        <w:t>при</w:t>
      </w:r>
      <w:r>
        <w:rPr>
          <w:spacing w:val="-5"/>
          <w:sz w:val="24"/>
        </w:rPr>
        <w:t xml:space="preserve"> </w:t>
      </w:r>
      <w:r>
        <w:rPr>
          <w:sz w:val="24"/>
        </w:rPr>
        <w:t>совершении</w:t>
      </w:r>
      <w:r>
        <w:rPr>
          <w:spacing w:val="-5"/>
          <w:sz w:val="24"/>
        </w:rPr>
        <w:t xml:space="preserve"> </w:t>
      </w:r>
      <w:r>
        <w:rPr>
          <w:sz w:val="24"/>
        </w:rPr>
        <w:t>работы</w:t>
      </w:r>
      <w:r>
        <w:rPr>
          <w:spacing w:val="-5"/>
          <w:sz w:val="24"/>
        </w:rPr>
        <w:t xml:space="preserve"> </w:t>
      </w:r>
      <w:r>
        <w:rPr>
          <w:sz w:val="24"/>
        </w:rPr>
        <w:t>внешними</w:t>
      </w:r>
      <w:r>
        <w:rPr>
          <w:spacing w:val="-4"/>
          <w:sz w:val="24"/>
        </w:rPr>
        <w:t xml:space="preserve"> </w:t>
      </w:r>
      <w:r>
        <w:rPr>
          <w:spacing w:val="-2"/>
          <w:sz w:val="24"/>
        </w:rPr>
        <w:t>силами.</w:t>
      </w:r>
    </w:p>
    <w:p w:rsidR="00C425EB" w:rsidRDefault="00C425EB">
      <w:pPr>
        <w:pStyle w:val="ListParagraph"/>
        <w:numPr>
          <w:ilvl w:val="1"/>
          <w:numId w:val="407"/>
        </w:numPr>
        <w:tabs>
          <w:tab w:val="left" w:pos="1356"/>
        </w:tabs>
        <w:ind w:left="1356"/>
        <w:jc w:val="left"/>
        <w:rPr>
          <w:sz w:val="24"/>
        </w:rPr>
      </w:pPr>
      <w:r>
        <w:rPr>
          <w:sz w:val="24"/>
        </w:rPr>
        <w:t>Сравнение</w:t>
      </w:r>
      <w:r>
        <w:rPr>
          <w:spacing w:val="-6"/>
          <w:sz w:val="24"/>
        </w:rPr>
        <w:t xml:space="preserve"> </w:t>
      </w:r>
      <w:r>
        <w:rPr>
          <w:sz w:val="24"/>
        </w:rPr>
        <w:t>теплоёмкостей</w:t>
      </w:r>
      <w:r>
        <w:rPr>
          <w:spacing w:val="-6"/>
          <w:sz w:val="24"/>
        </w:rPr>
        <w:t xml:space="preserve"> </w:t>
      </w:r>
      <w:r>
        <w:rPr>
          <w:sz w:val="24"/>
        </w:rPr>
        <w:t>различных</w:t>
      </w:r>
      <w:r>
        <w:rPr>
          <w:spacing w:val="-5"/>
          <w:sz w:val="24"/>
        </w:rPr>
        <w:t xml:space="preserve"> </w:t>
      </w:r>
      <w:r>
        <w:rPr>
          <w:spacing w:val="-2"/>
          <w:sz w:val="24"/>
        </w:rPr>
        <w:t>веществ.</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7"/>
          <w:sz w:val="24"/>
        </w:rPr>
        <w:t xml:space="preserve"> </w:t>
      </w:r>
      <w:r>
        <w:rPr>
          <w:spacing w:val="-2"/>
          <w:sz w:val="24"/>
        </w:rPr>
        <w:t>кипения.</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6"/>
          <w:sz w:val="24"/>
        </w:rPr>
        <w:t xml:space="preserve"> </w:t>
      </w:r>
      <w:r>
        <w:rPr>
          <w:sz w:val="24"/>
        </w:rPr>
        <w:t>постоянства</w:t>
      </w:r>
      <w:r>
        <w:rPr>
          <w:spacing w:val="-6"/>
          <w:sz w:val="24"/>
        </w:rPr>
        <w:t xml:space="preserve"> </w:t>
      </w:r>
      <w:r>
        <w:rPr>
          <w:sz w:val="24"/>
        </w:rPr>
        <w:t>температуры</w:t>
      </w:r>
      <w:r>
        <w:rPr>
          <w:spacing w:val="-6"/>
          <w:sz w:val="24"/>
        </w:rPr>
        <w:t xml:space="preserve"> </w:t>
      </w:r>
      <w:r>
        <w:rPr>
          <w:sz w:val="24"/>
        </w:rPr>
        <w:t>при</w:t>
      </w:r>
      <w:r>
        <w:rPr>
          <w:spacing w:val="-5"/>
          <w:sz w:val="24"/>
        </w:rPr>
        <w:t xml:space="preserve"> </w:t>
      </w:r>
      <w:r>
        <w:rPr>
          <w:spacing w:val="-2"/>
          <w:sz w:val="24"/>
        </w:rPr>
        <w:t>плавлении.</w:t>
      </w:r>
    </w:p>
    <w:p w:rsidR="00C425EB" w:rsidRDefault="00C425EB">
      <w:pPr>
        <w:pStyle w:val="ListParagraph"/>
        <w:numPr>
          <w:ilvl w:val="1"/>
          <w:numId w:val="407"/>
        </w:numPr>
        <w:tabs>
          <w:tab w:val="left" w:pos="1356"/>
        </w:tabs>
        <w:ind w:left="1356"/>
        <w:jc w:val="left"/>
        <w:rPr>
          <w:sz w:val="24"/>
        </w:rPr>
      </w:pPr>
      <w:r>
        <w:rPr>
          <w:sz w:val="24"/>
        </w:rPr>
        <w:t>Модели</w:t>
      </w:r>
      <w:r>
        <w:rPr>
          <w:spacing w:val="-5"/>
          <w:sz w:val="24"/>
        </w:rPr>
        <w:t xml:space="preserve"> </w:t>
      </w:r>
      <w:r>
        <w:rPr>
          <w:sz w:val="24"/>
        </w:rPr>
        <w:t>тепловых</w:t>
      </w:r>
      <w:r>
        <w:rPr>
          <w:spacing w:val="-4"/>
          <w:sz w:val="24"/>
        </w:rPr>
        <w:t xml:space="preserve"> </w:t>
      </w:r>
      <w:r>
        <w:rPr>
          <w:spacing w:val="-2"/>
          <w:sz w:val="24"/>
        </w:rPr>
        <w:t>двигателей.</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5"/>
        </w:numPr>
        <w:tabs>
          <w:tab w:val="left" w:pos="1356"/>
        </w:tabs>
        <w:ind w:left="1356"/>
        <w:jc w:val="left"/>
        <w:rPr>
          <w:sz w:val="24"/>
        </w:rPr>
      </w:pPr>
      <w:r>
        <w:rPr>
          <w:sz w:val="24"/>
        </w:rPr>
        <w:t>Опыты</w:t>
      </w:r>
      <w:r>
        <w:rPr>
          <w:spacing w:val="-4"/>
          <w:sz w:val="24"/>
        </w:rPr>
        <w:t xml:space="preserve"> </w:t>
      </w:r>
      <w:r>
        <w:rPr>
          <w:sz w:val="24"/>
        </w:rPr>
        <w:t>по</w:t>
      </w:r>
      <w:r>
        <w:rPr>
          <w:spacing w:val="-3"/>
          <w:sz w:val="24"/>
        </w:rPr>
        <w:t xml:space="preserve"> </w:t>
      </w:r>
      <w:r>
        <w:rPr>
          <w:sz w:val="24"/>
        </w:rPr>
        <w:t>обнаружению</w:t>
      </w:r>
      <w:r>
        <w:rPr>
          <w:spacing w:val="-3"/>
          <w:sz w:val="24"/>
        </w:rPr>
        <w:t xml:space="preserve"> </w:t>
      </w:r>
      <w:r>
        <w:rPr>
          <w:sz w:val="24"/>
        </w:rPr>
        <w:t>действия</w:t>
      </w:r>
      <w:r>
        <w:rPr>
          <w:spacing w:val="-4"/>
          <w:sz w:val="24"/>
        </w:rPr>
        <w:t xml:space="preserve"> </w:t>
      </w:r>
      <w:r>
        <w:rPr>
          <w:sz w:val="24"/>
        </w:rPr>
        <w:t>сил</w:t>
      </w:r>
      <w:r>
        <w:rPr>
          <w:spacing w:val="-3"/>
          <w:sz w:val="24"/>
        </w:rPr>
        <w:t xml:space="preserve"> </w:t>
      </w:r>
      <w:r>
        <w:rPr>
          <w:sz w:val="24"/>
        </w:rPr>
        <w:t>молекулярного</w:t>
      </w:r>
      <w:r>
        <w:rPr>
          <w:spacing w:val="-3"/>
          <w:sz w:val="24"/>
        </w:rPr>
        <w:t xml:space="preserve"> </w:t>
      </w:r>
      <w:r>
        <w:rPr>
          <w:spacing w:val="-2"/>
          <w:sz w:val="24"/>
        </w:rPr>
        <w:t>притяжения.</w:t>
      </w:r>
    </w:p>
    <w:p w:rsidR="00C425EB" w:rsidRDefault="00C425EB">
      <w:pPr>
        <w:pStyle w:val="ListParagraph"/>
        <w:numPr>
          <w:ilvl w:val="0"/>
          <w:numId w:val="395"/>
        </w:numPr>
        <w:tabs>
          <w:tab w:val="left" w:pos="1356"/>
        </w:tabs>
        <w:ind w:left="1356"/>
        <w:jc w:val="left"/>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4"/>
          <w:sz w:val="24"/>
        </w:rPr>
        <w:t xml:space="preserve"> </w:t>
      </w:r>
      <w:r>
        <w:rPr>
          <w:sz w:val="24"/>
        </w:rPr>
        <w:t>поваренной</w:t>
      </w:r>
      <w:r>
        <w:rPr>
          <w:spacing w:val="-4"/>
          <w:sz w:val="24"/>
        </w:rPr>
        <w:t xml:space="preserve"> </w:t>
      </w:r>
      <w:r>
        <w:rPr>
          <w:sz w:val="24"/>
        </w:rPr>
        <w:t>соли</w:t>
      </w:r>
      <w:r>
        <w:rPr>
          <w:spacing w:val="-4"/>
          <w:sz w:val="24"/>
        </w:rPr>
        <w:t xml:space="preserve"> </w:t>
      </w:r>
      <w:r>
        <w:rPr>
          <w:sz w:val="24"/>
        </w:rPr>
        <w:t>или</w:t>
      </w:r>
      <w:r>
        <w:rPr>
          <w:spacing w:val="-3"/>
          <w:sz w:val="24"/>
        </w:rPr>
        <w:t xml:space="preserve"> </w:t>
      </w:r>
      <w:r>
        <w:rPr>
          <w:spacing w:val="-2"/>
          <w:sz w:val="24"/>
        </w:rPr>
        <w:t>сахара.</w:t>
      </w:r>
    </w:p>
    <w:p w:rsidR="00C425EB" w:rsidRDefault="00C425EB">
      <w:pPr>
        <w:pStyle w:val="ListParagraph"/>
        <w:numPr>
          <w:ilvl w:val="0"/>
          <w:numId w:val="395"/>
        </w:numPr>
        <w:tabs>
          <w:tab w:val="left" w:pos="1356"/>
        </w:tabs>
        <w:ind w:left="1356"/>
        <w:jc w:val="left"/>
        <w:rPr>
          <w:sz w:val="24"/>
        </w:rPr>
      </w:pPr>
      <w:r>
        <w:rPr>
          <w:sz w:val="24"/>
        </w:rPr>
        <w:t>Опыты</w:t>
      </w:r>
      <w:r>
        <w:rPr>
          <w:spacing w:val="-5"/>
          <w:sz w:val="24"/>
        </w:rPr>
        <w:t xml:space="preserve"> </w:t>
      </w:r>
      <w:r>
        <w:rPr>
          <w:sz w:val="24"/>
        </w:rPr>
        <w:t>по</w:t>
      </w:r>
      <w:r>
        <w:rPr>
          <w:spacing w:val="-3"/>
          <w:sz w:val="24"/>
        </w:rPr>
        <w:t xml:space="preserve"> </w:t>
      </w:r>
      <w:r>
        <w:rPr>
          <w:sz w:val="24"/>
        </w:rPr>
        <w:t>наблюдению</w:t>
      </w:r>
      <w:r>
        <w:rPr>
          <w:spacing w:val="-3"/>
          <w:sz w:val="24"/>
        </w:rPr>
        <w:t xml:space="preserve"> </w:t>
      </w:r>
      <w:r>
        <w:rPr>
          <w:sz w:val="24"/>
        </w:rPr>
        <w:t>теплового</w:t>
      </w:r>
      <w:r>
        <w:rPr>
          <w:spacing w:val="-3"/>
          <w:sz w:val="24"/>
        </w:rPr>
        <w:t xml:space="preserve"> </w:t>
      </w:r>
      <w:r>
        <w:rPr>
          <w:sz w:val="24"/>
        </w:rPr>
        <w:t>расширения</w:t>
      </w:r>
      <w:r>
        <w:rPr>
          <w:spacing w:val="-3"/>
          <w:sz w:val="24"/>
        </w:rPr>
        <w:t xml:space="preserve"> </w:t>
      </w:r>
      <w:r>
        <w:rPr>
          <w:sz w:val="24"/>
        </w:rPr>
        <w:t>газов,</w:t>
      </w:r>
      <w:r>
        <w:rPr>
          <w:spacing w:val="-3"/>
          <w:sz w:val="24"/>
        </w:rPr>
        <w:t xml:space="preserve"> </w:t>
      </w:r>
      <w:r>
        <w:rPr>
          <w:sz w:val="24"/>
        </w:rPr>
        <w:t>жидкостей</w:t>
      </w:r>
      <w:r>
        <w:rPr>
          <w:spacing w:val="-3"/>
          <w:sz w:val="24"/>
        </w:rPr>
        <w:t xml:space="preserve"> </w:t>
      </w:r>
      <w:r>
        <w:rPr>
          <w:sz w:val="24"/>
        </w:rPr>
        <w:t>и</w:t>
      </w:r>
      <w:r>
        <w:rPr>
          <w:spacing w:val="-3"/>
          <w:sz w:val="24"/>
        </w:rPr>
        <w:t xml:space="preserve"> </w:t>
      </w:r>
      <w:r>
        <w:rPr>
          <w:sz w:val="24"/>
        </w:rPr>
        <w:t>твёрдых</w:t>
      </w:r>
      <w:r>
        <w:rPr>
          <w:spacing w:val="-2"/>
          <w:sz w:val="24"/>
        </w:rPr>
        <w:t xml:space="preserve"> </w:t>
      </w:r>
      <w:r>
        <w:rPr>
          <w:spacing w:val="-4"/>
          <w:sz w:val="24"/>
        </w:rPr>
        <w:t>тел.</w:t>
      </w:r>
    </w:p>
    <w:p w:rsidR="00C425EB" w:rsidRDefault="00C425EB">
      <w:pPr>
        <w:pStyle w:val="ListParagraph"/>
        <w:numPr>
          <w:ilvl w:val="0"/>
          <w:numId w:val="395"/>
        </w:numPr>
        <w:tabs>
          <w:tab w:val="left" w:pos="1356"/>
        </w:tabs>
        <w:ind w:left="1356"/>
        <w:jc w:val="left"/>
        <w:rPr>
          <w:sz w:val="24"/>
        </w:rPr>
      </w:pPr>
      <w:r>
        <w:rPr>
          <w:sz w:val="24"/>
        </w:rPr>
        <w:t>Определение</w:t>
      </w:r>
      <w:r>
        <w:rPr>
          <w:spacing w:val="-5"/>
          <w:sz w:val="24"/>
        </w:rPr>
        <w:t xml:space="preserve"> </w:t>
      </w:r>
      <w:r>
        <w:rPr>
          <w:sz w:val="24"/>
        </w:rPr>
        <w:t>давления</w:t>
      </w:r>
      <w:r>
        <w:rPr>
          <w:spacing w:val="-5"/>
          <w:sz w:val="24"/>
        </w:rPr>
        <w:t xml:space="preserve"> </w:t>
      </w:r>
      <w:r>
        <w:rPr>
          <w:sz w:val="24"/>
        </w:rPr>
        <w:t>воздуха</w:t>
      </w:r>
      <w:r>
        <w:rPr>
          <w:spacing w:val="-4"/>
          <w:sz w:val="24"/>
        </w:rPr>
        <w:t xml:space="preserve"> </w:t>
      </w:r>
      <w:r>
        <w:rPr>
          <w:sz w:val="24"/>
        </w:rPr>
        <w:t>в</w:t>
      </w:r>
      <w:r>
        <w:rPr>
          <w:spacing w:val="-5"/>
          <w:sz w:val="24"/>
        </w:rPr>
        <w:t xml:space="preserve"> </w:t>
      </w:r>
      <w:r>
        <w:rPr>
          <w:sz w:val="24"/>
        </w:rPr>
        <w:t>баллоне</w:t>
      </w:r>
      <w:r>
        <w:rPr>
          <w:spacing w:val="-4"/>
          <w:sz w:val="24"/>
        </w:rPr>
        <w:t xml:space="preserve"> </w:t>
      </w:r>
      <w:r>
        <w:rPr>
          <w:spacing w:val="-2"/>
          <w:sz w:val="24"/>
        </w:rPr>
        <w:t>шприца.</w:t>
      </w:r>
    </w:p>
    <w:p w:rsidR="00C425EB" w:rsidRDefault="00C425EB">
      <w:pPr>
        <w:pStyle w:val="ListParagraph"/>
        <w:numPr>
          <w:ilvl w:val="0"/>
          <w:numId w:val="395"/>
        </w:numPr>
        <w:tabs>
          <w:tab w:val="left" w:pos="1356"/>
        </w:tabs>
        <w:ind w:left="1356" w:right="686"/>
        <w:jc w:val="left"/>
        <w:rPr>
          <w:sz w:val="24"/>
        </w:rPr>
      </w:pPr>
      <w:r>
        <w:rPr>
          <w:sz w:val="24"/>
        </w:rPr>
        <w:t>Опыты,</w:t>
      </w:r>
      <w:r>
        <w:rPr>
          <w:spacing w:val="29"/>
          <w:sz w:val="24"/>
        </w:rPr>
        <w:t xml:space="preserve"> </w:t>
      </w:r>
      <w:r>
        <w:rPr>
          <w:sz w:val="24"/>
        </w:rPr>
        <w:t>демонстрирующие</w:t>
      </w:r>
      <w:r>
        <w:rPr>
          <w:spacing w:val="29"/>
          <w:sz w:val="24"/>
        </w:rPr>
        <w:t xml:space="preserve"> </w:t>
      </w:r>
      <w:r>
        <w:rPr>
          <w:sz w:val="24"/>
        </w:rPr>
        <w:t>зависимость</w:t>
      </w:r>
      <w:r>
        <w:rPr>
          <w:spacing w:val="29"/>
          <w:sz w:val="24"/>
        </w:rPr>
        <w:t xml:space="preserve"> </w:t>
      </w:r>
      <w:r>
        <w:rPr>
          <w:sz w:val="24"/>
        </w:rPr>
        <w:t>давления</w:t>
      </w:r>
      <w:r>
        <w:rPr>
          <w:spacing w:val="29"/>
          <w:sz w:val="24"/>
        </w:rPr>
        <w:t xml:space="preserve"> </w:t>
      </w:r>
      <w:r>
        <w:rPr>
          <w:sz w:val="24"/>
        </w:rPr>
        <w:t>воздуха</w:t>
      </w:r>
      <w:r>
        <w:rPr>
          <w:spacing w:val="29"/>
          <w:sz w:val="24"/>
        </w:rPr>
        <w:t xml:space="preserve"> </w:t>
      </w:r>
      <w:r>
        <w:rPr>
          <w:sz w:val="24"/>
        </w:rPr>
        <w:t>от</w:t>
      </w:r>
      <w:r>
        <w:rPr>
          <w:spacing w:val="29"/>
          <w:sz w:val="24"/>
        </w:rPr>
        <w:t xml:space="preserve"> </w:t>
      </w:r>
      <w:r>
        <w:rPr>
          <w:sz w:val="24"/>
        </w:rPr>
        <w:t>его</w:t>
      </w:r>
      <w:r>
        <w:rPr>
          <w:spacing w:val="29"/>
          <w:sz w:val="24"/>
        </w:rPr>
        <w:t xml:space="preserve"> </w:t>
      </w:r>
      <w:r>
        <w:rPr>
          <w:sz w:val="24"/>
        </w:rPr>
        <w:t>объёма</w:t>
      </w:r>
      <w:r>
        <w:rPr>
          <w:spacing w:val="29"/>
          <w:sz w:val="24"/>
        </w:rPr>
        <w:t xml:space="preserve"> </w:t>
      </w:r>
      <w:r>
        <w:rPr>
          <w:sz w:val="24"/>
        </w:rPr>
        <w:t>и</w:t>
      </w:r>
      <w:r>
        <w:rPr>
          <w:spacing w:val="29"/>
          <w:sz w:val="24"/>
        </w:rPr>
        <w:t xml:space="preserve"> </w:t>
      </w:r>
      <w:r>
        <w:rPr>
          <w:sz w:val="24"/>
        </w:rPr>
        <w:t>нагревания</w:t>
      </w:r>
      <w:r>
        <w:rPr>
          <w:spacing w:val="29"/>
          <w:sz w:val="24"/>
        </w:rPr>
        <w:t xml:space="preserve"> </w:t>
      </w:r>
      <w:r>
        <w:rPr>
          <w:sz w:val="24"/>
        </w:rPr>
        <w:t xml:space="preserve">или </w:t>
      </w:r>
      <w:r>
        <w:rPr>
          <w:spacing w:val="-2"/>
          <w:sz w:val="24"/>
        </w:rPr>
        <w:t>охлаждения.</w:t>
      </w:r>
    </w:p>
    <w:p w:rsidR="00C425EB" w:rsidRDefault="00C425EB">
      <w:pPr>
        <w:pStyle w:val="ListParagraph"/>
        <w:numPr>
          <w:ilvl w:val="0"/>
          <w:numId w:val="395"/>
        </w:numPr>
        <w:tabs>
          <w:tab w:val="left" w:pos="1356"/>
        </w:tabs>
        <w:ind w:left="1356" w:right="686"/>
        <w:jc w:val="left"/>
        <w:rPr>
          <w:sz w:val="24"/>
        </w:rPr>
      </w:pPr>
      <w:r>
        <w:rPr>
          <w:sz w:val="24"/>
        </w:rPr>
        <w:t>Проверка</w:t>
      </w:r>
      <w:r>
        <w:rPr>
          <w:spacing w:val="32"/>
          <w:sz w:val="24"/>
        </w:rPr>
        <w:t xml:space="preserve"> </w:t>
      </w:r>
      <w:r>
        <w:rPr>
          <w:sz w:val="24"/>
        </w:rPr>
        <w:t>гипотезы</w:t>
      </w:r>
      <w:r>
        <w:rPr>
          <w:spacing w:val="32"/>
          <w:sz w:val="24"/>
        </w:rPr>
        <w:t xml:space="preserve"> </w:t>
      </w:r>
      <w:r>
        <w:rPr>
          <w:sz w:val="24"/>
        </w:rPr>
        <w:t>линейной</w:t>
      </w:r>
      <w:r>
        <w:rPr>
          <w:spacing w:val="32"/>
          <w:sz w:val="24"/>
        </w:rPr>
        <w:t xml:space="preserve"> </w:t>
      </w:r>
      <w:r>
        <w:rPr>
          <w:sz w:val="24"/>
        </w:rPr>
        <w:t>зависимости</w:t>
      </w:r>
      <w:r>
        <w:rPr>
          <w:spacing w:val="32"/>
          <w:sz w:val="24"/>
        </w:rPr>
        <w:t xml:space="preserve"> </w:t>
      </w:r>
      <w:r>
        <w:rPr>
          <w:sz w:val="24"/>
        </w:rPr>
        <w:t>длины</w:t>
      </w:r>
      <w:r>
        <w:rPr>
          <w:spacing w:val="32"/>
          <w:sz w:val="24"/>
        </w:rPr>
        <w:t xml:space="preserve"> </w:t>
      </w:r>
      <w:r>
        <w:rPr>
          <w:sz w:val="24"/>
        </w:rPr>
        <w:t>столбика</w:t>
      </w:r>
      <w:r>
        <w:rPr>
          <w:spacing w:val="32"/>
          <w:sz w:val="24"/>
        </w:rPr>
        <w:t xml:space="preserve"> </w:t>
      </w:r>
      <w:r>
        <w:rPr>
          <w:sz w:val="24"/>
        </w:rPr>
        <w:t>жидкости</w:t>
      </w:r>
      <w:r>
        <w:rPr>
          <w:spacing w:val="32"/>
          <w:sz w:val="24"/>
        </w:rPr>
        <w:t xml:space="preserve"> </w:t>
      </w:r>
      <w:r>
        <w:rPr>
          <w:sz w:val="24"/>
        </w:rPr>
        <w:t>в</w:t>
      </w:r>
      <w:r>
        <w:rPr>
          <w:spacing w:val="32"/>
          <w:sz w:val="24"/>
        </w:rPr>
        <w:t xml:space="preserve"> </w:t>
      </w:r>
      <w:r>
        <w:rPr>
          <w:sz w:val="24"/>
        </w:rPr>
        <w:t>термометрической трубке от температуры.</w:t>
      </w:r>
    </w:p>
    <w:p w:rsidR="00C425EB" w:rsidRDefault="00C425EB">
      <w:pPr>
        <w:pStyle w:val="ListParagraph"/>
        <w:numPr>
          <w:ilvl w:val="0"/>
          <w:numId w:val="395"/>
        </w:numPr>
        <w:tabs>
          <w:tab w:val="left" w:pos="1356"/>
        </w:tabs>
        <w:ind w:left="1356" w:right="686"/>
        <w:jc w:val="left"/>
        <w:rPr>
          <w:sz w:val="24"/>
        </w:rPr>
      </w:pPr>
      <w:r>
        <w:rPr>
          <w:sz w:val="24"/>
        </w:rPr>
        <w:t>Наблюдение</w:t>
      </w:r>
      <w:r>
        <w:rPr>
          <w:spacing w:val="40"/>
          <w:sz w:val="24"/>
        </w:rPr>
        <w:t xml:space="preserve"> </w:t>
      </w:r>
      <w:r>
        <w:rPr>
          <w:sz w:val="24"/>
        </w:rPr>
        <w:t>изменения</w:t>
      </w:r>
      <w:r>
        <w:rPr>
          <w:spacing w:val="40"/>
          <w:sz w:val="24"/>
        </w:rPr>
        <w:t xml:space="preserve"> </w:t>
      </w:r>
      <w:r>
        <w:rPr>
          <w:sz w:val="24"/>
        </w:rPr>
        <w:t>внутренней</w:t>
      </w:r>
      <w:r>
        <w:rPr>
          <w:spacing w:val="40"/>
          <w:sz w:val="24"/>
        </w:rPr>
        <w:t xml:space="preserve"> </w:t>
      </w:r>
      <w:r>
        <w:rPr>
          <w:sz w:val="24"/>
        </w:rPr>
        <w:t>энергии</w:t>
      </w:r>
      <w:r>
        <w:rPr>
          <w:spacing w:val="40"/>
          <w:sz w:val="24"/>
        </w:rPr>
        <w:t xml:space="preserve"> </w:t>
      </w:r>
      <w:r>
        <w:rPr>
          <w:sz w:val="24"/>
        </w:rPr>
        <w:t>тела</w:t>
      </w:r>
      <w:r>
        <w:rPr>
          <w:spacing w:val="40"/>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теплопередачи</w:t>
      </w:r>
      <w:r>
        <w:rPr>
          <w:spacing w:val="40"/>
          <w:sz w:val="24"/>
        </w:rPr>
        <w:t xml:space="preserve"> </w:t>
      </w:r>
      <w:r>
        <w:rPr>
          <w:sz w:val="24"/>
        </w:rPr>
        <w:t>и</w:t>
      </w:r>
      <w:r>
        <w:rPr>
          <w:spacing w:val="40"/>
          <w:sz w:val="24"/>
        </w:rPr>
        <w:t xml:space="preserve"> </w:t>
      </w:r>
      <w:r>
        <w:rPr>
          <w:sz w:val="24"/>
        </w:rPr>
        <w:t>работы</w:t>
      </w:r>
      <w:r>
        <w:rPr>
          <w:spacing w:val="40"/>
          <w:sz w:val="24"/>
        </w:rPr>
        <w:t xml:space="preserve"> </w:t>
      </w:r>
      <w:r>
        <w:rPr>
          <w:sz w:val="24"/>
        </w:rPr>
        <w:t>внешних сил.</w:t>
      </w:r>
    </w:p>
    <w:p w:rsidR="00C425EB" w:rsidRDefault="00C425EB">
      <w:pPr>
        <w:pStyle w:val="ListParagraph"/>
        <w:numPr>
          <w:ilvl w:val="0"/>
          <w:numId w:val="395"/>
        </w:numPr>
        <w:tabs>
          <w:tab w:val="left" w:pos="1356"/>
        </w:tabs>
        <w:ind w:left="1356"/>
        <w:jc w:val="left"/>
        <w:rPr>
          <w:sz w:val="24"/>
        </w:rPr>
      </w:pPr>
      <w:r>
        <w:rPr>
          <w:sz w:val="24"/>
        </w:rPr>
        <w:t>Исследование</w:t>
      </w:r>
      <w:r>
        <w:rPr>
          <w:spacing w:val="-7"/>
          <w:sz w:val="24"/>
        </w:rPr>
        <w:t xml:space="preserve"> </w:t>
      </w:r>
      <w:r>
        <w:rPr>
          <w:sz w:val="24"/>
        </w:rPr>
        <w:t>явления</w:t>
      </w:r>
      <w:r>
        <w:rPr>
          <w:spacing w:val="-5"/>
          <w:sz w:val="24"/>
        </w:rPr>
        <w:t xml:space="preserve"> </w:t>
      </w:r>
      <w:r>
        <w:rPr>
          <w:sz w:val="24"/>
        </w:rPr>
        <w:t>теплообмена</w:t>
      </w:r>
      <w:r>
        <w:rPr>
          <w:spacing w:val="-4"/>
          <w:sz w:val="24"/>
        </w:rPr>
        <w:t xml:space="preserve"> </w:t>
      </w:r>
      <w:r>
        <w:rPr>
          <w:sz w:val="24"/>
        </w:rPr>
        <w:t>при</w:t>
      </w:r>
      <w:r>
        <w:rPr>
          <w:spacing w:val="-5"/>
          <w:sz w:val="24"/>
        </w:rPr>
        <w:t xml:space="preserve"> </w:t>
      </w:r>
      <w:r>
        <w:rPr>
          <w:sz w:val="24"/>
        </w:rPr>
        <w:t>смешивании</w:t>
      </w:r>
      <w:r>
        <w:rPr>
          <w:spacing w:val="-5"/>
          <w:sz w:val="24"/>
        </w:rPr>
        <w:t xml:space="preserve"> </w:t>
      </w:r>
      <w:r>
        <w:rPr>
          <w:sz w:val="24"/>
        </w:rPr>
        <w:t>холодной</w:t>
      </w:r>
      <w:r>
        <w:rPr>
          <w:spacing w:val="-4"/>
          <w:sz w:val="24"/>
        </w:rPr>
        <w:t xml:space="preserve"> </w:t>
      </w:r>
      <w:r>
        <w:rPr>
          <w:sz w:val="24"/>
        </w:rPr>
        <w:t>и</w:t>
      </w:r>
      <w:r>
        <w:rPr>
          <w:spacing w:val="-5"/>
          <w:sz w:val="24"/>
        </w:rPr>
        <w:t xml:space="preserve"> </w:t>
      </w:r>
      <w:r>
        <w:rPr>
          <w:sz w:val="24"/>
        </w:rPr>
        <w:t>горячей</w:t>
      </w:r>
      <w:r>
        <w:rPr>
          <w:spacing w:val="-4"/>
          <w:sz w:val="24"/>
        </w:rPr>
        <w:t xml:space="preserve"> </w:t>
      </w:r>
      <w:r>
        <w:rPr>
          <w:spacing w:val="-2"/>
          <w:sz w:val="24"/>
        </w:rPr>
        <w:t>воды.</w:t>
      </w:r>
    </w:p>
    <w:p w:rsidR="00C425EB" w:rsidRDefault="00C425EB">
      <w:pPr>
        <w:pStyle w:val="ListParagraph"/>
        <w:numPr>
          <w:ilvl w:val="0"/>
          <w:numId w:val="395"/>
        </w:numPr>
        <w:tabs>
          <w:tab w:val="left" w:pos="1356"/>
        </w:tabs>
        <w:ind w:left="1356" w:right="685"/>
        <w:jc w:val="left"/>
        <w:rPr>
          <w:sz w:val="24"/>
        </w:rPr>
      </w:pPr>
      <w:r>
        <w:rPr>
          <w:sz w:val="24"/>
        </w:rPr>
        <w:t>Определение</w:t>
      </w:r>
      <w:r>
        <w:rPr>
          <w:spacing w:val="80"/>
          <w:w w:val="150"/>
          <w:sz w:val="24"/>
        </w:rPr>
        <w:t xml:space="preserve"> </w:t>
      </w:r>
      <w:r>
        <w:rPr>
          <w:sz w:val="24"/>
        </w:rPr>
        <w:t>количества</w:t>
      </w:r>
      <w:r>
        <w:rPr>
          <w:spacing w:val="80"/>
          <w:w w:val="150"/>
          <w:sz w:val="24"/>
        </w:rPr>
        <w:t xml:space="preserve"> </w:t>
      </w:r>
      <w:r>
        <w:rPr>
          <w:sz w:val="24"/>
        </w:rPr>
        <w:t>теплоты,</w:t>
      </w:r>
      <w:r>
        <w:rPr>
          <w:spacing w:val="80"/>
          <w:w w:val="150"/>
          <w:sz w:val="24"/>
        </w:rPr>
        <w:t xml:space="preserve"> </w:t>
      </w:r>
      <w:r>
        <w:rPr>
          <w:sz w:val="24"/>
        </w:rPr>
        <w:t>полученного</w:t>
      </w:r>
      <w:r>
        <w:rPr>
          <w:spacing w:val="80"/>
          <w:w w:val="150"/>
          <w:sz w:val="24"/>
        </w:rPr>
        <w:t xml:space="preserve"> </w:t>
      </w:r>
      <w:r>
        <w:rPr>
          <w:sz w:val="24"/>
        </w:rPr>
        <w:t>водой</w:t>
      </w:r>
      <w:r>
        <w:rPr>
          <w:spacing w:val="80"/>
          <w:w w:val="150"/>
          <w:sz w:val="24"/>
        </w:rPr>
        <w:t xml:space="preserve"> </w:t>
      </w:r>
      <w:r>
        <w:rPr>
          <w:sz w:val="24"/>
        </w:rPr>
        <w:t>при</w:t>
      </w:r>
      <w:r>
        <w:rPr>
          <w:spacing w:val="80"/>
          <w:w w:val="150"/>
          <w:sz w:val="24"/>
        </w:rPr>
        <w:t xml:space="preserve"> </w:t>
      </w:r>
      <w:r>
        <w:rPr>
          <w:sz w:val="24"/>
        </w:rPr>
        <w:t>теплообмене</w:t>
      </w:r>
      <w:r>
        <w:rPr>
          <w:spacing w:val="80"/>
          <w:w w:val="150"/>
          <w:sz w:val="24"/>
        </w:rPr>
        <w:t xml:space="preserve"> </w:t>
      </w:r>
      <w:r>
        <w:rPr>
          <w:sz w:val="24"/>
        </w:rPr>
        <w:t>с</w:t>
      </w:r>
      <w:r>
        <w:rPr>
          <w:spacing w:val="80"/>
          <w:w w:val="150"/>
          <w:sz w:val="24"/>
        </w:rPr>
        <w:t xml:space="preserve"> </w:t>
      </w:r>
      <w:r>
        <w:rPr>
          <w:sz w:val="24"/>
        </w:rPr>
        <w:t>нагретым металлическим цилиндром.</w:t>
      </w:r>
    </w:p>
    <w:p w:rsidR="00C425EB" w:rsidRDefault="00C425EB">
      <w:pPr>
        <w:pStyle w:val="ListParagraph"/>
        <w:numPr>
          <w:ilvl w:val="0"/>
          <w:numId w:val="395"/>
        </w:numPr>
        <w:tabs>
          <w:tab w:val="left" w:pos="1356"/>
        </w:tabs>
        <w:ind w:left="1356"/>
        <w:jc w:val="left"/>
        <w:rPr>
          <w:sz w:val="24"/>
        </w:rPr>
      </w:pPr>
      <w:r>
        <w:rPr>
          <w:sz w:val="24"/>
        </w:rPr>
        <w:t>Определение</w:t>
      </w:r>
      <w:r>
        <w:rPr>
          <w:spacing w:val="-7"/>
          <w:sz w:val="24"/>
        </w:rPr>
        <w:t xml:space="preserve"> </w:t>
      </w:r>
      <w:r>
        <w:rPr>
          <w:sz w:val="24"/>
        </w:rPr>
        <w:t>удельной</w:t>
      </w:r>
      <w:r>
        <w:rPr>
          <w:spacing w:val="-7"/>
          <w:sz w:val="24"/>
        </w:rPr>
        <w:t xml:space="preserve"> </w:t>
      </w:r>
      <w:r>
        <w:rPr>
          <w:sz w:val="24"/>
        </w:rPr>
        <w:t>теплоёмкости</w:t>
      </w:r>
      <w:r>
        <w:rPr>
          <w:spacing w:val="-6"/>
          <w:sz w:val="24"/>
        </w:rPr>
        <w:t xml:space="preserve"> </w:t>
      </w:r>
      <w:r>
        <w:rPr>
          <w:spacing w:val="-2"/>
          <w:sz w:val="24"/>
        </w:rPr>
        <w:t>вещества.</w:t>
      </w:r>
    </w:p>
    <w:p w:rsidR="00C425EB" w:rsidRDefault="00C425EB">
      <w:pPr>
        <w:pStyle w:val="ListParagraph"/>
        <w:numPr>
          <w:ilvl w:val="0"/>
          <w:numId w:val="395"/>
        </w:numPr>
        <w:tabs>
          <w:tab w:val="left" w:pos="1356"/>
        </w:tabs>
        <w:ind w:left="1356"/>
        <w:jc w:val="left"/>
        <w:rPr>
          <w:sz w:val="24"/>
        </w:rPr>
      </w:pPr>
      <w:r>
        <w:rPr>
          <w:sz w:val="24"/>
        </w:rPr>
        <w:t>Исследование</w:t>
      </w:r>
      <w:r>
        <w:rPr>
          <w:spacing w:val="-6"/>
          <w:sz w:val="24"/>
        </w:rPr>
        <w:t xml:space="preserve"> </w:t>
      </w:r>
      <w:r>
        <w:rPr>
          <w:sz w:val="24"/>
        </w:rPr>
        <w:t>процесса</w:t>
      </w:r>
      <w:r>
        <w:rPr>
          <w:spacing w:val="-5"/>
          <w:sz w:val="24"/>
        </w:rPr>
        <w:t xml:space="preserve"> </w:t>
      </w:r>
      <w:r>
        <w:rPr>
          <w:spacing w:val="-2"/>
          <w:sz w:val="24"/>
        </w:rPr>
        <w:t>испарения.</w:t>
      </w:r>
    </w:p>
    <w:p w:rsidR="00C425EB" w:rsidRDefault="00C425EB">
      <w:pPr>
        <w:pStyle w:val="ListParagraph"/>
        <w:numPr>
          <w:ilvl w:val="0"/>
          <w:numId w:val="395"/>
        </w:numPr>
        <w:tabs>
          <w:tab w:val="left" w:pos="1356"/>
        </w:tabs>
        <w:ind w:left="1356"/>
        <w:jc w:val="left"/>
        <w:rPr>
          <w:sz w:val="24"/>
        </w:rPr>
      </w:pPr>
      <w:r>
        <w:rPr>
          <w:sz w:val="24"/>
        </w:rPr>
        <w:t>Определение</w:t>
      </w:r>
      <w:r>
        <w:rPr>
          <w:spacing w:val="-8"/>
          <w:sz w:val="24"/>
        </w:rPr>
        <w:t xml:space="preserve"> </w:t>
      </w:r>
      <w:r>
        <w:rPr>
          <w:sz w:val="24"/>
        </w:rPr>
        <w:t>относительной</w:t>
      </w:r>
      <w:r>
        <w:rPr>
          <w:spacing w:val="-7"/>
          <w:sz w:val="24"/>
        </w:rPr>
        <w:t xml:space="preserve"> </w:t>
      </w:r>
      <w:r>
        <w:rPr>
          <w:sz w:val="24"/>
        </w:rPr>
        <w:t>влажности</w:t>
      </w:r>
      <w:r>
        <w:rPr>
          <w:spacing w:val="-7"/>
          <w:sz w:val="24"/>
        </w:rPr>
        <w:t xml:space="preserve"> </w:t>
      </w:r>
      <w:r>
        <w:rPr>
          <w:spacing w:val="-2"/>
          <w:sz w:val="24"/>
        </w:rPr>
        <w:t>воздуха.</w:t>
      </w:r>
    </w:p>
    <w:p w:rsidR="00C425EB" w:rsidRDefault="00C425EB">
      <w:pPr>
        <w:pStyle w:val="ListParagraph"/>
        <w:numPr>
          <w:ilvl w:val="0"/>
          <w:numId w:val="395"/>
        </w:numPr>
        <w:tabs>
          <w:tab w:val="left" w:pos="1356"/>
        </w:tabs>
        <w:ind w:left="1356"/>
        <w:jc w:val="left"/>
        <w:rPr>
          <w:sz w:val="24"/>
        </w:rPr>
      </w:pPr>
      <w:r>
        <w:rPr>
          <w:sz w:val="24"/>
        </w:rPr>
        <w:t>Определение</w:t>
      </w:r>
      <w:r>
        <w:rPr>
          <w:spacing w:val="-6"/>
          <w:sz w:val="24"/>
        </w:rPr>
        <w:t xml:space="preserve"> </w:t>
      </w:r>
      <w:r>
        <w:rPr>
          <w:sz w:val="24"/>
        </w:rPr>
        <w:t>удельной</w:t>
      </w:r>
      <w:r>
        <w:rPr>
          <w:spacing w:val="-6"/>
          <w:sz w:val="24"/>
        </w:rPr>
        <w:t xml:space="preserve"> </w:t>
      </w:r>
      <w:r>
        <w:rPr>
          <w:sz w:val="24"/>
        </w:rPr>
        <w:t>теплоты</w:t>
      </w:r>
      <w:r>
        <w:rPr>
          <w:spacing w:val="-6"/>
          <w:sz w:val="24"/>
        </w:rPr>
        <w:t xml:space="preserve"> </w:t>
      </w:r>
      <w:r>
        <w:rPr>
          <w:sz w:val="24"/>
        </w:rPr>
        <w:t>плавления</w:t>
      </w:r>
      <w:r>
        <w:rPr>
          <w:spacing w:val="-6"/>
          <w:sz w:val="24"/>
        </w:rPr>
        <w:t xml:space="preserve"> </w:t>
      </w:r>
      <w:r>
        <w:rPr>
          <w:spacing w:val="-2"/>
          <w:sz w:val="24"/>
        </w:rPr>
        <w:t>льда.</w:t>
      </w:r>
    </w:p>
    <w:p w:rsidR="00C425EB" w:rsidRDefault="00C425EB">
      <w:pPr>
        <w:pStyle w:val="Heading2"/>
      </w:pPr>
      <w:r>
        <w:t>Раздел</w:t>
      </w:r>
      <w:r>
        <w:rPr>
          <w:spacing w:val="-6"/>
        </w:rPr>
        <w:t xml:space="preserve"> </w:t>
      </w:r>
      <w:r>
        <w:t>7.</w:t>
      </w:r>
      <w:r>
        <w:rPr>
          <w:spacing w:val="-3"/>
        </w:rPr>
        <w:t xml:space="preserve"> </w:t>
      </w:r>
      <w:r>
        <w:t>Электрические</w:t>
      </w:r>
      <w:r>
        <w:rPr>
          <w:spacing w:val="-4"/>
        </w:rPr>
        <w:t xml:space="preserve"> </w:t>
      </w:r>
      <w:r>
        <w:t>и</w:t>
      </w:r>
      <w:r>
        <w:rPr>
          <w:spacing w:val="-3"/>
        </w:rPr>
        <w:t xml:space="preserve"> </w:t>
      </w:r>
      <w:r>
        <w:t>магнитные</w:t>
      </w:r>
      <w:r>
        <w:rPr>
          <w:spacing w:val="-3"/>
        </w:rPr>
        <w:t xml:space="preserve"> </w:t>
      </w:r>
      <w:r>
        <w:rPr>
          <w:spacing w:val="-2"/>
        </w:rPr>
        <w:t>явления.</w:t>
      </w:r>
    </w:p>
    <w:p w:rsidR="00C425EB" w:rsidRDefault="00C425EB">
      <w:pPr>
        <w:pStyle w:val="BodyText"/>
        <w:ind w:right="685" w:firstLine="600"/>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w:t>
      </w:r>
      <w:r>
        <w:rPr>
          <w:spacing w:val="-2"/>
        </w:rPr>
        <w:t>телами).</w:t>
      </w:r>
    </w:p>
    <w:p w:rsidR="00C425EB" w:rsidRDefault="00C425EB">
      <w:pPr>
        <w:pStyle w:val="BodyText"/>
        <w:ind w:right="683" w:firstLine="600"/>
      </w:pPr>
      <w:r>
        <w:t>Электрическое поле. Напряжённость электрического поля. Принцип суперпозиции электрических полей (на качественном уровне).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pPr>
      <w:r>
        <w:t>Носители</w:t>
      </w:r>
      <w:r>
        <w:rPr>
          <w:spacing w:val="33"/>
        </w:rPr>
        <w:t xml:space="preserve">  </w:t>
      </w:r>
      <w:r>
        <w:t>электрических</w:t>
      </w:r>
      <w:r>
        <w:rPr>
          <w:spacing w:val="34"/>
        </w:rPr>
        <w:t xml:space="preserve">  </w:t>
      </w:r>
      <w:r>
        <w:t>зарядов.</w:t>
      </w:r>
      <w:r>
        <w:rPr>
          <w:spacing w:val="34"/>
        </w:rPr>
        <w:t xml:space="preserve">  </w:t>
      </w:r>
      <w:r>
        <w:t>Элементарный</w:t>
      </w:r>
      <w:r>
        <w:rPr>
          <w:spacing w:val="33"/>
        </w:rPr>
        <w:t xml:space="preserve">  </w:t>
      </w:r>
      <w:r>
        <w:t>электрический</w:t>
      </w:r>
      <w:r>
        <w:rPr>
          <w:spacing w:val="34"/>
        </w:rPr>
        <w:t xml:space="preserve">  </w:t>
      </w:r>
      <w:r>
        <w:t>заряд.</w:t>
      </w:r>
      <w:r>
        <w:rPr>
          <w:spacing w:val="34"/>
        </w:rPr>
        <w:t xml:space="preserve">  </w:t>
      </w:r>
      <w:r>
        <w:t>Строение</w:t>
      </w:r>
      <w:r>
        <w:rPr>
          <w:spacing w:val="34"/>
        </w:rPr>
        <w:t xml:space="preserve">  </w:t>
      </w:r>
      <w:r>
        <w:rPr>
          <w:spacing w:val="-2"/>
        </w:rPr>
        <w:t>атома.</w:t>
      </w:r>
    </w:p>
    <w:p w:rsidR="00C425EB" w:rsidRDefault="00C425EB">
      <w:pPr>
        <w:pStyle w:val="BodyText"/>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5"/>
        </w:rPr>
        <w:t xml:space="preserve"> </w:t>
      </w:r>
      <w:r>
        <w:t>электрического</w:t>
      </w:r>
      <w:r>
        <w:rPr>
          <w:spacing w:val="-4"/>
        </w:rPr>
        <w:t xml:space="preserve"> </w:t>
      </w:r>
      <w:r>
        <w:rPr>
          <w:spacing w:val="-2"/>
        </w:rPr>
        <w:t>заряда.</w:t>
      </w:r>
    </w:p>
    <w:p w:rsidR="00C425EB" w:rsidRDefault="00C425EB">
      <w:pPr>
        <w:pStyle w:val="BodyText"/>
        <w:ind w:right="686" w:firstLine="600"/>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w:t>
      </w:r>
      <w:r>
        <w:rPr>
          <w:spacing w:val="-2"/>
        </w:rPr>
        <w:t>газах.</w:t>
      </w:r>
    </w:p>
    <w:p w:rsidR="00C425EB" w:rsidRDefault="00C425EB">
      <w:pPr>
        <w:pStyle w:val="BodyText"/>
        <w:ind w:right="686" w:firstLine="60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425EB" w:rsidRDefault="00C425EB">
      <w:pPr>
        <w:pStyle w:val="BodyText"/>
        <w:ind w:right="684" w:firstLine="60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C425EB" w:rsidRDefault="00C425EB">
      <w:pPr>
        <w:pStyle w:val="BodyText"/>
        <w:ind w:right="684" w:firstLine="60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425EB" w:rsidRDefault="00C425EB">
      <w:pPr>
        <w:pStyle w:val="BodyText"/>
        <w:ind w:right="684" w:firstLine="600"/>
      </w:pPr>
      <w:r>
        <w:t>Опыты Фарадея. Явление электромагнитной индукции. Правило Ленца. Электрогенератор. Способы</w:t>
      </w:r>
      <w:r>
        <w:rPr>
          <w:spacing w:val="-2"/>
        </w:rPr>
        <w:t xml:space="preserve"> </w:t>
      </w:r>
      <w:r>
        <w:t>получения</w:t>
      </w:r>
      <w:r>
        <w:rPr>
          <w:spacing w:val="-2"/>
        </w:rPr>
        <w:t xml:space="preserve"> </w:t>
      </w:r>
      <w:r>
        <w:t>электрической</w:t>
      </w:r>
      <w:r>
        <w:rPr>
          <w:spacing w:val="-2"/>
        </w:rPr>
        <w:t xml:space="preserve"> </w:t>
      </w:r>
      <w:r>
        <w:t>энергии.</w:t>
      </w:r>
      <w:r>
        <w:rPr>
          <w:spacing w:val="-2"/>
        </w:rPr>
        <w:t xml:space="preserve"> </w:t>
      </w:r>
      <w:r>
        <w:t>Электростанции</w:t>
      </w:r>
      <w:r>
        <w:rPr>
          <w:spacing w:val="-2"/>
        </w:rPr>
        <w:t xml:space="preserve"> </w:t>
      </w:r>
      <w:r>
        <w:t>на</w:t>
      </w:r>
      <w:r>
        <w:rPr>
          <w:spacing w:val="-2"/>
        </w:rPr>
        <w:t xml:space="preserve"> </w:t>
      </w:r>
      <w:r>
        <w:t>возобновляемых</w:t>
      </w:r>
      <w:r>
        <w:rPr>
          <w:spacing w:val="-2"/>
        </w:rPr>
        <w:t xml:space="preserve"> </w:t>
      </w:r>
      <w:r>
        <w:t>источниках</w:t>
      </w:r>
      <w:r>
        <w:rPr>
          <w:spacing w:val="-2"/>
        </w:rPr>
        <w:t xml:space="preserve"> </w:t>
      </w:r>
      <w:r>
        <w:t>энергии.</w:t>
      </w:r>
    </w:p>
    <w:p w:rsidR="00C425EB" w:rsidRDefault="00C425EB">
      <w:pPr>
        <w:pStyle w:val="Heading3"/>
      </w:pPr>
      <w:r>
        <w:rPr>
          <w:spacing w:val="-2"/>
        </w:rPr>
        <w:t>Демонстрации.</w:t>
      </w:r>
    </w:p>
    <w:p w:rsidR="00C425EB" w:rsidRDefault="00C425EB">
      <w:pPr>
        <w:pStyle w:val="ListParagraph"/>
        <w:numPr>
          <w:ilvl w:val="0"/>
          <w:numId w:val="394"/>
        </w:numPr>
        <w:tabs>
          <w:tab w:val="left" w:pos="1356"/>
        </w:tabs>
        <w:ind w:left="1356"/>
        <w:jc w:val="left"/>
        <w:rPr>
          <w:sz w:val="24"/>
        </w:rPr>
      </w:pPr>
      <w:r>
        <w:rPr>
          <w:sz w:val="24"/>
        </w:rPr>
        <w:t>Электризация</w:t>
      </w:r>
      <w:r>
        <w:rPr>
          <w:spacing w:val="-8"/>
          <w:sz w:val="24"/>
        </w:rPr>
        <w:t xml:space="preserve"> </w:t>
      </w:r>
      <w:r>
        <w:rPr>
          <w:spacing w:val="-4"/>
          <w:sz w:val="24"/>
        </w:rPr>
        <w:t>тел.</w:t>
      </w:r>
    </w:p>
    <w:p w:rsidR="00C425EB" w:rsidRDefault="00C425EB">
      <w:pPr>
        <w:pStyle w:val="ListParagraph"/>
        <w:numPr>
          <w:ilvl w:val="0"/>
          <w:numId w:val="394"/>
        </w:numPr>
        <w:tabs>
          <w:tab w:val="left" w:pos="1356"/>
        </w:tabs>
        <w:ind w:left="1356"/>
        <w:jc w:val="left"/>
        <w:rPr>
          <w:sz w:val="24"/>
        </w:rPr>
      </w:pPr>
      <w:r>
        <w:rPr>
          <w:sz w:val="24"/>
        </w:rPr>
        <w:t>Два</w:t>
      </w:r>
      <w:r>
        <w:rPr>
          <w:spacing w:val="-6"/>
          <w:sz w:val="24"/>
        </w:rPr>
        <w:t xml:space="preserve"> </w:t>
      </w:r>
      <w:r>
        <w:rPr>
          <w:sz w:val="24"/>
        </w:rPr>
        <w:t>рода</w:t>
      </w:r>
      <w:r>
        <w:rPr>
          <w:spacing w:val="-4"/>
          <w:sz w:val="24"/>
        </w:rPr>
        <w:t xml:space="preserve"> </w:t>
      </w:r>
      <w:r>
        <w:rPr>
          <w:sz w:val="24"/>
        </w:rPr>
        <w:t>электрических</w:t>
      </w:r>
      <w:r>
        <w:rPr>
          <w:spacing w:val="-4"/>
          <w:sz w:val="24"/>
        </w:rPr>
        <w:t xml:space="preserve"> </w:t>
      </w:r>
      <w:r>
        <w:rPr>
          <w:sz w:val="24"/>
        </w:rPr>
        <w:t>зарядов</w:t>
      </w:r>
      <w:r>
        <w:rPr>
          <w:spacing w:val="-4"/>
          <w:sz w:val="24"/>
        </w:rPr>
        <w:t xml:space="preserve"> </w:t>
      </w:r>
      <w:r>
        <w:rPr>
          <w:sz w:val="24"/>
        </w:rPr>
        <w:t>и</w:t>
      </w:r>
      <w:r>
        <w:rPr>
          <w:spacing w:val="-4"/>
          <w:sz w:val="24"/>
        </w:rPr>
        <w:t xml:space="preserve"> </w:t>
      </w:r>
      <w:r>
        <w:rPr>
          <w:sz w:val="24"/>
        </w:rPr>
        <w:t>взаимодействие</w:t>
      </w:r>
      <w:r>
        <w:rPr>
          <w:spacing w:val="-4"/>
          <w:sz w:val="24"/>
        </w:rPr>
        <w:t xml:space="preserve"> </w:t>
      </w:r>
      <w:r>
        <w:rPr>
          <w:sz w:val="24"/>
        </w:rPr>
        <w:t>заряженных</w:t>
      </w:r>
      <w:r>
        <w:rPr>
          <w:spacing w:val="-4"/>
          <w:sz w:val="24"/>
        </w:rPr>
        <w:t xml:space="preserve"> тел.</w:t>
      </w:r>
    </w:p>
    <w:p w:rsidR="00C425EB" w:rsidRDefault="00C425EB">
      <w:pPr>
        <w:pStyle w:val="ListParagraph"/>
        <w:numPr>
          <w:ilvl w:val="0"/>
          <w:numId w:val="394"/>
        </w:numPr>
        <w:tabs>
          <w:tab w:val="left" w:pos="1356"/>
        </w:tabs>
        <w:ind w:left="1356"/>
        <w:jc w:val="left"/>
        <w:rPr>
          <w:sz w:val="24"/>
        </w:rPr>
      </w:pPr>
      <w:r>
        <w:rPr>
          <w:sz w:val="24"/>
        </w:rPr>
        <w:t>Устройство</w:t>
      </w:r>
      <w:r>
        <w:rPr>
          <w:spacing w:val="-4"/>
          <w:sz w:val="24"/>
        </w:rPr>
        <w:t xml:space="preserve"> </w:t>
      </w:r>
      <w:r>
        <w:rPr>
          <w:sz w:val="24"/>
        </w:rPr>
        <w:t>и</w:t>
      </w:r>
      <w:r>
        <w:rPr>
          <w:spacing w:val="-3"/>
          <w:sz w:val="24"/>
        </w:rPr>
        <w:t xml:space="preserve"> </w:t>
      </w:r>
      <w:r>
        <w:rPr>
          <w:sz w:val="24"/>
        </w:rPr>
        <w:t>действие</w:t>
      </w:r>
      <w:r>
        <w:rPr>
          <w:spacing w:val="-3"/>
          <w:sz w:val="24"/>
        </w:rPr>
        <w:t xml:space="preserve"> </w:t>
      </w:r>
      <w:r>
        <w:rPr>
          <w:spacing w:val="-2"/>
          <w:sz w:val="24"/>
        </w:rPr>
        <w:t>электроскопа.</w:t>
      </w:r>
    </w:p>
    <w:p w:rsidR="00C425EB" w:rsidRDefault="00C425EB">
      <w:pPr>
        <w:pStyle w:val="ListParagraph"/>
        <w:numPr>
          <w:ilvl w:val="0"/>
          <w:numId w:val="394"/>
        </w:numPr>
        <w:tabs>
          <w:tab w:val="left" w:pos="1356"/>
        </w:tabs>
        <w:ind w:left="1356"/>
        <w:jc w:val="left"/>
        <w:rPr>
          <w:sz w:val="24"/>
        </w:rPr>
      </w:pPr>
      <w:r>
        <w:rPr>
          <w:sz w:val="24"/>
        </w:rPr>
        <w:t>Электростатическая</w:t>
      </w:r>
      <w:r>
        <w:rPr>
          <w:spacing w:val="-8"/>
          <w:sz w:val="24"/>
        </w:rPr>
        <w:t xml:space="preserve"> </w:t>
      </w:r>
      <w:r>
        <w:rPr>
          <w:spacing w:val="-2"/>
          <w:sz w:val="24"/>
        </w:rPr>
        <w:t>индукция.</w:t>
      </w:r>
    </w:p>
    <w:p w:rsidR="00C425EB" w:rsidRDefault="00C425EB">
      <w:pPr>
        <w:pStyle w:val="ListParagraph"/>
        <w:numPr>
          <w:ilvl w:val="0"/>
          <w:numId w:val="394"/>
        </w:numPr>
        <w:tabs>
          <w:tab w:val="left" w:pos="1356"/>
        </w:tabs>
        <w:ind w:left="1356"/>
        <w:jc w:val="left"/>
        <w:rPr>
          <w:sz w:val="24"/>
        </w:rPr>
      </w:pPr>
      <w:r>
        <w:rPr>
          <w:sz w:val="24"/>
        </w:rPr>
        <w:t>Закон</w:t>
      </w:r>
      <w:r>
        <w:rPr>
          <w:spacing w:val="-4"/>
          <w:sz w:val="24"/>
        </w:rPr>
        <w:t xml:space="preserve"> </w:t>
      </w:r>
      <w:r>
        <w:rPr>
          <w:sz w:val="24"/>
        </w:rPr>
        <w:t>сохранения</w:t>
      </w:r>
      <w:r>
        <w:rPr>
          <w:spacing w:val="-4"/>
          <w:sz w:val="24"/>
        </w:rPr>
        <w:t xml:space="preserve"> </w:t>
      </w:r>
      <w:r>
        <w:rPr>
          <w:sz w:val="24"/>
        </w:rPr>
        <w:t>электрических</w:t>
      </w:r>
      <w:r>
        <w:rPr>
          <w:spacing w:val="-4"/>
          <w:sz w:val="24"/>
        </w:rPr>
        <w:t xml:space="preserve"> </w:t>
      </w:r>
      <w:r>
        <w:rPr>
          <w:spacing w:val="-2"/>
          <w:sz w:val="24"/>
        </w:rPr>
        <w:t>зарядов.</w:t>
      </w:r>
    </w:p>
    <w:p w:rsidR="00C425EB" w:rsidRDefault="00C425EB">
      <w:pPr>
        <w:pStyle w:val="ListParagraph"/>
        <w:numPr>
          <w:ilvl w:val="0"/>
          <w:numId w:val="394"/>
        </w:numPr>
        <w:tabs>
          <w:tab w:val="left" w:pos="1356"/>
        </w:tabs>
        <w:ind w:left="1356"/>
        <w:jc w:val="left"/>
        <w:rPr>
          <w:sz w:val="24"/>
        </w:rPr>
      </w:pPr>
      <w:r>
        <w:rPr>
          <w:sz w:val="24"/>
        </w:rPr>
        <w:t>Проводники</w:t>
      </w:r>
      <w:r>
        <w:rPr>
          <w:spacing w:val="-6"/>
          <w:sz w:val="24"/>
        </w:rPr>
        <w:t xml:space="preserve"> </w:t>
      </w:r>
      <w:r>
        <w:rPr>
          <w:sz w:val="24"/>
        </w:rPr>
        <w:t>и</w:t>
      </w:r>
      <w:r>
        <w:rPr>
          <w:spacing w:val="-4"/>
          <w:sz w:val="24"/>
        </w:rPr>
        <w:t xml:space="preserve"> </w:t>
      </w:r>
      <w:r>
        <w:rPr>
          <w:spacing w:val="-2"/>
          <w:sz w:val="24"/>
        </w:rPr>
        <w:t>диэлектрики.</w:t>
      </w:r>
    </w:p>
    <w:p w:rsidR="00C425EB" w:rsidRDefault="00C425EB">
      <w:pPr>
        <w:pStyle w:val="ListParagraph"/>
        <w:numPr>
          <w:ilvl w:val="0"/>
          <w:numId w:val="394"/>
        </w:numPr>
        <w:tabs>
          <w:tab w:val="left" w:pos="1356"/>
        </w:tabs>
        <w:ind w:left="1356"/>
        <w:jc w:val="left"/>
        <w:rPr>
          <w:sz w:val="24"/>
        </w:rPr>
      </w:pPr>
      <w:r>
        <w:rPr>
          <w:sz w:val="24"/>
        </w:rPr>
        <w:t>Моделирование</w:t>
      </w:r>
      <w:r>
        <w:rPr>
          <w:spacing w:val="-6"/>
          <w:sz w:val="24"/>
        </w:rPr>
        <w:t xml:space="preserve"> </w:t>
      </w:r>
      <w:r>
        <w:rPr>
          <w:sz w:val="24"/>
        </w:rPr>
        <w:t>силовых</w:t>
      </w:r>
      <w:r>
        <w:rPr>
          <w:spacing w:val="-6"/>
          <w:sz w:val="24"/>
        </w:rPr>
        <w:t xml:space="preserve"> </w:t>
      </w:r>
      <w:r>
        <w:rPr>
          <w:sz w:val="24"/>
        </w:rPr>
        <w:t>линий</w:t>
      </w:r>
      <w:r>
        <w:rPr>
          <w:spacing w:val="-6"/>
          <w:sz w:val="24"/>
        </w:rPr>
        <w:t xml:space="preserve"> </w:t>
      </w:r>
      <w:r>
        <w:rPr>
          <w:sz w:val="24"/>
        </w:rPr>
        <w:t>электрического</w:t>
      </w:r>
      <w:r>
        <w:rPr>
          <w:spacing w:val="-5"/>
          <w:sz w:val="24"/>
        </w:rPr>
        <w:t xml:space="preserve"> </w:t>
      </w:r>
      <w:r>
        <w:rPr>
          <w:spacing w:val="-2"/>
          <w:sz w:val="24"/>
        </w:rPr>
        <w:t>поля.</w:t>
      </w:r>
    </w:p>
    <w:p w:rsidR="00C425EB" w:rsidRDefault="00C425EB">
      <w:pPr>
        <w:pStyle w:val="ListParagraph"/>
        <w:numPr>
          <w:ilvl w:val="0"/>
          <w:numId w:val="394"/>
        </w:numPr>
        <w:tabs>
          <w:tab w:val="left" w:pos="1356"/>
        </w:tabs>
        <w:ind w:left="1356"/>
        <w:jc w:val="left"/>
        <w:rPr>
          <w:sz w:val="24"/>
        </w:rPr>
      </w:pPr>
      <w:r>
        <w:rPr>
          <w:sz w:val="24"/>
        </w:rPr>
        <w:t>Источники</w:t>
      </w:r>
      <w:r>
        <w:rPr>
          <w:spacing w:val="-5"/>
          <w:sz w:val="24"/>
        </w:rPr>
        <w:t xml:space="preserve"> </w:t>
      </w:r>
      <w:r>
        <w:rPr>
          <w:sz w:val="24"/>
        </w:rPr>
        <w:t>постоянного</w:t>
      </w:r>
      <w:r>
        <w:rPr>
          <w:spacing w:val="-4"/>
          <w:sz w:val="24"/>
        </w:rPr>
        <w:t xml:space="preserve"> </w:t>
      </w:r>
      <w:r>
        <w:rPr>
          <w:spacing w:val="-2"/>
          <w:sz w:val="24"/>
        </w:rPr>
        <w:t>тока.</w:t>
      </w:r>
    </w:p>
    <w:p w:rsidR="00C425EB" w:rsidRDefault="00C425EB">
      <w:pPr>
        <w:pStyle w:val="ListParagraph"/>
        <w:numPr>
          <w:ilvl w:val="0"/>
          <w:numId w:val="394"/>
        </w:numPr>
        <w:tabs>
          <w:tab w:val="left" w:pos="1356"/>
        </w:tabs>
        <w:ind w:left="1356"/>
        <w:jc w:val="left"/>
        <w:rPr>
          <w:sz w:val="24"/>
        </w:rPr>
      </w:pPr>
      <w:r>
        <w:rPr>
          <w:sz w:val="24"/>
        </w:rPr>
        <w:t>Действия</w:t>
      </w:r>
      <w:r>
        <w:rPr>
          <w:spacing w:val="-5"/>
          <w:sz w:val="24"/>
        </w:rPr>
        <w:t xml:space="preserve"> </w:t>
      </w:r>
      <w:r>
        <w:rPr>
          <w:sz w:val="24"/>
        </w:rPr>
        <w:t>электрического</w:t>
      </w:r>
      <w:r>
        <w:rPr>
          <w:spacing w:val="-5"/>
          <w:sz w:val="24"/>
        </w:rPr>
        <w:t xml:space="preserve"> </w:t>
      </w:r>
      <w:r>
        <w:rPr>
          <w:spacing w:val="-2"/>
          <w:sz w:val="24"/>
        </w:rPr>
        <w:t>тока.</w:t>
      </w:r>
    </w:p>
    <w:p w:rsidR="00C425EB" w:rsidRDefault="00C425EB">
      <w:pPr>
        <w:pStyle w:val="ListParagraph"/>
        <w:numPr>
          <w:ilvl w:val="0"/>
          <w:numId w:val="394"/>
        </w:numPr>
        <w:tabs>
          <w:tab w:val="left" w:pos="1356"/>
        </w:tabs>
        <w:ind w:left="1356"/>
        <w:jc w:val="left"/>
        <w:rPr>
          <w:sz w:val="24"/>
        </w:rPr>
      </w:pPr>
      <w:r>
        <w:rPr>
          <w:sz w:val="24"/>
        </w:rPr>
        <w:t>Электрический</w:t>
      </w:r>
      <w:r>
        <w:rPr>
          <w:spacing w:val="-3"/>
          <w:sz w:val="24"/>
        </w:rPr>
        <w:t xml:space="preserve"> </w:t>
      </w:r>
      <w:r>
        <w:rPr>
          <w:sz w:val="24"/>
        </w:rPr>
        <w:t>ток</w:t>
      </w:r>
      <w:r>
        <w:rPr>
          <w:spacing w:val="-3"/>
          <w:sz w:val="24"/>
        </w:rPr>
        <w:t xml:space="preserve"> </w:t>
      </w:r>
      <w:r>
        <w:rPr>
          <w:sz w:val="24"/>
        </w:rPr>
        <w:t>в</w:t>
      </w:r>
      <w:r>
        <w:rPr>
          <w:spacing w:val="-2"/>
          <w:sz w:val="24"/>
        </w:rPr>
        <w:t xml:space="preserve"> жидкости.</w:t>
      </w:r>
    </w:p>
    <w:p w:rsidR="00C425EB" w:rsidRDefault="00C425EB">
      <w:pPr>
        <w:pStyle w:val="ListParagraph"/>
        <w:numPr>
          <w:ilvl w:val="0"/>
          <w:numId w:val="394"/>
        </w:numPr>
        <w:tabs>
          <w:tab w:val="left" w:pos="1356"/>
        </w:tabs>
        <w:ind w:left="1356"/>
        <w:jc w:val="left"/>
        <w:rPr>
          <w:sz w:val="24"/>
        </w:rPr>
      </w:pPr>
      <w:r>
        <w:rPr>
          <w:sz w:val="24"/>
        </w:rPr>
        <w:t>Газовый</w:t>
      </w:r>
      <w:r>
        <w:rPr>
          <w:spacing w:val="-4"/>
          <w:sz w:val="24"/>
        </w:rPr>
        <w:t xml:space="preserve"> </w:t>
      </w:r>
      <w:r>
        <w:rPr>
          <w:spacing w:val="-2"/>
          <w:sz w:val="24"/>
        </w:rPr>
        <w:t>разряд.</w:t>
      </w:r>
    </w:p>
    <w:p w:rsidR="00C425EB" w:rsidRDefault="00C425EB">
      <w:pPr>
        <w:pStyle w:val="ListParagraph"/>
        <w:numPr>
          <w:ilvl w:val="0"/>
          <w:numId w:val="394"/>
        </w:numPr>
        <w:tabs>
          <w:tab w:val="left" w:pos="1356"/>
        </w:tabs>
        <w:ind w:left="1356"/>
        <w:jc w:val="left"/>
        <w:rPr>
          <w:sz w:val="24"/>
        </w:rPr>
      </w:pPr>
      <w:r>
        <w:rPr>
          <w:sz w:val="24"/>
        </w:rPr>
        <w:t>Измерение</w:t>
      </w:r>
      <w:r>
        <w:rPr>
          <w:spacing w:val="-4"/>
          <w:sz w:val="24"/>
        </w:rPr>
        <w:t xml:space="preserve"> </w:t>
      </w:r>
      <w:r>
        <w:rPr>
          <w:sz w:val="24"/>
        </w:rPr>
        <w:t>силы</w:t>
      </w:r>
      <w:r>
        <w:rPr>
          <w:spacing w:val="-3"/>
          <w:sz w:val="24"/>
        </w:rPr>
        <w:t xml:space="preserve"> </w:t>
      </w:r>
      <w:r>
        <w:rPr>
          <w:sz w:val="24"/>
        </w:rPr>
        <w:t>тока</w:t>
      </w:r>
      <w:r>
        <w:rPr>
          <w:spacing w:val="-3"/>
          <w:sz w:val="24"/>
        </w:rPr>
        <w:t xml:space="preserve"> </w:t>
      </w:r>
      <w:r>
        <w:rPr>
          <w:spacing w:val="-2"/>
          <w:sz w:val="24"/>
        </w:rPr>
        <w:t>амперметром.</w:t>
      </w:r>
    </w:p>
    <w:p w:rsidR="00C425EB" w:rsidRDefault="00C425EB">
      <w:pPr>
        <w:pStyle w:val="ListParagraph"/>
        <w:numPr>
          <w:ilvl w:val="0"/>
          <w:numId w:val="394"/>
        </w:numPr>
        <w:tabs>
          <w:tab w:val="left" w:pos="1356"/>
        </w:tabs>
        <w:ind w:left="1356"/>
        <w:jc w:val="left"/>
        <w:rPr>
          <w:sz w:val="24"/>
        </w:rPr>
      </w:pPr>
      <w:r>
        <w:rPr>
          <w:sz w:val="24"/>
        </w:rPr>
        <w:t>Измерение</w:t>
      </w:r>
      <w:r>
        <w:rPr>
          <w:spacing w:val="-6"/>
          <w:sz w:val="24"/>
        </w:rPr>
        <w:t xml:space="preserve"> </w:t>
      </w:r>
      <w:r>
        <w:rPr>
          <w:sz w:val="24"/>
        </w:rPr>
        <w:t>электрического</w:t>
      </w:r>
      <w:r>
        <w:rPr>
          <w:spacing w:val="-5"/>
          <w:sz w:val="24"/>
        </w:rPr>
        <w:t xml:space="preserve"> </w:t>
      </w:r>
      <w:r>
        <w:rPr>
          <w:sz w:val="24"/>
        </w:rPr>
        <w:t>напряжения</w:t>
      </w:r>
      <w:r>
        <w:rPr>
          <w:spacing w:val="-5"/>
          <w:sz w:val="24"/>
        </w:rPr>
        <w:t xml:space="preserve"> </w:t>
      </w:r>
      <w:r>
        <w:rPr>
          <w:spacing w:val="-2"/>
          <w:sz w:val="24"/>
        </w:rPr>
        <w:t>вольтметром.</w:t>
      </w:r>
    </w:p>
    <w:p w:rsidR="00C425EB" w:rsidRDefault="00C425EB">
      <w:pPr>
        <w:pStyle w:val="ListParagraph"/>
        <w:numPr>
          <w:ilvl w:val="0"/>
          <w:numId w:val="394"/>
        </w:numPr>
        <w:tabs>
          <w:tab w:val="left" w:pos="1356"/>
        </w:tabs>
        <w:ind w:left="1356"/>
        <w:jc w:val="left"/>
        <w:rPr>
          <w:sz w:val="24"/>
        </w:rPr>
      </w:pPr>
      <w:r>
        <w:rPr>
          <w:sz w:val="24"/>
        </w:rPr>
        <w:t>Реостат</w:t>
      </w:r>
      <w:r>
        <w:rPr>
          <w:spacing w:val="-3"/>
          <w:sz w:val="24"/>
        </w:rPr>
        <w:t xml:space="preserve"> </w:t>
      </w:r>
      <w:r>
        <w:rPr>
          <w:sz w:val="24"/>
        </w:rPr>
        <w:t>и</w:t>
      </w:r>
      <w:r>
        <w:rPr>
          <w:spacing w:val="-2"/>
          <w:sz w:val="24"/>
        </w:rPr>
        <w:t xml:space="preserve"> </w:t>
      </w:r>
      <w:r>
        <w:rPr>
          <w:sz w:val="24"/>
        </w:rPr>
        <w:t>магазин</w:t>
      </w:r>
      <w:r>
        <w:rPr>
          <w:spacing w:val="-2"/>
          <w:sz w:val="24"/>
        </w:rPr>
        <w:t xml:space="preserve"> сопротивлений.</w:t>
      </w:r>
    </w:p>
    <w:p w:rsidR="00C425EB" w:rsidRDefault="00C425EB">
      <w:pPr>
        <w:pStyle w:val="ListParagraph"/>
        <w:numPr>
          <w:ilvl w:val="0"/>
          <w:numId w:val="394"/>
        </w:numPr>
        <w:tabs>
          <w:tab w:val="left" w:pos="1356"/>
        </w:tabs>
        <w:ind w:left="1356"/>
        <w:jc w:val="left"/>
        <w:rPr>
          <w:sz w:val="24"/>
        </w:rPr>
      </w:pPr>
      <w:r>
        <w:rPr>
          <w:sz w:val="24"/>
        </w:rPr>
        <w:t>Взаимодействие</w:t>
      </w:r>
      <w:r>
        <w:rPr>
          <w:spacing w:val="-8"/>
          <w:sz w:val="24"/>
        </w:rPr>
        <w:t xml:space="preserve"> </w:t>
      </w:r>
      <w:r>
        <w:rPr>
          <w:sz w:val="24"/>
        </w:rPr>
        <w:t>постоянных</w:t>
      </w:r>
      <w:r>
        <w:rPr>
          <w:spacing w:val="-7"/>
          <w:sz w:val="24"/>
        </w:rPr>
        <w:t xml:space="preserve"> </w:t>
      </w:r>
      <w:r>
        <w:rPr>
          <w:spacing w:val="-2"/>
          <w:sz w:val="24"/>
        </w:rPr>
        <w:t>магнитов.</w:t>
      </w:r>
    </w:p>
    <w:p w:rsidR="00C425EB" w:rsidRDefault="00C425EB">
      <w:pPr>
        <w:pStyle w:val="ListParagraph"/>
        <w:numPr>
          <w:ilvl w:val="0"/>
          <w:numId w:val="394"/>
        </w:numPr>
        <w:tabs>
          <w:tab w:val="left" w:pos="1356"/>
        </w:tabs>
        <w:ind w:left="1356"/>
        <w:jc w:val="left"/>
        <w:rPr>
          <w:sz w:val="24"/>
        </w:rPr>
      </w:pPr>
      <w:r>
        <w:rPr>
          <w:sz w:val="24"/>
        </w:rPr>
        <w:t>Моделирование</w:t>
      </w:r>
      <w:r>
        <w:rPr>
          <w:spacing w:val="-10"/>
          <w:sz w:val="24"/>
        </w:rPr>
        <w:t xml:space="preserve"> </w:t>
      </w:r>
      <w:r>
        <w:rPr>
          <w:sz w:val="24"/>
        </w:rPr>
        <w:t>невозможности</w:t>
      </w:r>
      <w:r>
        <w:rPr>
          <w:spacing w:val="-7"/>
          <w:sz w:val="24"/>
        </w:rPr>
        <w:t xml:space="preserve"> </w:t>
      </w:r>
      <w:r>
        <w:rPr>
          <w:sz w:val="24"/>
        </w:rPr>
        <w:t>разделения</w:t>
      </w:r>
      <w:r>
        <w:rPr>
          <w:spacing w:val="-8"/>
          <w:sz w:val="24"/>
        </w:rPr>
        <w:t xml:space="preserve"> </w:t>
      </w:r>
      <w:r>
        <w:rPr>
          <w:sz w:val="24"/>
        </w:rPr>
        <w:t>полюсов</w:t>
      </w:r>
      <w:r>
        <w:rPr>
          <w:spacing w:val="-7"/>
          <w:sz w:val="24"/>
        </w:rPr>
        <w:t xml:space="preserve"> </w:t>
      </w:r>
      <w:r>
        <w:rPr>
          <w:spacing w:val="-2"/>
          <w:sz w:val="24"/>
        </w:rPr>
        <w:t>магнита.</w:t>
      </w:r>
    </w:p>
    <w:p w:rsidR="00C425EB" w:rsidRDefault="00C425EB">
      <w:pPr>
        <w:pStyle w:val="ListParagraph"/>
        <w:numPr>
          <w:ilvl w:val="0"/>
          <w:numId w:val="394"/>
        </w:numPr>
        <w:tabs>
          <w:tab w:val="left" w:pos="1356"/>
        </w:tabs>
        <w:ind w:left="1356"/>
        <w:jc w:val="left"/>
        <w:rPr>
          <w:sz w:val="24"/>
        </w:rPr>
      </w:pPr>
      <w:r>
        <w:rPr>
          <w:sz w:val="24"/>
        </w:rPr>
        <w:t>Моделирование</w:t>
      </w:r>
      <w:r>
        <w:rPr>
          <w:spacing w:val="-7"/>
          <w:sz w:val="24"/>
        </w:rPr>
        <w:t xml:space="preserve"> </w:t>
      </w:r>
      <w:r>
        <w:rPr>
          <w:sz w:val="24"/>
        </w:rPr>
        <w:t>магнитных</w:t>
      </w:r>
      <w:r>
        <w:rPr>
          <w:spacing w:val="-6"/>
          <w:sz w:val="24"/>
        </w:rPr>
        <w:t xml:space="preserve"> </w:t>
      </w:r>
      <w:r>
        <w:rPr>
          <w:sz w:val="24"/>
        </w:rPr>
        <w:t>полей</w:t>
      </w:r>
      <w:r>
        <w:rPr>
          <w:spacing w:val="-6"/>
          <w:sz w:val="24"/>
        </w:rPr>
        <w:t xml:space="preserve"> </w:t>
      </w:r>
      <w:r>
        <w:rPr>
          <w:sz w:val="24"/>
        </w:rPr>
        <w:t>постоянных</w:t>
      </w:r>
      <w:r>
        <w:rPr>
          <w:spacing w:val="-6"/>
          <w:sz w:val="24"/>
        </w:rPr>
        <w:t xml:space="preserve"> </w:t>
      </w:r>
      <w:r>
        <w:rPr>
          <w:spacing w:val="-2"/>
          <w:sz w:val="24"/>
        </w:rPr>
        <w:t>магнитов.</w:t>
      </w:r>
    </w:p>
    <w:p w:rsidR="00C425EB" w:rsidRDefault="00C425EB">
      <w:pPr>
        <w:pStyle w:val="ListParagraph"/>
        <w:numPr>
          <w:ilvl w:val="0"/>
          <w:numId w:val="394"/>
        </w:numPr>
        <w:tabs>
          <w:tab w:val="left" w:pos="1356"/>
        </w:tabs>
        <w:ind w:left="1356"/>
        <w:jc w:val="left"/>
        <w:rPr>
          <w:sz w:val="24"/>
        </w:rPr>
      </w:pPr>
      <w:r>
        <w:rPr>
          <w:sz w:val="24"/>
        </w:rPr>
        <w:t>Опыт</w:t>
      </w:r>
      <w:r>
        <w:rPr>
          <w:spacing w:val="-2"/>
          <w:sz w:val="24"/>
        </w:rPr>
        <w:t xml:space="preserve"> Эрстеда.</w:t>
      </w:r>
    </w:p>
    <w:p w:rsidR="00C425EB" w:rsidRDefault="00C425EB">
      <w:pPr>
        <w:pStyle w:val="ListParagraph"/>
        <w:numPr>
          <w:ilvl w:val="0"/>
          <w:numId w:val="394"/>
        </w:numPr>
        <w:tabs>
          <w:tab w:val="left" w:pos="1356"/>
        </w:tabs>
        <w:ind w:left="1356"/>
        <w:jc w:val="left"/>
        <w:rPr>
          <w:sz w:val="24"/>
        </w:rPr>
      </w:pPr>
      <w:r>
        <w:rPr>
          <w:sz w:val="24"/>
        </w:rPr>
        <w:t>Магнитное</w:t>
      </w:r>
      <w:r>
        <w:rPr>
          <w:spacing w:val="-4"/>
          <w:sz w:val="24"/>
        </w:rPr>
        <w:t xml:space="preserve"> </w:t>
      </w:r>
      <w:r>
        <w:rPr>
          <w:sz w:val="24"/>
        </w:rPr>
        <w:t>поле</w:t>
      </w:r>
      <w:r>
        <w:rPr>
          <w:spacing w:val="-4"/>
          <w:sz w:val="24"/>
        </w:rPr>
        <w:t xml:space="preserve"> </w:t>
      </w:r>
      <w:r>
        <w:rPr>
          <w:sz w:val="24"/>
        </w:rPr>
        <w:t>тока.</w:t>
      </w:r>
      <w:r>
        <w:rPr>
          <w:spacing w:val="-4"/>
          <w:sz w:val="24"/>
        </w:rPr>
        <w:t xml:space="preserve"> </w:t>
      </w:r>
      <w:r>
        <w:rPr>
          <w:spacing w:val="-2"/>
          <w:sz w:val="24"/>
        </w:rPr>
        <w:t>Электромагнит.</w:t>
      </w:r>
    </w:p>
    <w:p w:rsidR="00C425EB" w:rsidRDefault="00C425EB">
      <w:pPr>
        <w:pStyle w:val="ListParagraph"/>
        <w:numPr>
          <w:ilvl w:val="0"/>
          <w:numId w:val="394"/>
        </w:numPr>
        <w:tabs>
          <w:tab w:val="left" w:pos="1356"/>
        </w:tabs>
        <w:ind w:left="1356"/>
        <w:jc w:val="left"/>
        <w:rPr>
          <w:sz w:val="24"/>
        </w:rPr>
      </w:pPr>
      <w:r>
        <w:rPr>
          <w:sz w:val="24"/>
        </w:rPr>
        <w:t>Действие</w:t>
      </w:r>
      <w:r>
        <w:rPr>
          <w:spacing w:val="-3"/>
          <w:sz w:val="24"/>
        </w:rPr>
        <w:t xml:space="preserve"> </w:t>
      </w:r>
      <w:r>
        <w:rPr>
          <w:sz w:val="24"/>
        </w:rPr>
        <w:t>магнитного</w:t>
      </w:r>
      <w:r>
        <w:rPr>
          <w:spacing w:val="-3"/>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C425EB" w:rsidRDefault="00C425EB">
      <w:pPr>
        <w:pStyle w:val="ListParagraph"/>
        <w:numPr>
          <w:ilvl w:val="0"/>
          <w:numId w:val="394"/>
        </w:numPr>
        <w:tabs>
          <w:tab w:val="left" w:pos="1356"/>
        </w:tabs>
        <w:ind w:left="1356"/>
        <w:jc w:val="left"/>
        <w:rPr>
          <w:sz w:val="24"/>
        </w:rPr>
      </w:pPr>
      <w:r>
        <w:rPr>
          <w:sz w:val="24"/>
        </w:rPr>
        <w:t>Электродвигатель</w:t>
      </w:r>
      <w:r>
        <w:rPr>
          <w:spacing w:val="-8"/>
          <w:sz w:val="24"/>
        </w:rPr>
        <w:t xml:space="preserve"> </w:t>
      </w:r>
      <w:r>
        <w:rPr>
          <w:sz w:val="24"/>
        </w:rPr>
        <w:t>постоянного</w:t>
      </w:r>
      <w:r>
        <w:rPr>
          <w:spacing w:val="-7"/>
          <w:sz w:val="24"/>
        </w:rPr>
        <w:t xml:space="preserve"> </w:t>
      </w:r>
      <w:r>
        <w:rPr>
          <w:spacing w:val="-2"/>
          <w:sz w:val="24"/>
        </w:rPr>
        <w:t>тока.</w:t>
      </w:r>
    </w:p>
    <w:p w:rsidR="00C425EB" w:rsidRDefault="00C425EB">
      <w:pPr>
        <w:pStyle w:val="ListParagraph"/>
        <w:numPr>
          <w:ilvl w:val="0"/>
          <w:numId w:val="394"/>
        </w:numPr>
        <w:tabs>
          <w:tab w:val="left" w:pos="1356"/>
        </w:tabs>
        <w:ind w:left="1356"/>
        <w:jc w:val="left"/>
        <w:rPr>
          <w:sz w:val="24"/>
        </w:rPr>
      </w:pPr>
      <w:r>
        <w:rPr>
          <w:sz w:val="24"/>
        </w:rPr>
        <w:t>Исследование</w:t>
      </w:r>
      <w:r>
        <w:rPr>
          <w:spacing w:val="-8"/>
          <w:sz w:val="24"/>
        </w:rPr>
        <w:t xml:space="preserve"> </w:t>
      </w:r>
      <w:r>
        <w:rPr>
          <w:sz w:val="24"/>
        </w:rPr>
        <w:t>явления</w:t>
      </w:r>
      <w:r>
        <w:rPr>
          <w:spacing w:val="-8"/>
          <w:sz w:val="24"/>
        </w:rPr>
        <w:t xml:space="preserve"> </w:t>
      </w:r>
      <w:r>
        <w:rPr>
          <w:sz w:val="24"/>
        </w:rPr>
        <w:t>электромагнитной</w:t>
      </w:r>
      <w:r>
        <w:rPr>
          <w:spacing w:val="-7"/>
          <w:sz w:val="24"/>
        </w:rPr>
        <w:t xml:space="preserve"> </w:t>
      </w:r>
      <w:r>
        <w:rPr>
          <w:spacing w:val="-2"/>
          <w:sz w:val="24"/>
        </w:rPr>
        <w:t>индукции.</w:t>
      </w:r>
    </w:p>
    <w:p w:rsidR="00C425EB" w:rsidRDefault="00C425EB">
      <w:pPr>
        <w:pStyle w:val="ListParagraph"/>
        <w:numPr>
          <w:ilvl w:val="0"/>
          <w:numId w:val="394"/>
        </w:numPr>
        <w:tabs>
          <w:tab w:val="left" w:pos="1356"/>
        </w:tabs>
        <w:ind w:left="1356"/>
        <w:jc w:val="left"/>
        <w:rPr>
          <w:sz w:val="24"/>
        </w:rPr>
      </w:pPr>
      <w:r>
        <w:rPr>
          <w:sz w:val="24"/>
        </w:rPr>
        <w:t>Опыты</w:t>
      </w:r>
      <w:r>
        <w:rPr>
          <w:spacing w:val="-5"/>
          <w:sz w:val="24"/>
        </w:rPr>
        <w:t xml:space="preserve"> </w:t>
      </w:r>
      <w:r>
        <w:rPr>
          <w:spacing w:val="-2"/>
          <w:sz w:val="24"/>
        </w:rPr>
        <w:t>Фарадея.</w:t>
      </w:r>
    </w:p>
    <w:p w:rsidR="00C425EB" w:rsidRDefault="00C425EB">
      <w:pPr>
        <w:pStyle w:val="ListParagraph"/>
        <w:numPr>
          <w:ilvl w:val="0"/>
          <w:numId w:val="394"/>
        </w:numPr>
        <w:tabs>
          <w:tab w:val="left" w:pos="1356"/>
        </w:tabs>
        <w:ind w:left="1356"/>
        <w:jc w:val="left"/>
        <w:rPr>
          <w:sz w:val="24"/>
        </w:rPr>
      </w:pPr>
      <w:r>
        <w:rPr>
          <w:sz w:val="24"/>
        </w:rPr>
        <w:t>Зависимость</w:t>
      </w:r>
      <w:r>
        <w:rPr>
          <w:spacing w:val="-6"/>
          <w:sz w:val="24"/>
        </w:rPr>
        <w:t xml:space="preserve"> </w:t>
      </w:r>
      <w:r>
        <w:rPr>
          <w:sz w:val="24"/>
        </w:rPr>
        <w:t>направления</w:t>
      </w:r>
      <w:r>
        <w:rPr>
          <w:spacing w:val="-3"/>
          <w:sz w:val="24"/>
        </w:rPr>
        <w:t xml:space="preserve"> </w:t>
      </w:r>
      <w:r>
        <w:rPr>
          <w:sz w:val="24"/>
        </w:rPr>
        <w:t>индукционного</w:t>
      </w:r>
      <w:r>
        <w:rPr>
          <w:spacing w:val="-4"/>
          <w:sz w:val="24"/>
        </w:rPr>
        <w:t xml:space="preserve"> </w:t>
      </w:r>
      <w:r>
        <w:rPr>
          <w:sz w:val="24"/>
        </w:rPr>
        <w:t>тока</w:t>
      </w:r>
      <w:r>
        <w:rPr>
          <w:spacing w:val="-3"/>
          <w:sz w:val="24"/>
        </w:rPr>
        <w:t xml:space="preserve"> </w:t>
      </w:r>
      <w:r>
        <w:rPr>
          <w:sz w:val="24"/>
        </w:rPr>
        <w:t>от</w:t>
      </w:r>
      <w:r>
        <w:rPr>
          <w:spacing w:val="-4"/>
          <w:sz w:val="24"/>
        </w:rPr>
        <w:t xml:space="preserve"> </w:t>
      </w:r>
      <w:r>
        <w:rPr>
          <w:sz w:val="24"/>
        </w:rPr>
        <w:t>условий</w:t>
      </w:r>
      <w:r>
        <w:rPr>
          <w:spacing w:val="-3"/>
          <w:sz w:val="24"/>
        </w:rPr>
        <w:t xml:space="preserve"> </w:t>
      </w:r>
      <w:r>
        <w:rPr>
          <w:sz w:val="24"/>
        </w:rPr>
        <w:t>его</w:t>
      </w:r>
      <w:r>
        <w:rPr>
          <w:spacing w:val="-3"/>
          <w:sz w:val="24"/>
        </w:rPr>
        <w:t xml:space="preserve"> </w:t>
      </w:r>
      <w:r>
        <w:rPr>
          <w:spacing w:val="-2"/>
          <w:sz w:val="24"/>
        </w:rPr>
        <w:t>возникновения.</w:t>
      </w:r>
    </w:p>
    <w:p w:rsidR="00C425EB" w:rsidRDefault="00C425EB">
      <w:pPr>
        <w:pStyle w:val="ListParagraph"/>
        <w:numPr>
          <w:ilvl w:val="0"/>
          <w:numId w:val="394"/>
        </w:numPr>
        <w:tabs>
          <w:tab w:val="left" w:pos="1356"/>
        </w:tabs>
        <w:ind w:left="1356"/>
        <w:jc w:val="left"/>
        <w:rPr>
          <w:sz w:val="24"/>
        </w:rPr>
      </w:pPr>
      <w:r>
        <w:rPr>
          <w:sz w:val="24"/>
        </w:rPr>
        <w:t>Электрогенератор</w:t>
      </w:r>
      <w:r>
        <w:rPr>
          <w:spacing w:val="-6"/>
          <w:sz w:val="24"/>
        </w:rPr>
        <w:t xml:space="preserve"> </w:t>
      </w:r>
      <w:r>
        <w:rPr>
          <w:sz w:val="24"/>
        </w:rPr>
        <w:t>постоянного</w:t>
      </w:r>
      <w:r>
        <w:rPr>
          <w:spacing w:val="-6"/>
          <w:sz w:val="24"/>
        </w:rPr>
        <w:t xml:space="preserve"> </w:t>
      </w:r>
      <w:r>
        <w:rPr>
          <w:spacing w:val="-2"/>
          <w:sz w:val="24"/>
        </w:rPr>
        <w:t>тока.</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3"/>
        </w:numPr>
        <w:tabs>
          <w:tab w:val="left" w:pos="1356"/>
        </w:tabs>
        <w:ind w:left="1356"/>
        <w:jc w:val="left"/>
        <w:rPr>
          <w:sz w:val="24"/>
        </w:rPr>
      </w:pPr>
      <w:r>
        <w:rPr>
          <w:sz w:val="24"/>
        </w:rPr>
        <w:t>Опыты</w:t>
      </w:r>
      <w:r>
        <w:rPr>
          <w:spacing w:val="-6"/>
          <w:sz w:val="24"/>
        </w:rPr>
        <w:t xml:space="preserve"> </w:t>
      </w:r>
      <w:r>
        <w:rPr>
          <w:sz w:val="24"/>
        </w:rPr>
        <w:t>по</w:t>
      </w:r>
      <w:r>
        <w:rPr>
          <w:spacing w:val="-3"/>
          <w:sz w:val="24"/>
        </w:rPr>
        <w:t xml:space="preserve"> </w:t>
      </w:r>
      <w:r>
        <w:rPr>
          <w:sz w:val="24"/>
        </w:rPr>
        <w:t>наблюдению</w:t>
      </w:r>
      <w:r>
        <w:rPr>
          <w:spacing w:val="-4"/>
          <w:sz w:val="24"/>
        </w:rPr>
        <w:t xml:space="preserve"> </w:t>
      </w:r>
      <w:r>
        <w:rPr>
          <w:sz w:val="24"/>
        </w:rPr>
        <w:t>электризации</w:t>
      </w:r>
      <w:r>
        <w:rPr>
          <w:spacing w:val="-3"/>
          <w:sz w:val="24"/>
        </w:rPr>
        <w:t xml:space="preserve"> </w:t>
      </w:r>
      <w:r>
        <w:rPr>
          <w:sz w:val="24"/>
        </w:rPr>
        <w:t>тел</w:t>
      </w:r>
      <w:r>
        <w:rPr>
          <w:spacing w:val="-3"/>
          <w:sz w:val="24"/>
        </w:rPr>
        <w:t xml:space="preserve"> </w:t>
      </w:r>
      <w:r>
        <w:rPr>
          <w:sz w:val="24"/>
        </w:rPr>
        <w:t>индукцией</w:t>
      </w:r>
      <w:r>
        <w:rPr>
          <w:spacing w:val="-4"/>
          <w:sz w:val="24"/>
        </w:rPr>
        <w:t xml:space="preserve"> </w:t>
      </w:r>
      <w:r>
        <w:rPr>
          <w:sz w:val="24"/>
        </w:rPr>
        <w:t>и</w:t>
      </w:r>
      <w:r>
        <w:rPr>
          <w:spacing w:val="-3"/>
          <w:sz w:val="24"/>
        </w:rPr>
        <w:t xml:space="preserve"> </w:t>
      </w:r>
      <w:r>
        <w:rPr>
          <w:sz w:val="24"/>
        </w:rPr>
        <w:t>при</w:t>
      </w:r>
      <w:r>
        <w:rPr>
          <w:spacing w:val="-3"/>
          <w:sz w:val="24"/>
        </w:rPr>
        <w:t xml:space="preserve"> </w:t>
      </w:r>
      <w:r>
        <w:rPr>
          <w:spacing w:val="-2"/>
          <w:sz w:val="24"/>
        </w:rPr>
        <w:t>соприкосновении.</w:t>
      </w:r>
    </w:p>
    <w:p w:rsidR="00C425EB" w:rsidRDefault="00C425EB">
      <w:pPr>
        <w:pStyle w:val="ListParagraph"/>
        <w:numPr>
          <w:ilvl w:val="0"/>
          <w:numId w:val="393"/>
        </w:numPr>
        <w:tabs>
          <w:tab w:val="left" w:pos="1356"/>
        </w:tabs>
        <w:ind w:left="1356"/>
        <w:jc w:val="left"/>
        <w:rPr>
          <w:sz w:val="24"/>
        </w:rPr>
      </w:pPr>
      <w:r>
        <w:rPr>
          <w:sz w:val="24"/>
        </w:rPr>
        <w:t>Исследование</w:t>
      </w:r>
      <w:r>
        <w:rPr>
          <w:spacing w:val="-7"/>
          <w:sz w:val="24"/>
        </w:rPr>
        <w:t xml:space="preserve"> </w:t>
      </w:r>
      <w:r>
        <w:rPr>
          <w:sz w:val="24"/>
        </w:rPr>
        <w:t>действия</w:t>
      </w:r>
      <w:r>
        <w:rPr>
          <w:spacing w:val="-4"/>
          <w:sz w:val="24"/>
        </w:rPr>
        <w:t xml:space="preserve"> </w:t>
      </w:r>
      <w:r>
        <w:rPr>
          <w:sz w:val="24"/>
        </w:rPr>
        <w:t>электрического</w:t>
      </w:r>
      <w:r>
        <w:rPr>
          <w:spacing w:val="-4"/>
          <w:sz w:val="24"/>
        </w:rPr>
        <w:t xml:space="preserve"> </w:t>
      </w:r>
      <w:r>
        <w:rPr>
          <w:sz w:val="24"/>
        </w:rPr>
        <w:t>поля</w:t>
      </w:r>
      <w:r>
        <w:rPr>
          <w:spacing w:val="-4"/>
          <w:sz w:val="24"/>
        </w:rPr>
        <w:t xml:space="preserve"> </w:t>
      </w:r>
      <w:r>
        <w:rPr>
          <w:sz w:val="24"/>
        </w:rPr>
        <w:t>на</w:t>
      </w:r>
      <w:r>
        <w:rPr>
          <w:spacing w:val="-4"/>
          <w:sz w:val="24"/>
        </w:rPr>
        <w:t xml:space="preserve"> </w:t>
      </w:r>
      <w:r>
        <w:rPr>
          <w:sz w:val="24"/>
        </w:rPr>
        <w:t>проводники</w:t>
      </w:r>
      <w:r>
        <w:rPr>
          <w:spacing w:val="-4"/>
          <w:sz w:val="24"/>
        </w:rPr>
        <w:t xml:space="preserve"> </w:t>
      </w:r>
      <w:r>
        <w:rPr>
          <w:sz w:val="24"/>
        </w:rPr>
        <w:t>и</w:t>
      </w:r>
      <w:r>
        <w:rPr>
          <w:spacing w:val="-4"/>
          <w:sz w:val="24"/>
        </w:rPr>
        <w:t xml:space="preserve"> </w:t>
      </w:r>
      <w:r>
        <w:rPr>
          <w:spacing w:val="-2"/>
          <w:sz w:val="24"/>
        </w:rPr>
        <w:t>диэлектрики.</w:t>
      </w:r>
    </w:p>
    <w:p w:rsidR="00C425EB" w:rsidRDefault="00C425EB">
      <w:pPr>
        <w:pStyle w:val="ListParagraph"/>
        <w:numPr>
          <w:ilvl w:val="0"/>
          <w:numId w:val="393"/>
        </w:numPr>
        <w:tabs>
          <w:tab w:val="left" w:pos="1356"/>
        </w:tabs>
        <w:ind w:left="1356"/>
        <w:jc w:val="left"/>
        <w:rPr>
          <w:sz w:val="24"/>
        </w:rPr>
      </w:pPr>
      <w:r>
        <w:rPr>
          <w:sz w:val="24"/>
        </w:rPr>
        <w:t>Сборка</w:t>
      </w:r>
      <w:r>
        <w:rPr>
          <w:spacing w:val="-6"/>
          <w:sz w:val="24"/>
        </w:rPr>
        <w:t xml:space="preserve"> </w:t>
      </w:r>
      <w:r>
        <w:rPr>
          <w:sz w:val="24"/>
        </w:rPr>
        <w:t>и</w:t>
      </w:r>
      <w:r>
        <w:rPr>
          <w:spacing w:val="-3"/>
          <w:sz w:val="24"/>
        </w:rPr>
        <w:t xml:space="preserve"> </w:t>
      </w:r>
      <w:r>
        <w:rPr>
          <w:sz w:val="24"/>
        </w:rPr>
        <w:t>проверка</w:t>
      </w:r>
      <w:r>
        <w:rPr>
          <w:spacing w:val="-4"/>
          <w:sz w:val="24"/>
        </w:rPr>
        <w:t xml:space="preserve"> </w:t>
      </w:r>
      <w:r>
        <w:rPr>
          <w:sz w:val="24"/>
        </w:rPr>
        <w:t>работы</w:t>
      </w:r>
      <w:r>
        <w:rPr>
          <w:spacing w:val="-3"/>
          <w:sz w:val="24"/>
        </w:rPr>
        <w:t xml:space="preserve"> </w:t>
      </w:r>
      <w:r>
        <w:rPr>
          <w:sz w:val="24"/>
        </w:rPr>
        <w:t>электрической</w:t>
      </w:r>
      <w:r>
        <w:rPr>
          <w:spacing w:val="-4"/>
          <w:sz w:val="24"/>
        </w:rPr>
        <w:t xml:space="preserve"> </w:t>
      </w:r>
      <w:r>
        <w:rPr>
          <w:sz w:val="24"/>
        </w:rPr>
        <w:t>цепи</w:t>
      </w:r>
      <w:r>
        <w:rPr>
          <w:spacing w:val="-3"/>
          <w:sz w:val="24"/>
        </w:rPr>
        <w:t xml:space="preserve"> </w:t>
      </w:r>
      <w:r>
        <w:rPr>
          <w:sz w:val="24"/>
        </w:rPr>
        <w:t>постоянного</w:t>
      </w:r>
      <w:r>
        <w:rPr>
          <w:spacing w:val="-3"/>
          <w:sz w:val="24"/>
        </w:rPr>
        <w:t xml:space="preserve"> </w:t>
      </w:r>
      <w:r>
        <w:rPr>
          <w:spacing w:val="-2"/>
          <w:sz w:val="24"/>
        </w:rPr>
        <w:t>тока.</w:t>
      </w:r>
    </w:p>
    <w:p w:rsidR="00C425EB" w:rsidRDefault="00C425EB">
      <w:pPr>
        <w:pStyle w:val="ListParagraph"/>
        <w:numPr>
          <w:ilvl w:val="0"/>
          <w:numId w:val="393"/>
        </w:numPr>
        <w:tabs>
          <w:tab w:val="left" w:pos="1356"/>
        </w:tabs>
        <w:ind w:left="1356"/>
        <w:jc w:val="left"/>
        <w:rPr>
          <w:sz w:val="24"/>
        </w:rPr>
      </w:pPr>
      <w:r>
        <w:rPr>
          <w:sz w:val="24"/>
        </w:rPr>
        <w:t>Измерение</w:t>
      </w:r>
      <w:r>
        <w:rPr>
          <w:spacing w:val="-7"/>
          <w:sz w:val="24"/>
        </w:rPr>
        <w:t xml:space="preserve"> </w:t>
      </w:r>
      <w:r>
        <w:rPr>
          <w:sz w:val="24"/>
        </w:rPr>
        <w:t>и</w:t>
      </w:r>
      <w:r>
        <w:rPr>
          <w:spacing w:val="-4"/>
          <w:sz w:val="24"/>
        </w:rPr>
        <w:t xml:space="preserve"> </w:t>
      </w:r>
      <w:r>
        <w:rPr>
          <w:sz w:val="24"/>
        </w:rPr>
        <w:t>регулирование</w:t>
      </w:r>
      <w:r>
        <w:rPr>
          <w:spacing w:val="-5"/>
          <w:sz w:val="24"/>
        </w:rPr>
        <w:t xml:space="preserve"> </w:t>
      </w:r>
      <w:r>
        <w:rPr>
          <w:sz w:val="24"/>
        </w:rPr>
        <w:t>силы</w:t>
      </w:r>
      <w:r>
        <w:rPr>
          <w:spacing w:val="-4"/>
          <w:sz w:val="24"/>
        </w:rPr>
        <w:t xml:space="preserve"> </w:t>
      </w:r>
      <w:r>
        <w:rPr>
          <w:spacing w:val="-2"/>
          <w:sz w:val="24"/>
        </w:rPr>
        <w:t>тока.</w:t>
      </w:r>
    </w:p>
    <w:p w:rsidR="00C425EB" w:rsidRDefault="00C425EB">
      <w:pPr>
        <w:pStyle w:val="ListParagraph"/>
        <w:numPr>
          <w:ilvl w:val="0"/>
          <w:numId w:val="393"/>
        </w:numPr>
        <w:tabs>
          <w:tab w:val="left" w:pos="1356"/>
        </w:tabs>
        <w:ind w:left="1356"/>
        <w:jc w:val="left"/>
        <w:rPr>
          <w:sz w:val="24"/>
        </w:rPr>
      </w:pPr>
      <w:r>
        <w:rPr>
          <w:sz w:val="24"/>
        </w:rPr>
        <w:t>Измерение</w:t>
      </w:r>
      <w:r>
        <w:rPr>
          <w:spacing w:val="-6"/>
          <w:sz w:val="24"/>
        </w:rPr>
        <w:t xml:space="preserve"> </w:t>
      </w:r>
      <w:r>
        <w:rPr>
          <w:sz w:val="24"/>
        </w:rPr>
        <w:t>и</w:t>
      </w:r>
      <w:r>
        <w:rPr>
          <w:spacing w:val="-5"/>
          <w:sz w:val="24"/>
        </w:rPr>
        <w:t xml:space="preserve"> </w:t>
      </w:r>
      <w:r>
        <w:rPr>
          <w:sz w:val="24"/>
        </w:rPr>
        <w:t>регулирование</w:t>
      </w:r>
      <w:r>
        <w:rPr>
          <w:spacing w:val="-5"/>
          <w:sz w:val="24"/>
        </w:rPr>
        <w:t xml:space="preserve"> </w:t>
      </w:r>
      <w:r>
        <w:rPr>
          <w:spacing w:val="-2"/>
          <w:sz w:val="24"/>
        </w:rPr>
        <w:t>напряжения.</w:t>
      </w:r>
    </w:p>
    <w:p w:rsidR="00C425EB" w:rsidRDefault="00C425EB">
      <w:pPr>
        <w:pStyle w:val="ListParagraph"/>
        <w:numPr>
          <w:ilvl w:val="0"/>
          <w:numId w:val="393"/>
        </w:numPr>
        <w:tabs>
          <w:tab w:val="left" w:pos="1356"/>
        </w:tabs>
        <w:ind w:left="1356" w:right="686"/>
        <w:jc w:val="left"/>
        <w:rPr>
          <w:sz w:val="24"/>
        </w:rPr>
      </w:pPr>
      <w:r>
        <w:rPr>
          <w:sz w:val="24"/>
        </w:rPr>
        <w:t>Исследование зависимости силы тока, идущего через резистор, от сопротивления резистора и напряжения на резисторе.</w:t>
      </w:r>
    </w:p>
    <w:p w:rsidR="00C425EB" w:rsidRDefault="00C425EB">
      <w:pPr>
        <w:pStyle w:val="ListParagraph"/>
        <w:numPr>
          <w:ilvl w:val="0"/>
          <w:numId w:val="393"/>
        </w:numPr>
        <w:tabs>
          <w:tab w:val="left" w:pos="1356"/>
        </w:tabs>
        <w:ind w:left="1356" w:right="688"/>
        <w:jc w:val="left"/>
        <w:rPr>
          <w:sz w:val="24"/>
        </w:rPr>
      </w:pPr>
      <w:r>
        <w:rPr>
          <w:sz w:val="24"/>
        </w:rPr>
        <w:t>Опыты,</w:t>
      </w:r>
      <w:r>
        <w:rPr>
          <w:spacing w:val="36"/>
          <w:sz w:val="24"/>
        </w:rPr>
        <w:t xml:space="preserve"> </w:t>
      </w:r>
      <w:r>
        <w:rPr>
          <w:sz w:val="24"/>
        </w:rPr>
        <w:t>демонстрирующие</w:t>
      </w:r>
      <w:r>
        <w:rPr>
          <w:spacing w:val="36"/>
          <w:sz w:val="24"/>
        </w:rPr>
        <w:t xml:space="preserve"> </w:t>
      </w:r>
      <w:r>
        <w:rPr>
          <w:sz w:val="24"/>
        </w:rPr>
        <w:t>зависимость</w:t>
      </w:r>
      <w:r>
        <w:rPr>
          <w:spacing w:val="36"/>
          <w:sz w:val="24"/>
        </w:rPr>
        <w:t xml:space="preserve"> </w:t>
      </w:r>
      <w:r>
        <w:rPr>
          <w:sz w:val="24"/>
        </w:rPr>
        <w:t>электрического</w:t>
      </w:r>
      <w:r>
        <w:rPr>
          <w:spacing w:val="36"/>
          <w:sz w:val="24"/>
        </w:rPr>
        <w:t xml:space="preserve"> </w:t>
      </w:r>
      <w:r>
        <w:rPr>
          <w:sz w:val="24"/>
        </w:rPr>
        <w:t>сопротивления</w:t>
      </w:r>
      <w:r>
        <w:rPr>
          <w:spacing w:val="36"/>
          <w:sz w:val="24"/>
        </w:rPr>
        <w:t xml:space="preserve"> </w:t>
      </w:r>
      <w:r>
        <w:rPr>
          <w:sz w:val="24"/>
        </w:rPr>
        <w:t>проводника</w:t>
      </w:r>
      <w:r>
        <w:rPr>
          <w:spacing w:val="36"/>
          <w:sz w:val="24"/>
        </w:rPr>
        <w:t xml:space="preserve"> </w:t>
      </w:r>
      <w:r>
        <w:rPr>
          <w:sz w:val="24"/>
        </w:rPr>
        <w:t>от</w:t>
      </w:r>
      <w:r>
        <w:rPr>
          <w:spacing w:val="36"/>
          <w:sz w:val="24"/>
        </w:rPr>
        <w:t xml:space="preserve"> </w:t>
      </w:r>
      <w:r>
        <w:rPr>
          <w:sz w:val="24"/>
        </w:rPr>
        <w:t>его длины, площади поперечного сечения и материала.</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0"/>
          <w:numId w:val="393"/>
        </w:numPr>
        <w:tabs>
          <w:tab w:val="left" w:pos="1356"/>
          <w:tab w:val="left" w:pos="2562"/>
          <w:tab w:val="left" w:pos="3613"/>
          <w:tab w:val="left" w:pos="4828"/>
          <w:tab w:val="left" w:pos="6309"/>
          <w:tab w:val="left" w:pos="6916"/>
          <w:tab w:val="left" w:pos="9027"/>
          <w:tab w:val="left" w:pos="10460"/>
        </w:tabs>
        <w:spacing w:before="62"/>
        <w:ind w:left="1356" w:right="684"/>
        <w:jc w:val="left"/>
        <w:rPr>
          <w:sz w:val="24"/>
        </w:rPr>
      </w:pPr>
      <w:r>
        <w:rPr>
          <w:spacing w:val="-2"/>
          <w:sz w:val="24"/>
        </w:rPr>
        <w:t>Проверка</w:t>
      </w:r>
      <w:r>
        <w:rPr>
          <w:sz w:val="24"/>
        </w:rPr>
        <w:tab/>
      </w:r>
      <w:r>
        <w:rPr>
          <w:spacing w:val="-2"/>
          <w:sz w:val="24"/>
        </w:rPr>
        <w:t>правила</w:t>
      </w:r>
      <w:r>
        <w:rPr>
          <w:sz w:val="24"/>
        </w:rPr>
        <w:tab/>
      </w:r>
      <w:r>
        <w:rPr>
          <w:spacing w:val="-2"/>
          <w:sz w:val="24"/>
        </w:rPr>
        <w:t>сложения</w:t>
      </w:r>
      <w:r>
        <w:rPr>
          <w:sz w:val="24"/>
        </w:rPr>
        <w:tab/>
      </w:r>
      <w:r>
        <w:rPr>
          <w:spacing w:val="-2"/>
          <w:sz w:val="24"/>
        </w:rPr>
        <w:t>напряжений</w:t>
      </w:r>
      <w:r>
        <w:rPr>
          <w:sz w:val="24"/>
        </w:rPr>
        <w:tab/>
      </w:r>
      <w:r>
        <w:rPr>
          <w:spacing w:val="-4"/>
          <w:sz w:val="24"/>
        </w:rPr>
        <w:t>при</w:t>
      </w:r>
      <w:r>
        <w:rPr>
          <w:sz w:val="24"/>
        </w:rPr>
        <w:tab/>
      </w:r>
      <w:r>
        <w:rPr>
          <w:spacing w:val="-2"/>
          <w:sz w:val="24"/>
        </w:rPr>
        <w:t>последовательном</w:t>
      </w:r>
      <w:r>
        <w:rPr>
          <w:sz w:val="24"/>
        </w:rPr>
        <w:tab/>
      </w:r>
      <w:r>
        <w:rPr>
          <w:spacing w:val="-2"/>
          <w:sz w:val="24"/>
        </w:rPr>
        <w:t>соединении</w:t>
      </w:r>
      <w:r>
        <w:rPr>
          <w:sz w:val="24"/>
        </w:rPr>
        <w:tab/>
      </w:r>
      <w:r>
        <w:rPr>
          <w:spacing w:val="-4"/>
          <w:sz w:val="24"/>
        </w:rPr>
        <w:t xml:space="preserve">двух </w:t>
      </w:r>
      <w:r>
        <w:rPr>
          <w:spacing w:val="-2"/>
          <w:sz w:val="24"/>
        </w:rPr>
        <w:t>резисторов.</w:t>
      </w:r>
    </w:p>
    <w:p w:rsidR="00C425EB" w:rsidRDefault="00C425EB">
      <w:pPr>
        <w:pStyle w:val="ListParagraph"/>
        <w:numPr>
          <w:ilvl w:val="0"/>
          <w:numId w:val="393"/>
        </w:numPr>
        <w:tabs>
          <w:tab w:val="left" w:pos="1356"/>
        </w:tabs>
        <w:ind w:left="1356"/>
        <w:jc w:val="left"/>
        <w:rPr>
          <w:sz w:val="24"/>
        </w:rPr>
      </w:pPr>
      <w:r>
        <w:rPr>
          <w:sz w:val="24"/>
        </w:rPr>
        <w:t>Проверка</w:t>
      </w:r>
      <w:r>
        <w:rPr>
          <w:spacing w:val="-4"/>
          <w:sz w:val="24"/>
        </w:rPr>
        <w:t xml:space="preserve"> </w:t>
      </w:r>
      <w:r>
        <w:rPr>
          <w:sz w:val="24"/>
        </w:rPr>
        <w:t>правила</w:t>
      </w:r>
      <w:r>
        <w:rPr>
          <w:spacing w:val="-4"/>
          <w:sz w:val="24"/>
        </w:rPr>
        <w:t xml:space="preserve"> </w:t>
      </w:r>
      <w:r>
        <w:rPr>
          <w:sz w:val="24"/>
        </w:rPr>
        <w:t>для</w:t>
      </w:r>
      <w:r>
        <w:rPr>
          <w:spacing w:val="-4"/>
          <w:sz w:val="24"/>
        </w:rPr>
        <w:t xml:space="preserve"> </w:t>
      </w:r>
      <w:r>
        <w:rPr>
          <w:sz w:val="24"/>
        </w:rPr>
        <w:t>силы</w:t>
      </w:r>
      <w:r>
        <w:rPr>
          <w:spacing w:val="-4"/>
          <w:sz w:val="24"/>
        </w:rPr>
        <w:t xml:space="preserve"> </w:t>
      </w:r>
      <w:r>
        <w:rPr>
          <w:sz w:val="24"/>
        </w:rPr>
        <w:t>тока</w:t>
      </w:r>
      <w:r>
        <w:rPr>
          <w:spacing w:val="-4"/>
          <w:sz w:val="24"/>
        </w:rPr>
        <w:t xml:space="preserve"> </w:t>
      </w:r>
      <w:r>
        <w:rPr>
          <w:sz w:val="24"/>
        </w:rPr>
        <w:t>при</w:t>
      </w:r>
      <w:r>
        <w:rPr>
          <w:spacing w:val="-4"/>
          <w:sz w:val="24"/>
        </w:rPr>
        <w:t xml:space="preserve"> </w:t>
      </w:r>
      <w:r>
        <w:rPr>
          <w:sz w:val="24"/>
        </w:rPr>
        <w:t>параллельном</w:t>
      </w:r>
      <w:r>
        <w:rPr>
          <w:spacing w:val="-4"/>
          <w:sz w:val="24"/>
        </w:rPr>
        <w:t xml:space="preserve"> </w:t>
      </w:r>
      <w:r>
        <w:rPr>
          <w:sz w:val="24"/>
        </w:rPr>
        <w:t>соединении</w:t>
      </w:r>
      <w:r>
        <w:rPr>
          <w:spacing w:val="-4"/>
          <w:sz w:val="24"/>
        </w:rPr>
        <w:t xml:space="preserve"> </w:t>
      </w:r>
      <w:r>
        <w:rPr>
          <w:spacing w:val="-2"/>
          <w:sz w:val="24"/>
        </w:rPr>
        <w:t>резисторов.</w:t>
      </w:r>
    </w:p>
    <w:p w:rsidR="00C425EB" w:rsidRDefault="00C425EB">
      <w:pPr>
        <w:pStyle w:val="ListParagraph"/>
        <w:numPr>
          <w:ilvl w:val="0"/>
          <w:numId w:val="393"/>
        </w:numPr>
        <w:tabs>
          <w:tab w:val="left" w:pos="1356"/>
        </w:tabs>
        <w:ind w:left="1356"/>
        <w:jc w:val="left"/>
        <w:rPr>
          <w:sz w:val="24"/>
        </w:rPr>
      </w:pPr>
      <w:r>
        <w:rPr>
          <w:sz w:val="24"/>
        </w:rPr>
        <w:t>Определение</w:t>
      </w:r>
      <w:r>
        <w:rPr>
          <w:spacing w:val="-6"/>
          <w:sz w:val="24"/>
        </w:rPr>
        <w:t xml:space="preserve"> </w:t>
      </w:r>
      <w:r>
        <w:rPr>
          <w:sz w:val="24"/>
        </w:rPr>
        <w:t>работы</w:t>
      </w:r>
      <w:r>
        <w:rPr>
          <w:spacing w:val="-4"/>
          <w:sz w:val="24"/>
        </w:rPr>
        <w:t xml:space="preserve"> </w:t>
      </w:r>
      <w:r>
        <w:rPr>
          <w:sz w:val="24"/>
        </w:rPr>
        <w:t>электрического</w:t>
      </w:r>
      <w:r>
        <w:rPr>
          <w:spacing w:val="-4"/>
          <w:sz w:val="24"/>
        </w:rPr>
        <w:t xml:space="preserve"> </w:t>
      </w:r>
      <w:r>
        <w:rPr>
          <w:sz w:val="24"/>
        </w:rPr>
        <w:t>тока,</w:t>
      </w:r>
      <w:r>
        <w:rPr>
          <w:spacing w:val="-4"/>
          <w:sz w:val="24"/>
        </w:rPr>
        <w:t xml:space="preserve"> </w:t>
      </w:r>
      <w:r>
        <w:rPr>
          <w:sz w:val="24"/>
        </w:rPr>
        <w:t>идущего</w:t>
      </w:r>
      <w:r>
        <w:rPr>
          <w:spacing w:val="-4"/>
          <w:sz w:val="24"/>
        </w:rPr>
        <w:t xml:space="preserve"> </w:t>
      </w:r>
      <w:r>
        <w:rPr>
          <w:sz w:val="24"/>
        </w:rPr>
        <w:t>через</w:t>
      </w:r>
      <w:r>
        <w:rPr>
          <w:spacing w:val="-3"/>
          <w:sz w:val="24"/>
        </w:rPr>
        <w:t xml:space="preserve"> </w:t>
      </w:r>
      <w:r>
        <w:rPr>
          <w:spacing w:val="-2"/>
          <w:sz w:val="24"/>
        </w:rPr>
        <w:t>резистор.</w:t>
      </w:r>
    </w:p>
    <w:p w:rsidR="00C425EB" w:rsidRDefault="00C425EB">
      <w:pPr>
        <w:pStyle w:val="ListParagraph"/>
        <w:numPr>
          <w:ilvl w:val="0"/>
          <w:numId w:val="393"/>
        </w:numPr>
        <w:tabs>
          <w:tab w:val="left" w:pos="1356"/>
        </w:tabs>
        <w:ind w:left="1356"/>
        <w:jc w:val="left"/>
        <w:rPr>
          <w:sz w:val="24"/>
        </w:rPr>
      </w:pPr>
      <w:r>
        <w:rPr>
          <w:sz w:val="24"/>
        </w:rPr>
        <w:t>Определение</w:t>
      </w:r>
      <w:r>
        <w:rPr>
          <w:spacing w:val="-7"/>
          <w:sz w:val="24"/>
        </w:rPr>
        <w:t xml:space="preserve"> </w:t>
      </w:r>
      <w:r>
        <w:rPr>
          <w:sz w:val="24"/>
        </w:rPr>
        <w:t>мощности</w:t>
      </w:r>
      <w:r>
        <w:rPr>
          <w:spacing w:val="-4"/>
          <w:sz w:val="24"/>
        </w:rPr>
        <w:t xml:space="preserve"> </w:t>
      </w:r>
      <w:r>
        <w:rPr>
          <w:sz w:val="24"/>
        </w:rPr>
        <w:t>электрического</w:t>
      </w:r>
      <w:r>
        <w:rPr>
          <w:spacing w:val="-4"/>
          <w:sz w:val="24"/>
        </w:rPr>
        <w:t xml:space="preserve"> </w:t>
      </w:r>
      <w:r>
        <w:rPr>
          <w:sz w:val="24"/>
        </w:rPr>
        <w:t>тока,</w:t>
      </w:r>
      <w:r>
        <w:rPr>
          <w:spacing w:val="-5"/>
          <w:sz w:val="24"/>
        </w:rPr>
        <w:t xml:space="preserve"> </w:t>
      </w:r>
      <w:r>
        <w:rPr>
          <w:sz w:val="24"/>
        </w:rPr>
        <w:t>выделяемой</w:t>
      </w:r>
      <w:r>
        <w:rPr>
          <w:spacing w:val="-4"/>
          <w:sz w:val="24"/>
        </w:rPr>
        <w:t xml:space="preserve"> </w:t>
      </w:r>
      <w:r>
        <w:rPr>
          <w:sz w:val="24"/>
        </w:rPr>
        <w:t>на</w:t>
      </w:r>
      <w:r>
        <w:rPr>
          <w:spacing w:val="-4"/>
          <w:sz w:val="24"/>
        </w:rPr>
        <w:t xml:space="preserve"> </w:t>
      </w:r>
      <w:r>
        <w:rPr>
          <w:spacing w:val="-2"/>
          <w:sz w:val="24"/>
        </w:rPr>
        <w:t>резисторе.</w:t>
      </w:r>
    </w:p>
    <w:p w:rsidR="00C425EB" w:rsidRDefault="00C425EB">
      <w:pPr>
        <w:pStyle w:val="ListParagraph"/>
        <w:numPr>
          <w:ilvl w:val="0"/>
          <w:numId w:val="393"/>
        </w:numPr>
        <w:tabs>
          <w:tab w:val="left" w:pos="1356"/>
        </w:tabs>
        <w:ind w:left="1356"/>
        <w:jc w:val="left"/>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идущего</w:t>
      </w:r>
      <w:r>
        <w:rPr>
          <w:spacing w:val="-3"/>
          <w:sz w:val="24"/>
        </w:rPr>
        <w:t xml:space="preserve"> </w:t>
      </w:r>
      <w:r>
        <w:rPr>
          <w:sz w:val="24"/>
        </w:rPr>
        <w:t>через</w:t>
      </w:r>
      <w:r>
        <w:rPr>
          <w:spacing w:val="-3"/>
          <w:sz w:val="24"/>
        </w:rPr>
        <w:t xml:space="preserve"> </w:t>
      </w:r>
      <w:r>
        <w:rPr>
          <w:sz w:val="24"/>
        </w:rPr>
        <w:t>лампочку,</w:t>
      </w:r>
      <w:r>
        <w:rPr>
          <w:spacing w:val="-4"/>
          <w:sz w:val="24"/>
        </w:rPr>
        <w:t xml:space="preserve"> </w:t>
      </w:r>
      <w:r>
        <w:rPr>
          <w:sz w:val="24"/>
        </w:rPr>
        <w:t>от</w:t>
      </w:r>
      <w:r>
        <w:rPr>
          <w:spacing w:val="-3"/>
          <w:sz w:val="24"/>
        </w:rPr>
        <w:t xml:space="preserve"> </w:t>
      </w:r>
      <w:r>
        <w:rPr>
          <w:sz w:val="24"/>
        </w:rPr>
        <w:t>напряжения</w:t>
      </w:r>
      <w:r>
        <w:rPr>
          <w:spacing w:val="-3"/>
          <w:sz w:val="24"/>
        </w:rPr>
        <w:t xml:space="preserve"> </w:t>
      </w:r>
      <w:r>
        <w:rPr>
          <w:sz w:val="24"/>
        </w:rPr>
        <w:t>на</w:t>
      </w:r>
      <w:r>
        <w:rPr>
          <w:spacing w:val="-3"/>
          <w:sz w:val="24"/>
        </w:rPr>
        <w:t xml:space="preserve"> </w:t>
      </w:r>
      <w:r>
        <w:rPr>
          <w:spacing w:val="-4"/>
          <w:sz w:val="24"/>
        </w:rPr>
        <w:t>ней.</w:t>
      </w:r>
    </w:p>
    <w:p w:rsidR="00C425EB" w:rsidRDefault="00C425EB">
      <w:pPr>
        <w:pStyle w:val="ListParagraph"/>
        <w:numPr>
          <w:ilvl w:val="0"/>
          <w:numId w:val="393"/>
        </w:numPr>
        <w:tabs>
          <w:tab w:val="left" w:pos="1356"/>
        </w:tabs>
        <w:ind w:left="1356"/>
        <w:jc w:val="left"/>
        <w:rPr>
          <w:sz w:val="24"/>
        </w:rPr>
      </w:pPr>
      <w:r>
        <w:rPr>
          <w:sz w:val="24"/>
        </w:rPr>
        <w:t>Определение</w:t>
      </w:r>
      <w:r>
        <w:rPr>
          <w:spacing w:val="-4"/>
          <w:sz w:val="24"/>
        </w:rPr>
        <w:t xml:space="preserve"> </w:t>
      </w:r>
      <w:r>
        <w:rPr>
          <w:sz w:val="24"/>
        </w:rPr>
        <w:t>КПД</w:t>
      </w:r>
      <w:r>
        <w:rPr>
          <w:spacing w:val="-4"/>
          <w:sz w:val="24"/>
        </w:rPr>
        <w:t xml:space="preserve"> </w:t>
      </w:r>
      <w:r>
        <w:rPr>
          <w:spacing w:val="-2"/>
          <w:sz w:val="24"/>
        </w:rPr>
        <w:t>нагревателя.</w:t>
      </w:r>
    </w:p>
    <w:p w:rsidR="00C425EB" w:rsidRDefault="00C425EB">
      <w:pPr>
        <w:pStyle w:val="ListParagraph"/>
        <w:numPr>
          <w:ilvl w:val="0"/>
          <w:numId w:val="393"/>
        </w:numPr>
        <w:tabs>
          <w:tab w:val="left" w:pos="1356"/>
        </w:tabs>
        <w:ind w:left="1356"/>
        <w:jc w:val="left"/>
        <w:rPr>
          <w:sz w:val="24"/>
        </w:rPr>
      </w:pPr>
      <w:r>
        <w:rPr>
          <w:sz w:val="24"/>
        </w:rPr>
        <w:t>Исследование</w:t>
      </w:r>
      <w:r>
        <w:rPr>
          <w:spacing w:val="-6"/>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6"/>
          <w:sz w:val="24"/>
        </w:rPr>
        <w:t xml:space="preserve"> </w:t>
      </w:r>
      <w:r>
        <w:rPr>
          <w:spacing w:val="-2"/>
          <w:sz w:val="24"/>
        </w:rPr>
        <w:t>магнитов.</w:t>
      </w:r>
    </w:p>
    <w:p w:rsidR="00C425EB" w:rsidRDefault="00C425EB">
      <w:pPr>
        <w:pStyle w:val="ListParagraph"/>
        <w:numPr>
          <w:ilvl w:val="0"/>
          <w:numId w:val="393"/>
        </w:numPr>
        <w:tabs>
          <w:tab w:val="left" w:pos="1356"/>
        </w:tabs>
        <w:ind w:left="1356"/>
        <w:jc w:val="left"/>
        <w:rPr>
          <w:sz w:val="24"/>
        </w:rPr>
      </w:pPr>
      <w:r>
        <w:rPr>
          <w:sz w:val="24"/>
        </w:rPr>
        <w:t>Изучение</w:t>
      </w:r>
      <w:r>
        <w:rPr>
          <w:spacing w:val="-6"/>
          <w:sz w:val="24"/>
        </w:rPr>
        <w:t xml:space="preserve"> </w:t>
      </w:r>
      <w:r>
        <w:rPr>
          <w:sz w:val="24"/>
        </w:rPr>
        <w:t>магнитного</w:t>
      </w:r>
      <w:r>
        <w:rPr>
          <w:spacing w:val="-3"/>
          <w:sz w:val="24"/>
        </w:rPr>
        <w:t xml:space="preserve"> </w:t>
      </w:r>
      <w:r>
        <w:rPr>
          <w:sz w:val="24"/>
        </w:rPr>
        <w:t>поля</w:t>
      </w:r>
      <w:r>
        <w:rPr>
          <w:spacing w:val="-4"/>
          <w:sz w:val="24"/>
        </w:rPr>
        <w:t xml:space="preserve"> </w:t>
      </w:r>
      <w:r>
        <w:rPr>
          <w:sz w:val="24"/>
        </w:rPr>
        <w:t>постоянных</w:t>
      </w:r>
      <w:r>
        <w:rPr>
          <w:spacing w:val="-3"/>
          <w:sz w:val="24"/>
        </w:rPr>
        <w:t xml:space="preserve"> </w:t>
      </w:r>
      <w:r>
        <w:rPr>
          <w:sz w:val="24"/>
        </w:rPr>
        <w:t>магнитов</w:t>
      </w:r>
      <w:r>
        <w:rPr>
          <w:spacing w:val="-4"/>
          <w:sz w:val="24"/>
        </w:rPr>
        <w:t xml:space="preserve"> </w:t>
      </w:r>
      <w:r>
        <w:rPr>
          <w:sz w:val="24"/>
        </w:rPr>
        <w:t>при</w:t>
      </w:r>
      <w:r>
        <w:rPr>
          <w:spacing w:val="-3"/>
          <w:sz w:val="24"/>
        </w:rPr>
        <w:t xml:space="preserve"> </w:t>
      </w:r>
      <w:r>
        <w:rPr>
          <w:sz w:val="24"/>
        </w:rPr>
        <w:t>их</w:t>
      </w:r>
      <w:r>
        <w:rPr>
          <w:spacing w:val="-4"/>
          <w:sz w:val="24"/>
        </w:rPr>
        <w:t xml:space="preserve"> </w:t>
      </w:r>
      <w:r>
        <w:rPr>
          <w:sz w:val="24"/>
        </w:rPr>
        <w:t>объединении</w:t>
      </w:r>
      <w:r>
        <w:rPr>
          <w:spacing w:val="-3"/>
          <w:sz w:val="24"/>
        </w:rPr>
        <w:t xml:space="preserve"> </w:t>
      </w:r>
      <w:r>
        <w:rPr>
          <w:sz w:val="24"/>
        </w:rPr>
        <w:t>и</w:t>
      </w:r>
      <w:r>
        <w:rPr>
          <w:spacing w:val="-3"/>
          <w:sz w:val="24"/>
        </w:rPr>
        <w:t xml:space="preserve"> </w:t>
      </w:r>
      <w:r>
        <w:rPr>
          <w:spacing w:val="-2"/>
          <w:sz w:val="24"/>
        </w:rPr>
        <w:t>разделении.</w:t>
      </w:r>
    </w:p>
    <w:p w:rsidR="00C425EB" w:rsidRDefault="00C425EB">
      <w:pPr>
        <w:pStyle w:val="ListParagraph"/>
        <w:numPr>
          <w:ilvl w:val="0"/>
          <w:numId w:val="393"/>
        </w:numPr>
        <w:tabs>
          <w:tab w:val="left" w:pos="1356"/>
        </w:tabs>
        <w:ind w:left="1356"/>
        <w:jc w:val="left"/>
        <w:rPr>
          <w:sz w:val="24"/>
        </w:rPr>
      </w:pPr>
      <w:r>
        <w:rPr>
          <w:sz w:val="24"/>
        </w:rPr>
        <w:t>Исследование</w:t>
      </w:r>
      <w:r>
        <w:rPr>
          <w:spacing w:val="-7"/>
          <w:sz w:val="24"/>
        </w:rPr>
        <w:t xml:space="preserve"> </w:t>
      </w:r>
      <w:r>
        <w:rPr>
          <w:sz w:val="24"/>
        </w:rPr>
        <w:t>действия</w:t>
      </w:r>
      <w:r>
        <w:rPr>
          <w:spacing w:val="-4"/>
          <w:sz w:val="24"/>
        </w:rPr>
        <w:t xml:space="preserve"> </w:t>
      </w:r>
      <w:r>
        <w:rPr>
          <w:sz w:val="24"/>
        </w:rPr>
        <w:t>электрического</w:t>
      </w:r>
      <w:r>
        <w:rPr>
          <w:spacing w:val="-5"/>
          <w:sz w:val="24"/>
        </w:rPr>
        <w:t xml:space="preserve"> </w:t>
      </w:r>
      <w:r>
        <w:rPr>
          <w:sz w:val="24"/>
        </w:rPr>
        <w:t>тока</w:t>
      </w:r>
      <w:r>
        <w:rPr>
          <w:spacing w:val="-4"/>
          <w:sz w:val="24"/>
        </w:rPr>
        <w:t xml:space="preserve"> </w:t>
      </w:r>
      <w:r>
        <w:rPr>
          <w:sz w:val="24"/>
        </w:rPr>
        <w:t>на</w:t>
      </w:r>
      <w:r>
        <w:rPr>
          <w:spacing w:val="-5"/>
          <w:sz w:val="24"/>
        </w:rPr>
        <w:t xml:space="preserve"> </w:t>
      </w:r>
      <w:r>
        <w:rPr>
          <w:sz w:val="24"/>
        </w:rPr>
        <w:t>магнитную</w:t>
      </w:r>
      <w:r>
        <w:rPr>
          <w:spacing w:val="-4"/>
          <w:sz w:val="24"/>
        </w:rPr>
        <w:t xml:space="preserve"> </w:t>
      </w:r>
      <w:r>
        <w:rPr>
          <w:spacing w:val="-2"/>
          <w:sz w:val="24"/>
        </w:rPr>
        <w:t>стрелку.</w:t>
      </w:r>
    </w:p>
    <w:p w:rsidR="00C425EB" w:rsidRDefault="00C425EB">
      <w:pPr>
        <w:pStyle w:val="ListParagraph"/>
        <w:numPr>
          <w:ilvl w:val="0"/>
          <w:numId w:val="393"/>
        </w:numPr>
        <w:tabs>
          <w:tab w:val="left" w:pos="1356"/>
        </w:tabs>
        <w:ind w:left="1356" w:right="686"/>
        <w:jc w:val="left"/>
        <w:rPr>
          <w:sz w:val="24"/>
        </w:rPr>
      </w:pPr>
      <w:r>
        <w:rPr>
          <w:sz w:val="24"/>
        </w:rPr>
        <w:t>Опыты, демонстрирующие зависимость силы взаимодействия катушки с током и магнита от силы тока и направления тока в катушке.</w:t>
      </w:r>
    </w:p>
    <w:p w:rsidR="00C425EB" w:rsidRDefault="00C425EB">
      <w:pPr>
        <w:pStyle w:val="ListParagraph"/>
        <w:numPr>
          <w:ilvl w:val="0"/>
          <w:numId w:val="393"/>
        </w:numPr>
        <w:tabs>
          <w:tab w:val="left" w:pos="1356"/>
        </w:tabs>
        <w:ind w:left="1356"/>
        <w:jc w:val="left"/>
        <w:rPr>
          <w:sz w:val="24"/>
        </w:rPr>
      </w:pPr>
      <w:r>
        <w:rPr>
          <w:sz w:val="24"/>
        </w:rPr>
        <w:t>Изучение</w:t>
      </w:r>
      <w:r>
        <w:rPr>
          <w:spacing w:val="-4"/>
          <w:sz w:val="24"/>
        </w:rPr>
        <w:t xml:space="preserve"> </w:t>
      </w:r>
      <w:r>
        <w:rPr>
          <w:sz w:val="24"/>
        </w:rPr>
        <w:t>действия</w:t>
      </w:r>
      <w:r>
        <w:rPr>
          <w:spacing w:val="-3"/>
          <w:sz w:val="24"/>
        </w:rPr>
        <w:t xml:space="preserve"> </w:t>
      </w:r>
      <w:r>
        <w:rPr>
          <w:sz w:val="24"/>
        </w:rPr>
        <w:t>магнитного</w:t>
      </w:r>
      <w:r>
        <w:rPr>
          <w:spacing w:val="-3"/>
          <w:sz w:val="24"/>
        </w:rPr>
        <w:t xml:space="preserve"> </w:t>
      </w:r>
      <w:r>
        <w:rPr>
          <w:sz w:val="24"/>
        </w:rPr>
        <w:t>поля</w:t>
      </w:r>
      <w:r>
        <w:rPr>
          <w:spacing w:val="-4"/>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C425EB" w:rsidRDefault="00C425EB">
      <w:pPr>
        <w:pStyle w:val="ListParagraph"/>
        <w:numPr>
          <w:ilvl w:val="0"/>
          <w:numId w:val="393"/>
        </w:numPr>
        <w:tabs>
          <w:tab w:val="left" w:pos="1356"/>
        </w:tabs>
        <w:ind w:left="1356"/>
        <w:jc w:val="left"/>
        <w:rPr>
          <w:sz w:val="24"/>
        </w:rPr>
      </w:pPr>
      <w:r>
        <w:rPr>
          <w:sz w:val="24"/>
        </w:rPr>
        <w:t>Конструирование</w:t>
      </w:r>
      <w:r>
        <w:rPr>
          <w:spacing w:val="-7"/>
          <w:sz w:val="24"/>
        </w:rPr>
        <w:t xml:space="preserve"> </w:t>
      </w:r>
      <w:r>
        <w:rPr>
          <w:sz w:val="24"/>
        </w:rPr>
        <w:t>и</w:t>
      </w:r>
      <w:r>
        <w:rPr>
          <w:spacing w:val="-5"/>
          <w:sz w:val="24"/>
        </w:rPr>
        <w:t xml:space="preserve"> </w:t>
      </w:r>
      <w:r>
        <w:rPr>
          <w:sz w:val="24"/>
        </w:rPr>
        <w:t>изучение</w:t>
      </w:r>
      <w:r>
        <w:rPr>
          <w:spacing w:val="-5"/>
          <w:sz w:val="24"/>
        </w:rPr>
        <w:t xml:space="preserve"> </w:t>
      </w:r>
      <w:r>
        <w:rPr>
          <w:sz w:val="24"/>
        </w:rPr>
        <w:t>работы</w:t>
      </w:r>
      <w:r>
        <w:rPr>
          <w:spacing w:val="-5"/>
          <w:sz w:val="24"/>
        </w:rPr>
        <w:t xml:space="preserve"> </w:t>
      </w:r>
      <w:r>
        <w:rPr>
          <w:spacing w:val="-2"/>
          <w:sz w:val="24"/>
        </w:rPr>
        <w:t>электродвигателя.</w:t>
      </w:r>
    </w:p>
    <w:p w:rsidR="00C425EB" w:rsidRDefault="00C425EB">
      <w:pPr>
        <w:pStyle w:val="ListParagraph"/>
        <w:numPr>
          <w:ilvl w:val="0"/>
          <w:numId w:val="393"/>
        </w:numPr>
        <w:tabs>
          <w:tab w:val="left" w:pos="1356"/>
        </w:tabs>
        <w:ind w:left="1356"/>
        <w:jc w:val="left"/>
        <w:rPr>
          <w:sz w:val="24"/>
        </w:rPr>
      </w:pPr>
      <w:r>
        <w:rPr>
          <w:sz w:val="24"/>
        </w:rPr>
        <w:t>Измерение</w:t>
      </w:r>
      <w:r>
        <w:rPr>
          <w:spacing w:val="-9"/>
          <w:sz w:val="24"/>
        </w:rPr>
        <w:t xml:space="preserve"> </w:t>
      </w:r>
      <w:r>
        <w:rPr>
          <w:sz w:val="24"/>
        </w:rPr>
        <w:t>КПД</w:t>
      </w:r>
      <w:r>
        <w:rPr>
          <w:spacing w:val="-7"/>
          <w:sz w:val="24"/>
        </w:rPr>
        <w:t xml:space="preserve"> </w:t>
      </w:r>
      <w:r>
        <w:rPr>
          <w:sz w:val="24"/>
        </w:rPr>
        <w:t>электродвигательной</w:t>
      </w:r>
      <w:r>
        <w:rPr>
          <w:spacing w:val="-7"/>
          <w:sz w:val="24"/>
        </w:rPr>
        <w:t xml:space="preserve"> </w:t>
      </w:r>
      <w:r>
        <w:rPr>
          <w:spacing w:val="-2"/>
          <w:sz w:val="24"/>
        </w:rPr>
        <w:t>установки.</w:t>
      </w:r>
    </w:p>
    <w:p w:rsidR="00C425EB" w:rsidRDefault="00C425EB">
      <w:pPr>
        <w:pStyle w:val="ListParagraph"/>
        <w:numPr>
          <w:ilvl w:val="0"/>
          <w:numId w:val="393"/>
        </w:numPr>
        <w:tabs>
          <w:tab w:val="left" w:pos="1356"/>
        </w:tabs>
        <w:ind w:left="1356" w:right="685"/>
        <w:jc w:val="left"/>
        <w:rPr>
          <w:sz w:val="24"/>
        </w:rPr>
      </w:pPr>
      <w:r>
        <w:rPr>
          <w:sz w:val="24"/>
        </w:rPr>
        <w:t>Опыты</w:t>
      </w:r>
      <w:r>
        <w:rPr>
          <w:spacing w:val="40"/>
          <w:sz w:val="24"/>
        </w:rPr>
        <w:t xml:space="preserve"> </w:t>
      </w:r>
      <w:r>
        <w:rPr>
          <w:sz w:val="24"/>
        </w:rPr>
        <w:t>по</w:t>
      </w:r>
      <w:r>
        <w:rPr>
          <w:spacing w:val="40"/>
          <w:sz w:val="24"/>
        </w:rPr>
        <w:t xml:space="preserve"> </w:t>
      </w:r>
      <w:r>
        <w:rPr>
          <w:sz w:val="24"/>
        </w:rPr>
        <w:t>исследованию</w:t>
      </w:r>
      <w:r>
        <w:rPr>
          <w:spacing w:val="40"/>
          <w:sz w:val="24"/>
        </w:rPr>
        <w:t xml:space="preserve"> </w:t>
      </w:r>
      <w:r>
        <w:rPr>
          <w:sz w:val="24"/>
        </w:rPr>
        <w:t>явления</w:t>
      </w:r>
      <w:r>
        <w:rPr>
          <w:spacing w:val="40"/>
          <w:sz w:val="24"/>
        </w:rPr>
        <w:t xml:space="preserve"> </w:t>
      </w:r>
      <w:r>
        <w:rPr>
          <w:sz w:val="24"/>
        </w:rPr>
        <w:t>электромагнитной</w:t>
      </w:r>
      <w:r>
        <w:rPr>
          <w:spacing w:val="40"/>
          <w:sz w:val="24"/>
        </w:rPr>
        <w:t xml:space="preserve"> </w:t>
      </w:r>
      <w:r>
        <w:rPr>
          <w:sz w:val="24"/>
        </w:rPr>
        <w:t>индукции:</w:t>
      </w:r>
      <w:r>
        <w:rPr>
          <w:spacing w:val="40"/>
          <w:sz w:val="24"/>
        </w:rPr>
        <w:t xml:space="preserve"> </w:t>
      </w:r>
      <w:r>
        <w:rPr>
          <w:sz w:val="24"/>
        </w:rPr>
        <w:t>исследование</w:t>
      </w:r>
      <w:r>
        <w:rPr>
          <w:spacing w:val="40"/>
          <w:sz w:val="24"/>
        </w:rPr>
        <w:t xml:space="preserve"> </w:t>
      </w:r>
      <w:r>
        <w:rPr>
          <w:sz w:val="24"/>
        </w:rPr>
        <w:t>изменений значения и направления индукционного тока.</w:t>
      </w:r>
    </w:p>
    <w:p w:rsidR="00C425EB" w:rsidRDefault="00C425EB">
      <w:pPr>
        <w:pStyle w:val="BodyText"/>
        <w:ind w:left="0"/>
        <w:jc w:val="left"/>
      </w:pPr>
    </w:p>
    <w:p w:rsidR="00C425EB" w:rsidRDefault="00C425EB">
      <w:pPr>
        <w:pStyle w:val="Heading1"/>
        <w:numPr>
          <w:ilvl w:val="0"/>
          <w:numId w:val="407"/>
        </w:numPr>
        <w:tabs>
          <w:tab w:val="left" w:pos="936"/>
        </w:tabs>
        <w:ind w:left="936"/>
      </w:pPr>
      <w:r>
        <w:rPr>
          <w:spacing w:val="-2"/>
        </w:rPr>
        <w:t>КЛАСС</w:t>
      </w:r>
    </w:p>
    <w:p w:rsidR="00C425EB" w:rsidRDefault="00C425EB">
      <w:pPr>
        <w:pStyle w:val="Heading2"/>
      </w:pPr>
      <w:r>
        <w:t>Раздел</w:t>
      </w:r>
      <w:r>
        <w:rPr>
          <w:spacing w:val="-5"/>
        </w:rPr>
        <w:t xml:space="preserve"> </w:t>
      </w:r>
      <w:r>
        <w:t>8.</w:t>
      </w:r>
      <w:r>
        <w:rPr>
          <w:spacing w:val="-2"/>
        </w:rPr>
        <w:t xml:space="preserve"> </w:t>
      </w:r>
      <w:r>
        <w:t>Механические</w:t>
      </w:r>
      <w:r>
        <w:rPr>
          <w:spacing w:val="-2"/>
        </w:rPr>
        <w:t xml:space="preserve"> явления.</w:t>
      </w:r>
    </w:p>
    <w:p w:rsidR="00C425EB" w:rsidRDefault="00C425EB">
      <w:pPr>
        <w:pStyle w:val="BodyText"/>
        <w:ind w:right="685" w:firstLine="60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425EB" w:rsidRDefault="00C425EB">
      <w:pPr>
        <w:pStyle w:val="BodyText"/>
        <w:ind w:left="996"/>
      </w:pPr>
      <w:r>
        <w:t>Ускорение.</w:t>
      </w:r>
      <w:r>
        <w:rPr>
          <w:spacing w:val="-9"/>
        </w:rPr>
        <w:t xml:space="preserve"> </w:t>
      </w:r>
      <w:r>
        <w:t>Равноускоренное</w:t>
      </w:r>
      <w:r>
        <w:rPr>
          <w:spacing w:val="-6"/>
        </w:rPr>
        <w:t xml:space="preserve"> </w:t>
      </w:r>
      <w:r>
        <w:t>прямолинейное</w:t>
      </w:r>
      <w:r>
        <w:rPr>
          <w:spacing w:val="-6"/>
        </w:rPr>
        <w:t xml:space="preserve"> </w:t>
      </w:r>
      <w:r>
        <w:t>движение.</w:t>
      </w:r>
      <w:r>
        <w:rPr>
          <w:spacing w:val="-7"/>
        </w:rPr>
        <w:t xml:space="preserve"> </w:t>
      </w:r>
      <w:r>
        <w:t>Свободное</w:t>
      </w:r>
      <w:r>
        <w:rPr>
          <w:spacing w:val="-6"/>
        </w:rPr>
        <w:t xml:space="preserve"> </w:t>
      </w:r>
      <w:r>
        <w:t>падение.</w:t>
      </w:r>
      <w:r>
        <w:rPr>
          <w:spacing w:val="-6"/>
        </w:rPr>
        <w:t xml:space="preserve"> </w:t>
      </w:r>
      <w:r>
        <w:t>Опыты</w:t>
      </w:r>
      <w:r>
        <w:rPr>
          <w:spacing w:val="-6"/>
        </w:rPr>
        <w:t xml:space="preserve"> </w:t>
      </w:r>
      <w:r>
        <w:rPr>
          <w:spacing w:val="-2"/>
        </w:rPr>
        <w:t>Галилея.</w:t>
      </w:r>
    </w:p>
    <w:p w:rsidR="00C425EB" w:rsidRDefault="00C425EB">
      <w:pPr>
        <w:pStyle w:val="BodyText"/>
        <w:ind w:right="686" w:firstLine="600"/>
      </w:pPr>
      <w:r>
        <w:t>Равномерное движение по окружности. Период и частота обращения. Линейная и угловая скорости. Центростремительное ускорение.</w:t>
      </w:r>
    </w:p>
    <w:p w:rsidR="00C425EB" w:rsidRDefault="00C425EB">
      <w:pPr>
        <w:pStyle w:val="BodyText"/>
        <w:ind w:left="996"/>
      </w:pPr>
      <w:r>
        <w:t>Первый</w:t>
      </w:r>
      <w:r>
        <w:rPr>
          <w:spacing w:val="-3"/>
        </w:rPr>
        <w:t xml:space="preserve"> </w:t>
      </w:r>
      <w:r>
        <w:t>закон</w:t>
      </w:r>
      <w:r>
        <w:rPr>
          <w:spacing w:val="-1"/>
        </w:rPr>
        <w:t xml:space="preserve"> </w:t>
      </w:r>
      <w:r>
        <w:t>Ньютона.</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w:t>
      </w:r>
      <w:r>
        <w:rPr>
          <w:spacing w:val="-1"/>
        </w:rPr>
        <w:t xml:space="preserve"> </w:t>
      </w:r>
      <w:r>
        <w:t>Принцип</w:t>
      </w:r>
      <w:r>
        <w:rPr>
          <w:spacing w:val="-1"/>
        </w:rPr>
        <w:t xml:space="preserve"> </w:t>
      </w:r>
      <w:r>
        <w:rPr>
          <w:spacing w:val="-2"/>
        </w:rPr>
        <w:t>суперпозиции</w:t>
      </w:r>
    </w:p>
    <w:p w:rsidR="00C425EB" w:rsidRDefault="00C425EB">
      <w:pPr>
        <w:pStyle w:val="BodyText"/>
        <w:jc w:val="left"/>
      </w:pPr>
      <w:r>
        <w:rPr>
          <w:spacing w:val="-4"/>
        </w:rPr>
        <w:t>сил.</w:t>
      </w:r>
    </w:p>
    <w:p w:rsidR="00C425EB" w:rsidRDefault="00C425EB">
      <w:pPr>
        <w:pStyle w:val="BodyText"/>
        <w:ind w:left="996"/>
        <w:jc w:val="left"/>
      </w:pPr>
      <w:r>
        <w:t>Сила</w:t>
      </w:r>
      <w:r>
        <w:rPr>
          <w:spacing w:val="14"/>
        </w:rPr>
        <w:t xml:space="preserve"> </w:t>
      </w:r>
      <w:r>
        <w:t>упругости.</w:t>
      </w:r>
      <w:r>
        <w:rPr>
          <w:spacing w:val="17"/>
        </w:rPr>
        <w:t xml:space="preserve"> </w:t>
      </w:r>
      <w:r>
        <w:t>Закон</w:t>
      </w:r>
      <w:r>
        <w:rPr>
          <w:spacing w:val="17"/>
        </w:rPr>
        <w:t xml:space="preserve"> </w:t>
      </w:r>
      <w:r>
        <w:t>Гука.</w:t>
      </w:r>
      <w:r>
        <w:rPr>
          <w:spacing w:val="17"/>
        </w:rPr>
        <w:t xml:space="preserve"> </w:t>
      </w:r>
      <w:r>
        <w:t>Сила</w:t>
      </w:r>
      <w:r>
        <w:rPr>
          <w:spacing w:val="17"/>
        </w:rPr>
        <w:t xml:space="preserve"> </w:t>
      </w:r>
      <w:r>
        <w:t>трения:</w:t>
      </w:r>
      <w:r>
        <w:rPr>
          <w:spacing w:val="17"/>
        </w:rPr>
        <w:t xml:space="preserve"> </w:t>
      </w:r>
      <w:r>
        <w:t>сила</w:t>
      </w:r>
      <w:r>
        <w:rPr>
          <w:spacing w:val="17"/>
        </w:rPr>
        <w:t xml:space="preserve"> </w:t>
      </w:r>
      <w:r>
        <w:t>трения</w:t>
      </w:r>
      <w:r>
        <w:rPr>
          <w:spacing w:val="17"/>
        </w:rPr>
        <w:t xml:space="preserve"> </w:t>
      </w:r>
      <w:r>
        <w:t>скольжения,</w:t>
      </w:r>
      <w:r>
        <w:rPr>
          <w:spacing w:val="17"/>
        </w:rPr>
        <w:t xml:space="preserve"> </w:t>
      </w:r>
      <w:r>
        <w:t>сила</w:t>
      </w:r>
      <w:r>
        <w:rPr>
          <w:spacing w:val="17"/>
        </w:rPr>
        <w:t xml:space="preserve"> </w:t>
      </w:r>
      <w:r>
        <w:t>трения</w:t>
      </w:r>
      <w:r>
        <w:rPr>
          <w:spacing w:val="17"/>
        </w:rPr>
        <w:t xml:space="preserve"> </w:t>
      </w:r>
      <w:r>
        <w:t>покоя,</w:t>
      </w:r>
      <w:r>
        <w:rPr>
          <w:spacing w:val="17"/>
        </w:rPr>
        <w:t xml:space="preserve"> </w:t>
      </w:r>
      <w:r>
        <w:rPr>
          <w:spacing w:val="-2"/>
        </w:rPr>
        <w:t>другие</w:t>
      </w:r>
    </w:p>
    <w:p w:rsidR="00C425EB" w:rsidRDefault="00C425EB">
      <w:pPr>
        <w:pStyle w:val="BodyText"/>
      </w:pPr>
      <w:r>
        <w:t>виды</w:t>
      </w:r>
      <w:r>
        <w:rPr>
          <w:spacing w:val="-3"/>
        </w:rPr>
        <w:t xml:space="preserve"> </w:t>
      </w:r>
      <w:r>
        <w:rPr>
          <w:spacing w:val="-2"/>
        </w:rPr>
        <w:t>трения.</w:t>
      </w:r>
    </w:p>
    <w:p w:rsidR="00C425EB" w:rsidRDefault="00C425EB">
      <w:pPr>
        <w:pStyle w:val="BodyText"/>
        <w:ind w:right="683" w:firstLine="60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C425EB" w:rsidRDefault="00C425EB">
      <w:pPr>
        <w:pStyle w:val="BodyText"/>
        <w:ind w:right="684" w:firstLine="60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C425EB" w:rsidRDefault="00C425EB">
      <w:pPr>
        <w:pStyle w:val="BodyText"/>
        <w:ind w:right="687" w:firstLine="600"/>
      </w:pPr>
      <w:r>
        <w:t xml:space="preserve">Импульс тела. Изменение импульса. Импульс силы. Закон сохранения импульса. Реактивное </w:t>
      </w:r>
      <w:r>
        <w:rPr>
          <w:spacing w:val="-2"/>
        </w:rPr>
        <w:t>движение.</w:t>
      </w:r>
    </w:p>
    <w:p w:rsidR="00C425EB" w:rsidRDefault="00C425EB">
      <w:pPr>
        <w:pStyle w:val="BodyText"/>
        <w:ind w:right="684" w:firstLine="60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425EB" w:rsidRDefault="00C425EB">
      <w:pPr>
        <w:pStyle w:val="Heading3"/>
      </w:pPr>
      <w:r>
        <w:rPr>
          <w:spacing w:val="-2"/>
        </w:rPr>
        <w:t>Демонстрации.</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6"/>
          <w:sz w:val="24"/>
        </w:rPr>
        <w:t xml:space="preserve"> </w:t>
      </w:r>
      <w:r>
        <w:rPr>
          <w:sz w:val="24"/>
        </w:rPr>
        <w:t>механического</w:t>
      </w:r>
      <w:r>
        <w:rPr>
          <w:spacing w:val="-4"/>
          <w:sz w:val="24"/>
        </w:rPr>
        <w:t xml:space="preserve"> </w:t>
      </w:r>
      <w:r>
        <w:rPr>
          <w:sz w:val="24"/>
        </w:rPr>
        <w:t>движения</w:t>
      </w:r>
      <w:r>
        <w:rPr>
          <w:spacing w:val="-4"/>
          <w:sz w:val="24"/>
        </w:rPr>
        <w:t xml:space="preserve"> </w:t>
      </w:r>
      <w:r>
        <w:rPr>
          <w:sz w:val="24"/>
        </w:rPr>
        <w:t>тела</w:t>
      </w:r>
      <w:r>
        <w:rPr>
          <w:spacing w:val="-4"/>
          <w:sz w:val="24"/>
        </w:rPr>
        <w:t xml:space="preserve"> </w:t>
      </w:r>
      <w:r>
        <w:rPr>
          <w:sz w:val="24"/>
        </w:rPr>
        <w:t>относительно</w:t>
      </w:r>
      <w:r>
        <w:rPr>
          <w:spacing w:val="-4"/>
          <w:sz w:val="24"/>
        </w:rPr>
        <w:t xml:space="preserve"> </w:t>
      </w:r>
      <w:r>
        <w:rPr>
          <w:sz w:val="24"/>
        </w:rPr>
        <w:t>разных</w:t>
      </w:r>
      <w:r>
        <w:rPr>
          <w:spacing w:val="-4"/>
          <w:sz w:val="24"/>
        </w:rPr>
        <w:t xml:space="preserve"> </w:t>
      </w:r>
      <w:r>
        <w:rPr>
          <w:sz w:val="24"/>
        </w:rPr>
        <w:t>тел</w:t>
      </w:r>
      <w:r>
        <w:rPr>
          <w:spacing w:val="-4"/>
          <w:sz w:val="24"/>
        </w:rPr>
        <w:t xml:space="preserve"> </w:t>
      </w:r>
      <w:r>
        <w:rPr>
          <w:spacing w:val="-2"/>
          <w:sz w:val="24"/>
        </w:rPr>
        <w:t>отсчёта.</w:t>
      </w:r>
    </w:p>
    <w:p w:rsidR="00C425EB" w:rsidRDefault="00C425EB">
      <w:pPr>
        <w:pStyle w:val="ListParagraph"/>
        <w:numPr>
          <w:ilvl w:val="1"/>
          <w:numId w:val="407"/>
        </w:numPr>
        <w:tabs>
          <w:tab w:val="left" w:pos="1356"/>
        </w:tabs>
        <w:ind w:left="1356" w:right="683"/>
        <w:jc w:val="left"/>
        <w:rPr>
          <w:sz w:val="24"/>
        </w:rPr>
      </w:pPr>
      <w:r>
        <w:rPr>
          <w:sz w:val="24"/>
        </w:rPr>
        <w:t>Сравнение</w:t>
      </w:r>
      <w:r>
        <w:rPr>
          <w:spacing w:val="33"/>
          <w:sz w:val="24"/>
        </w:rPr>
        <w:t xml:space="preserve"> </w:t>
      </w:r>
      <w:r>
        <w:rPr>
          <w:sz w:val="24"/>
        </w:rPr>
        <w:t>путей</w:t>
      </w:r>
      <w:r>
        <w:rPr>
          <w:spacing w:val="33"/>
          <w:sz w:val="24"/>
        </w:rPr>
        <w:t xml:space="preserve"> </w:t>
      </w:r>
      <w:r>
        <w:rPr>
          <w:sz w:val="24"/>
        </w:rPr>
        <w:t>и</w:t>
      </w:r>
      <w:r>
        <w:rPr>
          <w:spacing w:val="33"/>
          <w:sz w:val="24"/>
        </w:rPr>
        <w:t xml:space="preserve"> </w:t>
      </w:r>
      <w:r>
        <w:rPr>
          <w:sz w:val="24"/>
        </w:rPr>
        <w:t>траекторий</w:t>
      </w:r>
      <w:r>
        <w:rPr>
          <w:spacing w:val="33"/>
          <w:sz w:val="24"/>
        </w:rPr>
        <w:t xml:space="preserve"> </w:t>
      </w:r>
      <w:r>
        <w:rPr>
          <w:sz w:val="24"/>
        </w:rPr>
        <w:t>движения</w:t>
      </w:r>
      <w:r>
        <w:rPr>
          <w:spacing w:val="33"/>
          <w:sz w:val="24"/>
        </w:rPr>
        <w:t xml:space="preserve"> </w:t>
      </w:r>
      <w:r>
        <w:rPr>
          <w:sz w:val="24"/>
        </w:rPr>
        <w:t>одного</w:t>
      </w:r>
      <w:r>
        <w:rPr>
          <w:spacing w:val="33"/>
          <w:sz w:val="24"/>
        </w:rPr>
        <w:t xml:space="preserve"> </w:t>
      </w:r>
      <w:r>
        <w:rPr>
          <w:sz w:val="24"/>
        </w:rPr>
        <w:t>и</w:t>
      </w:r>
      <w:r>
        <w:rPr>
          <w:spacing w:val="33"/>
          <w:sz w:val="24"/>
        </w:rPr>
        <w:t xml:space="preserve"> </w:t>
      </w:r>
      <w:r>
        <w:rPr>
          <w:sz w:val="24"/>
        </w:rPr>
        <w:t>того</w:t>
      </w:r>
      <w:r>
        <w:rPr>
          <w:spacing w:val="33"/>
          <w:sz w:val="24"/>
        </w:rPr>
        <w:t xml:space="preserve"> </w:t>
      </w:r>
      <w:r>
        <w:rPr>
          <w:sz w:val="24"/>
        </w:rPr>
        <w:t>же</w:t>
      </w:r>
      <w:r>
        <w:rPr>
          <w:spacing w:val="33"/>
          <w:sz w:val="24"/>
        </w:rPr>
        <w:t xml:space="preserve"> </w:t>
      </w:r>
      <w:r>
        <w:rPr>
          <w:sz w:val="24"/>
        </w:rPr>
        <w:t>тела</w:t>
      </w:r>
      <w:r>
        <w:rPr>
          <w:spacing w:val="33"/>
          <w:sz w:val="24"/>
        </w:rPr>
        <w:t xml:space="preserve"> </w:t>
      </w:r>
      <w:r>
        <w:rPr>
          <w:sz w:val="24"/>
        </w:rPr>
        <w:t>относительно</w:t>
      </w:r>
      <w:r>
        <w:rPr>
          <w:spacing w:val="33"/>
          <w:sz w:val="24"/>
        </w:rPr>
        <w:t xml:space="preserve"> </w:t>
      </w:r>
      <w:r>
        <w:rPr>
          <w:sz w:val="24"/>
        </w:rPr>
        <w:t>разных</w:t>
      </w:r>
      <w:r>
        <w:rPr>
          <w:spacing w:val="33"/>
          <w:sz w:val="24"/>
        </w:rPr>
        <w:t xml:space="preserve"> </w:t>
      </w:r>
      <w:r>
        <w:rPr>
          <w:sz w:val="24"/>
        </w:rPr>
        <w:t xml:space="preserve">тел </w:t>
      </w:r>
      <w:r>
        <w:rPr>
          <w:spacing w:val="-2"/>
          <w:sz w:val="24"/>
        </w:rPr>
        <w:t>отсчёта.</w:t>
      </w:r>
    </w:p>
    <w:p w:rsidR="00C425EB" w:rsidRDefault="00C425EB">
      <w:pPr>
        <w:pStyle w:val="ListParagraph"/>
        <w:numPr>
          <w:ilvl w:val="1"/>
          <w:numId w:val="407"/>
        </w:numPr>
        <w:tabs>
          <w:tab w:val="left" w:pos="1356"/>
        </w:tabs>
        <w:ind w:left="1356"/>
        <w:jc w:val="left"/>
        <w:rPr>
          <w:sz w:val="24"/>
        </w:rPr>
      </w:pPr>
      <w:r>
        <w:rPr>
          <w:sz w:val="24"/>
        </w:rPr>
        <w:t>Измерение</w:t>
      </w:r>
      <w:r>
        <w:rPr>
          <w:spacing w:val="-7"/>
          <w:sz w:val="24"/>
        </w:rPr>
        <w:t xml:space="preserve"> </w:t>
      </w:r>
      <w:r>
        <w:rPr>
          <w:sz w:val="24"/>
        </w:rPr>
        <w:t>скорости</w:t>
      </w:r>
      <w:r>
        <w:rPr>
          <w:spacing w:val="-4"/>
          <w:sz w:val="24"/>
        </w:rPr>
        <w:t xml:space="preserve"> </w:t>
      </w:r>
      <w:r>
        <w:rPr>
          <w:sz w:val="24"/>
        </w:rPr>
        <w:t>и</w:t>
      </w:r>
      <w:r>
        <w:rPr>
          <w:spacing w:val="-5"/>
          <w:sz w:val="24"/>
        </w:rPr>
        <w:t xml:space="preserve"> </w:t>
      </w:r>
      <w:r>
        <w:rPr>
          <w:sz w:val="24"/>
        </w:rPr>
        <w:t>ускорения</w:t>
      </w:r>
      <w:r>
        <w:rPr>
          <w:spacing w:val="-4"/>
          <w:sz w:val="24"/>
        </w:rPr>
        <w:t xml:space="preserve"> </w:t>
      </w:r>
      <w:r>
        <w:rPr>
          <w:sz w:val="24"/>
        </w:rPr>
        <w:t>прямолинейного</w:t>
      </w:r>
      <w:r>
        <w:rPr>
          <w:spacing w:val="-4"/>
          <w:sz w:val="24"/>
        </w:rPr>
        <w:t xml:space="preserve"> </w:t>
      </w:r>
      <w:r>
        <w:rPr>
          <w:spacing w:val="-2"/>
          <w:sz w:val="24"/>
        </w:rPr>
        <w:t>движения.</w:t>
      </w:r>
    </w:p>
    <w:p w:rsidR="00C425EB" w:rsidRDefault="00C425EB">
      <w:pPr>
        <w:pStyle w:val="ListParagraph"/>
        <w:numPr>
          <w:ilvl w:val="1"/>
          <w:numId w:val="407"/>
        </w:numPr>
        <w:tabs>
          <w:tab w:val="left" w:pos="1356"/>
        </w:tabs>
        <w:ind w:left="1356"/>
        <w:jc w:val="left"/>
        <w:rPr>
          <w:sz w:val="24"/>
        </w:rPr>
      </w:pPr>
      <w:r>
        <w:rPr>
          <w:sz w:val="24"/>
        </w:rPr>
        <w:t>Исследование</w:t>
      </w:r>
      <w:r>
        <w:rPr>
          <w:spacing w:val="-7"/>
          <w:sz w:val="24"/>
        </w:rPr>
        <w:t xml:space="preserve"> </w:t>
      </w:r>
      <w:r>
        <w:rPr>
          <w:sz w:val="24"/>
        </w:rPr>
        <w:t>признаков</w:t>
      </w:r>
      <w:r>
        <w:rPr>
          <w:spacing w:val="-7"/>
          <w:sz w:val="24"/>
        </w:rPr>
        <w:t xml:space="preserve"> </w:t>
      </w:r>
      <w:r>
        <w:rPr>
          <w:sz w:val="24"/>
        </w:rPr>
        <w:t>равноускоренного</w:t>
      </w:r>
      <w:r>
        <w:rPr>
          <w:spacing w:val="-6"/>
          <w:sz w:val="24"/>
        </w:rPr>
        <w:t xml:space="preserve"> </w:t>
      </w:r>
      <w:r>
        <w:rPr>
          <w:spacing w:val="-2"/>
          <w:sz w:val="24"/>
        </w:rPr>
        <w:t>движения.</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4"/>
          <w:sz w:val="24"/>
        </w:rPr>
        <w:t xml:space="preserve"> </w:t>
      </w:r>
      <w:r>
        <w:rPr>
          <w:sz w:val="24"/>
        </w:rPr>
        <w:t>движения</w:t>
      </w:r>
      <w:r>
        <w:rPr>
          <w:spacing w:val="-3"/>
          <w:sz w:val="24"/>
        </w:rPr>
        <w:t xml:space="preserve"> </w:t>
      </w:r>
      <w:r>
        <w:rPr>
          <w:sz w:val="24"/>
        </w:rPr>
        <w:t>тела</w:t>
      </w:r>
      <w:r>
        <w:rPr>
          <w:spacing w:val="-4"/>
          <w:sz w:val="24"/>
        </w:rPr>
        <w:t xml:space="preserve"> </w:t>
      </w:r>
      <w:r>
        <w:rPr>
          <w:sz w:val="24"/>
        </w:rPr>
        <w:t>по</w:t>
      </w:r>
      <w:r>
        <w:rPr>
          <w:spacing w:val="-3"/>
          <w:sz w:val="24"/>
        </w:rPr>
        <w:t xml:space="preserve"> </w:t>
      </w:r>
      <w:r>
        <w:rPr>
          <w:spacing w:val="-2"/>
          <w:sz w:val="24"/>
        </w:rPr>
        <w:t>окружности.</w:t>
      </w:r>
    </w:p>
    <w:p w:rsidR="00C425EB" w:rsidRDefault="00C425EB">
      <w:pPr>
        <w:pStyle w:val="ListParagraph"/>
        <w:numPr>
          <w:ilvl w:val="1"/>
          <w:numId w:val="407"/>
        </w:numPr>
        <w:tabs>
          <w:tab w:val="left" w:pos="1356"/>
        </w:tabs>
        <w:ind w:left="1356" w:right="683"/>
        <w:jc w:val="left"/>
        <w:rPr>
          <w:sz w:val="24"/>
        </w:rPr>
      </w:pPr>
      <w:r>
        <w:rPr>
          <w:sz w:val="24"/>
        </w:rPr>
        <w:t>Наблюдение</w:t>
      </w:r>
      <w:r>
        <w:rPr>
          <w:spacing w:val="40"/>
          <w:sz w:val="24"/>
        </w:rPr>
        <w:t xml:space="preserve"> </w:t>
      </w:r>
      <w:r>
        <w:rPr>
          <w:sz w:val="24"/>
        </w:rPr>
        <w:t>механических</w:t>
      </w:r>
      <w:r>
        <w:rPr>
          <w:spacing w:val="40"/>
          <w:sz w:val="24"/>
        </w:rPr>
        <w:t xml:space="preserve"> </w:t>
      </w:r>
      <w:r>
        <w:rPr>
          <w:sz w:val="24"/>
        </w:rPr>
        <w:t>явлений,</w:t>
      </w:r>
      <w:r>
        <w:rPr>
          <w:spacing w:val="40"/>
          <w:sz w:val="24"/>
        </w:rPr>
        <w:t xml:space="preserve"> </w:t>
      </w:r>
      <w:r>
        <w:rPr>
          <w:sz w:val="24"/>
        </w:rPr>
        <w:t>происходящих</w:t>
      </w:r>
      <w:r>
        <w:rPr>
          <w:spacing w:val="40"/>
          <w:sz w:val="24"/>
        </w:rPr>
        <w:t xml:space="preserve"> </w:t>
      </w:r>
      <w:r>
        <w:rPr>
          <w:sz w:val="24"/>
        </w:rPr>
        <w:t>в</w:t>
      </w:r>
      <w:r>
        <w:rPr>
          <w:spacing w:val="40"/>
          <w:sz w:val="24"/>
        </w:rPr>
        <w:t xml:space="preserve"> </w:t>
      </w:r>
      <w:r>
        <w:rPr>
          <w:sz w:val="24"/>
        </w:rPr>
        <w:t>системе</w:t>
      </w:r>
      <w:r>
        <w:rPr>
          <w:spacing w:val="40"/>
          <w:sz w:val="24"/>
        </w:rPr>
        <w:t xml:space="preserve"> </w:t>
      </w:r>
      <w:r>
        <w:rPr>
          <w:sz w:val="24"/>
        </w:rPr>
        <w:t>отсчёта</w:t>
      </w:r>
      <w:r>
        <w:rPr>
          <w:spacing w:val="40"/>
          <w:sz w:val="24"/>
        </w:rPr>
        <w:t xml:space="preserve"> </w:t>
      </w:r>
      <w:r>
        <w:rPr>
          <w:sz w:val="24"/>
        </w:rPr>
        <w:t>«Тележка»</w:t>
      </w:r>
      <w:r>
        <w:rPr>
          <w:spacing w:val="40"/>
          <w:sz w:val="24"/>
        </w:rPr>
        <w:t xml:space="preserve"> </w:t>
      </w:r>
      <w:r>
        <w:rPr>
          <w:sz w:val="24"/>
        </w:rPr>
        <w:t>при</w:t>
      </w:r>
      <w:r>
        <w:rPr>
          <w:spacing w:val="40"/>
          <w:sz w:val="24"/>
        </w:rPr>
        <w:t xml:space="preserve"> </w:t>
      </w:r>
      <w:r>
        <w:rPr>
          <w:sz w:val="24"/>
        </w:rPr>
        <w:t>её равномерном и ускоренном движении относительно кабинета физики.</w:t>
      </w:r>
    </w:p>
    <w:p w:rsidR="00C425EB" w:rsidRDefault="00C425EB">
      <w:pPr>
        <w:pStyle w:val="ListParagraph"/>
        <w:numPr>
          <w:ilvl w:val="1"/>
          <w:numId w:val="407"/>
        </w:numPr>
        <w:tabs>
          <w:tab w:val="left" w:pos="1356"/>
        </w:tabs>
        <w:ind w:left="1356"/>
        <w:jc w:val="left"/>
        <w:rPr>
          <w:sz w:val="24"/>
        </w:rPr>
      </w:pPr>
      <w:r>
        <w:rPr>
          <w:sz w:val="24"/>
        </w:rPr>
        <w:t>Зависимость</w:t>
      </w:r>
      <w:r>
        <w:rPr>
          <w:spacing w:val="-5"/>
          <w:sz w:val="24"/>
        </w:rPr>
        <w:t xml:space="preserve"> </w:t>
      </w:r>
      <w:r>
        <w:rPr>
          <w:sz w:val="24"/>
        </w:rPr>
        <w:t>ускорения</w:t>
      </w:r>
      <w:r>
        <w:rPr>
          <w:spacing w:val="-2"/>
          <w:sz w:val="24"/>
        </w:rPr>
        <w:t xml:space="preserve"> </w:t>
      </w:r>
      <w:r>
        <w:rPr>
          <w:sz w:val="24"/>
        </w:rPr>
        <w:t>тела</w:t>
      </w:r>
      <w:r>
        <w:rPr>
          <w:spacing w:val="-3"/>
          <w:sz w:val="24"/>
        </w:rPr>
        <w:t xml:space="preserve"> </w:t>
      </w:r>
      <w:r>
        <w:rPr>
          <w:sz w:val="24"/>
        </w:rPr>
        <w:t>от</w:t>
      </w:r>
      <w:r>
        <w:rPr>
          <w:spacing w:val="-2"/>
          <w:sz w:val="24"/>
        </w:rPr>
        <w:t xml:space="preserve"> </w:t>
      </w:r>
      <w:r>
        <w:rPr>
          <w:sz w:val="24"/>
        </w:rPr>
        <w:t>массы</w:t>
      </w:r>
      <w:r>
        <w:rPr>
          <w:spacing w:val="-3"/>
          <w:sz w:val="24"/>
        </w:rPr>
        <w:t xml:space="preserve"> </w:t>
      </w:r>
      <w:r>
        <w:rPr>
          <w:sz w:val="24"/>
        </w:rPr>
        <w:t>тела</w:t>
      </w:r>
      <w:r>
        <w:rPr>
          <w:spacing w:val="-2"/>
          <w:sz w:val="24"/>
        </w:rPr>
        <w:t xml:space="preserve"> </w:t>
      </w:r>
      <w:r>
        <w:rPr>
          <w:sz w:val="24"/>
        </w:rPr>
        <w:t>и</w:t>
      </w:r>
      <w:r>
        <w:rPr>
          <w:spacing w:val="-3"/>
          <w:sz w:val="24"/>
        </w:rPr>
        <w:t xml:space="preserve"> </w:t>
      </w:r>
      <w:r>
        <w:rPr>
          <w:sz w:val="24"/>
        </w:rPr>
        <w:t>действующей</w:t>
      </w:r>
      <w:r>
        <w:rPr>
          <w:spacing w:val="-2"/>
          <w:sz w:val="24"/>
        </w:rPr>
        <w:t xml:space="preserve"> </w:t>
      </w:r>
      <w:r>
        <w:rPr>
          <w:sz w:val="24"/>
        </w:rPr>
        <w:t>на</w:t>
      </w:r>
      <w:r>
        <w:rPr>
          <w:spacing w:val="-3"/>
          <w:sz w:val="24"/>
        </w:rPr>
        <w:t xml:space="preserve"> </w:t>
      </w:r>
      <w:r>
        <w:rPr>
          <w:sz w:val="24"/>
        </w:rPr>
        <w:t>него</w:t>
      </w:r>
      <w:r>
        <w:rPr>
          <w:spacing w:val="-2"/>
          <w:sz w:val="24"/>
        </w:rPr>
        <w:t xml:space="preserve"> силы.</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5"/>
          <w:sz w:val="24"/>
        </w:rPr>
        <w:t xml:space="preserve"> </w:t>
      </w:r>
      <w:r>
        <w:rPr>
          <w:sz w:val="24"/>
        </w:rPr>
        <w:t>равенства</w:t>
      </w:r>
      <w:r>
        <w:rPr>
          <w:spacing w:val="-5"/>
          <w:sz w:val="24"/>
        </w:rPr>
        <w:t xml:space="preserve"> </w:t>
      </w:r>
      <w:r>
        <w:rPr>
          <w:sz w:val="24"/>
        </w:rPr>
        <w:t>сил</w:t>
      </w:r>
      <w:r>
        <w:rPr>
          <w:spacing w:val="-5"/>
          <w:sz w:val="24"/>
        </w:rPr>
        <w:t xml:space="preserve"> </w:t>
      </w:r>
      <w:r>
        <w:rPr>
          <w:sz w:val="24"/>
        </w:rPr>
        <w:t>при</w:t>
      </w:r>
      <w:r>
        <w:rPr>
          <w:spacing w:val="-5"/>
          <w:sz w:val="24"/>
        </w:rPr>
        <w:t xml:space="preserve"> </w:t>
      </w:r>
      <w:r>
        <w:rPr>
          <w:sz w:val="24"/>
        </w:rPr>
        <w:t>взаимодействии</w:t>
      </w:r>
      <w:r>
        <w:rPr>
          <w:spacing w:val="-4"/>
          <w:sz w:val="24"/>
        </w:rPr>
        <w:t xml:space="preserve"> тел.</w:t>
      </w:r>
    </w:p>
    <w:p w:rsidR="00C425EB" w:rsidRDefault="00C425EB">
      <w:pPr>
        <w:pStyle w:val="ListParagraph"/>
        <w:numPr>
          <w:ilvl w:val="1"/>
          <w:numId w:val="407"/>
        </w:numPr>
        <w:tabs>
          <w:tab w:val="left" w:pos="1356"/>
        </w:tabs>
        <w:ind w:left="1356"/>
        <w:jc w:val="left"/>
        <w:rPr>
          <w:sz w:val="24"/>
        </w:rPr>
      </w:pPr>
      <w:r>
        <w:rPr>
          <w:sz w:val="24"/>
        </w:rPr>
        <w:t>Изменение</w:t>
      </w:r>
      <w:r>
        <w:rPr>
          <w:spacing w:val="-4"/>
          <w:sz w:val="24"/>
        </w:rPr>
        <w:t xml:space="preserve"> </w:t>
      </w:r>
      <w:r>
        <w:rPr>
          <w:sz w:val="24"/>
        </w:rPr>
        <w:t>веса</w:t>
      </w:r>
      <w:r>
        <w:rPr>
          <w:spacing w:val="-3"/>
          <w:sz w:val="24"/>
        </w:rPr>
        <w:t xml:space="preserve"> </w:t>
      </w:r>
      <w:r>
        <w:rPr>
          <w:sz w:val="24"/>
        </w:rPr>
        <w:t>тела</w:t>
      </w:r>
      <w:r>
        <w:rPr>
          <w:spacing w:val="-4"/>
          <w:sz w:val="24"/>
        </w:rPr>
        <w:t xml:space="preserve"> </w:t>
      </w:r>
      <w:r>
        <w:rPr>
          <w:sz w:val="24"/>
        </w:rPr>
        <w:t>при</w:t>
      </w:r>
      <w:r>
        <w:rPr>
          <w:spacing w:val="-3"/>
          <w:sz w:val="24"/>
        </w:rPr>
        <w:t xml:space="preserve"> </w:t>
      </w:r>
      <w:r>
        <w:rPr>
          <w:sz w:val="24"/>
        </w:rPr>
        <w:t>ускоренном</w:t>
      </w:r>
      <w:r>
        <w:rPr>
          <w:spacing w:val="-3"/>
          <w:sz w:val="24"/>
        </w:rPr>
        <w:t xml:space="preserve"> </w:t>
      </w:r>
      <w:r>
        <w:rPr>
          <w:spacing w:val="-2"/>
          <w:sz w:val="24"/>
        </w:rPr>
        <w:t>движении.</w:t>
      </w:r>
    </w:p>
    <w:p w:rsidR="00C425EB" w:rsidRDefault="00C425EB">
      <w:pPr>
        <w:pStyle w:val="ListParagraph"/>
        <w:numPr>
          <w:ilvl w:val="1"/>
          <w:numId w:val="407"/>
        </w:numPr>
        <w:tabs>
          <w:tab w:val="left" w:pos="1356"/>
        </w:tabs>
        <w:ind w:left="1356"/>
        <w:jc w:val="left"/>
        <w:rPr>
          <w:sz w:val="24"/>
        </w:rPr>
      </w:pPr>
      <w:r>
        <w:rPr>
          <w:sz w:val="24"/>
        </w:rPr>
        <w:t>Передача</w:t>
      </w:r>
      <w:r>
        <w:rPr>
          <w:spacing w:val="-6"/>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взаимодействии</w:t>
      </w:r>
      <w:r>
        <w:rPr>
          <w:spacing w:val="-5"/>
          <w:sz w:val="24"/>
        </w:rPr>
        <w:t xml:space="preserve"> </w:t>
      </w:r>
      <w:r>
        <w:rPr>
          <w:spacing w:val="-4"/>
          <w:sz w:val="24"/>
        </w:rPr>
        <w:t>тел.</w:t>
      </w:r>
    </w:p>
    <w:p w:rsidR="00C425EB" w:rsidRDefault="00C425EB">
      <w:pPr>
        <w:pStyle w:val="ListParagraph"/>
        <w:numPr>
          <w:ilvl w:val="1"/>
          <w:numId w:val="407"/>
        </w:numPr>
        <w:tabs>
          <w:tab w:val="left" w:pos="1356"/>
        </w:tabs>
        <w:ind w:left="1356"/>
        <w:jc w:val="left"/>
        <w:rPr>
          <w:sz w:val="24"/>
        </w:rPr>
      </w:pPr>
      <w:r>
        <w:rPr>
          <w:sz w:val="24"/>
        </w:rPr>
        <w:t>Преобразования</w:t>
      </w:r>
      <w:r>
        <w:rPr>
          <w:spacing w:val="-7"/>
          <w:sz w:val="24"/>
        </w:rPr>
        <w:t xml:space="preserve"> </w:t>
      </w:r>
      <w:r>
        <w:rPr>
          <w:sz w:val="24"/>
        </w:rPr>
        <w:t>энергии</w:t>
      </w:r>
      <w:r>
        <w:rPr>
          <w:spacing w:val="-7"/>
          <w:sz w:val="24"/>
        </w:rPr>
        <w:t xml:space="preserve"> </w:t>
      </w:r>
      <w:r>
        <w:rPr>
          <w:sz w:val="24"/>
        </w:rPr>
        <w:t>при</w:t>
      </w:r>
      <w:r>
        <w:rPr>
          <w:spacing w:val="-7"/>
          <w:sz w:val="24"/>
        </w:rPr>
        <w:t xml:space="preserve"> </w:t>
      </w:r>
      <w:r>
        <w:rPr>
          <w:sz w:val="24"/>
        </w:rPr>
        <w:t>взаимодействии</w:t>
      </w:r>
      <w:r>
        <w:rPr>
          <w:spacing w:val="-6"/>
          <w:sz w:val="24"/>
        </w:rPr>
        <w:t xml:space="preserve"> </w:t>
      </w:r>
      <w:r>
        <w:rPr>
          <w:spacing w:val="-4"/>
          <w:sz w:val="24"/>
        </w:rPr>
        <w:t>тел.</w:t>
      </w:r>
    </w:p>
    <w:p w:rsidR="00C425EB" w:rsidRDefault="00C425EB">
      <w:pPr>
        <w:pStyle w:val="ListParagraph"/>
        <w:jc w:val="left"/>
        <w:rPr>
          <w:sz w:val="24"/>
        </w:rPr>
        <w:sectPr w:rsidR="00C425EB">
          <w:pgSz w:w="11910" w:h="16840"/>
          <w:pgMar w:top="600" w:right="0" w:bottom="1000" w:left="283" w:header="0" w:footer="739" w:gutter="0"/>
          <w:cols w:space="720"/>
        </w:sectPr>
      </w:pPr>
    </w:p>
    <w:p w:rsidR="00C425EB" w:rsidRDefault="00C425EB">
      <w:pPr>
        <w:pStyle w:val="ListParagraph"/>
        <w:numPr>
          <w:ilvl w:val="1"/>
          <w:numId w:val="407"/>
        </w:numPr>
        <w:tabs>
          <w:tab w:val="left" w:pos="1356"/>
        </w:tabs>
        <w:spacing w:before="62"/>
        <w:ind w:left="1356"/>
        <w:jc w:val="left"/>
        <w:rPr>
          <w:sz w:val="24"/>
        </w:rPr>
      </w:pPr>
      <w:r>
        <w:rPr>
          <w:sz w:val="24"/>
        </w:rPr>
        <w:t>Сохранение</w:t>
      </w:r>
      <w:r>
        <w:rPr>
          <w:spacing w:val="-6"/>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5"/>
          <w:sz w:val="24"/>
        </w:rPr>
        <w:t xml:space="preserve"> </w:t>
      </w:r>
      <w:r>
        <w:rPr>
          <w:spacing w:val="-2"/>
          <w:sz w:val="24"/>
        </w:rPr>
        <w:t>взаимодействии.</w:t>
      </w:r>
    </w:p>
    <w:p w:rsidR="00C425EB" w:rsidRDefault="00C425EB">
      <w:pPr>
        <w:pStyle w:val="ListParagraph"/>
        <w:numPr>
          <w:ilvl w:val="1"/>
          <w:numId w:val="407"/>
        </w:numPr>
        <w:tabs>
          <w:tab w:val="left" w:pos="1356"/>
        </w:tabs>
        <w:ind w:left="1356"/>
        <w:jc w:val="left"/>
        <w:rPr>
          <w:sz w:val="24"/>
        </w:rPr>
      </w:pPr>
      <w:r>
        <w:rPr>
          <w:sz w:val="24"/>
        </w:rPr>
        <w:t>Сохранение</w:t>
      </w:r>
      <w:r>
        <w:rPr>
          <w:spacing w:val="-7"/>
          <w:sz w:val="24"/>
        </w:rPr>
        <w:t xml:space="preserve"> </w:t>
      </w:r>
      <w:r>
        <w:rPr>
          <w:sz w:val="24"/>
        </w:rPr>
        <w:t>импульса</w:t>
      </w:r>
      <w:r>
        <w:rPr>
          <w:spacing w:val="-4"/>
          <w:sz w:val="24"/>
        </w:rPr>
        <w:t xml:space="preserve"> </w:t>
      </w:r>
      <w:r>
        <w:rPr>
          <w:sz w:val="24"/>
        </w:rPr>
        <w:t>при</w:t>
      </w:r>
      <w:r>
        <w:rPr>
          <w:spacing w:val="-4"/>
          <w:sz w:val="24"/>
        </w:rPr>
        <w:t xml:space="preserve"> </w:t>
      </w:r>
      <w:r>
        <w:rPr>
          <w:sz w:val="24"/>
        </w:rPr>
        <w:t>абсолютно</w:t>
      </w:r>
      <w:r>
        <w:rPr>
          <w:spacing w:val="-4"/>
          <w:sz w:val="24"/>
        </w:rPr>
        <w:t xml:space="preserve"> </w:t>
      </w:r>
      <w:r>
        <w:rPr>
          <w:sz w:val="24"/>
        </w:rPr>
        <w:t>упругом</w:t>
      </w:r>
      <w:r>
        <w:rPr>
          <w:spacing w:val="-4"/>
          <w:sz w:val="24"/>
        </w:rPr>
        <w:t xml:space="preserve"> </w:t>
      </w:r>
      <w:r>
        <w:rPr>
          <w:spacing w:val="-2"/>
          <w:sz w:val="24"/>
        </w:rPr>
        <w:t>взаимодействии.</w:t>
      </w:r>
    </w:p>
    <w:p w:rsidR="00C425EB" w:rsidRDefault="00C425EB">
      <w:pPr>
        <w:pStyle w:val="ListParagraph"/>
        <w:numPr>
          <w:ilvl w:val="1"/>
          <w:numId w:val="407"/>
        </w:numPr>
        <w:tabs>
          <w:tab w:val="left" w:pos="1356"/>
        </w:tabs>
        <w:ind w:left="1356"/>
        <w:jc w:val="left"/>
        <w:rPr>
          <w:sz w:val="24"/>
        </w:rPr>
      </w:pPr>
      <w:r>
        <w:rPr>
          <w:sz w:val="24"/>
        </w:rPr>
        <w:t>Наблюдение</w:t>
      </w:r>
      <w:r>
        <w:rPr>
          <w:spacing w:val="-4"/>
          <w:sz w:val="24"/>
        </w:rPr>
        <w:t xml:space="preserve"> </w:t>
      </w:r>
      <w:r>
        <w:rPr>
          <w:sz w:val="24"/>
        </w:rPr>
        <w:t>реактивного</w:t>
      </w:r>
      <w:r>
        <w:rPr>
          <w:spacing w:val="-4"/>
          <w:sz w:val="24"/>
        </w:rPr>
        <w:t xml:space="preserve"> </w:t>
      </w:r>
      <w:r>
        <w:rPr>
          <w:spacing w:val="-2"/>
          <w:sz w:val="24"/>
        </w:rPr>
        <w:t>движения.</w:t>
      </w:r>
    </w:p>
    <w:p w:rsidR="00C425EB" w:rsidRDefault="00C425EB">
      <w:pPr>
        <w:pStyle w:val="ListParagraph"/>
        <w:numPr>
          <w:ilvl w:val="1"/>
          <w:numId w:val="407"/>
        </w:numPr>
        <w:tabs>
          <w:tab w:val="left" w:pos="1356"/>
        </w:tabs>
        <w:ind w:left="1356"/>
        <w:jc w:val="left"/>
        <w:rPr>
          <w:sz w:val="24"/>
        </w:rPr>
      </w:pPr>
      <w:r>
        <w:rPr>
          <w:sz w:val="24"/>
        </w:rPr>
        <w:t>Сохранение</w:t>
      </w:r>
      <w:r>
        <w:rPr>
          <w:spacing w:val="-7"/>
          <w:sz w:val="24"/>
        </w:rPr>
        <w:t xml:space="preserve"> </w:t>
      </w:r>
      <w:r>
        <w:rPr>
          <w:sz w:val="24"/>
        </w:rPr>
        <w:t>механической</w:t>
      </w:r>
      <w:r>
        <w:rPr>
          <w:spacing w:val="-5"/>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свободном</w:t>
      </w:r>
      <w:r>
        <w:rPr>
          <w:spacing w:val="-5"/>
          <w:sz w:val="24"/>
        </w:rPr>
        <w:t xml:space="preserve"> </w:t>
      </w:r>
      <w:r>
        <w:rPr>
          <w:spacing w:val="-2"/>
          <w:sz w:val="24"/>
        </w:rPr>
        <w:t>падении.</w:t>
      </w:r>
    </w:p>
    <w:p w:rsidR="00C425EB" w:rsidRDefault="00C425EB">
      <w:pPr>
        <w:pStyle w:val="ListParagraph"/>
        <w:numPr>
          <w:ilvl w:val="1"/>
          <w:numId w:val="407"/>
        </w:numPr>
        <w:tabs>
          <w:tab w:val="left" w:pos="1356"/>
        </w:tabs>
        <w:ind w:left="1356"/>
        <w:jc w:val="left"/>
        <w:rPr>
          <w:sz w:val="24"/>
        </w:rPr>
      </w:pPr>
      <w:r>
        <w:rPr>
          <w:sz w:val="24"/>
        </w:rPr>
        <w:t>Сохранение</w:t>
      </w:r>
      <w:r>
        <w:rPr>
          <w:spacing w:val="-6"/>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движении</w:t>
      </w:r>
      <w:r>
        <w:rPr>
          <w:spacing w:val="-4"/>
          <w:sz w:val="24"/>
        </w:rPr>
        <w:t xml:space="preserve"> </w:t>
      </w:r>
      <w:r>
        <w:rPr>
          <w:sz w:val="24"/>
        </w:rPr>
        <w:t>тела</w:t>
      </w:r>
      <w:r>
        <w:rPr>
          <w:spacing w:val="-4"/>
          <w:sz w:val="24"/>
        </w:rPr>
        <w:t xml:space="preserve"> </w:t>
      </w:r>
      <w:r>
        <w:rPr>
          <w:sz w:val="24"/>
        </w:rPr>
        <w:t>под</w:t>
      </w:r>
      <w:r>
        <w:rPr>
          <w:spacing w:val="-4"/>
          <w:sz w:val="24"/>
        </w:rPr>
        <w:t xml:space="preserve"> </w:t>
      </w:r>
      <w:r>
        <w:rPr>
          <w:sz w:val="24"/>
        </w:rPr>
        <w:t>действием</w:t>
      </w:r>
      <w:r>
        <w:rPr>
          <w:spacing w:val="-4"/>
          <w:sz w:val="24"/>
        </w:rPr>
        <w:t xml:space="preserve"> </w:t>
      </w:r>
      <w:r>
        <w:rPr>
          <w:spacing w:val="-2"/>
          <w:sz w:val="24"/>
        </w:rPr>
        <w:t>пружины.</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2"/>
        </w:numPr>
        <w:tabs>
          <w:tab w:val="left" w:pos="1356"/>
        </w:tabs>
        <w:ind w:left="1356" w:right="686"/>
        <w:jc w:val="left"/>
        <w:rPr>
          <w:sz w:val="24"/>
        </w:rPr>
      </w:pPr>
      <w:r>
        <w:rPr>
          <w:sz w:val="24"/>
        </w:rPr>
        <w:t>Конструирование</w:t>
      </w:r>
      <w:r>
        <w:rPr>
          <w:spacing w:val="40"/>
          <w:sz w:val="24"/>
        </w:rPr>
        <w:t xml:space="preserve"> </w:t>
      </w:r>
      <w:r>
        <w:rPr>
          <w:sz w:val="24"/>
        </w:rPr>
        <w:t>тракта</w:t>
      </w:r>
      <w:r>
        <w:rPr>
          <w:spacing w:val="40"/>
          <w:sz w:val="24"/>
        </w:rPr>
        <w:t xml:space="preserve"> </w:t>
      </w:r>
      <w:r>
        <w:rPr>
          <w:sz w:val="24"/>
        </w:rPr>
        <w:t>для</w:t>
      </w:r>
      <w:r>
        <w:rPr>
          <w:spacing w:val="40"/>
          <w:sz w:val="24"/>
        </w:rPr>
        <w:t xml:space="preserve"> </w:t>
      </w:r>
      <w:r>
        <w:rPr>
          <w:sz w:val="24"/>
        </w:rPr>
        <w:t>разгона</w:t>
      </w:r>
      <w:r>
        <w:rPr>
          <w:spacing w:val="40"/>
          <w:sz w:val="24"/>
        </w:rPr>
        <w:t xml:space="preserve"> </w:t>
      </w:r>
      <w:r>
        <w:rPr>
          <w:sz w:val="24"/>
        </w:rPr>
        <w:t>и</w:t>
      </w:r>
      <w:r>
        <w:rPr>
          <w:spacing w:val="40"/>
          <w:sz w:val="24"/>
        </w:rPr>
        <w:t xml:space="preserve"> </w:t>
      </w:r>
      <w:r>
        <w:rPr>
          <w:sz w:val="24"/>
        </w:rPr>
        <w:t>дальнейшего</w:t>
      </w:r>
      <w:r>
        <w:rPr>
          <w:spacing w:val="40"/>
          <w:sz w:val="24"/>
        </w:rPr>
        <w:t xml:space="preserve"> </w:t>
      </w:r>
      <w:r>
        <w:rPr>
          <w:sz w:val="24"/>
        </w:rPr>
        <w:t>равномерного</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 xml:space="preserve">или </w:t>
      </w:r>
      <w:r>
        <w:rPr>
          <w:spacing w:val="-2"/>
          <w:sz w:val="24"/>
        </w:rPr>
        <w:t>тележки.</w:t>
      </w:r>
    </w:p>
    <w:p w:rsidR="00C425EB" w:rsidRDefault="00C425EB">
      <w:pPr>
        <w:pStyle w:val="ListParagraph"/>
        <w:numPr>
          <w:ilvl w:val="0"/>
          <w:numId w:val="392"/>
        </w:numPr>
        <w:tabs>
          <w:tab w:val="left" w:pos="1356"/>
        </w:tabs>
        <w:ind w:left="1356" w:right="684"/>
        <w:jc w:val="left"/>
        <w:rPr>
          <w:sz w:val="24"/>
        </w:rPr>
      </w:pPr>
      <w:r>
        <w:rPr>
          <w:sz w:val="24"/>
        </w:rPr>
        <w:t>Определение</w:t>
      </w:r>
      <w:r>
        <w:rPr>
          <w:spacing w:val="40"/>
          <w:sz w:val="24"/>
        </w:rPr>
        <w:t xml:space="preserve"> </w:t>
      </w:r>
      <w:r>
        <w:rPr>
          <w:sz w:val="24"/>
        </w:rPr>
        <w:t>средней</w:t>
      </w:r>
      <w:r>
        <w:rPr>
          <w:spacing w:val="40"/>
          <w:sz w:val="24"/>
        </w:rPr>
        <w:t xml:space="preserve"> </w:t>
      </w:r>
      <w:r>
        <w:rPr>
          <w:sz w:val="24"/>
        </w:rPr>
        <w:t>скорости</w:t>
      </w:r>
      <w:r>
        <w:rPr>
          <w:spacing w:val="40"/>
          <w:sz w:val="24"/>
        </w:rPr>
        <w:t xml:space="preserve"> </w:t>
      </w:r>
      <w:r>
        <w:rPr>
          <w:sz w:val="24"/>
        </w:rPr>
        <w:t>скольжения</w:t>
      </w:r>
      <w:r>
        <w:rPr>
          <w:spacing w:val="40"/>
          <w:sz w:val="24"/>
        </w:rPr>
        <w:t xml:space="preserve"> </w:t>
      </w:r>
      <w:r>
        <w:rPr>
          <w:sz w:val="24"/>
        </w:rPr>
        <w:t>бруска</w:t>
      </w:r>
      <w:r>
        <w:rPr>
          <w:spacing w:val="40"/>
          <w:sz w:val="24"/>
        </w:rPr>
        <w:t xml:space="preserve"> </w:t>
      </w:r>
      <w:r>
        <w:rPr>
          <w:sz w:val="24"/>
        </w:rPr>
        <w:t>или</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по</w:t>
      </w:r>
      <w:r>
        <w:rPr>
          <w:spacing w:val="40"/>
          <w:sz w:val="24"/>
        </w:rPr>
        <w:t xml:space="preserve"> </w:t>
      </w:r>
      <w:r>
        <w:rPr>
          <w:sz w:val="24"/>
        </w:rPr>
        <w:t xml:space="preserve">наклонной </w:t>
      </w:r>
      <w:r>
        <w:rPr>
          <w:spacing w:val="-2"/>
          <w:sz w:val="24"/>
        </w:rPr>
        <w:t>плоскости.</w:t>
      </w:r>
    </w:p>
    <w:p w:rsidR="00C425EB" w:rsidRDefault="00C425EB">
      <w:pPr>
        <w:pStyle w:val="ListParagraph"/>
        <w:numPr>
          <w:ilvl w:val="0"/>
          <w:numId w:val="392"/>
        </w:numPr>
        <w:tabs>
          <w:tab w:val="left" w:pos="1356"/>
        </w:tabs>
        <w:ind w:left="1356"/>
        <w:jc w:val="left"/>
        <w:rPr>
          <w:sz w:val="24"/>
        </w:rPr>
      </w:pPr>
      <w:r>
        <w:rPr>
          <w:sz w:val="24"/>
        </w:rPr>
        <w:t>Определение</w:t>
      </w:r>
      <w:r>
        <w:rPr>
          <w:spacing w:val="-5"/>
          <w:sz w:val="24"/>
        </w:rPr>
        <w:t xml:space="preserve"> </w:t>
      </w:r>
      <w:r>
        <w:rPr>
          <w:sz w:val="24"/>
        </w:rPr>
        <w:t>ускорения</w:t>
      </w:r>
      <w:r>
        <w:rPr>
          <w:spacing w:val="-5"/>
          <w:sz w:val="24"/>
        </w:rPr>
        <w:t xml:space="preserve"> </w:t>
      </w:r>
      <w:r>
        <w:rPr>
          <w:sz w:val="24"/>
        </w:rPr>
        <w:t>тела</w:t>
      </w:r>
      <w:r>
        <w:rPr>
          <w:spacing w:val="-4"/>
          <w:sz w:val="24"/>
        </w:rPr>
        <w:t xml:space="preserve"> </w:t>
      </w:r>
      <w:r>
        <w:rPr>
          <w:sz w:val="24"/>
        </w:rPr>
        <w:t>при</w:t>
      </w:r>
      <w:r>
        <w:rPr>
          <w:spacing w:val="-5"/>
          <w:sz w:val="24"/>
        </w:rPr>
        <w:t xml:space="preserve"> </w:t>
      </w:r>
      <w:r>
        <w:rPr>
          <w:sz w:val="24"/>
        </w:rPr>
        <w:t>равноускоренном</w:t>
      </w:r>
      <w:r>
        <w:rPr>
          <w:spacing w:val="-5"/>
          <w:sz w:val="24"/>
        </w:rPr>
        <w:t xml:space="preserve"> </w:t>
      </w:r>
      <w:r>
        <w:rPr>
          <w:sz w:val="24"/>
        </w:rPr>
        <w:t>движении</w:t>
      </w:r>
      <w:r>
        <w:rPr>
          <w:spacing w:val="-4"/>
          <w:sz w:val="24"/>
        </w:rPr>
        <w:t xml:space="preserve"> </w:t>
      </w:r>
      <w:r>
        <w:rPr>
          <w:sz w:val="24"/>
        </w:rPr>
        <w:t>по</w:t>
      </w:r>
      <w:r>
        <w:rPr>
          <w:spacing w:val="-5"/>
          <w:sz w:val="24"/>
        </w:rPr>
        <w:t xml:space="preserve"> </w:t>
      </w:r>
      <w:r>
        <w:rPr>
          <w:sz w:val="24"/>
        </w:rPr>
        <w:t>наклонной</w:t>
      </w:r>
      <w:r>
        <w:rPr>
          <w:spacing w:val="-4"/>
          <w:sz w:val="24"/>
        </w:rPr>
        <w:t xml:space="preserve"> </w:t>
      </w:r>
      <w:r>
        <w:rPr>
          <w:spacing w:val="-2"/>
          <w:sz w:val="24"/>
        </w:rPr>
        <w:t>плоскости.</w:t>
      </w:r>
    </w:p>
    <w:p w:rsidR="00C425EB" w:rsidRDefault="00C425EB">
      <w:pPr>
        <w:pStyle w:val="ListParagraph"/>
        <w:numPr>
          <w:ilvl w:val="0"/>
          <w:numId w:val="392"/>
        </w:numPr>
        <w:tabs>
          <w:tab w:val="left" w:pos="1356"/>
        </w:tabs>
        <w:ind w:left="1356" w:right="684"/>
        <w:jc w:val="left"/>
        <w:rPr>
          <w:sz w:val="24"/>
        </w:rPr>
      </w:pPr>
      <w:r>
        <w:rPr>
          <w:sz w:val="24"/>
        </w:rPr>
        <w:t xml:space="preserve">Исследование зависимости пути от времени при равноускоренном движении без начальной </w:t>
      </w:r>
      <w:r>
        <w:rPr>
          <w:spacing w:val="-2"/>
          <w:sz w:val="24"/>
        </w:rPr>
        <w:t>скорости.</w:t>
      </w:r>
    </w:p>
    <w:p w:rsidR="00C425EB" w:rsidRDefault="00C425EB">
      <w:pPr>
        <w:pStyle w:val="ListParagraph"/>
        <w:numPr>
          <w:ilvl w:val="0"/>
          <w:numId w:val="392"/>
        </w:numPr>
        <w:tabs>
          <w:tab w:val="left" w:pos="1356"/>
        </w:tabs>
        <w:ind w:left="1356" w:right="684"/>
        <w:jc w:val="left"/>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если</w:t>
      </w:r>
      <w:r>
        <w:rPr>
          <w:spacing w:val="40"/>
          <w:sz w:val="24"/>
        </w:rPr>
        <w:t xml:space="preserve"> </w:t>
      </w:r>
      <w:r>
        <w:rPr>
          <w:sz w:val="24"/>
        </w:rPr>
        <w:t>при</w:t>
      </w:r>
      <w:r>
        <w:rPr>
          <w:spacing w:val="40"/>
          <w:sz w:val="24"/>
        </w:rPr>
        <w:t xml:space="preserve"> </w:t>
      </w:r>
      <w:r>
        <w:rPr>
          <w:sz w:val="24"/>
        </w:rPr>
        <w:t>равноускоренном</w:t>
      </w:r>
      <w:r>
        <w:rPr>
          <w:spacing w:val="40"/>
          <w:sz w:val="24"/>
        </w:rPr>
        <w:t xml:space="preserve"> </w:t>
      </w:r>
      <w:r>
        <w:rPr>
          <w:sz w:val="24"/>
        </w:rPr>
        <w:t>движении</w:t>
      </w:r>
      <w:r>
        <w:rPr>
          <w:spacing w:val="40"/>
          <w:sz w:val="24"/>
        </w:rPr>
        <w:t xml:space="preserve"> </w:t>
      </w:r>
      <w:r>
        <w:rPr>
          <w:sz w:val="24"/>
        </w:rPr>
        <w:t>без</w:t>
      </w:r>
      <w:r>
        <w:rPr>
          <w:spacing w:val="40"/>
          <w:sz w:val="24"/>
        </w:rPr>
        <w:t xml:space="preserve"> </w:t>
      </w:r>
      <w:r>
        <w:rPr>
          <w:sz w:val="24"/>
        </w:rPr>
        <w:t>начальной</w:t>
      </w:r>
      <w:r>
        <w:rPr>
          <w:spacing w:val="40"/>
          <w:sz w:val="24"/>
        </w:rPr>
        <w:t xml:space="preserve"> </w:t>
      </w:r>
      <w:r>
        <w:rPr>
          <w:sz w:val="24"/>
        </w:rPr>
        <w:t>скорости</w:t>
      </w:r>
      <w:r>
        <w:rPr>
          <w:spacing w:val="40"/>
          <w:sz w:val="24"/>
        </w:rPr>
        <w:t xml:space="preserve"> </w:t>
      </w:r>
      <w:r>
        <w:rPr>
          <w:sz w:val="24"/>
        </w:rPr>
        <w:t>пути относятся как ряд нечётных чисел, то соответствующие промежутки времени одинаковы.</w:t>
      </w:r>
    </w:p>
    <w:p w:rsidR="00C425EB" w:rsidRDefault="00C425EB">
      <w:pPr>
        <w:pStyle w:val="ListParagraph"/>
        <w:numPr>
          <w:ilvl w:val="0"/>
          <w:numId w:val="392"/>
        </w:numPr>
        <w:tabs>
          <w:tab w:val="left" w:pos="1356"/>
        </w:tabs>
        <w:ind w:left="1356"/>
        <w:jc w:val="left"/>
        <w:rPr>
          <w:sz w:val="24"/>
        </w:rPr>
      </w:pPr>
      <w:r>
        <w:rPr>
          <w:sz w:val="24"/>
        </w:rPr>
        <w:t>Исследование</w:t>
      </w:r>
      <w:r>
        <w:rPr>
          <w:spacing w:val="-6"/>
          <w:sz w:val="24"/>
        </w:rPr>
        <w:t xml:space="preserve"> </w:t>
      </w:r>
      <w:r>
        <w:rPr>
          <w:sz w:val="24"/>
        </w:rPr>
        <w:t>зависимости</w:t>
      </w:r>
      <w:r>
        <w:rPr>
          <w:spacing w:val="-4"/>
          <w:sz w:val="24"/>
        </w:rPr>
        <w:t xml:space="preserve"> </w:t>
      </w:r>
      <w:r>
        <w:rPr>
          <w:sz w:val="24"/>
        </w:rPr>
        <w:t>силы</w:t>
      </w:r>
      <w:r>
        <w:rPr>
          <w:spacing w:val="-4"/>
          <w:sz w:val="24"/>
        </w:rPr>
        <w:t xml:space="preserve"> </w:t>
      </w:r>
      <w:r>
        <w:rPr>
          <w:sz w:val="24"/>
        </w:rPr>
        <w:t>трения</w:t>
      </w:r>
      <w:r>
        <w:rPr>
          <w:spacing w:val="-4"/>
          <w:sz w:val="24"/>
        </w:rPr>
        <w:t xml:space="preserve"> </w:t>
      </w:r>
      <w:r>
        <w:rPr>
          <w:sz w:val="24"/>
        </w:rPr>
        <w:t>скольжения</w:t>
      </w:r>
      <w:r>
        <w:rPr>
          <w:spacing w:val="-4"/>
          <w:sz w:val="24"/>
        </w:rPr>
        <w:t xml:space="preserve"> </w:t>
      </w:r>
      <w:r>
        <w:rPr>
          <w:sz w:val="24"/>
        </w:rPr>
        <w:t>от</w:t>
      </w:r>
      <w:r>
        <w:rPr>
          <w:spacing w:val="-4"/>
          <w:sz w:val="24"/>
        </w:rPr>
        <w:t xml:space="preserve"> </w:t>
      </w:r>
      <w:r>
        <w:rPr>
          <w:sz w:val="24"/>
        </w:rPr>
        <w:t>силы</w:t>
      </w:r>
      <w:r>
        <w:rPr>
          <w:spacing w:val="-4"/>
          <w:sz w:val="24"/>
        </w:rPr>
        <w:t xml:space="preserve"> </w:t>
      </w:r>
      <w:r>
        <w:rPr>
          <w:sz w:val="24"/>
        </w:rPr>
        <w:t>нормального</w:t>
      </w:r>
      <w:r>
        <w:rPr>
          <w:spacing w:val="-3"/>
          <w:sz w:val="24"/>
        </w:rPr>
        <w:t xml:space="preserve"> </w:t>
      </w:r>
      <w:r>
        <w:rPr>
          <w:spacing w:val="-2"/>
          <w:sz w:val="24"/>
        </w:rPr>
        <w:t>давления.</w:t>
      </w:r>
    </w:p>
    <w:p w:rsidR="00C425EB" w:rsidRDefault="00C425EB">
      <w:pPr>
        <w:pStyle w:val="ListParagraph"/>
        <w:numPr>
          <w:ilvl w:val="0"/>
          <w:numId w:val="392"/>
        </w:numPr>
        <w:tabs>
          <w:tab w:val="left" w:pos="1356"/>
        </w:tabs>
        <w:ind w:left="1356"/>
        <w:jc w:val="left"/>
        <w:rPr>
          <w:sz w:val="24"/>
        </w:rPr>
      </w:pPr>
      <w:r>
        <w:rPr>
          <w:sz w:val="24"/>
        </w:rPr>
        <w:t>Определение</w:t>
      </w:r>
      <w:r>
        <w:rPr>
          <w:spacing w:val="-6"/>
          <w:sz w:val="24"/>
        </w:rPr>
        <w:t xml:space="preserve"> </w:t>
      </w:r>
      <w:r>
        <w:rPr>
          <w:sz w:val="24"/>
        </w:rPr>
        <w:t>коэффициента</w:t>
      </w:r>
      <w:r>
        <w:rPr>
          <w:spacing w:val="-6"/>
          <w:sz w:val="24"/>
        </w:rPr>
        <w:t xml:space="preserve"> </w:t>
      </w:r>
      <w:r>
        <w:rPr>
          <w:sz w:val="24"/>
        </w:rPr>
        <w:t>трения</w:t>
      </w:r>
      <w:r>
        <w:rPr>
          <w:spacing w:val="-6"/>
          <w:sz w:val="24"/>
        </w:rPr>
        <w:t xml:space="preserve"> </w:t>
      </w:r>
      <w:r>
        <w:rPr>
          <w:spacing w:val="-2"/>
          <w:sz w:val="24"/>
        </w:rPr>
        <w:t>скольжения.</w:t>
      </w:r>
    </w:p>
    <w:p w:rsidR="00C425EB" w:rsidRDefault="00C425EB">
      <w:pPr>
        <w:pStyle w:val="ListParagraph"/>
        <w:numPr>
          <w:ilvl w:val="0"/>
          <w:numId w:val="392"/>
        </w:numPr>
        <w:tabs>
          <w:tab w:val="left" w:pos="1356"/>
        </w:tabs>
        <w:ind w:left="1356"/>
        <w:jc w:val="left"/>
        <w:rPr>
          <w:sz w:val="24"/>
        </w:rPr>
      </w:pPr>
      <w:r>
        <w:rPr>
          <w:sz w:val="24"/>
        </w:rPr>
        <w:t>Определение</w:t>
      </w:r>
      <w:r>
        <w:rPr>
          <w:spacing w:val="-5"/>
          <w:sz w:val="24"/>
        </w:rPr>
        <w:t xml:space="preserve"> </w:t>
      </w:r>
      <w:r>
        <w:rPr>
          <w:sz w:val="24"/>
        </w:rPr>
        <w:t>жёсткости</w:t>
      </w:r>
      <w:r>
        <w:rPr>
          <w:spacing w:val="-5"/>
          <w:sz w:val="24"/>
        </w:rPr>
        <w:t xml:space="preserve"> </w:t>
      </w:r>
      <w:r>
        <w:rPr>
          <w:spacing w:val="-2"/>
          <w:sz w:val="24"/>
        </w:rPr>
        <w:t>пружины.</w:t>
      </w:r>
    </w:p>
    <w:p w:rsidR="00C425EB" w:rsidRDefault="00C425EB">
      <w:pPr>
        <w:pStyle w:val="ListParagraph"/>
        <w:numPr>
          <w:ilvl w:val="0"/>
          <w:numId w:val="392"/>
        </w:numPr>
        <w:tabs>
          <w:tab w:val="left" w:pos="1356"/>
        </w:tabs>
        <w:ind w:left="1356" w:right="686"/>
        <w:jc w:val="left"/>
        <w:rPr>
          <w:sz w:val="24"/>
        </w:rPr>
      </w:pPr>
      <w:r>
        <w:rPr>
          <w:sz w:val="24"/>
        </w:rPr>
        <w:t>Определение</w:t>
      </w:r>
      <w:r>
        <w:rPr>
          <w:spacing w:val="40"/>
          <w:sz w:val="24"/>
        </w:rPr>
        <w:t xml:space="preserve"> </w:t>
      </w:r>
      <w:r>
        <w:rPr>
          <w:sz w:val="24"/>
        </w:rPr>
        <w:t>работы</w:t>
      </w:r>
      <w:r>
        <w:rPr>
          <w:spacing w:val="40"/>
          <w:sz w:val="24"/>
        </w:rPr>
        <w:t xml:space="preserve"> </w:t>
      </w:r>
      <w:r>
        <w:rPr>
          <w:sz w:val="24"/>
        </w:rPr>
        <w:t>силы</w:t>
      </w:r>
      <w:r>
        <w:rPr>
          <w:spacing w:val="40"/>
          <w:sz w:val="24"/>
        </w:rPr>
        <w:t xml:space="preserve"> </w:t>
      </w:r>
      <w:r>
        <w:rPr>
          <w:sz w:val="24"/>
        </w:rPr>
        <w:t>трения</w:t>
      </w:r>
      <w:r>
        <w:rPr>
          <w:spacing w:val="40"/>
          <w:sz w:val="24"/>
        </w:rPr>
        <w:t xml:space="preserve"> </w:t>
      </w:r>
      <w:r>
        <w:rPr>
          <w:sz w:val="24"/>
        </w:rPr>
        <w:t>при</w:t>
      </w:r>
      <w:r>
        <w:rPr>
          <w:spacing w:val="40"/>
          <w:sz w:val="24"/>
        </w:rPr>
        <w:t xml:space="preserve"> </w:t>
      </w:r>
      <w:r>
        <w:rPr>
          <w:sz w:val="24"/>
        </w:rPr>
        <w:t>равномерном</w:t>
      </w:r>
      <w:r>
        <w:rPr>
          <w:spacing w:val="40"/>
          <w:sz w:val="24"/>
        </w:rPr>
        <w:t xml:space="preserve"> </w:t>
      </w:r>
      <w:r>
        <w:rPr>
          <w:sz w:val="24"/>
        </w:rPr>
        <w:t>движении</w:t>
      </w:r>
      <w:r>
        <w:rPr>
          <w:spacing w:val="40"/>
          <w:sz w:val="24"/>
        </w:rPr>
        <w:t xml:space="preserve"> </w:t>
      </w:r>
      <w:r>
        <w:rPr>
          <w:sz w:val="24"/>
        </w:rPr>
        <w:t>тела</w:t>
      </w:r>
      <w:r>
        <w:rPr>
          <w:spacing w:val="40"/>
          <w:sz w:val="24"/>
        </w:rPr>
        <w:t xml:space="preserve"> </w:t>
      </w:r>
      <w:r>
        <w:rPr>
          <w:sz w:val="24"/>
        </w:rPr>
        <w:t>по</w:t>
      </w:r>
      <w:r>
        <w:rPr>
          <w:spacing w:val="40"/>
          <w:sz w:val="24"/>
        </w:rPr>
        <w:t xml:space="preserve"> </w:t>
      </w:r>
      <w:r>
        <w:rPr>
          <w:sz w:val="24"/>
        </w:rPr>
        <w:t>горизонтальной</w:t>
      </w:r>
      <w:r>
        <w:rPr>
          <w:spacing w:val="40"/>
          <w:sz w:val="24"/>
        </w:rPr>
        <w:t xml:space="preserve"> </w:t>
      </w:r>
      <w:r>
        <w:rPr>
          <w:spacing w:val="-2"/>
          <w:sz w:val="24"/>
        </w:rPr>
        <w:t>поверхности.</w:t>
      </w:r>
    </w:p>
    <w:p w:rsidR="00C425EB" w:rsidRDefault="00C425EB">
      <w:pPr>
        <w:pStyle w:val="ListParagraph"/>
        <w:numPr>
          <w:ilvl w:val="0"/>
          <w:numId w:val="392"/>
        </w:numPr>
        <w:tabs>
          <w:tab w:val="left" w:pos="1356"/>
        </w:tabs>
        <w:ind w:left="1356" w:right="687"/>
        <w:jc w:val="left"/>
        <w:rPr>
          <w:sz w:val="24"/>
        </w:rPr>
      </w:pPr>
      <w:r>
        <w:rPr>
          <w:sz w:val="24"/>
        </w:rPr>
        <w:t>Определение работы силы упругости при подъёме груза с использованием неподвижного и подвижного блоков.</w:t>
      </w:r>
    </w:p>
    <w:p w:rsidR="00C425EB" w:rsidRDefault="00C425EB">
      <w:pPr>
        <w:pStyle w:val="ListParagraph"/>
        <w:numPr>
          <w:ilvl w:val="0"/>
          <w:numId w:val="392"/>
        </w:numPr>
        <w:tabs>
          <w:tab w:val="left" w:pos="1356"/>
        </w:tabs>
        <w:ind w:left="1356"/>
        <w:jc w:val="left"/>
        <w:rPr>
          <w:sz w:val="24"/>
        </w:rPr>
      </w:pPr>
      <w:r>
        <w:rPr>
          <w:sz w:val="24"/>
        </w:rPr>
        <w:t>Изучение</w:t>
      </w:r>
      <w:r>
        <w:rPr>
          <w:spacing w:val="-5"/>
          <w:sz w:val="24"/>
        </w:rPr>
        <w:t xml:space="preserve"> </w:t>
      </w:r>
      <w:r>
        <w:rPr>
          <w:sz w:val="24"/>
        </w:rPr>
        <w:t>закона</w:t>
      </w:r>
      <w:r>
        <w:rPr>
          <w:spacing w:val="-5"/>
          <w:sz w:val="24"/>
        </w:rPr>
        <w:t xml:space="preserve"> </w:t>
      </w:r>
      <w:r>
        <w:rPr>
          <w:sz w:val="24"/>
        </w:rPr>
        <w:t>сохранения</w:t>
      </w:r>
      <w:r>
        <w:rPr>
          <w:spacing w:val="-4"/>
          <w:sz w:val="24"/>
        </w:rPr>
        <w:t xml:space="preserve"> </w:t>
      </w:r>
      <w:r>
        <w:rPr>
          <w:spacing w:val="-2"/>
          <w:sz w:val="24"/>
        </w:rPr>
        <w:t>энергии.</w:t>
      </w:r>
    </w:p>
    <w:p w:rsidR="00C425EB" w:rsidRDefault="00C425EB">
      <w:pPr>
        <w:pStyle w:val="Heading2"/>
        <w:jc w:val="left"/>
      </w:pPr>
      <w:r>
        <w:t>Раздел</w:t>
      </w:r>
      <w:r>
        <w:rPr>
          <w:spacing w:val="-4"/>
        </w:rPr>
        <w:t xml:space="preserve"> </w:t>
      </w:r>
      <w:r>
        <w:t>9.</w:t>
      </w:r>
      <w:r>
        <w:rPr>
          <w:spacing w:val="-2"/>
        </w:rPr>
        <w:t xml:space="preserve"> </w:t>
      </w:r>
      <w:r>
        <w:t>Механические</w:t>
      </w:r>
      <w:r>
        <w:rPr>
          <w:spacing w:val="-2"/>
        </w:rPr>
        <w:t xml:space="preserve"> </w:t>
      </w:r>
      <w:r>
        <w:t>колебания</w:t>
      </w:r>
      <w:r>
        <w:rPr>
          <w:spacing w:val="-2"/>
        </w:rPr>
        <w:t xml:space="preserve"> </w:t>
      </w:r>
      <w:r>
        <w:t>и</w:t>
      </w:r>
      <w:r>
        <w:rPr>
          <w:spacing w:val="-2"/>
        </w:rPr>
        <w:t xml:space="preserve"> волны.</w:t>
      </w:r>
    </w:p>
    <w:p w:rsidR="00C425EB" w:rsidRDefault="00C425EB">
      <w:pPr>
        <w:pStyle w:val="BodyText"/>
        <w:ind w:left="996"/>
        <w:jc w:val="left"/>
      </w:pPr>
      <w:r>
        <w:t>Колебательное</w:t>
      </w:r>
      <w:r>
        <w:rPr>
          <w:spacing w:val="46"/>
        </w:rPr>
        <w:t xml:space="preserve"> </w:t>
      </w:r>
      <w:r>
        <w:t>движение.</w:t>
      </w:r>
      <w:r>
        <w:rPr>
          <w:spacing w:val="48"/>
        </w:rPr>
        <w:t xml:space="preserve"> </w:t>
      </w:r>
      <w:r>
        <w:t>Основные</w:t>
      </w:r>
      <w:r>
        <w:rPr>
          <w:spacing w:val="48"/>
        </w:rPr>
        <w:t xml:space="preserve"> </w:t>
      </w:r>
      <w:r>
        <w:t>характеристики</w:t>
      </w:r>
      <w:r>
        <w:rPr>
          <w:spacing w:val="48"/>
        </w:rPr>
        <w:t xml:space="preserve"> </w:t>
      </w:r>
      <w:r>
        <w:t>колебаний:</w:t>
      </w:r>
      <w:r>
        <w:rPr>
          <w:spacing w:val="48"/>
        </w:rPr>
        <w:t xml:space="preserve"> </w:t>
      </w:r>
      <w:r>
        <w:t>период,</w:t>
      </w:r>
      <w:r>
        <w:rPr>
          <w:spacing w:val="48"/>
        </w:rPr>
        <w:t xml:space="preserve"> </w:t>
      </w:r>
      <w:r>
        <w:t>частота,</w:t>
      </w:r>
      <w:r>
        <w:rPr>
          <w:spacing w:val="48"/>
        </w:rPr>
        <w:t xml:space="preserve"> </w:t>
      </w:r>
      <w:r>
        <w:rPr>
          <w:spacing w:val="-2"/>
        </w:rPr>
        <w:t>амплитуда.</w:t>
      </w:r>
    </w:p>
    <w:p w:rsidR="00C425EB" w:rsidRDefault="00C425EB">
      <w:pPr>
        <w:pStyle w:val="BodyText"/>
        <w:jc w:val="left"/>
      </w:pPr>
      <w:r>
        <w:t>Математический</w:t>
      </w:r>
      <w:r>
        <w:rPr>
          <w:spacing w:val="-7"/>
        </w:rPr>
        <w:t xml:space="preserve"> </w:t>
      </w:r>
      <w:r>
        <w:t>и</w:t>
      </w:r>
      <w:r>
        <w:rPr>
          <w:spacing w:val="-5"/>
        </w:rPr>
        <w:t xml:space="preserve"> </w:t>
      </w:r>
      <w:r>
        <w:t>пружинный</w:t>
      </w:r>
      <w:r>
        <w:rPr>
          <w:spacing w:val="-5"/>
        </w:rPr>
        <w:t xml:space="preserve"> </w:t>
      </w:r>
      <w:r>
        <w:t>маятники.</w:t>
      </w:r>
      <w:r>
        <w:rPr>
          <w:spacing w:val="-4"/>
        </w:rPr>
        <w:t xml:space="preserve"> </w:t>
      </w:r>
      <w:r>
        <w:t>Превращение</w:t>
      </w:r>
      <w:r>
        <w:rPr>
          <w:spacing w:val="-5"/>
        </w:rPr>
        <w:t xml:space="preserve"> </w:t>
      </w:r>
      <w:r>
        <w:t>энергии</w:t>
      </w:r>
      <w:r>
        <w:rPr>
          <w:spacing w:val="-5"/>
        </w:rPr>
        <w:t xml:space="preserve"> </w:t>
      </w:r>
      <w:r>
        <w:t>при</w:t>
      </w:r>
      <w:r>
        <w:rPr>
          <w:spacing w:val="-5"/>
        </w:rPr>
        <w:t xml:space="preserve"> </w:t>
      </w:r>
      <w:r>
        <w:t>колебательном</w:t>
      </w:r>
      <w:r>
        <w:rPr>
          <w:spacing w:val="-4"/>
        </w:rPr>
        <w:t xml:space="preserve"> </w:t>
      </w:r>
      <w:r>
        <w:rPr>
          <w:spacing w:val="-2"/>
        </w:rPr>
        <w:t>движении.</w:t>
      </w:r>
    </w:p>
    <w:p w:rsidR="00C425EB" w:rsidRDefault="00C425EB">
      <w:pPr>
        <w:pStyle w:val="BodyText"/>
        <w:ind w:right="686" w:firstLine="60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C425EB" w:rsidRDefault="00C425EB">
      <w:pPr>
        <w:pStyle w:val="BodyText"/>
        <w:ind w:left="996"/>
      </w:pPr>
      <w:r>
        <w:t>Звук.</w:t>
      </w:r>
      <w:r>
        <w:rPr>
          <w:spacing w:val="-6"/>
        </w:rPr>
        <w:t xml:space="preserve"> </w:t>
      </w:r>
      <w:r>
        <w:t>Громкость</w:t>
      </w:r>
      <w:r>
        <w:rPr>
          <w:spacing w:val="-3"/>
        </w:rPr>
        <w:t xml:space="preserve"> </w:t>
      </w:r>
      <w:r>
        <w:t>звука</w:t>
      </w:r>
      <w:r>
        <w:rPr>
          <w:spacing w:val="-3"/>
        </w:rPr>
        <w:t xml:space="preserve"> </w:t>
      </w:r>
      <w:r>
        <w:t>и</w:t>
      </w:r>
      <w:r>
        <w:rPr>
          <w:spacing w:val="-3"/>
        </w:rPr>
        <w:t xml:space="preserve"> </w:t>
      </w:r>
      <w:r>
        <w:t>высота</w:t>
      </w:r>
      <w:r>
        <w:rPr>
          <w:spacing w:val="-3"/>
        </w:rPr>
        <w:t xml:space="preserve"> </w:t>
      </w:r>
      <w:r>
        <w:t>тона.</w:t>
      </w:r>
      <w:r>
        <w:rPr>
          <w:spacing w:val="-3"/>
        </w:rPr>
        <w:t xml:space="preserve"> </w:t>
      </w:r>
      <w:r>
        <w:t>Отражение</w:t>
      </w:r>
      <w:r>
        <w:rPr>
          <w:spacing w:val="-3"/>
        </w:rPr>
        <w:t xml:space="preserve"> </w:t>
      </w:r>
      <w:r>
        <w:t>звука.</w:t>
      </w:r>
      <w:r>
        <w:rPr>
          <w:spacing w:val="-3"/>
        </w:rPr>
        <w:t xml:space="preserve"> </w:t>
      </w:r>
      <w:r>
        <w:t>Инфразвук</w:t>
      </w:r>
      <w:r>
        <w:rPr>
          <w:spacing w:val="-3"/>
        </w:rPr>
        <w:t xml:space="preserve"> </w:t>
      </w:r>
      <w:r>
        <w:t>и</w:t>
      </w:r>
      <w:r>
        <w:rPr>
          <w:spacing w:val="-3"/>
        </w:rPr>
        <w:t xml:space="preserve"> </w:t>
      </w:r>
      <w:r>
        <w:rPr>
          <w:spacing w:val="-2"/>
        </w:rPr>
        <w:t>ультразвук.</w:t>
      </w:r>
    </w:p>
    <w:p w:rsidR="00C425EB" w:rsidRDefault="00C425EB">
      <w:pPr>
        <w:pStyle w:val="Heading3"/>
      </w:pPr>
      <w:r>
        <w:rPr>
          <w:spacing w:val="-2"/>
        </w:rPr>
        <w:t>Демонстрации.</w:t>
      </w:r>
    </w:p>
    <w:p w:rsidR="00C425EB" w:rsidRDefault="00C425EB">
      <w:pPr>
        <w:pStyle w:val="ListParagraph"/>
        <w:numPr>
          <w:ilvl w:val="0"/>
          <w:numId w:val="391"/>
        </w:numPr>
        <w:tabs>
          <w:tab w:val="left" w:pos="1356"/>
        </w:tabs>
        <w:ind w:left="1356"/>
        <w:jc w:val="left"/>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тел</w:t>
      </w:r>
      <w:r>
        <w:rPr>
          <w:spacing w:val="-3"/>
          <w:sz w:val="24"/>
        </w:rPr>
        <w:t xml:space="preserve"> </w:t>
      </w:r>
      <w:r>
        <w:rPr>
          <w:sz w:val="24"/>
        </w:rPr>
        <w:t>под</w:t>
      </w:r>
      <w:r>
        <w:rPr>
          <w:spacing w:val="-3"/>
          <w:sz w:val="24"/>
        </w:rPr>
        <w:t xml:space="preserve"> </w:t>
      </w:r>
      <w:r>
        <w:rPr>
          <w:sz w:val="24"/>
        </w:rPr>
        <w:t>действием</w:t>
      </w:r>
      <w:r>
        <w:rPr>
          <w:spacing w:val="-3"/>
          <w:sz w:val="24"/>
        </w:rPr>
        <w:t xml:space="preserve"> </w:t>
      </w:r>
      <w:r>
        <w:rPr>
          <w:sz w:val="24"/>
        </w:rPr>
        <w:t>силы</w:t>
      </w:r>
      <w:r>
        <w:rPr>
          <w:spacing w:val="-3"/>
          <w:sz w:val="24"/>
        </w:rPr>
        <w:t xml:space="preserve"> </w:t>
      </w:r>
      <w:r>
        <w:rPr>
          <w:sz w:val="24"/>
        </w:rPr>
        <w:t>тяжести</w:t>
      </w:r>
      <w:r>
        <w:rPr>
          <w:spacing w:val="-3"/>
          <w:sz w:val="24"/>
        </w:rPr>
        <w:t xml:space="preserve"> </w:t>
      </w:r>
      <w:r>
        <w:rPr>
          <w:sz w:val="24"/>
        </w:rPr>
        <w:t>и</w:t>
      </w:r>
      <w:r>
        <w:rPr>
          <w:spacing w:val="-3"/>
          <w:sz w:val="24"/>
        </w:rPr>
        <w:t xml:space="preserve"> </w:t>
      </w:r>
      <w:r>
        <w:rPr>
          <w:sz w:val="24"/>
        </w:rPr>
        <w:t>силы</w:t>
      </w:r>
      <w:r>
        <w:rPr>
          <w:spacing w:val="-2"/>
          <w:sz w:val="24"/>
        </w:rPr>
        <w:t xml:space="preserve"> упругости.</w:t>
      </w:r>
    </w:p>
    <w:p w:rsidR="00C425EB" w:rsidRDefault="00C425EB">
      <w:pPr>
        <w:pStyle w:val="ListParagraph"/>
        <w:numPr>
          <w:ilvl w:val="0"/>
          <w:numId w:val="391"/>
        </w:numPr>
        <w:tabs>
          <w:tab w:val="left" w:pos="1356"/>
        </w:tabs>
        <w:ind w:left="1356"/>
        <w:jc w:val="left"/>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груза</w:t>
      </w:r>
      <w:r>
        <w:rPr>
          <w:spacing w:val="-3"/>
          <w:sz w:val="24"/>
        </w:rPr>
        <w:t xml:space="preserve"> </w:t>
      </w:r>
      <w:r>
        <w:rPr>
          <w:sz w:val="24"/>
        </w:rPr>
        <w:t>на</w:t>
      </w:r>
      <w:r>
        <w:rPr>
          <w:spacing w:val="-3"/>
          <w:sz w:val="24"/>
        </w:rPr>
        <w:t xml:space="preserve"> </w:t>
      </w:r>
      <w:r>
        <w:rPr>
          <w:sz w:val="24"/>
        </w:rPr>
        <w:t>нити</w:t>
      </w:r>
      <w:r>
        <w:rPr>
          <w:spacing w:val="-3"/>
          <w:sz w:val="24"/>
        </w:rPr>
        <w:t xml:space="preserve"> </w:t>
      </w:r>
      <w:r>
        <w:rPr>
          <w:sz w:val="24"/>
        </w:rPr>
        <w:t>и</w:t>
      </w:r>
      <w:r>
        <w:rPr>
          <w:spacing w:val="-3"/>
          <w:sz w:val="24"/>
        </w:rPr>
        <w:t xml:space="preserve"> </w:t>
      </w:r>
      <w:r>
        <w:rPr>
          <w:sz w:val="24"/>
        </w:rPr>
        <w:t>на</w:t>
      </w:r>
      <w:r>
        <w:rPr>
          <w:spacing w:val="-3"/>
          <w:sz w:val="24"/>
        </w:rPr>
        <w:t xml:space="preserve"> </w:t>
      </w:r>
      <w:r>
        <w:rPr>
          <w:spacing w:val="-2"/>
          <w:sz w:val="24"/>
        </w:rPr>
        <w:t>пружине.</w:t>
      </w:r>
    </w:p>
    <w:p w:rsidR="00C425EB" w:rsidRDefault="00C425EB">
      <w:pPr>
        <w:pStyle w:val="ListParagraph"/>
        <w:numPr>
          <w:ilvl w:val="0"/>
          <w:numId w:val="391"/>
        </w:numPr>
        <w:tabs>
          <w:tab w:val="left" w:pos="1356"/>
        </w:tabs>
        <w:ind w:left="1356"/>
        <w:jc w:val="left"/>
        <w:rPr>
          <w:sz w:val="24"/>
        </w:rPr>
      </w:pPr>
      <w:r>
        <w:rPr>
          <w:sz w:val="24"/>
        </w:rPr>
        <w:t>Наблюдение</w:t>
      </w:r>
      <w:r>
        <w:rPr>
          <w:spacing w:val="-5"/>
          <w:sz w:val="24"/>
        </w:rPr>
        <w:t xml:space="preserve"> </w:t>
      </w:r>
      <w:r>
        <w:rPr>
          <w:sz w:val="24"/>
        </w:rPr>
        <w:t>вынужденных</w:t>
      </w:r>
      <w:r>
        <w:rPr>
          <w:spacing w:val="-4"/>
          <w:sz w:val="24"/>
        </w:rPr>
        <w:t xml:space="preserve"> </w:t>
      </w:r>
      <w:r>
        <w:rPr>
          <w:sz w:val="24"/>
        </w:rPr>
        <w:t>колебаний</w:t>
      </w:r>
      <w:r>
        <w:rPr>
          <w:spacing w:val="-5"/>
          <w:sz w:val="24"/>
        </w:rPr>
        <w:t xml:space="preserve"> </w:t>
      </w:r>
      <w:r>
        <w:rPr>
          <w:sz w:val="24"/>
        </w:rPr>
        <w:t>и</w:t>
      </w:r>
      <w:r>
        <w:rPr>
          <w:spacing w:val="-4"/>
          <w:sz w:val="24"/>
        </w:rPr>
        <w:t xml:space="preserve"> </w:t>
      </w:r>
      <w:r>
        <w:rPr>
          <w:spacing w:val="-2"/>
          <w:sz w:val="24"/>
        </w:rPr>
        <w:t>резонанса.</w:t>
      </w:r>
    </w:p>
    <w:p w:rsidR="00C425EB" w:rsidRDefault="00C425EB">
      <w:pPr>
        <w:pStyle w:val="ListParagraph"/>
        <w:numPr>
          <w:ilvl w:val="0"/>
          <w:numId w:val="391"/>
        </w:numPr>
        <w:tabs>
          <w:tab w:val="left" w:pos="1356"/>
        </w:tabs>
        <w:ind w:left="1356"/>
        <w:jc w:val="left"/>
        <w:rPr>
          <w:sz w:val="24"/>
        </w:rPr>
      </w:pPr>
      <w:r>
        <w:rPr>
          <w:sz w:val="24"/>
        </w:rPr>
        <w:t>Распространение</w:t>
      </w:r>
      <w:r>
        <w:rPr>
          <w:spacing w:val="-7"/>
          <w:sz w:val="24"/>
        </w:rPr>
        <w:t xml:space="preserve"> </w:t>
      </w:r>
      <w:r>
        <w:rPr>
          <w:sz w:val="24"/>
        </w:rPr>
        <w:t>продольных</w:t>
      </w:r>
      <w:r>
        <w:rPr>
          <w:spacing w:val="-4"/>
          <w:sz w:val="24"/>
        </w:rPr>
        <w:t xml:space="preserve"> </w:t>
      </w:r>
      <w:r>
        <w:rPr>
          <w:sz w:val="24"/>
        </w:rPr>
        <w:t>и</w:t>
      </w:r>
      <w:r>
        <w:rPr>
          <w:spacing w:val="-5"/>
          <w:sz w:val="24"/>
        </w:rPr>
        <w:t xml:space="preserve"> </w:t>
      </w:r>
      <w:r>
        <w:rPr>
          <w:sz w:val="24"/>
        </w:rPr>
        <w:t>поперечных</w:t>
      </w:r>
      <w:r>
        <w:rPr>
          <w:spacing w:val="-4"/>
          <w:sz w:val="24"/>
        </w:rPr>
        <w:t xml:space="preserve"> </w:t>
      </w:r>
      <w:r>
        <w:rPr>
          <w:sz w:val="24"/>
        </w:rPr>
        <w:t>волн</w:t>
      </w:r>
      <w:r>
        <w:rPr>
          <w:spacing w:val="-5"/>
          <w:sz w:val="24"/>
        </w:rPr>
        <w:t xml:space="preserve"> </w:t>
      </w:r>
      <w:r>
        <w:rPr>
          <w:sz w:val="24"/>
        </w:rPr>
        <w:t>(на</w:t>
      </w:r>
      <w:r>
        <w:rPr>
          <w:spacing w:val="-4"/>
          <w:sz w:val="24"/>
        </w:rPr>
        <w:t xml:space="preserve"> </w:t>
      </w:r>
      <w:r>
        <w:rPr>
          <w:spacing w:val="-2"/>
          <w:sz w:val="24"/>
        </w:rPr>
        <w:t>модели).</w:t>
      </w:r>
    </w:p>
    <w:p w:rsidR="00C425EB" w:rsidRDefault="00C425EB">
      <w:pPr>
        <w:pStyle w:val="ListParagraph"/>
        <w:numPr>
          <w:ilvl w:val="0"/>
          <w:numId w:val="391"/>
        </w:numPr>
        <w:tabs>
          <w:tab w:val="left" w:pos="1356"/>
        </w:tabs>
        <w:ind w:left="1356"/>
        <w:jc w:val="left"/>
        <w:rPr>
          <w:sz w:val="24"/>
        </w:rPr>
      </w:pPr>
      <w:r>
        <w:rPr>
          <w:sz w:val="24"/>
        </w:rPr>
        <w:t>Наблюдение</w:t>
      </w:r>
      <w:r>
        <w:rPr>
          <w:spacing w:val="-6"/>
          <w:sz w:val="24"/>
        </w:rPr>
        <w:t xml:space="preserve"> </w:t>
      </w:r>
      <w:r>
        <w:rPr>
          <w:sz w:val="24"/>
        </w:rPr>
        <w:t>зависимости</w:t>
      </w:r>
      <w:r>
        <w:rPr>
          <w:spacing w:val="-4"/>
          <w:sz w:val="24"/>
        </w:rPr>
        <w:t xml:space="preserve"> </w:t>
      </w:r>
      <w:r>
        <w:rPr>
          <w:sz w:val="24"/>
        </w:rPr>
        <w:t>высоты</w:t>
      </w:r>
      <w:r>
        <w:rPr>
          <w:spacing w:val="-4"/>
          <w:sz w:val="24"/>
        </w:rPr>
        <w:t xml:space="preserve"> </w:t>
      </w:r>
      <w:r>
        <w:rPr>
          <w:sz w:val="24"/>
        </w:rPr>
        <w:t>звука</w:t>
      </w:r>
      <w:r>
        <w:rPr>
          <w:spacing w:val="-4"/>
          <w:sz w:val="24"/>
        </w:rPr>
        <w:t xml:space="preserve"> </w:t>
      </w:r>
      <w:r>
        <w:rPr>
          <w:sz w:val="24"/>
        </w:rPr>
        <w:t>от</w:t>
      </w:r>
      <w:r>
        <w:rPr>
          <w:spacing w:val="-4"/>
          <w:sz w:val="24"/>
        </w:rPr>
        <w:t xml:space="preserve"> </w:t>
      </w:r>
      <w:r>
        <w:rPr>
          <w:spacing w:val="-2"/>
          <w:sz w:val="24"/>
        </w:rPr>
        <w:t>частоты.</w:t>
      </w:r>
    </w:p>
    <w:p w:rsidR="00C425EB" w:rsidRDefault="00C425EB">
      <w:pPr>
        <w:pStyle w:val="ListParagraph"/>
        <w:numPr>
          <w:ilvl w:val="0"/>
          <w:numId w:val="391"/>
        </w:numPr>
        <w:tabs>
          <w:tab w:val="left" w:pos="1356"/>
        </w:tabs>
        <w:ind w:left="1356"/>
        <w:jc w:val="left"/>
        <w:rPr>
          <w:sz w:val="24"/>
        </w:rPr>
      </w:pPr>
      <w:r>
        <w:rPr>
          <w:sz w:val="24"/>
        </w:rPr>
        <w:t>Акустический</w:t>
      </w:r>
      <w:r>
        <w:rPr>
          <w:spacing w:val="-5"/>
          <w:sz w:val="24"/>
        </w:rPr>
        <w:t xml:space="preserve"> </w:t>
      </w:r>
      <w:r>
        <w:rPr>
          <w:spacing w:val="-2"/>
          <w:sz w:val="24"/>
        </w:rPr>
        <w:t>резонанс.</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90"/>
        </w:numPr>
        <w:tabs>
          <w:tab w:val="left" w:pos="1356"/>
        </w:tabs>
        <w:ind w:left="1356"/>
        <w:jc w:val="left"/>
        <w:rPr>
          <w:sz w:val="24"/>
        </w:rPr>
      </w:pPr>
      <w:r>
        <w:rPr>
          <w:sz w:val="24"/>
        </w:rPr>
        <w:t>Определение</w:t>
      </w:r>
      <w:r>
        <w:rPr>
          <w:spacing w:val="-7"/>
          <w:sz w:val="24"/>
        </w:rPr>
        <w:t xml:space="preserve"> </w:t>
      </w:r>
      <w:r>
        <w:rPr>
          <w:sz w:val="24"/>
        </w:rPr>
        <w:t>частоты</w:t>
      </w:r>
      <w:r>
        <w:rPr>
          <w:spacing w:val="-4"/>
          <w:sz w:val="24"/>
        </w:rPr>
        <w:t xml:space="preserve"> </w:t>
      </w:r>
      <w:r>
        <w:rPr>
          <w:sz w:val="24"/>
        </w:rPr>
        <w:t>и</w:t>
      </w:r>
      <w:r>
        <w:rPr>
          <w:spacing w:val="-4"/>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математического</w:t>
      </w:r>
      <w:r>
        <w:rPr>
          <w:spacing w:val="-4"/>
          <w:sz w:val="24"/>
        </w:rPr>
        <w:t xml:space="preserve"> </w:t>
      </w:r>
      <w:r>
        <w:rPr>
          <w:spacing w:val="-2"/>
          <w:sz w:val="24"/>
        </w:rPr>
        <w:t>маятника.</w:t>
      </w:r>
    </w:p>
    <w:p w:rsidR="00C425EB" w:rsidRDefault="00C425EB">
      <w:pPr>
        <w:pStyle w:val="ListParagraph"/>
        <w:numPr>
          <w:ilvl w:val="0"/>
          <w:numId w:val="390"/>
        </w:numPr>
        <w:tabs>
          <w:tab w:val="left" w:pos="1356"/>
        </w:tabs>
        <w:ind w:left="1356"/>
        <w:jc w:val="left"/>
        <w:rPr>
          <w:sz w:val="24"/>
        </w:rPr>
      </w:pPr>
      <w:r>
        <w:rPr>
          <w:sz w:val="24"/>
        </w:rPr>
        <w:t>Определение</w:t>
      </w:r>
      <w:r>
        <w:rPr>
          <w:spacing w:val="-6"/>
          <w:sz w:val="24"/>
        </w:rPr>
        <w:t xml:space="preserve"> </w:t>
      </w:r>
      <w:r>
        <w:rPr>
          <w:sz w:val="24"/>
        </w:rPr>
        <w:t>частоты</w:t>
      </w:r>
      <w:r>
        <w:rPr>
          <w:spacing w:val="-4"/>
          <w:sz w:val="24"/>
        </w:rPr>
        <w:t xml:space="preserve"> </w:t>
      </w:r>
      <w:r>
        <w:rPr>
          <w:sz w:val="24"/>
        </w:rPr>
        <w:t>и</w:t>
      </w:r>
      <w:r>
        <w:rPr>
          <w:spacing w:val="-4"/>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пружинного</w:t>
      </w:r>
      <w:r>
        <w:rPr>
          <w:spacing w:val="-3"/>
          <w:sz w:val="24"/>
        </w:rPr>
        <w:t xml:space="preserve"> </w:t>
      </w:r>
      <w:r>
        <w:rPr>
          <w:spacing w:val="-2"/>
          <w:sz w:val="24"/>
        </w:rPr>
        <w:t>маятника.</w:t>
      </w:r>
    </w:p>
    <w:p w:rsidR="00C425EB" w:rsidRDefault="00C425EB">
      <w:pPr>
        <w:pStyle w:val="ListParagraph"/>
        <w:numPr>
          <w:ilvl w:val="0"/>
          <w:numId w:val="390"/>
        </w:numPr>
        <w:tabs>
          <w:tab w:val="left" w:pos="1356"/>
        </w:tabs>
        <w:ind w:left="1356"/>
        <w:jc w:val="left"/>
        <w:rPr>
          <w:sz w:val="24"/>
        </w:rPr>
      </w:pPr>
      <w:r>
        <w:rPr>
          <w:sz w:val="24"/>
        </w:rPr>
        <w:t>Исследование</w:t>
      </w:r>
      <w:r>
        <w:rPr>
          <w:spacing w:val="-6"/>
          <w:sz w:val="24"/>
        </w:rPr>
        <w:t xml:space="preserve"> </w:t>
      </w:r>
      <w:r>
        <w:rPr>
          <w:sz w:val="24"/>
        </w:rPr>
        <w:t>зависимости</w:t>
      </w:r>
      <w:r>
        <w:rPr>
          <w:spacing w:val="-4"/>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подвешенного</w:t>
      </w:r>
      <w:r>
        <w:rPr>
          <w:spacing w:val="-4"/>
          <w:sz w:val="24"/>
        </w:rPr>
        <w:t xml:space="preserve"> </w:t>
      </w:r>
      <w:r>
        <w:rPr>
          <w:sz w:val="24"/>
        </w:rPr>
        <w:t>к</w:t>
      </w:r>
      <w:r>
        <w:rPr>
          <w:spacing w:val="-4"/>
          <w:sz w:val="24"/>
        </w:rPr>
        <w:t xml:space="preserve"> </w:t>
      </w:r>
      <w:r>
        <w:rPr>
          <w:sz w:val="24"/>
        </w:rPr>
        <w:t>нити</w:t>
      </w:r>
      <w:r>
        <w:rPr>
          <w:spacing w:val="-4"/>
          <w:sz w:val="24"/>
        </w:rPr>
        <w:t xml:space="preserve"> </w:t>
      </w:r>
      <w:r>
        <w:rPr>
          <w:sz w:val="24"/>
        </w:rPr>
        <w:t>груза</w:t>
      </w:r>
      <w:r>
        <w:rPr>
          <w:spacing w:val="-4"/>
          <w:sz w:val="24"/>
        </w:rPr>
        <w:t xml:space="preserve"> </w:t>
      </w:r>
      <w:r>
        <w:rPr>
          <w:sz w:val="24"/>
        </w:rPr>
        <w:t>от</w:t>
      </w:r>
      <w:r>
        <w:rPr>
          <w:spacing w:val="-4"/>
          <w:sz w:val="24"/>
        </w:rPr>
        <w:t xml:space="preserve"> </w:t>
      </w:r>
      <w:r>
        <w:rPr>
          <w:sz w:val="24"/>
        </w:rPr>
        <w:t>длины</w:t>
      </w:r>
      <w:r>
        <w:rPr>
          <w:spacing w:val="-4"/>
          <w:sz w:val="24"/>
        </w:rPr>
        <w:t xml:space="preserve"> </w:t>
      </w:r>
      <w:r>
        <w:rPr>
          <w:spacing w:val="-2"/>
          <w:sz w:val="24"/>
        </w:rPr>
        <w:t>нити.</w:t>
      </w:r>
    </w:p>
    <w:p w:rsidR="00C425EB" w:rsidRDefault="00C425EB">
      <w:pPr>
        <w:pStyle w:val="ListParagraph"/>
        <w:numPr>
          <w:ilvl w:val="0"/>
          <w:numId w:val="390"/>
        </w:numPr>
        <w:tabs>
          <w:tab w:val="left" w:pos="1356"/>
        </w:tabs>
        <w:ind w:left="1356"/>
        <w:jc w:val="left"/>
        <w:rPr>
          <w:sz w:val="24"/>
        </w:rPr>
      </w:pPr>
      <w:r>
        <w:rPr>
          <w:sz w:val="24"/>
        </w:rPr>
        <w:t>Исследование</w:t>
      </w:r>
      <w:r>
        <w:rPr>
          <w:spacing w:val="-4"/>
          <w:sz w:val="24"/>
        </w:rPr>
        <w:t xml:space="preserve"> </w:t>
      </w:r>
      <w:r>
        <w:rPr>
          <w:sz w:val="24"/>
        </w:rPr>
        <w:t>зависимости</w:t>
      </w:r>
      <w:r>
        <w:rPr>
          <w:spacing w:val="-4"/>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пружинного</w:t>
      </w:r>
      <w:r>
        <w:rPr>
          <w:spacing w:val="-4"/>
          <w:sz w:val="24"/>
        </w:rPr>
        <w:t xml:space="preserve"> </w:t>
      </w:r>
      <w:r>
        <w:rPr>
          <w:sz w:val="24"/>
        </w:rPr>
        <w:t>маятника</w:t>
      </w:r>
      <w:r>
        <w:rPr>
          <w:spacing w:val="-4"/>
          <w:sz w:val="24"/>
        </w:rPr>
        <w:t xml:space="preserve"> </w:t>
      </w:r>
      <w:r>
        <w:rPr>
          <w:sz w:val="24"/>
        </w:rPr>
        <w:t>от</w:t>
      </w:r>
      <w:r>
        <w:rPr>
          <w:spacing w:val="-4"/>
          <w:sz w:val="24"/>
        </w:rPr>
        <w:t xml:space="preserve"> </w:t>
      </w:r>
      <w:r>
        <w:rPr>
          <w:sz w:val="24"/>
        </w:rPr>
        <w:t>массы</w:t>
      </w:r>
      <w:r>
        <w:rPr>
          <w:spacing w:val="-4"/>
          <w:sz w:val="24"/>
        </w:rPr>
        <w:t xml:space="preserve"> </w:t>
      </w:r>
      <w:r>
        <w:rPr>
          <w:spacing w:val="-2"/>
          <w:sz w:val="24"/>
        </w:rPr>
        <w:t>груза.</w:t>
      </w:r>
    </w:p>
    <w:p w:rsidR="00C425EB" w:rsidRDefault="00C425EB">
      <w:pPr>
        <w:pStyle w:val="ListParagraph"/>
        <w:numPr>
          <w:ilvl w:val="0"/>
          <w:numId w:val="390"/>
        </w:numPr>
        <w:tabs>
          <w:tab w:val="left" w:pos="1356"/>
        </w:tabs>
        <w:ind w:left="1356"/>
        <w:jc w:val="left"/>
        <w:rPr>
          <w:sz w:val="24"/>
        </w:rPr>
      </w:pPr>
      <w:r>
        <w:rPr>
          <w:sz w:val="24"/>
        </w:rPr>
        <w:t>Проверка</w:t>
      </w:r>
      <w:r>
        <w:rPr>
          <w:spacing w:val="-6"/>
          <w:sz w:val="24"/>
        </w:rPr>
        <w:t xml:space="preserve"> </w:t>
      </w:r>
      <w:r>
        <w:rPr>
          <w:sz w:val="24"/>
        </w:rPr>
        <w:t>независимости</w:t>
      </w:r>
      <w:r>
        <w:rPr>
          <w:spacing w:val="-3"/>
          <w:sz w:val="24"/>
        </w:rPr>
        <w:t xml:space="preserve"> </w:t>
      </w:r>
      <w:r>
        <w:rPr>
          <w:sz w:val="24"/>
        </w:rPr>
        <w:t>периода</w:t>
      </w:r>
      <w:r>
        <w:rPr>
          <w:spacing w:val="-3"/>
          <w:sz w:val="24"/>
        </w:rPr>
        <w:t xml:space="preserve"> </w:t>
      </w:r>
      <w:r>
        <w:rPr>
          <w:sz w:val="24"/>
        </w:rPr>
        <w:t>колебаний</w:t>
      </w:r>
      <w:r>
        <w:rPr>
          <w:spacing w:val="-4"/>
          <w:sz w:val="24"/>
        </w:rPr>
        <w:t xml:space="preserve"> </w:t>
      </w:r>
      <w:r>
        <w:rPr>
          <w:sz w:val="24"/>
        </w:rPr>
        <w:t>груза,</w:t>
      </w:r>
      <w:r>
        <w:rPr>
          <w:spacing w:val="-3"/>
          <w:sz w:val="24"/>
        </w:rPr>
        <w:t xml:space="preserve"> </w:t>
      </w:r>
      <w:r>
        <w:rPr>
          <w:sz w:val="24"/>
        </w:rPr>
        <w:t>подвешенного</w:t>
      </w:r>
      <w:r>
        <w:rPr>
          <w:spacing w:val="-3"/>
          <w:sz w:val="24"/>
        </w:rPr>
        <w:t xml:space="preserve"> </w:t>
      </w:r>
      <w:r>
        <w:rPr>
          <w:sz w:val="24"/>
        </w:rPr>
        <w:t>к</w:t>
      </w:r>
      <w:r>
        <w:rPr>
          <w:spacing w:val="-4"/>
          <w:sz w:val="24"/>
        </w:rPr>
        <w:t xml:space="preserve"> </w:t>
      </w:r>
      <w:r>
        <w:rPr>
          <w:sz w:val="24"/>
        </w:rPr>
        <w:t>нити,</w:t>
      </w:r>
      <w:r>
        <w:rPr>
          <w:spacing w:val="-3"/>
          <w:sz w:val="24"/>
        </w:rPr>
        <w:t xml:space="preserve"> </w:t>
      </w:r>
      <w:r>
        <w:rPr>
          <w:sz w:val="24"/>
        </w:rPr>
        <w:t>от</w:t>
      </w:r>
      <w:r>
        <w:rPr>
          <w:spacing w:val="-3"/>
          <w:sz w:val="24"/>
        </w:rPr>
        <w:t xml:space="preserve"> </w:t>
      </w:r>
      <w:r>
        <w:rPr>
          <w:sz w:val="24"/>
        </w:rPr>
        <w:t>массы</w:t>
      </w:r>
      <w:r>
        <w:rPr>
          <w:spacing w:val="-3"/>
          <w:sz w:val="24"/>
        </w:rPr>
        <w:t xml:space="preserve"> </w:t>
      </w:r>
      <w:r>
        <w:rPr>
          <w:spacing w:val="-2"/>
          <w:sz w:val="24"/>
        </w:rPr>
        <w:t>груза.</w:t>
      </w:r>
    </w:p>
    <w:p w:rsidR="00C425EB" w:rsidRDefault="00C425EB">
      <w:pPr>
        <w:pStyle w:val="ListParagraph"/>
        <w:numPr>
          <w:ilvl w:val="0"/>
          <w:numId w:val="390"/>
        </w:numPr>
        <w:tabs>
          <w:tab w:val="left" w:pos="1356"/>
        </w:tabs>
        <w:ind w:left="1356" w:right="685"/>
        <w:jc w:val="left"/>
        <w:rPr>
          <w:sz w:val="24"/>
        </w:rPr>
      </w:pPr>
      <w:r>
        <w:rPr>
          <w:sz w:val="24"/>
        </w:rPr>
        <w:t>Опыты, демонстрирующие зависимость периода колебаний пружинного маятника от массы груза и жёсткости пружины.</w:t>
      </w:r>
    </w:p>
    <w:p w:rsidR="00C425EB" w:rsidRDefault="00C425EB">
      <w:pPr>
        <w:pStyle w:val="ListParagraph"/>
        <w:numPr>
          <w:ilvl w:val="0"/>
          <w:numId w:val="390"/>
        </w:numPr>
        <w:tabs>
          <w:tab w:val="left" w:pos="1356"/>
        </w:tabs>
        <w:ind w:left="1356"/>
        <w:jc w:val="left"/>
        <w:rPr>
          <w:sz w:val="24"/>
        </w:rPr>
      </w:pPr>
      <w:r>
        <w:rPr>
          <w:sz w:val="24"/>
        </w:rPr>
        <w:t>Измерение</w:t>
      </w:r>
      <w:r>
        <w:rPr>
          <w:spacing w:val="-4"/>
          <w:sz w:val="24"/>
        </w:rPr>
        <w:t xml:space="preserve"> </w:t>
      </w:r>
      <w:r>
        <w:rPr>
          <w:sz w:val="24"/>
        </w:rPr>
        <w:t>ускорения</w:t>
      </w:r>
      <w:r>
        <w:rPr>
          <w:spacing w:val="-4"/>
          <w:sz w:val="24"/>
        </w:rPr>
        <w:t xml:space="preserve"> </w:t>
      </w:r>
      <w:r>
        <w:rPr>
          <w:sz w:val="24"/>
        </w:rPr>
        <w:t>свободного</w:t>
      </w:r>
      <w:r>
        <w:rPr>
          <w:spacing w:val="-3"/>
          <w:sz w:val="24"/>
        </w:rPr>
        <w:t xml:space="preserve"> </w:t>
      </w:r>
      <w:r>
        <w:rPr>
          <w:spacing w:val="-2"/>
          <w:sz w:val="24"/>
        </w:rPr>
        <w:t>падения.</w:t>
      </w:r>
    </w:p>
    <w:p w:rsidR="00C425EB" w:rsidRDefault="00C425EB">
      <w:pPr>
        <w:pStyle w:val="Heading2"/>
        <w:jc w:val="left"/>
      </w:pPr>
      <w:r>
        <w:t>Раздел</w:t>
      </w:r>
      <w:r>
        <w:rPr>
          <w:spacing w:val="-6"/>
        </w:rPr>
        <w:t xml:space="preserve"> </w:t>
      </w:r>
      <w:r>
        <w:t>10.</w:t>
      </w:r>
      <w:r>
        <w:rPr>
          <w:spacing w:val="-5"/>
        </w:rPr>
        <w:t xml:space="preserve"> </w:t>
      </w:r>
      <w:r>
        <w:t>Электромагнитное</w:t>
      </w:r>
      <w:r>
        <w:rPr>
          <w:spacing w:val="-5"/>
        </w:rPr>
        <w:t xml:space="preserve"> </w:t>
      </w:r>
      <w:r>
        <w:t>поле</w:t>
      </w:r>
      <w:r>
        <w:rPr>
          <w:spacing w:val="-6"/>
        </w:rPr>
        <w:t xml:space="preserve"> </w:t>
      </w:r>
      <w:r>
        <w:t>и</w:t>
      </w:r>
      <w:r>
        <w:rPr>
          <w:spacing w:val="-5"/>
        </w:rPr>
        <w:t xml:space="preserve"> </w:t>
      </w:r>
      <w:r>
        <w:t>электромагнитные</w:t>
      </w:r>
      <w:r>
        <w:rPr>
          <w:spacing w:val="-5"/>
        </w:rPr>
        <w:t xml:space="preserve"> </w:t>
      </w:r>
      <w:r>
        <w:rPr>
          <w:spacing w:val="-2"/>
        </w:rPr>
        <w:t>волны.</w:t>
      </w:r>
    </w:p>
    <w:p w:rsidR="00C425EB" w:rsidRDefault="00C425EB">
      <w:pPr>
        <w:pStyle w:val="BodyText"/>
        <w:ind w:firstLine="600"/>
        <w:jc w:val="left"/>
      </w:pPr>
      <w:r>
        <w:t>Электромагнитное</w:t>
      </w:r>
      <w:r>
        <w:rPr>
          <w:spacing w:val="37"/>
        </w:rPr>
        <w:t xml:space="preserve"> </w:t>
      </w:r>
      <w:r>
        <w:t>поле.</w:t>
      </w:r>
      <w:r>
        <w:rPr>
          <w:spacing w:val="37"/>
        </w:rPr>
        <w:t xml:space="preserve"> </w:t>
      </w:r>
      <w:r>
        <w:t>Электромагнитные</w:t>
      </w:r>
      <w:r>
        <w:rPr>
          <w:spacing w:val="37"/>
        </w:rPr>
        <w:t xml:space="preserve"> </w:t>
      </w:r>
      <w:r>
        <w:t>волны.</w:t>
      </w:r>
      <w:r>
        <w:rPr>
          <w:spacing w:val="37"/>
        </w:rPr>
        <w:t xml:space="preserve"> </w:t>
      </w:r>
      <w:r>
        <w:t>Свойства</w:t>
      </w:r>
      <w:r>
        <w:rPr>
          <w:spacing w:val="37"/>
        </w:rPr>
        <w:t xml:space="preserve"> </w:t>
      </w:r>
      <w:r>
        <w:t>электромагнитных</w:t>
      </w:r>
      <w:r>
        <w:rPr>
          <w:spacing w:val="37"/>
        </w:rPr>
        <w:t xml:space="preserve"> </w:t>
      </w:r>
      <w:r>
        <w:t>волн.</w:t>
      </w:r>
      <w:r>
        <w:rPr>
          <w:spacing w:val="37"/>
        </w:rPr>
        <w:t xml:space="preserve"> </w:t>
      </w:r>
      <w:r>
        <w:t>Шкала электромагнитных волн. Использование электромагнитных волн для сотовой связи.</w:t>
      </w:r>
    </w:p>
    <w:p w:rsidR="00C425EB" w:rsidRDefault="00C425EB">
      <w:pPr>
        <w:pStyle w:val="BodyText"/>
        <w:ind w:left="996"/>
        <w:jc w:val="left"/>
      </w:pPr>
      <w:r>
        <w:t>Электромагнитная</w:t>
      </w:r>
      <w:r>
        <w:rPr>
          <w:spacing w:val="-7"/>
        </w:rPr>
        <w:t xml:space="preserve"> </w:t>
      </w:r>
      <w:r>
        <w:t>природа</w:t>
      </w:r>
      <w:r>
        <w:rPr>
          <w:spacing w:val="-5"/>
        </w:rPr>
        <w:t xml:space="preserve"> </w:t>
      </w:r>
      <w:r>
        <w:t>света.</w:t>
      </w:r>
      <w:r>
        <w:rPr>
          <w:spacing w:val="-5"/>
        </w:rPr>
        <w:t xml:space="preserve"> </w:t>
      </w:r>
      <w:r>
        <w:t>Скорость</w:t>
      </w:r>
      <w:r>
        <w:rPr>
          <w:spacing w:val="-5"/>
        </w:rPr>
        <w:t xml:space="preserve"> </w:t>
      </w:r>
      <w:r>
        <w:t>света.</w:t>
      </w:r>
      <w:r>
        <w:rPr>
          <w:spacing w:val="-5"/>
        </w:rPr>
        <w:t xml:space="preserve"> </w:t>
      </w:r>
      <w:r>
        <w:t>Волновые</w:t>
      </w:r>
      <w:r>
        <w:rPr>
          <w:spacing w:val="-5"/>
        </w:rPr>
        <w:t xml:space="preserve"> </w:t>
      </w:r>
      <w:r>
        <w:t>свойства</w:t>
      </w:r>
      <w:r>
        <w:rPr>
          <w:spacing w:val="-5"/>
        </w:rPr>
        <w:t xml:space="preserve"> </w:t>
      </w:r>
      <w:r>
        <w:rPr>
          <w:spacing w:val="-2"/>
        </w:rPr>
        <w:t>света.</w:t>
      </w:r>
    </w:p>
    <w:p w:rsidR="00C425EB" w:rsidRDefault="00C425EB">
      <w:pPr>
        <w:pStyle w:val="Heading3"/>
      </w:pPr>
      <w:r>
        <w:rPr>
          <w:spacing w:val="-2"/>
        </w:rPr>
        <w:t>Демонстрации.</w:t>
      </w:r>
    </w:p>
    <w:p w:rsidR="00C425EB" w:rsidRDefault="00C425EB">
      <w:pPr>
        <w:pStyle w:val="ListParagraph"/>
        <w:numPr>
          <w:ilvl w:val="0"/>
          <w:numId w:val="389"/>
        </w:numPr>
        <w:tabs>
          <w:tab w:val="left" w:pos="1356"/>
        </w:tabs>
        <w:ind w:left="1356"/>
        <w:jc w:val="left"/>
        <w:rPr>
          <w:sz w:val="24"/>
        </w:rPr>
      </w:pPr>
      <w:r>
        <w:rPr>
          <w:sz w:val="24"/>
        </w:rPr>
        <w:t>Свойства</w:t>
      </w:r>
      <w:r>
        <w:rPr>
          <w:spacing w:val="-8"/>
          <w:sz w:val="24"/>
        </w:rPr>
        <w:t xml:space="preserve"> </w:t>
      </w:r>
      <w:r>
        <w:rPr>
          <w:sz w:val="24"/>
        </w:rPr>
        <w:t>электромагнитных</w:t>
      </w:r>
      <w:r>
        <w:rPr>
          <w:spacing w:val="-8"/>
          <w:sz w:val="24"/>
        </w:rPr>
        <w:t xml:space="preserve"> </w:t>
      </w:r>
      <w:r>
        <w:rPr>
          <w:spacing w:val="-2"/>
          <w:sz w:val="24"/>
        </w:rPr>
        <w:t>волн.</w:t>
      </w:r>
    </w:p>
    <w:p w:rsidR="00C425EB" w:rsidRDefault="00C425EB">
      <w:pPr>
        <w:pStyle w:val="ListParagraph"/>
        <w:numPr>
          <w:ilvl w:val="0"/>
          <w:numId w:val="389"/>
        </w:numPr>
        <w:tabs>
          <w:tab w:val="left" w:pos="1356"/>
        </w:tabs>
        <w:ind w:left="1356"/>
        <w:jc w:val="left"/>
        <w:rPr>
          <w:sz w:val="24"/>
        </w:rPr>
      </w:pPr>
      <w:r>
        <w:rPr>
          <w:sz w:val="24"/>
        </w:rPr>
        <w:t>Волновые</w:t>
      </w:r>
      <w:r>
        <w:rPr>
          <w:spacing w:val="-5"/>
          <w:sz w:val="24"/>
        </w:rPr>
        <w:t xml:space="preserve"> </w:t>
      </w:r>
      <w:r>
        <w:rPr>
          <w:sz w:val="24"/>
        </w:rPr>
        <w:t>свойства</w:t>
      </w:r>
      <w:r>
        <w:rPr>
          <w:spacing w:val="-5"/>
          <w:sz w:val="24"/>
        </w:rPr>
        <w:t xml:space="preserve"> </w:t>
      </w:r>
      <w:r>
        <w:rPr>
          <w:spacing w:val="-2"/>
          <w:sz w:val="24"/>
        </w:rPr>
        <w:t>света.</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Heading3"/>
        <w:sectPr w:rsidR="00C425EB">
          <w:pgSz w:w="11910" w:h="16840"/>
          <w:pgMar w:top="600" w:right="0" w:bottom="1000" w:left="283" w:header="0" w:footer="739" w:gutter="0"/>
          <w:cols w:space="720"/>
        </w:sectPr>
      </w:pPr>
    </w:p>
    <w:p w:rsidR="00C425EB" w:rsidRDefault="00C425EB">
      <w:pPr>
        <w:pStyle w:val="ListParagraph"/>
        <w:numPr>
          <w:ilvl w:val="0"/>
          <w:numId w:val="388"/>
        </w:numPr>
        <w:tabs>
          <w:tab w:val="left" w:pos="1356"/>
        </w:tabs>
        <w:spacing w:before="62"/>
        <w:ind w:left="1356"/>
        <w:jc w:val="left"/>
        <w:rPr>
          <w:sz w:val="24"/>
        </w:rPr>
      </w:pPr>
      <w:r>
        <w:rPr>
          <w:sz w:val="24"/>
        </w:rPr>
        <w:t>Изучение</w:t>
      </w:r>
      <w:r>
        <w:rPr>
          <w:spacing w:val="-7"/>
          <w:sz w:val="24"/>
        </w:rPr>
        <w:t xml:space="preserve"> </w:t>
      </w:r>
      <w:r>
        <w:rPr>
          <w:sz w:val="24"/>
        </w:rPr>
        <w:t>свойств</w:t>
      </w:r>
      <w:r>
        <w:rPr>
          <w:spacing w:val="-4"/>
          <w:sz w:val="24"/>
        </w:rPr>
        <w:t xml:space="preserve"> </w:t>
      </w:r>
      <w:r>
        <w:rPr>
          <w:sz w:val="24"/>
        </w:rPr>
        <w:t>электромагнитных</w:t>
      </w:r>
      <w:r>
        <w:rPr>
          <w:spacing w:val="-4"/>
          <w:sz w:val="24"/>
        </w:rPr>
        <w:t xml:space="preserve"> </w:t>
      </w:r>
      <w:r>
        <w:rPr>
          <w:sz w:val="24"/>
        </w:rPr>
        <w:t>волн</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мобильного</w:t>
      </w:r>
      <w:r>
        <w:rPr>
          <w:spacing w:val="-4"/>
          <w:sz w:val="24"/>
        </w:rPr>
        <w:t xml:space="preserve"> </w:t>
      </w:r>
      <w:r>
        <w:rPr>
          <w:spacing w:val="-2"/>
          <w:sz w:val="24"/>
        </w:rPr>
        <w:t>телефона.</w:t>
      </w:r>
    </w:p>
    <w:p w:rsidR="00C425EB" w:rsidRDefault="00C425EB">
      <w:pPr>
        <w:pStyle w:val="Heading2"/>
        <w:jc w:val="left"/>
      </w:pPr>
      <w:r>
        <w:t>Раздел</w:t>
      </w:r>
      <w:r>
        <w:rPr>
          <w:spacing w:val="-5"/>
        </w:rPr>
        <w:t xml:space="preserve"> </w:t>
      </w:r>
      <w:r>
        <w:t>11.</w:t>
      </w:r>
      <w:r>
        <w:rPr>
          <w:spacing w:val="-2"/>
        </w:rPr>
        <w:t xml:space="preserve"> </w:t>
      </w:r>
      <w:r>
        <w:t>Световые</w:t>
      </w:r>
      <w:r>
        <w:rPr>
          <w:spacing w:val="-2"/>
        </w:rPr>
        <w:t xml:space="preserve"> явления.</w:t>
      </w:r>
    </w:p>
    <w:p w:rsidR="00C425EB" w:rsidRDefault="00C425EB">
      <w:pPr>
        <w:pStyle w:val="BodyText"/>
        <w:ind w:right="686" w:firstLine="600"/>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w:t>
      </w:r>
      <w:r>
        <w:rPr>
          <w:spacing w:val="80"/>
        </w:rPr>
        <w:t xml:space="preserve"> </w:t>
      </w:r>
      <w:r>
        <w:t>Солнца и Луны. Отражение света. Плоское зеркало. Закон отражения света.</w:t>
      </w:r>
    </w:p>
    <w:p w:rsidR="00C425EB" w:rsidRDefault="00C425EB">
      <w:pPr>
        <w:pStyle w:val="BodyText"/>
        <w:tabs>
          <w:tab w:val="left" w:pos="2604"/>
          <w:tab w:val="left" w:pos="3429"/>
          <w:tab w:val="left" w:pos="4248"/>
          <w:tab w:val="left" w:pos="5814"/>
          <w:tab w:val="left" w:pos="6639"/>
          <w:tab w:val="left" w:pos="7634"/>
          <w:tab w:val="left" w:pos="9023"/>
          <w:tab w:val="left" w:pos="10337"/>
        </w:tabs>
        <w:ind w:left="996"/>
        <w:jc w:val="left"/>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C425EB" w:rsidRDefault="00C425EB">
      <w:pPr>
        <w:pStyle w:val="BodyText"/>
        <w:jc w:val="left"/>
      </w:pPr>
      <w:r>
        <w:t>Использование</w:t>
      </w:r>
      <w:r>
        <w:rPr>
          <w:spacing w:val="-7"/>
        </w:rPr>
        <w:t xml:space="preserve"> </w:t>
      </w:r>
      <w:r>
        <w:t>полного</w:t>
      </w:r>
      <w:r>
        <w:rPr>
          <w:spacing w:val="-4"/>
        </w:rPr>
        <w:t xml:space="preserve"> </w:t>
      </w:r>
      <w:r>
        <w:t>внутреннего</w:t>
      </w:r>
      <w:r>
        <w:rPr>
          <w:spacing w:val="-4"/>
        </w:rPr>
        <w:t xml:space="preserve"> </w:t>
      </w:r>
      <w:r>
        <w:t>отражения</w:t>
      </w:r>
      <w:r>
        <w:rPr>
          <w:spacing w:val="-5"/>
        </w:rPr>
        <w:t xml:space="preserve"> </w:t>
      </w:r>
      <w:r>
        <w:t>в</w:t>
      </w:r>
      <w:r>
        <w:rPr>
          <w:spacing w:val="-4"/>
        </w:rPr>
        <w:t xml:space="preserve"> </w:t>
      </w:r>
      <w:r>
        <w:t>оптических</w:t>
      </w:r>
      <w:r>
        <w:rPr>
          <w:spacing w:val="-4"/>
        </w:rPr>
        <w:t xml:space="preserve"> </w:t>
      </w:r>
      <w:r>
        <w:rPr>
          <w:spacing w:val="-2"/>
        </w:rPr>
        <w:t>световодах.</w:t>
      </w:r>
    </w:p>
    <w:p w:rsidR="00C425EB" w:rsidRDefault="00C425EB">
      <w:pPr>
        <w:pStyle w:val="BodyText"/>
        <w:ind w:firstLine="60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425EB" w:rsidRDefault="00C425EB">
      <w:pPr>
        <w:pStyle w:val="BodyText"/>
        <w:ind w:left="996"/>
        <w:jc w:val="left"/>
      </w:pPr>
      <w:r>
        <w:t>Разложение</w:t>
      </w:r>
      <w:r>
        <w:rPr>
          <w:spacing w:val="-3"/>
        </w:rPr>
        <w:t xml:space="preserve"> </w:t>
      </w:r>
      <w:r>
        <w:t xml:space="preserve">белого света в спектр. Опыты Ньютона. Сложение спектральных цветов. </w:t>
      </w:r>
      <w:r>
        <w:rPr>
          <w:spacing w:val="-2"/>
        </w:rPr>
        <w:t>Дисперсия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jc w:val="left"/>
      </w:pPr>
      <w:r>
        <w:rPr>
          <w:spacing w:val="-2"/>
        </w:rPr>
        <w:t>света.</w:t>
      </w:r>
    </w:p>
    <w:p w:rsidR="00C425EB" w:rsidRDefault="00C425EB">
      <w:pPr>
        <w:pStyle w:val="Heading3"/>
        <w:spacing w:before="276"/>
        <w:ind w:left="0"/>
      </w:pPr>
      <w:r>
        <w:rPr>
          <w:b w:val="0"/>
          <w:i w:val="0"/>
        </w:rPr>
        <w:br w:type="column"/>
      </w:r>
      <w:r>
        <w:rPr>
          <w:spacing w:val="-2"/>
        </w:rPr>
        <w:t>Демонстрации.</w:t>
      </w:r>
    </w:p>
    <w:p w:rsidR="00C425EB" w:rsidRDefault="00C425EB">
      <w:pPr>
        <w:pStyle w:val="ListParagraph"/>
        <w:numPr>
          <w:ilvl w:val="0"/>
          <w:numId w:val="387"/>
        </w:numPr>
        <w:tabs>
          <w:tab w:val="left" w:pos="360"/>
        </w:tabs>
        <w:jc w:val="left"/>
        <w:rPr>
          <w:sz w:val="24"/>
        </w:rPr>
      </w:pPr>
      <w:r>
        <w:rPr>
          <w:sz w:val="24"/>
        </w:rPr>
        <w:t>Прямолинейное</w:t>
      </w:r>
      <w:r>
        <w:rPr>
          <w:spacing w:val="-10"/>
          <w:sz w:val="24"/>
        </w:rPr>
        <w:t xml:space="preserve"> </w:t>
      </w:r>
      <w:r>
        <w:rPr>
          <w:sz w:val="24"/>
        </w:rPr>
        <w:t>распространение</w:t>
      </w:r>
      <w:r>
        <w:rPr>
          <w:spacing w:val="-9"/>
          <w:sz w:val="24"/>
        </w:rPr>
        <w:t xml:space="preserve"> </w:t>
      </w:r>
      <w:r>
        <w:rPr>
          <w:spacing w:val="-2"/>
          <w:sz w:val="24"/>
        </w:rPr>
        <w:t>света.</w:t>
      </w:r>
    </w:p>
    <w:p w:rsidR="00C425EB" w:rsidRDefault="00C425EB">
      <w:pPr>
        <w:pStyle w:val="ListParagraph"/>
        <w:numPr>
          <w:ilvl w:val="0"/>
          <w:numId w:val="387"/>
        </w:numPr>
        <w:tabs>
          <w:tab w:val="left" w:pos="360"/>
        </w:tabs>
        <w:jc w:val="left"/>
        <w:rPr>
          <w:sz w:val="24"/>
        </w:rPr>
      </w:pPr>
      <w:r>
        <w:rPr>
          <w:sz w:val="24"/>
        </w:rPr>
        <w:t>Отражение</w:t>
      </w:r>
      <w:r>
        <w:rPr>
          <w:spacing w:val="-5"/>
          <w:sz w:val="24"/>
        </w:rPr>
        <w:t xml:space="preserve"> </w:t>
      </w:r>
      <w:r>
        <w:rPr>
          <w:spacing w:val="-2"/>
          <w:sz w:val="24"/>
        </w:rPr>
        <w:t>света.</w:t>
      </w:r>
    </w:p>
    <w:p w:rsidR="00C425EB" w:rsidRDefault="00C425EB">
      <w:pPr>
        <w:pStyle w:val="ListParagraph"/>
        <w:numPr>
          <w:ilvl w:val="0"/>
          <w:numId w:val="387"/>
        </w:numPr>
        <w:tabs>
          <w:tab w:val="left" w:pos="360"/>
        </w:tabs>
        <w:jc w:val="left"/>
        <w:rPr>
          <w:sz w:val="24"/>
        </w:rPr>
      </w:pPr>
      <w:r>
        <w:rPr>
          <w:sz w:val="24"/>
        </w:rPr>
        <w:t>Получение</w:t>
      </w:r>
      <w:r>
        <w:rPr>
          <w:spacing w:val="-6"/>
          <w:sz w:val="24"/>
        </w:rPr>
        <w:t xml:space="preserve"> </w:t>
      </w:r>
      <w:r>
        <w:rPr>
          <w:sz w:val="24"/>
        </w:rPr>
        <w:t>изображений</w:t>
      </w:r>
      <w:r>
        <w:rPr>
          <w:spacing w:val="-4"/>
          <w:sz w:val="24"/>
        </w:rPr>
        <w:t xml:space="preserve"> </w:t>
      </w:r>
      <w:r>
        <w:rPr>
          <w:sz w:val="24"/>
        </w:rPr>
        <w:t>в</w:t>
      </w:r>
      <w:r>
        <w:rPr>
          <w:spacing w:val="-4"/>
          <w:sz w:val="24"/>
        </w:rPr>
        <w:t xml:space="preserve"> </w:t>
      </w:r>
      <w:r>
        <w:rPr>
          <w:sz w:val="24"/>
        </w:rPr>
        <w:t>плоском,</w:t>
      </w:r>
      <w:r>
        <w:rPr>
          <w:spacing w:val="-4"/>
          <w:sz w:val="24"/>
        </w:rPr>
        <w:t xml:space="preserve"> </w:t>
      </w:r>
      <w:r>
        <w:rPr>
          <w:sz w:val="24"/>
        </w:rPr>
        <w:t>вогнутом</w:t>
      </w:r>
      <w:r>
        <w:rPr>
          <w:spacing w:val="-4"/>
          <w:sz w:val="24"/>
        </w:rPr>
        <w:t xml:space="preserve"> </w:t>
      </w:r>
      <w:r>
        <w:rPr>
          <w:sz w:val="24"/>
        </w:rPr>
        <w:t>и</w:t>
      </w:r>
      <w:r>
        <w:rPr>
          <w:spacing w:val="-4"/>
          <w:sz w:val="24"/>
        </w:rPr>
        <w:t xml:space="preserve"> </w:t>
      </w:r>
      <w:r>
        <w:rPr>
          <w:sz w:val="24"/>
        </w:rPr>
        <w:t>выпуклом</w:t>
      </w:r>
      <w:r>
        <w:rPr>
          <w:spacing w:val="-4"/>
          <w:sz w:val="24"/>
        </w:rPr>
        <w:t xml:space="preserve"> </w:t>
      </w:r>
      <w:r>
        <w:rPr>
          <w:spacing w:val="-2"/>
          <w:sz w:val="24"/>
        </w:rPr>
        <w:t>зеркалах.</w:t>
      </w:r>
    </w:p>
    <w:p w:rsidR="00C425EB" w:rsidRDefault="00C425EB">
      <w:pPr>
        <w:pStyle w:val="ListParagraph"/>
        <w:numPr>
          <w:ilvl w:val="0"/>
          <w:numId w:val="387"/>
        </w:numPr>
        <w:tabs>
          <w:tab w:val="left" w:pos="360"/>
        </w:tabs>
        <w:jc w:val="left"/>
        <w:rPr>
          <w:sz w:val="24"/>
        </w:rPr>
      </w:pPr>
      <w:r>
        <w:rPr>
          <w:sz w:val="24"/>
        </w:rPr>
        <w:t>Преломление</w:t>
      </w:r>
      <w:r>
        <w:rPr>
          <w:spacing w:val="-8"/>
          <w:sz w:val="24"/>
        </w:rPr>
        <w:t xml:space="preserve"> </w:t>
      </w:r>
      <w:r>
        <w:rPr>
          <w:spacing w:val="-2"/>
          <w:sz w:val="24"/>
        </w:rPr>
        <w:t>света.</w:t>
      </w:r>
    </w:p>
    <w:p w:rsidR="00C425EB" w:rsidRDefault="00C425EB">
      <w:pPr>
        <w:pStyle w:val="ListParagraph"/>
        <w:numPr>
          <w:ilvl w:val="0"/>
          <w:numId w:val="387"/>
        </w:numPr>
        <w:tabs>
          <w:tab w:val="left" w:pos="360"/>
        </w:tabs>
        <w:jc w:val="left"/>
        <w:rPr>
          <w:sz w:val="24"/>
        </w:rPr>
      </w:pPr>
      <w:r>
        <w:rPr>
          <w:sz w:val="24"/>
        </w:rPr>
        <w:t>Оптический</w:t>
      </w:r>
      <w:r>
        <w:rPr>
          <w:spacing w:val="-5"/>
          <w:sz w:val="24"/>
        </w:rPr>
        <w:t xml:space="preserve"> </w:t>
      </w:r>
      <w:r>
        <w:rPr>
          <w:spacing w:val="-2"/>
          <w:sz w:val="24"/>
        </w:rPr>
        <w:t>световод.</w:t>
      </w:r>
    </w:p>
    <w:p w:rsidR="00C425EB" w:rsidRDefault="00C425EB">
      <w:pPr>
        <w:pStyle w:val="ListParagraph"/>
        <w:numPr>
          <w:ilvl w:val="0"/>
          <w:numId w:val="387"/>
        </w:numPr>
        <w:tabs>
          <w:tab w:val="left" w:pos="360"/>
        </w:tabs>
        <w:jc w:val="left"/>
        <w:rPr>
          <w:sz w:val="24"/>
        </w:rPr>
      </w:pPr>
      <w:r>
        <w:rPr>
          <w:sz w:val="24"/>
        </w:rPr>
        <w:t>Ход</w:t>
      </w:r>
      <w:r>
        <w:rPr>
          <w:spacing w:val="-3"/>
          <w:sz w:val="24"/>
        </w:rPr>
        <w:t xml:space="preserve"> </w:t>
      </w:r>
      <w:r>
        <w:rPr>
          <w:sz w:val="24"/>
        </w:rPr>
        <w:t>лучей</w:t>
      </w:r>
      <w:r>
        <w:rPr>
          <w:spacing w:val="-2"/>
          <w:sz w:val="24"/>
        </w:rPr>
        <w:t xml:space="preserve"> </w:t>
      </w:r>
      <w:r>
        <w:rPr>
          <w:sz w:val="24"/>
        </w:rPr>
        <w:t>в</w:t>
      </w:r>
      <w:r>
        <w:rPr>
          <w:spacing w:val="-3"/>
          <w:sz w:val="24"/>
        </w:rPr>
        <w:t xml:space="preserve"> </w:t>
      </w:r>
      <w:r>
        <w:rPr>
          <w:sz w:val="24"/>
        </w:rPr>
        <w:t>собирающей</w:t>
      </w:r>
      <w:r>
        <w:rPr>
          <w:spacing w:val="-2"/>
          <w:sz w:val="24"/>
        </w:rPr>
        <w:t xml:space="preserve"> линзе.</w:t>
      </w:r>
    </w:p>
    <w:p w:rsidR="00C425EB" w:rsidRDefault="00C425EB">
      <w:pPr>
        <w:pStyle w:val="ListParagraph"/>
        <w:numPr>
          <w:ilvl w:val="0"/>
          <w:numId w:val="387"/>
        </w:numPr>
        <w:tabs>
          <w:tab w:val="left" w:pos="360"/>
        </w:tabs>
        <w:jc w:val="left"/>
        <w:rPr>
          <w:sz w:val="24"/>
        </w:rPr>
      </w:pPr>
      <w:r>
        <w:rPr>
          <w:sz w:val="24"/>
        </w:rPr>
        <w:t>Ход</w:t>
      </w:r>
      <w:r>
        <w:rPr>
          <w:spacing w:val="-3"/>
          <w:sz w:val="24"/>
        </w:rPr>
        <w:t xml:space="preserve"> </w:t>
      </w:r>
      <w:r>
        <w:rPr>
          <w:sz w:val="24"/>
        </w:rPr>
        <w:t>лучей</w:t>
      </w:r>
      <w:r>
        <w:rPr>
          <w:spacing w:val="-2"/>
          <w:sz w:val="24"/>
        </w:rPr>
        <w:t xml:space="preserve"> </w:t>
      </w:r>
      <w:r>
        <w:rPr>
          <w:sz w:val="24"/>
        </w:rPr>
        <w:t>в</w:t>
      </w:r>
      <w:r>
        <w:rPr>
          <w:spacing w:val="-2"/>
          <w:sz w:val="24"/>
        </w:rPr>
        <w:t xml:space="preserve"> </w:t>
      </w:r>
      <w:r>
        <w:rPr>
          <w:sz w:val="24"/>
        </w:rPr>
        <w:t>рассеивающей</w:t>
      </w:r>
      <w:r>
        <w:rPr>
          <w:spacing w:val="-2"/>
          <w:sz w:val="24"/>
        </w:rPr>
        <w:t xml:space="preserve"> линзе.</w:t>
      </w:r>
    </w:p>
    <w:p w:rsidR="00C425EB" w:rsidRDefault="00C425EB">
      <w:pPr>
        <w:pStyle w:val="ListParagraph"/>
        <w:numPr>
          <w:ilvl w:val="0"/>
          <w:numId w:val="387"/>
        </w:numPr>
        <w:tabs>
          <w:tab w:val="left" w:pos="360"/>
        </w:tabs>
        <w:jc w:val="left"/>
        <w:rPr>
          <w:sz w:val="24"/>
        </w:rPr>
      </w:pPr>
      <w:r>
        <w:rPr>
          <w:sz w:val="24"/>
        </w:rPr>
        <w:t>Получение</w:t>
      </w:r>
      <w:r>
        <w:rPr>
          <w:spacing w:val="-5"/>
          <w:sz w:val="24"/>
        </w:rPr>
        <w:t xml:space="preserve"> </w:t>
      </w:r>
      <w:r>
        <w:rPr>
          <w:sz w:val="24"/>
        </w:rPr>
        <w:t>изображений</w:t>
      </w:r>
      <w:r>
        <w:rPr>
          <w:spacing w:val="-5"/>
          <w:sz w:val="24"/>
        </w:rPr>
        <w:t xml:space="preserve"> </w:t>
      </w:r>
      <w:r>
        <w:rPr>
          <w:sz w:val="24"/>
        </w:rPr>
        <w:t>с</w:t>
      </w:r>
      <w:r>
        <w:rPr>
          <w:spacing w:val="-5"/>
          <w:sz w:val="24"/>
        </w:rPr>
        <w:t xml:space="preserve"> </w:t>
      </w:r>
      <w:r>
        <w:rPr>
          <w:sz w:val="24"/>
        </w:rPr>
        <w:t>помощью</w:t>
      </w:r>
      <w:r>
        <w:rPr>
          <w:spacing w:val="-4"/>
          <w:sz w:val="24"/>
        </w:rPr>
        <w:t xml:space="preserve"> </w:t>
      </w:r>
      <w:r>
        <w:rPr>
          <w:spacing w:val="-2"/>
          <w:sz w:val="24"/>
        </w:rPr>
        <w:t>линз.</w:t>
      </w:r>
    </w:p>
    <w:p w:rsidR="00C425EB" w:rsidRDefault="00C425EB">
      <w:pPr>
        <w:pStyle w:val="ListParagraph"/>
        <w:numPr>
          <w:ilvl w:val="0"/>
          <w:numId w:val="387"/>
        </w:numPr>
        <w:tabs>
          <w:tab w:val="left" w:pos="360"/>
        </w:tabs>
        <w:jc w:val="left"/>
        <w:rPr>
          <w:sz w:val="24"/>
        </w:rPr>
      </w:pPr>
      <w:r>
        <w:rPr>
          <w:sz w:val="24"/>
        </w:rPr>
        <w:t>Принцип</w:t>
      </w:r>
      <w:r>
        <w:rPr>
          <w:spacing w:val="-5"/>
          <w:sz w:val="24"/>
        </w:rPr>
        <w:t xml:space="preserve"> </w:t>
      </w:r>
      <w:r>
        <w:rPr>
          <w:sz w:val="24"/>
        </w:rPr>
        <w:t>действия</w:t>
      </w:r>
      <w:r>
        <w:rPr>
          <w:spacing w:val="-5"/>
          <w:sz w:val="24"/>
        </w:rPr>
        <w:t xml:space="preserve"> </w:t>
      </w:r>
      <w:r>
        <w:rPr>
          <w:sz w:val="24"/>
        </w:rPr>
        <w:t>фотоаппарата,</w:t>
      </w:r>
      <w:r>
        <w:rPr>
          <w:spacing w:val="-5"/>
          <w:sz w:val="24"/>
        </w:rPr>
        <w:t xml:space="preserve"> </w:t>
      </w:r>
      <w:r>
        <w:rPr>
          <w:sz w:val="24"/>
        </w:rPr>
        <w:t>микроскопа</w:t>
      </w:r>
      <w:r>
        <w:rPr>
          <w:spacing w:val="-5"/>
          <w:sz w:val="24"/>
        </w:rPr>
        <w:t xml:space="preserve"> </w:t>
      </w:r>
      <w:r>
        <w:rPr>
          <w:sz w:val="24"/>
        </w:rPr>
        <w:t>и</w:t>
      </w:r>
      <w:r>
        <w:rPr>
          <w:spacing w:val="-4"/>
          <w:sz w:val="24"/>
        </w:rPr>
        <w:t xml:space="preserve"> </w:t>
      </w:r>
      <w:r>
        <w:rPr>
          <w:spacing w:val="-2"/>
          <w:sz w:val="24"/>
        </w:rPr>
        <w:t>телескопа.</w:t>
      </w:r>
    </w:p>
    <w:p w:rsidR="00C425EB" w:rsidRDefault="00C425EB">
      <w:pPr>
        <w:pStyle w:val="ListParagraph"/>
        <w:numPr>
          <w:ilvl w:val="0"/>
          <w:numId w:val="387"/>
        </w:numPr>
        <w:tabs>
          <w:tab w:val="left" w:pos="360"/>
        </w:tabs>
        <w:jc w:val="left"/>
        <w:rPr>
          <w:sz w:val="24"/>
        </w:rPr>
      </w:pPr>
      <w:r>
        <w:rPr>
          <w:sz w:val="24"/>
        </w:rPr>
        <w:t>Модель</w:t>
      </w:r>
      <w:r>
        <w:rPr>
          <w:spacing w:val="-6"/>
          <w:sz w:val="24"/>
        </w:rPr>
        <w:t xml:space="preserve"> </w:t>
      </w:r>
      <w:r>
        <w:rPr>
          <w:spacing w:val="-2"/>
          <w:sz w:val="24"/>
        </w:rPr>
        <w:t>глаза.</w:t>
      </w:r>
    </w:p>
    <w:p w:rsidR="00C425EB" w:rsidRDefault="00C425EB">
      <w:pPr>
        <w:pStyle w:val="ListParagraph"/>
        <w:numPr>
          <w:ilvl w:val="0"/>
          <w:numId w:val="387"/>
        </w:numPr>
        <w:tabs>
          <w:tab w:val="left" w:pos="360"/>
        </w:tabs>
        <w:jc w:val="left"/>
        <w:rPr>
          <w:sz w:val="24"/>
        </w:rPr>
      </w:pPr>
      <w:r>
        <w:rPr>
          <w:sz w:val="24"/>
        </w:rPr>
        <w:t>Разложение</w:t>
      </w:r>
      <w:r>
        <w:rPr>
          <w:spacing w:val="-3"/>
          <w:sz w:val="24"/>
        </w:rPr>
        <w:t xml:space="preserve"> </w:t>
      </w:r>
      <w:r>
        <w:rPr>
          <w:sz w:val="24"/>
        </w:rPr>
        <w:t>белого</w:t>
      </w:r>
      <w:r>
        <w:rPr>
          <w:spacing w:val="-2"/>
          <w:sz w:val="24"/>
        </w:rPr>
        <w:t xml:space="preserve"> </w:t>
      </w:r>
      <w:r>
        <w:rPr>
          <w:sz w:val="24"/>
        </w:rPr>
        <w:t>света</w:t>
      </w:r>
      <w:r>
        <w:rPr>
          <w:spacing w:val="-2"/>
          <w:sz w:val="24"/>
        </w:rPr>
        <w:t xml:space="preserve"> </w:t>
      </w:r>
      <w:r>
        <w:rPr>
          <w:sz w:val="24"/>
        </w:rPr>
        <w:t>в</w:t>
      </w:r>
      <w:r>
        <w:rPr>
          <w:spacing w:val="-2"/>
          <w:sz w:val="24"/>
        </w:rPr>
        <w:t xml:space="preserve"> спектр.</w:t>
      </w:r>
    </w:p>
    <w:p w:rsidR="00C425EB" w:rsidRDefault="00C425EB">
      <w:pPr>
        <w:pStyle w:val="ListParagraph"/>
        <w:numPr>
          <w:ilvl w:val="0"/>
          <w:numId w:val="387"/>
        </w:numPr>
        <w:tabs>
          <w:tab w:val="left" w:pos="360"/>
        </w:tabs>
        <w:jc w:val="left"/>
        <w:rPr>
          <w:sz w:val="24"/>
        </w:rPr>
      </w:pPr>
      <w:r>
        <w:rPr>
          <w:sz w:val="24"/>
        </w:rPr>
        <w:t>Получение</w:t>
      </w:r>
      <w:r>
        <w:rPr>
          <w:spacing w:val="-3"/>
          <w:sz w:val="24"/>
        </w:rPr>
        <w:t xml:space="preserve"> </w:t>
      </w:r>
      <w:r>
        <w:rPr>
          <w:sz w:val="24"/>
        </w:rPr>
        <w:t>белого</w:t>
      </w:r>
      <w:r>
        <w:rPr>
          <w:spacing w:val="-3"/>
          <w:sz w:val="24"/>
        </w:rPr>
        <w:t xml:space="preserve"> </w:t>
      </w:r>
      <w:r>
        <w:rPr>
          <w:sz w:val="24"/>
        </w:rPr>
        <w:t>света</w:t>
      </w:r>
      <w:r>
        <w:rPr>
          <w:spacing w:val="-3"/>
          <w:sz w:val="24"/>
        </w:rPr>
        <w:t xml:space="preserve"> </w:t>
      </w:r>
      <w:r>
        <w:rPr>
          <w:sz w:val="24"/>
        </w:rPr>
        <w:t>при</w:t>
      </w:r>
      <w:r>
        <w:rPr>
          <w:spacing w:val="-3"/>
          <w:sz w:val="24"/>
        </w:rPr>
        <w:t xml:space="preserve"> </w:t>
      </w:r>
      <w:r>
        <w:rPr>
          <w:sz w:val="24"/>
        </w:rPr>
        <w:t>сложении</w:t>
      </w:r>
      <w:r>
        <w:rPr>
          <w:spacing w:val="-3"/>
          <w:sz w:val="24"/>
        </w:rPr>
        <w:t xml:space="preserve"> </w:t>
      </w:r>
      <w:r>
        <w:rPr>
          <w:sz w:val="24"/>
        </w:rPr>
        <w:t>света</w:t>
      </w:r>
      <w:r>
        <w:rPr>
          <w:spacing w:val="-3"/>
          <w:sz w:val="24"/>
        </w:rPr>
        <w:t xml:space="preserve"> </w:t>
      </w:r>
      <w:r>
        <w:rPr>
          <w:sz w:val="24"/>
        </w:rPr>
        <w:t>разных</w:t>
      </w:r>
      <w:r>
        <w:rPr>
          <w:spacing w:val="-2"/>
          <w:sz w:val="24"/>
        </w:rPr>
        <w:t xml:space="preserve"> цветов.</w:t>
      </w:r>
    </w:p>
    <w:p w:rsidR="00C425EB" w:rsidRDefault="00C425EB">
      <w:pPr>
        <w:pStyle w:val="Heading3"/>
        <w:ind w:left="0"/>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86"/>
        </w:numPr>
        <w:tabs>
          <w:tab w:val="left" w:pos="360"/>
        </w:tabs>
        <w:jc w:val="left"/>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угла</w:t>
      </w:r>
      <w:r>
        <w:rPr>
          <w:spacing w:val="-4"/>
          <w:sz w:val="24"/>
        </w:rPr>
        <w:t xml:space="preserve"> </w:t>
      </w:r>
      <w:r>
        <w:rPr>
          <w:sz w:val="24"/>
        </w:rPr>
        <w:t>отражения</w:t>
      </w:r>
      <w:r>
        <w:rPr>
          <w:spacing w:val="-3"/>
          <w:sz w:val="24"/>
        </w:rPr>
        <w:t xml:space="preserve"> </w:t>
      </w:r>
      <w:r>
        <w:rPr>
          <w:sz w:val="24"/>
        </w:rPr>
        <w:t>светового</w:t>
      </w:r>
      <w:r>
        <w:rPr>
          <w:spacing w:val="-4"/>
          <w:sz w:val="24"/>
        </w:rPr>
        <w:t xml:space="preserve"> </w:t>
      </w:r>
      <w:r>
        <w:rPr>
          <w:sz w:val="24"/>
        </w:rPr>
        <w:t>луча</w:t>
      </w:r>
      <w:r>
        <w:rPr>
          <w:spacing w:val="-3"/>
          <w:sz w:val="24"/>
        </w:rPr>
        <w:t xml:space="preserve"> </w:t>
      </w:r>
      <w:r>
        <w:rPr>
          <w:sz w:val="24"/>
        </w:rPr>
        <w:t>от</w:t>
      </w:r>
      <w:r>
        <w:rPr>
          <w:spacing w:val="-4"/>
          <w:sz w:val="24"/>
        </w:rPr>
        <w:t xml:space="preserve"> </w:t>
      </w:r>
      <w:r>
        <w:rPr>
          <w:sz w:val="24"/>
        </w:rPr>
        <w:t>угла</w:t>
      </w:r>
      <w:r>
        <w:rPr>
          <w:spacing w:val="-3"/>
          <w:sz w:val="24"/>
        </w:rPr>
        <w:t xml:space="preserve"> </w:t>
      </w:r>
      <w:r>
        <w:rPr>
          <w:spacing w:val="-2"/>
          <w:sz w:val="24"/>
        </w:rPr>
        <w:t>падения.</w:t>
      </w:r>
    </w:p>
    <w:p w:rsidR="00C425EB" w:rsidRDefault="00C425EB">
      <w:pPr>
        <w:pStyle w:val="ListParagraph"/>
        <w:numPr>
          <w:ilvl w:val="0"/>
          <w:numId w:val="386"/>
        </w:numPr>
        <w:tabs>
          <w:tab w:val="left" w:pos="360"/>
        </w:tabs>
        <w:jc w:val="left"/>
        <w:rPr>
          <w:sz w:val="24"/>
        </w:rPr>
      </w:pPr>
      <w:r>
        <w:rPr>
          <w:sz w:val="24"/>
        </w:rPr>
        <w:t>Изучение</w:t>
      </w:r>
      <w:r>
        <w:rPr>
          <w:spacing w:val="-5"/>
          <w:sz w:val="24"/>
        </w:rPr>
        <w:t xml:space="preserve"> </w:t>
      </w:r>
      <w:r>
        <w:rPr>
          <w:sz w:val="24"/>
        </w:rPr>
        <w:t>характеристик</w:t>
      </w:r>
      <w:r>
        <w:rPr>
          <w:spacing w:val="-5"/>
          <w:sz w:val="24"/>
        </w:rPr>
        <w:t xml:space="preserve"> </w:t>
      </w:r>
      <w:r>
        <w:rPr>
          <w:sz w:val="24"/>
        </w:rPr>
        <w:t>изображения</w:t>
      </w:r>
      <w:r>
        <w:rPr>
          <w:spacing w:val="-4"/>
          <w:sz w:val="24"/>
        </w:rPr>
        <w:t xml:space="preserve"> </w:t>
      </w:r>
      <w:r>
        <w:rPr>
          <w:sz w:val="24"/>
        </w:rPr>
        <w:t>предмета</w:t>
      </w:r>
      <w:r>
        <w:rPr>
          <w:spacing w:val="-5"/>
          <w:sz w:val="24"/>
        </w:rPr>
        <w:t xml:space="preserve"> </w:t>
      </w:r>
      <w:r>
        <w:rPr>
          <w:sz w:val="24"/>
        </w:rPr>
        <w:t>в</w:t>
      </w:r>
      <w:r>
        <w:rPr>
          <w:spacing w:val="-5"/>
          <w:sz w:val="24"/>
        </w:rPr>
        <w:t xml:space="preserve"> </w:t>
      </w:r>
      <w:r>
        <w:rPr>
          <w:sz w:val="24"/>
        </w:rPr>
        <w:t>плоском</w:t>
      </w:r>
      <w:r>
        <w:rPr>
          <w:spacing w:val="-4"/>
          <w:sz w:val="24"/>
        </w:rPr>
        <w:t xml:space="preserve"> </w:t>
      </w:r>
      <w:r>
        <w:rPr>
          <w:spacing w:val="-2"/>
          <w:sz w:val="24"/>
        </w:rPr>
        <w:t>зеркале.</w:t>
      </w:r>
    </w:p>
    <w:p w:rsidR="00C425EB" w:rsidRDefault="00C425EB">
      <w:pPr>
        <w:pStyle w:val="ListParagraph"/>
        <w:numPr>
          <w:ilvl w:val="0"/>
          <w:numId w:val="386"/>
        </w:numPr>
        <w:tabs>
          <w:tab w:val="left" w:pos="360"/>
        </w:tabs>
        <w:jc w:val="left"/>
        <w:rPr>
          <w:sz w:val="24"/>
        </w:rPr>
      </w:pPr>
      <w:r>
        <w:rPr>
          <w:sz w:val="24"/>
        </w:rPr>
        <w:t>Исследование</w:t>
      </w:r>
      <w:r>
        <w:rPr>
          <w:spacing w:val="39"/>
          <w:sz w:val="24"/>
        </w:rPr>
        <w:t xml:space="preserve"> </w:t>
      </w:r>
      <w:r>
        <w:rPr>
          <w:sz w:val="24"/>
        </w:rPr>
        <w:t>зависимости</w:t>
      </w:r>
      <w:r>
        <w:rPr>
          <w:spacing w:val="41"/>
          <w:sz w:val="24"/>
        </w:rPr>
        <w:t xml:space="preserve"> </w:t>
      </w:r>
      <w:r>
        <w:rPr>
          <w:sz w:val="24"/>
        </w:rPr>
        <w:t>угла</w:t>
      </w:r>
      <w:r>
        <w:rPr>
          <w:spacing w:val="42"/>
          <w:sz w:val="24"/>
        </w:rPr>
        <w:t xml:space="preserve"> </w:t>
      </w:r>
      <w:r>
        <w:rPr>
          <w:sz w:val="24"/>
        </w:rPr>
        <w:t>преломления</w:t>
      </w:r>
      <w:r>
        <w:rPr>
          <w:spacing w:val="41"/>
          <w:sz w:val="24"/>
        </w:rPr>
        <w:t xml:space="preserve"> </w:t>
      </w:r>
      <w:r>
        <w:rPr>
          <w:sz w:val="24"/>
        </w:rPr>
        <w:t>светового</w:t>
      </w:r>
      <w:r>
        <w:rPr>
          <w:spacing w:val="42"/>
          <w:sz w:val="24"/>
        </w:rPr>
        <w:t xml:space="preserve"> </w:t>
      </w:r>
      <w:r>
        <w:rPr>
          <w:sz w:val="24"/>
        </w:rPr>
        <w:t>луча</w:t>
      </w:r>
      <w:r>
        <w:rPr>
          <w:spacing w:val="41"/>
          <w:sz w:val="24"/>
        </w:rPr>
        <w:t xml:space="preserve"> </w:t>
      </w:r>
      <w:r>
        <w:rPr>
          <w:sz w:val="24"/>
        </w:rPr>
        <w:t>от</w:t>
      </w:r>
      <w:r>
        <w:rPr>
          <w:spacing w:val="41"/>
          <w:sz w:val="24"/>
        </w:rPr>
        <w:t xml:space="preserve"> </w:t>
      </w:r>
      <w:r>
        <w:rPr>
          <w:sz w:val="24"/>
        </w:rPr>
        <w:t>угла</w:t>
      </w:r>
      <w:r>
        <w:rPr>
          <w:spacing w:val="42"/>
          <w:sz w:val="24"/>
        </w:rPr>
        <w:t xml:space="preserve"> </w:t>
      </w:r>
      <w:r>
        <w:rPr>
          <w:sz w:val="24"/>
        </w:rPr>
        <w:t>падения</w:t>
      </w:r>
      <w:r>
        <w:rPr>
          <w:spacing w:val="41"/>
          <w:sz w:val="24"/>
        </w:rPr>
        <w:t xml:space="preserve"> </w:t>
      </w:r>
      <w:r>
        <w:rPr>
          <w:sz w:val="24"/>
        </w:rPr>
        <w:t>на</w:t>
      </w:r>
      <w:r>
        <w:rPr>
          <w:spacing w:val="42"/>
          <w:sz w:val="24"/>
        </w:rPr>
        <w:t xml:space="preserve"> </w:t>
      </w:r>
      <w:r>
        <w:rPr>
          <w:spacing w:val="-2"/>
          <w:sz w:val="24"/>
        </w:rPr>
        <w:t>границе</w:t>
      </w:r>
    </w:p>
    <w:p w:rsidR="00C425EB" w:rsidRDefault="00C425EB">
      <w:pPr>
        <w:pStyle w:val="BodyText"/>
        <w:ind w:left="360"/>
        <w:jc w:val="left"/>
      </w:pPr>
      <w:r>
        <w:rPr>
          <w:spacing w:val="-2"/>
        </w:rPr>
        <w:t>«воздух–стекло».</w:t>
      </w:r>
    </w:p>
    <w:p w:rsidR="00C425EB" w:rsidRDefault="00C425EB">
      <w:pPr>
        <w:pStyle w:val="ListParagraph"/>
        <w:numPr>
          <w:ilvl w:val="0"/>
          <w:numId w:val="386"/>
        </w:numPr>
        <w:tabs>
          <w:tab w:val="left" w:pos="360"/>
        </w:tabs>
        <w:jc w:val="left"/>
        <w:rPr>
          <w:sz w:val="24"/>
        </w:rPr>
      </w:pPr>
      <w:r>
        <w:rPr>
          <w:sz w:val="24"/>
        </w:rPr>
        <w:t>Получение</w:t>
      </w:r>
      <w:r>
        <w:rPr>
          <w:spacing w:val="-5"/>
          <w:sz w:val="24"/>
        </w:rPr>
        <w:t xml:space="preserve"> </w:t>
      </w:r>
      <w:r>
        <w:rPr>
          <w:sz w:val="24"/>
        </w:rPr>
        <w:t>изображений</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собирающей</w:t>
      </w:r>
      <w:r>
        <w:rPr>
          <w:spacing w:val="-5"/>
          <w:sz w:val="24"/>
        </w:rPr>
        <w:t xml:space="preserve"> </w:t>
      </w:r>
      <w:r>
        <w:rPr>
          <w:spacing w:val="-2"/>
          <w:sz w:val="24"/>
        </w:rPr>
        <w:t>линзы.</w:t>
      </w:r>
    </w:p>
    <w:p w:rsidR="00C425EB" w:rsidRDefault="00C425EB">
      <w:pPr>
        <w:pStyle w:val="ListParagraph"/>
        <w:numPr>
          <w:ilvl w:val="0"/>
          <w:numId w:val="386"/>
        </w:numPr>
        <w:tabs>
          <w:tab w:val="left" w:pos="360"/>
        </w:tabs>
        <w:jc w:val="left"/>
        <w:rPr>
          <w:sz w:val="24"/>
        </w:rPr>
      </w:pPr>
      <w:r>
        <w:rPr>
          <w:sz w:val="24"/>
        </w:rPr>
        <w:t>Определение</w:t>
      </w:r>
      <w:r>
        <w:rPr>
          <w:spacing w:val="-6"/>
          <w:sz w:val="24"/>
        </w:rPr>
        <w:t xml:space="preserve"> </w:t>
      </w:r>
      <w:r>
        <w:rPr>
          <w:sz w:val="24"/>
        </w:rPr>
        <w:t>фокусного</w:t>
      </w:r>
      <w:r>
        <w:rPr>
          <w:spacing w:val="-4"/>
          <w:sz w:val="24"/>
        </w:rPr>
        <w:t xml:space="preserve"> </w:t>
      </w:r>
      <w:r>
        <w:rPr>
          <w:sz w:val="24"/>
        </w:rPr>
        <w:t>расстояния</w:t>
      </w:r>
      <w:r>
        <w:rPr>
          <w:spacing w:val="-4"/>
          <w:sz w:val="24"/>
        </w:rPr>
        <w:t xml:space="preserve"> </w:t>
      </w:r>
      <w:r>
        <w:rPr>
          <w:sz w:val="24"/>
        </w:rPr>
        <w:t>и</w:t>
      </w:r>
      <w:r>
        <w:rPr>
          <w:spacing w:val="-4"/>
          <w:sz w:val="24"/>
        </w:rPr>
        <w:t xml:space="preserve"> </w:t>
      </w:r>
      <w:r>
        <w:rPr>
          <w:sz w:val="24"/>
        </w:rPr>
        <w:t>оптической</w:t>
      </w:r>
      <w:r>
        <w:rPr>
          <w:spacing w:val="-4"/>
          <w:sz w:val="24"/>
        </w:rPr>
        <w:t xml:space="preserve"> </w:t>
      </w:r>
      <w:r>
        <w:rPr>
          <w:sz w:val="24"/>
        </w:rPr>
        <w:t>силы</w:t>
      </w:r>
      <w:r>
        <w:rPr>
          <w:spacing w:val="-4"/>
          <w:sz w:val="24"/>
        </w:rPr>
        <w:t xml:space="preserve"> </w:t>
      </w:r>
      <w:r>
        <w:rPr>
          <w:sz w:val="24"/>
        </w:rPr>
        <w:t>собирающей</w:t>
      </w:r>
      <w:r>
        <w:rPr>
          <w:spacing w:val="-3"/>
          <w:sz w:val="24"/>
        </w:rPr>
        <w:t xml:space="preserve"> </w:t>
      </w:r>
      <w:r>
        <w:rPr>
          <w:spacing w:val="-2"/>
          <w:sz w:val="24"/>
        </w:rPr>
        <w:t>линзы.</w:t>
      </w:r>
    </w:p>
    <w:p w:rsidR="00C425EB" w:rsidRDefault="00C425EB">
      <w:pPr>
        <w:pStyle w:val="ListParagraph"/>
        <w:numPr>
          <w:ilvl w:val="0"/>
          <w:numId w:val="386"/>
        </w:numPr>
        <w:tabs>
          <w:tab w:val="left" w:pos="360"/>
        </w:tabs>
        <w:jc w:val="left"/>
        <w:rPr>
          <w:sz w:val="24"/>
        </w:rPr>
      </w:pPr>
      <w:r>
        <w:rPr>
          <w:sz w:val="24"/>
        </w:rPr>
        <w:t>Опыты</w:t>
      </w:r>
      <w:r>
        <w:rPr>
          <w:spacing w:val="-2"/>
          <w:sz w:val="24"/>
        </w:rPr>
        <w:t xml:space="preserve"> </w:t>
      </w:r>
      <w:r>
        <w:rPr>
          <w:sz w:val="24"/>
        </w:rPr>
        <w:t>по</w:t>
      </w:r>
      <w:r>
        <w:rPr>
          <w:spacing w:val="-2"/>
          <w:sz w:val="24"/>
        </w:rPr>
        <w:t xml:space="preserve"> </w:t>
      </w:r>
      <w:r>
        <w:rPr>
          <w:sz w:val="24"/>
        </w:rPr>
        <w:t>разложению</w:t>
      </w:r>
      <w:r>
        <w:rPr>
          <w:spacing w:val="-2"/>
          <w:sz w:val="24"/>
        </w:rPr>
        <w:t xml:space="preserve"> </w:t>
      </w:r>
      <w:r>
        <w:rPr>
          <w:sz w:val="24"/>
        </w:rPr>
        <w:t>белого</w:t>
      </w:r>
      <w:r>
        <w:rPr>
          <w:spacing w:val="-2"/>
          <w:sz w:val="24"/>
        </w:rPr>
        <w:t xml:space="preserve"> </w:t>
      </w:r>
      <w:r>
        <w:rPr>
          <w:sz w:val="24"/>
        </w:rPr>
        <w:t>света</w:t>
      </w:r>
      <w:r>
        <w:rPr>
          <w:spacing w:val="-2"/>
          <w:sz w:val="24"/>
        </w:rPr>
        <w:t xml:space="preserve"> </w:t>
      </w:r>
      <w:r>
        <w:rPr>
          <w:sz w:val="24"/>
        </w:rPr>
        <w:t>в</w:t>
      </w:r>
      <w:r>
        <w:rPr>
          <w:spacing w:val="-2"/>
          <w:sz w:val="24"/>
        </w:rPr>
        <w:t xml:space="preserve"> спектр.</w:t>
      </w:r>
    </w:p>
    <w:p w:rsidR="00C425EB" w:rsidRDefault="00C425EB">
      <w:pPr>
        <w:pStyle w:val="ListParagraph"/>
        <w:numPr>
          <w:ilvl w:val="0"/>
          <w:numId w:val="386"/>
        </w:numPr>
        <w:tabs>
          <w:tab w:val="left" w:pos="360"/>
        </w:tabs>
        <w:jc w:val="left"/>
        <w:rPr>
          <w:sz w:val="24"/>
        </w:rPr>
      </w:pPr>
      <w:r>
        <w:rPr>
          <w:sz w:val="24"/>
        </w:rPr>
        <w:t>Опыты</w:t>
      </w:r>
      <w:r>
        <w:rPr>
          <w:spacing w:val="-6"/>
          <w:sz w:val="24"/>
        </w:rPr>
        <w:t xml:space="preserve"> </w:t>
      </w:r>
      <w:r>
        <w:rPr>
          <w:sz w:val="24"/>
        </w:rPr>
        <w:t>по</w:t>
      </w:r>
      <w:r>
        <w:rPr>
          <w:spacing w:val="-3"/>
          <w:sz w:val="24"/>
        </w:rPr>
        <w:t xml:space="preserve"> </w:t>
      </w:r>
      <w:r>
        <w:rPr>
          <w:sz w:val="24"/>
        </w:rPr>
        <w:t>восприятию</w:t>
      </w:r>
      <w:r>
        <w:rPr>
          <w:spacing w:val="-4"/>
          <w:sz w:val="24"/>
        </w:rPr>
        <w:t xml:space="preserve"> </w:t>
      </w:r>
      <w:r>
        <w:rPr>
          <w:sz w:val="24"/>
        </w:rPr>
        <w:t>цвета</w:t>
      </w:r>
      <w:r>
        <w:rPr>
          <w:spacing w:val="-3"/>
          <w:sz w:val="24"/>
        </w:rPr>
        <w:t xml:space="preserve"> </w:t>
      </w:r>
      <w:r>
        <w:rPr>
          <w:sz w:val="24"/>
        </w:rPr>
        <w:t>предметов</w:t>
      </w:r>
      <w:r>
        <w:rPr>
          <w:spacing w:val="-3"/>
          <w:sz w:val="24"/>
        </w:rPr>
        <w:t xml:space="preserve"> </w:t>
      </w:r>
      <w:r>
        <w:rPr>
          <w:sz w:val="24"/>
        </w:rPr>
        <w:t>при</w:t>
      </w:r>
      <w:r>
        <w:rPr>
          <w:spacing w:val="-4"/>
          <w:sz w:val="24"/>
        </w:rPr>
        <w:t xml:space="preserve"> </w:t>
      </w:r>
      <w:r>
        <w:rPr>
          <w:sz w:val="24"/>
        </w:rPr>
        <w:t>их</w:t>
      </w:r>
      <w:r>
        <w:rPr>
          <w:spacing w:val="-3"/>
          <w:sz w:val="24"/>
        </w:rPr>
        <w:t xml:space="preserve"> </w:t>
      </w:r>
      <w:r>
        <w:rPr>
          <w:sz w:val="24"/>
        </w:rPr>
        <w:t>наблюдении</w:t>
      </w:r>
      <w:r>
        <w:rPr>
          <w:spacing w:val="-4"/>
          <w:sz w:val="24"/>
        </w:rPr>
        <w:t xml:space="preserve"> </w:t>
      </w:r>
      <w:r>
        <w:rPr>
          <w:sz w:val="24"/>
        </w:rPr>
        <w:t>через</w:t>
      </w:r>
      <w:r>
        <w:rPr>
          <w:spacing w:val="-3"/>
          <w:sz w:val="24"/>
        </w:rPr>
        <w:t xml:space="preserve"> </w:t>
      </w:r>
      <w:r>
        <w:rPr>
          <w:sz w:val="24"/>
        </w:rPr>
        <w:t>цветовые</w:t>
      </w:r>
      <w:r>
        <w:rPr>
          <w:spacing w:val="-3"/>
          <w:sz w:val="24"/>
        </w:rPr>
        <w:t xml:space="preserve"> </w:t>
      </w:r>
      <w:r>
        <w:rPr>
          <w:spacing w:val="-2"/>
          <w:sz w:val="24"/>
        </w:rPr>
        <w:t>фильтры.</w:t>
      </w:r>
    </w:p>
    <w:p w:rsidR="00C425EB" w:rsidRDefault="00C425EB">
      <w:pPr>
        <w:pStyle w:val="Heading2"/>
        <w:ind w:left="0"/>
        <w:jc w:val="left"/>
      </w:pPr>
      <w:r>
        <w:t>Раздел</w:t>
      </w:r>
      <w:r>
        <w:rPr>
          <w:spacing w:val="-3"/>
        </w:rPr>
        <w:t xml:space="preserve"> </w:t>
      </w:r>
      <w:r>
        <w:t>12.</w:t>
      </w:r>
      <w:r>
        <w:rPr>
          <w:spacing w:val="-3"/>
        </w:rPr>
        <w:t xml:space="preserve"> </w:t>
      </w:r>
      <w:r>
        <w:t>Квантовые</w:t>
      </w:r>
      <w:r>
        <w:rPr>
          <w:spacing w:val="-3"/>
        </w:rPr>
        <w:t xml:space="preserve"> </w:t>
      </w:r>
      <w:r>
        <w:rPr>
          <w:spacing w:val="-2"/>
        </w:rPr>
        <w:t>явления.</w:t>
      </w:r>
    </w:p>
    <w:p w:rsidR="00C425EB" w:rsidRDefault="00C425EB">
      <w:pPr>
        <w:pStyle w:val="BodyText"/>
        <w:ind w:left="0"/>
        <w:jc w:val="left"/>
      </w:pPr>
      <w:r>
        <w:t>Опыты</w:t>
      </w:r>
      <w:r>
        <w:rPr>
          <w:spacing w:val="3"/>
        </w:rPr>
        <w:t xml:space="preserve"> </w:t>
      </w:r>
      <w:r>
        <w:t>Резерфорда</w:t>
      </w:r>
      <w:r>
        <w:rPr>
          <w:spacing w:val="4"/>
        </w:rPr>
        <w:t xml:space="preserve"> </w:t>
      </w:r>
      <w:r>
        <w:t>и</w:t>
      </w:r>
      <w:r>
        <w:rPr>
          <w:spacing w:val="3"/>
        </w:rPr>
        <w:t xml:space="preserve"> </w:t>
      </w:r>
      <w:r>
        <w:t>планетарная</w:t>
      </w:r>
      <w:r>
        <w:rPr>
          <w:spacing w:val="4"/>
        </w:rPr>
        <w:t xml:space="preserve"> </w:t>
      </w:r>
      <w:r>
        <w:t>модель</w:t>
      </w:r>
      <w:r>
        <w:rPr>
          <w:spacing w:val="4"/>
        </w:rPr>
        <w:t xml:space="preserve"> </w:t>
      </w:r>
      <w:r>
        <w:t>атома.</w:t>
      </w:r>
      <w:r>
        <w:rPr>
          <w:spacing w:val="3"/>
        </w:rPr>
        <w:t xml:space="preserve"> </w:t>
      </w:r>
      <w:r>
        <w:t>Модель</w:t>
      </w:r>
      <w:r>
        <w:rPr>
          <w:spacing w:val="4"/>
        </w:rPr>
        <w:t xml:space="preserve"> </w:t>
      </w:r>
      <w:r>
        <w:t>атома</w:t>
      </w:r>
      <w:r>
        <w:rPr>
          <w:spacing w:val="4"/>
        </w:rPr>
        <w:t xml:space="preserve"> </w:t>
      </w:r>
      <w:r>
        <w:t>Бора.</w:t>
      </w:r>
      <w:r>
        <w:rPr>
          <w:spacing w:val="3"/>
        </w:rPr>
        <w:t xml:space="preserve"> </w:t>
      </w:r>
      <w:r>
        <w:t>Испускание</w:t>
      </w:r>
      <w:r>
        <w:rPr>
          <w:spacing w:val="4"/>
        </w:rPr>
        <w:t xml:space="preserve"> </w:t>
      </w:r>
      <w:r>
        <w:t>и</w:t>
      </w:r>
      <w:r>
        <w:rPr>
          <w:spacing w:val="4"/>
        </w:rPr>
        <w:t xml:space="preserve"> </w:t>
      </w:r>
      <w:r>
        <w:rPr>
          <w:spacing w:val="-2"/>
        </w:rPr>
        <w:t>поглощение</w:t>
      </w:r>
    </w:p>
    <w:p w:rsidR="00C425EB" w:rsidRDefault="00C425EB">
      <w:pPr>
        <w:pStyle w:val="BodyText"/>
        <w:jc w:val="left"/>
        <w:sectPr w:rsidR="00C425EB">
          <w:type w:val="continuous"/>
          <w:pgSz w:w="11910" w:h="16840"/>
          <w:pgMar w:top="480" w:right="0" w:bottom="540" w:left="283" w:header="0" w:footer="739" w:gutter="0"/>
          <w:cols w:num="2" w:space="720" w:equalWidth="0">
            <w:col w:w="995" w:space="2"/>
            <w:col w:w="10630"/>
          </w:cols>
        </w:sectPr>
      </w:pPr>
    </w:p>
    <w:p w:rsidR="00C425EB" w:rsidRDefault="00C425EB">
      <w:pPr>
        <w:pStyle w:val="BodyText"/>
        <w:jc w:val="left"/>
      </w:pPr>
      <w:r>
        <w:t>света</w:t>
      </w:r>
      <w:r>
        <w:rPr>
          <w:spacing w:val="-3"/>
        </w:rPr>
        <w:t xml:space="preserve"> </w:t>
      </w:r>
      <w:r>
        <w:t>атомом.</w:t>
      </w:r>
      <w:r>
        <w:rPr>
          <w:spacing w:val="-2"/>
        </w:rPr>
        <w:t xml:space="preserve"> </w:t>
      </w:r>
      <w:r>
        <w:t>Кванты.</w:t>
      </w:r>
      <w:r>
        <w:rPr>
          <w:spacing w:val="-3"/>
        </w:rPr>
        <w:t xml:space="preserve"> </w:t>
      </w:r>
      <w:r>
        <w:t>Линейчатые</w:t>
      </w:r>
      <w:r>
        <w:rPr>
          <w:spacing w:val="-2"/>
        </w:rPr>
        <w:t xml:space="preserve"> спектры.</w:t>
      </w:r>
    </w:p>
    <w:p w:rsidR="00C425EB" w:rsidRDefault="00C425EB">
      <w:pPr>
        <w:pStyle w:val="BodyText"/>
        <w:ind w:firstLine="600"/>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425EB" w:rsidRDefault="00C425EB">
      <w:pPr>
        <w:pStyle w:val="BodyText"/>
        <w:ind w:right="686" w:firstLine="600"/>
        <w:jc w:val="left"/>
      </w:pPr>
      <w:r>
        <w:t>Ядерные</w:t>
      </w:r>
      <w:r>
        <w:rPr>
          <w:spacing w:val="34"/>
        </w:rPr>
        <w:t xml:space="preserve"> </w:t>
      </w:r>
      <w:r>
        <w:t>реакции.</w:t>
      </w:r>
      <w:r>
        <w:rPr>
          <w:spacing w:val="34"/>
        </w:rPr>
        <w:t xml:space="preserve"> </w:t>
      </w:r>
      <w:r>
        <w:t>Законы</w:t>
      </w:r>
      <w:r>
        <w:rPr>
          <w:spacing w:val="34"/>
        </w:rPr>
        <w:t xml:space="preserve"> </w:t>
      </w:r>
      <w:r>
        <w:t>сохранения</w:t>
      </w:r>
      <w:r>
        <w:rPr>
          <w:spacing w:val="34"/>
        </w:rPr>
        <w:t xml:space="preserve"> </w:t>
      </w:r>
      <w:r>
        <w:t>зарядового</w:t>
      </w:r>
      <w:r>
        <w:rPr>
          <w:spacing w:val="34"/>
        </w:rPr>
        <w:t xml:space="preserve"> </w:t>
      </w:r>
      <w:r>
        <w:t>и</w:t>
      </w:r>
      <w:r>
        <w:rPr>
          <w:spacing w:val="34"/>
        </w:rPr>
        <w:t xml:space="preserve"> </w:t>
      </w:r>
      <w:r>
        <w:t>массового</w:t>
      </w:r>
      <w:r>
        <w:rPr>
          <w:spacing w:val="34"/>
        </w:rPr>
        <w:t xml:space="preserve"> </w:t>
      </w:r>
      <w:r>
        <w:t>чисел.</w:t>
      </w:r>
      <w:r>
        <w:rPr>
          <w:spacing w:val="34"/>
        </w:rPr>
        <w:t xml:space="preserve"> </w:t>
      </w:r>
      <w:r>
        <w:t>Энергия</w:t>
      </w:r>
      <w:r>
        <w:rPr>
          <w:spacing w:val="34"/>
        </w:rPr>
        <w:t xml:space="preserve"> </w:t>
      </w:r>
      <w:r>
        <w:t>связи</w:t>
      </w:r>
      <w:r>
        <w:rPr>
          <w:spacing w:val="34"/>
        </w:rPr>
        <w:t xml:space="preserve"> </w:t>
      </w:r>
      <w:r>
        <w:t>атомных ядер. Связь массы и энергии. Реакции синтеза и деления ядер. Источники энергии Солнца и звёзд.</w:t>
      </w:r>
    </w:p>
    <w:p w:rsidR="00C425EB" w:rsidRDefault="00C425EB">
      <w:pPr>
        <w:pStyle w:val="BodyText"/>
        <w:ind w:left="996"/>
        <w:jc w:val="left"/>
      </w:pPr>
      <w:r>
        <w:t>Ядерная</w:t>
      </w:r>
      <w:r>
        <w:rPr>
          <w:spacing w:val="-7"/>
        </w:rPr>
        <w:t xml:space="preserve"> </w:t>
      </w:r>
      <w:r>
        <w:t>энергетика.</w:t>
      </w:r>
      <w:r>
        <w:rPr>
          <w:spacing w:val="-4"/>
        </w:rPr>
        <w:t xml:space="preserve"> </w:t>
      </w:r>
      <w:r>
        <w:t>Действия</w:t>
      </w:r>
      <w:r>
        <w:rPr>
          <w:spacing w:val="-5"/>
        </w:rPr>
        <w:t xml:space="preserve"> </w:t>
      </w:r>
      <w:r>
        <w:t>радиоактивных</w:t>
      </w:r>
      <w:r>
        <w:rPr>
          <w:spacing w:val="-4"/>
        </w:rPr>
        <w:t xml:space="preserve"> </w:t>
      </w:r>
      <w:r>
        <w:t>излучений</w:t>
      </w:r>
      <w:r>
        <w:rPr>
          <w:spacing w:val="-5"/>
        </w:rPr>
        <w:t xml:space="preserve"> </w:t>
      </w:r>
      <w:r>
        <w:t>на</w:t>
      </w:r>
      <w:r>
        <w:rPr>
          <w:spacing w:val="-4"/>
        </w:rPr>
        <w:t xml:space="preserve"> </w:t>
      </w:r>
      <w:r>
        <w:t>живые</w:t>
      </w:r>
      <w:r>
        <w:rPr>
          <w:spacing w:val="-4"/>
        </w:rPr>
        <w:t xml:space="preserve"> </w:t>
      </w:r>
      <w:r>
        <w:rPr>
          <w:spacing w:val="-2"/>
        </w:rPr>
        <w:t>организмы.</w:t>
      </w:r>
    </w:p>
    <w:p w:rsidR="00C425EB" w:rsidRDefault="00C425EB">
      <w:pPr>
        <w:pStyle w:val="Heading3"/>
      </w:pPr>
      <w:r>
        <w:rPr>
          <w:spacing w:val="-2"/>
        </w:rPr>
        <w:t>Демонстрации.</w:t>
      </w:r>
    </w:p>
    <w:p w:rsidR="00C425EB" w:rsidRDefault="00C425EB">
      <w:pPr>
        <w:pStyle w:val="ListParagraph"/>
        <w:numPr>
          <w:ilvl w:val="0"/>
          <w:numId w:val="385"/>
        </w:numPr>
        <w:tabs>
          <w:tab w:val="left" w:pos="1356"/>
        </w:tabs>
        <w:ind w:left="1356"/>
        <w:jc w:val="left"/>
        <w:rPr>
          <w:sz w:val="24"/>
        </w:rPr>
      </w:pPr>
      <w:r>
        <w:rPr>
          <w:sz w:val="24"/>
        </w:rPr>
        <w:t>Спектры</w:t>
      </w:r>
      <w:r>
        <w:rPr>
          <w:spacing w:val="-3"/>
          <w:sz w:val="24"/>
        </w:rPr>
        <w:t xml:space="preserve"> </w:t>
      </w:r>
      <w:r>
        <w:rPr>
          <w:sz w:val="24"/>
        </w:rPr>
        <w:t>излучения</w:t>
      </w:r>
      <w:r>
        <w:rPr>
          <w:spacing w:val="-3"/>
          <w:sz w:val="24"/>
        </w:rPr>
        <w:t xml:space="preserve"> </w:t>
      </w:r>
      <w:r>
        <w:rPr>
          <w:sz w:val="24"/>
        </w:rPr>
        <w:t>и</w:t>
      </w:r>
      <w:r>
        <w:rPr>
          <w:spacing w:val="-3"/>
          <w:sz w:val="24"/>
        </w:rPr>
        <w:t xml:space="preserve"> </w:t>
      </w:r>
      <w:r>
        <w:rPr>
          <w:spacing w:val="-2"/>
          <w:sz w:val="24"/>
        </w:rPr>
        <w:t>поглощения.</w:t>
      </w:r>
    </w:p>
    <w:p w:rsidR="00C425EB" w:rsidRDefault="00C425EB">
      <w:pPr>
        <w:pStyle w:val="ListParagraph"/>
        <w:numPr>
          <w:ilvl w:val="0"/>
          <w:numId w:val="385"/>
        </w:numPr>
        <w:tabs>
          <w:tab w:val="left" w:pos="1356"/>
        </w:tabs>
        <w:ind w:left="1356"/>
        <w:jc w:val="left"/>
        <w:rPr>
          <w:sz w:val="24"/>
        </w:rPr>
      </w:pPr>
      <w:r>
        <w:rPr>
          <w:sz w:val="24"/>
        </w:rPr>
        <w:t>Спектры</w:t>
      </w:r>
      <w:r>
        <w:rPr>
          <w:spacing w:val="-4"/>
          <w:sz w:val="24"/>
        </w:rPr>
        <w:t xml:space="preserve"> </w:t>
      </w:r>
      <w:r>
        <w:rPr>
          <w:sz w:val="24"/>
        </w:rPr>
        <w:t>различных</w:t>
      </w:r>
      <w:r>
        <w:rPr>
          <w:spacing w:val="-4"/>
          <w:sz w:val="24"/>
        </w:rPr>
        <w:t xml:space="preserve"> </w:t>
      </w:r>
      <w:r>
        <w:rPr>
          <w:spacing w:val="-2"/>
          <w:sz w:val="24"/>
        </w:rPr>
        <w:t>газов.</w:t>
      </w:r>
    </w:p>
    <w:p w:rsidR="00C425EB" w:rsidRDefault="00C425EB">
      <w:pPr>
        <w:pStyle w:val="ListParagraph"/>
        <w:numPr>
          <w:ilvl w:val="0"/>
          <w:numId w:val="385"/>
        </w:numPr>
        <w:tabs>
          <w:tab w:val="left" w:pos="1356"/>
        </w:tabs>
        <w:ind w:left="1356"/>
        <w:jc w:val="left"/>
        <w:rPr>
          <w:sz w:val="24"/>
        </w:rPr>
      </w:pPr>
      <w:r>
        <w:rPr>
          <w:sz w:val="24"/>
        </w:rPr>
        <w:t>Спектр</w:t>
      </w:r>
      <w:r>
        <w:rPr>
          <w:spacing w:val="-1"/>
          <w:sz w:val="24"/>
        </w:rPr>
        <w:t xml:space="preserve"> </w:t>
      </w:r>
      <w:r>
        <w:rPr>
          <w:spacing w:val="-2"/>
          <w:sz w:val="24"/>
        </w:rPr>
        <w:t>водорода.</w:t>
      </w:r>
    </w:p>
    <w:p w:rsidR="00C425EB" w:rsidRDefault="00C425EB">
      <w:pPr>
        <w:pStyle w:val="ListParagraph"/>
        <w:numPr>
          <w:ilvl w:val="0"/>
          <w:numId w:val="385"/>
        </w:numPr>
        <w:tabs>
          <w:tab w:val="left" w:pos="1356"/>
        </w:tabs>
        <w:ind w:left="1356"/>
        <w:jc w:val="left"/>
        <w:rPr>
          <w:sz w:val="24"/>
        </w:rPr>
      </w:pPr>
      <w:r>
        <w:rPr>
          <w:sz w:val="24"/>
        </w:rPr>
        <w:t>Наблюдение</w:t>
      </w:r>
      <w:r>
        <w:rPr>
          <w:spacing w:val="-3"/>
          <w:sz w:val="24"/>
        </w:rPr>
        <w:t xml:space="preserve"> </w:t>
      </w:r>
      <w:r>
        <w:rPr>
          <w:sz w:val="24"/>
        </w:rPr>
        <w:t>треков</w:t>
      </w:r>
      <w:r>
        <w:rPr>
          <w:spacing w:val="-3"/>
          <w:sz w:val="24"/>
        </w:rPr>
        <w:t xml:space="preserve"> </w:t>
      </w:r>
      <w:r>
        <w:rPr>
          <w:sz w:val="24"/>
        </w:rPr>
        <w:t>в</w:t>
      </w:r>
      <w:r>
        <w:rPr>
          <w:spacing w:val="-3"/>
          <w:sz w:val="24"/>
        </w:rPr>
        <w:t xml:space="preserve"> </w:t>
      </w:r>
      <w:r>
        <w:rPr>
          <w:sz w:val="24"/>
        </w:rPr>
        <w:t>камере</w:t>
      </w:r>
      <w:r>
        <w:rPr>
          <w:spacing w:val="-3"/>
          <w:sz w:val="24"/>
        </w:rPr>
        <w:t xml:space="preserve"> </w:t>
      </w:r>
      <w:r>
        <w:rPr>
          <w:spacing w:val="-2"/>
          <w:sz w:val="24"/>
        </w:rPr>
        <w:t>Вильсона.</w:t>
      </w:r>
    </w:p>
    <w:p w:rsidR="00C425EB" w:rsidRDefault="00C425EB">
      <w:pPr>
        <w:pStyle w:val="ListParagraph"/>
        <w:numPr>
          <w:ilvl w:val="0"/>
          <w:numId w:val="385"/>
        </w:numPr>
        <w:tabs>
          <w:tab w:val="left" w:pos="1356"/>
        </w:tabs>
        <w:ind w:left="1356"/>
        <w:jc w:val="left"/>
        <w:rPr>
          <w:sz w:val="24"/>
        </w:rPr>
      </w:pPr>
      <w:r>
        <w:rPr>
          <w:sz w:val="24"/>
        </w:rPr>
        <w:t>Работа</w:t>
      </w:r>
      <w:r>
        <w:rPr>
          <w:spacing w:val="-4"/>
          <w:sz w:val="24"/>
        </w:rPr>
        <w:t xml:space="preserve"> </w:t>
      </w:r>
      <w:r>
        <w:rPr>
          <w:sz w:val="24"/>
        </w:rPr>
        <w:t>счётчика</w:t>
      </w:r>
      <w:r>
        <w:rPr>
          <w:spacing w:val="-2"/>
          <w:sz w:val="24"/>
        </w:rPr>
        <w:t xml:space="preserve"> </w:t>
      </w:r>
      <w:r>
        <w:rPr>
          <w:sz w:val="24"/>
        </w:rPr>
        <w:t>ионизирующих</w:t>
      </w:r>
      <w:r>
        <w:rPr>
          <w:spacing w:val="-2"/>
          <w:sz w:val="24"/>
        </w:rPr>
        <w:t xml:space="preserve"> излучений.</w:t>
      </w:r>
    </w:p>
    <w:p w:rsidR="00C425EB" w:rsidRDefault="00C425EB">
      <w:pPr>
        <w:pStyle w:val="ListParagraph"/>
        <w:numPr>
          <w:ilvl w:val="0"/>
          <w:numId w:val="385"/>
        </w:numPr>
        <w:tabs>
          <w:tab w:val="left" w:pos="1356"/>
        </w:tabs>
        <w:ind w:left="1356"/>
        <w:jc w:val="left"/>
        <w:rPr>
          <w:sz w:val="24"/>
        </w:rPr>
      </w:pPr>
      <w:r>
        <w:rPr>
          <w:sz w:val="24"/>
        </w:rPr>
        <w:t>Регистрация</w:t>
      </w:r>
      <w:r>
        <w:rPr>
          <w:spacing w:val="-6"/>
          <w:sz w:val="24"/>
        </w:rPr>
        <w:t xml:space="preserve"> </w:t>
      </w:r>
      <w:r>
        <w:rPr>
          <w:sz w:val="24"/>
        </w:rPr>
        <w:t>излучения</w:t>
      </w:r>
      <w:r>
        <w:rPr>
          <w:spacing w:val="-5"/>
          <w:sz w:val="24"/>
        </w:rPr>
        <w:t xml:space="preserve"> </w:t>
      </w:r>
      <w:r>
        <w:rPr>
          <w:sz w:val="24"/>
        </w:rPr>
        <w:t>природных</w:t>
      </w:r>
      <w:r>
        <w:rPr>
          <w:spacing w:val="-5"/>
          <w:sz w:val="24"/>
        </w:rPr>
        <w:t xml:space="preserve"> </w:t>
      </w:r>
      <w:r>
        <w:rPr>
          <w:sz w:val="24"/>
        </w:rPr>
        <w:t>минералов</w:t>
      </w:r>
      <w:r>
        <w:rPr>
          <w:spacing w:val="-5"/>
          <w:sz w:val="24"/>
        </w:rPr>
        <w:t xml:space="preserve"> </w:t>
      </w:r>
      <w:r>
        <w:rPr>
          <w:sz w:val="24"/>
        </w:rPr>
        <w:t>и</w:t>
      </w:r>
      <w:r>
        <w:rPr>
          <w:spacing w:val="-5"/>
          <w:sz w:val="24"/>
        </w:rPr>
        <w:t xml:space="preserve"> </w:t>
      </w:r>
      <w:r>
        <w:rPr>
          <w:spacing w:val="-2"/>
          <w:sz w:val="24"/>
        </w:rPr>
        <w:t>продуктов.</w:t>
      </w:r>
    </w:p>
    <w:p w:rsidR="00C425EB" w:rsidRDefault="00C425EB">
      <w:pPr>
        <w:pStyle w:val="Heading3"/>
      </w:pPr>
      <w:r>
        <w:t>Лабораторные</w:t>
      </w:r>
      <w:r>
        <w:rPr>
          <w:spacing w:val="-5"/>
        </w:rPr>
        <w:t xml:space="preserve"> </w:t>
      </w:r>
      <w:r>
        <w:t>работы</w:t>
      </w:r>
      <w:r>
        <w:rPr>
          <w:spacing w:val="-5"/>
        </w:rPr>
        <w:t xml:space="preserve"> </w:t>
      </w:r>
      <w:r>
        <w:t>и</w:t>
      </w:r>
      <w:r>
        <w:rPr>
          <w:spacing w:val="-5"/>
        </w:rPr>
        <w:t xml:space="preserve"> </w:t>
      </w:r>
      <w:r>
        <w:rPr>
          <w:spacing w:val="-2"/>
        </w:rPr>
        <w:t>опыты.</w:t>
      </w:r>
    </w:p>
    <w:p w:rsidR="00C425EB" w:rsidRDefault="00C425EB">
      <w:pPr>
        <w:pStyle w:val="ListParagraph"/>
        <w:numPr>
          <w:ilvl w:val="0"/>
          <w:numId w:val="384"/>
        </w:numPr>
        <w:tabs>
          <w:tab w:val="left" w:pos="1356"/>
        </w:tabs>
        <w:ind w:left="1356"/>
        <w:jc w:val="left"/>
        <w:rPr>
          <w:sz w:val="24"/>
        </w:rPr>
      </w:pPr>
      <w:r>
        <w:rPr>
          <w:sz w:val="24"/>
        </w:rPr>
        <w:t>Наблюдение</w:t>
      </w:r>
      <w:r>
        <w:rPr>
          <w:spacing w:val="-5"/>
          <w:sz w:val="24"/>
        </w:rPr>
        <w:t xml:space="preserve"> </w:t>
      </w:r>
      <w:r>
        <w:rPr>
          <w:sz w:val="24"/>
        </w:rPr>
        <w:t>сплошных</w:t>
      </w:r>
      <w:r>
        <w:rPr>
          <w:spacing w:val="-4"/>
          <w:sz w:val="24"/>
        </w:rPr>
        <w:t xml:space="preserve"> </w:t>
      </w:r>
      <w:r>
        <w:rPr>
          <w:sz w:val="24"/>
        </w:rPr>
        <w:t>и</w:t>
      </w:r>
      <w:r>
        <w:rPr>
          <w:spacing w:val="-4"/>
          <w:sz w:val="24"/>
        </w:rPr>
        <w:t xml:space="preserve"> </w:t>
      </w:r>
      <w:r>
        <w:rPr>
          <w:sz w:val="24"/>
        </w:rPr>
        <w:t>линейчатых</w:t>
      </w:r>
      <w:r>
        <w:rPr>
          <w:spacing w:val="-4"/>
          <w:sz w:val="24"/>
        </w:rPr>
        <w:t xml:space="preserve"> </w:t>
      </w:r>
      <w:r>
        <w:rPr>
          <w:sz w:val="24"/>
        </w:rPr>
        <w:t>спектров</w:t>
      </w:r>
      <w:r>
        <w:rPr>
          <w:spacing w:val="-4"/>
          <w:sz w:val="24"/>
        </w:rPr>
        <w:t xml:space="preserve"> </w:t>
      </w:r>
      <w:r>
        <w:rPr>
          <w:spacing w:val="-2"/>
          <w:sz w:val="24"/>
        </w:rPr>
        <w:t>излучения.</w:t>
      </w:r>
    </w:p>
    <w:p w:rsidR="00C425EB" w:rsidRDefault="00C425EB">
      <w:pPr>
        <w:pStyle w:val="ListParagraph"/>
        <w:numPr>
          <w:ilvl w:val="0"/>
          <w:numId w:val="384"/>
        </w:numPr>
        <w:tabs>
          <w:tab w:val="left" w:pos="1356"/>
        </w:tabs>
        <w:ind w:left="1356"/>
        <w:jc w:val="left"/>
        <w:rPr>
          <w:sz w:val="24"/>
        </w:rPr>
      </w:pPr>
      <w:r>
        <w:rPr>
          <w:sz w:val="24"/>
        </w:rPr>
        <w:t>Исследование</w:t>
      </w:r>
      <w:r>
        <w:rPr>
          <w:spacing w:val="-6"/>
          <w:sz w:val="24"/>
        </w:rPr>
        <w:t xml:space="preserve"> </w:t>
      </w:r>
      <w:r>
        <w:rPr>
          <w:sz w:val="24"/>
        </w:rPr>
        <w:t>треков:</w:t>
      </w:r>
      <w:r>
        <w:rPr>
          <w:spacing w:val="-3"/>
          <w:sz w:val="24"/>
        </w:rPr>
        <w:t xml:space="preserve"> </w:t>
      </w:r>
      <w:r>
        <w:rPr>
          <w:sz w:val="24"/>
        </w:rPr>
        <w:t>измерение</w:t>
      </w:r>
      <w:r>
        <w:rPr>
          <w:spacing w:val="-3"/>
          <w:sz w:val="24"/>
        </w:rPr>
        <w:t xml:space="preserve"> </w:t>
      </w:r>
      <w:r>
        <w:rPr>
          <w:sz w:val="24"/>
        </w:rPr>
        <w:t>энергии</w:t>
      </w:r>
      <w:r>
        <w:rPr>
          <w:spacing w:val="-3"/>
          <w:sz w:val="24"/>
        </w:rPr>
        <w:t xml:space="preserve"> </w:t>
      </w:r>
      <w:r>
        <w:rPr>
          <w:sz w:val="24"/>
        </w:rPr>
        <w:t>частицы</w:t>
      </w:r>
      <w:r>
        <w:rPr>
          <w:spacing w:val="-3"/>
          <w:sz w:val="24"/>
        </w:rPr>
        <w:t xml:space="preserve"> </w:t>
      </w:r>
      <w:r>
        <w:rPr>
          <w:sz w:val="24"/>
        </w:rPr>
        <w:t>по</w:t>
      </w:r>
      <w:r>
        <w:rPr>
          <w:spacing w:val="-3"/>
          <w:sz w:val="24"/>
        </w:rPr>
        <w:t xml:space="preserve"> </w:t>
      </w:r>
      <w:r>
        <w:rPr>
          <w:sz w:val="24"/>
        </w:rPr>
        <w:t>тормозному</w:t>
      </w:r>
      <w:r>
        <w:rPr>
          <w:spacing w:val="-3"/>
          <w:sz w:val="24"/>
        </w:rPr>
        <w:t xml:space="preserve"> </w:t>
      </w:r>
      <w:r>
        <w:rPr>
          <w:sz w:val="24"/>
        </w:rPr>
        <w:t>пути</w:t>
      </w:r>
      <w:r>
        <w:rPr>
          <w:spacing w:val="-3"/>
          <w:sz w:val="24"/>
        </w:rPr>
        <w:t xml:space="preserve"> </w:t>
      </w:r>
      <w:r>
        <w:rPr>
          <w:sz w:val="24"/>
        </w:rPr>
        <w:t>(по</w:t>
      </w:r>
      <w:r>
        <w:rPr>
          <w:spacing w:val="-3"/>
          <w:sz w:val="24"/>
        </w:rPr>
        <w:t xml:space="preserve"> </w:t>
      </w:r>
      <w:r>
        <w:rPr>
          <w:spacing w:val="-2"/>
          <w:sz w:val="24"/>
        </w:rPr>
        <w:t>фотографиям).</w:t>
      </w:r>
    </w:p>
    <w:p w:rsidR="00C425EB" w:rsidRDefault="00C425EB">
      <w:pPr>
        <w:pStyle w:val="ListParagraph"/>
        <w:numPr>
          <w:ilvl w:val="0"/>
          <w:numId w:val="384"/>
        </w:numPr>
        <w:tabs>
          <w:tab w:val="left" w:pos="1356"/>
        </w:tabs>
        <w:ind w:left="1356"/>
        <w:jc w:val="left"/>
        <w:rPr>
          <w:sz w:val="24"/>
        </w:rPr>
      </w:pPr>
      <w:r>
        <w:rPr>
          <w:sz w:val="24"/>
        </w:rPr>
        <w:t>Измерение</w:t>
      </w:r>
      <w:r>
        <w:rPr>
          <w:spacing w:val="-5"/>
          <w:sz w:val="24"/>
        </w:rPr>
        <w:t xml:space="preserve"> </w:t>
      </w:r>
      <w:r>
        <w:rPr>
          <w:sz w:val="24"/>
        </w:rPr>
        <w:t>радиоактивного</w:t>
      </w:r>
      <w:r>
        <w:rPr>
          <w:spacing w:val="-5"/>
          <w:sz w:val="24"/>
        </w:rPr>
        <w:t xml:space="preserve"> </w:t>
      </w:r>
      <w:r>
        <w:rPr>
          <w:spacing w:val="-4"/>
          <w:sz w:val="24"/>
        </w:rPr>
        <w:t>фона.</w:t>
      </w:r>
    </w:p>
    <w:p w:rsidR="00C425EB" w:rsidRDefault="00C425EB">
      <w:pPr>
        <w:pStyle w:val="Heading2"/>
        <w:jc w:val="left"/>
      </w:pPr>
      <w:r>
        <w:rPr>
          <w:spacing w:val="-2"/>
        </w:rPr>
        <w:t>Повторительно-обобщающий</w:t>
      </w:r>
      <w:r>
        <w:rPr>
          <w:spacing w:val="26"/>
        </w:rPr>
        <w:t xml:space="preserve"> </w:t>
      </w:r>
      <w:r>
        <w:rPr>
          <w:spacing w:val="-2"/>
        </w:rPr>
        <w:t>модуль.</w:t>
      </w:r>
    </w:p>
    <w:p w:rsidR="00C425EB" w:rsidRDefault="00C425EB">
      <w:pPr>
        <w:pStyle w:val="BodyText"/>
        <w:tabs>
          <w:tab w:val="left" w:pos="4289"/>
          <w:tab w:val="left" w:pos="5283"/>
          <w:tab w:val="left" w:pos="6930"/>
          <w:tab w:val="left" w:pos="7533"/>
          <w:tab w:val="left" w:pos="9414"/>
          <w:tab w:val="left" w:pos="9793"/>
        </w:tabs>
        <w:ind w:right="685" w:firstLine="600"/>
        <w:jc w:val="left"/>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систематизации</w:t>
      </w:r>
      <w:r>
        <w:tab/>
      </w:r>
      <w:r>
        <w:rPr>
          <w:spacing w:val="-10"/>
        </w:rPr>
        <w:t>и</w:t>
      </w:r>
      <w:r>
        <w:tab/>
      </w:r>
      <w:r>
        <w:rPr>
          <w:spacing w:val="-2"/>
        </w:rPr>
        <w:t xml:space="preserve">обобщения </w:t>
      </w:r>
      <w:r>
        <w:t>предметного</w:t>
      </w:r>
      <w:r>
        <w:rPr>
          <w:spacing w:val="9"/>
        </w:rPr>
        <w:t xml:space="preserve"> </w:t>
      </w:r>
      <w:r>
        <w:t>содержания</w:t>
      </w:r>
      <w:r>
        <w:rPr>
          <w:spacing w:val="12"/>
        </w:rPr>
        <w:t xml:space="preserve"> </w:t>
      </w:r>
      <w:r>
        <w:t>и</w:t>
      </w:r>
      <w:r>
        <w:rPr>
          <w:spacing w:val="11"/>
        </w:rPr>
        <w:t xml:space="preserve"> </w:t>
      </w:r>
      <w:r>
        <w:t>опыта</w:t>
      </w:r>
      <w:r>
        <w:rPr>
          <w:spacing w:val="12"/>
        </w:rPr>
        <w:t xml:space="preserve"> </w:t>
      </w:r>
      <w:r>
        <w:t>деятельности,</w:t>
      </w:r>
      <w:r>
        <w:rPr>
          <w:spacing w:val="11"/>
        </w:rPr>
        <w:t xml:space="preserve"> </w:t>
      </w:r>
      <w:r>
        <w:t>приобретённого</w:t>
      </w:r>
      <w:r>
        <w:rPr>
          <w:spacing w:val="12"/>
        </w:rPr>
        <w:t xml:space="preserve"> </w:t>
      </w:r>
      <w:r>
        <w:t>при</w:t>
      </w:r>
      <w:r>
        <w:rPr>
          <w:spacing w:val="11"/>
        </w:rPr>
        <w:t xml:space="preserve"> </w:t>
      </w:r>
      <w:r>
        <w:t>изучении</w:t>
      </w:r>
      <w:r>
        <w:rPr>
          <w:spacing w:val="12"/>
        </w:rPr>
        <w:t xml:space="preserve"> </w:t>
      </w:r>
      <w:r>
        <w:t>всего</w:t>
      </w:r>
      <w:r>
        <w:rPr>
          <w:spacing w:val="11"/>
        </w:rPr>
        <w:t xml:space="preserve"> </w:t>
      </w:r>
      <w:r>
        <w:t>курса</w:t>
      </w:r>
      <w:r>
        <w:rPr>
          <w:spacing w:val="12"/>
        </w:rPr>
        <w:t xml:space="preserve"> </w:t>
      </w:r>
      <w:r>
        <w:t>физики,</w:t>
      </w:r>
      <w:r>
        <w:rPr>
          <w:spacing w:val="12"/>
        </w:rPr>
        <w:t xml:space="preserve"> </w:t>
      </w:r>
      <w:r>
        <w:rPr>
          <w:spacing w:val="-10"/>
        </w:rPr>
        <w:t>а</w:t>
      </w:r>
    </w:p>
    <w:p w:rsidR="00C425EB" w:rsidRDefault="00C425EB">
      <w:pPr>
        <w:pStyle w:val="BodyText"/>
        <w:jc w:val="left"/>
        <w:sectPr w:rsidR="00C425EB">
          <w:type w:val="continuous"/>
          <w:pgSz w:w="11910" w:h="16840"/>
          <w:pgMar w:top="480" w:right="0" w:bottom="540" w:left="283" w:header="0" w:footer="739" w:gutter="0"/>
          <w:cols w:space="720"/>
        </w:sectPr>
      </w:pPr>
    </w:p>
    <w:p w:rsidR="00C425EB" w:rsidRDefault="00C425EB">
      <w:pPr>
        <w:pStyle w:val="BodyText"/>
        <w:spacing w:before="62"/>
        <w:ind w:right="685"/>
      </w:pPr>
      <w:r>
        <w:t>также для подготовки к основному государственному экзамену по физике для обучающихся, выбравших этот учебный предмет.</w:t>
      </w:r>
    </w:p>
    <w:p w:rsidR="00C425EB" w:rsidRDefault="00C425EB">
      <w:pPr>
        <w:pStyle w:val="BodyText"/>
        <w:ind w:right="686" w:firstLine="60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425EB" w:rsidRDefault="00C425EB">
      <w:pPr>
        <w:pStyle w:val="BodyText"/>
        <w:ind w:right="684" w:firstLine="600"/>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C425EB" w:rsidRDefault="00C425EB">
      <w:pPr>
        <w:pStyle w:val="BodyText"/>
        <w:ind w:right="685" w:firstLine="600"/>
      </w:pPr>
      <w:r>
        <w:t>на основе полученных знаний распознавать и научно объяснять физические явления в окружающей природе и повседневной жизни;</w:t>
      </w:r>
    </w:p>
    <w:p w:rsidR="00C425EB" w:rsidRDefault="00C425EB">
      <w:pPr>
        <w:pStyle w:val="BodyText"/>
        <w:ind w:right="685" w:firstLine="600"/>
      </w:pPr>
      <w:r>
        <w:t>использовать научные методы исследования физических явлений, в том числе для проверки гипотез и получения теоретических выводов;</w:t>
      </w:r>
    </w:p>
    <w:p w:rsidR="00C425EB" w:rsidRDefault="00C425EB">
      <w:pPr>
        <w:pStyle w:val="BodyText"/>
        <w:ind w:left="517" w:right="685" w:firstLine="24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425EB" w:rsidRDefault="00C425EB">
      <w:pPr>
        <w:pStyle w:val="BodyText"/>
        <w:ind w:left="0"/>
        <w:jc w:val="left"/>
      </w:pPr>
    </w:p>
    <w:p w:rsidR="00C425EB" w:rsidRDefault="00C425EB">
      <w:pPr>
        <w:pStyle w:val="Heading1"/>
        <w:ind w:left="517" w:right="683" w:firstLine="240"/>
        <w:jc w:val="both"/>
      </w:pPr>
      <w:r>
        <w:t>ПЛАНИРУЕМЫЕ РЕЗУЛЬТАТЫ ОСВОЕНИЯ ПРОГРАММЫ ПО ФИЗИКЕ НА УРОВНЕ ОСНОВНОГО ОБЩЕГО ОБРАЗОВАНИЯ</w:t>
      </w:r>
    </w:p>
    <w:p w:rsidR="00C425EB" w:rsidRDefault="00C425EB">
      <w:pPr>
        <w:pStyle w:val="BodyText"/>
        <w:ind w:left="0"/>
        <w:jc w:val="left"/>
        <w:rPr>
          <w:b/>
        </w:rPr>
      </w:pPr>
    </w:p>
    <w:p w:rsidR="00C425EB" w:rsidRDefault="00C425EB">
      <w:pPr>
        <w:pStyle w:val="BodyText"/>
        <w:ind w:firstLine="600"/>
        <w:jc w:val="left"/>
      </w:pPr>
      <w:r>
        <w:t>Изучение</w:t>
      </w:r>
      <w:r>
        <w:rPr>
          <w:spacing w:val="80"/>
        </w:rPr>
        <w:t xml:space="preserve"> </w:t>
      </w:r>
      <w:r>
        <w:t>физики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направлено</w:t>
      </w:r>
      <w:r>
        <w:rPr>
          <w:spacing w:val="80"/>
        </w:rPr>
        <w:t xml:space="preserve"> </w:t>
      </w:r>
      <w:r>
        <w:t>на</w:t>
      </w:r>
      <w:r>
        <w:rPr>
          <w:spacing w:val="80"/>
        </w:rPr>
        <w:t xml:space="preserve"> </w:t>
      </w:r>
      <w:r>
        <w:t>достижение</w:t>
      </w:r>
      <w:r>
        <w:rPr>
          <w:spacing w:val="40"/>
        </w:rPr>
        <w:t xml:space="preserve"> </w:t>
      </w:r>
      <w:r>
        <w:t>личностных, метапредметных и предметных образовательных результатов.</w:t>
      </w:r>
    </w:p>
    <w:p w:rsidR="00C425EB" w:rsidRDefault="00C425EB">
      <w:pPr>
        <w:pStyle w:val="BodyText"/>
        <w:ind w:firstLine="600"/>
        <w:jc w:val="left"/>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425EB" w:rsidRDefault="00C425EB">
      <w:pPr>
        <w:pStyle w:val="Heading2"/>
        <w:numPr>
          <w:ilvl w:val="0"/>
          <w:numId w:val="383"/>
        </w:numPr>
        <w:tabs>
          <w:tab w:val="left" w:pos="796"/>
        </w:tabs>
        <w:spacing w:line="275" w:lineRule="exact"/>
        <w:ind w:left="796"/>
        <w:jc w:val="left"/>
      </w:pPr>
      <w:r>
        <w:t>1)</w:t>
      </w:r>
      <w:r>
        <w:rPr>
          <w:spacing w:val="-4"/>
        </w:rPr>
        <w:t xml:space="preserve"> </w:t>
      </w:r>
      <w:r>
        <w:t>патриотического</w:t>
      </w:r>
      <w:r>
        <w:rPr>
          <w:spacing w:val="-4"/>
        </w:rPr>
        <w:t xml:space="preserve"> </w:t>
      </w:r>
      <w:r>
        <w:rPr>
          <w:spacing w:val="-2"/>
        </w:rPr>
        <w:t>воспитания:</w:t>
      </w:r>
    </w:p>
    <w:p w:rsidR="00C425EB" w:rsidRDefault="00C425EB">
      <w:pPr>
        <w:pStyle w:val="ListParagraph"/>
        <w:numPr>
          <w:ilvl w:val="0"/>
          <w:numId w:val="383"/>
        </w:numPr>
        <w:tabs>
          <w:tab w:val="left" w:pos="796"/>
        </w:tabs>
        <w:spacing w:line="276" w:lineRule="exact"/>
        <w:ind w:left="796"/>
        <w:jc w:val="left"/>
        <w:rPr>
          <w:sz w:val="24"/>
        </w:rPr>
      </w:pPr>
      <w:r>
        <w:rPr>
          <w:sz w:val="24"/>
        </w:rPr>
        <w:t>-</w:t>
      </w:r>
      <w:r>
        <w:rPr>
          <w:spacing w:val="-6"/>
          <w:sz w:val="24"/>
        </w:rPr>
        <w:t xml:space="preserve"> </w:t>
      </w:r>
      <w:r>
        <w:rPr>
          <w:sz w:val="24"/>
        </w:rPr>
        <w:t>проявление</w:t>
      </w:r>
      <w:r>
        <w:rPr>
          <w:spacing w:val="-3"/>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и</w:t>
      </w:r>
      <w:r>
        <w:rPr>
          <w:spacing w:val="-4"/>
          <w:sz w:val="24"/>
        </w:rPr>
        <w:t xml:space="preserve"> </w:t>
      </w:r>
      <w:r>
        <w:rPr>
          <w:sz w:val="24"/>
        </w:rPr>
        <w:t>современному</w:t>
      </w:r>
      <w:r>
        <w:rPr>
          <w:spacing w:val="-3"/>
          <w:sz w:val="24"/>
        </w:rPr>
        <w:t xml:space="preserve"> </w:t>
      </w:r>
      <w:r>
        <w:rPr>
          <w:sz w:val="24"/>
        </w:rPr>
        <w:t>состоянию</w:t>
      </w:r>
      <w:r>
        <w:rPr>
          <w:spacing w:val="-4"/>
          <w:sz w:val="24"/>
        </w:rPr>
        <w:t xml:space="preserve"> </w:t>
      </w:r>
      <w:r>
        <w:rPr>
          <w:sz w:val="24"/>
        </w:rPr>
        <w:t>российской</w:t>
      </w:r>
      <w:r>
        <w:rPr>
          <w:spacing w:val="-3"/>
          <w:sz w:val="24"/>
        </w:rPr>
        <w:t xml:space="preserve"> </w:t>
      </w:r>
      <w:r>
        <w:rPr>
          <w:sz w:val="24"/>
        </w:rPr>
        <w:t>физической</w:t>
      </w:r>
      <w:r>
        <w:rPr>
          <w:spacing w:val="-3"/>
          <w:sz w:val="24"/>
        </w:rPr>
        <w:t xml:space="preserve"> </w:t>
      </w:r>
      <w:r>
        <w:rPr>
          <w:spacing w:val="-2"/>
          <w:sz w:val="24"/>
        </w:rPr>
        <w:t>науки;</w:t>
      </w:r>
    </w:p>
    <w:p w:rsidR="00C425EB" w:rsidRDefault="00C425EB">
      <w:pPr>
        <w:pStyle w:val="ListParagraph"/>
        <w:numPr>
          <w:ilvl w:val="0"/>
          <w:numId w:val="383"/>
        </w:numPr>
        <w:tabs>
          <w:tab w:val="left" w:pos="796"/>
        </w:tabs>
        <w:spacing w:line="276" w:lineRule="exact"/>
        <w:ind w:left="796"/>
        <w:jc w:val="left"/>
        <w:rPr>
          <w:sz w:val="24"/>
        </w:rPr>
      </w:pPr>
      <w:r>
        <w:rPr>
          <w:sz w:val="24"/>
        </w:rPr>
        <w:t>-</w:t>
      </w:r>
      <w:r>
        <w:rPr>
          <w:spacing w:val="-7"/>
          <w:sz w:val="24"/>
        </w:rPr>
        <w:t xml:space="preserve"> </w:t>
      </w:r>
      <w:r>
        <w:rPr>
          <w:sz w:val="24"/>
        </w:rPr>
        <w:t>ценностное</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достижениям</w:t>
      </w:r>
      <w:r>
        <w:rPr>
          <w:spacing w:val="-5"/>
          <w:sz w:val="24"/>
        </w:rPr>
        <w:t xml:space="preserve"> </w:t>
      </w:r>
      <w:r>
        <w:rPr>
          <w:sz w:val="24"/>
        </w:rPr>
        <w:t>российских</w:t>
      </w:r>
      <w:r>
        <w:rPr>
          <w:spacing w:val="-4"/>
          <w:sz w:val="24"/>
        </w:rPr>
        <w:t xml:space="preserve"> </w:t>
      </w:r>
      <w:r>
        <w:rPr>
          <w:sz w:val="24"/>
        </w:rPr>
        <w:t>учёных-</w:t>
      </w:r>
      <w:r>
        <w:rPr>
          <w:spacing w:val="-2"/>
          <w:sz w:val="24"/>
        </w:rPr>
        <w:t>физиков;</w:t>
      </w:r>
    </w:p>
    <w:p w:rsidR="00C425EB" w:rsidRDefault="00C425EB">
      <w:pPr>
        <w:pStyle w:val="Heading2"/>
        <w:numPr>
          <w:ilvl w:val="0"/>
          <w:numId w:val="383"/>
        </w:numPr>
        <w:tabs>
          <w:tab w:val="left" w:pos="796"/>
        </w:tabs>
        <w:spacing w:line="276" w:lineRule="exact"/>
        <w:ind w:left="796"/>
        <w:jc w:val="left"/>
      </w:pPr>
      <w:r>
        <w:t>2)</w:t>
      </w:r>
      <w:r>
        <w:rPr>
          <w:spacing w:val="-7"/>
        </w:rPr>
        <w:t xml:space="preserve"> </w:t>
      </w:r>
      <w:r>
        <w:t>гражданского</w:t>
      </w:r>
      <w:r>
        <w:rPr>
          <w:spacing w:val="-5"/>
        </w:rPr>
        <w:t xml:space="preserve"> </w:t>
      </w:r>
      <w:r>
        <w:t>и</w:t>
      </w:r>
      <w:r>
        <w:rPr>
          <w:spacing w:val="-5"/>
        </w:rPr>
        <w:t xml:space="preserve"> </w:t>
      </w:r>
      <w:r>
        <w:t>духовно-нравственного</w:t>
      </w:r>
      <w:r>
        <w:rPr>
          <w:spacing w:val="-4"/>
        </w:rPr>
        <w:t xml:space="preserve"> </w:t>
      </w:r>
      <w:r>
        <w:rPr>
          <w:spacing w:val="-2"/>
        </w:rPr>
        <w:t>воспитания:</w:t>
      </w:r>
    </w:p>
    <w:p w:rsidR="00C425EB" w:rsidRDefault="00C425EB">
      <w:pPr>
        <w:pStyle w:val="ListParagraph"/>
        <w:numPr>
          <w:ilvl w:val="0"/>
          <w:numId w:val="383"/>
        </w:numPr>
        <w:tabs>
          <w:tab w:val="left" w:pos="796"/>
        </w:tabs>
        <w:ind w:left="796" w:right="684"/>
        <w:jc w:val="left"/>
        <w:rPr>
          <w:sz w:val="24"/>
        </w:rPr>
      </w:pPr>
      <w:r>
        <w:rPr>
          <w:sz w:val="24"/>
        </w:rPr>
        <w:t>-</w:t>
      </w:r>
      <w:r>
        <w:rPr>
          <w:spacing w:val="32"/>
          <w:sz w:val="24"/>
        </w:rPr>
        <w:t xml:space="preserve"> </w:t>
      </w:r>
      <w:r>
        <w:rPr>
          <w:sz w:val="24"/>
        </w:rPr>
        <w:t>готовность</w:t>
      </w:r>
      <w:r>
        <w:rPr>
          <w:spacing w:val="32"/>
          <w:sz w:val="24"/>
        </w:rPr>
        <w:t xml:space="preserve"> </w:t>
      </w:r>
      <w:r>
        <w:rPr>
          <w:sz w:val="24"/>
        </w:rPr>
        <w:t>к</w:t>
      </w:r>
      <w:r>
        <w:rPr>
          <w:spacing w:val="32"/>
          <w:sz w:val="24"/>
        </w:rPr>
        <w:t xml:space="preserve"> </w:t>
      </w:r>
      <w:r>
        <w:rPr>
          <w:sz w:val="24"/>
        </w:rPr>
        <w:t>активному</w:t>
      </w:r>
      <w:r>
        <w:rPr>
          <w:spacing w:val="32"/>
          <w:sz w:val="24"/>
        </w:rPr>
        <w:t xml:space="preserve"> </w:t>
      </w:r>
      <w:r>
        <w:rPr>
          <w:sz w:val="24"/>
        </w:rPr>
        <w:t>участию</w:t>
      </w:r>
      <w:r>
        <w:rPr>
          <w:spacing w:val="32"/>
          <w:sz w:val="24"/>
        </w:rPr>
        <w:t xml:space="preserve"> </w:t>
      </w:r>
      <w:r>
        <w:rPr>
          <w:sz w:val="24"/>
        </w:rPr>
        <w:t>в</w:t>
      </w:r>
      <w:r>
        <w:rPr>
          <w:spacing w:val="32"/>
          <w:sz w:val="24"/>
        </w:rPr>
        <w:t xml:space="preserve"> </w:t>
      </w:r>
      <w:r>
        <w:rPr>
          <w:sz w:val="24"/>
        </w:rPr>
        <w:t>обсуждении</w:t>
      </w:r>
      <w:r>
        <w:rPr>
          <w:spacing w:val="32"/>
          <w:sz w:val="24"/>
        </w:rPr>
        <w:t xml:space="preserve"> </w:t>
      </w:r>
      <w:r>
        <w:rPr>
          <w:sz w:val="24"/>
        </w:rPr>
        <w:t>общественно</w:t>
      </w:r>
      <w:r>
        <w:rPr>
          <w:spacing w:val="32"/>
          <w:sz w:val="24"/>
        </w:rPr>
        <w:t xml:space="preserve"> </w:t>
      </w:r>
      <w:r>
        <w:rPr>
          <w:sz w:val="24"/>
        </w:rPr>
        <w:t>значимых</w:t>
      </w:r>
      <w:r>
        <w:rPr>
          <w:spacing w:val="32"/>
          <w:sz w:val="24"/>
        </w:rPr>
        <w:t xml:space="preserve"> </w:t>
      </w:r>
      <w:r>
        <w:rPr>
          <w:sz w:val="24"/>
        </w:rPr>
        <w:t>и</w:t>
      </w:r>
      <w:r>
        <w:rPr>
          <w:spacing w:val="32"/>
          <w:sz w:val="24"/>
        </w:rPr>
        <w:t xml:space="preserve"> </w:t>
      </w:r>
      <w:r>
        <w:rPr>
          <w:sz w:val="24"/>
        </w:rPr>
        <w:t>этических</w:t>
      </w:r>
      <w:r>
        <w:rPr>
          <w:spacing w:val="32"/>
          <w:sz w:val="24"/>
        </w:rPr>
        <w:t xml:space="preserve"> </w:t>
      </w:r>
      <w:r>
        <w:rPr>
          <w:sz w:val="24"/>
        </w:rPr>
        <w:t>проблем, связанных с практическим применением достижений физики;</w:t>
      </w:r>
    </w:p>
    <w:p w:rsidR="00C425EB" w:rsidRDefault="00C425EB">
      <w:pPr>
        <w:pStyle w:val="ListParagraph"/>
        <w:numPr>
          <w:ilvl w:val="0"/>
          <w:numId w:val="383"/>
        </w:numPr>
        <w:tabs>
          <w:tab w:val="left" w:pos="796"/>
        </w:tabs>
        <w:spacing w:line="275" w:lineRule="exact"/>
        <w:ind w:left="796"/>
        <w:jc w:val="left"/>
        <w:rPr>
          <w:sz w:val="24"/>
        </w:rPr>
      </w:pPr>
      <w:r>
        <w:rPr>
          <w:sz w:val="24"/>
        </w:rPr>
        <w:t>-</w:t>
      </w:r>
      <w:r>
        <w:rPr>
          <w:spacing w:val="-6"/>
          <w:sz w:val="24"/>
        </w:rPr>
        <w:t xml:space="preserve"> </w:t>
      </w:r>
      <w:r>
        <w:rPr>
          <w:sz w:val="24"/>
        </w:rPr>
        <w:t>осознание</w:t>
      </w:r>
      <w:r>
        <w:rPr>
          <w:spacing w:val="-5"/>
          <w:sz w:val="24"/>
        </w:rPr>
        <w:t xml:space="preserve"> </w:t>
      </w:r>
      <w:r>
        <w:rPr>
          <w:sz w:val="24"/>
        </w:rPr>
        <w:t>важности</w:t>
      </w:r>
      <w:r>
        <w:rPr>
          <w:spacing w:val="-5"/>
          <w:sz w:val="24"/>
        </w:rPr>
        <w:t xml:space="preserve"> </w:t>
      </w:r>
      <w:r>
        <w:rPr>
          <w:sz w:val="24"/>
        </w:rPr>
        <w:t>морально-этических</w:t>
      </w:r>
      <w:r>
        <w:rPr>
          <w:spacing w:val="-5"/>
          <w:sz w:val="24"/>
        </w:rPr>
        <w:t xml:space="preserve"> </w:t>
      </w:r>
      <w:r>
        <w:rPr>
          <w:sz w:val="24"/>
        </w:rPr>
        <w:t>принципов</w:t>
      </w:r>
      <w:r>
        <w:rPr>
          <w:spacing w:val="-5"/>
          <w:sz w:val="24"/>
        </w:rPr>
        <w:t xml:space="preserve"> </w:t>
      </w:r>
      <w:r>
        <w:rPr>
          <w:sz w:val="24"/>
        </w:rPr>
        <w:t>в</w:t>
      </w:r>
      <w:r>
        <w:rPr>
          <w:spacing w:val="-5"/>
          <w:sz w:val="24"/>
        </w:rPr>
        <w:t xml:space="preserve"> </w:t>
      </w:r>
      <w:r>
        <w:rPr>
          <w:sz w:val="24"/>
        </w:rPr>
        <w:t>деятельности</w:t>
      </w:r>
      <w:r>
        <w:rPr>
          <w:spacing w:val="-5"/>
          <w:sz w:val="24"/>
        </w:rPr>
        <w:t xml:space="preserve"> </w:t>
      </w:r>
      <w:r>
        <w:rPr>
          <w:spacing w:val="-2"/>
          <w:sz w:val="24"/>
        </w:rPr>
        <w:t>учёного;</w:t>
      </w:r>
    </w:p>
    <w:p w:rsidR="00C425EB" w:rsidRDefault="00C425EB">
      <w:pPr>
        <w:pStyle w:val="Heading2"/>
        <w:numPr>
          <w:ilvl w:val="0"/>
          <w:numId w:val="383"/>
        </w:numPr>
        <w:tabs>
          <w:tab w:val="left" w:pos="796"/>
        </w:tabs>
        <w:spacing w:line="276" w:lineRule="exact"/>
        <w:ind w:left="796"/>
        <w:jc w:val="left"/>
      </w:pPr>
      <w:r>
        <w:t>3)</w:t>
      </w:r>
      <w:r>
        <w:rPr>
          <w:spacing w:val="-2"/>
        </w:rPr>
        <w:t xml:space="preserve"> </w:t>
      </w:r>
      <w:r>
        <w:t>эстетического</w:t>
      </w:r>
      <w:r>
        <w:rPr>
          <w:spacing w:val="-2"/>
        </w:rPr>
        <w:t xml:space="preserve"> воспитания:</w:t>
      </w:r>
    </w:p>
    <w:p w:rsidR="00C425EB" w:rsidRDefault="00C425EB">
      <w:pPr>
        <w:pStyle w:val="ListParagraph"/>
        <w:numPr>
          <w:ilvl w:val="0"/>
          <w:numId w:val="383"/>
        </w:numPr>
        <w:tabs>
          <w:tab w:val="left" w:pos="796"/>
        </w:tabs>
        <w:ind w:left="796" w:right="685"/>
        <w:jc w:val="left"/>
        <w:rPr>
          <w:sz w:val="24"/>
        </w:rPr>
      </w:pPr>
      <w:r>
        <w:rPr>
          <w:sz w:val="24"/>
        </w:rPr>
        <w:t>-</w:t>
      </w:r>
      <w:r>
        <w:rPr>
          <w:spacing w:val="40"/>
          <w:sz w:val="24"/>
        </w:rPr>
        <w:t xml:space="preserve"> </w:t>
      </w:r>
      <w:r>
        <w:rPr>
          <w:sz w:val="24"/>
        </w:rPr>
        <w:t>восприятие</w:t>
      </w:r>
      <w:r>
        <w:rPr>
          <w:spacing w:val="40"/>
          <w:sz w:val="24"/>
        </w:rPr>
        <w:t xml:space="preserve"> </w:t>
      </w:r>
      <w:r>
        <w:rPr>
          <w:sz w:val="24"/>
        </w:rPr>
        <w:t>эстетических</w:t>
      </w:r>
      <w:r>
        <w:rPr>
          <w:spacing w:val="40"/>
          <w:sz w:val="24"/>
        </w:rPr>
        <w:t xml:space="preserve"> </w:t>
      </w:r>
      <w:r>
        <w:rPr>
          <w:sz w:val="24"/>
        </w:rPr>
        <w:t>качеств</w:t>
      </w:r>
      <w:r>
        <w:rPr>
          <w:spacing w:val="40"/>
          <w:sz w:val="24"/>
        </w:rPr>
        <w:t xml:space="preserve"> </w:t>
      </w:r>
      <w:r>
        <w:rPr>
          <w:sz w:val="24"/>
        </w:rPr>
        <w:t>физической</w:t>
      </w:r>
      <w:r>
        <w:rPr>
          <w:spacing w:val="40"/>
          <w:sz w:val="24"/>
        </w:rPr>
        <w:t xml:space="preserve"> </w:t>
      </w:r>
      <w:r>
        <w:rPr>
          <w:sz w:val="24"/>
        </w:rPr>
        <w:t>науки:</w:t>
      </w:r>
      <w:r>
        <w:rPr>
          <w:spacing w:val="40"/>
          <w:sz w:val="24"/>
        </w:rPr>
        <w:t xml:space="preserve"> </w:t>
      </w:r>
      <w:r>
        <w:rPr>
          <w:sz w:val="24"/>
        </w:rPr>
        <w:t>её</w:t>
      </w:r>
      <w:r>
        <w:rPr>
          <w:spacing w:val="40"/>
          <w:sz w:val="24"/>
        </w:rPr>
        <w:t xml:space="preserve"> </w:t>
      </w:r>
      <w:r>
        <w:rPr>
          <w:sz w:val="24"/>
        </w:rPr>
        <w:t>гармоничного</w:t>
      </w:r>
      <w:r>
        <w:rPr>
          <w:spacing w:val="40"/>
          <w:sz w:val="24"/>
        </w:rPr>
        <w:t xml:space="preserve"> </w:t>
      </w:r>
      <w:r>
        <w:rPr>
          <w:sz w:val="24"/>
        </w:rPr>
        <w:t>построения,</w:t>
      </w:r>
      <w:r>
        <w:rPr>
          <w:spacing w:val="40"/>
          <w:sz w:val="24"/>
        </w:rPr>
        <w:t xml:space="preserve"> </w:t>
      </w:r>
      <w:r>
        <w:rPr>
          <w:sz w:val="24"/>
        </w:rPr>
        <w:t>строгости, точности, лаконичности;</w:t>
      </w:r>
    </w:p>
    <w:p w:rsidR="00C425EB" w:rsidRDefault="00C425EB">
      <w:pPr>
        <w:pStyle w:val="Heading2"/>
        <w:numPr>
          <w:ilvl w:val="0"/>
          <w:numId w:val="383"/>
        </w:numPr>
        <w:tabs>
          <w:tab w:val="left" w:pos="796"/>
        </w:tabs>
        <w:spacing w:line="275" w:lineRule="exact"/>
        <w:ind w:left="796"/>
        <w:jc w:val="left"/>
      </w:pPr>
      <w:r>
        <w:t>4)</w:t>
      </w:r>
      <w:r>
        <w:rPr>
          <w:spacing w:val="-3"/>
        </w:rPr>
        <w:t xml:space="preserve"> </w:t>
      </w:r>
      <w:r>
        <w:t>ценности</w:t>
      </w:r>
      <w:r>
        <w:rPr>
          <w:spacing w:val="-3"/>
        </w:rPr>
        <w:t xml:space="preserve"> </w:t>
      </w:r>
      <w:r>
        <w:t>научного</w:t>
      </w:r>
      <w:r>
        <w:rPr>
          <w:spacing w:val="-2"/>
        </w:rPr>
        <w:t xml:space="preserve"> познания:</w:t>
      </w:r>
    </w:p>
    <w:p w:rsidR="00C425EB" w:rsidRDefault="00C425EB">
      <w:pPr>
        <w:pStyle w:val="ListParagraph"/>
        <w:numPr>
          <w:ilvl w:val="0"/>
          <w:numId w:val="383"/>
        </w:numPr>
        <w:tabs>
          <w:tab w:val="left" w:pos="796"/>
        </w:tabs>
        <w:ind w:left="796" w:right="685"/>
        <w:jc w:val="left"/>
        <w:rPr>
          <w:sz w:val="24"/>
        </w:rPr>
      </w:pPr>
      <w:r>
        <w:rPr>
          <w:sz w:val="24"/>
        </w:rPr>
        <w:t>-</w:t>
      </w:r>
      <w:r>
        <w:rPr>
          <w:spacing w:val="79"/>
          <w:sz w:val="24"/>
        </w:rPr>
        <w:t xml:space="preserve"> </w:t>
      </w:r>
      <w:r>
        <w:rPr>
          <w:sz w:val="24"/>
        </w:rPr>
        <w:t>осознание</w:t>
      </w:r>
      <w:r>
        <w:rPr>
          <w:spacing w:val="79"/>
          <w:sz w:val="24"/>
        </w:rPr>
        <w:t xml:space="preserve"> </w:t>
      </w:r>
      <w:r>
        <w:rPr>
          <w:sz w:val="24"/>
        </w:rPr>
        <w:t>ценности</w:t>
      </w:r>
      <w:r>
        <w:rPr>
          <w:spacing w:val="79"/>
          <w:sz w:val="24"/>
        </w:rPr>
        <w:t xml:space="preserve"> </w:t>
      </w:r>
      <w:r>
        <w:rPr>
          <w:sz w:val="24"/>
        </w:rPr>
        <w:t>физической</w:t>
      </w:r>
      <w:r>
        <w:rPr>
          <w:spacing w:val="79"/>
          <w:sz w:val="24"/>
        </w:rPr>
        <w:t xml:space="preserve"> </w:t>
      </w:r>
      <w:r>
        <w:rPr>
          <w:sz w:val="24"/>
        </w:rPr>
        <w:t>науки</w:t>
      </w:r>
      <w:r>
        <w:rPr>
          <w:spacing w:val="79"/>
          <w:sz w:val="24"/>
        </w:rPr>
        <w:t xml:space="preserve"> </w:t>
      </w:r>
      <w:r>
        <w:rPr>
          <w:sz w:val="24"/>
        </w:rPr>
        <w:t>как</w:t>
      </w:r>
      <w:r>
        <w:rPr>
          <w:spacing w:val="79"/>
          <w:sz w:val="24"/>
        </w:rPr>
        <w:t xml:space="preserve"> </w:t>
      </w:r>
      <w:r>
        <w:rPr>
          <w:sz w:val="24"/>
        </w:rPr>
        <w:t>мощного</w:t>
      </w:r>
      <w:r>
        <w:rPr>
          <w:spacing w:val="79"/>
          <w:sz w:val="24"/>
        </w:rPr>
        <w:t xml:space="preserve"> </w:t>
      </w:r>
      <w:r>
        <w:rPr>
          <w:sz w:val="24"/>
        </w:rPr>
        <w:t>инструмента</w:t>
      </w:r>
      <w:r>
        <w:rPr>
          <w:spacing w:val="79"/>
          <w:sz w:val="24"/>
        </w:rPr>
        <w:t xml:space="preserve"> </w:t>
      </w:r>
      <w:r>
        <w:rPr>
          <w:sz w:val="24"/>
        </w:rPr>
        <w:t>познания</w:t>
      </w:r>
      <w:r>
        <w:rPr>
          <w:spacing w:val="79"/>
          <w:sz w:val="24"/>
        </w:rPr>
        <w:t xml:space="preserve"> </w:t>
      </w:r>
      <w:r>
        <w:rPr>
          <w:sz w:val="24"/>
        </w:rPr>
        <w:t>мира,</w:t>
      </w:r>
      <w:r>
        <w:rPr>
          <w:spacing w:val="79"/>
          <w:sz w:val="24"/>
        </w:rPr>
        <w:t xml:space="preserve"> </w:t>
      </w:r>
      <w:r>
        <w:rPr>
          <w:sz w:val="24"/>
        </w:rPr>
        <w:t>основы развития технологий, важнейшей составляющей культуры;</w:t>
      </w:r>
    </w:p>
    <w:p w:rsidR="00C425EB" w:rsidRDefault="00C425EB">
      <w:pPr>
        <w:pStyle w:val="ListParagraph"/>
        <w:numPr>
          <w:ilvl w:val="0"/>
          <w:numId w:val="383"/>
        </w:numPr>
        <w:tabs>
          <w:tab w:val="left" w:pos="796"/>
        </w:tabs>
        <w:spacing w:line="275" w:lineRule="exact"/>
        <w:ind w:left="796"/>
        <w:jc w:val="left"/>
        <w:rPr>
          <w:sz w:val="24"/>
        </w:rPr>
      </w:pPr>
      <w:r>
        <w:rPr>
          <w:sz w:val="24"/>
        </w:rPr>
        <w:t>-</w:t>
      </w:r>
      <w:r>
        <w:rPr>
          <w:spacing w:val="-7"/>
          <w:sz w:val="24"/>
        </w:rPr>
        <w:t xml:space="preserve"> </w:t>
      </w:r>
      <w:r>
        <w:rPr>
          <w:sz w:val="24"/>
        </w:rPr>
        <w:t>развитие</w:t>
      </w:r>
      <w:r>
        <w:rPr>
          <w:spacing w:val="-5"/>
          <w:sz w:val="24"/>
        </w:rPr>
        <w:t xml:space="preserve"> </w:t>
      </w:r>
      <w:r>
        <w:rPr>
          <w:sz w:val="24"/>
        </w:rPr>
        <w:t>научной</w:t>
      </w:r>
      <w:r>
        <w:rPr>
          <w:spacing w:val="-5"/>
          <w:sz w:val="24"/>
        </w:rPr>
        <w:t xml:space="preserve"> </w:t>
      </w:r>
      <w:r>
        <w:rPr>
          <w:sz w:val="24"/>
        </w:rPr>
        <w:t>любознательности,</w:t>
      </w:r>
      <w:r>
        <w:rPr>
          <w:spacing w:val="-5"/>
          <w:sz w:val="24"/>
        </w:rPr>
        <w:t xml:space="preserve"> </w:t>
      </w:r>
      <w:r>
        <w:rPr>
          <w:sz w:val="24"/>
        </w:rPr>
        <w:t>интереса</w:t>
      </w:r>
      <w:r>
        <w:rPr>
          <w:spacing w:val="-5"/>
          <w:sz w:val="24"/>
        </w:rPr>
        <w:t xml:space="preserve"> </w:t>
      </w:r>
      <w:r>
        <w:rPr>
          <w:sz w:val="24"/>
        </w:rPr>
        <w:t>к</w:t>
      </w:r>
      <w:r>
        <w:rPr>
          <w:spacing w:val="-5"/>
          <w:sz w:val="24"/>
        </w:rPr>
        <w:t xml:space="preserve"> </w:t>
      </w:r>
      <w:r>
        <w:rPr>
          <w:sz w:val="24"/>
        </w:rPr>
        <w:t>исследовательской</w:t>
      </w:r>
      <w:r>
        <w:rPr>
          <w:spacing w:val="-4"/>
          <w:sz w:val="24"/>
        </w:rPr>
        <w:t xml:space="preserve"> </w:t>
      </w:r>
      <w:r>
        <w:rPr>
          <w:spacing w:val="-2"/>
          <w:sz w:val="24"/>
        </w:rPr>
        <w:t>деятельности;</w:t>
      </w:r>
    </w:p>
    <w:p w:rsidR="00C425EB" w:rsidRDefault="00C425EB">
      <w:pPr>
        <w:pStyle w:val="Heading2"/>
        <w:numPr>
          <w:ilvl w:val="0"/>
          <w:numId w:val="383"/>
        </w:numPr>
        <w:tabs>
          <w:tab w:val="left" w:pos="796"/>
        </w:tabs>
        <w:spacing w:line="276" w:lineRule="exact"/>
        <w:ind w:left="796"/>
        <w:jc w:val="left"/>
      </w:pPr>
      <w:r>
        <w:t>5)</w:t>
      </w:r>
      <w:r>
        <w:rPr>
          <w:spacing w:val="-2"/>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rPr>
          <w:spacing w:val="-2"/>
        </w:rPr>
        <w:t>благополучия:</w:t>
      </w:r>
    </w:p>
    <w:p w:rsidR="00C425EB" w:rsidRDefault="00C425EB">
      <w:pPr>
        <w:pStyle w:val="ListParagraph"/>
        <w:numPr>
          <w:ilvl w:val="0"/>
          <w:numId w:val="383"/>
        </w:numPr>
        <w:tabs>
          <w:tab w:val="left" w:pos="796"/>
        </w:tabs>
        <w:ind w:left="796" w:right="685"/>
        <w:rPr>
          <w:sz w:val="24"/>
        </w:rPr>
      </w:pPr>
      <w:r>
        <w:rPr>
          <w:sz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425EB" w:rsidRDefault="00C425EB">
      <w:pPr>
        <w:pStyle w:val="ListParagraph"/>
        <w:numPr>
          <w:ilvl w:val="0"/>
          <w:numId w:val="383"/>
        </w:numPr>
        <w:tabs>
          <w:tab w:val="left" w:pos="796"/>
        </w:tabs>
        <w:ind w:left="796" w:right="685"/>
        <w:rPr>
          <w:sz w:val="24"/>
        </w:rPr>
      </w:pPr>
      <w:r>
        <w:rPr>
          <w:sz w:val="24"/>
        </w:rPr>
        <w:t>- сформированность навыка рефлексии, признание своего права на ошибку и такого же права у другого человека;</w:t>
      </w:r>
    </w:p>
    <w:p w:rsidR="00C425EB" w:rsidRDefault="00C425EB">
      <w:pPr>
        <w:pStyle w:val="Heading2"/>
        <w:numPr>
          <w:ilvl w:val="0"/>
          <w:numId w:val="383"/>
        </w:numPr>
        <w:tabs>
          <w:tab w:val="left" w:pos="795"/>
        </w:tabs>
        <w:spacing w:line="275" w:lineRule="exact"/>
        <w:ind w:left="795" w:hanging="359"/>
      </w:pPr>
      <w:r>
        <w:t>6)</w:t>
      </w:r>
      <w:r>
        <w:rPr>
          <w:spacing w:val="-4"/>
        </w:rPr>
        <w:t xml:space="preserve"> </w:t>
      </w:r>
      <w:r>
        <w:t>трудового</w:t>
      </w:r>
      <w:r>
        <w:rPr>
          <w:spacing w:val="-1"/>
        </w:rPr>
        <w:t xml:space="preserve"> </w:t>
      </w:r>
      <w:r>
        <w:rPr>
          <w:spacing w:val="-2"/>
        </w:rPr>
        <w:t>воспитания:</w:t>
      </w:r>
    </w:p>
    <w:p w:rsidR="00C425EB" w:rsidRDefault="00C425EB">
      <w:pPr>
        <w:pStyle w:val="ListParagraph"/>
        <w:numPr>
          <w:ilvl w:val="0"/>
          <w:numId w:val="383"/>
        </w:numPr>
        <w:tabs>
          <w:tab w:val="left" w:pos="796"/>
        </w:tabs>
        <w:ind w:left="796" w:right="684"/>
        <w:rPr>
          <w:sz w:val="24"/>
        </w:rPr>
      </w:pPr>
      <w:r>
        <w:rPr>
          <w:sz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C425EB" w:rsidRDefault="00C425EB">
      <w:pPr>
        <w:pStyle w:val="ListParagraph"/>
        <w:numPr>
          <w:ilvl w:val="0"/>
          <w:numId w:val="383"/>
        </w:numPr>
        <w:tabs>
          <w:tab w:val="left" w:pos="795"/>
        </w:tabs>
        <w:spacing w:line="275" w:lineRule="exact"/>
        <w:ind w:left="795" w:hanging="359"/>
        <w:rPr>
          <w:sz w:val="24"/>
        </w:rPr>
      </w:pPr>
      <w:r>
        <w:rPr>
          <w:sz w:val="24"/>
        </w:rPr>
        <w:t>-</w:t>
      </w:r>
      <w:r>
        <w:rPr>
          <w:spacing w:val="-5"/>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практическому</w:t>
      </w:r>
      <w:r>
        <w:rPr>
          <w:spacing w:val="-2"/>
          <w:sz w:val="24"/>
        </w:rPr>
        <w:t xml:space="preserve"> </w:t>
      </w:r>
      <w:r>
        <w:rPr>
          <w:sz w:val="24"/>
        </w:rPr>
        <w:t>изучению</w:t>
      </w:r>
      <w:r>
        <w:rPr>
          <w:spacing w:val="-3"/>
          <w:sz w:val="24"/>
        </w:rPr>
        <w:t xml:space="preserve"> </w:t>
      </w:r>
      <w:r>
        <w:rPr>
          <w:sz w:val="24"/>
        </w:rPr>
        <w:t>профессий,</w:t>
      </w:r>
      <w:r>
        <w:rPr>
          <w:spacing w:val="-2"/>
          <w:sz w:val="24"/>
        </w:rPr>
        <w:t xml:space="preserve"> </w:t>
      </w:r>
      <w:r>
        <w:rPr>
          <w:sz w:val="24"/>
        </w:rPr>
        <w:t>связанных</w:t>
      </w:r>
      <w:r>
        <w:rPr>
          <w:spacing w:val="-3"/>
          <w:sz w:val="24"/>
        </w:rPr>
        <w:t xml:space="preserve"> </w:t>
      </w:r>
      <w:r>
        <w:rPr>
          <w:sz w:val="24"/>
        </w:rPr>
        <w:t>с</w:t>
      </w:r>
      <w:r>
        <w:rPr>
          <w:spacing w:val="-2"/>
          <w:sz w:val="24"/>
        </w:rPr>
        <w:t xml:space="preserve"> физикой;</w:t>
      </w:r>
    </w:p>
    <w:p w:rsidR="00C425EB" w:rsidRDefault="00C425EB">
      <w:pPr>
        <w:pStyle w:val="Heading2"/>
        <w:numPr>
          <w:ilvl w:val="0"/>
          <w:numId w:val="383"/>
        </w:numPr>
        <w:tabs>
          <w:tab w:val="left" w:pos="795"/>
        </w:tabs>
        <w:spacing w:line="276" w:lineRule="exact"/>
        <w:ind w:left="795" w:hanging="359"/>
      </w:pPr>
      <w:r>
        <w:t>7)</w:t>
      </w:r>
      <w:r>
        <w:rPr>
          <w:spacing w:val="-4"/>
        </w:rPr>
        <w:t xml:space="preserve"> </w:t>
      </w:r>
      <w:r>
        <w:t>экологического</w:t>
      </w:r>
      <w:r>
        <w:rPr>
          <w:spacing w:val="-3"/>
        </w:rPr>
        <w:t xml:space="preserve"> </w:t>
      </w:r>
      <w:r>
        <w:rPr>
          <w:spacing w:val="-2"/>
        </w:rPr>
        <w:t>воспитания:</w:t>
      </w:r>
    </w:p>
    <w:p w:rsidR="00C425EB" w:rsidRDefault="00C425EB">
      <w:pPr>
        <w:pStyle w:val="ListParagraph"/>
        <w:numPr>
          <w:ilvl w:val="0"/>
          <w:numId w:val="383"/>
        </w:numPr>
        <w:tabs>
          <w:tab w:val="left" w:pos="796"/>
        </w:tabs>
        <w:ind w:left="796" w:right="686"/>
        <w:jc w:val="left"/>
        <w:rPr>
          <w:sz w:val="24"/>
        </w:rPr>
      </w:pPr>
      <w:r>
        <w:rPr>
          <w:sz w:val="24"/>
        </w:rPr>
        <w:t>-</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окружающей</w:t>
      </w:r>
      <w:r>
        <w:rPr>
          <w:spacing w:val="-1"/>
          <w:sz w:val="24"/>
        </w:rPr>
        <w:t xml:space="preserve"> </w:t>
      </w:r>
      <w:r>
        <w:rPr>
          <w:sz w:val="24"/>
        </w:rPr>
        <w:t>среды, планирования поступков и оценки их возможных последствий для окружающей среды;</w:t>
      </w:r>
    </w:p>
    <w:p w:rsidR="00C425EB" w:rsidRDefault="00C425EB">
      <w:pPr>
        <w:pStyle w:val="ListParagraph"/>
        <w:numPr>
          <w:ilvl w:val="0"/>
          <w:numId w:val="383"/>
        </w:numPr>
        <w:tabs>
          <w:tab w:val="left" w:pos="796"/>
        </w:tabs>
        <w:spacing w:line="275" w:lineRule="exact"/>
        <w:ind w:left="796"/>
        <w:jc w:val="left"/>
        <w:rPr>
          <w:sz w:val="24"/>
        </w:rPr>
      </w:pPr>
      <w:r>
        <w:rPr>
          <w:sz w:val="24"/>
        </w:rPr>
        <w:t>-</w:t>
      </w:r>
      <w:r>
        <w:rPr>
          <w:spacing w:val="-6"/>
          <w:sz w:val="24"/>
        </w:rPr>
        <w:t xml:space="preserve"> </w:t>
      </w:r>
      <w:r>
        <w:rPr>
          <w:sz w:val="24"/>
        </w:rPr>
        <w:t>осознание</w:t>
      </w:r>
      <w:r>
        <w:rPr>
          <w:spacing w:val="-3"/>
          <w:sz w:val="24"/>
        </w:rPr>
        <w:t xml:space="preserve"> </w:t>
      </w:r>
      <w:r>
        <w:rPr>
          <w:sz w:val="24"/>
        </w:rPr>
        <w:t>глобального</w:t>
      </w:r>
      <w:r>
        <w:rPr>
          <w:spacing w:val="-3"/>
          <w:sz w:val="24"/>
        </w:rPr>
        <w:t xml:space="preserve"> </w:t>
      </w:r>
      <w:r>
        <w:rPr>
          <w:sz w:val="24"/>
        </w:rPr>
        <w:t>характера</w:t>
      </w:r>
      <w:r>
        <w:rPr>
          <w:spacing w:val="-3"/>
          <w:sz w:val="24"/>
        </w:rPr>
        <w:t xml:space="preserve"> </w:t>
      </w:r>
      <w:r>
        <w:rPr>
          <w:sz w:val="24"/>
        </w:rPr>
        <w:t>экологических</w:t>
      </w:r>
      <w:r>
        <w:rPr>
          <w:spacing w:val="-3"/>
          <w:sz w:val="24"/>
        </w:rPr>
        <w:t xml:space="preserve"> </w:t>
      </w:r>
      <w:r>
        <w:rPr>
          <w:sz w:val="24"/>
        </w:rPr>
        <w:t>проблем</w:t>
      </w:r>
      <w:r>
        <w:rPr>
          <w:spacing w:val="-3"/>
          <w:sz w:val="24"/>
        </w:rPr>
        <w:t xml:space="preserve"> </w:t>
      </w:r>
      <w:r>
        <w:rPr>
          <w:sz w:val="24"/>
        </w:rPr>
        <w:t>и</w:t>
      </w:r>
      <w:r>
        <w:rPr>
          <w:spacing w:val="-3"/>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C425EB" w:rsidRDefault="00C425EB">
      <w:pPr>
        <w:pStyle w:val="Heading2"/>
        <w:numPr>
          <w:ilvl w:val="0"/>
          <w:numId w:val="383"/>
        </w:numPr>
        <w:tabs>
          <w:tab w:val="left" w:pos="796"/>
        </w:tabs>
        <w:spacing w:line="277" w:lineRule="exact"/>
        <w:ind w:left="796"/>
        <w:jc w:val="left"/>
      </w:pPr>
      <w:r>
        <w:t>8)</w:t>
      </w:r>
      <w:r>
        <w:rPr>
          <w:spacing w:val="-7"/>
        </w:rPr>
        <w:t xml:space="preserve"> </w:t>
      </w:r>
      <w:r>
        <w:t>адаптации</w:t>
      </w:r>
      <w:r>
        <w:rPr>
          <w:spacing w:val="-4"/>
        </w:rPr>
        <w:t xml:space="preserve"> </w:t>
      </w:r>
      <w:r>
        <w:t>к</w:t>
      </w:r>
      <w:r>
        <w:rPr>
          <w:spacing w:val="-5"/>
        </w:rPr>
        <w:t xml:space="preserve"> </w:t>
      </w:r>
      <w:r>
        <w:t>изменяющимся</w:t>
      </w:r>
      <w:r>
        <w:rPr>
          <w:spacing w:val="-4"/>
        </w:rPr>
        <w:t xml:space="preserve"> </w:t>
      </w:r>
      <w:r>
        <w:t>условиям</w:t>
      </w:r>
      <w:r>
        <w:rPr>
          <w:spacing w:val="-5"/>
        </w:rPr>
        <w:t xml:space="preserve"> </w:t>
      </w:r>
      <w:r>
        <w:t>социальной</w:t>
      </w:r>
      <w:r>
        <w:rPr>
          <w:spacing w:val="-4"/>
        </w:rPr>
        <w:t xml:space="preserve"> </w:t>
      </w:r>
      <w:r>
        <w:t>и</w:t>
      </w:r>
      <w:r>
        <w:rPr>
          <w:spacing w:val="-5"/>
        </w:rPr>
        <w:t xml:space="preserve"> </w:t>
      </w:r>
      <w:r>
        <w:t>природной</w:t>
      </w:r>
      <w:r>
        <w:rPr>
          <w:spacing w:val="-4"/>
        </w:rPr>
        <w:t xml:space="preserve"> </w:t>
      </w:r>
      <w:r>
        <w:rPr>
          <w:spacing w:val="-2"/>
        </w:rPr>
        <w:t>среды:</w:t>
      </w:r>
    </w:p>
    <w:p w:rsidR="00C425EB" w:rsidRDefault="00C425EB">
      <w:pPr>
        <w:pStyle w:val="Heading2"/>
        <w:spacing w:line="277" w:lineRule="exact"/>
        <w:jc w:val="left"/>
        <w:sectPr w:rsidR="00C425EB">
          <w:pgSz w:w="11910" w:h="16840"/>
          <w:pgMar w:top="600" w:right="0" w:bottom="1000" w:left="283" w:header="0" w:footer="739" w:gutter="0"/>
          <w:cols w:space="720"/>
        </w:sectPr>
      </w:pPr>
    </w:p>
    <w:p w:rsidR="00C425EB" w:rsidRDefault="00C425EB">
      <w:pPr>
        <w:pStyle w:val="ListParagraph"/>
        <w:numPr>
          <w:ilvl w:val="0"/>
          <w:numId w:val="383"/>
        </w:numPr>
        <w:tabs>
          <w:tab w:val="left" w:pos="796"/>
        </w:tabs>
        <w:spacing w:before="61"/>
        <w:ind w:left="796" w:right="684"/>
        <w:jc w:val="left"/>
        <w:rPr>
          <w:sz w:val="24"/>
        </w:rPr>
      </w:pPr>
      <w:r>
        <w:rPr>
          <w:sz w:val="24"/>
        </w:rPr>
        <w:t>-</w:t>
      </w:r>
      <w:r>
        <w:rPr>
          <w:spacing w:val="80"/>
          <w:sz w:val="24"/>
        </w:rPr>
        <w:t xml:space="preserve"> </w:t>
      </w:r>
      <w:r>
        <w:rPr>
          <w:sz w:val="24"/>
        </w:rPr>
        <w:t>потребность</w:t>
      </w:r>
      <w:r>
        <w:rPr>
          <w:spacing w:val="80"/>
          <w:sz w:val="24"/>
        </w:rPr>
        <w:t xml:space="preserve"> </w:t>
      </w:r>
      <w:r>
        <w:rPr>
          <w:sz w:val="24"/>
        </w:rPr>
        <w:t>во</w:t>
      </w:r>
      <w:r>
        <w:rPr>
          <w:spacing w:val="80"/>
          <w:sz w:val="24"/>
        </w:rPr>
        <w:t xml:space="preserve"> </w:t>
      </w:r>
      <w:r>
        <w:rPr>
          <w:sz w:val="24"/>
        </w:rPr>
        <w:t>взаимодействии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исследований</w:t>
      </w:r>
      <w:r>
        <w:rPr>
          <w:spacing w:val="80"/>
          <w:sz w:val="24"/>
        </w:rPr>
        <w:t xml:space="preserve"> </w:t>
      </w:r>
      <w:r>
        <w:rPr>
          <w:sz w:val="24"/>
        </w:rPr>
        <w:t>и</w:t>
      </w:r>
      <w:r>
        <w:rPr>
          <w:spacing w:val="80"/>
          <w:sz w:val="24"/>
        </w:rPr>
        <w:t xml:space="preserve"> </w:t>
      </w:r>
      <w:r>
        <w:rPr>
          <w:sz w:val="24"/>
        </w:rPr>
        <w:t>проектов</w:t>
      </w:r>
      <w:r>
        <w:rPr>
          <w:spacing w:val="80"/>
          <w:sz w:val="24"/>
        </w:rPr>
        <w:t xml:space="preserve"> </w:t>
      </w:r>
      <w:r>
        <w:rPr>
          <w:sz w:val="24"/>
        </w:rPr>
        <w:t>физической</w:t>
      </w:r>
      <w:r>
        <w:rPr>
          <w:spacing w:val="80"/>
          <w:sz w:val="24"/>
        </w:rPr>
        <w:t xml:space="preserve"> </w:t>
      </w:r>
      <w:r>
        <w:rPr>
          <w:sz w:val="24"/>
        </w:rPr>
        <w:t>направленности, открытость опыту и знаниям других;</w:t>
      </w:r>
    </w:p>
    <w:p w:rsidR="00C425EB" w:rsidRDefault="00C425EB">
      <w:pPr>
        <w:pStyle w:val="ListParagraph"/>
        <w:numPr>
          <w:ilvl w:val="0"/>
          <w:numId w:val="383"/>
        </w:numPr>
        <w:tabs>
          <w:tab w:val="left" w:pos="796"/>
        </w:tabs>
        <w:spacing w:line="275" w:lineRule="exact"/>
        <w:ind w:left="796"/>
        <w:jc w:val="left"/>
        <w:rPr>
          <w:sz w:val="24"/>
        </w:rPr>
      </w:pPr>
      <w:r>
        <w:rPr>
          <w:sz w:val="24"/>
        </w:rPr>
        <w:t>-</w:t>
      </w:r>
      <w:r>
        <w:rPr>
          <w:spacing w:val="-6"/>
          <w:sz w:val="24"/>
        </w:rPr>
        <w:t xml:space="preserve"> </w:t>
      </w:r>
      <w:r>
        <w:rPr>
          <w:sz w:val="24"/>
        </w:rPr>
        <w:t>повышение</w:t>
      </w:r>
      <w:r>
        <w:rPr>
          <w:spacing w:val="-4"/>
          <w:sz w:val="24"/>
        </w:rPr>
        <w:t xml:space="preserve"> </w:t>
      </w:r>
      <w:r>
        <w:rPr>
          <w:sz w:val="24"/>
        </w:rPr>
        <w:t>уровня</w:t>
      </w:r>
      <w:r>
        <w:rPr>
          <w:spacing w:val="-4"/>
          <w:sz w:val="24"/>
        </w:rPr>
        <w:t xml:space="preserve"> </w:t>
      </w:r>
      <w:r>
        <w:rPr>
          <w:sz w:val="24"/>
        </w:rPr>
        <w:t>своей</w:t>
      </w:r>
      <w:r>
        <w:rPr>
          <w:spacing w:val="-4"/>
          <w:sz w:val="24"/>
        </w:rPr>
        <w:t xml:space="preserve"> </w:t>
      </w:r>
      <w:r>
        <w:rPr>
          <w:sz w:val="24"/>
        </w:rPr>
        <w:t>компетентности</w:t>
      </w:r>
      <w:r>
        <w:rPr>
          <w:spacing w:val="-4"/>
          <w:sz w:val="24"/>
        </w:rPr>
        <w:t xml:space="preserve"> </w:t>
      </w:r>
      <w:r>
        <w:rPr>
          <w:sz w:val="24"/>
        </w:rPr>
        <w:t>через</w:t>
      </w:r>
      <w:r>
        <w:rPr>
          <w:spacing w:val="-4"/>
          <w:sz w:val="24"/>
        </w:rPr>
        <w:t xml:space="preserve"> </w:t>
      </w:r>
      <w:r>
        <w:rPr>
          <w:sz w:val="24"/>
        </w:rPr>
        <w:t>практическую</w:t>
      </w:r>
      <w:r>
        <w:rPr>
          <w:spacing w:val="-4"/>
          <w:sz w:val="24"/>
        </w:rPr>
        <w:t xml:space="preserve"> </w:t>
      </w:r>
      <w:r>
        <w:rPr>
          <w:spacing w:val="-2"/>
          <w:sz w:val="24"/>
        </w:rPr>
        <w:t>деятельность;</w:t>
      </w:r>
    </w:p>
    <w:p w:rsidR="00C425EB" w:rsidRDefault="00C425EB">
      <w:pPr>
        <w:pStyle w:val="ListParagraph"/>
        <w:numPr>
          <w:ilvl w:val="0"/>
          <w:numId w:val="383"/>
        </w:numPr>
        <w:tabs>
          <w:tab w:val="left" w:pos="796"/>
        </w:tabs>
        <w:ind w:left="796" w:right="686"/>
        <w:jc w:val="left"/>
        <w:rPr>
          <w:sz w:val="24"/>
        </w:rPr>
      </w:pPr>
      <w:r>
        <w:rPr>
          <w:sz w:val="24"/>
        </w:rPr>
        <w:t>-</w:t>
      </w:r>
      <w:r>
        <w:rPr>
          <w:spacing w:val="80"/>
          <w:sz w:val="24"/>
        </w:rPr>
        <w:t xml:space="preserve"> </w:t>
      </w:r>
      <w:r>
        <w:rPr>
          <w:sz w:val="24"/>
        </w:rPr>
        <w:t>потребность</w:t>
      </w:r>
      <w:r>
        <w:rPr>
          <w:spacing w:val="80"/>
          <w:sz w:val="24"/>
        </w:rPr>
        <w:t xml:space="preserve"> </w:t>
      </w:r>
      <w:r>
        <w:rPr>
          <w:sz w:val="24"/>
        </w:rPr>
        <w:t>в</w:t>
      </w:r>
      <w:r>
        <w:rPr>
          <w:spacing w:val="80"/>
          <w:sz w:val="24"/>
        </w:rPr>
        <w:t xml:space="preserve"> </w:t>
      </w:r>
      <w:r>
        <w:rPr>
          <w:sz w:val="24"/>
        </w:rPr>
        <w:t>формировании</w:t>
      </w:r>
      <w:r>
        <w:rPr>
          <w:spacing w:val="80"/>
          <w:sz w:val="24"/>
        </w:rPr>
        <w:t xml:space="preserve"> </w:t>
      </w:r>
      <w:r>
        <w:rPr>
          <w:sz w:val="24"/>
        </w:rPr>
        <w:t>новых</w:t>
      </w:r>
      <w:r>
        <w:rPr>
          <w:spacing w:val="80"/>
          <w:sz w:val="24"/>
        </w:rPr>
        <w:t xml:space="preserve"> </w:t>
      </w:r>
      <w:r>
        <w:rPr>
          <w:sz w:val="24"/>
        </w:rPr>
        <w:t>знаний,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формулировать</w:t>
      </w:r>
      <w:r>
        <w:rPr>
          <w:spacing w:val="80"/>
          <w:sz w:val="24"/>
        </w:rPr>
        <w:t xml:space="preserve"> </w:t>
      </w:r>
      <w:r>
        <w:rPr>
          <w:sz w:val="24"/>
        </w:rPr>
        <w:t>идеи,</w:t>
      </w:r>
      <w:r>
        <w:rPr>
          <w:spacing w:val="80"/>
          <w:sz w:val="24"/>
        </w:rPr>
        <w:t xml:space="preserve"> </w:t>
      </w:r>
      <w:r>
        <w:rPr>
          <w:sz w:val="24"/>
        </w:rPr>
        <w:t>понятия, гипотезы о физических объектах и явлениях;</w:t>
      </w:r>
    </w:p>
    <w:p w:rsidR="00C425EB" w:rsidRDefault="00C425EB">
      <w:pPr>
        <w:pStyle w:val="ListParagraph"/>
        <w:numPr>
          <w:ilvl w:val="0"/>
          <w:numId w:val="383"/>
        </w:numPr>
        <w:tabs>
          <w:tab w:val="left" w:pos="796"/>
        </w:tabs>
        <w:spacing w:line="275" w:lineRule="exact"/>
        <w:ind w:left="796"/>
        <w:jc w:val="left"/>
        <w:rPr>
          <w:sz w:val="24"/>
        </w:rPr>
      </w:pPr>
      <w:r>
        <w:rPr>
          <w:sz w:val="24"/>
        </w:rPr>
        <w:t>-</w:t>
      </w:r>
      <w:r>
        <w:rPr>
          <w:spacing w:val="-6"/>
          <w:sz w:val="24"/>
        </w:rPr>
        <w:t xml:space="preserve"> </w:t>
      </w:r>
      <w:r>
        <w:rPr>
          <w:sz w:val="24"/>
        </w:rPr>
        <w:t>осознание</w:t>
      </w:r>
      <w:r>
        <w:rPr>
          <w:spacing w:val="-4"/>
          <w:sz w:val="24"/>
        </w:rPr>
        <w:t xml:space="preserve"> </w:t>
      </w:r>
      <w:r>
        <w:rPr>
          <w:sz w:val="24"/>
        </w:rPr>
        <w:t>дефицитов</w:t>
      </w:r>
      <w:r>
        <w:rPr>
          <w:spacing w:val="-4"/>
          <w:sz w:val="24"/>
        </w:rPr>
        <w:t xml:space="preserve"> </w:t>
      </w:r>
      <w:r>
        <w:rPr>
          <w:sz w:val="24"/>
        </w:rPr>
        <w:t>собственных</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компетентностей</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pacing w:val="-2"/>
          <w:sz w:val="24"/>
        </w:rPr>
        <w:t>физики;</w:t>
      </w:r>
    </w:p>
    <w:p w:rsidR="00C425EB" w:rsidRDefault="00C425EB">
      <w:pPr>
        <w:pStyle w:val="ListParagraph"/>
        <w:numPr>
          <w:ilvl w:val="0"/>
          <w:numId w:val="383"/>
        </w:numPr>
        <w:tabs>
          <w:tab w:val="left" w:pos="796"/>
        </w:tabs>
        <w:spacing w:line="276" w:lineRule="exact"/>
        <w:ind w:left="796"/>
        <w:jc w:val="left"/>
        <w:rPr>
          <w:sz w:val="24"/>
        </w:rPr>
      </w:pPr>
      <w:r>
        <w:rPr>
          <w:sz w:val="24"/>
        </w:rPr>
        <w:t>-</w:t>
      </w:r>
      <w:r>
        <w:rPr>
          <w:spacing w:val="-4"/>
          <w:sz w:val="24"/>
        </w:rPr>
        <w:t xml:space="preserve"> </w:t>
      </w:r>
      <w:r>
        <w:rPr>
          <w:sz w:val="24"/>
        </w:rPr>
        <w:t>планирование</w:t>
      </w:r>
      <w:r>
        <w:rPr>
          <w:spacing w:val="-4"/>
          <w:sz w:val="24"/>
        </w:rPr>
        <w:t xml:space="preserve"> </w:t>
      </w:r>
      <w:r>
        <w:rPr>
          <w:sz w:val="24"/>
        </w:rPr>
        <w:t>своего</w:t>
      </w:r>
      <w:r>
        <w:rPr>
          <w:spacing w:val="-4"/>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приобретении</w:t>
      </w:r>
      <w:r>
        <w:rPr>
          <w:spacing w:val="-4"/>
          <w:sz w:val="24"/>
        </w:rPr>
        <w:t xml:space="preserve"> </w:t>
      </w:r>
      <w:r>
        <w:rPr>
          <w:sz w:val="24"/>
        </w:rPr>
        <w:t>новых</w:t>
      </w:r>
      <w:r>
        <w:rPr>
          <w:spacing w:val="-4"/>
          <w:sz w:val="24"/>
        </w:rPr>
        <w:t xml:space="preserve"> </w:t>
      </w:r>
      <w:r>
        <w:rPr>
          <w:sz w:val="24"/>
        </w:rPr>
        <w:t>физических</w:t>
      </w:r>
      <w:r>
        <w:rPr>
          <w:spacing w:val="-4"/>
          <w:sz w:val="24"/>
        </w:rPr>
        <w:t xml:space="preserve"> </w:t>
      </w:r>
      <w:r>
        <w:rPr>
          <w:spacing w:val="-2"/>
          <w:sz w:val="24"/>
        </w:rPr>
        <w:t>знаний;</w:t>
      </w:r>
    </w:p>
    <w:p w:rsidR="00C425EB" w:rsidRDefault="00C425EB">
      <w:pPr>
        <w:pStyle w:val="ListParagraph"/>
        <w:numPr>
          <w:ilvl w:val="0"/>
          <w:numId w:val="383"/>
        </w:numPr>
        <w:tabs>
          <w:tab w:val="left" w:pos="796"/>
        </w:tabs>
        <w:ind w:left="796" w:right="687"/>
        <w:jc w:val="left"/>
        <w:rPr>
          <w:sz w:val="24"/>
        </w:rPr>
      </w:pPr>
      <w:r>
        <w:rPr>
          <w:sz w:val="24"/>
        </w:rPr>
        <w:t>-</w:t>
      </w:r>
      <w:r>
        <w:rPr>
          <w:spacing w:val="-1"/>
          <w:sz w:val="24"/>
        </w:rPr>
        <w:t xml:space="preserve"> </w:t>
      </w:r>
      <w:r>
        <w:rPr>
          <w:sz w:val="24"/>
        </w:rPr>
        <w:t>стремление</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взаимосвязи</w:t>
      </w:r>
      <w:r>
        <w:rPr>
          <w:spacing w:val="-1"/>
          <w:sz w:val="24"/>
        </w:rPr>
        <w:t xml:space="preserve"> </w:t>
      </w:r>
      <w:r>
        <w:rPr>
          <w:sz w:val="24"/>
        </w:rPr>
        <w:t>природы,</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экономики,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с использованием физических знаний;</w:t>
      </w:r>
    </w:p>
    <w:p w:rsidR="00C425EB" w:rsidRDefault="00C425EB">
      <w:pPr>
        <w:pStyle w:val="ListParagraph"/>
        <w:numPr>
          <w:ilvl w:val="0"/>
          <w:numId w:val="383"/>
        </w:numPr>
        <w:tabs>
          <w:tab w:val="left" w:pos="796"/>
        </w:tabs>
        <w:ind w:left="796" w:right="684"/>
        <w:jc w:val="left"/>
        <w:rPr>
          <w:sz w:val="24"/>
        </w:rPr>
      </w:pPr>
      <w:r>
        <w:rPr>
          <w:sz w:val="24"/>
        </w:rPr>
        <w:t>-</w:t>
      </w:r>
      <w:r>
        <w:rPr>
          <w:spacing w:val="72"/>
          <w:sz w:val="24"/>
        </w:rPr>
        <w:t xml:space="preserve"> </w:t>
      </w:r>
      <w:r>
        <w:rPr>
          <w:sz w:val="24"/>
        </w:rPr>
        <w:t>оценка</w:t>
      </w:r>
      <w:r>
        <w:rPr>
          <w:spacing w:val="72"/>
          <w:sz w:val="24"/>
        </w:rPr>
        <w:t xml:space="preserve"> </w:t>
      </w:r>
      <w:r>
        <w:rPr>
          <w:sz w:val="24"/>
        </w:rPr>
        <w:t>своих</w:t>
      </w:r>
      <w:r>
        <w:rPr>
          <w:spacing w:val="72"/>
          <w:sz w:val="24"/>
        </w:rPr>
        <w:t xml:space="preserve"> </w:t>
      </w:r>
      <w:r>
        <w:rPr>
          <w:sz w:val="24"/>
        </w:rPr>
        <w:t>действий</w:t>
      </w:r>
      <w:r>
        <w:rPr>
          <w:spacing w:val="72"/>
          <w:sz w:val="24"/>
        </w:rPr>
        <w:t xml:space="preserve"> </w:t>
      </w:r>
      <w:r>
        <w:rPr>
          <w:sz w:val="24"/>
        </w:rPr>
        <w:t>с</w:t>
      </w:r>
      <w:r>
        <w:rPr>
          <w:spacing w:val="72"/>
          <w:sz w:val="24"/>
        </w:rPr>
        <w:t xml:space="preserve"> </w:t>
      </w:r>
      <w:r>
        <w:rPr>
          <w:sz w:val="24"/>
        </w:rPr>
        <w:t>учётом</w:t>
      </w:r>
      <w:r>
        <w:rPr>
          <w:spacing w:val="72"/>
          <w:sz w:val="24"/>
        </w:rPr>
        <w:t xml:space="preserve"> </w:t>
      </w:r>
      <w:r>
        <w:rPr>
          <w:sz w:val="24"/>
        </w:rPr>
        <w:t>влияния</w:t>
      </w:r>
      <w:r>
        <w:rPr>
          <w:spacing w:val="72"/>
          <w:sz w:val="24"/>
        </w:rPr>
        <w:t xml:space="preserve"> </w:t>
      </w:r>
      <w:r>
        <w:rPr>
          <w:sz w:val="24"/>
        </w:rPr>
        <w:t>на</w:t>
      </w:r>
      <w:r>
        <w:rPr>
          <w:spacing w:val="72"/>
          <w:sz w:val="24"/>
        </w:rPr>
        <w:t xml:space="preserve"> </w:t>
      </w:r>
      <w:r>
        <w:rPr>
          <w:sz w:val="24"/>
        </w:rPr>
        <w:t>окружающую</w:t>
      </w:r>
      <w:r>
        <w:rPr>
          <w:spacing w:val="72"/>
          <w:sz w:val="24"/>
        </w:rPr>
        <w:t xml:space="preserve"> </w:t>
      </w:r>
      <w:r>
        <w:rPr>
          <w:sz w:val="24"/>
        </w:rPr>
        <w:t>среду,</w:t>
      </w:r>
      <w:r>
        <w:rPr>
          <w:spacing w:val="72"/>
          <w:sz w:val="24"/>
        </w:rPr>
        <w:t xml:space="preserve"> </w:t>
      </w:r>
      <w:r>
        <w:rPr>
          <w:sz w:val="24"/>
        </w:rPr>
        <w:t>возможных</w:t>
      </w:r>
      <w:r>
        <w:rPr>
          <w:spacing w:val="72"/>
          <w:sz w:val="24"/>
        </w:rPr>
        <w:t xml:space="preserve"> </w:t>
      </w:r>
      <w:r>
        <w:rPr>
          <w:sz w:val="24"/>
        </w:rPr>
        <w:t xml:space="preserve">глобальных </w:t>
      </w:r>
      <w:r>
        <w:rPr>
          <w:spacing w:val="-2"/>
          <w:sz w:val="24"/>
        </w:rPr>
        <w:t>последствий.</w:t>
      </w:r>
    </w:p>
    <w:p w:rsidR="00C425EB" w:rsidRDefault="00C425EB">
      <w:pPr>
        <w:pStyle w:val="Heading1"/>
        <w:spacing w:before="274"/>
        <w:jc w:val="both"/>
      </w:pPr>
      <w:r>
        <w:t>МЕТАПРЕДМЕТНЫЕ</w:t>
      </w:r>
      <w:r>
        <w:rPr>
          <w:spacing w:val="-3"/>
        </w:rPr>
        <w:t xml:space="preserve"> </w:t>
      </w:r>
      <w:r>
        <w:rPr>
          <w:spacing w:val="-2"/>
        </w:rPr>
        <w:t>РЕЗУЛЬТАТЫ</w:t>
      </w:r>
    </w:p>
    <w:p w:rsidR="00C425EB" w:rsidRDefault="00C425EB">
      <w:pPr>
        <w:pStyle w:val="BodyText"/>
        <w:spacing w:before="275"/>
        <w:ind w:left="397" w:right="681" w:firstLine="600"/>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 познавательные универсальные</w:t>
      </w:r>
      <w:r>
        <w:rPr>
          <w:spacing w:val="-3"/>
        </w:rPr>
        <w:t xml:space="preserve"> </w:t>
      </w:r>
      <w:r>
        <w:t>учебные</w:t>
      </w:r>
      <w:r>
        <w:rPr>
          <w:spacing w:val="-3"/>
        </w:rPr>
        <w:t xml:space="preserve"> </w:t>
      </w:r>
      <w:r>
        <w:t>действия,</w:t>
      </w:r>
      <w:r>
        <w:rPr>
          <w:spacing w:val="-3"/>
        </w:rPr>
        <w:t xml:space="preserve"> </w:t>
      </w:r>
      <w:r>
        <w:t>коммуникативные</w:t>
      </w:r>
      <w:r>
        <w:rPr>
          <w:spacing w:val="-3"/>
        </w:rPr>
        <w:t xml:space="preserve"> </w:t>
      </w:r>
      <w:r>
        <w:t>универсальные</w:t>
      </w:r>
      <w:r>
        <w:rPr>
          <w:spacing w:val="-3"/>
        </w:rPr>
        <w:t xml:space="preserve"> </w:t>
      </w:r>
      <w:r>
        <w:t>учебные</w:t>
      </w:r>
      <w:r>
        <w:rPr>
          <w:spacing w:val="-3"/>
        </w:rPr>
        <w:t xml:space="preserve"> </w:t>
      </w:r>
      <w:r>
        <w:t>действия,</w:t>
      </w:r>
      <w:r>
        <w:rPr>
          <w:spacing w:val="-3"/>
        </w:rPr>
        <w:t xml:space="preserve"> </w:t>
      </w:r>
      <w:r>
        <w:t>регулятивные универсальные учебные действия.</w:t>
      </w:r>
    </w:p>
    <w:p w:rsidR="00C425EB" w:rsidRDefault="00C425EB">
      <w:pPr>
        <w:pStyle w:val="Heading2"/>
        <w:spacing w:before="2" w:line="550" w:lineRule="atLeast"/>
        <w:ind w:left="757" w:right="5271"/>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C425EB" w:rsidRDefault="00C425EB">
      <w:pPr>
        <w:pStyle w:val="ListParagraph"/>
        <w:numPr>
          <w:ilvl w:val="1"/>
          <w:numId w:val="383"/>
        </w:numPr>
        <w:tabs>
          <w:tab w:val="left" w:pos="1323"/>
        </w:tabs>
        <w:spacing w:before="1" w:line="277" w:lineRule="exact"/>
        <w:ind w:left="1323" w:hanging="359"/>
        <w:rPr>
          <w:sz w:val="24"/>
        </w:rPr>
      </w:pPr>
      <w:r>
        <w:rPr>
          <w:sz w:val="24"/>
        </w:rPr>
        <w:t>выявлять</w:t>
      </w:r>
      <w:r>
        <w:rPr>
          <w:spacing w:val="-7"/>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существенные</w:t>
      </w:r>
      <w:r>
        <w:rPr>
          <w:spacing w:val="-5"/>
          <w:sz w:val="24"/>
        </w:rPr>
        <w:t xml:space="preserve"> </w:t>
      </w:r>
      <w:r>
        <w:rPr>
          <w:sz w:val="24"/>
        </w:rPr>
        <w:t>признаки</w:t>
      </w:r>
      <w:r>
        <w:rPr>
          <w:spacing w:val="-5"/>
          <w:sz w:val="24"/>
        </w:rPr>
        <w:t xml:space="preserve"> </w:t>
      </w:r>
      <w:r>
        <w:rPr>
          <w:sz w:val="24"/>
        </w:rPr>
        <w:t>объектов</w:t>
      </w:r>
      <w:r>
        <w:rPr>
          <w:spacing w:val="-4"/>
          <w:sz w:val="24"/>
        </w:rPr>
        <w:t xml:space="preserve"> </w:t>
      </w:r>
      <w:r>
        <w:rPr>
          <w:spacing w:val="-2"/>
          <w:sz w:val="24"/>
        </w:rPr>
        <w:t>(явлений);</w:t>
      </w:r>
    </w:p>
    <w:p w:rsidR="00C425EB" w:rsidRDefault="00C425EB">
      <w:pPr>
        <w:pStyle w:val="ListParagraph"/>
        <w:numPr>
          <w:ilvl w:val="1"/>
          <w:numId w:val="383"/>
        </w:numPr>
        <w:tabs>
          <w:tab w:val="left" w:pos="1323"/>
        </w:tabs>
        <w:ind w:left="1323" w:right="685"/>
        <w:rPr>
          <w:sz w:val="24"/>
        </w:rPr>
      </w:pPr>
      <w:r>
        <w:rPr>
          <w:sz w:val="24"/>
        </w:rPr>
        <w:t xml:space="preserve">устанавливать существенный признак классификации, основания для обобщения и </w:t>
      </w:r>
      <w:r>
        <w:rPr>
          <w:spacing w:val="-2"/>
          <w:sz w:val="24"/>
        </w:rPr>
        <w:t>сравнения;</w:t>
      </w:r>
    </w:p>
    <w:p w:rsidR="00C425EB" w:rsidRDefault="00C425EB">
      <w:pPr>
        <w:pStyle w:val="ListParagraph"/>
        <w:numPr>
          <w:ilvl w:val="1"/>
          <w:numId w:val="383"/>
        </w:numPr>
        <w:tabs>
          <w:tab w:val="left" w:pos="1323"/>
        </w:tabs>
        <w:ind w:left="1323" w:right="684"/>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C425EB" w:rsidRDefault="00C425EB">
      <w:pPr>
        <w:pStyle w:val="ListParagraph"/>
        <w:numPr>
          <w:ilvl w:val="1"/>
          <w:numId w:val="383"/>
        </w:numPr>
        <w:tabs>
          <w:tab w:val="left" w:pos="1323"/>
        </w:tabs>
        <w:ind w:left="1323" w:right="684"/>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425EB" w:rsidRDefault="00C425EB">
      <w:pPr>
        <w:pStyle w:val="ListParagraph"/>
        <w:numPr>
          <w:ilvl w:val="1"/>
          <w:numId w:val="383"/>
        </w:numPr>
        <w:tabs>
          <w:tab w:val="left" w:pos="1323"/>
        </w:tabs>
        <w:ind w:left="1323" w:right="684"/>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425EB" w:rsidRDefault="00C425EB">
      <w:pPr>
        <w:pStyle w:val="Heading2"/>
        <w:spacing w:line="275" w:lineRule="exact"/>
        <w:ind w:left="756"/>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ListParagraph"/>
        <w:numPr>
          <w:ilvl w:val="1"/>
          <w:numId w:val="383"/>
        </w:numPr>
        <w:tabs>
          <w:tab w:val="left" w:pos="1323"/>
        </w:tabs>
        <w:spacing w:line="276" w:lineRule="exact"/>
        <w:ind w:left="1323"/>
        <w:jc w:val="left"/>
        <w:rPr>
          <w:sz w:val="24"/>
        </w:rPr>
      </w:pPr>
      <w:r>
        <w:rPr>
          <w:sz w:val="24"/>
        </w:rPr>
        <w:t>использовать</w:t>
      </w:r>
      <w:r>
        <w:rPr>
          <w:spacing w:val="-6"/>
          <w:sz w:val="24"/>
        </w:rPr>
        <w:t xml:space="preserve"> </w:t>
      </w:r>
      <w:r>
        <w:rPr>
          <w:sz w:val="24"/>
        </w:rPr>
        <w:t>вопросы</w:t>
      </w:r>
      <w:r>
        <w:rPr>
          <w:spacing w:val="-6"/>
          <w:sz w:val="24"/>
        </w:rPr>
        <w:t xml:space="preserve"> </w:t>
      </w:r>
      <w:r>
        <w:rPr>
          <w:sz w:val="24"/>
        </w:rPr>
        <w:t>как</w:t>
      </w:r>
      <w:r>
        <w:rPr>
          <w:spacing w:val="-6"/>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C425EB" w:rsidRDefault="00C425EB">
      <w:pPr>
        <w:pStyle w:val="ListParagraph"/>
        <w:numPr>
          <w:ilvl w:val="1"/>
          <w:numId w:val="383"/>
        </w:numPr>
        <w:tabs>
          <w:tab w:val="left" w:pos="1323"/>
          <w:tab w:val="left" w:pos="2618"/>
          <w:tab w:val="left" w:pos="3095"/>
          <w:tab w:val="left" w:pos="4938"/>
          <w:tab w:val="left" w:pos="6698"/>
          <w:tab w:val="left" w:pos="7529"/>
          <w:tab w:val="left" w:pos="8332"/>
          <w:tab w:val="left" w:pos="9724"/>
        </w:tabs>
        <w:ind w:left="1323" w:right="682"/>
        <w:jc w:val="left"/>
        <w:rPr>
          <w:sz w:val="24"/>
        </w:rPr>
      </w:pPr>
      <w:r>
        <w:rPr>
          <w:spacing w:val="-2"/>
          <w:sz w:val="24"/>
        </w:rPr>
        <w:t>проводить</w:t>
      </w:r>
      <w:r>
        <w:rPr>
          <w:sz w:val="24"/>
        </w:rPr>
        <w:tab/>
      </w:r>
      <w:r>
        <w:rPr>
          <w:spacing w:val="-6"/>
          <w:sz w:val="24"/>
        </w:rPr>
        <w:t>по</w:t>
      </w:r>
      <w:r>
        <w:rPr>
          <w:sz w:val="24"/>
        </w:rPr>
        <w:tab/>
      </w:r>
      <w:r>
        <w:rPr>
          <w:spacing w:val="-2"/>
          <w:sz w:val="24"/>
        </w:rPr>
        <w:t>самостоятельно</w:t>
      </w:r>
      <w:r>
        <w:rPr>
          <w:sz w:val="24"/>
        </w:rPr>
        <w:tab/>
      </w:r>
      <w:r>
        <w:rPr>
          <w:spacing w:val="-2"/>
          <w:sz w:val="24"/>
        </w:rPr>
        <w:t>составленному</w:t>
      </w:r>
      <w:r>
        <w:rPr>
          <w:sz w:val="24"/>
        </w:rPr>
        <w:tab/>
      </w:r>
      <w:r>
        <w:rPr>
          <w:spacing w:val="-2"/>
          <w:sz w:val="24"/>
        </w:rPr>
        <w:t>плану</w:t>
      </w:r>
      <w:r>
        <w:rPr>
          <w:sz w:val="24"/>
        </w:rPr>
        <w:tab/>
      </w:r>
      <w:r>
        <w:rPr>
          <w:spacing w:val="-2"/>
          <w:sz w:val="24"/>
        </w:rPr>
        <w:t>опыт,</w:t>
      </w:r>
      <w:r>
        <w:rPr>
          <w:sz w:val="24"/>
        </w:rPr>
        <w:tab/>
      </w:r>
      <w:r>
        <w:rPr>
          <w:spacing w:val="-2"/>
          <w:sz w:val="24"/>
        </w:rPr>
        <w:t>несложный</w:t>
      </w:r>
      <w:r>
        <w:rPr>
          <w:sz w:val="24"/>
        </w:rPr>
        <w:tab/>
      </w:r>
      <w:r>
        <w:rPr>
          <w:spacing w:val="-2"/>
          <w:sz w:val="24"/>
        </w:rPr>
        <w:t xml:space="preserve">физический </w:t>
      </w:r>
      <w:r>
        <w:rPr>
          <w:sz w:val="24"/>
        </w:rPr>
        <w:t>эксперимент, небольшое исследование физического явления;</w:t>
      </w:r>
    </w:p>
    <w:p w:rsidR="00C425EB" w:rsidRDefault="00C425EB">
      <w:pPr>
        <w:pStyle w:val="ListParagraph"/>
        <w:numPr>
          <w:ilvl w:val="1"/>
          <w:numId w:val="383"/>
        </w:numPr>
        <w:tabs>
          <w:tab w:val="left" w:pos="1323"/>
        </w:tabs>
        <w:ind w:left="1323" w:right="686"/>
        <w:jc w:val="left"/>
        <w:rPr>
          <w:sz w:val="24"/>
        </w:rPr>
      </w:pPr>
      <w:r>
        <w:rPr>
          <w:sz w:val="24"/>
        </w:rPr>
        <w:t>оценивать на применимость и достоверность информацию, полученную в ходе исследования или эксперимента;</w:t>
      </w:r>
    </w:p>
    <w:p w:rsidR="00C425EB" w:rsidRDefault="00C425EB">
      <w:pPr>
        <w:pStyle w:val="ListParagraph"/>
        <w:numPr>
          <w:ilvl w:val="1"/>
          <w:numId w:val="383"/>
        </w:numPr>
        <w:tabs>
          <w:tab w:val="left" w:pos="1323"/>
          <w:tab w:val="left" w:pos="3145"/>
          <w:tab w:val="left" w:pos="4939"/>
          <w:tab w:val="left" w:pos="6287"/>
          <w:tab w:val="left" w:pos="6622"/>
          <w:tab w:val="left" w:pos="7618"/>
          <w:tab w:val="left" w:pos="8073"/>
          <w:tab w:val="left" w:pos="9524"/>
        </w:tabs>
        <w:ind w:left="1323" w:right="685"/>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обобщения</w:t>
      </w:r>
      <w:r>
        <w:rPr>
          <w:sz w:val="24"/>
        </w:rPr>
        <w:tab/>
      </w:r>
      <w:r>
        <w:rPr>
          <w:spacing w:val="-10"/>
          <w:sz w:val="24"/>
        </w:rPr>
        <w:t>и</w:t>
      </w:r>
      <w:r>
        <w:rPr>
          <w:sz w:val="24"/>
        </w:rPr>
        <w:tab/>
      </w:r>
      <w:r>
        <w:rPr>
          <w:spacing w:val="-2"/>
          <w:sz w:val="24"/>
        </w:rPr>
        <w:t>выводы</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проведённого </w:t>
      </w:r>
      <w:r>
        <w:rPr>
          <w:sz w:val="24"/>
        </w:rPr>
        <w:t>наблюдения, опыта, исследования;</w:t>
      </w:r>
    </w:p>
    <w:p w:rsidR="00C425EB" w:rsidRDefault="00C425EB">
      <w:pPr>
        <w:pStyle w:val="ListParagraph"/>
        <w:numPr>
          <w:ilvl w:val="1"/>
          <w:numId w:val="383"/>
        </w:numPr>
        <w:tabs>
          <w:tab w:val="left" w:pos="1323"/>
        </w:tabs>
        <w:ind w:left="1323" w:right="686"/>
        <w:jc w:val="left"/>
        <w:rPr>
          <w:sz w:val="24"/>
        </w:rPr>
      </w:pPr>
      <w:r>
        <w:rPr>
          <w:sz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425EB" w:rsidRDefault="00C425EB">
      <w:pPr>
        <w:pStyle w:val="Heading2"/>
        <w:spacing w:line="275" w:lineRule="exact"/>
        <w:ind w:left="756"/>
        <w:jc w:val="left"/>
      </w:pPr>
      <w:r>
        <w:t xml:space="preserve">Работа с </w:t>
      </w:r>
      <w:r>
        <w:rPr>
          <w:spacing w:val="-2"/>
        </w:rPr>
        <w:t>информацией:</w:t>
      </w:r>
    </w:p>
    <w:p w:rsidR="00C425EB" w:rsidRDefault="00C425EB">
      <w:pPr>
        <w:pStyle w:val="ListParagraph"/>
        <w:numPr>
          <w:ilvl w:val="1"/>
          <w:numId w:val="383"/>
        </w:numPr>
        <w:tabs>
          <w:tab w:val="left" w:pos="1323"/>
        </w:tabs>
        <w:ind w:left="1323" w:right="686"/>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425EB" w:rsidRDefault="00C425EB">
      <w:pPr>
        <w:pStyle w:val="ListParagraph"/>
        <w:numPr>
          <w:ilvl w:val="1"/>
          <w:numId w:val="383"/>
        </w:numPr>
        <w:tabs>
          <w:tab w:val="left" w:pos="1323"/>
        </w:tabs>
        <w:ind w:left="1323" w:right="686"/>
        <w:rPr>
          <w:sz w:val="24"/>
        </w:rPr>
      </w:pPr>
      <w:r>
        <w:rPr>
          <w:sz w:val="24"/>
        </w:rPr>
        <w:t>анализировать, систематизировать и интерпретировать информацию различных видов и форм представления;</w:t>
      </w:r>
    </w:p>
    <w:p w:rsidR="00C425EB" w:rsidRDefault="00C425EB">
      <w:pPr>
        <w:pStyle w:val="ListParagraph"/>
        <w:numPr>
          <w:ilvl w:val="1"/>
          <w:numId w:val="383"/>
        </w:numPr>
        <w:tabs>
          <w:tab w:val="left" w:pos="1323"/>
        </w:tabs>
        <w:ind w:left="1323" w:right="683"/>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C425EB" w:rsidRDefault="00C425EB">
      <w:pPr>
        <w:pStyle w:val="Heading2"/>
        <w:ind w:left="756"/>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ListParagraph"/>
        <w:numPr>
          <w:ilvl w:val="1"/>
          <w:numId w:val="383"/>
        </w:numPr>
        <w:tabs>
          <w:tab w:val="left" w:pos="1323"/>
        </w:tabs>
        <w:spacing w:before="61"/>
        <w:ind w:left="1323" w:right="683"/>
        <w:rPr>
          <w:sz w:val="24"/>
        </w:rPr>
      </w:pPr>
      <w:r>
        <w:rPr>
          <w:sz w:val="24"/>
        </w:rPr>
        <w:t>в ходе обсуждения учебного материала, результатов лабораторных работ и проектов</w:t>
      </w:r>
      <w:r>
        <w:rPr>
          <w:spacing w:val="40"/>
          <w:sz w:val="24"/>
        </w:rPr>
        <w:t xml:space="preserve"> </w:t>
      </w:r>
      <w:r>
        <w:rPr>
          <w:sz w:val="24"/>
        </w:rPr>
        <w:t>задавать вопросы по существу обсуждаемой темы и высказывать идеи, нацеленные на решение задачи и поддержание благожелательности общения;</w:t>
      </w:r>
    </w:p>
    <w:p w:rsidR="00C425EB" w:rsidRDefault="00C425EB">
      <w:pPr>
        <w:pStyle w:val="ListParagraph"/>
        <w:numPr>
          <w:ilvl w:val="1"/>
          <w:numId w:val="383"/>
        </w:numPr>
        <w:tabs>
          <w:tab w:val="left" w:pos="1323"/>
        </w:tabs>
        <w:ind w:left="1323" w:right="684"/>
        <w:rPr>
          <w:sz w:val="24"/>
        </w:rPr>
      </w:pPr>
      <w:r>
        <w:rPr>
          <w:sz w:val="24"/>
        </w:rPr>
        <w:t>сопоставлять свои суждения с суждениями других участников диалога, обнаруживать различие и сходство позиций;</w:t>
      </w:r>
    </w:p>
    <w:p w:rsidR="00C425EB" w:rsidRDefault="00C425EB">
      <w:pPr>
        <w:pStyle w:val="ListParagraph"/>
        <w:numPr>
          <w:ilvl w:val="1"/>
          <w:numId w:val="383"/>
        </w:numPr>
        <w:tabs>
          <w:tab w:val="left" w:pos="1322"/>
        </w:tabs>
        <w:spacing w:line="275" w:lineRule="exact"/>
        <w:ind w:left="1322" w:hanging="359"/>
        <w:rPr>
          <w:sz w:val="24"/>
        </w:rPr>
      </w:pPr>
      <w:r>
        <w:rPr>
          <w:sz w:val="24"/>
        </w:rPr>
        <w:t>выражать</w:t>
      </w:r>
      <w:r>
        <w:rPr>
          <w:spacing w:val="-5"/>
          <w:sz w:val="24"/>
        </w:rPr>
        <w:t xml:space="preserve"> </w:t>
      </w:r>
      <w:r>
        <w:rPr>
          <w:sz w:val="24"/>
        </w:rPr>
        <w:t>свою</w:t>
      </w:r>
      <w:r>
        <w:rPr>
          <w:spacing w:val="-2"/>
          <w:sz w:val="24"/>
        </w:rPr>
        <w:t xml:space="preserve"> </w:t>
      </w:r>
      <w:r>
        <w:rPr>
          <w:sz w:val="24"/>
        </w:rPr>
        <w:t>точку</w:t>
      </w:r>
      <w:r>
        <w:rPr>
          <w:spacing w:val="-3"/>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2"/>
          <w:sz w:val="24"/>
        </w:rPr>
        <w:t xml:space="preserve"> </w:t>
      </w:r>
      <w:r>
        <w:rPr>
          <w:sz w:val="24"/>
        </w:rPr>
        <w:t>и</w:t>
      </w:r>
      <w:r>
        <w:rPr>
          <w:spacing w:val="-3"/>
          <w:sz w:val="24"/>
        </w:rPr>
        <w:t xml:space="preserve"> </w:t>
      </w:r>
      <w:r>
        <w:rPr>
          <w:sz w:val="24"/>
        </w:rPr>
        <w:t>письменных</w:t>
      </w:r>
      <w:r>
        <w:rPr>
          <w:spacing w:val="-2"/>
          <w:sz w:val="24"/>
        </w:rPr>
        <w:t xml:space="preserve"> текстах;</w:t>
      </w:r>
    </w:p>
    <w:p w:rsidR="00C425EB" w:rsidRDefault="00C425EB">
      <w:pPr>
        <w:pStyle w:val="ListParagraph"/>
        <w:numPr>
          <w:ilvl w:val="1"/>
          <w:numId w:val="383"/>
        </w:numPr>
        <w:tabs>
          <w:tab w:val="left" w:pos="1323"/>
        </w:tabs>
        <w:ind w:left="1323" w:right="685"/>
        <w:rPr>
          <w:sz w:val="24"/>
        </w:rPr>
      </w:pPr>
      <w:r>
        <w:rPr>
          <w:sz w:val="24"/>
        </w:rPr>
        <w:t>публично представлять результаты выполненного физического опыта (эксперимента, исследования, проекта);</w:t>
      </w:r>
    </w:p>
    <w:p w:rsidR="00C425EB" w:rsidRDefault="00C425EB">
      <w:pPr>
        <w:pStyle w:val="ListParagraph"/>
        <w:numPr>
          <w:ilvl w:val="1"/>
          <w:numId w:val="383"/>
        </w:numPr>
        <w:tabs>
          <w:tab w:val="left" w:pos="1323"/>
        </w:tabs>
        <w:ind w:left="1323" w:right="685"/>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C425EB" w:rsidRDefault="00C425EB">
      <w:pPr>
        <w:pStyle w:val="ListParagraph"/>
        <w:numPr>
          <w:ilvl w:val="1"/>
          <w:numId w:val="383"/>
        </w:numPr>
        <w:tabs>
          <w:tab w:val="left" w:pos="1323"/>
        </w:tabs>
        <w:ind w:left="1323" w:right="685"/>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425EB" w:rsidRDefault="00C425EB">
      <w:pPr>
        <w:pStyle w:val="ListParagraph"/>
        <w:numPr>
          <w:ilvl w:val="1"/>
          <w:numId w:val="383"/>
        </w:numPr>
        <w:tabs>
          <w:tab w:val="left" w:pos="1323"/>
        </w:tabs>
        <w:ind w:left="1323" w:right="684"/>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425EB" w:rsidRDefault="00C425EB">
      <w:pPr>
        <w:pStyle w:val="ListParagraph"/>
        <w:numPr>
          <w:ilvl w:val="1"/>
          <w:numId w:val="383"/>
        </w:numPr>
        <w:tabs>
          <w:tab w:val="left" w:pos="1323"/>
        </w:tabs>
        <w:ind w:left="1323" w:right="683"/>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C425EB" w:rsidRDefault="00C425EB">
      <w:pPr>
        <w:pStyle w:val="Heading2"/>
        <w:spacing w:line="550" w:lineRule="atLeast"/>
        <w:ind w:left="756" w:right="5535"/>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ListParagraph"/>
        <w:numPr>
          <w:ilvl w:val="1"/>
          <w:numId w:val="383"/>
        </w:numPr>
        <w:tabs>
          <w:tab w:val="left" w:pos="1323"/>
        </w:tabs>
        <w:ind w:left="1323" w:right="684"/>
        <w:rPr>
          <w:sz w:val="24"/>
        </w:rPr>
      </w:pPr>
      <w:r>
        <w:rPr>
          <w:sz w:val="24"/>
        </w:rPr>
        <w:t>выявлять</w:t>
      </w:r>
      <w:r>
        <w:rPr>
          <w:spacing w:val="-2"/>
          <w:sz w:val="24"/>
        </w:rPr>
        <w:t xml:space="preserve"> </w:t>
      </w:r>
      <w:r>
        <w:rPr>
          <w:sz w:val="24"/>
        </w:rPr>
        <w:t>проблемы</w:t>
      </w:r>
      <w:r>
        <w:rPr>
          <w:spacing w:val="-2"/>
          <w:sz w:val="24"/>
        </w:rPr>
        <w:t xml:space="preserve"> </w:t>
      </w:r>
      <w:r>
        <w:rPr>
          <w:sz w:val="24"/>
        </w:rPr>
        <w:t>в</w:t>
      </w:r>
      <w:r>
        <w:rPr>
          <w:spacing w:val="-2"/>
          <w:sz w:val="24"/>
        </w:rPr>
        <w:t xml:space="preserve"> </w:t>
      </w:r>
      <w:r>
        <w:rPr>
          <w:sz w:val="24"/>
        </w:rPr>
        <w:t>жизненных</w:t>
      </w:r>
      <w:r>
        <w:rPr>
          <w:spacing w:val="-2"/>
          <w:sz w:val="24"/>
        </w:rPr>
        <w:t xml:space="preserve"> </w:t>
      </w:r>
      <w:r>
        <w:rPr>
          <w:sz w:val="24"/>
        </w:rPr>
        <w:t>и</w:t>
      </w:r>
      <w:r>
        <w:rPr>
          <w:spacing w:val="-2"/>
          <w:sz w:val="24"/>
        </w:rPr>
        <w:t xml:space="preserve"> </w:t>
      </w:r>
      <w:r>
        <w:rPr>
          <w:sz w:val="24"/>
        </w:rPr>
        <w:t>учебных</w:t>
      </w:r>
      <w:r>
        <w:rPr>
          <w:spacing w:val="-2"/>
          <w:sz w:val="24"/>
        </w:rPr>
        <w:t xml:space="preserve"> </w:t>
      </w:r>
      <w:r>
        <w:rPr>
          <w:sz w:val="24"/>
        </w:rPr>
        <w:t>ситуациях,</w:t>
      </w:r>
      <w:r>
        <w:rPr>
          <w:spacing w:val="-2"/>
          <w:sz w:val="24"/>
        </w:rPr>
        <w:t xml:space="preserve"> </w:t>
      </w:r>
      <w:r>
        <w:rPr>
          <w:sz w:val="24"/>
        </w:rPr>
        <w:t>требующих</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 xml:space="preserve">физических </w:t>
      </w:r>
      <w:r>
        <w:rPr>
          <w:spacing w:val="-2"/>
          <w:sz w:val="24"/>
        </w:rPr>
        <w:t>знаний;</w:t>
      </w:r>
    </w:p>
    <w:p w:rsidR="00C425EB" w:rsidRDefault="00C425EB">
      <w:pPr>
        <w:pStyle w:val="ListParagraph"/>
        <w:numPr>
          <w:ilvl w:val="1"/>
          <w:numId w:val="383"/>
        </w:numPr>
        <w:tabs>
          <w:tab w:val="left" w:pos="1323"/>
        </w:tabs>
        <w:ind w:left="1323" w:right="68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C425EB" w:rsidRDefault="00C425EB">
      <w:pPr>
        <w:pStyle w:val="ListParagraph"/>
        <w:numPr>
          <w:ilvl w:val="1"/>
          <w:numId w:val="383"/>
        </w:numPr>
        <w:tabs>
          <w:tab w:val="left" w:pos="1323"/>
        </w:tabs>
        <w:ind w:left="1323" w:right="685"/>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425EB" w:rsidRDefault="00C425EB">
      <w:pPr>
        <w:pStyle w:val="ListParagraph"/>
        <w:numPr>
          <w:ilvl w:val="1"/>
          <w:numId w:val="383"/>
        </w:numPr>
        <w:tabs>
          <w:tab w:val="left" w:pos="1322"/>
        </w:tabs>
        <w:spacing w:line="276" w:lineRule="exact"/>
        <w:ind w:left="1322" w:hanging="359"/>
        <w:rPr>
          <w:sz w:val="24"/>
        </w:rPr>
      </w:pPr>
      <w:r>
        <w:rPr>
          <w:sz w:val="24"/>
        </w:rPr>
        <w:t>делать</w:t>
      </w:r>
      <w:r>
        <w:rPr>
          <w:spacing w:val="-3"/>
          <w:sz w:val="24"/>
        </w:rPr>
        <w:t xml:space="preserve"> </w:t>
      </w:r>
      <w:r>
        <w:rPr>
          <w:sz w:val="24"/>
        </w:rPr>
        <w:t>выбор</w:t>
      </w:r>
      <w:r>
        <w:rPr>
          <w:spacing w:val="-3"/>
          <w:sz w:val="24"/>
        </w:rPr>
        <w:t xml:space="preserve"> </w:t>
      </w:r>
      <w:r>
        <w:rPr>
          <w:sz w:val="24"/>
        </w:rPr>
        <w:t>и</w:t>
      </w:r>
      <w:r>
        <w:rPr>
          <w:spacing w:val="-3"/>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C425EB" w:rsidRDefault="00C425EB">
      <w:pPr>
        <w:pStyle w:val="Heading2"/>
        <w:spacing w:line="275" w:lineRule="exact"/>
        <w:ind w:left="756"/>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ListParagraph"/>
        <w:numPr>
          <w:ilvl w:val="1"/>
          <w:numId w:val="383"/>
        </w:numPr>
        <w:tabs>
          <w:tab w:val="left" w:pos="1322"/>
        </w:tabs>
        <w:spacing w:line="276" w:lineRule="exact"/>
        <w:ind w:left="1322" w:hanging="359"/>
        <w:rPr>
          <w:sz w:val="24"/>
        </w:rPr>
      </w:pPr>
      <w:r>
        <w:rPr>
          <w:sz w:val="24"/>
        </w:rPr>
        <w:t>давать</w:t>
      </w:r>
      <w:r>
        <w:rPr>
          <w:spacing w:val="-5"/>
          <w:sz w:val="24"/>
        </w:rPr>
        <w:t xml:space="preserve"> </w:t>
      </w:r>
      <w:r>
        <w:rPr>
          <w:sz w:val="24"/>
        </w:rPr>
        <w:t>адекватную</w:t>
      </w:r>
      <w:r>
        <w:rPr>
          <w:spacing w:val="-3"/>
          <w:sz w:val="24"/>
        </w:rPr>
        <w:t xml:space="preserve"> </w:t>
      </w:r>
      <w:r>
        <w:rPr>
          <w:sz w:val="24"/>
        </w:rPr>
        <w:t>оценку</w:t>
      </w:r>
      <w:r>
        <w:rPr>
          <w:spacing w:val="-3"/>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её</w:t>
      </w:r>
      <w:r>
        <w:rPr>
          <w:spacing w:val="-3"/>
          <w:sz w:val="24"/>
        </w:rPr>
        <w:t xml:space="preserve"> </w:t>
      </w:r>
      <w:r>
        <w:rPr>
          <w:spacing w:val="-2"/>
          <w:sz w:val="24"/>
        </w:rPr>
        <w:t>изменения;</w:t>
      </w:r>
    </w:p>
    <w:p w:rsidR="00C425EB" w:rsidRDefault="00C425EB">
      <w:pPr>
        <w:pStyle w:val="ListParagraph"/>
        <w:numPr>
          <w:ilvl w:val="1"/>
          <w:numId w:val="383"/>
        </w:numPr>
        <w:tabs>
          <w:tab w:val="left" w:pos="1323"/>
        </w:tabs>
        <w:ind w:left="1323" w:right="686"/>
        <w:rPr>
          <w:sz w:val="24"/>
        </w:rPr>
      </w:pPr>
      <w:r>
        <w:rPr>
          <w:sz w:val="24"/>
        </w:rPr>
        <w:t>объяснять причины достижения (недостижения) результатов деятельности, давать оценку приобретённому опыту;</w:t>
      </w:r>
    </w:p>
    <w:p w:rsidR="00C425EB" w:rsidRDefault="00C425EB">
      <w:pPr>
        <w:pStyle w:val="ListParagraph"/>
        <w:numPr>
          <w:ilvl w:val="1"/>
          <w:numId w:val="383"/>
        </w:numPr>
        <w:tabs>
          <w:tab w:val="left" w:pos="1323"/>
        </w:tabs>
        <w:ind w:left="1323" w:right="684"/>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425EB" w:rsidRDefault="00C425EB">
      <w:pPr>
        <w:pStyle w:val="ListParagraph"/>
        <w:numPr>
          <w:ilvl w:val="1"/>
          <w:numId w:val="383"/>
        </w:numPr>
        <w:tabs>
          <w:tab w:val="left" w:pos="1322"/>
        </w:tabs>
        <w:spacing w:line="275" w:lineRule="exact"/>
        <w:ind w:left="1322" w:hanging="359"/>
        <w:rPr>
          <w:sz w:val="24"/>
        </w:rPr>
      </w:pPr>
      <w:r>
        <w:rPr>
          <w:sz w:val="24"/>
        </w:rPr>
        <w:t>оценивать</w:t>
      </w:r>
      <w:r>
        <w:rPr>
          <w:spacing w:val="-7"/>
          <w:sz w:val="24"/>
        </w:rPr>
        <w:t xml:space="preserve"> </w:t>
      </w:r>
      <w:r>
        <w:rPr>
          <w:sz w:val="24"/>
        </w:rPr>
        <w:t>соответствие</w:t>
      </w:r>
      <w:r>
        <w:rPr>
          <w:spacing w:val="-5"/>
          <w:sz w:val="24"/>
        </w:rPr>
        <w:t xml:space="preserve"> </w:t>
      </w:r>
      <w:r>
        <w:rPr>
          <w:sz w:val="24"/>
        </w:rPr>
        <w:t>результата</w:t>
      </w:r>
      <w:r>
        <w:rPr>
          <w:spacing w:val="-4"/>
          <w:sz w:val="24"/>
        </w:rPr>
        <w:t xml:space="preserve"> </w:t>
      </w:r>
      <w:r>
        <w:rPr>
          <w:sz w:val="24"/>
        </w:rPr>
        <w:t>цели</w:t>
      </w:r>
      <w:r>
        <w:rPr>
          <w:spacing w:val="-5"/>
          <w:sz w:val="24"/>
        </w:rPr>
        <w:t xml:space="preserve"> </w:t>
      </w:r>
      <w:r>
        <w:rPr>
          <w:sz w:val="24"/>
        </w:rPr>
        <w:t>и</w:t>
      </w:r>
      <w:r>
        <w:rPr>
          <w:spacing w:val="-4"/>
          <w:sz w:val="24"/>
        </w:rPr>
        <w:t xml:space="preserve"> </w:t>
      </w:r>
      <w:r>
        <w:rPr>
          <w:spacing w:val="-2"/>
          <w:sz w:val="24"/>
        </w:rPr>
        <w:t>условиям;</w:t>
      </w:r>
    </w:p>
    <w:p w:rsidR="00C425EB" w:rsidRDefault="00C425EB">
      <w:pPr>
        <w:pStyle w:val="ListParagraph"/>
        <w:numPr>
          <w:ilvl w:val="1"/>
          <w:numId w:val="383"/>
        </w:numPr>
        <w:tabs>
          <w:tab w:val="left" w:pos="1323"/>
        </w:tabs>
        <w:ind w:left="1323" w:right="682"/>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C425EB" w:rsidRDefault="00C425EB">
      <w:pPr>
        <w:pStyle w:val="ListParagraph"/>
        <w:numPr>
          <w:ilvl w:val="1"/>
          <w:numId w:val="383"/>
        </w:numPr>
        <w:tabs>
          <w:tab w:val="left" w:pos="1323"/>
        </w:tabs>
        <w:ind w:left="1323" w:right="684"/>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C425EB" w:rsidRDefault="00C425EB">
      <w:pPr>
        <w:pStyle w:val="Heading1"/>
        <w:spacing w:before="267"/>
        <w:jc w:val="both"/>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right="684" w:firstLine="600"/>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rsidR="00C425EB" w:rsidRDefault="00C425EB">
      <w:pPr>
        <w:pStyle w:val="ListParagraph"/>
        <w:numPr>
          <w:ilvl w:val="1"/>
          <w:numId w:val="383"/>
        </w:numPr>
        <w:tabs>
          <w:tab w:val="left" w:pos="1323"/>
        </w:tabs>
        <w:ind w:left="1323" w:right="685"/>
        <w:rPr>
          <w:sz w:val="24"/>
        </w:rPr>
      </w:pPr>
      <w:r>
        <w:rPr>
          <w:sz w:val="24"/>
        </w:rPr>
        <w:t>использовать</w:t>
      </w:r>
      <w:r>
        <w:rPr>
          <w:spacing w:val="-4"/>
          <w:sz w:val="24"/>
        </w:rPr>
        <w:t xml:space="preserve"> </w:t>
      </w:r>
      <w:r>
        <w:rPr>
          <w:sz w:val="24"/>
        </w:rPr>
        <w:t>понятия:</w:t>
      </w:r>
      <w:r>
        <w:rPr>
          <w:spacing w:val="-4"/>
          <w:sz w:val="24"/>
        </w:rPr>
        <w:t xml:space="preserve"> </w:t>
      </w:r>
      <w:r>
        <w:rPr>
          <w:sz w:val="24"/>
        </w:rPr>
        <w:t>физические</w:t>
      </w:r>
      <w:r>
        <w:rPr>
          <w:spacing w:val="-4"/>
          <w:sz w:val="24"/>
        </w:rPr>
        <w:t xml:space="preserve"> </w:t>
      </w:r>
      <w:r>
        <w:rPr>
          <w:sz w:val="24"/>
        </w:rPr>
        <w:t>и</w:t>
      </w:r>
      <w:r>
        <w:rPr>
          <w:spacing w:val="-4"/>
          <w:sz w:val="24"/>
        </w:rPr>
        <w:t xml:space="preserve"> </w:t>
      </w:r>
      <w:r>
        <w:rPr>
          <w:sz w:val="24"/>
        </w:rPr>
        <w:t>химические</w:t>
      </w:r>
      <w:r>
        <w:rPr>
          <w:spacing w:val="-4"/>
          <w:sz w:val="24"/>
        </w:rPr>
        <w:t xml:space="preserve"> </w:t>
      </w:r>
      <w:r>
        <w:rPr>
          <w:sz w:val="24"/>
        </w:rPr>
        <w:t>явления,</w:t>
      </w:r>
      <w:r>
        <w:rPr>
          <w:spacing w:val="-4"/>
          <w:sz w:val="24"/>
        </w:rPr>
        <w:t xml:space="preserve"> </w:t>
      </w:r>
      <w:r>
        <w:rPr>
          <w:sz w:val="24"/>
        </w:rPr>
        <w:t>наблюдение,</w:t>
      </w:r>
      <w:r>
        <w:rPr>
          <w:spacing w:val="-4"/>
          <w:sz w:val="24"/>
        </w:rPr>
        <w:t xml:space="preserve"> </w:t>
      </w:r>
      <w:r>
        <w:rPr>
          <w:sz w:val="24"/>
        </w:rPr>
        <w:t>эксперимент,</w:t>
      </w:r>
      <w:r>
        <w:rPr>
          <w:spacing w:val="-4"/>
          <w:sz w:val="24"/>
        </w:rPr>
        <w:t xml:space="preserve"> </w:t>
      </w:r>
      <w:r>
        <w:rPr>
          <w:sz w:val="24"/>
        </w:rPr>
        <w:t>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C425EB" w:rsidRDefault="00C425EB">
      <w:pPr>
        <w:pStyle w:val="ListParagraph"/>
        <w:numPr>
          <w:ilvl w:val="1"/>
          <w:numId w:val="383"/>
        </w:numPr>
        <w:tabs>
          <w:tab w:val="left" w:pos="1323"/>
        </w:tabs>
        <w:ind w:left="1323" w:right="684"/>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w:t>
      </w:r>
      <w:r>
        <w:rPr>
          <w:spacing w:val="32"/>
          <w:sz w:val="24"/>
        </w:rPr>
        <w:t xml:space="preserve"> </w:t>
      </w:r>
      <w:r>
        <w:rPr>
          <w:sz w:val="24"/>
        </w:rPr>
        <w:t>осью</w:t>
      </w:r>
      <w:r>
        <w:rPr>
          <w:spacing w:val="32"/>
          <w:sz w:val="24"/>
        </w:rPr>
        <w:t xml:space="preserve"> </w:t>
      </w:r>
      <w:r>
        <w:rPr>
          <w:sz w:val="24"/>
        </w:rPr>
        <w:t>вращения,</w:t>
      </w:r>
      <w:r>
        <w:rPr>
          <w:spacing w:val="32"/>
          <w:sz w:val="24"/>
        </w:rPr>
        <w:t xml:space="preserve"> </w:t>
      </w:r>
      <w:r>
        <w:rPr>
          <w:sz w:val="24"/>
        </w:rPr>
        <w:t>передача</w:t>
      </w:r>
      <w:r>
        <w:rPr>
          <w:spacing w:val="32"/>
          <w:sz w:val="24"/>
        </w:rPr>
        <w:t xml:space="preserve"> </w:t>
      </w:r>
      <w:r>
        <w:rPr>
          <w:sz w:val="24"/>
        </w:rPr>
        <w:t>давления</w:t>
      </w:r>
      <w:r>
        <w:rPr>
          <w:spacing w:val="32"/>
          <w:sz w:val="24"/>
        </w:rPr>
        <w:t xml:space="preserve"> </w:t>
      </w:r>
      <w:r>
        <w:rPr>
          <w:sz w:val="24"/>
        </w:rPr>
        <w:t>твёрдыми</w:t>
      </w:r>
      <w:r>
        <w:rPr>
          <w:spacing w:val="32"/>
          <w:sz w:val="24"/>
        </w:rPr>
        <w:t xml:space="preserve"> </w:t>
      </w:r>
      <w:r>
        <w:rPr>
          <w:sz w:val="24"/>
        </w:rPr>
        <w:t>телами,</w:t>
      </w:r>
      <w:r>
        <w:rPr>
          <w:spacing w:val="32"/>
          <w:sz w:val="24"/>
        </w:rPr>
        <w:t xml:space="preserve"> </w:t>
      </w:r>
      <w:r>
        <w:rPr>
          <w:sz w:val="24"/>
        </w:rPr>
        <w:t>жидкостями</w:t>
      </w:r>
      <w:r>
        <w:rPr>
          <w:spacing w:val="32"/>
          <w:sz w:val="24"/>
        </w:rPr>
        <w:t xml:space="preserve"> </w:t>
      </w:r>
      <w:r>
        <w:rPr>
          <w:sz w:val="24"/>
        </w:rPr>
        <w:t>и</w:t>
      </w:r>
      <w:r>
        <w:rPr>
          <w:spacing w:val="32"/>
          <w:sz w:val="24"/>
        </w:rPr>
        <w:t xml:space="preserve"> </w:t>
      </w:r>
      <w:r>
        <w:rPr>
          <w:sz w:val="24"/>
        </w:rPr>
        <w:t>газами,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4"/>
      </w:pPr>
      <w:r>
        <w:t>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425EB" w:rsidRDefault="00C425EB">
      <w:pPr>
        <w:pStyle w:val="ListParagraph"/>
        <w:numPr>
          <w:ilvl w:val="1"/>
          <w:numId w:val="383"/>
        </w:numPr>
        <w:tabs>
          <w:tab w:val="left" w:pos="1323"/>
        </w:tabs>
        <w:ind w:left="1323" w:right="683"/>
        <w:rPr>
          <w:sz w:val="24"/>
        </w:rPr>
      </w:pPr>
      <w:r>
        <w:rPr>
          <w:sz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sz w:val="24"/>
        </w:rPr>
        <w:t>явлений;</w:t>
      </w:r>
    </w:p>
    <w:p w:rsidR="00C425EB" w:rsidRDefault="00C425EB">
      <w:pPr>
        <w:pStyle w:val="ListParagraph"/>
        <w:numPr>
          <w:ilvl w:val="1"/>
          <w:numId w:val="383"/>
        </w:numPr>
        <w:tabs>
          <w:tab w:val="left" w:pos="1323"/>
        </w:tabs>
        <w:ind w:left="1323" w:right="683"/>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w:t>
      </w:r>
      <w:r>
        <w:rPr>
          <w:spacing w:val="-2"/>
          <w:sz w:val="24"/>
        </w:rPr>
        <w:t xml:space="preserve"> </w:t>
      </w:r>
      <w:r>
        <w:rPr>
          <w:sz w:val="24"/>
        </w:rPr>
        <w:t>правильно</w:t>
      </w:r>
      <w:r>
        <w:rPr>
          <w:spacing w:val="-2"/>
          <w:sz w:val="24"/>
        </w:rPr>
        <w:t xml:space="preserve"> </w:t>
      </w:r>
      <w:r>
        <w:rPr>
          <w:sz w:val="24"/>
        </w:rPr>
        <w:t>трактовать</w:t>
      </w:r>
      <w:r>
        <w:rPr>
          <w:spacing w:val="-2"/>
          <w:sz w:val="24"/>
        </w:rPr>
        <w:t xml:space="preserve"> </w:t>
      </w:r>
      <w:r>
        <w:rPr>
          <w:sz w:val="24"/>
        </w:rPr>
        <w:t>физический</w:t>
      </w:r>
      <w:r>
        <w:rPr>
          <w:spacing w:val="-2"/>
          <w:sz w:val="24"/>
        </w:rPr>
        <w:t xml:space="preserve"> </w:t>
      </w:r>
      <w:r>
        <w:rPr>
          <w:sz w:val="24"/>
        </w:rPr>
        <w:t>смысл</w:t>
      </w:r>
      <w:r>
        <w:rPr>
          <w:spacing w:val="-2"/>
          <w:sz w:val="24"/>
        </w:rPr>
        <w:t xml:space="preserve"> </w:t>
      </w:r>
      <w:r>
        <w:rPr>
          <w:sz w:val="24"/>
        </w:rPr>
        <w:t>используемых</w:t>
      </w:r>
      <w:r>
        <w:rPr>
          <w:spacing w:val="-2"/>
          <w:sz w:val="24"/>
        </w:rPr>
        <w:t xml:space="preserve"> </w:t>
      </w:r>
      <w:r>
        <w:rPr>
          <w:sz w:val="24"/>
        </w:rPr>
        <w:t>величин,</w:t>
      </w:r>
      <w:r>
        <w:rPr>
          <w:spacing w:val="-2"/>
          <w:sz w:val="24"/>
        </w:rPr>
        <w:t xml:space="preserve"> </w:t>
      </w:r>
      <w:r>
        <w:rPr>
          <w:sz w:val="24"/>
        </w:rPr>
        <w:t>их</w:t>
      </w:r>
      <w:r>
        <w:rPr>
          <w:spacing w:val="-2"/>
          <w:sz w:val="24"/>
        </w:rPr>
        <w:t xml:space="preserve"> </w:t>
      </w:r>
      <w:r>
        <w:rPr>
          <w:sz w:val="24"/>
        </w:rPr>
        <w:t>обозначения</w:t>
      </w:r>
      <w:r>
        <w:rPr>
          <w:spacing w:val="-2"/>
          <w:sz w:val="24"/>
        </w:rPr>
        <w:t xml:space="preserve"> </w:t>
      </w:r>
      <w:r>
        <w:rPr>
          <w:sz w:val="24"/>
        </w:rP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sz w:val="24"/>
        </w:rPr>
        <w:t>величин;</w:t>
      </w:r>
    </w:p>
    <w:p w:rsidR="00C425EB" w:rsidRDefault="00C425EB">
      <w:pPr>
        <w:pStyle w:val="ListParagraph"/>
        <w:numPr>
          <w:ilvl w:val="1"/>
          <w:numId w:val="383"/>
        </w:numPr>
        <w:tabs>
          <w:tab w:val="left" w:pos="1323"/>
        </w:tabs>
        <w:ind w:left="1323" w:right="683"/>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425EB" w:rsidRDefault="00C425EB">
      <w:pPr>
        <w:pStyle w:val="ListParagraph"/>
        <w:numPr>
          <w:ilvl w:val="1"/>
          <w:numId w:val="383"/>
        </w:numPr>
        <w:tabs>
          <w:tab w:val="left" w:pos="1323"/>
        </w:tabs>
        <w:ind w:left="1323" w:right="683"/>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425EB" w:rsidRDefault="00C425EB">
      <w:pPr>
        <w:pStyle w:val="ListParagraph"/>
        <w:numPr>
          <w:ilvl w:val="1"/>
          <w:numId w:val="383"/>
        </w:numPr>
        <w:tabs>
          <w:tab w:val="left" w:pos="1323"/>
        </w:tabs>
        <w:ind w:left="1323" w:right="684"/>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w:t>
      </w:r>
      <w:r>
        <w:rPr>
          <w:spacing w:val="-5"/>
          <w:sz w:val="24"/>
        </w:rPr>
        <w:t xml:space="preserve"> </w:t>
      </w:r>
      <w:r>
        <w:rPr>
          <w:sz w:val="24"/>
        </w:rPr>
        <w:t>необходимые</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задач,</w:t>
      </w:r>
      <w:r>
        <w:rPr>
          <w:spacing w:val="-5"/>
          <w:sz w:val="24"/>
        </w:rPr>
        <w:t xml:space="preserve"> </w:t>
      </w:r>
      <w:r>
        <w:rPr>
          <w:sz w:val="24"/>
        </w:rPr>
        <w:t>оценивать</w:t>
      </w:r>
      <w:r>
        <w:rPr>
          <w:spacing w:val="-5"/>
          <w:sz w:val="24"/>
        </w:rPr>
        <w:t xml:space="preserve"> </w:t>
      </w:r>
      <w:r>
        <w:rPr>
          <w:sz w:val="24"/>
        </w:rPr>
        <w:t>реалистичность</w:t>
      </w:r>
      <w:r>
        <w:rPr>
          <w:spacing w:val="-5"/>
          <w:sz w:val="24"/>
        </w:rPr>
        <w:t xml:space="preserve"> </w:t>
      </w:r>
      <w:r>
        <w:rPr>
          <w:sz w:val="24"/>
        </w:rPr>
        <w:t>полученной</w:t>
      </w:r>
      <w:r>
        <w:rPr>
          <w:spacing w:val="-5"/>
          <w:sz w:val="24"/>
        </w:rPr>
        <w:t xml:space="preserve"> </w:t>
      </w:r>
      <w:r>
        <w:rPr>
          <w:sz w:val="24"/>
        </w:rPr>
        <w:t xml:space="preserve">физической </w:t>
      </w:r>
      <w:r>
        <w:rPr>
          <w:spacing w:val="-2"/>
          <w:sz w:val="24"/>
        </w:rPr>
        <w:t>величины;</w:t>
      </w:r>
    </w:p>
    <w:p w:rsidR="00C425EB" w:rsidRDefault="00C425EB">
      <w:pPr>
        <w:pStyle w:val="ListParagraph"/>
        <w:numPr>
          <w:ilvl w:val="1"/>
          <w:numId w:val="383"/>
        </w:numPr>
        <w:tabs>
          <w:tab w:val="left" w:pos="1323"/>
        </w:tabs>
        <w:ind w:left="1323" w:right="683"/>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425EB" w:rsidRDefault="00C425EB">
      <w:pPr>
        <w:pStyle w:val="ListParagraph"/>
        <w:numPr>
          <w:ilvl w:val="1"/>
          <w:numId w:val="383"/>
        </w:numPr>
        <w:tabs>
          <w:tab w:val="left" w:pos="1323"/>
        </w:tabs>
        <w:ind w:left="1323" w:right="682"/>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425EB" w:rsidRDefault="00C425EB">
      <w:pPr>
        <w:pStyle w:val="ListParagraph"/>
        <w:numPr>
          <w:ilvl w:val="1"/>
          <w:numId w:val="383"/>
        </w:numPr>
        <w:tabs>
          <w:tab w:val="left" w:pos="1323"/>
        </w:tabs>
        <w:ind w:left="1323" w:right="684"/>
        <w:rPr>
          <w:sz w:val="24"/>
        </w:rPr>
      </w:pPr>
      <w:r>
        <w:rPr>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425EB" w:rsidRDefault="00C425EB">
      <w:pPr>
        <w:pStyle w:val="ListParagraph"/>
        <w:numPr>
          <w:ilvl w:val="1"/>
          <w:numId w:val="383"/>
        </w:numPr>
        <w:tabs>
          <w:tab w:val="left" w:pos="1323"/>
        </w:tabs>
        <w:ind w:left="1323" w:right="682"/>
        <w:rPr>
          <w:sz w:val="24"/>
        </w:rPr>
      </w:pPr>
      <w:r>
        <w:rPr>
          <w:sz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sz w:val="24"/>
        </w:rPr>
        <w:t>исследования;</w:t>
      </w:r>
    </w:p>
    <w:p w:rsidR="00C425EB" w:rsidRDefault="00C425EB">
      <w:pPr>
        <w:pStyle w:val="ListParagraph"/>
        <w:numPr>
          <w:ilvl w:val="1"/>
          <w:numId w:val="383"/>
        </w:numPr>
        <w:tabs>
          <w:tab w:val="left" w:pos="1323"/>
        </w:tabs>
        <w:ind w:left="1323" w:right="684"/>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w:t>
      </w:r>
      <w:r>
        <w:rPr>
          <w:spacing w:val="31"/>
          <w:sz w:val="24"/>
        </w:rPr>
        <w:t xml:space="preserve"> </w:t>
      </w:r>
      <w:r>
        <w:rPr>
          <w:sz w:val="24"/>
        </w:rPr>
        <w:t>на</w:t>
      </w:r>
      <w:r>
        <w:rPr>
          <w:spacing w:val="31"/>
          <w:sz w:val="24"/>
        </w:rPr>
        <w:t xml:space="preserve"> </w:t>
      </w:r>
      <w:r>
        <w:rPr>
          <w:sz w:val="24"/>
        </w:rPr>
        <w:t>погружённое</w:t>
      </w:r>
      <w:r>
        <w:rPr>
          <w:spacing w:val="31"/>
          <w:sz w:val="24"/>
        </w:rPr>
        <w:t xml:space="preserve"> </w:t>
      </w:r>
      <w:r>
        <w:rPr>
          <w:sz w:val="24"/>
        </w:rPr>
        <w:t>в</w:t>
      </w:r>
      <w:r>
        <w:rPr>
          <w:spacing w:val="31"/>
          <w:sz w:val="24"/>
        </w:rPr>
        <w:t xml:space="preserve"> </w:t>
      </w:r>
      <w:r>
        <w:rPr>
          <w:sz w:val="24"/>
        </w:rPr>
        <w:t>жидкость</w:t>
      </w:r>
      <w:r>
        <w:rPr>
          <w:spacing w:val="31"/>
          <w:sz w:val="24"/>
        </w:rPr>
        <w:t xml:space="preserve"> </w:t>
      </w:r>
      <w:r>
        <w:rPr>
          <w:sz w:val="24"/>
        </w:rPr>
        <w:t>тело,</w:t>
      </w:r>
      <w:r>
        <w:rPr>
          <w:spacing w:val="31"/>
          <w:sz w:val="24"/>
        </w:rPr>
        <w:t xml:space="preserve"> </w:t>
      </w:r>
      <w:r>
        <w:rPr>
          <w:sz w:val="24"/>
        </w:rPr>
        <w:t>коэффициент</w:t>
      </w:r>
      <w:r>
        <w:rPr>
          <w:spacing w:val="31"/>
          <w:sz w:val="24"/>
        </w:rPr>
        <w:t xml:space="preserve"> </w:t>
      </w:r>
      <w:r>
        <w:rPr>
          <w:sz w:val="24"/>
        </w:rPr>
        <w:t>полезного</w:t>
      </w:r>
      <w:r>
        <w:rPr>
          <w:spacing w:val="31"/>
          <w:sz w:val="24"/>
        </w:rPr>
        <w:t xml:space="preserve"> </w:t>
      </w:r>
      <w:r>
        <w:rPr>
          <w:sz w:val="24"/>
        </w:rPr>
        <w:t>действия</w:t>
      </w:r>
      <w:r>
        <w:rPr>
          <w:spacing w:val="31"/>
          <w:sz w:val="24"/>
        </w:rPr>
        <w:t xml:space="preserve"> </w:t>
      </w:r>
      <w:r>
        <w:rPr>
          <w:sz w:val="24"/>
        </w:rPr>
        <w:t>простых</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4"/>
      </w:pPr>
      <w:r>
        <w:t>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425EB" w:rsidRDefault="00C425EB">
      <w:pPr>
        <w:pStyle w:val="ListParagraph"/>
        <w:numPr>
          <w:ilvl w:val="1"/>
          <w:numId w:val="383"/>
        </w:numPr>
        <w:tabs>
          <w:tab w:val="left" w:pos="1322"/>
        </w:tabs>
        <w:spacing w:line="275" w:lineRule="exact"/>
        <w:ind w:left="1322" w:hanging="359"/>
        <w:rPr>
          <w:sz w:val="24"/>
        </w:rPr>
      </w:pPr>
      <w:r>
        <w:rPr>
          <w:sz w:val="24"/>
        </w:rPr>
        <w:t>соблюдать</w:t>
      </w:r>
      <w:r>
        <w:rPr>
          <w:spacing w:val="-7"/>
          <w:sz w:val="24"/>
        </w:rPr>
        <w:t xml:space="preserve"> </w:t>
      </w:r>
      <w:r>
        <w:rPr>
          <w:sz w:val="24"/>
        </w:rPr>
        <w:t>правила</w:t>
      </w:r>
      <w:r>
        <w:rPr>
          <w:spacing w:val="-4"/>
          <w:sz w:val="24"/>
        </w:rPr>
        <w:t xml:space="preserve"> </w:t>
      </w:r>
      <w:r>
        <w:rPr>
          <w:sz w:val="24"/>
        </w:rPr>
        <w:t>техники</w:t>
      </w:r>
      <w:r>
        <w:rPr>
          <w:spacing w:val="-5"/>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4"/>
          <w:sz w:val="24"/>
        </w:rPr>
        <w:t xml:space="preserve"> </w:t>
      </w:r>
      <w:r>
        <w:rPr>
          <w:spacing w:val="-2"/>
          <w:sz w:val="24"/>
        </w:rPr>
        <w:t>оборудованием;</w:t>
      </w:r>
    </w:p>
    <w:p w:rsidR="00C425EB" w:rsidRDefault="00C425EB">
      <w:pPr>
        <w:pStyle w:val="ListParagraph"/>
        <w:numPr>
          <w:ilvl w:val="1"/>
          <w:numId w:val="383"/>
        </w:numPr>
        <w:tabs>
          <w:tab w:val="left" w:pos="1323"/>
        </w:tabs>
        <w:ind w:left="1323" w:right="684"/>
        <w:rPr>
          <w:sz w:val="24"/>
        </w:rPr>
      </w:pPr>
      <w:r>
        <w:rPr>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425EB" w:rsidRDefault="00C425EB">
      <w:pPr>
        <w:pStyle w:val="ListParagraph"/>
        <w:numPr>
          <w:ilvl w:val="1"/>
          <w:numId w:val="383"/>
        </w:numPr>
        <w:tabs>
          <w:tab w:val="left" w:pos="1323"/>
        </w:tabs>
        <w:ind w:left="1323" w:right="685"/>
        <w:rPr>
          <w:sz w:val="24"/>
        </w:rPr>
      </w:pPr>
      <w:r>
        <w:rPr>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425EB" w:rsidRDefault="00C425EB">
      <w:pPr>
        <w:pStyle w:val="ListParagraph"/>
        <w:numPr>
          <w:ilvl w:val="1"/>
          <w:numId w:val="383"/>
        </w:numPr>
        <w:tabs>
          <w:tab w:val="left" w:pos="1323"/>
        </w:tabs>
        <w:ind w:left="1323" w:right="684"/>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25EB" w:rsidRDefault="00C425EB">
      <w:pPr>
        <w:pStyle w:val="ListParagraph"/>
        <w:numPr>
          <w:ilvl w:val="1"/>
          <w:numId w:val="383"/>
        </w:numPr>
        <w:tabs>
          <w:tab w:val="left" w:pos="1323"/>
        </w:tabs>
        <w:ind w:left="1323" w:right="684"/>
        <w:rPr>
          <w:sz w:val="24"/>
        </w:rPr>
      </w:pPr>
      <w:r>
        <w:rPr>
          <w:sz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sz w:val="24"/>
        </w:rPr>
        <w:t>недостоверной;</w:t>
      </w:r>
    </w:p>
    <w:p w:rsidR="00C425EB" w:rsidRDefault="00C425EB">
      <w:pPr>
        <w:pStyle w:val="ListParagraph"/>
        <w:numPr>
          <w:ilvl w:val="1"/>
          <w:numId w:val="383"/>
        </w:numPr>
        <w:tabs>
          <w:tab w:val="left" w:pos="1323"/>
        </w:tabs>
        <w:ind w:left="1323" w:right="684"/>
        <w:rPr>
          <w:sz w:val="24"/>
        </w:rPr>
      </w:pPr>
      <w:r>
        <w:rPr>
          <w:sz w:val="24"/>
        </w:rPr>
        <w:t>использовать при выполнении учебных заданий научно-популярную литературу</w:t>
      </w:r>
      <w:r>
        <w:rPr>
          <w:spacing w:val="40"/>
          <w:sz w:val="24"/>
        </w:rPr>
        <w:t xml:space="preserve"> </w:t>
      </w:r>
      <w:r>
        <w:rPr>
          <w:sz w:val="24"/>
        </w:rP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spacing w:val="80"/>
          <w:sz w:val="24"/>
        </w:rPr>
        <w:t xml:space="preserve"> </w:t>
      </w:r>
      <w:r>
        <w:rPr>
          <w:spacing w:val="-2"/>
          <w:sz w:val="24"/>
        </w:rPr>
        <w:t>другую;</w:t>
      </w:r>
    </w:p>
    <w:p w:rsidR="00C425EB" w:rsidRDefault="00C425EB">
      <w:pPr>
        <w:pStyle w:val="ListParagraph"/>
        <w:numPr>
          <w:ilvl w:val="1"/>
          <w:numId w:val="383"/>
        </w:numPr>
        <w:tabs>
          <w:tab w:val="left" w:pos="1323"/>
        </w:tabs>
        <w:ind w:left="1323" w:right="684"/>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425EB" w:rsidRDefault="00C425EB">
      <w:pPr>
        <w:pStyle w:val="ListParagraph"/>
        <w:numPr>
          <w:ilvl w:val="1"/>
          <w:numId w:val="383"/>
        </w:numPr>
        <w:tabs>
          <w:tab w:val="left" w:pos="1323"/>
        </w:tabs>
        <w:ind w:left="1323" w:right="684"/>
        <w:rPr>
          <w:sz w:val="24"/>
        </w:rPr>
      </w:pPr>
      <w:r>
        <w:rPr>
          <w:sz w:val="24"/>
        </w:rPr>
        <w:t>при выполнении учебных проектов и исследований распределять обязанности в группе в соответствии</w:t>
      </w:r>
      <w:r>
        <w:rPr>
          <w:spacing w:val="-4"/>
          <w:sz w:val="24"/>
        </w:rPr>
        <w:t xml:space="preserve"> </w:t>
      </w:r>
      <w:r>
        <w:rPr>
          <w:sz w:val="24"/>
        </w:rPr>
        <w:t>с</w:t>
      </w:r>
      <w:r>
        <w:rPr>
          <w:spacing w:val="-4"/>
          <w:sz w:val="24"/>
        </w:rPr>
        <w:t xml:space="preserve"> </w:t>
      </w:r>
      <w:r>
        <w:rPr>
          <w:sz w:val="24"/>
        </w:rPr>
        <w:t>поставленными</w:t>
      </w:r>
      <w:r>
        <w:rPr>
          <w:spacing w:val="-4"/>
          <w:sz w:val="24"/>
        </w:rPr>
        <w:t xml:space="preserve"> </w:t>
      </w:r>
      <w:r>
        <w:rPr>
          <w:sz w:val="24"/>
        </w:rPr>
        <w:t>задачами,</w:t>
      </w:r>
      <w:r>
        <w:rPr>
          <w:spacing w:val="-4"/>
          <w:sz w:val="24"/>
        </w:rPr>
        <w:t xml:space="preserve"> </w:t>
      </w:r>
      <w:r>
        <w:rPr>
          <w:sz w:val="24"/>
        </w:rPr>
        <w:t>следить</w:t>
      </w:r>
      <w:r>
        <w:rPr>
          <w:spacing w:val="-4"/>
          <w:sz w:val="24"/>
        </w:rPr>
        <w:t xml:space="preserve"> </w:t>
      </w:r>
      <w:r>
        <w:rPr>
          <w:sz w:val="24"/>
        </w:rPr>
        <w:t>за</w:t>
      </w:r>
      <w:r>
        <w:rPr>
          <w:spacing w:val="-4"/>
          <w:sz w:val="24"/>
        </w:rPr>
        <w:t xml:space="preserve"> </w:t>
      </w:r>
      <w:r>
        <w:rPr>
          <w:sz w:val="24"/>
        </w:rPr>
        <w:t>выполнением</w:t>
      </w:r>
      <w:r>
        <w:rPr>
          <w:spacing w:val="-4"/>
          <w:sz w:val="24"/>
        </w:rPr>
        <w:t xml:space="preserve"> </w:t>
      </w:r>
      <w:r>
        <w:rPr>
          <w:sz w:val="24"/>
        </w:rPr>
        <w:t>плана</w:t>
      </w:r>
      <w:r>
        <w:rPr>
          <w:spacing w:val="-4"/>
          <w:sz w:val="24"/>
        </w:rPr>
        <w:t xml:space="preserve"> </w:t>
      </w:r>
      <w:r>
        <w:rPr>
          <w:sz w:val="24"/>
        </w:rPr>
        <w:t>действий,</w:t>
      </w:r>
      <w:r>
        <w:rPr>
          <w:spacing w:val="-4"/>
          <w:sz w:val="24"/>
        </w:rPr>
        <w:t xml:space="preserve"> </w:t>
      </w:r>
      <w:r>
        <w:rPr>
          <w:sz w:val="24"/>
        </w:rPr>
        <w:t>адекватно оценивать собственный вклад в деятельность группы, выстраивать коммуникативное взаимодействие, учитывая мнение окружающих.</w:t>
      </w:r>
    </w:p>
    <w:p w:rsidR="00C425EB" w:rsidRDefault="00C425EB">
      <w:pPr>
        <w:pStyle w:val="BodyText"/>
        <w:ind w:right="684" w:firstLine="600"/>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rsidR="00C425EB" w:rsidRDefault="00C425EB">
      <w:pPr>
        <w:pStyle w:val="ListParagraph"/>
        <w:numPr>
          <w:ilvl w:val="1"/>
          <w:numId w:val="383"/>
        </w:numPr>
        <w:tabs>
          <w:tab w:val="left" w:pos="1323"/>
        </w:tabs>
        <w:ind w:left="1323" w:right="684"/>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425EB" w:rsidRDefault="00C425EB">
      <w:pPr>
        <w:pStyle w:val="ListParagraph"/>
        <w:numPr>
          <w:ilvl w:val="1"/>
          <w:numId w:val="383"/>
        </w:numPr>
        <w:tabs>
          <w:tab w:val="left" w:pos="1323"/>
        </w:tabs>
        <w:ind w:left="1323" w:right="685"/>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425EB" w:rsidRDefault="00C425EB">
      <w:pPr>
        <w:pStyle w:val="ListParagraph"/>
        <w:numPr>
          <w:ilvl w:val="1"/>
          <w:numId w:val="383"/>
        </w:numPr>
        <w:tabs>
          <w:tab w:val="left" w:pos="1323"/>
        </w:tabs>
        <w:ind w:left="1323" w:right="683"/>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425EB" w:rsidRDefault="00C425EB">
      <w:pPr>
        <w:pStyle w:val="ListParagraph"/>
        <w:numPr>
          <w:ilvl w:val="1"/>
          <w:numId w:val="383"/>
        </w:numPr>
        <w:tabs>
          <w:tab w:val="left" w:pos="1323"/>
        </w:tabs>
        <w:ind w:left="1323" w:right="686"/>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3"/>
      </w:pPr>
      <w:r>
        <w:t>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Pr>
          <w:spacing w:val="40"/>
        </w:rPr>
        <w:t xml:space="preserve"> </w:t>
      </w:r>
      <w:r>
        <w:t xml:space="preserve">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C425EB" w:rsidRDefault="00C425EB">
      <w:pPr>
        <w:pStyle w:val="ListParagraph"/>
        <w:numPr>
          <w:ilvl w:val="1"/>
          <w:numId w:val="383"/>
        </w:numPr>
        <w:tabs>
          <w:tab w:val="left" w:pos="1323"/>
        </w:tabs>
        <w:ind w:left="1323" w:right="685"/>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w:t>
      </w:r>
      <w:r>
        <w:rPr>
          <w:spacing w:val="-3"/>
          <w:sz w:val="24"/>
        </w:rPr>
        <w:t xml:space="preserve"> </w:t>
      </w:r>
      <w:r>
        <w:rPr>
          <w:sz w:val="24"/>
        </w:rPr>
        <w:t>(на</w:t>
      </w:r>
      <w:r>
        <w:rPr>
          <w:spacing w:val="-3"/>
          <w:sz w:val="24"/>
        </w:rPr>
        <w:t xml:space="preserve"> </w:t>
      </w:r>
      <w:r>
        <w:rPr>
          <w:sz w:val="24"/>
        </w:rPr>
        <w:t>качественном</w:t>
      </w:r>
      <w:r>
        <w:rPr>
          <w:spacing w:val="-3"/>
          <w:sz w:val="24"/>
        </w:rPr>
        <w:t xml:space="preserve"> </w:t>
      </w:r>
      <w:r>
        <w:rPr>
          <w:sz w:val="24"/>
        </w:rPr>
        <w:t>уровне),</w:t>
      </w:r>
      <w:r>
        <w:rPr>
          <w:spacing w:val="-3"/>
          <w:sz w:val="24"/>
        </w:rPr>
        <w:t xml:space="preserve"> </w:t>
      </w:r>
      <w:r>
        <w:rPr>
          <w:sz w:val="24"/>
        </w:rPr>
        <w:t>закон</w:t>
      </w:r>
      <w:r>
        <w:rPr>
          <w:spacing w:val="-3"/>
          <w:sz w:val="24"/>
        </w:rPr>
        <w:t xml:space="preserve"> </w:t>
      </w:r>
      <w:r>
        <w:rPr>
          <w:sz w:val="24"/>
        </w:rPr>
        <w:t>сохранения</w:t>
      </w:r>
      <w:r>
        <w:rPr>
          <w:spacing w:val="-3"/>
          <w:sz w:val="24"/>
        </w:rPr>
        <w:t xml:space="preserve"> </w:t>
      </w:r>
      <w:r>
        <w:rPr>
          <w:sz w:val="24"/>
        </w:rPr>
        <w:t>заряда,</w:t>
      </w:r>
      <w:r>
        <w:rPr>
          <w:spacing w:val="-3"/>
          <w:sz w:val="24"/>
        </w:rPr>
        <w:t xml:space="preserve"> </w:t>
      </w:r>
      <w:r>
        <w:rPr>
          <w:sz w:val="24"/>
        </w:rPr>
        <w:t>закон</w:t>
      </w:r>
      <w:r>
        <w:rPr>
          <w:spacing w:val="-3"/>
          <w:sz w:val="24"/>
        </w:rPr>
        <w:t xml:space="preserve"> </w:t>
      </w:r>
      <w:r>
        <w:rPr>
          <w:sz w:val="24"/>
        </w:rPr>
        <w:t>Ома</w:t>
      </w:r>
      <w:r>
        <w:rPr>
          <w:spacing w:val="-3"/>
          <w:sz w:val="24"/>
        </w:rPr>
        <w:t xml:space="preserve"> </w:t>
      </w:r>
      <w:r>
        <w:rPr>
          <w:sz w:val="24"/>
        </w:rPr>
        <w:t>для</w:t>
      </w:r>
      <w:r>
        <w:rPr>
          <w:spacing w:val="-3"/>
          <w:sz w:val="24"/>
        </w:rPr>
        <w:t xml:space="preserve"> </w:t>
      </w:r>
      <w:r>
        <w:rPr>
          <w:sz w:val="24"/>
        </w:rPr>
        <w:t>участка</w:t>
      </w:r>
      <w:r>
        <w:rPr>
          <w:spacing w:val="-3"/>
          <w:sz w:val="24"/>
        </w:rPr>
        <w:t xml:space="preserve"> </w:t>
      </w:r>
      <w:r>
        <w:rPr>
          <w:sz w:val="24"/>
        </w:rPr>
        <w:t>цепи,</w:t>
      </w:r>
      <w:r>
        <w:rPr>
          <w:spacing w:val="-3"/>
          <w:sz w:val="24"/>
        </w:rPr>
        <w:t xml:space="preserve"> </w:t>
      </w:r>
      <w:r>
        <w:rPr>
          <w:sz w:val="24"/>
        </w:rPr>
        <w:t>закон Джоуля–Ленца, закон сохранения энергии, при этом давать словесную формулировку закона и записывать его математическое выражение;</w:t>
      </w:r>
    </w:p>
    <w:p w:rsidR="00C425EB" w:rsidRDefault="00C425EB">
      <w:pPr>
        <w:pStyle w:val="ListParagraph"/>
        <w:numPr>
          <w:ilvl w:val="1"/>
          <w:numId w:val="383"/>
        </w:numPr>
        <w:tabs>
          <w:tab w:val="left" w:pos="1323"/>
        </w:tabs>
        <w:ind w:left="1323" w:right="683"/>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425EB" w:rsidRDefault="00C425EB">
      <w:pPr>
        <w:pStyle w:val="ListParagraph"/>
        <w:numPr>
          <w:ilvl w:val="1"/>
          <w:numId w:val="383"/>
        </w:numPr>
        <w:tabs>
          <w:tab w:val="left" w:pos="1323"/>
        </w:tabs>
        <w:ind w:left="1323" w:right="684"/>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spacing w:val="40"/>
          <w:sz w:val="24"/>
        </w:rPr>
        <w:t xml:space="preserve"> </w:t>
      </w:r>
      <w:r>
        <w:rPr>
          <w:sz w:val="24"/>
        </w:rPr>
        <w:t>необходимые для её решения, проводить расчёты и сравнивать полученное значение физической величины с известными данными;</w:t>
      </w:r>
    </w:p>
    <w:p w:rsidR="00C425EB" w:rsidRDefault="00C425EB">
      <w:pPr>
        <w:pStyle w:val="ListParagraph"/>
        <w:numPr>
          <w:ilvl w:val="1"/>
          <w:numId w:val="383"/>
        </w:numPr>
        <w:tabs>
          <w:tab w:val="left" w:pos="1323"/>
        </w:tabs>
        <w:ind w:left="1323" w:right="684"/>
        <w:rPr>
          <w:sz w:val="24"/>
        </w:rPr>
      </w:pPr>
      <w:r>
        <w:rPr>
          <w:sz w:val="24"/>
        </w:rPr>
        <w:t>распознавать</w:t>
      </w:r>
      <w:r>
        <w:rPr>
          <w:spacing w:val="-5"/>
          <w:sz w:val="24"/>
        </w:rPr>
        <w:t xml:space="preserve"> </w:t>
      </w:r>
      <w:r>
        <w:rPr>
          <w:sz w:val="24"/>
        </w:rPr>
        <w:t>проблемы,</w:t>
      </w:r>
      <w:r>
        <w:rPr>
          <w:spacing w:val="-5"/>
          <w:sz w:val="24"/>
        </w:rPr>
        <w:t xml:space="preserve"> </w:t>
      </w:r>
      <w:r>
        <w:rPr>
          <w:sz w:val="24"/>
        </w:rPr>
        <w:t>которые</w:t>
      </w:r>
      <w:r>
        <w:rPr>
          <w:spacing w:val="-5"/>
          <w:sz w:val="24"/>
        </w:rPr>
        <w:t xml:space="preserve"> </w:t>
      </w:r>
      <w:r>
        <w:rPr>
          <w:sz w:val="24"/>
        </w:rPr>
        <w:t>можно</w:t>
      </w:r>
      <w:r>
        <w:rPr>
          <w:spacing w:val="-5"/>
          <w:sz w:val="24"/>
        </w:rPr>
        <w:t xml:space="preserve"> </w:t>
      </w:r>
      <w:r>
        <w:rPr>
          <w:sz w:val="24"/>
        </w:rPr>
        <w:t>решить</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физических</w:t>
      </w:r>
      <w:r>
        <w:rPr>
          <w:spacing w:val="-5"/>
          <w:sz w:val="24"/>
        </w:rPr>
        <w:t xml:space="preserve"> </w:t>
      </w:r>
      <w:r>
        <w:rPr>
          <w:sz w:val="24"/>
        </w:rPr>
        <w:t>методов,</w:t>
      </w:r>
      <w:r>
        <w:rPr>
          <w:spacing w:val="-5"/>
          <w:sz w:val="24"/>
        </w:rPr>
        <w:t xml:space="preserve"> </w:t>
      </w:r>
      <w:r>
        <w:rPr>
          <w:sz w:val="24"/>
        </w:rPr>
        <w:t>используя описание исследования, выделять проверяемое предположение, оценивать правильность порядка проведения исследования, делать выводы;</w:t>
      </w:r>
    </w:p>
    <w:p w:rsidR="00C425EB" w:rsidRDefault="00C425EB">
      <w:pPr>
        <w:pStyle w:val="ListParagraph"/>
        <w:numPr>
          <w:ilvl w:val="1"/>
          <w:numId w:val="383"/>
        </w:numPr>
        <w:tabs>
          <w:tab w:val="left" w:pos="1323"/>
        </w:tabs>
        <w:ind w:left="1323" w:right="682"/>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w:t>
      </w:r>
      <w:r>
        <w:rPr>
          <w:spacing w:val="-2"/>
          <w:sz w:val="24"/>
        </w:rPr>
        <w:t xml:space="preserve"> </w:t>
      </w:r>
      <w:r>
        <w:rPr>
          <w:sz w:val="24"/>
        </w:rPr>
        <w:t>скорость</w:t>
      </w:r>
      <w:r>
        <w:rPr>
          <w:spacing w:val="-2"/>
          <w:sz w:val="24"/>
        </w:rPr>
        <w:t xml:space="preserve"> </w:t>
      </w:r>
      <w:r>
        <w:rPr>
          <w:sz w:val="24"/>
        </w:rPr>
        <w:t>испарения</w:t>
      </w:r>
      <w:r>
        <w:rPr>
          <w:spacing w:val="-2"/>
          <w:sz w:val="24"/>
        </w:rPr>
        <w:t xml:space="preserve"> </w:t>
      </w:r>
      <w:r>
        <w:rPr>
          <w:sz w:val="24"/>
        </w:rPr>
        <w:t>воды</w:t>
      </w:r>
      <w:r>
        <w:rPr>
          <w:spacing w:val="-2"/>
          <w:sz w:val="24"/>
        </w:rPr>
        <w:t xml:space="preserve"> </w:t>
      </w:r>
      <w:r>
        <w:rPr>
          <w:sz w:val="24"/>
        </w:rPr>
        <w:t>от</w:t>
      </w:r>
      <w:r>
        <w:rPr>
          <w:spacing w:val="-2"/>
          <w:sz w:val="24"/>
        </w:rPr>
        <w:t xml:space="preserve"> </w:t>
      </w:r>
      <w:r>
        <w:rPr>
          <w:sz w:val="24"/>
        </w:rPr>
        <w:t>температуры</w:t>
      </w:r>
      <w:r>
        <w:rPr>
          <w:spacing w:val="-2"/>
          <w:sz w:val="24"/>
        </w:rPr>
        <w:t xml:space="preserve"> </w:t>
      </w:r>
      <w:r>
        <w:rPr>
          <w:sz w:val="24"/>
        </w:rPr>
        <w:t>жидкости</w:t>
      </w:r>
      <w:r>
        <w:rPr>
          <w:spacing w:val="-2"/>
          <w:sz w:val="24"/>
        </w:rPr>
        <w:t xml:space="preserve"> </w:t>
      </w:r>
      <w:r>
        <w:rPr>
          <w:sz w:val="24"/>
        </w:rPr>
        <w:t>и</w:t>
      </w:r>
      <w:r>
        <w:rPr>
          <w:spacing w:val="-2"/>
          <w:sz w:val="24"/>
        </w:rPr>
        <w:t xml:space="preserve"> </w:t>
      </w:r>
      <w:r>
        <w:rPr>
          <w:sz w:val="24"/>
        </w:rPr>
        <w:t>площади</w:t>
      </w:r>
      <w:r>
        <w:rPr>
          <w:spacing w:val="-2"/>
          <w:sz w:val="24"/>
        </w:rPr>
        <w:t xml:space="preserve"> </w:t>
      </w:r>
      <w:r>
        <w:rPr>
          <w:sz w:val="24"/>
        </w:rPr>
        <w:t>её</w:t>
      </w:r>
      <w:r>
        <w:rPr>
          <w:spacing w:val="-2"/>
          <w:sz w:val="24"/>
        </w:rPr>
        <w:t xml:space="preserve"> </w:t>
      </w:r>
      <w:r>
        <w:rPr>
          <w:sz w:val="24"/>
        </w:rPr>
        <w:t>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425EB" w:rsidRDefault="00C425EB">
      <w:pPr>
        <w:pStyle w:val="ListParagraph"/>
        <w:numPr>
          <w:ilvl w:val="1"/>
          <w:numId w:val="383"/>
        </w:numPr>
        <w:tabs>
          <w:tab w:val="left" w:pos="1323"/>
        </w:tabs>
        <w:ind w:left="1323" w:right="684"/>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425EB" w:rsidRDefault="00C425EB">
      <w:pPr>
        <w:pStyle w:val="ListParagraph"/>
        <w:numPr>
          <w:ilvl w:val="1"/>
          <w:numId w:val="383"/>
        </w:numPr>
        <w:tabs>
          <w:tab w:val="left" w:pos="1323"/>
        </w:tabs>
        <w:ind w:left="1323" w:right="682"/>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425EB" w:rsidRDefault="00C425EB">
      <w:pPr>
        <w:pStyle w:val="ListParagraph"/>
        <w:numPr>
          <w:ilvl w:val="1"/>
          <w:numId w:val="383"/>
        </w:numPr>
        <w:tabs>
          <w:tab w:val="left" w:pos="1323"/>
        </w:tabs>
        <w:ind w:left="1323" w:right="684"/>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425EB" w:rsidRDefault="00C425EB">
      <w:pPr>
        <w:pStyle w:val="ListParagraph"/>
        <w:numPr>
          <w:ilvl w:val="1"/>
          <w:numId w:val="383"/>
        </w:numPr>
        <w:tabs>
          <w:tab w:val="left" w:pos="1322"/>
        </w:tabs>
        <w:spacing w:line="275" w:lineRule="exact"/>
        <w:ind w:left="1322" w:hanging="359"/>
        <w:rPr>
          <w:sz w:val="24"/>
        </w:rPr>
      </w:pPr>
      <w:r>
        <w:rPr>
          <w:sz w:val="24"/>
        </w:rPr>
        <w:t>соблюдать</w:t>
      </w:r>
      <w:r>
        <w:rPr>
          <w:spacing w:val="-7"/>
          <w:sz w:val="24"/>
        </w:rPr>
        <w:t xml:space="preserve"> </w:t>
      </w:r>
      <w:r>
        <w:rPr>
          <w:sz w:val="24"/>
        </w:rPr>
        <w:t>правила</w:t>
      </w:r>
      <w:r>
        <w:rPr>
          <w:spacing w:val="-4"/>
          <w:sz w:val="24"/>
        </w:rPr>
        <w:t xml:space="preserve"> </w:t>
      </w:r>
      <w:r>
        <w:rPr>
          <w:sz w:val="24"/>
        </w:rPr>
        <w:t>техники</w:t>
      </w:r>
      <w:r>
        <w:rPr>
          <w:spacing w:val="-5"/>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4"/>
          <w:sz w:val="24"/>
        </w:rPr>
        <w:t xml:space="preserve"> </w:t>
      </w:r>
      <w:r>
        <w:rPr>
          <w:spacing w:val="-2"/>
          <w:sz w:val="24"/>
        </w:rPr>
        <w:t>оборудованием;</w:t>
      </w:r>
    </w:p>
    <w:p w:rsidR="00C425EB" w:rsidRDefault="00C425EB">
      <w:pPr>
        <w:pStyle w:val="ListParagraph"/>
        <w:numPr>
          <w:ilvl w:val="1"/>
          <w:numId w:val="383"/>
        </w:numPr>
        <w:tabs>
          <w:tab w:val="left" w:pos="1323"/>
        </w:tabs>
        <w:ind w:left="1323" w:right="685"/>
        <w:rPr>
          <w:sz w:val="24"/>
        </w:rPr>
      </w:pPr>
      <w:r>
        <w:rPr>
          <w:sz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1"/>
          <w:numId w:val="383"/>
        </w:numPr>
        <w:tabs>
          <w:tab w:val="left" w:pos="1323"/>
        </w:tabs>
        <w:spacing w:before="61"/>
        <w:ind w:left="1323" w:right="684"/>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425EB" w:rsidRDefault="00C425EB">
      <w:pPr>
        <w:pStyle w:val="ListParagraph"/>
        <w:numPr>
          <w:ilvl w:val="1"/>
          <w:numId w:val="383"/>
        </w:numPr>
        <w:tabs>
          <w:tab w:val="left" w:pos="1323"/>
        </w:tabs>
        <w:ind w:left="1323" w:right="684"/>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25EB" w:rsidRDefault="00C425EB">
      <w:pPr>
        <w:pStyle w:val="ListParagraph"/>
        <w:numPr>
          <w:ilvl w:val="1"/>
          <w:numId w:val="383"/>
        </w:numPr>
        <w:tabs>
          <w:tab w:val="left" w:pos="1323"/>
        </w:tabs>
        <w:ind w:left="1323" w:right="685"/>
        <w:rPr>
          <w:sz w:val="24"/>
        </w:rPr>
      </w:pPr>
      <w:r>
        <w:rPr>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425EB" w:rsidRDefault="00C425EB">
      <w:pPr>
        <w:pStyle w:val="ListParagraph"/>
        <w:numPr>
          <w:ilvl w:val="1"/>
          <w:numId w:val="383"/>
        </w:numPr>
        <w:tabs>
          <w:tab w:val="left" w:pos="1323"/>
        </w:tabs>
        <w:ind w:left="1323" w:right="684"/>
        <w:rPr>
          <w:sz w:val="24"/>
        </w:rPr>
      </w:pPr>
      <w:r>
        <w:rPr>
          <w:sz w:val="24"/>
        </w:rPr>
        <w:t>использовать при выполнении учебных заданий научно-популярную литературу</w:t>
      </w:r>
      <w:r>
        <w:rPr>
          <w:spacing w:val="40"/>
          <w:sz w:val="24"/>
        </w:rPr>
        <w:t xml:space="preserve"> </w:t>
      </w:r>
      <w:r>
        <w:rPr>
          <w:sz w:val="24"/>
        </w:rP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spacing w:val="80"/>
          <w:sz w:val="24"/>
        </w:rPr>
        <w:t xml:space="preserve"> </w:t>
      </w:r>
      <w:r>
        <w:rPr>
          <w:spacing w:val="-2"/>
          <w:sz w:val="24"/>
        </w:rPr>
        <w:t>другую;</w:t>
      </w:r>
    </w:p>
    <w:p w:rsidR="00C425EB" w:rsidRDefault="00C425EB">
      <w:pPr>
        <w:pStyle w:val="ListParagraph"/>
        <w:numPr>
          <w:ilvl w:val="1"/>
          <w:numId w:val="383"/>
        </w:numPr>
        <w:tabs>
          <w:tab w:val="left" w:pos="1323"/>
        </w:tabs>
        <w:ind w:left="1323" w:right="684"/>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w:t>
      </w:r>
      <w:r>
        <w:rPr>
          <w:spacing w:val="-5"/>
          <w:sz w:val="24"/>
        </w:rPr>
        <w:t xml:space="preserve"> </w:t>
      </w:r>
      <w:r>
        <w:rPr>
          <w:sz w:val="24"/>
        </w:rPr>
        <w:t>проектной</w:t>
      </w:r>
      <w:r>
        <w:rPr>
          <w:spacing w:val="-5"/>
          <w:sz w:val="24"/>
        </w:rPr>
        <w:t xml:space="preserve"> </w:t>
      </w:r>
      <w:r>
        <w:rPr>
          <w:sz w:val="24"/>
        </w:rPr>
        <w:t>или</w:t>
      </w:r>
      <w:r>
        <w:rPr>
          <w:spacing w:val="-5"/>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при</w:t>
      </w:r>
      <w:r>
        <w:rPr>
          <w:spacing w:val="-5"/>
          <w:sz w:val="24"/>
        </w:rPr>
        <w:t xml:space="preserve"> </w:t>
      </w:r>
      <w:r>
        <w:rPr>
          <w:sz w:val="24"/>
        </w:rPr>
        <w:t>этом</w:t>
      </w:r>
      <w:r>
        <w:rPr>
          <w:spacing w:val="-5"/>
          <w:sz w:val="24"/>
        </w:rPr>
        <w:t xml:space="preserve"> </w:t>
      </w:r>
      <w:r>
        <w:rPr>
          <w:sz w:val="24"/>
        </w:rPr>
        <w:t>грамотно</w:t>
      </w:r>
      <w:r>
        <w:rPr>
          <w:spacing w:val="-5"/>
          <w:sz w:val="24"/>
        </w:rPr>
        <w:t xml:space="preserve"> </w:t>
      </w:r>
      <w:r>
        <w:rPr>
          <w:sz w:val="24"/>
        </w:rPr>
        <w:t>использовать изученный понятийный аппарат курса физики, сопровождать выступление презентацией;</w:t>
      </w:r>
    </w:p>
    <w:p w:rsidR="00C425EB" w:rsidRDefault="00C425EB">
      <w:pPr>
        <w:pStyle w:val="ListParagraph"/>
        <w:numPr>
          <w:ilvl w:val="1"/>
          <w:numId w:val="383"/>
        </w:numPr>
        <w:tabs>
          <w:tab w:val="left" w:pos="1323"/>
        </w:tabs>
        <w:ind w:left="1323" w:right="683"/>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425EB" w:rsidRDefault="00C425EB">
      <w:pPr>
        <w:pStyle w:val="BodyText"/>
        <w:ind w:right="684" w:firstLine="600"/>
      </w:pPr>
      <w:r>
        <w:t xml:space="preserve">К концу обучения </w:t>
      </w:r>
      <w:r>
        <w:rPr>
          <w:b/>
        </w:rPr>
        <w:t xml:space="preserve">в 9 классе </w:t>
      </w:r>
      <w:r>
        <w:t>предметные результаты на базовом уровне должны отражать сформированность у обучающихся умений:</w:t>
      </w:r>
    </w:p>
    <w:p w:rsidR="00C425EB" w:rsidRDefault="00C425EB">
      <w:pPr>
        <w:pStyle w:val="ListParagraph"/>
        <w:numPr>
          <w:ilvl w:val="1"/>
          <w:numId w:val="383"/>
        </w:numPr>
        <w:tabs>
          <w:tab w:val="left" w:pos="1323"/>
        </w:tabs>
        <w:ind w:left="1323" w:right="684"/>
        <w:rPr>
          <w:sz w:val="24"/>
        </w:rPr>
      </w:pPr>
      <w:r>
        <w:rPr>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w:t>
      </w:r>
      <w:r>
        <w:rPr>
          <w:spacing w:val="40"/>
          <w:sz w:val="24"/>
        </w:rPr>
        <w:t xml:space="preserve"> </w:t>
      </w:r>
      <w:r>
        <w:rPr>
          <w:sz w:val="24"/>
        </w:rPr>
        <w:t>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w:t>
      </w:r>
      <w:r>
        <w:rPr>
          <w:spacing w:val="40"/>
          <w:sz w:val="24"/>
        </w:rPr>
        <w:t xml:space="preserve"> </w:t>
      </w:r>
      <w:r>
        <w:rPr>
          <w:sz w:val="24"/>
        </w:rPr>
        <w:t>свет, близорукость и дальнозоркость, спектры испускания и поглощения, альфа, бета- и гамма-излучения, изотопы, ядерная энергетика;</w:t>
      </w:r>
    </w:p>
    <w:p w:rsidR="00C425EB" w:rsidRDefault="00C425EB">
      <w:pPr>
        <w:pStyle w:val="ListParagraph"/>
        <w:numPr>
          <w:ilvl w:val="1"/>
          <w:numId w:val="383"/>
        </w:numPr>
        <w:tabs>
          <w:tab w:val="left" w:pos="1323"/>
        </w:tabs>
        <w:ind w:left="1323" w:right="683"/>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425EB" w:rsidRDefault="00C425EB">
      <w:pPr>
        <w:pStyle w:val="ListParagraph"/>
        <w:numPr>
          <w:ilvl w:val="1"/>
          <w:numId w:val="383"/>
        </w:numPr>
        <w:tabs>
          <w:tab w:val="left" w:pos="1323"/>
        </w:tabs>
        <w:ind w:left="1323" w:right="683"/>
        <w:rPr>
          <w:sz w:val="24"/>
        </w:rPr>
      </w:pPr>
      <w:r>
        <w:rPr>
          <w:sz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w:t>
      </w:r>
      <w:r>
        <w:rPr>
          <w:spacing w:val="-2"/>
          <w:sz w:val="24"/>
        </w:rPr>
        <w:t>явлений;</w:t>
      </w:r>
    </w:p>
    <w:p w:rsidR="00C425EB" w:rsidRDefault="00C425EB">
      <w:pPr>
        <w:pStyle w:val="ListParagraph"/>
        <w:numPr>
          <w:ilvl w:val="1"/>
          <w:numId w:val="383"/>
        </w:numPr>
        <w:tabs>
          <w:tab w:val="left" w:pos="1323"/>
        </w:tabs>
        <w:ind w:left="1323" w:right="684"/>
        <w:rPr>
          <w:sz w:val="24"/>
        </w:rPr>
      </w:pPr>
      <w:r>
        <w:rPr>
          <w:sz w:val="24"/>
        </w:rPr>
        <w:t>описывать изученные свойства тел и физические явления, используя физические величины (средняя</w:t>
      </w:r>
      <w:r>
        <w:rPr>
          <w:spacing w:val="56"/>
          <w:sz w:val="24"/>
        </w:rPr>
        <w:t xml:space="preserve">  </w:t>
      </w:r>
      <w:r>
        <w:rPr>
          <w:sz w:val="24"/>
        </w:rPr>
        <w:t>и</w:t>
      </w:r>
      <w:r>
        <w:rPr>
          <w:spacing w:val="56"/>
          <w:sz w:val="24"/>
        </w:rPr>
        <w:t xml:space="preserve">  </w:t>
      </w:r>
      <w:r>
        <w:rPr>
          <w:sz w:val="24"/>
        </w:rPr>
        <w:t>мгновенная</w:t>
      </w:r>
      <w:r>
        <w:rPr>
          <w:spacing w:val="56"/>
          <w:sz w:val="24"/>
        </w:rPr>
        <w:t xml:space="preserve">  </w:t>
      </w:r>
      <w:r>
        <w:rPr>
          <w:sz w:val="24"/>
        </w:rPr>
        <w:t>скорость</w:t>
      </w:r>
      <w:r>
        <w:rPr>
          <w:spacing w:val="56"/>
          <w:sz w:val="24"/>
        </w:rPr>
        <w:t xml:space="preserve">  </w:t>
      </w:r>
      <w:r>
        <w:rPr>
          <w:sz w:val="24"/>
        </w:rPr>
        <w:t>тела</w:t>
      </w:r>
      <w:r>
        <w:rPr>
          <w:spacing w:val="56"/>
          <w:sz w:val="24"/>
        </w:rPr>
        <w:t xml:space="preserve">  </w:t>
      </w:r>
      <w:r>
        <w:rPr>
          <w:sz w:val="24"/>
        </w:rPr>
        <w:t>при</w:t>
      </w:r>
      <w:r>
        <w:rPr>
          <w:spacing w:val="56"/>
          <w:sz w:val="24"/>
        </w:rPr>
        <w:t xml:space="preserve">  </w:t>
      </w:r>
      <w:r>
        <w:rPr>
          <w:sz w:val="24"/>
        </w:rPr>
        <w:t>неравномерном</w:t>
      </w:r>
      <w:r>
        <w:rPr>
          <w:spacing w:val="56"/>
          <w:sz w:val="24"/>
        </w:rPr>
        <w:t xml:space="preserve">  </w:t>
      </w:r>
      <w:r>
        <w:rPr>
          <w:sz w:val="24"/>
        </w:rPr>
        <w:t>движении,</w:t>
      </w:r>
      <w:r>
        <w:rPr>
          <w:spacing w:val="56"/>
          <w:sz w:val="24"/>
        </w:rPr>
        <w:t xml:space="preserve">  </w:t>
      </w:r>
      <w:r>
        <w:rPr>
          <w:sz w:val="24"/>
        </w:rPr>
        <w:t>ускорение,</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2"/>
      </w:pPr>
      <w:r>
        <w:t>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w:t>
      </w:r>
      <w:r>
        <w:rPr>
          <w:spacing w:val="40"/>
        </w:rPr>
        <w:t xml:space="preserve"> </w:t>
      </w:r>
      <w:r>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25EB" w:rsidRDefault="00C425EB">
      <w:pPr>
        <w:pStyle w:val="ListParagraph"/>
        <w:numPr>
          <w:ilvl w:val="1"/>
          <w:numId w:val="383"/>
        </w:numPr>
        <w:tabs>
          <w:tab w:val="left" w:pos="1323"/>
        </w:tabs>
        <w:ind w:left="1323" w:right="683"/>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425EB" w:rsidRDefault="00C425EB">
      <w:pPr>
        <w:pStyle w:val="ListParagraph"/>
        <w:numPr>
          <w:ilvl w:val="1"/>
          <w:numId w:val="383"/>
        </w:numPr>
        <w:tabs>
          <w:tab w:val="left" w:pos="1323"/>
        </w:tabs>
        <w:ind w:left="1323" w:right="683"/>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425EB" w:rsidRDefault="00C425EB">
      <w:pPr>
        <w:pStyle w:val="ListParagraph"/>
        <w:numPr>
          <w:ilvl w:val="1"/>
          <w:numId w:val="383"/>
        </w:numPr>
        <w:tabs>
          <w:tab w:val="left" w:pos="1323"/>
        </w:tabs>
        <w:ind w:left="1323" w:right="684"/>
        <w:rPr>
          <w:sz w:val="24"/>
        </w:rPr>
      </w:pPr>
      <w:r>
        <w:rPr>
          <w:sz w:val="24"/>
        </w:rPr>
        <w:t>решать расчётные задачи (опирающиеся на систему из 2–3 уравнений), используя законы и формулы,</w:t>
      </w:r>
      <w:r>
        <w:rPr>
          <w:spacing w:val="-3"/>
          <w:sz w:val="24"/>
        </w:rPr>
        <w:t xml:space="preserve"> </w:t>
      </w:r>
      <w:r>
        <w:rPr>
          <w:sz w:val="24"/>
        </w:rPr>
        <w:t>связывающие</w:t>
      </w:r>
      <w:r>
        <w:rPr>
          <w:spacing w:val="-3"/>
          <w:sz w:val="24"/>
        </w:rPr>
        <w:t xml:space="preserve"> </w:t>
      </w:r>
      <w:r>
        <w:rPr>
          <w:sz w:val="24"/>
        </w:rPr>
        <w:t>физические</w:t>
      </w:r>
      <w:r>
        <w:rPr>
          <w:spacing w:val="-3"/>
          <w:sz w:val="24"/>
        </w:rPr>
        <w:t xml:space="preserve"> </w:t>
      </w:r>
      <w:r>
        <w:rPr>
          <w:sz w:val="24"/>
        </w:rPr>
        <w:t>величины:</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анализа</w:t>
      </w:r>
      <w:r>
        <w:rPr>
          <w:spacing w:val="-3"/>
          <w:sz w:val="24"/>
        </w:rPr>
        <w:t xml:space="preserve"> </w:t>
      </w:r>
      <w:r>
        <w:rPr>
          <w:sz w:val="24"/>
        </w:rPr>
        <w:t>условия</w:t>
      </w:r>
      <w:r>
        <w:rPr>
          <w:spacing w:val="-3"/>
          <w:sz w:val="24"/>
        </w:rPr>
        <w:t xml:space="preserve"> </w:t>
      </w:r>
      <w:r>
        <w:rPr>
          <w:sz w:val="24"/>
        </w:rPr>
        <w:t>задачи</w:t>
      </w:r>
      <w:r>
        <w:rPr>
          <w:spacing w:val="-3"/>
          <w:sz w:val="24"/>
        </w:rPr>
        <w:t xml:space="preserve"> </w:t>
      </w:r>
      <w:r>
        <w:rPr>
          <w:sz w:val="24"/>
        </w:rPr>
        <w:t>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425EB" w:rsidRDefault="00C425EB">
      <w:pPr>
        <w:pStyle w:val="ListParagraph"/>
        <w:numPr>
          <w:ilvl w:val="1"/>
          <w:numId w:val="383"/>
        </w:numPr>
        <w:tabs>
          <w:tab w:val="left" w:pos="1323"/>
        </w:tabs>
        <w:ind w:left="1323" w:right="684"/>
        <w:rPr>
          <w:sz w:val="24"/>
        </w:rPr>
      </w:pPr>
      <w:r>
        <w:rPr>
          <w:sz w:val="24"/>
        </w:rPr>
        <w:t>распознавать</w:t>
      </w:r>
      <w:r>
        <w:rPr>
          <w:spacing w:val="-5"/>
          <w:sz w:val="24"/>
        </w:rPr>
        <w:t xml:space="preserve"> </w:t>
      </w:r>
      <w:r>
        <w:rPr>
          <w:sz w:val="24"/>
        </w:rPr>
        <w:t>проблемы,</w:t>
      </w:r>
      <w:r>
        <w:rPr>
          <w:spacing w:val="-5"/>
          <w:sz w:val="24"/>
        </w:rPr>
        <w:t xml:space="preserve"> </w:t>
      </w:r>
      <w:r>
        <w:rPr>
          <w:sz w:val="24"/>
        </w:rPr>
        <w:t>которые</w:t>
      </w:r>
      <w:r>
        <w:rPr>
          <w:spacing w:val="-5"/>
          <w:sz w:val="24"/>
        </w:rPr>
        <w:t xml:space="preserve"> </w:t>
      </w:r>
      <w:r>
        <w:rPr>
          <w:sz w:val="24"/>
        </w:rPr>
        <w:t>можно</w:t>
      </w:r>
      <w:r>
        <w:rPr>
          <w:spacing w:val="-5"/>
          <w:sz w:val="24"/>
        </w:rPr>
        <w:t xml:space="preserve"> </w:t>
      </w:r>
      <w:r>
        <w:rPr>
          <w:sz w:val="24"/>
        </w:rPr>
        <w:t>решить</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физических</w:t>
      </w:r>
      <w:r>
        <w:rPr>
          <w:spacing w:val="-5"/>
          <w:sz w:val="24"/>
        </w:rPr>
        <w:t xml:space="preserve"> </w:t>
      </w:r>
      <w:r>
        <w:rPr>
          <w:sz w:val="24"/>
        </w:rPr>
        <w:t>методов,</w:t>
      </w:r>
      <w:r>
        <w:rPr>
          <w:spacing w:val="-5"/>
          <w:sz w:val="24"/>
        </w:rPr>
        <w:t xml:space="preserve"> </w:t>
      </w:r>
      <w:r>
        <w:rPr>
          <w:sz w:val="24"/>
        </w:rPr>
        <w:t>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425EB" w:rsidRDefault="00C425EB">
      <w:pPr>
        <w:pStyle w:val="ListParagraph"/>
        <w:numPr>
          <w:ilvl w:val="1"/>
          <w:numId w:val="383"/>
        </w:numPr>
        <w:tabs>
          <w:tab w:val="left" w:pos="1323"/>
        </w:tabs>
        <w:ind w:left="1323" w:right="682"/>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425EB" w:rsidRDefault="00C425EB">
      <w:pPr>
        <w:pStyle w:val="ListParagraph"/>
        <w:numPr>
          <w:ilvl w:val="1"/>
          <w:numId w:val="383"/>
        </w:numPr>
        <w:tabs>
          <w:tab w:val="left" w:pos="1323"/>
        </w:tabs>
        <w:ind w:left="1323" w:right="684"/>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425EB" w:rsidRDefault="00C425EB">
      <w:pPr>
        <w:pStyle w:val="ListParagraph"/>
        <w:numPr>
          <w:ilvl w:val="1"/>
          <w:numId w:val="383"/>
        </w:numPr>
        <w:tabs>
          <w:tab w:val="left" w:pos="1323"/>
        </w:tabs>
        <w:ind w:left="1323" w:right="684"/>
        <w:rPr>
          <w:sz w:val="24"/>
        </w:rPr>
      </w:pPr>
      <w:r>
        <w:rPr>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sz w:val="24"/>
        </w:rPr>
        <w:t>исследования;</w:t>
      </w:r>
    </w:p>
    <w:p w:rsidR="00C425EB" w:rsidRDefault="00C425EB">
      <w:pPr>
        <w:pStyle w:val="ListParagraph"/>
        <w:numPr>
          <w:ilvl w:val="1"/>
          <w:numId w:val="383"/>
        </w:numPr>
        <w:tabs>
          <w:tab w:val="left" w:pos="1323"/>
        </w:tabs>
        <w:ind w:left="1323" w:right="684"/>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425EB" w:rsidRDefault="00C425EB">
      <w:pPr>
        <w:pStyle w:val="ListParagraph"/>
        <w:numPr>
          <w:ilvl w:val="1"/>
          <w:numId w:val="383"/>
        </w:numPr>
        <w:tabs>
          <w:tab w:val="left" w:pos="1322"/>
        </w:tabs>
        <w:spacing w:line="276" w:lineRule="exact"/>
        <w:ind w:left="1322" w:hanging="359"/>
        <w:rPr>
          <w:sz w:val="24"/>
        </w:rPr>
      </w:pPr>
      <w:r>
        <w:rPr>
          <w:sz w:val="24"/>
        </w:rPr>
        <w:t>соблюдать</w:t>
      </w:r>
      <w:r>
        <w:rPr>
          <w:spacing w:val="-7"/>
          <w:sz w:val="24"/>
        </w:rPr>
        <w:t xml:space="preserve"> </w:t>
      </w:r>
      <w:r>
        <w:rPr>
          <w:sz w:val="24"/>
        </w:rPr>
        <w:t>правила</w:t>
      </w:r>
      <w:r>
        <w:rPr>
          <w:spacing w:val="-4"/>
          <w:sz w:val="24"/>
        </w:rPr>
        <w:t xml:space="preserve"> </w:t>
      </w:r>
      <w:r>
        <w:rPr>
          <w:sz w:val="24"/>
        </w:rPr>
        <w:t>техники</w:t>
      </w:r>
      <w:r>
        <w:rPr>
          <w:spacing w:val="-5"/>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4"/>
          <w:sz w:val="24"/>
        </w:rPr>
        <w:t xml:space="preserve"> </w:t>
      </w:r>
      <w:r>
        <w:rPr>
          <w:spacing w:val="-2"/>
          <w:sz w:val="24"/>
        </w:rPr>
        <w:t>оборудованием;</w:t>
      </w:r>
    </w:p>
    <w:p w:rsidR="00C425EB" w:rsidRDefault="00C425EB">
      <w:pPr>
        <w:pStyle w:val="ListParagraph"/>
        <w:spacing w:line="276" w:lineRule="exact"/>
        <w:rPr>
          <w:sz w:val="24"/>
        </w:rPr>
        <w:sectPr w:rsidR="00C425EB">
          <w:pgSz w:w="11910" w:h="16840"/>
          <w:pgMar w:top="600" w:right="0" w:bottom="1000" w:left="283" w:header="0" w:footer="739" w:gutter="0"/>
          <w:cols w:space="720"/>
        </w:sectPr>
      </w:pPr>
    </w:p>
    <w:p w:rsidR="00C425EB" w:rsidRDefault="00C425EB">
      <w:pPr>
        <w:pStyle w:val="ListParagraph"/>
        <w:numPr>
          <w:ilvl w:val="1"/>
          <w:numId w:val="383"/>
        </w:numPr>
        <w:tabs>
          <w:tab w:val="left" w:pos="1323"/>
        </w:tabs>
        <w:spacing w:before="61"/>
        <w:ind w:left="1323" w:right="685"/>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425EB" w:rsidRDefault="00C425EB">
      <w:pPr>
        <w:pStyle w:val="ListParagraph"/>
        <w:numPr>
          <w:ilvl w:val="1"/>
          <w:numId w:val="383"/>
        </w:numPr>
        <w:tabs>
          <w:tab w:val="left" w:pos="1323"/>
        </w:tabs>
        <w:ind w:left="1323" w:right="684"/>
        <w:rPr>
          <w:sz w:val="24"/>
        </w:rPr>
      </w:pPr>
      <w:r>
        <w:rPr>
          <w:sz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r>
        <w:rPr>
          <w:spacing w:val="40"/>
          <w:sz w:val="24"/>
        </w:rPr>
        <w:t xml:space="preserve"> </w:t>
      </w:r>
      <w:r>
        <w:rPr>
          <w:sz w:val="24"/>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425EB" w:rsidRDefault="00C425EB">
      <w:pPr>
        <w:pStyle w:val="ListParagraph"/>
        <w:numPr>
          <w:ilvl w:val="1"/>
          <w:numId w:val="383"/>
        </w:numPr>
        <w:tabs>
          <w:tab w:val="left" w:pos="1323"/>
        </w:tabs>
        <w:ind w:left="1323" w:right="684"/>
        <w:rPr>
          <w:sz w:val="24"/>
        </w:rPr>
      </w:pPr>
      <w:r>
        <w:rPr>
          <w:sz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w:t>
      </w:r>
      <w:r>
        <w:rPr>
          <w:spacing w:val="-2"/>
          <w:sz w:val="24"/>
        </w:rPr>
        <w:t>линзе;</w:t>
      </w:r>
    </w:p>
    <w:p w:rsidR="00C425EB" w:rsidRDefault="00C425EB">
      <w:pPr>
        <w:pStyle w:val="ListParagraph"/>
        <w:numPr>
          <w:ilvl w:val="1"/>
          <w:numId w:val="383"/>
        </w:numPr>
        <w:tabs>
          <w:tab w:val="left" w:pos="1323"/>
        </w:tabs>
        <w:ind w:left="1323" w:right="684"/>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25EB" w:rsidRDefault="00C425EB">
      <w:pPr>
        <w:pStyle w:val="ListParagraph"/>
        <w:numPr>
          <w:ilvl w:val="1"/>
          <w:numId w:val="383"/>
        </w:numPr>
        <w:tabs>
          <w:tab w:val="left" w:pos="1323"/>
        </w:tabs>
        <w:ind w:left="1323" w:right="685"/>
        <w:rPr>
          <w:sz w:val="24"/>
        </w:rPr>
      </w:pPr>
      <w:r>
        <w:rPr>
          <w:sz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425EB" w:rsidRDefault="00C425EB">
      <w:pPr>
        <w:pStyle w:val="ListParagraph"/>
        <w:numPr>
          <w:ilvl w:val="1"/>
          <w:numId w:val="383"/>
        </w:numPr>
        <w:tabs>
          <w:tab w:val="left" w:pos="1323"/>
        </w:tabs>
        <w:ind w:left="1323" w:right="684"/>
        <w:rPr>
          <w:sz w:val="24"/>
        </w:rPr>
      </w:pPr>
      <w:r>
        <w:rPr>
          <w:sz w:val="24"/>
        </w:rPr>
        <w:t>использовать при выполнении учебных заданий научно-популярную литературу</w:t>
      </w:r>
      <w:r>
        <w:rPr>
          <w:spacing w:val="40"/>
          <w:sz w:val="24"/>
        </w:rPr>
        <w:t xml:space="preserve"> </w:t>
      </w:r>
      <w:r>
        <w:rPr>
          <w:sz w:val="24"/>
        </w:rPr>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spacing w:val="80"/>
          <w:sz w:val="24"/>
        </w:rPr>
        <w:t xml:space="preserve"> </w:t>
      </w:r>
      <w:r>
        <w:rPr>
          <w:spacing w:val="-2"/>
          <w:sz w:val="24"/>
        </w:rPr>
        <w:t>другую;</w:t>
      </w:r>
    </w:p>
    <w:p w:rsidR="00C425EB" w:rsidRDefault="00C425EB">
      <w:pPr>
        <w:pStyle w:val="ListParagraph"/>
        <w:numPr>
          <w:ilvl w:val="1"/>
          <w:numId w:val="383"/>
        </w:numPr>
        <w:tabs>
          <w:tab w:val="left" w:pos="1323"/>
        </w:tabs>
        <w:ind w:left="1323" w:right="685"/>
        <w:rPr>
          <w:sz w:val="24"/>
        </w:rPr>
      </w:pPr>
      <w:r>
        <w:rPr>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грамотно</w:t>
      </w:r>
      <w:r>
        <w:rPr>
          <w:spacing w:val="-1"/>
          <w:sz w:val="24"/>
        </w:rPr>
        <w:t xml:space="preserve"> </w:t>
      </w:r>
      <w:r>
        <w:rPr>
          <w:sz w:val="24"/>
        </w:rPr>
        <w:t>использовать</w:t>
      </w:r>
      <w:r>
        <w:rPr>
          <w:spacing w:val="-1"/>
          <w:sz w:val="24"/>
        </w:rPr>
        <w:t xml:space="preserve"> </w:t>
      </w:r>
      <w:r>
        <w:rPr>
          <w:sz w:val="24"/>
        </w:rPr>
        <w:t>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425EB" w:rsidRDefault="00C425EB">
      <w:pPr>
        <w:pStyle w:val="Heading1"/>
        <w:spacing w:before="269"/>
        <w:ind w:left="396"/>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94"/>
        <w:gridCol w:w="3185"/>
        <w:gridCol w:w="866"/>
        <w:gridCol w:w="1594"/>
        <w:gridCol w:w="1651"/>
        <w:gridCol w:w="2356"/>
      </w:tblGrid>
      <w:tr w:rsidR="00C425EB">
        <w:trPr>
          <w:trHeight w:val="279"/>
        </w:trPr>
        <w:tc>
          <w:tcPr>
            <w:tcW w:w="894" w:type="dxa"/>
            <w:vMerge w:val="restart"/>
          </w:tcPr>
          <w:p w:rsidR="00C425EB" w:rsidRDefault="00C425EB">
            <w:pPr>
              <w:pStyle w:val="TableParagraph"/>
              <w:spacing w:before="125"/>
              <w:rPr>
                <w:b/>
                <w:sz w:val="20"/>
              </w:rPr>
            </w:pPr>
          </w:p>
          <w:p w:rsidR="00C425EB" w:rsidRDefault="00C425EB">
            <w:pPr>
              <w:pStyle w:val="TableParagraph"/>
              <w:ind w:left="234" w:right="194" w:firstLine="240"/>
              <w:rPr>
                <w:b/>
                <w:sz w:val="20"/>
              </w:rPr>
            </w:pPr>
            <w:r>
              <w:rPr>
                <w:b/>
                <w:spacing w:val="-10"/>
                <w:sz w:val="20"/>
              </w:rPr>
              <w:t>№</w:t>
            </w:r>
            <w:r>
              <w:rPr>
                <w:b/>
                <w:spacing w:val="-4"/>
                <w:sz w:val="20"/>
              </w:rPr>
              <w:t xml:space="preserve"> п/п</w:t>
            </w:r>
          </w:p>
        </w:tc>
        <w:tc>
          <w:tcPr>
            <w:tcW w:w="3185"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11"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5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94" w:type="dxa"/>
            <w:vMerge/>
            <w:tcBorders>
              <w:top w:val="nil"/>
            </w:tcBorders>
          </w:tcPr>
          <w:p w:rsidR="00C425EB" w:rsidRDefault="00C425EB">
            <w:pPr>
              <w:rPr>
                <w:sz w:val="2"/>
                <w:szCs w:val="2"/>
              </w:rPr>
            </w:pPr>
          </w:p>
        </w:tc>
        <w:tc>
          <w:tcPr>
            <w:tcW w:w="3185" w:type="dxa"/>
            <w:vMerge/>
            <w:tcBorders>
              <w:top w:val="nil"/>
            </w:tcBorders>
          </w:tcPr>
          <w:p w:rsidR="00C425EB" w:rsidRDefault="00C425EB">
            <w:pPr>
              <w:rPr>
                <w:sz w:val="2"/>
                <w:szCs w:val="2"/>
              </w:rPr>
            </w:pPr>
          </w:p>
        </w:tc>
        <w:tc>
          <w:tcPr>
            <w:tcW w:w="866" w:type="dxa"/>
          </w:tcPr>
          <w:p w:rsidR="00C425EB" w:rsidRDefault="00C425EB">
            <w:pPr>
              <w:pStyle w:val="TableParagraph"/>
              <w:spacing w:before="43"/>
              <w:rPr>
                <w:b/>
                <w:sz w:val="20"/>
              </w:rPr>
            </w:pPr>
          </w:p>
          <w:p w:rsidR="00C425EB" w:rsidRDefault="00C425EB">
            <w:pPr>
              <w:pStyle w:val="TableParagraph"/>
              <w:ind w:right="111"/>
              <w:jc w:val="right"/>
              <w:rPr>
                <w:b/>
                <w:sz w:val="20"/>
              </w:rPr>
            </w:pPr>
            <w:r>
              <w:rPr>
                <w:b/>
                <w:spacing w:val="-2"/>
                <w:sz w:val="20"/>
              </w:rPr>
              <w:t>Всего</w:t>
            </w:r>
          </w:p>
        </w:tc>
        <w:tc>
          <w:tcPr>
            <w:tcW w:w="1594" w:type="dxa"/>
          </w:tcPr>
          <w:p w:rsidR="00C425EB" w:rsidRDefault="00C425EB">
            <w:pPr>
              <w:pStyle w:val="TableParagraph"/>
              <w:spacing w:before="158"/>
              <w:ind w:left="235"/>
              <w:rPr>
                <w:b/>
                <w:sz w:val="20"/>
              </w:rPr>
            </w:pPr>
            <w:r>
              <w:rPr>
                <w:b/>
                <w:spacing w:val="-2"/>
                <w:sz w:val="20"/>
              </w:rPr>
              <w:t>Контрольные работы</w:t>
            </w:r>
          </w:p>
        </w:tc>
        <w:tc>
          <w:tcPr>
            <w:tcW w:w="1651" w:type="dxa"/>
          </w:tcPr>
          <w:p w:rsidR="00C425EB" w:rsidRDefault="00C425EB">
            <w:pPr>
              <w:pStyle w:val="TableParagraph"/>
              <w:spacing w:before="158"/>
              <w:ind w:left="235"/>
              <w:rPr>
                <w:b/>
                <w:sz w:val="20"/>
              </w:rPr>
            </w:pPr>
            <w:r>
              <w:rPr>
                <w:b/>
                <w:spacing w:val="-2"/>
                <w:sz w:val="20"/>
              </w:rPr>
              <w:t>Практические работы</w:t>
            </w:r>
          </w:p>
        </w:tc>
        <w:tc>
          <w:tcPr>
            <w:tcW w:w="235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2"/>
                <w:sz w:val="20"/>
              </w:rPr>
              <w:t xml:space="preserve"> </w:t>
            </w:r>
            <w:r>
              <w:rPr>
                <w:b/>
                <w:sz w:val="20"/>
              </w:rPr>
              <w:t>1.</w:t>
            </w:r>
            <w:r>
              <w:rPr>
                <w:b/>
                <w:spacing w:val="-1"/>
                <w:sz w:val="20"/>
              </w:rPr>
              <w:t xml:space="preserve"> </w:t>
            </w:r>
            <w:r>
              <w:rPr>
                <w:b/>
                <w:sz w:val="20"/>
              </w:rPr>
              <w:t>Физика</w:t>
            </w:r>
            <w:r>
              <w:rPr>
                <w:b/>
                <w:spacing w:val="-1"/>
                <w:sz w:val="20"/>
              </w:rPr>
              <w:t xml:space="preserve"> </w:t>
            </w:r>
            <w:r>
              <w:rPr>
                <w:b/>
                <w:sz w:val="20"/>
              </w:rPr>
              <w:t>и</w:t>
            </w:r>
            <w:r>
              <w:rPr>
                <w:b/>
                <w:spacing w:val="-1"/>
                <w:sz w:val="20"/>
              </w:rPr>
              <w:t xml:space="preserve"> </w:t>
            </w:r>
            <w:r>
              <w:rPr>
                <w:b/>
                <w:sz w:val="20"/>
              </w:rPr>
              <w:t>её</w:t>
            </w:r>
            <w:r>
              <w:rPr>
                <w:b/>
                <w:spacing w:val="-2"/>
                <w:sz w:val="20"/>
              </w:rPr>
              <w:t xml:space="preserve"> </w:t>
            </w:r>
            <w:r>
              <w:rPr>
                <w:b/>
                <w:sz w:val="20"/>
              </w:rPr>
              <w:t>роль</w:t>
            </w:r>
            <w:r>
              <w:rPr>
                <w:b/>
                <w:spacing w:val="-1"/>
                <w:sz w:val="20"/>
              </w:rPr>
              <w:t xml:space="preserve"> </w:t>
            </w:r>
            <w:r>
              <w:rPr>
                <w:b/>
                <w:sz w:val="20"/>
              </w:rPr>
              <w:t>в</w:t>
            </w:r>
            <w:r>
              <w:rPr>
                <w:b/>
                <w:spacing w:val="-1"/>
                <w:sz w:val="20"/>
              </w:rPr>
              <w:t xml:space="preserve"> </w:t>
            </w:r>
            <w:r>
              <w:rPr>
                <w:b/>
                <w:sz w:val="20"/>
              </w:rPr>
              <w:t>познании</w:t>
            </w:r>
            <w:r>
              <w:rPr>
                <w:b/>
                <w:spacing w:val="-1"/>
                <w:sz w:val="20"/>
              </w:rPr>
              <w:t xml:space="preserve"> </w:t>
            </w:r>
            <w:r>
              <w:rPr>
                <w:b/>
                <w:sz w:val="20"/>
              </w:rPr>
              <w:t>окружающего</w:t>
            </w:r>
            <w:r>
              <w:rPr>
                <w:b/>
                <w:spacing w:val="-1"/>
                <w:sz w:val="20"/>
              </w:rPr>
              <w:t xml:space="preserve"> </w:t>
            </w:r>
            <w:r>
              <w:rPr>
                <w:b/>
                <w:spacing w:val="-4"/>
                <w:sz w:val="20"/>
              </w:rPr>
              <w:t>мира</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1.1</w:t>
            </w:r>
          </w:p>
        </w:tc>
        <w:tc>
          <w:tcPr>
            <w:tcW w:w="3185" w:type="dxa"/>
          </w:tcPr>
          <w:p w:rsidR="00C425EB" w:rsidRDefault="00C425EB">
            <w:pPr>
              <w:pStyle w:val="TableParagraph"/>
              <w:spacing w:before="50" w:line="209" w:lineRule="exact"/>
              <w:ind w:left="475"/>
              <w:rPr>
                <w:sz w:val="20"/>
              </w:rPr>
            </w:pPr>
            <w:r>
              <w:rPr>
                <w:sz w:val="20"/>
              </w:rPr>
              <w:t>Физика</w:t>
            </w:r>
            <w:r>
              <w:rPr>
                <w:spacing w:val="-5"/>
                <w:sz w:val="20"/>
              </w:rPr>
              <w:t xml:space="preserve"> </w:t>
            </w:r>
            <w:r>
              <w:rPr>
                <w:sz w:val="20"/>
              </w:rPr>
              <w:t>-</w:t>
            </w:r>
            <w:r>
              <w:rPr>
                <w:spacing w:val="-2"/>
                <w:sz w:val="20"/>
              </w:rPr>
              <w:t xml:space="preserve"> </w:t>
            </w:r>
            <w:r>
              <w:rPr>
                <w:sz w:val="20"/>
              </w:rPr>
              <w:t>наука</w:t>
            </w:r>
            <w:r>
              <w:rPr>
                <w:spacing w:val="-2"/>
                <w:sz w:val="20"/>
              </w:rPr>
              <w:t xml:space="preserve"> </w:t>
            </w:r>
            <w:r>
              <w:rPr>
                <w:sz w:val="20"/>
              </w:rPr>
              <w:t>о</w:t>
            </w:r>
            <w:r>
              <w:rPr>
                <w:spacing w:val="-2"/>
                <w:sz w:val="20"/>
              </w:rPr>
              <w:t xml:space="preserve"> природе</w:t>
            </w:r>
          </w:p>
        </w:tc>
        <w:tc>
          <w:tcPr>
            <w:tcW w:w="866" w:type="dxa"/>
          </w:tcPr>
          <w:p w:rsidR="00C425EB" w:rsidRDefault="00C425EB">
            <w:pPr>
              <w:pStyle w:val="TableParagraph"/>
              <w:spacing w:before="50" w:line="209" w:lineRule="exact"/>
              <w:ind w:right="157"/>
              <w:jc w:val="right"/>
              <w:rPr>
                <w:sz w:val="20"/>
              </w:rPr>
            </w:pPr>
            <w:r>
              <w:rPr>
                <w:spacing w:val="-10"/>
                <w:sz w:val="20"/>
              </w:rPr>
              <w:t>2</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1.2</w:t>
            </w:r>
          </w:p>
        </w:tc>
        <w:tc>
          <w:tcPr>
            <w:tcW w:w="3185" w:type="dxa"/>
          </w:tcPr>
          <w:p w:rsidR="00C425EB" w:rsidRDefault="00C425EB">
            <w:pPr>
              <w:pStyle w:val="TableParagraph"/>
              <w:spacing w:before="50" w:line="209" w:lineRule="exact"/>
              <w:ind w:left="475"/>
              <w:rPr>
                <w:sz w:val="20"/>
              </w:rPr>
            </w:pPr>
            <w:r>
              <w:rPr>
                <w:sz w:val="20"/>
              </w:rPr>
              <w:t>Физические</w:t>
            </w:r>
            <w:r>
              <w:rPr>
                <w:spacing w:val="-9"/>
                <w:sz w:val="20"/>
              </w:rPr>
              <w:t xml:space="preserve"> </w:t>
            </w:r>
            <w:r>
              <w:rPr>
                <w:spacing w:val="-2"/>
                <w:sz w:val="20"/>
              </w:rPr>
              <w:t>величины</w:t>
            </w:r>
          </w:p>
        </w:tc>
        <w:tc>
          <w:tcPr>
            <w:tcW w:w="866" w:type="dxa"/>
          </w:tcPr>
          <w:p w:rsidR="00C425EB" w:rsidRDefault="00C425EB">
            <w:pPr>
              <w:pStyle w:val="TableParagraph"/>
              <w:spacing w:before="50" w:line="209" w:lineRule="exact"/>
              <w:ind w:right="157"/>
              <w:jc w:val="right"/>
              <w:rPr>
                <w:sz w:val="20"/>
              </w:rPr>
            </w:pPr>
            <w:r>
              <w:rPr>
                <w:spacing w:val="-10"/>
                <w:sz w:val="20"/>
              </w:rPr>
              <w:t>2</w:t>
            </w:r>
          </w:p>
        </w:tc>
        <w:tc>
          <w:tcPr>
            <w:tcW w:w="1594" w:type="dxa"/>
          </w:tcPr>
          <w:p w:rsidR="00C425EB" w:rsidRDefault="00C425EB">
            <w:pPr>
              <w:pStyle w:val="TableParagraph"/>
              <w:rPr>
                <w:sz w:val="20"/>
              </w:rPr>
            </w:pPr>
          </w:p>
        </w:tc>
        <w:tc>
          <w:tcPr>
            <w:tcW w:w="1651" w:type="dxa"/>
          </w:tcPr>
          <w:p w:rsidR="00C425EB" w:rsidRDefault="00C425EB">
            <w:pPr>
              <w:pStyle w:val="TableParagraph"/>
              <w:spacing w:before="50" w:line="209" w:lineRule="exact"/>
              <w:ind w:right="549"/>
              <w:jc w:val="right"/>
              <w:rPr>
                <w:sz w:val="20"/>
              </w:rPr>
            </w:pPr>
            <w:r>
              <w:rPr>
                <w:spacing w:val="-10"/>
                <w:sz w:val="20"/>
              </w:rPr>
              <w:t>1</w:t>
            </w: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94" w:type="dxa"/>
          </w:tcPr>
          <w:p w:rsidR="00C425EB" w:rsidRDefault="00C425EB">
            <w:pPr>
              <w:pStyle w:val="TableParagraph"/>
              <w:spacing w:before="165"/>
              <w:ind w:left="99"/>
              <w:rPr>
                <w:sz w:val="20"/>
              </w:rPr>
            </w:pPr>
            <w:r>
              <w:rPr>
                <w:spacing w:val="-5"/>
                <w:sz w:val="20"/>
              </w:rPr>
              <w:t>1.3</w:t>
            </w:r>
          </w:p>
        </w:tc>
        <w:tc>
          <w:tcPr>
            <w:tcW w:w="3185" w:type="dxa"/>
          </w:tcPr>
          <w:p w:rsidR="00C425EB" w:rsidRDefault="00C425EB">
            <w:pPr>
              <w:pStyle w:val="TableParagraph"/>
              <w:spacing w:before="30" w:line="230" w:lineRule="atLeast"/>
              <w:ind w:left="235" w:right="328" w:firstLine="240"/>
              <w:rPr>
                <w:sz w:val="20"/>
              </w:rPr>
            </w:pPr>
            <w:r>
              <w:rPr>
                <w:sz w:val="20"/>
              </w:rPr>
              <w:t>Естественнонаучный</w:t>
            </w:r>
            <w:r>
              <w:rPr>
                <w:spacing w:val="-13"/>
                <w:sz w:val="20"/>
              </w:rPr>
              <w:t xml:space="preserve"> </w:t>
            </w:r>
            <w:r>
              <w:rPr>
                <w:sz w:val="20"/>
              </w:rPr>
              <w:t xml:space="preserve">метод </w:t>
            </w:r>
            <w:r>
              <w:rPr>
                <w:spacing w:val="-2"/>
                <w:sz w:val="20"/>
              </w:rPr>
              <w:t>познания</w:t>
            </w:r>
          </w:p>
        </w:tc>
        <w:tc>
          <w:tcPr>
            <w:tcW w:w="866" w:type="dxa"/>
          </w:tcPr>
          <w:p w:rsidR="00C425EB" w:rsidRDefault="00C425EB">
            <w:pPr>
              <w:pStyle w:val="TableParagraph"/>
              <w:spacing w:before="165"/>
              <w:ind w:right="157"/>
              <w:jc w:val="right"/>
              <w:rPr>
                <w:sz w:val="20"/>
              </w:rPr>
            </w:pPr>
            <w:r>
              <w:rPr>
                <w:spacing w:val="-10"/>
                <w:sz w:val="20"/>
              </w:rPr>
              <w:t>2</w:t>
            </w:r>
          </w:p>
        </w:tc>
        <w:tc>
          <w:tcPr>
            <w:tcW w:w="1594" w:type="dxa"/>
          </w:tcPr>
          <w:p w:rsidR="00C425EB" w:rsidRDefault="00C425EB">
            <w:pPr>
              <w:pStyle w:val="TableParagraph"/>
            </w:pPr>
          </w:p>
        </w:tc>
        <w:tc>
          <w:tcPr>
            <w:tcW w:w="1651" w:type="dxa"/>
          </w:tcPr>
          <w:p w:rsidR="00C425EB" w:rsidRDefault="00C425EB">
            <w:pPr>
              <w:pStyle w:val="TableParagraph"/>
              <w:spacing w:before="165"/>
              <w:ind w:right="549"/>
              <w:jc w:val="right"/>
              <w:rPr>
                <w:sz w:val="20"/>
              </w:rPr>
            </w:pPr>
            <w:r>
              <w:rPr>
                <w:spacing w:val="-10"/>
                <w:sz w:val="20"/>
              </w:rPr>
              <w:t>1</w:t>
            </w: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0" w:line="209" w:lineRule="exact"/>
              <w:ind w:right="157"/>
              <w:jc w:val="right"/>
              <w:rPr>
                <w:sz w:val="20"/>
              </w:rPr>
            </w:pPr>
            <w:r>
              <w:rPr>
                <w:spacing w:val="-10"/>
                <w:sz w:val="20"/>
              </w:rPr>
              <w:t>6</w:t>
            </w:r>
          </w:p>
        </w:tc>
        <w:tc>
          <w:tcPr>
            <w:tcW w:w="560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2.</w:t>
            </w:r>
            <w:r>
              <w:rPr>
                <w:b/>
                <w:spacing w:val="-3"/>
                <w:sz w:val="20"/>
              </w:rPr>
              <w:t xml:space="preserve"> </w:t>
            </w:r>
            <w:r>
              <w:rPr>
                <w:b/>
                <w:sz w:val="20"/>
              </w:rPr>
              <w:t>Первоначальные</w:t>
            </w:r>
            <w:r>
              <w:rPr>
                <w:b/>
                <w:spacing w:val="-3"/>
                <w:sz w:val="20"/>
              </w:rPr>
              <w:t xml:space="preserve"> </w:t>
            </w:r>
            <w:r>
              <w:rPr>
                <w:b/>
                <w:sz w:val="20"/>
              </w:rPr>
              <w:t>сведения</w:t>
            </w:r>
            <w:r>
              <w:rPr>
                <w:b/>
                <w:spacing w:val="-4"/>
                <w:sz w:val="20"/>
              </w:rPr>
              <w:t xml:space="preserve"> </w:t>
            </w:r>
            <w:r>
              <w:rPr>
                <w:b/>
                <w:sz w:val="20"/>
              </w:rPr>
              <w:t>о</w:t>
            </w:r>
            <w:r>
              <w:rPr>
                <w:b/>
                <w:spacing w:val="-3"/>
                <w:sz w:val="20"/>
              </w:rPr>
              <w:t xml:space="preserve"> </w:t>
            </w:r>
            <w:r>
              <w:rPr>
                <w:b/>
                <w:sz w:val="20"/>
              </w:rPr>
              <w:t>строении</w:t>
            </w:r>
            <w:r>
              <w:rPr>
                <w:b/>
                <w:spacing w:val="-3"/>
                <w:sz w:val="20"/>
              </w:rPr>
              <w:t xml:space="preserve"> </w:t>
            </w:r>
            <w:r>
              <w:rPr>
                <w:b/>
                <w:spacing w:val="-2"/>
                <w:sz w:val="20"/>
              </w:rPr>
              <w:t>вещества</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2.1</w:t>
            </w:r>
          </w:p>
        </w:tc>
        <w:tc>
          <w:tcPr>
            <w:tcW w:w="3185" w:type="dxa"/>
          </w:tcPr>
          <w:p w:rsidR="00C425EB" w:rsidRDefault="00C425EB">
            <w:pPr>
              <w:pStyle w:val="TableParagraph"/>
              <w:spacing w:before="50" w:line="209" w:lineRule="exact"/>
              <w:ind w:left="475"/>
              <w:rPr>
                <w:sz w:val="20"/>
              </w:rPr>
            </w:pPr>
            <w:r>
              <w:rPr>
                <w:sz w:val="20"/>
              </w:rPr>
              <w:t>Строение</w:t>
            </w:r>
            <w:r>
              <w:rPr>
                <w:spacing w:val="-7"/>
                <w:sz w:val="20"/>
              </w:rPr>
              <w:t xml:space="preserve"> </w:t>
            </w:r>
            <w:r>
              <w:rPr>
                <w:spacing w:val="-2"/>
                <w:sz w:val="20"/>
              </w:rPr>
              <w:t>вещества</w:t>
            </w:r>
          </w:p>
        </w:tc>
        <w:tc>
          <w:tcPr>
            <w:tcW w:w="866" w:type="dxa"/>
          </w:tcPr>
          <w:p w:rsidR="00C425EB" w:rsidRDefault="00C425EB">
            <w:pPr>
              <w:pStyle w:val="TableParagraph"/>
              <w:spacing w:before="50" w:line="209" w:lineRule="exact"/>
              <w:ind w:right="157"/>
              <w:jc w:val="right"/>
              <w:rPr>
                <w:sz w:val="20"/>
              </w:rPr>
            </w:pPr>
            <w:r>
              <w:rPr>
                <w:spacing w:val="-10"/>
                <w:sz w:val="20"/>
              </w:rPr>
              <w:t>1</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94" w:type="dxa"/>
          </w:tcPr>
          <w:p w:rsidR="00C425EB" w:rsidRDefault="00C425EB">
            <w:pPr>
              <w:pStyle w:val="TableParagraph"/>
              <w:spacing w:before="165"/>
              <w:ind w:left="99"/>
              <w:rPr>
                <w:sz w:val="20"/>
              </w:rPr>
            </w:pPr>
            <w:r>
              <w:rPr>
                <w:spacing w:val="-5"/>
                <w:sz w:val="20"/>
              </w:rPr>
              <w:t>2.2</w:t>
            </w:r>
          </w:p>
        </w:tc>
        <w:tc>
          <w:tcPr>
            <w:tcW w:w="3185" w:type="dxa"/>
          </w:tcPr>
          <w:p w:rsidR="00C425EB" w:rsidRDefault="00C425EB">
            <w:pPr>
              <w:pStyle w:val="TableParagraph"/>
              <w:spacing w:before="30" w:line="230" w:lineRule="atLeast"/>
              <w:ind w:left="235" w:firstLine="240"/>
              <w:rPr>
                <w:sz w:val="20"/>
              </w:rPr>
            </w:pPr>
            <w:r>
              <w:rPr>
                <w:sz w:val="20"/>
              </w:rPr>
              <w:t>Движение</w:t>
            </w:r>
            <w:r>
              <w:rPr>
                <w:spacing w:val="-13"/>
                <w:sz w:val="20"/>
              </w:rPr>
              <w:t xml:space="preserve"> </w:t>
            </w:r>
            <w:r>
              <w:rPr>
                <w:sz w:val="20"/>
              </w:rPr>
              <w:t>и</w:t>
            </w:r>
            <w:r>
              <w:rPr>
                <w:spacing w:val="-12"/>
                <w:sz w:val="20"/>
              </w:rPr>
              <w:t xml:space="preserve"> </w:t>
            </w:r>
            <w:r>
              <w:rPr>
                <w:sz w:val="20"/>
              </w:rPr>
              <w:t>взаимодействие частиц вещества</w:t>
            </w:r>
          </w:p>
        </w:tc>
        <w:tc>
          <w:tcPr>
            <w:tcW w:w="866" w:type="dxa"/>
          </w:tcPr>
          <w:p w:rsidR="00C425EB" w:rsidRDefault="00C425EB">
            <w:pPr>
              <w:pStyle w:val="TableParagraph"/>
              <w:spacing w:before="165"/>
              <w:ind w:right="157"/>
              <w:jc w:val="right"/>
              <w:rPr>
                <w:sz w:val="20"/>
              </w:rPr>
            </w:pPr>
            <w:r>
              <w:rPr>
                <w:spacing w:val="-10"/>
                <w:sz w:val="20"/>
              </w:rPr>
              <w:t>2</w:t>
            </w:r>
          </w:p>
        </w:tc>
        <w:tc>
          <w:tcPr>
            <w:tcW w:w="1594" w:type="dxa"/>
          </w:tcPr>
          <w:p w:rsidR="00C425EB" w:rsidRDefault="00C425EB">
            <w:pPr>
              <w:pStyle w:val="TableParagraph"/>
            </w:pPr>
          </w:p>
        </w:tc>
        <w:tc>
          <w:tcPr>
            <w:tcW w:w="1651" w:type="dxa"/>
          </w:tcPr>
          <w:p w:rsidR="00C425EB" w:rsidRDefault="00C425EB">
            <w:pPr>
              <w:pStyle w:val="TableParagraph"/>
              <w:spacing w:before="165"/>
              <w:ind w:right="549"/>
              <w:jc w:val="right"/>
              <w:rPr>
                <w:sz w:val="20"/>
              </w:rPr>
            </w:pPr>
            <w:r>
              <w:rPr>
                <w:spacing w:val="-10"/>
                <w:sz w:val="20"/>
              </w:rPr>
              <w:t>1</w:t>
            </w: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94" w:type="dxa"/>
          </w:tcPr>
          <w:p w:rsidR="00C425EB" w:rsidRDefault="00C425EB">
            <w:pPr>
              <w:pStyle w:val="TableParagraph"/>
              <w:spacing w:before="165"/>
              <w:ind w:left="99"/>
              <w:rPr>
                <w:sz w:val="20"/>
              </w:rPr>
            </w:pPr>
            <w:r>
              <w:rPr>
                <w:spacing w:val="-5"/>
                <w:sz w:val="20"/>
              </w:rPr>
              <w:t>2.3</w:t>
            </w:r>
          </w:p>
        </w:tc>
        <w:tc>
          <w:tcPr>
            <w:tcW w:w="3185" w:type="dxa"/>
          </w:tcPr>
          <w:p w:rsidR="00C425EB" w:rsidRDefault="00C425EB">
            <w:pPr>
              <w:pStyle w:val="TableParagraph"/>
              <w:spacing w:before="30" w:line="230" w:lineRule="atLeast"/>
              <w:ind w:left="235" w:right="771" w:firstLine="240"/>
              <w:rPr>
                <w:sz w:val="20"/>
              </w:rPr>
            </w:pPr>
            <w:r>
              <w:rPr>
                <w:sz w:val="20"/>
              </w:rPr>
              <w:t>Агрегатные</w:t>
            </w:r>
            <w:r>
              <w:rPr>
                <w:spacing w:val="-13"/>
                <w:sz w:val="20"/>
              </w:rPr>
              <w:t xml:space="preserve"> </w:t>
            </w:r>
            <w:r>
              <w:rPr>
                <w:sz w:val="20"/>
              </w:rPr>
              <w:t xml:space="preserve">состояния </w:t>
            </w:r>
            <w:r>
              <w:rPr>
                <w:spacing w:val="-2"/>
                <w:sz w:val="20"/>
              </w:rPr>
              <w:t>вещества</w:t>
            </w:r>
          </w:p>
        </w:tc>
        <w:tc>
          <w:tcPr>
            <w:tcW w:w="866" w:type="dxa"/>
          </w:tcPr>
          <w:p w:rsidR="00C425EB" w:rsidRDefault="00C425EB">
            <w:pPr>
              <w:pStyle w:val="TableParagraph"/>
              <w:spacing w:before="165"/>
              <w:ind w:right="157"/>
              <w:jc w:val="right"/>
              <w:rPr>
                <w:sz w:val="20"/>
              </w:rPr>
            </w:pPr>
            <w:r>
              <w:rPr>
                <w:spacing w:val="-10"/>
                <w:sz w:val="20"/>
              </w:rPr>
              <w:t>2</w:t>
            </w:r>
          </w:p>
        </w:tc>
        <w:tc>
          <w:tcPr>
            <w:tcW w:w="1594" w:type="dxa"/>
          </w:tcPr>
          <w:p w:rsidR="00C425EB" w:rsidRDefault="00C425EB">
            <w:pPr>
              <w:pStyle w:val="TableParagraph"/>
            </w:pPr>
          </w:p>
        </w:tc>
        <w:tc>
          <w:tcPr>
            <w:tcW w:w="1651" w:type="dxa"/>
          </w:tcPr>
          <w:p w:rsidR="00C425EB" w:rsidRDefault="00C425EB">
            <w:pPr>
              <w:pStyle w:val="TableParagraph"/>
            </w:pPr>
          </w:p>
        </w:tc>
        <w:tc>
          <w:tcPr>
            <w:tcW w:w="2356" w:type="dxa"/>
          </w:tcPr>
          <w:p w:rsidR="00C425EB" w:rsidRDefault="00C425EB">
            <w:pPr>
              <w:pStyle w:val="TableParagraph"/>
              <w:spacing w:before="50"/>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0" w:line="209" w:lineRule="exact"/>
              <w:ind w:right="157"/>
              <w:jc w:val="right"/>
              <w:rPr>
                <w:sz w:val="20"/>
              </w:rPr>
            </w:pPr>
            <w:r>
              <w:rPr>
                <w:spacing w:val="-10"/>
                <w:sz w:val="20"/>
              </w:rPr>
              <w:t>5</w:t>
            </w:r>
          </w:p>
        </w:tc>
        <w:tc>
          <w:tcPr>
            <w:tcW w:w="560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3.</w:t>
            </w:r>
            <w:r>
              <w:rPr>
                <w:b/>
                <w:spacing w:val="-4"/>
                <w:sz w:val="20"/>
              </w:rPr>
              <w:t xml:space="preserve"> </w:t>
            </w:r>
            <w:r>
              <w:rPr>
                <w:b/>
                <w:sz w:val="20"/>
              </w:rPr>
              <w:t>Движение</w:t>
            </w:r>
            <w:r>
              <w:rPr>
                <w:b/>
                <w:spacing w:val="-4"/>
                <w:sz w:val="20"/>
              </w:rPr>
              <w:t xml:space="preserve"> </w:t>
            </w:r>
            <w:r>
              <w:rPr>
                <w:b/>
                <w:sz w:val="20"/>
              </w:rPr>
              <w:t>и</w:t>
            </w:r>
            <w:r>
              <w:rPr>
                <w:b/>
                <w:spacing w:val="-4"/>
                <w:sz w:val="20"/>
              </w:rPr>
              <w:t xml:space="preserve"> </w:t>
            </w:r>
            <w:r>
              <w:rPr>
                <w:b/>
                <w:sz w:val="20"/>
              </w:rPr>
              <w:t>взаимодействие</w:t>
            </w:r>
            <w:r>
              <w:rPr>
                <w:b/>
                <w:spacing w:val="-4"/>
                <w:sz w:val="20"/>
              </w:rPr>
              <w:t xml:space="preserve"> </w:t>
            </w:r>
            <w:r>
              <w:rPr>
                <w:b/>
                <w:spacing w:val="-5"/>
                <w:sz w:val="20"/>
              </w:rPr>
              <w:t>тел</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3.1</w:t>
            </w:r>
          </w:p>
        </w:tc>
        <w:tc>
          <w:tcPr>
            <w:tcW w:w="3185" w:type="dxa"/>
          </w:tcPr>
          <w:p w:rsidR="00C425EB" w:rsidRDefault="00C425EB">
            <w:pPr>
              <w:pStyle w:val="TableParagraph"/>
              <w:spacing w:before="50" w:line="209" w:lineRule="exact"/>
              <w:ind w:left="475"/>
              <w:rPr>
                <w:sz w:val="20"/>
              </w:rPr>
            </w:pPr>
            <w:r>
              <w:rPr>
                <w:sz w:val="20"/>
              </w:rPr>
              <w:t>Механическое</w:t>
            </w:r>
            <w:r>
              <w:rPr>
                <w:spacing w:val="-11"/>
                <w:sz w:val="20"/>
              </w:rPr>
              <w:t xml:space="preserve"> </w:t>
            </w:r>
            <w:r>
              <w:rPr>
                <w:spacing w:val="-2"/>
                <w:sz w:val="20"/>
              </w:rPr>
              <w:t>движение</w:t>
            </w:r>
          </w:p>
        </w:tc>
        <w:tc>
          <w:tcPr>
            <w:tcW w:w="866" w:type="dxa"/>
          </w:tcPr>
          <w:p w:rsidR="00C425EB" w:rsidRDefault="00C425EB">
            <w:pPr>
              <w:pStyle w:val="TableParagraph"/>
              <w:spacing w:before="50" w:line="209" w:lineRule="exact"/>
              <w:ind w:right="157"/>
              <w:jc w:val="right"/>
              <w:rPr>
                <w:sz w:val="20"/>
              </w:rPr>
            </w:pPr>
            <w:r>
              <w:rPr>
                <w:spacing w:val="-10"/>
                <w:sz w:val="20"/>
              </w:rPr>
              <w:t>3</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3.2</w:t>
            </w:r>
          </w:p>
        </w:tc>
        <w:tc>
          <w:tcPr>
            <w:tcW w:w="3185" w:type="dxa"/>
          </w:tcPr>
          <w:p w:rsidR="00C425EB" w:rsidRDefault="00C425EB">
            <w:pPr>
              <w:pStyle w:val="TableParagraph"/>
              <w:spacing w:before="50" w:line="209" w:lineRule="exact"/>
              <w:ind w:left="475"/>
              <w:rPr>
                <w:sz w:val="20"/>
              </w:rPr>
            </w:pPr>
            <w:r>
              <w:rPr>
                <w:sz w:val="20"/>
              </w:rPr>
              <w:t xml:space="preserve">Инерция, масса, </w:t>
            </w:r>
            <w:r>
              <w:rPr>
                <w:spacing w:val="-2"/>
                <w:sz w:val="20"/>
              </w:rPr>
              <w:t>плотность</w:t>
            </w:r>
          </w:p>
        </w:tc>
        <w:tc>
          <w:tcPr>
            <w:tcW w:w="866" w:type="dxa"/>
          </w:tcPr>
          <w:p w:rsidR="00C425EB" w:rsidRDefault="00C425EB">
            <w:pPr>
              <w:pStyle w:val="TableParagraph"/>
              <w:spacing w:before="50" w:line="209" w:lineRule="exact"/>
              <w:ind w:right="157"/>
              <w:jc w:val="right"/>
              <w:rPr>
                <w:sz w:val="20"/>
              </w:rPr>
            </w:pPr>
            <w:r>
              <w:rPr>
                <w:spacing w:val="-10"/>
                <w:sz w:val="20"/>
              </w:rPr>
              <w:t>4</w:t>
            </w:r>
          </w:p>
        </w:tc>
        <w:tc>
          <w:tcPr>
            <w:tcW w:w="1594" w:type="dxa"/>
          </w:tcPr>
          <w:p w:rsidR="00C425EB" w:rsidRDefault="00C425EB">
            <w:pPr>
              <w:pStyle w:val="TableParagraph"/>
              <w:rPr>
                <w:sz w:val="20"/>
              </w:rPr>
            </w:pPr>
          </w:p>
        </w:tc>
        <w:tc>
          <w:tcPr>
            <w:tcW w:w="1651" w:type="dxa"/>
          </w:tcPr>
          <w:p w:rsidR="00C425EB" w:rsidRDefault="00C425EB">
            <w:pPr>
              <w:pStyle w:val="TableParagraph"/>
              <w:spacing w:before="50" w:line="209" w:lineRule="exact"/>
              <w:ind w:right="549"/>
              <w:jc w:val="right"/>
              <w:rPr>
                <w:sz w:val="20"/>
              </w:rPr>
            </w:pPr>
            <w:r>
              <w:rPr>
                <w:spacing w:val="-10"/>
                <w:sz w:val="20"/>
              </w:rPr>
              <w:t>1</w:t>
            </w: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0" w:line="209" w:lineRule="exact"/>
              <w:ind w:left="99"/>
              <w:rPr>
                <w:sz w:val="20"/>
              </w:rPr>
            </w:pPr>
            <w:r>
              <w:rPr>
                <w:spacing w:val="-5"/>
                <w:sz w:val="20"/>
              </w:rPr>
              <w:t>3.3</w:t>
            </w:r>
          </w:p>
        </w:tc>
        <w:tc>
          <w:tcPr>
            <w:tcW w:w="3185" w:type="dxa"/>
          </w:tcPr>
          <w:p w:rsidR="00C425EB" w:rsidRDefault="00C425EB">
            <w:pPr>
              <w:pStyle w:val="TableParagraph"/>
              <w:spacing w:before="50" w:line="209" w:lineRule="exact"/>
              <w:ind w:left="475"/>
              <w:rPr>
                <w:sz w:val="20"/>
              </w:rPr>
            </w:pPr>
            <w:r>
              <w:rPr>
                <w:sz w:val="20"/>
              </w:rPr>
              <w:t>Сила.</w:t>
            </w:r>
            <w:r>
              <w:rPr>
                <w:spacing w:val="-2"/>
                <w:sz w:val="20"/>
              </w:rPr>
              <w:t xml:space="preserve"> </w:t>
            </w:r>
            <w:r>
              <w:rPr>
                <w:sz w:val="20"/>
              </w:rPr>
              <w:t>Виды</w:t>
            </w:r>
            <w:r>
              <w:rPr>
                <w:spacing w:val="-1"/>
                <w:sz w:val="20"/>
              </w:rPr>
              <w:t xml:space="preserve"> </w:t>
            </w:r>
            <w:r>
              <w:rPr>
                <w:spacing w:val="-5"/>
                <w:sz w:val="20"/>
              </w:rPr>
              <w:t>сил</w:t>
            </w:r>
          </w:p>
        </w:tc>
        <w:tc>
          <w:tcPr>
            <w:tcW w:w="866" w:type="dxa"/>
          </w:tcPr>
          <w:p w:rsidR="00C425EB" w:rsidRDefault="00C425EB">
            <w:pPr>
              <w:pStyle w:val="TableParagraph"/>
              <w:spacing w:before="50" w:line="209" w:lineRule="exact"/>
              <w:ind w:right="107"/>
              <w:jc w:val="right"/>
              <w:rPr>
                <w:sz w:val="20"/>
              </w:rPr>
            </w:pPr>
            <w:r>
              <w:rPr>
                <w:spacing w:val="-5"/>
                <w:sz w:val="20"/>
              </w:rPr>
              <w:t>14</w:t>
            </w:r>
          </w:p>
        </w:tc>
        <w:tc>
          <w:tcPr>
            <w:tcW w:w="1594" w:type="dxa"/>
          </w:tcPr>
          <w:p w:rsidR="00C425EB" w:rsidRDefault="00C425EB">
            <w:pPr>
              <w:pStyle w:val="TableParagraph"/>
              <w:spacing w:before="50" w:line="209" w:lineRule="exact"/>
              <w:ind w:left="956"/>
              <w:rPr>
                <w:sz w:val="20"/>
              </w:rPr>
            </w:pPr>
            <w:r>
              <w:rPr>
                <w:spacing w:val="-10"/>
                <w:sz w:val="20"/>
              </w:rPr>
              <w:t>1</w:t>
            </w:r>
          </w:p>
        </w:tc>
        <w:tc>
          <w:tcPr>
            <w:tcW w:w="1651" w:type="dxa"/>
          </w:tcPr>
          <w:p w:rsidR="00C425EB" w:rsidRDefault="00C425EB">
            <w:pPr>
              <w:pStyle w:val="TableParagraph"/>
              <w:spacing w:before="50" w:line="209" w:lineRule="exact"/>
              <w:ind w:right="549"/>
              <w:jc w:val="right"/>
              <w:rPr>
                <w:sz w:val="20"/>
              </w:rPr>
            </w:pPr>
            <w:r>
              <w:rPr>
                <w:spacing w:val="-10"/>
                <w:sz w:val="20"/>
              </w:rPr>
              <w:t>2</w:t>
            </w:r>
          </w:p>
        </w:tc>
        <w:tc>
          <w:tcPr>
            <w:tcW w:w="2356" w:type="dxa"/>
          </w:tcPr>
          <w:p w:rsidR="00C425EB" w:rsidRDefault="00C425EB">
            <w:pPr>
              <w:pStyle w:val="TableParagraph"/>
              <w:spacing w:before="50" w:line="209"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09" w:lineRule="exact"/>
        <w:jc w:val="right"/>
        <w:rPr>
          <w:sz w:val="20"/>
        </w:rPr>
        <w:sectPr w:rsidR="00C425EB">
          <w:pgSz w:w="11910" w:h="16840"/>
          <w:pgMar w:top="600" w:right="0" w:bottom="1124"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94"/>
        <w:gridCol w:w="3185"/>
        <w:gridCol w:w="866"/>
        <w:gridCol w:w="1594"/>
        <w:gridCol w:w="1651"/>
        <w:gridCol w:w="2356"/>
      </w:tblGrid>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07"/>
              <w:jc w:val="right"/>
              <w:rPr>
                <w:sz w:val="20"/>
              </w:rPr>
            </w:pPr>
            <w:r>
              <w:rPr>
                <w:spacing w:val="-5"/>
                <w:sz w:val="20"/>
              </w:rPr>
              <w:t>21</w:t>
            </w:r>
          </w:p>
        </w:tc>
        <w:tc>
          <w:tcPr>
            <w:tcW w:w="560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5"/>
                <w:sz w:val="20"/>
              </w:rPr>
              <w:t xml:space="preserve"> </w:t>
            </w:r>
            <w:r>
              <w:rPr>
                <w:b/>
                <w:sz w:val="20"/>
              </w:rPr>
              <w:t>4.</w:t>
            </w:r>
            <w:r>
              <w:rPr>
                <w:b/>
                <w:spacing w:val="-2"/>
                <w:sz w:val="20"/>
              </w:rPr>
              <w:t xml:space="preserve"> </w:t>
            </w:r>
            <w:r>
              <w:rPr>
                <w:b/>
                <w:sz w:val="20"/>
              </w:rPr>
              <w:t>Давление</w:t>
            </w:r>
            <w:r>
              <w:rPr>
                <w:b/>
                <w:spacing w:val="-2"/>
                <w:sz w:val="20"/>
              </w:rPr>
              <w:t xml:space="preserve"> </w:t>
            </w:r>
            <w:r>
              <w:rPr>
                <w:b/>
                <w:sz w:val="20"/>
              </w:rPr>
              <w:t>твёрдых</w:t>
            </w:r>
            <w:r>
              <w:rPr>
                <w:b/>
                <w:spacing w:val="-2"/>
                <w:sz w:val="20"/>
              </w:rPr>
              <w:t xml:space="preserve"> </w:t>
            </w:r>
            <w:r>
              <w:rPr>
                <w:b/>
                <w:sz w:val="20"/>
              </w:rPr>
              <w:t>тел,</w:t>
            </w:r>
            <w:r>
              <w:rPr>
                <w:b/>
                <w:spacing w:val="-2"/>
                <w:sz w:val="20"/>
              </w:rPr>
              <w:t xml:space="preserve"> </w:t>
            </w:r>
            <w:r>
              <w:rPr>
                <w:b/>
                <w:sz w:val="20"/>
              </w:rPr>
              <w:t>жидкостей</w:t>
            </w:r>
            <w:r>
              <w:rPr>
                <w:b/>
                <w:spacing w:val="-2"/>
                <w:sz w:val="20"/>
              </w:rPr>
              <w:t xml:space="preserve"> </w:t>
            </w:r>
            <w:r>
              <w:rPr>
                <w:b/>
                <w:sz w:val="20"/>
              </w:rPr>
              <w:t>и</w:t>
            </w:r>
            <w:r>
              <w:rPr>
                <w:b/>
                <w:spacing w:val="-2"/>
                <w:sz w:val="20"/>
              </w:rPr>
              <w:t xml:space="preserve"> газов</w:t>
            </w:r>
          </w:p>
        </w:tc>
      </w:tr>
      <w:tr w:rsidR="00C425EB">
        <w:trPr>
          <w:trHeight w:val="739"/>
        </w:trPr>
        <w:tc>
          <w:tcPr>
            <w:tcW w:w="894"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4.1</w:t>
            </w:r>
          </w:p>
        </w:tc>
        <w:tc>
          <w:tcPr>
            <w:tcW w:w="3185" w:type="dxa"/>
          </w:tcPr>
          <w:p w:rsidR="00C425EB" w:rsidRDefault="00C425EB">
            <w:pPr>
              <w:pStyle w:val="TableParagraph"/>
              <w:spacing w:before="30" w:line="230" w:lineRule="atLeast"/>
              <w:ind w:left="235" w:right="141" w:firstLine="240"/>
              <w:jc w:val="both"/>
              <w:rPr>
                <w:sz w:val="20"/>
              </w:rPr>
            </w:pPr>
            <w:r>
              <w:rPr>
                <w:sz w:val="20"/>
              </w:rPr>
              <w:t>Давление.</w:t>
            </w:r>
            <w:r>
              <w:rPr>
                <w:spacing w:val="-13"/>
                <w:sz w:val="20"/>
              </w:rPr>
              <w:t xml:space="preserve"> </w:t>
            </w:r>
            <w:r>
              <w:rPr>
                <w:sz w:val="20"/>
              </w:rPr>
              <w:t>Передача</w:t>
            </w:r>
            <w:r>
              <w:rPr>
                <w:spacing w:val="-12"/>
                <w:sz w:val="20"/>
              </w:rPr>
              <w:t xml:space="preserve"> </w:t>
            </w:r>
            <w:r>
              <w:rPr>
                <w:sz w:val="20"/>
              </w:rPr>
              <w:t>давления твёрдыми</w:t>
            </w:r>
            <w:r>
              <w:rPr>
                <w:spacing w:val="-13"/>
                <w:sz w:val="20"/>
              </w:rPr>
              <w:t xml:space="preserve"> </w:t>
            </w:r>
            <w:r>
              <w:rPr>
                <w:sz w:val="20"/>
              </w:rPr>
              <w:t>телами,</w:t>
            </w:r>
            <w:r>
              <w:rPr>
                <w:spacing w:val="-12"/>
                <w:sz w:val="20"/>
              </w:rPr>
              <w:t xml:space="preserve"> </w:t>
            </w:r>
            <w:r>
              <w:rPr>
                <w:sz w:val="20"/>
              </w:rPr>
              <w:t>жидкостями</w:t>
            </w:r>
            <w:r>
              <w:rPr>
                <w:spacing w:val="-13"/>
                <w:sz w:val="20"/>
              </w:rPr>
              <w:t xml:space="preserve"> </w:t>
            </w:r>
            <w:r>
              <w:rPr>
                <w:sz w:val="20"/>
              </w:rPr>
              <w:t xml:space="preserve">и </w:t>
            </w:r>
            <w:r>
              <w:rPr>
                <w:spacing w:val="-2"/>
                <w:sz w:val="20"/>
              </w:rPr>
              <w:t>газами</w:t>
            </w:r>
          </w:p>
        </w:tc>
        <w:tc>
          <w:tcPr>
            <w:tcW w:w="866" w:type="dxa"/>
          </w:tcPr>
          <w:p w:rsidR="00C425EB" w:rsidRDefault="00C425EB">
            <w:pPr>
              <w:pStyle w:val="TableParagraph"/>
              <w:spacing w:before="57"/>
              <w:rPr>
                <w:b/>
                <w:sz w:val="20"/>
              </w:rPr>
            </w:pPr>
          </w:p>
          <w:p w:rsidR="00C425EB" w:rsidRDefault="00C425EB">
            <w:pPr>
              <w:pStyle w:val="TableParagraph"/>
              <w:ind w:right="157"/>
              <w:jc w:val="right"/>
              <w:rPr>
                <w:sz w:val="20"/>
              </w:rPr>
            </w:pPr>
            <w:r>
              <w:rPr>
                <w:spacing w:val="-10"/>
                <w:sz w:val="20"/>
              </w:rPr>
              <w:t>3</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7"/>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7" w:line="202" w:lineRule="exact"/>
              <w:ind w:left="99"/>
              <w:rPr>
                <w:sz w:val="20"/>
              </w:rPr>
            </w:pPr>
            <w:r>
              <w:rPr>
                <w:spacing w:val="-5"/>
                <w:sz w:val="20"/>
              </w:rPr>
              <w:t>4.2</w:t>
            </w:r>
          </w:p>
        </w:tc>
        <w:tc>
          <w:tcPr>
            <w:tcW w:w="3185" w:type="dxa"/>
          </w:tcPr>
          <w:p w:rsidR="00C425EB" w:rsidRDefault="00C425EB">
            <w:pPr>
              <w:pStyle w:val="TableParagraph"/>
              <w:spacing w:before="57" w:line="202" w:lineRule="exact"/>
              <w:ind w:left="475"/>
              <w:rPr>
                <w:sz w:val="20"/>
              </w:rPr>
            </w:pPr>
            <w:r>
              <w:rPr>
                <w:sz w:val="20"/>
              </w:rPr>
              <w:t>Давление</w:t>
            </w:r>
            <w:r>
              <w:rPr>
                <w:spacing w:val="-7"/>
                <w:sz w:val="20"/>
              </w:rPr>
              <w:t xml:space="preserve"> </w:t>
            </w:r>
            <w:r>
              <w:rPr>
                <w:spacing w:val="-2"/>
                <w:sz w:val="20"/>
              </w:rPr>
              <w:t>жидкости</w:t>
            </w:r>
          </w:p>
        </w:tc>
        <w:tc>
          <w:tcPr>
            <w:tcW w:w="866" w:type="dxa"/>
          </w:tcPr>
          <w:p w:rsidR="00C425EB" w:rsidRDefault="00C425EB">
            <w:pPr>
              <w:pStyle w:val="TableParagraph"/>
              <w:spacing w:before="57" w:line="202" w:lineRule="exact"/>
              <w:ind w:right="157"/>
              <w:jc w:val="right"/>
              <w:rPr>
                <w:sz w:val="20"/>
              </w:rPr>
            </w:pPr>
            <w:r>
              <w:rPr>
                <w:spacing w:val="-10"/>
                <w:sz w:val="20"/>
              </w:rPr>
              <w:t>5</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7" w:line="202"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7" w:line="202" w:lineRule="exact"/>
              <w:ind w:left="99"/>
              <w:rPr>
                <w:sz w:val="20"/>
              </w:rPr>
            </w:pPr>
            <w:r>
              <w:rPr>
                <w:spacing w:val="-5"/>
                <w:sz w:val="20"/>
              </w:rPr>
              <w:t>4.3</w:t>
            </w:r>
          </w:p>
        </w:tc>
        <w:tc>
          <w:tcPr>
            <w:tcW w:w="3185" w:type="dxa"/>
          </w:tcPr>
          <w:p w:rsidR="00C425EB" w:rsidRDefault="00C425EB">
            <w:pPr>
              <w:pStyle w:val="TableParagraph"/>
              <w:spacing w:before="57" w:line="202" w:lineRule="exact"/>
              <w:ind w:left="475"/>
              <w:rPr>
                <w:sz w:val="20"/>
              </w:rPr>
            </w:pPr>
            <w:r>
              <w:rPr>
                <w:sz w:val="20"/>
              </w:rPr>
              <w:t>Атмосферное</w:t>
            </w:r>
            <w:r>
              <w:rPr>
                <w:spacing w:val="-10"/>
                <w:sz w:val="20"/>
              </w:rPr>
              <w:t xml:space="preserve"> </w:t>
            </w:r>
            <w:r>
              <w:rPr>
                <w:spacing w:val="-2"/>
                <w:sz w:val="20"/>
              </w:rPr>
              <w:t>давление</w:t>
            </w:r>
          </w:p>
        </w:tc>
        <w:tc>
          <w:tcPr>
            <w:tcW w:w="866" w:type="dxa"/>
          </w:tcPr>
          <w:p w:rsidR="00C425EB" w:rsidRDefault="00C425EB">
            <w:pPr>
              <w:pStyle w:val="TableParagraph"/>
              <w:spacing w:before="57" w:line="202" w:lineRule="exact"/>
              <w:ind w:right="157"/>
              <w:jc w:val="right"/>
              <w:rPr>
                <w:sz w:val="20"/>
              </w:rPr>
            </w:pPr>
            <w:r>
              <w:rPr>
                <w:spacing w:val="-10"/>
                <w:sz w:val="20"/>
              </w:rPr>
              <w:t>6</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spacing w:before="57" w:line="202"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94" w:type="dxa"/>
          </w:tcPr>
          <w:p w:rsidR="00C425EB" w:rsidRDefault="00C425EB">
            <w:pPr>
              <w:pStyle w:val="TableParagraph"/>
              <w:spacing w:before="172"/>
              <w:ind w:left="99"/>
              <w:rPr>
                <w:sz w:val="20"/>
              </w:rPr>
            </w:pPr>
            <w:r>
              <w:rPr>
                <w:spacing w:val="-5"/>
                <w:sz w:val="20"/>
              </w:rPr>
              <w:t>4.4</w:t>
            </w:r>
          </w:p>
        </w:tc>
        <w:tc>
          <w:tcPr>
            <w:tcW w:w="3185" w:type="dxa"/>
          </w:tcPr>
          <w:p w:rsidR="00C425EB" w:rsidRDefault="00C425EB">
            <w:pPr>
              <w:pStyle w:val="TableParagraph"/>
              <w:spacing w:before="30" w:line="230" w:lineRule="atLeast"/>
              <w:ind w:left="235" w:firstLine="240"/>
              <w:rPr>
                <w:sz w:val="20"/>
              </w:rPr>
            </w:pPr>
            <w:r>
              <w:rPr>
                <w:sz w:val="20"/>
              </w:rPr>
              <w:t>Действие</w:t>
            </w:r>
            <w:r>
              <w:rPr>
                <w:spacing w:val="-10"/>
                <w:sz w:val="20"/>
              </w:rPr>
              <w:t xml:space="preserve"> </w:t>
            </w:r>
            <w:r>
              <w:rPr>
                <w:sz w:val="20"/>
              </w:rPr>
              <w:t>жидкости</w:t>
            </w:r>
            <w:r>
              <w:rPr>
                <w:spacing w:val="-10"/>
                <w:sz w:val="20"/>
              </w:rPr>
              <w:t xml:space="preserve"> </w:t>
            </w:r>
            <w:r>
              <w:rPr>
                <w:sz w:val="20"/>
              </w:rPr>
              <w:t>и</w:t>
            </w:r>
            <w:r>
              <w:rPr>
                <w:spacing w:val="-10"/>
                <w:sz w:val="20"/>
              </w:rPr>
              <w:t xml:space="preserve"> </w:t>
            </w:r>
            <w:r>
              <w:rPr>
                <w:sz w:val="20"/>
              </w:rPr>
              <w:t>газа</w:t>
            </w:r>
            <w:r>
              <w:rPr>
                <w:spacing w:val="-10"/>
                <w:sz w:val="20"/>
              </w:rPr>
              <w:t xml:space="preserve"> </w:t>
            </w:r>
            <w:r>
              <w:rPr>
                <w:sz w:val="20"/>
              </w:rPr>
              <w:t>на погружённое в них тело</w:t>
            </w:r>
          </w:p>
        </w:tc>
        <w:tc>
          <w:tcPr>
            <w:tcW w:w="866" w:type="dxa"/>
          </w:tcPr>
          <w:p w:rsidR="00C425EB" w:rsidRDefault="00C425EB">
            <w:pPr>
              <w:pStyle w:val="TableParagraph"/>
              <w:spacing w:before="172"/>
              <w:ind w:right="157"/>
              <w:jc w:val="right"/>
              <w:rPr>
                <w:sz w:val="20"/>
              </w:rPr>
            </w:pPr>
            <w:r>
              <w:rPr>
                <w:spacing w:val="-10"/>
                <w:sz w:val="20"/>
              </w:rPr>
              <w:t>7</w:t>
            </w:r>
          </w:p>
        </w:tc>
        <w:tc>
          <w:tcPr>
            <w:tcW w:w="1594" w:type="dxa"/>
          </w:tcPr>
          <w:p w:rsidR="00C425EB" w:rsidRDefault="00C425EB">
            <w:pPr>
              <w:pStyle w:val="TableParagraph"/>
              <w:spacing w:before="172"/>
              <w:ind w:right="520"/>
              <w:jc w:val="right"/>
              <w:rPr>
                <w:sz w:val="20"/>
              </w:rPr>
            </w:pPr>
            <w:r>
              <w:rPr>
                <w:spacing w:val="-10"/>
                <w:sz w:val="20"/>
              </w:rPr>
              <w:t>1</w:t>
            </w:r>
          </w:p>
        </w:tc>
        <w:tc>
          <w:tcPr>
            <w:tcW w:w="1651" w:type="dxa"/>
          </w:tcPr>
          <w:p w:rsidR="00C425EB" w:rsidRDefault="00C425EB">
            <w:pPr>
              <w:pStyle w:val="TableParagraph"/>
              <w:spacing w:before="172"/>
              <w:ind w:right="549"/>
              <w:jc w:val="right"/>
              <w:rPr>
                <w:sz w:val="20"/>
              </w:rPr>
            </w:pPr>
            <w:r>
              <w:rPr>
                <w:spacing w:val="-10"/>
                <w:sz w:val="20"/>
              </w:rPr>
              <w:t>3</w:t>
            </w:r>
          </w:p>
        </w:tc>
        <w:tc>
          <w:tcPr>
            <w:tcW w:w="2356" w:type="dxa"/>
          </w:tcPr>
          <w:p w:rsidR="00C425EB" w:rsidRDefault="00C425EB">
            <w:pPr>
              <w:pStyle w:val="TableParagraph"/>
              <w:spacing w:before="57"/>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07"/>
              <w:jc w:val="right"/>
              <w:rPr>
                <w:sz w:val="20"/>
              </w:rPr>
            </w:pPr>
            <w:r>
              <w:rPr>
                <w:spacing w:val="-5"/>
                <w:sz w:val="20"/>
              </w:rPr>
              <w:t>21</w:t>
            </w:r>
          </w:p>
        </w:tc>
        <w:tc>
          <w:tcPr>
            <w:tcW w:w="5601"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5. Работа и мощность. </w:t>
            </w:r>
            <w:r>
              <w:rPr>
                <w:b/>
                <w:spacing w:val="-2"/>
                <w:sz w:val="20"/>
              </w:rPr>
              <w:t>Энергия</w:t>
            </w:r>
          </w:p>
        </w:tc>
      </w:tr>
      <w:tr w:rsidR="00C425EB">
        <w:trPr>
          <w:trHeight w:val="279"/>
        </w:trPr>
        <w:tc>
          <w:tcPr>
            <w:tcW w:w="894" w:type="dxa"/>
          </w:tcPr>
          <w:p w:rsidR="00C425EB" w:rsidRDefault="00C425EB">
            <w:pPr>
              <w:pStyle w:val="TableParagraph"/>
              <w:spacing w:before="57" w:line="202" w:lineRule="exact"/>
              <w:ind w:left="99"/>
              <w:rPr>
                <w:sz w:val="20"/>
              </w:rPr>
            </w:pPr>
            <w:r>
              <w:rPr>
                <w:spacing w:val="-5"/>
                <w:sz w:val="20"/>
              </w:rPr>
              <w:t>5.1</w:t>
            </w:r>
          </w:p>
        </w:tc>
        <w:tc>
          <w:tcPr>
            <w:tcW w:w="3185" w:type="dxa"/>
          </w:tcPr>
          <w:p w:rsidR="00C425EB" w:rsidRDefault="00C425EB">
            <w:pPr>
              <w:pStyle w:val="TableParagraph"/>
              <w:spacing w:before="57" w:line="202" w:lineRule="exact"/>
              <w:ind w:left="475"/>
              <w:rPr>
                <w:sz w:val="20"/>
              </w:rPr>
            </w:pPr>
            <w:r>
              <w:rPr>
                <w:sz w:val="20"/>
              </w:rPr>
              <w:t>Работа</w:t>
            </w:r>
            <w:r>
              <w:rPr>
                <w:spacing w:val="-3"/>
                <w:sz w:val="20"/>
              </w:rPr>
              <w:t xml:space="preserve"> </w:t>
            </w:r>
            <w:r>
              <w:rPr>
                <w:sz w:val="20"/>
              </w:rPr>
              <w:t>и</w:t>
            </w:r>
            <w:r>
              <w:rPr>
                <w:spacing w:val="-2"/>
                <w:sz w:val="20"/>
              </w:rPr>
              <w:t xml:space="preserve"> мощность</w:t>
            </w:r>
          </w:p>
        </w:tc>
        <w:tc>
          <w:tcPr>
            <w:tcW w:w="866" w:type="dxa"/>
          </w:tcPr>
          <w:p w:rsidR="00C425EB" w:rsidRDefault="00C425EB">
            <w:pPr>
              <w:pStyle w:val="TableParagraph"/>
              <w:spacing w:before="57" w:line="202" w:lineRule="exact"/>
              <w:ind w:right="157"/>
              <w:jc w:val="right"/>
              <w:rPr>
                <w:sz w:val="20"/>
              </w:rPr>
            </w:pPr>
            <w:r>
              <w:rPr>
                <w:spacing w:val="-10"/>
                <w:sz w:val="20"/>
              </w:rPr>
              <w:t>3</w:t>
            </w:r>
          </w:p>
        </w:tc>
        <w:tc>
          <w:tcPr>
            <w:tcW w:w="1594" w:type="dxa"/>
          </w:tcPr>
          <w:p w:rsidR="00C425EB" w:rsidRDefault="00C425EB">
            <w:pPr>
              <w:pStyle w:val="TableParagraph"/>
              <w:rPr>
                <w:sz w:val="20"/>
              </w:rPr>
            </w:pPr>
          </w:p>
        </w:tc>
        <w:tc>
          <w:tcPr>
            <w:tcW w:w="1651" w:type="dxa"/>
          </w:tcPr>
          <w:p w:rsidR="00C425EB" w:rsidRDefault="00C425EB">
            <w:pPr>
              <w:pStyle w:val="TableParagraph"/>
              <w:spacing w:before="57" w:line="202" w:lineRule="exact"/>
              <w:ind w:right="549"/>
              <w:jc w:val="right"/>
              <w:rPr>
                <w:sz w:val="20"/>
              </w:rPr>
            </w:pPr>
            <w:r>
              <w:rPr>
                <w:spacing w:val="-10"/>
                <w:sz w:val="20"/>
              </w:rPr>
              <w:t>1</w:t>
            </w:r>
          </w:p>
        </w:tc>
        <w:tc>
          <w:tcPr>
            <w:tcW w:w="2356" w:type="dxa"/>
          </w:tcPr>
          <w:p w:rsidR="00C425EB" w:rsidRDefault="00C425EB">
            <w:pPr>
              <w:pStyle w:val="TableParagraph"/>
              <w:spacing w:before="57" w:line="202"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7" w:line="202" w:lineRule="exact"/>
              <w:ind w:left="99"/>
              <w:rPr>
                <w:sz w:val="20"/>
              </w:rPr>
            </w:pPr>
            <w:r>
              <w:rPr>
                <w:spacing w:val="-5"/>
                <w:sz w:val="20"/>
              </w:rPr>
              <w:t>5.2</w:t>
            </w:r>
          </w:p>
        </w:tc>
        <w:tc>
          <w:tcPr>
            <w:tcW w:w="3185" w:type="dxa"/>
          </w:tcPr>
          <w:p w:rsidR="00C425EB" w:rsidRDefault="00C425EB">
            <w:pPr>
              <w:pStyle w:val="TableParagraph"/>
              <w:spacing w:before="57" w:line="202" w:lineRule="exact"/>
              <w:ind w:left="475"/>
              <w:rPr>
                <w:sz w:val="20"/>
              </w:rPr>
            </w:pPr>
            <w:r>
              <w:rPr>
                <w:sz w:val="20"/>
              </w:rPr>
              <w:t>Простые</w:t>
            </w:r>
            <w:r>
              <w:rPr>
                <w:spacing w:val="-6"/>
                <w:sz w:val="20"/>
              </w:rPr>
              <w:t xml:space="preserve"> </w:t>
            </w:r>
            <w:r>
              <w:rPr>
                <w:spacing w:val="-2"/>
                <w:sz w:val="20"/>
              </w:rPr>
              <w:t>механизмы</w:t>
            </w:r>
          </w:p>
        </w:tc>
        <w:tc>
          <w:tcPr>
            <w:tcW w:w="866" w:type="dxa"/>
          </w:tcPr>
          <w:p w:rsidR="00C425EB" w:rsidRDefault="00C425EB">
            <w:pPr>
              <w:pStyle w:val="TableParagraph"/>
              <w:spacing w:before="57" w:line="202" w:lineRule="exact"/>
              <w:ind w:right="157"/>
              <w:jc w:val="right"/>
              <w:rPr>
                <w:sz w:val="20"/>
              </w:rPr>
            </w:pPr>
            <w:r>
              <w:rPr>
                <w:spacing w:val="-10"/>
                <w:sz w:val="20"/>
              </w:rPr>
              <w:t>5</w:t>
            </w:r>
          </w:p>
        </w:tc>
        <w:tc>
          <w:tcPr>
            <w:tcW w:w="1594" w:type="dxa"/>
          </w:tcPr>
          <w:p w:rsidR="00C425EB" w:rsidRDefault="00C425EB">
            <w:pPr>
              <w:pStyle w:val="TableParagraph"/>
              <w:rPr>
                <w:sz w:val="20"/>
              </w:rPr>
            </w:pPr>
          </w:p>
        </w:tc>
        <w:tc>
          <w:tcPr>
            <w:tcW w:w="1651" w:type="dxa"/>
          </w:tcPr>
          <w:p w:rsidR="00C425EB" w:rsidRDefault="00C425EB">
            <w:pPr>
              <w:pStyle w:val="TableParagraph"/>
              <w:spacing w:before="57" w:line="202" w:lineRule="exact"/>
              <w:ind w:right="549"/>
              <w:jc w:val="right"/>
              <w:rPr>
                <w:sz w:val="20"/>
              </w:rPr>
            </w:pPr>
            <w:r>
              <w:rPr>
                <w:spacing w:val="-10"/>
                <w:sz w:val="20"/>
              </w:rPr>
              <w:t>1</w:t>
            </w:r>
          </w:p>
        </w:tc>
        <w:tc>
          <w:tcPr>
            <w:tcW w:w="2356" w:type="dxa"/>
          </w:tcPr>
          <w:p w:rsidR="00C425EB" w:rsidRDefault="00C425EB">
            <w:pPr>
              <w:pStyle w:val="TableParagraph"/>
              <w:spacing w:before="57" w:line="202"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94" w:type="dxa"/>
          </w:tcPr>
          <w:p w:rsidR="00C425EB" w:rsidRDefault="00C425EB">
            <w:pPr>
              <w:pStyle w:val="TableParagraph"/>
              <w:spacing w:before="57" w:line="202" w:lineRule="exact"/>
              <w:ind w:left="99"/>
              <w:rPr>
                <w:sz w:val="20"/>
              </w:rPr>
            </w:pPr>
            <w:r>
              <w:rPr>
                <w:spacing w:val="-5"/>
                <w:sz w:val="20"/>
              </w:rPr>
              <w:t>5.3</w:t>
            </w:r>
          </w:p>
        </w:tc>
        <w:tc>
          <w:tcPr>
            <w:tcW w:w="3185" w:type="dxa"/>
          </w:tcPr>
          <w:p w:rsidR="00C425EB" w:rsidRDefault="00C425EB">
            <w:pPr>
              <w:pStyle w:val="TableParagraph"/>
              <w:spacing w:before="57" w:line="202" w:lineRule="exact"/>
              <w:ind w:left="475"/>
              <w:rPr>
                <w:sz w:val="20"/>
              </w:rPr>
            </w:pPr>
            <w:r>
              <w:rPr>
                <w:sz w:val="20"/>
              </w:rPr>
              <w:t>Механическая</w:t>
            </w:r>
            <w:r>
              <w:rPr>
                <w:spacing w:val="-11"/>
                <w:sz w:val="20"/>
              </w:rPr>
              <w:t xml:space="preserve"> </w:t>
            </w:r>
            <w:r>
              <w:rPr>
                <w:spacing w:val="-2"/>
                <w:sz w:val="20"/>
              </w:rPr>
              <w:t>энергия</w:t>
            </w:r>
          </w:p>
        </w:tc>
        <w:tc>
          <w:tcPr>
            <w:tcW w:w="866" w:type="dxa"/>
          </w:tcPr>
          <w:p w:rsidR="00C425EB" w:rsidRDefault="00C425EB">
            <w:pPr>
              <w:pStyle w:val="TableParagraph"/>
              <w:spacing w:before="57" w:line="202" w:lineRule="exact"/>
              <w:ind w:right="157"/>
              <w:jc w:val="right"/>
              <w:rPr>
                <w:sz w:val="20"/>
              </w:rPr>
            </w:pPr>
            <w:r>
              <w:rPr>
                <w:spacing w:val="-10"/>
                <w:sz w:val="20"/>
              </w:rPr>
              <w:t>4</w:t>
            </w:r>
          </w:p>
        </w:tc>
        <w:tc>
          <w:tcPr>
            <w:tcW w:w="1594" w:type="dxa"/>
          </w:tcPr>
          <w:p w:rsidR="00C425EB" w:rsidRDefault="00C425EB">
            <w:pPr>
              <w:pStyle w:val="TableParagraph"/>
              <w:spacing w:before="57" w:line="202" w:lineRule="exact"/>
              <w:ind w:right="520"/>
              <w:jc w:val="right"/>
              <w:rPr>
                <w:sz w:val="20"/>
              </w:rPr>
            </w:pPr>
            <w:r>
              <w:rPr>
                <w:spacing w:val="-10"/>
                <w:sz w:val="20"/>
              </w:rPr>
              <w:t>1</w:t>
            </w:r>
          </w:p>
        </w:tc>
        <w:tc>
          <w:tcPr>
            <w:tcW w:w="1651" w:type="dxa"/>
          </w:tcPr>
          <w:p w:rsidR="00C425EB" w:rsidRDefault="00C425EB">
            <w:pPr>
              <w:pStyle w:val="TableParagraph"/>
              <w:spacing w:before="57" w:line="202" w:lineRule="exact"/>
              <w:ind w:right="549"/>
              <w:jc w:val="right"/>
              <w:rPr>
                <w:sz w:val="20"/>
              </w:rPr>
            </w:pPr>
            <w:r>
              <w:rPr>
                <w:spacing w:val="-10"/>
                <w:sz w:val="20"/>
              </w:rPr>
              <w:t>1</w:t>
            </w:r>
          </w:p>
        </w:tc>
        <w:tc>
          <w:tcPr>
            <w:tcW w:w="2356" w:type="dxa"/>
          </w:tcPr>
          <w:p w:rsidR="00C425EB" w:rsidRDefault="00C425EB">
            <w:pPr>
              <w:pStyle w:val="TableParagraph"/>
              <w:spacing w:before="57" w:line="202" w:lineRule="exact"/>
              <w:ind w:right="10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6" w:type="dxa"/>
          </w:tcPr>
          <w:p w:rsidR="00C425EB" w:rsidRDefault="00C425EB">
            <w:pPr>
              <w:pStyle w:val="TableParagraph"/>
              <w:spacing w:before="57" w:line="202" w:lineRule="exact"/>
              <w:ind w:right="107"/>
              <w:jc w:val="right"/>
              <w:rPr>
                <w:sz w:val="20"/>
              </w:rPr>
            </w:pPr>
            <w:r>
              <w:rPr>
                <w:spacing w:val="-5"/>
                <w:sz w:val="20"/>
              </w:rPr>
              <w:t>12</w:t>
            </w:r>
          </w:p>
        </w:tc>
        <w:tc>
          <w:tcPr>
            <w:tcW w:w="5601" w:type="dxa"/>
            <w:gridSpan w:val="3"/>
          </w:tcPr>
          <w:p w:rsidR="00C425EB" w:rsidRDefault="00C425EB">
            <w:pPr>
              <w:pStyle w:val="TableParagraph"/>
              <w:rPr>
                <w:sz w:val="20"/>
              </w:rPr>
            </w:pPr>
          </w:p>
        </w:tc>
      </w:tr>
      <w:tr w:rsidR="00C425EB">
        <w:trPr>
          <w:trHeight w:val="279"/>
        </w:trPr>
        <w:tc>
          <w:tcPr>
            <w:tcW w:w="4079"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66" w:type="dxa"/>
          </w:tcPr>
          <w:p w:rsidR="00C425EB" w:rsidRDefault="00C425EB">
            <w:pPr>
              <w:pStyle w:val="TableParagraph"/>
              <w:spacing w:before="57" w:line="202" w:lineRule="exact"/>
              <w:ind w:right="157"/>
              <w:jc w:val="right"/>
              <w:rPr>
                <w:sz w:val="20"/>
              </w:rPr>
            </w:pPr>
            <w:r>
              <w:rPr>
                <w:spacing w:val="-10"/>
                <w:sz w:val="20"/>
              </w:rPr>
              <w:t>3</w:t>
            </w:r>
          </w:p>
        </w:tc>
        <w:tc>
          <w:tcPr>
            <w:tcW w:w="1594" w:type="dxa"/>
          </w:tcPr>
          <w:p w:rsidR="00C425EB" w:rsidRDefault="00C425EB">
            <w:pPr>
              <w:pStyle w:val="TableParagraph"/>
              <w:rPr>
                <w:sz w:val="20"/>
              </w:rPr>
            </w:pPr>
          </w:p>
        </w:tc>
        <w:tc>
          <w:tcPr>
            <w:tcW w:w="1651" w:type="dxa"/>
          </w:tcPr>
          <w:p w:rsidR="00C425EB" w:rsidRDefault="00C425EB">
            <w:pPr>
              <w:pStyle w:val="TableParagraph"/>
              <w:rPr>
                <w:sz w:val="20"/>
              </w:rPr>
            </w:pPr>
          </w:p>
        </w:tc>
        <w:tc>
          <w:tcPr>
            <w:tcW w:w="2356" w:type="dxa"/>
          </w:tcPr>
          <w:p w:rsidR="00C425EB" w:rsidRDefault="00C425EB">
            <w:pPr>
              <w:pStyle w:val="TableParagraph"/>
              <w:rPr>
                <w:sz w:val="20"/>
              </w:rPr>
            </w:pPr>
          </w:p>
        </w:tc>
      </w:tr>
      <w:tr w:rsidR="00C425EB">
        <w:trPr>
          <w:trHeight w:val="509"/>
        </w:trPr>
        <w:tc>
          <w:tcPr>
            <w:tcW w:w="4079"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66" w:type="dxa"/>
          </w:tcPr>
          <w:p w:rsidR="00C425EB" w:rsidRDefault="00C425EB">
            <w:pPr>
              <w:pStyle w:val="TableParagraph"/>
              <w:spacing w:before="172"/>
              <w:ind w:right="107"/>
              <w:jc w:val="right"/>
              <w:rPr>
                <w:sz w:val="20"/>
              </w:rPr>
            </w:pPr>
            <w:r>
              <w:rPr>
                <w:spacing w:val="-5"/>
                <w:sz w:val="20"/>
              </w:rPr>
              <w:t>68</w:t>
            </w:r>
          </w:p>
        </w:tc>
        <w:tc>
          <w:tcPr>
            <w:tcW w:w="1594" w:type="dxa"/>
          </w:tcPr>
          <w:p w:rsidR="00C425EB" w:rsidRDefault="00C425EB">
            <w:pPr>
              <w:pStyle w:val="TableParagraph"/>
              <w:spacing w:before="172"/>
              <w:ind w:right="520"/>
              <w:jc w:val="right"/>
              <w:rPr>
                <w:sz w:val="20"/>
              </w:rPr>
            </w:pPr>
            <w:r>
              <w:rPr>
                <w:spacing w:val="-10"/>
                <w:sz w:val="20"/>
              </w:rPr>
              <w:t>3</w:t>
            </w:r>
          </w:p>
        </w:tc>
        <w:tc>
          <w:tcPr>
            <w:tcW w:w="1651" w:type="dxa"/>
          </w:tcPr>
          <w:p w:rsidR="00C425EB" w:rsidRDefault="00C425EB">
            <w:pPr>
              <w:pStyle w:val="TableParagraph"/>
              <w:spacing w:before="172"/>
              <w:ind w:right="499"/>
              <w:jc w:val="right"/>
              <w:rPr>
                <w:sz w:val="20"/>
              </w:rPr>
            </w:pPr>
            <w:r>
              <w:rPr>
                <w:spacing w:val="-5"/>
                <w:sz w:val="20"/>
              </w:rPr>
              <w:t>12</w:t>
            </w:r>
          </w:p>
        </w:tc>
        <w:tc>
          <w:tcPr>
            <w:tcW w:w="2356" w:type="dxa"/>
          </w:tcPr>
          <w:p w:rsidR="00C425EB" w:rsidRDefault="00C425EB">
            <w:pPr>
              <w:pStyle w:val="TableParagraph"/>
              <w:rPr>
                <w:sz w:val="20"/>
              </w:rPr>
            </w:pPr>
          </w:p>
        </w:tc>
      </w:tr>
    </w:tbl>
    <w:p w:rsidR="00C425EB" w:rsidRDefault="00C425EB">
      <w:pPr>
        <w:pStyle w:val="BodyText"/>
        <w:spacing w:before="35"/>
        <w:ind w:left="0"/>
        <w:jc w:val="left"/>
        <w:rPr>
          <w:b/>
        </w:rPr>
      </w:pPr>
    </w:p>
    <w:p w:rsidR="00C425EB" w:rsidRDefault="00C425EB">
      <w:pPr>
        <w:ind w:left="396"/>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1"/>
        <w:gridCol w:w="3088"/>
        <w:gridCol w:w="957"/>
        <w:gridCol w:w="1608"/>
        <w:gridCol w:w="1671"/>
        <w:gridCol w:w="2510"/>
      </w:tblGrid>
      <w:tr w:rsidR="00C425EB">
        <w:trPr>
          <w:trHeight w:val="279"/>
        </w:trPr>
        <w:tc>
          <w:tcPr>
            <w:tcW w:w="881" w:type="dxa"/>
            <w:vMerge w:val="restart"/>
          </w:tcPr>
          <w:p w:rsidR="00C425EB" w:rsidRDefault="00C425EB">
            <w:pPr>
              <w:pStyle w:val="TableParagraph"/>
              <w:spacing w:before="125"/>
              <w:rPr>
                <w:b/>
                <w:sz w:val="20"/>
              </w:rPr>
            </w:pPr>
          </w:p>
          <w:p w:rsidR="00C425EB" w:rsidRDefault="00C425EB">
            <w:pPr>
              <w:pStyle w:val="TableParagraph"/>
              <w:ind w:left="234" w:right="181" w:firstLine="240"/>
              <w:rPr>
                <w:b/>
                <w:sz w:val="20"/>
              </w:rPr>
            </w:pPr>
            <w:r>
              <w:rPr>
                <w:b/>
                <w:spacing w:val="-10"/>
                <w:sz w:val="20"/>
              </w:rPr>
              <w:t>№</w:t>
            </w:r>
            <w:r>
              <w:rPr>
                <w:b/>
                <w:spacing w:val="-4"/>
                <w:sz w:val="20"/>
              </w:rPr>
              <w:t xml:space="preserve"> п/п</w:t>
            </w:r>
          </w:p>
        </w:tc>
        <w:tc>
          <w:tcPr>
            <w:tcW w:w="3088" w:type="dxa"/>
            <w:vMerge w:val="restart"/>
          </w:tcPr>
          <w:p w:rsidR="00C425EB" w:rsidRDefault="00C425EB">
            <w:pPr>
              <w:pStyle w:val="TableParagraph"/>
              <w:spacing w:before="125"/>
              <w:rPr>
                <w:b/>
                <w:sz w:val="20"/>
              </w:rPr>
            </w:pPr>
          </w:p>
          <w:p w:rsidR="00C425EB" w:rsidRDefault="00C425EB">
            <w:pPr>
              <w:pStyle w:val="TableParagraph"/>
              <w:ind w:left="234" w:right="109"/>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36" w:type="dxa"/>
            <w:gridSpan w:val="3"/>
          </w:tcPr>
          <w:p w:rsidR="00C425EB" w:rsidRDefault="00C425EB">
            <w:pPr>
              <w:pStyle w:val="TableParagraph"/>
              <w:spacing w:before="50" w:line="209" w:lineRule="exact"/>
              <w:ind w:left="99"/>
              <w:rPr>
                <w:b/>
                <w:sz w:val="20"/>
              </w:rPr>
            </w:pPr>
            <w:r>
              <w:rPr>
                <w:b/>
                <w:sz w:val="20"/>
              </w:rPr>
              <w:t xml:space="preserve">Количество </w:t>
            </w:r>
            <w:r>
              <w:rPr>
                <w:b/>
                <w:spacing w:val="-2"/>
                <w:sz w:val="20"/>
              </w:rPr>
              <w:t>часов</w:t>
            </w:r>
          </w:p>
        </w:tc>
        <w:tc>
          <w:tcPr>
            <w:tcW w:w="2510" w:type="dxa"/>
            <w:vMerge w:val="restart"/>
          </w:tcPr>
          <w:p w:rsidR="00C425EB" w:rsidRDefault="00C425EB">
            <w:pPr>
              <w:pStyle w:val="TableParagraph"/>
              <w:spacing w:before="125"/>
              <w:ind w:left="234" w:right="154" w:firstLine="240"/>
              <w:rPr>
                <w:b/>
                <w:sz w:val="20"/>
              </w:rPr>
            </w:pPr>
            <w:r>
              <w:rPr>
                <w:b/>
                <w:spacing w:val="-2"/>
                <w:sz w:val="20"/>
              </w:rPr>
              <w:t>Электронные (цифровые) образовательные ресурсы</w:t>
            </w:r>
          </w:p>
        </w:tc>
      </w:tr>
      <w:tr w:rsidR="00C425EB">
        <w:trPr>
          <w:trHeight w:val="954"/>
        </w:trPr>
        <w:tc>
          <w:tcPr>
            <w:tcW w:w="881" w:type="dxa"/>
            <w:vMerge/>
            <w:tcBorders>
              <w:top w:val="nil"/>
            </w:tcBorders>
          </w:tcPr>
          <w:p w:rsidR="00C425EB" w:rsidRDefault="00C425EB">
            <w:pPr>
              <w:rPr>
                <w:sz w:val="2"/>
                <w:szCs w:val="2"/>
              </w:rPr>
            </w:pPr>
          </w:p>
        </w:tc>
        <w:tc>
          <w:tcPr>
            <w:tcW w:w="3088" w:type="dxa"/>
            <w:vMerge/>
            <w:tcBorders>
              <w:top w:val="nil"/>
            </w:tcBorders>
          </w:tcPr>
          <w:p w:rsidR="00C425EB" w:rsidRDefault="00C425EB">
            <w:pPr>
              <w:rPr>
                <w:sz w:val="2"/>
                <w:szCs w:val="2"/>
              </w:rPr>
            </w:pPr>
          </w:p>
        </w:tc>
        <w:tc>
          <w:tcPr>
            <w:tcW w:w="957" w:type="dxa"/>
          </w:tcPr>
          <w:p w:rsidR="00C425EB" w:rsidRDefault="00C425EB">
            <w:pPr>
              <w:pStyle w:val="TableParagraph"/>
              <w:spacing w:before="43"/>
              <w:rPr>
                <w:b/>
                <w:sz w:val="20"/>
              </w:rPr>
            </w:pPr>
          </w:p>
          <w:p w:rsidR="00C425EB" w:rsidRDefault="00C425EB">
            <w:pPr>
              <w:pStyle w:val="TableParagraph"/>
              <w:ind w:left="234"/>
              <w:rPr>
                <w:b/>
                <w:sz w:val="20"/>
              </w:rPr>
            </w:pPr>
            <w:r>
              <w:rPr>
                <w:b/>
                <w:spacing w:val="-2"/>
                <w:sz w:val="20"/>
              </w:rPr>
              <w:t>Всего</w:t>
            </w:r>
          </w:p>
        </w:tc>
        <w:tc>
          <w:tcPr>
            <w:tcW w:w="1608" w:type="dxa"/>
          </w:tcPr>
          <w:p w:rsidR="00C425EB" w:rsidRDefault="00C425EB">
            <w:pPr>
              <w:pStyle w:val="TableParagraph"/>
              <w:spacing w:before="158"/>
              <w:ind w:left="235"/>
              <w:rPr>
                <w:b/>
                <w:sz w:val="20"/>
              </w:rPr>
            </w:pPr>
            <w:r>
              <w:rPr>
                <w:b/>
                <w:spacing w:val="-2"/>
                <w:sz w:val="20"/>
              </w:rPr>
              <w:t>Контрольные работы</w:t>
            </w:r>
          </w:p>
        </w:tc>
        <w:tc>
          <w:tcPr>
            <w:tcW w:w="1671" w:type="dxa"/>
          </w:tcPr>
          <w:p w:rsidR="00C425EB" w:rsidRDefault="00C425EB">
            <w:pPr>
              <w:pStyle w:val="TableParagraph"/>
              <w:spacing w:before="158"/>
              <w:ind w:left="234"/>
              <w:rPr>
                <w:b/>
                <w:sz w:val="20"/>
              </w:rPr>
            </w:pPr>
            <w:r>
              <w:rPr>
                <w:b/>
                <w:spacing w:val="-2"/>
                <w:sz w:val="20"/>
              </w:rPr>
              <w:t>Практические работы</w:t>
            </w:r>
          </w:p>
        </w:tc>
        <w:tc>
          <w:tcPr>
            <w:tcW w:w="2510" w:type="dxa"/>
            <w:vMerge/>
            <w:tcBorders>
              <w:top w:val="nil"/>
            </w:tcBorders>
          </w:tcPr>
          <w:p w:rsidR="00C425EB" w:rsidRDefault="00C425EB">
            <w:pPr>
              <w:rPr>
                <w:sz w:val="2"/>
                <w:szCs w:val="2"/>
              </w:rPr>
            </w:pPr>
          </w:p>
        </w:tc>
      </w:tr>
      <w:tr w:rsidR="00C425EB">
        <w:trPr>
          <w:trHeight w:val="279"/>
        </w:trPr>
        <w:tc>
          <w:tcPr>
            <w:tcW w:w="10715" w:type="dxa"/>
            <w:gridSpan w:val="6"/>
          </w:tcPr>
          <w:p w:rsidR="00C425EB" w:rsidRDefault="00C425EB">
            <w:pPr>
              <w:pStyle w:val="TableParagraph"/>
              <w:spacing w:before="50" w:line="209" w:lineRule="exact"/>
              <w:ind w:left="474"/>
              <w:rPr>
                <w:b/>
                <w:sz w:val="20"/>
              </w:rPr>
            </w:pPr>
            <w:r>
              <w:rPr>
                <w:b/>
                <w:sz w:val="20"/>
              </w:rPr>
              <w:t>Раздел</w:t>
            </w:r>
            <w:r>
              <w:rPr>
                <w:b/>
                <w:spacing w:val="-3"/>
                <w:sz w:val="20"/>
              </w:rPr>
              <w:t xml:space="preserve"> </w:t>
            </w:r>
            <w:r>
              <w:rPr>
                <w:b/>
                <w:sz w:val="20"/>
              </w:rPr>
              <w:t>1.</w:t>
            </w:r>
            <w:r>
              <w:rPr>
                <w:b/>
                <w:spacing w:val="-2"/>
                <w:sz w:val="20"/>
              </w:rPr>
              <w:t xml:space="preserve"> </w:t>
            </w:r>
            <w:r>
              <w:rPr>
                <w:b/>
                <w:sz w:val="20"/>
              </w:rPr>
              <w:t>Тепловые</w:t>
            </w:r>
            <w:r>
              <w:rPr>
                <w:b/>
                <w:spacing w:val="-2"/>
                <w:sz w:val="20"/>
              </w:rPr>
              <w:t xml:space="preserve"> явления</w:t>
            </w:r>
          </w:p>
        </w:tc>
      </w:tr>
      <w:tr w:rsidR="00C425EB">
        <w:trPr>
          <w:trHeight w:val="509"/>
        </w:trPr>
        <w:tc>
          <w:tcPr>
            <w:tcW w:w="881" w:type="dxa"/>
          </w:tcPr>
          <w:p w:rsidR="00C425EB" w:rsidRDefault="00C425EB">
            <w:pPr>
              <w:pStyle w:val="TableParagraph"/>
              <w:spacing w:before="165"/>
              <w:ind w:left="99"/>
              <w:rPr>
                <w:sz w:val="20"/>
              </w:rPr>
            </w:pPr>
            <w:r>
              <w:rPr>
                <w:spacing w:val="-5"/>
                <w:sz w:val="20"/>
              </w:rPr>
              <w:t>1.1</w:t>
            </w:r>
          </w:p>
        </w:tc>
        <w:tc>
          <w:tcPr>
            <w:tcW w:w="3088" w:type="dxa"/>
          </w:tcPr>
          <w:p w:rsidR="00C425EB" w:rsidRDefault="00C425EB">
            <w:pPr>
              <w:pStyle w:val="TableParagraph"/>
              <w:spacing w:before="30" w:line="230" w:lineRule="atLeast"/>
              <w:ind w:left="234" w:right="182" w:firstLine="240"/>
              <w:rPr>
                <w:sz w:val="20"/>
              </w:rPr>
            </w:pPr>
            <w:r>
              <w:rPr>
                <w:sz w:val="20"/>
              </w:rPr>
              <w:t>Строение</w:t>
            </w:r>
            <w:r>
              <w:rPr>
                <w:spacing w:val="-13"/>
                <w:sz w:val="20"/>
              </w:rPr>
              <w:t xml:space="preserve"> </w:t>
            </w:r>
            <w:r>
              <w:rPr>
                <w:sz w:val="20"/>
              </w:rPr>
              <w:t>и</w:t>
            </w:r>
            <w:r>
              <w:rPr>
                <w:spacing w:val="-12"/>
                <w:sz w:val="20"/>
              </w:rPr>
              <w:t xml:space="preserve"> </w:t>
            </w:r>
            <w:r>
              <w:rPr>
                <w:sz w:val="20"/>
              </w:rPr>
              <w:t xml:space="preserve">свойства </w:t>
            </w:r>
            <w:r>
              <w:rPr>
                <w:spacing w:val="-2"/>
                <w:sz w:val="20"/>
              </w:rPr>
              <w:t>вещества</w:t>
            </w:r>
          </w:p>
        </w:tc>
        <w:tc>
          <w:tcPr>
            <w:tcW w:w="957" w:type="dxa"/>
          </w:tcPr>
          <w:p w:rsidR="00C425EB" w:rsidRDefault="00C425EB">
            <w:pPr>
              <w:pStyle w:val="TableParagraph"/>
              <w:spacing w:before="165"/>
              <w:ind w:right="203"/>
              <w:jc w:val="right"/>
              <w:rPr>
                <w:sz w:val="20"/>
              </w:rPr>
            </w:pPr>
            <w:r>
              <w:rPr>
                <w:spacing w:val="-10"/>
                <w:sz w:val="20"/>
              </w:rPr>
              <w:t>7</w:t>
            </w:r>
          </w:p>
        </w:tc>
        <w:tc>
          <w:tcPr>
            <w:tcW w:w="1608" w:type="dxa"/>
          </w:tcPr>
          <w:p w:rsidR="00C425EB" w:rsidRDefault="00C425EB">
            <w:pPr>
              <w:pStyle w:val="TableParagraph"/>
              <w:rPr>
                <w:sz w:val="20"/>
              </w:rPr>
            </w:pPr>
          </w:p>
        </w:tc>
        <w:tc>
          <w:tcPr>
            <w:tcW w:w="1671" w:type="dxa"/>
          </w:tcPr>
          <w:p w:rsidR="00C425EB" w:rsidRDefault="00C425EB">
            <w:pPr>
              <w:pStyle w:val="TableParagraph"/>
              <w:rPr>
                <w:sz w:val="20"/>
              </w:rPr>
            </w:pPr>
          </w:p>
        </w:tc>
        <w:tc>
          <w:tcPr>
            <w:tcW w:w="2510" w:type="dxa"/>
          </w:tcPr>
          <w:p w:rsidR="00C425EB" w:rsidRDefault="00C425EB">
            <w:pPr>
              <w:pStyle w:val="TableParagraph"/>
              <w:spacing w:before="50"/>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5"/>
                <w:sz w:val="20"/>
              </w:rPr>
              <w:t>1.2</w:t>
            </w:r>
          </w:p>
        </w:tc>
        <w:tc>
          <w:tcPr>
            <w:tcW w:w="3088" w:type="dxa"/>
          </w:tcPr>
          <w:p w:rsidR="00C425EB" w:rsidRDefault="00C425EB">
            <w:pPr>
              <w:pStyle w:val="TableParagraph"/>
              <w:spacing w:before="50" w:line="209" w:lineRule="exact"/>
              <w:ind w:left="474"/>
              <w:rPr>
                <w:sz w:val="20"/>
              </w:rPr>
            </w:pPr>
            <w:r>
              <w:rPr>
                <w:sz w:val="20"/>
              </w:rPr>
              <w:t>Тепловые</w:t>
            </w:r>
            <w:r>
              <w:rPr>
                <w:spacing w:val="-7"/>
                <w:sz w:val="20"/>
              </w:rPr>
              <w:t xml:space="preserve"> </w:t>
            </w:r>
            <w:r>
              <w:rPr>
                <w:spacing w:val="-2"/>
                <w:sz w:val="20"/>
              </w:rPr>
              <w:t>процессы</w:t>
            </w:r>
          </w:p>
        </w:tc>
        <w:tc>
          <w:tcPr>
            <w:tcW w:w="957" w:type="dxa"/>
          </w:tcPr>
          <w:p w:rsidR="00C425EB" w:rsidRDefault="00C425EB">
            <w:pPr>
              <w:pStyle w:val="TableParagraph"/>
              <w:spacing w:before="50" w:line="209" w:lineRule="exact"/>
              <w:ind w:right="154"/>
              <w:jc w:val="right"/>
              <w:rPr>
                <w:sz w:val="20"/>
              </w:rPr>
            </w:pPr>
            <w:r>
              <w:rPr>
                <w:spacing w:val="-5"/>
                <w:sz w:val="20"/>
              </w:rPr>
              <w:t>21</w:t>
            </w:r>
          </w:p>
        </w:tc>
        <w:tc>
          <w:tcPr>
            <w:tcW w:w="1608" w:type="dxa"/>
          </w:tcPr>
          <w:p w:rsidR="00C425EB" w:rsidRDefault="00C425EB">
            <w:pPr>
              <w:pStyle w:val="TableParagraph"/>
              <w:spacing w:before="50" w:line="209" w:lineRule="exact"/>
              <w:ind w:right="528"/>
              <w:jc w:val="right"/>
              <w:rPr>
                <w:sz w:val="20"/>
              </w:rPr>
            </w:pPr>
            <w:r>
              <w:rPr>
                <w:spacing w:val="-10"/>
                <w:sz w:val="20"/>
              </w:rPr>
              <w:t>1</w:t>
            </w:r>
          </w:p>
        </w:tc>
        <w:tc>
          <w:tcPr>
            <w:tcW w:w="1671" w:type="dxa"/>
          </w:tcPr>
          <w:p w:rsidR="00C425EB" w:rsidRDefault="00C425EB">
            <w:pPr>
              <w:pStyle w:val="TableParagraph"/>
              <w:spacing w:before="50" w:line="209" w:lineRule="exact"/>
              <w:ind w:left="432" w:right="1"/>
              <w:jc w:val="center"/>
              <w:rPr>
                <w:sz w:val="20"/>
              </w:rPr>
            </w:pPr>
            <w:r>
              <w:rPr>
                <w:spacing w:val="-10"/>
                <w:sz w:val="20"/>
              </w:rPr>
              <w:t>5</w:t>
            </w:r>
          </w:p>
        </w:tc>
        <w:tc>
          <w:tcPr>
            <w:tcW w:w="2510" w:type="dxa"/>
          </w:tcPr>
          <w:p w:rsidR="00C425EB" w:rsidRDefault="00C425EB">
            <w:pPr>
              <w:pStyle w:val="TableParagraph"/>
              <w:spacing w:before="50"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6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57" w:type="dxa"/>
          </w:tcPr>
          <w:p w:rsidR="00C425EB" w:rsidRDefault="00C425EB">
            <w:pPr>
              <w:pStyle w:val="TableParagraph"/>
              <w:spacing w:before="50" w:line="209" w:lineRule="exact"/>
              <w:ind w:right="154"/>
              <w:jc w:val="right"/>
              <w:rPr>
                <w:sz w:val="20"/>
              </w:rPr>
            </w:pPr>
            <w:r>
              <w:rPr>
                <w:spacing w:val="-5"/>
                <w:sz w:val="20"/>
              </w:rPr>
              <w:t>28</w:t>
            </w:r>
          </w:p>
        </w:tc>
        <w:tc>
          <w:tcPr>
            <w:tcW w:w="5789" w:type="dxa"/>
            <w:gridSpan w:val="3"/>
          </w:tcPr>
          <w:p w:rsidR="00C425EB" w:rsidRDefault="00C425EB">
            <w:pPr>
              <w:pStyle w:val="TableParagraph"/>
              <w:rPr>
                <w:sz w:val="20"/>
              </w:rPr>
            </w:pPr>
          </w:p>
        </w:tc>
      </w:tr>
      <w:tr w:rsidR="00C425EB">
        <w:trPr>
          <w:trHeight w:val="279"/>
        </w:trPr>
        <w:tc>
          <w:tcPr>
            <w:tcW w:w="10715"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2.</w:t>
            </w:r>
            <w:r>
              <w:rPr>
                <w:b/>
                <w:spacing w:val="-4"/>
                <w:sz w:val="20"/>
              </w:rPr>
              <w:t xml:space="preserve"> </w:t>
            </w:r>
            <w:r>
              <w:rPr>
                <w:b/>
                <w:sz w:val="20"/>
              </w:rPr>
              <w:t>Электрические</w:t>
            </w:r>
            <w:r>
              <w:rPr>
                <w:b/>
                <w:spacing w:val="-4"/>
                <w:sz w:val="20"/>
              </w:rPr>
              <w:t xml:space="preserve"> </w:t>
            </w:r>
            <w:r>
              <w:rPr>
                <w:b/>
                <w:sz w:val="20"/>
              </w:rPr>
              <w:t>и</w:t>
            </w:r>
            <w:r>
              <w:rPr>
                <w:b/>
                <w:spacing w:val="-4"/>
                <w:sz w:val="20"/>
              </w:rPr>
              <w:t xml:space="preserve"> </w:t>
            </w:r>
            <w:r>
              <w:rPr>
                <w:b/>
                <w:sz w:val="20"/>
              </w:rPr>
              <w:t>магнитные</w:t>
            </w:r>
            <w:r>
              <w:rPr>
                <w:b/>
                <w:spacing w:val="-4"/>
                <w:sz w:val="20"/>
              </w:rPr>
              <w:t xml:space="preserve"> </w:t>
            </w:r>
            <w:r>
              <w:rPr>
                <w:b/>
                <w:spacing w:val="-2"/>
                <w:sz w:val="20"/>
              </w:rPr>
              <w:t>явления</w:t>
            </w:r>
          </w:p>
        </w:tc>
      </w:tr>
      <w:tr w:rsidR="00C425EB">
        <w:trPr>
          <w:trHeight w:val="739"/>
        </w:trPr>
        <w:tc>
          <w:tcPr>
            <w:tcW w:w="881"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2.1</w:t>
            </w:r>
          </w:p>
        </w:tc>
        <w:tc>
          <w:tcPr>
            <w:tcW w:w="3088" w:type="dxa"/>
          </w:tcPr>
          <w:p w:rsidR="00C425EB" w:rsidRDefault="00C425EB">
            <w:pPr>
              <w:pStyle w:val="TableParagraph"/>
              <w:spacing w:before="50"/>
              <w:ind w:left="474"/>
              <w:rPr>
                <w:sz w:val="20"/>
              </w:rPr>
            </w:pPr>
            <w:r>
              <w:rPr>
                <w:sz w:val="20"/>
              </w:rPr>
              <w:t>Электрические</w:t>
            </w:r>
            <w:r>
              <w:rPr>
                <w:spacing w:val="-12"/>
                <w:sz w:val="20"/>
              </w:rPr>
              <w:t xml:space="preserve"> </w:t>
            </w:r>
            <w:r>
              <w:rPr>
                <w:spacing w:val="-2"/>
                <w:sz w:val="20"/>
              </w:rPr>
              <w:t>заряды.</w:t>
            </w:r>
          </w:p>
          <w:p w:rsidR="00C425EB" w:rsidRDefault="00C425EB">
            <w:pPr>
              <w:pStyle w:val="TableParagraph"/>
              <w:spacing w:line="230" w:lineRule="atLeast"/>
              <w:ind w:left="234" w:right="182"/>
              <w:rPr>
                <w:sz w:val="20"/>
              </w:rPr>
            </w:pPr>
            <w:r>
              <w:rPr>
                <w:sz w:val="20"/>
              </w:rPr>
              <w:t>Заряженные</w:t>
            </w:r>
            <w:r>
              <w:rPr>
                <w:spacing w:val="-13"/>
                <w:sz w:val="20"/>
              </w:rPr>
              <w:t xml:space="preserve"> </w:t>
            </w:r>
            <w:r>
              <w:rPr>
                <w:sz w:val="20"/>
              </w:rPr>
              <w:t>тела</w:t>
            </w:r>
            <w:r>
              <w:rPr>
                <w:spacing w:val="-12"/>
                <w:sz w:val="20"/>
              </w:rPr>
              <w:t xml:space="preserve"> </w:t>
            </w:r>
            <w:r>
              <w:rPr>
                <w:sz w:val="20"/>
              </w:rPr>
              <w:t>и</w:t>
            </w:r>
            <w:r>
              <w:rPr>
                <w:spacing w:val="-13"/>
                <w:sz w:val="20"/>
              </w:rPr>
              <w:t xml:space="preserve"> </w:t>
            </w:r>
            <w:r>
              <w:rPr>
                <w:sz w:val="20"/>
              </w:rPr>
              <w:t xml:space="preserve">их </w:t>
            </w:r>
            <w:r>
              <w:rPr>
                <w:spacing w:val="-2"/>
                <w:sz w:val="20"/>
              </w:rPr>
              <w:t>взаимодействие</w:t>
            </w:r>
          </w:p>
        </w:tc>
        <w:tc>
          <w:tcPr>
            <w:tcW w:w="957" w:type="dxa"/>
          </w:tcPr>
          <w:p w:rsidR="00C425EB" w:rsidRDefault="00C425EB">
            <w:pPr>
              <w:pStyle w:val="TableParagraph"/>
              <w:spacing w:before="50"/>
              <w:rPr>
                <w:b/>
                <w:sz w:val="20"/>
              </w:rPr>
            </w:pPr>
          </w:p>
          <w:p w:rsidR="00C425EB" w:rsidRDefault="00C425EB">
            <w:pPr>
              <w:pStyle w:val="TableParagraph"/>
              <w:ind w:right="203"/>
              <w:jc w:val="right"/>
              <w:rPr>
                <w:sz w:val="20"/>
              </w:rPr>
            </w:pPr>
            <w:r>
              <w:rPr>
                <w:spacing w:val="-10"/>
                <w:sz w:val="20"/>
              </w:rPr>
              <w:t>7</w:t>
            </w:r>
          </w:p>
        </w:tc>
        <w:tc>
          <w:tcPr>
            <w:tcW w:w="1608" w:type="dxa"/>
          </w:tcPr>
          <w:p w:rsidR="00C425EB" w:rsidRDefault="00C425EB">
            <w:pPr>
              <w:pStyle w:val="TableParagraph"/>
              <w:rPr>
                <w:sz w:val="20"/>
              </w:rPr>
            </w:pPr>
          </w:p>
        </w:tc>
        <w:tc>
          <w:tcPr>
            <w:tcW w:w="1671" w:type="dxa"/>
          </w:tcPr>
          <w:p w:rsidR="00C425EB" w:rsidRDefault="00C425EB">
            <w:pPr>
              <w:pStyle w:val="TableParagraph"/>
              <w:spacing w:before="50"/>
              <w:rPr>
                <w:b/>
                <w:sz w:val="20"/>
              </w:rPr>
            </w:pPr>
          </w:p>
          <w:p w:rsidR="00C425EB" w:rsidRDefault="00C425EB">
            <w:pPr>
              <w:pStyle w:val="TableParagraph"/>
              <w:ind w:left="432" w:right="1"/>
              <w:jc w:val="center"/>
              <w:rPr>
                <w:sz w:val="20"/>
              </w:rPr>
            </w:pPr>
            <w:r>
              <w:rPr>
                <w:spacing w:val="-10"/>
                <w:sz w:val="20"/>
              </w:rPr>
              <w:t>1</w:t>
            </w:r>
          </w:p>
        </w:tc>
        <w:tc>
          <w:tcPr>
            <w:tcW w:w="2510" w:type="dxa"/>
          </w:tcPr>
          <w:p w:rsidR="00C425EB" w:rsidRDefault="00C425EB">
            <w:pPr>
              <w:pStyle w:val="TableParagraph"/>
              <w:spacing w:before="50"/>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81" w:type="dxa"/>
          </w:tcPr>
          <w:p w:rsidR="00C425EB" w:rsidRDefault="00C425EB">
            <w:pPr>
              <w:pStyle w:val="TableParagraph"/>
              <w:spacing w:before="165"/>
              <w:ind w:left="99"/>
              <w:rPr>
                <w:sz w:val="20"/>
              </w:rPr>
            </w:pPr>
            <w:r>
              <w:rPr>
                <w:spacing w:val="-5"/>
                <w:sz w:val="20"/>
              </w:rPr>
              <w:t>2.2</w:t>
            </w:r>
          </w:p>
        </w:tc>
        <w:tc>
          <w:tcPr>
            <w:tcW w:w="3088" w:type="dxa"/>
          </w:tcPr>
          <w:p w:rsidR="00C425EB" w:rsidRDefault="00C425EB">
            <w:pPr>
              <w:pStyle w:val="TableParagraph"/>
              <w:spacing w:before="30" w:line="230" w:lineRule="atLeast"/>
              <w:ind w:left="234" w:right="218" w:firstLine="240"/>
              <w:rPr>
                <w:sz w:val="20"/>
              </w:rPr>
            </w:pPr>
            <w:r>
              <w:rPr>
                <w:sz w:val="20"/>
              </w:rPr>
              <w:t>Постоянный</w:t>
            </w:r>
            <w:r>
              <w:rPr>
                <w:spacing w:val="-13"/>
                <w:sz w:val="20"/>
              </w:rPr>
              <w:t xml:space="preserve"> </w:t>
            </w:r>
            <w:r>
              <w:rPr>
                <w:sz w:val="20"/>
              </w:rPr>
              <w:t xml:space="preserve">электрический </w:t>
            </w:r>
            <w:r>
              <w:rPr>
                <w:spacing w:val="-4"/>
                <w:sz w:val="20"/>
              </w:rPr>
              <w:t>ток</w:t>
            </w:r>
          </w:p>
        </w:tc>
        <w:tc>
          <w:tcPr>
            <w:tcW w:w="957" w:type="dxa"/>
          </w:tcPr>
          <w:p w:rsidR="00C425EB" w:rsidRDefault="00C425EB">
            <w:pPr>
              <w:pStyle w:val="TableParagraph"/>
              <w:spacing w:before="165"/>
              <w:ind w:right="154"/>
              <w:jc w:val="right"/>
              <w:rPr>
                <w:sz w:val="20"/>
              </w:rPr>
            </w:pPr>
            <w:r>
              <w:rPr>
                <w:spacing w:val="-5"/>
                <w:sz w:val="20"/>
              </w:rPr>
              <w:t>20</w:t>
            </w:r>
          </w:p>
        </w:tc>
        <w:tc>
          <w:tcPr>
            <w:tcW w:w="1608" w:type="dxa"/>
          </w:tcPr>
          <w:p w:rsidR="00C425EB" w:rsidRDefault="00C425EB">
            <w:pPr>
              <w:pStyle w:val="TableParagraph"/>
              <w:spacing w:before="165"/>
              <w:ind w:right="528"/>
              <w:jc w:val="right"/>
              <w:rPr>
                <w:sz w:val="20"/>
              </w:rPr>
            </w:pPr>
            <w:r>
              <w:rPr>
                <w:spacing w:val="-10"/>
                <w:sz w:val="20"/>
              </w:rPr>
              <w:t>1</w:t>
            </w:r>
          </w:p>
        </w:tc>
        <w:tc>
          <w:tcPr>
            <w:tcW w:w="1671" w:type="dxa"/>
          </w:tcPr>
          <w:p w:rsidR="00C425EB" w:rsidRDefault="00C425EB">
            <w:pPr>
              <w:pStyle w:val="TableParagraph"/>
              <w:spacing w:before="165"/>
              <w:ind w:left="432" w:right="1"/>
              <w:jc w:val="center"/>
              <w:rPr>
                <w:sz w:val="20"/>
              </w:rPr>
            </w:pPr>
            <w:r>
              <w:rPr>
                <w:spacing w:val="-10"/>
                <w:sz w:val="20"/>
              </w:rPr>
              <w:t>7</w:t>
            </w:r>
          </w:p>
        </w:tc>
        <w:tc>
          <w:tcPr>
            <w:tcW w:w="2510" w:type="dxa"/>
          </w:tcPr>
          <w:p w:rsidR="00C425EB" w:rsidRDefault="00C425EB">
            <w:pPr>
              <w:pStyle w:val="TableParagraph"/>
              <w:spacing w:before="50"/>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5"/>
                <w:sz w:val="20"/>
              </w:rPr>
              <w:t>2.3</w:t>
            </w:r>
          </w:p>
        </w:tc>
        <w:tc>
          <w:tcPr>
            <w:tcW w:w="3088" w:type="dxa"/>
          </w:tcPr>
          <w:p w:rsidR="00C425EB" w:rsidRDefault="00C425EB">
            <w:pPr>
              <w:pStyle w:val="TableParagraph"/>
              <w:spacing w:before="50" w:line="209" w:lineRule="exact"/>
              <w:ind w:left="474"/>
              <w:rPr>
                <w:sz w:val="20"/>
              </w:rPr>
            </w:pPr>
            <w:r>
              <w:rPr>
                <w:sz w:val="20"/>
              </w:rPr>
              <w:t>Магнитные</w:t>
            </w:r>
            <w:r>
              <w:rPr>
                <w:spacing w:val="-8"/>
                <w:sz w:val="20"/>
              </w:rPr>
              <w:t xml:space="preserve"> </w:t>
            </w:r>
            <w:r>
              <w:rPr>
                <w:spacing w:val="-2"/>
                <w:sz w:val="20"/>
              </w:rPr>
              <w:t>явления</w:t>
            </w:r>
          </w:p>
        </w:tc>
        <w:tc>
          <w:tcPr>
            <w:tcW w:w="957" w:type="dxa"/>
          </w:tcPr>
          <w:p w:rsidR="00C425EB" w:rsidRDefault="00C425EB">
            <w:pPr>
              <w:pStyle w:val="TableParagraph"/>
              <w:spacing w:before="50" w:line="209" w:lineRule="exact"/>
              <w:ind w:right="203"/>
              <w:jc w:val="right"/>
              <w:rPr>
                <w:sz w:val="20"/>
              </w:rPr>
            </w:pPr>
            <w:r>
              <w:rPr>
                <w:spacing w:val="-10"/>
                <w:sz w:val="20"/>
              </w:rPr>
              <w:t>6</w:t>
            </w:r>
          </w:p>
        </w:tc>
        <w:tc>
          <w:tcPr>
            <w:tcW w:w="1608" w:type="dxa"/>
          </w:tcPr>
          <w:p w:rsidR="00C425EB" w:rsidRDefault="00C425EB">
            <w:pPr>
              <w:pStyle w:val="TableParagraph"/>
              <w:spacing w:before="50" w:line="209" w:lineRule="exact"/>
              <w:ind w:right="528"/>
              <w:jc w:val="right"/>
              <w:rPr>
                <w:sz w:val="20"/>
              </w:rPr>
            </w:pPr>
            <w:r>
              <w:rPr>
                <w:spacing w:val="-10"/>
                <w:sz w:val="20"/>
              </w:rPr>
              <w:t>1</w:t>
            </w:r>
          </w:p>
        </w:tc>
        <w:tc>
          <w:tcPr>
            <w:tcW w:w="1671" w:type="dxa"/>
          </w:tcPr>
          <w:p w:rsidR="00C425EB" w:rsidRDefault="00C425EB">
            <w:pPr>
              <w:pStyle w:val="TableParagraph"/>
              <w:spacing w:before="50" w:line="209" w:lineRule="exact"/>
              <w:ind w:left="432"/>
              <w:jc w:val="center"/>
              <w:rPr>
                <w:sz w:val="20"/>
              </w:rPr>
            </w:pPr>
            <w:r>
              <w:rPr>
                <w:spacing w:val="-5"/>
                <w:sz w:val="20"/>
              </w:rPr>
              <w:t>1.5</w:t>
            </w:r>
          </w:p>
        </w:tc>
        <w:tc>
          <w:tcPr>
            <w:tcW w:w="2510" w:type="dxa"/>
          </w:tcPr>
          <w:p w:rsidR="00C425EB" w:rsidRDefault="00C425EB">
            <w:pPr>
              <w:pStyle w:val="TableParagraph"/>
              <w:spacing w:before="50"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81" w:type="dxa"/>
          </w:tcPr>
          <w:p w:rsidR="00C425EB" w:rsidRDefault="00C425EB">
            <w:pPr>
              <w:pStyle w:val="TableParagraph"/>
              <w:spacing w:before="50" w:line="209" w:lineRule="exact"/>
              <w:ind w:left="99"/>
              <w:rPr>
                <w:sz w:val="20"/>
              </w:rPr>
            </w:pPr>
            <w:r>
              <w:rPr>
                <w:spacing w:val="-5"/>
                <w:sz w:val="20"/>
              </w:rPr>
              <w:t>2.4</w:t>
            </w:r>
          </w:p>
        </w:tc>
        <w:tc>
          <w:tcPr>
            <w:tcW w:w="3088" w:type="dxa"/>
          </w:tcPr>
          <w:p w:rsidR="00C425EB" w:rsidRDefault="00C425EB">
            <w:pPr>
              <w:pStyle w:val="TableParagraph"/>
              <w:spacing w:before="50" w:line="209" w:lineRule="exact"/>
              <w:ind w:left="474"/>
              <w:rPr>
                <w:sz w:val="20"/>
              </w:rPr>
            </w:pPr>
            <w:r>
              <w:rPr>
                <w:spacing w:val="-2"/>
                <w:sz w:val="20"/>
              </w:rPr>
              <w:t>Электромагнитная</w:t>
            </w:r>
            <w:r>
              <w:rPr>
                <w:spacing w:val="17"/>
                <w:sz w:val="20"/>
              </w:rPr>
              <w:t xml:space="preserve"> </w:t>
            </w:r>
            <w:r>
              <w:rPr>
                <w:spacing w:val="-2"/>
                <w:sz w:val="20"/>
              </w:rPr>
              <w:t>индукция</w:t>
            </w:r>
          </w:p>
        </w:tc>
        <w:tc>
          <w:tcPr>
            <w:tcW w:w="957" w:type="dxa"/>
          </w:tcPr>
          <w:p w:rsidR="00C425EB" w:rsidRDefault="00C425EB">
            <w:pPr>
              <w:pStyle w:val="TableParagraph"/>
              <w:spacing w:before="50" w:line="209" w:lineRule="exact"/>
              <w:ind w:right="203"/>
              <w:jc w:val="right"/>
              <w:rPr>
                <w:sz w:val="20"/>
              </w:rPr>
            </w:pPr>
            <w:r>
              <w:rPr>
                <w:spacing w:val="-10"/>
                <w:sz w:val="20"/>
              </w:rPr>
              <w:t>4</w:t>
            </w:r>
          </w:p>
        </w:tc>
        <w:tc>
          <w:tcPr>
            <w:tcW w:w="1608" w:type="dxa"/>
          </w:tcPr>
          <w:p w:rsidR="00C425EB" w:rsidRDefault="00C425EB">
            <w:pPr>
              <w:pStyle w:val="TableParagraph"/>
              <w:rPr>
                <w:sz w:val="20"/>
              </w:rPr>
            </w:pPr>
          </w:p>
        </w:tc>
        <w:tc>
          <w:tcPr>
            <w:tcW w:w="1671" w:type="dxa"/>
          </w:tcPr>
          <w:p w:rsidR="00C425EB" w:rsidRDefault="00C425EB">
            <w:pPr>
              <w:pStyle w:val="TableParagraph"/>
              <w:rPr>
                <w:sz w:val="20"/>
              </w:rPr>
            </w:pPr>
          </w:p>
        </w:tc>
        <w:tc>
          <w:tcPr>
            <w:tcW w:w="2510" w:type="dxa"/>
          </w:tcPr>
          <w:p w:rsidR="00C425EB" w:rsidRDefault="00C425EB">
            <w:pPr>
              <w:pStyle w:val="TableParagraph"/>
              <w:spacing w:before="50"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69"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57" w:type="dxa"/>
          </w:tcPr>
          <w:p w:rsidR="00C425EB" w:rsidRDefault="00C425EB">
            <w:pPr>
              <w:pStyle w:val="TableParagraph"/>
              <w:spacing w:before="50" w:line="209" w:lineRule="exact"/>
              <w:ind w:right="154"/>
              <w:jc w:val="right"/>
              <w:rPr>
                <w:sz w:val="20"/>
              </w:rPr>
            </w:pPr>
            <w:r>
              <w:rPr>
                <w:spacing w:val="-5"/>
                <w:sz w:val="20"/>
              </w:rPr>
              <w:t>37</w:t>
            </w:r>
          </w:p>
        </w:tc>
        <w:tc>
          <w:tcPr>
            <w:tcW w:w="5789" w:type="dxa"/>
            <w:gridSpan w:val="3"/>
          </w:tcPr>
          <w:p w:rsidR="00C425EB" w:rsidRDefault="00C425EB">
            <w:pPr>
              <w:pStyle w:val="TableParagraph"/>
              <w:rPr>
                <w:sz w:val="20"/>
              </w:rPr>
            </w:pPr>
          </w:p>
        </w:tc>
      </w:tr>
      <w:tr w:rsidR="00C425EB">
        <w:trPr>
          <w:trHeight w:val="279"/>
        </w:trPr>
        <w:tc>
          <w:tcPr>
            <w:tcW w:w="3969" w:type="dxa"/>
            <w:gridSpan w:val="2"/>
          </w:tcPr>
          <w:p w:rsidR="00C425EB" w:rsidRDefault="00C425EB">
            <w:pPr>
              <w:pStyle w:val="TableParagraph"/>
              <w:spacing w:before="50" w:line="209" w:lineRule="exact"/>
              <w:ind w:left="474"/>
              <w:rPr>
                <w:sz w:val="20"/>
              </w:rPr>
            </w:pPr>
            <w:r>
              <w:rPr>
                <w:sz w:val="20"/>
              </w:rPr>
              <w:t>Резервное</w:t>
            </w:r>
            <w:r>
              <w:rPr>
                <w:spacing w:val="-8"/>
                <w:sz w:val="20"/>
              </w:rPr>
              <w:t xml:space="preserve"> </w:t>
            </w:r>
            <w:r>
              <w:rPr>
                <w:spacing w:val="-2"/>
                <w:sz w:val="20"/>
              </w:rPr>
              <w:t>время</w:t>
            </w:r>
          </w:p>
        </w:tc>
        <w:tc>
          <w:tcPr>
            <w:tcW w:w="957" w:type="dxa"/>
          </w:tcPr>
          <w:p w:rsidR="00C425EB" w:rsidRDefault="00C425EB">
            <w:pPr>
              <w:pStyle w:val="TableParagraph"/>
              <w:spacing w:before="50" w:line="209" w:lineRule="exact"/>
              <w:ind w:right="203"/>
              <w:jc w:val="right"/>
              <w:rPr>
                <w:sz w:val="20"/>
              </w:rPr>
            </w:pPr>
            <w:r>
              <w:rPr>
                <w:spacing w:val="-10"/>
                <w:sz w:val="20"/>
              </w:rPr>
              <w:t>3</w:t>
            </w:r>
          </w:p>
        </w:tc>
        <w:tc>
          <w:tcPr>
            <w:tcW w:w="1608" w:type="dxa"/>
          </w:tcPr>
          <w:p w:rsidR="00C425EB" w:rsidRDefault="00C425EB">
            <w:pPr>
              <w:pStyle w:val="TableParagraph"/>
              <w:rPr>
                <w:sz w:val="20"/>
              </w:rPr>
            </w:pPr>
          </w:p>
        </w:tc>
        <w:tc>
          <w:tcPr>
            <w:tcW w:w="1671" w:type="dxa"/>
          </w:tcPr>
          <w:p w:rsidR="00C425EB" w:rsidRDefault="00C425EB">
            <w:pPr>
              <w:pStyle w:val="TableParagraph"/>
              <w:rPr>
                <w:sz w:val="20"/>
              </w:rPr>
            </w:pPr>
          </w:p>
        </w:tc>
        <w:tc>
          <w:tcPr>
            <w:tcW w:w="2510" w:type="dxa"/>
          </w:tcPr>
          <w:p w:rsidR="00C425EB" w:rsidRDefault="00C425EB">
            <w:pPr>
              <w:pStyle w:val="TableParagraph"/>
              <w:rPr>
                <w:sz w:val="20"/>
              </w:rPr>
            </w:pPr>
          </w:p>
        </w:tc>
      </w:tr>
      <w:tr w:rsidR="00C425EB">
        <w:trPr>
          <w:trHeight w:val="509"/>
        </w:trPr>
        <w:tc>
          <w:tcPr>
            <w:tcW w:w="3969"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57" w:type="dxa"/>
          </w:tcPr>
          <w:p w:rsidR="00C425EB" w:rsidRDefault="00C425EB">
            <w:pPr>
              <w:pStyle w:val="TableParagraph"/>
              <w:spacing w:before="165"/>
              <w:ind w:right="154"/>
              <w:jc w:val="right"/>
              <w:rPr>
                <w:sz w:val="20"/>
              </w:rPr>
            </w:pPr>
            <w:r>
              <w:rPr>
                <w:spacing w:val="-5"/>
                <w:sz w:val="20"/>
              </w:rPr>
              <w:t>68</w:t>
            </w:r>
          </w:p>
        </w:tc>
        <w:tc>
          <w:tcPr>
            <w:tcW w:w="1608" w:type="dxa"/>
          </w:tcPr>
          <w:p w:rsidR="00C425EB" w:rsidRDefault="00C425EB">
            <w:pPr>
              <w:pStyle w:val="TableParagraph"/>
              <w:spacing w:before="165"/>
              <w:ind w:right="528"/>
              <w:jc w:val="right"/>
              <w:rPr>
                <w:sz w:val="20"/>
              </w:rPr>
            </w:pPr>
            <w:r>
              <w:rPr>
                <w:spacing w:val="-10"/>
                <w:sz w:val="20"/>
              </w:rPr>
              <w:t>3</w:t>
            </w:r>
          </w:p>
        </w:tc>
        <w:tc>
          <w:tcPr>
            <w:tcW w:w="1671" w:type="dxa"/>
          </w:tcPr>
          <w:p w:rsidR="00C425EB" w:rsidRDefault="00C425EB">
            <w:pPr>
              <w:pStyle w:val="TableParagraph"/>
              <w:spacing w:before="165"/>
              <w:ind w:left="432"/>
              <w:jc w:val="center"/>
              <w:rPr>
                <w:sz w:val="20"/>
              </w:rPr>
            </w:pPr>
            <w:r>
              <w:rPr>
                <w:spacing w:val="-4"/>
                <w:sz w:val="20"/>
              </w:rPr>
              <w:t>14.5</w:t>
            </w:r>
          </w:p>
        </w:tc>
        <w:tc>
          <w:tcPr>
            <w:tcW w:w="2510" w:type="dxa"/>
          </w:tcPr>
          <w:p w:rsidR="00C425EB" w:rsidRDefault="00C425EB">
            <w:pPr>
              <w:pStyle w:val="TableParagraph"/>
              <w:rPr>
                <w:sz w:val="20"/>
              </w:rPr>
            </w:pPr>
          </w:p>
        </w:tc>
      </w:tr>
    </w:tbl>
    <w:p w:rsidR="00C425EB" w:rsidRDefault="00C425EB">
      <w:pPr>
        <w:pStyle w:val="BodyText"/>
        <w:spacing w:before="14"/>
        <w:ind w:left="0"/>
        <w:jc w:val="left"/>
        <w:rPr>
          <w:b/>
        </w:rPr>
      </w:pPr>
    </w:p>
    <w:p w:rsidR="00C425EB" w:rsidRDefault="00C425EB">
      <w:pPr>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4"/>
        <w:gridCol w:w="3108"/>
        <w:gridCol w:w="890"/>
        <w:gridCol w:w="1598"/>
        <w:gridCol w:w="1658"/>
        <w:gridCol w:w="2510"/>
      </w:tblGrid>
      <w:tr w:rsidR="00C425EB">
        <w:trPr>
          <w:trHeight w:val="279"/>
        </w:trPr>
        <w:tc>
          <w:tcPr>
            <w:tcW w:w="934" w:type="dxa"/>
            <w:vMerge w:val="restart"/>
          </w:tcPr>
          <w:p w:rsidR="00C425EB" w:rsidRDefault="00C425EB">
            <w:pPr>
              <w:pStyle w:val="TableParagraph"/>
              <w:spacing w:before="125"/>
              <w:rPr>
                <w:b/>
                <w:sz w:val="20"/>
              </w:rPr>
            </w:pPr>
          </w:p>
          <w:p w:rsidR="00C425EB" w:rsidRDefault="00C425EB">
            <w:pPr>
              <w:pStyle w:val="TableParagraph"/>
              <w:spacing w:before="1"/>
              <w:ind w:left="234" w:right="234" w:firstLine="240"/>
              <w:rPr>
                <w:b/>
                <w:sz w:val="20"/>
              </w:rPr>
            </w:pPr>
            <w:r>
              <w:rPr>
                <w:b/>
                <w:spacing w:val="-10"/>
                <w:sz w:val="20"/>
              </w:rPr>
              <w:t>№</w:t>
            </w:r>
            <w:r>
              <w:rPr>
                <w:b/>
                <w:spacing w:val="-4"/>
                <w:sz w:val="20"/>
              </w:rPr>
              <w:t xml:space="preserve"> п/п</w:t>
            </w:r>
          </w:p>
        </w:tc>
        <w:tc>
          <w:tcPr>
            <w:tcW w:w="3108" w:type="dxa"/>
            <w:vMerge w:val="restart"/>
          </w:tcPr>
          <w:p w:rsidR="00C425EB" w:rsidRDefault="00C425EB">
            <w:pPr>
              <w:pStyle w:val="TableParagraph"/>
              <w:spacing w:before="125"/>
              <w:rPr>
                <w:b/>
                <w:sz w:val="20"/>
              </w:rPr>
            </w:pPr>
          </w:p>
          <w:p w:rsidR="00C425EB" w:rsidRDefault="00C425EB">
            <w:pPr>
              <w:pStyle w:val="TableParagraph"/>
              <w:spacing w:before="1"/>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46" w:type="dxa"/>
            <w:gridSpan w:val="3"/>
          </w:tcPr>
          <w:p w:rsidR="00C425EB" w:rsidRDefault="00C425EB">
            <w:pPr>
              <w:pStyle w:val="TableParagraph"/>
              <w:spacing w:before="51" w:line="209" w:lineRule="exact"/>
              <w:ind w:left="100"/>
              <w:rPr>
                <w:b/>
                <w:sz w:val="20"/>
              </w:rPr>
            </w:pPr>
            <w:r>
              <w:rPr>
                <w:b/>
                <w:sz w:val="20"/>
              </w:rPr>
              <w:t xml:space="preserve">Количество </w:t>
            </w:r>
            <w:r>
              <w:rPr>
                <w:b/>
                <w:spacing w:val="-2"/>
                <w:sz w:val="20"/>
              </w:rPr>
              <w:t>часов</w:t>
            </w:r>
          </w:p>
        </w:tc>
        <w:tc>
          <w:tcPr>
            <w:tcW w:w="2510" w:type="dxa"/>
            <w:vMerge w:val="restart"/>
          </w:tcPr>
          <w:p w:rsidR="00C425EB" w:rsidRDefault="00C425EB">
            <w:pPr>
              <w:pStyle w:val="TableParagraph"/>
              <w:spacing w:before="126"/>
              <w:ind w:left="234" w:right="154" w:firstLine="240"/>
              <w:rPr>
                <w:b/>
                <w:sz w:val="20"/>
              </w:rPr>
            </w:pPr>
            <w:r>
              <w:rPr>
                <w:b/>
                <w:spacing w:val="-2"/>
                <w:sz w:val="20"/>
              </w:rPr>
              <w:t>Электронные (цифровые) образовательные ресурсы</w:t>
            </w:r>
          </w:p>
        </w:tc>
      </w:tr>
      <w:tr w:rsidR="00C425EB">
        <w:trPr>
          <w:trHeight w:val="954"/>
        </w:trPr>
        <w:tc>
          <w:tcPr>
            <w:tcW w:w="934" w:type="dxa"/>
            <w:vMerge/>
            <w:tcBorders>
              <w:top w:val="nil"/>
            </w:tcBorders>
          </w:tcPr>
          <w:p w:rsidR="00C425EB" w:rsidRDefault="00C425EB">
            <w:pPr>
              <w:rPr>
                <w:sz w:val="2"/>
                <w:szCs w:val="2"/>
              </w:rPr>
            </w:pPr>
          </w:p>
        </w:tc>
        <w:tc>
          <w:tcPr>
            <w:tcW w:w="3108" w:type="dxa"/>
            <w:vMerge/>
            <w:tcBorders>
              <w:top w:val="nil"/>
            </w:tcBorders>
          </w:tcPr>
          <w:p w:rsidR="00C425EB" w:rsidRDefault="00C425EB">
            <w:pPr>
              <w:rPr>
                <w:sz w:val="2"/>
                <w:szCs w:val="2"/>
              </w:rPr>
            </w:pPr>
          </w:p>
        </w:tc>
        <w:tc>
          <w:tcPr>
            <w:tcW w:w="890" w:type="dxa"/>
          </w:tcPr>
          <w:p w:rsidR="00C425EB" w:rsidRDefault="00C425EB">
            <w:pPr>
              <w:pStyle w:val="TableParagraph"/>
              <w:spacing w:before="43"/>
              <w:rPr>
                <w:b/>
                <w:sz w:val="20"/>
              </w:rPr>
            </w:pPr>
          </w:p>
          <w:p w:rsidR="00C425EB" w:rsidRDefault="00C425EB">
            <w:pPr>
              <w:pStyle w:val="TableParagraph"/>
              <w:ind w:right="136"/>
              <w:jc w:val="right"/>
              <w:rPr>
                <w:b/>
                <w:sz w:val="20"/>
              </w:rPr>
            </w:pPr>
            <w:r>
              <w:rPr>
                <w:b/>
                <w:spacing w:val="-2"/>
                <w:sz w:val="20"/>
              </w:rPr>
              <w:t>Всего</w:t>
            </w:r>
          </w:p>
        </w:tc>
        <w:tc>
          <w:tcPr>
            <w:tcW w:w="1598" w:type="dxa"/>
          </w:tcPr>
          <w:p w:rsidR="00C425EB" w:rsidRDefault="00C425EB">
            <w:pPr>
              <w:pStyle w:val="TableParagraph"/>
              <w:spacing w:before="158"/>
              <w:ind w:left="234"/>
              <w:rPr>
                <w:b/>
                <w:sz w:val="20"/>
              </w:rPr>
            </w:pPr>
            <w:r>
              <w:rPr>
                <w:b/>
                <w:spacing w:val="-2"/>
                <w:sz w:val="20"/>
              </w:rPr>
              <w:t>Контрольные работы</w:t>
            </w:r>
          </w:p>
        </w:tc>
        <w:tc>
          <w:tcPr>
            <w:tcW w:w="1658" w:type="dxa"/>
          </w:tcPr>
          <w:p w:rsidR="00C425EB" w:rsidRDefault="00C425EB">
            <w:pPr>
              <w:pStyle w:val="TableParagraph"/>
              <w:spacing w:before="158"/>
              <w:ind w:left="235"/>
              <w:rPr>
                <w:b/>
                <w:sz w:val="20"/>
              </w:rPr>
            </w:pPr>
            <w:r>
              <w:rPr>
                <w:b/>
                <w:spacing w:val="-2"/>
                <w:sz w:val="20"/>
              </w:rPr>
              <w:t>Практические работы</w:t>
            </w:r>
          </w:p>
        </w:tc>
        <w:tc>
          <w:tcPr>
            <w:tcW w:w="2510" w:type="dxa"/>
            <w:vMerge/>
            <w:tcBorders>
              <w:top w:val="nil"/>
            </w:tcBorders>
          </w:tcPr>
          <w:p w:rsidR="00C425EB" w:rsidRDefault="00C425EB">
            <w:pPr>
              <w:rPr>
                <w:sz w:val="2"/>
                <w:szCs w:val="2"/>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4"/>
                <w:sz w:val="20"/>
              </w:rPr>
              <w:t xml:space="preserve"> </w:t>
            </w:r>
            <w:r>
              <w:rPr>
                <w:b/>
                <w:sz w:val="20"/>
              </w:rPr>
              <w:t>1.</w:t>
            </w:r>
            <w:r>
              <w:rPr>
                <w:b/>
                <w:spacing w:val="-4"/>
                <w:sz w:val="20"/>
              </w:rPr>
              <w:t xml:space="preserve"> </w:t>
            </w:r>
            <w:r>
              <w:rPr>
                <w:b/>
                <w:sz w:val="20"/>
              </w:rPr>
              <w:t>Механические</w:t>
            </w:r>
            <w:r>
              <w:rPr>
                <w:b/>
                <w:spacing w:val="-3"/>
                <w:sz w:val="20"/>
              </w:rPr>
              <w:t xml:space="preserve"> </w:t>
            </w:r>
            <w:r>
              <w:rPr>
                <w:b/>
                <w:spacing w:val="-2"/>
                <w:sz w:val="20"/>
              </w:rPr>
              <w:t>явления</w:t>
            </w:r>
          </w:p>
        </w:tc>
      </w:tr>
      <w:tr w:rsidR="00C425EB">
        <w:trPr>
          <w:trHeight w:val="509"/>
        </w:trPr>
        <w:tc>
          <w:tcPr>
            <w:tcW w:w="934" w:type="dxa"/>
          </w:tcPr>
          <w:p w:rsidR="00C425EB" w:rsidRDefault="00C425EB">
            <w:pPr>
              <w:pStyle w:val="TableParagraph"/>
              <w:spacing w:before="166"/>
              <w:ind w:left="99"/>
              <w:rPr>
                <w:sz w:val="20"/>
              </w:rPr>
            </w:pPr>
            <w:r>
              <w:rPr>
                <w:spacing w:val="-5"/>
                <w:sz w:val="20"/>
              </w:rPr>
              <w:t>1.1</w:t>
            </w:r>
          </w:p>
        </w:tc>
        <w:tc>
          <w:tcPr>
            <w:tcW w:w="3108" w:type="dxa"/>
          </w:tcPr>
          <w:p w:rsidR="00C425EB" w:rsidRDefault="00C425EB">
            <w:pPr>
              <w:pStyle w:val="TableParagraph"/>
              <w:spacing w:before="30" w:line="230" w:lineRule="atLeast"/>
              <w:ind w:left="234" w:firstLine="240"/>
              <w:rPr>
                <w:sz w:val="20"/>
              </w:rPr>
            </w:pPr>
            <w:r>
              <w:rPr>
                <w:sz w:val="20"/>
              </w:rPr>
              <w:t>Механическое</w:t>
            </w:r>
            <w:r>
              <w:rPr>
                <w:spacing w:val="-13"/>
                <w:sz w:val="20"/>
              </w:rPr>
              <w:t xml:space="preserve"> </w:t>
            </w:r>
            <w:r>
              <w:rPr>
                <w:sz w:val="20"/>
              </w:rPr>
              <w:t>движение</w:t>
            </w:r>
            <w:r>
              <w:rPr>
                <w:spacing w:val="-12"/>
                <w:sz w:val="20"/>
              </w:rPr>
              <w:t xml:space="preserve"> </w:t>
            </w:r>
            <w:r>
              <w:rPr>
                <w:sz w:val="20"/>
              </w:rPr>
              <w:t>и способы его описания</w:t>
            </w:r>
          </w:p>
        </w:tc>
        <w:tc>
          <w:tcPr>
            <w:tcW w:w="890" w:type="dxa"/>
          </w:tcPr>
          <w:p w:rsidR="00C425EB" w:rsidRDefault="00C425EB">
            <w:pPr>
              <w:pStyle w:val="TableParagraph"/>
              <w:spacing w:before="166"/>
              <w:ind w:right="119"/>
              <w:jc w:val="right"/>
              <w:rPr>
                <w:sz w:val="20"/>
              </w:rPr>
            </w:pPr>
            <w:r>
              <w:rPr>
                <w:spacing w:val="-5"/>
                <w:sz w:val="20"/>
              </w:rPr>
              <w:t>10</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1</w:t>
            </w:r>
          </w:p>
        </w:tc>
        <w:tc>
          <w:tcPr>
            <w:tcW w:w="2510" w:type="dxa"/>
          </w:tcPr>
          <w:p w:rsidR="00C425EB" w:rsidRDefault="00C425EB">
            <w:pPr>
              <w:pStyle w:val="TableParagraph"/>
              <w:spacing w:before="5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1.2</w:t>
            </w:r>
          </w:p>
        </w:tc>
        <w:tc>
          <w:tcPr>
            <w:tcW w:w="3108" w:type="dxa"/>
          </w:tcPr>
          <w:p w:rsidR="00C425EB" w:rsidRDefault="00C425EB">
            <w:pPr>
              <w:pStyle w:val="TableParagraph"/>
              <w:spacing w:before="51" w:line="209" w:lineRule="exact"/>
              <w:ind w:left="475"/>
              <w:rPr>
                <w:sz w:val="20"/>
              </w:rPr>
            </w:pPr>
            <w:r>
              <w:rPr>
                <w:spacing w:val="-2"/>
                <w:sz w:val="20"/>
              </w:rPr>
              <w:t>Взаимодействие</w:t>
            </w:r>
            <w:r>
              <w:rPr>
                <w:spacing w:val="15"/>
                <w:sz w:val="20"/>
              </w:rPr>
              <w:t xml:space="preserve"> </w:t>
            </w:r>
            <w:r>
              <w:rPr>
                <w:spacing w:val="-5"/>
                <w:sz w:val="20"/>
              </w:rPr>
              <w:t>тел</w:t>
            </w:r>
          </w:p>
        </w:tc>
        <w:tc>
          <w:tcPr>
            <w:tcW w:w="890" w:type="dxa"/>
          </w:tcPr>
          <w:p w:rsidR="00C425EB" w:rsidRDefault="00C425EB">
            <w:pPr>
              <w:pStyle w:val="TableParagraph"/>
              <w:spacing w:before="51" w:line="209" w:lineRule="exact"/>
              <w:ind w:right="119"/>
              <w:jc w:val="right"/>
              <w:rPr>
                <w:sz w:val="20"/>
              </w:rPr>
            </w:pPr>
            <w:r>
              <w:rPr>
                <w:spacing w:val="-5"/>
                <w:sz w:val="20"/>
              </w:rPr>
              <w:t>20</w:t>
            </w:r>
          </w:p>
        </w:tc>
        <w:tc>
          <w:tcPr>
            <w:tcW w:w="1598" w:type="dxa"/>
          </w:tcPr>
          <w:p w:rsidR="00C425EB" w:rsidRDefault="00C425EB">
            <w:pPr>
              <w:pStyle w:val="TableParagraph"/>
              <w:spacing w:before="51" w:line="209" w:lineRule="exact"/>
              <w:ind w:right="523"/>
              <w:jc w:val="right"/>
              <w:rPr>
                <w:sz w:val="20"/>
              </w:rPr>
            </w:pPr>
            <w:r>
              <w:rPr>
                <w:spacing w:val="-10"/>
                <w:sz w:val="20"/>
              </w:rPr>
              <w:t>1</w:t>
            </w:r>
          </w:p>
        </w:tc>
        <w:tc>
          <w:tcPr>
            <w:tcW w:w="1658" w:type="dxa"/>
          </w:tcPr>
          <w:p w:rsidR="00C425EB" w:rsidRDefault="00C425EB">
            <w:pPr>
              <w:pStyle w:val="TableParagraph"/>
              <w:spacing w:before="51" w:line="209" w:lineRule="exact"/>
              <w:ind w:right="553"/>
              <w:jc w:val="right"/>
              <w:rPr>
                <w:sz w:val="20"/>
              </w:rPr>
            </w:pPr>
            <w:r>
              <w:rPr>
                <w:spacing w:val="-10"/>
                <w:sz w:val="20"/>
              </w:rPr>
              <w:t>3</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1.3</w:t>
            </w:r>
          </w:p>
        </w:tc>
        <w:tc>
          <w:tcPr>
            <w:tcW w:w="3108" w:type="dxa"/>
          </w:tcPr>
          <w:p w:rsidR="00C425EB" w:rsidRDefault="00C425EB">
            <w:pPr>
              <w:pStyle w:val="TableParagraph"/>
              <w:spacing w:before="51" w:line="209" w:lineRule="exact"/>
              <w:ind w:left="475"/>
              <w:rPr>
                <w:sz w:val="20"/>
              </w:rPr>
            </w:pPr>
            <w:r>
              <w:rPr>
                <w:sz w:val="20"/>
              </w:rPr>
              <w:t>Законы</w:t>
            </w:r>
            <w:r>
              <w:rPr>
                <w:spacing w:val="-5"/>
                <w:sz w:val="20"/>
              </w:rPr>
              <w:t xml:space="preserve"> </w:t>
            </w:r>
            <w:r>
              <w:rPr>
                <w:spacing w:val="-2"/>
                <w:sz w:val="20"/>
              </w:rPr>
              <w:t>сохранения</w:t>
            </w:r>
          </w:p>
        </w:tc>
        <w:tc>
          <w:tcPr>
            <w:tcW w:w="890" w:type="dxa"/>
          </w:tcPr>
          <w:p w:rsidR="00C425EB" w:rsidRDefault="00C425EB">
            <w:pPr>
              <w:pStyle w:val="TableParagraph"/>
              <w:spacing w:before="51" w:line="209" w:lineRule="exact"/>
              <w:ind w:right="119"/>
              <w:jc w:val="right"/>
              <w:rPr>
                <w:sz w:val="20"/>
              </w:rPr>
            </w:pPr>
            <w:r>
              <w:rPr>
                <w:spacing w:val="-5"/>
                <w:sz w:val="20"/>
              </w:rPr>
              <w:t>10</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51" w:line="209" w:lineRule="exact"/>
              <w:ind w:right="553"/>
              <w:jc w:val="right"/>
              <w:rPr>
                <w:sz w:val="20"/>
              </w:rPr>
            </w:pPr>
            <w:r>
              <w:rPr>
                <w:spacing w:val="-10"/>
                <w:sz w:val="20"/>
              </w:rPr>
              <w:t>3</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19"/>
              <w:jc w:val="right"/>
              <w:rPr>
                <w:sz w:val="20"/>
              </w:rPr>
            </w:pPr>
            <w:r>
              <w:rPr>
                <w:spacing w:val="-5"/>
                <w:sz w:val="20"/>
              </w:rPr>
              <w:t>40</w:t>
            </w:r>
          </w:p>
        </w:tc>
        <w:tc>
          <w:tcPr>
            <w:tcW w:w="5766" w:type="dxa"/>
            <w:gridSpan w:val="3"/>
          </w:tcPr>
          <w:p w:rsidR="00C425EB" w:rsidRDefault="00C425EB">
            <w:pPr>
              <w:pStyle w:val="TableParagraph"/>
              <w:rPr>
                <w:sz w:val="20"/>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3"/>
                <w:sz w:val="20"/>
              </w:rPr>
              <w:t xml:space="preserve"> </w:t>
            </w:r>
            <w:r>
              <w:rPr>
                <w:b/>
                <w:sz w:val="20"/>
              </w:rPr>
              <w:t>2.</w:t>
            </w:r>
            <w:r>
              <w:rPr>
                <w:b/>
                <w:spacing w:val="-2"/>
                <w:sz w:val="20"/>
              </w:rPr>
              <w:t xml:space="preserve"> </w:t>
            </w:r>
            <w:r>
              <w:rPr>
                <w:b/>
                <w:sz w:val="20"/>
              </w:rPr>
              <w:t>Механические</w:t>
            </w:r>
            <w:r>
              <w:rPr>
                <w:b/>
                <w:spacing w:val="-2"/>
                <w:sz w:val="20"/>
              </w:rPr>
              <w:t xml:space="preserve"> </w:t>
            </w:r>
            <w:r>
              <w:rPr>
                <w:b/>
                <w:sz w:val="20"/>
              </w:rPr>
              <w:t>колебания</w:t>
            </w:r>
            <w:r>
              <w:rPr>
                <w:b/>
                <w:spacing w:val="-2"/>
                <w:sz w:val="20"/>
              </w:rPr>
              <w:t xml:space="preserve"> </w:t>
            </w:r>
            <w:r>
              <w:rPr>
                <w:b/>
                <w:sz w:val="20"/>
              </w:rPr>
              <w:t>и</w:t>
            </w:r>
            <w:r>
              <w:rPr>
                <w:b/>
                <w:spacing w:val="-2"/>
                <w:sz w:val="20"/>
              </w:rPr>
              <w:t xml:space="preserve"> волны</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2.1</w:t>
            </w:r>
          </w:p>
        </w:tc>
        <w:tc>
          <w:tcPr>
            <w:tcW w:w="3108" w:type="dxa"/>
          </w:tcPr>
          <w:p w:rsidR="00C425EB" w:rsidRDefault="00C425EB">
            <w:pPr>
              <w:pStyle w:val="TableParagraph"/>
              <w:spacing w:before="51" w:line="209" w:lineRule="exact"/>
              <w:ind w:left="475"/>
              <w:rPr>
                <w:sz w:val="20"/>
              </w:rPr>
            </w:pPr>
            <w:r>
              <w:rPr>
                <w:sz w:val="20"/>
              </w:rPr>
              <w:t>Механические</w:t>
            </w:r>
            <w:r>
              <w:rPr>
                <w:spacing w:val="-11"/>
                <w:sz w:val="20"/>
              </w:rPr>
              <w:t xml:space="preserve"> </w:t>
            </w:r>
            <w:r>
              <w:rPr>
                <w:spacing w:val="-2"/>
                <w:sz w:val="20"/>
              </w:rPr>
              <w:t>колебания</w:t>
            </w:r>
          </w:p>
        </w:tc>
        <w:tc>
          <w:tcPr>
            <w:tcW w:w="890" w:type="dxa"/>
          </w:tcPr>
          <w:p w:rsidR="00C425EB" w:rsidRDefault="00C425EB">
            <w:pPr>
              <w:pStyle w:val="TableParagraph"/>
              <w:spacing w:before="51" w:line="209" w:lineRule="exact"/>
              <w:ind w:right="169"/>
              <w:jc w:val="right"/>
              <w:rPr>
                <w:sz w:val="20"/>
              </w:rPr>
            </w:pPr>
            <w:r>
              <w:rPr>
                <w:spacing w:val="-10"/>
                <w:sz w:val="20"/>
              </w:rPr>
              <w:t>7</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51" w:line="209" w:lineRule="exact"/>
              <w:ind w:right="553"/>
              <w:jc w:val="right"/>
              <w:rPr>
                <w:sz w:val="20"/>
              </w:rPr>
            </w:pPr>
            <w:r>
              <w:rPr>
                <w:spacing w:val="-10"/>
                <w:sz w:val="20"/>
              </w:rPr>
              <w:t>3</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2.2</w:t>
            </w:r>
          </w:p>
        </w:tc>
        <w:tc>
          <w:tcPr>
            <w:tcW w:w="3108" w:type="dxa"/>
          </w:tcPr>
          <w:p w:rsidR="00C425EB" w:rsidRDefault="00C425EB">
            <w:pPr>
              <w:pStyle w:val="TableParagraph"/>
              <w:spacing w:before="51" w:line="209" w:lineRule="exact"/>
              <w:ind w:left="475"/>
              <w:rPr>
                <w:sz w:val="20"/>
              </w:rPr>
            </w:pPr>
            <w:r>
              <w:rPr>
                <w:sz w:val="20"/>
              </w:rPr>
              <w:t>Механические</w:t>
            </w:r>
            <w:r>
              <w:rPr>
                <w:spacing w:val="-6"/>
                <w:sz w:val="20"/>
              </w:rPr>
              <w:t xml:space="preserve"> </w:t>
            </w:r>
            <w:r>
              <w:rPr>
                <w:sz w:val="20"/>
              </w:rPr>
              <w:t>волны.</w:t>
            </w:r>
            <w:r>
              <w:rPr>
                <w:spacing w:val="-5"/>
                <w:sz w:val="20"/>
              </w:rPr>
              <w:t xml:space="preserve"> </w:t>
            </w:r>
            <w:r>
              <w:rPr>
                <w:spacing w:val="-4"/>
                <w:sz w:val="20"/>
              </w:rPr>
              <w:t>Звук</w:t>
            </w:r>
          </w:p>
        </w:tc>
        <w:tc>
          <w:tcPr>
            <w:tcW w:w="890" w:type="dxa"/>
          </w:tcPr>
          <w:p w:rsidR="00C425EB" w:rsidRDefault="00C425EB">
            <w:pPr>
              <w:pStyle w:val="TableParagraph"/>
              <w:spacing w:before="51" w:line="209" w:lineRule="exact"/>
              <w:ind w:right="169"/>
              <w:jc w:val="right"/>
              <w:rPr>
                <w:sz w:val="20"/>
              </w:rPr>
            </w:pPr>
            <w:r>
              <w:rPr>
                <w:spacing w:val="-10"/>
                <w:sz w:val="20"/>
              </w:rPr>
              <w:t>8</w:t>
            </w:r>
          </w:p>
        </w:tc>
        <w:tc>
          <w:tcPr>
            <w:tcW w:w="1598" w:type="dxa"/>
          </w:tcPr>
          <w:p w:rsidR="00C425EB" w:rsidRDefault="00C425EB">
            <w:pPr>
              <w:pStyle w:val="TableParagraph"/>
              <w:spacing w:before="51" w:line="209" w:lineRule="exact"/>
              <w:ind w:right="523"/>
              <w:jc w:val="right"/>
              <w:rPr>
                <w:sz w:val="20"/>
              </w:rPr>
            </w:pPr>
            <w:r>
              <w:rPr>
                <w:spacing w:val="-10"/>
                <w:sz w:val="20"/>
              </w:rPr>
              <w:t>1</w:t>
            </w:r>
          </w:p>
        </w:tc>
        <w:tc>
          <w:tcPr>
            <w:tcW w:w="1658" w:type="dxa"/>
          </w:tcPr>
          <w:p w:rsidR="00C425EB" w:rsidRDefault="00C425EB">
            <w:pPr>
              <w:pStyle w:val="TableParagraph"/>
              <w:spacing w:before="51" w:line="209" w:lineRule="exact"/>
              <w:ind w:right="553"/>
              <w:jc w:val="right"/>
              <w:rPr>
                <w:sz w:val="20"/>
              </w:rPr>
            </w:pPr>
            <w:r>
              <w:rPr>
                <w:spacing w:val="-10"/>
                <w:sz w:val="20"/>
              </w:rPr>
              <w:t>3</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19"/>
              <w:jc w:val="right"/>
              <w:rPr>
                <w:sz w:val="20"/>
              </w:rPr>
            </w:pPr>
            <w:r>
              <w:rPr>
                <w:spacing w:val="-5"/>
                <w:sz w:val="20"/>
              </w:rPr>
              <w:t>15</w:t>
            </w:r>
          </w:p>
        </w:tc>
        <w:tc>
          <w:tcPr>
            <w:tcW w:w="5766" w:type="dxa"/>
            <w:gridSpan w:val="3"/>
          </w:tcPr>
          <w:p w:rsidR="00C425EB" w:rsidRDefault="00C425EB">
            <w:pPr>
              <w:pStyle w:val="TableParagraph"/>
              <w:rPr>
                <w:sz w:val="20"/>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6"/>
                <w:sz w:val="20"/>
              </w:rPr>
              <w:t xml:space="preserve"> </w:t>
            </w:r>
            <w:r>
              <w:rPr>
                <w:b/>
                <w:sz w:val="20"/>
              </w:rPr>
              <w:t>3.</w:t>
            </w:r>
            <w:r>
              <w:rPr>
                <w:b/>
                <w:spacing w:val="-5"/>
                <w:sz w:val="20"/>
              </w:rPr>
              <w:t xml:space="preserve"> </w:t>
            </w:r>
            <w:r>
              <w:rPr>
                <w:b/>
                <w:sz w:val="20"/>
              </w:rPr>
              <w:t>Электромагнитное</w:t>
            </w:r>
            <w:r>
              <w:rPr>
                <w:b/>
                <w:spacing w:val="-6"/>
                <w:sz w:val="20"/>
              </w:rPr>
              <w:t xml:space="preserve"> </w:t>
            </w:r>
            <w:r>
              <w:rPr>
                <w:b/>
                <w:sz w:val="20"/>
              </w:rPr>
              <w:t>поле</w:t>
            </w:r>
            <w:r>
              <w:rPr>
                <w:b/>
                <w:spacing w:val="-5"/>
                <w:sz w:val="20"/>
              </w:rPr>
              <w:t xml:space="preserve"> </w:t>
            </w:r>
            <w:r>
              <w:rPr>
                <w:b/>
                <w:sz w:val="20"/>
              </w:rPr>
              <w:t>и</w:t>
            </w:r>
            <w:r>
              <w:rPr>
                <w:b/>
                <w:spacing w:val="-6"/>
                <w:sz w:val="20"/>
              </w:rPr>
              <w:t xml:space="preserve"> </w:t>
            </w:r>
            <w:r>
              <w:rPr>
                <w:b/>
                <w:sz w:val="20"/>
              </w:rPr>
              <w:t>электромагнитные</w:t>
            </w:r>
            <w:r>
              <w:rPr>
                <w:b/>
                <w:spacing w:val="-5"/>
                <w:sz w:val="20"/>
              </w:rPr>
              <w:t xml:space="preserve"> </w:t>
            </w:r>
            <w:r>
              <w:rPr>
                <w:b/>
                <w:spacing w:val="-2"/>
                <w:sz w:val="20"/>
              </w:rPr>
              <w:t>волны</w:t>
            </w:r>
          </w:p>
        </w:tc>
      </w:tr>
      <w:tr w:rsidR="00C425EB">
        <w:trPr>
          <w:trHeight w:val="509"/>
        </w:trPr>
        <w:tc>
          <w:tcPr>
            <w:tcW w:w="934" w:type="dxa"/>
          </w:tcPr>
          <w:p w:rsidR="00C425EB" w:rsidRDefault="00C425EB">
            <w:pPr>
              <w:pStyle w:val="TableParagraph"/>
              <w:spacing w:before="166"/>
              <w:ind w:left="99"/>
              <w:rPr>
                <w:sz w:val="20"/>
              </w:rPr>
            </w:pPr>
            <w:r>
              <w:rPr>
                <w:spacing w:val="-5"/>
                <w:sz w:val="20"/>
              </w:rPr>
              <w:t>3.1</w:t>
            </w:r>
          </w:p>
        </w:tc>
        <w:tc>
          <w:tcPr>
            <w:tcW w:w="3108" w:type="dxa"/>
          </w:tcPr>
          <w:p w:rsidR="00C425EB" w:rsidRDefault="00C425EB">
            <w:pPr>
              <w:pStyle w:val="TableParagraph"/>
              <w:spacing w:before="30" w:line="230" w:lineRule="atLeast"/>
              <w:ind w:left="234" w:firstLine="240"/>
              <w:rPr>
                <w:sz w:val="20"/>
              </w:rPr>
            </w:pPr>
            <w:r>
              <w:rPr>
                <w:sz w:val="20"/>
              </w:rPr>
              <w:t>Электромагнитное</w:t>
            </w:r>
            <w:r>
              <w:rPr>
                <w:spacing w:val="-13"/>
                <w:sz w:val="20"/>
              </w:rPr>
              <w:t xml:space="preserve"> </w:t>
            </w:r>
            <w:r>
              <w:rPr>
                <w:sz w:val="20"/>
              </w:rPr>
              <w:t>поле</w:t>
            </w:r>
            <w:r>
              <w:rPr>
                <w:spacing w:val="-12"/>
                <w:sz w:val="20"/>
              </w:rPr>
              <w:t xml:space="preserve"> </w:t>
            </w:r>
            <w:r>
              <w:rPr>
                <w:sz w:val="20"/>
              </w:rPr>
              <w:t>и электромагнитные волны</w:t>
            </w:r>
          </w:p>
        </w:tc>
        <w:tc>
          <w:tcPr>
            <w:tcW w:w="890" w:type="dxa"/>
          </w:tcPr>
          <w:p w:rsidR="00C425EB" w:rsidRDefault="00C425EB">
            <w:pPr>
              <w:pStyle w:val="TableParagraph"/>
              <w:spacing w:before="166"/>
              <w:ind w:right="169"/>
              <w:jc w:val="right"/>
              <w:rPr>
                <w:sz w:val="20"/>
              </w:rPr>
            </w:pPr>
            <w:r>
              <w:rPr>
                <w:spacing w:val="-10"/>
                <w:sz w:val="20"/>
              </w:rPr>
              <w:t>6</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2</w:t>
            </w:r>
          </w:p>
        </w:tc>
        <w:tc>
          <w:tcPr>
            <w:tcW w:w="2510" w:type="dxa"/>
          </w:tcPr>
          <w:p w:rsidR="00C425EB" w:rsidRDefault="00C425EB">
            <w:pPr>
              <w:pStyle w:val="TableParagraph"/>
              <w:spacing w:before="166"/>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69"/>
              <w:jc w:val="right"/>
              <w:rPr>
                <w:sz w:val="20"/>
              </w:rPr>
            </w:pPr>
            <w:r>
              <w:rPr>
                <w:spacing w:val="-10"/>
                <w:sz w:val="20"/>
              </w:rPr>
              <w:t>6</w:t>
            </w:r>
          </w:p>
        </w:tc>
        <w:tc>
          <w:tcPr>
            <w:tcW w:w="5766" w:type="dxa"/>
            <w:gridSpan w:val="3"/>
          </w:tcPr>
          <w:p w:rsidR="00C425EB" w:rsidRDefault="00C425EB">
            <w:pPr>
              <w:pStyle w:val="TableParagraph"/>
              <w:rPr>
                <w:sz w:val="20"/>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3"/>
                <w:sz w:val="20"/>
              </w:rPr>
              <w:t xml:space="preserve"> </w:t>
            </w:r>
            <w:r>
              <w:rPr>
                <w:b/>
                <w:sz w:val="20"/>
              </w:rPr>
              <w:t>4.</w:t>
            </w:r>
            <w:r>
              <w:rPr>
                <w:b/>
                <w:spacing w:val="-2"/>
                <w:sz w:val="20"/>
              </w:rPr>
              <w:t xml:space="preserve"> </w:t>
            </w:r>
            <w:r>
              <w:rPr>
                <w:b/>
                <w:sz w:val="20"/>
              </w:rPr>
              <w:t>Световые</w:t>
            </w:r>
            <w:r>
              <w:rPr>
                <w:b/>
                <w:spacing w:val="-2"/>
                <w:sz w:val="20"/>
              </w:rPr>
              <w:t xml:space="preserve"> явления</w:t>
            </w:r>
          </w:p>
        </w:tc>
      </w:tr>
      <w:tr w:rsidR="00C425EB">
        <w:trPr>
          <w:trHeight w:val="509"/>
        </w:trPr>
        <w:tc>
          <w:tcPr>
            <w:tcW w:w="934" w:type="dxa"/>
          </w:tcPr>
          <w:p w:rsidR="00C425EB" w:rsidRDefault="00C425EB">
            <w:pPr>
              <w:pStyle w:val="TableParagraph"/>
              <w:spacing w:before="166"/>
              <w:ind w:left="99"/>
              <w:rPr>
                <w:sz w:val="20"/>
              </w:rPr>
            </w:pPr>
            <w:r>
              <w:rPr>
                <w:spacing w:val="-5"/>
                <w:sz w:val="20"/>
              </w:rPr>
              <w:t>4.1</w:t>
            </w:r>
          </w:p>
        </w:tc>
        <w:tc>
          <w:tcPr>
            <w:tcW w:w="3108" w:type="dxa"/>
          </w:tcPr>
          <w:p w:rsidR="00C425EB" w:rsidRDefault="00C425EB">
            <w:pPr>
              <w:pStyle w:val="TableParagraph"/>
              <w:spacing w:before="30" w:line="230" w:lineRule="atLeast"/>
              <w:ind w:left="234" w:right="483" w:firstLine="240"/>
              <w:rPr>
                <w:sz w:val="20"/>
              </w:rPr>
            </w:pPr>
            <w:r>
              <w:rPr>
                <w:sz w:val="20"/>
              </w:rPr>
              <w:t>Законы</w:t>
            </w:r>
            <w:r>
              <w:rPr>
                <w:spacing w:val="-13"/>
                <w:sz w:val="20"/>
              </w:rPr>
              <w:t xml:space="preserve"> </w:t>
            </w:r>
            <w:r>
              <w:rPr>
                <w:sz w:val="20"/>
              </w:rPr>
              <w:t xml:space="preserve">распространения </w:t>
            </w:r>
            <w:r>
              <w:rPr>
                <w:spacing w:val="-2"/>
                <w:sz w:val="20"/>
              </w:rPr>
              <w:t>света</w:t>
            </w:r>
          </w:p>
        </w:tc>
        <w:tc>
          <w:tcPr>
            <w:tcW w:w="890" w:type="dxa"/>
          </w:tcPr>
          <w:p w:rsidR="00C425EB" w:rsidRDefault="00C425EB">
            <w:pPr>
              <w:pStyle w:val="TableParagraph"/>
              <w:spacing w:before="166"/>
              <w:ind w:right="169"/>
              <w:jc w:val="right"/>
              <w:rPr>
                <w:sz w:val="20"/>
              </w:rPr>
            </w:pPr>
            <w:r>
              <w:rPr>
                <w:spacing w:val="-10"/>
                <w:sz w:val="20"/>
              </w:rPr>
              <w:t>6</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2</w:t>
            </w:r>
          </w:p>
        </w:tc>
        <w:tc>
          <w:tcPr>
            <w:tcW w:w="2510" w:type="dxa"/>
          </w:tcPr>
          <w:p w:rsidR="00C425EB" w:rsidRDefault="00C425EB">
            <w:pPr>
              <w:pStyle w:val="TableParagraph"/>
              <w:spacing w:before="5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4" w:type="dxa"/>
          </w:tcPr>
          <w:p w:rsidR="00C425EB" w:rsidRDefault="00C425EB">
            <w:pPr>
              <w:pStyle w:val="TableParagraph"/>
              <w:spacing w:before="166"/>
              <w:ind w:left="99"/>
              <w:rPr>
                <w:sz w:val="20"/>
              </w:rPr>
            </w:pPr>
            <w:r>
              <w:rPr>
                <w:spacing w:val="-5"/>
                <w:sz w:val="20"/>
              </w:rPr>
              <w:t>4.2</w:t>
            </w:r>
          </w:p>
        </w:tc>
        <w:tc>
          <w:tcPr>
            <w:tcW w:w="3108" w:type="dxa"/>
          </w:tcPr>
          <w:p w:rsidR="00C425EB" w:rsidRDefault="00C425EB">
            <w:pPr>
              <w:pStyle w:val="TableParagraph"/>
              <w:spacing w:before="30" w:line="230" w:lineRule="atLeast"/>
              <w:ind w:left="234" w:right="483" w:firstLine="240"/>
              <w:rPr>
                <w:sz w:val="20"/>
              </w:rPr>
            </w:pPr>
            <w:r>
              <w:rPr>
                <w:sz w:val="20"/>
              </w:rPr>
              <w:t>Линзы</w:t>
            </w:r>
            <w:r>
              <w:rPr>
                <w:spacing w:val="-13"/>
                <w:sz w:val="20"/>
              </w:rPr>
              <w:t xml:space="preserve"> </w:t>
            </w:r>
            <w:r>
              <w:rPr>
                <w:sz w:val="20"/>
              </w:rPr>
              <w:t>и</w:t>
            </w:r>
            <w:r>
              <w:rPr>
                <w:spacing w:val="-12"/>
                <w:sz w:val="20"/>
              </w:rPr>
              <w:t xml:space="preserve"> </w:t>
            </w:r>
            <w:r>
              <w:rPr>
                <w:sz w:val="20"/>
              </w:rPr>
              <w:t xml:space="preserve">оптические </w:t>
            </w:r>
            <w:r>
              <w:rPr>
                <w:spacing w:val="-2"/>
                <w:sz w:val="20"/>
              </w:rPr>
              <w:t>приборы</w:t>
            </w:r>
          </w:p>
        </w:tc>
        <w:tc>
          <w:tcPr>
            <w:tcW w:w="890" w:type="dxa"/>
          </w:tcPr>
          <w:p w:rsidR="00C425EB" w:rsidRDefault="00C425EB">
            <w:pPr>
              <w:pStyle w:val="TableParagraph"/>
              <w:spacing w:before="166"/>
              <w:ind w:right="169"/>
              <w:jc w:val="right"/>
              <w:rPr>
                <w:sz w:val="20"/>
              </w:rPr>
            </w:pPr>
            <w:r>
              <w:rPr>
                <w:spacing w:val="-10"/>
                <w:sz w:val="20"/>
              </w:rPr>
              <w:t>6</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3</w:t>
            </w:r>
          </w:p>
        </w:tc>
        <w:tc>
          <w:tcPr>
            <w:tcW w:w="2510" w:type="dxa"/>
          </w:tcPr>
          <w:p w:rsidR="00C425EB" w:rsidRDefault="00C425EB">
            <w:pPr>
              <w:pStyle w:val="TableParagraph"/>
              <w:spacing w:before="5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4" w:type="dxa"/>
          </w:tcPr>
          <w:p w:rsidR="00C425EB" w:rsidRDefault="00C425EB">
            <w:pPr>
              <w:pStyle w:val="TableParagraph"/>
              <w:spacing w:before="166"/>
              <w:ind w:left="99"/>
              <w:rPr>
                <w:sz w:val="20"/>
              </w:rPr>
            </w:pPr>
            <w:r>
              <w:rPr>
                <w:spacing w:val="-5"/>
                <w:sz w:val="20"/>
              </w:rPr>
              <w:t>4.3</w:t>
            </w:r>
          </w:p>
        </w:tc>
        <w:tc>
          <w:tcPr>
            <w:tcW w:w="3108" w:type="dxa"/>
          </w:tcPr>
          <w:p w:rsidR="00C425EB" w:rsidRDefault="00C425EB">
            <w:pPr>
              <w:pStyle w:val="TableParagraph"/>
              <w:spacing w:before="30" w:line="230" w:lineRule="atLeast"/>
              <w:ind w:left="234" w:firstLine="240"/>
              <w:rPr>
                <w:sz w:val="20"/>
              </w:rPr>
            </w:pPr>
            <w:r>
              <w:rPr>
                <w:sz w:val="20"/>
              </w:rPr>
              <w:t>Разложение</w:t>
            </w:r>
            <w:r>
              <w:rPr>
                <w:spacing w:val="-13"/>
                <w:sz w:val="20"/>
              </w:rPr>
              <w:t xml:space="preserve"> </w:t>
            </w:r>
            <w:r>
              <w:rPr>
                <w:sz w:val="20"/>
              </w:rPr>
              <w:t>белого</w:t>
            </w:r>
            <w:r>
              <w:rPr>
                <w:spacing w:val="-12"/>
                <w:sz w:val="20"/>
              </w:rPr>
              <w:t xml:space="preserve"> </w:t>
            </w:r>
            <w:r>
              <w:rPr>
                <w:sz w:val="20"/>
              </w:rPr>
              <w:t>света</w:t>
            </w:r>
            <w:r>
              <w:rPr>
                <w:spacing w:val="-13"/>
                <w:sz w:val="20"/>
              </w:rPr>
              <w:t xml:space="preserve"> </w:t>
            </w:r>
            <w:r>
              <w:rPr>
                <w:sz w:val="20"/>
              </w:rPr>
              <w:t xml:space="preserve">в </w:t>
            </w:r>
            <w:r>
              <w:rPr>
                <w:spacing w:val="-2"/>
                <w:sz w:val="20"/>
              </w:rPr>
              <w:t>спектр</w:t>
            </w:r>
          </w:p>
        </w:tc>
        <w:tc>
          <w:tcPr>
            <w:tcW w:w="890" w:type="dxa"/>
          </w:tcPr>
          <w:p w:rsidR="00C425EB" w:rsidRDefault="00C425EB">
            <w:pPr>
              <w:pStyle w:val="TableParagraph"/>
              <w:spacing w:before="166"/>
              <w:ind w:right="169"/>
              <w:jc w:val="right"/>
              <w:rPr>
                <w:sz w:val="20"/>
              </w:rPr>
            </w:pPr>
            <w:r>
              <w:rPr>
                <w:spacing w:val="-10"/>
                <w:sz w:val="20"/>
              </w:rPr>
              <w:t>3</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2</w:t>
            </w:r>
          </w:p>
        </w:tc>
        <w:tc>
          <w:tcPr>
            <w:tcW w:w="2510" w:type="dxa"/>
          </w:tcPr>
          <w:p w:rsidR="00C425EB" w:rsidRDefault="00C425EB">
            <w:pPr>
              <w:pStyle w:val="TableParagraph"/>
              <w:spacing w:before="5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19"/>
              <w:jc w:val="right"/>
              <w:rPr>
                <w:sz w:val="20"/>
              </w:rPr>
            </w:pPr>
            <w:r>
              <w:rPr>
                <w:spacing w:val="-5"/>
                <w:sz w:val="20"/>
              </w:rPr>
              <w:t>15</w:t>
            </w:r>
          </w:p>
        </w:tc>
        <w:tc>
          <w:tcPr>
            <w:tcW w:w="5766" w:type="dxa"/>
            <w:gridSpan w:val="3"/>
          </w:tcPr>
          <w:p w:rsidR="00C425EB" w:rsidRDefault="00C425EB">
            <w:pPr>
              <w:pStyle w:val="TableParagraph"/>
              <w:rPr>
                <w:sz w:val="20"/>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3"/>
                <w:sz w:val="20"/>
              </w:rPr>
              <w:t xml:space="preserve"> </w:t>
            </w:r>
            <w:r>
              <w:rPr>
                <w:b/>
                <w:sz w:val="20"/>
              </w:rPr>
              <w:t>5.</w:t>
            </w:r>
            <w:r>
              <w:rPr>
                <w:b/>
                <w:spacing w:val="-3"/>
                <w:sz w:val="20"/>
              </w:rPr>
              <w:t xml:space="preserve"> </w:t>
            </w:r>
            <w:r>
              <w:rPr>
                <w:b/>
                <w:sz w:val="20"/>
              </w:rPr>
              <w:t>Квантовые</w:t>
            </w:r>
            <w:r>
              <w:rPr>
                <w:b/>
                <w:spacing w:val="-2"/>
                <w:sz w:val="20"/>
              </w:rPr>
              <w:t xml:space="preserve"> явления</w:t>
            </w:r>
          </w:p>
        </w:tc>
      </w:tr>
      <w:tr w:rsidR="00C425EB">
        <w:trPr>
          <w:trHeight w:val="509"/>
        </w:trPr>
        <w:tc>
          <w:tcPr>
            <w:tcW w:w="934" w:type="dxa"/>
          </w:tcPr>
          <w:p w:rsidR="00C425EB" w:rsidRDefault="00C425EB">
            <w:pPr>
              <w:pStyle w:val="TableParagraph"/>
              <w:spacing w:before="166"/>
              <w:ind w:left="99"/>
              <w:rPr>
                <w:sz w:val="20"/>
              </w:rPr>
            </w:pPr>
            <w:r>
              <w:rPr>
                <w:spacing w:val="-5"/>
                <w:sz w:val="20"/>
              </w:rPr>
              <w:t>5.1</w:t>
            </w:r>
          </w:p>
        </w:tc>
        <w:tc>
          <w:tcPr>
            <w:tcW w:w="3108" w:type="dxa"/>
          </w:tcPr>
          <w:p w:rsidR="00C425EB" w:rsidRDefault="00C425EB">
            <w:pPr>
              <w:pStyle w:val="TableParagraph"/>
              <w:spacing w:before="30" w:line="230" w:lineRule="atLeast"/>
              <w:ind w:left="234" w:firstLine="240"/>
              <w:rPr>
                <w:sz w:val="20"/>
              </w:rPr>
            </w:pPr>
            <w:r>
              <w:rPr>
                <w:sz w:val="20"/>
              </w:rPr>
              <w:t>Испускание</w:t>
            </w:r>
            <w:r>
              <w:rPr>
                <w:spacing w:val="-13"/>
                <w:sz w:val="20"/>
              </w:rPr>
              <w:t xml:space="preserve"> </w:t>
            </w:r>
            <w:r>
              <w:rPr>
                <w:sz w:val="20"/>
              </w:rPr>
              <w:t>и</w:t>
            </w:r>
            <w:r>
              <w:rPr>
                <w:spacing w:val="-12"/>
                <w:sz w:val="20"/>
              </w:rPr>
              <w:t xml:space="preserve"> </w:t>
            </w:r>
            <w:r>
              <w:rPr>
                <w:sz w:val="20"/>
              </w:rPr>
              <w:t>поглощение света атомом</w:t>
            </w:r>
          </w:p>
        </w:tc>
        <w:tc>
          <w:tcPr>
            <w:tcW w:w="890" w:type="dxa"/>
          </w:tcPr>
          <w:p w:rsidR="00C425EB" w:rsidRDefault="00C425EB">
            <w:pPr>
              <w:pStyle w:val="TableParagraph"/>
              <w:spacing w:before="166"/>
              <w:ind w:right="169"/>
              <w:jc w:val="right"/>
              <w:rPr>
                <w:sz w:val="20"/>
              </w:rPr>
            </w:pPr>
            <w:r>
              <w:rPr>
                <w:spacing w:val="-10"/>
                <w:sz w:val="20"/>
              </w:rPr>
              <w:t>4</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166"/>
              <w:ind w:right="553"/>
              <w:jc w:val="right"/>
              <w:rPr>
                <w:sz w:val="20"/>
              </w:rPr>
            </w:pPr>
            <w:r>
              <w:rPr>
                <w:spacing w:val="-10"/>
                <w:sz w:val="20"/>
              </w:rPr>
              <w:t>1</w:t>
            </w:r>
          </w:p>
        </w:tc>
        <w:tc>
          <w:tcPr>
            <w:tcW w:w="2510" w:type="dxa"/>
          </w:tcPr>
          <w:p w:rsidR="00C425EB" w:rsidRDefault="00C425EB">
            <w:pPr>
              <w:pStyle w:val="TableParagraph"/>
              <w:spacing w:before="5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5.2</w:t>
            </w:r>
          </w:p>
        </w:tc>
        <w:tc>
          <w:tcPr>
            <w:tcW w:w="3108" w:type="dxa"/>
          </w:tcPr>
          <w:p w:rsidR="00C425EB" w:rsidRDefault="00C425EB">
            <w:pPr>
              <w:pStyle w:val="TableParagraph"/>
              <w:spacing w:before="51" w:line="209" w:lineRule="exact"/>
              <w:ind w:left="475"/>
              <w:rPr>
                <w:sz w:val="20"/>
              </w:rPr>
            </w:pPr>
            <w:r>
              <w:rPr>
                <w:sz w:val="20"/>
              </w:rPr>
              <w:t>Строение</w:t>
            </w:r>
            <w:r>
              <w:rPr>
                <w:spacing w:val="-4"/>
                <w:sz w:val="20"/>
              </w:rPr>
              <w:t xml:space="preserve"> </w:t>
            </w:r>
            <w:r>
              <w:rPr>
                <w:sz w:val="20"/>
              </w:rPr>
              <w:t>атомного</w:t>
            </w:r>
            <w:r>
              <w:rPr>
                <w:spacing w:val="-3"/>
                <w:sz w:val="20"/>
              </w:rPr>
              <w:t xml:space="preserve"> </w:t>
            </w:r>
            <w:r>
              <w:rPr>
                <w:spacing w:val="-4"/>
                <w:sz w:val="20"/>
              </w:rPr>
              <w:t>ядра</w:t>
            </w:r>
          </w:p>
        </w:tc>
        <w:tc>
          <w:tcPr>
            <w:tcW w:w="890" w:type="dxa"/>
          </w:tcPr>
          <w:p w:rsidR="00C425EB" w:rsidRDefault="00C425EB">
            <w:pPr>
              <w:pStyle w:val="TableParagraph"/>
              <w:spacing w:before="51" w:line="209" w:lineRule="exact"/>
              <w:ind w:right="169"/>
              <w:jc w:val="right"/>
              <w:rPr>
                <w:sz w:val="20"/>
              </w:rPr>
            </w:pPr>
            <w:r>
              <w:rPr>
                <w:spacing w:val="-10"/>
                <w:sz w:val="20"/>
              </w:rPr>
              <w:t>6</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51" w:line="209" w:lineRule="exact"/>
              <w:ind w:right="553"/>
              <w:jc w:val="right"/>
              <w:rPr>
                <w:sz w:val="20"/>
              </w:rPr>
            </w:pPr>
            <w:r>
              <w:rPr>
                <w:spacing w:val="-10"/>
                <w:sz w:val="20"/>
              </w:rPr>
              <w:t>1</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34" w:type="dxa"/>
          </w:tcPr>
          <w:p w:rsidR="00C425EB" w:rsidRDefault="00C425EB">
            <w:pPr>
              <w:pStyle w:val="TableParagraph"/>
              <w:spacing w:before="51" w:line="209" w:lineRule="exact"/>
              <w:ind w:left="99"/>
              <w:rPr>
                <w:sz w:val="20"/>
              </w:rPr>
            </w:pPr>
            <w:r>
              <w:rPr>
                <w:spacing w:val="-5"/>
                <w:sz w:val="20"/>
              </w:rPr>
              <w:t>5.3</w:t>
            </w:r>
          </w:p>
        </w:tc>
        <w:tc>
          <w:tcPr>
            <w:tcW w:w="3108" w:type="dxa"/>
          </w:tcPr>
          <w:p w:rsidR="00C425EB" w:rsidRDefault="00C425EB">
            <w:pPr>
              <w:pStyle w:val="TableParagraph"/>
              <w:spacing w:before="51" w:line="209" w:lineRule="exact"/>
              <w:ind w:left="475"/>
              <w:rPr>
                <w:sz w:val="20"/>
              </w:rPr>
            </w:pPr>
            <w:r>
              <w:rPr>
                <w:sz w:val="20"/>
              </w:rPr>
              <w:t>Ядерные</w:t>
            </w:r>
            <w:r>
              <w:rPr>
                <w:spacing w:val="-6"/>
                <w:sz w:val="20"/>
              </w:rPr>
              <w:t xml:space="preserve"> </w:t>
            </w:r>
            <w:r>
              <w:rPr>
                <w:spacing w:val="-2"/>
                <w:sz w:val="20"/>
              </w:rPr>
              <w:t>реакции</w:t>
            </w:r>
          </w:p>
        </w:tc>
        <w:tc>
          <w:tcPr>
            <w:tcW w:w="890" w:type="dxa"/>
          </w:tcPr>
          <w:p w:rsidR="00C425EB" w:rsidRDefault="00C425EB">
            <w:pPr>
              <w:pStyle w:val="TableParagraph"/>
              <w:spacing w:before="51" w:line="209" w:lineRule="exact"/>
              <w:ind w:right="169"/>
              <w:jc w:val="right"/>
              <w:rPr>
                <w:sz w:val="20"/>
              </w:rPr>
            </w:pPr>
            <w:r>
              <w:rPr>
                <w:spacing w:val="-10"/>
                <w:sz w:val="20"/>
              </w:rPr>
              <w:t>7</w:t>
            </w:r>
          </w:p>
        </w:tc>
        <w:tc>
          <w:tcPr>
            <w:tcW w:w="1598" w:type="dxa"/>
          </w:tcPr>
          <w:p w:rsidR="00C425EB" w:rsidRDefault="00C425EB">
            <w:pPr>
              <w:pStyle w:val="TableParagraph"/>
              <w:spacing w:before="51" w:line="209" w:lineRule="exact"/>
              <w:ind w:right="523"/>
              <w:jc w:val="right"/>
              <w:rPr>
                <w:sz w:val="20"/>
              </w:rPr>
            </w:pPr>
            <w:r>
              <w:rPr>
                <w:spacing w:val="-10"/>
                <w:sz w:val="20"/>
              </w:rPr>
              <w:t>1</w:t>
            </w:r>
          </w:p>
        </w:tc>
        <w:tc>
          <w:tcPr>
            <w:tcW w:w="1658" w:type="dxa"/>
          </w:tcPr>
          <w:p w:rsidR="00C425EB" w:rsidRDefault="00C425EB">
            <w:pPr>
              <w:pStyle w:val="TableParagraph"/>
              <w:spacing w:before="51" w:line="209" w:lineRule="exact"/>
              <w:ind w:right="553"/>
              <w:jc w:val="right"/>
              <w:rPr>
                <w:sz w:val="20"/>
              </w:rPr>
            </w:pPr>
            <w:r>
              <w:rPr>
                <w:spacing w:val="-10"/>
                <w:sz w:val="20"/>
              </w:rPr>
              <w:t>1</w:t>
            </w:r>
          </w:p>
        </w:tc>
        <w:tc>
          <w:tcPr>
            <w:tcW w:w="2510" w:type="dxa"/>
          </w:tcPr>
          <w:p w:rsidR="00C425EB" w:rsidRDefault="00C425EB">
            <w:pPr>
              <w:pStyle w:val="TableParagraph"/>
              <w:spacing w:before="51" w:line="209" w:lineRule="exact"/>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19"/>
              <w:jc w:val="right"/>
              <w:rPr>
                <w:sz w:val="20"/>
              </w:rPr>
            </w:pPr>
            <w:r>
              <w:rPr>
                <w:spacing w:val="-5"/>
                <w:sz w:val="20"/>
              </w:rPr>
              <w:t>17</w:t>
            </w:r>
          </w:p>
        </w:tc>
        <w:tc>
          <w:tcPr>
            <w:tcW w:w="5766" w:type="dxa"/>
            <w:gridSpan w:val="3"/>
          </w:tcPr>
          <w:p w:rsidR="00C425EB" w:rsidRDefault="00C425EB">
            <w:pPr>
              <w:pStyle w:val="TableParagraph"/>
              <w:rPr>
                <w:sz w:val="20"/>
              </w:rPr>
            </w:pPr>
          </w:p>
        </w:tc>
      </w:tr>
      <w:tr w:rsidR="00C425EB">
        <w:trPr>
          <w:trHeight w:val="279"/>
        </w:trPr>
        <w:tc>
          <w:tcPr>
            <w:tcW w:w="10698" w:type="dxa"/>
            <w:gridSpan w:val="6"/>
          </w:tcPr>
          <w:p w:rsidR="00C425EB" w:rsidRDefault="00C425EB">
            <w:pPr>
              <w:pStyle w:val="TableParagraph"/>
              <w:spacing w:before="51" w:line="209" w:lineRule="exact"/>
              <w:ind w:left="474"/>
              <w:rPr>
                <w:b/>
                <w:sz w:val="20"/>
              </w:rPr>
            </w:pPr>
            <w:r>
              <w:rPr>
                <w:b/>
                <w:sz w:val="20"/>
              </w:rPr>
              <w:t>Раздел</w:t>
            </w:r>
            <w:r>
              <w:rPr>
                <w:b/>
                <w:spacing w:val="-8"/>
                <w:sz w:val="20"/>
              </w:rPr>
              <w:t xml:space="preserve"> </w:t>
            </w:r>
            <w:r>
              <w:rPr>
                <w:b/>
                <w:sz w:val="20"/>
              </w:rPr>
              <w:t>6.</w:t>
            </w:r>
            <w:r>
              <w:rPr>
                <w:b/>
                <w:spacing w:val="-8"/>
                <w:sz w:val="20"/>
              </w:rPr>
              <w:t xml:space="preserve"> </w:t>
            </w:r>
            <w:r>
              <w:rPr>
                <w:b/>
                <w:sz w:val="20"/>
              </w:rPr>
              <w:t>Повторительно-обобщающий</w:t>
            </w:r>
            <w:r>
              <w:rPr>
                <w:b/>
                <w:spacing w:val="-7"/>
                <w:sz w:val="20"/>
              </w:rPr>
              <w:t xml:space="preserve"> </w:t>
            </w:r>
            <w:r>
              <w:rPr>
                <w:b/>
                <w:spacing w:val="-2"/>
                <w:sz w:val="20"/>
              </w:rPr>
              <w:t>модуль</w:t>
            </w:r>
          </w:p>
        </w:tc>
      </w:tr>
      <w:tr w:rsidR="00C425EB">
        <w:trPr>
          <w:trHeight w:val="739"/>
        </w:trPr>
        <w:tc>
          <w:tcPr>
            <w:tcW w:w="934" w:type="dxa"/>
          </w:tcPr>
          <w:p w:rsidR="00C425EB" w:rsidRDefault="00C425EB">
            <w:pPr>
              <w:pStyle w:val="TableParagraph"/>
              <w:spacing w:before="50"/>
              <w:rPr>
                <w:b/>
                <w:sz w:val="20"/>
              </w:rPr>
            </w:pPr>
          </w:p>
          <w:p w:rsidR="00C425EB" w:rsidRDefault="00C425EB">
            <w:pPr>
              <w:pStyle w:val="TableParagraph"/>
              <w:spacing w:before="1"/>
              <w:ind w:left="99"/>
              <w:rPr>
                <w:sz w:val="20"/>
              </w:rPr>
            </w:pPr>
            <w:r>
              <w:rPr>
                <w:spacing w:val="-5"/>
                <w:sz w:val="20"/>
              </w:rPr>
              <w:t>6.1</w:t>
            </w:r>
          </w:p>
        </w:tc>
        <w:tc>
          <w:tcPr>
            <w:tcW w:w="3108" w:type="dxa"/>
          </w:tcPr>
          <w:p w:rsidR="00C425EB" w:rsidRDefault="00C425EB">
            <w:pPr>
              <w:pStyle w:val="TableParagraph"/>
              <w:spacing w:before="30" w:line="230" w:lineRule="atLeast"/>
              <w:ind w:left="234" w:firstLine="240"/>
              <w:rPr>
                <w:sz w:val="20"/>
              </w:rPr>
            </w:pPr>
            <w:r>
              <w:rPr>
                <w:sz w:val="20"/>
              </w:rPr>
              <w:t>Повторение и обобщение содержания</w:t>
            </w:r>
            <w:r>
              <w:rPr>
                <w:spacing w:val="-10"/>
                <w:sz w:val="20"/>
              </w:rPr>
              <w:t xml:space="preserve"> </w:t>
            </w:r>
            <w:r>
              <w:rPr>
                <w:sz w:val="20"/>
              </w:rPr>
              <w:t>курса</w:t>
            </w:r>
            <w:r>
              <w:rPr>
                <w:spacing w:val="-10"/>
                <w:sz w:val="20"/>
              </w:rPr>
              <w:t xml:space="preserve"> </w:t>
            </w:r>
            <w:r>
              <w:rPr>
                <w:sz w:val="20"/>
              </w:rPr>
              <w:t>физики</w:t>
            </w:r>
            <w:r>
              <w:rPr>
                <w:spacing w:val="-10"/>
                <w:sz w:val="20"/>
              </w:rPr>
              <w:t xml:space="preserve"> </w:t>
            </w:r>
            <w:r>
              <w:rPr>
                <w:sz w:val="20"/>
              </w:rPr>
              <w:t>за</w:t>
            </w:r>
            <w:r>
              <w:rPr>
                <w:spacing w:val="-10"/>
                <w:sz w:val="20"/>
              </w:rPr>
              <w:t xml:space="preserve"> </w:t>
            </w:r>
            <w:r>
              <w:rPr>
                <w:sz w:val="20"/>
              </w:rPr>
              <w:t xml:space="preserve">7-9 </w:t>
            </w:r>
            <w:r>
              <w:rPr>
                <w:spacing w:val="-2"/>
                <w:sz w:val="20"/>
              </w:rPr>
              <w:t>класс</w:t>
            </w:r>
          </w:p>
        </w:tc>
        <w:tc>
          <w:tcPr>
            <w:tcW w:w="890" w:type="dxa"/>
          </w:tcPr>
          <w:p w:rsidR="00C425EB" w:rsidRDefault="00C425EB">
            <w:pPr>
              <w:pStyle w:val="TableParagraph"/>
              <w:spacing w:before="50"/>
              <w:rPr>
                <w:b/>
                <w:sz w:val="20"/>
              </w:rPr>
            </w:pPr>
          </w:p>
          <w:p w:rsidR="00C425EB" w:rsidRDefault="00C425EB">
            <w:pPr>
              <w:pStyle w:val="TableParagraph"/>
              <w:spacing w:before="1"/>
              <w:ind w:right="169"/>
              <w:jc w:val="right"/>
              <w:rPr>
                <w:sz w:val="20"/>
              </w:rPr>
            </w:pPr>
            <w:r>
              <w:rPr>
                <w:spacing w:val="-10"/>
                <w:sz w:val="20"/>
              </w:rPr>
              <w:t>9</w:t>
            </w:r>
          </w:p>
        </w:tc>
        <w:tc>
          <w:tcPr>
            <w:tcW w:w="1598" w:type="dxa"/>
          </w:tcPr>
          <w:p w:rsidR="00C425EB" w:rsidRDefault="00C425EB">
            <w:pPr>
              <w:pStyle w:val="TableParagraph"/>
              <w:rPr>
                <w:sz w:val="20"/>
              </w:rPr>
            </w:pPr>
          </w:p>
        </w:tc>
        <w:tc>
          <w:tcPr>
            <w:tcW w:w="1658" w:type="dxa"/>
          </w:tcPr>
          <w:p w:rsidR="00C425EB" w:rsidRDefault="00C425EB">
            <w:pPr>
              <w:pStyle w:val="TableParagraph"/>
              <w:spacing w:before="50"/>
              <w:rPr>
                <w:b/>
                <w:sz w:val="20"/>
              </w:rPr>
            </w:pPr>
          </w:p>
          <w:p w:rsidR="00C425EB" w:rsidRDefault="00C425EB">
            <w:pPr>
              <w:pStyle w:val="TableParagraph"/>
              <w:spacing w:before="1"/>
              <w:ind w:right="553"/>
              <w:jc w:val="right"/>
              <w:rPr>
                <w:sz w:val="20"/>
              </w:rPr>
            </w:pPr>
            <w:r>
              <w:rPr>
                <w:spacing w:val="-10"/>
                <w:sz w:val="20"/>
              </w:rPr>
              <w:t>2</w:t>
            </w:r>
          </w:p>
        </w:tc>
        <w:tc>
          <w:tcPr>
            <w:tcW w:w="2510" w:type="dxa"/>
          </w:tcPr>
          <w:p w:rsidR="00C425EB" w:rsidRDefault="00C425EB">
            <w:pPr>
              <w:pStyle w:val="TableParagraph"/>
              <w:spacing w:before="50"/>
              <w:rPr>
                <w:b/>
                <w:sz w:val="20"/>
              </w:rPr>
            </w:pPr>
          </w:p>
          <w:p w:rsidR="00C425EB" w:rsidRDefault="00C425EB">
            <w:pPr>
              <w:pStyle w:val="TableParagraph"/>
              <w:spacing w:before="1"/>
              <w:ind w:right="258"/>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42" w:type="dxa"/>
            <w:gridSpan w:val="2"/>
          </w:tcPr>
          <w:p w:rsidR="00C425EB" w:rsidRDefault="00C425EB">
            <w:pPr>
              <w:pStyle w:val="TableParagraph"/>
              <w:spacing w:before="51" w:line="209" w:lineRule="exact"/>
              <w:ind w:left="474"/>
              <w:rPr>
                <w:sz w:val="20"/>
              </w:rPr>
            </w:pPr>
            <w:r>
              <w:rPr>
                <w:sz w:val="20"/>
              </w:rPr>
              <w:t xml:space="preserve">Итого по </w:t>
            </w:r>
            <w:r>
              <w:rPr>
                <w:spacing w:val="-2"/>
                <w:sz w:val="20"/>
              </w:rPr>
              <w:t>разделу</w:t>
            </w:r>
          </w:p>
        </w:tc>
        <w:tc>
          <w:tcPr>
            <w:tcW w:w="890" w:type="dxa"/>
          </w:tcPr>
          <w:p w:rsidR="00C425EB" w:rsidRDefault="00C425EB">
            <w:pPr>
              <w:pStyle w:val="TableParagraph"/>
              <w:spacing w:before="51" w:line="209" w:lineRule="exact"/>
              <w:ind w:right="169"/>
              <w:jc w:val="right"/>
              <w:rPr>
                <w:sz w:val="20"/>
              </w:rPr>
            </w:pPr>
            <w:r>
              <w:rPr>
                <w:spacing w:val="-10"/>
                <w:sz w:val="20"/>
              </w:rPr>
              <w:t>9</w:t>
            </w:r>
          </w:p>
        </w:tc>
        <w:tc>
          <w:tcPr>
            <w:tcW w:w="5766" w:type="dxa"/>
            <w:gridSpan w:val="3"/>
          </w:tcPr>
          <w:p w:rsidR="00C425EB" w:rsidRDefault="00C425EB">
            <w:pPr>
              <w:pStyle w:val="TableParagraph"/>
              <w:rPr>
                <w:sz w:val="20"/>
              </w:rPr>
            </w:pPr>
          </w:p>
        </w:tc>
      </w:tr>
      <w:tr w:rsidR="00C425EB">
        <w:trPr>
          <w:trHeight w:val="509"/>
        </w:trPr>
        <w:tc>
          <w:tcPr>
            <w:tcW w:w="404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90" w:type="dxa"/>
          </w:tcPr>
          <w:p w:rsidR="00C425EB" w:rsidRDefault="00C425EB">
            <w:pPr>
              <w:pStyle w:val="TableParagraph"/>
              <w:spacing w:before="50"/>
              <w:rPr>
                <w:b/>
                <w:sz w:val="20"/>
              </w:rPr>
            </w:pPr>
          </w:p>
          <w:p w:rsidR="00C425EB" w:rsidRDefault="00C425EB">
            <w:pPr>
              <w:pStyle w:val="TableParagraph"/>
              <w:spacing w:before="1" w:line="209" w:lineRule="exact"/>
              <w:ind w:left="358"/>
              <w:rPr>
                <w:sz w:val="20"/>
              </w:rPr>
            </w:pPr>
            <w:r>
              <w:rPr>
                <w:spacing w:val="-5"/>
                <w:sz w:val="20"/>
              </w:rPr>
              <w:t>102</w:t>
            </w:r>
          </w:p>
        </w:tc>
        <w:tc>
          <w:tcPr>
            <w:tcW w:w="1598" w:type="dxa"/>
          </w:tcPr>
          <w:p w:rsidR="00C425EB" w:rsidRDefault="00C425EB">
            <w:pPr>
              <w:pStyle w:val="TableParagraph"/>
              <w:spacing w:before="166"/>
              <w:ind w:right="523"/>
              <w:jc w:val="right"/>
              <w:rPr>
                <w:sz w:val="20"/>
              </w:rPr>
            </w:pPr>
            <w:r>
              <w:rPr>
                <w:spacing w:val="-10"/>
                <w:sz w:val="20"/>
              </w:rPr>
              <w:t>3</w:t>
            </w:r>
          </w:p>
        </w:tc>
        <w:tc>
          <w:tcPr>
            <w:tcW w:w="1658" w:type="dxa"/>
          </w:tcPr>
          <w:p w:rsidR="00C425EB" w:rsidRDefault="00C425EB">
            <w:pPr>
              <w:pStyle w:val="TableParagraph"/>
              <w:spacing w:before="166"/>
              <w:ind w:right="503"/>
              <w:jc w:val="right"/>
              <w:rPr>
                <w:sz w:val="20"/>
              </w:rPr>
            </w:pPr>
            <w:r>
              <w:rPr>
                <w:spacing w:val="-5"/>
                <w:sz w:val="20"/>
              </w:rPr>
              <w:t>27</w:t>
            </w:r>
          </w:p>
        </w:tc>
        <w:tc>
          <w:tcPr>
            <w:tcW w:w="2510" w:type="dxa"/>
          </w:tcPr>
          <w:p w:rsidR="00C425EB" w:rsidRDefault="00C425EB">
            <w:pPr>
              <w:pStyle w:val="TableParagraph"/>
              <w:rPr>
                <w:sz w:val="20"/>
              </w:rPr>
            </w:pPr>
          </w:p>
        </w:tc>
      </w:tr>
    </w:tbl>
    <w:p w:rsidR="00C425EB" w:rsidRDefault="00C425EB">
      <w:pPr>
        <w:pStyle w:val="BodyText"/>
        <w:spacing w:before="28"/>
        <w:ind w:left="0"/>
        <w:jc w:val="left"/>
        <w:rPr>
          <w:b/>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r>
        <w:rPr>
          <w:b/>
          <w:sz w:val="24"/>
        </w:rPr>
        <w:t>РАБОЧАЯ</w:t>
      </w:r>
      <w:r>
        <w:rPr>
          <w:b/>
          <w:spacing w:val="-4"/>
          <w:sz w:val="24"/>
        </w:rPr>
        <w:t xml:space="preserve"> </w:t>
      </w:r>
      <w:r>
        <w:rPr>
          <w:b/>
          <w:sz w:val="24"/>
        </w:rPr>
        <w:t>ПРОГРАММА</w:t>
      </w:r>
      <w:r>
        <w:rPr>
          <w:b/>
          <w:spacing w:val="-4"/>
          <w:sz w:val="24"/>
        </w:rPr>
        <w:t xml:space="preserve"> </w:t>
      </w:r>
      <w:r>
        <w:rPr>
          <w:b/>
          <w:sz w:val="24"/>
        </w:rPr>
        <w:t>УЧЕБНОГО</w:t>
      </w:r>
      <w:r>
        <w:rPr>
          <w:b/>
          <w:spacing w:val="-4"/>
          <w:sz w:val="24"/>
        </w:rPr>
        <w:t xml:space="preserve"> </w:t>
      </w:r>
      <w:r>
        <w:rPr>
          <w:b/>
          <w:spacing w:val="-2"/>
          <w:sz w:val="24"/>
        </w:rPr>
        <w:t>ПРЕДМЕТА</w:t>
      </w: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rsidP="004F0481">
      <w:pPr>
        <w:pStyle w:val="ListParagraph"/>
        <w:tabs>
          <w:tab w:val="left" w:pos="3155"/>
        </w:tabs>
        <w:ind w:left="2435" w:firstLine="0"/>
        <w:jc w:val="left"/>
        <w:rPr>
          <w:b/>
          <w:sz w:val="24"/>
        </w:rPr>
      </w:pPr>
    </w:p>
    <w:p w:rsidR="00C425EB" w:rsidRDefault="00C425EB">
      <w:pPr>
        <w:pStyle w:val="ListParagraph"/>
        <w:jc w:val="left"/>
        <w:rPr>
          <w:b/>
          <w:sz w:val="24"/>
        </w:rPr>
        <w:sectPr w:rsidR="00C425EB">
          <w:type w:val="continuous"/>
          <w:pgSz w:w="11910" w:h="16840"/>
          <w:pgMar w:top="640" w:right="0" w:bottom="940" w:left="283" w:header="0" w:footer="739" w:gutter="0"/>
          <w:cols w:space="720"/>
        </w:sectPr>
      </w:pPr>
    </w:p>
    <w:p w:rsidR="00C425EB" w:rsidRDefault="00C425EB">
      <w:pPr>
        <w:spacing w:before="62"/>
        <w:ind w:left="-1" w:right="221"/>
        <w:jc w:val="center"/>
        <w:rPr>
          <w:b/>
          <w:sz w:val="24"/>
        </w:rPr>
      </w:pPr>
      <w:r>
        <w:rPr>
          <w:b/>
          <w:spacing w:val="-2"/>
          <w:sz w:val="24"/>
        </w:rPr>
        <w:t>ХИМИЯ</w:t>
      </w:r>
    </w:p>
    <w:p w:rsidR="00C425EB" w:rsidRDefault="00C425EB">
      <w:pPr>
        <w:pStyle w:val="BodyText"/>
        <w:ind w:right="685" w:firstLine="600"/>
      </w:pPr>
      <w:r>
        <w:t>Программа по химии на уровне основного общего образования составлена на основе</w:t>
      </w:r>
      <w:r>
        <w:rPr>
          <w:spacing w:val="40"/>
        </w:rPr>
        <w:t xml:space="preserve"> </w:t>
      </w:r>
      <w: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425EB" w:rsidRDefault="00C425EB">
      <w:pPr>
        <w:pStyle w:val="BodyText"/>
        <w:ind w:right="685" w:firstLine="60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425EB" w:rsidRDefault="00C425EB">
      <w:pPr>
        <w:pStyle w:val="BodyText"/>
        <w:ind w:right="685" w:firstLine="60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425EB" w:rsidRDefault="00C425EB">
      <w:pPr>
        <w:pStyle w:val="BodyText"/>
        <w:ind w:left="996"/>
      </w:pPr>
      <w:r>
        <w:t>Изучение</w:t>
      </w:r>
      <w:r>
        <w:rPr>
          <w:spacing w:val="-5"/>
        </w:rPr>
        <w:t xml:space="preserve"> </w:t>
      </w:r>
      <w:r>
        <w:rPr>
          <w:spacing w:val="-2"/>
        </w:rPr>
        <w:t>химии:</w:t>
      </w:r>
    </w:p>
    <w:p w:rsidR="00C425EB" w:rsidRDefault="00C425EB">
      <w:pPr>
        <w:pStyle w:val="BodyText"/>
        <w:ind w:right="688" w:firstLine="600"/>
      </w:pPr>
      <w:r>
        <w:t>способствует реализации возможностей для саморазвития и формирования культуры личности, её общей и функциональной грамотности;</w:t>
      </w:r>
    </w:p>
    <w:p w:rsidR="00C425EB" w:rsidRDefault="00C425EB">
      <w:pPr>
        <w:pStyle w:val="BodyText"/>
        <w:ind w:right="684" w:firstLine="60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425EB" w:rsidRDefault="00C425EB">
      <w:pPr>
        <w:pStyle w:val="BodyText"/>
        <w:ind w:right="684" w:firstLine="60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425EB" w:rsidRDefault="00C425EB">
      <w:pPr>
        <w:pStyle w:val="BodyText"/>
        <w:ind w:right="686" w:firstLine="60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425EB" w:rsidRDefault="00C425EB">
      <w:pPr>
        <w:pStyle w:val="BodyText"/>
        <w:ind w:right="684" w:firstLine="60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425EB" w:rsidRDefault="00C425EB">
      <w:pPr>
        <w:pStyle w:val="BodyText"/>
        <w:ind w:right="685" w:firstLine="600"/>
      </w:pPr>
      <w:r>
        <w:t>Курс химии на уровне основного общего образования ориентирован на освоение</w:t>
      </w:r>
      <w:r>
        <w:rPr>
          <w:spacing w:val="40"/>
        </w:rPr>
        <w:t xml:space="preserve"> </w:t>
      </w:r>
      <w:r>
        <w:t>обучающимися системы первоначальных понятий химии, основ неорганической химии и некоторых отдельных значимых понятий органической химии.</w:t>
      </w:r>
    </w:p>
    <w:p w:rsidR="00C425EB" w:rsidRDefault="00C425EB">
      <w:pPr>
        <w:pStyle w:val="BodyText"/>
        <w:ind w:right="683" w:firstLine="60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C425EB" w:rsidRDefault="00C425EB">
      <w:pPr>
        <w:pStyle w:val="ListParagraph"/>
        <w:numPr>
          <w:ilvl w:val="0"/>
          <w:numId w:val="382"/>
        </w:numPr>
        <w:tabs>
          <w:tab w:val="left" w:pos="1176"/>
        </w:tabs>
        <w:ind w:left="1176"/>
        <w:rPr>
          <w:sz w:val="24"/>
        </w:rPr>
      </w:pPr>
      <w:r>
        <w:rPr>
          <w:sz w:val="24"/>
        </w:rPr>
        <w:t>атомно-молекулярного</w:t>
      </w:r>
      <w:r>
        <w:rPr>
          <w:spacing w:val="-6"/>
          <w:sz w:val="24"/>
        </w:rPr>
        <w:t xml:space="preserve"> </w:t>
      </w:r>
      <w:r>
        <w:rPr>
          <w:sz w:val="24"/>
        </w:rPr>
        <w:t>учения</w:t>
      </w:r>
      <w:r>
        <w:rPr>
          <w:spacing w:val="-4"/>
          <w:sz w:val="24"/>
        </w:rPr>
        <w:t xml:space="preserve"> </w:t>
      </w:r>
      <w:r>
        <w:rPr>
          <w:sz w:val="24"/>
        </w:rPr>
        <w:t>как</w:t>
      </w:r>
      <w:r>
        <w:rPr>
          <w:spacing w:val="-4"/>
          <w:sz w:val="24"/>
        </w:rPr>
        <w:t xml:space="preserve"> </w:t>
      </w:r>
      <w:r>
        <w:rPr>
          <w:sz w:val="24"/>
        </w:rPr>
        <w:t>основы</w:t>
      </w:r>
      <w:r>
        <w:rPr>
          <w:spacing w:val="-4"/>
          <w:sz w:val="24"/>
        </w:rPr>
        <w:t xml:space="preserve"> </w:t>
      </w:r>
      <w:r>
        <w:rPr>
          <w:sz w:val="24"/>
        </w:rPr>
        <w:t>всего</w:t>
      </w:r>
      <w:r>
        <w:rPr>
          <w:spacing w:val="-3"/>
          <w:sz w:val="24"/>
        </w:rPr>
        <w:t xml:space="preserve"> </w:t>
      </w:r>
      <w:r>
        <w:rPr>
          <w:spacing w:val="-2"/>
          <w:sz w:val="24"/>
        </w:rPr>
        <w:t>естествознания;</w:t>
      </w:r>
    </w:p>
    <w:p w:rsidR="00C425EB" w:rsidRDefault="00C425EB">
      <w:pPr>
        <w:pStyle w:val="ListParagraph"/>
        <w:numPr>
          <w:ilvl w:val="0"/>
          <w:numId w:val="382"/>
        </w:numPr>
        <w:tabs>
          <w:tab w:val="left" w:pos="1176"/>
        </w:tabs>
        <w:ind w:left="1176"/>
        <w:rPr>
          <w:sz w:val="24"/>
        </w:rPr>
      </w:pPr>
      <w:r>
        <w:rPr>
          <w:sz w:val="24"/>
        </w:rPr>
        <w:t>Периодического</w:t>
      </w:r>
      <w:r>
        <w:rPr>
          <w:spacing w:val="-3"/>
          <w:sz w:val="24"/>
        </w:rPr>
        <w:t xml:space="preserve"> </w:t>
      </w:r>
      <w:r>
        <w:rPr>
          <w:sz w:val="24"/>
        </w:rPr>
        <w:t>закона</w:t>
      </w:r>
      <w:r>
        <w:rPr>
          <w:spacing w:val="-2"/>
          <w:sz w:val="24"/>
        </w:rPr>
        <w:t xml:space="preserve"> </w:t>
      </w:r>
      <w:r>
        <w:rPr>
          <w:sz w:val="24"/>
        </w:rPr>
        <w:t>Д.</w:t>
      </w:r>
      <w:r>
        <w:rPr>
          <w:spacing w:val="-2"/>
          <w:sz w:val="24"/>
        </w:rPr>
        <w:t xml:space="preserve"> </w:t>
      </w:r>
      <w:r>
        <w:rPr>
          <w:sz w:val="24"/>
        </w:rPr>
        <w:t>И.</w:t>
      </w:r>
      <w:r>
        <w:rPr>
          <w:spacing w:val="-2"/>
          <w:sz w:val="24"/>
        </w:rPr>
        <w:t xml:space="preserve"> </w:t>
      </w:r>
      <w:r>
        <w:rPr>
          <w:sz w:val="24"/>
        </w:rPr>
        <w:t>Менделеева</w:t>
      </w:r>
      <w:r>
        <w:rPr>
          <w:spacing w:val="-3"/>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закона</w:t>
      </w:r>
      <w:r>
        <w:rPr>
          <w:spacing w:val="-2"/>
          <w:sz w:val="24"/>
        </w:rPr>
        <w:t xml:space="preserve"> химии;</w:t>
      </w:r>
    </w:p>
    <w:p w:rsidR="00C425EB" w:rsidRDefault="00C425EB">
      <w:pPr>
        <w:pStyle w:val="ListParagraph"/>
        <w:numPr>
          <w:ilvl w:val="0"/>
          <w:numId w:val="382"/>
        </w:numPr>
        <w:tabs>
          <w:tab w:val="left" w:pos="1176"/>
        </w:tabs>
        <w:ind w:left="1176"/>
        <w:rPr>
          <w:sz w:val="24"/>
        </w:rPr>
      </w:pPr>
      <w:r>
        <w:rPr>
          <w:sz w:val="24"/>
        </w:rPr>
        <w:t>учения</w:t>
      </w:r>
      <w:r>
        <w:rPr>
          <w:spacing w:val="-3"/>
          <w:sz w:val="24"/>
        </w:rPr>
        <w:t xml:space="preserve"> </w:t>
      </w:r>
      <w:r>
        <w:rPr>
          <w:sz w:val="24"/>
        </w:rPr>
        <w:t>о</w:t>
      </w:r>
      <w:r>
        <w:rPr>
          <w:spacing w:val="-3"/>
          <w:sz w:val="24"/>
        </w:rPr>
        <w:t xml:space="preserve"> </w:t>
      </w:r>
      <w:r>
        <w:rPr>
          <w:sz w:val="24"/>
        </w:rPr>
        <w:t>строении</w:t>
      </w:r>
      <w:r>
        <w:rPr>
          <w:spacing w:val="-2"/>
          <w:sz w:val="24"/>
        </w:rPr>
        <w:t xml:space="preserve"> </w:t>
      </w:r>
      <w:r>
        <w:rPr>
          <w:sz w:val="24"/>
        </w:rPr>
        <w:t>атома</w:t>
      </w:r>
      <w:r>
        <w:rPr>
          <w:spacing w:val="-3"/>
          <w:sz w:val="24"/>
        </w:rPr>
        <w:t xml:space="preserve"> </w:t>
      </w:r>
      <w:r>
        <w:rPr>
          <w:sz w:val="24"/>
        </w:rPr>
        <w:t>и</w:t>
      </w:r>
      <w:r>
        <w:rPr>
          <w:spacing w:val="-3"/>
          <w:sz w:val="24"/>
        </w:rPr>
        <w:t xml:space="preserve"> </w:t>
      </w:r>
      <w:r>
        <w:rPr>
          <w:sz w:val="24"/>
        </w:rPr>
        <w:t>химической</w:t>
      </w:r>
      <w:r>
        <w:rPr>
          <w:spacing w:val="-2"/>
          <w:sz w:val="24"/>
        </w:rPr>
        <w:t xml:space="preserve"> связи;</w:t>
      </w:r>
    </w:p>
    <w:p w:rsidR="00C425EB" w:rsidRDefault="00C425EB">
      <w:pPr>
        <w:pStyle w:val="ListParagraph"/>
        <w:numPr>
          <w:ilvl w:val="0"/>
          <w:numId w:val="382"/>
        </w:numPr>
        <w:tabs>
          <w:tab w:val="left" w:pos="1176"/>
        </w:tabs>
        <w:ind w:left="1176"/>
        <w:rPr>
          <w:sz w:val="24"/>
        </w:rPr>
      </w:pPr>
      <w:r>
        <w:rPr>
          <w:sz w:val="24"/>
        </w:rPr>
        <w:t>представлений</w:t>
      </w:r>
      <w:r>
        <w:rPr>
          <w:spacing w:val="-5"/>
          <w:sz w:val="24"/>
        </w:rPr>
        <w:t xml:space="preserve"> </w:t>
      </w:r>
      <w:r>
        <w:rPr>
          <w:sz w:val="24"/>
        </w:rPr>
        <w:t>об</w:t>
      </w:r>
      <w:r>
        <w:rPr>
          <w:spacing w:val="-5"/>
          <w:sz w:val="24"/>
        </w:rPr>
        <w:t xml:space="preserve"> </w:t>
      </w:r>
      <w:r>
        <w:rPr>
          <w:sz w:val="24"/>
        </w:rPr>
        <w:t>электролитической</w:t>
      </w:r>
      <w:r>
        <w:rPr>
          <w:spacing w:val="-5"/>
          <w:sz w:val="24"/>
        </w:rPr>
        <w:t xml:space="preserve"> </w:t>
      </w:r>
      <w:r>
        <w:rPr>
          <w:sz w:val="24"/>
        </w:rPr>
        <w:t>диссоциации</w:t>
      </w:r>
      <w:r>
        <w:rPr>
          <w:spacing w:val="-5"/>
          <w:sz w:val="24"/>
        </w:rPr>
        <w:t xml:space="preserve"> </w:t>
      </w:r>
      <w:r>
        <w:rPr>
          <w:sz w:val="24"/>
        </w:rPr>
        <w:t>веществ</w:t>
      </w:r>
      <w:r>
        <w:rPr>
          <w:spacing w:val="-5"/>
          <w:sz w:val="24"/>
        </w:rPr>
        <w:t xml:space="preserve"> </w:t>
      </w:r>
      <w:r>
        <w:rPr>
          <w:sz w:val="24"/>
        </w:rPr>
        <w:t>в</w:t>
      </w:r>
      <w:r>
        <w:rPr>
          <w:spacing w:val="-4"/>
          <w:sz w:val="24"/>
        </w:rPr>
        <w:t xml:space="preserve"> </w:t>
      </w:r>
      <w:r>
        <w:rPr>
          <w:spacing w:val="-2"/>
          <w:sz w:val="24"/>
        </w:rPr>
        <w:t>растворах.</w:t>
      </w:r>
    </w:p>
    <w:p w:rsidR="00C425EB" w:rsidRDefault="00C425EB">
      <w:pPr>
        <w:pStyle w:val="BodyText"/>
        <w:ind w:right="684" w:firstLine="60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425EB" w:rsidRDefault="00C425EB">
      <w:pPr>
        <w:pStyle w:val="BodyText"/>
        <w:ind w:right="686" w:firstLine="600"/>
      </w:pPr>
      <w:r>
        <w:t>Освоение программы по химии способствует формированию представления о химической составляющей</w:t>
      </w:r>
      <w:r>
        <w:rPr>
          <w:spacing w:val="40"/>
        </w:rPr>
        <w:t xml:space="preserve"> </w:t>
      </w:r>
      <w:r>
        <w:t>научной</w:t>
      </w:r>
      <w:r>
        <w:rPr>
          <w:spacing w:val="40"/>
        </w:rPr>
        <w:t xml:space="preserve"> </w:t>
      </w:r>
      <w:r>
        <w:t>картины</w:t>
      </w:r>
      <w:r>
        <w:rPr>
          <w:spacing w:val="40"/>
        </w:rPr>
        <w:t xml:space="preserve"> </w:t>
      </w:r>
      <w:r>
        <w:t>мира</w:t>
      </w:r>
      <w:r>
        <w:rPr>
          <w:spacing w:val="40"/>
        </w:rPr>
        <w:t xml:space="preserve"> </w:t>
      </w:r>
      <w:r>
        <w:t>в</w:t>
      </w:r>
      <w:r>
        <w:rPr>
          <w:spacing w:val="40"/>
        </w:rPr>
        <w:t xml:space="preserve"> </w:t>
      </w:r>
      <w:r>
        <w:t>логике</w:t>
      </w:r>
      <w:r>
        <w:rPr>
          <w:spacing w:val="40"/>
        </w:rPr>
        <w:t xml:space="preserve"> </w:t>
      </w:r>
      <w:r>
        <w:t>её</w:t>
      </w:r>
      <w:r>
        <w:rPr>
          <w:spacing w:val="40"/>
        </w:rPr>
        <w:t xml:space="preserve"> </w:t>
      </w:r>
      <w:r>
        <w:t>системной</w:t>
      </w:r>
      <w:r>
        <w:rPr>
          <w:spacing w:val="40"/>
        </w:rPr>
        <w:t xml:space="preserve"> </w:t>
      </w:r>
      <w:r>
        <w:t>природы,</w:t>
      </w:r>
      <w:r>
        <w:rPr>
          <w:spacing w:val="40"/>
        </w:rPr>
        <w:t xml:space="preserve"> </w:t>
      </w:r>
      <w:r>
        <w:t>ценностного</w:t>
      </w:r>
      <w:r>
        <w:rPr>
          <w:spacing w:val="40"/>
        </w:rPr>
        <w:t xml:space="preserve"> </w:t>
      </w:r>
      <w:r>
        <w:t>отношения</w:t>
      </w:r>
      <w:r>
        <w:rPr>
          <w:spacing w:val="40"/>
        </w:rPr>
        <w:t xml:space="preserve"> </w:t>
      </w:r>
      <w:r>
        <w:t>к</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научному знанию и методам познания в науке. Изучение химии происходит с привлечением знаний</w:t>
      </w:r>
      <w:r>
        <w:rPr>
          <w:spacing w:val="40"/>
        </w:rPr>
        <w:t xml:space="preserve"> </w:t>
      </w:r>
      <w:r>
        <w:t xml:space="preserve">из ранее изученных учебных предметов: «Окружающий мир», «Биология. 5–7 классы» и «Физика. 7 </w:t>
      </w:r>
      <w:r>
        <w:rPr>
          <w:spacing w:val="-2"/>
        </w:rPr>
        <w:t>класс».</w:t>
      </w:r>
    </w:p>
    <w:p w:rsidR="00C425EB" w:rsidRDefault="00C425EB">
      <w:pPr>
        <w:pStyle w:val="BodyText"/>
        <w:ind w:right="684" w:firstLine="60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w:t>
      </w:r>
    </w:p>
    <w:p w:rsidR="00C425EB" w:rsidRDefault="00C425EB">
      <w:pPr>
        <w:pStyle w:val="ListParagraph"/>
        <w:numPr>
          <w:ilvl w:val="0"/>
          <w:numId w:val="381"/>
        </w:numPr>
        <w:tabs>
          <w:tab w:val="left" w:pos="807"/>
        </w:tabs>
        <w:ind w:left="396" w:right="683" w:firstLine="0"/>
        <w:rPr>
          <w:sz w:val="24"/>
        </w:rPr>
      </w:pPr>
      <w:r>
        <w:rPr>
          <w:sz w:val="24"/>
        </w:rPr>
        <w:t>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C425EB" w:rsidRDefault="00C425EB">
      <w:pPr>
        <w:pStyle w:val="BodyText"/>
        <w:ind w:right="685" w:firstLine="600"/>
      </w:pPr>
      <w:r>
        <w:t>При изучении химии на уровне основного общего образования важное значение приобрели такие цели, как:</w:t>
      </w:r>
    </w:p>
    <w:p w:rsidR="00C425EB" w:rsidRDefault="00C425EB">
      <w:pPr>
        <w:pStyle w:val="ListParagraph"/>
        <w:numPr>
          <w:ilvl w:val="1"/>
          <w:numId w:val="381"/>
        </w:numPr>
        <w:tabs>
          <w:tab w:val="left" w:pos="1379"/>
        </w:tabs>
        <w:ind w:left="396" w:right="684" w:firstLine="600"/>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425EB" w:rsidRDefault="00C425EB">
      <w:pPr>
        <w:pStyle w:val="ListParagraph"/>
        <w:numPr>
          <w:ilvl w:val="1"/>
          <w:numId w:val="381"/>
        </w:numPr>
        <w:tabs>
          <w:tab w:val="left" w:pos="1207"/>
        </w:tabs>
        <w:ind w:left="396" w:right="686" w:firstLine="600"/>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425EB" w:rsidRDefault="00C425EB">
      <w:pPr>
        <w:pStyle w:val="ListParagraph"/>
        <w:numPr>
          <w:ilvl w:val="1"/>
          <w:numId w:val="381"/>
        </w:numPr>
        <w:tabs>
          <w:tab w:val="left" w:pos="1213"/>
        </w:tabs>
        <w:ind w:left="396" w:right="685" w:firstLine="600"/>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425EB" w:rsidRDefault="00C425EB">
      <w:pPr>
        <w:pStyle w:val="ListParagraph"/>
        <w:numPr>
          <w:ilvl w:val="1"/>
          <w:numId w:val="381"/>
        </w:numPr>
        <w:tabs>
          <w:tab w:val="left" w:pos="1250"/>
        </w:tabs>
        <w:ind w:left="396" w:right="682" w:firstLine="600"/>
        <w:rPr>
          <w:sz w:val="24"/>
        </w:rPr>
      </w:pPr>
      <w:r>
        <w:rPr>
          <w:sz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r>
        <w:rPr>
          <w:spacing w:val="40"/>
          <w:sz w:val="24"/>
        </w:rPr>
        <w:t xml:space="preserve"> </w:t>
      </w:r>
      <w:r>
        <w:rPr>
          <w:sz w:val="24"/>
        </w:rPr>
        <w:t xml:space="preserve">при изучении химии, применять их при решении проблем в повседневной жизни и трудовой </w:t>
      </w:r>
      <w:r>
        <w:rPr>
          <w:spacing w:val="-2"/>
          <w:sz w:val="24"/>
        </w:rPr>
        <w:t>деятельности;</w:t>
      </w:r>
    </w:p>
    <w:p w:rsidR="00C425EB" w:rsidRDefault="00C425EB">
      <w:pPr>
        <w:pStyle w:val="ListParagraph"/>
        <w:numPr>
          <w:ilvl w:val="1"/>
          <w:numId w:val="381"/>
        </w:numPr>
        <w:tabs>
          <w:tab w:val="left" w:pos="1177"/>
        </w:tabs>
        <w:ind w:left="396" w:right="685" w:firstLine="600"/>
        <w:rPr>
          <w:sz w:val="24"/>
        </w:rPr>
      </w:pPr>
      <w:r>
        <w:rPr>
          <w:sz w:val="24"/>
        </w:rPr>
        <w:t>формирование</w:t>
      </w:r>
      <w:r>
        <w:rPr>
          <w:spacing w:val="-4"/>
          <w:sz w:val="24"/>
        </w:rPr>
        <w:t xml:space="preserve"> </w:t>
      </w:r>
      <w:r>
        <w:rPr>
          <w:sz w:val="24"/>
        </w:rPr>
        <w:t>у</w:t>
      </w:r>
      <w:r>
        <w:rPr>
          <w:spacing w:val="-4"/>
          <w:sz w:val="24"/>
        </w:rPr>
        <w:t xml:space="preserve"> </w:t>
      </w:r>
      <w:r>
        <w:rPr>
          <w:sz w:val="24"/>
        </w:rPr>
        <w:t>обучающихся</w:t>
      </w:r>
      <w:r>
        <w:rPr>
          <w:spacing w:val="-4"/>
          <w:sz w:val="24"/>
        </w:rPr>
        <w:t xml:space="preserve"> </w:t>
      </w:r>
      <w:r>
        <w:rPr>
          <w:sz w:val="24"/>
        </w:rPr>
        <w:t>гуманистических</w:t>
      </w:r>
      <w:r>
        <w:rPr>
          <w:spacing w:val="-4"/>
          <w:sz w:val="24"/>
        </w:rPr>
        <w:t xml:space="preserve"> </w:t>
      </w:r>
      <w:r>
        <w:rPr>
          <w:sz w:val="24"/>
        </w:rPr>
        <w:t>отношений,</w:t>
      </w:r>
      <w:r>
        <w:rPr>
          <w:spacing w:val="-4"/>
          <w:sz w:val="24"/>
        </w:rPr>
        <w:t xml:space="preserve"> </w:t>
      </w:r>
      <w:r>
        <w:rPr>
          <w:sz w:val="24"/>
        </w:rPr>
        <w:t>понимания</w:t>
      </w:r>
      <w:r>
        <w:rPr>
          <w:spacing w:val="-4"/>
          <w:sz w:val="24"/>
        </w:rPr>
        <w:t xml:space="preserve"> </w:t>
      </w:r>
      <w:r>
        <w:rPr>
          <w:sz w:val="24"/>
        </w:rPr>
        <w:t>ценности</w:t>
      </w:r>
      <w:r>
        <w:rPr>
          <w:spacing w:val="-4"/>
          <w:sz w:val="24"/>
        </w:rPr>
        <w:t xml:space="preserve"> </w:t>
      </w:r>
      <w:r>
        <w:rPr>
          <w:sz w:val="24"/>
        </w:rPr>
        <w:t>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425EB" w:rsidRDefault="00C425EB">
      <w:pPr>
        <w:pStyle w:val="ListParagraph"/>
        <w:numPr>
          <w:ilvl w:val="1"/>
          <w:numId w:val="381"/>
        </w:numPr>
        <w:tabs>
          <w:tab w:val="left" w:pos="1190"/>
        </w:tabs>
        <w:ind w:left="396" w:right="685" w:firstLine="600"/>
        <w:rPr>
          <w:color w:val="333333"/>
          <w:sz w:val="24"/>
        </w:rPr>
      </w:pPr>
      <w:r>
        <w:rPr>
          <w:sz w:val="24"/>
        </w:rPr>
        <w:t>развитие мотивации к обучению, способностей к самоконтролю и самовоспитанию на основе усвоения</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профиля</w:t>
      </w:r>
      <w:r>
        <w:rPr>
          <w:spacing w:val="-1"/>
          <w:sz w:val="24"/>
        </w:rPr>
        <w:t xml:space="preserve"> </w:t>
      </w:r>
      <w:r>
        <w:rPr>
          <w:sz w:val="24"/>
        </w:rPr>
        <w:t>и</w:t>
      </w:r>
      <w:r>
        <w:rPr>
          <w:spacing w:val="-1"/>
          <w:sz w:val="24"/>
        </w:rPr>
        <w:t xml:space="preserve"> </w:t>
      </w:r>
      <w:r>
        <w:rPr>
          <w:sz w:val="24"/>
        </w:rPr>
        <w:t>направленности дальнейшего обучения.</w:t>
      </w:r>
    </w:p>
    <w:p w:rsidR="00C425EB" w:rsidRDefault="00C425EB">
      <w:pPr>
        <w:pStyle w:val="BodyText"/>
        <w:ind w:right="680" w:firstLine="600"/>
      </w:pPr>
      <w:r>
        <w:t xml:space="preserve">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 Для 8Б класса отводится 102 часа (3 часа в неделю) для поддержки предпрофессионального </w:t>
      </w:r>
      <w:r>
        <w:rPr>
          <w:spacing w:val="-2"/>
        </w:rPr>
        <w:t>направления.</w:t>
      </w:r>
    </w:p>
    <w:p w:rsidR="00C425EB" w:rsidRDefault="00C425EB">
      <w:pPr>
        <w:pStyle w:val="Heading1"/>
        <w:spacing w:before="2" w:line="550" w:lineRule="atLeast"/>
        <w:ind w:left="996" w:right="7617" w:hanging="240"/>
      </w:pPr>
      <w:r>
        <w:t>СОДЕРЖАНИЕ</w:t>
      </w:r>
      <w:r>
        <w:rPr>
          <w:spacing w:val="-15"/>
        </w:rPr>
        <w:t xml:space="preserve"> </w:t>
      </w:r>
      <w:r>
        <w:t>ОБУЧЕНИЯ 8 КЛАСС</w:t>
      </w:r>
    </w:p>
    <w:p w:rsidR="00C425EB" w:rsidRDefault="00C425EB">
      <w:pPr>
        <w:pStyle w:val="Heading2"/>
        <w:spacing w:before="2"/>
      </w:pPr>
      <w:r>
        <w:t>Первоначальные</w:t>
      </w:r>
      <w:r>
        <w:rPr>
          <w:spacing w:val="-9"/>
        </w:rPr>
        <w:t xml:space="preserve"> </w:t>
      </w:r>
      <w:r>
        <w:t>химические</w:t>
      </w:r>
      <w:r>
        <w:rPr>
          <w:spacing w:val="-8"/>
        </w:rPr>
        <w:t xml:space="preserve"> </w:t>
      </w:r>
      <w:r>
        <w:rPr>
          <w:spacing w:val="-2"/>
        </w:rPr>
        <w:t>понятия</w:t>
      </w:r>
    </w:p>
    <w:p w:rsidR="00C425EB" w:rsidRDefault="00C425EB">
      <w:pPr>
        <w:pStyle w:val="BodyText"/>
        <w:ind w:right="682" w:firstLine="60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425EB" w:rsidRDefault="00C425EB">
      <w:pPr>
        <w:pStyle w:val="BodyText"/>
        <w:ind w:right="685" w:firstLine="600"/>
      </w:pPr>
      <w:r>
        <w:t>Атомы и молекулы. Химические элементы. Символы химических элементов. Простые и сложные вещества. Атомно-молекулярное учение.</w:t>
      </w:r>
    </w:p>
    <w:p w:rsidR="00C425EB" w:rsidRDefault="00C425EB">
      <w:pPr>
        <w:pStyle w:val="BodyText"/>
        <w:ind w:right="684" w:firstLine="60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425EB" w:rsidRDefault="00C425EB">
      <w:pPr>
        <w:pStyle w:val="BodyText"/>
        <w:ind w:right="683" w:firstLine="60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425EB" w:rsidRDefault="00C425EB">
      <w:pPr>
        <w:pStyle w:val="BodyText"/>
        <w:ind w:right="685" w:firstLine="600"/>
      </w:pPr>
      <w:r>
        <w:t>Физические</w:t>
      </w:r>
      <w:r>
        <w:rPr>
          <w:spacing w:val="-2"/>
        </w:rPr>
        <w:t xml:space="preserve"> </w:t>
      </w:r>
      <w:r>
        <w:t>и</w:t>
      </w:r>
      <w:r>
        <w:rPr>
          <w:spacing w:val="-2"/>
        </w:rPr>
        <w:t xml:space="preserve"> </w:t>
      </w:r>
      <w:r>
        <w:t>химические</w:t>
      </w:r>
      <w:r>
        <w:rPr>
          <w:spacing w:val="-2"/>
        </w:rPr>
        <w:t xml:space="preserve"> </w:t>
      </w:r>
      <w:r>
        <w:t>явления.</w:t>
      </w:r>
      <w:r>
        <w:rPr>
          <w:spacing w:val="-2"/>
        </w:rPr>
        <w:t xml:space="preserve"> </w:t>
      </w:r>
      <w:r>
        <w:t>Химическая</w:t>
      </w:r>
      <w:r>
        <w:rPr>
          <w:spacing w:val="-2"/>
        </w:rPr>
        <w:t xml:space="preserve"> </w:t>
      </w:r>
      <w:r>
        <w:t>реакция</w:t>
      </w:r>
      <w:r>
        <w:rPr>
          <w:spacing w:val="-2"/>
        </w:rPr>
        <w:t xml:space="preserve"> </w:t>
      </w:r>
      <w:r>
        <w:t>и</w:t>
      </w:r>
      <w:r>
        <w:rPr>
          <w:spacing w:val="-2"/>
        </w:rPr>
        <w:t xml:space="preserve"> </w:t>
      </w:r>
      <w:r>
        <w:t>её</w:t>
      </w:r>
      <w:r>
        <w:rPr>
          <w:spacing w:val="-2"/>
        </w:rPr>
        <w:t xml:space="preserve"> </w:t>
      </w:r>
      <w:r>
        <w:t>признаки.</w:t>
      </w:r>
      <w:r>
        <w:rPr>
          <w:spacing w:val="-2"/>
        </w:rPr>
        <w:t xml:space="preserve"> </w:t>
      </w:r>
      <w:r>
        <w:t>Закон</w:t>
      </w:r>
      <w:r>
        <w:rPr>
          <w:spacing w:val="-2"/>
        </w:rPr>
        <w:t xml:space="preserve"> </w:t>
      </w:r>
      <w:r>
        <w:t>сохранения</w:t>
      </w:r>
      <w:r>
        <w:rPr>
          <w:spacing w:val="-2"/>
        </w:rPr>
        <w:t xml:space="preserve"> </w:t>
      </w:r>
      <w:r>
        <w:t>массы веществ. Химические уравнения. Классификация химических реакций (соединения, разложения, замещения, обмена).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3"/>
        <w:spacing w:before="62"/>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4" w:firstLine="600"/>
      </w:pPr>
      <w: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p>
    <w:p w:rsidR="00C425EB" w:rsidRDefault="00C425EB">
      <w:pPr>
        <w:pStyle w:val="BodyText"/>
        <w:ind w:right="685"/>
      </w:pPr>
      <w:r>
        <w:t>(II)</w:t>
      </w:r>
      <w:r>
        <w:rPr>
          <w:spacing w:val="-2"/>
        </w:rPr>
        <w:t xml:space="preserve"> </w:t>
      </w:r>
      <w:r>
        <w:t>при</w:t>
      </w:r>
      <w:r>
        <w:rPr>
          <w:spacing w:val="-2"/>
        </w:rPr>
        <w:t xml:space="preserve"> </w:t>
      </w:r>
      <w:r>
        <w:t>нагревании,</w:t>
      </w:r>
      <w:r>
        <w:rPr>
          <w:spacing w:val="-2"/>
        </w:rPr>
        <w:t xml:space="preserve"> </w:t>
      </w:r>
      <w:r>
        <w:t>взаимодействие</w:t>
      </w:r>
      <w:r>
        <w:rPr>
          <w:spacing w:val="-2"/>
        </w:rPr>
        <w:t xml:space="preserve"> </w:t>
      </w:r>
      <w:r>
        <w:t>железа</w:t>
      </w:r>
      <w:r>
        <w:rPr>
          <w:spacing w:val="-2"/>
        </w:rPr>
        <w:t xml:space="preserve"> </w:t>
      </w:r>
      <w:r>
        <w:t>с</w:t>
      </w:r>
      <w:r>
        <w:rPr>
          <w:spacing w:val="-2"/>
        </w:rPr>
        <w:t xml:space="preserve"> </w:t>
      </w:r>
      <w:r>
        <w:t>раствором</w:t>
      </w:r>
      <w:r>
        <w:rPr>
          <w:spacing w:val="-2"/>
        </w:rPr>
        <w:t xml:space="preserve"> </w:t>
      </w:r>
      <w:r>
        <w:t>соли</w:t>
      </w:r>
      <w:r>
        <w:rPr>
          <w:spacing w:val="-2"/>
        </w:rPr>
        <w:t xml:space="preserve"> </w:t>
      </w:r>
      <w:r>
        <w:t>меди</w:t>
      </w:r>
      <w:r>
        <w:rPr>
          <w:spacing w:val="-2"/>
        </w:rPr>
        <w:t xml:space="preserve"> </w:t>
      </w:r>
      <w:r>
        <w:t>(II),</w:t>
      </w:r>
      <w:r>
        <w:rPr>
          <w:spacing w:val="-2"/>
        </w:rPr>
        <w:t xml:space="preserve"> </w:t>
      </w:r>
      <w:r>
        <w:t>изучение</w:t>
      </w:r>
      <w:r>
        <w:rPr>
          <w:spacing w:val="-2"/>
        </w:rPr>
        <w:t xml:space="preserve"> </w:t>
      </w:r>
      <w:r>
        <w:t>способов</w:t>
      </w:r>
      <w:r>
        <w:rPr>
          <w:spacing w:val="-2"/>
        </w:rPr>
        <w:t xml:space="preserve"> </w:t>
      </w:r>
      <w:r>
        <w:t>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425EB" w:rsidRDefault="00C425EB">
      <w:pPr>
        <w:pStyle w:val="Heading2"/>
      </w:pPr>
      <w:r>
        <w:t>Важнейшие</w:t>
      </w:r>
      <w:r>
        <w:rPr>
          <w:spacing w:val="-7"/>
        </w:rPr>
        <w:t xml:space="preserve"> </w:t>
      </w:r>
      <w:r>
        <w:t>представители</w:t>
      </w:r>
      <w:r>
        <w:rPr>
          <w:spacing w:val="-7"/>
        </w:rPr>
        <w:t xml:space="preserve"> </w:t>
      </w:r>
      <w:r>
        <w:t>неорганических</w:t>
      </w:r>
      <w:r>
        <w:rPr>
          <w:spacing w:val="-7"/>
        </w:rPr>
        <w:t xml:space="preserve"> </w:t>
      </w:r>
      <w:r>
        <w:rPr>
          <w:spacing w:val="-2"/>
        </w:rPr>
        <w:t>веществ</w:t>
      </w:r>
    </w:p>
    <w:p w:rsidR="00C425EB" w:rsidRDefault="00C425EB">
      <w:pPr>
        <w:pStyle w:val="BodyText"/>
        <w:ind w:right="684" w:firstLine="60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w:t>
      </w:r>
      <w:r>
        <w:rPr>
          <w:spacing w:val="40"/>
        </w:rPr>
        <w:t xml:space="preserve"> </w:t>
      </w:r>
      <w:r>
        <w:t>в природе. Озон – аллотропная модификация кислорода.</w:t>
      </w:r>
    </w:p>
    <w:p w:rsidR="00C425EB" w:rsidRDefault="00C425EB">
      <w:pPr>
        <w:pStyle w:val="BodyText"/>
        <w:ind w:right="685" w:firstLine="60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425EB" w:rsidRDefault="00C425EB">
      <w:pPr>
        <w:pStyle w:val="BodyText"/>
        <w:ind w:right="685" w:firstLine="60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425EB" w:rsidRDefault="00C425EB">
      <w:pPr>
        <w:pStyle w:val="BodyText"/>
        <w:ind w:left="996"/>
      </w:pPr>
      <w:r>
        <w:t>Молярный</w:t>
      </w:r>
      <w:r>
        <w:rPr>
          <w:spacing w:val="-5"/>
        </w:rPr>
        <w:t xml:space="preserve"> </w:t>
      </w:r>
      <w:r>
        <w:t>объём</w:t>
      </w:r>
      <w:r>
        <w:rPr>
          <w:spacing w:val="-3"/>
        </w:rPr>
        <w:t xml:space="preserve"> </w:t>
      </w:r>
      <w:r>
        <w:t>газов.</w:t>
      </w:r>
      <w:r>
        <w:rPr>
          <w:spacing w:val="-2"/>
        </w:rPr>
        <w:t xml:space="preserve"> </w:t>
      </w:r>
      <w:r>
        <w:t>Расчёты</w:t>
      </w:r>
      <w:r>
        <w:rPr>
          <w:spacing w:val="-3"/>
        </w:rPr>
        <w:t xml:space="preserve"> </w:t>
      </w:r>
      <w:r>
        <w:t>по</w:t>
      </w:r>
      <w:r>
        <w:rPr>
          <w:spacing w:val="-3"/>
        </w:rPr>
        <w:t xml:space="preserve"> </w:t>
      </w:r>
      <w:r>
        <w:t>химическим</w:t>
      </w:r>
      <w:r>
        <w:rPr>
          <w:spacing w:val="-2"/>
        </w:rPr>
        <w:t xml:space="preserve"> уравнениям.</w:t>
      </w:r>
    </w:p>
    <w:p w:rsidR="00C425EB" w:rsidRDefault="00C425EB">
      <w:pPr>
        <w:pStyle w:val="BodyText"/>
        <w:ind w:right="684" w:firstLine="60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425EB" w:rsidRDefault="00C425EB">
      <w:pPr>
        <w:pStyle w:val="BodyText"/>
        <w:ind w:right="684" w:firstLine="600"/>
      </w:pPr>
      <w:r>
        <w:t>Классификация неорганических соединений. Оксиды. Классификация оксидов:</w:t>
      </w:r>
      <w:r>
        <w:rPr>
          <w:spacing w:val="40"/>
        </w:rPr>
        <w:t xml:space="preserve"> </w:t>
      </w:r>
      <w:r>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425EB" w:rsidRDefault="00C425EB">
      <w:pPr>
        <w:pStyle w:val="BodyText"/>
        <w:ind w:right="687" w:firstLine="60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425EB" w:rsidRDefault="00C425EB">
      <w:pPr>
        <w:pStyle w:val="BodyText"/>
        <w:ind w:right="685" w:firstLine="600"/>
      </w:pPr>
      <w: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C425EB" w:rsidRDefault="00C425EB">
      <w:pPr>
        <w:pStyle w:val="BodyText"/>
        <w:ind w:left="996" w:right="1512"/>
      </w:pPr>
      <w:r>
        <w:t>Соли.</w:t>
      </w:r>
      <w:r>
        <w:rPr>
          <w:spacing w:val="-5"/>
        </w:rPr>
        <w:t xml:space="preserve"> </w:t>
      </w:r>
      <w:r>
        <w:t>Номенклатура</w:t>
      </w:r>
      <w:r>
        <w:rPr>
          <w:spacing w:val="-5"/>
        </w:rPr>
        <w:t xml:space="preserve"> </w:t>
      </w:r>
      <w:r>
        <w:t>солей.</w:t>
      </w:r>
      <w:r>
        <w:rPr>
          <w:spacing w:val="-5"/>
        </w:rPr>
        <w:t xml:space="preserve"> </w:t>
      </w:r>
      <w:r>
        <w:t>Физические</w:t>
      </w:r>
      <w:r>
        <w:rPr>
          <w:spacing w:val="-5"/>
        </w:rPr>
        <w:t xml:space="preserve"> </w:t>
      </w:r>
      <w:r>
        <w:t>и</w:t>
      </w:r>
      <w:r>
        <w:rPr>
          <w:spacing w:val="-5"/>
        </w:rPr>
        <w:t xml:space="preserve"> </w:t>
      </w:r>
      <w:r>
        <w:t>химические</w:t>
      </w:r>
      <w:r>
        <w:rPr>
          <w:spacing w:val="-5"/>
        </w:rPr>
        <w:t xml:space="preserve"> </w:t>
      </w:r>
      <w:r>
        <w:t>свойства</w:t>
      </w:r>
      <w:r>
        <w:rPr>
          <w:spacing w:val="-5"/>
        </w:rPr>
        <w:t xml:space="preserve"> </w:t>
      </w:r>
      <w:r>
        <w:t>солей.</w:t>
      </w:r>
      <w:r>
        <w:rPr>
          <w:spacing w:val="-5"/>
        </w:rPr>
        <w:t xml:space="preserve"> </w:t>
      </w:r>
      <w:r>
        <w:t>Получение</w:t>
      </w:r>
      <w:r>
        <w:rPr>
          <w:spacing w:val="-5"/>
        </w:rPr>
        <w:t xml:space="preserve"> </w:t>
      </w:r>
      <w:r>
        <w:t>солей. Генетическая связь между классами неорганических соединений.</w:t>
      </w:r>
    </w:p>
    <w:p w:rsidR="00C425EB" w:rsidRDefault="00C425EB">
      <w:pPr>
        <w:pStyle w:val="Heading3"/>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4" w:firstLine="600"/>
      </w:pPr>
      <w: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w:t>
      </w:r>
      <w:r>
        <w:rPr>
          <w:spacing w:val="40"/>
        </w:rPr>
        <w:t xml:space="preserve"> </w:t>
      </w:r>
      <w:r>
        <w:t>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 соли, решение экспериментальных задач по теме «Важнейшие классы неорганических соединений».</w:t>
      </w:r>
    </w:p>
    <w:p w:rsidR="00C425EB" w:rsidRDefault="00C425EB">
      <w:pPr>
        <w:pStyle w:val="Heading2"/>
      </w:pPr>
      <w:r>
        <w:t>Периодический</w:t>
      </w:r>
      <w:r>
        <w:rPr>
          <w:spacing w:val="13"/>
        </w:rPr>
        <w:t xml:space="preserve"> </w:t>
      </w:r>
      <w:r>
        <w:t>закон</w:t>
      </w:r>
      <w:r>
        <w:rPr>
          <w:spacing w:val="13"/>
        </w:rPr>
        <w:t xml:space="preserve"> </w:t>
      </w:r>
      <w:r>
        <w:t>и</w:t>
      </w:r>
      <w:r>
        <w:rPr>
          <w:spacing w:val="14"/>
        </w:rPr>
        <w:t xml:space="preserve"> </w:t>
      </w:r>
      <w:r>
        <w:t>Периодическая</w:t>
      </w:r>
      <w:r>
        <w:rPr>
          <w:spacing w:val="13"/>
        </w:rPr>
        <w:t xml:space="preserve"> </w:t>
      </w:r>
      <w:r>
        <w:t>система</w:t>
      </w:r>
      <w:r>
        <w:rPr>
          <w:spacing w:val="13"/>
        </w:rPr>
        <w:t xml:space="preserve"> </w:t>
      </w:r>
      <w:r>
        <w:t>химических</w:t>
      </w:r>
      <w:r>
        <w:rPr>
          <w:spacing w:val="14"/>
        </w:rPr>
        <w:t xml:space="preserve"> </w:t>
      </w:r>
      <w:r>
        <w:t>элементов</w:t>
      </w:r>
      <w:r>
        <w:rPr>
          <w:spacing w:val="13"/>
        </w:rPr>
        <w:t xml:space="preserve"> </w:t>
      </w:r>
      <w:r>
        <w:t>Д.</w:t>
      </w:r>
      <w:r>
        <w:rPr>
          <w:spacing w:val="13"/>
        </w:rPr>
        <w:t xml:space="preserve"> </w:t>
      </w:r>
      <w:r>
        <w:t>И.</w:t>
      </w:r>
      <w:r>
        <w:rPr>
          <w:spacing w:val="14"/>
        </w:rPr>
        <w:t xml:space="preserve"> </w:t>
      </w:r>
      <w:r>
        <w:rPr>
          <w:spacing w:val="-2"/>
        </w:rPr>
        <w:t>Менделеева.</w:t>
      </w:r>
    </w:p>
    <w:p w:rsidR="00C425EB" w:rsidRDefault="00C425EB">
      <w:pPr>
        <w:ind w:left="396"/>
        <w:jc w:val="both"/>
        <w:rPr>
          <w:b/>
          <w:sz w:val="24"/>
        </w:rPr>
      </w:pPr>
      <w:r>
        <w:rPr>
          <w:b/>
          <w:sz w:val="24"/>
        </w:rPr>
        <w:t>Строение</w:t>
      </w:r>
      <w:r>
        <w:rPr>
          <w:b/>
          <w:spacing w:val="-10"/>
          <w:sz w:val="24"/>
        </w:rPr>
        <w:t xml:space="preserve"> </w:t>
      </w:r>
      <w:r>
        <w:rPr>
          <w:b/>
          <w:sz w:val="24"/>
        </w:rPr>
        <w:t>атомов.</w:t>
      </w:r>
      <w:r>
        <w:rPr>
          <w:b/>
          <w:spacing w:val="-7"/>
          <w:sz w:val="24"/>
        </w:rPr>
        <w:t xml:space="preserve"> </w:t>
      </w:r>
      <w:r>
        <w:rPr>
          <w:b/>
          <w:sz w:val="24"/>
        </w:rPr>
        <w:t>Химическая</w:t>
      </w:r>
      <w:r>
        <w:rPr>
          <w:b/>
          <w:spacing w:val="-7"/>
          <w:sz w:val="24"/>
        </w:rPr>
        <w:t xml:space="preserve"> </w:t>
      </w:r>
      <w:r>
        <w:rPr>
          <w:b/>
          <w:sz w:val="24"/>
        </w:rPr>
        <w:t>связь.</w:t>
      </w:r>
      <w:r>
        <w:rPr>
          <w:b/>
          <w:spacing w:val="-7"/>
          <w:sz w:val="24"/>
        </w:rPr>
        <w:t xml:space="preserve"> </w:t>
      </w:r>
      <w:r>
        <w:rPr>
          <w:b/>
          <w:sz w:val="24"/>
        </w:rPr>
        <w:t>Окислительно-восстановительные</w:t>
      </w:r>
      <w:r>
        <w:rPr>
          <w:b/>
          <w:spacing w:val="-7"/>
          <w:sz w:val="24"/>
        </w:rPr>
        <w:t xml:space="preserve"> </w:t>
      </w:r>
      <w:r>
        <w:rPr>
          <w:b/>
          <w:spacing w:val="-2"/>
          <w:sz w:val="24"/>
        </w:rPr>
        <w:t>реакции</w:t>
      </w:r>
    </w:p>
    <w:p w:rsidR="00C425EB" w:rsidRDefault="00C425EB">
      <w:pPr>
        <w:pStyle w:val="BodyText"/>
        <w:ind w:right="685" w:firstLine="60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w:t>
      </w:r>
      <w:r>
        <w:rPr>
          <w:spacing w:val="-2"/>
        </w:rPr>
        <w:t>элемента.</w:t>
      </w:r>
    </w:p>
    <w:p w:rsidR="00C425EB" w:rsidRDefault="00C425EB">
      <w:pPr>
        <w:pStyle w:val="BodyText"/>
        <w:ind w:right="684" w:firstLine="60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425EB" w:rsidRDefault="00C425EB">
      <w:pPr>
        <w:pStyle w:val="BodyText"/>
        <w:ind w:right="684" w:firstLine="600"/>
      </w:pPr>
      <w:r>
        <w:t>Закономерности изменения радиуса атомов химических элементов, металлических и неметаллических свойств по группам и периодам.</w:t>
      </w:r>
    </w:p>
    <w:p w:rsidR="00C425EB" w:rsidRDefault="00C425EB">
      <w:pPr>
        <w:pStyle w:val="BodyText"/>
        <w:ind w:right="684" w:firstLine="600"/>
      </w:pPr>
      <w:r>
        <w:t>Значение Периодического закона и Периодической системы химических элементов для</w:t>
      </w:r>
      <w:r>
        <w:rPr>
          <w:spacing w:val="40"/>
        </w:rPr>
        <w:t xml:space="preserve"> </w:t>
      </w:r>
      <w:r>
        <w:t>развития науки и практики. Д. И. Менделеев – учёный и гражданин.</w:t>
      </w:r>
    </w:p>
    <w:p w:rsidR="00C425EB" w:rsidRDefault="00C425EB">
      <w:pPr>
        <w:pStyle w:val="BodyText"/>
        <w:ind w:right="686" w:firstLine="600"/>
      </w:pPr>
      <w:r>
        <w:t>Химическая связь. Ковалентная (полярная и неполярная) связь. Электроотрицательность химических элементов. Ионная связь.</w:t>
      </w:r>
    </w:p>
    <w:p w:rsidR="00C425EB" w:rsidRDefault="00C425EB">
      <w:pPr>
        <w:pStyle w:val="BodyText"/>
        <w:ind w:right="685" w:firstLine="600"/>
      </w:pPr>
      <w:r>
        <w:t>Степень окисления. Окислительно-восстановительные реакции. Процессы окисления и восстановления. Окислители и восстановители.</w:t>
      </w:r>
    </w:p>
    <w:p w:rsidR="00C425EB" w:rsidRDefault="00C425EB">
      <w:pPr>
        <w:pStyle w:val="Heading3"/>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4" w:firstLine="600"/>
      </w:pP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p w:rsidR="00C425EB" w:rsidRDefault="00C425EB">
      <w:pPr>
        <w:pStyle w:val="Heading3"/>
        <w:jc w:val="both"/>
      </w:pPr>
      <w:r>
        <w:t>Межпредметные</w:t>
      </w:r>
      <w:r>
        <w:rPr>
          <w:spacing w:val="-8"/>
        </w:rPr>
        <w:t xml:space="preserve"> </w:t>
      </w:r>
      <w:r>
        <w:rPr>
          <w:spacing w:val="-2"/>
        </w:rPr>
        <w:t>связи</w:t>
      </w:r>
    </w:p>
    <w:p w:rsidR="00C425EB" w:rsidRDefault="00C425EB">
      <w:pPr>
        <w:pStyle w:val="BodyText"/>
        <w:ind w:right="685" w:firstLine="600"/>
      </w:pPr>
      <w:r>
        <w:t>Реализация межпредметных связей при изучении химии в 8 классе осуществляется через 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 отдельных предметов естественно-научного цикла.</w:t>
      </w:r>
    </w:p>
    <w:p w:rsidR="00C425EB" w:rsidRDefault="00C425EB">
      <w:pPr>
        <w:pStyle w:val="BodyText"/>
        <w:ind w:right="685" w:firstLine="600"/>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C425EB" w:rsidRDefault="00C425EB">
      <w:pPr>
        <w:pStyle w:val="BodyText"/>
        <w:ind w:right="683" w:firstLine="60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425EB" w:rsidRDefault="00C425EB">
      <w:pPr>
        <w:pStyle w:val="BodyText"/>
        <w:ind w:left="996"/>
      </w:pPr>
      <w:r>
        <w:t>Биология:</w:t>
      </w:r>
      <w:r>
        <w:rPr>
          <w:spacing w:val="-6"/>
        </w:rPr>
        <w:t xml:space="preserve"> </w:t>
      </w:r>
      <w:r>
        <w:t>фотосинтез,</w:t>
      </w:r>
      <w:r>
        <w:rPr>
          <w:spacing w:val="-6"/>
        </w:rPr>
        <w:t xml:space="preserve"> </w:t>
      </w:r>
      <w:r>
        <w:t>дыхание,</w:t>
      </w:r>
      <w:r>
        <w:rPr>
          <w:spacing w:val="-5"/>
        </w:rPr>
        <w:t xml:space="preserve"> </w:t>
      </w:r>
      <w:r>
        <w:rPr>
          <w:spacing w:val="-2"/>
        </w:rPr>
        <w:t>биосфера.</w:t>
      </w:r>
    </w:p>
    <w:p w:rsidR="00C425EB" w:rsidRDefault="00C425EB">
      <w:pPr>
        <w:pStyle w:val="BodyText"/>
        <w:ind w:right="685" w:firstLine="600"/>
      </w:pPr>
      <w:r>
        <w:t>География: атмосфера, гидросфера, минералы, горные породы, полезные ископаемые, топливо, водные ресурсы.</w:t>
      </w:r>
    </w:p>
    <w:p w:rsidR="00C425EB" w:rsidRDefault="00C425EB">
      <w:pPr>
        <w:pStyle w:val="Heading1"/>
        <w:ind w:left="996"/>
        <w:jc w:val="both"/>
      </w:pPr>
      <w:r>
        <w:t xml:space="preserve">9 </w:t>
      </w:r>
      <w:r>
        <w:rPr>
          <w:spacing w:val="-2"/>
        </w:rPr>
        <w:t>КЛАСС</w:t>
      </w:r>
    </w:p>
    <w:p w:rsidR="00C425EB" w:rsidRDefault="00C425EB">
      <w:pPr>
        <w:pStyle w:val="Heading2"/>
      </w:pPr>
      <w:r>
        <w:t>Вещество</w:t>
      </w:r>
      <w:r>
        <w:rPr>
          <w:spacing w:val="-2"/>
        </w:rPr>
        <w:t xml:space="preserve"> </w:t>
      </w:r>
      <w:r>
        <w:t>и</w:t>
      </w:r>
      <w:r>
        <w:rPr>
          <w:spacing w:val="-2"/>
        </w:rPr>
        <w:t xml:space="preserve"> </w:t>
      </w:r>
      <w:r>
        <w:t>химическая</w:t>
      </w:r>
      <w:r>
        <w:rPr>
          <w:spacing w:val="-1"/>
        </w:rPr>
        <w:t xml:space="preserve"> </w:t>
      </w:r>
      <w:r>
        <w:rPr>
          <w:spacing w:val="-2"/>
        </w:rPr>
        <w:t>реакция</w:t>
      </w:r>
    </w:p>
    <w:p w:rsidR="00C425EB" w:rsidRDefault="00C425EB">
      <w:pPr>
        <w:pStyle w:val="BodyText"/>
        <w:ind w:right="684" w:firstLine="600"/>
      </w:pPr>
      <w:r>
        <w:t>Периодический закон. Периодическая система химических элементов Д. И. Менделеева. Строение</w:t>
      </w:r>
      <w:r>
        <w:rPr>
          <w:spacing w:val="-4"/>
        </w:rPr>
        <w:t xml:space="preserve"> </w:t>
      </w:r>
      <w:r>
        <w:t>атомов.</w:t>
      </w:r>
      <w:r>
        <w:rPr>
          <w:spacing w:val="-4"/>
        </w:rPr>
        <w:t xml:space="preserve"> </w:t>
      </w:r>
      <w:r>
        <w:t>Закономерности</w:t>
      </w:r>
      <w:r>
        <w:rPr>
          <w:spacing w:val="-4"/>
        </w:rPr>
        <w:t xml:space="preserve"> </w:t>
      </w:r>
      <w:r>
        <w:t>в</w:t>
      </w:r>
      <w:r>
        <w:rPr>
          <w:spacing w:val="-4"/>
        </w:rPr>
        <w:t xml:space="preserve"> </w:t>
      </w:r>
      <w:r>
        <w:t>изменении</w:t>
      </w:r>
      <w:r>
        <w:rPr>
          <w:spacing w:val="-4"/>
        </w:rPr>
        <w:t xml:space="preserve"> </w:t>
      </w:r>
      <w:r>
        <w:t>свойств</w:t>
      </w:r>
      <w:r>
        <w:rPr>
          <w:spacing w:val="-4"/>
        </w:rPr>
        <w:t xml:space="preserve"> </w:t>
      </w:r>
      <w:r>
        <w:t>химических</w:t>
      </w:r>
      <w:r>
        <w:rPr>
          <w:spacing w:val="-4"/>
        </w:rPr>
        <w:t xml:space="preserve"> </w:t>
      </w:r>
      <w:r>
        <w:t>элементов</w:t>
      </w:r>
      <w:r>
        <w:rPr>
          <w:spacing w:val="-4"/>
        </w:rPr>
        <w:t xml:space="preserve"> </w:t>
      </w:r>
      <w:r>
        <w:t>первых</w:t>
      </w:r>
      <w:r>
        <w:rPr>
          <w:spacing w:val="-4"/>
        </w:rPr>
        <w:t xml:space="preserve"> </w:t>
      </w:r>
      <w:r>
        <w:t>трёх</w:t>
      </w:r>
      <w:r>
        <w:rPr>
          <w:spacing w:val="-4"/>
        </w:rPr>
        <w:t xml:space="preserve"> </w:t>
      </w:r>
      <w:r>
        <w:t>периодов, калия, кальция и их соединений в соответствии с положением элементов в Периодической системе и строением их атомов.</w:t>
      </w:r>
    </w:p>
    <w:p w:rsidR="00C425EB" w:rsidRDefault="00C425EB">
      <w:pPr>
        <w:pStyle w:val="BodyText"/>
        <w:ind w:right="685" w:firstLine="60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425EB" w:rsidRDefault="00C425EB">
      <w:pPr>
        <w:pStyle w:val="BodyText"/>
        <w:ind w:right="684" w:firstLine="600"/>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w:t>
      </w:r>
      <w:r>
        <w:rPr>
          <w:spacing w:val="-2"/>
        </w:rPr>
        <w:t>веществ.</w:t>
      </w:r>
    </w:p>
    <w:p w:rsidR="00C425EB" w:rsidRDefault="00C425EB">
      <w:pPr>
        <w:pStyle w:val="BodyText"/>
        <w:ind w:right="682" w:firstLine="600"/>
      </w:pPr>
      <w:r>
        <w:t>Классификация химических реакций по различным признакам (по числу и составу</w:t>
      </w:r>
      <w:r>
        <w:rPr>
          <w:spacing w:val="40"/>
        </w:rPr>
        <w:t xml:space="preserve"> </w:t>
      </w:r>
      <w:r>
        <w:t>участвующих в реакции веществ, по тепловому эффекту, по изменению степеней окисления 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1"/>
        </w:rPr>
        <w:t xml:space="preserve"> </w:t>
      </w:r>
      <w:r>
        <w:t>участию</w:t>
      </w:r>
      <w:r>
        <w:rPr>
          <w:spacing w:val="-1"/>
        </w:rPr>
        <w:t xml:space="preserve"> </w:t>
      </w:r>
      <w:r>
        <w:t>катализатора).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 термохимические уравнения.</w:t>
      </w:r>
    </w:p>
    <w:p w:rsidR="00C425EB" w:rsidRDefault="00C425EB">
      <w:pPr>
        <w:pStyle w:val="BodyText"/>
        <w:ind w:right="685" w:firstLine="60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425EB" w:rsidRDefault="00C425EB">
      <w:pPr>
        <w:pStyle w:val="BodyText"/>
        <w:ind w:right="685" w:firstLine="60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425EB" w:rsidRDefault="00C425EB">
      <w:pPr>
        <w:pStyle w:val="BodyText"/>
        <w:ind w:right="684" w:firstLine="60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425EB" w:rsidRDefault="00C425EB">
      <w:pPr>
        <w:pStyle w:val="Heading3"/>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4" w:firstLine="600"/>
      </w:pPr>
      <w: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w:t>
      </w:r>
      <w:r>
        <w:rPr>
          <w:spacing w:val="40"/>
        </w:rPr>
        <w:t xml:space="preserve"> </w:t>
      </w:r>
      <w:r>
        <w:t>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425EB" w:rsidRDefault="00C425EB">
      <w:pPr>
        <w:pStyle w:val="Heading2"/>
      </w:pPr>
      <w:r>
        <w:t>Неметаллы</w:t>
      </w:r>
      <w:r>
        <w:rPr>
          <w:spacing w:val="-4"/>
        </w:rPr>
        <w:t xml:space="preserve"> </w:t>
      </w:r>
      <w:r>
        <w:t>и</w:t>
      </w:r>
      <w:r>
        <w:rPr>
          <w:spacing w:val="-2"/>
        </w:rPr>
        <w:t xml:space="preserve"> </w:t>
      </w:r>
      <w:r>
        <w:t>их</w:t>
      </w:r>
      <w:r>
        <w:rPr>
          <w:spacing w:val="-2"/>
        </w:rPr>
        <w:t xml:space="preserve"> соединения</w:t>
      </w:r>
    </w:p>
    <w:p w:rsidR="00C425EB" w:rsidRDefault="00C425EB">
      <w:pPr>
        <w:pStyle w:val="BodyText"/>
        <w:ind w:right="684" w:firstLine="60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425EB" w:rsidRDefault="00C425EB">
      <w:pPr>
        <w:pStyle w:val="BodyText"/>
        <w:ind w:right="684" w:firstLine="600"/>
      </w:pPr>
      <w: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C425EB" w:rsidRDefault="00C425EB">
      <w:pPr>
        <w:pStyle w:val="BodyText"/>
        <w:ind w:right="685" w:firstLine="600"/>
      </w:pPr>
      <w:r>
        <w:t>Общая характеристика элементов VА-группы. Особенности строения атомов, характерные степени</w:t>
      </w:r>
      <w:r>
        <w:rPr>
          <w:spacing w:val="-3"/>
        </w:rPr>
        <w:t xml:space="preserve"> </w:t>
      </w:r>
      <w:r>
        <w:t>окисления.</w:t>
      </w:r>
      <w:r>
        <w:rPr>
          <w:spacing w:val="-3"/>
        </w:rPr>
        <w:t xml:space="preserve"> </w:t>
      </w:r>
      <w:r>
        <w:t>Азот,</w:t>
      </w:r>
      <w:r>
        <w:rPr>
          <w:spacing w:val="-3"/>
        </w:rPr>
        <w:t xml:space="preserve"> </w:t>
      </w:r>
      <w:r>
        <w:t>распространение</w:t>
      </w:r>
      <w:r>
        <w:rPr>
          <w:spacing w:val="-3"/>
        </w:rPr>
        <w:t xml:space="preserve"> </w:t>
      </w:r>
      <w:r>
        <w:t>в</w:t>
      </w:r>
      <w:r>
        <w:rPr>
          <w:spacing w:val="-3"/>
        </w:rPr>
        <w:t xml:space="preserve"> </w:t>
      </w:r>
      <w:r>
        <w:t>природе,</w:t>
      </w:r>
      <w:r>
        <w:rPr>
          <w:spacing w:val="-3"/>
        </w:rPr>
        <w:t xml:space="preserve"> </w:t>
      </w:r>
      <w:r>
        <w:t>физические</w:t>
      </w:r>
      <w:r>
        <w:rPr>
          <w:spacing w:val="-3"/>
        </w:rPr>
        <w:t xml:space="preserve"> </w:t>
      </w:r>
      <w:r>
        <w:t>и</w:t>
      </w:r>
      <w:r>
        <w:rPr>
          <w:spacing w:val="-3"/>
        </w:rPr>
        <w:t xml:space="preserve"> </w:t>
      </w:r>
      <w:r>
        <w:t>химические</w:t>
      </w:r>
      <w:r>
        <w:rPr>
          <w:spacing w:val="-3"/>
        </w:rPr>
        <w:t xml:space="preserve"> </w:t>
      </w:r>
      <w:r>
        <w:t>свойства.</w:t>
      </w:r>
      <w:r>
        <w:rPr>
          <w:spacing w:val="-3"/>
        </w:rPr>
        <w:t xml:space="preserve"> </w:t>
      </w:r>
      <w:r>
        <w:t>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425EB" w:rsidRDefault="00C425EB">
      <w:pPr>
        <w:pStyle w:val="BodyText"/>
        <w:ind w:right="685" w:firstLine="600"/>
      </w:pPr>
      <w: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w:t>
      </w:r>
      <w:r>
        <w:rPr>
          <w:spacing w:val="40"/>
        </w:rPr>
        <w:t xml:space="preserve"> </w:t>
      </w:r>
      <w:r>
        <w:t>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425EB" w:rsidRDefault="00C425EB">
      <w:pPr>
        <w:pStyle w:val="BodyText"/>
        <w:ind w:right="684" w:firstLine="60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w:t>
      </w:r>
      <w:r>
        <w:rPr>
          <w:spacing w:val="61"/>
        </w:rPr>
        <w:t xml:space="preserve"> </w:t>
      </w:r>
      <w:r>
        <w:t>газ,</w:t>
      </w:r>
      <w:r>
        <w:rPr>
          <w:spacing w:val="61"/>
        </w:rPr>
        <w:t xml:space="preserve"> </w:t>
      </w:r>
      <w:r>
        <w:t>нефть),</w:t>
      </w:r>
      <w:r>
        <w:rPr>
          <w:spacing w:val="61"/>
        </w:rPr>
        <w:t xml:space="preserve"> </w:t>
      </w:r>
      <w:r>
        <w:t>продукты</w:t>
      </w:r>
      <w:r>
        <w:rPr>
          <w:spacing w:val="61"/>
        </w:rPr>
        <w:t xml:space="preserve"> </w:t>
      </w:r>
      <w:r>
        <w:t>их</w:t>
      </w:r>
      <w:r>
        <w:rPr>
          <w:spacing w:val="61"/>
        </w:rPr>
        <w:t xml:space="preserve"> </w:t>
      </w:r>
      <w:r>
        <w:t>переработки</w:t>
      </w:r>
      <w:r>
        <w:rPr>
          <w:spacing w:val="61"/>
        </w:rPr>
        <w:t xml:space="preserve"> </w:t>
      </w:r>
      <w:r>
        <w:t>(бензин),</w:t>
      </w:r>
      <w:r>
        <w:rPr>
          <w:spacing w:val="61"/>
        </w:rPr>
        <w:t xml:space="preserve"> </w:t>
      </w:r>
      <w:r>
        <w:t>их</w:t>
      </w:r>
      <w:r>
        <w:rPr>
          <w:spacing w:val="61"/>
        </w:rPr>
        <w:t xml:space="preserve"> </w:t>
      </w:r>
      <w:r>
        <w:t>роль</w:t>
      </w:r>
      <w:r>
        <w:rPr>
          <w:spacing w:val="61"/>
        </w:rPr>
        <w:t xml:space="preserve"> </w:t>
      </w:r>
      <w:r>
        <w:t>в</w:t>
      </w:r>
      <w:r>
        <w:rPr>
          <w:spacing w:val="61"/>
        </w:rPr>
        <w:t xml:space="preserve"> </w:t>
      </w:r>
      <w:r>
        <w:t>быту</w:t>
      </w:r>
      <w:r>
        <w:rPr>
          <w:spacing w:val="61"/>
        </w:rPr>
        <w:t xml:space="preserve"> </w:t>
      </w:r>
      <w:r>
        <w:t>и</w:t>
      </w:r>
      <w:r>
        <w:rPr>
          <w:spacing w:val="61"/>
        </w:rPr>
        <w:t xml:space="preserve"> </w:t>
      </w:r>
      <w:r>
        <w:t>промышленности.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425EB" w:rsidRDefault="00C425EB">
      <w:pPr>
        <w:pStyle w:val="BodyText"/>
        <w:ind w:right="685" w:firstLine="600"/>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w:t>
      </w:r>
      <w:r>
        <w:rPr>
          <w:spacing w:val="40"/>
        </w:rPr>
        <w:t xml:space="preserve"> </w:t>
      </w:r>
      <w:r>
        <w:t>стекло, цемент, бетон, железобетон. Проблемы безопасного использования строительных материалов в повседневной жизни.</w:t>
      </w:r>
    </w:p>
    <w:p w:rsidR="00C425EB" w:rsidRDefault="00C425EB">
      <w:pPr>
        <w:pStyle w:val="Heading3"/>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3" w:firstLine="600"/>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w:t>
      </w:r>
      <w:r>
        <w:rPr>
          <w:spacing w:val="40"/>
        </w:rPr>
        <w:t xml:space="preserve"> </w:t>
      </w:r>
      <w:r>
        <w:t>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w:t>
      </w:r>
      <w:r>
        <w:rPr>
          <w:spacing w:val="40"/>
        </w:rPr>
        <w:t xml:space="preserve"> </w:t>
      </w:r>
      <w:r>
        <w:t>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w:t>
      </w:r>
      <w:r>
        <w:rPr>
          <w:spacing w:val="80"/>
        </w:rPr>
        <w:t xml:space="preserve"> </w:t>
      </w:r>
      <w:r>
        <w:t>теме «Важнейшие неметаллы и их соединения».</w:t>
      </w:r>
    </w:p>
    <w:p w:rsidR="00C425EB" w:rsidRDefault="00C425EB">
      <w:pPr>
        <w:pStyle w:val="Heading2"/>
      </w:pPr>
      <w:r>
        <w:t>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C425EB" w:rsidRDefault="00C425EB">
      <w:pPr>
        <w:pStyle w:val="BodyText"/>
        <w:ind w:right="683" w:firstLine="600"/>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425EB" w:rsidRDefault="00C425EB">
      <w:pPr>
        <w:pStyle w:val="BodyText"/>
        <w:ind w:right="684" w:firstLine="600"/>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w:t>
      </w:r>
      <w:r>
        <w:rPr>
          <w:spacing w:val="-3"/>
        </w:rPr>
        <w:t xml:space="preserve"> </w:t>
      </w:r>
      <w:r>
        <w:t>натрия</w:t>
      </w:r>
      <w:r>
        <w:rPr>
          <w:spacing w:val="-3"/>
        </w:rPr>
        <w:t xml:space="preserve"> </w:t>
      </w:r>
      <w:r>
        <w:t>и</w:t>
      </w:r>
      <w:r>
        <w:rPr>
          <w:spacing w:val="-3"/>
        </w:rPr>
        <w:t xml:space="preserve"> </w:t>
      </w:r>
      <w:r>
        <w:t>калия).</w:t>
      </w:r>
      <w:r>
        <w:rPr>
          <w:spacing w:val="-3"/>
        </w:rPr>
        <w:t xml:space="preserve"> </w:t>
      </w:r>
      <w:r>
        <w:t>Оксиды</w:t>
      </w:r>
      <w:r>
        <w:rPr>
          <w:spacing w:val="-3"/>
        </w:rPr>
        <w:t xml:space="preserve"> </w:t>
      </w:r>
      <w:r>
        <w:t>и</w:t>
      </w:r>
      <w:r>
        <w:rPr>
          <w:spacing w:val="-3"/>
        </w:rPr>
        <w:t xml:space="preserve"> </w:t>
      </w:r>
      <w:r>
        <w:t>гидроксиды</w:t>
      </w:r>
      <w:r>
        <w:rPr>
          <w:spacing w:val="-3"/>
        </w:rPr>
        <w:t xml:space="preserve"> </w:t>
      </w:r>
      <w:r>
        <w:t>натрия</w:t>
      </w:r>
      <w:r>
        <w:rPr>
          <w:spacing w:val="-3"/>
        </w:rPr>
        <w:t xml:space="preserve"> </w:t>
      </w:r>
      <w:r>
        <w:t>и</w:t>
      </w:r>
      <w:r>
        <w:rPr>
          <w:spacing w:val="-3"/>
        </w:rPr>
        <w:t xml:space="preserve"> </w:t>
      </w:r>
      <w:r>
        <w:t>калия.</w:t>
      </w:r>
      <w:r>
        <w:rPr>
          <w:spacing w:val="-3"/>
        </w:rPr>
        <w:t xml:space="preserve"> </w:t>
      </w:r>
      <w:r>
        <w:t>Применение</w:t>
      </w:r>
      <w:r>
        <w:rPr>
          <w:spacing w:val="-3"/>
        </w:rPr>
        <w:t xml:space="preserve"> </w:t>
      </w:r>
      <w:r>
        <w:t>щелочных</w:t>
      </w:r>
      <w:r>
        <w:rPr>
          <w:spacing w:val="-3"/>
        </w:rPr>
        <w:t xml:space="preserve"> </w:t>
      </w:r>
      <w:r>
        <w:t>металлов</w:t>
      </w:r>
      <w:r>
        <w:rPr>
          <w:spacing w:val="-3"/>
        </w:rPr>
        <w:t xml:space="preserve"> </w:t>
      </w:r>
      <w:r>
        <w:t>и</w:t>
      </w:r>
      <w:r>
        <w:rPr>
          <w:spacing w:val="-3"/>
        </w:rPr>
        <w:t xml:space="preserve"> </w:t>
      </w:r>
      <w:r>
        <w:t xml:space="preserve">их </w:t>
      </w:r>
      <w:r>
        <w:rPr>
          <w:spacing w:val="-2"/>
        </w:rPr>
        <w:t>соединений.</w:t>
      </w:r>
    </w:p>
    <w:p w:rsidR="00C425EB" w:rsidRDefault="00C425EB">
      <w:pPr>
        <w:pStyle w:val="BodyText"/>
        <w:ind w:right="685" w:firstLine="600"/>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425EB" w:rsidRDefault="00C425EB">
      <w:pPr>
        <w:pStyle w:val="BodyText"/>
        <w:ind w:right="685" w:firstLine="600"/>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425EB" w:rsidRDefault="00C425EB">
      <w:pPr>
        <w:pStyle w:val="BodyText"/>
        <w:ind w:right="684" w:firstLine="600"/>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C425EB" w:rsidRDefault="00C425EB">
      <w:pPr>
        <w:pStyle w:val="Heading3"/>
        <w:jc w:val="both"/>
        <w:rPr>
          <w:i w:val="0"/>
        </w:rPr>
      </w:pPr>
      <w:r>
        <w:t>Химический</w:t>
      </w:r>
      <w:r>
        <w:rPr>
          <w:spacing w:val="-5"/>
        </w:rPr>
        <w:t xml:space="preserve"> </w:t>
      </w:r>
      <w:r>
        <w:rPr>
          <w:spacing w:val="-2"/>
        </w:rPr>
        <w:t>эксперимент</w:t>
      </w:r>
      <w:r>
        <w:rPr>
          <w:i w:val="0"/>
          <w:spacing w:val="-2"/>
        </w:rPr>
        <w:t>:</w:t>
      </w:r>
    </w:p>
    <w:p w:rsidR="00C425EB" w:rsidRDefault="00C425EB">
      <w:pPr>
        <w:pStyle w:val="BodyText"/>
        <w:ind w:right="684" w:firstLine="600"/>
      </w:pPr>
      <w: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Pr>
          <w:spacing w:val="80"/>
        </w:rPr>
        <w:t xml:space="preserve"> </w:t>
      </w:r>
      <w:r>
        <w:t>алюминия, цинка, железа (II) и железа (III), меди (II), наблюдение и описание процессов окрашивания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7"/>
      </w:pPr>
      <w:r>
        <w:t>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Pr>
          <w:spacing w:val="40"/>
        </w:rPr>
        <w:t xml:space="preserve"> </w:t>
      </w:r>
      <w:r>
        <w:t>по теме «Важнейшие металлы и их соединения».</w:t>
      </w:r>
    </w:p>
    <w:p w:rsidR="00C425EB" w:rsidRDefault="00C425EB">
      <w:pPr>
        <w:pStyle w:val="Heading2"/>
      </w:pPr>
      <w:r>
        <w:t xml:space="preserve">Химия и окружающая </w:t>
      </w:r>
      <w:r>
        <w:rPr>
          <w:spacing w:val="-2"/>
        </w:rPr>
        <w:t>среда</w:t>
      </w:r>
    </w:p>
    <w:p w:rsidR="00C425EB" w:rsidRDefault="00C425EB">
      <w:pPr>
        <w:pStyle w:val="BodyText"/>
        <w:ind w:right="685" w:firstLine="60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C425EB" w:rsidRDefault="00C425EB">
      <w:pPr>
        <w:pStyle w:val="BodyText"/>
        <w:ind w:right="686" w:firstLine="60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425EB" w:rsidRDefault="00C425EB">
      <w:pPr>
        <w:pStyle w:val="Heading3"/>
        <w:jc w:val="both"/>
      </w:pPr>
      <w:r>
        <w:t>Химический</w:t>
      </w:r>
      <w:r>
        <w:rPr>
          <w:spacing w:val="-5"/>
        </w:rPr>
        <w:t xml:space="preserve"> </w:t>
      </w:r>
      <w:r>
        <w:rPr>
          <w:spacing w:val="-2"/>
        </w:rPr>
        <w:t>эксперимент:</w:t>
      </w:r>
    </w:p>
    <w:p w:rsidR="00C425EB" w:rsidRDefault="00C425EB">
      <w:pPr>
        <w:pStyle w:val="BodyText"/>
        <w:ind w:left="996"/>
      </w:pPr>
      <w:r>
        <w:t>изучение</w:t>
      </w:r>
      <w:r>
        <w:rPr>
          <w:spacing w:val="-7"/>
        </w:rPr>
        <w:t xml:space="preserve"> </w:t>
      </w:r>
      <w:r>
        <w:t>образцов</w:t>
      </w:r>
      <w:r>
        <w:rPr>
          <w:spacing w:val="-4"/>
        </w:rPr>
        <w:t xml:space="preserve"> </w:t>
      </w:r>
      <w:r>
        <w:t>материалов</w:t>
      </w:r>
      <w:r>
        <w:rPr>
          <w:spacing w:val="-5"/>
        </w:rPr>
        <w:t xml:space="preserve"> </w:t>
      </w:r>
      <w:r>
        <w:t>(стекло,</w:t>
      </w:r>
      <w:r>
        <w:rPr>
          <w:spacing w:val="-4"/>
        </w:rPr>
        <w:t xml:space="preserve"> </w:t>
      </w:r>
      <w:r>
        <w:t>сплавы</w:t>
      </w:r>
      <w:r>
        <w:rPr>
          <w:spacing w:val="-5"/>
        </w:rPr>
        <w:t xml:space="preserve"> </w:t>
      </w:r>
      <w:r>
        <w:t>металлов,</w:t>
      </w:r>
      <w:r>
        <w:rPr>
          <w:spacing w:val="-4"/>
        </w:rPr>
        <w:t xml:space="preserve"> </w:t>
      </w:r>
      <w:r>
        <w:t>полимерные</w:t>
      </w:r>
      <w:r>
        <w:rPr>
          <w:spacing w:val="-4"/>
        </w:rPr>
        <w:t xml:space="preserve"> </w:t>
      </w:r>
      <w:r>
        <w:rPr>
          <w:spacing w:val="-2"/>
        </w:rPr>
        <w:t>материалы).</w:t>
      </w:r>
    </w:p>
    <w:p w:rsidR="00C425EB" w:rsidRDefault="00C425EB">
      <w:pPr>
        <w:pStyle w:val="Heading3"/>
        <w:jc w:val="both"/>
      </w:pPr>
      <w:r>
        <w:t>Межпредметные</w:t>
      </w:r>
      <w:r>
        <w:rPr>
          <w:spacing w:val="-8"/>
        </w:rPr>
        <w:t xml:space="preserve"> </w:t>
      </w:r>
      <w:r>
        <w:rPr>
          <w:spacing w:val="-2"/>
        </w:rPr>
        <w:t>связи</w:t>
      </w:r>
    </w:p>
    <w:p w:rsidR="00C425EB" w:rsidRDefault="00C425EB">
      <w:pPr>
        <w:pStyle w:val="BodyText"/>
        <w:ind w:right="685" w:firstLine="600"/>
      </w:pPr>
      <w:r>
        <w:t>Реализация межпредметных связей при изучении химии в 9 классе осуществляется через 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 отдельных предметов естественно-научного цикла.</w:t>
      </w:r>
    </w:p>
    <w:p w:rsidR="00C425EB" w:rsidRDefault="00C425EB">
      <w:pPr>
        <w:pStyle w:val="BodyText"/>
        <w:ind w:right="685" w:firstLine="60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425EB" w:rsidRDefault="00C425EB">
      <w:pPr>
        <w:pStyle w:val="BodyText"/>
        <w:ind w:right="683" w:firstLine="600"/>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C425EB" w:rsidRDefault="00C425EB">
      <w:pPr>
        <w:pStyle w:val="BodyText"/>
        <w:ind w:right="686" w:firstLine="600"/>
      </w:pPr>
      <w:r>
        <w:t>Биология: фотосинтез, дыхание, биосфера, экосистема, минеральные удобрения, микроэлементы, макроэлементы, питательные вещества.</w:t>
      </w:r>
    </w:p>
    <w:p w:rsidR="00C425EB" w:rsidRDefault="00C425EB">
      <w:pPr>
        <w:pStyle w:val="BodyText"/>
        <w:ind w:right="685" w:firstLine="600"/>
      </w:pPr>
      <w:r>
        <w:t>География: атмосфера, гидросфера, минералы, горные породы, полезные ископаемые, топливо, водные ресурсы.</w:t>
      </w:r>
    </w:p>
    <w:p w:rsidR="00C425EB" w:rsidRDefault="00C425EB">
      <w:pPr>
        <w:pStyle w:val="BodyText"/>
        <w:ind w:left="0"/>
        <w:jc w:val="left"/>
      </w:pPr>
    </w:p>
    <w:p w:rsidR="00C425EB" w:rsidRDefault="00C425EB">
      <w:pPr>
        <w:pStyle w:val="Heading1"/>
        <w:ind w:left="517" w:firstLine="240"/>
      </w:pPr>
      <w:r>
        <w:t>ПЛАНИРУЕМЫЕ</w:t>
      </w:r>
      <w:r>
        <w:rPr>
          <w:spacing w:val="32"/>
        </w:rPr>
        <w:t xml:space="preserve"> </w:t>
      </w:r>
      <w:r>
        <w:t>РЕЗУЛЬТАТЫ</w:t>
      </w:r>
      <w:r>
        <w:rPr>
          <w:spacing w:val="32"/>
        </w:rPr>
        <w:t xml:space="preserve"> </w:t>
      </w:r>
      <w:r>
        <w:t>ОСВОЕНИЯ</w:t>
      </w:r>
      <w:r>
        <w:rPr>
          <w:spacing w:val="32"/>
        </w:rPr>
        <w:t xml:space="preserve"> </w:t>
      </w:r>
      <w:r>
        <w:t>ПРОГРАММЫ</w:t>
      </w:r>
      <w:r>
        <w:rPr>
          <w:spacing w:val="32"/>
        </w:rPr>
        <w:t xml:space="preserve"> </w:t>
      </w:r>
      <w:r>
        <w:t>ПО</w:t>
      </w:r>
      <w:r>
        <w:rPr>
          <w:spacing w:val="32"/>
        </w:rPr>
        <w:t xml:space="preserve"> </w:t>
      </w:r>
      <w:r>
        <w:t>ХИМИИ</w:t>
      </w:r>
      <w:r>
        <w:rPr>
          <w:spacing w:val="32"/>
        </w:rPr>
        <w:t xml:space="preserve"> </w:t>
      </w:r>
      <w:r>
        <w:t>НА</w:t>
      </w:r>
      <w:r>
        <w:rPr>
          <w:spacing w:val="32"/>
        </w:rPr>
        <w:t xml:space="preserve"> </w:t>
      </w:r>
      <w:r>
        <w:t>УРОВНЕ ОСНОВНОГО ОБЩЕГО ОБРАЗОВАНИЯ</w:t>
      </w:r>
    </w:p>
    <w:p w:rsidR="00C425EB" w:rsidRDefault="00C425EB">
      <w:pPr>
        <w:pStyle w:val="BodyText"/>
        <w:ind w:left="0"/>
        <w:jc w:val="left"/>
        <w:rPr>
          <w:b/>
        </w:rPr>
      </w:pPr>
    </w:p>
    <w:p w:rsidR="00C425EB" w:rsidRDefault="00C425EB">
      <w:pPr>
        <w:ind w:left="996"/>
        <w:jc w:val="both"/>
        <w:rPr>
          <w:b/>
          <w:sz w:val="24"/>
        </w:rPr>
      </w:pPr>
      <w:r>
        <w:rPr>
          <w:b/>
          <w:sz w:val="24"/>
        </w:rPr>
        <w:t>ЛИЧНОСТНЫЕ</w:t>
      </w:r>
      <w:r>
        <w:rPr>
          <w:b/>
          <w:spacing w:val="-6"/>
          <w:sz w:val="24"/>
        </w:rPr>
        <w:t xml:space="preserve"> </w:t>
      </w:r>
      <w:r>
        <w:rPr>
          <w:b/>
          <w:spacing w:val="-2"/>
          <w:sz w:val="24"/>
        </w:rPr>
        <w:t>РЕЗУЛЬТАТЫ</w:t>
      </w:r>
    </w:p>
    <w:p w:rsidR="00C425EB" w:rsidRDefault="00C425EB">
      <w:pPr>
        <w:pStyle w:val="BodyText"/>
        <w:ind w:right="684" w:firstLine="60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425EB" w:rsidRDefault="00C425EB">
      <w:pPr>
        <w:pStyle w:val="BodyText"/>
        <w:ind w:right="686" w:firstLine="600"/>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C425EB" w:rsidRDefault="00C425EB">
      <w:pPr>
        <w:pStyle w:val="Heading2"/>
        <w:numPr>
          <w:ilvl w:val="0"/>
          <w:numId w:val="380"/>
        </w:numPr>
        <w:tabs>
          <w:tab w:val="left" w:pos="1255"/>
        </w:tabs>
        <w:ind w:left="1255" w:hanging="259"/>
        <w:rPr>
          <w:b w:val="0"/>
        </w:rPr>
      </w:pPr>
      <w:r>
        <w:t>патриотического</w:t>
      </w:r>
      <w:r>
        <w:rPr>
          <w:spacing w:val="-8"/>
        </w:rPr>
        <w:t xml:space="preserve"> </w:t>
      </w:r>
      <w:r>
        <w:rPr>
          <w:spacing w:val="-2"/>
        </w:rPr>
        <w:t>воспитания</w:t>
      </w:r>
      <w:r>
        <w:rPr>
          <w:b w:val="0"/>
          <w:spacing w:val="-2"/>
        </w:rPr>
        <w:t>:</w:t>
      </w:r>
    </w:p>
    <w:p w:rsidR="00C425EB" w:rsidRDefault="00C425EB">
      <w:pPr>
        <w:pStyle w:val="BodyText"/>
        <w:ind w:right="682" w:firstLine="60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425EB" w:rsidRDefault="00C425EB">
      <w:pPr>
        <w:pStyle w:val="Heading2"/>
        <w:numPr>
          <w:ilvl w:val="0"/>
          <w:numId w:val="380"/>
        </w:numPr>
        <w:tabs>
          <w:tab w:val="left" w:pos="1255"/>
        </w:tabs>
        <w:ind w:left="1255" w:hanging="259"/>
      </w:pPr>
      <w:r>
        <w:t>гражданского</w:t>
      </w:r>
      <w:r>
        <w:rPr>
          <w:spacing w:val="-8"/>
        </w:rPr>
        <w:t xml:space="preserve"> </w:t>
      </w:r>
      <w:r>
        <w:rPr>
          <w:spacing w:val="-2"/>
        </w:rPr>
        <w:t>воспитания:</w:t>
      </w:r>
    </w:p>
    <w:p w:rsidR="00C425EB" w:rsidRDefault="00C425EB">
      <w:pPr>
        <w:pStyle w:val="BodyText"/>
        <w:ind w:right="685" w:firstLine="60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w:t>
      </w:r>
      <w:r>
        <w:rPr>
          <w:spacing w:val="40"/>
        </w:rPr>
        <w:t xml:space="preserve"> </w:t>
      </w:r>
      <w:r>
        <w:t>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425EB" w:rsidRDefault="00C425EB">
      <w:pPr>
        <w:pStyle w:val="Heading2"/>
        <w:numPr>
          <w:ilvl w:val="0"/>
          <w:numId w:val="380"/>
        </w:numPr>
        <w:tabs>
          <w:tab w:val="left" w:pos="1255"/>
        </w:tabs>
        <w:ind w:left="1255" w:hanging="259"/>
        <w:rPr>
          <w:b w:val="0"/>
        </w:rPr>
      </w:pPr>
      <w:r>
        <w:t>ценности</w:t>
      </w:r>
      <w:r>
        <w:rPr>
          <w:spacing w:val="-4"/>
        </w:rPr>
        <w:t xml:space="preserve"> </w:t>
      </w:r>
      <w:r>
        <w:t>научного</w:t>
      </w:r>
      <w:r>
        <w:rPr>
          <w:spacing w:val="-4"/>
        </w:rPr>
        <w:t xml:space="preserve"> </w:t>
      </w:r>
      <w:r>
        <w:rPr>
          <w:spacing w:val="-2"/>
        </w:rPr>
        <w:t>познания</w:t>
      </w:r>
      <w:r>
        <w:rPr>
          <w:b w:val="0"/>
          <w:spacing w:val="-2"/>
        </w:rPr>
        <w:t>:</w:t>
      </w:r>
    </w:p>
    <w:p w:rsidR="00C425EB" w:rsidRDefault="00C425EB">
      <w:pPr>
        <w:pStyle w:val="Heading2"/>
        <w:rPr>
          <w:b w:val="0"/>
        </w:rPr>
        <w:sectPr w:rsidR="00C425EB">
          <w:pgSz w:w="11910" w:h="16840"/>
          <w:pgMar w:top="600" w:right="0" w:bottom="1000" w:left="283" w:header="0" w:footer="739" w:gutter="0"/>
          <w:cols w:space="720"/>
        </w:sectPr>
      </w:pPr>
    </w:p>
    <w:p w:rsidR="00C425EB" w:rsidRDefault="00C425EB">
      <w:pPr>
        <w:pStyle w:val="BodyText"/>
        <w:spacing w:before="62"/>
        <w:ind w:right="685" w:firstLine="600"/>
      </w:pPr>
      <w: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C425EB" w:rsidRDefault="00C425EB">
      <w:pPr>
        <w:pStyle w:val="BodyText"/>
        <w:ind w:right="684" w:firstLine="600"/>
      </w:pPr>
      <w: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425EB" w:rsidRDefault="00C425EB">
      <w:pPr>
        <w:pStyle w:val="BodyText"/>
        <w:ind w:right="684" w:firstLine="600"/>
      </w:pPr>
      <w: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C425EB" w:rsidRDefault="00C425EB">
      <w:pPr>
        <w:pStyle w:val="Heading2"/>
        <w:numPr>
          <w:ilvl w:val="0"/>
          <w:numId w:val="380"/>
        </w:numPr>
        <w:tabs>
          <w:tab w:val="left" w:pos="1255"/>
        </w:tabs>
        <w:ind w:left="1255" w:hanging="259"/>
        <w:rPr>
          <w:b w:val="0"/>
        </w:rPr>
      </w:pPr>
      <w:r>
        <w:t>формирования</w:t>
      </w:r>
      <w:r>
        <w:rPr>
          <w:spacing w:val="-4"/>
        </w:rPr>
        <w:t xml:space="preserve"> </w:t>
      </w:r>
      <w:r>
        <w:t>культуры</w:t>
      </w:r>
      <w:r>
        <w:rPr>
          <w:spacing w:val="-3"/>
        </w:rPr>
        <w:t xml:space="preserve"> </w:t>
      </w:r>
      <w:r>
        <w:rPr>
          <w:spacing w:val="-2"/>
        </w:rPr>
        <w:t>здоровья</w:t>
      </w:r>
      <w:r>
        <w:rPr>
          <w:b w:val="0"/>
          <w:spacing w:val="-2"/>
        </w:rPr>
        <w:t>:</w:t>
      </w:r>
    </w:p>
    <w:p w:rsidR="00C425EB" w:rsidRDefault="00C425EB">
      <w:pPr>
        <w:pStyle w:val="BodyText"/>
        <w:ind w:right="684" w:firstLine="600"/>
      </w:pPr>
      <w: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425EB" w:rsidRDefault="00C425EB">
      <w:pPr>
        <w:pStyle w:val="Heading2"/>
        <w:numPr>
          <w:ilvl w:val="0"/>
          <w:numId w:val="380"/>
        </w:numPr>
        <w:tabs>
          <w:tab w:val="left" w:pos="1255"/>
        </w:tabs>
        <w:ind w:left="1255" w:hanging="259"/>
      </w:pPr>
      <w:r>
        <w:t>трудового</w:t>
      </w:r>
      <w:r>
        <w:rPr>
          <w:spacing w:val="-3"/>
        </w:rPr>
        <w:t xml:space="preserve"> </w:t>
      </w:r>
      <w:r>
        <w:rPr>
          <w:spacing w:val="-2"/>
        </w:rPr>
        <w:t>воспитания:</w:t>
      </w:r>
    </w:p>
    <w:p w:rsidR="00C425EB" w:rsidRDefault="00C425EB">
      <w:pPr>
        <w:pStyle w:val="BodyText"/>
        <w:ind w:right="684" w:firstLine="600"/>
      </w:pPr>
      <w:r>
        <w:t>интерес к практическому изучению профессий и труда различного рода, уважение к труду и 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425EB" w:rsidRDefault="00C425EB">
      <w:pPr>
        <w:pStyle w:val="Heading2"/>
        <w:numPr>
          <w:ilvl w:val="0"/>
          <w:numId w:val="380"/>
        </w:numPr>
        <w:tabs>
          <w:tab w:val="left" w:pos="1255"/>
        </w:tabs>
        <w:ind w:left="1255" w:hanging="259"/>
      </w:pPr>
      <w:r>
        <w:t>экологического</w:t>
      </w:r>
      <w:r>
        <w:rPr>
          <w:spacing w:val="-9"/>
        </w:rPr>
        <w:t xml:space="preserve"> </w:t>
      </w:r>
      <w:r>
        <w:rPr>
          <w:spacing w:val="-2"/>
        </w:rPr>
        <w:t>воспитания:</w:t>
      </w:r>
    </w:p>
    <w:p w:rsidR="00C425EB" w:rsidRDefault="00C425EB">
      <w:pPr>
        <w:pStyle w:val="BodyText"/>
        <w:ind w:right="684" w:firstLine="600"/>
      </w:pPr>
      <w: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C425EB" w:rsidRDefault="00C425EB">
      <w:pPr>
        <w:pStyle w:val="BodyText"/>
        <w:ind w:right="684" w:firstLine="600"/>
      </w:pPr>
      <w:r>
        <w:t>способности применять знания, получаемые при изучении химии, для решения задач,</w:t>
      </w:r>
      <w:r>
        <w:rPr>
          <w:spacing w:val="80"/>
        </w:rPr>
        <w:t xml:space="preserve"> </w:t>
      </w:r>
      <w:r>
        <w:t>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w:t>
      </w:r>
      <w:r>
        <w:rPr>
          <w:spacing w:val="40"/>
        </w:rPr>
        <w:t xml:space="preserve"> </w:t>
      </w:r>
      <w:r>
        <w:t>коммуникативной и социальной практике.</w:t>
      </w:r>
    </w:p>
    <w:p w:rsidR="00C425EB" w:rsidRDefault="00C425EB">
      <w:pPr>
        <w:pStyle w:val="Heading1"/>
        <w:ind w:left="996"/>
        <w:jc w:val="both"/>
      </w:pPr>
      <w:r>
        <w:t>МЕТАПРЕДМЕТНЫЕ</w:t>
      </w:r>
      <w:r>
        <w:rPr>
          <w:spacing w:val="-3"/>
        </w:rPr>
        <w:t xml:space="preserve"> </w:t>
      </w:r>
      <w:r>
        <w:rPr>
          <w:spacing w:val="-2"/>
        </w:rPr>
        <w:t>РЕЗУЛЬТАТЫ</w:t>
      </w:r>
    </w:p>
    <w:p w:rsidR="00C425EB" w:rsidRDefault="00C425EB">
      <w:pPr>
        <w:pStyle w:val="BodyText"/>
        <w:ind w:right="685" w:firstLine="600"/>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425EB" w:rsidRDefault="00C425EB">
      <w:pPr>
        <w:pStyle w:val="Heading2"/>
        <w:ind w:right="503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ind w:right="684" w:firstLine="600"/>
      </w:pPr>
      <w: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 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425EB" w:rsidRDefault="00C425EB">
      <w:pPr>
        <w:pStyle w:val="BodyText"/>
        <w:ind w:right="684" w:firstLine="60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w:t>
      </w:r>
      <w:r>
        <w:rPr>
          <w:spacing w:val="74"/>
          <w:w w:val="150"/>
        </w:rPr>
        <w:t xml:space="preserve"> </w:t>
      </w:r>
      <w:r>
        <w:t>химической</w:t>
      </w:r>
      <w:r>
        <w:rPr>
          <w:spacing w:val="74"/>
          <w:w w:val="150"/>
        </w:rPr>
        <w:t xml:space="preserve"> </w:t>
      </w:r>
      <w:r>
        <w:t>реакции</w:t>
      </w:r>
      <w:r>
        <w:rPr>
          <w:spacing w:val="74"/>
          <w:w w:val="150"/>
        </w:rPr>
        <w:t xml:space="preserve"> </w:t>
      </w:r>
      <w:r>
        <w:t>–</w:t>
      </w:r>
      <w:r>
        <w:rPr>
          <w:spacing w:val="74"/>
          <w:w w:val="150"/>
        </w:rPr>
        <w:t xml:space="preserve"> </w:t>
      </w:r>
      <w:r>
        <w:t>при</w:t>
      </w:r>
      <w:r>
        <w:rPr>
          <w:spacing w:val="74"/>
          <w:w w:val="150"/>
        </w:rPr>
        <w:t xml:space="preserve"> </w:t>
      </w:r>
      <w:r>
        <w:t>решении</w:t>
      </w:r>
      <w:r>
        <w:rPr>
          <w:spacing w:val="74"/>
          <w:w w:val="150"/>
        </w:rPr>
        <w:t xml:space="preserve"> </w:t>
      </w:r>
      <w:r>
        <w:t>учебно-познавательных</w:t>
      </w:r>
      <w:r>
        <w:rPr>
          <w:spacing w:val="74"/>
          <w:w w:val="150"/>
        </w:rPr>
        <w:t xml:space="preserve"> </w:t>
      </w:r>
      <w:r>
        <w:t>задач,</w:t>
      </w:r>
      <w:r>
        <w:rPr>
          <w:spacing w:val="74"/>
          <w:w w:val="150"/>
        </w:rPr>
        <w:t xml:space="preserve"> </w:t>
      </w:r>
      <w:r>
        <w:t>с</w:t>
      </w:r>
      <w:r>
        <w:rPr>
          <w:spacing w:val="74"/>
          <w:w w:val="150"/>
        </w:rPr>
        <w:t xml:space="preserve"> </w:t>
      </w:r>
      <w:r>
        <w:t>учётом</w:t>
      </w:r>
      <w:r>
        <w:rPr>
          <w:spacing w:val="74"/>
          <w:w w:val="150"/>
        </w:rPr>
        <w:t xml:space="preserve"> </w:t>
      </w:r>
      <w:r>
        <w:t>этих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модельных</w:t>
      </w:r>
      <w:r>
        <w:rPr>
          <w:spacing w:val="-3"/>
        </w:rPr>
        <w:t xml:space="preserve"> </w:t>
      </w:r>
      <w:r>
        <w:t>представлений</w:t>
      </w:r>
      <w:r>
        <w:rPr>
          <w:spacing w:val="-3"/>
        </w:rPr>
        <w:t xml:space="preserve"> </w:t>
      </w:r>
      <w:r>
        <w:t>выявлять</w:t>
      </w:r>
      <w:r>
        <w:rPr>
          <w:spacing w:val="-3"/>
        </w:rPr>
        <w:t xml:space="preserve"> </w:t>
      </w:r>
      <w:r>
        <w:t>и</w:t>
      </w:r>
      <w:r>
        <w:rPr>
          <w:spacing w:val="-3"/>
        </w:rPr>
        <w:t xml:space="preserve"> </w:t>
      </w:r>
      <w:r>
        <w:t>характеризовать</w:t>
      </w:r>
      <w:r>
        <w:rPr>
          <w:spacing w:val="-3"/>
        </w:rPr>
        <w:t xml:space="preserve"> </w:t>
      </w:r>
      <w:r>
        <w:t>существенные</w:t>
      </w:r>
      <w:r>
        <w:rPr>
          <w:spacing w:val="-3"/>
        </w:rPr>
        <w:t xml:space="preserve"> </w:t>
      </w:r>
      <w:r>
        <w:t>признаки</w:t>
      </w:r>
      <w:r>
        <w:rPr>
          <w:spacing w:val="-3"/>
        </w:rPr>
        <w:t xml:space="preserve"> </w:t>
      </w:r>
      <w:r>
        <w:t>изучаемых</w:t>
      </w:r>
      <w:r>
        <w:rPr>
          <w:spacing w:val="-3"/>
        </w:rPr>
        <w:t xml:space="preserve"> </w:t>
      </w:r>
      <w:r>
        <w:t>объектов</w:t>
      </w:r>
      <w:r>
        <w:rPr>
          <w:spacing w:val="-3"/>
        </w:rPr>
        <w:t xml:space="preserve"> </w:t>
      </w:r>
      <w:r>
        <w:t>– химических веществ и химических реакций, выявлять общие закономерности, причинно- следственные связи и противоречия в изучаемых процессах и явлениях.</w:t>
      </w:r>
    </w:p>
    <w:p w:rsidR="00C425EB" w:rsidRDefault="00C425EB">
      <w:pPr>
        <w:pStyle w:val="Heading2"/>
        <w:rPr>
          <w:b w:val="0"/>
        </w:rPr>
      </w:pPr>
      <w:r>
        <w:t>Базовые</w:t>
      </w:r>
      <w:r>
        <w:rPr>
          <w:spacing w:val="-8"/>
        </w:rPr>
        <w:t xml:space="preserve"> </w:t>
      </w:r>
      <w:r>
        <w:t>исследовательские</w:t>
      </w:r>
      <w:r>
        <w:rPr>
          <w:spacing w:val="-7"/>
        </w:rPr>
        <w:t xml:space="preserve"> </w:t>
      </w:r>
      <w:r>
        <w:rPr>
          <w:spacing w:val="-2"/>
        </w:rPr>
        <w:t>действия</w:t>
      </w:r>
      <w:r>
        <w:rPr>
          <w:b w:val="0"/>
          <w:spacing w:val="-2"/>
        </w:rPr>
        <w:t>:</w:t>
      </w:r>
    </w:p>
    <w:p w:rsidR="00C425EB" w:rsidRDefault="00C425EB">
      <w:pPr>
        <w:pStyle w:val="BodyText"/>
        <w:ind w:right="686" w:firstLine="60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425EB" w:rsidRDefault="00C425EB">
      <w:pPr>
        <w:pStyle w:val="BodyText"/>
        <w:ind w:right="685" w:firstLine="60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425EB" w:rsidRDefault="00C425EB">
      <w:pPr>
        <w:pStyle w:val="Heading2"/>
      </w:pPr>
      <w:r>
        <w:t xml:space="preserve">Работа с </w:t>
      </w:r>
      <w:r>
        <w:rPr>
          <w:spacing w:val="-2"/>
        </w:rPr>
        <w:t>информацией:</w:t>
      </w:r>
    </w:p>
    <w:p w:rsidR="00C425EB" w:rsidRDefault="00C425EB">
      <w:pPr>
        <w:pStyle w:val="BodyText"/>
        <w:ind w:right="686" w:firstLine="600"/>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425EB" w:rsidRDefault="00C425EB">
      <w:pPr>
        <w:pStyle w:val="BodyText"/>
        <w:ind w:right="682" w:firstLine="600"/>
      </w:pPr>
      <w: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rsidR="00C425EB" w:rsidRDefault="00C425EB">
      <w:pPr>
        <w:pStyle w:val="BodyText"/>
        <w:ind w:right="686" w:firstLine="60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425EB" w:rsidRDefault="00C425EB">
      <w:pPr>
        <w:pStyle w:val="Heading2"/>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BodyText"/>
        <w:ind w:right="684" w:firstLine="600"/>
      </w:pPr>
      <w: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425EB" w:rsidRDefault="00C425EB">
      <w:pPr>
        <w:pStyle w:val="BodyText"/>
        <w:ind w:right="686" w:firstLine="600"/>
      </w:pPr>
      <w: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425EB" w:rsidRDefault="00C425EB">
      <w:pPr>
        <w:pStyle w:val="BodyText"/>
        <w:ind w:right="684" w:firstLine="600"/>
      </w:pPr>
      <w: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425EB" w:rsidRDefault="00C425EB">
      <w:pPr>
        <w:pStyle w:val="Heading2"/>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C425EB" w:rsidRDefault="00C425EB">
      <w:pPr>
        <w:pStyle w:val="BodyText"/>
        <w:ind w:right="685" w:firstLine="60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C425EB" w:rsidRDefault="00C425EB">
      <w:pPr>
        <w:pStyle w:val="Heading1"/>
        <w:ind w:left="996"/>
        <w:jc w:val="both"/>
      </w:pPr>
      <w:r>
        <w:t>ПРЕДМЕТНЫЕ</w:t>
      </w:r>
      <w:r>
        <w:rPr>
          <w:spacing w:val="-2"/>
        </w:rPr>
        <w:t xml:space="preserve"> РЕЗУЛЬТАТЫ</w:t>
      </w:r>
    </w:p>
    <w:p w:rsidR="00C425EB" w:rsidRDefault="00C425EB">
      <w:pPr>
        <w:pStyle w:val="BodyText"/>
        <w:ind w:right="684" w:firstLine="60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w:t>
      </w:r>
      <w:r>
        <w:rPr>
          <w:spacing w:val="-4"/>
        </w:rPr>
        <w:t xml:space="preserve"> </w:t>
      </w:r>
      <w:r>
        <w:t>нового</w:t>
      </w:r>
      <w:r>
        <w:rPr>
          <w:spacing w:val="-4"/>
        </w:rPr>
        <w:t xml:space="preserve"> </w:t>
      </w:r>
      <w:r>
        <w:t>знания,</w:t>
      </w:r>
      <w:r>
        <w:rPr>
          <w:spacing w:val="-4"/>
        </w:rPr>
        <w:t xml:space="preserve"> </w:t>
      </w:r>
      <w:r>
        <w:t>его</w:t>
      </w:r>
      <w:r>
        <w:rPr>
          <w:spacing w:val="-4"/>
        </w:rPr>
        <w:t xml:space="preserve"> </w:t>
      </w:r>
      <w:r>
        <w:t>интерпретации,</w:t>
      </w:r>
      <w:r>
        <w:rPr>
          <w:spacing w:val="-4"/>
        </w:rPr>
        <w:t xml:space="preserve"> </w:t>
      </w:r>
      <w:r>
        <w:t>преобразованию</w:t>
      </w:r>
      <w:r>
        <w:rPr>
          <w:spacing w:val="-4"/>
        </w:rPr>
        <w:t xml:space="preserve"> </w:t>
      </w:r>
      <w:r>
        <w:t>и</w:t>
      </w:r>
      <w:r>
        <w:rPr>
          <w:spacing w:val="-4"/>
        </w:rPr>
        <w:t xml:space="preserve"> </w:t>
      </w:r>
      <w:r>
        <w:t>применению</w:t>
      </w:r>
      <w:r>
        <w:rPr>
          <w:spacing w:val="-4"/>
        </w:rPr>
        <w:t xml:space="preserve"> </w:t>
      </w:r>
      <w:r>
        <w:t>в</w:t>
      </w:r>
      <w:r>
        <w:rPr>
          <w:spacing w:val="-4"/>
        </w:rPr>
        <w:t xml:space="preserve"> </w:t>
      </w:r>
      <w:r>
        <w:t>различных</w:t>
      </w:r>
      <w:r>
        <w:rPr>
          <w:spacing w:val="-4"/>
        </w:rPr>
        <w:t xml:space="preserve"> </w:t>
      </w:r>
      <w:r>
        <w:t>учебных</w:t>
      </w:r>
      <w:r>
        <w:rPr>
          <w:spacing w:val="-4"/>
        </w:rPr>
        <w:t xml:space="preserve"> </w:t>
      </w:r>
      <w:r>
        <w:t>и новых ситуациях.</w:t>
      </w:r>
    </w:p>
    <w:p w:rsidR="00C425EB" w:rsidRDefault="00C425EB">
      <w:pPr>
        <w:pStyle w:val="BodyText"/>
        <w:ind w:left="397" w:right="684" w:firstLine="600"/>
      </w:pPr>
      <w:r>
        <w:t xml:space="preserve">К концу обучения в </w:t>
      </w:r>
      <w:r>
        <w:rPr>
          <w:b/>
        </w:rPr>
        <w:t xml:space="preserve">8 классе </w:t>
      </w:r>
      <w:r>
        <w:t>предметные результаты на базовом уровне должны отражать сформированность у обучающихся умений:</w:t>
      </w:r>
    </w:p>
    <w:p w:rsidR="00C425EB" w:rsidRDefault="00C425EB">
      <w:pPr>
        <w:pStyle w:val="ListParagraph"/>
        <w:numPr>
          <w:ilvl w:val="0"/>
          <w:numId w:val="379"/>
        </w:numPr>
        <w:tabs>
          <w:tab w:val="left" w:pos="1324"/>
        </w:tabs>
        <w:ind w:right="684"/>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w:t>
      </w:r>
      <w:r>
        <w:rPr>
          <w:spacing w:val="21"/>
          <w:sz w:val="24"/>
        </w:rPr>
        <w:t xml:space="preserve"> </w:t>
      </w:r>
      <w:r>
        <w:rPr>
          <w:sz w:val="24"/>
        </w:rPr>
        <w:t>атомная</w:t>
      </w:r>
      <w:r>
        <w:rPr>
          <w:spacing w:val="21"/>
          <w:sz w:val="24"/>
        </w:rPr>
        <w:t xml:space="preserve"> </w:t>
      </w:r>
      <w:r>
        <w:rPr>
          <w:sz w:val="24"/>
        </w:rPr>
        <w:t>и</w:t>
      </w:r>
      <w:r>
        <w:rPr>
          <w:spacing w:val="21"/>
          <w:sz w:val="24"/>
        </w:rPr>
        <w:t xml:space="preserve"> </w:t>
      </w:r>
      <w:r>
        <w:rPr>
          <w:sz w:val="24"/>
        </w:rPr>
        <w:t>молекулярная</w:t>
      </w:r>
      <w:r>
        <w:rPr>
          <w:spacing w:val="21"/>
          <w:sz w:val="24"/>
        </w:rPr>
        <w:t xml:space="preserve"> </w:t>
      </w:r>
      <w:r>
        <w:rPr>
          <w:sz w:val="24"/>
        </w:rPr>
        <w:t>масса,</w:t>
      </w:r>
      <w:r>
        <w:rPr>
          <w:spacing w:val="21"/>
          <w:sz w:val="24"/>
        </w:rPr>
        <w:t xml:space="preserve"> </w:t>
      </w:r>
      <w:r>
        <w:rPr>
          <w:sz w:val="24"/>
        </w:rPr>
        <w:t>количество</w:t>
      </w:r>
      <w:r>
        <w:rPr>
          <w:spacing w:val="21"/>
          <w:sz w:val="24"/>
        </w:rPr>
        <w:t xml:space="preserve"> </w:t>
      </w:r>
      <w:r>
        <w:rPr>
          <w:sz w:val="24"/>
        </w:rPr>
        <w:t>вещества,</w:t>
      </w:r>
      <w:r>
        <w:rPr>
          <w:spacing w:val="21"/>
          <w:sz w:val="24"/>
        </w:rPr>
        <w:t xml:space="preserve"> </w:t>
      </w:r>
      <w:r>
        <w:rPr>
          <w:sz w:val="24"/>
        </w:rPr>
        <w:t>моль,</w:t>
      </w:r>
      <w:r>
        <w:rPr>
          <w:spacing w:val="21"/>
          <w:sz w:val="24"/>
        </w:rPr>
        <w:t xml:space="preserve"> </w:t>
      </w:r>
      <w:r>
        <w:rPr>
          <w:sz w:val="24"/>
        </w:rPr>
        <w:t>молярная</w:t>
      </w:r>
      <w:r>
        <w:rPr>
          <w:spacing w:val="21"/>
          <w:sz w:val="24"/>
        </w:rPr>
        <w:t xml:space="preserve"> </w:t>
      </w:r>
      <w:r>
        <w:rPr>
          <w:sz w:val="24"/>
        </w:rPr>
        <w:t>масса,</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2"/>
      </w:pPr>
      <w:r>
        <w:t>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425EB" w:rsidRDefault="00C425EB">
      <w:pPr>
        <w:pStyle w:val="ListParagraph"/>
        <w:numPr>
          <w:ilvl w:val="0"/>
          <w:numId w:val="379"/>
        </w:numPr>
        <w:tabs>
          <w:tab w:val="left" w:pos="1323"/>
        </w:tabs>
        <w:ind w:left="1323" w:right="686"/>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C425EB" w:rsidRDefault="00C425EB">
      <w:pPr>
        <w:pStyle w:val="ListParagraph"/>
        <w:numPr>
          <w:ilvl w:val="0"/>
          <w:numId w:val="379"/>
        </w:numPr>
        <w:tabs>
          <w:tab w:val="left" w:pos="1323"/>
        </w:tabs>
        <w:ind w:left="1323" w:right="684"/>
        <w:rPr>
          <w:sz w:val="24"/>
        </w:rPr>
      </w:pPr>
      <w:r>
        <w:rPr>
          <w:sz w:val="24"/>
        </w:rPr>
        <w:t>использовать химическую символику для составления формул веществ и уравнений химических реакций;</w:t>
      </w:r>
    </w:p>
    <w:p w:rsidR="00C425EB" w:rsidRDefault="00C425EB">
      <w:pPr>
        <w:pStyle w:val="ListParagraph"/>
        <w:numPr>
          <w:ilvl w:val="0"/>
          <w:numId w:val="379"/>
        </w:numPr>
        <w:tabs>
          <w:tab w:val="left" w:pos="1323"/>
        </w:tabs>
        <w:ind w:left="1323" w:right="684"/>
        <w:rPr>
          <w:sz w:val="24"/>
        </w:rPr>
      </w:pPr>
      <w:r>
        <w:rPr>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sz w:val="24"/>
        </w:rPr>
        <w:t>соединениях;</w:t>
      </w:r>
    </w:p>
    <w:p w:rsidR="00C425EB" w:rsidRDefault="00C425EB">
      <w:pPr>
        <w:pStyle w:val="ListParagraph"/>
        <w:numPr>
          <w:ilvl w:val="0"/>
          <w:numId w:val="379"/>
        </w:numPr>
        <w:tabs>
          <w:tab w:val="left" w:pos="1323"/>
        </w:tabs>
        <w:ind w:left="1323" w:right="684"/>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 молекулярного учения, закона Авогадро;</w:t>
      </w:r>
    </w:p>
    <w:p w:rsidR="00C425EB" w:rsidRDefault="00C425EB">
      <w:pPr>
        <w:pStyle w:val="ListParagraph"/>
        <w:numPr>
          <w:ilvl w:val="0"/>
          <w:numId w:val="379"/>
        </w:numPr>
        <w:tabs>
          <w:tab w:val="left" w:pos="1323"/>
        </w:tabs>
        <w:ind w:left="1323" w:right="684"/>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w:t>
      </w:r>
      <w:r>
        <w:rPr>
          <w:spacing w:val="24"/>
          <w:sz w:val="24"/>
        </w:rPr>
        <w:t xml:space="preserve"> </w:t>
      </w:r>
      <w:r>
        <w:rPr>
          <w:sz w:val="24"/>
        </w:rPr>
        <w:t>малые</w:t>
      </w:r>
      <w:r>
        <w:rPr>
          <w:spacing w:val="24"/>
          <w:sz w:val="24"/>
        </w:rPr>
        <w:t xml:space="preserve"> </w:t>
      </w:r>
      <w:r>
        <w:rPr>
          <w:sz w:val="24"/>
        </w:rPr>
        <w:t>и</w:t>
      </w:r>
      <w:r>
        <w:rPr>
          <w:spacing w:val="24"/>
          <w:sz w:val="24"/>
        </w:rPr>
        <w:t xml:space="preserve"> </w:t>
      </w:r>
      <w:r>
        <w:rPr>
          <w:sz w:val="24"/>
        </w:rPr>
        <w:t>большие</w:t>
      </w:r>
      <w:r>
        <w:rPr>
          <w:spacing w:val="24"/>
          <w:sz w:val="24"/>
        </w:rPr>
        <w:t xml:space="preserve"> </w:t>
      </w:r>
      <w:r>
        <w:rPr>
          <w:sz w:val="24"/>
        </w:rPr>
        <w:t>периоды,</w:t>
      </w:r>
      <w:r>
        <w:rPr>
          <w:spacing w:val="24"/>
          <w:sz w:val="24"/>
        </w:rPr>
        <w:t xml:space="preserve"> </w:t>
      </w:r>
      <w:r>
        <w:rPr>
          <w:sz w:val="24"/>
        </w:rPr>
        <w:t>соотносить</w:t>
      </w:r>
      <w:r>
        <w:rPr>
          <w:spacing w:val="24"/>
          <w:sz w:val="24"/>
        </w:rPr>
        <w:t xml:space="preserve"> </w:t>
      </w:r>
      <w:r>
        <w:rPr>
          <w:sz w:val="24"/>
        </w:rPr>
        <w:t>обозначения,</w:t>
      </w:r>
      <w:r>
        <w:rPr>
          <w:spacing w:val="24"/>
          <w:sz w:val="24"/>
        </w:rPr>
        <w:t xml:space="preserve"> </w:t>
      </w:r>
      <w:r>
        <w:rPr>
          <w:sz w:val="24"/>
        </w:rPr>
        <w:t>которые</w:t>
      </w:r>
      <w:r>
        <w:rPr>
          <w:spacing w:val="24"/>
          <w:sz w:val="24"/>
        </w:rPr>
        <w:t xml:space="preserve"> </w:t>
      </w:r>
      <w:r>
        <w:rPr>
          <w:sz w:val="24"/>
        </w:rPr>
        <w:t>имеются</w:t>
      </w:r>
      <w:r>
        <w:rPr>
          <w:spacing w:val="24"/>
          <w:sz w:val="24"/>
        </w:rPr>
        <w:t xml:space="preserve"> </w:t>
      </w:r>
      <w:r>
        <w:rPr>
          <w:sz w:val="24"/>
        </w:rPr>
        <w:t>в</w:t>
      </w:r>
      <w:r>
        <w:rPr>
          <w:spacing w:val="24"/>
          <w:sz w:val="24"/>
        </w:rPr>
        <w:t xml:space="preserve"> </w:t>
      </w:r>
      <w:r>
        <w:rPr>
          <w:sz w:val="24"/>
        </w:rPr>
        <w:t>таблице</w:t>
      </w:r>
    </w:p>
    <w:p w:rsidR="00C425EB" w:rsidRDefault="00C425EB">
      <w:pPr>
        <w:pStyle w:val="BodyText"/>
        <w:ind w:left="1323" w:right="683"/>
      </w:pPr>
      <w: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425EB" w:rsidRDefault="00C425EB">
      <w:pPr>
        <w:pStyle w:val="ListParagraph"/>
        <w:numPr>
          <w:ilvl w:val="0"/>
          <w:numId w:val="379"/>
        </w:numPr>
        <w:tabs>
          <w:tab w:val="left" w:pos="1323"/>
        </w:tabs>
        <w:ind w:left="1323" w:right="685"/>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425EB" w:rsidRDefault="00C425EB">
      <w:pPr>
        <w:pStyle w:val="ListParagraph"/>
        <w:numPr>
          <w:ilvl w:val="0"/>
          <w:numId w:val="379"/>
        </w:numPr>
        <w:tabs>
          <w:tab w:val="left" w:pos="1323"/>
        </w:tabs>
        <w:ind w:left="1323" w:right="685"/>
        <w:rPr>
          <w:sz w:val="24"/>
        </w:rPr>
      </w:pPr>
      <w:r>
        <w:rPr>
          <w:sz w:val="24"/>
        </w:rP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sz w:val="24"/>
        </w:rPr>
        <w:t>реакций;</w:t>
      </w:r>
    </w:p>
    <w:p w:rsidR="00C425EB" w:rsidRDefault="00C425EB">
      <w:pPr>
        <w:pStyle w:val="ListParagraph"/>
        <w:numPr>
          <w:ilvl w:val="0"/>
          <w:numId w:val="379"/>
        </w:numPr>
        <w:tabs>
          <w:tab w:val="left" w:pos="1323"/>
        </w:tabs>
        <w:ind w:left="1323" w:right="685"/>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425EB" w:rsidRDefault="00C425EB">
      <w:pPr>
        <w:pStyle w:val="ListParagraph"/>
        <w:numPr>
          <w:ilvl w:val="0"/>
          <w:numId w:val="379"/>
        </w:numPr>
        <w:tabs>
          <w:tab w:val="left" w:pos="1323"/>
        </w:tabs>
        <w:ind w:left="1323" w:right="682"/>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25EB" w:rsidRDefault="00C425EB">
      <w:pPr>
        <w:pStyle w:val="ListParagraph"/>
        <w:numPr>
          <w:ilvl w:val="0"/>
          <w:numId w:val="379"/>
        </w:numPr>
        <w:tabs>
          <w:tab w:val="left" w:pos="1323"/>
        </w:tabs>
        <w:ind w:left="1323" w:right="684"/>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w:t>
      </w:r>
      <w:r>
        <w:rPr>
          <w:spacing w:val="-3"/>
          <w:sz w:val="24"/>
        </w:rPr>
        <w:t xml:space="preserve"> </w:t>
      </w:r>
      <w:r>
        <w:rPr>
          <w:sz w:val="24"/>
        </w:rPr>
        <w:t>изучения</w:t>
      </w:r>
      <w:r>
        <w:rPr>
          <w:spacing w:val="-3"/>
          <w:sz w:val="24"/>
        </w:rPr>
        <w:t xml:space="preserve"> </w:t>
      </w:r>
      <w:r>
        <w:rPr>
          <w:sz w:val="24"/>
        </w:rPr>
        <w:t>свойств</w:t>
      </w:r>
      <w:r>
        <w:rPr>
          <w:spacing w:val="-3"/>
          <w:sz w:val="24"/>
        </w:rPr>
        <w:t xml:space="preserve"> </w:t>
      </w:r>
      <w:r>
        <w:rPr>
          <w:sz w:val="24"/>
        </w:rPr>
        <w:t>веществ</w:t>
      </w:r>
      <w:r>
        <w:rPr>
          <w:spacing w:val="-3"/>
          <w:sz w:val="24"/>
        </w:rPr>
        <w:t xml:space="preserve"> </w:t>
      </w:r>
      <w:r>
        <w:rPr>
          <w:sz w:val="24"/>
        </w:rPr>
        <w:t>и</w:t>
      </w:r>
      <w:r>
        <w:rPr>
          <w:spacing w:val="-3"/>
          <w:sz w:val="24"/>
        </w:rPr>
        <w:t xml:space="preserve"> </w:t>
      </w:r>
      <w:r>
        <w:rPr>
          <w:sz w:val="24"/>
        </w:rPr>
        <w:t>химических</w:t>
      </w:r>
      <w:r>
        <w:rPr>
          <w:spacing w:val="-3"/>
          <w:sz w:val="24"/>
        </w:rPr>
        <w:t xml:space="preserve"> </w:t>
      </w:r>
      <w:r>
        <w:rPr>
          <w:sz w:val="24"/>
        </w:rPr>
        <w:t>реакций,</w:t>
      </w:r>
      <w:r>
        <w:rPr>
          <w:spacing w:val="-3"/>
          <w:sz w:val="24"/>
        </w:rPr>
        <w:t xml:space="preserve"> </w:t>
      </w:r>
      <w:r>
        <w:rPr>
          <w:sz w:val="24"/>
        </w:rPr>
        <w:t>естественно-научные</w:t>
      </w:r>
      <w:r>
        <w:rPr>
          <w:spacing w:val="-3"/>
          <w:sz w:val="24"/>
        </w:rPr>
        <w:t xml:space="preserve"> </w:t>
      </w:r>
      <w:r>
        <w:rPr>
          <w:sz w:val="24"/>
        </w:rPr>
        <w:t>методы</w:t>
      </w:r>
      <w:r>
        <w:rPr>
          <w:spacing w:val="-3"/>
          <w:sz w:val="24"/>
        </w:rPr>
        <w:t xml:space="preserve"> </w:t>
      </w:r>
      <w:r>
        <w:rPr>
          <w:sz w:val="24"/>
        </w:rPr>
        <w:t>познания – наблюдение, измерение, моделирование, эксперимент (реальный и мысленный);</w:t>
      </w:r>
    </w:p>
    <w:p w:rsidR="00C425EB" w:rsidRDefault="00C425EB">
      <w:pPr>
        <w:pStyle w:val="ListParagraph"/>
        <w:numPr>
          <w:ilvl w:val="0"/>
          <w:numId w:val="379"/>
        </w:numPr>
        <w:tabs>
          <w:tab w:val="left" w:pos="1323"/>
        </w:tabs>
        <w:ind w:left="1323" w:right="682"/>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w:t>
      </w:r>
      <w:r>
        <w:rPr>
          <w:spacing w:val="40"/>
          <w:sz w:val="24"/>
        </w:rPr>
        <w:t xml:space="preserve"> </w:t>
      </w:r>
      <w:r>
        <w:rPr>
          <w:sz w:val="24"/>
        </w:rPr>
        <w:t>фенолфталеин, метилоранж и другие).</w:t>
      </w:r>
    </w:p>
    <w:p w:rsidR="00C425EB" w:rsidRDefault="00C425EB">
      <w:pPr>
        <w:pStyle w:val="BodyText"/>
        <w:ind w:left="397" w:right="684" w:firstLine="600"/>
      </w:pPr>
      <w:r>
        <w:t xml:space="preserve">К концу обучения в </w:t>
      </w:r>
      <w:r>
        <w:rPr>
          <w:b/>
        </w:rPr>
        <w:t xml:space="preserve">9 классе </w:t>
      </w:r>
      <w:r>
        <w:t>предметные результаты на базовом уровне должны отражать сформированность у обучающихся умений:</w:t>
      </w:r>
    </w:p>
    <w:p w:rsidR="00C425EB" w:rsidRDefault="00C425EB">
      <w:pPr>
        <w:pStyle w:val="ListParagraph"/>
        <w:numPr>
          <w:ilvl w:val="0"/>
          <w:numId w:val="379"/>
        </w:numPr>
        <w:tabs>
          <w:tab w:val="left" w:pos="1323"/>
        </w:tabs>
        <w:ind w:left="1323" w:right="682"/>
        <w:rPr>
          <w:sz w:val="24"/>
        </w:rPr>
      </w:pPr>
      <w:r>
        <w:rPr>
          <w:sz w:val="24"/>
        </w:rPr>
        <w:t>раскрывать</w:t>
      </w:r>
      <w:r>
        <w:rPr>
          <w:spacing w:val="-4"/>
          <w:sz w:val="24"/>
        </w:rPr>
        <w:t xml:space="preserve"> </w:t>
      </w:r>
      <w:r>
        <w:rPr>
          <w:sz w:val="24"/>
        </w:rPr>
        <w:t>смысл</w:t>
      </w:r>
      <w:r>
        <w:rPr>
          <w:spacing w:val="-4"/>
          <w:sz w:val="24"/>
        </w:rPr>
        <w:t xml:space="preserve"> </w:t>
      </w:r>
      <w:r>
        <w:rPr>
          <w:sz w:val="24"/>
        </w:rPr>
        <w:t>основных</w:t>
      </w:r>
      <w:r>
        <w:rPr>
          <w:spacing w:val="-4"/>
          <w:sz w:val="24"/>
        </w:rPr>
        <w:t xml:space="preserve"> </w:t>
      </w:r>
      <w:r>
        <w:rPr>
          <w:sz w:val="24"/>
        </w:rPr>
        <w:t>химических</w:t>
      </w:r>
      <w:r>
        <w:rPr>
          <w:spacing w:val="-4"/>
          <w:sz w:val="24"/>
        </w:rPr>
        <w:t xml:space="preserve"> </w:t>
      </w:r>
      <w:r>
        <w:rPr>
          <w:sz w:val="24"/>
        </w:rPr>
        <w:t>понятий:</w:t>
      </w:r>
      <w:r>
        <w:rPr>
          <w:spacing w:val="-4"/>
          <w:sz w:val="24"/>
        </w:rPr>
        <w:t xml:space="preserve"> </w:t>
      </w:r>
      <w:r>
        <w:rPr>
          <w:sz w:val="24"/>
        </w:rPr>
        <w:t>химический</w:t>
      </w:r>
      <w:r>
        <w:rPr>
          <w:spacing w:val="-4"/>
          <w:sz w:val="24"/>
        </w:rPr>
        <w:t xml:space="preserve"> </w:t>
      </w:r>
      <w:r>
        <w:rPr>
          <w:sz w:val="24"/>
        </w:rPr>
        <w:t>элемент,</w:t>
      </w:r>
      <w:r>
        <w:rPr>
          <w:spacing w:val="-4"/>
          <w:sz w:val="24"/>
        </w:rPr>
        <w:t xml:space="preserve"> </w:t>
      </w:r>
      <w:r>
        <w:rPr>
          <w:sz w:val="24"/>
        </w:rPr>
        <w:t>атом,</w:t>
      </w:r>
      <w:r>
        <w:rPr>
          <w:spacing w:val="-4"/>
          <w:sz w:val="24"/>
        </w:rPr>
        <w:t xml:space="preserve"> </w:t>
      </w:r>
      <w:r>
        <w:rPr>
          <w:sz w:val="24"/>
        </w:rPr>
        <w:t>молекула,</w:t>
      </w:r>
      <w:r>
        <w:rPr>
          <w:spacing w:val="-4"/>
          <w:sz w:val="24"/>
        </w:rPr>
        <w:t xml:space="preserve"> </w:t>
      </w:r>
      <w:r>
        <w:rPr>
          <w:sz w:val="24"/>
        </w:rPr>
        <w:t>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BodyText"/>
        <w:spacing w:before="62"/>
        <w:ind w:left="1323" w:right="684"/>
      </w:pP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425EB" w:rsidRDefault="00C425EB">
      <w:pPr>
        <w:pStyle w:val="ListParagraph"/>
        <w:numPr>
          <w:ilvl w:val="0"/>
          <w:numId w:val="379"/>
        </w:numPr>
        <w:tabs>
          <w:tab w:val="left" w:pos="1323"/>
        </w:tabs>
        <w:ind w:left="1323" w:right="686"/>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C425EB" w:rsidRDefault="00C425EB">
      <w:pPr>
        <w:pStyle w:val="ListParagraph"/>
        <w:numPr>
          <w:ilvl w:val="0"/>
          <w:numId w:val="379"/>
        </w:numPr>
        <w:tabs>
          <w:tab w:val="left" w:pos="1323"/>
        </w:tabs>
        <w:ind w:left="1323" w:right="684"/>
        <w:rPr>
          <w:sz w:val="24"/>
        </w:rPr>
      </w:pPr>
      <w:r>
        <w:rPr>
          <w:sz w:val="24"/>
        </w:rPr>
        <w:t>использовать химическую символику для составления формул веществ и уравнений химических реакций;</w:t>
      </w:r>
    </w:p>
    <w:p w:rsidR="00C425EB" w:rsidRDefault="00C425EB">
      <w:pPr>
        <w:pStyle w:val="ListParagraph"/>
        <w:numPr>
          <w:ilvl w:val="0"/>
          <w:numId w:val="379"/>
        </w:numPr>
        <w:tabs>
          <w:tab w:val="left" w:pos="1323"/>
        </w:tabs>
        <w:ind w:left="1323" w:right="683"/>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425EB" w:rsidRDefault="00C425EB">
      <w:pPr>
        <w:pStyle w:val="ListParagraph"/>
        <w:numPr>
          <w:ilvl w:val="0"/>
          <w:numId w:val="379"/>
        </w:numPr>
        <w:tabs>
          <w:tab w:val="left" w:pos="1323"/>
        </w:tabs>
        <w:ind w:left="1323" w:right="683"/>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425EB" w:rsidRDefault="00C425EB">
      <w:pPr>
        <w:pStyle w:val="ListParagraph"/>
        <w:numPr>
          <w:ilvl w:val="0"/>
          <w:numId w:val="379"/>
        </w:numPr>
        <w:tabs>
          <w:tab w:val="left" w:pos="1323"/>
        </w:tabs>
        <w:ind w:left="1323" w:right="680"/>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425EB" w:rsidRDefault="00C425EB">
      <w:pPr>
        <w:pStyle w:val="ListParagraph"/>
        <w:numPr>
          <w:ilvl w:val="0"/>
          <w:numId w:val="379"/>
        </w:numPr>
        <w:tabs>
          <w:tab w:val="left" w:pos="1323"/>
        </w:tabs>
        <w:ind w:left="1323" w:right="685"/>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425EB" w:rsidRDefault="00C425EB">
      <w:pPr>
        <w:pStyle w:val="ListParagraph"/>
        <w:numPr>
          <w:ilvl w:val="0"/>
          <w:numId w:val="379"/>
        </w:numPr>
        <w:tabs>
          <w:tab w:val="left" w:pos="1323"/>
        </w:tabs>
        <w:ind w:left="1323" w:right="684"/>
        <w:rPr>
          <w:sz w:val="24"/>
        </w:rPr>
      </w:pPr>
      <w:r>
        <w:rPr>
          <w:sz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425EB" w:rsidRDefault="00C425EB">
      <w:pPr>
        <w:pStyle w:val="ListParagraph"/>
        <w:numPr>
          <w:ilvl w:val="0"/>
          <w:numId w:val="379"/>
        </w:numPr>
        <w:tabs>
          <w:tab w:val="left" w:pos="1323"/>
        </w:tabs>
        <w:ind w:left="1323" w:right="686"/>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C425EB" w:rsidRDefault="00C425EB">
      <w:pPr>
        <w:pStyle w:val="ListParagraph"/>
        <w:numPr>
          <w:ilvl w:val="0"/>
          <w:numId w:val="379"/>
        </w:numPr>
        <w:tabs>
          <w:tab w:val="left" w:pos="1323"/>
        </w:tabs>
        <w:ind w:left="1323" w:right="687"/>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C425EB" w:rsidRDefault="00C425EB">
      <w:pPr>
        <w:pStyle w:val="ListParagraph"/>
        <w:numPr>
          <w:ilvl w:val="0"/>
          <w:numId w:val="379"/>
        </w:numPr>
        <w:tabs>
          <w:tab w:val="left" w:pos="1323"/>
        </w:tabs>
        <w:ind w:left="1323" w:right="682"/>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25EB" w:rsidRDefault="00C425EB">
      <w:pPr>
        <w:pStyle w:val="ListParagraph"/>
        <w:numPr>
          <w:ilvl w:val="0"/>
          <w:numId w:val="379"/>
        </w:numPr>
        <w:tabs>
          <w:tab w:val="left" w:pos="1323"/>
        </w:tabs>
        <w:ind w:left="1323" w:right="684"/>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425EB" w:rsidRDefault="00C425EB">
      <w:pPr>
        <w:pStyle w:val="ListParagraph"/>
        <w:numPr>
          <w:ilvl w:val="0"/>
          <w:numId w:val="379"/>
        </w:numPr>
        <w:tabs>
          <w:tab w:val="left" w:pos="1323"/>
        </w:tabs>
        <w:ind w:left="1323" w:right="682"/>
        <w:rPr>
          <w:sz w:val="24"/>
        </w:rPr>
      </w:pPr>
      <w:r>
        <w:rPr>
          <w:sz w:val="24"/>
        </w:rPr>
        <w:t>проводить реакции, подтверждающие качественный состав различных веществ:</w:t>
      </w:r>
      <w:r>
        <w:rPr>
          <w:spacing w:val="40"/>
          <w:sz w:val="24"/>
        </w:rPr>
        <w:t xml:space="preserve"> </w:t>
      </w:r>
      <w:r>
        <w:rPr>
          <w:sz w:val="24"/>
        </w:rPr>
        <w:t>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w:t>
      </w:r>
      <w:r>
        <w:rPr>
          <w:spacing w:val="40"/>
          <w:sz w:val="24"/>
        </w:rPr>
        <w:t xml:space="preserve"> </w:t>
      </w:r>
      <w:r>
        <w:rPr>
          <w:sz w:val="24"/>
        </w:rPr>
        <w:t>в водных растворах неорганических веществ;</w:t>
      </w:r>
    </w:p>
    <w:p w:rsidR="00C425EB" w:rsidRDefault="00C425EB">
      <w:pPr>
        <w:pStyle w:val="ListParagraph"/>
        <w:numPr>
          <w:ilvl w:val="0"/>
          <w:numId w:val="379"/>
        </w:numPr>
        <w:tabs>
          <w:tab w:val="left" w:pos="1323"/>
        </w:tabs>
        <w:ind w:left="1323" w:right="684"/>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425EB" w:rsidRDefault="00C425EB">
      <w:pPr>
        <w:pStyle w:val="Heading1"/>
        <w:spacing w:before="262"/>
        <w:ind w:left="396"/>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ind w:left="396"/>
        <w:rPr>
          <w:b/>
          <w:sz w:val="24"/>
        </w:rPr>
      </w:pPr>
      <w:r>
        <w:rPr>
          <w:b/>
          <w:sz w:val="24"/>
        </w:rPr>
        <w:t>8А,</w:t>
      </w:r>
      <w:r>
        <w:rPr>
          <w:b/>
          <w:spacing w:val="-1"/>
          <w:sz w:val="24"/>
        </w:rPr>
        <w:t xml:space="preserve"> </w:t>
      </w:r>
      <w:r>
        <w:rPr>
          <w:b/>
          <w:sz w:val="24"/>
        </w:rPr>
        <w:t>8В и</w:t>
      </w:r>
      <w:r>
        <w:rPr>
          <w:b/>
          <w:spacing w:val="-1"/>
          <w:sz w:val="24"/>
        </w:rPr>
        <w:t xml:space="preserve"> </w:t>
      </w:r>
      <w:r>
        <w:rPr>
          <w:b/>
          <w:sz w:val="24"/>
        </w:rPr>
        <w:t xml:space="preserve">8Г </w:t>
      </w:r>
      <w:r>
        <w:rPr>
          <w:b/>
          <w:spacing w:val="-2"/>
          <w:sz w:val="24"/>
        </w:rPr>
        <w:t>классы</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9"/>
        <w:gridCol w:w="2389"/>
        <w:gridCol w:w="1010"/>
        <w:gridCol w:w="1888"/>
        <w:gridCol w:w="1956"/>
        <w:gridCol w:w="2554"/>
      </w:tblGrid>
      <w:tr w:rsidR="00C425EB">
        <w:trPr>
          <w:trHeight w:val="279"/>
        </w:trPr>
        <w:tc>
          <w:tcPr>
            <w:tcW w:w="749" w:type="dxa"/>
            <w:vMerge w:val="restart"/>
          </w:tcPr>
          <w:p w:rsidR="00C425EB" w:rsidRDefault="00C425EB">
            <w:pPr>
              <w:pStyle w:val="TableParagraph"/>
              <w:spacing w:before="95" w:line="230" w:lineRule="atLeast"/>
              <w:ind w:left="234" w:right="49" w:firstLine="240"/>
              <w:rPr>
                <w:b/>
                <w:sz w:val="20"/>
              </w:rPr>
            </w:pPr>
            <w:r>
              <w:rPr>
                <w:b/>
                <w:spacing w:val="-10"/>
                <w:sz w:val="20"/>
              </w:rPr>
              <w:t>№</w:t>
            </w:r>
            <w:r>
              <w:rPr>
                <w:b/>
                <w:spacing w:val="-4"/>
                <w:sz w:val="20"/>
              </w:rPr>
              <w:t xml:space="preserve"> п/п</w:t>
            </w:r>
          </w:p>
        </w:tc>
        <w:tc>
          <w:tcPr>
            <w:tcW w:w="2389" w:type="dxa"/>
            <w:vMerge w:val="restart"/>
          </w:tcPr>
          <w:p w:rsidR="00C425EB" w:rsidRDefault="00C425EB">
            <w:pPr>
              <w:pStyle w:val="TableParagraph"/>
              <w:spacing w:before="95" w:line="230" w:lineRule="atLeast"/>
              <w:ind w:left="235" w:right="793"/>
              <w:rPr>
                <w:b/>
                <w:sz w:val="20"/>
              </w:rPr>
            </w:pPr>
            <w:r>
              <w:rPr>
                <w:b/>
                <w:spacing w:val="-2"/>
                <w:sz w:val="20"/>
              </w:rPr>
              <w:t xml:space="preserve">Наименование </w:t>
            </w:r>
            <w:r>
              <w:rPr>
                <w:b/>
                <w:sz w:val="20"/>
              </w:rPr>
              <w:t xml:space="preserve">разделов и </w:t>
            </w:r>
            <w:r>
              <w:rPr>
                <w:b/>
                <w:spacing w:val="-5"/>
                <w:sz w:val="20"/>
              </w:rPr>
              <w:t>тем</w:t>
            </w:r>
          </w:p>
        </w:tc>
        <w:tc>
          <w:tcPr>
            <w:tcW w:w="485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554" w:type="dxa"/>
            <w:vMerge w:val="restart"/>
          </w:tcPr>
          <w:p w:rsidR="00C425EB" w:rsidRDefault="00C425EB">
            <w:pPr>
              <w:pStyle w:val="TableParagraph"/>
              <w:spacing w:before="95" w:line="230" w:lineRule="atLeast"/>
              <w:ind w:left="235" w:right="58" w:firstLine="240"/>
              <w:rPr>
                <w:b/>
                <w:sz w:val="20"/>
              </w:rPr>
            </w:pPr>
            <w:r>
              <w:rPr>
                <w:b/>
                <w:spacing w:val="-2"/>
                <w:sz w:val="20"/>
              </w:rPr>
              <w:t>Электронные (цифровые)</w:t>
            </w:r>
          </w:p>
        </w:tc>
      </w:tr>
      <w:tr w:rsidR="00C425EB">
        <w:trPr>
          <w:trHeight w:val="280"/>
        </w:trPr>
        <w:tc>
          <w:tcPr>
            <w:tcW w:w="749" w:type="dxa"/>
            <w:vMerge/>
            <w:tcBorders>
              <w:top w:val="nil"/>
            </w:tcBorders>
          </w:tcPr>
          <w:p w:rsidR="00C425EB" w:rsidRDefault="00C425EB">
            <w:pPr>
              <w:rPr>
                <w:sz w:val="2"/>
                <w:szCs w:val="2"/>
              </w:rPr>
            </w:pPr>
          </w:p>
        </w:tc>
        <w:tc>
          <w:tcPr>
            <w:tcW w:w="2389" w:type="dxa"/>
            <w:vMerge/>
            <w:tcBorders>
              <w:top w:val="nil"/>
            </w:tcBorders>
          </w:tcPr>
          <w:p w:rsidR="00C425EB" w:rsidRDefault="00C425EB">
            <w:pPr>
              <w:rPr>
                <w:sz w:val="2"/>
                <w:szCs w:val="2"/>
              </w:rPr>
            </w:pPr>
          </w:p>
        </w:tc>
        <w:tc>
          <w:tcPr>
            <w:tcW w:w="1010" w:type="dxa"/>
          </w:tcPr>
          <w:p w:rsidR="00C425EB" w:rsidRDefault="00C425EB">
            <w:pPr>
              <w:pStyle w:val="TableParagraph"/>
              <w:spacing w:before="50" w:line="210" w:lineRule="exact"/>
              <w:ind w:left="235"/>
              <w:rPr>
                <w:b/>
                <w:sz w:val="20"/>
              </w:rPr>
            </w:pPr>
            <w:r>
              <w:rPr>
                <w:b/>
                <w:spacing w:val="-2"/>
                <w:sz w:val="20"/>
              </w:rPr>
              <w:t>Всего</w:t>
            </w:r>
          </w:p>
        </w:tc>
        <w:tc>
          <w:tcPr>
            <w:tcW w:w="1888" w:type="dxa"/>
          </w:tcPr>
          <w:p w:rsidR="00C425EB" w:rsidRDefault="00C425EB">
            <w:pPr>
              <w:pStyle w:val="TableParagraph"/>
              <w:spacing w:before="50" w:line="210" w:lineRule="exact"/>
              <w:ind w:left="235"/>
              <w:rPr>
                <w:b/>
                <w:sz w:val="20"/>
              </w:rPr>
            </w:pPr>
            <w:r>
              <w:rPr>
                <w:b/>
                <w:spacing w:val="-2"/>
                <w:sz w:val="20"/>
              </w:rPr>
              <w:t>Контрольные</w:t>
            </w:r>
          </w:p>
        </w:tc>
        <w:tc>
          <w:tcPr>
            <w:tcW w:w="1956" w:type="dxa"/>
          </w:tcPr>
          <w:p w:rsidR="00C425EB" w:rsidRDefault="00C425EB">
            <w:pPr>
              <w:pStyle w:val="TableParagraph"/>
              <w:spacing w:before="50" w:line="210" w:lineRule="exact"/>
              <w:ind w:left="235"/>
              <w:rPr>
                <w:b/>
                <w:sz w:val="20"/>
              </w:rPr>
            </w:pPr>
            <w:r>
              <w:rPr>
                <w:b/>
                <w:spacing w:val="-2"/>
                <w:sz w:val="20"/>
              </w:rPr>
              <w:t>Практические</w:t>
            </w:r>
          </w:p>
        </w:tc>
        <w:tc>
          <w:tcPr>
            <w:tcW w:w="2554" w:type="dxa"/>
            <w:vMerge/>
            <w:tcBorders>
              <w:top w:val="nil"/>
            </w:tcBorders>
          </w:tcPr>
          <w:p w:rsidR="00C425EB" w:rsidRDefault="00C425EB">
            <w:pPr>
              <w:rPr>
                <w:sz w:val="2"/>
                <w:szCs w:val="2"/>
              </w:rPr>
            </w:pPr>
          </w:p>
        </w:tc>
      </w:tr>
    </w:tbl>
    <w:p w:rsidR="00C425EB" w:rsidRDefault="00C425EB">
      <w:pPr>
        <w:rPr>
          <w:sz w:val="2"/>
          <w:szCs w:val="2"/>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9"/>
        <w:gridCol w:w="2389"/>
        <w:gridCol w:w="1010"/>
        <w:gridCol w:w="1888"/>
        <w:gridCol w:w="1956"/>
        <w:gridCol w:w="2554"/>
      </w:tblGrid>
      <w:tr w:rsidR="00C425EB">
        <w:trPr>
          <w:trHeight w:val="739"/>
        </w:trPr>
        <w:tc>
          <w:tcPr>
            <w:tcW w:w="749" w:type="dxa"/>
          </w:tcPr>
          <w:p w:rsidR="00C425EB" w:rsidRDefault="00C425EB">
            <w:pPr>
              <w:pStyle w:val="TableParagraph"/>
              <w:rPr>
                <w:sz w:val="20"/>
              </w:rPr>
            </w:pPr>
          </w:p>
        </w:tc>
        <w:tc>
          <w:tcPr>
            <w:tcW w:w="2389" w:type="dxa"/>
          </w:tcPr>
          <w:p w:rsidR="00C425EB" w:rsidRDefault="00C425EB">
            <w:pPr>
              <w:pStyle w:val="TableParagraph"/>
              <w:spacing w:before="57"/>
              <w:ind w:left="235"/>
              <w:rPr>
                <w:b/>
                <w:sz w:val="20"/>
              </w:rPr>
            </w:pPr>
            <w:r>
              <w:rPr>
                <w:b/>
                <w:spacing w:val="-2"/>
                <w:sz w:val="20"/>
              </w:rPr>
              <w:t>программы</w:t>
            </w:r>
          </w:p>
        </w:tc>
        <w:tc>
          <w:tcPr>
            <w:tcW w:w="1010" w:type="dxa"/>
          </w:tcPr>
          <w:p w:rsidR="00C425EB" w:rsidRDefault="00C425EB">
            <w:pPr>
              <w:pStyle w:val="TableParagraph"/>
              <w:rPr>
                <w:sz w:val="20"/>
              </w:rPr>
            </w:pPr>
          </w:p>
        </w:tc>
        <w:tc>
          <w:tcPr>
            <w:tcW w:w="1888" w:type="dxa"/>
          </w:tcPr>
          <w:p w:rsidR="00C425EB" w:rsidRDefault="00C425EB">
            <w:pPr>
              <w:pStyle w:val="TableParagraph"/>
              <w:spacing w:before="57"/>
              <w:ind w:left="235"/>
              <w:rPr>
                <w:b/>
                <w:sz w:val="20"/>
              </w:rPr>
            </w:pPr>
            <w:r>
              <w:rPr>
                <w:b/>
                <w:spacing w:val="-2"/>
                <w:sz w:val="20"/>
              </w:rPr>
              <w:t>работы</w:t>
            </w:r>
          </w:p>
        </w:tc>
        <w:tc>
          <w:tcPr>
            <w:tcW w:w="1956" w:type="dxa"/>
          </w:tcPr>
          <w:p w:rsidR="00C425EB" w:rsidRDefault="00C425EB">
            <w:pPr>
              <w:pStyle w:val="TableParagraph"/>
              <w:spacing w:before="57"/>
              <w:ind w:left="235"/>
              <w:rPr>
                <w:b/>
                <w:sz w:val="20"/>
              </w:rPr>
            </w:pPr>
            <w:r>
              <w:rPr>
                <w:b/>
                <w:spacing w:val="-2"/>
                <w:sz w:val="20"/>
              </w:rPr>
              <w:t>работы</w:t>
            </w:r>
          </w:p>
        </w:tc>
        <w:tc>
          <w:tcPr>
            <w:tcW w:w="2554" w:type="dxa"/>
          </w:tcPr>
          <w:p w:rsidR="00C425EB" w:rsidRDefault="00C425EB">
            <w:pPr>
              <w:pStyle w:val="TableParagraph"/>
              <w:spacing w:before="57"/>
              <w:ind w:left="235" w:right="58"/>
              <w:rPr>
                <w:b/>
                <w:sz w:val="20"/>
              </w:rPr>
            </w:pPr>
            <w:r>
              <w:rPr>
                <w:b/>
                <w:spacing w:val="-2"/>
                <w:sz w:val="20"/>
              </w:rPr>
              <w:t>образовательные ресурсы</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6"/>
                <w:sz w:val="20"/>
              </w:rPr>
              <w:t xml:space="preserve"> </w:t>
            </w:r>
            <w:r>
              <w:rPr>
                <w:b/>
                <w:sz w:val="20"/>
              </w:rPr>
              <w:t>1.</w:t>
            </w:r>
            <w:r>
              <w:rPr>
                <w:b/>
                <w:spacing w:val="-5"/>
                <w:sz w:val="20"/>
              </w:rPr>
              <w:t xml:space="preserve"> </w:t>
            </w:r>
            <w:r>
              <w:rPr>
                <w:b/>
                <w:sz w:val="20"/>
              </w:rPr>
              <w:t>Первоначальные</w:t>
            </w:r>
            <w:r>
              <w:rPr>
                <w:b/>
                <w:spacing w:val="-6"/>
                <w:sz w:val="20"/>
              </w:rPr>
              <w:t xml:space="preserve"> </w:t>
            </w:r>
            <w:r>
              <w:rPr>
                <w:b/>
                <w:sz w:val="20"/>
              </w:rPr>
              <w:t>химические</w:t>
            </w:r>
            <w:r>
              <w:rPr>
                <w:b/>
                <w:spacing w:val="-5"/>
                <w:sz w:val="20"/>
              </w:rPr>
              <w:t xml:space="preserve"> </w:t>
            </w:r>
            <w:r>
              <w:rPr>
                <w:b/>
                <w:spacing w:val="-2"/>
                <w:sz w:val="20"/>
              </w:rPr>
              <w:t>понятия</w:t>
            </w:r>
          </w:p>
        </w:tc>
      </w:tr>
      <w:tr w:rsidR="00C425EB">
        <w:trPr>
          <w:trHeight w:val="969"/>
        </w:trPr>
        <w:tc>
          <w:tcPr>
            <w:tcW w:w="7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1.1</w:t>
            </w:r>
          </w:p>
        </w:tc>
        <w:tc>
          <w:tcPr>
            <w:tcW w:w="2389" w:type="dxa"/>
          </w:tcPr>
          <w:p w:rsidR="00C425EB" w:rsidRDefault="00C425EB">
            <w:pPr>
              <w:pStyle w:val="TableParagraph"/>
              <w:spacing w:before="30" w:line="230" w:lineRule="atLeast"/>
              <w:ind w:left="235" w:right="119" w:firstLine="240"/>
              <w:rPr>
                <w:sz w:val="20"/>
              </w:rPr>
            </w:pPr>
            <w:r>
              <w:rPr>
                <w:sz w:val="20"/>
              </w:rPr>
              <w:t>Химия — важная область</w:t>
            </w:r>
            <w:r>
              <w:rPr>
                <w:spacing w:val="-13"/>
                <w:sz w:val="20"/>
              </w:rPr>
              <w:t xml:space="preserve"> </w:t>
            </w:r>
            <w:r>
              <w:rPr>
                <w:sz w:val="20"/>
              </w:rPr>
              <w:t>естествознания и практической деятельности человека</w:t>
            </w:r>
          </w:p>
        </w:tc>
        <w:tc>
          <w:tcPr>
            <w:tcW w:w="1010" w:type="dxa"/>
          </w:tcPr>
          <w:p w:rsidR="00C425EB" w:rsidRDefault="00C425EB">
            <w:pPr>
              <w:pStyle w:val="TableParagraph"/>
              <w:spacing w:before="172"/>
              <w:rPr>
                <w:b/>
                <w:sz w:val="20"/>
              </w:rPr>
            </w:pPr>
          </w:p>
          <w:p w:rsidR="00C425EB" w:rsidRDefault="00C425EB">
            <w:pPr>
              <w:pStyle w:val="TableParagraph"/>
              <w:ind w:right="229"/>
              <w:jc w:val="right"/>
              <w:rPr>
                <w:sz w:val="20"/>
              </w:rPr>
            </w:pPr>
            <w:r>
              <w:rPr>
                <w:spacing w:val="-10"/>
                <w:sz w:val="20"/>
              </w:rPr>
              <w:t>5</w:t>
            </w:r>
          </w:p>
        </w:tc>
        <w:tc>
          <w:tcPr>
            <w:tcW w:w="1888" w:type="dxa"/>
          </w:tcPr>
          <w:p w:rsidR="00C425EB" w:rsidRDefault="00C425EB">
            <w:pPr>
              <w:pStyle w:val="TableParagraph"/>
              <w:rPr>
                <w:sz w:val="20"/>
              </w:rPr>
            </w:pPr>
          </w:p>
        </w:tc>
        <w:tc>
          <w:tcPr>
            <w:tcW w:w="1956" w:type="dxa"/>
          </w:tcPr>
          <w:p w:rsidR="00C425EB" w:rsidRDefault="00C425EB">
            <w:pPr>
              <w:pStyle w:val="TableParagraph"/>
              <w:spacing w:before="172"/>
              <w:rPr>
                <w:b/>
                <w:sz w:val="20"/>
              </w:rPr>
            </w:pPr>
          </w:p>
          <w:p w:rsidR="00C425EB" w:rsidRDefault="00C425EB">
            <w:pPr>
              <w:pStyle w:val="TableParagraph"/>
              <w:ind w:right="701"/>
              <w:jc w:val="right"/>
              <w:rPr>
                <w:sz w:val="20"/>
              </w:rPr>
            </w:pPr>
            <w:r>
              <w:rPr>
                <w:spacing w:val="-10"/>
                <w:sz w:val="20"/>
              </w:rPr>
              <w:t>2</w:t>
            </w:r>
          </w:p>
        </w:tc>
        <w:tc>
          <w:tcPr>
            <w:tcW w:w="2554" w:type="dxa"/>
          </w:tcPr>
          <w:p w:rsidR="00C425EB" w:rsidRDefault="00C425EB">
            <w:pPr>
              <w:pStyle w:val="TableParagraph"/>
              <w:spacing w:before="172"/>
              <w:rPr>
                <w:b/>
                <w:sz w:val="20"/>
              </w:rPr>
            </w:pPr>
          </w:p>
          <w:p w:rsidR="00C425EB" w:rsidRDefault="00C425EB">
            <w:pPr>
              <w:pStyle w:val="TableParagraph"/>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49" w:type="dxa"/>
          </w:tcPr>
          <w:p w:rsidR="00C425EB" w:rsidRDefault="00C425EB">
            <w:pPr>
              <w:pStyle w:val="TableParagraph"/>
              <w:spacing w:before="172"/>
              <w:ind w:left="99"/>
              <w:rPr>
                <w:sz w:val="20"/>
              </w:rPr>
            </w:pPr>
            <w:r>
              <w:rPr>
                <w:spacing w:val="-5"/>
                <w:sz w:val="20"/>
              </w:rPr>
              <w:t>1.2</w:t>
            </w:r>
          </w:p>
        </w:tc>
        <w:tc>
          <w:tcPr>
            <w:tcW w:w="2389" w:type="dxa"/>
          </w:tcPr>
          <w:p w:rsidR="00C425EB" w:rsidRDefault="00C425EB">
            <w:pPr>
              <w:pStyle w:val="TableParagraph"/>
              <w:spacing w:before="30" w:line="230" w:lineRule="atLeast"/>
              <w:ind w:left="235" w:right="374" w:firstLine="240"/>
              <w:rPr>
                <w:sz w:val="20"/>
              </w:rPr>
            </w:pPr>
            <w:r>
              <w:rPr>
                <w:sz w:val="20"/>
              </w:rPr>
              <w:t>Вещества и химические</w:t>
            </w:r>
            <w:r>
              <w:rPr>
                <w:spacing w:val="-13"/>
                <w:sz w:val="20"/>
              </w:rPr>
              <w:t xml:space="preserve"> </w:t>
            </w:r>
            <w:r>
              <w:rPr>
                <w:sz w:val="20"/>
              </w:rPr>
              <w:t>реакции</w:t>
            </w:r>
          </w:p>
        </w:tc>
        <w:tc>
          <w:tcPr>
            <w:tcW w:w="1010" w:type="dxa"/>
          </w:tcPr>
          <w:p w:rsidR="00C425EB" w:rsidRDefault="00C425EB">
            <w:pPr>
              <w:pStyle w:val="TableParagraph"/>
              <w:spacing w:before="172"/>
              <w:ind w:right="179"/>
              <w:jc w:val="right"/>
              <w:rPr>
                <w:sz w:val="20"/>
              </w:rPr>
            </w:pPr>
            <w:r>
              <w:rPr>
                <w:spacing w:val="-5"/>
                <w:sz w:val="20"/>
              </w:rPr>
              <w:t>15</w:t>
            </w:r>
          </w:p>
        </w:tc>
        <w:tc>
          <w:tcPr>
            <w:tcW w:w="1888" w:type="dxa"/>
          </w:tcPr>
          <w:p w:rsidR="00C425EB" w:rsidRDefault="00C425EB">
            <w:pPr>
              <w:pStyle w:val="TableParagraph"/>
              <w:spacing w:before="172"/>
              <w:ind w:right="668"/>
              <w:jc w:val="right"/>
              <w:rPr>
                <w:sz w:val="20"/>
              </w:rPr>
            </w:pPr>
            <w:r>
              <w:rPr>
                <w:spacing w:val="-10"/>
                <w:sz w:val="20"/>
              </w:rPr>
              <w:t>1</w:t>
            </w:r>
          </w:p>
        </w:tc>
        <w:tc>
          <w:tcPr>
            <w:tcW w:w="1956" w:type="dxa"/>
          </w:tcPr>
          <w:p w:rsidR="00C425EB" w:rsidRDefault="00C425EB">
            <w:pPr>
              <w:pStyle w:val="TableParagraph"/>
              <w:rPr>
                <w:sz w:val="20"/>
              </w:rPr>
            </w:pPr>
          </w:p>
        </w:tc>
        <w:tc>
          <w:tcPr>
            <w:tcW w:w="2554" w:type="dxa"/>
          </w:tcPr>
          <w:p w:rsidR="00C425EB" w:rsidRDefault="00C425EB">
            <w:pPr>
              <w:pStyle w:val="TableParagraph"/>
              <w:spacing w:before="172"/>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7" w:line="202" w:lineRule="exact"/>
              <w:ind w:right="179"/>
              <w:jc w:val="right"/>
              <w:rPr>
                <w:sz w:val="20"/>
              </w:rPr>
            </w:pPr>
            <w:r>
              <w:rPr>
                <w:spacing w:val="-5"/>
                <w:sz w:val="20"/>
              </w:rPr>
              <w:t>20</w:t>
            </w:r>
          </w:p>
        </w:tc>
        <w:tc>
          <w:tcPr>
            <w:tcW w:w="639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4"/>
                <w:sz w:val="20"/>
              </w:rPr>
              <w:t xml:space="preserve"> </w:t>
            </w:r>
            <w:r>
              <w:rPr>
                <w:b/>
                <w:sz w:val="20"/>
              </w:rPr>
              <w:t>2.</w:t>
            </w:r>
            <w:r>
              <w:rPr>
                <w:b/>
                <w:spacing w:val="-4"/>
                <w:sz w:val="20"/>
              </w:rPr>
              <w:t xml:space="preserve"> </w:t>
            </w:r>
            <w:r>
              <w:rPr>
                <w:b/>
                <w:sz w:val="20"/>
              </w:rPr>
              <w:t>Важнейшие</w:t>
            </w:r>
            <w:r>
              <w:rPr>
                <w:b/>
                <w:spacing w:val="-4"/>
                <w:sz w:val="20"/>
              </w:rPr>
              <w:t xml:space="preserve"> </w:t>
            </w:r>
            <w:r>
              <w:rPr>
                <w:b/>
                <w:sz w:val="20"/>
              </w:rPr>
              <w:t>представители</w:t>
            </w:r>
            <w:r>
              <w:rPr>
                <w:b/>
                <w:spacing w:val="-4"/>
                <w:sz w:val="20"/>
              </w:rPr>
              <w:t xml:space="preserve"> </w:t>
            </w:r>
            <w:r>
              <w:rPr>
                <w:b/>
                <w:sz w:val="20"/>
              </w:rPr>
              <w:t>неорганических</w:t>
            </w:r>
            <w:r>
              <w:rPr>
                <w:b/>
                <w:spacing w:val="-4"/>
                <w:sz w:val="20"/>
              </w:rPr>
              <w:t xml:space="preserve"> </w:t>
            </w:r>
            <w:r>
              <w:rPr>
                <w:b/>
                <w:spacing w:val="-2"/>
                <w:sz w:val="20"/>
              </w:rPr>
              <w:t>веществ</w:t>
            </w:r>
          </w:p>
        </w:tc>
      </w:tr>
      <w:tr w:rsidR="00C425EB">
        <w:trPr>
          <w:trHeight w:val="509"/>
        </w:trPr>
        <w:tc>
          <w:tcPr>
            <w:tcW w:w="749" w:type="dxa"/>
          </w:tcPr>
          <w:p w:rsidR="00C425EB" w:rsidRDefault="00C425EB">
            <w:pPr>
              <w:pStyle w:val="TableParagraph"/>
              <w:spacing w:before="172"/>
              <w:ind w:left="99"/>
              <w:rPr>
                <w:sz w:val="20"/>
              </w:rPr>
            </w:pPr>
            <w:r>
              <w:rPr>
                <w:spacing w:val="-5"/>
                <w:sz w:val="20"/>
              </w:rPr>
              <w:t>2.1</w:t>
            </w:r>
          </w:p>
        </w:tc>
        <w:tc>
          <w:tcPr>
            <w:tcW w:w="2389" w:type="dxa"/>
          </w:tcPr>
          <w:p w:rsidR="00C425EB" w:rsidRDefault="00C425EB">
            <w:pPr>
              <w:pStyle w:val="TableParagraph"/>
              <w:spacing w:before="30" w:line="230" w:lineRule="atLeast"/>
              <w:ind w:left="235" w:right="297" w:firstLine="240"/>
              <w:rPr>
                <w:sz w:val="20"/>
              </w:rPr>
            </w:pPr>
            <w:r>
              <w:rPr>
                <w:sz w:val="20"/>
              </w:rPr>
              <w:t>Воздух.</w:t>
            </w:r>
            <w:r>
              <w:rPr>
                <w:spacing w:val="-13"/>
                <w:sz w:val="20"/>
              </w:rPr>
              <w:t xml:space="preserve"> </w:t>
            </w:r>
            <w:r>
              <w:rPr>
                <w:sz w:val="20"/>
              </w:rPr>
              <w:t>Кислород. Понятие об оксидах</w:t>
            </w:r>
          </w:p>
        </w:tc>
        <w:tc>
          <w:tcPr>
            <w:tcW w:w="1010" w:type="dxa"/>
          </w:tcPr>
          <w:p w:rsidR="00C425EB" w:rsidRDefault="00C425EB">
            <w:pPr>
              <w:pStyle w:val="TableParagraph"/>
              <w:spacing w:before="172"/>
              <w:ind w:right="229"/>
              <w:jc w:val="right"/>
              <w:rPr>
                <w:sz w:val="20"/>
              </w:rPr>
            </w:pPr>
            <w:r>
              <w:rPr>
                <w:spacing w:val="-10"/>
                <w:sz w:val="20"/>
              </w:rPr>
              <w:t>6</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49" w:type="dxa"/>
          </w:tcPr>
          <w:p w:rsidR="00C425EB" w:rsidRDefault="00C425EB">
            <w:pPr>
              <w:pStyle w:val="TableParagraph"/>
              <w:spacing w:before="172"/>
              <w:ind w:left="99"/>
              <w:rPr>
                <w:sz w:val="20"/>
              </w:rPr>
            </w:pPr>
            <w:r>
              <w:rPr>
                <w:spacing w:val="-5"/>
                <w:sz w:val="20"/>
              </w:rPr>
              <w:t>2.2</w:t>
            </w:r>
          </w:p>
        </w:tc>
        <w:tc>
          <w:tcPr>
            <w:tcW w:w="2389" w:type="dxa"/>
          </w:tcPr>
          <w:p w:rsidR="00C425EB" w:rsidRDefault="00C425EB">
            <w:pPr>
              <w:pStyle w:val="TableParagraph"/>
              <w:spacing w:before="30" w:line="230" w:lineRule="atLeast"/>
              <w:ind w:left="235" w:right="228" w:firstLine="240"/>
              <w:rPr>
                <w:sz w:val="20"/>
              </w:rPr>
            </w:pPr>
            <w:r>
              <w:rPr>
                <w:sz w:val="20"/>
              </w:rPr>
              <w:t>Водород.Понятие</w:t>
            </w:r>
            <w:r>
              <w:rPr>
                <w:spacing w:val="-13"/>
                <w:sz w:val="20"/>
              </w:rPr>
              <w:t xml:space="preserve"> </w:t>
            </w:r>
            <w:r>
              <w:rPr>
                <w:sz w:val="20"/>
              </w:rPr>
              <w:t>о кислотах и солях</w:t>
            </w:r>
          </w:p>
        </w:tc>
        <w:tc>
          <w:tcPr>
            <w:tcW w:w="1010" w:type="dxa"/>
          </w:tcPr>
          <w:p w:rsidR="00C425EB" w:rsidRDefault="00C425EB">
            <w:pPr>
              <w:pStyle w:val="TableParagraph"/>
              <w:spacing w:before="172"/>
              <w:ind w:right="229"/>
              <w:jc w:val="right"/>
              <w:rPr>
                <w:sz w:val="20"/>
              </w:rPr>
            </w:pPr>
            <w:r>
              <w:rPr>
                <w:spacing w:val="-10"/>
                <w:sz w:val="20"/>
              </w:rPr>
              <w:t>8</w:t>
            </w:r>
          </w:p>
        </w:tc>
        <w:tc>
          <w:tcPr>
            <w:tcW w:w="1888" w:type="dxa"/>
          </w:tcPr>
          <w:p w:rsidR="00C425EB" w:rsidRDefault="00C425EB">
            <w:pPr>
              <w:pStyle w:val="TableParagraph"/>
              <w:rPr>
                <w:sz w:val="20"/>
              </w:rPr>
            </w:pPr>
          </w:p>
        </w:tc>
        <w:tc>
          <w:tcPr>
            <w:tcW w:w="1956" w:type="dxa"/>
          </w:tcPr>
          <w:p w:rsidR="00C425EB" w:rsidRDefault="00C425EB">
            <w:pPr>
              <w:pStyle w:val="TableParagraph"/>
              <w:spacing w:before="172"/>
              <w:ind w:right="701"/>
              <w:jc w:val="right"/>
              <w:rPr>
                <w:sz w:val="20"/>
              </w:rPr>
            </w:pPr>
            <w:r>
              <w:rPr>
                <w:spacing w:val="-10"/>
                <w:sz w:val="20"/>
              </w:rPr>
              <w:t>1</w:t>
            </w: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49" w:type="dxa"/>
          </w:tcPr>
          <w:p w:rsidR="00C425EB" w:rsidRDefault="00C425EB">
            <w:pPr>
              <w:pStyle w:val="TableParagraph"/>
              <w:spacing w:before="172"/>
              <w:ind w:left="99"/>
              <w:rPr>
                <w:sz w:val="20"/>
              </w:rPr>
            </w:pPr>
            <w:r>
              <w:rPr>
                <w:spacing w:val="-5"/>
                <w:sz w:val="20"/>
              </w:rPr>
              <w:t>2.3</w:t>
            </w:r>
          </w:p>
        </w:tc>
        <w:tc>
          <w:tcPr>
            <w:tcW w:w="2389" w:type="dxa"/>
          </w:tcPr>
          <w:p w:rsidR="00C425EB" w:rsidRDefault="00C425EB">
            <w:pPr>
              <w:pStyle w:val="TableParagraph"/>
              <w:spacing w:before="57"/>
              <w:ind w:left="475"/>
              <w:rPr>
                <w:sz w:val="20"/>
              </w:rPr>
            </w:pPr>
            <w:r>
              <w:rPr>
                <w:sz w:val="20"/>
              </w:rPr>
              <w:t xml:space="preserve">Вода. </w:t>
            </w:r>
            <w:r>
              <w:rPr>
                <w:spacing w:val="-2"/>
                <w:sz w:val="20"/>
              </w:rPr>
              <w:t>Растворы.</w:t>
            </w:r>
          </w:p>
          <w:p w:rsidR="00C425EB" w:rsidRDefault="00C425EB">
            <w:pPr>
              <w:pStyle w:val="TableParagraph"/>
              <w:spacing w:line="202" w:lineRule="exact"/>
              <w:ind w:left="235"/>
              <w:rPr>
                <w:sz w:val="20"/>
              </w:rPr>
            </w:pPr>
            <w:r>
              <w:rPr>
                <w:sz w:val="20"/>
              </w:rPr>
              <w:t>Понятие</w:t>
            </w:r>
            <w:r>
              <w:rPr>
                <w:spacing w:val="-4"/>
                <w:sz w:val="20"/>
              </w:rPr>
              <w:t xml:space="preserve"> </w:t>
            </w:r>
            <w:r>
              <w:rPr>
                <w:sz w:val="20"/>
              </w:rPr>
              <w:t>об</w:t>
            </w:r>
            <w:r>
              <w:rPr>
                <w:spacing w:val="-3"/>
                <w:sz w:val="20"/>
              </w:rPr>
              <w:t xml:space="preserve"> </w:t>
            </w:r>
            <w:r>
              <w:rPr>
                <w:spacing w:val="-2"/>
                <w:sz w:val="20"/>
              </w:rPr>
              <w:t>основаниях</w:t>
            </w:r>
          </w:p>
        </w:tc>
        <w:tc>
          <w:tcPr>
            <w:tcW w:w="1010" w:type="dxa"/>
          </w:tcPr>
          <w:p w:rsidR="00C425EB" w:rsidRDefault="00C425EB">
            <w:pPr>
              <w:pStyle w:val="TableParagraph"/>
              <w:spacing w:before="172"/>
              <w:ind w:right="229"/>
              <w:jc w:val="right"/>
              <w:rPr>
                <w:sz w:val="20"/>
              </w:rPr>
            </w:pPr>
            <w:r>
              <w:rPr>
                <w:spacing w:val="-10"/>
                <w:sz w:val="20"/>
              </w:rPr>
              <w:t>5</w:t>
            </w:r>
          </w:p>
        </w:tc>
        <w:tc>
          <w:tcPr>
            <w:tcW w:w="1888" w:type="dxa"/>
          </w:tcPr>
          <w:p w:rsidR="00C425EB" w:rsidRDefault="00C425EB">
            <w:pPr>
              <w:pStyle w:val="TableParagraph"/>
              <w:spacing w:before="172"/>
              <w:ind w:right="668"/>
              <w:jc w:val="right"/>
              <w:rPr>
                <w:sz w:val="20"/>
              </w:rPr>
            </w:pPr>
            <w:r>
              <w:rPr>
                <w:spacing w:val="-10"/>
                <w:sz w:val="20"/>
              </w:rPr>
              <w:t>1</w:t>
            </w:r>
          </w:p>
        </w:tc>
        <w:tc>
          <w:tcPr>
            <w:tcW w:w="1956" w:type="dxa"/>
          </w:tcPr>
          <w:p w:rsidR="00C425EB" w:rsidRDefault="00C425EB">
            <w:pPr>
              <w:pStyle w:val="TableParagraph"/>
              <w:spacing w:before="172"/>
              <w:ind w:right="701"/>
              <w:jc w:val="right"/>
              <w:rPr>
                <w:sz w:val="20"/>
              </w:rPr>
            </w:pPr>
            <w:r>
              <w:rPr>
                <w:spacing w:val="-10"/>
                <w:sz w:val="20"/>
              </w:rPr>
              <w:t>1</w:t>
            </w: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49"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2.4</w:t>
            </w:r>
          </w:p>
        </w:tc>
        <w:tc>
          <w:tcPr>
            <w:tcW w:w="2389" w:type="dxa"/>
          </w:tcPr>
          <w:p w:rsidR="00C425EB" w:rsidRDefault="00C425EB">
            <w:pPr>
              <w:pStyle w:val="TableParagraph"/>
              <w:spacing w:before="30" w:line="230" w:lineRule="atLeast"/>
              <w:ind w:left="235" w:right="379" w:firstLine="240"/>
              <w:rPr>
                <w:sz w:val="20"/>
              </w:rPr>
            </w:pPr>
            <w:r>
              <w:rPr>
                <w:sz w:val="20"/>
              </w:rPr>
              <w:t>Основные</w:t>
            </w:r>
            <w:r>
              <w:rPr>
                <w:spacing w:val="-13"/>
                <w:sz w:val="20"/>
              </w:rPr>
              <w:t xml:space="preserve"> </w:t>
            </w:r>
            <w:r>
              <w:rPr>
                <w:sz w:val="20"/>
              </w:rPr>
              <w:t xml:space="preserve">классы </w:t>
            </w:r>
            <w:r>
              <w:rPr>
                <w:spacing w:val="-2"/>
                <w:sz w:val="20"/>
              </w:rPr>
              <w:t>неорганических соединений</w:t>
            </w:r>
          </w:p>
        </w:tc>
        <w:tc>
          <w:tcPr>
            <w:tcW w:w="1010" w:type="dxa"/>
          </w:tcPr>
          <w:p w:rsidR="00C425EB" w:rsidRDefault="00C425EB">
            <w:pPr>
              <w:pStyle w:val="TableParagraph"/>
              <w:spacing w:before="57"/>
              <w:rPr>
                <w:b/>
                <w:sz w:val="20"/>
              </w:rPr>
            </w:pPr>
          </w:p>
          <w:p w:rsidR="00C425EB" w:rsidRDefault="00C425EB">
            <w:pPr>
              <w:pStyle w:val="TableParagraph"/>
              <w:ind w:right="179"/>
              <w:jc w:val="right"/>
              <w:rPr>
                <w:sz w:val="20"/>
              </w:rPr>
            </w:pPr>
            <w:r>
              <w:rPr>
                <w:spacing w:val="-5"/>
                <w:sz w:val="20"/>
              </w:rPr>
              <w:t>11</w:t>
            </w:r>
          </w:p>
        </w:tc>
        <w:tc>
          <w:tcPr>
            <w:tcW w:w="1888" w:type="dxa"/>
          </w:tcPr>
          <w:p w:rsidR="00C425EB" w:rsidRDefault="00C425EB">
            <w:pPr>
              <w:pStyle w:val="TableParagraph"/>
              <w:spacing w:before="57"/>
              <w:rPr>
                <w:b/>
                <w:sz w:val="20"/>
              </w:rPr>
            </w:pPr>
          </w:p>
          <w:p w:rsidR="00C425EB" w:rsidRDefault="00C425EB">
            <w:pPr>
              <w:pStyle w:val="TableParagraph"/>
              <w:ind w:right="668"/>
              <w:jc w:val="right"/>
              <w:rPr>
                <w:sz w:val="20"/>
              </w:rPr>
            </w:pPr>
            <w:r>
              <w:rPr>
                <w:spacing w:val="-10"/>
                <w:sz w:val="20"/>
              </w:rPr>
              <w:t>1</w:t>
            </w:r>
          </w:p>
        </w:tc>
        <w:tc>
          <w:tcPr>
            <w:tcW w:w="1956" w:type="dxa"/>
          </w:tcPr>
          <w:p w:rsidR="00C425EB" w:rsidRDefault="00C425EB">
            <w:pPr>
              <w:pStyle w:val="TableParagraph"/>
              <w:spacing w:before="57"/>
              <w:rPr>
                <w:b/>
                <w:sz w:val="20"/>
              </w:rPr>
            </w:pPr>
          </w:p>
          <w:p w:rsidR="00C425EB" w:rsidRDefault="00C425EB">
            <w:pPr>
              <w:pStyle w:val="TableParagraph"/>
              <w:ind w:right="701"/>
              <w:jc w:val="right"/>
              <w:rPr>
                <w:sz w:val="20"/>
              </w:rPr>
            </w:pPr>
            <w:r>
              <w:rPr>
                <w:spacing w:val="-10"/>
                <w:sz w:val="20"/>
              </w:rPr>
              <w:t>1</w:t>
            </w: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7" w:line="202" w:lineRule="exact"/>
              <w:ind w:right="179"/>
              <w:jc w:val="right"/>
              <w:rPr>
                <w:sz w:val="20"/>
              </w:rPr>
            </w:pPr>
            <w:r>
              <w:rPr>
                <w:spacing w:val="-5"/>
                <w:sz w:val="20"/>
              </w:rPr>
              <w:t>30</w:t>
            </w:r>
          </w:p>
        </w:tc>
        <w:tc>
          <w:tcPr>
            <w:tcW w:w="6398" w:type="dxa"/>
            <w:gridSpan w:val="3"/>
          </w:tcPr>
          <w:p w:rsidR="00C425EB" w:rsidRDefault="00C425EB">
            <w:pPr>
              <w:pStyle w:val="TableParagraph"/>
              <w:rPr>
                <w:sz w:val="20"/>
              </w:rPr>
            </w:pPr>
          </w:p>
        </w:tc>
      </w:tr>
      <w:tr w:rsidR="00C425EB">
        <w:trPr>
          <w:trHeight w:val="509"/>
        </w:trPr>
        <w:tc>
          <w:tcPr>
            <w:tcW w:w="10546" w:type="dxa"/>
            <w:gridSpan w:val="6"/>
          </w:tcPr>
          <w:p w:rsidR="00C425EB" w:rsidRDefault="00C425EB">
            <w:pPr>
              <w:pStyle w:val="TableParagraph"/>
              <w:spacing w:before="30" w:line="230" w:lineRule="atLeast"/>
              <w:ind w:left="234" w:firstLine="240"/>
              <w:rPr>
                <w:b/>
                <w:sz w:val="20"/>
              </w:rPr>
            </w:pPr>
            <w:r>
              <w:rPr>
                <w:b/>
                <w:sz w:val="20"/>
              </w:rPr>
              <w:t>Раздел</w:t>
            </w:r>
            <w:r>
              <w:rPr>
                <w:b/>
                <w:spacing w:val="-4"/>
                <w:sz w:val="20"/>
              </w:rPr>
              <w:t xml:space="preserve"> </w:t>
            </w:r>
            <w:r>
              <w:rPr>
                <w:b/>
                <w:sz w:val="20"/>
              </w:rPr>
              <w:t>3.</w:t>
            </w:r>
            <w:r>
              <w:rPr>
                <w:b/>
                <w:spacing w:val="-4"/>
                <w:sz w:val="20"/>
              </w:rPr>
              <w:t xml:space="preserve"> </w:t>
            </w:r>
            <w:r>
              <w:rPr>
                <w:b/>
                <w:sz w:val="20"/>
              </w:rPr>
              <w:t>Периодический</w:t>
            </w:r>
            <w:r>
              <w:rPr>
                <w:b/>
                <w:spacing w:val="-4"/>
                <w:sz w:val="20"/>
              </w:rPr>
              <w:t xml:space="preserve"> </w:t>
            </w:r>
            <w:r>
              <w:rPr>
                <w:b/>
                <w:sz w:val="20"/>
              </w:rPr>
              <w:t>закон</w:t>
            </w:r>
            <w:r>
              <w:rPr>
                <w:b/>
                <w:spacing w:val="-4"/>
                <w:sz w:val="20"/>
              </w:rPr>
              <w:t xml:space="preserve"> </w:t>
            </w:r>
            <w:r>
              <w:rPr>
                <w:b/>
                <w:sz w:val="20"/>
              </w:rPr>
              <w:t>и</w:t>
            </w:r>
            <w:r>
              <w:rPr>
                <w:b/>
                <w:spacing w:val="-4"/>
                <w:sz w:val="20"/>
              </w:rPr>
              <w:t xml:space="preserve"> </w:t>
            </w:r>
            <w:r>
              <w:rPr>
                <w:b/>
                <w:sz w:val="20"/>
              </w:rPr>
              <w:t>Периодическая</w:t>
            </w:r>
            <w:r>
              <w:rPr>
                <w:b/>
                <w:spacing w:val="-4"/>
                <w:sz w:val="20"/>
              </w:rPr>
              <w:t xml:space="preserve"> </w:t>
            </w:r>
            <w:r>
              <w:rPr>
                <w:b/>
                <w:sz w:val="20"/>
              </w:rPr>
              <w:t>система</w:t>
            </w:r>
            <w:r>
              <w:rPr>
                <w:b/>
                <w:spacing w:val="-4"/>
                <w:sz w:val="20"/>
              </w:rPr>
              <w:t xml:space="preserve"> </w:t>
            </w:r>
            <w:r>
              <w:rPr>
                <w:b/>
                <w:sz w:val="20"/>
              </w:rPr>
              <w:t>химических</w:t>
            </w:r>
            <w:r>
              <w:rPr>
                <w:b/>
                <w:spacing w:val="-4"/>
                <w:sz w:val="20"/>
              </w:rPr>
              <w:t xml:space="preserve"> </w:t>
            </w:r>
            <w:r>
              <w:rPr>
                <w:b/>
                <w:sz w:val="20"/>
              </w:rPr>
              <w:t>элементов</w:t>
            </w:r>
            <w:r>
              <w:rPr>
                <w:b/>
                <w:spacing w:val="-4"/>
                <w:sz w:val="20"/>
              </w:rPr>
              <w:t xml:space="preserve"> </w:t>
            </w:r>
            <w:r>
              <w:rPr>
                <w:b/>
                <w:sz w:val="20"/>
              </w:rPr>
              <w:t>Д.</w:t>
            </w:r>
            <w:r>
              <w:rPr>
                <w:b/>
                <w:spacing w:val="-4"/>
                <w:sz w:val="20"/>
              </w:rPr>
              <w:t xml:space="preserve"> </w:t>
            </w:r>
            <w:r>
              <w:rPr>
                <w:b/>
                <w:sz w:val="20"/>
              </w:rPr>
              <w:t>И.</w:t>
            </w:r>
            <w:r>
              <w:rPr>
                <w:b/>
                <w:spacing w:val="-4"/>
                <w:sz w:val="20"/>
              </w:rPr>
              <w:t xml:space="preserve"> </w:t>
            </w:r>
            <w:r>
              <w:rPr>
                <w:b/>
                <w:sz w:val="20"/>
              </w:rPr>
              <w:t>Менделеева.</w:t>
            </w:r>
            <w:r>
              <w:rPr>
                <w:b/>
                <w:spacing w:val="-4"/>
                <w:sz w:val="20"/>
              </w:rPr>
              <w:t xml:space="preserve"> </w:t>
            </w:r>
            <w:r>
              <w:rPr>
                <w:b/>
                <w:sz w:val="20"/>
              </w:rPr>
              <w:t>Строение атомов. Химическая связь. Окислительно-восстановительные реакции</w:t>
            </w:r>
          </w:p>
        </w:tc>
      </w:tr>
      <w:tr w:rsidR="00C425EB">
        <w:trPr>
          <w:trHeight w:val="1429"/>
        </w:trPr>
        <w:tc>
          <w:tcPr>
            <w:tcW w:w="74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3.1</w:t>
            </w:r>
          </w:p>
        </w:tc>
        <w:tc>
          <w:tcPr>
            <w:tcW w:w="2389" w:type="dxa"/>
          </w:tcPr>
          <w:p w:rsidR="00C425EB" w:rsidRDefault="00C425EB">
            <w:pPr>
              <w:pStyle w:val="TableParagraph"/>
              <w:spacing w:before="30" w:line="230" w:lineRule="atLeast"/>
              <w:ind w:left="235" w:right="134" w:firstLine="240"/>
              <w:rPr>
                <w:sz w:val="20"/>
              </w:rPr>
            </w:pPr>
            <w:r>
              <w:rPr>
                <w:spacing w:val="-2"/>
                <w:sz w:val="20"/>
              </w:rPr>
              <w:t xml:space="preserve">Периодический </w:t>
            </w:r>
            <w:r>
              <w:rPr>
                <w:sz w:val="20"/>
              </w:rPr>
              <w:t>закон</w:t>
            </w:r>
            <w:r>
              <w:rPr>
                <w:spacing w:val="-13"/>
                <w:sz w:val="20"/>
              </w:rPr>
              <w:t xml:space="preserve"> </w:t>
            </w:r>
            <w:r>
              <w:rPr>
                <w:sz w:val="20"/>
              </w:rPr>
              <w:t>и</w:t>
            </w:r>
            <w:r>
              <w:rPr>
                <w:spacing w:val="-12"/>
                <w:sz w:val="20"/>
              </w:rPr>
              <w:t xml:space="preserve"> </w:t>
            </w:r>
            <w:r>
              <w:rPr>
                <w:sz w:val="20"/>
              </w:rPr>
              <w:t xml:space="preserve">Периодическая система химических элементов Д. И. Менделеева. Строение </w:t>
            </w:r>
            <w:r>
              <w:rPr>
                <w:spacing w:val="-2"/>
                <w:sz w:val="20"/>
              </w:rPr>
              <w:t>атома</w:t>
            </w:r>
          </w:p>
        </w:tc>
        <w:tc>
          <w:tcPr>
            <w:tcW w:w="1010"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229"/>
              <w:jc w:val="right"/>
              <w:rPr>
                <w:sz w:val="20"/>
              </w:rPr>
            </w:pPr>
            <w:r>
              <w:rPr>
                <w:spacing w:val="-10"/>
                <w:sz w:val="20"/>
              </w:rPr>
              <w:t>7</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7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3.2</w:t>
            </w:r>
          </w:p>
        </w:tc>
        <w:tc>
          <w:tcPr>
            <w:tcW w:w="2389" w:type="dxa"/>
          </w:tcPr>
          <w:p w:rsidR="00C425EB" w:rsidRDefault="00C425EB">
            <w:pPr>
              <w:pStyle w:val="TableParagraph"/>
              <w:spacing w:before="57"/>
              <w:ind w:left="475"/>
              <w:rPr>
                <w:sz w:val="20"/>
              </w:rPr>
            </w:pPr>
            <w:r>
              <w:rPr>
                <w:sz w:val="20"/>
              </w:rPr>
              <w:t>Химическая</w:t>
            </w:r>
            <w:r>
              <w:rPr>
                <w:spacing w:val="-9"/>
                <w:sz w:val="20"/>
              </w:rPr>
              <w:t xml:space="preserve"> </w:t>
            </w:r>
            <w:r>
              <w:rPr>
                <w:spacing w:val="-2"/>
                <w:sz w:val="20"/>
              </w:rPr>
              <w:t>связь.</w:t>
            </w:r>
          </w:p>
          <w:p w:rsidR="00C425EB" w:rsidRDefault="00C425EB">
            <w:pPr>
              <w:pStyle w:val="TableParagraph"/>
              <w:spacing w:line="230" w:lineRule="atLeast"/>
              <w:ind w:left="235"/>
              <w:rPr>
                <w:sz w:val="20"/>
              </w:rPr>
            </w:pPr>
            <w:r>
              <w:rPr>
                <w:spacing w:val="-2"/>
                <w:sz w:val="20"/>
              </w:rPr>
              <w:t>Окислительно- восстановительные реакции</w:t>
            </w:r>
          </w:p>
        </w:tc>
        <w:tc>
          <w:tcPr>
            <w:tcW w:w="1010" w:type="dxa"/>
          </w:tcPr>
          <w:p w:rsidR="00C425EB" w:rsidRDefault="00C425EB">
            <w:pPr>
              <w:pStyle w:val="TableParagraph"/>
              <w:spacing w:before="172"/>
              <w:rPr>
                <w:b/>
                <w:sz w:val="20"/>
              </w:rPr>
            </w:pPr>
          </w:p>
          <w:p w:rsidR="00C425EB" w:rsidRDefault="00C425EB">
            <w:pPr>
              <w:pStyle w:val="TableParagraph"/>
              <w:ind w:right="229"/>
              <w:jc w:val="right"/>
              <w:rPr>
                <w:sz w:val="20"/>
              </w:rPr>
            </w:pPr>
            <w:r>
              <w:rPr>
                <w:spacing w:val="-10"/>
                <w:sz w:val="20"/>
              </w:rPr>
              <w:t>8</w:t>
            </w:r>
          </w:p>
        </w:tc>
        <w:tc>
          <w:tcPr>
            <w:tcW w:w="1888" w:type="dxa"/>
          </w:tcPr>
          <w:p w:rsidR="00C425EB" w:rsidRDefault="00C425EB">
            <w:pPr>
              <w:pStyle w:val="TableParagraph"/>
              <w:spacing w:before="172"/>
              <w:rPr>
                <w:b/>
                <w:sz w:val="20"/>
              </w:rPr>
            </w:pPr>
          </w:p>
          <w:p w:rsidR="00C425EB" w:rsidRDefault="00C425EB">
            <w:pPr>
              <w:pStyle w:val="TableParagraph"/>
              <w:ind w:right="668"/>
              <w:jc w:val="right"/>
              <w:rPr>
                <w:sz w:val="20"/>
              </w:rPr>
            </w:pPr>
            <w:r>
              <w:rPr>
                <w:spacing w:val="-10"/>
                <w:sz w:val="20"/>
              </w:rPr>
              <w:t>1</w:t>
            </w: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138"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0" w:line="202" w:lineRule="exact"/>
              <w:ind w:right="179"/>
              <w:jc w:val="right"/>
              <w:rPr>
                <w:sz w:val="20"/>
              </w:rPr>
            </w:pPr>
            <w:r>
              <w:rPr>
                <w:spacing w:val="-5"/>
                <w:sz w:val="20"/>
              </w:rPr>
              <w:t>15</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0" w:line="202" w:lineRule="exact"/>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1010" w:type="dxa"/>
          </w:tcPr>
          <w:p w:rsidR="00C425EB" w:rsidRDefault="00C425EB">
            <w:pPr>
              <w:pStyle w:val="TableParagraph"/>
              <w:spacing w:before="57" w:line="202" w:lineRule="exact"/>
              <w:ind w:right="229"/>
              <w:jc w:val="right"/>
              <w:rPr>
                <w:sz w:val="20"/>
              </w:rPr>
            </w:pPr>
            <w:r>
              <w:rPr>
                <w:spacing w:val="-10"/>
                <w:sz w:val="20"/>
              </w:rPr>
              <w:t>3</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line="202" w:lineRule="exact"/>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138" w:type="dxa"/>
            <w:gridSpan w:val="2"/>
          </w:tcPr>
          <w:p w:rsidR="00C425EB" w:rsidRDefault="00C425EB">
            <w:pPr>
              <w:pStyle w:val="TableParagraph"/>
              <w:spacing w:before="30" w:line="230" w:lineRule="atLeast"/>
              <w:ind w:left="234" w:right="543" w:firstLine="240"/>
              <w:rPr>
                <w:sz w:val="20"/>
              </w:rPr>
            </w:pPr>
            <w:r>
              <w:rPr>
                <w:sz w:val="20"/>
              </w:rPr>
              <w:t>ОБЩЕЕ</w:t>
            </w:r>
            <w:r>
              <w:rPr>
                <w:spacing w:val="-13"/>
                <w:sz w:val="20"/>
              </w:rPr>
              <w:t xml:space="preserve"> </w:t>
            </w:r>
            <w:r>
              <w:rPr>
                <w:sz w:val="20"/>
              </w:rPr>
              <w:t>КОЛИЧЕСТВО ЧАСОВ</w:t>
            </w:r>
            <w:r>
              <w:rPr>
                <w:spacing w:val="-3"/>
                <w:sz w:val="20"/>
              </w:rPr>
              <w:t xml:space="preserve"> </w:t>
            </w:r>
            <w:r>
              <w:rPr>
                <w:sz w:val="20"/>
              </w:rPr>
              <w:t>ПО</w:t>
            </w:r>
            <w:r>
              <w:rPr>
                <w:spacing w:val="-2"/>
                <w:sz w:val="20"/>
              </w:rPr>
              <w:t xml:space="preserve"> ПРОГРАММЕ</w:t>
            </w:r>
          </w:p>
        </w:tc>
        <w:tc>
          <w:tcPr>
            <w:tcW w:w="1010" w:type="dxa"/>
          </w:tcPr>
          <w:p w:rsidR="00C425EB" w:rsidRDefault="00C425EB">
            <w:pPr>
              <w:pStyle w:val="TableParagraph"/>
              <w:spacing w:before="172"/>
              <w:ind w:right="179"/>
              <w:jc w:val="right"/>
              <w:rPr>
                <w:sz w:val="20"/>
              </w:rPr>
            </w:pPr>
            <w:r>
              <w:rPr>
                <w:spacing w:val="-5"/>
                <w:sz w:val="20"/>
              </w:rPr>
              <w:t>68</w:t>
            </w:r>
          </w:p>
        </w:tc>
        <w:tc>
          <w:tcPr>
            <w:tcW w:w="1888" w:type="dxa"/>
          </w:tcPr>
          <w:p w:rsidR="00C425EB" w:rsidRDefault="00C425EB">
            <w:pPr>
              <w:pStyle w:val="TableParagraph"/>
              <w:spacing w:before="172"/>
              <w:ind w:right="668"/>
              <w:jc w:val="right"/>
              <w:rPr>
                <w:sz w:val="20"/>
              </w:rPr>
            </w:pPr>
            <w:r>
              <w:rPr>
                <w:spacing w:val="-10"/>
                <w:sz w:val="20"/>
              </w:rPr>
              <w:t>4</w:t>
            </w:r>
          </w:p>
        </w:tc>
        <w:tc>
          <w:tcPr>
            <w:tcW w:w="1956" w:type="dxa"/>
          </w:tcPr>
          <w:p w:rsidR="00C425EB" w:rsidRDefault="00C425EB">
            <w:pPr>
              <w:pStyle w:val="TableParagraph"/>
              <w:spacing w:before="172"/>
              <w:ind w:right="701"/>
              <w:jc w:val="right"/>
              <w:rPr>
                <w:sz w:val="20"/>
              </w:rPr>
            </w:pPr>
            <w:r>
              <w:rPr>
                <w:spacing w:val="-10"/>
                <w:sz w:val="20"/>
              </w:rPr>
              <w:t>5</w:t>
            </w:r>
          </w:p>
        </w:tc>
        <w:tc>
          <w:tcPr>
            <w:tcW w:w="2554" w:type="dxa"/>
          </w:tcPr>
          <w:p w:rsidR="00C425EB" w:rsidRDefault="00C425EB">
            <w:pPr>
              <w:pStyle w:val="TableParagraph"/>
              <w:rPr>
                <w:sz w:val="20"/>
              </w:rPr>
            </w:pPr>
          </w:p>
        </w:tc>
      </w:tr>
    </w:tbl>
    <w:p w:rsidR="00C425EB" w:rsidRDefault="00C425EB">
      <w:pPr>
        <w:pStyle w:val="BodyText"/>
        <w:spacing w:before="38"/>
        <w:ind w:left="0"/>
        <w:jc w:val="left"/>
        <w:rPr>
          <w:b/>
        </w:rPr>
      </w:pPr>
    </w:p>
    <w:p w:rsidR="00C425EB" w:rsidRDefault="00C425EB">
      <w:pPr>
        <w:ind w:left="396"/>
        <w:rPr>
          <w:b/>
          <w:sz w:val="24"/>
        </w:rPr>
      </w:pPr>
      <w:r>
        <w:rPr>
          <w:b/>
          <w:sz w:val="24"/>
        </w:rPr>
        <w:t>8Б</w:t>
      </w:r>
      <w:r>
        <w:rPr>
          <w:b/>
          <w:spacing w:val="-1"/>
          <w:sz w:val="24"/>
        </w:rPr>
        <w:t xml:space="preserve">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9"/>
        <w:gridCol w:w="2389"/>
        <w:gridCol w:w="1010"/>
        <w:gridCol w:w="1888"/>
        <w:gridCol w:w="1956"/>
        <w:gridCol w:w="2554"/>
      </w:tblGrid>
      <w:tr w:rsidR="00C425EB">
        <w:trPr>
          <w:trHeight w:val="279"/>
        </w:trPr>
        <w:tc>
          <w:tcPr>
            <w:tcW w:w="749" w:type="dxa"/>
            <w:vMerge w:val="restart"/>
          </w:tcPr>
          <w:p w:rsidR="00C425EB" w:rsidRDefault="00C425EB">
            <w:pPr>
              <w:pStyle w:val="TableParagraph"/>
              <w:spacing w:before="125"/>
              <w:rPr>
                <w:b/>
                <w:sz w:val="20"/>
              </w:rPr>
            </w:pPr>
          </w:p>
          <w:p w:rsidR="00C425EB" w:rsidRDefault="00C425EB">
            <w:pPr>
              <w:pStyle w:val="TableParagraph"/>
              <w:ind w:left="234" w:right="49" w:firstLine="240"/>
              <w:rPr>
                <w:b/>
                <w:sz w:val="20"/>
              </w:rPr>
            </w:pPr>
            <w:r>
              <w:rPr>
                <w:b/>
                <w:spacing w:val="-10"/>
                <w:sz w:val="20"/>
              </w:rPr>
              <w:t>№</w:t>
            </w:r>
            <w:r>
              <w:rPr>
                <w:b/>
                <w:spacing w:val="-4"/>
                <w:sz w:val="20"/>
              </w:rPr>
              <w:t xml:space="preserve"> п/п</w:t>
            </w:r>
          </w:p>
        </w:tc>
        <w:tc>
          <w:tcPr>
            <w:tcW w:w="2389" w:type="dxa"/>
            <w:vMerge w:val="restart"/>
          </w:tcPr>
          <w:p w:rsidR="00C425EB" w:rsidRDefault="00C425EB">
            <w:pPr>
              <w:pStyle w:val="TableParagraph"/>
              <w:spacing w:before="10"/>
              <w:rPr>
                <w:b/>
                <w:sz w:val="20"/>
              </w:rPr>
            </w:pPr>
          </w:p>
          <w:p w:rsidR="00C425EB" w:rsidRDefault="00C425EB">
            <w:pPr>
              <w:pStyle w:val="TableParagraph"/>
              <w:ind w:left="235" w:right="796"/>
              <w:jc w:val="both"/>
              <w:rPr>
                <w:b/>
                <w:sz w:val="20"/>
              </w:rPr>
            </w:pPr>
            <w:r>
              <w:rPr>
                <w:b/>
                <w:spacing w:val="-2"/>
                <w:sz w:val="20"/>
              </w:rPr>
              <w:t xml:space="preserve">Наименование </w:t>
            </w:r>
            <w:r>
              <w:rPr>
                <w:b/>
                <w:sz w:val="20"/>
              </w:rPr>
              <w:t>разделов</w:t>
            </w:r>
            <w:r>
              <w:rPr>
                <w:b/>
                <w:spacing w:val="-13"/>
                <w:sz w:val="20"/>
              </w:rPr>
              <w:t xml:space="preserve"> </w:t>
            </w:r>
            <w:r>
              <w:rPr>
                <w:b/>
                <w:sz w:val="20"/>
              </w:rPr>
              <w:t>и</w:t>
            </w:r>
            <w:r>
              <w:rPr>
                <w:b/>
                <w:spacing w:val="-12"/>
                <w:sz w:val="20"/>
              </w:rPr>
              <w:t xml:space="preserve"> </w:t>
            </w:r>
            <w:r>
              <w:rPr>
                <w:b/>
                <w:sz w:val="20"/>
              </w:rPr>
              <w:t xml:space="preserve">тем </w:t>
            </w:r>
            <w:r>
              <w:rPr>
                <w:b/>
                <w:spacing w:val="-2"/>
                <w:sz w:val="20"/>
              </w:rPr>
              <w:t>программы</w:t>
            </w:r>
          </w:p>
        </w:tc>
        <w:tc>
          <w:tcPr>
            <w:tcW w:w="485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554" w:type="dxa"/>
            <w:vMerge w:val="restart"/>
          </w:tcPr>
          <w:p w:rsidR="00C425EB" w:rsidRDefault="00C425EB">
            <w:pPr>
              <w:pStyle w:val="TableParagraph"/>
              <w:spacing w:before="125"/>
              <w:ind w:left="235" w:right="58" w:firstLine="240"/>
              <w:rPr>
                <w:b/>
                <w:sz w:val="20"/>
              </w:rPr>
            </w:pPr>
            <w:r>
              <w:rPr>
                <w:b/>
                <w:spacing w:val="-2"/>
                <w:sz w:val="20"/>
              </w:rPr>
              <w:t>Электронные (цифровые) образовательные ресурсы</w:t>
            </w:r>
          </w:p>
        </w:tc>
      </w:tr>
      <w:tr w:rsidR="00C425EB">
        <w:trPr>
          <w:trHeight w:val="954"/>
        </w:trPr>
        <w:tc>
          <w:tcPr>
            <w:tcW w:w="749" w:type="dxa"/>
            <w:vMerge/>
            <w:tcBorders>
              <w:top w:val="nil"/>
            </w:tcBorders>
          </w:tcPr>
          <w:p w:rsidR="00C425EB" w:rsidRDefault="00C425EB">
            <w:pPr>
              <w:rPr>
                <w:sz w:val="2"/>
                <w:szCs w:val="2"/>
              </w:rPr>
            </w:pPr>
          </w:p>
        </w:tc>
        <w:tc>
          <w:tcPr>
            <w:tcW w:w="2389" w:type="dxa"/>
            <w:vMerge/>
            <w:tcBorders>
              <w:top w:val="nil"/>
            </w:tcBorders>
          </w:tcPr>
          <w:p w:rsidR="00C425EB" w:rsidRDefault="00C425EB">
            <w:pPr>
              <w:rPr>
                <w:sz w:val="2"/>
                <w:szCs w:val="2"/>
              </w:rPr>
            </w:pPr>
          </w:p>
        </w:tc>
        <w:tc>
          <w:tcPr>
            <w:tcW w:w="1010" w:type="dxa"/>
          </w:tcPr>
          <w:p w:rsidR="00C425EB" w:rsidRDefault="00C425EB">
            <w:pPr>
              <w:pStyle w:val="TableParagraph"/>
              <w:spacing w:before="42"/>
              <w:rPr>
                <w:b/>
                <w:sz w:val="20"/>
              </w:rPr>
            </w:pPr>
          </w:p>
          <w:p w:rsidR="00C425EB" w:rsidRDefault="00C425EB">
            <w:pPr>
              <w:pStyle w:val="TableParagraph"/>
              <w:spacing w:before="1"/>
              <w:ind w:right="255"/>
              <w:jc w:val="right"/>
              <w:rPr>
                <w:b/>
                <w:sz w:val="20"/>
              </w:rPr>
            </w:pPr>
            <w:r>
              <w:rPr>
                <w:b/>
                <w:spacing w:val="-2"/>
                <w:sz w:val="20"/>
              </w:rPr>
              <w:t>Всего</w:t>
            </w:r>
          </w:p>
        </w:tc>
        <w:tc>
          <w:tcPr>
            <w:tcW w:w="1888" w:type="dxa"/>
          </w:tcPr>
          <w:p w:rsidR="00C425EB" w:rsidRDefault="00C425EB">
            <w:pPr>
              <w:pStyle w:val="TableParagraph"/>
              <w:spacing w:before="158"/>
              <w:ind w:left="235"/>
              <w:rPr>
                <w:b/>
                <w:sz w:val="20"/>
              </w:rPr>
            </w:pPr>
            <w:r>
              <w:rPr>
                <w:b/>
                <w:spacing w:val="-2"/>
                <w:sz w:val="20"/>
              </w:rPr>
              <w:t>Контрольные работы</w:t>
            </w:r>
          </w:p>
        </w:tc>
        <w:tc>
          <w:tcPr>
            <w:tcW w:w="1956" w:type="dxa"/>
          </w:tcPr>
          <w:p w:rsidR="00C425EB" w:rsidRDefault="00C425EB">
            <w:pPr>
              <w:pStyle w:val="TableParagraph"/>
              <w:spacing w:before="158"/>
              <w:ind w:left="235"/>
              <w:rPr>
                <w:b/>
                <w:sz w:val="20"/>
              </w:rPr>
            </w:pPr>
            <w:r>
              <w:rPr>
                <w:b/>
                <w:spacing w:val="-2"/>
                <w:sz w:val="20"/>
              </w:rPr>
              <w:t>Практические работы</w:t>
            </w:r>
          </w:p>
        </w:tc>
        <w:tc>
          <w:tcPr>
            <w:tcW w:w="2554"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6"/>
                <w:sz w:val="20"/>
              </w:rPr>
              <w:t xml:space="preserve"> </w:t>
            </w:r>
            <w:r>
              <w:rPr>
                <w:b/>
                <w:sz w:val="20"/>
              </w:rPr>
              <w:t>1.</w:t>
            </w:r>
            <w:r>
              <w:rPr>
                <w:b/>
                <w:spacing w:val="-5"/>
                <w:sz w:val="20"/>
              </w:rPr>
              <w:t xml:space="preserve"> </w:t>
            </w:r>
            <w:r>
              <w:rPr>
                <w:b/>
                <w:sz w:val="20"/>
              </w:rPr>
              <w:t>Первоначальные</w:t>
            </w:r>
            <w:r>
              <w:rPr>
                <w:b/>
                <w:spacing w:val="-6"/>
                <w:sz w:val="20"/>
              </w:rPr>
              <w:t xml:space="preserve"> </w:t>
            </w:r>
            <w:r>
              <w:rPr>
                <w:b/>
                <w:sz w:val="20"/>
              </w:rPr>
              <w:t>химические</w:t>
            </w:r>
            <w:r>
              <w:rPr>
                <w:b/>
                <w:spacing w:val="-5"/>
                <w:sz w:val="20"/>
              </w:rPr>
              <w:t xml:space="preserve"> </w:t>
            </w:r>
            <w:r>
              <w:rPr>
                <w:b/>
                <w:spacing w:val="-2"/>
                <w:sz w:val="20"/>
              </w:rPr>
              <w:t>понятия</w:t>
            </w:r>
          </w:p>
        </w:tc>
      </w:tr>
      <w:tr w:rsidR="00C425EB">
        <w:trPr>
          <w:trHeight w:val="969"/>
        </w:trPr>
        <w:tc>
          <w:tcPr>
            <w:tcW w:w="74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1.1</w:t>
            </w:r>
          </w:p>
        </w:tc>
        <w:tc>
          <w:tcPr>
            <w:tcW w:w="2389" w:type="dxa"/>
          </w:tcPr>
          <w:p w:rsidR="00C425EB" w:rsidRDefault="00C425EB">
            <w:pPr>
              <w:pStyle w:val="TableParagraph"/>
              <w:spacing w:before="30" w:line="230" w:lineRule="atLeast"/>
              <w:ind w:left="235" w:right="119" w:firstLine="240"/>
              <w:rPr>
                <w:sz w:val="20"/>
              </w:rPr>
            </w:pPr>
            <w:r>
              <w:rPr>
                <w:sz w:val="20"/>
              </w:rPr>
              <w:t>Химия — важная область</w:t>
            </w:r>
            <w:r>
              <w:rPr>
                <w:spacing w:val="-13"/>
                <w:sz w:val="20"/>
              </w:rPr>
              <w:t xml:space="preserve"> </w:t>
            </w:r>
            <w:r>
              <w:rPr>
                <w:sz w:val="20"/>
              </w:rPr>
              <w:t>естествознания и практической деятельности человека</w:t>
            </w:r>
          </w:p>
        </w:tc>
        <w:tc>
          <w:tcPr>
            <w:tcW w:w="1010" w:type="dxa"/>
          </w:tcPr>
          <w:p w:rsidR="00C425EB" w:rsidRDefault="00C425EB">
            <w:pPr>
              <w:pStyle w:val="TableParagraph"/>
              <w:spacing w:before="165"/>
              <w:rPr>
                <w:b/>
                <w:sz w:val="20"/>
              </w:rPr>
            </w:pPr>
          </w:p>
          <w:p w:rsidR="00C425EB" w:rsidRDefault="00C425EB">
            <w:pPr>
              <w:pStyle w:val="TableParagraph"/>
              <w:ind w:right="254"/>
              <w:jc w:val="right"/>
              <w:rPr>
                <w:sz w:val="20"/>
              </w:rPr>
            </w:pPr>
            <w:r>
              <w:rPr>
                <w:spacing w:val="-10"/>
                <w:sz w:val="20"/>
              </w:rPr>
              <w:t>6</w:t>
            </w:r>
          </w:p>
        </w:tc>
        <w:tc>
          <w:tcPr>
            <w:tcW w:w="1888" w:type="dxa"/>
          </w:tcPr>
          <w:p w:rsidR="00C425EB" w:rsidRDefault="00C425EB">
            <w:pPr>
              <w:pStyle w:val="TableParagraph"/>
              <w:rPr>
                <w:sz w:val="20"/>
              </w:rPr>
            </w:pPr>
          </w:p>
        </w:tc>
        <w:tc>
          <w:tcPr>
            <w:tcW w:w="1956" w:type="dxa"/>
          </w:tcPr>
          <w:p w:rsidR="00C425EB" w:rsidRDefault="00C425EB">
            <w:pPr>
              <w:pStyle w:val="TableParagraph"/>
              <w:spacing w:before="165"/>
              <w:rPr>
                <w:b/>
                <w:sz w:val="20"/>
              </w:rPr>
            </w:pPr>
          </w:p>
          <w:p w:rsidR="00C425EB" w:rsidRDefault="00C425EB">
            <w:pPr>
              <w:pStyle w:val="TableParagraph"/>
              <w:ind w:right="701"/>
              <w:jc w:val="right"/>
              <w:rPr>
                <w:sz w:val="20"/>
              </w:rPr>
            </w:pPr>
            <w:r>
              <w:rPr>
                <w:spacing w:val="-10"/>
                <w:sz w:val="20"/>
              </w:rPr>
              <w:t>2</w:t>
            </w:r>
          </w:p>
        </w:tc>
        <w:tc>
          <w:tcPr>
            <w:tcW w:w="2554" w:type="dxa"/>
          </w:tcPr>
          <w:p w:rsidR="00C425EB" w:rsidRDefault="00C425EB">
            <w:pPr>
              <w:pStyle w:val="TableParagraph"/>
              <w:spacing w:before="165"/>
              <w:rPr>
                <w:b/>
                <w:sz w:val="20"/>
              </w:rPr>
            </w:pPr>
          </w:p>
          <w:p w:rsidR="00C425EB" w:rsidRDefault="00C425EB">
            <w:pPr>
              <w:pStyle w:val="TableParagraph"/>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49" w:type="dxa"/>
          </w:tcPr>
          <w:p w:rsidR="00C425EB" w:rsidRDefault="00C425EB">
            <w:pPr>
              <w:pStyle w:val="TableParagraph"/>
              <w:spacing w:before="165"/>
              <w:ind w:left="99"/>
              <w:rPr>
                <w:sz w:val="20"/>
              </w:rPr>
            </w:pPr>
            <w:r>
              <w:rPr>
                <w:spacing w:val="-5"/>
                <w:sz w:val="20"/>
              </w:rPr>
              <w:t>1.2</w:t>
            </w:r>
          </w:p>
        </w:tc>
        <w:tc>
          <w:tcPr>
            <w:tcW w:w="2389" w:type="dxa"/>
          </w:tcPr>
          <w:p w:rsidR="00C425EB" w:rsidRDefault="00C425EB">
            <w:pPr>
              <w:pStyle w:val="TableParagraph"/>
              <w:spacing w:before="30" w:line="230" w:lineRule="atLeast"/>
              <w:ind w:left="235" w:right="374" w:firstLine="240"/>
              <w:rPr>
                <w:sz w:val="20"/>
              </w:rPr>
            </w:pPr>
            <w:r>
              <w:rPr>
                <w:sz w:val="20"/>
              </w:rPr>
              <w:t>Вещества и химические</w:t>
            </w:r>
            <w:r>
              <w:rPr>
                <w:spacing w:val="-13"/>
                <w:sz w:val="20"/>
              </w:rPr>
              <w:t xml:space="preserve"> </w:t>
            </w:r>
            <w:r>
              <w:rPr>
                <w:sz w:val="20"/>
              </w:rPr>
              <w:t>реакции</w:t>
            </w:r>
          </w:p>
        </w:tc>
        <w:tc>
          <w:tcPr>
            <w:tcW w:w="1010" w:type="dxa"/>
          </w:tcPr>
          <w:p w:rsidR="00C425EB" w:rsidRDefault="00C425EB">
            <w:pPr>
              <w:pStyle w:val="TableParagraph"/>
              <w:spacing w:before="165"/>
              <w:ind w:right="179"/>
              <w:jc w:val="right"/>
              <w:rPr>
                <w:sz w:val="20"/>
              </w:rPr>
            </w:pPr>
            <w:r>
              <w:rPr>
                <w:spacing w:val="-5"/>
                <w:sz w:val="20"/>
              </w:rPr>
              <w:t>27</w:t>
            </w:r>
          </w:p>
        </w:tc>
        <w:tc>
          <w:tcPr>
            <w:tcW w:w="1888" w:type="dxa"/>
          </w:tcPr>
          <w:p w:rsidR="00C425EB" w:rsidRDefault="00C425EB">
            <w:pPr>
              <w:pStyle w:val="TableParagraph"/>
              <w:spacing w:before="165"/>
              <w:ind w:left="432"/>
              <w:jc w:val="center"/>
              <w:rPr>
                <w:sz w:val="20"/>
              </w:rPr>
            </w:pPr>
            <w:r>
              <w:rPr>
                <w:spacing w:val="-10"/>
                <w:sz w:val="20"/>
              </w:rPr>
              <w:t>1</w:t>
            </w:r>
          </w:p>
        </w:tc>
        <w:tc>
          <w:tcPr>
            <w:tcW w:w="1956" w:type="dxa"/>
          </w:tcPr>
          <w:p w:rsidR="00C425EB" w:rsidRDefault="00C425EB">
            <w:pPr>
              <w:pStyle w:val="TableParagraph"/>
              <w:rPr>
                <w:sz w:val="20"/>
              </w:rPr>
            </w:pPr>
          </w:p>
        </w:tc>
        <w:tc>
          <w:tcPr>
            <w:tcW w:w="2554" w:type="dxa"/>
          </w:tcPr>
          <w:p w:rsidR="00C425EB" w:rsidRDefault="00C425EB">
            <w:pPr>
              <w:pStyle w:val="TableParagraph"/>
              <w:spacing w:before="165"/>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0" w:line="210" w:lineRule="exact"/>
              <w:ind w:right="179"/>
              <w:jc w:val="right"/>
              <w:rPr>
                <w:sz w:val="20"/>
              </w:rPr>
            </w:pPr>
            <w:r>
              <w:rPr>
                <w:spacing w:val="-5"/>
                <w:sz w:val="20"/>
              </w:rPr>
              <w:t>33</w:t>
            </w:r>
          </w:p>
        </w:tc>
        <w:tc>
          <w:tcPr>
            <w:tcW w:w="639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4"/>
                <w:sz w:val="20"/>
              </w:rPr>
              <w:t xml:space="preserve"> </w:t>
            </w:r>
            <w:r>
              <w:rPr>
                <w:b/>
                <w:sz w:val="20"/>
              </w:rPr>
              <w:t>2.</w:t>
            </w:r>
            <w:r>
              <w:rPr>
                <w:b/>
                <w:spacing w:val="-4"/>
                <w:sz w:val="20"/>
              </w:rPr>
              <w:t xml:space="preserve"> </w:t>
            </w:r>
            <w:r>
              <w:rPr>
                <w:b/>
                <w:sz w:val="20"/>
              </w:rPr>
              <w:t>Важнейшие</w:t>
            </w:r>
            <w:r>
              <w:rPr>
                <w:b/>
                <w:spacing w:val="-4"/>
                <w:sz w:val="20"/>
              </w:rPr>
              <w:t xml:space="preserve"> </w:t>
            </w:r>
            <w:r>
              <w:rPr>
                <w:b/>
                <w:sz w:val="20"/>
              </w:rPr>
              <w:t>представители</w:t>
            </w:r>
            <w:r>
              <w:rPr>
                <w:b/>
                <w:spacing w:val="-4"/>
                <w:sz w:val="20"/>
              </w:rPr>
              <w:t xml:space="preserve"> </w:t>
            </w:r>
            <w:r>
              <w:rPr>
                <w:b/>
                <w:sz w:val="20"/>
              </w:rPr>
              <w:t>неорганических</w:t>
            </w:r>
            <w:r>
              <w:rPr>
                <w:b/>
                <w:spacing w:val="-4"/>
                <w:sz w:val="20"/>
              </w:rPr>
              <w:t xml:space="preserve"> </w:t>
            </w:r>
            <w:r>
              <w:rPr>
                <w:b/>
                <w:spacing w:val="-2"/>
                <w:sz w:val="20"/>
              </w:rPr>
              <w:t>веществ</w:t>
            </w:r>
          </w:p>
        </w:tc>
      </w:tr>
      <w:tr w:rsidR="00C425EB">
        <w:trPr>
          <w:trHeight w:val="509"/>
        </w:trPr>
        <w:tc>
          <w:tcPr>
            <w:tcW w:w="749" w:type="dxa"/>
          </w:tcPr>
          <w:p w:rsidR="00C425EB" w:rsidRDefault="00C425EB">
            <w:pPr>
              <w:pStyle w:val="TableParagraph"/>
              <w:spacing w:before="165"/>
              <w:ind w:left="99"/>
              <w:rPr>
                <w:sz w:val="20"/>
              </w:rPr>
            </w:pPr>
            <w:r>
              <w:rPr>
                <w:spacing w:val="-5"/>
                <w:sz w:val="20"/>
              </w:rPr>
              <w:t>2.1</w:t>
            </w:r>
          </w:p>
        </w:tc>
        <w:tc>
          <w:tcPr>
            <w:tcW w:w="2389" w:type="dxa"/>
          </w:tcPr>
          <w:p w:rsidR="00C425EB" w:rsidRDefault="00C425EB">
            <w:pPr>
              <w:pStyle w:val="TableParagraph"/>
              <w:spacing w:before="30" w:line="230" w:lineRule="atLeast"/>
              <w:ind w:left="235" w:right="297" w:firstLine="240"/>
              <w:rPr>
                <w:sz w:val="20"/>
              </w:rPr>
            </w:pPr>
            <w:r>
              <w:rPr>
                <w:sz w:val="20"/>
              </w:rPr>
              <w:t>Воздух.</w:t>
            </w:r>
            <w:r>
              <w:rPr>
                <w:spacing w:val="-13"/>
                <w:sz w:val="20"/>
              </w:rPr>
              <w:t xml:space="preserve"> </w:t>
            </w:r>
            <w:r>
              <w:rPr>
                <w:sz w:val="20"/>
              </w:rPr>
              <w:t>Кислород. Понятие об оксидах</w:t>
            </w:r>
          </w:p>
        </w:tc>
        <w:tc>
          <w:tcPr>
            <w:tcW w:w="1010" w:type="dxa"/>
          </w:tcPr>
          <w:p w:rsidR="00C425EB" w:rsidRDefault="00C425EB">
            <w:pPr>
              <w:pStyle w:val="TableParagraph"/>
              <w:spacing w:before="165"/>
              <w:ind w:right="229"/>
              <w:jc w:val="right"/>
              <w:rPr>
                <w:sz w:val="20"/>
              </w:rPr>
            </w:pPr>
            <w:r>
              <w:rPr>
                <w:spacing w:val="-10"/>
                <w:sz w:val="20"/>
              </w:rPr>
              <w:t>7</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0"/>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49" w:type="dxa"/>
          </w:tcPr>
          <w:p w:rsidR="00C425EB" w:rsidRDefault="00C425EB">
            <w:pPr>
              <w:pStyle w:val="TableParagraph"/>
              <w:spacing w:before="165"/>
              <w:ind w:left="99"/>
              <w:rPr>
                <w:sz w:val="20"/>
              </w:rPr>
            </w:pPr>
            <w:r>
              <w:rPr>
                <w:spacing w:val="-5"/>
                <w:sz w:val="20"/>
              </w:rPr>
              <w:t>2.2</w:t>
            </w:r>
          </w:p>
        </w:tc>
        <w:tc>
          <w:tcPr>
            <w:tcW w:w="2389" w:type="dxa"/>
          </w:tcPr>
          <w:p w:rsidR="00C425EB" w:rsidRDefault="00C425EB">
            <w:pPr>
              <w:pStyle w:val="TableParagraph"/>
              <w:spacing w:before="30" w:line="230" w:lineRule="atLeast"/>
              <w:ind w:left="235" w:right="228" w:firstLine="240"/>
              <w:rPr>
                <w:sz w:val="20"/>
              </w:rPr>
            </w:pPr>
            <w:r>
              <w:rPr>
                <w:sz w:val="20"/>
              </w:rPr>
              <w:t>Водород.Понятие</w:t>
            </w:r>
            <w:r>
              <w:rPr>
                <w:spacing w:val="-13"/>
                <w:sz w:val="20"/>
              </w:rPr>
              <w:t xml:space="preserve"> </w:t>
            </w:r>
            <w:r>
              <w:rPr>
                <w:sz w:val="20"/>
              </w:rPr>
              <w:t>о кислотах и солях</w:t>
            </w:r>
          </w:p>
        </w:tc>
        <w:tc>
          <w:tcPr>
            <w:tcW w:w="1010" w:type="dxa"/>
          </w:tcPr>
          <w:p w:rsidR="00C425EB" w:rsidRDefault="00C425EB">
            <w:pPr>
              <w:pStyle w:val="TableParagraph"/>
              <w:spacing w:before="165"/>
              <w:ind w:right="179"/>
              <w:jc w:val="right"/>
              <w:rPr>
                <w:sz w:val="20"/>
              </w:rPr>
            </w:pPr>
            <w:r>
              <w:rPr>
                <w:spacing w:val="-5"/>
                <w:sz w:val="20"/>
              </w:rPr>
              <w:t>11</w:t>
            </w:r>
          </w:p>
        </w:tc>
        <w:tc>
          <w:tcPr>
            <w:tcW w:w="1888" w:type="dxa"/>
          </w:tcPr>
          <w:p w:rsidR="00C425EB" w:rsidRDefault="00C425EB">
            <w:pPr>
              <w:pStyle w:val="TableParagraph"/>
              <w:rPr>
                <w:sz w:val="20"/>
              </w:rPr>
            </w:pPr>
          </w:p>
        </w:tc>
        <w:tc>
          <w:tcPr>
            <w:tcW w:w="1956" w:type="dxa"/>
          </w:tcPr>
          <w:p w:rsidR="00C425EB" w:rsidRDefault="00C425EB">
            <w:pPr>
              <w:pStyle w:val="TableParagraph"/>
              <w:spacing w:before="165"/>
              <w:ind w:right="701"/>
              <w:jc w:val="right"/>
              <w:rPr>
                <w:sz w:val="20"/>
              </w:rPr>
            </w:pPr>
            <w:r>
              <w:rPr>
                <w:spacing w:val="-10"/>
                <w:sz w:val="20"/>
              </w:rPr>
              <w:t>1</w:t>
            </w:r>
          </w:p>
        </w:tc>
        <w:tc>
          <w:tcPr>
            <w:tcW w:w="2554" w:type="dxa"/>
          </w:tcPr>
          <w:p w:rsidR="00C425EB" w:rsidRDefault="00C425EB">
            <w:pPr>
              <w:pStyle w:val="TableParagraph"/>
              <w:spacing w:before="50"/>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9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49"/>
        <w:gridCol w:w="2389"/>
        <w:gridCol w:w="1010"/>
        <w:gridCol w:w="1888"/>
        <w:gridCol w:w="1956"/>
        <w:gridCol w:w="2554"/>
      </w:tblGrid>
      <w:tr w:rsidR="00C425EB">
        <w:trPr>
          <w:trHeight w:val="509"/>
        </w:trPr>
        <w:tc>
          <w:tcPr>
            <w:tcW w:w="749" w:type="dxa"/>
          </w:tcPr>
          <w:p w:rsidR="00C425EB" w:rsidRDefault="00C425EB">
            <w:pPr>
              <w:pStyle w:val="TableParagraph"/>
              <w:spacing w:before="172"/>
              <w:ind w:left="99"/>
              <w:rPr>
                <w:sz w:val="20"/>
              </w:rPr>
            </w:pPr>
            <w:r>
              <w:rPr>
                <w:spacing w:val="-5"/>
                <w:sz w:val="20"/>
              </w:rPr>
              <w:t>2.3</w:t>
            </w:r>
          </w:p>
        </w:tc>
        <w:tc>
          <w:tcPr>
            <w:tcW w:w="2389" w:type="dxa"/>
          </w:tcPr>
          <w:p w:rsidR="00C425EB" w:rsidRDefault="00C425EB">
            <w:pPr>
              <w:pStyle w:val="TableParagraph"/>
              <w:spacing w:before="57"/>
              <w:ind w:left="475"/>
              <w:rPr>
                <w:sz w:val="20"/>
              </w:rPr>
            </w:pPr>
            <w:r>
              <w:rPr>
                <w:sz w:val="20"/>
              </w:rPr>
              <w:t xml:space="preserve">Вода. </w:t>
            </w:r>
            <w:r>
              <w:rPr>
                <w:spacing w:val="-2"/>
                <w:sz w:val="20"/>
              </w:rPr>
              <w:t>Растворы.</w:t>
            </w:r>
          </w:p>
          <w:p w:rsidR="00C425EB" w:rsidRDefault="00C425EB">
            <w:pPr>
              <w:pStyle w:val="TableParagraph"/>
              <w:spacing w:line="202" w:lineRule="exact"/>
              <w:ind w:left="235"/>
              <w:rPr>
                <w:sz w:val="20"/>
              </w:rPr>
            </w:pPr>
            <w:r>
              <w:rPr>
                <w:sz w:val="20"/>
              </w:rPr>
              <w:t>Понятие</w:t>
            </w:r>
            <w:r>
              <w:rPr>
                <w:spacing w:val="-4"/>
                <w:sz w:val="20"/>
              </w:rPr>
              <w:t xml:space="preserve"> </w:t>
            </w:r>
            <w:r>
              <w:rPr>
                <w:sz w:val="20"/>
              </w:rPr>
              <w:t>об</w:t>
            </w:r>
            <w:r>
              <w:rPr>
                <w:spacing w:val="-3"/>
                <w:sz w:val="20"/>
              </w:rPr>
              <w:t xml:space="preserve"> </w:t>
            </w:r>
            <w:r>
              <w:rPr>
                <w:spacing w:val="-2"/>
                <w:sz w:val="20"/>
              </w:rPr>
              <w:t>основаниях</w:t>
            </w:r>
          </w:p>
        </w:tc>
        <w:tc>
          <w:tcPr>
            <w:tcW w:w="1010" w:type="dxa"/>
          </w:tcPr>
          <w:p w:rsidR="00C425EB" w:rsidRDefault="00C425EB">
            <w:pPr>
              <w:pStyle w:val="TableParagraph"/>
              <w:spacing w:before="172"/>
              <w:ind w:right="254"/>
              <w:jc w:val="right"/>
              <w:rPr>
                <w:sz w:val="20"/>
              </w:rPr>
            </w:pPr>
            <w:r>
              <w:rPr>
                <w:spacing w:val="-10"/>
                <w:sz w:val="20"/>
              </w:rPr>
              <w:t>6</w:t>
            </w:r>
          </w:p>
        </w:tc>
        <w:tc>
          <w:tcPr>
            <w:tcW w:w="1888" w:type="dxa"/>
          </w:tcPr>
          <w:p w:rsidR="00C425EB" w:rsidRDefault="00C425EB">
            <w:pPr>
              <w:pStyle w:val="TableParagraph"/>
              <w:spacing w:before="172"/>
              <w:ind w:right="668"/>
              <w:jc w:val="right"/>
              <w:rPr>
                <w:sz w:val="20"/>
              </w:rPr>
            </w:pPr>
            <w:r>
              <w:rPr>
                <w:spacing w:val="-10"/>
                <w:sz w:val="20"/>
              </w:rPr>
              <w:t>1</w:t>
            </w:r>
          </w:p>
        </w:tc>
        <w:tc>
          <w:tcPr>
            <w:tcW w:w="1956" w:type="dxa"/>
          </w:tcPr>
          <w:p w:rsidR="00C425EB" w:rsidRDefault="00C425EB">
            <w:pPr>
              <w:pStyle w:val="TableParagraph"/>
              <w:spacing w:before="172"/>
              <w:ind w:right="701"/>
              <w:jc w:val="right"/>
              <w:rPr>
                <w:sz w:val="20"/>
              </w:rPr>
            </w:pPr>
            <w:r>
              <w:rPr>
                <w:spacing w:val="-10"/>
                <w:sz w:val="20"/>
              </w:rPr>
              <w:t>1</w:t>
            </w: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49"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2.4</w:t>
            </w:r>
          </w:p>
        </w:tc>
        <w:tc>
          <w:tcPr>
            <w:tcW w:w="2389" w:type="dxa"/>
          </w:tcPr>
          <w:p w:rsidR="00C425EB" w:rsidRDefault="00C425EB">
            <w:pPr>
              <w:pStyle w:val="TableParagraph"/>
              <w:spacing w:before="30" w:line="230" w:lineRule="atLeast"/>
              <w:ind w:left="235" w:right="379" w:firstLine="240"/>
              <w:rPr>
                <w:sz w:val="20"/>
              </w:rPr>
            </w:pPr>
            <w:r>
              <w:rPr>
                <w:sz w:val="20"/>
              </w:rPr>
              <w:t>Основные</w:t>
            </w:r>
            <w:r>
              <w:rPr>
                <w:spacing w:val="-13"/>
                <w:sz w:val="20"/>
              </w:rPr>
              <w:t xml:space="preserve"> </w:t>
            </w:r>
            <w:r>
              <w:rPr>
                <w:sz w:val="20"/>
              </w:rPr>
              <w:t xml:space="preserve">классы </w:t>
            </w:r>
            <w:r>
              <w:rPr>
                <w:spacing w:val="-2"/>
                <w:sz w:val="20"/>
              </w:rPr>
              <w:t>неорганических соединений</w:t>
            </w:r>
          </w:p>
        </w:tc>
        <w:tc>
          <w:tcPr>
            <w:tcW w:w="1010" w:type="dxa"/>
          </w:tcPr>
          <w:p w:rsidR="00C425EB" w:rsidRDefault="00C425EB">
            <w:pPr>
              <w:pStyle w:val="TableParagraph"/>
              <w:spacing w:before="57"/>
              <w:rPr>
                <w:b/>
                <w:sz w:val="20"/>
              </w:rPr>
            </w:pPr>
          </w:p>
          <w:p w:rsidR="00C425EB" w:rsidRDefault="00C425EB">
            <w:pPr>
              <w:pStyle w:val="TableParagraph"/>
              <w:ind w:right="204"/>
              <w:jc w:val="right"/>
              <w:rPr>
                <w:sz w:val="20"/>
              </w:rPr>
            </w:pPr>
            <w:r>
              <w:rPr>
                <w:spacing w:val="-5"/>
                <w:sz w:val="20"/>
              </w:rPr>
              <w:t>18</w:t>
            </w:r>
          </w:p>
        </w:tc>
        <w:tc>
          <w:tcPr>
            <w:tcW w:w="1888" w:type="dxa"/>
          </w:tcPr>
          <w:p w:rsidR="00C425EB" w:rsidRDefault="00C425EB">
            <w:pPr>
              <w:pStyle w:val="TableParagraph"/>
              <w:spacing w:before="57"/>
              <w:rPr>
                <w:b/>
                <w:sz w:val="20"/>
              </w:rPr>
            </w:pPr>
          </w:p>
          <w:p w:rsidR="00C425EB" w:rsidRDefault="00C425EB">
            <w:pPr>
              <w:pStyle w:val="TableParagraph"/>
              <w:ind w:right="668"/>
              <w:jc w:val="right"/>
              <w:rPr>
                <w:sz w:val="20"/>
              </w:rPr>
            </w:pPr>
            <w:r>
              <w:rPr>
                <w:spacing w:val="-10"/>
                <w:sz w:val="20"/>
              </w:rPr>
              <w:t>1</w:t>
            </w:r>
          </w:p>
        </w:tc>
        <w:tc>
          <w:tcPr>
            <w:tcW w:w="1956" w:type="dxa"/>
          </w:tcPr>
          <w:p w:rsidR="00C425EB" w:rsidRDefault="00C425EB">
            <w:pPr>
              <w:pStyle w:val="TableParagraph"/>
              <w:spacing w:before="57"/>
              <w:rPr>
                <w:b/>
                <w:sz w:val="20"/>
              </w:rPr>
            </w:pPr>
          </w:p>
          <w:p w:rsidR="00C425EB" w:rsidRDefault="00C425EB">
            <w:pPr>
              <w:pStyle w:val="TableParagraph"/>
              <w:ind w:right="701"/>
              <w:jc w:val="right"/>
              <w:rPr>
                <w:sz w:val="20"/>
              </w:rPr>
            </w:pPr>
            <w:r>
              <w:rPr>
                <w:spacing w:val="-10"/>
                <w:sz w:val="20"/>
              </w:rPr>
              <w:t>1</w:t>
            </w: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7" w:line="202" w:lineRule="exact"/>
              <w:ind w:right="204"/>
              <w:jc w:val="right"/>
              <w:rPr>
                <w:sz w:val="20"/>
              </w:rPr>
            </w:pPr>
            <w:r>
              <w:rPr>
                <w:spacing w:val="-5"/>
                <w:sz w:val="20"/>
              </w:rPr>
              <w:t>42</w:t>
            </w:r>
          </w:p>
        </w:tc>
        <w:tc>
          <w:tcPr>
            <w:tcW w:w="6398" w:type="dxa"/>
            <w:gridSpan w:val="3"/>
          </w:tcPr>
          <w:p w:rsidR="00C425EB" w:rsidRDefault="00C425EB">
            <w:pPr>
              <w:pStyle w:val="TableParagraph"/>
              <w:rPr>
                <w:sz w:val="20"/>
              </w:rPr>
            </w:pPr>
          </w:p>
        </w:tc>
      </w:tr>
      <w:tr w:rsidR="00C425EB">
        <w:trPr>
          <w:trHeight w:val="509"/>
        </w:trPr>
        <w:tc>
          <w:tcPr>
            <w:tcW w:w="10546" w:type="dxa"/>
            <w:gridSpan w:val="6"/>
          </w:tcPr>
          <w:p w:rsidR="00C425EB" w:rsidRDefault="00C425EB">
            <w:pPr>
              <w:pStyle w:val="TableParagraph"/>
              <w:spacing w:before="30" w:line="230" w:lineRule="atLeast"/>
              <w:ind w:left="234" w:firstLine="240"/>
              <w:rPr>
                <w:b/>
                <w:sz w:val="20"/>
              </w:rPr>
            </w:pPr>
            <w:r>
              <w:rPr>
                <w:b/>
                <w:sz w:val="20"/>
              </w:rPr>
              <w:t>Раздел</w:t>
            </w:r>
            <w:r>
              <w:rPr>
                <w:b/>
                <w:spacing w:val="-4"/>
                <w:sz w:val="20"/>
              </w:rPr>
              <w:t xml:space="preserve"> </w:t>
            </w:r>
            <w:r>
              <w:rPr>
                <w:b/>
                <w:sz w:val="20"/>
              </w:rPr>
              <w:t>3.</w:t>
            </w:r>
            <w:r>
              <w:rPr>
                <w:b/>
                <w:spacing w:val="-4"/>
                <w:sz w:val="20"/>
              </w:rPr>
              <w:t xml:space="preserve"> </w:t>
            </w:r>
            <w:r>
              <w:rPr>
                <w:b/>
                <w:sz w:val="20"/>
              </w:rPr>
              <w:t>Периодический</w:t>
            </w:r>
            <w:r>
              <w:rPr>
                <w:b/>
                <w:spacing w:val="-4"/>
                <w:sz w:val="20"/>
              </w:rPr>
              <w:t xml:space="preserve"> </w:t>
            </w:r>
            <w:r>
              <w:rPr>
                <w:b/>
                <w:sz w:val="20"/>
              </w:rPr>
              <w:t>закон</w:t>
            </w:r>
            <w:r>
              <w:rPr>
                <w:b/>
                <w:spacing w:val="-4"/>
                <w:sz w:val="20"/>
              </w:rPr>
              <w:t xml:space="preserve"> </w:t>
            </w:r>
            <w:r>
              <w:rPr>
                <w:b/>
                <w:sz w:val="20"/>
              </w:rPr>
              <w:t>и</w:t>
            </w:r>
            <w:r>
              <w:rPr>
                <w:b/>
                <w:spacing w:val="-4"/>
                <w:sz w:val="20"/>
              </w:rPr>
              <w:t xml:space="preserve"> </w:t>
            </w:r>
            <w:r>
              <w:rPr>
                <w:b/>
                <w:sz w:val="20"/>
              </w:rPr>
              <w:t>Периодическая</w:t>
            </w:r>
            <w:r>
              <w:rPr>
                <w:b/>
                <w:spacing w:val="-4"/>
                <w:sz w:val="20"/>
              </w:rPr>
              <w:t xml:space="preserve"> </w:t>
            </w:r>
            <w:r>
              <w:rPr>
                <w:b/>
                <w:sz w:val="20"/>
              </w:rPr>
              <w:t>система</w:t>
            </w:r>
            <w:r>
              <w:rPr>
                <w:b/>
                <w:spacing w:val="-4"/>
                <w:sz w:val="20"/>
              </w:rPr>
              <w:t xml:space="preserve"> </w:t>
            </w:r>
            <w:r>
              <w:rPr>
                <w:b/>
                <w:sz w:val="20"/>
              </w:rPr>
              <w:t>химических</w:t>
            </w:r>
            <w:r>
              <w:rPr>
                <w:b/>
                <w:spacing w:val="-4"/>
                <w:sz w:val="20"/>
              </w:rPr>
              <w:t xml:space="preserve"> </w:t>
            </w:r>
            <w:r>
              <w:rPr>
                <w:b/>
                <w:sz w:val="20"/>
              </w:rPr>
              <w:t>элементов</w:t>
            </w:r>
            <w:r>
              <w:rPr>
                <w:b/>
                <w:spacing w:val="-4"/>
                <w:sz w:val="20"/>
              </w:rPr>
              <w:t xml:space="preserve"> </w:t>
            </w:r>
            <w:r>
              <w:rPr>
                <w:b/>
                <w:sz w:val="20"/>
              </w:rPr>
              <w:t>Д.</w:t>
            </w:r>
            <w:r>
              <w:rPr>
                <w:b/>
                <w:spacing w:val="-4"/>
                <w:sz w:val="20"/>
              </w:rPr>
              <w:t xml:space="preserve"> </w:t>
            </w:r>
            <w:r>
              <w:rPr>
                <w:b/>
                <w:sz w:val="20"/>
              </w:rPr>
              <w:t>И.</w:t>
            </w:r>
            <w:r>
              <w:rPr>
                <w:b/>
                <w:spacing w:val="-4"/>
                <w:sz w:val="20"/>
              </w:rPr>
              <w:t xml:space="preserve"> </w:t>
            </w:r>
            <w:r>
              <w:rPr>
                <w:b/>
                <w:sz w:val="20"/>
              </w:rPr>
              <w:t>Менделеева.</w:t>
            </w:r>
            <w:r>
              <w:rPr>
                <w:b/>
                <w:spacing w:val="-4"/>
                <w:sz w:val="20"/>
              </w:rPr>
              <w:t xml:space="preserve"> </w:t>
            </w:r>
            <w:r>
              <w:rPr>
                <w:b/>
                <w:sz w:val="20"/>
              </w:rPr>
              <w:t>Строение атомов. Химическая связь. Окислительно-восстановительные реакции</w:t>
            </w:r>
          </w:p>
        </w:tc>
      </w:tr>
      <w:tr w:rsidR="00C425EB">
        <w:trPr>
          <w:trHeight w:val="1429"/>
        </w:trPr>
        <w:tc>
          <w:tcPr>
            <w:tcW w:w="74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3.1</w:t>
            </w:r>
          </w:p>
        </w:tc>
        <w:tc>
          <w:tcPr>
            <w:tcW w:w="2389" w:type="dxa"/>
          </w:tcPr>
          <w:p w:rsidR="00C425EB" w:rsidRDefault="00C425EB">
            <w:pPr>
              <w:pStyle w:val="TableParagraph"/>
              <w:spacing w:before="30" w:line="230" w:lineRule="atLeast"/>
              <w:ind w:left="235" w:right="134" w:firstLine="240"/>
              <w:rPr>
                <w:sz w:val="20"/>
              </w:rPr>
            </w:pPr>
            <w:r>
              <w:rPr>
                <w:spacing w:val="-2"/>
                <w:sz w:val="20"/>
              </w:rPr>
              <w:t xml:space="preserve">Периодический </w:t>
            </w:r>
            <w:r>
              <w:rPr>
                <w:sz w:val="20"/>
              </w:rPr>
              <w:t>закон</w:t>
            </w:r>
            <w:r>
              <w:rPr>
                <w:spacing w:val="-13"/>
                <w:sz w:val="20"/>
              </w:rPr>
              <w:t xml:space="preserve"> </w:t>
            </w:r>
            <w:r>
              <w:rPr>
                <w:sz w:val="20"/>
              </w:rPr>
              <w:t>и</w:t>
            </w:r>
            <w:r>
              <w:rPr>
                <w:spacing w:val="-12"/>
                <w:sz w:val="20"/>
              </w:rPr>
              <w:t xml:space="preserve"> </w:t>
            </w:r>
            <w:r>
              <w:rPr>
                <w:sz w:val="20"/>
              </w:rPr>
              <w:t xml:space="preserve">Периодическая система химических элементов Д. И. Менделеева. Строение </w:t>
            </w:r>
            <w:r>
              <w:rPr>
                <w:spacing w:val="-2"/>
                <w:sz w:val="20"/>
              </w:rPr>
              <w:t>атома</w:t>
            </w:r>
          </w:p>
        </w:tc>
        <w:tc>
          <w:tcPr>
            <w:tcW w:w="1010"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204"/>
              <w:jc w:val="right"/>
              <w:rPr>
                <w:sz w:val="20"/>
              </w:rPr>
            </w:pPr>
            <w:r>
              <w:rPr>
                <w:spacing w:val="-5"/>
                <w:sz w:val="20"/>
              </w:rPr>
              <w:t>12</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7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3.2</w:t>
            </w:r>
          </w:p>
        </w:tc>
        <w:tc>
          <w:tcPr>
            <w:tcW w:w="2389" w:type="dxa"/>
          </w:tcPr>
          <w:p w:rsidR="00C425EB" w:rsidRDefault="00C425EB">
            <w:pPr>
              <w:pStyle w:val="TableParagraph"/>
              <w:spacing w:before="57"/>
              <w:ind w:left="475"/>
              <w:rPr>
                <w:sz w:val="20"/>
              </w:rPr>
            </w:pPr>
            <w:r>
              <w:rPr>
                <w:sz w:val="20"/>
              </w:rPr>
              <w:t>Химическая</w:t>
            </w:r>
            <w:r>
              <w:rPr>
                <w:spacing w:val="-9"/>
                <w:sz w:val="20"/>
              </w:rPr>
              <w:t xml:space="preserve"> </w:t>
            </w:r>
            <w:r>
              <w:rPr>
                <w:spacing w:val="-2"/>
                <w:sz w:val="20"/>
              </w:rPr>
              <w:t>связь.</w:t>
            </w:r>
          </w:p>
          <w:p w:rsidR="00C425EB" w:rsidRDefault="00C425EB">
            <w:pPr>
              <w:pStyle w:val="TableParagraph"/>
              <w:spacing w:line="230" w:lineRule="atLeast"/>
              <w:ind w:left="235"/>
              <w:rPr>
                <w:sz w:val="20"/>
              </w:rPr>
            </w:pPr>
            <w:r>
              <w:rPr>
                <w:spacing w:val="-2"/>
                <w:sz w:val="20"/>
              </w:rPr>
              <w:t>Окислительно- восстановительные реакции</w:t>
            </w:r>
          </w:p>
        </w:tc>
        <w:tc>
          <w:tcPr>
            <w:tcW w:w="1010" w:type="dxa"/>
          </w:tcPr>
          <w:p w:rsidR="00C425EB" w:rsidRDefault="00C425EB">
            <w:pPr>
              <w:pStyle w:val="TableParagraph"/>
              <w:spacing w:before="172"/>
              <w:rPr>
                <w:b/>
                <w:sz w:val="20"/>
              </w:rPr>
            </w:pPr>
          </w:p>
          <w:p w:rsidR="00C425EB" w:rsidRDefault="00C425EB">
            <w:pPr>
              <w:pStyle w:val="TableParagraph"/>
              <w:ind w:right="204"/>
              <w:jc w:val="right"/>
              <w:rPr>
                <w:sz w:val="20"/>
              </w:rPr>
            </w:pPr>
            <w:r>
              <w:rPr>
                <w:spacing w:val="-5"/>
                <w:sz w:val="20"/>
              </w:rPr>
              <w:t>12</w:t>
            </w:r>
          </w:p>
        </w:tc>
        <w:tc>
          <w:tcPr>
            <w:tcW w:w="1888" w:type="dxa"/>
          </w:tcPr>
          <w:p w:rsidR="00C425EB" w:rsidRDefault="00C425EB">
            <w:pPr>
              <w:pStyle w:val="TableParagraph"/>
              <w:spacing w:before="172"/>
              <w:rPr>
                <w:b/>
                <w:sz w:val="20"/>
              </w:rPr>
            </w:pPr>
          </w:p>
          <w:p w:rsidR="00C425EB" w:rsidRDefault="00C425EB">
            <w:pPr>
              <w:pStyle w:val="TableParagraph"/>
              <w:ind w:right="668"/>
              <w:jc w:val="right"/>
              <w:rPr>
                <w:sz w:val="20"/>
              </w:rPr>
            </w:pPr>
            <w:r>
              <w:rPr>
                <w:spacing w:val="-10"/>
                <w:sz w:val="20"/>
              </w:rPr>
              <w:t>1</w:t>
            </w: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3138"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1010" w:type="dxa"/>
          </w:tcPr>
          <w:p w:rsidR="00C425EB" w:rsidRDefault="00C425EB">
            <w:pPr>
              <w:pStyle w:val="TableParagraph"/>
              <w:spacing w:before="50" w:line="202" w:lineRule="exact"/>
              <w:ind w:right="204"/>
              <w:jc w:val="right"/>
              <w:rPr>
                <w:sz w:val="20"/>
              </w:rPr>
            </w:pPr>
            <w:r>
              <w:rPr>
                <w:spacing w:val="-5"/>
                <w:sz w:val="20"/>
              </w:rPr>
              <w:t>24</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0" w:line="202" w:lineRule="exact"/>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38"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1010" w:type="dxa"/>
          </w:tcPr>
          <w:p w:rsidR="00C425EB" w:rsidRDefault="00C425EB">
            <w:pPr>
              <w:pStyle w:val="TableParagraph"/>
              <w:spacing w:before="57" w:line="202" w:lineRule="exact"/>
              <w:ind w:right="229"/>
              <w:jc w:val="right"/>
              <w:rPr>
                <w:sz w:val="20"/>
              </w:rPr>
            </w:pPr>
            <w:r>
              <w:rPr>
                <w:spacing w:val="-10"/>
                <w:sz w:val="20"/>
              </w:rPr>
              <w:t>3</w:t>
            </w:r>
          </w:p>
        </w:tc>
        <w:tc>
          <w:tcPr>
            <w:tcW w:w="1888" w:type="dxa"/>
          </w:tcPr>
          <w:p w:rsidR="00C425EB" w:rsidRDefault="00C425EB">
            <w:pPr>
              <w:pStyle w:val="TableParagraph"/>
              <w:rPr>
                <w:sz w:val="20"/>
              </w:rPr>
            </w:pPr>
          </w:p>
        </w:tc>
        <w:tc>
          <w:tcPr>
            <w:tcW w:w="1956" w:type="dxa"/>
          </w:tcPr>
          <w:p w:rsidR="00C425EB" w:rsidRDefault="00C425EB">
            <w:pPr>
              <w:pStyle w:val="TableParagraph"/>
              <w:rPr>
                <w:sz w:val="20"/>
              </w:rPr>
            </w:pPr>
          </w:p>
        </w:tc>
        <w:tc>
          <w:tcPr>
            <w:tcW w:w="2554" w:type="dxa"/>
          </w:tcPr>
          <w:p w:rsidR="00C425EB" w:rsidRDefault="00C425EB">
            <w:pPr>
              <w:pStyle w:val="TableParagraph"/>
              <w:spacing w:before="57" w:line="202" w:lineRule="exact"/>
              <w:ind w:right="301"/>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138" w:type="dxa"/>
            <w:gridSpan w:val="2"/>
          </w:tcPr>
          <w:p w:rsidR="00C425EB" w:rsidRDefault="00C425EB">
            <w:pPr>
              <w:pStyle w:val="TableParagraph"/>
              <w:spacing w:before="30" w:line="230" w:lineRule="atLeast"/>
              <w:ind w:left="234" w:right="543" w:firstLine="240"/>
              <w:rPr>
                <w:sz w:val="20"/>
              </w:rPr>
            </w:pPr>
            <w:r>
              <w:rPr>
                <w:sz w:val="20"/>
              </w:rPr>
              <w:t>ОБЩЕЕ</w:t>
            </w:r>
            <w:r>
              <w:rPr>
                <w:spacing w:val="-13"/>
                <w:sz w:val="20"/>
              </w:rPr>
              <w:t xml:space="preserve"> </w:t>
            </w:r>
            <w:r>
              <w:rPr>
                <w:sz w:val="20"/>
              </w:rPr>
              <w:t>КОЛИЧЕСТВО ЧАСОВ</w:t>
            </w:r>
            <w:r>
              <w:rPr>
                <w:spacing w:val="-3"/>
                <w:sz w:val="20"/>
              </w:rPr>
              <w:t xml:space="preserve"> </w:t>
            </w:r>
            <w:r>
              <w:rPr>
                <w:sz w:val="20"/>
              </w:rPr>
              <w:t>ПО</w:t>
            </w:r>
            <w:r>
              <w:rPr>
                <w:spacing w:val="-2"/>
                <w:sz w:val="20"/>
              </w:rPr>
              <w:t xml:space="preserve"> ПРОГРАММЕ</w:t>
            </w:r>
          </w:p>
        </w:tc>
        <w:tc>
          <w:tcPr>
            <w:tcW w:w="1010" w:type="dxa"/>
          </w:tcPr>
          <w:p w:rsidR="00C425EB" w:rsidRDefault="00C425EB">
            <w:pPr>
              <w:pStyle w:val="TableParagraph"/>
              <w:spacing w:before="172"/>
              <w:ind w:right="154"/>
              <w:jc w:val="right"/>
              <w:rPr>
                <w:sz w:val="20"/>
              </w:rPr>
            </w:pPr>
            <w:r>
              <w:rPr>
                <w:spacing w:val="-5"/>
                <w:sz w:val="20"/>
              </w:rPr>
              <w:t>102</w:t>
            </w:r>
          </w:p>
        </w:tc>
        <w:tc>
          <w:tcPr>
            <w:tcW w:w="1888" w:type="dxa"/>
          </w:tcPr>
          <w:p w:rsidR="00C425EB" w:rsidRDefault="00C425EB">
            <w:pPr>
              <w:pStyle w:val="TableParagraph"/>
              <w:spacing w:before="172"/>
              <w:ind w:right="668"/>
              <w:jc w:val="right"/>
              <w:rPr>
                <w:sz w:val="20"/>
              </w:rPr>
            </w:pPr>
            <w:r>
              <w:rPr>
                <w:spacing w:val="-10"/>
                <w:sz w:val="20"/>
              </w:rPr>
              <w:t>4</w:t>
            </w:r>
          </w:p>
        </w:tc>
        <w:tc>
          <w:tcPr>
            <w:tcW w:w="1956" w:type="dxa"/>
          </w:tcPr>
          <w:p w:rsidR="00C425EB" w:rsidRDefault="00C425EB">
            <w:pPr>
              <w:pStyle w:val="TableParagraph"/>
              <w:spacing w:before="172"/>
              <w:ind w:right="701"/>
              <w:jc w:val="right"/>
              <w:rPr>
                <w:sz w:val="20"/>
              </w:rPr>
            </w:pPr>
            <w:r>
              <w:rPr>
                <w:spacing w:val="-10"/>
                <w:sz w:val="20"/>
              </w:rPr>
              <w:t>5</w:t>
            </w:r>
          </w:p>
        </w:tc>
        <w:tc>
          <w:tcPr>
            <w:tcW w:w="2554" w:type="dxa"/>
          </w:tcPr>
          <w:p w:rsidR="00C425EB" w:rsidRDefault="00C425EB">
            <w:pPr>
              <w:pStyle w:val="TableParagraph"/>
              <w:rPr>
                <w:sz w:val="20"/>
              </w:rPr>
            </w:pPr>
          </w:p>
        </w:tc>
      </w:tr>
    </w:tbl>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spacing w:before="30"/>
        <w:ind w:left="0"/>
        <w:jc w:val="left"/>
        <w:rPr>
          <w:b/>
        </w:rPr>
      </w:pPr>
    </w:p>
    <w:p w:rsidR="00C425EB" w:rsidRDefault="00C425EB">
      <w:pPr>
        <w:ind w:left="396"/>
        <w:rPr>
          <w:b/>
          <w:sz w:val="24"/>
        </w:rPr>
      </w:pPr>
      <w:r>
        <w:rPr>
          <w:b/>
          <w:sz w:val="24"/>
        </w:rPr>
        <w:t xml:space="preserve">9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0"/>
        <w:gridCol w:w="2410"/>
        <w:gridCol w:w="992"/>
        <w:gridCol w:w="1984"/>
        <w:gridCol w:w="1843"/>
        <w:gridCol w:w="2589"/>
      </w:tblGrid>
      <w:tr w:rsidR="00C425EB">
        <w:trPr>
          <w:trHeight w:val="279"/>
        </w:trPr>
        <w:tc>
          <w:tcPr>
            <w:tcW w:w="730" w:type="dxa"/>
            <w:vMerge w:val="restart"/>
          </w:tcPr>
          <w:p w:rsidR="00C425EB" w:rsidRDefault="00C425EB">
            <w:pPr>
              <w:pStyle w:val="TableParagraph"/>
              <w:spacing w:before="125"/>
              <w:rPr>
                <w:b/>
                <w:sz w:val="20"/>
              </w:rPr>
            </w:pPr>
          </w:p>
          <w:p w:rsidR="00C425EB" w:rsidRDefault="00C425EB">
            <w:pPr>
              <w:pStyle w:val="TableParagraph"/>
              <w:ind w:left="234" w:right="30" w:firstLine="240"/>
              <w:rPr>
                <w:b/>
                <w:sz w:val="20"/>
              </w:rPr>
            </w:pPr>
            <w:r>
              <w:rPr>
                <w:b/>
                <w:spacing w:val="-10"/>
                <w:sz w:val="20"/>
              </w:rPr>
              <w:t>№</w:t>
            </w:r>
            <w:r>
              <w:rPr>
                <w:b/>
                <w:spacing w:val="-4"/>
                <w:sz w:val="20"/>
              </w:rPr>
              <w:t xml:space="preserve"> п/п</w:t>
            </w:r>
          </w:p>
        </w:tc>
        <w:tc>
          <w:tcPr>
            <w:tcW w:w="2410" w:type="dxa"/>
            <w:vMerge w:val="restart"/>
          </w:tcPr>
          <w:p w:rsidR="00C425EB" w:rsidRDefault="00C425EB">
            <w:pPr>
              <w:pStyle w:val="TableParagraph"/>
              <w:spacing w:before="10"/>
              <w:rPr>
                <w:b/>
                <w:sz w:val="20"/>
              </w:rPr>
            </w:pPr>
          </w:p>
          <w:p w:rsidR="00C425EB" w:rsidRDefault="00C425EB">
            <w:pPr>
              <w:pStyle w:val="TableParagraph"/>
              <w:ind w:left="234" w:right="817"/>
              <w:jc w:val="both"/>
              <w:rPr>
                <w:b/>
                <w:sz w:val="20"/>
              </w:rPr>
            </w:pPr>
            <w:r>
              <w:rPr>
                <w:b/>
                <w:spacing w:val="-2"/>
                <w:sz w:val="20"/>
              </w:rPr>
              <w:t xml:space="preserve">Наименование </w:t>
            </w:r>
            <w:r>
              <w:rPr>
                <w:b/>
                <w:sz w:val="20"/>
              </w:rPr>
              <w:t>разделов</w:t>
            </w:r>
            <w:r>
              <w:rPr>
                <w:b/>
                <w:spacing w:val="-13"/>
                <w:sz w:val="20"/>
              </w:rPr>
              <w:t xml:space="preserve"> </w:t>
            </w:r>
            <w:r>
              <w:rPr>
                <w:b/>
                <w:sz w:val="20"/>
              </w:rPr>
              <w:t>и</w:t>
            </w:r>
            <w:r>
              <w:rPr>
                <w:b/>
                <w:spacing w:val="-12"/>
                <w:sz w:val="20"/>
              </w:rPr>
              <w:t xml:space="preserve"> </w:t>
            </w:r>
            <w:r>
              <w:rPr>
                <w:b/>
                <w:sz w:val="20"/>
              </w:rPr>
              <w:t xml:space="preserve">тем </w:t>
            </w:r>
            <w:r>
              <w:rPr>
                <w:b/>
                <w:spacing w:val="-2"/>
                <w:sz w:val="20"/>
              </w:rPr>
              <w:t>программы</w:t>
            </w:r>
          </w:p>
        </w:tc>
        <w:tc>
          <w:tcPr>
            <w:tcW w:w="4819" w:type="dxa"/>
            <w:gridSpan w:val="3"/>
          </w:tcPr>
          <w:p w:rsidR="00C425EB" w:rsidRDefault="00C425EB">
            <w:pPr>
              <w:pStyle w:val="TableParagraph"/>
              <w:spacing w:before="50" w:line="209" w:lineRule="exact"/>
              <w:ind w:left="99"/>
              <w:rPr>
                <w:b/>
                <w:sz w:val="20"/>
              </w:rPr>
            </w:pPr>
            <w:r>
              <w:rPr>
                <w:b/>
                <w:sz w:val="20"/>
              </w:rPr>
              <w:t xml:space="preserve">Количество </w:t>
            </w:r>
            <w:r>
              <w:rPr>
                <w:b/>
                <w:spacing w:val="-2"/>
                <w:sz w:val="20"/>
              </w:rPr>
              <w:t>часов</w:t>
            </w:r>
          </w:p>
        </w:tc>
        <w:tc>
          <w:tcPr>
            <w:tcW w:w="2589" w:type="dxa"/>
            <w:vMerge w:val="restart"/>
          </w:tcPr>
          <w:p w:rsidR="00C425EB" w:rsidRDefault="00C425EB">
            <w:pPr>
              <w:pStyle w:val="TableParagraph"/>
              <w:spacing w:before="125"/>
              <w:ind w:left="234" w:right="775" w:firstLine="240"/>
              <w:rPr>
                <w:b/>
                <w:sz w:val="20"/>
              </w:rPr>
            </w:pPr>
            <w:r>
              <w:rPr>
                <w:b/>
                <w:spacing w:val="-2"/>
                <w:sz w:val="20"/>
              </w:rPr>
              <w:t>Электронные (цифровые) образовательные ресурсы</w:t>
            </w:r>
          </w:p>
        </w:tc>
      </w:tr>
      <w:tr w:rsidR="00C425EB">
        <w:trPr>
          <w:trHeight w:val="954"/>
        </w:trPr>
        <w:tc>
          <w:tcPr>
            <w:tcW w:w="730" w:type="dxa"/>
            <w:vMerge/>
            <w:tcBorders>
              <w:top w:val="nil"/>
            </w:tcBorders>
          </w:tcPr>
          <w:p w:rsidR="00C425EB" w:rsidRDefault="00C425EB">
            <w:pPr>
              <w:rPr>
                <w:sz w:val="2"/>
                <w:szCs w:val="2"/>
              </w:rPr>
            </w:pPr>
          </w:p>
        </w:tc>
        <w:tc>
          <w:tcPr>
            <w:tcW w:w="2410" w:type="dxa"/>
            <w:vMerge/>
            <w:tcBorders>
              <w:top w:val="nil"/>
            </w:tcBorders>
          </w:tcPr>
          <w:p w:rsidR="00C425EB" w:rsidRDefault="00C425EB">
            <w:pPr>
              <w:rPr>
                <w:sz w:val="2"/>
                <w:szCs w:val="2"/>
              </w:rPr>
            </w:pPr>
          </w:p>
        </w:tc>
        <w:tc>
          <w:tcPr>
            <w:tcW w:w="992" w:type="dxa"/>
          </w:tcPr>
          <w:p w:rsidR="00C425EB" w:rsidRDefault="00C425EB">
            <w:pPr>
              <w:pStyle w:val="TableParagraph"/>
              <w:spacing w:before="43"/>
              <w:rPr>
                <w:b/>
                <w:sz w:val="20"/>
              </w:rPr>
            </w:pPr>
          </w:p>
          <w:p w:rsidR="00C425EB" w:rsidRDefault="00C425EB">
            <w:pPr>
              <w:pStyle w:val="TableParagraph"/>
              <w:ind w:right="238"/>
              <w:jc w:val="right"/>
              <w:rPr>
                <w:b/>
                <w:sz w:val="20"/>
              </w:rPr>
            </w:pPr>
            <w:r>
              <w:rPr>
                <w:b/>
                <w:spacing w:val="-2"/>
                <w:sz w:val="20"/>
              </w:rPr>
              <w:t>Всего</w:t>
            </w:r>
          </w:p>
        </w:tc>
        <w:tc>
          <w:tcPr>
            <w:tcW w:w="1984" w:type="dxa"/>
          </w:tcPr>
          <w:p w:rsidR="00C425EB" w:rsidRDefault="00C425EB">
            <w:pPr>
              <w:pStyle w:val="TableParagraph"/>
              <w:spacing w:before="158"/>
              <w:ind w:left="234"/>
              <w:rPr>
                <w:b/>
                <w:sz w:val="20"/>
              </w:rPr>
            </w:pPr>
            <w:r>
              <w:rPr>
                <w:b/>
                <w:spacing w:val="-2"/>
                <w:sz w:val="20"/>
              </w:rPr>
              <w:t>Контрольные работы</w:t>
            </w:r>
          </w:p>
        </w:tc>
        <w:tc>
          <w:tcPr>
            <w:tcW w:w="1843" w:type="dxa"/>
          </w:tcPr>
          <w:p w:rsidR="00C425EB" w:rsidRDefault="00C425EB">
            <w:pPr>
              <w:pStyle w:val="TableParagraph"/>
              <w:spacing w:before="158"/>
              <w:ind w:left="234"/>
              <w:rPr>
                <w:b/>
                <w:sz w:val="20"/>
              </w:rPr>
            </w:pPr>
            <w:r>
              <w:rPr>
                <w:b/>
                <w:spacing w:val="-2"/>
                <w:sz w:val="20"/>
              </w:rPr>
              <w:t>Практические работы</w:t>
            </w:r>
          </w:p>
        </w:tc>
        <w:tc>
          <w:tcPr>
            <w:tcW w:w="2589" w:type="dxa"/>
            <w:vMerge/>
            <w:tcBorders>
              <w:top w:val="nil"/>
            </w:tcBorders>
          </w:tcPr>
          <w:p w:rsidR="00C425EB" w:rsidRDefault="00C425EB">
            <w:pPr>
              <w:rPr>
                <w:sz w:val="2"/>
                <w:szCs w:val="2"/>
              </w:rPr>
            </w:pPr>
          </w:p>
        </w:tc>
      </w:tr>
      <w:tr w:rsidR="00C425EB">
        <w:trPr>
          <w:trHeight w:val="279"/>
        </w:trPr>
        <w:tc>
          <w:tcPr>
            <w:tcW w:w="10548" w:type="dxa"/>
            <w:gridSpan w:val="6"/>
          </w:tcPr>
          <w:p w:rsidR="00C425EB" w:rsidRDefault="00C425EB">
            <w:pPr>
              <w:pStyle w:val="TableParagraph"/>
              <w:spacing w:before="50" w:line="209"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Вещество</w:t>
            </w:r>
            <w:r>
              <w:rPr>
                <w:b/>
                <w:spacing w:val="-2"/>
                <w:sz w:val="20"/>
              </w:rPr>
              <w:t xml:space="preserve"> </w:t>
            </w:r>
            <w:r>
              <w:rPr>
                <w:b/>
                <w:sz w:val="20"/>
              </w:rPr>
              <w:t>и</w:t>
            </w:r>
            <w:r>
              <w:rPr>
                <w:b/>
                <w:spacing w:val="-2"/>
                <w:sz w:val="20"/>
              </w:rPr>
              <w:t xml:space="preserve"> </w:t>
            </w:r>
            <w:r>
              <w:rPr>
                <w:b/>
                <w:sz w:val="20"/>
              </w:rPr>
              <w:t>химические</w:t>
            </w:r>
            <w:r>
              <w:rPr>
                <w:b/>
                <w:spacing w:val="-1"/>
                <w:sz w:val="20"/>
              </w:rPr>
              <w:t xml:space="preserve"> </w:t>
            </w:r>
            <w:r>
              <w:rPr>
                <w:b/>
                <w:spacing w:val="-2"/>
                <w:sz w:val="20"/>
              </w:rPr>
              <w:t>реакции</w:t>
            </w:r>
          </w:p>
        </w:tc>
      </w:tr>
      <w:tr w:rsidR="00C425EB">
        <w:trPr>
          <w:trHeight w:val="969"/>
        </w:trPr>
        <w:tc>
          <w:tcPr>
            <w:tcW w:w="730"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1.1</w:t>
            </w:r>
          </w:p>
        </w:tc>
        <w:tc>
          <w:tcPr>
            <w:tcW w:w="2410" w:type="dxa"/>
          </w:tcPr>
          <w:p w:rsidR="00C425EB" w:rsidRDefault="00C425EB">
            <w:pPr>
              <w:pStyle w:val="TableParagraph"/>
              <w:spacing w:before="30" w:line="230" w:lineRule="atLeast"/>
              <w:ind w:left="234" w:right="519" w:firstLine="240"/>
              <w:rPr>
                <w:sz w:val="20"/>
              </w:rPr>
            </w:pPr>
            <w:r>
              <w:rPr>
                <w:sz w:val="20"/>
              </w:rPr>
              <w:t>Повторение и углубление</w:t>
            </w:r>
            <w:r>
              <w:rPr>
                <w:spacing w:val="-13"/>
                <w:sz w:val="20"/>
              </w:rPr>
              <w:t xml:space="preserve"> </w:t>
            </w:r>
            <w:r>
              <w:rPr>
                <w:sz w:val="20"/>
              </w:rPr>
              <w:t>знаний основных</w:t>
            </w:r>
            <w:r>
              <w:rPr>
                <w:spacing w:val="-13"/>
                <w:sz w:val="20"/>
              </w:rPr>
              <w:t xml:space="preserve"> </w:t>
            </w:r>
            <w:r>
              <w:rPr>
                <w:sz w:val="20"/>
              </w:rPr>
              <w:t>разделов курса 8 класса</w:t>
            </w:r>
          </w:p>
        </w:tc>
        <w:tc>
          <w:tcPr>
            <w:tcW w:w="992" w:type="dxa"/>
          </w:tcPr>
          <w:p w:rsidR="00C425EB" w:rsidRDefault="00C425EB">
            <w:pPr>
              <w:pStyle w:val="TableParagraph"/>
              <w:spacing w:before="165"/>
              <w:rPr>
                <w:b/>
                <w:sz w:val="20"/>
              </w:rPr>
            </w:pPr>
          </w:p>
          <w:p w:rsidR="00C425EB" w:rsidRDefault="00C425EB">
            <w:pPr>
              <w:pStyle w:val="TableParagraph"/>
              <w:ind w:right="220"/>
              <w:jc w:val="right"/>
              <w:rPr>
                <w:sz w:val="20"/>
              </w:rPr>
            </w:pPr>
            <w:r>
              <w:rPr>
                <w:spacing w:val="-10"/>
                <w:sz w:val="20"/>
              </w:rPr>
              <w:t>5</w:t>
            </w:r>
          </w:p>
        </w:tc>
        <w:tc>
          <w:tcPr>
            <w:tcW w:w="1984" w:type="dxa"/>
          </w:tcPr>
          <w:p w:rsidR="00C425EB" w:rsidRDefault="00C425EB">
            <w:pPr>
              <w:pStyle w:val="TableParagraph"/>
              <w:spacing w:before="165"/>
              <w:rPr>
                <w:b/>
                <w:sz w:val="20"/>
              </w:rPr>
            </w:pPr>
          </w:p>
          <w:p w:rsidR="00C425EB" w:rsidRDefault="00C425EB">
            <w:pPr>
              <w:pStyle w:val="TableParagraph"/>
              <w:ind w:right="716"/>
              <w:jc w:val="right"/>
              <w:rPr>
                <w:sz w:val="20"/>
              </w:rPr>
            </w:pPr>
            <w:r>
              <w:rPr>
                <w:spacing w:val="-10"/>
                <w:sz w:val="20"/>
              </w:rPr>
              <w:t>1</w:t>
            </w:r>
          </w:p>
        </w:tc>
        <w:tc>
          <w:tcPr>
            <w:tcW w:w="1843" w:type="dxa"/>
          </w:tcPr>
          <w:p w:rsidR="00C425EB" w:rsidRDefault="00C425EB">
            <w:pPr>
              <w:pStyle w:val="TableParagraph"/>
              <w:rPr>
                <w:sz w:val="20"/>
              </w:rPr>
            </w:pP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730"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1.2</w:t>
            </w:r>
          </w:p>
        </w:tc>
        <w:tc>
          <w:tcPr>
            <w:tcW w:w="2410" w:type="dxa"/>
          </w:tcPr>
          <w:p w:rsidR="00C425EB" w:rsidRDefault="00C425EB">
            <w:pPr>
              <w:pStyle w:val="TableParagraph"/>
              <w:spacing w:before="30" w:line="230" w:lineRule="atLeast"/>
              <w:ind w:left="234" w:right="385" w:firstLine="240"/>
              <w:rPr>
                <w:sz w:val="20"/>
              </w:rPr>
            </w:pPr>
            <w:r>
              <w:rPr>
                <w:spacing w:val="-2"/>
                <w:sz w:val="20"/>
              </w:rPr>
              <w:t xml:space="preserve">Основные закономерности </w:t>
            </w:r>
            <w:r>
              <w:rPr>
                <w:sz w:val="20"/>
              </w:rPr>
              <w:t>химических</w:t>
            </w:r>
            <w:r>
              <w:rPr>
                <w:spacing w:val="-13"/>
                <w:sz w:val="20"/>
              </w:rPr>
              <w:t xml:space="preserve"> </w:t>
            </w:r>
            <w:r>
              <w:rPr>
                <w:sz w:val="20"/>
              </w:rPr>
              <w:t>реакций</w:t>
            </w:r>
          </w:p>
        </w:tc>
        <w:tc>
          <w:tcPr>
            <w:tcW w:w="992" w:type="dxa"/>
          </w:tcPr>
          <w:p w:rsidR="00C425EB" w:rsidRDefault="00C425EB">
            <w:pPr>
              <w:pStyle w:val="TableParagraph"/>
              <w:spacing w:before="50"/>
              <w:rPr>
                <w:b/>
                <w:sz w:val="20"/>
              </w:rPr>
            </w:pPr>
          </w:p>
          <w:p w:rsidR="00C425EB" w:rsidRDefault="00C425EB">
            <w:pPr>
              <w:pStyle w:val="TableParagraph"/>
              <w:ind w:right="220"/>
              <w:jc w:val="right"/>
              <w:rPr>
                <w:sz w:val="20"/>
              </w:rPr>
            </w:pPr>
            <w:r>
              <w:rPr>
                <w:spacing w:val="-10"/>
                <w:sz w:val="20"/>
              </w:rPr>
              <w:t>4</w:t>
            </w:r>
          </w:p>
        </w:tc>
        <w:tc>
          <w:tcPr>
            <w:tcW w:w="1984" w:type="dxa"/>
          </w:tcPr>
          <w:p w:rsidR="00C425EB" w:rsidRDefault="00C425EB">
            <w:pPr>
              <w:pStyle w:val="TableParagraph"/>
              <w:rPr>
                <w:sz w:val="20"/>
              </w:rPr>
            </w:pPr>
          </w:p>
        </w:tc>
        <w:tc>
          <w:tcPr>
            <w:tcW w:w="1843" w:type="dxa"/>
          </w:tcPr>
          <w:p w:rsidR="00C425EB" w:rsidRDefault="00C425EB">
            <w:pPr>
              <w:pStyle w:val="TableParagraph"/>
              <w:rPr>
                <w:sz w:val="20"/>
              </w:rPr>
            </w:pP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730"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1.3</w:t>
            </w:r>
          </w:p>
        </w:tc>
        <w:tc>
          <w:tcPr>
            <w:tcW w:w="2410" w:type="dxa"/>
          </w:tcPr>
          <w:p w:rsidR="00C425EB" w:rsidRDefault="00C425EB">
            <w:pPr>
              <w:pStyle w:val="TableParagraph"/>
              <w:spacing w:before="50"/>
              <w:ind w:left="234" w:right="123" w:firstLine="240"/>
              <w:rPr>
                <w:sz w:val="20"/>
              </w:rPr>
            </w:pPr>
            <w:r>
              <w:rPr>
                <w:spacing w:val="-2"/>
                <w:sz w:val="20"/>
              </w:rPr>
              <w:t>Электролитическая диссоциация.</w:t>
            </w:r>
          </w:p>
          <w:p w:rsidR="00C425EB" w:rsidRDefault="00C425EB">
            <w:pPr>
              <w:pStyle w:val="TableParagraph"/>
              <w:spacing w:line="230" w:lineRule="atLeast"/>
              <w:ind w:left="234" w:right="123"/>
              <w:rPr>
                <w:sz w:val="20"/>
              </w:rPr>
            </w:pPr>
            <w:r>
              <w:rPr>
                <w:sz w:val="20"/>
              </w:rPr>
              <w:t>Химические</w:t>
            </w:r>
            <w:r>
              <w:rPr>
                <w:spacing w:val="-13"/>
                <w:sz w:val="20"/>
              </w:rPr>
              <w:t xml:space="preserve"> </w:t>
            </w:r>
            <w:r>
              <w:rPr>
                <w:sz w:val="20"/>
              </w:rPr>
              <w:t>реакции</w:t>
            </w:r>
            <w:r>
              <w:rPr>
                <w:spacing w:val="-12"/>
                <w:sz w:val="20"/>
              </w:rPr>
              <w:t xml:space="preserve"> </w:t>
            </w:r>
            <w:r>
              <w:rPr>
                <w:sz w:val="20"/>
              </w:rPr>
              <w:t xml:space="preserve">в </w:t>
            </w:r>
            <w:r>
              <w:rPr>
                <w:spacing w:val="-2"/>
                <w:sz w:val="20"/>
              </w:rPr>
              <w:t>растворах</w:t>
            </w:r>
          </w:p>
        </w:tc>
        <w:tc>
          <w:tcPr>
            <w:tcW w:w="992" w:type="dxa"/>
          </w:tcPr>
          <w:p w:rsidR="00C425EB" w:rsidRDefault="00C425EB">
            <w:pPr>
              <w:pStyle w:val="TableParagraph"/>
              <w:spacing w:before="165"/>
              <w:rPr>
                <w:b/>
                <w:sz w:val="20"/>
              </w:rPr>
            </w:pPr>
          </w:p>
          <w:p w:rsidR="00C425EB" w:rsidRDefault="00C425EB">
            <w:pPr>
              <w:pStyle w:val="TableParagraph"/>
              <w:ind w:right="220"/>
              <w:jc w:val="right"/>
              <w:rPr>
                <w:sz w:val="20"/>
              </w:rPr>
            </w:pPr>
            <w:r>
              <w:rPr>
                <w:spacing w:val="-10"/>
                <w:sz w:val="20"/>
              </w:rPr>
              <w:t>8</w:t>
            </w:r>
          </w:p>
        </w:tc>
        <w:tc>
          <w:tcPr>
            <w:tcW w:w="1984" w:type="dxa"/>
          </w:tcPr>
          <w:p w:rsidR="00C425EB" w:rsidRDefault="00C425EB">
            <w:pPr>
              <w:pStyle w:val="TableParagraph"/>
              <w:spacing w:before="165"/>
              <w:rPr>
                <w:b/>
                <w:sz w:val="20"/>
              </w:rPr>
            </w:pPr>
          </w:p>
          <w:p w:rsidR="00C425EB" w:rsidRDefault="00C425EB">
            <w:pPr>
              <w:pStyle w:val="TableParagraph"/>
              <w:ind w:right="716"/>
              <w:jc w:val="right"/>
              <w:rPr>
                <w:sz w:val="20"/>
              </w:rPr>
            </w:pPr>
            <w:r>
              <w:rPr>
                <w:spacing w:val="-10"/>
                <w:sz w:val="20"/>
              </w:rPr>
              <w:t>1</w:t>
            </w:r>
          </w:p>
        </w:tc>
        <w:tc>
          <w:tcPr>
            <w:tcW w:w="1843" w:type="dxa"/>
          </w:tcPr>
          <w:p w:rsidR="00C425EB" w:rsidRDefault="00C425EB">
            <w:pPr>
              <w:pStyle w:val="TableParagraph"/>
              <w:spacing w:before="165"/>
              <w:rPr>
                <w:b/>
                <w:sz w:val="20"/>
              </w:rPr>
            </w:pPr>
          </w:p>
          <w:p w:rsidR="00C425EB" w:rsidRDefault="00C425EB">
            <w:pPr>
              <w:pStyle w:val="TableParagraph"/>
              <w:ind w:right="646"/>
              <w:jc w:val="right"/>
              <w:rPr>
                <w:sz w:val="20"/>
              </w:rPr>
            </w:pPr>
            <w:r>
              <w:rPr>
                <w:spacing w:val="-10"/>
                <w:sz w:val="20"/>
              </w:rPr>
              <w:t>1</w:t>
            </w: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40"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992" w:type="dxa"/>
          </w:tcPr>
          <w:p w:rsidR="00C425EB" w:rsidRDefault="00C425EB">
            <w:pPr>
              <w:pStyle w:val="TableParagraph"/>
              <w:spacing w:before="50" w:line="209" w:lineRule="exact"/>
              <w:ind w:right="170"/>
              <w:jc w:val="right"/>
              <w:rPr>
                <w:sz w:val="20"/>
              </w:rPr>
            </w:pPr>
            <w:r>
              <w:rPr>
                <w:spacing w:val="-5"/>
                <w:sz w:val="20"/>
              </w:rPr>
              <w:t>17</w:t>
            </w:r>
          </w:p>
        </w:tc>
        <w:tc>
          <w:tcPr>
            <w:tcW w:w="6416" w:type="dxa"/>
            <w:gridSpan w:val="3"/>
          </w:tcPr>
          <w:p w:rsidR="00C425EB" w:rsidRDefault="00C425EB">
            <w:pPr>
              <w:pStyle w:val="TableParagraph"/>
              <w:rPr>
                <w:sz w:val="20"/>
              </w:rPr>
            </w:pPr>
          </w:p>
        </w:tc>
      </w:tr>
      <w:tr w:rsidR="00C425EB">
        <w:trPr>
          <w:trHeight w:val="279"/>
        </w:trPr>
        <w:tc>
          <w:tcPr>
            <w:tcW w:w="10548" w:type="dxa"/>
            <w:gridSpan w:val="6"/>
          </w:tcPr>
          <w:p w:rsidR="00C425EB" w:rsidRDefault="00C425EB">
            <w:pPr>
              <w:pStyle w:val="TableParagraph"/>
              <w:spacing w:before="50" w:line="209" w:lineRule="exact"/>
              <w:ind w:left="474"/>
              <w:rPr>
                <w:b/>
                <w:sz w:val="20"/>
              </w:rPr>
            </w:pPr>
            <w:r>
              <w:rPr>
                <w:b/>
                <w:sz w:val="20"/>
              </w:rPr>
              <w:t>Раздел</w:t>
            </w:r>
            <w:r>
              <w:rPr>
                <w:b/>
                <w:spacing w:val="-2"/>
                <w:sz w:val="20"/>
              </w:rPr>
              <w:t xml:space="preserve"> </w:t>
            </w:r>
            <w:r>
              <w:rPr>
                <w:b/>
                <w:sz w:val="20"/>
              </w:rPr>
              <w:t>2.</w:t>
            </w:r>
            <w:r>
              <w:rPr>
                <w:b/>
                <w:spacing w:val="-2"/>
                <w:sz w:val="20"/>
              </w:rPr>
              <w:t xml:space="preserve"> </w:t>
            </w:r>
            <w:r>
              <w:rPr>
                <w:b/>
                <w:sz w:val="20"/>
              </w:rPr>
              <w:t>Неметаллы</w:t>
            </w:r>
            <w:r>
              <w:rPr>
                <w:b/>
                <w:spacing w:val="-1"/>
                <w:sz w:val="20"/>
              </w:rPr>
              <w:t xml:space="preserve"> </w:t>
            </w:r>
            <w:r>
              <w:rPr>
                <w:b/>
                <w:sz w:val="20"/>
              </w:rPr>
              <w:t>и</w:t>
            </w:r>
            <w:r>
              <w:rPr>
                <w:b/>
                <w:spacing w:val="-2"/>
                <w:sz w:val="20"/>
              </w:rPr>
              <w:t xml:space="preserve"> </w:t>
            </w:r>
            <w:r>
              <w:rPr>
                <w:b/>
                <w:sz w:val="20"/>
              </w:rPr>
              <w:t>их</w:t>
            </w:r>
            <w:r>
              <w:rPr>
                <w:b/>
                <w:spacing w:val="-1"/>
                <w:sz w:val="20"/>
              </w:rPr>
              <w:t xml:space="preserve"> </w:t>
            </w:r>
            <w:r>
              <w:rPr>
                <w:b/>
                <w:spacing w:val="-2"/>
                <w:sz w:val="20"/>
              </w:rPr>
              <w:t>соединения</w:t>
            </w:r>
          </w:p>
        </w:tc>
      </w:tr>
      <w:tr w:rsidR="00C425EB">
        <w:trPr>
          <w:trHeight w:val="969"/>
        </w:trPr>
        <w:tc>
          <w:tcPr>
            <w:tcW w:w="730"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2.1</w:t>
            </w:r>
          </w:p>
        </w:tc>
        <w:tc>
          <w:tcPr>
            <w:tcW w:w="2410" w:type="dxa"/>
          </w:tcPr>
          <w:p w:rsidR="00C425EB" w:rsidRDefault="00C425EB">
            <w:pPr>
              <w:pStyle w:val="TableParagraph"/>
              <w:spacing w:before="30" w:line="230" w:lineRule="atLeast"/>
              <w:ind w:left="234" w:right="123" w:firstLine="240"/>
              <w:rPr>
                <w:sz w:val="20"/>
              </w:rPr>
            </w:pPr>
            <w:r>
              <w:rPr>
                <w:spacing w:val="-2"/>
                <w:sz w:val="20"/>
              </w:rPr>
              <w:t xml:space="preserve">Общая характеристика </w:t>
            </w:r>
            <w:r>
              <w:rPr>
                <w:sz w:val="20"/>
              </w:rPr>
              <w:t>химических элементов VIIА-группы.</w:t>
            </w:r>
            <w:r>
              <w:rPr>
                <w:spacing w:val="-13"/>
                <w:sz w:val="20"/>
              </w:rPr>
              <w:t xml:space="preserve"> </w:t>
            </w:r>
            <w:r>
              <w:rPr>
                <w:sz w:val="20"/>
              </w:rPr>
              <w:t>Галогены</w:t>
            </w:r>
          </w:p>
        </w:tc>
        <w:tc>
          <w:tcPr>
            <w:tcW w:w="992" w:type="dxa"/>
          </w:tcPr>
          <w:p w:rsidR="00C425EB" w:rsidRDefault="00C425EB">
            <w:pPr>
              <w:pStyle w:val="TableParagraph"/>
              <w:spacing w:before="165"/>
              <w:rPr>
                <w:b/>
                <w:sz w:val="20"/>
              </w:rPr>
            </w:pPr>
          </w:p>
          <w:p w:rsidR="00C425EB" w:rsidRDefault="00C425EB">
            <w:pPr>
              <w:pStyle w:val="TableParagraph"/>
              <w:ind w:right="220"/>
              <w:jc w:val="right"/>
              <w:rPr>
                <w:sz w:val="20"/>
              </w:rPr>
            </w:pPr>
            <w:r>
              <w:rPr>
                <w:spacing w:val="-10"/>
                <w:sz w:val="20"/>
              </w:rPr>
              <w:t>4</w:t>
            </w:r>
          </w:p>
        </w:tc>
        <w:tc>
          <w:tcPr>
            <w:tcW w:w="1984" w:type="dxa"/>
          </w:tcPr>
          <w:p w:rsidR="00C425EB" w:rsidRDefault="00C425EB">
            <w:pPr>
              <w:pStyle w:val="TableParagraph"/>
              <w:rPr>
                <w:sz w:val="20"/>
              </w:rPr>
            </w:pPr>
          </w:p>
        </w:tc>
        <w:tc>
          <w:tcPr>
            <w:tcW w:w="1843" w:type="dxa"/>
          </w:tcPr>
          <w:p w:rsidR="00C425EB" w:rsidRDefault="00C425EB">
            <w:pPr>
              <w:pStyle w:val="TableParagraph"/>
              <w:spacing w:before="165"/>
              <w:rPr>
                <w:b/>
                <w:sz w:val="20"/>
              </w:rPr>
            </w:pPr>
          </w:p>
          <w:p w:rsidR="00C425EB" w:rsidRDefault="00C425EB">
            <w:pPr>
              <w:pStyle w:val="TableParagraph"/>
              <w:ind w:right="646"/>
              <w:jc w:val="right"/>
              <w:rPr>
                <w:sz w:val="20"/>
              </w:rPr>
            </w:pPr>
            <w:r>
              <w:rPr>
                <w:spacing w:val="-10"/>
                <w:sz w:val="20"/>
              </w:rPr>
              <w:t>1</w:t>
            </w: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730"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2.2</w:t>
            </w:r>
          </w:p>
        </w:tc>
        <w:tc>
          <w:tcPr>
            <w:tcW w:w="2410" w:type="dxa"/>
          </w:tcPr>
          <w:p w:rsidR="00C425EB" w:rsidRDefault="00C425EB">
            <w:pPr>
              <w:pStyle w:val="TableParagraph"/>
              <w:spacing w:before="30" w:line="230" w:lineRule="atLeast"/>
              <w:ind w:left="234" w:right="206" w:firstLine="240"/>
              <w:rPr>
                <w:sz w:val="20"/>
              </w:rPr>
            </w:pPr>
            <w:r>
              <w:rPr>
                <w:spacing w:val="-2"/>
                <w:sz w:val="20"/>
              </w:rPr>
              <w:t xml:space="preserve">Общая характеристика </w:t>
            </w:r>
            <w:r>
              <w:rPr>
                <w:sz w:val="20"/>
              </w:rPr>
              <w:t>химических</w:t>
            </w:r>
            <w:r>
              <w:rPr>
                <w:spacing w:val="-13"/>
                <w:sz w:val="20"/>
              </w:rPr>
              <w:t xml:space="preserve"> </w:t>
            </w:r>
            <w:r>
              <w:rPr>
                <w:sz w:val="20"/>
              </w:rPr>
              <w:t>элементов VIА-группы.</w:t>
            </w:r>
            <w:r>
              <w:rPr>
                <w:spacing w:val="-12"/>
                <w:sz w:val="20"/>
              </w:rPr>
              <w:t xml:space="preserve"> </w:t>
            </w:r>
            <w:r>
              <w:rPr>
                <w:sz w:val="20"/>
              </w:rPr>
              <w:t>Сера</w:t>
            </w:r>
            <w:r>
              <w:rPr>
                <w:spacing w:val="-12"/>
                <w:sz w:val="20"/>
              </w:rPr>
              <w:t xml:space="preserve"> </w:t>
            </w:r>
            <w:r>
              <w:rPr>
                <w:sz w:val="20"/>
              </w:rPr>
              <w:t>и</w:t>
            </w:r>
            <w:r>
              <w:rPr>
                <w:spacing w:val="-12"/>
                <w:sz w:val="20"/>
              </w:rPr>
              <w:t xml:space="preserve"> </w:t>
            </w:r>
            <w:r>
              <w:rPr>
                <w:sz w:val="20"/>
              </w:rPr>
              <w:t xml:space="preserve">её </w:t>
            </w:r>
            <w:r>
              <w:rPr>
                <w:spacing w:val="-2"/>
                <w:sz w:val="20"/>
              </w:rPr>
              <w:t>соединения</w:t>
            </w:r>
          </w:p>
        </w:tc>
        <w:tc>
          <w:tcPr>
            <w:tcW w:w="992"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220"/>
              <w:jc w:val="right"/>
              <w:rPr>
                <w:sz w:val="20"/>
              </w:rPr>
            </w:pPr>
            <w:r>
              <w:rPr>
                <w:spacing w:val="-10"/>
                <w:sz w:val="20"/>
              </w:rPr>
              <w:t>6</w:t>
            </w:r>
          </w:p>
        </w:tc>
        <w:tc>
          <w:tcPr>
            <w:tcW w:w="1984" w:type="dxa"/>
          </w:tcPr>
          <w:p w:rsidR="00C425EB" w:rsidRDefault="00C425EB">
            <w:pPr>
              <w:pStyle w:val="TableParagraph"/>
              <w:rPr>
                <w:sz w:val="20"/>
              </w:rPr>
            </w:pPr>
          </w:p>
        </w:tc>
        <w:tc>
          <w:tcPr>
            <w:tcW w:w="1843" w:type="dxa"/>
          </w:tcPr>
          <w:p w:rsidR="00C425EB" w:rsidRDefault="00C425EB">
            <w:pPr>
              <w:pStyle w:val="TableParagraph"/>
              <w:rPr>
                <w:sz w:val="20"/>
              </w:rPr>
            </w:pP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10"/>
        </w:trPr>
        <w:tc>
          <w:tcPr>
            <w:tcW w:w="730" w:type="dxa"/>
          </w:tcPr>
          <w:p w:rsidR="00C425EB" w:rsidRDefault="00C425EB">
            <w:pPr>
              <w:pStyle w:val="TableParagraph"/>
              <w:spacing w:before="165"/>
              <w:ind w:left="99"/>
              <w:rPr>
                <w:sz w:val="20"/>
              </w:rPr>
            </w:pPr>
            <w:r>
              <w:rPr>
                <w:spacing w:val="-5"/>
                <w:sz w:val="20"/>
              </w:rPr>
              <w:t>2.3</w:t>
            </w:r>
          </w:p>
        </w:tc>
        <w:tc>
          <w:tcPr>
            <w:tcW w:w="2410" w:type="dxa"/>
          </w:tcPr>
          <w:p w:rsidR="00C425EB" w:rsidRDefault="00C425EB">
            <w:pPr>
              <w:pStyle w:val="TableParagraph"/>
              <w:spacing w:before="30" w:line="230" w:lineRule="atLeast"/>
              <w:ind w:left="234" w:right="519" w:firstLine="240"/>
              <w:rPr>
                <w:sz w:val="20"/>
              </w:rPr>
            </w:pPr>
            <w:r>
              <w:rPr>
                <w:spacing w:val="-2"/>
                <w:sz w:val="20"/>
              </w:rPr>
              <w:t>Общая характеристика</w:t>
            </w:r>
          </w:p>
        </w:tc>
        <w:tc>
          <w:tcPr>
            <w:tcW w:w="992" w:type="dxa"/>
          </w:tcPr>
          <w:p w:rsidR="00C425EB" w:rsidRDefault="00C425EB">
            <w:pPr>
              <w:pStyle w:val="TableParagraph"/>
              <w:spacing w:before="165"/>
              <w:ind w:right="220"/>
              <w:jc w:val="right"/>
              <w:rPr>
                <w:sz w:val="20"/>
              </w:rPr>
            </w:pPr>
            <w:r>
              <w:rPr>
                <w:spacing w:val="-10"/>
                <w:sz w:val="20"/>
              </w:rPr>
              <w:t>7</w:t>
            </w:r>
          </w:p>
        </w:tc>
        <w:tc>
          <w:tcPr>
            <w:tcW w:w="1984" w:type="dxa"/>
          </w:tcPr>
          <w:p w:rsidR="00C425EB" w:rsidRDefault="00C425EB">
            <w:pPr>
              <w:pStyle w:val="TableParagraph"/>
              <w:rPr>
                <w:sz w:val="20"/>
              </w:rPr>
            </w:pPr>
          </w:p>
        </w:tc>
        <w:tc>
          <w:tcPr>
            <w:tcW w:w="1843" w:type="dxa"/>
          </w:tcPr>
          <w:p w:rsidR="00C425EB" w:rsidRDefault="00C425EB">
            <w:pPr>
              <w:pStyle w:val="TableParagraph"/>
              <w:spacing w:before="165"/>
              <w:ind w:right="646"/>
              <w:jc w:val="right"/>
              <w:rPr>
                <w:sz w:val="20"/>
              </w:rPr>
            </w:pPr>
            <w:r>
              <w:rPr>
                <w:spacing w:val="-10"/>
                <w:sz w:val="20"/>
              </w:rPr>
              <w:t>1</w:t>
            </w:r>
          </w:p>
        </w:tc>
        <w:tc>
          <w:tcPr>
            <w:tcW w:w="2589" w:type="dxa"/>
          </w:tcPr>
          <w:p w:rsidR="00C425EB" w:rsidRDefault="00C425EB">
            <w:pPr>
              <w:pStyle w:val="TableParagraph"/>
              <w:spacing w:before="50"/>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30"/>
        <w:gridCol w:w="2410"/>
        <w:gridCol w:w="992"/>
        <w:gridCol w:w="1984"/>
        <w:gridCol w:w="1843"/>
        <w:gridCol w:w="2589"/>
      </w:tblGrid>
      <w:tr w:rsidR="00C425EB">
        <w:trPr>
          <w:trHeight w:val="969"/>
        </w:trPr>
        <w:tc>
          <w:tcPr>
            <w:tcW w:w="730" w:type="dxa"/>
          </w:tcPr>
          <w:p w:rsidR="00C425EB" w:rsidRDefault="00C425EB">
            <w:pPr>
              <w:pStyle w:val="TableParagraph"/>
            </w:pPr>
          </w:p>
        </w:tc>
        <w:tc>
          <w:tcPr>
            <w:tcW w:w="2410" w:type="dxa"/>
          </w:tcPr>
          <w:p w:rsidR="00C425EB" w:rsidRDefault="00C425EB">
            <w:pPr>
              <w:pStyle w:val="TableParagraph"/>
              <w:spacing w:before="30" w:line="230" w:lineRule="atLeast"/>
              <w:ind w:left="234" w:right="206"/>
              <w:rPr>
                <w:sz w:val="20"/>
              </w:rPr>
            </w:pPr>
            <w:r>
              <w:rPr>
                <w:sz w:val="20"/>
              </w:rPr>
              <w:t>химических</w:t>
            </w:r>
            <w:r>
              <w:rPr>
                <w:spacing w:val="-13"/>
                <w:sz w:val="20"/>
              </w:rPr>
              <w:t xml:space="preserve"> </w:t>
            </w:r>
            <w:r>
              <w:rPr>
                <w:sz w:val="20"/>
              </w:rPr>
              <w:t xml:space="preserve">элементов VА-группы. Азот, фосфор и их </w:t>
            </w:r>
            <w:r>
              <w:rPr>
                <w:spacing w:val="-2"/>
                <w:sz w:val="20"/>
              </w:rPr>
              <w:t>соединения</w:t>
            </w:r>
          </w:p>
        </w:tc>
        <w:tc>
          <w:tcPr>
            <w:tcW w:w="992" w:type="dxa"/>
          </w:tcPr>
          <w:p w:rsidR="00C425EB" w:rsidRDefault="00C425EB">
            <w:pPr>
              <w:pStyle w:val="TableParagraph"/>
            </w:pPr>
          </w:p>
        </w:tc>
        <w:tc>
          <w:tcPr>
            <w:tcW w:w="1984" w:type="dxa"/>
          </w:tcPr>
          <w:p w:rsidR="00C425EB" w:rsidRDefault="00C425EB">
            <w:pPr>
              <w:pStyle w:val="TableParagraph"/>
            </w:pPr>
          </w:p>
        </w:tc>
        <w:tc>
          <w:tcPr>
            <w:tcW w:w="1843" w:type="dxa"/>
          </w:tcPr>
          <w:p w:rsidR="00C425EB" w:rsidRDefault="00C425EB">
            <w:pPr>
              <w:pStyle w:val="TableParagraph"/>
            </w:pPr>
          </w:p>
        </w:tc>
        <w:tc>
          <w:tcPr>
            <w:tcW w:w="2589" w:type="dxa"/>
          </w:tcPr>
          <w:p w:rsidR="00C425EB" w:rsidRDefault="00C425EB">
            <w:pPr>
              <w:pStyle w:val="TableParagraph"/>
            </w:pPr>
          </w:p>
        </w:tc>
      </w:tr>
      <w:tr w:rsidR="00C425EB">
        <w:trPr>
          <w:trHeight w:val="1429"/>
        </w:trPr>
        <w:tc>
          <w:tcPr>
            <w:tcW w:w="730"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2.4</w:t>
            </w:r>
          </w:p>
        </w:tc>
        <w:tc>
          <w:tcPr>
            <w:tcW w:w="2410" w:type="dxa"/>
          </w:tcPr>
          <w:p w:rsidR="00C425EB" w:rsidRDefault="00C425EB">
            <w:pPr>
              <w:pStyle w:val="TableParagraph"/>
              <w:spacing w:before="30" w:line="230" w:lineRule="atLeast"/>
              <w:ind w:left="234" w:right="135" w:firstLine="240"/>
              <w:rPr>
                <w:sz w:val="20"/>
              </w:rPr>
            </w:pPr>
            <w:r>
              <w:rPr>
                <w:spacing w:val="-2"/>
                <w:sz w:val="20"/>
              </w:rPr>
              <w:t xml:space="preserve">Общая характеристика </w:t>
            </w:r>
            <w:r>
              <w:rPr>
                <w:sz w:val="20"/>
              </w:rPr>
              <w:t>химических элементов IVА-группы.</w:t>
            </w:r>
            <w:r>
              <w:rPr>
                <w:spacing w:val="-13"/>
                <w:sz w:val="20"/>
              </w:rPr>
              <w:t xml:space="preserve"> </w:t>
            </w:r>
            <w:r>
              <w:rPr>
                <w:sz w:val="20"/>
              </w:rPr>
              <w:t>Углерод</w:t>
            </w:r>
            <w:r>
              <w:rPr>
                <w:spacing w:val="-12"/>
                <w:sz w:val="20"/>
              </w:rPr>
              <w:t xml:space="preserve"> </w:t>
            </w:r>
            <w:r>
              <w:rPr>
                <w:sz w:val="20"/>
              </w:rPr>
              <w:t xml:space="preserve">и кремний и их </w:t>
            </w:r>
            <w:r>
              <w:rPr>
                <w:spacing w:val="-2"/>
                <w:sz w:val="20"/>
              </w:rPr>
              <w:t>соединения</w:t>
            </w:r>
          </w:p>
        </w:tc>
        <w:tc>
          <w:tcPr>
            <w:tcW w:w="992"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220"/>
              <w:jc w:val="right"/>
              <w:rPr>
                <w:sz w:val="20"/>
              </w:rPr>
            </w:pPr>
            <w:r>
              <w:rPr>
                <w:spacing w:val="-10"/>
                <w:sz w:val="20"/>
              </w:rPr>
              <w:t>8</w:t>
            </w:r>
          </w:p>
        </w:tc>
        <w:tc>
          <w:tcPr>
            <w:tcW w:w="1984"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716"/>
              <w:jc w:val="right"/>
              <w:rPr>
                <w:sz w:val="20"/>
              </w:rPr>
            </w:pPr>
            <w:r>
              <w:rPr>
                <w:spacing w:val="-10"/>
                <w:sz w:val="20"/>
              </w:rPr>
              <w:t>1</w:t>
            </w:r>
          </w:p>
        </w:tc>
        <w:tc>
          <w:tcPr>
            <w:tcW w:w="1843"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646"/>
              <w:jc w:val="right"/>
              <w:rPr>
                <w:sz w:val="20"/>
              </w:rPr>
            </w:pPr>
            <w:r>
              <w:rPr>
                <w:spacing w:val="-10"/>
                <w:sz w:val="20"/>
              </w:rPr>
              <w:t>2</w:t>
            </w:r>
          </w:p>
        </w:tc>
        <w:tc>
          <w:tcPr>
            <w:tcW w:w="2589" w:type="dxa"/>
          </w:tcPr>
          <w:p w:rsidR="00C425EB" w:rsidRDefault="00C425EB">
            <w:pPr>
              <w:pStyle w:val="TableParagraph"/>
              <w:spacing w:before="57"/>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4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92" w:type="dxa"/>
          </w:tcPr>
          <w:p w:rsidR="00C425EB" w:rsidRDefault="00C425EB">
            <w:pPr>
              <w:pStyle w:val="TableParagraph"/>
              <w:spacing w:before="57" w:line="202" w:lineRule="exact"/>
              <w:ind w:right="170"/>
              <w:jc w:val="right"/>
              <w:rPr>
                <w:sz w:val="20"/>
              </w:rPr>
            </w:pPr>
            <w:r>
              <w:rPr>
                <w:spacing w:val="-5"/>
                <w:sz w:val="20"/>
              </w:rPr>
              <w:t>25</w:t>
            </w:r>
          </w:p>
        </w:tc>
        <w:tc>
          <w:tcPr>
            <w:tcW w:w="6416" w:type="dxa"/>
            <w:gridSpan w:val="3"/>
          </w:tcPr>
          <w:p w:rsidR="00C425EB" w:rsidRDefault="00C425EB">
            <w:pPr>
              <w:pStyle w:val="TableParagraph"/>
              <w:rPr>
                <w:sz w:val="20"/>
              </w:rPr>
            </w:pPr>
          </w:p>
        </w:tc>
      </w:tr>
      <w:tr w:rsidR="00C425EB">
        <w:trPr>
          <w:trHeight w:val="279"/>
        </w:trPr>
        <w:tc>
          <w:tcPr>
            <w:tcW w:w="10548"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3.</w:t>
            </w:r>
            <w:r>
              <w:rPr>
                <w:b/>
                <w:spacing w:val="-1"/>
                <w:sz w:val="20"/>
              </w:rPr>
              <w:t xml:space="preserve"> </w:t>
            </w:r>
            <w:r>
              <w:rPr>
                <w:b/>
                <w:sz w:val="20"/>
              </w:rPr>
              <w:t>Металлы</w:t>
            </w:r>
            <w:r>
              <w:rPr>
                <w:b/>
                <w:spacing w:val="-1"/>
                <w:sz w:val="20"/>
              </w:rPr>
              <w:t xml:space="preserve"> </w:t>
            </w:r>
            <w:r>
              <w:rPr>
                <w:b/>
                <w:sz w:val="20"/>
              </w:rPr>
              <w:t>и</w:t>
            </w:r>
            <w:r>
              <w:rPr>
                <w:b/>
                <w:spacing w:val="-1"/>
                <w:sz w:val="20"/>
              </w:rPr>
              <w:t xml:space="preserve"> </w:t>
            </w:r>
            <w:r>
              <w:rPr>
                <w:b/>
                <w:sz w:val="20"/>
              </w:rPr>
              <w:t>их</w:t>
            </w:r>
            <w:r>
              <w:rPr>
                <w:b/>
                <w:spacing w:val="-1"/>
                <w:sz w:val="20"/>
              </w:rPr>
              <w:t xml:space="preserve"> </w:t>
            </w:r>
            <w:r>
              <w:rPr>
                <w:b/>
                <w:spacing w:val="-2"/>
                <w:sz w:val="20"/>
              </w:rPr>
              <w:t>соединения</w:t>
            </w:r>
          </w:p>
        </w:tc>
      </w:tr>
      <w:tr w:rsidR="00C425EB">
        <w:trPr>
          <w:trHeight w:val="509"/>
        </w:trPr>
        <w:tc>
          <w:tcPr>
            <w:tcW w:w="730" w:type="dxa"/>
          </w:tcPr>
          <w:p w:rsidR="00C425EB" w:rsidRDefault="00C425EB">
            <w:pPr>
              <w:pStyle w:val="TableParagraph"/>
              <w:spacing w:before="172"/>
              <w:ind w:left="99"/>
              <w:rPr>
                <w:sz w:val="20"/>
              </w:rPr>
            </w:pPr>
            <w:r>
              <w:rPr>
                <w:spacing w:val="-5"/>
                <w:sz w:val="20"/>
              </w:rPr>
              <w:t>3.1</w:t>
            </w:r>
          </w:p>
        </w:tc>
        <w:tc>
          <w:tcPr>
            <w:tcW w:w="2410" w:type="dxa"/>
          </w:tcPr>
          <w:p w:rsidR="00C425EB" w:rsidRDefault="00C425EB">
            <w:pPr>
              <w:pStyle w:val="TableParagraph"/>
              <w:spacing w:before="30" w:line="230" w:lineRule="atLeast"/>
              <w:ind w:left="234" w:right="518" w:firstLine="240"/>
              <w:rPr>
                <w:sz w:val="20"/>
              </w:rPr>
            </w:pPr>
            <w:r>
              <w:rPr>
                <w:sz w:val="20"/>
              </w:rPr>
              <w:t>Общие</w:t>
            </w:r>
            <w:r>
              <w:rPr>
                <w:spacing w:val="-13"/>
                <w:sz w:val="20"/>
              </w:rPr>
              <w:t xml:space="preserve"> </w:t>
            </w:r>
            <w:r>
              <w:rPr>
                <w:sz w:val="20"/>
              </w:rPr>
              <w:t xml:space="preserve">свойства </w:t>
            </w:r>
            <w:r>
              <w:rPr>
                <w:spacing w:val="-2"/>
                <w:sz w:val="20"/>
              </w:rPr>
              <w:t>металлов</w:t>
            </w:r>
          </w:p>
        </w:tc>
        <w:tc>
          <w:tcPr>
            <w:tcW w:w="992" w:type="dxa"/>
          </w:tcPr>
          <w:p w:rsidR="00C425EB" w:rsidRDefault="00C425EB">
            <w:pPr>
              <w:pStyle w:val="TableParagraph"/>
              <w:spacing w:before="172"/>
              <w:ind w:right="220"/>
              <w:jc w:val="right"/>
              <w:rPr>
                <w:sz w:val="20"/>
              </w:rPr>
            </w:pPr>
            <w:r>
              <w:rPr>
                <w:spacing w:val="-10"/>
                <w:sz w:val="20"/>
              </w:rPr>
              <w:t>4</w:t>
            </w:r>
          </w:p>
        </w:tc>
        <w:tc>
          <w:tcPr>
            <w:tcW w:w="1984" w:type="dxa"/>
          </w:tcPr>
          <w:p w:rsidR="00C425EB" w:rsidRDefault="00C425EB">
            <w:pPr>
              <w:pStyle w:val="TableParagraph"/>
            </w:pPr>
          </w:p>
        </w:tc>
        <w:tc>
          <w:tcPr>
            <w:tcW w:w="1843" w:type="dxa"/>
          </w:tcPr>
          <w:p w:rsidR="00C425EB" w:rsidRDefault="00C425EB">
            <w:pPr>
              <w:pStyle w:val="TableParagraph"/>
            </w:pPr>
          </w:p>
        </w:tc>
        <w:tc>
          <w:tcPr>
            <w:tcW w:w="2589" w:type="dxa"/>
          </w:tcPr>
          <w:p w:rsidR="00C425EB" w:rsidRDefault="00C425EB">
            <w:pPr>
              <w:pStyle w:val="TableParagraph"/>
              <w:spacing w:before="172"/>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730" w:type="dxa"/>
          </w:tcPr>
          <w:p w:rsidR="00C425EB" w:rsidRDefault="00C425EB">
            <w:pPr>
              <w:pStyle w:val="TableParagraph"/>
              <w:spacing w:before="172"/>
              <w:ind w:left="99"/>
              <w:rPr>
                <w:sz w:val="20"/>
              </w:rPr>
            </w:pPr>
            <w:r>
              <w:rPr>
                <w:spacing w:val="-5"/>
                <w:sz w:val="20"/>
              </w:rPr>
              <w:t>3.2</w:t>
            </w:r>
          </w:p>
        </w:tc>
        <w:tc>
          <w:tcPr>
            <w:tcW w:w="2410" w:type="dxa"/>
          </w:tcPr>
          <w:p w:rsidR="00C425EB" w:rsidRDefault="00C425EB">
            <w:pPr>
              <w:pStyle w:val="TableParagraph"/>
              <w:spacing w:before="30" w:line="230" w:lineRule="atLeast"/>
              <w:ind w:left="234" w:right="125" w:firstLine="240"/>
              <w:rPr>
                <w:sz w:val="20"/>
              </w:rPr>
            </w:pPr>
            <w:r>
              <w:rPr>
                <w:sz w:val="20"/>
              </w:rPr>
              <w:t>Важнейшие</w:t>
            </w:r>
            <w:r>
              <w:rPr>
                <w:spacing w:val="-13"/>
                <w:sz w:val="20"/>
              </w:rPr>
              <w:t xml:space="preserve"> </w:t>
            </w:r>
            <w:r>
              <w:rPr>
                <w:sz w:val="20"/>
              </w:rPr>
              <w:t>металлы и их соединения</w:t>
            </w:r>
          </w:p>
        </w:tc>
        <w:tc>
          <w:tcPr>
            <w:tcW w:w="992" w:type="dxa"/>
          </w:tcPr>
          <w:p w:rsidR="00C425EB" w:rsidRDefault="00C425EB">
            <w:pPr>
              <w:pStyle w:val="TableParagraph"/>
              <w:spacing w:before="172"/>
              <w:ind w:right="170"/>
              <w:jc w:val="right"/>
              <w:rPr>
                <w:sz w:val="20"/>
              </w:rPr>
            </w:pPr>
            <w:r>
              <w:rPr>
                <w:spacing w:val="-5"/>
                <w:sz w:val="20"/>
              </w:rPr>
              <w:t>16</w:t>
            </w:r>
          </w:p>
        </w:tc>
        <w:tc>
          <w:tcPr>
            <w:tcW w:w="1984" w:type="dxa"/>
          </w:tcPr>
          <w:p w:rsidR="00C425EB" w:rsidRDefault="00C425EB">
            <w:pPr>
              <w:pStyle w:val="TableParagraph"/>
              <w:spacing w:before="172"/>
              <w:ind w:right="716"/>
              <w:jc w:val="right"/>
              <w:rPr>
                <w:sz w:val="20"/>
              </w:rPr>
            </w:pPr>
            <w:r>
              <w:rPr>
                <w:spacing w:val="-10"/>
                <w:sz w:val="20"/>
              </w:rPr>
              <w:t>1</w:t>
            </w:r>
          </w:p>
        </w:tc>
        <w:tc>
          <w:tcPr>
            <w:tcW w:w="1843" w:type="dxa"/>
          </w:tcPr>
          <w:p w:rsidR="00C425EB" w:rsidRDefault="00C425EB">
            <w:pPr>
              <w:pStyle w:val="TableParagraph"/>
              <w:spacing w:before="172"/>
              <w:ind w:right="646"/>
              <w:jc w:val="right"/>
              <w:rPr>
                <w:sz w:val="20"/>
              </w:rPr>
            </w:pPr>
            <w:r>
              <w:rPr>
                <w:spacing w:val="-10"/>
                <w:sz w:val="20"/>
              </w:rPr>
              <w:t>2</w:t>
            </w:r>
          </w:p>
        </w:tc>
        <w:tc>
          <w:tcPr>
            <w:tcW w:w="2589" w:type="dxa"/>
          </w:tcPr>
          <w:p w:rsidR="00C425EB" w:rsidRDefault="00C425EB">
            <w:pPr>
              <w:pStyle w:val="TableParagraph"/>
              <w:spacing w:before="172"/>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4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92" w:type="dxa"/>
          </w:tcPr>
          <w:p w:rsidR="00C425EB" w:rsidRDefault="00C425EB">
            <w:pPr>
              <w:pStyle w:val="TableParagraph"/>
              <w:spacing w:before="57" w:line="202" w:lineRule="exact"/>
              <w:ind w:right="170"/>
              <w:jc w:val="right"/>
              <w:rPr>
                <w:sz w:val="20"/>
              </w:rPr>
            </w:pPr>
            <w:r>
              <w:rPr>
                <w:spacing w:val="-5"/>
                <w:sz w:val="20"/>
              </w:rPr>
              <w:t>20</w:t>
            </w:r>
          </w:p>
        </w:tc>
        <w:tc>
          <w:tcPr>
            <w:tcW w:w="6416" w:type="dxa"/>
            <w:gridSpan w:val="3"/>
          </w:tcPr>
          <w:p w:rsidR="00C425EB" w:rsidRDefault="00C425EB">
            <w:pPr>
              <w:pStyle w:val="TableParagraph"/>
              <w:rPr>
                <w:sz w:val="20"/>
              </w:rPr>
            </w:pPr>
          </w:p>
        </w:tc>
      </w:tr>
      <w:tr w:rsidR="00C425EB">
        <w:trPr>
          <w:trHeight w:val="279"/>
        </w:trPr>
        <w:tc>
          <w:tcPr>
            <w:tcW w:w="10548" w:type="dxa"/>
            <w:gridSpan w:val="6"/>
          </w:tcPr>
          <w:p w:rsidR="00C425EB" w:rsidRDefault="00C425EB">
            <w:pPr>
              <w:pStyle w:val="TableParagraph"/>
              <w:spacing w:before="57" w:line="202" w:lineRule="exact"/>
              <w:ind w:left="474"/>
              <w:rPr>
                <w:b/>
                <w:sz w:val="20"/>
              </w:rPr>
            </w:pPr>
            <w:r>
              <w:rPr>
                <w:b/>
                <w:sz w:val="20"/>
              </w:rPr>
              <w:t xml:space="preserve">Раздел 4. Химия и окружающая </w:t>
            </w:r>
            <w:r>
              <w:rPr>
                <w:b/>
                <w:spacing w:val="-2"/>
                <w:sz w:val="20"/>
              </w:rPr>
              <w:t>среда</w:t>
            </w:r>
          </w:p>
        </w:tc>
      </w:tr>
      <w:tr w:rsidR="00C425EB">
        <w:trPr>
          <w:trHeight w:val="739"/>
        </w:trPr>
        <w:tc>
          <w:tcPr>
            <w:tcW w:w="730"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4.1</w:t>
            </w:r>
          </w:p>
        </w:tc>
        <w:tc>
          <w:tcPr>
            <w:tcW w:w="2410" w:type="dxa"/>
          </w:tcPr>
          <w:p w:rsidR="00C425EB" w:rsidRDefault="00C425EB">
            <w:pPr>
              <w:pStyle w:val="TableParagraph"/>
              <w:spacing w:before="30" w:line="230" w:lineRule="atLeast"/>
              <w:ind w:left="234" w:right="385" w:firstLine="240"/>
              <w:rPr>
                <w:sz w:val="20"/>
              </w:rPr>
            </w:pPr>
            <w:r>
              <w:rPr>
                <w:sz w:val="20"/>
              </w:rPr>
              <w:t>Вещества и материалы</w:t>
            </w:r>
            <w:r>
              <w:rPr>
                <w:spacing w:val="-13"/>
                <w:sz w:val="20"/>
              </w:rPr>
              <w:t xml:space="preserve"> </w:t>
            </w:r>
            <w:r>
              <w:rPr>
                <w:sz w:val="20"/>
              </w:rPr>
              <w:t>в</w:t>
            </w:r>
            <w:r>
              <w:rPr>
                <w:spacing w:val="-12"/>
                <w:sz w:val="20"/>
              </w:rPr>
              <w:t xml:space="preserve"> </w:t>
            </w:r>
            <w:r>
              <w:rPr>
                <w:sz w:val="20"/>
              </w:rPr>
              <w:t xml:space="preserve">жизни </w:t>
            </w:r>
            <w:r>
              <w:rPr>
                <w:spacing w:val="-2"/>
                <w:sz w:val="20"/>
              </w:rPr>
              <w:t>человека</w:t>
            </w:r>
          </w:p>
        </w:tc>
        <w:tc>
          <w:tcPr>
            <w:tcW w:w="992" w:type="dxa"/>
          </w:tcPr>
          <w:p w:rsidR="00C425EB" w:rsidRDefault="00C425EB">
            <w:pPr>
              <w:pStyle w:val="TableParagraph"/>
              <w:spacing w:before="57"/>
              <w:rPr>
                <w:b/>
                <w:sz w:val="20"/>
              </w:rPr>
            </w:pPr>
          </w:p>
          <w:p w:rsidR="00C425EB" w:rsidRDefault="00C425EB">
            <w:pPr>
              <w:pStyle w:val="TableParagraph"/>
              <w:ind w:right="220"/>
              <w:jc w:val="right"/>
              <w:rPr>
                <w:sz w:val="20"/>
              </w:rPr>
            </w:pPr>
            <w:r>
              <w:rPr>
                <w:spacing w:val="-10"/>
                <w:sz w:val="20"/>
              </w:rPr>
              <w:t>3</w:t>
            </w:r>
          </w:p>
        </w:tc>
        <w:tc>
          <w:tcPr>
            <w:tcW w:w="1984" w:type="dxa"/>
          </w:tcPr>
          <w:p w:rsidR="00C425EB" w:rsidRDefault="00C425EB">
            <w:pPr>
              <w:pStyle w:val="TableParagraph"/>
            </w:pPr>
          </w:p>
        </w:tc>
        <w:tc>
          <w:tcPr>
            <w:tcW w:w="1843" w:type="dxa"/>
          </w:tcPr>
          <w:p w:rsidR="00C425EB" w:rsidRDefault="00C425EB">
            <w:pPr>
              <w:pStyle w:val="TableParagraph"/>
            </w:pPr>
          </w:p>
        </w:tc>
        <w:tc>
          <w:tcPr>
            <w:tcW w:w="2589" w:type="dxa"/>
          </w:tcPr>
          <w:p w:rsidR="00C425EB" w:rsidRDefault="00C425EB">
            <w:pPr>
              <w:pStyle w:val="TableParagraph"/>
              <w:spacing w:before="57"/>
              <w:rPr>
                <w:b/>
                <w:sz w:val="20"/>
              </w:rPr>
            </w:pPr>
          </w:p>
          <w:p w:rsidR="00C425EB" w:rsidRDefault="00C425EB">
            <w:pPr>
              <w:pStyle w:val="TableParagraph"/>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140"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92" w:type="dxa"/>
          </w:tcPr>
          <w:p w:rsidR="00C425EB" w:rsidRDefault="00C425EB">
            <w:pPr>
              <w:pStyle w:val="TableParagraph"/>
              <w:spacing w:before="57" w:line="202" w:lineRule="exact"/>
              <w:ind w:right="220"/>
              <w:jc w:val="right"/>
              <w:rPr>
                <w:sz w:val="20"/>
              </w:rPr>
            </w:pPr>
            <w:r>
              <w:rPr>
                <w:spacing w:val="-10"/>
                <w:sz w:val="20"/>
              </w:rPr>
              <w:t>3</w:t>
            </w:r>
          </w:p>
        </w:tc>
        <w:tc>
          <w:tcPr>
            <w:tcW w:w="6416" w:type="dxa"/>
            <w:gridSpan w:val="3"/>
          </w:tcPr>
          <w:p w:rsidR="00C425EB" w:rsidRDefault="00C425EB">
            <w:pPr>
              <w:pStyle w:val="TableParagraph"/>
              <w:rPr>
                <w:sz w:val="20"/>
              </w:rPr>
            </w:pPr>
          </w:p>
        </w:tc>
      </w:tr>
      <w:tr w:rsidR="00C425EB">
        <w:trPr>
          <w:trHeight w:val="279"/>
        </w:trPr>
        <w:tc>
          <w:tcPr>
            <w:tcW w:w="3140" w:type="dxa"/>
            <w:gridSpan w:val="2"/>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992" w:type="dxa"/>
          </w:tcPr>
          <w:p w:rsidR="00C425EB" w:rsidRDefault="00C425EB">
            <w:pPr>
              <w:pStyle w:val="TableParagraph"/>
              <w:spacing w:before="57" w:line="202" w:lineRule="exact"/>
              <w:ind w:right="220"/>
              <w:jc w:val="right"/>
              <w:rPr>
                <w:sz w:val="20"/>
              </w:rPr>
            </w:pPr>
            <w:r>
              <w:rPr>
                <w:spacing w:val="-10"/>
                <w:sz w:val="20"/>
              </w:rPr>
              <w:t>3</w:t>
            </w:r>
          </w:p>
        </w:tc>
        <w:tc>
          <w:tcPr>
            <w:tcW w:w="1984" w:type="dxa"/>
          </w:tcPr>
          <w:p w:rsidR="00C425EB" w:rsidRDefault="00C425EB">
            <w:pPr>
              <w:pStyle w:val="TableParagraph"/>
              <w:rPr>
                <w:sz w:val="20"/>
              </w:rPr>
            </w:pPr>
          </w:p>
        </w:tc>
        <w:tc>
          <w:tcPr>
            <w:tcW w:w="1843" w:type="dxa"/>
          </w:tcPr>
          <w:p w:rsidR="00C425EB" w:rsidRDefault="00C425EB">
            <w:pPr>
              <w:pStyle w:val="TableParagraph"/>
              <w:rPr>
                <w:sz w:val="20"/>
              </w:rPr>
            </w:pPr>
          </w:p>
        </w:tc>
        <w:tc>
          <w:tcPr>
            <w:tcW w:w="2589" w:type="dxa"/>
          </w:tcPr>
          <w:p w:rsidR="00C425EB" w:rsidRDefault="00C425EB">
            <w:pPr>
              <w:pStyle w:val="TableParagraph"/>
              <w:spacing w:before="57" w:line="202" w:lineRule="exact"/>
              <w:ind w:right="33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140" w:type="dxa"/>
            <w:gridSpan w:val="2"/>
          </w:tcPr>
          <w:p w:rsidR="00C425EB" w:rsidRDefault="00C425EB">
            <w:pPr>
              <w:pStyle w:val="TableParagraph"/>
              <w:spacing w:before="30" w:line="230" w:lineRule="atLeast"/>
              <w:ind w:left="234" w:right="545" w:firstLine="240"/>
              <w:rPr>
                <w:sz w:val="20"/>
              </w:rPr>
            </w:pPr>
            <w:r>
              <w:rPr>
                <w:sz w:val="20"/>
              </w:rPr>
              <w:t>ОБЩЕЕ</w:t>
            </w:r>
            <w:r>
              <w:rPr>
                <w:spacing w:val="-13"/>
                <w:sz w:val="20"/>
              </w:rPr>
              <w:t xml:space="preserve"> </w:t>
            </w:r>
            <w:r>
              <w:rPr>
                <w:sz w:val="20"/>
              </w:rPr>
              <w:t>КОЛИЧЕСТВО ЧАСОВ</w:t>
            </w:r>
            <w:r>
              <w:rPr>
                <w:spacing w:val="-3"/>
                <w:sz w:val="20"/>
              </w:rPr>
              <w:t xml:space="preserve"> </w:t>
            </w:r>
            <w:r>
              <w:rPr>
                <w:sz w:val="20"/>
              </w:rPr>
              <w:t>ПО</w:t>
            </w:r>
            <w:r>
              <w:rPr>
                <w:spacing w:val="-2"/>
                <w:sz w:val="20"/>
              </w:rPr>
              <w:t xml:space="preserve"> ПРОГРАММЕ</w:t>
            </w:r>
          </w:p>
        </w:tc>
        <w:tc>
          <w:tcPr>
            <w:tcW w:w="992" w:type="dxa"/>
          </w:tcPr>
          <w:p w:rsidR="00C425EB" w:rsidRDefault="00C425EB">
            <w:pPr>
              <w:pStyle w:val="TableParagraph"/>
              <w:spacing w:before="172"/>
              <w:ind w:right="170"/>
              <w:jc w:val="right"/>
              <w:rPr>
                <w:sz w:val="20"/>
              </w:rPr>
            </w:pPr>
            <w:r>
              <w:rPr>
                <w:spacing w:val="-5"/>
                <w:sz w:val="20"/>
              </w:rPr>
              <w:t>68</w:t>
            </w:r>
          </w:p>
        </w:tc>
        <w:tc>
          <w:tcPr>
            <w:tcW w:w="1984" w:type="dxa"/>
          </w:tcPr>
          <w:p w:rsidR="00C425EB" w:rsidRDefault="00C425EB">
            <w:pPr>
              <w:pStyle w:val="TableParagraph"/>
              <w:spacing w:before="172"/>
              <w:ind w:right="716"/>
              <w:jc w:val="right"/>
              <w:rPr>
                <w:sz w:val="20"/>
              </w:rPr>
            </w:pPr>
            <w:r>
              <w:rPr>
                <w:spacing w:val="-10"/>
                <w:sz w:val="20"/>
              </w:rPr>
              <w:t>4</w:t>
            </w:r>
          </w:p>
        </w:tc>
        <w:tc>
          <w:tcPr>
            <w:tcW w:w="1843" w:type="dxa"/>
          </w:tcPr>
          <w:p w:rsidR="00C425EB" w:rsidRDefault="00C425EB">
            <w:pPr>
              <w:pStyle w:val="TableParagraph"/>
              <w:spacing w:before="172"/>
              <w:ind w:right="646"/>
              <w:jc w:val="right"/>
              <w:rPr>
                <w:sz w:val="20"/>
              </w:rPr>
            </w:pPr>
            <w:r>
              <w:rPr>
                <w:spacing w:val="-10"/>
                <w:sz w:val="20"/>
              </w:rPr>
              <w:t>7</w:t>
            </w:r>
          </w:p>
        </w:tc>
        <w:tc>
          <w:tcPr>
            <w:tcW w:w="2589" w:type="dxa"/>
          </w:tcPr>
          <w:p w:rsidR="00C425EB" w:rsidRDefault="00C425EB">
            <w:pPr>
              <w:pStyle w:val="TableParagraph"/>
            </w:pPr>
          </w:p>
        </w:tc>
      </w:tr>
    </w:tbl>
    <w:p w:rsidR="00C425EB" w:rsidRDefault="00C425EB">
      <w:pPr>
        <w:pStyle w:val="BodyText"/>
        <w:spacing w:before="33"/>
        <w:ind w:left="0"/>
        <w:jc w:val="left"/>
        <w:rPr>
          <w:b/>
        </w:rPr>
      </w:pPr>
    </w:p>
    <w:p w:rsidR="00C425EB" w:rsidRDefault="00C425EB">
      <w:pPr>
        <w:pStyle w:val="Heading1"/>
        <w:numPr>
          <w:ilvl w:val="2"/>
          <w:numId w:val="484"/>
        </w:numPr>
        <w:tabs>
          <w:tab w:val="left" w:pos="3154"/>
          <w:tab w:val="left" w:pos="4964"/>
        </w:tabs>
        <w:ind w:left="4964" w:right="2718" w:hanging="2530"/>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БИОЛОГИЯ</w:t>
      </w:r>
    </w:p>
    <w:p w:rsidR="00C425EB" w:rsidRDefault="00C425EB">
      <w:pPr>
        <w:pStyle w:val="BodyText"/>
        <w:ind w:left="0"/>
        <w:jc w:val="left"/>
        <w:rPr>
          <w:b/>
        </w:rPr>
      </w:pPr>
    </w:p>
    <w:p w:rsidR="00C425EB" w:rsidRDefault="00C425EB">
      <w:pPr>
        <w:pStyle w:val="BodyText"/>
        <w:ind w:right="685" w:firstLine="60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25EB" w:rsidRDefault="00C425EB">
      <w:pPr>
        <w:pStyle w:val="BodyText"/>
        <w:ind w:right="686" w:firstLine="600"/>
      </w:pPr>
      <w:r>
        <w:t>Программа по биологии направлена на формирование естественно-научной грамотности обучающихся</w:t>
      </w:r>
      <w:r>
        <w:rPr>
          <w:spacing w:val="-3"/>
        </w:rPr>
        <w:t xml:space="preserve"> </w:t>
      </w:r>
      <w:r>
        <w:t>и</w:t>
      </w:r>
      <w:r>
        <w:rPr>
          <w:spacing w:val="-3"/>
        </w:rPr>
        <w:t xml:space="preserve"> </w:t>
      </w:r>
      <w:r>
        <w:t>организацию</w:t>
      </w:r>
      <w:r>
        <w:rPr>
          <w:spacing w:val="-3"/>
        </w:rPr>
        <w:t xml:space="preserve"> </w:t>
      </w:r>
      <w:r>
        <w:t>изучения</w:t>
      </w:r>
      <w:r>
        <w:rPr>
          <w:spacing w:val="-3"/>
        </w:rPr>
        <w:t xml:space="preserve"> </w:t>
      </w:r>
      <w:r>
        <w:t>биологии</w:t>
      </w:r>
      <w:r>
        <w:rPr>
          <w:spacing w:val="-3"/>
        </w:rPr>
        <w:t xml:space="preserve"> </w:t>
      </w:r>
      <w:r>
        <w:t>на</w:t>
      </w:r>
      <w:r>
        <w:rPr>
          <w:spacing w:val="-3"/>
        </w:rPr>
        <w:t xml:space="preserve"> </w:t>
      </w:r>
      <w:r>
        <w:t>деятельностной</w:t>
      </w:r>
      <w:r>
        <w:rPr>
          <w:spacing w:val="-3"/>
        </w:rPr>
        <w:t xml:space="preserve"> </w:t>
      </w:r>
      <w:r>
        <w:t>основе.</w:t>
      </w:r>
      <w:r>
        <w:rPr>
          <w:spacing w:val="-3"/>
        </w:rPr>
        <w:t xml:space="preserve"> </w:t>
      </w:r>
      <w:r>
        <w:t>В</w:t>
      </w:r>
      <w:r>
        <w:rPr>
          <w:spacing w:val="-3"/>
        </w:rPr>
        <w:t xml:space="preserve"> </w:t>
      </w:r>
      <w:r>
        <w:t>программе</w:t>
      </w:r>
      <w:r>
        <w:rPr>
          <w:spacing w:val="-3"/>
        </w:rPr>
        <w:t xml:space="preserve"> </w:t>
      </w:r>
      <w:r>
        <w:t>по</w:t>
      </w:r>
      <w:r>
        <w:rPr>
          <w:spacing w:val="-3"/>
        </w:rPr>
        <w:t xml:space="preserve"> </w:t>
      </w:r>
      <w:r>
        <w:t>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425EB" w:rsidRDefault="00C425EB">
      <w:pPr>
        <w:pStyle w:val="BodyText"/>
        <w:ind w:right="685" w:firstLine="600"/>
      </w:pPr>
      <w:r>
        <w:t>В</w:t>
      </w:r>
      <w:r>
        <w:rPr>
          <w:spacing w:val="-4"/>
        </w:rPr>
        <w:t xml:space="preserve"> </w:t>
      </w:r>
      <w:r>
        <w:t>программе</w:t>
      </w:r>
      <w:r>
        <w:rPr>
          <w:spacing w:val="-4"/>
        </w:rPr>
        <w:t xml:space="preserve"> </w:t>
      </w:r>
      <w:r>
        <w:t>по</w:t>
      </w:r>
      <w:r>
        <w:rPr>
          <w:spacing w:val="-4"/>
        </w:rPr>
        <w:t xml:space="preserve"> </w:t>
      </w:r>
      <w:r>
        <w:t>биологии</w:t>
      </w:r>
      <w:r>
        <w:rPr>
          <w:spacing w:val="-4"/>
        </w:rPr>
        <w:t xml:space="preserve"> </w:t>
      </w:r>
      <w:r>
        <w:t>определяются</w:t>
      </w:r>
      <w:r>
        <w:rPr>
          <w:spacing w:val="-4"/>
        </w:rPr>
        <w:t xml:space="preserve"> </w:t>
      </w:r>
      <w:r>
        <w:t>основные</w:t>
      </w:r>
      <w:r>
        <w:rPr>
          <w:spacing w:val="-4"/>
        </w:rPr>
        <w:t xml:space="preserve"> </w:t>
      </w:r>
      <w:r>
        <w:t>цели</w:t>
      </w:r>
      <w:r>
        <w:rPr>
          <w:spacing w:val="-4"/>
        </w:rPr>
        <w:t xml:space="preserve"> </w:t>
      </w:r>
      <w:r>
        <w:t>изучения</w:t>
      </w:r>
      <w:r>
        <w:rPr>
          <w:spacing w:val="-4"/>
        </w:rPr>
        <w:t xml:space="preserve"> </w:t>
      </w:r>
      <w:r>
        <w:t>биологии</w:t>
      </w:r>
      <w:r>
        <w:rPr>
          <w:spacing w:val="-4"/>
        </w:rPr>
        <w:t xml:space="preserve"> </w:t>
      </w:r>
      <w:r>
        <w:t>на</w:t>
      </w:r>
      <w:r>
        <w:rPr>
          <w:spacing w:val="-4"/>
        </w:rPr>
        <w:t xml:space="preserve"> </w:t>
      </w:r>
      <w:r>
        <w:t>уровне</w:t>
      </w:r>
      <w:r>
        <w:rPr>
          <w:spacing w:val="-4"/>
        </w:rPr>
        <w:t xml:space="preserve"> </w:t>
      </w:r>
      <w:r>
        <w:t>основного общего образования, планируемые результаты освоения программы по биологии: личностные, метапредметные,</w:t>
      </w:r>
      <w:r>
        <w:rPr>
          <w:spacing w:val="-2"/>
        </w:rPr>
        <w:t xml:space="preserve"> </w:t>
      </w:r>
      <w:r>
        <w:t>предметные.</w:t>
      </w:r>
      <w:r>
        <w:rPr>
          <w:spacing w:val="-2"/>
        </w:rPr>
        <w:t xml:space="preserve"> </w:t>
      </w:r>
      <w:r>
        <w:t>Предметные</w:t>
      </w:r>
      <w:r>
        <w:rPr>
          <w:spacing w:val="-2"/>
        </w:rPr>
        <w:t xml:space="preserve"> </w:t>
      </w:r>
      <w:r>
        <w:t>планируемые</w:t>
      </w:r>
      <w:r>
        <w:rPr>
          <w:spacing w:val="-2"/>
        </w:rPr>
        <w:t xml:space="preserve"> </w:t>
      </w:r>
      <w:r>
        <w:t>результаты</w:t>
      </w:r>
      <w:r>
        <w:rPr>
          <w:spacing w:val="-2"/>
        </w:rPr>
        <w:t xml:space="preserve"> </w:t>
      </w:r>
      <w:r>
        <w:t>даны</w:t>
      </w:r>
      <w:r>
        <w:rPr>
          <w:spacing w:val="-2"/>
        </w:rPr>
        <w:t xml:space="preserve"> </w:t>
      </w:r>
      <w:r>
        <w:t>для</w:t>
      </w:r>
      <w:r>
        <w:rPr>
          <w:spacing w:val="-2"/>
        </w:rPr>
        <w:t xml:space="preserve"> </w:t>
      </w:r>
      <w:r>
        <w:t>каждого</w:t>
      </w:r>
      <w:r>
        <w:rPr>
          <w:spacing w:val="-2"/>
        </w:rPr>
        <w:t xml:space="preserve"> </w:t>
      </w:r>
      <w:r>
        <w:t>года</w:t>
      </w:r>
      <w:r>
        <w:rPr>
          <w:spacing w:val="-2"/>
        </w:rPr>
        <w:t xml:space="preserve"> </w:t>
      </w:r>
      <w:r>
        <w:t xml:space="preserve">изучения </w:t>
      </w:r>
      <w:r>
        <w:rPr>
          <w:spacing w:val="-2"/>
        </w:rPr>
        <w:t>биологии.</w:t>
      </w:r>
    </w:p>
    <w:p w:rsidR="00C425EB" w:rsidRDefault="00C425EB">
      <w:pPr>
        <w:pStyle w:val="BodyText"/>
        <w:ind w:right="685" w:firstLine="60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425EB" w:rsidRDefault="00C425EB">
      <w:pPr>
        <w:pStyle w:val="BodyText"/>
        <w:ind w:right="685" w:firstLine="60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w:t>
      </w:r>
      <w:r>
        <w:rPr>
          <w:spacing w:val="40"/>
        </w:rPr>
        <w:t xml:space="preserve"> </w:t>
      </w:r>
      <w:r>
        <w:t>образа жизни.</w:t>
      </w:r>
    </w:p>
    <w:p w:rsidR="00C425EB" w:rsidRDefault="00C425EB">
      <w:pPr>
        <w:pStyle w:val="BodyText"/>
        <w:ind w:left="996"/>
      </w:pPr>
      <w:r>
        <w:t>Целями</w:t>
      </w:r>
      <w:r>
        <w:rPr>
          <w:spacing w:val="-7"/>
        </w:rPr>
        <w:t xml:space="preserve"> </w:t>
      </w:r>
      <w:r>
        <w:t>изучения</w:t>
      </w:r>
      <w:r>
        <w:rPr>
          <w:spacing w:val="-4"/>
        </w:rPr>
        <w:t xml:space="preserve"> </w:t>
      </w:r>
      <w:r>
        <w:t>биологии</w:t>
      </w:r>
      <w:r>
        <w:rPr>
          <w:spacing w:val="-4"/>
        </w:rPr>
        <w:t xml:space="preserve"> </w:t>
      </w:r>
      <w:r>
        <w:t>на</w:t>
      </w:r>
      <w:r>
        <w:rPr>
          <w:spacing w:val="-4"/>
        </w:rPr>
        <w:t xml:space="preserve"> </w:t>
      </w:r>
      <w:r>
        <w:t>уровне</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rPr>
          <w:spacing w:val="-2"/>
        </w:rPr>
        <w:t>являются:</w:t>
      </w:r>
    </w:p>
    <w:p w:rsidR="00C425EB" w:rsidRDefault="00C425EB">
      <w:pPr>
        <w:pStyle w:val="BodyText"/>
        <w:ind w:right="686" w:firstLine="600"/>
      </w:pPr>
      <w:r>
        <w:t>формирование системы знаний о признаках и процессах жизнедеятельности биологических систем разного уровня организации;</w:t>
      </w:r>
    </w:p>
    <w:p w:rsidR="00C425EB" w:rsidRDefault="00C425EB">
      <w:pPr>
        <w:pStyle w:val="BodyText"/>
        <w:ind w:right="687" w:firstLine="600"/>
      </w:pPr>
      <w:r>
        <w:t>формирование системы знаний об особенностях строения, жизнедеятельности организма человека, условиях сохранения его здоровья;</w:t>
      </w:r>
    </w:p>
    <w:p w:rsidR="00C425EB" w:rsidRDefault="00C425EB">
      <w:pPr>
        <w:pStyle w:val="BodyText"/>
        <w:ind w:right="687" w:firstLine="600"/>
      </w:pPr>
      <w:r>
        <w:t>формирование умений применять методы биологической науки для изучения биологических систем, в том числе организма человека;</w:t>
      </w:r>
    </w:p>
    <w:p w:rsidR="00C425EB" w:rsidRDefault="00C425EB">
      <w:pPr>
        <w:pStyle w:val="BodyText"/>
        <w:sectPr w:rsidR="00C425EB">
          <w:type w:val="continuous"/>
          <w:pgSz w:w="11910" w:h="16840"/>
          <w:pgMar w:top="640" w:right="0" w:bottom="1000" w:left="283" w:header="0" w:footer="739" w:gutter="0"/>
          <w:cols w:space="720"/>
        </w:sectPr>
      </w:pPr>
    </w:p>
    <w:p w:rsidR="00C425EB" w:rsidRDefault="00C425EB">
      <w:pPr>
        <w:pStyle w:val="BodyText"/>
        <w:spacing w:before="62"/>
        <w:ind w:right="685" w:firstLine="600"/>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C425EB" w:rsidRDefault="00C425EB">
      <w:pPr>
        <w:pStyle w:val="BodyText"/>
        <w:ind w:right="685" w:firstLine="600"/>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w:t>
      </w:r>
      <w:r>
        <w:rPr>
          <w:spacing w:val="-2"/>
        </w:rPr>
        <w:t>природе;</w:t>
      </w:r>
    </w:p>
    <w:p w:rsidR="00C425EB" w:rsidRDefault="00C425EB">
      <w:pPr>
        <w:pStyle w:val="BodyText"/>
        <w:ind w:right="687" w:firstLine="600"/>
      </w:pPr>
      <w:r>
        <w:t>формирование экологической культуры в целях сохранения собственного здоровья и охраны окружающей среды.</w:t>
      </w:r>
    </w:p>
    <w:p w:rsidR="00C425EB" w:rsidRDefault="00C425EB">
      <w:pPr>
        <w:pStyle w:val="BodyText"/>
        <w:ind w:left="996" w:right="686"/>
      </w:pPr>
      <w:r>
        <w:t>Достижение целей программы по биологии обеспечивается решением следующих задач: приобретение</w:t>
      </w:r>
      <w:r>
        <w:rPr>
          <w:spacing w:val="66"/>
        </w:rPr>
        <w:t xml:space="preserve">  </w:t>
      </w:r>
      <w:r>
        <w:t>обучающимися</w:t>
      </w:r>
      <w:r>
        <w:rPr>
          <w:spacing w:val="66"/>
        </w:rPr>
        <w:t xml:space="preserve">  </w:t>
      </w:r>
      <w:r>
        <w:t>знаний</w:t>
      </w:r>
      <w:r>
        <w:rPr>
          <w:spacing w:val="66"/>
        </w:rPr>
        <w:t xml:space="preserve">  </w:t>
      </w:r>
      <w:r>
        <w:t>о</w:t>
      </w:r>
      <w:r>
        <w:rPr>
          <w:spacing w:val="66"/>
        </w:rPr>
        <w:t xml:space="preserve">  </w:t>
      </w:r>
      <w:r>
        <w:t>живой</w:t>
      </w:r>
      <w:r>
        <w:rPr>
          <w:spacing w:val="66"/>
        </w:rPr>
        <w:t xml:space="preserve">  </w:t>
      </w:r>
      <w:r>
        <w:t>природе,</w:t>
      </w:r>
      <w:r>
        <w:rPr>
          <w:spacing w:val="66"/>
        </w:rPr>
        <w:t xml:space="preserve">  </w:t>
      </w:r>
      <w:r>
        <w:t>закономерностях</w:t>
      </w:r>
      <w:r>
        <w:rPr>
          <w:spacing w:val="66"/>
        </w:rPr>
        <w:t xml:space="preserve">  </w:t>
      </w:r>
      <w:r>
        <w:t>строения,</w:t>
      </w:r>
    </w:p>
    <w:p w:rsidR="00C425EB" w:rsidRDefault="00C425EB">
      <w:pPr>
        <w:pStyle w:val="BodyText"/>
        <w:ind w:right="685"/>
      </w:pPr>
      <w: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425EB" w:rsidRDefault="00C425EB">
      <w:pPr>
        <w:pStyle w:val="BodyText"/>
        <w:ind w:right="687" w:firstLine="600"/>
      </w:pPr>
      <w:r>
        <w:t>овладение умениями проводить исследования с использованием биологического оборудования</w:t>
      </w:r>
      <w:r>
        <w:rPr>
          <w:spacing w:val="40"/>
        </w:rPr>
        <w:t xml:space="preserve"> </w:t>
      </w:r>
      <w:r>
        <w:t>и наблюдения за состоянием собственного организма;</w:t>
      </w:r>
    </w:p>
    <w:p w:rsidR="00C425EB" w:rsidRDefault="00C425EB">
      <w:pPr>
        <w:pStyle w:val="BodyText"/>
        <w:ind w:right="685" w:firstLine="60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425EB" w:rsidRDefault="00C425EB">
      <w:pPr>
        <w:pStyle w:val="BodyText"/>
        <w:ind w:right="684" w:firstLine="600"/>
      </w:pPr>
      <w:r>
        <w:t>воспитание биологически и экологически грамотной личности, готовой к сохранению собственного здоровья и охраны окружающей среды.</w:t>
      </w:r>
    </w:p>
    <w:p w:rsidR="00C425EB" w:rsidRDefault="00C425EB">
      <w:pPr>
        <w:pStyle w:val="BodyText"/>
        <w:ind w:right="683"/>
      </w:pPr>
      <w: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425EB" w:rsidRDefault="00C425EB">
      <w:pPr>
        <w:pStyle w:val="BodyText"/>
        <w:ind w:right="684" w:firstLine="60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425EB" w:rsidRDefault="00C425EB">
      <w:pPr>
        <w:pStyle w:val="Heading1"/>
        <w:spacing w:before="2" w:line="550" w:lineRule="atLeast"/>
        <w:ind w:right="7617"/>
      </w:pPr>
      <w:r>
        <w:t>СОДЕРЖАНИЕ</w:t>
      </w:r>
      <w:r>
        <w:rPr>
          <w:spacing w:val="-15"/>
        </w:rPr>
        <w:t xml:space="preserve"> </w:t>
      </w:r>
      <w:r>
        <w:t>ОБУЧЕНИЯ 5 КЛАСС</w:t>
      </w:r>
    </w:p>
    <w:p w:rsidR="00C425EB" w:rsidRDefault="00C425EB">
      <w:pPr>
        <w:pStyle w:val="Heading2"/>
        <w:numPr>
          <w:ilvl w:val="0"/>
          <w:numId w:val="7"/>
        </w:numPr>
        <w:tabs>
          <w:tab w:val="left" w:pos="1416"/>
        </w:tabs>
        <w:spacing w:before="2"/>
        <w:ind w:left="1416"/>
      </w:pPr>
      <w:r>
        <w:t>Биология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 xml:space="preserve">живой </w:t>
      </w:r>
      <w:r>
        <w:rPr>
          <w:spacing w:val="-2"/>
        </w:rPr>
        <w:t>природе</w:t>
      </w:r>
    </w:p>
    <w:p w:rsidR="00C425EB" w:rsidRDefault="00C425EB">
      <w:pPr>
        <w:pStyle w:val="BodyText"/>
        <w:ind w:right="685" w:firstLine="60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425EB" w:rsidRDefault="00C425EB">
      <w:pPr>
        <w:pStyle w:val="BodyText"/>
        <w:ind w:right="683" w:firstLine="60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w:t>
      </w:r>
      <w:r>
        <w:rPr>
          <w:spacing w:val="-1"/>
        </w:rPr>
        <w:t xml:space="preserve"> </w:t>
      </w:r>
      <w:r>
        <w:t>ветеринар,</w:t>
      </w:r>
      <w:r>
        <w:rPr>
          <w:spacing w:val="-1"/>
        </w:rPr>
        <w:t xml:space="preserve"> </w:t>
      </w:r>
      <w:r>
        <w:t>психолог,</w:t>
      </w:r>
      <w:r>
        <w:rPr>
          <w:spacing w:val="-1"/>
        </w:rPr>
        <w:t xml:space="preserve"> </w:t>
      </w:r>
      <w:r>
        <w:t>агроном,</w:t>
      </w:r>
      <w:r>
        <w:rPr>
          <w:spacing w:val="-1"/>
        </w:rPr>
        <w:t xml:space="preserve"> </w:t>
      </w:r>
      <w:r>
        <w:t>животновод</w:t>
      </w:r>
      <w:r>
        <w:rPr>
          <w:spacing w:val="-1"/>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425EB" w:rsidRDefault="00C425EB">
      <w:pPr>
        <w:pStyle w:val="BodyText"/>
        <w:ind w:right="685" w:firstLine="600"/>
      </w:pPr>
      <w:r>
        <w:t xml:space="preserve">Кабинет биологии. Правила поведения и работы в кабинете с биологическими приборами и </w:t>
      </w:r>
      <w:r>
        <w:rPr>
          <w:spacing w:val="-2"/>
        </w:rPr>
        <w:t>инструментами.</w:t>
      </w:r>
    </w:p>
    <w:p w:rsidR="00C425EB" w:rsidRDefault="00C425EB">
      <w:pPr>
        <w:pStyle w:val="BodyText"/>
        <w:ind w:right="686" w:firstLine="600"/>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w:t>
      </w:r>
      <w:r>
        <w:rPr>
          <w:spacing w:val="-2"/>
        </w:rPr>
        <w:t>Интернет).</w:t>
      </w:r>
    </w:p>
    <w:p w:rsidR="00C425EB" w:rsidRDefault="00C425EB">
      <w:pPr>
        <w:pStyle w:val="Heading2"/>
        <w:numPr>
          <w:ilvl w:val="0"/>
          <w:numId w:val="7"/>
        </w:numPr>
        <w:tabs>
          <w:tab w:val="left" w:pos="1416"/>
        </w:tabs>
        <w:ind w:left="1416"/>
      </w:pPr>
      <w:r>
        <w:t>Методы</w:t>
      </w:r>
      <w:r>
        <w:rPr>
          <w:spacing w:val="-3"/>
        </w:rPr>
        <w:t xml:space="preserve"> </w:t>
      </w:r>
      <w:r>
        <w:t>изучения</w:t>
      </w:r>
      <w:r>
        <w:rPr>
          <w:spacing w:val="-3"/>
        </w:rPr>
        <w:t xml:space="preserve"> </w:t>
      </w:r>
      <w:r>
        <w:t>живой</w:t>
      </w:r>
      <w:r>
        <w:rPr>
          <w:spacing w:val="-2"/>
        </w:rPr>
        <w:t xml:space="preserve"> природы</w:t>
      </w:r>
    </w:p>
    <w:p w:rsidR="00C425EB" w:rsidRDefault="00C425EB">
      <w:pPr>
        <w:pStyle w:val="BodyText"/>
        <w:ind w:firstLine="600"/>
        <w:jc w:val="left"/>
      </w:pPr>
      <w:r>
        <w:t>Научные</w:t>
      </w:r>
      <w:r>
        <w:rPr>
          <w:spacing w:val="40"/>
        </w:rPr>
        <w:t xml:space="preserve"> </w:t>
      </w:r>
      <w:r>
        <w:t>методы</w:t>
      </w:r>
      <w:r>
        <w:rPr>
          <w:spacing w:val="40"/>
        </w:rPr>
        <w:t xml:space="preserve"> </w:t>
      </w:r>
      <w:r>
        <w:t>изучения</w:t>
      </w:r>
      <w:r>
        <w:rPr>
          <w:spacing w:val="40"/>
        </w:rPr>
        <w:t xml:space="preserve"> </w:t>
      </w:r>
      <w:r>
        <w:t>живой</w:t>
      </w:r>
      <w:r>
        <w:rPr>
          <w:spacing w:val="40"/>
        </w:rPr>
        <w:t xml:space="preserve"> </w:t>
      </w:r>
      <w:r>
        <w:t>природы:</w:t>
      </w:r>
      <w:r>
        <w:rPr>
          <w:spacing w:val="40"/>
        </w:rPr>
        <w:t xml:space="preserve"> </w:t>
      </w:r>
      <w:r>
        <w:t>наблюдение,</w:t>
      </w:r>
      <w:r>
        <w:rPr>
          <w:spacing w:val="40"/>
        </w:rPr>
        <w:t xml:space="preserve"> </w:t>
      </w:r>
      <w:r>
        <w:t>эксперимент,</w:t>
      </w:r>
      <w:r>
        <w:rPr>
          <w:spacing w:val="40"/>
        </w:rPr>
        <w:t xml:space="preserve"> </w:t>
      </w:r>
      <w:r>
        <w:t>описание,</w:t>
      </w:r>
      <w:r>
        <w:rPr>
          <w:spacing w:val="40"/>
        </w:rPr>
        <w:t xml:space="preserve"> </w:t>
      </w:r>
      <w:r>
        <w:t>измерение, классификация. Правила работы с увеличительными приборами.</w:t>
      </w:r>
    </w:p>
    <w:p w:rsidR="00C425EB" w:rsidRDefault="00C425EB">
      <w:pPr>
        <w:pStyle w:val="BodyText"/>
        <w:ind w:firstLine="600"/>
        <w:jc w:val="left"/>
      </w:pPr>
      <w:r>
        <w:t>Метод</w:t>
      </w:r>
      <w:r>
        <w:rPr>
          <w:spacing w:val="80"/>
        </w:rPr>
        <w:t xml:space="preserve"> </w:t>
      </w:r>
      <w:r>
        <w:t>описания</w:t>
      </w:r>
      <w:r>
        <w:rPr>
          <w:spacing w:val="80"/>
        </w:rPr>
        <w:t xml:space="preserve"> </w:t>
      </w:r>
      <w:r>
        <w:t>в</w:t>
      </w:r>
      <w:r>
        <w:rPr>
          <w:spacing w:val="80"/>
        </w:rPr>
        <w:t xml:space="preserve"> </w:t>
      </w:r>
      <w:r>
        <w:t>биологии</w:t>
      </w:r>
      <w:r>
        <w:rPr>
          <w:spacing w:val="80"/>
        </w:rPr>
        <w:t xml:space="preserve"> </w:t>
      </w:r>
      <w:r>
        <w:t>(наглядный,</w:t>
      </w:r>
      <w:r>
        <w:rPr>
          <w:spacing w:val="80"/>
        </w:rPr>
        <w:t xml:space="preserve"> </w:t>
      </w:r>
      <w:r>
        <w:t>словесный,</w:t>
      </w:r>
      <w:r>
        <w:rPr>
          <w:spacing w:val="80"/>
        </w:rPr>
        <w:t xml:space="preserve"> </w:t>
      </w:r>
      <w:r>
        <w:t>схематический).</w:t>
      </w:r>
      <w:r>
        <w:rPr>
          <w:spacing w:val="80"/>
        </w:rPr>
        <w:t xml:space="preserve"> </w:t>
      </w:r>
      <w:r>
        <w:t>Метод</w:t>
      </w:r>
      <w:r>
        <w:rPr>
          <w:spacing w:val="80"/>
        </w:rPr>
        <w:t xml:space="preserve"> </w:t>
      </w:r>
      <w:r>
        <w:t>измерения</w:t>
      </w:r>
      <w:r>
        <w:rPr>
          <w:spacing w:val="80"/>
        </w:rPr>
        <w:t xml:space="preserve"> </w:t>
      </w:r>
      <w:r>
        <w:t>(инструменты измерения). Наблюдение и эксперимент как ведущие методы биологии.</w:t>
      </w:r>
    </w:p>
    <w:p w:rsidR="00C425EB" w:rsidRDefault="00C425EB">
      <w:pPr>
        <w:pStyle w:val="Heading3"/>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Heading3"/>
        <w:sectPr w:rsidR="00C425EB">
          <w:pgSz w:w="11910" w:h="16840"/>
          <w:pgMar w:top="600" w:right="0" w:bottom="1000" w:left="283" w:header="0" w:footer="739" w:gutter="0"/>
          <w:cols w:space="720"/>
        </w:sectPr>
      </w:pPr>
    </w:p>
    <w:p w:rsidR="00C425EB" w:rsidRDefault="00C425EB">
      <w:pPr>
        <w:pStyle w:val="BodyText"/>
        <w:spacing w:before="62"/>
        <w:ind w:left="996"/>
      </w:pPr>
      <w:r>
        <w:t>Изучение</w:t>
      </w:r>
      <w:r>
        <w:rPr>
          <w:spacing w:val="18"/>
        </w:rPr>
        <w:t xml:space="preserve"> </w:t>
      </w:r>
      <w:r>
        <w:t>лабораторного</w:t>
      </w:r>
      <w:r>
        <w:rPr>
          <w:spacing w:val="21"/>
        </w:rPr>
        <w:t xml:space="preserve"> </w:t>
      </w:r>
      <w:r>
        <w:t>оборудования:</w:t>
      </w:r>
      <w:r>
        <w:rPr>
          <w:spacing w:val="20"/>
        </w:rPr>
        <w:t xml:space="preserve"> </w:t>
      </w:r>
      <w:r>
        <w:t>термометры,</w:t>
      </w:r>
      <w:r>
        <w:rPr>
          <w:spacing w:val="21"/>
        </w:rPr>
        <w:t xml:space="preserve"> </w:t>
      </w:r>
      <w:r>
        <w:t>весы,</w:t>
      </w:r>
      <w:r>
        <w:rPr>
          <w:spacing w:val="21"/>
        </w:rPr>
        <w:t xml:space="preserve"> </w:t>
      </w:r>
      <w:r>
        <w:t>чашки</w:t>
      </w:r>
      <w:r>
        <w:rPr>
          <w:spacing w:val="20"/>
        </w:rPr>
        <w:t xml:space="preserve"> </w:t>
      </w:r>
      <w:r>
        <w:t>Петри,</w:t>
      </w:r>
      <w:r>
        <w:rPr>
          <w:spacing w:val="21"/>
        </w:rPr>
        <w:t xml:space="preserve"> </w:t>
      </w:r>
      <w:r>
        <w:t>пробирки,</w:t>
      </w:r>
      <w:r>
        <w:rPr>
          <w:spacing w:val="21"/>
        </w:rPr>
        <w:t xml:space="preserve"> </w:t>
      </w:r>
      <w:r>
        <w:rPr>
          <w:spacing w:val="-2"/>
        </w:rPr>
        <w:t>мензурки.</w:t>
      </w:r>
    </w:p>
    <w:p w:rsidR="00C425EB" w:rsidRDefault="00C425EB">
      <w:pPr>
        <w:pStyle w:val="BodyText"/>
      </w:pPr>
      <w:r>
        <w:t>Правила</w:t>
      </w:r>
      <w:r>
        <w:rPr>
          <w:spacing w:val="-5"/>
        </w:rPr>
        <w:t xml:space="preserve"> </w:t>
      </w:r>
      <w:r>
        <w:t>работы</w:t>
      </w:r>
      <w:r>
        <w:rPr>
          <w:spacing w:val="-4"/>
        </w:rPr>
        <w:t xml:space="preserve"> </w:t>
      </w:r>
      <w:r>
        <w:t>с</w:t>
      </w:r>
      <w:r>
        <w:rPr>
          <w:spacing w:val="-4"/>
        </w:rPr>
        <w:t xml:space="preserve"> </w:t>
      </w:r>
      <w:r>
        <w:t>оборудованием</w:t>
      </w:r>
      <w:r>
        <w:rPr>
          <w:spacing w:val="-4"/>
        </w:rPr>
        <w:t xml:space="preserve"> </w:t>
      </w:r>
      <w:r>
        <w:t>в</w:t>
      </w:r>
      <w:r>
        <w:rPr>
          <w:spacing w:val="-4"/>
        </w:rPr>
        <w:t xml:space="preserve"> </w:t>
      </w:r>
      <w:r>
        <w:t>школьном</w:t>
      </w:r>
      <w:r>
        <w:rPr>
          <w:spacing w:val="-4"/>
        </w:rPr>
        <w:t xml:space="preserve"> </w:t>
      </w:r>
      <w:r>
        <w:rPr>
          <w:spacing w:val="-2"/>
        </w:rPr>
        <w:t>кабинете.</w:t>
      </w:r>
    </w:p>
    <w:p w:rsidR="00C425EB" w:rsidRDefault="00C425EB">
      <w:pPr>
        <w:pStyle w:val="BodyText"/>
        <w:ind w:left="996"/>
      </w:pPr>
      <w:r>
        <w:t>Ознакомление</w:t>
      </w:r>
      <w:r>
        <w:rPr>
          <w:spacing w:val="-6"/>
        </w:rPr>
        <w:t xml:space="preserve"> </w:t>
      </w:r>
      <w:r>
        <w:t>с</w:t>
      </w:r>
      <w:r>
        <w:rPr>
          <w:spacing w:val="-4"/>
        </w:rPr>
        <w:t xml:space="preserve"> </w:t>
      </w:r>
      <w:r>
        <w:t>устройством</w:t>
      </w:r>
      <w:r>
        <w:rPr>
          <w:spacing w:val="-4"/>
        </w:rPr>
        <w:t xml:space="preserve"> </w:t>
      </w:r>
      <w:r>
        <w:t>лупы,</w:t>
      </w:r>
      <w:r>
        <w:rPr>
          <w:spacing w:val="-4"/>
        </w:rPr>
        <w:t xml:space="preserve"> </w:t>
      </w:r>
      <w:r>
        <w:t>светового</w:t>
      </w:r>
      <w:r>
        <w:rPr>
          <w:spacing w:val="-4"/>
        </w:rPr>
        <w:t xml:space="preserve"> </w:t>
      </w:r>
      <w:r>
        <w:t>микроскопа,</w:t>
      </w:r>
      <w:r>
        <w:rPr>
          <w:spacing w:val="-4"/>
        </w:rPr>
        <w:t xml:space="preserve"> </w:t>
      </w:r>
      <w:r>
        <w:t>правила</w:t>
      </w:r>
      <w:r>
        <w:rPr>
          <w:spacing w:val="-4"/>
        </w:rPr>
        <w:t xml:space="preserve"> </w:t>
      </w:r>
      <w:r>
        <w:t>работы</w:t>
      </w:r>
      <w:r>
        <w:rPr>
          <w:spacing w:val="-4"/>
        </w:rPr>
        <w:t xml:space="preserve"> </w:t>
      </w:r>
      <w:r>
        <w:t>с</w:t>
      </w:r>
      <w:r>
        <w:rPr>
          <w:spacing w:val="-3"/>
        </w:rPr>
        <w:t xml:space="preserve"> </w:t>
      </w:r>
      <w:r>
        <w:rPr>
          <w:spacing w:val="-2"/>
        </w:rPr>
        <w:t>ними.</w:t>
      </w:r>
    </w:p>
    <w:p w:rsidR="00C425EB" w:rsidRDefault="00C425EB">
      <w:pPr>
        <w:pStyle w:val="BodyText"/>
        <w:ind w:right="685" w:firstLine="600"/>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C425EB" w:rsidRDefault="00C425EB">
      <w:pPr>
        <w:pStyle w:val="Heading3"/>
        <w:jc w:val="both"/>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BodyText"/>
        <w:ind w:left="996"/>
      </w:pPr>
      <w:r>
        <w:t>Овладение</w:t>
      </w:r>
      <w:r>
        <w:rPr>
          <w:spacing w:val="-6"/>
        </w:rPr>
        <w:t xml:space="preserve"> </w:t>
      </w:r>
      <w:r>
        <w:t>методами</w:t>
      </w:r>
      <w:r>
        <w:rPr>
          <w:spacing w:val="-4"/>
        </w:rPr>
        <w:t xml:space="preserve"> </w:t>
      </w:r>
      <w:r>
        <w:t>изучения</w:t>
      </w:r>
      <w:r>
        <w:rPr>
          <w:spacing w:val="-4"/>
        </w:rPr>
        <w:t xml:space="preserve"> </w:t>
      </w:r>
      <w:r>
        <w:t>живой</w:t>
      </w:r>
      <w:r>
        <w:rPr>
          <w:spacing w:val="-4"/>
        </w:rPr>
        <w:t xml:space="preserve"> </w:t>
      </w:r>
      <w:r>
        <w:t>природы</w:t>
      </w:r>
      <w:r>
        <w:rPr>
          <w:spacing w:val="-4"/>
        </w:rPr>
        <w:t xml:space="preserve"> </w:t>
      </w:r>
      <w:r>
        <w:t>–</w:t>
      </w:r>
      <w:r>
        <w:rPr>
          <w:spacing w:val="-4"/>
        </w:rPr>
        <w:t xml:space="preserve"> </w:t>
      </w:r>
      <w:r>
        <w:t>наблюдением</w:t>
      </w:r>
      <w:r>
        <w:rPr>
          <w:spacing w:val="-4"/>
        </w:rPr>
        <w:t xml:space="preserve"> </w:t>
      </w:r>
      <w:r>
        <w:t>и</w:t>
      </w:r>
      <w:r>
        <w:rPr>
          <w:spacing w:val="-4"/>
        </w:rPr>
        <w:t xml:space="preserve"> </w:t>
      </w:r>
      <w:r>
        <w:rPr>
          <w:spacing w:val="-2"/>
        </w:rPr>
        <w:t>экспериментом.</w:t>
      </w:r>
    </w:p>
    <w:p w:rsidR="00C425EB" w:rsidRDefault="00C425EB">
      <w:pPr>
        <w:pStyle w:val="Heading2"/>
        <w:numPr>
          <w:ilvl w:val="0"/>
          <w:numId w:val="7"/>
        </w:numPr>
        <w:tabs>
          <w:tab w:val="left" w:pos="1416"/>
        </w:tabs>
        <w:ind w:left="1416"/>
      </w:pPr>
      <w:r>
        <w:t>Организмы</w:t>
      </w:r>
      <w:r>
        <w:rPr>
          <w:spacing w:val="-3"/>
        </w:rPr>
        <w:t xml:space="preserve"> </w:t>
      </w:r>
      <w:r>
        <w:t>–</w:t>
      </w:r>
      <w:r>
        <w:rPr>
          <w:spacing w:val="-3"/>
        </w:rPr>
        <w:t xml:space="preserve"> </w:t>
      </w:r>
      <w:r>
        <w:t>тела</w:t>
      </w:r>
      <w:r>
        <w:rPr>
          <w:spacing w:val="-3"/>
        </w:rPr>
        <w:t xml:space="preserve"> </w:t>
      </w:r>
      <w:r>
        <w:t>живой</w:t>
      </w:r>
      <w:r>
        <w:rPr>
          <w:spacing w:val="-3"/>
        </w:rPr>
        <w:t xml:space="preserve"> </w:t>
      </w:r>
      <w:r>
        <w:rPr>
          <w:spacing w:val="-2"/>
        </w:rPr>
        <w:t>природы</w:t>
      </w:r>
    </w:p>
    <w:p w:rsidR="00C425EB" w:rsidRDefault="00C425EB">
      <w:pPr>
        <w:pStyle w:val="BodyText"/>
        <w:ind w:right="685" w:firstLine="60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w:t>
      </w:r>
      <w:r>
        <w:rPr>
          <w:spacing w:val="-5"/>
        </w:rPr>
        <w:t xml:space="preserve"> </w:t>
      </w:r>
      <w:r>
        <w:t>организмов.</w:t>
      </w:r>
      <w:r>
        <w:rPr>
          <w:spacing w:val="-5"/>
        </w:rPr>
        <w:t xml:space="preserve"> </w:t>
      </w:r>
      <w:r>
        <w:t>Устройство</w:t>
      </w:r>
      <w:r>
        <w:rPr>
          <w:spacing w:val="-5"/>
        </w:rPr>
        <w:t xml:space="preserve"> </w:t>
      </w:r>
      <w:r>
        <w:t>увеличительных</w:t>
      </w:r>
      <w:r>
        <w:rPr>
          <w:spacing w:val="-5"/>
        </w:rPr>
        <w:t xml:space="preserve"> </w:t>
      </w:r>
      <w:r>
        <w:t>приборов:</w:t>
      </w:r>
      <w:r>
        <w:rPr>
          <w:spacing w:val="-5"/>
        </w:rPr>
        <w:t xml:space="preserve"> </w:t>
      </w:r>
      <w:r>
        <w:t>лупы</w:t>
      </w:r>
      <w:r>
        <w:rPr>
          <w:spacing w:val="-5"/>
        </w:rPr>
        <w:t xml:space="preserve"> </w:t>
      </w:r>
      <w:r>
        <w:t>и</w:t>
      </w:r>
      <w:r>
        <w:rPr>
          <w:spacing w:val="-5"/>
        </w:rPr>
        <w:t xml:space="preserve"> </w:t>
      </w:r>
      <w:r>
        <w:t>микроскопа.</w:t>
      </w:r>
      <w:r>
        <w:rPr>
          <w:spacing w:val="-5"/>
        </w:rPr>
        <w:t xml:space="preserve"> </w:t>
      </w:r>
      <w:r>
        <w:t>Строение клетки под световым микроскопом: клеточная оболочка, цитоплазма, ядро.</w:t>
      </w:r>
    </w:p>
    <w:p w:rsidR="00C425EB" w:rsidRDefault="00C425EB">
      <w:pPr>
        <w:pStyle w:val="BodyText"/>
        <w:ind w:left="996"/>
      </w:pPr>
      <w:r>
        <w:t>Одноклеточные</w:t>
      </w:r>
      <w:r>
        <w:rPr>
          <w:spacing w:val="-7"/>
        </w:rPr>
        <w:t xml:space="preserve"> </w:t>
      </w:r>
      <w:r>
        <w:t>и</w:t>
      </w:r>
      <w:r>
        <w:rPr>
          <w:spacing w:val="-4"/>
        </w:rPr>
        <w:t xml:space="preserve"> </w:t>
      </w:r>
      <w:r>
        <w:t>многоклеточные</w:t>
      </w:r>
      <w:r>
        <w:rPr>
          <w:spacing w:val="-4"/>
        </w:rPr>
        <w:t xml:space="preserve"> </w:t>
      </w:r>
      <w:r>
        <w:t>организмы.</w:t>
      </w:r>
      <w:r>
        <w:rPr>
          <w:spacing w:val="-4"/>
        </w:rPr>
        <w:t xml:space="preserve"> </w:t>
      </w:r>
      <w:r>
        <w:t>Клетки,</w:t>
      </w:r>
      <w:r>
        <w:rPr>
          <w:spacing w:val="-5"/>
        </w:rPr>
        <w:t xml:space="preserve"> </w:t>
      </w:r>
      <w:r>
        <w:t>ткани,</w:t>
      </w:r>
      <w:r>
        <w:rPr>
          <w:spacing w:val="-4"/>
        </w:rPr>
        <w:t xml:space="preserve"> </w:t>
      </w:r>
      <w:r>
        <w:t>органы,</w:t>
      </w:r>
      <w:r>
        <w:rPr>
          <w:spacing w:val="-4"/>
        </w:rPr>
        <w:t xml:space="preserve"> </w:t>
      </w:r>
      <w:r>
        <w:t>системы</w:t>
      </w:r>
      <w:r>
        <w:rPr>
          <w:spacing w:val="-4"/>
        </w:rPr>
        <w:t xml:space="preserve"> </w:t>
      </w:r>
      <w:r>
        <w:rPr>
          <w:spacing w:val="-2"/>
        </w:rPr>
        <w:t>органов.</w:t>
      </w:r>
    </w:p>
    <w:p w:rsidR="00C425EB" w:rsidRDefault="00C425EB">
      <w:pPr>
        <w:pStyle w:val="BodyText"/>
        <w:ind w:right="685" w:firstLine="600"/>
      </w:pPr>
      <w:r>
        <w:t>Жизнедеятельность организмов. Особенности строения и процессов жизнедеятельности у растений, животных, бактерий и грибов.</w:t>
      </w:r>
    </w:p>
    <w:p w:rsidR="00C425EB" w:rsidRDefault="00C425EB">
      <w:pPr>
        <w:pStyle w:val="BodyText"/>
        <w:ind w:right="687" w:firstLine="600"/>
      </w:pPr>
      <w:r>
        <w:t>Свойства организмов: питание, дыхание, выделение, движение, размножение, развитие, раздражимость, приспособленность. Организм – единое целое.</w:t>
      </w:r>
    </w:p>
    <w:p w:rsidR="00C425EB" w:rsidRDefault="00C425EB">
      <w:pPr>
        <w:pStyle w:val="BodyText"/>
        <w:ind w:right="684" w:firstLine="60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Изучение клеток кожицы чешуи лука под лупой и микроскопом (на примере самостоятельно приготовленного микропрепарата).</w:t>
      </w:r>
    </w:p>
    <w:p w:rsidR="00C425EB" w:rsidRDefault="00C425EB">
      <w:pPr>
        <w:pStyle w:val="BodyText"/>
        <w:ind w:left="996" w:right="4992"/>
      </w:pPr>
      <w:r>
        <w:t>Ознакомление</w:t>
      </w:r>
      <w:r>
        <w:rPr>
          <w:spacing w:val="-10"/>
        </w:rPr>
        <w:t xml:space="preserve"> </w:t>
      </w:r>
      <w:r>
        <w:t>с</w:t>
      </w:r>
      <w:r>
        <w:rPr>
          <w:spacing w:val="-10"/>
        </w:rPr>
        <w:t xml:space="preserve"> </w:t>
      </w:r>
      <w:r>
        <w:t>принципами</w:t>
      </w:r>
      <w:r>
        <w:rPr>
          <w:spacing w:val="-10"/>
        </w:rPr>
        <w:t xml:space="preserve"> </w:t>
      </w:r>
      <w:r>
        <w:t>систематики</w:t>
      </w:r>
      <w:r>
        <w:rPr>
          <w:spacing w:val="-10"/>
        </w:rPr>
        <w:t xml:space="preserve"> </w:t>
      </w:r>
      <w:r>
        <w:t>организмов. Наблюдение за потреблением воды растением.</w:t>
      </w:r>
    </w:p>
    <w:p w:rsidR="00C425EB" w:rsidRDefault="00C425EB">
      <w:pPr>
        <w:pStyle w:val="Heading2"/>
        <w:numPr>
          <w:ilvl w:val="0"/>
          <w:numId w:val="7"/>
        </w:numPr>
        <w:tabs>
          <w:tab w:val="left" w:pos="1416"/>
        </w:tabs>
        <w:ind w:left="1416"/>
      </w:pPr>
      <w:r>
        <w:t>Организмы</w:t>
      </w:r>
      <w:r>
        <w:rPr>
          <w:spacing w:val="-3"/>
        </w:rPr>
        <w:t xml:space="preserve"> </w:t>
      </w:r>
      <w:r>
        <w:t>и</w:t>
      </w:r>
      <w:r>
        <w:rPr>
          <w:spacing w:val="-3"/>
        </w:rPr>
        <w:t xml:space="preserve"> </w:t>
      </w:r>
      <w:r>
        <w:t>среда</w:t>
      </w:r>
      <w:r>
        <w:rPr>
          <w:spacing w:val="-2"/>
        </w:rPr>
        <w:t xml:space="preserve"> обитания</w:t>
      </w:r>
    </w:p>
    <w:p w:rsidR="00C425EB" w:rsidRDefault="00C425EB">
      <w:pPr>
        <w:pStyle w:val="BodyText"/>
        <w:ind w:right="687" w:firstLine="600"/>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Выявление</w:t>
      </w:r>
      <w:r>
        <w:rPr>
          <w:spacing w:val="-7"/>
        </w:rPr>
        <w:t xml:space="preserve"> </w:t>
      </w:r>
      <w:r>
        <w:t>приспособлений</w:t>
      </w:r>
      <w:r>
        <w:rPr>
          <w:spacing w:val="-5"/>
        </w:rPr>
        <w:t xml:space="preserve"> </w:t>
      </w:r>
      <w:r>
        <w:t>организмов</w:t>
      </w:r>
      <w:r>
        <w:rPr>
          <w:spacing w:val="-4"/>
        </w:rPr>
        <w:t xml:space="preserve"> </w:t>
      </w:r>
      <w:r>
        <w:t>к</w:t>
      </w:r>
      <w:r>
        <w:rPr>
          <w:spacing w:val="-5"/>
        </w:rPr>
        <w:t xml:space="preserve"> </w:t>
      </w:r>
      <w:r>
        <w:t>среде</w:t>
      </w:r>
      <w:r>
        <w:rPr>
          <w:spacing w:val="-5"/>
        </w:rPr>
        <w:t xml:space="preserve"> </w:t>
      </w:r>
      <w:r>
        <w:t>обитания</w:t>
      </w:r>
      <w:r>
        <w:rPr>
          <w:spacing w:val="-4"/>
        </w:rPr>
        <w:t xml:space="preserve"> </w:t>
      </w:r>
      <w:r>
        <w:t>(на</w:t>
      </w:r>
      <w:r>
        <w:rPr>
          <w:spacing w:val="-5"/>
        </w:rPr>
        <w:t xml:space="preserve"> </w:t>
      </w:r>
      <w:r>
        <w:t>конкретных</w:t>
      </w:r>
      <w:r>
        <w:rPr>
          <w:spacing w:val="-4"/>
        </w:rPr>
        <w:t xml:space="preserve"> </w:t>
      </w:r>
      <w:r>
        <w:rPr>
          <w:spacing w:val="-2"/>
        </w:rPr>
        <w:t>примерах).</w:t>
      </w:r>
    </w:p>
    <w:p w:rsidR="00C425EB" w:rsidRDefault="00C425EB">
      <w:pPr>
        <w:pStyle w:val="Heading3"/>
        <w:jc w:val="both"/>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BodyText"/>
        <w:ind w:left="996"/>
      </w:pPr>
      <w:r>
        <w:t>Растительный</w:t>
      </w:r>
      <w:r>
        <w:rPr>
          <w:spacing w:val="-5"/>
        </w:rPr>
        <w:t xml:space="preserve"> </w:t>
      </w:r>
      <w:r>
        <w:t>и</w:t>
      </w:r>
      <w:r>
        <w:rPr>
          <w:spacing w:val="-2"/>
        </w:rPr>
        <w:t xml:space="preserve"> </w:t>
      </w:r>
      <w:r>
        <w:t>животный</w:t>
      </w:r>
      <w:r>
        <w:rPr>
          <w:spacing w:val="-2"/>
        </w:rPr>
        <w:t xml:space="preserve"> </w:t>
      </w:r>
      <w:r>
        <w:t>мир</w:t>
      </w:r>
      <w:r>
        <w:rPr>
          <w:spacing w:val="-2"/>
        </w:rPr>
        <w:t xml:space="preserve"> </w:t>
      </w:r>
      <w:r>
        <w:t>родного</w:t>
      </w:r>
      <w:r>
        <w:rPr>
          <w:spacing w:val="-2"/>
        </w:rPr>
        <w:t xml:space="preserve"> </w:t>
      </w:r>
      <w:r>
        <w:t>края</w:t>
      </w:r>
      <w:r>
        <w:rPr>
          <w:spacing w:val="-2"/>
        </w:rPr>
        <w:t xml:space="preserve"> (краеведение).</w:t>
      </w:r>
    </w:p>
    <w:p w:rsidR="00C425EB" w:rsidRDefault="00C425EB">
      <w:pPr>
        <w:pStyle w:val="Heading2"/>
        <w:numPr>
          <w:ilvl w:val="0"/>
          <w:numId w:val="7"/>
        </w:numPr>
        <w:tabs>
          <w:tab w:val="left" w:pos="1416"/>
        </w:tabs>
        <w:ind w:left="1416"/>
      </w:pPr>
      <w:r>
        <w:t>Природные</w:t>
      </w:r>
      <w:r>
        <w:rPr>
          <w:spacing w:val="-7"/>
        </w:rPr>
        <w:t xml:space="preserve"> </w:t>
      </w:r>
      <w:r>
        <w:rPr>
          <w:spacing w:val="-2"/>
        </w:rPr>
        <w:t>сообщества</w:t>
      </w:r>
    </w:p>
    <w:p w:rsidR="00C425EB" w:rsidRDefault="00C425EB">
      <w:pPr>
        <w:pStyle w:val="BodyText"/>
        <w:ind w:right="686" w:firstLine="60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425EB" w:rsidRDefault="00C425EB">
      <w:pPr>
        <w:pStyle w:val="BodyText"/>
        <w:ind w:right="686" w:firstLine="60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425EB" w:rsidRDefault="00C425EB">
      <w:pPr>
        <w:pStyle w:val="BodyText"/>
        <w:ind w:right="686" w:firstLine="600"/>
      </w:pPr>
      <w:r>
        <w:t>Природные зоны Земли, их обитатели. Флора и фауна природных зон. Ландшафты: природные</w:t>
      </w:r>
      <w:r>
        <w:rPr>
          <w:spacing w:val="40"/>
        </w:rPr>
        <w:t xml:space="preserve"> </w:t>
      </w:r>
      <w:r>
        <w:t>и культурные.</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4" w:firstLine="600"/>
      </w:pPr>
      <w:r>
        <w:t>Изучение искусственных сообществ и их обитателей (на примере аквариума и других искусственных сообществ).</w:t>
      </w:r>
    </w:p>
    <w:p w:rsidR="00C425EB" w:rsidRDefault="00C425EB">
      <w:pPr>
        <w:pStyle w:val="Heading3"/>
        <w:jc w:val="both"/>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BodyText"/>
        <w:ind w:right="686" w:firstLine="600"/>
      </w:pPr>
      <w:r>
        <w:t xml:space="preserve">Изучение природных сообществ (на примере леса, озера, пруда, луга и других природных </w:t>
      </w:r>
      <w:r>
        <w:rPr>
          <w:spacing w:val="-2"/>
        </w:rPr>
        <w:t>сообществ.).</w:t>
      </w:r>
    </w:p>
    <w:p w:rsidR="00C425EB" w:rsidRDefault="00C425EB">
      <w:pPr>
        <w:pStyle w:val="BodyText"/>
        <w:ind w:left="996"/>
      </w:pPr>
      <w:r>
        <w:t>Изучение</w:t>
      </w:r>
      <w:r>
        <w:rPr>
          <w:spacing w:val="-4"/>
        </w:rPr>
        <w:t xml:space="preserve"> </w:t>
      </w:r>
      <w:r>
        <w:t>сезонных</w:t>
      </w:r>
      <w:r>
        <w:rPr>
          <w:spacing w:val="-4"/>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rPr>
          <w:spacing w:val="-2"/>
        </w:rPr>
        <w:t>сообществ.</w:t>
      </w:r>
    </w:p>
    <w:p w:rsidR="00C425EB" w:rsidRDefault="00C425EB">
      <w:pPr>
        <w:pStyle w:val="Heading2"/>
        <w:numPr>
          <w:ilvl w:val="0"/>
          <w:numId w:val="7"/>
        </w:numPr>
        <w:tabs>
          <w:tab w:val="left" w:pos="1416"/>
        </w:tabs>
        <w:ind w:left="1416"/>
      </w:pPr>
      <w:r>
        <w:t>Живая</w:t>
      </w:r>
      <w:r>
        <w:rPr>
          <w:spacing w:val="-2"/>
        </w:rPr>
        <w:t xml:space="preserve"> </w:t>
      </w:r>
      <w:r>
        <w:t>природа</w:t>
      </w:r>
      <w:r>
        <w:rPr>
          <w:spacing w:val="-2"/>
        </w:rPr>
        <w:t xml:space="preserve"> </w:t>
      </w:r>
      <w:r>
        <w:t>и</w:t>
      </w:r>
      <w:r>
        <w:rPr>
          <w:spacing w:val="-1"/>
        </w:rPr>
        <w:t xml:space="preserve"> </w:t>
      </w:r>
      <w:r>
        <w:rPr>
          <w:spacing w:val="-2"/>
        </w:rPr>
        <w:t>человек</w:t>
      </w:r>
    </w:p>
    <w:p w:rsidR="00C425EB" w:rsidRDefault="00C425EB">
      <w:pPr>
        <w:pStyle w:val="BodyText"/>
        <w:ind w:right="683" w:firstLine="60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w:t>
      </w:r>
      <w:r>
        <w:rPr>
          <w:spacing w:val="80"/>
        </w:rPr>
        <w:t xml:space="preserve"> </w:t>
      </w:r>
      <w:r>
        <w:t>проблемы.</w:t>
      </w:r>
      <w:r>
        <w:rPr>
          <w:spacing w:val="80"/>
        </w:rPr>
        <w:t xml:space="preserve"> </w:t>
      </w:r>
      <w:r>
        <w:t>Загрязнение</w:t>
      </w:r>
      <w:r>
        <w:rPr>
          <w:spacing w:val="80"/>
        </w:rPr>
        <w:t xml:space="preserve"> </w:t>
      </w:r>
      <w:r>
        <w:t>воздушной</w:t>
      </w:r>
      <w:r>
        <w:rPr>
          <w:spacing w:val="80"/>
        </w:rPr>
        <w:t xml:space="preserve"> </w:t>
      </w:r>
      <w:r>
        <w:t>и</w:t>
      </w:r>
      <w:r>
        <w:rPr>
          <w:spacing w:val="80"/>
        </w:rPr>
        <w:t xml:space="preserve"> </w:t>
      </w:r>
      <w:r>
        <w:t>водной</w:t>
      </w:r>
      <w:r>
        <w:rPr>
          <w:spacing w:val="80"/>
        </w:rPr>
        <w:t xml:space="preserve"> </w:t>
      </w:r>
      <w:r>
        <w:t>оболочек</w:t>
      </w:r>
      <w:r>
        <w:rPr>
          <w:spacing w:val="80"/>
        </w:rPr>
        <w:t xml:space="preserve"> </w:t>
      </w:r>
      <w:r>
        <w:t>Земли,</w:t>
      </w:r>
      <w:r>
        <w:rPr>
          <w:spacing w:val="80"/>
        </w:rPr>
        <w:t xml:space="preserve"> </w:t>
      </w:r>
      <w:r>
        <w:t>потери</w:t>
      </w:r>
      <w:r>
        <w:rPr>
          <w:spacing w:val="80"/>
        </w:rPr>
        <w:t xml:space="preserve"> </w:t>
      </w:r>
      <w:r>
        <w:t>почв,</w:t>
      </w:r>
      <w:r>
        <w:rPr>
          <w:spacing w:val="80"/>
        </w:rPr>
        <w:t xml:space="preserve"> </w:t>
      </w:r>
      <w:r>
        <w:t>их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pPr>
      <w:r>
        <w:t>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425EB" w:rsidRDefault="00C425EB">
      <w:pPr>
        <w:pStyle w:val="Heading3"/>
        <w:jc w:val="both"/>
      </w:pPr>
      <w:r>
        <w:t>Практические</w:t>
      </w:r>
      <w:r>
        <w:rPr>
          <w:spacing w:val="-8"/>
        </w:rPr>
        <w:t xml:space="preserve"> </w:t>
      </w:r>
      <w:r>
        <w:rPr>
          <w:spacing w:val="-2"/>
        </w:rPr>
        <w:t>работы.</w:t>
      </w:r>
    </w:p>
    <w:p w:rsidR="00C425EB" w:rsidRDefault="00C425EB">
      <w:pPr>
        <w:pStyle w:val="BodyText"/>
        <w:ind w:right="684" w:firstLine="600"/>
      </w:pPr>
      <w:r>
        <w:t xml:space="preserve">Проведение акции по уборке мусора в ближайшем лесу, парке, сквере или на пришкольной </w:t>
      </w:r>
      <w:r>
        <w:rPr>
          <w:spacing w:val="-2"/>
        </w:rPr>
        <w:t>территории.</w:t>
      </w:r>
    </w:p>
    <w:p w:rsidR="00C425EB" w:rsidRDefault="00C425EB">
      <w:pPr>
        <w:pStyle w:val="Heading1"/>
        <w:numPr>
          <w:ilvl w:val="0"/>
          <w:numId w:val="378"/>
        </w:numPr>
        <w:tabs>
          <w:tab w:val="left" w:pos="936"/>
        </w:tabs>
        <w:spacing w:before="276"/>
        <w:ind w:left="936"/>
      </w:pPr>
      <w:r>
        <w:rPr>
          <w:spacing w:val="-2"/>
        </w:rPr>
        <w:t>КЛАСС</w:t>
      </w:r>
    </w:p>
    <w:p w:rsidR="00C425EB" w:rsidRDefault="00C425EB">
      <w:pPr>
        <w:pStyle w:val="Heading2"/>
        <w:numPr>
          <w:ilvl w:val="1"/>
          <w:numId w:val="378"/>
        </w:numPr>
        <w:tabs>
          <w:tab w:val="left" w:pos="1416"/>
        </w:tabs>
        <w:ind w:left="1416"/>
      </w:pPr>
      <w:r>
        <w:t>Растительный</w:t>
      </w:r>
      <w:r>
        <w:rPr>
          <w:spacing w:val="-8"/>
        </w:rPr>
        <w:t xml:space="preserve"> </w:t>
      </w:r>
      <w:r>
        <w:rPr>
          <w:spacing w:val="-2"/>
        </w:rPr>
        <w:t>организм</w:t>
      </w:r>
    </w:p>
    <w:p w:rsidR="00C425EB" w:rsidRDefault="00C425EB">
      <w:pPr>
        <w:pStyle w:val="BodyText"/>
        <w:ind w:right="683" w:firstLine="600"/>
      </w:pPr>
      <w:r>
        <w:t>Ботаника – наука о растениях. Разделы ботаники. Связь ботаники с другими науками и техникой. Общие признаки растений.</w:t>
      </w:r>
    </w:p>
    <w:p w:rsidR="00C425EB" w:rsidRDefault="00C425EB">
      <w:pPr>
        <w:pStyle w:val="BodyText"/>
        <w:ind w:right="685" w:firstLine="600"/>
      </w:pPr>
      <w:r>
        <w:t>Разнообразие растений. Уровни организации растительного организма. Высшие и низшие растения. Споровые и семенные растения.</w:t>
      </w:r>
    </w:p>
    <w:p w:rsidR="00C425EB" w:rsidRDefault="00C425EB">
      <w:pPr>
        <w:pStyle w:val="BodyText"/>
        <w:ind w:right="684" w:firstLine="60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425EB" w:rsidRDefault="00C425EB">
      <w:pPr>
        <w:pStyle w:val="BodyText"/>
        <w:ind w:right="684" w:firstLine="600"/>
      </w:pPr>
      <w:r>
        <w:t>Органы и системы органов растений. Строение органов растительного организма, их роль и связь между собой.</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2797"/>
      </w:pPr>
      <w:r>
        <w:t>Изучение микроскопического строения листа водного растения элодеи. Изучение</w:t>
      </w:r>
      <w:r>
        <w:rPr>
          <w:spacing w:val="-8"/>
        </w:rPr>
        <w:t xml:space="preserve"> </w:t>
      </w:r>
      <w:r>
        <w:t>строения</w:t>
      </w:r>
      <w:r>
        <w:rPr>
          <w:spacing w:val="-6"/>
        </w:rPr>
        <w:t xml:space="preserve"> </w:t>
      </w:r>
      <w:r>
        <w:t>растительных</w:t>
      </w:r>
      <w:r>
        <w:rPr>
          <w:spacing w:val="-6"/>
        </w:rPr>
        <w:t xml:space="preserve"> </w:t>
      </w:r>
      <w:r>
        <w:t>тканей</w:t>
      </w:r>
      <w:r>
        <w:rPr>
          <w:spacing w:val="-6"/>
        </w:rPr>
        <w:t xml:space="preserve"> </w:t>
      </w:r>
      <w:r>
        <w:t>(использование</w:t>
      </w:r>
      <w:r>
        <w:rPr>
          <w:spacing w:val="-6"/>
        </w:rPr>
        <w:t xml:space="preserve"> </w:t>
      </w:r>
      <w:r>
        <w:rPr>
          <w:spacing w:val="-2"/>
        </w:rPr>
        <w:t>микропрепаратов).</w:t>
      </w:r>
    </w:p>
    <w:p w:rsidR="00C425EB" w:rsidRDefault="00C425EB">
      <w:pPr>
        <w:pStyle w:val="BodyText"/>
        <w:ind w:firstLine="600"/>
        <w:jc w:val="left"/>
      </w:pPr>
      <w:r>
        <w:t>Изучение</w:t>
      </w:r>
      <w:r>
        <w:rPr>
          <w:spacing w:val="40"/>
        </w:rPr>
        <w:t xml:space="preserve"> </w:t>
      </w:r>
      <w:r>
        <w:t>внешнего</w:t>
      </w:r>
      <w:r>
        <w:rPr>
          <w:spacing w:val="40"/>
        </w:rPr>
        <w:t xml:space="preserve"> </w:t>
      </w:r>
      <w:r>
        <w:t>строения</w:t>
      </w:r>
      <w:r>
        <w:rPr>
          <w:spacing w:val="40"/>
        </w:rPr>
        <w:t xml:space="preserve"> </w:t>
      </w:r>
      <w:r>
        <w:t>травянистого</w:t>
      </w:r>
      <w:r>
        <w:rPr>
          <w:spacing w:val="40"/>
        </w:rPr>
        <w:t xml:space="preserve"> </w:t>
      </w:r>
      <w:r>
        <w:t>цветкового</w:t>
      </w:r>
      <w:r>
        <w:rPr>
          <w:spacing w:val="40"/>
        </w:rPr>
        <w:t xml:space="preserve"> </w:t>
      </w:r>
      <w:r>
        <w:t>растения</w:t>
      </w:r>
      <w:r>
        <w:rPr>
          <w:spacing w:val="40"/>
        </w:rPr>
        <w:t xml:space="preserve"> </w:t>
      </w:r>
      <w:r>
        <w:t>(на</w:t>
      </w:r>
      <w:r>
        <w:rPr>
          <w:spacing w:val="40"/>
        </w:rPr>
        <w:t xml:space="preserve"> </w:t>
      </w:r>
      <w:r>
        <w:t>живых</w:t>
      </w:r>
      <w:r>
        <w:rPr>
          <w:spacing w:val="40"/>
        </w:rPr>
        <w:t xml:space="preserve"> </w:t>
      </w:r>
      <w:r>
        <w:t>или</w:t>
      </w:r>
      <w:r>
        <w:rPr>
          <w:spacing w:val="40"/>
        </w:rPr>
        <w:t xml:space="preserve"> </w:t>
      </w:r>
      <w:r>
        <w:t>гербарных</w:t>
      </w:r>
      <w:r>
        <w:rPr>
          <w:spacing w:val="40"/>
        </w:rPr>
        <w:t xml:space="preserve"> </w:t>
      </w:r>
      <w:r>
        <w:t>экземплярах растений): пастушья сумка, редька дикая, лютик едкий и другие растения.</w:t>
      </w:r>
    </w:p>
    <w:p w:rsidR="00C425EB" w:rsidRDefault="00C425EB">
      <w:pPr>
        <w:pStyle w:val="BodyText"/>
        <w:ind w:left="996"/>
        <w:jc w:val="left"/>
      </w:pPr>
      <w:r>
        <w:t>Обнаружение</w:t>
      </w:r>
      <w:r>
        <w:rPr>
          <w:spacing w:val="-6"/>
        </w:rPr>
        <w:t xml:space="preserve"> </w:t>
      </w:r>
      <w:r>
        <w:t>неорганических</w:t>
      </w:r>
      <w:r>
        <w:rPr>
          <w:spacing w:val="-3"/>
        </w:rPr>
        <w:t xml:space="preserve"> </w:t>
      </w:r>
      <w:r>
        <w:t>и</w:t>
      </w:r>
      <w:r>
        <w:rPr>
          <w:spacing w:val="-4"/>
        </w:rPr>
        <w:t xml:space="preserve"> </w:t>
      </w:r>
      <w:r>
        <w:t>органических</w:t>
      </w:r>
      <w:r>
        <w:rPr>
          <w:spacing w:val="-3"/>
        </w:rPr>
        <w:t xml:space="preserve"> </w:t>
      </w:r>
      <w:r>
        <w:t>веществ</w:t>
      </w:r>
      <w:r>
        <w:rPr>
          <w:spacing w:val="-4"/>
        </w:rPr>
        <w:t xml:space="preserve"> </w:t>
      </w:r>
      <w:r>
        <w:t>в</w:t>
      </w:r>
      <w:r>
        <w:rPr>
          <w:spacing w:val="-3"/>
        </w:rPr>
        <w:t xml:space="preserve"> </w:t>
      </w:r>
      <w:r>
        <w:rPr>
          <w:spacing w:val="-2"/>
        </w:rPr>
        <w:t>растении.</w:t>
      </w:r>
    </w:p>
    <w:p w:rsidR="00C425EB" w:rsidRDefault="00C425EB">
      <w:pPr>
        <w:pStyle w:val="Heading3"/>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BodyText"/>
        <w:ind w:left="996"/>
        <w:jc w:val="left"/>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4"/>
        </w:rPr>
        <w:t xml:space="preserve"> </w:t>
      </w:r>
      <w:r>
        <w:rPr>
          <w:spacing w:val="-2"/>
        </w:rPr>
        <w:t>растениями.</w:t>
      </w:r>
    </w:p>
    <w:p w:rsidR="00C425EB" w:rsidRDefault="00C425EB">
      <w:pPr>
        <w:pStyle w:val="Heading2"/>
        <w:numPr>
          <w:ilvl w:val="1"/>
          <w:numId w:val="378"/>
        </w:numPr>
        <w:tabs>
          <w:tab w:val="left" w:pos="1416"/>
        </w:tabs>
        <w:ind w:left="1416"/>
        <w:jc w:val="left"/>
      </w:pPr>
      <w:r>
        <w:t>Строение</w:t>
      </w:r>
      <w:r>
        <w:rPr>
          <w:spacing w:val="-8"/>
        </w:rPr>
        <w:t xml:space="preserve"> </w:t>
      </w:r>
      <w:r>
        <w:t>и</w:t>
      </w:r>
      <w:r>
        <w:rPr>
          <w:spacing w:val="-6"/>
        </w:rPr>
        <w:t xml:space="preserve"> </w:t>
      </w:r>
      <w:r>
        <w:t>многообразие</w:t>
      </w:r>
      <w:r>
        <w:rPr>
          <w:spacing w:val="-6"/>
        </w:rPr>
        <w:t xml:space="preserve"> </w:t>
      </w:r>
      <w:r>
        <w:t>покрытосеменных</w:t>
      </w:r>
      <w:r>
        <w:rPr>
          <w:spacing w:val="-6"/>
        </w:rPr>
        <w:t xml:space="preserve"> </w:t>
      </w:r>
      <w:r>
        <w:rPr>
          <w:spacing w:val="-2"/>
        </w:rPr>
        <w:t>растений</w:t>
      </w:r>
    </w:p>
    <w:p w:rsidR="00C425EB" w:rsidRDefault="00C425EB">
      <w:pPr>
        <w:pStyle w:val="BodyText"/>
        <w:ind w:left="996"/>
      </w:pPr>
      <w:r>
        <w:t>Строение</w:t>
      </w:r>
      <w:r>
        <w:rPr>
          <w:spacing w:val="-3"/>
        </w:rPr>
        <w:t xml:space="preserve"> </w:t>
      </w:r>
      <w:r>
        <w:t>семян.</w:t>
      </w:r>
      <w:r>
        <w:rPr>
          <w:spacing w:val="-3"/>
        </w:rPr>
        <w:t xml:space="preserve"> </w:t>
      </w:r>
      <w:r>
        <w:t>Состав</w:t>
      </w:r>
      <w:r>
        <w:rPr>
          <w:spacing w:val="-2"/>
        </w:rPr>
        <w:t xml:space="preserve"> </w:t>
      </w:r>
      <w:r>
        <w:t>и</w:t>
      </w:r>
      <w:r>
        <w:rPr>
          <w:spacing w:val="-3"/>
        </w:rPr>
        <w:t xml:space="preserve"> </w:t>
      </w:r>
      <w:r>
        <w:t>строение</w:t>
      </w:r>
      <w:r>
        <w:rPr>
          <w:spacing w:val="-2"/>
        </w:rPr>
        <w:t xml:space="preserve"> семян.</w:t>
      </w:r>
    </w:p>
    <w:p w:rsidR="00C425EB" w:rsidRDefault="00C425EB">
      <w:pPr>
        <w:pStyle w:val="BodyText"/>
        <w:ind w:right="685" w:firstLine="600"/>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C425EB" w:rsidRDefault="00C425EB">
      <w:pPr>
        <w:pStyle w:val="BodyText"/>
        <w:ind w:right="686" w:firstLine="600"/>
      </w:pPr>
      <w:r>
        <w:t>Побег. Развитие побега из почки. Строение стебля. Внешнее и внутреннее строение листа. Видоизменения</w:t>
      </w:r>
      <w:r>
        <w:rPr>
          <w:spacing w:val="-2"/>
        </w:rPr>
        <w:t xml:space="preserve"> </w:t>
      </w:r>
      <w:r>
        <w:t>побегов:</w:t>
      </w:r>
      <w:r>
        <w:rPr>
          <w:spacing w:val="-2"/>
        </w:rPr>
        <w:t xml:space="preserve"> </w:t>
      </w:r>
      <w:r>
        <w:t>корневище,</w:t>
      </w:r>
      <w:r>
        <w:rPr>
          <w:spacing w:val="-2"/>
        </w:rPr>
        <w:t xml:space="preserve"> </w:t>
      </w:r>
      <w:r>
        <w:t>клубень,</w:t>
      </w:r>
      <w:r>
        <w:rPr>
          <w:spacing w:val="-2"/>
        </w:rPr>
        <w:t xml:space="preserve"> </w:t>
      </w:r>
      <w:r>
        <w:t>луковица.</w:t>
      </w:r>
      <w:r>
        <w:rPr>
          <w:spacing w:val="-2"/>
        </w:rPr>
        <w:t xml:space="preserve"> </w:t>
      </w:r>
      <w:r>
        <w:t>Их</w:t>
      </w:r>
      <w:r>
        <w:rPr>
          <w:spacing w:val="-2"/>
        </w:rPr>
        <w:t xml:space="preserve"> </w:t>
      </w:r>
      <w:r>
        <w:t>строение,</w:t>
      </w:r>
      <w:r>
        <w:rPr>
          <w:spacing w:val="-2"/>
        </w:rPr>
        <w:t xml:space="preserve"> </w:t>
      </w:r>
      <w:r>
        <w:t>биологическое</w:t>
      </w:r>
      <w:r>
        <w:rPr>
          <w:spacing w:val="-2"/>
        </w:rPr>
        <w:t xml:space="preserve"> </w:t>
      </w:r>
      <w:r>
        <w:t>и</w:t>
      </w:r>
      <w:r>
        <w:rPr>
          <w:spacing w:val="-2"/>
        </w:rPr>
        <w:t xml:space="preserve"> </w:t>
      </w:r>
      <w:r>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w:t>
      </w:r>
      <w:r>
        <w:rPr>
          <w:spacing w:val="40"/>
        </w:rPr>
        <w:t xml:space="preserve"> </w:t>
      </w:r>
      <w:r>
        <w:t>связи с его функциями (кожица и устьица, основная ткань листа, проводящие пучки). Лист – орган воздушного питания.</w:t>
      </w:r>
    </w:p>
    <w:p w:rsidR="00C425EB" w:rsidRDefault="00C425EB">
      <w:pPr>
        <w:pStyle w:val="BodyText"/>
        <w:ind w:right="685" w:firstLine="600"/>
      </w:pPr>
      <w:r>
        <w:t>Строение и разнообразие цветков. Соцветия. Плоды. Типы плодов. Распространение плодов и семян в природе.</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Изучение строения корневых систем (стержневой и мочковатой) на примере гербарных экземпляров или живых растений.</w:t>
      </w:r>
    </w:p>
    <w:p w:rsidR="00C425EB" w:rsidRDefault="00C425EB">
      <w:pPr>
        <w:pStyle w:val="BodyText"/>
        <w:ind w:left="996"/>
      </w:pPr>
      <w:r>
        <w:t>Изучение</w:t>
      </w:r>
      <w:r>
        <w:rPr>
          <w:spacing w:val="-6"/>
        </w:rPr>
        <w:t xml:space="preserve"> </w:t>
      </w:r>
      <w:r>
        <w:t>микропрепарата</w:t>
      </w:r>
      <w:r>
        <w:rPr>
          <w:spacing w:val="-6"/>
        </w:rPr>
        <w:t xml:space="preserve"> </w:t>
      </w:r>
      <w:r>
        <w:t>клеток</w:t>
      </w:r>
      <w:r>
        <w:rPr>
          <w:spacing w:val="-5"/>
        </w:rPr>
        <w:t xml:space="preserve"> </w:t>
      </w:r>
      <w:r>
        <w:rPr>
          <w:spacing w:val="-2"/>
        </w:rPr>
        <w:t>корня.</w:t>
      </w:r>
    </w:p>
    <w:p w:rsidR="00C425EB" w:rsidRDefault="00C425EB">
      <w:pPr>
        <w:pStyle w:val="BodyText"/>
        <w:ind w:left="996"/>
      </w:pPr>
      <w:r>
        <w:t>Ознакомление</w:t>
      </w:r>
      <w:r>
        <w:rPr>
          <w:spacing w:val="-5"/>
        </w:rPr>
        <w:t xml:space="preserve"> </w:t>
      </w:r>
      <w:r>
        <w:t>с</w:t>
      </w:r>
      <w:r>
        <w:rPr>
          <w:spacing w:val="-4"/>
        </w:rPr>
        <w:t xml:space="preserve"> </w:t>
      </w:r>
      <w:r>
        <w:t>внешним</w:t>
      </w:r>
      <w:r>
        <w:rPr>
          <w:spacing w:val="-5"/>
        </w:rPr>
        <w:t xml:space="preserve"> </w:t>
      </w:r>
      <w:r>
        <w:t>строением</w:t>
      </w:r>
      <w:r>
        <w:rPr>
          <w:spacing w:val="-4"/>
        </w:rPr>
        <w:t xml:space="preserve"> </w:t>
      </w:r>
      <w:r>
        <w:t>листьев</w:t>
      </w:r>
      <w:r>
        <w:rPr>
          <w:spacing w:val="-5"/>
        </w:rPr>
        <w:t xml:space="preserve"> </w:t>
      </w:r>
      <w:r>
        <w:t>и</w:t>
      </w:r>
      <w:r>
        <w:rPr>
          <w:spacing w:val="-4"/>
        </w:rPr>
        <w:t xml:space="preserve"> </w:t>
      </w:r>
      <w:r>
        <w:t>листорасположением</w:t>
      </w:r>
      <w:r>
        <w:rPr>
          <w:spacing w:val="-5"/>
        </w:rPr>
        <w:t xml:space="preserve"> </w:t>
      </w:r>
      <w:r>
        <w:t>(на</w:t>
      </w:r>
      <w:r>
        <w:rPr>
          <w:spacing w:val="-4"/>
        </w:rPr>
        <w:t xml:space="preserve"> </w:t>
      </w:r>
      <w:r>
        <w:t>комнатных</w:t>
      </w:r>
      <w:r>
        <w:rPr>
          <w:spacing w:val="-4"/>
        </w:rPr>
        <w:t xml:space="preserve"> </w:t>
      </w:r>
      <w:r>
        <w:rPr>
          <w:spacing w:val="-2"/>
        </w:rPr>
        <w:t>растениях).</w:t>
      </w:r>
    </w:p>
    <w:p w:rsidR="00C425EB" w:rsidRDefault="00C425EB">
      <w:pPr>
        <w:pStyle w:val="BodyText"/>
        <w:ind w:right="686" w:firstLine="600"/>
      </w:pPr>
      <w:r>
        <w:t xml:space="preserve">Изучение строения вегетативных и генеративных почек (на примере сирени, тополя и других </w:t>
      </w:r>
      <w:r>
        <w:rPr>
          <w:spacing w:val="-2"/>
        </w:rPr>
        <w:t>растений).</w:t>
      </w:r>
    </w:p>
    <w:p w:rsidR="00C425EB" w:rsidRDefault="00C425EB">
      <w:pPr>
        <w:pStyle w:val="BodyText"/>
        <w:ind w:left="996" w:right="1106"/>
        <w:jc w:val="left"/>
      </w:pPr>
      <w:r>
        <w:t>Изучение микроскопического строения листа (на готовых микропрепаратах). Рассматривание</w:t>
      </w:r>
      <w:r>
        <w:rPr>
          <w:spacing w:val="-6"/>
        </w:rPr>
        <w:t xml:space="preserve"> </w:t>
      </w:r>
      <w:r>
        <w:t>микроскопического</w:t>
      </w:r>
      <w:r>
        <w:rPr>
          <w:spacing w:val="-6"/>
        </w:rPr>
        <w:t xml:space="preserve"> </w:t>
      </w:r>
      <w:r>
        <w:t>строения</w:t>
      </w:r>
      <w:r>
        <w:rPr>
          <w:spacing w:val="-6"/>
        </w:rPr>
        <w:t xml:space="preserve"> </w:t>
      </w:r>
      <w:r>
        <w:t>ветки</w:t>
      </w:r>
      <w:r>
        <w:rPr>
          <w:spacing w:val="-6"/>
        </w:rPr>
        <w:t xml:space="preserve"> </w:t>
      </w:r>
      <w:r>
        <w:t>дерева</w:t>
      </w:r>
      <w:r>
        <w:rPr>
          <w:spacing w:val="-6"/>
        </w:rPr>
        <w:t xml:space="preserve"> </w:t>
      </w:r>
      <w:r>
        <w:t>(на</w:t>
      </w:r>
      <w:r>
        <w:rPr>
          <w:spacing w:val="-6"/>
        </w:rPr>
        <w:t xml:space="preserve"> </w:t>
      </w:r>
      <w:r>
        <w:t>готовом</w:t>
      </w:r>
      <w:r>
        <w:rPr>
          <w:spacing w:val="-6"/>
        </w:rPr>
        <w:t xml:space="preserve"> </w:t>
      </w:r>
      <w:r>
        <w:t>микропрепарате). Исследование строения корневища, клубня, луковицы.</w:t>
      </w:r>
    </w:p>
    <w:p w:rsidR="00C425EB" w:rsidRDefault="00C425EB">
      <w:pPr>
        <w:pStyle w:val="BodyText"/>
        <w:ind w:left="996"/>
        <w:jc w:val="left"/>
      </w:pPr>
      <w:r>
        <w:t>Изучение</w:t>
      </w:r>
      <w:r>
        <w:rPr>
          <w:spacing w:val="-5"/>
        </w:rPr>
        <w:t xml:space="preserve"> </w:t>
      </w:r>
      <w:r>
        <w:t>строения</w:t>
      </w:r>
      <w:r>
        <w:rPr>
          <w:spacing w:val="-5"/>
        </w:rPr>
        <w:t xml:space="preserve"> </w:t>
      </w:r>
      <w:r>
        <w:rPr>
          <w:spacing w:val="-2"/>
        </w:rPr>
        <w:t>цветков.</w:t>
      </w:r>
    </w:p>
    <w:p w:rsidR="00C425EB" w:rsidRDefault="00C425EB">
      <w:pPr>
        <w:pStyle w:val="BodyText"/>
        <w:ind w:left="996" w:right="5496"/>
        <w:jc w:val="left"/>
      </w:pPr>
      <w:r>
        <w:t>Ознакомление с различными типами соцветий. Изучение</w:t>
      </w:r>
      <w:r>
        <w:rPr>
          <w:spacing w:val="-10"/>
        </w:rPr>
        <w:t xml:space="preserve"> </w:t>
      </w:r>
      <w:r>
        <w:t>строения</w:t>
      </w:r>
      <w:r>
        <w:rPr>
          <w:spacing w:val="-10"/>
        </w:rPr>
        <w:t xml:space="preserve"> </w:t>
      </w:r>
      <w:r>
        <w:t>семян</w:t>
      </w:r>
      <w:r>
        <w:rPr>
          <w:spacing w:val="-10"/>
        </w:rPr>
        <w:t xml:space="preserve"> </w:t>
      </w:r>
      <w:r>
        <w:t>двудольных</w:t>
      </w:r>
      <w:r>
        <w:rPr>
          <w:spacing w:val="-10"/>
        </w:rPr>
        <w:t xml:space="preserve"> </w:t>
      </w:r>
      <w:r>
        <w:t>растений.</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Изучение</w:t>
      </w:r>
      <w:r>
        <w:rPr>
          <w:spacing w:val="-5"/>
        </w:rPr>
        <w:t xml:space="preserve"> </w:t>
      </w:r>
      <w:r>
        <w:t>строения</w:t>
      </w:r>
      <w:r>
        <w:rPr>
          <w:spacing w:val="-5"/>
        </w:rPr>
        <w:t xml:space="preserve"> </w:t>
      </w:r>
      <w:r>
        <w:t>семян</w:t>
      </w:r>
      <w:r>
        <w:rPr>
          <w:spacing w:val="-5"/>
        </w:rPr>
        <w:t xml:space="preserve"> </w:t>
      </w:r>
      <w:r>
        <w:t>однодольных</w:t>
      </w:r>
      <w:r>
        <w:rPr>
          <w:spacing w:val="-5"/>
        </w:rPr>
        <w:t xml:space="preserve"> </w:t>
      </w:r>
      <w:r>
        <w:rPr>
          <w:spacing w:val="-2"/>
        </w:rPr>
        <w:t>растений.</w:t>
      </w:r>
    </w:p>
    <w:p w:rsidR="00C425EB" w:rsidRDefault="00C425EB">
      <w:pPr>
        <w:pStyle w:val="Heading2"/>
        <w:numPr>
          <w:ilvl w:val="1"/>
          <w:numId w:val="378"/>
        </w:numPr>
        <w:tabs>
          <w:tab w:val="left" w:pos="1416"/>
        </w:tabs>
        <w:ind w:left="996" w:right="5189" w:firstLine="0"/>
      </w:pPr>
      <w:r>
        <w:t>Жизнедеятельность</w:t>
      </w:r>
      <w:r>
        <w:rPr>
          <w:spacing w:val="-15"/>
        </w:rPr>
        <w:t xml:space="preserve"> </w:t>
      </w:r>
      <w:r>
        <w:t>растительного</w:t>
      </w:r>
      <w:r>
        <w:rPr>
          <w:spacing w:val="-15"/>
        </w:rPr>
        <w:t xml:space="preserve"> </w:t>
      </w:r>
      <w:r>
        <w:t>организма Обмен веществ у растений</w:t>
      </w:r>
    </w:p>
    <w:p w:rsidR="00C425EB" w:rsidRDefault="00C425EB">
      <w:pPr>
        <w:pStyle w:val="BodyText"/>
        <w:ind w:right="686" w:firstLine="600"/>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C425EB" w:rsidRDefault="00C425EB">
      <w:pPr>
        <w:pStyle w:val="Heading2"/>
      </w:pPr>
      <w:r>
        <w:t>Питание</w:t>
      </w:r>
      <w:r>
        <w:rPr>
          <w:spacing w:val="-6"/>
        </w:rPr>
        <w:t xml:space="preserve"> </w:t>
      </w:r>
      <w:r>
        <w:rPr>
          <w:spacing w:val="-2"/>
        </w:rPr>
        <w:t>растения.</w:t>
      </w:r>
    </w:p>
    <w:p w:rsidR="00C425EB" w:rsidRDefault="00C425EB">
      <w:pPr>
        <w:pStyle w:val="BodyText"/>
        <w:ind w:right="686" w:firstLine="60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425EB" w:rsidRDefault="00C425EB">
      <w:pPr>
        <w:pStyle w:val="BodyText"/>
        <w:ind w:right="684" w:firstLine="600"/>
      </w:pPr>
      <w:r>
        <w:t xml:space="preserve">Фотосинтез. Лист – орган воздушного питания. Значение фотосинтеза в природе и в жизни </w:t>
      </w:r>
      <w:r>
        <w:rPr>
          <w:spacing w:val="-2"/>
        </w:rPr>
        <w:t>человека.</w:t>
      </w:r>
    </w:p>
    <w:p w:rsidR="00C425EB" w:rsidRDefault="00C425EB">
      <w:pPr>
        <w:pStyle w:val="Heading2"/>
      </w:pPr>
      <w:r>
        <w:t>Дыхание</w:t>
      </w:r>
      <w:r>
        <w:rPr>
          <w:spacing w:val="-5"/>
        </w:rPr>
        <w:t xml:space="preserve"> </w:t>
      </w:r>
      <w:r>
        <w:rPr>
          <w:spacing w:val="-2"/>
        </w:rPr>
        <w:t>растения.</w:t>
      </w:r>
    </w:p>
    <w:p w:rsidR="00C425EB" w:rsidRDefault="00C425EB">
      <w:pPr>
        <w:pStyle w:val="BodyText"/>
        <w:ind w:right="684" w:firstLine="60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425EB" w:rsidRDefault="00C425EB">
      <w:pPr>
        <w:pStyle w:val="Heading2"/>
      </w:pPr>
      <w:r>
        <w:t>Транспорт</w:t>
      </w:r>
      <w:r>
        <w:rPr>
          <w:spacing w:val="-3"/>
        </w:rPr>
        <w:t xml:space="preserve"> </w:t>
      </w:r>
      <w:r>
        <w:t>веществ</w:t>
      </w:r>
      <w:r>
        <w:rPr>
          <w:spacing w:val="-3"/>
        </w:rPr>
        <w:t xml:space="preserve"> </w:t>
      </w:r>
      <w:r>
        <w:t>в</w:t>
      </w:r>
      <w:r>
        <w:rPr>
          <w:spacing w:val="-2"/>
        </w:rPr>
        <w:t xml:space="preserve"> растении.</w:t>
      </w:r>
    </w:p>
    <w:p w:rsidR="00C425EB" w:rsidRDefault="00C425EB">
      <w:pPr>
        <w:pStyle w:val="BodyText"/>
        <w:ind w:right="684" w:firstLine="60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425EB" w:rsidRDefault="00C425EB">
      <w:pPr>
        <w:pStyle w:val="Heading2"/>
      </w:pPr>
      <w:r>
        <w:t>Рост</w:t>
      </w:r>
      <w:r>
        <w:rPr>
          <w:spacing w:val="-3"/>
        </w:rPr>
        <w:t xml:space="preserve"> </w:t>
      </w:r>
      <w:r>
        <w:t>и</w:t>
      </w:r>
      <w:r>
        <w:rPr>
          <w:spacing w:val="-2"/>
        </w:rPr>
        <w:t xml:space="preserve"> </w:t>
      </w:r>
      <w:r>
        <w:t>развитие</w:t>
      </w:r>
      <w:r>
        <w:rPr>
          <w:spacing w:val="-2"/>
        </w:rPr>
        <w:t xml:space="preserve"> растения.</w:t>
      </w:r>
    </w:p>
    <w:p w:rsidR="00C425EB" w:rsidRDefault="00C425EB">
      <w:pPr>
        <w:pStyle w:val="BodyText"/>
        <w:ind w:right="686" w:firstLine="600"/>
      </w:pPr>
      <w:r>
        <w:t xml:space="preserve">Прорастание семян. Условия прорастания семян. Подготовка семян к посеву. Развитие </w:t>
      </w:r>
      <w:r>
        <w:rPr>
          <w:spacing w:val="-2"/>
        </w:rPr>
        <w:t>проростков.</w:t>
      </w:r>
    </w:p>
    <w:p w:rsidR="00C425EB" w:rsidRDefault="00C425EB">
      <w:pPr>
        <w:pStyle w:val="BodyText"/>
        <w:ind w:right="685" w:firstLine="600"/>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w:t>
      </w:r>
      <w:r>
        <w:rPr>
          <w:spacing w:val="-2"/>
        </w:rPr>
        <w:t>почки.</w:t>
      </w:r>
    </w:p>
    <w:p w:rsidR="00C425EB" w:rsidRDefault="00C425EB">
      <w:pPr>
        <w:pStyle w:val="BodyText"/>
        <w:ind w:right="685" w:firstLine="60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425EB" w:rsidRDefault="00C425EB">
      <w:pPr>
        <w:pStyle w:val="BodyText"/>
        <w:ind w:right="686" w:firstLine="60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w:t>
      </w:r>
      <w:r>
        <w:rPr>
          <w:spacing w:val="40"/>
        </w:rPr>
        <w:t xml:space="preserve"> </w:t>
      </w:r>
      <w:r>
        <w:t>значение вегетативного размножения.</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6502"/>
        <w:jc w:val="left"/>
      </w:pPr>
      <w:r>
        <w:t>Наблюдение за ростом корня. Наблюдение за ростом побега. Определение</w:t>
      </w:r>
      <w:r>
        <w:rPr>
          <w:spacing w:val="-9"/>
        </w:rPr>
        <w:t xml:space="preserve"> </w:t>
      </w:r>
      <w:r>
        <w:t>возраста</w:t>
      </w:r>
      <w:r>
        <w:rPr>
          <w:spacing w:val="-9"/>
        </w:rPr>
        <w:t xml:space="preserve"> </w:t>
      </w:r>
      <w:r>
        <w:t>дерева</w:t>
      </w:r>
      <w:r>
        <w:rPr>
          <w:spacing w:val="-9"/>
        </w:rPr>
        <w:t xml:space="preserve"> </w:t>
      </w:r>
      <w:r>
        <w:t>по</w:t>
      </w:r>
      <w:r>
        <w:rPr>
          <w:spacing w:val="-9"/>
        </w:rPr>
        <w:t xml:space="preserve"> </w:t>
      </w:r>
      <w:r>
        <w:t>спилу.</w:t>
      </w:r>
    </w:p>
    <w:p w:rsidR="00C425EB" w:rsidRDefault="00C425EB">
      <w:pPr>
        <w:pStyle w:val="BodyText"/>
        <w:ind w:left="996" w:right="2171"/>
        <w:jc w:val="left"/>
      </w:pPr>
      <w:r>
        <w:t>Выявление передвижения воды и минеральных веществ по древесине. Наблюдение</w:t>
      </w:r>
      <w:r>
        <w:rPr>
          <w:spacing w:val="-6"/>
        </w:rPr>
        <w:t xml:space="preserve"> </w:t>
      </w:r>
      <w:r>
        <w:t>процесса</w:t>
      </w:r>
      <w:r>
        <w:rPr>
          <w:spacing w:val="-6"/>
        </w:rPr>
        <w:t xml:space="preserve"> </w:t>
      </w:r>
      <w:r>
        <w:t>выделения</w:t>
      </w:r>
      <w:r>
        <w:rPr>
          <w:spacing w:val="-6"/>
        </w:rPr>
        <w:t xml:space="preserve"> </w:t>
      </w:r>
      <w:r>
        <w:t>кислорода</w:t>
      </w:r>
      <w:r>
        <w:rPr>
          <w:spacing w:val="-6"/>
        </w:rPr>
        <w:t xml:space="preserve"> </w:t>
      </w:r>
      <w:r>
        <w:t>на</w:t>
      </w:r>
      <w:r>
        <w:rPr>
          <w:spacing w:val="-6"/>
        </w:rPr>
        <w:t xml:space="preserve"> </w:t>
      </w:r>
      <w:r>
        <w:t>свету</w:t>
      </w:r>
      <w:r>
        <w:rPr>
          <w:spacing w:val="-6"/>
        </w:rPr>
        <w:t xml:space="preserve"> </w:t>
      </w:r>
      <w:r>
        <w:t>аквариумными</w:t>
      </w:r>
      <w:r>
        <w:rPr>
          <w:spacing w:val="-6"/>
        </w:rPr>
        <w:t xml:space="preserve"> </w:t>
      </w:r>
      <w:r>
        <w:t>растениями. Изучение роли рыхления для дыхания корней.</w:t>
      </w:r>
    </w:p>
    <w:p w:rsidR="00C425EB" w:rsidRDefault="00C425EB">
      <w:pPr>
        <w:pStyle w:val="BodyText"/>
        <w:ind w:right="684" w:firstLine="60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425EB" w:rsidRDefault="00C425EB">
      <w:pPr>
        <w:pStyle w:val="BodyText"/>
        <w:ind w:left="996"/>
      </w:pPr>
      <w:r>
        <w:t>Определение</w:t>
      </w:r>
      <w:r>
        <w:rPr>
          <w:spacing w:val="-5"/>
        </w:rPr>
        <w:t xml:space="preserve"> </w:t>
      </w:r>
      <w:r>
        <w:t>всхожести</w:t>
      </w:r>
      <w:r>
        <w:rPr>
          <w:spacing w:val="-3"/>
        </w:rPr>
        <w:t xml:space="preserve"> </w:t>
      </w:r>
      <w:r>
        <w:t>семян</w:t>
      </w:r>
      <w:r>
        <w:rPr>
          <w:spacing w:val="-3"/>
        </w:rPr>
        <w:t xml:space="preserve"> </w:t>
      </w:r>
      <w:r>
        <w:t>культурных</w:t>
      </w:r>
      <w:r>
        <w:rPr>
          <w:spacing w:val="-3"/>
        </w:rPr>
        <w:t xml:space="preserve"> </w:t>
      </w:r>
      <w:r>
        <w:t>растений</w:t>
      </w:r>
      <w:r>
        <w:rPr>
          <w:spacing w:val="-2"/>
        </w:rPr>
        <w:t xml:space="preserve"> </w:t>
      </w:r>
      <w:r>
        <w:t>и</w:t>
      </w:r>
      <w:r>
        <w:rPr>
          <w:spacing w:val="-3"/>
        </w:rPr>
        <w:t xml:space="preserve"> </w:t>
      </w:r>
      <w:r>
        <w:t>посев</w:t>
      </w:r>
      <w:r>
        <w:rPr>
          <w:spacing w:val="-3"/>
        </w:rPr>
        <w:t xml:space="preserve"> </w:t>
      </w:r>
      <w:r>
        <w:t>их</w:t>
      </w:r>
      <w:r>
        <w:rPr>
          <w:spacing w:val="-3"/>
        </w:rPr>
        <w:t xml:space="preserve"> </w:t>
      </w:r>
      <w:r>
        <w:t>в</w:t>
      </w:r>
      <w:r>
        <w:rPr>
          <w:spacing w:val="-2"/>
        </w:rPr>
        <w:t xml:space="preserve"> грунт.</w:t>
      </w:r>
    </w:p>
    <w:p w:rsidR="00C425EB" w:rsidRDefault="00C425EB">
      <w:pPr>
        <w:pStyle w:val="BodyText"/>
        <w:ind w:right="686" w:firstLine="600"/>
      </w:pPr>
      <w:r>
        <w:t>Наблюдение за ростом и развитием цветкового растения в комнатных условиях (на примере фасоли или посевного гороха).</w:t>
      </w:r>
    </w:p>
    <w:p w:rsidR="00C425EB" w:rsidRDefault="00C425EB">
      <w:pPr>
        <w:pStyle w:val="BodyText"/>
        <w:ind w:left="996"/>
      </w:pPr>
      <w:r>
        <w:t>Определение</w:t>
      </w:r>
      <w:r>
        <w:rPr>
          <w:spacing w:val="-7"/>
        </w:rPr>
        <w:t xml:space="preserve"> </w:t>
      </w:r>
      <w:r>
        <w:t>условий</w:t>
      </w:r>
      <w:r>
        <w:rPr>
          <w:spacing w:val="-6"/>
        </w:rPr>
        <w:t xml:space="preserve"> </w:t>
      </w:r>
      <w:r>
        <w:t>прорастания</w:t>
      </w:r>
      <w:r>
        <w:rPr>
          <w:spacing w:val="-6"/>
        </w:rPr>
        <w:t xml:space="preserve"> </w:t>
      </w:r>
      <w:r>
        <w:rPr>
          <w:spacing w:val="-2"/>
        </w:rPr>
        <w:t>семян.</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1"/>
        <w:numPr>
          <w:ilvl w:val="0"/>
          <w:numId w:val="378"/>
        </w:numPr>
        <w:tabs>
          <w:tab w:val="left" w:pos="936"/>
        </w:tabs>
        <w:spacing w:before="78"/>
        <w:ind w:left="936"/>
      </w:pPr>
      <w:r>
        <w:rPr>
          <w:spacing w:val="-2"/>
        </w:rPr>
        <w:t>КЛАСС</w:t>
      </w:r>
    </w:p>
    <w:p w:rsidR="00C425EB" w:rsidRDefault="00C425EB">
      <w:pPr>
        <w:pStyle w:val="Heading2"/>
        <w:numPr>
          <w:ilvl w:val="1"/>
          <w:numId w:val="378"/>
        </w:numPr>
        <w:tabs>
          <w:tab w:val="left" w:pos="1416"/>
        </w:tabs>
        <w:ind w:left="1416"/>
      </w:pPr>
      <w:r>
        <w:t>Систематические</w:t>
      </w:r>
      <w:r>
        <w:rPr>
          <w:spacing w:val="-7"/>
        </w:rPr>
        <w:t xml:space="preserve"> </w:t>
      </w:r>
      <w:r>
        <w:t>группы</w:t>
      </w:r>
      <w:r>
        <w:rPr>
          <w:spacing w:val="-7"/>
        </w:rPr>
        <w:t xml:space="preserve"> </w:t>
      </w:r>
      <w:r>
        <w:rPr>
          <w:spacing w:val="-2"/>
        </w:rPr>
        <w:t>растений</w:t>
      </w:r>
    </w:p>
    <w:p w:rsidR="00C425EB" w:rsidRDefault="00C425EB">
      <w:pPr>
        <w:pStyle w:val="BodyText"/>
        <w:ind w:right="684" w:firstLine="60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425EB" w:rsidRDefault="00C425EB">
      <w:pPr>
        <w:pStyle w:val="BodyText"/>
        <w:ind w:right="685" w:firstLine="60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425EB" w:rsidRDefault="00C425EB">
      <w:pPr>
        <w:pStyle w:val="BodyText"/>
        <w:ind w:right="683" w:firstLine="60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w:t>
      </w:r>
      <w:r>
        <w:rPr>
          <w:spacing w:val="-2"/>
        </w:rPr>
        <w:t xml:space="preserve"> </w:t>
      </w:r>
      <w:r>
        <w:t>почвах.</w:t>
      </w:r>
      <w:r>
        <w:rPr>
          <w:spacing w:val="-2"/>
        </w:rPr>
        <w:t xml:space="preserve"> </w:t>
      </w:r>
      <w:r>
        <w:t>Размножение</w:t>
      </w:r>
      <w:r>
        <w:rPr>
          <w:spacing w:val="-2"/>
        </w:rPr>
        <w:t xml:space="preserve"> </w:t>
      </w:r>
      <w:r>
        <w:t>мхов,</w:t>
      </w:r>
      <w:r>
        <w:rPr>
          <w:spacing w:val="-2"/>
        </w:rPr>
        <w:t xml:space="preserve"> </w:t>
      </w:r>
      <w:r>
        <w:t>цикл</w:t>
      </w:r>
      <w:r>
        <w:rPr>
          <w:spacing w:val="-2"/>
        </w:rPr>
        <w:t xml:space="preserve"> </w:t>
      </w:r>
      <w:r>
        <w:t>развития</w:t>
      </w:r>
      <w:r>
        <w:rPr>
          <w:spacing w:val="-2"/>
        </w:rPr>
        <w:t xml:space="preserve"> </w:t>
      </w:r>
      <w:r>
        <w:t>на</w:t>
      </w:r>
      <w:r>
        <w:rPr>
          <w:spacing w:val="-2"/>
        </w:rPr>
        <w:t xml:space="preserve"> </w:t>
      </w:r>
      <w:r>
        <w:t>примере</w:t>
      </w:r>
      <w:r>
        <w:rPr>
          <w:spacing w:val="-2"/>
        </w:rPr>
        <w:t xml:space="preserve"> </w:t>
      </w:r>
      <w:r>
        <w:t>зелёного</w:t>
      </w:r>
      <w:r>
        <w:rPr>
          <w:spacing w:val="-2"/>
        </w:rPr>
        <w:t xml:space="preserve"> </w:t>
      </w:r>
      <w:r>
        <w:t>мха</w:t>
      </w:r>
      <w:r>
        <w:rPr>
          <w:spacing w:val="-2"/>
        </w:rPr>
        <w:t xml:space="preserve"> </w:t>
      </w:r>
      <w:r>
        <w:t>кукушкин</w:t>
      </w:r>
      <w:r>
        <w:rPr>
          <w:spacing w:val="-2"/>
        </w:rPr>
        <w:t xml:space="preserve"> </w:t>
      </w:r>
      <w:r>
        <w:t>лён.</w:t>
      </w:r>
      <w:r>
        <w:rPr>
          <w:spacing w:val="-2"/>
        </w:rPr>
        <w:t xml:space="preserve"> </w:t>
      </w:r>
      <w:r>
        <w:t>Роль 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 хозяйственной деятельности человека.</w:t>
      </w:r>
    </w:p>
    <w:p w:rsidR="00C425EB" w:rsidRDefault="00C425EB">
      <w:pPr>
        <w:pStyle w:val="BodyText"/>
        <w:ind w:right="686" w:firstLine="60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425EB" w:rsidRDefault="00C425EB">
      <w:pPr>
        <w:pStyle w:val="BodyText"/>
        <w:ind w:right="685" w:firstLine="60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425EB" w:rsidRDefault="00C425EB">
      <w:pPr>
        <w:pStyle w:val="BodyText"/>
        <w:ind w:right="685" w:firstLine="60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425EB" w:rsidRDefault="00C425EB">
      <w:pPr>
        <w:pStyle w:val="BodyText"/>
        <w:ind w:right="684" w:firstLine="60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w:t>
      </w:r>
      <w:r>
        <w:rPr>
          <w:spacing w:val="-1"/>
        </w:rPr>
        <w:t xml:space="preserve"> </w:t>
      </w:r>
      <w:r>
        <w:t>Характерные</w:t>
      </w:r>
      <w:r>
        <w:rPr>
          <w:spacing w:val="-1"/>
        </w:rPr>
        <w:t xml:space="preserve"> </w:t>
      </w:r>
      <w:r>
        <w:t>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w:t>
      </w:r>
      <w:r>
        <w:rPr>
          <w:spacing w:val="40"/>
        </w:rPr>
        <w:t xml:space="preserve"> </w:t>
      </w:r>
      <w:r>
        <w:t>семейств. Культурные представители семейств, их использование человеком.</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710"/>
        <w:jc w:val="left"/>
      </w:pPr>
      <w:r>
        <w:t>Изучение строения одноклеточных водорослей (на примере хламидомонады и хлореллы). Изучение</w:t>
      </w:r>
      <w:r>
        <w:rPr>
          <w:spacing w:val="-5"/>
        </w:rPr>
        <w:t xml:space="preserve"> </w:t>
      </w:r>
      <w:r>
        <w:t>строения</w:t>
      </w:r>
      <w:r>
        <w:rPr>
          <w:spacing w:val="-5"/>
        </w:rPr>
        <w:t xml:space="preserve"> </w:t>
      </w:r>
      <w:r>
        <w:t>многоклеточных</w:t>
      </w:r>
      <w:r>
        <w:rPr>
          <w:spacing w:val="-5"/>
        </w:rPr>
        <w:t xml:space="preserve"> </w:t>
      </w:r>
      <w:r>
        <w:t>нитчатых</w:t>
      </w:r>
      <w:r>
        <w:rPr>
          <w:spacing w:val="-5"/>
        </w:rPr>
        <w:t xml:space="preserve"> </w:t>
      </w:r>
      <w:r>
        <w:t>водорослей</w:t>
      </w:r>
      <w:r>
        <w:rPr>
          <w:spacing w:val="-5"/>
        </w:rPr>
        <w:t xml:space="preserve"> </w:t>
      </w:r>
      <w:r>
        <w:t>(на</w:t>
      </w:r>
      <w:r>
        <w:rPr>
          <w:spacing w:val="-5"/>
        </w:rPr>
        <w:t xml:space="preserve"> </w:t>
      </w:r>
      <w:r>
        <w:t>примере</w:t>
      </w:r>
      <w:r>
        <w:rPr>
          <w:spacing w:val="-5"/>
        </w:rPr>
        <w:t xml:space="preserve"> </w:t>
      </w:r>
      <w:r>
        <w:t>спирогиры</w:t>
      </w:r>
      <w:r>
        <w:rPr>
          <w:spacing w:val="-5"/>
        </w:rPr>
        <w:t xml:space="preserve"> </w:t>
      </w:r>
      <w:r>
        <w:t>и</w:t>
      </w:r>
      <w:r>
        <w:rPr>
          <w:spacing w:val="-5"/>
        </w:rPr>
        <w:t xml:space="preserve"> </w:t>
      </w:r>
      <w:r>
        <w:t>улотрикса). Изучение внешнего строения мхов (на местных видах).</w:t>
      </w:r>
    </w:p>
    <w:p w:rsidR="00C425EB" w:rsidRDefault="00C425EB">
      <w:pPr>
        <w:pStyle w:val="BodyText"/>
        <w:ind w:left="996"/>
        <w:jc w:val="left"/>
      </w:pPr>
      <w:r>
        <w:t>Изучение</w:t>
      </w:r>
      <w:r>
        <w:rPr>
          <w:spacing w:val="-5"/>
        </w:rPr>
        <w:t xml:space="preserve"> </w:t>
      </w:r>
      <w:r>
        <w:t>внешнего</w:t>
      </w:r>
      <w:r>
        <w:rPr>
          <w:spacing w:val="-5"/>
        </w:rPr>
        <w:t xml:space="preserve"> </w:t>
      </w:r>
      <w:r>
        <w:t>строения</w:t>
      </w:r>
      <w:r>
        <w:rPr>
          <w:spacing w:val="-5"/>
        </w:rPr>
        <w:t xml:space="preserve"> </w:t>
      </w:r>
      <w:r>
        <w:t>папоротника</w:t>
      </w:r>
      <w:r>
        <w:rPr>
          <w:spacing w:val="-5"/>
        </w:rPr>
        <w:t xml:space="preserve"> </w:t>
      </w:r>
      <w:r>
        <w:t>или</w:t>
      </w:r>
      <w:r>
        <w:rPr>
          <w:spacing w:val="-4"/>
        </w:rPr>
        <w:t xml:space="preserve"> </w:t>
      </w:r>
      <w:r>
        <w:rPr>
          <w:spacing w:val="-2"/>
        </w:rPr>
        <w:t>хвоща.</w:t>
      </w:r>
    </w:p>
    <w:p w:rsidR="00C425EB" w:rsidRDefault="00C425EB">
      <w:pPr>
        <w:pStyle w:val="BodyText"/>
        <w:ind w:right="685" w:firstLine="600"/>
      </w:pPr>
      <w:r>
        <w:t>Изучение внешнего строения веток, хвои, шишек и семян голосеменных растений (на примере ели, сосны или лиственницы).</w:t>
      </w:r>
    </w:p>
    <w:p w:rsidR="00C425EB" w:rsidRDefault="00C425EB">
      <w:pPr>
        <w:pStyle w:val="BodyText"/>
        <w:ind w:left="996"/>
      </w:pPr>
      <w:r>
        <w:t>Изучение</w:t>
      </w:r>
      <w:r>
        <w:rPr>
          <w:spacing w:val="-6"/>
        </w:rPr>
        <w:t xml:space="preserve"> </w:t>
      </w:r>
      <w:r>
        <w:t>внешнего</w:t>
      </w:r>
      <w:r>
        <w:rPr>
          <w:spacing w:val="-5"/>
        </w:rPr>
        <w:t xml:space="preserve"> </w:t>
      </w:r>
      <w:r>
        <w:t>строения</w:t>
      </w:r>
      <w:r>
        <w:rPr>
          <w:spacing w:val="-6"/>
        </w:rPr>
        <w:t xml:space="preserve"> </w:t>
      </w:r>
      <w:r>
        <w:t>покрытосеменных</w:t>
      </w:r>
      <w:r>
        <w:rPr>
          <w:spacing w:val="-5"/>
        </w:rPr>
        <w:t xml:space="preserve"> </w:t>
      </w:r>
      <w:r>
        <w:rPr>
          <w:spacing w:val="-2"/>
        </w:rPr>
        <w:t>растений.</w:t>
      </w:r>
    </w:p>
    <w:p w:rsidR="00C425EB" w:rsidRDefault="00C425EB">
      <w:pPr>
        <w:pStyle w:val="BodyText"/>
        <w:ind w:right="686" w:firstLine="60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425EB" w:rsidRDefault="00C425EB">
      <w:pPr>
        <w:pStyle w:val="BodyText"/>
        <w:ind w:right="685" w:firstLine="600"/>
      </w:pPr>
      <w:r>
        <w:t>Определение видов растений (на примере трёх семейств) с использованием определителей растений или определительных карточек.</w:t>
      </w:r>
    </w:p>
    <w:p w:rsidR="00C425EB" w:rsidRDefault="00C425EB">
      <w:pPr>
        <w:pStyle w:val="Heading2"/>
        <w:numPr>
          <w:ilvl w:val="1"/>
          <w:numId w:val="378"/>
        </w:numPr>
        <w:tabs>
          <w:tab w:val="left" w:pos="1416"/>
        </w:tabs>
        <w:ind w:left="1416"/>
      </w:pPr>
      <w:r>
        <w:t>Развитие</w:t>
      </w:r>
      <w:r>
        <w:rPr>
          <w:spacing w:val="-3"/>
        </w:rPr>
        <w:t xml:space="preserve"> </w:t>
      </w:r>
      <w:r>
        <w:t>растительного</w:t>
      </w:r>
      <w:r>
        <w:rPr>
          <w:spacing w:val="-2"/>
        </w:rPr>
        <w:t xml:space="preserve"> </w:t>
      </w:r>
      <w:r>
        <w:t>мира</w:t>
      </w:r>
      <w:r>
        <w:rPr>
          <w:spacing w:val="-3"/>
        </w:rPr>
        <w:t xml:space="preserve"> </w:t>
      </w:r>
      <w:r>
        <w:t>на</w:t>
      </w:r>
      <w:r>
        <w:rPr>
          <w:spacing w:val="-2"/>
        </w:rPr>
        <w:t xml:space="preserve"> Земле</w:t>
      </w:r>
    </w:p>
    <w:p w:rsidR="00C425EB" w:rsidRDefault="00C425EB">
      <w:pPr>
        <w:pStyle w:val="BodyText"/>
        <w:ind w:right="684" w:firstLine="60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425EB" w:rsidRDefault="00C425EB">
      <w:pPr>
        <w:pStyle w:val="Heading3"/>
        <w:jc w:val="both"/>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Heading3"/>
        <w:jc w:val="both"/>
        <w:sectPr w:rsidR="00C425EB">
          <w:pgSz w:w="11910" w:h="16840"/>
          <w:pgMar w:top="860" w:right="0" w:bottom="1000" w:left="283" w:header="0" w:footer="739" w:gutter="0"/>
          <w:cols w:space="720"/>
        </w:sectPr>
      </w:pPr>
    </w:p>
    <w:p w:rsidR="00C425EB" w:rsidRDefault="00C425EB">
      <w:pPr>
        <w:pStyle w:val="BodyText"/>
        <w:spacing w:before="62"/>
        <w:ind w:right="685" w:firstLine="600"/>
      </w:pPr>
      <w:r>
        <w:t xml:space="preserve">Развитие растительного мира на Земле (экскурсия в палеонтологический или краеведческий </w:t>
      </w:r>
      <w:r>
        <w:rPr>
          <w:spacing w:val="-2"/>
        </w:rPr>
        <w:t>музей).</w:t>
      </w:r>
    </w:p>
    <w:p w:rsidR="00C425EB" w:rsidRDefault="00C425EB">
      <w:pPr>
        <w:pStyle w:val="Heading2"/>
        <w:numPr>
          <w:ilvl w:val="1"/>
          <w:numId w:val="378"/>
        </w:numPr>
        <w:tabs>
          <w:tab w:val="left" w:pos="1416"/>
        </w:tabs>
        <w:ind w:left="1416"/>
      </w:pPr>
      <w:r>
        <w:t>Растения</w:t>
      </w:r>
      <w:r>
        <w:rPr>
          <w:spacing w:val="-3"/>
        </w:rPr>
        <w:t xml:space="preserve"> </w:t>
      </w:r>
      <w:r>
        <w:t>в</w:t>
      </w:r>
      <w:r>
        <w:rPr>
          <w:spacing w:val="-2"/>
        </w:rPr>
        <w:t xml:space="preserve"> </w:t>
      </w:r>
      <w:r>
        <w:t>природных</w:t>
      </w:r>
      <w:r>
        <w:rPr>
          <w:spacing w:val="-2"/>
        </w:rPr>
        <w:t xml:space="preserve"> сообществах</w:t>
      </w:r>
    </w:p>
    <w:p w:rsidR="00C425EB" w:rsidRDefault="00C425EB">
      <w:pPr>
        <w:pStyle w:val="BodyText"/>
        <w:ind w:right="685" w:firstLine="60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425EB" w:rsidRDefault="00C425EB">
      <w:pPr>
        <w:pStyle w:val="BodyText"/>
        <w:ind w:right="685" w:firstLine="60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425EB" w:rsidRDefault="00C425EB">
      <w:pPr>
        <w:pStyle w:val="Heading2"/>
        <w:numPr>
          <w:ilvl w:val="1"/>
          <w:numId w:val="378"/>
        </w:numPr>
        <w:tabs>
          <w:tab w:val="left" w:pos="1356"/>
        </w:tabs>
        <w:ind w:left="1356" w:hanging="360"/>
      </w:pPr>
      <w:r>
        <w:t>Растения</w:t>
      </w:r>
      <w:r>
        <w:rPr>
          <w:spacing w:val="-3"/>
        </w:rPr>
        <w:t xml:space="preserve"> </w:t>
      </w:r>
      <w:r>
        <w:t>и</w:t>
      </w:r>
      <w:r>
        <w:rPr>
          <w:spacing w:val="-1"/>
        </w:rPr>
        <w:t xml:space="preserve"> </w:t>
      </w:r>
      <w:r>
        <w:rPr>
          <w:spacing w:val="-2"/>
        </w:rPr>
        <w:t>человек</w:t>
      </w:r>
    </w:p>
    <w:p w:rsidR="00C425EB" w:rsidRDefault="00C425EB">
      <w:pPr>
        <w:pStyle w:val="BodyText"/>
        <w:ind w:right="684" w:firstLine="600"/>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425EB" w:rsidRDefault="00C425EB">
      <w:pPr>
        <w:pStyle w:val="Heading3"/>
        <w:jc w:val="both"/>
      </w:pPr>
      <w:r>
        <w:t>Экскурсии</w:t>
      </w:r>
      <w:r>
        <w:rPr>
          <w:spacing w:val="-3"/>
        </w:rPr>
        <w:t xml:space="preserve"> </w:t>
      </w:r>
      <w:r>
        <w:t>или</w:t>
      </w:r>
      <w:r>
        <w:rPr>
          <w:spacing w:val="-3"/>
        </w:rPr>
        <w:t xml:space="preserve"> </w:t>
      </w:r>
      <w:r>
        <w:rPr>
          <w:spacing w:val="-2"/>
        </w:rPr>
        <w:t>видеоэкскурсии.</w:t>
      </w:r>
    </w:p>
    <w:p w:rsidR="00C425EB" w:rsidRDefault="00C425EB">
      <w:pPr>
        <w:pStyle w:val="BodyText"/>
        <w:ind w:left="996" w:right="5343"/>
      </w:pPr>
      <w:r>
        <w:t>Изучение</w:t>
      </w:r>
      <w:r>
        <w:rPr>
          <w:spacing w:val="-13"/>
        </w:rPr>
        <w:t xml:space="preserve"> </w:t>
      </w:r>
      <w:r>
        <w:t>сельскохозяйственных</w:t>
      </w:r>
      <w:r>
        <w:rPr>
          <w:spacing w:val="-13"/>
        </w:rPr>
        <w:t xml:space="preserve"> </w:t>
      </w:r>
      <w:r>
        <w:t>растений</w:t>
      </w:r>
      <w:r>
        <w:rPr>
          <w:spacing w:val="-13"/>
        </w:rPr>
        <w:t xml:space="preserve"> </w:t>
      </w:r>
      <w:r>
        <w:t>региона. Изучение сорных растений региона.</w:t>
      </w:r>
    </w:p>
    <w:p w:rsidR="00C425EB" w:rsidRDefault="00C425EB">
      <w:pPr>
        <w:pStyle w:val="Heading2"/>
        <w:numPr>
          <w:ilvl w:val="1"/>
          <w:numId w:val="378"/>
        </w:numPr>
        <w:tabs>
          <w:tab w:val="left" w:pos="1356"/>
        </w:tabs>
        <w:ind w:left="1356" w:hanging="360"/>
      </w:pPr>
      <w:r>
        <w:t xml:space="preserve">Грибы. Лишайники. </w:t>
      </w:r>
      <w:r>
        <w:rPr>
          <w:spacing w:val="-2"/>
        </w:rPr>
        <w:t>Бактерии</w:t>
      </w:r>
    </w:p>
    <w:p w:rsidR="00C425EB" w:rsidRDefault="00C425EB">
      <w:pPr>
        <w:pStyle w:val="BodyText"/>
        <w:ind w:right="686" w:firstLine="60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425EB" w:rsidRDefault="00C425EB">
      <w:pPr>
        <w:pStyle w:val="BodyText"/>
        <w:ind w:right="685" w:firstLine="60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425EB" w:rsidRDefault="00C425EB">
      <w:pPr>
        <w:pStyle w:val="BodyText"/>
        <w:ind w:right="687" w:firstLine="60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425EB" w:rsidRDefault="00C425EB">
      <w:pPr>
        <w:pStyle w:val="BodyText"/>
        <w:ind w:right="686" w:firstLine="60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425EB" w:rsidRDefault="00C425EB">
      <w:pPr>
        <w:pStyle w:val="BodyText"/>
        <w:ind w:right="685" w:firstLine="60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Изучение</w:t>
      </w:r>
      <w:r>
        <w:rPr>
          <w:spacing w:val="-7"/>
        </w:rPr>
        <w:t xml:space="preserve"> </w:t>
      </w:r>
      <w:r>
        <w:t>строения</w:t>
      </w:r>
      <w:r>
        <w:rPr>
          <w:spacing w:val="-4"/>
        </w:rPr>
        <w:t xml:space="preserve"> </w:t>
      </w:r>
      <w:r>
        <w:t>одноклеточных</w:t>
      </w:r>
      <w:r>
        <w:rPr>
          <w:spacing w:val="-5"/>
        </w:rPr>
        <w:t xml:space="preserve"> </w:t>
      </w:r>
      <w:r>
        <w:t>(мукор)</w:t>
      </w:r>
      <w:r>
        <w:rPr>
          <w:spacing w:val="-4"/>
        </w:rPr>
        <w:t xml:space="preserve"> </w:t>
      </w:r>
      <w:r>
        <w:t>и</w:t>
      </w:r>
      <w:r>
        <w:rPr>
          <w:spacing w:val="-5"/>
        </w:rPr>
        <w:t xml:space="preserve"> </w:t>
      </w:r>
      <w:r>
        <w:t>многоклеточных</w:t>
      </w:r>
      <w:r>
        <w:rPr>
          <w:spacing w:val="-4"/>
        </w:rPr>
        <w:t xml:space="preserve"> </w:t>
      </w:r>
      <w:r>
        <w:t>(пеницилл)</w:t>
      </w:r>
      <w:r>
        <w:rPr>
          <w:spacing w:val="-5"/>
        </w:rPr>
        <w:t xml:space="preserve"> </w:t>
      </w:r>
      <w:r>
        <w:t>плесневых</w:t>
      </w:r>
      <w:r>
        <w:rPr>
          <w:spacing w:val="-4"/>
        </w:rPr>
        <w:t xml:space="preserve"> </w:t>
      </w:r>
      <w:r>
        <w:rPr>
          <w:spacing w:val="-2"/>
        </w:rPr>
        <w:t>грибов.</w:t>
      </w:r>
    </w:p>
    <w:p w:rsidR="00C425EB" w:rsidRDefault="00C425EB">
      <w:pPr>
        <w:pStyle w:val="BodyText"/>
        <w:ind w:right="685" w:firstLine="600"/>
      </w:pPr>
      <w:r>
        <w:t xml:space="preserve">Изучение строения плодовых тел шляпочных грибов (или изучение шляпочных грибов на </w:t>
      </w:r>
      <w:r>
        <w:rPr>
          <w:spacing w:val="-2"/>
        </w:rPr>
        <w:t>муляжах).</w:t>
      </w:r>
    </w:p>
    <w:p w:rsidR="00C425EB" w:rsidRDefault="00C425EB">
      <w:pPr>
        <w:pStyle w:val="BodyText"/>
        <w:ind w:left="996"/>
      </w:pPr>
      <w:r>
        <w:t>Изучение</w:t>
      </w:r>
      <w:r>
        <w:rPr>
          <w:spacing w:val="-5"/>
        </w:rPr>
        <w:t xml:space="preserve"> </w:t>
      </w:r>
      <w:r>
        <w:t>строения</w:t>
      </w:r>
      <w:r>
        <w:rPr>
          <w:spacing w:val="-5"/>
        </w:rPr>
        <w:t xml:space="preserve"> </w:t>
      </w:r>
      <w:r>
        <w:rPr>
          <w:spacing w:val="-2"/>
        </w:rPr>
        <w:t>лишайников.</w:t>
      </w:r>
    </w:p>
    <w:p w:rsidR="00C425EB" w:rsidRDefault="00C425EB">
      <w:pPr>
        <w:pStyle w:val="BodyText"/>
        <w:ind w:left="996"/>
      </w:pPr>
      <w:r>
        <w:t>Изучение</w:t>
      </w:r>
      <w:r>
        <w:rPr>
          <w:spacing w:val="-7"/>
        </w:rPr>
        <w:t xml:space="preserve"> </w:t>
      </w:r>
      <w:r>
        <w:t>строения</w:t>
      </w:r>
      <w:r>
        <w:rPr>
          <w:spacing w:val="-4"/>
        </w:rPr>
        <w:t xml:space="preserve"> </w:t>
      </w:r>
      <w:r>
        <w:t>бактерий</w:t>
      </w:r>
      <w:r>
        <w:rPr>
          <w:spacing w:val="-4"/>
        </w:rPr>
        <w:t xml:space="preserve"> </w:t>
      </w:r>
      <w:r>
        <w:t>(на</w:t>
      </w:r>
      <w:r>
        <w:rPr>
          <w:spacing w:val="-4"/>
        </w:rPr>
        <w:t xml:space="preserve"> </w:t>
      </w:r>
      <w:r>
        <w:t>готовых</w:t>
      </w:r>
      <w:r>
        <w:rPr>
          <w:spacing w:val="-4"/>
        </w:rPr>
        <w:t xml:space="preserve"> </w:t>
      </w:r>
      <w:r>
        <w:rPr>
          <w:spacing w:val="-2"/>
        </w:rPr>
        <w:t>микропрепаратах).</w:t>
      </w:r>
    </w:p>
    <w:p w:rsidR="00C425EB" w:rsidRDefault="00C425EB">
      <w:pPr>
        <w:pStyle w:val="BodyText"/>
        <w:ind w:left="0"/>
        <w:jc w:val="left"/>
      </w:pPr>
    </w:p>
    <w:p w:rsidR="00C425EB" w:rsidRDefault="00C425EB">
      <w:pPr>
        <w:pStyle w:val="Heading1"/>
        <w:numPr>
          <w:ilvl w:val="0"/>
          <w:numId w:val="378"/>
        </w:numPr>
        <w:tabs>
          <w:tab w:val="left" w:pos="936"/>
        </w:tabs>
        <w:ind w:left="936"/>
      </w:pPr>
      <w:r>
        <w:rPr>
          <w:spacing w:val="-2"/>
        </w:rPr>
        <w:t>КЛАСС</w:t>
      </w:r>
    </w:p>
    <w:p w:rsidR="00C425EB" w:rsidRDefault="00C425EB">
      <w:pPr>
        <w:pStyle w:val="Heading2"/>
        <w:numPr>
          <w:ilvl w:val="1"/>
          <w:numId w:val="378"/>
        </w:numPr>
        <w:tabs>
          <w:tab w:val="left" w:pos="1356"/>
        </w:tabs>
        <w:ind w:left="1356" w:hanging="360"/>
      </w:pPr>
      <w:r>
        <w:t>Животный</w:t>
      </w:r>
      <w:r>
        <w:rPr>
          <w:spacing w:val="-7"/>
        </w:rPr>
        <w:t xml:space="preserve"> </w:t>
      </w:r>
      <w:r>
        <w:rPr>
          <w:spacing w:val="-2"/>
        </w:rPr>
        <w:t>организм</w:t>
      </w:r>
    </w:p>
    <w:p w:rsidR="00C425EB" w:rsidRDefault="00C425EB">
      <w:pPr>
        <w:pStyle w:val="BodyText"/>
        <w:ind w:right="682" w:firstLine="600"/>
      </w:pPr>
      <w:r>
        <w:t>Зоология – наука о животных. Разделы зоологии. Связь зоологии с другими науками и</w:t>
      </w:r>
      <w:r>
        <w:rPr>
          <w:spacing w:val="80"/>
        </w:rPr>
        <w:t xml:space="preserve"> </w:t>
      </w:r>
      <w:r>
        <w:rPr>
          <w:spacing w:val="-2"/>
        </w:rPr>
        <w:t>техникой.</w:t>
      </w:r>
    </w:p>
    <w:p w:rsidR="00C425EB" w:rsidRDefault="00C425EB">
      <w:pPr>
        <w:pStyle w:val="BodyText"/>
        <w:ind w:right="686" w:firstLine="600"/>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Pr>
          <w:spacing w:val="-2"/>
        </w:rPr>
        <w:t>другое.</w:t>
      </w:r>
    </w:p>
    <w:p w:rsidR="00C425EB" w:rsidRDefault="00C425EB">
      <w:pPr>
        <w:pStyle w:val="BodyText"/>
        <w:ind w:right="684" w:firstLine="60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jc w:val="left"/>
      </w:pPr>
      <w:r>
        <w:t>в клетке. Деление клетки. Ткани животных, их разнообразие. Органы и системы органов животных.</w:t>
      </w:r>
      <w:r>
        <w:rPr>
          <w:spacing w:val="40"/>
        </w:rPr>
        <w:t xml:space="preserve"> </w:t>
      </w:r>
      <w:r>
        <w:t>Организм – единое целое.</w:t>
      </w:r>
    </w:p>
    <w:p w:rsidR="00C425EB" w:rsidRDefault="00C425EB">
      <w:pPr>
        <w:pStyle w:val="Heading3"/>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jc w:val="left"/>
      </w:pPr>
      <w:r>
        <w:t>Исследование</w:t>
      </w:r>
      <w:r>
        <w:rPr>
          <w:spacing w:val="-7"/>
        </w:rPr>
        <w:t xml:space="preserve"> </w:t>
      </w:r>
      <w:r>
        <w:t>под</w:t>
      </w:r>
      <w:r>
        <w:rPr>
          <w:spacing w:val="-4"/>
        </w:rPr>
        <w:t xml:space="preserve"> </w:t>
      </w:r>
      <w:r>
        <w:t>микроскопом</w:t>
      </w:r>
      <w:r>
        <w:rPr>
          <w:spacing w:val="-5"/>
        </w:rPr>
        <w:t xml:space="preserve"> </w:t>
      </w:r>
      <w:r>
        <w:t>готовых</w:t>
      </w:r>
      <w:r>
        <w:rPr>
          <w:spacing w:val="-4"/>
        </w:rPr>
        <w:t xml:space="preserve"> </w:t>
      </w:r>
      <w:r>
        <w:t>микропрепаратов</w:t>
      </w:r>
      <w:r>
        <w:rPr>
          <w:spacing w:val="-5"/>
        </w:rPr>
        <w:t xml:space="preserve"> </w:t>
      </w:r>
      <w:r>
        <w:t>клеток</w:t>
      </w:r>
      <w:r>
        <w:rPr>
          <w:spacing w:val="-4"/>
        </w:rPr>
        <w:t xml:space="preserve"> </w:t>
      </w:r>
      <w:r>
        <w:t>и</w:t>
      </w:r>
      <w:r>
        <w:rPr>
          <w:spacing w:val="-5"/>
        </w:rPr>
        <w:t xml:space="preserve"> </w:t>
      </w:r>
      <w:r>
        <w:t>тканей</w:t>
      </w:r>
      <w:r>
        <w:rPr>
          <w:spacing w:val="-4"/>
        </w:rPr>
        <w:t xml:space="preserve"> </w:t>
      </w:r>
      <w:r>
        <w:rPr>
          <w:spacing w:val="-2"/>
        </w:rPr>
        <w:t>животных.</w:t>
      </w:r>
    </w:p>
    <w:p w:rsidR="00C425EB" w:rsidRDefault="00C425EB">
      <w:pPr>
        <w:pStyle w:val="Heading2"/>
        <w:numPr>
          <w:ilvl w:val="1"/>
          <w:numId w:val="378"/>
        </w:numPr>
        <w:tabs>
          <w:tab w:val="left" w:pos="1356"/>
        </w:tabs>
        <w:ind w:left="1356" w:hanging="360"/>
        <w:jc w:val="left"/>
      </w:pPr>
      <w:r>
        <w:t>Строение</w:t>
      </w:r>
      <w:r>
        <w:rPr>
          <w:spacing w:val="-6"/>
        </w:rPr>
        <w:t xml:space="preserve"> </w:t>
      </w:r>
      <w:r>
        <w:t>и</w:t>
      </w:r>
      <w:r>
        <w:rPr>
          <w:spacing w:val="-5"/>
        </w:rPr>
        <w:t xml:space="preserve"> </w:t>
      </w:r>
      <w:r>
        <w:t>жизнедеятельность</w:t>
      </w:r>
      <w:r>
        <w:rPr>
          <w:spacing w:val="-6"/>
        </w:rPr>
        <w:t xml:space="preserve"> </w:t>
      </w:r>
      <w:r>
        <w:t>организма</w:t>
      </w:r>
      <w:r>
        <w:rPr>
          <w:spacing w:val="-5"/>
        </w:rPr>
        <w:t xml:space="preserve"> </w:t>
      </w:r>
      <w:r>
        <w:rPr>
          <w:spacing w:val="-2"/>
        </w:rPr>
        <w:t>животного</w:t>
      </w:r>
    </w:p>
    <w:p w:rsidR="00C425EB" w:rsidRDefault="00C425EB">
      <w:pPr>
        <w:pStyle w:val="BodyText"/>
        <w:ind w:right="685" w:firstLine="60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425EB" w:rsidRDefault="00C425EB">
      <w:pPr>
        <w:pStyle w:val="BodyText"/>
        <w:ind w:right="686" w:firstLine="60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425EB" w:rsidRDefault="00C425EB">
      <w:pPr>
        <w:pStyle w:val="BodyText"/>
        <w:ind w:right="685" w:firstLine="60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425EB" w:rsidRDefault="00C425EB">
      <w:pPr>
        <w:pStyle w:val="BodyText"/>
        <w:ind w:right="685" w:firstLine="60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425EB" w:rsidRDefault="00C425EB">
      <w:pPr>
        <w:pStyle w:val="BodyText"/>
        <w:ind w:right="683" w:firstLine="60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425EB" w:rsidRDefault="00C425EB">
      <w:pPr>
        <w:pStyle w:val="BodyText"/>
        <w:ind w:right="685" w:firstLine="60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425EB" w:rsidRDefault="00C425EB">
      <w:pPr>
        <w:pStyle w:val="BodyText"/>
        <w:ind w:right="683" w:firstLine="60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425EB" w:rsidRDefault="00C425EB">
      <w:pPr>
        <w:pStyle w:val="BodyText"/>
        <w:ind w:right="685" w:firstLine="60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425EB" w:rsidRDefault="00C425EB">
      <w:pPr>
        <w:pStyle w:val="BodyText"/>
        <w:ind w:right="686" w:firstLine="600"/>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Pr>
          <w:spacing w:val="-2"/>
        </w:rPr>
        <w:t>неполный.</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4381"/>
        <w:jc w:val="left"/>
      </w:pPr>
      <w:r>
        <w:t>Ознакомление</w:t>
      </w:r>
      <w:r>
        <w:rPr>
          <w:spacing w:val="-6"/>
        </w:rPr>
        <w:t xml:space="preserve"> </w:t>
      </w:r>
      <w:r>
        <w:t>с</w:t>
      </w:r>
      <w:r>
        <w:rPr>
          <w:spacing w:val="-6"/>
        </w:rPr>
        <w:t xml:space="preserve"> </w:t>
      </w:r>
      <w:r>
        <w:t>органами</w:t>
      </w:r>
      <w:r>
        <w:rPr>
          <w:spacing w:val="-6"/>
        </w:rPr>
        <w:t xml:space="preserve"> </w:t>
      </w:r>
      <w:r>
        <w:t>опоры</w:t>
      </w:r>
      <w:r>
        <w:rPr>
          <w:spacing w:val="-6"/>
        </w:rPr>
        <w:t xml:space="preserve"> </w:t>
      </w:r>
      <w:r>
        <w:t>и</w:t>
      </w:r>
      <w:r>
        <w:rPr>
          <w:spacing w:val="-6"/>
        </w:rPr>
        <w:t xml:space="preserve"> </w:t>
      </w:r>
      <w:r>
        <w:t>движения</w:t>
      </w:r>
      <w:r>
        <w:rPr>
          <w:spacing w:val="-6"/>
        </w:rPr>
        <w:t xml:space="preserve"> </w:t>
      </w:r>
      <w:r>
        <w:t>у</w:t>
      </w:r>
      <w:r>
        <w:rPr>
          <w:spacing w:val="-6"/>
        </w:rPr>
        <w:t xml:space="preserve"> </w:t>
      </w:r>
      <w:r>
        <w:t>животных. Изучение способов поглощения пищи у животных.</w:t>
      </w:r>
    </w:p>
    <w:p w:rsidR="00C425EB" w:rsidRDefault="00C425EB">
      <w:pPr>
        <w:pStyle w:val="BodyText"/>
        <w:ind w:left="996"/>
        <w:jc w:val="left"/>
      </w:pPr>
      <w:r>
        <w:t>Изучение</w:t>
      </w:r>
      <w:r>
        <w:rPr>
          <w:spacing w:val="-4"/>
        </w:rPr>
        <w:t xml:space="preserve"> </w:t>
      </w:r>
      <w:r>
        <w:t>способов</w:t>
      </w:r>
      <w:r>
        <w:rPr>
          <w:spacing w:val="-3"/>
        </w:rPr>
        <w:t xml:space="preserve"> </w:t>
      </w:r>
      <w:r>
        <w:t>дыхания</w:t>
      </w:r>
      <w:r>
        <w:rPr>
          <w:spacing w:val="-4"/>
        </w:rPr>
        <w:t xml:space="preserve"> </w:t>
      </w:r>
      <w:r>
        <w:t>у</w:t>
      </w:r>
      <w:r>
        <w:rPr>
          <w:spacing w:val="-3"/>
        </w:rPr>
        <w:t xml:space="preserve"> </w:t>
      </w:r>
      <w:r>
        <w:rPr>
          <w:spacing w:val="-2"/>
        </w:rPr>
        <w:t>животных.</w:t>
      </w:r>
    </w:p>
    <w:p w:rsidR="00C425EB" w:rsidRDefault="00C425EB">
      <w:pPr>
        <w:pStyle w:val="BodyText"/>
        <w:ind w:left="996" w:right="3147"/>
        <w:jc w:val="left"/>
      </w:pPr>
      <w:r>
        <w:t>Ознакомление</w:t>
      </w:r>
      <w:r>
        <w:rPr>
          <w:spacing w:val="-6"/>
        </w:rPr>
        <w:t xml:space="preserve"> </w:t>
      </w:r>
      <w:r>
        <w:t>с</w:t>
      </w:r>
      <w:r>
        <w:rPr>
          <w:spacing w:val="-6"/>
        </w:rPr>
        <w:t xml:space="preserve"> </w:t>
      </w:r>
      <w:r>
        <w:t>системами</w:t>
      </w:r>
      <w:r>
        <w:rPr>
          <w:spacing w:val="-6"/>
        </w:rPr>
        <w:t xml:space="preserve"> </w:t>
      </w:r>
      <w:r>
        <w:t>органов</w:t>
      </w:r>
      <w:r>
        <w:rPr>
          <w:spacing w:val="-6"/>
        </w:rPr>
        <w:t xml:space="preserve"> </w:t>
      </w:r>
      <w:r>
        <w:t>транспорта</w:t>
      </w:r>
      <w:r>
        <w:rPr>
          <w:spacing w:val="-6"/>
        </w:rPr>
        <w:t xml:space="preserve"> </w:t>
      </w:r>
      <w:r>
        <w:t>веществ</w:t>
      </w:r>
      <w:r>
        <w:rPr>
          <w:spacing w:val="-6"/>
        </w:rPr>
        <w:t xml:space="preserve"> </w:t>
      </w:r>
      <w:r>
        <w:t>у</w:t>
      </w:r>
      <w:r>
        <w:rPr>
          <w:spacing w:val="-6"/>
        </w:rPr>
        <w:t xml:space="preserve"> </w:t>
      </w:r>
      <w:r>
        <w:t>животных. Изучение покровов тела у животных.</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Изучение</w:t>
      </w:r>
      <w:r>
        <w:rPr>
          <w:spacing w:val="-4"/>
        </w:rPr>
        <w:t xml:space="preserve"> </w:t>
      </w:r>
      <w:r>
        <w:t>органов</w:t>
      </w:r>
      <w:r>
        <w:rPr>
          <w:spacing w:val="-3"/>
        </w:rPr>
        <w:t xml:space="preserve"> </w:t>
      </w:r>
      <w:r>
        <w:t>чувств</w:t>
      </w:r>
      <w:r>
        <w:rPr>
          <w:spacing w:val="-3"/>
        </w:rPr>
        <w:t xml:space="preserve"> </w:t>
      </w:r>
      <w:r>
        <w:t>у</w:t>
      </w:r>
      <w:r>
        <w:rPr>
          <w:spacing w:val="-3"/>
        </w:rPr>
        <w:t xml:space="preserve"> </w:t>
      </w:r>
      <w:r>
        <w:rPr>
          <w:spacing w:val="-2"/>
        </w:rPr>
        <w:t>животных.</w:t>
      </w:r>
    </w:p>
    <w:p w:rsidR="00C425EB" w:rsidRDefault="00C425EB">
      <w:pPr>
        <w:pStyle w:val="BodyText"/>
        <w:ind w:left="996" w:right="4381"/>
        <w:jc w:val="left"/>
      </w:pPr>
      <w:r>
        <w:t>Формирование</w:t>
      </w:r>
      <w:r>
        <w:rPr>
          <w:spacing w:val="-8"/>
        </w:rPr>
        <w:t xml:space="preserve"> </w:t>
      </w:r>
      <w:r>
        <w:t>условных</w:t>
      </w:r>
      <w:r>
        <w:rPr>
          <w:spacing w:val="-8"/>
        </w:rPr>
        <w:t xml:space="preserve"> </w:t>
      </w:r>
      <w:r>
        <w:t>рефлексов</w:t>
      </w:r>
      <w:r>
        <w:rPr>
          <w:spacing w:val="-8"/>
        </w:rPr>
        <w:t xml:space="preserve"> </w:t>
      </w:r>
      <w:r>
        <w:t>у</w:t>
      </w:r>
      <w:r>
        <w:rPr>
          <w:spacing w:val="-8"/>
        </w:rPr>
        <w:t xml:space="preserve"> </w:t>
      </w:r>
      <w:r>
        <w:t>аквариумных</w:t>
      </w:r>
      <w:r>
        <w:rPr>
          <w:spacing w:val="-8"/>
        </w:rPr>
        <w:t xml:space="preserve"> </w:t>
      </w:r>
      <w:r>
        <w:t>рыб. Строение яйца и развитие зародыша птицы (курицы).</w:t>
      </w:r>
    </w:p>
    <w:p w:rsidR="00C425EB" w:rsidRDefault="00C425EB">
      <w:pPr>
        <w:pStyle w:val="Heading2"/>
        <w:numPr>
          <w:ilvl w:val="1"/>
          <w:numId w:val="378"/>
        </w:numPr>
        <w:tabs>
          <w:tab w:val="left" w:pos="1356"/>
        </w:tabs>
        <w:ind w:left="1356" w:hanging="360"/>
        <w:jc w:val="left"/>
      </w:pPr>
      <w:r>
        <w:t>Систематические</w:t>
      </w:r>
      <w:r>
        <w:rPr>
          <w:spacing w:val="-7"/>
        </w:rPr>
        <w:t xml:space="preserve"> </w:t>
      </w:r>
      <w:r>
        <w:t>группы</w:t>
      </w:r>
      <w:r>
        <w:rPr>
          <w:spacing w:val="-7"/>
        </w:rPr>
        <w:t xml:space="preserve"> </w:t>
      </w:r>
      <w:r>
        <w:rPr>
          <w:spacing w:val="-2"/>
        </w:rPr>
        <w:t>животных</w:t>
      </w:r>
    </w:p>
    <w:p w:rsidR="00C425EB" w:rsidRDefault="00C425EB">
      <w:pPr>
        <w:pStyle w:val="BodyText"/>
        <w:ind w:right="683" w:firstLine="60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w:t>
      </w:r>
      <w:r>
        <w:rPr>
          <w:spacing w:val="40"/>
        </w:rPr>
        <w:t xml:space="preserve"> </w:t>
      </w:r>
      <w:r>
        <w:t>номенклатура. Отражение современных знаний о происхождении и родстве животных в классификации животных.</w:t>
      </w:r>
    </w:p>
    <w:p w:rsidR="00C425EB" w:rsidRDefault="00C425EB">
      <w:pPr>
        <w:pStyle w:val="BodyText"/>
        <w:ind w:right="685" w:firstLine="60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7" w:firstLine="600"/>
      </w:pPr>
      <w:r>
        <w:t xml:space="preserve">Исследование строения инфузории-туфельки и наблюдение за её передвижением. Изучение </w:t>
      </w:r>
      <w:r>
        <w:rPr>
          <w:spacing w:val="-2"/>
        </w:rPr>
        <w:t>хемотаксиса.</w:t>
      </w:r>
    </w:p>
    <w:p w:rsidR="00C425EB" w:rsidRDefault="00C425EB">
      <w:pPr>
        <w:pStyle w:val="BodyText"/>
        <w:ind w:left="996"/>
      </w:pPr>
      <w:r>
        <w:t>Многообразие</w:t>
      </w:r>
      <w:r>
        <w:rPr>
          <w:spacing w:val="-6"/>
        </w:rPr>
        <w:t xml:space="preserve"> </w:t>
      </w:r>
      <w:r>
        <w:t>простейших</w:t>
      </w:r>
      <w:r>
        <w:rPr>
          <w:spacing w:val="-5"/>
        </w:rPr>
        <w:t xml:space="preserve"> </w:t>
      </w:r>
      <w:r>
        <w:t>(на</w:t>
      </w:r>
      <w:r>
        <w:rPr>
          <w:spacing w:val="-5"/>
        </w:rPr>
        <w:t xml:space="preserve"> </w:t>
      </w:r>
      <w:r>
        <w:t>готовых</w:t>
      </w:r>
      <w:r>
        <w:rPr>
          <w:spacing w:val="-5"/>
        </w:rPr>
        <w:t xml:space="preserve"> </w:t>
      </w:r>
      <w:r>
        <w:rPr>
          <w:spacing w:val="-2"/>
        </w:rPr>
        <w:t>препаратах).</w:t>
      </w:r>
    </w:p>
    <w:p w:rsidR="00C425EB" w:rsidRDefault="00C425EB">
      <w:pPr>
        <w:pStyle w:val="BodyText"/>
        <w:ind w:left="996"/>
      </w:pPr>
      <w:r>
        <w:t>Изготовление</w:t>
      </w:r>
      <w:r>
        <w:rPr>
          <w:spacing w:val="-8"/>
        </w:rPr>
        <w:t xml:space="preserve"> </w:t>
      </w:r>
      <w:r>
        <w:t>модели</w:t>
      </w:r>
      <w:r>
        <w:rPr>
          <w:spacing w:val="-5"/>
        </w:rPr>
        <w:t xml:space="preserve"> </w:t>
      </w:r>
      <w:r>
        <w:t>клетки</w:t>
      </w:r>
      <w:r>
        <w:rPr>
          <w:spacing w:val="-6"/>
        </w:rPr>
        <w:t xml:space="preserve"> </w:t>
      </w:r>
      <w:r>
        <w:t>простейшего</w:t>
      </w:r>
      <w:r>
        <w:rPr>
          <w:spacing w:val="-5"/>
        </w:rPr>
        <w:t xml:space="preserve"> </w:t>
      </w:r>
      <w:r>
        <w:t>(амёбы,</w:t>
      </w:r>
      <w:r>
        <w:rPr>
          <w:spacing w:val="-6"/>
        </w:rPr>
        <w:t xml:space="preserve"> </w:t>
      </w:r>
      <w:r>
        <w:t>инфузории-туфельки</w:t>
      </w:r>
      <w:r>
        <w:rPr>
          <w:spacing w:val="-5"/>
        </w:rPr>
        <w:t xml:space="preserve"> </w:t>
      </w:r>
      <w:r>
        <w:t>и</w:t>
      </w:r>
      <w:r>
        <w:rPr>
          <w:spacing w:val="-5"/>
        </w:rPr>
        <w:t xml:space="preserve"> </w:t>
      </w:r>
      <w:r>
        <w:rPr>
          <w:spacing w:val="-2"/>
        </w:rPr>
        <w:t>другое.).</w:t>
      </w:r>
    </w:p>
    <w:p w:rsidR="00C425EB" w:rsidRDefault="00C425EB">
      <w:pPr>
        <w:pStyle w:val="BodyText"/>
        <w:ind w:right="681" w:firstLine="600"/>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1657"/>
      </w:pPr>
      <w:r>
        <w:t>Исследование</w:t>
      </w:r>
      <w:r>
        <w:rPr>
          <w:spacing w:val="-6"/>
        </w:rPr>
        <w:t xml:space="preserve"> </w:t>
      </w:r>
      <w:r>
        <w:t>строения</w:t>
      </w:r>
      <w:r>
        <w:rPr>
          <w:spacing w:val="-6"/>
        </w:rPr>
        <w:t xml:space="preserve"> </w:t>
      </w:r>
      <w:r>
        <w:t>пресноводной</w:t>
      </w:r>
      <w:r>
        <w:rPr>
          <w:spacing w:val="-6"/>
        </w:rPr>
        <w:t xml:space="preserve"> </w:t>
      </w:r>
      <w:r>
        <w:t>гидры</w:t>
      </w:r>
      <w:r>
        <w:rPr>
          <w:spacing w:val="-6"/>
        </w:rPr>
        <w:t xml:space="preserve"> </w:t>
      </w:r>
      <w:r>
        <w:t>и</w:t>
      </w:r>
      <w:r>
        <w:rPr>
          <w:spacing w:val="-6"/>
        </w:rPr>
        <w:t xml:space="preserve"> </w:t>
      </w:r>
      <w:r>
        <w:t>её</w:t>
      </w:r>
      <w:r>
        <w:rPr>
          <w:spacing w:val="-6"/>
        </w:rPr>
        <w:t xml:space="preserve"> </w:t>
      </w:r>
      <w:r>
        <w:t>передвижения</w:t>
      </w:r>
      <w:r>
        <w:rPr>
          <w:spacing w:val="-6"/>
        </w:rPr>
        <w:t xml:space="preserve"> </w:t>
      </w:r>
      <w:r>
        <w:t>(школьный</w:t>
      </w:r>
      <w:r>
        <w:rPr>
          <w:spacing w:val="-6"/>
        </w:rPr>
        <w:t xml:space="preserve"> </w:t>
      </w:r>
      <w:r>
        <w:t>аквариум). Исследование питания гидры дафниями и циклопами (школьный аквариум).</w:t>
      </w:r>
    </w:p>
    <w:p w:rsidR="00C425EB" w:rsidRDefault="00C425EB">
      <w:pPr>
        <w:pStyle w:val="BodyText"/>
        <w:ind w:left="996"/>
      </w:pPr>
      <w:r>
        <w:t>Изготовление</w:t>
      </w:r>
      <w:r>
        <w:rPr>
          <w:spacing w:val="-8"/>
        </w:rPr>
        <w:t xml:space="preserve"> </w:t>
      </w:r>
      <w:r>
        <w:t>модели</w:t>
      </w:r>
      <w:r>
        <w:rPr>
          <w:spacing w:val="-8"/>
        </w:rPr>
        <w:t xml:space="preserve"> </w:t>
      </w:r>
      <w:r>
        <w:t>пресноводной</w:t>
      </w:r>
      <w:r>
        <w:rPr>
          <w:spacing w:val="-7"/>
        </w:rPr>
        <w:t xml:space="preserve"> </w:t>
      </w:r>
      <w:r>
        <w:rPr>
          <w:spacing w:val="-2"/>
        </w:rPr>
        <w:t>гидры.</w:t>
      </w:r>
    </w:p>
    <w:p w:rsidR="00C425EB" w:rsidRDefault="00C425EB">
      <w:pPr>
        <w:pStyle w:val="BodyText"/>
        <w:ind w:right="682" w:firstLine="600"/>
      </w:pPr>
      <w:r>
        <w:rPr>
          <w:b/>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Исследование внешнего строения дождевого червя. Наблюдение за реакцией дождевого червя на раздражители.</w:t>
      </w:r>
    </w:p>
    <w:p w:rsidR="00C425EB" w:rsidRDefault="00C425EB">
      <w:pPr>
        <w:pStyle w:val="BodyText"/>
        <w:ind w:right="686" w:firstLine="600"/>
      </w:pPr>
      <w:r>
        <w:t xml:space="preserve">Исследование внутреннего строения дождевого червя (на готовом влажном препарате и </w:t>
      </w:r>
      <w:r>
        <w:rPr>
          <w:spacing w:val="-2"/>
        </w:rPr>
        <w:t>микропрепарате).</w:t>
      </w:r>
    </w:p>
    <w:p w:rsidR="00C425EB" w:rsidRDefault="00C425EB">
      <w:pPr>
        <w:pStyle w:val="BodyText"/>
        <w:ind w:right="684" w:firstLine="600"/>
      </w:pPr>
      <w:r>
        <w:t xml:space="preserve">Изучение приспособлений паразитических червей к паразитизму (на готовых влажных и </w:t>
      </w:r>
      <w:r>
        <w:rPr>
          <w:spacing w:val="-2"/>
        </w:rPr>
        <w:t>микропрепаратах).</w:t>
      </w:r>
    </w:p>
    <w:p w:rsidR="00C425EB" w:rsidRDefault="00C425EB">
      <w:pPr>
        <w:pStyle w:val="BodyText"/>
        <w:ind w:right="683" w:firstLine="600"/>
      </w:pPr>
      <w:r>
        <w:rPr>
          <w:b/>
        </w:rPr>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 классов.</w:t>
      </w:r>
    </w:p>
    <w:p w:rsidR="00C425EB" w:rsidRDefault="00C425EB">
      <w:pPr>
        <w:pStyle w:val="BodyText"/>
        <w:ind w:left="996" w:right="4442"/>
      </w:pPr>
      <w:r>
        <w:t>Ракообразные.</w:t>
      </w:r>
      <w:r>
        <w:rPr>
          <w:spacing w:val="-10"/>
        </w:rPr>
        <w:t xml:space="preserve"> </w:t>
      </w:r>
      <w:r>
        <w:t>Особенности</w:t>
      </w:r>
      <w:r>
        <w:rPr>
          <w:spacing w:val="-10"/>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C425EB" w:rsidRDefault="00C425EB">
      <w:pPr>
        <w:pStyle w:val="BodyText"/>
        <w:ind w:right="686" w:firstLine="600"/>
      </w:pPr>
      <w:r>
        <w:t>Паукообразные. Особенности строения и жизнедеятельности в связи с жизнью на суше. Клещи</w:t>
      </w:r>
      <w:r>
        <w:rPr>
          <w:spacing w:val="40"/>
        </w:rPr>
        <w:t xml:space="preserve"> </w:t>
      </w:r>
      <w:r>
        <w:t>–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425EB" w:rsidRDefault="00C425EB">
      <w:pPr>
        <w:pStyle w:val="BodyText"/>
        <w:ind w:right="685" w:firstLine="60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 xml:space="preserve">по сокращению численности насекомых-вредителей. Значение насекомых в природе и жизни </w:t>
      </w:r>
      <w:r>
        <w:rPr>
          <w:spacing w:val="-2"/>
        </w:rPr>
        <w:t>человека.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4" w:firstLine="600"/>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C425EB" w:rsidRDefault="00C425EB">
      <w:pPr>
        <w:pStyle w:val="BodyText"/>
        <w:ind w:left="996"/>
      </w:pPr>
      <w:r>
        <w:t>Ознакомление</w:t>
      </w:r>
      <w:r>
        <w:rPr>
          <w:spacing w:val="-7"/>
        </w:rPr>
        <w:t xml:space="preserve"> </w:t>
      </w:r>
      <w:r>
        <w:t>с</w:t>
      </w:r>
      <w:r>
        <w:rPr>
          <w:spacing w:val="-4"/>
        </w:rPr>
        <w:t xml:space="preserve"> </w:t>
      </w:r>
      <w:r>
        <w:t>различными</w:t>
      </w:r>
      <w:r>
        <w:rPr>
          <w:spacing w:val="-4"/>
        </w:rPr>
        <w:t xml:space="preserve"> </w:t>
      </w:r>
      <w:r>
        <w:t>типами</w:t>
      </w:r>
      <w:r>
        <w:rPr>
          <w:spacing w:val="-4"/>
        </w:rPr>
        <w:t xml:space="preserve"> </w:t>
      </w:r>
      <w:r>
        <w:t>развития</w:t>
      </w:r>
      <w:r>
        <w:rPr>
          <w:spacing w:val="-5"/>
        </w:rPr>
        <w:t xml:space="preserve"> </w:t>
      </w:r>
      <w:r>
        <w:t>насекомых</w:t>
      </w:r>
      <w:r>
        <w:rPr>
          <w:spacing w:val="-4"/>
        </w:rPr>
        <w:t xml:space="preserve"> </w:t>
      </w:r>
      <w:r>
        <w:t>(на</w:t>
      </w:r>
      <w:r>
        <w:rPr>
          <w:spacing w:val="-4"/>
        </w:rPr>
        <w:t xml:space="preserve"> </w:t>
      </w:r>
      <w:r>
        <w:t>примере</w:t>
      </w:r>
      <w:r>
        <w:rPr>
          <w:spacing w:val="-4"/>
        </w:rPr>
        <w:t xml:space="preserve"> </w:t>
      </w:r>
      <w:r>
        <w:rPr>
          <w:spacing w:val="-2"/>
        </w:rPr>
        <w:t>коллекций).</w:t>
      </w:r>
    </w:p>
    <w:p w:rsidR="00C425EB" w:rsidRDefault="00C425EB">
      <w:pPr>
        <w:pStyle w:val="BodyText"/>
        <w:ind w:right="684" w:firstLine="600"/>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6" w:firstLine="600"/>
      </w:pPr>
      <w:r>
        <w:t>Исследование внешнего строения раковин пресноводных и морских моллюсков (раковины беззубки, перловицы, прудовика, катушки и другие).</w:t>
      </w:r>
    </w:p>
    <w:p w:rsidR="00C425EB" w:rsidRDefault="00C425EB">
      <w:pPr>
        <w:pStyle w:val="BodyText"/>
        <w:ind w:right="686" w:firstLine="600"/>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425EB" w:rsidRDefault="00C425EB">
      <w:pPr>
        <w:pStyle w:val="BodyText"/>
        <w:ind w:right="685" w:firstLine="600"/>
      </w:pPr>
      <w:r>
        <w:rPr>
          <w:b/>
        </w:rPr>
        <w:t>Рыбы</w:t>
      </w:r>
      <w:r>
        <w:t>. Общая характеристика. Местообитание и внешнее строение рыб. Особенности внутреннего</w:t>
      </w:r>
      <w:r>
        <w:rPr>
          <w:spacing w:val="-2"/>
        </w:rPr>
        <w:t xml:space="preserve"> </w:t>
      </w:r>
      <w:r>
        <w:t>строения</w:t>
      </w:r>
      <w:r>
        <w:rPr>
          <w:spacing w:val="-2"/>
        </w:rPr>
        <w:t xml:space="preserve"> </w:t>
      </w:r>
      <w:r>
        <w:t>и</w:t>
      </w:r>
      <w:r>
        <w:rPr>
          <w:spacing w:val="-2"/>
        </w:rPr>
        <w:t xml:space="preserve"> </w:t>
      </w:r>
      <w:r>
        <w:t>процессов</w:t>
      </w:r>
      <w:r>
        <w:rPr>
          <w:spacing w:val="-2"/>
        </w:rPr>
        <w:t xml:space="preserve"> </w:t>
      </w:r>
      <w:r>
        <w:t>жизнедеятельности.</w:t>
      </w:r>
      <w:r>
        <w:rPr>
          <w:spacing w:val="-2"/>
        </w:rPr>
        <w:t xml:space="preserve"> </w:t>
      </w:r>
      <w:r>
        <w:t>Приспособленность</w:t>
      </w:r>
      <w:r>
        <w:rPr>
          <w:spacing w:val="-2"/>
        </w:rPr>
        <w:t xml:space="preserve"> </w:t>
      </w:r>
      <w:r>
        <w:t>рыб</w:t>
      </w:r>
      <w:r>
        <w:rPr>
          <w:spacing w:val="-2"/>
        </w:rPr>
        <w:t xml:space="preserve"> </w:t>
      </w:r>
      <w:r>
        <w:t>к</w:t>
      </w:r>
      <w:r>
        <w:rPr>
          <w:spacing w:val="-2"/>
        </w:rPr>
        <w:t xml:space="preserve"> </w:t>
      </w:r>
      <w:r>
        <w:t>условиям</w:t>
      </w:r>
      <w:r>
        <w:rPr>
          <w:spacing w:val="-2"/>
        </w:rPr>
        <w:t xml:space="preserve"> </w:t>
      </w:r>
      <w:r>
        <w:t>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6" w:firstLine="600"/>
      </w:pPr>
      <w:r>
        <w:t>Исследование внешнего строения и особенностей передвижения рыбы (на примере живой рыбы в банке с водой).</w:t>
      </w:r>
    </w:p>
    <w:p w:rsidR="00C425EB" w:rsidRDefault="00C425EB">
      <w:pPr>
        <w:pStyle w:val="BodyText"/>
        <w:ind w:left="996"/>
      </w:pPr>
      <w:r>
        <w:t>Исследование</w:t>
      </w:r>
      <w:r>
        <w:rPr>
          <w:spacing w:val="-6"/>
        </w:rPr>
        <w:t xml:space="preserve"> </w:t>
      </w:r>
      <w:r>
        <w:t>внутреннего</w:t>
      </w:r>
      <w:r>
        <w:rPr>
          <w:spacing w:val="-4"/>
        </w:rPr>
        <w:t xml:space="preserve"> </w:t>
      </w:r>
      <w:r>
        <w:t>строения</w:t>
      </w:r>
      <w:r>
        <w:rPr>
          <w:spacing w:val="-4"/>
        </w:rPr>
        <w:t xml:space="preserve"> </w:t>
      </w:r>
      <w:r>
        <w:t>рыбы</w:t>
      </w:r>
      <w:r>
        <w:rPr>
          <w:spacing w:val="-3"/>
        </w:rPr>
        <w:t xml:space="preserve"> </w:t>
      </w:r>
      <w:r>
        <w:t>(на</w:t>
      </w:r>
      <w:r>
        <w:rPr>
          <w:spacing w:val="-4"/>
        </w:rPr>
        <w:t xml:space="preserve"> </w:t>
      </w:r>
      <w:r>
        <w:t>примере</w:t>
      </w:r>
      <w:r>
        <w:rPr>
          <w:spacing w:val="-4"/>
        </w:rPr>
        <w:t xml:space="preserve"> </w:t>
      </w:r>
      <w:r>
        <w:t>готового</w:t>
      </w:r>
      <w:r>
        <w:rPr>
          <w:spacing w:val="-4"/>
        </w:rPr>
        <w:t xml:space="preserve"> </w:t>
      </w:r>
      <w:r>
        <w:t>влажного</w:t>
      </w:r>
      <w:r>
        <w:rPr>
          <w:spacing w:val="-3"/>
        </w:rPr>
        <w:t xml:space="preserve"> </w:t>
      </w:r>
      <w:r>
        <w:rPr>
          <w:spacing w:val="-2"/>
        </w:rPr>
        <w:t>препарата).</w:t>
      </w:r>
    </w:p>
    <w:p w:rsidR="00C425EB" w:rsidRDefault="00C425EB">
      <w:pPr>
        <w:pStyle w:val="BodyText"/>
        <w:ind w:right="685" w:firstLine="600"/>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425EB" w:rsidRDefault="00C425EB">
      <w:pPr>
        <w:pStyle w:val="BodyText"/>
        <w:ind w:right="684" w:firstLine="600"/>
      </w:pPr>
      <w:r>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425EB" w:rsidRDefault="00C425EB">
      <w:pPr>
        <w:pStyle w:val="BodyText"/>
        <w:ind w:right="684" w:firstLine="600"/>
      </w:pPr>
      <w:r>
        <w:rPr>
          <w:b/>
        </w:rPr>
        <w:t>Птицы</w:t>
      </w:r>
      <w: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Исследование внешнего строения и перьевого покрова птиц (на примере чучела птиц и набора перьев: контурных, пуховых и пуха).</w:t>
      </w:r>
    </w:p>
    <w:p w:rsidR="00C425EB" w:rsidRDefault="00C425EB">
      <w:pPr>
        <w:pStyle w:val="BodyText"/>
        <w:ind w:left="996"/>
      </w:pPr>
      <w:r>
        <w:t>Исследование</w:t>
      </w:r>
      <w:r>
        <w:rPr>
          <w:spacing w:val="-6"/>
        </w:rPr>
        <w:t xml:space="preserve"> </w:t>
      </w:r>
      <w:r>
        <w:t>особенностей</w:t>
      </w:r>
      <w:r>
        <w:rPr>
          <w:spacing w:val="-5"/>
        </w:rPr>
        <w:t xml:space="preserve"> </w:t>
      </w:r>
      <w:r>
        <w:t>скелета</w:t>
      </w:r>
      <w:r>
        <w:rPr>
          <w:spacing w:val="-5"/>
        </w:rPr>
        <w:t xml:space="preserve"> </w:t>
      </w:r>
      <w:r>
        <w:rPr>
          <w:spacing w:val="-2"/>
        </w:rPr>
        <w:t>птицы.</w:t>
      </w:r>
    </w:p>
    <w:p w:rsidR="00C425EB" w:rsidRDefault="00C425EB">
      <w:pPr>
        <w:pStyle w:val="BodyText"/>
        <w:ind w:right="683" w:firstLine="600"/>
      </w:pPr>
      <w:r>
        <w:rPr>
          <w:b/>
        </w:rPr>
        <w:t xml:space="preserve">Млекопитающие. </w:t>
      </w:r>
      <w:r>
        <w:t xml:space="preserve">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C425EB" w:rsidRDefault="00C425EB">
      <w:pPr>
        <w:pStyle w:val="BodyText"/>
        <w:ind w:right="684" w:firstLine="60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4217"/>
      </w:pPr>
      <w:r>
        <w:t>Исследование особенностей скелета млекопитающих. Исследование</w:t>
      </w:r>
      <w:r>
        <w:rPr>
          <w:spacing w:val="-6"/>
        </w:rPr>
        <w:t xml:space="preserve"> </w:t>
      </w:r>
      <w:r>
        <w:t>особенностей</w:t>
      </w:r>
      <w:r>
        <w:rPr>
          <w:spacing w:val="-5"/>
        </w:rPr>
        <w:t xml:space="preserve"> </w:t>
      </w:r>
      <w:r>
        <w:t>зубной</w:t>
      </w:r>
      <w:r>
        <w:rPr>
          <w:spacing w:val="-6"/>
        </w:rPr>
        <w:t xml:space="preserve"> </w:t>
      </w:r>
      <w:r>
        <w:t>системы</w:t>
      </w:r>
      <w:r>
        <w:rPr>
          <w:spacing w:val="-5"/>
        </w:rPr>
        <w:t xml:space="preserve"> </w:t>
      </w:r>
      <w:r>
        <w:rPr>
          <w:spacing w:val="-2"/>
        </w:rPr>
        <w:t>млекопитающих.</w:t>
      </w:r>
    </w:p>
    <w:p w:rsidR="00C425EB" w:rsidRDefault="00C425EB">
      <w:pPr>
        <w:pStyle w:val="Heading2"/>
        <w:numPr>
          <w:ilvl w:val="1"/>
          <w:numId w:val="378"/>
        </w:numPr>
        <w:tabs>
          <w:tab w:val="left" w:pos="1356"/>
        </w:tabs>
        <w:ind w:left="1356" w:hanging="360"/>
      </w:pPr>
      <w:r>
        <w:t>Развитие</w:t>
      </w:r>
      <w:r>
        <w:rPr>
          <w:spacing w:val="-2"/>
        </w:rPr>
        <w:t xml:space="preserve"> </w:t>
      </w:r>
      <w:r>
        <w:t>животного</w:t>
      </w:r>
      <w:r>
        <w:rPr>
          <w:spacing w:val="-1"/>
        </w:rPr>
        <w:t xml:space="preserve"> </w:t>
      </w:r>
      <w:r>
        <w:t>мира</w:t>
      </w:r>
      <w:r>
        <w:rPr>
          <w:spacing w:val="-1"/>
        </w:rPr>
        <w:t xml:space="preserve"> </w:t>
      </w:r>
      <w:r>
        <w:t>на</w:t>
      </w:r>
      <w:r>
        <w:rPr>
          <w:spacing w:val="-1"/>
        </w:rPr>
        <w:t xml:space="preserve"> </w:t>
      </w:r>
      <w:r>
        <w:rPr>
          <w:spacing w:val="-2"/>
        </w:rPr>
        <w:t>Земле</w:t>
      </w:r>
    </w:p>
    <w:p w:rsidR="00C425EB" w:rsidRDefault="00C425EB">
      <w:pPr>
        <w:pStyle w:val="BodyText"/>
        <w:ind w:right="684" w:firstLine="60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425EB" w:rsidRDefault="00C425EB">
      <w:pPr>
        <w:pStyle w:val="BodyText"/>
        <w:ind w:right="686" w:firstLine="60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Исследование</w:t>
      </w:r>
      <w:r>
        <w:rPr>
          <w:spacing w:val="-7"/>
        </w:rPr>
        <w:t xml:space="preserve"> </w:t>
      </w:r>
      <w:r>
        <w:t>ископаемых</w:t>
      </w:r>
      <w:r>
        <w:rPr>
          <w:spacing w:val="-4"/>
        </w:rPr>
        <w:t xml:space="preserve"> </w:t>
      </w:r>
      <w:r>
        <w:t>остатков</w:t>
      </w:r>
      <w:r>
        <w:rPr>
          <w:spacing w:val="-4"/>
        </w:rPr>
        <w:t xml:space="preserve"> </w:t>
      </w:r>
      <w:r>
        <w:t>вымерших</w:t>
      </w:r>
      <w:r>
        <w:rPr>
          <w:spacing w:val="-4"/>
        </w:rPr>
        <w:t xml:space="preserve"> </w:t>
      </w:r>
      <w:r>
        <w:rPr>
          <w:spacing w:val="-2"/>
        </w:rPr>
        <w:t>животных.</w:t>
      </w:r>
    </w:p>
    <w:p w:rsidR="00C425EB" w:rsidRDefault="00C425EB">
      <w:pPr>
        <w:pStyle w:val="Heading2"/>
        <w:numPr>
          <w:ilvl w:val="1"/>
          <w:numId w:val="378"/>
        </w:numPr>
        <w:tabs>
          <w:tab w:val="left" w:pos="1356"/>
        </w:tabs>
        <w:ind w:left="1356" w:hanging="360"/>
      </w:pPr>
      <w:r>
        <w:t>Животные</w:t>
      </w:r>
      <w:r>
        <w:rPr>
          <w:spacing w:val="-4"/>
        </w:rPr>
        <w:t xml:space="preserve"> </w:t>
      </w:r>
      <w:r>
        <w:t>в</w:t>
      </w:r>
      <w:r>
        <w:rPr>
          <w:spacing w:val="-4"/>
        </w:rPr>
        <w:t xml:space="preserve"> </w:t>
      </w:r>
      <w:r>
        <w:t>природных</w:t>
      </w:r>
      <w:r>
        <w:rPr>
          <w:spacing w:val="-4"/>
        </w:rPr>
        <w:t xml:space="preserve"> </w:t>
      </w:r>
      <w:r>
        <w:rPr>
          <w:spacing w:val="-2"/>
        </w:rPr>
        <w:t>сообществах</w:t>
      </w:r>
    </w:p>
    <w:p w:rsidR="00C425EB" w:rsidRDefault="00C425EB">
      <w:pPr>
        <w:pStyle w:val="BodyText"/>
        <w:ind w:left="996"/>
      </w:pPr>
      <w:r>
        <w:t>Животные</w:t>
      </w:r>
      <w:r>
        <w:rPr>
          <w:spacing w:val="25"/>
        </w:rPr>
        <w:t xml:space="preserve">  </w:t>
      </w:r>
      <w:r>
        <w:t>и</w:t>
      </w:r>
      <w:r>
        <w:rPr>
          <w:spacing w:val="28"/>
        </w:rPr>
        <w:t xml:space="preserve">  </w:t>
      </w:r>
      <w:r>
        <w:t>среда</w:t>
      </w:r>
      <w:r>
        <w:rPr>
          <w:spacing w:val="28"/>
        </w:rPr>
        <w:t xml:space="preserve">  </w:t>
      </w:r>
      <w:r>
        <w:t>обитания.</w:t>
      </w:r>
      <w:r>
        <w:rPr>
          <w:spacing w:val="28"/>
        </w:rPr>
        <w:t xml:space="preserve">  </w:t>
      </w:r>
      <w:r>
        <w:t>Влияние</w:t>
      </w:r>
      <w:r>
        <w:rPr>
          <w:spacing w:val="28"/>
        </w:rPr>
        <w:t xml:space="preserve">  </w:t>
      </w:r>
      <w:r>
        <w:t>света,</w:t>
      </w:r>
      <w:r>
        <w:rPr>
          <w:spacing w:val="28"/>
        </w:rPr>
        <w:t xml:space="preserve">  </w:t>
      </w:r>
      <w:r>
        <w:t>температуры</w:t>
      </w:r>
      <w:r>
        <w:rPr>
          <w:spacing w:val="28"/>
        </w:rPr>
        <w:t xml:space="preserve">  </w:t>
      </w:r>
      <w:r>
        <w:t>и</w:t>
      </w:r>
      <w:r>
        <w:rPr>
          <w:spacing w:val="28"/>
        </w:rPr>
        <w:t xml:space="preserve">  </w:t>
      </w:r>
      <w:r>
        <w:t>влажности</w:t>
      </w:r>
      <w:r>
        <w:rPr>
          <w:spacing w:val="28"/>
        </w:rPr>
        <w:t xml:space="preserve">  </w:t>
      </w:r>
      <w:r>
        <w:t>на</w:t>
      </w:r>
      <w:r>
        <w:rPr>
          <w:spacing w:val="28"/>
        </w:rPr>
        <w:t xml:space="preserve">  </w:t>
      </w:r>
      <w:r>
        <w:rPr>
          <w:spacing w:val="-2"/>
        </w:rPr>
        <w:t>животных.</w:t>
      </w:r>
    </w:p>
    <w:p w:rsidR="00C425EB" w:rsidRDefault="00C425EB">
      <w:pPr>
        <w:pStyle w:val="BodyText"/>
      </w:pPr>
      <w:r>
        <w:t>Приспособленность</w:t>
      </w:r>
      <w:r>
        <w:rPr>
          <w:spacing w:val="-5"/>
        </w:rPr>
        <w:t xml:space="preserve"> </w:t>
      </w:r>
      <w:r>
        <w:t>животных</w:t>
      </w:r>
      <w:r>
        <w:rPr>
          <w:spacing w:val="-5"/>
        </w:rPr>
        <w:t xml:space="preserve"> </w:t>
      </w:r>
      <w:r>
        <w:t>к</w:t>
      </w:r>
      <w:r>
        <w:rPr>
          <w:spacing w:val="-5"/>
        </w:rPr>
        <w:t xml:space="preserve"> </w:t>
      </w:r>
      <w:r>
        <w:t>условиям</w:t>
      </w:r>
      <w:r>
        <w:rPr>
          <w:spacing w:val="-5"/>
        </w:rPr>
        <w:t xml:space="preserve"> </w:t>
      </w:r>
      <w:r>
        <w:t>среды</w:t>
      </w:r>
      <w:r>
        <w:rPr>
          <w:spacing w:val="-4"/>
        </w:rPr>
        <w:t xml:space="preserve"> </w:t>
      </w:r>
      <w:r>
        <w:rPr>
          <w:spacing w:val="-2"/>
        </w:rPr>
        <w:t>обитания.</w:t>
      </w:r>
    </w:p>
    <w:p w:rsidR="00C425EB" w:rsidRDefault="00C425EB">
      <w:pPr>
        <w:pStyle w:val="BodyText"/>
        <w:ind w:right="684" w:firstLine="600"/>
      </w:pPr>
      <w:r>
        <w:t>Популяции животных, их характеристики. Одиночный и групповой образ жизни. Взаимосвязи животных</w:t>
      </w:r>
      <w:r>
        <w:rPr>
          <w:spacing w:val="-2"/>
        </w:rPr>
        <w:t xml:space="preserve"> </w:t>
      </w:r>
      <w:r>
        <w:t>между</w:t>
      </w:r>
      <w:r>
        <w:rPr>
          <w:spacing w:val="-2"/>
        </w:rPr>
        <w:t xml:space="preserve"> </w:t>
      </w:r>
      <w:r>
        <w:t>собой</w:t>
      </w:r>
      <w:r>
        <w:rPr>
          <w:spacing w:val="-2"/>
        </w:rPr>
        <w:t xml:space="preserve"> </w:t>
      </w:r>
      <w:r>
        <w:t>и</w:t>
      </w:r>
      <w:r>
        <w:rPr>
          <w:spacing w:val="-2"/>
        </w:rPr>
        <w:t xml:space="preserve"> </w:t>
      </w:r>
      <w:r>
        <w:t>с</w:t>
      </w:r>
      <w:r>
        <w:rPr>
          <w:spacing w:val="-2"/>
        </w:rPr>
        <w:t xml:space="preserve"> </w:t>
      </w:r>
      <w:r>
        <w:t>другими</w:t>
      </w:r>
      <w:r>
        <w:rPr>
          <w:spacing w:val="-3"/>
        </w:rPr>
        <w:t xml:space="preserve"> </w:t>
      </w:r>
      <w:r>
        <w:t>организмами.</w:t>
      </w:r>
      <w:r>
        <w:rPr>
          <w:spacing w:val="-2"/>
        </w:rPr>
        <w:t xml:space="preserve"> </w:t>
      </w:r>
      <w:r>
        <w:t>Пищевые</w:t>
      </w:r>
      <w:r>
        <w:rPr>
          <w:spacing w:val="-2"/>
        </w:rPr>
        <w:t xml:space="preserve"> </w:t>
      </w:r>
      <w:r>
        <w:t>связи</w:t>
      </w:r>
      <w:r>
        <w:rPr>
          <w:spacing w:val="-2"/>
        </w:rPr>
        <w:t xml:space="preserve"> </w:t>
      </w:r>
      <w:r>
        <w:t>в</w:t>
      </w:r>
      <w:r>
        <w:rPr>
          <w:spacing w:val="-2"/>
        </w:rPr>
        <w:t xml:space="preserve"> </w:t>
      </w:r>
      <w:r>
        <w:t>природном</w:t>
      </w:r>
      <w:r>
        <w:rPr>
          <w:spacing w:val="-2"/>
        </w:rPr>
        <w:t xml:space="preserve"> </w:t>
      </w:r>
      <w:r>
        <w:t>сообществе.</w:t>
      </w:r>
      <w:r>
        <w:rPr>
          <w:spacing w:val="-3"/>
        </w:rPr>
        <w:t xml:space="preserve"> </w:t>
      </w:r>
      <w:r>
        <w:t>Пищевые уровни, экологическая пирамида. Экосистема.</w:t>
      </w:r>
    </w:p>
    <w:p w:rsidR="00C425EB" w:rsidRDefault="00C425EB">
      <w:pPr>
        <w:pStyle w:val="BodyText"/>
        <w:ind w:right="686" w:firstLine="600"/>
      </w:pPr>
      <w:r>
        <w:t>Животный мир природных зон Земли. Основные закономерности распределения животных на планете. Фауна.</w:t>
      </w:r>
    </w:p>
    <w:p w:rsidR="00C425EB" w:rsidRDefault="00C425EB">
      <w:pPr>
        <w:pStyle w:val="Heading2"/>
        <w:numPr>
          <w:ilvl w:val="1"/>
          <w:numId w:val="378"/>
        </w:numPr>
        <w:tabs>
          <w:tab w:val="left" w:pos="1356"/>
        </w:tabs>
        <w:ind w:left="1356" w:hanging="360"/>
      </w:pPr>
      <w:r>
        <w:t>Животные</w:t>
      </w:r>
      <w:r>
        <w:rPr>
          <w:spacing w:val="-4"/>
        </w:rPr>
        <w:t xml:space="preserve"> </w:t>
      </w:r>
      <w:r>
        <w:t>и</w:t>
      </w:r>
      <w:r>
        <w:rPr>
          <w:spacing w:val="-3"/>
        </w:rPr>
        <w:t xml:space="preserve"> </w:t>
      </w:r>
      <w:r>
        <w:rPr>
          <w:spacing w:val="-2"/>
        </w:rPr>
        <w:t>человек</w:t>
      </w:r>
    </w:p>
    <w:p w:rsidR="00C425EB" w:rsidRDefault="00C425EB">
      <w:pPr>
        <w:pStyle w:val="BodyText"/>
        <w:ind w:right="686" w:firstLine="60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425EB" w:rsidRDefault="00C425EB">
      <w:pPr>
        <w:pStyle w:val="BodyText"/>
        <w:ind w:right="685" w:firstLine="60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425EB" w:rsidRDefault="00C425EB">
      <w:pPr>
        <w:pStyle w:val="BodyText"/>
        <w:ind w:right="684" w:firstLine="60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4"/>
        </w:rPr>
        <w:t>мира.</w:t>
      </w:r>
    </w:p>
    <w:p w:rsidR="00C425EB" w:rsidRDefault="00C425EB">
      <w:pPr>
        <w:pStyle w:val="BodyText"/>
        <w:ind w:left="0"/>
        <w:jc w:val="left"/>
      </w:pPr>
    </w:p>
    <w:p w:rsidR="00C425EB" w:rsidRDefault="00C425EB">
      <w:pPr>
        <w:pStyle w:val="Heading1"/>
        <w:numPr>
          <w:ilvl w:val="0"/>
          <w:numId w:val="378"/>
        </w:numPr>
        <w:tabs>
          <w:tab w:val="left" w:pos="936"/>
        </w:tabs>
        <w:ind w:left="936"/>
      </w:pPr>
      <w:r>
        <w:rPr>
          <w:spacing w:val="-2"/>
        </w:rPr>
        <w:t>КЛАСС</w:t>
      </w:r>
    </w:p>
    <w:p w:rsidR="00C425EB" w:rsidRDefault="00C425EB">
      <w:pPr>
        <w:pStyle w:val="Heading2"/>
        <w:numPr>
          <w:ilvl w:val="1"/>
          <w:numId w:val="378"/>
        </w:numPr>
        <w:tabs>
          <w:tab w:val="left" w:pos="1356"/>
        </w:tabs>
        <w:ind w:left="1356" w:hanging="360"/>
      </w:pPr>
      <w:r>
        <w:t>Человек</w:t>
      </w:r>
      <w:r>
        <w:rPr>
          <w:spacing w:val="-5"/>
        </w:rPr>
        <w:t xml:space="preserve"> </w:t>
      </w:r>
      <w:r>
        <w:t>–</w:t>
      </w:r>
      <w:r>
        <w:rPr>
          <w:spacing w:val="-5"/>
        </w:rPr>
        <w:t xml:space="preserve"> </w:t>
      </w:r>
      <w:r>
        <w:t>биосоциальный</w:t>
      </w:r>
      <w:r>
        <w:rPr>
          <w:spacing w:val="-4"/>
        </w:rPr>
        <w:t xml:space="preserve"> </w:t>
      </w:r>
      <w:r>
        <w:rPr>
          <w:spacing w:val="-5"/>
        </w:rPr>
        <w:t>вид</w:t>
      </w:r>
    </w:p>
    <w:p w:rsidR="00C425EB" w:rsidRDefault="00C425EB">
      <w:pPr>
        <w:pStyle w:val="BodyText"/>
        <w:ind w:right="686" w:firstLine="60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425EB" w:rsidRDefault="00C425EB">
      <w:pPr>
        <w:pStyle w:val="BodyText"/>
        <w:ind w:right="684" w:firstLine="60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425EB" w:rsidRDefault="00C425EB">
      <w:pPr>
        <w:pStyle w:val="Heading2"/>
        <w:numPr>
          <w:ilvl w:val="1"/>
          <w:numId w:val="378"/>
        </w:numPr>
        <w:tabs>
          <w:tab w:val="left" w:pos="1356"/>
        </w:tabs>
        <w:ind w:left="1356" w:hanging="360"/>
      </w:pPr>
      <w:r>
        <w:t>Структура</w:t>
      </w:r>
      <w:r>
        <w:rPr>
          <w:spacing w:val="-3"/>
        </w:rPr>
        <w:t xml:space="preserve"> </w:t>
      </w:r>
      <w:r>
        <w:t>организма</w:t>
      </w:r>
      <w:r>
        <w:rPr>
          <w:spacing w:val="-3"/>
        </w:rPr>
        <w:t xml:space="preserve"> </w:t>
      </w:r>
      <w:r>
        <w:rPr>
          <w:spacing w:val="-2"/>
        </w:rPr>
        <w:t>человека</w:t>
      </w:r>
    </w:p>
    <w:p w:rsidR="00C425EB" w:rsidRDefault="00C425EB">
      <w:pPr>
        <w:pStyle w:val="BodyText"/>
        <w:ind w:right="684" w:firstLine="60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Heading3"/>
        <w:jc w:val="both"/>
        <w:sectPr w:rsidR="00C425EB">
          <w:pgSz w:w="11910" w:h="16840"/>
          <w:pgMar w:top="600" w:right="0" w:bottom="1000" w:left="283" w:header="0" w:footer="739" w:gutter="0"/>
          <w:cols w:space="720"/>
        </w:sectPr>
      </w:pPr>
    </w:p>
    <w:p w:rsidR="00C425EB" w:rsidRDefault="00C425EB">
      <w:pPr>
        <w:pStyle w:val="BodyText"/>
        <w:spacing w:before="62"/>
        <w:ind w:left="996" w:right="2399"/>
        <w:jc w:val="left"/>
      </w:pPr>
      <w:r>
        <w:t>Изучение</w:t>
      </w:r>
      <w:r>
        <w:rPr>
          <w:spacing w:val="-7"/>
        </w:rPr>
        <w:t xml:space="preserve"> </w:t>
      </w:r>
      <w:r>
        <w:t>микроскопического</w:t>
      </w:r>
      <w:r>
        <w:rPr>
          <w:spacing w:val="-7"/>
        </w:rPr>
        <w:t xml:space="preserve"> </w:t>
      </w:r>
      <w:r>
        <w:t>строения</w:t>
      </w:r>
      <w:r>
        <w:rPr>
          <w:spacing w:val="-7"/>
        </w:rPr>
        <w:t xml:space="preserve"> </w:t>
      </w:r>
      <w:r>
        <w:t>тканей</w:t>
      </w:r>
      <w:r>
        <w:rPr>
          <w:spacing w:val="-7"/>
        </w:rPr>
        <w:t xml:space="preserve"> </w:t>
      </w:r>
      <w:r>
        <w:t>(на</w:t>
      </w:r>
      <w:r>
        <w:rPr>
          <w:spacing w:val="-7"/>
        </w:rPr>
        <w:t xml:space="preserve"> </w:t>
      </w:r>
      <w:r>
        <w:t>готовых</w:t>
      </w:r>
      <w:r>
        <w:rPr>
          <w:spacing w:val="-7"/>
        </w:rPr>
        <w:t xml:space="preserve"> </w:t>
      </w:r>
      <w:r>
        <w:t>микропрепаратах). Распознавание органов и систем органов человека (по таблицам).</w:t>
      </w:r>
    </w:p>
    <w:p w:rsidR="00C425EB" w:rsidRDefault="00C425EB">
      <w:pPr>
        <w:pStyle w:val="Heading2"/>
        <w:numPr>
          <w:ilvl w:val="1"/>
          <w:numId w:val="378"/>
        </w:numPr>
        <w:tabs>
          <w:tab w:val="left" w:pos="1356"/>
        </w:tabs>
        <w:ind w:left="1356" w:hanging="360"/>
        <w:jc w:val="left"/>
      </w:pPr>
      <w:r>
        <w:t>Нейрогуморальная</w:t>
      </w:r>
      <w:r>
        <w:rPr>
          <w:spacing w:val="-1"/>
        </w:rPr>
        <w:t xml:space="preserve"> </w:t>
      </w:r>
      <w:r>
        <w:rPr>
          <w:spacing w:val="-2"/>
        </w:rPr>
        <w:t>регуляция</w:t>
      </w:r>
    </w:p>
    <w:p w:rsidR="00C425EB" w:rsidRDefault="00C425EB">
      <w:pPr>
        <w:pStyle w:val="BodyText"/>
        <w:ind w:left="996"/>
        <w:jc w:val="left"/>
      </w:pPr>
      <w:r>
        <w:t>Нервная</w:t>
      </w:r>
      <w:r>
        <w:rPr>
          <w:spacing w:val="-3"/>
        </w:rPr>
        <w:t xml:space="preserve"> </w:t>
      </w:r>
      <w:r>
        <w:t>система человека,</w:t>
      </w:r>
      <w:r>
        <w:rPr>
          <w:spacing w:val="-1"/>
        </w:rPr>
        <w:t xml:space="preserve"> </w:t>
      </w:r>
      <w:r>
        <w:t>её организация и</w:t>
      </w:r>
      <w:r>
        <w:rPr>
          <w:spacing w:val="-1"/>
        </w:rPr>
        <w:t xml:space="preserve"> </w:t>
      </w:r>
      <w:r>
        <w:t>значение. Нейроны, нервы,</w:t>
      </w:r>
      <w:r>
        <w:rPr>
          <w:spacing w:val="-1"/>
        </w:rPr>
        <w:t xml:space="preserve"> </w:t>
      </w:r>
      <w:r>
        <w:t xml:space="preserve">нервные узлы. </w:t>
      </w:r>
      <w:r>
        <w:rPr>
          <w:spacing w:val="-2"/>
        </w:rPr>
        <w:t>Рефлекс.</w:t>
      </w:r>
    </w:p>
    <w:p w:rsidR="00C425EB" w:rsidRDefault="00C425EB">
      <w:pPr>
        <w:pStyle w:val="BodyText"/>
        <w:jc w:val="left"/>
      </w:pPr>
      <w:r>
        <w:t>Рефлекторная</w:t>
      </w:r>
      <w:r>
        <w:rPr>
          <w:spacing w:val="-6"/>
        </w:rPr>
        <w:t xml:space="preserve"> </w:t>
      </w:r>
      <w:r>
        <w:rPr>
          <w:spacing w:val="-2"/>
        </w:rPr>
        <w:t>дуга.</w:t>
      </w:r>
    </w:p>
    <w:p w:rsidR="00C425EB" w:rsidRDefault="00C425EB">
      <w:pPr>
        <w:pStyle w:val="BodyText"/>
        <w:ind w:right="683" w:firstLine="600"/>
      </w:pPr>
      <w:r>
        <w:t>Рецепторы.</w:t>
      </w:r>
      <w:r>
        <w:rPr>
          <w:spacing w:val="-4"/>
        </w:rPr>
        <w:t xml:space="preserve"> </w:t>
      </w:r>
      <w:r>
        <w:t>Двухнейронные</w:t>
      </w:r>
      <w:r>
        <w:rPr>
          <w:spacing w:val="-4"/>
        </w:rPr>
        <w:t xml:space="preserve"> </w:t>
      </w:r>
      <w:r>
        <w:t>и</w:t>
      </w:r>
      <w:r>
        <w:rPr>
          <w:spacing w:val="-4"/>
        </w:rPr>
        <w:t xml:space="preserve"> </w:t>
      </w:r>
      <w:r>
        <w:t>трёхнейронные</w:t>
      </w:r>
      <w:r>
        <w:rPr>
          <w:spacing w:val="-4"/>
        </w:rPr>
        <w:t xml:space="preserve"> </w:t>
      </w:r>
      <w:r>
        <w:t>рефлекторные</w:t>
      </w:r>
      <w:r>
        <w:rPr>
          <w:spacing w:val="-4"/>
        </w:rPr>
        <w:t xml:space="preserve"> </w:t>
      </w:r>
      <w:r>
        <w:t>дуги.</w:t>
      </w:r>
      <w:r>
        <w:rPr>
          <w:spacing w:val="-4"/>
        </w:rPr>
        <w:t xml:space="preserve"> </w:t>
      </w:r>
      <w:r>
        <w:t>Спинной</w:t>
      </w:r>
      <w:r>
        <w:rPr>
          <w:spacing w:val="-4"/>
        </w:rPr>
        <w:t xml:space="preserve"> </w:t>
      </w:r>
      <w:r>
        <w:t>мозг,</w:t>
      </w:r>
      <w:r>
        <w:rPr>
          <w:spacing w:val="-4"/>
        </w:rPr>
        <w:t xml:space="preserve"> </w:t>
      </w:r>
      <w:r>
        <w:t>его</w:t>
      </w:r>
      <w:r>
        <w:rPr>
          <w:spacing w:val="-4"/>
        </w:rPr>
        <w:t xml:space="preserve"> </w:t>
      </w:r>
      <w:r>
        <w:t>строение</w:t>
      </w:r>
      <w:r>
        <w:rPr>
          <w:spacing w:val="-4"/>
        </w:rPr>
        <w:t xml:space="preserve"> </w:t>
      </w:r>
      <w:r>
        <w:t>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425EB" w:rsidRDefault="00C425EB">
      <w:pPr>
        <w:pStyle w:val="BodyText"/>
        <w:ind w:right="685" w:firstLine="60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2"/>
        </w:rPr>
        <w:t xml:space="preserve"> </w:t>
      </w:r>
      <w:r>
        <w:t>(по</w:t>
      </w:r>
      <w:r>
        <w:rPr>
          <w:spacing w:val="-2"/>
        </w:rPr>
        <w:t xml:space="preserve"> муляжам).</w:t>
      </w:r>
    </w:p>
    <w:p w:rsidR="00C425EB" w:rsidRDefault="00C425EB">
      <w:pPr>
        <w:pStyle w:val="BodyText"/>
        <w:ind w:left="996"/>
      </w:pPr>
      <w:r>
        <w:t>Изучение</w:t>
      </w:r>
      <w:r>
        <w:rPr>
          <w:spacing w:val="-6"/>
        </w:rPr>
        <w:t xml:space="preserve"> </w:t>
      </w:r>
      <w:r>
        <w:t>изменения</w:t>
      </w:r>
      <w:r>
        <w:rPr>
          <w:spacing w:val="-3"/>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rPr>
          <w:spacing w:val="-2"/>
        </w:rPr>
        <w:t>освещённости.</w:t>
      </w:r>
    </w:p>
    <w:p w:rsidR="00C425EB" w:rsidRDefault="00C425EB">
      <w:pPr>
        <w:pStyle w:val="Heading2"/>
        <w:numPr>
          <w:ilvl w:val="1"/>
          <w:numId w:val="378"/>
        </w:numPr>
        <w:tabs>
          <w:tab w:val="left" w:pos="1356"/>
        </w:tabs>
        <w:ind w:left="1356" w:hanging="360"/>
      </w:pPr>
      <w:r>
        <w:t xml:space="preserve">Опора и </w:t>
      </w:r>
      <w:r>
        <w:rPr>
          <w:spacing w:val="-2"/>
        </w:rPr>
        <w:t>движение</w:t>
      </w:r>
    </w:p>
    <w:p w:rsidR="00C425EB" w:rsidRDefault="00C425EB">
      <w:pPr>
        <w:pStyle w:val="BodyText"/>
        <w:ind w:right="683" w:firstLine="60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425EB" w:rsidRDefault="00C425EB">
      <w:pPr>
        <w:pStyle w:val="BodyText"/>
        <w:ind w:right="683" w:firstLine="60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425EB" w:rsidRDefault="00C425EB">
      <w:pPr>
        <w:pStyle w:val="BodyText"/>
        <w:ind w:right="685" w:firstLine="60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Исследование</w:t>
      </w:r>
      <w:r>
        <w:rPr>
          <w:spacing w:val="-6"/>
        </w:rPr>
        <w:t xml:space="preserve"> </w:t>
      </w:r>
      <w:r>
        <w:t>свойств</w:t>
      </w:r>
      <w:r>
        <w:rPr>
          <w:spacing w:val="-5"/>
        </w:rPr>
        <w:t xml:space="preserve"> </w:t>
      </w:r>
      <w:r>
        <w:rPr>
          <w:spacing w:val="-2"/>
        </w:rPr>
        <w:t>кости.</w:t>
      </w:r>
    </w:p>
    <w:p w:rsidR="00C425EB" w:rsidRDefault="00C425EB">
      <w:pPr>
        <w:pStyle w:val="BodyText"/>
        <w:ind w:left="996" w:right="5496"/>
        <w:jc w:val="left"/>
      </w:pPr>
      <w:r>
        <w:t>Изучение строения костей (на муляжах). Изучение</w:t>
      </w:r>
      <w:r>
        <w:rPr>
          <w:spacing w:val="-10"/>
        </w:rPr>
        <w:t xml:space="preserve"> </w:t>
      </w:r>
      <w:r>
        <w:t>строения</w:t>
      </w:r>
      <w:r>
        <w:rPr>
          <w:spacing w:val="-10"/>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C425EB" w:rsidRDefault="00C425EB">
      <w:pPr>
        <w:pStyle w:val="BodyText"/>
        <w:ind w:left="996"/>
        <w:jc w:val="left"/>
      </w:pPr>
      <w:r>
        <w:t>Измерение</w:t>
      </w:r>
      <w:r>
        <w:rPr>
          <w:spacing w:val="-3"/>
        </w:rPr>
        <w:t xml:space="preserve"> </w:t>
      </w:r>
      <w:r>
        <w:t>массы</w:t>
      </w:r>
      <w:r>
        <w:rPr>
          <w:spacing w:val="-2"/>
        </w:rPr>
        <w:t xml:space="preserve"> </w:t>
      </w:r>
      <w:r>
        <w:t>и</w:t>
      </w:r>
      <w:r>
        <w:rPr>
          <w:spacing w:val="-3"/>
        </w:rPr>
        <w:t xml:space="preserve"> </w:t>
      </w:r>
      <w:r>
        <w:t>роста</w:t>
      </w:r>
      <w:r>
        <w:rPr>
          <w:spacing w:val="-2"/>
        </w:rPr>
        <w:t xml:space="preserve"> </w:t>
      </w:r>
      <w:r>
        <w:t>своего</w:t>
      </w:r>
      <w:r>
        <w:rPr>
          <w:spacing w:val="-2"/>
        </w:rPr>
        <w:t xml:space="preserve"> организма.</w:t>
      </w:r>
    </w:p>
    <w:p w:rsidR="00C425EB" w:rsidRDefault="00C425EB">
      <w:pPr>
        <w:pStyle w:val="BodyText"/>
        <w:ind w:left="996" w:right="2399"/>
        <w:jc w:val="left"/>
      </w:pPr>
      <w:r>
        <w:t>Изучение</w:t>
      </w:r>
      <w:r>
        <w:rPr>
          <w:spacing w:val="-5"/>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5"/>
        </w:rPr>
        <w:t xml:space="preserve"> </w:t>
      </w:r>
      <w:r>
        <w:t>утомление</w:t>
      </w:r>
      <w:r>
        <w:rPr>
          <w:spacing w:val="-5"/>
        </w:rPr>
        <w:t xml:space="preserve"> </w:t>
      </w:r>
      <w:r>
        <w:t>мышц. Выявление нарушения осанки.</w:t>
      </w:r>
    </w:p>
    <w:p w:rsidR="00C425EB" w:rsidRDefault="00C425EB">
      <w:pPr>
        <w:pStyle w:val="BodyText"/>
        <w:ind w:left="996"/>
        <w:jc w:val="left"/>
      </w:pPr>
      <w:r>
        <w:t>Определение</w:t>
      </w:r>
      <w:r>
        <w:rPr>
          <w:spacing w:val="-7"/>
        </w:rPr>
        <w:t xml:space="preserve"> </w:t>
      </w:r>
      <w:r>
        <w:t>признаков</w:t>
      </w:r>
      <w:r>
        <w:rPr>
          <w:spacing w:val="-6"/>
        </w:rPr>
        <w:t xml:space="preserve"> </w:t>
      </w:r>
      <w:r>
        <w:rPr>
          <w:spacing w:val="-2"/>
        </w:rPr>
        <w:t>плоскостопия.</w:t>
      </w:r>
    </w:p>
    <w:p w:rsidR="00C425EB" w:rsidRDefault="00C425EB">
      <w:pPr>
        <w:pStyle w:val="BodyText"/>
        <w:ind w:left="996"/>
        <w:jc w:val="left"/>
      </w:pPr>
      <w:r>
        <w:t>Оказание</w:t>
      </w:r>
      <w:r>
        <w:rPr>
          <w:spacing w:val="-6"/>
        </w:rPr>
        <w:t xml:space="preserve"> </w:t>
      </w:r>
      <w:r>
        <w:t>первой</w:t>
      </w:r>
      <w:r>
        <w:rPr>
          <w:spacing w:val="-3"/>
        </w:rPr>
        <w:t xml:space="preserve"> </w:t>
      </w:r>
      <w:r>
        <w:t>помощи</w:t>
      </w:r>
      <w:r>
        <w:rPr>
          <w:spacing w:val="-4"/>
        </w:rPr>
        <w:t xml:space="preserve"> </w:t>
      </w:r>
      <w:r>
        <w:t>при</w:t>
      </w:r>
      <w:r>
        <w:rPr>
          <w:spacing w:val="-3"/>
        </w:rPr>
        <w:t xml:space="preserve"> </w:t>
      </w:r>
      <w:r>
        <w:t>повреждении</w:t>
      </w:r>
      <w:r>
        <w:rPr>
          <w:spacing w:val="-4"/>
        </w:rPr>
        <w:t xml:space="preserve"> </w:t>
      </w:r>
      <w:r>
        <w:t>скелета</w:t>
      </w:r>
      <w:r>
        <w:rPr>
          <w:spacing w:val="-3"/>
        </w:rPr>
        <w:t xml:space="preserve"> </w:t>
      </w:r>
      <w:r>
        <w:t>и</w:t>
      </w:r>
      <w:r>
        <w:rPr>
          <w:spacing w:val="-3"/>
        </w:rPr>
        <w:t xml:space="preserve"> </w:t>
      </w:r>
      <w:r>
        <w:rPr>
          <w:spacing w:val="-2"/>
        </w:rPr>
        <w:t>мышц.</w:t>
      </w:r>
    </w:p>
    <w:p w:rsidR="00C425EB" w:rsidRDefault="00C425EB">
      <w:pPr>
        <w:pStyle w:val="Heading2"/>
        <w:numPr>
          <w:ilvl w:val="1"/>
          <w:numId w:val="378"/>
        </w:numPr>
        <w:tabs>
          <w:tab w:val="left" w:pos="1356"/>
        </w:tabs>
        <w:ind w:left="1356" w:hanging="360"/>
        <w:jc w:val="left"/>
      </w:pPr>
      <w:r>
        <w:t>Внутренняя</w:t>
      </w:r>
      <w:r>
        <w:rPr>
          <w:spacing w:val="-3"/>
        </w:rPr>
        <w:t xml:space="preserve"> </w:t>
      </w:r>
      <w:r>
        <w:t>среда</w:t>
      </w:r>
      <w:r>
        <w:rPr>
          <w:spacing w:val="-2"/>
        </w:rPr>
        <w:t xml:space="preserve"> организма</w:t>
      </w:r>
    </w:p>
    <w:p w:rsidR="00C425EB" w:rsidRDefault="00C425EB">
      <w:pPr>
        <w:pStyle w:val="BodyText"/>
        <w:ind w:right="685" w:firstLine="60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425EB" w:rsidRDefault="00C425EB">
      <w:pPr>
        <w:pStyle w:val="BodyText"/>
        <w:ind w:right="685" w:firstLine="60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 xml:space="preserve">Изучение микроскопического строения крови человека и лягушки (сравнение) на готовых </w:t>
      </w:r>
      <w:r>
        <w:rPr>
          <w:spacing w:val="-2"/>
        </w:rPr>
        <w:t>микропрепаратах.</w:t>
      </w:r>
    </w:p>
    <w:p w:rsidR="00C425EB" w:rsidRDefault="00C425EB">
      <w:pPr>
        <w:pStyle w:val="Heading2"/>
        <w:numPr>
          <w:ilvl w:val="1"/>
          <w:numId w:val="378"/>
        </w:numPr>
        <w:tabs>
          <w:tab w:val="left" w:pos="1356"/>
        </w:tabs>
        <w:ind w:left="1356" w:hanging="360"/>
      </w:pPr>
      <w:r>
        <w:rPr>
          <w:spacing w:val="-2"/>
        </w:rPr>
        <w:t>Кровообращение</w:t>
      </w:r>
    </w:p>
    <w:p w:rsidR="00C425EB" w:rsidRDefault="00C425EB">
      <w:pPr>
        <w:pStyle w:val="BodyText"/>
        <w:ind w:right="686" w:firstLine="60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w:t>
      </w:r>
      <w:r>
        <w:rPr>
          <w:spacing w:val="25"/>
        </w:rPr>
        <w:t xml:space="preserve"> </w:t>
      </w:r>
      <w:r>
        <w:t>система,</w:t>
      </w:r>
      <w:r>
        <w:rPr>
          <w:spacing w:val="26"/>
        </w:rPr>
        <w:t xml:space="preserve"> </w:t>
      </w:r>
      <w:r>
        <w:t>лимфоотток.</w:t>
      </w:r>
      <w:r>
        <w:rPr>
          <w:spacing w:val="26"/>
        </w:rPr>
        <w:t xml:space="preserve"> </w:t>
      </w:r>
      <w:r>
        <w:t>Регуляция</w:t>
      </w:r>
      <w:r>
        <w:rPr>
          <w:spacing w:val="26"/>
        </w:rPr>
        <w:t xml:space="preserve"> </w:t>
      </w:r>
      <w:r>
        <w:t>деятельности</w:t>
      </w:r>
      <w:r>
        <w:rPr>
          <w:spacing w:val="25"/>
        </w:rPr>
        <w:t xml:space="preserve"> </w:t>
      </w:r>
      <w:r>
        <w:t>сердца</w:t>
      </w:r>
      <w:r>
        <w:rPr>
          <w:spacing w:val="26"/>
        </w:rPr>
        <w:t xml:space="preserve"> </w:t>
      </w:r>
      <w:r>
        <w:t>и</w:t>
      </w:r>
      <w:r>
        <w:rPr>
          <w:spacing w:val="26"/>
        </w:rPr>
        <w:t xml:space="preserve"> </w:t>
      </w:r>
      <w:r>
        <w:t>сосудов.</w:t>
      </w:r>
      <w:r>
        <w:rPr>
          <w:spacing w:val="26"/>
        </w:rPr>
        <w:t xml:space="preserve"> </w:t>
      </w:r>
      <w:r>
        <w:t>Гигиена</w:t>
      </w:r>
      <w:r>
        <w:rPr>
          <w:spacing w:val="26"/>
        </w:rPr>
        <w:t xml:space="preserve"> </w:t>
      </w:r>
      <w:r>
        <w:rPr>
          <w:spacing w:val="-2"/>
        </w:rPr>
        <w:t>сердечно-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 xml:space="preserve">сосудистой системы. Профилактика сердечно-сосудистых заболеваний. Первая помощь при </w:t>
      </w:r>
      <w:r>
        <w:rPr>
          <w:spacing w:val="-2"/>
        </w:rPr>
        <w:t>кровотечениях.</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Измерение</w:t>
      </w:r>
      <w:r>
        <w:rPr>
          <w:spacing w:val="-5"/>
        </w:rPr>
        <w:t xml:space="preserve"> </w:t>
      </w:r>
      <w:r>
        <w:t>кровяного</w:t>
      </w:r>
      <w:r>
        <w:rPr>
          <w:spacing w:val="-4"/>
        </w:rPr>
        <w:t xml:space="preserve"> </w:t>
      </w:r>
      <w:r>
        <w:rPr>
          <w:spacing w:val="-2"/>
        </w:rPr>
        <w:t>давления.</w:t>
      </w:r>
    </w:p>
    <w:p w:rsidR="00C425EB" w:rsidRDefault="00C425EB">
      <w:pPr>
        <w:pStyle w:val="BodyText"/>
        <w:ind w:right="685" w:firstLine="600"/>
      </w:pPr>
      <w:r>
        <w:t>Определение пульса и числа сердечных сокращений в покое и после дозированных физических нагрузок у человека.</w:t>
      </w:r>
    </w:p>
    <w:p w:rsidR="00C425EB" w:rsidRDefault="00C425EB">
      <w:pPr>
        <w:pStyle w:val="BodyText"/>
        <w:ind w:left="996"/>
      </w:pPr>
      <w:r>
        <w:t>Первая</w:t>
      </w:r>
      <w:r>
        <w:rPr>
          <w:spacing w:val="-4"/>
        </w:rPr>
        <w:t xml:space="preserve"> </w:t>
      </w:r>
      <w:r>
        <w:t>помощь</w:t>
      </w:r>
      <w:r>
        <w:rPr>
          <w:spacing w:val="-3"/>
        </w:rPr>
        <w:t xml:space="preserve"> </w:t>
      </w:r>
      <w:r>
        <w:t>при</w:t>
      </w:r>
      <w:r>
        <w:rPr>
          <w:spacing w:val="-3"/>
        </w:rPr>
        <w:t xml:space="preserve"> </w:t>
      </w:r>
      <w:r>
        <w:rPr>
          <w:spacing w:val="-2"/>
        </w:rPr>
        <w:t>кровотечениях.</w:t>
      </w:r>
    </w:p>
    <w:p w:rsidR="00C425EB" w:rsidRDefault="00C425EB">
      <w:pPr>
        <w:pStyle w:val="Heading2"/>
        <w:numPr>
          <w:ilvl w:val="1"/>
          <w:numId w:val="378"/>
        </w:numPr>
        <w:tabs>
          <w:tab w:val="left" w:pos="1356"/>
        </w:tabs>
        <w:ind w:left="1356" w:hanging="360"/>
      </w:pPr>
      <w:r>
        <w:rPr>
          <w:spacing w:val="-2"/>
        </w:rPr>
        <w:t>Дыхание</w:t>
      </w:r>
    </w:p>
    <w:p w:rsidR="00C425EB" w:rsidRDefault="00C425EB">
      <w:pPr>
        <w:pStyle w:val="BodyText"/>
        <w:ind w:right="684" w:firstLine="60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425EB" w:rsidRDefault="00C425EB">
      <w:pPr>
        <w:pStyle w:val="BodyText"/>
        <w:ind w:right="685" w:firstLine="60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Измерение</w:t>
      </w:r>
      <w:r>
        <w:rPr>
          <w:spacing w:val="-6"/>
        </w:rPr>
        <w:t xml:space="preserve"> </w:t>
      </w:r>
      <w:r>
        <w:t>обхвата</w:t>
      </w:r>
      <w:r>
        <w:rPr>
          <w:spacing w:val="-3"/>
        </w:rPr>
        <w:t xml:space="preserve"> </w:t>
      </w:r>
      <w:r>
        <w:t>грудной</w:t>
      </w:r>
      <w:r>
        <w:rPr>
          <w:spacing w:val="-4"/>
        </w:rPr>
        <w:t xml:space="preserve"> </w:t>
      </w:r>
      <w:r>
        <w:t>клетки</w:t>
      </w:r>
      <w:r>
        <w:rPr>
          <w:spacing w:val="-3"/>
        </w:rPr>
        <w:t xml:space="preserve"> </w:t>
      </w:r>
      <w:r>
        <w:t>в</w:t>
      </w:r>
      <w:r>
        <w:rPr>
          <w:spacing w:val="-4"/>
        </w:rPr>
        <w:t xml:space="preserve"> </w:t>
      </w:r>
      <w:r>
        <w:t>состоянии</w:t>
      </w:r>
      <w:r>
        <w:rPr>
          <w:spacing w:val="-3"/>
        </w:rPr>
        <w:t xml:space="preserve"> </w:t>
      </w:r>
      <w:r>
        <w:t>вдоха</w:t>
      </w:r>
      <w:r>
        <w:rPr>
          <w:spacing w:val="-4"/>
        </w:rPr>
        <w:t xml:space="preserve"> </w:t>
      </w:r>
      <w:r>
        <w:t>и</w:t>
      </w:r>
      <w:r>
        <w:rPr>
          <w:spacing w:val="-3"/>
        </w:rPr>
        <w:t xml:space="preserve"> </w:t>
      </w:r>
      <w:r>
        <w:rPr>
          <w:spacing w:val="-2"/>
        </w:rPr>
        <w:t>выдоха.</w:t>
      </w:r>
    </w:p>
    <w:p w:rsidR="00C425EB" w:rsidRDefault="00C425EB">
      <w:pPr>
        <w:pStyle w:val="BodyText"/>
        <w:ind w:left="996"/>
      </w:pPr>
      <w:r>
        <w:t>Определение</w:t>
      </w:r>
      <w:r>
        <w:rPr>
          <w:spacing w:val="-6"/>
        </w:rPr>
        <w:t xml:space="preserve"> </w:t>
      </w:r>
      <w:r>
        <w:t>частоты</w:t>
      </w:r>
      <w:r>
        <w:rPr>
          <w:spacing w:val="-3"/>
        </w:rPr>
        <w:t xml:space="preserve"> </w:t>
      </w:r>
      <w:r>
        <w:t>дыхания.</w:t>
      </w:r>
      <w:r>
        <w:rPr>
          <w:spacing w:val="-4"/>
        </w:rPr>
        <w:t xml:space="preserve"> </w:t>
      </w:r>
      <w:r>
        <w:t>Влияние</w:t>
      </w:r>
      <w:r>
        <w:rPr>
          <w:spacing w:val="-3"/>
        </w:rPr>
        <w:t xml:space="preserve"> </w:t>
      </w:r>
      <w:r>
        <w:t>различных</w:t>
      </w:r>
      <w:r>
        <w:rPr>
          <w:spacing w:val="-4"/>
        </w:rPr>
        <w:t xml:space="preserve"> </w:t>
      </w:r>
      <w:r>
        <w:t>факторов</w:t>
      </w:r>
      <w:r>
        <w:rPr>
          <w:spacing w:val="-3"/>
        </w:rPr>
        <w:t xml:space="preserve"> </w:t>
      </w:r>
      <w:r>
        <w:t>на</w:t>
      </w:r>
      <w:r>
        <w:rPr>
          <w:spacing w:val="-4"/>
        </w:rPr>
        <w:t xml:space="preserve"> </w:t>
      </w:r>
      <w:r>
        <w:t>частоту</w:t>
      </w:r>
      <w:r>
        <w:rPr>
          <w:spacing w:val="-3"/>
        </w:rPr>
        <w:t xml:space="preserve"> </w:t>
      </w:r>
      <w:r>
        <w:rPr>
          <w:spacing w:val="-2"/>
        </w:rPr>
        <w:t>дыхания.</w:t>
      </w:r>
    </w:p>
    <w:p w:rsidR="00C425EB" w:rsidRDefault="00C425EB">
      <w:pPr>
        <w:pStyle w:val="Heading2"/>
        <w:numPr>
          <w:ilvl w:val="1"/>
          <w:numId w:val="378"/>
        </w:numPr>
        <w:tabs>
          <w:tab w:val="left" w:pos="1356"/>
        </w:tabs>
        <w:ind w:left="1356" w:hanging="360"/>
      </w:pPr>
      <w:r>
        <w:t>Питание</w:t>
      </w:r>
      <w:r>
        <w:rPr>
          <w:spacing w:val="-3"/>
        </w:rPr>
        <w:t xml:space="preserve"> </w:t>
      </w:r>
      <w:r>
        <w:t>и</w:t>
      </w:r>
      <w:r>
        <w:rPr>
          <w:spacing w:val="-3"/>
        </w:rPr>
        <w:t xml:space="preserve"> </w:t>
      </w:r>
      <w:r>
        <w:rPr>
          <w:spacing w:val="-2"/>
        </w:rPr>
        <w:t>пищеварение</w:t>
      </w:r>
    </w:p>
    <w:p w:rsidR="00C425EB" w:rsidRDefault="00C425EB">
      <w:pPr>
        <w:pStyle w:val="BodyText"/>
        <w:ind w:right="684" w:firstLine="60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425EB" w:rsidRDefault="00C425EB">
      <w:pPr>
        <w:pStyle w:val="BodyText"/>
        <w:ind w:left="996"/>
      </w:pPr>
      <w:r>
        <w:t>Микробиом</w:t>
      </w:r>
      <w:r>
        <w:rPr>
          <w:spacing w:val="78"/>
          <w:w w:val="150"/>
        </w:rPr>
        <w:t xml:space="preserve"> </w:t>
      </w:r>
      <w:r>
        <w:t>человека</w:t>
      </w:r>
      <w:r>
        <w:rPr>
          <w:spacing w:val="78"/>
          <w:w w:val="150"/>
        </w:rPr>
        <w:t xml:space="preserve"> </w:t>
      </w:r>
      <w:r>
        <w:t>–</w:t>
      </w:r>
      <w:r>
        <w:rPr>
          <w:spacing w:val="78"/>
          <w:w w:val="150"/>
        </w:rPr>
        <w:t xml:space="preserve"> </w:t>
      </w:r>
      <w:r>
        <w:t>совокупность</w:t>
      </w:r>
      <w:r>
        <w:rPr>
          <w:spacing w:val="79"/>
          <w:w w:val="150"/>
        </w:rPr>
        <w:t xml:space="preserve"> </w:t>
      </w:r>
      <w:r>
        <w:t>микроорганизмов,</w:t>
      </w:r>
      <w:r>
        <w:rPr>
          <w:spacing w:val="78"/>
          <w:w w:val="150"/>
        </w:rPr>
        <w:t xml:space="preserve"> </w:t>
      </w:r>
      <w:r>
        <w:t>населяющих</w:t>
      </w:r>
      <w:r>
        <w:rPr>
          <w:spacing w:val="78"/>
          <w:w w:val="150"/>
        </w:rPr>
        <w:t xml:space="preserve"> </w:t>
      </w:r>
      <w:r>
        <w:t>организм</w:t>
      </w:r>
      <w:r>
        <w:rPr>
          <w:spacing w:val="79"/>
          <w:w w:val="150"/>
        </w:rPr>
        <w:t xml:space="preserve"> </w:t>
      </w:r>
      <w:r>
        <w:rPr>
          <w:spacing w:val="-2"/>
        </w:rPr>
        <w:t>человека.</w:t>
      </w:r>
    </w:p>
    <w:p w:rsidR="00C425EB" w:rsidRDefault="00C425EB">
      <w:pPr>
        <w:pStyle w:val="BodyText"/>
      </w:pPr>
      <w:r>
        <w:t>Регуляция</w:t>
      </w:r>
      <w:r>
        <w:rPr>
          <w:spacing w:val="-7"/>
        </w:rPr>
        <w:t xml:space="preserve"> </w:t>
      </w:r>
      <w:r>
        <w:t>пищеварения.</w:t>
      </w:r>
      <w:r>
        <w:rPr>
          <w:spacing w:val="-5"/>
        </w:rPr>
        <w:t xml:space="preserve"> </w:t>
      </w:r>
      <w:r>
        <w:t>Методы</w:t>
      </w:r>
      <w:r>
        <w:rPr>
          <w:spacing w:val="-5"/>
        </w:rPr>
        <w:t xml:space="preserve"> </w:t>
      </w:r>
      <w:r>
        <w:t>изучения</w:t>
      </w:r>
      <w:r>
        <w:rPr>
          <w:spacing w:val="-4"/>
        </w:rPr>
        <w:t xml:space="preserve"> </w:t>
      </w:r>
      <w:r>
        <w:t>органов</w:t>
      </w:r>
      <w:r>
        <w:rPr>
          <w:spacing w:val="-5"/>
        </w:rPr>
        <w:t xml:space="preserve"> </w:t>
      </w:r>
      <w:r>
        <w:t>пищеварения.</w:t>
      </w:r>
      <w:r>
        <w:rPr>
          <w:spacing w:val="-5"/>
        </w:rPr>
        <w:t xml:space="preserve"> </w:t>
      </w:r>
      <w:r>
        <w:t>Работы</w:t>
      </w:r>
      <w:r>
        <w:rPr>
          <w:spacing w:val="-5"/>
        </w:rPr>
        <w:t xml:space="preserve"> </w:t>
      </w:r>
      <w:r>
        <w:t>И.П.</w:t>
      </w:r>
      <w:r>
        <w:rPr>
          <w:spacing w:val="-4"/>
        </w:rPr>
        <w:t xml:space="preserve"> </w:t>
      </w:r>
      <w:r>
        <w:rPr>
          <w:spacing w:val="-2"/>
        </w:rPr>
        <w:t>Павлова.</w:t>
      </w:r>
    </w:p>
    <w:p w:rsidR="00C425EB" w:rsidRDefault="00C425EB">
      <w:pPr>
        <w:pStyle w:val="BodyText"/>
        <w:ind w:right="686" w:firstLine="60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C425EB" w:rsidRDefault="00C425EB">
      <w:pPr>
        <w:ind w:left="996" w:right="4893"/>
        <w:rPr>
          <w:sz w:val="24"/>
        </w:rPr>
      </w:pPr>
      <w:r>
        <w:rPr>
          <w:b/>
          <w:i/>
          <w:sz w:val="24"/>
        </w:rPr>
        <w:t xml:space="preserve">Лабораторные и практические работы. </w:t>
      </w:r>
      <w:r>
        <w:rPr>
          <w:sz w:val="24"/>
        </w:rPr>
        <w:t>Исследование</w:t>
      </w:r>
      <w:r>
        <w:rPr>
          <w:spacing w:val="-8"/>
          <w:sz w:val="24"/>
        </w:rPr>
        <w:t xml:space="preserve"> </w:t>
      </w:r>
      <w:r>
        <w:rPr>
          <w:sz w:val="24"/>
        </w:rPr>
        <w:t>действия</w:t>
      </w:r>
      <w:r>
        <w:rPr>
          <w:spacing w:val="-8"/>
          <w:sz w:val="24"/>
        </w:rPr>
        <w:t xml:space="preserve"> </w:t>
      </w:r>
      <w:r>
        <w:rPr>
          <w:sz w:val="24"/>
        </w:rPr>
        <w:t>ферментов</w:t>
      </w:r>
      <w:r>
        <w:rPr>
          <w:spacing w:val="-8"/>
          <w:sz w:val="24"/>
        </w:rPr>
        <w:t xml:space="preserve"> </w:t>
      </w:r>
      <w:r>
        <w:rPr>
          <w:sz w:val="24"/>
        </w:rPr>
        <w:t>слюны</w:t>
      </w:r>
      <w:r>
        <w:rPr>
          <w:spacing w:val="-8"/>
          <w:sz w:val="24"/>
        </w:rPr>
        <w:t xml:space="preserve"> </w:t>
      </w:r>
      <w:r>
        <w:rPr>
          <w:sz w:val="24"/>
        </w:rPr>
        <w:t>на</w:t>
      </w:r>
      <w:r>
        <w:rPr>
          <w:spacing w:val="-8"/>
          <w:sz w:val="24"/>
        </w:rPr>
        <w:t xml:space="preserve"> </w:t>
      </w:r>
      <w:r>
        <w:rPr>
          <w:sz w:val="24"/>
        </w:rPr>
        <w:t>крахмал. Наблюдение действия желудочного сока на белки.</w:t>
      </w:r>
    </w:p>
    <w:p w:rsidR="00C425EB" w:rsidRDefault="00C425EB">
      <w:pPr>
        <w:pStyle w:val="Heading2"/>
        <w:numPr>
          <w:ilvl w:val="1"/>
          <w:numId w:val="378"/>
        </w:numPr>
        <w:tabs>
          <w:tab w:val="left" w:pos="1356"/>
        </w:tabs>
        <w:ind w:left="1356" w:hanging="360"/>
        <w:jc w:val="left"/>
      </w:pPr>
      <w:r>
        <w:t>Обмен</w:t>
      </w:r>
      <w:r>
        <w:rPr>
          <w:spacing w:val="-4"/>
        </w:rPr>
        <w:t xml:space="preserve"> </w:t>
      </w:r>
      <w:r>
        <w:t>веществ</w:t>
      </w:r>
      <w:r>
        <w:rPr>
          <w:spacing w:val="-3"/>
        </w:rPr>
        <w:t xml:space="preserve"> </w:t>
      </w:r>
      <w:r>
        <w:t>и</w:t>
      </w:r>
      <w:r>
        <w:rPr>
          <w:spacing w:val="-3"/>
        </w:rPr>
        <w:t xml:space="preserve"> </w:t>
      </w:r>
      <w:r>
        <w:t>превращение</w:t>
      </w:r>
      <w:r>
        <w:rPr>
          <w:spacing w:val="-3"/>
        </w:rPr>
        <w:t xml:space="preserve"> </w:t>
      </w:r>
      <w:r>
        <w:rPr>
          <w:spacing w:val="-2"/>
        </w:rPr>
        <w:t>энергии</w:t>
      </w:r>
    </w:p>
    <w:p w:rsidR="00C425EB" w:rsidRDefault="00C425EB">
      <w:pPr>
        <w:pStyle w:val="BodyText"/>
        <w:ind w:right="685" w:firstLine="60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425EB" w:rsidRDefault="00C425EB">
      <w:pPr>
        <w:pStyle w:val="BodyText"/>
        <w:ind w:right="685" w:firstLine="60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425EB" w:rsidRDefault="00C425EB">
      <w:pPr>
        <w:pStyle w:val="BodyText"/>
        <w:ind w:right="687" w:firstLine="600"/>
      </w:pPr>
      <w:r>
        <w:t>Нормы и режим питания. Рациональное питание – фактор укрепления здоровья. Нарушение обмена веществ.</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Исследование</w:t>
      </w:r>
      <w:r>
        <w:rPr>
          <w:spacing w:val="-6"/>
        </w:rPr>
        <w:t xml:space="preserve"> </w:t>
      </w:r>
      <w:r>
        <w:t>состава</w:t>
      </w:r>
      <w:r>
        <w:rPr>
          <w:spacing w:val="-6"/>
        </w:rPr>
        <w:t xml:space="preserve"> </w:t>
      </w:r>
      <w:r>
        <w:t>продуктов</w:t>
      </w:r>
      <w:r>
        <w:rPr>
          <w:spacing w:val="-5"/>
        </w:rPr>
        <w:t xml:space="preserve"> </w:t>
      </w:r>
      <w:r>
        <w:rPr>
          <w:spacing w:val="-2"/>
        </w:rPr>
        <w:t>питания.</w:t>
      </w:r>
    </w:p>
    <w:p w:rsidR="00C425EB" w:rsidRDefault="00C425EB">
      <w:pPr>
        <w:pStyle w:val="BodyText"/>
        <w:ind w:left="996" w:right="4714"/>
      </w:pPr>
      <w:r>
        <w:t>Составление</w:t>
      </w:r>
      <w:r>
        <w:rPr>
          <w:spacing w:val="-7"/>
        </w:rPr>
        <w:t xml:space="preserve"> </w:t>
      </w:r>
      <w:r>
        <w:t>меню</w:t>
      </w:r>
      <w:r>
        <w:rPr>
          <w:spacing w:val="-7"/>
        </w:rPr>
        <w:t xml:space="preserve"> </w:t>
      </w:r>
      <w:r>
        <w:t>в</w:t>
      </w:r>
      <w:r>
        <w:rPr>
          <w:spacing w:val="-7"/>
        </w:rPr>
        <w:t xml:space="preserve"> </w:t>
      </w:r>
      <w:r>
        <w:t>зависимости</w:t>
      </w:r>
      <w:r>
        <w:rPr>
          <w:spacing w:val="-7"/>
        </w:rPr>
        <w:t xml:space="preserve"> </w:t>
      </w:r>
      <w:r>
        <w:t>от</w:t>
      </w:r>
      <w:r>
        <w:rPr>
          <w:spacing w:val="-7"/>
        </w:rPr>
        <w:t xml:space="preserve"> </w:t>
      </w:r>
      <w:r>
        <w:t>калорийности</w:t>
      </w:r>
      <w:r>
        <w:rPr>
          <w:spacing w:val="-7"/>
        </w:rPr>
        <w:t xml:space="preserve"> </w:t>
      </w:r>
      <w:r>
        <w:t>пищи. Способы сохранения витаминов в пищевых продуктах.</w:t>
      </w:r>
    </w:p>
    <w:p w:rsidR="00C425EB" w:rsidRDefault="00C425EB">
      <w:pPr>
        <w:pStyle w:val="Heading2"/>
        <w:numPr>
          <w:ilvl w:val="1"/>
          <w:numId w:val="378"/>
        </w:numPr>
        <w:tabs>
          <w:tab w:val="left" w:pos="1356"/>
        </w:tabs>
        <w:ind w:left="1356" w:hanging="360"/>
      </w:pPr>
      <w:r>
        <w:rPr>
          <w:spacing w:val="-4"/>
        </w:rPr>
        <w:t>Кожа</w:t>
      </w:r>
    </w:p>
    <w:p w:rsidR="00C425EB" w:rsidRDefault="00C425EB">
      <w:pPr>
        <w:pStyle w:val="BodyText"/>
        <w:ind w:right="685" w:firstLine="600"/>
      </w:pPr>
      <w:r>
        <w:t>Строение и функции кожи. Кожа и её производные. Кожа и терморегуляция. Влияние на кожу факторов окружающей среды.</w:t>
      </w:r>
    </w:p>
    <w:p w:rsidR="00C425EB" w:rsidRDefault="00C425EB">
      <w:pPr>
        <w:pStyle w:val="BodyText"/>
        <w:ind w:right="685" w:firstLine="60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right="2399"/>
        <w:jc w:val="left"/>
      </w:pPr>
      <w:r>
        <w:t>Исследование</w:t>
      </w:r>
      <w:r>
        <w:rPr>
          <w:spacing w:val="-5"/>
        </w:rPr>
        <w:t xml:space="preserve"> </w:t>
      </w:r>
      <w:r>
        <w:t>с</w:t>
      </w:r>
      <w:r>
        <w:rPr>
          <w:spacing w:val="-5"/>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C425EB" w:rsidRDefault="00C425EB">
      <w:pPr>
        <w:pStyle w:val="BodyText"/>
        <w:ind w:left="996" w:right="2399"/>
        <w:jc w:val="left"/>
      </w:pPr>
      <w:r>
        <w:t>Описание</w:t>
      </w:r>
      <w:r>
        <w:rPr>
          <w:spacing w:val="-3"/>
        </w:rPr>
        <w:t xml:space="preserve"> </w:t>
      </w:r>
      <w:r>
        <w:t>мер</w:t>
      </w:r>
      <w:r>
        <w:rPr>
          <w:spacing w:val="-3"/>
        </w:rPr>
        <w:t xml:space="preserve"> </w:t>
      </w:r>
      <w:r>
        <w:t>по</w:t>
      </w:r>
      <w:r>
        <w:rPr>
          <w:spacing w:val="-3"/>
        </w:rPr>
        <w:t xml:space="preserve"> </w:t>
      </w:r>
      <w:r>
        <w:t>уходу</w:t>
      </w:r>
      <w:r>
        <w:rPr>
          <w:spacing w:val="-3"/>
        </w:rPr>
        <w:t xml:space="preserve"> </w:t>
      </w:r>
      <w:r>
        <w:t>за</w:t>
      </w:r>
      <w:r>
        <w:rPr>
          <w:spacing w:val="-3"/>
        </w:rPr>
        <w:t xml:space="preserve"> </w:t>
      </w:r>
      <w:r>
        <w:t>кожей</w:t>
      </w:r>
      <w:r>
        <w:rPr>
          <w:spacing w:val="-3"/>
        </w:rPr>
        <w:t xml:space="preserve"> </w:t>
      </w:r>
      <w:r>
        <w:t>лица</w:t>
      </w:r>
      <w:r>
        <w:rPr>
          <w:spacing w:val="-3"/>
        </w:rPr>
        <w:t xml:space="preserve"> </w:t>
      </w:r>
      <w:r>
        <w:t>и</w:t>
      </w:r>
      <w:r>
        <w:rPr>
          <w:spacing w:val="-3"/>
        </w:rPr>
        <w:t xml:space="preserve"> </w:t>
      </w:r>
      <w:r>
        <w:t>волосами</w:t>
      </w:r>
      <w:r>
        <w:rPr>
          <w:spacing w:val="-3"/>
        </w:rPr>
        <w:t xml:space="preserve"> </w:t>
      </w:r>
      <w:r>
        <w:t>в</w:t>
      </w:r>
      <w:r>
        <w:rPr>
          <w:spacing w:val="-3"/>
        </w:rPr>
        <w:t xml:space="preserve"> </w:t>
      </w:r>
      <w:r>
        <w:t>зависимости</w:t>
      </w:r>
      <w:r>
        <w:rPr>
          <w:spacing w:val="-3"/>
        </w:rPr>
        <w:t xml:space="preserve"> </w:t>
      </w:r>
      <w:r>
        <w:t>от</w:t>
      </w:r>
      <w:r>
        <w:rPr>
          <w:spacing w:val="-3"/>
        </w:rPr>
        <w:t xml:space="preserve"> </w:t>
      </w:r>
      <w:r>
        <w:t>типа</w:t>
      </w:r>
      <w:r>
        <w:rPr>
          <w:spacing w:val="-3"/>
        </w:rPr>
        <w:t xml:space="preserve"> </w:t>
      </w:r>
      <w:r>
        <w:t>кожи. Описание основных гигиенических требований к одежде и обуви.</w:t>
      </w:r>
    </w:p>
    <w:p w:rsidR="00C425EB" w:rsidRDefault="00C425EB">
      <w:pPr>
        <w:pStyle w:val="Heading2"/>
        <w:numPr>
          <w:ilvl w:val="1"/>
          <w:numId w:val="378"/>
        </w:numPr>
        <w:tabs>
          <w:tab w:val="left" w:pos="1356"/>
        </w:tabs>
        <w:ind w:left="1356" w:hanging="360"/>
        <w:jc w:val="left"/>
      </w:pPr>
      <w:r>
        <w:rPr>
          <w:spacing w:val="-2"/>
        </w:rPr>
        <w:t>Выделение</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5" w:firstLine="600"/>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C425EB" w:rsidRDefault="00C425EB">
      <w:pPr>
        <w:ind w:left="996" w:right="5496"/>
        <w:rPr>
          <w:sz w:val="24"/>
        </w:rPr>
      </w:pPr>
      <w:r>
        <w:rPr>
          <w:b/>
          <w:i/>
          <w:sz w:val="24"/>
        </w:rPr>
        <w:t xml:space="preserve">Лабораторные и практические работы. </w:t>
      </w:r>
      <w:r>
        <w:rPr>
          <w:sz w:val="24"/>
        </w:rPr>
        <w:t>Определение</w:t>
      </w:r>
      <w:r>
        <w:rPr>
          <w:spacing w:val="-10"/>
          <w:sz w:val="24"/>
        </w:rPr>
        <w:t xml:space="preserve"> </w:t>
      </w:r>
      <w:r>
        <w:rPr>
          <w:sz w:val="24"/>
        </w:rPr>
        <w:t>местоположения</w:t>
      </w:r>
      <w:r>
        <w:rPr>
          <w:spacing w:val="-10"/>
          <w:sz w:val="24"/>
        </w:rPr>
        <w:t xml:space="preserve"> </w:t>
      </w:r>
      <w:r>
        <w:rPr>
          <w:sz w:val="24"/>
        </w:rPr>
        <w:t>почек</w:t>
      </w:r>
      <w:r>
        <w:rPr>
          <w:spacing w:val="-10"/>
          <w:sz w:val="24"/>
        </w:rPr>
        <w:t xml:space="preserve"> </w:t>
      </w:r>
      <w:r>
        <w:rPr>
          <w:sz w:val="24"/>
        </w:rPr>
        <w:t>(на</w:t>
      </w:r>
      <w:r>
        <w:rPr>
          <w:spacing w:val="-10"/>
          <w:sz w:val="24"/>
        </w:rPr>
        <w:t xml:space="preserve"> </w:t>
      </w:r>
      <w:r>
        <w:rPr>
          <w:sz w:val="24"/>
        </w:rPr>
        <w:t>муляже). Описание мер профилактики болезней почек.</w:t>
      </w:r>
    </w:p>
    <w:p w:rsidR="00C425EB" w:rsidRDefault="00C425EB">
      <w:pPr>
        <w:pStyle w:val="Heading2"/>
        <w:numPr>
          <w:ilvl w:val="1"/>
          <w:numId w:val="378"/>
        </w:numPr>
        <w:tabs>
          <w:tab w:val="left" w:pos="1356"/>
        </w:tabs>
        <w:ind w:left="1356" w:hanging="360"/>
        <w:jc w:val="left"/>
      </w:pPr>
      <w:r>
        <w:t>Размножение</w:t>
      </w:r>
      <w:r>
        <w:rPr>
          <w:spacing w:val="-4"/>
        </w:rPr>
        <w:t xml:space="preserve"> </w:t>
      </w:r>
      <w:r>
        <w:t>и</w:t>
      </w:r>
      <w:r>
        <w:rPr>
          <w:spacing w:val="-3"/>
        </w:rPr>
        <w:t xml:space="preserve"> </w:t>
      </w:r>
      <w:r>
        <w:rPr>
          <w:spacing w:val="-2"/>
        </w:rPr>
        <w:t>развитие</w:t>
      </w:r>
    </w:p>
    <w:p w:rsidR="00C425EB" w:rsidRDefault="00C425EB">
      <w:pPr>
        <w:pStyle w:val="BodyText"/>
        <w:ind w:right="685" w:firstLine="600"/>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right="685" w:firstLine="600"/>
      </w:pPr>
      <w:r>
        <w:t xml:space="preserve">Описание основных мер по профилактике инфекционных вирусных заболеваний: СПИД и </w:t>
      </w:r>
      <w:r>
        <w:rPr>
          <w:spacing w:val="-2"/>
        </w:rPr>
        <w:t>гепатит.</w:t>
      </w:r>
    </w:p>
    <w:p w:rsidR="00C425EB" w:rsidRDefault="00C425EB">
      <w:pPr>
        <w:pStyle w:val="Heading2"/>
        <w:numPr>
          <w:ilvl w:val="1"/>
          <w:numId w:val="378"/>
        </w:numPr>
        <w:tabs>
          <w:tab w:val="left" w:pos="1356"/>
        </w:tabs>
        <w:ind w:left="1356" w:hanging="360"/>
      </w:pPr>
      <w:r>
        <w:t>Органы</w:t>
      </w:r>
      <w:r>
        <w:rPr>
          <w:spacing w:val="-3"/>
        </w:rPr>
        <w:t xml:space="preserve"> </w:t>
      </w:r>
      <w:r>
        <w:t>чувств</w:t>
      </w:r>
      <w:r>
        <w:rPr>
          <w:spacing w:val="-3"/>
        </w:rPr>
        <w:t xml:space="preserve"> </w:t>
      </w:r>
      <w:r>
        <w:t>и</w:t>
      </w:r>
      <w:r>
        <w:rPr>
          <w:spacing w:val="-3"/>
        </w:rPr>
        <w:t xml:space="preserve"> </w:t>
      </w:r>
      <w:r>
        <w:t>сенсорные</w:t>
      </w:r>
      <w:r>
        <w:rPr>
          <w:spacing w:val="-3"/>
        </w:rPr>
        <w:t xml:space="preserve"> </w:t>
      </w:r>
      <w:r>
        <w:rPr>
          <w:spacing w:val="-2"/>
        </w:rPr>
        <w:t>системы</w:t>
      </w:r>
    </w:p>
    <w:p w:rsidR="00C425EB" w:rsidRDefault="00C425EB">
      <w:pPr>
        <w:pStyle w:val="BodyText"/>
        <w:ind w:right="685" w:firstLine="60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425EB" w:rsidRDefault="00C425EB">
      <w:pPr>
        <w:pStyle w:val="BodyText"/>
        <w:ind w:left="996"/>
      </w:pPr>
      <w:r>
        <w:t>Ухо</w:t>
      </w:r>
      <w:r>
        <w:rPr>
          <w:spacing w:val="65"/>
        </w:rPr>
        <w:t xml:space="preserve"> </w:t>
      </w:r>
      <w:r>
        <w:t>и</w:t>
      </w:r>
      <w:r>
        <w:rPr>
          <w:spacing w:val="68"/>
        </w:rPr>
        <w:t xml:space="preserve"> </w:t>
      </w:r>
      <w:r>
        <w:t>слух.</w:t>
      </w:r>
      <w:r>
        <w:rPr>
          <w:spacing w:val="68"/>
        </w:rPr>
        <w:t xml:space="preserve"> </w:t>
      </w:r>
      <w:r>
        <w:t>Строение</w:t>
      </w:r>
      <w:r>
        <w:rPr>
          <w:spacing w:val="67"/>
        </w:rPr>
        <w:t xml:space="preserve"> </w:t>
      </w:r>
      <w:r>
        <w:t>и</w:t>
      </w:r>
      <w:r>
        <w:rPr>
          <w:spacing w:val="68"/>
        </w:rPr>
        <w:t xml:space="preserve"> </w:t>
      </w:r>
      <w:r>
        <w:t>функции</w:t>
      </w:r>
      <w:r>
        <w:rPr>
          <w:spacing w:val="68"/>
        </w:rPr>
        <w:t xml:space="preserve"> </w:t>
      </w:r>
      <w:r>
        <w:t>органа</w:t>
      </w:r>
      <w:r>
        <w:rPr>
          <w:spacing w:val="68"/>
        </w:rPr>
        <w:t xml:space="preserve"> </w:t>
      </w:r>
      <w:r>
        <w:t>слуха.</w:t>
      </w:r>
      <w:r>
        <w:rPr>
          <w:spacing w:val="67"/>
        </w:rPr>
        <w:t xml:space="preserve"> </w:t>
      </w:r>
      <w:r>
        <w:t>Механизм</w:t>
      </w:r>
      <w:r>
        <w:rPr>
          <w:spacing w:val="68"/>
        </w:rPr>
        <w:t xml:space="preserve"> </w:t>
      </w:r>
      <w:r>
        <w:t>работы</w:t>
      </w:r>
      <w:r>
        <w:rPr>
          <w:spacing w:val="68"/>
        </w:rPr>
        <w:t xml:space="preserve"> </w:t>
      </w:r>
      <w:r>
        <w:t>слухового</w:t>
      </w:r>
      <w:r>
        <w:rPr>
          <w:spacing w:val="68"/>
        </w:rPr>
        <w:t xml:space="preserve"> </w:t>
      </w:r>
      <w:r>
        <w:rPr>
          <w:spacing w:val="-2"/>
        </w:rPr>
        <w:t>анализатора.</w:t>
      </w:r>
    </w:p>
    <w:p w:rsidR="00C425EB" w:rsidRDefault="00C425EB">
      <w:pPr>
        <w:pStyle w:val="BodyText"/>
      </w:pPr>
      <w:r>
        <w:t>Слуховое</w:t>
      </w:r>
      <w:r>
        <w:rPr>
          <w:spacing w:val="-6"/>
        </w:rPr>
        <w:t xml:space="preserve"> </w:t>
      </w:r>
      <w:r>
        <w:t>восприятие.</w:t>
      </w:r>
      <w:r>
        <w:rPr>
          <w:spacing w:val="-4"/>
        </w:rPr>
        <w:t xml:space="preserve"> </w:t>
      </w:r>
      <w:r>
        <w:t>Нарушения</w:t>
      </w:r>
      <w:r>
        <w:rPr>
          <w:spacing w:val="-4"/>
        </w:rPr>
        <w:t xml:space="preserve"> </w:t>
      </w:r>
      <w:r>
        <w:t>слуха</w:t>
      </w:r>
      <w:r>
        <w:rPr>
          <w:spacing w:val="-4"/>
        </w:rPr>
        <w:t xml:space="preserve"> </w:t>
      </w:r>
      <w:r>
        <w:t>и</w:t>
      </w:r>
      <w:r>
        <w:rPr>
          <w:spacing w:val="-4"/>
        </w:rPr>
        <w:t xml:space="preserve"> </w:t>
      </w:r>
      <w:r>
        <w:t>их</w:t>
      </w:r>
      <w:r>
        <w:rPr>
          <w:spacing w:val="-4"/>
        </w:rPr>
        <w:t xml:space="preserve"> </w:t>
      </w:r>
      <w:r>
        <w:t>причины.</w:t>
      </w:r>
      <w:r>
        <w:rPr>
          <w:spacing w:val="-4"/>
        </w:rPr>
        <w:t xml:space="preserve"> </w:t>
      </w:r>
      <w:r>
        <w:t>Гигиена</w:t>
      </w:r>
      <w:r>
        <w:rPr>
          <w:spacing w:val="-4"/>
        </w:rPr>
        <w:t xml:space="preserve"> </w:t>
      </w:r>
      <w:r>
        <w:rPr>
          <w:spacing w:val="-2"/>
        </w:rPr>
        <w:t>слуха.</w:t>
      </w:r>
    </w:p>
    <w:p w:rsidR="00C425EB" w:rsidRDefault="00C425EB">
      <w:pPr>
        <w:pStyle w:val="BodyText"/>
        <w:ind w:right="685" w:firstLine="600"/>
      </w:pPr>
      <w:r>
        <w:t>Органы равновесия, мышечного чувства, осязания, обоняния и вкуса. Взаимодействие сенсорных систем организма.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Определение</w:t>
      </w:r>
      <w:r>
        <w:rPr>
          <w:spacing w:val="-4"/>
        </w:rPr>
        <w:t xml:space="preserve"> </w:t>
      </w:r>
      <w:r>
        <w:t>остроты</w:t>
      </w:r>
      <w:r>
        <w:rPr>
          <w:spacing w:val="-4"/>
        </w:rPr>
        <w:t xml:space="preserve"> </w:t>
      </w:r>
      <w:r>
        <w:t>зрения</w:t>
      </w:r>
      <w:r>
        <w:rPr>
          <w:spacing w:val="-4"/>
        </w:rPr>
        <w:t xml:space="preserve"> </w:t>
      </w:r>
      <w:r>
        <w:t>у</w:t>
      </w:r>
      <w:r>
        <w:rPr>
          <w:spacing w:val="-4"/>
        </w:rPr>
        <w:t xml:space="preserve"> </w:t>
      </w:r>
      <w:r>
        <w:rPr>
          <w:spacing w:val="-2"/>
        </w:rPr>
        <w:t>человека.</w:t>
      </w:r>
    </w:p>
    <w:p w:rsidR="00C425EB" w:rsidRDefault="00C425EB">
      <w:pPr>
        <w:pStyle w:val="BodyText"/>
        <w:ind w:left="996" w:right="3587"/>
      </w:pPr>
      <w:r>
        <w:t>Изучение</w:t>
      </w:r>
      <w:r>
        <w:rPr>
          <w:spacing w:val="-5"/>
        </w:rPr>
        <w:t xml:space="preserve"> </w:t>
      </w:r>
      <w:r>
        <w:t>строения</w:t>
      </w:r>
      <w:r>
        <w:rPr>
          <w:spacing w:val="-5"/>
        </w:rPr>
        <w:t xml:space="preserve"> </w:t>
      </w:r>
      <w:r>
        <w:t>органа</w:t>
      </w:r>
      <w:r>
        <w:rPr>
          <w:spacing w:val="-5"/>
        </w:rPr>
        <w:t xml:space="preserve"> </w:t>
      </w:r>
      <w:r>
        <w:t>зрения</w:t>
      </w:r>
      <w:r>
        <w:rPr>
          <w:spacing w:val="-5"/>
        </w:rPr>
        <w:t xml:space="preserve"> </w:t>
      </w:r>
      <w:r>
        <w:t>(на</w:t>
      </w:r>
      <w:r>
        <w:rPr>
          <w:spacing w:val="-5"/>
        </w:rPr>
        <w:t xml:space="preserve"> </w:t>
      </w:r>
      <w:r>
        <w:t>муляже</w:t>
      </w:r>
      <w:r>
        <w:rPr>
          <w:spacing w:val="-5"/>
        </w:rPr>
        <w:t xml:space="preserve"> </w:t>
      </w:r>
      <w:r>
        <w:t>и</w:t>
      </w:r>
      <w:r>
        <w:rPr>
          <w:spacing w:val="-5"/>
        </w:rPr>
        <w:t xml:space="preserve"> </w:t>
      </w:r>
      <w:r>
        <w:t>влажном</w:t>
      </w:r>
      <w:r>
        <w:rPr>
          <w:spacing w:val="-5"/>
        </w:rPr>
        <w:t xml:space="preserve"> </w:t>
      </w:r>
      <w:r>
        <w:t>препарате). Изучение строения органа слуха (на муляже).</w:t>
      </w:r>
    </w:p>
    <w:p w:rsidR="00C425EB" w:rsidRDefault="00C425EB">
      <w:pPr>
        <w:pStyle w:val="Heading2"/>
        <w:numPr>
          <w:ilvl w:val="1"/>
          <w:numId w:val="378"/>
        </w:numPr>
        <w:tabs>
          <w:tab w:val="left" w:pos="1356"/>
        </w:tabs>
        <w:ind w:left="1356" w:hanging="360"/>
      </w:pPr>
      <w:r>
        <w:t>Поведение</w:t>
      </w:r>
      <w:r>
        <w:rPr>
          <w:spacing w:val="-3"/>
        </w:rPr>
        <w:t xml:space="preserve"> </w:t>
      </w:r>
      <w:r>
        <w:t>и</w:t>
      </w:r>
      <w:r>
        <w:rPr>
          <w:spacing w:val="-2"/>
        </w:rPr>
        <w:t xml:space="preserve"> психика</w:t>
      </w:r>
    </w:p>
    <w:p w:rsidR="00C425EB" w:rsidRDefault="00C425EB">
      <w:pPr>
        <w:pStyle w:val="BodyText"/>
        <w:ind w:right="683" w:firstLine="600"/>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425EB" w:rsidRDefault="00C425EB">
      <w:pPr>
        <w:pStyle w:val="BodyText"/>
        <w:ind w:right="684" w:firstLine="60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425EB" w:rsidRDefault="00C425EB">
      <w:pPr>
        <w:pStyle w:val="Heading3"/>
        <w:jc w:val="both"/>
      </w:pPr>
      <w:r>
        <w:t>Лабораторные</w:t>
      </w:r>
      <w:r>
        <w:rPr>
          <w:spacing w:val="-6"/>
        </w:rPr>
        <w:t xml:space="preserve"> </w:t>
      </w:r>
      <w:r>
        <w:t>и</w:t>
      </w:r>
      <w:r>
        <w:rPr>
          <w:spacing w:val="-6"/>
        </w:rPr>
        <w:t xml:space="preserve"> </w:t>
      </w:r>
      <w:r>
        <w:t>практические</w:t>
      </w:r>
      <w:r>
        <w:rPr>
          <w:spacing w:val="-6"/>
        </w:rPr>
        <w:t xml:space="preserve"> </w:t>
      </w:r>
      <w:r>
        <w:rPr>
          <w:spacing w:val="-2"/>
        </w:rPr>
        <w:t>работы.</w:t>
      </w:r>
    </w:p>
    <w:p w:rsidR="00C425EB" w:rsidRDefault="00C425EB">
      <w:pPr>
        <w:pStyle w:val="BodyText"/>
        <w:ind w:left="996"/>
      </w:pPr>
      <w:r>
        <w:t>Изучение</w:t>
      </w:r>
      <w:r>
        <w:rPr>
          <w:spacing w:val="-7"/>
        </w:rPr>
        <w:t xml:space="preserve"> </w:t>
      </w:r>
      <w:r>
        <w:t>кратковременной</w:t>
      </w:r>
      <w:r>
        <w:rPr>
          <w:spacing w:val="-7"/>
        </w:rPr>
        <w:t xml:space="preserve"> </w:t>
      </w:r>
      <w:r>
        <w:rPr>
          <w:spacing w:val="-2"/>
        </w:rPr>
        <w:t>памяти.</w:t>
      </w:r>
    </w:p>
    <w:p w:rsidR="00C425EB" w:rsidRDefault="00C425EB">
      <w:pPr>
        <w:pStyle w:val="BodyText"/>
        <w:ind w:left="996" w:right="4404"/>
      </w:pPr>
      <w:r>
        <w:t>Определение объёма механической и логической памяти. Оценка</w:t>
      </w:r>
      <w:r>
        <w:rPr>
          <w:spacing w:val="-6"/>
        </w:rPr>
        <w:t xml:space="preserve"> </w:t>
      </w:r>
      <w:r>
        <w:t>сформированности</w:t>
      </w:r>
      <w:r>
        <w:rPr>
          <w:spacing w:val="-5"/>
        </w:rPr>
        <w:t xml:space="preserve"> </w:t>
      </w:r>
      <w:r>
        <w:t>навыков</w:t>
      </w:r>
      <w:r>
        <w:rPr>
          <w:spacing w:val="-5"/>
        </w:rPr>
        <w:t xml:space="preserve"> </w:t>
      </w:r>
      <w:r>
        <w:t>логического</w:t>
      </w:r>
      <w:r>
        <w:rPr>
          <w:spacing w:val="-5"/>
        </w:rPr>
        <w:t xml:space="preserve"> </w:t>
      </w:r>
      <w:r>
        <w:rPr>
          <w:spacing w:val="-2"/>
        </w:rPr>
        <w:t>мышления.</w:t>
      </w:r>
    </w:p>
    <w:p w:rsidR="00C425EB" w:rsidRDefault="00C425EB">
      <w:pPr>
        <w:pStyle w:val="Heading2"/>
        <w:numPr>
          <w:ilvl w:val="1"/>
          <w:numId w:val="378"/>
        </w:numPr>
        <w:tabs>
          <w:tab w:val="left" w:pos="1356"/>
        </w:tabs>
        <w:ind w:left="1356" w:hanging="360"/>
      </w:pPr>
      <w:r>
        <w:t>Человек</w:t>
      </w:r>
      <w:r>
        <w:rPr>
          <w:spacing w:val="-1"/>
        </w:rPr>
        <w:t xml:space="preserve"> </w:t>
      </w:r>
      <w:r>
        <w:t>и</w:t>
      </w:r>
      <w:r>
        <w:rPr>
          <w:spacing w:val="-1"/>
        </w:rPr>
        <w:t xml:space="preserve"> </w:t>
      </w:r>
      <w:r>
        <w:t>окружающая</w:t>
      </w:r>
      <w:r>
        <w:rPr>
          <w:spacing w:val="-1"/>
        </w:rPr>
        <w:t xml:space="preserve"> </w:t>
      </w:r>
      <w:r>
        <w:rPr>
          <w:spacing w:val="-2"/>
        </w:rPr>
        <w:t>среда</w:t>
      </w:r>
    </w:p>
    <w:p w:rsidR="00C425EB" w:rsidRDefault="00C425EB">
      <w:pPr>
        <w:pStyle w:val="BodyText"/>
        <w:ind w:right="685" w:firstLine="60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425EB" w:rsidRDefault="00C425EB">
      <w:pPr>
        <w:pStyle w:val="BodyText"/>
        <w:ind w:right="683" w:firstLine="600"/>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25EB" w:rsidRDefault="00C425EB">
      <w:pPr>
        <w:pStyle w:val="Heading1"/>
        <w:spacing w:before="276"/>
        <w:ind w:left="517" w:right="766" w:firstLine="240"/>
      </w:pPr>
      <w:r>
        <w:t>ПЛАНИРУЕМЫЕ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t>БИОЛОГИИ</w:t>
      </w:r>
      <w:r>
        <w:rPr>
          <w:spacing w:val="-7"/>
        </w:rPr>
        <w:t xml:space="preserve"> </w:t>
      </w:r>
      <w:r>
        <w:t>НА УРОВНЕ ОСНОВНОГО ОБЩЕГО ОБРАЗОВАНИЯ (БАЗОВЫЙ УРОВЕНЬ)</w:t>
      </w:r>
    </w:p>
    <w:p w:rsidR="00C425EB" w:rsidRDefault="00C425EB">
      <w:pPr>
        <w:pStyle w:val="BodyText"/>
        <w:spacing w:before="276"/>
        <w:ind w:right="685" w:firstLine="600"/>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C425EB" w:rsidRDefault="00C425EB">
      <w:pPr>
        <w:pStyle w:val="Heading1"/>
        <w:spacing w:before="276"/>
      </w:pPr>
      <w:r>
        <w:t>ЛИЧНОСТНЫЕ</w:t>
      </w:r>
      <w:r>
        <w:rPr>
          <w:spacing w:val="-6"/>
        </w:rPr>
        <w:t xml:space="preserve"> </w:t>
      </w:r>
      <w:r>
        <w:rPr>
          <w:spacing w:val="-2"/>
        </w:rPr>
        <w:t>РЕЗУЛЬТАТЫ</w:t>
      </w:r>
    </w:p>
    <w:p w:rsidR="00C425EB" w:rsidRDefault="00C425EB">
      <w:pPr>
        <w:pStyle w:val="BodyText"/>
        <w:spacing w:before="276"/>
        <w:ind w:right="683" w:firstLine="600"/>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425EB" w:rsidRDefault="00C425EB">
      <w:pPr>
        <w:pStyle w:val="Heading2"/>
        <w:numPr>
          <w:ilvl w:val="0"/>
          <w:numId w:val="377"/>
        </w:numPr>
        <w:tabs>
          <w:tab w:val="left" w:pos="1255"/>
        </w:tabs>
        <w:ind w:left="1255" w:hanging="259"/>
      </w:pPr>
      <w:r>
        <w:t>гражданского</w:t>
      </w:r>
      <w:r>
        <w:rPr>
          <w:spacing w:val="-8"/>
        </w:rPr>
        <w:t xml:space="preserve"> </w:t>
      </w:r>
      <w:r>
        <w:rPr>
          <w:spacing w:val="-2"/>
        </w:rPr>
        <w:t>воспитания:</w:t>
      </w:r>
    </w:p>
    <w:p w:rsidR="00C425EB" w:rsidRDefault="00C425EB">
      <w:pPr>
        <w:pStyle w:val="BodyText"/>
        <w:ind w:right="684" w:firstLine="60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C425EB" w:rsidRDefault="00C425EB">
      <w:pPr>
        <w:pStyle w:val="Heading2"/>
        <w:numPr>
          <w:ilvl w:val="0"/>
          <w:numId w:val="377"/>
        </w:numPr>
        <w:tabs>
          <w:tab w:val="left" w:pos="1255"/>
        </w:tabs>
        <w:ind w:left="1255" w:hanging="259"/>
      </w:pPr>
      <w:r>
        <w:t>патриотического</w:t>
      </w:r>
      <w:r>
        <w:rPr>
          <w:spacing w:val="-8"/>
        </w:rPr>
        <w:t xml:space="preserve"> </w:t>
      </w:r>
      <w:r>
        <w:rPr>
          <w:spacing w:val="-2"/>
        </w:rPr>
        <w:t>воспитания:</w:t>
      </w:r>
    </w:p>
    <w:p w:rsidR="00C425EB" w:rsidRDefault="00C425EB">
      <w:pPr>
        <w:pStyle w:val="BodyText"/>
        <w:ind w:right="684" w:firstLine="60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25EB" w:rsidRDefault="00C425EB">
      <w:pPr>
        <w:pStyle w:val="Heading2"/>
        <w:numPr>
          <w:ilvl w:val="0"/>
          <w:numId w:val="377"/>
        </w:numPr>
        <w:tabs>
          <w:tab w:val="left" w:pos="1255"/>
        </w:tabs>
        <w:ind w:left="1255" w:hanging="259"/>
      </w:pPr>
      <w:r>
        <w:t>духовно-нравственного</w:t>
      </w:r>
      <w:r>
        <w:rPr>
          <w:spacing w:val="-13"/>
        </w:rPr>
        <w:t xml:space="preserve"> </w:t>
      </w:r>
      <w:r>
        <w:rPr>
          <w:spacing w:val="-2"/>
        </w:rPr>
        <w:t>воспитания:</w:t>
      </w:r>
    </w:p>
    <w:p w:rsidR="00C425EB" w:rsidRDefault="00C425EB">
      <w:pPr>
        <w:pStyle w:val="BodyText"/>
        <w:ind w:right="685" w:firstLine="600"/>
      </w:pPr>
      <w:r>
        <w:t>готовность оценивать поведение и поступки с позиции нравственных норм и норм экологической культуры;</w:t>
      </w:r>
    </w:p>
    <w:p w:rsidR="00C425EB" w:rsidRDefault="00C425EB">
      <w:pPr>
        <w:pStyle w:val="BodyText"/>
        <w:ind w:left="996"/>
      </w:pPr>
      <w:r>
        <w:t>понимание</w:t>
      </w:r>
      <w:r>
        <w:rPr>
          <w:spacing w:val="-6"/>
        </w:rPr>
        <w:t xml:space="preserve"> </w:t>
      </w:r>
      <w:r>
        <w:t>значимости</w:t>
      </w:r>
      <w:r>
        <w:rPr>
          <w:spacing w:val="-4"/>
        </w:rPr>
        <w:t xml:space="preserve"> </w:t>
      </w:r>
      <w:r>
        <w:t>нравственного</w:t>
      </w:r>
      <w:r>
        <w:rPr>
          <w:spacing w:val="-4"/>
        </w:rPr>
        <w:t xml:space="preserve"> </w:t>
      </w:r>
      <w:r>
        <w:t>аспекта</w:t>
      </w:r>
      <w:r>
        <w:rPr>
          <w:spacing w:val="-4"/>
        </w:rPr>
        <w:t xml:space="preserve"> </w:t>
      </w:r>
      <w:r>
        <w:t>деятельности</w:t>
      </w:r>
      <w:r>
        <w:rPr>
          <w:spacing w:val="-4"/>
        </w:rPr>
        <w:t xml:space="preserve"> </w:t>
      </w:r>
      <w:r>
        <w:t>человека</w:t>
      </w:r>
      <w:r>
        <w:rPr>
          <w:spacing w:val="-4"/>
        </w:rPr>
        <w:t xml:space="preserve"> </w:t>
      </w:r>
      <w:r>
        <w:t>в</w:t>
      </w:r>
      <w:r>
        <w:rPr>
          <w:spacing w:val="-4"/>
        </w:rPr>
        <w:t xml:space="preserve"> </w:t>
      </w:r>
      <w:r>
        <w:t>медицине</w:t>
      </w:r>
      <w:r>
        <w:rPr>
          <w:spacing w:val="-4"/>
        </w:rPr>
        <w:t xml:space="preserve"> </w:t>
      </w:r>
      <w:r>
        <w:t>и</w:t>
      </w:r>
      <w:r>
        <w:rPr>
          <w:spacing w:val="-4"/>
        </w:rPr>
        <w:t xml:space="preserve"> </w:t>
      </w:r>
      <w:r>
        <w:rPr>
          <w:spacing w:val="-2"/>
        </w:rPr>
        <w:t>биологии;</w:t>
      </w:r>
    </w:p>
    <w:p w:rsidR="00C425EB" w:rsidRDefault="00C425EB">
      <w:pPr>
        <w:pStyle w:val="Heading2"/>
        <w:numPr>
          <w:ilvl w:val="0"/>
          <w:numId w:val="377"/>
        </w:numPr>
        <w:tabs>
          <w:tab w:val="left" w:pos="1255"/>
        </w:tabs>
        <w:ind w:left="1255" w:hanging="259"/>
      </w:pPr>
      <w:r>
        <w:t>эстетического</w:t>
      </w:r>
      <w:r>
        <w:rPr>
          <w:spacing w:val="-4"/>
        </w:rPr>
        <w:t xml:space="preserve"> </w:t>
      </w:r>
      <w:r>
        <w:rPr>
          <w:spacing w:val="-2"/>
        </w:rPr>
        <w:t>воспитания:</w:t>
      </w:r>
    </w:p>
    <w:p w:rsidR="00C425EB" w:rsidRDefault="00C425EB">
      <w:pPr>
        <w:pStyle w:val="BodyText"/>
        <w:ind w:left="996"/>
      </w:pPr>
      <w:r>
        <w:t>понимание</w:t>
      </w:r>
      <w:r>
        <w:rPr>
          <w:spacing w:val="-8"/>
        </w:rPr>
        <w:t xml:space="preserve"> </w:t>
      </w:r>
      <w:r>
        <w:t>роли</w:t>
      </w:r>
      <w:r>
        <w:rPr>
          <w:spacing w:val="-5"/>
        </w:rPr>
        <w:t xml:space="preserve"> </w:t>
      </w:r>
      <w:r>
        <w:t>биологии</w:t>
      </w:r>
      <w:r>
        <w:rPr>
          <w:spacing w:val="-5"/>
        </w:rPr>
        <w:t xml:space="preserve"> </w:t>
      </w:r>
      <w:r>
        <w:t>в</w:t>
      </w:r>
      <w:r>
        <w:rPr>
          <w:spacing w:val="-6"/>
        </w:rPr>
        <w:t xml:space="preserve"> </w:t>
      </w:r>
      <w:r>
        <w:t>формировании</w:t>
      </w:r>
      <w:r>
        <w:rPr>
          <w:spacing w:val="-5"/>
        </w:rPr>
        <w:t xml:space="preserve"> </w:t>
      </w:r>
      <w:r>
        <w:t>эстетической</w:t>
      </w:r>
      <w:r>
        <w:rPr>
          <w:spacing w:val="-5"/>
        </w:rPr>
        <w:t xml:space="preserve"> </w:t>
      </w:r>
      <w:r>
        <w:t>культуры</w:t>
      </w:r>
      <w:r>
        <w:rPr>
          <w:spacing w:val="-5"/>
        </w:rPr>
        <w:t xml:space="preserve"> </w:t>
      </w:r>
      <w:r>
        <w:rPr>
          <w:spacing w:val="-2"/>
        </w:rPr>
        <w:t>личности;</w:t>
      </w:r>
    </w:p>
    <w:p w:rsidR="00C425EB" w:rsidRDefault="00C425EB">
      <w:pPr>
        <w:pStyle w:val="Heading2"/>
        <w:numPr>
          <w:ilvl w:val="0"/>
          <w:numId w:val="377"/>
        </w:numPr>
        <w:tabs>
          <w:tab w:val="left" w:pos="1397"/>
        </w:tabs>
        <w:ind w:left="396" w:right="680" w:firstLine="600"/>
      </w:pPr>
      <w:r>
        <w:t xml:space="preserve">физического воспитания, формирования культуры здоровья и эмоционального </w:t>
      </w:r>
      <w:r>
        <w:rPr>
          <w:spacing w:val="-2"/>
        </w:rPr>
        <w:t>благополучия:</w:t>
      </w:r>
    </w:p>
    <w:p w:rsidR="00C425EB" w:rsidRDefault="00C425EB">
      <w:pPr>
        <w:pStyle w:val="BodyText"/>
        <w:ind w:right="685" w:firstLine="60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25EB" w:rsidRDefault="00C425EB">
      <w:pPr>
        <w:pStyle w:val="BodyText"/>
        <w:ind w:right="687" w:firstLine="60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25EB" w:rsidRDefault="00C425EB">
      <w:pPr>
        <w:pStyle w:val="BodyText"/>
        <w:ind w:right="684" w:firstLine="600"/>
      </w:pPr>
      <w:r>
        <w:t xml:space="preserve">соблюдение правил безопасности, в том числе навыки безопасного поведения в природной </w:t>
      </w:r>
      <w:r>
        <w:rPr>
          <w:spacing w:val="-2"/>
        </w:rPr>
        <w:t>среде;</w:t>
      </w:r>
    </w:p>
    <w:p w:rsidR="00C425EB" w:rsidRDefault="00C425EB">
      <w:pPr>
        <w:pStyle w:val="BodyText"/>
        <w:ind w:left="996"/>
      </w:pPr>
      <w:r>
        <w:t>сформированность</w:t>
      </w:r>
      <w:r>
        <w:rPr>
          <w:spacing w:val="-9"/>
        </w:rPr>
        <w:t xml:space="preserve"> </w:t>
      </w:r>
      <w:r>
        <w:t>навыка</w:t>
      </w:r>
      <w:r>
        <w:rPr>
          <w:spacing w:val="-6"/>
        </w:rPr>
        <w:t xml:space="preserve"> </w:t>
      </w:r>
      <w:r>
        <w:t>рефлексии,</w:t>
      </w:r>
      <w:r>
        <w:rPr>
          <w:spacing w:val="-6"/>
        </w:rPr>
        <w:t xml:space="preserve"> </w:t>
      </w:r>
      <w:r>
        <w:t>управление</w:t>
      </w:r>
      <w:r>
        <w:rPr>
          <w:spacing w:val="-7"/>
        </w:rPr>
        <w:t xml:space="preserve"> </w:t>
      </w:r>
      <w:r>
        <w:t>собственным</w:t>
      </w:r>
      <w:r>
        <w:rPr>
          <w:spacing w:val="-6"/>
        </w:rPr>
        <w:t xml:space="preserve"> </w:t>
      </w:r>
      <w:r>
        <w:t>эмоциональным</w:t>
      </w:r>
      <w:r>
        <w:rPr>
          <w:spacing w:val="-6"/>
        </w:rPr>
        <w:t xml:space="preserve"> </w:t>
      </w:r>
      <w:r>
        <w:rPr>
          <w:spacing w:val="-2"/>
        </w:rPr>
        <w:t>состоянием;</w:t>
      </w:r>
    </w:p>
    <w:p w:rsidR="00C425EB" w:rsidRDefault="00C425EB">
      <w:pPr>
        <w:pStyle w:val="Heading2"/>
        <w:numPr>
          <w:ilvl w:val="0"/>
          <w:numId w:val="377"/>
        </w:numPr>
        <w:tabs>
          <w:tab w:val="left" w:pos="1255"/>
        </w:tabs>
        <w:ind w:left="1255" w:hanging="259"/>
      </w:pPr>
      <w:r>
        <w:t>трудового</w:t>
      </w:r>
      <w:r>
        <w:rPr>
          <w:spacing w:val="-3"/>
        </w:rPr>
        <w:t xml:space="preserve"> </w:t>
      </w:r>
      <w:r>
        <w:rPr>
          <w:spacing w:val="-2"/>
        </w:rPr>
        <w:t>воспитания:</w:t>
      </w:r>
    </w:p>
    <w:p w:rsidR="00C425EB" w:rsidRDefault="00C425EB">
      <w:pPr>
        <w:pStyle w:val="BodyText"/>
        <w:ind w:right="684" w:firstLine="600"/>
      </w:pPr>
      <w:r>
        <w:t>активное</w:t>
      </w:r>
      <w:r>
        <w:rPr>
          <w:spacing w:val="-3"/>
        </w:rPr>
        <w:t xml:space="preserve"> </w:t>
      </w:r>
      <w:r>
        <w:t>участие</w:t>
      </w:r>
      <w:r>
        <w:rPr>
          <w:spacing w:val="-3"/>
        </w:rPr>
        <w:t xml:space="preserve"> </w:t>
      </w:r>
      <w:r>
        <w:t>в</w:t>
      </w:r>
      <w:r>
        <w:rPr>
          <w:spacing w:val="-3"/>
        </w:rPr>
        <w:t xml:space="preserve"> </w:t>
      </w:r>
      <w:r>
        <w:t>решении</w:t>
      </w:r>
      <w:r>
        <w:rPr>
          <w:spacing w:val="-3"/>
        </w:rPr>
        <w:t xml:space="preserve"> </w:t>
      </w:r>
      <w:r>
        <w:t>практических</w:t>
      </w:r>
      <w:r>
        <w:rPr>
          <w:spacing w:val="-3"/>
        </w:rPr>
        <w:t xml:space="preserve"> </w:t>
      </w:r>
      <w:r>
        <w:t>задач</w:t>
      </w:r>
      <w:r>
        <w:rPr>
          <w:spacing w:val="-3"/>
        </w:rPr>
        <w:t xml:space="preserve"> </w:t>
      </w:r>
      <w:r>
        <w:t>(в</w:t>
      </w:r>
      <w:r>
        <w:rPr>
          <w:spacing w:val="-3"/>
        </w:rPr>
        <w:t xml:space="preserve"> </w:t>
      </w:r>
      <w:r>
        <w:t>рамках</w:t>
      </w:r>
      <w:r>
        <w:rPr>
          <w:spacing w:val="-3"/>
        </w:rPr>
        <w:t xml:space="preserve"> </w:t>
      </w:r>
      <w:r>
        <w:t>семьи,</w:t>
      </w:r>
      <w:r>
        <w:rPr>
          <w:spacing w:val="-3"/>
        </w:rPr>
        <w:t xml:space="preserve"> </w:t>
      </w:r>
      <w:r>
        <w:t>образовательной</w:t>
      </w:r>
      <w:r>
        <w:rPr>
          <w:spacing w:val="-3"/>
        </w:rPr>
        <w:t xml:space="preserve"> </w:t>
      </w:r>
      <w:r>
        <w:t>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425EB" w:rsidRDefault="00C425EB">
      <w:pPr>
        <w:pStyle w:val="Heading2"/>
        <w:numPr>
          <w:ilvl w:val="0"/>
          <w:numId w:val="377"/>
        </w:numPr>
        <w:tabs>
          <w:tab w:val="left" w:pos="1255"/>
        </w:tabs>
        <w:ind w:left="1255" w:hanging="259"/>
      </w:pPr>
      <w:r>
        <w:t>экологического</w:t>
      </w:r>
      <w:r>
        <w:rPr>
          <w:spacing w:val="-9"/>
        </w:rPr>
        <w:t xml:space="preserve"> </w:t>
      </w:r>
      <w:r>
        <w:rPr>
          <w:spacing w:val="-2"/>
        </w:rPr>
        <w:t>воспитания:</w:t>
      </w:r>
    </w:p>
    <w:p w:rsidR="00C425EB" w:rsidRDefault="00C425EB">
      <w:pPr>
        <w:pStyle w:val="BodyText"/>
        <w:ind w:right="686" w:firstLine="600"/>
        <w:jc w:val="left"/>
      </w:pPr>
      <w:r>
        <w:t>ориентация</w:t>
      </w:r>
      <w:r>
        <w:rPr>
          <w:spacing w:val="30"/>
        </w:rPr>
        <w:t xml:space="preserve"> </w:t>
      </w:r>
      <w:r>
        <w:t>на</w:t>
      </w:r>
      <w:r>
        <w:rPr>
          <w:spacing w:val="30"/>
        </w:rPr>
        <w:t xml:space="preserve"> </w:t>
      </w:r>
      <w:r>
        <w:t>применение</w:t>
      </w:r>
      <w:r>
        <w:rPr>
          <w:spacing w:val="30"/>
        </w:rPr>
        <w:t xml:space="preserve"> </w:t>
      </w:r>
      <w:r>
        <w:t>биологических</w:t>
      </w:r>
      <w:r>
        <w:rPr>
          <w:spacing w:val="30"/>
        </w:rPr>
        <w:t xml:space="preserve"> </w:t>
      </w:r>
      <w:r>
        <w:t>знаний</w:t>
      </w:r>
      <w:r>
        <w:rPr>
          <w:spacing w:val="30"/>
        </w:rPr>
        <w:t xml:space="preserve"> </w:t>
      </w:r>
      <w:r>
        <w:t>при</w:t>
      </w:r>
      <w:r>
        <w:rPr>
          <w:spacing w:val="30"/>
        </w:rPr>
        <w:t xml:space="preserve"> </w:t>
      </w:r>
      <w:r>
        <w:t>решении</w:t>
      </w:r>
      <w:r>
        <w:rPr>
          <w:spacing w:val="30"/>
        </w:rPr>
        <w:t xml:space="preserve"> </w:t>
      </w:r>
      <w:r>
        <w:t>задач</w:t>
      </w:r>
      <w:r>
        <w:rPr>
          <w:spacing w:val="30"/>
        </w:rPr>
        <w:t xml:space="preserve"> </w:t>
      </w:r>
      <w:r>
        <w:t>в</w:t>
      </w:r>
      <w:r>
        <w:rPr>
          <w:spacing w:val="30"/>
        </w:rPr>
        <w:t xml:space="preserve"> </w:t>
      </w:r>
      <w:r>
        <w:t>области</w:t>
      </w:r>
      <w:r>
        <w:rPr>
          <w:spacing w:val="30"/>
        </w:rPr>
        <w:t xml:space="preserve"> </w:t>
      </w:r>
      <w:r>
        <w:t xml:space="preserve">окружающей </w:t>
      </w:r>
      <w:r>
        <w:rPr>
          <w:spacing w:val="-2"/>
        </w:rPr>
        <w:t>среды;</w:t>
      </w:r>
    </w:p>
    <w:p w:rsidR="00C425EB" w:rsidRDefault="00C425EB">
      <w:pPr>
        <w:pStyle w:val="BodyText"/>
        <w:ind w:left="996"/>
        <w:jc w:val="left"/>
      </w:pPr>
      <w:r>
        <w:t>осознание</w:t>
      </w:r>
      <w:r>
        <w:rPr>
          <w:spacing w:val="-4"/>
        </w:rPr>
        <w:t xml:space="preserve"> </w:t>
      </w:r>
      <w:r>
        <w:t>экологических</w:t>
      </w:r>
      <w:r>
        <w:rPr>
          <w:spacing w:val="-3"/>
        </w:rPr>
        <w:t xml:space="preserve"> </w:t>
      </w:r>
      <w:r>
        <w:t>проблем</w:t>
      </w:r>
      <w:r>
        <w:rPr>
          <w:spacing w:val="-3"/>
        </w:rPr>
        <w:t xml:space="preserve"> </w:t>
      </w:r>
      <w:r>
        <w:t>и</w:t>
      </w:r>
      <w:r>
        <w:rPr>
          <w:spacing w:val="-4"/>
        </w:rPr>
        <w:t xml:space="preserve"> </w:t>
      </w:r>
      <w:r>
        <w:t>путей</w:t>
      </w:r>
      <w:r>
        <w:rPr>
          <w:spacing w:val="-3"/>
        </w:rPr>
        <w:t xml:space="preserve"> </w:t>
      </w:r>
      <w:r>
        <w:t>их</w:t>
      </w:r>
      <w:r>
        <w:rPr>
          <w:spacing w:val="-3"/>
        </w:rPr>
        <w:t xml:space="preserve"> </w:t>
      </w:r>
      <w:r>
        <w:rPr>
          <w:spacing w:val="-2"/>
        </w:rPr>
        <w:t>решения;</w:t>
      </w:r>
    </w:p>
    <w:p w:rsidR="00C425EB" w:rsidRDefault="00C425EB">
      <w:pPr>
        <w:pStyle w:val="BodyText"/>
        <w:ind w:left="996"/>
        <w:jc w:val="left"/>
      </w:pPr>
      <w:r>
        <w:t>готовность</w:t>
      </w:r>
      <w:r>
        <w:rPr>
          <w:spacing w:val="-7"/>
        </w:rPr>
        <w:t xml:space="preserve"> </w:t>
      </w:r>
      <w:r>
        <w:t>к</w:t>
      </w:r>
      <w:r>
        <w:rPr>
          <w:spacing w:val="-4"/>
        </w:rPr>
        <w:t xml:space="preserve"> </w:t>
      </w:r>
      <w:r>
        <w:t>участию</w:t>
      </w:r>
      <w:r>
        <w:rPr>
          <w:spacing w:val="-4"/>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C425EB" w:rsidRDefault="00C425EB">
      <w:pPr>
        <w:pStyle w:val="Heading2"/>
        <w:numPr>
          <w:ilvl w:val="0"/>
          <w:numId w:val="377"/>
        </w:numPr>
        <w:tabs>
          <w:tab w:val="left" w:pos="1255"/>
        </w:tabs>
        <w:ind w:left="1255" w:hanging="259"/>
        <w:jc w:val="left"/>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firstLine="600"/>
        <w:jc w:val="left"/>
      </w:pPr>
      <w:r>
        <w:t>ориентация</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w:t>
      </w:r>
      <w:r>
        <w:rPr>
          <w:spacing w:val="40"/>
        </w:rPr>
        <w:t xml:space="preserve"> </w:t>
      </w:r>
      <w:r>
        <w:t>биологических</w:t>
      </w:r>
      <w:r>
        <w:rPr>
          <w:spacing w:val="80"/>
        </w:rPr>
        <w:t xml:space="preserve"> </w:t>
      </w:r>
      <w:r>
        <w:t>закономерностях, взаимосвязях человека с природной и социальной средой;</w:t>
      </w:r>
    </w:p>
    <w:p w:rsidR="00C425EB" w:rsidRDefault="00C425EB">
      <w:pPr>
        <w:pStyle w:val="BodyText"/>
        <w:ind w:left="996"/>
        <w:jc w:val="left"/>
      </w:pPr>
      <w:r>
        <w:t>понимание</w:t>
      </w:r>
      <w:r>
        <w:rPr>
          <w:spacing w:val="-7"/>
        </w:rPr>
        <w:t xml:space="preserve"> </w:t>
      </w:r>
      <w:r>
        <w:t>роли</w:t>
      </w:r>
      <w:r>
        <w:rPr>
          <w:spacing w:val="-4"/>
        </w:rPr>
        <w:t xml:space="preserve"> </w:t>
      </w:r>
      <w:r>
        <w:t>биологической</w:t>
      </w:r>
      <w:r>
        <w:rPr>
          <w:spacing w:val="-5"/>
        </w:rPr>
        <w:t xml:space="preserve"> </w:t>
      </w:r>
      <w:r>
        <w:t>науки</w:t>
      </w:r>
      <w:r>
        <w:rPr>
          <w:spacing w:val="-4"/>
        </w:rPr>
        <w:t xml:space="preserve"> </w:t>
      </w:r>
      <w:r>
        <w:t>в</w:t>
      </w:r>
      <w:r>
        <w:rPr>
          <w:spacing w:val="-5"/>
        </w:rPr>
        <w:t xml:space="preserve"> </w:t>
      </w:r>
      <w:r>
        <w:t>формировании</w:t>
      </w:r>
      <w:r>
        <w:rPr>
          <w:spacing w:val="-4"/>
        </w:rPr>
        <w:t xml:space="preserve"> </w:t>
      </w:r>
      <w:r>
        <w:t>научного</w:t>
      </w:r>
      <w:r>
        <w:rPr>
          <w:spacing w:val="-4"/>
        </w:rPr>
        <w:t xml:space="preserve"> </w:t>
      </w:r>
      <w:r>
        <w:rPr>
          <w:spacing w:val="-2"/>
        </w:rPr>
        <w:t>мировоззрения;</w:t>
      </w:r>
    </w:p>
    <w:p w:rsidR="00C425EB" w:rsidRDefault="00C425EB">
      <w:pPr>
        <w:pStyle w:val="BodyText"/>
        <w:tabs>
          <w:tab w:val="left" w:pos="2209"/>
          <w:tab w:val="left" w:pos="3371"/>
          <w:tab w:val="left" w:pos="5639"/>
          <w:tab w:val="left" w:pos="6856"/>
          <w:tab w:val="left" w:pos="7283"/>
          <w:tab w:val="left" w:pos="9128"/>
          <w:tab w:val="left" w:pos="10076"/>
        </w:tabs>
        <w:ind w:right="685" w:firstLine="600"/>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numPr>
          <w:ilvl w:val="0"/>
          <w:numId w:val="377"/>
        </w:numPr>
        <w:tabs>
          <w:tab w:val="left" w:pos="1255"/>
        </w:tabs>
        <w:spacing w:before="62"/>
        <w:ind w:left="1255" w:hanging="259"/>
        <w:jc w:val="left"/>
      </w:pPr>
      <w:r>
        <w:t>адаптации</w:t>
      </w:r>
      <w:r>
        <w:rPr>
          <w:spacing w:val="-6"/>
        </w:rPr>
        <w:t xml:space="preserve"> </w:t>
      </w:r>
      <w:r>
        <w:t>обучающегося</w:t>
      </w:r>
      <w:r>
        <w:rPr>
          <w:spacing w:val="-5"/>
        </w:rPr>
        <w:t xml:space="preserve"> </w:t>
      </w:r>
      <w:r>
        <w:t>к</w:t>
      </w:r>
      <w:r>
        <w:rPr>
          <w:spacing w:val="-6"/>
        </w:rPr>
        <w:t xml:space="preserve"> </w:t>
      </w:r>
      <w:r>
        <w:t>изменяющимся</w:t>
      </w:r>
      <w:r>
        <w:rPr>
          <w:spacing w:val="-5"/>
        </w:rPr>
        <w:t xml:space="preserve"> </w:t>
      </w:r>
      <w:r>
        <w:t>условиям</w:t>
      </w:r>
      <w:r>
        <w:rPr>
          <w:spacing w:val="-6"/>
        </w:rPr>
        <w:t xml:space="preserve"> </w:t>
      </w:r>
      <w:r>
        <w:t>социальной</w:t>
      </w:r>
      <w:r>
        <w:rPr>
          <w:spacing w:val="-5"/>
        </w:rPr>
        <w:t xml:space="preserve"> </w:t>
      </w:r>
      <w:r>
        <w:t>и</w:t>
      </w:r>
      <w:r>
        <w:rPr>
          <w:spacing w:val="-6"/>
        </w:rPr>
        <w:t xml:space="preserve"> </w:t>
      </w:r>
      <w:r>
        <w:t>природной</w:t>
      </w:r>
      <w:r>
        <w:rPr>
          <w:spacing w:val="-5"/>
        </w:rPr>
        <w:t xml:space="preserve"> </w:t>
      </w:r>
      <w:r>
        <w:rPr>
          <w:spacing w:val="-2"/>
        </w:rPr>
        <w:t>среды:</w:t>
      </w:r>
    </w:p>
    <w:p w:rsidR="00C425EB" w:rsidRDefault="00C425EB">
      <w:pPr>
        <w:pStyle w:val="BodyText"/>
        <w:ind w:left="996"/>
        <w:jc w:val="left"/>
      </w:pPr>
      <w:r>
        <w:t>адекватная</w:t>
      </w:r>
      <w:r>
        <w:rPr>
          <w:spacing w:val="-5"/>
        </w:rPr>
        <w:t xml:space="preserve"> </w:t>
      </w:r>
      <w:r>
        <w:t>оценка</w:t>
      </w:r>
      <w:r>
        <w:rPr>
          <w:spacing w:val="-5"/>
        </w:rPr>
        <w:t xml:space="preserve"> </w:t>
      </w:r>
      <w:r>
        <w:t>изменяющихся</w:t>
      </w:r>
      <w:r>
        <w:rPr>
          <w:spacing w:val="-5"/>
        </w:rPr>
        <w:t xml:space="preserve"> </w:t>
      </w:r>
      <w:r>
        <w:rPr>
          <w:spacing w:val="-2"/>
        </w:rPr>
        <w:t>условий;</w:t>
      </w:r>
    </w:p>
    <w:p w:rsidR="00C425EB" w:rsidRDefault="00C425EB">
      <w:pPr>
        <w:pStyle w:val="BodyText"/>
        <w:ind w:firstLine="600"/>
        <w:jc w:val="left"/>
      </w:pPr>
      <w:r>
        <w:t>принятие решения (индивидуальное, в группе) в изменяющихся условиях на основании анализа биологической информации;</w:t>
      </w:r>
    </w:p>
    <w:p w:rsidR="00C425EB" w:rsidRDefault="00C425EB">
      <w:pPr>
        <w:pStyle w:val="BodyText"/>
        <w:tabs>
          <w:tab w:val="left" w:pos="2721"/>
          <w:tab w:val="left" w:pos="3950"/>
          <w:tab w:val="left" w:pos="4355"/>
          <w:tab w:val="left" w:pos="5257"/>
          <w:tab w:val="left" w:pos="6499"/>
          <w:tab w:val="left" w:pos="7025"/>
          <w:tab w:val="left" w:pos="8396"/>
          <w:tab w:val="left" w:pos="9402"/>
        </w:tabs>
        <w:ind w:right="684" w:firstLine="600"/>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C425EB" w:rsidRDefault="00C425EB">
      <w:pPr>
        <w:pStyle w:val="Heading1"/>
        <w:spacing w:before="276"/>
      </w:pPr>
      <w:r>
        <w:t>МЕТАПРЕДМЕТНЫЕ</w:t>
      </w:r>
      <w:r>
        <w:rPr>
          <w:spacing w:val="-3"/>
        </w:rPr>
        <w:t xml:space="preserve"> </w:t>
      </w:r>
      <w:r>
        <w:rPr>
          <w:spacing w:val="-2"/>
        </w:rPr>
        <w:t>РЕЗУЛЬТАТЫ</w:t>
      </w:r>
    </w:p>
    <w:p w:rsidR="00C425EB" w:rsidRDefault="00C425EB">
      <w:pPr>
        <w:pStyle w:val="BodyText"/>
        <w:spacing w:before="276"/>
        <w:ind w:firstLine="600"/>
        <w:jc w:val="left"/>
      </w:pPr>
      <w: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425EB" w:rsidRDefault="00C425EB">
      <w:pPr>
        <w:pStyle w:val="Heading2"/>
        <w:spacing w:before="276"/>
        <w:ind w:left="756"/>
        <w:jc w:val="left"/>
      </w:pPr>
      <w:r>
        <w:t>Познавательные</w:t>
      </w:r>
      <w:r>
        <w:rPr>
          <w:spacing w:val="-9"/>
        </w:rPr>
        <w:t xml:space="preserve"> </w:t>
      </w:r>
      <w:r>
        <w:t>универсальные</w:t>
      </w:r>
      <w:r>
        <w:rPr>
          <w:spacing w:val="-8"/>
        </w:rPr>
        <w:t xml:space="preserve"> </w:t>
      </w:r>
      <w:r>
        <w:t>учебные</w:t>
      </w:r>
      <w:r>
        <w:rPr>
          <w:spacing w:val="-8"/>
        </w:rPr>
        <w:t xml:space="preserve"> </w:t>
      </w:r>
      <w:r>
        <w:rPr>
          <w:spacing w:val="-2"/>
        </w:rPr>
        <w:t>действия</w:t>
      </w:r>
    </w:p>
    <w:p w:rsidR="00C425EB" w:rsidRDefault="00C425EB">
      <w:pPr>
        <w:pStyle w:val="ListParagraph"/>
        <w:numPr>
          <w:ilvl w:val="0"/>
          <w:numId w:val="376"/>
        </w:numPr>
        <w:tabs>
          <w:tab w:val="left" w:pos="1255"/>
        </w:tabs>
        <w:spacing w:before="276"/>
        <w:ind w:left="1255" w:hanging="259"/>
        <w:rPr>
          <w:b/>
          <w:sz w:val="24"/>
        </w:rPr>
      </w:pPr>
      <w:r>
        <w:rPr>
          <w:b/>
          <w:sz w:val="24"/>
        </w:rPr>
        <w:t>базовые</w:t>
      </w:r>
      <w:r>
        <w:rPr>
          <w:b/>
          <w:spacing w:val="-6"/>
          <w:sz w:val="24"/>
        </w:rPr>
        <w:t xml:space="preserve"> </w:t>
      </w:r>
      <w:r>
        <w:rPr>
          <w:b/>
          <w:sz w:val="24"/>
        </w:rPr>
        <w:t>логические</w:t>
      </w:r>
      <w:r>
        <w:rPr>
          <w:b/>
          <w:spacing w:val="-5"/>
          <w:sz w:val="24"/>
        </w:rPr>
        <w:t xml:space="preserve"> </w:t>
      </w:r>
      <w:r>
        <w:rPr>
          <w:b/>
          <w:spacing w:val="-2"/>
          <w:sz w:val="24"/>
        </w:rPr>
        <w:t>действия:</w:t>
      </w:r>
    </w:p>
    <w:p w:rsidR="00C425EB" w:rsidRDefault="00C425EB">
      <w:pPr>
        <w:pStyle w:val="BodyText"/>
        <w:ind w:left="996" w:right="685"/>
      </w:pPr>
      <w:r>
        <w:t>выявлять и характеризовать существенные признаки биологических объектов (явлений); устанавливать</w:t>
      </w:r>
      <w:r>
        <w:rPr>
          <w:spacing w:val="80"/>
          <w:w w:val="150"/>
        </w:rPr>
        <w:t xml:space="preserve"> </w:t>
      </w:r>
      <w:r>
        <w:t>существенный</w:t>
      </w:r>
      <w:r>
        <w:rPr>
          <w:spacing w:val="80"/>
          <w:w w:val="150"/>
        </w:rPr>
        <w:t xml:space="preserve"> </w:t>
      </w:r>
      <w:r>
        <w:t>признак</w:t>
      </w:r>
      <w:r>
        <w:rPr>
          <w:spacing w:val="80"/>
          <w:w w:val="150"/>
        </w:rPr>
        <w:t xml:space="preserve"> </w:t>
      </w:r>
      <w:r>
        <w:t>классификации</w:t>
      </w:r>
      <w:r>
        <w:rPr>
          <w:spacing w:val="80"/>
          <w:w w:val="150"/>
        </w:rPr>
        <w:t xml:space="preserve"> </w:t>
      </w:r>
      <w:r>
        <w:t>биологических</w:t>
      </w:r>
      <w:r>
        <w:rPr>
          <w:spacing w:val="80"/>
          <w:w w:val="150"/>
        </w:rPr>
        <w:t xml:space="preserve"> </w:t>
      </w:r>
      <w:r>
        <w:t>объектов</w:t>
      </w:r>
      <w:r>
        <w:rPr>
          <w:spacing w:val="80"/>
          <w:w w:val="150"/>
        </w:rPr>
        <w:t xml:space="preserve"> </w:t>
      </w:r>
      <w:r>
        <w:t>(явлений,</w:t>
      </w:r>
    </w:p>
    <w:p w:rsidR="00C425EB" w:rsidRDefault="00C425EB">
      <w:pPr>
        <w:pStyle w:val="BodyText"/>
      </w:pPr>
      <w:r>
        <w:t>процессов),</w:t>
      </w:r>
      <w:r>
        <w:rPr>
          <w:spacing w:val="-6"/>
        </w:rPr>
        <w:t xml:space="preserve"> </w:t>
      </w:r>
      <w:r>
        <w:t>основания</w:t>
      </w:r>
      <w:r>
        <w:rPr>
          <w:spacing w:val="-4"/>
        </w:rPr>
        <w:t xml:space="preserve"> </w:t>
      </w:r>
      <w:r>
        <w:t>для</w:t>
      </w:r>
      <w:r>
        <w:rPr>
          <w:spacing w:val="-3"/>
        </w:rPr>
        <w:t xml:space="preserve"> </w:t>
      </w:r>
      <w:r>
        <w:t>обобщения</w:t>
      </w:r>
      <w:r>
        <w:rPr>
          <w:spacing w:val="-4"/>
        </w:rPr>
        <w:t xml:space="preserve"> </w:t>
      </w:r>
      <w:r>
        <w:t>и</w:t>
      </w:r>
      <w:r>
        <w:rPr>
          <w:spacing w:val="-4"/>
        </w:rPr>
        <w:t xml:space="preserve"> </w:t>
      </w:r>
      <w:r>
        <w:t>сравнения,</w:t>
      </w:r>
      <w:r>
        <w:rPr>
          <w:spacing w:val="-3"/>
        </w:rPr>
        <w:t xml:space="preserve"> </w:t>
      </w:r>
      <w:r>
        <w:t>критерии</w:t>
      </w:r>
      <w:r>
        <w:rPr>
          <w:spacing w:val="-4"/>
        </w:rPr>
        <w:t xml:space="preserve"> </w:t>
      </w:r>
      <w:r>
        <w:t>проводимого</w:t>
      </w:r>
      <w:r>
        <w:rPr>
          <w:spacing w:val="-3"/>
        </w:rPr>
        <w:t xml:space="preserve"> </w:t>
      </w:r>
      <w:r>
        <w:rPr>
          <w:spacing w:val="-2"/>
        </w:rPr>
        <w:t>анализа;</w:t>
      </w:r>
    </w:p>
    <w:p w:rsidR="00C425EB" w:rsidRDefault="00C425EB">
      <w:pPr>
        <w:pStyle w:val="BodyText"/>
        <w:ind w:right="685" w:firstLine="600"/>
      </w:pPr>
      <w: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C425EB" w:rsidRDefault="00C425EB">
      <w:pPr>
        <w:pStyle w:val="BodyText"/>
        <w:ind w:left="996" w:right="685"/>
      </w:pPr>
      <w:r>
        <w:t>выявлять дефициты информации, данных, необходимых для решения поставленной задачи; 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биологических</w:t>
      </w:r>
      <w:r>
        <w:rPr>
          <w:spacing w:val="40"/>
        </w:rPr>
        <w:t xml:space="preserve"> </w:t>
      </w:r>
      <w:r>
        <w:t>явлений</w:t>
      </w:r>
      <w:r>
        <w:rPr>
          <w:spacing w:val="40"/>
        </w:rPr>
        <w:t xml:space="preserve"> </w:t>
      </w:r>
      <w:r>
        <w:t>и</w:t>
      </w:r>
      <w:r>
        <w:rPr>
          <w:spacing w:val="40"/>
        </w:rPr>
        <w:t xml:space="preserve"> </w:t>
      </w:r>
      <w:r>
        <w:t>процессов,</w:t>
      </w:r>
    </w:p>
    <w:p w:rsidR="00C425EB" w:rsidRDefault="00C425EB">
      <w:pPr>
        <w:pStyle w:val="BodyText"/>
        <w:ind w:right="686"/>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C425EB" w:rsidRDefault="00C425EB">
      <w:pPr>
        <w:pStyle w:val="BodyText"/>
        <w:ind w:right="684" w:firstLine="600"/>
      </w:pPr>
      <w:r>
        <w:t>самостоятельно выбирать способ решения учебной биологической задачи (сравнивать</w:t>
      </w:r>
      <w:r>
        <w:rPr>
          <w:spacing w:val="40"/>
        </w:rPr>
        <w:t xml:space="preserve"> </w:t>
      </w:r>
      <w:r>
        <w:t xml:space="preserve">несколько вариантов решения, выбирать наиболее подходящий с учётом самостоятельно выделенных </w:t>
      </w:r>
      <w:r>
        <w:rPr>
          <w:spacing w:val="-2"/>
        </w:rPr>
        <w:t>критериев).</w:t>
      </w:r>
    </w:p>
    <w:p w:rsidR="00C425EB" w:rsidRDefault="00C425EB">
      <w:pPr>
        <w:pStyle w:val="Heading2"/>
        <w:numPr>
          <w:ilvl w:val="0"/>
          <w:numId w:val="376"/>
        </w:numPr>
        <w:tabs>
          <w:tab w:val="left" w:pos="1255"/>
        </w:tabs>
        <w:ind w:left="1255" w:hanging="259"/>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BodyText"/>
        <w:ind w:left="996"/>
      </w:pPr>
      <w:r>
        <w:t>использовать</w:t>
      </w:r>
      <w:r>
        <w:rPr>
          <w:spacing w:val="-6"/>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C425EB" w:rsidRDefault="00C425EB">
      <w:pPr>
        <w:pStyle w:val="BodyText"/>
        <w:ind w:right="687" w:firstLine="60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25EB" w:rsidRDefault="00C425EB">
      <w:pPr>
        <w:pStyle w:val="BodyText"/>
        <w:ind w:right="685" w:firstLine="600"/>
      </w:pPr>
      <w:r>
        <w:t xml:space="preserve">формировать гипотезу об истинности собственных суждений, аргументировать свою позицию, </w:t>
      </w:r>
      <w:r>
        <w:rPr>
          <w:spacing w:val="-2"/>
        </w:rPr>
        <w:t>мнение;</w:t>
      </w:r>
    </w:p>
    <w:p w:rsidR="00C425EB" w:rsidRDefault="00C425EB">
      <w:pPr>
        <w:pStyle w:val="BodyText"/>
        <w:ind w:right="684" w:firstLine="600"/>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C425EB" w:rsidRDefault="00C425EB">
      <w:pPr>
        <w:pStyle w:val="BodyText"/>
        <w:ind w:right="686" w:firstLine="600"/>
      </w:pPr>
      <w:r>
        <w:t xml:space="preserve">оценивать на применимость и достоверность информацию, полученную в ходе наблюдения и </w:t>
      </w:r>
      <w:r>
        <w:rPr>
          <w:spacing w:val="-2"/>
        </w:rPr>
        <w:t>эксперимента;</w:t>
      </w:r>
    </w:p>
    <w:p w:rsidR="00C425EB" w:rsidRDefault="00C425EB">
      <w:pPr>
        <w:pStyle w:val="BodyText"/>
        <w:ind w:right="685" w:firstLine="600"/>
      </w:pPr>
      <w:r>
        <w:t>самостоятельно формулировать обобщения и выводы по результатам проведённого</w:t>
      </w:r>
      <w:r>
        <w:rPr>
          <w:spacing w:val="40"/>
        </w:rPr>
        <w:t xml:space="preserve"> </w:t>
      </w:r>
      <w:r>
        <w:t xml:space="preserve">наблюдения, эксперимента, владеть инструментами оценки достоверности полученных выводов и </w:t>
      </w:r>
      <w:r>
        <w:rPr>
          <w:spacing w:val="-2"/>
        </w:rPr>
        <w:t>обобщений;</w:t>
      </w:r>
    </w:p>
    <w:p w:rsidR="00C425EB" w:rsidRDefault="00C425EB">
      <w:pPr>
        <w:pStyle w:val="BodyText"/>
        <w:ind w:right="685" w:firstLine="60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25EB" w:rsidRDefault="00C425EB">
      <w:pPr>
        <w:pStyle w:val="Heading2"/>
        <w:numPr>
          <w:ilvl w:val="0"/>
          <w:numId w:val="376"/>
        </w:numPr>
        <w:tabs>
          <w:tab w:val="left" w:pos="1255"/>
        </w:tabs>
        <w:ind w:left="1255" w:hanging="259"/>
      </w:pPr>
      <w:r>
        <w:t xml:space="preserve">работа с </w:t>
      </w:r>
      <w:r>
        <w:rPr>
          <w:spacing w:val="-2"/>
        </w:rPr>
        <w:t>информацией:</w:t>
      </w:r>
    </w:p>
    <w:p w:rsidR="00C425EB" w:rsidRDefault="00C425EB">
      <w:pPr>
        <w:pStyle w:val="BodyText"/>
        <w:ind w:firstLine="600"/>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биологической информации или данных из источников с учётом предложенной учебной биологической задачи;</w:t>
      </w:r>
    </w:p>
    <w:p w:rsidR="00C425EB" w:rsidRDefault="00C425EB">
      <w:pPr>
        <w:pStyle w:val="BodyText"/>
        <w:ind w:firstLine="600"/>
        <w:jc w:val="left"/>
      </w:pPr>
      <w:r>
        <w:t>выбирать, анализировать, систематизировать и интерпретировать биологическую информацию различных видов и форм представления;</w:t>
      </w:r>
    </w:p>
    <w:p w:rsidR="00C425EB" w:rsidRDefault="00C425EB">
      <w:pPr>
        <w:pStyle w:val="BodyText"/>
        <w:ind w:firstLine="600"/>
        <w:jc w:val="left"/>
      </w:pPr>
      <w:r>
        <w:t>находить</w:t>
      </w:r>
      <w:r>
        <w:rPr>
          <w:spacing w:val="79"/>
        </w:rPr>
        <w:t xml:space="preserve"> </w:t>
      </w:r>
      <w:r>
        <w:t>сходные</w:t>
      </w:r>
      <w:r>
        <w:rPr>
          <w:spacing w:val="79"/>
        </w:rPr>
        <w:t xml:space="preserve"> </w:t>
      </w:r>
      <w:r>
        <w:t>аргументы</w:t>
      </w:r>
      <w:r>
        <w:rPr>
          <w:spacing w:val="79"/>
        </w:rPr>
        <w:t xml:space="preserve"> </w:t>
      </w:r>
      <w:r>
        <w:t>(подтверждающие</w:t>
      </w:r>
      <w:r>
        <w:rPr>
          <w:spacing w:val="79"/>
        </w:rPr>
        <w:t xml:space="preserve"> </w:t>
      </w:r>
      <w:r>
        <w:t>или</w:t>
      </w:r>
      <w:r>
        <w:rPr>
          <w:spacing w:val="79"/>
        </w:rPr>
        <w:t xml:space="preserve"> </w:t>
      </w:r>
      <w:r>
        <w:t>опровергающие</w:t>
      </w:r>
      <w:r>
        <w:rPr>
          <w:spacing w:val="79"/>
        </w:rPr>
        <w:t xml:space="preserve"> </w:t>
      </w:r>
      <w:r>
        <w:t>одну</w:t>
      </w:r>
      <w:r>
        <w:rPr>
          <w:spacing w:val="79"/>
        </w:rPr>
        <w:t xml:space="preserve"> </w:t>
      </w:r>
      <w:r>
        <w:t>и</w:t>
      </w:r>
      <w:r>
        <w:rPr>
          <w:spacing w:val="79"/>
        </w:rPr>
        <w:t xml:space="preserve"> </w:t>
      </w:r>
      <w:r>
        <w:t>ту</w:t>
      </w:r>
      <w:r>
        <w:rPr>
          <w:spacing w:val="79"/>
        </w:rPr>
        <w:t xml:space="preserve"> </w:t>
      </w:r>
      <w:r>
        <w:t>же</w:t>
      </w:r>
      <w:r>
        <w:rPr>
          <w:spacing w:val="79"/>
        </w:rPr>
        <w:t xml:space="preserve"> </w:t>
      </w:r>
      <w:r>
        <w:t>идею, версию) в различных информационных источниках;</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самостоятельно</w:t>
      </w:r>
      <w:r>
        <w:rPr>
          <w:spacing w:val="33"/>
        </w:rPr>
        <w:t xml:space="preserve"> </w:t>
      </w:r>
      <w:r>
        <w:t>выбирать</w:t>
      </w:r>
      <w:r>
        <w:rPr>
          <w:spacing w:val="33"/>
        </w:rPr>
        <w:t xml:space="preserve"> </w:t>
      </w:r>
      <w:r>
        <w:t>оптимальную</w:t>
      </w:r>
      <w:r>
        <w:rPr>
          <w:spacing w:val="33"/>
        </w:rPr>
        <w:t xml:space="preserve"> </w:t>
      </w:r>
      <w:r>
        <w:t>форму</w:t>
      </w:r>
      <w:r>
        <w:rPr>
          <w:spacing w:val="33"/>
        </w:rPr>
        <w:t xml:space="preserve"> </w:t>
      </w:r>
      <w:r>
        <w:t>представления</w:t>
      </w:r>
      <w:r>
        <w:rPr>
          <w:spacing w:val="33"/>
        </w:rPr>
        <w:t xml:space="preserve"> </w:t>
      </w:r>
      <w:r>
        <w:t>информации</w:t>
      </w:r>
      <w:r>
        <w:rPr>
          <w:spacing w:val="33"/>
        </w:rPr>
        <w:t xml:space="preserve"> </w:t>
      </w:r>
      <w:r>
        <w:t>и</w:t>
      </w:r>
      <w:r>
        <w:rPr>
          <w:spacing w:val="33"/>
        </w:rPr>
        <w:t xml:space="preserve"> </w:t>
      </w:r>
      <w:r>
        <w:t>иллюстрировать решаемые задачи несложными схемами, диаграммами, иной графикой и их комбинациями;</w:t>
      </w:r>
    </w:p>
    <w:p w:rsidR="00C425EB" w:rsidRDefault="00C425EB">
      <w:pPr>
        <w:pStyle w:val="BodyText"/>
        <w:ind w:firstLine="600"/>
        <w:jc w:val="left"/>
      </w:pPr>
      <w:r>
        <w:t>оценивать надёжность биологической информации по критериям, предложенным учителем или сформулированным самостоятельно;</w:t>
      </w:r>
    </w:p>
    <w:p w:rsidR="00C425EB" w:rsidRDefault="00C425EB">
      <w:pPr>
        <w:pStyle w:val="BodyText"/>
        <w:ind w:left="996"/>
        <w:jc w:val="left"/>
      </w:pPr>
      <w:r>
        <w:t>запоминать</w:t>
      </w:r>
      <w:r>
        <w:rPr>
          <w:spacing w:val="-7"/>
        </w:rPr>
        <w:t xml:space="preserve"> </w:t>
      </w:r>
      <w:r>
        <w:t>и</w:t>
      </w:r>
      <w:r>
        <w:rPr>
          <w:spacing w:val="-6"/>
        </w:rPr>
        <w:t xml:space="preserve"> </w:t>
      </w:r>
      <w:r>
        <w:t>систематизировать</w:t>
      </w:r>
      <w:r>
        <w:rPr>
          <w:spacing w:val="-7"/>
        </w:rPr>
        <w:t xml:space="preserve"> </w:t>
      </w:r>
      <w:r>
        <w:t>биологическую</w:t>
      </w:r>
      <w:r>
        <w:rPr>
          <w:spacing w:val="-6"/>
        </w:rPr>
        <w:t xml:space="preserve"> </w:t>
      </w:r>
      <w:r>
        <w:rPr>
          <w:spacing w:val="-2"/>
        </w:rPr>
        <w:t>информацию.</w:t>
      </w:r>
    </w:p>
    <w:p w:rsidR="00C425EB" w:rsidRDefault="00C425EB">
      <w:pPr>
        <w:pStyle w:val="Heading2"/>
        <w:spacing w:before="276"/>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0"/>
          <w:numId w:val="375"/>
        </w:numPr>
        <w:tabs>
          <w:tab w:val="left" w:pos="1255"/>
        </w:tabs>
        <w:spacing w:before="276"/>
        <w:ind w:left="1255" w:hanging="259"/>
        <w:rPr>
          <w:sz w:val="24"/>
        </w:rPr>
      </w:pPr>
      <w:r>
        <w:rPr>
          <w:b/>
          <w:spacing w:val="-2"/>
          <w:sz w:val="24"/>
        </w:rPr>
        <w:t>общение:</w:t>
      </w:r>
    </w:p>
    <w:p w:rsidR="00C425EB" w:rsidRDefault="00C425EB">
      <w:pPr>
        <w:pStyle w:val="BodyText"/>
        <w:ind w:right="685" w:firstLine="600"/>
      </w:pPr>
      <w:r>
        <w:t>воспринимать и формулировать суждения, выражать эмоции в процессе выполнения практических и лабораторных работ;</w:t>
      </w:r>
    </w:p>
    <w:p w:rsidR="00C425EB" w:rsidRDefault="00C425EB">
      <w:pPr>
        <w:pStyle w:val="BodyText"/>
        <w:ind w:left="996"/>
      </w:pPr>
      <w:r>
        <w:t>выражать</w:t>
      </w:r>
      <w:r>
        <w:rPr>
          <w:spacing w:val="-5"/>
        </w:rPr>
        <w:t xml:space="preserve"> </w:t>
      </w:r>
      <w:r>
        <w:t>себя</w:t>
      </w:r>
      <w:r>
        <w:rPr>
          <w:spacing w:val="-2"/>
        </w:rPr>
        <w:t xml:space="preserve"> </w:t>
      </w:r>
      <w:r>
        <w:t>(свою</w:t>
      </w:r>
      <w:r>
        <w:rPr>
          <w:spacing w:val="-3"/>
        </w:rPr>
        <w:t xml:space="preserve"> </w:t>
      </w:r>
      <w:r>
        <w:t>точку</w:t>
      </w:r>
      <w:r>
        <w:rPr>
          <w:spacing w:val="-2"/>
        </w:rPr>
        <w:t xml:space="preserve"> </w:t>
      </w:r>
      <w:r>
        <w:t>зрения)</w:t>
      </w:r>
      <w:r>
        <w:rPr>
          <w:spacing w:val="-3"/>
        </w:rPr>
        <w:t xml:space="preserve"> </w:t>
      </w:r>
      <w:r>
        <w:t>в</w:t>
      </w:r>
      <w:r>
        <w:rPr>
          <w:spacing w:val="-2"/>
        </w:rPr>
        <w:t xml:space="preserve"> </w:t>
      </w:r>
      <w:r>
        <w:t>устных</w:t>
      </w:r>
      <w:r>
        <w:rPr>
          <w:spacing w:val="-3"/>
        </w:rPr>
        <w:t xml:space="preserve"> </w:t>
      </w:r>
      <w:r>
        <w:t>и</w:t>
      </w:r>
      <w:r>
        <w:rPr>
          <w:spacing w:val="-2"/>
        </w:rPr>
        <w:t xml:space="preserve"> </w:t>
      </w:r>
      <w:r>
        <w:t>письменных</w:t>
      </w:r>
      <w:r>
        <w:rPr>
          <w:spacing w:val="-2"/>
        </w:rPr>
        <w:t xml:space="preserve"> текстах;</w:t>
      </w:r>
    </w:p>
    <w:p w:rsidR="00C425EB" w:rsidRDefault="00C425EB">
      <w:pPr>
        <w:pStyle w:val="BodyText"/>
        <w:ind w:right="686" w:firstLine="60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425EB" w:rsidRDefault="00C425EB">
      <w:pPr>
        <w:pStyle w:val="BodyText"/>
        <w:ind w:right="686" w:firstLine="600"/>
      </w:pPr>
      <w:r>
        <w:t>понимать намерения других, проявлять уважительное отношение к собеседнику и в корректной форме формулировать свои возражения;</w:t>
      </w:r>
    </w:p>
    <w:p w:rsidR="00C425EB" w:rsidRDefault="00C425EB">
      <w:pPr>
        <w:pStyle w:val="BodyText"/>
        <w:ind w:right="684" w:firstLine="60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25EB" w:rsidRDefault="00C425EB">
      <w:pPr>
        <w:pStyle w:val="BodyText"/>
        <w:ind w:right="685" w:firstLine="600"/>
      </w:pPr>
      <w:r>
        <w:t>сопоставлять свои суждения с суждениями других участников диалога, обнаруживать различие и сходство позиций;</w:t>
      </w:r>
    </w:p>
    <w:p w:rsidR="00C425EB" w:rsidRDefault="00C425EB">
      <w:pPr>
        <w:pStyle w:val="BodyText"/>
        <w:ind w:right="686" w:firstLine="600"/>
      </w:pPr>
      <w:r>
        <w:t>публично представлять результаты выполненного биологического опыта (эксперимента, исследования, проекта);</w:t>
      </w:r>
    </w:p>
    <w:p w:rsidR="00C425EB" w:rsidRDefault="00C425EB">
      <w:pPr>
        <w:pStyle w:val="BodyText"/>
        <w:ind w:right="684" w:firstLine="60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25EB" w:rsidRDefault="00C425EB">
      <w:pPr>
        <w:pStyle w:val="Heading2"/>
        <w:numPr>
          <w:ilvl w:val="0"/>
          <w:numId w:val="375"/>
        </w:numPr>
        <w:tabs>
          <w:tab w:val="left" w:pos="1255"/>
        </w:tabs>
        <w:ind w:left="1255" w:hanging="259"/>
      </w:pPr>
      <w:r>
        <w:t>совместная</w:t>
      </w:r>
      <w:r>
        <w:rPr>
          <w:spacing w:val="-5"/>
        </w:rPr>
        <w:t xml:space="preserve"> </w:t>
      </w:r>
      <w:r>
        <w:rPr>
          <w:spacing w:val="-2"/>
        </w:rPr>
        <w:t>деятельность:</w:t>
      </w:r>
    </w:p>
    <w:p w:rsidR="00C425EB" w:rsidRDefault="00C425EB">
      <w:pPr>
        <w:pStyle w:val="BodyText"/>
        <w:ind w:right="685" w:firstLine="60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25EB" w:rsidRDefault="00C425EB">
      <w:pPr>
        <w:pStyle w:val="BodyText"/>
        <w:ind w:right="684" w:firstLine="60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rPr>
        <w:t>подчиняться;</w:t>
      </w:r>
    </w:p>
    <w:p w:rsidR="00C425EB" w:rsidRDefault="00C425EB">
      <w:pPr>
        <w:pStyle w:val="BodyText"/>
        <w:ind w:right="685" w:firstLine="60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25EB" w:rsidRDefault="00C425EB">
      <w:pPr>
        <w:pStyle w:val="BodyText"/>
        <w:ind w:right="684" w:firstLine="60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25EB" w:rsidRDefault="00C425EB">
      <w:pPr>
        <w:pStyle w:val="BodyText"/>
        <w:ind w:right="683" w:firstLine="60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25EB" w:rsidRDefault="00C425EB">
      <w:pPr>
        <w:pStyle w:val="BodyText"/>
        <w:ind w:right="685" w:firstLine="60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425EB" w:rsidRDefault="00C425EB">
      <w:pPr>
        <w:pStyle w:val="Heading2"/>
        <w:spacing w:before="2" w:line="550" w:lineRule="atLeast"/>
        <w:ind w:right="5535" w:hanging="24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BodyText"/>
        <w:spacing w:before="2"/>
        <w:ind w:right="687" w:firstLine="600"/>
      </w:pPr>
      <w:r>
        <w:t xml:space="preserve">выявлять проблемы для решения в жизненных и учебных ситуациях, используя биологические </w:t>
      </w:r>
      <w:r>
        <w:rPr>
          <w:spacing w:val="-2"/>
        </w:rPr>
        <w:t>знания;</w:t>
      </w:r>
    </w:p>
    <w:p w:rsidR="00C425EB" w:rsidRDefault="00C425EB">
      <w:pPr>
        <w:pStyle w:val="BodyText"/>
        <w:ind w:right="689" w:firstLine="600"/>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 в группе, принятие решений группой);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25EB" w:rsidRDefault="00C425EB">
      <w:pPr>
        <w:pStyle w:val="BodyText"/>
        <w:ind w:right="685" w:firstLine="60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25EB" w:rsidRDefault="00C425EB">
      <w:pPr>
        <w:pStyle w:val="BodyText"/>
        <w:ind w:left="996"/>
      </w:pPr>
      <w:r>
        <w:t>делать</w:t>
      </w:r>
      <w:r>
        <w:rPr>
          <w:spacing w:val="-3"/>
        </w:rPr>
        <w:t xml:space="preserve"> </w:t>
      </w:r>
      <w:r>
        <w:t>выбор</w:t>
      </w:r>
      <w:r>
        <w:rPr>
          <w:spacing w:val="-3"/>
        </w:rPr>
        <w:t xml:space="preserve"> </w:t>
      </w:r>
      <w:r>
        <w:t>и</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rPr>
          <w:spacing w:val="-2"/>
        </w:rPr>
        <w:t>решение.</w:t>
      </w:r>
    </w:p>
    <w:p w:rsidR="00C425EB" w:rsidRDefault="00C425EB">
      <w:pPr>
        <w:pStyle w:val="Heading2"/>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BodyText"/>
        <w:ind w:left="996" w:right="4093"/>
      </w:pPr>
      <w:r>
        <w:t>владеть</w:t>
      </w:r>
      <w:r>
        <w:rPr>
          <w:spacing w:val="-8"/>
        </w:rPr>
        <w:t xml:space="preserve"> </w:t>
      </w:r>
      <w:r>
        <w:t>способами</w:t>
      </w:r>
      <w:r>
        <w:rPr>
          <w:spacing w:val="-8"/>
        </w:rPr>
        <w:t xml:space="preserve"> </w:t>
      </w:r>
      <w:r>
        <w:t>самоконтроля,</w:t>
      </w:r>
      <w:r>
        <w:rPr>
          <w:spacing w:val="-8"/>
        </w:rPr>
        <w:t xml:space="preserve"> </w:t>
      </w:r>
      <w:r>
        <w:t>самомотивации</w:t>
      </w:r>
      <w:r>
        <w:rPr>
          <w:spacing w:val="-8"/>
        </w:rPr>
        <w:t xml:space="preserve"> </w:t>
      </w:r>
      <w:r>
        <w:t>и</w:t>
      </w:r>
      <w:r>
        <w:rPr>
          <w:spacing w:val="-8"/>
        </w:rPr>
        <w:t xml:space="preserve"> </w:t>
      </w:r>
      <w:r>
        <w:t>рефлексии; давать оценку ситуации и предлагать план её изменения;</w:t>
      </w:r>
    </w:p>
    <w:p w:rsidR="00C425EB" w:rsidRDefault="00C425EB">
      <w:pPr>
        <w:pStyle w:val="BodyText"/>
        <w:ind w:firstLine="600"/>
        <w:jc w:val="left"/>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25EB" w:rsidRDefault="00C425EB">
      <w:pPr>
        <w:pStyle w:val="BodyText"/>
        <w:ind w:firstLine="60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w:t>
      </w:r>
      <w:r>
        <w:rPr>
          <w:spacing w:val="80"/>
        </w:rPr>
        <w:t xml:space="preserve"> </w:t>
      </w:r>
      <w:r>
        <w:t>оценку приобретённому опыту, уметь находить позитивное в произошедшей ситуации;</w:t>
      </w:r>
    </w:p>
    <w:p w:rsidR="00C425EB" w:rsidRDefault="00C425EB">
      <w:pPr>
        <w:pStyle w:val="BodyText"/>
        <w:ind w:firstLine="600"/>
        <w:jc w:val="left"/>
      </w:pPr>
      <w:r>
        <w:t>вносить</w:t>
      </w:r>
      <w:r>
        <w:rPr>
          <w:spacing w:val="32"/>
        </w:rPr>
        <w:t xml:space="preserve"> </w:t>
      </w:r>
      <w:r>
        <w:t>коррективы</w:t>
      </w:r>
      <w:r>
        <w:rPr>
          <w:spacing w:val="32"/>
        </w:rPr>
        <w:t xml:space="preserve"> </w:t>
      </w:r>
      <w:r>
        <w:t>в</w:t>
      </w:r>
      <w:r>
        <w:rPr>
          <w:spacing w:val="32"/>
        </w:rPr>
        <w:t xml:space="preserve"> </w:t>
      </w:r>
      <w:r>
        <w:t>деятельность</w:t>
      </w:r>
      <w:r>
        <w:rPr>
          <w:spacing w:val="32"/>
        </w:rPr>
        <w:t xml:space="preserve"> </w:t>
      </w:r>
      <w:r>
        <w:t>на</w:t>
      </w:r>
      <w:r>
        <w:rPr>
          <w:spacing w:val="32"/>
        </w:rPr>
        <w:t xml:space="preserve"> </w:t>
      </w:r>
      <w:r>
        <w:t>основе</w:t>
      </w:r>
      <w:r>
        <w:rPr>
          <w:spacing w:val="32"/>
        </w:rPr>
        <w:t xml:space="preserve"> </w:t>
      </w:r>
      <w:r>
        <w:t>новых</w:t>
      </w:r>
      <w:r>
        <w:rPr>
          <w:spacing w:val="32"/>
        </w:rPr>
        <w:t xml:space="preserve"> </w:t>
      </w:r>
      <w:r>
        <w:t>обстоятельств,</w:t>
      </w:r>
      <w:r>
        <w:rPr>
          <w:spacing w:val="32"/>
        </w:rPr>
        <w:t xml:space="preserve"> </w:t>
      </w:r>
      <w:r>
        <w:t>изменившихся</w:t>
      </w:r>
      <w:r>
        <w:rPr>
          <w:spacing w:val="32"/>
        </w:rPr>
        <w:t xml:space="preserve"> </w:t>
      </w:r>
      <w:r>
        <w:t>ситуаций, установленных ошибок, возникших трудностей;</w:t>
      </w:r>
    </w:p>
    <w:p w:rsidR="00C425EB" w:rsidRDefault="00C425EB">
      <w:pPr>
        <w:pStyle w:val="BodyText"/>
        <w:ind w:left="996"/>
        <w:jc w:val="left"/>
      </w:pPr>
      <w:r>
        <w:t>оценивать</w:t>
      </w:r>
      <w:r>
        <w:rPr>
          <w:spacing w:val="-7"/>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4"/>
        </w:rPr>
        <w:t xml:space="preserve"> </w:t>
      </w:r>
      <w:r>
        <w:rPr>
          <w:spacing w:val="-2"/>
        </w:rPr>
        <w:t>условиям;</w:t>
      </w:r>
    </w:p>
    <w:p w:rsidR="00C425EB" w:rsidRDefault="00C425EB">
      <w:pPr>
        <w:pStyle w:val="BodyText"/>
        <w:ind w:left="996" w:right="2399"/>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6"/>
        </w:rPr>
        <w:t xml:space="preserve"> </w:t>
      </w:r>
      <w:r>
        <w:t>собственными</w:t>
      </w:r>
      <w:r>
        <w:rPr>
          <w:spacing w:val="-5"/>
        </w:rPr>
        <w:t xml:space="preserve"> </w:t>
      </w:r>
      <w:r>
        <w:t>эмоциями</w:t>
      </w:r>
      <w:r>
        <w:rPr>
          <w:spacing w:val="-6"/>
        </w:rPr>
        <w:t xml:space="preserve"> </w:t>
      </w:r>
      <w:r>
        <w:t>и</w:t>
      </w:r>
      <w:r>
        <w:rPr>
          <w:spacing w:val="-5"/>
        </w:rPr>
        <w:t xml:space="preserve"> </w:t>
      </w:r>
      <w:r>
        <w:t>эмоциями</w:t>
      </w:r>
      <w:r>
        <w:rPr>
          <w:spacing w:val="-6"/>
        </w:rPr>
        <w:t xml:space="preserve"> </w:t>
      </w:r>
      <w:r>
        <w:t>других; выявлять и анализировать причины эмоций;</w:t>
      </w:r>
    </w:p>
    <w:p w:rsidR="00C425EB" w:rsidRDefault="00C425EB">
      <w:pPr>
        <w:pStyle w:val="BodyText"/>
        <w:ind w:left="996" w:right="1106"/>
        <w:jc w:val="left"/>
      </w:pPr>
      <w:r>
        <w:t>ставить</w:t>
      </w:r>
      <w:r>
        <w:rPr>
          <w:spacing w:val="-4"/>
        </w:rPr>
        <w:t xml:space="preserve"> </w:t>
      </w:r>
      <w:r>
        <w:t>себя</w:t>
      </w:r>
      <w:r>
        <w:rPr>
          <w:spacing w:val="-4"/>
        </w:rPr>
        <w:t xml:space="preserve"> </w:t>
      </w:r>
      <w:r>
        <w:t>на</w:t>
      </w:r>
      <w:r>
        <w:rPr>
          <w:spacing w:val="-4"/>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4"/>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C425EB" w:rsidRDefault="00C425EB">
      <w:pPr>
        <w:pStyle w:val="Heading2"/>
        <w:jc w:val="left"/>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BodyText"/>
        <w:ind w:left="996" w:right="4381"/>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w:t>
      </w:r>
      <w:r>
        <w:rPr>
          <w:spacing w:val="-5"/>
        </w:rPr>
        <w:t xml:space="preserve"> </w:t>
      </w:r>
      <w:r>
        <w:t>на</w:t>
      </w:r>
      <w:r>
        <w:rPr>
          <w:spacing w:val="-5"/>
        </w:rPr>
        <w:t xml:space="preserve"> </w:t>
      </w:r>
      <w:r>
        <w:t>ошибку</w:t>
      </w:r>
      <w:r>
        <w:rPr>
          <w:spacing w:val="-5"/>
        </w:rPr>
        <w:t xml:space="preserve"> </w:t>
      </w:r>
      <w:r>
        <w:t>и</w:t>
      </w:r>
      <w:r>
        <w:rPr>
          <w:spacing w:val="-5"/>
        </w:rPr>
        <w:t xml:space="preserve"> </w:t>
      </w:r>
      <w:r>
        <w:t>такое</w:t>
      </w:r>
      <w:r>
        <w:rPr>
          <w:spacing w:val="-5"/>
        </w:rPr>
        <w:t xml:space="preserve"> </w:t>
      </w:r>
      <w:r>
        <w:t>же</w:t>
      </w:r>
      <w:r>
        <w:rPr>
          <w:spacing w:val="-5"/>
        </w:rPr>
        <w:t xml:space="preserve"> </w:t>
      </w:r>
      <w:r>
        <w:t>право</w:t>
      </w:r>
      <w:r>
        <w:rPr>
          <w:spacing w:val="-5"/>
        </w:rPr>
        <w:t xml:space="preserve"> </w:t>
      </w:r>
      <w:r>
        <w:t>другого; открытость себе и другим;</w:t>
      </w:r>
    </w:p>
    <w:p w:rsidR="00C425EB" w:rsidRDefault="00C425EB">
      <w:pPr>
        <w:pStyle w:val="BodyText"/>
        <w:ind w:left="996"/>
        <w:jc w:val="left"/>
      </w:pPr>
      <w:r>
        <w:t>осознавать</w:t>
      </w:r>
      <w:r>
        <w:rPr>
          <w:spacing w:val="-7"/>
        </w:rPr>
        <w:t xml:space="preserve"> </w:t>
      </w:r>
      <w:r>
        <w:t>невозможность</w:t>
      </w:r>
      <w:r>
        <w:rPr>
          <w:spacing w:val="-7"/>
        </w:rPr>
        <w:t xml:space="preserve"> </w:t>
      </w:r>
      <w:r>
        <w:t>контролировать</w:t>
      </w:r>
      <w:r>
        <w:rPr>
          <w:spacing w:val="-7"/>
        </w:rPr>
        <w:t xml:space="preserve"> </w:t>
      </w:r>
      <w:r>
        <w:t>всё</w:t>
      </w:r>
      <w:r>
        <w:rPr>
          <w:spacing w:val="-6"/>
        </w:rPr>
        <w:t xml:space="preserve"> </w:t>
      </w:r>
      <w:r>
        <w:rPr>
          <w:spacing w:val="-2"/>
        </w:rPr>
        <w:t>вокруг;</w:t>
      </w:r>
    </w:p>
    <w:p w:rsidR="00C425EB" w:rsidRDefault="00C425EB">
      <w:pPr>
        <w:pStyle w:val="BodyText"/>
        <w:ind w:right="685" w:firstLine="600"/>
      </w:pPr>
      <w:r>
        <w:t>овладеть системой универсальных учебных регулятивных действий, которая обеспечивает формирование</w:t>
      </w:r>
      <w:r>
        <w:rPr>
          <w:spacing w:val="-3"/>
        </w:rPr>
        <w:t xml:space="preserve"> </w:t>
      </w:r>
      <w:r>
        <w:t>смысловых</w:t>
      </w:r>
      <w:r>
        <w:rPr>
          <w:spacing w:val="-3"/>
        </w:rPr>
        <w:t xml:space="preserve"> </w:t>
      </w:r>
      <w:r>
        <w:t>установок</w:t>
      </w:r>
      <w:r>
        <w:rPr>
          <w:spacing w:val="-3"/>
        </w:rPr>
        <w:t xml:space="preserve"> </w:t>
      </w:r>
      <w:r>
        <w:t>личности</w:t>
      </w:r>
      <w:r>
        <w:rPr>
          <w:spacing w:val="-3"/>
        </w:rPr>
        <w:t xml:space="preserve"> </w:t>
      </w:r>
      <w:r>
        <w:t>(внутренняя</w:t>
      </w:r>
      <w:r>
        <w:rPr>
          <w:spacing w:val="-3"/>
        </w:rPr>
        <w:t xml:space="preserve"> </w:t>
      </w:r>
      <w:r>
        <w:t>позиция</w:t>
      </w:r>
      <w:r>
        <w:rPr>
          <w:spacing w:val="-3"/>
        </w:rPr>
        <w:t xml:space="preserve"> </w:t>
      </w:r>
      <w:r>
        <w:t>личности),</w:t>
      </w:r>
      <w:r>
        <w:rPr>
          <w:spacing w:val="-3"/>
        </w:rPr>
        <w:t xml:space="preserve"> </w:t>
      </w:r>
      <w:r>
        <w:t>и</w:t>
      </w:r>
      <w:r>
        <w:rPr>
          <w:spacing w:val="-3"/>
        </w:rPr>
        <w:t xml:space="preserve"> </w:t>
      </w:r>
      <w:r>
        <w:t>жизненных</w:t>
      </w:r>
      <w:r>
        <w:rPr>
          <w:spacing w:val="-3"/>
        </w:rPr>
        <w:t xml:space="preserve"> </w:t>
      </w:r>
      <w:r>
        <w:t>навыков личности (управления собой, самодисциплины, устойчивого поведения).</w:t>
      </w:r>
    </w:p>
    <w:p w:rsidR="00C425EB" w:rsidRDefault="00C425EB">
      <w:pPr>
        <w:pStyle w:val="BodyText"/>
        <w:ind w:left="0"/>
        <w:jc w:val="left"/>
      </w:pPr>
    </w:p>
    <w:p w:rsidR="00C425EB" w:rsidRDefault="00C425EB">
      <w:pPr>
        <w:pStyle w:val="Heading1"/>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left="996"/>
        <w:rPr>
          <w:b/>
          <w:i/>
        </w:rPr>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биологии</w:t>
      </w:r>
      <w:r>
        <w:rPr>
          <w:spacing w:val="-3"/>
        </w:rPr>
        <w:t xml:space="preserve"> </w:t>
      </w:r>
      <w:r>
        <w:t>к</w:t>
      </w:r>
      <w:r>
        <w:rPr>
          <w:spacing w:val="-4"/>
        </w:rPr>
        <w:t xml:space="preserve"> </w:t>
      </w:r>
      <w:r>
        <w:t>концу</w:t>
      </w:r>
      <w:r>
        <w:rPr>
          <w:spacing w:val="-3"/>
        </w:rPr>
        <w:t xml:space="preserve"> </w:t>
      </w:r>
      <w:r>
        <w:t>обучения</w:t>
      </w:r>
      <w:r>
        <w:rPr>
          <w:spacing w:val="2"/>
        </w:rPr>
        <w:t xml:space="preserve"> </w:t>
      </w:r>
      <w:r>
        <w:rPr>
          <w:b/>
          <w:i/>
        </w:rPr>
        <w:t>в</w:t>
      </w:r>
      <w:r>
        <w:rPr>
          <w:b/>
          <w:i/>
          <w:spacing w:val="-3"/>
        </w:rPr>
        <w:t xml:space="preserve"> </w:t>
      </w:r>
      <w:r>
        <w:rPr>
          <w:b/>
          <w:i/>
        </w:rPr>
        <w:t>5</w:t>
      </w:r>
      <w:r>
        <w:rPr>
          <w:b/>
          <w:i/>
          <w:spacing w:val="-3"/>
        </w:rPr>
        <w:t xml:space="preserve"> </w:t>
      </w:r>
      <w:r>
        <w:rPr>
          <w:b/>
          <w:i/>
          <w:spacing w:val="-2"/>
        </w:rPr>
        <w:t>классе:</w:t>
      </w:r>
    </w:p>
    <w:p w:rsidR="00C425EB" w:rsidRDefault="00C425EB">
      <w:pPr>
        <w:pStyle w:val="BodyText"/>
        <w:ind w:right="684" w:firstLine="600"/>
      </w:pPr>
      <w:r>
        <w:t>характеризовать биологию как науку о живой природе, называть признаки живого, сравнивать объекты живой и неживой природы;</w:t>
      </w:r>
    </w:p>
    <w:p w:rsidR="00C425EB" w:rsidRDefault="00C425EB">
      <w:pPr>
        <w:pStyle w:val="BodyText"/>
        <w:ind w:right="686" w:firstLine="600"/>
      </w:pPr>
      <w:r>
        <w:t>перечислять</w:t>
      </w:r>
      <w:r>
        <w:rPr>
          <w:spacing w:val="-3"/>
        </w:rPr>
        <w:t xml:space="preserve"> </w:t>
      </w:r>
      <w:r>
        <w:t>источники</w:t>
      </w:r>
      <w:r>
        <w:rPr>
          <w:spacing w:val="-3"/>
        </w:rPr>
        <w:t xml:space="preserve"> </w:t>
      </w:r>
      <w:r>
        <w:t>биологических</w:t>
      </w:r>
      <w:r>
        <w:rPr>
          <w:spacing w:val="-3"/>
        </w:rPr>
        <w:t xml:space="preserve"> </w:t>
      </w:r>
      <w:r>
        <w:t>знаний,</w:t>
      </w:r>
      <w:r>
        <w:rPr>
          <w:spacing w:val="-3"/>
        </w:rPr>
        <w:t xml:space="preserve"> </w:t>
      </w:r>
      <w:r>
        <w:t>характеризовать</w:t>
      </w:r>
      <w:r>
        <w:rPr>
          <w:spacing w:val="-3"/>
        </w:rPr>
        <w:t xml:space="preserve"> </w:t>
      </w:r>
      <w:r>
        <w:t>значение</w:t>
      </w:r>
      <w:r>
        <w:rPr>
          <w:spacing w:val="-3"/>
        </w:rPr>
        <w:t xml:space="preserve"> </w:t>
      </w:r>
      <w:r>
        <w:t>биологических</w:t>
      </w:r>
      <w:r>
        <w:rPr>
          <w:spacing w:val="-3"/>
        </w:rPr>
        <w:t xml:space="preserve"> </w:t>
      </w:r>
      <w:r>
        <w:t>знаний для современного человека, профессии, связанные с биологией (4–5 профессий);</w:t>
      </w:r>
    </w:p>
    <w:p w:rsidR="00C425EB" w:rsidRDefault="00C425EB">
      <w:pPr>
        <w:pStyle w:val="BodyText"/>
        <w:ind w:right="682" w:firstLine="600"/>
      </w:pPr>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425EB" w:rsidRDefault="00C425EB">
      <w:pPr>
        <w:pStyle w:val="BodyText"/>
        <w:ind w:right="685" w:firstLine="60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425EB" w:rsidRDefault="00C425EB">
      <w:pPr>
        <w:pStyle w:val="BodyText"/>
        <w:ind w:right="686" w:firstLine="60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425EB" w:rsidRDefault="00C425EB">
      <w:pPr>
        <w:pStyle w:val="BodyText"/>
        <w:ind w:right="684" w:firstLine="600"/>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C425EB" w:rsidRDefault="00C425EB">
      <w:pPr>
        <w:pStyle w:val="BodyText"/>
        <w:ind w:right="683" w:firstLine="600"/>
      </w:pPr>
      <w:r>
        <w:t>проводить описание организма (растения, животного) по заданному плану, выделять существенные</w:t>
      </w:r>
      <w:r>
        <w:rPr>
          <w:spacing w:val="80"/>
        </w:rPr>
        <w:t xml:space="preserve"> </w:t>
      </w:r>
      <w:r>
        <w:t>признаки</w:t>
      </w:r>
      <w:r>
        <w:rPr>
          <w:spacing w:val="80"/>
        </w:rPr>
        <w:t xml:space="preserve"> </w:t>
      </w:r>
      <w:r>
        <w:t>строения</w:t>
      </w:r>
      <w:r>
        <w:rPr>
          <w:spacing w:val="80"/>
        </w:rPr>
        <w:t xml:space="preserve"> </w:t>
      </w:r>
      <w:r>
        <w:t>и</w:t>
      </w:r>
      <w:r>
        <w:rPr>
          <w:spacing w:val="80"/>
        </w:rPr>
        <w:t xml:space="preserve"> </w:t>
      </w:r>
      <w:r>
        <w:t>процессов</w:t>
      </w:r>
      <w:r>
        <w:rPr>
          <w:spacing w:val="80"/>
        </w:rPr>
        <w:t xml:space="preserve"> </w:t>
      </w:r>
      <w:r>
        <w:t>жизнедеятельности</w:t>
      </w:r>
      <w:r>
        <w:rPr>
          <w:spacing w:val="80"/>
        </w:rPr>
        <w:t xml:space="preserve"> </w:t>
      </w:r>
      <w:r>
        <w:t>организмов,</w:t>
      </w:r>
      <w:r>
        <w:rPr>
          <w:spacing w:val="80"/>
        </w:rPr>
        <w:t xml:space="preserve"> </w:t>
      </w:r>
      <w:r>
        <w:t>характеризовать</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pPr>
      <w:r>
        <w:t>организмы как тела живой природы, перечислять особенности растений, животных, грибов, лишайников, бактерий и вирусов;</w:t>
      </w:r>
    </w:p>
    <w:p w:rsidR="00C425EB" w:rsidRDefault="00C425EB">
      <w:pPr>
        <w:pStyle w:val="BodyText"/>
        <w:ind w:right="682" w:firstLine="600"/>
      </w:pPr>
      <w:r>
        <w:t>раскрывать понятие о среде обитания (водной, наземно-воздушной, почвенной, внутриорганизменной), условиях среды обитания;</w:t>
      </w:r>
    </w:p>
    <w:p w:rsidR="00C425EB" w:rsidRDefault="00C425EB">
      <w:pPr>
        <w:pStyle w:val="BodyText"/>
        <w:ind w:right="685" w:firstLine="600"/>
      </w:pPr>
      <w:r>
        <w:t>приводить примеры, характеризующие приспособленность организмов к среде обитания, взаимосвязи организмов в сообществах;</w:t>
      </w:r>
    </w:p>
    <w:p w:rsidR="00C425EB" w:rsidRDefault="00C425EB">
      <w:pPr>
        <w:pStyle w:val="BodyText"/>
        <w:ind w:left="996"/>
      </w:pPr>
      <w:r>
        <w:t>выделять</w:t>
      </w:r>
      <w:r>
        <w:rPr>
          <w:spacing w:val="-8"/>
        </w:rPr>
        <w:t xml:space="preserve"> </w:t>
      </w:r>
      <w:r>
        <w:t>отличительные</w:t>
      </w:r>
      <w:r>
        <w:rPr>
          <w:spacing w:val="-5"/>
        </w:rPr>
        <w:t xml:space="preserve"> </w:t>
      </w:r>
      <w:r>
        <w:t>признаки</w:t>
      </w:r>
      <w:r>
        <w:rPr>
          <w:spacing w:val="-5"/>
        </w:rPr>
        <w:t xml:space="preserve"> </w:t>
      </w:r>
      <w:r>
        <w:t>природных</w:t>
      </w:r>
      <w:r>
        <w:rPr>
          <w:spacing w:val="-5"/>
        </w:rPr>
        <w:t xml:space="preserve"> </w:t>
      </w:r>
      <w:r>
        <w:t>и</w:t>
      </w:r>
      <w:r>
        <w:rPr>
          <w:spacing w:val="-5"/>
        </w:rPr>
        <w:t xml:space="preserve"> </w:t>
      </w:r>
      <w:r>
        <w:t>искусственных</w:t>
      </w:r>
      <w:r>
        <w:rPr>
          <w:spacing w:val="-5"/>
        </w:rPr>
        <w:t xml:space="preserve"> </w:t>
      </w:r>
      <w:r>
        <w:rPr>
          <w:spacing w:val="-2"/>
        </w:rPr>
        <w:t>сообществ;</w:t>
      </w:r>
    </w:p>
    <w:p w:rsidR="00C425EB" w:rsidRDefault="00C425EB">
      <w:pPr>
        <w:pStyle w:val="BodyText"/>
        <w:ind w:right="687" w:firstLine="60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425EB" w:rsidRDefault="00C425EB">
      <w:pPr>
        <w:pStyle w:val="BodyText"/>
        <w:ind w:left="996"/>
      </w:pPr>
      <w:r>
        <w:t>раскрывать</w:t>
      </w:r>
      <w:r>
        <w:rPr>
          <w:spacing w:val="-7"/>
        </w:rPr>
        <w:t xml:space="preserve"> </w:t>
      </w:r>
      <w:r>
        <w:t>роль</w:t>
      </w:r>
      <w:r>
        <w:rPr>
          <w:spacing w:val="-4"/>
        </w:rPr>
        <w:t xml:space="preserve"> </w:t>
      </w:r>
      <w:r>
        <w:t>биологии</w:t>
      </w:r>
      <w:r>
        <w:rPr>
          <w:spacing w:val="-4"/>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rPr>
          <w:spacing w:val="-2"/>
        </w:rPr>
        <w:t>человека;</w:t>
      </w:r>
    </w:p>
    <w:p w:rsidR="00C425EB" w:rsidRDefault="00C425EB">
      <w:pPr>
        <w:pStyle w:val="BodyText"/>
        <w:ind w:right="685" w:firstLine="60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425EB" w:rsidRDefault="00C425EB">
      <w:pPr>
        <w:pStyle w:val="BodyText"/>
        <w:ind w:right="686" w:firstLine="60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425EB" w:rsidRDefault="00C425EB">
      <w:pPr>
        <w:pStyle w:val="BodyText"/>
        <w:ind w:right="686" w:firstLine="60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425EB" w:rsidRDefault="00C425EB">
      <w:pPr>
        <w:pStyle w:val="BodyText"/>
        <w:ind w:right="684" w:firstLine="600"/>
      </w:pPr>
      <w:r>
        <w:t>владеть приёмами работы с лупой, световым и цифровым микроскопами при рассматривании биологических объектов;</w:t>
      </w:r>
    </w:p>
    <w:p w:rsidR="00C425EB" w:rsidRDefault="00C425EB">
      <w:pPr>
        <w:pStyle w:val="BodyText"/>
        <w:ind w:right="68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425EB" w:rsidRDefault="00C425EB">
      <w:pPr>
        <w:pStyle w:val="BodyText"/>
        <w:ind w:right="686" w:firstLine="600"/>
      </w:pPr>
      <w:r>
        <w:t>использовать при выполнении учебных заданий научно-популярную литературу по биологии, справочные материалы, ресурсы Интернета;</w:t>
      </w:r>
    </w:p>
    <w:p w:rsidR="00C425EB" w:rsidRDefault="00C425EB">
      <w:pPr>
        <w:pStyle w:val="BodyText"/>
        <w:ind w:right="687" w:firstLine="600"/>
      </w:pPr>
      <w:r>
        <w:t xml:space="preserve">создавать письменные и устные сообщения, используя понятийный аппарат изучаемого раздела </w:t>
      </w:r>
      <w:r>
        <w:rPr>
          <w:spacing w:val="-2"/>
        </w:rPr>
        <w:t>биологии.</w:t>
      </w:r>
    </w:p>
    <w:p w:rsidR="00C425EB" w:rsidRDefault="00C425EB">
      <w:pPr>
        <w:pStyle w:val="BodyText"/>
        <w:ind w:left="996"/>
        <w:rPr>
          <w:b/>
          <w:i/>
        </w:rPr>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биологии</w:t>
      </w:r>
      <w:r>
        <w:rPr>
          <w:spacing w:val="-3"/>
        </w:rPr>
        <w:t xml:space="preserve"> </w:t>
      </w:r>
      <w:r>
        <w:t>к</w:t>
      </w:r>
      <w:r>
        <w:rPr>
          <w:spacing w:val="-4"/>
        </w:rPr>
        <w:t xml:space="preserve"> </w:t>
      </w:r>
      <w:r>
        <w:t>концу</w:t>
      </w:r>
      <w:r>
        <w:rPr>
          <w:spacing w:val="-3"/>
        </w:rPr>
        <w:t xml:space="preserve"> </w:t>
      </w:r>
      <w:r>
        <w:t>обучения</w:t>
      </w:r>
      <w:r>
        <w:rPr>
          <w:spacing w:val="2"/>
        </w:rPr>
        <w:t xml:space="preserve"> </w:t>
      </w:r>
      <w:r>
        <w:rPr>
          <w:b/>
          <w:i/>
        </w:rPr>
        <w:t>в</w:t>
      </w:r>
      <w:r>
        <w:rPr>
          <w:b/>
          <w:i/>
          <w:spacing w:val="-3"/>
        </w:rPr>
        <w:t xml:space="preserve"> </w:t>
      </w:r>
      <w:r>
        <w:rPr>
          <w:b/>
          <w:i/>
        </w:rPr>
        <w:t>6</w:t>
      </w:r>
      <w:r>
        <w:rPr>
          <w:b/>
          <w:i/>
          <w:spacing w:val="-3"/>
        </w:rPr>
        <w:t xml:space="preserve"> </w:t>
      </w:r>
      <w:r>
        <w:rPr>
          <w:b/>
          <w:i/>
          <w:spacing w:val="-2"/>
        </w:rPr>
        <w:t>классе:</w:t>
      </w:r>
    </w:p>
    <w:p w:rsidR="00C425EB" w:rsidRDefault="00C425EB">
      <w:pPr>
        <w:pStyle w:val="BodyText"/>
        <w:ind w:right="684" w:firstLine="600"/>
      </w:pPr>
      <w:r>
        <w:t xml:space="preserve">характеризовать ботанику как биологическую науку, её разделы и связи с другими науками и </w:t>
      </w:r>
      <w:r>
        <w:rPr>
          <w:spacing w:val="-2"/>
        </w:rPr>
        <w:t>техникой;</w:t>
      </w:r>
    </w:p>
    <w:p w:rsidR="00C425EB" w:rsidRDefault="00C425EB">
      <w:pPr>
        <w:pStyle w:val="BodyText"/>
        <w:ind w:right="683" w:firstLine="600"/>
      </w:pPr>
      <w: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425EB" w:rsidRDefault="00C425EB">
      <w:pPr>
        <w:pStyle w:val="BodyText"/>
        <w:ind w:right="684" w:firstLine="60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425EB" w:rsidRDefault="00C425EB">
      <w:pPr>
        <w:pStyle w:val="BodyText"/>
        <w:ind w:right="685" w:firstLine="60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25EB" w:rsidRDefault="00C425EB">
      <w:pPr>
        <w:pStyle w:val="BodyText"/>
        <w:ind w:right="683" w:firstLine="60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25EB" w:rsidRDefault="00C425EB">
      <w:pPr>
        <w:pStyle w:val="BodyText"/>
        <w:ind w:right="684" w:firstLine="600"/>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425EB" w:rsidRDefault="00C425EB">
      <w:pPr>
        <w:pStyle w:val="BodyText"/>
        <w:ind w:left="996"/>
      </w:pPr>
      <w:r>
        <w:t>сравнивать</w:t>
      </w:r>
      <w:r>
        <w:rPr>
          <w:spacing w:val="-6"/>
        </w:rPr>
        <w:t xml:space="preserve"> </w:t>
      </w:r>
      <w:r>
        <w:t>растительные</w:t>
      </w:r>
      <w:r>
        <w:rPr>
          <w:spacing w:val="-3"/>
        </w:rPr>
        <w:t xml:space="preserve"> </w:t>
      </w:r>
      <w:r>
        <w:t>ткани</w:t>
      </w:r>
      <w:r>
        <w:rPr>
          <w:spacing w:val="-4"/>
        </w:rPr>
        <w:t xml:space="preserve"> </w:t>
      </w:r>
      <w:r>
        <w:t>и</w:t>
      </w:r>
      <w:r>
        <w:rPr>
          <w:spacing w:val="-3"/>
        </w:rPr>
        <w:t xml:space="preserve"> </w:t>
      </w:r>
      <w:r>
        <w:t>органы</w:t>
      </w:r>
      <w:r>
        <w:rPr>
          <w:spacing w:val="-4"/>
        </w:rPr>
        <w:t xml:space="preserve"> </w:t>
      </w:r>
      <w:r>
        <w:t>растений</w:t>
      </w:r>
      <w:r>
        <w:rPr>
          <w:spacing w:val="-3"/>
        </w:rPr>
        <w:t xml:space="preserve"> </w:t>
      </w:r>
      <w:r>
        <w:t>между</w:t>
      </w:r>
      <w:r>
        <w:rPr>
          <w:spacing w:val="-3"/>
        </w:rPr>
        <w:t xml:space="preserve"> </w:t>
      </w:r>
      <w:r>
        <w:rPr>
          <w:spacing w:val="-2"/>
        </w:rPr>
        <w:t>собой;</w:t>
      </w:r>
    </w:p>
    <w:p w:rsidR="00C425EB" w:rsidRDefault="00C425EB">
      <w:pPr>
        <w:pStyle w:val="BodyText"/>
        <w:ind w:right="684" w:firstLine="600"/>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25EB" w:rsidRDefault="00C425EB">
      <w:pPr>
        <w:pStyle w:val="BodyText"/>
        <w:ind w:right="684" w:firstLine="60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w:t>
      </w:r>
      <w:r>
        <w:rPr>
          <w:spacing w:val="40"/>
        </w:rPr>
        <w:t xml:space="preserve"> </w:t>
      </w:r>
      <w:r>
        <w:t>вегетативного размножения, семенное размножение (на примере покрытосеменных, или цветковых);</w:t>
      </w:r>
    </w:p>
    <w:p w:rsidR="00C425EB" w:rsidRDefault="00C425EB">
      <w:pPr>
        <w:pStyle w:val="BodyText"/>
        <w:ind w:right="685" w:firstLine="600"/>
      </w:pPr>
      <w:r>
        <w:t>выявлять причинно-следственные связи между строением и функциями тканей и органов растений, строением и жизнедеятельностью растений;</w:t>
      </w:r>
    </w:p>
    <w:p w:rsidR="00C425EB" w:rsidRDefault="00C425EB">
      <w:pPr>
        <w:pStyle w:val="BodyText"/>
        <w:ind w:left="996"/>
      </w:pPr>
      <w:r>
        <w:t>классифицировать</w:t>
      </w:r>
      <w:r>
        <w:rPr>
          <w:spacing w:val="-5"/>
        </w:rPr>
        <w:t xml:space="preserve"> </w:t>
      </w:r>
      <w:r>
        <w:t>растения</w:t>
      </w:r>
      <w:r>
        <w:rPr>
          <w:spacing w:val="-2"/>
        </w:rPr>
        <w:t xml:space="preserve"> </w:t>
      </w:r>
      <w:r>
        <w:t>и</w:t>
      </w:r>
      <w:r>
        <w:rPr>
          <w:spacing w:val="-3"/>
        </w:rPr>
        <w:t xml:space="preserve"> </w:t>
      </w:r>
      <w:r>
        <w:t>их</w:t>
      </w:r>
      <w:r>
        <w:rPr>
          <w:spacing w:val="-2"/>
        </w:rPr>
        <w:t xml:space="preserve"> </w:t>
      </w:r>
      <w:r>
        <w:t>части</w:t>
      </w:r>
      <w:r>
        <w:rPr>
          <w:spacing w:val="-3"/>
        </w:rPr>
        <w:t xml:space="preserve"> </w:t>
      </w:r>
      <w:r>
        <w:t>по</w:t>
      </w:r>
      <w:r>
        <w:rPr>
          <w:spacing w:val="-2"/>
        </w:rPr>
        <w:t xml:space="preserve"> </w:t>
      </w:r>
      <w:r>
        <w:t>разным</w:t>
      </w:r>
      <w:r>
        <w:rPr>
          <w:spacing w:val="-2"/>
        </w:rPr>
        <w:t xml:space="preserve"> основаниям;</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425EB" w:rsidRDefault="00C425EB">
      <w:pPr>
        <w:pStyle w:val="BodyText"/>
        <w:ind w:left="996" w:right="686"/>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w:t>
      </w:r>
    </w:p>
    <w:p w:rsidR="00C425EB" w:rsidRDefault="00C425EB">
      <w:pPr>
        <w:pStyle w:val="BodyText"/>
      </w:pPr>
      <w:r>
        <w:t>части,</w:t>
      </w:r>
      <w:r>
        <w:rPr>
          <w:spacing w:val="-6"/>
        </w:rPr>
        <w:t xml:space="preserve"> </w:t>
      </w:r>
      <w:r>
        <w:t>ставить</w:t>
      </w:r>
      <w:r>
        <w:rPr>
          <w:spacing w:val="-4"/>
        </w:rPr>
        <w:t xml:space="preserve"> </w:t>
      </w:r>
      <w:r>
        <w:t>простейшие</w:t>
      </w:r>
      <w:r>
        <w:rPr>
          <w:spacing w:val="-3"/>
        </w:rPr>
        <w:t xml:space="preserve"> </w:t>
      </w:r>
      <w:r>
        <w:t>биологические</w:t>
      </w:r>
      <w:r>
        <w:rPr>
          <w:spacing w:val="-4"/>
        </w:rPr>
        <w:t xml:space="preserve"> </w:t>
      </w:r>
      <w:r>
        <w:t>опыты</w:t>
      </w:r>
      <w:r>
        <w:rPr>
          <w:spacing w:val="-4"/>
        </w:rPr>
        <w:t xml:space="preserve"> </w:t>
      </w:r>
      <w:r>
        <w:t>и</w:t>
      </w:r>
      <w:r>
        <w:rPr>
          <w:spacing w:val="-3"/>
        </w:rPr>
        <w:t xml:space="preserve"> </w:t>
      </w:r>
      <w:r>
        <w:rPr>
          <w:spacing w:val="-2"/>
        </w:rPr>
        <w:t>эксперименты;</w:t>
      </w:r>
    </w:p>
    <w:p w:rsidR="00C425EB" w:rsidRDefault="00C425EB">
      <w:pPr>
        <w:pStyle w:val="BodyText"/>
        <w:ind w:right="68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25EB" w:rsidRDefault="00C425EB">
      <w:pPr>
        <w:pStyle w:val="BodyText"/>
        <w:ind w:right="685" w:firstLine="60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425EB" w:rsidRDefault="00C425EB">
      <w:pPr>
        <w:pStyle w:val="BodyText"/>
        <w:ind w:right="686" w:firstLine="60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425EB" w:rsidRDefault="00C425EB">
      <w:pPr>
        <w:pStyle w:val="BodyText"/>
        <w:ind w:right="687" w:firstLine="600"/>
      </w:pPr>
      <w:r>
        <w:t xml:space="preserve">создавать письменные и устные сообщения, используя понятийный аппарат изучаемого раздела </w:t>
      </w:r>
      <w:r>
        <w:rPr>
          <w:spacing w:val="-2"/>
        </w:rPr>
        <w:t>биологии.</w:t>
      </w:r>
    </w:p>
    <w:p w:rsidR="00C425EB" w:rsidRDefault="00C425EB">
      <w:pPr>
        <w:pStyle w:val="BodyText"/>
        <w:ind w:left="996" w:right="685"/>
      </w:pPr>
      <w:r>
        <w:t xml:space="preserve">Предметные результаты освоения программы по биологии к концу обучения </w:t>
      </w:r>
      <w:r>
        <w:rPr>
          <w:b/>
          <w:i/>
        </w:rPr>
        <w:t>в 7 классе</w:t>
      </w:r>
      <w:r>
        <w:t>: характеризовать</w:t>
      </w:r>
      <w:r>
        <w:rPr>
          <w:spacing w:val="80"/>
          <w:w w:val="150"/>
        </w:rPr>
        <w:t xml:space="preserve"> </w:t>
      </w:r>
      <w:r>
        <w:t>принципы</w:t>
      </w:r>
      <w:r>
        <w:rPr>
          <w:spacing w:val="80"/>
          <w:w w:val="150"/>
        </w:rPr>
        <w:t xml:space="preserve"> </w:t>
      </w:r>
      <w:r>
        <w:t>классификации</w:t>
      </w:r>
      <w:r>
        <w:rPr>
          <w:spacing w:val="80"/>
          <w:w w:val="150"/>
        </w:rPr>
        <w:t xml:space="preserve"> </w:t>
      </w:r>
      <w:r>
        <w:t>растений,</w:t>
      </w:r>
      <w:r>
        <w:rPr>
          <w:spacing w:val="80"/>
          <w:w w:val="150"/>
        </w:rPr>
        <w:t xml:space="preserve"> </w:t>
      </w:r>
      <w:r>
        <w:t>основные</w:t>
      </w:r>
      <w:r>
        <w:rPr>
          <w:spacing w:val="80"/>
          <w:w w:val="150"/>
        </w:rPr>
        <w:t xml:space="preserve"> </w:t>
      </w:r>
      <w:r>
        <w:t>систематические</w:t>
      </w:r>
      <w:r>
        <w:rPr>
          <w:spacing w:val="80"/>
          <w:w w:val="150"/>
        </w:rPr>
        <w:t xml:space="preserve"> </w:t>
      </w:r>
      <w:r>
        <w:t>группы</w:t>
      </w:r>
    </w:p>
    <w:p w:rsidR="00C425EB" w:rsidRDefault="00C425EB">
      <w:pPr>
        <w:pStyle w:val="BodyText"/>
        <w:ind w:right="685"/>
      </w:pPr>
      <w:r>
        <w:t xml:space="preserve">растений (водоросли, мхи, плауны, хвощи, папоротники, голосеменные, покрытосеменные или </w:t>
      </w:r>
      <w:r>
        <w:rPr>
          <w:spacing w:val="-2"/>
        </w:rPr>
        <w:t>цветковые);</w:t>
      </w:r>
    </w:p>
    <w:p w:rsidR="00C425EB" w:rsidRDefault="00C425EB">
      <w:pPr>
        <w:pStyle w:val="BodyText"/>
        <w:ind w:right="681" w:firstLine="600"/>
      </w:pPr>
      <w: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425EB" w:rsidRDefault="00C425EB">
      <w:pPr>
        <w:pStyle w:val="BodyText"/>
        <w:ind w:right="684" w:firstLine="600"/>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w:t>
      </w:r>
      <w:r>
        <w:rPr>
          <w:spacing w:val="-2"/>
        </w:rPr>
        <w:t>контексте;</w:t>
      </w:r>
    </w:p>
    <w:p w:rsidR="00C425EB" w:rsidRDefault="00C425EB">
      <w:pPr>
        <w:pStyle w:val="BodyText"/>
        <w:ind w:right="683" w:firstLine="60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25EB" w:rsidRDefault="00C425EB">
      <w:pPr>
        <w:pStyle w:val="BodyText"/>
        <w:ind w:right="684" w:firstLine="600"/>
      </w:pPr>
      <w:r>
        <w:t>выявлять признаки классов покрытосеменных или цветковых, семейств двудольных и однодольных растений;</w:t>
      </w:r>
    </w:p>
    <w:p w:rsidR="00C425EB" w:rsidRDefault="00C425EB">
      <w:pPr>
        <w:pStyle w:val="BodyText"/>
        <w:ind w:right="685" w:firstLine="60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25EB" w:rsidRDefault="00C425EB">
      <w:pPr>
        <w:pStyle w:val="BodyText"/>
        <w:ind w:right="684" w:firstLine="600"/>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C425EB" w:rsidRDefault="00C425EB">
      <w:pPr>
        <w:pStyle w:val="BodyText"/>
        <w:ind w:right="684" w:firstLine="600"/>
      </w:pPr>
      <w:r>
        <w:t xml:space="preserve">выделять существенные признаки строения и жизнедеятельности растений, бактерий, грибов, </w:t>
      </w:r>
      <w:r>
        <w:rPr>
          <w:spacing w:val="-2"/>
        </w:rPr>
        <w:t>лишайников;</w:t>
      </w:r>
    </w:p>
    <w:p w:rsidR="00C425EB" w:rsidRDefault="00C425EB">
      <w:pPr>
        <w:pStyle w:val="BodyText"/>
        <w:ind w:right="683" w:firstLine="600"/>
      </w:pPr>
      <w:r>
        <w:t>проводить описание и сравнивать между собой растения, грибы, лишайники, бактерии по заданному плану, делать выводы на основе сравнения;</w:t>
      </w:r>
    </w:p>
    <w:p w:rsidR="00C425EB" w:rsidRDefault="00C425EB">
      <w:pPr>
        <w:pStyle w:val="BodyText"/>
        <w:ind w:left="996" w:right="685"/>
      </w:pPr>
      <w:r>
        <w:t>описывать усложнение организации растений в ходе эволюции растительного мира на Земле; выявлять</w:t>
      </w:r>
      <w:r>
        <w:rPr>
          <w:spacing w:val="80"/>
        </w:rPr>
        <w:t xml:space="preserve"> </w:t>
      </w:r>
      <w:r>
        <w:t>черты</w:t>
      </w:r>
      <w:r>
        <w:rPr>
          <w:spacing w:val="80"/>
        </w:rPr>
        <w:t xml:space="preserve"> </w:t>
      </w:r>
      <w:r>
        <w:t>приспособленности</w:t>
      </w:r>
      <w:r>
        <w:rPr>
          <w:spacing w:val="80"/>
        </w:rPr>
        <w:t xml:space="preserve"> </w:t>
      </w:r>
      <w:r>
        <w:t>растений</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значение</w:t>
      </w:r>
      <w:r>
        <w:rPr>
          <w:spacing w:val="80"/>
        </w:rPr>
        <w:t xml:space="preserve"> </w:t>
      </w:r>
      <w:r>
        <w:t>экологических</w:t>
      </w:r>
    </w:p>
    <w:p w:rsidR="00C425EB" w:rsidRDefault="00C425EB">
      <w:pPr>
        <w:pStyle w:val="BodyText"/>
      </w:pPr>
      <w:r>
        <w:t>факторов</w:t>
      </w:r>
      <w:r>
        <w:rPr>
          <w:spacing w:val="-3"/>
        </w:rPr>
        <w:t xml:space="preserve"> </w:t>
      </w:r>
      <w:r>
        <w:t>для</w:t>
      </w:r>
      <w:r>
        <w:rPr>
          <w:spacing w:val="-3"/>
        </w:rPr>
        <w:t xml:space="preserve"> </w:t>
      </w:r>
      <w:r>
        <w:rPr>
          <w:spacing w:val="-2"/>
        </w:rPr>
        <w:t>растений;</w:t>
      </w:r>
    </w:p>
    <w:p w:rsidR="00C425EB" w:rsidRDefault="00C425EB">
      <w:pPr>
        <w:pStyle w:val="BodyText"/>
        <w:tabs>
          <w:tab w:val="left" w:pos="2973"/>
          <w:tab w:val="left" w:pos="4674"/>
          <w:tab w:val="left" w:pos="6223"/>
          <w:tab w:val="left" w:pos="7474"/>
          <w:tab w:val="left" w:pos="7902"/>
          <w:tab w:val="left" w:pos="9852"/>
        </w:tabs>
        <w:ind w:right="686" w:firstLine="600"/>
        <w:jc w:val="left"/>
      </w:pPr>
      <w:r>
        <w:rPr>
          <w:spacing w:val="-2"/>
        </w:rPr>
        <w:t>характеризовать</w:t>
      </w:r>
      <w:r>
        <w:tab/>
      </w:r>
      <w:r>
        <w:rPr>
          <w:spacing w:val="-2"/>
        </w:rPr>
        <w:t>растительные</w:t>
      </w:r>
      <w:r>
        <w:tab/>
      </w:r>
      <w:r>
        <w:rPr>
          <w:spacing w:val="-2"/>
        </w:rPr>
        <w:t>сообщества,</w:t>
      </w:r>
      <w:r>
        <w:tab/>
      </w:r>
      <w:r>
        <w:rPr>
          <w:spacing w:val="-2"/>
        </w:rPr>
        <w:t>сезонные</w:t>
      </w:r>
      <w:r>
        <w:tab/>
      </w:r>
      <w:r>
        <w:rPr>
          <w:spacing w:val="-10"/>
        </w:rPr>
        <w:t>и</w:t>
      </w:r>
      <w:r>
        <w:tab/>
      </w:r>
      <w:r>
        <w:rPr>
          <w:spacing w:val="-2"/>
        </w:rPr>
        <w:t>поступательные</w:t>
      </w:r>
      <w:r>
        <w:tab/>
      </w:r>
      <w:r>
        <w:rPr>
          <w:spacing w:val="-2"/>
        </w:rPr>
        <w:t xml:space="preserve">изменения </w:t>
      </w:r>
      <w:r>
        <w:t>растительных сообществ, растительность (растительный покров) природных зон Земли;</w:t>
      </w:r>
    </w:p>
    <w:p w:rsidR="00C425EB" w:rsidRDefault="00C425EB">
      <w:pPr>
        <w:pStyle w:val="BodyText"/>
        <w:ind w:right="686" w:firstLine="600"/>
        <w:jc w:val="left"/>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1"/>
        </w:rPr>
        <w:t xml:space="preserve"> </w:t>
      </w:r>
      <w:r>
        <w:t>причины</w:t>
      </w:r>
      <w:r>
        <w:rPr>
          <w:spacing w:val="-1"/>
        </w:rPr>
        <w:t xml:space="preserve"> </w:t>
      </w:r>
      <w:r>
        <w:t>и знать меры охраны растительного мира Земли;</w:t>
      </w:r>
    </w:p>
    <w:p w:rsidR="00C425EB" w:rsidRDefault="00C425EB">
      <w:pPr>
        <w:pStyle w:val="BodyText"/>
        <w:ind w:firstLine="600"/>
        <w:jc w:val="left"/>
      </w:pPr>
      <w:r>
        <w:t>раскрывать</w:t>
      </w:r>
      <w:r>
        <w:rPr>
          <w:spacing w:val="80"/>
        </w:rPr>
        <w:t xml:space="preserve"> </w:t>
      </w:r>
      <w:r>
        <w:t>роль</w:t>
      </w:r>
      <w:r>
        <w:rPr>
          <w:spacing w:val="80"/>
        </w:rPr>
        <w:t xml:space="preserve"> </w:t>
      </w:r>
      <w:r>
        <w:t>растений,</w:t>
      </w:r>
      <w:r>
        <w:rPr>
          <w:spacing w:val="80"/>
        </w:rPr>
        <w:t xml:space="preserve"> </w:t>
      </w:r>
      <w:r>
        <w:t>грибов,</w:t>
      </w:r>
      <w:r>
        <w:rPr>
          <w:spacing w:val="80"/>
        </w:rPr>
        <w:t xml:space="preserve"> </w:t>
      </w:r>
      <w:r>
        <w:t>лишайников,</w:t>
      </w:r>
      <w:r>
        <w:rPr>
          <w:spacing w:val="80"/>
        </w:rPr>
        <w:t xml:space="preserve"> </w:t>
      </w:r>
      <w:r>
        <w:t>бактерий</w:t>
      </w:r>
      <w:r>
        <w:rPr>
          <w:spacing w:val="80"/>
        </w:rPr>
        <w:t xml:space="preserve"> </w:t>
      </w:r>
      <w:r>
        <w:t>в</w:t>
      </w:r>
      <w:r>
        <w:rPr>
          <w:spacing w:val="80"/>
        </w:rPr>
        <w:t xml:space="preserve"> </w:t>
      </w:r>
      <w:r>
        <w:t>природных</w:t>
      </w:r>
      <w:r>
        <w:rPr>
          <w:spacing w:val="80"/>
        </w:rPr>
        <w:t xml:space="preserve"> </w:t>
      </w:r>
      <w:r>
        <w:t>сообществах,</w:t>
      </w:r>
      <w:r>
        <w:rPr>
          <w:spacing w:val="80"/>
        </w:rPr>
        <w:t xml:space="preserve"> </w:t>
      </w:r>
      <w:r>
        <w:t>в</w:t>
      </w:r>
      <w:r>
        <w:rPr>
          <w:spacing w:val="40"/>
        </w:rPr>
        <w:t xml:space="preserve"> </w:t>
      </w:r>
      <w:r>
        <w:t>хозяйственной деятельности человека и его повседневной жизни;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425EB" w:rsidRDefault="00C425EB">
      <w:pPr>
        <w:pStyle w:val="BodyText"/>
        <w:ind w:right="686" w:firstLine="60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25EB" w:rsidRDefault="00C425EB">
      <w:pPr>
        <w:pStyle w:val="BodyText"/>
        <w:ind w:right="68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25EB" w:rsidRDefault="00C425EB">
      <w:pPr>
        <w:pStyle w:val="BodyText"/>
        <w:ind w:right="685" w:firstLine="60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C425EB" w:rsidRDefault="00C425EB">
      <w:pPr>
        <w:pStyle w:val="BodyText"/>
        <w:ind w:right="687" w:firstLine="60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25EB" w:rsidRDefault="00C425EB">
      <w:pPr>
        <w:pStyle w:val="BodyText"/>
        <w:ind w:left="996"/>
        <w:rPr>
          <w:b/>
          <w:i/>
        </w:rPr>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биологии</w:t>
      </w:r>
      <w:r>
        <w:rPr>
          <w:spacing w:val="-3"/>
        </w:rPr>
        <w:t xml:space="preserve"> </w:t>
      </w:r>
      <w:r>
        <w:t>к</w:t>
      </w:r>
      <w:r>
        <w:rPr>
          <w:spacing w:val="-4"/>
        </w:rPr>
        <w:t xml:space="preserve"> </w:t>
      </w:r>
      <w:r>
        <w:t>концу</w:t>
      </w:r>
      <w:r>
        <w:rPr>
          <w:spacing w:val="-3"/>
        </w:rPr>
        <w:t xml:space="preserve"> </w:t>
      </w:r>
      <w:r>
        <w:t>обучения</w:t>
      </w:r>
      <w:r>
        <w:rPr>
          <w:spacing w:val="2"/>
        </w:rPr>
        <w:t xml:space="preserve"> </w:t>
      </w:r>
      <w:r>
        <w:rPr>
          <w:b/>
          <w:i/>
        </w:rPr>
        <w:t>в</w:t>
      </w:r>
      <w:r>
        <w:rPr>
          <w:b/>
          <w:i/>
          <w:spacing w:val="-3"/>
        </w:rPr>
        <w:t xml:space="preserve"> </w:t>
      </w:r>
      <w:r>
        <w:rPr>
          <w:b/>
          <w:i/>
        </w:rPr>
        <w:t>8</w:t>
      </w:r>
      <w:r>
        <w:rPr>
          <w:b/>
          <w:i/>
          <w:spacing w:val="-3"/>
        </w:rPr>
        <w:t xml:space="preserve"> </w:t>
      </w:r>
      <w:r>
        <w:rPr>
          <w:b/>
          <w:i/>
          <w:spacing w:val="-2"/>
        </w:rPr>
        <w:t>классе:</w:t>
      </w:r>
    </w:p>
    <w:p w:rsidR="00C425EB" w:rsidRDefault="00C425EB">
      <w:pPr>
        <w:pStyle w:val="BodyText"/>
        <w:ind w:right="683" w:firstLine="600"/>
      </w:pPr>
      <w:r>
        <w:t xml:space="preserve">характеризовать зоологию как биологическую науку, её разделы и связь с другими науками и </w:t>
      </w:r>
      <w:r>
        <w:rPr>
          <w:spacing w:val="-2"/>
        </w:rPr>
        <w:t>техникой;</w:t>
      </w:r>
    </w:p>
    <w:p w:rsidR="00C425EB" w:rsidRDefault="00C425EB">
      <w:pPr>
        <w:pStyle w:val="BodyText"/>
        <w:ind w:right="684" w:firstLine="60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425EB" w:rsidRDefault="00C425EB">
      <w:pPr>
        <w:pStyle w:val="BodyText"/>
        <w:ind w:right="682" w:firstLine="600"/>
      </w:pPr>
      <w: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425EB" w:rsidRDefault="00C425EB">
      <w:pPr>
        <w:pStyle w:val="BodyText"/>
        <w:ind w:right="683" w:firstLine="60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425EB" w:rsidRDefault="00C425EB">
      <w:pPr>
        <w:pStyle w:val="BodyText"/>
        <w:ind w:right="684" w:firstLine="600"/>
      </w:pPr>
      <w:r>
        <w:t>раскрывать общие признаки животных, уровни организации животного организма: клетки, ткани, органы, системы органов, организм;</w:t>
      </w:r>
    </w:p>
    <w:p w:rsidR="00C425EB" w:rsidRDefault="00C425EB">
      <w:pPr>
        <w:pStyle w:val="BodyText"/>
        <w:ind w:left="996"/>
      </w:pPr>
      <w:r>
        <w:t>сравнивать</w:t>
      </w:r>
      <w:r>
        <w:rPr>
          <w:spacing w:val="-6"/>
        </w:rPr>
        <w:t xml:space="preserve"> </w:t>
      </w:r>
      <w:r>
        <w:t>животные</w:t>
      </w:r>
      <w:r>
        <w:rPr>
          <w:spacing w:val="-3"/>
        </w:rPr>
        <w:t xml:space="preserve"> </w:t>
      </w:r>
      <w:r>
        <w:t>ткани</w:t>
      </w:r>
      <w:r>
        <w:rPr>
          <w:spacing w:val="-3"/>
        </w:rPr>
        <w:t xml:space="preserve"> </w:t>
      </w:r>
      <w:r>
        <w:t>и</w:t>
      </w:r>
      <w:r>
        <w:rPr>
          <w:spacing w:val="-4"/>
        </w:rPr>
        <w:t xml:space="preserve"> </w:t>
      </w:r>
      <w:r>
        <w:t>органы</w:t>
      </w:r>
      <w:r>
        <w:rPr>
          <w:spacing w:val="-3"/>
        </w:rPr>
        <w:t xml:space="preserve"> </w:t>
      </w:r>
      <w:r>
        <w:t>животных</w:t>
      </w:r>
      <w:r>
        <w:rPr>
          <w:spacing w:val="-3"/>
        </w:rPr>
        <w:t xml:space="preserve"> </w:t>
      </w:r>
      <w:r>
        <w:t>между</w:t>
      </w:r>
      <w:r>
        <w:rPr>
          <w:spacing w:val="-3"/>
        </w:rPr>
        <w:t xml:space="preserve"> </w:t>
      </w:r>
      <w:r>
        <w:rPr>
          <w:spacing w:val="-2"/>
        </w:rPr>
        <w:t>собой;</w:t>
      </w:r>
    </w:p>
    <w:p w:rsidR="00C425EB" w:rsidRDefault="00C425EB">
      <w:pPr>
        <w:pStyle w:val="BodyText"/>
        <w:ind w:right="685" w:firstLine="600"/>
      </w:pPr>
      <w:r>
        <w:t>описывать строение и жизнедеятельность животного организма: опору и движение, питание и пищеварение,</w:t>
      </w:r>
      <w:r>
        <w:rPr>
          <w:spacing w:val="-2"/>
        </w:rPr>
        <w:t xml:space="preserve"> </w:t>
      </w:r>
      <w:r>
        <w:t>дыхание</w:t>
      </w:r>
      <w:r>
        <w:rPr>
          <w:spacing w:val="-2"/>
        </w:rPr>
        <w:t xml:space="preserve"> </w:t>
      </w:r>
      <w:r>
        <w:t>и</w:t>
      </w:r>
      <w:r>
        <w:rPr>
          <w:spacing w:val="-2"/>
        </w:rPr>
        <w:t xml:space="preserve"> </w:t>
      </w:r>
      <w:r>
        <w:t>транспорт</w:t>
      </w:r>
      <w:r>
        <w:rPr>
          <w:spacing w:val="-2"/>
        </w:rPr>
        <w:t xml:space="preserve"> </w:t>
      </w:r>
      <w:r>
        <w:t>веществ,</w:t>
      </w:r>
      <w:r>
        <w:rPr>
          <w:spacing w:val="-2"/>
        </w:rPr>
        <w:t xml:space="preserve"> </w:t>
      </w:r>
      <w:r>
        <w:t>выделение,</w:t>
      </w:r>
      <w:r>
        <w:rPr>
          <w:spacing w:val="-2"/>
        </w:rPr>
        <w:t xml:space="preserve"> </w:t>
      </w:r>
      <w:r>
        <w:t>регуляцию</w:t>
      </w:r>
      <w:r>
        <w:rPr>
          <w:spacing w:val="-2"/>
        </w:rPr>
        <w:t xml:space="preserve"> </w:t>
      </w:r>
      <w:r>
        <w:t>и</w:t>
      </w:r>
      <w:r>
        <w:rPr>
          <w:spacing w:val="-2"/>
        </w:rPr>
        <w:t xml:space="preserve"> </w:t>
      </w:r>
      <w:r>
        <w:t>поведение,</w:t>
      </w:r>
      <w:r>
        <w:rPr>
          <w:spacing w:val="-2"/>
        </w:rPr>
        <w:t xml:space="preserve"> </w:t>
      </w:r>
      <w:r>
        <w:t>рост,</w:t>
      </w:r>
      <w:r>
        <w:rPr>
          <w:spacing w:val="-2"/>
        </w:rPr>
        <w:t xml:space="preserve"> </w:t>
      </w:r>
      <w:r>
        <w:t>размножение</w:t>
      </w:r>
      <w:r>
        <w:rPr>
          <w:spacing w:val="-2"/>
        </w:rPr>
        <w:t xml:space="preserve"> </w:t>
      </w:r>
      <w:r>
        <w:t xml:space="preserve">и </w:t>
      </w:r>
      <w:r>
        <w:rPr>
          <w:spacing w:val="-2"/>
        </w:rPr>
        <w:t>развитие;</w:t>
      </w:r>
    </w:p>
    <w:p w:rsidR="00C425EB" w:rsidRDefault="00C425EB">
      <w:pPr>
        <w:pStyle w:val="BodyText"/>
        <w:ind w:right="686" w:firstLine="600"/>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C425EB" w:rsidRDefault="00C425EB">
      <w:pPr>
        <w:pStyle w:val="BodyText"/>
        <w:ind w:right="685" w:firstLine="600"/>
      </w:pPr>
      <w:r>
        <w:t>выявлять причинно-следственные связи между строением, жизнедеятельностью и средой обитания животных изучаемых систематических групп;</w:t>
      </w:r>
    </w:p>
    <w:p w:rsidR="00C425EB" w:rsidRDefault="00C425EB">
      <w:pPr>
        <w:pStyle w:val="BodyText"/>
        <w:ind w:right="683" w:firstLine="600"/>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C425EB" w:rsidRDefault="00C425EB">
      <w:pPr>
        <w:pStyle w:val="BodyText"/>
        <w:ind w:left="996" w:right="683"/>
      </w:pPr>
      <w:r>
        <w:t>выявлять признаки классов членистоногих и хордовых, отрядов насекомых и млекопитающих; выполнять</w:t>
      </w:r>
      <w:r>
        <w:rPr>
          <w:spacing w:val="69"/>
        </w:rPr>
        <w:t xml:space="preserve"> </w:t>
      </w:r>
      <w:r>
        <w:t>практические</w:t>
      </w:r>
      <w:r>
        <w:rPr>
          <w:spacing w:val="69"/>
        </w:rPr>
        <w:t xml:space="preserve"> </w:t>
      </w:r>
      <w:r>
        <w:t>и</w:t>
      </w:r>
      <w:r>
        <w:rPr>
          <w:spacing w:val="69"/>
        </w:rPr>
        <w:t xml:space="preserve"> </w:t>
      </w:r>
      <w:r>
        <w:t>лабораторные</w:t>
      </w:r>
      <w:r>
        <w:rPr>
          <w:spacing w:val="69"/>
        </w:rPr>
        <w:t xml:space="preserve"> </w:t>
      </w:r>
      <w:r>
        <w:t>работы</w:t>
      </w:r>
      <w:r>
        <w:rPr>
          <w:spacing w:val="69"/>
        </w:rPr>
        <w:t xml:space="preserve"> </w:t>
      </w:r>
      <w:r>
        <w:t>по</w:t>
      </w:r>
      <w:r>
        <w:rPr>
          <w:spacing w:val="69"/>
        </w:rPr>
        <w:t xml:space="preserve"> </w:t>
      </w:r>
      <w:r>
        <w:t>морфологии,</w:t>
      </w:r>
      <w:r>
        <w:rPr>
          <w:spacing w:val="69"/>
        </w:rPr>
        <w:t xml:space="preserve"> </w:t>
      </w:r>
      <w:r>
        <w:t>анатомии,</w:t>
      </w:r>
      <w:r>
        <w:rPr>
          <w:spacing w:val="69"/>
        </w:rPr>
        <w:t xml:space="preserve"> </w:t>
      </w:r>
      <w:r>
        <w:t>физиологии</w:t>
      </w:r>
      <w:r>
        <w:rPr>
          <w:spacing w:val="69"/>
        </w:rPr>
        <w:t xml:space="preserve"> </w:t>
      </w:r>
      <w:r>
        <w:t>и</w:t>
      </w:r>
    </w:p>
    <w:p w:rsidR="00C425EB" w:rsidRDefault="00C425EB">
      <w:pPr>
        <w:pStyle w:val="BodyText"/>
        <w:ind w:right="685"/>
      </w:pPr>
      <w:r>
        <w:t>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25EB" w:rsidRDefault="00C425EB">
      <w:pPr>
        <w:pStyle w:val="BodyText"/>
        <w:ind w:right="685" w:firstLine="600"/>
      </w:pPr>
      <w:r>
        <w:t>сравнивать представителей отдельных систематических групп животных и делать выводы на основе сравнения;</w:t>
      </w:r>
    </w:p>
    <w:p w:rsidR="00C425EB" w:rsidRDefault="00C425EB">
      <w:pPr>
        <w:pStyle w:val="BodyText"/>
        <w:ind w:left="996"/>
      </w:pPr>
      <w:r>
        <w:t>классифицировать</w:t>
      </w:r>
      <w:r>
        <w:rPr>
          <w:spacing w:val="-6"/>
        </w:rPr>
        <w:t xml:space="preserve"> </w:t>
      </w:r>
      <w:r>
        <w:t>животных</w:t>
      </w:r>
      <w:r>
        <w:rPr>
          <w:spacing w:val="-6"/>
        </w:rPr>
        <w:t xml:space="preserve"> </w:t>
      </w:r>
      <w:r>
        <w:t>на</w:t>
      </w:r>
      <w:r>
        <w:rPr>
          <w:spacing w:val="-5"/>
        </w:rPr>
        <w:t xml:space="preserve"> </w:t>
      </w:r>
      <w:r>
        <w:t>основании</w:t>
      </w:r>
      <w:r>
        <w:rPr>
          <w:spacing w:val="-6"/>
        </w:rPr>
        <w:t xml:space="preserve"> </w:t>
      </w:r>
      <w:r>
        <w:t>особенностей</w:t>
      </w:r>
      <w:r>
        <w:rPr>
          <w:spacing w:val="-5"/>
        </w:rPr>
        <w:t xml:space="preserve"> </w:t>
      </w:r>
      <w:r>
        <w:rPr>
          <w:spacing w:val="-2"/>
        </w:rPr>
        <w:t>строения;</w:t>
      </w:r>
    </w:p>
    <w:p w:rsidR="00C425EB" w:rsidRDefault="00C425EB">
      <w:pPr>
        <w:pStyle w:val="BodyText"/>
        <w:ind w:left="996" w:right="686"/>
      </w:pPr>
      <w:r>
        <w:t>описывать усложнение организации животных в ходе эволюции животного мира на Земле; выявлять</w:t>
      </w:r>
      <w:r>
        <w:rPr>
          <w:spacing w:val="80"/>
        </w:rPr>
        <w:t xml:space="preserve"> </w:t>
      </w:r>
      <w:r>
        <w:t>черты</w:t>
      </w:r>
      <w:r>
        <w:rPr>
          <w:spacing w:val="80"/>
        </w:rPr>
        <w:t xml:space="preserve"> </w:t>
      </w:r>
      <w:r>
        <w:t>приспособленности</w:t>
      </w:r>
      <w:r>
        <w:rPr>
          <w:spacing w:val="80"/>
        </w:rPr>
        <w:t xml:space="preserve"> </w:t>
      </w:r>
      <w:r>
        <w:t>животных</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значение</w:t>
      </w:r>
      <w:r>
        <w:rPr>
          <w:spacing w:val="80"/>
        </w:rPr>
        <w:t xml:space="preserve"> </w:t>
      </w:r>
      <w:r>
        <w:t>экологических</w:t>
      </w:r>
    </w:p>
    <w:p w:rsidR="00C425EB" w:rsidRDefault="00C425EB">
      <w:pPr>
        <w:pStyle w:val="BodyText"/>
      </w:pPr>
      <w:r>
        <w:t>факторов</w:t>
      </w:r>
      <w:r>
        <w:rPr>
          <w:spacing w:val="-3"/>
        </w:rPr>
        <w:t xml:space="preserve"> </w:t>
      </w:r>
      <w:r>
        <w:t>для</w:t>
      </w:r>
      <w:r>
        <w:rPr>
          <w:spacing w:val="-3"/>
        </w:rPr>
        <w:t xml:space="preserve"> </w:t>
      </w:r>
      <w:r>
        <w:rPr>
          <w:spacing w:val="-2"/>
        </w:rPr>
        <w:t>животных;</w:t>
      </w:r>
    </w:p>
    <w:p w:rsidR="00C425EB" w:rsidRDefault="00C425EB">
      <w:pPr>
        <w:pStyle w:val="BodyText"/>
        <w:ind w:left="996"/>
      </w:pPr>
      <w:r>
        <w:t>выявлять</w:t>
      </w:r>
      <w:r>
        <w:rPr>
          <w:spacing w:val="-7"/>
        </w:rPr>
        <w:t xml:space="preserve"> </w:t>
      </w:r>
      <w:r>
        <w:t>взаимосвязи</w:t>
      </w:r>
      <w:r>
        <w:rPr>
          <w:spacing w:val="-4"/>
        </w:rPr>
        <w:t xml:space="preserve"> </w:t>
      </w:r>
      <w:r>
        <w:t>животных</w:t>
      </w:r>
      <w:r>
        <w:rPr>
          <w:spacing w:val="-5"/>
        </w:rPr>
        <w:t xml:space="preserve"> </w:t>
      </w:r>
      <w:r>
        <w:t>в</w:t>
      </w:r>
      <w:r>
        <w:rPr>
          <w:spacing w:val="-4"/>
        </w:rPr>
        <w:t xml:space="preserve"> </w:t>
      </w:r>
      <w:r>
        <w:t>природных</w:t>
      </w:r>
      <w:r>
        <w:rPr>
          <w:spacing w:val="-5"/>
        </w:rPr>
        <w:t xml:space="preserve"> </w:t>
      </w:r>
      <w:r>
        <w:t>сообществах,</w:t>
      </w:r>
      <w:r>
        <w:rPr>
          <w:spacing w:val="-4"/>
        </w:rPr>
        <w:t xml:space="preserve"> </w:t>
      </w:r>
      <w:r>
        <w:t>цепи</w:t>
      </w:r>
      <w:r>
        <w:rPr>
          <w:spacing w:val="-4"/>
        </w:rPr>
        <w:t xml:space="preserve"> </w:t>
      </w:r>
      <w:r>
        <w:rPr>
          <w:spacing w:val="-2"/>
        </w:rPr>
        <w:t>питания;</w:t>
      </w:r>
    </w:p>
    <w:p w:rsidR="00C425EB" w:rsidRDefault="00C425EB">
      <w:pPr>
        <w:pStyle w:val="BodyText"/>
        <w:ind w:right="685" w:firstLine="600"/>
      </w:pPr>
      <w:r>
        <w:t>устанавливать взаимосвязи животных с растениями, грибами, лишайниками и бактериями в природных сообществах;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характеризовать животных природных зон Земли, основные закономерности распространения животных по планете;</w:t>
      </w:r>
    </w:p>
    <w:p w:rsidR="00C425EB" w:rsidRDefault="00C425EB">
      <w:pPr>
        <w:pStyle w:val="BodyText"/>
        <w:ind w:left="996"/>
      </w:pPr>
      <w:r>
        <w:t>раскрывать</w:t>
      </w:r>
      <w:r>
        <w:rPr>
          <w:spacing w:val="-4"/>
        </w:rPr>
        <w:t xml:space="preserve"> </w:t>
      </w:r>
      <w:r>
        <w:t>роль</w:t>
      </w:r>
      <w:r>
        <w:rPr>
          <w:spacing w:val="-4"/>
        </w:rPr>
        <w:t xml:space="preserve"> </w:t>
      </w:r>
      <w:r>
        <w:t>животных</w:t>
      </w:r>
      <w:r>
        <w:rPr>
          <w:spacing w:val="-4"/>
        </w:rPr>
        <w:t xml:space="preserve"> </w:t>
      </w:r>
      <w:r>
        <w:t>в</w:t>
      </w:r>
      <w:r>
        <w:rPr>
          <w:spacing w:val="-4"/>
        </w:rPr>
        <w:t xml:space="preserve"> </w:t>
      </w:r>
      <w:r>
        <w:t>природных</w:t>
      </w:r>
      <w:r>
        <w:rPr>
          <w:spacing w:val="-3"/>
        </w:rPr>
        <w:t xml:space="preserve"> </w:t>
      </w:r>
      <w:r>
        <w:rPr>
          <w:spacing w:val="-2"/>
        </w:rPr>
        <w:t>сообществах;</w:t>
      </w:r>
    </w:p>
    <w:p w:rsidR="00C425EB" w:rsidRDefault="00C425EB">
      <w:pPr>
        <w:pStyle w:val="BodyText"/>
        <w:ind w:right="684" w:firstLine="60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25EB" w:rsidRDefault="00C425EB">
      <w:pPr>
        <w:pStyle w:val="BodyText"/>
        <w:ind w:left="996"/>
      </w:pPr>
      <w:r>
        <w:t>иметь</w:t>
      </w:r>
      <w:r>
        <w:rPr>
          <w:spacing w:val="-4"/>
        </w:rPr>
        <w:t xml:space="preserve"> </w:t>
      </w:r>
      <w:r>
        <w:t>представление</w:t>
      </w:r>
      <w:r>
        <w:rPr>
          <w:spacing w:val="-3"/>
        </w:rPr>
        <w:t xml:space="preserve"> </w:t>
      </w:r>
      <w:r>
        <w:t>о</w:t>
      </w:r>
      <w:r>
        <w:rPr>
          <w:spacing w:val="-3"/>
        </w:rPr>
        <w:t xml:space="preserve"> </w:t>
      </w:r>
      <w:r>
        <w:t>мероприятиях</w:t>
      </w:r>
      <w:r>
        <w:rPr>
          <w:spacing w:val="-3"/>
        </w:rPr>
        <w:t xml:space="preserve"> </w:t>
      </w:r>
      <w:r>
        <w:t>по</w:t>
      </w:r>
      <w:r>
        <w:rPr>
          <w:spacing w:val="-4"/>
        </w:rPr>
        <w:t xml:space="preserve"> </w:t>
      </w:r>
      <w:r>
        <w:t>охране</w:t>
      </w:r>
      <w:r>
        <w:rPr>
          <w:spacing w:val="-3"/>
        </w:rPr>
        <w:t xml:space="preserve"> </w:t>
      </w:r>
      <w:r>
        <w:t>животного</w:t>
      </w:r>
      <w:r>
        <w:rPr>
          <w:spacing w:val="-3"/>
        </w:rPr>
        <w:t xml:space="preserve"> </w:t>
      </w:r>
      <w:r>
        <w:t>мира</w:t>
      </w:r>
      <w:r>
        <w:rPr>
          <w:spacing w:val="-3"/>
        </w:rPr>
        <w:t xml:space="preserve"> </w:t>
      </w:r>
      <w:r>
        <w:rPr>
          <w:spacing w:val="-2"/>
        </w:rPr>
        <w:t>Земли;</w:t>
      </w:r>
    </w:p>
    <w:p w:rsidR="00C425EB" w:rsidRDefault="00C425EB">
      <w:pPr>
        <w:pStyle w:val="BodyText"/>
        <w:ind w:right="684" w:firstLine="60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425EB" w:rsidRDefault="00C425EB">
      <w:pPr>
        <w:pStyle w:val="BodyText"/>
        <w:ind w:right="686" w:firstLine="600"/>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 органы и системы органов; ставить простейшие биологические опыты и эксперименты;</w:t>
      </w:r>
    </w:p>
    <w:p w:rsidR="00C425EB" w:rsidRDefault="00C425EB">
      <w:pPr>
        <w:pStyle w:val="BodyText"/>
        <w:ind w:right="68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25EB" w:rsidRDefault="00C425EB">
      <w:pPr>
        <w:pStyle w:val="BodyText"/>
        <w:ind w:right="685" w:firstLine="600"/>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425EB" w:rsidRDefault="00C425EB">
      <w:pPr>
        <w:pStyle w:val="BodyText"/>
        <w:ind w:right="687" w:firstLine="60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25EB" w:rsidRDefault="00C425EB">
      <w:pPr>
        <w:pStyle w:val="BodyText"/>
        <w:ind w:left="996"/>
        <w:rPr>
          <w:b/>
          <w:i/>
        </w:rPr>
      </w:pPr>
      <w:r>
        <w:t>Предметные</w:t>
      </w:r>
      <w:r>
        <w:rPr>
          <w:spacing w:val="-6"/>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биологии</w:t>
      </w:r>
      <w:r>
        <w:rPr>
          <w:spacing w:val="-3"/>
        </w:rPr>
        <w:t xml:space="preserve"> </w:t>
      </w:r>
      <w:r>
        <w:t>к</w:t>
      </w:r>
      <w:r>
        <w:rPr>
          <w:spacing w:val="-4"/>
        </w:rPr>
        <w:t xml:space="preserve"> </w:t>
      </w:r>
      <w:r>
        <w:t>концу</w:t>
      </w:r>
      <w:r>
        <w:rPr>
          <w:spacing w:val="-3"/>
        </w:rPr>
        <w:t xml:space="preserve"> </w:t>
      </w:r>
      <w:r>
        <w:t>обучения</w:t>
      </w:r>
      <w:r>
        <w:rPr>
          <w:spacing w:val="2"/>
        </w:rPr>
        <w:t xml:space="preserve"> </w:t>
      </w:r>
      <w:r>
        <w:rPr>
          <w:b/>
          <w:i/>
        </w:rPr>
        <w:t>в</w:t>
      </w:r>
      <w:r>
        <w:rPr>
          <w:b/>
          <w:i/>
          <w:spacing w:val="-3"/>
        </w:rPr>
        <w:t xml:space="preserve"> </w:t>
      </w:r>
      <w:r>
        <w:rPr>
          <w:b/>
          <w:i/>
        </w:rPr>
        <w:t>9</w:t>
      </w:r>
      <w:r>
        <w:rPr>
          <w:b/>
          <w:i/>
          <w:spacing w:val="-3"/>
        </w:rPr>
        <w:t xml:space="preserve"> </w:t>
      </w:r>
      <w:r>
        <w:rPr>
          <w:b/>
          <w:i/>
          <w:spacing w:val="-2"/>
        </w:rPr>
        <w:t>классе:</w:t>
      </w:r>
    </w:p>
    <w:p w:rsidR="00C425EB" w:rsidRDefault="00C425EB">
      <w:pPr>
        <w:pStyle w:val="BodyText"/>
        <w:ind w:right="683" w:firstLine="60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425EB" w:rsidRDefault="00C425EB">
      <w:pPr>
        <w:pStyle w:val="BodyText"/>
        <w:ind w:right="686" w:firstLine="600"/>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425EB" w:rsidRDefault="00C425EB">
      <w:pPr>
        <w:pStyle w:val="BodyText"/>
        <w:ind w:right="681" w:firstLine="600"/>
      </w:pPr>
      <w: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w:t>
      </w:r>
      <w:r>
        <w:rPr>
          <w:spacing w:val="40"/>
        </w:rPr>
        <w:t xml:space="preserve"> </w:t>
      </w:r>
      <w:r>
        <w:t>жизнедеятельности, поведении, экологии человека;</w:t>
      </w:r>
    </w:p>
    <w:p w:rsidR="00C425EB" w:rsidRDefault="00C425EB">
      <w:pPr>
        <w:pStyle w:val="BodyText"/>
        <w:ind w:right="685" w:firstLine="60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425EB" w:rsidRDefault="00C425EB">
      <w:pPr>
        <w:pStyle w:val="BodyText"/>
        <w:ind w:right="684" w:firstLine="60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25EB" w:rsidRDefault="00C425EB">
      <w:pPr>
        <w:pStyle w:val="BodyText"/>
        <w:ind w:right="684" w:firstLine="600"/>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425EB" w:rsidRDefault="00C425EB">
      <w:pPr>
        <w:pStyle w:val="BodyText"/>
        <w:ind w:right="686" w:firstLine="600"/>
      </w:pPr>
      <w:r>
        <w:t>различать биологически активные вещества (витамины, ферменты, гормоны), выявлять их роль в процессе обмена веществ и превращения энергии;</w:t>
      </w:r>
    </w:p>
    <w:p w:rsidR="00C425EB" w:rsidRDefault="00C425EB">
      <w:pPr>
        <w:pStyle w:val="BodyText"/>
        <w:ind w:right="686" w:firstLine="60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425EB" w:rsidRDefault="00C425EB">
      <w:pPr>
        <w:pStyle w:val="BodyText"/>
        <w:ind w:right="685" w:firstLine="60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C425EB" w:rsidRDefault="00C425EB">
      <w:pPr>
        <w:pStyle w:val="BodyText"/>
        <w:ind w:right="688" w:firstLine="600"/>
      </w:pPr>
      <w:r>
        <w:t>применять биологические модели для выявления особенностей строения и функционирования органов и систем органов человека;</w:t>
      </w:r>
    </w:p>
    <w:p w:rsidR="00C425EB" w:rsidRDefault="00C425EB">
      <w:pPr>
        <w:pStyle w:val="BodyText"/>
        <w:ind w:left="996" w:right="684"/>
      </w:pPr>
      <w:r>
        <w:t>объяснять нейрогуморальную регуляцию процессов жизнедеятельности организма человека; характеризовать</w:t>
      </w:r>
      <w:r>
        <w:rPr>
          <w:spacing w:val="40"/>
        </w:rPr>
        <w:t xml:space="preserve">  </w:t>
      </w:r>
      <w:r>
        <w:t>и</w:t>
      </w:r>
      <w:r>
        <w:rPr>
          <w:spacing w:val="40"/>
        </w:rPr>
        <w:t xml:space="preserve">  </w:t>
      </w:r>
      <w:r>
        <w:t>сравнивать</w:t>
      </w:r>
      <w:r>
        <w:rPr>
          <w:spacing w:val="40"/>
        </w:rPr>
        <w:t xml:space="preserve">  </w:t>
      </w:r>
      <w:r>
        <w:t>безусловные</w:t>
      </w:r>
      <w:r>
        <w:rPr>
          <w:spacing w:val="40"/>
        </w:rPr>
        <w:t xml:space="preserve">  </w:t>
      </w:r>
      <w:r>
        <w:t>и</w:t>
      </w:r>
      <w:r>
        <w:rPr>
          <w:spacing w:val="40"/>
        </w:rPr>
        <w:t xml:space="preserve">  </w:t>
      </w:r>
      <w:r>
        <w:t>условные</w:t>
      </w:r>
      <w:r>
        <w:rPr>
          <w:spacing w:val="40"/>
        </w:rPr>
        <w:t xml:space="preserve">  </w:t>
      </w:r>
      <w:r>
        <w:t>рефлексы,</w:t>
      </w:r>
      <w:r>
        <w:rPr>
          <w:spacing w:val="40"/>
        </w:rPr>
        <w:t xml:space="preserve">  </w:t>
      </w:r>
      <w:r>
        <w:t>наследственные</w:t>
      </w:r>
      <w:r>
        <w:rPr>
          <w:spacing w:val="40"/>
        </w:rPr>
        <w:t xml:space="preserve">  </w:t>
      </w:r>
      <w:r>
        <w:t>и</w:t>
      </w:r>
    </w:p>
    <w:p w:rsidR="00C425EB" w:rsidRDefault="00C425EB">
      <w:pPr>
        <w:pStyle w:val="BodyText"/>
        <w:ind w:right="684"/>
      </w:pPr>
      <w:r>
        <w:t>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7" w:firstLine="60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25EB" w:rsidRDefault="00C425EB">
      <w:pPr>
        <w:pStyle w:val="BodyText"/>
        <w:ind w:right="683" w:firstLine="60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25EB" w:rsidRDefault="00C425EB">
      <w:pPr>
        <w:pStyle w:val="BodyText"/>
        <w:ind w:right="686" w:firstLine="60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25EB" w:rsidRDefault="00C425EB">
      <w:pPr>
        <w:pStyle w:val="BodyText"/>
        <w:ind w:right="686" w:firstLine="60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25EB" w:rsidRDefault="00C425EB">
      <w:pPr>
        <w:pStyle w:val="BodyText"/>
        <w:ind w:right="685" w:firstLine="60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25EB" w:rsidRDefault="00C425EB">
      <w:pPr>
        <w:pStyle w:val="BodyText"/>
        <w:ind w:right="684" w:firstLine="60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425EB" w:rsidRDefault="00C425EB">
      <w:pPr>
        <w:pStyle w:val="BodyText"/>
        <w:ind w:right="683" w:firstLine="60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425EB" w:rsidRDefault="00C425EB">
      <w:pPr>
        <w:pStyle w:val="BodyText"/>
        <w:ind w:right="685" w:firstLine="600"/>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w:t>
      </w:r>
      <w:r>
        <w:rPr>
          <w:spacing w:val="-2"/>
        </w:rPr>
        <w:t>результаты;</w:t>
      </w:r>
    </w:p>
    <w:p w:rsidR="00C425EB" w:rsidRDefault="00C425EB">
      <w:pPr>
        <w:pStyle w:val="BodyText"/>
        <w:ind w:right="686" w:firstLine="60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25EB" w:rsidRDefault="00C425EB">
      <w:pPr>
        <w:pStyle w:val="BodyText"/>
        <w:ind w:right="685" w:firstLine="60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425EB" w:rsidRDefault="00C425EB">
      <w:pPr>
        <w:pStyle w:val="BodyText"/>
        <w:ind w:right="687" w:firstLine="60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25EB" w:rsidRDefault="00C425EB">
      <w:pPr>
        <w:pStyle w:val="BodyText"/>
        <w:ind w:left="0"/>
        <w:jc w:val="left"/>
      </w:pPr>
    </w:p>
    <w:p w:rsidR="00C425EB" w:rsidRDefault="00C425EB">
      <w:pPr>
        <w:pStyle w:val="Heading1"/>
        <w:ind w:left="396"/>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ind w:left="396"/>
        <w:rPr>
          <w:b/>
          <w:sz w:val="24"/>
        </w:rPr>
      </w:pPr>
      <w:r>
        <w:rPr>
          <w:b/>
          <w:sz w:val="24"/>
        </w:rPr>
        <w:t xml:space="preserve">5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82"/>
        <w:gridCol w:w="2961"/>
        <w:gridCol w:w="873"/>
        <w:gridCol w:w="1631"/>
        <w:gridCol w:w="1694"/>
        <w:gridCol w:w="2517"/>
      </w:tblGrid>
      <w:tr w:rsidR="00C425EB">
        <w:trPr>
          <w:trHeight w:val="279"/>
        </w:trPr>
        <w:tc>
          <w:tcPr>
            <w:tcW w:w="982" w:type="dxa"/>
            <w:vMerge w:val="restart"/>
          </w:tcPr>
          <w:p w:rsidR="00C425EB" w:rsidRDefault="00C425EB">
            <w:pPr>
              <w:pStyle w:val="TableParagraph"/>
              <w:spacing w:before="125"/>
              <w:rPr>
                <w:b/>
                <w:sz w:val="20"/>
              </w:rPr>
            </w:pPr>
          </w:p>
          <w:p w:rsidR="00C425EB" w:rsidRDefault="00C425EB">
            <w:pPr>
              <w:pStyle w:val="TableParagraph"/>
              <w:ind w:left="234" w:right="282" w:firstLine="240"/>
              <w:rPr>
                <w:b/>
                <w:sz w:val="20"/>
              </w:rPr>
            </w:pPr>
            <w:r>
              <w:rPr>
                <w:b/>
                <w:spacing w:val="-10"/>
                <w:sz w:val="20"/>
              </w:rPr>
              <w:t>№</w:t>
            </w:r>
            <w:r>
              <w:rPr>
                <w:b/>
                <w:spacing w:val="-4"/>
                <w:sz w:val="20"/>
              </w:rPr>
              <w:t xml:space="preserve"> п/п</w:t>
            </w:r>
          </w:p>
        </w:tc>
        <w:tc>
          <w:tcPr>
            <w:tcW w:w="2961" w:type="dxa"/>
            <w:vMerge w:val="restart"/>
          </w:tcPr>
          <w:p w:rsidR="00C425EB" w:rsidRDefault="00C425EB">
            <w:pPr>
              <w:pStyle w:val="TableParagraph"/>
              <w:spacing w:before="125"/>
              <w:rPr>
                <w:b/>
                <w:sz w:val="20"/>
              </w:rPr>
            </w:pPr>
          </w:p>
          <w:p w:rsidR="00C425EB" w:rsidRDefault="00C425EB">
            <w:pPr>
              <w:pStyle w:val="TableParagraph"/>
              <w:ind w:left="235" w:right="96"/>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98"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517" w:type="dxa"/>
            <w:vMerge w:val="restart"/>
          </w:tcPr>
          <w:p w:rsidR="00C425EB" w:rsidRDefault="00C425EB">
            <w:pPr>
              <w:pStyle w:val="TableParagraph"/>
              <w:spacing w:before="125"/>
              <w:ind w:left="234" w:right="702" w:firstLine="240"/>
              <w:rPr>
                <w:b/>
                <w:sz w:val="20"/>
              </w:rPr>
            </w:pPr>
            <w:r>
              <w:rPr>
                <w:b/>
                <w:spacing w:val="-2"/>
                <w:sz w:val="20"/>
              </w:rPr>
              <w:t>Электронные (цифровые) образовательные ресурсы</w:t>
            </w:r>
          </w:p>
        </w:tc>
      </w:tr>
      <w:tr w:rsidR="00C425EB">
        <w:trPr>
          <w:trHeight w:val="954"/>
        </w:trPr>
        <w:tc>
          <w:tcPr>
            <w:tcW w:w="982" w:type="dxa"/>
            <w:vMerge/>
            <w:tcBorders>
              <w:top w:val="nil"/>
            </w:tcBorders>
          </w:tcPr>
          <w:p w:rsidR="00C425EB" w:rsidRDefault="00C425EB">
            <w:pPr>
              <w:rPr>
                <w:sz w:val="2"/>
                <w:szCs w:val="2"/>
              </w:rPr>
            </w:pPr>
          </w:p>
        </w:tc>
        <w:tc>
          <w:tcPr>
            <w:tcW w:w="2961" w:type="dxa"/>
            <w:vMerge/>
            <w:tcBorders>
              <w:top w:val="nil"/>
            </w:tcBorders>
          </w:tcPr>
          <w:p w:rsidR="00C425EB" w:rsidRDefault="00C425EB">
            <w:pPr>
              <w:rPr>
                <w:sz w:val="2"/>
                <w:szCs w:val="2"/>
              </w:rPr>
            </w:pPr>
          </w:p>
        </w:tc>
        <w:tc>
          <w:tcPr>
            <w:tcW w:w="873" w:type="dxa"/>
          </w:tcPr>
          <w:p w:rsidR="00C425EB" w:rsidRDefault="00C425EB">
            <w:pPr>
              <w:pStyle w:val="TableParagraph"/>
              <w:spacing w:before="42"/>
              <w:rPr>
                <w:b/>
                <w:sz w:val="20"/>
              </w:rPr>
            </w:pPr>
          </w:p>
          <w:p w:rsidR="00C425EB" w:rsidRDefault="00C425EB">
            <w:pPr>
              <w:pStyle w:val="TableParagraph"/>
              <w:ind w:right="119"/>
              <w:jc w:val="right"/>
              <w:rPr>
                <w:b/>
                <w:sz w:val="20"/>
              </w:rPr>
            </w:pPr>
            <w:r>
              <w:rPr>
                <w:b/>
                <w:spacing w:val="-2"/>
                <w:sz w:val="20"/>
              </w:rPr>
              <w:t>Всего</w:t>
            </w:r>
          </w:p>
        </w:tc>
        <w:tc>
          <w:tcPr>
            <w:tcW w:w="1631" w:type="dxa"/>
          </w:tcPr>
          <w:p w:rsidR="00C425EB" w:rsidRDefault="00C425EB">
            <w:pPr>
              <w:pStyle w:val="TableParagraph"/>
              <w:spacing w:before="157"/>
              <w:ind w:left="235"/>
              <w:rPr>
                <w:b/>
                <w:sz w:val="20"/>
              </w:rPr>
            </w:pPr>
            <w:r>
              <w:rPr>
                <w:b/>
                <w:spacing w:val="-2"/>
                <w:sz w:val="20"/>
              </w:rPr>
              <w:t>Контрольные работы</w:t>
            </w:r>
          </w:p>
        </w:tc>
        <w:tc>
          <w:tcPr>
            <w:tcW w:w="1694" w:type="dxa"/>
          </w:tcPr>
          <w:p w:rsidR="00C425EB" w:rsidRDefault="00C425EB">
            <w:pPr>
              <w:pStyle w:val="TableParagraph"/>
              <w:spacing w:before="157"/>
              <w:ind w:left="235"/>
              <w:rPr>
                <w:b/>
                <w:sz w:val="20"/>
              </w:rPr>
            </w:pPr>
            <w:r>
              <w:rPr>
                <w:b/>
                <w:spacing w:val="-2"/>
                <w:sz w:val="20"/>
              </w:rPr>
              <w:t>Практические работы</w:t>
            </w:r>
          </w:p>
        </w:tc>
        <w:tc>
          <w:tcPr>
            <w:tcW w:w="2517" w:type="dxa"/>
            <w:vMerge/>
            <w:tcBorders>
              <w:top w:val="nil"/>
            </w:tcBorders>
          </w:tcPr>
          <w:p w:rsidR="00C425EB" w:rsidRDefault="00C425EB">
            <w:pPr>
              <w:rPr>
                <w:sz w:val="2"/>
                <w:szCs w:val="2"/>
              </w:rPr>
            </w:pPr>
          </w:p>
        </w:tc>
      </w:tr>
      <w:tr w:rsidR="00C425EB">
        <w:trPr>
          <w:trHeight w:val="509"/>
        </w:trPr>
        <w:tc>
          <w:tcPr>
            <w:tcW w:w="982" w:type="dxa"/>
          </w:tcPr>
          <w:p w:rsidR="00C425EB" w:rsidRDefault="00C425EB">
            <w:pPr>
              <w:pStyle w:val="TableParagraph"/>
              <w:spacing w:before="165"/>
              <w:ind w:left="99"/>
              <w:rPr>
                <w:sz w:val="20"/>
              </w:rPr>
            </w:pPr>
            <w:r>
              <w:rPr>
                <w:spacing w:val="-10"/>
                <w:sz w:val="20"/>
              </w:rPr>
              <w:t>1</w:t>
            </w:r>
          </w:p>
        </w:tc>
        <w:tc>
          <w:tcPr>
            <w:tcW w:w="2961" w:type="dxa"/>
          </w:tcPr>
          <w:p w:rsidR="00C425EB" w:rsidRDefault="00C425EB">
            <w:pPr>
              <w:pStyle w:val="TableParagraph"/>
              <w:spacing w:before="30" w:line="230" w:lineRule="atLeast"/>
              <w:ind w:left="235" w:right="96" w:firstLine="240"/>
              <w:rPr>
                <w:sz w:val="20"/>
              </w:rPr>
            </w:pPr>
            <w:r>
              <w:rPr>
                <w:sz w:val="20"/>
              </w:rPr>
              <w:t>Биология</w:t>
            </w:r>
            <w:r>
              <w:rPr>
                <w:spacing w:val="-11"/>
                <w:sz w:val="20"/>
              </w:rPr>
              <w:t xml:space="preserve"> </w:t>
            </w:r>
            <w:r>
              <w:rPr>
                <w:sz w:val="20"/>
              </w:rPr>
              <w:t>—</w:t>
            </w:r>
            <w:r>
              <w:rPr>
                <w:spacing w:val="-11"/>
                <w:sz w:val="20"/>
              </w:rPr>
              <w:t xml:space="preserve"> </w:t>
            </w:r>
            <w:r>
              <w:rPr>
                <w:sz w:val="20"/>
              </w:rPr>
              <w:t>наука</w:t>
            </w:r>
            <w:r>
              <w:rPr>
                <w:spacing w:val="-11"/>
                <w:sz w:val="20"/>
              </w:rPr>
              <w:t xml:space="preserve"> </w:t>
            </w:r>
            <w:r>
              <w:rPr>
                <w:sz w:val="20"/>
              </w:rPr>
              <w:t>о</w:t>
            </w:r>
            <w:r>
              <w:rPr>
                <w:spacing w:val="-11"/>
                <w:sz w:val="20"/>
              </w:rPr>
              <w:t xml:space="preserve"> </w:t>
            </w:r>
            <w:r>
              <w:rPr>
                <w:sz w:val="20"/>
              </w:rPr>
              <w:t xml:space="preserve">живой </w:t>
            </w:r>
            <w:r>
              <w:rPr>
                <w:spacing w:val="-2"/>
                <w:sz w:val="20"/>
              </w:rPr>
              <w:t>природе</w:t>
            </w:r>
          </w:p>
        </w:tc>
        <w:tc>
          <w:tcPr>
            <w:tcW w:w="873" w:type="dxa"/>
          </w:tcPr>
          <w:p w:rsidR="00C425EB" w:rsidRDefault="00C425EB">
            <w:pPr>
              <w:pStyle w:val="TableParagraph"/>
              <w:spacing w:before="165"/>
              <w:ind w:right="187"/>
              <w:jc w:val="right"/>
              <w:rPr>
                <w:sz w:val="20"/>
              </w:rPr>
            </w:pPr>
            <w:r>
              <w:rPr>
                <w:spacing w:val="-10"/>
                <w:sz w:val="20"/>
              </w:rPr>
              <w:t>8</w:t>
            </w:r>
          </w:p>
        </w:tc>
        <w:tc>
          <w:tcPr>
            <w:tcW w:w="1631" w:type="dxa"/>
          </w:tcPr>
          <w:p w:rsidR="00C425EB" w:rsidRDefault="00C425EB">
            <w:pPr>
              <w:pStyle w:val="TableParagraph"/>
            </w:pPr>
          </w:p>
        </w:tc>
        <w:tc>
          <w:tcPr>
            <w:tcW w:w="1694" w:type="dxa"/>
          </w:tcPr>
          <w:p w:rsidR="00C425EB" w:rsidRDefault="00C425EB">
            <w:pPr>
              <w:pStyle w:val="TableParagraph"/>
            </w:pPr>
          </w:p>
        </w:tc>
        <w:tc>
          <w:tcPr>
            <w:tcW w:w="2517" w:type="dxa"/>
          </w:tcPr>
          <w:p w:rsidR="00C425EB" w:rsidRDefault="00C425EB">
            <w:pPr>
              <w:pStyle w:val="TableParagraph"/>
              <w:spacing w:before="165"/>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82" w:type="dxa"/>
          </w:tcPr>
          <w:p w:rsidR="00C425EB" w:rsidRDefault="00C425EB">
            <w:pPr>
              <w:pStyle w:val="TableParagraph"/>
              <w:spacing w:before="165"/>
              <w:ind w:left="99"/>
              <w:rPr>
                <w:sz w:val="20"/>
              </w:rPr>
            </w:pPr>
            <w:r>
              <w:rPr>
                <w:spacing w:val="-10"/>
                <w:sz w:val="20"/>
              </w:rPr>
              <w:t>2</w:t>
            </w:r>
          </w:p>
        </w:tc>
        <w:tc>
          <w:tcPr>
            <w:tcW w:w="2961" w:type="dxa"/>
          </w:tcPr>
          <w:p w:rsidR="00C425EB" w:rsidRDefault="00C425EB">
            <w:pPr>
              <w:pStyle w:val="TableParagraph"/>
              <w:spacing w:before="30" w:line="230" w:lineRule="atLeast"/>
              <w:ind w:left="235" w:right="96" w:firstLine="240"/>
              <w:rPr>
                <w:sz w:val="20"/>
              </w:rPr>
            </w:pPr>
            <w:r>
              <w:rPr>
                <w:sz w:val="20"/>
              </w:rPr>
              <w:t>Методы</w:t>
            </w:r>
            <w:r>
              <w:rPr>
                <w:spacing w:val="-13"/>
                <w:sz w:val="20"/>
              </w:rPr>
              <w:t xml:space="preserve"> </w:t>
            </w:r>
            <w:r>
              <w:rPr>
                <w:sz w:val="20"/>
              </w:rPr>
              <w:t>изучения</w:t>
            </w:r>
            <w:r>
              <w:rPr>
                <w:spacing w:val="-12"/>
                <w:sz w:val="20"/>
              </w:rPr>
              <w:t xml:space="preserve"> </w:t>
            </w:r>
            <w:r>
              <w:rPr>
                <w:sz w:val="20"/>
              </w:rPr>
              <w:t xml:space="preserve">живой </w:t>
            </w:r>
            <w:r>
              <w:rPr>
                <w:spacing w:val="-2"/>
                <w:sz w:val="20"/>
              </w:rPr>
              <w:t>природы</w:t>
            </w:r>
          </w:p>
        </w:tc>
        <w:tc>
          <w:tcPr>
            <w:tcW w:w="873" w:type="dxa"/>
          </w:tcPr>
          <w:p w:rsidR="00C425EB" w:rsidRDefault="00C425EB">
            <w:pPr>
              <w:pStyle w:val="TableParagraph"/>
              <w:spacing w:before="165"/>
              <w:ind w:right="187"/>
              <w:jc w:val="right"/>
              <w:rPr>
                <w:sz w:val="20"/>
              </w:rPr>
            </w:pPr>
            <w:r>
              <w:rPr>
                <w:spacing w:val="-10"/>
                <w:sz w:val="20"/>
              </w:rPr>
              <w:t>8</w:t>
            </w:r>
          </w:p>
        </w:tc>
        <w:tc>
          <w:tcPr>
            <w:tcW w:w="1631" w:type="dxa"/>
          </w:tcPr>
          <w:p w:rsidR="00C425EB" w:rsidRDefault="00C425EB">
            <w:pPr>
              <w:pStyle w:val="TableParagraph"/>
            </w:pPr>
          </w:p>
        </w:tc>
        <w:tc>
          <w:tcPr>
            <w:tcW w:w="1694" w:type="dxa"/>
          </w:tcPr>
          <w:p w:rsidR="00C425EB" w:rsidRDefault="00C425EB">
            <w:pPr>
              <w:pStyle w:val="TableParagraph"/>
              <w:spacing w:before="165"/>
              <w:ind w:right="571"/>
              <w:jc w:val="right"/>
              <w:rPr>
                <w:sz w:val="20"/>
              </w:rPr>
            </w:pPr>
            <w:r>
              <w:rPr>
                <w:spacing w:val="-10"/>
                <w:sz w:val="20"/>
              </w:rPr>
              <w:t>1</w:t>
            </w:r>
          </w:p>
        </w:tc>
        <w:tc>
          <w:tcPr>
            <w:tcW w:w="2517" w:type="dxa"/>
          </w:tcPr>
          <w:p w:rsidR="00C425EB" w:rsidRDefault="00C425EB">
            <w:pPr>
              <w:pStyle w:val="TableParagraph"/>
              <w:spacing w:before="50"/>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82" w:type="dxa"/>
          </w:tcPr>
          <w:p w:rsidR="00C425EB" w:rsidRDefault="00C425EB">
            <w:pPr>
              <w:pStyle w:val="TableParagraph"/>
              <w:spacing w:before="165"/>
              <w:ind w:left="99"/>
              <w:rPr>
                <w:sz w:val="20"/>
              </w:rPr>
            </w:pPr>
            <w:r>
              <w:rPr>
                <w:spacing w:val="-10"/>
                <w:sz w:val="20"/>
              </w:rPr>
              <w:t>3</w:t>
            </w:r>
          </w:p>
        </w:tc>
        <w:tc>
          <w:tcPr>
            <w:tcW w:w="2961" w:type="dxa"/>
          </w:tcPr>
          <w:p w:rsidR="00C425EB" w:rsidRDefault="00C425EB">
            <w:pPr>
              <w:pStyle w:val="TableParagraph"/>
              <w:spacing w:before="30" w:line="230" w:lineRule="atLeast"/>
              <w:ind w:left="235" w:right="96" w:firstLine="240"/>
              <w:rPr>
                <w:sz w:val="20"/>
              </w:rPr>
            </w:pPr>
            <w:r>
              <w:rPr>
                <w:sz w:val="20"/>
              </w:rPr>
              <w:t>Организмы</w:t>
            </w:r>
            <w:r>
              <w:rPr>
                <w:spacing w:val="-13"/>
                <w:sz w:val="20"/>
              </w:rPr>
              <w:t xml:space="preserve"> </w:t>
            </w:r>
            <w:r>
              <w:rPr>
                <w:sz w:val="20"/>
              </w:rPr>
              <w:t>—</w:t>
            </w:r>
            <w:r>
              <w:rPr>
                <w:spacing w:val="-12"/>
                <w:sz w:val="20"/>
              </w:rPr>
              <w:t xml:space="preserve"> </w:t>
            </w:r>
            <w:r>
              <w:rPr>
                <w:sz w:val="20"/>
              </w:rPr>
              <w:t>тела</w:t>
            </w:r>
            <w:r>
              <w:rPr>
                <w:spacing w:val="-13"/>
                <w:sz w:val="20"/>
              </w:rPr>
              <w:t xml:space="preserve"> </w:t>
            </w:r>
            <w:r>
              <w:rPr>
                <w:sz w:val="20"/>
              </w:rPr>
              <w:t xml:space="preserve">живой </w:t>
            </w:r>
            <w:r>
              <w:rPr>
                <w:spacing w:val="-2"/>
                <w:sz w:val="20"/>
              </w:rPr>
              <w:t>природы</w:t>
            </w:r>
          </w:p>
        </w:tc>
        <w:tc>
          <w:tcPr>
            <w:tcW w:w="873" w:type="dxa"/>
          </w:tcPr>
          <w:p w:rsidR="00C425EB" w:rsidRDefault="00C425EB">
            <w:pPr>
              <w:pStyle w:val="TableParagraph"/>
              <w:spacing w:before="165"/>
              <w:ind w:left="520"/>
              <w:rPr>
                <w:sz w:val="20"/>
              </w:rPr>
            </w:pPr>
            <w:r>
              <w:rPr>
                <w:spacing w:val="-5"/>
                <w:sz w:val="20"/>
              </w:rPr>
              <w:t>20</w:t>
            </w:r>
          </w:p>
        </w:tc>
        <w:tc>
          <w:tcPr>
            <w:tcW w:w="1631" w:type="dxa"/>
          </w:tcPr>
          <w:p w:rsidR="00C425EB" w:rsidRDefault="00C425EB">
            <w:pPr>
              <w:pStyle w:val="TableParagraph"/>
            </w:pPr>
          </w:p>
        </w:tc>
        <w:tc>
          <w:tcPr>
            <w:tcW w:w="1694" w:type="dxa"/>
          </w:tcPr>
          <w:p w:rsidR="00C425EB" w:rsidRDefault="00C425EB">
            <w:pPr>
              <w:pStyle w:val="TableParagraph"/>
              <w:spacing w:before="165"/>
              <w:ind w:right="496"/>
              <w:jc w:val="right"/>
              <w:rPr>
                <w:sz w:val="20"/>
              </w:rPr>
            </w:pPr>
            <w:r>
              <w:rPr>
                <w:spacing w:val="-5"/>
                <w:sz w:val="20"/>
              </w:rPr>
              <w:t>1,5</w:t>
            </w:r>
          </w:p>
        </w:tc>
        <w:tc>
          <w:tcPr>
            <w:tcW w:w="2517" w:type="dxa"/>
          </w:tcPr>
          <w:p w:rsidR="00C425EB" w:rsidRDefault="00C425EB">
            <w:pPr>
              <w:pStyle w:val="TableParagraph"/>
              <w:spacing w:before="50"/>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82" w:type="dxa"/>
          </w:tcPr>
          <w:p w:rsidR="00C425EB" w:rsidRDefault="00C425EB">
            <w:pPr>
              <w:pStyle w:val="TableParagraph"/>
              <w:spacing w:before="165"/>
              <w:ind w:left="99"/>
              <w:rPr>
                <w:sz w:val="20"/>
              </w:rPr>
            </w:pPr>
            <w:r>
              <w:rPr>
                <w:spacing w:val="-10"/>
                <w:sz w:val="20"/>
              </w:rPr>
              <w:t>4</w:t>
            </w:r>
          </w:p>
        </w:tc>
        <w:tc>
          <w:tcPr>
            <w:tcW w:w="2961" w:type="dxa"/>
          </w:tcPr>
          <w:p w:rsidR="00C425EB" w:rsidRDefault="00C425EB">
            <w:pPr>
              <w:pStyle w:val="TableParagraph"/>
              <w:spacing w:before="30" w:line="230" w:lineRule="atLeast"/>
              <w:ind w:left="235" w:right="96" w:firstLine="240"/>
              <w:rPr>
                <w:sz w:val="20"/>
              </w:rPr>
            </w:pPr>
            <w:r>
              <w:rPr>
                <w:sz w:val="20"/>
              </w:rPr>
              <w:t>Организмы</w:t>
            </w:r>
            <w:r>
              <w:rPr>
                <w:spacing w:val="-13"/>
                <w:sz w:val="20"/>
              </w:rPr>
              <w:t xml:space="preserve"> </w:t>
            </w:r>
            <w:r>
              <w:rPr>
                <w:sz w:val="20"/>
              </w:rPr>
              <w:t>и</w:t>
            </w:r>
            <w:r>
              <w:rPr>
                <w:spacing w:val="-12"/>
                <w:sz w:val="20"/>
              </w:rPr>
              <w:t xml:space="preserve"> </w:t>
            </w:r>
            <w:r>
              <w:rPr>
                <w:sz w:val="20"/>
              </w:rPr>
              <w:t xml:space="preserve">среда </w:t>
            </w:r>
            <w:r>
              <w:rPr>
                <w:spacing w:val="-2"/>
                <w:sz w:val="20"/>
              </w:rPr>
              <w:t>обитания</w:t>
            </w:r>
          </w:p>
        </w:tc>
        <w:tc>
          <w:tcPr>
            <w:tcW w:w="873" w:type="dxa"/>
          </w:tcPr>
          <w:p w:rsidR="00C425EB" w:rsidRDefault="00C425EB">
            <w:pPr>
              <w:pStyle w:val="TableParagraph"/>
              <w:spacing w:before="165"/>
              <w:ind w:left="520"/>
              <w:rPr>
                <w:sz w:val="20"/>
              </w:rPr>
            </w:pPr>
            <w:r>
              <w:rPr>
                <w:spacing w:val="-5"/>
                <w:sz w:val="20"/>
              </w:rPr>
              <w:t>12</w:t>
            </w:r>
          </w:p>
        </w:tc>
        <w:tc>
          <w:tcPr>
            <w:tcW w:w="1631" w:type="dxa"/>
          </w:tcPr>
          <w:p w:rsidR="00C425EB" w:rsidRDefault="00C425EB">
            <w:pPr>
              <w:pStyle w:val="TableParagraph"/>
            </w:pPr>
          </w:p>
        </w:tc>
        <w:tc>
          <w:tcPr>
            <w:tcW w:w="1694" w:type="dxa"/>
          </w:tcPr>
          <w:p w:rsidR="00C425EB" w:rsidRDefault="00C425EB">
            <w:pPr>
              <w:pStyle w:val="TableParagraph"/>
              <w:spacing w:before="165"/>
              <w:ind w:right="496"/>
              <w:jc w:val="right"/>
              <w:rPr>
                <w:sz w:val="20"/>
              </w:rPr>
            </w:pPr>
            <w:r>
              <w:rPr>
                <w:spacing w:val="-5"/>
                <w:sz w:val="20"/>
              </w:rPr>
              <w:t>0,5</w:t>
            </w:r>
          </w:p>
        </w:tc>
        <w:tc>
          <w:tcPr>
            <w:tcW w:w="2517" w:type="dxa"/>
          </w:tcPr>
          <w:p w:rsidR="00C425EB" w:rsidRDefault="00C425EB">
            <w:pPr>
              <w:pStyle w:val="TableParagraph"/>
              <w:spacing w:before="50"/>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82" w:type="dxa"/>
          </w:tcPr>
          <w:p w:rsidR="00C425EB" w:rsidRDefault="00C425EB">
            <w:pPr>
              <w:pStyle w:val="TableParagraph"/>
              <w:spacing w:before="50" w:line="210" w:lineRule="exact"/>
              <w:ind w:left="99"/>
              <w:rPr>
                <w:sz w:val="20"/>
              </w:rPr>
            </w:pPr>
            <w:r>
              <w:rPr>
                <w:spacing w:val="-10"/>
                <w:sz w:val="20"/>
              </w:rPr>
              <w:t>5</w:t>
            </w:r>
          </w:p>
        </w:tc>
        <w:tc>
          <w:tcPr>
            <w:tcW w:w="2961" w:type="dxa"/>
          </w:tcPr>
          <w:p w:rsidR="00C425EB" w:rsidRDefault="00C425EB">
            <w:pPr>
              <w:pStyle w:val="TableParagraph"/>
              <w:spacing w:before="50" w:line="210" w:lineRule="exact"/>
              <w:ind w:left="474"/>
              <w:rPr>
                <w:sz w:val="20"/>
              </w:rPr>
            </w:pPr>
            <w:r>
              <w:rPr>
                <w:sz w:val="20"/>
              </w:rPr>
              <w:t>Природные</w:t>
            </w:r>
            <w:r>
              <w:rPr>
                <w:spacing w:val="-8"/>
                <w:sz w:val="20"/>
              </w:rPr>
              <w:t xml:space="preserve"> </w:t>
            </w:r>
            <w:r>
              <w:rPr>
                <w:spacing w:val="-2"/>
                <w:sz w:val="20"/>
              </w:rPr>
              <w:t>сообщества</w:t>
            </w:r>
          </w:p>
        </w:tc>
        <w:tc>
          <w:tcPr>
            <w:tcW w:w="873" w:type="dxa"/>
          </w:tcPr>
          <w:p w:rsidR="00C425EB" w:rsidRDefault="00C425EB">
            <w:pPr>
              <w:pStyle w:val="TableParagraph"/>
              <w:spacing w:before="50" w:line="210" w:lineRule="exact"/>
              <w:ind w:left="520"/>
              <w:rPr>
                <w:sz w:val="20"/>
              </w:rPr>
            </w:pPr>
            <w:r>
              <w:rPr>
                <w:spacing w:val="-5"/>
                <w:sz w:val="20"/>
              </w:rPr>
              <w:t>12</w:t>
            </w:r>
          </w:p>
        </w:tc>
        <w:tc>
          <w:tcPr>
            <w:tcW w:w="1631" w:type="dxa"/>
          </w:tcPr>
          <w:p w:rsidR="00C425EB" w:rsidRDefault="00C425EB">
            <w:pPr>
              <w:pStyle w:val="TableParagraph"/>
              <w:rPr>
                <w:sz w:val="20"/>
              </w:rPr>
            </w:pPr>
          </w:p>
        </w:tc>
        <w:tc>
          <w:tcPr>
            <w:tcW w:w="1694" w:type="dxa"/>
          </w:tcPr>
          <w:p w:rsidR="00C425EB" w:rsidRDefault="00C425EB">
            <w:pPr>
              <w:pStyle w:val="TableParagraph"/>
              <w:spacing w:before="50" w:line="210" w:lineRule="exact"/>
              <w:ind w:right="496"/>
              <w:jc w:val="right"/>
              <w:rPr>
                <w:sz w:val="20"/>
              </w:rPr>
            </w:pPr>
            <w:r>
              <w:rPr>
                <w:spacing w:val="-5"/>
                <w:sz w:val="20"/>
              </w:rPr>
              <w:t>0,5</w:t>
            </w:r>
          </w:p>
        </w:tc>
        <w:tc>
          <w:tcPr>
            <w:tcW w:w="2517" w:type="dxa"/>
          </w:tcPr>
          <w:p w:rsidR="00C425EB" w:rsidRDefault="00C425EB">
            <w:pPr>
              <w:pStyle w:val="TableParagraph"/>
              <w:spacing w:before="50" w:line="210" w:lineRule="exact"/>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82" w:type="dxa"/>
          </w:tcPr>
          <w:p w:rsidR="00C425EB" w:rsidRDefault="00C425EB">
            <w:pPr>
              <w:pStyle w:val="TableParagraph"/>
              <w:spacing w:before="50" w:line="210" w:lineRule="exact"/>
              <w:ind w:left="99"/>
              <w:rPr>
                <w:sz w:val="20"/>
              </w:rPr>
            </w:pPr>
            <w:r>
              <w:rPr>
                <w:spacing w:val="-10"/>
                <w:sz w:val="20"/>
              </w:rPr>
              <w:t>6</w:t>
            </w:r>
          </w:p>
        </w:tc>
        <w:tc>
          <w:tcPr>
            <w:tcW w:w="2961" w:type="dxa"/>
          </w:tcPr>
          <w:p w:rsidR="00C425EB" w:rsidRDefault="00C425EB">
            <w:pPr>
              <w:pStyle w:val="TableParagraph"/>
              <w:spacing w:before="50" w:line="210" w:lineRule="exact"/>
              <w:ind w:left="474"/>
              <w:rPr>
                <w:sz w:val="20"/>
              </w:rPr>
            </w:pPr>
            <w:r>
              <w:rPr>
                <w:sz w:val="20"/>
              </w:rPr>
              <w:t>Живая</w:t>
            </w:r>
            <w:r>
              <w:rPr>
                <w:spacing w:val="-4"/>
                <w:sz w:val="20"/>
              </w:rPr>
              <w:t xml:space="preserve"> </w:t>
            </w:r>
            <w:r>
              <w:rPr>
                <w:sz w:val="20"/>
              </w:rPr>
              <w:t>природа</w:t>
            </w:r>
            <w:r>
              <w:rPr>
                <w:spacing w:val="-3"/>
                <w:sz w:val="20"/>
              </w:rPr>
              <w:t xml:space="preserve"> </w:t>
            </w:r>
            <w:r>
              <w:rPr>
                <w:sz w:val="20"/>
              </w:rPr>
              <w:t>и</w:t>
            </w:r>
            <w:r>
              <w:rPr>
                <w:spacing w:val="-3"/>
                <w:sz w:val="20"/>
              </w:rPr>
              <w:t xml:space="preserve"> </w:t>
            </w:r>
            <w:r>
              <w:rPr>
                <w:spacing w:val="-2"/>
                <w:sz w:val="20"/>
              </w:rPr>
              <w:t>человек</w:t>
            </w:r>
          </w:p>
        </w:tc>
        <w:tc>
          <w:tcPr>
            <w:tcW w:w="873" w:type="dxa"/>
          </w:tcPr>
          <w:p w:rsidR="00C425EB" w:rsidRDefault="00C425EB">
            <w:pPr>
              <w:pStyle w:val="TableParagraph"/>
              <w:spacing w:before="50" w:line="210" w:lineRule="exact"/>
              <w:ind w:right="187"/>
              <w:jc w:val="right"/>
              <w:rPr>
                <w:sz w:val="20"/>
              </w:rPr>
            </w:pPr>
            <w:r>
              <w:rPr>
                <w:spacing w:val="-10"/>
                <w:sz w:val="20"/>
              </w:rPr>
              <w:t>6</w:t>
            </w:r>
          </w:p>
        </w:tc>
        <w:tc>
          <w:tcPr>
            <w:tcW w:w="1631" w:type="dxa"/>
          </w:tcPr>
          <w:p w:rsidR="00C425EB" w:rsidRDefault="00C425EB">
            <w:pPr>
              <w:pStyle w:val="TableParagraph"/>
              <w:rPr>
                <w:sz w:val="20"/>
              </w:rPr>
            </w:pPr>
          </w:p>
        </w:tc>
        <w:tc>
          <w:tcPr>
            <w:tcW w:w="1694" w:type="dxa"/>
          </w:tcPr>
          <w:p w:rsidR="00C425EB" w:rsidRDefault="00C425EB">
            <w:pPr>
              <w:pStyle w:val="TableParagraph"/>
              <w:rPr>
                <w:sz w:val="20"/>
              </w:rPr>
            </w:pPr>
          </w:p>
        </w:tc>
        <w:tc>
          <w:tcPr>
            <w:tcW w:w="2517" w:type="dxa"/>
          </w:tcPr>
          <w:p w:rsidR="00C425EB" w:rsidRDefault="00C425EB">
            <w:pPr>
              <w:pStyle w:val="TableParagraph"/>
              <w:spacing w:before="50" w:line="210" w:lineRule="exact"/>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82" w:type="dxa"/>
          </w:tcPr>
          <w:p w:rsidR="00C425EB" w:rsidRDefault="00C425EB">
            <w:pPr>
              <w:pStyle w:val="TableParagraph"/>
              <w:spacing w:before="50" w:line="210" w:lineRule="exact"/>
              <w:ind w:left="99"/>
              <w:rPr>
                <w:sz w:val="20"/>
              </w:rPr>
            </w:pPr>
            <w:r>
              <w:rPr>
                <w:spacing w:val="-10"/>
                <w:sz w:val="20"/>
              </w:rPr>
              <w:t>7</w:t>
            </w:r>
          </w:p>
        </w:tc>
        <w:tc>
          <w:tcPr>
            <w:tcW w:w="2961" w:type="dxa"/>
          </w:tcPr>
          <w:p w:rsidR="00C425EB" w:rsidRDefault="00C425EB">
            <w:pPr>
              <w:pStyle w:val="TableParagraph"/>
              <w:spacing w:before="50" w:line="210" w:lineRule="exact"/>
              <w:ind w:left="474"/>
              <w:rPr>
                <w:sz w:val="20"/>
              </w:rPr>
            </w:pPr>
            <w:r>
              <w:rPr>
                <w:sz w:val="20"/>
              </w:rPr>
              <w:t>Резервное</w:t>
            </w:r>
            <w:r>
              <w:rPr>
                <w:spacing w:val="-8"/>
                <w:sz w:val="20"/>
              </w:rPr>
              <w:t xml:space="preserve"> </w:t>
            </w:r>
            <w:r>
              <w:rPr>
                <w:spacing w:val="-2"/>
                <w:sz w:val="20"/>
              </w:rPr>
              <w:t>время</w:t>
            </w:r>
          </w:p>
        </w:tc>
        <w:tc>
          <w:tcPr>
            <w:tcW w:w="873" w:type="dxa"/>
          </w:tcPr>
          <w:p w:rsidR="00C425EB" w:rsidRDefault="00C425EB">
            <w:pPr>
              <w:pStyle w:val="TableParagraph"/>
              <w:spacing w:before="50" w:line="210" w:lineRule="exact"/>
              <w:ind w:right="187"/>
              <w:jc w:val="right"/>
              <w:rPr>
                <w:sz w:val="20"/>
              </w:rPr>
            </w:pPr>
            <w:r>
              <w:rPr>
                <w:spacing w:val="-10"/>
                <w:sz w:val="20"/>
              </w:rPr>
              <w:t>2</w:t>
            </w:r>
          </w:p>
        </w:tc>
        <w:tc>
          <w:tcPr>
            <w:tcW w:w="1631" w:type="dxa"/>
          </w:tcPr>
          <w:p w:rsidR="00C425EB" w:rsidRDefault="00C425EB">
            <w:pPr>
              <w:pStyle w:val="TableParagraph"/>
              <w:rPr>
                <w:sz w:val="20"/>
              </w:rPr>
            </w:pPr>
          </w:p>
        </w:tc>
        <w:tc>
          <w:tcPr>
            <w:tcW w:w="1694" w:type="dxa"/>
          </w:tcPr>
          <w:p w:rsidR="00C425EB" w:rsidRDefault="00C425EB">
            <w:pPr>
              <w:pStyle w:val="TableParagraph"/>
              <w:rPr>
                <w:sz w:val="20"/>
              </w:rPr>
            </w:pPr>
          </w:p>
        </w:tc>
        <w:tc>
          <w:tcPr>
            <w:tcW w:w="2517" w:type="dxa"/>
          </w:tcPr>
          <w:p w:rsidR="00C425EB" w:rsidRDefault="00C425EB">
            <w:pPr>
              <w:pStyle w:val="TableParagraph"/>
              <w:spacing w:before="50" w:line="210" w:lineRule="exact"/>
              <w:ind w:right="26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43" w:type="dxa"/>
            <w:gridSpan w:val="2"/>
          </w:tcPr>
          <w:p w:rsidR="00C425EB" w:rsidRDefault="00C425EB">
            <w:pPr>
              <w:pStyle w:val="TableParagraph"/>
              <w:spacing w:before="30" w:line="230" w:lineRule="atLeast"/>
              <w:ind w:left="234" w:right="279"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73" w:type="dxa"/>
          </w:tcPr>
          <w:p w:rsidR="00C425EB" w:rsidRDefault="00C425EB">
            <w:pPr>
              <w:pStyle w:val="TableParagraph"/>
              <w:spacing w:before="165"/>
              <w:ind w:left="520"/>
              <w:rPr>
                <w:sz w:val="20"/>
              </w:rPr>
            </w:pPr>
            <w:r>
              <w:rPr>
                <w:spacing w:val="-5"/>
                <w:sz w:val="20"/>
              </w:rPr>
              <w:t>68</w:t>
            </w:r>
          </w:p>
        </w:tc>
        <w:tc>
          <w:tcPr>
            <w:tcW w:w="1631" w:type="dxa"/>
          </w:tcPr>
          <w:p w:rsidR="00C425EB" w:rsidRDefault="00C425EB">
            <w:pPr>
              <w:pStyle w:val="TableParagraph"/>
              <w:spacing w:before="165"/>
              <w:ind w:left="431"/>
              <w:jc w:val="center"/>
              <w:rPr>
                <w:sz w:val="20"/>
              </w:rPr>
            </w:pPr>
            <w:r>
              <w:rPr>
                <w:spacing w:val="-10"/>
                <w:sz w:val="20"/>
              </w:rPr>
              <w:t>0</w:t>
            </w:r>
          </w:p>
        </w:tc>
        <w:tc>
          <w:tcPr>
            <w:tcW w:w="1694" w:type="dxa"/>
          </w:tcPr>
          <w:p w:rsidR="00C425EB" w:rsidRDefault="00C425EB">
            <w:pPr>
              <w:pStyle w:val="TableParagraph"/>
              <w:spacing w:before="165"/>
              <w:ind w:right="496"/>
              <w:jc w:val="right"/>
              <w:rPr>
                <w:sz w:val="20"/>
              </w:rPr>
            </w:pPr>
            <w:r>
              <w:rPr>
                <w:spacing w:val="-5"/>
                <w:sz w:val="20"/>
              </w:rPr>
              <w:t>3,5</w:t>
            </w:r>
          </w:p>
        </w:tc>
        <w:tc>
          <w:tcPr>
            <w:tcW w:w="2517" w:type="dxa"/>
          </w:tcPr>
          <w:p w:rsidR="00C425EB" w:rsidRDefault="00C425EB">
            <w:pPr>
              <w:pStyle w:val="TableParagraph"/>
            </w:pPr>
          </w:p>
        </w:tc>
      </w:tr>
    </w:tbl>
    <w:p w:rsidR="00C425EB" w:rsidRDefault="00C425EB">
      <w:pPr>
        <w:pStyle w:val="BodyText"/>
        <w:spacing w:before="9"/>
        <w:ind w:left="0"/>
        <w:jc w:val="left"/>
        <w:rPr>
          <w:b/>
        </w:rPr>
      </w:pPr>
    </w:p>
    <w:p w:rsidR="00C425EB" w:rsidRDefault="00C425EB">
      <w:pPr>
        <w:ind w:left="396"/>
        <w:rPr>
          <w:b/>
          <w:sz w:val="24"/>
        </w:rPr>
      </w:pPr>
      <w:r>
        <w:rPr>
          <w:b/>
          <w:sz w:val="24"/>
        </w:rPr>
        <w:t xml:space="preserve">6 </w:t>
      </w:r>
      <w:r>
        <w:rPr>
          <w:b/>
          <w:spacing w:val="-2"/>
          <w:sz w:val="24"/>
        </w:rPr>
        <w:t>класс</w:t>
      </w:r>
    </w:p>
    <w:p w:rsidR="00C425EB" w:rsidRDefault="00C425EB">
      <w:pPr>
        <w:rPr>
          <w:b/>
          <w:sz w:val="24"/>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49"/>
        <w:gridCol w:w="3141"/>
        <w:gridCol w:w="850"/>
        <w:gridCol w:w="1701"/>
        <w:gridCol w:w="1701"/>
        <w:gridCol w:w="2368"/>
      </w:tblGrid>
      <w:tr w:rsidR="00C425EB">
        <w:trPr>
          <w:trHeight w:val="279"/>
        </w:trPr>
        <w:tc>
          <w:tcPr>
            <w:tcW w:w="849" w:type="dxa"/>
            <w:vMerge w:val="restart"/>
          </w:tcPr>
          <w:p w:rsidR="00C425EB" w:rsidRDefault="00C425EB">
            <w:pPr>
              <w:pStyle w:val="TableParagraph"/>
              <w:spacing w:before="132"/>
              <w:rPr>
                <w:b/>
                <w:sz w:val="20"/>
              </w:rPr>
            </w:pPr>
          </w:p>
          <w:p w:rsidR="00C425EB" w:rsidRDefault="00C425EB">
            <w:pPr>
              <w:pStyle w:val="TableParagraph"/>
              <w:ind w:left="234" w:right="149" w:firstLine="240"/>
              <w:rPr>
                <w:b/>
                <w:sz w:val="20"/>
              </w:rPr>
            </w:pPr>
            <w:r>
              <w:rPr>
                <w:b/>
                <w:spacing w:val="-10"/>
                <w:sz w:val="20"/>
              </w:rPr>
              <w:t>№</w:t>
            </w:r>
            <w:r>
              <w:rPr>
                <w:b/>
                <w:spacing w:val="-4"/>
                <w:sz w:val="20"/>
              </w:rPr>
              <w:t xml:space="preserve"> п/п</w:t>
            </w:r>
          </w:p>
        </w:tc>
        <w:tc>
          <w:tcPr>
            <w:tcW w:w="3141" w:type="dxa"/>
            <w:vMerge w:val="restart"/>
          </w:tcPr>
          <w:p w:rsidR="00C425EB" w:rsidRDefault="00C425EB">
            <w:pPr>
              <w:pStyle w:val="TableParagraph"/>
              <w:spacing w:before="132"/>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7" w:line="202"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32"/>
              <w:ind w:left="234" w:firstLine="240"/>
              <w:rPr>
                <w:b/>
                <w:sz w:val="20"/>
              </w:rPr>
            </w:pPr>
            <w:r>
              <w:rPr>
                <w:b/>
                <w:spacing w:val="-2"/>
                <w:sz w:val="20"/>
              </w:rPr>
              <w:t>Электронные (цифровые) образовательные ресурсы</w:t>
            </w:r>
          </w:p>
        </w:tc>
      </w:tr>
      <w:tr w:rsidR="00C425EB">
        <w:trPr>
          <w:trHeight w:val="954"/>
        </w:trPr>
        <w:tc>
          <w:tcPr>
            <w:tcW w:w="849" w:type="dxa"/>
            <w:vMerge/>
            <w:tcBorders>
              <w:top w:val="nil"/>
            </w:tcBorders>
          </w:tcPr>
          <w:p w:rsidR="00C425EB" w:rsidRDefault="00C425EB">
            <w:pPr>
              <w:rPr>
                <w:sz w:val="2"/>
                <w:szCs w:val="2"/>
              </w:rPr>
            </w:pPr>
          </w:p>
        </w:tc>
        <w:tc>
          <w:tcPr>
            <w:tcW w:w="3141" w:type="dxa"/>
            <w:vMerge/>
            <w:tcBorders>
              <w:top w:val="nil"/>
            </w:tcBorders>
          </w:tcPr>
          <w:p w:rsidR="00C425EB" w:rsidRDefault="00C425EB">
            <w:pPr>
              <w:rPr>
                <w:sz w:val="2"/>
                <w:szCs w:val="2"/>
              </w:rPr>
            </w:pPr>
          </w:p>
        </w:tc>
        <w:tc>
          <w:tcPr>
            <w:tcW w:w="850" w:type="dxa"/>
          </w:tcPr>
          <w:p w:rsidR="00C425EB" w:rsidRDefault="00C425EB">
            <w:pPr>
              <w:pStyle w:val="TableParagraph"/>
              <w:spacing w:before="50"/>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65"/>
              <w:ind w:left="234"/>
              <w:rPr>
                <w:b/>
                <w:sz w:val="20"/>
              </w:rPr>
            </w:pPr>
            <w:r>
              <w:rPr>
                <w:b/>
                <w:spacing w:val="-2"/>
                <w:sz w:val="20"/>
              </w:rPr>
              <w:t>Контрольные работы</w:t>
            </w:r>
          </w:p>
        </w:tc>
        <w:tc>
          <w:tcPr>
            <w:tcW w:w="1701" w:type="dxa"/>
          </w:tcPr>
          <w:p w:rsidR="00C425EB" w:rsidRDefault="00C425EB">
            <w:pPr>
              <w:pStyle w:val="TableParagraph"/>
              <w:spacing w:before="165"/>
              <w:ind w:left="234"/>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849" w:type="dxa"/>
          </w:tcPr>
          <w:p w:rsidR="00C425EB" w:rsidRDefault="00C425EB">
            <w:pPr>
              <w:pStyle w:val="TableParagraph"/>
              <w:spacing w:before="57" w:line="202" w:lineRule="exact"/>
              <w:ind w:left="99"/>
              <w:rPr>
                <w:sz w:val="20"/>
              </w:rPr>
            </w:pPr>
            <w:r>
              <w:rPr>
                <w:spacing w:val="-10"/>
                <w:sz w:val="20"/>
              </w:rPr>
              <w:t>1</w:t>
            </w:r>
          </w:p>
        </w:tc>
        <w:tc>
          <w:tcPr>
            <w:tcW w:w="3141" w:type="dxa"/>
          </w:tcPr>
          <w:p w:rsidR="00C425EB" w:rsidRDefault="00C425EB">
            <w:pPr>
              <w:pStyle w:val="TableParagraph"/>
              <w:spacing w:before="57" w:line="202" w:lineRule="exact"/>
              <w:ind w:left="474"/>
              <w:rPr>
                <w:sz w:val="20"/>
              </w:rPr>
            </w:pPr>
            <w:r>
              <w:rPr>
                <w:sz w:val="20"/>
              </w:rPr>
              <w:t>Растительный</w:t>
            </w:r>
            <w:r>
              <w:rPr>
                <w:spacing w:val="-11"/>
                <w:sz w:val="20"/>
              </w:rPr>
              <w:t xml:space="preserve"> </w:t>
            </w:r>
            <w:r>
              <w:rPr>
                <w:spacing w:val="-2"/>
                <w:sz w:val="20"/>
              </w:rPr>
              <w:t>организм</w:t>
            </w:r>
          </w:p>
        </w:tc>
        <w:tc>
          <w:tcPr>
            <w:tcW w:w="850" w:type="dxa"/>
          </w:tcPr>
          <w:p w:rsidR="00C425EB" w:rsidRDefault="00C425EB">
            <w:pPr>
              <w:pStyle w:val="TableParagraph"/>
              <w:spacing w:before="57" w:line="202" w:lineRule="exact"/>
              <w:ind w:right="124"/>
              <w:jc w:val="right"/>
              <w:rPr>
                <w:sz w:val="20"/>
              </w:rPr>
            </w:pPr>
            <w:r>
              <w:rPr>
                <w:spacing w:val="-5"/>
                <w:sz w:val="20"/>
              </w:rPr>
              <w:t>16</w:t>
            </w:r>
          </w:p>
        </w:tc>
        <w:tc>
          <w:tcPr>
            <w:tcW w:w="1701" w:type="dxa"/>
          </w:tcPr>
          <w:p w:rsidR="00C425EB" w:rsidRDefault="00C425EB">
            <w:pPr>
              <w:pStyle w:val="TableParagraph"/>
              <w:rPr>
                <w:sz w:val="20"/>
              </w:rPr>
            </w:pPr>
          </w:p>
        </w:tc>
        <w:tc>
          <w:tcPr>
            <w:tcW w:w="1701" w:type="dxa"/>
          </w:tcPr>
          <w:p w:rsidR="00C425EB" w:rsidRDefault="00C425EB">
            <w:pPr>
              <w:pStyle w:val="TableParagraph"/>
              <w:spacing w:before="57" w:line="202" w:lineRule="exact"/>
              <w:ind w:right="501"/>
              <w:jc w:val="right"/>
              <w:rPr>
                <w:sz w:val="20"/>
              </w:rPr>
            </w:pPr>
            <w:r>
              <w:rPr>
                <w:spacing w:val="-5"/>
                <w:sz w:val="20"/>
              </w:rPr>
              <w:t>1,5</w:t>
            </w: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49" w:type="dxa"/>
          </w:tcPr>
          <w:p w:rsidR="00C425EB" w:rsidRDefault="00C425EB">
            <w:pPr>
              <w:pStyle w:val="TableParagraph"/>
              <w:spacing w:before="172"/>
              <w:ind w:left="99"/>
              <w:rPr>
                <w:sz w:val="20"/>
              </w:rPr>
            </w:pPr>
            <w:r>
              <w:rPr>
                <w:spacing w:val="-10"/>
                <w:sz w:val="20"/>
              </w:rPr>
              <w:t>2</w:t>
            </w:r>
          </w:p>
        </w:tc>
        <w:tc>
          <w:tcPr>
            <w:tcW w:w="3141" w:type="dxa"/>
          </w:tcPr>
          <w:p w:rsidR="00C425EB" w:rsidRDefault="00C425EB">
            <w:pPr>
              <w:pStyle w:val="TableParagraph"/>
              <w:spacing w:before="30" w:line="230" w:lineRule="atLeast"/>
              <w:ind w:left="235" w:firstLine="240"/>
              <w:rPr>
                <w:sz w:val="20"/>
              </w:rPr>
            </w:pPr>
            <w:r>
              <w:rPr>
                <w:sz w:val="20"/>
              </w:rPr>
              <w:t>Строение</w:t>
            </w:r>
            <w:r>
              <w:rPr>
                <w:spacing w:val="-13"/>
                <w:sz w:val="20"/>
              </w:rPr>
              <w:t xml:space="preserve"> </w:t>
            </w:r>
            <w:r>
              <w:rPr>
                <w:sz w:val="20"/>
              </w:rPr>
              <w:t>и</w:t>
            </w:r>
            <w:r>
              <w:rPr>
                <w:spacing w:val="-12"/>
                <w:sz w:val="20"/>
              </w:rPr>
              <w:t xml:space="preserve"> </w:t>
            </w:r>
            <w:r>
              <w:rPr>
                <w:sz w:val="20"/>
              </w:rPr>
              <w:t xml:space="preserve">многообразие покрытосеменных </w:t>
            </w:r>
            <w:r>
              <w:rPr>
                <w:spacing w:val="-2"/>
                <w:sz w:val="20"/>
              </w:rPr>
              <w:t>растений</w:t>
            </w:r>
          </w:p>
        </w:tc>
        <w:tc>
          <w:tcPr>
            <w:tcW w:w="850" w:type="dxa"/>
          </w:tcPr>
          <w:p w:rsidR="00C425EB" w:rsidRDefault="00C425EB">
            <w:pPr>
              <w:pStyle w:val="TableParagraph"/>
              <w:spacing w:before="57"/>
              <w:ind w:right="124"/>
              <w:jc w:val="right"/>
              <w:rPr>
                <w:sz w:val="20"/>
              </w:rPr>
            </w:pPr>
            <w:r>
              <w:rPr>
                <w:spacing w:val="-5"/>
                <w:sz w:val="20"/>
              </w:rPr>
              <w:t>22</w:t>
            </w:r>
          </w:p>
        </w:tc>
        <w:tc>
          <w:tcPr>
            <w:tcW w:w="1701" w:type="dxa"/>
          </w:tcPr>
          <w:p w:rsidR="00C425EB" w:rsidRDefault="00C425EB">
            <w:pPr>
              <w:pStyle w:val="TableParagraph"/>
              <w:rPr>
                <w:sz w:val="20"/>
              </w:rPr>
            </w:pPr>
          </w:p>
        </w:tc>
        <w:tc>
          <w:tcPr>
            <w:tcW w:w="1701" w:type="dxa"/>
          </w:tcPr>
          <w:p w:rsidR="00C425EB" w:rsidRDefault="00C425EB">
            <w:pPr>
              <w:pStyle w:val="TableParagraph"/>
              <w:spacing w:before="172"/>
              <w:ind w:right="501"/>
              <w:jc w:val="right"/>
              <w:rPr>
                <w:sz w:val="20"/>
              </w:rPr>
            </w:pPr>
            <w:r>
              <w:rPr>
                <w:spacing w:val="-5"/>
                <w:sz w:val="20"/>
              </w:rPr>
              <w:t>3,5</w:t>
            </w: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49" w:type="dxa"/>
          </w:tcPr>
          <w:p w:rsidR="00C425EB" w:rsidRDefault="00C425EB">
            <w:pPr>
              <w:pStyle w:val="TableParagraph"/>
              <w:spacing w:before="172"/>
              <w:ind w:left="99"/>
              <w:rPr>
                <w:sz w:val="20"/>
              </w:rPr>
            </w:pPr>
            <w:r>
              <w:rPr>
                <w:spacing w:val="-10"/>
                <w:sz w:val="20"/>
              </w:rPr>
              <w:t>3</w:t>
            </w:r>
          </w:p>
        </w:tc>
        <w:tc>
          <w:tcPr>
            <w:tcW w:w="3141" w:type="dxa"/>
          </w:tcPr>
          <w:p w:rsidR="00C425EB" w:rsidRDefault="00C425EB">
            <w:pPr>
              <w:pStyle w:val="TableParagraph"/>
              <w:spacing w:before="30" w:line="230" w:lineRule="atLeast"/>
              <w:ind w:left="235" w:right="726" w:firstLine="240"/>
              <w:rPr>
                <w:sz w:val="20"/>
              </w:rPr>
            </w:pPr>
            <w:r>
              <w:rPr>
                <w:spacing w:val="-2"/>
                <w:sz w:val="20"/>
              </w:rPr>
              <w:t xml:space="preserve">Жизнедеятельность </w:t>
            </w:r>
            <w:r>
              <w:rPr>
                <w:sz w:val="20"/>
              </w:rPr>
              <w:t>растительного</w:t>
            </w:r>
            <w:r>
              <w:rPr>
                <w:spacing w:val="-13"/>
                <w:sz w:val="20"/>
              </w:rPr>
              <w:t xml:space="preserve"> </w:t>
            </w:r>
            <w:r>
              <w:rPr>
                <w:sz w:val="20"/>
              </w:rPr>
              <w:t>организма</w:t>
            </w:r>
          </w:p>
        </w:tc>
        <w:tc>
          <w:tcPr>
            <w:tcW w:w="850" w:type="dxa"/>
          </w:tcPr>
          <w:p w:rsidR="00C425EB" w:rsidRDefault="00C425EB">
            <w:pPr>
              <w:pStyle w:val="TableParagraph"/>
              <w:spacing w:before="57"/>
              <w:ind w:right="124"/>
              <w:jc w:val="right"/>
              <w:rPr>
                <w:sz w:val="20"/>
              </w:rPr>
            </w:pPr>
            <w:r>
              <w:rPr>
                <w:spacing w:val="-5"/>
                <w:sz w:val="20"/>
              </w:rPr>
              <w:t>28</w:t>
            </w:r>
          </w:p>
        </w:tc>
        <w:tc>
          <w:tcPr>
            <w:tcW w:w="1701" w:type="dxa"/>
          </w:tcPr>
          <w:p w:rsidR="00C425EB" w:rsidRDefault="00C425EB">
            <w:pPr>
              <w:pStyle w:val="TableParagraph"/>
              <w:rPr>
                <w:sz w:val="20"/>
              </w:rPr>
            </w:pPr>
          </w:p>
        </w:tc>
        <w:tc>
          <w:tcPr>
            <w:tcW w:w="1701" w:type="dxa"/>
          </w:tcPr>
          <w:p w:rsidR="00C425EB" w:rsidRDefault="00C425EB">
            <w:pPr>
              <w:pStyle w:val="TableParagraph"/>
              <w:spacing w:before="172"/>
              <w:ind w:right="575"/>
              <w:jc w:val="right"/>
              <w:rPr>
                <w:sz w:val="20"/>
              </w:rPr>
            </w:pPr>
            <w:r>
              <w:rPr>
                <w:spacing w:val="-10"/>
                <w:sz w:val="20"/>
              </w:rPr>
              <w:t>3</w:t>
            </w: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49" w:type="dxa"/>
          </w:tcPr>
          <w:p w:rsidR="00C425EB" w:rsidRDefault="00C425EB">
            <w:pPr>
              <w:pStyle w:val="TableParagraph"/>
              <w:spacing w:before="57" w:line="202" w:lineRule="exact"/>
              <w:ind w:left="99"/>
              <w:rPr>
                <w:sz w:val="20"/>
              </w:rPr>
            </w:pPr>
            <w:r>
              <w:rPr>
                <w:spacing w:val="-10"/>
                <w:sz w:val="20"/>
              </w:rPr>
              <w:t>4</w:t>
            </w:r>
          </w:p>
        </w:tc>
        <w:tc>
          <w:tcPr>
            <w:tcW w:w="3141" w:type="dxa"/>
          </w:tcPr>
          <w:p w:rsidR="00C425EB" w:rsidRDefault="00C425EB">
            <w:pPr>
              <w:pStyle w:val="TableParagraph"/>
              <w:spacing w:before="57" w:line="202" w:lineRule="exact"/>
              <w:ind w:left="474"/>
              <w:rPr>
                <w:sz w:val="20"/>
              </w:rPr>
            </w:pPr>
            <w:r>
              <w:rPr>
                <w:sz w:val="20"/>
              </w:rPr>
              <w:t>Резервное</w:t>
            </w:r>
            <w:r>
              <w:rPr>
                <w:spacing w:val="-8"/>
                <w:sz w:val="20"/>
              </w:rPr>
              <w:t xml:space="preserve"> </w:t>
            </w:r>
            <w:r>
              <w:rPr>
                <w:spacing w:val="-2"/>
                <w:sz w:val="20"/>
              </w:rPr>
              <w:t>время</w:t>
            </w:r>
          </w:p>
        </w:tc>
        <w:tc>
          <w:tcPr>
            <w:tcW w:w="850" w:type="dxa"/>
          </w:tcPr>
          <w:p w:rsidR="00C425EB" w:rsidRDefault="00C425EB">
            <w:pPr>
              <w:pStyle w:val="TableParagraph"/>
              <w:spacing w:before="57" w:line="202" w:lineRule="exact"/>
              <w:ind w:right="174"/>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90"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124"/>
              <w:jc w:val="right"/>
              <w:rPr>
                <w:sz w:val="20"/>
              </w:rPr>
            </w:pPr>
            <w:r>
              <w:rPr>
                <w:spacing w:val="-5"/>
                <w:sz w:val="20"/>
              </w:rPr>
              <w:t>68</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right="575"/>
              <w:jc w:val="right"/>
              <w:rPr>
                <w:sz w:val="20"/>
              </w:rPr>
            </w:pPr>
            <w:r>
              <w:rPr>
                <w:spacing w:val="-10"/>
                <w:sz w:val="20"/>
              </w:rPr>
              <w:t>8</w:t>
            </w:r>
          </w:p>
        </w:tc>
        <w:tc>
          <w:tcPr>
            <w:tcW w:w="2368" w:type="dxa"/>
          </w:tcPr>
          <w:p w:rsidR="00C425EB" w:rsidRDefault="00C425EB">
            <w:pPr>
              <w:pStyle w:val="TableParagraph"/>
              <w:rPr>
                <w:sz w:val="20"/>
              </w:rPr>
            </w:pPr>
          </w:p>
        </w:tc>
      </w:tr>
    </w:tbl>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spacing w:before="28"/>
        <w:ind w:left="0"/>
        <w:jc w:val="left"/>
        <w:rPr>
          <w:b/>
        </w:rPr>
      </w:pPr>
    </w:p>
    <w:p w:rsidR="00C425EB" w:rsidRDefault="00C425EB">
      <w:pPr>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02"/>
        <w:gridCol w:w="3088"/>
        <w:gridCol w:w="850"/>
        <w:gridCol w:w="1701"/>
        <w:gridCol w:w="1701"/>
        <w:gridCol w:w="2509"/>
      </w:tblGrid>
      <w:tr w:rsidR="00C425EB">
        <w:trPr>
          <w:trHeight w:val="279"/>
        </w:trPr>
        <w:tc>
          <w:tcPr>
            <w:tcW w:w="902" w:type="dxa"/>
            <w:vMerge w:val="restart"/>
          </w:tcPr>
          <w:p w:rsidR="00C425EB" w:rsidRDefault="00C425EB">
            <w:pPr>
              <w:pStyle w:val="TableParagraph"/>
              <w:spacing w:before="125"/>
              <w:rPr>
                <w:b/>
                <w:sz w:val="20"/>
              </w:rPr>
            </w:pPr>
          </w:p>
          <w:p w:rsidR="00C425EB" w:rsidRDefault="00C425EB">
            <w:pPr>
              <w:pStyle w:val="TableParagraph"/>
              <w:spacing w:before="1"/>
              <w:ind w:left="234" w:right="202" w:firstLine="240"/>
              <w:rPr>
                <w:b/>
                <w:sz w:val="20"/>
              </w:rPr>
            </w:pPr>
            <w:r>
              <w:rPr>
                <w:b/>
                <w:spacing w:val="-10"/>
                <w:sz w:val="20"/>
              </w:rPr>
              <w:t>№</w:t>
            </w:r>
            <w:r>
              <w:rPr>
                <w:b/>
                <w:spacing w:val="-4"/>
                <w:sz w:val="20"/>
              </w:rPr>
              <w:t xml:space="preserve"> п/п</w:t>
            </w:r>
          </w:p>
        </w:tc>
        <w:tc>
          <w:tcPr>
            <w:tcW w:w="3088" w:type="dxa"/>
            <w:vMerge w:val="restart"/>
          </w:tcPr>
          <w:p w:rsidR="00C425EB" w:rsidRDefault="00C425EB">
            <w:pPr>
              <w:pStyle w:val="TableParagraph"/>
              <w:spacing w:before="125"/>
              <w:rPr>
                <w:b/>
                <w:sz w:val="20"/>
              </w:rPr>
            </w:pPr>
          </w:p>
          <w:p w:rsidR="00C425EB" w:rsidRDefault="00C425EB">
            <w:pPr>
              <w:pStyle w:val="TableParagraph"/>
              <w:spacing w:before="1"/>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1" w:line="209" w:lineRule="exact"/>
              <w:ind w:left="100"/>
              <w:rPr>
                <w:b/>
                <w:sz w:val="20"/>
              </w:rPr>
            </w:pPr>
            <w:r>
              <w:rPr>
                <w:b/>
                <w:sz w:val="20"/>
              </w:rPr>
              <w:t xml:space="preserve">Количество </w:t>
            </w:r>
            <w:r>
              <w:rPr>
                <w:b/>
                <w:spacing w:val="-2"/>
                <w:sz w:val="20"/>
              </w:rPr>
              <w:t>часов</w:t>
            </w:r>
          </w:p>
        </w:tc>
        <w:tc>
          <w:tcPr>
            <w:tcW w:w="2509" w:type="dxa"/>
            <w:vMerge w:val="restart"/>
          </w:tcPr>
          <w:p w:rsidR="00C425EB" w:rsidRDefault="00C425EB">
            <w:pPr>
              <w:pStyle w:val="TableParagraph"/>
              <w:spacing w:before="126"/>
              <w:ind w:left="235" w:right="13" w:firstLine="240"/>
              <w:rPr>
                <w:b/>
                <w:sz w:val="20"/>
              </w:rPr>
            </w:pPr>
            <w:r>
              <w:rPr>
                <w:b/>
                <w:spacing w:val="-2"/>
                <w:sz w:val="20"/>
              </w:rPr>
              <w:t>Электронные (цифровые) образовательные ресурсы</w:t>
            </w:r>
          </w:p>
        </w:tc>
      </w:tr>
      <w:tr w:rsidR="00C425EB">
        <w:trPr>
          <w:trHeight w:val="954"/>
        </w:trPr>
        <w:tc>
          <w:tcPr>
            <w:tcW w:w="902" w:type="dxa"/>
            <w:vMerge/>
            <w:tcBorders>
              <w:top w:val="nil"/>
            </w:tcBorders>
          </w:tcPr>
          <w:p w:rsidR="00C425EB" w:rsidRDefault="00C425EB">
            <w:pPr>
              <w:rPr>
                <w:sz w:val="2"/>
                <w:szCs w:val="2"/>
              </w:rPr>
            </w:pPr>
          </w:p>
        </w:tc>
        <w:tc>
          <w:tcPr>
            <w:tcW w:w="3088" w:type="dxa"/>
            <w:vMerge/>
            <w:tcBorders>
              <w:top w:val="nil"/>
            </w:tcBorders>
          </w:tcPr>
          <w:p w:rsidR="00C425EB" w:rsidRDefault="00C425EB">
            <w:pPr>
              <w:rPr>
                <w:sz w:val="2"/>
                <w:szCs w:val="2"/>
              </w:rPr>
            </w:pPr>
          </w:p>
        </w:tc>
        <w:tc>
          <w:tcPr>
            <w:tcW w:w="850" w:type="dxa"/>
          </w:tcPr>
          <w:p w:rsidR="00C425EB" w:rsidRDefault="00C425EB">
            <w:pPr>
              <w:pStyle w:val="TableParagraph"/>
              <w:spacing w:before="43"/>
              <w:rPr>
                <w:b/>
                <w:sz w:val="20"/>
              </w:rPr>
            </w:pPr>
          </w:p>
          <w:p w:rsidR="00C425EB" w:rsidRDefault="00C425EB">
            <w:pPr>
              <w:pStyle w:val="TableParagraph"/>
              <w:ind w:right="95"/>
              <w:jc w:val="right"/>
              <w:rPr>
                <w:b/>
                <w:sz w:val="20"/>
              </w:rPr>
            </w:pPr>
            <w:r>
              <w:rPr>
                <w:b/>
                <w:spacing w:val="-2"/>
                <w:sz w:val="20"/>
              </w:rPr>
              <w:t>Всего</w:t>
            </w:r>
          </w:p>
        </w:tc>
        <w:tc>
          <w:tcPr>
            <w:tcW w:w="1701" w:type="dxa"/>
          </w:tcPr>
          <w:p w:rsidR="00C425EB" w:rsidRDefault="00C425EB">
            <w:pPr>
              <w:pStyle w:val="TableParagraph"/>
              <w:spacing w:before="158"/>
              <w:ind w:left="235"/>
              <w:rPr>
                <w:b/>
                <w:sz w:val="20"/>
              </w:rPr>
            </w:pPr>
            <w:r>
              <w:rPr>
                <w:b/>
                <w:spacing w:val="-2"/>
                <w:sz w:val="20"/>
              </w:rPr>
              <w:t>Контрольные работы</w:t>
            </w:r>
          </w:p>
        </w:tc>
        <w:tc>
          <w:tcPr>
            <w:tcW w:w="1701" w:type="dxa"/>
          </w:tcPr>
          <w:p w:rsidR="00C425EB" w:rsidRDefault="00C425EB">
            <w:pPr>
              <w:pStyle w:val="TableParagraph"/>
              <w:spacing w:before="158"/>
              <w:ind w:left="235"/>
              <w:rPr>
                <w:b/>
                <w:sz w:val="20"/>
              </w:rPr>
            </w:pPr>
            <w:r>
              <w:rPr>
                <w:b/>
                <w:spacing w:val="-2"/>
                <w:sz w:val="20"/>
              </w:rPr>
              <w:t>Практические работы</w:t>
            </w:r>
          </w:p>
        </w:tc>
        <w:tc>
          <w:tcPr>
            <w:tcW w:w="2509" w:type="dxa"/>
            <w:vMerge/>
            <w:tcBorders>
              <w:top w:val="nil"/>
            </w:tcBorders>
          </w:tcPr>
          <w:p w:rsidR="00C425EB" w:rsidRDefault="00C425EB">
            <w:pPr>
              <w:rPr>
                <w:sz w:val="2"/>
                <w:szCs w:val="2"/>
              </w:rPr>
            </w:pPr>
          </w:p>
        </w:tc>
      </w:tr>
      <w:tr w:rsidR="00C425EB">
        <w:trPr>
          <w:trHeight w:val="509"/>
        </w:trPr>
        <w:tc>
          <w:tcPr>
            <w:tcW w:w="902" w:type="dxa"/>
          </w:tcPr>
          <w:p w:rsidR="00C425EB" w:rsidRDefault="00C425EB">
            <w:pPr>
              <w:pStyle w:val="TableParagraph"/>
              <w:spacing w:before="165"/>
              <w:ind w:left="99"/>
              <w:rPr>
                <w:sz w:val="20"/>
              </w:rPr>
            </w:pPr>
            <w:r>
              <w:rPr>
                <w:spacing w:val="-10"/>
                <w:sz w:val="20"/>
              </w:rPr>
              <w:t>1</w:t>
            </w:r>
          </w:p>
        </w:tc>
        <w:tc>
          <w:tcPr>
            <w:tcW w:w="3088" w:type="dxa"/>
          </w:tcPr>
          <w:p w:rsidR="00C425EB" w:rsidRDefault="00C425EB">
            <w:pPr>
              <w:pStyle w:val="TableParagraph"/>
              <w:spacing w:before="30" w:line="230" w:lineRule="atLeast"/>
              <w:ind w:left="235" w:right="424" w:firstLine="240"/>
              <w:rPr>
                <w:sz w:val="20"/>
              </w:rPr>
            </w:pPr>
            <w:r>
              <w:rPr>
                <w:sz w:val="20"/>
              </w:rPr>
              <w:t>Систематические</w:t>
            </w:r>
            <w:r>
              <w:rPr>
                <w:spacing w:val="-13"/>
                <w:sz w:val="20"/>
              </w:rPr>
              <w:t xml:space="preserve"> </w:t>
            </w:r>
            <w:r>
              <w:rPr>
                <w:sz w:val="20"/>
              </w:rPr>
              <w:t xml:space="preserve">группы </w:t>
            </w:r>
            <w:r>
              <w:rPr>
                <w:spacing w:val="-2"/>
                <w:sz w:val="20"/>
              </w:rPr>
              <w:t>растений</w:t>
            </w:r>
          </w:p>
        </w:tc>
        <w:tc>
          <w:tcPr>
            <w:tcW w:w="850" w:type="dxa"/>
          </w:tcPr>
          <w:p w:rsidR="00C425EB" w:rsidRDefault="00C425EB">
            <w:pPr>
              <w:pStyle w:val="TableParagraph"/>
              <w:spacing w:before="51"/>
              <w:ind w:right="124"/>
              <w:jc w:val="right"/>
              <w:rPr>
                <w:sz w:val="20"/>
              </w:rPr>
            </w:pPr>
            <w:r>
              <w:rPr>
                <w:spacing w:val="-5"/>
                <w:sz w:val="20"/>
              </w:rPr>
              <w:t>40</w:t>
            </w:r>
          </w:p>
        </w:tc>
        <w:tc>
          <w:tcPr>
            <w:tcW w:w="1701" w:type="dxa"/>
          </w:tcPr>
          <w:p w:rsidR="00C425EB" w:rsidRDefault="00C425EB">
            <w:pPr>
              <w:pStyle w:val="TableParagraph"/>
              <w:rPr>
                <w:sz w:val="20"/>
              </w:rPr>
            </w:pPr>
          </w:p>
        </w:tc>
        <w:tc>
          <w:tcPr>
            <w:tcW w:w="1701" w:type="dxa"/>
          </w:tcPr>
          <w:p w:rsidR="00C425EB" w:rsidRDefault="00C425EB">
            <w:pPr>
              <w:pStyle w:val="TableParagraph"/>
              <w:spacing w:before="165"/>
              <w:ind w:right="499"/>
              <w:jc w:val="right"/>
              <w:rPr>
                <w:sz w:val="20"/>
              </w:rPr>
            </w:pPr>
            <w:r>
              <w:rPr>
                <w:spacing w:val="-5"/>
                <w:sz w:val="20"/>
              </w:rPr>
              <w:t>4,5</w:t>
            </w:r>
          </w:p>
        </w:tc>
        <w:tc>
          <w:tcPr>
            <w:tcW w:w="2509" w:type="dxa"/>
          </w:tcPr>
          <w:p w:rsidR="00C425EB" w:rsidRDefault="00C425EB">
            <w:pPr>
              <w:pStyle w:val="TableParagraph"/>
              <w:spacing w:before="51"/>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02" w:type="dxa"/>
          </w:tcPr>
          <w:p w:rsidR="00C425EB" w:rsidRDefault="00C425EB">
            <w:pPr>
              <w:pStyle w:val="TableParagraph"/>
              <w:spacing w:before="165"/>
              <w:ind w:left="99"/>
              <w:rPr>
                <w:sz w:val="20"/>
              </w:rPr>
            </w:pPr>
            <w:r>
              <w:rPr>
                <w:spacing w:val="-10"/>
                <w:sz w:val="20"/>
              </w:rPr>
              <w:t>2</w:t>
            </w:r>
          </w:p>
        </w:tc>
        <w:tc>
          <w:tcPr>
            <w:tcW w:w="3088" w:type="dxa"/>
          </w:tcPr>
          <w:p w:rsidR="00C425EB" w:rsidRDefault="00C425EB">
            <w:pPr>
              <w:pStyle w:val="TableParagraph"/>
              <w:spacing w:before="30" w:line="230" w:lineRule="atLeast"/>
              <w:ind w:left="235" w:right="549" w:firstLine="240"/>
              <w:rPr>
                <w:sz w:val="20"/>
              </w:rPr>
            </w:pPr>
            <w:r>
              <w:rPr>
                <w:sz w:val="20"/>
              </w:rPr>
              <w:t>Развитие</w:t>
            </w:r>
            <w:r>
              <w:rPr>
                <w:spacing w:val="-13"/>
                <w:sz w:val="20"/>
              </w:rPr>
              <w:t xml:space="preserve"> </w:t>
            </w:r>
            <w:r>
              <w:rPr>
                <w:sz w:val="20"/>
              </w:rPr>
              <w:t>растительного мира на Земле</w:t>
            </w:r>
          </w:p>
        </w:tc>
        <w:tc>
          <w:tcPr>
            <w:tcW w:w="850" w:type="dxa"/>
          </w:tcPr>
          <w:p w:rsidR="00C425EB" w:rsidRDefault="00C425EB">
            <w:pPr>
              <w:pStyle w:val="TableParagraph"/>
              <w:spacing w:before="51"/>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509" w:type="dxa"/>
          </w:tcPr>
          <w:p w:rsidR="00C425EB" w:rsidRDefault="00C425EB">
            <w:pPr>
              <w:pStyle w:val="TableParagraph"/>
              <w:spacing w:before="51"/>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02" w:type="dxa"/>
          </w:tcPr>
          <w:p w:rsidR="00C425EB" w:rsidRDefault="00C425EB">
            <w:pPr>
              <w:pStyle w:val="TableParagraph"/>
              <w:spacing w:before="165"/>
              <w:ind w:left="99"/>
              <w:rPr>
                <w:sz w:val="20"/>
              </w:rPr>
            </w:pPr>
            <w:r>
              <w:rPr>
                <w:spacing w:val="-10"/>
                <w:sz w:val="20"/>
              </w:rPr>
              <w:t>3</w:t>
            </w:r>
          </w:p>
        </w:tc>
        <w:tc>
          <w:tcPr>
            <w:tcW w:w="3088" w:type="dxa"/>
          </w:tcPr>
          <w:p w:rsidR="00C425EB" w:rsidRDefault="00C425EB">
            <w:pPr>
              <w:pStyle w:val="TableParagraph"/>
              <w:spacing w:before="30" w:line="230" w:lineRule="atLeast"/>
              <w:ind w:left="235" w:right="182" w:firstLine="240"/>
              <w:rPr>
                <w:sz w:val="20"/>
              </w:rPr>
            </w:pPr>
            <w:r>
              <w:rPr>
                <w:sz w:val="20"/>
              </w:rPr>
              <w:t>Растения</w:t>
            </w:r>
            <w:r>
              <w:rPr>
                <w:spacing w:val="-13"/>
                <w:sz w:val="20"/>
              </w:rPr>
              <w:t xml:space="preserve"> </w:t>
            </w:r>
            <w:r>
              <w:rPr>
                <w:sz w:val="20"/>
              </w:rPr>
              <w:t>в</w:t>
            </w:r>
            <w:r>
              <w:rPr>
                <w:spacing w:val="-12"/>
                <w:sz w:val="20"/>
              </w:rPr>
              <w:t xml:space="preserve"> </w:t>
            </w:r>
            <w:r>
              <w:rPr>
                <w:sz w:val="20"/>
              </w:rPr>
              <w:t xml:space="preserve">природных </w:t>
            </w:r>
            <w:r>
              <w:rPr>
                <w:spacing w:val="-2"/>
                <w:sz w:val="20"/>
              </w:rPr>
              <w:t>сообществах</w:t>
            </w:r>
          </w:p>
        </w:tc>
        <w:tc>
          <w:tcPr>
            <w:tcW w:w="850" w:type="dxa"/>
          </w:tcPr>
          <w:p w:rsidR="00C425EB" w:rsidRDefault="00C425EB">
            <w:pPr>
              <w:pStyle w:val="TableParagraph"/>
              <w:spacing w:before="51"/>
              <w:ind w:right="174"/>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509" w:type="dxa"/>
          </w:tcPr>
          <w:p w:rsidR="00C425EB" w:rsidRDefault="00C425EB">
            <w:pPr>
              <w:pStyle w:val="TableParagraph"/>
              <w:spacing w:before="51"/>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02" w:type="dxa"/>
          </w:tcPr>
          <w:p w:rsidR="00C425EB" w:rsidRDefault="00C425EB">
            <w:pPr>
              <w:pStyle w:val="TableParagraph"/>
              <w:spacing w:before="51" w:line="209" w:lineRule="exact"/>
              <w:ind w:left="99"/>
              <w:rPr>
                <w:sz w:val="20"/>
              </w:rPr>
            </w:pPr>
            <w:r>
              <w:rPr>
                <w:spacing w:val="-10"/>
                <w:sz w:val="20"/>
              </w:rPr>
              <w:t>4</w:t>
            </w:r>
          </w:p>
        </w:tc>
        <w:tc>
          <w:tcPr>
            <w:tcW w:w="3088" w:type="dxa"/>
          </w:tcPr>
          <w:p w:rsidR="00C425EB" w:rsidRDefault="00C425EB">
            <w:pPr>
              <w:pStyle w:val="TableParagraph"/>
              <w:spacing w:before="51" w:line="209" w:lineRule="exact"/>
              <w:ind w:left="475"/>
              <w:rPr>
                <w:sz w:val="20"/>
              </w:rPr>
            </w:pPr>
            <w:r>
              <w:rPr>
                <w:sz w:val="20"/>
              </w:rPr>
              <w:t>Растения</w:t>
            </w:r>
            <w:r>
              <w:rPr>
                <w:spacing w:val="-4"/>
                <w:sz w:val="20"/>
              </w:rPr>
              <w:t xml:space="preserve"> </w:t>
            </w:r>
            <w:r>
              <w:rPr>
                <w:sz w:val="20"/>
              </w:rPr>
              <w:t>и</w:t>
            </w:r>
            <w:r>
              <w:rPr>
                <w:spacing w:val="-3"/>
                <w:sz w:val="20"/>
              </w:rPr>
              <w:t xml:space="preserve"> </w:t>
            </w:r>
            <w:r>
              <w:rPr>
                <w:spacing w:val="-2"/>
                <w:sz w:val="20"/>
              </w:rPr>
              <w:t>человек</w:t>
            </w:r>
          </w:p>
        </w:tc>
        <w:tc>
          <w:tcPr>
            <w:tcW w:w="850" w:type="dxa"/>
          </w:tcPr>
          <w:p w:rsidR="00C425EB" w:rsidRDefault="00C425EB">
            <w:pPr>
              <w:pStyle w:val="TableParagraph"/>
              <w:spacing w:before="51" w:line="209" w:lineRule="exact"/>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509" w:type="dxa"/>
          </w:tcPr>
          <w:p w:rsidR="00C425EB" w:rsidRDefault="00C425EB">
            <w:pPr>
              <w:pStyle w:val="TableParagraph"/>
              <w:spacing w:before="51" w:line="209" w:lineRule="exact"/>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02" w:type="dxa"/>
          </w:tcPr>
          <w:p w:rsidR="00C425EB" w:rsidRDefault="00C425EB">
            <w:pPr>
              <w:pStyle w:val="TableParagraph"/>
              <w:spacing w:before="165"/>
              <w:ind w:left="99"/>
              <w:rPr>
                <w:sz w:val="20"/>
              </w:rPr>
            </w:pPr>
            <w:r>
              <w:rPr>
                <w:spacing w:val="-10"/>
                <w:sz w:val="20"/>
              </w:rPr>
              <w:t>5</w:t>
            </w:r>
          </w:p>
        </w:tc>
        <w:tc>
          <w:tcPr>
            <w:tcW w:w="3088" w:type="dxa"/>
          </w:tcPr>
          <w:p w:rsidR="00C425EB" w:rsidRDefault="00C425EB">
            <w:pPr>
              <w:pStyle w:val="TableParagraph"/>
              <w:spacing w:before="51"/>
              <w:ind w:left="475"/>
              <w:rPr>
                <w:sz w:val="20"/>
              </w:rPr>
            </w:pPr>
            <w:r>
              <w:rPr>
                <w:sz w:val="20"/>
              </w:rPr>
              <w:t xml:space="preserve">Грибы. </w:t>
            </w:r>
            <w:r>
              <w:rPr>
                <w:spacing w:val="-2"/>
                <w:sz w:val="20"/>
              </w:rPr>
              <w:t>Лишайники.</w:t>
            </w:r>
          </w:p>
          <w:p w:rsidR="00C425EB" w:rsidRDefault="00C425EB">
            <w:pPr>
              <w:pStyle w:val="TableParagraph"/>
              <w:spacing w:line="209" w:lineRule="exact"/>
              <w:ind w:left="235"/>
              <w:rPr>
                <w:sz w:val="20"/>
              </w:rPr>
            </w:pPr>
            <w:r>
              <w:rPr>
                <w:spacing w:val="-2"/>
                <w:sz w:val="20"/>
              </w:rPr>
              <w:t>Бактерии</w:t>
            </w:r>
          </w:p>
        </w:tc>
        <w:tc>
          <w:tcPr>
            <w:tcW w:w="850" w:type="dxa"/>
          </w:tcPr>
          <w:p w:rsidR="00C425EB" w:rsidRDefault="00C425EB">
            <w:pPr>
              <w:pStyle w:val="TableParagraph"/>
              <w:spacing w:before="51"/>
              <w:ind w:right="124"/>
              <w:jc w:val="right"/>
              <w:rPr>
                <w:sz w:val="20"/>
              </w:rPr>
            </w:pPr>
            <w:r>
              <w:rPr>
                <w:spacing w:val="-5"/>
                <w:sz w:val="20"/>
              </w:rPr>
              <w:t>12</w:t>
            </w:r>
          </w:p>
        </w:tc>
        <w:tc>
          <w:tcPr>
            <w:tcW w:w="1701" w:type="dxa"/>
          </w:tcPr>
          <w:p w:rsidR="00C425EB" w:rsidRDefault="00C425EB">
            <w:pPr>
              <w:pStyle w:val="TableParagraph"/>
              <w:rPr>
                <w:sz w:val="20"/>
              </w:rPr>
            </w:pPr>
          </w:p>
        </w:tc>
        <w:tc>
          <w:tcPr>
            <w:tcW w:w="1701" w:type="dxa"/>
          </w:tcPr>
          <w:p w:rsidR="00C425EB" w:rsidRDefault="00C425EB">
            <w:pPr>
              <w:pStyle w:val="TableParagraph"/>
              <w:spacing w:before="165"/>
              <w:ind w:right="574"/>
              <w:jc w:val="right"/>
              <w:rPr>
                <w:sz w:val="20"/>
              </w:rPr>
            </w:pPr>
            <w:r>
              <w:rPr>
                <w:spacing w:val="-10"/>
                <w:sz w:val="20"/>
              </w:rPr>
              <w:t>2</w:t>
            </w:r>
          </w:p>
        </w:tc>
        <w:tc>
          <w:tcPr>
            <w:tcW w:w="2509" w:type="dxa"/>
          </w:tcPr>
          <w:p w:rsidR="00C425EB" w:rsidRDefault="00C425EB">
            <w:pPr>
              <w:pStyle w:val="TableParagraph"/>
              <w:spacing w:before="51"/>
              <w:ind w:right="25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02" w:type="dxa"/>
          </w:tcPr>
          <w:p w:rsidR="00C425EB" w:rsidRDefault="00C425EB">
            <w:pPr>
              <w:pStyle w:val="TableParagraph"/>
              <w:spacing w:before="51" w:line="209" w:lineRule="exact"/>
              <w:ind w:left="99"/>
              <w:rPr>
                <w:sz w:val="20"/>
              </w:rPr>
            </w:pPr>
            <w:r>
              <w:rPr>
                <w:spacing w:val="-10"/>
                <w:sz w:val="20"/>
              </w:rPr>
              <w:t>6</w:t>
            </w:r>
          </w:p>
        </w:tc>
        <w:tc>
          <w:tcPr>
            <w:tcW w:w="3088" w:type="dxa"/>
          </w:tcPr>
          <w:p w:rsidR="00C425EB" w:rsidRDefault="00C425EB">
            <w:pPr>
              <w:pStyle w:val="TableParagraph"/>
              <w:spacing w:before="51" w:line="209" w:lineRule="exact"/>
              <w:ind w:left="475"/>
              <w:rPr>
                <w:sz w:val="20"/>
              </w:rPr>
            </w:pPr>
            <w:r>
              <w:rPr>
                <w:sz w:val="20"/>
              </w:rPr>
              <w:t>Резервное</w:t>
            </w:r>
            <w:r>
              <w:rPr>
                <w:spacing w:val="-8"/>
                <w:sz w:val="20"/>
              </w:rPr>
              <w:t xml:space="preserve"> </w:t>
            </w:r>
            <w:r>
              <w:rPr>
                <w:spacing w:val="-2"/>
                <w:sz w:val="20"/>
              </w:rPr>
              <w:t>время</w:t>
            </w:r>
          </w:p>
        </w:tc>
        <w:tc>
          <w:tcPr>
            <w:tcW w:w="850" w:type="dxa"/>
          </w:tcPr>
          <w:p w:rsidR="00C425EB" w:rsidRDefault="00C425EB">
            <w:pPr>
              <w:pStyle w:val="TableParagraph"/>
              <w:spacing w:before="51" w:line="209" w:lineRule="exact"/>
              <w:ind w:right="174"/>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509" w:type="dxa"/>
          </w:tcPr>
          <w:p w:rsidR="00C425EB" w:rsidRDefault="00C425EB">
            <w:pPr>
              <w:pStyle w:val="TableParagraph"/>
              <w:rPr>
                <w:sz w:val="20"/>
              </w:rPr>
            </w:pPr>
          </w:p>
        </w:tc>
      </w:tr>
      <w:tr w:rsidR="00C425EB">
        <w:trPr>
          <w:trHeight w:val="509"/>
        </w:trPr>
        <w:tc>
          <w:tcPr>
            <w:tcW w:w="3990"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65"/>
              <w:ind w:right="99"/>
              <w:jc w:val="right"/>
              <w:rPr>
                <w:sz w:val="20"/>
              </w:rPr>
            </w:pPr>
            <w:r>
              <w:rPr>
                <w:spacing w:val="-5"/>
                <w:sz w:val="20"/>
              </w:rPr>
              <w:t>68</w:t>
            </w:r>
          </w:p>
        </w:tc>
        <w:tc>
          <w:tcPr>
            <w:tcW w:w="1701" w:type="dxa"/>
          </w:tcPr>
          <w:p w:rsidR="00C425EB" w:rsidRDefault="00C425EB">
            <w:pPr>
              <w:pStyle w:val="TableParagraph"/>
              <w:spacing w:before="165"/>
              <w:ind w:left="433"/>
              <w:jc w:val="center"/>
              <w:rPr>
                <w:sz w:val="20"/>
              </w:rPr>
            </w:pPr>
            <w:r>
              <w:rPr>
                <w:spacing w:val="-10"/>
                <w:sz w:val="20"/>
              </w:rPr>
              <w:t>0</w:t>
            </w:r>
          </w:p>
        </w:tc>
        <w:tc>
          <w:tcPr>
            <w:tcW w:w="1701" w:type="dxa"/>
          </w:tcPr>
          <w:p w:rsidR="00C425EB" w:rsidRDefault="00C425EB">
            <w:pPr>
              <w:pStyle w:val="TableParagraph"/>
              <w:spacing w:before="165"/>
              <w:ind w:right="499"/>
              <w:jc w:val="right"/>
              <w:rPr>
                <w:sz w:val="20"/>
              </w:rPr>
            </w:pPr>
            <w:r>
              <w:rPr>
                <w:spacing w:val="-5"/>
                <w:sz w:val="20"/>
              </w:rPr>
              <w:t>6,5</w:t>
            </w:r>
          </w:p>
        </w:tc>
        <w:tc>
          <w:tcPr>
            <w:tcW w:w="2509" w:type="dxa"/>
          </w:tcPr>
          <w:p w:rsidR="00C425EB" w:rsidRDefault="00C425EB">
            <w:pPr>
              <w:pStyle w:val="TableParagraph"/>
              <w:rPr>
                <w:sz w:val="20"/>
              </w:rPr>
            </w:pPr>
          </w:p>
        </w:tc>
      </w:tr>
    </w:tbl>
    <w:p w:rsidR="00C425EB" w:rsidRDefault="00C425EB">
      <w:pPr>
        <w:pStyle w:val="BodyText"/>
        <w:spacing w:before="9"/>
        <w:ind w:left="0"/>
        <w:jc w:val="left"/>
        <w:rPr>
          <w:b/>
        </w:rPr>
      </w:pPr>
    </w:p>
    <w:p w:rsidR="00C425EB" w:rsidRDefault="00C425EB">
      <w:pPr>
        <w:ind w:left="396"/>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4"/>
        <w:gridCol w:w="3108"/>
        <w:gridCol w:w="1022"/>
        <w:gridCol w:w="1616"/>
        <w:gridCol w:w="1682"/>
        <w:gridCol w:w="2528"/>
      </w:tblGrid>
      <w:tr w:rsidR="00C425EB">
        <w:trPr>
          <w:trHeight w:val="279"/>
        </w:trPr>
        <w:tc>
          <w:tcPr>
            <w:tcW w:w="804" w:type="dxa"/>
            <w:vMerge w:val="restart"/>
          </w:tcPr>
          <w:p w:rsidR="00C425EB" w:rsidRDefault="00C425EB">
            <w:pPr>
              <w:pStyle w:val="TableParagraph"/>
              <w:spacing w:before="125"/>
              <w:rPr>
                <w:b/>
                <w:sz w:val="20"/>
              </w:rPr>
            </w:pPr>
          </w:p>
          <w:p w:rsidR="00C425EB" w:rsidRDefault="00C425EB">
            <w:pPr>
              <w:pStyle w:val="TableParagraph"/>
              <w:ind w:left="234" w:right="104" w:firstLine="240"/>
              <w:rPr>
                <w:b/>
                <w:sz w:val="20"/>
              </w:rPr>
            </w:pPr>
            <w:r>
              <w:rPr>
                <w:b/>
                <w:spacing w:val="-10"/>
                <w:sz w:val="20"/>
              </w:rPr>
              <w:t>№</w:t>
            </w:r>
            <w:r>
              <w:rPr>
                <w:b/>
                <w:spacing w:val="-4"/>
                <w:sz w:val="20"/>
              </w:rPr>
              <w:t xml:space="preserve"> п/п</w:t>
            </w:r>
          </w:p>
        </w:tc>
        <w:tc>
          <w:tcPr>
            <w:tcW w:w="3108"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320"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528" w:type="dxa"/>
            <w:vMerge w:val="restart"/>
          </w:tcPr>
          <w:p w:rsidR="00C425EB" w:rsidRDefault="00C425EB">
            <w:pPr>
              <w:pStyle w:val="TableParagraph"/>
              <w:spacing w:before="125"/>
              <w:ind w:left="235" w:right="713" w:firstLine="240"/>
              <w:rPr>
                <w:b/>
                <w:sz w:val="20"/>
              </w:rPr>
            </w:pPr>
            <w:r>
              <w:rPr>
                <w:b/>
                <w:spacing w:val="-2"/>
                <w:sz w:val="20"/>
              </w:rPr>
              <w:t>Электронные (цифровые) образовательные ресурсы</w:t>
            </w:r>
          </w:p>
        </w:tc>
      </w:tr>
      <w:tr w:rsidR="00C425EB">
        <w:trPr>
          <w:trHeight w:val="954"/>
        </w:trPr>
        <w:tc>
          <w:tcPr>
            <w:tcW w:w="804" w:type="dxa"/>
            <w:vMerge/>
            <w:tcBorders>
              <w:top w:val="nil"/>
            </w:tcBorders>
          </w:tcPr>
          <w:p w:rsidR="00C425EB" w:rsidRDefault="00C425EB">
            <w:pPr>
              <w:rPr>
                <w:sz w:val="2"/>
                <w:szCs w:val="2"/>
              </w:rPr>
            </w:pPr>
          </w:p>
        </w:tc>
        <w:tc>
          <w:tcPr>
            <w:tcW w:w="3108" w:type="dxa"/>
            <w:vMerge/>
            <w:tcBorders>
              <w:top w:val="nil"/>
            </w:tcBorders>
          </w:tcPr>
          <w:p w:rsidR="00C425EB" w:rsidRDefault="00C425EB">
            <w:pPr>
              <w:rPr>
                <w:sz w:val="2"/>
                <w:szCs w:val="2"/>
              </w:rPr>
            </w:pPr>
          </w:p>
        </w:tc>
        <w:tc>
          <w:tcPr>
            <w:tcW w:w="1022" w:type="dxa"/>
          </w:tcPr>
          <w:p w:rsidR="00C425EB" w:rsidRDefault="00C425EB">
            <w:pPr>
              <w:pStyle w:val="TableParagraph"/>
              <w:spacing w:before="43"/>
              <w:rPr>
                <w:b/>
                <w:sz w:val="20"/>
              </w:rPr>
            </w:pPr>
          </w:p>
          <w:p w:rsidR="00C425EB" w:rsidRDefault="00C425EB">
            <w:pPr>
              <w:pStyle w:val="TableParagraph"/>
              <w:ind w:right="267"/>
              <w:jc w:val="right"/>
              <w:rPr>
                <w:b/>
                <w:sz w:val="20"/>
              </w:rPr>
            </w:pPr>
            <w:r>
              <w:rPr>
                <w:b/>
                <w:spacing w:val="-2"/>
                <w:sz w:val="20"/>
              </w:rPr>
              <w:t>Всего</w:t>
            </w:r>
          </w:p>
        </w:tc>
        <w:tc>
          <w:tcPr>
            <w:tcW w:w="1616" w:type="dxa"/>
          </w:tcPr>
          <w:p w:rsidR="00C425EB" w:rsidRDefault="00C425EB">
            <w:pPr>
              <w:pStyle w:val="TableParagraph"/>
              <w:spacing w:before="158"/>
              <w:ind w:left="235"/>
              <w:rPr>
                <w:b/>
                <w:sz w:val="20"/>
              </w:rPr>
            </w:pPr>
            <w:r>
              <w:rPr>
                <w:b/>
                <w:spacing w:val="-2"/>
                <w:sz w:val="20"/>
              </w:rPr>
              <w:t>Контрольные работы</w:t>
            </w:r>
          </w:p>
        </w:tc>
        <w:tc>
          <w:tcPr>
            <w:tcW w:w="1682" w:type="dxa"/>
          </w:tcPr>
          <w:p w:rsidR="00C425EB" w:rsidRDefault="00C425EB">
            <w:pPr>
              <w:pStyle w:val="TableParagraph"/>
              <w:spacing w:before="158"/>
              <w:ind w:left="235"/>
              <w:rPr>
                <w:b/>
                <w:sz w:val="20"/>
              </w:rPr>
            </w:pPr>
            <w:r>
              <w:rPr>
                <w:b/>
                <w:spacing w:val="-2"/>
                <w:sz w:val="20"/>
              </w:rPr>
              <w:t>Практические работы</w:t>
            </w:r>
          </w:p>
        </w:tc>
        <w:tc>
          <w:tcPr>
            <w:tcW w:w="2528" w:type="dxa"/>
            <w:vMerge/>
            <w:tcBorders>
              <w:top w:val="nil"/>
            </w:tcBorders>
          </w:tcPr>
          <w:p w:rsidR="00C425EB" w:rsidRDefault="00C425EB">
            <w:pPr>
              <w:rPr>
                <w:sz w:val="2"/>
                <w:szCs w:val="2"/>
              </w:rPr>
            </w:pPr>
          </w:p>
        </w:tc>
      </w:tr>
      <w:tr w:rsidR="00C425EB">
        <w:trPr>
          <w:trHeight w:val="279"/>
        </w:trPr>
        <w:tc>
          <w:tcPr>
            <w:tcW w:w="804" w:type="dxa"/>
          </w:tcPr>
          <w:p w:rsidR="00C425EB" w:rsidRDefault="00C425EB">
            <w:pPr>
              <w:pStyle w:val="TableParagraph"/>
              <w:spacing w:before="50" w:line="209" w:lineRule="exact"/>
              <w:ind w:left="99"/>
              <w:rPr>
                <w:sz w:val="20"/>
              </w:rPr>
            </w:pPr>
            <w:r>
              <w:rPr>
                <w:spacing w:val="-10"/>
                <w:sz w:val="20"/>
              </w:rPr>
              <w:t>1</w:t>
            </w:r>
          </w:p>
        </w:tc>
        <w:tc>
          <w:tcPr>
            <w:tcW w:w="3108" w:type="dxa"/>
          </w:tcPr>
          <w:p w:rsidR="00C425EB" w:rsidRDefault="00C425EB">
            <w:pPr>
              <w:pStyle w:val="TableParagraph"/>
              <w:spacing w:before="50" w:line="209" w:lineRule="exact"/>
              <w:ind w:left="475"/>
              <w:rPr>
                <w:sz w:val="20"/>
              </w:rPr>
            </w:pPr>
            <w:r>
              <w:rPr>
                <w:sz w:val="20"/>
              </w:rPr>
              <w:t>Животный</w:t>
            </w:r>
            <w:r>
              <w:rPr>
                <w:spacing w:val="-7"/>
                <w:sz w:val="20"/>
              </w:rPr>
              <w:t xml:space="preserve"> </w:t>
            </w:r>
            <w:r>
              <w:rPr>
                <w:spacing w:val="-2"/>
                <w:sz w:val="20"/>
              </w:rPr>
              <w:t>организм</w:t>
            </w:r>
          </w:p>
        </w:tc>
        <w:tc>
          <w:tcPr>
            <w:tcW w:w="1022" w:type="dxa"/>
          </w:tcPr>
          <w:p w:rsidR="00C425EB" w:rsidRDefault="00C425EB">
            <w:pPr>
              <w:pStyle w:val="TableParagraph"/>
              <w:spacing w:before="50" w:line="209" w:lineRule="exact"/>
              <w:ind w:right="235"/>
              <w:jc w:val="right"/>
              <w:rPr>
                <w:sz w:val="20"/>
              </w:rPr>
            </w:pPr>
            <w:r>
              <w:rPr>
                <w:spacing w:val="-10"/>
                <w:sz w:val="20"/>
              </w:rPr>
              <w:t>4</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0" w:line="209" w:lineRule="exact"/>
              <w:ind w:right="489"/>
              <w:jc w:val="right"/>
              <w:rPr>
                <w:sz w:val="20"/>
              </w:rPr>
            </w:pPr>
            <w:r>
              <w:rPr>
                <w:spacing w:val="-5"/>
                <w:sz w:val="20"/>
              </w:rPr>
              <w:t>0,5</w:t>
            </w:r>
          </w:p>
        </w:tc>
        <w:tc>
          <w:tcPr>
            <w:tcW w:w="2528" w:type="dxa"/>
          </w:tcPr>
          <w:p w:rsidR="00C425EB" w:rsidRDefault="00C425EB">
            <w:pPr>
              <w:pStyle w:val="TableParagraph"/>
              <w:spacing w:before="50" w:line="209"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04"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2</w:t>
            </w:r>
          </w:p>
        </w:tc>
        <w:tc>
          <w:tcPr>
            <w:tcW w:w="3108" w:type="dxa"/>
          </w:tcPr>
          <w:p w:rsidR="00C425EB" w:rsidRDefault="00C425EB">
            <w:pPr>
              <w:pStyle w:val="TableParagraph"/>
              <w:spacing w:before="30" w:line="230" w:lineRule="atLeast"/>
              <w:ind w:left="235" w:right="277" w:firstLine="240"/>
              <w:rPr>
                <w:sz w:val="20"/>
              </w:rPr>
            </w:pPr>
            <w:r>
              <w:rPr>
                <w:sz w:val="20"/>
              </w:rPr>
              <w:t>Строение и жизнедеятельность</w:t>
            </w:r>
            <w:r>
              <w:rPr>
                <w:spacing w:val="-13"/>
                <w:sz w:val="20"/>
              </w:rPr>
              <w:t xml:space="preserve"> </w:t>
            </w:r>
            <w:r>
              <w:rPr>
                <w:sz w:val="20"/>
              </w:rPr>
              <w:t xml:space="preserve">организма </w:t>
            </w:r>
            <w:r>
              <w:rPr>
                <w:spacing w:val="-2"/>
                <w:sz w:val="20"/>
              </w:rPr>
              <w:t>животного</w:t>
            </w:r>
          </w:p>
        </w:tc>
        <w:tc>
          <w:tcPr>
            <w:tcW w:w="1022" w:type="dxa"/>
          </w:tcPr>
          <w:p w:rsidR="00C425EB" w:rsidRDefault="00C425EB">
            <w:pPr>
              <w:pStyle w:val="TableParagraph"/>
              <w:spacing w:before="50"/>
              <w:rPr>
                <w:b/>
                <w:sz w:val="20"/>
              </w:rPr>
            </w:pPr>
          </w:p>
          <w:p w:rsidR="00C425EB" w:rsidRDefault="00C425EB">
            <w:pPr>
              <w:pStyle w:val="TableParagraph"/>
              <w:ind w:right="185"/>
              <w:jc w:val="right"/>
              <w:rPr>
                <w:sz w:val="20"/>
              </w:rPr>
            </w:pPr>
            <w:r>
              <w:rPr>
                <w:spacing w:val="-5"/>
                <w:sz w:val="20"/>
              </w:rPr>
              <w:t>12</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0"/>
              <w:rPr>
                <w:b/>
                <w:sz w:val="20"/>
              </w:rPr>
            </w:pPr>
          </w:p>
          <w:p w:rsidR="00C425EB" w:rsidRDefault="00C425EB">
            <w:pPr>
              <w:pStyle w:val="TableParagraph"/>
              <w:ind w:right="564"/>
              <w:jc w:val="right"/>
              <w:rPr>
                <w:sz w:val="20"/>
              </w:rPr>
            </w:pPr>
            <w:r>
              <w:rPr>
                <w:spacing w:val="-10"/>
                <w:sz w:val="20"/>
              </w:rPr>
              <w:t>3</w:t>
            </w:r>
          </w:p>
        </w:tc>
        <w:tc>
          <w:tcPr>
            <w:tcW w:w="2528" w:type="dxa"/>
          </w:tcPr>
          <w:p w:rsidR="00C425EB" w:rsidRDefault="00C425EB">
            <w:pPr>
              <w:pStyle w:val="TableParagraph"/>
              <w:spacing w:before="50"/>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65"/>
              <w:ind w:left="99"/>
              <w:rPr>
                <w:sz w:val="20"/>
              </w:rPr>
            </w:pPr>
            <w:r>
              <w:rPr>
                <w:spacing w:val="-10"/>
                <w:sz w:val="20"/>
              </w:rPr>
              <w:t>3</w:t>
            </w:r>
          </w:p>
        </w:tc>
        <w:tc>
          <w:tcPr>
            <w:tcW w:w="3108" w:type="dxa"/>
          </w:tcPr>
          <w:p w:rsidR="00C425EB" w:rsidRDefault="00C425EB">
            <w:pPr>
              <w:pStyle w:val="TableParagraph"/>
              <w:spacing w:before="30" w:line="230" w:lineRule="atLeast"/>
              <w:ind w:left="235" w:right="837" w:firstLine="240"/>
              <w:rPr>
                <w:sz w:val="20"/>
              </w:rPr>
            </w:pPr>
            <w:r>
              <w:rPr>
                <w:sz w:val="20"/>
              </w:rPr>
              <w:t>Основные</w:t>
            </w:r>
            <w:r>
              <w:rPr>
                <w:spacing w:val="-13"/>
                <w:sz w:val="20"/>
              </w:rPr>
              <w:t xml:space="preserve"> </w:t>
            </w:r>
            <w:r>
              <w:rPr>
                <w:sz w:val="20"/>
              </w:rPr>
              <w:t>категории систематики</w:t>
            </w:r>
            <w:r>
              <w:rPr>
                <w:spacing w:val="-10"/>
                <w:sz w:val="20"/>
              </w:rPr>
              <w:t xml:space="preserve"> </w:t>
            </w:r>
            <w:r>
              <w:rPr>
                <w:spacing w:val="-2"/>
                <w:sz w:val="20"/>
              </w:rPr>
              <w:t>животных</w:t>
            </w:r>
          </w:p>
        </w:tc>
        <w:tc>
          <w:tcPr>
            <w:tcW w:w="1022" w:type="dxa"/>
          </w:tcPr>
          <w:p w:rsidR="00C425EB" w:rsidRDefault="00C425EB">
            <w:pPr>
              <w:pStyle w:val="TableParagraph"/>
              <w:spacing w:before="165"/>
              <w:ind w:right="235"/>
              <w:jc w:val="right"/>
              <w:rPr>
                <w:sz w:val="20"/>
              </w:rPr>
            </w:pPr>
            <w:r>
              <w:rPr>
                <w:spacing w:val="-10"/>
                <w:sz w:val="20"/>
              </w:rPr>
              <w:t>1</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0"/>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65"/>
              <w:ind w:left="99"/>
              <w:rPr>
                <w:sz w:val="20"/>
              </w:rPr>
            </w:pPr>
            <w:r>
              <w:rPr>
                <w:spacing w:val="-10"/>
                <w:sz w:val="20"/>
              </w:rPr>
              <w:t>4</w:t>
            </w:r>
          </w:p>
        </w:tc>
        <w:tc>
          <w:tcPr>
            <w:tcW w:w="3108" w:type="dxa"/>
          </w:tcPr>
          <w:p w:rsidR="00C425EB" w:rsidRDefault="00C425EB">
            <w:pPr>
              <w:pStyle w:val="TableParagraph"/>
              <w:spacing w:before="30" w:line="230" w:lineRule="atLeast"/>
              <w:ind w:left="235" w:firstLine="240"/>
              <w:rPr>
                <w:sz w:val="20"/>
              </w:rPr>
            </w:pPr>
            <w:r>
              <w:rPr>
                <w:sz w:val="20"/>
              </w:rPr>
              <w:t>Одноклеточные</w:t>
            </w:r>
            <w:r>
              <w:rPr>
                <w:spacing w:val="-13"/>
                <w:sz w:val="20"/>
              </w:rPr>
              <w:t xml:space="preserve"> </w:t>
            </w:r>
            <w:r>
              <w:rPr>
                <w:sz w:val="20"/>
              </w:rPr>
              <w:t>животные</w:t>
            </w:r>
            <w:r>
              <w:rPr>
                <w:spacing w:val="-12"/>
                <w:sz w:val="20"/>
              </w:rPr>
              <w:t xml:space="preserve"> </w:t>
            </w:r>
            <w:r>
              <w:rPr>
                <w:sz w:val="20"/>
              </w:rPr>
              <w:t xml:space="preserve">- </w:t>
            </w:r>
            <w:r>
              <w:rPr>
                <w:spacing w:val="-2"/>
                <w:sz w:val="20"/>
              </w:rPr>
              <w:t>простейшие</w:t>
            </w:r>
          </w:p>
        </w:tc>
        <w:tc>
          <w:tcPr>
            <w:tcW w:w="1022" w:type="dxa"/>
          </w:tcPr>
          <w:p w:rsidR="00C425EB" w:rsidRDefault="00C425EB">
            <w:pPr>
              <w:pStyle w:val="TableParagraph"/>
              <w:spacing w:before="165"/>
              <w:ind w:right="235"/>
              <w:jc w:val="right"/>
              <w:rPr>
                <w:sz w:val="20"/>
              </w:rPr>
            </w:pPr>
            <w:r>
              <w:rPr>
                <w:spacing w:val="-10"/>
                <w:sz w:val="20"/>
              </w:rPr>
              <w:t>3</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165"/>
              <w:ind w:right="564"/>
              <w:jc w:val="right"/>
              <w:rPr>
                <w:sz w:val="20"/>
              </w:rPr>
            </w:pPr>
            <w:r>
              <w:rPr>
                <w:spacing w:val="-10"/>
                <w:sz w:val="20"/>
              </w:rPr>
              <w:t>1</w:t>
            </w:r>
          </w:p>
        </w:tc>
        <w:tc>
          <w:tcPr>
            <w:tcW w:w="2528" w:type="dxa"/>
          </w:tcPr>
          <w:p w:rsidR="00C425EB" w:rsidRDefault="00C425EB">
            <w:pPr>
              <w:pStyle w:val="TableParagraph"/>
              <w:spacing w:before="50"/>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65"/>
              <w:ind w:left="99"/>
              <w:rPr>
                <w:sz w:val="20"/>
              </w:rPr>
            </w:pPr>
            <w:r>
              <w:rPr>
                <w:spacing w:val="-10"/>
                <w:sz w:val="20"/>
              </w:rPr>
              <w:t>5</w:t>
            </w:r>
          </w:p>
        </w:tc>
        <w:tc>
          <w:tcPr>
            <w:tcW w:w="3108" w:type="dxa"/>
          </w:tcPr>
          <w:p w:rsidR="00C425EB" w:rsidRDefault="00C425EB">
            <w:pPr>
              <w:pStyle w:val="TableParagraph"/>
              <w:spacing w:before="50"/>
              <w:ind w:left="475"/>
              <w:rPr>
                <w:sz w:val="20"/>
              </w:rPr>
            </w:pPr>
            <w:r>
              <w:rPr>
                <w:spacing w:val="-2"/>
                <w:sz w:val="20"/>
              </w:rPr>
              <w:t>Многоклеточные</w:t>
            </w:r>
            <w:r>
              <w:rPr>
                <w:spacing w:val="15"/>
                <w:sz w:val="20"/>
              </w:rPr>
              <w:t xml:space="preserve"> </w:t>
            </w:r>
            <w:r>
              <w:rPr>
                <w:spacing w:val="-2"/>
                <w:sz w:val="20"/>
              </w:rPr>
              <w:t>животные.</w:t>
            </w:r>
          </w:p>
          <w:p w:rsidR="00C425EB" w:rsidRDefault="00C425EB">
            <w:pPr>
              <w:pStyle w:val="TableParagraph"/>
              <w:spacing w:line="209" w:lineRule="exact"/>
              <w:ind w:left="235"/>
              <w:rPr>
                <w:sz w:val="20"/>
              </w:rPr>
            </w:pPr>
            <w:r>
              <w:rPr>
                <w:spacing w:val="-2"/>
                <w:sz w:val="20"/>
              </w:rPr>
              <w:t>Кишечнополостные</w:t>
            </w:r>
          </w:p>
        </w:tc>
        <w:tc>
          <w:tcPr>
            <w:tcW w:w="1022" w:type="dxa"/>
          </w:tcPr>
          <w:p w:rsidR="00C425EB" w:rsidRDefault="00C425EB">
            <w:pPr>
              <w:pStyle w:val="TableParagraph"/>
              <w:spacing w:before="165"/>
              <w:ind w:right="235"/>
              <w:jc w:val="right"/>
              <w:rPr>
                <w:sz w:val="20"/>
              </w:rPr>
            </w:pPr>
            <w:r>
              <w:rPr>
                <w:spacing w:val="-10"/>
                <w:sz w:val="20"/>
              </w:rPr>
              <w:t>2</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165"/>
              <w:ind w:right="564"/>
              <w:jc w:val="right"/>
              <w:rPr>
                <w:sz w:val="20"/>
              </w:rPr>
            </w:pPr>
            <w:r>
              <w:rPr>
                <w:spacing w:val="-10"/>
                <w:sz w:val="20"/>
              </w:rPr>
              <w:t>1</w:t>
            </w:r>
          </w:p>
        </w:tc>
        <w:tc>
          <w:tcPr>
            <w:tcW w:w="2528" w:type="dxa"/>
          </w:tcPr>
          <w:p w:rsidR="00C425EB" w:rsidRDefault="00C425EB">
            <w:pPr>
              <w:pStyle w:val="TableParagraph"/>
              <w:spacing w:before="50"/>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65"/>
              <w:ind w:left="99"/>
              <w:rPr>
                <w:sz w:val="20"/>
              </w:rPr>
            </w:pPr>
            <w:r>
              <w:rPr>
                <w:spacing w:val="-10"/>
                <w:sz w:val="20"/>
              </w:rPr>
              <w:t>6</w:t>
            </w:r>
          </w:p>
        </w:tc>
        <w:tc>
          <w:tcPr>
            <w:tcW w:w="3108" w:type="dxa"/>
          </w:tcPr>
          <w:p w:rsidR="00C425EB" w:rsidRDefault="00C425EB">
            <w:pPr>
              <w:pStyle w:val="TableParagraph"/>
              <w:spacing w:before="30" w:line="230" w:lineRule="atLeast"/>
              <w:ind w:left="235" w:firstLine="240"/>
              <w:rPr>
                <w:sz w:val="20"/>
              </w:rPr>
            </w:pPr>
            <w:r>
              <w:rPr>
                <w:sz w:val="20"/>
              </w:rPr>
              <w:t>Плоские,</w:t>
            </w:r>
            <w:r>
              <w:rPr>
                <w:spacing w:val="-13"/>
                <w:sz w:val="20"/>
              </w:rPr>
              <w:t xml:space="preserve"> </w:t>
            </w:r>
            <w:r>
              <w:rPr>
                <w:sz w:val="20"/>
              </w:rPr>
              <w:t>круглые,</w:t>
            </w:r>
            <w:r>
              <w:rPr>
                <w:spacing w:val="-12"/>
                <w:sz w:val="20"/>
              </w:rPr>
              <w:t xml:space="preserve"> </w:t>
            </w:r>
            <w:r>
              <w:rPr>
                <w:sz w:val="20"/>
              </w:rPr>
              <w:t xml:space="preserve">кольчатые </w:t>
            </w:r>
            <w:r>
              <w:rPr>
                <w:spacing w:val="-2"/>
                <w:sz w:val="20"/>
              </w:rPr>
              <w:t>черви</w:t>
            </w:r>
          </w:p>
        </w:tc>
        <w:tc>
          <w:tcPr>
            <w:tcW w:w="1022" w:type="dxa"/>
          </w:tcPr>
          <w:p w:rsidR="00C425EB" w:rsidRDefault="00C425EB">
            <w:pPr>
              <w:pStyle w:val="TableParagraph"/>
              <w:spacing w:before="165"/>
              <w:ind w:right="235"/>
              <w:jc w:val="right"/>
              <w:rPr>
                <w:sz w:val="20"/>
              </w:rPr>
            </w:pPr>
            <w:r>
              <w:rPr>
                <w:spacing w:val="-10"/>
                <w:sz w:val="20"/>
              </w:rPr>
              <w:t>4</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165"/>
              <w:ind w:right="564"/>
              <w:jc w:val="right"/>
              <w:rPr>
                <w:sz w:val="20"/>
              </w:rPr>
            </w:pPr>
            <w:r>
              <w:rPr>
                <w:spacing w:val="-10"/>
                <w:sz w:val="20"/>
              </w:rPr>
              <w:t>1</w:t>
            </w:r>
          </w:p>
        </w:tc>
        <w:tc>
          <w:tcPr>
            <w:tcW w:w="2528" w:type="dxa"/>
          </w:tcPr>
          <w:p w:rsidR="00C425EB" w:rsidRDefault="00C425EB">
            <w:pPr>
              <w:pStyle w:val="TableParagraph"/>
              <w:spacing w:before="50"/>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0" w:line="209" w:lineRule="exact"/>
              <w:ind w:left="99"/>
              <w:rPr>
                <w:sz w:val="20"/>
              </w:rPr>
            </w:pPr>
            <w:r>
              <w:rPr>
                <w:spacing w:val="-10"/>
                <w:sz w:val="20"/>
              </w:rPr>
              <w:t>7</w:t>
            </w:r>
          </w:p>
        </w:tc>
        <w:tc>
          <w:tcPr>
            <w:tcW w:w="3108" w:type="dxa"/>
          </w:tcPr>
          <w:p w:rsidR="00C425EB" w:rsidRDefault="00C425EB">
            <w:pPr>
              <w:pStyle w:val="TableParagraph"/>
              <w:spacing w:before="50" w:line="209" w:lineRule="exact"/>
              <w:ind w:left="475"/>
              <w:rPr>
                <w:sz w:val="20"/>
              </w:rPr>
            </w:pPr>
            <w:r>
              <w:rPr>
                <w:spacing w:val="-2"/>
                <w:sz w:val="20"/>
              </w:rPr>
              <w:t>Членистоногие</w:t>
            </w:r>
          </w:p>
        </w:tc>
        <w:tc>
          <w:tcPr>
            <w:tcW w:w="1022" w:type="dxa"/>
          </w:tcPr>
          <w:p w:rsidR="00C425EB" w:rsidRDefault="00C425EB">
            <w:pPr>
              <w:pStyle w:val="TableParagraph"/>
              <w:spacing w:before="50" w:line="209" w:lineRule="exact"/>
              <w:ind w:right="235"/>
              <w:jc w:val="right"/>
              <w:rPr>
                <w:sz w:val="20"/>
              </w:rPr>
            </w:pPr>
            <w:r>
              <w:rPr>
                <w:spacing w:val="-10"/>
                <w:sz w:val="20"/>
              </w:rPr>
              <w:t>6</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0" w:line="209" w:lineRule="exact"/>
              <w:ind w:right="564"/>
              <w:jc w:val="right"/>
              <w:rPr>
                <w:sz w:val="20"/>
              </w:rPr>
            </w:pPr>
            <w:r>
              <w:rPr>
                <w:spacing w:val="-10"/>
                <w:sz w:val="20"/>
              </w:rPr>
              <w:t>1</w:t>
            </w:r>
          </w:p>
        </w:tc>
        <w:tc>
          <w:tcPr>
            <w:tcW w:w="2528" w:type="dxa"/>
          </w:tcPr>
          <w:p w:rsidR="00C425EB" w:rsidRDefault="00C425EB">
            <w:pPr>
              <w:pStyle w:val="TableParagraph"/>
              <w:spacing w:before="50" w:line="209"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09" w:lineRule="exact"/>
        <w:jc w:val="right"/>
        <w:rPr>
          <w:sz w:val="20"/>
        </w:rPr>
        <w:sectPr w:rsidR="00C425EB">
          <w:pgSz w:w="11910" w:h="16840"/>
          <w:pgMar w:top="640" w:right="0" w:bottom="1176"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04"/>
        <w:gridCol w:w="3108"/>
        <w:gridCol w:w="1022"/>
        <w:gridCol w:w="1616"/>
        <w:gridCol w:w="1682"/>
        <w:gridCol w:w="2528"/>
      </w:tblGrid>
      <w:tr w:rsidR="00C425EB">
        <w:trPr>
          <w:trHeight w:val="279"/>
        </w:trPr>
        <w:tc>
          <w:tcPr>
            <w:tcW w:w="804" w:type="dxa"/>
          </w:tcPr>
          <w:p w:rsidR="00C425EB" w:rsidRDefault="00C425EB">
            <w:pPr>
              <w:pStyle w:val="TableParagraph"/>
              <w:spacing w:before="57" w:line="202" w:lineRule="exact"/>
              <w:ind w:left="99"/>
              <w:rPr>
                <w:sz w:val="20"/>
              </w:rPr>
            </w:pPr>
            <w:r>
              <w:rPr>
                <w:spacing w:val="-10"/>
                <w:sz w:val="20"/>
              </w:rPr>
              <w:t>8</w:t>
            </w:r>
          </w:p>
        </w:tc>
        <w:tc>
          <w:tcPr>
            <w:tcW w:w="3108" w:type="dxa"/>
          </w:tcPr>
          <w:p w:rsidR="00C425EB" w:rsidRDefault="00C425EB">
            <w:pPr>
              <w:pStyle w:val="TableParagraph"/>
              <w:spacing w:before="57" w:line="202" w:lineRule="exact"/>
              <w:ind w:left="475"/>
              <w:rPr>
                <w:sz w:val="20"/>
              </w:rPr>
            </w:pPr>
            <w:r>
              <w:rPr>
                <w:spacing w:val="-2"/>
                <w:sz w:val="20"/>
              </w:rPr>
              <w:t>Моллюски</w:t>
            </w:r>
          </w:p>
        </w:tc>
        <w:tc>
          <w:tcPr>
            <w:tcW w:w="1022" w:type="dxa"/>
          </w:tcPr>
          <w:p w:rsidR="00C425EB" w:rsidRDefault="00C425EB">
            <w:pPr>
              <w:pStyle w:val="TableParagraph"/>
              <w:spacing w:before="57" w:line="202" w:lineRule="exact"/>
              <w:ind w:right="235"/>
              <w:jc w:val="right"/>
              <w:rPr>
                <w:sz w:val="20"/>
              </w:rPr>
            </w:pPr>
            <w:r>
              <w:rPr>
                <w:spacing w:val="-10"/>
                <w:sz w:val="20"/>
              </w:rPr>
              <w:t>2</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7" w:line="202" w:lineRule="exact"/>
              <w:ind w:right="489"/>
              <w:jc w:val="right"/>
              <w:rPr>
                <w:sz w:val="20"/>
              </w:rPr>
            </w:pPr>
            <w:r>
              <w:rPr>
                <w:spacing w:val="-5"/>
                <w:sz w:val="20"/>
              </w:rPr>
              <w:t>0,5</w:t>
            </w: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10"/>
                <w:sz w:val="20"/>
              </w:rPr>
              <w:t>9</w:t>
            </w:r>
          </w:p>
        </w:tc>
        <w:tc>
          <w:tcPr>
            <w:tcW w:w="3108" w:type="dxa"/>
          </w:tcPr>
          <w:p w:rsidR="00C425EB" w:rsidRDefault="00C425EB">
            <w:pPr>
              <w:pStyle w:val="TableParagraph"/>
              <w:spacing w:before="57" w:line="202" w:lineRule="exact"/>
              <w:ind w:left="475"/>
              <w:rPr>
                <w:sz w:val="20"/>
              </w:rPr>
            </w:pPr>
            <w:r>
              <w:rPr>
                <w:spacing w:val="-2"/>
                <w:sz w:val="20"/>
              </w:rPr>
              <w:t>Хордовые</w:t>
            </w:r>
          </w:p>
        </w:tc>
        <w:tc>
          <w:tcPr>
            <w:tcW w:w="1022" w:type="dxa"/>
          </w:tcPr>
          <w:p w:rsidR="00C425EB" w:rsidRDefault="00C425EB">
            <w:pPr>
              <w:pStyle w:val="TableParagraph"/>
              <w:spacing w:before="57" w:line="202" w:lineRule="exact"/>
              <w:ind w:right="235"/>
              <w:jc w:val="right"/>
              <w:rPr>
                <w:sz w:val="20"/>
              </w:rPr>
            </w:pPr>
            <w:r>
              <w:rPr>
                <w:spacing w:val="-10"/>
                <w:sz w:val="20"/>
              </w:rPr>
              <w:t>1</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10</w:t>
            </w:r>
          </w:p>
        </w:tc>
        <w:tc>
          <w:tcPr>
            <w:tcW w:w="3108" w:type="dxa"/>
          </w:tcPr>
          <w:p w:rsidR="00C425EB" w:rsidRDefault="00C425EB">
            <w:pPr>
              <w:pStyle w:val="TableParagraph"/>
              <w:spacing w:before="57" w:line="202" w:lineRule="exact"/>
              <w:ind w:left="475"/>
              <w:rPr>
                <w:sz w:val="20"/>
              </w:rPr>
            </w:pPr>
            <w:r>
              <w:rPr>
                <w:spacing w:val="-4"/>
                <w:sz w:val="20"/>
              </w:rPr>
              <w:t>Рыбы</w:t>
            </w:r>
          </w:p>
        </w:tc>
        <w:tc>
          <w:tcPr>
            <w:tcW w:w="1022" w:type="dxa"/>
          </w:tcPr>
          <w:p w:rsidR="00C425EB" w:rsidRDefault="00C425EB">
            <w:pPr>
              <w:pStyle w:val="TableParagraph"/>
              <w:spacing w:before="57" w:line="202" w:lineRule="exact"/>
              <w:ind w:right="235"/>
              <w:jc w:val="right"/>
              <w:rPr>
                <w:sz w:val="20"/>
              </w:rPr>
            </w:pPr>
            <w:r>
              <w:rPr>
                <w:spacing w:val="-10"/>
                <w:sz w:val="20"/>
              </w:rPr>
              <w:t>4</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7" w:line="202" w:lineRule="exact"/>
              <w:ind w:right="564"/>
              <w:jc w:val="right"/>
              <w:rPr>
                <w:sz w:val="20"/>
              </w:rPr>
            </w:pPr>
            <w:r>
              <w:rPr>
                <w:spacing w:val="-10"/>
                <w:sz w:val="20"/>
              </w:rPr>
              <w:t>1</w:t>
            </w: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11</w:t>
            </w:r>
          </w:p>
        </w:tc>
        <w:tc>
          <w:tcPr>
            <w:tcW w:w="3108" w:type="dxa"/>
          </w:tcPr>
          <w:p w:rsidR="00C425EB" w:rsidRDefault="00C425EB">
            <w:pPr>
              <w:pStyle w:val="TableParagraph"/>
              <w:spacing w:before="57" w:line="202" w:lineRule="exact"/>
              <w:ind w:left="475"/>
              <w:rPr>
                <w:sz w:val="20"/>
              </w:rPr>
            </w:pPr>
            <w:r>
              <w:rPr>
                <w:spacing w:val="-2"/>
                <w:sz w:val="20"/>
              </w:rPr>
              <w:t>Земноводные</w:t>
            </w:r>
          </w:p>
        </w:tc>
        <w:tc>
          <w:tcPr>
            <w:tcW w:w="1022" w:type="dxa"/>
          </w:tcPr>
          <w:p w:rsidR="00C425EB" w:rsidRDefault="00C425EB">
            <w:pPr>
              <w:pStyle w:val="TableParagraph"/>
              <w:spacing w:before="57" w:line="202" w:lineRule="exact"/>
              <w:ind w:right="235"/>
              <w:jc w:val="right"/>
              <w:rPr>
                <w:sz w:val="20"/>
              </w:rPr>
            </w:pPr>
            <w:r>
              <w:rPr>
                <w:spacing w:val="-10"/>
                <w:sz w:val="20"/>
              </w:rPr>
              <w:t>3</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12</w:t>
            </w:r>
          </w:p>
        </w:tc>
        <w:tc>
          <w:tcPr>
            <w:tcW w:w="3108" w:type="dxa"/>
          </w:tcPr>
          <w:p w:rsidR="00C425EB" w:rsidRDefault="00C425EB">
            <w:pPr>
              <w:pStyle w:val="TableParagraph"/>
              <w:spacing w:before="57" w:line="202" w:lineRule="exact"/>
              <w:ind w:left="475"/>
              <w:rPr>
                <w:sz w:val="20"/>
              </w:rPr>
            </w:pPr>
            <w:r>
              <w:rPr>
                <w:spacing w:val="-2"/>
                <w:sz w:val="20"/>
              </w:rPr>
              <w:t>Пресмыкающиеся</w:t>
            </w:r>
          </w:p>
        </w:tc>
        <w:tc>
          <w:tcPr>
            <w:tcW w:w="1022" w:type="dxa"/>
          </w:tcPr>
          <w:p w:rsidR="00C425EB" w:rsidRDefault="00C425EB">
            <w:pPr>
              <w:pStyle w:val="TableParagraph"/>
              <w:spacing w:before="57" w:line="202" w:lineRule="exact"/>
              <w:ind w:right="235"/>
              <w:jc w:val="right"/>
              <w:rPr>
                <w:sz w:val="20"/>
              </w:rPr>
            </w:pPr>
            <w:r>
              <w:rPr>
                <w:spacing w:val="-10"/>
                <w:sz w:val="20"/>
              </w:rPr>
              <w:t>3</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13</w:t>
            </w:r>
          </w:p>
        </w:tc>
        <w:tc>
          <w:tcPr>
            <w:tcW w:w="3108" w:type="dxa"/>
          </w:tcPr>
          <w:p w:rsidR="00C425EB" w:rsidRDefault="00C425EB">
            <w:pPr>
              <w:pStyle w:val="TableParagraph"/>
              <w:spacing w:before="57" w:line="202" w:lineRule="exact"/>
              <w:ind w:left="475"/>
              <w:rPr>
                <w:sz w:val="20"/>
              </w:rPr>
            </w:pPr>
            <w:r>
              <w:rPr>
                <w:spacing w:val="-2"/>
                <w:sz w:val="20"/>
              </w:rPr>
              <w:t>Птицы</w:t>
            </w:r>
          </w:p>
        </w:tc>
        <w:tc>
          <w:tcPr>
            <w:tcW w:w="1022" w:type="dxa"/>
          </w:tcPr>
          <w:p w:rsidR="00C425EB" w:rsidRDefault="00C425EB">
            <w:pPr>
              <w:pStyle w:val="TableParagraph"/>
              <w:spacing w:before="57" w:line="202" w:lineRule="exact"/>
              <w:ind w:right="235"/>
              <w:jc w:val="right"/>
              <w:rPr>
                <w:sz w:val="20"/>
              </w:rPr>
            </w:pPr>
            <w:r>
              <w:rPr>
                <w:spacing w:val="-10"/>
                <w:sz w:val="20"/>
              </w:rPr>
              <w:t>4</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7" w:line="202" w:lineRule="exact"/>
              <w:ind w:right="564"/>
              <w:jc w:val="right"/>
              <w:rPr>
                <w:sz w:val="20"/>
              </w:rPr>
            </w:pPr>
            <w:r>
              <w:rPr>
                <w:spacing w:val="-10"/>
                <w:sz w:val="20"/>
              </w:rPr>
              <w:t>1</w:t>
            </w: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14</w:t>
            </w:r>
          </w:p>
        </w:tc>
        <w:tc>
          <w:tcPr>
            <w:tcW w:w="3108" w:type="dxa"/>
          </w:tcPr>
          <w:p w:rsidR="00C425EB" w:rsidRDefault="00C425EB">
            <w:pPr>
              <w:pStyle w:val="TableParagraph"/>
              <w:spacing w:before="57" w:line="202" w:lineRule="exact"/>
              <w:ind w:left="475"/>
              <w:rPr>
                <w:sz w:val="20"/>
              </w:rPr>
            </w:pPr>
            <w:r>
              <w:rPr>
                <w:spacing w:val="-2"/>
                <w:sz w:val="20"/>
              </w:rPr>
              <w:t>Млекопитающие</w:t>
            </w:r>
          </w:p>
        </w:tc>
        <w:tc>
          <w:tcPr>
            <w:tcW w:w="1022" w:type="dxa"/>
          </w:tcPr>
          <w:p w:rsidR="00C425EB" w:rsidRDefault="00C425EB">
            <w:pPr>
              <w:pStyle w:val="TableParagraph"/>
              <w:spacing w:before="57" w:line="202" w:lineRule="exact"/>
              <w:ind w:right="235"/>
              <w:jc w:val="right"/>
              <w:rPr>
                <w:sz w:val="20"/>
              </w:rPr>
            </w:pPr>
            <w:r>
              <w:rPr>
                <w:spacing w:val="-10"/>
                <w:sz w:val="20"/>
              </w:rPr>
              <w:t>7</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57" w:line="202" w:lineRule="exact"/>
              <w:ind w:right="564"/>
              <w:jc w:val="right"/>
              <w:rPr>
                <w:sz w:val="20"/>
              </w:rPr>
            </w:pPr>
            <w:r>
              <w:rPr>
                <w:spacing w:val="-10"/>
                <w:sz w:val="20"/>
              </w:rPr>
              <w:t>1</w:t>
            </w: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72"/>
              <w:ind w:left="99"/>
              <w:rPr>
                <w:sz w:val="20"/>
              </w:rPr>
            </w:pPr>
            <w:r>
              <w:rPr>
                <w:spacing w:val="-5"/>
                <w:sz w:val="20"/>
              </w:rPr>
              <w:t>15</w:t>
            </w:r>
          </w:p>
        </w:tc>
        <w:tc>
          <w:tcPr>
            <w:tcW w:w="3108" w:type="dxa"/>
          </w:tcPr>
          <w:p w:rsidR="00C425EB" w:rsidRDefault="00C425EB">
            <w:pPr>
              <w:pStyle w:val="TableParagraph"/>
              <w:spacing w:before="30" w:line="230" w:lineRule="atLeast"/>
              <w:ind w:left="235" w:firstLine="240"/>
              <w:rPr>
                <w:sz w:val="20"/>
              </w:rPr>
            </w:pPr>
            <w:r>
              <w:rPr>
                <w:sz w:val="20"/>
              </w:rPr>
              <w:t>Развитие</w:t>
            </w:r>
            <w:r>
              <w:rPr>
                <w:spacing w:val="-13"/>
                <w:sz w:val="20"/>
              </w:rPr>
              <w:t xml:space="preserve"> </w:t>
            </w:r>
            <w:r>
              <w:rPr>
                <w:sz w:val="20"/>
              </w:rPr>
              <w:t>животного</w:t>
            </w:r>
            <w:r>
              <w:rPr>
                <w:spacing w:val="-12"/>
                <w:sz w:val="20"/>
              </w:rPr>
              <w:t xml:space="preserve"> </w:t>
            </w:r>
            <w:r>
              <w:rPr>
                <w:sz w:val="20"/>
              </w:rPr>
              <w:t>мира</w:t>
            </w:r>
            <w:r>
              <w:rPr>
                <w:spacing w:val="-13"/>
                <w:sz w:val="20"/>
              </w:rPr>
              <w:t xml:space="preserve"> </w:t>
            </w:r>
            <w:r>
              <w:rPr>
                <w:sz w:val="20"/>
              </w:rPr>
              <w:t xml:space="preserve">на </w:t>
            </w:r>
            <w:r>
              <w:rPr>
                <w:spacing w:val="-2"/>
                <w:sz w:val="20"/>
              </w:rPr>
              <w:t>Земле</w:t>
            </w:r>
          </w:p>
        </w:tc>
        <w:tc>
          <w:tcPr>
            <w:tcW w:w="1022" w:type="dxa"/>
          </w:tcPr>
          <w:p w:rsidR="00C425EB" w:rsidRDefault="00C425EB">
            <w:pPr>
              <w:pStyle w:val="TableParagraph"/>
              <w:spacing w:before="172"/>
              <w:ind w:right="235"/>
              <w:jc w:val="right"/>
              <w:rPr>
                <w:sz w:val="20"/>
              </w:rPr>
            </w:pPr>
            <w:r>
              <w:rPr>
                <w:spacing w:val="-10"/>
                <w:sz w:val="20"/>
              </w:rPr>
              <w:t>4</w:t>
            </w:r>
          </w:p>
        </w:tc>
        <w:tc>
          <w:tcPr>
            <w:tcW w:w="1616" w:type="dxa"/>
          </w:tcPr>
          <w:p w:rsidR="00C425EB" w:rsidRDefault="00C425EB">
            <w:pPr>
              <w:pStyle w:val="TableParagraph"/>
              <w:rPr>
                <w:sz w:val="20"/>
              </w:rPr>
            </w:pPr>
          </w:p>
        </w:tc>
        <w:tc>
          <w:tcPr>
            <w:tcW w:w="1682" w:type="dxa"/>
          </w:tcPr>
          <w:p w:rsidR="00C425EB" w:rsidRDefault="00C425EB">
            <w:pPr>
              <w:pStyle w:val="TableParagraph"/>
              <w:spacing w:before="172"/>
              <w:ind w:right="489"/>
              <w:jc w:val="right"/>
              <w:rPr>
                <w:sz w:val="20"/>
              </w:rPr>
            </w:pPr>
            <w:r>
              <w:rPr>
                <w:spacing w:val="-5"/>
                <w:sz w:val="20"/>
              </w:rPr>
              <w:t>0,5</w:t>
            </w:r>
          </w:p>
        </w:tc>
        <w:tc>
          <w:tcPr>
            <w:tcW w:w="2528" w:type="dxa"/>
          </w:tcPr>
          <w:p w:rsidR="00C425EB" w:rsidRDefault="00C425EB">
            <w:pPr>
              <w:pStyle w:val="TableParagraph"/>
              <w:spacing w:before="57"/>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04" w:type="dxa"/>
          </w:tcPr>
          <w:p w:rsidR="00C425EB" w:rsidRDefault="00C425EB">
            <w:pPr>
              <w:pStyle w:val="TableParagraph"/>
              <w:spacing w:before="172"/>
              <w:ind w:left="99"/>
              <w:rPr>
                <w:sz w:val="20"/>
              </w:rPr>
            </w:pPr>
            <w:r>
              <w:rPr>
                <w:spacing w:val="-5"/>
                <w:sz w:val="20"/>
              </w:rPr>
              <w:t>16</w:t>
            </w:r>
          </w:p>
        </w:tc>
        <w:tc>
          <w:tcPr>
            <w:tcW w:w="3108" w:type="dxa"/>
          </w:tcPr>
          <w:p w:rsidR="00C425EB" w:rsidRDefault="00C425EB">
            <w:pPr>
              <w:pStyle w:val="TableParagraph"/>
              <w:spacing w:before="30" w:line="230" w:lineRule="atLeast"/>
              <w:ind w:left="235" w:firstLine="240"/>
              <w:rPr>
                <w:sz w:val="20"/>
              </w:rPr>
            </w:pPr>
            <w:r>
              <w:rPr>
                <w:sz w:val="20"/>
              </w:rPr>
              <w:t>Животные</w:t>
            </w:r>
            <w:r>
              <w:rPr>
                <w:spacing w:val="-13"/>
                <w:sz w:val="20"/>
              </w:rPr>
              <w:t xml:space="preserve"> </w:t>
            </w:r>
            <w:r>
              <w:rPr>
                <w:sz w:val="20"/>
              </w:rPr>
              <w:t>в</w:t>
            </w:r>
            <w:r>
              <w:rPr>
                <w:spacing w:val="-12"/>
                <w:sz w:val="20"/>
              </w:rPr>
              <w:t xml:space="preserve"> </w:t>
            </w:r>
            <w:r>
              <w:rPr>
                <w:sz w:val="20"/>
              </w:rPr>
              <w:t xml:space="preserve">природных </w:t>
            </w:r>
            <w:r>
              <w:rPr>
                <w:spacing w:val="-2"/>
                <w:sz w:val="20"/>
              </w:rPr>
              <w:t>сообществах</w:t>
            </w:r>
          </w:p>
        </w:tc>
        <w:tc>
          <w:tcPr>
            <w:tcW w:w="1022" w:type="dxa"/>
          </w:tcPr>
          <w:p w:rsidR="00C425EB" w:rsidRDefault="00C425EB">
            <w:pPr>
              <w:pStyle w:val="TableParagraph"/>
              <w:spacing w:before="172"/>
              <w:ind w:right="235"/>
              <w:jc w:val="right"/>
              <w:rPr>
                <w:sz w:val="20"/>
              </w:rPr>
            </w:pPr>
            <w:r>
              <w:rPr>
                <w:spacing w:val="-10"/>
                <w:sz w:val="20"/>
              </w:rPr>
              <w:t>3</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17</w:t>
            </w:r>
          </w:p>
        </w:tc>
        <w:tc>
          <w:tcPr>
            <w:tcW w:w="3108" w:type="dxa"/>
          </w:tcPr>
          <w:p w:rsidR="00C425EB" w:rsidRDefault="00C425EB">
            <w:pPr>
              <w:pStyle w:val="TableParagraph"/>
              <w:spacing w:before="57" w:line="202" w:lineRule="exact"/>
              <w:ind w:left="475"/>
              <w:rPr>
                <w:sz w:val="20"/>
              </w:rPr>
            </w:pPr>
            <w:r>
              <w:rPr>
                <w:sz w:val="20"/>
              </w:rPr>
              <w:t>Животные</w:t>
            </w:r>
            <w:r>
              <w:rPr>
                <w:spacing w:val="-4"/>
                <w:sz w:val="20"/>
              </w:rPr>
              <w:t xml:space="preserve"> </w:t>
            </w:r>
            <w:r>
              <w:rPr>
                <w:sz w:val="20"/>
              </w:rPr>
              <w:t>и</w:t>
            </w:r>
            <w:r>
              <w:rPr>
                <w:spacing w:val="-3"/>
                <w:sz w:val="20"/>
              </w:rPr>
              <w:t xml:space="preserve"> </w:t>
            </w:r>
            <w:r>
              <w:rPr>
                <w:spacing w:val="-2"/>
                <w:sz w:val="20"/>
              </w:rPr>
              <w:t>человек</w:t>
            </w:r>
          </w:p>
        </w:tc>
        <w:tc>
          <w:tcPr>
            <w:tcW w:w="1022" w:type="dxa"/>
          </w:tcPr>
          <w:p w:rsidR="00C425EB" w:rsidRDefault="00C425EB">
            <w:pPr>
              <w:pStyle w:val="TableParagraph"/>
              <w:spacing w:before="57" w:line="202" w:lineRule="exact"/>
              <w:ind w:right="235"/>
              <w:jc w:val="right"/>
              <w:rPr>
                <w:sz w:val="20"/>
              </w:rPr>
            </w:pPr>
            <w:r>
              <w:rPr>
                <w:spacing w:val="-10"/>
                <w:sz w:val="20"/>
              </w:rPr>
              <w:t>3</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804" w:type="dxa"/>
          </w:tcPr>
          <w:p w:rsidR="00C425EB" w:rsidRDefault="00C425EB">
            <w:pPr>
              <w:pStyle w:val="TableParagraph"/>
              <w:spacing w:before="57" w:line="202" w:lineRule="exact"/>
              <w:ind w:left="99"/>
              <w:rPr>
                <w:sz w:val="20"/>
              </w:rPr>
            </w:pPr>
            <w:r>
              <w:rPr>
                <w:spacing w:val="-5"/>
                <w:sz w:val="20"/>
              </w:rPr>
              <w:t>18</w:t>
            </w:r>
          </w:p>
        </w:tc>
        <w:tc>
          <w:tcPr>
            <w:tcW w:w="3108" w:type="dxa"/>
          </w:tcPr>
          <w:p w:rsidR="00C425EB" w:rsidRDefault="00C425EB">
            <w:pPr>
              <w:pStyle w:val="TableParagraph"/>
              <w:spacing w:before="57" w:line="202" w:lineRule="exact"/>
              <w:ind w:left="475"/>
              <w:rPr>
                <w:sz w:val="20"/>
              </w:rPr>
            </w:pPr>
            <w:r>
              <w:rPr>
                <w:sz w:val="20"/>
              </w:rPr>
              <w:t>Резервное</w:t>
            </w:r>
            <w:r>
              <w:rPr>
                <w:spacing w:val="-8"/>
                <w:sz w:val="20"/>
              </w:rPr>
              <w:t xml:space="preserve"> </w:t>
            </w:r>
            <w:r>
              <w:rPr>
                <w:spacing w:val="-2"/>
                <w:sz w:val="20"/>
              </w:rPr>
              <w:t>время</w:t>
            </w:r>
          </w:p>
        </w:tc>
        <w:tc>
          <w:tcPr>
            <w:tcW w:w="1022" w:type="dxa"/>
          </w:tcPr>
          <w:p w:rsidR="00C425EB" w:rsidRDefault="00C425EB">
            <w:pPr>
              <w:pStyle w:val="TableParagraph"/>
              <w:spacing w:before="57" w:line="202" w:lineRule="exact"/>
              <w:ind w:right="235"/>
              <w:jc w:val="right"/>
              <w:rPr>
                <w:sz w:val="20"/>
              </w:rPr>
            </w:pPr>
            <w:r>
              <w:rPr>
                <w:spacing w:val="-10"/>
                <w:sz w:val="20"/>
              </w:rPr>
              <w:t>2</w:t>
            </w:r>
          </w:p>
        </w:tc>
        <w:tc>
          <w:tcPr>
            <w:tcW w:w="1616" w:type="dxa"/>
          </w:tcPr>
          <w:p w:rsidR="00C425EB" w:rsidRDefault="00C425EB">
            <w:pPr>
              <w:pStyle w:val="TableParagraph"/>
              <w:rPr>
                <w:sz w:val="20"/>
              </w:rPr>
            </w:pPr>
          </w:p>
        </w:tc>
        <w:tc>
          <w:tcPr>
            <w:tcW w:w="1682" w:type="dxa"/>
          </w:tcPr>
          <w:p w:rsidR="00C425EB" w:rsidRDefault="00C425EB">
            <w:pPr>
              <w:pStyle w:val="TableParagraph"/>
              <w:rPr>
                <w:sz w:val="20"/>
              </w:rPr>
            </w:pPr>
          </w:p>
        </w:tc>
        <w:tc>
          <w:tcPr>
            <w:tcW w:w="2528" w:type="dxa"/>
          </w:tcPr>
          <w:p w:rsidR="00C425EB" w:rsidRDefault="00C425EB">
            <w:pPr>
              <w:pStyle w:val="TableParagraph"/>
              <w:spacing w:before="57" w:line="202" w:lineRule="exact"/>
              <w:ind w:right="27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91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22" w:type="dxa"/>
          </w:tcPr>
          <w:p w:rsidR="00C425EB" w:rsidRDefault="00C425EB">
            <w:pPr>
              <w:pStyle w:val="TableParagraph"/>
              <w:spacing w:before="172"/>
              <w:ind w:right="185"/>
              <w:jc w:val="right"/>
              <w:rPr>
                <w:sz w:val="20"/>
              </w:rPr>
            </w:pPr>
            <w:r>
              <w:rPr>
                <w:spacing w:val="-5"/>
                <w:sz w:val="20"/>
              </w:rPr>
              <w:t>68</w:t>
            </w:r>
          </w:p>
        </w:tc>
        <w:tc>
          <w:tcPr>
            <w:tcW w:w="1616" w:type="dxa"/>
          </w:tcPr>
          <w:p w:rsidR="00C425EB" w:rsidRDefault="00C425EB">
            <w:pPr>
              <w:pStyle w:val="TableParagraph"/>
              <w:spacing w:before="172"/>
              <w:ind w:left="433"/>
              <w:jc w:val="center"/>
              <w:rPr>
                <w:sz w:val="20"/>
              </w:rPr>
            </w:pPr>
            <w:r>
              <w:rPr>
                <w:spacing w:val="-10"/>
                <w:sz w:val="20"/>
              </w:rPr>
              <w:t>0</w:t>
            </w:r>
          </w:p>
        </w:tc>
        <w:tc>
          <w:tcPr>
            <w:tcW w:w="1682" w:type="dxa"/>
          </w:tcPr>
          <w:p w:rsidR="00C425EB" w:rsidRDefault="00C425EB">
            <w:pPr>
              <w:pStyle w:val="TableParagraph"/>
              <w:spacing w:before="172"/>
              <w:ind w:right="439"/>
              <w:jc w:val="right"/>
              <w:rPr>
                <w:sz w:val="20"/>
              </w:rPr>
            </w:pPr>
            <w:r>
              <w:rPr>
                <w:spacing w:val="-4"/>
                <w:sz w:val="20"/>
              </w:rPr>
              <w:t>11,5</w:t>
            </w:r>
          </w:p>
        </w:tc>
        <w:tc>
          <w:tcPr>
            <w:tcW w:w="2528" w:type="dxa"/>
          </w:tcPr>
          <w:p w:rsidR="00C425EB" w:rsidRDefault="00C425EB">
            <w:pPr>
              <w:pStyle w:val="TableParagraph"/>
              <w:rPr>
                <w:sz w:val="20"/>
              </w:rPr>
            </w:pPr>
          </w:p>
        </w:tc>
      </w:tr>
    </w:tbl>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spacing w:before="33"/>
        <w:ind w:left="0"/>
        <w:jc w:val="left"/>
        <w:rPr>
          <w:b/>
        </w:rPr>
      </w:pPr>
    </w:p>
    <w:p w:rsidR="00C425EB" w:rsidRDefault="00C425EB">
      <w:pPr>
        <w:pStyle w:val="Heading1"/>
        <w:numPr>
          <w:ilvl w:val="2"/>
          <w:numId w:val="484"/>
        </w:numPr>
        <w:tabs>
          <w:tab w:val="left" w:pos="3154"/>
          <w:tab w:val="left" w:pos="5113"/>
        </w:tabs>
        <w:ind w:left="5113" w:right="2718" w:hanging="2679"/>
      </w:pPr>
      <w:r>
        <w:t>РАБОЧАЯ</w:t>
      </w:r>
      <w:r>
        <w:rPr>
          <w:spacing w:val="-12"/>
        </w:rPr>
        <w:t xml:space="preserve"> </w:t>
      </w:r>
      <w:r>
        <w:t>ПРОГРАММА</w:t>
      </w:r>
      <w:r>
        <w:rPr>
          <w:spacing w:val="-12"/>
        </w:rPr>
        <w:t xml:space="preserve"> </w:t>
      </w:r>
      <w:r>
        <w:t>УЧЕБНОГО</w:t>
      </w:r>
      <w:r>
        <w:rPr>
          <w:spacing w:val="-12"/>
        </w:rPr>
        <w:t xml:space="preserve"> </w:t>
      </w:r>
      <w:r>
        <w:t xml:space="preserve">ПРЕДМЕТА </w:t>
      </w:r>
      <w:r>
        <w:rPr>
          <w:spacing w:val="-2"/>
        </w:rPr>
        <w:t>МУЗЫКА</w:t>
      </w:r>
    </w:p>
    <w:p w:rsidR="00C425EB" w:rsidRDefault="00C425EB">
      <w:pPr>
        <w:pStyle w:val="BodyText"/>
        <w:ind w:right="684" w:firstLine="60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425EB" w:rsidRDefault="00C425EB">
      <w:pPr>
        <w:pStyle w:val="BodyText"/>
        <w:ind w:right="685" w:firstLine="60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425EB" w:rsidRDefault="00C425EB">
      <w:pPr>
        <w:pStyle w:val="BodyText"/>
        <w:ind w:right="684" w:firstLine="60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spacing w:val="80"/>
        </w:rPr>
        <w:t xml:space="preserve"> </w:t>
      </w:r>
      <w:r>
        <w:t>и</w:t>
      </w:r>
      <w:r>
        <w:rPr>
          <w:spacing w:val="80"/>
        </w:rPr>
        <w:t xml:space="preserve"> </w:t>
      </w:r>
      <w:r>
        <w:t>задач</w:t>
      </w:r>
      <w:r>
        <w:rPr>
          <w:spacing w:val="80"/>
        </w:rPr>
        <w:t xml:space="preserve"> </w:t>
      </w:r>
      <w:r>
        <w:t>укрепления</w:t>
      </w:r>
      <w:r>
        <w:rPr>
          <w:spacing w:val="80"/>
        </w:rPr>
        <w:t xml:space="preserve"> </w:t>
      </w:r>
      <w:r>
        <w:t>национальной</w:t>
      </w:r>
      <w:r>
        <w:rPr>
          <w:spacing w:val="80"/>
        </w:rPr>
        <w:t xml:space="preserve"> </w:t>
      </w:r>
      <w:r>
        <w:t>идентичности.</w:t>
      </w:r>
      <w:r>
        <w:rPr>
          <w:spacing w:val="80"/>
        </w:rPr>
        <w:t xml:space="preserve"> </w:t>
      </w:r>
      <w:r>
        <w:t>Родные</w:t>
      </w:r>
      <w:r>
        <w:rPr>
          <w:spacing w:val="80"/>
        </w:rPr>
        <w:t xml:space="preserve"> </w:t>
      </w:r>
      <w:r>
        <w:t>интонации,</w:t>
      </w:r>
      <w:r>
        <w:rPr>
          <w:spacing w:val="80"/>
        </w:rPr>
        <w:t xml:space="preserve"> </w:t>
      </w:r>
      <w:r>
        <w:t>мелодии</w:t>
      </w:r>
      <w:r>
        <w:rPr>
          <w:spacing w:val="80"/>
        </w:rPr>
        <w:t xml:space="preserve"> </w:t>
      </w:r>
      <w:r>
        <w:t>и</w:t>
      </w:r>
      <w:r>
        <w:rPr>
          <w:spacing w:val="80"/>
        </w:rPr>
        <w:t xml:space="preserve"> </w:t>
      </w:r>
      <w:r>
        <w:t>ритмы</w:t>
      </w:r>
    </w:p>
    <w:p w:rsidR="00C425EB" w:rsidRDefault="00C425EB">
      <w:pPr>
        <w:pStyle w:val="BodyText"/>
        <w:sectPr w:rsidR="00C425EB">
          <w:type w:val="continuous"/>
          <w:pgSz w:w="11910" w:h="16840"/>
          <w:pgMar w:top="640" w:right="0" w:bottom="1000" w:left="283" w:header="0" w:footer="739" w:gutter="0"/>
          <w:cols w:space="720"/>
        </w:sectPr>
      </w:pPr>
    </w:p>
    <w:p w:rsidR="00C425EB" w:rsidRDefault="00C425EB">
      <w:pPr>
        <w:pStyle w:val="BodyText"/>
        <w:spacing w:before="62"/>
        <w:ind w:right="684"/>
      </w:pPr>
      <w:r>
        <w:t>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425EB" w:rsidRDefault="00C425EB">
      <w:pPr>
        <w:pStyle w:val="BodyText"/>
        <w:ind w:right="683" w:firstLine="600"/>
      </w:pPr>
      <w:r>
        <w:t>Музыка – временно</w:t>
      </w:r>
      <w:r>
        <w:rPr>
          <w:rFonts w:ascii="Microsoft Sans Serif (Vietnames" w:hAnsi="Microsoft Sans Serif (Vietnames"/>
        </w:rPr>
        <w:t>ì</w:t>
      </w:r>
      <w: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425EB" w:rsidRDefault="00C425EB">
      <w:pPr>
        <w:pStyle w:val="BodyText"/>
        <w:ind w:right="685" w:firstLine="60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w:t>
      </w:r>
      <w:r>
        <w:rPr>
          <w:spacing w:val="40"/>
        </w:rPr>
        <w:t xml:space="preserve"> </w:t>
      </w:r>
      <w:r>
        <w:t>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425EB" w:rsidRDefault="00C425EB">
      <w:pPr>
        <w:pStyle w:val="BodyText"/>
        <w:ind w:right="686" w:firstLine="600"/>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C425EB" w:rsidRDefault="00C425EB">
      <w:pPr>
        <w:pStyle w:val="BodyText"/>
        <w:ind w:right="681" w:firstLine="600"/>
      </w:pPr>
      <w:r>
        <w:rPr>
          <w:b/>
        </w:rPr>
        <w:t xml:space="preserve">Основная цель реализации программы по музыке </w:t>
      </w:r>
      <w: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C425EB" w:rsidRDefault="00C425EB">
      <w:pPr>
        <w:pStyle w:val="BodyText"/>
        <w:ind w:right="685" w:firstLine="600"/>
      </w:pPr>
      <w:r>
        <w:t xml:space="preserve">В процессе конкретизации учебных целей их реализация осуществляется по следующим </w:t>
      </w:r>
      <w:r>
        <w:rPr>
          <w:spacing w:val="-2"/>
        </w:rPr>
        <w:t>направлениям:</w:t>
      </w:r>
    </w:p>
    <w:p w:rsidR="00C425EB" w:rsidRDefault="00C425EB">
      <w:pPr>
        <w:pStyle w:val="BodyText"/>
        <w:ind w:right="687" w:firstLine="600"/>
      </w:pPr>
      <w:r>
        <w:t>становление системы ценностей обучающихся, развитие целостного миропонимания в единстве эмоциональной и познавательной сферы;</w:t>
      </w:r>
    </w:p>
    <w:p w:rsidR="00C425EB" w:rsidRDefault="00C425EB">
      <w:pPr>
        <w:pStyle w:val="BodyText"/>
        <w:ind w:right="683" w:firstLine="60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425EB" w:rsidRDefault="00C425EB">
      <w:pPr>
        <w:pStyle w:val="BodyText"/>
        <w:ind w:right="686" w:firstLine="600"/>
      </w:pPr>
      <w:r>
        <w:t>формирование творческих способностей ребенка, развитие внутренней мотивации к интонационно-содержательной деятельности.</w:t>
      </w:r>
    </w:p>
    <w:p w:rsidR="00C425EB" w:rsidRDefault="00C425EB">
      <w:pPr>
        <w:pStyle w:val="Heading2"/>
      </w:pPr>
      <w:r>
        <w:t>Задачи</w:t>
      </w:r>
      <w:r>
        <w:rPr>
          <w:spacing w:val="-3"/>
        </w:rPr>
        <w:t xml:space="preserve"> </w:t>
      </w:r>
      <w:r>
        <w:t>обучения</w:t>
      </w:r>
      <w:r>
        <w:rPr>
          <w:spacing w:val="-3"/>
        </w:rPr>
        <w:t xml:space="preserve"> </w:t>
      </w:r>
      <w:r>
        <w:t>музыке</w:t>
      </w:r>
      <w:r>
        <w:rPr>
          <w:spacing w:val="-3"/>
        </w:rPr>
        <w:t xml:space="preserve"> </w:t>
      </w:r>
      <w:r>
        <w:t>на</w:t>
      </w:r>
      <w:r>
        <w:rPr>
          <w:spacing w:val="-2"/>
        </w:rPr>
        <w:t xml:space="preserve"> </w:t>
      </w:r>
      <w:r>
        <w:t>уровне</w:t>
      </w:r>
      <w:r>
        <w:rPr>
          <w:spacing w:val="-3"/>
        </w:rPr>
        <w:t xml:space="preserve"> </w:t>
      </w:r>
      <w:r>
        <w:t>основного</w:t>
      </w:r>
      <w:r>
        <w:rPr>
          <w:spacing w:val="-3"/>
        </w:rPr>
        <w:t xml:space="preserve"> </w:t>
      </w:r>
      <w:r>
        <w:t>общего</w:t>
      </w:r>
      <w:r>
        <w:rPr>
          <w:spacing w:val="-2"/>
        </w:rPr>
        <w:t xml:space="preserve"> образования:</w:t>
      </w:r>
    </w:p>
    <w:p w:rsidR="00C425EB" w:rsidRDefault="00C425EB">
      <w:pPr>
        <w:pStyle w:val="BodyText"/>
        <w:ind w:right="686" w:firstLine="600"/>
      </w:pPr>
      <w:r>
        <w:t>приобщение к традиционным российским ценностям через личный психологический опыт эмоционально-эстетического переживания;</w:t>
      </w:r>
    </w:p>
    <w:p w:rsidR="00C425EB" w:rsidRDefault="00C425EB">
      <w:pPr>
        <w:pStyle w:val="BodyText"/>
        <w:ind w:right="686" w:firstLine="60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425EB" w:rsidRDefault="00C425EB">
      <w:pPr>
        <w:pStyle w:val="BodyText"/>
        <w:ind w:right="685" w:firstLine="60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425EB" w:rsidRDefault="00C425EB">
      <w:pPr>
        <w:pStyle w:val="BodyText"/>
        <w:ind w:right="684" w:firstLine="60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425EB" w:rsidRDefault="00C425EB">
      <w:pPr>
        <w:pStyle w:val="BodyText"/>
        <w:ind w:right="684" w:firstLine="600"/>
      </w:pPr>
      <w:r>
        <w:t>расширение культурного кругозора, накопление знаний о музыке и музыкантах, достаточное</w:t>
      </w:r>
      <w:r>
        <w:rPr>
          <w:spacing w:val="40"/>
        </w:rPr>
        <w:t xml:space="preserve"> </w:t>
      </w:r>
      <w:r>
        <w:t>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425EB" w:rsidRDefault="00C425EB">
      <w:pPr>
        <w:pStyle w:val="BodyText"/>
        <w:ind w:right="686" w:firstLine="600"/>
      </w:pPr>
      <w:r>
        <w:t>развитие общих и специальных музыкальных способностей, совершенствование в предметных умениях и навыках, в том числе:</w:t>
      </w:r>
    </w:p>
    <w:p w:rsidR="00C425EB" w:rsidRDefault="00C425EB">
      <w:pPr>
        <w:pStyle w:val="BodyText"/>
        <w:ind w:right="684" w:firstLine="600"/>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C425EB" w:rsidRDefault="00C425EB">
      <w:pPr>
        <w:pStyle w:val="BodyText"/>
        <w:ind w:right="686" w:firstLine="600"/>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сочинение</w:t>
      </w:r>
      <w:r>
        <w:rPr>
          <w:spacing w:val="-2"/>
        </w:rPr>
        <w:t xml:space="preserve"> </w:t>
      </w:r>
      <w:r>
        <w:t>(элементы</w:t>
      </w:r>
      <w:r>
        <w:rPr>
          <w:spacing w:val="-2"/>
        </w:rPr>
        <w:t xml:space="preserve"> </w:t>
      </w:r>
      <w:r>
        <w:t>вокальной</w:t>
      </w:r>
      <w:r>
        <w:rPr>
          <w:spacing w:val="-2"/>
        </w:rPr>
        <w:t xml:space="preserve"> </w:t>
      </w:r>
      <w:r>
        <w:t>и</w:t>
      </w:r>
      <w:r>
        <w:rPr>
          <w:spacing w:val="-2"/>
        </w:rPr>
        <w:t xml:space="preserve"> </w:t>
      </w:r>
      <w:r>
        <w:t>инструментальной</w:t>
      </w:r>
      <w:r>
        <w:rPr>
          <w:spacing w:val="-2"/>
        </w:rPr>
        <w:t xml:space="preserve"> </w:t>
      </w:r>
      <w:r>
        <w:t>импровизации,</w:t>
      </w:r>
      <w:r>
        <w:rPr>
          <w:spacing w:val="-2"/>
        </w:rPr>
        <w:t xml:space="preserve"> </w:t>
      </w:r>
      <w:r>
        <w:t>композиции,</w:t>
      </w:r>
      <w:r>
        <w:rPr>
          <w:spacing w:val="-2"/>
        </w:rPr>
        <w:t xml:space="preserve"> </w:t>
      </w:r>
      <w:r>
        <w:t>аранжировки, в том числе с использованием цифровых программных продуктов);</w:t>
      </w:r>
    </w:p>
    <w:p w:rsidR="00C425EB" w:rsidRDefault="00C425EB">
      <w:pPr>
        <w:pStyle w:val="BodyText"/>
        <w:ind w:right="687" w:firstLine="600"/>
      </w:pPr>
      <w:r>
        <w:t xml:space="preserve">музыкальное движение (пластическое интонирование, инсценировка, танец, двигательное </w:t>
      </w:r>
      <w:r>
        <w:rPr>
          <w:spacing w:val="-2"/>
        </w:rPr>
        <w:t>моделирование);</w:t>
      </w:r>
    </w:p>
    <w:p w:rsidR="00C425EB" w:rsidRDefault="00C425EB">
      <w:pPr>
        <w:pStyle w:val="BodyText"/>
        <w:ind w:right="685" w:firstLine="600"/>
      </w:pPr>
      <w:r>
        <w:t xml:space="preserve">творческие проекты, музыкально-театральная деятельность (концерты, фестивали, </w:t>
      </w:r>
      <w:r>
        <w:rPr>
          <w:spacing w:val="-2"/>
        </w:rPr>
        <w:t>представления);</w:t>
      </w:r>
    </w:p>
    <w:p w:rsidR="00C425EB" w:rsidRDefault="00C425EB">
      <w:pPr>
        <w:pStyle w:val="BodyText"/>
        <w:ind w:left="996"/>
      </w:pPr>
      <w:r>
        <w:t>исследовательская</w:t>
      </w:r>
      <w:r>
        <w:rPr>
          <w:spacing w:val="-7"/>
        </w:rPr>
        <w:t xml:space="preserve"> </w:t>
      </w:r>
      <w:r>
        <w:t>деятельность</w:t>
      </w:r>
      <w:r>
        <w:rPr>
          <w:spacing w:val="-5"/>
        </w:rPr>
        <w:t xml:space="preserve"> </w:t>
      </w:r>
      <w:r>
        <w:t>на</w:t>
      </w:r>
      <w:r>
        <w:rPr>
          <w:spacing w:val="-5"/>
        </w:rPr>
        <w:t xml:space="preserve"> </w:t>
      </w:r>
      <w:r>
        <w:t>материале</w:t>
      </w:r>
      <w:r>
        <w:rPr>
          <w:spacing w:val="-5"/>
        </w:rPr>
        <w:t xml:space="preserve"> </w:t>
      </w:r>
      <w:r>
        <w:t>музыкального</w:t>
      </w:r>
      <w:r>
        <w:rPr>
          <w:spacing w:val="-4"/>
        </w:rPr>
        <w:t xml:space="preserve"> </w:t>
      </w:r>
      <w:r>
        <w:rPr>
          <w:spacing w:val="-2"/>
        </w:rPr>
        <w:t>искусства.</w:t>
      </w:r>
    </w:p>
    <w:p w:rsidR="00C425EB" w:rsidRDefault="00C425EB">
      <w:pPr>
        <w:pStyle w:val="BodyText"/>
        <w:ind w:right="685" w:firstLine="600"/>
      </w:pPr>
      <w:r>
        <w:t>Программа по музыке составлена на основе модульного принципа построения учебного материала</w:t>
      </w:r>
      <w:r>
        <w:rPr>
          <w:spacing w:val="-4"/>
        </w:rPr>
        <w:t xml:space="preserve"> </w:t>
      </w:r>
      <w:r>
        <w:t>и</w:t>
      </w:r>
      <w:r>
        <w:rPr>
          <w:spacing w:val="-4"/>
        </w:rPr>
        <w:t xml:space="preserve"> </w:t>
      </w:r>
      <w:r>
        <w:t>допускает</w:t>
      </w:r>
      <w:r>
        <w:rPr>
          <w:spacing w:val="-4"/>
        </w:rPr>
        <w:t xml:space="preserve"> </w:t>
      </w:r>
      <w:r>
        <w:t>вариативный</w:t>
      </w:r>
      <w:r>
        <w:rPr>
          <w:spacing w:val="-4"/>
        </w:rPr>
        <w:t xml:space="preserve"> </w:t>
      </w:r>
      <w:r>
        <w:t>подход</w:t>
      </w:r>
      <w:r>
        <w:rPr>
          <w:spacing w:val="-4"/>
        </w:rPr>
        <w:t xml:space="preserve"> </w:t>
      </w:r>
      <w:r>
        <w:t>к</w:t>
      </w:r>
      <w:r>
        <w:rPr>
          <w:spacing w:val="-4"/>
        </w:rPr>
        <w:t xml:space="preserve"> </w:t>
      </w:r>
      <w:r>
        <w:t>очередности</w:t>
      </w:r>
      <w:r>
        <w:rPr>
          <w:spacing w:val="-4"/>
        </w:rPr>
        <w:t xml:space="preserve"> </w:t>
      </w:r>
      <w:r>
        <w:t>изучения</w:t>
      </w:r>
      <w:r>
        <w:rPr>
          <w:spacing w:val="-4"/>
        </w:rPr>
        <w:t xml:space="preserve"> </w:t>
      </w:r>
      <w:r>
        <w:t>модулей,</w:t>
      </w:r>
      <w:r>
        <w:rPr>
          <w:spacing w:val="-4"/>
        </w:rPr>
        <w:t xml:space="preserve"> </w:t>
      </w:r>
      <w:r>
        <w:t>принципам</w:t>
      </w:r>
      <w:r>
        <w:rPr>
          <w:spacing w:val="-4"/>
        </w:rPr>
        <w:t xml:space="preserve"> </w:t>
      </w:r>
      <w:r>
        <w:t>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C425EB" w:rsidRDefault="00C425EB">
      <w:pPr>
        <w:ind w:left="396" w:right="682" w:firstLine="600"/>
        <w:jc w:val="both"/>
        <w:rPr>
          <w:sz w:val="24"/>
        </w:rPr>
      </w:pPr>
      <w:r>
        <w:rPr>
          <w:b/>
          <w:sz w:val="24"/>
        </w:rPr>
        <w:t xml:space="preserve">Содержание учебного предмета структурно представлено девятью модулями </w:t>
      </w:r>
      <w:r>
        <w:rPr>
          <w:sz w:val="24"/>
        </w:rP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C425EB" w:rsidRDefault="00C425EB">
      <w:pPr>
        <w:pStyle w:val="Heading2"/>
      </w:pPr>
      <w:r>
        <w:t>инвариантные</w:t>
      </w:r>
      <w:r>
        <w:rPr>
          <w:spacing w:val="-11"/>
        </w:rPr>
        <w:t xml:space="preserve"> </w:t>
      </w:r>
      <w:r>
        <w:rPr>
          <w:spacing w:val="-2"/>
        </w:rPr>
        <w:t>модули:</w:t>
      </w:r>
    </w:p>
    <w:p w:rsidR="00C425EB" w:rsidRDefault="00C425EB">
      <w:pPr>
        <w:pStyle w:val="BodyText"/>
        <w:ind w:left="996"/>
      </w:pPr>
      <w:r>
        <w:t>модуль</w:t>
      </w:r>
      <w:r>
        <w:rPr>
          <w:spacing w:val="-3"/>
        </w:rPr>
        <w:t xml:space="preserve"> </w:t>
      </w:r>
      <w:r>
        <w:t>№</w:t>
      </w:r>
      <w:r>
        <w:rPr>
          <w:spacing w:val="-2"/>
        </w:rPr>
        <w:t xml:space="preserve"> </w:t>
      </w:r>
      <w:r>
        <w:t>1</w:t>
      </w:r>
      <w:r>
        <w:rPr>
          <w:spacing w:val="-2"/>
        </w:rPr>
        <w:t xml:space="preserve"> </w:t>
      </w:r>
      <w:r>
        <w:t>«Музыка</w:t>
      </w:r>
      <w:r>
        <w:rPr>
          <w:spacing w:val="-2"/>
        </w:rPr>
        <w:t xml:space="preserve"> </w:t>
      </w:r>
      <w:r>
        <w:t>моего</w:t>
      </w:r>
      <w:r>
        <w:rPr>
          <w:spacing w:val="-2"/>
        </w:rPr>
        <w:t xml:space="preserve"> края»;</w:t>
      </w:r>
    </w:p>
    <w:p w:rsidR="00C425EB" w:rsidRDefault="00C425EB">
      <w:pPr>
        <w:pStyle w:val="BodyText"/>
        <w:ind w:left="996" w:right="4381"/>
        <w:jc w:val="left"/>
      </w:pPr>
      <w:r>
        <w:t>модуль</w:t>
      </w:r>
      <w:r>
        <w:rPr>
          <w:spacing w:val="-7"/>
        </w:rPr>
        <w:t xml:space="preserve"> </w:t>
      </w:r>
      <w:r>
        <w:t>№</w:t>
      </w:r>
      <w:r>
        <w:rPr>
          <w:spacing w:val="-7"/>
        </w:rPr>
        <w:t xml:space="preserve"> </w:t>
      </w:r>
      <w:r>
        <w:t>2</w:t>
      </w:r>
      <w:r>
        <w:rPr>
          <w:spacing w:val="-7"/>
        </w:rPr>
        <w:t xml:space="preserve"> </w:t>
      </w:r>
      <w:r>
        <w:t>«Народное</w:t>
      </w:r>
      <w:r>
        <w:rPr>
          <w:spacing w:val="-7"/>
        </w:rPr>
        <w:t xml:space="preserve"> </w:t>
      </w:r>
      <w:r>
        <w:t>музыкальное</w:t>
      </w:r>
      <w:r>
        <w:rPr>
          <w:spacing w:val="-7"/>
        </w:rPr>
        <w:t xml:space="preserve"> </w:t>
      </w:r>
      <w:r>
        <w:t>творчество</w:t>
      </w:r>
      <w:r>
        <w:rPr>
          <w:spacing w:val="-7"/>
        </w:rPr>
        <w:t xml:space="preserve"> </w:t>
      </w:r>
      <w:r>
        <w:t>России»; модуль № 3 «Русская классическая музыка»;</w:t>
      </w:r>
    </w:p>
    <w:p w:rsidR="00C425EB" w:rsidRDefault="00C425EB">
      <w:pPr>
        <w:pStyle w:val="BodyText"/>
        <w:ind w:left="996"/>
        <w:jc w:val="left"/>
      </w:pPr>
      <w:r>
        <w:t>модуль</w:t>
      </w:r>
      <w:r>
        <w:rPr>
          <w:spacing w:val="-3"/>
        </w:rPr>
        <w:t xml:space="preserve"> </w:t>
      </w:r>
      <w:r>
        <w:t>№</w:t>
      </w:r>
      <w:r>
        <w:rPr>
          <w:spacing w:val="-2"/>
        </w:rPr>
        <w:t xml:space="preserve"> </w:t>
      </w:r>
      <w:r>
        <w:t>4</w:t>
      </w:r>
      <w:r>
        <w:rPr>
          <w:spacing w:val="-2"/>
        </w:rPr>
        <w:t xml:space="preserve"> </w:t>
      </w:r>
      <w:r>
        <w:t>«Жанры</w:t>
      </w:r>
      <w:r>
        <w:rPr>
          <w:spacing w:val="-2"/>
        </w:rPr>
        <w:t xml:space="preserve"> </w:t>
      </w:r>
      <w:r>
        <w:t>музыкального</w:t>
      </w:r>
      <w:r>
        <w:rPr>
          <w:spacing w:val="-2"/>
        </w:rPr>
        <w:t xml:space="preserve"> искусства»</w:t>
      </w:r>
    </w:p>
    <w:p w:rsidR="00C425EB" w:rsidRDefault="00C425EB">
      <w:pPr>
        <w:pStyle w:val="Heading2"/>
        <w:jc w:val="left"/>
      </w:pPr>
      <w:r>
        <w:t>вариативные</w:t>
      </w:r>
      <w:r>
        <w:rPr>
          <w:spacing w:val="-10"/>
        </w:rPr>
        <w:t xml:space="preserve"> </w:t>
      </w:r>
      <w:r>
        <w:rPr>
          <w:spacing w:val="-2"/>
        </w:rPr>
        <w:t>модули:</w:t>
      </w:r>
    </w:p>
    <w:p w:rsidR="00C425EB" w:rsidRDefault="00C425EB">
      <w:pPr>
        <w:pStyle w:val="BodyText"/>
        <w:ind w:left="996"/>
        <w:jc w:val="left"/>
      </w:pPr>
      <w:r>
        <w:t>модуль</w:t>
      </w:r>
      <w:r>
        <w:rPr>
          <w:spacing w:val="-3"/>
        </w:rPr>
        <w:t xml:space="preserve"> </w:t>
      </w:r>
      <w:r>
        <w:t>№</w:t>
      </w:r>
      <w:r>
        <w:rPr>
          <w:spacing w:val="-3"/>
        </w:rPr>
        <w:t xml:space="preserve"> </w:t>
      </w:r>
      <w:r>
        <w:t>5</w:t>
      </w:r>
      <w:r>
        <w:rPr>
          <w:spacing w:val="-3"/>
        </w:rPr>
        <w:t xml:space="preserve"> </w:t>
      </w:r>
      <w:r>
        <w:t>«Музыка</w:t>
      </w:r>
      <w:r>
        <w:rPr>
          <w:spacing w:val="-3"/>
        </w:rPr>
        <w:t xml:space="preserve"> </w:t>
      </w:r>
      <w:r>
        <w:t>народов</w:t>
      </w:r>
      <w:r>
        <w:rPr>
          <w:spacing w:val="-2"/>
        </w:rPr>
        <w:t xml:space="preserve"> мира»;</w:t>
      </w:r>
    </w:p>
    <w:p w:rsidR="00C425EB" w:rsidRDefault="00C425EB">
      <w:pPr>
        <w:pStyle w:val="BodyText"/>
        <w:ind w:left="996" w:right="5496"/>
        <w:jc w:val="left"/>
      </w:pPr>
      <w:r>
        <w:t>модуль</w:t>
      </w:r>
      <w:r>
        <w:rPr>
          <w:spacing w:val="-8"/>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rsidR="00C425EB" w:rsidRDefault="00C425EB">
      <w:pPr>
        <w:pStyle w:val="BodyText"/>
        <w:ind w:left="996" w:right="3147"/>
        <w:jc w:val="left"/>
      </w:pPr>
      <w:r>
        <w:t>модуль</w:t>
      </w:r>
      <w:r>
        <w:rPr>
          <w:spacing w:val="-5"/>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5"/>
        </w:rPr>
        <w:t xml:space="preserve"> </w:t>
      </w:r>
      <w:r>
        <w:t>жанры</w:t>
      </w:r>
      <w:r>
        <w:rPr>
          <w:spacing w:val="-5"/>
        </w:rPr>
        <w:t xml:space="preserve"> </w:t>
      </w:r>
      <w:r>
        <w:t>и</w:t>
      </w:r>
      <w:r>
        <w:rPr>
          <w:spacing w:val="-5"/>
        </w:rPr>
        <w:t xml:space="preserve"> </w:t>
      </w:r>
      <w:r>
        <w:t>направления»; модуль № 9 «Связь музыки с другими видами искусства»;</w:t>
      </w:r>
    </w:p>
    <w:p w:rsidR="00C425EB" w:rsidRDefault="00C425EB">
      <w:pPr>
        <w:pStyle w:val="BodyText"/>
        <w:ind w:right="683" w:firstLine="60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425EB" w:rsidRDefault="00C425EB">
      <w:pPr>
        <w:pStyle w:val="BodyText"/>
        <w:ind w:right="679" w:firstLine="60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425EB" w:rsidRDefault="00C425EB">
      <w:pPr>
        <w:pStyle w:val="BodyText"/>
        <w:ind w:right="684" w:firstLine="60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425EB" w:rsidRDefault="00C425EB">
      <w:pPr>
        <w:pStyle w:val="BodyText"/>
        <w:ind w:left="0"/>
        <w:jc w:val="left"/>
      </w:pPr>
    </w:p>
    <w:p w:rsidR="00C425EB" w:rsidRDefault="00C425EB">
      <w:pPr>
        <w:pStyle w:val="Heading1"/>
      </w:pPr>
      <w:r>
        <w:t>СОДЕРЖАНИЕ</w:t>
      </w:r>
      <w:r>
        <w:rPr>
          <w:spacing w:val="-8"/>
        </w:rPr>
        <w:t xml:space="preserve"> </w:t>
      </w:r>
      <w:r>
        <w:rPr>
          <w:spacing w:val="-2"/>
        </w:rPr>
        <w:t>ОБУЧЕНИЯ</w:t>
      </w:r>
    </w:p>
    <w:p w:rsidR="00C425EB" w:rsidRDefault="00C425EB">
      <w:pPr>
        <w:pStyle w:val="BodyText"/>
        <w:ind w:left="0"/>
        <w:jc w:val="left"/>
        <w:rPr>
          <w:b/>
        </w:rPr>
      </w:pPr>
    </w:p>
    <w:p w:rsidR="00C425EB" w:rsidRDefault="00C425EB">
      <w:pPr>
        <w:pStyle w:val="Heading2"/>
        <w:ind w:left="756"/>
        <w:jc w:val="left"/>
      </w:pPr>
      <w:r>
        <w:t>Инвариантные</w:t>
      </w:r>
      <w:r>
        <w:rPr>
          <w:spacing w:val="-11"/>
        </w:rPr>
        <w:t xml:space="preserve"> </w:t>
      </w:r>
      <w:r>
        <w:rPr>
          <w:spacing w:val="-2"/>
        </w:rPr>
        <w:t>модули</w:t>
      </w:r>
    </w:p>
    <w:p w:rsidR="00C425EB" w:rsidRDefault="00C425EB">
      <w:pPr>
        <w:pStyle w:val="BodyText"/>
        <w:ind w:left="0"/>
        <w:jc w:val="left"/>
        <w:rPr>
          <w:b/>
        </w:rPr>
      </w:pPr>
    </w:p>
    <w:p w:rsidR="00C425EB" w:rsidRDefault="00C425EB">
      <w:pPr>
        <w:ind w:left="996" w:right="6502" w:hanging="240"/>
        <w:rPr>
          <w:b/>
          <w:sz w:val="24"/>
        </w:rPr>
      </w:pPr>
      <w:r>
        <w:rPr>
          <w:b/>
          <w:sz w:val="24"/>
        </w:rPr>
        <w:t>Модуль № 1 «Музыка моего края» Фольклор</w:t>
      </w:r>
      <w:r>
        <w:rPr>
          <w:b/>
          <w:spacing w:val="-12"/>
          <w:sz w:val="24"/>
        </w:rPr>
        <w:t xml:space="preserve"> </w:t>
      </w:r>
      <w:r>
        <w:rPr>
          <w:b/>
          <w:sz w:val="24"/>
        </w:rPr>
        <w:t>–</w:t>
      </w:r>
      <w:r>
        <w:rPr>
          <w:b/>
          <w:spacing w:val="-12"/>
          <w:sz w:val="24"/>
        </w:rPr>
        <w:t xml:space="preserve"> </w:t>
      </w:r>
      <w:r>
        <w:rPr>
          <w:b/>
          <w:sz w:val="24"/>
        </w:rPr>
        <w:t>народное</w:t>
      </w:r>
      <w:r>
        <w:rPr>
          <w:b/>
          <w:spacing w:val="-12"/>
          <w:sz w:val="24"/>
        </w:rPr>
        <w:t xml:space="preserve"> </w:t>
      </w:r>
      <w:r>
        <w:rPr>
          <w:b/>
          <w:sz w:val="24"/>
        </w:rPr>
        <w:t>творчество.</w:t>
      </w:r>
    </w:p>
    <w:p w:rsidR="00C425EB" w:rsidRDefault="00C425EB">
      <w:pPr>
        <w:pStyle w:val="BodyText"/>
        <w:ind w:firstLine="600"/>
        <w:jc w:val="left"/>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w:t>
      </w:r>
      <w:r>
        <w:rPr>
          <w:spacing w:val="40"/>
        </w:rPr>
        <w:t xml:space="preserve"> </w:t>
      </w:r>
      <w:r>
        <w:t>детского</w:t>
      </w:r>
      <w:r>
        <w:rPr>
          <w:spacing w:val="40"/>
        </w:rPr>
        <w:t xml:space="preserve"> </w:t>
      </w:r>
      <w:r>
        <w:t>и</w:t>
      </w:r>
      <w:r>
        <w:rPr>
          <w:spacing w:val="40"/>
        </w:rPr>
        <w:t xml:space="preserve"> </w:t>
      </w:r>
      <w:r>
        <w:t>игрового фольклора (игры, пляски, хороводы).</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right="2399"/>
        <w:jc w:val="left"/>
      </w:pPr>
      <w:r>
        <w:t>знакомство</w:t>
      </w:r>
      <w:r>
        <w:rPr>
          <w:spacing w:val="-5"/>
        </w:rPr>
        <w:t xml:space="preserve"> </w:t>
      </w:r>
      <w:r>
        <w:t>со</w:t>
      </w:r>
      <w:r>
        <w:rPr>
          <w:spacing w:val="-5"/>
        </w:rPr>
        <w:t xml:space="preserve"> </w:t>
      </w:r>
      <w:r>
        <w:t>звучанием</w:t>
      </w:r>
      <w:r>
        <w:rPr>
          <w:spacing w:val="-5"/>
        </w:rPr>
        <w:t xml:space="preserve"> </w:t>
      </w:r>
      <w:r>
        <w:t>фольклорных</w:t>
      </w:r>
      <w:r>
        <w:rPr>
          <w:spacing w:val="-5"/>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5"/>
        </w:rPr>
        <w:t xml:space="preserve"> </w:t>
      </w:r>
      <w:r>
        <w:t>видеозаписи; определение на слух:</w:t>
      </w:r>
    </w:p>
    <w:p w:rsidR="00C425EB" w:rsidRDefault="00C425EB">
      <w:pPr>
        <w:pStyle w:val="BodyText"/>
        <w:ind w:left="996" w:right="3000"/>
        <w:jc w:val="left"/>
      </w:pPr>
      <w:r>
        <w:t>принадлежности к народной или композиторской музыке; исполнительского</w:t>
      </w:r>
      <w:r>
        <w:rPr>
          <w:spacing w:val="-10"/>
        </w:rPr>
        <w:t xml:space="preserve"> </w:t>
      </w:r>
      <w:r>
        <w:t>состава</w:t>
      </w:r>
      <w:r>
        <w:rPr>
          <w:spacing w:val="-10"/>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C425EB" w:rsidRDefault="00C425EB">
      <w:pPr>
        <w:pStyle w:val="BodyText"/>
        <w:tabs>
          <w:tab w:val="left" w:pos="2523"/>
          <w:tab w:val="left" w:pos="2906"/>
          <w:tab w:val="left" w:pos="4361"/>
          <w:tab w:val="left" w:pos="5622"/>
          <w:tab w:val="left" w:pos="6513"/>
          <w:tab w:val="left" w:pos="7515"/>
          <w:tab w:val="left" w:pos="9713"/>
        </w:tabs>
        <w:ind w:right="685" w:firstLine="600"/>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62"/>
        <w:jc w:val="left"/>
      </w:pPr>
      <w:r>
        <w:t>Календарный</w:t>
      </w:r>
      <w:r>
        <w:rPr>
          <w:spacing w:val="-8"/>
        </w:rPr>
        <w:t xml:space="preserve"> </w:t>
      </w:r>
      <w:r>
        <w:rPr>
          <w:spacing w:val="-2"/>
        </w:rPr>
        <w:t>фольклор.</w:t>
      </w:r>
    </w:p>
    <w:p w:rsidR="00C425EB" w:rsidRDefault="00C425EB">
      <w:pPr>
        <w:pStyle w:val="BodyText"/>
        <w:ind w:right="686" w:firstLine="600"/>
        <w:jc w:val="left"/>
      </w:pPr>
      <w:r>
        <w:t>Содержание:</w:t>
      </w:r>
      <w:r>
        <w:rPr>
          <w:spacing w:val="40"/>
        </w:rPr>
        <w:t xml:space="preserve"> </w:t>
      </w:r>
      <w:r>
        <w:t>Календарные</w:t>
      </w:r>
      <w:r>
        <w:rPr>
          <w:spacing w:val="40"/>
        </w:rPr>
        <w:t xml:space="preserve"> </w:t>
      </w:r>
      <w:r>
        <w:t>обряды,</w:t>
      </w:r>
      <w:r>
        <w:rPr>
          <w:spacing w:val="40"/>
        </w:rPr>
        <w:t xml:space="preserve"> </w:t>
      </w:r>
      <w:r>
        <w:t>традиционные</w:t>
      </w:r>
      <w:r>
        <w:rPr>
          <w:spacing w:val="40"/>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40"/>
        </w:rPr>
        <w:t xml:space="preserve"> </w:t>
      </w:r>
      <w:r>
        <w:t>зимние, весенние – на выбор учителя).</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firstLine="600"/>
        <w:jc w:val="left"/>
      </w:pPr>
      <w:r>
        <w:t>знакомство</w:t>
      </w:r>
      <w:r>
        <w:rPr>
          <w:spacing w:val="80"/>
        </w:rPr>
        <w:t xml:space="preserve"> </w:t>
      </w:r>
      <w:r>
        <w:t>с</w:t>
      </w:r>
      <w:r>
        <w:rPr>
          <w:spacing w:val="80"/>
        </w:rPr>
        <w:t xml:space="preserve"> </w:t>
      </w:r>
      <w:r>
        <w:t>символикой</w:t>
      </w:r>
      <w:r>
        <w:rPr>
          <w:spacing w:val="80"/>
        </w:rPr>
        <w:t xml:space="preserve"> </w:t>
      </w:r>
      <w:r>
        <w:t>календарных</w:t>
      </w:r>
      <w:r>
        <w:rPr>
          <w:spacing w:val="80"/>
        </w:rPr>
        <w:t xml:space="preserve"> </w:t>
      </w:r>
      <w:r>
        <w:t>обрядов,</w:t>
      </w:r>
      <w:r>
        <w:rPr>
          <w:spacing w:val="80"/>
        </w:rPr>
        <w:t xml:space="preserve"> </w:t>
      </w:r>
      <w:r>
        <w:t>поиск</w:t>
      </w:r>
      <w:r>
        <w:rPr>
          <w:spacing w:val="80"/>
        </w:rPr>
        <w:t xml:space="preserve"> </w:t>
      </w:r>
      <w:r>
        <w:t>информации</w:t>
      </w:r>
      <w:r>
        <w:rPr>
          <w:spacing w:val="80"/>
        </w:rPr>
        <w:t xml:space="preserve"> </w:t>
      </w:r>
      <w:r>
        <w:t>о</w:t>
      </w:r>
      <w:r>
        <w:rPr>
          <w:spacing w:val="80"/>
        </w:rPr>
        <w:t xml:space="preserve"> </w:t>
      </w:r>
      <w:r>
        <w:t>соответствующих фольклорных традициях;</w:t>
      </w:r>
    </w:p>
    <w:p w:rsidR="00C425EB" w:rsidRDefault="00C425EB">
      <w:pPr>
        <w:pStyle w:val="BodyText"/>
        <w:ind w:left="996"/>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4"/>
        </w:rPr>
        <w:t xml:space="preserve"> </w:t>
      </w:r>
      <w:r>
        <w:t>песен,</w:t>
      </w:r>
      <w:r>
        <w:rPr>
          <w:spacing w:val="-4"/>
        </w:rPr>
        <w:t xml:space="preserve"> </w:t>
      </w:r>
      <w:r>
        <w:rPr>
          <w:spacing w:val="-2"/>
        </w:rPr>
        <w:t>танцев;</w:t>
      </w:r>
    </w:p>
    <w:p w:rsidR="00C425EB" w:rsidRDefault="00C425EB">
      <w:pPr>
        <w:pStyle w:val="BodyText"/>
        <w:ind w:firstLine="600"/>
        <w:jc w:val="left"/>
      </w:pPr>
      <w:r>
        <w:t>вариативно:</w:t>
      </w:r>
      <w:r>
        <w:rPr>
          <w:spacing w:val="78"/>
        </w:rPr>
        <w:t xml:space="preserve"> </w:t>
      </w:r>
      <w:r>
        <w:t>реконструкция</w:t>
      </w:r>
      <w:r>
        <w:rPr>
          <w:spacing w:val="78"/>
        </w:rPr>
        <w:t xml:space="preserve"> </w:t>
      </w:r>
      <w:r>
        <w:t>фольклорного</w:t>
      </w:r>
      <w:r>
        <w:rPr>
          <w:spacing w:val="78"/>
        </w:rPr>
        <w:t xml:space="preserve"> </w:t>
      </w:r>
      <w:r>
        <w:t>обряда</w:t>
      </w:r>
      <w:r>
        <w:rPr>
          <w:spacing w:val="78"/>
        </w:rPr>
        <w:t xml:space="preserve"> </w:t>
      </w:r>
      <w:r>
        <w:t>или</w:t>
      </w:r>
      <w:r>
        <w:rPr>
          <w:spacing w:val="78"/>
        </w:rPr>
        <w:t xml:space="preserve"> </w:t>
      </w:r>
      <w:r>
        <w:t>его</w:t>
      </w:r>
      <w:r>
        <w:rPr>
          <w:spacing w:val="78"/>
        </w:rPr>
        <w:t xml:space="preserve"> </w:t>
      </w:r>
      <w:r>
        <w:t>фрагмента;</w:t>
      </w:r>
      <w:r>
        <w:rPr>
          <w:spacing w:val="78"/>
        </w:rPr>
        <w:t xml:space="preserve"> </w:t>
      </w:r>
      <w:r>
        <w:t>участие</w:t>
      </w:r>
      <w:r>
        <w:rPr>
          <w:spacing w:val="78"/>
        </w:rPr>
        <w:t xml:space="preserve"> </w:t>
      </w:r>
      <w:r>
        <w:t>в</w:t>
      </w:r>
      <w:r>
        <w:rPr>
          <w:spacing w:val="78"/>
        </w:rPr>
        <w:t xml:space="preserve"> </w:t>
      </w:r>
      <w:r>
        <w:t>народном гулянии, празднике на улицах своего города, поселка.</w:t>
      </w:r>
    </w:p>
    <w:p w:rsidR="00C425EB" w:rsidRDefault="00C425EB">
      <w:pPr>
        <w:pStyle w:val="Heading2"/>
        <w:jc w:val="left"/>
      </w:pPr>
      <w:r>
        <w:t>Семейный</w:t>
      </w:r>
      <w:r>
        <w:rPr>
          <w:spacing w:val="-5"/>
        </w:rPr>
        <w:t xml:space="preserve"> </w:t>
      </w:r>
      <w:r>
        <w:rPr>
          <w:spacing w:val="-2"/>
        </w:rPr>
        <w:t>фольклор.</w:t>
      </w:r>
    </w:p>
    <w:p w:rsidR="00C425EB" w:rsidRDefault="00C425EB">
      <w:pPr>
        <w:pStyle w:val="BodyText"/>
        <w:ind w:right="686" w:firstLine="600"/>
        <w:jc w:val="left"/>
      </w:pPr>
      <w:r>
        <w:t>Содержание: Фольклорные жанры, связанные с жизнью человека: свадебный обряд, рекрутские песни, плачи-причитания.</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right="4381"/>
        <w:jc w:val="left"/>
      </w:pPr>
      <w:r>
        <w:t>знакомство</w:t>
      </w:r>
      <w:r>
        <w:rPr>
          <w:spacing w:val="-8"/>
        </w:rPr>
        <w:t xml:space="preserve"> </w:t>
      </w:r>
      <w:r>
        <w:t>с</w:t>
      </w:r>
      <w:r>
        <w:rPr>
          <w:spacing w:val="-8"/>
        </w:rPr>
        <w:t xml:space="preserve"> </w:t>
      </w:r>
      <w:r>
        <w:t>фольклорными</w:t>
      </w:r>
      <w:r>
        <w:rPr>
          <w:spacing w:val="-8"/>
        </w:rPr>
        <w:t xml:space="preserve"> </w:t>
      </w:r>
      <w:r>
        <w:t>жанрами</w:t>
      </w:r>
      <w:r>
        <w:rPr>
          <w:spacing w:val="-8"/>
        </w:rPr>
        <w:t xml:space="preserve"> </w:t>
      </w:r>
      <w:r>
        <w:t>семейного</w:t>
      </w:r>
      <w:r>
        <w:rPr>
          <w:spacing w:val="-8"/>
        </w:rPr>
        <w:t xml:space="preserve"> </w:t>
      </w:r>
      <w:r>
        <w:t>цикла; изучение особенностей их исполнения и звучания;</w:t>
      </w:r>
    </w:p>
    <w:p w:rsidR="00C425EB" w:rsidRDefault="00C425EB">
      <w:pPr>
        <w:pStyle w:val="BodyText"/>
        <w:ind w:left="996" w:right="710"/>
        <w:jc w:val="left"/>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w:t>
      </w:r>
      <w:r>
        <w:rPr>
          <w:spacing w:val="80"/>
          <w:w w:val="150"/>
        </w:rPr>
        <w:t xml:space="preserve"> </w:t>
      </w:r>
      <w:r>
        <w:t>реконструкция</w:t>
      </w:r>
      <w:r>
        <w:rPr>
          <w:spacing w:val="80"/>
          <w:w w:val="150"/>
        </w:rPr>
        <w:t xml:space="preserve"> </w:t>
      </w:r>
      <w:r>
        <w:t>фольклорного</w:t>
      </w:r>
      <w:r>
        <w:rPr>
          <w:spacing w:val="80"/>
          <w:w w:val="150"/>
        </w:rPr>
        <w:t xml:space="preserve"> </w:t>
      </w:r>
      <w:r>
        <w:t>обряда</w:t>
      </w:r>
      <w:r>
        <w:rPr>
          <w:spacing w:val="80"/>
          <w:w w:val="150"/>
        </w:rPr>
        <w:t xml:space="preserve"> </w:t>
      </w:r>
      <w:r>
        <w:t>или</w:t>
      </w:r>
      <w:r>
        <w:rPr>
          <w:spacing w:val="80"/>
          <w:w w:val="150"/>
        </w:rPr>
        <w:t xml:space="preserve"> </w:t>
      </w:r>
      <w:r>
        <w:t>его</w:t>
      </w:r>
      <w:r>
        <w:rPr>
          <w:spacing w:val="80"/>
          <w:w w:val="150"/>
        </w:rPr>
        <w:t xml:space="preserve"> </w:t>
      </w:r>
      <w:r>
        <w:t>фрагмента;</w:t>
      </w:r>
      <w:r>
        <w:rPr>
          <w:spacing w:val="80"/>
          <w:w w:val="150"/>
        </w:rPr>
        <w:t xml:space="preserve"> </w:t>
      </w:r>
      <w:r>
        <w:t>исследовательские</w:t>
      </w:r>
    </w:p>
    <w:p w:rsidR="00C425EB" w:rsidRDefault="00C425EB">
      <w:pPr>
        <w:pStyle w:val="BodyText"/>
        <w:jc w:val="left"/>
      </w:pPr>
      <w:r>
        <w:t>проекты</w:t>
      </w:r>
      <w:r>
        <w:rPr>
          <w:spacing w:val="-2"/>
        </w:rPr>
        <w:t xml:space="preserve"> </w:t>
      </w:r>
      <w:r>
        <w:t>по</w:t>
      </w:r>
      <w:r>
        <w:rPr>
          <w:spacing w:val="-2"/>
        </w:rPr>
        <w:t xml:space="preserve"> </w:t>
      </w:r>
      <w:r>
        <w:t>теме</w:t>
      </w:r>
      <w:r>
        <w:rPr>
          <w:spacing w:val="-2"/>
        </w:rPr>
        <w:t xml:space="preserve"> </w:t>
      </w:r>
      <w:r>
        <w:t>«Жанры</w:t>
      </w:r>
      <w:r>
        <w:rPr>
          <w:spacing w:val="-2"/>
        </w:rPr>
        <w:t xml:space="preserve"> </w:t>
      </w:r>
      <w:r>
        <w:t>семейного</w:t>
      </w:r>
      <w:r>
        <w:rPr>
          <w:spacing w:val="-2"/>
        </w:rPr>
        <w:t xml:space="preserve"> фольклора».</w:t>
      </w:r>
    </w:p>
    <w:p w:rsidR="00C425EB" w:rsidRDefault="00C425EB">
      <w:pPr>
        <w:pStyle w:val="Heading2"/>
      </w:pPr>
      <w:r>
        <w:t>Наш</w:t>
      </w:r>
      <w:r>
        <w:rPr>
          <w:spacing w:val="-5"/>
        </w:rPr>
        <w:t xml:space="preserve"> </w:t>
      </w:r>
      <w:r>
        <w:t>край</w:t>
      </w:r>
      <w:r>
        <w:rPr>
          <w:spacing w:val="-2"/>
        </w:rPr>
        <w:t xml:space="preserve"> сегодня.</w:t>
      </w:r>
    </w:p>
    <w:p w:rsidR="00C425EB" w:rsidRDefault="00C425EB">
      <w:pPr>
        <w:pStyle w:val="BodyText"/>
        <w:ind w:right="685" w:firstLine="600"/>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right="876"/>
      </w:pPr>
      <w:r>
        <w:t>разучивание и исполнение гимна республики, города, песен местных композиторов; знакомство</w:t>
      </w:r>
      <w:r>
        <w:rPr>
          <w:spacing w:val="-5"/>
        </w:rPr>
        <w:t xml:space="preserve"> </w:t>
      </w:r>
      <w:r>
        <w:t>с</w:t>
      </w:r>
      <w:r>
        <w:rPr>
          <w:spacing w:val="-5"/>
        </w:rPr>
        <w:t xml:space="preserve"> </w:t>
      </w:r>
      <w:r>
        <w:t>творческой</w:t>
      </w:r>
      <w:r>
        <w:rPr>
          <w:spacing w:val="-5"/>
        </w:rPr>
        <w:t xml:space="preserve"> </w:t>
      </w:r>
      <w:r>
        <w:t>биографией,</w:t>
      </w:r>
      <w:r>
        <w:rPr>
          <w:spacing w:val="-5"/>
        </w:rPr>
        <w:t xml:space="preserve"> </w:t>
      </w:r>
      <w:r>
        <w:t>деятельностью</w:t>
      </w:r>
      <w:r>
        <w:rPr>
          <w:spacing w:val="-5"/>
        </w:rPr>
        <w:t xml:space="preserve"> </w:t>
      </w:r>
      <w:r>
        <w:t>местных</w:t>
      </w:r>
      <w:r>
        <w:rPr>
          <w:spacing w:val="-5"/>
        </w:rPr>
        <w:t xml:space="preserve"> </w:t>
      </w:r>
      <w:r>
        <w:t>мастеров</w:t>
      </w:r>
      <w:r>
        <w:rPr>
          <w:spacing w:val="-5"/>
        </w:rPr>
        <w:t xml:space="preserve"> </w:t>
      </w:r>
      <w:r>
        <w:t>культуры</w:t>
      </w:r>
      <w:r>
        <w:rPr>
          <w:spacing w:val="-5"/>
        </w:rPr>
        <w:t xml:space="preserve"> </w:t>
      </w:r>
      <w:r>
        <w:t>и</w:t>
      </w:r>
      <w:r>
        <w:rPr>
          <w:spacing w:val="-5"/>
        </w:rPr>
        <w:t xml:space="preserve"> </w:t>
      </w:r>
      <w:r>
        <w:t>искусства;</w:t>
      </w:r>
    </w:p>
    <w:p w:rsidR="00C425EB" w:rsidRDefault="00C425EB">
      <w:pPr>
        <w:pStyle w:val="BodyText"/>
        <w:ind w:right="685" w:firstLine="600"/>
      </w:pPr>
      <w:r>
        <w:t>вариативно: посещение местных музыкальных театров, музеев, концертов, написание отзыва с анализом спектакля, концерта, экскурсии;</w:t>
      </w:r>
    </w:p>
    <w:p w:rsidR="00C425EB" w:rsidRDefault="00C425EB">
      <w:pPr>
        <w:pStyle w:val="BodyText"/>
        <w:ind w:right="685" w:firstLine="600"/>
      </w:pPr>
      <w:r>
        <w:t>исследовательские проекты, посвященные деятелям музыкальной культуры своей малой</w:t>
      </w:r>
      <w:r>
        <w:rPr>
          <w:spacing w:val="40"/>
        </w:rPr>
        <w:t xml:space="preserve"> </w:t>
      </w:r>
      <w:r>
        <w:t>родины (композиторам, исполнителям, творческим коллективам);</w:t>
      </w:r>
    </w:p>
    <w:p w:rsidR="00C425EB" w:rsidRDefault="00C425EB">
      <w:pPr>
        <w:pStyle w:val="BodyText"/>
        <w:ind w:right="686" w:firstLine="600"/>
      </w:pPr>
      <w: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C425EB" w:rsidRDefault="00C425EB">
      <w:pPr>
        <w:pStyle w:val="BodyText"/>
        <w:ind w:left="0"/>
        <w:jc w:val="left"/>
      </w:pPr>
    </w:p>
    <w:p w:rsidR="00C425EB" w:rsidRDefault="00C425EB">
      <w:pPr>
        <w:pStyle w:val="Heading2"/>
        <w:ind w:right="4586" w:hanging="240"/>
      </w:pPr>
      <w:r>
        <w:t>Модуль</w:t>
      </w:r>
      <w:r>
        <w:rPr>
          <w:spacing w:val="-7"/>
        </w:rPr>
        <w:t xml:space="preserve"> </w:t>
      </w:r>
      <w:r>
        <w:t>№</w:t>
      </w:r>
      <w:r>
        <w:rPr>
          <w:spacing w:val="-7"/>
        </w:rPr>
        <w:t xml:space="preserve"> </w:t>
      </w:r>
      <w:r>
        <w:t>2</w:t>
      </w:r>
      <w:r>
        <w:rPr>
          <w:spacing w:val="-7"/>
        </w:rPr>
        <w:t xml:space="preserve"> </w:t>
      </w:r>
      <w:r>
        <w:t>«Народное</w:t>
      </w:r>
      <w:r>
        <w:rPr>
          <w:spacing w:val="-7"/>
        </w:rPr>
        <w:t xml:space="preserve"> </w:t>
      </w:r>
      <w:r>
        <w:t>музыкальное</w:t>
      </w:r>
      <w:r>
        <w:rPr>
          <w:spacing w:val="-7"/>
        </w:rPr>
        <w:t xml:space="preserve"> </w:t>
      </w:r>
      <w:r>
        <w:t>творчество</w:t>
      </w:r>
      <w:r>
        <w:rPr>
          <w:spacing w:val="-7"/>
        </w:rPr>
        <w:t xml:space="preserve"> </w:t>
      </w:r>
      <w:r>
        <w:t>России» Россия – наш общий дом.</w:t>
      </w:r>
    </w:p>
    <w:p w:rsidR="00C425EB" w:rsidRDefault="00C425EB">
      <w:pPr>
        <w:pStyle w:val="BodyText"/>
        <w:ind w:right="682" w:firstLine="60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w:t>
      </w:r>
      <w:r>
        <w:rPr>
          <w:spacing w:val="-2"/>
        </w:rPr>
        <w:t xml:space="preserve"> </w:t>
      </w:r>
      <w:r>
        <w:t>выбрать</w:t>
      </w:r>
      <w:r>
        <w:rPr>
          <w:spacing w:val="-2"/>
        </w:rPr>
        <w:t xml:space="preserve"> </w:t>
      </w:r>
      <w:r>
        <w:t>не</w:t>
      </w:r>
      <w:r>
        <w:rPr>
          <w:spacing w:val="-2"/>
        </w:rPr>
        <w:t xml:space="preserve"> </w:t>
      </w:r>
      <w:r>
        <w:t>менее</w:t>
      </w:r>
      <w:r>
        <w:rPr>
          <w:spacing w:val="-2"/>
        </w:rPr>
        <w:t xml:space="preserve"> </w:t>
      </w:r>
      <w:r>
        <w:t>трех</w:t>
      </w:r>
      <w:r>
        <w:rPr>
          <w:spacing w:val="-2"/>
        </w:rPr>
        <w:t xml:space="preserve"> </w:t>
      </w:r>
      <w:r>
        <w:t>региональных</w:t>
      </w:r>
      <w:r>
        <w:rPr>
          <w:spacing w:val="-2"/>
        </w:rPr>
        <w:t xml:space="preserve"> </w:t>
      </w:r>
      <w:r>
        <w:t>традиций.</w:t>
      </w:r>
      <w:r>
        <w:rPr>
          <w:spacing w:val="-2"/>
        </w:rPr>
        <w:t xml:space="preserve"> </w:t>
      </w:r>
      <w:r>
        <w:t>Одна</w:t>
      </w:r>
      <w:r>
        <w:rPr>
          <w:spacing w:val="-2"/>
        </w:rPr>
        <w:t xml:space="preserve"> </w:t>
      </w:r>
      <w:r>
        <w:t>из</w:t>
      </w:r>
      <w:r>
        <w:rPr>
          <w:spacing w:val="-2"/>
        </w:rPr>
        <w:t xml:space="preserve"> </w:t>
      </w:r>
      <w:r>
        <w:t>которых</w:t>
      </w:r>
      <w:r>
        <w:rPr>
          <w:spacing w:val="-2"/>
        </w:rPr>
        <w:t xml:space="preserve"> </w:t>
      </w:r>
      <w:r>
        <w:t>–</w:t>
      </w:r>
      <w:r>
        <w:rPr>
          <w:spacing w:val="-2"/>
        </w:rPr>
        <w:t xml:space="preserve"> </w:t>
      </w:r>
      <w:r>
        <w:t>музыка</w:t>
      </w:r>
      <w:r>
        <w:rPr>
          <w:spacing w:val="-2"/>
        </w:rPr>
        <w:t xml:space="preserve"> </w:t>
      </w:r>
      <w:r>
        <w:t>ближайших соседей</w:t>
      </w:r>
      <w:r>
        <w:rPr>
          <w:spacing w:val="-1"/>
        </w:rPr>
        <w:t xml:space="preserve"> </w:t>
      </w:r>
      <w:r>
        <w:t>(например,</w:t>
      </w:r>
      <w:r>
        <w:rPr>
          <w:spacing w:val="-1"/>
        </w:rPr>
        <w:t xml:space="preserve"> </w:t>
      </w:r>
      <w:r>
        <w:t>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w:t>
      </w:r>
      <w:r>
        <w:rPr>
          <w:spacing w:val="40"/>
        </w:rPr>
        <w:t xml:space="preserve"> </w:t>
      </w:r>
      <w:r>
        <w:t>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3" w:firstLine="600"/>
      </w:pPr>
      <w:r>
        <w:t xml:space="preserve">знакомство со звучанием фольклорных образцов близких и далеких регионов в аудио- и </w:t>
      </w:r>
      <w:r>
        <w:rPr>
          <w:spacing w:val="-2"/>
        </w:rPr>
        <w:t>видеозаписи;</w:t>
      </w:r>
    </w:p>
    <w:p w:rsidR="00C425EB" w:rsidRDefault="00C425EB">
      <w:pPr>
        <w:pStyle w:val="BodyText"/>
        <w:ind w:right="685" w:firstLine="600"/>
      </w:pPr>
      <w:r>
        <w:t>разучивание и исполнение народных песен, танцев, инструментальных наигрышей, фольклорных игр разных народов России;</w:t>
      </w:r>
    </w:p>
    <w:p w:rsidR="00C425EB" w:rsidRDefault="00C425EB">
      <w:pPr>
        <w:pStyle w:val="BodyText"/>
        <w:ind w:left="996"/>
      </w:pPr>
      <w:r>
        <w:t>определение</w:t>
      </w:r>
      <w:r>
        <w:rPr>
          <w:spacing w:val="-4"/>
        </w:rPr>
        <w:t xml:space="preserve"> </w:t>
      </w:r>
      <w:r>
        <w:t>на</w:t>
      </w:r>
      <w:r>
        <w:rPr>
          <w:spacing w:val="-4"/>
        </w:rPr>
        <w:t xml:space="preserve"> </w:t>
      </w:r>
      <w:r>
        <w:rPr>
          <w:spacing w:val="-2"/>
        </w:rPr>
        <w:t>слух:</w:t>
      </w:r>
    </w:p>
    <w:p w:rsidR="00C425EB" w:rsidRDefault="00C425EB">
      <w:pPr>
        <w:pStyle w:val="BodyText"/>
        <w:ind w:left="996" w:right="3000"/>
        <w:jc w:val="left"/>
      </w:pPr>
      <w:r>
        <w:t>принадлежности к народной или композиторской музыке; исполнительского</w:t>
      </w:r>
      <w:r>
        <w:rPr>
          <w:spacing w:val="-10"/>
        </w:rPr>
        <w:t xml:space="preserve"> </w:t>
      </w:r>
      <w:r>
        <w:t>состава</w:t>
      </w:r>
      <w:r>
        <w:rPr>
          <w:spacing w:val="-10"/>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C425EB" w:rsidRDefault="00C425EB">
      <w:pPr>
        <w:pStyle w:val="Heading2"/>
        <w:jc w:val="left"/>
      </w:pPr>
      <w:r>
        <w:t>Фольклорные</w:t>
      </w:r>
      <w:r>
        <w:rPr>
          <w:spacing w:val="-9"/>
        </w:rPr>
        <w:t xml:space="preserve"> </w:t>
      </w:r>
      <w:r>
        <w:rPr>
          <w:spacing w:val="-2"/>
        </w:rPr>
        <w:t>жанры.</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left="996" w:right="1763"/>
        <w:jc w:val="left"/>
      </w:pPr>
      <w:r>
        <w:t>Содержание:</w:t>
      </w:r>
      <w:r>
        <w:rPr>
          <w:spacing w:val="-4"/>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C425EB" w:rsidRDefault="00C425EB">
      <w:pPr>
        <w:pStyle w:val="BodyText"/>
        <w:ind w:left="996" w:right="766"/>
        <w:jc w:val="left"/>
      </w:pPr>
      <w:r>
        <w:t>знакомство</w:t>
      </w:r>
      <w:r>
        <w:rPr>
          <w:spacing w:val="-5"/>
        </w:rPr>
        <w:t xml:space="preserve"> </w:t>
      </w:r>
      <w:r>
        <w:t>со</w:t>
      </w:r>
      <w:r>
        <w:rPr>
          <w:spacing w:val="-5"/>
        </w:rPr>
        <w:t xml:space="preserve"> </w:t>
      </w:r>
      <w:r>
        <w:t>звучанием</w:t>
      </w:r>
      <w:r>
        <w:rPr>
          <w:spacing w:val="-5"/>
        </w:rPr>
        <w:t xml:space="preserve"> </w:t>
      </w:r>
      <w:r>
        <w:t>фольклора</w:t>
      </w:r>
      <w:r>
        <w:rPr>
          <w:spacing w:val="-5"/>
        </w:rPr>
        <w:t xml:space="preserve"> </w:t>
      </w:r>
      <w:r>
        <w:t>разных</w:t>
      </w:r>
      <w:r>
        <w:rPr>
          <w:spacing w:val="-5"/>
        </w:rPr>
        <w:t xml:space="preserve"> </w:t>
      </w:r>
      <w:r>
        <w:t>регионов</w:t>
      </w:r>
      <w:r>
        <w:rPr>
          <w:spacing w:val="-5"/>
        </w:rPr>
        <w:t xml:space="preserve"> </w:t>
      </w:r>
      <w:r>
        <w:t>России</w:t>
      </w:r>
      <w:r>
        <w:rPr>
          <w:spacing w:val="-5"/>
        </w:rPr>
        <w:t xml:space="preserve"> </w:t>
      </w:r>
      <w:r>
        <w:t>в</w:t>
      </w:r>
      <w:r>
        <w:rPr>
          <w:spacing w:val="-5"/>
        </w:rPr>
        <w:t xml:space="preserve"> </w:t>
      </w:r>
      <w:r>
        <w:t>аудио-и</w:t>
      </w:r>
      <w:r>
        <w:rPr>
          <w:spacing w:val="-5"/>
        </w:rPr>
        <w:t xml:space="preserve"> </w:t>
      </w:r>
      <w:r>
        <w:t>видеозаписи; аутентичная манера исполнения;</w:t>
      </w:r>
    </w:p>
    <w:p w:rsidR="00C425EB" w:rsidRDefault="00C425EB">
      <w:pPr>
        <w:pStyle w:val="BodyText"/>
        <w:ind w:left="996"/>
        <w:jc w:val="left"/>
      </w:pPr>
      <w:r>
        <w:t>выявление характерных интонаций и ритмов в звучании традиционной музыки разных народов; выявление</w:t>
      </w:r>
      <w:r>
        <w:rPr>
          <w:spacing w:val="80"/>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w:t>
      </w:r>
      <w:r>
        <w:rPr>
          <w:spacing w:val="80"/>
        </w:rPr>
        <w:t xml:space="preserve"> </w:t>
      </w:r>
      <w:r>
        <w:t>и</w:t>
      </w:r>
      <w:r>
        <w:rPr>
          <w:spacing w:val="80"/>
        </w:rPr>
        <w:t xml:space="preserve"> </w:t>
      </w:r>
      <w:r>
        <w:t>эпических</w:t>
      </w:r>
    </w:p>
    <w:p w:rsidR="00C425EB" w:rsidRDefault="00C425EB">
      <w:pPr>
        <w:pStyle w:val="BodyText"/>
        <w:jc w:val="left"/>
      </w:pPr>
      <w:r>
        <w:t>песенных</w:t>
      </w:r>
      <w:r>
        <w:rPr>
          <w:spacing w:val="-7"/>
        </w:rPr>
        <w:t xml:space="preserve"> </w:t>
      </w:r>
      <w:r>
        <w:t>образцов</w:t>
      </w:r>
      <w:r>
        <w:rPr>
          <w:spacing w:val="-5"/>
        </w:rPr>
        <w:t xml:space="preserve"> </w:t>
      </w:r>
      <w:r>
        <w:t>фольклора</w:t>
      </w:r>
      <w:r>
        <w:rPr>
          <w:spacing w:val="-4"/>
        </w:rPr>
        <w:t xml:space="preserve"> </w:t>
      </w:r>
      <w:r>
        <w:t>разных</w:t>
      </w:r>
      <w:r>
        <w:rPr>
          <w:spacing w:val="-5"/>
        </w:rPr>
        <w:t xml:space="preserve"> </w:t>
      </w:r>
      <w:r>
        <w:t>народов</w:t>
      </w:r>
      <w:r>
        <w:rPr>
          <w:spacing w:val="-4"/>
        </w:rPr>
        <w:t xml:space="preserve"> </w:t>
      </w:r>
      <w:r>
        <w:rPr>
          <w:spacing w:val="-2"/>
        </w:rPr>
        <w:t>России;</w:t>
      </w:r>
    </w:p>
    <w:p w:rsidR="00C425EB" w:rsidRDefault="00C425EB">
      <w:pPr>
        <w:pStyle w:val="BodyText"/>
        <w:ind w:left="996"/>
      </w:pPr>
      <w:r>
        <w:t>разучивание</w:t>
      </w:r>
      <w:r>
        <w:rPr>
          <w:spacing w:val="-6"/>
        </w:rPr>
        <w:t xml:space="preserve"> </w:t>
      </w:r>
      <w:r>
        <w:t>и</w:t>
      </w:r>
      <w:r>
        <w:rPr>
          <w:spacing w:val="-4"/>
        </w:rPr>
        <w:t xml:space="preserve"> </w:t>
      </w:r>
      <w:r>
        <w:t>исполнение</w:t>
      </w:r>
      <w:r>
        <w:rPr>
          <w:spacing w:val="-4"/>
        </w:rPr>
        <w:t xml:space="preserve"> </w:t>
      </w:r>
      <w:r>
        <w:t>народных</w:t>
      </w:r>
      <w:r>
        <w:rPr>
          <w:spacing w:val="-3"/>
        </w:rPr>
        <w:t xml:space="preserve"> </w:t>
      </w:r>
      <w:r>
        <w:t>песен,</w:t>
      </w:r>
      <w:r>
        <w:rPr>
          <w:spacing w:val="-4"/>
        </w:rPr>
        <w:t xml:space="preserve"> </w:t>
      </w:r>
      <w:r>
        <w:t>танцев,</w:t>
      </w:r>
      <w:r>
        <w:rPr>
          <w:spacing w:val="-4"/>
        </w:rPr>
        <w:t xml:space="preserve"> </w:t>
      </w:r>
      <w:r>
        <w:t>эпических</w:t>
      </w:r>
      <w:r>
        <w:rPr>
          <w:spacing w:val="-3"/>
        </w:rPr>
        <w:t xml:space="preserve"> </w:t>
      </w:r>
      <w:r>
        <w:rPr>
          <w:spacing w:val="-2"/>
        </w:rPr>
        <w:t>сказаний;</w:t>
      </w:r>
    </w:p>
    <w:p w:rsidR="00C425EB" w:rsidRDefault="00C425EB">
      <w:pPr>
        <w:pStyle w:val="BodyText"/>
        <w:ind w:right="687" w:firstLine="600"/>
      </w:pPr>
      <w:r>
        <w:t>двигательная, ритмическая, интонационная импровизация в характере изученных народных танцев и песен;</w:t>
      </w:r>
    </w:p>
    <w:p w:rsidR="00C425EB" w:rsidRDefault="00C425EB">
      <w:pPr>
        <w:pStyle w:val="BodyText"/>
        <w:ind w:right="686" w:firstLine="600"/>
      </w:pPr>
      <w:r>
        <w:t>вариативно: исследовательские проекты, посвященные музыке разных народов России; музыкальный фестиваль «Народы России».</w:t>
      </w:r>
    </w:p>
    <w:p w:rsidR="00C425EB" w:rsidRDefault="00C425EB">
      <w:pPr>
        <w:pStyle w:val="Heading2"/>
      </w:pPr>
      <w:r>
        <w:t>Фольклор</w:t>
      </w:r>
      <w:r>
        <w:rPr>
          <w:spacing w:val="-4"/>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композиторов.</w:t>
      </w:r>
    </w:p>
    <w:p w:rsidR="00C425EB" w:rsidRDefault="00C425EB">
      <w:pPr>
        <w:pStyle w:val="BodyText"/>
        <w:ind w:right="685" w:firstLine="600"/>
      </w:pPr>
      <w:r>
        <w:t>Содержание: Народные истоки композиторского творчества: обработки фольклора, цитаты; картины</w:t>
      </w:r>
      <w:r>
        <w:rPr>
          <w:spacing w:val="-3"/>
        </w:rPr>
        <w:t xml:space="preserve"> </w:t>
      </w:r>
      <w:r>
        <w:t>родной</w:t>
      </w:r>
      <w:r>
        <w:rPr>
          <w:spacing w:val="-3"/>
        </w:rPr>
        <w:t xml:space="preserve"> </w:t>
      </w:r>
      <w:r>
        <w:t>природы</w:t>
      </w:r>
      <w:r>
        <w:rPr>
          <w:spacing w:val="-3"/>
        </w:rPr>
        <w:t xml:space="preserve"> </w:t>
      </w:r>
      <w:r>
        <w:t>и</w:t>
      </w:r>
      <w:r>
        <w:rPr>
          <w:spacing w:val="-3"/>
        </w:rPr>
        <w:t xml:space="preserve"> </w:t>
      </w:r>
      <w:r>
        <w:t>отражение</w:t>
      </w:r>
      <w:r>
        <w:rPr>
          <w:spacing w:val="-3"/>
        </w:rPr>
        <w:t xml:space="preserve"> </w:t>
      </w:r>
      <w:r>
        <w:t>типичных</w:t>
      </w:r>
      <w:r>
        <w:rPr>
          <w:spacing w:val="-3"/>
        </w:rPr>
        <w:t xml:space="preserve"> </w:t>
      </w:r>
      <w:r>
        <w:t>образов,</w:t>
      </w:r>
      <w:r>
        <w:rPr>
          <w:spacing w:val="-3"/>
        </w:rPr>
        <w:t xml:space="preserve"> </w:t>
      </w:r>
      <w:r>
        <w:t>характеров,</w:t>
      </w:r>
      <w:r>
        <w:rPr>
          <w:spacing w:val="-3"/>
        </w:rPr>
        <w:t xml:space="preserve"> </w:t>
      </w:r>
      <w:r>
        <w:t>важных</w:t>
      </w:r>
      <w:r>
        <w:rPr>
          <w:spacing w:val="-3"/>
        </w:rPr>
        <w:t xml:space="preserve"> </w:t>
      </w:r>
      <w:r>
        <w:t>исторических</w:t>
      </w:r>
      <w:r>
        <w:rPr>
          <w:spacing w:val="-3"/>
        </w:rPr>
        <w:t xml:space="preserve"> </w:t>
      </w:r>
      <w:r>
        <w:t>событий. Внутреннее родство композиторского и народного творчества на интонационном уровне.</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6" w:firstLine="600"/>
      </w:pPr>
      <w:r>
        <w:t xml:space="preserve">сравнение аутентичного звучания фольклора и фольклорных мелодий в композиторской </w:t>
      </w:r>
      <w:r>
        <w:rPr>
          <w:spacing w:val="-2"/>
        </w:rPr>
        <w:t>обработке;</w:t>
      </w:r>
    </w:p>
    <w:p w:rsidR="00C425EB" w:rsidRDefault="00C425EB">
      <w:pPr>
        <w:pStyle w:val="BodyText"/>
        <w:ind w:left="996"/>
      </w:pPr>
      <w:r>
        <w:t>разучивание,</w:t>
      </w:r>
      <w:r>
        <w:rPr>
          <w:spacing w:val="-8"/>
        </w:rPr>
        <w:t xml:space="preserve"> </w:t>
      </w:r>
      <w:r>
        <w:t>исполнение</w:t>
      </w:r>
      <w:r>
        <w:rPr>
          <w:spacing w:val="-5"/>
        </w:rPr>
        <w:t xml:space="preserve"> </w:t>
      </w:r>
      <w:r>
        <w:t>народной</w:t>
      </w:r>
      <w:r>
        <w:rPr>
          <w:spacing w:val="-5"/>
        </w:rPr>
        <w:t xml:space="preserve"> </w:t>
      </w:r>
      <w:r>
        <w:t>песни</w:t>
      </w:r>
      <w:r>
        <w:rPr>
          <w:spacing w:val="-6"/>
        </w:rPr>
        <w:t xml:space="preserve"> </w:t>
      </w:r>
      <w:r>
        <w:t>в</w:t>
      </w:r>
      <w:r>
        <w:rPr>
          <w:spacing w:val="-5"/>
        </w:rPr>
        <w:t xml:space="preserve"> </w:t>
      </w:r>
      <w:r>
        <w:t>композиторской</w:t>
      </w:r>
      <w:r>
        <w:rPr>
          <w:spacing w:val="-5"/>
        </w:rPr>
        <w:t xml:space="preserve"> </w:t>
      </w:r>
      <w:r>
        <w:rPr>
          <w:spacing w:val="-2"/>
        </w:rPr>
        <w:t>обработке;</w:t>
      </w:r>
    </w:p>
    <w:p w:rsidR="00C425EB" w:rsidRDefault="00C425EB">
      <w:pPr>
        <w:pStyle w:val="BodyText"/>
        <w:ind w:right="684" w:firstLine="60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C425EB" w:rsidRDefault="00C425EB">
      <w:pPr>
        <w:pStyle w:val="BodyText"/>
        <w:ind w:right="686" w:firstLine="600"/>
      </w:pPr>
      <w:r>
        <w:t xml:space="preserve">наблюдение за принципами композиторской обработки, развития фольклорного тематического </w:t>
      </w:r>
      <w:r>
        <w:rPr>
          <w:spacing w:val="-2"/>
        </w:rPr>
        <w:t>материала;</w:t>
      </w:r>
    </w:p>
    <w:p w:rsidR="00C425EB" w:rsidRDefault="00C425EB">
      <w:pPr>
        <w:pStyle w:val="BodyText"/>
        <w:ind w:right="687" w:firstLine="600"/>
      </w:pPr>
      <w:r>
        <w:t>вариативно:</w:t>
      </w:r>
      <w:r>
        <w:rPr>
          <w:spacing w:val="-3"/>
        </w:rPr>
        <w:t xml:space="preserve"> </w:t>
      </w:r>
      <w:r>
        <w:t>исследовательские,</w:t>
      </w:r>
      <w:r>
        <w:rPr>
          <w:spacing w:val="-3"/>
        </w:rPr>
        <w:t xml:space="preserve"> </w:t>
      </w:r>
      <w:r>
        <w:t>творческие</w:t>
      </w:r>
      <w:r>
        <w:rPr>
          <w:spacing w:val="-3"/>
        </w:rPr>
        <w:t xml:space="preserve"> </w:t>
      </w:r>
      <w:r>
        <w:t>проекты,</w:t>
      </w:r>
      <w:r>
        <w:rPr>
          <w:spacing w:val="-3"/>
        </w:rPr>
        <w:t xml:space="preserve"> </w:t>
      </w:r>
      <w:r>
        <w:t>раскрывающие</w:t>
      </w:r>
      <w:r>
        <w:rPr>
          <w:spacing w:val="-3"/>
        </w:rPr>
        <w:t xml:space="preserve"> </w:t>
      </w:r>
      <w:r>
        <w:t>тему</w:t>
      </w:r>
      <w:r>
        <w:rPr>
          <w:spacing w:val="-3"/>
        </w:rPr>
        <w:t xml:space="preserve"> </w:t>
      </w:r>
      <w:r>
        <w:t>отражения</w:t>
      </w:r>
      <w:r>
        <w:rPr>
          <w:spacing w:val="-3"/>
        </w:rPr>
        <w:t xml:space="preserve"> </w:t>
      </w:r>
      <w:r>
        <w:t>фольклора в творчестве профессиональных композиторов (на примере выбранной региональной традиции);</w:t>
      </w:r>
    </w:p>
    <w:p w:rsidR="00C425EB" w:rsidRDefault="00C425EB">
      <w:pPr>
        <w:pStyle w:val="BodyText"/>
        <w:ind w:left="996" w:right="891"/>
      </w:pPr>
      <w:r>
        <w:t>посещение</w:t>
      </w:r>
      <w:r>
        <w:rPr>
          <w:spacing w:val="-5"/>
        </w:rPr>
        <w:t xml:space="preserve"> </w:t>
      </w:r>
      <w:r>
        <w:t>концерта,</w:t>
      </w:r>
      <w:r>
        <w:rPr>
          <w:spacing w:val="-5"/>
        </w:rPr>
        <w:t xml:space="preserve"> </w:t>
      </w:r>
      <w:r>
        <w:t>спектакля</w:t>
      </w:r>
      <w:r>
        <w:rPr>
          <w:spacing w:val="-5"/>
        </w:rPr>
        <w:t xml:space="preserve"> </w:t>
      </w:r>
      <w:r>
        <w:t>(просмотр</w:t>
      </w:r>
      <w:r>
        <w:rPr>
          <w:spacing w:val="-5"/>
        </w:rPr>
        <w:t xml:space="preserve"> </w:t>
      </w:r>
      <w:r>
        <w:t>фильма,</w:t>
      </w:r>
      <w:r>
        <w:rPr>
          <w:spacing w:val="-5"/>
        </w:rPr>
        <w:t xml:space="preserve"> </w:t>
      </w:r>
      <w:r>
        <w:t>телепередачи),</w:t>
      </w:r>
      <w:r>
        <w:rPr>
          <w:spacing w:val="-5"/>
        </w:rPr>
        <w:t xml:space="preserve"> </w:t>
      </w:r>
      <w:r>
        <w:t>посвященного</w:t>
      </w:r>
      <w:r>
        <w:rPr>
          <w:spacing w:val="-5"/>
        </w:rPr>
        <w:t xml:space="preserve"> </w:t>
      </w:r>
      <w:r>
        <w:t>данной</w:t>
      </w:r>
      <w:r>
        <w:rPr>
          <w:spacing w:val="-5"/>
        </w:rPr>
        <w:t xml:space="preserve"> </w:t>
      </w:r>
      <w:r>
        <w:t>теме; обсуждение в классе и (или) письменная рецензия по результатам просмотра.</w:t>
      </w:r>
    </w:p>
    <w:p w:rsidR="00C425EB" w:rsidRDefault="00C425EB">
      <w:pPr>
        <w:pStyle w:val="Heading2"/>
      </w:pPr>
      <w:r>
        <w:t>На</w:t>
      </w:r>
      <w:r>
        <w:rPr>
          <w:spacing w:val="-2"/>
        </w:rPr>
        <w:t xml:space="preserve"> </w:t>
      </w:r>
      <w:r>
        <w:t>рубежах</w:t>
      </w:r>
      <w:r>
        <w:rPr>
          <w:spacing w:val="-1"/>
        </w:rPr>
        <w:t xml:space="preserve"> </w:t>
      </w:r>
      <w:r>
        <w:rPr>
          <w:spacing w:val="-2"/>
        </w:rPr>
        <w:t>культур.</w:t>
      </w:r>
    </w:p>
    <w:p w:rsidR="00C425EB" w:rsidRDefault="00C425EB">
      <w:pPr>
        <w:pStyle w:val="BodyText"/>
        <w:ind w:right="686" w:firstLine="600"/>
      </w:pPr>
      <w:r>
        <w:t>Содержание: Взаимное влияние фольклорных традиций друг на друга. Этнографические экспедиции и фестивали. Современная жизнь фольклора.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знакомство с примерами смешения культурных традиций в пограничных территориях (например,</w:t>
      </w:r>
      <w:r>
        <w:rPr>
          <w:spacing w:val="-2"/>
        </w:rPr>
        <w:t xml:space="preserve"> </w:t>
      </w:r>
      <w:r>
        <w:t>казачья</w:t>
      </w:r>
      <w:r>
        <w:rPr>
          <w:spacing w:val="-2"/>
        </w:rPr>
        <w:t xml:space="preserve"> </w:t>
      </w:r>
      <w:r>
        <w:t>лезгинка,</w:t>
      </w:r>
      <w:r>
        <w:rPr>
          <w:spacing w:val="-2"/>
        </w:rPr>
        <w:t xml:space="preserve"> </w:t>
      </w:r>
      <w:r>
        <w:t>калмыцкая</w:t>
      </w:r>
      <w:r>
        <w:rPr>
          <w:spacing w:val="-2"/>
        </w:rPr>
        <w:t xml:space="preserve"> </w:t>
      </w:r>
      <w:r>
        <w:t>гармошка),</w:t>
      </w:r>
      <w:r>
        <w:rPr>
          <w:spacing w:val="-2"/>
        </w:rPr>
        <w:t xml:space="preserve"> </w:t>
      </w:r>
      <w:r>
        <w:t>выявление</w:t>
      </w:r>
      <w:r>
        <w:rPr>
          <w:spacing w:val="-2"/>
        </w:rPr>
        <w:t xml:space="preserve"> </w:t>
      </w:r>
      <w:r>
        <w:t>причинно-следственных</w:t>
      </w:r>
      <w:r>
        <w:rPr>
          <w:spacing w:val="-2"/>
        </w:rPr>
        <w:t xml:space="preserve"> </w:t>
      </w:r>
      <w:r>
        <w:t>связей</w:t>
      </w:r>
      <w:r>
        <w:rPr>
          <w:spacing w:val="-2"/>
        </w:rPr>
        <w:t xml:space="preserve"> </w:t>
      </w:r>
      <w:r>
        <w:t xml:space="preserve">такого </w:t>
      </w:r>
      <w:r>
        <w:rPr>
          <w:spacing w:val="-2"/>
        </w:rPr>
        <w:t>смешения;</w:t>
      </w:r>
    </w:p>
    <w:p w:rsidR="00C425EB" w:rsidRDefault="00C425EB">
      <w:pPr>
        <w:pStyle w:val="BodyText"/>
        <w:ind w:right="687" w:firstLine="600"/>
      </w:pPr>
      <w:r>
        <w:t>изучение творчества и вклада в развитие культуры современных этно-исполнителей, исследователей традиционного фольклора;</w:t>
      </w:r>
    </w:p>
    <w:p w:rsidR="00C425EB" w:rsidRDefault="00C425EB">
      <w:pPr>
        <w:pStyle w:val="BodyText"/>
        <w:ind w:right="685" w:firstLine="600"/>
      </w:pPr>
      <w:r>
        <w:t>вариативно: участие в этнографической экспедиции; посещение (участие) в фестивале традиционной культуры.</w:t>
      </w:r>
    </w:p>
    <w:p w:rsidR="00C425EB" w:rsidRDefault="00C425EB">
      <w:pPr>
        <w:pStyle w:val="BodyText"/>
        <w:ind w:left="0"/>
        <w:jc w:val="left"/>
      </w:pPr>
    </w:p>
    <w:p w:rsidR="00C425EB" w:rsidRDefault="00C425EB">
      <w:pPr>
        <w:pStyle w:val="Heading2"/>
        <w:ind w:left="756"/>
      </w:pPr>
      <w:r>
        <w:t>Модуль</w:t>
      </w:r>
      <w:r>
        <w:rPr>
          <w:spacing w:val="-4"/>
        </w:rPr>
        <w:t xml:space="preserve"> </w:t>
      </w:r>
      <w:r>
        <w:t>№</w:t>
      </w:r>
      <w:r>
        <w:rPr>
          <w:spacing w:val="-2"/>
        </w:rPr>
        <w:t xml:space="preserve"> </w:t>
      </w:r>
      <w:r>
        <w:t>3</w:t>
      </w:r>
      <w:r>
        <w:rPr>
          <w:spacing w:val="-2"/>
        </w:rPr>
        <w:t xml:space="preserve"> </w:t>
      </w:r>
      <w:r>
        <w:t>«Русская</w:t>
      </w:r>
      <w:r>
        <w:rPr>
          <w:spacing w:val="-2"/>
        </w:rPr>
        <w:t xml:space="preserve"> </w:t>
      </w:r>
      <w:r>
        <w:t>классическая</w:t>
      </w:r>
      <w:r>
        <w:rPr>
          <w:spacing w:val="-1"/>
        </w:rPr>
        <w:t xml:space="preserve"> </w:t>
      </w:r>
      <w:r>
        <w:rPr>
          <w:spacing w:val="-2"/>
        </w:rPr>
        <w:t>музыка»</w:t>
      </w:r>
    </w:p>
    <w:p w:rsidR="00C425EB" w:rsidRDefault="00C425EB">
      <w:pPr>
        <w:pStyle w:val="BodyText"/>
        <w:ind w:left="996"/>
      </w:pPr>
      <w:r>
        <w:t>(изучение</w:t>
      </w:r>
      <w:r>
        <w:rPr>
          <w:spacing w:val="-7"/>
        </w:rPr>
        <w:t xml:space="preserve"> </w:t>
      </w:r>
      <w:r>
        <w:t>тематических</w:t>
      </w:r>
      <w:r>
        <w:rPr>
          <w:spacing w:val="-4"/>
        </w:rPr>
        <w:t xml:space="preserve"> </w:t>
      </w:r>
      <w:r>
        <w:t>блоков</w:t>
      </w:r>
      <w:r>
        <w:rPr>
          <w:spacing w:val="-4"/>
        </w:rPr>
        <w:t xml:space="preserve"> </w:t>
      </w:r>
      <w:r>
        <w:t>данного</w:t>
      </w:r>
      <w:r>
        <w:rPr>
          <w:spacing w:val="-4"/>
        </w:rPr>
        <w:t xml:space="preserve"> </w:t>
      </w:r>
      <w:r>
        <w:t>модуля</w:t>
      </w:r>
      <w:r>
        <w:rPr>
          <w:spacing w:val="-5"/>
        </w:rPr>
        <w:t xml:space="preserve"> </w:t>
      </w:r>
      <w:r>
        <w:t>целесообразно</w:t>
      </w:r>
      <w:r>
        <w:rPr>
          <w:spacing w:val="-4"/>
        </w:rPr>
        <w:t xml:space="preserve"> </w:t>
      </w:r>
      <w:r>
        <w:t>соотносить</w:t>
      </w:r>
      <w:r>
        <w:rPr>
          <w:spacing w:val="-4"/>
        </w:rPr>
        <w:t xml:space="preserve"> </w:t>
      </w:r>
      <w:r>
        <w:t>с</w:t>
      </w:r>
      <w:r>
        <w:rPr>
          <w:spacing w:val="-4"/>
        </w:rPr>
        <w:t xml:space="preserve"> </w:t>
      </w:r>
      <w:r>
        <w:t>изучением</w:t>
      </w:r>
      <w:r>
        <w:rPr>
          <w:spacing w:val="-4"/>
        </w:rPr>
        <w:t xml:space="preserve"> </w:t>
      </w:r>
      <w:r>
        <w:rPr>
          <w:spacing w:val="-2"/>
        </w:rPr>
        <w:t>модулей</w:t>
      </w:r>
    </w:p>
    <w:p w:rsidR="00C425EB" w:rsidRDefault="00C425EB">
      <w:pPr>
        <w:pStyle w:val="BodyText"/>
        <w:ind w:right="685"/>
      </w:pPr>
      <w:r>
        <w:t>«Музыка</w:t>
      </w:r>
      <w:r>
        <w:rPr>
          <w:spacing w:val="-3"/>
        </w:rPr>
        <w:t xml:space="preserve"> </w:t>
      </w:r>
      <w:r>
        <w:t>моего</w:t>
      </w:r>
      <w:r>
        <w:rPr>
          <w:spacing w:val="-3"/>
        </w:rPr>
        <w:t xml:space="preserve"> </w:t>
      </w:r>
      <w:r>
        <w:t>края»</w:t>
      </w:r>
      <w:r>
        <w:rPr>
          <w:spacing w:val="-3"/>
        </w:rPr>
        <w:t xml:space="preserve"> </w:t>
      </w:r>
      <w:r>
        <w:t>и</w:t>
      </w:r>
      <w:r>
        <w:rPr>
          <w:spacing w:val="-3"/>
        </w:rPr>
        <w:t xml:space="preserve"> </w:t>
      </w:r>
      <w:r>
        <w:t>«Народное</w:t>
      </w:r>
      <w:r>
        <w:rPr>
          <w:spacing w:val="-3"/>
        </w:rPr>
        <w:t xml:space="preserve"> </w:t>
      </w:r>
      <w:r>
        <w:t>музыкальное</w:t>
      </w:r>
      <w:r>
        <w:rPr>
          <w:spacing w:val="-3"/>
        </w:rPr>
        <w:t xml:space="preserve"> </w:t>
      </w:r>
      <w:r>
        <w:t>творчество</w:t>
      </w:r>
      <w:r>
        <w:rPr>
          <w:spacing w:val="-3"/>
        </w:rPr>
        <w:t xml:space="preserve"> </w:t>
      </w:r>
      <w:r>
        <w:t>России»,</w:t>
      </w:r>
      <w:r>
        <w:rPr>
          <w:spacing w:val="-3"/>
        </w:rPr>
        <w:t xml:space="preserve"> </w:t>
      </w:r>
      <w:r>
        <w:t>переходя</w:t>
      </w:r>
      <w:r>
        <w:rPr>
          <w:spacing w:val="-3"/>
        </w:rPr>
        <w:t xml:space="preserve"> </w:t>
      </w:r>
      <w:r>
        <w:t>от</w:t>
      </w:r>
      <w:r>
        <w:rPr>
          <w:spacing w:val="-3"/>
        </w:rPr>
        <w:t xml:space="preserve"> </w:t>
      </w:r>
      <w:r>
        <w:t>русского</w:t>
      </w:r>
      <w:r>
        <w:rPr>
          <w:spacing w:val="-3"/>
        </w:rPr>
        <w:t xml:space="preserve"> </w:t>
      </w:r>
      <w:r>
        <w:t>фольклора к творчеству русских композиторов, прослеживая продолжение и развитие круга национальных сюжетов, образов, интонаций).</w:t>
      </w:r>
    </w:p>
    <w:p w:rsidR="00C425EB" w:rsidRDefault="00C425EB">
      <w:pPr>
        <w:pStyle w:val="Heading2"/>
      </w:pPr>
      <w:r>
        <w:t>Образы</w:t>
      </w:r>
      <w:r>
        <w:rPr>
          <w:spacing w:val="-4"/>
        </w:rPr>
        <w:t xml:space="preserve"> </w:t>
      </w:r>
      <w:r>
        <w:t>родной</w:t>
      </w:r>
      <w:r>
        <w:rPr>
          <w:spacing w:val="-4"/>
        </w:rPr>
        <w:t xml:space="preserve"> </w:t>
      </w:r>
      <w:r>
        <w:rPr>
          <w:spacing w:val="-2"/>
        </w:rPr>
        <w:t>земли.</w:t>
      </w:r>
    </w:p>
    <w:p w:rsidR="00C425EB" w:rsidRDefault="00C425EB">
      <w:pPr>
        <w:pStyle w:val="BodyText"/>
        <w:ind w:right="685" w:firstLine="60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6" w:firstLine="60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C425EB" w:rsidRDefault="00C425EB">
      <w:pPr>
        <w:pStyle w:val="BodyText"/>
        <w:ind w:left="996"/>
      </w:pPr>
      <w:r>
        <w:t>выявление</w:t>
      </w:r>
      <w:r>
        <w:rPr>
          <w:spacing w:val="-8"/>
        </w:rPr>
        <w:t xml:space="preserve"> </w:t>
      </w:r>
      <w:r>
        <w:t>мелодичности,</w:t>
      </w:r>
      <w:r>
        <w:rPr>
          <w:spacing w:val="-6"/>
        </w:rPr>
        <w:t xml:space="preserve"> </w:t>
      </w:r>
      <w:r>
        <w:t>широты</w:t>
      </w:r>
      <w:r>
        <w:rPr>
          <w:spacing w:val="-6"/>
        </w:rPr>
        <w:t xml:space="preserve"> </w:t>
      </w:r>
      <w:r>
        <w:t>дыхания,</w:t>
      </w:r>
      <w:r>
        <w:rPr>
          <w:spacing w:val="-5"/>
        </w:rPr>
        <w:t xml:space="preserve"> </w:t>
      </w:r>
      <w:r>
        <w:t>интонационной</w:t>
      </w:r>
      <w:r>
        <w:rPr>
          <w:spacing w:val="-6"/>
        </w:rPr>
        <w:t xml:space="preserve"> </w:t>
      </w:r>
      <w:r>
        <w:t>близости</w:t>
      </w:r>
      <w:r>
        <w:rPr>
          <w:spacing w:val="-6"/>
        </w:rPr>
        <w:t xml:space="preserve"> </w:t>
      </w:r>
      <w:r>
        <w:t>русскому</w:t>
      </w:r>
      <w:r>
        <w:rPr>
          <w:spacing w:val="-5"/>
        </w:rPr>
        <w:t xml:space="preserve"> </w:t>
      </w:r>
      <w:r>
        <w:rPr>
          <w:spacing w:val="-2"/>
        </w:rPr>
        <w:t>фольклору;</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 xml:space="preserve">разучивание, исполнение не менее одного вокального произведения, сочиненного русским </w:t>
      </w:r>
      <w:r>
        <w:rPr>
          <w:spacing w:val="-2"/>
        </w:rPr>
        <w:t>композитором-классиком;</w:t>
      </w:r>
    </w:p>
    <w:p w:rsidR="00C425EB" w:rsidRDefault="00C425EB">
      <w:pPr>
        <w:pStyle w:val="BodyText"/>
        <w:ind w:left="996" w:right="687"/>
      </w:pPr>
      <w:r>
        <w:t>музыкальная викторина на знание музыки, названий авторов изученных произведений; вариативно:</w:t>
      </w:r>
      <w:r>
        <w:rPr>
          <w:spacing w:val="74"/>
        </w:rPr>
        <w:t xml:space="preserve"> </w:t>
      </w:r>
      <w:r>
        <w:t>рисование</w:t>
      </w:r>
      <w:r>
        <w:rPr>
          <w:spacing w:val="74"/>
        </w:rPr>
        <w:t xml:space="preserve"> </w:t>
      </w:r>
      <w:r>
        <w:t>по</w:t>
      </w:r>
      <w:r>
        <w:rPr>
          <w:spacing w:val="74"/>
        </w:rPr>
        <w:t xml:space="preserve"> </w:t>
      </w:r>
      <w:r>
        <w:t>мотивам</w:t>
      </w:r>
      <w:r>
        <w:rPr>
          <w:spacing w:val="74"/>
        </w:rPr>
        <w:t xml:space="preserve"> </w:t>
      </w:r>
      <w:r>
        <w:t>прослушанных</w:t>
      </w:r>
      <w:r>
        <w:rPr>
          <w:spacing w:val="74"/>
        </w:rPr>
        <w:t xml:space="preserve"> </w:t>
      </w:r>
      <w:r>
        <w:t>музыкальных</w:t>
      </w:r>
      <w:r>
        <w:rPr>
          <w:spacing w:val="74"/>
        </w:rPr>
        <w:t xml:space="preserve"> </w:t>
      </w:r>
      <w:r>
        <w:t>произведений;</w:t>
      </w:r>
      <w:r>
        <w:rPr>
          <w:spacing w:val="74"/>
        </w:rPr>
        <w:t xml:space="preserve"> </w:t>
      </w:r>
      <w:r>
        <w:t>посещение</w:t>
      </w:r>
    </w:p>
    <w:p w:rsidR="00C425EB" w:rsidRDefault="00C425EB">
      <w:pPr>
        <w:pStyle w:val="BodyText"/>
      </w:pPr>
      <w:r>
        <w:t>концерта</w:t>
      </w:r>
      <w:r>
        <w:rPr>
          <w:spacing w:val="-6"/>
        </w:rPr>
        <w:t xml:space="preserve"> </w:t>
      </w:r>
      <w:r>
        <w:t>классической</w:t>
      </w:r>
      <w:r>
        <w:rPr>
          <w:spacing w:val="-3"/>
        </w:rPr>
        <w:t xml:space="preserve"> </w:t>
      </w:r>
      <w:r>
        <w:t>музыки,</w:t>
      </w:r>
      <w:r>
        <w:rPr>
          <w:spacing w:val="-4"/>
        </w:rPr>
        <w:t xml:space="preserve"> </w:t>
      </w:r>
      <w:r>
        <w:t>в</w:t>
      </w:r>
      <w:r>
        <w:rPr>
          <w:spacing w:val="-3"/>
        </w:rPr>
        <w:t xml:space="preserve"> </w:t>
      </w:r>
      <w:r>
        <w:t>программу</w:t>
      </w:r>
      <w:r>
        <w:rPr>
          <w:spacing w:val="-4"/>
        </w:rPr>
        <w:t xml:space="preserve"> </w:t>
      </w:r>
      <w:r>
        <w:t>которого</w:t>
      </w:r>
      <w:r>
        <w:rPr>
          <w:spacing w:val="-3"/>
        </w:rPr>
        <w:t xml:space="preserve"> </w:t>
      </w:r>
      <w:r>
        <w:t>входят</w:t>
      </w:r>
      <w:r>
        <w:rPr>
          <w:spacing w:val="-4"/>
        </w:rPr>
        <w:t xml:space="preserve"> </w:t>
      </w:r>
      <w:r>
        <w:t>произведения</w:t>
      </w:r>
      <w:r>
        <w:rPr>
          <w:spacing w:val="-3"/>
        </w:rPr>
        <w:t xml:space="preserve"> </w:t>
      </w:r>
      <w:r>
        <w:t>русских</w:t>
      </w:r>
      <w:r>
        <w:rPr>
          <w:spacing w:val="-3"/>
        </w:rPr>
        <w:t xml:space="preserve"> </w:t>
      </w:r>
      <w:r>
        <w:rPr>
          <w:spacing w:val="-2"/>
        </w:rPr>
        <w:t>композиторов.</w:t>
      </w:r>
    </w:p>
    <w:p w:rsidR="00C425EB" w:rsidRDefault="00C425EB">
      <w:pPr>
        <w:pStyle w:val="Heading2"/>
      </w:pPr>
      <w:r>
        <w:t>Золотой</w:t>
      </w:r>
      <w:r>
        <w:rPr>
          <w:spacing w:val="-4"/>
        </w:rPr>
        <w:t xml:space="preserve"> </w:t>
      </w:r>
      <w:r>
        <w:t>век</w:t>
      </w:r>
      <w:r>
        <w:rPr>
          <w:spacing w:val="-4"/>
        </w:rPr>
        <w:t xml:space="preserve"> </w:t>
      </w:r>
      <w:r>
        <w:t>русской</w:t>
      </w:r>
      <w:r>
        <w:rPr>
          <w:spacing w:val="-3"/>
        </w:rPr>
        <w:t xml:space="preserve"> </w:t>
      </w:r>
      <w:r>
        <w:rPr>
          <w:spacing w:val="-2"/>
        </w:rPr>
        <w:t>культуры.</w:t>
      </w:r>
    </w:p>
    <w:p w:rsidR="00C425EB" w:rsidRDefault="00C425EB">
      <w:pPr>
        <w:pStyle w:val="BodyText"/>
        <w:ind w:right="684" w:firstLine="600"/>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w:t>
      </w:r>
      <w:r>
        <w:rPr>
          <w:spacing w:val="-2"/>
        </w:rPr>
        <w:t>композиторов).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3" w:firstLine="600"/>
      </w:pPr>
      <w:r>
        <w:t>знакомство с шедеврами русской музыки XIX века, анализ художественного содержания, выразительных средств;</w:t>
      </w:r>
    </w:p>
    <w:p w:rsidR="00C425EB" w:rsidRDefault="00C425EB">
      <w:pPr>
        <w:pStyle w:val="BodyText"/>
        <w:ind w:right="685" w:firstLine="600"/>
      </w:pPr>
      <w:r>
        <w:t>разучивание, исполнение не менее одного вокального произведения лирического характера, сочиненного русским композитором-классиком;</w:t>
      </w:r>
    </w:p>
    <w:p w:rsidR="00C425EB" w:rsidRDefault="00C425EB">
      <w:pPr>
        <w:pStyle w:val="BodyText"/>
        <w:ind w:left="996" w:right="685"/>
      </w:pPr>
      <w: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w:t>
      </w:r>
    </w:p>
    <w:p w:rsidR="00C425EB" w:rsidRDefault="00C425EB">
      <w:pPr>
        <w:pStyle w:val="BodyText"/>
      </w:pPr>
      <w:r>
        <w:t>XIX</w:t>
      </w:r>
      <w:r>
        <w:rPr>
          <w:spacing w:val="-2"/>
        </w:rPr>
        <w:t xml:space="preserve"> века;</w:t>
      </w:r>
    </w:p>
    <w:p w:rsidR="00C425EB" w:rsidRDefault="00C425EB">
      <w:pPr>
        <w:pStyle w:val="BodyText"/>
        <w:ind w:right="685" w:firstLine="600"/>
      </w:pPr>
      <w: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C425EB" w:rsidRDefault="00C425EB">
      <w:pPr>
        <w:pStyle w:val="Heading2"/>
      </w:pPr>
      <w:r>
        <w:t>История</w:t>
      </w:r>
      <w:r>
        <w:rPr>
          <w:spacing w:val="-3"/>
        </w:rPr>
        <w:t xml:space="preserve"> </w:t>
      </w:r>
      <w:r>
        <w:t>страны</w:t>
      </w:r>
      <w:r>
        <w:rPr>
          <w:spacing w:val="-2"/>
        </w:rPr>
        <w:t xml:space="preserve"> </w:t>
      </w:r>
      <w:r>
        <w:t>и</w:t>
      </w:r>
      <w:r>
        <w:rPr>
          <w:spacing w:val="-2"/>
        </w:rPr>
        <w:t xml:space="preserve"> </w:t>
      </w:r>
      <w:r>
        <w:t>народа</w:t>
      </w:r>
      <w:r>
        <w:rPr>
          <w:spacing w:val="-2"/>
        </w:rPr>
        <w:t xml:space="preserve"> </w:t>
      </w:r>
      <w:r>
        <w:t>в</w:t>
      </w:r>
      <w:r>
        <w:rPr>
          <w:spacing w:val="-2"/>
        </w:rPr>
        <w:t xml:space="preserve"> </w:t>
      </w:r>
      <w:r>
        <w:t>музыке</w:t>
      </w:r>
      <w:r>
        <w:rPr>
          <w:spacing w:val="-2"/>
        </w:rPr>
        <w:t xml:space="preserve"> </w:t>
      </w:r>
      <w:r>
        <w:t>русских</w:t>
      </w:r>
      <w:r>
        <w:rPr>
          <w:spacing w:val="-2"/>
        </w:rPr>
        <w:t xml:space="preserve"> композиторов.</w:t>
      </w:r>
    </w:p>
    <w:p w:rsidR="00C425EB" w:rsidRDefault="00C425EB">
      <w:pPr>
        <w:pStyle w:val="BodyText"/>
        <w:ind w:right="684" w:firstLine="600"/>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w:t>
      </w:r>
      <w:r>
        <w:rPr>
          <w:spacing w:val="-6"/>
        </w:rPr>
        <w:t xml:space="preserve"> </w:t>
      </w:r>
      <w:r>
        <w:t>А.П.Бородина,</w:t>
      </w:r>
      <w:r>
        <w:rPr>
          <w:spacing w:val="-6"/>
        </w:rPr>
        <w:t xml:space="preserve"> </w:t>
      </w:r>
      <w:r>
        <w:t>М.П.Мусоргского,</w:t>
      </w:r>
      <w:r>
        <w:rPr>
          <w:spacing w:val="-6"/>
        </w:rPr>
        <w:t xml:space="preserve"> </w:t>
      </w:r>
      <w:r>
        <w:t>С.С.Прокофьева,</w:t>
      </w:r>
      <w:r>
        <w:rPr>
          <w:spacing w:val="-6"/>
        </w:rPr>
        <w:t xml:space="preserve"> </w:t>
      </w:r>
      <w:r>
        <w:t>Г.В.Свиридова</w:t>
      </w:r>
      <w:r>
        <w:rPr>
          <w:spacing w:val="-6"/>
        </w:rPr>
        <w:t xml:space="preserve"> </w:t>
      </w:r>
      <w:r>
        <w:t>и</w:t>
      </w:r>
      <w:r>
        <w:rPr>
          <w:spacing w:val="-6"/>
        </w:rPr>
        <w:t xml:space="preserve"> </w:t>
      </w:r>
      <w:r>
        <w:t xml:space="preserve">других </w:t>
      </w:r>
      <w:r>
        <w:rPr>
          <w:spacing w:val="-2"/>
        </w:rPr>
        <w:t>композиторов).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3" w:firstLine="600"/>
      </w:pPr>
      <w:r>
        <w:t>знакомство</w:t>
      </w:r>
      <w:r>
        <w:rPr>
          <w:spacing w:val="-3"/>
        </w:rPr>
        <w:t xml:space="preserve"> </w:t>
      </w:r>
      <w:r>
        <w:t>с</w:t>
      </w:r>
      <w:r>
        <w:rPr>
          <w:spacing w:val="-3"/>
        </w:rPr>
        <w:t xml:space="preserve"> </w:t>
      </w:r>
      <w:r>
        <w:t>шедеврами</w:t>
      </w:r>
      <w:r>
        <w:rPr>
          <w:spacing w:val="-3"/>
        </w:rPr>
        <w:t xml:space="preserve"> </w:t>
      </w:r>
      <w:r>
        <w:t>русской</w:t>
      </w:r>
      <w:r>
        <w:rPr>
          <w:spacing w:val="-3"/>
        </w:rPr>
        <w:t xml:space="preserve"> </w:t>
      </w:r>
      <w:r>
        <w:t>музыки</w:t>
      </w:r>
      <w:r>
        <w:rPr>
          <w:spacing w:val="-3"/>
        </w:rPr>
        <w:t xml:space="preserve"> </w:t>
      </w:r>
      <w:r>
        <w:t>XIX–XX</w:t>
      </w:r>
      <w:r>
        <w:rPr>
          <w:spacing w:val="-3"/>
        </w:rPr>
        <w:t xml:space="preserve"> </w:t>
      </w:r>
      <w:r>
        <w:t>веков,</w:t>
      </w:r>
      <w:r>
        <w:rPr>
          <w:spacing w:val="-3"/>
        </w:rPr>
        <w:t xml:space="preserve"> </w:t>
      </w:r>
      <w:r>
        <w:t>анализ</w:t>
      </w:r>
      <w:r>
        <w:rPr>
          <w:spacing w:val="-3"/>
        </w:rPr>
        <w:t xml:space="preserve"> </w:t>
      </w:r>
      <w:r>
        <w:t>художественного</w:t>
      </w:r>
      <w:r>
        <w:rPr>
          <w:spacing w:val="-3"/>
        </w:rPr>
        <w:t xml:space="preserve"> </w:t>
      </w:r>
      <w:r>
        <w:t>содержания</w:t>
      </w:r>
      <w:r>
        <w:rPr>
          <w:spacing w:val="-3"/>
        </w:rPr>
        <w:t xml:space="preserve"> </w:t>
      </w:r>
      <w:r>
        <w:t>и способов выражения патриотической идеи, гражданского пафоса;</w:t>
      </w:r>
    </w:p>
    <w:p w:rsidR="00C425EB" w:rsidRDefault="00C425EB">
      <w:pPr>
        <w:pStyle w:val="BodyText"/>
        <w:ind w:right="685" w:firstLine="60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C425EB" w:rsidRDefault="00C425EB">
      <w:pPr>
        <w:pStyle w:val="BodyText"/>
        <w:ind w:left="996"/>
      </w:pPr>
      <w:r>
        <w:t>исполнение</w:t>
      </w:r>
      <w:r>
        <w:rPr>
          <w:spacing w:val="-6"/>
        </w:rPr>
        <w:t xml:space="preserve"> </w:t>
      </w:r>
      <w:r>
        <w:t>Гимна</w:t>
      </w:r>
      <w:r>
        <w:rPr>
          <w:spacing w:val="-5"/>
        </w:rPr>
        <w:t xml:space="preserve"> </w:t>
      </w:r>
      <w:r>
        <w:t>Российской</w:t>
      </w:r>
      <w:r>
        <w:rPr>
          <w:spacing w:val="-5"/>
        </w:rPr>
        <w:t xml:space="preserve"> </w:t>
      </w:r>
      <w:r>
        <w:rPr>
          <w:spacing w:val="-2"/>
        </w:rPr>
        <w:t>Федерации;</w:t>
      </w:r>
    </w:p>
    <w:p w:rsidR="00C425EB" w:rsidRDefault="00C425EB">
      <w:pPr>
        <w:pStyle w:val="BodyText"/>
        <w:ind w:left="996" w:right="685"/>
      </w:pPr>
      <w:r>
        <w:t>музыкальная викторина на знание музыки, названий и авторов изученных произведений; вариативно:</w:t>
      </w:r>
      <w:r>
        <w:rPr>
          <w:spacing w:val="36"/>
        </w:rPr>
        <w:t xml:space="preserve">  </w:t>
      </w:r>
      <w:r>
        <w:t>просмотр</w:t>
      </w:r>
      <w:r>
        <w:rPr>
          <w:spacing w:val="38"/>
        </w:rPr>
        <w:t xml:space="preserve">  </w:t>
      </w:r>
      <w:r>
        <w:t>художественных</w:t>
      </w:r>
      <w:r>
        <w:rPr>
          <w:spacing w:val="38"/>
        </w:rPr>
        <w:t xml:space="preserve">  </w:t>
      </w:r>
      <w:r>
        <w:t>фильмов,</w:t>
      </w:r>
      <w:r>
        <w:rPr>
          <w:spacing w:val="38"/>
        </w:rPr>
        <w:t xml:space="preserve">  </w:t>
      </w:r>
      <w:r>
        <w:t>телепередач,</w:t>
      </w:r>
      <w:r>
        <w:rPr>
          <w:spacing w:val="38"/>
        </w:rPr>
        <w:t xml:space="preserve">  </w:t>
      </w:r>
      <w:r>
        <w:t>посвященных</w:t>
      </w:r>
      <w:r>
        <w:rPr>
          <w:spacing w:val="38"/>
        </w:rPr>
        <w:t xml:space="preserve">  </w:t>
      </w:r>
      <w:r>
        <w:rPr>
          <w:spacing w:val="-2"/>
        </w:rPr>
        <w:t>творчеству</w:t>
      </w:r>
    </w:p>
    <w:p w:rsidR="00C425EB" w:rsidRDefault="00C425EB">
      <w:pPr>
        <w:pStyle w:val="BodyText"/>
        <w:ind w:right="683"/>
      </w:pPr>
      <w:r>
        <w:t>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425EB" w:rsidRDefault="00C425EB">
      <w:pPr>
        <w:pStyle w:val="Heading2"/>
        <w:jc w:val="left"/>
      </w:pPr>
      <w:r>
        <w:t>Русский</w:t>
      </w:r>
      <w:r>
        <w:rPr>
          <w:spacing w:val="-3"/>
        </w:rPr>
        <w:t xml:space="preserve"> </w:t>
      </w:r>
      <w:r>
        <w:rPr>
          <w:spacing w:val="-2"/>
        </w:rPr>
        <w:t>балет.</w:t>
      </w:r>
    </w:p>
    <w:p w:rsidR="00C425EB" w:rsidRDefault="00C425EB">
      <w:pPr>
        <w:pStyle w:val="BodyText"/>
        <w:ind w:firstLine="600"/>
        <w:jc w:val="left"/>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jc w:val="left"/>
      </w:pPr>
      <w:r>
        <w:t>знакомство</w:t>
      </w:r>
      <w:r>
        <w:rPr>
          <w:spacing w:val="-4"/>
        </w:rPr>
        <w:t xml:space="preserve"> </w:t>
      </w:r>
      <w:r>
        <w:t>с</w:t>
      </w:r>
      <w:r>
        <w:rPr>
          <w:spacing w:val="-3"/>
        </w:rPr>
        <w:t xml:space="preserve"> </w:t>
      </w:r>
      <w:r>
        <w:t>шедеврами</w:t>
      </w:r>
      <w:r>
        <w:rPr>
          <w:spacing w:val="-4"/>
        </w:rPr>
        <w:t xml:space="preserve"> </w:t>
      </w:r>
      <w:r>
        <w:t>русской</w:t>
      </w:r>
      <w:r>
        <w:rPr>
          <w:spacing w:val="-3"/>
        </w:rPr>
        <w:t xml:space="preserve"> </w:t>
      </w:r>
      <w:r>
        <w:t>балетной</w:t>
      </w:r>
      <w:r>
        <w:rPr>
          <w:spacing w:val="-3"/>
        </w:rPr>
        <w:t xml:space="preserve"> </w:t>
      </w:r>
      <w:r>
        <w:rPr>
          <w:spacing w:val="-2"/>
        </w:rPr>
        <w:t>музыки;</w:t>
      </w:r>
    </w:p>
    <w:p w:rsidR="00C425EB" w:rsidRDefault="00C425EB">
      <w:pPr>
        <w:pStyle w:val="BodyText"/>
        <w:ind w:right="686" w:firstLine="600"/>
        <w:jc w:val="left"/>
      </w:pPr>
      <w:r>
        <w:t>поиск информации о постановках балетных спектаклей, гастролях российских балетных трупп за рубежом;</w:t>
      </w:r>
    </w:p>
    <w:p w:rsidR="00C425EB" w:rsidRDefault="00C425EB">
      <w:pPr>
        <w:pStyle w:val="BodyText"/>
        <w:ind w:left="996" w:right="3147"/>
        <w:jc w:val="left"/>
      </w:pPr>
      <w:r>
        <w:t>посещение балетного спектакля (просмотр в видеозаписи); характеристика</w:t>
      </w:r>
      <w:r>
        <w:rPr>
          <w:spacing w:val="-6"/>
        </w:rPr>
        <w:t xml:space="preserve"> </w:t>
      </w:r>
      <w:r>
        <w:t>отдельных</w:t>
      </w:r>
      <w:r>
        <w:rPr>
          <w:spacing w:val="-6"/>
        </w:rPr>
        <w:t xml:space="preserve"> </w:t>
      </w:r>
      <w:r>
        <w:t>музыкальных</w:t>
      </w:r>
      <w:r>
        <w:rPr>
          <w:spacing w:val="-6"/>
        </w:rPr>
        <w:t xml:space="preserve"> </w:t>
      </w:r>
      <w:r>
        <w:t>номеров</w:t>
      </w:r>
      <w:r>
        <w:rPr>
          <w:spacing w:val="-6"/>
        </w:rPr>
        <w:t xml:space="preserve"> </w:t>
      </w:r>
      <w:r>
        <w:t>и</w:t>
      </w:r>
      <w:r>
        <w:rPr>
          <w:spacing w:val="-6"/>
        </w:rPr>
        <w:t xml:space="preserve"> </w:t>
      </w:r>
      <w:r>
        <w:t>спектакля</w:t>
      </w:r>
      <w:r>
        <w:rPr>
          <w:spacing w:val="-6"/>
        </w:rPr>
        <w:t xml:space="preserve"> </w:t>
      </w:r>
      <w:r>
        <w:t>в</w:t>
      </w:r>
      <w:r>
        <w:rPr>
          <w:spacing w:val="-6"/>
        </w:rPr>
        <w:t xml:space="preserve"> </w:t>
      </w:r>
      <w:r>
        <w:t>целом;</w:t>
      </w:r>
    </w:p>
    <w:p w:rsidR="00C425EB" w:rsidRDefault="00C425EB">
      <w:pPr>
        <w:pStyle w:val="BodyText"/>
        <w:ind w:right="686" w:firstLine="60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425EB" w:rsidRDefault="00C425EB">
      <w:pPr>
        <w:pStyle w:val="BodyText"/>
        <w:ind w:right="684" w:firstLine="600"/>
      </w:pPr>
      <w:r>
        <w:t>съемки любительского фильма (в технике теневого, кукольного театра, мультипликации) на музыку какого-либо балета (фрагменты).</w:t>
      </w:r>
    </w:p>
    <w:p w:rsidR="00C425EB" w:rsidRDefault="00C425EB">
      <w:pPr>
        <w:pStyle w:val="Heading2"/>
      </w:pPr>
      <w:r>
        <w:t>Русская</w:t>
      </w:r>
      <w:r>
        <w:rPr>
          <w:spacing w:val="-5"/>
        </w:rPr>
        <w:t xml:space="preserve"> </w:t>
      </w:r>
      <w:r>
        <w:t>исполнительская</w:t>
      </w:r>
      <w:r>
        <w:rPr>
          <w:spacing w:val="-5"/>
        </w:rPr>
        <w:t xml:space="preserve"> </w:t>
      </w:r>
      <w:r>
        <w:rPr>
          <w:spacing w:val="-2"/>
        </w:rPr>
        <w:t>школа.</w:t>
      </w:r>
    </w:p>
    <w:p w:rsidR="00C425EB" w:rsidRDefault="00C425EB">
      <w:pPr>
        <w:pStyle w:val="BodyText"/>
        <w:ind w:right="685" w:firstLine="600"/>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firstLine="600"/>
        <w:jc w:val="left"/>
      </w:pPr>
      <w:r>
        <w:t xml:space="preserve">слушание одних и тех же произведений в исполнении разных музыкантов, оценка особенностей </w:t>
      </w:r>
      <w:r>
        <w:rPr>
          <w:spacing w:val="-2"/>
        </w:rPr>
        <w:t>интерпретации;</w:t>
      </w:r>
    </w:p>
    <w:p w:rsidR="00C425EB" w:rsidRDefault="00C425EB">
      <w:pPr>
        <w:pStyle w:val="BodyText"/>
        <w:ind w:left="996" w:right="2399"/>
        <w:jc w:val="left"/>
      </w:pPr>
      <w:r>
        <w:t>создание</w:t>
      </w:r>
      <w:r>
        <w:rPr>
          <w:spacing w:val="-6"/>
        </w:rPr>
        <w:t xml:space="preserve"> </w:t>
      </w:r>
      <w:r>
        <w:t>домашней</w:t>
      </w:r>
      <w:r>
        <w:rPr>
          <w:spacing w:val="-6"/>
        </w:rPr>
        <w:t xml:space="preserve"> </w:t>
      </w:r>
      <w:r>
        <w:t>фоно-</w:t>
      </w:r>
      <w:r>
        <w:rPr>
          <w:spacing w:val="-6"/>
        </w:rPr>
        <w:t xml:space="preserve"> </w:t>
      </w:r>
      <w:r>
        <w:t>и</w:t>
      </w:r>
      <w:r>
        <w:rPr>
          <w:spacing w:val="-6"/>
        </w:rPr>
        <w:t xml:space="preserve"> </w:t>
      </w:r>
      <w:r>
        <w:t>видеотеки</w:t>
      </w:r>
      <w:r>
        <w:rPr>
          <w:spacing w:val="-6"/>
        </w:rPr>
        <w:t xml:space="preserve"> </w:t>
      </w:r>
      <w:r>
        <w:t>из</w:t>
      </w:r>
      <w:r>
        <w:rPr>
          <w:spacing w:val="-6"/>
        </w:rPr>
        <w:t xml:space="preserve"> </w:t>
      </w:r>
      <w:r>
        <w:t>понравившихся</w:t>
      </w:r>
      <w:r>
        <w:rPr>
          <w:spacing w:val="-6"/>
        </w:rPr>
        <w:t xml:space="preserve"> </w:t>
      </w:r>
      <w:r>
        <w:t>произведений; дискуссия на тему «Исполнитель – соавтор композитора»;</w:t>
      </w:r>
    </w:p>
    <w:p w:rsidR="00C425EB" w:rsidRDefault="00C425EB">
      <w:pPr>
        <w:pStyle w:val="BodyText"/>
        <w:ind w:firstLine="600"/>
        <w:jc w:val="left"/>
      </w:pPr>
      <w:r>
        <w:t>вариативно:</w:t>
      </w:r>
      <w:r>
        <w:rPr>
          <w:spacing w:val="38"/>
        </w:rPr>
        <w:t xml:space="preserve"> </w:t>
      </w:r>
      <w:r>
        <w:t>исследовательские</w:t>
      </w:r>
      <w:r>
        <w:rPr>
          <w:spacing w:val="38"/>
        </w:rPr>
        <w:t xml:space="preserve"> </w:t>
      </w:r>
      <w:r>
        <w:t>проекты,</w:t>
      </w:r>
      <w:r>
        <w:rPr>
          <w:spacing w:val="38"/>
        </w:rPr>
        <w:t xml:space="preserve"> </w:t>
      </w:r>
      <w:r>
        <w:t>посвященные</w:t>
      </w:r>
      <w:r>
        <w:rPr>
          <w:spacing w:val="38"/>
        </w:rPr>
        <w:t xml:space="preserve"> </w:t>
      </w:r>
      <w:r>
        <w:t>биографиям</w:t>
      </w:r>
      <w:r>
        <w:rPr>
          <w:spacing w:val="38"/>
        </w:rPr>
        <w:t xml:space="preserve"> </w:t>
      </w:r>
      <w:r>
        <w:t>известных</w:t>
      </w:r>
      <w:r>
        <w:rPr>
          <w:spacing w:val="38"/>
        </w:rPr>
        <w:t xml:space="preserve"> </w:t>
      </w:r>
      <w:r>
        <w:t>отечественных исполнителей классической музыки.</w:t>
      </w:r>
    </w:p>
    <w:p w:rsidR="00C425EB" w:rsidRDefault="00C425EB">
      <w:pPr>
        <w:pStyle w:val="Heading2"/>
        <w:jc w:val="left"/>
      </w:pPr>
      <w:r>
        <w:t>Русская</w:t>
      </w:r>
      <w:r>
        <w:rPr>
          <w:spacing w:val="-2"/>
        </w:rPr>
        <w:t xml:space="preserve"> </w:t>
      </w:r>
      <w:r>
        <w:t>музыка</w:t>
      </w:r>
      <w:r>
        <w:rPr>
          <w:spacing w:val="-1"/>
        </w:rPr>
        <w:t xml:space="preserve"> </w:t>
      </w:r>
      <w:r>
        <w:t>–</w:t>
      </w:r>
      <w:r>
        <w:rPr>
          <w:spacing w:val="-2"/>
        </w:rPr>
        <w:t xml:space="preserve"> </w:t>
      </w:r>
      <w:r>
        <w:t>взгляд</w:t>
      </w:r>
      <w:r>
        <w:rPr>
          <w:spacing w:val="-1"/>
        </w:rPr>
        <w:t xml:space="preserve"> </w:t>
      </w:r>
      <w:r>
        <w:t>в</w:t>
      </w:r>
      <w:r>
        <w:rPr>
          <w:spacing w:val="-1"/>
        </w:rPr>
        <w:t xml:space="preserve"> </w:t>
      </w:r>
      <w:r>
        <w:rPr>
          <w:spacing w:val="-2"/>
        </w:rPr>
        <w:t>будущее.</w:t>
      </w:r>
    </w:p>
    <w:p w:rsidR="00C425EB" w:rsidRDefault="00C425EB">
      <w:pPr>
        <w:pStyle w:val="BodyText"/>
        <w:ind w:firstLine="600"/>
        <w:jc w:val="left"/>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tabs>
          <w:tab w:val="left" w:pos="2449"/>
          <w:tab w:val="left" w:pos="2847"/>
          <w:tab w:val="left" w:pos="4030"/>
          <w:tab w:val="left" w:pos="5847"/>
          <w:tab w:val="left" w:pos="7576"/>
          <w:tab w:val="left" w:pos="8213"/>
          <w:tab w:val="left" w:pos="9007"/>
          <w:tab w:val="left" w:pos="10810"/>
        </w:tabs>
        <w:ind w:right="682" w:firstLine="600"/>
        <w:jc w:val="left"/>
      </w:pPr>
      <w:r>
        <w:rPr>
          <w:spacing w:val="-2"/>
        </w:rPr>
        <w:t>знакомство</w:t>
      </w:r>
      <w:r>
        <w:tab/>
      </w:r>
      <w:r>
        <w:rPr>
          <w:spacing w:val="-10"/>
        </w:rPr>
        <w:t>с</w:t>
      </w:r>
      <w:r>
        <w:tab/>
      </w:r>
      <w:r>
        <w:rPr>
          <w:spacing w:val="-2"/>
        </w:rPr>
        <w:t>музыкой</w:t>
      </w:r>
      <w:r>
        <w:tab/>
      </w:r>
      <w:r>
        <w:rPr>
          <w:spacing w:val="-2"/>
        </w:rPr>
        <w:t>отечественных</w:t>
      </w:r>
      <w:r>
        <w:tab/>
      </w:r>
      <w:r>
        <w:rPr>
          <w:spacing w:val="-2"/>
        </w:rPr>
        <w:t>композиторов</w:t>
      </w:r>
      <w:r>
        <w:tab/>
      </w:r>
      <w:r>
        <w:rPr>
          <w:spacing w:val="-6"/>
        </w:rPr>
        <w:t>XX</w:t>
      </w:r>
      <w:r>
        <w:tab/>
      </w:r>
      <w:r>
        <w:rPr>
          <w:spacing w:val="-2"/>
        </w:rPr>
        <w:t>века,</w:t>
      </w:r>
      <w:r>
        <w:tab/>
      </w:r>
      <w:r>
        <w:rPr>
          <w:spacing w:val="-2"/>
        </w:rPr>
        <w:t>эстетическими</w:t>
      </w:r>
      <w:r>
        <w:tab/>
      </w:r>
      <w:r>
        <w:rPr>
          <w:spacing w:val="-10"/>
        </w:rPr>
        <w:t xml:space="preserve">и </w:t>
      </w:r>
      <w:r>
        <w:t>технологическими идеями по расширению возможностей и средств музыкального искусства;</w:t>
      </w:r>
    </w:p>
    <w:p w:rsidR="00C425EB" w:rsidRDefault="00C425EB">
      <w:pPr>
        <w:pStyle w:val="BodyText"/>
        <w:ind w:firstLine="600"/>
        <w:jc w:val="left"/>
      </w:pPr>
      <w:r>
        <w:t>слушание образцов электронной музыки, дискуссия о значении технических средств в создании современной музыки;</w:t>
      </w:r>
    </w:p>
    <w:p w:rsidR="00C425EB" w:rsidRDefault="00C425EB">
      <w:pPr>
        <w:pStyle w:val="BodyText"/>
        <w:ind w:firstLine="600"/>
        <w:jc w:val="left"/>
      </w:pPr>
      <w:r>
        <w:t>вариативно:</w:t>
      </w:r>
      <w:r>
        <w:rPr>
          <w:spacing w:val="38"/>
        </w:rPr>
        <w:t xml:space="preserve"> </w:t>
      </w:r>
      <w:r>
        <w:t>исследовательские</w:t>
      </w:r>
      <w:r>
        <w:rPr>
          <w:spacing w:val="38"/>
        </w:rPr>
        <w:t xml:space="preserve"> </w:t>
      </w:r>
      <w:r>
        <w:t>проекты,</w:t>
      </w:r>
      <w:r>
        <w:rPr>
          <w:spacing w:val="38"/>
        </w:rPr>
        <w:t xml:space="preserve"> </w:t>
      </w:r>
      <w:r>
        <w:t>посвященные</w:t>
      </w:r>
      <w:r>
        <w:rPr>
          <w:spacing w:val="38"/>
        </w:rPr>
        <w:t xml:space="preserve"> </w:t>
      </w:r>
      <w:r>
        <w:t>развитию</w:t>
      </w:r>
      <w:r>
        <w:rPr>
          <w:spacing w:val="38"/>
        </w:rPr>
        <w:t xml:space="preserve"> </w:t>
      </w:r>
      <w:r>
        <w:t>музыкальной</w:t>
      </w:r>
      <w:r>
        <w:rPr>
          <w:spacing w:val="38"/>
        </w:rPr>
        <w:t xml:space="preserve"> </w:t>
      </w:r>
      <w:r>
        <w:t>электроники</w:t>
      </w:r>
      <w:r>
        <w:rPr>
          <w:spacing w:val="38"/>
        </w:rPr>
        <w:t xml:space="preserve"> </w:t>
      </w:r>
      <w:r>
        <w:t xml:space="preserve">в </w:t>
      </w:r>
      <w:r>
        <w:rPr>
          <w:spacing w:val="-2"/>
        </w:rPr>
        <w:t>России;</w:t>
      </w:r>
    </w:p>
    <w:p w:rsidR="00C425EB" w:rsidRDefault="00C425EB">
      <w:pPr>
        <w:pStyle w:val="BodyText"/>
        <w:ind w:firstLine="600"/>
        <w:jc w:val="left"/>
      </w:pPr>
      <w:r>
        <w:t>импровизация, сочинение музыки с помощью цифровых устройств, программных продуктов и электронных гаджетов.</w:t>
      </w:r>
    </w:p>
    <w:p w:rsidR="00C425EB" w:rsidRDefault="00C425EB">
      <w:pPr>
        <w:pStyle w:val="BodyText"/>
        <w:ind w:left="0"/>
        <w:jc w:val="left"/>
      </w:pPr>
    </w:p>
    <w:p w:rsidR="00C425EB" w:rsidRDefault="00C425EB">
      <w:pPr>
        <w:pStyle w:val="Heading2"/>
        <w:ind w:right="5641" w:hanging="240"/>
      </w:pPr>
      <w:r>
        <w:t>Модуль</w:t>
      </w:r>
      <w:r>
        <w:rPr>
          <w:spacing w:val="-8"/>
        </w:rPr>
        <w:t xml:space="preserve"> </w:t>
      </w:r>
      <w:r>
        <w:t>№</w:t>
      </w:r>
      <w:r>
        <w:rPr>
          <w:spacing w:val="-8"/>
        </w:rPr>
        <w:t xml:space="preserve"> </w:t>
      </w:r>
      <w:r>
        <w:t>4</w:t>
      </w:r>
      <w:r>
        <w:rPr>
          <w:spacing w:val="-8"/>
        </w:rPr>
        <w:t xml:space="preserve"> </w:t>
      </w:r>
      <w:r>
        <w:t>«Жанры</w:t>
      </w:r>
      <w:r>
        <w:rPr>
          <w:spacing w:val="-8"/>
        </w:rPr>
        <w:t xml:space="preserve"> </w:t>
      </w:r>
      <w:r>
        <w:t>музыкального</w:t>
      </w:r>
      <w:r>
        <w:rPr>
          <w:spacing w:val="-8"/>
        </w:rPr>
        <w:t xml:space="preserve"> </w:t>
      </w:r>
      <w:r>
        <w:t>искусства» Камерная музыка.</w:t>
      </w:r>
    </w:p>
    <w:p w:rsidR="00C425EB" w:rsidRDefault="00C425EB">
      <w:pPr>
        <w:pStyle w:val="BodyText"/>
        <w:ind w:right="684" w:firstLine="60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4" w:firstLine="60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425EB" w:rsidRDefault="00C425EB">
      <w:pPr>
        <w:pStyle w:val="BodyText"/>
        <w:ind w:left="996" w:right="1521"/>
      </w:pPr>
      <w:r>
        <w:t>определение</w:t>
      </w:r>
      <w:r>
        <w:rPr>
          <w:spacing w:val="-4"/>
        </w:rPr>
        <w:t xml:space="preserve"> </w:t>
      </w:r>
      <w:r>
        <w:t>на</w:t>
      </w:r>
      <w:r>
        <w:rPr>
          <w:spacing w:val="-4"/>
        </w:rPr>
        <w:t xml:space="preserve"> </w:t>
      </w:r>
      <w:r>
        <w:t>слух</w:t>
      </w:r>
      <w:r>
        <w:rPr>
          <w:spacing w:val="-4"/>
        </w:rPr>
        <w:t xml:space="preserve"> </w:t>
      </w:r>
      <w:r>
        <w:t>музыкальной</w:t>
      </w:r>
      <w:r>
        <w:rPr>
          <w:spacing w:val="-4"/>
        </w:rPr>
        <w:t xml:space="preserve"> </w:t>
      </w:r>
      <w:r>
        <w:t>формы</w:t>
      </w:r>
      <w:r>
        <w:rPr>
          <w:spacing w:val="-4"/>
        </w:rPr>
        <w:t xml:space="preserve"> </w:t>
      </w:r>
      <w:r>
        <w:t>и</w:t>
      </w:r>
      <w:r>
        <w:rPr>
          <w:spacing w:val="-4"/>
        </w:rPr>
        <w:t xml:space="preserve"> </w:t>
      </w:r>
      <w:r>
        <w:t>составление</w:t>
      </w:r>
      <w:r>
        <w:rPr>
          <w:spacing w:val="-4"/>
        </w:rPr>
        <w:t xml:space="preserve"> </w:t>
      </w:r>
      <w:r>
        <w:t>ее</w:t>
      </w:r>
      <w:r>
        <w:rPr>
          <w:spacing w:val="-4"/>
        </w:rPr>
        <w:t xml:space="preserve"> </w:t>
      </w:r>
      <w:r>
        <w:t>буквенной</w:t>
      </w:r>
      <w:r>
        <w:rPr>
          <w:spacing w:val="-4"/>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C425EB" w:rsidRDefault="00C425EB">
      <w:pPr>
        <w:pStyle w:val="BodyText"/>
        <w:ind w:right="687" w:firstLine="60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425EB" w:rsidRDefault="00C425EB">
      <w:pPr>
        <w:pStyle w:val="BodyText"/>
        <w:ind w:left="996"/>
      </w:pPr>
      <w:r>
        <w:t>индивидуальная</w:t>
      </w:r>
      <w:r>
        <w:rPr>
          <w:spacing w:val="-6"/>
        </w:rPr>
        <w:t xml:space="preserve"> </w:t>
      </w:r>
      <w:r>
        <w:t>или</w:t>
      </w:r>
      <w:r>
        <w:rPr>
          <w:spacing w:val="-6"/>
        </w:rPr>
        <w:t xml:space="preserve"> </w:t>
      </w:r>
      <w:r>
        <w:t>коллективная</w:t>
      </w:r>
      <w:r>
        <w:rPr>
          <w:spacing w:val="-6"/>
        </w:rPr>
        <w:t xml:space="preserve"> </w:t>
      </w:r>
      <w:r>
        <w:t>импровизация</w:t>
      </w:r>
      <w:r>
        <w:rPr>
          <w:spacing w:val="-6"/>
        </w:rPr>
        <w:t xml:space="preserve"> </w:t>
      </w:r>
      <w:r>
        <w:t>в</w:t>
      </w:r>
      <w:r>
        <w:rPr>
          <w:spacing w:val="-6"/>
        </w:rPr>
        <w:t xml:space="preserve"> </w:t>
      </w:r>
      <w:r>
        <w:t>заданной</w:t>
      </w:r>
      <w:r>
        <w:rPr>
          <w:spacing w:val="-5"/>
        </w:rPr>
        <w:t xml:space="preserve"> </w:t>
      </w:r>
      <w:r>
        <w:rPr>
          <w:spacing w:val="-2"/>
        </w:rPr>
        <w:t>форме;</w:t>
      </w:r>
    </w:p>
    <w:p w:rsidR="00C425EB" w:rsidRDefault="00C425EB">
      <w:pPr>
        <w:pStyle w:val="BodyText"/>
        <w:ind w:right="684" w:firstLine="600"/>
      </w:pPr>
      <w:r>
        <w:t>выражение музыкального образа камерной миниатюры через устный или письменный текст, рисунок, пластический этюд.</w:t>
      </w:r>
    </w:p>
    <w:p w:rsidR="00C425EB" w:rsidRDefault="00C425EB">
      <w:pPr>
        <w:pStyle w:val="Heading2"/>
      </w:pPr>
      <w:r>
        <w:t>Циклические</w:t>
      </w:r>
      <w:r>
        <w:rPr>
          <w:spacing w:val="-4"/>
        </w:rPr>
        <w:t xml:space="preserve"> </w:t>
      </w:r>
      <w:r>
        <w:t>формы</w:t>
      </w:r>
      <w:r>
        <w:rPr>
          <w:spacing w:val="-3"/>
        </w:rPr>
        <w:t xml:space="preserve"> </w:t>
      </w:r>
      <w:r>
        <w:t>и</w:t>
      </w:r>
      <w:r>
        <w:rPr>
          <w:spacing w:val="-3"/>
        </w:rPr>
        <w:t xml:space="preserve"> </w:t>
      </w:r>
      <w:r>
        <w:rPr>
          <w:spacing w:val="-2"/>
        </w:rPr>
        <w:t>жанры.</w:t>
      </w:r>
    </w:p>
    <w:p w:rsidR="00C425EB" w:rsidRDefault="00C425EB">
      <w:pPr>
        <w:pStyle w:val="BodyText"/>
        <w:ind w:right="685" w:firstLine="60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 xml:space="preserve">знакомство с циклом миниатюр, определение принципа, основного художественного замысла </w:t>
      </w:r>
      <w:r>
        <w:rPr>
          <w:spacing w:val="-2"/>
        </w:rPr>
        <w:t>цикла;</w:t>
      </w:r>
    </w:p>
    <w:p w:rsidR="00C425EB" w:rsidRDefault="00C425EB">
      <w:pPr>
        <w:pStyle w:val="BodyText"/>
        <w:ind w:left="996" w:right="4381"/>
        <w:jc w:val="left"/>
      </w:pPr>
      <w:r>
        <w:t>разучивание</w:t>
      </w:r>
      <w:r>
        <w:rPr>
          <w:spacing w:val="-8"/>
        </w:rPr>
        <w:t xml:space="preserve"> </w:t>
      </w:r>
      <w:r>
        <w:t>и</w:t>
      </w:r>
      <w:r>
        <w:rPr>
          <w:spacing w:val="-8"/>
        </w:rPr>
        <w:t xml:space="preserve"> </w:t>
      </w:r>
      <w:r>
        <w:t>исполнение</w:t>
      </w:r>
      <w:r>
        <w:rPr>
          <w:spacing w:val="-8"/>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C425EB" w:rsidRDefault="00C425EB">
      <w:pPr>
        <w:pStyle w:val="BodyText"/>
        <w:ind w:left="996"/>
        <w:jc w:val="left"/>
      </w:pPr>
      <w:r>
        <w:t>определение</w:t>
      </w:r>
      <w:r>
        <w:rPr>
          <w:spacing w:val="-3"/>
        </w:rPr>
        <w:t xml:space="preserve"> </w:t>
      </w:r>
      <w:r>
        <w:t>на</w:t>
      </w:r>
      <w:r>
        <w:rPr>
          <w:spacing w:val="-3"/>
        </w:rPr>
        <w:t xml:space="preserve"> </w:t>
      </w:r>
      <w:r>
        <w:t>слух</w:t>
      </w:r>
      <w:r>
        <w:rPr>
          <w:spacing w:val="-3"/>
        </w:rPr>
        <w:t xml:space="preserve"> </w:t>
      </w:r>
      <w:r>
        <w:t>основных</w:t>
      </w:r>
      <w:r>
        <w:rPr>
          <w:spacing w:val="-3"/>
        </w:rPr>
        <w:t xml:space="preserve"> </w:t>
      </w:r>
      <w:r>
        <w:t>партий-тем</w:t>
      </w:r>
      <w:r>
        <w:rPr>
          <w:spacing w:val="-3"/>
        </w:rPr>
        <w:t xml:space="preserve"> </w:t>
      </w:r>
      <w:r>
        <w:t>в</w:t>
      </w:r>
      <w:r>
        <w:rPr>
          <w:spacing w:val="-3"/>
        </w:rPr>
        <w:t xml:space="preserve"> </w:t>
      </w:r>
      <w:r>
        <w:t>одной</w:t>
      </w:r>
      <w:r>
        <w:rPr>
          <w:spacing w:val="-3"/>
        </w:rPr>
        <w:t xml:space="preserve"> </w:t>
      </w:r>
      <w:r>
        <w:t>из</w:t>
      </w:r>
      <w:r>
        <w:rPr>
          <w:spacing w:val="-3"/>
        </w:rPr>
        <w:t xml:space="preserve"> </w:t>
      </w:r>
      <w:r>
        <w:t>классических</w:t>
      </w:r>
      <w:r>
        <w:rPr>
          <w:spacing w:val="-2"/>
        </w:rPr>
        <w:t xml:space="preserve"> сонат;</w:t>
      </w:r>
    </w:p>
    <w:p w:rsidR="00C425EB" w:rsidRDefault="00C425EB">
      <w:pPr>
        <w:pStyle w:val="BodyText"/>
        <w:ind w:right="684" w:firstLine="60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425EB" w:rsidRDefault="00C425EB">
      <w:pPr>
        <w:pStyle w:val="Heading2"/>
      </w:pPr>
      <w:r>
        <w:t>Симфоническая</w:t>
      </w:r>
      <w:r>
        <w:rPr>
          <w:spacing w:val="-6"/>
        </w:rPr>
        <w:t xml:space="preserve"> </w:t>
      </w:r>
      <w:r>
        <w:rPr>
          <w:spacing w:val="-2"/>
        </w:rPr>
        <w:t>музыка.</w:t>
      </w:r>
    </w:p>
    <w:p w:rsidR="00C425EB" w:rsidRDefault="00C425EB">
      <w:pPr>
        <w:pStyle w:val="BodyText"/>
        <w:ind w:left="996" w:right="2070"/>
      </w:pPr>
      <w:r>
        <w:t>Содержание:</w:t>
      </w:r>
      <w:r>
        <w:rPr>
          <w:spacing w:val="-7"/>
        </w:rPr>
        <w:t xml:space="preserve"> </w:t>
      </w:r>
      <w:r>
        <w:t>Одночастные</w:t>
      </w:r>
      <w:r>
        <w:rPr>
          <w:spacing w:val="-7"/>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C425EB" w:rsidRDefault="00C425EB">
      <w:pPr>
        <w:pStyle w:val="BodyText"/>
        <w:ind w:right="684" w:firstLine="600"/>
      </w:pPr>
      <w:r>
        <w:t>знакомство с образцами симфонической музыки: программной увертюры, классической 4- частной симфонии;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освоение</w:t>
      </w:r>
      <w:r>
        <w:rPr>
          <w:spacing w:val="40"/>
        </w:rPr>
        <w:t xml:space="preserve"> </w:t>
      </w:r>
      <w:r>
        <w:t>основных</w:t>
      </w:r>
      <w:r>
        <w:rPr>
          <w:spacing w:val="4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40"/>
        </w:rPr>
        <w:t xml:space="preserve"> </w:t>
      </w:r>
      <w:r>
        <w:t>интонирование), наблюдение за процессом развертывания музыкального повествования;</w:t>
      </w:r>
    </w:p>
    <w:p w:rsidR="00C425EB" w:rsidRDefault="00C425EB">
      <w:pPr>
        <w:pStyle w:val="BodyText"/>
        <w:ind w:left="996"/>
        <w:jc w:val="left"/>
      </w:pPr>
      <w:r>
        <w:t>образно-тематический</w:t>
      </w:r>
      <w:r>
        <w:rPr>
          <w:spacing w:val="-12"/>
        </w:rPr>
        <w:t xml:space="preserve"> </w:t>
      </w:r>
      <w:r>
        <w:rPr>
          <w:spacing w:val="-2"/>
        </w:rPr>
        <w:t>конспект;</w:t>
      </w:r>
    </w:p>
    <w:p w:rsidR="00C425EB" w:rsidRDefault="00C425EB">
      <w:pPr>
        <w:pStyle w:val="BodyText"/>
        <w:tabs>
          <w:tab w:val="left" w:pos="2481"/>
          <w:tab w:val="left" w:pos="4176"/>
          <w:tab w:val="left" w:pos="5831"/>
          <w:tab w:val="left" w:pos="7734"/>
          <w:tab w:val="left" w:pos="9303"/>
        </w:tabs>
        <w:ind w:right="687" w:firstLine="600"/>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C425EB" w:rsidRDefault="00C425EB">
      <w:pPr>
        <w:pStyle w:val="BodyText"/>
        <w:ind w:left="996"/>
        <w:jc w:val="left"/>
      </w:pPr>
      <w:r>
        <w:t>слушание</w:t>
      </w:r>
      <w:r>
        <w:rPr>
          <w:spacing w:val="-5"/>
        </w:rPr>
        <w:t xml:space="preserve"> </w:t>
      </w:r>
      <w:r>
        <w:t>целиком</w:t>
      </w:r>
      <w:r>
        <w:rPr>
          <w:spacing w:val="-3"/>
        </w:rPr>
        <w:t xml:space="preserve"> </w:t>
      </w:r>
      <w:r>
        <w:t>не</w:t>
      </w:r>
      <w:r>
        <w:rPr>
          <w:spacing w:val="-3"/>
        </w:rPr>
        <w:t xml:space="preserve"> </w:t>
      </w:r>
      <w:r>
        <w:t>менее</w:t>
      </w:r>
      <w:r>
        <w:rPr>
          <w:spacing w:val="-3"/>
        </w:rPr>
        <w:t xml:space="preserve"> </w:t>
      </w:r>
      <w:r>
        <w:t>одного</w:t>
      </w:r>
      <w:r>
        <w:rPr>
          <w:spacing w:val="-3"/>
        </w:rPr>
        <w:t xml:space="preserve"> </w:t>
      </w:r>
      <w:r>
        <w:t>симфонического</w:t>
      </w:r>
      <w:r>
        <w:rPr>
          <w:spacing w:val="-2"/>
        </w:rPr>
        <w:t xml:space="preserve"> произведения;</w:t>
      </w:r>
    </w:p>
    <w:p w:rsidR="00C425EB" w:rsidRDefault="00C425EB">
      <w:pPr>
        <w:pStyle w:val="BodyText"/>
        <w:ind w:left="996" w:right="686"/>
        <w:jc w:val="left"/>
      </w:pPr>
      <w:r>
        <w:t>вариативно: посещение концерта (в том числе виртуального) симфонической музыки; предварительное</w:t>
      </w:r>
      <w:r>
        <w:rPr>
          <w:spacing w:val="30"/>
        </w:rPr>
        <w:t xml:space="preserve"> </w:t>
      </w:r>
      <w:r>
        <w:t>изучение</w:t>
      </w:r>
      <w:r>
        <w:rPr>
          <w:spacing w:val="30"/>
        </w:rPr>
        <w:t xml:space="preserve"> </w:t>
      </w:r>
      <w:r>
        <w:t>информации</w:t>
      </w:r>
      <w:r>
        <w:rPr>
          <w:spacing w:val="30"/>
        </w:rPr>
        <w:t xml:space="preserve"> </w:t>
      </w:r>
      <w:r>
        <w:t>о</w:t>
      </w:r>
      <w:r>
        <w:rPr>
          <w:spacing w:val="30"/>
        </w:rPr>
        <w:t xml:space="preserve"> </w:t>
      </w:r>
      <w:r>
        <w:t>произведениях</w:t>
      </w:r>
      <w:r>
        <w:rPr>
          <w:spacing w:val="30"/>
        </w:rPr>
        <w:t xml:space="preserve"> </w:t>
      </w:r>
      <w:r>
        <w:t>концерта</w:t>
      </w:r>
      <w:r>
        <w:rPr>
          <w:spacing w:val="30"/>
        </w:rPr>
        <w:t xml:space="preserve"> </w:t>
      </w:r>
      <w:r>
        <w:t>(сколько</w:t>
      </w:r>
      <w:r>
        <w:rPr>
          <w:spacing w:val="30"/>
        </w:rPr>
        <w:t xml:space="preserve"> </w:t>
      </w:r>
      <w:r>
        <w:t>в</w:t>
      </w:r>
      <w:r>
        <w:rPr>
          <w:spacing w:val="30"/>
        </w:rPr>
        <w:t xml:space="preserve"> </w:t>
      </w:r>
      <w:r>
        <w:t>них</w:t>
      </w:r>
      <w:r>
        <w:rPr>
          <w:spacing w:val="30"/>
        </w:rPr>
        <w:t xml:space="preserve"> </w:t>
      </w:r>
      <w:r>
        <w:t>частей,</w:t>
      </w:r>
      <w:r>
        <w:rPr>
          <w:spacing w:val="30"/>
        </w:rPr>
        <w:t xml:space="preserve"> </w:t>
      </w:r>
      <w:r>
        <w:t>как</w:t>
      </w:r>
    </w:p>
    <w:p w:rsidR="00C425EB" w:rsidRDefault="00C425EB">
      <w:pPr>
        <w:pStyle w:val="BodyText"/>
        <w:ind w:left="996" w:right="5678" w:hanging="600"/>
        <w:rPr>
          <w:b/>
        </w:rPr>
      </w:pPr>
      <w:r>
        <w:t>они называются, когда могут звучать аплодисменты); последующее</w:t>
      </w:r>
      <w:r>
        <w:rPr>
          <w:spacing w:val="-10"/>
        </w:rPr>
        <w:t xml:space="preserve"> </w:t>
      </w:r>
      <w:r>
        <w:t>составление</w:t>
      </w:r>
      <w:r>
        <w:rPr>
          <w:spacing w:val="-10"/>
        </w:rPr>
        <w:t xml:space="preserve"> </w:t>
      </w:r>
      <w:r>
        <w:t>рецензии</w:t>
      </w:r>
      <w:r>
        <w:rPr>
          <w:spacing w:val="-10"/>
        </w:rPr>
        <w:t xml:space="preserve"> </w:t>
      </w:r>
      <w:r>
        <w:t>на</w:t>
      </w:r>
      <w:r>
        <w:rPr>
          <w:spacing w:val="-10"/>
        </w:rPr>
        <w:t xml:space="preserve"> </w:t>
      </w:r>
      <w:r>
        <w:t xml:space="preserve">концерт. </w:t>
      </w:r>
      <w:r>
        <w:rPr>
          <w:b/>
        </w:rPr>
        <w:t>Театральные жанры.</w:t>
      </w:r>
    </w:p>
    <w:p w:rsidR="00C425EB" w:rsidRDefault="00C425EB">
      <w:pPr>
        <w:pStyle w:val="BodyText"/>
        <w:ind w:right="685" w:firstLine="60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знакомство</w:t>
      </w:r>
      <w:r>
        <w:rPr>
          <w:spacing w:val="-6"/>
        </w:rPr>
        <w:t xml:space="preserve"> </w:t>
      </w:r>
      <w:r>
        <w:t>с</w:t>
      </w:r>
      <w:r>
        <w:rPr>
          <w:spacing w:val="-3"/>
        </w:rPr>
        <w:t xml:space="preserve"> </w:t>
      </w:r>
      <w:r>
        <w:t>отдельными</w:t>
      </w:r>
      <w:r>
        <w:rPr>
          <w:spacing w:val="-3"/>
        </w:rPr>
        <w:t xml:space="preserve"> </w:t>
      </w:r>
      <w:r>
        <w:t>номерами</w:t>
      </w:r>
      <w:r>
        <w:rPr>
          <w:spacing w:val="-4"/>
        </w:rPr>
        <w:t xml:space="preserve"> </w:t>
      </w:r>
      <w:r>
        <w:t>из</w:t>
      </w:r>
      <w:r>
        <w:rPr>
          <w:spacing w:val="-3"/>
        </w:rPr>
        <w:t xml:space="preserve"> </w:t>
      </w:r>
      <w:r>
        <w:t>известных</w:t>
      </w:r>
      <w:r>
        <w:rPr>
          <w:spacing w:val="-3"/>
        </w:rPr>
        <w:t xml:space="preserve"> </w:t>
      </w:r>
      <w:r>
        <w:t>опер,</w:t>
      </w:r>
      <w:r>
        <w:rPr>
          <w:spacing w:val="-3"/>
        </w:rPr>
        <w:t xml:space="preserve"> </w:t>
      </w:r>
      <w:r>
        <w:rPr>
          <w:spacing w:val="-2"/>
        </w:rPr>
        <w:t>балетов;</w:t>
      </w:r>
    </w:p>
    <w:p w:rsidR="00C425EB" w:rsidRDefault="00C425EB">
      <w:pPr>
        <w:pStyle w:val="BodyText"/>
        <w:ind w:right="684" w:firstLine="60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425EB" w:rsidRDefault="00C425EB">
      <w:pPr>
        <w:pStyle w:val="BodyText"/>
        <w:ind w:left="996" w:right="766"/>
        <w:jc w:val="left"/>
      </w:pPr>
      <w:r>
        <w:t>музыкальная</w:t>
      </w:r>
      <w:r>
        <w:rPr>
          <w:spacing w:val="-6"/>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6"/>
        </w:rPr>
        <w:t xml:space="preserve"> </w:t>
      </w:r>
      <w:r>
        <w:t>фрагментов</w:t>
      </w:r>
      <w:r>
        <w:rPr>
          <w:spacing w:val="-6"/>
        </w:rPr>
        <w:t xml:space="preserve"> </w:t>
      </w:r>
      <w:r>
        <w:t>музыкальных</w:t>
      </w:r>
      <w:r>
        <w:rPr>
          <w:spacing w:val="-6"/>
        </w:rPr>
        <w:t xml:space="preserve"> </w:t>
      </w:r>
      <w:r>
        <w:t>спектаклей; различение, определение на слух:</w:t>
      </w:r>
    </w:p>
    <w:p w:rsidR="00C425EB" w:rsidRDefault="00C425EB">
      <w:pPr>
        <w:pStyle w:val="BodyText"/>
        <w:ind w:left="996" w:right="5907"/>
        <w:jc w:val="left"/>
      </w:pPr>
      <w:r>
        <w:t>тембров голосов оперных певцов; оркестровых</w:t>
      </w:r>
      <w:r>
        <w:rPr>
          <w:spacing w:val="-13"/>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C425EB" w:rsidRDefault="00C425EB">
      <w:pPr>
        <w:pStyle w:val="BodyText"/>
        <w:ind w:right="686" w:firstLine="600"/>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425EB" w:rsidRDefault="00C425EB">
      <w:pPr>
        <w:pStyle w:val="BodyText"/>
        <w:ind w:left="996"/>
      </w:pPr>
      <w:r>
        <w:t>последующее</w:t>
      </w:r>
      <w:r>
        <w:rPr>
          <w:spacing w:val="-5"/>
        </w:rPr>
        <w:t xml:space="preserve"> </w:t>
      </w:r>
      <w:r>
        <w:t>составление</w:t>
      </w:r>
      <w:r>
        <w:rPr>
          <w:spacing w:val="-5"/>
        </w:rPr>
        <w:t xml:space="preserve"> </w:t>
      </w:r>
      <w:r>
        <w:t>рецензии</w:t>
      </w:r>
      <w:r>
        <w:rPr>
          <w:spacing w:val="-5"/>
        </w:rPr>
        <w:t xml:space="preserve"> </w:t>
      </w:r>
      <w:r>
        <w:t>на</w:t>
      </w:r>
      <w:r>
        <w:rPr>
          <w:spacing w:val="-4"/>
        </w:rPr>
        <w:t xml:space="preserve"> </w:t>
      </w:r>
      <w:r>
        <w:rPr>
          <w:spacing w:val="-2"/>
        </w:rPr>
        <w:t>спектакль.</w:t>
      </w:r>
    </w:p>
    <w:p w:rsidR="00C425EB" w:rsidRDefault="00C425EB">
      <w:pPr>
        <w:pStyle w:val="Heading2"/>
      </w:pPr>
      <w:r>
        <w:t>Вариативные</w:t>
      </w:r>
      <w:r>
        <w:rPr>
          <w:spacing w:val="-9"/>
        </w:rPr>
        <w:t xml:space="preserve"> </w:t>
      </w:r>
      <w:r>
        <w:rPr>
          <w:spacing w:val="-2"/>
        </w:rPr>
        <w:t>модули</w:t>
      </w:r>
    </w:p>
    <w:p w:rsidR="00C425EB" w:rsidRDefault="00C425EB">
      <w:pPr>
        <w:ind w:left="996"/>
        <w:jc w:val="both"/>
        <w:rPr>
          <w:b/>
          <w:sz w:val="24"/>
        </w:rPr>
      </w:pPr>
      <w:r>
        <w:rPr>
          <w:b/>
          <w:sz w:val="24"/>
        </w:rPr>
        <w:t>Модуль</w:t>
      </w:r>
      <w:r>
        <w:rPr>
          <w:b/>
          <w:spacing w:val="-2"/>
          <w:sz w:val="24"/>
        </w:rPr>
        <w:t xml:space="preserve"> </w:t>
      </w:r>
      <w:r>
        <w:rPr>
          <w:b/>
          <w:sz w:val="24"/>
        </w:rPr>
        <w:t>№</w:t>
      </w:r>
      <w:r>
        <w:rPr>
          <w:b/>
          <w:spacing w:val="-2"/>
          <w:sz w:val="24"/>
        </w:rPr>
        <w:t xml:space="preserve"> </w:t>
      </w:r>
      <w:r>
        <w:rPr>
          <w:b/>
          <w:sz w:val="24"/>
        </w:rPr>
        <w:t>5</w:t>
      </w:r>
      <w:r>
        <w:rPr>
          <w:b/>
          <w:spacing w:val="-2"/>
          <w:sz w:val="24"/>
        </w:rPr>
        <w:t xml:space="preserve"> </w:t>
      </w:r>
      <w:r>
        <w:rPr>
          <w:b/>
          <w:sz w:val="24"/>
        </w:rPr>
        <w:t>«Музыка</w:t>
      </w:r>
      <w:r>
        <w:rPr>
          <w:b/>
          <w:spacing w:val="-2"/>
          <w:sz w:val="24"/>
        </w:rPr>
        <w:t xml:space="preserve"> </w:t>
      </w:r>
      <w:r>
        <w:rPr>
          <w:b/>
          <w:sz w:val="24"/>
        </w:rPr>
        <w:t>народов</w:t>
      </w:r>
      <w:r>
        <w:rPr>
          <w:b/>
          <w:spacing w:val="-1"/>
          <w:sz w:val="24"/>
        </w:rPr>
        <w:t xml:space="preserve"> </w:t>
      </w:r>
      <w:r>
        <w:rPr>
          <w:b/>
          <w:spacing w:val="-2"/>
          <w:sz w:val="24"/>
        </w:rPr>
        <w:t>мира»</w:t>
      </w:r>
    </w:p>
    <w:p w:rsidR="00C425EB" w:rsidRDefault="00C425EB">
      <w:pPr>
        <w:pStyle w:val="BodyText"/>
        <w:ind w:right="685" w:firstLine="600"/>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425EB" w:rsidRDefault="00C425EB">
      <w:pPr>
        <w:pStyle w:val="Heading2"/>
      </w:pPr>
      <w:r>
        <w:t>Музыка</w:t>
      </w:r>
      <w:r>
        <w:rPr>
          <w:spacing w:val="-5"/>
        </w:rPr>
        <w:t xml:space="preserve"> </w:t>
      </w:r>
      <w:r>
        <w:t>–</w:t>
      </w:r>
      <w:r>
        <w:rPr>
          <w:spacing w:val="-2"/>
        </w:rPr>
        <w:t xml:space="preserve"> </w:t>
      </w:r>
      <w:r>
        <w:t>древнейший</w:t>
      </w:r>
      <w:r>
        <w:rPr>
          <w:spacing w:val="-2"/>
        </w:rPr>
        <w:t xml:space="preserve"> </w:t>
      </w:r>
      <w:r>
        <w:t>язык</w:t>
      </w:r>
      <w:r>
        <w:rPr>
          <w:spacing w:val="-2"/>
        </w:rPr>
        <w:t xml:space="preserve"> человечества.</w:t>
      </w:r>
    </w:p>
    <w:p w:rsidR="00C425EB" w:rsidRDefault="00C425EB">
      <w:pPr>
        <w:pStyle w:val="BodyText"/>
        <w:ind w:right="686" w:firstLine="60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C425EB" w:rsidRDefault="00C425EB">
      <w:pPr>
        <w:pStyle w:val="BodyText"/>
        <w:ind w:left="996" w:right="931"/>
      </w:pPr>
      <w:r>
        <w:t>импровизация</w:t>
      </w:r>
      <w:r>
        <w:rPr>
          <w:spacing w:val="-5"/>
        </w:rPr>
        <w:t xml:space="preserve"> </w:t>
      </w:r>
      <w:r>
        <w:t>в</w:t>
      </w:r>
      <w:r>
        <w:rPr>
          <w:spacing w:val="-5"/>
        </w:rPr>
        <w:t xml:space="preserve"> </w:t>
      </w:r>
      <w:r>
        <w:t>духе</w:t>
      </w:r>
      <w:r>
        <w:rPr>
          <w:spacing w:val="-5"/>
        </w:rPr>
        <w:t xml:space="preserve"> </w:t>
      </w:r>
      <w:r>
        <w:t>древнего</w:t>
      </w:r>
      <w:r>
        <w:rPr>
          <w:spacing w:val="-5"/>
        </w:rPr>
        <w:t xml:space="preserve"> </w:t>
      </w:r>
      <w:r>
        <w:t>обряда</w:t>
      </w:r>
      <w:r>
        <w:rPr>
          <w:spacing w:val="-5"/>
        </w:rPr>
        <w:t xml:space="preserve"> </w:t>
      </w:r>
      <w:r>
        <w:t>(вызывание</w:t>
      </w:r>
      <w:r>
        <w:rPr>
          <w:spacing w:val="-5"/>
        </w:rPr>
        <w:t xml:space="preserve"> </w:t>
      </w:r>
      <w:r>
        <w:t>дождя,</w:t>
      </w:r>
      <w:r>
        <w:rPr>
          <w:spacing w:val="-5"/>
        </w:rPr>
        <w:t xml:space="preserve"> </w:t>
      </w:r>
      <w:r>
        <w:t>поклонение</w:t>
      </w:r>
      <w:r>
        <w:rPr>
          <w:spacing w:val="-5"/>
        </w:rPr>
        <w:t xml:space="preserve"> </w:t>
      </w:r>
      <w:r>
        <w:t>тотемному</w:t>
      </w:r>
      <w:r>
        <w:rPr>
          <w:spacing w:val="-5"/>
        </w:rPr>
        <w:t xml:space="preserve"> </w:t>
      </w:r>
      <w:r>
        <w:t>животному); озвучивание, театрализация легенды (мифа) о музыке;</w:t>
      </w:r>
    </w:p>
    <w:p w:rsidR="00C425EB" w:rsidRDefault="00C425EB">
      <w:pPr>
        <w:pStyle w:val="BodyText"/>
        <w:ind w:left="996"/>
      </w:pPr>
      <w:r>
        <w:t>вариативно:</w:t>
      </w:r>
      <w:r>
        <w:rPr>
          <w:spacing w:val="-9"/>
        </w:rPr>
        <w:t xml:space="preserve"> </w:t>
      </w:r>
      <w:r>
        <w:t>квесты,</w:t>
      </w:r>
      <w:r>
        <w:rPr>
          <w:spacing w:val="-7"/>
        </w:rPr>
        <w:t xml:space="preserve"> </w:t>
      </w:r>
      <w:r>
        <w:t>викторины,</w:t>
      </w:r>
      <w:r>
        <w:rPr>
          <w:spacing w:val="-7"/>
        </w:rPr>
        <w:t xml:space="preserve"> </w:t>
      </w:r>
      <w:r>
        <w:t>интеллектуальные</w:t>
      </w:r>
      <w:r>
        <w:rPr>
          <w:spacing w:val="-6"/>
        </w:rPr>
        <w:t xml:space="preserve"> </w:t>
      </w:r>
      <w:r>
        <w:rPr>
          <w:spacing w:val="-2"/>
        </w:rPr>
        <w:t>игры;</w:t>
      </w:r>
    </w:p>
    <w:p w:rsidR="00C425EB" w:rsidRDefault="00C425EB">
      <w:pPr>
        <w:pStyle w:val="BodyText"/>
        <w:ind w:right="685" w:firstLine="600"/>
      </w:pPr>
      <w:r>
        <w:t>исследовательские проекты в рамках тематики «Мифы Древней Греции в музыкальном искусстве XVII—XX веков».</w:t>
      </w:r>
    </w:p>
    <w:p w:rsidR="00C425EB" w:rsidRDefault="00C425EB">
      <w:pPr>
        <w:pStyle w:val="Heading2"/>
        <w:rPr>
          <w:b w:val="0"/>
        </w:rPr>
      </w:pPr>
      <w:r>
        <w:t>Музыкальный</w:t>
      </w:r>
      <w:r>
        <w:rPr>
          <w:spacing w:val="-6"/>
        </w:rPr>
        <w:t xml:space="preserve"> </w:t>
      </w:r>
      <w:r>
        <w:t>фольклор</w:t>
      </w:r>
      <w:r>
        <w:rPr>
          <w:spacing w:val="-6"/>
        </w:rPr>
        <w:t xml:space="preserve"> </w:t>
      </w:r>
      <w:r>
        <w:t>народов</w:t>
      </w:r>
      <w:r>
        <w:rPr>
          <w:spacing w:val="-6"/>
        </w:rPr>
        <w:t xml:space="preserve"> </w:t>
      </w:r>
      <w:r>
        <w:rPr>
          <w:spacing w:val="-2"/>
        </w:rPr>
        <w:t>Европы</w:t>
      </w:r>
      <w:r>
        <w:rPr>
          <w:b w:val="0"/>
          <w:spacing w:val="-2"/>
        </w:rPr>
        <w:t>.</w:t>
      </w:r>
    </w:p>
    <w:p w:rsidR="00C425EB" w:rsidRDefault="00C425EB">
      <w:pPr>
        <w:pStyle w:val="BodyText"/>
        <w:ind w:right="684" w:firstLine="600"/>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right="684"/>
      </w:pPr>
      <w:r>
        <w:t>выявление</w:t>
      </w:r>
      <w:r>
        <w:rPr>
          <w:spacing w:val="-4"/>
        </w:rPr>
        <w:t xml:space="preserve"> </w:t>
      </w:r>
      <w:r>
        <w:t>характерных</w:t>
      </w:r>
      <w:r>
        <w:rPr>
          <w:spacing w:val="-4"/>
        </w:rPr>
        <w:t xml:space="preserve"> </w:t>
      </w:r>
      <w:r>
        <w:t>интонаций</w:t>
      </w:r>
      <w:r>
        <w:rPr>
          <w:spacing w:val="-4"/>
        </w:rPr>
        <w:t xml:space="preserve"> </w:t>
      </w:r>
      <w:r>
        <w:t>и</w:t>
      </w:r>
      <w:r>
        <w:rPr>
          <w:spacing w:val="-4"/>
        </w:rPr>
        <w:t xml:space="preserve"> </w:t>
      </w:r>
      <w:r>
        <w:t>ритмов</w:t>
      </w:r>
      <w:r>
        <w:rPr>
          <w:spacing w:val="-4"/>
        </w:rPr>
        <w:t xml:space="preserve"> </w:t>
      </w:r>
      <w:r>
        <w:t>в</w:t>
      </w:r>
      <w:r>
        <w:rPr>
          <w:spacing w:val="-4"/>
        </w:rPr>
        <w:t xml:space="preserve"> </w:t>
      </w:r>
      <w:r>
        <w:t>звучании</w:t>
      </w:r>
      <w:r>
        <w:rPr>
          <w:spacing w:val="-4"/>
        </w:rPr>
        <w:t xml:space="preserve"> </w:t>
      </w:r>
      <w:r>
        <w:t>традиционной</w:t>
      </w:r>
      <w:r>
        <w:rPr>
          <w:spacing w:val="-4"/>
        </w:rPr>
        <w:t xml:space="preserve"> </w:t>
      </w:r>
      <w:r>
        <w:t>музыки</w:t>
      </w:r>
      <w:r>
        <w:rPr>
          <w:spacing w:val="-4"/>
        </w:rPr>
        <w:t xml:space="preserve"> </w:t>
      </w:r>
      <w:r>
        <w:t>народов</w:t>
      </w:r>
      <w:r>
        <w:rPr>
          <w:spacing w:val="-4"/>
        </w:rPr>
        <w:t xml:space="preserve"> </w:t>
      </w:r>
      <w:r>
        <w:t>Европы; выявление общего и особенного при сравнении изучаемых образцов европейского фольклора и</w:t>
      </w:r>
    </w:p>
    <w:p w:rsidR="00C425EB" w:rsidRDefault="00C425EB">
      <w:pPr>
        <w:pStyle w:val="BodyText"/>
      </w:pPr>
      <w:r>
        <w:t>фольклора</w:t>
      </w:r>
      <w:r>
        <w:rPr>
          <w:spacing w:val="-6"/>
        </w:rPr>
        <w:t xml:space="preserve"> </w:t>
      </w:r>
      <w:r>
        <w:t>народов</w:t>
      </w:r>
      <w:r>
        <w:rPr>
          <w:spacing w:val="-5"/>
        </w:rPr>
        <w:t xml:space="preserve"> </w:t>
      </w:r>
      <w:r>
        <w:rPr>
          <w:spacing w:val="-2"/>
        </w:rPr>
        <w:t>России;</w:t>
      </w:r>
    </w:p>
    <w:p w:rsidR="00C425EB" w:rsidRDefault="00C425EB">
      <w:pPr>
        <w:pStyle w:val="BodyText"/>
        <w:ind w:left="996"/>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4"/>
        </w:rPr>
        <w:t xml:space="preserve"> </w:t>
      </w:r>
      <w:r>
        <w:t>песен,</w:t>
      </w:r>
      <w:r>
        <w:rPr>
          <w:spacing w:val="-4"/>
        </w:rPr>
        <w:t xml:space="preserve"> </w:t>
      </w:r>
      <w:r>
        <w:rPr>
          <w:spacing w:val="-2"/>
        </w:rPr>
        <w:t>танцев;</w:t>
      </w:r>
    </w:p>
    <w:p w:rsidR="00C425EB" w:rsidRDefault="00C425EB">
      <w:pPr>
        <w:pStyle w:val="BodyText"/>
        <w:ind w:right="687" w:firstLine="600"/>
      </w:pPr>
      <w:r>
        <w:t>двигательная, ритмическая, интонационная импровизация по мотивам изученных традиций народов Европы (в том числе в форме рондо).</w:t>
      </w:r>
    </w:p>
    <w:p w:rsidR="00C425EB" w:rsidRDefault="00C425EB">
      <w:pPr>
        <w:pStyle w:val="Heading2"/>
      </w:pPr>
      <w:r>
        <w:t>Музыкальный</w:t>
      </w:r>
      <w:r>
        <w:rPr>
          <w:spacing w:val="-6"/>
        </w:rPr>
        <w:t xml:space="preserve"> </w:t>
      </w:r>
      <w:r>
        <w:t>фольклор</w:t>
      </w:r>
      <w:r>
        <w:rPr>
          <w:spacing w:val="-4"/>
        </w:rPr>
        <w:t xml:space="preserve"> </w:t>
      </w:r>
      <w:r>
        <w:t>народов</w:t>
      </w:r>
      <w:r>
        <w:rPr>
          <w:spacing w:val="-4"/>
        </w:rPr>
        <w:t xml:space="preserve"> </w:t>
      </w:r>
      <w:r>
        <w:t>Азии</w:t>
      </w:r>
      <w:r>
        <w:rPr>
          <w:spacing w:val="-4"/>
        </w:rPr>
        <w:t xml:space="preserve"> </w:t>
      </w:r>
      <w:r>
        <w:t>и</w:t>
      </w:r>
      <w:r>
        <w:rPr>
          <w:spacing w:val="-4"/>
        </w:rPr>
        <w:t xml:space="preserve"> </w:t>
      </w:r>
      <w:r>
        <w:rPr>
          <w:spacing w:val="-2"/>
        </w:rPr>
        <w:t>Африки.</w:t>
      </w:r>
    </w:p>
    <w:p w:rsidR="00C425EB" w:rsidRDefault="00C425EB">
      <w:pPr>
        <w:pStyle w:val="BodyText"/>
        <w:ind w:right="685" w:firstLine="600"/>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 Азии (для изучения данного тематического блока рекомендуется выбрать 1–2 национальные</w:t>
      </w:r>
      <w:r>
        <w:rPr>
          <w:spacing w:val="40"/>
        </w:rPr>
        <w:t xml:space="preserve"> </w:t>
      </w:r>
      <w:r>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4" w:firstLine="600"/>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1"/>
        </w:rPr>
        <w:t xml:space="preserve"> </w:t>
      </w:r>
      <w:r>
        <w:t>народов</w:t>
      </w:r>
      <w:r>
        <w:rPr>
          <w:spacing w:val="-1"/>
        </w:rPr>
        <w:t xml:space="preserve"> </w:t>
      </w:r>
      <w:r>
        <w:t>Африки и Азии;</w:t>
      </w:r>
    </w:p>
    <w:p w:rsidR="00C425EB" w:rsidRDefault="00C425EB">
      <w:pPr>
        <w:pStyle w:val="BodyText"/>
        <w:ind w:right="684" w:firstLine="600"/>
      </w:pPr>
      <w:r>
        <w:t>выявление общего и особенного при сравнении изучаемых образцов азиатского фольклора и фольклора народов России;</w:t>
      </w:r>
    </w:p>
    <w:p w:rsidR="00C425EB" w:rsidRDefault="00C425EB">
      <w:pPr>
        <w:pStyle w:val="BodyText"/>
        <w:ind w:left="996"/>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4"/>
        </w:rPr>
        <w:t xml:space="preserve"> </w:t>
      </w:r>
      <w:r>
        <w:t>песен,</w:t>
      </w:r>
      <w:r>
        <w:rPr>
          <w:spacing w:val="-4"/>
        </w:rPr>
        <w:t xml:space="preserve"> </w:t>
      </w:r>
      <w:r>
        <w:rPr>
          <w:spacing w:val="-2"/>
        </w:rPr>
        <w:t>танцев;</w:t>
      </w:r>
    </w:p>
    <w:p w:rsidR="00C425EB" w:rsidRDefault="00C425EB">
      <w:pPr>
        <w:ind w:left="996" w:right="1325"/>
        <w:rPr>
          <w:b/>
          <w:sz w:val="24"/>
        </w:rPr>
      </w:pPr>
      <w:r>
        <w:rPr>
          <w:sz w:val="24"/>
        </w:rPr>
        <w:t>коллективные ритмические импровизации на шумовых и ударных инструментах; вариативно:</w:t>
      </w:r>
      <w:r>
        <w:rPr>
          <w:spacing w:val="-5"/>
          <w:sz w:val="24"/>
        </w:rPr>
        <w:t xml:space="preserve"> </w:t>
      </w:r>
      <w:r>
        <w:rPr>
          <w:sz w:val="24"/>
        </w:rPr>
        <w:t>исследовательские</w:t>
      </w:r>
      <w:r>
        <w:rPr>
          <w:spacing w:val="-5"/>
          <w:sz w:val="24"/>
        </w:rPr>
        <w:t xml:space="preserve"> </w:t>
      </w:r>
      <w:r>
        <w:rPr>
          <w:sz w:val="24"/>
        </w:rPr>
        <w:t>проекты</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«Музыка</w:t>
      </w:r>
      <w:r>
        <w:rPr>
          <w:spacing w:val="-5"/>
          <w:sz w:val="24"/>
        </w:rPr>
        <w:t xml:space="preserve"> </w:t>
      </w:r>
      <w:r>
        <w:rPr>
          <w:sz w:val="24"/>
        </w:rPr>
        <w:t>стран</w:t>
      </w:r>
      <w:r>
        <w:rPr>
          <w:spacing w:val="-5"/>
          <w:sz w:val="24"/>
        </w:rPr>
        <w:t xml:space="preserve"> </w:t>
      </w:r>
      <w:r>
        <w:rPr>
          <w:sz w:val="24"/>
        </w:rPr>
        <w:t>Азии</w:t>
      </w:r>
      <w:r>
        <w:rPr>
          <w:spacing w:val="-5"/>
          <w:sz w:val="24"/>
        </w:rPr>
        <w:t xml:space="preserve"> </w:t>
      </w:r>
      <w:r>
        <w:rPr>
          <w:sz w:val="24"/>
        </w:rPr>
        <w:t>и</w:t>
      </w:r>
      <w:r>
        <w:rPr>
          <w:spacing w:val="-5"/>
          <w:sz w:val="24"/>
        </w:rPr>
        <w:t xml:space="preserve"> </w:t>
      </w:r>
      <w:r>
        <w:rPr>
          <w:sz w:val="24"/>
        </w:rPr>
        <w:t xml:space="preserve">Африки». </w:t>
      </w:r>
      <w:r>
        <w:rPr>
          <w:b/>
          <w:sz w:val="24"/>
        </w:rPr>
        <w:t>Народная музыка Американского континента.</w:t>
      </w:r>
    </w:p>
    <w:p w:rsidR="00C425EB" w:rsidRDefault="00C425EB">
      <w:pPr>
        <w:pStyle w:val="BodyText"/>
        <w:ind w:right="686" w:firstLine="600"/>
        <w:jc w:val="left"/>
      </w:pPr>
      <w:r>
        <w:t>Содержание:</w:t>
      </w:r>
      <w:r>
        <w:rPr>
          <w:spacing w:val="35"/>
        </w:rPr>
        <w:t xml:space="preserve"> </w:t>
      </w:r>
      <w:r>
        <w:t>Стили</w:t>
      </w:r>
      <w:r>
        <w:rPr>
          <w:spacing w:val="35"/>
        </w:rPr>
        <w:t xml:space="preserve"> </w:t>
      </w:r>
      <w:r>
        <w:t>и</w:t>
      </w:r>
      <w:r>
        <w:rPr>
          <w:spacing w:val="35"/>
        </w:rPr>
        <w:t xml:space="preserve"> </w:t>
      </w:r>
      <w:r>
        <w:t>жанры</w:t>
      </w:r>
      <w:r>
        <w:rPr>
          <w:spacing w:val="35"/>
        </w:rPr>
        <w:t xml:space="preserve"> </w:t>
      </w:r>
      <w:r>
        <w:t>американской</w:t>
      </w:r>
      <w:r>
        <w:rPr>
          <w:spacing w:val="35"/>
        </w:rPr>
        <w:t xml:space="preserve"> </w:t>
      </w:r>
      <w:r>
        <w:t>музыки</w:t>
      </w:r>
      <w:r>
        <w:rPr>
          <w:spacing w:val="35"/>
        </w:rPr>
        <w:t xml:space="preserve"> </w:t>
      </w:r>
      <w:r>
        <w:t>(кантри,</w:t>
      </w:r>
      <w:r>
        <w:rPr>
          <w:spacing w:val="35"/>
        </w:rPr>
        <w:t xml:space="preserve"> </w:t>
      </w:r>
      <w:r>
        <w:t>блюз,</w:t>
      </w:r>
      <w:r>
        <w:rPr>
          <w:spacing w:val="35"/>
        </w:rPr>
        <w:t xml:space="preserve"> </w:t>
      </w:r>
      <w:r>
        <w:t>спиричуэлс,</w:t>
      </w:r>
      <w:r>
        <w:rPr>
          <w:spacing w:val="35"/>
        </w:rPr>
        <w:t xml:space="preserve"> </w:t>
      </w:r>
      <w:r>
        <w:t>самба,</w:t>
      </w:r>
      <w:r>
        <w:rPr>
          <w:spacing w:val="35"/>
        </w:rPr>
        <w:t xml:space="preserve"> </w:t>
      </w:r>
      <w:r>
        <w:t>босса- нова). Смешение интонаций и ритмов различного происхождения.</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firstLine="600"/>
        <w:jc w:val="left"/>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C425EB" w:rsidRDefault="00C425EB">
      <w:pPr>
        <w:pStyle w:val="BodyText"/>
        <w:ind w:left="996"/>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4"/>
        </w:rPr>
        <w:t xml:space="preserve"> </w:t>
      </w:r>
      <w:r>
        <w:t>песен,</w:t>
      </w:r>
      <w:r>
        <w:rPr>
          <w:spacing w:val="-4"/>
        </w:rPr>
        <w:t xml:space="preserve"> </w:t>
      </w:r>
      <w:r>
        <w:rPr>
          <w:spacing w:val="-2"/>
        </w:rPr>
        <w:t>танцев;</w:t>
      </w:r>
    </w:p>
    <w:p w:rsidR="00C425EB" w:rsidRDefault="00C425EB">
      <w:pPr>
        <w:pStyle w:val="BodyText"/>
        <w:ind w:firstLine="600"/>
        <w:jc w:val="left"/>
      </w:pPr>
      <w:r>
        <w:t>индивидуальные и коллективные ритмические и мелодические импровизации в стиле (жанре)</w:t>
      </w:r>
      <w:r>
        <w:rPr>
          <w:spacing w:val="40"/>
        </w:rPr>
        <w:t xml:space="preserve"> </w:t>
      </w:r>
      <w:r>
        <w:t>изучаемой традиции.</w:t>
      </w:r>
    </w:p>
    <w:p w:rsidR="00C425EB" w:rsidRDefault="00C425EB">
      <w:pPr>
        <w:pStyle w:val="Heading2"/>
        <w:ind w:right="4381"/>
        <w:jc w:val="left"/>
      </w:pPr>
      <w:r>
        <w:t>Модуль</w:t>
      </w:r>
      <w:r>
        <w:rPr>
          <w:spacing w:val="-8"/>
        </w:rPr>
        <w:t xml:space="preserve"> </w:t>
      </w:r>
      <w:r>
        <w:t>№</w:t>
      </w:r>
      <w:r>
        <w:rPr>
          <w:spacing w:val="-8"/>
        </w:rPr>
        <w:t xml:space="preserve"> </w:t>
      </w:r>
      <w:r>
        <w:t>6</w:t>
      </w:r>
      <w:r>
        <w:rPr>
          <w:spacing w:val="-8"/>
        </w:rPr>
        <w:t xml:space="preserve"> </w:t>
      </w:r>
      <w:r>
        <w:t>«Европейская</w:t>
      </w:r>
      <w:r>
        <w:rPr>
          <w:spacing w:val="-8"/>
        </w:rPr>
        <w:t xml:space="preserve"> </w:t>
      </w:r>
      <w:r>
        <w:t>классическая</w:t>
      </w:r>
      <w:r>
        <w:rPr>
          <w:spacing w:val="-8"/>
        </w:rPr>
        <w:t xml:space="preserve"> </w:t>
      </w:r>
      <w:r>
        <w:t>музыка» Национальные истоки классической музыки.</w:t>
      </w:r>
    </w:p>
    <w:p w:rsidR="00C425EB" w:rsidRDefault="00C425EB">
      <w:pPr>
        <w:pStyle w:val="BodyText"/>
        <w:ind w:right="682" w:firstLine="60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знакомство с образцами музыки разных жанров, типичных для рассматриваемых национальных стилей, творчества изучаемых композиторов;</w:t>
      </w:r>
    </w:p>
    <w:p w:rsidR="00C425EB" w:rsidRDefault="00C425EB">
      <w:pPr>
        <w:pStyle w:val="BodyText"/>
        <w:ind w:right="684" w:firstLine="60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425EB" w:rsidRDefault="00C425EB">
      <w:pPr>
        <w:pStyle w:val="BodyText"/>
        <w:ind w:right="684"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425EB" w:rsidRDefault="00C425EB">
      <w:pPr>
        <w:pStyle w:val="BodyText"/>
        <w:ind w:left="996" w:right="687"/>
      </w:pPr>
      <w:r>
        <w:t>музыкальная викторина на знание музыки, названий и авторов изученных произведений; вариативно:</w:t>
      </w:r>
      <w:r>
        <w:rPr>
          <w:spacing w:val="40"/>
        </w:rPr>
        <w:t xml:space="preserve"> </w:t>
      </w:r>
      <w:r>
        <w:t>исследовательские</w:t>
      </w:r>
      <w:r>
        <w:rPr>
          <w:spacing w:val="40"/>
        </w:rPr>
        <w:t xml:space="preserve"> </w:t>
      </w:r>
      <w:r>
        <w:t>проекты</w:t>
      </w:r>
      <w:r>
        <w:rPr>
          <w:spacing w:val="40"/>
        </w:rPr>
        <w:t xml:space="preserve"> </w:t>
      </w:r>
      <w:r>
        <w:t>о</w:t>
      </w:r>
      <w:r>
        <w:rPr>
          <w:spacing w:val="40"/>
        </w:rPr>
        <w:t xml:space="preserve"> </w:t>
      </w:r>
      <w:r>
        <w:t>творчестве</w:t>
      </w:r>
      <w:r>
        <w:rPr>
          <w:spacing w:val="40"/>
        </w:rPr>
        <w:t xml:space="preserve"> </w:t>
      </w:r>
      <w:r>
        <w:t>европейских</w:t>
      </w:r>
      <w:r>
        <w:rPr>
          <w:spacing w:val="40"/>
        </w:rPr>
        <w:t xml:space="preserve"> </w:t>
      </w:r>
      <w:r>
        <w:t>композиторов-классиков,</w:t>
      </w:r>
    </w:p>
    <w:p w:rsidR="00C425EB" w:rsidRDefault="00C425EB">
      <w:pPr>
        <w:pStyle w:val="BodyText"/>
        <w:ind w:right="685"/>
      </w:pPr>
      <w:r>
        <w:t>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425EB" w:rsidRDefault="00C425EB">
      <w:pPr>
        <w:pStyle w:val="Heading2"/>
      </w:pPr>
      <w:r>
        <w:t>Музыкант</w:t>
      </w:r>
      <w:r>
        <w:rPr>
          <w:spacing w:val="-3"/>
        </w:rPr>
        <w:t xml:space="preserve"> </w:t>
      </w:r>
      <w:r>
        <w:t>и</w:t>
      </w:r>
      <w:r>
        <w:rPr>
          <w:spacing w:val="-2"/>
        </w:rPr>
        <w:t xml:space="preserve"> публика.</w:t>
      </w:r>
    </w:p>
    <w:p w:rsidR="00C425EB" w:rsidRDefault="00C425EB">
      <w:pPr>
        <w:pStyle w:val="BodyText"/>
        <w:ind w:right="685" w:firstLine="60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425EB" w:rsidRDefault="00C425EB">
      <w:pPr>
        <w:pStyle w:val="BodyText"/>
        <w:ind w:left="996" w:right="6021"/>
      </w:pPr>
      <w:r>
        <w:t>Виды деятельности обучающихся: знакомство</w:t>
      </w:r>
      <w:r>
        <w:rPr>
          <w:spacing w:val="-5"/>
        </w:rPr>
        <w:t xml:space="preserve"> </w:t>
      </w:r>
      <w:r>
        <w:t>с</w:t>
      </w:r>
      <w:r>
        <w:rPr>
          <w:spacing w:val="-5"/>
        </w:rPr>
        <w:t xml:space="preserve"> </w:t>
      </w:r>
      <w:r>
        <w:t>образцами</w:t>
      </w:r>
      <w:r>
        <w:rPr>
          <w:spacing w:val="-5"/>
        </w:rPr>
        <w:t xml:space="preserve"> </w:t>
      </w:r>
      <w:r>
        <w:t>виртуозной</w:t>
      </w:r>
      <w:r>
        <w:rPr>
          <w:spacing w:val="-4"/>
        </w:rPr>
        <w:t xml:space="preserve"> </w:t>
      </w:r>
      <w:r>
        <w:rPr>
          <w:spacing w:val="-2"/>
        </w:rPr>
        <w:t>музыки;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размышление над фактами биографий великих музыкантов – как любимцев публики, так и непонятых современниками;</w:t>
      </w:r>
    </w:p>
    <w:p w:rsidR="00C425EB" w:rsidRDefault="00C425EB">
      <w:pPr>
        <w:pStyle w:val="BodyText"/>
        <w:ind w:right="683" w:firstLine="60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425EB" w:rsidRDefault="00C425EB">
      <w:pPr>
        <w:pStyle w:val="BodyText"/>
        <w:ind w:left="996"/>
      </w:pPr>
      <w:r>
        <w:t>музыкальная</w:t>
      </w:r>
      <w:r>
        <w:rPr>
          <w:spacing w:val="-6"/>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r>
        <w:rPr>
          <w:spacing w:val="-4"/>
        </w:rPr>
        <w:t xml:space="preserve"> </w:t>
      </w:r>
      <w:r>
        <w:t>названий</w:t>
      </w:r>
      <w:r>
        <w:rPr>
          <w:spacing w:val="-4"/>
        </w:rPr>
        <w:t xml:space="preserve"> </w:t>
      </w:r>
      <w:r>
        <w:t>и</w:t>
      </w:r>
      <w:r>
        <w:rPr>
          <w:spacing w:val="-4"/>
        </w:rPr>
        <w:t xml:space="preserve"> </w:t>
      </w:r>
      <w:r>
        <w:t>авторов</w:t>
      </w:r>
      <w:r>
        <w:rPr>
          <w:spacing w:val="-4"/>
        </w:rPr>
        <w:t xml:space="preserve"> </w:t>
      </w:r>
      <w:r>
        <w:t>изученных</w:t>
      </w:r>
      <w:r>
        <w:rPr>
          <w:spacing w:val="-4"/>
        </w:rPr>
        <w:t xml:space="preserve"> </w:t>
      </w:r>
      <w:r>
        <w:rPr>
          <w:spacing w:val="-2"/>
        </w:rPr>
        <w:t>произведений;</w:t>
      </w:r>
    </w:p>
    <w:p w:rsidR="00C425EB" w:rsidRDefault="00C425EB">
      <w:pPr>
        <w:pStyle w:val="BodyText"/>
        <w:ind w:right="687" w:firstLine="600"/>
      </w:pPr>
      <w:r>
        <w:t>знание и соблюдение общепринятых норм слушания музыки, правил поведения в концертном зале, театре оперы и балета;</w:t>
      </w:r>
    </w:p>
    <w:p w:rsidR="00C425EB" w:rsidRDefault="00C425EB">
      <w:pPr>
        <w:pStyle w:val="BodyText"/>
        <w:ind w:right="684" w:firstLine="60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425EB" w:rsidRDefault="00C425EB">
      <w:pPr>
        <w:pStyle w:val="Heading2"/>
      </w:pPr>
      <w:r>
        <w:t>Музыка</w:t>
      </w:r>
      <w:r>
        <w:rPr>
          <w:spacing w:val="-1"/>
        </w:rPr>
        <w:t xml:space="preserve"> </w:t>
      </w:r>
      <w:r>
        <w:t xml:space="preserve">– зеркало </w:t>
      </w:r>
      <w:r>
        <w:rPr>
          <w:spacing w:val="-2"/>
        </w:rPr>
        <w:t>эпохи.</w:t>
      </w:r>
    </w:p>
    <w:p w:rsidR="00C425EB" w:rsidRDefault="00C425EB">
      <w:pPr>
        <w:pStyle w:val="BodyText"/>
        <w:ind w:right="683" w:firstLine="60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знакомство</w:t>
      </w:r>
      <w:r>
        <w:rPr>
          <w:spacing w:val="-6"/>
        </w:rPr>
        <w:t xml:space="preserve"> </w:t>
      </w:r>
      <w:r>
        <w:t>с</w:t>
      </w:r>
      <w:r>
        <w:rPr>
          <w:spacing w:val="-6"/>
        </w:rPr>
        <w:t xml:space="preserve"> </w:t>
      </w:r>
      <w:r>
        <w:t>образцами</w:t>
      </w:r>
      <w:r>
        <w:rPr>
          <w:spacing w:val="-5"/>
        </w:rPr>
        <w:t xml:space="preserve"> </w:t>
      </w:r>
      <w:r>
        <w:t>полифонической</w:t>
      </w:r>
      <w:r>
        <w:rPr>
          <w:spacing w:val="-6"/>
        </w:rPr>
        <w:t xml:space="preserve"> </w:t>
      </w:r>
      <w:r>
        <w:t>и</w:t>
      </w:r>
      <w:r>
        <w:rPr>
          <w:spacing w:val="-6"/>
        </w:rPr>
        <w:t xml:space="preserve"> </w:t>
      </w:r>
      <w:r>
        <w:t>гомофонно-гармонической</w:t>
      </w:r>
      <w:r>
        <w:rPr>
          <w:spacing w:val="-5"/>
        </w:rPr>
        <w:t xml:space="preserve"> </w:t>
      </w:r>
      <w:r>
        <w:rPr>
          <w:spacing w:val="-2"/>
        </w:rPr>
        <w:t>музыки;</w:t>
      </w:r>
    </w:p>
    <w:p w:rsidR="00C425EB" w:rsidRDefault="00C425EB">
      <w:pPr>
        <w:pStyle w:val="BodyText"/>
        <w:ind w:right="684" w:firstLine="60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425EB" w:rsidRDefault="00C425EB">
      <w:pPr>
        <w:pStyle w:val="BodyText"/>
        <w:ind w:left="996"/>
      </w:pPr>
      <w:r>
        <w:t>исполнение</w:t>
      </w:r>
      <w:r>
        <w:rPr>
          <w:spacing w:val="-5"/>
        </w:rPr>
        <w:t xml:space="preserve"> </w:t>
      </w:r>
      <w:r>
        <w:t>вокальных,</w:t>
      </w:r>
      <w:r>
        <w:rPr>
          <w:spacing w:val="-5"/>
        </w:rPr>
        <w:t xml:space="preserve"> </w:t>
      </w:r>
      <w:r>
        <w:t>ритмических,</w:t>
      </w:r>
      <w:r>
        <w:rPr>
          <w:spacing w:val="-5"/>
        </w:rPr>
        <w:t xml:space="preserve"> </w:t>
      </w:r>
      <w:r>
        <w:t>речевых</w:t>
      </w:r>
      <w:r>
        <w:rPr>
          <w:spacing w:val="-4"/>
        </w:rPr>
        <w:t xml:space="preserve"> </w:t>
      </w:r>
      <w:r>
        <w:rPr>
          <w:spacing w:val="-2"/>
        </w:rPr>
        <w:t>канонов;</w:t>
      </w:r>
    </w:p>
    <w:p w:rsidR="00C425EB" w:rsidRDefault="00C425EB">
      <w:pPr>
        <w:pStyle w:val="BodyText"/>
        <w:ind w:left="996" w:right="686"/>
      </w:pPr>
      <w:r>
        <w:t>музыкальная викторина на знание музыки, названий и авторов изученных произведений; вариативно:</w:t>
      </w:r>
      <w:r>
        <w:rPr>
          <w:spacing w:val="40"/>
        </w:rPr>
        <w:t xml:space="preserve"> </w:t>
      </w:r>
      <w:r>
        <w:t>составление</w:t>
      </w:r>
      <w:r>
        <w:rPr>
          <w:spacing w:val="4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барокко</w:t>
      </w:r>
      <w:r>
        <w:rPr>
          <w:spacing w:val="40"/>
        </w:rPr>
        <w:t xml:space="preserve"> </w:t>
      </w:r>
      <w:r>
        <w:t>и</w:t>
      </w:r>
      <w:r>
        <w:rPr>
          <w:spacing w:val="40"/>
        </w:rPr>
        <w:t xml:space="preserve"> </w:t>
      </w:r>
      <w:r>
        <w:t>классицизм</w:t>
      </w:r>
      <w:r>
        <w:rPr>
          <w:spacing w:val="40"/>
        </w:rPr>
        <w:t xml:space="preserve"> </w:t>
      </w:r>
      <w:r>
        <w:t>(на</w:t>
      </w:r>
      <w:r>
        <w:rPr>
          <w:spacing w:val="40"/>
        </w:rPr>
        <w:t xml:space="preserve"> </w:t>
      </w:r>
      <w:r>
        <w:t>примере</w:t>
      </w:r>
    </w:p>
    <w:p w:rsidR="00C425EB" w:rsidRDefault="00C425EB">
      <w:pPr>
        <w:pStyle w:val="BodyText"/>
        <w:ind w:right="683"/>
      </w:pP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425EB" w:rsidRDefault="00C425EB">
      <w:pPr>
        <w:pStyle w:val="Heading2"/>
      </w:pPr>
      <w:r>
        <w:t>Музыкальный</w:t>
      </w:r>
      <w:r>
        <w:rPr>
          <w:spacing w:val="-8"/>
        </w:rPr>
        <w:t xml:space="preserve"> </w:t>
      </w:r>
      <w:r>
        <w:rPr>
          <w:spacing w:val="-2"/>
        </w:rPr>
        <w:t>образ.</w:t>
      </w:r>
    </w:p>
    <w:p w:rsidR="00C425EB" w:rsidRDefault="00C425EB">
      <w:pPr>
        <w:pStyle w:val="BodyText"/>
        <w:ind w:right="683" w:firstLine="60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425EB" w:rsidRDefault="00C425EB">
      <w:pPr>
        <w:pStyle w:val="BodyText"/>
        <w:ind w:right="683" w:firstLine="60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425EB" w:rsidRDefault="00C425EB">
      <w:pPr>
        <w:pStyle w:val="BodyText"/>
        <w:ind w:right="684" w:firstLine="60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425EB" w:rsidRDefault="00C425EB">
      <w:pPr>
        <w:pStyle w:val="BodyText"/>
        <w:ind w:left="996" w:right="687"/>
      </w:pPr>
      <w:r>
        <w:t>музыкальная викторина на знание музыки, названий и авторов изученных произведений; вариативно:</w:t>
      </w:r>
      <w:r>
        <w:rPr>
          <w:spacing w:val="80"/>
        </w:rPr>
        <w:t xml:space="preserve"> </w:t>
      </w:r>
      <w:r>
        <w:t>сочинение</w:t>
      </w:r>
      <w:r>
        <w:rPr>
          <w:spacing w:val="80"/>
        </w:rPr>
        <w:t xml:space="preserve"> </w:t>
      </w:r>
      <w:r>
        <w:t>музыки,</w:t>
      </w:r>
      <w:r>
        <w:rPr>
          <w:spacing w:val="80"/>
        </w:rPr>
        <w:t xml:space="preserve"> </w:t>
      </w:r>
      <w:r>
        <w:t>импровизация;</w:t>
      </w:r>
      <w:r>
        <w:rPr>
          <w:spacing w:val="80"/>
        </w:rPr>
        <w:t xml:space="preserve"> </w:t>
      </w:r>
      <w:r>
        <w:t>литературное,</w:t>
      </w:r>
      <w:r>
        <w:rPr>
          <w:spacing w:val="80"/>
        </w:rPr>
        <w:t xml:space="preserve"> </w:t>
      </w:r>
      <w:r>
        <w:t>художественное</w:t>
      </w:r>
      <w:r>
        <w:rPr>
          <w:spacing w:val="80"/>
        </w:rPr>
        <w:t xml:space="preserve"> </w:t>
      </w:r>
      <w:r>
        <w:t>творчество,</w:t>
      </w:r>
    </w:p>
    <w:p w:rsidR="00C425EB" w:rsidRDefault="00C425EB">
      <w:pPr>
        <w:pStyle w:val="BodyText"/>
        <w:ind w:right="685"/>
      </w:pPr>
      <w:r>
        <w:t xml:space="preserve">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C425EB" w:rsidRDefault="00C425EB">
      <w:pPr>
        <w:pStyle w:val="Heading2"/>
        <w:jc w:val="left"/>
      </w:pPr>
      <w:r>
        <w:t>Музыкальная</w:t>
      </w:r>
      <w:r>
        <w:rPr>
          <w:spacing w:val="-1"/>
        </w:rPr>
        <w:t xml:space="preserve"> </w:t>
      </w:r>
      <w:r>
        <w:rPr>
          <w:spacing w:val="-2"/>
        </w:rPr>
        <w:t>драматургия.</w:t>
      </w:r>
    </w:p>
    <w:p w:rsidR="00C425EB" w:rsidRDefault="00C425EB">
      <w:pPr>
        <w:pStyle w:val="BodyText"/>
        <w:ind w:right="686" w:firstLine="600"/>
        <w:jc w:val="left"/>
      </w:pPr>
      <w:r>
        <w:t>Содержание:</w:t>
      </w:r>
      <w:r>
        <w:rPr>
          <w:spacing w:val="40"/>
        </w:rPr>
        <w:t xml:space="preserve"> </w:t>
      </w:r>
      <w:r>
        <w:t>Развитие</w:t>
      </w:r>
      <w:r>
        <w:rPr>
          <w:spacing w:val="40"/>
        </w:rPr>
        <w:t xml:space="preserve"> </w:t>
      </w:r>
      <w:r>
        <w:t>музыкальных</w:t>
      </w:r>
      <w:r>
        <w:rPr>
          <w:spacing w:val="40"/>
        </w:rPr>
        <w:t xml:space="preserve"> </w:t>
      </w:r>
      <w:r>
        <w:t>образов.</w:t>
      </w:r>
      <w:r>
        <w:rPr>
          <w:spacing w:val="40"/>
        </w:rPr>
        <w:t xml:space="preserve"> </w:t>
      </w:r>
      <w:r>
        <w:t>Музыкальная</w:t>
      </w:r>
      <w:r>
        <w:rPr>
          <w:spacing w:val="40"/>
        </w:rPr>
        <w:t xml:space="preserve"> </w:t>
      </w:r>
      <w:r>
        <w:t>тема.</w:t>
      </w:r>
      <w:r>
        <w:rPr>
          <w:spacing w:val="40"/>
        </w:rPr>
        <w:t xml:space="preserve"> </w:t>
      </w:r>
      <w:r>
        <w:t>Принципы</w:t>
      </w:r>
      <w:r>
        <w:rPr>
          <w:spacing w:val="40"/>
        </w:rPr>
        <w:t xml:space="preserve"> </w:t>
      </w:r>
      <w:r>
        <w:t>музыкального</w:t>
      </w:r>
      <w:r>
        <w:rPr>
          <w:spacing w:val="40"/>
        </w:rPr>
        <w:t xml:space="preserve"> </w:t>
      </w:r>
      <w:r>
        <w:t>развития: повтор, контраст, разработка. Музыкальная форма – строение музыкального произведения.</w:t>
      </w:r>
    </w:p>
    <w:p w:rsidR="00C425EB" w:rsidRDefault="00C425EB">
      <w:pPr>
        <w:pStyle w:val="BodyText"/>
        <w:ind w:left="996"/>
        <w:jc w:val="left"/>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6" w:firstLine="600"/>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w:t>
      </w:r>
      <w:r>
        <w:rPr>
          <w:spacing w:val="80"/>
        </w:rPr>
        <w:t xml:space="preserve"> </w:t>
      </w:r>
      <w:r>
        <w:t>музыкального</w:t>
      </w:r>
      <w:r>
        <w:rPr>
          <w:spacing w:val="80"/>
        </w:rPr>
        <w:t xml:space="preserve"> </w:t>
      </w:r>
      <w:r>
        <w:rPr>
          <w:spacing w:val="-2"/>
        </w:rPr>
        <w:t>развития;</w:t>
      </w:r>
    </w:p>
    <w:p w:rsidR="00C425EB" w:rsidRDefault="00C425EB">
      <w:pPr>
        <w:pStyle w:val="BodyText"/>
        <w:ind w:firstLine="600"/>
        <w:jc w:val="left"/>
      </w:pPr>
      <w:r>
        <w:t>умение</w:t>
      </w:r>
      <w:r>
        <w:rPr>
          <w:spacing w:val="40"/>
        </w:rPr>
        <w:t xml:space="preserve"> </w:t>
      </w:r>
      <w:r>
        <w:t>слышать,</w:t>
      </w:r>
      <w:r>
        <w:rPr>
          <w:spacing w:val="40"/>
        </w:rPr>
        <w:t xml:space="preserve"> </w:t>
      </w:r>
      <w:r>
        <w:t>запоминать</w:t>
      </w:r>
      <w:r>
        <w:rPr>
          <w:spacing w:val="40"/>
        </w:rPr>
        <w:t xml:space="preserve"> </w:t>
      </w:r>
      <w:r>
        <w:t>основные</w:t>
      </w:r>
      <w:r>
        <w:rPr>
          <w:spacing w:val="40"/>
        </w:rPr>
        <w:t xml:space="preserve"> </w:t>
      </w:r>
      <w:r>
        <w:t>изменения,</w:t>
      </w:r>
      <w:r>
        <w:rPr>
          <w:spacing w:val="40"/>
        </w:rPr>
        <w:t xml:space="preserve"> </w:t>
      </w:r>
      <w:r>
        <w:t>последовательность</w:t>
      </w:r>
      <w:r>
        <w:rPr>
          <w:spacing w:val="40"/>
        </w:rPr>
        <w:t xml:space="preserve"> </w:t>
      </w:r>
      <w:r>
        <w:t>настроений,</w:t>
      </w:r>
      <w:r>
        <w:rPr>
          <w:spacing w:val="40"/>
        </w:rPr>
        <w:t xml:space="preserve"> </w:t>
      </w:r>
      <w:r>
        <w:t>чувств, характеров в развертывании музыкальной драматургии;</w:t>
      </w:r>
    </w:p>
    <w:p w:rsidR="00C425EB" w:rsidRDefault="00C425EB">
      <w:pPr>
        <w:pStyle w:val="BodyText"/>
        <w:ind w:left="996" w:right="766"/>
        <w:jc w:val="left"/>
      </w:pPr>
      <w:r>
        <w:t>узнавание на слух музыкальных тем, их вариантов, видоизмененных в процессе развития; составление</w:t>
      </w:r>
      <w:r>
        <w:rPr>
          <w:spacing w:val="-6"/>
        </w:rPr>
        <w:t xml:space="preserve"> </w:t>
      </w:r>
      <w:r>
        <w:t>наглядной</w:t>
      </w:r>
      <w:r>
        <w:rPr>
          <w:spacing w:val="-6"/>
        </w:rPr>
        <w:t xml:space="preserve"> </w:t>
      </w:r>
      <w:r>
        <w:t>(буквенной,</w:t>
      </w:r>
      <w:r>
        <w:rPr>
          <w:spacing w:val="-6"/>
        </w:rPr>
        <w:t xml:space="preserve"> </w:t>
      </w:r>
      <w:r>
        <w:t>цифровой)</w:t>
      </w:r>
      <w:r>
        <w:rPr>
          <w:spacing w:val="-6"/>
        </w:rPr>
        <w:t xml:space="preserve"> </w:t>
      </w:r>
      <w:r>
        <w:t>схемы</w:t>
      </w:r>
      <w:r>
        <w:rPr>
          <w:spacing w:val="-6"/>
        </w:rPr>
        <w:t xml:space="preserve"> </w:t>
      </w:r>
      <w:r>
        <w:t>строения</w:t>
      </w:r>
      <w:r>
        <w:rPr>
          <w:spacing w:val="-6"/>
        </w:rPr>
        <w:t xml:space="preserve"> </w:t>
      </w:r>
      <w:r>
        <w:t>музыкального</w:t>
      </w:r>
      <w:r>
        <w:rPr>
          <w:spacing w:val="-6"/>
        </w:rPr>
        <w:t xml:space="preserve"> </w:t>
      </w:r>
      <w:r>
        <w:t>произведения;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425EB" w:rsidRDefault="00C425EB">
      <w:pPr>
        <w:pStyle w:val="BodyText"/>
        <w:ind w:left="996" w:right="685"/>
      </w:pPr>
      <w:r>
        <w:t>музыкальная викторина на знание музыки, названий и авторов изученных произведений; вариативно:</w:t>
      </w:r>
      <w:r>
        <w:rPr>
          <w:spacing w:val="40"/>
        </w:rPr>
        <w:t xml:space="preserve"> </w:t>
      </w:r>
      <w:r>
        <w:t>посещение</w:t>
      </w:r>
      <w:r>
        <w:rPr>
          <w:spacing w:val="40"/>
        </w:rPr>
        <w:t xml:space="preserve"> </w:t>
      </w:r>
      <w:r>
        <w:t>концерта</w:t>
      </w:r>
      <w:r>
        <w:rPr>
          <w:spacing w:val="40"/>
        </w:rPr>
        <w:t xml:space="preserve"> </w:t>
      </w:r>
      <w:r>
        <w:t>классической</w:t>
      </w:r>
      <w:r>
        <w:rPr>
          <w:spacing w:val="40"/>
        </w:rPr>
        <w:t xml:space="preserve"> </w:t>
      </w:r>
      <w:r>
        <w:t>музыки,</w:t>
      </w:r>
      <w:r>
        <w:rPr>
          <w:spacing w:val="40"/>
        </w:rPr>
        <w:t xml:space="preserve"> </w:t>
      </w:r>
      <w:r>
        <w:t>в</w:t>
      </w:r>
      <w:r>
        <w:rPr>
          <w:spacing w:val="40"/>
        </w:rPr>
        <w:t xml:space="preserve"> </w:t>
      </w:r>
      <w:r>
        <w:t>программе</w:t>
      </w:r>
      <w:r>
        <w:rPr>
          <w:spacing w:val="40"/>
        </w:rPr>
        <w:t xml:space="preserve"> </w:t>
      </w:r>
      <w:r>
        <w:t>которого</w:t>
      </w:r>
      <w:r>
        <w:rPr>
          <w:spacing w:val="40"/>
        </w:rPr>
        <w:t xml:space="preserve"> </w:t>
      </w:r>
      <w:r>
        <w:t>присутствуют</w:t>
      </w:r>
    </w:p>
    <w:p w:rsidR="00C425EB" w:rsidRDefault="00C425EB">
      <w:pPr>
        <w:pStyle w:val="BodyText"/>
        <w:ind w:right="684"/>
      </w:pPr>
      <w:r>
        <w:t>крупные</w:t>
      </w:r>
      <w:r>
        <w:rPr>
          <w:spacing w:val="-2"/>
        </w:rPr>
        <w:t xml:space="preserve"> </w:t>
      </w:r>
      <w:r>
        <w:t>симфонические</w:t>
      </w:r>
      <w:r>
        <w:rPr>
          <w:spacing w:val="-2"/>
        </w:rPr>
        <w:t xml:space="preserve"> </w:t>
      </w:r>
      <w:r>
        <w:t>произведения;</w:t>
      </w:r>
      <w:r>
        <w:rPr>
          <w:spacing w:val="-2"/>
        </w:rPr>
        <w:t xml:space="preserve"> </w:t>
      </w:r>
      <w:r>
        <w:t>создание</w:t>
      </w:r>
      <w:r>
        <w:rPr>
          <w:spacing w:val="-2"/>
        </w:rPr>
        <w:t xml:space="preserve"> </w:t>
      </w:r>
      <w:r>
        <w:t>сюжета</w:t>
      </w:r>
      <w:r>
        <w:rPr>
          <w:spacing w:val="-2"/>
        </w:rPr>
        <w:t xml:space="preserve"> </w:t>
      </w:r>
      <w:r>
        <w:t>любительского</w:t>
      </w:r>
      <w:r>
        <w:rPr>
          <w:spacing w:val="-2"/>
        </w:rPr>
        <w:t xml:space="preserve"> </w:t>
      </w:r>
      <w:r>
        <w:t>фильма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жанре теневого театра, мультфильма), основанного на развитии образов, музыкальной драматургии одного из произведений композиторов-классиков.</w:t>
      </w:r>
    </w:p>
    <w:p w:rsidR="00C425EB" w:rsidRDefault="00C425EB">
      <w:pPr>
        <w:pStyle w:val="Heading2"/>
      </w:pPr>
      <w:r>
        <w:t>Музыкальный</w:t>
      </w:r>
      <w:r>
        <w:rPr>
          <w:spacing w:val="-8"/>
        </w:rPr>
        <w:t xml:space="preserve"> </w:t>
      </w:r>
      <w:r>
        <w:rPr>
          <w:spacing w:val="-2"/>
        </w:rPr>
        <w:t>стиль.</w:t>
      </w:r>
    </w:p>
    <w:p w:rsidR="00C425EB" w:rsidRDefault="00C425EB">
      <w:pPr>
        <w:pStyle w:val="BodyText"/>
        <w:ind w:right="683" w:firstLine="600"/>
      </w:pPr>
      <w: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обобщение и систематизация знаний о различных проявлениях музыкального стиля (стиль композитора, национальный стиль, стиль эпохи);</w:t>
      </w:r>
    </w:p>
    <w:p w:rsidR="00C425EB" w:rsidRDefault="00C425EB">
      <w:pPr>
        <w:pStyle w:val="BodyText"/>
        <w:ind w:right="686" w:firstLine="600"/>
      </w:pPr>
      <w:r>
        <w:t>исполнение 2–3 вокальных произведений – образцов барокко, классицизма, романтизма, импрессионизма (подлинных или стилизованных);</w:t>
      </w:r>
    </w:p>
    <w:p w:rsidR="00C425EB" w:rsidRDefault="00C425EB">
      <w:pPr>
        <w:pStyle w:val="BodyText"/>
        <w:ind w:left="996" w:right="766"/>
        <w:jc w:val="left"/>
      </w:pPr>
      <w:r>
        <w:t>музыкальная</w:t>
      </w:r>
      <w:r>
        <w:rPr>
          <w:spacing w:val="-5"/>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5"/>
        </w:rPr>
        <w:t xml:space="preserve"> </w:t>
      </w:r>
      <w:r>
        <w:t>и</w:t>
      </w:r>
      <w:r>
        <w:rPr>
          <w:spacing w:val="-5"/>
        </w:rPr>
        <w:t xml:space="preserve"> </w:t>
      </w:r>
      <w:r>
        <w:t>авторов</w:t>
      </w:r>
      <w:r>
        <w:rPr>
          <w:spacing w:val="-5"/>
        </w:rPr>
        <w:t xml:space="preserve"> </w:t>
      </w:r>
      <w:r>
        <w:t>изученных</w:t>
      </w:r>
      <w:r>
        <w:rPr>
          <w:spacing w:val="-5"/>
        </w:rPr>
        <w:t xml:space="preserve"> </w:t>
      </w:r>
      <w:r>
        <w:t>произведений; определение на слух в звучании незнакомого произведения:</w:t>
      </w:r>
    </w:p>
    <w:p w:rsidR="00C425EB" w:rsidRDefault="00C425EB">
      <w:pPr>
        <w:pStyle w:val="BodyText"/>
        <w:ind w:left="996"/>
        <w:jc w:val="left"/>
      </w:pPr>
      <w:r>
        <w:t>принадлежности</w:t>
      </w:r>
      <w:r>
        <w:rPr>
          <w:spacing w:val="-3"/>
        </w:rPr>
        <w:t xml:space="preserve"> </w:t>
      </w:r>
      <w:r>
        <w:t>к</w:t>
      </w:r>
      <w:r>
        <w:rPr>
          <w:spacing w:val="-3"/>
        </w:rPr>
        <w:t xml:space="preserve"> </w:t>
      </w:r>
      <w:r>
        <w:t>одному</w:t>
      </w:r>
      <w:r>
        <w:rPr>
          <w:spacing w:val="-3"/>
        </w:rPr>
        <w:t xml:space="preserve"> </w:t>
      </w:r>
      <w:r>
        <w:t>из</w:t>
      </w:r>
      <w:r>
        <w:rPr>
          <w:spacing w:val="-3"/>
        </w:rPr>
        <w:t xml:space="preserve"> </w:t>
      </w:r>
      <w:r>
        <w:t>изученных</w:t>
      </w:r>
      <w:r>
        <w:rPr>
          <w:spacing w:val="-2"/>
        </w:rPr>
        <w:t xml:space="preserve"> стилей;</w:t>
      </w:r>
    </w:p>
    <w:p w:rsidR="00C425EB" w:rsidRDefault="00C425EB">
      <w:pPr>
        <w:pStyle w:val="BodyText"/>
        <w:ind w:left="996" w:right="766"/>
        <w:jc w:val="left"/>
      </w:pPr>
      <w:r>
        <w:t>исполнительского</w:t>
      </w:r>
      <w:r>
        <w:rPr>
          <w:spacing w:val="-6"/>
        </w:rPr>
        <w:t xml:space="preserve"> </w:t>
      </w:r>
      <w:r>
        <w:t>состава</w:t>
      </w:r>
      <w:r>
        <w:rPr>
          <w:spacing w:val="-6"/>
        </w:rPr>
        <w:t xml:space="preserve"> </w:t>
      </w:r>
      <w:r>
        <w:t>(количество</w:t>
      </w:r>
      <w:r>
        <w:rPr>
          <w:spacing w:val="-6"/>
        </w:rPr>
        <w:t xml:space="preserve"> </w:t>
      </w:r>
      <w:r>
        <w:t>и</w:t>
      </w:r>
      <w:r>
        <w:rPr>
          <w:spacing w:val="-6"/>
        </w:rPr>
        <w:t xml:space="preserve"> </w:t>
      </w:r>
      <w:r>
        <w:t>состав</w:t>
      </w:r>
      <w:r>
        <w:rPr>
          <w:spacing w:val="-6"/>
        </w:rPr>
        <w:t xml:space="preserve"> </w:t>
      </w:r>
      <w:r>
        <w:t>исполнителей,</w:t>
      </w:r>
      <w:r>
        <w:rPr>
          <w:spacing w:val="-6"/>
        </w:rPr>
        <w:t xml:space="preserve"> </w:t>
      </w:r>
      <w:r>
        <w:t>музыкальных</w:t>
      </w:r>
      <w:r>
        <w:rPr>
          <w:spacing w:val="-6"/>
        </w:rPr>
        <w:t xml:space="preserve"> </w:t>
      </w:r>
      <w:r>
        <w:t>инструментов); жанра, круга образов;</w:t>
      </w:r>
    </w:p>
    <w:p w:rsidR="00C425EB" w:rsidRDefault="00C425EB">
      <w:pPr>
        <w:pStyle w:val="BodyText"/>
        <w:ind w:firstLine="600"/>
        <w:jc w:val="left"/>
      </w:pPr>
      <w:r>
        <w:t>способа</w:t>
      </w:r>
      <w:r>
        <w:rPr>
          <w:spacing w:val="72"/>
        </w:rPr>
        <w:t xml:space="preserve"> </w:t>
      </w:r>
      <w:r>
        <w:t>музыкального</w:t>
      </w:r>
      <w:r>
        <w:rPr>
          <w:spacing w:val="72"/>
        </w:rPr>
        <w:t xml:space="preserve"> </w:t>
      </w:r>
      <w:r>
        <w:t>изложения</w:t>
      </w:r>
      <w:r>
        <w:rPr>
          <w:spacing w:val="72"/>
        </w:rPr>
        <w:t xml:space="preserve"> </w:t>
      </w:r>
      <w:r>
        <w:t>и</w:t>
      </w:r>
      <w:r>
        <w:rPr>
          <w:spacing w:val="72"/>
        </w:rPr>
        <w:t xml:space="preserve"> </w:t>
      </w:r>
      <w:r>
        <w:t>развития</w:t>
      </w:r>
      <w:r>
        <w:rPr>
          <w:spacing w:val="72"/>
        </w:rPr>
        <w:t xml:space="preserve"> </w:t>
      </w:r>
      <w:r>
        <w:t>в</w:t>
      </w:r>
      <w:r>
        <w:rPr>
          <w:spacing w:val="72"/>
        </w:rPr>
        <w:t xml:space="preserve"> </w:t>
      </w:r>
      <w:r>
        <w:t>простых</w:t>
      </w:r>
      <w:r>
        <w:rPr>
          <w:spacing w:val="72"/>
        </w:rPr>
        <w:t xml:space="preserve"> </w:t>
      </w:r>
      <w:r>
        <w:t>и</w:t>
      </w:r>
      <w:r>
        <w:rPr>
          <w:spacing w:val="72"/>
        </w:rPr>
        <w:t xml:space="preserve"> </w:t>
      </w:r>
      <w:r>
        <w:t>сложных</w:t>
      </w:r>
      <w:r>
        <w:rPr>
          <w:spacing w:val="72"/>
        </w:rPr>
        <w:t xml:space="preserve"> </w:t>
      </w:r>
      <w:r>
        <w:t>музыкальных</w:t>
      </w:r>
      <w:r>
        <w:rPr>
          <w:spacing w:val="72"/>
        </w:rPr>
        <w:t xml:space="preserve"> </w:t>
      </w:r>
      <w:r>
        <w:t>формах (гомофония, полифония, повтор, контраст, соотношение разделов и частей в произведении);</w:t>
      </w:r>
    </w:p>
    <w:p w:rsidR="00C425EB" w:rsidRDefault="00C425EB">
      <w:pPr>
        <w:pStyle w:val="BodyText"/>
        <w:ind w:firstLine="600"/>
        <w:jc w:val="left"/>
      </w:pPr>
      <w:r>
        <w:t>вариативно: исследовательские проекты, посвященные эстетике и особенностям музыкального искусства различных стилей XX века.</w:t>
      </w:r>
    </w:p>
    <w:p w:rsidR="00C425EB" w:rsidRDefault="00C425EB">
      <w:pPr>
        <w:pStyle w:val="Heading2"/>
        <w:ind w:right="6502"/>
        <w:jc w:val="left"/>
      </w:pPr>
      <w:r>
        <w:t>Модуль</w:t>
      </w:r>
      <w:r>
        <w:rPr>
          <w:spacing w:val="-9"/>
        </w:rPr>
        <w:t xml:space="preserve"> </w:t>
      </w:r>
      <w:r>
        <w:t>№</w:t>
      </w:r>
      <w:r>
        <w:rPr>
          <w:spacing w:val="-9"/>
        </w:rPr>
        <w:t xml:space="preserve"> </w:t>
      </w:r>
      <w:r>
        <w:t>7</w:t>
      </w:r>
      <w:r>
        <w:rPr>
          <w:spacing w:val="-9"/>
        </w:rPr>
        <w:t xml:space="preserve"> </w:t>
      </w:r>
      <w:r>
        <w:t>«Духовная</w:t>
      </w:r>
      <w:r>
        <w:rPr>
          <w:spacing w:val="-9"/>
        </w:rPr>
        <w:t xml:space="preserve"> </w:t>
      </w:r>
      <w:r>
        <w:t>музыка» Храмовый синтез искусств.</w:t>
      </w:r>
    </w:p>
    <w:p w:rsidR="00C425EB" w:rsidRDefault="00C425EB">
      <w:pPr>
        <w:pStyle w:val="BodyText"/>
        <w:ind w:right="685" w:firstLine="600"/>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425EB" w:rsidRDefault="00C425EB">
      <w:pPr>
        <w:pStyle w:val="BodyText"/>
        <w:ind w:right="683" w:firstLine="60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425EB" w:rsidRDefault="00C425EB">
      <w:pPr>
        <w:pStyle w:val="BodyText"/>
        <w:ind w:right="685" w:firstLine="600"/>
      </w:pPr>
      <w:r>
        <w:t>исполнение вокальных произведений, связанных с религиозной традицией, перекликающихся с ней по тематике;</w:t>
      </w:r>
    </w:p>
    <w:p w:rsidR="00C425EB" w:rsidRDefault="00C425EB">
      <w:pPr>
        <w:pStyle w:val="BodyText"/>
        <w:ind w:right="685" w:firstLine="600"/>
      </w:pPr>
      <w:r>
        <w:t>определение сходства и различия элементов разных видов искусства (музыки, живописи, архитектуры), относящихся:</w:t>
      </w:r>
    </w:p>
    <w:p w:rsidR="00C425EB" w:rsidRDefault="00C425EB">
      <w:pPr>
        <w:pStyle w:val="BodyText"/>
        <w:ind w:left="996" w:right="5239"/>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10"/>
        </w:rPr>
        <w:t xml:space="preserve"> </w:t>
      </w:r>
      <w:r>
        <w:t>посещение</w:t>
      </w:r>
      <w:r>
        <w:rPr>
          <w:spacing w:val="-10"/>
        </w:rPr>
        <w:t xml:space="preserve"> </w:t>
      </w:r>
      <w:r>
        <w:t>концерта</w:t>
      </w:r>
      <w:r>
        <w:rPr>
          <w:spacing w:val="-10"/>
        </w:rPr>
        <w:t xml:space="preserve"> </w:t>
      </w:r>
      <w:r>
        <w:t>духовной</w:t>
      </w:r>
      <w:r>
        <w:rPr>
          <w:spacing w:val="-10"/>
        </w:rPr>
        <w:t xml:space="preserve"> </w:t>
      </w:r>
      <w:r>
        <w:t xml:space="preserve">музыки. </w:t>
      </w:r>
      <w:r>
        <w:rPr>
          <w:b/>
        </w:rPr>
        <w:t>Развитие церковной музыки</w:t>
      </w:r>
    </w:p>
    <w:p w:rsidR="00C425EB" w:rsidRDefault="00C425EB">
      <w:pPr>
        <w:pStyle w:val="BodyText"/>
        <w:ind w:right="684" w:firstLine="60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знакомство</w:t>
      </w:r>
      <w:r>
        <w:rPr>
          <w:spacing w:val="-5"/>
        </w:rPr>
        <w:t xml:space="preserve"> </w:t>
      </w:r>
      <w:r>
        <w:t>с</w:t>
      </w:r>
      <w:r>
        <w:rPr>
          <w:spacing w:val="-5"/>
        </w:rPr>
        <w:t xml:space="preserve"> </w:t>
      </w:r>
      <w:r>
        <w:t>историей</w:t>
      </w:r>
      <w:r>
        <w:rPr>
          <w:spacing w:val="-5"/>
        </w:rPr>
        <w:t xml:space="preserve"> </w:t>
      </w:r>
      <w:r>
        <w:t>возникновения</w:t>
      </w:r>
      <w:r>
        <w:rPr>
          <w:spacing w:val="-5"/>
        </w:rPr>
        <w:t xml:space="preserve"> </w:t>
      </w:r>
      <w:r>
        <w:t>нотной</w:t>
      </w:r>
      <w:r>
        <w:rPr>
          <w:spacing w:val="-4"/>
        </w:rPr>
        <w:t xml:space="preserve"> </w:t>
      </w:r>
      <w:r>
        <w:rPr>
          <w:spacing w:val="-2"/>
        </w:rPr>
        <w:t>записи;</w:t>
      </w:r>
    </w:p>
    <w:p w:rsidR="00C425EB" w:rsidRDefault="00C425EB">
      <w:pPr>
        <w:pStyle w:val="BodyText"/>
        <w:ind w:right="685" w:firstLine="600"/>
      </w:pPr>
      <w:r>
        <w:t>сравнение нотаций религиозной музыки разных традиций (григорианский хорал, знаменный распев, современные ноты);</w:t>
      </w:r>
    </w:p>
    <w:p w:rsidR="00C425EB" w:rsidRDefault="00C425EB">
      <w:pPr>
        <w:pStyle w:val="BodyText"/>
        <w:ind w:left="996"/>
      </w:pPr>
      <w:r>
        <w:t>знакомство</w:t>
      </w:r>
      <w:r>
        <w:rPr>
          <w:spacing w:val="-7"/>
        </w:rPr>
        <w:t xml:space="preserve"> </w:t>
      </w:r>
      <w:r>
        <w:t>с</w:t>
      </w:r>
      <w:r>
        <w:rPr>
          <w:spacing w:val="-4"/>
        </w:rPr>
        <w:t xml:space="preserve"> </w:t>
      </w:r>
      <w:r>
        <w:t>образцами</w:t>
      </w:r>
      <w:r>
        <w:rPr>
          <w:spacing w:val="-5"/>
        </w:rPr>
        <w:t xml:space="preserve"> </w:t>
      </w:r>
      <w:r>
        <w:t>(фрагментами)</w:t>
      </w:r>
      <w:r>
        <w:rPr>
          <w:spacing w:val="-4"/>
        </w:rPr>
        <w:t xml:space="preserve"> </w:t>
      </w:r>
      <w:r>
        <w:t>средневековых</w:t>
      </w:r>
      <w:r>
        <w:rPr>
          <w:spacing w:val="-5"/>
        </w:rPr>
        <w:t xml:space="preserve"> </w:t>
      </w:r>
      <w:r>
        <w:t>церковных</w:t>
      </w:r>
      <w:r>
        <w:rPr>
          <w:spacing w:val="-4"/>
        </w:rPr>
        <w:t xml:space="preserve"> </w:t>
      </w:r>
      <w:r>
        <w:t>распевов</w:t>
      </w:r>
      <w:r>
        <w:rPr>
          <w:spacing w:val="-4"/>
        </w:rPr>
        <w:t xml:space="preserve"> </w:t>
      </w:r>
      <w:r>
        <w:rPr>
          <w:spacing w:val="-2"/>
        </w:rPr>
        <w:t>(одноголосие);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pPr>
      <w:r>
        <w:t>слушание</w:t>
      </w:r>
      <w:r>
        <w:rPr>
          <w:spacing w:val="-6"/>
        </w:rPr>
        <w:t xml:space="preserve"> </w:t>
      </w:r>
      <w:r>
        <w:t>духовной</w:t>
      </w:r>
      <w:r>
        <w:rPr>
          <w:spacing w:val="-6"/>
        </w:rPr>
        <w:t xml:space="preserve"> </w:t>
      </w:r>
      <w:r>
        <w:rPr>
          <w:spacing w:val="-2"/>
        </w:rPr>
        <w:t>музыки;</w:t>
      </w:r>
    </w:p>
    <w:p w:rsidR="00C425EB" w:rsidRDefault="00C425EB">
      <w:pPr>
        <w:pStyle w:val="BodyText"/>
        <w:ind w:right="687" w:firstLine="600"/>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C425EB" w:rsidRDefault="00C425EB">
      <w:pPr>
        <w:pStyle w:val="BodyText"/>
        <w:ind w:right="684" w:firstLine="60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425EB" w:rsidRDefault="00C425EB">
      <w:pPr>
        <w:pStyle w:val="Heading2"/>
      </w:pPr>
      <w:r>
        <w:t>Музыкальные</w:t>
      </w:r>
      <w:r>
        <w:rPr>
          <w:spacing w:val="-8"/>
        </w:rPr>
        <w:t xml:space="preserve"> </w:t>
      </w:r>
      <w:r>
        <w:t>жанры</w:t>
      </w:r>
      <w:r>
        <w:rPr>
          <w:spacing w:val="-6"/>
        </w:rPr>
        <w:t xml:space="preserve"> </w:t>
      </w:r>
      <w:r>
        <w:rPr>
          <w:spacing w:val="-2"/>
        </w:rPr>
        <w:t>богослужения.</w:t>
      </w:r>
    </w:p>
    <w:p w:rsidR="00C425EB" w:rsidRDefault="00C425EB">
      <w:pPr>
        <w:pStyle w:val="BodyText"/>
        <w:ind w:right="684" w:firstLine="60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4" w:firstLine="60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425EB" w:rsidRDefault="00C425EB">
      <w:pPr>
        <w:pStyle w:val="BodyText"/>
        <w:ind w:left="996"/>
      </w:pPr>
      <w:r>
        <w:t>вокализация</w:t>
      </w:r>
      <w:r>
        <w:rPr>
          <w:spacing w:val="-7"/>
        </w:rPr>
        <w:t xml:space="preserve"> </w:t>
      </w:r>
      <w:r>
        <w:t>музыкальных</w:t>
      </w:r>
      <w:r>
        <w:rPr>
          <w:spacing w:val="-5"/>
        </w:rPr>
        <w:t xml:space="preserve"> </w:t>
      </w:r>
      <w:r>
        <w:t>тем</w:t>
      </w:r>
      <w:r>
        <w:rPr>
          <w:spacing w:val="-5"/>
        </w:rPr>
        <w:t xml:space="preserve"> </w:t>
      </w:r>
      <w:r>
        <w:t>изучаемых</w:t>
      </w:r>
      <w:r>
        <w:rPr>
          <w:spacing w:val="-5"/>
        </w:rPr>
        <w:t xml:space="preserve"> </w:t>
      </w:r>
      <w:r>
        <w:t>духовных</w:t>
      </w:r>
      <w:r>
        <w:rPr>
          <w:spacing w:val="-4"/>
        </w:rPr>
        <w:t xml:space="preserve"> </w:t>
      </w:r>
      <w:r>
        <w:rPr>
          <w:spacing w:val="-2"/>
        </w:rPr>
        <w:t>произведений;</w:t>
      </w:r>
    </w:p>
    <w:p w:rsidR="00C425EB" w:rsidRDefault="00C425EB">
      <w:pPr>
        <w:pStyle w:val="BodyText"/>
        <w:ind w:right="684" w:firstLine="600"/>
      </w:pPr>
      <w:r>
        <w:t>определение на слух изученных произведений и их авторов, иметь представление об особенностях их построения и образов;</w:t>
      </w:r>
    </w:p>
    <w:p w:rsidR="00C425EB" w:rsidRDefault="00C425EB">
      <w:pPr>
        <w:pStyle w:val="BodyText"/>
        <w:ind w:right="683" w:firstLine="60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w:t>
      </w:r>
      <w:r>
        <w:rPr>
          <w:spacing w:val="40"/>
        </w:rPr>
        <w:t xml:space="preserve"> </w:t>
      </w:r>
      <w:r>
        <w:t>музыке, рассуждениями, аргументацией своей позиции.</w:t>
      </w:r>
    </w:p>
    <w:p w:rsidR="00C425EB" w:rsidRDefault="00C425EB">
      <w:pPr>
        <w:pStyle w:val="Heading2"/>
      </w:pPr>
      <w:r>
        <w:t>Религиозные</w:t>
      </w:r>
      <w:r>
        <w:rPr>
          <w:spacing w:val="-4"/>
        </w:rPr>
        <w:t xml:space="preserve"> </w:t>
      </w:r>
      <w:r>
        <w:t>темы</w:t>
      </w:r>
      <w:r>
        <w:rPr>
          <w:spacing w:val="-3"/>
        </w:rPr>
        <w:t xml:space="preserve"> </w:t>
      </w:r>
      <w:r>
        <w:t>и</w:t>
      </w:r>
      <w:r>
        <w:rPr>
          <w:spacing w:val="-3"/>
        </w:rPr>
        <w:t xml:space="preserve"> </w:t>
      </w:r>
      <w:r>
        <w:t>образы</w:t>
      </w:r>
      <w:r>
        <w:rPr>
          <w:spacing w:val="-4"/>
        </w:rPr>
        <w:t xml:space="preserve"> </w:t>
      </w:r>
      <w:r>
        <w:t>в</w:t>
      </w:r>
      <w:r>
        <w:rPr>
          <w:spacing w:val="-3"/>
        </w:rPr>
        <w:t xml:space="preserve"> </w:t>
      </w:r>
      <w:r>
        <w:t>современной</w:t>
      </w:r>
      <w:r>
        <w:rPr>
          <w:spacing w:val="-3"/>
        </w:rPr>
        <w:t xml:space="preserve"> </w:t>
      </w:r>
      <w:r>
        <w:rPr>
          <w:spacing w:val="-2"/>
        </w:rPr>
        <w:t>музыке.</w:t>
      </w:r>
    </w:p>
    <w:p w:rsidR="00C425EB" w:rsidRDefault="00C425EB">
      <w:pPr>
        <w:pStyle w:val="BodyText"/>
        <w:ind w:right="684" w:firstLine="600"/>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w:t>
      </w:r>
      <w:r>
        <w:rPr>
          <w:spacing w:val="-2"/>
        </w:rPr>
        <w:t>культуры.</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сопоставление тенденций сохранения и переосмысления религиозной традиции в культуре XX–XXI веков;</w:t>
      </w:r>
    </w:p>
    <w:p w:rsidR="00C425EB" w:rsidRDefault="00C425EB">
      <w:pPr>
        <w:pStyle w:val="BodyText"/>
        <w:ind w:left="996" w:right="686"/>
      </w:pPr>
      <w:r>
        <w:t>исполнение музыки духовного содержания, сочиненной современными композиторами; вариативно:</w:t>
      </w:r>
      <w:r>
        <w:rPr>
          <w:spacing w:val="65"/>
        </w:rPr>
        <w:t xml:space="preserve"> </w:t>
      </w:r>
      <w:r>
        <w:t>исследовательские</w:t>
      </w:r>
      <w:r>
        <w:rPr>
          <w:spacing w:val="65"/>
        </w:rPr>
        <w:t xml:space="preserve"> </w:t>
      </w:r>
      <w:r>
        <w:t>и</w:t>
      </w:r>
      <w:r>
        <w:rPr>
          <w:spacing w:val="65"/>
        </w:rPr>
        <w:t xml:space="preserve"> </w:t>
      </w:r>
      <w:r>
        <w:t>творческие</w:t>
      </w:r>
      <w:r>
        <w:rPr>
          <w:spacing w:val="65"/>
        </w:rPr>
        <w:t xml:space="preserve"> </w:t>
      </w:r>
      <w:r>
        <w:t>проекты</w:t>
      </w:r>
      <w:r>
        <w:rPr>
          <w:spacing w:val="65"/>
        </w:rPr>
        <w:t xml:space="preserve"> </w:t>
      </w:r>
      <w:r>
        <w:t>по</w:t>
      </w:r>
      <w:r>
        <w:rPr>
          <w:spacing w:val="65"/>
        </w:rPr>
        <w:t xml:space="preserve"> </w:t>
      </w:r>
      <w:r>
        <w:t>теме</w:t>
      </w:r>
      <w:r>
        <w:rPr>
          <w:spacing w:val="65"/>
        </w:rPr>
        <w:t xml:space="preserve"> </w:t>
      </w:r>
      <w:r>
        <w:t>«Музыка</w:t>
      </w:r>
      <w:r>
        <w:rPr>
          <w:spacing w:val="65"/>
        </w:rPr>
        <w:t xml:space="preserve"> </w:t>
      </w:r>
      <w:r>
        <w:t>и</w:t>
      </w:r>
      <w:r>
        <w:rPr>
          <w:spacing w:val="65"/>
        </w:rPr>
        <w:t xml:space="preserve"> </w:t>
      </w:r>
      <w:r>
        <w:t>религия</w:t>
      </w:r>
      <w:r>
        <w:rPr>
          <w:spacing w:val="65"/>
        </w:rPr>
        <w:t xml:space="preserve"> </w:t>
      </w:r>
      <w:r>
        <w:t>в</w:t>
      </w:r>
      <w:r>
        <w:rPr>
          <w:spacing w:val="65"/>
        </w:rPr>
        <w:t xml:space="preserve"> </w:t>
      </w:r>
      <w:r>
        <w:t>наше</w:t>
      </w:r>
    </w:p>
    <w:p w:rsidR="00C425EB" w:rsidRDefault="00C425EB">
      <w:pPr>
        <w:pStyle w:val="BodyText"/>
      </w:pPr>
      <w:r>
        <w:t>время»;</w:t>
      </w:r>
      <w:r>
        <w:rPr>
          <w:spacing w:val="-6"/>
        </w:rPr>
        <w:t xml:space="preserve"> </w:t>
      </w:r>
      <w:r>
        <w:t>посещение</w:t>
      </w:r>
      <w:r>
        <w:rPr>
          <w:spacing w:val="-5"/>
        </w:rPr>
        <w:t xml:space="preserve"> </w:t>
      </w:r>
      <w:r>
        <w:t>концерта</w:t>
      </w:r>
      <w:r>
        <w:rPr>
          <w:spacing w:val="-5"/>
        </w:rPr>
        <w:t xml:space="preserve"> </w:t>
      </w:r>
      <w:r>
        <w:t>духовной</w:t>
      </w:r>
      <w:r>
        <w:rPr>
          <w:spacing w:val="-5"/>
        </w:rPr>
        <w:t xml:space="preserve"> </w:t>
      </w:r>
      <w:r>
        <w:rPr>
          <w:spacing w:val="-2"/>
        </w:rPr>
        <w:t>музыки.</w:t>
      </w:r>
    </w:p>
    <w:p w:rsidR="00C425EB" w:rsidRDefault="00C425EB">
      <w:pPr>
        <w:pStyle w:val="Heading2"/>
        <w:ind w:right="2968"/>
      </w:pPr>
      <w:r>
        <w:t>Модуль</w:t>
      </w:r>
      <w:r>
        <w:rPr>
          <w:spacing w:val="-5"/>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5"/>
        </w:rPr>
        <w:t xml:space="preserve"> </w:t>
      </w:r>
      <w:r>
        <w:t>основные</w:t>
      </w:r>
      <w:r>
        <w:rPr>
          <w:spacing w:val="-5"/>
        </w:rPr>
        <w:t xml:space="preserve"> </w:t>
      </w:r>
      <w:r>
        <w:t>жанры</w:t>
      </w:r>
      <w:r>
        <w:rPr>
          <w:spacing w:val="-5"/>
        </w:rPr>
        <w:t xml:space="preserve"> </w:t>
      </w:r>
      <w:r>
        <w:t>и</w:t>
      </w:r>
      <w:r>
        <w:rPr>
          <w:spacing w:val="-5"/>
        </w:rPr>
        <w:t xml:space="preserve"> </w:t>
      </w:r>
      <w:r>
        <w:t xml:space="preserve">направления» </w:t>
      </w:r>
      <w:r>
        <w:rPr>
          <w:spacing w:val="-4"/>
        </w:rPr>
        <w:t>Джаз.</w:t>
      </w:r>
    </w:p>
    <w:p w:rsidR="00C425EB" w:rsidRDefault="00C425EB">
      <w:pPr>
        <w:pStyle w:val="BodyText"/>
        <w:ind w:right="684" w:firstLine="600"/>
      </w:pPr>
      <w:r>
        <w:t>Содержание:</w:t>
      </w:r>
      <w:r>
        <w:rPr>
          <w:spacing w:val="-3"/>
        </w:rPr>
        <w:t xml:space="preserve"> </w:t>
      </w:r>
      <w:r>
        <w:t>Джаз</w:t>
      </w:r>
      <w:r>
        <w:rPr>
          <w:spacing w:val="-3"/>
        </w:rPr>
        <w:t xml:space="preserve"> </w:t>
      </w:r>
      <w:r>
        <w:t>–</w:t>
      </w:r>
      <w:r>
        <w:rPr>
          <w:spacing w:val="-3"/>
        </w:rPr>
        <w:t xml:space="preserve"> </w:t>
      </w:r>
      <w:r>
        <w:t>основа</w:t>
      </w:r>
      <w:r>
        <w:rPr>
          <w:spacing w:val="-3"/>
        </w:rPr>
        <w:t xml:space="preserve"> </w:t>
      </w:r>
      <w:r>
        <w:t>популярной</w:t>
      </w:r>
      <w:r>
        <w:rPr>
          <w:spacing w:val="-3"/>
        </w:rPr>
        <w:t xml:space="preserve"> </w:t>
      </w:r>
      <w:r>
        <w:t>музыки</w:t>
      </w:r>
      <w:r>
        <w:rPr>
          <w:spacing w:val="-3"/>
        </w:rPr>
        <w:t xml:space="preserve"> </w:t>
      </w:r>
      <w:r>
        <w:t>XX</w:t>
      </w:r>
      <w:r>
        <w:rPr>
          <w:spacing w:val="-3"/>
        </w:rPr>
        <w:t xml:space="preserve"> </w:t>
      </w:r>
      <w:r>
        <w:t>века.</w:t>
      </w:r>
      <w:r>
        <w:rPr>
          <w:spacing w:val="-3"/>
        </w:rPr>
        <w:t xml:space="preserve"> </w:t>
      </w:r>
      <w:r>
        <w:t>Особенности</w:t>
      </w:r>
      <w:r>
        <w:rPr>
          <w:spacing w:val="-3"/>
        </w:rPr>
        <w:t xml:space="preserve"> </w:t>
      </w:r>
      <w:r>
        <w:t>джазового</w:t>
      </w:r>
      <w:r>
        <w:rPr>
          <w:spacing w:val="-3"/>
        </w:rPr>
        <w:t xml:space="preserve"> </w:t>
      </w:r>
      <w:r>
        <w:t>языка</w:t>
      </w:r>
      <w:r>
        <w:rPr>
          <w:spacing w:val="-3"/>
        </w:rPr>
        <w:t xml:space="preserve"> </w:t>
      </w:r>
      <w:r>
        <w:t>и</w:t>
      </w:r>
      <w:r>
        <w:rPr>
          <w:spacing w:val="-3"/>
        </w:rPr>
        <w:t xml:space="preserve"> </w:t>
      </w:r>
      <w:r>
        <w:t>стиля (свинг, синкопы, ударные и духовые инструменты, вопросно-ответная структура мотивов, гармоническая сетка, импровизация).</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6" w:firstLine="600"/>
      </w:pPr>
      <w:r>
        <w:t>знакомство с различными джазовыми музыкальными композициями и направлениями (регтайм, биг бэнд, блюз);</w:t>
      </w:r>
    </w:p>
    <w:p w:rsidR="00C425EB" w:rsidRDefault="00C425EB">
      <w:pPr>
        <w:pStyle w:val="BodyText"/>
        <w:ind w:right="685" w:firstLine="600"/>
      </w:pPr>
      <w:r>
        <w:t>разучивание, исполнение одной из «вечнозеленых» джазовых тем, элементы ритмической и вокальной импровизации на ее основе;</w:t>
      </w:r>
    </w:p>
    <w:p w:rsidR="00C425EB" w:rsidRDefault="00C425EB">
      <w:pPr>
        <w:pStyle w:val="BodyText"/>
        <w:ind w:right="685" w:firstLine="600"/>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C425EB" w:rsidRDefault="00C425EB">
      <w:pPr>
        <w:pStyle w:val="Heading2"/>
        <w:jc w:val="left"/>
        <w:rPr>
          <w:b w:val="0"/>
        </w:rPr>
      </w:pPr>
      <w:r>
        <w:rPr>
          <w:spacing w:val="-2"/>
        </w:rPr>
        <w:t>Мюзикл</w:t>
      </w:r>
      <w:r>
        <w:rPr>
          <w:b w:val="0"/>
          <w:spacing w:val="-2"/>
        </w:rPr>
        <w:t>.</w:t>
      </w:r>
    </w:p>
    <w:p w:rsidR="00C425EB" w:rsidRDefault="00C425EB">
      <w:pPr>
        <w:pStyle w:val="BodyText"/>
        <w:ind w:right="685" w:firstLine="60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425EB" w:rsidRDefault="00C425EB">
      <w:pPr>
        <w:pStyle w:val="BodyText"/>
        <w:ind w:right="684" w:firstLine="600"/>
      </w:pPr>
      <w:r>
        <w:t xml:space="preserve">анализ рекламных объявлений о премьерах мюзиклов в современных средствах массовой </w:t>
      </w:r>
      <w:r>
        <w:rPr>
          <w:spacing w:val="-2"/>
        </w:rPr>
        <w:t>информации;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просмотр видеозаписи одного из мюзиклов, написание собственного рекламного текста для данной постановки;</w:t>
      </w:r>
    </w:p>
    <w:p w:rsidR="00C425EB" w:rsidRDefault="00C425EB">
      <w:pPr>
        <w:pStyle w:val="BodyText"/>
        <w:ind w:left="996"/>
      </w:pPr>
      <w:r>
        <w:t>разучивание</w:t>
      </w:r>
      <w:r>
        <w:rPr>
          <w:spacing w:val="-7"/>
        </w:rPr>
        <w:t xml:space="preserve"> </w:t>
      </w:r>
      <w:r>
        <w:t>и</w:t>
      </w:r>
      <w:r>
        <w:rPr>
          <w:spacing w:val="-4"/>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4"/>
        </w:rPr>
        <w:t xml:space="preserve"> </w:t>
      </w:r>
      <w:r>
        <w:rPr>
          <w:spacing w:val="-2"/>
        </w:rPr>
        <w:t>мюзиклов.</w:t>
      </w:r>
    </w:p>
    <w:p w:rsidR="00C425EB" w:rsidRDefault="00C425EB">
      <w:pPr>
        <w:pStyle w:val="Heading2"/>
      </w:pPr>
      <w:r>
        <w:t>Молодежная</w:t>
      </w:r>
      <w:r>
        <w:rPr>
          <w:spacing w:val="-3"/>
        </w:rPr>
        <w:t xml:space="preserve"> </w:t>
      </w:r>
      <w:r>
        <w:t>музыкальная</w:t>
      </w:r>
      <w:r>
        <w:rPr>
          <w:spacing w:val="-2"/>
        </w:rPr>
        <w:t xml:space="preserve"> культура.</w:t>
      </w:r>
    </w:p>
    <w:p w:rsidR="00C425EB" w:rsidRDefault="00C425EB">
      <w:pPr>
        <w:pStyle w:val="BodyText"/>
        <w:ind w:right="684" w:firstLine="60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C425EB" w:rsidRDefault="00C425EB">
      <w:pPr>
        <w:pStyle w:val="BodyText"/>
        <w:ind w:right="685" w:firstLine="600"/>
      </w:pPr>
      <w:r>
        <w:t>Социальный и коммерческий контекст массовой музыкальной культуры (потребительские тенденции современной культуры).</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4" w:firstLine="600"/>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C425EB" w:rsidRDefault="00C425EB">
      <w:pPr>
        <w:pStyle w:val="BodyText"/>
        <w:ind w:left="996"/>
        <w:jc w:val="left"/>
      </w:pPr>
      <w:r>
        <w:t>разучивание</w:t>
      </w:r>
      <w:r>
        <w:rPr>
          <w:spacing w:val="-5"/>
        </w:rPr>
        <w:t xml:space="preserve"> </w:t>
      </w:r>
      <w:r>
        <w:t>и</w:t>
      </w:r>
      <w:r>
        <w:rPr>
          <w:spacing w:val="-5"/>
        </w:rPr>
        <w:t xml:space="preserve"> </w:t>
      </w:r>
      <w:r>
        <w:t>исполнение</w:t>
      </w:r>
      <w:r>
        <w:rPr>
          <w:spacing w:val="-5"/>
        </w:rPr>
        <w:t xml:space="preserve"> </w:t>
      </w:r>
      <w:r>
        <w:t>песни,</w:t>
      </w:r>
      <w:r>
        <w:rPr>
          <w:spacing w:val="-5"/>
        </w:rPr>
        <w:t xml:space="preserve"> </w:t>
      </w:r>
      <w:r>
        <w:t>относящейся</w:t>
      </w:r>
      <w:r>
        <w:rPr>
          <w:spacing w:val="-5"/>
        </w:rPr>
        <w:t xml:space="preserve"> </w:t>
      </w:r>
      <w:r>
        <w:t>к</w:t>
      </w:r>
      <w:r>
        <w:rPr>
          <w:spacing w:val="-5"/>
        </w:rPr>
        <w:t xml:space="preserve"> </w:t>
      </w:r>
      <w:r>
        <w:t>одному</w:t>
      </w:r>
      <w:r>
        <w:rPr>
          <w:spacing w:val="-5"/>
        </w:rPr>
        <w:t xml:space="preserve"> </w:t>
      </w:r>
      <w:r>
        <w:t>из</w:t>
      </w:r>
      <w:r>
        <w:rPr>
          <w:spacing w:val="-5"/>
        </w:rPr>
        <w:t xml:space="preserve"> </w:t>
      </w:r>
      <w:r>
        <w:t>молодежных</w:t>
      </w:r>
      <w:r>
        <w:rPr>
          <w:spacing w:val="-5"/>
        </w:rPr>
        <w:t xml:space="preserve"> </w:t>
      </w:r>
      <w:r>
        <w:t>музыкальных</w:t>
      </w:r>
      <w:r>
        <w:rPr>
          <w:spacing w:val="-5"/>
        </w:rPr>
        <w:t xml:space="preserve"> </w:t>
      </w:r>
      <w:r>
        <w:t>течений; дискуссия на тему «Современная музыка»;</w:t>
      </w:r>
    </w:p>
    <w:p w:rsidR="00C425EB" w:rsidRDefault="00C425EB">
      <w:pPr>
        <w:pStyle w:val="BodyText"/>
        <w:ind w:left="996"/>
        <w:jc w:val="left"/>
      </w:pPr>
      <w:r>
        <w:t>вариативно:</w:t>
      </w:r>
      <w:r>
        <w:rPr>
          <w:spacing w:val="-6"/>
        </w:rPr>
        <w:t xml:space="preserve"> </w:t>
      </w:r>
      <w:r>
        <w:t>презентация</w:t>
      </w:r>
      <w:r>
        <w:rPr>
          <w:spacing w:val="-6"/>
        </w:rPr>
        <w:t xml:space="preserve"> </w:t>
      </w:r>
      <w:r>
        <w:t>альбома</w:t>
      </w:r>
      <w:r>
        <w:rPr>
          <w:spacing w:val="-5"/>
        </w:rPr>
        <w:t xml:space="preserve"> </w:t>
      </w:r>
      <w:r>
        <w:t>своей</w:t>
      </w:r>
      <w:r>
        <w:rPr>
          <w:spacing w:val="-6"/>
        </w:rPr>
        <w:t xml:space="preserve"> </w:t>
      </w:r>
      <w:r>
        <w:t>любимой</w:t>
      </w:r>
      <w:r>
        <w:rPr>
          <w:spacing w:val="-5"/>
        </w:rPr>
        <w:t xml:space="preserve"> </w:t>
      </w:r>
      <w:r>
        <w:rPr>
          <w:spacing w:val="-2"/>
        </w:rPr>
        <w:t>группы.</w:t>
      </w:r>
    </w:p>
    <w:p w:rsidR="00C425EB" w:rsidRDefault="00C425EB">
      <w:pPr>
        <w:pStyle w:val="Heading2"/>
        <w:jc w:val="left"/>
      </w:pPr>
      <w:r>
        <w:t>Музыка</w:t>
      </w:r>
      <w:r>
        <w:rPr>
          <w:spacing w:val="-4"/>
        </w:rPr>
        <w:t xml:space="preserve"> </w:t>
      </w:r>
      <w:r>
        <w:t>цифрового</w:t>
      </w:r>
      <w:r>
        <w:rPr>
          <w:spacing w:val="-1"/>
        </w:rPr>
        <w:t xml:space="preserve"> </w:t>
      </w:r>
      <w:r>
        <w:rPr>
          <w:spacing w:val="-2"/>
        </w:rPr>
        <w:t>мира.</w:t>
      </w:r>
    </w:p>
    <w:p w:rsidR="00C425EB" w:rsidRDefault="00C425EB">
      <w:pPr>
        <w:pStyle w:val="BodyText"/>
        <w:ind w:right="685" w:firstLine="600"/>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3"/>
        </w:rPr>
        <w:t xml:space="preserve"> </w:t>
      </w:r>
      <w:r>
        <w:t>сохранения</w:t>
      </w:r>
      <w:r>
        <w:rPr>
          <w:spacing w:val="-3"/>
        </w:rPr>
        <w:t xml:space="preserve"> </w:t>
      </w:r>
      <w:r>
        <w:t>и</w:t>
      </w:r>
      <w:r>
        <w:rPr>
          <w:spacing w:val="-3"/>
        </w:rPr>
        <w:t xml:space="preserve"> </w:t>
      </w:r>
      <w:r>
        <w:t>передачи</w:t>
      </w:r>
      <w:r>
        <w:rPr>
          <w:spacing w:val="-3"/>
        </w:rPr>
        <w:t xml:space="preserve"> </w:t>
      </w:r>
      <w:r>
        <w:t>музыки</w:t>
      </w:r>
      <w:r>
        <w:rPr>
          <w:spacing w:val="-3"/>
        </w:rPr>
        <w:t xml:space="preserve"> </w:t>
      </w:r>
      <w:r>
        <w:t>прежде</w:t>
      </w:r>
      <w:r>
        <w:rPr>
          <w:spacing w:val="-3"/>
        </w:rPr>
        <w:t xml:space="preserve"> </w:t>
      </w:r>
      <w:r>
        <w:t>и</w:t>
      </w:r>
      <w:r>
        <w:rPr>
          <w:spacing w:val="-2"/>
        </w:rPr>
        <w:t xml:space="preserve"> сейчас;</w:t>
      </w:r>
    </w:p>
    <w:p w:rsidR="00C425EB" w:rsidRDefault="00C425EB">
      <w:pPr>
        <w:pStyle w:val="BodyText"/>
        <w:ind w:right="684" w:firstLine="600"/>
      </w:pPr>
      <w:r>
        <w:t>просмотр музыкального клипа популярного исполнителя, анализ его художественного образа, стиля, выразительных средств;</w:t>
      </w:r>
    </w:p>
    <w:p w:rsidR="00C425EB" w:rsidRDefault="00C425EB">
      <w:pPr>
        <w:pStyle w:val="BodyText"/>
        <w:ind w:left="996"/>
      </w:pPr>
      <w:r>
        <w:t>разучивание</w:t>
      </w:r>
      <w:r>
        <w:rPr>
          <w:spacing w:val="-6"/>
        </w:rPr>
        <w:t xml:space="preserve"> </w:t>
      </w:r>
      <w:r>
        <w:t>и</w:t>
      </w:r>
      <w:r>
        <w:rPr>
          <w:spacing w:val="-6"/>
        </w:rPr>
        <w:t xml:space="preserve"> </w:t>
      </w:r>
      <w:r>
        <w:t>исполнение</w:t>
      </w:r>
      <w:r>
        <w:rPr>
          <w:spacing w:val="-6"/>
        </w:rPr>
        <w:t xml:space="preserve"> </w:t>
      </w:r>
      <w:r>
        <w:t>популярной</w:t>
      </w:r>
      <w:r>
        <w:rPr>
          <w:spacing w:val="-6"/>
        </w:rPr>
        <w:t xml:space="preserve"> </w:t>
      </w:r>
      <w:r>
        <w:t>современной</w:t>
      </w:r>
      <w:r>
        <w:rPr>
          <w:spacing w:val="-5"/>
        </w:rPr>
        <w:t xml:space="preserve"> </w:t>
      </w:r>
      <w:r>
        <w:rPr>
          <w:spacing w:val="-2"/>
        </w:rPr>
        <w:t>песни;</w:t>
      </w:r>
    </w:p>
    <w:p w:rsidR="00C425EB" w:rsidRDefault="00C425EB">
      <w:pPr>
        <w:pStyle w:val="BodyText"/>
        <w:ind w:right="684" w:firstLine="60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C425EB" w:rsidRDefault="00C425EB">
      <w:pPr>
        <w:pStyle w:val="Heading2"/>
        <w:ind w:right="4271"/>
      </w:pPr>
      <w:r>
        <w:t>Модуль</w:t>
      </w:r>
      <w:r>
        <w:rPr>
          <w:spacing w:val="-5"/>
        </w:rPr>
        <w:t xml:space="preserve"> </w:t>
      </w:r>
      <w:r>
        <w:t>№</w:t>
      </w:r>
      <w:r>
        <w:rPr>
          <w:spacing w:val="-5"/>
        </w:rPr>
        <w:t xml:space="preserve"> </w:t>
      </w:r>
      <w:r>
        <w:t>9</w:t>
      </w:r>
      <w:r>
        <w:rPr>
          <w:spacing w:val="-5"/>
        </w:rPr>
        <w:t xml:space="preserve"> </w:t>
      </w:r>
      <w:r>
        <w:t>«Связь</w:t>
      </w:r>
      <w:r>
        <w:rPr>
          <w:spacing w:val="-5"/>
        </w:rPr>
        <w:t xml:space="preserve"> </w:t>
      </w:r>
      <w:r>
        <w:t>музыки</w:t>
      </w:r>
      <w:r>
        <w:rPr>
          <w:spacing w:val="-5"/>
        </w:rPr>
        <w:t xml:space="preserve"> </w:t>
      </w:r>
      <w:r>
        <w:t>с</w:t>
      </w:r>
      <w:r>
        <w:rPr>
          <w:spacing w:val="-5"/>
        </w:rPr>
        <w:t xml:space="preserve"> </w:t>
      </w:r>
      <w:r>
        <w:t>другими</w:t>
      </w:r>
      <w:r>
        <w:rPr>
          <w:spacing w:val="-5"/>
        </w:rPr>
        <w:t xml:space="preserve"> </w:t>
      </w:r>
      <w:r>
        <w:t>видами</w:t>
      </w:r>
      <w:r>
        <w:rPr>
          <w:spacing w:val="-5"/>
        </w:rPr>
        <w:t xml:space="preserve"> </w:t>
      </w:r>
      <w:r>
        <w:t>искусства» Музыка и литература.</w:t>
      </w:r>
    </w:p>
    <w:p w:rsidR="00C425EB" w:rsidRDefault="00C425EB">
      <w:pPr>
        <w:pStyle w:val="BodyText"/>
        <w:ind w:right="684" w:firstLine="60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5"/>
        </w:rPr>
        <w:t xml:space="preserve"> </w:t>
      </w:r>
      <w:r>
        <w:t>и</w:t>
      </w:r>
      <w:r>
        <w:rPr>
          <w:spacing w:val="-5"/>
        </w:rPr>
        <w:t xml:space="preserve"> </w:t>
      </w:r>
      <w:r>
        <w:t>инструментальной</w:t>
      </w:r>
      <w:r>
        <w:rPr>
          <w:spacing w:val="-4"/>
        </w:rPr>
        <w:t xml:space="preserve"> </w:t>
      </w:r>
      <w:r>
        <w:rPr>
          <w:spacing w:val="-2"/>
        </w:rPr>
        <w:t>музыки;</w:t>
      </w:r>
    </w:p>
    <w:p w:rsidR="00C425EB" w:rsidRDefault="00C425EB">
      <w:pPr>
        <w:pStyle w:val="BodyText"/>
        <w:ind w:right="686" w:firstLine="60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425EB" w:rsidRDefault="00C425EB">
      <w:pPr>
        <w:pStyle w:val="BodyText"/>
        <w:ind w:right="686" w:firstLine="600"/>
      </w:pPr>
      <w:r>
        <w:t>сочинение рассказа, стихотворения под впечатлением от восприятия инструментального музыкального произведения;</w:t>
      </w:r>
    </w:p>
    <w:p w:rsidR="00C425EB" w:rsidRDefault="00C425EB">
      <w:pPr>
        <w:pStyle w:val="BodyText"/>
        <w:ind w:left="996"/>
      </w:pPr>
      <w:r>
        <w:t>рисование</w:t>
      </w:r>
      <w:r>
        <w:rPr>
          <w:spacing w:val="-7"/>
        </w:rPr>
        <w:t xml:space="preserve"> </w:t>
      </w:r>
      <w:r>
        <w:t>образов</w:t>
      </w:r>
      <w:r>
        <w:rPr>
          <w:spacing w:val="-7"/>
        </w:rPr>
        <w:t xml:space="preserve"> </w:t>
      </w:r>
      <w:r>
        <w:t>программной</w:t>
      </w:r>
      <w:r>
        <w:rPr>
          <w:spacing w:val="-6"/>
        </w:rPr>
        <w:t xml:space="preserve"> </w:t>
      </w:r>
      <w:r>
        <w:rPr>
          <w:spacing w:val="-2"/>
        </w:rPr>
        <w:t>музыки;</w:t>
      </w:r>
    </w:p>
    <w:p w:rsidR="00C425EB" w:rsidRDefault="00C425EB">
      <w:pPr>
        <w:pStyle w:val="BodyText"/>
        <w:ind w:left="996"/>
      </w:pPr>
      <w:r>
        <w:t>музыкальная</w:t>
      </w:r>
      <w:r>
        <w:rPr>
          <w:spacing w:val="-6"/>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r>
        <w:rPr>
          <w:spacing w:val="-4"/>
        </w:rPr>
        <w:t xml:space="preserve"> </w:t>
      </w:r>
      <w:r>
        <w:t>названий</w:t>
      </w:r>
      <w:r>
        <w:rPr>
          <w:spacing w:val="-4"/>
        </w:rPr>
        <w:t xml:space="preserve"> </w:t>
      </w:r>
      <w:r>
        <w:t>и</w:t>
      </w:r>
      <w:r>
        <w:rPr>
          <w:spacing w:val="-4"/>
        </w:rPr>
        <w:t xml:space="preserve"> </w:t>
      </w:r>
      <w:r>
        <w:t>авторов</w:t>
      </w:r>
      <w:r>
        <w:rPr>
          <w:spacing w:val="-4"/>
        </w:rPr>
        <w:t xml:space="preserve"> </w:t>
      </w:r>
      <w:r>
        <w:t>изученных</w:t>
      </w:r>
      <w:r>
        <w:rPr>
          <w:spacing w:val="-4"/>
        </w:rPr>
        <w:t xml:space="preserve"> </w:t>
      </w:r>
      <w:r>
        <w:rPr>
          <w:spacing w:val="-2"/>
        </w:rPr>
        <w:t>произведений.</w:t>
      </w:r>
    </w:p>
    <w:p w:rsidR="00C425EB" w:rsidRDefault="00C425EB">
      <w:pPr>
        <w:pStyle w:val="Heading2"/>
      </w:pPr>
      <w:r>
        <w:t>Музыка</w:t>
      </w:r>
      <w:r>
        <w:rPr>
          <w:spacing w:val="-1"/>
        </w:rPr>
        <w:t xml:space="preserve"> </w:t>
      </w:r>
      <w:r>
        <w:t xml:space="preserve">и </w:t>
      </w:r>
      <w:r>
        <w:rPr>
          <w:spacing w:val="-2"/>
        </w:rPr>
        <w:t>живопись.</w:t>
      </w:r>
    </w:p>
    <w:p w:rsidR="00C425EB" w:rsidRDefault="00C425EB">
      <w:pPr>
        <w:pStyle w:val="BodyText"/>
        <w:ind w:right="685" w:firstLine="60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5" w:firstLine="600"/>
      </w:pPr>
      <w:r>
        <w:t>знакомство с музыкальными произведениями программной музыки, выявление интонаций изобразительного характера;</w:t>
      </w:r>
    </w:p>
    <w:p w:rsidR="00C425EB" w:rsidRDefault="00C425EB">
      <w:pPr>
        <w:pStyle w:val="BodyText"/>
        <w:ind w:left="996" w:right="685"/>
      </w:pPr>
      <w:r>
        <w:t>музыкальная викторина на знание музыки, названий и авторов изученных произведений; разучивание,</w:t>
      </w:r>
      <w:r>
        <w:rPr>
          <w:spacing w:val="58"/>
        </w:rPr>
        <w:t xml:space="preserve">  </w:t>
      </w:r>
      <w:r>
        <w:t>исполнение</w:t>
      </w:r>
      <w:r>
        <w:rPr>
          <w:spacing w:val="58"/>
        </w:rPr>
        <w:t xml:space="preserve">  </w:t>
      </w:r>
      <w:r>
        <w:t>песни</w:t>
      </w:r>
      <w:r>
        <w:rPr>
          <w:spacing w:val="58"/>
        </w:rPr>
        <w:t xml:space="preserve">  </w:t>
      </w:r>
      <w:r>
        <w:t>с</w:t>
      </w:r>
      <w:r>
        <w:rPr>
          <w:spacing w:val="58"/>
        </w:rPr>
        <w:t xml:space="preserve">  </w:t>
      </w:r>
      <w:r>
        <w:t>элементами</w:t>
      </w:r>
      <w:r>
        <w:rPr>
          <w:spacing w:val="58"/>
        </w:rPr>
        <w:t xml:space="preserve">  </w:t>
      </w:r>
      <w:r>
        <w:t>изобразительности,</w:t>
      </w:r>
      <w:r>
        <w:rPr>
          <w:spacing w:val="58"/>
        </w:rPr>
        <w:t xml:space="preserve">  </w:t>
      </w:r>
      <w:r>
        <w:t>сочинение</w:t>
      </w:r>
      <w:r>
        <w:rPr>
          <w:spacing w:val="58"/>
        </w:rPr>
        <w:t xml:space="preserve">  </w:t>
      </w:r>
      <w:r>
        <w:t>к</w:t>
      </w:r>
      <w:r>
        <w:rPr>
          <w:spacing w:val="58"/>
        </w:rPr>
        <w:t xml:space="preserve">  </w:t>
      </w:r>
      <w:r>
        <w:t>ней</w:t>
      </w:r>
    </w:p>
    <w:p w:rsidR="00C425EB" w:rsidRDefault="00C425EB">
      <w:pPr>
        <w:pStyle w:val="BodyText"/>
      </w:pPr>
      <w:r>
        <w:t>ритмического</w:t>
      </w:r>
      <w:r>
        <w:rPr>
          <w:spacing w:val="-6"/>
        </w:rPr>
        <w:t xml:space="preserve"> </w:t>
      </w:r>
      <w:r>
        <w:t>и</w:t>
      </w:r>
      <w:r>
        <w:rPr>
          <w:spacing w:val="-3"/>
        </w:rPr>
        <w:t xml:space="preserve"> </w:t>
      </w:r>
      <w:r>
        <w:t>шумового</w:t>
      </w:r>
      <w:r>
        <w:rPr>
          <w:spacing w:val="-4"/>
        </w:rPr>
        <w:t xml:space="preserve"> </w:t>
      </w:r>
      <w:r>
        <w:t>аккомпанемента</w:t>
      </w:r>
      <w:r>
        <w:rPr>
          <w:spacing w:val="-3"/>
        </w:rPr>
        <w:t xml:space="preserve"> </w:t>
      </w:r>
      <w:r>
        <w:t>с</w:t>
      </w:r>
      <w:r>
        <w:rPr>
          <w:spacing w:val="-4"/>
        </w:rPr>
        <w:t xml:space="preserve"> </w:t>
      </w:r>
      <w:r>
        <w:t>целью</w:t>
      </w:r>
      <w:r>
        <w:rPr>
          <w:spacing w:val="-3"/>
        </w:rPr>
        <w:t xml:space="preserve"> </w:t>
      </w:r>
      <w:r>
        <w:t>усиления</w:t>
      </w:r>
      <w:r>
        <w:rPr>
          <w:spacing w:val="-4"/>
        </w:rPr>
        <w:t xml:space="preserve"> </w:t>
      </w:r>
      <w:r>
        <w:t>изобразительного</w:t>
      </w:r>
      <w:r>
        <w:rPr>
          <w:spacing w:val="-3"/>
        </w:rPr>
        <w:t xml:space="preserve"> </w:t>
      </w:r>
      <w:r>
        <w:rPr>
          <w:spacing w:val="-2"/>
        </w:rPr>
        <w:t>эффекта;</w:t>
      </w:r>
    </w:p>
    <w:p w:rsidR="00C425EB" w:rsidRDefault="00C425EB">
      <w:pPr>
        <w:pStyle w:val="BodyText"/>
        <w:ind w:right="688" w:firstLine="600"/>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425EB" w:rsidRDefault="00C425EB">
      <w:pPr>
        <w:pStyle w:val="Heading2"/>
      </w:pPr>
      <w:r>
        <w:t>Музыка</w:t>
      </w:r>
      <w:r>
        <w:rPr>
          <w:spacing w:val="-1"/>
        </w:rPr>
        <w:t xml:space="preserve"> </w:t>
      </w:r>
      <w:r>
        <w:t xml:space="preserve">и </w:t>
      </w:r>
      <w:r>
        <w:rPr>
          <w:spacing w:val="-2"/>
        </w:rPr>
        <w:t>театр.</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3" w:firstLine="60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right="686" w:firstLine="600"/>
      </w:pPr>
      <w:r>
        <w:t>знакомство</w:t>
      </w:r>
      <w:r>
        <w:rPr>
          <w:spacing w:val="-5"/>
        </w:rPr>
        <w:t xml:space="preserve"> </w:t>
      </w:r>
      <w:r>
        <w:t>с</w:t>
      </w:r>
      <w:r>
        <w:rPr>
          <w:spacing w:val="-5"/>
        </w:rPr>
        <w:t xml:space="preserve"> </w:t>
      </w:r>
      <w:r>
        <w:t>образцами</w:t>
      </w:r>
      <w:r>
        <w:rPr>
          <w:spacing w:val="-5"/>
        </w:rPr>
        <w:t xml:space="preserve"> </w:t>
      </w:r>
      <w:r>
        <w:t>музыки,</w:t>
      </w:r>
      <w:r>
        <w:rPr>
          <w:spacing w:val="-5"/>
        </w:rPr>
        <w:t xml:space="preserve"> </w:t>
      </w:r>
      <w:r>
        <w:t>созданной</w:t>
      </w:r>
      <w:r>
        <w:rPr>
          <w:spacing w:val="-5"/>
        </w:rPr>
        <w:t xml:space="preserve"> </w:t>
      </w:r>
      <w:r>
        <w:t>отечественными</w:t>
      </w:r>
      <w:r>
        <w:rPr>
          <w:spacing w:val="-5"/>
        </w:rPr>
        <w:t xml:space="preserve"> </w:t>
      </w:r>
      <w:r>
        <w:t>и</w:t>
      </w:r>
      <w:r>
        <w:rPr>
          <w:spacing w:val="-5"/>
        </w:rPr>
        <w:t xml:space="preserve"> </w:t>
      </w:r>
      <w:r>
        <w:t>зарубежными</w:t>
      </w:r>
      <w:r>
        <w:rPr>
          <w:spacing w:val="-5"/>
        </w:rPr>
        <w:t xml:space="preserve"> </w:t>
      </w:r>
      <w:r>
        <w:t>композиторами</w:t>
      </w:r>
      <w:r>
        <w:rPr>
          <w:spacing w:val="-5"/>
        </w:rPr>
        <w:t xml:space="preserve"> </w:t>
      </w:r>
      <w:r>
        <w:t>для драматического театра;</w:t>
      </w:r>
    </w:p>
    <w:p w:rsidR="00C425EB" w:rsidRDefault="00C425EB">
      <w:pPr>
        <w:pStyle w:val="BodyText"/>
        <w:ind w:right="685" w:firstLine="600"/>
      </w:pPr>
      <w:r>
        <w:t>разучивание, исполнение песни из театральной постановки, просмотр видеозаписи спектакля, в котором звучит данная песня;</w:t>
      </w:r>
    </w:p>
    <w:p w:rsidR="00C425EB" w:rsidRDefault="00C425EB">
      <w:pPr>
        <w:pStyle w:val="BodyText"/>
        <w:ind w:left="996" w:right="685"/>
      </w:pPr>
      <w:r>
        <w:t>музыкальная викторина на материале изученных фрагментов музыкальных спектаклей; вариативно:</w:t>
      </w:r>
      <w:r>
        <w:rPr>
          <w:spacing w:val="58"/>
        </w:rPr>
        <w:t xml:space="preserve">  </w:t>
      </w:r>
      <w:r>
        <w:t>постановка</w:t>
      </w:r>
      <w:r>
        <w:rPr>
          <w:spacing w:val="59"/>
        </w:rPr>
        <w:t xml:space="preserve">  </w:t>
      </w:r>
      <w:r>
        <w:t>музыкального</w:t>
      </w:r>
      <w:r>
        <w:rPr>
          <w:spacing w:val="58"/>
        </w:rPr>
        <w:t xml:space="preserve">  </w:t>
      </w:r>
      <w:r>
        <w:t>спектакля;</w:t>
      </w:r>
      <w:r>
        <w:rPr>
          <w:spacing w:val="59"/>
        </w:rPr>
        <w:t xml:space="preserve">  </w:t>
      </w:r>
      <w:r>
        <w:t>посещение</w:t>
      </w:r>
      <w:r>
        <w:rPr>
          <w:spacing w:val="58"/>
        </w:rPr>
        <w:t xml:space="preserve">  </w:t>
      </w:r>
      <w:r>
        <w:t>театра</w:t>
      </w:r>
      <w:r>
        <w:rPr>
          <w:spacing w:val="59"/>
        </w:rPr>
        <w:t xml:space="preserve">  </w:t>
      </w:r>
      <w:r>
        <w:t>с</w:t>
      </w:r>
      <w:r>
        <w:rPr>
          <w:spacing w:val="58"/>
        </w:rPr>
        <w:t xml:space="preserve">  </w:t>
      </w:r>
      <w:r>
        <w:rPr>
          <w:spacing w:val="-2"/>
        </w:rPr>
        <w:t>последующим</w:t>
      </w:r>
    </w:p>
    <w:p w:rsidR="00C425EB" w:rsidRDefault="00C425EB">
      <w:pPr>
        <w:pStyle w:val="BodyText"/>
        <w:ind w:right="685"/>
      </w:pPr>
      <w:r>
        <w:t>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425EB" w:rsidRDefault="00C425EB">
      <w:pPr>
        <w:pStyle w:val="Heading2"/>
      </w:pPr>
      <w:r>
        <w:t>Музыка</w:t>
      </w:r>
      <w:r>
        <w:rPr>
          <w:spacing w:val="-1"/>
        </w:rPr>
        <w:t xml:space="preserve"> </w:t>
      </w:r>
      <w:r>
        <w:t xml:space="preserve">кино и </w:t>
      </w:r>
      <w:r>
        <w:rPr>
          <w:spacing w:val="-2"/>
        </w:rPr>
        <w:t>телевидения.</w:t>
      </w:r>
    </w:p>
    <w:p w:rsidR="00C425EB" w:rsidRDefault="00C425EB">
      <w:pPr>
        <w:pStyle w:val="BodyText"/>
        <w:ind w:right="685" w:firstLine="60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C425EB" w:rsidRDefault="00C425EB">
      <w:pPr>
        <w:pStyle w:val="BodyText"/>
        <w:ind w:left="996"/>
      </w:pPr>
      <w:r>
        <w:t>Виды</w:t>
      </w:r>
      <w:r>
        <w:rPr>
          <w:spacing w:val="-7"/>
        </w:rPr>
        <w:t xml:space="preserve"> </w:t>
      </w:r>
      <w:r>
        <w:t>деятельности</w:t>
      </w:r>
      <w:r>
        <w:rPr>
          <w:spacing w:val="-4"/>
        </w:rPr>
        <w:t xml:space="preserve"> </w:t>
      </w:r>
      <w:r>
        <w:rPr>
          <w:spacing w:val="-2"/>
        </w:rPr>
        <w:t>обучающихся:</w:t>
      </w:r>
    </w:p>
    <w:p w:rsidR="00C425EB" w:rsidRDefault="00C425EB">
      <w:pPr>
        <w:pStyle w:val="BodyText"/>
        <w:ind w:left="996"/>
      </w:pPr>
      <w:r>
        <w:t>знакомство</w:t>
      </w:r>
      <w:r>
        <w:rPr>
          <w:spacing w:val="-6"/>
        </w:rPr>
        <w:t xml:space="preserve"> </w:t>
      </w:r>
      <w:r>
        <w:t>с</w:t>
      </w:r>
      <w:r>
        <w:rPr>
          <w:spacing w:val="-4"/>
        </w:rPr>
        <w:t xml:space="preserve"> </w:t>
      </w:r>
      <w:r>
        <w:t>образцами</w:t>
      </w:r>
      <w:r>
        <w:rPr>
          <w:spacing w:val="-4"/>
        </w:rPr>
        <w:t xml:space="preserve"> </w:t>
      </w:r>
      <w:r>
        <w:t>киномузыки</w:t>
      </w:r>
      <w:r>
        <w:rPr>
          <w:spacing w:val="-4"/>
        </w:rPr>
        <w:t xml:space="preserve"> </w:t>
      </w:r>
      <w:r>
        <w:t>отечественных</w:t>
      </w:r>
      <w:r>
        <w:rPr>
          <w:spacing w:val="-4"/>
        </w:rPr>
        <w:t xml:space="preserve"> </w:t>
      </w:r>
      <w:r>
        <w:t>и</w:t>
      </w:r>
      <w:r>
        <w:rPr>
          <w:spacing w:val="-4"/>
        </w:rPr>
        <w:t xml:space="preserve"> </w:t>
      </w:r>
      <w:r>
        <w:t>зарубежных</w:t>
      </w:r>
      <w:r>
        <w:rPr>
          <w:spacing w:val="-3"/>
        </w:rPr>
        <w:t xml:space="preserve"> </w:t>
      </w:r>
      <w:r>
        <w:rPr>
          <w:spacing w:val="-2"/>
        </w:rPr>
        <w:t>композиторов;</w:t>
      </w:r>
    </w:p>
    <w:p w:rsidR="00C425EB" w:rsidRDefault="00C425EB">
      <w:pPr>
        <w:pStyle w:val="BodyText"/>
        <w:ind w:right="683" w:firstLine="600"/>
      </w:pPr>
      <w:r>
        <w:t>просмотр фильмов с целью анализа выразительного эффекта, создаваемого музыкой; разучивание, исполнение песни из фильма;</w:t>
      </w:r>
    </w:p>
    <w:p w:rsidR="00C425EB" w:rsidRDefault="00C425EB">
      <w:pPr>
        <w:pStyle w:val="BodyText"/>
        <w:ind w:right="685" w:firstLine="600"/>
      </w:pPr>
      <w:r>
        <w:t>вариативно: создание любительского музыкального фильма; переозвучка фрагмента мультфильма;</w:t>
      </w:r>
      <w:r>
        <w:rPr>
          <w:spacing w:val="25"/>
        </w:rPr>
        <w:t xml:space="preserve"> </w:t>
      </w:r>
      <w:r>
        <w:t>просмотр</w:t>
      </w:r>
      <w:r>
        <w:rPr>
          <w:spacing w:val="25"/>
        </w:rPr>
        <w:t xml:space="preserve"> </w:t>
      </w:r>
      <w:r>
        <w:t>фильма-оперы</w:t>
      </w:r>
      <w:r>
        <w:rPr>
          <w:spacing w:val="25"/>
        </w:rPr>
        <w:t xml:space="preserve"> </w:t>
      </w:r>
      <w:r>
        <w:t>или</w:t>
      </w:r>
      <w:r>
        <w:rPr>
          <w:spacing w:val="25"/>
        </w:rPr>
        <w:t xml:space="preserve"> </w:t>
      </w:r>
      <w:r>
        <w:t>фильма-балета,</w:t>
      </w:r>
      <w:r>
        <w:rPr>
          <w:spacing w:val="25"/>
        </w:rPr>
        <w:t xml:space="preserve"> </w:t>
      </w:r>
      <w:r>
        <w:t>аналитическое</w:t>
      </w:r>
      <w:r>
        <w:rPr>
          <w:spacing w:val="25"/>
        </w:rPr>
        <w:t xml:space="preserve"> </w:t>
      </w:r>
      <w:r>
        <w:t>эссе</w:t>
      </w:r>
      <w:r>
        <w:rPr>
          <w:spacing w:val="25"/>
        </w:rPr>
        <w:t xml:space="preserve"> </w:t>
      </w:r>
      <w:r>
        <w:t>с</w:t>
      </w:r>
      <w:r>
        <w:rPr>
          <w:spacing w:val="25"/>
        </w:rPr>
        <w:t xml:space="preserve"> </w:t>
      </w:r>
      <w:r>
        <w:t>ответом</w:t>
      </w:r>
      <w:r>
        <w:rPr>
          <w:spacing w:val="25"/>
        </w:rPr>
        <w:t xml:space="preserve"> </w:t>
      </w:r>
      <w:r>
        <w:t>на</w:t>
      </w:r>
      <w:r>
        <w:rPr>
          <w:spacing w:val="25"/>
        </w:rPr>
        <w:t xml:space="preserve"> </w:t>
      </w:r>
      <w:r>
        <w:t>вопрос</w:t>
      </w:r>
    </w:p>
    <w:p w:rsidR="00C425EB" w:rsidRDefault="00C425EB">
      <w:pPr>
        <w:pStyle w:val="BodyText"/>
      </w:pPr>
      <w:r>
        <w:t>«В</w:t>
      </w:r>
      <w:r>
        <w:rPr>
          <w:spacing w:val="-7"/>
        </w:rPr>
        <w:t xml:space="preserve"> </w:t>
      </w:r>
      <w:r>
        <w:t>чем</w:t>
      </w:r>
      <w:r>
        <w:rPr>
          <w:spacing w:val="-4"/>
        </w:rPr>
        <w:t xml:space="preserve"> </w:t>
      </w:r>
      <w:r>
        <w:t>отличие</w:t>
      </w:r>
      <w:r>
        <w:rPr>
          <w:spacing w:val="-4"/>
        </w:rPr>
        <w:t xml:space="preserve"> </w:t>
      </w:r>
      <w:r>
        <w:t>видеозаписи</w:t>
      </w:r>
      <w:r>
        <w:rPr>
          <w:spacing w:val="-4"/>
        </w:rPr>
        <w:t xml:space="preserve"> </w:t>
      </w:r>
      <w:r>
        <w:t>музыкального</w:t>
      </w:r>
      <w:r>
        <w:rPr>
          <w:spacing w:val="-4"/>
        </w:rPr>
        <w:t xml:space="preserve"> </w:t>
      </w:r>
      <w:r>
        <w:t>спектакля</w:t>
      </w:r>
      <w:r>
        <w:rPr>
          <w:spacing w:val="-4"/>
        </w:rPr>
        <w:t xml:space="preserve"> </w:t>
      </w:r>
      <w:r>
        <w:t>от</w:t>
      </w:r>
      <w:r>
        <w:rPr>
          <w:spacing w:val="-4"/>
        </w:rPr>
        <w:t xml:space="preserve"> </w:t>
      </w:r>
      <w:r>
        <w:t>фильма-оперы</w:t>
      </w:r>
      <w:r>
        <w:rPr>
          <w:spacing w:val="-4"/>
        </w:rPr>
        <w:t xml:space="preserve"> </w:t>
      </w:r>
      <w:r>
        <w:t>(фильма-</w:t>
      </w:r>
      <w:r>
        <w:rPr>
          <w:spacing w:val="-2"/>
        </w:rPr>
        <w:t>балета)?».</w:t>
      </w:r>
    </w:p>
    <w:p w:rsidR="00C425EB" w:rsidRDefault="00C425EB">
      <w:pPr>
        <w:pStyle w:val="BodyText"/>
        <w:ind w:left="0"/>
        <w:jc w:val="left"/>
      </w:pPr>
    </w:p>
    <w:p w:rsidR="00C425EB" w:rsidRDefault="00C425EB">
      <w:pPr>
        <w:pStyle w:val="Heading1"/>
        <w:ind w:left="517" w:firstLine="240"/>
      </w:pPr>
      <w:r>
        <w:t>ПЛАНИРУЕМЫЕ РЕЗУЛЬТАТЫ ОСВОЕНИЯ ПРОГРАММЫ ПО МУЗЫКЕ НА УРОВНЕ ОСНОВНОГО ОБЩЕГО ОБРАЗОВАНИЯ</w:t>
      </w:r>
    </w:p>
    <w:p w:rsidR="00C425EB" w:rsidRDefault="00C425EB">
      <w:pPr>
        <w:pStyle w:val="BodyText"/>
        <w:ind w:left="0"/>
        <w:jc w:val="left"/>
        <w:rPr>
          <w:b/>
        </w:rPr>
      </w:pPr>
    </w:p>
    <w:p w:rsidR="00C425EB" w:rsidRDefault="00C425EB">
      <w:pPr>
        <w:ind w:left="756"/>
        <w:rPr>
          <w:b/>
          <w:sz w:val="24"/>
        </w:rPr>
      </w:pPr>
      <w:r>
        <w:rPr>
          <w:b/>
          <w:sz w:val="24"/>
        </w:rPr>
        <w:t>ЛИЧНОСТНЫЕ</w:t>
      </w:r>
      <w:r>
        <w:rPr>
          <w:b/>
          <w:spacing w:val="-6"/>
          <w:sz w:val="24"/>
        </w:rPr>
        <w:t xml:space="preserve"> </w:t>
      </w:r>
      <w:r>
        <w:rPr>
          <w:b/>
          <w:spacing w:val="-2"/>
          <w:sz w:val="24"/>
        </w:rPr>
        <w:t>РЕЗУЛЬТАТЫ</w:t>
      </w:r>
    </w:p>
    <w:p w:rsidR="00C425EB" w:rsidRDefault="00C425EB">
      <w:pPr>
        <w:pStyle w:val="BodyText"/>
        <w:ind w:left="0"/>
        <w:jc w:val="left"/>
        <w:rPr>
          <w:b/>
        </w:rPr>
      </w:pPr>
    </w:p>
    <w:p w:rsidR="00C425EB" w:rsidRDefault="00C425EB">
      <w:pPr>
        <w:pStyle w:val="BodyText"/>
        <w:ind w:firstLine="600"/>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425EB" w:rsidRDefault="00C425EB">
      <w:pPr>
        <w:pStyle w:val="Heading2"/>
        <w:numPr>
          <w:ilvl w:val="0"/>
          <w:numId w:val="6"/>
        </w:numPr>
        <w:tabs>
          <w:tab w:val="left" w:pos="1255"/>
        </w:tabs>
        <w:ind w:left="1255" w:hanging="259"/>
        <w:jc w:val="left"/>
      </w:pPr>
      <w:r>
        <w:t>патриотического</w:t>
      </w:r>
      <w:r>
        <w:rPr>
          <w:spacing w:val="-8"/>
        </w:rPr>
        <w:t xml:space="preserve"> </w:t>
      </w:r>
      <w:r>
        <w:rPr>
          <w:spacing w:val="-2"/>
        </w:rPr>
        <w:t>воспитания:</w:t>
      </w:r>
    </w:p>
    <w:p w:rsidR="00C425EB" w:rsidRDefault="00C425EB">
      <w:pPr>
        <w:pStyle w:val="BodyText"/>
        <w:ind w:firstLine="600"/>
        <w:jc w:val="left"/>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 xml:space="preserve">многоконфессиональном </w:t>
      </w:r>
      <w:r>
        <w:rPr>
          <w:spacing w:val="-2"/>
        </w:rPr>
        <w:t>обществе;</w:t>
      </w:r>
    </w:p>
    <w:p w:rsidR="00C425EB" w:rsidRDefault="00C425EB">
      <w:pPr>
        <w:pStyle w:val="BodyText"/>
        <w:ind w:firstLine="600"/>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C425EB" w:rsidRDefault="00C425EB">
      <w:pPr>
        <w:pStyle w:val="BodyText"/>
        <w:ind w:firstLine="600"/>
        <w:jc w:val="left"/>
      </w:pPr>
      <w:r>
        <w:t>проявление</w:t>
      </w:r>
      <w:r>
        <w:rPr>
          <w:spacing w:val="32"/>
        </w:rPr>
        <w:t xml:space="preserve"> </w:t>
      </w:r>
      <w:r>
        <w:t>интереса</w:t>
      </w:r>
      <w:r>
        <w:rPr>
          <w:spacing w:val="32"/>
        </w:rPr>
        <w:t xml:space="preserve"> </w:t>
      </w:r>
      <w:r>
        <w:t>к</w:t>
      </w:r>
      <w:r>
        <w:rPr>
          <w:spacing w:val="32"/>
        </w:rPr>
        <w:t xml:space="preserve"> </w:t>
      </w:r>
      <w:r>
        <w:t>освоению</w:t>
      </w:r>
      <w:r>
        <w:rPr>
          <w:spacing w:val="32"/>
        </w:rPr>
        <w:t xml:space="preserve"> </w:t>
      </w:r>
      <w:r>
        <w:t>музыкальных</w:t>
      </w:r>
      <w:r>
        <w:rPr>
          <w:spacing w:val="32"/>
        </w:rPr>
        <w:t xml:space="preserve"> </w:t>
      </w:r>
      <w:r>
        <w:t>традиций</w:t>
      </w:r>
      <w:r>
        <w:rPr>
          <w:spacing w:val="32"/>
        </w:rPr>
        <w:t xml:space="preserve"> </w:t>
      </w:r>
      <w:r>
        <w:t>своего</w:t>
      </w:r>
      <w:r>
        <w:rPr>
          <w:spacing w:val="32"/>
        </w:rPr>
        <w:t xml:space="preserve"> </w:t>
      </w:r>
      <w:r>
        <w:t>края,</w:t>
      </w:r>
      <w:r>
        <w:rPr>
          <w:spacing w:val="32"/>
        </w:rPr>
        <w:t xml:space="preserve"> </w:t>
      </w:r>
      <w:r>
        <w:t>музыкальной</w:t>
      </w:r>
      <w:r>
        <w:rPr>
          <w:spacing w:val="32"/>
        </w:rPr>
        <w:t xml:space="preserve"> </w:t>
      </w:r>
      <w:r>
        <w:t>культуры народов России;</w:t>
      </w:r>
    </w:p>
    <w:p w:rsidR="00C425EB" w:rsidRDefault="00C425EB">
      <w:pPr>
        <w:pStyle w:val="BodyText"/>
        <w:ind w:left="996" w:right="766"/>
        <w:jc w:val="left"/>
      </w:pPr>
      <w:r>
        <w:t>знание</w:t>
      </w:r>
      <w:r>
        <w:rPr>
          <w:spacing w:val="-5"/>
        </w:rPr>
        <w:t xml:space="preserve"> </w:t>
      </w:r>
      <w:r>
        <w:t>достижений</w:t>
      </w:r>
      <w:r>
        <w:rPr>
          <w:spacing w:val="-5"/>
        </w:rPr>
        <w:t xml:space="preserve"> </w:t>
      </w:r>
      <w:r>
        <w:t>отечественных</w:t>
      </w:r>
      <w:r>
        <w:rPr>
          <w:spacing w:val="-5"/>
        </w:rPr>
        <w:t xml:space="preserve"> </w:t>
      </w:r>
      <w:r>
        <w:t>музыкантов,</w:t>
      </w:r>
      <w:r>
        <w:rPr>
          <w:spacing w:val="-5"/>
        </w:rPr>
        <w:t xml:space="preserve"> </w:t>
      </w:r>
      <w:r>
        <w:t>их</w:t>
      </w:r>
      <w:r>
        <w:rPr>
          <w:spacing w:val="-5"/>
        </w:rPr>
        <w:t xml:space="preserve"> </w:t>
      </w:r>
      <w:r>
        <w:t>вклада</w:t>
      </w:r>
      <w:r>
        <w:rPr>
          <w:spacing w:val="-5"/>
        </w:rPr>
        <w:t xml:space="preserve"> </w:t>
      </w:r>
      <w:r>
        <w:t>в</w:t>
      </w:r>
      <w:r>
        <w:rPr>
          <w:spacing w:val="-5"/>
        </w:rPr>
        <w:t xml:space="preserve"> </w:t>
      </w:r>
      <w:r>
        <w:t>мировую</w:t>
      </w:r>
      <w:r>
        <w:rPr>
          <w:spacing w:val="-5"/>
        </w:rPr>
        <w:t xml:space="preserve"> </w:t>
      </w:r>
      <w:r>
        <w:t>музыкальную</w:t>
      </w:r>
      <w:r>
        <w:rPr>
          <w:spacing w:val="-5"/>
        </w:rPr>
        <w:t xml:space="preserve"> </w:t>
      </w:r>
      <w:r>
        <w:t>культуру; интерес к изучению истории отечественной музыкальной культуры;</w:t>
      </w:r>
    </w:p>
    <w:p w:rsidR="00C425EB" w:rsidRDefault="00C425EB">
      <w:pPr>
        <w:pStyle w:val="BodyText"/>
        <w:ind w:left="996"/>
        <w:jc w:val="left"/>
      </w:pPr>
      <w:r>
        <w:t>стремление</w:t>
      </w:r>
      <w:r>
        <w:rPr>
          <w:spacing w:val="-6"/>
        </w:rPr>
        <w:t xml:space="preserve"> </w:t>
      </w:r>
      <w:r>
        <w:t>развивать</w:t>
      </w:r>
      <w:r>
        <w:rPr>
          <w:spacing w:val="-3"/>
        </w:rPr>
        <w:t xml:space="preserve"> </w:t>
      </w:r>
      <w:r>
        <w:t>и</w:t>
      </w:r>
      <w:r>
        <w:rPr>
          <w:spacing w:val="-4"/>
        </w:rPr>
        <w:t xml:space="preserve"> </w:t>
      </w:r>
      <w:r>
        <w:t>сохранять</w:t>
      </w:r>
      <w:r>
        <w:rPr>
          <w:spacing w:val="-3"/>
        </w:rPr>
        <w:t xml:space="preserve"> </w:t>
      </w:r>
      <w:r>
        <w:t>музыкальную</w:t>
      </w:r>
      <w:r>
        <w:rPr>
          <w:spacing w:val="-4"/>
        </w:rPr>
        <w:t xml:space="preserve"> </w:t>
      </w:r>
      <w:r>
        <w:t>культуру</w:t>
      </w:r>
      <w:r>
        <w:rPr>
          <w:spacing w:val="-3"/>
        </w:rPr>
        <w:t xml:space="preserve"> </w:t>
      </w:r>
      <w:r>
        <w:t>своей</w:t>
      </w:r>
      <w:r>
        <w:rPr>
          <w:spacing w:val="-4"/>
        </w:rPr>
        <w:t xml:space="preserve"> </w:t>
      </w:r>
      <w:r>
        <w:t>страны,</w:t>
      </w:r>
      <w:r>
        <w:rPr>
          <w:spacing w:val="-3"/>
        </w:rPr>
        <w:t xml:space="preserve"> </w:t>
      </w:r>
      <w:r>
        <w:t>своего</w:t>
      </w:r>
      <w:r>
        <w:rPr>
          <w:spacing w:val="-3"/>
        </w:rPr>
        <w:t xml:space="preserve"> </w:t>
      </w:r>
      <w:r>
        <w:rPr>
          <w:spacing w:val="-2"/>
        </w:rPr>
        <w:t>края.</w:t>
      </w:r>
    </w:p>
    <w:p w:rsidR="00C425EB" w:rsidRDefault="00C425EB">
      <w:pPr>
        <w:pStyle w:val="Heading2"/>
        <w:numPr>
          <w:ilvl w:val="0"/>
          <w:numId w:val="6"/>
        </w:numPr>
        <w:tabs>
          <w:tab w:val="left" w:pos="1255"/>
        </w:tabs>
        <w:ind w:left="1255" w:hanging="259"/>
        <w:jc w:val="left"/>
      </w:pPr>
      <w:r>
        <w:t>гражданского</w:t>
      </w:r>
      <w:r>
        <w:rPr>
          <w:spacing w:val="-8"/>
        </w:rPr>
        <w:t xml:space="preserve"> </w:t>
      </w:r>
      <w:r>
        <w:rPr>
          <w:spacing w:val="-2"/>
        </w:rPr>
        <w:t>воспитания:</w:t>
      </w:r>
    </w:p>
    <w:p w:rsidR="00C425EB" w:rsidRDefault="00C425EB">
      <w:pPr>
        <w:pStyle w:val="BodyText"/>
        <w:ind w:right="685" w:firstLine="600"/>
      </w:pPr>
      <w:r>
        <w:t>готовность к выполнению обязанностей гражданина и реализации его прав, уважение прав, свобод и законных интересов других людей;</w:t>
      </w:r>
    </w:p>
    <w:p w:rsidR="00C425EB" w:rsidRDefault="00C425EB">
      <w:pPr>
        <w:pStyle w:val="BodyText"/>
        <w:ind w:right="684" w:firstLine="60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425EB" w:rsidRDefault="00C425EB">
      <w:pPr>
        <w:pStyle w:val="BodyText"/>
        <w:ind w:right="684" w:firstLine="60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425EB" w:rsidRDefault="00C425EB">
      <w:pPr>
        <w:pStyle w:val="Heading2"/>
        <w:numPr>
          <w:ilvl w:val="0"/>
          <w:numId w:val="6"/>
        </w:numPr>
        <w:tabs>
          <w:tab w:val="left" w:pos="1255"/>
        </w:tabs>
        <w:ind w:left="1255" w:hanging="259"/>
      </w:pPr>
      <w:r>
        <w:t>духовно-нравственного</w:t>
      </w:r>
      <w:r>
        <w:rPr>
          <w:spacing w:val="-13"/>
        </w:rPr>
        <w:t xml:space="preserve"> </w:t>
      </w:r>
      <w:r>
        <w:rPr>
          <w:spacing w:val="-2"/>
        </w:rPr>
        <w:t>воспитания:</w:t>
      </w:r>
    </w:p>
    <w:p w:rsidR="00C425EB" w:rsidRDefault="00C425EB">
      <w:pPr>
        <w:pStyle w:val="BodyText"/>
        <w:ind w:left="996"/>
      </w:pPr>
      <w:r>
        <w:t>ориентация</w:t>
      </w:r>
      <w:r>
        <w:rPr>
          <w:spacing w:val="-6"/>
        </w:rPr>
        <w:t xml:space="preserve"> </w:t>
      </w:r>
      <w:r>
        <w:t>на</w:t>
      </w:r>
      <w:r>
        <w:rPr>
          <w:spacing w:val="-4"/>
        </w:rPr>
        <w:t xml:space="preserve"> </w:t>
      </w:r>
      <w:r>
        <w:t>моральные</w:t>
      </w:r>
      <w:r>
        <w:rPr>
          <w:spacing w:val="-3"/>
        </w:rPr>
        <w:t xml:space="preserve"> </w:t>
      </w:r>
      <w:r>
        <w:t>ценности</w:t>
      </w:r>
      <w:r>
        <w:rPr>
          <w:spacing w:val="-4"/>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4"/>
        </w:rPr>
        <w:t xml:space="preserve"> </w:t>
      </w:r>
      <w:r>
        <w:t>нравственного</w:t>
      </w:r>
      <w:r>
        <w:rPr>
          <w:spacing w:val="-3"/>
        </w:rPr>
        <w:t xml:space="preserve"> </w:t>
      </w:r>
      <w:r>
        <w:rPr>
          <w:spacing w:val="-2"/>
        </w:rPr>
        <w:t>выбора;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425EB" w:rsidRDefault="00C425EB">
      <w:pPr>
        <w:pStyle w:val="BodyText"/>
        <w:ind w:right="684" w:firstLine="60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425EB" w:rsidRDefault="00C425EB">
      <w:pPr>
        <w:pStyle w:val="Heading2"/>
        <w:numPr>
          <w:ilvl w:val="0"/>
          <w:numId w:val="6"/>
        </w:numPr>
        <w:tabs>
          <w:tab w:val="left" w:pos="1255"/>
        </w:tabs>
        <w:ind w:left="1255" w:hanging="259"/>
      </w:pPr>
      <w:r>
        <w:t>эстетического</w:t>
      </w:r>
      <w:r>
        <w:rPr>
          <w:spacing w:val="-4"/>
        </w:rPr>
        <w:t xml:space="preserve"> </w:t>
      </w:r>
      <w:r>
        <w:rPr>
          <w:spacing w:val="-2"/>
        </w:rPr>
        <w:t>воспитания:</w:t>
      </w:r>
    </w:p>
    <w:p w:rsidR="00C425EB" w:rsidRDefault="00C425EB">
      <w:pPr>
        <w:pStyle w:val="BodyText"/>
        <w:ind w:right="686" w:firstLine="60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425EB" w:rsidRDefault="00C425EB">
      <w:pPr>
        <w:pStyle w:val="BodyText"/>
        <w:ind w:left="996"/>
      </w:pPr>
      <w:r>
        <w:t>осознание</w:t>
      </w:r>
      <w:r>
        <w:rPr>
          <w:spacing w:val="-6"/>
        </w:rPr>
        <w:t xml:space="preserve"> </w:t>
      </w:r>
      <w:r>
        <w:t>ценности</w:t>
      </w:r>
      <w:r>
        <w:rPr>
          <w:spacing w:val="-6"/>
        </w:rPr>
        <w:t xml:space="preserve"> </w:t>
      </w:r>
      <w:r>
        <w:t>творчества,</w:t>
      </w:r>
      <w:r>
        <w:rPr>
          <w:spacing w:val="-5"/>
        </w:rPr>
        <w:t xml:space="preserve"> </w:t>
      </w:r>
      <w:r>
        <w:rPr>
          <w:spacing w:val="-2"/>
        </w:rPr>
        <w:t>таланта;</w:t>
      </w:r>
    </w:p>
    <w:p w:rsidR="00C425EB" w:rsidRDefault="00C425EB">
      <w:pPr>
        <w:pStyle w:val="BodyText"/>
        <w:ind w:left="996" w:right="684"/>
      </w:pPr>
      <w:r>
        <w:t>осознание важности музыкального искусства как средства коммуникации и самовыражения; понимание</w:t>
      </w:r>
      <w:r>
        <w:rPr>
          <w:spacing w:val="59"/>
          <w:w w:val="150"/>
        </w:rPr>
        <w:t xml:space="preserve"> </w:t>
      </w:r>
      <w:r>
        <w:t>ценности</w:t>
      </w:r>
      <w:r>
        <w:rPr>
          <w:spacing w:val="62"/>
          <w:w w:val="150"/>
        </w:rPr>
        <w:t xml:space="preserve"> </w:t>
      </w:r>
      <w:r>
        <w:t>отечественного</w:t>
      </w:r>
      <w:r>
        <w:rPr>
          <w:spacing w:val="61"/>
          <w:w w:val="150"/>
        </w:rPr>
        <w:t xml:space="preserve"> </w:t>
      </w:r>
      <w:r>
        <w:t>и</w:t>
      </w:r>
      <w:r>
        <w:rPr>
          <w:spacing w:val="62"/>
          <w:w w:val="150"/>
        </w:rPr>
        <w:t xml:space="preserve"> </w:t>
      </w:r>
      <w:r>
        <w:t>мирового</w:t>
      </w:r>
      <w:r>
        <w:rPr>
          <w:spacing w:val="62"/>
          <w:w w:val="150"/>
        </w:rPr>
        <w:t xml:space="preserve"> </w:t>
      </w:r>
      <w:r>
        <w:t>искусства,</w:t>
      </w:r>
      <w:r>
        <w:rPr>
          <w:spacing w:val="61"/>
          <w:w w:val="150"/>
        </w:rPr>
        <w:t xml:space="preserve"> </w:t>
      </w:r>
      <w:r>
        <w:t>роли</w:t>
      </w:r>
      <w:r>
        <w:rPr>
          <w:spacing w:val="62"/>
          <w:w w:val="150"/>
        </w:rPr>
        <w:t xml:space="preserve"> </w:t>
      </w:r>
      <w:r>
        <w:t>этнических</w:t>
      </w:r>
      <w:r>
        <w:rPr>
          <w:spacing w:val="62"/>
          <w:w w:val="150"/>
        </w:rPr>
        <w:t xml:space="preserve"> </w:t>
      </w:r>
      <w:r>
        <w:rPr>
          <w:spacing w:val="-2"/>
        </w:rPr>
        <w:t>культурных</w:t>
      </w:r>
    </w:p>
    <w:p w:rsidR="00C425EB" w:rsidRDefault="00C425EB">
      <w:pPr>
        <w:pStyle w:val="BodyText"/>
      </w:pPr>
      <w:r>
        <w:t>традиций</w:t>
      </w:r>
      <w:r>
        <w:rPr>
          <w:spacing w:val="-3"/>
        </w:rPr>
        <w:t xml:space="preserve"> </w:t>
      </w:r>
      <w:r>
        <w:t>и</w:t>
      </w:r>
      <w:r>
        <w:rPr>
          <w:spacing w:val="-2"/>
        </w:rPr>
        <w:t xml:space="preserve"> </w:t>
      </w:r>
      <w:r>
        <w:t>народного</w:t>
      </w:r>
      <w:r>
        <w:rPr>
          <w:spacing w:val="-2"/>
        </w:rPr>
        <w:t xml:space="preserve"> творчества;</w:t>
      </w:r>
    </w:p>
    <w:p w:rsidR="00C425EB" w:rsidRDefault="00C425EB">
      <w:pPr>
        <w:pStyle w:val="BodyText"/>
        <w:ind w:left="996"/>
      </w:pPr>
      <w:r>
        <w:t>стремление</w:t>
      </w:r>
      <w:r>
        <w:rPr>
          <w:spacing w:val="-3"/>
        </w:rPr>
        <w:t xml:space="preserve"> </w:t>
      </w:r>
      <w:r>
        <w:t>к</w:t>
      </w:r>
      <w:r>
        <w:rPr>
          <w:spacing w:val="-3"/>
        </w:rPr>
        <w:t xml:space="preserve"> </w:t>
      </w:r>
      <w:r>
        <w:t>самовыражению</w:t>
      </w:r>
      <w:r>
        <w:rPr>
          <w:spacing w:val="-3"/>
        </w:rPr>
        <w:t xml:space="preserve"> </w:t>
      </w:r>
      <w:r>
        <w:t>в</w:t>
      </w:r>
      <w:r>
        <w:rPr>
          <w:spacing w:val="-3"/>
        </w:rPr>
        <w:t xml:space="preserve"> </w:t>
      </w:r>
      <w:r>
        <w:t>разных</w:t>
      </w:r>
      <w:r>
        <w:rPr>
          <w:spacing w:val="-3"/>
        </w:rPr>
        <w:t xml:space="preserve"> </w:t>
      </w:r>
      <w:r>
        <w:t>видах</w:t>
      </w:r>
      <w:r>
        <w:rPr>
          <w:spacing w:val="-3"/>
        </w:rPr>
        <w:t xml:space="preserve"> </w:t>
      </w:r>
      <w:r>
        <w:rPr>
          <w:spacing w:val="-2"/>
        </w:rPr>
        <w:t>искусства.</w:t>
      </w:r>
    </w:p>
    <w:p w:rsidR="00C425EB" w:rsidRDefault="00C425EB">
      <w:pPr>
        <w:pStyle w:val="Heading2"/>
        <w:numPr>
          <w:ilvl w:val="0"/>
          <w:numId w:val="6"/>
        </w:numPr>
        <w:tabs>
          <w:tab w:val="left" w:pos="1255"/>
        </w:tabs>
        <w:ind w:left="1255" w:hanging="259"/>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5"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425EB" w:rsidRDefault="00C425EB">
      <w:pPr>
        <w:pStyle w:val="BodyText"/>
        <w:ind w:right="685" w:firstLine="600"/>
      </w:pPr>
      <w:r>
        <w:t xml:space="preserve">овладение музыкальным языком, навыками познания музыки как искусства интонируемого </w:t>
      </w:r>
      <w:r>
        <w:rPr>
          <w:spacing w:val="-2"/>
        </w:rPr>
        <w:t>смысла;</w:t>
      </w:r>
    </w:p>
    <w:p w:rsidR="00C425EB" w:rsidRDefault="00C425EB">
      <w:pPr>
        <w:pStyle w:val="BodyText"/>
        <w:ind w:right="685" w:firstLine="600"/>
      </w:pPr>
      <w:r>
        <w:t>овладение</w:t>
      </w:r>
      <w:r>
        <w:rPr>
          <w:spacing w:val="-5"/>
        </w:rPr>
        <w:t xml:space="preserve"> </w:t>
      </w:r>
      <w:r>
        <w:t>основными</w:t>
      </w:r>
      <w:r>
        <w:rPr>
          <w:spacing w:val="-5"/>
        </w:rPr>
        <w:t xml:space="preserve"> </w:t>
      </w:r>
      <w:r>
        <w:t>способами</w:t>
      </w:r>
      <w:r>
        <w:rPr>
          <w:spacing w:val="-5"/>
        </w:rPr>
        <w:t xml:space="preserve"> </w:t>
      </w:r>
      <w:r>
        <w:t>исследовательской</w:t>
      </w:r>
      <w:r>
        <w:rPr>
          <w:spacing w:val="-5"/>
        </w:rPr>
        <w:t xml:space="preserve"> </w:t>
      </w:r>
      <w:r>
        <w:t>деятельности</w:t>
      </w:r>
      <w:r>
        <w:rPr>
          <w:spacing w:val="-5"/>
        </w:rPr>
        <w:t xml:space="preserve"> </w:t>
      </w:r>
      <w:r>
        <w:t>на</w:t>
      </w:r>
      <w:r>
        <w:rPr>
          <w:spacing w:val="-5"/>
        </w:rPr>
        <w:t xml:space="preserve"> </w:t>
      </w:r>
      <w:r>
        <w:t>звуковом</w:t>
      </w:r>
      <w:r>
        <w:rPr>
          <w:spacing w:val="-5"/>
        </w:rPr>
        <w:t xml:space="preserve"> </w:t>
      </w:r>
      <w:r>
        <w:t>материале</w:t>
      </w:r>
      <w:r>
        <w:rPr>
          <w:spacing w:val="-5"/>
        </w:rPr>
        <w:t xml:space="preserve"> </w:t>
      </w:r>
      <w:r>
        <w:t xml:space="preserve">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rsidR="00C425EB" w:rsidRDefault="00C425EB">
      <w:pPr>
        <w:pStyle w:val="Heading2"/>
        <w:numPr>
          <w:ilvl w:val="0"/>
          <w:numId w:val="6"/>
        </w:numPr>
        <w:tabs>
          <w:tab w:val="left" w:pos="1397"/>
        </w:tabs>
        <w:ind w:left="396" w:right="680" w:firstLine="600"/>
      </w:pPr>
      <w:r>
        <w:t xml:space="preserve">физического воспитания, формирования культуры здоровья и эмоционального </w:t>
      </w:r>
      <w:r>
        <w:rPr>
          <w:spacing w:val="-2"/>
        </w:rPr>
        <w:t>благополучия:</w:t>
      </w:r>
    </w:p>
    <w:p w:rsidR="00C425EB" w:rsidRDefault="00C425EB">
      <w:pPr>
        <w:pStyle w:val="BodyText"/>
        <w:ind w:right="685" w:firstLine="600"/>
      </w:pPr>
      <w:r>
        <w:t>осознание ценности жизни с опорой на собственный жизненный опыт и опыт восприятия произведений искусства;</w:t>
      </w:r>
    </w:p>
    <w:p w:rsidR="00C425EB" w:rsidRDefault="00C425EB">
      <w:pPr>
        <w:pStyle w:val="BodyText"/>
        <w:ind w:right="684" w:firstLine="60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C425EB" w:rsidRDefault="00C425EB">
      <w:pPr>
        <w:pStyle w:val="BodyText"/>
        <w:ind w:right="686" w:firstLine="60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C425EB" w:rsidRDefault="00C425EB">
      <w:pPr>
        <w:pStyle w:val="BodyText"/>
        <w:ind w:right="685" w:firstLine="600"/>
      </w:pPr>
      <w:r>
        <w:t>сформированность навыков рефлексии, признание своего права на ошибку и такого же права другого человека.</w:t>
      </w:r>
    </w:p>
    <w:p w:rsidR="00C425EB" w:rsidRDefault="00C425EB">
      <w:pPr>
        <w:pStyle w:val="Heading2"/>
        <w:numPr>
          <w:ilvl w:val="0"/>
          <w:numId w:val="6"/>
        </w:numPr>
        <w:tabs>
          <w:tab w:val="left" w:pos="1255"/>
        </w:tabs>
        <w:ind w:left="1255" w:hanging="259"/>
      </w:pPr>
      <w:r>
        <w:t>трудового</w:t>
      </w:r>
      <w:r>
        <w:rPr>
          <w:spacing w:val="-3"/>
        </w:rPr>
        <w:t xml:space="preserve"> </w:t>
      </w:r>
      <w:r>
        <w:rPr>
          <w:spacing w:val="-2"/>
        </w:rPr>
        <w:t>воспитания:</w:t>
      </w:r>
    </w:p>
    <w:p w:rsidR="00C425EB" w:rsidRDefault="00C425EB">
      <w:pPr>
        <w:pStyle w:val="BodyText"/>
        <w:ind w:left="996" w:right="2492"/>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5"/>
        </w:rPr>
        <w:t xml:space="preserve"> </w:t>
      </w:r>
      <w:r>
        <w:t>практическому</w:t>
      </w:r>
      <w:r>
        <w:rPr>
          <w:spacing w:val="-5"/>
        </w:rPr>
        <w:t xml:space="preserve"> </w:t>
      </w:r>
      <w:r>
        <w:t>изучению</w:t>
      </w:r>
      <w:r>
        <w:rPr>
          <w:spacing w:val="-5"/>
        </w:rPr>
        <w:t xml:space="preserve"> </w:t>
      </w:r>
      <w:r>
        <w:t>профессий</w:t>
      </w:r>
      <w:r>
        <w:rPr>
          <w:spacing w:val="-5"/>
        </w:rPr>
        <w:t xml:space="preserve"> </w:t>
      </w:r>
      <w:r>
        <w:t>в</w:t>
      </w:r>
      <w:r>
        <w:rPr>
          <w:spacing w:val="-5"/>
        </w:rPr>
        <w:t xml:space="preserve"> </w:t>
      </w:r>
      <w:r>
        <w:t>сфере</w:t>
      </w:r>
      <w:r>
        <w:rPr>
          <w:spacing w:val="-5"/>
        </w:rPr>
        <w:t xml:space="preserve"> </w:t>
      </w:r>
      <w:r>
        <w:t>культуры</w:t>
      </w:r>
      <w:r>
        <w:rPr>
          <w:spacing w:val="-5"/>
        </w:rPr>
        <w:t xml:space="preserve"> </w:t>
      </w:r>
      <w:r>
        <w:t>и</w:t>
      </w:r>
      <w:r>
        <w:rPr>
          <w:spacing w:val="-5"/>
        </w:rPr>
        <w:t xml:space="preserve"> </w:t>
      </w:r>
      <w:r>
        <w:t>искусства; уважение к труду и результатам трудовой деятельности.</w:t>
      </w:r>
    </w:p>
    <w:p w:rsidR="00C425EB" w:rsidRDefault="00C425EB">
      <w:pPr>
        <w:pStyle w:val="Heading2"/>
        <w:numPr>
          <w:ilvl w:val="0"/>
          <w:numId w:val="6"/>
        </w:numPr>
        <w:tabs>
          <w:tab w:val="left" w:pos="1255"/>
        </w:tabs>
        <w:ind w:left="1255" w:hanging="259"/>
        <w:jc w:val="left"/>
      </w:pPr>
      <w:r>
        <w:t>экологического</w:t>
      </w:r>
      <w:r>
        <w:rPr>
          <w:spacing w:val="-9"/>
        </w:rPr>
        <w:t xml:space="preserve"> </w:t>
      </w:r>
      <w:r>
        <w:rPr>
          <w:spacing w:val="-2"/>
        </w:rPr>
        <w:t>воспитания:</w:t>
      </w:r>
    </w:p>
    <w:p w:rsidR="00C425EB" w:rsidRDefault="00C425EB">
      <w:pPr>
        <w:pStyle w:val="BodyText"/>
        <w:ind w:firstLine="600"/>
        <w:jc w:val="left"/>
      </w:pPr>
      <w:r>
        <w:t>повышение</w:t>
      </w:r>
      <w:r>
        <w:rPr>
          <w:spacing w:val="34"/>
        </w:rPr>
        <w:t xml:space="preserve"> </w:t>
      </w:r>
      <w:r>
        <w:t>уровня</w:t>
      </w:r>
      <w:r>
        <w:rPr>
          <w:spacing w:val="34"/>
        </w:rPr>
        <w:t xml:space="preserve"> </w:t>
      </w:r>
      <w:r>
        <w:t>экологической</w:t>
      </w:r>
      <w:r>
        <w:rPr>
          <w:spacing w:val="34"/>
        </w:rPr>
        <w:t xml:space="preserve"> </w:t>
      </w:r>
      <w:r>
        <w:t>культуры,</w:t>
      </w:r>
      <w:r>
        <w:rPr>
          <w:spacing w:val="34"/>
        </w:rPr>
        <w:t xml:space="preserve"> </w:t>
      </w:r>
      <w:r>
        <w:t>осознание</w:t>
      </w:r>
      <w:r>
        <w:rPr>
          <w:spacing w:val="34"/>
        </w:rPr>
        <w:t xml:space="preserve"> </w:t>
      </w:r>
      <w:r>
        <w:t>глобального</w:t>
      </w:r>
      <w:r>
        <w:rPr>
          <w:spacing w:val="34"/>
        </w:rPr>
        <w:t xml:space="preserve"> </w:t>
      </w:r>
      <w:r>
        <w:t>характера</w:t>
      </w:r>
      <w:r>
        <w:rPr>
          <w:spacing w:val="34"/>
        </w:rPr>
        <w:t xml:space="preserve"> </w:t>
      </w:r>
      <w:r>
        <w:t>экологических проблем и путей их решения;</w:t>
      </w:r>
    </w:p>
    <w:p w:rsidR="00C425EB" w:rsidRDefault="00C425EB">
      <w:pPr>
        <w:pStyle w:val="BodyText"/>
        <w:ind w:left="996"/>
        <w:jc w:val="left"/>
      </w:pPr>
      <w:r>
        <w:t>нравственно-эстетическое</w:t>
      </w:r>
      <w:r>
        <w:rPr>
          <w:spacing w:val="-7"/>
        </w:rPr>
        <w:t xml:space="preserve"> </w:t>
      </w:r>
      <w:r>
        <w:t>отношение</w:t>
      </w:r>
      <w:r>
        <w:rPr>
          <w:spacing w:val="-7"/>
        </w:rPr>
        <w:t xml:space="preserve"> </w:t>
      </w:r>
      <w:r>
        <w:t>к</w:t>
      </w:r>
      <w:r>
        <w:rPr>
          <w:spacing w:val="-7"/>
        </w:rPr>
        <w:t xml:space="preserve"> </w:t>
      </w:r>
      <w:r>
        <w:rPr>
          <w:spacing w:val="-2"/>
        </w:rPr>
        <w:t>природе,</w:t>
      </w:r>
    </w:p>
    <w:p w:rsidR="00C425EB" w:rsidRDefault="00C425EB">
      <w:pPr>
        <w:pStyle w:val="BodyText"/>
        <w:ind w:left="996"/>
        <w:jc w:val="left"/>
      </w:pPr>
      <w:r>
        <w:t>участие</w:t>
      </w:r>
      <w:r>
        <w:rPr>
          <w:spacing w:val="-6"/>
        </w:rPr>
        <w:t xml:space="preserve"> </w:t>
      </w:r>
      <w:r>
        <w:t>в</w:t>
      </w:r>
      <w:r>
        <w:rPr>
          <w:spacing w:val="-3"/>
        </w:rPr>
        <w:t xml:space="preserve"> </w:t>
      </w:r>
      <w:r>
        <w:t>экологических</w:t>
      </w:r>
      <w:r>
        <w:rPr>
          <w:spacing w:val="-3"/>
        </w:rPr>
        <w:t xml:space="preserve"> </w:t>
      </w:r>
      <w:r>
        <w:t>проектах</w:t>
      </w:r>
      <w:r>
        <w:rPr>
          <w:spacing w:val="-3"/>
        </w:rPr>
        <w:t xml:space="preserve"> </w:t>
      </w:r>
      <w:r>
        <w:t>через</w:t>
      </w:r>
      <w:r>
        <w:rPr>
          <w:spacing w:val="-3"/>
        </w:rPr>
        <w:t xml:space="preserve"> </w:t>
      </w:r>
      <w:r>
        <w:t>различные</w:t>
      </w:r>
      <w:r>
        <w:rPr>
          <w:spacing w:val="-3"/>
        </w:rPr>
        <w:t xml:space="preserve"> </w:t>
      </w:r>
      <w:r>
        <w:t>формы</w:t>
      </w:r>
      <w:r>
        <w:rPr>
          <w:spacing w:val="-3"/>
        </w:rPr>
        <w:t xml:space="preserve"> </w:t>
      </w:r>
      <w:r>
        <w:t>музыкального</w:t>
      </w:r>
      <w:r>
        <w:rPr>
          <w:spacing w:val="-3"/>
        </w:rPr>
        <w:t xml:space="preserve"> </w:t>
      </w:r>
      <w:r>
        <w:rPr>
          <w:spacing w:val="-2"/>
        </w:rPr>
        <w:t>творчества</w:t>
      </w:r>
    </w:p>
    <w:p w:rsidR="00C425EB" w:rsidRDefault="00C425EB">
      <w:pPr>
        <w:pStyle w:val="Heading2"/>
        <w:numPr>
          <w:ilvl w:val="0"/>
          <w:numId w:val="6"/>
        </w:numPr>
        <w:tabs>
          <w:tab w:val="left" w:pos="1255"/>
        </w:tabs>
        <w:ind w:left="1255" w:hanging="259"/>
        <w:jc w:val="left"/>
      </w:pPr>
      <w:r>
        <w:t>адаптации</w:t>
      </w:r>
      <w:r>
        <w:rPr>
          <w:spacing w:val="-8"/>
        </w:rPr>
        <w:t xml:space="preserve"> </w:t>
      </w:r>
      <w:r>
        <w:t>к</w:t>
      </w:r>
      <w:r>
        <w:rPr>
          <w:spacing w:val="-5"/>
        </w:rPr>
        <w:t xml:space="preserve"> </w:t>
      </w:r>
      <w:r>
        <w:t>изменяющимся</w:t>
      </w:r>
      <w:r>
        <w:rPr>
          <w:spacing w:val="-5"/>
        </w:rPr>
        <w:t xml:space="preserve"> </w:t>
      </w:r>
      <w:r>
        <w:t>условиям</w:t>
      </w:r>
      <w:r>
        <w:rPr>
          <w:spacing w:val="-5"/>
        </w:rPr>
        <w:t xml:space="preserve"> </w:t>
      </w:r>
      <w:r>
        <w:t>социальной</w:t>
      </w:r>
      <w:r>
        <w:rPr>
          <w:spacing w:val="-5"/>
        </w:rPr>
        <w:t xml:space="preserve"> </w:t>
      </w:r>
      <w:r>
        <w:t>и</w:t>
      </w:r>
      <w:r>
        <w:rPr>
          <w:spacing w:val="-5"/>
        </w:rPr>
        <w:t xml:space="preserve"> </w:t>
      </w:r>
      <w:r>
        <w:t>природной</w:t>
      </w:r>
      <w:r>
        <w:rPr>
          <w:spacing w:val="-5"/>
        </w:rPr>
        <w:t xml:space="preserve"> </w:t>
      </w:r>
      <w:r>
        <w:rPr>
          <w:spacing w:val="-2"/>
        </w:rPr>
        <w:t>среды:</w:t>
      </w:r>
    </w:p>
    <w:p w:rsidR="00C425EB" w:rsidRDefault="00C425EB">
      <w:pPr>
        <w:pStyle w:val="BodyText"/>
        <w:ind w:right="683" w:firstLine="60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w:t>
      </w:r>
      <w:r>
        <w:rPr>
          <w:spacing w:val="40"/>
        </w:rPr>
        <w:t xml:space="preserve"> </w:t>
      </w:r>
      <w:r>
        <w:t>взаимодействия с людьми из другой культурной среды;</w:t>
      </w:r>
    </w:p>
    <w:p w:rsidR="00C425EB" w:rsidRDefault="00C425EB">
      <w:pPr>
        <w:pStyle w:val="BodyText"/>
        <w:ind w:right="684" w:firstLine="600"/>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rPr>
        <w:t>социума;</w:t>
      </w:r>
    </w:p>
    <w:p w:rsidR="00C425EB" w:rsidRDefault="00C425EB">
      <w:pPr>
        <w:pStyle w:val="BodyText"/>
        <w:ind w:right="685" w:firstLine="60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25EB" w:rsidRDefault="00C425EB">
      <w:pPr>
        <w:pStyle w:val="Heading1"/>
        <w:spacing w:before="276"/>
      </w:pPr>
      <w:r>
        <w:t>МЕТАПРЕДМЕТНЫЕ</w:t>
      </w:r>
      <w:r>
        <w:rPr>
          <w:spacing w:val="-3"/>
        </w:rPr>
        <w:t xml:space="preserve"> </w:t>
      </w:r>
      <w:r>
        <w:rPr>
          <w:spacing w:val="-2"/>
        </w:rPr>
        <w:t>РЕЗУЛЬТАТЫ</w:t>
      </w:r>
    </w:p>
    <w:p w:rsidR="00C425EB" w:rsidRDefault="00C425EB">
      <w:pPr>
        <w:pStyle w:val="Heading2"/>
        <w:spacing w:before="2" w:line="550" w:lineRule="atLeast"/>
        <w:ind w:right="5271" w:hanging="24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spacing w:before="2"/>
        <w:ind w:right="685" w:firstLine="60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25EB" w:rsidRDefault="00C425EB">
      <w:pPr>
        <w:pStyle w:val="BodyText"/>
        <w:ind w:right="686" w:firstLine="600"/>
      </w:pPr>
      <w:r>
        <w:t>сопоставлять, сравнивать на основании существенных признаков произведения, жанры и стили музыкального и других видов искусства;</w:t>
      </w:r>
    </w:p>
    <w:p w:rsidR="00C425EB" w:rsidRDefault="00C425EB">
      <w:pPr>
        <w:pStyle w:val="BodyText"/>
        <w:ind w:right="685" w:firstLine="600"/>
      </w:pPr>
      <w:r>
        <w:t>обнаруживать взаимные влияния отдельных видов, жанров и стилей музыки друг на друга, формулировать гипотезы о взаимосвязях;</w:t>
      </w:r>
    </w:p>
    <w:p w:rsidR="00C425EB" w:rsidRDefault="00C425EB">
      <w:pPr>
        <w:pStyle w:val="BodyText"/>
        <w:ind w:right="686" w:firstLine="60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25EB" w:rsidRDefault="00C425EB">
      <w:pPr>
        <w:pStyle w:val="BodyText"/>
        <w:ind w:left="996" w:right="685"/>
      </w:pPr>
      <w:r>
        <w:t>выявлять и характеризовать существенные признаки конкретного музыкального звучания; самостоятельно</w:t>
      </w:r>
      <w:r>
        <w:rPr>
          <w:spacing w:val="40"/>
        </w:rPr>
        <w:t xml:space="preserve"> </w:t>
      </w:r>
      <w:r>
        <w:t>обобщать</w:t>
      </w:r>
      <w:r>
        <w:rPr>
          <w:spacing w:val="40"/>
        </w:rPr>
        <w:t xml:space="preserve"> </w:t>
      </w:r>
      <w:r>
        <w:t>и</w:t>
      </w:r>
      <w:r>
        <w:rPr>
          <w:spacing w:val="40"/>
        </w:rPr>
        <w:t xml:space="preserve"> </w:t>
      </w:r>
      <w:r>
        <w:t>формулировать</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w:t>
      </w:r>
      <w:r>
        <w:rPr>
          <w:spacing w:val="40"/>
        </w:rPr>
        <w:t xml:space="preserve"> </w:t>
      </w:r>
      <w:r>
        <w:t>слухового</w:t>
      </w:r>
    </w:p>
    <w:p w:rsidR="00C425EB" w:rsidRDefault="00C425EB">
      <w:pPr>
        <w:pStyle w:val="BodyText"/>
        <w:jc w:val="left"/>
      </w:pPr>
      <w:r>
        <w:rPr>
          <w:spacing w:val="-2"/>
        </w:rPr>
        <w:t>наблюдения-исследования.</w:t>
      </w:r>
    </w:p>
    <w:p w:rsidR="00C425EB" w:rsidRDefault="00C425EB">
      <w:pPr>
        <w:pStyle w:val="Heading2"/>
      </w:pPr>
      <w:r>
        <w:t>Базовые</w:t>
      </w:r>
      <w:r>
        <w:rPr>
          <w:spacing w:val="-8"/>
        </w:rPr>
        <w:t xml:space="preserve"> </w:t>
      </w:r>
      <w:r>
        <w:t>исследовательские</w:t>
      </w:r>
      <w:r>
        <w:rPr>
          <w:spacing w:val="-7"/>
        </w:rPr>
        <w:t xml:space="preserve"> </w:t>
      </w:r>
      <w:r>
        <w:rPr>
          <w:spacing w:val="-2"/>
        </w:rPr>
        <w:t>действия:</w:t>
      </w:r>
    </w:p>
    <w:p w:rsidR="00C425EB" w:rsidRDefault="00C425EB">
      <w:pPr>
        <w:pStyle w:val="BodyText"/>
        <w:ind w:right="686" w:firstLine="600"/>
      </w:pPr>
      <w:r>
        <w:t xml:space="preserve">следовать внутренним слухом за развитием музыкального процесса, «наблюдать» звучание </w:t>
      </w:r>
      <w:r>
        <w:rPr>
          <w:spacing w:val="-2"/>
        </w:rPr>
        <w:t>музыки;</w:t>
      </w:r>
    </w:p>
    <w:p w:rsidR="00C425EB" w:rsidRDefault="00C425EB">
      <w:pPr>
        <w:pStyle w:val="BodyText"/>
        <w:ind w:left="996"/>
      </w:pPr>
      <w:r>
        <w:t>использовать</w:t>
      </w:r>
      <w:r>
        <w:rPr>
          <w:spacing w:val="-6"/>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C425EB" w:rsidRDefault="00C425EB">
      <w:pPr>
        <w:pStyle w:val="BodyText"/>
        <w:ind w:right="686" w:firstLine="60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25EB" w:rsidRDefault="00C425EB">
      <w:pPr>
        <w:pStyle w:val="BodyText"/>
        <w:ind w:right="685" w:firstLine="600"/>
      </w:pPr>
      <w:r>
        <w:t>составлять алгоритм действий и использовать его для решения учебных, в том числе исполнительских и творческих задач;</w:t>
      </w:r>
    </w:p>
    <w:p w:rsidR="00C425EB" w:rsidRDefault="00C425EB">
      <w:pPr>
        <w:pStyle w:val="BodyText"/>
        <w:ind w:right="684" w:firstLine="60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25EB" w:rsidRDefault="00C425EB">
      <w:pPr>
        <w:pStyle w:val="BodyText"/>
        <w:ind w:right="685" w:firstLine="600"/>
      </w:pPr>
      <w:r>
        <w:t>самостоятельно формулировать обобщения и выводы по результатам проведенного</w:t>
      </w:r>
      <w:r>
        <w:rPr>
          <w:spacing w:val="40"/>
        </w:rPr>
        <w:t xml:space="preserve"> </w:t>
      </w:r>
      <w:r>
        <w:t>наблюдения, слухового исследования.</w:t>
      </w:r>
    </w:p>
    <w:p w:rsidR="00C425EB" w:rsidRDefault="00C425EB">
      <w:pPr>
        <w:pStyle w:val="Heading2"/>
      </w:pPr>
      <w:r>
        <w:t xml:space="preserve">Работа с </w:t>
      </w:r>
      <w:r>
        <w:rPr>
          <w:spacing w:val="-2"/>
        </w:rPr>
        <w:t>информацией:</w:t>
      </w:r>
    </w:p>
    <w:p w:rsidR="00C425EB" w:rsidRDefault="00C425EB">
      <w:pPr>
        <w:pStyle w:val="BodyText"/>
        <w:ind w:right="686" w:firstLine="60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425EB" w:rsidRDefault="00C425EB">
      <w:pPr>
        <w:pStyle w:val="BodyText"/>
        <w:ind w:left="996"/>
      </w:pPr>
      <w:r>
        <w:t>понимать</w:t>
      </w:r>
      <w:r>
        <w:rPr>
          <w:spacing w:val="-6"/>
        </w:rPr>
        <w:t xml:space="preserve"> </w:t>
      </w:r>
      <w:r>
        <w:t>специфику</w:t>
      </w:r>
      <w:r>
        <w:rPr>
          <w:spacing w:val="-5"/>
        </w:rPr>
        <w:t xml:space="preserve"> </w:t>
      </w:r>
      <w:r>
        <w:t>работы</w:t>
      </w:r>
      <w:r>
        <w:rPr>
          <w:spacing w:val="-5"/>
        </w:rPr>
        <w:t xml:space="preserve"> </w:t>
      </w:r>
      <w:r>
        <w:t>с</w:t>
      </w:r>
      <w:r>
        <w:rPr>
          <w:spacing w:val="-6"/>
        </w:rPr>
        <w:t xml:space="preserve"> </w:t>
      </w:r>
      <w:r>
        <w:t>аудиоинформацией,</w:t>
      </w:r>
      <w:r>
        <w:rPr>
          <w:spacing w:val="-5"/>
        </w:rPr>
        <w:t xml:space="preserve"> </w:t>
      </w:r>
      <w:r>
        <w:t>музыкальными</w:t>
      </w:r>
      <w:r>
        <w:rPr>
          <w:spacing w:val="-5"/>
        </w:rPr>
        <w:t xml:space="preserve"> </w:t>
      </w:r>
      <w:r>
        <w:rPr>
          <w:spacing w:val="-2"/>
        </w:rPr>
        <w:t>записями;</w:t>
      </w:r>
    </w:p>
    <w:p w:rsidR="00C425EB" w:rsidRDefault="00C425EB">
      <w:pPr>
        <w:pStyle w:val="BodyText"/>
        <w:ind w:right="686" w:firstLine="600"/>
      </w:pPr>
      <w:r>
        <w:t xml:space="preserve">использовать интонирование для запоминания звуковой информации, музыкальных </w:t>
      </w:r>
      <w:r>
        <w:rPr>
          <w:spacing w:val="-2"/>
        </w:rPr>
        <w:t>произведений;</w:t>
      </w:r>
    </w:p>
    <w:p w:rsidR="00C425EB" w:rsidRDefault="00C425EB">
      <w:pPr>
        <w:pStyle w:val="BodyText"/>
        <w:ind w:right="686" w:firstLine="60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25EB" w:rsidRDefault="00C425EB">
      <w:pPr>
        <w:pStyle w:val="BodyText"/>
        <w:ind w:right="686" w:firstLine="60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425EB" w:rsidRDefault="00C425EB">
      <w:pPr>
        <w:pStyle w:val="BodyText"/>
        <w:ind w:right="684" w:firstLine="600"/>
      </w:pPr>
      <w:r>
        <w:t>оценивать надежность информации по критериям, предложенным учителем или сформулированным самостоятельно;</w:t>
      </w:r>
    </w:p>
    <w:p w:rsidR="00C425EB" w:rsidRDefault="00C425EB">
      <w:pPr>
        <w:pStyle w:val="BodyText"/>
        <w:ind w:right="684" w:firstLine="60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C425EB" w:rsidRDefault="00C425EB">
      <w:pPr>
        <w:pStyle w:val="BodyText"/>
        <w:ind w:right="685" w:firstLine="60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425EB" w:rsidRDefault="00C425EB">
      <w:pPr>
        <w:pStyle w:val="Heading2"/>
        <w:spacing w:before="276"/>
        <w:ind w:left="756"/>
        <w:jc w:val="left"/>
      </w:pPr>
      <w:r>
        <w:t>Коммуникативные</w:t>
      </w:r>
      <w:r>
        <w:rPr>
          <w:spacing w:val="-12"/>
        </w:rPr>
        <w:t xml:space="preserve"> </w:t>
      </w:r>
      <w:r>
        <w:t>универсальные</w:t>
      </w:r>
      <w:r>
        <w:rPr>
          <w:spacing w:val="-9"/>
        </w:rPr>
        <w:t xml:space="preserve"> </w:t>
      </w:r>
      <w:r>
        <w:t>учебные</w:t>
      </w:r>
      <w:r>
        <w:rPr>
          <w:spacing w:val="-9"/>
        </w:rPr>
        <w:t xml:space="preserve"> </w:t>
      </w:r>
      <w:r>
        <w:rPr>
          <w:spacing w:val="-2"/>
        </w:rPr>
        <w:t>действия</w:t>
      </w:r>
    </w:p>
    <w:p w:rsidR="00C425EB" w:rsidRDefault="00C425EB">
      <w:pPr>
        <w:pStyle w:val="ListParagraph"/>
        <w:numPr>
          <w:ilvl w:val="0"/>
          <w:numId w:val="374"/>
        </w:numPr>
        <w:tabs>
          <w:tab w:val="left" w:pos="1255"/>
        </w:tabs>
        <w:spacing w:before="276"/>
        <w:ind w:left="1255" w:hanging="259"/>
        <w:rPr>
          <w:b/>
          <w:sz w:val="24"/>
        </w:rPr>
      </w:pPr>
      <w:r>
        <w:rPr>
          <w:b/>
          <w:sz w:val="24"/>
        </w:rPr>
        <w:t>невербальная</w:t>
      </w:r>
      <w:r>
        <w:rPr>
          <w:b/>
          <w:spacing w:val="-2"/>
          <w:sz w:val="24"/>
        </w:rPr>
        <w:t xml:space="preserve"> коммуникация:</w:t>
      </w:r>
    </w:p>
    <w:p w:rsidR="00C425EB" w:rsidRDefault="00C425EB">
      <w:pPr>
        <w:pStyle w:val="BodyText"/>
        <w:ind w:right="685" w:firstLine="600"/>
      </w:pPr>
      <w: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C425EB" w:rsidRDefault="00C425EB">
      <w:pPr>
        <w:pStyle w:val="BodyText"/>
        <w:ind w:right="685" w:firstLine="6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25EB" w:rsidRDefault="00C425EB">
      <w:pPr>
        <w:pStyle w:val="BodyText"/>
        <w:ind w:right="685" w:firstLine="6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25EB" w:rsidRDefault="00C425EB">
      <w:pPr>
        <w:pStyle w:val="BodyText"/>
        <w:ind w:right="687" w:firstLine="600"/>
      </w:pPr>
      <w:r>
        <w:t xml:space="preserve">эффективно использовать интонационно-выразительные возможностив ситуации публичного </w:t>
      </w:r>
      <w:r>
        <w:rPr>
          <w:spacing w:val="-2"/>
        </w:rPr>
        <w:t>выступления;</w:t>
      </w:r>
    </w:p>
    <w:p w:rsidR="00C425EB" w:rsidRDefault="00C425EB">
      <w:pPr>
        <w:pStyle w:val="BodyText"/>
        <w:ind w:right="686" w:firstLine="600"/>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425EB" w:rsidRDefault="00C425EB">
      <w:pPr>
        <w:pStyle w:val="Heading2"/>
        <w:numPr>
          <w:ilvl w:val="0"/>
          <w:numId w:val="374"/>
        </w:numPr>
        <w:tabs>
          <w:tab w:val="left" w:pos="1255"/>
        </w:tabs>
        <w:ind w:left="1255" w:hanging="259"/>
      </w:pPr>
      <w:r>
        <w:t>вербальное</w:t>
      </w:r>
      <w:r>
        <w:rPr>
          <w:spacing w:val="-8"/>
        </w:rPr>
        <w:t xml:space="preserve"> </w:t>
      </w:r>
      <w:r>
        <w:rPr>
          <w:spacing w:val="-2"/>
        </w:rPr>
        <w:t>общение:</w:t>
      </w:r>
    </w:p>
    <w:p w:rsidR="00C425EB" w:rsidRDefault="00C425EB">
      <w:pPr>
        <w:pStyle w:val="BodyText"/>
        <w:ind w:right="686" w:firstLine="60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условиями</w:t>
      </w:r>
      <w:r>
        <w:rPr>
          <w:spacing w:val="40"/>
        </w:rPr>
        <w:t xml:space="preserve"> </w:t>
      </w:r>
      <w:r>
        <w:t>и целями общения;</w:t>
      </w:r>
    </w:p>
    <w:p w:rsidR="00C425EB" w:rsidRDefault="00C425EB">
      <w:pPr>
        <w:pStyle w:val="BodyText"/>
        <w:ind w:right="686" w:firstLine="600"/>
        <w:jc w:val="left"/>
      </w:pPr>
      <w:r>
        <w:t>выражать</w:t>
      </w:r>
      <w:r>
        <w:rPr>
          <w:spacing w:val="40"/>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40"/>
        </w:rPr>
        <w:t xml:space="preserve"> </w:t>
      </w:r>
      <w:r>
        <w:t>музыкальным</w:t>
      </w:r>
      <w:r>
        <w:rPr>
          <w:spacing w:val="40"/>
        </w:rPr>
        <w:t xml:space="preserve"> </w:t>
      </w:r>
      <w:r>
        <w:t>искусством</w:t>
      </w:r>
      <w:r>
        <w:rPr>
          <w:spacing w:val="40"/>
        </w:rPr>
        <w:t xml:space="preserve"> </w:t>
      </w:r>
      <w:r>
        <w:t>в устных и письменных текстах;</w:t>
      </w:r>
    </w:p>
    <w:p w:rsidR="00C425EB" w:rsidRDefault="00C425EB">
      <w:pPr>
        <w:pStyle w:val="BodyText"/>
        <w:ind w:right="686" w:firstLine="600"/>
        <w:jc w:val="left"/>
      </w:pPr>
      <w:r>
        <w:t>понимать намерения других, проявлять уважительное отношение к собеседнику и в корректной форме формулировать свои возражения;</w:t>
      </w:r>
    </w:p>
    <w:p w:rsidR="00C425EB" w:rsidRDefault="00C425EB">
      <w:pPr>
        <w:pStyle w:val="BodyText"/>
        <w:ind w:firstLine="600"/>
        <w:jc w:val="left"/>
      </w:pPr>
      <w:r>
        <w:t>вести</w:t>
      </w:r>
      <w:r>
        <w:rPr>
          <w:spacing w:val="40"/>
        </w:rPr>
        <w:t xml:space="preserve"> </w:t>
      </w:r>
      <w:r>
        <w:t>диалог,</w:t>
      </w:r>
      <w:r>
        <w:rPr>
          <w:spacing w:val="40"/>
        </w:rPr>
        <w:t xml:space="preserve"> </w:t>
      </w:r>
      <w:r>
        <w:t>дискуссию,</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поддерживать благожелательный тон диалога;</w:t>
      </w:r>
    </w:p>
    <w:p w:rsidR="00C425EB" w:rsidRDefault="00C425EB">
      <w:pPr>
        <w:pStyle w:val="BodyText"/>
        <w:ind w:left="996"/>
        <w:jc w:val="left"/>
      </w:pPr>
      <w:r>
        <w:t>публично</w:t>
      </w:r>
      <w:r>
        <w:rPr>
          <w:spacing w:val="-7"/>
        </w:rPr>
        <w:t xml:space="preserve"> </w:t>
      </w:r>
      <w:r>
        <w:t>представлять</w:t>
      </w:r>
      <w:r>
        <w:rPr>
          <w:spacing w:val="-5"/>
        </w:rPr>
        <w:t xml:space="preserve"> </w:t>
      </w:r>
      <w:r>
        <w:t>результаты</w:t>
      </w:r>
      <w:r>
        <w:rPr>
          <w:spacing w:val="-4"/>
        </w:rPr>
        <w:t xml:space="preserve"> </w:t>
      </w:r>
      <w:r>
        <w:t>учебной</w:t>
      </w:r>
      <w:r>
        <w:rPr>
          <w:spacing w:val="-5"/>
        </w:rPr>
        <w:t xml:space="preserve"> </w:t>
      </w:r>
      <w:r>
        <w:t>и</w:t>
      </w:r>
      <w:r>
        <w:rPr>
          <w:spacing w:val="-5"/>
        </w:rPr>
        <w:t xml:space="preserve"> </w:t>
      </w:r>
      <w:r>
        <w:t>творческой</w:t>
      </w:r>
      <w:r>
        <w:rPr>
          <w:spacing w:val="-4"/>
        </w:rPr>
        <w:t xml:space="preserve"> </w:t>
      </w:r>
      <w:r>
        <w:rPr>
          <w:spacing w:val="-2"/>
        </w:rPr>
        <w:t>деятельности.</w:t>
      </w:r>
    </w:p>
    <w:p w:rsidR="00C425EB" w:rsidRDefault="00C425EB">
      <w:pPr>
        <w:pStyle w:val="Heading2"/>
        <w:numPr>
          <w:ilvl w:val="0"/>
          <w:numId w:val="374"/>
        </w:numPr>
        <w:tabs>
          <w:tab w:val="left" w:pos="1255"/>
        </w:tabs>
        <w:ind w:left="1255" w:hanging="259"/>
        <w:jc w:val="left"/>
      </w:pPr>
      <w:r>
        <w:t>совместная</w:t>
      </w:r>
      <w:r>
        <w:rPr>
          <w:spacing w:val="-5"/>
        </w:rPr>
        <w:t xml:space="preserve"> </w:t>
      </w:r>
      <w:r>
        <w:t>деятельность</w:t>
      </w:r>
      <w:r>
        <w:rPr>
          <w:spacing w:val="-5"/>
        </w:rPr>
        <w:t xml:space="preserve"> </w:t>
      </w:r>
      <w:r>
        <w:rPr>
          <w:spacing w:val="-2"/>
        </w:rPr>
        <w:t>(сотрудничество):</w:t>
      </w:r>
    </w:p>
    <w:p w:rsidR="00C425EB" w:rsidRDefault="00C425EB">
      <w:pPr>
        <w:pStyle w:val="BodyText"/>
        <w:ind w:right="687" w:firstLine="60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425EB" w:rsidRDefault="00C425EB">
      <w:pPr>
        <w:pStyle w:val="BodyText"/>
        <w:ind w:right="684" w:firstLine="60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25EB" w:rsidRDefault="00C425EB">
      <w:pPr>
        <w:pStyle w:val="BodyText"/>
        <w:ind w:right="684" w:firstLine="60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25EB" w:rsidRDefault="00C425EB">
      <w:pPr>
        <w:pStyle w:val="BodyText"/>
        <w:ind w:right="685" w:firstLine="600"/>
      </w:pPr>
      <w:r>
        <w:t>уметь обобщать мнения нескольких людей, проявлять готовность руководить, выполнять поручения, подчиняться;</w:t>
      </w:r>
    </w:p>
    <w:p w:rsidR="00C425EB" w:rsidRDefault="00C425EB">
      <w:pPr>
        <w:pStyle w:val="BodyText"/>
        <w:ind w:right="683" w:firstLine="600"/>
      </w:pPr>
      <w:r>
        <w:t>оценивать качество своего вклада в общий продукт по критериям, самостоятельно сформулированным участниками взаимодействия;</w:t>
      </w:r>
    </w:p>
    <w:p w:rsidR="00C425EB" w:rsidRDefault="00C425EB">
      <w:pPr>
        <w:pStyle w:val="BodyText"/>
        <w:ind w:right="684" w:firstLine="60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w:t>
      </w:r>
      <w:r>
        <w:rPr>
          <w:spacing w:val="-2"/>
        </w:rPr>
        <w:t>группой.</w:t>
      </w:r>
    </w:p>
    <w:p w:rsidR="00C425EB" w:rsidRDefault="00C425EB">
      <w:pPr>
        <w:pStyle w:val="Heading2"/>
        <w:spacing w:before="2" w:line="550" w:lineRule="atLeast"/>
        <w:ind w:right="5535" w:hanging="24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BodyText"/>
        <w:spacing w:before="2"/>
        <w:ind w:right="684" w:firstLine="60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25EB" w:rsidRDefault="00C425EB">
      <w:pPr>
        <w:pStyle w:val="BodyText"/>
        <w:ind w:left="996" w:right="684"/>
      </w:pPr>
      <w:r>
        <w:t>планировать</w:t>
      </w:r>
      <w:r>
        <w:rPr>
          <w:spacing w:val="-5"/>
        </w:rPr>
        <w:t xml:space="preserve"> </w:t>
      </w:r>
      <w:r>
        <w:t>достижение</w:t>
      </w:r>
      <w:r>
        <w:rPr>
          <w:spacing w:val="-5"/>
        </w:rPr>
        <w:t xml:space="preserve"> </w:t>
      </w:r>
      <w:r>
        <w:t>целей</w:t>
      </w:r>
      <w:r>
        <w:rPr>
          <w:spacing w:val="-5"/>
        </w:rPr>
        <w:t xml:space="preserve"> </w:t>
      </w:r>
      <w:r>
        <w:t>через</w:t>
      </w:r>
      <w:r>
        <w:rPr>
          <w:spacing w:val="-5"/>
        </w:rPr>
        <w:t xml:space="preserve"> </w:t>
      </w:r>
      <w:r>
        <w:t>решение</w:t>
      </w:r>
      <w:r>
        <w:rPr>
          <w:spacing w:val="-5"/>
        </w:rPr>
        <w:t xml:space="preserve"> </w:t>
      </w:r>
      <w:r>
        <w:t>ряда</w:t>
      </w:r>
      <w:r>
        <w:rPr>
          <w:spacing w:val="-5"/>
        </w:rPr>
        <w:t xml:space="preserve"> </w:t>
      </w:r>
      <w:r>
        <w:t>последовательных</w:t>
      </w:r>
      <w:r>
        <w:rPr>
          <w:spacing w:val="-5"/>
        </w:rPr>
        <w:t xml:space="preserve"> </w:t>
      </w:r>
      <w:r>
        <w:t>задач</w:t>
      </w:r>
      <w:r>
        <w:rPr>
          <w:spacing w:val="-5"/>
        </w:rPr>
        <w:t xml:space="preserve"> </w:t>
      </w:r>
      <w:r>
        <w:t>частного</w:t>
      </w:r>
      <w:r>
        <w:rPr>
          <w:spacing w:val="-5"/>
        </w:rPr>
        <w:t xml:space="preserve"> </w:t>
      </w:r>
      <w:r>
        <w:t>характера; самостоятельно</w:t>
      </w:r>
      <w:r>
        <w:rPr>
          <w:spacing w:val="63"/>
          <w:w w:val="150"/>
        </w:rPr>
        <w:t xml:space="preserve"> </w:t>
      </w:r>
      <w:r>
        <w:t>составлять</w:t>
      </w:r>
      <w:r>
        <w:rPr>
          <w:spacing w:val="65"/>
          <w:w w:val="150"/>
        </w:rPr>
        <w:t xml:space="preserve"> </w:t>
      </w:r>
      <w:r>
        <w:t>план</w:t>
      </w:r>
      <w:r>
        <w:rPr>
          <w:spacing w:val="65"/>
          <w:w w:val="150"/>
        </w:rPr>
        <w:t xml:space="preserve"> </w:t>
      </w:r>
      <w:r>
        <w:t>действий,</w:t>
      </w:r>
      <w:r>
        <w:rPr>
          <w:spacing w:val="65"/>
          <w:w w:val="150"/>
        </w:rPr>
        <w:t xml:space="preserve"> </w:t>
      </w:r>
      <w:r>
        <w:t>вносить</w:t>
      </w:r>
      <w:r>
        <w:rPr>
          <w:spacing w:val="65"/>
          <w:w w:val="150"/>
        </w:rPr>
        <w:t xml:space="preserve"> </w:t>
      </w:r>
      <w:r>
        <w:t>необходимые</w:t>
      </w:r>
      <w:r>
        <w:rPr>
          <w:spacing w:val="65"/>
          <w:w w:val="150"/>
        </w:rPr>
        <w:t xml:space="preserve"> </w:t>
      </w:r>
      <w:r>
        <w:t>коррективы</w:t>
      </w:r>
      <w:r>
        <w:rPr>
          <w:spacing w:val="65"/>
          <w:w w:val="150"/>
        </w:rPr>
        <w:t xml:space="preserve"> </w:t>
      </w:r>
      <w:r>
        <w:t>в</w:t>
      </w:r>
      <w:r>
        <w:rPr>
          <w:spacing w:val="65"/>
          <w:w w:val="150"/>
        </w:rPr>
        <w:t xml:space="preserve"> </w:t>
      </w:r>
      <w:r>
        <w:t>ходе</w:t>
      </w:r>
      <w:r>
        <w:rPr>
          <w:spacing w:val="65"/>
          <w:w w:val="150"/>
        </w:rPr>
        <w:t xml:space="preserve"> </w:t>
      </w:r>
      <w:r>
        <w:rPr>
          <w:spacing w:val="-5"/>
        </w:rPr>
        <w:t>его</w:t>
      </w:r>
    </w:p>
    <w:p w:rsidR="00C425EB" w:rsidRDefault="00C425EB">
      <w:pPr>
        <w:pStyle w:val="BodyText"/>
        <w:jc w:val="left"/>
      </w:pPr>
      <w:r>
        <w:rPr>
          <w:spacing w:val="-2"/>
        </w:rPr>
        <w:t>реализации;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right="686"/>
        <w:jc w:val="left"/>
      </w:pPr>
      <w:r>
        <w:t>выявлять наиболее важные проблемы для решения в учебных и жизненных ситуациях; самостоятельно</w:t>
      </w:r>
      <w:r>
        <w:rPr>
          <w:spacing w:val="2"/>
        </w:rPr>
        <w:t xml:space="preserve"> </w:t>
      </w:r>
      <w:r>
        <w:t>составлять</w:t>
      </w:r>
      <w:r>
        <w:rPr>
          <w:spacing w:val="5"/>
        </w:rPr>
        <w:t xml:space="preserve"> </w:t>
      </w:r>
      <w:r>
        <w:t>алгоритм</w:t>
      </w:r>
      <w:r>
        <w:rPr>
          <w:spacing w:val="5"/>
        </w:rPr>
        <w:t xml:space="preserve"> </w:t>
      </w:r>
      <w:r>
        <w:t>решения</w:t>
      </w:r>
      <w:r>
        <w:rPr>
          <w:spacing w:val="4"/>
        </w:rPr>
        <w:t xml:space="preserve"> </w:t>
      </w:r>
      <w:r>
        <w:t>задачи</w:t>
      </w:r>
      <w:r>
        <w:rPr>
          <w:spacing w:val="5"/>
        </w:rPr>
        <w:t xml:space="preserve"> </w:t>
      </w:r>
      <w:r>
        <w:t>(или</w:t>
      </w:r>
      <w:r>
        <w:rPr>
          <w:spacing w:val="5"/>
        </w:rPr>
        <w:t xml:space="preserve"> </w:t>
      </w:r>
      <w:r>
        <w:t>его</w:t>
      </w:r>
      <w:r>
        <w:rPr>
          <w:spacing w:val="4"/>
        </w:rPr>
        <w:t xml:space="preserve"> </w:t>
      </w:r>
      <w:r>
        <w:t>часть),</w:t>
      </w:r>
      <w:r>
        <w:rPr>
          <w:spacing w:val="5"/>
        </w:rPr>
        <w:t xml:space="preserve"> </w:t>
      </w:r>
      <w:r>
        <w:t>выбирать</w:t>
      </w:r>
      <w:r>
        <w:rPr>
          <w:spacing w:val="5"/>
        </w:rPr>
        <w:t xml:space="preserve"> </w:t>
      </w:r>
      <w:r>
        <w:t>способ</w:t>
      </w:r>
      <w:r>
        <w:rPr>
          <w:spacing w:val="5"/>
        </w:rPr>
        <w:t xml:space="preserve"> </w:t>
      </w:r>
      <w:r>
        <w:rPr>
          <w:spacing w:val="-2"/>
        </w:rPr>
        <w:t>решения</w:t>
      </w:r>
    </w:p>
    <w:p w:rsidR="00C425EB" w:rsidRDefault="00C425EB">
      <w:pPr>
        <w:pStyle w:val="BodyText"/>
        <w:jc w:val="left"/>
      </w:pPr>
      <w:r>
        <w:t>учебной</w:t>
      </w:r>
      <w:r>
        <w:rPr>
          <w:spacing w:val="80"/>
        </w:rPr>
        <w:t xml:space="preserve"> </w:t>
      </w:r>
      <w:r>
        <w:t>задачи</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аргументировать предлагаемые варианты решений;</w:t>
      </w:r>
    </w:p>
    <w:p w:rsidR="00C425EB" w:rsidRDefault="00C425EB">
      <w:pPr>
        <w:pStyle w:val="BodyText"/>
        <w:ind w:left="996"/>
        <w:jc w:val="left"/>
      </w:pPr>
      <w:r>
        <w:t>делать</w:t>
      </w:r>
      <w:r>
        <w:rPr>
          <w:spacing w:val="-3"/>
        </w:rPr>
        <w:t xml:space="preserve"> </w:t>
      </w:r>
      <w:r>
        <w:t>выбор</w:t>
      </w:r>
      <w:r>
        <w:rPr>
          <w:spacing w:val="-2"/>
        </w:rPr>
        <w:t xml:space="preserve"> </w:t>
      </w:r>
      <w:r>
        <w:t>и</w:t>
      </w:r>
      <w:r>
        <w:rPr>
          <w:spacing w:val="-3"/>
        </w:rPr>
        <w:t xml:space="preserve"> </w:t>
      </w:r>
      <w:r>
        <w:t>брать</w:t>
      </w:r>
      <w:r>
        <w:rPr>
          <w:spacing w:val="-2"/>
        </w:rPr>
        <w:t xml:space="preserve"> </w:t>
      </w:r>
      <w:r>
        <w:t>за</w:t>
      </w:r>
      <w:r>
        <w:rPr>
          <w:spacing w:val="-3"/>
        </w:rPr>
        <w:t xml:space="preserve"> </w:t>
      </w:r>
      <w:r>
        <w:t>него</w:t>
      </w:r>
      <w:r>
        <w:rPr>
          <w:spacing w:val="-2"/>
        </w:rPr>
        <w:t xml:space="preserve"> </w:t>
      </w:r>
      <w:r>
        <w:t>ответственность</w:t>
      </w:r>
      <w:r>
        <w:rPr>
          <w:spacing w:val="-3"/>
        </w:rPr>
        <w:t xml:space="preserve"> </w:t>
      </w:r>
      <w:r>
        <w:t>на</w:t>
      </w:r>
      <w:r>
        <w:rPr>
          <w:spacing w:val="-2"/>
        </w:rPr>
        <w:t xml:space="preserve"> себя.</w:t>
      </w:r>
    </w:p>
    <w:p w:rsidR="00C425EB" w:rsidRDefault="00C425EB">
      <w:pPr>
        <w:pStyle w:val="Heading2"/>
        <w:jc w:val="left"/>
      </w:pPr>
      <w:r>
        <w:t>Самоконтроль</w:t>
      </w:r>
      <w:r>
        <w:rPr>
          <w:spacing w:val="-11"/>
        </w:rPr>
        <w:t xml:space="preserve"> </w:t>
      </w:r>
      <w:r>
        <w:rPr>
          <w:spacing w:val="-2"/>
        </w:rPr>
        <w:t>(рефлексия):</w:t>
      </w:r>
    </w:p>
    <w:p w:rsidR="00C425EB" w:rsidRDefault="00C425EB">
      <w:pPr>
        <w:pStyle w:val="BodyText"/>
        <w:ind w:left="996"/>
        <w:jc w:val="left"/>
      </w:pPr>
      <w:r>
        <w:t>владеть</w:t>
      </w:r>
      <w:r>
        <w:rPr>
          <w:spacing w:val="-8"/>
        </w:rPr>
        <w:t xml:space="preserve"> </w:t>
      </w:r>
      <w:r>
        <w:t>способами</w:t>
      </w:r>
      <w:r>
        <w:rPr>
          <w:spacing w:val="-5"/>
        </w:rPr>
        <w:t xml:space="preserve"> </w:t>
      </w:r>
      <w:r>
        <w:t>самоконтроля,</w:t>
      </w:r>
      <w:r>
        <w:rPr>
          <w:spacing w:val="-5"/>
        </w:rPr>
        <w:t xml:space="preserve"> </w:t>
      </w:r>
      <w:r>
        <w:t>самомотивации</w:t>
      </w:r>
      <w:r>
        <w:rPr>
          <w:spacing w:val="-5"/>
        </w:rPr>
        <w:t xml:space="preserve"> </w:t>
      </w:r>
      <w:r>
        <w:t>и</w:t>
      </w:r>
      <w:r>
        <w:rPr>
          <w:spacing w:val="-5"/>
        </w:rPr>
        <w:t xml:space="preserve"> </w:t>
      </w:r>
      <w:r>
        <w:rPr>
          <w:spacing w:val="-2"/>
        </w:rPr>
        <w:t>рефлексии;</w:t>
      </w:r>
    </w:p>
    <w:p w:rsidR="00C425EB" w:rsidRDefault="00C425EB">
      <w:pPr>
        <w:pStyle w:val="BodyText"/>
        <w:ind w:left="996"/>
        <w:jc w:val="left"/>
      </w:pPr>
      <w:r>
        <w:t>давать</w:t>
      </w:r>
      <w:r>
        <w:rPr>
          <w:spacing w:val="-6"/>
        </w:rPr>
        <w:t xml:space="preserve"> </w:t>
      </w:r>
      <w:r>
        <w:t>адекватную</w:t>
      </w:r>
      <w:r>
        <w:rPr>
          <w:spacing w:val="-3"/>
        </w:rPr>
        <w:t xml:space="preserve"> </w:t>
      </w:r>
      <w:r>
        <w:t>оценку</w:t>
      </w:r>
      <w:r>
        <w:rPr>
          <w:spacing w:val="-3"/>
        </w:rPr>
        <w:t xml:space="preserve"> </w:t>
      </w:r>
      <w:r>
        <w:t>учебной</w:t>
      </w:r>
      <w:r>
        <w:rPr>
          <w:spacing w:val="-3"/>
        </w:rPr>
        <w:t xml:space="preserve"> </w:t>
      </w:r>
      <w:r>
        <w:t>ситуации</w:t>
      </w:r>
      <w:r>
        <w:rPr>
          <w:spacing w:val="-3"/>
        </w:rPr>
        <w:t xml:space="preserve"> </w:t>
      </w:r>
      <w:r>
        <w:t>и</w:t>
      </w:r>
      <w:r>
        <w:rPr>
          <w:spacing w:val="-3"/>
        </w:rPr>
        <w:t xml:space="preserve"> </w:t>
      </w:r>
      <w:r>
        <w:t>предлагать</w:t>
      </w:r>
      <w:r>
        <w:rPr>
          <w:spacing w:val="-3"/>
        </w:rPr>
        <w:t xml:space="preserve"> </w:t>
      </w:r>
      <w:r>
        <w:t>план</w:t>
      </w:r>
      <w:r>
        <w:rPr>
          <w:spacing w:val="-3"/>
        </w:rPr>
        <w:t xml:space="preserve"> </w:t>
      </w:r>
      <w:r>
        <w:t>ее</w:t>
      </w:r>
      <w:r>
        <w:rPr>
          <w:spacing w:val="-3"/>
        </w:rPr>
        <w:t xml:space="preserve"> </w:t>
      </w:r>
      <w:r>
        <w:rPr>
          <w:spacing w:val="-2"/>
        </w:rPr>
        <w:t>изменения;</w:t>
      </w:r>
    </w:p>
    <w:p w:rsidR="00C425EB" w:rsidRDefault="00C425EB">
      <w:pPr>
        <w:pStyle w:val="BodyText"/>
        <w:ind w:right="685" w:firstLine="600"/>
      </w:pPr>
      <w:r>
        <w:t>предвидеть трудности, которые могут возникнуть при решении учебной задачи, и адаптировать решение к меняющимся обстоятельствам;</w:t>
      </w:r>
    </w:p>
    <w:p w:rsidR="00C425EB" w:rsidRDefault="00C425EB">
      <w:pPr>
        <w:pStyle w:val="BodyText"/>
        <w:ind w:right="687" w:firstLine="60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425EB" w:rsidRDefault="00C425EB">
      <w:pPr>
        <w:pStyle w:val="BodyText"/>
        <w:ind w:right="686" w:firstLine="60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425EB" w:rsidRDefault="00C425EB">
      <w:pPr>
        <w:pStyle w:val="Heading2"/>
      </w:pPr>
      <w:r>
        <w:t>Эмоциональный</w:t>
      </w:r>
      <w:r>
        <w:rPr>
          <w:spacing w:val="-12"/>
        </w:rPr>
        <w:t xml:space="preserve"> </w:t>
      </w:r>
      <w:r>
        <w:rPr>
          <w:spacing w:val="-2"/>
        </w:rPr>
        <w:t>интеллект:</w:t>
      </w:r>
    </w:p>
    <w:p w:rsidR="00C425EB" w:rsidRDefault="00C425EB">
      <w:pPr>
        <w:pStyle w:val="BodyText"/>
        <w:ind w:right="685" w:firstLine="60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25EB" w:rsidRDefault="00C425EB">
      <w:pPr>
        <w:pStyle w:val="BodyText"/>
        <w:ind w:right="684" w:firstLine="60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25EB" w:rsidRDefault="00C425EB">
      <w:pPr>
        <w:pStyle w:val="BodyText"/>
        <w:ind w:left="996"/>
      </w:pPr>
      <w:r>
        <w:t>выявлять</w:t>
      </w:r>
      <w:r>
        <w:rPr>
          <w:spacing w:val="-5"/>
        </w:rPr>
        <w:t xml:space="preserve"> </w:t>
      </w:r>
      <w:r>
        <w:t>и</w:t>
      </w:r>
      <w:r>
        <w:rPr>
          <w:spacing w:val="-4"/>
        </w:rPr>
        <w:t xml:space="preserve"> </w:t>
      </w:r>
      <w:r>
        <w:t>анализировать</w:t>
      </w:r>
      <w:r>
        <w:rPr>
          <w:spacing w:val="-5"/>
        </w:rPr>
        <w:t xml:space="preserve"> </w:t>
      </w:r>
      <w:r>
        <w:t>причины</w:t>
      </w:r>
      <w:r>
        <w:rPr>
          <w:spacing w:val="-4"/>
        </w:rPr>
        <w:t xml:space="preserve"> </w:t>
      </w:r>
      <w:r>
        <w:rPr>
          <w:spacing w:val="-2"/>
        </w:rPr>
        <w:t>эмоций;</w:t>
      </w:r>
    </w:p>
    <w:p w:rsidR="00C425EB" w:rsidRDefault="00C425EB">
      <w:pPr>
        <w:pStyle w:val="BodyText"/>
        <w:ind w:right="686" w:firstLine="600"/>
      </w:pPr>
      <w:r>
        <w:t xml:space="preserve">понимать мотивы и намерения другого человека, анализируя коммуникативно-интонационную </w:t>
      </w:r>
      <w:r>
        <w:rPr>
          <w:spacing w:val="-2"/>
        </w:rPr>
        <w:t>ситуацию;</w:t>
      </w:r>
    </w:p>
    <w:p w:rsidR="00C425EB" w:rsidRDefault="00C425EB">
      <w:pPr>
        <w:pStyle w:val="BodyText"/>
        <w:ind w:left="996"/>
      </w:pPr>
      <w:r>
        <w:t>регулировать</w:t>
      </w:r>
      <w:r>
        <w:rPr>
          <w:spacing w:val="-6"/>
        </w:rPr>
        <w:t xml:space="preserve"> </w:t>
      </w:r>
      <w:r>
        <w:t>способ</w:t>
      </w:r>
      <w:r>
        <w:rPr>
          <w:spacing w:val="-5"/>
        </w:rPr>
        <w:t xml:space="preserve"> </w:t>
      </w:r>
      <w:r>
        <w:t>выражения</w:t>
      </w:r>
      <w:r>
        <w:rPr>
          <w:spacing w:val="-6"/>
        </w:rPr>
        <w:t xml:space="preserve"> </w:t>
      </w:r>
      <w:r>
        <w:t>собственных</w:t>
      </w:r>
      <w:r>
        <w:rPr>
          <w:spacing w:val="-5"/>
        </w:rPr>
        <w:t xml:space="preserve"> </w:t>
      </w:r>
      <w:r>
        <w:rPr>
          <w:spacing w:val="-2"/>
        </w:rPr>
        <w:t>эмоций.</w:t>
      </w:r>
    </w:p>
    <w:p w:rsidR="00C425EB" w:rsidRDefault="00C425EB">
      <w:pPr>
        <w:pStyle w:val="Heading2"/>
      </w:pPr>
      <w:r>
        <w:t>Принятие</w:t>
      </w:r>
      <w:r>
        <w:rPr>
          <w:spacing w:val="-3"/>
        </w:rPr>
        <w:t xml:space="preserve"> </w:t>
      </w:r>
      <w:r>
        <w:t>себя</w:t>
      </w:r>
      <w:r>
        <w:rPr>
          <w:spacing w:val="-2"/>
        </w:rPr>
        <w:t xml:space="preserve"> </w:t>
      </w:r>
      <w:r>
        <w:t>и</w:t>
      </w:r>
      <w:r>
        <w:rPr>
          <w:spacing w:val="-2"/>
        </w:rPr>
        <w:t xml:space="preserve"> других:</w:t>
      </w:r>
    </w:p>
    <w:p w:rsidR="00C425EB" w:rsidRDefault="00C425EB">
      <w:pPr>
        <w:pStyle w:val="BodyText"/>
        <w:ind w:right="683" w:firstLine="600"/>
      </w:pPr>
      <w:r>
        <w:t>уважительно и осознанно относиться к другому человеку и его мнению, эстетическим предпочтениям и вкусам;</w:t>
      </w:r>
    </w:p>
    <w:p w:rsidR="00C425EB" w:rsidRDefault="00C425EB">
      <w:pPr>
        <w:pStyle w:val="BodyText"/>
        <w:ind w:right="685" w:firstLine="60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425EB" w:rsidRDefault="00C425EB">
      <w:pPr>
        <w:pStyle w:val="BodyText"/>
        <w:ind w:left="996" w:right="6502"/>
        <w:jc w:val="left"/>
      </w:pPr>
      <w:r>
        <w:t>принимать</w:t>
      </w:r>
      <w:r>
        <w:rPr>
          <w:spacing w:val="-7"/>
        </w:rPr>
        <w:t xml:space="preserve"> </w:t>
      </w:r>
      <w:r>
        <w:t>себя</w:t>
      </w:r>
      <w:r>
        <w:rPr>
          <w:spacing w:val="-7"/>
        </w:rPr>
        <w:t xml:space="preserve"> </w:t>
      </w:r>
      <w:r>
        <w:t>и</w:t>
      </w:r>
      <w:r>
        <w:rPr>
          <w:spacing w:val="-7"/>
        </w:rPr>
        <w:t xml:space="preserve"> </w:t>
      </w:r>
      <w:r>
        <w:t>других,</w:t>
      </w:r>
      <w:r>
        <w:rPr>
          <w:spacing w:val="-7"/>
        </w:rPr>
        <w:t xml:space="preserve"> </w:t>
      </w:r>
      <w:r>
        <w:t>не</w:t>
      </w:r>
      <w:r>
        <w:rPr>
          <w:spacing w:val="-7"/>
        </w:rPr>
        <w:t xml:space="preserve"> </w:t>
      </w:r>
      <w:r>
        <w:t>осуждая; проявлять открытость;</w:t>
      </w:r>
    </w:p>
    <w:p w:rsidR="00C425EB" w:rsidRDefault="00C425EB">
      <w:pPr>
        <w:pStyle w:val="BodyText"/>
        <w:ind w:left="996"/>
        <w:jc w:val="left"/>
      </w:pPr>
      <w:r>
        <w:t>осознавать</w:t>
      </w:r>
      <w:r>
        <w:rPr>
          <w:spacing w:val="-7"/>
        </w:rPr>
        <w:t xml:space="preserve"> </w:t>
      </w:r>
      <w:r>
        <w:t>невозможность</w:t>
      </w:r>
      <w:r>
        <w:rPr>
          <w:spacing w:val="-7"/>
        </w:rPr>
        <w:t xml:space="preserve"> </w:t>
      </w:r>
      <w:r>
        <w:t>контролировать</w:t>
      </w:r>
      <w:r>
        <w:rPr>
          <w:spacing w:val="-7"/>
        </w:rPr>
        <w:t xml:space="preserve"> </w:t>
      </w:r>
      <w:r>
        <w:t>все</w:t>
      </w:r>
      <w:r>
        <w:rPr>
          <w:spacing w:val="-6"/>
        </w:rPr>
        <w:t xml:space="preserve"> </w:t>
      </w:r>
      <w:r>
        <w:rPr>
          <w:spacing w:val="-2"/>
        </w:rPr>
        <w:t>вокруг.</w:t>
      </w:r>
    </w:p>
    <w:p w:rsidR="00C425EB" w:rsidRDefault="00C425EB">
      <w:pPr>
        <w:pStyle w:val="BodyText"/>
        <w:ind w:right="685" w:firstLine="600"/>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rsidR="00C425EB" w:rsidRDefault="00C425EB">
      <w:pPr>
        <w:pStyle w:val="BodyText"/>
        <w:ind w:left="0"/>
        <w:jc w:val="left"/>
      </w:pPr>
    </w:p>
    <w:p w:rsidR="00C425EB" w:rsidRDefault="00C425EB">
      <w:pPr>
        <w:pStyle w:val="Heading1"/>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right="685" w:firstLine="60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25EB" w:rsidRDefault="00C425EB">
      <w:pPr>
        <w:pStyle w:val="Heading2"/>
      </w:pPr>
      <w:r>
        <w:t>Обучающиеся,</w:t>
      </w:r>
      <w:r>
        <w:rPr>
          <w:spacing w:val="-6"/>
        </w:rPr>
        <w:t xml:space="preserve"> </w:t>
      </w:r>
      <w:r>
        <w:t>освоившие</w:t>
      </w:r>
      <w:r>
        <w:rPr>
          <w:spacing w:val="-5"/>
        </w:rPr>
        <w:t xml:space="preserve"> </w:t>
      </w:r>
      <w:r>
        <w:t>основную</w:t>
      </w:r>
      <w:r>
        <w:rPr>
          <w:spacing w:val="-5"/>
        </w:rPr>
        <w:t xml:space="preserve"> </w:t>
      </w:r>
      <w:r>
        <w:t>образовательную</w:t>
      </w:r>
      <w:r>
        <w:rPr>
          <w:spacing w:val="-6"/>
        </w:rPr>
        <w:t xml:space="preserve"> </w:t>
      </w:r>
      <w:r>
        <w:t>программу</w:t>
      </w:r>
      <w:r>
        <w:rPr>
          <w:spacing w:val="-5"/>
        </w:rPr>
        <w:t xml:space="preserve"> </w:t>
      </w:r>
      <w:r>
        <w:t>по</w:t>
      </w:r>
      <w:r>
        <w:rPr>
          <w:spacing w:val="-5"/>
        </w:rPr>
        <w:t xml:space="preserve"> </w:t>
      </w:r>
      <w:r>
        <w:rPr>
          <w:spacing w:val="-2"/>
        </w:rPr>
        <w:t>музыке:</w:t>
      </w:r>
    </w:p>
    <w:p w:rsidR="00C425EB" w:rsidRDefault="00C425EB">
      <w:pPr>
        <w:pStyle w:val="BodyText"/>
        <w:ind w:right="686" w:firstLine="60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25EB" w:rsidRDefault="00C425EB">
      <w:pPr>
        <w:pStyle w:val="BodyText"/>
        <w:ind w:right="683" w:firstLine="600"/>
      </w:pPr>
      <w:r>
        <w:t>воспринимают российскую музыкальную культуру как целостное и самобытное цивилизационное явление;</w:t>
      </w:r>
    </w:p>
    <w:p w:rsidR="00C425EB" w:rsidRDefault="00C425EB">
      <w:pPr>
        <w:pStyle w:val="BodyText"/>
        <w:ind w:left="996"/>
      </w:pPr>
      <w:r>
        <w:t>знают</w:t>
      </w:r>
      <w:r>
        <w:rPr>
          <w:spacing w:val="40"/>
        </w:rPr>
        <w:t xml:space="preserve"> </w:t>
      </w:r>
      <w:r>
        <w:t>достижения</w:t>
      </w:r>
      <w:r>
        <w:rPr>
          <w:spacing w:val="43"/>
        </w:rPr>
        <w:t xml:space="preserve"> </w:t>
      </w:r>
      <w:r>
        <w:t>отечественных</w:t>
      </w:r>
      <w:r>
        <w:rPr>
          <w:spacing w:val="43"/>
        </w:rPr>
        <w:t xml:space="preserve"> </w:t>
      </w:r>
      <w:r>
        <w:t>мастеров</w:t>
      </w:r>
      <w:r>
        <w:rPr>
          <w:spacing w:val="43"/>
        </w:rPr>
        <w:t xml:space="preserve"> </w:t>
      </w:r>
      <w:r>
        <w:t>музыкальной</w:t>
      </w:r>
      <w:r>
        <w:rPr>
          <w:spacing w:val="43"/>
        </w:rPr>
        <w:t xml:space="preserve"> </w:t>
      </w:r>
      <w:r>
        <w:t>культуры,</w:t>
      </w:r>
      <w:r>
        <w:rPr>
          <w:spacing w:val="43"/>
        </w:rPr>
        <w:t xml:space="preserve"> </w:t>
      </w:r>
      <w:r>
        <w:t>испытывают</w:t>
      </w:r>
      <w:r>
        <w:rPr>
          <w:spacing w:val="43"/>
        </w:rPr>
        <w:t xml:space="preserve"> </w:t>
      </w:r>
      <w:r>
        <w:t>гордость</w:t>
      </w:r>
      <w:r>
        <w:rPr>
          <w:spacing w:val="43"/>
        </w:rPr>
        <w:t xml:space="preserve"> </w:t>
      </w:r>
      <w:r>
        <w:rPr>
          <w:spacing w:val="-5"/>
        </w:rPr>
        <w:t>за</w:t>
      </w:r>
    </w:p>
    <w:p w:rsidR="00C425EB" w:rsidRDefault="00C425EB">
      <w:pPr>
        <w:pStyle w:val="BodyText"/>
        <w:jc w:val="left"/>
      </w:pPr>
      <w:r>
        <w:rPr>
          <w:spacing w:val="-4"/>
        </w:rPr>
        <w:t>них;</w:t>
      </w:r>
    </w:p>
    <w:p w:rsidR="00C425EB" w:rsidRDefault="00C425EB">
      <w:pPr>
        <w:pStyle w:val="BodyText"/>
        <w:ind w:left="996"/>
        <w:jc w:val="left"/>
      </w:pPr>
      <w:r>
        <w:t>сознательно</w:t>
      </w:r>
      <w:r>
        <w:rPr>
          <w:spacing w:val="41"/>
        </w:rPr>
        <w:t xml:space="preserve"> </w:t>
      </w:r>
      <w:r>
        <w:t>стремятся</w:t>
      </w:r>
      <w:r>
        <w:rPr>
          <w:spacing w:val="44"/>
        </w:rPr>
        <w:t xml:space="preserve"> </w:t>
      </w:r>
      <w:r>
        <w:t>к</w:t>
      </w:r>
      <w:r>
        <w:rPr>
          <w:spacing w:val="44"/>
        </w:rPr>
        <w:t xml:space="preserve"> </w:t>
      </w:r>
      <w:r>
        <w:t>укреплению</w:t>
      </w:r>
      <w:r>
        <w:rPr>
          <w:spacing w:val="44"/>
        </w:rPr>
        <w:t xml:space="preserve"> </w:t>
      </w:r>
      <w:r>
        <w:t>и</w:t>
      </w:r>
      <w:r>
        <w:rPr>
          <w:spacing w:val="43"/>
        </w:rPr>
        <w:t xml:space="preserve"> </w:t>
      </w:r>
      <w:r>
        <w:t>сохранению</w:t>
      </w:r>
      <w:r>
        <w:rPr>
          <w:spacing w:val="44"/>
        </w:rPr>
        <w:t xml:space="preserve"> </w:t>
      </w:r>
      <w:r>
        <w:t>собственной</w:t>
      </w:r>
      <w:r>
        <w:rPr>
          <w:spacing w:val="44"/>
        </w:rPr>
        <w:t xml:space="preserve"> </w:t>
      </w:r>
      <w:r>
        <w:t>музыкальной</w:t>
      </w:r>
      <w:r>
        <w:rPr>
          <w:spacing w:val="44"/>
        </w:rPr>
        <w:t xml:space="preserve"> </w:t>
      </w:r>
      <w:r>
        <w:rPr>
          <w:spacing w:val="-2"/>
        </w:rPr>
        <w:t>идентичности</w:t>
      </w:r>
    </w:p>
    <w:p w:rsidR="00C425EB" w:rsidRDefault="00C425EB">
      <w:pPr>
        <w:pStyle w:val="BodyText"/>
        <w:jc w:val="left"/>
      </w:pPr>
      <w:r>
        <w:t>(разбираются</w:t>
      </w:r>
      <w:r>
        <w:rPr>
          <w:spacing w:val="80"/>
        </w:rPr>
        <w:t xml:space="preserve"> </w:t>
      </w:r>
      <w:r>
        <w:t>в</w:t>
      </w:r>
      <w:r>
        <w:rPr>
          <w:spacing w:val="80"/>
        </w:rPr>
        <w:t xml:space="preserve"> </w:t>
      </w:r>
      <w:r>
        <w:t>особенностях</w:t>
      </w:r>
      <w:r>
        <w:rPr>
          <w:spacing w:val="80"/>
        </w:rPr>
        <w:t xml:space="preserve"> </w:t>
      </w:r>
      <w:r>
        <w:t>музыкальной</w:t>
      </w:r>
      <w:r>
        <w:rPr>
          <w:spacing w:val="80"/>
        </w:rPr>
        <w:t xml:space="preserve"> </w:t>
      </w:r>
      <w:r>
        <w:t>культуры</w:t>
      </w:r>
      <w:r>
        <w:rPr>
          <w:spacing w:val="80"/>
        </w:rPr>
        <w:t xml:space="preserve"> </w:t>
      </w:r>
      <w:r>
        <w:t>своего</w:t>
      </w:r>
      <w:r>
        <w:rPr>
          <w:spacing w:val="80"/>
        </w:rPr>
        <w:t xml:space="preserve"> </w:t>
      </w:r>
      <w:r>
        <w:t>народа,</w:t>
      </w:r>
      <w:r>
        <w:rPr>
          <w:spacing w:val="80"/>
        </w:rPr>
        <w:t xml:space="preserve"> </w:t>
      </w:r>
      <w:r>
        <w:t>узнают</w:t>
      </w:r>
      <w:r>
        <w:rPr>
          <w:spacing w:val="80"/>
        </w:rPr>
        <w:t xml:space="preserve"> </w:t>
      </w:r>
      <w:r>
        <w:t>на</w:t>
      </w:r>
      <w:r>
        <w:rPr>
          <w:spacing w:val="80"/>
        </w:rPr>
        <w:t xml:space="preserve"> </w:t>
      </w:r>
      <w:r>
        <w:t>слух</w:t>
      </w:r>
      <w:r>
        <w:rPr>
          <w:spacing w:val="80"/>
        </w:rPr>
        <w:t xml:space="preserve"> </w:t>
      </w:r>
      <w:r>
        <w:t>родные</w:t>
      </w:r>
      <w:r>
        <w:rPr>
          <w:spacing w:val="40"/>
        </w:rPr>
        <w:t xml:space="preserve"> </w:t>
      </w:r>
      <w:r>
        <w:t>интонации</w:t>
      </w:r>
      <w:r>
        <w:rPr>
          <w:spacing w:val="3"/>
        </w:rPr>
        <w:t xml:space="preserve"> </w:t>
      </w:r>
      <w:r>
        <w:t>среди</w:t>
      </w:r>
      <w:r>
        <w:rPr>
          <w:spacing w:val="3"/>
        </w:rPr>
        <w:t xml:space="preserve"> </w:t>
      </w:r>
      <w:r>
        <w:t>других,</w:t>
      </w:r>
      <w:r>
        <w:rPr>
          <w:spacing w:val="3"/>
        </w:rPr>
        <w:t xml:space="preserve"> </w:t>
      </w:r>
      <w:r>
        <w:t>стремятся</w:t>
      </w:r>
      <w:r>
        <w:rPr>
          <w:spacing w:val="3"/>
        </w:rPr>
        <w:t xml:space="preserve"> </w:t>
      </w:r>
      <w:r>
        <w:t>участвовать</w:t>
      </w:r>
      <w:r>
        <w:rPr>
          <w:spacing w:val="3"/>
        </w:rPr>
        <w:t xml:space="preserve"> </w:t>
      </w:r>
      <w:r>
        <w:t>в</w:t>
      </w:r>
      <w:r>
        <w:rPr>
          <w:spacing w:val="3"/>
        </w:rPr>
        <w:t xml:space="preserve"> </w:t>
      </w:r>
      <w:r>
        <w:t>исполнении</w:t>
      </w:r>
      <w:r>
        <w:rPr>
          <w:spacing w:val="3"/>
        </w:rPr>
        <w:t xml:space="preserve"> </w:t>
      </w:r>
      <w:r>
        <w:t>музыки</w:t>
      </w:r>
      <w:r>
        <w:rPr>
          <w:spacing w:val="3"/>
        </w:rPr>
        <w:t xml:space="preserve"> </w:t>
      </w:r>
      <w:r>
        <w:t>своей</w:t>
      </w:r>
      <w:r>
        <w:rPr>
          <w:spacing w:val="3"/>
        </w:rPr>
        <w:t xml:space="preserve"> </w:t>
      </w:r>
      <w:r>
        <w:t>национальной</w:t>
      </w:r>
      <w:r>
        <w:rPr>
          <w:spacing w:val="3"/>
        </w:rPr>
        <w:t xml:space="preserve"> </w:t>
      </w:r>
      <w:r>
        <w:rPr>
          <w:spacing w:val="-2"/>
        </w:rPr>
        <w:t>традиции,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7"/>
      </w:pPr>
      <w:r>
        <w:t>понимают ответственность за сохранение и передачу следующим поколениям музыкальной культуры своего народа);</w:t>
      </w:r>
    </w:p>
    <w:p w:rsidR="00C425EB" w:rsidRDefault="00C425EB">
      <w:pPr>
        <w:pStyle w:val="BodyText"/>
        <w:ind w:right="684" w:firstLine="60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425EB" w:rsidRDefault="00C425EB">
      <w:pPr>
        <w:pStyle w:val="Heading2"/>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2"/>
        </w:rPr>
        <w:t xml:space="preserve"> </w:t>
      </w:r>
      <w:r>
        <w:t>моего</w:t>
      </w:r>
      <w:r>
        <w:rPr>
          <w:spacing w:val="-1"/>
        </w:rPr>
        <w:t xml:space="preserve"> </w:t>
      </w:r>
      <w:r>
        <w:t>края»</w:t>
      </w:r>
      <w:r>
        <w:rPr>
          <w:spacing w:val="-2"/>
        </w:rPr>
        <w:t xml:space="preserve"> </w:t>
      </w:r>
      <w:r>
        <w:t>обучающийся</w:t>
      </w:r>
      <w:r>
        <w:rPr>
          <w:spacing w:val="-1"/>
        </w:rPr>
        <w:t xml:space="preserve"> </w:t>
      </w:r>
      <w:r>
        <w:rPr>
          <w:spacing w:val="-2"/>
        </w:rPr>
        <w:t>научится:</w:t>
      </w:r>
    </w:p>
    <w:p w:rsidR="00C425EB" w:rsidRDefault="00C425EB">
      <w:pPr>
        <w:pStyle w:val="BodyText"/>
        <w:ind w:left="996"/>
      </w:pPr>
      <w:r>
        <w:t>отличать</w:t>
      </w:r>
      <w:r>
        <w:rPr>
          <w:spacing w:val="-6"/>
        </w:rPr>
        <w:t xml:space="preserve"> </w:t>
      </w:r>
      <w:r>
        <w:t>и</w:t>
      </w:r>
      <w:r>
        <w:rPr>
          <w:spacing w:val="-4"/>
        </w:rPr>
        <w:t xml:space="preserve"> </w:t>
      </w:r>
      <w:r>
        <w:t>ценить</w:t>
      </w:r>
      <w:r>
        <w:rPr>
          <w:spacing w:val="-4"/>
        </w:rPr>
        <w:t xml:space="preserve"> </w:t>
      </w:r>
      <w:r>
        <w:t>музыкальные</w:t>
      </w:r>
      <w:r>
        <w:rPr>
          <w:spacing w:val="-3"/>
        </w:rPr>
        <w:t xml:space="preserve"> </w:t>
      </w:r>
      <w:r>
        <w:t>традиции</w:t>
      </w:r>
      <w:r>
        <w:rPr>
          <w:spacing w:val="-4"/>
        </w:rPr>
        <w:t xml:space="preserve"> </w:t>
      </w:r>
      <w:r>
        <w:t>своей</w:t>
      </w:r>
      <w:r>
        <w:rPr>
          <w:spacing w:val="-4"/>
        </w:rPr>
        <w:t xml:space="preserve"> </w:t>
      </w:r>
      <w:r>
        <w:t>республики,</w:t>
      </w:r>
      <w:r>
        <w:rPr>
          <w:spacing w:val="-4"/>
        </w:rPr>
        <w:t xml:space="preserve"> </w:t>
      </w:r>
      <w:r>
        <w:t>края,</w:t>
      </w:r>
      <w:r>
        <w:rPr>
          <w:spacing w:val="-3"/>
        </w:rPr>
        <w:t xml:space="preserve"> </w:t>
      </w:r>
      <w:r>
        <w:rPr>
          <w:spacing w:val="-2"/>
        </w:rPr>
        <w:t>народа;</w:t>
      </w:r>
    </w:p>
    <w:p w:rsidR="00C425EB" w:rsidRDefault="00C425EB">
      <w:pPr>
        <w:pStyle w:val="BodyText"/>
        <w:ind w:right="685" w:firstLine="600"/>
      </w:pPr>
      <w:r>
        <w:t>характеризовать особенности творчества народных и профессиональных музыкантов, творческих коллективов своего края;</w:t>
      </w:r>
    </w:p>
    <w:p w:rsidR="00C425EB" w:rsidRDefault="00C425EB">
      <w:pPr>
        <w:pStyle w:val="BodyText"/>
        <w:ind w:right="684" w:firstLine="600"/>
      </w:pPr>
      <w:r>
        <w:t>исполнять и оценивать образцы музыкального фольклора и сочинения композиторов своей малой родины.</w:t>
      </w:r>
    </w:p>
    <w:p w:rsidR="00C425EB" w:rsidRDefault="00C425EB">
      <w:pPr>
        <w:pStyle w:val="Heading2"/>
        <w:ind w:left="396" w:right="684" w:firstLine="600"/>
      </w:pPr>
      <w:r>
        <w:t xml:space="preserve">К концу изучения модуля № 2 «Народное музыкальное творчество России» обучающийся </w:t>
      </w:r>
      <w:r>
        <w:rPr>
          <w:spacing w:val="-2"/>
        </w:rPr>
        <w:t>научится:</w:t>
      </w:r>
    </w:p>
    <w:p w:rsidR="00C425EB" w:rsidRDefault="00C425EB">
      <w:pPr>
        <w:pStyle w:val="BodyText"/>
        <w:ind w:right="684" w:firstLine="600"/>
      </w:pPr>
      <w:r>
        <w:t>определять</w:t>
      </w:r>
      <w:r>
        <w:rPr>
          <w:spacing w:val="-2"/>
        </w:rPr>
        <w:t xml:space="preserve"> </w:t>
      </w:r>
      <w:r>
        <w:t>на</w:t>
      </w:r>
      <w:r>
        <w:rPr>
          <w:spacing w:val="-2"/>
        </w:rPr>
        <w:t xml:space="preserve"> </w:t>
      </w:r>
      <w:r>
        <w:t>слух</w:t>
      </w:r>
      <w:r>
        <w:rPr>
          <w:spacing w:val="-2"/>
        </w:rPr>
        <w:t xml:space="preserve"> </w:t>
      </w:r>
      <w:r>
        <w:t>музыкальные</w:t>
      </w:r>
      <w:r>
        <w:rPr>
          <w:spacing w:val="-2"/>
        </w:rPr>
        <w:t xml:space="preserve"> </w:t>
      </w:r>
      <w:r>
        <w:t>образцы,</w:t>
      </w:r>
      <w:r>
        <w:rPr>
          <w:spacing w:val="-2"/>
        </w:rPr>
        <w:t xml:space="preserve"> </w:t>
      </w:r>
      <w:r>
        <w:t>относящиеся</w:t>
      </w:r>
      <w:r>
        <w:rPr>
          <w:spacing w:val="-2"/>
        </w:rPr>
        <w:t xml:space="preserve"> </w:t>
      </w:r>
      <w:r>
        <w:t>к</w:t>
      </w:r>
      <w:r>
        <w:rPr>
          <w:spacing w:val="-2"/>
        </w:rPr>
        <w:t xml:space="preserve"> </w:t>
      </w:r>
      <w:r>
        <w:t>русскому</w:t>
      </w:r>
      <w:r>
        <w:rPr>
          <w:spacing w:val="-2"/>
        </w:rPr>
        <w:t xml:space="preserve"> </w:t>
      </w:r>
      <w:r>
        <w:t>музыкальному</w:t>
      </w:r>
      <w:r>
        <w:rPr>
          <w:spacing w:val="-2"/>
        </w:rPr>
        <w:t xml:space="preserve"> </w:t>
      </w:r>
      <w:r>
        <w:t>фольклору,</w:t>
      </w:r>
      <w:r>
        <w:rPr>
          <w:spacing w:val="-2"/>
        </w:rPr>
        <w:t xml:space="preserve"> </w:t>
      </w:r>
      <w:r>
        <w:t>к музыке народов Северного Кавказа, республик Поволжья, Сибири (не менее трех региональных фольклорных традиций на выбор учителя);</w:t>
      </w:r>
    </w:p>
    <w:p w:rsidR="00C425EB" w:rsidRDefault="00C425EB">
      <w:pPr>
        <w:pStyle w:val="BodyText"/>
        <w:ind w:left="996" w:right="686"/>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w:t>
      </w:r>
    </w:p>
    <w:p w:rsidR="00C425EB" w:rsidRDefault="00C425EB">
      <w:pPr>
        <w:pStyle w:val="BodyText"/>
      </w:pPr>
      <w:r>
        <w:t>струнных,</w:t>
      </w:r>
      <w:r>
        <w:rPr>
          <w:spacing w:val="-8"/>
        </w:rPr>
        <w:t xml:space="preserve"> </w:t>
      </w:r>
      <w:r>
        <w:t>ударно-шумовых</w:t>
      </w:r>
      <w:r>
        <w:rPr>
          <w:spacing w:val="-8"/>
        </w:rPr>
        <w:t xml:space="preserve"> </w:t>
      </w:r>
      <w:r>
        <w:rPr>
          <w:spacing w:val="-2"/>
        </w:rPr>
        <w:t>инструментов;</w:t>
      </w:r>
    </w:p>
    <w:p w:rsidR="00C425EB" w:rsidRDefault="00C425EB">
      <w:pPr>
        <w:pStyle w:val="BodyText"/>
        <w:ind w:firstLine="600"/>
        <w:jc w:val="left"/>
      </w:pPr>
      <w:r>
        <w:t>объяснять</w:t>
      </w:r>
      <w:r>
        <w:rPr>
          <w:spacing w:val="40"/>
        </w:rPr>
        <w:t xml:space="preserve"> </w:t>
      </w:r>
      <w:r>
        <w:t>на</w:t>
      </w:r>
      <w:r>
        <w:rPr>
          <w:spacing w:val="40"/>
        </w:rPr>
        <w:t xml:space="preserve"> </w:t>
      </w:r>
      <w:r>
        <w:t>примерах</w:t>
      </w:r>
      <w:r>
        <w:rPr>
          <w:spacing w:val="40"/>
        </w:rPr>
        <w:t xml:space="preserve"> </w:t>
      </w:r>
      <w:r>
        <w:t>связь</w:t>
      </w:r>
      <w:r>
        <w:rPr>
          <w:spacing w:val="40"/>
        </w:rPr>
        <w:t xml:space="preserve"> </w:t>
      </w:r>
      <w:r>
        <w:t>устного</w:t>
      </w:r>
      <w:r>
        <w:rPr>
          <w:spacing w:val="40"/>
        </w:rPr>
        <w:t xml:space="preserve"> </w:t>
      </w:r>
      <w:r>
        <w:t>народного</w:t>
      </w:r>
      <w:r>
        <w:rPr>
          <w:spacing w:val="40"/>
        </w:rPr>
        <w:t xml:space="preserve"> </w:t>
      </w:r>
      <w:r>
        <w:t>музыкального</w:t>
      </w:r>
      <w:r>
        <w:rPr>
          <w:spacing w:val="40"/>
        </w:rPr>
        <w:t xml:space="preserve"> </w:t>
      </w:r>
      <w:r>
        <w:t>творчества</w:t>
      </w:r>
      <w:r>
        <w:rPr>
          <w:spacing w:val="40"/>
        </w:rPr>
        <w:t xml:space="preserve"> </w:t>
      </w:r>
      <w:r>
        <w:t>и</w:t>
      </w:r>
      <w:r>
        <w:rPr>
          <w:spacing w:val="40"/>
        </w:rPr>
        <w:t xml:space="preserve"> </w:t>
      </w:r>
      <w:r>
        <w:t>деятельности</w:t>
      </w:r>
      <w:r>
        <w:rPr>
          <w:spacing w:val="80"/>
          <w:w w:val="150"/>
        </w:rPr>
        <w:t xml:space="preserve"> </w:t>
      </w:r>
      <w:r>
        <w:t>профессиональных музыкантов в развитии общей культуры страны.</w:t>
      </w:r>
    </w:p>
    <w:p w:rsidR="00C425EB" w:rsidRDefault="00C425EB">
      <w:pPr>
        <w:pStyle w:val="Heading2"/>
        <w:jc w:val="left"/>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3</w:t>
      </w:r>
      <w:r>
        <w:rPr>
          <w:spacing w:val="-2"/>
        </w:rPr>
        <w:t xml:space="preserve"> </w:t>
      </w:r>
      <w:r>
        <w:t>«Русская</w:t>
      </w:r>
      <w:r>
        <w:rPr>
          <w:spacing w:val="-2"/>
        </w:rPr>
        <w:t xml:space="preserve"> </w:t>
      </w:r>
      <w:r>
        <w:t>классическая</w:t>
      </w:r>
      <w:r>
        <w:rPr>
          <w:spacing w:val="-2"/>
        </w:rPr>
        <w:t xml:space="preserve"> </w:t>
      </w:r>
      <w:r>
        <w:t>музыка»</w:t>
      </w:r>
      <w:r>
        <w:rPr>
          <w:spacing w:val="-2"/>
        </w:rPr>
        <w:t xml:space="preserve"> </w:t>
      </w:r>
      <w:r>
        <w:t>обучающийся</w:t>
      </w:r>
      <w:r>
        <w:rPr>
          <w:spacing w:val="-2"/>
        </w:rPr>
        <w:t xml:space="preserve"> научится:</w:t>
      </w:r>
    </w:p>
    <w:p w:rsidR="00C425EB" w:rsidRDefault="00C425EB">
      <w:pPr>
        <w:pStyle w:val="BodyText"/>
        <w:tabs>
          <w:tab w:val="left" w:pos="2255"/>
          <w:tab w:val="left" w:pos="2738"/>
          <w:tab w:val="left" w:pos="3453"/>
          <w:tab w:val="left" w:pos="5107"/>
          <w:tab w:val="left" w:pos="6173"/>
          <w:tab w:val="left" w:pos="9031"/>
          <w:tab w:val="left" w:pos="10204"/>
        </w:tabs>
        <w:ind w:right="685" w:firstLine="600"/>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 xml:space="preserve">автора, </w:t>
      </w:r>
      <w:r>
        <w:t>произведение, исполнительский состав;</w:t>
      </w:r>
    </w:p>
    <w:p w:rsidR="00C425EB" w:rsidRDefault="00C425EB">
      <w:pPr>
        <w:pStyle w:val="BodyText"/>
        <w:ind w:firstLine="60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25EB" w:rsidRDefault="00C425EB">
      <w:pPr>
        <w:pStyle w:val="BodyText"/>
        <w:ind w:left="996"/>
        <w:jc w:val="left"/>
      </w:pPr>
      <w: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w:t>
      </w:r>
    </w:p>
    <w:p w:rsidR="00C425EB" w:rsidRDefault="00C425EB">
      <w:pPr>
        <w:pStyle w:val="BodyText"/>
        <w:jc w:val="left"/>
      </w:pPr>
      <w:r>
        <w:t>примеры</w:t>
      </w:r>
      <w:r>
        <w:rPr>
          <w:spacing w:val="-5"/>
        </w:rPr>
        <w:t xml:space="preserve"> </w:t>
      </w:r>
      <w:r>
        <w:t>наиболее</w:t>
      </w:r>
      <w:r>
        <w:rPr>
          <w:spacing w:val="-5"/>
        </w:rPr>
        <w:t xml:space="preserve"> </w:t>
      </w:r>
      <w:r>
        <w:t>известных</w:t>
      </w:r>
      <w:r>
        <w:rPr>
          <w:spacing w:val="-5"/>
        </w:rPr>
        <w:t xml:space="preserve"> </w:t>
      </w:r>
      <w:r>
        <w:rPr>
          <w:spacing w:val="-2"/>
        </w:rPr>
        <w:t>сочинений.</w:t>
      </w:r>
    </w:p>
    <w:p w:rsidR="00C425EB" w:rsidRDefault="00C425EB">
      <w:pPr>
        <w:pStyle w:val="Heading2"/>
        <w:jc w:val="left"/>
      </w:pPr>
      <w:r>
        <w:t>К</w:t>
      </w:r>
      <w:r>
        <w:rPr>
          <w:spacing w:val="-3"/>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4</w:t>
      </w:r>
      <w:r>
        <w:rPr>
          <w:spacing w:val="-3"/>
        </w:rPr>
        <w:t xml:space="preserve"> </w:t>
      </w:r>
      <w:r>
        <w:t>«Жанры</w:t>
      </w:r>
      <w:r>
        <w:rPr>
          <w:spacing w:val="-2"/>
        </w:rPr>
        <w:t xml:space="preserve"> </w:t>
      </w:r>
      <w:r>
        <w:t>музыкального</w:t>
      </w:r>
      <w:r>
        <w:rPr>
          <w:spacing w:val="-2"/>
        </w:rPr>
        <w:t xml:space="preserve"> </w:t>
      </w:r>
      <w:r>
        <w:t>искусства»</w:t>
      </w:r>
      <w:r>
        <w:rPr>
          <w:spacing w:val="-2"/>
        </w:rPr>
        <w:t xml:space="preserve"> </w:t>
      </w:r>
      <w:r>
        <w:t>обучающийся</w:t>
      </w:r>
      <w:r>
        <w:rPr>
          <w:spacing w:val="-2"/>
        </w:rPr>
        <w:t xml:space="preserve"> научится:</w:t>
      </w:r>
    </w:p>
    <w:p w:rsidR="00C425EB" w:rsidRDefault="00C425EB">
      <w:pPr>
        <w:pStyle w:val="BodyText"/>
        <w:ind w:firstLine="600"/>
        <w:jc w:val="left"/>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музыки</w:t>
      </w:r>
      <w:r>
        <w:rPr>
          <w:spacing w:val="80"/>
        </w:rPr>
        <w:t xml:space="preserve"> </w:t>
      </w:r>
      <w:r>
        <w:t>(театральные,</w:t>
      </w:r>
      <w:r>
        <w:rPr>
          <w:spacing w:val="80"/>
        </w:rPr>
        <w:t xml:space="preserve"> </w:t>
      </w:r>
      <w:r>
        <w:t>камерные</w:t>
      </w:r>
      <w:r>
        <w:rPr>
          <w:spacing w:val="80"/>
        </w:rPr>
        <w:t xml:space="preserve"> </w:t>
      </w:r>
      <w:r>
        <w:t>и</w:t>
      </w:r>
      <w:r>
        <w:rPr>
          <w:spacing w:val="80"/>
        </w:rPr>
        <w:t xml:space="preserve"> </w:t>
      </w:r>
      <w:r>
        <w:t>симфонические,</w:t>
      </w:r>
      <w:r>
        <w:rPr>
          <w:spacing w:val="80"/>
          <w:w w:val="150"/>
        </w:rPr>
        <w:t xml:space="preserve"> </w:t>
      </w:r>
      <w:r>
        <w:t>вокальные и инструментальные), знать их разновидности, приводить примеры;</w:t>
      </w:r>
    </w:p>
    <w:p w:rsidR="00C425EB" w:rsidRDefault="00C425EB">
      <w:pPr>
        <w:pStyle w:val="BodyText"/>
        <w:ind w:left="996" w:right="766"/>
        <w:jc w:val="left"/>
      </w:pPr>
      <w: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w:t>
      </w:r>
    </w:p>
    <w:p w:rsidR="00C425EB" w:rsidRDefault="00C425EB">
      <w:pPr>
        <w:pStyle w:val="BodyText"/>
        <w:jc w:val="left"/>
      </w:pPr>
      <w:r>
        <w:t>и</w:t>
      </w:r>
      <w:r>
        <w:rPr>
          <w:spacing w:val="-7"/>
        </w:rPr>
        <w:t xml:space="preserve"> </w:t>
      </w:r>
      <w:r>
        <w:t>музыкально-театральных</w:t>
      </w:r>
      <w:r>
        <w:rPr>
          <w:spacing w:val="-7"/>
        </w:rPr>
        <w:t xml:space="preserve"> </w:t>
      </w:r>
      <w:r>
        <w:rPr>
          <w:spacing w:val="-2"/>
        </w:rPr>
        <w:t>жанров.</w:t>
      </w:r>
    </w:p>
    <w:p w:rsidR="00C425EB" w:rsidRDefault="00C425EB">
      <w:pPr>
        <w:pStyle w:val="Heading2"/>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1"/>
        </w:rPr>
        <w:t xml:space="preserve"> </w:t>
      </w:r>
      <w:r>
        <w:t>5</w:t>
      </w:r>
      <w:r>
        <w:rPr>
          <w:spacing w:val="-2"/>
        </w:rPr>
        <w:t xml:space="preserve"> </w:t>
      </w:r>
      <w:r>
        <w:t>«Музыка</w:t>
      </w:r>
      <w:r>
        <w:rPr>
          <w:spacing w:val="-2"/>
        </w:rPr>
        <w:t xml:space="preserve"> </w:t>
      </w:r>
      <w:r>
        <w:t>народов</w:t>
      </w:r>
      <w:r>
        <w:rPr>
          <w:spacing w:val="-2"/>
        </w:rPr>
        <w:t xml:space="preserve"> </w:t>
      </w:r>
      <w:r>
        <w:t>мира»</w:t>
      </w:r>
      <w:r>
        <w:rPr>
          <w:spacing w:val="-2"/>
        </w:rPr>
        <w:t xml:space="preserve"> </w:t>
      </w:r>
      <w:r>
        <w:t>обучающийся</w:t>
      </w:r>
      <w:r>
        <w:rPr>
          <w:spacing w:val="-1"/>
        </w:rPr>
        <w:t xml:space="preserve"> </w:t>
      </w:r>
      <w:r>
        <w:rPr>
          <w:spacing w:val="-2"/>
        </w:rPr>
        <w:t>научится:</w:t>
      </w:r>
    </w:p>
    <w:p w:rsidR="00C425EB" w:rsidRDefault="00C425EB">
      <w:pPr>
        <w:pStyle w:val="BodyText"/>
        <w:ind w:right="685" w:firstLine="60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425EB" w:rsidRDefault="00C425EB">
      <w:pPr>
        <w:pStyle w:val="BodyText"/>
        <w:ind w:left="996" w:right="686"/>
      </w:pPr>
      <w: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w:t>
      </w:r>
    </w:p>
    <w:p w:rsidR="00C425EB" w:rsidRDefault="00C425EB">
      <w:pPr>
        <w:pStyle w:val="BodyText"/>
      </w:pPr>
      <w:r>
        <w:t>струнных,</w:t>
      </w:r>
      <w:r>
        <w:rPr>
          <w:spacing w:val="-8"/>
        </w:rPr>
        <w:t xml:space="preserve"> </w:t>
      </w:r>
      <w:r>
        <w:t>ударно-шумовых</w:t>
      </w:r>
      <w:r>
        <w:rPr>
          <w:spacing w:val="-8"/>
        </w:rPr>
        <w:t xml:space="preserve"> </w:t>
      </w:r>
      <w:r>
        <w:rPr>
          <w:spacing w:val="-2"/>
        </w:rPr>
        <w:t>инструментов;</w:t>
      </w:r>
    </w:p>
    <w:p w:rsidR="00C425EB" w:rsidRDefault="00C425EB">
      <w:pPr>
        <w:pStyle w:val="BodyText"/>
        <w:ind w:right="683" w:firstLine="600"/>
        <w:jc w:val="right"/>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узнавать</w:t>
      </w:r>
      <w:r>
        <w:rPr>
          <w:spacing w:val="40"/>
        </w:rPr>
        <w:t xml:space="preserve"> </w:t>
      </w:r>
      <w:r>
        <w:t>признаки</w:t>
      </w:r>
      <w:r>
        <w:rPr>
          <w:spacing w:val="40"/>
        </w:rPr>
        <w:t xml:space="preserve"> </w:t>
      </w:r>
      <w:r>
        <w:t>влияния</w:t>
      </w:r>
      <w:r>
        <w:rPr>
          <w:spacing w:val="40"/>
        </w:rPr>
        <w:t xml:space="preserve"> </w:t>
      </w:r>
      <w:r>
        <w:t>музыки</w:t>
      </w:r>
      <w:r>
        <w:rPr>
          <w:spacing w:val="40"/>
        </w:rPr>
        <w:t xml:space="preserve"> </w:t>
      </w:r>
      <w:r>
        <w:t>разных</w:t>
      </w:r>
      <w:r>
        <w:rPr>
          <w:spacing w:val="40"/>
        </w:rPr>
        <w:t xml:space="preserve"> </w:t>
      </w:r>
      <w:r>
        <w:t>народов</w:t>
      </w:r>
      <w:r>
        <w:rPr>
          <w:spacing w:val="40"/>
        </w:rPr>
        <w:t xml:space="preserve"> </w:t>
      </w:r>
      <w:r>
        <w:t>мира</w:t>
      </w:r>
      <w:r>
        <w:rPr>
          <w:spacing w:val="40"/>
        </w:rPr>
        <w:t xml:space="preserve"> </w:t>
      </w:r>
      <w:r>
        <w:t>в</w:t>
      </w:r>
      <w:r>
        <w:rPr>
          <w:spacing w:val="40"/>
        </w:rPr>
        <w:t xml:space="preserve"> </w:t>
      </w:r>
      <w:r>
        <w:t>сочинениях профессиональных композиторов (из числа изученных культурно-национальных традиций и жанров).</w:t>
      </w:r>
    </w:p>
    <w:p w:rsidR="00C425EB" w:rsidRDefault="00C425EB">
      <w:pPr>
        <w:pStyle w:val="Heading2"/>
        <w:ind w:left="396" w:firstLine="60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6</w:t>
      </w:r>
      <w:r>
        <w:rPr>
          <w:spacing w:val="80"/>
        </w:rPr>
        <w:t xml:space="preserve"> </w:t>
      </w:r>
      <w:r>
        <w:t>«Европейская</w:t>
      </w:r>
      <w:r>
        <w:rPr>
          <w:spacing w:val="80"/>
        </w:rPr>
        <w:t xml:space="preserve"> </w:t>
      </w:r>
      <w:r>
        <w:t>классическая</w:t>
      </w:r>
      <w:r>
        <w:rPr>
          <w:spacing w:val="80"/>
        </w:rPr>
        <w:t xml:space="preserve"> </w:t>
      </w:r>
      <w:r>
        <w:t>музыка»</w:t>
      </w:r>
      <w:r>
        <w:rPr>
          <w:spacing w:val="80"/>
        </w:rPr>
        <w:t xml:space="preserve"> </w:t>
      </w:r>
      <w:r>
        <w:t xml:space="preserve">обучающийся </w:t>
      </w:r>
      <w:r>
        <w:rPr>
          <w:spacing w:val="-2"/>
        </w:rPr>
        <w:t>научится:</w:t>
      </w:r>
    </w:p>
    <w:p w:rsidR="00C425EB" w:rsidRDefault="00C425EB">
      <w:pPr>
        <w:pStyle w:val="BodyText"/>
        <w:ind w:firstLine="600"/>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европейских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40"/>
        </w:rPr>
        <w:t xml:space="preserve"> </w:t>
      </w:r>
      <w:r>
        <w:t>произведение, исполнительский состав;</w:t>
      </w:r>
    </w:p>
    <w:p w:rsidR="00C425EB" w:rsidRDefault="00C425EB">
      <w:pPr>
        <w:pStyle w:val="BodyText"/>
        <w:ind w:firstLine="600"/>
        <w:jc w:val="left"/>
      </w:pPr>
      <w:r>
        <w:t>определять принадлежность музыкального произведения к одному из художественных стилей (барокко, классицизм, романтизм, импрессионизм);</w:t>
      </w:r>
    </w:p>
    <w:p w:rsidR="00C425EB" w:rsidRDefault="00C425EB">
      <w:pPr>
        <w:pStyle w:val="BodyText"/>
        <w:ind w:left="996"/>
        <w:jc w:val="left"/>
      </w:pPr>
      <w:r>
        <w:t>исполнять</w:t>
      </w:r>
      <w:r>
        <w:rPr>
          <w:spacing w:val="-8"/>
        </w:rPr>
        <w:t xml:space="preserve"> </w:t>
      </w:r>
      <w:r>
        <w:t>(в</w:t>
      </w:r>
      <w:r>
        <w:rPr>
          <w:spacing w:val="-5"/>
        </w:rPr>
        <w:t xml:space="preserve"> </w:t>
      </w:r>
      <w:r>
        <w:t>том</w:t>
      </w:r>
      <w:r>
        <w:rPr>
          <w:spacing w:val="-6"/>
        </w:rPr>
        <w:t xml:space="preserve"> </w:t>
      </w:r>
      <w:r>
        <w:t>числе</w:t>
      </w:r>
      <w:r>
        <w:rPr>
          <w:spacing w:val="-5"/>
        </w:rPr>
        <w:t xml:space="preserve"> </w:t>
      </w:r>
      <w:r>
        <w:t>фрагментарно)</w:t>
      </w:r>
      <w:r>
        <w:rPr>
          <w:spacing w:val="-6"/>
        </w:rPr>
        <w:t xml:space="preserve"> </w:t>
      </w:r>
      <w:r>
        <w:t>сочинения</w:t>
      </w:r>
      <w:r>
        <w:rPr>
          <w:spacing w:val="-5"/>
        </w:rPr>
        <w:t xml:space="preserve"> </w:t>
      </w:r>
      <w:r>
        <w:t>композиторов-</w:t>
      </w:r>
      <w:r>
        <w:rPr>
          <w:spacing w:val="-2"/>
        </w:rPr>
        <w:t>классиков;</w:t>
      </w:r>
    </w:p>
    <w:p w:rsidR="00C425EB" w:rsidRDefault="00C425EB">
      <w:pPr>
        <w:pStyle w:val="BodyText"/>
        <w:ind w:firstLine="60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характеризовать</w:t>
      </w:r>
      <w:r>
        <w:rPr>
          <w:spacing w:val="80"/>
        </w:rPr>
        <w:t xml:space="preserve"> </w:t>
      </w:r>
      <w:r>
        <w:t>творчество</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композиторов-классиков,</w:t>
      </w:r>
      <w:r>
        <w:rPr>
          <w:spacing w:val="80"/>
        </w:rPr>
        <w:t xml:space="preserve"> </w:t>
      </w:r>
      <w:r>
        <w:t>приводить</w:t>
      </w:r>
      <w:r>
        <w:rPr>
          <w:spacing w:val="80"/>
        </w:rPr>
        <w:t xml:space="preserve"> </w:t>
      </w:r>
      <w:r>
        <w:t>примеры наиболее известных сочинений.</w:t>
      </w:r>
    </w:p>
    <w:p w:rsidR="00C425EB" w:rsidRDefault="00C425EB">
      <w:pPr>
        <w:pStyle w:val="Heading2"/>
        <w:jc w:val="left"/>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2"/>
        </w:rPr>
        <w:t xml:space="preserve"> </w:t>
      </w:r>
      <w:r>
        <w:t>7</w:t>
      </w:r>
      <w:r>
        <w:rPr>
          <w:spacing w:val="-1"/>
        </w:rPr>
        <w:t xml:space="preserve"> </w:t>
      </w:r>
      <w:r>
        <w:t>«Духовная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C425EB" w:rsidRDefault="00C425EB">
      <w:pPr>
        <w:pStyle w:val="BodyText"/>
        <w:ind w:left="996"/>
        <w:jc w:val="left"/>
      </w:pPr>
      <w:r>
        <w:t>различать</w:t>
      </w:r>
      <w:r>
        <w:rPr>
          <w:spacing w:val="-5"/>
        </w:rPr>
        <w:t xml:space="preserve"> </w:t>
      </w:r>
      <w:r>
        <w:t>и</w:t>
      </w:r>
      <w:r>
        <w:rPr>
          <w:spacing w:val="-5"/>
        </w:rPr>
        <w:t xml:space="preserve"> </w:t>
      </w:r>
      <w:r>
        <w:t>характеризовать</w:t>
      </w:r>
      <w:r>
        <w:rPr>
          <w:spacing w:val="-5"/>
        </w:rPr>
        <w:t xml:space="preserve"> </w:t>
      </w:r>
      <w:r>
        <w:t>жанры</w:t>
      </w:r>
      <w:r>
        <w:rPr>
          <w:spacing w:val="-5"/>
        </w:rPr>
        <w:t xml:space="preserve"> </w:t>
      </w:r>
      <w:r>
        <w:t>и</w:t>
      </w:r>
      <w:r>
        <w:rPr>
          <w:spacing w:val="-5"/>
        </w:rPr>
        <w:t xml:space="preserve"> </w:t>
      </w:r>
      <w:r>
        <w:t>произведения</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исполнять произведения русской и европейской духовной музыки;</w:t>
      </w:r>
    </w:p>
    <w:p w:rsidR="00C425EB" w:rsidRDefault="00C425EB">
      <w:pPr>
        <w:pStyle w:val="BodyText"/>
        <w:ind w:left="996"/>
        <w:jc w:val="left"/>
      </w:pPr>
      <w:r>
        <w:t>приводить</w:t>
      </w:r>
      <w:r>
        <w:rPr>
          <w:spacing w:val="-7"/>
        </w:rPr>
        <w:t xml:space="preserve"> </w:t>
      </w:r>
      <w:r>
        <w:t>примеры</w:t>
      </w:r>
      <w:r>
        <w:rPr>
          <w:spacing w:val="-5"/>
        </w:rPr>
        <w:t xml:space="preserve"> </w:t>
      </w:r>
      <w:r>
        <w:t>сочинений</w:t>
      </w:r>
      <w:r>
        <w:rPr>
          <w:spacing w:val="-4"/>
        </w:rPr>
        <w:t xml:space="preserve"> </w:t>
      </w:r>
      <w:r>
        <w:t>духовной</w:t>
      </w:r>
      <w:r>
        <w:rPr>
          <w:spacing w:val="-5"/>
        </w:rPr>
        <w:t xml:space="preserve"> </w:t>
      </w:r>
      <w:r>
        <w:t>музыки,</w:t>
      </w:r>
      <w:r>
        <w:rPr>
          <w:spacing w:val="-4"/>
        </w:rPr>
        <w:t xml:space="preserve"> </w:t>
      </w:r>
      <w:r>
        <w:t>называть</w:t>
      </w:r>
      <w:r>
        <w:rPr>
          <w:spacing w:val="-5"/>
        </w:rPr>
        <w:t xml:space="preserve"> </w:t>
      </w:r>
      <w:r>
        <w:t>их</w:t>
      </w:r>
      <w:r>
        <w:rPr>
          <w:spacing w:val="-4"/>
        </w:rPr>
        <w:t xml:space="preserve"> </w:t>
      </w:r>
      <w:r>
        <w:rPr>
          <w:spacing w:val="-2"/>
        </w:rPr>
        <w:t>автора.</w:t>
      </w:r>
    </w:p>
    <w:p w:rsidR="00C425EB" w:rsidRDefault="00C425EB">
      <w:pPr>
        <w:pStyle w:val="Heading2"/>
        <w:ind w:left="396" w:firstLine="600"/>
        <w:jc w:val="left"/>
      </w:pPr>
      <w:r>
        <w:t>К концу изучения модуля № 8 «Современная музыка: основные жанры и направления»</w:t>
      </w:r>
      <w:r>
        <w:rPr>
          <w:spacing w:val="80"/>
          <w:w w:val="150"/>
        </w:rPr>
        <w:t xml:space="preserve"> </w:t>
      </w:r>
      <w:r>
        <w:t>обучающийся научится:</w:t>
      </w:r>
    </w:p>
    <w:p w:rsidR="00C425EB" w:rsidRDefault="00C425EB">
      <w:pPr>
        <w:pStyle w:val="BodyText"/>
        <w:ind w:left="996"/>
        <w:jc w:val="left"/>
      </w:pPr>
      <w:r>
        <w:t>определять</w:t>
      </w:r>
      <w:r>
        <w:rPr>
          <w:spacing w:val="-6"/>
        </w:rPr>
        <w:t xml:space="preserve"> </w:t>
      </w:r>
      <w:r>
        <w:t>и</w:t>
      </w:r>
      <w:r>
        <w:rPr>
          <w:spacing w:val="-4"/>
        </w:rPr>
        <w:t xml:space="preserve"> </w:t>
      </w:r>
      <w:r>
        <w:t>характеризовать</w:t>
      </w:r>
      <w:r>
        <w:rPr>
          <w:spacing w:val="-4"/>
        </w:rPr>
        <w:t xml:space="preserve"> </w:t>
      </w:r>
      <w:r>
        <w:t>стили,</w:t>
      </w:r>
      <w:r>
        <w:rPr>
          <w:spacing w:val="-4"/>
        </w:rPr>
        <w:t xml:space="preserve"> </w:t>
      </w:r>
      <w:r>
        <w:t>направления</w:t>
      </w:r>
      <w:r>
        <w:rPr>
          <w:spacing w:val="-4"/>
        </w:rPr>
        <w:t xml:space="preserve"> </w:t>
      </w:r>
      <w:r>
        <w:t>и</w:t>
      </w:r>
      <w:r>
        <w:rPr>
          <w:spacing w:val="-4"/>
        </w:rPr>
        <w:t xml:space="preserve"> </w:t>
      </w:r>
      <w:r>
        <w:t>жанры</w:t>
      </w:r>
      <w:r>
        <w:rPr>
          <w:spacing w:val="-4"/>
        </w:rPr>
        <w:t xml:space="preserve"> </w:t>
      </w:r>
      <w:r>
        <w:t>современной</w:t>
      </w:r>
      <w:r>
        <w:rPr>
          <w:spacing w:val="-3"/>
        </w:rPr>
        <w:t xml:space="preserve"> </w:t>
      </w:r>
      <w:r>
        <w:rPr>
          <w:spacing w:val="-2"/>
        </w:rPr>
        <w:t>музыки;</w:t>
      </w:r>
    </w:p>
    <w:p w:rsidR="00C425EB" w:rsidRDefault="00C425EB">
      <w:pPr>
        <w:pStyle w:val="BodyText"/>
        <w:tabs>
          <w:tab w:val="left" w:pos="2234"/>
          <w:tab w:val="left" w:pos="2591"/>
          <w:tab w:val="left" w:pos="3966"/>
          <w:tab w:val="left" w:pos="4428"/>
          <w:tab w:val="left" w:pos="5123"/>
          <w:tab w:val="left" w:pos="5875"/>
          <w:tab w:val="left" w:pos="7190"/>
          <w:tab w:val="left" w:pos="8554"/>
          <w:tab w:val="left" w:pos="9548"/>
        </w:tabs>
        <w:ind w:right="684" w:firstLine="600"/>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r>
        <w:tab/>
      </w:r>
      <w:r>
        <w:rPr>
          <w:spacing w:val="-2"/>
        </w:rPr>
        <w:t xml:space="preserve">музыкальных </w:t>
      </w:r>
      <w:r>
        <w:t>инструментов, входящих в их состав;</w:t>
      </w:r>
    </w:p>
    <w:p w:rsidR="00C425EB" w:rsidRDefault="00C425EB">
      <w:pPr>
        <w:pStyle w:val="BodyText"/>
        <w:ind w:left="996"/>
        <w:jc w:val="left"/>
      </w:pPr>
      <w:r>
        <w:t>исполнять</w:t>
      </w:r>
      <w:r>
        <w:rPr>
          <w:spacing w:val="-7"/>
        </w:rPr>
        <w:t xml:space="preserve"> </w:t>
      </w:r>
      <w:r>
        <w:t>современные</w:t>
      </w:r>
      <w:r>
        <w:rPr>
          <w:spacing w:val="-5"/>
        </w:rPr>
        <w:t xml:space="preserve"> </w:t>
      </w:r>
      <w:r>
        <w:t>музыкальные</w:t>
      </w:r>
      <w:r>
        <w:rPr>
          <w:spacing w:val="-5"/>
        </w:rPr>
        <w:t xml:space="preserve"> </w:t>
      </w:r>
      <w:r>
        <w:t>произведения</w:t>
      </w:r>
      <w:r>
        <w:rPr>
          <w:spacing w:val="-4"/>
        </w:rPr>
        <w:t xml:space="preserve"> </w:t>
      </w:r>
      <w:r>
        <w:t>в</w:t>
      </w:r>
      <w:r>
        <w:rPr>
          <w:spacing w:val="-5"/>
        </w:rPr>
        <w:t xml:space="preserve"> </w:t>
      </w:r>
      <w:r>
        <w:t>разных</w:t>
      </w:r>
      <w:r>
        <w:rPr>
          <w:spacing w:val="-5"/>
        </w:rPr>
        <w:t xml:space="preserve"> </w:t>
      </w:r>
      <w:r>
        <w:t>видах</w:t>
      </w:r>
      <w:r>
        <w:rPr>
          <w:spacing w:val="-4"/>
        </w:rPr>
        <w:t xml:space="preserve"> </w:t>
      </w:r>
      <w:r>
        <w:rPr>
          <w:spacing w:val="-2"/>
        </w:rPr>
        <w:t>деятельности.</w:t>
      </w:r>
    </w:p>
    <w:p w:rsidR="00C425EB" w:rsidRDefault="00C425EB">
      <w:pPr>
        <w:pStyle w:val="Heading2"/>
        <w:ind w:left="396" w:firstLine="600"/>
        <w:jc w:val="left"/>
        <w:rPr>
          <w:b w:val="0"/>
        </w:rPr>
      </w:pPr>
      <w:r>
        <w:t xml:space="preserve">К концу изучения модуля № 9 «Связь музыки с другими видами искусства» обучающийся </w:t>
      </w:r>
      <w:r>
        <w:rPr>
          <w:spacing w:val="-2"/>
        </w:rPr>
        <w:t>научится</w:t>
      </w:r>
      <w:r>
        <w:rPr>
          <w:b w:val="0"/>
          <w:spacing w:val="-2"/>
        </w:rPr>
        <w:t>:</w:t>
      </w:r>
    </w:p>
    <w:p w:rsidR="00C425EB" w:rsidRDefault="00C425EB">
      <w:pPr>
        <w:pStyle w:val="BodyText"/>
        <w:ind w:left="996" w:right="766"/>
        <w:jc w:val="left"/>
      </w:pPr>
      <w:r>
        <w:t>определять</w:t>
      </w:r>
      <w:r>
        <w:rPr>
          <w:spacing w:val="-4"/>
        </w:rPr>
        <w:t xml:space="preserve"> </w:t>
      </w:r>
      <w:r>
        <w:t>стилевые</w:t>
      </w:r>
      <w:r>
        <w:rPr>
          <w:spacing w:val="-4"/>
        </w:rPr>
        <w:t xml:space="preserve"> </w:t>
      </w:r>
      <w:r>
        <w:t>и</w:t>
      </w:r>
      <w:r>
        <w:rPr>
          <w:spacing w:val="-4"/>
        </w:rPr>
        <w:t xml:space="preserve"> </w:t>
      </w:r>
      <w:r>
        <w:t>жанровые</w:t>
      </w:r>
      <w:r>
        <w:rPr>
          <w:spacing w:val="-4"/>
        </w:rPr>
        <w:t xml:space="preserve"> </w:t>
      </w:r>
      <w:r>
        <w:t>параллели</w:t>
      </w:r>
      <w:r>
        <w:rPr>
          <w:spacing w:val="-4"/>
        </w:rPr>
        <w:t xml:space="preserve"> </w:t>
      </w:r>
      <w:r>
        <w:t>между</w:t>
      </w:r>
      <w:r>
        <w:rPr>
          <w:spacing w:val="-4"/>
        </w:rPr>
        <w:t xml:space="preserve"> </w:t>
      </w:r>
      <w:r>
        <w:t>музыкой</w:t>
      </w:r>
      <w:r>
        <w:rPr>
          <w:spacing w:val="-4"/>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C425EB" w:rsidRDefault="00C425EB">
      <w:pPr>
        <w:pStyle w:val="BodyText"/>
        <w:ind w:right="686" w:firstLine="60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425EB" w:rsidRDefault="00C425EB">
      <w:pPr>
        <w:pStyle w:val="BodyText"/>
        <w:ind w:right="685" w:firstLine="60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C425EB" w:rsidRDefault="00C425EB">
      <w:pPr>
        <w:pStyle w:val="BodyText"/>
        <w:ind w:left="0"/>
        <w:jc w:val="left"/>
      </w:pPr>
    </w:p>
    <w:p w:rsidR="00C425EB" w:rsidRDefault="00C425EB">
      <w:pPr>
        <w:pStyle w:val="Heading1"/>
        <w:ind w:left="396"/>
      </w:pPr>
      <w:r>
        <w:t>ТЕМАТИЧЕСКОЕ</w:t>
      </w:r>
      <w:r>
        <w:rPr>
          <w:spacing w:val="-5"/>
        </w:rPr>
        <w:t xml:space="preserve"> </w:t>
      </w:r>
      <w:r>
        <w:rPr>
          <w:spacing w:val="-2"/>
        </w:rPr>
        <w:t>ПЛАНИРОВАНИЕ</w:t>
      </w:r>
    </w:p>
    <w:p w:rsidR="00C425EB" w:rsidRDefault="00C425EB">
      <w:pPr>
        <w:pStyle w:val="BodyText"/>
        <w:ind w:left="0"/>
        <w:jc w:val="left"/>
        <w:rPr>
          <w:b/>
        </w:rPr>
      </w:pPr>
    </w:p>
    <w:p w:rsidR="00C425EB" w:rsidRDefault="00C425EB">
      <w:pPr>
        <w:ind w:left="396"/>
        <w:rPr>
          <w:b/>
          <w:sz w:val="24"/>
        </w:rPr>
      </w:pPr>
      <w:r>
        <w:rPr>
          <w:b/>
          <w:sz w:val="24"/>
        </w:rPr>
        <w:t xml:space="preserve">5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3"/>
        <w:gridCol w:w="3119"/>
        <w:gridCol w:w="861"/>
        <w:gridCol w:w="1594"/>
        <w:gridCol w:w="1653"/>
        <w:gridCol w:w="2366"/>
      </w:tblGrid>
      <w:tr w:rsidR="00C425EB">
        <w:trPr>
          <w:trHeight w:val="279"/>
        </w:trPr>
        <w:tc>
          <w:tcPr>
            <w:tcW w:w="953" w:type="dxa"/>
            <w:vMerge w:val="restart"/>
          </w:tcPr>
          <w:p w:rsidR="00C425EB" w:rsidRDefault="00C425EB">
            <w:pPr>
              <w:pStyle w:val="TableParagraph"/>
              <w:spacing w:before="125"/>
              <w:rPr>
                <w:b/>
                <w:sz w:val="20"/>
              </w:rPr>
            </w:pPr>
          </w:p>
          <w:p w:rsidR="00C425EB" w:rsidRDefault="00C425EB">
            <w:pPr>
              <w:pStyle w:val="TableParagraph"/>
              <w:ind w:left="234" w:right="253" w:firstLine="240"/>
              <w:rPr>
                <w:b/>
                <w:sz w:val="20"/>
              </w:rPr>
            </w:pPr>
            <w:r>
              <w:rPr>
                <w:b/>
                <w:spacing w:val="-10"/>
                <w:sz w:val="20"/>
              </w:rPr>
              <w:t>№</w:t>
            </w:r>
            <w:r>
              <w:rPr>
                <w:b/>
                <w:spacing w:val="-4"/>
                <w:sz w:val="20"/>
              </w:rPr>
              <w:t xml:space="preserve"> п/п</w:t>
            </w:r>
          </w:p>
        </w:tc>
        <w:tc>
          <w:tcPr>
            <w:tcW w:w="3119"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08"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53" w:type="dxa"/>
            <w:vMerge/>
            <w:tcBorders>
              <w:top w:val="nil"/>
            </w:tcBorders>
          </w:tcPr>
          <w:p w:rsidR="00C425EB" w:rsidRDefault="00C425EB">
            <w:pPr>
              <w:rPr>
                <w:sz w:val="2"/>
                <w:szCs w:val="2"/>
              </w:rPr>
            </w:pPr>
          </w:p>
        </w:tc>
        <w:tc>
          <w:tcPr>
            <w:tcW w:w="3119" w:type="dxa"/>
            <w:vMerge/>
            <w:tcBorders>
              <w:top w:val="nil"/>
            </w:tcBorders>
          </w:tcPr>
          <w:p w:rsidR="00C425EB" w:rsidRDefault="00C425EB">
            <w:pPr>
              <w:rPr>
                <w:sz w:val="2"/>
                <w:szCs w:val="2"/>
              </w:rPr>
            </w:pPr>
          </w:p>
        </w:tc>
        <w:tc>
          <w:tcPr>
            <w:tcW w:w="861" w:type="dxa"/>
          </w:tcPr>
          <w:p w:rsidR="00C425EB" w:rsidRDefault="00C425EB">
            <w:pPr>
              <w:pStyle w:val="TableParagraph"/>
              <w:spacing w:before="42"/>
              <w:rPr>
                <w:b/>
                <w:sz w:val="20"/>
              </w:rPr>
            </w:pPr>
          </w:p>
          <w:p w:rsidR="00C425EB" w:rsidRDefault="00C425EB">
            <w:pPr>
              <w:pStyle w:val="TableParagraph"/>
              <w:ind w:right="106"/>
              <w:jc w:val="right"/>
              <w:rPr>
                <w:b/>
                <w:sz w:val="20"/>
              </w:rPr>
            </w:pPr>
            <w:r>
              <w:rPr>
                <w:b/>
                <w:spacing w:val="-2"/>
                <w:sz w:val="20"/>
              </w:rPr>
              <w:t>Всего</w:t>
            </w:r>
          </w:p>
        </w:tc>
        <w:tc>
          <w:tcPr>
            <w:tcW w:w="1594" w:type="dxa"/>
          </w:tcPr>
          <w:p w:rsidR="00C425EB" w:rsidRDefault="00C425EB">
            <w:pPr>
              <w:pStyle w:val="TableParagraph"/>
              <w:spacing w:before="157"/>
              <w:ind w:left="235"/>
              <w:rPr>
                <w:b/>
                <w:sz w:val="20"/>
              </w:rPr>
            </w:pPr>
            <w:r>
              <w:rPr>
                <w:b/>
                <w:spacing w:val="-2"/>
                <w:sz w:val="20"/>
              </w:rPr>
              <w:t>Контрольные работы</w:t>
            </w:r>
          </w:p>
        </w:tc>
        <w:tc>
          <w:tcPr>
            <w:tcW w:w="1653" w:type="dxa"/>
          </w:tcPr>
          <w:p w:rsidR="00C425EB" w:rsidRDefault="00C425EB">
            <w:pPr>
              <w:pStyle w:val="TableParagraph"/>
              <w:spacing w:before="157"/>
              <w:ind w:left="235"/>
              <w:rPr>
                <w:b/>
                <w:sz w:val="20"/>
              </w:rPr>
            </w:pPr>
            <w:r>
              <w:rPr>
                <w:b/>
                <w:spacing w:val="-2"/>
                <w:sz w:val="20"/>
              </w:rPr>
              <w:t>Практические работы</w:t>
            </w:r>
          </w:p>
        </w:tc>
        <w:tc>
          <w:tcPr>
            <w:tcW w:w="236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ИНВАРИАНТНЫЕ</w:t>
            </w:r>
            <w:r>
              <w:rPr>
                <w:b/>
                <w:spacing w:val="-11"/>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Музыка моего </w:t>
            </w:r>
            <w:r>
              <w:rPr>
                <w:b/>
                <w:spacing w:val="-4"/>
                <w:sz w:val="20"/>
              </w:rPr>
              <w:t>края</w:t>
            </w:r>
          </w:p>
        </w:tc>
      </w:tr>
      <w:tr w:rsidR="00C425EB">
        <w:trPr>
          <w:trHeight w:val="509"/>
        </w:trPr>
        <w:tc>
          <w:tcPr>
            <w:tcW w:w="953" w:type="dxa"/>
          </w:tcPr>
          <w:p w:rsidR="00C425EB" w:rsidRDefault="00C425EB">
            <w:pPr>
              <w:pStyle w:val="TableParagraph"/>
              <w:spacing w:before="165"/>
              <w:ind w:left="99"/>
              <w:rPr>
                <w:sz w:val="20"/>
              </w:rPr>
            </w:pPr>
            <w:r>
              <w:rPr>
                <w:spacing w:val="-5"/>
                <w:sz w:val="20"/>
              </w:rPr>
              <w:t>1.1</w:t>
            </w:r>
          </w:p>
        </w:tc>
        <w:tc>
          <w:tcPr>
            <w:tcW w:w="3119" w:type="dxa"/>
          </w:tcPr>
          <w:p w:rsidR="00C425EB" w:rsidRDefault="00C425EB">
            <w:pPr>
              <w:pStyle w:val="TableParagraph"/>
              <w:spacing w:before="30" w:line="230" w:lineRule="atLeast"/>
              <w:ind w:left="235" w:firstLine="240"/>
              <w:rPr>
                <w:sz w:val="20"/>
              </w:rPr>
            </w:pPr>
            <w:r>
              <w:rPr>
                <w:sz w:val="20"/>
              </w:rPr>
              <w:t>Фольклор</w:t>
            </w:r>
            <w:r>
              <w:rPr>
                <w:spacing w:val="-13"/>
                <w:sz w:val="20"/>
              </w:rPr>
              <w:t xml:space="preserve"> </w:t>
            </w:r>
            <w:r>
              <w:rPr>
                <w:sz w:val="20"/>
              </w:rPr>
              <w:t>–</w:t>
            </w:r>
            <w:r>
              <w:rPr>
                <w:spacing w:val="-12"/>
                <w:sz w:val="20"/>
              </w:rPr>
              <w:t xml:space="preserve"> </w:t>
            </w:r>
            <w:r>
              <w:rPr>
                <w:sz w:val="20"/>
              </w:rPr>
              <w:t xml:space="preserve">народное </w:t>
            </w:r>
            <w:r>
              <w:rPr>
                <w:spacing w:val="-2"/>
                <w:sz w:val="20"/>
              </w:rPr>
              <w:t>творчество</w:t>
            </w:r>
          </w:p>
        </w:tc>
        <w:tc>
          <w:tcPr>
            <w:tcW w:w="861" w:type="dxa"/>
          </w:tcPr>
          <w:p w:rsidR="00C425EB" w:rsidRDefault="00C425EB">
            <w:pPr>
              <w:pStyle w:val="TableParagraph"/>
              <w:spacing w:before="165"/>
              <w:ind w:right="154"/>
              <w:jc w:val="right"/>
              <w:rPr>
                <w:sz w:val="20"/>
              </w:rPr>
            </w:pPr>
            <w:r>
              <w:rPr>
                <w:spacing w:val="-10"/>
                <w:sz w:val="20"/>
              </w:rPr>
              <w:t>2</w:t>
            </w:r>
          </w:p>
        </w:tc>
        <w:tc>
          <w:tcPr>
            <w:tcW w:w="1594" w:type="dxa"/>
          </w:tcPr>
          <w:p w:rsidR="00C425EB" w:rsidRDefault="00C425EB">
            <w:pPr>
              <w:pStyle w:val="TableParagraph"/>
            </w:pPr>
          </w:p>
        </w:tc>
        <w:tc>
          <w:tcPr>
            <w:tcW w:w="1653" w:type="dxa"/>
          </w:tcPr>
          <w:p w:rsidR="00C425EB" w:rsidRDefault="00C425EB">
            <w:pPr>
              <w:pStyle w:val="TableParagraph"/>
            </w:pPr>
          </w:p>
        </w:tc>
        <w:tc>
          <w:tcPr>
            <w:tcW w:w="2366" w:type="dxa"/>
          </w:tcPr>
          <w:p w:rsidR="00C425EB" w:rsidRDefault="00C425EB">
            <w:pPr>
              <w:pStyle w:val="TableParagraph"/>
              <w:spacing w:before="165"/>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0" w:line="210" w:lineRule="exact"/>
              <w:ind w:right="154"/>
              <w:jc w:val="right"/>
              <w:rPr>
                <w:sz w:val="20"/>
              </w:rPr>
            </w:pPr>
            <w:r>
              <w:rPr>
                <w:spacing w:val="-10"/>
                <w:sz w:val="20"/>
              </w:rPr>
              <w:t>2</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4"/>
                <w:sz w:val="20"/>
              </w:rPr>
              <w:t xml:space="preserve"> </w:t>
            </w:r>
            <w:r>
              <w:rPr>
                <w:b/>
                <w:sz w:val="20"/>
              </w:rPr>
              <w:t>2.</w:t>
            </w:r>
            <w:r>
              <w:rPr>
                <w:b/>
                <w:spacing w:val="-3"/>
                <w:sz w:val="20"/>
              </w:rPr>
              <w:t xml:space="preserve"> </w:t>
            </w:r>
            <w:r>
              <w:rPr>
                <w:b/>
                <w:sz w:val="20"/>
              </w:rPr>
              <w:t>Народное</w:t>
            </w:r>
            <w:r>
              <w:rPr>
                <w:b/>
                <w:spacing w:val="-4"/>
                <w:sz w:val="20"/>
              </w:rPr>
              <w:t xml:space="preserve"> </w:t>
            </w:r>
            <w:r>
              <w:rPr>
                <w:b/>
                <w:sz w:val="20"/>
              </w:rPr>
              <w:t>музыкальное</w:t>
            </w:r>
            <w:r>
              <w:rPr>
                <w:b/>
                <w:spacing w:val="-3"/>
                <w:sz w:val="20"/>
              </w:rPr>
              <w:t xml:space="preserve"> </w:t>
            </w:r>
            <w:r>
              <w:rPr>
                <w:b/>
                <w:sz w:val="20"/>
              </w:rPr>
              <w:t>творчество</w:t>
            </w:r>
            <w:r>
              <w:rPr>
                <w:b/>
                <w:spacing w:val="-3"/>
                <w:sz w:val="20"/>
              </w:rPr>
              <w:t xml:space="preserve"> </w:t>
            </w:r>
            <w:r>
              <w:rPr>
                <w:b/>
                <w:spacing w:val="-2"/>
                <w:sz w:val="20"/>
              </w:rPr>
              <w:t>России</w:t>
            </w:r>
          </w:p>
        </w:tc>
      </w:tr>
      <w:tr w:rsidR="00C425EB">
        <w:trPr>
          <w:trHeight w:val="279"/>
        </w:trPr>
        <w:tc>
          <w:tcPr>
            <w:tcW w:w="953" w:type="dxa"/>
          </w:tcPr>
          <w:p w:rsidR="00C425EB" w:rsidRDefault="00C425EB">
            <w:pPr>
              <w:pStyle w:val="TableParagraph"/>
              <w:spacing w:before="50" w:line="210" w:lineRule="exact"/>
              <w:ind w:left="99"/>
              <w:rPr>
                <w:sz w:val="20"/>
              </w:rPr>
            </w:pPr>
            <w:r>
              <w:rPr>
                <w:spacing w:val="-5"/>
                <w:sz w:val="20"/>
              </w:rPr>
              <w:t>2.1</w:t>
            </w:r>
          </w:p>
        </w:tc>
        <w:tc>
          <w:tcPr>
            <w:tcW w:w="3119" w:type="dxa"/>
          </w:tcPr>
          <w:p w:rsidR="00C425EB" w:rsidRDefault="00C425EB">
            <w:pPr>
              <w:pStyle w:val="TableParagraph"/>
              <w:spacing w:before="50" w:line="210" w:lineRule="exact"/>
              <w:ind w:left="475"/>
              <w:rPr>
                <w:sz w:val="20"/>
              </w:rPr>
            </w:pPr>
            <w:r>
              <w:rPr>
                <w:sz w:val="20"/>
              </w:rPr>
              <w:t>Россия</w:t>
            </w:r>
            <w:r>
              <w:rPr>
                <w:spacing w:val="-5"/>
                <w:sz w:val="20"/>
              </w:rPr>
              <w:t xml:space="preserve"> </w:t>
            </w:r>
            <w:r>
              <w:rPr>
                <w:sz w:val="20"/>
              </w:rPr>
              <w:t>–</w:t>
            </w:r>
            <w:r>
              <w:rPr>
                <w:spacing w:val="-2"/>
                <w:sz w:val="20"/>
              </w:rPr>
              <w:t xml:space="preserve"> </w:t>
            </w:r>
            <w:r>
              <w:rPr>
                <w:sz w:val="20"/>
              </w:rPr>
              <w:t>наш</w:t>
            </w:r>
            <w:r>
              <w:rPr>
                <w:spacing w:val="-2"/>
                <w:sz w:val="20"/>
              </w:rPr>
              <w:t xml:space="preserve"> </w:t>
            </w:r>
            <w:r>
              <w:rPr>
                <w:sz w:val="20"/>
              </w:rPr>
              <w:t>общий</w:t>
            </w:r>
            <w:r>
              <w:rPr>
                <w:spacing w:val="-2"/>
                <w:sz w:val="20"/>
              </w:rPr>
              <w:t xml:space="preserve"> </w:t>
            </w:r>
            <w:r>
              <w:rPr>
                <w:spacing w:val="-5"/>
                <w:sz w:val="20"/>
              </w:rPr>
              <w:t>дом</w:t>
            </w:r>
          </w:p>
        </w:tc>
        <w:tc>
          <w:tcPr>
            <w:tcW w:w="861" w:type="dxa"/>
          </w:tcPr>
          <w:p w:rsidR="00C425EB" w:rsidRDefault="00C425EB">
            <w:pPr>
              <w:pStyle w:val="TableParagraph"/>
              <w:spacing w:before="50" w:line="210" w:lineRule="exact"/>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0" w:line="210"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53"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2.2</w:t>
            </w:r>
          </w:p>
        </w:tc>
        <w:tc>
          <w:tcPr>
            <w:tcW w:w="3119" w:type="dxa"/>
          </w:tcPr>
          <w:p w:rsidR="00C425EB" w:rsidRDefault="00C425EB">
            <w:pPr>
              <w:pStyle w:val="TableParagraph"/>
              <w:spacing w:before="30" w:line="230" w:lineRule="atLeast"/>
              <w:ind w:left="235" w:right="537" w:firstLine="240"/>
              <w:rPr>
                <w:sz w:val="20"/>
              </w:rPr>
            </w:pPr>
            <w:r>
              <w:rPr>
                <w:sz w:val="20"/>
              </w:rPr>
              <w:t>Фольклор</w:t>
            </w:r>
            <w:r>
              <w:rPr>
                <w:spacing w:val="-13"/>
                <w:sz w:val="20"/>
              </w:rPr>
              <w:t xml:space="preserve"> </w:t>
            </w:r>
            <w:r>
              <w:rPr>
                <w:sz w:val="20"/>
              </w:rPr>
              <w:t>в</w:t>
            </w:r>
            <w:r>
              <w:rPr>
                <w:spacing w:val="-12"/>
                <w:sz w:val="20"/>
              </w:rPr>
              <w:t xml:space="preserve"> </w:t>
            </w:r>
            <w:r>
              <w:rPr>
                <w:sz w:val="20"/>
              </w:rPr>
              <w:t xml:space="preserve">творчестве </w:t>
            </w:r>
            <w:r>
              <w:rPr>
                <w:spacing w:val="-2"/>
                <w:sz w:val="20"/>
              </w:rPr>
              <w:t>профессиональных композиторов</w:t>
            </w:r>
          </w:p>
        </w:tc>
        <w:tc>
          <w:tcPr>
            <w:tcW w:w="861" w:type="dxa"/>
          </w:tcPr>
          <w:p w:rsidR="00C425EB" w:rsidRDefault="00C425EB">
            <w:pPr>
              <w:pStyle w:val="TableParagraph"/>
              <w:spacing w:before="50"/>
              <w:rPr>
                <w:b/>
                <w:sz w:val="20"/>
              </w:rPr>
            </w:pPr>
          </w:p>
          <w:p w:rsidR="00C425EB" w:rsidRDefault="00C425EB">
            <w:pPr>
              <w:pStyle w:val="TableParagraph"/>
              <w:ind w:right="154"/>
              <w:jc w:val="right"/>
              <w:rPr>
                <w:sz w:val="20"/>
              </w:rPr>
            </w:pPr>
            <w:r>
              <w:rPr>
                <w:spacing w:val="-10"/>
                <w:sz w:val="20"/>
              </w:rPr>
              <w:t>1</w:t>
            </w:r>
          </w:p>
        </w:tc>
        <w:tc>
          <w:tcPr>
            <w:tcW w:w="1594" w:type="dxa"/>
          </w:tcPr>
          <w:p w:rsidR="00C425EB" w:rsidRDefault="00C425EB">
            <w:pPr>
              <w:pStyle w:val="TableParagraph"/>
            </w:pPr>
          </w:p>
        </w:tc>
        <w:tc>
          <w:tcPr>
            <w:tcW w:w="1653" w:type="dxa"/>
          </w:tcPr>
          <w:p w:rsidR="00C425EB" w:rsidRDefault="00C425EB">
            <w:pPr>
              <w:pStyle w:val="TableParagraph"/>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0" w:line="210" w:lineRule="exact"/>
              <w:ind w:right="154"/>
              <w:jc w:val="right"/>
              <w:rPr>
                <w:sz w:val="20"/>
              </w:rPr>
            </w:pPr>
            <w:r>
              <w:rPr>
                <w:spacing w:val="-10"/>
                <w:sz w:val="20"/>
              </w:rPr>
              <w:t>3</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3. Русская классическая </w:t>
            </w:r>
            <w:r>
              <w:rPr>
                <w:b/>
                <w:spacing w:val="-2"/>
                <w:sz w:val="20"/>
              </w:rPr>
              <w:t>музыка</w:t>
            </w:r>
          </w:p>
        </w:tc>
      </w:tr>
      <w:tr w:rsidR="00C425EB">
        <w:trPr>
          <w:trHeight w:val="279"/>
        </w:trPr>
        <w:tc>
          <w:tcPr>
            <w:tcW w:w="953" w:type="dxa"/>
          </w:tcPr>
          <w:p w:rsidR="00C425EB" w:rsidRDefault="00C425EB">
            <w:pPr>
              <w:pStyle w:val="TableParagraph"/>
              <w:spacing w:before="50" w:line="210" w:lineRule="exact"/>
              <w:ind w:left="99"/>
              <w:rPr>
                <w:sz w:val="20"/>
              </w:rPr>
            </w:pPr>
            <w:r>
              <w:rPr>
                <w:spacing w:val="-5"/>
                <w:sz w:val="20"/>
              </w:rPr>
              <w:t>3.1</w:t>
            </w:r>
          </w:p>
        </w:tc>
        <w:tc>
          <w:tcPr>
            <w:tcW w:w="3119" w:type="dxa"/>
          </w:tcPr>
          <w:p w:rsidR="00C425EB" w:rsidRDefault="00C425EB">
            <w:pPr>
              <w:pStyle w:val="TableParagraph"/>
              <w:spacing w:before="50" w:line="210" w:lineRule="exact"/>
              <w:ind w:left="475"/>
              <w:rPr>
                <w:sz w:val="20"/>
              </w:rPr>
            </w:pPr>
            <w:r>
              <w:rPr>
                <w:sz w:val="20"/>
              </w:rPr>
              <w:t>Образы</w:t>
            </w:r>
            <w:r>
              <w:rPr>
                <w:spacing w:val="-5"/>
                <w:sz w:val="20"/>
              </w:rPr>
              <w:t xml:space="preserve"> </w:t>
            </w:r>
            <w:r>
              <w:rPr>
                <w:sz w:val="20"/>
              </w:rPr>
              <w:t>родной</w:t>
            </w:r>
            <w:r>
              <w:rPr>
                <w:spacing w:val="-5"/>
                <w:sz w:val="20"/>
              </w:rPr>
              <w:t xml:space="preserve"> </w:t>
            </w:r>
            <w:r>
              <w:rPr>
                <w:spacing w:val="-2"/>
                <w:sz w:val="20"/>
              </w:rPr>
              <w:t>земли</w:t>
            </w:r>
          </w:p>
        </w:tc>
        <w:tc>
          <w:tcPr>
            <w:tcW w:w="861" w:type="dxa"/>
          </w:tcPr>
          <w:p w:rsidR="00C425EB" w:rsidRDefault="00C425EB">
            <w:pPr>
              <w:pStyle w:val="TableParagraph"/>
              <w:spacing w:before="50" w:line="210" w:lineRule="exact"/>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0" w:line="210"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3" w:type="dxa"/>
          </w:tcPr>
          <w:p w:rsidR="00C425EB" w:rsidRDefault="00C425EB">
            <w:pPr>
              <w:pStyle w:val="TableParagraph"/>
              <w:spacing w:before="165"/>
              <w:ind w:left="99"/>
              <w:rPr>
                <w:sz w:val="20"/>
              </w:rPr>
            </w:pPr>
            <w:r>
              <w:rPr>
                <w:spacing w:val="-5"/>
                <w:sz w:val="20"/>
              </w:rPr>
              <w:t>3.2</w:t>
            </w:r>
          </w:p>
        </w:tc>
        <w:tc>
          <w:tcPr>
            <w:tcW w:w="3119" w:type="dxa"/>
          </w:tcPr>
          <w:p w:rsidR="00C425EB" w:rsidRDefault="00C425EB">
            <w:pPr>
              <w:pStyle w:val="TableParagraph"/>
              <w:spacing w:before="30" w:line="230" w:lineRule="atLeast"/>
              <w:ind w:left="235" w:right="537" w:firstLine="240"/>
              <w:rPr>
                <w:sz w:val="20"/>
              </w:rPr>
            </w:pPr>
            <w:r>
              <w:rPr>
                <w:sz w:val="20"/>
              </w:rPr>
              <w:t>Золотой</w:t>
            </w:r>
            <w:r>
              <w:rPr>
                <w:spacing w:val="-13"/>
                <w:sz w:val="20"/>
              </w:rPr>
              <w:t xml:space="preserve"> </w:t>
            </w:r>
            <w:r>
              <w:rPr>
                <w:sz w:val="20"/>
              </w:rPr>
              <w:t>век</w:t>
            </w:r>
            <w:r>
              <w:rPr>
                <w:spacing w:val="-12"/>
                <w:sz w:val="20"/>
              </w:rPr>
              <w:t xml:space="preserve"> </w:t>
            </w:r>
            <w:r>
              <w:rPr>
                <w:sz w:val="20"/>
              </w:rPr>
              <w:t xml:space="preserve">русской </w:t>
            </w:r>
            <w:r>
              <w:rPr>
                <w:spacing w:val="-2"/>
                <w:sz w:val="20"/>
              </w:rPr>
              <w:t>культуры</w:t>
            </w:r>
          </w:p>
        </w:tc>
        <w:tc>
          <w:tcPr>
            <w:tcW w:w="861" w:type="dxa"/>
          </w:tcPr>
          <w:p w:rsidR="00C425EB" w:rsidRDefault="00C425EB">
            <w:pPr>
              <w:pStyle w:val="TableParagraph"/>
              <w:spacing w:before="165"/>
              <w:ind w:right="154"/>
              <w:jc w:val="right"/>
              <w:rPr>
                <w:sz w:val="20"/>
              </w:rPr>
            </w:pPr>
            <w:r>
              <w:rPr>
                <w:spacing w:val="-10"/>
                <w:sz w:val="20"/>
              </w:rPr>
              <w:t>2</w:t>
            </w:r>
          </w:p>
        </w:tc>
        <w:tc>
          <w:tcPr>
            <w:tcW w:w="1594" w:type="dxa"/>
          </w:tcPr>
          <w:p w:rsidR="00C425EB" w:rsidRDefault="00C425EB">
            <w:pPr>
              <w:pStyle w:val="TableParagraph"/>
            </w:pPr>
          </w:p>
        </w:tc>
        <w:tc>
          <w:tcPr>
            <w:tcW w:w="1653" w:type="dxa"/>
          </w:tcPr>
          <w:p w:rsidR="00C425EB" w:rsidRDefault="00C425EB">
            <w:pPr>
              <w:pStyle w:val="TableParagraph"/>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3" w:type="dxa"/>
          </w:tcPr>
          <w:p w:rsidR="00C425EB" w:rsidRDefault="00C425EB">
            <w:pPr>
              <w:pStyle w:val="TableParagraph"/>
              <w:spacing w:before="165"/>
              <w:ind w:left="99"/>
              <w:rPr>
                <w:sz w:val="20"/>
              </w:rPr>
            </w:pPr>
            <w:r>
              <w:rPr>
                <w:spacing w:val="-5"/>
                <w:sz w:val="20"/>
              </w:rPr>
              <w:t>3.3</w:t>
            </w:r>
          </w:p>
        </w:tc>
        <w:tc>
          <w:tcPr>
            <w:tcW w:w="3119" w:type="dxa"/>
          </w:tcPr>
          <w:p w:rsidR="00C425EB" w:rsidRDefault="00C425EB">
            <w:pPr>
              <w:pStyle w:val="TableParagraph"/>
              <w:spacing w:before="30" w:line="230" w:lineRule="atLeast"/>
              <w:ind w:left="235" w:firstLine="240"/>
              <w:rPr>
                <w:sz w:val="20"/>
              </w:rPr>
            </w:pPr>
            <w:r>
              <w:rPr>
                <w:sz w:val="20"/>
              </w:rPr>
              <w:t>История страны и народа в музыке</w:t>
            </w:r>
            <w:r>
              <w:rPr>
                <w:spacing w:val="-13"/>
                <w:sz w:val="20"/>
              </w:rPr>
              <w:t xml:space="preserve"> </w:t>
            </w:r>
            <w:r>
              <w:rPr>
                <w:sz w:val="20"/>
              </w:rPr>
              <w:t>русских</w:t>
            </w:r>
            <w:r>
              <w:rPr>
                <w:spacing w:val="-12"/>
                <w:sz w:val="20"/>
              </w:rPr>
              <w:t xml:space="preserve"> </w:t>
            </w:r>
            <w:r>
              <w:rPr>
                <w:sz w:val="20"/>
              </w:rPr>
              <w:t>композиторов</w:t>
            </w:r>
          </w:p>
        </w:tc>
        <w:tc>
          <w:tcPr>
            <w:tcW w:w="861" w:type="dxa"/>
          </w:tcPr>
          <w:p w:rsidR="00C425EB" w:rsidRDefault="00C425EB">
            <w:pPr>
              <w:pStyle w:val="TableParagraph"/>
              <w:spacing w:before="165"/>
              <w:ind w:right="154"/>
              <w:jc w:val="right"/>
              <w:rPr>
                <w:sz w:val="20"/>
              </w:rPr>
            </w:pPr>
            <w:r>
              <w:rPr>
                <w:spacing w:val="-10"/>
                <w:sz w:val="20"/>
              </w:rPr>
              <w:t>3</w:t>
            </w:r>
          </w:p>
        </w:tc>
        <w:tc>
          <w:tcPr>
            <w:tcW w:w="1594" w:type="dxa"/>
          </w:tcPr>
          <w:p w:rsidR="00C425EB" w:rsidRDefault="00C425EB">
            <w:pPr>
              <w:pStyle w:val="TableParagraph"/>
            </w:pPr>
          </w:p>
        </w:tc>
        <w:tc>
          <w:tcPr>
            <w:tcW w:w="1653" w:type="dxa"/>
          </w:tcPr>
          <w:p w:rsidR="00C425EB" w:rsidRDefault="00C425EB">
            <w:pPr>
              <w:pStyle w:val="TableParagraph"/>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0" w:line="210" w:lineRule="exact"/>
              <w:ind w:right="154"/>
              <w:jc w:val="right"/>
              <w:rPr>
                <w:sz w:val="20"/>
              </w:rPr>
            </w:pPr>
            <w:r>
              <w:rPr>
                <w:spacing w:val="-10"/>
                <w:sz w:val="20"/>
              </w:rPr>
              <w:t>7</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4.</w:t>
            </w:r>
            <w:r>
              <w:rPr>
                <w:b/>
                <w:spacing w:val="-1"/>
                <w:sz w:val="20"/>
              </w:rPr>
              <w:t xml:space="preserve"> </w:t>
            </w:r>
            <w:r>
              <w:rPr>
                <w:b/>
                <w:sz w:val="20"/>
              </w:rPr>
              <w:t>Жанры</w:t>
            </w:r>
            <w:r>
              <w:rPr>
                <w:b/>
                <w:spacing w:val="-1"/>
                <w:sz w:val="20"/>
              </w:rPr>
              <w:t xml:space="preserve"> </w:t>
            </w:r>
            <w:r>
              <w:rPr>
                <w:b/>
                <w:sz w:val="20"/>
              </w:rPr>
              <w:t>музыкального</w:t>
            </w:r>
            <w:r>
              <w:rPr>
                <w:b/>
                <w:spacing w:val="-1"/>
                <w:sz w:val="20"/>
              </w:rPr>
              <w:t xml:space="preserve"> </w:t>
            </w:r>
            <w:r>
              <w:rPr>
                <w:b/>
                <w:spacing w:val="-2"/>
                <w:sz w:val="20"/>
              </w:rPr>
              <w:t>искусства</w:t>
            </w:r>
          </w:p>
        </w:tc>
      </w:tr>
      <w:tr w:rsidR="00C425EB">
        <w:trPr>
          <w:trHeight w:val="279"/>
        </w:trPr>
        <w:tc>
          <w:tcPr>
            <w:tcW w:w="953" w:type="dxa"/>
          </w:tcPr>
          <w:p w:rsidR="00C425EB" w:rsidRDefault="00C425EB">
            <w:pPr>
              <w:pStyle w:val="TableParagraph"/>
              <w:spacing w:before="50" w:line="210" w:lineRule="exact"/>
              <w:ind w:left="99"/>
              <w:rPr>
                <w:sz w:val="20"/>
              </w:rPr>
            </w:pPr>
            <w:r>
              <w:rPr>
                <w:spacing w:val="-5"/>
                <w:sz w:val="20"/>
              </w:rPr>
              <w:t>4.1</w:t>
            </w:r>
          </w:p>
        </w:tc>
        <w:tc>
          <w:tcPr>
            <w:tcW w:w="3119" w:type="dxa"/>
          </w:tcPr>
          <w:p w:rsidR="00C425EB" w:rsidRDefault="00C425EB">
            <w:pPr>
              <w:pStyle w:val="TableParagraph"/>
              <w:spacing w:before="50" w:line="210" w:lineRule="exact"/>
              <w:ind w:left="475"/>
              <w:rPr>
                <w:sz w:val="20"/>
              </w:rPr>
            </w:pPr>
            <w:r>
              <w:rPr>
                <w:sz w:val="20"/>
              </w:rPr>
              <w:t>Камерная</w:t>
            </w:r>
            <w:r>
              <w:rPr>
                <w:spacing w:val="-7"/>
                <w:sz w:val="20"/>
              </w:rPr>
              <w:t xml:space="preserve"> </w:t>
            </w:r>
            <w:r>
              <w:rPr>
                <w:spacing w:val="-2"/>
                <w:sz w:val="20"/>
              </w:rPr>
              <w:t>музыка</w:t>
            </w:r>
          </w:p>
        </w:tc>
        <w:tc>
          <w:tcPr>
            <w:tcW w:w="861" w:type="dxa"/>
          </w:tcPr>
          <w:p w:rsidR="00C425EB" w:rsidRDefault="00C425EB">
            <w:pPr>
              <w:pStyle w:val="TableParagraph"/>
              <w:spacing w:before="50" w:line="210" w:lineRule="exact"/>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0" w:line="210"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3" w:type="dxa"/>
          </w:tcPr>
          <w:p w:rsidR="00C425EB" w:rsidRDefault="00C425EB">
            <w:pPr>
              <w:pStyle w:val="TableParagraph"/>
              <w:spacing w:before="50" w:line="210" w:lineRule="exact"/>
              <w:ind w:left="99"/>
              <w:rPr>
                <w:sz w:val="20"/>
              </w:rPr>
            </w:pPr>
            <w:r>
              <w:rPr>
                <w:spacing w:val="-5"/>
                <w:sz w:val="20"/>
              </w:rPr>
              <w:t>4.2</w:t>
            </w:r>
          </w:p>
        </w:tc>
        <w:tc>
          <w:tcPr>
            <w:tcW w:w="3119" w:type="dxa"/>
          </w:tcPr>
          <w:p w:rsidR="00C425EB" w:rsidRDefault="00C425EB">
            <w:pPr>
              <w:pStyle w:val="TableParagraph"/>
              <w:spacing w:before="50" w:line="210" w:lineRule="exact"/>
              <w:ind w:left="475"/>
              <w:rPr>
                <w:sz w:val="20"/>
              </w:rPr>
            </w:pPr>
            <w:r>
              <w:rPr>
                <w:sz w:val="20"/>
              </w:rPr>
              <w:t>Симфоническая</w:t>
            </w:r>
            <w:r>
              <w:rPr>
                <w:spacing w:val="-12"/>
                <w:sz w:val="20"/>
              </w:rPr>
              <w:t xml:space="preserve"> </w:t>
            </w:r>
            <w:r>
              <w:rPr>
                <w:spacing w:val="-2"/>
                <w:sz w:val="20"/>
              </w:rPr>
              <w:t>музыка</w:t>
            </w:r>
          </w:p>
        </w:tc>
        <w:tc>
          <w:tcPr>
            <w:tcW w:w="861" w:type="dxa"/>
          </w:tcPr>
          <w:p w:rsidR="00C425EB" w:rsidRDefault="00C425EB">
            <w:pPr>
              <w:pStyle w:val="TableParagraph"/>
              <w:spacing w:before="50" w:line="210" w:lineRule="exact"/>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0" w:line="210"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3" w:type="dxa"/>
          </w:tcPr>
          <w:p w:rsidR="00C425EB" w:rsidRDefault="00C425EB">
            <w:pPr>
              <w:pStyle w:val="TableParagraph"/>
              <w:spacing w:before="165"/>
              <w:ind w:left="99"/>
              <w:rPr>
                <w:sz w:val="20"/>
              </w:rPr>
            </w:pPr>
            <w:r>
              <w:rPr>
                <w:spacing w:val="-5"/>
                <w:sz w:val="20"/>
              </w:rPr>
              <w:t>4.3</w:t>
            </w:r>
          </w:p>
        </w:tc>
        <w:tc>
          <w:tcPr>
            <w:tcW w:w="3119" w:type="dxa"/>
          </w:tcPr>
          <w:p w:rsidR="00C425EB" w:rsidRDefault="00C425EB">
            <w:pPr>
              <w:pStyle w:val="TableParagraph"/>
              <w:spacing w:before="30" w:line="230" w:lineRule="atLeast"/>
              <w:ind w:left="235" w:right="537" w:firstLine="240"/>
              <w:rPr>
                <w:sz w:val="20"/>
              </w:rPr>
            </w:pPr>
            <w:r>
              <w:rPr>
                <w:sz w:val="20"/>
              </w:rPr>
              <w:t>Циклические</w:t>
            </w:r>
            <w:r>
              <w:rPr>
                <w:spacing w:val="-13"/>
                <w:sz w:val="20"/>
              </w:rPr>
              <w:t xml:space="preserve"> </w:t>
            </w:r>
            <w:r>
              <w:rPr>
                <w:sz w:val="20"/>
              </w:rPr>
              <w:t>формы</w:t>
            </w:r>
            <w:r>
              <w:rPr>
                <w:spacing w:val="-12"/>
                <w:sz w:val="20"/>
              </w:rPr>
              <w:t xml:space="preserve"> </w:t>
            </w:r>
            <w:r>
              <w:rPr>
                <w:sz w:val="20"/>
              </w:rPr>
              <w:t xml:space="preserve">и </w:t>
            </w:r>
            <w:r>
              <w:rPr>
                <w:spacing w:val="-2"/>
                <w:sz w:val="20"/>
              </w:rPr>
              <w:t>жанры</w:t>
            </w:r>
          </w:p>
        </w:tc>
        <w:tc>
          <w:tcPr>
            <w:tcW w:w="861" w:type="dxa"/>
          </w:tcPr>
          <w:p w:rsidR="00C425EB" w:rsidRDefault="00C425EB">
            <w:pPr>
              <w:pStyle w:val="TableParagraph"/>
              <w:spacing w:before="165"/>
              <w:ind w:right="154"/>
              <w:jc w:val="right"/>
              <w:rPr>
                <w:sz w:val="20"/>
              </w:rPr>
            </w:pPr>
            <w:r>
              <w:rPr>
                <w:spacing w:val="-10"/>
                <w:sz w:val="20"/>
              </w:rPr>
              <w:t>2</w:t>
            </w:r>
          </w:p>
        </w:tc>
        <w:tc>
          <w:tcPr>
            <w:tcW w:w="1594" w:type="dxa"/>
          </w:tcPr>
          <w:p w:rsidR="00C425EB" w:rsidRDefault="00C425EB">
            <w:pPr>
              <w:pStyle w:val="TableParagraph"/>
            </w:pPr>
          </w:p>
        </w:tc>
        <w:tc>
          <w:tcPr>
            <w:tcW w:w="1653" w:type="dxa"/>
          </w:tcPr>
          <w:p w:rsidR="00C425EB" w:rsidRDefault="00C425EB">
            <w:pPr>
              <w:pStyle w:val="TableParagraph"/>
            </w:pPr>
          </w:p>
        </w:tc>
        <w:tc>
          <w:tcPr>
            <w:tcW w:w="2366" w:type="dxa"/>
          </w:tcPr>
          <w:p w:rsidR="00C425EB" w:rsidRDefault="00C425EB">
            <w:pPr>
              <w:pStyle w:val="TableParagraph"/>
              <w:spacing w:before="50"/>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0" w:line="210" w:lineRule="exact"/>
              <w:ind w:right="154"/>
              <w:jc w:val="right"/>
              <w:rPr>
                <w:sz w:val="20"/>
              </w:rPr>
            </w:pPr>
            <w:r>
              <w:rPr>
                <w:spacing w:val="-10"/>
                <w:sz w:val="20"/>
              </w:rPr>
              <w:t>5</w:t>
            </w:r>
          </w:p>
        </w:tc>
        <w:tc>
          <w:tcPr>
            <w:tcW w:w="5613" w:type="dxa"/>
            <w:gridSpan w:val="3"/>
          </w:tcPr>
          <w:p w:rsidR="00C425EB" w:rsidRDefault="00C425EB">
            <w:pPr>
              <w:pStyle w:val="TableParagraph"/>
              <w:rPr>
                <w:sz w:val="20"/>
              </w:rPr>
            </w:pPr>
          </w:p>
        </w:tc>
      </w:tr>
    </w:tbl>
    <w:p w:rsidR="00C425EB" w:rsidRDefault="00C425EB">
      <w:pPr>
        <w:pStyle w:val="TableParagraph"/>
        <w:rPr>
          <w:sz w:val="20"/>
        </w:rPr>
        <w:sectPr w:rsidR="00C425EB">
          <w:pgSz w:w="11910" w:h="16840"/>
          <w:pgMar w:top="600" w:right="0" w:bottom="9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3"/>
        <w:gridCol w:w="3119"/>
        <w:gridCol w:w="861"/>
        <w:gridCol w:w="1594"/>
        <w:gridCol w:w="1653"/>
        <w:gridCol w:w="2366"/>
      </w:tblGrid>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ВАРИАТИВНЫЕ</w:t>
            </w:r>
            <w:r>
              <w:rPr>
                <w:b/>
                <w:spacing w:val="-10"/>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1. Музыка народов </w:t>
            </w:r>
            <w:r>
              <w:rPr>
                <w:b/>
                <w:spacing w:val="-4"/>
                <w:sz w:val="20"/>
              </w:rPr>
              <w:t>мира</w:t>
            </w:r>
          </w:p>
        </w:tc>
      </w:tr>
      <w:tr w:rsidR="00C425EB">
        <w:trPr>
          <w:trHeight w:val="509"/>
        </w:trPr>
        <w:tc>
          <w:tcPr>
            <w:tcW w:w="953" w:type="dxa"/>
          </w:tcPr>
          <w:p w:rsidR="00C425EB" w:rsidRDefault="00C425EB">
            <w:pPr>
              <w:pStyle w:val="TableParagraph"/>
              <w:spacing w:before="172"/>
              <w:ind w:left="99"/>
              <w:rPr>
                <w:sz w:val="20"/>
              </w:rPr>
            </w:pPr>
            <w:r>
              <w:rPr>
                <w:spacing w:val="-5"/>
                <w:sz w:val="20"/>
              </w:rPr>
              <w:t>1.1</w:t>
            </w:r>
          </w:p>
        </w:tc>
        <w:tc>
          <w:tcPr>
            <w:tcW w:w="3119" w:type="dxa"/>
          </w:tcPr>
          <w:p w:rsidR="00C425EB" w:rsidRDefault="00C425EB">
            <w:pPr>
              <w:pStyle w:val="TableParagraph"/>
              <w:spacing w:before="30" w:line="230" w:lineRule="atLeast"/>
              <w:ind w:left="235" w:right="537" w:firstLine="240"/>
              <w:rPr>
                <w:sz w:val="20"/>
              </w:rPr>
            </w:pPr>
            <w:r>
              <w:rPr>
                <w:sz w:val="20"/>
              </w:rPr>
              <w:t>Музыкальный</w:t>
            </w:r>
            <w:r>
              <w:rPr>
                <w:spacing w:val="-13"/>
                <w:sz w:val="20"/>
              </w:rPr>
              <w:t xml:space="preserve"> </w:t>
            </w:r>
            <w:r>
              <w:rPr>
                <w:sz w:val="20"/>
              </w:rPr>
              <w:t>фольклор народов Европы</w:t>
            </w:r>
          </w:p>
        </w:tc>
        <w:tc>
          <w:tcPr>
            <w:tcW w:w="861" w:type="dxa"/>
          </w:tcPr>
          <w:p w:rsidR="00C425EB" w:rsidRDefault="00C425EB">
            <w:pPr>
              <w:pStyle w:val="TableParagraph"/>
              <w:spacing w:before="172"/>
              <w:ind w:right="154"/>
              <w:jc w:val="right"/>
              <w:rPr>
                <w:sz w:val="20"/>
              </w:rPr>
            </w:pPr>
            <w:r>
              <w:rPr>
                <w:spacing w:val="-10"/>
                <w:sz w:val="20"/>
              </w:rPr>
              <w:t>3</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3" w:type="dxa"/>
          </w:tcPr>
          <w:p w:rsidR="00C425EB" w:rsidRDefault="00C425EB">
            <w:pPr>
              <w:pStyle w:val="TableParagraph"/>
              <w:spacing w:before="172"/>
              <w:ind w:left="99"/>
              <w:rPr>
                <w:sz w:val="20"/>
              </w:rPr>
            </w:pPr>
            <w:r>
              <w:rPr>
                <w:spacing w:val="-5"/>
                <w:sz w:val="20"/>
              </w:rPr>
              <w:t>1.2</w:t>
            </w:r>
          </w:p>
        </w:tc>
        <w:tc>
          <w:tcPr>
            <w:tcW w:w="3119" w:type="dxa"/>
          </w:tcPr>
          <w:p w:rsidR="00C425EB" w:rsidRDefault="00C425EB">
            <w:pPr>
              <w:pStyle w:val="TableParagraph"/>
              <w:spacing w:before="30" w:line="230" w:lineRule="atLeast"/>
              <w:ind w:left="235" w:right="537" w:firstLine="240"/>
              <w:rPr>
                <w:sz w:val="20"/>
              </w:rPr>
            </w:pPr>
            <w:r>
              <w:rPr>
                <w:sz w:val="20"/>
              </w:rPr>
              <w:t>Музыкальный</w:t>
            </w:r>
            <w:r>
              <w:rPr>
                <w:spacing w:val="-13"/>
                <w:sz w:val="20"/>
              </w:rPr>
              <w:t xml:space="preserve"> </w:t>
            </w:r>
            <w:r>
              <w:rPr>
                <w:sz w:val="20"/>
              </w:rPr>
              <w:t>фольклор народов Азии и Африки</w:t>
            </w:r>
          </w:p>
        </w:tc>
        <w:tc>
          <w:tcPr>
            <w:tcW w:w="861" w:type="dxa"/>
          </w:tcPr>
          <w:p w:rsidR="00C425EB" w:rsidRDefault="00C425EB">
            <w:pPr>
              <w:pStyle w:val="TableParagraph"/>
              <w:spacing w:before="172"/>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7" w:line="202" w:lineRule="exact"/>
              <w:ind w:right="154"/>
              <w:jc w:val="right"/>
              <w:rPr>
                <w:sz w:val="20"/>
              </w:rPr>
            </w:pPr>
            <w:r>
              <w:rPr>
                <w:spacing w:val="-10"/>
                <w:sz w:val="20"/>
              </w:rPr>
              <w:t>5</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Европейская классическая </w:t>
            </w:r>
            <w:r>
              <w:rPr>
                <w:b/>
                <w:spacing w:val="-2"/>
                <w:sz w:val="20"/>
              </w:rPr>
              <w:t>музыка</w:t>
            </w:r>
          </w:p>
        </w:tc>
      </w:tr>
      <w:tr w:rsidR="00C425EB">
        <w:trPr>
          <w:trHeight w:val="509"/>
        </w:trPr>
        <w:tc>
          <w:tcPr>
            <w:tcW w:w="953" w:type="dxa"/>
          </w:tcPr>
          <w:p w:rsidR="00C425EB" w:rsidRDefault="00C425EB">
            <w:pPr>
              <w:pStyle w:val="TableParagraph"/>
              <w:spacing w:before="172"/>
              <w:ind w:left="99"/>
              <w:rPr>
                <w:sz w:val="20"/>
              </w:rPr>
            </w:pPr>
            <w:r>
              <w:rPr>
                <w:spacing w:val="-5"/>
                <w:sz w:val="20"/>
              </w:rPr>
              <w:t>2.1</w:t>
            </w:r>
          </w:p>
        </w:tc>
        <w:tc>
          <w:tcPr>
            <w:tcW w:w="3119" w:type="dxa"/>
          </w:tcPr>
          <w:p w:rsidR="00C425EB" w:rsidRDefault="00C425EB">
            <w:pPr>
              <w:pStyle w:val="TableParagraph"/>
              <w:spacing w:before="30" w:line="230" w:lineRule="atLeast"/>
              <w:ind w:left="235" w:right="720" w:firstLine="240"/>
              <w:rPr>
                <w:sz w:val="20"/>
              </w:rPr>
            </w:pPr>
            <w:r>
              <w:rPr>
                <w:sz w:val="20"/>
              </w:rPr>
              <w:t>Национальные</w:t>
            </w:r>
            <w:r>
              <w:rPr>
                <w:spacing w:val="-13"/>
                <w:sz w:val="20"/>
              </w:rPr>
              <w:t xml:space="preserve"> </w:t>
            </w:r>
            <w:r>
              <w:rPr>
                <w:sz w:val="20"/>
              </w:rPr>
              <w:t>истоки классической музыки</w:t>
            </w:r>
          </w:p>
        </w:tc>
        <w:tc>
          <w:tcPr>
            <w:tcW w:w="861" w:type="dxa"/>
          </w:tcPr>
          <w:p w:rsidR="00C425EB" w:rsidRDefault="00C425EB">
            <w:pPr>
              <w:pStyle w:val="TableParagraph"/>
              <w:spacing w:before="172"/>
              <w:ind w:right="154"/>
              <w:jc w:val="right"/>
              <w:rPr>
                <w:sz w:val="20"/>
              </w:rPr>
            </w:pPr>
            <w:r>
              <w:rPr>
                <w:spacing w:val="-10"/>
                <w:sz w:val="20"/>
              </w:rPr>
              <w:t>3</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2.2</w:t>
            </w:r>
          </w:p>
        </w:tc>
        <w:tc>
          <w:tcPr>
            <w:tcW w:w="3119" w:type="dxa"/>
          </w:tcPr>
          <w:p w:rsidR="00C425EB" w:rsidRDefault="00C425EB">
            <w:pPr>
              <w:pStyle w:val="TableParagraph"/>
              <w:spacing w:before="57" w:line="202" w:lineRule="exact"/>
              <w:ind w:left="475"/>
              <w:rPr>
                <w:sz w:val="20"/>
              </w:rPr>
            </w:pPr>
            <w:r>
              <w:rPr>
                <w:sz w:val="20"/>
              </w:rPr>
              <w:t xml:space="preserve">Музыка-зеркало </w:t>
            </w:r>
            <w:r>
              <w:rPr>
                <w:spacing w:val="-2"/>
                <w:sz w:val="20"/>
              </w:rPr>
              <w:t>эпохи</w:t>
            </w:r>
          </w:p>
        </w:tc>
        <w:tc>
          <w:tcPr>
            <w:tcW w:w="861" w:type="dxa"/>
          </w:tcPr>
          <w:p w:rsidR="00C425EB" w:rsidRDefault="00C425EB">
            <w:pPr>
              <w:pStyle w:val="TableParagraph"/>
              <w:spacing w:before="57" w:line="202" w:lineRule="exact"/>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7" w:line="202" w:lineRule="exact"/>
              <w:ind w:right="154"/>
              <w:jc w:val="right"/>
              <w:rPr>
                <w:sz w:val="20"/>
              </w:rPr>
            </w:pPr>
            <w:r>
              <w:rPr>
                <w:spacing w:val="-10"/>
                <w:sz w:val="20"/>
              </w:rPr>
              <w:t>4</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3. Духовная </w:t>
            </w:r>
            <w:r>
              <w:rPr>
                <w:b/>
                <w:spacing w:val="-2"/>
                <w:sz w:val="20"/>
              </w:rPr>
              <w:t>музыка</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3.1</w:t>
            </w:r>
          </w:p>
        </w:tc>
        <w:tc>
          <w:tcPr>
            <w:tcW w:w="3119" w:type="dxa"/>
          </w:tcPr>
          <w:p w:rsidR="00C425EB" w:rsidRDefault="00C425EB">
            <w:pPr>
              <w:pStyle w:val="TableParagraph"/>
              <w:spacing w:before="57" w:line="202" w:lineRule="exact"/>
              <w:ind w:left="475"/>
              <w:rPr>
                <w:sz w:val="20"/>
              </w:rPr>
            </w:pPr>
            <w:r>
              <w:rPr>
                <w:sz w:val="20"/>
              </w:rPr>
              <w:t>Храмовый</w:t>
            </w:r>
            <w:r>
              <w:rPr>
                <w:spacing w:val="-4"/>
                <w:sz w:val="20"/>
              </w:rPr>
              <w:t xml:space="preserve"> </w:t>
            </w:r>
            <w:r>
              <w:rPr>
                <w:sz w:val="20"/>
              </w:rPr>
              <w:t>синтез</w:t>
            </w:r>
            <w:r>
              <w:rPr>
                <w:spacing w:val="-3"/>
                <w:sz w:val="20"/>
              </w:rPr>
              <w:t xml:space="preserve"> </w:t>
            </w:r>
            <w:r>
              <w:rPr>
                <w:spacing w:val="-2"/>
                <w:sz w:val="20"/>
              </w:rPr>
              <w:t>искусств</w:t>
            </w:r>
          </w:p>
        </w:tc>
        <w:tc>
          <w:tcPr>
            <w:tcW w:w="861" w:type="dxa"/>
          </w:tcPr>
          <w:p w:rsidR="00C425EB" w:rsidRDefault="00C425EB">
            <w:pPr>
              <w:pStyle w:val="TableParagraph"/>
              <w:spacing w:before="57" w:line="202" w:lineRule="exact"/>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7" w:line="202" w:lineRule="exact"/>
              <w:ind w:right="154"/>
              <w:jc w:val="right"/>
              <w:rPr>
                <w:sz w:val="20"/>
              </w:rPr>
            </w:pPr>
            <w:r>
              <w:rPr>
                <w:spacing w:val="-10"/>
                <w:sz w:val="20"/>
              </w:rPr>
              <w:t>2</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4.</w:t>
            </w:r>
            <w:r>
              <w:rPr>
                <w:b/>
                <w:spacing w:val="-2"/>
                <w:sz w:val="20"/>
              </w:rPr>
              <w:t xml:space="preserve"> </w:t>
            </w:r>
            <w:r>
              <w:rPr>
                <w:b/>
                <w:sz w:val="20"/>
              </w:rPr>
              <w:t>Современная</w:t>
            </w:r>
            <w:r>
              <w:rPr>
                <w:b/>
                <w:spacing w:val="-1"/>
                <w:sz w:val="20"/>
              </w:rPr>
              <w:t xml:space="preserve"> </w:t>
            </w:r>
            <w:r>
              <w:rPr>
                <w:b/>
                <w:sz w:val="20"/>
              </w:rPr>
              <w:t>музыка:</w:t>
            </w:r>
            <w:r>
              <w:rPr>
                <w:b/>
                <w:spacing w:val="-2"/>
                <w:sz w:val="20"/>
              </w:rPr>
              <w:t xml:space="preserve"> </w:t>
            </w:r>
            <w:r>
              <w:rPr>
                <w:b/>
                <w:sz w:val="20"/>
              </w:rPr>
              <w:t>основные</w:t>
            </w:r>
            <w:r>
              <w:rPr>
                <w:b/>
                <w:spacing w:val="-1"/>
                <w:sz w:val="20"/>
              </w:rPr>
              <w:t xml:space="preserve"> </w:t>
            </w:r>
            <w:r>
              <w:rPr>
                <w:b/>
                <w:sz w:val="20"/>
              </w:rPr>
              <w:t>жанры</w:t>
            </w:r>
            <w:r>
              <w:rPr>
                <w:b/>
                <w:spacing w:val="-2"/>
                <w:sz w:val="20"/>
              </w:rPr>
              <w:t xml:space="preserve"> </w:t>
            </w:r>
            <w:r>
              <w:rPr>
                <w:b/>
                <w:sz w:val="20"/>
              </w:rPr>
              <w:t>и</w:t>
            </w:r>
            <w:r>
              <w:rPr>
                <w:b/>
                <w:spacing w:val="-1"/>
                <w:sz w:val="20"/>
              </w:rPr>
              <w:t xml:space="preserve"> </w:t>
            </w:r>
            <w:r>
              <w:rPr>
                <w:b/>
                <w:spacing w:val="-2"/>
                <w:sz w:val="20"/>
              </w:rPr>
              <w:t>направления</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4.1</w:t>
            </w:r>
          </w:p>
        </w:tc>
        <w:tc>
          <w:tcPr>
            <w:tcW w:w="3119" w:type="dxa"/>
          </w:tcPr>
          <w:p w:rsidR="00C425EB" w:rsidRDefault="00C425EB">
            <w:pPr>
              <w:pStyle w:val="TableParagraph"/>
              <w:spacing w:before="57" w:line="202" w:lineRule="exact"/>
              <w:ind w:left="475"/>
              <w:rPr>
                <w:sz w:val="20"/>
              </w:rPr>
            </w:pPr>
            <w:r>
              <w:rPr>
                <w:spacing w:val="-2"/>
                <w:sz w:val="20"/>
              </w:rPr>
              <w:t>Мюзикл</w:t>
            </w:r>
          </w:p>
        </w:tc>
        <w:tc>
          <w:tcPr>
            <w:tcW w:w="861" w:type="dxa"/>
          </w:tcPr>
          <w:p w:rsidR="00C425EB" w:rsidRDefault="00C425EB">
            <w:pPr>
              <w:pStyle w:val="TableParagraph"/>
              <w:spacing w:before="57" w:line="202" w:lineRule="exact"/>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7" w:line="202" w:lineRule="exact"/>
              <w:ind w:right="154"/>
              <w:jc w:val="right"/>
              <w:rPr>
                <w:sz w:val="20"/>
              </w:rPr>
            </w:pPr>
            <w:r>
              <w:rPr>
                <w:spacing w:val="-10"/>
                <w:sz w:val="20"/>
              </w:rPr>
              <w:t>1</w:t>
            </w:r>
          </w:p>
        </w:tc>
        <w:tc>
          <w:tcPr>
            <w:tcW w:w="561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5.</w:t>
            </w:r>
            <w:r>
              <w:rPr>
                <w:b/>
                <w:spacing w:val="-3"/>
                <w:sz w:val="20"/>
              </w:rPr>
              <w:t xml:space="preserve"> </w:t>
            </w:r>
            <w:r>
              <w:rPr>
                <w:b/>
                <w:sz w:val="20"/>
              </w:rPr>
              <w:t>Связь</w:t>
            </w:r>
            <w:r>
              <w:rPr>
                <w:b/>
                <w:spacing w:val="-3"/>
                <w:sz w:val="20"/>
              </w:rPr>
              <w:t xml:space="preserve"> </w:t>
            </w:r>
            <w:r>
              <w:rPr>
                <w:b/>
                <w:sz w:val="20"/>
              </w:rPr>
              <w:t>музыки</w:t>
            </w:r>
            <w:r>
              <w:rPr>
                <w:b/>
                <w:spacing w:val="-3"/>
                <w:sz w:val="20"/>
              </w:rPr>
              <w:t xml:space="preserve"> </w:t>
            </w:r>
            <w:r>
              <w:rPr>
                <w:b/>
                <w:sz w:val="20"/>
              </w:rPr>
              <w:t>с</w:t>
            </w:r>
            <w:r>
              <w:rPr>
                <w:b/>
                <w:spacing w:val="-3"/>
                <w:sz w:val="20"/>
              </w:rPr>
              <w:t xml:space="preserve"> </w:t>
            </w:r>
            <w:r>
              <w:rPr>
                <w:b/>
                <w:sz w:val="20"/>
              </w:rPr>
              <w:t>другими</w:t>
            </w:r>
            <w:r>
              <w:rPr>
                <w:b/>
                <w:spacing w:val="-3"/>
                <w:sz w:val="20"/>
              </w:rPr>
              <w:t xml:space="preserve"> </w:t>
            </w:r>
            <w:r>
              <w:rPr>
                <w:b/>
                <w:sz w:val="20"/>
              </w:rPr>
              <w:t>видами</w:t>
            </w:r>
            <w:r>
              <w:rPr>
                <w:b/>
                <w:spacing w:val="-2"/>
                <w:sz w:val="20"/>
              </w:rPr>
              <w:t xml:space="preserve"> искусства</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5.1</w:t>
            </w:r>
          </w:p>
        </w:tc>
        <w:tc>
          <w:tcPr>
            <w:tcW w:w="3119" w:type="dxa"/>
          </w:tcPr>
          <w:p w:rsidR="00C425EB" w:rsidRDefault="00C425EB">
            <w:pPr>
              <w:pStyle w:val="TableParagraph"/>
              <w:spacing w:before="57" w:line="202" w:lineRule="exact"/>
              <w:ind w:left="475"/>
              <w:rPr>
                <w:sz w:val="20"/>
              </w:rPr>
            </w:pPr>
            <w:r>
              <w:rPr>
                <w:sz w:val="20"/>
              </w:rPr>
              <w:t>Музыка</w:t>
            </w:r>
            <w:r>
              <w:rPr>
                <w:spacing w:val="-3"/>
                <w:sz w:val="20"/>
              </w:rPr>
              <w:t xml:space="preserve"> </w:t>
            </w:r>
            <w:r>
              <w:rPr>
                <w:sz w:val="20"/>
              </w:rPr>
              <w:t>и</w:t>
            </w:r>
            <w:r>
              <w:rPr>
                <w:spacing w:val="-2"/>
                <w:sz w:val="20"/>
              </w:rPr>
              <w:t xml:space="preserve"> литература</w:t>
            </w:r>
          </w:p>
        </w:tc>
        <w:tc>
          <w:tcPr>
            <w:tcW w:w="861" w:type="dxa"/>
          </w:tcPr>
          <w:p w:rsidR="00C425EB" w:rsidRDefault="00C425EB">
            <w:pPr>
              <w:pStyle w:val="TableParagraph"/>
              <w:spacing w:before="57" w:line="202" w:lineRule="exact"/>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5.2</w:t>
            </w:r>
          </w:p>
        </w:tc>
        <w:tc>
          <w:tcPr>
            <w:tcW w:w="3119" w:type="dxa"/>
          </w:tcPr>
          <w:p w:rsidR="00C425EB" w:rsidRDefault="00C425EB">
            <w:pPr>
              <w:pStyle w:val="TableParagraph"/>
              <w:spacing w:before="57" w:line="202" w:lineRule="exact"/>
              <w:ind w:left="475"/>
              <w:rPr>
                <w:sz w:val="20"/>
              </w:rPr>
            </w:pPr>
            <w:r>
              <w:rPr>
                <w:sz w:val="20"/>
              </w:rPr>
              <w:t>Музыка</w:t>
            </w:r>
            <w:r>
              <w:rPr>
                <w:spacing w:val="-3"/>
                <w:sz w:val="20"/>
              </w:rPr>
              <w:t xml:space="preserve"> </w:t>
            </w:r>
            <w:r>
              <w:rPr>
                <w:sz w:val="20"/>
              </w:rPr>
              <w:t>и</w:t>
            </w:r>
            <w:r>
              <w:rPr>
                <w:spacing w:val="-2"/>
                <w:sz w:val="20"/>
              </w:rPr>
              <w:t xml:space="preserve"> театр</w:t>
            </w:r>
          </w:p>
        </w:tc>
        <w:tc>
          <w:tcPr>
            <w:tcW w:w="861" w:type="dxa"/>
          </w:tcPr>
          <w:p w:rsidR="00C425EB" w:rsidRDefault="00C425EB">
            <w:pPr>
              <w:pStyle w:val="TableParagraph"/>
              <w:spacing w:before="57" w:line="202" w:lineRule="exact"/>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3" w:type="dxa"/>
          </w:tcPr>
          <w:p w:rsidR="00C425EB" w:rsidRDefault="00C425EB">
            <w:pPr>
              <w:pStyle w:val="TableParagraph"/>
              <w:spacing w:before="57" w:line="202" w:lineRule="exact"/>
              <w:ind w:left="99"/>
              <w:rPr>
                <w:sz w:val="20"/>
              </w:rPr>
            </w:pPr>
            <w:r>
              <w:rPr>
                <w:spacing w:val="-5"/>
                <w:sz w:val="20"/>
              </w:rPr>
              <w:t>5.3</w:t>
            </w:r>
          </w:p>
        </w:tc>
        <w:tc>
          <w:tcPr>
            <w:tcW w:w="3119" w:type="dxa"/>
          </w:tcPr>
          <w:p w:rsidR="00C425EB" w:rsidRDefault="00C425EB">
            <w:pPr>
              <w:pStyle w:val="TableParagraph"/>
              <w:spacing w:before="57" w:line="202" w:lineRule="exact"/>
              <w:ind w:left="475"/>
              <w:rPr>
                <w:sz w:val="20"/>
              </w:rPr>
            </w:pPr>
            <w:r>
              <w:rPr>
                <w:sz w:val="20"/>
              </w:rPr>
              <w:t>Музыка</w:t>
            </w:r>
            <w:r>
              <w:rPr>
                <w:spacing w:val="-2"/>
                <w:sz w:val="20"/>
              </w:rPr>
              <w:t xml:space="preserve"> </w:t>
            </w:r>
            <w:r>
              <w:rPr>
                <w:sz w:val="20"/>
              </w:rPr>
              <w:t>кино</w:t>
            </w:r>
            <w:r>
              <w:rPr>
                <w:spacing w:val="-2"/>
                <w:sz w:val="20"/>
              </w:rPr>
              <w:t xml:space="preserve"> </w:t>
            </w:r>
            <w:r>
              <w:rPr>
                <w:sz w:val="20"/>
              </w:rPr>
              <w:t>и</w:t>
            </w:r>
            <w:r>
              <w:rPr>
                <w:spacing w:val="-1"/>
                <w:sz w:val="20"/>
              </w:rPr>
              <w:t xml:space="preserve"> </w:t>
            </w:r>
            <w:r>
              <w:rPr>
                <w:spacing w:val="-2"/>
                <w:sz w:val="20"/>
              </w:rPr>
              <w:t>телевидения</w:t>
            </w:r>
          </w:p>
        </w:tc>
        <w:tc>
          <w:tcPr>
            <w:tcW w:w="861" w:type="dxa"/>
          </w:tcPr>
          <w:p w:rsidR="00C425EB" w:rsidRDefault="00C425EB">
            <w:pPr>
              <w:pStyle w:val="TableParagraph"/>
              <w:spacing w:before="57" w:line="202" w:lineRule="exact"/>
              <w:ind w:right="154"/>
              <w:jc w:val="right"/>
              <w:rPr>
                <w:sz w:val="20"/>
              </w:rPr>
            </w:pPr>
            <w:r>
              <w:rPr>
                <w:spacing w:val="-10"/>
                <w:sz w:val="20"/>
              </w:rPr>
              <w:t>2</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line="202" w:lineRule="exact"/>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3" w:type="dxa"/>
          </w:tcPr>
          <w:p w:rsidR="00C425EB" w:rsidRDefault="00C425EB">
            <w:pPr>
              <w:pStyle w:val="TableParagraph"/>
              <w:spacing w:before="172"/>
              <w:ind w:left="99"/>
              <w:rPr>
                <w:sz w:val="20"/>
              </w:rPr>
            </w:pPr>
            <w:r>
              <w:rPr>
                <w:spacing w:val="-5"/>
                <w:sz w:val="20"/>
              </w:rPr>
              <w:t>5.4</w:t>
            </w:r>
          </w:p>
        </w:tc>
        <w:tc>
          <w:tcPr>
            <w:tcW w:w="3119" w:type="dxa"/>
          </w:tcPr>
          <w:p w:rsidR="00C425EB" w:rsidRDefault="00C425EB">
            <w:pPr>
              <w:pStyle w:val="TableParagraph"/>
              <w:spacing w:before="30" w:line="230" w:lineRule="atLeast"/>
              <w:ind w:left="235" w:firstLine="240"/>
              <w:rPr>
                <w:sz w:val="20"/>
              </w:rPr>
            </w:pPr>
            <w:r>
              <w:rPr>
                <w:sz w:val="20"/>
              </w:rPr>
              <w:t>Музыка</w:t>
            </w:r>
            <w:r>
              <w:rPr>
                <w:spacing w:val="-13"/>
                <w:sz w:val="20"/>
              </w:rPr>
              <w:t xml:space="preserve"> </w:t>
            </w:r>
            <w:r>
              <w:rPr>
                <w:sz w:val="20"/>
              </w:rPr>
              <w:t>и</w:t>
            </w:r>
            <w:r>
              <w:rPr>
                <w:spacing w:val="-12"/>
                <w:sz w:val="20"/>
              </w:rPr>
              <w:t xml:space="preserve"> </w:t>
            </w:r>
            <w:r>
              <w:rPr>
                <w:sz w:val="20"/>
              </w:rPr>
              <w:t xml:space="preserve">изобразительное </w:t>
            </w:r>
            <w:r>
              <w:rPr>
                <w:spacing w:val="-2"/>
                <w:sz w:val="20"/>
              </w:rPr>
              <w:t>искусство</w:t>
            </w:r>
          </w:p>
        </w:tc>
        <w:tc>
          <w:tcPr>
            <w:tcW w:w="861" w:type="dxa"/>
          </w:tcPr>
          <w:p w:rsidR="00C425EB" w:rsidRDefault="00C425EB">
            <w:pPr>
              <w:pStyle w:val="TableParagraph"/>
              <w:spacing w:before="172"/>
              <w:ind w:right="154"/>
              <w:jc w:val="right"/>
              <w:rPr>
                <w:sz w:val="20"/>
              </w:rPr>
            </w:pPr>
            <w:r>
              <w:rPr>
                <w:spacing w:val="-10"/>
                <w:sz w:val="20"/>
              </w:rPr>
              <w:t>1</w:t>
            </w:r>
          </w:p>
        </w:tc>
        <w:tc>
          <w:tcPr>
            <w:tcW w:w="1594"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66" w:type="dxa"/>
          </w:tcPr>
          <w:p w:rsidR="00C425EB" w:rsidRDefault="00C425EB">
            <w:pPr>
              <w:pStyle w:val="TableParagraph"/>
              <w:spacing w:before="57"/>
              <w:ind w:right="113"/>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7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1" w:type="dxa"/>
          </w:tcPr>
          <w:p w:rsidR="00C425EB" w:rsidRDefault="00C425EB">
            <w:pPr>
              <w:pStyle w:val="TableParagraph"/>
              <w:spacing w:before="57" w:line="202" w:lineRule="exact"/>
              <w:ind w:right="154"/>
              <w:jc w:val="right"/>
              <w:rPr>
                <w:sz w:val="20"/>
              </w:rPr>
            </w:pPr>
            <w:r>
              <w:rPr>
                <w:spacing w:val="-10"/>
                <w:sz w:val="20"/>
              </w:rPr>
              <w:t>5</w:t>
            </w:r>
          </w:p>
        </w:tc>
        <w:tc>
          <w:tcPr>
            <w:tcW w:w="5613" w:type="dxa"/>
            <w:gridSpan w:val="3"/>
          </w:tcPr>
          <w:p w:rsidR="00C425EB" w:rsidRDefault="00C425EB">
            <w:pPr>
              <w:pStyle w:val="TableParagraph"/>
              <w:rPr>
                <w:sz w:val="20"/>
              </w:rPr>
            </w:pPr>
          </w:p>
        </w:tc>
      </w:tr>
      <w:tr w:rsidR="00C425EB">
        <w:trPr>
          <w:trHeight w:val="509"/>
        </w:trPr>
        <w:tc>
          <w:tcPr>
            <w:tcW w:w="407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61" w:type="dxa"/>
          </w:tcPr>
          <w:p w:rsidR="00C425EB" w:rsidRDefault="00C425EB">
            <w:pPr>
              <w:pStyle w:val="TableParagraph"/>
              <w:spacing w:before="172"/>
              <w:ind w:right="104"/>
              <w:jc w:val="right"/>
              <w:rPr>
                <w:sz w:val="20"/>
              </w:rPr>
            </w:pPr>
            <w:r>
              <w:rPr>
                <w:spacing w:val="-5"/>
                <w:sz w:val="20"/>
              </w:rPr>
              <w:t>34</w:t>
            </w:r>
          </w:p>
        </w:tc>
        <w:tc>
          <w:tcPr>
            <w:tcW w:w="1594" w:type="dxa"/>
          </w:tcPr>
          <w:p w:rsidR="00C425EB" w:rsidRDefault="00C425EB">
            <w:pPr>
              <w:pStyle w:val="TableParagraph"/>
              <w:spacing w:before="172"/>
              <w:ind w:left="956"/>
              <w:rPr>
                <w:sz w:val="20"/>
              </w:rPr>
            </w:pPr>
            <w:r>
              <w:rPr>
                <w:spacing w:val="-10"/>
                <w:sz w:val="20"/>
              </w:rPr>
              <w:t>0</w:t>
            </w:r>
          </w:p>
        </w:tc>
        <w:tc>
          <w:tcPr>
            <w:tcW w:w="1653" w:type="dxa"/>
          </w:tcPr>
          <w:p w:rsidR="00C425EB" w:rsidRDefault="00C425EB">
            <w:pPr>
              <w:pStyle w:val="TableParagraph"/>
              <w:spacing w:before="172"/>
              <w:ind w:left="433"/>
              <w:jc w:val="center"/>
              <w:rPr>
                <w:sz w:val="20"/>
              </w:rPr>
            </w:pPr>
            <w:r>
              <w:rPr>
                <w:spacing w:val="-10"/>
                <w:sz w:val="20"/>
              </w:rPr>
              <w:t>0</w:t>
            </w:r>
          </w:p>
        </w:tc>
        <w:tc>
          <w:tcPr>
            <w:tcW w:w="2366" w:type="dxa"/>
          </w:tcPr>
          <w:p w:rsidR="00C425EB" w:rsidRDefault="00C425EB">
            <w:pPr>
              <w:pStyle w:val="TableParagraph"/>
              <w:rPr>
                <w:sz w:val="20"/>
              </w:rPr>
            </w:pPr>
          </w:p>
        </w:tc>
      </w:tr>
    </w:tbl>
    <w:p w:rsidR="00C425EB" w:rsidRDefault="00C425EB">
      <w:pPr>
        <w:pStyle w:val="BodyText"/>
        <w:spacing w:before="43"/>
        <w:ind w:left="0"/>
        <w:jc w:val="left"/>
        <w:rPr>
          <w:b/>
        </w:rPr>
      </w:pPr>
    </w:p>
    <w:p w:rsidR="00C425EB" w:rsidRDefault="00C425EB">
      <w:pPr>
        <w:ind w:left="396"/>
        <w:rPr>
          <w:b/>
          <w:sz w:val="24"/>
        </w:rPr>
      </w:pPr>
      <w:r>
        <w:rPr>
          <w:b/>
          <w:sz w:val="24"/>
        </w:rPr>
        <w:t xml:space="preserve">6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09"/>
        <w:gridCol w:w="3046"/>
        <w:gridCol w:w="868"/>
        <w:gridCol w:w="1595"/>
        <w:gridCol w:w="1653"/>
        <w:gridCol w:w="2375"/>
      </w:tblGrid>
      <w:tr w:rsidR="00C425EB">
        <w:trPr>
          <w:trHeight w:val="279"/>
        </w:trPr>
        <w:tc>
          <w:tcPr>
            <w:tcW w:w="1009" w:type="dxa"/>
            <w:vMerge w:val="restart"/>
          </w:tcPr>
          <w:p w:rsidR="00C425EB" w:rsidRDefault="00C425EB">
            <w:pPr>
              <w:pStyle w:val="TableParagraph"/>
              <w:spacing w:before="125"/>
              <w:rPr>
                <w:b/>
                <w:sz w:val="20"/>
              </w:rPr>
            </w:pPr>
          </w:p>
          <w:p w:rsidR="00C425EB" w:rsidRDefault="00C425EB">
            <w:pPr>
              <w:pStyle w:val="TableParagraph"/>
              <w:ind w:left="234" w:right="309" w:firstLine="240"/>
              <w:rPr>
                <w:b/>
                <w:sz w:val="20"/>
              </w:rPr>
            </w:pPr>
            <w:r>
              <w:rPr>
                <w:b/>
                <w:spacing w:val="-10"/>
                <w:sz w:val="20"/>
              </w:rPr>
              <w:t>№</w:t>
            </w:r>
            <w:r>
              <w:rPr>
                <w:b/>
                <w:spacing w:val="-4"/>
                <w:sz w:val="20"/>
              </w:rPr>
              <w:t xml:space="preserve"> п/п</w:t>
            </w:r>
          </w:p>
        </w:tc>
        <w:tc>
          <w:tcPr>
            <w:tcW w:w="3046" w:type="dxa"/>
            <w:vMerge w:val="restart"/>
          </w:tcPr>
          <w:p w:rsidR="00C425EB" w:rsidRDefault="00C425EB">
            <w:pPr>
              <w:pStyle w:val="TableParagraph"/>
              <w:spacing w:before="125"/>
              <w:rPr>
                <w:b/>
                <w:sz w:val="20"/>
              </w:rPr>
            </w:pPr>
          </w:p>
          <w:p w:rsidR="00C425EB" w:rsidRDefault="00C425EB">
            <w:pPr>
              <w:pStyle w:val="TableParagraph"/>
              <w:ind w:left="235" w:right="381"/>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16"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75"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09" w:type="dxa"/>
            <w:vMerge/>
            <w:tcBorders>
              <w:top w:val="nil"/>
            </w:tcBorders>
          </w:tcPr>
          <w:p w:rsidR="00C425EB" w:rsidRDefault="00C425EB">
            <w:pPr>
              <w:rPr>
                <w:sz w:val="2"/>
                <w:szCs w:val="2"/>
              </w:rPr>
            </w:pPr>
          </w:p>
        </w:tc>
        <w:tc>
          <w:tcPr>
            <w:tcW w:w="3046" w:type="dxa"/>
            <w:vMerge/>
            <w:tcBorders>
              <w:top w:val="nil"/>
            </w:tcBorders>
          </w:tcPr>
          <w:p w:rsidR="00C425EB" w:rsidRDefault="00C425EB">
            <w:pPr>
              <w:rPr>
                <w:sz w:val="2"/>
                <w:szCs w:val="2"/>
              </w:rPr>
            </w:pPr>
          </w:p>
        </w:tc>
        <w:tc>
          <w:tcPr>
            <w:tcW w:w="868" w:type="dxa"/>
          </w:tcPr>
          <w:p w:rsidR="00C425EB" w:rsidRDefault="00C425EB">
            <w:pPr>
              <w:pStyle w:val="TableParagraph"/>
              <w:spacing w:before="43"/>
              <w:rPr>
                <w:b/>
                <w:sz w:val="20"/>
              </w:rPr>
            </w:pPr>
          </w:p>
          <w:p w:rsidR="00C425EB" w:rsidRDefault="00C425EB">
            <w:pPr>
              <w:pStyle w:val="TableParagraph"/>
              <w:ind w:right="113"/>
              <w:jc w:val="right"/>
              <w:rPr>
                <w:b/>
                <w:sz w:val="20"/>
              </w:rPr>
            </w:pPr>
            <w:r>
              <w:rPr>
                <w:b/>
                <w:spacing w:val="-2"/>
                <w:sz w:val="20"/>
              </w:rPr>
              <w:t>Всего</w:t>
            </w:r>
          </w:p>
        </w:tc>
        <w:tc>
          <w:tcPr>
            <w:tcW w:w="1595" w:type="dxa"/>
          </w:tcPr>
          <w:p w:rsidR="00C425EB" w:rsidRDefault="00C425EB">
            <w:pPr>
              <w:pStyle w:val="TableParagraph"/>
              <w:spacing w:before="158"/>
              <w:ind w:left="235"/>
              <w:rPr>
                <w:b/>
                <w:sz w:val="20"/>
              </w:rPr>
            </w:pPr>
            <w:r>
              <w:rPr>
                <w:b/>
                <w:spacing w:val="-2"/>
                <w:sz w:val="20"/>
              </w:rPr>
              <w:t>Контрольные работы</w:t>
            </w:r>
          </w:p>
        </w:tc>
        <w:tc>
          <w:tcPr>
            <w:tcW w:w="1653" w:type="dxa"/>
          </w:tcPr>
          <w:p w:rsidR="00C425EB" w:rsidRDefault="00C425EB">
            <w:pPr>
              <w:pStyle w:val="TableParagraph"/>
              <w:spacing w:before="158"/>
              <w:ind w:left="235"/>
              <w:rPr>
                <w:b/>
                <w:sz w:val="20"/>
              </w:rPr>
            </w:pPr>
            <w:r>
              <w:rPr>
                <w:b/>
                <w:spacing w:val="-2"/>
                <w:sz w:val="20"/>
              </w:rPr>
              <w:t>Практические работы</w:t>
            </w:r>
          </w:p>
        </w:tc>
        <w:tc>
          <w:tcPr>
            <w:tcW w:w="2375"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ИНВАРИАНТНЫЕ</w:t>
            </w:r>
            <w:r>
              <w:rPr>
                <w:b/>
                <w:spacing w:val="-11"/>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 xml:space="preserve">Раздел 1. Музыка моего </w:t>
            </w:r>
            <w:r>
              <w:rPr>
                <w:b/>
                <w:spacing w:val="-4"/>
                <w:sz w:val="20"/>
              </w:rPr>
              <w:t>края</w:t>
            </w:r>
          </w:p>
        </w:tc>
      </w:tr>
      <w:tr w:rsidR="00C425EB">
        <w:trPr>
          <w:trHeight w:val="279"/>
        </w:trPr>
        <w:tc>
          <w:tcPr>
            <w:tcW w:w="1009" w:type="dxa"/>
          </w:tcPr>
          <w:p w:rsidR="00C425EB" w:rsidRDefault="00C425EB">
            <w:pPr>
              <w:pStyle w:val="TableParagraph"/>
              <w:spacing w:before="50" w:line="209" w:lineRule="exact"/>
              <w:ind w:left="99"/>
              <w:rPr>
                <w:sz w:val="20"/>
              </w:rPr>
            </w:pPr>
            <w:r>
              <w:rPr>
                <w:spacing w:val="-5"/>
                <w:sz w:val="20"/>
              </w:rPr>
              <w:t>1.1</w:t>
            </w:r>
          </w:p>
        </w:tc>
        <w:tc>
          <w:tcPr>
            <w:tcW w:w="3046" w:type="dxa"/>
          </w:tcPr>
          <w:p w:rsidR="00C425EB" w:rsidRDefault="00C425EB">
            <w:pPr>
              <w:pStyle w:val="TableParagraph"/>
              <w:spacing w:before="50" w:line="209" w:lineRule="exact"/>
              <w:ind w:left="475"/>
              <w:rPr>
                <w:sz w:val="20"/>
              </w:rPr>
            </w:pPr>
            <w:r>
              <w:rPr>
                <w:sz w:val="20"/>
              </w:rPr>
              <w:t>Наш</w:t>
            </w:r>
            <w:r>
              <w:rPr>
                <w:spacing w:val="-2"/>
                <w:sz w:val="20"/>
              </w:rPr>
              <w:t xml:space="preserve"> </w:t>
            </w:r>
            <w:r>
              <w:rPr>
                <w:sz w:val="20"/>
              </w:rPr>
              <w:t>край</w:t>
            </w:r>
            <w:r>
              <w:rPr>
                <w:spacing w:val="-1"/>
                <w:sz w:val="20"/>
              </w:rPr>
              <w:t xml:space="preserve"> </w:t>
            </w:r>
            <w:r>
              <w:rPr>
                <w:spacing w:val="-2"/>
                <w:sz w:val="20"/>
              </w:rPr>
              <w:t>сегодня</w:t>
            </w:r>
          </w:p>
        </w:tc>
        <w:tc>
          <w:tcPr>
            <w:tcW w:w="868" w:type="dxa"/>
          </w:tcPr>
          <w:p w:rsidR="00C425EB" w:rsidRDefault="00C425EB">
            <w:pPr>
              <w:pStyle w:val="TableParagraph"/>
              <w:spacing w:before="50" w:line="209"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line="209"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0" w:line="209" w:lineRule="exact"/>
              <w:ind w:right="158"/>
              <w:jc w:val="right"/>
              <w:rPr>
                <w:sz w:val="20"/>
              </w:rPr>
            </w:pPr>
            <w:r>
              <w:rPr>
                <w:spacing w:val="-10"/>
                <w:sz w:val="20"/>
              </w:rPr>
              <w:t>2</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4"/>
                <w:sz w:val="20"/>
              </w:rPr>
              <w:t xml:space="preserve"> </w:t>
            </w:r>
            <w:r>
              <w:rPr>
                <w:b/>
                <w:sz w:val="20"/>
              </w:rPr>
              <w:t>2.</w:t>
            </w:r>
            <w:r>
              <w:rPr>
                <w:b/>
                <w:spacing w:val="-3"/>
                <w:sz w:val="20"/>
              </w:rPr>
              <w:t xml:space="preserve"> </w:t>
            </w:r>
            <w:r>
              <w:rPr>
                <w:b/>
                <w:sz w:val="20"/>
              </w:rPr>
              <w:t>Народное</w:t>
            </w:r>
            <w:r>
              <w:rPr>
                <w:b/>
                <w:spacing w:val="-4"/>
                <w:sz w:val="20"/>
              </w:rPr>
              <w:t xml:space="preserve"> </w:t>
            </w:r>
            <w:r>
              <w:rPr>
                <w:b/>
                <w:sz w:val="20"/>
              </w:rPr>
              <w:t>музыкальное</w:t>
            </w:r>
            <w:r>
              <w:rPr>
                <w:b/>
                <w:spacing w:val="-3"/>
                <w:sz w:val="20"/>
              </w:rPr>
              <w:t xml:space="preserve"> </w:t>
            </w:r>
            <w:r>
              <w:rPr>
                <w:b/>
                <w:sz w:val="20"/>
              </w:rPr>
              <w:t>творчество</w:t>
            </w:r>
            <w:r>
              <w:rPr>
                <w:b/>
                <w:spacing w:val="-3"/>
                <w:sz w:val="20"/>
              </w:rPr>
              <w:t xml:space="preserve"> </w:t>
            </w:r>
            <w:r>
              <w:rPr>
                <w:b/>
                <w:spacing w:val="-2"/>
                <w:sz w:val="20"/>
              </w:rPr>
              <w:t>России</w:t>
            </w:r>
          </w:p>
        </w:tc>
      </w:tr>
      <w:tr w:rsidR="00C425EB">
        <w:trPr>
          <w:trHeight w:val="279"/>
        </w:trPr>
        <w:tc>
          <w:tcPr>
            <w:tcW w:w="1009" w:type="dxa"/>
          </w:tcPr>
          <w:p w:rsidR="00C425EB" w:rsidRDefault="00C425EB">
            <w:pPr>
              <w:pStyle w:val="TableParagraph"/>
              <w:spacing w:before="50" w:line="209" w:lineRule="exact"/>
              <w:ind w:left="99"/>
              <w:rPr>
                <w:sz w:val="20"/>
              </w:rPr>
            </w:pPr>
            <w:r>
              <w:rPr>
                <w:spacing w:val="-5"/>
                <w:sz w:val="20"/>
              </w:rPr>
              <w:t>2.1</w:t>
            </w:r>
          </w:p>
        </w:tc>
        <w:tc>
          <w:tcPr>
            <w:tcW w:w="3046" w:type="dxa"/>
          </w:tcPr>
          <w:p w:rsidR="00C425EB" w:rsidRDefault="00C425EB">
            <w:pPr>
              <w:pStyle w:val="TableParagraph"/>
              <w:spacing w:before="50" w:line="209" w:lineRule="exact"/>
              <w:ind w:left="475"/>
              <w:rPr>
                <w:sz w:val="20"/>
              </w:rPr>
            </w:pPr>
            <w:r>
              <w:rPr>
                <w:sz w:val="20"/>
              </w:rPr>
              <w:t>Фольклорные</w:t>
            </w:r>
            <w:r>
              <w:rPr>
                <w:spacing w:val="-10"/>
                <w:sz w:val="20"/>
              </w:rPr>
              <w:t xml:space="preserve"> </w:t>
            </w:r>
            <w:r>
              <w:rPr>
                <w:spacing w:val="-2"/>
                <w:sz w:val="20"/>
              </w:rPr>
              <w:t>жанры</w:t>
            </w:r>
          </w:p>
        </w:tc>
        <w:tc>
          <w:tcPr>
            <w:tcW w:w="868" w:type="dxa"/>
          </w:tcPr>
          <w:p w:rsidR="00C425EB" w:rsidRDefault="00C425EB">
            <w:pPr>
              <w:pStyle w:val="TableParagraph"/>
              <w:spacing w:before="50" w:line="209"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line="209"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0" w:line="209" w:lineRule="exact"/>
              <w:ind w:left="99"/>
              <w:rPr>
                <w:sz w:val="20"/>
              </w:rPr>
            </w:pPr>
            <w:r>
              <w:rPr>
                <w:spacing w:val="-5"/>
                <w:sz w:val="20"/>
              </w:rPr>
              <w:t>2.2</w:t>
            </w:r>
          </w:p>
        </w:tc>
        <w:tc>
          <w:tcPr>
            <w:tcW w:w="3046" w:type="dxa"/>
          </w:tcPr>
          <w:p w:rsidR="00C425EB" w:rsidRDefault="00C425EB">
            <w:pPr>
              <w:pStyle w:val="TableParagraph"/>
              <w:spacing w:before="50" w:line="209" w:lineRule="exact"/>
              <w:ind w:left="475"/>
              <w:rPr>
                <w:sz w:val="20"/>
              </w:rPr>
            </w:pPr>
            <w:r>
              <w:rPr>
                <w:sz w:val="20"/>
              </w:rPr>
              <w:t>На</w:t>
            </w:r>
            <w:r>
              <w:rPr>
                <w:spacing w:val="-1"/>
                <w:sz w:val="20"/>
              </w:rPr>
              <w:t xml:space="preserve"> </w:t>
            </w:r>
            <w:r>
              <w:rPr>
                <w:sz w:val="20"/>
              </w:rPr>
              <w:t xml:space="preserve">рубежах </w:t>
            </w:r>
            <w:r>
              <w:rPr>
                <w:spacing w:val="-2"/>
                <w:sz w:val="20"/>
              </w:rPr>
              <w:t>культур</w:t>
            </w:r>
          </w:p>
        </w:tc>
        <w:tc>
          <w:tcPr>
            <w:tcW w:w="868" w:type="dxa"/>
          </w:tcPr>
          <w:p w:rsidR="00C425EB" w:rsidRDefault="00C425EB">
            <w:pPr>
              <w:pStyle w:val="TableParagraph"/>
              <w:spacing w:before="50" w:line="209"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line="209"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0" w:line="209" w:lineRule="exact"/>
              <w:ind w:right="158"/>
              <w:jc w:val="right"/>
              <w:rPr>
                <w:sz w:val="20"/>
              </w:rPr>
            </w:pPr>
            <w:r>
              <w:rPr>
                <w:spacing w:val="-10"/>
                <w:sz w:val="20"/>
              </w:rPr>
              <w:t>3</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 xml:space="preserve">Раздел 3. Русская классическая </w:t>
            </w:r>
            <w:r>
              <w:rPr>
                <w:b/>
                <w:spacing w:val="-2"/>
                <w:sz w:val="20"/>
              </w:rPr>
              <w:t>музыка</w:t>
            </w:r>
          </w:p>
        </w:tc>
      </w:tr>
      <w:tr w:rsidR="00C425EB">
        <w:trPr>
          <w:trHeight w:val="279"/>
        </w:trPr>
        <w:tc>
          <w:tcPr>
            <w:tcW w:w="1009" w:type="dxa"/>
          </w:tcPr>
          <w:p w:rsidR="00C425EB" w:rsidRDefault="00C425EB">
            <w:pPr>
              <w:pStyle w:val="TableParagraph"/>
              <w:spacing w:before="50" w:line="209" w:lineRule="exact"/>
              <w:ind w:left="99"/>
              <w:rPr>
                <w:sz w:val="20"/>
              </w:rPr>
            </w:pPr>
            <w:r>
              <w:rPr>
                <w:spacing w:val="-5"/>
                <w:sz w:val="20"/>
              </w:rPr>
              <w:t>3.1</w:t>
            </w:r>
          </w:p>
        </w:tc>
        <w:tc>
          <w:tcPr>
            <w:tcW w:w="3046" w:type="dxa"/>
          </w:tcPr>
          <w:p w:rsidR="00C425EB" w:rsidRDefault="00C425EB">
            <w:pPr>
              <w:pStyle w:val="TableParagraph"/>
              <w:spacing w:before="50" w:line="209" w:lineRule="exact"/>
              <w:ind w:left="475"/>
              <w:rPr>
                <w:sz w:val="20"/>
              </w:rPr>
            </w:pPr>
            <w:r>
              <w:rPr>
                <w:sz w:val="20"/>
              </w:rPr>
              <w:t>Образы</w:t>
            </w:r>
            <w:r>
              <w:rPr>
                <w:spacing w:val="-5"/>
                <w:sz w:val="20"/>
              </w:rPr>
              <w:t xml:space="preserve"> </w:t>
            </w:r>
            <w:r>
              <w:rPr>
                <w:sz w:val="20"/>
              </w:rPr>
              <w:t>родной</w:t>
            </w:r>
            <w:r>
              <w:rPr>
                <w:spacing w:val="-5"/>
                <w:sz w:val="20"/>
              </w:rPr>
              <w:t xml:space="preserve"> </w:t>
            </w:r>
            <w:r>
              <w:rPr>
                <w:spacing w:val="-2"/>
                <w:sz w:val="20"/>
              </w:rPr>
              <w:t>земли</w:t>
            </w:r>
          </w:p>
        </w:tc>
        <w:tc>
          <w:tcPr>
            <w:tcW w:w="868" w:type="dxa"/>
          </w:tcPr>
          <w:p w:rsidR="00C425EB" w:rsidRDefault="00C425EB">
            <w:pPr>
              <w:pStyle w:val="TableParagraph"/>
              <w:spacing w:before="50" w:line="209"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line="209"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09" w:type="dxa"/>
          </w:tcPr>
          <w:p w:rsidR="00C425EB" w:rsidRDefault="00C425EB">
            <w:pPr>
              <w:pStyle w:val="TableParagraph"/>
              <w:spacing w:before="165"/>
              <w:ind w:left="99"/>
              <w:rPr>
                <w:sz w:val="20"/>
              </w:rPr>
            </w:pPr>
            <w:r>
              <w:rPr>
                <w:spacing w:val="-5"/>
                <w:sz w:val="20"/>
              </w:rPr>
              <w:t>3.2</w:t>
            </w:r>
          </w:p>
        </w:tc>
        <w:tc>
          <w:tcPr>
            <w:tcW w:w="3046" w:type="dxa"/>
          </w:tcPr>
          <w:p w:rsidR="00C425EB" w:rsidRDefault="00C425EB">
            <w:pPr>
              <w:pStyle w:val="TableParagraph"/>
              <w:spacing w:before="30" w:line="230" w:lineRule="atLeast"/>
              <w:ind w:left="235" w:right="381" w:firstLine="240"/>
              <w:rPr>
                <w:sz w:val="20"/>
              </w:rPr>
            </w:pPr>
            <w:r>
              <w:rPr>
                <w:sz w:val="20"/>
              </w:rPr>
              <w:t>Русская</w:t>
            </w:r>
            <w:r>
              <w:rPr>
                <w:spacing w:val="-13"/>
                <w:sz w:val="20"/>
              </w:rPr>
              <w:t xml:space="preserve"> </w:t>
            </w:r>
            <w:r>
              <w:rPr>
                <w:sz w:val="20"/>
              </w:rPr>
              <w:t xml:space="preserve">исполнительская </w:t>
            </w:r>
            <w:r>
              <w:rPr>
                <w:spacing w:val="-2"/>
                <w:sz w:val="20"/>
              </w:rPr>
              <w:t>школа</w:t>
            </w:r>
          </w:p>
        </w:tc>
        <w:tc>
          <w:tcPr>
            <w:tcW w:w="868" w:type="dxa"/>
          </w:tcPr>
          <w:p w:rsidR="00C425EB" w:rsidRDefault="00C425EB">
            <w:pPr>
              <w:pStyle w:val="TableParagraph"/>
              <w:spacing w:before="165"/>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09" w:type="dxa"/>
          </w:tcPr>
          <w:p w:rsidR="00C425EB" w:rsidRDefault="00C425EB">
            <w:pPr>
              <w:pStyle w:val="TableParagraph"/>
              <w:spacing w:before="165"/>
              <w:ind w:left="99"/>
              <w:rPr>
                <w:sz w:val="20"/>
              </w:rPr>
            </w:pPr>
            <w:r>
              <w:rPr>
                <w:spacing w:val="-5"/>
                <w:sz w:val="20"/>
              </w:rPr>
              <w:t>3.3</w:t>
            </w:r>
          </w:p>
        </w:tc>
        <w:tc>
          <w:tcPr>
            <w:tcW w:w="3046" w:type="dxa"/>
          </w:tcPr>
          <w:p w:rsidR="00C425EB" w:rsidRDefault="00C425EB">
            <w:pPr>
              <w:pStyle w:val="TableParagraph"/>
              <w:spacing w:before="30" w:line="230" w:lineRule="atLeast"/>
              <w:ind w:left="235" w:firstLine="240"/>
              <w:rPr>
                <w:sz w:val="20"/>
              </w:rPr>
            </w:pPr>
            <w:r>
              <w:rPr>
                <w:sz w:val="20"/>
              </w:rPr>
              <w:t>Русская</w:t>
            </w:r>
            <w:r>
              <w:rPr>
                <w:spacing w:val="-11"/>
                <w:sz w:val="20"/>
              </w:rPr>
              <w:t xml:space="preserve"> </w:t>
            </w:r>
            <w:r>
              <w:rPr>
                <w:sz w:val="20"/>
              </w:rPr>
              <w:t>музыка</w:t>
            </w:r>
            <w:r>
              <w:rPr>
                <w:spacing w:val="-11"/>
                <w:sz w:val="20"/>
              </w:rPr>
              <w:t xml:space="preserve"> </w:t>
            </w:r>
            <w:r>
              <w:rPr>
                <w:sz w:val="20"/>
              </w:rPr>
              <w:t>–</w:t>
            </w:r>
            <w:r>
              <w:rPr>
                <w:spacing w:val="-11"/>
                <w:sz w:val="20"/>
              </w:rPr>
              <w:t xml:space="preserve"> </w:t>
            </w:r>
            <w:r>
              <w:rPr>
                <w:sz w:val="20"/>
              </w:rPr>
              <w:t>взгляд</w:t>
            </w:r>
            <w:r>
              <w:rPr>
                <w:spacing w:val="-11"/>
                <w:sz w:val="20"/>
              </w:rPr>
              <w:t xml:space="preserve"> </w:t>
            </w:r>
            <w:r>
              <w:rPr>
                <w:sz w:val="20"/>
              </w:rPr>
              <w:t xml:space="preserve">в </w:t>
            </w:r>
            <w:r>
              <w:rPr>
                <w:spacing w:val="-2"/>
                <w:sz w:val="20"/>
              </w:rPr>
              <w:t>будущее</w:t>
            </w:r>
          </w:p>
        </w:tc>
        <w:tc>
          <w:tcPr>
            <w:tcW w:w="868" w:type="dxa"/>
          </w:tcPr>
          <w:p w:rsidR="00C425EB" w:rsidRDefault="00C425EB">
            <w:pPr>
              <w:pStyle w:val="TableParagraph"/>
              <w:spacing w:before="165"/>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09" w:type="dxa"/>
          </w:tcPr>
          <w:p w:rsidR="00C425EB" w:rsidRDefault="00C425EB">
            <w:pPr>
              <w:pStyle w:val="TableParagraph"/>
              <w:spacing w:before="165"/>
              <w:ind w:left="99"/>
              <w:rPr>
                <w:sz w:val="20"/>
              </w:rPr>
            </w:pPr>
            <w:r>
              <w:rPr>
                <w:spacing w:val="-5"/>
                <w:sz w:val="20"/>
              </w:rPr>
              <w:t>3.4</w:t>
            </w:r>
          </w:p>
        </w:tc>
        <w:tc>
          <w:tcPr>
            <w:tcW w:w="3046" w:type="dxa"/>
          </w:tcPr>
          <w:p w:rsidR="00C425EB" w:rsidRDefault="00C425EB">
            <w:pPr>
              <w:pStyle w:val="TableParagraph"/>
              <w:spacing w:before="30" w:line="230" w:lineRule="atLeast"/>
              <w:ind w:left="235" w:firstLine="240"/>
              <w:rPr>
                <w:sz w:val="20"/>
              </w:rPr>
            </w:pPr>
            <w:r>
              <w:rPr>
                <w:sz w:val="20"/>
              </w:rPr>
              <w:t>История страны и народа в музыке</w:t>
            </w:r>
            <w:r>
              <w:rPr>
                <w:spacing w:val="-13"/>
                <w:sz w:val="20"/>
              </w:rPr>
              <w:t xml:space="preserve"> </w:t>
            </w:r>
            <w:r>
              <w:rPr>
                <w:sz w:val="20"/>
              </w:rPr>
              <w:t>русских</w:t>
            </w:r>
            <w:r>
              <w:rPr>
                <w:spacing w:val="-12"/>
                <w:sz w:val="20"/>
              </w:rPr>
              <w:t xml:space="preserve"> </w:t>
            </w:r>
            <w:r>
              <w:rPr>
                <w:sz w:val="20"/>
              </w:rPr>
              <w:t>композиторов</w:t>
            </w:r>
          </w:p>
        </w:tc>
        <w:tc>
          <w:tcPr>
            <w:tcW w:w="868" w:type="dxa"/>
          </w:tcPr>
          <w:p w:rsidR="00C425EB" w:rsidRDefault="00C425EB">
            <w:pPr>
              <w:pStyle w:val="TableParagraph"/>
              <w:spacing w:before="165"/>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0" w:line="209" w:lineRule="exact"/>
              <w:ind w:left="99"/>
              <w:rPr>
                <w:sz w:val="20"/>
              </w:rPr>
            </w:pPr>
            <w:r>
              <w:rPr>
                <w:spacing w:val="-5"/>
                <w:sz w:val="20"/>
              </w:rPr>
              <w:t>3.5</w:t>
            </w:r>
          </w:p>
        </w:tc>
        <w:tc>
          <w:tcPr>
            <w:tcW w:w="3046" w:type="dxa"/>
          </w:tcPr>
          <w:p w:rsidR="00C425EB" w:rsidRDefault="00C425EB">
            <w:pPr>
              <w:pStyle w:val="TableParagraph"/>
              <w:spacing w:before="50" w:line="209" w:lineRule="exact"/>
              <w:ind w:left="475"/>
              <w:rPr>
                <w:sz w:val="20"/>
              </w:rPr>
            </w:pPr>
            <w:r>
              <w:rPr>
                <w:sz w:val="20"/>
              </w:rPr>
              <w:t>Русский</w:t>
            </w:r>
            <w:r>
              <w:rPr>
                <w:spacing w:val="-6"/>
                <w:sz w:val="20"/>
              </w:rPr>
              <w:t xml:space="preserve"> </w:t>
            </w:r>
            <w:r>
              <w:rPr>
                <w:spacing w:val="-2"/>
                <w:sz w:val="20"/>
              </w:rPr>
              <w:t>балет</w:t>
            </w:r>
          </w:p>
        </w:tc>
        <w:tc>
          <w:tcPr>
            <w:tcW w:w="868" w:type="dxa"/>
          </w:tcPr>
          <w:p w:rsidR="00C425EB" w:rsidRDefault="00C425EB">
            <w:pPr>
              <w:pStyle w:val="TableParagraph"/>
              <w:spacing w:before="50" w:line="209"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0" w:line="209"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0" w:line="209" w:lineRule="exact"/>
              <w:ind w:right="158"/>
              <w:jc w:val="right"/>
              <w:rPr>
                <w:sz w:val="20"/>
              </w:rPr>
            </w:pPr>
            <w:r>
              <w:rPr>
                <w:spacing w:val="-10"/>
                <w:sz w:val="20"/>
              </w:rPr>
              <w:t>7</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1"/>
                <w:sz w:val="20"/>
              </w:rPr>
              <w:t xml:space="preserve"> </w:t>
            </w:r>
            <w:r>
              <w:rPr>
                <w:b/>
                <w:sz w:val="20"/>
              </w:rPr>
              <w:t>4.</w:t>
            </w:r>
            <w:r>
              <w:rPr>
                <w:b/>
                <w:spacing w:val="-1"/>
                <w:sz w:val="20"/>
              </w:rPr>
              <w:t xml:space="preserve"> </w:t>
            </w:r>
            <w:r>
              <w:rPr>
                <w:b/>
                <w:sz w:val="20"/>
              </w:rPr>
              <w:t>Жанры</w:t>
            </w:r>
            <w:r>
              <w:rPr>
                <w:b/>
                <w:spacing w:val="-1"/>
                <w:sz w:val="20"/>
              </w:rPr>
              <w:t xml:space="preserve"> </w:t>
            </w:r>
            <w:r>
              <w:rPr>
                <w:b/>
                <w:sz w:val="20"/>
              </w:rPr>
              <w:t>музыкального</w:t>
            </w:r>
            <w:r>
              <w:rPr>
                <w:b/>
                <w:spacing w:val="-1"/>
                <w:sz w:val="20"/>
              </w:rPr>
              <w:t xml:space="preserve"> </w:t>
            </w:r>
            <w:r>
              <w:rPr>
                <w:b/>
                <w:spacing w:val="-2"/>
                <w:sz w:val="20"/>
              </w:rPr>
              <w:t>искусства</w:t>
            </w:r>
          </w:p>
        </w:tc>
      </w:tr>
    </w:tbl>
    <w:p w:rsidR="00C425EB" w:rsidRDefault="00C425EB">
      <w:pPr>
        <w:pStyle w:val="TableParagraph"/>
        <w:spacing w:line="209" w:lineRule="exact"/>
        <w:rPr>
          <w:b/>
          <w:sz w:val="20"/>
        </w:rPr>
        <w:sectPr w:rsidR="00C425EB">
          <w:type w:val="continuous"/>
          <w:pgSz w:w="11910" w:h="16840"/>
          <w:pgMar w:top="640" w:right="0" w:bottom="1161"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09"/>
        <w:gridCol w:w="3046"/>
        <w:gridCol w:w="868"/>
        <w:gridCol w:w="1595"/>
        <w:gridCol w:w="1653"/>
        <w:gridCol w:w="2375"/>
      </w:tblGrid>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4.1</w:t>
            </w:r>
          </w:p>
        </w:tc>
        <w:tc>
          <w:tcPr>
            <w:tcW w:w="3046" w:type="dxa"/>
          </w:tcPr>
          <w:p w:rsidR="00C425EB" w:rsidRDefault="00C425EB">
            <w:pPr>
              <w:pStyle w:val="TableParagraph"/>
              <w:spacing w:before="57" w:line="202" w:lineRule="exact"/>
              <w:ind w:left="475"/>
              <w:rPr>
                <w:sz w:val="20"/>
              </w:rPr>
            </w:pPr>
            <w:r>
              <w:rPr>
                <w:sz w:val="20"/>
              </w:rPr>
              <w:t>Театральные</w:t>
            </w:r>
            <w:r>
              <w:rPr>
                <w:spacing w:val="-10"/>
                <w:sz w:val="20"/>
              </w:rPr>
              <w:t xml:space="preserve"> </w:t>
            </w:r>
            <w:r>
              <w:rPr>
                <w:spacing w:val="-2"/>
                <w:sz w:val="20"/>
              </w:rPr>
              <w:t>жанры</w:t>
            </w:r>
          </w:p>
        </w:tc>
        <w:tc>
          <w:tcPr>
            <w:tcW w:w="868" w:type="dxa"/>
          </w:tcPr>
          <w:p w:rsidR="00C425EB" w:rsidRDefault="00C425EB">
            <w:pPr>
              <w:pStyle w:val="TableParagraph"/>
              <w:spacing w:before="57" w:line="202"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4.2</w:t>
            </w:r>
          </w:p>
        </w:tc>
        <w:tc>
          <w:tcPr>
            <w:tcW w:w="3046" w:type="dxa"/>
          </w:tcPr>
          <w:p w:rsidR="00C425EB" w:rsidRDefault="00C425EB">
            <w:pPr>
              <w:pStyle w:val="TableParagraph"/>
              <w:spacing w:before="57" w:line="202" w:lineRule="exact"/>
              <w:ind w:left="475"/>
              <w:rPr>
                <w:sz w:val="20"/>
              </w:rPr>
            </w:pPr>
            <w:r>
              <w:rPr>
                <w:sz w:val="20"/>
              </w:rPr>
              <w:t>Камерная</w:t>
            </w:r>
            <w:r>
              <w:rPr>
                <w:spacing w:val="-7"/>
                <w:sz w:val="20"/>
              </w:rPr>
              <w:t xml:space="preserve"> </w:t>
            </w:r>
            <w:r>
              <w:rPr>
                <w:spacing w:val="-2"/>
                <w:sz w:val="20"/>
              </w:rPr>
              <w:t>музыка</w:t>
            </w:r>
          </w:p>
        </w:tc>
        <w:tc>
          <w:tcPr>
            <w:tcW w:w="868" w:type="dxa"/>
          </w:tcPr>
          <w:p w:rsidR="00C425EB" w:rsidRDefault="00C425EB">
            <w:pPr>
              <w:pStyle w:val="TableParagraph"/>
              <w:spacing w:before="57" w:line="202"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09" w:type="dxa"/>
          </w:tcPr>
          <w:p w:rsidR="00C425EB" w:rsidRDefault="00C425EB">
            <w:pPr>
              <w:pStyle w:val="TableParagraph"/>
              <w:spacing w:before="172"/>
              <w:ind w:left="99"/>
              <w:rPr>
                <w:sz w:val="20"/>
              </w:rPr>
            </w:pPr>
            <w:r>
              <w:rPr>
                <w:spacing w:val="-5"/>
                <w:sz w:val="20"/>
              </w:rPr>
              <w:t>4.3</w:t>
            </w:r>
          </w:p>
        </w:tc>
        <w:tc>
          <w:tcPr>
            <w:tcW w:w="3046" w:type="dxa"/>
          </w:tcPr>
          <w:p w:rsidR="00C425EB" w:rsidRDefault="00C425EB">
            <w:pPr>
              <w:pStyle w:val="TableParagraph"/>
              <w:spacing w:before="30" w:line="230" w:lineRule="atLeast"/>
              <w:ind w:left="235" w:right="381" w:firstLine="240"/>
              <w:rPr>
                <w:sz w:val="20"/>
              </w:rPr>
            </w:pPr>
            <w:r>
              <w:rPr>
                <w:sz w:val="20"/>
              </w:rPr>
              <w:t>Циклические</w:t>
            </w:r>
            <w:r>
              <w:rPr>
                <w:spacing w:val="-13"/>
                <w:sz w:val="20"/>
              </w:rPr>
              <w:t xml:space="preserve"> </w:t>
            </w:r>
            <w:r>
              <w:rPr>
                <w:sz w:val="20"/>
              </w:rPr>
              <w:t>формы</w:t>
            </w:r>
            <w:r>
              <w:rPr>
                <w:spacing w:val="-12"/>
                <w:sz w:val="20"/>
              </w:rPr>
              <w:t xml:space="preserve"> </w:t>
            </w:r>
            <w:r>
              <w:rPr>
                <w:sz w:val="20"/>
              </w:rPr>
              <w:t xml:space="preserve">и </w:t>
            </w:r>
            <w:r>
              <w:rPr>
                <w:spacing w:val="-2"/>
                <w:sz w:val="20"/>
              </w:rPr>
              <w:t>жанры</w:t>
            </w:r>
          </w:p>
        </w:tc>
        <w:tc>
          <w:tcPr>
            <w:tcW w:w="868" w:type="dxa"/>
          </w:tcPr>
          <w:p w:rsidR="00C425EB" w:rsidRDefault="00C425EB">
            <w:pPr>
              <w:pStyle w:val="TableParagraph"/>
              <w:spacing w:before="172"/>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4.4</w:t>
            </w:r>
          </w:p>
        </w:tc>
        <w:tc>
          <w:tcPr>
            <w:tcW w:w="3046" w:type="dxa"/>
          </w:tcPr>
          <w:p w:rsidR="00C425EB" w:rsidRDefault="00C425EB">
            <w:pPr>
              <w:pStyle w:val="TableParagraph"/>
              <w:spacing w:before="57" w:line="202" w:lineRule="exact"/>
              <w:ind w:left="475"/>
              <w:rPr>
                <w:sz w:val="20"/>
              </w:rPr>
            </w:pPr>
            <w:r>
              <w:rPr>
                <w:sz w:val="20"/>
              </w:rPr>
              <w:t>Симфоническая</w:t>
            </w:r>
            <w:r>
              <w:rPr>
                <w:spacing w:val="-12"/>
                <w:sz w:val="20"/>
              </w:rPr>
              <w:t xml:space="preserve"> </w:t>
            </w:r>
            <w:r>
              <w:rPr>
                <w:spacing w:val="-2"/>
                <w:sz w:val="20"/>
              </w:rPr>
              <w:t>музыка</w:t>
            </w:r>
          </w:p>
        </w:tc>
        <w:tc>
          <w:tcPr>
            <w:tcW w:w="868" w:type="dxa"/>
          </w:tcPr>
          <w:p w:rsidR="00C425EB" w:rsidRDefault="00C425EB">
            <w:pPr>
              <w:pStyle w:val="TableParagraph"/>
              <w:spacing w:before="57" w:line="202"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5</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ВАРИАТИВНЫЕ</w:t>
            </w:r>
            <w:r>
              <w:rPr>
                <w:b/>
                <w:spacing w:val="-10"/>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1. Музыка народов </w:t>
            </w:r>
            <w:r>
              <w:rPr>
                <w:b/>
                <w:spacing w:val="-4"/>
                <w:sz w:val="20"/>
              </w:rPr>
              <w:t>мира</w:t>
            </w:r>
          </w:p>
        </w:tc>
      </w:tr>
      <w:tr w:rsidR="00C425EB">
        <w:trPr>
          <w:trHeight w:val="509"/>
        </w:trPr>
        <w:tc>
          <w:tcPr>
            <w:tcW w:w="1009" w:type="dxa"/>
          </w:tcPr>
          <w:p w:rsidR="00C425EB" w:rsidRDefault="00C425EB">
            <w:pPr>
              <w:pStyle w:val="TableParagraph"/>
              <w:spacing w:before="172"/>
              <w:ind w:left="99"/>
              <w:rPr>
                <w:sz w:val="20"/>
              </w:rPr>
            </w:pPr>
            <w:r>
              <w:rPr>
                <w:spacing w:val="-5"/>
                <w:sz w:val="20"/>
              </w:rPr>
              <w:t>1.1</w:t>
            </w:r>
          </w:p>
        </w:tc>
        <w:tc>
          <w:tcPr>
            <w:tcW w:w="3046" w:type="dxa"/>
          </w:tcPr>
          <w:p w:rsidR="00C425EB" w:rsidRDefault="00C425EB">
            <w:pPr>
              <w:pStyle w:val="TableParagraph"/>
              <w:spacing w:before="30" w:line="230" w:lineRule="atLeast"/>
              <w:ind w:left="235" w:right="464" w:firstLine="240"/>
              <w:rPr>
                <w:sz w:val="20"/>
              </w:rPr>
            </w:pPr>
            <w:r>
              <w:rPr>
                <w:sz w:val="20"/>
              </w:rPr>
              <w:t>Музыкальный</w:t>
            </w:r>
            <w:r>
              <w:rPr>
                <w:spacing w:val="-13"/>
                <w:sz w:val="20"/>
              </w:rPr>
              <w:t xml:space="preserve"> </w:t>
            </w:r>
            <w:r>
              <w:rPr>
                <w:sz w:val="20"/>
              </w:rPr>
              <w:t>фольклор народов Европы</w:t>
            </w:r>
          </w:p>
        </w:tc>
        <w:tc>
          <w:tcPr>
            <w:tcW w:w="868" w:type="dxa"/>
          </w:tcPr>
          <w:p w:rsidR="00C425EB" w:rsidRDefault="00C425EB">
            <w:pPr>
              <w:pStyle w:val="TableParagraph"/>
              <w:spacing w:before="172"/>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09" w:type="dxa"/>
          </w:tcPr>
          <w:p w:rsidR="00C425EB" w:rsidRDefault="00C425EB">
            <w:pPr>
              <w:pStyle w:val="TableParagraph"/>
              <w:spacing w:before="172"/>
              <w:ind w:left="99"/>
              <w:rPr>
                <w:sz w:val="20"/>
              </w:rPr>
            </w:pPr>
            <w:r>
              <w:rPr>
                <w:spacing w:val="-5"/>
                <w:sz w:val="20"/>
              </w:rPr>
              <w:t>1.2</w:t>
            </w:r>
          </w:p>
        </w:tc>
        <w:tc>
          <w:tcPr>
            <w:tcW w:w="3046" w:type="dxa"/>
          </w:tcPr>
          <w:p w:rsidR="00C425EB" w:rsidRDefault="00C425EB">
            <w:pPr>
              <w:pStyle w:val="TableParagraph"/>
              <w:spacing w:before="30" w:line="230" w:lineRule="atLeast"/>
              <w:ind w:left="235" w:right="489" w:firstLine="240"/>
              <w:rPr>
                <w:sz w:val="20"/>
              </w:rPr>
            </w:pPr>
            <w:r>
              <w:rPr>
                <w:sz w:val="20"/>
              </w:rPr>
              <w:t>Народная музыка американского</w:t>
            </w:r>
            <w:r>
              <w:rPr>
                <w:spacing w:val="-13"/>
                <w:sz w:val="20"/>
              </w:rPr>
              <w:t xml:space="preserve"> </w:t>
            </w:r>
            <w:r>
              <w:rPr>
                <w:sz w:val="20"/>
              </w:rPr>
              <w:t>континента</w:t>
            </w:r>
          </w:p>
        </w:tc>
        <w:tc>
          <w:tcPr>
            <w:tcW w:w="868" w:type="dxa"/>
          </w:tcPr>
          <w:p w:rsidR="00C425EB" w:rsidRDefault="00C425EB">
            <w:pPr>
              <w:pStyle w:val="TableParagraph"/>
              <w:spacing w:before="172"/>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4</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Европейская классическая </w:t>
            </w:r>
            <w:r>
              <w:rPr>
                <w:b/>
                <w:spacing w:val="-2"/>
                <w:sz w:val="20"/>
              </w:rPr>
              <w:t>музыка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2.1</w:t>
            </w:r>
          </w:p>
        </w:tc>
        <w:tc>
          <w:tcPr>
            <w:tcW w:w="3046" w:type="dxa"/>
          </w:tcPr>
          <w:p w:rsidR="00C425EB" w:rsidRDefault="00C425EB">
            <w:pPr>
              <w:pStyle w:val="TableParagraph"/>
              <w:spacing w:before="57" w:line="202" w:lineRule="exact"/>
              <w:ind w:left="475"/>
              <w:rPr>
                <w:sz w:val="20"/>
              </w:rPr>
            </w:pPr>
            <w:r>
              <w:rPr>
                <w:sz w:val="20"/>
              </w:rPr>
              <w:t>Музыкальный</w:t>
            </w:r>
            <w:r>
              <w:rPr>
                <w:spacing w:val="-10"/>
                <w:sz w:val="20"/>
              </w:rPr>
              <w:t xml:space="preserve"> </w:t>
            </w:r>
            <w:r>
              <w:rPr>
                <w:spacing w:val="-2"/>
                <w:sz w:val="20"/>
              </w:rPr>
              <w:t>образ</w:t>
            </w:r>
          </w:p>
        </w:tc>
        <w:tc>
          <w:tcPr>
            <w:tcW w:w="868" w:type="dxa"/>
          </w:tcPr>
          <w:p w:rsidR="00C425EB" w:rsidRDefault="00C425EB">
            <w:pPr>
              <w:pStyle w:val="TableParagraph"/>
              <w:spacing w:before="57" w:line="202" w:lineRule="exact"/>
              <w:ind w:right="158"/>
              <w:jc w:val="right"/>
              <w:rPr>
                <w:sz w:val="20"/>
              </w:rPr>
            </w:pPr>
            <w:r>
              <w:rPr>
                <w:spacing w:val="-10"/>
                <w:sz w:val="20"/>
              </w:rPr>
              <w:t>3</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3</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3. Духовная </w:t>
            </w:r>
            <w:r>
              <w:rPr>
                <w:b/>
                <w:spacing w:val="-2"/>
                <w:sz w:val="20"/>
              </w:rPr>
              <w:t>музыка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3.1</w:t>
            </w:r>
          </w:p>
        </w:tc>
        <w:tc>
          <w:tcPr>
            <w:tcW w:w="3046" w:type="dxa"/>
          </w:tcPr>
          <w:p w:rsidR="00C425EB" w:rsidRDefault="00C425EB">
            <w:pPr>
              <w:pStyle w:val="TableParagraph"/>
              <w:spacing w:before="57" w:line="202" w:lineRule="exact"/>
              <w:ind w:left="475"/>
              <w:rPr>
                <w:sz w:val="20"/>
              </w:rPr>
            </w:pPr>
            <w:r>
              <w:rPr>
                <w:sz w:val="20"/>
              </w:rPr>
              <w:t>Храмовый</w:t>
            </w:r>
            <w:r>
              <w:rPr>
                <w:spacing w:val="-4"/>
                <w:sz w:val="20"/>
              </w:rPr>
              <w:t xml:space="preserve"> </w:t>
            </w:r>
            <w:r>
              <w:rPr>
                <w:sz w:val="20"/>
              </w:rPr>
              <w:t>синтез</w:t>
            </w:r>
            <w:r>
              <w:rPr>
                <w:spacing w:val="-3"/>
                <w:sz w:val="20"/>
              </w:rPr>
              <w:t xml:space="preserve"> </w:t>
            </w:r>
            <w:r>
              <w:rPr>
                <w:spacing w:val="-2"/>
                <w:sz w:val="20"/>
              </w:rPr>
              <w:t>искусств</w:t>
            </w:r>
          </w:p>
        </w:tc>
        <w:tc>
          <w:tcPr>
            <w:tcW w:w="868" w:type="dxa"/>
          </w:tcPr>
          <w:p w:rsidR="00C425EB" w:rsidRDefault="00C425EB">
            <w:pPr>
              <w:pStyle w:val="TableParagraph"/>
              <w:spacing w:before="57" w:line="202"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2</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4.</w:t>
            </w:r>
            <w:r>
              <w:rPr>
                <w:b/>
                <w:spacing w:val="-2"/>
                <w:sz w:val="20"/>
              </w:rPr>
              <w:t xml:space="preserve"> </w:t>
            </w:r>
            <w:r>
              <w:rPr>
                <w:b/>
                <w:sz w:val="20"/>
              </w:rPr>
              <w:t>Современная</w:t>
            </w:r>
            <w:r>
              <w:rPr>
                <w:b/>
                <w:spacing w:val="-1"/>
                <w:sz w:val="20"/>
              </w:rPr>
              <w:t xml:space="preserve"> </w:t>
            </w:r>
            <w:r>
              <w:rPr>
                <w:b/>
                <w:sz w:val="20"/>
              </w:rPr>
              <w:t>музыка:</w:t>
            </w:r>
            <w:r>
              <w:rPr>
                <w:b/>
                <w:spacing w:val="-2"/>
                <w:sz w:val="20"/>
              </w:rPr>
              <w:t xml:space="preserve"> </w:t>
            </w:r>
            <w:r>
              <w:rPr>
                <w:b/>
                <w:sz w:val="20"/>
              </w:rPr>
              <w:t>основные</w:t>
            </w:r>
            <w:r>
              <w:rPr>
                <w:b/>
                <w:spacing w:val="-1"/>
                <w:sz w:val="20"/>
              </w:rPr>
              <w:t xml:space="preserve"> </w:t>
            </w:r>
            <w:r>
              <w:rPr>
                <w:b/>
                <w:sz w:val="20"/>
              </w:rPr>
              <w:t>жанры</w:t>
            </w:r>
            <w:r>
              <w:rPr>
                <w:b/>
                <w:spacing w:val="-2"/>
                <w:sz w:val="20"/>
              </w:rPr>
              <w:t xml:space="preserve"> </w:t>
            </w:r>
            <w:r>
              <w:rPr>
                <w:b/>
                <w:sz w:val="20"/>
              </w:rPr>
              <w:t>и</w:t>
            </w:r>
            <w:r>
              <w:rPr>
                <w:b/>
                <w:spacing w:val="-1"/>
                <w:sz w:val="20"/>
              </w:rPr>
              <w:t xml:space="preserve"> </w:t>
            </w:r>
            <w:r>
              <w:rPr>
                <w:b/>
                <w:spacing w:val="-2"/>
                <w:sz w:val="20"/>
              </w:rPr>
              <w:t>направления</w:t>
            </w:r>
          </w:p>
        </w:tc>
      </w:tr>
      <w:tr w:rsidR="00C425EB">
        <w:trPr>
          <w:trHeight w:val="509"/>
        </w:trPr>
        <w:tc>
          <w:tcPr>
            <w:tcW w:w="1009" w:type="dxa"/>
          </w:tcPr>
          <w:p w:rsidR="00C425EB" w:rsidRDefault="00C425EB">
            <w:pPr>
              <w:pStyle w:val="TableParagraph"/>
              <w:spacing w:before="172"/>
              <w:ind w:left="99"/>
              <w:rPr>
                <w:sz w:val="20"/>
              </w:rPr>
            </w:pPr>
            <w:r>
              <w:rPr>
                <w:spacing w:val="-5"/>
                <w:sz w:val="20"/>
              </w:rPr>
              <w:t>4.1</w:t>
            </w:r>
          </w:p>
        </w:tc>
        <w:tc>
          <w:tcPr>
            <w:tcW w:w="3046" w:type="dxa"/>
          </w:tcPr>
          <w:p w:rsidR="00C425EB" w:rsidRDefault="00C425EB">
            <w:pPr>
              <w:pStyle w:val="TableParagraph"/>
              <w:spacing w:before="30" w:line="230" w:lineRule="atLeast"/>
              <w:ind w:left="235" w:right="300" w:firstLine="240"/>
              <w:rPr>
                <w:sz w:val="20"/>
              </w:rPr>
            </w:pPr>
            <w:r>
              <w:rPr>
                <w:sz w:val="20"/>
              </w:rPr>
              <w:t>Молодежная</w:t>
            </w:r>
            <w:r>
              <w:rPr>
                <w:spacing w:val="-13"/>
                <w:sz w:val="20"/>
              </w:rPr>
              <w:t xml:space="preserve"> </w:t>
            </w:r>
            <w:r>
              <w:rPr>
                <w:sz w:val="20"/>
              </w:rPr>
              <w:t xml:space="preserve">музыкальная </w:t>
            </w:r>
            <w:r>
              <w:rPr>
                <w:spacing w:val="-2"/>
                <w:sz w:val="20"/>
              </w:rPr>
              <w:t>культура</w:t>
            </w:r>
          </w:p>
        </w:tc>
        <w:tc>
          <w:tcPr>
            <w:tcW w:w="868" w:type="dxa"/>
          </w:tcPr>
          <w:p w:rsidR="00C425EB" w:rsidRDefault="00C425EB">
            <w:pPr>
              <w:pStyle w:val="TableParagraph"/>
              <w:spacing w:before="172"/>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4.2</w:t>
            </w:r>
          </w:p>
        </w:tc>
        <w:tc>
          <w:tcPr>
            <w:tcW w:w="3046" w:type="dxa"/>
          </w:tcPr>
          <w:p w:rsidR="00C425EB" w:rsidRDefault="00C425EB">
            <w:pPr>
              <w:pStyle w:val="TableParagraph"/>
              <w:spacing w:before="57" w:line="202" w:lineRule="exact"/>
              <w:ind w:left="475"/>
              <w:rPr>
                <w:sz w:val="20"/>
              </w:rPr>
            </w:pPr>
            <w:r>
              <w:rPr>
                <w:sz w:val="20"/>
              </w:rPr>
              <w:t>Музыка</w:t>
            </w:r>
            <w:r>
              <w:rPr>
                <w:spacing w:val="-3"/>
                <w:sz w:val="20"/>
              </w:rPr>
              <w:t xml:space="preserve"> </w:t>
            </w:r>
            <w:r>
              <w:rPr>
                <w:sz w:val="20"/>
              </w:rPr>
              <w:t>цифрового</w:t>
            </w:r>
            <w:r>
              <w:rPr>
                <w:spacing w:val="-2"/>
                <w:sz w:val="20"/>
              </w:rPr>
              <w:t xml:space="preserve"> </w:t>
            </w:r>
            <w:r>
              <w:rPr>
                <w:spacing w:val="-4"/>
                <w:sz w:val="20"/>
              </w:rPr>
              <w:t>мира</w:t>
            </w:r>
          </w:p>
        </w:tc>
        <w:tc>
          <w:tcPr>
            <w:tcW w:w="868" w:type="dxa"/>
          </w:tcPr>
          <w:p w:rsidR="00C425EB" w:rsidRDefault="00C425EB">
            <w:pPr>
              <w:pStyle w:val="TableParagraph"/>
              <w:spacing w:before="57" w:line="202"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4.3</w:t>
            </w:r>
          </w:p>
        </w:tc>
        <w:tc>
          <w:tcPr>
            <w:tcW w:w="3046" w:type="dxa"/>
          </w:tcPr>
          <w:p w:rsidR="00C425EB" w:rsidRDefault="00C425EB">
            <w:pPr>
              <w:pStyle w:val="TableParagraph"/>
              <w:spacing w:before="57" w:line="202" w:lineRule="exact"/>
              <w:ind w:left="475"/>
              <w:rPr>
                <w:sz w:val="20"/>
              </w:rPr>
            </w:pPr>
            <w:r>
              <w:rPr>
                <w:spacing w:val="-2"/>
                <w:sz w:val="20"/>
              </w:rPr>
              <w:t>Мюзикл</w:t>
            </w:r>
          </w:p>
        </w:tc>
        <w:tc>
          <w:tcPr>
            <w:tcW w:w="868" w:type="dxa"/>
          </w:tcPr>
          <w:p w:rsidR="00C425EB" w:rsidRDefault="00C425EB">
            <w:pPr>
              <w:pStyle w:val="TableParagraph"/>
              <w:spacing w:before="57" w:line="202" w:lineRule="exact"/>
              <w:ind w:right="158"/>
              <w:jc w:val="right"/>
              <w:rPr>
                <w:sz w:val="20"/>
              </w:rPr>
            </w:pPr>
            <w:r>
              <w:rPr>
                <w:spacing w:val="-10"/>
                <w:sz w:val="20"/>
              </w:rPr>
              <w:t>1</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4</w:t>
            </w:r>
          </w:p>
        </w:tc>
        <w:tc>
          <w:tcPr>
            <w:tcW w:w="5623"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5.</w:t>
            </w:r>
            <w:r>
              <w:rPr>
                <w:b/>
                <w:spacing w:val="-3"/>
                <w:sz w:val="20"/>
              </w:rPr>
              <w:t xml:space="preserve"> </w:t>
            </w:r>
            <w:r>
              <w:rPr>
                <w:b/>
                <w:sz w:val="20"/>
              </w:rPr>
              <w:t>Связь</w:t>
            </w:r>
            <w:r>
              <w:rPr>
                <w:b/>
                <w:spacing w:val="-3"/>
                <w:sz w:val="20"/>
              </w:rPr>
              <w:t xml:space="preserve"> </w:t>
            </w:r>
            <w:r>
              <w:rPr>
                <w:b/>
                <w:sz w:val="20"/>
              </w:rPr>
              <w:t>музыки</w:t>
            </w:r>
            <w:r>
              <w:rPr>
                <w:b/>
                <w:spacing w:val="-3"/>
                <w:sz w:val="20"/>
              </w:rPr>
              <w:t xml:space="preserve"> </w:t>
            </w:r>
            <w:r>
              <w:rPr>
                <w:b/>
                <w:sz w:val="20"/>
              </w:rPr>
              <w:t>с</w:t>
            </w:r>
            <w:r>
              <w:rPr>
                <w:b/>
                <w:spacing w:val="-3"/>
                <w:sz w:val="20"/>
              </w:rPr>
              <w:t xml:space="preserve"> </w:t>
            </w:r>
            <w:r>
              <w:rPr>
                <w:b/>
                <w:sz w:val="20"/>
              </w:rPr>
              <w:t>другими</w:t>
            </w:r>
            <w:r>
              <w:rPr>
                <w:b/>
                <w:spacing w:val="-3"/>
                <w:sz w:val="20"/>
              </w:rPr>
              <w:t xml:space="preserve"> </w:t>
            </w:r>
            <w:r>
              <w:rPr>
                <w:b/>
                <w:sz w:val="20"/>
              </w:rPr>
              <w:t>видами</w:t>
            </w:r>
            <w:r>
              <w:rPr>
                <w:b/>
                <w:spacing w:val="-2"/>
                <w:sz w:val="20"/>
              </w:rPr>
              <w:t xml:space="preserve"> искусства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5.1</w:t>
            </w:r>
          </w:p>
        </w:tc>
        <w:tc>
          <w:tcPr>
            <w:tcW w:w="3046" w:type="dxa"/>
          </w:tcPr>
          <w:p w:rsidR="00C425EB" w:rsidRDefault="00C425EB">
            <w:pPr>
              <w:pStyle w:val="TableParagraph"/>
              <w:spacing w:before="57" w:line="202" w:lineRule="exact"/>
              <w:ind w:left="475"/>
              <w:rPr>
                <w:sz w:val="20"/>
              </w:rPr>
            </w:pPr>
            <w:r>
              <w:rPr>
                <w:sz w:val="20"/>
              </w:rPr>
              <w:t>Музыка</w:t>
            </w:r>
            <w:r>
              <w:rPr>
                <w:spacing w:val="-3"/>
                <w:sz w:val="20"/>
              </w:rPr>
              <w:t xml:space="preserve"> </w:t>
            </w:r>
            <w:r>
              <w:rPr>
                <w:sz w:val="20"/>
              </w:rPr>
              <w:t>и</w:t>
            </w:r>
            <w:r>
              <w:rPr>
                <w:spacing w:val="-2"/>
                <w:sz w:val="20"/>
              </w:rPr>
              <w:t xml:space="preserve"> живопись</w:t>
            </w:r>
          </w:p>
        </w:tc>
        <w:tc>
          <w:tcPr>
            <w:tcW w:w="868" w:type="dxa"/>
          </w:tcPr>
          <w:p w:rsidR="00C425EB" w:rsidRDefault="00C425EB">
            <w:pPr>
              <w:pStyle w:val="TableParagraph"/>
              <w:spacing w:before="57" w:line="202"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09" w:type="dxa"/>
          </w:tcPr>
          <w:p w:rsidR="00C425EB" w:rsidRDefault="00C425EB">
            <w:pPr>
              <w:pStyle w:val="TableParagraph"/>
              <w:spacing w:before="57" w:line="202" w:lineRule="exact"/>
              <w:ind w:left="99"/>
              <w:rPr>
                <w:sz w:val="20"/>
              </w:rPr>
            </w:pPr>
            <w:r>
              <w:rPr>
                <w:spacing w:val="-5"/>
                <w:sz w:val="20"/>
              </w:rPr>
              <w:t>5.2</w:t>
            </w:r>
          </w:p>
        </w:tc>
        <w:tc>
          <w:tcPr>
            <w:tcW w:w="3046" w:type="dxa"/>
          </w:tcPr>
          <w:p w:rsidR="00C425EB" w:rsidRDefault="00C425EB">
            <w:pPr>
              <w:pStyle w:val="TableParagraph"/>
              <w:spacing w:before="57" w:line="202" w:lineRule="exact"/>
              <w:ind w:left="475"/>
              <w:rPr>
                <w:sz w:val="20"/>
              </w:rPr>
            </w:pPr>
            <w:r>
              <w:rPr>
                <w:sz w:val="20"/>
              </w:rPr>
              <w:t>Музыка</w:t>
            </w:r>
            <w:r>
              <w:rPr>
                <w:spacing w:val="-2"/>
                <w:sz w:val="20"/>
              </w:rPr>
              <w:t xml:space="preserve"> </w:t>
            </w:r>
            <w:r>
              <w:rPr>
                <w:sz w:val="20"/>
              </w:rPr>
              <w:t>кино</w:t>
            </w:r>
            <w:r>
              <w:rPr>
                <w:spacing w:val="-2"/>
                <w:sz w:val="20"/>
              </w:rPr>
              <w:t xml:space="preserve"> </w:t>
            </w:r>
            <w:r>
              <w:rPr>
                <w:sz w:val="20"/>
              </w:rPr>
              <w:t>и</w:t>
            </w:r>
            <w:r>
              <w:rPr>
                <w:spacing w:val="-1"/>
                <w:sz w:val="20"/>
              </w:rPr>
              <w:t xml:space="preserve"> </w:t>
            </w:r>
            <w:r>
              <w:rPr>
                <w:spacing w:val="-2"/>
                <w:sz w:val="20"/>
              </w:rPr>
              <w:t>телевидения</w:t>
            </w:r>
          </w:p>
        </w:tc>
        <w:tc>
          <w:tcPr>
            <w:tcW w:w="868" w:type="dxa"/>
          </w:tcPr>
          <w:p w:rsidR="00C425EB" w:rsidRDefault="00C425EB">
            <w:pPr>
              <w:pStyle w:val="TableParagraph"/>
              <w:spacing w:before="57" w:line="202" w:lineRule="exact"/>
              <w:ind w:right="158"/>
              <w:jc w:val="right"/>
              <w:rPr>
                <w:sz w:val="20"/>
              </w:rPr>
            </w:pPr>
            <w:r>
              <w:rPr>
                <w:spacing w:val="-10"/>
                <w:sz w:val="20"/>
              </w:rPr>
              <w:t>2</w:t>
            </w:r>
          </w:p>
        </w:tc>
        <w:tc>
          <w:tcPr>
            <w:tcW w:w="1595" w:type="dxa"/>
          </w:tcPr>
          <w:p w:rsidR="00C425EB" w:rsidRDefault="00C425EB">
            <w:pPr>
              <w:pStyle w:val="TableParagraph"/>
              <w:rPr>
                <w:sz w:val="20"/>
              </w:rPr>
            </w:pPr>
          </w:p>
        </w:tc>
        <w:tc>
          <w:tcPr>
            <w:tcW w:w="1653" w:type="dxa"/>
          </w:tcPr>
          <w:p w:rsidR="00C425EB" w:rsidRDefault="00C425EB">
            <w:pPr>
              <w:pStyle w:val="TableParagraph"/>
              <w:rPr>
                <w:sz w:val="20"/>
              </w:rPr>
            </w:pPr>
          </w:p>
        </w:tc>
        <w:tc>
          <w:tcPr>
            <w:tcW w:w="2375" w:type="dxa"/>
          </w:tcPr>
          <w:p w:rsidR="00C425EB" w:rsidRDefault="00C425EB">
            <w:pPr>
              <w:pStyle w:val="TableParagraph"/>
              <w:spacing w:before="57" w:line="202" w:lineRule="exact"/>
              <w:ind w:right="122"/>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5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68" w:type="dxa"/>
          </w:tcPr>
          <w:p w:rsidR="00C425EB" w:rsidRDefault="00C425EB">
            <w:pPr>
              <w:pStyle w:val="TableParagraph"/>
              <w:spacing w:before="57" w:line="202" w:lineRule="exact"/>
              <w:ind w:right="158"/>
              <w:jc w:val="right"/>
              <w:rPr>
                <w:sz w:val="20"/>
              </w:rPr>
            </w:pPr>
            <w:r>
              <w:rPr>
                <w:spacing w:val="-10"/>
                <w:sz w:val="20"/>
              </w:rPr>
              <w:t>4</w:t>
            </w:r>
          </w:p>
        </w:tc>
        <w:tc>
          <w:tcPr>
            <w:tcW w:w="5623" w:type="dxa"/>
            <w:gridSpan w:val="3"/>
          </w:tcPr>
          <w:p w:rsidR="00C425EB" w:rsidRDefault="00C425EB">
            <w:pPr>
              <w:pStyle w:val="TableParagraph"/>
              <w:rPr>
                <w:sz w:val="20"/>
              </w:rPr>
            </w:pPr>
          </w:p>
        </w:tc>
      </w:tr>
      <w:tr w:rsidR="00C425EB">
        <w:trPr>
          <w:trHeight w:val="509"/>
        </w:trPr>
        <w:tc>
          <w:tcPr>
            <w:tcW w:w="405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68" w:type="dxa"/>
          </w:tcPr>
          <w:p w:rsidR="00C425EB" w:rsidRDefault="00C425EB">
            <w:pPr>
              <w:pStyle w:val="TableParagraph"/>
              <w:spacing w:before="172"/>
              <w:ind w:right="108"/>
              <w:jc w:val="right"/>
              <w:rPr>
                <w:sz w:val="20"/>
              </w:rPr>
            </w:pPr>
            <w:r>
              <w:rPr>
                <w:spacing w:val="-5"/>
                <w:sz w:val="20"/>
              </w:rPr>
              <w:t>34</w:t>
            </w:r>
          </w:p>
        </w:tc>
        <w:tc>
          <w:tcPr>
            <w:tcW w:w="1595" w:type="dxa"/>
          </w:tcPr>
          <w:p w:rsidR="00C425EB" w:rsidRDefault="00C425EB">
            <w:pPr>
              <w:pStyle w:val="TableParagraph"/>
              <w:spacing w:before="172"/>
              <w:ind w:left="956"/>
              <w:rPr>
                <w:sz w:val="20"/>
              </w:rPr>
            </w:pPr>
            <w:r>
              <w:rPr>
                <w:spacing w:val="-10"/>
                <w:sz w:val="20"/>
              </w:rPr>
              <w:t>0</w:t>
            </w:r>
          </w:p>
        </w:tc>
        <w:tc>
          <w:tcPr>
            <w:tcW w:w="1653" w:type="dxa"/>
          </w:tcPr>
          <w:p w:rsidR="00C425EB" w:rsidRDefault="00C425EB">
            <w:pPr>
              <w:pStyle w:val="TableParagraph"/>
              <w:spacing w:before="172"/>
              <w:ind w:left="433"/>
              <w:jc w:val="center"/>
              <w:rPr>
                <w:sz w:val="20"/>
              </w:rPr>
            </w:pPr>
            <w:r>
              <w:rPr>
                <w:spacing w:val="-10"/>
                <w:sz w:val="20"/>
              </w:rPr>
              <w:t>0</w:t>
            </w:r>
          </w:p>
        </w:tc>
        <w:tc>
          <w:tcPr>
            <w:tcW w:w="2375" w:type="dxa"/>
          </w:tcPr>
          <w:p w:rsidR="00C425EB" w:rsidRDefault="00C425EB">
            <w:pPr>
              <w:pStyle w:val="TableParagraph"/>
              <w:rPr>
                <w:sz w:val="20"/>
              </w:rPr>
            </w:pPr>
          </w:p>
        </w:tc>
      </w:tr>
    </w:tbl>
    <w:p w:rsidR="00C425EB" w:rsidRDefault="00C425EB">
      <w:pPr>
        <w:pStyle w:val="BodyText"/>
        <w:spacing w:before="47"/>
        <w:ind w:left="0"/>
        <w:jc w:val="left"/>
        <w:rPr>
          <w:b/>
        </w:rPr>
      </w:pPr>
    </w:p>
    <w:p w:rsidR="00C425EB" w:rsidRDefault="00C425EB">
      <w:pPr>
        <w:ind w:left="396"/>
        <w:rPr>
          <w:b/>
          <w:sz w:val="24"/>
        </w:rPr>
      </w:pPr>
      <w:r>
        <w:rPr>
          <w:b/>
          <w:sz w:val="24"/>
        </w:rPr>
        <w:t xml:space="preserve">7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19"/>
        <w:gridCol w:w="2998"/>
        <w:gridCol w:w="901"/>
        <w:gridCol w:w="1603"/>
        <w:gridCol w:w="1663"/>
        <w:gridCol w:w="2362"/>
      </w:tblGrid>
      <w:tr w:rsidR="00C425EB">
        <w:trPr>
          <w:trHeight w:val="279"/>
        </w:trPr>
        <w:tc>
          <w:tcPr>
            <w:tcW w:w="1019" w:type="dxa"/>
            <w:vMerge w:val="restart"/>
          </w:tcPr>
          <w:p w:rsidR="00C425EB" w:rsidRDefault="00C425EB">
            <w:pPr>
              <w:pStyle w:val="TableParagraph"/>
              <w:spacing w:before="125"/>
              <w:rPr>
                <w:b/>
                <w:sz w:val="20"/>
              </w:rPr>
            </w:pPr>
          </w:p>
          <w:p w:rsidR="00C425EB" w:rsidRDefault="00C425EB">
            <w:pPr>
              <w:pStyle w:val="TableParagraph"/>
              <w:ind w:left="234" w:right="319" w:firstLine="240"/>
              <w:rPr>
                <w:b/>
                <w:sz w:val="20"/>
              </w:rPr>
            </w:pPr>
            <w:r>
              <w:rPr>
                <w:b/>
                <w:spacing w:val="-10"/>
                <w:sz w:val="20"/>
              </w:rPr>
              <w:t>№</w:t>
            </w:r>
            <w:r>
              <w:rPr>
                <w:b/>
                <w:spacing w:val="-4"/>
                <w:sz w:val="20"/>
              </w:rPr>
              <w:t xml:space="preserve"> п/п</w:t>
            </w:r>
          </w:p>
        </w:tc>
        <w:tc>
          <w:tcPr>
            <w:tcW w:w="2998" w:type="dxa"/>
            <w:vMerge w:val="restart"/>
          </w:tcPr>
          <w:p w:rsidR="00C425EB" w:rsidRDefault="00C425EB">
            <w:pPr>
              <w:pStyle w:val="TableParagraph"/>
              <w:spacing w:before="125"/>
              <w:rPr>
                <w:b/>
                <w:sz w:val="20"/>
              </w:rPr>
            </w:pPr>
          </w:p>
          <w:p w:rsidR="00C425EB" w:rsidRDefault="00C425EB">
            <w:pPr>
              <w:pStyle w:val="TableParagraph"/>
              <w:ind w:left="100"/>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67"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2"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19" w:type="dxa"/>
            <w:vMerge/>
            <w:tcBorders>
              <w:top w:val="nil"/>
            </w:tcBorders>
          </w:tcPr>
          <w:p w:rsidR="00C425EB" w:rsidRDefault="00C425EB">
            <w:pPr>
              <w:rPr>
                <w:sz w:val="2"/>
                <w:szCs w:val="2"/>
              </w:rPr>
            </w:pPr>
          </w:p>
        </w:tc>
        <w:tc>
          <w:tcPr>
            <w:tcW w:w="2998" w:type="dxa"/>
            <w:vMerge/>
            <w:tcBorders>
              <w:top w:val="nil"/>
            </w:tcBorders>
          </w:tcPr>
          <w:p w:rsidR="00C425EB" w:rsidRDefault="00C425EB">
            <w:pPr>
              <w:rPr>
                <w:sz w:val="2"/>
                <w:szCs w:val="2"/>
              </w:rPr>
            </w:pPr>
          </w:p>
        </w:tc>
        <w:tc>
          <w:tcPr>
            <w:tcW w:w="901" w:type="dxa"/>
          </w:tcPr>
          <w:p w:rsidR="00C425EB" w:rsidRDefault="00C425EB">
            <w:pPr>
              <w:pStyle w:val="TableParagraph"/>
              <w:spacing w:before="42"/>
              <w:rPr>
                <w:b/>
                <w:sz w:val="20"/>
              </w:rPr>
            </w:pPr>
          </w:p>
          <w:p w:rsidR="00C425EB" w:rsidRDefault="00C425EB">
            <w:pPr>
              <w:pStyle w:val="TableParagraph"/>
              <w:spacing w:before="1"/>
              <w:ind w:right="146"/>
              <w:jc w:val="right"/>
              <w:rPr>
                <w:b/>
                <w:sz w:val="20"/>
              </w:rPr>
            </w:pPr>
            <w:r>
              <w:rPr>
                <w:b/>
                <w:spacing w:val="-2"/>
                <w:sz w:val="20"/>
              </w:rPr>
              <w:t>Всего</w:t>
            </w:r>
          </w:p>
        </w:tc>
        <w:tc>
          <w:tcPr>
            <w:tcW w:w="1603" w:type="dxa"/>
          </w:tcPr>
          <w:p w:rsidR="00C425EB" w:rsidRDefault="00C425EB">
            <w:pPr>
              <w:pStyle w:val="TableParagraph"/>
              <w:spacing w:before="158"/>
              <w:ind w:left="235"/>
              <w:rPr>
                <w:b/>
                <w:sz w:val="20"/>
              </w:rPr>
            </w:pPr>
            <w:r>
              <w:rPr>
                <w:b/>
                <w:spacing w:val="-2"/>
                <w:sz w:val="20"/>
              </w:rPr>
              <w:t>Контрольные работы</w:t>
            </w:r>
          </w:p>
        </w:tc>
        <w:tc>
          <w:tcPr>
            <w:tcW w:w="1663" w:type="dxa"/>
          </w:tcPr>
          <w:p w:rsidR="00C425EB" w:rsidRDefault="00C425EB">
            <w:pPr>
              <w:pStyle w:val="TableParagraph"/>
              <w:spacing w:before="158"/>
              <w:ind w:left="235"/>
              <w:rPr>
                <w:b/>
                <w:sz w:val="20"/>
              </w:rPr>
            </w:pPr>
            <w:r>
              <w:rPr>
                <w:b/>
                <w:spacing w:val="-2"/>
                <w:sz w:val="20"/>
              </w:rPr>
              <w:t>Практические работы</w:t>
            </w:r>
          </w:p>
        </w:tc>
        <w:tc>
          <w:tcPr>
            <w:tcW w:w="2362"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ИНВАРИАНТНЫЕ</w:t>
            </w:r>
            <w:r>
              <w:rPr>
                <w:b/>
                <w:spacing w:val="-11"/>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Музыка моего </w:t>
            </w:r>
            <w:r>
              <w:rPr>
                <w:b/>
                <w:spacing w:val="-4"/>
                <w:sz w:val="20"/>
              </w:rPr>
              <w:t>края</w:t>
            </w:r>
          </w:p>
        </w:tc>
      </w:tr>
      <w:tr w:rsidR="00C425EB">
        <w:trPr>
          <w:trHeight w:val="279"/>
        </w:trPr>
        <w:tc>
          <w:tcPr>
            <w:tcW w:w="1019" w:type="dxa"/>
          </w:tcPr>
          <w:p w:rsidR="00C425EB" w:rsidRDefault="00C425EB">
            <w:pPr>
              <w:pStyle w:val="TableParagraph"/>
              <w:spacing w:before="50" w:line="210" w:lineRule="exact"/>
              <w:ind w:left="99"/>
              <w:rPr>
                <w:sz w:val="20"/>
              </w:rPr>
            </w:pPr>
            <w:r>
              <w:rPr>
                <w:spacing w:val="-5"/>
                <w:sz w:val="20"/>
              </w:rPr>
              <w:t>1.1</w:t>
            </w:r>
          </w:p>
        </w:tc>
        <w:tc>
          <w:tcPr>
            <w:tcW w:w="2998" w:type="dxa"/>
          </w:tcPr>
          <w:p w:rsidR="00C425EB" w:rsidRDefault="00C425EB">
            <w:pPr>
              <w:pStyle w:val="TableParagraph"/>
              <w:spacing w:before="50" w:line="210" w:lineRule="exact"/>
              <w:ind w:left="475"/>
              <w:rPr>
                <w:sz w:val="20"/>
              </w:rPr>
            </w:pPr>
            <w:r>
              <w:rPr>
                <w:sz w:val="20"/>
              </w:rPr>
              <w:t>Календарный</w:t>
            </w:r>
            <w:r>
              <w:rPr>
                <w:spacing w:val="-10"/>
                <w:sz w:val="20"/>
              </w:rPr>
              <w:t xml:space="preserve"> </w:t>
            </w:r>
            <w:r>
              <w:rPr>
                <w:spacing w:val="-2"/>
                <w:sz w:val="20"/>
              </w:rPr>
              <w:t>фольклор</w:t>
            </w:r>
          </w:p>
        </w:tc>
        <w:tc>
          <w:tcPr>
            <w:tcW w:w="901" w:type="dxa"/>
          </w:tcPr>
          <w:p w:rsidR="00C425EB" w:rsidRDefault="00C425EB">
            <w:pPr>
              <w:pStyle w:val="TableParagraph"/>
              <w:spacing w:before="50" w:line="210" w:lineRule="exact"/>
              <w:ind w:right="174"/>
              <w:jc w:val="right"/>
              <w:rPr>
                <w:sz w:val="20"/>
              </w:rPr>
            </w:pPr>
            <w:r>
              <w:rPr>
                <w:spacing w:val="-10"/>
                <w:sz w:val="20"/>
              </w:rPr>
              <w:t>1</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0" w:line="210"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0" w:line="210" w:lineRule="exact"/>
              <w:ind w:left="99"/>
              <w:rPr>
                <w:sz w:val="20"/>
              </w:rPr>
            </w:pPr>
            <w:r>
              <w:rPr>
                <w:spacing w:val="-5"/>
                <w:sz w:val="20"/>
              </w:rPr>
              <w:t>1.2</w:t>
            </w:r>
          </w:p>
        </w:tc>
        <w:tc>
          <w:tcPr>
            <w:tcW w:w="2998" w:type="dxa"/>
          </w:tcPr>
          <w:p w:rsidR="00C425EB" w:rsidRDefault="00C425EB">
            <w:pPr>
              <w:pStyle w:val="TableParagraph"/>
              <w:spacing w:before="50" w:line="210" w:lineRule="exact"/>
              <w:ind w:left="475"/>
              <w:rPr>
                <w:sz w:val="20"/>
              </w:rPr>
            </w:pPr>
            <w:r>
              <w:rPr>
                <w:sz w:val="20"/>
              </w:rPr>
              <w:t>Семейный</w:t>
            </w:r>
            <w:r>
              <w:rPr>
                <w:spacing w:val="-7"/>
                <w:sz w:val="20"/>
              </w:rPr>
              <w:t xml:space="preserve"> </w:t>
            </w:r>
            <w:r>
              <w:rPr>
                <w:spacing w:val="-2"/>
                <w:sz w:val="20"/>
              </w:rPr>
              <w:t>фольклор</w:t>
            </w:r>
          </w:p>
        </w:tc>
        <w:tc>
          <w:tcPr>
            <w:tcW w:w="901" w:type="dxa"/>
          </w:tcPr>
          <w:p w:rsidR="00C425EB" w:rsidRDefault="00C425EB">
            <w:pPr>
              <w:pStyle w:val="TableParagraph"/>
              <w:spacing w:before="50" w:line="210" w:lineRule="exact"/>
              <w:ind w:right="174"/>
              <w:jc w:val="right"/>
              <w:rPr>
                <w:sz w:val="20"/>
              </w:rPr>
            </w:pPr>
            <w:r>
              <w:rPr>
                <w:spacing w:val="-10"/>
                <w:sz w:val="20"/>
              </w:rPr>
              <w:t>1</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0" w:line="210"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0" w:line="210" w:lineRule="exact"/>
              <w:ind w:right="174"/>
              <w:jc w:val="right"/>
              <w:rPr>
                <w:sz w:val="20"/>
              </w:rPr>
            </w:pPr>
            <w:r>
              <w:rPr>
                <w:spacing w:val="-10"/>
                <w:sz w:val="20"/>
              </w:rPr>
              <w:t>2</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4"/>
                <w:sz w:val="20"/>
              </w:rPr>
              <w:t xml:space="preserve"> </w:t>
            </w:r>
            <w:r>
              <w:rPr>
                <w:b/>
                <w:sz w:val="20"/>
              </w:rPr>
              <w:t>2.</w:t>
            </w:r>
            <w:r>
              <w:rPr>
                <w:b/>
                <w:spacing w:val="-3"/>
                <w:sz w:val="20"/>
              </w:rPr>
              <w:t xml:space="preserve"> </w:t>
            </w:r>
            <w:r>
              <w:rPr>
                <w:b/>
                <w:sz w:val="20"/>
              </w:rPr>
              <w:t>Народное</w:t>
            </w:r>
            <w:r>
              <w:rPr>
                <w:b/>
                <w:spacing w:val="-4"/>
                <w:sz w:val="20"/>
              </w:rPr>
              <w:t xml:space="preserve"> </w:t>
            </w:r>
            <w:r>
              <w:rPr>
                <w:b/>
                <w:sz w:val="20"/>
              </w:rPr>
              <w:t>музыкальное</w:t>
            </w:r>
            <w:r>
              <w:rPr>
                <w:b/>
                <w:spacing w:val="-3"/>
                <w:sz w:val="20"/>
              </w:rPr>
              <w:t xml:space="preserve"> </w:t>
            </w:r>
            <w:r>
              <w:rPr>
                <w:b/>
                <w:sz w:val="20"/>
              </w:rPr>
              <w:t>творчество</w:t>
            </w:r>
            <w:r>
              <w:rPr>
                <w:b/>
                <w:spacing w:val="-3"/>
                <w:sz w:val="20"/>
              </w:rPr>
              <w:t xml:space="preserve"> </w:t>
            </w:r>
            <w:r>
              <w:rPr>
                <w:b/>
                <w:spacing w:val="-2"/>
                <w:sz w:val="20"/>
              </w:rPr>
              <w:t>России</w:t>
            </w:r>
          </w:p>
        </w:tc>
      </w:tr>
      <w:tr w:rsidR="00C425EB">
        <w:trPr>
          <w:trHeight w:val="279"/>
        </w:trPr>
        <w:tc>
          <w:tcPr>
            <w:tcW w:w="1019" w:type="dxa"/>
          </w:tcPr>
          <w:p w:rsidR="00C425EB" w:rsidRDefault="00C425EB">
            <w:pPr>
              <w:pStyle w:val="TableParagraph"/>
              <w:spacing w:before="50" w:line="210" w:lineRule="exact"/>
              <w:ind w:left="99"/>
              <w:rPr>
                <w:sz w:val="20"/>
              </w:rPr>
            </w:pPr>
            <w:r>
              <w:rPr>
                <w:spacing w:val="-5"/>
                <w:sz w:val="20"/>
              </w:rPr>
              <w:t>2.1</w:t>
            </w:r>
          </w:p>
        </w:tc>
        <w:tc>
          <w:tcPr>
            <w:tcW w:w="2998" w:type="dxa"/>
          </w:tcPr>
          <w:p w:rsidR="00C425EB" w:rsidRDefault="00C425EB">
            <w:pPr>
              <w:pStyle w:val="TableParagraph"/>
              <w:spacing w:before="50" w:line="210" w:lineRule="exact"/>
              <w:ind w:left="475"/>
              <w:rPr>
                <w:sz w:val="20"/>
              </w:rPr>
            </w:pPr>
            <w:r>
              <w:rPr>
                <w:sz w:val="20"/>
              </w:rPr>
              <w:t>Фольклорные</w:t>
            </w:r>
            <w:r>
              <w:rPr>
                <w:spacing w:val="-10"/>
                <w:sz w:val="20"/>
              </w:rPr>
              <w:t xml:space="preserve"> </w:t>
            </w:r>
            <w:r>
              <w:rPr>
                <w:spacing w:val="-2"/>
                <w:sz w:val="20"/>
              </w:rPr>
              <w:t>жанры</w:t>
            </w:r>
          </w:p>
        </w:tc>
        <w:tc>
          <w:tcPr>
            <w:tcW w:w="901" w:type="dxa"/>
          </w:tcPr>
          <w:p w:rsidR="00C425EB" w:rsidRDefault="00C425EB">
            <w:pPr>
              <w:pStyle w:val="TableParagraph"/>
              <w:spacing w:before="50" w:line="210"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0" w:line="210"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0" w:line="210" w:lineRule="exact"/>
              <w:ind w:right="174"/>
              <w:jc w:val="right"/>
              <w:rPr>
                <w:sz w:val="20"/>
              </w:rPr>
            </w:pPr>
            <w:r>
              <w:rPr>
                <w:spacing w:val="-10"/>
                <w:sz w:val="20"/>
              </w:rPr>
              <w:t>2</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3. Русская классическая </w:t>
            </w:r>
            <w:r>
              <w:rPr>
                <w:b/>
                <w:spacing w:val="-2"/>
                <w:sz w:val="20"/>
              </w:rPr>
              <w:t>музыка</w:t>
            </w:r>
          </w:p>
        </w:tc>
      </w:tr>
      <w:tr w:rsidR="00C425EB">
        <w:trPr>
          <w:trHeight w:val="509"/>
        </w:trPr>
        <w:tc>
          <w:tcPr>
            <w:tcW w:w="1019" w:type="dxa"/>
          </w:tcPr>
          <w:p w:rsidR="00C425EB" w:rsidRDefault="00C425EB">
            <w:pPr>
              <w:pStyle w:val="TableParagraph"/>
              <w:spacing w:before="165"/>
              <w:ind w:left="99"/>
              <w:rPr>
                <w:sz w:val="20"/>
              </w:rPr>
            </w:pPr>
            <w:r>
              <w:rPr>
                <w:spacing w:val="-5"/>
                <w:sz w:val="20"/>
              </w:rPr>
              <w:t>3.1</w:t>
            </w:r>
          </w:p>
        </w:tc>
        <w:tc>
          <w:tcPr>
            <w:tcW w:w="2998" w:type="dxa"/>
          </w:tcPr>
          <w:p w:rsidR="00C425EB" w:rsidRDefault="00C425EB">
            <w:pPr>
              <w:pStyle w:val="TableParagraph"/>
              <w:spacing w:before="30" w:line="230" w:lineRule="atLeast"/>
              <w:ind w:left="235" w:firstLine="240"/>
              <w:rPr>
                <w:sz w:val="20"/>
              </w:rPr>
            </w:pPr>
            <w:r>
              <w:rPr>
                <w:sz w:val="20"/>
              </w:rPr>
              <w:t>История страны и народа в музыке</w:t>
            </w:r>
            <w:r>
              <w:rPr>
                <w:spacing w:val="-13"/>
                <w:sz w:val="20"/>
              </w:rPr>
              <w:t xml:space="preserve"> </w:t>
            </w:r>
            <w:r>
              <w:rPr>
                <w:sz w:val="20"/>
              </w:rPr>
              <w:t>русских</w:t>
            </w:r>
            <w:r>
              <w:rPr>
                <w:spacing w:val="-12"/>
                <w:sz w:val="20"/>
              </w:rPr>
              <w:t xml:space="preserve"> </w:t>
            </w:r>
            <w:r>
              <w:rPr>
                <w:sz w:val="20"/>
              </w:rPr>
              <w:t>композиторов</w:t>
            </w:r>
          </w:p>
        </w:tc>
        <w:tc>
          <w:tcPr>
            <w:tcW w:w="901" w:type="dxa"/>
          </w:tcPr>
          <w:p w:rsidR="00C425EB" w:rsidRDefault="00C425EB">
            <w:pPr>
              <w:pStyle w:val="TableParagraph"/>
              <w:spacing w:before="165"/>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165"/>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0" w:line="210" w:lineRule="exact"/>
              <w:ind w:left="99"/>
              <w:rPr>
                <w:sz w:val="20"/>
              </w:rPr>
            </w:pPr>
            <w:r>
              <w:rPr>
                <w:spacing w:val="-5"/>
                <w:sz w:val="20"/>
              </w:rPr>
              <w:t>3.2</w:t>
            </w:r>
          </w:p>
        </w:tc>
        <w:tc>
          <w:tcPr>
            <w:tcW w:w="2998" w:type="dxa"/>
          </w:tcPr>
          <w:p w:rsidR="00C425EB" w:rsidRDefault="00C425EB">
            <w:pPr>
              <w:pStyle w:val="TableParagraph"/>
              <w:spacing w:before="50" w:line="210" w:lineRule="exact"/>
              <w:ind w:left="475"/>
              <w:rPr>
                <w:sz w:val="20"/>
              </w:rPr>
            </w:pPr>
            <w:r>
              <w:rPr>
                <w:sz w:val="20"/>
              </w:rPr>
              <w:t>Русский</w:t>
            </w:r>
            <w:r>
              <w:rPr>
                <w:spacing w:val="-6"/>
                <w:sz w:val="20"/>
              </w:rPr>
              <w:t xml:space="preserve"> </w:t>
            </w:r>
            <w:r>
              <w:rPr>
                <w:spacing w:val="-2"/>
                <w:sz w:val="20"/>
              </w:rPr>
              <w:t>балет</w:t>
            </w:r>
          </w:p>
        </w:tc>
        <w:tc>
          <w:tcPr>
            <w:tcW w:w="901" w:type="dxa"/>
          </w:tcPr>
          <w:p w:rsidR="00C425EB" w:rsidRDefault="00C425EB">
            <w:pPr>
              <w:pStyle w:val="TableParagraph"/>
              <w:spacing w:before="50" w:line="210"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0" w:line="210"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0" w:line="210" w:lineRule="exact"/>
              <w:ind w:right="174"/>
              <w:jc w:val="right"/>
              <w:rPr>
                <w:sz w:val="20"/>
              </w:rPr>
            </w:pPr>
            <w:r>
              <w:rPr>
                <w:spacing w:val="-10"/>
                <w:sz w:val="20"/>
              </w:rPr>
              <w:t>4</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4.</w:t>
            </w:r>
            <w:r>
              <w:rPr>
                <w:b/>
                <w:spacing w:val="-1"/>
                <w:sz w:val="20"/>
              </w:rPr>
              <w:t xml:space="preserve"> </w:t>
            </w:r>
            <w:r>
              <w:rPr>
                <w:b/>
                <w:sz w:val="20"/>
              </w:rPr>
              <w:t>Жанры</w:t>
            </w:r>
            <w:r>
              <w:rPr>
                <w:b/>
                <w:spacing w:val="-1"/>
                <w:sz w:val="20"/>
              </w:rPr>
              <w:t xml:space="preserve"> </w:t>
            </w:r>
            <w:r>
              <w:rPr>
                <w:b/>
                <w:sz w:val="20"/>
              </w:rPr>
              <w:t>музыкального</w:t>
            </w:r>
            <w:r>
              <w:rPr>
                <w:b/>
                <w:spacing w:val="-1"/>
                <w:sz w:val="20"/>
              </w:rPr>
              <w:t xml:space="preserve"> </w:t>
            </w:r>
            <w:r>
              <w:rPr>
                <w:b/>
                <w:spacing w:val="-2"/>
                <w:sz w:val="20"/>
              </w:rPr>
              <w:t>искусства</w:t>
            </w:r>
          </w:p>
        </w:tc>
      </w:tr>
      <w:tr w:rsidR="00C425EB">
        <w:trPr>
          <w:trHeight w:val="279"/>
        </w:trPr>
        <w:tc>
          <w:tcPr>
            <w:tcW w:w="1019" w:type="dxa"/>
          </w:tcPr>
          <w:p w:rsidR="00C425EB" w:rsidRDefault="00C425EB">
            <w:pPr>
              <w:pStyle w:val="TableParagraph"/>
              <w:spacing w:before="50" w:line="210" w:lineRule="exact"/>
              <w:ind w:left="99"/>
              <w:rPr>
                <w:sz w:val="20"/>
              </w:rPr>
            </w:pPr>
            <w:r>
              <w:rPr>
                <w:spacing w:val="-5"/>
                <w:sz w:val="20"/>
              </w:rPr>
              <w:t>4.1</w:t>
            </w:r>
          </w:p>
        </w:tc>
        <w:tc>
          <w:tcPr>
            <w:tcW w:w="2998" w:type="dxa"/>
          </w:tcPr>
          <w:p w:rsidR="00C425EB" w:rsidRDefault="00C425EB">
            <w:pPr>
              <w:pStyle w:val="TableParagraph"/>
              <w:spacing w:before="50" w:line="210" w:lineRule="exact"/>
              <w:ind w:left="475"/>
              <w:rPr>
                <w:sz w:val="20"/>
              </w:rPr>
            </w:pPr>
            <w:r>
              <w:rPr>
                <w:sz w:val="20"/>
              </w:rPr>
              <w:t>Камерная</w:t>
            </w:r>
            <w:r>
              <w:rPr>
                <w:spacing w:val="-7"/>
                <w:sz w:val="20"/>
              </w:rPr>
              <w:t xml:space="preserve"> </w:t>
            </w:r>
            <w:r>
              <w:rPr>
                <w:spacing w:val="-2"/>
                <w:sz w:val="20"/>
              </w:rPr>
              <w:t>музыка</w:t>
            </w:r>
          </w:p>
        </w:tc>
        <w:tc>
          <w:tcPr>
            <w:tcW w:w="901" w:type="dxa"/>
          </w:tcPr>
          <w:p w:rsidR="00C425EB" w:rsidRDefault="00C425EB">
            <w:pPr>
              <w:pStyle w:val="TableParagraph"/>
              <w:spacing w:before="50" w:line="210"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0" w:line="210"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10" w:lineRule="exact"/>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19"/>
        <w:gridCol w:w="2998"/>
        <w:gridCol w:w="901"/>
        <w:gridCol w:w="1603"/>
        <w:gridCol w:w="1663"/>
        <w:gridCol w:w="2362"/>
      </w:tblGrid>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4.2</w:t>
            </w:r>
          </w:p>
        </w:tc>
        <w:tc>
          <w:tcPr>
            <w:tcW w:w="2998" w:type="dxa"/>
          </w:tcPr>
          <w:p w:rsidR="00C425EB" w:rsidRDefault="00C425EB">
            <w:pPr>
              <w:pStyle w:val="TableParagraph"/>
              <w:spacing w:before="57" w:line="202" w:lineRule="exact"/>
              <w:ind w:left="475"/>
              <w:rPr>
                <w:sz w:val="20"/>
              </w:rPr>
            </w:pPr>
            <w:r>
              <w:rPr>
                <w:sz w:val="20"/>
              </w:rPr>
              <w:t>Театральные</w:t>
            </w:r>
            <w:r>
              <w:rPr>
                <w:spacing w:val="-10"/>
                <w:sz w:val="20"/>
              </w:rPr>
              <w:t xml:space="preserve"> </w:t>
            </w:r>
            <w:r>
              <w:rPr>
                <w:spacing w:val="-2"/>
                <w:sz w:val="20"/>
              </w:rPr>
              <w:t>жанры</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4.3</w:t>
            </w:r>
          </w:p>
        </w:tc>
        <w:tc>
          <w:tcPr>
            <w:tcW w:w="2998" w:type="dxa"/>
          </w:tcPr>
          <w:p w:rsidR="00C425EB" w:rsidRDefault="00C425EB">
            <w:pPr>
              <w:pStyle w:val="TableParagraph"/>
              <w:spacing w:before="57" w:line="202" w:lineRule="exact"/>
              <w:ind w:left="475"/>
              <w:rPr>
                <w:sz w:val="20"/>
              </w:rPr>
            </w:pPr>
            <w:r>
              <w:rPr>
                <w:sz w:val="20"/>
              </w:rPr>
              <w:t>Симфоническая</w:t>
            </w:r>
            <w:r>
              <w:rPr>
                <w:spacing w:val="-12"/>
                <w:sz w:val="20"/>
              </w:rPr>
              <w:t xml:space="preserve"> </w:t>
            </w:r>
            <w:r>
              <w:rPr>
                <w:spacing w:val="-2"/>
                <w:sz w:val="20"/>
              </w:rPr>
              <w:t>музыка</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19" w:type="dxa"/>
          </w:tcPr>
          <w:p w:rsidR="00C425EB" w:rsidRDefault="00C425EB">
            <w:pPr>
              <w:pStyle w:val="TableParagraph"/>
              <w:spacing w:before="172"/>
              <w:ind w:left="99"/>
              <w:rPr>
                <w:sz w:val="20"/>
              </w:rPr>
            </w:pPr>
            <w:r>
              <w:rPr>
                <w:spacing w:val="-5"/>
                <w:sz w:val="20"/>
              </w:rPr>
              <w:t>4.4</w:t>
            </w:r>
          </w:p>
        </w:tc>
        <w:tc>
          <w:tcPr>
            <w:tcW w:w="2998" w:type="dxa"/>
          </w:tcPr>
          <w:p w:rsidR="00C425EB" w:rsidRDefault="00C425EB">
            <w:pPr>
              <w:pStyle w:val="TableParagraph"/>
              <w:spacing w:before="30" w:line="230" w:lineRule="atLeast"/>
              <w:ind w:left="235" w:right="252" w:firstLine="240"/>
              <w:rPr>
                <w:sz w:val="20"/>
              </w:rPr>
            </w:pPr>
            <w:r>
              <w:rPr>
                <w:sz w:val="20"/>
              </w:rPr>
              <w:t>Циклические</w:t>
            </w:r>
            <w:r>
              <w:rPr>
                <w:spacing w:val="-13"/>
                <w:sz w:val="20"/>
              </w:rPr>
              <w:t xml:space="preserve"> </w:t>
            </w:r>
            <w:r>
              <w:rPr>
                <w:sz w:val="20"/>
              </w:rPr>
              <w:t>формы</w:t>
            </w:r>
            <w:r>
              <w:rPr>
                <w:spacing w:val="-12"/>
                <w:sz w:val="20"/>
              </w:rPr>
              <w:t xml:space="preserve"> </w:t>
            </w:r>
            <w:r>
              <w:rPr>
                <w:sz w:val="20"/>
              </w:rPr>
              <w:t xml:space="preserve">и </w:t>
            </w:r>
            <w:r>
              <w:rPr>
                <w:spacing w:val="-2"/>
                <w:sz w:val="20"/>
              </w:rPr>
              <w:t>жанры</w:t>
            </w:r>
          </w:p>
        </w:tc>
        <w:tc>
          <w:tcPr>
            <w:tcW w:w="901" w:type="dxa"/>
          </w:tcPr>
          <w:p w:rsidR="00C425EB" w:rsidRDefault="00C425EB">
            <w:pPr>
              <w:pStyle w:val="TableParagraph"/>
              <w:spacing w:before="172"/>
              <w:ind w:right="174"/>
              <w:jc w:val="right"/>
              <w:rPr>
                <w:sz w:val="20"/>
              </w:rPr>
            </w:pPr>
            <w:r>
              <w:rPr>
                <w:spacing w:val="-10"/>
                <w:sz w:val="20"/>
              </w:rPr>
              <w:t>3</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9</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ВАРИАТИВНЫЕ</w:t>
            </w:r>
            <w:r>
              <w:rPr>
                <w:b/>
                <w:spacing w:val="-10"/>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1. Музыка народов </w:t>
            </w:r>
            <w:r>
              <w:rPr>
                <w:b/>
                <w:spacing w:val="-4"/>
                <w:sz w:val="20"/>
              </w:rPr>
              <w:t>мира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1.1</w:t>
            </w:r>
          </w:p>
        </w:tc>
        <w:tc>
          <w:tcPr>
            <w:tcW w:w="2998" w:type="dxa"/>
          </w:tcPr>
          <w:p w:rsidR="00C425EB" w:rsidRDefault="00C425EB">
            <w:pPr>
              <w:pStyle w:val="TableParagraph"/>
              <w:spacing w:before="57" w:line="202" w:lineRule="exact"/>
              <w:ind w:left="475"/>
              <w:rPr>
                <w:sz w:val="20"/>
              </w:rPr>
            </w:pPr>
            <w:r>
              <w:rPr>
                <w:sz w:val="20"/>
              </w:rPr>
              <w:t>По</w:t>
            </w:r>
            <w:r>
              <w:rPr>
                <w:spacing w:val="-2"/>
                <w:sz w:val="20"/>
              </w:rPr>
              <w:t xml:space="preserve"> </w:t>
            </w:r>
            <w:r>
              <w:rPr>
                <w:sz w:val="20"/>
              </w:rPr>
              <w:t>странам</w:t>
            </w:r>
            <w:r>
              <w:rPr>
                <w:spacing w:val="-2"/>
                <w:sz w:val="20"/>
              </w:rPr>
              <w:t xml:space="preserve"> </w:t>
            </w:r>
            <w:r>
              <w:rPr>
                <w:sz w:val="20"/>
              </w:rPr>
              <w:t>и</w:t>
            </w:r>
            <w:r>
              <w:rPr>
                <w:spacing w:val="-2"/>
                <w:sz w:val="20"/>
              </w:rPr>
              <w:t xml:space="preserve"> континентам</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Европейская классическая </w:t>
            </w:r>
            <w:r>
              <w:rPr>
                <w:b/>
                <w:spacing w:val="-2"/>
                <w:sz w:val="20"/>
              </w:rPr>
              <w:t>музыка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2.1</w:t>
            </w:r>
          </w:p>
        </w:tc>
        <w:tc>
          <w:tcPr>
            <w:tcW w:w="2998" w:type="dxa"/>
          </w:tcPr>
          <w:p w:rsidR="00C425EB" w:rsidRDefault="00C425EB">
            <w:pPr>
              <w:pStyle w:val="TableParagraph"/>
              <w:spacing w:before="57" w:line="202" w:lineRule="exact"/>
              <w:ind w:left="475"/>
              <w:rPr>
                <w:sz w:val="20"/>
              </w:rPr>
            </w:pPr>
            <w:r>
              <w:rPr>
                <w:sz w:val="20"/>
              </w:rPr>
              <w:t>Музыкальная</w:t>
            </w:r>
            <w:r>
              <w:rPr>
                <w:spacing w:val="-10"/>
                <w:sz w:val="20"/>
              </w:rPr>
              <w:t xml:space="preserve"> </w:t>
            </w:r>
            <w:r>
              <w:rPr>
                <w:spacing w:val="-2"/>
                <w:sz w:val="20"/>
              </w:rPr>
              <w:t>драматургия</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2.2</w:t>
            </w:r>
          </w:p>
        </w:tc>
        <w:tc>
          <w:tcPr>
            <w:tcW w:w="2998" w:type="dxa"/>
          </w:tcPr>
          <w:p w:rsidR="00C425EB" w:rsidRDefault="00C425EB">
            <w:pPr>
              <w:pStyle w:val="TableParagraph"/>
              <w:spacing w:before="57" w:line="202" w:lineRule="exact"/>
              <w:ind w:left="475"/>
              <w:rPr>
                <w:sz w:val="20"/>
              </w:rPr>
            </w:pPr>
            <w:r>
              <w:rPr>
                <w:sz w:val="20"/>
              </w:rPr>
              <w:t>Музыкальный</w:t>
            </w:r>
            <w:r>
              <w:rPr>
                <w:spacing w:val="-10"/>
                <w:sz w:val="20"/>
              </w:rPr>
              <w:t xml:space="preserve"> </w:t>
            </w:r>
            <w:r>
              <w:rPr>
                <w:spacing w:val="-2"/>
                <w:sz w:val="20"/>
              </w:rPr>
              <w:t>образ</w:t>
            </w:r>
          </w:p>
        </w:tc>
        <w:tc>
          <w:tcPr>
            <w:tcW w:w="901" w:type="dxa"/>
          </w:tcPr>
          <w:p w:rsidR="00C425EB" w:rsidRDefault="00C425EB">
            <w:pPr>
              <w:pStyle w:val="TableParagraph"/>
              <w:spacing w:before="57" w:line="202" w:lineRule="exact"/>
              <w:ind w:right="174"/>
              <w:jc w:val="right"/>
              <w:rPr>
                <w:sz w:val="20"/>
              </w:rPr>
            </w:pPr>
            <w:r>
              <w:rPr>
                <w:spacing w:val="-10"/>
                <w:sz w:val="20"/>
              </w:rPr>
              <w:t>1</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2.3</w:t>
            </w:r>
          </w:p>
        </w:tc>
        <w:tc>
          <w:tcPr>
            <w:tcW w:w="2998" w:type="dxa"/>
          </w:tcPr>
          <w:p w:rsidR="00C425EB" w:rsidRDefault="00C425EB">
            <w:pPr>
              <w:pStyle w:val="TableParagraph"/>
              <w:spacing w:before="57" w:line="202" w:lineRule="exact"/>
              <w:ind w:left="475"/>
              <w:rPr>
                <w:sz w:val="20"/>
              </w:rPr>
            </w:pPr>
            <w:r>
              <w:rPr>
                <w:sz w:val="20"/>
              </w:rPr>
              <w:t xml:space="preserve">Музыкант и </w:t>
            </w:r>
            <w:r>
              <w:rPr>
                <w:spacing w:val="-2"/>
                <w:sz w:val="20"/>
              </w:rPr>
              <w:t>публика</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19" w:type="dxa"/>
          </w:tcPr>
          <w:p w:rsidR="00C425EB" w:rsidRDefault="00C425EB">
            <w:pPr>
              <w:pStyle w:val="TableParagraph"/>
              <w:spacing w:before="57" w:line="202" w:lineRule="exact"/>
              <w:ind w:left="99"/>
              <w:rPr>
                <w:sz w:val="20"/>
              </w:rPr>
            </w:pPr>
            <w:r>
              <w:rPr>
                <w:spacing w:val="-5"/>
                <w:sz w:val="20"/>
              </w:rPr>
              <w:t>2.4</w:t>
            </w:r>
          </w:p>
        </w:tc>
        <w:tc>
          <w:tcPr>
            <w:tcW w:w="2998" w:type="dxa"/>
          </w:tcPr>
          <w:p w:rsidR="00C425EB" w:rsidRDefault="00C425EB">
            <w:pPr>
              <w:pStyle w:val="TableParagraph"/>
              <w:spacing w:before="57" w:line="202" w:lineRule="exact"/>
              <w:ind w:left="475"/>
              <w:rPr>
                <w:sz w:val="20"/>
              </w:rPr>
            </w:pPr>
            <w:r>
              <w:rPr>
                <w:sz w:val="20"/>
              </w:rPr>
              <w:t>Музыкальный</w:t>
            </w:r>
            <w:r>
              <w:rPr>
                <w:spacing w:val="-10"/>
                <w:sz w:val="20"/>
              </w:rPr>
              <w:t xml:space="preserve"> </w:t>
            </w:r>
            <w:r>
              <w:rPr>
                <w:spacing w:val="-2"/>
                <w:sz w:val="20"/>
              </w:rPr>
              <w:t>стиль</w:t>
            </w:r>
          </w:p>
        </w:tc>
        <w:tc>
          <w:tcPr>
            <w:tcW w:w="901" w:type="dxa"/>
          </w:tcPr>
          <w:p w:rsidR="00C425EB" w:rsidRDefault="00C425EB">
            <w:pPr>
              <w:pStyle w:val="TableParagraph"/>
              <w:spacing w:before="57" w:line="202" w:lineRule="exact"/>
              <w:ind w:right="174"/>
              <w:jc w:val="right"/>
              <w:rPr>
                <w:sz w:val="20"/>
              </w:rPr>
            </w:pPr>
            <w:r>
              <w:rPr>
                <w:spacing w:val="-10"/>
                <w:sz w:val="20"/>
              </w:rPr>
              <w:t>1</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line="202" w:lineRule="exact"/>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6</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3. Духовная </w:t>
            </w:r>
            <w:r>
              <w:rPr>
                <w:b/>
                <w:spacing w:val="-2"/>
                <w:sz w:val="20"/>
              </w:rPr>
              <w:t>музыка</w:t>
            </w:r>
          </w:p>
        </w:tc>
      </w:tr>
      <w:tr w:rsidR="00C425EB">
        <w:trPr>
          <w:trHeight w:val="509"/>
        </w:trPr>
        <w:tc>
          <w:tcPr>
            <w:tcW w:w="1019" w:type="dxa"/>
          </w:tcPr>
          <w:p w:rsidR="00C425EB" w:rsidRDefault="00C425EB">
            <w:pPr>
              <w:pStyle w:val="TableParagraph"/>
              <w:spacing w:before="172"/>
              <w:ind w:left="99"/>
              <w:rPr>
                <w:sz w:val="20"/>
              </w:rPr>
            </w:pPr>
            <w:r>
              <w:rPr>
                <w:spacing w:val="-5"/>
                <w:sz w:val="20"/>
              </w:rPr>
              <w:t>3.1</w:t>
            </w:r>
          </w:p>
        </w:tc>
        <w:tc>
          <w:tcPr>
            <w:tcW w:w="2998" w:type="dxa"/>
          </w:tcPr>
          <w:p w:rsidR="00C425EB" w:rsidRDefault="00C425EB">
            <w:pPr>
              <w:pStyle w:val="TableParagraph"/>
              <w:spacing w:before="30" w:line="230" w:lineRule="atLeast"/>
              <w:ind w:left="235" w:right="684" w:firstLine="240"/>
              <w:rPr>
                <w:sz w:val="20"/>
              </w:rPr>
            </w:pPr>
            <w:r>
              <w:rPr>
                <w:sz w:val="20"/>
              </w:rPr>
              <w:t>Музыкальные</w:t>
            </w:r>
            <w:r>
              <w:rPr>
                <w:spacing w:val="-13"/>
                <w:sz w:val="20"/>
              </w:rPr>
              <w:t xml:space="preserve"> </w:t>
            </w:r>
            <w:r>
              <w:rPr>
                <w:sz w:val="20"/>
              </w:rPr>
              <w:t xml:space="preserve">жанры </w:t>
            </w:r>
            <w:r>
              <w:rPr>
                <w:spacing w:val="-2"/>
                <w:sz w:val="20"/>
              </w:rPr>
              <w:t>богослужения</w:t>
            </w:r>
          </w:p>
        </w:tc>
        <w:tc>
          <w:tcPr>
            <w:tcW w:w="901" w:type="dxa"/>
          </w:tcPr>
          <w:p w:rsidR="00C425EB" w:rsidRDefault="00C425EB">
            <w:pPr>
              <w:pStyle w:val="TableParagraph"/>
              <w:spacing w:before="172"/>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172"/>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2</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4.</w:t>
            </w:r>
            <w:r>
              <w:rPr>
                <w:b/>
                <w:spacing w:val="-2"/>
                <w:sz w:val="20"/>
              </w:rPr>
              <w:t xml:space="preserve"> </w:t>
            </w:r>
            <w:r>
              <w:rPr>
                <w:b/>
                <w:sz w:val="20"/>
              </w:rPr>
              <w:t>Современная</w:t>
            </w:r>
            <w:r>
              <w:rPr>
                <w:b/>
                <w:spacing w:val="-1"/>
                <w:sz w:val="20"/>
              </w:rPr>
              <w:t xml:space="preserve"> </w:t>
            </w:r>
            <w:r>
              <w:rPr>
                <w:b/>
                <w:sz w:val="20"/>
              </w:rPr>
              <w:t>музыка:</w:t>
            </w:r>
            <w:r>
              <w:rPr>
                <w:b/>
                <w:spacing w:val="-2"/>
                <w:sz w:val="20"/>
              </w:rPr>
              <w:t xml:space="preserve"> </w:t>
            </w:r>
            <w:r>
              <w:rPr>
                <w:b/>
                <w:sz w:val="20"/>
              </w:rPr>
              <w:t>основные</w:t>
            </w:r>
            <w:r>
              <w:rPr>
                <w:b/>
                <w:spacing w:val="-1"/>
                <w:sz w:val="20"/>
              </w:rPr>
              <w:t xml:space="preserve"> </w:t>
            </w:r>
            <w:r>
              <w:rPr>
                <w:b/>
                <w:sz w:val="20"/>
              </w:rPr>
              <w:t>жанры</w:t>
            </w:r>
            <w:r>
              <w:rPr>
                <w:b/>
                <w:spacing w:val="-2"/>
                <w:sz w:val="20"/>
              </w:rPr>
              <w:t xml:space="preserve"> </w:t>
            </w:r>
            <w:r>
              <w:rPr>
                <w:b/>
                <w:sz w:val="20"/>
              </w:rPr>
              <w:t>и</w:t>
            </w:r>
            <w:r>
              <w:rPr>
                <w:b/>
                <w:spacing w:val="-1"/>
                <w:sz w:val="20"/>
              </w:rPr>
              <w:t xml:space="preserve"> </w:t>
            </w:r>
            <w:r>
              <w:rPr>
                <w:b/>
                <w:spacing w:val="-2"/>
                <w:sz w:val="20"/>
              </w:rPr>
              <w:t>направления</w:t>
            </w:r>
          </w:p>
        </w:tc>
      </w:tr>
      <w:tr w:rsidR="00C425EB">
        <w:trPr>
          <w:trHeight w:val="509"/>
        </w:trPr>
        <w:tc>
          <w:tcPr>
            <w:tcW w:w="1019" w:type="dxa"/>
          </w:tcPr>
          <w:p w:rsidR="00C425EB" w:rsidRDefault="00C425EB">
            <w:pPr>
              <w:pStyle w:val="TableParagraph"/>
              <w:spacing w:before="172"/>
              <w:ind w:left="99"/>
              <w:rPr>
                <w:sz w:val="20"/>
              </w:rPr>
            </w:pPr>
            <w:r>
              <w:rPr>
                <w:spacing w:val="-5"/>
                <w:sz w:val="20"/>
              </w:rPr>
              <w:t>4.1</w:t>
            </w:r>
          </w:p>
        </w:tc>
        <w:tc>
          <w:tcPr>
            <w:tcW w:w="2998" w:type="dxa"/>
          </w:tcPr>
          <w:p w:rsidR="00C425EB" w:rsidRDefault="00C425EB">
            <w:pPr>
              <w:pStyle w:val="TableParagraph"/>
              <w:spacing w:before="30" w:line="230" w:lineRule="atLeast"/>
              <w:ind w:left="235" w:right="252" w:firstLine="240"/>
              <w:rPr>
                <w:sz w:val="20"/>
              </w:rPr>
            </w:pPr>
            <w:r>
              <w:rPr>
                <w:sz w:val="20"/>
              </w:rPr>
              <w:t>Молодежная</w:t>
            </w:r>
            <w:r>
              <w:rPr>
                <w:spacing w:val="-13"/>
                <w:sz w:val="20"/>
              </w:rPr>
              <w:t xml:space="preserve"> </w:t>
            </w:r>
            <w:r>
              <w:rPr>
                <w:sz w:val="20"/>
              </w:rPr>
              <w:t xml:space="preserve">музыкальная </w:t>
            </w:r>
            <w:r>
              <w:rPr>
                <w:spacing w:val="-2"/>
                <w:sz w:val="20"/>
              </w:rPr>
              <w:t>культура</w:t>
            </w:r>
          </w:p>
        </w:tc>
        <w:tc>
          <w:tcPr>
            <w:tcW w:w="901" w:type="dxa"/>
          </w:tcPr>
          <w:p w:rsidR="00C425EB" w:rsidRDefault="00C425EB">
            <w:pPr>
              <w:pStyle w:val="TableParagraph"/>
              <w:spacing w:before="172"/>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19" w:type="dxa"/>
          </w:tcPr>
          <w:p w:rsidR="00C425EB" w:rsidRDefault="00C425EB">
            <w:pPr>
              <w:pStyle w:val="TableParagraph"/>
              <w:spacing w:before="172"/>
              <w:ind w:left="99"/>
              <w:rPr>
                <w:sz w:val="20"/>
              </w:rPr>
            </w:pPr>
            <w:r>
              <w:rPr>
                <w:spacing w:val="-5"/>
                <w:sz w:val="20"/>
              </w:rPr>
              <w:t>4.2</w:t>
            </w:r>
          </w:p>
        </w:tc>
        <w:tc>
          <w:tcPr>
            <w:tcW w:w="2998" w:type="dxa"/>
          </w:tcPr>
          <w:p w:rsidR="00C425EB" w:rsidRDefault="00C425EB">
            <w:pPr>
              <w:pStyle w:val="TableParagraph"/>
              <w:spacing w:before="30" w:line="230" w:lineRule="atLeast"/>
              <w:ind w:left="235" w:firstLine="240"/>
              <w:rPr>
                <w:sz w:val="20"/>
              </w:rPr>
            </w:pPr>
            <w:r>
              <w:rPr>
                <w:sz w:val="20"/>
              </w:rPr>
              <w:t>Джазовые</w:t>
            </w:r>
            <w:r>
              <w:rPr>
                <w:spacing w:val="-13"/>
                <w:sz w:val="20"/>
              </w:rPr>
              <w:t xml:space="preserve"> </w:t>
            </w:r>
            <w:r>
              <w:rPr>
                <w:sz w:val="20"/>
              </w:rPr>
              <w:t>композиции</w:t>
            </w:r>
            <w:r>
              <w:rPr>
                <w:spacing w:val="-12"/>
                <w:sz w:val="20"/>
              </w:rPr>
              <w:t xml:space="preserve"> </w:t>
            </w:r>
            <w:r>
              <w:rPr>
                <w:sz w:val="20"/>
              </w:rPr>
              <w:t>и популярные хиты</w:t>
            </w:r>
          </w:p>
        </w:tc>
        <w:tc>
          <w:tcPr>
            <w:tcW w:w="901" w:type="dxa"/>
          </w:tcPr>
          <w:p w:rsidR="00C425EB" w:rsidRDefault="00C425EB">
            <w:pPr>
              <w:pStyle w:val="TableParagraph"/>
              <w:spacing w:before="172"/>
              <w:ind w:right="174"/>
              <w:jc w:val="right"/>
              <w:rPr>
                <w:sz w:val="20"/>
              </w:rPr>
            </w:pPr>
            <w:r>
              <w:rPr>
                <w:spacing w:val="-10"/>
                <w:sz w:val="20"/>
              </w:rPr>
              <w:t>2</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57"/>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4</w:t>
            </w:r>
          </w:p>
        </w:tc>
        <w:tc>
          <w:tcPr>
            <w:tcW w:w="5628"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5.</w:t>
            </w:r>
            <w:r>
              <w:rPr>
                <w:b/>
                <w:spacing w:val="-3"/>
                <w:sz w:val="20"/>
              </w:rPr>
              <w:t xml:space="preserve"> </w:t>
            </w:r>
            <w:r>
              <w:rPr>
                <w:b/>
                <w:sz w:val="20"/>
              </w:rPr>
              <w:t>Связь</w:t>
            </w:r>
            <w:r>
              <w:rPr>
                <w:b/>
                <w:spacing w:val="-3"/>
                <w:sz w:val="20"/>
              </w:rPr>
              <w:t xml:space="preserve"> </w:t>
            </w:r>
            <w:r>
              <w:rPr>
                <w:b/>
                <w:sz w:val="20"/>
              </w:rPr>
              <w:t>музыки</w:t>
            </w:r>
            <w:r>
              <w:rPr>
                <w:b/>
                <w:spacing w:val="-3"/>
                <w:sz w:val="20"/>
              </w:rPr>
              <w:t xml:space="preserve"> </w:t>
            </w:r>
            <w:r>
              <w:rPr>
                <w:b/>
                <w:sz w:val="20"/>
              </w:rPr>
              <w:t>с</w:t>
            </w:r>
            <w:r>
              <w:rPr>
                <w:b/>
                <w:spacing w:val="-3"/>
                <w:sz w:val="20"/>
              </w:rPr>
              <w:t xml:space="preserve"> </w:t>
            </w:r>
            <w:r>
              <w:rPr>
                <w:b/>
                <w:sz w:val="20"/>
              </w:rPr>
              <w:t>другими</w:t>
            </w:r>
            <w:r>
              <w:rPr>
                <w:b/>
                <w:spacing w:val="-3"/>
                <w:sz w:val="20"/>
              </w:rPr>
              <w:t xml:space="preserve"> </w:t>
            </w:r>
            <w:r>
              <w:rPr>
                <w:b/>
                <w:sz w:val="20"/>
              </w:rPr>
              <w:t>видами</w:t>
            </w:r>
            <w:r>
              <w:rPr>
                <w:b/>
                <w:spacing w:val="-2"/>
                <w:sz w:val="20"/>
              </w:rPr>
              <w:t xml:space="preserve"> искусства</w:t>
            </w:r>
          </w:p>
        </w:tc>
      </w:tr>
      <w:tr w:rsidR="00C425EB">
        <w:trPr>
          <w:trHeight w:val="509"/>
        </w:trPr>
        <w:tc>
          <w:tcPr>
            <w:tcW w:w="1019" w:type="dxa"/>
          </w:tcPr>
          <w:p w:rsidR="00C425EB" w:rsidRDefault="00C425EB">
            <w:pPr>
              <w:pStyle w:val="TableParagraph"/>
              <w:spacing w:before="172"/>
              <w:ind w:left="99"/>
              <w:rPr>
                <w:sz w:val="20"/>
              </w:rPr>
            </w:pPr>
            <w:r>
              <w:rPr>
                <w:spacing w:val="-5"/>
                <w:sz w:val="20"/>
              </w:rPr>
              <w:t>5.1</w:t>
            </w:r>
          </w:p>
        </w:tc>
        <w:tc>
          <w:tcPr>
            <w:tcW w:w="2998" w:type="dxa"/>
          </w:tcPr>
          <w:p w:rsidR="00C425EB" w:rsidRDefault="00C425EB">
            <w:pPr>
              <w:pStyle w:val="TableParagraph"/>
              <w:spacing w:before="30" w:line="230" w:lineRule="atLeast"/>
              <w:ind w:left="235" w:right="648" w:firstLine="240"/>
              <w:rPr>
                <w:sz w:val="20"/>
              </w:rPr>
            </w:pPr>
            <w:r>
              <w:rPr>
                <w:sz w:val="20"/>
              </w:rPr>
              <w:t>Музыка и живопись. Симфоническая</w:t>
            </w:r>
            <w:r>
              <w:rPr>
                <w:spacing w:val="-13"/>
                <w:sz w:val="20"/>
              </w:rPr>
              <w:t xml:space="preserve"> </w:t>
            </w:r>
            <w:r>
              <w:rPr>
                <w:sz w:val="20"/>
              </w:rPr>
              <w:t>картина</w:t>
            </w:r>
          </w:p>
        </w:tc>
        <w:tc>
          <w:tcPr>
            <w:tcW w:w="901" w:type="dxa"/>
          </w:tcPr>
          <w:p w:rsidR="00C425EB" w:rsidRDefault="00C425EB">
            <w:pPr>
              <w:pStyle w:val="TableParagraph"/>
              <w:spacing w:before="172"/>
              <w:ind w:right="174"/>
              <w:jc w:val="right"/>
              <w:rPr>
                <w:sz w:val="20"/>
              </w:rPr>
            </w:pPr>
            <w:r>
              <w:rPr>
                <w:spacing w:val="-10"/>
                <w:sz w:val="20"/>
              </w:rPr>
              <w:t>3</w:t>
            </w:r>
          </w:p>
        </w:tc>
        <w:tc>
          <w:tcPr>
            <w:tcW w:w="1603" w:type="dxa"/>
          </w:tcPr>
          <w:p w:rsidR="00C425EB" w:rsidRDefault="00C425EB">
            <w:pPr>
              <w:pStyle w:val="TableParagraph"/>
              <w:rPr>
                <w:sz w:val="20"/>
              </w:rPr>
            </w:pPr>
          </w:p>
        </w:tc>
        <w:tc>
          <w:tcPr>
            <w:tcW w:w="1663" w:type="dxa"/>
          </w:tcPr>
          <w:p w:rsidR="00C425EB" w:rsidRDefault="00C425EB">
            <w:pPr>
              <w:pStyle w:val="TableParagraph"/>
              <w:rPr>
                <w:sz w:val="20"/>
              </w:rPr>
            </w:pPr>
          </w:p>
        </w:tc>
        <w:tc>
          <w:tcPr>
            <w:tcW w:w="2362" w:type="dxa"/>
          </w:tcPr>
          <w:p w:rsidR="00C425EB" w:rsidRDefault="00C425EB">
            <w:pPr>
              <w:pStyle w:val="TableParagraph"/>
              <w:spacing w:before="172"/>
              <w:ind w:right="10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017"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01" w:type="dxa"/>
          </w:tcPr>
          <w:p w:rsidR="00C425EB" w:rsidRDefault="00C425EB">
            <w:pPr>
              <w:pStyle w:val="TableParagraph"/>
              <w:spacing w:before="57" w:line="202" w:lineRule="exact"/>
              <w:ind w:right="174"/>
              <w:jc w:val="right"/>
              <w:rPr>
                <w:sz w:val="20"/>
              </w:rPr>
            </w:pPr>
            <w:r>
              <w:rPr>
                <w:spacing w:val="-10"/>
                <w:sz w:val="20"/>
              </w:rPr>
              <w:t>3</w:t>
            </w:r>
          </w:p>
        </w:tc>
        <w:tc>
          <w:tcPr>
            <w:tcW w:w="5628" w:type="dxa"/>
            <w:gridSpan w:val="3"/>
          </w:tcPr>
          <w:p w:rsidR="00C425EB" w:rsidRDefault="00C425EB">
            <w:pPr>
              <w:pStyle w:val="TableParagraph"/>
              <w:rPr>
                <w:sz w:val="20"/>
              </w:rPr>
            </w:pPr>
          </w:p>
        </w:tc>
      </w:tr>
      <w:tr w:rsidR="00C425EB">
        <w:trPr>
          <w:trHeight w:val="509"/>
        </w:trPr>
        <w:tc>
          <w:tcPr>
            <w:tcW w:w="4017"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01" w:type="dxa"/>
          </w:tcPr>
          <w:p w:rsidR="00C425EB" w:rsidRDefault="00C425EB">
            <w:pPr>
              <w:pStyle w:val="TableParagraph"/>
              <w:spacing w:before="172"/>
              <w:ind w:right="124"/>
              <w:jc w:val="right"/>
              <w:rPr>
                <w:sz w:val="20"/>
              </w:rPr>
            </w:pPr>
            <w:r>
              <w:rPr>
                <w:spacing w:val="-5"/>
                <w:sz w:val="20"/>
              </w:rPr>
              <w:t>34</w:t>
            </w:r>
          </w:p>
        </w:tc>
        <w:tc>
          <w:tcPr>
            <w:tcW w:w="1603" w:type="dxa"/>
          </w:tcPr>
          <w:p w:rsidR="00C425EB" w:rsidRDefault="00C425EB">
            <w:pPr>
              <w:pStyle w:val="TableParagraph"/>
              <w:spacing w:before="172"/>
              <w:ind w:left="960"/>
              <w:rPr>
                <w:sz w:val="20"/>
              </w:rPr>
            </w:pPr>
            <w:r>
              <w:rPr>
                <w:spacing w:val="-10"/>
                <w:sz w:val="20"/>
              </w:rPr>
              <w:t>0</w:t>
            </w:r>
          </w:p>
        </w:tc>
        <w:tc>
          <w:tcPr>
            <w:tcW w:w="1663" w:type="dxa"/>
          </w:tcPr>
          <w:p w:rsidR="00C425EB" w:rsidRDefault="00C425EB">
            <w:pPr>
              <w:pStyle w:val="TableParagraph"/>
              <w:spacing w:before="172"/>
              <w:ind w:left="433"/>
              <w:jc w:val="center"/>
              <w:rPr>
                <w:sz w:val="20"/>
              </w:rPr>
            </w:pPr>
            <w:r>
              <w:rPr>
                <w:spacing w:val="-10"/>
                <w:sz w:val="20"/>
              </w:rPr>
              <w:t>0</w:t>
            </w:r>
          </w:p>
        </w:tc>
        <w:tc>
          <w:tcPr>
            <w:tcW w:w="2362" w:type="dxa"/>
          </w:tcPr>
          <w:p w:rsidR="00C425EB" w:rsidRDefault="00C425EB">
            <w:pPr>
              <w:pStyle w:val="TableParagraph"/>
              <w:rPr>
                <w:sz w:val="20"/>
              </w:rPr>
            </w:pPr>
          </w:p>
        </w:tc>
      </w:tr>
    </w:tbl>
    <w:p w:rsidR="00C425EB" w:rsidRDefault="00C425EB">
      <w:pPr>
        <w:pStyle w:val="BodyText"/>
        <w:spacing w:before="46"/>
        <w:ind w:left="0"/>
        <w:jc w:val="left"/>
        <w:rPr>
          <w:b/>
        </w:rPr>
      </w:pPr>
    </w:p>
    <w:p w:rsidR="00C425EB" w:rsidRDefault="00C425EB">
      <w:pPr>
        <w:ind w:left="396"/>
        <w:rPr>
          <w:b/>
          <w:sz w:val="24"/>
        </w:rPr>
      </w:pPr>
      <w:r>
        <w:rPr>
          <w:b/>
          <w:sz w:val="24"/>
        </w:rPr>
        <w:t xml:space="preserve">8 </w:t>
      </w:r>
      <w:r>
        <w:rPr>
          <w:b/>
          <w:spacing w:val="-2"/>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0"/>
        <w:gridCol w:w="3038"/>
        <w:gridCol w:w="923"/>
        <w:gridCol w:w="1605"/>
        <w:gridCol w:w="1667"/>
        <w:gridCol w:w="2363"/>
      </w:tblGrid>
      <w:tr w:rsidR="00C425EB">
        <w:trPr>
          <w:trHeight w:val="279"/>
        </w:trPr>
        <w:tc>
          <w:tcPr>
            <w:tcW w:w="950" w:type="dxa"/>
            <w:vMerge w:val="restart"/>
          </w:tcPr>
          <w:p w:rsidR="00C425EB" w:rsidRDefault="00C425EB">
            <w:pPr>
              <w:pStyle w:val="TableParagraph"/>
              <w:spacing w:before="125"/>
              <w:rPr>
                <w:b/>
                <w:sz w:val="20"/>
              </w:rPr>
            </w:pPr>
          </w:p>
          <w:p w:rsidR="00C425EB" w:rsidRDefault="00C425EB">
            <w:pPr>
              <w:pStyle w:val="TableParagraph"/>
              <w:ind w:left="234" w:right="250" w:firstLine="240"/>
              <w:rPr>
                <w:b/>
                <w:sz w:val="20"/>
              </w:rPr>
            </w:pPr>
            <w:r>
              <w:rPr>
                <w:b/>
                <w:spacing w:val="-10"/>
                <w:sz w:val="20"/>
              </w:rPr>
              <w:t>№</w:t>
            </w:r>
            <w:r>
              <w:rPr>
                <w:b/>
                <w:spacing w:val="-4"/>
                <w:sz w:val="20"/>
              </w:rPr>
              <w:t xml:space="preserve"> п/п</w:t>
            </w:r>
          </w:p>
        </w:tc>
        <w:tc>
          <w:tcPr>
            <w:tcW w:w="3038" w:type="dxa"/>
            <w:vMerge w:val="restart"/>
          </w:tcPr>
          <w:p w:rsidR="00C425EB" w:rsidRDefault="00C425EB">
            <w:pPr>
              <w:pStyle w:val="TableParagraph"/>
              <w:spacing w:before="125"/>
              <w:rPr>
                <w:b/>
                <w:sz w:val="20"/>
              </w:rPr>
            </w:pPr>
          </w:p>
          <w:p w:rsidR="00C425EB" w:rsidRDefault="00C425EB">
            <w:pPr>
              <w:pStyle w:val="TableParagraph"/>
              <w:ind w:left="235" w:right="15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195"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3" w:type="dxa"/>
            <w:vMerge w:val="restart"/>
          </w:tcPr>
          <w:p w:rsidR="00C425EB" w:rsidRDefault="00C425EB">
            <w:pPr>
              <w:pStyle w:val="TableParagraph"/>
              <w:spacing w:before="125"/>
              <w:ind w:left="235" w:right="548" w:firstLine="240"/>
              <w:rPr>
                <w:b/>
                <w:sz w:val="20"/>
              </w:rPr>
            </w:pPr>
            <w:r>
              <w:rPr>
                <w:b/>
                <w:spacing w:val="-2"/>
                <w:sz w:val="20"/>
              </w:rPr>
              <w:t>Электронные (цифровые) образовательные ресурсы</w:t>
            </w:r>
          </w:p>
        </w:tc>
      </w:tr>
      <w:tr w:rsidR="00C425EB">
        <w:trPr>
          <w:trHeight w:val="954"/>
        </w:trPr>
        <w:tc>
          <w:tcPr>
            <w:tcW w:w="950" w:type="dxa"/>
            <w:vMerge/>
            <w:tcBorders>
              <w:top w:val="nil"/>
            </w:tcBorders>
          </w:tcPr>
          <w:p w:rsidR="00C425EB" w:rsidRDefault="00C425EB">
            <w:pPr>
              <w:rPr>
                <w:sz w:val="2"/>
                <w:szCs w:val="2"/>
              </w:rPr>
            </w:pPr>
          </w:p>
        </w:tc>
        <w:tc>
          <w:tcPr>
            <w:tcW w:w="3038" w:type="dxa"/>
            <w:vMerge/>
            <w:tcBorders>
              <w:top w:val="nil"/>
            </w:tcBorders>
          </w:tcPr>
          <w:p w:rsidR="00C425EB" w:rsidRDefault="00C425EB">
            <w:pPr>
              <w:rPr>
                <w:sz w:val="2"/>
                <w:szCs w:val="2"/>
              </w:rPr>
            </w:pPr>
          </w:p>
        </w:tc>
        <w:tc>
          <w:tcPr>
            <w:tcW w:w="923" w:type="dxa"/>
          </w:tcPr>
          <w:p w:rsidR="00C425EB" w:rsidRDefault="00C425EB">
            <w:pPr>
              <w:pStyle w:val="TableParagraph"/>
              <w:spacing w:before="42"/>
              <w:rPr>
                <w:b/>
                <w:sz w:val="20"/>
              </w:rPr>
            </w:pPr>
          </w:p>
          <w:p w:rsidR="00C425EB" w:rsidRDefault="00C425EB">
            <w:pPr>
              <w:pStyle w:val="TableParagraph"/>
              <w:spacing w:before="1"/>
              <w:ind w:right="168"/>
              <w:jc w:val="right"/>
              <w:rPr>
                <w:b/>
                <w:sz w:val="20"/>
              </w:rPr>
            </w:pPr>
            <w:r>
              <w:rPr>
                <w:b/>
                <w:spacing w:val="-2"/>
                <w:sz w:val="20"/>
              </w:rPr>
              <w:t>Всего</w:t>
            </w:r>
          </w:p>
        </w:tc>
        <w:tc>
          <w:tcPr>
            <w:tcW w:w="1605" w:type="dxa"/>
          </w:tcPr>
          <w:p w:rsidR="00C425EB" w:rsidRDefault="00C425EB">
            <w:pPr>
              <w:pStyle w:val="TableParagraph"/>
              <w:spacing w:before="158"/>
              <w:ind w:left="235"/>
              <w:rPr>
                <w:b/>
                <w:sz w:val="20"/>
              </w:rPr>
            </w:pPr>
            <w:r>
              <w:rPr>
                <w:b/>
                <w:spacing w:val="-2"/>
                <w:sz w:val="20"/>
              </w:rPr>
              <w:t>Контрольные работы</w:t>
            </w:r>
          </w:p>
        </w:tc>
        <w:tc>
          <w:tcPr>
            <w:tcW w:w="1667" w:type="dxa"/>
          </w:tcPr>
          <w:p w:rsidR="00C425EB" w:rsidRDefault="00C425EB">
            <w:pPr>
              <w:pStyle w:val="TableParagraph"/>
              <w:spacing w:before="158"/>
              <w:ind w:left="235"/>
              <w:rPr>
                <w:b/>
                <w:sz w:val="20"/>
              </w:rPr>
            </w:pPr>
            <w:r>
              <w:rPr>
                <w:b/>
                <w:spacing w:val="-2"/>
                <w:sz w:val="20"/>
              </w:rPr>
              <w:t>Практические работы</w:t>
            </w:r>
          </w:p>
        </w:tc>
        <w:tc>
          <w:tcPr>
            <w:tcW w:w="2363"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ИНВАРИАНТНЫЕ</w:t>
            </w:r>
            <w:r>
              <w:rPr>
                <w:b/>
                <w:spacing w:val="-11"/>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Музыка моего </w:t>
            </w:r>
            <w:r>
              <w:rPr>
                <w:b/>
                <w:spacing w:val="-4"/>
                <w:sz w:val="20"/>
              </w:rPr>
              <w:t>края</w:t>
            </w:r>
          </w:p>
        </w:tc>
      </w:tr>
      <w:tr w:rsidR="00C425EB">
        <w:trPr>
          <w:trHeight w:val="279"/>
        </w:trPr>
        <w:tc>
          <w:tcPr>
            <w:tcW w:w="950" w:type="dxa"/>
          </w:tcPr>
          <w:p w:rsidR="00C425EB" w:rsidRDefault="00C425EB">
            <w:pPr>
              <w:pStyle w:val="TableParagraph"/>
              <w:spacing w:before="50" w:line="210" w:lineRule="exact"/>
              <w:ind w:left="99"/>
              <w:rPr>
                <w:sz w:val="20"/>
              </w:rPr>
            </w:pPr>
            <w:r>
              <w:rPr>
                <w:spacing w:val="-5"/>
                <w:sz w:val="20"/>
              </w:rPr>
              <w:t>1.1</w:t>
            </w:r>
          </w:p>
        </w:tc>
        <w:tc>
          <w:tcPr>
            <w:tcW w:w="3038" w:type="dxa"/>
          </w:tcPr>
          <w:p w:rsidR="00C425EB" w:rsidRDefault="00C425EB">
            <w:pPr>
              <w:pStyle w:val="TableParagraph"/>
              <w:spacing w:before="50" w:line="210" w:lineRule="exact"/>
              <w:ind w:left="475"/>
              <w:rPr>
                <w:sz w:val="20"/>
              </w:rPr>
            </w:pPr>
            <w:r>
              <w:rPr>
                <w:sz w:val="20"/>
              </w:rPr>
              <w:t>Наш</w:t>
            </w:r>
            <w:r>
              <w:rPr>
                <w:spacing w:val="-2"/>
                <w:sz w:val="20"/>
              </w:rPr>
              <w:t xml:space="preserve"> </w:t>
            </w:r>
            <w:r>
              <w:rPr>
                <w:sz w:val="20"/>
              </w:rPr>
              <w:t>край</w:t>
            </w:r>
            <w:r>
              <w:rPr>
                <w:spacing w:val="-1"/>
                <w:sz w:val="20"/>
              </w:rPr>
              <w:t xml:space="preserve"> </w:t>
            </w:r>
            <w:r>
              <w:rPr>
                <w:spacing w:val="-2"/>
                <w:sz w:val="20"/>
              </w:rPr>
              <w:t>сегодня</w:t>
            </w:r>
          </w:p>
        </w:tc>
        <w:tc>
          <w:tcPr>
            <w:tcW w:w="923" w:type="dxa"/>
          </w:tcPr>
          <w:p w:rsidR="00C425EB" w:rsidRDefault="00C425EB">
            <w:pPr>
              <w:pStyle w:val="TableParagraph"/>
              <w:spacing w:before="50" w:line="210" w:lineRule="exact"/>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0" w:line="210"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0" w:line="210" w:lineRule="exact"/>
              <w:ind w:right="185"/>
              <w:jc w:val="right"/>
              <w:rPr>
                <w:sz w:val="20"/>
              </w:rPr>
            </w:pPr>
            <w:r>
              <w:rPr>
                <w:spacing w:val="-10"/>
                <w:sz w:val="20"/>
              </w:rPr>
              <w:t>2</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4"/>
                <w:sz w:val="20"/>
              </w:rPr>
              <w:t xml:space="preserve"> </w:t>
            </w:r>
            <w:r>
              <w:rPr>
                <w:b/>
                <w:sz w:val="20"/>
              </w:rPr>
              <w:t>2.</w:t>
            </w:r>
            <w:r>
              <w:rPr>
                <w:b/>
                <w:spacing w:val="-3"/>
                <w:sz w:val="20"/>
              </w:rPr>
              <w:t xml:space="preserve"> </w:t>
            </w:r>
            <w:r>
              <w:rPr>
                <w:b/>
                <w:sz w:val="20"/>
              </w:rPr>
              <w:t>Народное</w:t>
            </w:r>
            <w:r>
              <w:rPr>
                <w:b/>
                <w:spacing w:val="-4"/>
                <w:sz w:val="20"/>
              </w:rPr>
              <w:t xml:space="preserve"> </w:t>
            </w:r>
            <w:r>
              <w:rPr>
                <w:b/>
                <w:sz w:val="20"/>
              </w:rPr>
              <w:t>музыкальное</w:t>
            </w:r>
            <w:r>
              <w:rPr>
                <w:b/>
                <w:spacing w:val="-3"/>
                <w:sz w:val="20"/>
              </w:rPr>
              <w:t xml:space="preserve"> </w:t>
            </w:r>
            <w:r>
              <w:rPr>
                <w:b/>
                <w:sz w:val="20"/>
              </w:rPr>
              <w:t>творчество</w:t>
            </w:r>
            <w:r>
              <w:rPr>
                <w:b/>
                <w:spacing w:val="-3"/>
                <w:sz w:val="20"/>
              </w:rPr>
              <w:t xml:space="preserve"> </w:t>
            </w:r>
            <w:r>
              <w:rPr>
                <w:b/>
                <w:spacing w:val="-2"/>
                <w:sz w:val="20"/>
              </w:rPr>
              <w:t>России</w:t>
            </w:r>
          </w:p>
        </w:tc>
      </w:tr>
      <w:tr w:rsidR="00C425EB">
        <w:trPr>
          <w:trHeight w:val="279"/>
        </w:trPr>
        <w:tc>
          <w:tcPr>
            <w:tcW w:w="950" w:type="dxa"/>
          </w:tcPr>
          <w:p w:rsidR="00C425EB" w:rsidRDefault="00C425EB">
            <w:pPr>
              <w:pStyle w:val="TableParagraph"/>
              <w:spacing w:before="50" w:line="210" w:lineRule="exact"/>
              <w:ind w:left="99"/>
              <w:rPr>
                <w:sz w:val="20"/>
              </w:rPr>
            </w:pPr>
            <w:r>
              <w:rPr>
                <w:spacing w:val="-5"/>
                <w:sz w:val="20"/>
              </w:rPr>
              <w:t>2.1</w:t>
            </w:r>
          </w:p>
        </w:tc>
        <w:tc>
          <w:tcPr>
            <w:tcW w:w="3038" w:type="dxa"/>
          </w:tcPr>
          <w:p w:rsidR="00C425EB" w:rsidRDefault="00C425EB">
            <w:pPr>
              <w:pStyle w:val="TableParagraph"/>
              <w:spacing w:before="50" w:line="210" w:lineRule="exact"/>
              <w:ind w:left="475"/>
              <w:rPr>
                <w:sz w:val="20"/>
              </w:rPr>
            </w:pPr>
            <w:r>
              <w:rPr>
                <w:sz w:val="20"/>
              </w:rPr>
              <w:t>На</w:t>
            </w:r>
            <w:r>
              <w:rPr>
                <w:spacing w:val="-1"/>
                <w:sz w:val="20"/>
              </w:rPr>
              <w:t xml:space="preserve"> </w:t>
            </w:r>
            <w:r>
              <w:rPr>
                <w:sz w:val="20"/>
              </w:rPr>
              <w:t xml:space="preserve">рубежах </w:t>
            </w:r>
            <w:r>
              <w:rPr>
                <w:spacing w:val="-2"/>
                <w:sz w:val="20"/>
              </w:rPr>
              <w:t>культур</w:t>
            </w:r>
          </w:p>
        </w:tc>
        <w:tc>
          <w:tcPr>
            <w:tcW w:w="923" w:type="dxa"/>
          </w:tcPr>
          <w:p w:rsidR="00C425EB" w:rsidRDefault="00C425EB">
            <w:pPr>
              <w:pStyle w:val="TableParagraph"/>
              <w:spacing w:before="50" w:line="210" w:lineRule="exact"/>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0" w:line="210"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0" w:line="210" w:lineRule="exact"/>
              <w:ind w:right="185"/>
              <w:jc w:val="right"/>
              <w:rPr>
                <w:sz w:val="20"/>
              </w:rPr>
            </w:pPr>
            <w:r>
              <w:rPr>
                <w:spacing w:val="-10"/>
                <w:sz w:val="20"/>
              </w:rPr>
              <w:t>2</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3. Русская классическая </w:t>
            </w:r>
            <w:r>
              <w:rPr>
                <w:b/>
                <w:spacing w:val="-2"/>
                <w:sz w:val="20"/>
              </w:rPr>
              <w:t>музыка</w:t>
            </w:r>
          </w:p>
        </w:tc>
      </w:tr>
      <w:tr w:rsidR="00C425EB">
        <w:trPr>
          <w:trHeight w:val="279"/>
        </w:trPr>
        <w:tc>
          <w:tcPr>
            <w:tcW w:w="950" w:type="dxa"/>
          </w:tcPr>
          <w:p w:rsidR="00C425EB" w:rsidRDefault="00C425EB">
            <w:pPr>
              <w:pStyle w:val="TableParagraph"/>
              <w:spacing w:before="50" w:line="210" w:lineRule="exact"/>
              <w:ind w:left="99"/>
              <w:rPr>
                <w:sz w:val="20"/>
              </w:rPr>
            </w:pPr>
            <w:r>
              <w:rPr>
                <w:spacing w:val="-5"/>
                <w:sz w:val="20"/>
              </w:rPr>
              <w:t>3.1</w:t>
            </w:r>
          </w:p>
        </w:tc>
        <w:tc>
          <w:tcPr>
            <w:tcW w:w="3038" w:type="dxa"/>
          </w:tcPr>
          <w:p w:rsidR="00C425EB" w:rsidRDefault="00C425EB">
            <w:pPr>
              <w:pStyle w:val="TableParagraph"/>
              <w:spacing w:before="50" w:line="210" w:lineRule="exact"/>
              <w:ind w:left="475"/>
              <w:rPr>
                <w:sz w:val="20"/>
              </w:rPr>
            </w:pPr>
            <w:r>
              <w:rPr>
                <w:sz w:val="20"/>
              </w:rPr>
              <w:t>Русский</w:t>
            </w:r>
            <w:r>
              <w:rPr>
                <w:spacing w:val="-6"/>
                <w:sz w:val="20"/>
              </w:rPr>
              <w:t xml:space="preserve"> </w:t>
            </w:r>
            <w:r>
              <w:rPr>
                <w:spacing w:val="-2"/>
                <w:sz w:val="20"/>
              </w:rPr>
              <w:t>балет</w:t>
            </w:r>
          </w:p>
        </w:tc>
        <w:tc>
          <w:tcPr>
            <w:tcW w:w="923" w:type="dxa"/>
          </w:tcPr>
          <w:p w:rsidR="00C425EB" w:rsidRDefault="00C425EB">
            <w:pPr>
              <w:pStyle w:val="TableParagraph"/>
              <w:spacing w:before="50" w:line="210" w:lineRule="exact"/>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0" w:line="210"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0" w:type="dxa"/>
          </w:tcPr>
          <w:p w:rsidR="00C425EB" w:rsidRDefault="00C425EB">
            <w:pPr>
              <w:pStyle w:val="TableParagraph"/>
              <w:spacing w:before="165"/>
              <w:ind w:left="99"/>
              <w:rPr>
                <w:sz w:val="20"/>
              </w:rPr>
            </w:pPr>
            <w:r>
              <w:rPr>
                <w:spacing w:val="-5"/>
                <w:sz w:val="20"/>
              </w:rPr>
              <w:t>3.2</w:t>
            </w:r>
          </w:p>
        </w:tc>
        <w:tc>
          <w:tcPr>
            <w:tcW w:w="3038" w:type="dxa"/>
          </w:tcPr>
          <w:p w:rsidR="00C425EB" w:rsidRDefault="00C425EB">
            <w:pPr>
              <w:pStyle w:val="TableParagraph"/>
              <w:spacing w:before="30" w:line="230" w:lineRule="atLeast"/>
              <w:ind w:left="235" w:right="154" w:firstLine="240"/>
              <w:rPr>
                <w:sz w:val="20"/>
              </w:rPr>
            </w:pPr>
            <w:r>
              <w:rPr>
                <w:sz w:val="20"/>
              </w:rPr>
              <w:t>История страны и народа в музыке</w:t>
            </w:r>
            <w:r>
              <w:rPr>
                <w:spacing w:val="-13"/>
                <w:sz w:val="20"/>
              </w:rPr>
              <w:t xml:space="preserve"> </w:t>
            </w:r>
            <w:r>
              <w:rPr>
                <w:sz w:val="20"/>
              </w:rPr>
              <w:t>русских</w:t>
            </w:r>
            <w:r>
              <w:rPr>
                <w:spacing w:val="-12"/>
                <w:sz w:val="20"/>
              </w:rPr>
              <w:t xml:space="preserve"> </w:t>
            </w:r>
            <w:r>
              <w:rPr>
                <w:sz w:val="20"/>
              </w:rPr>
              <w:t>композиторов</w:t>
            </w:r>
          </w:p>
        </w:tc>
        <w:tc>
          <w:tcPr>
            <w:tcW w:w="923" w:type="dxa"/>
          </w:tcPr>
          <w:p w:rsidR="00C425EB" w:rsidRDefault="00C425EB">
            <w:pPr>
              <w:pStyle w:val="TableParagraph"/>
              <w:spacing w:before="165"/>
              <w:ind w:right="185"/>
              <w:jc w:val="right"/>
              <w:rPr>
                <w:sz w:val="20"/>
              </w:rPr>
            </w:pPr>
            <w:r>
              <w:rPr>
                <w:spacing w:val="-10"/>
                <w:sz w:val="20"/>
              </w:rPr>
              <w:t>1</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0"/>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0" w:type="dxa"/>
          </w:tcPr>
          <w:p w:rsidR="00C425EB" w:rsidRDefault="00C425EB">
            <w:pPr>
              <w:pStyle w:val="TableParagraph"/>
              <w:spacing w:before="165"/>
              <w:ind w:left="99"/>
              <w:rPr>
                <w:sz w:val="20"/>
              </w:rPr>
            </w:pPr>
            <w:r>
              <w:rPr>
                <w:spacing w:val="-5"/>
                <w:sz w:val="20"/>
              </w:rPr>
              <w:t>3.3</w:t>
            </w:r>
          </w:p>
        </w:tc>
        <w:tc>
          <w:tcPr>
            <w:tcW w:w="3038" w:type="dxa"/>
          </w:tcPr>
          <w:p w:rsidR="00C425EB" w:rsidRDefault="00C425EB">
            <w:pPr>
              <w:pStyle w:val="TableParagraph"/>
              <w:spacing w:before="30" w:line="230" w:lineRule="atLeast"/>
              <w:ind w:left="235" w:right="373" w:firstLine="240"/>
              <w:rPr>
                <w:sz w:val="20"/>
              </w:rPr>
            </w:pPr>
            <w:r>
              <w:rPr>
                <w:sz w:val="20"/>
              </w:rPr>
              <w:t>Русская</w:t>
            </w:r>
            <w:r>
              <w:rPr>
                <w:spacing w:val="-13"/>
                <w:sz w:val="20"/>
              </w:rPr>
              <w:t xml:space="preserve"> </w:t>
            </w:r>
            <w:r>
              <w:rPr>
                <w:sz w:val="20"/>
              </w:rPr>
              <w:t xml:space="preserve">исполнительская </w:t>
            </w:r>
            <w:r>
              <w:rPr>
                <w:spacing w:val="-2"/>
                <w:sz w:val="20"/>
              </w:rPr>
              <w:t>школа</w:t>
            </w:r>
          </w:p>
        </w:tc>
        <w:tc>
          <w:tcPr>
            <w:tcW w:w="923" w:type="dxa"/>
          </w:tcPr>
          <w:p w:rsidR="00C425EB" w:rsidRDefault="00C425EB">
            <w:pPr>
              <w:pStyle w:val="TableParagraph"/>
              <w:spacing w:before="165"/>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0"/>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0" w:line="210" w:lineRule="exact"/>
              <w:ind w:right="185"/>
              <w:jc w:val="right"/>
              <w:rPr>
                <w:sz w:val="20"/>
              </w:rPr>
            </w:pPr>
            <w:r>
              <w:rPr>
                <w:spacing w:val="-10"/>
                <w:sz w:val="20"/>
              </w:rPr>
              <w:t>5</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1"/>
                <w:sz w:val="20"/>
              </w:rPr>
              <w:t xml:space="preserve"> </w:t>
            </w:r>
            <w:r>
              <w:rPr>
                <w:b/>
                <w:sz w:val="20"/>
              </w:rPr>
              <w:t>4.</w:t>
            </w:r>
            <w:r>
              <w:rPr>
                <w:b/>
                <w:spacing w:val="-1"/>
                <w:sz w:val="20"/>
              </w:rPr>
              <w:t xml:space="preserve"> </w:t>
            </w:r>
            <w:r>
              <w:rPr>
                <w:b/>
                <w:sz w:val="20"/>
              </w:rPr>
              <w:t>Жанры</w:t>
            </w:r>
            <w:r>
              <w:rPr>
                <w:b/>
                <w:spacing w:val="-1"/>
                <w:sz w:val="20"/>
              </w:rPr>
              <w:t xml:space="preserve"> </w:t>
            </w:r>
            <w:r>
              <w:rPr>
                <w:b/>
                <w:sz w:val="20"/>
              </w:rPr>
              <w:t>музыкального</w:t>
            </w:r>
            <w:r>
              <w:rPr>
                <w:b/>
                <w:spacing w:val="-1"/>
                <w:sz w:val="20"/>
              </w:rPr>
              <w:t xml:space="preserve"> </w:t>
            </w:r>
            <w:r>
              <w:rPr>
                <w:b/>
                <w:spacing w:val="-2"/>
                <w:sz w:val="20"/>
              </w:rPr>
              <w:t>искусства</w:t>
            </w:r>
          </w:p>
        </w:tc>
      </w:tr>
    </w:tbl>
    <w:p w:rsidR="00C425EB" w:rsidRDefault="00C425EB">
      <w:pPr>
        <w:pStyle w:val="TableParagraph"/>
        <w:spacing w:line="210" w:lineRule="exact"/>
        <w:rPr>
          <w:b/>
          <w:sz w:val="20"/>
        </w:rPr>
        <w:sectPr w:rsidR="00C425EB">
          <w:type w:val="continuous"/>
          <w:pgSz w:w="11910" w:h="16840"/>
          <w:pgMar w:top="640" w:right="0" w:bottom="1158"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0"/>
        <w:gridCol w:w="3038"/>
        <w:gridCol w:w="923"/>
        <w:gridCol w:w="1605"/>
        <w:gridCol w:w="1667"/>
        <w:gridCol w:w="2363"/>
      </w:tblGrid>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4.1</w:t>
            </w:r>
          </w:p>
        </w:tc>
        <w:tc>
          <w:tcPr>
            <w:tcW w:w="3038" w:type="dxa"/>
          </w:tcPr>
          <w:p w:rsidR="00C425EB" w:rsidRDefault="00C425EB">
            <w:pPr>
              <w:pStyle w:val="TableParagraph"/>
              <w:spacing w:before="57" w:line="202" w:lineRule="exact"/>
              <w:ind w:left="475"/>
              <w:rPr>
                <w:sz w:val="20"/>
              </w:rPr>
            </w:pPr>
            <w:r>
              <w:rPr>
                <w:sz w:val="20"/>
              </w:rPr>
              <w:t>Театральные</w:t>
            </w:r>
            <w:r>
              <w:rPr>
                <w:spacing w:val="-10"/>
                <w:sz w:val="20"/>
              </w:rPr>
              <w:t xml:space="preserve"> </w:t>
            </w:r>
            <w:r>
              <w:rPr>
                <w:spacing w:val="-2"/>
                <w:sz w:val="20"/>
              </w:rPr>
              <w:t>жанры</w:t>
            </w:r>
          </w:p>
        </w:tc>
        <w:tc>
          <w:tcPr>
            <w:tcW w:w="923" w:type="dxa"/>
          </w:tcPr>
          <w:p w:rsidR="00C425EB" w:rsidRDefault="00C425EB">
            <w:pPr>
              <w:pStyle w:val="TableParagraph"/>
              <w:spacing w:before="57" w:line="202" w:lineRule="exact"/>
              <w:ind w:right="185"/>
              <w:jc w:val="right"/>
              <w:rPr>
                <w:sz w:val="20"/>
              </w:rPr>
            </w:pPr>
            <w:r>
              <w:rPr>
                <w:spacing w:val="-10"/>
                <w:sz w:val="20"/>
              </w:rPr>
              <w:t>4</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4.2</w:t>
            </w:r>
          </w:p>
        </w:tc>
        <w:tc>
          <w:tcPr>
            <w:tcW w:w="3038" w:type="dxa"/>
          </w:tcPr>
          <w:p w:rsidR="00C425EB" w:rsidRDefault="00C425EB">
            <w:pPr>
              <w:pStyle w:val="TableParagraph"/>
              <w:spacing w:before="57" w:line="202" w:lineRule="exact"/>
              <w:ind w:left="475"/>
              <w:rPr>
                <w:sz w:val="20"/>
              </w:rPr>
            </w:pPr>
            <w:r>
              <w:rPr>
                <w:sz w:val="20"/>
              </w:rPr>
              <w:t>Симфоническая</w:t>
            </w:r>
            <w:r>
              <w:rPr>
                <w:spacing w:val="-12"/>
                <w:sz w:val="20"/>
              </w:rPr>
              <w:t xml:space="preserve"> </w:t>
            </w:r>
            <w:r>
              <w:rPr>
                <w:spacing w:val="-2"/>
                <w:sz w:val="20"/>
              </w:rPr>
              <w:t>музыка</w:t>
            </w:r>
          </w:p>
        </w:tc>
        <w:tc>
          <w:tcPr>
            <w:tcW w:w="923" w:type="dxa"/>
          </w:tcPr>
          <w:p w:rsidR="00C425EB" w:rsidRDefault="00C425EB">
            <w:pPr>
              <w:pStyle w:val="TableParagraph"/>
              <w:spacing w:before="57" w:line="202" w:lineRule="exact"/>
              <w:ind w:right="185"/>
              <w:jc w:val="right"/>
              <w:rPr>
                <w:sz w:val="20"/>
              </w:rPr>
            </w:pPr>
            <w:r>
              <w:rPr>
                <w:spacing w:val="-10"/>
                <w:sz w:val="20"/>
              </w:rPr>
              <w:t>4</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8</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ВАРИАТИВНЫЕ</w:t>
            </w:r>
            <w:r>
              <w:rPr>
                <w:b/>
                <w:spacing w:val="-10"/>
                <w:sz w:val="20"/>
              </w:rPr>
              <w:t xml:space="preserve"> </w:t>
            </w:r>
            <w:r>
              <w:rPr>
                <w:b/>
                <w:spacing w:val="-2"/>
                <w:sz w:val="20"/>
              </w:rPr>
              <w:t>МОДУЛИ</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1. Музыка народов </w:t>
            </w:r>
            <w:r>
              <w:rPr>
                <w:b/>
                <w:spacing w:val="-4"/>
                <w:sz w:val="20"/>
              </w:rPr>
              <w:t>мира</w:t>
            </w:r>
          </w:p>
        </w:tc>
      </w:tr>
      <w:tr w:rsidR="00C425EB">
        <w:trPr>
          <w:trHeight w:val="509"/>
        </w:trPr>
        <w:tc>
          <w:tcPr>
            <w:tcW w:w="950" w:type="dxa"/>
          </w:tcPr>
          <w:p w:rsidR="00C425EB" w:rsidRDefault="00C425EB">
            <w:pPr>
              <w:pStyle w:val="TableParagraph"/>
              <w:spacing w:before="172"/>
              <w:ind w:left="99"/>
              <w:rPr>
                <w:sz w:val="20"/>
              </w:rPr>
            </w:pPr>
            <w:r>
              <w:rPr>
                <w:spacing w:val="-5"/>
                <w:sz w:val="20"/>
              </w:rPr>
              <w:t>1.1</w:t>
            </w:r>
          </w:p>
        </w:tc>
        <w:tc>
          <w:tcPr>
            <w:tcW w:w="3038" w:type="dxa"/>
          </w:tcPr>
          <w:p w:rsidR="00C425EB" w:rsidRDefault="00C425EB">
            <w:pPr>
              <w:pStyle w:val="TableParagraph"/>
              <w:spacing w:before="30" w:line="230" w:lineRule="atLeast"/>
              <w:ind w:left="235" w:right="456" w:firstLine="240"/>
              <w:rPr>
                <w:sz w:val="20"/>
              </w:rPr>
            </w:pPr>
            <w:r>
              <w:rPr>
                <w:sz w:val="20"/>
              </w:rPr>
              <w:t>Музыкальный</w:t>
            </w:r>
            <w:r>
              <w:rPr>
                <w:spacing w:val="-13"/>
                <w:sz w:val="20"/>
              </w:rPr>
              <w:t xml:space="preserve"> </w:t>
            </w:r>
            <w:r>
              <w:rPr>
                <w:sz w:val="20"/>
              </w:rPr>
              <w:t>фольклор народов Азии и Африки</w:t>
            </w:r>
          </w:p>
        </w:tc>
        <w:tc>
          <w:tcPr>
            <w:tcW w:w="923" w:type="dxa"/>
          </w:tcPr>
          <w:p w:rsidR="00C425EB" w:rsidRDefault="00C425EB">
            <w:pPr>
              <w:pStyle w:val="TableParagraph"/>
              <w:spacing w:before="172"/>
              <w:ind w:right="185"/>
              <w:jc w:val="right"/>
              <w:rPr>
                <w:sz w:val="20"/>
              </w:rPr>
            </w:pPr>
            <w:r>
              <w:rPr>
                <w:spacing w:val="-10"/>
                <w:sz w:val="20"/>
              </w:rPr>
              <w:t>3</w:t>
            </w:r>
          </w:p>
        </w:tc>
        <w:tc>
          <w:tcPr>
            <w:tcW w:w="1605" w:type="dxa"/>
          </w:tcPr>
          <w:p w:rsidR="00C425EB" w:rsidRDefault="00C425EB">
            <w:pPr>
              <w:pStyle w:val="TableParagraph"/>
            </w:pPr>
          </w:p>
        </w:tc>
        <w:tc>
          <w:tcPr>
            <w:tcW w:w="1667" w:type="dxa"/>
          </w:tcPr>
          <w:p w:rsidR="00C425EB" w:rsidRDefault="00C425EB">
            <w:pPr>
              <w:pStyle w:val="TableParagraph"/>
            </w:pPr>
          </w:p>
        </w:tc>
        <w:tc>
          <w:tcPr>
            <w:tcW w:w="2363" w:type="dxa"/>
          </w:tcPr>
          <w:p w:rsidR="00C425EB" w:rsidRDefault="00C425EB">
            <w:pPr>
              <w:pStyle w:val="TableParagraph"/>
              <w:spacing w:before="172"/>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3</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Европейская классическая </w:t>
            </w:r>
            <w:r>
              <w:rPr>
                <w:b/>
                <w:spacing w:val="-2"/>
                <w:sz w:val="20"/>
              </w:rPr>
              <w:t>музыка</w:t>
            </w:r>
          </w:p>
        </w:tc>
      </w:tr>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2.1</w:t>
            </w:r>
          </w:p>
        </w:tc>
        <w:tc>
          <w:tcPr>
            <w:tcW w:w="3038" w:type="dxa"/>
          </w:tcPr>
          <w:p w:rsidR="00C425EB" w:rsidRDefault="00C425EB">
            <w:pPr>
              <w:pStyle w:val="TableParagraph"/>
              <w:spacing w:before="57" w:line="202" w:lineRule="exact"/>
              <w:ind w:left="475"/>
              <w:rPr>
                <w:sz w:val="20"/>
              </w:rPr>
            </w:pPr>
            <w:r>
              <w:rPr>
                <w:sz w:val="20"/>
              </w:rPr>
              <w:t>Музыка</w:t>
            </w:r>
            <w:r>
              <w:rPr>
                <w:spacing w:val="-2"/>
                <w:sz w:val="20"/>
              </w:rPr>
              <w:t xml:space="preserve"> </w:t>
            </w:r>
            <w:r>
              <w:rPr>
                <w:sz w:val="20"/>
              </w:rPr>
              <w:t>–</w:t>
            </w:r>
            <w:r>
              <w:rPr>
                <w:spacing w:val="-2"/>
                <w:sz w:val="20"/>
              </w:rPr>
              <w:t xml:space="preserve"> </w:t>
            </w:r>
            <w:r>
              <w:rPr>
                <w:sz w:val="20"/>
              </w:rPr>
              <w:t>зеркало</w:t>
            </w:r>
            <w:r>
              <w:rPr>
                <w:spacing w:val="-1"/>
                <w:sz w:val="20"/>
              </w:rPr>
              <w:t xml:space="preserve"> </w:t>
            </w:r>
            <w:r>
              <w:rPr>
                <w:spacing w:val="-2"/>
                <w:sz w:val="20"/>
              </w:rPr>
              <w:t>эпохи</w:t>
            </w:r>
          </w:p>
        </w:tc>
        <w:tc>
          <w:tcPr>
            <w:tcW w:w="923" w:type="dxa"/>
          </w:tcPr>
          <w:p w:rsidR="00C425EB" w:rsidRDefault="00C425EB">
            <w:pPr>
              <w:pStyle w:val="TableParagraph"/>
              <w:spacing w:before="57" w:line="202" w:lineRule="exact"/>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2</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3. Духовная </w:t>
            </w:r>
            <w:r>
              <w:rPr>
                <w:b/>
                <w:spacing w:val="-2"/>
                <w:sz w:val="20"/>
              </w:rPr>
              <w:t>музыка</w:t>
            </w:r>
          </w:p>
        </w:tc>
      </w:tr>
      <w:tr w:rsidR="00C425EB">
        <w:trPr>
          <w:trHeight w:val="509"/>
        </w:trPr>
        <w:tc>
          <w:tcPr>
            <w:tcW w:w="950" w:type="dxa"/>
          </w:tcPr>
          <w:p w:rsidR="00C425EB" w:rsidRDefault="00C425EB">
            <w:pPr>
              <w:pStyle w:val="TableParagraph"/>
              <w:spacing w:before="172"/>
              <w:ind w:left="99"/>
              <w:rPr>
                <w:sz w:val="20"/>
              </w:rPr>
            </w:pPr>
            <w:r>
              <w:rPr>
                <w:spacing w:val="-5"/>
                <w:sz w:val="20"/>
              </w:rPr>
              <w:t>3.1</w:t>
            </w:r>
          </w:p>
        </w:tc>
        <w:tc>
          <w:tcPr>
            <w:tcW w:w="3038" w:type="dxa"/>
          </w:tcPr>
          <w:p w:rsidR="00C425EB" w:rsidRDefault="00C425EB">
            <w:pPr>
              <w:pStyle w:val="TableParagraph"/>
              <w:spacing w:before="30" w:line="230" w:lineRule="atLeast"/>
              <w:ind w:left="235" w:right="108" w:firstLine="240"/>
              <w:rPr>
                <w:sz w:val="20"/>
              </w:rPr>
            </w:pPr>
            <w:r>
              <w:rPr>
                <w:sz w:val="20"/>
              </w:rPr>
              <w:t>Религиозные</w:t>
            </w:r>
            <w:r>
              <w:rPr>
                <w:spacing w:val="-13"/>
                <w:sz w:val="20"/>
              </w:rPr>
              <w:t xml:space="preserve"> </w:t>
            </w:r>
            <w:r>
              <w:rPr>
                <w:sz w:val="20"/>
              </w:rPr>
              <w:t>темы</w:t>
            </w:r>
            <w:r>
              <w:rPr>
                <w:spacing w:val="-12"/>
                <w:sz w:val="20"/>
              </w:rPr>
              <w:t xml:space="preserve"> </w:t>
            </w:r>
            <w:r>
              <w:rPr>
                <w:sz w:val="20"/>
              </w:rPr>
              <w:t>и</w:t>
            </w:r>
            <w:r>
              <w:rPr>
                <w:spacing w:val="-13"/>
                <w:sz w:val="20"/>
              </w:rPr>
              <w:t xml:space="preserve"> </w:t>
            </w:r>
            <w:r>
              <w:rPr>
                <w:sz w:val="20"/>
              </w:rPr>
              <w:t>образы в современной музыке</w:t>
            </w:r>
          </w:p>
        </w:tc>
        <w:tc>
          <w:tcPr>
            <w:tcW w:w="923" w:type="dxa"/>
          </w:tcPr>
          <w:p w:rsidR="00C425EB" w:rsidRDefault="00C425EB">
            <w:pPr>
              <w:pStyle w:val="TableParagraph"/>
              <w:spacing w:before="172"/>
              <w:ind w:right="185"/>
              <w:jc w:val="right"/>
              <w:rPr>
                <w:sz w:val="20"/>
              </w:rPr>
            </w:pPr>
            <w:r>
              <w:rPr>
                <w:spacing w:val="-10"/>
                <w:sz w:val="20"/>
              </w:rPr>
              <w:t>3</w:t>
            </w:r>
          </w:p>
        </w:tc>
        <w:tc>
          <w:tcPr>
            <w:tcW w:w="1605" w:type="dxa"/>
          </w:tcPr>
          <w:p w:rsidR="00C425EB" w:rsidRDefault="00C425EB">
            <w:pPr>
              <w:pStyle w:val="TableParagraph"/>
            </w:pPr>
          </w:p>
        </w:tc>
        <w:tc>
          <w:tcPr>
            <w:tcW w:w="1667" w:type="dxa"/>
          </w:tcPr>
          <w:p w:rsidR="00C425EB" w:rsidRDefault="00C425EB">
            <w:pPr>
              <w:pStyle w:val="TableParagraph"/>
            </w:pPr>
          </w:p>
        </w:tc>
        <w:tc>
          <w:tcPr>
            <w:tcW w:w="2363" w:type="dxa"/>
          </w:tcPr>
          <w:p w:rsidR="00C425EB" w:rsidRDefault="00C425EB">
            <w:pPr>
              <w:pStyle w:val="TableParagraph"/>
              <w:spacing w:before="172"/>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3</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4.</w:t>
            </w:r>
            <w:r>
              <w:rPr>
                <w:b/>
                <w:spacing w:val="-2"/>
                <w:sz w:val="20"/>
              </w:rPr>
              <w:t xml:space="preserve"> </w:t>
            </w:r>
            <w:r>
              <w:rPr>
                <w:b/>
                <w:sz w:val="20"/>
              </w:rPr>
              <w:t>Современная</w:t>
            </w:r>
            <w:r>
              <w:rPr>
                <w:b/>
                <w:spacing w:val="-1"/>
                <w:sz w:val="20"/>
              </w:rPr>
              <w:t xml:space="preserve"> </w:t>
            </w:r>
            <w:r>
              <w:rPr>
                <w:b/>
                <w:sz w:val="20"/>
              </w:rPr>
              <w:t>музыка:</w:t>
            </w:r>
            <w:r>
              <w:rPr>
                <w:b/>
                <w:spacing w:val="-2"/>
                <w:sz w:val="20"/>
              </w:rPr>
              <w:t xml:space="preserve"> </w:t>
            </w:r>
            <w:r>
              <w:rPr>
                <w:b/>
                <w:sz w:val="20"/>
              </w:rPr>
              <w:t>основные</w:t>
            </w:r>
            <w:r>
              <w:rPr>
                <w:b/>
                <w:spacing w:val="-1"/>
                <w:sz w:val="20"/>
              </w:rPr>
              <w:t xml:space="preserve"> </w:t>
            </w:r>
            <w:r>
              <w:rPr>
                <w:b/>
                <w:sz w:val="20"/>
              </w:rPr>
              <w:t>жанры</w:t>
            </w:r>
            <w:r>
              <w:rPr>
                <w:b/>
                <w:spacing w:val="-2"/>
                <w:sz w:val="20"/>
              </w:rPr>
              <w:t xml:space="preserve"> </w:t>
            </w:r>
            <w:r>
              <w:rPr>
                <w:b/>
                <w:sz w:val="20"/>
              </w:rPr>
              <w:t>и</w:t>
            </w:r>
            <w:r>
              <w:rPr>
                <w:b/>
                <w:spacing w:val="-1"/>
                <w:sz w:val="20"/>
              </w:rPr>
              <w:t xml:space="preserve"> </w:t>
            </w:r>
            <w:r>
              <w:rPr>
                <w:b/>
                <w:spacing w:val="-2"/>
                <w:sz w:val="20"/>
              </w:rPr>
              <w:t>направления</w:t>
            </w:r>
          </w:p>
        </w:tc>
      </w:tr>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4.1</w:t>
            </w:r>
          </w:p>
        </w:tc>
        <w:tc>
          <w:tcPr>
            <w:tcW w:w="3038" w:type="dxa"/>
          </w:tcPr>
          <w:p w:rsidR="00C425EB" w:rsidRDefault="00C425EB">
            <w:pPr>
              <w:pStyle w:val="TableParagraph"/>
              <w:spacing w:before="57" w:line="202" w:lineRule="exact"/>
              <w:ind w:left="475"/>
              <w:rPr>
                <w:sz w:val="20"/>
              </w:rPr>
            </w:pPr>
            <w:r>
              <w:rPr>
                <w:sz w:val="20"/>
              </w:rPr>
              <w:t>Музыка</w:t>
            </w:r>
            <w:r>
              <w:rPr>
                <w:spacing w:val="-3"/>
                <w:sz w:val="20"/>
              </w:rPr>
              <w:t xml:space="preserve"> </w:t>
            </w:r>
            <w:r>
              <w:rPr>
                <w:sz w:val="20"/>
              </w:rPr>
              <w:t>цифрового</w:t>
            </w:r>
            <w:r>
              <w:rPr>
                <w:spacing w:val="-2"/>
                <w:sz w:val="20"/>
              </w:rPr>
              <w:t xml:space="preserve"> </w:t>
            </w:r>
            <w:r>
              <w:rPr>
                <w:spacing w:val="-4"/>
                <w:sz w:val="20"/>
              </w:rPr>
              <w:t>мира</w:t>
            </w:r>
          </w:p>
        </w:tc>
        <w:tc>
          <w:tcPr>
            <w:tcW w:w="923" w:type="dxa"/>
          </w:tcPr>
          <w:p w:rsidR="00C425EB" w:rsidRDefault="00C425EB">
            <w:pPr>
              <w:pStyle w:val="TableParagraph"/>
              <w:spacing w:before="57" w:line="202" w:lineRule="exact"/>
              <w:ind w:right="185"/>
              <w:jc w:val="right"/>
              <w:rPr>
                <w:sz w:val="20"/>
              </w:rPr>
            </w:pPr>
            <w:r>
              <w:rPr>
                <w:spacing w:val="-10"/>
                <w:sz w:val="20"/>
              </w:rPr>
              <w:t>1</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4.2</w:t>
            </w:r>
          </w:p>
        </w:tc>
        <w:tc>
          <w:tcPr>
            <w:tcW w:w="3038" w:type="dxa"/>
          </w:tcPr>
          <w:p w:rsidR="00C425EB" w:rsidRDefault="00C425EB">
            <w:pPr>
              <w:pStyle w:val="TableParagraph"/>
              <w:spacing w:before="57" w:line="202" w:lineRule="exact"/>
              <w:ind w:left="475"/>
              <w:rPr>
                <w:sz w:val="20"/>
              </w:rPr>
            </w:pPr>
            <w:r>
              <w:rPr>
                <w:spacing w:val="-2"/>
                <w:sz w:val="20"/>
              </w:rPr>
              <w:t>Мюзикл</w:t>
            </w:r>
          </w:p>
        </w:tc>
        <w:tc>
          <w:tcPr>
            <w:tcW w:w="923" w:type="dxa"/>
          </w:tcPr>
          <w:p w:rsidR="00C425EB" w:rsidRDefault="00C425EB">
            <w:pPr>
              <w:pStyle w:val="TableParagraph"/>
              <w:spacing w:before="57" w:line="202" w:lineRule="exact"/>
              <w:ind w:right="185"/>
              <w:jc w:val="right"/>
              <w:rPr>
                <w:sz w:val="20"/>
              </w:rPr>
            </w:pPr>
            <w:r>
              <w:rPr>
                <w:spacing w:val="-10"/>
                <w:sz w:val="20"/>
              </w:rPr>
              <w:t>2</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50" w:type="dxa"/>
          </w:tcPr>
          <w:p w:rsidR="00C425EB" w:rsidRDefault="00C425EB">
            <w:pPr>
              <w:pStyle w:val="TableParagraph"/>
              <w:spacing w:before="172"/>
              <w:ind w:left="99"/>
              <w:rPr>
                <w:sz w:val="20"/>
              </w:rPr>
            </w:pPr>
            <w:r>
              <w:rPr>
                <w:spacing w:val="-5"/>
                <w:sz w:val="20"/>
              </w:rPr>
              <w:t>4.3</w:t>
            </w:r>
          </w:p>
        </w:tc>
        <w:tc>
          <w:tcPr>
            <w:tcW w:w="3038" w:type="dxa"/>
          </w:tcPr>
          <w:p w:rsidR="00C425EB" w:rsidRDefault="00C425EB">
            <w:pPr>
              <w:pStyle w:val="TableParagraph"/>
              <w:spacing w:before="30" w:line="230" w:lineRule="atLeast"/>
              <w:ind w:left="235" w:right="154" w:firstLine="240"/>
              <w:rPr>
                <w:sz w:val="20"/>
              </w:rPr>
            </w:pPr>
            <w:r>
              <w:rPr>
                <w:sz w:val="20"/>
              </w:rPr>
              <w:t>Традиции</w:t>
            </w:r>
            <w:r>
              <w:rPr>
                <w:spacing w:val="-13"/>
                <w:sz w:val="20"/>
              </w:rPr>
              <w:t xml:space="preserve"> </w:t>
            </w:r>
            <w:r>
              <w:rPr>
                <w:sz w:val="20"/>
              </w:rPr>
              <w:t>и</w:t>
            </w:r>
            <w:r>
              <w:rPr>
                <w:spacing w:val="-12"/>
                <w:sz w:val="20"/>
              </w:rPr>
              <w:t xml:space="preserve"> </w:t>
            </w:r>
            <w:r>
              <w:rPr>
                <w:sz w:val="20"/>
              </w:rPr>
              <w:t>новаторство</w:t>
            </w:r>
            <w:r>
              <w:rPr>
                <w:spacing w:val="-13"/>
                <w:sz w:val="20"/>
              </w:rPr>
              <w:t xml:space="preserve"> </w:t>
            </w:r>
            <w:r>
              <w:rPr>
                <w:sz w:val="20"/>
              </w:rPr>
              <w:t xml:space="preserve">в </w:t>
            </w:r>
            <w:r>
              <w:rPr>
                <w:spacing w:val="-2"/>
                <w:sz w:val="20"/>
              </w:rPr>
              <w:t>музыке</w:t>
            </w:r>
          </w:p>
        </w:tc>
        <w:tc>
          <w:tcPr>
            <w:tcW w:w="923" w:type="dxa"/>
          </w:tcPr>
          <w:p w:rsidR="00C425EB" w:rsidRDefault="00C425EB">
            <w:pPr>
              <w:pStyle w:val="TableParagraph"/>
              <w:spacing w:before="172"/>
              <w:ind w:right="185"/>
              <w:jc w:val="right"/>
              <w:rPr>
                <w:sz w:val="20"/>
              </w:rPr>
            </w:pPr>
            <w:r>
              <w:rPr>
                <w:spacing w:val="-10"/>
                <w:sz w:val="20"/>
              </w:rPr>
              <w:t>2</w:t>
            </w:r>
          </w:p>
        </w:tc>
        <w:tc>
          <w:tcPr>
            <w:tcW w:w="1605" w:type="dxa"/>
          </w:tcPr>
          <w:p w:rsidR="00C425EB" w:rsidRDefault="00C425EB">
            <w:pPr>
              <w:pStyle w:val="TableParagraph"/>
            </w:pPr>
          </w:p>
        </w:tc>
        <w:tc>
          <w:tcPr>
            <w:tcW w:w="1667" w:type="dxa"/>
          </w:tcPr>
          <w:p w:rsidR="00C425EB" w:rsidRDefault="00C425EB">
            <w:pPr>
              <w:pStyle w:val="TableParagraph"/>
            </w:pPr>
          </w:p>
        </w:tc>
        <w:tc>
          <w:tcPr>
            <w:tcW w:w="2363" w:type="dxa"/>
          </w:tcPr>
          <w:p w:rsidR="00C425EB" w:rsidRDefault="00C425EB">
            <w:pPr>
              <w:pStyle w:val="TableParagraph"/>
              <w:spacing w:before="57"/>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5</w:t>
            </w:r>
          </w:p>
        </w:tc>
        <w:tc>
          <w:tcPr>
            <w:tcW w:w="5635"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5.</w:t>
            </w:r>
            <w:r>
              <w:rPr>
                <w:b/>
                <w:spacing w:val="-3"/>
                <w:sz w:val="20"/>
              </w:rPr>
              <w:t xml:space="preserve"> </w:t>
            </w:r>
            <w:r>
              <w:rPr>
                <w:b/>
                <w:sz w:val="20"/>
              </w:rPr>
              <w:t>Связь</w:t>
            </w:r>
            <w:r>
              <w:rPr>
                <w:b/>
                <w:spacing w:val="-3"/>
                <w:sz w:val="20"/>
              </w:rPr>
              <w:t xml:space="preserve"> </w:t>
            </w:r>
            <w:r>
              <w:rPr>
                <w:b/>
                <w:sz w:val="20"/>
              </w:rPr>
              <w:t>музыки</w:t>
            </w:r>
            <w:r>
              <w:rPr>
                <w:b/>
                <w:spacing w:val="-3"/>
                <w:sz w:val="20"/>
              </w:rPr>
              <w:t xml:space="preserve"> </w:t>
            </w:r>
            <w:r>
              <w:rPr>
                <w:b/>
                <w:sz w:val="20"/>
              </w:rPr>
              <w:t>с</w:t>
            </w:r>
            <w:r>
              <w:rPr>
                <w:b/>
                <w:spacing w:val="-3"/>
                <w:sz w:val="20"/>
              </w:rPr>
              <w:t xml:space="preserve"> </w:t>
            </w:r>
            <w:r>
              <w:rPr>
                <w:b/>
                <w:sz w:val="20"/>
              </w:rPr>
              <w:t>другими</w:t>
            </w:r>
            <w:r>
              <w:rPr>
                <w:b/>
                <w:spacing w:val="-3"/>
                <w:sz w:val="20"/>
              </w:rPr>
              <w:t xml:space="preserve"> </w:t>
            </w:r>
            <w:r>
              <w:rPr>
                <w:b/>
                <w:sz w:val="20"/>
              </w:rPr>
              <w:t>видами</w:t>
            </w:r>
            <w:r>
              <w:rPr>
                <w:b/>
                <w:spacing w:val="-2"/>
                <w:sz w:val="20"/>
              </w:rPr>
              <w:t xml:space="preserve"> искусства</w:t>
            </w:r>
          </w:p>
        </w:tc>
      </w:tr>
      <w:tr w:rsidR="00C425EB">
        <w:trPr>
          <w:trHeight w:val="279"/>
        </w:trPr>
        <w:tc>
          <w:tcPr>
            <w:tcW w:w="950" w:type="dxa"/>
          </w:tcPr>
          <w:p w:rsidR="00C425EB" w:rsidRDefault="00C425EB">
            <w:pPr>
              <w:pStyle w:val="TableParagraph"/>
              <w:spacing w:before="57" w:line="202" w:lineRule="exact"/>
              <w:ind w:left="99"/>
              <w:rPr>
                <w:sz w:val="20"/>
              </w:rPr>
            </w:pPr>
            <w:r>
              <w:rPr>
                <w:spacing w:val="-5"/>
                <w:sz w:val="20"/>
              </w:rPr>
              <w:t>5.1</w:t>
            </w:r>
          </w:p>
        </w:tc>
        <w:tc>
          <w:tcPr>
            <w:tcW w:w="3038" w:type="dxa"/>
          </w:tcPr>
          <w:p w:rsidR="00C425EB" w:rsidRDefault="00C425EB">
            <w:pPr>
              <w:pStyle w:val="TableParagraph"/>
              <w:spacing w:before="57" w:line="202" w:lineRule="exact"/>
              <w:ind w:left="475"/>
              <w:rPr>
                <w:sz w:val="20"/>
              </w:rPr>
            </w:pPr>
            <w:r>
              <w:rPr>
                <w:sz w:val="20"/>
              </w:rPr>
              <w:t>Музыка</w:t>
            </w:r>
            <w:r>
              <w:rPr>
                <w:spacing w:val="-2"/>
                <w:sz w:val="20"/>
              </w:rPr>
              <w:t xml:space="preserve"> </w:t>
            </w:r>
            <w:r>
              <w:rPr>
                <w:sz w:val="20"/>
              </w:rPr>
              <w:t>кино</w:t>
            </w:r>
            <w:r>
              <w:rPr>
                <w:spacing w:val="-2"/>
                <w:sz w:val="20"/>
              </w:rPr>
              <w:t xml:space="preserve"> </w:t>
            </w:r>
            <w:r>
              <w:rPr>
                <w:sz w:val="20"/>
              </w:rPr>
              <w:t>и</w:t>
            </w:r>
            <w:r>
              <w:rPr>
                <w:spacing w:val="-1"/>
                <w:sz w:val="20"/>
              </w:rPr>
              <w:t xml:space="preserve"> </w:t>
            </w:r>
            <w:r>
              <w:rPr>
                <w:spacing w:val="-2"/>
                <w:sz w:val="20"/>
              </w:rPr>
              <w:t>телевидения</w:t>
            </w:r>
          </w:p>
        </w:tc>
        <w:tc>
          <w:tcPr>
            <w:tcW w:w="923" w:type="dxa"/>
          </w:tcPr>
          <w:p w:rsidR="00C425EB" w:rsidRDefault="00C425EB">
            <w:pPr>
              <w:pStyle w:val="TableParagraph"/>
              <w:spacing w:before="57" w:line="202" w:lineRule="exact"/>
              <w:ind w:right="185"/>
              <w:jc w:val="right"/>
              <w:rPr>
                <w:sz w:val="20"/>
              </w:rPr>
            </w:pPr>
            <w:r>
              <w:rPr>
                <w:spacing w:val="-10"/>
                <w:sz w:val="20"/>
              </w:rPr>
              <w:t>4</w:t>
            </w:r>
          </w:p>
        </w:tc>
        <w:tc>
          <w:tcPr>
            <w:tcW w:w="1605" w:type="dxa"/>
          </w:tcPr>
          <w:p w:rsidR="00C425EB" w:rsidRDefault="00C425EB">
            <w:pPr>
              <w:pStyle w:val="TableParagraph"/>
              <w:rPr>
                <w:sz w:val="20"/>
              </w:rPr>
            </w:pPr>
          </w:p>
        </w:tc>
        <w:tc>
          <w:tcPr>
            <w:tcW w:w="1667" w:type="dxa"/>
          </w:tcPr>
          <w:p w:rsidR="00C425EB" w:rsidRDefault="00C425EB">
            <w:pPr>
              <w:pStyle w:val="TableParagraph"/>
              <w:rPr>
                <w:sz w:val="20"/>
              </w:rPr>
            </w:pPr>
          </w:p>
        </w:tc>
        <w:tc>
          <w:tcPr>
            <w:tcW w:w="2363" w:type="dxa"/>
          </w:tcPr>
          <w:p w:rsidR="00C425EB" w:rsidRDefault="00C425EB">
            <w:pPr>
              <w:pStyle w:val="TableParagraph"/>
              <w:spacing w:before="57" w:line="202" w:lineRule="exact"/>
              <w:ind w:right="11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3988"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923" w:type="dxa"/>
          </w:tcPr>
          <w:p w:rsidR="00C425EB" w:rsidRDefault="00C425EB">
            <w:pPr>
              <w:pStyle w:val="TableParagraph"/>
              <w:spacing w:before="57" w:line="202" w:lineRule="exact"/>
              <w:ind w:right="185"/>
              <w:jc w:val="right"/>
              <w:rPr>
                <w:sz w:val="20"/>
              </w:rPr>
            </w:pPr>
            <w:r>
              <w:rPr>
                <w:spacing w:val="-10"/>
                <w:sz w:val="20"/>
              </w:rPr>
              <w:t>4</w:t>
            </w:r>
          </w:p>
        </w:tc>
        <w:tc>
          <w:tcPr>
            <w:tcW w:w="5635" w:type="dxa"/>
            <w:gridSpan w:val="3"/>
          </w:tcPr>
          <w:p w:rsidR="00C425EB" w:rsidRDefault="00C425EB">
            <w:pPr>
              <w:pStyle w:val="TableParagraph"/>
              <w:rPr>
                <w:sz w:val="20"/>
              </w:rPr>
            </w:pPr>
          </w:p>
        </w:tc>
      </w:tr>
      <w:tr w:rsidR="00C425EB">
        <w:trPr>
          <w:trHeight w:val="509"/>
        </w:trPr>
        <w:tc>
          <w:tcPr>
            <w:tcW w:w="3988"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923" w:type="dxa"/>
          </w:tcPr>
          <w:p w:rsidR="00C425EB" w:rsidRDefault="00C425EB">
            <w:pPr>
              <w:pStyle w:val="TableParagraph"/>
              <w:spacing w:before="172"/>
              <w:ind w:right="135"/>
              <w:jc w:val="right"/>
              <w:rPr>
                <w:sz w:val="20"/>
              </w:rPr>
            </w:pPr>
            <w:r>
              <w:rPr>
                <w:spacing w:val="-5"/>
                <w:sz w:val="20"/>
              </w:rPr>
              <w:t>34</w:t>
            </w:r>
          </w:p>
        </w:tc>
        <w:tc>
          <w:tcPr>
            <w:tcW w:w="1605" w:type="dxa"/>
          </w:tcPr>
          <w:p w:rsidR="00C425EB" w:rsidRDefault="00C425EB">
            <w:pPr>
              <w:pStyle w:val="TableParagraph"/>
              <w:spacing w:before="172"/>
              <w:ind w:left="961"/>
              <w:rPr>
                <w:sz w:val="20"/>
              </w:rPr>
            </w:pPr>
            <w:r>
              <w:rPr>
                <w:spacing w:val="-10"/>
                <w:sz w:val="20"/>
              </w:rPr>
              <w:t>0</w:t>
            </w:r>
          </w:p>
        </w:tc>
        <w:tc>
          <w:tcPr>
            <w:tcW w:w="1667" w:type="dxa"/>
          </w:tcPr>
          <w:p w:rsidR="00C425EB" w:rsidRDefault="00C425EB">
            <w:pPr>
              <w:pStyle w:val="TableParagraph"/>
              <w:spacing w:before="172"/>
              <w:ind w:left="433"/>
              <w:jc w:val="center"/>
              <w:rPr>
                <w:sz w:val="20"/>
              </w:rPr>
            </w:pPr>
            <w:r>
              <w:rPr>
                <w:spacing w:val="-10"/>
                <w:sz w:val="20"/>
              </w:rPr>
              <w:t>0</w:t>
            </w:r>
          </w:p>
        </w:tc>
        <w:tc>
          <w:tcPr>
            <w:tcW w:w="2363" w:type="dxa"/>
          </w:tcPr>
          <w:p w:rsidR="00C425EB" w:rsidRDefault="00C425EB">
            <w:pPr>
              <w:pStyle w:val="TableParagraph"/>
            </w:pPr>
          </w:p>
        </w:tc>
      </w:tr>
    </w:tbl>
    <w:p w:rsidR="00C425EB" w:rsidRDefault="00C425EB">
      <w:pPr>
        <w:pStyle w:val="BodyText"/>
        <w:spacing w:before="43"/>
        <w:ind w:left="0"/>
        <w:jc w:val="left"/>
        <w:rPr>
          <w:b/>
        </w:rPr>
      </w:pPr>
    </w:p>
    <w:p w:rsidR="00C425EB" w:rsidRDefault="00C425EB">
      <w:pPr>
        <w:pStyle w:val="Heading1"/>
        <w:numPr>
          <w:ilvl w:val="2"/>
          <w:numId w:val="484"/>
        </w:numPr>
        <w:tabs>
          <w:tab w:val="left" w:pos="3154"/>
          <w:tab w:val="left" w:pos="3616"/>
        </w:tabs>
        <w:ind w:left="3616" w:right="2718" w:hanging="1182"/>
      </w:pPr>
      <w:r>
        <w:t>РАБОЧАЯ</w:t>
      </w:r>
      <w:r>
        <w:rPr>
          <w:spacing w:val="-12"/>
        </w:rPr>
        <w:t xml:space="preserve"> </w:t>
      </w:r>
      <w:r>
        <w:t>ПРОГРАММА</w:t>
      </w:r>
      <w:r>
        <w:rPr>
          <w:spacing w:val="-12"/>
        </w:rPr>
        <w:t xml:space="preserve"> </w:t>
      </w:r>
      <w:r>
        <w:t>УЧЕБНОГО</w:t>
      </w:r>
      <w:r>
        <w:rPr>
          <w:spacing w:val="-12"/>
        </w:rPr>
        <w:t xml:space="preserve"> </w:t>
      </w:r>
      <w:r>
        <w:t>ПРЕДМЕТА ИЗОБРАЗИТЕЛЬНОЕ ИСКУССТВО</w:t>
      </w:r>
    </w:p>
    <w:p w:rsidR="00C425EB" w:rsidRDefault="00C425EB">
      <w:pPr>
        <w:pStyle w:val="BodyText"/>
        <w:ind w:left="0"/>
        <w:jc w:val="left"/>
        <w:rPr>
          <w:b/>
        </w:rPr>
      </w:pPr>
    </w:p>
    <w:p w:rsidR="00C425EB" w:rsidRDefault="00C425EB">
      <w:pPr>
        <w:pStyle w:val="BodyText"/>
        <w:ind w:right="684" w:firstLine="600"/>
      </w:pPr>
      <w:r>
        <w:t>Программа основного общего образования по изобразительному искусству составлена на</w:t>
      </w:r>
      <w:r>
        <w:rPr>
          <w:spacing w:val="40"/>
        </w:rPr>
        <w:t xml:space="preserve"> </w:t>
      </w:r>
      <w:r>
        <w:t>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C425EB" w:rsidRDefault="00C425EB">
      <w:pPr>
        <w:pStyle w:val="BodyText"/>
        <w:ind w:right="686" w:firstLine="600"/>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425EB" w:rsidRDefault="00C425EB">
      <w:pPr>
        <w:pStyle w:val="BodyText"/>
        <w:ind w:right="684" w:firstLine="600"/>
      </w:pPr>
      <w:r>
        <w:t>Изобразительное искусство имеет интегративный характер и включает в себя основы разных видов</w:t>
      </w:r>
      <w:r>
        <w:rPr>
          <w:spacing w:val="-2"/>
        </w:rPr>
        <w:t xml:space="preserve"> </w:t>
      </w:r>
      <w:r>
        <w:t>визуально-пространственных</w:t>
      </w:r>
      <w:r>
        <w:rPr>
          <w:spacing w:val="-2"/>
        </w:rPr>
        <w:t xml:space="preserve"> </w:t>
      </w:r>
      <w:r>
        <w:t>искусств:</w:t>
      </w:r>
      <w:r>
        <w:rPr>
          <w:spacing w:val="-2"/>
        </w:rPr>
        <w:t xml:space="preserve"> </w:t>
      </w:r>
      <w:r>
        <w:t>живописи,</w:t>
      </w:r>
      <w:r>
        <w:rPr>
          <w:spacing w:val="-2"/>
        </w:rPr>
        <w:t xml:space="preserve"> </w:t>
      </w:r>
      <w:r>
        <w:t>графики,</w:t>
      </w:r>
      <w:r>
        <w:rPr>
          <w:spacing w:val="-2"/>
        </w:rPr>
        <w:t xml:space="preserve"> </w:t>
      </w:r>
      <w:r>
        <w:t>скульптуры,</w:t>
      </w:r>
      <w:r>
        <w:rPr>
          <w:spacing w:val="-2"/>
        </w:rPr>
        <w:t xml:space="preserve"> </w:t>
      </w:r>
      <w:r>
        <w:t>дизайна,</w:t>
      </w:r>
      <w:r>
        <w:rPr>
          <w:spacing w:val="-2"/>
        </w:rPr>
        <w:t xml:space="preserve"> </w:t>
      </w:r>
      <w:r>
        <w:t>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425EB" w:rsidRDefault="00C425EB">
      <w:pPr>
        <w:pStyle w:val="BodyText"/>
        <w:ind w:right="686" w:firstLine="600"/>
      </w:pPr>
      <w:r>
        <w:t>Программа по изобразительному искусству направлена на развитие личности обучающегося,</w:t>
      </w:r>
      <w:r>
        <w:rPr>
          <w:spacing w:val="40"/>
        </w:rPr>
        <w:t xml:space="preserve"> </w:t>
      </w:r>
      <w:r>
        <w:t>его</w:t>
      </w:r>
      <w:r>
        <w:rPr>
          <w:spacing w:val="-3"/>
        </w:rPr>
        <w:t xml:space="preserve"> </w:t>
      </w:r>
      <w:r>
        <w:t>активной</w:t>
      </w:r>
      <w:r>
        <w:rPr>
          <w:spacing w:val="-3"/>
        </w:rPr>
        <w:t xml:space="preserve"> </w:t>
      </w:r>
      <w:r>
        <w:t>учебно-познавательной</w:t>
      </w:r>
      <w:r>
        <w:rPr>
          <w:spacing w:val="-3"/>
        </w:rPr>
        <w:t xml:space="preserve"> </w:t>
      </w:r>
      <w:r>
        <w:t>деятельности,</w:t>
      </w:r>
      <w:r>
        <w:rPr>
          <w:spacing w:val="-3"/>
        </w:rPr>
        <w:t xml:space="preserve"> </w:t>
      </w:r>
      <w:r>
        <w:t>творческого</w:t>
      </w:r>
      <w:r>
        <w:rPr>
          <w:spacing w:val="-3"/>
        </w:rPr>
        <w:t xml:space="preserve"> </w:t>
      </w:r>
      <w:r>
        <w:t>развития</w:t>
      </w:r>
      <w:r>
        <w:rPr>
          <w:spacing w:val="-3"/>
        </w:rPr>
        <w:t xml:space="preserve"> </w:t>
      </w:r>
      <w:r>
        <w:t>и</w:t>
      </w:r>
      <w:r>
        <w:rPr>
          <w:spacing w:val="-3"/>
        </w:rPr>
        <w:t xml:space="preserve"> </w:t>
      </w:r>
      <w:r>
        <w:t>формирования</w:t>
      </w:r>
      <w:r>
        <w:rPr>
          <w:spacing w:val="-3"/>
        </w:rPr>
        <w:t xml:space="preserve"> </w:t>
      </w:r>
      <w:r>
        <w:t>готовности к саморазвитию и непрерывному образованию.</w:t>
      </w:r>
    </w:p>
    <w:p w:rsidR="00C425EB" w:rsidRDefault="00C425EB">
      <w:pPr>
        <w:pStyle w:val="BodyText"/>
        <w:ind w:right="686" w:firstLine="600"/>
      </w:pPr>
      <w:r>
        <w:t>Программа по изобразительному искусству ориентирована на психовозрастные особенности развития обучающихся 11–15 лет.</w:t>
      </w:r>
    </w:p>
    <w:p w:rsidR="00C425EB" w:rsidRDefault="00C425EB">
      <w:pPr>
        <w:pStyle w:val="BodyText"/>
        <w:sectPr w:rsidR="00C425EB">
          <w:type w:val="continuous"/>
          <w:pgSz w:w="11910" w:h="16840"/>
          <w:pgMar w:top="640" w:right="0" w:bottom="1000" w:left="283" w:header="0" w:footer="739" w:gutter="0"/>
          <w:cols w:space="720"/>
        </w:sectPr>
      </w:pPr>
    </w:p>
    <w:p w:rsidR="00C425EB" w:rsidRDefault="00C425EB">
      <w:pPr>
        <w:pStyle w:val="BodyText"/>
        <w:spacing w:before="62"/>
        <w:ind w:right="681" w:firstLine="600"/>
      </w:pPr>
      <w:r>
        <w:rPr>
          <w:b/>
        </w:rPr>
        <w:t xml:space="preserve">Целью изучения изобразительного искусства </w:t>
      </w:r>
      <w:r>
        <w:t>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425EB" w:rsidRDefault="00C425EB">
      <w:pPr>
        <w:pStyle w:val="Heading2"/>
      </w:pPr>
      <w:r>
        <w:t>Задачами</w:t>
      </w:r>
      <w:r>
        <w:rPr>
          <w:spacing w:val="-5"/>
        </w:rPr>
        <w:t xml:space="preserve"> </w:t>
      </w:r>
      <w:r>
        <w:t>изобразительного</w:t>
      </w:r>
      <w:r>
        <w:rPr>
          <w:spacing w:val="-5"/>
        </w:rPr>
        <w:t xml:space="preserve"> </w:t>
      </w:r>
      <w:r>
        <w:t>искусства</w:t>
      </w:r>
      <w:r>
        <w:rPr>
          <w:spacing w:val="-5"/>
        </w:rPr>
        <w:t xml:space="preserve"> </w:t>
      </w:r>
      <w:r>
        <w:rPr>
          <w:spacing w:val="-2"/>
        </w:rPr>
        <w:t>являются:</w:t>
      </w:r>
    </w:p>
    <w:p w:rsidR="00C425EB" w:rsidRDefault="00C425EB">
      <w:pPr>
        <w:pStyle w:val="BodyText"/>
        <w:ind w:right="685" w:firstLine="600"/>
      </w:pPr>
      <w:r>
        <w:t>освоение художественной культуры как формы выражения в пространственных формах духовных</w:t>
      </w:r>
      <w:r>
        <w:rPr>
          <w:spacing w:val="-1"/>
        </w:rPr>
        <w:t xml:space="preserve"> </w:t>
      </w:r>
      <w:r>
        <w:t>ценностей,</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художественной</w:t>
      </w:r>
      <w:r>
        <w:rPr>
          <w:spacing w:val="-1"/>
        </w:rPr>
        <w:t xml:space="preserve"> </w:t>
      </w:r>
      <w:r>
        <w:t>деятельности в жизни общества;</w:t>
      </w:r>
    </w:p>
    <w:p w:rsidR="00C425EB" w:rsidRDefault="00C425EB">
      <w:pPr>
        <w:pStyle w:val="BodyText"/>
        <w:ind w:right="685" w:firstLine="600"/>
      </w:pPr>
      <w:r>
        <w:t>формирование у обучающихся представлений об отечественной и мировой художественной культуре во всём многообразии её видов;</w:t>
      </w:r>
    </w:p>
    <w:p w:rsidR="00C425EB" w:rsidRDefault="00C425EB">
      <w:pPr>
        <w:pStyle w:val="BodyText"/>
        <w:ind w:left="996" w:right="687"/>
      </w:pPr>
      <w:r>
        <w:t>формирование у обучающихся навыков эстетического видения и преобразования мира; приобретение</w:t>
      </w:r>
      <w:r>
        <w:rPr>
          <w:spacing w:val="72"/>
        </w:rPr>
        <w:t xml:space="preserve"> </w:t>
      </w:r>
      <w:r>
        <w:t>опыта</w:t>
      </w:r>
      <w:r>
        <w:rPr>
          <w:spacing w:val="72"/>
        </w:rPr>
        <w:t xml:space="preserve"> </w:t>
      </w:r>
      <w:r>
        <w:t>создания</w:t>
      </w:r>
      <w:r>
        <w:rPr>
          <w:spacing w:val="72"/>
        </w:rPr>
        <w:t xml:space="preserve"> </w:t>
      </w:r>
      <w:r>
        <w:t>творческой</w:t>
      </w:r>
      <w:r>
        <w:rPr>
          <w:spacing w:val="72"/>
        </w:rPr>
        <w:t xml:space="preserve"> </w:t>
      </w:r>
      <w:r>
        <w:t>работы</w:t>
      </w:r>
      <w:r>
        <w:rPr>
          <w:spacing w:val="72"/>
        </w:rPr>
        <w:t xml:space="preserve"> </w:t>
      </w:r>
      <w:r>
        <w:t>посредством</w:t>
      </w:r>
      <w:r>
        <w:rPr>
          <w:spacing w:val="72"/>
        </w:rPr>
        <w:t xml:space="preserve"> </w:t>
      </w:r>
      <w:r>
        <w:t>различных</w:t>
      </w:r>
      <w:r>
        <w:rPr>
          <w:spacing w:val="72"/>
        </w:rPr>
        <w:t xml:space="preserve"> </w:t>
      </w:r>
      <w:r>
        <w:t>художественных</w:t>
      </w:r>
    </w:p>
    <w:p w:rsidR="00C425EB" w:rsidRDefault="00C425EB">
      <w:pPr>
        <w:pStyle w:val="BodyText"/>
        <w:ind w:right="685"/>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425EB" w:rsidRDefault="00C425EB">
      <w:pPr>
        <w:pStyle w:val="BodyText"/>
        <w:ind w:left="996" w:right="687"/>
      </w:pPr>
      <w:r>
        <w:t>формирование пространственного мышления и аналитических визуальных способностей; овладение</w:t>
      </w:r>
      <w:r>
        <w:rPr>
          <w:spacing w:val="80"/>
        </w:rPr>
        <w:t xml:space="preserve"> </w:t>
      </w:r>
      <w:r>
        <w:t>представлениями</w:t>
      </w:r>
      <w:r>
        <w:rPr>
          <w:spacing w:val="80"/>
        </w:rPr>
        <w:t xml:space="preserve"> </w:t>
      </w:r>
      <w:r>
        <w:t>о</w:t>
      </w:r>
      <w:r>
        <w:rPr>
          <w:spacing w:val="80"/>
        </w:rPr>
        <w:t xml:space="preserve"> </w:t>
      </w:r>
      <w:r>
        <w:t>средствах</w:t>
      </w:r>
      <w:r>
        <w:rPr>
          <w:spacing w:val="80"/>
        </w:rPr>
        <w:t xml:space="preserve"> </w:t>
      </w:r>
      <w:r>
        <w:t>выразительности</w:t>
      </w:r>
      <w:r>
        <w:rPr>
          <w:spacing w:val="80"/>
        </w:rPr>
        <w:t xml:space="preserve"> </w:t>
      </w:r>
      <w:r>
        <w:t>изобразительного</w:t>
      </w:r>
      <w:r>
        <w:rPr>
          <w:spacing w:val="80"/>
        </w:rPr>
        <w:t xml:space="preserve"> </w:t>
      </w:r>
      <w:r>
        <w:t>искусства</w:t>
      </w:r>
      <w:r>
        <w:rPr>
          <w:spacing w:val="80"/>
        </w:rPr>
        <w:t xml:space="preserve"> </w:t>
      </w:r>
      <w:r>
        <w:t>как</w:t>
      </w:r>
    </w:p>
    <w:p w:rsidR="00C425EB" w:rsidRDefault="00C425EB">
      <w:pPr>
        <w:pStyle w:val="BodyText"/>
        <w:ind w:right="685"/>
      </w:pPr>
      <w:r>
        <w:t>способах воплощения в видимых пространственных формах переживаний, чувств и мировоззренческих позиций человека;</w:t>
      </w:r>
    </w:p>
    <w:p w:rsidR="00C425EB" w:rsidRDefault="00C425EB">
      <w:pPr>
        <w:pStyle w:val="BodyText"/>
        <w:ind w:left="996" w:right="683"/>
      </w:pPr>
      <w:r>
        <w:t>развитие наблюдательности, ассоциативного мышления и творческого воображения;</w:t>
      </w:r>
      <w:r>
        <w:rPr>
          <w:spacing w:val="40"/>
        </w:rPr>
        <w:t xml:space="preserve"> </w:t>
      </w:r>
      <w:r>
        <w:t>воспитание</w:t>
      </w:r>
      <w:r>
        <w:rPr>
          <w:spacing w:val="23"/>
        </w:rPr>
        <w:t xml:space="preserve"> </w:t>
      </w:r>
      <w:r>
        <w:t>уважения</w:t>
      </w:r>
      <w:r>
        <w:rPr>
          <w:spacing w:val="23"/>
        </w:rPr>
        <w:t xml:space="preserve"> </w:t>
      </w:r>
      <w:r>
        <w:t>и</w:t>
      </w:r>
      <w:r>
        <w:rPr>
          <w:spacing w:val="23"/>
        </w:rPr>
        <w:t xml:space="preserve"> </w:t>
      </w:r>
      <w:r>
        <w:t>любви</w:t>
      </w:r>
      <w:r>
        <w:rPr>
          <w:spacing w:val="23"/>
        </w:rPr>
        <w:t xml:space="preserve"> </w:t>
      </w:r>
      <w:r>
        <w:t>к</w:t>
      </w:r>
      <w:r>
        <w:rPr>
          <w:spacing w:val="24"/>
        </w:rPr>
        <w:t xml:space="preserve"> </w:t>
      </w:r>
      <w:r>
        <w:t>культурному</w:t>
      </w:r>
      <w:r>
        <w:rPr>
          <w:spacing w:val="23"/>
        </w:rPr>
        <w:t xml:space="preserve"> </w:t>
      </w:r>
      <w:r>
        <w:t>наследию</w:t>
      </w:r>
      <w:r>
        <w:rPr>
          <w:spacing w:val="23"/>
        </w:rPr>
        <w:t xml:space="preserve"> </w:t>
      </w:r>
      <w:r>
        <w:t>России</w:t>
      </w:r>
      <w:r>
        <w:rPr>
          <w:spacing w:val="23"/>
        </w:rPr>
        <w:t xml:space="preserve"> </w:t>
      </w:r>
      <w:r>
        <w:t>через</w:t>
      </w:r>
      <w:r>
        <w:rPr>
          <w:spacing w:val="23"/>
        </w:rPr>
        <w:t xml:space="preserve"> </w:t>
      </w:r>
      <w:r>
        <w:t>освоение</w:t>
      </w:r>
      <w:r>
        <w:rPr>
          <w:spacing w:val="24"/>
        </w:rPr>
        <w:t xml:space="preserve"> </w:t>
      </w:r>
      <w:r>
        <w:rPr>
          <w:spacing w:val="-2"/>
        </w:rPr>
        <w:t>отечественной</w:t>
      </w:r>
    </w:p>
    <w:p w:rsidR="00C425EB" w:rsidRDefault="00C425EB">
      <w:pPr>
        <w:pStyle w:val="BodyText"/>
      </w:pPr>
      <w:r>
        <w:t>художественной</w:t>
      </w:r>
      <w:r>
        <w:rPr>
          <w:spacing w:val="-9"/>
        </w:rPr>
        <w:t xml:space="preserve"> </w:t>
      </w:r>
      <w:r>
        <w:rPr>
          <w:spacing w:val="-2"/>
        </w:rPr>
        <w:t>культуры;</w:t>
      </w:r>
    </w:p>
    <w:p w:rsidR="00C425EB" w:rsidRDefault="00C425EB">
      <w:pPr>
        <w:pStyle w:val="BodyText"/>
        <w:ind w:right="684" w:firstLine="60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425EB" w:rsidRDefault="00C425EB">
      <w:pPr>
        <w:pStyle w:val="BodyText"/>
        <w:ind w:right="679" w:firstLine="600"/>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w:t>
      </w:r>
      <w:r>
        <w:rPr>
          <w:spacing w:val="-2"/>
        </w:rPr>
        <w:t>неделю).</w:t>
      </w:r>
    </w:p>
    <w:p w:rsidR="00C425EB" w:rsidRDefault="00C425EB">
      <w:pPr>
        <w:pStyle w:val="BodyText"/>
        <w:ind w:right="684" w:firstLine="60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w:t>
      </w:r>
      <w:r>
        <w:rPr>
          <w:spacing w:val="40"/>
        </w:rPr>
        <w:t xml:space="preserve"> </w:t>
      </w:r>
      <w:r>
        <w:t>внеурочной деятельности.</w:t>
      </w:r>
    </w:p>
    <w:p w:rsidR="00C425EB" w:rsidRDefault="00C425EB">
      <w:pPr>
        <w:pStyle w:val="BodyText"/>
        <w:ind w:left="996" w:right="3271"/>
      </w:pPr>
      <w:r>
        <w:t>Модуль</w:t>
      </w:r>
      <w:r>
        <w:rPr>
          <w:spacing w:val="-6"/>
        </w:rPr>
        <w:t xml:space="preserve"> </w:t>
      </w:r>
      <w:r>
        <w:t>№1</w:t>
      </w:r>
      <w:r>
        <w:rPr>
          <w:spacing w:val="-6"/>
        </w:rPr>
        <w:t xml:space="preserve"> </w:t>
      </w:r>
      <w:r>
        <w:t>«Декоративно-прикладное</w:t>
      </w:r>
      <w:r>
        <w:rPr>
          <w:spacing w:val="-6"/>
        </w:rPr>
        <w:t xml:space="preserve"> </w:t>
      </w:r>
      <w:r>
        <w:t>и</w:t>
      </w:r>
      <w:r>
        <w:rPr>
          <w:spacing w:val="-6"/>
        </w:rPr>
        <w:t xml:space="preserve"> </w:t>
      </w:r>
      <w:r>
        <w:t>народное</w:t>
      </w:r>
      <w:r>
        <w:rPr>
          <w:spacing w:val="-6"/>
        </w:rPr>
        <w:t xml:space="preserve"> </w:t>
      </w:r>
      <w:r>
        <w:t>искусство»</w:t>
      </w:r>
      <w:r>
        <w:rPr>
          <w:spacing w:val="-6"/>
        </w:rPr>
        <w:t xml:space="preserve"> </w:t>
      </w:r>
      <w:r>
        <w:t>(5</w:t>
      </w:r>
      <w:r>
        <w:rPr>
          <w:spacing w:val="-6"/>
        </w:rPr>
        <w:t xml:space="preserve"> </w:t>
      </w:r>
      <w:r>
        <w:t>класс) Модуль №2 «Живопись, графика, скульптура» (6 класс)</w:t>
      </w:r>
    </w:p>
    <w:p w:rsidR="00C425EB" w:rsidRDefault="00C425EB">
      <w:pPr>
        <w:pStyle w:val="BodyText"/>
        <w:ind w:left="996"/>
      </w:pPr>
      <w:r>
        <w:t>Модуль</w:t>
      </w:r>
      <w:r>
        <w:rPr>
          <w:spacing w:val="-3"/>
        </w:rPr>
        <w:t xml:space="preserve"> </w:t>
      </w:r>
      <w:r>
        <w:t>№3</w:t>
      </w:r>
      <w:r>
        <w:rPr>
          <w:spacing w:val="-3"/>
        </w:rPr>
        <w:t xml:space="preserve"> </w:t>
      </w:r>
      <w:r>
        <w:t>«Архитектура</w:t>
      </w:r>
      <w:r>
        <w:rPr>
          <w:spacing w:val="-3"/>
        </w:rPr>
        <w:t xml:space="preserve"> </w:t>
      </w:r>
      <w:r>
        <w:t>и</w:t>
      </w:r>
      <w:r>
        <w:rPr>
          <w:spacing w:val="-3"/>
        </w:rPr>
        <w:t xml:space="preserve"> </w:t>
      </w:r>
      <w:r>
        <w:t>дизайн»</w:t>
      </w:r>
      <w:r>
        <w:rPr>
          <w:spacing w:val="-3"/>
        </w:rPr>
        <w:t xml:space="preserve"> </w:t>
      </w:r>
      <w:r>
        <w:t>(7</w:t>
      </w:r>
      <w:r>
        <w:rPr>
          <w:spacing w:val="-2"/>
        </w:rPr>
        <w:t xml:space="preserve"> класс)</w:t>
      </w:r>
    </w:p>
    <w:p w:rsidR="00C425EB" w:rsidRDefault="00C425EB">
      <w:pPr>
        <w:pStyle w:val="BodyText"/>
        <w:ind w:right="684" w:firstLine="600"/>
      </w:pPr>
      <w:r>
        <w:t>Модуль №4 «Изображение в синтетических, экранных видах искусства и художественная фотография» (вариативный)</w:t>
      </w:r>
    </w:p>
    <w:p w:rsidR="00C425EB" w:rsidRDefault="00C425EB">
      <w:pPr>
        <w:pStyle w:val="BodyText"/>
        <w:ind w:right="683" w:firstLine="60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C425EB" w:rsidRDefault="00C425EB">
      <w:pPr>
        <w:pStyle w:val="BodyText"/>
        <w:ind w:left="0"/>
        <w:jc w:val="left"/>
      </w:pPr>
    </w:p>
    <w:p w:rsidR="00C425EB" w:rsidRDefault="00C425EB">
      <w:pPr>
        <w:pStyle w:val="Heading1"/>
        <w:spacing w:line="480" w:lineRule="auto"/>
        <w:ind w:right="7617"/>
      </w:pPr>
      <w:r>
        <w:t>СОДЕРЖАНИЕ</w:t>
      </w:r>
      <w:r>
        <w:rPr>
          <w:spacing w:val="-15"/>
        </w:rPr>
        <w:t xml:space="preserve"> </w:t>
      </w:r>
      <w:r>
        <w:t>ОБУЧЕНИЯ 5 КЛАСС</w:t>
      </w:r>
    </w:p>
    <w:p w:rsidR="00C425EB" w:rsidRDefault="00C425EB">
      <w:pPr>
        <w:pStyle w:val="Heading2"/>
        <w:ind w:left="756"/>
        <w:jc w:val="left"/>
      </w:pPr>
      <w:r>
        <w:t>Модуль</w:t>
      </w:r>
      <w:r>
        <w:rPr>
          <w:spacing w:val="-5"/>
        </w:rPr>
        <w:t xml:space="preserve"> </w:t>
      </w:r>
      <w:r>
        <w:t>№</w:t>
      </w:r>
      <w:r>
        <w:rPr>
          <w:spacing w:val="-5"/>
        </w:rPr>
        <w:t xml:space="preserve"> </w:t>
      </w:r>
      <w:r>
        <w:t>1</w:t>
      </w:r>
      <w:r>
        <w:rPr>
          <w:spacing w:val="-4"/>
        </w:rPr>
        <w:t xml:space="preserve"> </w:t>
      </w:r>
      <w:r>
        <w:t>«Декоративно-прикладное</w:t>
      </w:r>
      <w:r>
        <w:rPr>
          <w:spacing w:val="-5"/>
        </w:rPr>
        <w:t xml:space="preserve"> </w:t>
      </w:r>
      <w:r>
        <w:t>и</w:t>
      </w:r>
      <w:r>
        <w:rPr>
          <w:spacing w:val="-5"/>
        </w:rPr>
        <w:t xml:space="preserve"> </w:t>
      </w:r>
      <w:r>
        <w:t>народное</w:t>
      </w:r>
      <w:r>
        <w:rPr>
          <w:spacing w:val="-4"/>
        </w:rPr>
        <w:t xml:space="preserve"> </w:t>
      </w:r>
      <w:r>
        <w:rPr>
          <w:spacing w:val="-2"/>
        </w:rPr>
        <w:t>искусство».</w:t>
      </w:r>
    </w:p>
    <w:p w:rsidR="00C425EB" w:rsidRDefault="00C425EB">
      <w:pPr>
        <w:pStyle w:val="BodyText"/>
        <w:ind w:left="996"/>
        <w:jc w:val="left"/>
      </w:pPr>
      <w:r>
        <w:t>Общие</w:t>
      </w:r>
      <w:r>
        <w:rPr>
          <w:spacing w:val="-6"/>
        </w:rPr>
        <w:t xml:space="preserve"> </w:t>
      </w:r>
      <w:r>
        <w:t>сведения</w:t>
      </w:r>
      <w:r>
        <w:rPr>
          <w:spacing w:val="-6"/>
        </w:rPr>
        <w:t xml:space="preserve"> </w:t>
      </w:r>
      <w:r>
        <w:t>о</w:t>
      </w:r>
      <w:r>
        <w:rPr>
          <w:spacing w:val="-6"/>
        </w:rPr>
        <w:t xml:space="preserve"> </w:t>
      </w:r>
      <w:r>
        <w:t>декоративно-прикладном</w:t>
      </w:r>
      <w:r>
        <w:rPr>
          <w:spacing w:val="-6"/>
        </w:rPr>
        <w:t xml:space="preserve"> </w:t>
      </w:r>
      <w:r>
        <w:rPr>
          <w:spacing w:val="-2"/>
        </w:rPr>
        <w:t>искусстве.</w:t>
      </w:r>
    </w:p>
    <w:p w:rsidR="00C425EB" w:rsidRDefault="00C425EB">
      <w:pPr>
        <w:pStyle w:val="BodyText"/>
        <w:tabs>
          <w:tab w:val="left" w:pos="3816"/>
          <w:tab w:val="left" w:pos="5056"/>
          <w:tab w:val="left" w:pos="5402"/>
          <w:tab w:val="left" w:pos="5945"/>
          <w:tab w:val="left" w:pos="6747"/>
          <w:tab w:val="left" w:pos="9566"/>
          <w:tab w:val="left" w:pos="10806"/>
        </w:tabs>
        <w:ind w:right="685" w:firstLine="600"/>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Декоративно-прикладное</w:t>
      </w:r>
      <w:r>
        <w:tab/>
      </w:r>
      <w:r>
        <w:rPr>
          <w:spacing w:val="-2"/>
        </w:rPr>
        <w:t>искусство</w:t>
      </w:r>
      <w:r>
        <w:tab/>
      </w:r>
      <w:r>
        <w:rPr>
          <w:spacing w:val="-10"/>
        </w:rPr>
        <w:t xml:space="preserve">и </w:t>
      </w:r>
      <w:r>
        <w:t>предметная среда жизни людей.</w:t>
      </w:r>
    </w:p>
    <w:p w:rsidR="00C425EB" w:rsidRDefault="00C425EB">
      <w:pPr>
        <w:pStyle w:val="BodyText"/>
        <w:ind w:left="996"/>
        <w:jc w:val="left"/>
      </w:pPr>
      <w:r>
        <w:t>Древние</w:t>
      </w:r>
      <w:r>
        <w:rPr>
          <w:spacing w:val="-3"/>
        </w:rPr>
        <w:t xml:space="preserve"> </w:t>
      </w:r>
      <w:r>
        <w:t>корни</w:t>
      </w:r>
      <w:r>
        <w:rPr>
          <w:spacing w:val="-3"/>
        </w:rPr>
        <w:t xml:space="preserve"> </w:t>
      </w:r>
      <w:r>
        <w:t>народного</w:t>
      </w:r>
      <w:r>
        <w:rPr>
          <w:spacing w:val="-3"/>
        </w:rPr>
        <w:t xml:space="preserve"> </w:t>
      </w:r>
      <w:r>
        <w:rPr>
          <w:spacing w:val="-2"/>
        </w:rPr>
        <w:t>искусства.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Истоки образного языка декоративно-прикладного искусства. Традиционные образы народного (крестьянского) прикладного искусства.</w:t>
      </w:r>
    </w:p>
    <w:p w:rsidR="00C425EB" w:rsidRDefault="00C425EB">
      <w:pPr>
        <w:pStyle w:val="BodyText"/>
        <w:ind w:left="996"/>
        <w:jc w:val="left"/>
      </w:pPr>
      <w:r>
        <w:t>Связь</w:t>
      </w:r>
      <w:r>
        <w:rPr>
          <w:spacing w:val="-2"/>
        </w:rPr>
        <w:t xml:space="preserve"> </w:t>
      </w:r>
      <w:r>
        <w:t>народного</w:t>
      </w:r>
      <w:r>
        <w:rPr>
          <w:spacing w:val="-2"/>
        </w:rPr>
        <w:t xml:space="preserve"> </w:t>
      </w:r>
      <w:r>
        <w:t>искусства</w:t>
      </w:r>
      <w:r>
        <w:rPr>
          <w:spacing w:val="-1"/>
        </w:rPr>
        <w:t xml:space="preserve"> </w:t>
      </w:r>
      <w:r>
        <w:t>с</w:t>
      </w:r>
      <w:r>
        <w:rPr>
          <w:spacing w:val="-2"/>
        </w:rPr>
        <w:t xml:space="preserve"> </w:t>
      </w:r>
      <w:r>
        <w:t>природой,</w:t>
      </w:r>
      <w:r>
        <w:rPr>
          <w:spacing w:val="-2"/>
        </w:rPr>
        <w:t xml:space="preserve"> </w:t>
      </w:r>
      <w:r>
        <w:t>бытом,</w:t>
      </w:r>
      <w:r>
        <w:rPr>
          <w:spacing w:val="-1"/>
        </w:rPr>
        <w:t xml:space="preserve"> </w:t>
      </w:r>
      <w:r>
        <w:t>трудом,</w:t>
      </w:r>
      <w:r>
        <w:rPr>
          <w:spacing w:val="-2"/>
        </w:rPr>
        <w:t xml:space="preserve"> </w:t>
      </w:r>
      <w:r>
        <w:t>верованиями</w:t>
      </w:r>
      <w:r>
        <w:rPr>
          <w:spacing w:val="-2"/>
        </w:rPr>
        <w:t xml:space="preserve"> </w:t>
      </w:r>
      <w:r>
        <w:t>и</w:t>
      </w:r>
      <w:r>
        <w:rPr>
          <w:spacing w:val="-1"/>
        </w:rPr>
        <w:t xml:space="preserve"> </w:t>
      </w:r>
      <w:r>
        <w:rPr>
          <w:spacing w:val="-2"/>
        </w:rPr>
        <w:t>эпосом.</w:t>
      </w:r>
    </w:p>
    <w:p w:rsidR="00C425EB" w:rsidRDefault="00C425EB">
      <w:pPr>
        <w:pStyle w:val="BodyText"/>
        <w:spacing w:before="276"/>
        <w:ind w:firstLine="600"/>
        <w:jc w:val="left"/>
      </w:pPr>
      <w:r>
        <w:t>Роль</w:t>
      </w:r>
      <w:r>
        <w:rPr>
          <w:spacing w:val="39"/>
        </w:rPr>
        <w:t xml:space="preserve"> </w:t>
      </w:r>
      <w:r>
        <w:t>природных</w:t>
      </w:r>
      <w:r>
        <w:rPr>
          <w:spacing w:val="39"/>
        </w:rPr>
        <w:t xml:space="preserve"> </w:t>
      </w:r>
      <w:r>
        <w:t>материалов</w:t>
      </w:r>
      <w:r>
        <w:rPr>
          <w:spacing w:val="39"/>
        </w:rPr>
        <w:t xml:space="preserve"> </w:t>
      </w:r>
      <w:r>
        <w:t>в</w:t>
      </w:r>
      <w:r>
        <w:rPr>
          <w:spacing w:val="39"/>
        </w:rPr>
        <w:t xml:space="preserve"> </w:t>
      </w:r>
      <w:r>
        <w:t>строительстве</w:t>
      </w:r>
      <w:r>
        <w:rPr>
          <w:spacing w:val="39"/>
        </w:rPr>
        <w:t xml:space="preserve"> </w:t>
      </w:r>
      <w:r>
        <w:t>и</w:t>
      </w:r>
      <w:r>
        <w:rPr>
          <w:spacing w:val="39"/>
        </w:rPr>
        <w:t xml:space="preserve"> </w:t>
      </w:r>
      <w:r>
        <w:t>изготовлении</w:t>
      </w:r>
      <w:r>
        <w:rPr>
          <w:spacing w:val="39"/>
        </w:rPr>
        <w:t xml:space="preserve"> </w:t>
      </w:r>
      <w:r>
        <w:t>предметов</w:t>
      </w:r>
      <w:r>
        <w:rPr>
          <w:spacing w:val="39"/>
        </w:rPr>
        <w:t xml:space="preserve"> </w:t>
      </w:r>
      <w:r>
        <w:t>быта,</w:t>
      </w:r>
      <w:r>
        <w:rPr>
          <w:spacing w:val="39"/>
        </w:rPr>
        <w:t xml:space="preserve"> </w:t>
      </w:r>
      <w:r>
        <w:t>их</w:t>
      </w:r>
      <w:r>
        <w:rPr>
          <w:spacing w:val="39"/>
        </w:rPr>
        <w:t xml:space="preserve"> </w:t>
      </w:r>
      <w:r>
        <w:t>значение</w:t>
      </w:r>
      <w:r>
        <w:rPr>
          <w:spacing w:val="39"/>
        </w:rPr>
        <w:t xml:space="preserve"> </w:t>
      </w:r>
      <w:r>
        <w:t>в характере труда и жизненного уклада.</w:t>
      </w:r>
    </w:p>
    <w:p w:rsidR="00C425EB" w:rsidRDefault="00C425EB">
      <w:pPr>
        <w:pStyle w:val="BodyText"/>
        <w:ind w:left="996" w:right="341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0"/>
        </w:rPr>
        <w:t xml:space="preserve"> </w:t>
      </w:r>
      <w:r>
        <w:t>крестьянского</w:t>
      </w:r>
      <w:r>
        <w:rPr>
          <w:spacing w:val="-10"/>
        </w:rPr>
        <w:t xml:space="preserve"> </w:t>
      </w:r>
      <w:r>
        <w:t>прикладного</w:t>
      </w:r>
      <w:r>
        <w:rPr>
          <w:spacing w:val="-10"/>
        </w:rPr>
        <w:t xml:space="preserve"> </w:t>
      </w:r>
      <w:r>
        <w:t>искусства.</w:t>
      </w:r>
    </w:p>
    <w:p w:rsidR="00C425EB" w:rsidRDefault="00C425EB">
      <w:pPr>
        <w:pStyle w:val="BodyText"/>
        <w:ind w:firstLine="600"/>
        <w:jc w:val="left"/>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w:t>
      </w:r>
      <w:r>
        <w:rPr>
          <w:spacing w:val="80"/>
        </w:rPr>
        <w:t xml:space="preserve"> </w:t>
      </w:r>
      <w:r>
        <w:t>по</w:t>
      </w:r>
      <w:r>
        <w:rPr>
          <w:spacing w:val="80"/>
        </w:rPr>
        <w:t xml:space="preserve"> </w:t>
      </w:r>
      <w:r>
        <w:t>дереву, вышивки. Освоение навыков декоративного обобщения в процессе практической творческой работы.</w:t>
      </w:r>
    </w:p>
    <w:p w:rsidR="00C425EB" w:rsidRDefault="00C425EB">
      <w:pPr>
        <w:pStyle w:val="BodyText"/>
        <w:ind w:left="996"/>
        <w:jc w:val="left"/>
      </w:pPr>
      <w:r>
        <w:t>Убранство</w:t>
      </w:r>
      <w:r>
        <w:rPr>
          <w:spacing w:val="-4"/>
        </w:rPr>
        <w:t xml:space="preserve"> </w:t>
      </w:r>
      <w:r>
        <w:t>русской</w:t>
      </w:r>
      <w:r>
        <w:rPr>
          <w:spacing w:val="-3"/>
        </w:rPr>
        <w:t xml:space="preserve"> </w:t>
      </w:r>
      <w:r>
        <w:rPr>
          <w:spacing w:val="-2"/>
        </w:rPr>
        <w:t>избы.</w:t>
      </w:r>
    </w:p>
    <w:p w:rsidR="00C425EB" w:rsidRDefault="00C425EB">
      <w:pPr>
        <w:pStyle w:val="BodyText"/>
        <w:ind w:firstLine="600"/>
        <w:jc w:val="left"/>
      </w:pPr>
      <w:r>
        <w:t>Конструкция</w:t>
      </w:r>
      <w:r>
        <w:rPr>
          <w:spacing w:val="38"/>
        </w:rPr>
        <w:t xml:space="preserve"> </w:t>
      </w:r>
      <w:r>
        <w:t>избы,</w:t>
      </w:r>
      <w:r>
        <w:rPr>
          <w:spacing w:val="38"/>
        </w:rPr>
        <w:t xml:space="preserve"> </w:t>
      </w:r>
      <w:r>
        <w:t>единство</w:t>
      </w:r>
      <w:r>
        <w:rPr>
          <w:spacing w:val="38"/>
        </w:rPr>
        <w:t xml:space="preserve"> </w:t>
      </w:r>
      <w:r>
        <w:t>красоты</w:t>
      </w:r>
      <w:r>
        <w:rPr>
          <w:spacing w:val="38"/>
        </w:rPr>
        <w:t xml:space="preserve"> </w:t>
      </w:r>
      <w:r>
        <w:t>и</w:t>
      </w:r>
      <w:r>
        <w:rPr>
          <w:spacing w:val="38"/>
        </w:rPr>
        <w:t xml:space="preserve"> </w:t>
      </w:r>
      <w:r>
        <w:t>пользы</w:t>
      </w:r>
      <w:r>
        <w:rPr>
          <w:spacing w:val="38"/>
        </w:rPr>
        <w:t xml:space="preserve"> </w:t>
      </w:r>
      <w:r>
        <w:t>–</w:t>
      </w:r>
      <w:r>
        <w:rPr>
          <w:spacing w:val="38"/>
        </w:rPr>
        <w:t xml:space="preserve"> </w:t>
      </w:r>
      <w:r>
        <w:t>функционального</w:t>
      </w:r>
      <w:r>
        <w:rPr>
          <w:spacing w:val="38"/>
        </w:rPr>
        <w:t xml:space="preserve"> </w:t>
      </w:r>
      <w:r>
        <w:t>и</w:t>
      </w:r>
      <w:r>
        <w:rPr>
          <w:spacing w:val="38"/>
        </w:rPr>
        <w:t xml:space="preserve"> </w:t>
      </w:r>
      <w:r>
        <w:t>символического</w:t>
      </w:r>
      <w:r>
        <w:rPr>
          <w:spacing w:val="38"/>
        </w:rPr>
        <w:t xml:space="preserve"> </w:t>
      </w:r>
      <w:r>
        <w:t>–</w:t>
      </w:r>
      <w:r>
        <w:rPr>
          <w:spacing w:val="38"/>
        </w:rPr>
        <w:t xml:space="preserve"> </w:t>
      </w:r>
      <w:r>
        <w:t>в</w:t>
      </w:r>
      <w:r>
        <w:rPr>
          <w:spacing w:val="38"/>
        </w:rPr>
        <w:t xml:space="preserve"> </w:t>
      </w:r>
      <w:r>
        <w:t>её постройке и украшении.</w:t>
      </w:r>
    </w:p>
    <w:p w:rsidR="00C425EB" w:rsidRDefault="00C425EB">
      <w:pPr>
        <w:pStyle w:val="BodyText"/>
        <w:ind w:firstLine="600"/>
        <w:jc w:val="left"/>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C425EB" w:rsidRDefault="00C425EB">
      <w:pPr>
        <w:pStyle w:val="BodyText"/>
        <w:ind w:left="996" w:right="2399"/>
        <w:jc w:val="left"/>
      </w:pPr>
      <w:r>
        <w:t>Выполнение</w:t>
      </w:r>
      <w:r>
        <w:rPr>
          <w:spacing w:val="-6"/>
        </w:rPr>
        <w:t xml:space="preserve"> </w:t>
      </w:r>
      <w:r>
        <w:t>рисунков</w:t>
      </w:r>
      <w:r>
        <w:rPr>
          <w:spacing w:val="-6"/>
        </w:rPr>
        <w:t xml:space="preserve"> </w:t>
      </w:r>
      <w:r>
        <w:t>–</w:t>
      </w:r>
      <w:r>
        <w:rPr>
          <w:spacing w:val="-6"/>
        </w:rPr>
        <w:t xml:space="preserve"> </w:t>
      </w:r>
      <w:r>
        <w:t>эскизов</w:t>
      </w:r>
      <w:r>
        <w:rPr>
          <w:spacing w:val="-6"/>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C425EB" w:rsidRDefault="00C425EB">
      <w:pPr>
        <w:pStyle w:val="BodyText"/>
        <w:ind w:left="996"/>
        <w:jc w:val="left"/>
      </w:pPr>
      <w:r>
        <w:t>Декоративные</w:t>
      </w:r>
      <w:r>
        <w:rPr>
          <w:spacing w:val="-5"/>
        </w:rPr>
        <w:t xml:space="preserve"> </w:t>
      </w:r>
      <w:r>
        <w:t>элементы</w:t>
      </w:r>
      <w:r>
        <w:rPr>
          <w:spacing w:val="-5"/>
        </w:rPr>
        <w:t xml:space="preserve"> </w:t>
      </w:r>
      <w:r>
        <w:t>жилой</w:t>
      </w:r>
      <w:r>
        <w:rPr>
          <w:spacing w:val="-5"/>
        </w:rPr>
        <w:t xml:space="preserve"> </w:t>
      </w:r>
      <w:r>
        <w:rPr>
          <w:spacing w:val="-2"/>
        </w:rPr>
        <w:t>среды.</w:t>
      </w:r>
    </w:p>
    <w:p w:rsidR="00C425EB" w:rsidRDefault="00C425EB">
      <w:pPr>
        <w:pStyle w:val="BodyText"/>
        <w:ind w:right="685" w:firstLine="600"/>
      </w:pPr>
      <w:r>
        <w:t>Определяющая</w:t>
      </w:r>
      <w:r>
        <w:rPr>
          <w:spacing w:val="-3"/>
        </w:rPr>
        <w:t xml:space="preserve"> </w:t>
      </w:r>
      <w:r>
        <w:t>роль</w:t>
      </w:r>
      <w:r>
        <w:rPr>
          <w:spacing w:val="-3"/>
        </w:rPr>
        <w:t xml:space="preserve"> </w:t>
      </w:r>
      <w:r>
        <w:t>природных</w:t>
      </w:r>
      <w:r>
        <w:rPr>
          <w:spacing w:val="-3"/>
        </w:rPr>
        <w:t xml:space="preserve"> </w:t>
      </w:r>
      <w:r>
        <w:t>материалов</w:t>
      </w:r>
      <w:r>
        <w:rPr>
          <w:spacing w:val="-3"/>
        </w:rPr>
        <w:t xml:space="preserve"> </w:t>
      </w:r>
      <w:r>
        <w:t>для</w:t>
      </w:r>
      <w:r>
        <w:rPr>
          <w:spacing w:val="-3"/>
        </w:rPr>
        <w:t xml:space="preserve"> </w:t>
      </w:r>
      <w:r>
        <w:t>конструкции</w:t>
      </w:r>
      <w:r>
        <w:rPr>
          <w:spacing w:val="-3"/>
        </w:rPr>
        <w:t xml:space="preserve"> </w:t>
      </w:r>
      <w:r>
        <w:t>и</w:t>
      </w:r>
      <w:r>
        <w:rPr>
          <w:spacing w:val="-3"/>
        </w:rPr>
        <w:t xml:space="preserve"> </w:t>
      </w:r>
      <w:r>
        <w:t>декора</w:t>
      </w:r>
      <w:r>
        <w:rPr>
          <w:spacing w:val="-3"/>
        </w:rPr>
        <w:t xml:space="preserve"> </w:t>
      </w:r>
      <w:r>
        <w:t>традиционной</w:t>
      </w:r>
      <w:r>
        <w:rPr>
          <w:spacing w:val="-3"/>
        </w:rPr>
        <w:t xml:space="preserve"> </w:t>
      </w:r>
      <w:r>
        <w:t>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425EB" w:rsidRDefault="00C425EB">
      <w:pPr>
        <w:pStyle w:val="BodyText"/>
        <w:ind w:right="684" w:firstLine="600"/>
      </w:pPr>
      <w:r>
        <w:t>Выполнение рисунков предметов народного быта, выявление мудрости их выразительной формы и орнаментально-символического оформления.</w:t>
      </w:r>
    </w:p>
    <w:p w:rsidR="00C425EB" w:rsidRDefault="00C425EB">
      <w:pPr>
        <w:pStyle w:val="BodyText"/>
        <w:ind w:left="996"/>
      </w:pPr>
      <w:r>
        <w:t>Народный</w:t>
      </w:r>
      <w:r>
        <w:rPr>
          <w:spacing w:val="-6"/>
        </w:rPr>
        <w:t xml:space="preserve"> </w:t>
      </w:r>
      <w:r>
        <w:t>праздничный</w:t>
      </w:r>
      <w:r>
        <w:rPr>
          <w:spacing w:val="-6"/>
        </w:rPr>
        <w:t xml:space="preserve"> </w:t>
      </w:r>
      <w:r>
        <w:rPr>
          <w:spacing w:val="-2"/>
        </w:rPr>
        <w:t>костюм.</w:t>
      </w:r>
    </w:p>
    <w:p w:rsidR="00C425EB" w:rsidRDefault="00C425EB">
      <w:pPr>
        <w:pStyle w:val="BodyText"/>
        <w:ind w:left="996"/>
      </w:pPr>
      <w:r>
        <w:t>Образный</w:t>
      </w:r>
      <w:r>
        <w:rPr>
          <w:spacing w:val="-3"/>
        </w:rPr>
        <w:t xml:space="preserve"> </w:t>
      </w:r>
      <w:r>
        <w:t>строй</w:t>
      </w:r>
      <w:r>
        <w:rPr>
          <w:spacing w:val="-2"/>
        </w:rPr>
        <w:t xml:space="preserve"> </w:t>
      </w:r>
      <w:r>
        <w:t>народного</w:t>
      </w:r>
      <w:r>
        <w:rPr>
          <w:spacing w:val="-3"/>
        </w:rPr>
        <w:t xml:space="preserve"> </w:t>
      </w:r>
      <w:r>
        <w:t>праздничного</w:t>
      </w:r>
      <w:r>
        <w:rPr>
          <w:spacing w:val="-2"/>
        </w:rPr>
        <w:t xml:space="preserve"> </w:t>
      </w:r>
      <w:r>
        <w:t>костюма</w:t>
      </w:r>
      <w:r>
        <w:rPr>
          <w:spacing w:val="-3"/>
        </w:rPr>
        <w:t xml:space="preserve"> </w:t>
      </w:r>
      <w:r>
        <w:t>–</w:t>
      </w:r>
      <w:r>
        <w:rPr>
          <w:spacing w:val="-2"/>
        </w:rPr>
        <w:t xml:space="preserve"> </w:t>
      </w:r>
      <w:r>
        <w:t>женского</w:t>
      </w:r>
      <w:r>
        <w:rPr>
          <w:spacing w:val="-3"/>
        </w:rPr>
        <w:t xml:space="preserve"> </w:t>
      </w:r>
      <w:r>
        <w:t>и</w:t>
      </w:r>
      <w:r>
        <w:rPr>
          <w:spacing w:val="-2"/>
        </w:rPr>
        <w:t xml:space="preserve"> мужского.</w:t>
      </w:r>
    </w:p>
    <w:p w:rsidR="00C425EB" w:rsidRDefault="00C425EB">
      <w:pPr>
        <w:pStyle w:val="BodyText"/>
        <w:ind w:right="683" w:firstLine="600"/>
      </w:pPr>
      <w:r>
        <w:t>Традиционная конструкция русского женского костюма – северорусский (сарафан) и южнорусский (понёва) варианты.</w:t>
      </w:r>
    </w:p>
    <w:p w:rsidR="00C425EB" w:rsidRDefault="00C425EB">
      <w:pPr>
        <w:pStyle w:val="BodyText"/>
        <w:ind w:right="685" w:firstLine="600"/>
      </w:pPr>
      <w:r>
        <w:t xml:space="preserve">Разнообразие форм и украшений народного праздничного костюма для различных регионов </w:t>
      </w:r>
      <w:r>
        <w:rPr>
          <w:spacing w:val="-2"/>
        </w:rPr>
        <w:t>страны.</w:t>
      </w:r>
    </w:p>
    <w:p w:rsidR="00C425EB" w:rsidRDefault="00C425EB">
      <w:pPr>
        <w:pStyle w:val="BodyText"/>
        <w:ind w:right="683" w:firstLine="60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w:t>
      </w:r>
      <w:r>
        <w:rPr>
          <w:spacing w:val="40"/>
        </w:rPr>
        <w:t xml:space="preserve"> </w:t>
      </w:r>
      <w:r>
        <w:t>традиционных орнаментов текстильных промыслов в разных регионах страны.</w:t>
      </w:r>
    </w:p>
    <w:p w:rsidR="00C425EB" w:rsidRDefault="00C425EB">
      <w:pPr>
        <w:pStyle w:val="BodyText"/>
        <w:ind w:right="686" w:firstLine="60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425EB" w:rsidRDefault="00C425EB">
      <w:pPr>
        <w:pStyle w:val="BodyText"/>
        <w:ind w:left="996"/>
      </w:pPr>
      <w:r>
        <w:t>Народные</w:t>
      </w:r>
      <w:r>
        <w:rPr>
          <w:spacing w:val="-4"/>
        </w:rPr>
        <w:t xml:space="preserve"> </w:t>
      </w:r>
      <w:r>
        <w:t>праздники</w:t>
      </w:r>
      <w:r>
        <w:rPr>
          <w:spacing w:val="-3"/>
        </w:rPr>
        <w:t xml:space="preserve"> </w:t>
      </w:r>
      <w:r>
        <w:t>и</w:t>
      </w:r>
      <w:r>
        <w:rPr>
          <w:spacing w:val="-3"/>
        </w:rPr>
        <w:t xml:space="preserve"> </w:t>
      </w:r>
      <w:r>
        <w:t>праздничные</w:t>
      </w:r>
      <w:r>
        <w:rPr>
          <w:spacing w:val="-3"/>
        </w:rPr>
        <w:t xml:space="preserve"> </w:t>
      </w:r>
      <w:r>
        <w:t>обряды</w:t>
      </w:r>
      <w:r>
        <w:rPr>
          <w:spacing w:val="-3"/>
        </w:rPr>
        <w:t xml:space="preserve"> </w:t>
      </w:r>
      <w:r>
        <w:t>как</w:t>
      </w:r>
      <w:r>
        <w:rPr>
          <w:spacing w:val="-3"/>
        </w:rPr>
        <w:t xml:space="preserve"> </w:t>
      </w:r>
      <w:r>
        <w:t>синтез</w:t>
      </w:r>
      <w:r>
        <w:rPr>
          <w:spacing w:val="-3"/>
        </w:rPr>
        <w:t xml:space="preserve"> </w:t>
      </w:r>
      <w:r>
        <w:t>всех</w:t>
      </w:r>
      <w:r>
        <w:rPr>
          <w:spacing w:val="-3"/>
        </w:rPr>
        <w:t xml:space="preserve"> </w:t>
      </w:r>
      <w:r>
        <w:t>видов</w:t>
      </w:r>
      <w:r>
        <w:rPr>
          <w:spacing w:val="-3"/>
        </w:rPr>
        <w:t xml:space="preserve"> </w:t>
      </w:r>
      <w:r>
        <w:t>народного</w:t>
      </w:r>
      <w:r>
        <w:rPr>
          <w:spacing w:val="-3"/>
        </w:rPr>
        <w:t xml:space="preserve"> </w:t>
      </w:r>
      <w:r>
        <w:rPr>
          <w:spacing w:val="-2"/>
        </w:rPr>
        <w:t>творчества.</w:t>
      </w:r>
    </w:p>
    <w:p w:rsidR="00C425EB" w:rsidRDefault="00C425EB">
      <w:pPr>
        <w:pStyle w:val="BodyText"/>
        <w:ind w:right="683" w:firstLine="600"/>
      </w:pPr>
      <w:r>
        <w:t>Выполнение сюжетной композиции или участие в работе по созданию коллективного панно на тему традиций народных праздников.</w:t>
      </w:r>
    </w:p>
    <w:p w:rsidR="00C425EB" w:rsidRDefault="00C425EB">
      <w:pPr>
        <w:pStyle w:val="BodyText"/>
        <w:ind w:left="996"/>
      </w:pPr>
      <w:r>
        <w:t>Народные</w:t>
      </w:r>
      <w:r>
        <w:rPr>
          <w:spacing w:val="-7"/>
        </w:rPr>
        <w:t xml:space="preserve"> </w:t>
      </w:r>
      <w:r>
        <w:t>художественные</w:t>
      </w:r>
      <w:r>
        <w:rPr>
          <w:spacing w:val="-6"/>
        </w:rPr>
        <w:t xml:space="preserve"> </w:t>
      </w:r>
      <w:r>
        <w:rPr>
          <w:spacing w:val="-2"/>
        </w:rPr>
        <w:t>промыслы.</w:t>
      </w:r>
    </w:p>
    <w:p w:rsidR="00C425EB" w:rsidRDefault="00C425EB">
      <w:pPr>
        <w:pStyle w:val="BodyText"/>
        <w:ind w:right="682" w:firstLine="600"/>
      </w:pPr>
      <w:r>
        <w:t>Роль и значение народных промыслов в современной жизни. Искусство и ремесло. Традиции культуры, особенные для каждого региона.</w:t>
      </w:r>
    </w:p>
    <w:p w:rsidR="00C425EB" w:rsidRDefault="00C425EB">
      <w:pPr>
        <w:pStyle w:val="BodyText"/>
        <w:ind w:right="686" w:firstLine="600"/>
      </w:pPr>
      <w:r>
        <w:t>Многообразие видов традиционных ремёсел и происхождение художественных промыслов народов России.</w:t>
      </w:r>
    </w:p>
    <w:p w:rsidR="00C425EB" w:rsidRDefault="00C425EB">
      <w:pPr>
        <w:pStyle w:val="BodyText"/>
        <w:ind w:right="686" w:firstLine="600"/>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425EB" w:rsidRDefault="00C425EB">
      <w:pPr>
        <w:pStyle w:val="BodyText"/>
        <w:ind w:right="686" w:firstLine="60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425EB" w:rsidRDefault="00C425EB">
      <w:pPr>
        <w:pStyle w:val="BodyText"/>
        <w:ind w:left="996"/>
      </w:pPr>
      <w:r>
        <w:t>Создание</w:t>
      </w:r>
      <w:r>
        <w:rPr>
          <w:spacing w:val="-4"/>
        </w:rPr>
        <w:t xml:space="preserve"> </w:t>
      </w:r>
      <w:r>
        <w:t>эскиза</w:t>
      </w:r>
      <w:r>
        <w:rPr>
          <w:spacing w:val="-4"/>
        </w:rPr>
        <w:t xml:space="preserve"> </w:t>
      </w:r>
      <w:r>
        <w:t>игрушки</w:t>
      </w:r>
      <w:r>
        <w:rPr>
          <w:spacing w:val="-3"/>
        </w:rPr>
        <w:t xml:space="preserve"> </w:t>
      </w:r>
      <w:r>
        <w:t>по</w:t>
      </w:r>
      <w:r>
        <w:rPr>
          <w:spacing w:val="-4"/>
        </w:rPr>
        <w:t xml:space="preserve"> </w:t>
      </w:r>
      <w:r>
        <w:t>мотивам</w:t>
      </w:r>
      <w:r>
        <w:rPr>
          <w:spacing w:val="-4"/>
        </w:rPr>
        <w:t xml:space="preserve"> </w:t>
      </w:r>
      <w:r>
        <w:t>избранного</w:t>
      </w:r>
      <w:r>
        <w:rPr>
          <w:spacing w:val="-3"/>
        </w:rPr>
        <w:t xml:space="preserve"> </w:t>
      </w:r>
      <w:r>
        <w:rPr>
          <w:spacing w:val="-2"/>
        </w:rPr>
        <w:t>промысла.</w:t>
      </w:r>
    </w:p>
    <w:p w:rsidR="00C425EB" w:rsidRDefault="00C425EB">
      <w:pPr>
        <w:pStyle w:val="BodyText"/>
        <w:spacing w:before="276"/>
        <w:ind w:right="683" w:firstLine="60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Городецкая роспись по дереву. Краткие сведения по истории. Традиционные образы</w:t>
      </w:r>
      <w:r>
        <w:rPr>
          <w:spacing w:val="80"/>
        </w:rPr>
        <w:t xml:space="preserve"> </w:t>
      </w:r>
      <w:r>
        <w:t xml:space="preserve">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rsidR="00C425EB" w:rsidRDefault="00C425EB">
      <w:pPr>
        <w:pStyle w:val="BodyText"/>
        <w:ind w:right="683" w:firstLine="60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425EB" w:rsidRDefault="00C425EB">
      <w:pPr>
        <w:pStyle w:val="BodyText"/>
        <w:ind w:right="682" w:firstLine="60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425EB" w:rsidRDefault="00C425EB">
      <w:pPr>
        <w:pStyle w:val="BodyText"/>
        <w:ind w:right="687" w:firstLine="60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425EB" w:rsidRDefault="00C425EB">
      <w:pPr>
        <w:pStyle w:val="BodyText"/>
        <w:ind w:right="683" w:firstLine="600"/>
      </w:pPr>
      <w:r>
        <w:t>Искусство</w:t>
      </w:r>
      <w:r>
        <w:rPr>
          <w:spacing w:val="-3"/>
        </w:rPr>
        <w:t xml:space="preserve"> </w:t>
      </w:r>
      <w:r>
        <w:t>лаковой</w:t>
      </w:r>
      <w:r>
        <w:rPr>
          <w:spacing w:val="-3"/>
        </w:rPr>
        <w:t xml:space="preserve"> </w:t>
      </w:r>
      <w:r>
        <w:t>живописи:</w:t>
      </w:r>
      <w:r>
        <w:rPr>
          <w:spacing w:val="-3"/>
        </w:rPr>
        <w:t xml:space="preserve"> </w:t>
      </w:r>
      <w:r>
        <w:t>Палех,</w:t>
      </w:r>
      <w:r>
        <w:rPr>
          <w:spacing w:val="-3"/>
        </w:rPr>
        <w:t xml:space="preserve"> </w:t>
      </w:r>
      <w:r>
        <w:t>Федоскино,</w:t>
      </w:r>
      <w:r>
        <w:rPr>
          <w:spacing w:val="-3"/>
        </w:rPr>
        <w:t xml:space="preserve"> </w:t>
      </w:r>
      <w:r>
        <w:t>Холуй,</w:t>
      </w:r>
      <w:r>
        <w:rPr>
          <w:spacing w:val="-3"/>
        </w:rPr>
        <w:t xml:space="preserve"> </w:t>
      </w:r>
      <w:r>
        <w:t>Мстёра</w:t>
      </w:r>
      <w:r>
        <w:rPr>
          <w:spacing w:val="-3"/>
        </w:rPr>
        <w:t xml:space="preserve"> </w:t>
      </w:r>
      <w:r>
        <w:t>–</w:t>
      </w:r>
      <w:r>
        <w:rPr>
          <w:spacing w:val="-3"/>
        </w:rPr>
        <w:t xml:space="preserve"> </w:t>
      </w:r>
      <w:r>
        <w:t>роспись</w:t>
      </w:r>
      <w:r>
        <w:rPr>
          <w:spacing w:val="-3"/>
        </w:rPr>
        <w:t xml:space="preserve"> </w:t>
      </w:r>
      <w:r>
        <w:t>шкатулок,</w:t>
      </w:r>
      <w:r>
        <w:rPr>
          <w:spacing w:val="-3"/>
        </w:rPr>
        <w:t xml:space="preserve"> </w:t>
      </w:r>
      <w:r>
        <w:t>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425EB" w:rsidRDefault="00C425EB">
      <w:pPr>
        <w:pStyle w:val="BodyText"/>
        <w:ind w:left="996"/>
      </w:pPr>
      <w:r>
        <w:t>Мир</w:t>
      </w:r>
      <w:r>
        <w:rPr>
          <w:spacing w:val="-5"/>
        </w:rPr>
        <w:t xml:space="preserve"> </w:t>
      </w:r>
      <w:r>
        <w:t>сказок</w:t>
      </w:r>
      <w:r>
        <w:rPr>
          <w:spacing w:val="-3"/>
        </w:rPr>
        <w:t xml:space="preserve"> </w:t>
      </w:r>
      <w:r>
        <w:t>и</w:t>
      </w:r>
      <w:r>
        <w:rPr>
          <w:spacing w:val="-3"/>
        </w:rPr>
        <w:t xml:space="preserve"> </w:t>
      </w:r>
      <w:r>
        <w:t>легенд,</w:t>
      </w:r>
      <w:r>
        <w:rPr>
          <w:spacing w:val="-3"/>
        </w:rPr>
        <w:t xml:space="preserve"> </w:t>
      </w:r>
      <w:r>
        <w:t>примет</w:t>
      </w:r>
      <w:r>
        <w:rPr>
          <w:spacing w:val="-3"/>
        </w:rPr>
        <w:t xml:space="preserve"> </w:t>
      </w:r>
      <w:r>
        <w:t>и</w:t>
      </w:r>
      <w:r>
        <w:rPr>
          <w:spacing w:val="-2"/>
        </w:rPr>
        <w:t xml:space="preserve"> </w:t>
      </w:r>
      <w:r>
        <w:t>оберегов</w:t>
      </w:r>
      <w:r>
        <w:rPr>
          <w:spacing w:val="-3"/>
        </w:rPr>
        <w:t xml:space="preserve"> </w:t>
      </w:r>
      <w:r>
        <w:t>в</w:t>
      </w:r>
      <w:r>
        <w:rPr>
          <w:spacing w:val="-3"/>
        </w:rPr>
        <w:t xml:space="preserve"> </w:t>
      </w:r>
      <w:r>
        <w:t>творчестве</w:t>
      </w:r>
      <w:r>
        <w:rPr>
          <w:spacing w:val="-3"/>
        </w:rPr>
        <w:t xml:space="preserve"> </w:t>
      </w:r>
      <w:r>
        <w:t>мастеров</w:t>
      </w:r>
      <w:r>
        <w:rPr>
          <w:spacing w:val="-3"/>
        </w:rPr>
        <w:t xml:space="preserve"> </w:t>
      </w:r>
      <w:r>
        <w:t>художественных</w:t>
      </w:r>
      <w:r>
        <w:rPr>
          <w:spacing w:val="-2"/>
        </w:rPr>
        <w:t xml:space="preserve"> промыслов.</w:t>
      </w:r>
    </w:p>
    <w:p w:rsidR="00C425EB" w:rsidRDefault="00C425EB">
      <w:pPr>
        <w:pStyle w:val="BodyText"/>
        <w:ind w:right="686" w:firstLine="600"/>
      </w:pPr>
      <w:r>
        <w:t>Отражение в изделиях народных промыслов многообразия исторических, духовных и культурных традиций.</w:t>
      </w:r>
    </w:p>
    <w:p w:rsidR="00C425EB" w:rsidRDefault="00C425EB">
      <w:pPr>
        <w:pStyle w:val="BodyText"/>
        <w:ind w:right="685" w:firstLine="600"/>
      </w:pPr>
      <w:r>
        <w:t>Народные художественные ремёсла и промыслы – материальные и духовные ценности, неотъемлемая часть культурного наследия России.</w:t>
      </w:r>
    </w:p>
    <w:p w:rsidR="00C425EB" w:rsidRDefault="00C425EB">
      <w:pPr>
        <w:pStyle w:val="BodyText"/>
        <w:ind w:left="996" w:right="2840"/>
      </w:pPr>
      <w:r>
        <w:t>Декоративно-прикладное искусство в культуре разных эпох и народов. Роль</w:t>
      </w:r>
      <w:r>
        <w:rPr>
          <w:spacing w:val="-7"/>
        </w:rPr>
        <w:t xml:space="preserve"> </w:t>
      </w:r>
      <w:r>
        <w:t>декоративно-прикладного</w:t>
      </w:r>
      <w:r>
        <w:rPr>
          <w:spacing w:val="-5"/>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4"/>
        </w:rPr>
        <w:t xml:space="preserve"> </w:t>
      </w:r>
      <w:r>
        <w:rPr>
          <w:spacing w:val="-2"/>
        </w:rPr>
        <w:t>цивилизаций.</w:t>
      </w:r>
    </w:p>
    <w:p w:rsidR="00C425EB" w:rsidRDefault="00C425EB">
      <w:pPr>
        <w:pStyle w:val="BodyText"/>
        <w:ind w:right="685" w:firstLine="600"/>
      </w:pPr>
      <w:r>
        <w:t>Отражение в декоре мировоззрения эпохи, организации общества, традиций быта и ремесла, уклада жизни людей.</w:t>
      </w:r>
    </w:p>
    <w:p w:rsidR="00C425EB" w:rsidRDefault="00C425EB">
      <w:pPr>
        <w:pStyle w:val="BodyText"/>
        <w:ind w:right="687" w:firstLine="600"/>
      </w:pPr>
      <w:r>
        <w:t>Характерные признаки произведений декоративно-прикладного искусства, основные мотивы и символика орнаментов в культуре разных эпох.</w:t>
      </w:r>
    </w:p>
    <w:p w:rsidR="00C425EB" w:rsidRDefault="00C425EB">
      <w:pPr>
        <w:pStyle w:val="BodyText"/>
        <w:ind w:right="684" w:firstLine="60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rsidR="00C425EB" w:rsidRDefault="00C425EB">
      <w:pPr>
        <w:pStyle w:val="BodyText"/>
        <w:ind w:left="996"/>
        <w:jc w:val="left"/>
      </w:pPr>
      <w:r>
        <w:t>Декоративно-прикладное</w:t>
      </w:r>
      <w:r>
        <w:rPr>
          <w:spacing w:val="-7"/>
        </w:rPr>
        <w:t xml:space="preserve"> </w:t>
      </w:r>
      <w:r>
        <w:t>искусство</w:t>
      </w:r>
      <w:r>
        <w:rPr>
          <w:spacing w:val="-5"/>
        </w:rPr>
        <w:t xml:space="preserve"> </w:t>
      </w:r>
      <w:r>
        <w:t>в</w:t>
      </w:r>
      <w:r>
        <w:rPr>
          <w:spacing w:val="-5"/>
        </w:rPr>
        <w:t xml:space="preserve"> </w:t>
      </w:r>
      <w:r>
        <w:t>жизни</w:t>
      </w:r>
      <w:r>
        <w:rPr>
          <w:spacing w:val="-5"/>
        </w:rPr>
        <w:t xml:space="preserve"> </w:t>
      </w:r>
      <w:r>
        <w:t>современного</w:t>
      </w:r>
      <w:r>
        <w:rPr>
          <w:spacing w:val="-5"/>
        </w:rPr>
        <w:t xml:space="preserve"> </w:t>
      </w:r>
      <w:r>
        <w:rPr>
          <w:spacing w:val="-2"/>
        </w:rPr>
        <w:t>человека.</w:t>
      </w:r>
    </w:p>
    <w:p w:rsidR="00C425EB" w:rsidRDefault="00C425EB">
      <w:pPr>
        <w:pStyle w:val="BodyText"/>
        <w:tabs>
          <w:tab w:val="left" w:pos="2698"/>
          <w:tab w:val="left" w:pos="4100"/>
          <w:tab w:val="left" w:pos="4454"/>
          <w:tab w:val="left" w:pos="5383"/>
          <w:tab w:val="left" w:pos="7028"/>
          <w:tab w:val="left" w:pos="9926"/>
        </w:tabs>
        <w:ind w:right="686" w:firstLine="600"/>
        <w:jc w:val="left"/>
      </w:pPr>
      <w:r>
        <w:rPr>
          <w:spacing w:val="-2"/>
        </w:rPr>
        <w:t>Многообразие</w:t>
      </w:r>
      <w:r>
        <w:tab/>
      </w:r>
      <w:r>
        <w:rPr>
          <w:spacing w:val="-2"/>
        </w:rPr>
        <w:t>материалов</w:t>
      </w:r>
      <w:r>
        <w:tab/>
      </w:r>
      <w:r>
        <w:rPr>
          <w:spacing w:val="-10"/>
        </w:rPr>
        <w:t>и</w:t>
      </w:r>
      <w:r>
        <w:tab/>
      </w:r>
      <w:r>
        <w:rPr>
          <w:spacing w:val="-2"/>
        </w:rPr>
        <w:t>техник</w:t>
      </w:r>
      <w:r>
        <w:tab/>
      </w:r>
      <w:r>
        <w:rPr>
          <w:spacing w:val="-2"/>
        </w:rPr>
        <w:t>современного</w:t>
      </w:r>
      <w:r>
        <w:tab/>
      </w:r>
      <w:r>
        <w:rPr>
          <w:spacing w:val="-2"/>
        </w:rPr>
        <w:t>декоративно-прикладного</w:t>
      </w:r>
      <w:r>
        <w:tab/>
      </w:r>
      <w:r>
        <w:rPr>
          <w:spacing w:val="-2"/>
        </w:rPr>
        <w:t xml:space="preserve">искусства </w:t>
      </w:r>
      <w:r>
        <w:t>(художественная керамика, стекло, металл, гобелен, роспись по ткани, моделирование одежды).</w:t>
      </w:r>
    </w:p>
    <w:p w:rsidR="00C425EB" w:rsidRDefault="00C425EB">
      <w:pPr>
        <w:pStyle w:val="BodyText"/>
        <w:ind w:left="996"/>
        <w:jc w:val="left"/>
      </w:pPr>
      <w:r>
        <w:t>Символический</w:t>
      </w:r>
      <w:r>
        <w:rPr>
          <w:spacing w:val="34"/>
        </w:rPr>
        <w:t xml:space="preserve"> </w:t>
      </w:r>
      <w:r>
        <w:t>знак</w:t>
      </w:r>
      <w:r>
        <w:rPr>
          <w:spacing w:val="36"/>
        </w:rPr>
        <w:t xml:space="preserve"> </w:t>
      </w:r>
      <w:r>
        <w:t>в</w:t>
      </w:r>
      <w:r>
        <w:rPr>
          <w:spacing w:val="37"/>
        </w:rPr>
        <w:t xml:space="preserve"> </w:t>
      </w:r>
      <w:r>
        <w:t>современной</w:t>
      </w:r>
      <w:r>
        <w:rPr>
          <w:spacing w:val="36"/>
        </w:rPr>
        <w:t xml:space="preserve"> </w:t>
      </w:r>
      <w:r>
        <w:t>жизни:</w:t>
      </w:r>
      <w:r>
        <w:rPr>
          <w:spacing w:val="36"/>
        </w:rPr>
        <w:t xml:space="preserve"> </w:t>
      </w:r>
      <w:r>
        <w:t>эмблема,</w:t>
      </w:r>
      <w:r>
        <w:rPr>
          <w:spacing w:val="37"/>
        </w:rPr>
        <w:t xml:space="preserve"> </w:t>
      </w:r>
      <w:r>
        <w:t>логотип,</w:t>
      </w:r>
      <w:r>
        <w:rPr>
          <w:spacing w:val="36"/>
        </w:rPr>
        <w:t xml:space="preserve"> </w:t>
      </w:r>
      <w:r>
        <w:t>указующий</w:t>
      </w:r>
      <w:r>
        <w:rPr>
          <w:spacing w:val="36"/>
        </w:rPr>
        <w:t xml:space="preserve"> </w:t>
      </w:r>
      <w:r>
        <w:t>или</w:t>
      </w:r>
      <w:r>
        <w:rPr>
          <w:spacing w:val="37"/>
        </w:rPr>
        <w:t xml:space="preserve"> </w:t>
      </w:r>
      <w:r>
        <w:rPr>
          <w:spacing w:val="-2"/>
        </w:rPr>
        <w:t>декоративный</w:t>
      </w:r>
    </w:p>
    <w:p w:rsidR="00C425EB" w:rsidRDefault="00C425EB">
      <w:pPr>
        <w:pStyle w:val="BodyText"/>
        <w:jc w:val="left"/>
      </w:pPr>
      <w:r>
        <w:rPr>
          <w:spacing w:val="-2"/>
        </w:rPr>
        <w:t>знак.</w:t>
      </w:r>
    </w:p>
    <w:p w:rsidR="00C425EB" w:rsidRDefault="00C425EB">
      <w:pPr>
        <w:pStyle w:val="BodyText"/>
        <w:ind w:left="996"/>
        <w:jc w:val="left"/>
      </w:pPr>
      <w:r>
        <w:t>Государственная</w:t>
      </w:r>
      <w:r>
        <w:rPr>
          <w:spacing w:val="63"/>
          <w:w w:val="150"/>
        </w:rPr>
        <w:t xml:space="preserve"> </w:t>
      </w:r>
      <w:r>
        <w:t>символика</w:t>
      </w:r>
      <w:r>
        <w:rPr>
          <w:spacing w:val="65"/>
          <w:w w:val="150"/>
        </w:rPr>
        <w:t xml:space="preserve"> </w:t>
      </w:r>
      <w:r>
        <w:t>и</w:t>
      </w:r>
      <w:r>
        <w:rPr>
          <w:spacing w:val="66"/>
          <w:w w:val="150"/>
        </w:rPr>
        <w:t xml:space="preserve"> </w:t>
      </w:r>
      <w:r>
        <w:t>традиции</w:t>
      </w:r>
      <w:r>
        <w:rPr>
          <w:spacing w:val="65"/>
          <w:w w:val="150"/>
        </w:rPr>
        <w:t xml:space="preserve"> </w:t>
      </w:r>
      <w:r>
        <w:t>геральдики.</w:t>
      </w:r>
      <w:r>
        <w:rPr>
          <w:spacing w:val="66"/>
          <w:w w:val="150"/>
        </w:rPr>
        <w:t xml:space="preserve"> </w:t>
      </w:r>
      <w:r>
        <w:t>Декоративные</w:t>
      </w:r>
      <w:r>
        <w:rPr>
          <w:spacing w:val="65"/>
          <w:w w:val="150"/>
        </w:rPr>
        <w:t xml:space="preserve"> </w:t>
      </w:r>
      <w:r>
        <w:t>украшения</w:t>
      </w:r>
      <w:r>
        <w:rPr>
          <w:spacing w:val="66"/>
          <w:w w:val="150"/>
        </w:rPr>
        <w:t xml:space="preserve"> </w:t>
      </w:r>
      <w:r>
        <w:rPr>
          <w:spacing w:val="-2"/>
        </w:rPr>
        <w:t>предметов</w:t>
      </w:r>
    </w:p>
    <w:p w:rsidR="00C425EB" w:rsidRDefault="00C425EB">
      <w:pPr>
        <w:pStyle w:val="BodyText"/>
        <w:jc w:val="left"/>
      </w:pPr>
      <w:r>
        <w:t>нашего</w:t>
      </w:r>
      <w:r>
        <w:rPr>
          <w:spacing w:val="80"/>
        </w:rPr>
        <w:t xml:space="preserve"> </w:t>
      </w:r>
      <w:r>
        <w:t>быта</w:t>
      </w:r>
      <w:r>
        <w:rPr>
          <w:spacing w:val="80"/>
        </w:rPr>
        <w:t xml:space="preserve"> </w:t>
      </w:r>
      <w:r>
        <w:t>и</w:t>
      </w:r>
      <w:r>
        <w:rPr>
          <w:spacing w:val="80"/>
        </w:rPr>
        <w:t xml:space="preserve"> </w:t>
      </w:r>
      <w:r>
        <w:t>одежды.</w:t>
      </w:r>
      <w:r>
        <w:rPr>
          <w:spacing w:val="80"/>
        </w:rPr>
        <w:t xml:space="preserve"> </w:t>
      </w:r>
      <w:r>
        <w:t>Значение</w:t>
      </w:r>
      <w:r>
        <w:rPr>
          <w:spacing w:val="80"/>
        </w:rPr>
        <w:t xml:space="preserve"> </w:t>
      </w:r>
      <w:r>
        <w:t>украшений</w:t>
      </w:r>
      <w:r>
        <w:rPr>
          <w:spacing w:val="80"/>
        </w:rPr>
        <w:t xml:space="preserve"> </w:t>
      </w:r>
      <w:r>
        <w:t>в</w:t>
      </w:r>
      <w:r>
        <w:rPr>
          <w:spacing w:val="80"/>
        </w:rPr>
        <w:t xml:space="preserve"> </w:t>
      </w:r>
      <w:r>
        <w:t>проявлении</w:t>
      </w:r>
      <w:r>
        <w:rPr>
          <w:spacing w:val="80"/>
        </w:rPr>
        <w:t xml:space="preserve"> </w:t>
      </w:r>
      <w:r>
        <w:t>образа</w:t>
      </w:r>
      <w:r>
        <w:rPr>
          <w:spacing w:val="80"/>
        </w:rPr>
        <w:t xml:space="preserve"> </w:t>
      </w:r>
      <w:r>
        <w:t>человека,</w:t>
      </w:r>
      <w:r>
        <w:rPr>
          <w:spacing w:val="80"/>
        </w:rPr>
        <w:t xml:space="preserve"> </w:t>
      </w:r>
      <w:r>
        <w:t>его</w:t>
      </w:r>
      <w:r>
        <w:rPr>
          <w:spacing w:val="80"/>
        </w:rPr>
        <w:t xml:space="preserve"> </w:t>
      </w:r>
      <w:r>
        <w:t>характера,</w:t>
      </w:r>
      <w:r>
        <w:rPr>
          <w:spacing w:val="80"/>
          <w:w w:val="150"/>
        </w:rPr>
        <w:t xml:space="preserve"> </w:t>
      </w:r>
      <w:r>
        <w:t>самопонимания, установок и намерений.</w:t>
      </w:r>
    </w:p>
    <w:p w:rsidR="00C425EB" w:rsidRDefault="00C425EB">
      <w:pPr>
        <w:pStyle w:val="BodyText"/>
        <w:ind w:firstLine="600"/>
        <w:jc w:val="left"/>
      </w:pPr>
      <w:r>
        <w:t>Декор</w:t>
      </w:r>
      <w:r>
        <w:rPr>
          <w:spacing w:val="76"/>
        </w:rPr>
        <w:t xml:space="preserve"> </w:t>
      </w:r>
      <w:r>
        <w:t>на</w:t>
      </w:r>
      <w:r>
        <w:rPr>
          <w:spacing w:val="76"/>
        </w:rPr>
        <w:t xml:space="preserve"> </w:t>
      </w:r>
      <w:r>
        <w:t>улицах</w:t>
      </w:r>
      <w:r>
        <w:rPr>
          <w:spacing w:val="76"/>
        </w:rPr>
        <w:t xml:space="preserve"> </w:t>
      </w:r>
      <w:r>
        <w:t>и</w:t>
      </w:r>
      <w:r>
        <w:rPr>
          <w:spacing w:val="76"/>
        </w:rPr>
        <w:t xml:space="preserve"> </w:t>
      </w:r>
      <w:r>
        <w:t>декор</w:t>
      </w:r>
      <w:r>
        <w:rPr>
          <w:spacing w:val="76"/>
        </w:rPr>
        <w:t xml:space="preserve"> </w:t>
      </w:r>
      <w:r>
        <w:t>помещений.</w:t>
      </w:r>
      <w:r>
        <w:rPr>
          <w:spacing w:val="76"/>
        </w:rPr>
        <w:t xml:space="preserve"> </w:t>
      </w:r>
      <w:r>
        <w:t>Декор</w:t>
      </w:r>
      <w:r>
        <w:rPr>
          <w:spacing w:val="76"/>
        </w:rPr>
        <w:t xml:space="preserve"> </w:t>
      </w:r>
      <w:r>
        <w:t>праздничный</w:t>
      </w:r>
      <w:r>
        <w:rPr>
          <w:spacing w:val="76"/>
        </w:rPr>
        <w:t xml:space="preserve"> </w:t>
      </w:r>
      <w:r>
        <w:t>и</w:t>
      </w:r>
      <w:r>
        <w:rPr>
          <w:spacing w:val="76"/>
        </w:rPr>
        <w:t xml:space="preserve"> </w:t>
      </w:r>
      <w:r>
        <w:t>повседневный.</w:t>
      </w:r>
      <w:r>
        <w:rPr>
          <w:spacing w:val="76"/>
        </w:rPr>
        <w:t xml:space="preserve"> </w:t>
      </w:r>
      <w:r>
        <w:t>Праздничное оформление школы.</w:t>
      </w:r>
    </w:p>
    <w:p w:rsidR="00C425EB" w:rsidRDefault="00C425EB">
      <w:pPr>
        <w:pStyle w:val="BodyText"/>
        <w:ind w:left="0"/>
        <w:jc w:val="left"/>
      </w:pPr>
    </w:p>
    <w:p w:rsidR="00C425EB" w:rsidRDefault="00C425EB">
      <w:pPr>
        <w:pStyle w:val="Heading1"/>
        <w:numPr>
          <w:ilvl w:val="0"/>
          <w:numId w:val="373"/>
        </w:numPr>
        <w:tabs>
          <w:tab w:val="left" w:pos="936"/>
        </w:tabs>
        <w:ind w:left="936"/>
      </w:pPr>
      <w:r>
        <w:rPr>
          <w:spacing w:val="-2"/>
        </w:rPr>
        <w:t>КЛАСС</w:t>
      </w:r>
    </w:p>
    <w:p w:rsidR="00C425EB" w:rsidRDefault="00C425EB">
      <w:pPr>
        <w:pStyle w:val="Heading2"/>
        <w:ind w:left="756"/>
        <w:jc w:val="left"/>
      </w:pPr>
      <w:r>
        <w:t>Модуль</w:t>
      </w:r>
      <w:r>
        <w:rPr>
          <w:spacing w:val="-5"/>
        </w:rPr>
        <w:t xml:space="preserve"> </w:t>
      </w:r>
      <w:r>
        <w:t>№</w:t>
      </w:r>
      <w:r>
        <w:rPr>
          <w:spacing w:val="-3"/>
        </w:rPr>
        <w:t xml:space="preserve"> </w:t>
      </w:r>
      <w:r>
        <w:t>2</w:t>
      </w:r>
      <w:r>
        <w:rPr>
          <w:spacing w:val="-2"/>
        </w:rPr>
        <w:t xml:space="preserve"> </w:t>
      </w:r>
      <w:r>
        <w:t>«Живопись,</w:t>
      </w:r>
      <w:r>
        <w:rPr>
          <w:spacing w:val="-3"/>
        </w:rPr>
        <w:t xml:space="preserve"> </w:t>
      </w:r>
      <w:r>
        <w:t>графика,</w:t>
      </w:r>
      <w:r>
        <w:rPr>
          <w:spacing w:val="-2"/>
        </w:rPr>
        <w:t xml:space="preserve"> скульптура».</w:t>
      </w:r>
    </w:p>
    <w:p w:rsidR="00C425EB" w:rsidRDefault="00C425EB">
      <w:pPr>
        <w:pStyle w:val="BodyText"/>
        <w:ind w:left="996" w:right="5496"/>
        <w:jc w:val="left"/>
      </w:pPr>
      <w:r>
        <w:t>Общие сведения о видах искусства. Пространственные</w:t>
      </w:r>
      <w:r>
        <w:rPr>
          <w:spacing w:val="-10"/>
        </w:rPr>
        <w:t xml:space="preserve"> </w:t>
      </w:r>
      <w:r>
        <w:t>и</w:t>
      </w:r>
      <w:r>
        <w:rPr>
          <w:spacing w:val="-10"/>
        </w:rPr>
        <w:t xml:space="preserve"> </w:t>
      </w:r>
      <w:r>
        <w:t>временные</w:t>
      </w:r>
      <w:r>
        <w:rPr>
          <w:spacing w:val="-10"/>
        </w:rPr>
        <w:t xml:space="preserve"> </w:t>
      </w:r>
      <w:r>
        <w:t>виды</w:t>
      </w:r>
      <w:r>
        <w:rPr>
          <w:spacing w:val="-10"/>
        </w:rPr>
        <w:t xml:space="preserve"> </w:t>
      </w:r>
      <w:r>
        <w:t>искусства.</w:t>
      </w:r>
    </w:p>
    <w:p w:rsidR="00C425EB" w:rsidRDefault="00C425EB">
      <w:pPr>
        <w:pStyle w:val="BodyText"/>
        <w:ind w:right="782" w:firstLine="600"/>
        <w:jc w:val="left"/>
      </w:pPr>
      <w:r>
        <w:t>Изобразительные, конструктивные и декоративные виды пространственных искусств, их место и назначение в жизни людей.</w:t>
      </w:r>
    </w:p>
    <w:p w:rsidR="00C425EB" w:rsidRDefault="00C425EB">
      <w:pPr>
        <w:pStyle w:val="BodyText"/>
        <w:ind w:right="686" w:firstLine="600"/>
        <w:jc w:val="left"/>
      </w:pPr>
      <w:r>
        <w:t>Основные</w:t>
      </w:r>
      <w:r>
        <w:rPr>
          <w:spacing w:val="31"/>
        </w:rPr>
        <w:t xml:space="preserve"> </w:t>
      </w:r>
      <w:r>
        <w:t>виды</w:t>
      </w:r>
      <w:r>
        <w:rPr>
          <w:spacing w:val="31"/>
        </w:rPr>
        <w:t xml:space="preserve"> </w:t>
      </w:r>
      <w:r>
        <w:t>живописи,</w:t>
      </w:r>
      <w:r>
        <w:rPr>
          <w:spacing w:val="31"/>
        </w:rPr>
        <w:t xml:space="preserve"> </w:t>
      </w:r>
      <w:r>
        <w:t>графики</w:t>
      </w:r>
      <w:r>
        <w:rPr>
          <w:spacing w:val="31"/>
        </w:rPr>
        <w:t xml:space="preserve"> </w:t>
      </w:r>
      <w:r>
        <w:t>и</w:t>
      </w:r>
      <w:r>
        <w:rPr>
          <w:spacing w:val="31"/>
        </w:rPr>
        <w:t xml:space="preserve"> </w:t>
      </w:r>
      <w:r>
        <w:t>скульптуры.</w:t>
      </w:r>
      <w:r>
        <w:rPr>
          <w:spacing w:val="31"/>
        </w:rPr>
        <w:t xml:space="preserve"> </w:t>
      </w:r>
      <w:r>
        <w:t>Художник</w:t>
      </w:r>
      <w:r>
        <w:rPr>
          <w:spacing w:val="31"/>
        </w:rPr>
        <w:t xml:space="preserve"> </w:t>
      </w:r>
      <w:r>
        <w:t>и</w:t>
      </w:r>
      <w:r>
        <w:rPr>
          <w:spacing w:val="31"/>
        </w:rPr>
        <w:t xml:space="preserve"> </w:t>
      </w:r>
      <w:r>
        <w:t>зритель:</w:t>
      </w:r>
      <w:r>
        <w:rPr>
          <w:spacing w:val="31"/>
        </w:rPr>
        <w:t xml:space="preserve"> </w:t>
      </w:r>
      <w:r>
        <w:t>зрительские</w:t>
      </w:r>
      <w:r>
        <w:rPr>
          <w:spacing w:val="31"/>
        </w:rPr>
        <w:t xml:space="preserve"> </w:t>
      </w:r>
      <w:r>
        <w:t>умения, знания и творчество зрителя.</w:t>
      </w:r>
    </w:p>
    <w:p w:rsidR="00C425EB" w:rsidRDefault="00C425EB">
      <w:pPr>
        <w:pStyle w:val="BodyText"/>
        <w:ind w:left="996"/>
        <w:jc w:val="left"/>
      </w:pPr>
      <w:r>
        <w:t>Язык</w:t>
      </w:r>
      <w:r>
        <w:rPr>
          <w:spacing w:val="-6"/>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3"/>
        </w:rPr>
        <w:t xml:space="preserve"> </w:t>
      </w:r>
      <w:r>
        <w:rPr>
          <w:spacing w:val="-2"/>
        </w:rPr>
        <w:t>средства.</w:t>
      </w:r>
    </w:p>
    <w:p w:rsidR="00C425EB" w:rsidRDefault="00C425EB">
      <w:pPr>
        <w:pStyle w:val="BodyText"/>
        <w:ind w:left="996" w:right="766"/>
        <w:jc w:val="left"/>
      </w:pPr>
      <w:r>
        <w:t>Живописные,</w:t>
      </w:r>
      <w:r>
        <w:rPr>
          <w:spacing w:val="-6"/>
        </w:rPr>
        <w:t xml:space="preserve"> </w:t>
      </w:r>
      <w:r>
        <w:t>графические</w:t>
      </w:r>
      <w:r>
        <w:rPr>
          <w:spacing w:val="-6"/>
        </w:rPr>
        <w:t xml:space="preserve"> </w:t>
      </w:r>
      <w:r>
        <w:t>и</w:t>
      </w:r>
      <w:r>
        <w:rPr>
          <w:spacing w:val="-6"/>
        </w:rPr>
        <w:t xml:space="preserve"> </w:t>
      </w:r>
      <w:r>
        <w:t>скульптурные</w:t>
      </w:r>
      <w:r>
        <w:rPr>
          <w:spacing w:val="-6"/>
        </w:rPr>
        <w:t xml:space="preserve"> </w:t>
      </w:r>
      <w:r>
        <w:t>художественные</w:t>
      </w:r>
      <w:r>
        <w:rPr>
          <w:spacing w:val="-6"/>
        </w:rPr>
        <w:t xml:space="preserve"> </w:t>
      </w:r>
      <w:r>
        <w:t>материалы,</w:t>
      </w:r>
      <w:r>
        <w:rPr>
          <w:spacing w:val="-6"/>
        </w:rPr>
        <w:t xml:space="preserve"> </w:t>
      </w:r>
      <w:r>
        <w:t>их</w:t>
      </w:r>
      <w:r>
        <w:rPr>
          <w:spacing w:val="-6"/>
        </w:rPr>
        <w:t xml:space="preserve"> </w:t>
      </w:r>
      <w:r>
        <w:t>особые</w:t>
      </w:r>
      <w:r>
        <w:rPr>
          <w:spacing w:val="-6"/>
        </w:rPr>
        <w:t xml:space="preserve"> </w:t>
      </w:r>
      <w:r>
        <w:t>свойства. Рисунок – основа изобразительного искусства и мастерства художника.</w:t>
      </w:r>
    </w:p>
    <w:p w:rsidR="00C425EB" w:rsidRDefault="00C425EB">
      <w:pPr>
        <w:pStyle w:val="BodyText"/>
        <w:ind w:left="996"/>
        <w:jc w:val="left"/>
      </w:pPr>
      <w:r>
        <w:t>Виды</w:t>
      </w:r>
      <w:r>
        <w:rPr>
          <w:spacing w:val="-6"/>
        </w:rPr>
        <w:t xml:space="preserve"> </w:t>
      </w:r>
      <w:r>
        <w:t>рисунка:</w:t>
      </w:r>
      <w:r>
        <w:rPr>
          <w:spacing w:val="-4"/>
        </w:rPr>
        <w:t xml:space="preserve"> </w:t>
      </w:r>
      <w:r>
        <w:t>зарисовка,</w:t>
      </w:r>
      <w:r>
        <w:rPr>
          <w:spacing w:val="-3"/>
        </w:rPr>
        <w:t xml:space="preserve"> </w:t>
      </w:r>
      <w:r>
        <w:t>набросок,</w:t>
      </w:r>
      <w:r>
        <w:rPr>
          <w:spacing w:val="-4"/>
        </w:rPr>
        <w:t xml:space="preserve"> </w:t>
      </w:r>
      <w:r>
        <w:t>учебный</w:t>
      </w:r>
      <w:r>
        <w:rPr>
          <w:spacing w:val="-4"/>
        </w:rPr>
        <w:t xml:space="preserve"> </w:t>
      </w:r>
      <w:r>
        <w:t>рисунок</w:t>
      </w:r>
      <w:r>
        <w:rPr>
          <w:spacing w:val="-3"/>
        </w:rPr>
        <w:t xml:space="preserve"> </w:t>
      </w:r>
      <w:r>
        <w:t>и</w:t>
      </w:r>
      <w:r>
        <w:rPr>
          <w:spacing w:val="-4"/>
        </w:rPr>
        <w:t xml:space="preserve"> </w:t>
      </w:r>
      <w:r>
        <w:t>творческий</w:t>
      </w:r>
      <w:r>
        <w:rPr>
          <w:spacing w:val="-3"/>
        </w:rPr>
        <w:t xml:space="preserve"> </w:t>
      </w:r>
      <w:r>
        <w:rPr>
          <w:spacing w:val="-2"/>
        </w:rPr>
        <w:t>рисунок.</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Навыки</w:t>
      </w:r>
      <w:r>
        <w:rPr>
          <w:spacing w:val="-3"/>
        </w:rPr>
        <w:t xml:space="preserve"> </w:t>
      </w:r>
      <w:r>
        <w:t>размещения</w:t>
      </w:r>
      <w:r>
        <w:rPr>
          <w:spacing w:val="-3"/>
        </w:rPr>
        <w:t xml:space="preserve"> </w:t>
      </w:r>
      <w:r>
        <w:t>рисунка</w:t>
      </w:r>
      <w:r>
        <w:rPr>
          <w:spacing w:val="-2"/>
        </w:rPr>
        <w:t xml:space="preserve"> </w:t>
      </w:r>
      <w:r>
        <w:t>в</w:t>
      </w:r>
      <w:r>
        <w:rPr>
          <w:spacing w:val="-3"/>
        </w:rPr>
        <w:t xml:space="preserve"> </w:t>
      </w:r>
      <w:r>
        <w:t>листе,</w:t>
      </w:r>
      <w:r>
        <w:rPr>
          <w:spacing w:val="-3"/>
        </w:rPr>
        <w:t xml:space="preserve"> </w:t>
      </w:r>
      <w:r>
        <w:t>выбор</w:t>
      </w:r>
      <w:r>
        <w:rPr>
          <w:spacing w:val="-2"/>
        </w:rPr>
        <w:t xml:space="preserve"> формата.</w:t>
      </w:r>
    </w:p>
    <w:p w:rsidR="00C425EB" w:rsidRDefault="00C425EB">
      <w:pPr>
        <w:pStyle w:val="BodyText"/>
        <w:ind w:left="996"/>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3"/>
        </w:rPr>
        <w:t xml:space="preserve"> </w:t>
      </w:r>
      <w:r>
        <w:t>натуры.</w:t>
      </w:r>
      <w:r>
        <w:rPr>
          <w:spacing w:val="-4"/>
        </w:rPr>
        <w:t xml:space="preserve"> </w:t>
      </w:r>
      <w:r>
        <w:t>Зарисовки</w:t>
      </w:r>
      <w:r>
        <w:rPr>
          <w:spacing w:val="-3"/>
        </w:rPr>
        <w:t xml:space="preserve"> </w:t>
      </w:r>
      <w:r>
        <w:t>простых</w:t>
      </w:r>
      <w:r>
        <w:rPr>
          <w:spacing w:val="-3"/>
        </w:rPr>
        <w:t xml:space="preserve"> </w:t>
      </w:r>
      <w:r>
        <w:rPr>
          <w:spacing w:val="-2"/>
        </w:rPr>
        <w:t>предметов.</w:t>
      </w:r>
    </w:p>
    <w:p w:rsidR="00C425EB" w:rsidRDefault="00C425EB">
      <w:pPr>
        <w:pStyle w:val="BodyText"/>
        <w:ind w:left="996" w:right="766"/>
        <w:jc w:val="left"/>
      </w:pPr>
      <w:r>
        <w:t>Линейные</w:t>
      </w:r>
      <w:r>
        <w:rPr>
          <w:spacing w:val="-4"/>
        </w:rPr>
        <w:t xml:space="preserve"> </w:t>
      </w:r>
      <w:r>
        <w:t>графические</w:t>
      </w:r>
      <w:r>
        <w:rPr>
          <w:spacing w:val="-4"/>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4"/>
        </w:rPr>
        <w:t xml:space="preserve"> </w:t>
      </w:r>
      <w:r>
        <w:t>отношения:</w:t>
      </w:r>
      <w:r>
        <w:rPr>
          <w:spacing w:val="-4"/>
        </w:rPr>
        <w:t xml:space="preserve"> </w:t>
      </w:r>
      <w:r>
        <w:t>тёмное</w:t>
      </w:r>
      <w:r>
        <w:rPr>
          <w:spacing w:val="-4"/>
        </w:rPr>
        <w:t xml:space="preserve"> </w:t>
      </w:r>
      <w:r>
        <w:t>–</w:t>
      </w:r>
      <w:r>
        <w:rPr>
          <w:spacing w:val="-4"/>
        </w:rPr>
        <w:t xml:space="preserve"> </w:t>
      </w:r>
      <w:r>
        <w:t>светлое. Ритм и ритмическая организация плоскости листа.</w:t>
      </w:r>
    </w:p>
    <w:p w:rsidR="00C425EB" w:rsidRDefault="00C425EB">
      <w:pPr>
        <w:pStyle w:val="BodyText"/>
        <w:ind w:right="686" w:firstLine="600"/>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физическая</w:t>
      </w:r>
      <w:r>
        <w:rPr>
          <w:spacing w:val="-1"/>
        </w:rPr>
        <w:t xml:space="preserve"> </w:t>
      </w:r>
      <w:r>
        <w:t>основа</w:t>
      </w:r>
      <w:r>
        <w:rPr>
          <w:spacing w:val="-1"/>
        </w:rPr>
        <w:t xml:space="preserve"> </w:t>
      </w:r>
      <w:r>
        <w:t>цвета, цветовой круг, основные и составные цвета, дополнительные цвета.</w:t>
      </w:r>
    </w:p>
    <w:p w:rsidR="00C425EB" w:rsidRDefault="00C425EB">
      <w:pPr>
        <w:pStyle w:val="BodyText"/>
        <w:ind w:right="686" w:firstLine="600"/>
      </w:pPr>
      <w:r>
        <w:t>Цвет как выразительное средство в изобразительном искусстве: холодный и тёплый цвет, понятие цветовых отношений; колорит в живописи.</w:t>
      </w:r>
    </w:p>
    <w:p w:rsidR="00C425EB" w:rsidRDefault="00C425EB">
      <w:pPr>
        <w:pStyle w:val="BodyText"/>
        <w:ind w:right="686" w:firstLine="60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425EB" w:rsidRDefault="00C425EB">
      <w:pPr>
        <w:pStyle w:val="BodyText"/>
        <w:ind w:left="996"/>
      </w:pPr>
      <w:r>
        <w:t>Жанры</w:t>
      </w:r>
      <w:r>
        <w:rPr>
          <w:spacing w:val="-5"/>
        </w:rPr>
        <w:t xml:space="preserve"> </w:t>
      </w:r>
      <w:r>
        <w:t>изобразительного</w:t>
      </w:r>
      <w:r>
        <w:rPr>
          <w:spacing w:val="-5"/>
        </w:rPr>
        <w:t xml:space="preserve"> </w:t>
      </w:r>
      <w:r>
        <w:rPr>
          <w:spacing w:val="-2"/>
        </w:rPr>
        <w:t>искусства.</w:t>
      </w:r>
    </w:p>
    <w:p w:rsidR="00C425EB" w:rsidRDefault="00C425EB">
      <w:pPr>
        <w:pStyle w:val="BodyText"/>
        <w:ind w:right="686" w:firstLine="600"/>
      </w:pPr>
      <w:r>
        <w:t>Жанровая система в изобразительном искусстве как инструмент для сравнения и анализа произведений изобразительного искусства.</w:t>
      </w:r>
    </w:p>
    <w:p w:rsidR="00C425EB" w:rsidRDefault="00C425EB">
      <w:pPr>
        <w:pStyle w:val="BodyText"/>
        <w:ind w:left="996" w:right="1633"/>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6"/>
        </w:rPr>
        <w:t xml:space="preserve"> </w:t>
      </w:r>
      <w:r>
        <w:t>произведения</w:t>
      </w:r>
      <w:r>
        <w:rPr>
          <w:spacing w:val="-6"/>
        </w:rPr>
        <w:t xml:space="preserve"> </w:t>
      </w:r>
      <w:r>
        <w:t>изобразительного</w:t>
      </w:r>
      <w:r>
        <w:rPr>
          <w:spacing w:val="-6"/>
        </w:rPr>
        <w:t xml:space="preserve"> </w:t>
      </w:r>
      <w:r>
        <w:t xml:space="preserve">искусства. </w:t>
      </w:r>
      <w:r>
        <w:rPr>
          <w:spacing w:val="-2"/>
        </w:rPr>
        <w:t>Натюрморт.</w:t>
      </w:r>
    </w:p>
    <w:p w:rsidR="00C425EB" w:rsidRDefault="00C425EB">
      <w:pPr>
        <w:pStyle w:val="BodyText"/>
        <w:ind w:right="687" w:firstLine="600"/>
      </w:pPr>
      <w:r>
        <w:t>Изображение предметного мира в изобразительном искусстве и появление жанра натюрморта в европейском и отечественном искусстве.</w:t>
      </w:r>
    </w:p>
    <w:p w:rsidR="00C425EB" w:rsidRDefault="00C425EB">
      <w:pPr>
        <w:pStyle w:val="BodyText"/>
        <w:ind w:left="996" w:right="688"/>
      </w:pPr>
      <w:r>
        <w:t>Основы графической грамоты: правила объёмного изображения предметов на плоскости. Линейное</w:t>
      </w:r>
      <w:r>
        <w:rPr>
          <w:spacing w:val="25"/>
        </w:rPr>
        <w:t xml:space="preserve"> </w:t>
      </w:r>
      <w:r>
        <w:t>построение</w:t>
      </w:r>
      <w:r>
        <w:rPr>
          <w:spacing w:val="25"/>
        </w:rPr>
        <w:t xml:space="preserve"> </w:t>
      </w:r>
      <w:r>
        <w:t>предмета</w:t>
      </w:r>
      <w:r>
        <w:rPr>
          <w:spacing w:val="25"/>
        </w:rPr>
        <w:t xml:space="preserve"> </w:t>
      </w:r>
      <w:r>
        <w:t>в</w:t>
      </w:r>
      <w:r>
        <w:rPr>
          <w:spacing w:val="25"/>
        </w:rPr>
        <w:t xml:space="preserve"> </w:t>
      </w:r>
      <w:r>
        <w:t>пространстве:</w:t>
      </w:r>
      <w:r>
        <w:rPr>
          <w:spacing w:val="25"/>
        </w:rPr>
        <w:t xml:space="preserve"> </w:t>
      </w:r>
      <w:r>
        <w:t>линия</w:t>
      </w:r>
      <w:r>
        <w:rPr>
          <w:spacing w:val="25"/>
        </w:rPr>
        <w:t xml:space="preserve"> </w:t>
      </w:r>
      <w:r>
        <w:t>горизонта,</w:t>
      </w:r>
      <w:r>
        <w:rPr>
          <w:spacing w:val="25"/>
        </w:rPr>
        <w:t xml:space="preserve"> </w:t>
      </w:r>
      <w:r>
        <w:t>точка</w:t>
      </w:r>
      <w:r>
        <w:rPr>
          <w:spacing w:val="25"/>
        </w:rPr>
        <w:t xml:space="preserve"> </w:t>
      </w:r>
      <w:r>
        <w:t>зрения</w:t>
      </w:r>
      <w:r>
        <w:rPr>
          <w:spacing w:val="25"/>
        </w:rPr>
        <w:t xml:space="preserve"> </w:t>
      </w:r>
      <w:r>
        <w:t>и</w:t>
      </w:r>
      <w:r>
        <w:rPr>
          <w:spacing w:val="25"/>
        </w:rPr>
        <w:t xml:space="preserve"> </w:t>
      </w:r>
      <w:r>
        <w:t>точка</w:t>
      </w:r>
      <w:r>
        <w:rPr>
          <w:spacing w:val="25"/>
        </w:rPr>
        <w:t xml:space="preserve"> </w:t>
      </w:r>
      <w:r>
        <w:t>схода,</w:t>
      </w:r>
    </w:p>
    <w:p w:rsidR="00C425EB" w:rsidRDefault="00C425EB">
      <w:pPr>
        <w:pStyle w:val="BodyText"/>
      </w:pPr>
      <w:r>
        <w:t>правила</w:t>
      </w:r>
      <w:r>
        <w:rPr>
          <w:spacing w:val="-6"/>
        </w:rPr>
        <w:t xml:space="preserve"> </w:t>
      </w:r>
      <w:r>
        <w:t>перспективных</w:t>
      </w:r>
      <w:r>
        <w:rPr>
          <w:spacing w:val="-6"/>
        </w:rPr>
        <w:t xml:space="preserve"> </w:t>
      </w:r>
      <w:r>
        <w:rPr>
          <w:spacing w:val="-2"/>
        </w:rPr>
        <w:t>сокращений.</w:t>
      </w:r>
    </w:p>
    <w:p w:rsidR="00C425EB" w:rsidRDefault="00C425EB">
      <w:pPr>
        <w:pStyle w:val="BodyText"/>
        <w:ind w:left="996"/>
        <w:jc w:val="left"/>
      </w:pPr>
      <w:r>
        <w:t>Изображение</w:t>
      </w:r>
      <w:r>
        <w:rPr>
          <w:spacing w:val="-5"/>
        </w:rPr>
        <w:t xml:space="preserve"> </w:t>
      </w:r>
      <w:r>
        <w:t>окружности</w:t>
      </w:r>
      <w:r>
        <w:rPr>
          <w:spacing w:val="-4"/>
        </w:rPr>
        <w:t xml:space="preserve"> </w:t>
      </w:r>
      <w:r>
        <w:t>в</w:t>
      </w:r>
      <w:r>
        <w:rPr>
          <w:spacing w:val="-4"/>
        </w:rPr>
        <w:t xml:space="preserve"> </w:t>
      </w:r>
      <w:r>
        <w:rPr>
          <w:spacing w:val="-2"/>
        </w:rPr>
        <w:t>перспективе.</w:t>
      </w:r>
    </w:p>
    <w:p w:rsidR="00C425EB" w:rsidRDefault="00C425EB">
      <w:pPr>
        <w:pStyle w:val="BodyText"/>
        <w:ind w:left="996" w:right="2399"/>
        <w:jc w:val="left"/>
      </w:pPr>
      <w:r>
        <w:t>Рисование</w:t>
      </w:r>
      <w:r>
        <w:rPr>
          <w:spacing w:val="-6"/>
        </w:rPr>
        <w:t xml:space="preserve"> </w:t>
      </w:r>
      <w:r>
        <w:t>геометрических</w:t>
      </w:r>
      <w:r>
        <w:rPr>
          <w:spacing w:val="-6"/>
        </w:rPr>
        <w:t xml:space="preserve"> </w:t>
      </w:r>
      <w:r>
        <w:t>тел</w:t>
      </w:r>
      <w:r>
        <w:rPr>
          <w:spacing w:val="-6"/>
        </w:rPr>
        <w:t xml:space="preserve"> </w:t>
      </w:r>
      <w:r>
        <w:t>на</w:t>
      </w:r>
      <w:r>
        <w:rPr>
          <w:spacing w:val="-6"/>
        </w:rPr>
        <w:t xml:space="preserve"> </w:t>
      </w:r>
      <w:r>
        <w:t>основе</w:t>
      </w:r>
      <w:r>
        <w:rPr>
          <w:spacing w:val="-6"/>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C425EB" w:rsidRDefault="00C425EB">
      <w:pPr>
        <w:pStyle w:val="BodyText"/>
        <w:ind w:left="996" w:right="1106"/>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5"/>
        </w:rPr>
        <w:t xml:space="preserve"> </w:t>
      </w:r>
      <w:r>
        <w:t>простых</w:t>
      </w:r>
      <w:r>
        <w:rPr>
          <w:spacing w:val="-5"/>
        </w:rPr>
        <w:t xml:space="preserve"> </w:t>
      </w:r>
      <w:r>
        <w:t>геометрических</w:t>
      </w:r>
      <w:r>
        <w:rPr>
          <w:spacing w:val="-5"/>
        </w:rPr>
        <w:t xml:space="preserve"> </w:t>
      </w:r>
      <w:r>
        <w:t>фигур. Линейный рисунок конструкции из нескольких геометрических тел.</w:t>
      </w:r>
    </w:p>
    <w:p w:rsidR="00C425EB" w:rsidRDefault="00C425EB">
      <w:pPr>
        <w:pStyle w:val="BodyText"/>
        <w:ind w:left="996"/>
        <w:jc w:val="left"/>
      </w:pPr>
      <w:r>
        <w:t>Освещение</w:t>
      </w:r>
      <w:r>
        <w:rPr>
          <w:spacing w:val="57"/>
        </w:rPr>
        <w:t xml:space="preserve"> </w:t>
      </w:r>
      <w:r>
        <w:t>как</w:t>
      </w:r>
      <w:r>
        <w:rPr>
          <w:spacing w:val="57"/>
        </w:rPr>
        <w:t xml:space="preserve"> </w:t>
      </w:r>
      <w:r>
        <w:t>средство</w:t>
      </w:r>
      <w:r>
        <w:rPr>
          <w:spacing w:val="58"/>
        </w:rPr>
        <w:t xml:space="preserve"> </w:t>
      </w:r>
      <w:r>
        <w:t>выявления</w:t>
      </w:r>
      <w:r>
        <w:rPr>
          <w:spacing w:val="57"/>
        </w:rPr>
        <w:t xml:space="preserve"> </w:t>
      </w:r>
      <w:r>
        <w:t>объёма</w:t>
      </w:r>
      <w:r>
        <w:rPr>
          <w:spacing w:val="58"/>
        </w:rPr>
        <w:t xml:space="preserve"> </w:t>
      </w:r>
      <w:r>
        <w:t>предмета.</w:t>
      </w:r>
      <w:r>
        <w:rPr>
          <w:spacing w:val="57"/>
        </w:rPr>
        <w:t xml:space="preserve"> </w:t>
      </w:r>
      <w:r>
        <w:t>Понятия</w:t>
      </w:r>
      <w:r>
        <w:rPr>
          <w:spacing w:val="58"/>
        </w:rPr>
        <w:t xml:space="preserve"> </w:t>
      </w:r>
      <w:r>
        <w:t>«свет»,</w:t>
      </w:r>
      <w:r>
        <w:rPr>
          <w:spacing w:val="57"/>
        </w:rPr>
        <w:t xml:space="preserve"> </w:t>
      </w:r>
      <w:r>
        <w:t>«блик»,</w:t>
      </w:r>
      <w:r>
        <w:rPr>
          <w:spacing w:val="58"/>
        </w:rPr>
        <w:t xml:space="preserve"> </w:t>
      </w:r>
      <w:r>
        <w:rPr>
          <w:spacing w:val="-2"/>
        </w:rPr>
        <w:t>«полутень»,</w:t>
      </w:r>
    </w:p>
    <w:p w:rsidR="00C425EB" w:rsidRDefault="00C425EB">
      <w:pPr>
        <w:pStyle w:val="BodyText"/>
        <w:ind w:right="686"/>
        <w:jc w:val="left"/>
      </w:pP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w:t>
      </w:r>
      <w:r>
        <w:rPr>
          <w:spacing w:val="40"/>
        </w:rPr>
        <w:t xml:space="preserve"> </w:t>
      </w:r>
      <w:r>
        <w:t>свету»</w:t>
      </w:r>
      <w:r>
        <w:rPr>
          <w:spacing w:val="40"/>
        </w:rPr>
        <w:t xml:space="preserve"> </w:t>
      </w:r>
      <w:r>
        <w:t>и</w:t>
      </w:r>
      <w:r>
        <w:rPr>
          <w:spacing w:val="40"/>
        </w:rPr>
        <w:t xml:space="preserve"> </w:t>
      </w:r>
      <w:r>
        <w:t xml:space="preserve">«против </w:t>
      </w:r>
      <w:r>
        <w:rPr>
          <w:spacing w:val="-2"/>
        </w:rPr>
        <w:t>света».</w:t>
      </w:r>
    </w:p>
    <w:p w:rsidR="00C425EB" w:rsidRDefault="00C425EB">
      <w:pPr>
        <w:pStyle w:val="BodyText"/>
        <w:ind w:left="996"/>
        <w:jc w:val="left"/>
      </w:pPr>
      <w:r>
        <w:t>Рисунок</w:t>
      </w:r>
      <w:r>
        <w:rPr>
          <w:spacing w:val="-6"/>
        </w:rPr>
        <w:t xml:space="preserve"> </w:t>
      </w:r>
      <w:r>
        <w:t>натюрморта</w:t>
      </w:r>
      <w:r>
        <w:rPr>
          <w:spacing w:val="-4"/>
        </w:rPr>
        <w:t xml:space="preserve"> </w:t>
      </w:r>
      <w:r>
        <w:t>графическими</w:t>
      </w:r>
      <w:r>
        <w:rPr>
          <w:spacing w:val="-4"/>
        </w:rPr>
        <w:t xml:space="preserve"> </w:t>
      </w:r>
      <w:r>
        <w:t>материалами</w:t>
      </w:r>
      <w:r>
        <w:rPr>
          <w:spacing w:val="-3"/>
        </w:rPr>
        <w:t xml:space="preserve"> </w:t>
      </w:r>
      <w:r>
        <w:t>с</w:t>
      </w:r>
      <w:r>
        <w:rPr>
          <w:spacing w:val="-4"/>
        </w:rPr>
        <w:t xml:space="preserve"> </w:t>
      </w:r>
      <w:r>
        <w:t>натуры</w:t>
      </w:r>
      <w:r>
        <w:rPr>
          <w:spacing w:val="-4"/>
        </w:rPr>
        <w:t xml:space="preserve"> </w:t>
      </w:r>
      <w:r>
        <w:t>или</w:t>
      </w:r>
      <w:r>
        <w:rPr>
          <w:spacing w:val="-4"/>
        </w:rPr>
        <w:t xml:space="preserve"> </w:t>
      </w:r>
      <w:r>
        <w:t>по</w:t>
      </w:r>
      <w:r>
        <w:rPr>
          <w:spacing w:val="-3"/>
        </w:rPr>
        <w:t xml:space="preserve"> </w:t>
      </w:r>
      <w:r>
        <w:rPr>
          <w:spacing w:val="-2"/>
        </w:rPr>
        <w:t>представлению.</w:t>
      </w:r>
    </w:p>
    <w:p w:rsidR="00C425EB" w:rsidRDefault="00C425EB">
      <w:pPr>
        <w:pStyle w:val="BodyText"/>
        <w:tabs>
          <w:tab w:val="left" w:pos="2444"/>
          <w:tab w:val="left" w:pos="3821"/>
          <w:tab w:val="left" w:pos="4175"/>
          <w:tab w:val="left" w:pos="5308"/>
          <w:tab w:val="left" w:pos="6999"/>
          <w:tab w:val="left" w:pos="9591"/>
        </w:tabs>
        <w:ind w:right="685" w:firstLine="60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C425EB" w:rsidRDefault="00C425EB">
      <w:pPr>
        <w:pStyle w:val="BodyText"/>
        <w:ind w:firstLine="600"/>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w:t>
      </w:r>
      <w:r>
        <w:rPr>
          <w:spacing w:val="40"/>
        </w:rPr>
        <w:t xml:space="preserve"> </w:t>
      </w:r>
      <w:r>
        <w:t>отечественных</w:t>
      </w:r>
      <w:r>
        <w:rPr>
          <w:spacing w:val="40"/>
        </w:rPr>
        <w:t xml:space="preserve"> </w:t>
      </w:r>
      <w:r>
        <w:t>живописцев. Опыт создания живописного натюрморта.</w:t>
      </w:r>
    </w:p>
    <w:p w:rsidR="00C425EB" w:rsidRDefault="00C425EB">
      <w:pPr>
        <w:pStyle w:val="BodyText"/>
        <w:ind w:left="996"/>
        <w:jc w:val="left"/>
      </w:pPr>
      <w:r>
        <w:rPr>
          <w:spacing w:val="-2"/>
        </w:rPr>
        <w:t>Портрет.</w:t>
      </w:r>
    </w:p>
    <w:p w:rsidR="00C425EB" w:rsidRDefault="00C425EB">
      <w:pPr>
        <w:pStyle w:val="BodyText"/>
        <w:ind w:right="684" w:firstLine="60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425EB" w:rsidRDefault="00C425EB">
      <w:pPr>
        <w:pStyle w:val="BodyText"/>
        <w:ind w:left="996"/>
      </w:pPr>
      <w:r>
        <w:t>Великие</w:t>
      </w:r>
      <w:r>
        <w:rPr>
          <w:spacing w:val="-5"/>
        </w:rPr>
        <w:t xml:space="preserve"> </w:t>
      </w:r>
      <w:r>
        <w:t>портретисты</w:t>
      </w:r>
      <w:r>
        <w:rPr>
          <w:spacing w:val="-4"/>
        </w:rPr>
        <w:t xml:space="preserve"> </w:t>
      </w:r>
      <w:r>
        <w:t>в</w:t>
      </w:r>
      <w:r>
        <w:rPr>
          <w:spacing w:val="-4"/>
        </w:rPr>
        <w:t xml:space="preserve"> </w:t>
      </w:r>
      <w:r>
        <w:t>европейском</w:t>
      </w:r>
      <w:r>
        <w:rPr>
          <w:spacing w:val="-4"/>
        </w:rPr>
        <w:t xml:space="preserve"> </w:t>
      </w:r>
      <w:r>
        <w:rPr>
          <w:spacing w:val="-2"/>
        </w:rPr>
        <w:t>искусстве.</w:t>
      </w:r>
    </w:p>
    <w:p w:rsidR="00C425EB" w:rsidRDefault="00C425EB">
      <w:pPr>
        <w:pStyle w:val="BodyText"/>
        <w:ind w:right="686" w:firstLine="600"/>
      </w:pPr>
      <w:r>
        <w:t>Особенности развития портретного жанра в отечественном искусстве. Великие портретисты в русской живописи.</w:t>
      </w:r>
    </w:p>
    <w:p w:rsidR="00C425EB" w:rsidRDefault="00C425EB">
      <w:pPr>
        <w:pStyle w:val="BodyText"/>
        <w:ind w:left="996"/>
      </w:pPr>
      <w:r>
        <w:t>Парадный</w:t>
      </w:r>
      <w:r>
        <w:rPr>
          <w:spacing w:val="-3"/>
        </w:rPr>
        <w:t xml:space="preserve"> </w:t>
      </w:r>
      <w:r>
        <w:t>и</w:t>
      </w:r>
      <w:r>
        <w:rPr>
          <w:spacing w:val="-2"/>
        </w:rPr>
        <w:t xml:space="preserve"> </w:t>
      </w:r>
      <w:r>
        <w:t>камерный</w:t>
      </w:r>
      <w:r>
        <w:rPr>
          <w:spacing w:val="-3"/>
        </w:rPr>
        <w:t xml:space="preserve"> </w:t>
      </w:r>
      <w:r>
        <w:t>портрет</w:t>
      </w:r>
      <w:r>
        <w:rPr>
          <w:spacing w:val="-2"/>
        </w:rPr>
        <w:t xml:space="preserve"> </w:t>
      </w:r>
      <w:r>
        <w:t>в</w:t>
      </w:r>
      <w:r>
        <w:rPr>
          <w:spacing w:val="-2"/>
        </w:rPr>
        <w:t xml:space="preserve"> живописи.</w:t>
      </w:r>
    </w:p>
    <w:p w:rsidR="00C425EB" w:rsidRDefault="00C425EB">
      <w:pPr>
        <w:pStyle w:val="BodyText"/>
        <w:ind w:left="996"/>
      </w:pPr>
      <w:r>
        <w:t>Особенности</w:t>
      </w:r>
      <w:r>
        <w:rPr>
          <w:spacing w:val="-5"/>
        </w:rPr>
        <w:t xml:space="preserve"> </w:t>
      </w:r>
      <w:r>
        <w:t>развития</w:t>
      </w:r>
      <w:r>
        <w:rPr>
          <w:spacing w:val="-3"/>
        </w:rPr>
        <w:t xml:space="preserve"> </w:t>
      </w:r>
      <w:r>
        <w:t>жанра</w:t>
      </w:r>
      <w:r>
        <w:rPr>
          <w:spacing w:val="-3"/>
        </w:rPr>
        <w:t xml:space="preserve"> </w:t>
      </w:r>
      <w:r>
        <w:t>портрета</w:t>
      </w:r>
      <w:r>
        <w:rPr>
          <w:spacing w:val="-3"/>
        </w:rPr>
        <w:t xml:space="preserve"> </w:t>
      </w:r>
      <w:r>
        <w:t>в</w:t>
      </w:r>
      <w:r>
        <w:rPr>
          <w:spacing w:val="-3"/>
        </w:rPr>
        <w:t xml:space="preserve"> </w:t>
      </w:r>
      <w:r>
        <w:t>искусстве</w:t>
      </w:r>
      <w:r>
        <w:rPr>
          <w:spacing w:val="-3"/>
        </w:rPr>
        <w:t xml:space="preserve"> </w:t>
      </w:r>
      <w:r>
        <w:t>ХХ</w:t>
      </w:r>
      <w:r>
        <w:rPr>
          <w:spacing w:val="-3"/>
        </w:rPr>
        <w:t xml:space="preserve"> </w:t>
      </w:r>
      <w:r>
        <w:t>в.</w:t>
      </w:r>
      <w:r>
        <w:rPr>
          <w:spacing w:val="-3"/>
        </w:rPr>
        <w:t xml:space="preserve"> </w:t>
      </w:r>
      <w:r>
        <w:t>–</w:t>
      </w:r>
      <w:r>
        <w:rPr>
          <w:spacing w:val="-3"/>
        </w:rPr>
        <w:t xml:space="preserve"> </w:t>
      </w:r>
      <w:r>
        <w:t>отечественном</w:t>
      </w:r>
      <w:r>
        <w:rPr>
          <w:spacing w:val="-3"/>
        </w:rPr>
        <w:t xml:space="preserve"> </w:t>
      </w:r>
      <w:r>
        <w:t>и</w:t>
      </w:r>
      <w:r>
        <w:rPr>
          <w:spacing w:val="-3"/>
        </w:rPr>
        <w:t xml:space="preserve"> </w:t>
      </w:r>
      <w:r>
        <w:rPr>
          <w:spacing w:val="-2"/>
        </w:rPr>
        <w:t>европейском.</w:t>
      </w:r>
    </w:p>
    <w:p w:rsidR="00C425EB" w:rsidRDefault="00C425EB">
      <w:pPr>
        <w:pStyle w:val="BodyText"/>
        <w:ind w:right="685" w:firstLine="600"/>
      </w:pPr>
      <w:r>
        <w:t>Построение головы человека, основные пропорции лица, соотношение лицевой и черепной частей головы.</w:t>
      </w:r>
    </w:p>
    <w:p w:rsidR="00C425EB" w:rsidRDefault="00C425EB">
      <w:pPr>
        <w:pStyle w:val="BodyText"/>
        <w:ind w:right="685" w:firstLine="60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425EB" w:rsidRDefault="00C425EB">
      <w:pPr>
        <w:pStyle w:val="BodyText"/>
        <w:ind w:left="996" w:right="4634"/>
      </w:pPr>
      <w:r>
        <w:t>Роль</w:t>
      </w:r>
      <w:r>
        <w:rPr>
          <w:spacing w:val="-7"/>
        </w:rPr>
        <w:t xml:space="preserve"> </w:t>
      </w:r>
      <w:r>
        <w:t>освещения</w:t>
      </w:r>
      <w:r>
        <w:rPr>
          <w:spacing w:val="-7"/>
        </w:rPr>
        <w:t xml:space="preserve"> </w:t>
      </w:r>
      <w:r>
        <w:t>головы</w:t>
      </w:r>
      <w:r>
        <w:rPr>
          <w:spacing w:val="-7"/>
        </w:rPr>
        <w:t xml:space="preserve"> </w:t>
      </w:r>
      <w:r>
        <w:t>при</w:t>
      </w:r>
      <w:r>
        <w:rPr>
          <w:spacing w:val="-7"/>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rsidR="00C425EB" w:rsidRDefault="00C425EB">
      <w:pPr>
        <w:pStyle w:val="BodyText"/>
        <w:ind w:left="996"/>
      </w:pPr>
      <w:r>
        <w:t>Портрет</w:t>
      </w:r>
      <w:r>
        <w:rPr>
          <w:spacing w:val="-3"/>
        </w:rPr>
        <w:t xml:space="preserve"> </w:t>
      </w:r>
      <w:r>
        <w:t>в</w:t>
      </w:r>
      <w:r>
        <w:rPr>
          <w:spacing w:val="-2"/>
        </w:rPr>
        <w:t xml:space="preserve"> скульптуре.</w:t>
      </w:r>
    </w:p>
    <w:p w:rsidR="00C425EB" w:rsidRDefault="00C425EB">
      <w:pPr>
        <w:pStyle w:val="BodyText"/>
        <w:ind w:right="684" w:firstLine="600"/>
      </w:pPr>
      <w:r>
        <w:t xml:space="preserve">Выражение характера человека, его социального положения и образа эпохи в скульптурном </w:t>
      </w:r>
      <w:r>
        <w:rPr>
          <w:spacing w:val="-2"/>
        </w:rPr>
        <w:t>портрете.</w:t>
      </w:r>
    </w:p>
    <w:p w:rsidR="00C425EB" w:rsidRDefault="00C425EB">
      <w:pPr>
        <w:pStyle w:val="BodyText"/>
        <w:ind w:left="996"/>
      </w:pPr>
      <w:r>
        <w:t>Значение</w:t>
      </w:r>
      <w:r>
        <w:rPr>
          <w:spacing w:val="-6"/>
        </w:rPr>
        <w:t xml:space="preserve"> </w:t>
      </w:r>
      <w:r>
        <w:t>свойств</w:t>
      </w:r>
      <w:r>
        <w:rPr>
          <w:spacing w:val="-4"/>
        </w:rPr>
        <w:t xml:space="preserve"> </w:t>
      </w:r>
      <w:r>
        <w:t>художественных</w:t>
      </w:r>
      <w:r>
        <w:rPr>
          <w:spacing w:val="-4"/>
        </w:rPr>
        <w:t xml:space="preserve"> </w:t>
      </w:r>
      <w:r>
        <w:t>материалов</w:t>
      </w:r>
      <w:r>
        <w:rPr>
          <w:spacing w:val="-3"/>
        </w:rPr>
        <w:t xml:space="preserve"> </w:t>
      </w:r>
      <w:r>
        <w:t>в</w:t>
      </w:r>
      <w:r>
        <w:rPr>
          <w:spacing w:val="-4"/>
        </w:rPr>
        <w:t xml:space="preserve"> </w:t>
      </w:r>
      <w:r>
        <w:t>создании</w:t>
      </w:r>
      <w:r>
        <w:rPr>
          <w:spacing w:val="-4"/>
        </w:rPr>
        <w:t xml:space="preserve"> </w:t>
      </w:r>
      <w:r>
        <w:t>скульптурного</w:t>
      </w:r>
      <w:r>
        <w:rPr>
          <w:spacing w:val="-3"/>
        </w:rPr>
        <w:t xml:space="preserve"> </w:t>
      </w:r>
      <w:r>
        <w:rPr>
          <w:spacing w:val="-2"/>
        </w:rPr>
        <w:t>портрета.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Живописное изображение портрета. Роль цвета в живописном портретном образе в произведениях выдающихся живописцев.</w:t>
      </w:r>
    </w:p>
    <w:p w:rsidR="00C425EB" w:rsidRDefault="00C425EB">
      <w:pPr>
        <w:pStyle w:val="BodyText"/>
        <w:ind w:left="996" w:right="5274"/>
      </w:pPr>
      <w:r>
        <w:t>Опыт</w:t>
      </w:r>
      <w:r>
        <w:rPr>
          <w:spacing w:val="-8"/>
        </w:rPr>
        <w:t xml:space="preserve"> </w:t>
      </w:r>
      <w:r>
        <w:t>работы</w:t>
      </w:r>
      <w:r>
        <w:rPr>
          <w:spacing w:val="-8"/>
        </w:rPr>
        <w:t xml:space="preserve"> </w:t>
      </w:r>
      <w:r>
        <w:t>над</w:t>
      </w:r>
      <w:r>
        <w:rPr>
          <w:spacing w:val="-8"/>
        </w:rPr>
        <w:t xml:space="preserve"> </w:t>
      </w:r>
      <w:r>
        <w:t>созданием</w:t>
      </w:r>
      <w:r>
        <w:rPr>
          <w:spacing w:val="-8"/>
        </w:rPr>
        <w:t xml:space="preserve"> </w:t>
      </w:r>
      <w:r>
        <w:t>живописного</w:t>
      </w:r>
      <w:r>
        <w:rPr>
          <w:spacing w:val="-8"/>
        </w:rPr>
        <w:t xml:space="preserve"> </w:t>
      </w:r>
      <w:r>
        <w:t xml:space="preserve">портрета. </w:t>
      </w:r>
      <w:r>
        <w:rPr>
          <w:spacing w:val="-2"/>
        </w:rPr>
        <w:t>Пейзаж.</w:t>
      </w:r>
    </w:p>
    <w:p w:rsidR="00C425EB" w:rsidRDefault="00C425EB">
      <w:pPr>
        <w:pStyle w:val="BodyText"/>
        <w:ind w:right="685" w:firstLine="600"/>
      </w:pPr>
      <w:r>
        <w:t>Особенности изображения пространства в эпоху Древнего мира, в средневековом искусстве и в эпоху Возрождения.</w:t>
      </w:r>
    </w:p>
    <w:p w:rsidR="00C425EB" w:rsidRDefault="00C425EB">
      <w:pPr>
        <w:pStyle w:val="BodyText"/>
        <w:ind w:left="996"/>
      </w:pPr>
      <w:r>
        <w:t>Правила</w:t>
      </w:r>
      <w:r>
        <w:rPr>
          <w:spacing w:val="-8"/>
        </w:rPr>
        <w:t xml:space="preserve"> </w:t>
      </w:r>
      <w:r>
        <w:t>построения</w:t>
      </w:r>
      <w:r>
        <w:rPr>
          <w:spacing w:val="-5"/>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rPr>
          <w:spacing w:val="-2"/>
        </w:rPr>
        <w:t>пространства.</w:t>
      </w:r>
    </w:p>
    <w:p w:rsidR="00C425EB" w:rsidRDefault="00C425EB">
      <w:pPr>
        <w:pStyle w:val="BodyText"/>
        <w:ind w:right="684" w:firstLine="600"/>
      </w:pPr>
      <w:r>
        <w:t>Правила воздушной перспективы, построения переднего, среднего и дальнего планов при изображении пейзажа.</w:t>
      </w:r>
    </w:p>
    <w:p w:rsidR="00C425EB" w:rsidRDefault="00C425EB">
      <w:pPr>
        <w:pStyle w:val="BodyText"/>
        <w:ind w:left="996"/>
      </w:pPr>
      <w:r>
        <w:t>Особенности</w:t>
      </w:r>
      <w:r>
        <w:rPr>
          <w:spacing w:val="11"/>
        </w:rPr>
        <w:t xml:space="preserve"> </w:t>
      </w:r>
      <w:r>
        <w:t>изображения</w:t>
      </w:r>
      <w:r>
        <w:rPr>
          <w:spacing w:val="14"/>
        </w:rPr>
        <w:t xml:space="preserve"> </w:t>
      </w:r>
      <w:r>
        <w:t>разных</w:t>
      </w:r>
      <w:r>
        <w:rPr>
          <w:spacing w:val="13"/>
        </w:rPr>
        <w:t xml:space="preserve"> </w:t>
      </w:r>
      <w:r>
        <w:t>состояний</w:t>
      </w:r>
      <w:r>
        <w:rPr>
          <w:spacing w:val="14"/>
        </w:rPr>
        <w:t xml:space="preserve"> </w:t>
      </w:r>
      <w:r>
        <w:t>природы</w:t>
      </w:r>
      <w:r>
        <w:rPr>
          <w:spacing w:val="13"/>
        </w:rPr>
        <w:t xml:space="preserve"> </w:t>
      </w:r>
      <w:r>
        <w:t>и</w:t>
      </w:r>
      <w:r>
        <w:rPr>
          <w:spacing w:val="14"/>
        </w:rPr>
        <w:t xml:space="preserve"> </w:t>
      </w:r>
      <w:r>
        <w:t>её</w:t>
      </w:r>
      <w:r>
        <w:rPr>
          <w:spacing w:val="13"/>
        </w:rPr>
        <w:t xml:space="preserve"> </w:t>
      </w:r>
      <w:r>
        <w:t>освещения.</w:t>
      </w:r>
      <w:r>
        <w:rPr>
          <w:spacing w:val="14"/>
        </w:rPr>
        <w:t xml:space="preserve"> </w:t>
      </w:r>
      <w:r>
        <w:t>Романтический</w:t>
      </w:r>
      <w:r>
        <w:rPr>
          <w:spacing w:val="14"/>
        </w:rPr>
        <w:t xml:space="preserve"> </w:t>
      </w:r>
      <w:r>
        <w:rPr>
          <w:spacing w:val="-2"/>
        </w:rPr>
        <w:t>пейзаж.</w:t>
      </w:r>
    </w:p>
    <w:p w:rsidR="00C425EB" w:rsidRDefault="00C425EB">
      <w:pPr>
        <w:pStyle w:val="BodyText"/>
      </w:pPr>
      <w:r>
        <w:t>Морские</w:t>
      </w:r>
      <w:r>
        <w:rPr>
          <w:spacing w:val="-3"/>
        </w:rPr>
        <w:t xml:space="preserve"> </w:t>
      </w:r>
      <w:r>
        <w:t>пейзажи</w:t>
      </w:r>
      <w:r>
        <w:rPr>
          <w:spacing w:val="-2"/>
        </w:rPr>
        <w:t xml:space="preserve"> </w:t>
      </w:r>
      <w:r>
        <w:t>И.</w:t>
      </w:r>
      <w:r>
        <w:rPr>
          <w:spacing w:val="-2"/>
        </w:rPr>
        <w:t xml:space="preserve"> Айвазовского.</w:t>
      </w:r>
    </w:p>
    <w:p w:rsidR="00C425EB" w:rsidRDefault="00C425EB">
      <w:pPr>
        <w:pStyle w:val="BodyText"/>
        <w:ind w:left="996"/>
      </w:pPr>
      <w:r>
        <w:t>Особенности</w:t>
      </w:r>
      <w:r>
        <w:rPr>
          <w:spacing w:val="59"/>
        </w:rPr>
        <w:t xml:space="preserve"> </w:t>
      </w:r>
      <w:r>
        <w:t>изображения</w:t>
      </w:r>
      <w:r>
        <w:rPr>
          <w:spacing w:val="62"/>
        </w:rPr>
        <w:t xml:space="preserve"> </w:t>
      </w:r>
      <w:r>
        <w:t>природы</w:t>
      </w:r>
      <w:r>
        <w:rPr>
          <w:spacing w:val="62"/>
        </w:rPr>
        <w:t xml:space="preserve"> </w:t>
      </w:r>
      <w:r>
        <w:t>в</w:t>
      </w:r>
      <w:r>
        <w:rPr>
          <w:spacing w:val="62"/>
        </w:rPr>
        <w:t xml:space="preserve"> </w:t>
      </w:r>
      <w:r>
        <w:t>творчестве</w:t>
      </w:r>
      <w:r>
        <w:rPr>
          <w:spacing w:val="62"/>
        </w:rPr>
        <w:t xml:space="preserve"> </w:t>
      </w:r>
      <w:r>
        <w:t>импрессионистов</w:t>
      </w:r>
      <w:r>
        <w:rPr>
          <w:spacing w:val="62"/>
        </w:rPr>
        <w:t xml:space="preserve"> </w:t>
      </w:r>
      <w:r>
        <w:t>и</w:t>
      </w:r>
      <w:r>
        <w:rPr>
          <w:spacing w:val="62"/>
        </w:rPr>
        <w:t xml:space="preserve"> </w:t>
      </w:r>
      <w:r>
        <w:rPr>
          <w:spacing w:val="-2"/>
        </w:rPr>
        <w:t>постимпрессионистов.</w:t>
      </w:r>
    </w:p>
    <w:p w:rsidR="00C425EB" w:rsidRDefault="00C425EB">
      <w:pPr>
        <w:pStyle w:val="BodyText"/>
      </w:pPr>
      <w:r>
        <w:t>Представления</w:t>
      </w:r>
      <w:r>
        <w:rPr>
          <w:spacing w:val="-8"/>
        </w:rPr>
        <w:t xml:space="preserve"> </w:t>
      </w:r>
      <w:r>
        <w:t>о</w:t>
      </w:r>
      <w:r>
        <w:rPr>
          <w:spacing w:val="-5"/>
        </w:rPr>
        <w:t xml:space="preserve"> </w:t>
      </w:r>
      <w:r>
        <w:t>пленэрной</w:t>
      </w:r>
      <w:r>
        <w:rPr>
          <w:spacing w:val="-5"/>
        </w:rPr>
        <w:t xml:space="preserve"> </w:t>
      </w:r>
      <w:r>
        <w:t>живописи</w:t>
      </w:r>
      <w:r>
        <w:rPr>
          <w:spacing w:val="-5"/>
        </w:rPr>
        <w:t xml:space="preserve"> </w:t>
      </w:r>
      <w:r>
        <w:t>и</w:t>
      </w:r>
      <w:r>
        <w:rPr>
          <w:spacing w:val="-5"/>
        </w:rPr>
        <w:t xml:space="preserve"> </w:t>
      </w:r>
      <w:r>
        <w:t>колористической</w:t>
      </w:r>
      <w:r>
        <w:rPr>
          <w:spacing w:val="-5"/>
        </w:rPr>
        <w:t xml:space="preserve"> </w:t>
      </w:r>
      <w:r>
        <w:t>изменчивости</w:t>
      </w:r>
      <w:r>
        <w:rPr>
          <w:spacing w:val="-5"/>
        </w:rPr>
        <w:t xml:space="preserve"> </w:t>
      </w:r>
      <w:r>
        <w:t>состояний</w:t>
      </w:r>
      <w:r>
        <w:rPr>
          <w:spacing w:val="-5"/>
        </w:rPr>
        <w:t xml:space="preserve"> </w:t>
      </w:r>
      <w:r>
        <w:rPr>
          <w:spacing w:val="-2"/>
        </w:rPr>
        <w:t>природы.</w:t>
      </w:r>
    </w:p>
    <w:p w:rsidR="00C425EB" w:rsidRDefault="00C425EB">
      <w:pPr>
        <w:pStyle w:val="BodyText"/>
        <w:ind w:right="685" w:firstLine="60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425EB" w:rsidRDefault="00C425EB">
      <w:pPr>
        <w:pStyle w:val="BodyText"/>
        <w:ind w:right="686" w:firstLine="600"/>
      </w:pPr>
      <w: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C425EB" w:rsidRDefault="00C425EB">
      <w:pPr>
        <w:pStyle w:val="BodyText"/>
        <w:ind w:left="996"/>
      </w:pPr>
      <w:r>
        <w:t>Творческий</w:t>
      </w:r>
      <w:r>
        <w:rPr>
          <w:spacing w:val="-3"/>
        </w:rPr>
        <w:t xml:space="preserve"> </w:t>
      </w:r>
      <w:r>
        <w:t>опыт</w:t>
      </w:r>
      <w:r>
        <w:rPr>
          <w:spacing w:val="-3"/>
        </w:rPr>
        <w:t xml:space="preserve"> </w:t>
      </w:r>
      <w:r>
        <w:t>в</w:t>
      </w:r>
      <w:r>
        <w:rPr>
          <w:spacing w:val="-2"/>
        </w:rPr>
        <w:t xml:space="preserve"> </w:t>
      </w:r>
      <w:r>
        <w:t>создании</w:t>
      </w:r>
      <w:r>
        <w:rPr>
          <w:spacing w:val="-3"/>
        </w:rPr>
        <w:t xml:space="preserve"> </w:t>
      </w:r>
      <w:r>
        <w:t>композиционного</w:t>
      </w:r>
      <w:r>
        <w:rPr>
          <w:spacing w:val="-3"/>
        </w:rPr>
        <w:t xml:space="preserve"> </w:t>
      </w:r>
      <w:r>
        <w:t>живописного</w:t>
      </w:r>
      <w:r>
        <w:rPr>
          <w:spacing w:val="-2"/>
        </w:rPr>
        <w:t xml:space="preserve"> </w:t>
      </w:r>
      <w:r>
        <w:t>пейзажа</w:t>
      </w:r>
      <w:r>
        <w:rPr>
          <w:spacing w:val="-3"/>
        </w:rPr>
        <w:t xml:space="preserve"> </w:t>
      </w:r>
      <w:r>
        <w:t>своей</w:t>
      </w:r>
      <w:r>
        <w:rPr>
          <w:spacing w:val="-2"/>
        </w:rPr>
        <w:t xml:space="preserve"> Родины.</w:t>
      </w:r>
    </w:p>
    <w:p w:rsidR="00C425EB" w:rsidRDefault="00C425EB">
      <w:pPr>
        <w:pStyle w:val="BodyText"/>
        <w:ind w:right="684" w:firstLine="60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425EB" w:rsidRDefault="00C425EB">
      <w:pPr>
        <w:pStyle w:val="BodyText"/>
        <w:ind w:left="996"/>
      </w:pPr>
      <w:r>
        <w:t>Графические</w:t>
      </w:r>
      <w:r>
        <w:rPr>
          <w:spacing w:val="-6"/>
        </w:rPr>
        <w:t xml:space="preserve"> </w:t>
      </w:r>
      <w:r>
        <w:t>зарисовки</w:t>
      </w:r>
      <w:r>
        <w:rPr>
          <w:spacing w:val="-3"/>
        </w:rPr>
        <w:t xml:space="preserve"> </w:t>
      </w:r>
      <w:r>
        <w:t>и</w:t>
      </w:r>
      <w:r>
        <w:rPr>
          <w:spacing w:val="-4"/>
        </w:rPr>
        <w:t xml:space="preserve"> </w:t>
      </w:r>
      <w:r>
        <w:t>графическая</w:t>
      </w:r>
      <w:r>
        <w:rPr>
          <w:spacing w:val="-3"/>
        </w:rPr>
        <w:t xml:space="preserve"> </w:t>
      </w:r>
      <w:r>
        <w:t>композиция</w:t>
      </w:r>
      <w:r>
        <w:rPr>
          <w:spacing w:val="-4"/>
        </w:rPr>
        <w:t xml:space="preserve"> </w:t>
      </w:r>
      <w:r>
        <w:t>на</w:t>
      </w:r>
      <w:r>
        <w:rPr>
          <w:spacing w:val="-3"/>
        </w:rPr>
        <w:t xml:space="preserve"> </w:t>
      </w:r>
      <w:r>
        <w:t>темы</w:t>
      </w:r>
      <w:r>
        <w:rPr>
          <w:spacing w:val="-4"/>
        </w:rPr>
        <w:t xml:space="preserve"> </w:t>
      </w:r>
      <w:r>
        <w:t>окружающей</w:t>
      </w:r>
      <w:r>
        <w:rPr>
          <w:spacing w:val="-3"/>
        </w:rPr>
        <w:t xml:space="preserve"> </w:t>
      </w:r>
      <w:r>
        <w:rPr>
          <w:spacing w:val="-2"/>
        </w:rPr>
        <w:t>природы.</w:t>
      </w:r>
    </w:p>
    <w:p w:rsidR="00C425EB" w:rsidRDefault="00C425EB">
      <w:pPr>
        <w:pStyle w:val="BodyText"/>
        <w:ind w:left="996"/>
      </w:pPr>
      <w:r>
        <w:t>Городской</w:t>
      </w:r>
      <w:r>
        <w:rPr>
          <w:spacing w:val="-7"/>
        </w:rPr>
        <w:t xml:space="preserve"> </w:t>
      </w:r>
      <w:r>
        <w:t>пейзаж</w:t>
      </w:r>
      <w:r>
        <w:rPr>
          <w:spacing w:val="-4"/>
        </w:rPr>
        <w:t xml:space="preserve"> </w:t>
      </w:r>
      <w:r>
        <w:t>в</w:t>
      </w:r>
      <w:r>
        <w:rPr>
          <w:spacing w:val="-5"/>
        </w:rPr>
        <w:t xml:space="preserve"> </w:t>
      </w:r>
      <w:r>
        <w:t>творчестве</w:t>
      </w:r>
      <w:r>
        <w:rPr>
          <w:spacing w:val="-4"/>
        </w:rPr>
        <w:t xml:space="preserve"> </w:t>
      </w:r>
      <w:r>
        <w:t>мастеров</w:t>
      </w:r>
      <w:r>
        <w:rPr>
          <w:spacing w:val="-4"/>
        </w:rPr>
        <w:t xml:space="preserve"> </w:t>
      </w:r>
      <w:r>
        <w:t>искусства.</w:t>
      </w:r>
      <w:r>
        <w:rPr>
          <w:spacing w:val="-5"/>
        </w:rPr>
        <w:t xml:space="preserve"> </w:t>
      </w:r>
      <w:r>
        <w:t>Многообразие</w:t>
      </w:r>
      <w:r>
        <w:rPr>
          <w:spacing w:val="-4"/>
        </w:rPr>
        <w:t xml:space="preserve"> </w:t>
      </w:r>
      <w:r>
        <w:t>в</w:t>
      </w:r>
      <w:r>
        <w:rPr>
          <w:spacing w:val="-5"/>
        </w:rPr>
        <w:t xml:space="preserve"> </w:t>
      </w:r>
      <w:r>
        <w:t>понимании</w:t>
      </w:r>
      <w:r>
        <w:rPr>
          <w:spacing w:val="-4"/>
        </w:rPr>
        <w:t xml:space="preserve"> </w:t>
      </w:r>
      <w:r>
        <w:t>образа</w:t>
      </w:r>
      <w:r>
        <w:rPr>
          <w:spacing w:val="-4"/>
        </w:rPr>
        <w:t xml:space="preserve"> </w:t>
      </w:r>
      <w:r>
        <w:rPr>
          <w:spacing w:val="-2"/>
        </w:rPr>
        <w:t>города.</w:t>
      </w:r>
    </w:p>
    <w:p w:rsidR="00C425EB" w:rsidRDefault="00C425EB">
      <w:pPr>
        <w:pStyle w:val="BodyText"/>
        <w:ind w:right="684" w:firstLine="60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425EB" w:rsidRDefault="00C425EB">
      <w:pPr>
        <w:pStyle w:val="BodyText"/>
        <w:ind w:right="685" w:firstLine="600"/>
      </w:pPr>
      <w:r>
        <w:t>Опыт изображения городского пейзажа. Наблюдательная перспектива и ритмическая организация плоскости изображения.</w:t>
      </w:r>
    </w:p>
    <w:p w:rsidR="00C425EB" w:rsidRDefault="00C425EB">
      <w:pPr>
        <w:pStyle w:val="BodyText"/>
        <w:ind w:left="996"/>
      </w:pPr>
      <w:r>
        <w:t>Бытовой</w:t>
      </w:r>
      <w:r>
        <w:rPr>
          <w:spacing w:val="-5"/>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C425EB" w:rsidRDefault="00C425EB">
      <w:pPr>
        <w:pStyle w:val="BodyText"/>
        <w:ind w:right="684" w:firstLine="60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425EB" w:rsidRDefault="00C425EB">
      <w:pPr>
        <w:pStyle w:val="BodyText"/>
        <w:ind w:right="684" w:firstLine="60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425EB" w:rsidRDefault="00C425EB">
      <w:pPr>
        <w:pStyle w:val="BodyText"/>
        <w:ind w:right="685" w:firstLine="60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425EB" w:rsidRDefault="00C425EB">
      <w:pPr>
        <w:pStyle w:val="BodyText"/>
        <w:ind w:left="996"/>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C425EB" w:rsidRDefault="00C425EB">
      <w:pPr>
        <w:pStyle w:val="BodyText"/>
        <w:ind w:right="684" w:firstLine="600"/>
      </w:pPr>
      <w:r>
        <w:t xml:space="preserve">Историческая тема в искусстве как изображение наиболее значительных событий в жизни </w:t>
      </w:r>
      <w:r>
        <w:rPr>
          <w:spacing w:val="-2"/>
        </w:rPr>
        <w:t>общества.</w:t>
      </w:r>
    </w:p>
    <w:p w:rsidR="00C425EB" w:rsidRDefault="00C425EB">
      <w:pPr>
        <w:pStyle w:val="BodyText"/>
        <w:ind w:right="685" w:firstLine="60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425EB" w:rsidRDefault="00C425EB">
      <w:pPr>
        <w:pStyle w:val="BodyText"/>
        <w:ind w:right="683" w:firstLine="600"/>
      </w:pPr>
      <w:r>
        <w:t xml:space="preserve">Историческая картина в русском искусстве XIX в. и её особое место в развитии отечественной </w:t>
      </w:r>
      <w:r>
        <w:rPr>
          <w:spacing w:val="-2"/>
        </w:rPr>
        <w:t>культуры.</w:t>
      </w:r>
    </w:p>
    <w:p w:rsidR="00C425EB" w:rsidRDefault="00C425EB">
      <w:pPr>
        <w:pStyle w:val="BodyText"/>
        <w:ind w:right="685" w:firstLine="600"/>
      </w:pPr>
      <w:r>
        <w:t>Картина К. Брюллова «Последний день Помпеи», исторические картины в творчестве В. Сурикова и других. Исторический образ России в картинах ХХ в.</w:t>
      </w:r>
    </w:p>
    <w:p w:rsidR="00C425EB" w:rsidRDefault="00C425EB">
      <w:pPr>
        <w:pStyle w:val="BodyText"/>
        <w:ind w:right="685" w:firstLine="60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425EB" w:rsidRDefault="00C425EB">
      <w:pPr>
        <w:pStyle w:val="BodyText"/>
        <w:ind w:right="683" w:firstLine="600"/>
      </w:pPr>
      <w:r>
        <w:t>Разработка эскизов композиции на историческую тему с опорой на собранный материал по задуманному сюжету.</w:t>
      </w:r>
    </w:p>
    <w:p w:rsidR="00C425EB" w:rsidRDefault="00C425EB">
      <w:pPr>
        <w:pStyle w:val="BodyText"/>
        <w:ind w:left="996"/>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5"/>
        </w:rPr>
        <w:t xml:space="preserve"> </w:t>
      </w:r>
      <w:r>
        <w:rPr>
          <w:spacing w:val="-2"/>
        </w:rPr>
        <w:t>искусстве.</w:t>
      </w:r>
    </w:p>
    <w:p w:rsidR="00C425EB" w:rsidRDefault="00C425EB">
      <w:pPr>
        <w:pStyle w:val="BodyText"/>
        <w:ind w:right="684" w:firstLine="600"/>
      </w:pPr>
      <w:r>
        <w:t>Исторические картины на библейские темы: место и значение сюжетов Священной истории в европейской культуре.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w:t>
      </w:r>
      <w:r>
        <w:rPr>
          <w:spacing w:val="80"/>
        </w:rPr>
        <w:t xml:space="preserve"> </w:t>
      </w:r>
      <w:r>
        <w:t>как</w:t>
      </w:r>
      <w:r>
        <w:rPr>
          <w:spacing w:val="80"/>
        </w:rPr>
        <w:t xml:space="preserve"> </w:t>
      </w:r>
      <w:r>
        <w:t>«духовная</w:t>
      </w:r>
      <w:r>
        <w:rPr>
          <w:spacing w:val="80"/>
        </w:rPr>
        <w:t xml:space="preserve"> </w:t>
      </w:r>
      <w:r>
        <w:t>ось», соединяющая жизненные позиции разных поколений.</w:t>
      </w:r>
    </w:p>
    <w:p w:rsidR="00C425EB" w:rsidRDefault="00C425EB">
      <w:pPr>
        <w:pStyle w:val="BodyText"/>
        <w:ind w:left="996"/>
        <w:jc w:val="left"/>
      </w:pPr>
      <w:r>
        <w:t>Произведения</w:t>
      </w:r>
      <w:r>
        <w:rPr>
          <w:spacing w:val="52"/>
        </w:rPr>
        <w:t xml:space="preserve"> </w:t>
      </w:r>
      <w:r>
        <w:t>на</w:t>
      </w:r>
      <w:r>
        <w:rPr>
          <w:spacing w:val="55"/>
        </w:rPr>
        <w:t xml:space="preserve"> </w:t>
      </w:r>
      <w:r>
        <w:t>библейские</w:t>
      </w:r>
      <w:r>
        <w:rPr>
          <w:spacing w:val="54"/>
        </w:rPr>
        <w:t xml:space="preserve"> </w:t>
      </w:r>
      <w:r>
        <w:t>темы</w:t>
      </w:r>
      <w:r>
        <w:rPr>
          <w:spacing w:val="55"/>
        </w:rPr>
        <w:t xml:space="preserve"> </w:t>
      </w:r>
      <w:r>
        <w:t>Леонардо</w:t>
      </w:r>
      <w:r>
        <w:rPr>
          <w:spacing w:val="55"/>
        </w:rPr>
        <w:t xml:space="preserve"> </w:t>
      </w:r>
      <w:r>
        <w:t>да</w:t>
      </w:r>
      <w:r>
        <w:rPr>
          <w:spacing w:val="54"/>
        </w:rPr>
        <w:t xml:space="preserve"> </w:t>
      </w:r>
      <w:r>
        <w:t>Винчи,</w:t>
      </w:r>
      <w:r>
        <w:rPr>
          <w:spacing w:val="55"/>
        </w:rPr>
        <w:t xml:space="preserve"> </w:t>
      </w:r>
      <w:r>
        <w:t>Рафаэля,</w:t>
      </w:r>
      <w:r>
        <w:rPr>
          <w:spacing w:val="54"/>
        </w:rPr>
        <w:t xml:space="preserve"> </w:t>
      </w:r>
      <w:r>
        <w:t>Рембрандта,</w:t>
      </w:r>
      <w:r>
        <w:rPr>
          <w:spacing w:val="55"/>
        </w:rPr>
        <w:t xml:space="preserve"> </w:t>
      </w:r>
      <w:r>
        <w:t>в</w:t>
      </w:r>
      <w:r>
        <w:rPr>
          <w:spacing w:val="55"/>
        </w:rPr>
        <w:t xml:space="preserve"> </w:t>
      </w:r>
      <w:r>
        <w:rPr>
          <w:spacing w:val="-2"/>
        </w:rPr>
        <w:t>скульптуре</w:t>
      </w:r>
    </w:p>
    <w:p w:rsidR="00C425EB" w:rsidRDefault="00C425EB">
      <w:pPr>
        <w:pStyle w:val="BodyText"/>
        <w:jc w:val="left"/>
      </w:pPr>
      <w:r>
        <w:t>«Пьета»</w:t>
      </w:r>
      <w:r>
        <w:rPr>
          <w:spacing w:val="39"/>
        </w:rPr>
        <w:t xml:space="preserve"> </w:t>
      </w:r>
      <w:r>
        <w:t>Микеланджело</w:t>
      </w:r>
      <w:r>
        <w:rPr>
          <w:spacing w:val="40"/>
        </w:rPr>
        <w:t xml:space="preserve"> </w:t>
      </w:r>
      <w:r>
        <w:t>и</w:t>
      </w:r>
      <w:r>
        <w:rPr>
          <w:spacing w:val="39"/>
        </w:rPr>
        <w:t xml:space="preserve"> </w:t>
      </w:r>
      <w:r>
        <w:t>других.</w:t>
      </w:r>
      <w:r>
        <w:rPr>
          <w:spacing w:val="40"/>
        </w:rPr>
        <w:t xml:space="preserve"> </w:t>
      </w:r>
      <w:r>
        <w:t>Библейские</w:t>
      </w:r>
      <w:r>
        <w:rPr>
          <w:spacing w:val="39"/>
        </w:rPr>
        <w:t xml:space="preserve"> </w:t>
      </w:r>
      <w:r>
        <w:t>темы</w:t>
      </w:r>
      <w:r>
        <w:rPr>
          <w:spacing w:val="40"/>
        </w:rPr>
        <w:t xml:space="preserve"> </w:t>
      </w:r>
      <w:r>
        <w:t>в</w:t>
      </w:r>
      <w:r>
        <w:rPr>
          <w:spacing w:val="40"/>
        </w:rPr>
        <w:t xml:space="preserve"> </w:t>
      </w:r>
      <w:r>
        <w:t>отечественных</w:t>
      </w:r>
      <w:r>
        <w:rPr>
          <w:spacing w:val="39"/>
        </w:rPr>
        <w:t xml:space="preserve"> </w:t>
      </w:r>
      <w:r>
        <w:t>картинах</w:t>
      </w:r>
      <w:r>
        <w:rPr>
          <w:spacing w:val="40"/>
        </w:rPr>
        <w:t xml:space="preserve"> </w:t>
      </w:r>
      <w:r>
        <w:t>XIX</w:t>
      </w:r>
      <w:r>
        <w:rPr>
          <w:spacing w:val="39"/>
        </w:rPr>
        <w:t xml:space="preserve"> </w:t>
      </w:r>
      <w:r>
        <w:t>в.</w:t>
      </w:r>
      <w:r>
        <w:rPr>
          <w:spacing w:val="40"/>
        </w:rPr>
        <w:t xml:space="preserve"> </w:t>
      </w:r>
      <w:r>
        <w:t>(А.</w:t>
      </w:r>
      <w:r>
        <w:rPr>
          <w:spacing w:val="40"/>
        </w:rPr>
        <w:t xml:space="preserve"> </w:t>
      </w:r>
      <w:r>
        <w:rPr>
          <w:spacing w:val="-2"/>
        </w:rPr>
        <w:t>Иванов.</w:t>
      </w:r>
    </w:p>
    <w:p w:rsidR="00C425EB" w:rsidRDefault="00C425EB">
      <w:pPr>
        <w:pStyle w:val="BodyText"/>
        <w:jc w:val="left"/>
      </w:pPr>
      <w:r>
        <w:t>«Явление</w:t>
      </w:r>
      <w:r>
        <w:rPr>
          <w:spacing w:val="18"/>
        </w:rPr>
        <w:t xml:space="preserve"> </w:t>
      </w:r>
      <w:r>
        <w:t>Христа</w:t>
      </w:r>
      <w:r>
        <w:rPr>
          <w:spacing w:val="21"/>
        </w:rPr>
        <w:t xml:space="preserve"> </w:t>
      </w:r>
      <w:r>
        <w:t>народу»,</w:t>
      </w:r>
      <w:r>
        <w:rPr>
          <w:spacing w:val="21"/>
        </w:rPr>
        <w:t xml:space="preserve"> </w:t>
      </w:r>
      <w:r>
        <w:t>И.</w:t>
      </w:r>
      <w:r>
        <w:rPr>
          <w:spacing w:val="21"/>
        </w:rPr>
        <w:t xml:space="preserve"> </w:t>
      </w:r>
      <w:r>
        <w:t>Крамской.</w:t>
      </w:r>
      <w:r>
        <w:rPr>
          <w:spacing w:val="21"/>
        </w:rPr>
        <w:t xml:space="preserve"> </w:t>
      </w:r>
      <w:r>
        <w:t>«Христос</w:t>
      </w:r>
      <w:r>
        <w:rPr>
          <w:spacing w:val="21"/>
        </w:rPr>
        <w:t xml:space="preserve"> </w:t>
      </w:r>
      <w:r>
        <w:t>в</w:t>
      </w:r>
      <w:r>
        <w:rPr>
          <w:spacing w:val="20"/>
        </w:rPr>
        <w:t xml:space="preserve"> </w:t>
      </w:r>
      <w:r>
        <w:t>пустыне»,</w:t>
      </w:r>
      <w:r>
        <w:rPr>
          <w:spacing w:val="21"/>
        </w:rPr>
        <w:t xml:space="preserve"> </w:t>
      </w:r>
      <w:r>
        <w:t>Н.</w:t>
      </w:r>
      <w:r>
        <w:rPr>
          <w:spacing w:val="21"/>
        </w:rPr>
        <w:t xml:space="preserve"> </w:t>
      </w:r>
      <w:r>
        <w:t>Ге.</w:t>
      </w:r>
      <w:r>
        <w:rPr>
          <w:spacing w:val="21"/>
        </w:rPr>
        <w:t xml:space="preserve"> </w:t>
      </w:r>
      <w:r>
        <w:t>«Тайная</w:t>
      </w:r>
      <w:r>
        <w:rPr>
          <w:spacing w:val="21"/>
        </w:rPr>
        <w:t xml:space="preserve"> </w:t>
      </w:r>
      <w:r>
        <w:t>вечеря»,</w:t>
      </w:r>
      <w:r>
        <w:rPr>
          <w:spacing w:val="21"/>
        </w:rPr>
        <w:t xml:space="preserve"> </w:t>
      </w:r>
      <w:r>
        <w:t>В.</w:t>
      </w:r>
      <w:r>
        <w:rPr>
          <w:spacing w:val="21"/>
        </w:rPr>
        <w:t xml:space="preserve"> </w:t>
      </w:r>
      <w:r>
        <w:rPr>
          <w:spacing w:val="-2"/>
        </w:rPr>
        <w:t>Поленов.</w:t>
      </w:r>
    </w:p>
    <w:p w:rsidR="00C425EB" w:rsidRDefault="00C425EB">
      <w:pPr>
        <w:pStyle w:val="BodyText"/>
        <w:ind w:right="686"/>
        <w:jc w:val="left"/>
      </w:pPr>
      <w:r>
        <w:t>«Христос и грешница»). Иконопись как великое проявление русской культуры. Язык изображения в иконе – его религиозный и символический смысл.</w:t>
      </w:r>
    </w:p>
    <w:p w:rsidR="00C425EB" w:rsidRDefault="00C425EB">
      <w:pPr>
        <w:pStyle w:val="BodyText"/>
        <w:ind w:left="996" w:right="766"/>
        <w:jc w:val="left"/>
      </w:pPr>
      <w:r>
        <w:t>Великие</w:t>
      </w:r>
      <w:r>
        <w:rPr>
          <w:spacing w:val="-5"/>
        </w:rPr>
        <w:t xml:space="preserve"> </w:t>
      </w:r>
      <w:r>
        <w:t>русские</w:t>
      </w:r>
      <w:r>
        <w:rPr>
          <w:spacing w:val="-5"/>
        </w:rPr>
        <w:t xml:space="preserve"> </w:t>
      </w:r>
      <w:r>
        <w:t>иконописцы:</w:t>
      </w:r>
      <w:r>
        <w:rPr>
          <w:spacing w:val="-5"/>
        </w:rPr>
        <w:t xml:space="preserve"> </w:t>
      </w:r>
      <w:r>
        <w:t>духовный</w:t>
      </w:r>
      <w:r>
        <w:rPr>
          <w:spacing w:val="-5"/>
        </w:rPr>
        <w:t xml:space="preserve"> </w:t>
      </w:r>
      <w:r>
        <w:t>свет</w:t>
      </w:r>
      <w:r>
        <w:rPr>
          <w:spacing w:val="-5"/>
        </w:rPr>
        <w:t xml:space="preserve"> </w:t>
      </w:r>
      <w:r>
        <w:t>икон</w:t>
      </w:r>
      <w:r>
        <w:rPr>
          <w:spacing w:val="-5"/>
        </w:rPr>
        <w:t xml:space="preserve"> </w:t>
      </w:r>
      <w:r>
        <w:t>Андрея</w:t>
      </w:r>
      <w:r>
        <w:rPr>
          <w:spacing w:val="-5"/>
        </w:rPr>
        <w:t xml:space="preserve"> </w:t>
      </w:r>
      <w:r>
        <w:t>Рублёва,</w:t>
      </w:r>
      <w:r>
        <w:rPr>
          <w:spacing w:val="-5"/>
        </w:rPr>
        <w:t xml:space="preserve"> </w:t>
      </w:r>
      <w:r>
        <w:t>Феофана</w:t>
      </w:r>
      <w:r>
        <w:rPr>
          <w:spacing w:val="-5"/>
        </w:rPr>
        <w:t xml:space="preserve"> </w:t>
      </w:r>
      <w:r>
        <w:t>Грека,</w:t>
      </w:r>
      <w:r>
        <w:rPr>
          <w:spacing w:val="-5"/>
        </w:rPr>
        <w:t xml:space="preserve"> </w:t>
      </w:r>
      <w:r>
        <w:t>Дионисия. Работа над эскизом сюжетной композиции.</w:t>
      </w:r>
    </w:p>
    <w:p w:rsidR="00C425EB" w:rsidRDefault="00C425EB">
      <w:pPr>
        <w:pStyle w:val="BodyText"/>
        <w:ind w:firstLine="600"/>
        <w:jc w:val="left"/>
      </w:pPr>
      <w:r>
        <w:t>Роль</w:t>
      </w:r>
      <w:r>
        <w:rPr>
          <w:spacing w:val="40"/>
        </w:rPr>
        <w:t xml:space="preserve"> </w:t>
      </w:r>
      <w:r>
        <w:t>и</w:t>
      </w:r>
      <w:r>
        <w:rPr>
          <w:spacing w:val="40"/>
        </w:rPr>
        <w:t xml:space="preserve"> </w:t>
      </w:r>
      <w:r>
        <w:t>значение</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образ</w:t>
      </w:r>
      <w:r>
        <w:rPr>
          <w:spacing w:val="40"/>
        </w:rPr>
        <w:t xml:space="preserve"> </w:t>
      </w:r>
      <w:r>
        <w:t>мира</w:t>
      </w:r>
      <w:r>
        <w:rPr>
          <w:spacing w:val="40"/>
        </w:rPr>
        <w:t xml:space="preserve"> </w:t>
      </w:r>
      <w:r>
        <w:t>в</w:t>
      </w:r>
      <w:r>
        <w:rPr>
          <w:spacing w:val="40"/>
        </w:rPr>
        <w:t xml:space="preserve"> </w:t>
      </w:r>
      <w:r>
        <w:t xml:space="preserve">изобразительном </w:t>
      </w:r>
      <w:r>
        <w:rPr>
          <w:spacing w:val="-2"/>
        </w:rPr>
        <w:t>искусстве.</w:t>
      </w:r>
    </w:p>
    <w:p w:rsidR="00C425EB" w:rsidRDefault="00C425EB">
      <w:pPr>
        <w:pStyle w:val="BodyText"/>
        <w:ind w:left="0"/>
        <w:jc w:val="left"/>
      </w:pPr>
    </w:p>
    <w:p w:rsidR="00C425EB" w:rsidRDefault="00C425EB">
      <w:pPr>
        <w:pStyle w:val="Heading1"/>
        <w:numPr>
          <w:ilvl w:val="0"/>
          <w:numId w:val="373"/>
        </w:numPr>
        <w:tabs>
          <w:tab w:val="left" w:pos="936"/>
        </w:tabs>
        <w:ind w:left="936"/>
        <w:jc w:val="both"/>
      </w:pPr>
      <w:r>
        <w:rPr>
          <w:spacing w:val="-2"/>
        </w:rPr>
        <w:t>КЛАСС</w:t>
      </w:r>
    </w:p>
    <w:p w:rsidR="00C425EB" w:rsidRDefault="00C425EB">
      <w:pPr>
        <w:pStyle w:val="BodyText"/>
        <w:ind w:left="0"/>
        <w:jc w:val="left"/>
        <w:rPr>
          <w:b/>
        </w:rPr>
      </w:pPr>
    </w:p>
    <w:p w:rsidR="00C425EB" w:rsidRDefault="00C425EB">
      <w:pPr>
        <w:pStyle w:val="Heading2"/>
        <w:ind w:left="756"/>
      </w:pPr>
      <w:r>
        <w:t>Модуль</w:t>
      </w:r>
      <w:r>
        <w:rPr>
          <w:spacing w:val="-2"/>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C425EB" w:rsidRDefault="00C425EB">
      <w:pPr>
        <w:pStyle w:val="BodyText"/>
        <w:ind w:left="996"/>
      </w:pPr>
      <w:r>
        <w:t>Архитектура</w:t>
      </w:r>
      <w:r>
        <w:rPr>
          <w:spacing w:val="-7"/>
        </w:rPr>
        <w:t xml:space="preserve"> </w:t>
      </w:r>
      <w:r>
        <w:t>и</w:t>
      </w:r>
      <w:r>
        <w:rPr>
          <w:spacing w:val="-4"/>
        </w:rPr>
        <w:t xml:space="preserve"> </w:t>
      </w:r>
      <w:r>
        <w:t>дизайн</w:t>
      </w:r>
      <w:r>
        <w:rPr>
          <w:spacing w:val="-5"/>
        </w:rPr>
        <w:t xml:space="preserve"> </w:t>
      </w:r>
      <w:r>
        <w:t>–</w:t>
      </w:r>
      <w:r>
        <w:rPr>
          <w:spacing w:val="-4"/>
        </w:rPr>
        <w:t xml:space="preserve"> </w:t>
      </w:r>
      <w:r>
        <w:t>искусства</w:t>
      </w:r>
      <w:r>
        <w:rPr>
          <w:spacing w:val="-5"/>
        </w:rPr>
        <w:t xml:space="preserve"> </w:t>
      </w:r>
      <w:r>
        <w:t>художественной</w:t>
      </w:r>
      <w:r>
        <w:rPr>
          <w:spacing w:val="-4"/>
        </w:rPr>
        <w:t xml:space="preserve"> </w:t>
      </w:r>
      <w:r>
        <w:t>постройки</w:t>
      </w:r>
      <w:r>
        <w:rPr>
          <w:spacing w:val="-5"/>
        </w:rPr>
        <w:t xml:space="preserve"> </w:t>
      </w:r>
      <w:r>
        <w:t>–</w:t>
      </w:r>
      <w:r>
        <w:rPr>
          <w:spacing w:val="-4"/>
        </w:rPr>
        <w:t xml:space="preserve"> </w:t>
      </w:r>
      <w:r>
        <w:t>конструктивные</w:t>
      </w:r>
      <w:r>
        <w:rPr>
          <w:spacing w:val="-4"/>
        </w:rPr>
        <w:t xml:space="preserve"> </w:t>
      </w:r>
      <w:r>
        <w:rPr>
          <w:spacing w:val="-2"/>
        </w:rPr>
        <w:t>искусства.</w:t>
      </w:r>
    </w:p>
    <w:p w:rsidR="00C425EB" w:rsidRDefault="00C425EB">
      <w:pPr>
        <w:pStyle w:val="BodyText"/>
        <w:ind w:right="686" w:firstLine="600"/>
      </w:pPr>
      <w:r>
        <w:t>Дизайн и архитектура как создатели «второй природы» – предметно-пространственной среды жизни людей.</w:t>
      </w:r>
    </w:p>
    <w:p w:rsidR="00C425EB" w:rsidRDefault="00C425EB">
      <w:pPr>
        <w:pStyle w:val="BodyText"/>
        <w:ind w:right="687" w:firstLine="600"/>
      </w:pPr>
      <w:r>
        <w:t>Функциональность предметно-пространственной среды и выражение в ней мировосприятия, духовно-ценностных позиций общества.</w:t>
      </w:r>
    </w:p>
    <w:p w:rsidR="00C425EB" w:rsidRDefault="00C425EB">
      <w:pPr>
        <w:pStyle w:val="BodyText"/>
        <w:ind w:right="685" w:firstLine="600"/>
      </w:pPr>
      <w:r>
        <w:t>Материальная культура человечества как уникальная информация о жизни людей в разные исторические эпохи.</w:t>
      </w:r>
    </w:p>
    <w:p w:rsidR="00C425EB" w:rsidRDefault="00C425EB">
      <w:pPr>
        <w:pStyle w:val="BodyText"/>
        <w:ind w:right="684" w:firstLine="600"/>
      </w:pPr>
      <w:r>
        <w:t>Роль архитектуры в понимании человеком своей идентичности. Задачи сохранения культурного наследия и природного ландшафта.</w:t>
      </w:r>
    </w:p>
    <w:p w:rsidR="00C425EB" w:rsidRDefault="00C425EB">
      <w:pPr>
        <w:pStyle w:val="BodyText"/>
        <w:ind w:right="686" w:firstLine="60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425EB" w:rsidRDefault="00C425EB">
      <w:pPr>
        <w:pStyle w:val="BodyText"/>
        <w:ind w:left="996"/>
      </w:pPr>
      <w:r>
        <w:t>Графический</w:t>
      </w:r>
      <w:r>
        <w:rPr>
          <w:spacing w:val="-4"/>
        </w:rPr>
        <w:t xml:space="preserve"> </w:t>
      </w:r>
      <w:r>
        <w:rPr>
          <w:spacing w:val="-2"/>
        </w:rPr>
        <w:t>дизайн.</w:t>
      </w:r>
    </w:p>
    <w:p w:rsidR="00C425EB" w:rsidRDefault="00C425EB">
      <w:pPr>
        <w:pStyle w:val="BodyText"/>
        <w:ind w:right="685" w:firstLine="600"/>
      </w:pPr>
      <w:r>
        <w:t>Композиция как основа реализации замысла в любой творческой деятельности. Основы формальной композиции в конструктивных искусствах.</w:t>
      </w:r>
    </w:p>
    <w:p w:rsidR="00C425EB" w:rsidRDefault="00C425EB">
      <w:pPr>
        <w:pStyle w:val="BodyText"/>
        <w:ind w:left="996"/>
      </w:pPr>
      <w:r>
        <w:t>Элементы</w:t>
      </w:r>
      <w:r>
        <w:rPr>
          <w:spacing w:val="-5"/>
        </w:rPr>
        <w:t xml:space="preserve"> </w:t>
      </w:r>
      <w:r>
        <w:t>композиции</w:t>
      </w:r>
      <w:r>
        <w:rPr>
          <w:spacing w:val="-3"/>
        </w:rPr>
        <w:t xml:space="preserve"> </w:t>
      </w:r>
      <w:r>
        <w:t>в</w:t>
      </w:r>
      <w:r>
        <w:rPr>
          <w:spacing w:val="-3"/>
        </w:rPr>
        <w:t xml:space="preserve"> </w:t>
      </w:r>
      <w:r>
        <w:t>графическом</w:t>
      </w:r>
      <w:r>
        <w:rPr>
          <w:spacing w:val="-3"/>
        </w:rPr>
        <w:t xml:space="preserve"> </w:t>
      </w:r>
      <w:r>
        <w:t>дизайне:</w:t>
      </w:r>
      <w:r>
        <w:rPr>
          <w:spacing w:val="-3"/>
        </w:rPr>
        <w:t xml:space="preserve"> </w:t>
      </w:r>
      <w:r>
        <w:t>пятно,</w:t>
      </w:r>
      <w:r>
        <w:rPr>
          <w:spacing w:val="-3"/>
        </w:rPr>
        <w:t xml:space="preserve"> </w:t>
      </w:r>
      <w:r>
        <w:t>линия,</w:t>
      </w:r>
      <w:r>
        <w:rPr>
          <w:spacing w:val="-3"/>
        </w:rPr>
        <w:t xml:space="preserve"> </w:t>
      </w:r>
      <w:r>
        <w:t>цвет,</w:t>
      </w:r>
      <w:r>
        <w:rPr>
          <w:spacing w:val="-3"/>
        </w:rPr>
        <w:t xml:space="preserve"> </w:t>
      </w:r>
      <w:r>
        <w:t>буква,</w:t>
      </w:r>
      <w:r>
        <w:rPr>
          <w:spacing w:val="-3"/>
        </w:rPr>
        <w:t xml:space="preserve"> </w:t>
      </w:r>
      <w:r>
        <w:t>текст</w:t>
      </w:r>
      <w:r>
        <w:rPr>
          <w:spacing w:val="-3"/>
        </w:rPr>
        <w:t xml:space="preserve"> </w:t>
      </w:r>
      <w:r>
        <w:t>и</w:t>
      </w:r>
      <w:r>
        <w:rPr>
          <w:spacing w:val="-3"/>
        </w:rPr>
        <w:t xml:space="preserve"> </w:t>
      </w:r>
      <w:r>
        <w:rPr>
          <w:spacing w:val="-2"/>
        </w:rPr>
        <w:t>изображение.</w:t>
      </w:r>
    </w:p>
    <w:p w:rsidR="00C425EB" w:rsidRDefault="00C425EB">
      <w:pPr>
        <w:pStyle w:val="BodyText"/>
        <w:ind w:right="688" w:firstLine="600"/>
      </w:pPr>
      <w:r>
        <w:t>Формальная композиция как композиционное построение на основе сочетания геометрических фигур, без предметного содержания.</w:t>
      </w:r>
    </w:p>
    <w:p w:rsidR="00C425EB" w:rsidRDefault="00C425EB">
      <w:pPr>
        <w:pStyle w:val="BodyText"/>
        <w:ind w:left="996"/>
      </w:pPr>
      <w:r>
        <w:t>Основные</w:t>
      </w:r>
      <w:r>
        <w:rPr>
          <w:spacing w:val="-8"/>
        </w:rPr>
        <w:t xml:space="preserve"> </w:t>
      </w:r>
      <w:r>
        <w:t>свойства</w:t>
      </w:r>
      <w:r>
        <w:rPr>
          <w:spacing w:val="-6"/>
        </w:rPr>
        <w:t xml:space="preserve"> </w:t>
      </w:r>
      <w:r>
        <w:t>композиции:</w:t>
      </w:r>
      <w:r>
        <w:rPr>
          <w:spacing w:val="-6"/>
        </w:rPr>
        <w:t xml:space="preserve"> </w:t>
      </w:r>
      <w:r>
        <w:t>целостность</w:t>
      </w:r>
      <w:r>
        <w:rPr>
          <w:spacing w:val="-6"/>
        </w:rPr>
        <w:t xml:space="preserve"> </w:t>
      </w:r>
      <w:r>
        <w:t>и</w:t>
      </w:r>
      <w:r>
        <w:rPr>
          <w:spacing w:val="-6"/>
        </w:rPr>
        <w:t xml:space="preserve"> </w:t>
      </w:r>
      <w:r>
        <w:t>соподчинённость</w:t>
      </w:r>
      <w:r>
        <w:rPr>
          <w:spacing w:val="-6"/>
        </w:rPr>
        <w:t xml:space="preserve"> </w:t>
      </w:r>
      <w:r>
        <w:rPr>
          <w:spacing w:val="-2"/>
        </w:rPr>
        <w:t>элементов.</w:t>
      </w:r>
    </w:p>
    <w:p w:rsidR="00C425EB" w:rsidRDefault="00C425EB">
      <w:pPr>
        <w:pStyle w:val="BodyText"/>
        <w:ind w:right="685" w:firstLine="60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C425EB" w:rsidRDefault="00C425EB">
      <w:pPr>
        <w:pStyle w:val="BodyText"/>
        <w:ind w:right="684" w:firstLine="600"/>
      </w:pPr>
      <w:r>
        <w:t>Практические упражнения по созданию композиции с вариативным ритмическим расположением геометрических фигур на плоскости.</w:t>
      </w:r>
    </w:p>
    <w:p w:rsidR="00C425EB" w:rsidRDefault="00C425EB">
      <w:pPr>
        <w:pStyle w:val="BodyText"/>
        <w:ind w:right="684" w:firstLine="600"/>
      </w:pPr>
      <w:r>
        <w:t>Роль цвета в организации композиционного пространства. Функциональные задачи цвета в конструктивных искусствах.</w:t>
      </w:r>
    </w:p>
    <w:p w:rsidR="00C425EB" w:rsidRDefault="00C425EB">
      <w:pPr>
        <w:pStyle w:val="BodyText"/>
        <w:ind w:right="685" w:firstLine="600"/>
      </w:pPr>
      <w:r>
        <w:t>Цвет и законы колористики. Применение локального цвета. Цветовой акцент, ритм цветовых форм, доминанта.</w:t>
      </w:r>
    </w:p>
    <w:p w:rsidR="00C425EB" w:rsidRDefault="00C425EB">
      <w:pPr>
        <w:pStyle w:val="BodyText"/>
        <w:ind w:right="686" w:firstLine="600"/>
      </w:pPr>
      <w:r>
        <w:t>Шрифты и шрифтовая композиция в графическом дизайне. Форма буквы как изобразительно- смысловой символ.</w:t>
      </w:r>
    </w:p>
    <w:p w:rsidR="00C425EB" w:rsidRDefault="00C425EB">
      <w:pPr>
        <w:pStyle w:val="BodyText"/>
        <w:ind w:left="996"/>
      </w:pPr>
      <w:r>
        <w:t>Шрифт</w:t>
      </w:r>
      <w:r>
        <w:rPr>
          <w:spacing w:val="-4"/>
        </w:rPr>
        <w:t xml:space="preserve"> </w:t>
      </w:r>
      <w:r>
        <w:t>и</w:t>
      </w:r>
      <w:r>
        <w:rPr>
          <w:spacing w:val="-3"/>
        </w:rPr>
        <w:t xml:space="preserve"> </w:t>
      </w:r>
      <w:r>
        <w:t>содержание</w:t>
      </w:r>
      <w:r>
        <w:rPr>
          <w:spacing w:val="-4"/>
        </w:rPr>
        <w:t xml:space="preserve"> </w:t>
      </w:r>
      <w:r>
        <w:t>текста.</w:t>
      </w:r>
      <w:r>
        <w:rPr>
          <w:spacing w:val="-3"/>
        </w:rPr>
        <w:t xml:space="preserve"> </w:t>
      </w:r>
      <w:r>
        <w:t>Стилизация</w:t>
      </w:r>
      <w:r>
        <w:rPr>
          <w:spacing w:val="-3"/>
        </w:rPr>
        <w:t xml:space="preserve"> </w:t>
      </w:r>
      <w:r>
        <w:rPr>
          <w:spacing w:val="-2"/>
        </w:rPr>
        <w:t>шрифта.</w:t>
      </w:r>
    </w:p>
    <w:p w:rsidR="00C425EB" w:rsidRDefault="00C425EB">
      <w:pPr>
        <w:pStyle w:val="BodyText"/>
        <w:ind w:left="996"/>
      </w:pPr>
      <w:r>
        <w:t>Типографика.</w:t>
      </w:r>
      <w:r>
        <w:rPr>
          <w:spacing w:val="-5"/>
        </w:rPr>
        <w:t xml:space="preserve"> </w:t>
      </w:r>
      <w:r>
        <w:t>Понимание</w:t>
      </w:r>
      <w:r>
        <w:rPr>
          <w:spacing w:val="-5"/>
        </w:rPr>
        <w:t xml:space="preserve"> </w:t>
      </w:r>
      <w:r>
        <w:t>типографской</w:t>
      </w:r>
      <w:r>
        <w:rPr>
          <w:spacing w:val="-5"/>
        </w:rPr>
        <w:t xml:space="preserve"> </w:t>
      </w:r>
      <w:r>
        <w:t>строки</w:t>
      </w:r>
      <w:r>
        <w:rPr>
          <w:spacing w:val="-5"/>
        </w:rPr>
        <w:t xml:space="preserve"> </w:t>
      </w:r>
      <w:r>
        <w:t>как</w:t>
      </w:r>
      <w:r>
        <w:rPr>
          <w:spacing w:val="-5"/>
        </w:rPr>
        <w:t xml:space="preserve"> </w:t>
      </w:r>
      <w:r>
        <w:t>элемента</w:t>
      </w:r>
      <w:r>
        <w:rPr>
          <w:spacing w:val="-5"/>
        </w:rPr>
        <w:t xml:space="preserve"> </w:t>
      </w:r>
      <w:r>
        <w:t>плоскостной</w:t>
      </w:r>
      <w:r>
        <w:rPr>
          <w:spacing w:val="-5"/>
        </w:rPr>
        <w:t xml:space="preserve"> </w:t>
      </w:r>
      <w:r>
        <w:rPr>
          <w:spacing w:val="-2"/>
        </w:rPr>
        <w:t>композиции.</w:t>
      </w:r>
    </w:p>
    <w:p w:rsidR="00C425EB" w:rsidRDefault="00C425EB">
      <w:pPr>
        <w:pStyle w:val="BodyText"/>
        <w:ind w:right="685" w:firstLine="600"/>
      </w:pPr>
      <w:r>
        <w:t xml:space="preserve">Выполнение аналитических и практических работ по теме «Буква – изобразительный элемент </w:t>
      </w:r>
      <w:r>
        <w:rPr>
          <w:spacing w:val="-2"/>
        </w:rPr>
        <w:t>композиции».</w:t>
      </w:r>
    </w:p>
    <w:p w:rsidR="00C425EB" w:rsidRDefault="00C425EB">
      <w:pPr>
        <w:pStyle w:val="BodyText"/>
        <w:ind w:right="683" w:firstLine="600"/>
      </w:pPr>
      <w:r>
        <w:t>Логотип как графический знак, эмблема или стилизованный графический символ. Функции логотипа. Шрифтовой логотип. Знаковый логотип.</w:t>
      </w:r>
    </w:p>
    <w:p w:rsidR="00C425EB" w:rsidRDefault="00C425EB">
      <w:pPr>
        <w:pStyle w:val="BodyText"/>
        <w:ind w:right="685" w:firstLine="600"/>
      </w:pPr>
      <w:r>
        <w:t xml:space="preserve">Композиционные основы макетирования в графическом дизайне при соединении текста и </w:t>
      </w:r>
      <w:r>
        <w:rPr>
          <w:spacing w:val="-2"/>
        </w:rPr>
        <w:t>изображения.</w:t>
      </w:r>
    </w:p>
    <w:p w:rsidR="00C425EB" w:rsidRDefault="00C425EB">
      <w:pPr>
        <w:pStyle w:val="BodyText"/>
        <w:ind w:left="996"/>
      </w:pPr>
      <w:r>
        <w:t>Искусство</w:t>
      </w:r>
      <w:r>
        <w:rPr>
          <w:spacing w:val="67"/>
        </w:rPr>
        <w:t xml:space="preserve">  </w:t>
      </w:r>
      <w:r>
        <w:t>плаката.</w:t>
      </w:r>
      <w:r>
        <w:rPr>
          <w:spacing w:val="67"/>
        </w:rPr>
        <w:t xml:space="preserve">  </w:t>
      </w:r>
      <w:r>
        <w:t>Синтез</w:t>
      </w:r>
      <w:r>
        <w:rPr>
          <w:spacing w:val="67"/>
        </w:rPr>
        <w:t xml:space="preserve">  </w:t>
      </w:r>
      <w:r>
        <w:t>слова</w:t>
      </w:r>
      <w:r>
        <w:rPr>
          <w:spacing w:val="67"/>
        </w:rPr>
        <w:t xml:space="preserve">  </w:t>
      </w:r>
      <w:r>
        <w:t>и</w:t>
      </w:r>
      <w:r>
        <w:rPr>
          <w:spacing w:val="67"/>
        </w:rPr>
        <w:t xml:space="preserve">  </w:t>
      </w:r>
      <w:r>
        <w:t>изображения.</w:t>
      </w:r>
      <w:r>
        <w:rPr>
          <w:spacing w:val="67"/>
        </w:rPr>
        <w:t xml:space="preserve">  </w:t>
      </w:r>
      <w:r>
        <w:t>Изобразительный</w:t>
      </w:r>
      <w:r>
        <w:rPr>
          <w:spacing w:val="67"/>
        </w:rPr>
        <w:t xml:space="preserve">  </w:t>
      </w:r>
      <w:r>
        <w:t>язык</w:t>
      </w:r>
      <w:r>
        <w:rPr>
          <w:spacing w:val="68"/>
        </w:rPr>
        <w:t xml:space="preserve">  </w:t>
      </w:r>
      <w:r>
        <w:rPr>
          <w:spacing w:val="-2"/>
        </w:rPr>
        <w:t>плаката.</w:t>
      </w:r>
    </w:p>
    <w:p w:rsidR="00C425EB" w:rsidRDefault="00C425EB">
      <w:pPr>
        <w:pStyle w:val="BodyText"/>
      </w:pPr>
      <w:r>
        <w:t>Композиционный</w:t>
      </w:r>
      <w:r>
        <w:rPr>
          <w:spacing w:val="-7"/>
        </w:rPr>
        <w:t xml:space="preserve"> </w:t>
      </w:r>
      <w:r>
        <w:t>монтаж</w:t>
      </w:r>
      <w:r>
        <w:rPr>
          <w:spacing w:val="-5"/>
        </w:rPr>
        <w:t xml:space="preserve"> </w:t>
      </w:r>
      <w:r>
        <w:t>изображения</w:t>
      </w:r>
      <w:r>
        <w:rPr>
          <w:spacing w:val="-4"/>
        </w:rPr>
        <w:t xml:space="preserve"> </w:t>
      </w:r>
      <w:r>
        <w:t>и</w:t>
      </w:r>
      <w:r>
        <w:rPr>
          <w:spacing w:val="-5"/>
        </w:rPr>
        <w:t xml:space="preserve"> </w:t>
      </w:r>
      <w:r>
        <w:t>текста</w:t>
      </w:r>
      <w:r>
        <w:rPr>
          <w:spacing w:val="-5"/>
        </w:rPr>
        <w:t xml:space="preserve"> </w:t>
      </w:r>
      <w:r>
        <w:t>в</w:t>
      </w:r>
      <w:r>
        <w:rPr>
          <w:spacing w:val="-4"/>
        </w:rPr>
        <w:t xml:space="preserve"> </w:t>
      </w:r>
      <w:r>
        <w:t>плакате,</w:t>
      </w:r>
      <w:r>
        <w:rPr>
          <w:spacing w:val="-5"/>
        </w:rPr>
        <w:t xml:space="preserve"> </w:t>
      </w:r>
      <w:r>
        <w:t>рекламе,</w:t>
      </w:r>
      <w:r>
        <w:rPr>
          <w:spacing w:val="-5"/>
        </w:rPr>
        <w:t xml:space="preserve"> </w:t>
      </w:r>
      <w:r>
        <w:t>поздравительной</w:t>
      </w:r>
      <w:r>
        <w:rPr>
          <w:spacing w:val="-4"/>
        </w:rPr>
        <w:t xml:space="preserve"> </w:t>
      </w:r>
      <w:r>
        <w:rPr>
          <w:spacing w:val="-2"/>
        </w:rPr>
        <w:t>открытке.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425EB" w:rsidRDefault="00C425EB">
      <w:pPr>
        <w:pStyle w:val="BodyText"/>
        <w:ind w:right="684" w:firstLine="600"/>
      </w:pPr>
      <w:r>
        <w:t>Макет разворота книги или журнала по выбранной теме в виде коллажа или на основе компьютерных программ.</w:t>
      </w:r>
    </w:p>
    <w:p w:rsidR="00C425EB" w:rsidRDefault="00C425EB">
      <w:pPr>
        <w:pStyle w:val="BodyText"/>
        <w:ind w:left="996"/>
      </w:pPr>
      <w:r>
        <w:t>Макетирование</w:t>
      </w:r>
      <w:r>
        <w:rPr>
          <w:spacing w:val="-13"/>
        </w:rPr>
        <w:t xml:space="preserve"> </w:t>
      </w:r>
      <w:r>
        <w:t>объёмно-пространственных</w:t>
      </w:r>
      <w:r>
        <w:rPr>
          <w:spacing w:val="-12"/>
        </w:rPr>
        <w:t xml:space="preserve"> </w:t>
      </w:r>
      <w:r>
        <w:rPr>
          <w:spacing w:val="-2"/>
        </w:rPr>
        <w:t>композиций.</w:t>
      </w:r>
    </w:p>
    <w:p w:rsidR="00C425EB" w:rsidRDefault="00C425EB">
      <w:pPr>
        <w:pStyle w:val="BodyText"/>
        <w:ind w:left="996"/>
      </w:pPr>
      <w:r>
        <w:t>Композиция</w:t>
      </w:r>
      <w:r>
        <w:rPr>
          <w:spacing w:val="54"/>
          <w:w w:val="150"/>
        </w:rPr>
        <w:t xml:space="preserve"> </w:t>
      </w:r>
      <w:r>
        <w:t>плоскостная</w:t>
      </w:r>
      <w:r>
        <w:rPr>
          <w:spacing w:val="57"/>
          <w:w w:val="150"/>
        </w:rPr>
        <w:t xml:space="preserve"> </w:t>
      </w:r>
      <w:r>
        <w:t>и</w:t>
      </w:r>
      <w:r>
        <w:rPr>
          <w:spacing w:val="57"/>
          <w:w w:val="150"/>
        </w:rPr>
        <w:t xml:space="preserve"> </w:t>
      </w:r>
      <w:r>
        <w:t>пространственная.</w:t>
      </w:r>
      <w:r>
        <w:rPr>
          <w:spacing w:val="57"/>
          <w:w w:val="150"/>
        </w:rPr>
        <w:t xml:space="preserve"> </w:t>
      </w:r>
      <w:r>
        <w:t>Композиционная</w:t>
      </w:r>
      <w:r>
        <w:rPr>
          <w:spacing w:val="57"/>
          <w:w w:val="150"/>
        </w:rPr>
        <w:t xml:space="preserve"> </w:t>
      </w:r>
      <w:r>
        <w:t>организация</w:t>
      </w:r>
      <w:r>
        <w:rPr>
          <w:spacing w:val="57"/>
          <w:w w:val="150"/>
        </w:rPr>
        <w:t xml:space="preserve"> </w:t>
      </w:r>
      <w:r>
        <w:rPr>
          <w:spacing w:val="-2"/>
        </w:rPr>
        <w:t>пространства.</w:t>
      </w:r>
    </w:p>
    <w:p w:rsidR="00C425EB" w:rsidRDefault="00C425EB">
      <w:pPr>
        <w:pStyle w:val="BodyText"/>
      </w:pPr>
      <w:r>
        <w:t>Прочтение</w:t>
      </w:r>
      <w:r>
        <w:rPr>
          <w:spacing w:val="-7"/>
        </w:rPr>
        <w:t xml:space="preserve"> </w:t>
      </w:r>
      <w:r>
        <w:t>плоскостной</w:t>
      </w:r>
      <w:r>
        <w:rPr>
          <w:spacing w:val="-5"/>
        </w:rPr>
        <w:t xml:space="preserve"> </w:t>
      </w:r>
      <w:r>
        <w:t>композиции</w:t>
      </w:r>
      <w:r>
        <w:rPr>
          <w:spacing w:val="-5"/>
        </w:rPr>
        <w:t xml:space="preserve"> </w:t>
      </w:r>
      <w:r>
        <w:t>как</w:t>
      </w:r>
      <w:r>
        <w:rPr>
          <w:spacing w:val="-5"/>
        </w:rPr>
        <w:t xml:space="preserve"> </w:t>
      </w:r>
      <w:r>
        <w:t>«чертежа»</w:t>
      </w:r>
      <w:r>
        <w:rPr>
          <w:spacing w:val="-4"/>
        </w:rPr>
        <w:t xml:space="preserve"> </w:t>
      </w:r>
      <w:r>
        <w:rPr>
          <w:spacing w:val="-2"/>
        </w:rPr>
        <w:t>пространства.</w:t>
      </w:r>
    </w:p>
    <w:p w:rsidR="00C425EB" w:rsidRDefault="00C425EB">
      <w:pPr>
        <w:pStyle w:val="BodyText"/>
        <w:ind w:right="685" w:firstLine="600"/>
      </w:pPr>
      <w:r>
        <w:t xml:space="preserve">Макетирование. Введение в макет понятия рельефа местности и способы его обозначения на </w:t>
      </w:r>
      <w:r>
        <w:rPr>
          <w:spacing w:val="-2"/>
        </w:rPr>
        <w:t>макете.</w:t>
      </w:r>
    </w:p>
    <w:p w:rsidR="00C425EB" w:rsidRDefault="00C425EB">
      <w:pPr>
        <w:pStyle w:val="BodyText"/>
        <w:ind w:right="684" w:firstLine="600"/>
      </w:pPr>
      <w:r>
        <w:t>Выполнение практических работ по созданию объёмно-пространственных композиций. Объём</w:t>
      </w:r>
      <w:r>
        <w:rPr>
          <w:spacing w:val="40"/>
        </w:rPr>
        <w:t xml:space="preserve"> </w:t>
      </w:r>
      <w:r>
        <w:t>и пространство. Взаимосвязь объектов в архитектурном макете.</w:t>
      </w:r>
    </w:p>
    <w:p w:rsidR="00C425EB" w:rsidRDefault="00C425EB">
      <w:pPr>
        <w:pStyle w:val="BodyText"/>
        <w:ind w:right="685" w:firstLine="60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w:t>
      </w:r>
      <w:r>
        <w:rPr>
          <w:spacing w:val="-2"/>
        </w:rPr>
        <w:t>постройки.</w:t>
      </w:r>
    </w:p>
    <w:p w:rsidR="00C425EB" w:rsidRDefault="00C425EB">
      <w:pPr>
        <w:pStyle w:val="BodyText"/>
        <w:ind w:right="684" w:firstLine="60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425EB" w:rsidRDefault="00C425EB">
      <w:pPr>
        <w:pStyle w:val="BodyText"/>
        <w:ind w:right="683" w:firstLine="60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C425EB" w:rsidRDefault="00C425EB">
      <w:pPr>
        <w:pStyle w:val="BodyText"/>
        <w:ind w:right="685" w:firstLine="600"/>
      </w:pPr>
      <w:r>
        <w:t>Многообразие предметного мира, создаваемого человеком. Функция вещи и её форма. Образ времени в предметах, создаваемых человеком.</w:t>
      </w:r>
    </w:p>
    <w:p w:rsidR="00C425EB" w:rsidRDefault="00C425EB">
      <w:pPr>
        <w:pStyle w:val="BodyText"/>
        <w:ind w:right="685" w:firstLine="60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425EB" w:rsidRDefault="00C425EB">
      <w:pPr>
        <w:pStyle w:val="BodyText"/>
        <w:ind w:left="996"/>
      </w:pPr>
      <w:r>
        <w:t>Выполнение</w:t>
      </w:r>
      <w:r>
        <w:rPr>
          <w:spacing w:val="-7"/>
        </w:rPr>
        <w:t xml:space="preserve"> </w:t>
      </w:r>
      <w:r>
        <w:t>аналитических</w:t>
      </w:r>
      <w:r>
        <w:rPr>
          <w:spacing w:val="-5"/>
        </w:rPr>
        <w:t xml:space="preserve"> </w:t>
      </w:r>
      <w:r>
        <w:t>зарисовок</w:t>
      </w:r>
      <w:r>
        <w:rPr>
          <w:spacing w:val="-4"/>
        </w:rPr>
        <w:t xml:space="preserve"> </w:t>
      </w:r>
      <w:r>
        <w:t>форм</w:t>
      </w:r>
      <w:r>
        <w:rPr>
          <w:spacing w:val="-5"/>
        </w:rPr>
        <w:t xml:space="preserve"> </w:t>
      </w:r>
      <w:r>
        <w:t>бытовых</w:t>
      </w:r>
      <w:r>
        <w:rPr>
          <w:spacing w:val="-4"/>
        </w:rPr>
        <w:t xml:space="preserve"> </w:t>
      </w:r>
      <w:r>
        <w:rPr>
          <w:spacing w:val="-2"/>
        </w:rPr>
        <w:t>предметов.</w:t>
      </w:r>
    </w:p>
    <w:p w:rsidR="00C425EB" w:rsidRDefault="00C425EB">
      <w:pPr>
        <w:pStyle w:val="BodyText"/>
        <w:ind w:right="685" w:firstLine="600"/>
      </w:pPr>
      <w:r>
        <w:t xml:space="preserve">Творческое проектирование предметов быта с определением их функций и материала </w:t>
      </w:r>
      <w:r>
        <w:rPr>
          <w:spacing w:val="-2"/>
        </w:rPr>
        <w:t>изготовления.</w:t>
      </w:r>
    </w:p>
    <w:p w:rsidR="00C425EB" w:rsidRDefault="00C425EB">
      <w:pPr>
        <w:pStyle w:val="BodyText"/>
        <w:ind w:right="687" w:firstLine="60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425EB" w:rsidRDefault="00C425EB">
      <w:pPr>
        <w:pStyle w:val="BodyText"/>
        <w:ind w:left="996" w:right="793"/>
      </w:pPr>
      <w:r>
        <w:t>Конструирование</w:t>
      </w:r>
      <w:r>
        <w:rPr>
          <w:spacing w:val="-6"/>
        </w:rPr>
        <w:t xml:space="preserve"> </w:t>
      </w:r>
      <w:r>
        <w:t>объектов</w:t>
      </w:r>
      <w:r>
        <w:rPr>
          <w:spacing w:val="-6"/>
        </w:rPr>
        <w:t xml:space="preserve"> </w:t>
      </w:r>
      <w:r>
        <w:t>дизайна</w:t>
      </w:r>
      <w:r>
        <w:rPr>
          <w:spacing w:val="-6"/>
        </w:rPr>
        <w:t xml:space="preserve"> </w:t>
      </w:r>
      <w:r>
        <w:t>или</w:t>
      </w:r>
      <w:r>
        <w:rPr>
          <w:spacing w:val="-6"/>
        </w:rPr>
        <w:t xml:space="preserve"> </w:t>
      </w:r>
      <w:r>
        <w:t>архитектурное</w:t>
      </w:r>
      <w:r>
        <w:rPr>
          <w:spacing w:val="-6"/>
        </w:rPr>
        <w:t xml:space="preserve"> </w:t>
      </w:r>
      <w:r>
        <w:t>макетирование</w:t>
      </w:r>
      <w:r>
        <w:rPr>
          <w:spacing w:val="-6"/>
        </w:rPr>
        <w:t xml:space="preserve"> </w:t>
      </w:r>
      <w:r>
        <w:t>с</w:t>
      </w:r>
      <w:r>
        <w:rPr>
          <w:spacing w:val="-6"/>
        </w:rPr>
        <w:t xml:space="preserve"> </w:t>
      </w:r>
      <w:r>
        <w:t>использованием</w:t>
      </w:r>
      <w:r>
        <w:rPr>
          <w:spacing w:val="-6"/>
        </w:rPr>
        <w:t xml:space="preserve"> </w:t>
      </w:r>
      <w:r>
        <w:t>цвета. Социальное значение дизайна и архитектуры как среды жизни человека.</w:t>
      </w:r>
    </w:p>
    <w:p w:rsidR="00C425EB" w:rsidRDefault="00C425EB">
      <w:pPr>
        <w:pStyle w:val="BodyText"/>
        <w:ind w:right="684" w:firstLine="600"/>
      </w:pPr>
      <w:r>
        <w:t>Образ</w:t>
      </w:r>
      <w:r>
        <w:rPr>
          <w:spacing w:val="-1"/>
        </w:rPr>
        <w:t xml:space="preserve"> </w:t>
      </w:r>
      <w:r>
        <w:t>и</w:t>
      </w:r>
      <w:r>
        <w:rPr>
          <w:spacing w:val="-1"/>
        </w:rPr>
        <w:t xml:space="preserve"> </w:t>
      </w:r>
      <w:r>
        <w:t>стиль</w:t>
      </w:r>
      <w:r>
        <w:rPr>
          <w:spacing w:val="-1"/>
        </w:rPr>
        <w:t xml:space="preserve"> </w:t>
      </w:r>
      <w:r>
        <w:t>материальной</w:t>
      </w:r>
      <w:r>
        <w:rPr>
          <w:spacing w:val="-1"/>
        </w:rPr>
        <w:t xml:space="preserve"> </w:t>
      </w:r>
      <w:r>
        <w:t>культуры</w:t>
      </w:r>
      <w:r>
        <w:rPr>
          <w:spacing w:val="-1"/>
        </w:rPr>
        <w:t xml:space="preserve"> </w:t>
      </w:r>
      <w:r>
        <w:t>прошлого.</w:t>
      </w:r>
      <w:r>
        <w:rPr>
          <w:spacing w:val="-1"/>
        </w:rPr>
        <w:t xml:space="preserve"> </w:t>
      </w:r>
      <w:r>
        <w:t>Смена</w:t>
      </w:r>
      <w:r>
        <w:rPr>
          <w:spacing w:val="-1"/>
        </w:rPr>
        <w:t xml:space="preserve"> </w:t>
      </w:r>
      <w:r>
        <w:t>стилей</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425EB" w:rsidRDefault="00C425EB">
      <w:pPr>
        <w:pStyle w:val="BodyText"/>
        <w:ind w:right="684" w:firstLine="600"/>
      </w:pPr>
      <w:r>
        <w:t>Архитектура народного жилища, храмовая архитектура, частный дом в предметно- пространственной среде жизни разных народов.</w:t>
      </w:r>
    </w:p>
    <w:p w:rsidR="00C425EB" w:rsidRDefault="00C425EB">
      <w:pPr>
        <w:pStyle w:val="BodyText"/>
        <w:ind w:right="685" w:firstLine="60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425EB" w:rsidRDefault="00C425EB">
      <w:pPr>
        <w:pStyle w:val="BodyText"/>
        <w:ind w:left="996"/>
      </w:pPr>
      <w:r>
        <w:t>Пути</w:t>
      </w:r>
      <w:r>
        <w:rPr>
          <w:spacing w:val="-6"/>
        </w:rPr>
        <w:t xml:space="preserve"> </w:t>
      </w:r>
      <w:r>
        <w:t>развития</w:t>
      </w:r>
      <w:r>
        <w:rPr>
          <w:spacing w:val="-4"/>
        </w:rPr>
        <w:t xml:space="preserve"> </w:t>
      </w:r>
      <w:r>
        <w:t>современной</w:t>
      </w:r>
      <w:r>
        <w:rPr>
          <w:spacing w:val="-4"/>
        </w:rPr>
        <w:t xml:space="preserve"> </w:t>
      </w:r>
      <w:r>
        <w:t>архитектуры</w:t>
      </w:r>
      <w:r>
        <w:rPr>
          <w:spacing w:val="-4"/>
        </w:rPr>
        <w:t xml:space="preserve"> </w:t>
      </w:r>
      <w:r>
        <w:t>и</w:t>
      </w:r>
      <w:r>
        <w:rPr>
          <w:spacing w:val="-4"/>
        </w:rPr>
        <w:t xml:space="preserve"> </w:t>
      </w:r>
      <w:r>
        <w:t>дизайна:</w:t>
      </w:r>
      <w:r>
        <w:rPr>
          <w:spacing w:val="-4"/>
        </w:rPr>
        <w:t xml:space="preserve"> </w:t>
      </w:r>
      <w:r>
        <w:t>город</w:t>
      </w:r>
      <w:r>
        <w:rPr>
          <w:spacing w:val="-4"/>
        </w:rPr>
        <w:t xml:space="preserve"> </w:t>
      </w:r>
      <w:r>
        <w:t>сегодня</w:t>
      </w:r>
      <w:r>
        <w:rPr>
          <w:spacing w:val="-4"/>
        </w:rPr>
        <w:t xml:space="preserve"> </w:t>
      </w:r>
      <w:r>
        <w:t>и</w:t>
      </w:r>
      <w:r>
        <w:rPr>
          <w:spacing w:val="-4"/>
        </w:rPr>
        <w:t xml:space="preserve"> </w:t>
      </w:r>
      <w:r>
        <w:rPr>
          <w:spacing w:val="-2"/>
        </w:rPr>
        <w:t>завтра.</w:t>
      </w:r>
    </w:p>
    <w:p w:rsidR="00C425EB" w:rsidRDefault="00C425EB">
      <w:pPr>
        <w:pStyle w:val="BodyText"/>
        <w:ind w:right="687" w:firstLine="60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425EB" w:rsidRDefault="00C425EB">
      <w:pPr>
        <w:pStyle w:val="BodyText"/>
        <w:ind w:right="686" w:firstLine="60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w:t>
      </w:r>
      <w:r>
        <w:rPr>
          <w:spacing w:val="40"/>
        </w:rPr>
        <w:t xml:space="preserve"> </w:t>
      </w:r>
      <w:r>
        <w:t>агрессивности среды современного города.</w:t>
      </w:r>
    </w:p>
    <w:p w:rsidR="00C425EB" w:rsidRDefault="00C425EB">
      <w:pPr>
        <w:pStyle w:val="BodyText"/>
        <w:ind w:right="685" w:firstLine="600"/>
      </w:pPr>
      <w:r>
        <w:t>Пространство городской среды. Исторические формы планировки городской среды и их связь с образом жизни людей.</w:t>
      </w:r>
    </w:p>
    <w:p w:rsidR="00C425EB" w:rsidRDefault="00C425EB">
      <w:pPr>
        <w:pStyle w:val="BodyText"/>
        <w:ind w:left="996"/>
      </w:pPr>
      <w:r>
        <w:t>Роль</w:t>
      </w:r>
      <w:r>
        <w:rPr>
          <w:spacing w:val="-5"/>
        </w:rPr>
        <w:t xml:space="preserve"> </w:t>
      </w:r>
      <w:r>
        <w:t>цвета</w:t>
      </w:r>
      <w:r>
        <w:rPr>
          <w:spacing w:val="-5"/>
        </w:rPr>
        <w:t xml:space="preserve"> </w:t>
      </w:r>
      <w:r>
        <w:t>в</w:t>
      </w:r>
      <w:r>
        <w:rPr>
          <w:spacing w:val="-5"/>
        </w:rPr>
        <w:t xml:space="preserve"> </w:t>
      </w:r>
      <w:r>
        <w:t>формировании</w:t>
      </w:r>
      <w:r>
        <w:rPr>
          <w:spacing w:val="-4"/>
        </w:rPr>
        <w:t xml:space="preserve"> </w:t>
      </w:r>
      <w:r>
        <w:t>пространства.</w:t>
      </w:r>
      <w:r>
        <w:rPr>
          <w:spacing w:val="-5"/>
        </w:rPr>
        <w:t xml:space="preserve"> </w:t>
      </w:r>
      <w:r>
        <w:t>Схема-планировка</w:t>
      </w:r>
      <w:r>
        <w:rPr>
          <w:spacing w:val="-5"/>
        </w:rPr>
        <w:t xml:space="preserve"> </w:t>
      </w:r>
      <w:r>
        <w:t>и</w:t>
      </w:r>
      <w:r>
        <w:rPr>
          <w:spacing w:val="-4"/>
        </w:rPr>
        <w:t xml:space="preserve"> </w:t>
      </w:r>
      <w:r>
        <w:rPr>
          <w:spacing w:val="-2"/>
        </w:rPr>
        <w:t>реальность.</w:t>
      </w:r>
    </w:p>
    <w:p w:rsidR="00C425EB" w:rsidRDefault="00C425EB">
      <w:pPr>
        <w:pStyle w:val="BodyText"/>
        <w:ind w:right="685" w:firstLine="60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425EB" w:rsidRDefault="00C425EB">
      <w:pPr>
        <w:pStyle w:val="BodyText"/>
        <w:ind w:right="686" w:firstLine="60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425EB" w:rsidRDefault="00C425EB">
      <w:pPr>
        <w:pStyle w:val="BodyText"/>
        <w:ind w:right="686" w:firstLine="60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425EB" w:rsidRDefault="00C425EB">
      <w:pPr>
        <w:pStyle w:val="BodyText"/>
        <w:ind w:right="686" w:firstLine="60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w:t>
      </w:r>
      <w:r>
        <w:rPr>
          <w:spacing w:val="-2"/>
        </w:rPr>
        <w:t>магазина.</w:t>
      </w:r>
    </w:p>
    <w:p w:rsidR="00C425EB" w:rsidRDefault="00C425EB">
      <w:pPr>
        <w:pStyle w:val="BodyText"/>
        <w:ind w:left="996"/>
      </w:pPr>
      <w:r>
        <w:t>Интерьер</w:t>
      </w:r>
      <w:r>
        <w:rPr>
          <w:spacing w:val="65"/>
        </w:rPr>
        <w:t xml:space="preserve"> </w:t>
      </w:r>
      <w:r>
        <w:t>и</w:t>
      </w:r>
      <w:r>
        <w:rPr>
          <w:spacing w:val="67"/>
        </w:rPr>
        <w:t xml:space="preserve"> </w:t>
      </w:r>
      <w:r>
        <w:t>предметный</w:t>
      </w:r>
      <w:r>
        <w:rPr>
          <w:spacing w:val="67"/>
        </w:rPr>
        <w:t xml:space="preserve"> </w:t>
      </w:r>
      <w:r>
        <w:t>мир</w:t>
      </w:r>
      <w:r>
        <w:rPr>
          <w:spacing w:val="67"/>
        </w:rPr>
        <w:t xml:space="preserve"> </w:t>
      </w:r>
      <w:r>
        <w:t>в</w:t>
      </w:r>
      <w:r>
        <w:rPr>
          <w:spacing w:val="67"/>
        </w:rPr>
        <w:t xml:space="preserve"> </w:t>
      </w:r>
      <w:r>
        <w:t>доме.</w:t>
      </w:r>
      <w:r>
        <w:rPr>
          <w:spacing w:val="67"/>
        </w:rPr>
        <w:t xml:space="preserve"> </w:t>
      </w:r>
      <w:r>
        <w:t>Назначение</w:t>
      </w:r>
      <w:r>
        <w:rPr>
          <w:spacing w:val="67"/>
        </w:rPr>
        <w:t xml:space="preserve"> </w:t>
      </w:r>
      <w:r>
        <w:t>помещения</w:t>
      </w:r>
      <w:r>
        <w:rPr>
          <w:spacing w:val="67"/>
        </w:rPr>
        <w:t xml:space="preserve"> </w:t>
      </w:r>
      <w:r>
        <w:t>и</w:t>
      </w:r>
      <w:r>
        <w:rPr>
          <w:spacing w:val="67"/>
        </w:rPr>
        <w:t xml:space="preserve"> </w:t>
      </w:r>
      <w:r>
        <w:t>построение</w:t>
      </w:r>
      <w:r>
        <w:rPr>
          <w:spacing w:val="67"/>
        </w:rPr>
        <w:t xml:space="preserve"> </w:t>
      </w:r>
      <w:r>
        <w:t>его</w:t>
      </w:r>
      <w:r>
        <w:rPr>
          <w:spacing w:val="68"/>
        </w:rPr>
        <w:t xml:space="preserve"> </w:t>
      </w:r>
      <w:r>
        <w:rPr>
          <w:spacing w:val="-2"/>
        </w:rPr>
        <w:t>интерьера.</w:t>
      </w:r>
    </w:p>
    <w:p w:rsidR="00C425EB" w:rsidRDefault="00C425EB">
      <w:pPr>
        <w:pStyle w:val="BodyText"/>
      </w:pPr>
      <w:r>
        <w:t>Дизайн</w:t>
      </w:r>
      <w:r>
        <w:rPr>
          <w:spacing w:val="-11"/>
        </w:rPr>
        <w:t xml:space="preserve"> </w:t>
      </w:r>
      <w:r>
        <w:t>пространственно-предметной</w:t>
      </w:r>
      <w:r>
        <w:rPr>
          <w:spacing w:val="-8"/>
        </w:rPr>
        <w:t xml:space="preserve"> </w:t>
      </w:r>
      <w:r>
        <w:t>среды</w:t>
      </w:r>
      <w:r>
        <w:rPr>
          <w:spacing w:val="-8"/>
        </w:rPr>
        <w:t xml:space="preserve"> </w:t>
      </w:r>
      <w:r>
        <w:rPr>
          <w:spacing w:val="-2"/>
        </w:rPr>
        <w:t>интерьера.</w:t>
      </w:r>
    </w:p>
    <w:p w:rsidR="00C425EB" w:rsidRDefault="00C425EB">
      <w:pPr>
        <w:pStyle w:val="BodyText"/>
        <w:ind w:right="685" w:firstLine="600"/>
      </w:pPr>
      <w:r>
        <w:t>Образно-стилевое единство материальной культуры каждой эпохи. Интерьер как отражение стиля жизни его хозяев.</w:t>
      </w:r>
    </w:p>
    <w:p w:rsidR="00C425EB" w:rsidRDefault="00C425EB">
      <w:pPr>
        <w:pStyle w:val="BodyText"/>
        <w:ind w:right="687" w:firstLine="600"/>
      </w:pPr>
      <w:r>
        <w:t>Зонирование интерьера – создание многофункционального пространства. Отделочные материалы, введение фактуры и цвета в интерьер.</w:t>
      </w:r>
    </w:p>
    <w:p w:rsidR="00C425EB" w:rsidRDefault="00C425EB">
      <w:pPr>
        <w:pStyle w:val="BodyText"/>
        <w:ind w:left="996"/>
      </w:pPr>
      <w:r>
        <w:t>Интерьеры</w:t>
      </w:r>
      <w:r>
        <w:rPr>
          <w:spacing w:val="-6"/>
        </w:rPr>
        <w:t xml:space="preserve"> </w:t>
      </w:r>
      <w:r>
        <w:t>общественных</w:t>
      </w:r>
      <w:r>
        <w:rPr>
          <w:spacing w:val="-3"/>
        </w:rPr>
        <w:t xml:space="preserve"> </w:t>
      </w:r>
      <w:r>
        <w:t>зданий</w:t>
      </w:r>
      <w:r>
        <w:rPr>
          <w:spacing w:val="-4"/>
        </w:rPr>
        <w:t xml:space="preserve"> </w:t>
      </w:r>
      <w:r>
        <w:t>(театр,</w:t>
      </w:r>
      <w:r>
        <w:rPr>
          <w:spacing w:val="-3"/>
        </w:rPr>
        <w:t xml:space="preserve"> </w:t>
      </w:r>
      <w:r>
        <w:t>кафе,</w:t>
      </w:r>
      <w:r>
        <w:rPr>
          <w:spacing w:val="-4"/>
        </w:rPr>
        <w:t xml:space="preserve"> </w:t>
      </w:r>
      <w:r>
        <w:t>вокзал,</w:t>
      </w:r>
      <w:r>
        <w:rPr>
          <w:spacing w:val="-3"/>
        </w:rPr>
        <w:t xml:space="preserve"> </w:t>
      </w:r>
      <w:r>
        <w:t>офис,</w:t>
      </w:r>
      <w:r>
        <w:rPr>
          <w:spacing w:val="-3"/>
        </w:rPr>
        <w:t xml:space="preserve"> </w:t>
      </w:r>
      <w:r>
        <w:rPr>
          <w:spacing w:val="-2"/>
        </w:rPr>
        <w:t>школа).</w:t>
      </w:r>
    </w:p>
    <w:p w:rsidR="00C425EB" w:rsidRDefault="00C425EB">
      <w:pPr>
        <w:pStyle w:val="BodyText"/>
        <w:ind w:right="685" w:firstLine="60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425EB" w:rsidRDefault="00C425EB">
      <w:pPr>
        <w:pStyle w:val="BodyText"/>
        <w:ind w:right="686" w:firstLine="600"/>
      </w:pPr>
      <w:r>
        <w:t>Организация архитектурно-ландшафтного пространства. Город в единстве с ландшафтно- парковой средой.</w:t>
      </w:r>
    </w:p>
    <w:p w:rsidR="00C425EB" w:rsidRDefault="00C425EB">
      <w:pPr>
        <w:pStyle w:val="BodyText"/>
        <w:ind w:right="683" w:firstLine="60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425EB" w:rsidRDefault="00C425EB">
      <w:pPr>
        <w:pStyle w:val="BodyText"/>
        <w:ind w:right="684" w:firstLine="600"/>
      </w:pPr>
      <w:r>
        <w:t xml:space="preserve">Выполнение дизайн-проекта территории парка или приусадебного участка в виде схемы- </w:t>
      </w:r>
      <w:r>
        <w:rPr>
          <w:spacing w:val="-2"/>
        </w:rPr>
        <w:t>чертежа.</w:t>
      </w:r>
    </w:p>
    <w:p w:rsidR="00C425EB" w:rsidRDefault="00C425EB">
      <w:pPr>
        <w:pStyle w:val="BodyText"/>
        <w:ind w:right="685" w:firstLine="600"/>
      </w:pPr>
      <w:r>
        <w:t>Единство эстетического и функционального в объёмно-пространственной организации среды жизнедеятельности людей.</w:t>
      </w:r>
    </w:p>
    <w:p w:rsidR="00C425EB" w:rsidRDefault="00C425EB">
      <w:pPr>
        <w:pStyle w:val="BodyText"/>
        <w:ind w:left="996"/>
      </w:pPr>
      <w:r>
        <w:t>Образ</w:t>
      </w:r>
      <w:r>
        <w:rPr>
          <w:spacing w:val="-5"/>
        </w:rPr>
        <w:t xml:space="preserve"> </w:t>
      </w:r>
      <w:r>
        <w:t>человека</w:t>
      </w:r>
      <w:r>
        <w:rPr>
          <w:spacing w:val="-4"/>
        </w:rPr>
        <w:t xml:space="preserve"> </w:t>
      </w:r>
      <w:r>
        <w:t>и</w:t>
      </w:r>
      <w:r>
        <w:rPr>
          <w:spacing w:val="-5"/>
        </w:rPr>
        <w:t xml:space="preserve"> </w:t>
      </w:r>
      <w:r>
        <w:t>индивидуальное</w:t>
      </w:r>
      <w:r>
        <w:rPr>
          <w:spacing w:val="-4"/>
        </w:rPr>
        <w:t xml:space="preserve"> </w:t>
      </w:r>
      <w:r>
        <w:rPr>
          <w:spacing w:val="-2"/>
        </w:rPr>
        <w:t>проектирование.</w:t>
      </w:r>
    </w:p>
    <w:p w:rsidR="00C425EB" w:rsidRDefault="00C425EB">
      <w:pPr>
        <w:pStyle w:val="BodyText"/>
        <w:ind w:right="686" w:firstLine="600"/>
      </w:pPr>
      <w:r>
        <w:t>Организация пространства жилой среды как отражение социального заказа и индивидуальности человека, его вкуса, потребностей и возможностей.</w:t>
      </w:r>
    </w:p>
    <w:p w:rsidR="00C425EB" w:rsidRDefault="00C425EB">
      <w:pPr>
        <w:pStyle w:val="BodyText"/>
        <w:ind w:left="996"/>
      </w:pPr>
      <w:r>
        <w:t>Образно-личностное</w:t>
      </w:r>
      <w:r>
        <w:rPr>
          <w:spacing w:val="-6"/>
        </w:rPr>
        <w:t xml:space="preserve"> </w:t>
      </w:r>
      <w:r>
        <w:t>проектирование</w:t>
      </w:r>
      <w:r>
        <w:rPr>
          <w:spacing w:val="-6"/>
        </w:rPr>
        <w:t xml:space="preserve"> </w:t>
      </w:r>
      <w:r>
        <w:t>в</w:t>
      </w:r>
      <w:r>
        <w:rPr>
          <w:spacing w:val="-6"/>
        </w:rPr>
        <w:t xml:space="preserve"> </w:t>
      </w:r>
      <w:r>
        <w:t>дизайне</w:t>
      </w:r>
      <w:r>
        <w:rPr>
          <w:spacing w:val="-6"/>
        </w:rPr>
        <w:t xml:space="preserve"> </w:t>
      </w:r>
      <w:r>
        <w:t>и</w:t>
      </w:r>
      <w:r>
        <w:rPr>
          <w:spacing w:val="-5"/>
        </w:rPr>
        <w:t xml:space="preserve"> </w:t>
      </w:r>
      <w:r>
        <w:rPr>
          <w:spacing w:val="-2"/>
        </w:rPr>
        <w:t>архитектуре.</w:t>
      </w:r>
    </w:p>
    <w:p w:rsidR="00C425EB" w:rsidRDefault="00C425EB">
      <w:pPr>
        <w:pStyle w:val="BodyText"/>
        <w:ind w:right="684" w:firstLine="60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425EB" w:rsidRDefault="00C425EB">
      <w:pPr>
        <w:pStyle w:val="BodyText"/>
        <w:ind w:right="685" w:firstLine="60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425EB" w:rsidRDefault="00C425EB">
      <w:pPr>
        <w:pStyle w:val="BodyText"/>
        <w:ind w:right="684" w:firstLine="600"/>
      </w:pPr>
      <w:r>
        <w:t>Характерные особенности современной одежды. Молодёжная субкультура и подростковая</w:t>
      </w:r>
      <w:r>
        <w:rPr>
          <w:spacing w:val="40"/>
        </w:rPr>
        <w:t xml:space="preserve"> </w:t>
      </w:r>
      <w:r>
        <w:t>мода. Унификация одежды и индивидуальный стиль. Ансамбль в костюме. Роль фантазии и вкуса в подборе одежды.</w:t>
      </w:r>
    </w:p>
    <w:p w:rsidR="00C425EB" w:rsidRDefault="00C425EB">
      <w:pPr>
        <w:pStyle w:val="BodyText"/>
        <w:ind w:left="996"/>
      </w:pPr>
      <w:r>
        <w:t>Выполнение</w:t>
      </w:r>
      <w:r>
        <w:rPr>
          <w:spacing w:val="-6"/>
        </w:rPr>
        <w:t xml:space="preserve"> </w:t>
      </w:r>
      <w:r>
        <w:t>практических</w:t>
      </w:r>
      <w:r>
        <w:rPr>
          <w:spacing w:val="-4"/>
        </w:rPr>
        <w:t xml:space="preserve"> </w:t>
      </w:r>
      <w:r>
        <w:t>творческих</w:t>
      </w:r>
      <w:r>
        <w:rPr>
          <w:spacing w:val="-4"/>
        </w:rPr>
        <w:t xml:space="preserve"> </w:t>
      </w:r>
      <w:r>
        <w:t>эскизов</w:t>
      </w:r>
      <w:r>
        <w:rPr>
          <w:spacing w:val="-4"/>
        </w:rPr>
        <w:t xml:space="preserve"> </w:t>
      </w:r>
      <w:r>
        <w:t>по</w:t>
      </w:r>
      <w:r>
        <w:rPr>
          <w:spacing w:val="-4"/>
        </w:rPr>
        <w:t xml:space="preserve"> </w:t>
      </w:r>
      <w:r>
        <w:t>теме</w:t>
      </w:r>
      <w:r>
        <w:rPr>
          <w:spacing w:val="-4"/>
        </w:rPr>
        <w:t xml:space="preserve"> </w:t>
      </w:r>
      <w:r>
        <w:t>«Дизайн</w:t>
      </w:r>
      <w:r>
        <w:rPr>
          <w:spacing w:val="-4"/>
        </w:rPr>
        <w:t xml:space="preserve"> </w:t>
      </w:r>
      <w:r>
        <w:t>современной</w:t>
      </w:r>
      <w:r>
        <w:rPr>
          <w:spacing w:val="-4"/>
        </w:rPr>
        <w:t xml:space="preserve"> </w:t>
      </w:r>
      <w:r>
        <w:rPr>
          <w:spacing w:val="-2"/>
        </w:rPr>
        <w:t>одежды».</w:t>
      </w:r>
    </w:p>
    <w:p w:rsidR="00C425EB" w:rsidRDefault="00C425EB">
      <w:pPr>
        <w:pStyle w:val="BodyText"/>
        <w:ind w:right="683" w:firstLine="600"/>
      </w:pPr>
      <w:r>
        <w:t>Искусство грима и причёски. Форма лица и причёска. Макияж дневной, вечерний и карнавальный. Грим бытовой и сценический.</w:t>
      </w:r>
    </w:p>
    <w:p w:rsidR="00C425EB" w:rsidRDefault="00C425EB">
      <w:pPr>
        <w:pStyle w:val="BodyText"/>
        <w:ind w:right="685" w:firstLine="600"/>
      </w:pPr>
      <w:r>
        <w:t>Имидж-дизайн и его связь с публичностью, технологией социального поведения, рекламой, общественной деятельностью.</w:t>
      </w:r>
    </w:p>
    <w:p w:rsidR="00C425EB" w:rsidRDefault="00C425EB">
      <w:pPr>
        <w:pStyle w:val="BodyText"/>
        <w:ind w:left="996"/>
      </w:pPr>
      <w:r>
        <w:t>Дизайн</w:t>
      </w:r>
      <w:r>
        <w:rPr>
          <w:spacing w:val="-6"/>
        </w:rPr>
        <w:t xml:space="preserve"> </w:t>
      </w:r>
      <w:r>
        <w:t>и</w:t>
      </w:r>
      <w:r>
        <w:rPr>
          <w:spacing w:val="-3"/>
        </w:rPr>
        <w:t xml:space="preserve"> </w:t>
      </w:r>
      <w:r>
        <w:t>архитектура</w:t>
      </w:r>
      <w:r>
        <w:rPr>
          <w:spacing w:val="-3"/>
        </w:rPr>
        <w:t xml:space="preserve"> </w:t>
      </w:r>
      <w:r>
        <w:t>–</w:t>
      </w:r>
      <w:r>
        <w:rPr>
          <w:spacing w:val="-4"/>
        </w:rPr>
        <w:t xml:space="preserve"> </w:t>
      </w:r>
      <w:r>
        <w:t>средства</w:t>
      </w:r>
      <w:r>
        <w:rPr>
          <w:spacing w:val="-3"/>
        </w:rPr>
        <w:t xml:space="preserve"> </w:t>
      </w:r>
      <w:r>
        <w:t>организации</w:t>
      </w:r>
      <w:r>
        <w:rPr>
          <w:spacing w:val="-3"/>
        </w:rPr>
        <w:t xml:space="preserve"> </w:t>
      </w:r>
      <w:r>
        <w:t>среды</w:t>
      </w:r>
      <w:r>
        <w:rPr>
          <w:spacing w:val="-4"/>
        </w:rPr>
        <w:t xml:space="preserve"> </w:t>
      </w:r>
      <w:r>
        <w:t>жизни</w:t>
      </w:r>
      <w:r>
        <w:rPr>
          <w:spacing w:val="-3"/>
        </w:rPr>
        <w:t xml:space="preserve"> </w:t>
      </w:r>
      <w:r>
        <w:t>людей</w:t>
      </w:r>
      <w:r>
        <w:rPr>
          <w:spacing w:val="-3"/>
        </w:rPr>
        <w:t xml:space="preserve"> </w:t>
      </w:r>
      <w:r>
        <w:t>и</w:t>
      </w:r>
      <w:r>
        <w:rPr>
          <w:spacing w:val="-4"/>
        </w:rPr>
        <w:t xml:space="preserve"> </w:t>
      </w:r>
      <w:r>
        <w:t>строительства</w:t>
      </w:r>
      <w:r>
        <w:rPr>
          <w:spacing w:val="-3"/>
        </w:rPr>
        <w:t xml:space="preserve"> </w:t>
      </w:r>
      <w:r>
        <w:t>нового</w:t>
      </w:r>
      <w:r>
        <w:rPr>
          <w:spacing w:val="-3"/>
        </w:rPr>
        <w:t xml:space="preserve"> </w:t>
      </w:r>
      <w:r>
        <w:rPr>
          <w:spacing w:val="-2"/>
        </w:rPr>
        <w:t>мира.</w:t>
      </w:r>
    </w:p>
    <w:p w:rsidR="00C425EB" w:rsidRDefault="00C425EB">
      <w:pPr>
        <w:pStyle w:val="BodyText"/>
        <w:ind w:left="0"/>
        <w:jc w:val="left"/>
      </w:pPr>
    </w:p>
    <w:p w:rsidR="00C425EB" w:rsidRDefault="00C425EB">
      <w:pPr>
        <w:pStyle w:val="Heading2"/>
        <w:ind w:left="517" w:firstLine="240"/>
        <w:jc w:val="left"/>
      </w:pPr>
      <w:r>
        <w:t>Вариативный</w:t>
      </w:r>
      <w:r>
        <w:rPr>
          <w:spacing w:val="80"/>
        </w:rPr>
        <w:t xml:space="preserve"> </w:t>
      </w:r>
      <w:r>
        <w:t>модуль.</w:t>
      </w:r>
      <w:r>
        <w:rPr>
          <w:spacing w:val="80"/>
        </w:rPr>
        <w:t xml:space="preserve"> </w:t>
      </w:r>
      <w:r>
        <w:t>Модуль</w:t>
      </w:r>
      <w:r>
        <w:rPr>
          <w:spacing w:val="80"/>
        </w:rPr>
        <w:t xml:space="preserve"> </w:t>
      </w:r>
      <w:r>
        <w:t>№</w:t>
      </w:r>
      <w:r>
        <w:rPr>
          <w:spacing w:val="80"/>
        </w:rPr>
        <w:t xml:space="preserve"> </w:t>
      </w:r>
      <w:r>
        <w:t>4</w:t>
      </w:r>
      <w:r>
        <w:rPr>
          <w:spacing w:val="80"/>
        </w:rPr>
        <w:t xml:space="preserve"> </w:t>
      </w:r>
      <w:r>
        <w:t>«Изображение</w:t>
      </w:r>
      <w:r>
        <w:rPr>
          <w:spacing w:val="80"/>
        </w:rPr>
        <w:t xml:space="preserve"> </w:t>
      </w:r>
      <w:r>
        <w:t>в</w:t>
      </w:r>
      <w:r>
        <w:rPr>
          <w:spacing w:val="80"/>
        </w:rPr>
        <w:t xml:space="preserve"> </w:t>
      </w:r>
      <w:r>
        <w:t>синтетических,</w:t>
      </w:r>
      <w:r>
        <w:rPr>
          <w:spacing w:val="80"/>
        </w:rPr>
        <w:t xml:space="preserve"> </w:t>
      </w:r>
      <w:r>
        <w:t>экранных</w:t>
      </w:r>
      <w:r>
        <w:rPr>
          <w:spacing w:val="80"/>
        </w:rPr>
        <w:t xml:space="preserve"> </w:t>
      </w:r>
      <w:r>
        <w:t>видах</w:t>
      </w:r>
      <w:r>
        <w:rPr>
          <w:spacing w:val="40"/>
        </w:rPr>
        <w:t xml:space="preserve"> </w:t>
      </w:r>
      <w:r>
        <w:t>искусства и художественная фотография»</w:t>
      </w:r>
    </w:p>
    <w:p w:rsidR="00C425EB" w:rsidRDefault="00C425EB">
      <w:pPr>
        <w:pStyle w:val="BodyText"/>
        <w:tabs>
          <w:tab w:val="left" w:pos="2801"/>
          <w:tab w:val="left" w:pos="3180"/>
          <w:tab w:val="left" w:pos="6381"/>
          <w:tab w:val="left" w:pos="7164"/>
          <w:tab w:val="left" w:pos="8491"/>
          <w:tab w:val="left" w:pos="9233"/>
          <w:tab w:val="left" w:pos="10821"/>
        </w:tabs>
        <w:ind w:right="685" w:firstLine="600"/>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C425EB" w:rsidRDefault="00C425EB">
      <w:pPr>
        <w:pStyle w:val="BodyText"/>
        <w:ind w:left="996"/>
        <w:jc w:val="left"/>
      </w:pPr>
      <w:r>
        <w:t>Значение</w:t>
      </w:r>
      <w:r>
        <w:rPr>
          <w:spacing w:val="-5"/>
        </w:rPr>
        <w:t xml:space="preserve"> </w:t>
      </w:r>
      <w:r>
        <w:t>развития</w:t>
      </w:r>
      <w:r>
        <w:rPr>
          <w:spacing w:val="-4"/>
        </w:rPr>
        <w:t xml:space="preserve"> </w:t>
      </w:r>
      <w:r>
        <w:t>технологий</w:t>
      </w:r>
      <w:r>
        <w:rPr>
          <w:spacing w:val="-5"/>
        </w:rPr>
        <w:t xml:space="preserve"> </w:t>
      </w:r>
      <w:r>
        <w:t>в</w:t>
      </w:r>
      <w:r>
        <w:rPr>
          <w:spacing w:val="-4"/>
        </w:rPr>
        <w:t xml:space="preserve"> </w:t>
      </w:r>
      <w:r>
        <w:t>становлении</w:t>
      </w:r>
      <w:r>
        <w:rPr>
          <w:spacing w:val="-5"/>
        </w:rPr>
        <w:t xml:space="preserve"> </w:t>
      </w:r>
      <w:r>
        <w:t>новых</w:t>
      </w:r>
      <w:r>
        <w:rPr>
          <w:spacing w:val="-4"/>
        </w:rPr>
        <w:t xml:space="preserve"> </w:t>
      </w:r>
      <w:r>
        <w:t>видов</w:t>
      </w:r>
      <w:r>
        <w:rPr>
          <w:spacing w:val="-4"/>
        </w:rPr>
        <w:t xml:space="preserve"> </w:t>
      </w:r>
      <w:r>
        <w:rPr>
          <w:spacing w:val="-2"/>
        </w:rPr>
        <w:t>искусства.</w:t>
      </w:r>
    </w:p>
    <w:p w:rsidR="00C425EB" w:rsidRDefault="00C425EB">
      <w:pPr>
        <w:pStyle w:val="BodyText"/>
        <w:ind w:right="686" w:firstLine="600"/>
        <w:jc w:val="left"/>
      </w:pPr>
      <w:r>
        <w:t>Мультимедиа и объединение множества воспринимаемых человеком информационных средств на экране цифрового искусства.</w:t>
      </w:r>
    </w:p>
    <w:p w:rsidR="00C425EB" w:rsidRDefault="00C425EB">
      <w:pPr>
        <w:pStyle w:val="BodyText"/>
        <w:ind w:left="996"/>
        <w:jc w:val="left"/>
      </w:pPr>
      <w:r>
        <w:t>Художник</w:t>
      </w:r>
      <w:r>
        <w:rPr>
          <w:spacing w:val="-3"/>
        </w:rPr>
        <w:t xml:space="preserve"> </w:t>
      </w:r>
      <w:r>
        <w:t>и</w:t>
      </w:r>
      <w:r>
        <w:rPr>
          <w:spacing w:val="-3"/>
        </w:rPr>
        <w:t xml:space="preserve"> </w:t>
      </w:r>
      <w:r>
        <w:t>искусство</w:t>
      </w:r>
      <w:r>
        <w:rPr>
          <w:spacing w:val="-2"/>
        </w:rPr>
        <w:t xml:space="preserve"> театра.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Рождение</w:t>
      </w:r>
      <w:r>
        <w:rPr>
          <w:spacing w:val="-6"/>
        </w:rPr>
        <w:t xml:space="preserve"> </w:t>
      </w:r>
      <w:r>
        <w:t>театра</w:t>
      </w:r>
      <w:r>
        <w:rPr>
          <w:spacing w:val="-4"/>
        </w:rPr>
        <w:t xml:space="preserve"> </w:t>
      </w:r>
      <w:r>
        <w:t>в</w:t>
      </w:r>
      <w:r>
        <w:rPr>
          <w:spacing w:val="-4"/>
        </w:rPr>
        <w:t xml:space="preserve"> </w:t>
      </w:r>
      <w:r>
        <w:t>древнейших</w:t>
      </w:r>
      <w:r>
        <w:rPr>
          <w:spacing w:val="-4"/>
        </w:rPr>
        <w:t xml:space="preserve"> </w:t>
      </w:r>
      <w:r>
        <w:t>обрядах.</w:t>
      </w:r>
      <w:r>
        <w:rPr>
          <w:spacing w:val="-4"/>
        </w:rPr>
        <w:t xml:space="preserve"> </w:t>
      </w:r>
      <w:r>
        <w:t>История</w:t>
      </w:r>
      <w:r>
        <w:rPr>
          <w:spacing w:val="-4"/>
        </w:rPr>
        <w:t xml:space="preserve"> </w:t>
      </w:r>
      <w:r>
        <w:t>развития</w:t>
      </w:r>
      <w:r>
        <w:rPr>
          <w:spacing w:val="-4"/>
        </w:rPr>
        <w:t xml:space="preserve"> </w:t>
      </w:r>
      <w:r>
        <w:t>искусства</w:t>
      </w:r>
      <w:r>
        <w:rPr>
          <w:spacing w:val="-3"/>
        </w:rPr>
        <w:t xml:space="preserve"> </w:t>
      </w:r>
      <w:r>
        <w:rPr>
          <w:spacing w:val="-2"/>
        </w:rPr>
        <w:t>театра.</w:t>
      </w:r>
    </w:p>
    <w:p w:rsidR="00C425EB" w:rsidRDefault="00C425EB">
      <w:pPr>
        <w:pStyle w:val="BodyText"/>
        <w:ind w:left="996" w:right="860"/>
      </w:pPr>
      <w:r>
        <w:t>Жанровое</w:t>
      </w:r>
      <w:r>
        <w:rPr>
          <w:spacing w:val="-5"/>
        </w:rPr>
        <w:t xml:space="preserve"> </w:t>
      </w:r>
      <w:r>
        <w:t>многообразие</w:t>
      </w:r>
      <w:r>
        <w:rPr>
          <w:spacing w:val="-5"/>
        </w:rPr>
        <w:t xml:space="preserve"> </w:t>
      </w:r>
      <w:r>
        <w:t>театральных</w:t>
      </w:r>
      <w:r>
        <w:rPr>
          <w:spacing w:val="-5"/>
        </w:rPr>
        <w:t xml:space="preserve"> </w:t>
      </w:r>
      <w:r>
        <w:t>представлений,</w:t>
      </w:r>
      <w:r>
        <w:rPr>
          <w:spacing w:val="-5"/>
        </w:rPr>
        <w:t xml:space="preserve"> </w:t>
      </w:r>
      <w:r>
        <w:t>шоу,</w:t>
      </w:r>
      <w:r>
        <w:rPr>
          <w:spacing w:val="-5"/>
        </w:rPr>
        <w:t xml:space="preserve"> </w:t>
      </w:r>
      <w:r>
        <w:t>праздников</w:t>
      </w:r>
      <w:r>
        <w:rPr>
          <w:spacing w:val="-5"/>
        </w:rPr>
        <w:t xml:space="preserve"> </w:t>
      </w:r>
      <w:r>
        <w:t>и</w:t>
      </w:r>
      <w:r>
        <w:rPr>
          <w:spacing w:val="-5"/>
        </w:rPr>
        <w:t xml:space="preserve"> </w:t>
      </w:r>
      <w:r>
        <w:t>их</w:t>
      </w:r>
      <w:r>
        <w:rPr>
          <w:spacing w:val="-5"/>
        </w:rPr>
        <w:t xml:space="preserve"> </w:t>
      </w:r>
      <w:r>
        <w:t>визуальный</w:t>
      </w:r>
      <w:r>
        <w:rPr>
          <w:spacing w:val="-5"/>
        </w:rPr>
        <w:t xml:space="preserve"> </w:t>
      </w:r>
      <w:r>
        <w:t>облик. Роль художника и виды профессиональной деятельности художника в современном театре.</w:t>
      </w:r>
    </w:p>
    <w:p w:rsidR="00C425EB" w:rsidRDefault="00C425EB">
      <w:pPr>
        <w:pStyle w:val="BodyText"/>
        <w:ind w:right="685" w:firstLine="600"/>
      </w:pPr>
      <w:r>
        <w:t>Сценография и создание сценического образа. Сотворчество художника-постановщика с драматургом, режиссёром и актёрами.</w:t>
      </w:r>
    </w:p>
    <w:p w:rsidR="00C425EB" w:rsidRDefault="00C425EB">
      <w:pPr>
        <w:pStyle w:val="BodyText"/>
        <w:ind w:right="685" w:firstLine="600"/>
      </w:pPr>
      <w:r>
        <w:t>Роль освещения в визуальном облике театрального действия. Бутафорские, пошивочные, декорационные и иные цеха в театре.</w:t>
      </w:r>
    </w:p>
    <w:p w:rsidR="00C425EB" w:rsidRDefault="00C425EB">
      <w:pPr>
        <w:pStyle w:val="BodyText"/>
        <w:ind w:left="996"/>
      </w:pPr>
      <w:r>
        <w:t>Сценический</w:t>
      </w:r>
      <w:r>
        <w:rPr>
          <w:spacing w:val="49"/>
        </w:rPr>
        <w:t xml:space="preserve"> </w:t>
      </w:r>
      <w:r>
        <w:t>костюм,</w:t>
      </w:r>
      <w:r>
        <w:rPr>
          <w:spacing w:val="49"/>
        </w:rPr>
        <w:t xml:space="preserve"> </w:t>
      </w:r>
      <w:r>
        <w:t>грим</w:t>
      </w:r>
      <w:r>
        <w:rPr>
          <w:spacing w:val="49"/>
        </w:rPr>
        <w:t xml:space="preserve"> </w:t>
      </w:r>
      <w:r>
        <w:t>и</w:t>
      </w:r>
      <w:r>
        <w:rPr>
          <w:spacing w:val="50"/>
        </w:rPr>
        <w:t xml:space="preserve"> </w:t>
      </w:r>
      <w:r>
        <w:t>маска.</w:t>
      </w:r>
      <w:r>
        <w:rPr>
          <w:spacing w:val="49"/>
        </w:rPr>
        <w:t xml:space="preserve"> </w:t>
      </w:r>
      <w:r>
        <w:t>Стилистическое</w:t>
      </w:r>
      <w:r>
        <w:rPr>
          <w:spacing w:val="49"/>
        </w:rPr>
        <w:t xml:space="preserve"> </w:t>
      </w:r>
      <w:r>
        <w:t>единство</w:t>
      </w:r>
      <w:r>
        <w:rPr>
          <w:spacing w:val="50"/>
        </w:rPr>
        <w:t xml:space="preserve"> </w:t>
      </w:r>
      <w:r>
        <w:t>в</w:t>
      </w:r>
      <w:r>
        <w:rPr>
          <w:spacing w:val="49"/>
        </w:rPr>
        <w:t xml:space="preserve"> </w:t>
      </w:r>
      <w:r>
        <w:t>решении</w:t>
      </w:r>
      <w:r>
        <w:rPr>
          <w:spacing w:val="49"/>
        </w:rPr>
        <w:t xml:space="preserve"> </w:t>
      </w:r>
      <w:r>
        <w:t>образа</w:t>
      </w:r>
      <w:r>
        <w:rPr>
          <w:spacing w:val="50"/>
        </w:rPr>
        <w:t xml:space="preserve"> </w:t>
      </w:r>
      <w:r>
        <w:rPr>
          <w:spacing w:val="-2"/>
        </w:rPr>
        <w:t>спектакля.</w:t>
      </w:r>
    </w:p>
    <w:p w:rsidR="00C425EB" w:rsidRDefault="00C425EB">
      <w:pPr>
        <w:pStyle w:val="BodyText"/>
      </w:pPr>
      <w:r>
        <w:t>Выражение</w:t>
      </w:r>
      <w:r>
        <w:rPr>
          <w:spacing w:val="-3"/>
        </w:rPr>
        <w:t xml:space="preserve"> </w:t>
      </w:r>
      <w:r>
        <w:t>в</w:t>
      </w:r>
      <w:r>
        <w:rPr>
          <w:spacing w:val="-3"/>
        </w:rPr>
        <w:t xml:space="preserve"> </w:t>
      </w:r>
      <w:r>
        <w:t>костюме</w:t>
      </w:r>
      <w:r>
        <w:rPr>
          <w:spacing w:val="-3"/>
        </w:rPr>
        <w:t xml:space="preserve"> </w:t>
      </w:r>
      <w:r>
        <w:t>характера</w:t>
      </w:r>
      <w:r>
        <w:rPr>
          <w:spacing w:val="-2"/>
        </w:rPr>
        <w:t xml:space="preserve"> персонажа.</w:t>
      </w:r>
    </w:p>
    <w:p w:rsidR="00C425EB" w:rsidRDefault="00C425EB">
      <w:pPr>
        <w:pStyle w:val="BodyText"/>
        <w:ind w:right="684" w:firstLine="60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425EB" w:rsidRDefault="00C425EB">
      <w:pPr>
        <w:pStyle w:val="BodyText"/>
        <w:ind w:right="683" w:firstLine="600"/>
      </w:pPr>
      <w:r>
        <w:t>Художник в театре кукол и его ведущая роль как соавтора режиссёра и актёра в процессе создания образа персонажа.</w:t>
      </w:r>
    </w:p>
    <w:p w:rsidR="00C425EB" w:rsidRDefault="00C425EB">
      <w:pPr>
        <w:pStyle w:val="BodyText"/>
        <w:ind w:right="685" w:firstLine="600"/>
      </w:pPr>
      <w:r>
        <w:t xml:space="preserve">Условность и метафора в театральной постановке как образная и авторская интерпретация </w:t>
      </w:r>
      <w:r>
        <w:rPr>
          <w:spacing w:val="-2"/>
        </w:rPr>
        <w:t>реальности.</w:t>
      </w:r>
    </w:p>
    <w:p w:rsidR="00C425EB" w:rsidRDefault="00C425EB">
      <w:pPr>
        <w:pStyle w:val="BodyText"/>
        <w:ind w:left="996"/>
      </w:pPr>
      <w:r>
        <w:t>Художественная</w:t>
      </w:r>
      <w:r>
        <w:rPr>
          <w:spacing w:val="-8"/>
        </w:rPr>
        <w:t xml:space="preserve"> </w:t>
      </w:r>
      <w:r>
        <w:rPr>
          <w:spacing w:val="-2"/>
        </w:rPr>
        <w:t>фотография.</w:t>
      </w:r>
    </w:p>
    <w:p w:rsidR="00C425EB" w:rsidRDefault="00C425EB">
      <w:pPr>
        <w:pStyle w:val="BodyText"/>
        <w:ind w:right="686" w:firstLine="60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425EB" w:rsidRDefault="00C425EB">
      <w:pPr>
        <w:pStyle w:val="BodyText"/>
        <w:ind w:left="996"/>
      </w:pPr>
      <w:r>
        <w:t>Современные</w:t>
      </w:r>
      <w:r>
        <w:rPr>
          <w:spacing w:val="-7"/>
        </w:rPr>
        <w:t xml:space="preserve"> </w:t>
      </w:r>
      <w:r>
        <w:t>возможности</w:t>
      </w:r>
      <w:r>
        <w:rPr>
          <w:spacing w:val="-7"/>
        </w:rPr>
        <w:t xml:space="preserve"> </w:t>
      </w:r>
      <w:r>
        <w:t>художественной</w:t>
      </w:r>
      <w:r>
        <w:rPr>
          <w:spacing w:val="-7"/>
        </w:rPr>
        <w:t xml:space="preserve"> </w:t>
      </w:r>
      <w:r>
        <w:t>обработки</w:t>
      </w:r>
      <w:r>
        <w:rPr>
          <w:spacing w:val="-7"/>
        </w:rPr>
        <w:t xml:space="preserve"> </w:t>
      </w:r>
      <w:r>
        <w:t>цифровой</w:t>
      </w:r>
      <w:r>
        <w:rPr>
          <w:spacing w:val="-7"/>
        </w:rPr>
        <w:t xml:space="preserve"> </w:t>
      </w:r>
      <w:r>
        <w:rPr>
          <w:spacing w:val="-2"/>
        </w:rPr>
        <w:t>фотографии.</w:t>
      </w:r>
    </w:p>
    <w:p w:rsidR="00C425EB" w:rsidRDefault="00C425EB">
      <w:pPr>
        <w:pStyle w:val="BodyText"/>
        <w:ind w:right="686" w:firstLine="60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425EB" w:rsidRDefault="00C425EB">
      <w:pPr>
        <w:pStyle w:val="BodyText"/>
        <w:ind w:left="996"/>
      </w:pPr>
      <w:r>
        <w:t>Фотография</w:t>
      </w:r>
      <w:r>
        <w:rPr>
          <w:spacing w:val="69"/>
        </w:rPr>
        <w:t xml:space="preserve"> </w:t>
      </w:r>
      <w:r>
        <w:t>–</w:t>
      </w:r>
      <w:r>
        <w:rPr>
          <w:spacing w:val="71"/>
        </w:rPr>
        <w:t xml:space="preserve"> </w:t>
      </w:r>
      <w:r>
        <w:t>искусство</w:t>
      </w:r>
      <w:r>
        <w:rPr>
          <w:spacing w:val="71"/>
        </w:rPr>
        <w:t xml:space="preserve"> </w:t>
      </w:r>
      <w:r>
        <w:t>светописи.</w:t>
      </w:r>
      <w:r>
        <w:rPr>
          <w:spacing w:val="72"/>
        </w:rPr>
        <w:t xml:space="preserve"> </w:t>
      </w:r>
      <w:r>
        <w:t>Роль</w:t>
      </w:r>
      <w:r>
        <w:rPr>
          <w:spacing w:val="71"/>
        </w:rPr>
        <w:t xml:space="preserve"> </w:t>
      </w:r>
      <w:r>
        <w:t>света</w:t>
      </w:r>
      <w:r>
        <w:rPr>
          <w:spacing w:val="71"/>
        </w:rPr>
        <w:t xml:space="preserve"> </w:t>
      </w:r>
      <w:r>
        <w:t>в</w:t>
      </w:r>
      <w:r>
        <w:rPr>
          <w:spacing w:val="71"/>
        </w:rPr>
        <w:t xml:space="preserve"> </w:t>
      </w:r>
      <w:r>
        <w:t>выявлении</w:t>
      </w:r>
      <w:r>
        <w:rPr>
          <w:spacing w:val="72"/>
        </w:rPr>
        <w:t xml:space="preserve"> </w:t>
      </w:r>
      <w:r>
        <w:t>формы</w:t>
      </w:r>
      <w:r>
        <w:rPr>
          <w:spacing w:val="71"/>
        </w:rPr>
        <w:t xml:space="preserve"> </w:t>
      </w:r>
      <w:r>
        <w:t>и</w:t>
      </w:r>
      <w:r>
        <w:rPr>
          <w:spacing w:val="71"/>
        </w:rPr>
        <w:t xml:space="preserve"> </w:t>
      </w:r>
      <w:r>
        <w:t>фактуры</w:t>
      </w:r>
      <w:r>
        <w:rPr>
          <w:spacing w:val="72"/>
        </w:rPr>
        <w:t xml:space="preserve"> </w:t>
      </w:r>
      <w:r>
        <w:rPr>
          <w:spacing w:val="-2"/>
        </w:rPr>
        <w:t>предмета.</w:t>
      </w:r>
    </w:p>
    <w:p w:rsidR="00C425EB" w:rsidRDefault="00C425EB">
      <w:pPr>
        <w:pStyle w:val="BodyText"/>
      </w:pPr>
      <w:r>
        <w:t>Примеры</w:t>
      </w:r>
      <w:r>
        <w:rPr>
          <w:spacing w:val="-6"/>
        </w:rPr>
        <w:t xml:space="preserve"> </w:t>
      </w:r>
      <w:r>
        <w:t>художественной</w:t>
      </w:r>
      <w:r>
        <w:rPr>
          <w:spacing w:val="-6"/>
        </w:rPr>
        <w:t xml:space="preserve"> </w:t>
      </w:r>
      <w:r>
        <w:t>фотографии</w:t>
      </w:r>
      <w:r>
        <w:rPr>
          <w:spacing w:val="-6"/>
        </w:rPr>
        <w:t xml:space="preserve"> </w:t>
      </w:r>
      <w:r>
        <w:t>в</w:t>
      </w:r>
      <w:r>
        <w:rPr>
          <w:spacing w:val="-6"/>
        </w:rPr>
        <w:t xml:space="preserve"> </w:t>
      </w:r>
      <w:r>
        <w:t>творчестве</w:t>
      </w:r>
      <w:r>
        <w:rPr>
          <w:spacing w:val="-6"/>
        </w:rPr>
        <w:t xml:space="preserve"> </w:t>
      </w:r>
      <w:r>
        <w:t>профессиональных</w:t>
      </w:r>
      <w:r>
        <w:rPr>
          <w:spacing w:val="-5"/>
        </w:rPr>
        <w:t xml:space="preserve"> </w:t>
      </w:r>
      <w:r>
        <w:rPr>
          <w:spacing w:val="-2"/>
        </w:rPr>
        <w:t>мастеров.</w:t>
      </w:r>
    </w:p>
    <w:p w:rsidR="00C425EB" w:rsidRDefault="00C425EB">
      <w:pPr>
        <w:pStyle w:val="BodyText"/>
        <w:ind w:left="996"/>
      </w:pPr>
      <w:r>
        <w:t>Композиция</w:t>
      </w:r>
      <w:r>
        <w:rPr>
          <w:spacing w:val="-5"/>
        </w:rPr>
        <w:t xml:space="preserve"> </w:t>
      </w:r>
      <w:r>
        <w:t>кадра,</w:t>
      </w:r>
      <w:r>
        <w:rPr>
          <w:spacing w:val="-5"/>
        </w:rPr>
        <w:t xml:space="preserve"> </w:t>
      </w:r>
      <w:r>
        <w:t>ракурс,</w:t>
      </w:r>
      <w:r>
        <w:rPr>
          <w:spacing w:val="-4"/>
        </w:rPr>
        <w:t xml:space="preserve"> </w:t>
      </w:r>
      <w:r>
        <w:t>плановость,</w:t>
      </w:r>
      <w:r>
        <w:rPr>
          <w:spacing w:val="-5"/>
        </w:rPr>
        <w:t xml:space="preserve"> </w:t>
      </w:r>
      <w:r>
        <w:t>графический</w:t>
      </w:r>
      <w:r>
        <w:rPr>
          <w:spacing w:val="-4"/>
        </w:rPr>
        <w:t xml:space="preserve"> </w:t>
      </w:r>
      <w:r>
        <w:rPr>
          <w:spacing w:val="-2"/>
        </w:rPr>
        <w:t>ритм.</w:t>
      </w:r>
    </w:p>
    <w:p w:rsidR="00C425EB" w:rsidRDefault="00C425EB">
      <w:pPr>
        <w:pStyle w:val="BodyText"/>
        <w:ind w:right="683" w:firstLine="600"/>
      </w:pPr>
      <w:r>
        <w:t xml:space="preserve">Умения наблюдать и выявлять выразительность и красоту окружающей жизни с помощью </w:t>
      </w:r>
      <w:r>
        <w:rPr>
          <w:spacing w:val="-2"/>
        </w:rPr>
        <w:t>фотографии.</w:t>
      </w:r>
    </w:p>
    <w:p w:rsidR="00C425EB" w:rsidRDefault="00C425EB">
      <w:pPr>
        <w:pStyle w:val="BodyText"/>
        <w:ind w:left="996" w:right="4381"/>
        <w:jc w:val="left"/>
      </w:pPr>
      <w:r>
        <w:t>Фотопейзаж в творчестве профессиональных фотографов. Образные</w:t>
      </w:r>
      <w:r>
        <w:rPr>
          <w:spacing w:val="-8"/>
        </w:rPr>
        <w:t xml:space="preserve"> </w:t>
      </w:r>
      <w:r>
        <w:t>возможности</w:t>
      </w:r>
      <w:r>
        <w:rPr>
          <w:spacing w:val="-8"/>
        </w:rPr>
        <w:t xml:space="preserve"> </w:t>
      </w:r>
      <w:r>
        <w:t>чёрно-белой</w:t>
      </w:r>
      <w:r>
        <w:rPr>
          <w:spacing w:val="-8"/>
        </w:rPr>
        <w:t xml:space="preserve"> </w:t>
      </w:r>
      <w:r>
        <w:t>и</w:t>
      </w:r>
      <w:r>
        <w:rPr>
          <w:spacing w:val="-8"/>
        </w:rPr>
        <w:t xml:space="preserve"> </w:t>
      </w:r>
      <w:r>
        <w:t>цветной</w:t>
      </w:r>
      <w:r>
        <w:rPr>
          <w:spacing w:val="-8"/>
        </w:rPr>
        <w:t xml:space="preserve"> </w:t>
      </w:r>
      <w:r>
        <w:t>фотографии.</w:t>
      </w:r>
    </w:p>
    <w:p w:rsidR="00C425EB" w:rsidRDefault="00C425EB">
      <w:pPr>
        <w:pStyle w:val="BodyText"/>
        <w:ind w:left="996" w:right="1106"/>
        <w:jc w:val="left"/>
      </w:pPr>
      <w:r>
        <w:t>Роль</w:t>
      </w:r>
      <w:r>
        <w:rPr>
          <w:spacing w:val="-5"/>
        </w:rPr>
        <w:t xml:space="preserve"> </w:t>
      </w:r>
      <w:r>
        <w:t>тональных</w:t>
      </w:r>
      <w:r>
        <w:rPr>
          <w:spacing w:val="-5"/>
        </w:rPr>
        <w:t xml:space="preserve"> </w:t>
      </w:r>
      <w:r>
        <w:t>контрастов</w:t>
      </w:r>
      <w:r>
        <w:rPr>
          <w:spacing w:val="-5"/>
        </w:rPr>
        <w:t xml:space="preserve"> </w:t>
      </w:r>
      <w:r>
        <w:t>и</w:t>
      </w:r>
      <w:r>
        <w:rPr>
          <w:spacing w:val="-5"/>
        </w:rPr>
        <w:t xml:space="preserve"> </w:t>
      </w:r>
      <w:r>
        <w:t>роль</w:t>
      </w:r>
      <w:r>
        <w:rPr>
          <w:spacing w:val="-5"/>
        </w:rPr>
        <w:t xml:space="preserve"> </w:t>
      </w:r>
      <w:r>
        <w:t>цвета</w:t>
      </w:r>
      <w:r>
        <w:rPr>
          <w:spacing w:val="-5"/>
        </w:rPr>
        <w:t xml:space="preserve"> </w:t>
      </w:r>
      <w:r>
        <w:t>в</w:t>
      </w:r>
      <w:r>
        <w:rPr>
          <w:spacing w:val="-5"/>
        </w:rPr>
        <w:t xml:space="preserve"> </w:t>
      </w:r>
      <w:r>
        <w:t>эмоционально-образном</w:t>
      </w:r>
      <w:r>
        <w:rPr>
          <w:spacing w:val="-5"/>
        </w:rPr>
        <w:t xml:space="preserve"> </w:t>
      </w:r>
      <w:r>
        <w:t>восприятии</w:t>
      </w:r>
      <w:r>
        <w:rPr>
          <w:spacing w:val="-5"/>
        </w:rPr>
        <w:t xml:space="preserve"> </w:t>
      </w:r>
      <w:r>
        <w:t>пейзажа. Роль освещения в портретном образе. Фотография постановочная и документальная.</w:t>
      </w:r>
    </w:p>
    <w:p w:rsidR="00C425EB" w:rsidRDefault="00C425EB">
      <w:pPr>
        <w:pStyle w:val="BodyText"/>
        <w:ind w:right="684" w:firstLine="600"/>
      </w:pPr>
      <w:r>
        <w:t>Фотопортрет в истории профессиональной фотографии и его связь с направлениями в изобразительном искусстве.</w:t>
      </w:r>
    </w:p>
    <w:p w:rsidR="00C425EB" w:rsidRDefault="00C425EB">
      <w:pPr>
        <w:pStyle w:val="BodyText"/>
        <w:ind w:right="684" w:firstLine="600"/>
      </w:pPr>
      <w:r>
        <w:t>Портрет в фотографии, его общее и особенное по сравнению с живописным и графическим портретом. Опыт выполнения портретных фотографий.</w:t>
      </w:r>
    </w:p>
    <w:p w:rsidR="00C425EB" w:rsidRDefault="00C425EB">
      <w:pPr>
        <w:pStyle w:val="BodyText"/>
        <w:ind w:right="685" w:firstLine="600"/>
      </w:pPr>
      <w:r>
        <w:t>Фоторепортаж. Образ события в кадре. Репортажный снимок – свидетельство истории и его значение в сохранении памяти о событии.</w:t>
      </w:r>
    </w:p>
    <w:p w:rsidR="00C425EB" w:rsidRDefault="00C425EB">
      <w:pPr>
        <w:pStyle w:val="BodyText"/>
        <w:ind w:right="685" w:firstLine="60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C425EB" w:rsidRDefault="00C425EB">
      <w:pPr>
        <w:pStyle w:val="BodyText"/>
        <w:ind w:right="684" w:firstLine="600"/>
      </w:pPr>
      <w:r>
        <w:t xml:space="preserve">«Работать для жизни…» – фотографии Александра Родченко, их значение и влияние на стиль </w:t>
      </w:r>
      <w:r>
        <w:rPr>
          <w:spacing w:val="-2"/>
        </w:rPr>
        <w:t>эпохи.</w:t>
      </w:r>
    </w:p>
    <w:p w:rsidR="00C425EB" w:rsidRDefault="00C425EB">
      <w:pPr>
        <w:pStyle w:val="BodyText"/>
        <w:ind w:right="686" w:firstLine="600"/>
      </w:pPr>
      <w:r>
        <w:t>Возможности компьютерной обработки фотографий, задачи преобразования фотографий и границы достоверности.</w:t>
      </w:r>
    </w:p>
    <w:p w:rsidR="00C425EB" w:rsidRDefault="00C425EB">
      <w:pPr>
        <w:pStyle w:val="BodyText"/>
        <w:ind w:left="996"/>
      </w:pPr>
      <w:r>
        <w:t>Коллаж</w:t>
      </w:r>
      <w:r>
        <w:rPr>
          <w:spacing w:val="-6"/>
        </w:rPr>
        <w:t xml:space="preserve"> </w:t>
      </w:r>
      <w:r>
        <w:t>как</w:t>
      </w:r>
      <w:r>
        <w:rPr>
          <w:spacing w:val="-4"/>
        </w:rPr>
        <w:t xml:space="preserve"> </w:t>
      </w:r>
      <w:r>
        <w:t>жанр</w:t>
      </w:r>
      <w:r>
        <w:rPr>
          <w:spacing w:val="-4"/>
        </w:rPr>
        <w:t xml:space="preserve"> </w:t>
      </w:r>
      <w:r>
        <w:t>художественного</w:t>
      </w:r>
      <w:r>
        <w:rPr>
          <w:spacing w:val="-4"/>
        </w:rPr>
        <w:t xml:space="preserve"> </w:t>
      </w:r>
      <w:r>
        <w:t>творчества</w:t>
      </w:r>
      <w:r>
        <w:rPr>
          <w:spacing w:val="-3"/>
        </w:rPr>
        <w:t xml:space="preserve"> </w:t>
      </w:r>
      <w:r>
        <w:t>с</w:t>
      </w:r>
      <w:r>
        <w:rPr>
          <w:spacing w:val="-4"/>
        </w:rPr>
        <w:t xml:space="preserve"> </w:t>
      </w:r>
      <w:r>
        <w:t>помощью</w:t>
      </w:r>
      <w:r>
        <w:rPr>
          <w:spacing w:val="-4"/>
        </w:rPr>
        <w:t xml:space="preserve"> </w:t>
      </w:r>
      <w:r>
        <w:t>различных</w:t>
      </w:r>
      <w:r>
        <w:rPr>
          <w:spacing w:val="-4"/>
        </w:rPr>
        <w:t xml:space="preserve"> </w:t>
      </w:r>
      <w:r>
        <w:t>компьютерных</w:t>
      </w:r>
      <w:r>
        <w:rPr>
          <w:spacing w:val="-3"/>
        </w:rPr>
        <w:t xml:space="preserve"> </w:t>
      </w:r>
      <w:r>
        <w:rPr>
          <w:spacing w:val="-2"/>
        </w:rPr>
        <w:t>программ.</w:t>
      </w:r>
    </w:p>
    <w:p w:rsidR="00C425EB" w:rsidRDefault="00C425EB">
      <w:pPr>
        <w:pStyle w:val="BodyText"/>
        <w:ind w:right="686" w:firstLine="600"/>
      </w:pPr>
      <w:r>
        <w:t>Художественная фотография как авторское видение мира, как образ времени и влияние фотообраза на жизнь людей.</w:t>
      </w:r>
    </w:p>
    <w:p w:rsidR="00C425EB" w:rsidRDefault="00C425EB">
      <w:pPr>
        <w:pStyle w:val="BodyText"/>
        <w:ind w:left="996"/>
      </w:pPr>
      <w:r>
        <w:t>Изображение</w:t>
      </w:r>
      <w:r>
        <w:rPr>
          <w:spacing w:val="-3"/>
        </w:rPr>
        <w:t xml:space="preserve"> </w:t>
      </w:r>
      <w:r>
        <w:t>и</w:t>
      </w:r>
      <w:r>
        <w:rPr>
          <w:spacing w:val="-3"/>
        </w:rPr>
        <w:t xml:space="preserve"> </w:t>
      </w:r>
      <w:r>
        <w:t>искусство</w:t>
      </w:r>
      <w:r>
        <w:rPr>
          <w:spacing w:val="-3"/>
        </w:rPr>
        <w:t xml:space="preserve"> </w:t>
      </w:r>
      <w:r>
        <w:rPr>
          <w:spacing w:val="-2"/>
        </w:rPr>
        <w:t>кино.</w:t>
      </w:r>
    </w:p>
    <w:p w:rsidR="00C425EB" w:rsidRDefault="00C425EB">
      <w:pPr>
        <w:pStyle w:val="BodyText"/>
        <w:ind w:left="996"/>
      </w:pPr>
      <w:r>
        <w:t>Ожившее</w:t>
      </w:r>
      <w:r>
        <w:rPr>
          <w:spacing w:val="-3"/>
        </w:rPr>
        <w:t xml:space="preserve"> </w:t>
      </w:r>
      <w:r>
        <w:t>изображение.</w:t>
      </w:r>
      <w:r>
        <w:rPr>
          <w:spacing w:val="-3"/>
        </w:rPr>
        <w:t xml:space="preserve"> </w:t>
      </w:r>
      <w:r>
        <w:t>История</w:t>
      </w:r>
      <w:r>
        <w:rPr>
          <w:spacing w:val="-3"/>
        </w:rPr>
        <w:t xml:space="preserve"> </w:t>
      </w:r>
      <w:r>
        <w:t>кино</w:t>
      </w:r>
      <w:r>
        <w:rPr>
          <w:spacing w:val="-3"/>
        </w:rPr>
        <w:t xml:space="preserve"> </w:t>
      </w:r>
      <w:r>
        <w:t>и</w:t>
      </w:r>
      <w:r>
        <w:rPr>
          <w:spacing w:val="-3"/>
        </w:rPr>
        <w:t xml:space="preserve"> </w:t>
      </w:r>
      <w:r>
        <w:t>его</w:t>
      </w:r>
      <w:r>
        <w:rPr>
          <w:spacing w:val="-3"/>
        </w:rPr>
        <w:t xml:space="preserve"> </w:t>
      </w:r>
      <w:r>
        <w:t>эволюция</w:t>
      </w:r>
      <w:r>
        <w:rPr>
          <w:spacing w:val="-3"/>
        </w:rPr>
        <w:t xml:space="preserve"> </w:t>
      </w:r>
      <w:r>
        <w:t>как</w:t>
      </w:r>
      <w:r>
        <w:rPr>
          <w:spacing w:val="-2"/>
        </w:rPr>
        <w:t xml:space="preserve"> искусства.</w:t>
      </w:r>
    </w:p>
    <w:p w:rsidR="00C425EB" w:rsidRDefault="00C425EB">
      <w:pPr>
        <w:pStyle w:val="BodyText"/>
        <w:ind w:right="684" w:firstLine="60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425EB" w:rsidRDefault="00C425EB">
      <w:pPr>
        <w:pStyle w:val="BodyText"/>
        <w:ind w:left="996"/>
      </w:pPr>
      <w:r>
        <w:t>Монтаж</w:t>
      </w:r>
      <w:r>
        <w:rPr>
          <w:spacing w:val="-3"/>
        </w:rPr>
        <w:t xml:space="preserve"> </w:t>
      </w:r>
      <w:r>
        <w:t>композиционно</w:t>
      </w:r>
      <w:r>
        <w:rPr>
          <w:spacing w:val="-3"/>
        </w:rPr>
        <w:t xml:space="preserve"> </w:t>
      </w:r>
      <w:r>
        <w:t>построенных</w:t>
      </w:r>
      <w:r>
        <w:rPr>
          <w:spacing w:val="-3"/>
        </w:rPr>
        <w:t xml:space="preserve"> </w:t>
      </w:r>
      <w:r>
        <w:t>кадров</w:t>
      </w:r>
      <w:r>
        <w:rPr>
          <w:spacing w:val="-2"/>
        </w:rPr>
        <w:t xml:space="preserve"> </w:t>
      </w:r>
      <w:r>
        <w:t>–</w:t>
      </w:r>
      <w:r>
        <w:rPr>
          <w:spacing w:val="-3"/>
        </w:rPr>
        <w:t xml:space="preserve"> </w:t>
      </w:r>
      <w:r>
        <w:t>основа</w:t>
      </w:r>
      <w:r>
        <w:rPr>
          <w:spacing w:val="-3"/>
        </w:rPr>
        <w:t xml:space="preserve"> </w:t>
      </w:r>
      <w:r>
        <w:t>языка</w:t>
      </w:r>
      <w:r>
        <w:rPr>
          <w:spacing w:val="-2"/>
        </w:rPr>
        <w:t xml:space="preserve"> киноискусства.</w:t>
      </w:r>
    </w:p>
    <w:p w:rsidR="00C425EB" w:rsidRDefault="00C425EB">
      <w:pPr>
        <w:pStyle w:val="BodyText"/>
        <w:ind w:right="685" w:firstLine="600"/>
      </w:pPr>
      <w:r>
        <w:t>Художник-постановщик и его команда художников в работе по созданию фильма. Эскизы мест действия,</w:t>
      </w:r>
      <w:r>
        <w:rPr>
          <w:spacing w:val="77"/>
          <w:w w:val="150"/>
        </w:rPr>
        <w:t xml:space="preserve"> </w:t>
      </w:r>
      <w:r>
        <w:t>образы</w:t>
      </w:r>
      <w:r>
        <w:rPr>
          <w:spacing w:val="77"/>
          <w:w w:val="150"/>
        </w:rPr>
        <w:t xml:space="preserve"> </w:t>
      </w:r>
      <w:r>
        <w:t>и</w:t>
      </w:r>
      <w:r>
        <w:rPr>
          <w:spacing w:val="77"/>
          <w:w w:val="150"/>
        </w:rPr>
        <w:t xml:space="preserve"> </w:t>
      </w:r>
      <w:r>
        <w:t>костюмы</w:t>
      </w:r>
      <w:r>
        <w:rPr>
          <w:spacing w:val="77"/>
          <w:w w:val="150"/>
        </w:rPr>
        <w:t xml:space="preserve"> </w:t>
      </w:r>
      <w:r>
        <w:t>персонажей,</w:t>
      </w:r>
      <w:r>
        <w:rPr>
          <w:spacing w:val="77"/>
          <w:w w:val="150"/>
        </w:rPr>
        <w:t xml:space="preserve"> </w:t>
      </w:r>
      <w:r>
        <w:t>раскадровка,</w:t>
      </w:r>
      <w:r>
        <w:rPr>
          <w:spacing w:val="77"/>
          <w:w w:val="150"/>
        </w:rPr>
        <w:t xml:space="preserve"> </w:t>
      </w:r>
      <w:r>
        <w:t>чертежи</w:t>
      </w:r>
      <w:r>
        <w:rPr>
          <w:spacing w:val="77"/>
          <w:w w:val="150"/>
        </w:rPr>
        <w:t xml:space="preserve"> </w:t>
      </w:r>
      <w:r>
        <w:t>и</w:t>
      </w:r>
      <w:r>
        <w:rPr>
          <w:spacing w:val="77"/>
          <w:w w:val="150"/>
        </w:rPr>
        <w:t xml:space="preserve"> </w:t>
      </w:r>
      <w:r>
        <w:t>воплощение</w:t>
      </w:r>
      <w:r>
        <w:rPr>
          <w:spacing w:val="77"/>
          <w:w w:val="150"/>
        </w:rPr>
        <w:t xml:space="preserve"> </w:t>
      </w:r>
      <w:r>
        <w:t>в</w:t>
      </w:r>
      <w:r>
        <w:rPr>
          <w:spacing w:val="77"/>
          <w:w w:val="150"/>
        </w:rPr>
        <w:t xml:space="preserve"> </w:t>
      </w:r>
      <w:r>
        <w:t>материале.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Пространство и предметы, историческая конкретность и художественный образ – видеоряд художественного игрового фильма.</w:t>
      </w:r>
    </w:p>
    <w:p w:rsidR="00C425EB" w:rsidRDefault="00C425EB">
      <w:pPr>
        <w:pStyle w:val="BodyText"/>
        <w:ind w:right="684" w:firstLine="600"/>
      </w:pPr>
      <w:r>
        <w:t>Создание видеоролика – от замысла до съёмки. Разные жанры – разные задачи в работе над видеороликом. Этапы создания видеоролика.</w:t>
      </w:r>
    </w:p>
    <w:p w:rsidR="00C425EB" w:rsidRDefault="00C425EB">
      <w:pPr>
        <w:pStyle w:val="BodyText"/>
        <w:ind w:right="685" w:firstLine="60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425EB" w:rsidRDefault="00C425EB">
      <w:pPr>
        <w:pStyle w:val="BodyText"/>
        <w:ind w:left="996"/>
      </w:pPr>
      <w:r>
        <w:t>Использование</w:t>
      </w:r>
      <w:r>
        <w:rPr>
          <w:spacing w:val="-10"/>
        </w:rPr>
        <w:t xml:space="preserve"> </w:t>
      </w:r>
      <w:r>
        <w:t>электронно-цифровых</w:t>
      </w:r>
      <w:r>
        <w:rPr>
          <w:spacing w:val="-7"/>
        </w:rPr>
        <w:t xml:space="preserve"> </w:t>
      </w:r>
      <w:r>
        <w:t>технологий</w:t>
      </w:r>
      <w:r>
        <w:rPr>
          <w:spacing w:val="-8"/>
        </w:rPr>
        <w:t xml:space="preserve"> </w:t>
      </w:r>
      <w:r>
        <w:t>в</w:t>
      </w:r>
      <w:r>
        <w:rPr>
          <w:spacing w:val="-7"/>
        </w:rPr>
        <w:t xml:space="preserve"> </w:t>
      </w:r>
      <w:r>
        <w:t>современном</w:t>
      </w:r>
      <w:r>
        <w:rPr>
          <w:spacing w:val="-8"/>
        </w:rPr>
        <w:t xml:space="preserve"> </w:t>
      </w:r>
      <w:r>
        <w:t>игровом</w:t>
      </w:r>
      <w:r>
        <w:rPr>
          <w:spacing w:val="-7"/>
        </w:rPr>
        <w:t xml:space="preserve"> </w:t>
      </w:r>
      <w:r>
        <w:rPr>
          <w:spacing w:val="-2"/>
        </w:rPr>
        <w:t>кинематографе.</w:t>
      </w:r>
    </w:p>
    <w:p w:rsidR="00C425EB" w:rsidRDefault="00C425EB">
      <w:pPr>
        <w:pStyle w:val="BodyText"/>
        <w:ind w:right="685" w:firstLine="60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425EB" w:rsidRDefault="00C425EB">
      <w:pPr>
        <w:pStyle w:val="BodyText"/>
        <w:ind w:left="996" w:right="1962"/>
      </w:pPr>
      <w:r>
        <w:t>Этапы</w:t>
      </w:r>
      <w:r>
        <w:rPr>
          <w:spacing w:val="-6"/>
        </w:rPr>
        <w:t xml:space="preserve"> </w:t>
      </w:r>
      <w:r>
        <w:t>создания</w:t>
      </w:r>
      <w:r>
        <w:rPr>
          <w:spacing w:val="-6"/>
        </w:rPr>
        <w:t xml:space="preserve"> </w:t>
      </w:r>
      <w:r>
        <w:t>анимационного</w:t>
      </w:r>
      <w:r>
        <w:rPr>
          <w:spacing w:val="-6"/>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6"/>
        </w:rPr>
        <w:t xml:space="preserve"> </w:t>
      </w:r>
      <w:r>
        <w:t>художественности. Изобразительное искусство на телевидении.</w:t>
      </w:r>
    </w:p>
    <w:p w:rsidR="00C425EB" w:rsidRDefault="00C425EB">
      <w:pPr>
        <w:pStyle w:val="BodyText"/>
        <w:ind w:right="686" w:firstLine="600"/>
        <w:jc w:val="left"/>
      </w:pPr>
      <w:r>
        <w:t>Телевидение</w:t>
      </w:r>
      <w:r>
        <w:rPr>
          <w:spacing w:val="80"/>
        </w:rPr>
        <w:t xml:space="preserve"> </w:t>
      </w:r>
      <w:r>
        <w:t>–</w:t>
      </w:r>
      <w:r>
        <w:rPr>
          <w:spacing w:val="80"/>
        </w:rPr>
        <w:t xml:space="preserve"> </w:t>
      </w:r>
      <w:r>
        <w:t>экранное</w:t>
      </w:r>
      <w:r>
        <w:rPr>
          <w:spacing w:val="80"/>
        </w:rPr>
        <w:t xml:space="preserve"> </w:t>
      </w:r>
      <w:r>
        <w:t>искусство:</w:t>
      </w:r>
      <w:r>
        <w:rPr>
          <w:spacing w:val="80"/>
        </w:rPr>
        <w:t xml:space="preserve"> </w:t>
      </w:r>
      <w:r>
        <w:t>средство</w:t>
      </w:r>
      <w:r>
        <w:rPr>
          <w:spacing w:val="80"/>
        </w:rPr>
        <w:t xml:space="preserve"> </w:t>
      </w:r>
      <w:r>
        <w:t>массовой</w:t>
      </w:r>
      <w:r>
        <w:rPr>
          <w:spacing w:val="80"/>
        </w:rPr>
        <w:t xml:space="preserve"> </w:t>
      </w:r>
      <w:r>
        <w:t>информации,</w:t>
      </w:r>
      <w:r>
        <w:rPr>
          <w:spacing w:val="80"/>
        </w:rPr>
        <w:t xml:space="preserve"> </w:t>
      </w:r>
      <w:r>
        <w:t>художественного</w:t>
      </w:r>
      <w:r>
        <w:rPr>
          <w:spacing w:val="80"/>
        </w:rPr>
        <w:t xml:space="preserve"> </w:t>
      </w:r>
      <w:r>
        <w:t>и научного просвещения, развлечения и организации досуга.</w:t>
      </w:r>
    </w:p>
    <w:p w:rsidR="00C425EB" w:rsidRDefault="00C425EB">
      <w:pPr>
        <w:pStyle w:val="BodyText"/>
        <w:ind w:firstLine="600"/>
        <w:jc w:val="left"/>
      </w:pPr>
      <w:r>
        <w:t>Искусство</w:t>
      </w:r>
      <w:r>
        <w:rPr>
          <w:spacing w:val="80"/>
        </w:rPr>
        <w:t xml:space="preserve"> </w:t>
      </w:r>
      <w:r>
        <w:t>и</w:t>
      </w:r>
      <w:r>
        <w:rPr>
          <w:spacing w:val="80"/>
        </w:rPr>
        <w:t xml:space="preserve"> </w:t>
      </w:r>
      <w:r>
        <w:t>технология.</w:t>
      </w:r>
      <w:r>
        <w:rPr>
          <w:spacing w:val="80"/>
        </w:rPr>
        <w:t xml:space="preserve"> </w:t>
      </w:r>
      <w:r>
        <w:t>Создатель</w:t>
      </w:r>
      <w:r>
        <w:rPr>
          <w:spacing w:val="80"/>
        </w:rPr>
        <w:t xml:space="preserve"> </w:t>
      </w:r>
      <w:r>
        <w:t>телевидения</w:t>
      </w:r>
      <w:r>
        <w:rPr>
          <w:spacing w:val="80"/>
        </w:rPr>
        <w:t xml:space="preserve"> </w:t>
      </w:r>
      <w:r>
        <w:t>–</w:t>
      </w:r>
      <w:r>
        <w:rPr>
          <w:spacing w:val="80"/>
        </w:rPr>
        <w:t xml:space="preserve"> </w:t>
      </w:r>
      <w:r>
        <w:t>русский</w:t>
      </w:r>
      <w:r>
        <w:rPr>
          <w:spacing w:val="80"/>
        </w:rPr>
        <w:t xml:space="preserve"> </w:t>
      </w:r>
      <w:r>
        <w:t>инженер</w:t>
      </w:r>
      <w:r>
        <w:rPr>
          <w:spacing w:val="80"/>
        </w:rPr>
        <w:t xml:space="preserve"> </w:t>
      </w:r>
      <w:r>
        <w:t>Владимир</w:t>
      </w:r>
      <w:r>
        <w:rPr>
          <w:spacing w:val="80"/>
        </w:rPr>
        <w:t xml:space="preserve"> </w:t>
      </w:r>
      <w:r>
        <w:t xml:space="preserve">Козьмич </w:t>
      </w:r>
      <w:r>
        <w:rPr>
          <w:spacing w:val="-2"/>
        </w:rPr>
        <w:t>Зворыкин.</w:t>
      </w:r>
    </w:p>
    <w:p w:rsidR="00C425EB" w:rsidRDefault="00C425EB">
      <w:pPr>
        <w:pStyle w:val="BodyText"/>
        <w:ind w:firstLine="600"/>
        <w:jc w:val="left"/>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425EB" w:rsidRDefault="00C425EB">
      <w:pPr>
        <w:pStyle w:val="BodyText"/>
        <w:tabs>
          <w:tab w:val="left" w:pos="2659"/>
          <w:tab w:val="left" w:pos="4059"/>
          <w:tab w:val="left" w:pos="4567"/>
          <w:tab w:val="left" w:pos="6198"/>
          <w:tab w:val="left" w:pos="7620"/>
          <w:tab w:val="left" w:pos="8141"/>
          <w:tab w:val="left" w:pos="9026"/>
          <w:tab w:val="left" w:pos="10258"/>
        </w:tabs>
        <w:ind w:right="683" w:firstLine="60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C425EB" w:rsidRDefault="00C425EB">
      <w:pPr>
        <w:pStyle w:val="BodyText"/>
        <w:ind w:firstLine="600"/>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 xml:space="preserve">художественного </w:t>
      </w:r>
      <w:r>
        <w:rPr>
          <w:spacing w:val="-2"/>
        </w:rPr>
        <w:t>оформления.</w:t>
      </w:r>
    </w:p>
    <w:p w:rsidR="00C425EB" w:rsidRDefault="00C425EB">
      <w:pPr>
        <w:pStyle w:val="BodyText"/>
        <w:ind w:left="996"/>
        <w:jc w:val="left"/>
      </w:pPr>
      <w:r>
        <w:t>Художнические</w:t>
      </w:r>
      <w:r>
        <w:rPr>
          <w:spacing w:val="-6"/>
        </w:rPr>
        <w:t xml:space="preserve"> </w:t>
      </w:r>
      <w:r>
        <w:t>роли</w:t>
      </w:r>
      <w:r>
        <w:rPr>
          <w:spacing w:val="-3"/>
        </w:rPr>
        <w:t xml:space="preserve"> </w:t>
      </w:r>
      <w:r>
        <w:t>каждого</w:t>
      </w:r>
      <w:r>
        <w:rPr>
          <w:spacing w:val="-4"/>
        </w:rPr>
        <w:t xml:space="preserve"> </w:t>
      </w:r>
      <w:r>
        <w:t>человека</w:t>
      </w:r>
      <w:r>
        <w:rPr>
          <w:spacing w:val="-3"/>
        </w:rPr>
        <w:t xml:space="preserve"> </w:t>
      </w:r>
      <w:r>
        <w:t>в</w:t>
      </w:r>
      <w:r>
        <w:rPr>
          <w:spacing w:val="-4"/>
        </w:rPr>
        <w:t xml:space="preserve"> </w:t>
      </w:r>
      <w:r>
        <w:t>реальной</w:t>
      </w:r>
      <w:r>
        <w:rPr>
          <w:spacing w:val="-3"/>
        </w:rPr>
        <w:t xml:space="preserve"> </w:t>
      </w:r>
      <w:r>
        <w:t>бытийной</w:t>
      </w:r>
      <w:r>
        <w:rPr>
          <w:spacing w:val="-3"/>
        </w:rPr>
        <w:t xml:space="preserve"> </w:t>
      </w:r>
      <w:r>
        <w:rPr>
          <w:spacing w:val="-2"/>
        </w:rPr>
        <w:t>жизни.</w:t>
      </w:r>
    </w:p>
    <w:p w:rsidR="00C425EB" w:rsidRDefault="00C425EB">
      <w:pPr>
        <w:pStyle w:val="BodyText"/>
        <w:ind w:left="996"/>
        <w:jc w:val="left"/>
      </w:pPr>
      <w:r>
        <w:t>Роль</w:t>
      </w:r>
      <w:r>
        <w:rPr>
          <w:spacing w:val="-3"/>
        </w:rPr>
        <w:t xml:space="preserve"> </w:t>
      </w:r>
      <w:r>
        <w:t>искусства</w:t>
      </w:r>
      <w:r>
        <w:rPr>
          <w:spacing w:val="-2"/>
        </w:rPr>
        <w:t xml:space="preserve"> </w:t>
      </w:r>
      <w:r>
        <w:t>в</w:t>
      </w:r>
      <w:r>
        <w:rPr>
          <w:spacing w:val="-2"/>
        </w:rPr>
        <w:t xml:space="preserve"> </w:t>
      </w:r>
      <w:r>
        <w:t>жизни</w:t>
      </w:r>
      <w:r>
        <w:rPr>
          <w:spacing w:val="-2"/>
        </w:rPr>
        <w:t xml:space="preserve"> </w:t>
      </w:r>
      <w:r>
        <w:t>общества</w:t>
      </w:r>
      <w:r>
        <w:rPr>
          <w:spacing w:val="-2"/>
        </w:rPr>
        <w:t xml:space="preserve"> </w:t>
      </w:r>
      <w:r>
        <w:t>и</w:t>
      </w:r>
      <w:r>
        <w:rPr>
          <w:spacing w:val="-3"/>
        </w:rPr>
        <w:t xml:space="preserve"> </w:t>
      </w:r>
      <w:r>
        <w:t>его</w:t>
      </w:r>
      <w:r>
        <w:rPr>
          <w:spacing w:val="-2"/>
        </w:rPr>
        <w:t xml:space="preserve"> </w:t>
      </w:r>
      <w:r>
        <w:t>влияние</w:t>
      </w:r>
      <w:r>
        <w:rPr>
          <w:spacing w:val="-2"/>
        </w:rPr>
        <w:t xml:space="preserve"> </w:t>
      </w:r>
      <w:r>
        <w:t>на</w:t>
      </w:r>
      <w:r>
        <w:rPr>
          <w:spacing w:val="-2"/>
        </w:rPr>
        <w:t xml:space="preserve"> </w:t>
      </w:r>
      <w:r>
        <w:t>жизнь</w:t>
      </w:r>
      <w:r>
        <w:rPr>
          <w:spacing w:val="-2"/>
        </w:rPr>
        <w:t xml:space="preserve"> </w:t>
      </w:r>
      <w:r>
        <w:t>каждого</w:t>
      </w:r>
      <w:r>
        <w:rPr>
          <w:spacing w:val="-2"/>
        </w:rPr>
        <w:t xml:space="preserve"> человека.</w:t>
      </w:r>
    </w:p>
    <w:p w:rsidR="00C425EB" w:rsidRDefault="00C425EB">
      <w:pPr>
        <w:pStyle w:val="BodyText"/>
        <w:spacing w:before="56"/>
        <w:ind w:left="0"/>
        <w:jc w:val="left"/>
        <w:rPr>
          <w:sz w:val="20"/>
        </w:rPr>
      </w:pPr>
    </w:p>
    <w:tbl>
      <w:tblPr>
        <w:tblW w:w="0" w:type="auto"/>
        <w:tblInd w:w="474" w:type="dxa"/>
        <w:tblLayout w:type="fixed"/>
        <w:tblCellMar>
          <w:left w:w="0" w:type="dxa"/>
          <w:right w:w="0" w:type="dxa"/>
        </w:tblCellMar>
        <w:tblLook w:val="01E0"/>
      </w:tblPr>
      <w:tblGrid>
        <w:gridCol w:w="2918"/>
        <w:gridCol w:w="2025"/>
        <w:gridCol w:w="2198"/>
        <w:gridCol w:w="2212"/>
        <w:gridCol w:w="1169"/>
      </w:tblGrid>
      <w:tr w:rsidR="00C425EB">
        <w:trPr>
          <w:trHeight w:val="270"/>
        </w:trPr>
        <w:tc>
          <w:tcPr>
            <w:tcW w:w="2918" w:type="dxa"/>
          </w:tcPr>
          <w:p w:rsidR="00C425EB" w:rsidRDefault="00C425EB">
            <w:pPr>
              <w:pStyle w:val="TableParagraph"/>
              <w:spacing w:line="251" w:lineRule="exact"/>
              <w:ind w:left="289"/>
              <w:rPr>
                <w:b/>
                <w:sz w:val="24"/>
              </w:rPr>
            </w:pPr>
            <w:r>
              <w:rPr>
                <w:b/>
                <w:spacing w:val="-2"/>
                <w:sz w:val="24"/>
              </w:rPr>
              <w:t>ПЛАНИРУЕМЫЕ</w:t>
            </w:r>
          </w:p>
        </w:tc>
        <w:tc>
          <w:tcPr>
            <w:tcW w:w="2025" w:type="dxa"/>
          </w:tcPr>
          <w:p w:rsidR="00C425EB" w:rsidRDefault="00C425EB">
            <w:pPr>
              <w:pStyle w:val="TableParagraph"/>
              <w:spacing w:line="251" w:lineRule="exact"/>
              <w:ind w:left="60" w:right="119"/>
              <w:jc w:val="center"/>
              <w:rPr>
                <w:b/>
                <w:sz w:val="24"/>
              </w:rPr>
            </w:pPr>
            <w:r>
              <w:rPr>
                <w:b/>
                <w:spacing w:val="-2"/>
                <w:sz w:val="24"/>
              </w:rPr>
              <w:t>РЕЗУЛЬТАТЫ</w:t>
            </w:r>
          </w:p>
        </w:tc>
        <w:tc>
          <w:tcPr>
            <w:tcW w:w="2198" w:type="dxa"/>
          </w:tcPr>
          <w:p w:rsidR="00C425EB" w:rsidRDefault="00C425EB">
            <w:pPr>
              <w:pStyle w:val="TableParagraph"/>
              <w:spacing w:line="251" w:lineRule="exact"/>
              <w:ind w:right="232"/>
              <w:jc w:val="right"/>
              <w:rPr>
                <w:b/>
                <w:sz w:val="24"/>
              </w:rPr>
            </w:pPr>
            <w:r>
              <w:rPr>
                <w:b/>
                <w:spacing w:val="-2"/>
                <w:sz w:val="24"/>
              </w:rPr>
              <w:t>ОСВОЕНИЯ</w:t>
            </w:r>
          </w:p>
        </w:tc>
        <w:tc>
          <w:tcPr>
            <w:tcW w:w="2212" w:type="dxa"/>
          </w:tcPr>
          <w:p w:rsidR="00C425EB" w:rsidRDefault="00C425EB">
            <w:pPr>
              <w:pStyle w:val="TableParagraph"/>
              <w:spacing w:line="251" w:lineRule="exact"/>
              <w:ind w:left="521"/>
              <w:rPr>
                <w:b/>
                <w:sz w:val="24"/>
              </w:rPr>
            </w:pPr>
            <w:r>
              <w:rPr>
                <w:b/>
                <w:spacing w:val="-2"/>
                <w:sz w:val="24"/>
              </w:rPr>
              <w:t>ПРОГРАММЫ</w:t>
            </w:r>
          </w:p>
        </w:tc>
        <w:tc>
          <w:tcPr>
            <w:tcW w:w="1169" w:type="dxa"/>
          </w:tcPr>
          <w:p w:rsidR="00C425EB" w:rsidRDefault="00C425EB">
            <w:pPr>
              <w:pStyle w:val="TableParagraph"/>
              <w:spacing w:line="251" w:lineRule="exact"/>
              <w:ind w:right="47"/>
              <w:jc w:val="right"/>
              <w:rPr>
                <w:b/>
                <w:sz w:val="24"/>
              </w:rPr>
            </w:pPr>
            <w:r>
              <w:rPr>
                <w:b/>
                <w:spacing w:val="-5"/>
                <w:sz w:val="24"/>
              </w:rPr>
              <w:t>ПО</w:t>
            </w:r>
          </w:p>
        </w:tc>
      </w:tr>
      <w:tr w:rsidR="00C425EB">
        <w:trPr>
          <w:trHeight w:val="275"/>
        </w:trPr>
        <w:tc>
          <w:tcPr>
            <w:tcW w:w="2918" w:type="dxa"/>
          </w:tcPr>
          <w:p w:rsidR="00C425EB" w:rsidRDefault="00C425EB">
            <w:pPr>
              <w:pStyle w:val="TableParagraph"/>
              <w:spacing w:line="256" w:lineRule="exact"/>
              <w:ind w:left="50"/>
              <w:rPr>
                <w:b/>
                <w:sz w:val="24"/>
              </w:rPr>
            </w:pPr>
            <w:r>
              <w:rPr>
                <w:b/>
                <w:spacing w:val="-2"/>
                <w:sz w:val="24"/>
              </w:rPr>
              <w:t>ИЗОБРАЗИТЕЛЬНОМУ</w:t>
            </w:r>
          </w:p>
        </w:tc>
        <w:tc>
          <w:tcPr>
            <w:tcW w:w="2025" w:type="dxa"/>
          </w:tcPr>
          <w:p w:rsidR="00C425EB" w:rsidRDefault="00C425EB">
            <w:pPr>
              <w:pStyle w:val="TableParagraph"/>
              <w:spacing w:line="256" w:lineRule="exact"/>
              <w:ind w:left="119" w:right="59"/>
              <w:jc w:val="center"/>
              <w:rPr>
                <w:b/>
                <w:sz w:val="24"/>
              </w:rPr>
            </w:pPr>
            <w:r>
              <w:rPr>
                <w:b/>
                <w:spacing w:val="-2"/>
                <w:sz w:val="24"/>
              </w:rPr>
              <w:t>ИСКУССТВУ</w:t>
            </w:r>
          </w:p>
        </w:tc>
        <w:tc>
          <w:tcPr>
            <w:tcW w:w="2198" w:type="dxa"/>
          </w:tcPr>
          <w:p w:rsidR="00C425EB" w:rsidRDefault="00C425EB">
            <w:pPr>
              <w:pStyle w:val="TableParagraph"/>
              <w:tabs>
                <w:tab w:val="left" w:pos="771"/>
              </w:tabs>
              <w:spacing w:line="256" w:lineRule="exact"/>
              <w:ind w:right="204"/>
              <w:jc w:val="right"/>
              <w:rPr>
                <w:b/>
                <w:sz w:val="24"/>
              </w:rPr>
            </w:pPr>
            <w:r>
              <w:rPr>
                <w:b/>
                <w:spacing w:val="-5"/>
                <w:sz w:val="24"/>
              </w:rPr>
              <w:t>НА</w:t>
            </w:r>
            <w:r>
              <w:rPr>
                <w:b/>
                <w:sz w:val="24"/>
              </w:rPr>
              <w:tab/>
            </w:r>
            <w:r>
              <w:rPr>
                <w:b/>
                <w:spacing w:val="-2"/>
                <w:sz w:val="24"/>
              </w:rPr>
              <w:t>УРОВНЕ</w:t>
            </w:r>
          </w:p>
        </w:tc>
        <w:tc>
          <w:tcPr>
            <w:tcW w:w="2212" w:type="dxa"/>
          </w:tcPr>
          <w:p w:rsidR="00C425EB" w:rsidRDefault="00C425EB">
            <w:pPr>
              <w:pStyle w:val="TableParagraph"/>
              <w:spacing w:line="256" w:lineRule="exact"/>
              <w:ind w:left="205"/>
              <w:rPr>
                <w:b/>
                <w:sz w:val="24"/>
              </w:rPr>
            </w:pPr>
            <w:r>
              <w:rPr>
                <w:b/>
                <w:spacing w:val="-2"/>
                <w:sz w:val="24"/>
              </w:rPr>
              <w:t>ОСНОВНОГО</w:t>
            </w:r>
          </w:p>
        </w:tc>
        <w:tc>
          <w:tcPr>
            <w:tcW w:w="1169" w:type="dxa"/>
          </w:tcPr>
          <w:p w:rsidR="00C425EB" w:rsidRDefault="00C425EB">
            <w:pPr>
              <w:pStyle w:val="TableParagraph"/>
              <w:spacing w:line="256" w:lineRule="exact"/>
              <w:ind w:right="50"/>
              <w:jc w:val="right"/>
              <w:rPr>
                <w:b/>
                <w:sz w:val="24"/>
              </w:rPr>
            </w:pPr>
            <w:r>
              <w:rPr>
                <w:b/>
                <w:spacing w:val="-2"/>
                <w:sz w:val="24"/>
              </w:rPr>
              <w:t>ОБЩЕГО</w:t>
            </w:r>
          </w:p>
        </w:tc>
      </w:tr>
      <w:tr w:rsidR="00C425EB">
        <w:trPr>
          <w:trHeight w:val="270"/>
        </w:trPr>
        <w:tc>
          <w:tcPr>
            <w:tcW w:w="2918" w:type="dxa"/>
          </w:tcPr>
          <w:p w:rsidR="00C425EB" w:rsidRDefault="00C425EB">
            <w:pPr>
              <w:pStyle w:val="TableParagraph"/>
              <w:spacing w:line="251" w:lineRule="exact"/>
              <w:ind w:left="50"/>
              <w:rPr>
                <w:b/>
                <w:sz w:val="24"/>
              </w:rPr>
            </w:pPr>
            <w:r>
              <w:rPr>
                <w:b/>
                <w:spacing w:val="-2"/>
                <w:sz w:val="24"/>
              </w:rPr>
              <w:t>ОБРАЗОВАНИЯ</w:t>
            </w:r>
          </w:p>
        </w:tc>
        <w:tc>
          <w:tcPr>
            <w:tcW w:w="2025" w:type="dxa"/>
          </w:tcPr>
          <w:p w:rsidR="00C425EB" w:rsidRDefault="00C425EB">
            <w:pPr>
              <w:pStyle w:val="TableParagraph"/>
              <w:rPr>
                <w:sz w:val="20"/>
              </w:rPr>
            </w:pPr>
          </w:p>
        </w:tc>
        <w:tc>
          <w:tcPr>
            <w:tcW w:w="2198" w:type="dxa"/>
          </w:tcPr>
          <w:p w:rsidR="00C425EB" w:rsidRDefault="00C425EB">
            <w:pPr>
              <w:pStyle w:val="TableParagraph"/>
              <w:rPr>
                <w:sz w:val="20"/>
              </w:rPr>
            </w:pPr>
          </w:p>
        </w:tc>
        <w:tc>
          <w:tcPr>
            <w:tcW w:w="2212" w:type="dxa"/>
          </w:tcPr>
          <w:p w:rsidR="00C425EB" w:rsidRDefault="00C425EB">
            <w:pPr>
              <w:pStyle w:val="TableParagraph"/>
              <w:rPr>
                <w:sz w:val="20"/>
              </w:rPr>
            </w:pPr>
          </w:p>
        </w:tc>
        <w:tc>
          <w:tcPr>
            <w:tcW w:w="1169" w:type="dxa"/>
          </w:tcPr>
          <w:p w:rsidR="00C425EB" w:rsidRDefault="00C425EB">
            <w:pPr>
              <w:pStyle w:val="TableParagraph"/>
              <w:rPr>
                <w:sz w:val="20"/>
              </w:rPr>
            </w:pPr>
          </w:p>
        </w:tc>
      </w:tr>
    </w:tbl>
    <w:p w:rsidR="00C425EB" w:rsidRDefault="00C425EB">
      <w:pPr>
        <w:pStyle w:val="BodyText"/>
        <w:spacing w:before="2"/>
        <w:ind w:left="0"/>
        <w:jc w:val="left"/>
      </w:pPr>
    </w:p>
    <w:p w:rsidR="00C425EB" w:rsidRDefault="00C425EB">
      <w:pPr>
        <w:pStyle w:val="Heading1"/>
      </w:pPr>
      <w:r>
        <w:t>ЛИЧНОСТНЫЕ</w:t>
      </w:r>
      <w:r>
        <w:rPr>
          <w:spacing w:val="-6"/>
        </w:rPr>
        <w:t xml:space="preserve"> </w:t>
      </w:r>
      <w:r>
        <w:rPr>
          <w:spacing w:val="-2"/>
        </w:rPr>
        <w:t>РЕЗУЛЬТАТЫ</w:t>
      </w:r>
    </w:p>
    <w:p w:rsidR="00C425EB" w:rsidRDefault="00C425EB">
      <w:pPr>
        <w:pStyle w:val="BodyText"/>
        <w:ind w:left="0"/>
        <w:jc w:val="left"/>
        <w:rPr>
          <w:b/>
        </w:rPr>
      </w:pPr>
    </w:p>
    <w:p w:rsidR="00C425EB" w:rsidRDefault="00C425EB">
      <w:pPr>
        <w:pStyle w:val="BodyText"/>
        <w:ind w:right="686" w:firstLine="600"/>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425EB" w:rsidRDefault="00C425EB">
      <w:pPr>
        <w:pStyle w:val="BodyText"/>
        <w:ind w:right="684" w:firstLine="60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425EB" w:rsidRDefault="00C425EB">
      <w:pPr>
        <w:pStyle w:val="BodyText"/>
        <w:ind w:right="686" w:firstLine="60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425EB" w:rsidRDefault="00C425EB">
      <w:pPr>
        <w:pStyle w:val="Heading2"/>
        <w:numPr>
          <w:ilvl w:val="1"/>
          <w:numId w:val="373"/>
        </w:numPr>
        <w:tabs>
          <w:tab w:val="left" w:pos="1255"/>
        </w:tabs>
        <w:ind w:left="1255" w:hanging="259"/>
      </w:pPr>
      <w:r>
        <w:t>Патриотическое</w:t>
      </w:r>
      <w:r>
        <w:rPr>
          <w:spacing w:val="-10"/>
        </w:rPr>
        <w:t xml:space="preserve"> </w:t>
      </w:r>
      <w:r>
        <w:rPr>
          <w:spacing w:val="-2"/>
        </w:rPr>
        <w:t>воспитание.</w:t>
      </w:r>
    </w:p>
    <w:p w:rsidR="00C425EB" w:rsidRDefault="00C425EB">
      <w:pPr>
        <w:pStyle w:val="BodyText"/>
        <w:ind w:right="684" w:firstLine="60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w:t>
      </w:r>
      <w:r>
        <w:rPr>
          <w:spacing w:val="40"/>
        </w:rPr>
        <w:t xml:space="preserve"> </w:t>
      </w:r>
      <w:r>
        <w:t>творческому созиданию художественного образа.</w:t>
      </w:r>
    </w:p>
    <w:p w:rsidR="00C425EB" w:rsidRDefault="00C425EB">
      <w:pPr>
        <w:pStyle w:val="Heading2"/>
        <w:numPr>
          <w:ilvl w:val="1"/>
          <w:numId w:val="373"/>
        </w:numPr>
        <w:tabs>
          <w:tab w:val="left" w:pos="1255"/>
        </w:tabs>
        <w:ind w:left="1255" w:hanging="259"/>
      </w:pPr>
      <w:r>
        <w:t>Гражданское</w:t>
      </w:r>
      <w:r>
        <w:rPr>
          <w:spacing w:val="-8"/>
        </w:rPr>
        <w:t xml:space="preserve"> </w:t>
      </w:r>
      <w:r>
        <w:rPr>
          <w:spacing w:val="-2"/>
        </w:rPr>
        <w:t>воспитание.</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4" w:firstLine="600"/>
      </w:pPr>
      <w:r>
        <w:t>Программа по изобразительному искусству направлена на активное приобщение обучающихся</w:t>
      </w:r>
      <w:r>
        <w:rPr>
          <w:spacing w:val="40"/>
        </w:rPr>
        <w:t xml:space="preserve"> </w:t>
      </w:r>
      <w:r>
        <w:t>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425EB" w:rsidRDefault="00C425EB">
      <w:pPr>
        <w:pStyle w:val="Heading2"/>
        <w:numPr>
          <w:ilvl w:val="1"/>
          <w:numId w:val="373"/>
        </w:numPr>
        <w:tabs>
          <w:tab w:val="left" w:pos="1255"/>
        </w:tabs>
        <w:ind w:left="1255" w:hanging="259"/>
      </w:pPr>
      <w:r>
        <w:rPr>
          <w:spacing w:val="-2"/>
        </w:rPr>
        <w:t>Духовно-нравственное</w:t>
      </w:r>
      <w:r>
        <w:rPr>
          <w:spacing w:val="24"/>
        </w:rPr>
        <w:t xml:space="preserve"> </w:t>
      </w:r>
      <w:r>
        <w:rPr>
          <w:spacing w:val="-2"/>
        </w:rPr>
        <w:t>воспитание.</w:t>
      </w:r>
    </w:p>
    <w:p w:rsidR="00C425EB" w:rsidRDefault="00C425EB">
      <w:pPr>
        <w:pStyle w:val="BodyText"/>
        <w:ind w:right="683" w:firstLine="60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425EB" w:rsidRDefault="00C425EB">
      <w:pPr>
        <w:pStyle w:val="Heading2"/>
        <w:numPr>
          <w:ilvl w:val="1"/>
          <w:numId w:val="373"/>
        </w:numPr>
        <w:tabs>
          <w:tab w:val="left" w:pos="1255"/>
        </w:tabs>
        <w:ind w:left="1255" w:hanging="259"/>
      </w:pPr>
      <w:r>
        <w:t>Эстетическое</w:t>
      </w:r>
      <w:r>
        <w:rPr>
          <w:spacing w:val="-6"/>
        </w:rPr>
        <w:t xml:space="preserve"> </w:t>
      </w:r>
      <w:r>
        <w:rPr>
          <w:spacing w:val="-2"/>
        </w:rPr>
        <w:t>воспитание.</w:t>
      </w:r>
    </w:p>
    <w:p w:rsidR="00C425EB" w:rsidRDefault="00C425EB">
      <w:pPr>
        <w:pStyle w:val="BodyText"/>
        <w:ind w:right="682" w:firstLine="600"/>
      </w:pPr>
      <w: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2"/>
        </w:rPr>
        <w:t xml:space="preserve"> </w:t>
      </w:r>
      <w:r>
        <w:t>о</w:t>
      </w:r>
      <w:r>
        <w:rPr>
          <w:spacing w:val="-2"/>
        </w:rPr>
        <w:t xml:space="preserve"> </w:t>
      </w:r>
      <w:r>
        <w:t>добре</w:t>
      </w:r>
      <w:r>
        <w:rPr>
          <w:spacing w:val="-2"/>
        </w:rPr>
        <w:t xml:space="preserve"> </w:t>
      </w:r>
      <w:r>
        <w:t>и</w:t>
      </w:r>
      <w:r>
        <w:rPr>
          <w:spacing w:val="-2"/>
        </w:rPr>
        <w:t xml:space="preserve"> </w:t>
      </w:r>
      <w:r>
        <w:t>зле.</w:t>
      </w:r>
      <w:r>
        <w:rPr>
          <w:spacing w:val="-2"/>
        </w:rPr>
        <w:t xml:space="preserve"> </w:t>
      </w:r>
      <w:r>
        <w:t>Эстетическое</w:t>
      </w:r>
      <w:r>
        <w:rPr>
          <w:spacing w:val="-2"/>
        </w:rPr>
        <w:t xml:space="preserve"> </w:t>
      </w:r>
      <w:r>
        <w:t>воспитание</w:t>
      </w:r>
      <w:r>
        <w:rPr>
          <w:spacing w:val="-2"/>
        </w:rPr>
        <w:t xml:space="preserve"> </w:t>
      </w:r>
      <w:r>
        <w:t>является</w:t>
      </w:r>
      <w:r>
        <w:rPr>
          <w:spacing w:val="-2"/>
        </w:rPr>
        <w:t xml:space="preserve"> </w:t>
      </w:r>
      <w:r>
        <w:t>важнейшим</w:t>
      </w:r>
      <w:r>
        <w:rPr>
          <w:spacing w:val="-2"/>
        </w:rPr>
        <w:t xml:space="preserve"> </w:t>
      </w:r>
      <w:r>
        <w:t>компонентом</w:t>
      </w:r>
      <w:r>
        <w:rPr>
          <w:spacing w:val="-2"/>
        </w:rPr>
        <w:t xml:space="preserve"> </w:t>
      </w:r>
      <w:r>
        <w:t>и</w:t>
      </w:r>
      <w:r>
        <w:rPr>
          <w:spacing w:val="-2"/>
        </w:rPr>
        <w:t xml:space="preserve"> </w:t>
      </w:r>
      <w:r>
        <w:t>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425EB" w:rsidRDefault="00C425EB">
      <w:pPr>
        <w:pStyle w:val="Heading2"/>
        <w:numPr>
          <w:ilvl w:val="1"/>
          <w:numId w:val="373"/>
        </w:numPr>
        <w:tabs>
          <w:tab w:val="left" w:pos="1255"/>
        </w:tabs>
        <w:ind w:left="1255" w:hanging="259"/>
      </w:pPr>
      <w:r>
        <w:t>Ценности</w:t>
      </w:r>
      <w:r>
        <w:rPr>
          <w:spacing w:val="-8"/>
        </w:rPr>
        <w:t xml:space="preserve"> </w:t>
      </w:r>
      <w:r>
        <w:t>познавательной</w:t>
      </w:r>
      <w:r>
        <w:rPr>
          <w:spacing w:val="-8"/>
        </w:rPr>
        <w:t xml:space="preserve"> </w:t>
      </w:r>
      <w:r>
        <w:rPr>
          <w:spacing w:val="-2"/>
        </w:rPr>
        <w:t>деятельности.</w:t>
      </w:r>
    </w:p>
    <w:p w:rsidR="00C425EB" w:rsidRDefault="00C425EB">
      <w:pPr>
        <w:pStyle w:val="BodyText"/>
        <w:ind w:right="684" w:firstLine="60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425EB" w:rsidRDefault="00C425EB">
      <w:pPr>
        <w:pStyle w:val="Heading2"/>
        <w:numPr>
          <w:ilvl w:val="1"/>
          <w:numId w:val="373"/>
        </w:numPr>
        <w:tabs>
          <w:tab w:val="left" w:pos="1255"/>
        </w:tabs>
        <w:ind w:left="1255" w:hanging="259"/>
      </w:pPr>
      <w:r>
        <w:t>Экологическое</w:t>
      </w:r>
      <w:r>
        <w:rPr>
          <w:spacing w:val="-9"/>
        </w:rPr>
        <w:t xml:space="preserve"> </w:t>
      </w:r>
      <w:r>
        <w:rPr>
          <w:spacing w:val="-2"/>
        </w:rPr>
        <w:t>воспитание.</w:t>
      </w:r>
    </w:p>
    <w:p w:rsidR="00C425EB" w:rsidRDefault="00C425EB">
      <w:pPr>
        <w:pStyle w:val="BodyText"/>
        <w:ind w:right="686" w:firstLine="60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художественно- творческой работе.</w:t>
      </w:r>
    </w:p>
    <w:p w:rsidR="00C425EB" w:rsidRDefault="00C425EB">
      <w:pPr>
        <w:pStyle w:val="Heading2"/>
        <w:numPr>
          <w:ilvl w:val="1"/>
          <w:numId w:val="373"/>
        </w:numPr>
        <w:tabs>
          <w:tab w:val="left" w:pos="1255"/>
        </w:tabs>
        <w:ind w:left="1255" w:hanging="259"/>
      </w:pPr>
      <w:r>
        <w:t>Трудовое</w:t>
      </w:r>
      <w:r>
        <w:rPr>
          <w:spacing w:val="-7"/>
        </w:rPr>
        <w:t xml:space="preserve"> </w:t>
      </w:r>
      <w:r>
        <w:rPr>
          <w:spacing w:val="-2"/>
        </w:rPr>
        <w:t>воспитание.</w:t>
      </w:r>
    </w:p>
    <w:p w:rsidR="00C425EB" w:rsidRDefault="00C425EB">
      <w:pPr>
        <w:pStyle w:val="BodyText"/>
        <w:ind w:right="684" w:firstLine="60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425EB" w:rsidRDefault="00C425EB">
      <w:pPr>
        <w:pStyle w:val="Heading2"/>
        <w:numPr>
          <w:ilvl w:val="1"/>
          <w:numId w:val="373"/>
        </w:numPr>
        <w:tabs>
          <w:tab w:val="left" w:pos="1255"/>
        </w:tabs>
        <w:ind w:left="1255" w:hanging="259"/>
      </w:pPr>
      <w:r>
        <w:t>Воспитывающая</w:t>
      </w:r>
      <w:r>
        <w:rPr>
          <w:spacing w:val="-6"/>
        </w:rPr>
        <w:t xml:space="preserve"> </w:t>
      </w:r>
      <w:r>
        <w:t>предметно-эстетическая</w:t>
      </w:r>
      <w:r>
        <w:rPr>
          <w:spacing w:val="-6"/>
        </w:rPr>
        <w:t xml:space="preserve"> </w:t>
      </w:r>
      <w:r>
        <w:rPr>
          <w:spacing w:val="-2"/>
        </w:rPr>
        <w:t>среда.</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3" w:firstLine="600"/>
      </w:pPr>
      <w:r>
        <w:t>В процессе художественно-эстетического воспитания обучающихся имеет значение</w:t>
      </w:r>
      <w:r>
        <w:rPr>
          <w:spacing w:val="40"/>
        </w:rPr>
        <w:t xml:space="preserve"> </w:t>
      </w:r>
      <w:r>
        <w:t xml:space="preserve">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C425EB" w:rsidRDefault="00C425EB">
      <w:pPr>
        <w:pStyle w:val="Heading1"/>
        <w:spacing w:before="276"/>
      </w:pPr>
      <w:r>
        <w:t>МЕТАПРЕДМЕТНЫЕ</w:t>
      </w:r>
      <w:r>
        <w:rPr>
          <w:spacing w:val="-3"/>
        </w:rPr>
        <w:t xml:space="preserve"> </w:t>
      </w:r>
      <w:r>
        <w:rPr>
          <w:spacing w:val="-2"/>
        </w:rPr>
        <w:t>РЕЗУЛЬТАТЫ</w:t>
      </w:r>
    </w:p>
    <w:p w:rsidR="00C425EB" w:rsidRDefault="00C425EB">
      <w:pPr>
        <w:pStyle w:val="Heading2"/>
        <w:spacing w:before="276"/>
        <w:ind w:left="756"/>
        <w:jc w:val="left"/>
      </w:pPr>
      <w:r>
        <w:t>Овладение</w:t>
      </w:r>
      <w:r>
        <w:rPr>
          <w:spacing w:val="-12"/>
        </w:rPr>
        <w:t xml:space="preserve"> </w:t>
      </w:r>
      <w:r>
        <w:t>универсальными</w:t>
      </w:r>
      <w:r>
        <w:rPr>
          <w:spacing w:val="-10"/>
        </w:rPr>
        <w:t xml:space="preserve"> </w:t>
      </w:r>
      <w:r>
        <w:t>познавательными</w:t>
      </w:r>
      <w:r>
        <w:rPr>
          <w:spacing w:val="-9"/>
        </w:rPr>
        <w:t xml:space="preserve"> </w:t>
      </w:r>
      <w:r>
        <w:rPr>
          <w:spacing w:val="-2"/>
        </w:rPr>
        <w:t>действиями</w:t>
      </w:r>
    </w:p>
    <w:p w:rsidR="00C425EB" w:rsidRDefault="00C425EB">
      <w:pPr>
        <w:pStyle w:val="BodyText"/>
        <w:tabs>
          <w:tab w:val="left" w:pos="1376"/>
          <w:tab w:val="left" w:pos="3079"/>
          <w:tab w:val="left" w:pos="3877"/>
          <w:tab w:val="left" w:pos="5617"/>
          <w:tab w:val="left" w:pos="6999"/>
          <w:tab w:val="left" w:pos="9097"/>
          <w:tab w:val="left" w:pos="10806"/>
        </w:tabs>
        <w:ind w:right="686"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пространственные</w:t>
      </w:r>
      <w:r>
        <w:tab/>
      </w:r>
      <w:r>
        <w:rPr>
          <w:spacing w:val="-2"/>
        </w:rPr>
        <w:t>представления</w:t>
      </w:r>
      <w:r>
        <w:tab/>
      </w:r>
      <w:r>
        <w:rPr>
          <w:spacing w:val="-10"/>
        </w:rPr>
        <w:t xml:space="preserve">и </w:t>
      </w:r>
      <w:r>
        <w:t>сенсорные способности как часть универсальных познавательных учебных действий:</w:t>
      </w:r>
    </w:p>
    <w:p w:rsidR="00C425EB" w:rsidRDefault="00C425EB">
      <w:pPr>
        <w:pStyle w:val="ListParagraph"/>
        <w:numPr>
          <w:ilvl w:val="2"/>
          <w:numId w:val="373"/>
        </w:numPr>
        <w:tabs>
          <w:tab w:val="left" w:pos="1356"/>
        </w:tabs>
        <w:spacing w:line="275" w:lineRule="exact"/>
        <w:ind w:left="1356"/>
        <w:jc w:val="left"/>
        <w:rPr>
          <w:sz w:val="24"/>
        </w:rPr>
      </w:pPr>
      <w:r>
        <w:rPr>
          <w:sz w:val="24"/>
        </w:rPr>
        <w:t>сравнивать</w:t>
      </w:r>
      <w:r>
        <w:rPr>
          <w:spacing w:val="-7"/>
          <w:sz w:val="24"/>
        </w:rPr>
        <w:t xml:space="preserve"> </w:t>
      </w:r>
      <w:r>
        <w:rPr>
          <w:sz w:val="24"/>
        </w:rPr>
        <w:t>предметные</w:t>
      </w:r>
      <w:r>
        <w:rPr>
          <w:spacing w:val="-4"/>
          <w:sz w:val="24"/>
        </w:rPr>
        <w:t xml:space="preserve"> </w:t>
      </w:r>
      <w:r>
        <w:rPr>
          <w:sz w:val="24"/>
        </w:rPr>
        <w:t>и</w:t>
      </w:r>
      <w:r>
        <w:rPr>
          <w:spacing w:val="-4"/>
          <w:sz w:val="24"/>
        </w:rPr>
        <w:t xml:space="preserve"> </w:t>
      </w:r>
      <w:r>
        <w:rPr>
          <w:sz w:val="24"/>
        </w:rPr>
        <w:t>пространственные</w:t>
      </w:r>
      <w:r>
        <w:rPr>
          <w:spacing w:val="-5"/>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заданным</w:t>
      </w:r>
      <w:r>
        <w:rPr>
          <w:spacing w:val="-4"/>
          <w:sz w:val="24"/>
        </w:rPr>
        <w:t xml:space="preserve"> </w:t>
      </w:r>
      <w:r>
        <w:rPr>
          <w:spacing w:val="-2"/>
          <w:sz w:val="24"/>
        </w:rPr>
        <w:t>основаниям;</w:t>
      </w:r>
    </w:p>
    <w:p w:rsidR="00C425EB" w:rsidRDefault="00C425EB">
      <w:pPr>
        <w:pStyle w:val="ListParagraph"/>
        <w:numPr>
          <w:ilvl w:val="2"/>
          <w:numId w:val="373"/>
        </w:numPr>
        <w:tabs>
          <w:tab w:val="left" w:pos="1356"/>
        </w:tabs>
        <w:spacing w:line="276" w:lineRule="exact"/>
        <w:ind w:left="1356"/>
        <w:jc w:val="left"/>
        <w:rPr>
          <w:sz w:val="24"/>
        </w:rPr>
      </w:pPr>
      <w:r>
        <w:rPr>
          <w:sz w:val="24"/>
        </w:rPr>
        <w:t>характеризовать</w:t>
      </w:r>
      <w:r>
        <w:rPr>
          <w:spacing w:val="-7"/>
          <w:sz w:val="24"/>
        </w:rPr>
        <w:t xml:space="preserve"> </w:t>
      </w:r>
      <w:r>
        <w:rPr>
          <w:sz w:val="24"/>
        </w:rPr>
        <w:t>форму</w:t>
      </w:r>
      <w:r>
        <w:rPr>
          <w:spacing w:val="-5"/>
          <w:sz w:val="24"/>
        </w:rPr>
        <w:t xml:space="preserve"> </w:t>
      </w:r>
      <w:r>
        <w:rPr>
          <w:sz w:val="24"/>
        </w:rPr>
        <w:t>предмета,</w:t>
      </w:r>
      <w:r>
        <w:rPr>
          <w:spacing w:val="-4"/>
          <w:sz w:val="24"/>
        </w:rPr>
        <w:t xml:space="preserve"> </w:t>
      </w:r>
      <w:r>
        <w:rPr>
          <w:spacing w:val="-2"/>
          <w:sz w:val="24"/>
        </w:rPr>
        <w:t>конструкции;</w:t>
      </w:r>
    </w:p>
    <w:p w:rsidR="00C425EB" w:rsidRDefault="00C425EB">
      <w:pPr>
        <w:pStyle w:val="ListParagraph"/>
        <w:numPr>
          <w:ilvl w:val="2"/>
          <w:numId w:val="373"/>
        </w:numPr>
        <w:tabs>
          <w:tab w:val="left" w:pos="1356"/>
        </w:tabs>
        <w:spacing w:line="276" w:lineRule="exact"/>
        <w:ind w:left="1356"/>
        <w:jc w:val="left"/>
        <w:rPr>
          <w:sz w:val="24"/>
        </w:rPr>
      </w:pPr>
      <w:r>
        <w:rPr>
          <w:sz w:val="24"/>
        </w:rPr>
        <w:t>выявлять</w:t>
      </w:r>
      <w:r>
        <w:rPr>
          <w:spacing w:val="-6"/>
          <w:sz w:val="24"/>
        </w:rPr>
        <w:t xml:space="preserve"> </w:t>
      </w:r>
      <w:r>
        <w:rPr>
          <w:sz w:val="24"/>
        </w:rPr>
        <w:t>положение</w:t>
      </w:r>
      <w:r>
        <w:rPr>
          <w:spacing w:val="-4"/>
          <w:sz w:val="24"/>
        </w:rPr>
        <w:t xml:space="preserve"> </w:t>
      </w:r>
      <w:r>
        <w:rPr>
          <w:sz w:val="24"/>
        </w:rPr>
        <w:t>предметной</w:t>
      </w:r>
      <w:r>
        <w:rPr>
          <w:spacing w:val="-4"/>
          <w:sz w:val="24"/>
        </w:rPr>
        <w:t xml:space="preserve"> </w:t>
      </w:r>
      <w:r>
        <w:rPr>
          <w:sz w:val="24"/>
        </w:rPr>
        <w:t>формы</w:t>
      </w:r>
      <w:r>
        <w:rPr>
          <w:spacing w:val="-4"/>
          <w:sz w:val="24"/>
        </w:rPr>
        <w:t xml:space="preserve"> </w:t>
      </w:r>
      <w:r>
        <w:rPr>
          <w:sz w:val="24"/>
        </w:rPr>
        <w:t>в</w:t>
      </w:r>
      <w:r>
        <w:rPr>
          <w:spacing w:val="-4"/>
          <w:sz w:val="24"/>
        </w:rPr>
        <w:t xml:space="preserve"> </w:t>
      </w:r>
      <w:r>
        <w:rPr>
          <w:spacing w:val="-2"/>
          <w:sz w:val="24"/>
        </w:rPr>
        <w:t>пространстве;</w:t>
      </w:r>
    </w:p>
    <w:p w:rsidR="00C425EB" w:rsidRDefault="00C425EB">
      <w:pPr>
        <w:pStyle w:val="ListParagraph"/>
        <w:numPr>
          <w:ilvl w:val="2"/>
          <w:numId w:val="373"/>
        </w:numPr>
        <w:tabs>
          <w:tab w:val="left" w:pos="1356"/>
        </w:tabs>
        <w:spacing w:line="276" w:lineRule="exact"/>
        <w:ind w:left="1356"/>
        <w:jc w:val="left"/>
        <w:rPr>
          <w:sz w:val="24"/>
        </w:rPr>
      </w:pPr>
      <w:r>
        <w:rPr>
          <w:sz w:val="24"/>
        </w:rPr>
        <w:t>обобщать</w:t>
      </w:r>
      <w:r>
        <w:rPr>
          <w:spacing w:val="-4"/>
          <w:sz w:val="24"/>
        </w:rPr>
        <w:t xml:space="preserve"> </w:t>
      </w:r>
      <w:r>
        <w:rPr>
          <w:sz w:val="24"/>
        </w:rPr>
        <w:t>форму</w:t>
      </w:r>
      <w:r>
        <w:rPr>
          <w:spacing w:val="-4"/>
          <w:sz w:val="24"/>
        </w:rPr>
        <w:t xml:space="preserve"> </w:t>
      </w:r>
      <w:r>
        <w:rPr>
          <w:sz w:val="24"/>
        </w:rPr>
        <w:t>составной</w:t>
      </w:r>
      <w:r>
        <w:rPr>
          <w:spacing w:val="-3"/>
          <w:sz w:val="24"/>
        </w:rPr>
        <w:t xml:space="preserve"> </w:t>
      </w:r>
      <w:r>
        <w:rPr>
          <w:spacing w:val="-2"/>
          <w:sz w:val="24"/>
        </w:rPr>
        <w:t>конструкции;</w:t>
      </w:r>
    </w:p>
    <w:p w:rsidR="00C425EB" w:rsidRDefault="00C425EB">
      <w:pPr>
        <w:pStyle w:val="ListParagraph"/>
        <w:numPr>
          <w:ilvl w:val="2"/>
          <w:numId w:val="373"/>
        </w:numPr>
        <w:tabs>
          <w:tab w:val="left" w:pos="1356"/>
        </w:tabs>
        <w:spacing w:line="276" w:lineRule="exact"/>
        <w:ind w:left="1356"/>
        <w:jc w:val="left"/>
        <w:rPr>
          <w:sz w:val="24"/>
        </w:rPr>
      </w:pPr>
      <w:r>
        <w:rPr>
          <w:sz w:val="24"/>
        </w:rPr>
        <w:t>анализировать</w:t>
      </w:r>
      <w:r>
        <w:rPr>
          <w:spacing w:val="-8"/>
          <w:sz w:val="24"/>
        </w:rPr>
        <w:t xml:space="preserve"> </w:t>
      </w:r>
      <w:r>
        <w:rPr>
          <w:sz w:val="24"/>
        </w:rPr>
        <w:t>структуру</w:t>
      </w:r>
      <w:r>
        <w:rPr>
          <w:spacing w:val="-6"/>
          <w:sz w:val="24"/>
        </w:rPr>
        <w:t xml:space="preserve"> </w:t>
      </w:r>
      <w:r>
        <w:rPr>
          <w:sz w:val="24"/>
        </w:rPr>
        <w:t>предмета,</w:t>
      </w:r>
      <w:r>
        <w:rPr>
          <w:spacing w:val="-5"/>
          <w:sz w:val="24"/>
        </w:rPr>
        <w:t xml:space="preserve"> </w:t>
      </w:r>
      <w:r>
        <w:rPr>
          <w:sz w:val="24"/>
        </w:rPr>
        <w:t>конструкции,</w:t>
      </w:r>
      <w:r>
        <w:rPr>
          <w:spacing w:val="-6"/>
          <w:sz w:val="24"/>
        </w:rPr>
        <w:t xml:space="preserve"> </w:t>
      </w:r>
      <w:r>
        <w:rPr>
          <w:sz w:val="24"/>
        </w:rPr>
        <w:t>пространства,</w:t>
      </w:r>
      <w:r>
        <w:rPr>
          <w:spacing w:val="-6"/>
          <w:sz w:val="24"/>
        </w:rPr>
        <w:t xml:space="preserve"> </w:t>
      </w:r>
      <w:r>
        <w:rPr>
          <w:sz w:val="24"/>
        </w:rPr>
        <w:t>зрительного</w:t>
      </w:r>
      <w:r>
        <w:rPr>
          <w:spacing w:val="-5"/>
          <w:sz w:val="24"/>
        </w:rPr>
        <w:t xml:space="preserve"> </w:t>
      </w:r>
      <w:r>
        <w:rPr>
          <w:spacing w:val="-2"/>
          <w:sz w:val="24"/>
        </w:rPr>
        <w:t>образа;</w:t>
      </w:r>
    </w:p>
    <w:p w:rsidR="00C425EB" w:rsidRDefault="00C425EB">
      <w:pPr>
        <w:pStyle w:val="ListParagraph"/>
        <w:numPr>
          <w:ilvl w:val="2"/>
          <w:numId w:val="373"/>
        </w:numPr>
        <w:tabs>
          <w:tab w:val="left" w:pos="1356"/>
        </w:tabs>
        <w:spacing w:line="276" w:lineRule="exact"/>
        <w:ind w:left="1356"/>
        <w:jc w:val="left"/>
        <w:rPr>
          <w:sz w:val="24"/>
        </w:rPr>
      </w:pPr>
      <w:r>
        <w:rPr>
          <w:sz w:val="24"/>
        </w:rPr>
        <w:t>структурировать</w:t>
      </w:r>
      <w:r>
        <w:rPr>
          <w:spacing w:val="-15"/>
          <w:sz w:val="24"/>
        </w:rPr>
        <w:t xml:space="preserve"> </w:t>
      </w:r>
      <w:r>
        <w:rPr>
          <w:sz w:val="24"/>
        </w:rPr>
        <w:t>предметно-пространственные</w:t>
      </w:r>
      <w:r>
        <w:rPr>
          <w:spacing w:val="-14"/>
          <w:sz w:val="24"/>
        </w:rPr>
        <w:t xml:space="preserve"> </w:t>
      </w:r>
      <w:r>
        <w:rPr>
          <w:spacing w:val="-2"/>
          <w:sz w:val="24"/>
        </w:rPr>
        <w:t>явления;</w:t>
      </w:r>
    </w:p>
    <w:p w:rsidR="00C425EB" w:rsidRDefault="00C425EB">
      <w:pPr>
        <w:pStyle w:val="ListParagraph"/>
        <w:numPr>
          <w:ilvl w:val="2"/>
          <w:numId w:val="373"/>
        </w:numPr>
        <w:tabs>
          <w:tab w:val="left" w:pos="1356"/>
        </w:tabs>
        <w:ind w:left="1356" w:right="685"/>
        <w:jc w:val="left"/>
        <w:rPr>
          <w:sz w:val="24"/>
        </w:rPr>
      </w:pPr>
      <w:r>
        <w:rPr>
          <w:sz w:val="24"/>
        </w:rPr>
        <w:t>сопоставлять</w:t>
      </w:r>
      <w:r>
        <w:rPr>
          <w:spacing w:val="40"/>
          <w:sz w:val="24"/>
        </w:rPr>
        <w:t xml:space="preserve"> </w:t>
      </w:r>
      <w:r>
        <w:rPr>
          <w:sz w:val="24"/>
        </w:rPr>
        <w:t>пропорциональное</w:t>
      </w:r>
      <w:r>
        <w:rPr>
          <w:spacing w:val="40"/>
          <w:sz w:val="24"/>
        </w:rPr>
        <w:t xml:space="preserve"> </w:t>
      </w:r>
      <w:r>
        <w:rPr>
          <w:sz w:val="24"/>
        </w:rPr>
        <w:t>соотношение</w:t>
      </w:r>
      <w:r>
        <w:rPr>
          <w:spacing w:val="40"/>
          <w:sz w:val="24"/>
        </w:rPr>
        <w:t xml:space="preserve"> </w:t>
      </w:r>
      <w:r>
        <w:rPr>
          <w:sz w:val="24"/>
        </w:rPr>
        <w:t>частей</w:t>
      </w:r>
      <w:r>
        <w:rPr>
          <w:spacing w:val="40"/>
          <w:sz w:val="24"/>
        </w:rPr>
        <w:t xml:space="preserve"> </w:t>
      </w:r>
      <w:r>
        <w:rPr>
          <w:sz w:val="24"/>
        </w:rPr>
        <w:t>внутри</w:t>
      </w:r>
      <w:r>
        <w:rPr>
          <w:spacing w:val="40"/>
          <w:sz w:val="24"/>
        </w:rPr>
        <w:t xml:space="preserve"> </w:t>
      </w:r>
      <w:r>
        <w:rPr>
          <w:sz w:val="24"/>
        </w:rPr>
        <w:t>целого</w:t>
      </w:r>
      <w:r>
        <w:rPr>
          <w:spacing w:val="40"/>
          <w:sz w:val="24"/>
        </w:rPr>
        <w:t xml:space="preserve"> </w:t>
      </w:r>
      <w:r>
        <w:rPr>
          <w:sz w:val="24"/>
        </w:rPr>
        <w:t>и</w:t>
      </w:r>
      <w:r>
        <w:rPr>
          <w:spacing w:val="40"/>
          <w:sz w:val="24"/>
        </w:rPr>
        <w:t xml:space="preserve"> </w:t>
      </w:r>
      <w:r>
        <w:rPr>
          <w:sz w:val="24"/>
        </w:rPr>
        <w:t>предметов</w:t>
      </w:r>
      <w:r>
        <w:rPr>
          <w:spacing w:val="40"/>
          <w:sz w:val="24"/>
        </w:rPr>
        <w:t xml:space="preserve"> </w:t>
      </w:r>
      <w:r>
        <w:rPr>
          <w:sz w:val="24"/>
        </w:rPr>
        <w:t xml:space="preserve">между </w:t>
      </w:r>
      <w:r>
        <w:rPr>
          <w:spacing w:val="-2"/>
          <w:sz w:val="24"/>
        </w:rPr>
        <w:t>собой;</w:t>
      </w:r>
    </w:p>
    <w:p w:rsidR="00C425EB" w:rsidRDefault="00C425EB">
      <w:pPr>
        <w:pStyle w:val="ListParagraph"/>
        <w:numPr>
          <w:ilvl w:val="2"/>
          <w:numId w:val="373"/>
        </w:numPr>
        <w:tabs>
          <w:tab w:val="left" w:pos="1356"/>
        </w:tabs>
        <w:spacing w:line="276" w:lineRule="exact"/>
        <w:ind w:left="1356"/>
        <w:jc w:val="left"/>
        <w:rPr>
          <w:sz w:val="24"/>
        </w:rPr>
      </w:pPr>
      <w:r>
        <w:rPr>
          <w:sz w:val="24"/>
        </w:rPr>
        <w:t>абстрагировать</w:t>
      </w:r>
      <w:r>
        <w:rPr>
          <w:spacing w:val="-6"/>
          <w:sz w:val="24"/>
        </w:rPr>
        <w:t xml:space="preserve"> </w:t>
      </w:r>
      <w:r>
        <w:rPr>
          <w:sz w:val="24"/>
        </w:rPr>
        <w:t>образ</w:t>
      </w:r>
      <w:r>
        <w:rPr>
          <w:spacing w:val="-5"/>
          <w:sz w:val="24"/>
        </w:rPr>
        <w:t xml:space="preserve"> </w:t>
      </w:r>
      <w:r>
        <w:rPr>
          <w:sz w:val="24"/>
        </w:rPr>
        <w:t>реальности</w:t>
      </w:r>
      <w:r>
        <w:rPr>
          <w:spacing w:val="-5"/>
          <w:sz w:val="24"/>
        </w:rPr>
        <w:t xml:space="preserve"> </w:t>
      </w:r>
      <w:r>
        <w:rPr>
          <w:sz w:val="24"/>
        </w:rPr>
        <w:t>в</w:t>
      </w:r>
      <w:r>
        <w:rPr>
          <w:spacing w:val="-5"/>
          <w:sz w:val="24"/>
        </w:rPr>
        <w:t xml:space="preserve"> </w:t>
      </w:r>
      <w:r>
        <w:rPr>
          <w:sz w:val="24"/>
        </w:rPr>
        <w:t>построении</w:t>
      </w:r>
      <w:r>
        <w:rPr>
          <w:spacing w:val="-6"/>
          <w:sz w:val="24"/>
        </w:rPr>
        <w:t xml:space="preserve"> </w:t>
      </w:r>
      <w:r>
        <w:rPr>
          <w:sz w:val="24"/>
        </w:rPr>
        <w:t>плоской</w:t>
      </w:r>
      <w:r>
        <w:rPr>
          <w:spacing w:val="-5"/>
          <w:sz w:val="24"/>
        </w:rPr>
        <w:t xml:space="preserve"> </w:t>
      </w:r>
      <w:r>
        <w:rPr>
          <w:sz w:val="24"/>
        </w:rPr>
        <w:t>или</w:t>
      </w:r>
      <w:r>
        <w:rPr>
          <w:spacing w:val="-5"/>
          <w:sz w:val="24"/>
        </w:rPr>
        <w:t xml:space="preserve"> </w:t>
      </w:r>
      <w:r>
        <w:rPr>
          <w:sz w:val="24"/>
        </w:rPr>
        <w:t>пространственной</w:t>
      </w:r>
      <w:r>
        <w:rPr>
          <w:spacing w:val="-5"/>
          <w:sz w:val="24"/>
        </w:rPr>
        <w:t xml:space="preserve"> </w:t>
      </w:r>
      <w:r>
        <w:rPr>
          <w:spacing w:val="-2"/>
          <w:sz w:val="24"/>
        </w:rPr>
        <w:t>композиции.</w:t>
      </w:r>
    </w:p>
    <w:p w:rsidR="00C425EB" w:rsidRDefault="00C425EB">
      <w:pPr>
        <w:pStyle w:val="BodyText"/>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и</w:t>
      </w:r>
      <w:r>
        <w:rPr>
          <w:spacing w:val="40"/>
        </w:rPr>
        <w:t xml:space="preserve"> </w:t>
      </w:r>
      <w:r>
        <w:t>исследовательские действия как часть универсальных познавательных учебных действий:</w:t>
      </w:r>
    </w:p>
    <w:p w:rsidR="00C425EB" w:rsidRDefault="00C425EB">
      <w:pPr>
        <w:pStyle w:val="ListParagraph"/>
        <w:numPr>
          <w:ilvl w:val="2"/>
          <w:numId w:val="373"/>
        </w:numPr>
        <w:tabs>
          <w:tab w:val="left" w:pos="1356"/>
        </w:tabs>
        <w:spacing w:line="275" w:lineRule="exact"/>
        <w:ind w:left="1356"/>
        <w:jc w:val="left"/>
        <w:rPr>
          <w:sz w:val="24"/>
        </w:rPr>
      </w:pPr>
      <w:r>
        <w:rPr>
          <w:sz w:val="24"/>
        </w:rPr>
        <w:t>выявлять</w:t>
      </w:r>
      <w:r>
        <w:rPr>
          <w:spacing w:val="-8"/>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явлений</w:t>
      </w:r>
      <w:r>
        <w:rPr>
          <w:spacing w:val="-5"/>
          <w:sz w:val="24"/>
        </w:rPr>
        <w:t xml:space="preserve"> </w:t>
      </w:r>
      <w:r>
        <w:rPr>
          <w:sz w:val="24"/>
        </w:rPr>
        <w:t>художественной</w:t>
      </w:r>
      <w:r>
        <w:rPr>
          <w:spacing w:val="-5"/>
          <w:sz w:val="24"/>
        </w:rPr>
        <w:t xml:space="preserve"> </w:t>
      </w:r>
      <w:r>
        <w:rPr>
          <w:spacing w:val="-2"/>
          <w:sz w:val="24"/>
        </w:rPr>
        <w:t>культуры;</w:t>
      </w:r>
    </w:p>
    <w:p w:rsidR="00C425EB" w:rsidRDefault="00C425EB">
      <w:pPr>
        <w:pStyle w:val="ListParagraph"/>
        <w:numPr>
          <w:ilvl w:val="2"/>
          <w:numId w:val="373"/>
        </w:numPr>
        <w:tabs>
          <w:tab w:val="left" w:pos="1356"/>
        </w:tabs>
        <w:ind w:left="1356" w:right="684"/>
        <w:jc w:val="left"/>
        <w:rPr>
          <w:sz w:val="24"/>
        </w:rPr>
      </w:pPr>
      <w:r>
        <w:rPr>
          <w:sz w:val="24"/>
        </w:rPr>
        <w:t>сопоставлять,</w:t>
      </w:r>
      <w:r>
        <w:rPr>
          <w:spacing w:val="40"/>
          <w:sz w:val="24"/>
        </w:rPr>
        <w:t xml:space="preserve"> </w:t>
      </w:r>
      <w:r>
        <w:rPr>
          <w:sz w:val="24"/>
        </w:rPr>
        <w:t>анализировать,</w:t>
      </w:r>
      <w:r>
        <w:rPr>
          <w:spacing w:val="40"/>
          <w:sz w:val="24"/>
        </w:rPr>
        <w:t xml:space="preserve"> </w:t>
      </w:r>
      <w:r>
        <w:rPr>
          <w:sz w:val="24"/>
        </w:rPr>
        <w:t>сравнивать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w:t>
      </w:r>
      <w:r>
        <w:rPr>
          <w:spacing w:val="40"/>
          <w:sz w:val="24"/>
        </w:rPr>
        <w:t xml:space="preserve"> </w:t>
      </w:r>
      <w:r>
        <w:rPr>
          <w:sz w:val="24"/>
        </w:rPr>
        <w:t>позиций</w:t>
      </w:r>
      <w:r>
        <w:rPr>
          <w:spacing w:val="40"/>
          <w:sz w:val="24"/>
        </w:rPr>
        <w:t xml:space="preserve"> </w:t>
      </w:r>
      <w:r>
        <w:rPr>
          <w:sz w:val="24"/>
        </w:rPr>
        <w:t>эстетических</w:t>
      </w:r>
      <w:r>
        <w:rPr>
          <w:spacing w:val="40"/>
          <w:sz w:val="24"/>
        </w:rPr>
        <w:t xml:space="preserve"> </w:t>
      </w:r>
      <w:r>
        <w:rPr>
          <w:sz w:val="24"/>
        </w:rPr>
        <w:t>категорий явления искусства и действительности;</w:t>
      </w:r>
    </w:p>
    <w:p w:rsidR="00C425EB" w:rsidRDefault="00C425EB">
      <w:pPr>
        <w:pStyle w:val="ListParagraph"/>
        <w:numPr>
          <w:ilvl w:val="2"/>
          <w:numId w:val="373"/>
        </w:numPr>
        <w:tabs>
          <w:tab w:val="left" w:pos="1356"/>
        </w:tabs>
        <w:ind w:left="1356" w:right="684"/>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w:t>
      </w:r>
      <w:r>
        <w:rPr>
          <w:spacing w:val="40"/>
          <w:sz w:val="24"/>
        </w:rPr>
        <w:t xml:space="preserve"> </w:t>
      </w:r>
      <w:r>
        <w:rPr>
          <w:sz w:val="24"/>
        </w:rPr>
        <w:t>назначению</w:t>
      </w:r>
      <w:r>
        <w:rPr>
          <w:spacing w:val="40"/>
          <w:sz w:val="24"/>
        </w:rPr>
        <w:t xml:space="preserve"> </w:t>
      </w:r>
      <w:r>
        <w:rPr>
          <w:sz w:val="24"/>
        </w:rPr>
        <w:t>в жизни людей;</w:t>
      </w:r>
    </w:p>
    <w:p w:rsidR="00C425EB" w:rsidRDefault="00C425EB">
      <w:pPr>
        <w:pStyle w:val="ListParagraph"/>
        <w:numPr>
          <w:ilvl w:val="2"/>
          <w:numId w:val="373"/>
        </w:numPr>
        <w:tabs>
          <w:tab w:val="left" w:pos="1356"/>
        </w:tabs>
        <w:spacing w:line="275" w:lineRule="exact"/>
        <w:ind w:left="1356"/>
        <w:jc w:val="left"/>
        <w:rPr>
          <w:sz w:val="24"/>
        </w:rPr>
      </w:pPr>
      <w:r>
        <w:rPr>
          <w:sz w:val="24"/>
        </w:rPr>
        <w:t>ставить</w:t>
      </w:r>
      <w:r>
        <w:rPr>
          <w:spacing w:val="-7"/>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вопросы</w:t>
      </w:r>
      <w:r>
        <w:rPr>
          <w:spacing w:val="-4"/>
          <w:sz w:val="24"/>
        </w:rPr>
        <w:t xml:space="preserve"> </w:t>
      </w:r>
      <w:r>
        <w:rPr>
          <w:sz w:val="24"/>
        </w:rPr>
        <w:t>как</w:t>
      </w:r>
      <w:r>
        <w:rPr>
          <w:spacing w:val="-5"/>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pacing w:val="-2"/>
          <w:sz w:val="24"/>
        </w:rPr>
        <w:t>познания;</w:t>
      </w:r>
    </w:p>
    <w:p w:rsidR="00C425EB" w:rsidRDefault="00C425EB">
      <w:pPr>
        <w:pStyle w:val="ListParagraph"/>
        <w:numPr>
          <w:ilvl w:val="2"/>
          <w:numId w:val="373"/>
        </w:numPr>
        <w:tabs>
          <w:tab w:val="left" w:pos="1356"/>
        </w:tabs>
        <w:ind w:left="1356" w:right="683"/>
        <w:jc w:val="left"/>
        <w:rPr>
          <w:sz w:val="24"/>
        </w:rPr>
      </w:pPr>
      <w:r>
        <w:rPr>
          <w:sz w:val="24"/>
        </w:rPr>
        <w:t>вести</w:t>
      </w:r>
      <w:r>
        <w:rPr>
          <w:spacing w:val="33"/>
          <w:sz w:val="24"/>
        </w:rPr>
        <w:t xml:space="preserve"> </w:t>
      </w:r>
      <w:r>
        <w:rPr>
          <w:sz w:val="24"/>
        </w:rPr>
        <w:t>исследовательскую</w:t>
      </w:r>
      <w:r>
        <w:rPr>
          <w:spacing w:val="33"/>
          <w:sz w:val="24"/>
        </w:rPr>
        <w:t xml:space="preserve"> </w:t>
      </w:r>
      <w:r>
        <w:rPr>
          <w:sz w:val="24"/>
        </w:rPr>
        <w:t>работу</w:t>
      </w:r>
      <w:r>
        <w:rPr>
          <w:spacing w:val="33"/>
          <w:sz w:val="24"/>
        </w:rPr>
        <w:t xml:space="preserve"> </w:t>
      </w:r>
      <w:r>
        <w:rPr>
          <w:sz w:val="24"/>
        </w:rPr>
        <w:t>по</w:t>
      </w:r>
      <w:r>
        <w:rPr>
          <w:spacing w:val="33"/>
          <w:sz w:val="24"/>
        </w:rPr>
        <w:t xml:space="preserve"> </w:t>
      </w:r>
      <w:r>
        <w:rPr>
          <w:sz w:val="24"/>
        </w:rPr>
        <w:t>сбору</w:t>
      </w:r>
      <w:r>
        <w:rPr>
          <w:spacing w:val="33"/>
          <w:sz w:val="24"/>
        </w:rPr>
        <w:t xml:space="preserve"> </w:t>
      </w:r>
      <w:r>
        <w:rPr>
          <w:sz w:val="24"/>
        </w:rPr>
        <w:t>информационного</w:t>
      </w:r>
      <w:r>
        <w:rPr>
          <w:spacing w:val="33"/>
          <w:sz w:val="24"/>
        </w:rPr>
        <w:t xml:space="preserve"> </w:t>
      </w:r>
      <w:r>
        <w:rPr>
          <w:sz w:val="24"/>
        </w:rPr>
        <w:t>материала</w:t>
      </w:r>
      <w:r>
        <w:rPr>
          <w:spacing w:val="33"/>
          <w:sz w:val="24"/>
        </w:rPr>
        <w:t xml:space="preserve"> </w:t>
      </w:r>
      <w:r>
        <w:rPr>
          <w:sz w:val="24"/>
        </w:rPr>
        <w:t>по</w:t>
      </w:r>
      <w:r>
        <w:rPr>
          <w:spacing w:val="33"/>
          <w:sz w:val="24"/>
        </w:rPr>
        <w:t xml:space="preserve"> </w:t>
      </w:r>
      <w:r>
        <w:rPr>
          <w:sz w:val="24"/>
        </w:rPr>
        <w:t>установленной или выбранной теме;</w:t>
      </w:r>
    </w:p>
    <w:p w:rsidR="00C425EB" w:rsidRDefault="00C425EB">
      <w:pPr>
        <w:pStyle w:val="ListParagraph"/>
        <w:numPr>
          <w:ilvl w:val="2"/>
          <w:numId w:val="373"/>
        </w:numPr>
        <w:tabs>
          <w:tab w:val="left" w:pos="1356"/>
        </w:tabs>
        <w:ind w:left="1356" w:right="686"/>
        <w:jc w:val="left"/>
        <w:rPr>
          <w:sz w:val="24"/>
        </w:rPr>
      </w:pPr>
      <w:r>
        <w:rPr>
          <w:sz w:val="24"/>
        </w:rPr>
        <w:t>самостоятельно</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обобщения</w:t>
      </w:r>
      <w:r>
        <w:rPr>
          <w:spacing w:val="80"/>
          <w:sz w:val="24"/>
        </w:rPr>
        <w:t xml:space="preserve"> </w:t>
      </w:r>
      <w:r>
        <w:rPr>
          <w:sz w:val="24"/>
        </w:rPr>
        <w:t>по</w:t>
      </w:r>
      <w:r>
        <w:rPr>
          <w:spacing w:val="80"/>
          <w:sz w:val="24"/>
        </w:rPr>
        <w:t xml:space="preserve"> </w:t>
      </w:r>
      <w:r>
        <w:rPr>
          <w:sz w:val="24"/>
        </w:rPr>
        <w:t>результатам</w:t>
      </w:r>
      <w:r>
        <w:rPr>
          <w:spacing w:val="80"/>
          <w:sz w:val="24"/>
        </w:rPr>
        <w:t xml:space="preserve"> </w:t>
      </w:r>
      <w:r>
        <w:rPr>
          <w:sz w:val="24"/>
        </w:rPr>
        <w:t>наблюдения</w:t>
      </w:r>
      <w:r>
        <w:rPr>
          <w:spacing w:val="80"/>
          <w:sz w:val="24"/>
        </w:rPr>
        <w:t xml:space="preserve"> </w:t>
      </w:r>
      <w:r>
        <w:rPr>
          <w:sz w:val="24"/>
        </w:rPr>
        <w:t>или исследования, аргументированно защищать свои позиции.</w:t>
      </w:r>
    </w:p>
    <w:p w:rsidR="00C425EB" w:rsidRDefault="00C425EB">
      <w:pPr>
        <w:pStyle w:val="BodyText"/>
        <w:ind w:firstLine="600"/>
        <w:jc w:val="left"/>
      </w:pPr>
      <w:r>
        <w:t>У</w:t>
      </w:r>
      <w:r>
        <w:rPr>
          <w:spacing w:val="30"/>
        </w:rPr>
        <w:t xml:space="preserve"> </w:t>
      </w:r>
      <w:r>
        <w:t>обучающегося</w:t>
      </w:r>
      <w:r>
        <w:rPr>
          <w:spacing w:val="30"/>
        </w:rPr>
        <w:t xml:space="preserve"> </w:t>
      </w:r>
      <w:r>
        <w:t>будут</w:t>
      </w:r>
      <w:r>
        <w:rPr>
          <w:spacing w:val="30"/>
        </w:rPr>
        <w:t xml:space="preserve"> </w:t>
      </w:r>
      <w:r>
        <w:t>сформированы</w:t>
      </w:r>
      <w:r>
        <w:rPr>
          <w:spacing w:val="30"/>
        </w:rPr>
        <w:t xml:space="preserve"> </w:t>
      </w:r>
      <w:r>
        <w:t>следующие</w:t>
      </w:r>
      <w:r>
        <w:rPr>
          <w:spacing w:val="30"/>
        </w:rPr>
        <w:t xml:space="preserve"> </w:t>
      </w:r>
      <w:r>
        <w:t>умения</w:t>
      </w:r>
      <w:r>
        <w:rPr>
          <w:spacing w:val="30"/>
        </w:rPr>
        <w:t xml:space="preserve"> </w:t>
      </w:r>
      <w:r>
        <w:t>работать</w:t>
      </w:r>
      <w:r>
        <w:rPr>
          <w:spacing w:val="30"/>
        </w:rPr>
        <w:t xml:space="preserve"> </w:t>
      </w:r>
      <w:r>
        <w:t>с</w:t>
      </w:r>
      <w:r>
        <w:rPr>
          <w:spacing w:val="30"/>
        </w:rPr>
        <w:t xml:space="preserve"> </w:t>
      </w:r>
      <w:r>
        <w:t>информацией</w:t>
      </w:r>
      <w:r>
        <w:rPr>
          <w:spacing w:val="30"/>
        </w:rPr>
        <w:t xml:space="preserve"> </w:t>
      </w:r>
      <w:r>
        <w:t>как</w:t>
      </w:r>
      <w:r>
        <w:rPr>
          <w:spacing w:val="30"/>
        </w:rPr>
        <w:t xml:space="preserve"> </w:t>
      </w:r>
      <w:r>
        <w:t>часть универсальных познавательных учебных действий:</w:t>
      </w:r>
    </w:p>
    <w:p w:rsidR="00C425EB" w:rsidRDefault="00C425EB">
      <w:pPr>
        <w:pStyle w:val="ListParagraph"/>
        <w:numPr>
          <w:ilvl w:val="2"/>
          <w:numId w:val="373"/>
        </w:numPr>
        <w:tabs>
          <w:tab w:val="left" w:pos="1356"/>
        </w:tabs>
        <w:ind w:left="1356" w:right="686"/>
        <w:jc w:val="left"/>
        <w:rPr>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425EB" w:rsidRDefault="00C425EB">
      <w:pPr>
        <w:pStyle w:val="ListParagraph"/>
        <w:numPr>
          <w:ilvl w:val="2"/>
          <w:numId w:val="373"/>
        </w:numPr>
        <w:tabs>
          <w:tab w:val="left" w:pos="1356"/>
        </w:tabs>
        <w:spacing w:line="275" w:lineRule="exact"/>
        <w:ind w:left="1356"/>
        <w:jc w:val="left"/>
        <w:rPr>
          <w:sz w:val="24"/>
        </w:rPr>
      </w:pPr>
      <w:r>
        <w:rPr>
          <w:sz w:val="24"/>
        </w:rPr>
        <w:t>использовать</w:t>
      </w:r>
      <w:r>
        <w:rPr>
          <w:spacing w:val="-9"/>
          <w:sz w:val="24"/>
        </w:rPr>
        <w:t xml:space="preserve"> </w:t>
      </w:r>
      <w:r>
        <w:rPr>
          <w:sz w:val="24"/>
        </w:rPr>
        <w:t>электронные</w:t>
      </w:r>
      <w:r>
        <w:rPr>
          <w:spacing w:val="-9"/>
          <w:sz w:val="24"/>
        </w:rPr>
        <w:t xml:space="preserve"> </w:t>
      </w:r>
      <w:r>
        <w:rPr>
          <w:sz w:val="24"/>
        </w:rPr>
        <w:t>образовательные</w:t>
      </w:r>
      <w:r>
        <w:rPr>
          <w:spacing w:val="-8"/>
          <w:sz w:val="24"/>
        </w:rPr>
        <w:t xml:space="preserve"> </w:t>
      </w:r>
      <w:r>
        <w:rPr>
          <w:spacing w:val="-2"/>
          <w:sz w:val="24"/>
        </w:rPr>
        <w:t>ресурсы;</w:t>
      </w:r>
    </w:p>
    <w:p w:rsidR="00C425EB" w:rsidRDefault="00C425EB">
      <w:pPr>
        <w:pStyle w:val="ListParagraph"/>
        <w:numPr>
          <w:ilvl w:val="2"/>
          <w:numId w:val="373"/>
        </w:numPr>
        <w:tabs>
          <w:tab w:val="left" w:pos="1356"/>
        </w:tabs>
        <w:spacing w:line="276" w:lineRule="exact"/>
        <w:ind w:left="1356"/>
        <w:jc w:val="left"/>
        <w:rPr>
          <w:sz w:val="24"/>
        </w:rPr>
      </w:pPr>
      <w:r>
        <w:rPr>
          <w:sz w:val="24"/>
        </w:rPr>
        <w:t>уметь</w:t>
      </w:r>
      <w:r>
        <w:rPr>
          <w:spacing w:val="-6"/>
          <w:sz w:val="24"/>
        </w:rPr>
        <w:t xml:space="preserve"> </w:t>
      </w:r>
      <w:r>
        <w:rPr>
          <w:sz w:val="24"/>
        </w:rPr>
        <w:t>работать</w:t>
      </w:r>
      <w:r>
        <w:rPr>
          <w:spacing w:val="-4"/>
          <w:sz w:val="24"/>
        </w:rPr>
        <w:t xml:space="preserve"> </w:t>
      </w:r>
      <w:r>
        <w:rPr>
          <w:sz w:val="24"/>
        </w:rPr>
        <w:t>с</w:t>
      </w:r>
      <w:r>
        <w:rPr>
          <w:spacing w:val="-4"/>
          <w:sz w:val="24"/>
        </w:rPr>
        <w:t xml:space="preserve"> </w:t>
      </w:r>
      <w:r>
        <w:rPr>
          <w:sz w:val="24"/>
        </w:rPr>
        <w:t>электронными</w:t>
      </w:r>
      <w:r>
        <w:rPr>
          <w:spacing w:val="-3"/>
          <w:sz w:val="24"/>
        </w:rPr>
        <w:t xml:space="preserve"> </w:t>
      </w:r>
      <w:r>
        <w:rPr>
          <w:sz w:val="24"/>
        </w:rPr>
        <w:t>учебными</w:t>
      </w:r>
      <w:r>
        <w:rPr>
          <w:spacing w:val="-4"/>
          <w:sz w:val="24"/>
        </w:rPr>
        <w:t xml:space="preserve"> </w:t>
      </w:r>
      <w:r>
        <w:rPr>
          <w:sz w:val="24"/>
        </w:rPr>
        <w:t>пособиями</w:t>
      </w:r>
      <w:r>
        <w:rPr>
          <w:spacing w:val="-4"/>
          <w:sz w:val="24"/>
        </w:rPr>
        <w:t xml:space="preserve"> </w:t>
      </w:r>
      <w:r>
        <w:rPr>
          <w:sz w:val="24"/>
        </w:rPr>
        <w:t>и</w:t>
      </w:r>
      <w:r>
        <w:rPr>
          <w:spacing w:val="-3"/>
          <w:sz w:val="24"/>
        </w:rPr>
        <w:t xml:space="preserve"> </w:t>
      </w:r>
      <w:r>
        <w:rPr>
          <w:spacing w:val="-2"/>
          <w:sz w:val="24"/>
        </w:rPr>
        <w:t>учебниками;</w:t>
      </w:r>
    </w:p>
    <w:p w:rsidR="00C425EB" w:rsidRDefault="00C425EB">
      <w:pPr>
        <w:pStyle w:val="ListParagraph"/>
        <w:numPr>
          <w:ilvl w:val="2"/>
          <w:numId w:val="373"/>
        </w:numPr>
        <w:tabs>
          <w:tab w:val="left" w:pos="1356"/>
        </w:tabs>
        <w:ind w:left="1356" w:right="686"/>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425EB" w:rsidRDefault="00C425EB">
      <w:pPr>
        <w:pStyle w:val="ListParagraph"/>
        <w:numPr>
          <w:ilvl w:val="2"/>
          <w:numId w:val="373"/>
        </w:numPr>
        <w:tabs>
          <w:tab w:val="left" w:pos="1356"/>
        </w:tabs>
        <w:ind w:left="1356" w:right="683"/>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Pr>
          <w:spacing w:val="40"/>
          <w:sz w:val="24"/>
        </w:rPr>
        <w:t xml:space="preserve"> </w:t>
      </w:r>
      <w:r>
        <w:rPr>
          <w:spacing w:val="-2"/>
          <w:sz w:val="24"/>
        </w:rPr>
        <w:t>презентациях.</w:t>
      </w:r>
    </w:p>
    <w:p w:rsidR="00C425EB" w:rsidRDefault="00C425EB">
      <w:pPr>
        <w:pStyle w:val="Heading2"/>
        <w:ind w:left="756"/>
      </w:pPr>
      <w:r>
        <w:t>Овладение</w:t>
      </w:r>
      <w:r>
        <w:rPr>
          <w:spacing w:val="-11"/>
        </w:rPr>
        <w:t xml:space="preserve"> </w:t>
      </w:r>
      <w:r>
        <w:t>универсальными</w:t>
      </w:r>
      <w:r>
        <w:rPr>
          <w:spacing w:val="-11"/>
        </w:rPr>
        <w:t xml:space="preserve"> </w:t>
      </w:r>
      <w:r>
        <w:t>коммуникативными</w:t>
      </w:r>
      <w:r>
        <w:rPr>
          <w:spacing w:val="-10"/>
        </w:rPr>
        <w:t xml:space="preserve"> </w:t>
      </w:r>
      <w:r>
        <w:rPr>
          <w:spacing w:val="-2"/>
        </w:rPr>
        <w:t>действиями</w:t>
      </w:r>
    </w:p>
    <w:p w:rsidR="00C425EB" w:rsidRDefault="00C425EB">
      <w:pPr>
        <w:pStyle w:val="BodyText"/>
        <w:ind w:right="686" w:firstLine="600"/>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умения</w:t>
      </w:r>
      <w:r>
        <w:rPr>
          <w:spacing w:val="-3"/>
        </w:rPr>
        <w:t xml:space="preserve"> </w:t>
      </w:r>
      <w:r>
        <w:t>общения</w:t>
      </w:r>
      <w:r>
        <w:rPr>
          <w:spacing w:val="-3"/>
        </w:rPr>
        <w:t xml:space="preserve"> </w:t>
      </w:r>
      <w:r>
        <w:t>как</w:t>
      </w:r>
      <w:r>
        <w:rPr>
          <w:spacing w:val="-3"/>
        </w:rPr>
        <w:t xml:space="preserve"> </w:t>
      </w:r>
      <w:r>
        <w:t>часть</w:t>
      </w:r>
      <w:r>
        <w:rPr>
          <w:spacing w:val="-3"/>
        </w:rPr>
        <w:t xml:space="preserve"> </w:t>
      </w:r>
      <w:r>
        <w:t>коммуникативных универсальных учебных действий:</w:t>
      </w:r>
    </w:p>
    <w:p w:rsidR="00C425EB" w:rsidRDefault="00C425EB">
      <w:pPr>
        <w:pStyle w:val="ListParagraph"/>
        <w:numPr>
          <w:ilvl w:val="2"/>
          <w:numId w:val="373"/>
        </w:numPr>
        <w:tabs>
          <w:tab w:val="left" w:pos="1356"/>
        </w:tabs>
        <w:spacing w:before="268"/>
        <w:ind w:left="1356" w:right="683"/>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2"/>
          <w:numId w:val="373"/>
        </w:numPr>
        <w:tabs>
          <w:tab w:val="left" w:pos="1356"/>
        </w:tabs>
        <w:spacing w:before="61"/>
        <w:ind w:left="1356" w:right="684"/>
        <w:rPr>
          <w:sz w:val="24"/>
        </w:rPr>
      </w:pPr>
      <w:r>
        <w:rPr>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sz w:val="24"/>
        </w:rPr>
        <w:t>окружающих;</w:t>
      </w:r>
    </w:p>
    <w:p w:rsidR="00C425EB" w:rsidRDefault="00C425EB">
      <w:pPr>
        <w:pStyle w:val="ListParagraph"/>
        <w:numPr>
          <w:ilvl w:val="2"/>
          <w:numId w:val="373"/>
        </w:numPr>
        <w:tabs>
          <w:tab w:val="left" w:pos="1356"/>
        </w:tabs>
        <w:ind w:left="1356" w:right="683"/>
        <w:rPr>
          <w:sz w:val="24"/>
        </w:rPr>
      </w:pPr>
      <w:r>
        <w:rPr>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Pr>
          <w:spacing w:val="-2"/>
          <w:sz w:val="24"/>
        </w:rPr>
        <w:t>интересов;</w:t>
      </w:r>
    </w:p>
    <w:p w:rsidR="00C425EB" w:rsidRDefault="00C425EB">
      <w:pPr>
        <w:pStyle w:val="ListParagraph"/>
        <w:numPr>
          <w:ilvl w:val="2"/>
          <w:numId w:val="373"/>
        </w:numPr>
        <w:tabs>
          <w:tab w:val="left" w:pos="1356"/>
        </w:tabs>
        <w:ind w:left="1356" w:right="685"/>
        <w:rPr>
          <w:sz w:val="24"/>
        </w:rPr>
      </w:pPr>
      <w:r>
        <w:rPr>
          <w:sz w:val="24"/>
        </w:rPr>
        <w:t>публично представлять и объяснять результаты своего творческого, художественного или исследовательского опыта;</w:t>
      </w:r>
    </w:p>
    <w:p w:rsidR="00C425EB" w:rsidRDefault="00C425EB">
      <w:pPr>
        <w:pStyle w:val="ListParagraph"/>
        <w:numPr>
          <w:ilvl w:val="2"/>
          <w:numId w:val="373"/>
        </w:numPr>
        <w:tabs>
          <w:tab w:val="left" w:pos="1356"/>
        </w:tabs>
        <w:ind w:left="1356" w:right="685"/>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425EB" w:rsidRDefault="00C425EB">
      <w:pPr>
        <w:pStyle w:val="Heading2"/>
        <w:spacing w:before="272"/>
        <w:ind w:left="756"/>
      </w:pPr>
      <w:r>
        <w:t>Овладение</w:t>
      </w:r>
      <w:r>
        <w:rPr>
          <w:spacing w:val="-12"/>
        </w:rPr>
        <w:t xml:space="preserve"> </w:t>
      </w:r>
      <w:r>
        <w:t>универсальными</w:t>
      </w:r>
      <w:r>
        <w:rPr>
          <w:spacing w:val="-9"/>
        </w:rPr>
        <w:t xml:space="preserve"> </w:t>
      </w:r>
      <w:r>
        <w:t>регулятивными</w:t>
      </w:r>
      <w:r>
        <w:rPr>
          <w:spacing w:val="-9"/>
        </w:rPr>
        <w:t xml:space="preserve"> </w:t>
      </w:r>
      <w:r>
        <w:rPr>
          <w:spacing w:val="-2"/>
        </w:rPr>
        <w:t>действиями</w:t>
      </w:r>
    </w:p>
    <w:p w:rsidR="00C425EB" w:rsidRDefault="00C425EB">
      <w:pPr>
        <w:pStyle w:val="BodyText"/>
        <w:ind w:right="684" w:firstLine="600"/>
      </w:pPr>
      <w:r>
        <w:t>У обучающегося будут сформированы следующие умения самоорганизации как часть универсальных регулятивных учебных действий:</w:t>
      </w:r>
    </w:p>
    <w:p w:rsidR="00C425EB" w:rsidRDefault="00C425EB">
      <w:pPr>
        <w:pStyle w:val="ListParagraph"/>
        <w:numPr>
          <w:ilvl w:val="2"/>
          <w:numId w:val="373"/>
        </w:numPr>
        <w:tabs>
          <w:tab w:val="left" w:pos="1356"/>
        </w:tabs>
        <w:ind w:left="1356" w:right="685"/>
        <w:rPr>
          <w:sz w:val="24"/>
        </w:rPr>
      </w:pPr>
      <w:r>
        <w:rPr>
          <w:sz w:val="24"/>
        </w:rPr>
        <w:t>осознавать</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задач, осознанно подчиняя поставленной цели совершаемые учебные действия, развивать мотивы</w:t>
      </w:r>
      <w:r>
        <w:rPr>
          <w:spacing w:val="40"/>
          <w:sz w:val="24"/>
        </w:rPr>
        <w:t xml:space="preserve"> </w:t>
      </w:r>
      <w:r>
        <w:rPr>
          <w:sz w:val="24"/>
        </w:rPr>
        <w:t>и интересы своей учебной деятельности;</w:t>
      </w:r>
    </w:p>
    <w:p w:rsidR="00C425EB" w:rsidRDefault="00C425EB">
      <w:pPr>
        <w:pStyle w:val="ListParagraph"/>
        <w:numPr>
          <w:ilvl w:val="2"/>
          <w:numId w:val="373"/>
        </w:numPr>
        <w:tabs>
          <w:tab w:val="left" w:pos="1356"/>
        </w:tabs>
        <w:ind w:left="1356" w:right="685"/>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425EB" w:rsidRDefault="00C425EB">
      <w:pPr>
        <w:pStyle w:val="ListParagraph"/>
        <w:numPr>
          <w:ilvl w:val="2"/>
          <w:numId w:val="373"/>
        </w:numPr>
        <w:tabs>
          <w:tab w:val="left" w:pos="1356"/>
        </w:tabs>
        <w:ind w:left="1356" w:right="685"/>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425EB" w:rsidRDefault="00C425EB">
      <w:pPr>
        <w:pStyle w:val="BodyText"/>
        <w:ind w:right="686" w:firstLine="600"/>
      </w:pPr>
      <w:r>
        <w:t>У обучающегося будут сформированы следующие умения самоконтроля как часть универсальных регулятивных учебных действий:</w:t>
      </w:r>
    </w:p>
    <w:p w:rsidR="00C425EB" w:rsidRDefault="00C425EB">
      <w:pPr>
        <w:pStyle w:val="ListParagraph"/>
        <w:numPr>
          <w:ilvl w:val="2"/>
          <w:numId w:val="373"/>
        </w:numPr>
        <w:tabs>
          <w:tab w:val="left" w:pos="1356"/>
        </w:tabs>
        <w:ind w:left="1356" w:right="684"/>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C425EB" w:rsidRDefault="00C425EB">
      <w:pPr>
        <w:pStyle w:val="ListParagraph"/>
        <w:numPr>
          <w:ilvl w:val="2"/>
          <w:numId w:val="373"/>
        </w:numPr>
        <w:tabs>
          <w:tab w:val="left" w:pos="1356"/>
        </w:tabs>
        <w:ind w:left="1356" w:right="685"/>
        <w:rPr>
          <w:sz w:val="24"/>
        </w:rPr>
      </w:pPr>
      <w:r>
        <w:rPr>
          <w:sz w:val="24"/>
        </w:rPr>
        <w:t xml:space="preserve">владеть основами самоконтроля, рефлексии, самооценки на основе соответствующих целям </w:t>
      </w:r>
      <w:r>
        <w:rPr>
          <w:spacing w:val="-2"/>
          <w:sz w:val="24"/>
        </w:rPr>
        <w:t>критериев.</w:t>
      </w:r>
    </w:p>
    <w:p w:rsidR="00C425EB" w:rsidRDefault="00C425EB">
      <w:pPr>
        <w:pStyle w:val="BodyText"/>
        <w:ind w:right="685" w:firstLine="600"/>
      </w:pPr>
      <w:r>
        <w:t>У обучающегося будут сформированы следующие умения эмоционального интеллекта как</w:t>
      </w:r>
      <w:r>
        <w:rPr>
          <w:spacing w:val="40"/>
        </w:rPr>
        <w:t xml:space="preserve"> </w:t>
      </w:r>
      <w:r>
        <w:t>часть универсальных регулятивных учебных действий:</w:t>
      </w:r>
    </w:p>
    <w:p w:rsidR="00C425EB" w:rsidRDefault="00C425EB">
      <w:pPr>
        <w:pStyle w:val="ListParagraph"/>
        <w:numPr>
          <w:ilvl w:val="2"/>
          <w:numId w:val="373"/>
        </w:numPr>
        <w:tabs>
          <w:tab w:val="left" w:pos="1356"/>
        </w:tabs>
        <w:ind w:left="1356" w:right="686"/>
        <w:jc w:val="left"/>
        <w:rPr>
          <w:sz w:val="24"/>
        </w:rPr>
      </w:pPr>
      <w:r>
        <w:rPr>
          <w:sz w:val="24"/>
        </w:rPr>
        <w:t>развивать</w:t>
      </w:r>
      <w:r>
        <w:rPr>
          <w:spacing w:val="-4"/>
          <w:sz w:val="24"/>
        </w:rPr>
        <w:t xml:space="preserve"> </w:t>
      </w:r>
      <w:r>
        <w:rPr>
          <w:sz w:val="24"/>
        </w:rPr>
        <w:t>способность</w:t>
      </w:r>
      <w:r>
        <w:rPr>
          <w:spacing w:val="-4"/>
          <w:sz w:val="24"/>
        </w:rPr>
        <w:t xml:space="preserve"> </w:t>
      </w:r>
      <w:r>
        <w:rPr>
          <w:sz w:val="24"/>
        </w:rPr>
        <w:t>управлять</w:t>
      </w:r>
      <w:r>
        <w:rPr>
          <w:spacing w:val="-4"/>
          <w:sz w:val="24"/>
        </w:rPr>
        <w:t xml:space="preserve"> </w:t>
      </w:r>
      <w:r>
        <w:rPr>
          <w:sz w:val="24"/>
        </w:rPr>
        <w:t>собственными</w:t>
      </w:r>
      <w:r>
        <w:rPr>
          <w:spacing w:val="-4"/>
          <w:sz w:val="24"/>
        </w:rPr>
        <w:t xml:space="preserve"> </w:t>
      </w:r>
      <w:r>
        <w:rPr>
          <w:sz w:val="24"/>
        </w:rPr>
        <w:t>эмоциями,</w:t>
      </w:r>
      <w:r>
        <w:rPr>
          <w:spacing w:val="-4"/>
          <w:sz w:val="24"/>
        </w:rPr>
        <w:t xml:space="preserve"> </w:t>
      </w:r>
      <w:r>
        <w:rPr>
          <w:sz w:val="24"/>
        </w:rPr>
        <w:t>стремиться</w:t>
      </w:r>
      <w:r>
        <w:rPr>
          <w:spacing w:val="-4"/>
          <w:sz w:val="24"/>
        </w:rPr>
        <w:t xml:space="preserve"> </w:t>
      </w:r>
      <w:r>
        <w:rPr>
          <w:sz w:val="24"/>
        </w:rPr>
        <w:t>к</w:t>
      </w:r>
      <w:r>
        <w:rPr>
          <w:spacing w:val="-4"/>
          <w:sz w:val="24"/>
        </w:rPr>
        <w:t xml:space="preserve"> </w:t>
      </w:r>
      <w:r>
        <w:rPr>
          <w:sz w:val="24"/>
        </w:rPr>
        <w:t>пониманию</w:t>
      </w:r>
      <w:r>
        <w:rPr>
          <w:spacing w:val="-4"/>
          <w:sz w:val="24"/>
        </w:rPr>
        <w:t xml:space="preserve"> </w:t>
      </w:r>
      <w:r>
        <w:rPr>
          <w:sz w:val="24"/>
        </w:rPr>
        <w:t xml:space="preserve">эмоций </w:t>
      </w:r>
      <w:r>
        <w:rPr>
          <w:spacing w:val="-2"/>
          <w:sz w:val="24"/>
        </w:rPr>
        <w:t>других;</w:t>
      </w:r>
    </w:p>
    <w:p w:rsidR="00C425EB" w:rsidRDefault="00C425EB">
      <w:pPr>
        <w:pStyle w:val="ListParagraph"/>
        <w:numPr>
          <w:ilvl w:val="2"/>
          <w:numId w:val="373"/>
        </w:numPr>
        <w:tabs>
          <w:tab w:val="left" w:pos="1356"/>
        </w:tabs>
        <w:ind w:left="1356" w:right="685"/>
        <w:jc w:val="left"/>
        <w:rPr>
          <w:sz w:val="24"/>
        </w:rPr>
      </w:pPr>
      <w:r>
        <w:rPr>
          <w:sz w:val="24"/>
        </w:rPr>
        <w:t>уметь рефлексировать эмоции как основание для художественного восприятия искусства и собственной художественной деятельности;</w:t>
      </w:r>
    </w:p>
    <w:p w:rsidR="00C425EB" w:rsidRDefault="00C425EB">
      <w:pPr>
        <w:pStyle w:val="ListParagraph"/>
        <w:numPr>
          <w:ilvl w:val="2"/>
          <w:numId w:val="373"/>
        </w:numPr>
        <w:tabs>
          <w:tab w:val="left" w:pos="1356"/>
        </w:tabs>
        <w:ind w:left="1356" w:right="686"/>
        <w:jc w:val="left"/>
        <w:rPr>
          <w:sz w:val="24"/>
        </w:rPr>
      </w:pPr>
      <w:r>
        <w:rPr>
          <w:sz w:val="24"/>
        </w:rPr>
        <w:t>развивать свои эмпатические способности, способность сопереживать, понимать намерения и переживания свои и других;</w:t>
      </w:r>
    </w:p>
    <w:p w:rsidR="00C425EB" w:rsidRDefault="00C425EB">
      <w:pPr>
        <w:pStyle w:val="ListParagraph"/>
        <w:numPr>
          <w:ilvl w:val="2"/>
          <w:numId w:val="373"/>
        </w:numPr>
        <w:tabs>
          <w:tab w:val="left" w:pos="1356"/>
        </w:tabs>
        <w:spacing w:line="275" w:lineRule="exact"/>
        <w:ind w:left="1356"/>
        <w:jc w:val="left"/>
        <w:rPr>
          <w:sz w:val="24"/>
        </w:rPr>
      </w:pPr>
      <w:r>
        <w:rPr>
          <w:sz w:val="24"/>
        </w:rPr>
        <w:t>признавать</w:t>
      </w:r>
      <w:r>
        <w:rPr>
          <w:spacing w:val="-3"/>
          <w:sz w:val="24"/>
        </w:rPr>
        <w:t xml:space="preserve"> </w:t>
      </w:r>
      <w:r>
        <w:rPr>
          <w:sz w:val="24"/>
        </w:rPr>
        <w:t>своё</w:t>
      </w:r>
      <w:r>
        <w:rPr>
          <w:spacing w:val="-2"/>
          <w:sz w:val="24"/>
        </w:rPr>
        <w:t xml:space="preserve"> </w:t>
      </w:r>
      <w:r>
        <w:rPr>
          <w:sz w:val="24"/>
        </w:rPr>
        <w:t>и</w:t>
      </w:r>
      <w:r>
        <w:rPr>
          <w:spacing w:val="-2"/>
          <w:sz w:val="24"/>
        </w:rPr>
        <w:t xml:space="preserve"> </w:t>
      </w:r>
      <w:r>
        <w:rPr>
          <w:sz w:val="24"/>
        </w:rPr>
        <w:t>чужое</w:t>
      </w:r>
      <w:r>
        <w:rPr>
          <w:spacing w:val="-3"/>
          <w:sz w:val="24"/>
        </w:rPr>
        <w:t xml:space="preserve"> </w:t>
      </w:r>
      <w:r>
        <w:rPr>
          <w:sz w:val="24"/>
        </w:rPr>
        <w:t>право</w:t>
      </w:r>
      <w:r>
        <w:rPr>
          <w:spacing w:val="-2"/>
          <w:sz w:val="24"/>
        </w:rPr>
        <w:t xml:space="preserve"> </w:t>
      </w:r>
      <w:r>
        <w:rPr>
          <w:sz w:val="24"/>
        </w:rPr>
        <w:t>на</w:t>
      </w:r>
      <w:r>
        <w:rPr>
          <w:spacing w:val="-2"/>
          <w:sz w:val="24"/>
        </w:rPr>
        <w:t xml:space="preserve"> ошибку;</w:t>
      </w:r>
    </w:p>
    <w:p w:rsidR="00C425EB" w:rsidRDefault="00C425EB">
      <w:pPr>
        <w:pStyle w:val="ListParagraph"/>
        <w:numPr>
          <w:ilvl w:val="2"/>
          <w:numId w:val="373"/>
        </w:numPr>
        <w:tabs>
          <w:tab w:val="left" w:pos="1356"/>
        </w:tabs>
        <w:ind w:left="1356" w:right="686"/>
        <w:jc w:val="left"/>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425EB" w:rsidRDefault="00C425EB">
      <w:pPr>
        <w:pStyle w:val="BodyText"/>
        <w:spacing w:before="267"/>
        <w:ind w:left="0"/>
        <w:jc w:val="left"/>
      </w:pPr>
    </w:p>
    <w:p w:rsidR="00C425EB" w:rsidRDefault="00C425EB">
      <w:pPr>
        <w:pStyle w:val="Heading1"/>
        <w:jc w:val="both"/>
      </w:pPr>
      <w:r>
        <w:t>ПРЕДМЕТНЫЕ</w:t>
      </w:r>
      <w:r>
        <w:rPr>
          <w:spacing w:val="-2"/>
        </w:rPr>
        <w:t xml:space="preserve"> РЕЗУЛЬТАТЫ</w:t>
      </w:r>
    </w:p>
    <w:p w:rsidR="00C425EB" w:rsidRDefault="00C425EB">
      <w:pPr>
        <w:pStyle w:val="BodyText"/>
        <w:ind w:left="0"/>
        <w:jc w:val="left"/>
        <w:rPr>
          <w:b/>
        </w:rPr>
      </w:pPr>
    </w:p>
    <w:p w:rsidR="00C425EB" w:rsidRDefault="00C425EB">
      <w:pPr>
        <w:pStyle w:val="BodyText"/>
        <w:ind w:left="517" w:firstLine="240"/>
        <w:jc w:val="left"/>
      </w:pPr>
      <w:r>
        <w:t>К</w:t>
      </w:r>
      <w:r>
        <w:rPr>
          <w:spacing w:val="40"/>
        </w:rPr>
        <w:t xml:space="preserve"> </w:t>
      </w:r>
      <w:r>
        <w:t>концу</w:t>
      </w:r>
      <w:r>
        <w:rPr>
          <w:spacing w:val="40"/>
        </w:rPr>
        <w:t xml:space="preserve"> </w:t>
      </w:r>
      <w:r>
        <w:t>обучения</w:t>
      </w:r>
      <w:r>
        <w:rPr>
          <w:spacing w:val="40"/>
        </w:rPr>
        <w:t xml:space="preserve"> </w:t>
      </w:r>
      <w:r>
        <w:rPr>
          <w:b/>
        </w:rPr>
        <w:t>в</w:t>
      </w:r>
      <w:r>
        <w:rPr>
          <w:b/>
          <w:spacing w:val="40"/>
        </w:rPr>
        <w:t xml:space="preserve"> </w:t>
      </w:r>
      <w:r>
        <w:rPr>
          <w:b/>
        </w:rPr>
        <w:t>5</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w:t>
      </w:r>
      <w:r>
        <w:rPr>
          <w:spacing w:val="80"/>
        </w:rPr>
        <w:t xml:space="preserve"> </w:t>
      </w:r>
      <w:r>
        <w:t>отдельным темам программы по изобразительному искусству:</w:t>
      </w:r>
    </w:p>
    <w:p w:rsidR="00C425EB" w:rsidRDefault="00C425EB">
      <w:pPr>
        <w:pStyle w:val="Heading2"/>
        <w:ind w:left="756"/>
        <w:jc w:val="left"/>
      </w:pPr>
      <w:r>
        <w:t>Модуль</w:t>
      </w:r>
      <w:r>
        <w:rPr>
          <w:spacing w:val="-5"/>
        </w:rPr>
        <w:t xml:space="preserve"> </w:t>
      </w:r>
      <w:r>
        <w:t>№</w:t>
      </w:r>
      <w:r>
        <w:rPr>
          <w:spacing w:val="-5"/>
        </w:rPr>
        <w:t xml:space="preserve"> </w:t>
      </w:r>
      <w:r>
        <w:t>1</w:t>
      </w:r>
      <w:r>
        <w:rPr>
          <w:spacing w:val="-4"/>
        </w:rPr>
        <w:t xml:space="preserve"> </w:t>
      </w:r>
      <w:r>
        <w:t>«Декоративно-прикладное</w:t>
      </w:r>
      <w:r>
        <w:rPr>
          <w:spacing w:val="-5"/>
        </w:rPr>
        <w:t xml:space="preserve"> </w:t>
      </w:r>
      <w:r>
        <w:t>и</w:t>
      </w:r>
      <w:r>
        <w:rPr>
          <w:spacing w:val="-5"/>
        </w:rPr>
        <w:t xml:space="preserve"> </w:t>
      </w:r>
      <w:r>
        <w:t>народное</w:t>
      </w:r>
      <w:r>
        <w:rPr>
          <w:spacing w:val="-4"/>
        </w:rPr>
        <w:t xml:space="preserve"> </w:t>
      </w:r>
      <w:r>
        <w:rPr>
          <w:spacing w:val="-2"/>
        </w:rPr>
        <w:t>искусство»:</w:t>
      </w:r>
    </w:p>
    <w:p w:rsidR="00C425EB" w:rsidRDefault="00C425EB">
      <w:pPr>
        <w:pStyle w:val="BodyText"/>
        <w:ind w:firstLine="600"/>
        <w:jc w:val="left"/>
      </w:pPr>
      <w:r>
        <w:t>знать</w:t>
      </w:r>
      <w:r>
        <w:rPr>
          <w:spacing w:val="40"/>
        </w:rPr>
        <w:t xml:space="preserve"> </w:t>
      </w:r>
      <w:r>
        <w:t>о</w:t>
      </w:r>
      <w:r>
        <w:rPr>
          <w:spacing w:val="40"/>
        </w:rPr>
        <w:t xml:space="preserve"> </w:t>
      </w:r>
      <w:r>
        <w:t>многообразии</w:t>
      </w:r>
      <w:r>
        <w:rPr>
          <w:spacing w:val="40"/>
        </w:rPr>
        <w:t xml:space="preserve"> </w:t>
      </w:r>
      <w:r>
        <w:t>видов</w:t>
      </w:r>
      <w:r>
        <w:rPr>
          <w:spacing w:val="40"/>
        </w:rPr>
        <w:t xml:space="preserve"> </w:t>
      </w:r>
      <w:r>
        <w:t>декоративно-прикладного</w:t>
      </w:r>
      <w:r>
        <w:rPr>
          <w:spacing w:val="40"/>
        </w:rPr>
        <w:t xml:space="preserve"> </w:t>
      </w:r>
      <w:r>
        <w:t>искусства:</w:t>
      </w:r>
      <w:r>
        <w:rPr>
          <w:spacing w:val="40"/>
        </w:rPr>
        <w:t xml:space="preserve"> </w:t>
      </w:r>
      <w:r>
        <w:t>народного,</w:t>
      </w:r>
      <w:r>
        <w:rPr>
          <w:spacing w:val="40"/>
        </w:rPr>
        <w:t xml:space="preserve"> </w:t>
      </w:r>
      <w:r>
        <w:t>классического, современного, искусства, промыслов;</w:t>
      </w:r>
    </w:p>
    <w:p w:rsidR="00C425EB" w:rsidRDefault="00C425EB">
      <w:pPr>
        <w:pStyle w:val="BodyText"/>
        <w:ind w:firstLine="600"/>
        <w:jc w:val="left"/>
      </w:pPr>
      <w:r>
        <w:t>понимать</w:t>
      </w:r>
      <w:r>
        <w:rPr>
          <w:spacing w:val="80"/>
        </w:rPr>
        <w:t xml:space="preserve"> </w:t>
      </w:r>
      <w:r>
        <w:t>связь</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бытовыми</w:t>
      </w:r>
      <w:r>
        <w:rPr>
          <w:spacing w:val="80"/>
        </w:rPr>
        <w:t xml:space="preserve"> </w:t>
      </w:r>
      <w:r>
        <w:t>потребностями</w:t>
      </w:r>
      <w:r>
        <w:rPr>
          <w:spacing w:val="80"/>
        </w:rPr>
        <w:t xml:space="preserve"> </w:t>
      </w:r>
      <w:r>
        <w:t>людей,</w:t>
      </w:r>
      <w:r>
        <w:rPr>
          <w:spacing w:val="80"/>
        </w:rPr>
        <w:t xml:space="preserve"> </w:t>
      </w:r>
      <w:r>
        <w:t>необходимость присутствия в предметном мире и жилой среде;</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5" w:firstLine="60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425EB" w:rsidRDefault="00C425EB">
      <w:pPr>
        <w:pStyle w:val="BodyText"/>
        <w:ind w:right="685" w:firstLine="600"/>
      </w:pPr>
      <w:r>
        <w:t>характеризовать коммуникативные, познавательные и культовые функции декоративно- прикладного искусства;</w:t>
      </w:r>
    </w:p>
    <w:p w:rsidR="00C425EB" w:rsidRDefault="00C425EB">
      <w:pPr>
        <w:pStyle w:val="BodyText"/>
        <w:ind w:right="684" w:firstLine="60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C425EB" w:rsidRDefault="00C425EB">
      <w:pPr>
        <w:pStyle w:val="BodyText"/>
        <w:ind w:right="684" w:firstLine="60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425EB" w:rsidRDefault="00C425EB">
      <w:pPr>
        <w:pStyle w:val="BodyText"/>
        <w:ind w:right="685" w:firstLine="600"/>
      </w:pPr>
      <w:r>
        <w:t>распознавать и называть техники исполнения произведений декоративно-прикладного</w:t>
      </w:r>
      <w:r>
        <w:rPr>
          <w:spacing w:val="40"/>
        </w:rPr>
        <w:t xml:space="preserve"> </w:t>
      </w:r>
      <w:r>
        <w:t xml:space="preserve">искусства в разных материалах: резьба, роспись, вышивка, ткачество, плетение, ковка, другие </w:t>
      </w:r>
      <w:r>
        <w:rPr>
          <w:spacing w:val="-2"/>
        </w:rPr>
        <w:t>техники;</w:t>
      </w:r>
    </w:p>
    <w:p w:rsidR="00C425EB" w:rsidRDefault="00C425EB">
      <w:pPr>
        <w:pStyle w:val="BodyText"/>
        <w:ind w:right="681" w:firstLine="600"/>
      </w:pPr>
      <w:r>
        <w:t>знать специфику образного языка декоративного искусства – его знаковую природу, орнаментальность, стилизацию изображения;</w:t>
      </w:r>
    </w:p>
    <w:p w:rsidR="00C425EB" w:rsidRDefault="00C425EB">
      <w:pPr>
        <w:pStyle w:val="BodyText"/>
        <w:ind w:right="685" w:firstLine="600"/>
      </w:pPr>
      <w:r>
        <w:t>различать разные виды орнамента по сюжетной основе: геометрический, растительный, зооморфный, антропоморфный;</w:t>
      </w:r>
    </w:p>
    <w:p w:rsidR="00C425EB" w:rsidRDefault="00C425EB">
      <w:pPr>
        <w:pStyle w:val="BodyText"/>
        <w:ind w:right="683" w:firstLine="600"/>
      </w:pPr>
      <w:r>
        <w:t>владеть практическими навыками самостоятельного творческого создания орнаментов ленточных, сетчатых, центрических;</w:t>
      </w:r>
    </w:p>
    <w:p w:rsidR="00C425EB" w:rsidRDefault="00C425EB">
      <w:pPr>
        <w:pStyle w:val="BodyText"/>
        <w:ind w:right="685" w:firstLine="600"/>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 применять эти знания в собственных творческих декоративных работах;</w:t>
      </w:r>
    </w:p>
    <w:p w:rsidR="00C425EB" w:rsidRDefault="00C425EB">
      <w:pPr>
        <w:pStyle w:val="BodyText"/>
        <w:ind w:right="685" w:firstLine="600"/>
      </w:pPr>
      <w:r>
        <w:t>владеть</w:t>
      </w:r>
      <w:r>
        <w:rPr>
          <w:spacing w:val="-3"/>
        </w:rPr>
        <w:t xml:space="preserve"> </w:t>
      </w:r>
      <w:r>
        <w:t>практическими</w:t>
      </w:r>
      <w:r>
        <w:rPr>
          <w:spacing w:val="-3"/>
        </w:rPr>
        <w:t xml:space="preserve"> </w:t>
      </w:r>
      <w:r>
        <w:t>навыками</w:t>
      </w:r>
      <w:r>
        <w:rPr>
          <w:spacing w:val="-3"/>
        </w:rPr>
        <w:t xml:space="preserve"> </w:t>
      </w:r>
      <w:r>
        <w:t>стилизованного</w:t>
      </w:r>
      <w:r>
        <w:rPr>
          <w:spacing w:val="-3"/>
        </w:rPr>
        <w:t xml:space="preserve"> </w:t>
      </w:r>
      <w:r>
        <w:t>–</w:t>
      </w:r>
      <w:r>
        <w:rPr>
          <w:spacing w:val="-3"/>
        </w:rPr>
        <w:t xml:space="preserve"> </w:t>
      </w:r>
      <w:r>
        <w:t>орнаментального</w:t>
      </w:r>
      <w:r>
        <w:rPr>
          <w:spacing w:val="-3"/>
        </w:rPr>
        <w:t xml:space="preserve"> </w:t>
      </w:r>
      <w:r>
        <w:t>лаконичного</w:t>
      </w:r>
      <w:r>
        <w:rPr>
          <w:spacing w:val="-3"/>
        </w:rPr>
        <w:t xml:space="preserve"> </w:t>
      </w:r>
      <w:r>
        <w:t>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425EB" w:rsidRDefault="00C425EB">
      <w:pPr>
        <w:pStyle w:val="BodyText"/>
        <w:ind w:right="684" w:firstLine="600"/>
      </w:pPr>
      <w:r>
        <w:t>знать</w:t>
      </w:r>
      <w:r>
        <w:rPr>
          <w:spacing w:val="-2"/>
        </w:rPr>
        <w:t xml:space="preserve"> </w:t>
      </w:r>
      <w:r>
        <w:t>особенности</w:t>
      </w:r>
      <w:r>
        <w:rPr>
          <w:spacing w:val="-2"/>
        </w:rPr>
        <w:t xml:space="preserve"> </w:t>
      </w:r>
      <w:r>
        <w:t>народного</w:t>
      </w:r>
      <w:r>
        <w:rPr>
          <w:spacing w:val="-2"/>
        </w:rPr>
        <w:t xml:space="preserve"> </w:t>
      </w:r>
      <w:r>
        <w:t>крестьянского</w:t>
      </w:r>
      <w:r>
        <w:rPr>
          <w:spacing w:val="-2"/>
        </w:rPr>
        <w:t xml:space="preserve"> </w:t>
      </w:r>
      <w:r>
        <w:t>искусства</w:t>
      </w:r>
      <w:r>
        <w:rPr>
          <w:spacing w:val="-2"/>
        </w:rPr>
        <w:t xml:space="preserve"> </w:t>
      </w:r>
      <w:r>
        <w:t>как</w:t>
      </w:r>
      <w:r>
        <w:rPr>
          <w:spacing w:val="-2"/>
        </w:rPr>
        <w:t xml:space="preserve"> </w:t>
      </w:r>
      <w:r>
        <w:t>целостного</w:t>
      </w:r>
      <w:r>
        <w:rPr>
          <w:spacing w:val="-2"/>
        </w:rPr>
        <w:t xml:space="preserve"> </w:t>
      </w:r>
      <w:r>
        <w:t>мира,</w:t>
      </w:r>
      <w:r>
        <w:rPr>
          <w:spacing w:val="-2"/>
        </w:rPr>
        <w:t xml:space="preserve"> </w:t>
      </w:r>
      <w:r>
        <w:t>в</w:t>
      </w:r>
      <w:r>
        <w:rPr>
          <w:spacing w:val="-2"/>
        </w:rPr>
        <w:t xml:space="preserve"> </w:t>
      </w:r>
      <w:r>
        <w:t>предметной</w:t>
      </w:r>
      <w:r>
        <w:rPr>
          <w:spacing w:val="-2"/>
        </w:rPr>
        <w:t xml:space="preserve"> </w:t>
      </w:r>
      <w:r>
        <w:t>среде которого выражено отношение человека к труду, к природе, к добру и злу, к жизни в целом;</w:t>
      </w:r>
    </w:p>
    <w:p w:rsidR="00C425EB" w:rsidRDefault="00C425EB">
      <w:pPr>
        <w:pStyle w:val="BodyText"/>
        <w:ind w:right="685" w:firstLine="60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425EB" w:rsidRDefault="00C425EB">
      <w:pPr>
        <w:pStyle w:val="BodyText"/>
        <w:ind w:right="683" w:firstLine="600"/>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C425EB" w:rsidRDefault="00C425EB">
      <w:pPr>
        <w:pStyle w:val="BodyText"/>
        <w:ind w:left="996"/>
      </w:pPr>
      <w:r>
        <w:t>иметь</w:t>
      </w:r>
      <w:r>
        <w:rPr>
          <w:spacing w:val="37"/>
        </w:rPr>
        <w:t xml:space="preserve"> </w:t>
      </w:r>
      <w:r>
        <w:t>практический</w:t>
      </w:r>
      <w:r>
        <w:rPr>
          <w:spacing w:val="40"/>
        </w:rPr>
        <w:t xml:space="preserve"> </w:t>
      </w:r>
      <w:r>
        <w:t>опыт</w:t>
      </w:r>
      <w:r>
        <w:rPr>
          <w:spacing w:val="40"/>
        </w:rPr>
        <w:t xml:space="preserve"> </w:t>
      </w:r>
      <w:r>
        <w:t>изображения</w:t>
      </w:r>
      <w:r>
        <w:rPr>
          <w:spacing w:val="39"/>
        </w:rPr>
        <w:t xml:space="preserve"> </w:t>
      </w:r>
      <w:r>
        <w:t>характерных</w:t>
      </w:r>
      <w:r>
        <w:rPr>
          <w:spacing w:val="40"/>
        </w:rPr>
        <w:t xml:space="preserve"> </w:t>
      </w:r>
      <w:r>
        <w:t>традиционных</w:t>
      </w:r>
      <w:r>
        <w:rPr>
          <w:spacing w:val="40"/>
        </w:rPr>
        <w:t xml:space="preserve"> </w:t>
      </w:r>
      <w:r>
        <w:t>предметов</w:t>
      </w:r>
      <w:r>
        <w:rPr>
          <w:spacing w:val="40"/>
        </w:rPr>
        <w:t xml:space="preserve"> </w:t>
      </w:r>
      <w:r>
        <w:rPr>
          <w:spacing w:val="-2"/>
        </w:rPr>
        <w:t>крестьянского</w:t>
      </w:r>
    </w:p>
    <w:p w:rsidR="00C425EB" w:rsidRDefault="00C425EB">
      <w:pPr>
        <w:pStyle w:val="BodyText"/>
        <w:jc w:val="left"/>
      </w:pPr>
      <w:r>
        <w:rPr>
          <w:spacing w:val="-4"/>
        </w:rPr>
        <w:t>быта;</w:t>
      </w:r>
    </w:p>
    <w:p w:rsidR="00C425EB" w:rsidRDefault="00C425EB">
      <w:pPr>
        <w:pStyle w:val="BodyText"/>
        <w:ind w:left="996"/>
        <w:jc w:val="left"/>
      </w:pPr>
      <w:r>
        <w:t>освоить</w:t>
      </w:r>
      <w:r>
        <w:rPr>
          <w:spacing w:val="23"/>
        </w:rPr>
        <w:t xml:space="preserve"> </w:t>
      </w:r>
      <w:r>
        <w:t>конструкцию</w:t>
      </w:r>
      <w:r>
        <w:rPr>
          <w:spacing w:val="24"/>
        </w:rPr>
        <w:t xml:space="preserve"> </w:t>
      </w:r>
      <w:r>
        <w:t>народного</w:t>
      </w:r>
      <w:r>
        <w:rPr>
          <w:spacing w:val="23"/>
        </w:rPr>
        <w:t xml:space="preserve"> </w:t>
      </w:r>
      <w:r>
        <w:t>праздничного</w:t>
      </w:r>
      <w:r>
        <w:rPr>
          <w:spacing w:val="24"/>
        </w:rPr>
        <w:t xml:space="preserve"> </w:t>
      </w:r>
      <w:r>
        <w:t>костюма,</w:t>
      </w:r>
      <w:r>
        <w:rPr>
          <w:spacing w:val="23"/>
        </w:rPr>
        <w:t xml:space="preserve"> </w:t>
      </w:r>
      <w:r>
        <w:t>его</w:t>
      </w:r>
      <w:r>
        <w:rPr>
          <w:spacing w:val="24"/>
        </w:rPr>
        <w:t xml:space="preserve"> </w:t>
      </w:r>
      <w:r>
        <w:t>образный</w:t>
      </w:r>
      <w:r>
        <w:rPr>
          <w:spacing w:val="23"/>
        </w:rPr>
        <w:t xml:space="preserve"> </w:t>
      </w:r>
      <w:r>
        <w:t>строй</w:t>
      </w:r>
      <w:r>
        <w:rPr>
          <w:spacing w:val="24"/>
        </w:rPr>
        <w:t xml:space="preserve"> </w:t>
      </w:r>
      <w:r>
        <w:t>и</w:t>
      </w:r>
      <w:r>
        <w:rPr>
          <w:spacing w:val="24"/>
        </w:rPr>
        <w:t xml:space="preserve"> </w:t>
      </w:r>
      <w:r>
        <w:rPr>
          <w:spacing w:val="-2"/>
        </w:rPr>
        <w:t>символическое</w:t>
      </w:r>
    </w:p>
    <w:p w:rsidR="00C425EB" w:rsidRDefault="00C425EB">
      <w:pPr>
        <w:pStyle w:val="BodyText"/>
        <w:ind w:right="684"/>
      </w:pPr>
      <w:r>
        <w:t>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425EB" w:rsidRDefault="00C425EB">
      <w:pPr>
        <w:pStyle w:val="BodyText"/>
        <w:ind w:right="686" w:firstLine="60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425EB" w:rsidRDefault="00C425EB">
      <w:pPr>
        <w:pStyle w:val="BodyText"/>
        <w:ind w:right="684" w:firstLine="60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425EB" w:rsidRDefault="00C425EB">
      <w:pPr>
        <w:pStyle w:val="BodyText"/>
        <w:ind w:right="684" w:firstLine="60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C425EB" w:rsidRDefault="00C425EB">
      <w:pPr>
        <w:pStyle w:val="BodyText"/>
        <w:ind w:right="685" w:firstLine="600"/>
      </w:pPr>
      <w:r>
        <w:t xml:space="preserve">объяснять значение народных промыслов и традиций художественного ремесла в современной </w:t>
      </w:r>
      <w:r>
        <w:rPr>
          <w:spacing w:val="-2"/>
        </w:rPr>
        <w:t>жизни;</w:t>
      </w:r>
    </w:p>
    <w:p w:rsidR="00C425EB" w:rsidRDefault="00C425EB">
      <w:pPr>
        <w:pStyle w:val="BodyText"/>
        <w:ind w:right="685" w:firstLine="600"/>
      </w:pPr>
      <w:r>
        <w:t>рассказывать о происхождении народных художественных промыслов, о соотношении ремесла и искусства;</w:t>
      </w:r>
    </w:p>
    <w:p w:rsidR="00C425EB" w:rsidRDefault="00C425EB">
      <w:pPr>
        <w:pStyle w:val="BodyText"/>
        <w:ind w:right="684" w:firstLine="600"/>
      </w:pPr>
      <w:r>
        <w:t>называть характерные черты орнаментов и изделий ряда отечественных народных художественных промыслов;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 xml:space="preserve">характеризовать древние образы народного искусства в произведениях современных народных </w:t>
      </w:r>
      <w:r>
        <w:rPr>
          <w:spacing w:val="-2"/>
        </w:rPr>
        <w:t>промыслов;</w:t>
      </w:r>
    </w:p>
    <w:p w:rsidR="00C425EB" w:rsidRDefault="00C425EB">
      <w:pPr>
        <w:pStyle w:val="BodyText"/>
        <w:ind w:right="686" w:firstLine="600"/>
      </w:pPr>
      <w:r>
        <w:t>уметь перечислять материалы, используемые в народных художественных промыслах: дерево, глина, металл, стекло;</w:t>
      </w:r>
    </w:p>
    <w:p w:rsidR="00C425EB" w:rsidRDefault="00C425EB">
      <w:pPr>
        <w:pStyle w:val="BodyText"/>
        <w:ind w:right="687" w:firstLine="600"/>
      </w:pPr>
      <w:r>
        <w:t xml:space="preserve">различать изделия народных художественных промыслов по материалу изготовления и технике </w:t>
      </w:r>
      <w:r>
        <w:rPr>
          <w:spacing w:val="-2"/>
        </w:rPr>
        <w:t>декора;</w:t>
      </w:r>
    </w:p>
    <w:p w:rsidR="00C425EB" w:rsidRDefault="00C425EB">
      <w:pPr>
        <w:pStyle w:val="BodyText"/>
        <w:ind w:right="684" w:firstLine="600"/>
      </w:pPr>
      <w:r>
        <w:t xml:space="preserve">объяснять связь между материалом, формой и техникой декора в произведениях народных </w:t>
      </w:r>
      <w:r>
        <w:rPr>
          <w:spacing w:val="-2"/>
        </w:rPr>
        <w:t>промыслов;</w:t>
      </w:r>
    </w:p>
    <w:p w:rsidR="00C425EB" w:rsidRDefault="00C425EB">
      <w:pPr>
        <w:pStyle w:val="BodyText"/>
        <w:ind w:right="686" w:firstLine="600"/>
      </w:pPr>
      <w:r>
        <w:t>иметь представление о приёмах и последовательности работы при создании изделий некоторых художественных промыслов;</w:t>
      </w:r>
    </w:p>
    <w:p w:rsidR="00C425EB" w:rsidRDefault="00C425EB">
      <w:pPr>
        <w:pStyle w:val="BodyText"/>
        <w:ind w:right="684" w:firstLine="600"/>
      </w:pPr>
      <w:r>
        <w:t>уметь изображать фрагменты орнаментов, отдельные сюжеты, детали или общий вид изделий ряда отечественных художественных промыслов;</w:t>
      </w:r>
    </w:p>
    <w:p w:rsidR="00C425EB" w:rsidRDefault="00C425EB">
      <w:pPr>
        <w:pStyle w:val="BodyText"/>
        <w:ind w:right="683" w:firstLine="60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425EB" w:rsidRDefault="00C425EB">
      <w:pPr>
        <w:pStyle w:val="BodyText"/>
        <w:ind w:right="685" w:firstLine="600"/>
      </w:pPr>
      <w:r>
        <w:t>понимать и объяснять значение государственной символики, иметь представление о значении и содержании геральдики;</w:t>
      </w:r>
    </w:p>
    <w:p w:rsidR="00C425EB" w:rsidRDefault="00C425EB">
      <w:pPr>
        <w:pStyle w:val="BodyText"/>
        <w:ind w:right="685" w:firstLine="600"/>
      </w:pPr>
      <w:r>
        <w:t>уметь определять и указывать продукты декоративно-прикладной художественной</w:t>
      </w:r>
      <w:r>
        <w:rPr>
          <w:spacing w:val="40"/>
        </w:rPr>
        <w:t xml:space="preserve"> </w:t>
      </w:r>
      <w:r>
        <w:t>деятельности в окружающей предметно-пространственной среде, обычной жизненной обстановке и характеризовать их образное назначение;</w:t>
      </w:r>
    </w:p>
    <w:p w:rsidR="00C425EB" w:rsidRDefault="00C425EB">
      <w:pPr>
        <w:pStyle w:val="BodyText"/>
        <w:ind w:right="686" w:firstLine="60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425EB" w:rsidRDefault="00C425EB">
      <w:pPr>
        <w:pStyle w:val="BodyText"/>
        <w:ind w:right="685" w:firstLine="600"/>
      </w:pPr>
      <w:r>
        <w:t>иметь навыки коллективной практической творческой работы по оформлению пространства школы и школьных праздников.</w:t>
      </w:r>
    </w:p>
    <w:p w:rsidR="00C425EB" w:rsidRDefault="00C425EB">
      <w:pPr>
        <w:pStyle w:val="BodyText"/>
        <w:ind w:left="0"/>
        <w:jc w:val="left"/>
      </w:pPr>
    </w:p>
    <w:p w:rsidR="00C425EB" w:rsidRDefault="00C425EB">
      <w:pPr>
        <w:pStyle w:val="BodyText"/>
        <w:ind w:left="516" w:right="684" w:firstLine="240"/>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изобразительному искусству:</w:t>
      </w:r>
    </w:p>
    <w:p w:rsidR="00C425EB" w:rsidRDefault="00C425EB">
      <w:pPr>
        <w:pStyle w:val="Heading2"/>
        <w:ind w:left="756"/>
      </w:pPr>
      <w:r>
        <w:t>Модуль</w:t>
      </w:r>
      <w:r>
        <w:rPr>
          <w:spacing w:val="-5"/>
        </w:rPr>
        <w:t xml:space="preserve"> </w:t>
      </w:r>
      <w:r>
        <w:t>№</w:t>
      </w:r>
      <w:r>
        <w:rPr>
          <w:spacing w:val="-3"/>
        </w:rPr>
        <w:t xml:space="preserve"> </w:t>
      </w:r>
      <w:r>
        <w:t>2</w:t>
      </w:r>
      <w:r>
        <w:rPr>
          <w:spacing w:val="-2"/>
        </w:rPr>
        <w:t xml:space="preserve"> </w:t>
      </w:r>
      <w:r>
        <w:t>«Живопись,</w:t>
      </w:r>
      <w:r>
        <w:rPr>
          <w:spacing w:val="-3"/>
        </w:rPr>
        <w:t xml:space="preserve"> </w:t>
      </w:r>
      <w:r>
        <w:t>графика,</w:t>
      </w:r>
      <w:r>
        <w:rPr>
          <w:spacing w:val="-2"/>
        </w:rPr>
        <w:t xml:space="preserve"> скульптура»:</w:t>
      </w:r>
    </w:p>
    <w:p w:rsidR="00C425EB" w:rsidRDefault="00C425EB">
      <w:pPr>
        <w:pStyle w:val="BodyText"/>
        <w:ind w:right="685" w:firstLine="600"/>
      </w:pPr>
      <w:r>
        <w:t>характеризовать различия между пространственными и временными видами искусства и их значение в жизни людей;</w:t>
      </w:r>
    </w:p>
    <w:p w:rsidR="00C425EB" w:rsidRDefault="00C425EB">
      <w:pPr>
        <w:pStyle w:val="BodyText"/>
        <w:ind w:left="996"/>
      </w:pPr>
      <w:r>
        <w:t>объяснять</w:t>
      </w:r>
      <w:r>
        <w:rPr>
          <w:spacing w:val="-7"/>
        </w:rPr>
        <w:t xml:space="preserve"> </w:t>
      </w:r>
      <w:r>
        <w:t>причины</w:t>
      </w:r>
      <w:r>
        <w:rPr>
          <w:spacing w:val="-5"/>
        </w:rPr>
        <w:t xml:space="preserve"> </w:t>
      </w:r>
      <w:r>
        <w:t>деления</w:t>
      </w:r>
      <w:r>
        <w:rPr>
          <w:spacing w:val="-4"/>
        </w:rPr>
        <w:t xml:space="preserve"> </w:t>
      </w:r>
      <w:r>
        <w:t>пространственных</w:t>
      </w:r>
      <w:r>
        <w:rPr>
          <w:spacing w:val="-5"/>
        </w:rPr>
        <w:t xml:space="preserve"> </w:t>
      </w:r>
      <w:r>
        <w:t>искусств</w:t>
      </w:r>
      <w:r>
        <w:rPr>
          <w:spacing w:val="-5"/>
        </w:rPr>
        <w:t xml:space="preserve"> </w:t>
      </w:r>
      <w:r>
        <w:t>на</w:t>
      </w:r>
      <w:r>
        <w:rPr>
          <w:spacing w:val="-4"/>
        </w:rPr>
        <w:t xml:space="preserve"> </w:t>
      </w:r>
      <w:r>
        <w:rPr>
          <w:spacing w:val="-2"/>
        </w:rPr>
        <w:t>виды;</w:t>
      </w:r>
    </w:p>
    <w:p w:rsidR="00C425EB" w:rsidRDefault="00C425EB">
      <w:pPr>
        <w:pStyle w:val="BodyText"/>
        <w:ind w:right="685" w:firstLine="600"/>
      </w:pPr>
      <w:r>
        <w:t xml:space="preserve">знать основные виды живописи, графики и скульптуры, объяснять их назначение в жизни </w:t>
      </w:r>
      <w:r>
        <w:rPr>
          <w:spacing w:val="-2"/>
        </w:rPr>
        <w:t>людей.</w:t>
      </w:r>
    </w:p>
    <w:p w:rsidR="00C425EB" w:rsidRDefault="00C425EB">
      <w:pPr>
        <w:pStyle w:val="BodyText"/>
        <w:ind w:left="996"/>
      </w:pPr>
      <w:r>
        <w:t>Язык</w:t>
      </w:r>
      <w:r>
        <w:rPr>
          <w:spacing w:val="-6"/>
        </w:rPr>
        <w:t xml:space="preserve"> </w:t>
      </w:r>
      <w:r>
        <w:t>изобразительного</w:t>
      </w:r>
      <w:r>
        <w:rPr>
          <w:spacing w:val="-3"/>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3"/>
        </w:rPr>
        <w:t xml:space="preserve"> </w:t>
      </w:r>
      <w:r>
        <w:rPr>
          <w:spacing w:val="-2"/>
        </w:rPr>
        <w:t>средства:</w:t>
      </w:r>
    </w:p>
    <w:p w:rsidR="00C425EB" w:rsidRDefault="00C425EB">
      <w:pPr>
        <w:pStyle w:val="BodyText"/>
        <w:ind w:right="687" w:firstLine="600"/>
      </w:pPr>
      <w:r>
        <w:t>различать</w:t>
      </w:r>
      <w:r>
        <w:rPr>
          <w:spacing w:val="-5"/>
        </w:rPr>
        <w:t xml:space="preserve"> </w:t>
      </w:r>
      <w:r>
        <w:t>и</w:t>
      </w:r>
      <w:r>
        <w:rPr>
          <w:spacing w:val="-5"/>
        </w:rPr>
        <w:t xml:space="preserve"> </w:t>
      </w:r>
      <w:r>
        <w:t>характеризовать</w:t>
      </w:r>
      <w:r>
        <w:rPr>
          <w:spacing w:val="-5"/>
        </w:rPr>
        <w:t xml:space="preserve"> </w:t>
      </w:r>
      <w:r>
        <w:t>традиционные</w:t>
      </w:r>
      <w:r>
        <w:rPr>
          <w:spacing w:val="-5"/>
        </w:rPr>
        <w:t xml:space="preserve"> </w:t>
      </w:r>
      <w:r>
        <w:t>художественные</w:t>
      </w:r>
      <w:r>
        <w:rPr>
          <w:spacing w:val="-5"/>
        </w:rPr>
        <w:t xml:space="preserve"> </w:t>
      </w:r>
      <w:r>
        <w:t>материалы</w:t>
      </w:r>
      <w:r>
        <w:rPr>
          <w:spacing w:val="-5"/>
        </w:rPr>
        <w:t xml:space="preserve"> </w:t>
      </w:r>
      <w:r>
        <w:t>для</w:t>
      </w:r>
      <w:r>
        <w:rPr>
          <w:spacing w:val="-5"/>
        </w:rPr>
        <w:t xml:space="preserve"> </w:t>
      </w:r>
      <w:r>
        <w:t>графики,</w:t>
      </w:r>
      <w:r>
        <w:rPr>
          <w:spacing w:val="-5"/>
        </w:rPr>
        <w:t xml:space="preserve"> </w:t>
      </w:r>
      <w:r>
        <w:t xml:space="preserve">живописи, </w:t>
      </w:r>
      <w:r>
        <w:rPr>
          <w:spacing w:val="-2"/>
        </w:rPr>
        <w:t>скульптуры;</w:t>
      </w:r>
    </w:p>
    <w:p w:rsidR="00C425EB" w:rsidRDefault="00C425EB">
      <w:pPr>
        <w:pStyle w:val="BodyText"/>
        <w:ind w:right="684" w:firstLine="60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425EB" w:rsidRDefault="00C425EB">
      <w:pPr>
        <w:pStyle w:val="BodyText"/>
        <w:ind w:right="683" w:firstLine="600"/>
      </w:pPr>
      <w:r>
        <w:t>иметь практические навыки изображения карандашами разной жёсткости, фломастерами,</w:t>
      </w:r>
      <w:r>
        <w:rPr>
          <w:spacing w:val="40"/>
        </w:rPr>
        <w:t xml:space="preserve"> </w:t>
      </w:r>
      <w:r>
        <w:t>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425EB" w:rsidRDefault="00C425EB">
      <w:pPr>
        <w:pStyle w:val="BodyText"/>
        <w:ind w:right="686" w:firstLine="600"/>
      </w:pPr>
      <w:r>
        <w:t xml:space="preserve">иметь представление о различных художественных техниках в использовании художественных </w:t>
      </w:r>
      <w:r>
        <w:rPr>
          <w:spacing w:val="-2"/>
        </w:rPr>
        <w:t>материалов;</w:t>
      </w:r>
    </w:p>
    <w:p w:rsidR="00C425EB" w:rsidRDefault="00C425EB">
      <w:pPr>
        <w:pStyle w:val="BodyText"/>
        <w:ind w:left="996"/>
      </w:pPr>
      <w:r>
        <w:t>понимать</w:t>
      </w:r>
      <w:r>
        <w:rPr>
          <w:spacing w:val="-7"/>
        </w:rPr>
        <w:t xml:space="preserve"> </w:t>
      </w:r>
      <w:r>
        <w:t>роль</w:t>
      </w:r>
      <w:r>
        <w:rPr>
          <w:spacing w:val="-5"/>
        </w:rPr>
        <w:t xml:space="preserve"> </w:t>
      </w:r>
      <w:r>
        <w:t>рисунка</w:t>
      </w:r>
      <w:r>
        <w:rPr>
          <w:spacing w:val="-5"/>
        </w:rPr>
        <w:t xml:space="preserve"> </w:t>
      </w:r>
      <w:r>
        <w:t>как</w:t>
      </w:r>
      <w:r>
        <w:rPr>
          <w:spacing w:val="-5"/>
        </w:rPr>
        <w:t xml:space="preserve"> </w:t>
      </w:r>
      <w:r>
        <w:t>основы</w:t>
      </w:r>
      <w:r>
        <w:rPr>
          <w:spacing w:val="-5"/>
        </w:rPr>
        <w:t xml:space="preserve"> </w:t>
      </w:r>
      <w:r>
        <w:t>изобразительной</w:t>
      </w:r>
      <w:r>
        <w:rPr>
          <w:spacing w:val="-4"/>
        </w:rPr>
        <w:t xml:space="preserve"> </w:t>
      </w:r>
      <w:r>
        <w:rPr>
          <w:spacing w:val="-2"/>
        </w:rPr>
        <w:t>деятельности;</w:t>
      </w:r>
    </w:p>
    <w:p w:rsidR="00C425EB" w:rsidRDefault="00C425EB">
      <w:pPr>
        <w:pStyle w:val="BodyText"/>
        <w:ind w:left="996"/>
      </w:pPr>
      <w:r>
        <w:t>иметь</w:t>
      </w:r>
      <w:r>
        <w:rPr>
          <w:spacing w:val="-6"/>
        </w:rPr>
        <w:t xml:space="preserve"> </w:t>
      </w:r>
      <w:r>
        <w:t>опыт</w:t>
      </w:r>
      <w:r>
        <w:rPr>
          <w:spacing w:val="-3"/>
        </w:rPr>
        <w:t xml:space="preserve"> </w:t>
      </w:r>
      <w:r>
        <w:t>учебного</w:t>
      </w:r>
      <w:r>
        <w:rPr>
          <w:spacing w:val="-4"/>
        </w:rPr>
        <w:t xml:space="preserve"> </w:t>
      </w:r>
      <w:r>
        <w:t>рисунка</w:t>
      </w:r>
      <w:r>
        <w:rPr>
          <w:spacing w:val="-3"/>
        </w:rPr>
        <w:t xml:space="preserve"> </w:t>
      </w:r>
      <w:r>
        <w:t>–</w:t>
      </w:r>
      <w:r>
        <w:rPr>
          <w:spacing w:val="-3"/>
        </w:rPr>
        <w:t xml:space="preserve"> </w:t>
      </w:r>
      <w:r>
        <w:t>светотеневого</w:t>
      </w:r>
      <w:r>
        <w:rPr>
          <w:spacing w:val="-4"/>
        </w:rPr>
        <w:t xml:space="preserve"> </w:t>
      </w:r>
      <w:r>
        <w:t>изображения</w:t>
      </w:r>
      <w:r>
        <w:rPr>
          <w:spacing w:val="-3"/>
        </w:rPr>
        <w:t xml:space="preserve"> </w:t>
      </w:r>
      <w:r>
        <w:t>объёмных</w:t>
      </w:r>
      <w:r>
        <w:rPr>
          <w:spacing w:val="-3"/>
        </w:rPr>
        <w:t xml:space="preserve"> </w:t>
      </w:r>
      <w:r>
        <w:rPr>
          <w:spacing w:val="-2"/>
        </w:rPr>
        <w:t>форм;</w:t>
      </w:r>
    </w:p>
    <w:p w:rsidR="00C425EB" w:rsidRDefault="00C425EB">
      <w:pPr>
        <w:pStyle w:val="BodyText"/>
        <w:ind w:right="685" w:firstLine="600"/>
      </w:pPr>
      <w:r>
        <w:t>знать основы линейной перспективы и уметь изображать объёмные геометрические тела на двухмерной плоскости;</w:t>
      </w:r>
    </w:p>
    <w:p w:rsidR="00C425EB" w:rsidRDefault="00C425EB">
      <w:pPr>
        <w:pStyle w:val="BodyText"/>
        <w:ind w:left="996"/>
      </w:pPr>
      <w:r>
        <w:t>знать</w:t>
      </w:r>
      <w:r>
        <w:rPr>
          <w:spacing w:val="62"/>
          <w:w w:val="150"/>
        </w:rPr>
        <w:t xml:space="preserve"> </w:t>
      </w:r>
      <w:r>
        <w:t>понятия</w:t>
      </w:r>
      <w:r>
        <w:rPr>
          <w:spacing w:val="65"/>
          <w:w w:val="150"/>
        </w:rPr>
        <w:t xml:space="preserve"> </w:t>
      </w:r>
      <w:r>
        <w:t>графической</w:t>
      </w:r>
      <w:r>
        <w:rPr>
          <w:spacing w:val="64"/>
          <w:w w:val="150"/>
        </w:rPr>
        <w:t xml:space="preserve"> </w:t>
      </w:r>
      <w:r>
        <w:t>грамоты</w:t>
      </w:r>
      <w:r>
        <w:rPr>
          <w:spacing w:val="65"/>
          <w:w w:val="150"/>
        </w:rPr>
        <w:t xml:space="preserve"> </w:t>
      </w:r>
      <w:r>
        <w:t>изображения</w:t>
      </w:r>
      <w:r>
        <w:rPr>
          <w:spacing w:val="65"/>
          <w:w w:val="150"/>
        </w:rPr>
        <w:t xml:space="preserve"> </w:t>
      </w:r>
      <w:r>
        <w:t>предмета</w:t>
      </w:r>
      <w:r>
        <w:rPr>
          <w:spacing w:val="64"/>
          <w:w w:val="150"/>
        </w:rPr>
        <w:t xml:space="preserve"> </w:t>
      </w:r>
      <w:r>
        <w:t>«освещённая</w:t>
      </w:r>
      <w:r>
        <w:rPr>
          <w:spacing w:val="65"/>
          <w:w w:val="150"/>
        </w:rPr>
        <w:t xml:space="preserve"> </w:t>
      </w:r>
      <w:r>
        <w:t>часть»,</w:t>
      </w:r>
      <w:r>
        <w:rPr>
          <w:spacing w:val="65"/>
          <w:w w:val="150"/>
        </w:rPr>
        <w:t xml:space="preserve"> </w:t>
      </w:r>
      <w:r>
        <w:rPr>
          <w:spacing w:val="-2"/>
        </w:rPr>
        <w:t>«блик»,</w:t>
      </w:r>
    </w:p>
    <w:p w:rsidR="00C425EB" w:rsidRDefault="00C425EB">
      <w:pPr>
        <w:pStyle w:val="BodyText"/>
        <w:ind w:left="996" w:right="686" w:hanging="600"/>
        <w:jc w:val="left"/>
      </w:pPr>
      <w:r>
        <w:t>«полутень», «собственная тень», «падающая тень» и уметь их применять в практике рисунка; понимать</w:t>
      </w:r>
      <w:r>
        <w:rPr>
          <w:spacing w:val="40"/>
        </w:rPr>
        <w:t xml:space="preserve"> </w:t>
      </w:r>
      <w:r>
        <w:t>содержание</w:t>
      </w:r>
      <w:r>
        <w:rPr>
          <w:spacing w:val="40"/>
        </w:rPr>
        <w:t xml:space="preserve"> </w:t>
      </w:r>
      <w:r>
        <w:t>понятий</w:t>
      </w:r>
      <w:r>
        <w:rPr>
          <w:spacing w:val="40"/>
        </w:rPr>
        <w:t xml:space="preserve"> </w:t>
      </w:r>
      <w:r>
        <w:t>«тон»,</w:t>
      </w:r>
      <w:r>
        <w:rPr>
          <w:spacing w:val="40"/>
        </w:rPr>
        <w:t xml:space="preserve"> </w:t>
      </w:r>
      <w:r>
        <w:t>«тональные</w:t>
      </w:r>
      <w:r>
        <w:rPr>
          <w:spacing w:val="40"/>
        </w:rPr>
        <w:t xml:space="preserve"> </w:t>
      </w:r>
      <w:r>
        <w:t>отношения»</w:t>
      </w:r>
      <w:r>
        <w:rPr>
          <w:spacing w:val="40"/>
        </w:rPr>
        <w:t xml:space="preserve"> </w:t>
      </w:r>
      <w:r>
        <w:t>и</w:t>
      </w:r>
      <w:r>
        <w:rPr>
          <w:spacing w:val="40"/>
        </w:rPr>
        <w:t xml:space="preserve"> </w:t>
      </w:r>
      <w:r>
        <w:t>иметь</w:t>
      </w:r>
      <w:r>
        <w:rPr>
          <w:spacing w:val="40"/>
        </w:rPr>
        <w:t xml:space="preserve"> </w:t>
      </w:r>
      <w:r>
        <w:t>опыт</w:t>
      </w:r>
      <w:r>
        <w:rPr>
          <w:spacing w:val="40"/>
        </w:rPr>
        <w:t xml:space="preserve"> </w:t>
      </w:r>
      <w:r>
        <w:t>их</w:t>
      </w:r>
      <w:r>
        <w:rPr>
          <w:spacing w:val="40"/>
        </w:rPr>
        <w:t xml:space="preserve"> </w:t>
      </w:r>
      <w:r>
        <w:t>визуального</w:t>
      </w:r>
    </w:p>
    <w:p w:rsidR="00C425EB" w:rsidRDefault="00C425EB">
      <w:pPr>
        <w:pStyle w:val="BodyText"/>
        <w:jc w:val="left"/>
      </w:pPr>
      <w:r>
        <w:rPr>
          <w:spacing w:val="-2"/>
        </w:rPr>
        <w:t>анализа;</w:t>
      </w:r>
    </w:p>
    <w:p w:rsidR="00C425EB" w:rsidRDefault="00C425EB">
      <w:pPr>
        <w:pStyle w:val="BodyText"/>
        <w:ind w:firstLine="600"/>
        <w:jc w:val="left"/>
      </w:pPr>
      <w:r>
        <w:t>обладать</w:t>
      </w:r>
      <w:r>
        <w:rPr>
          <w:spacing w:val="40"/>
        </w:rPr>
        <w:t xml:space="preserve"> </w:t>
      </w:r>
      <w:r>
        <w:t>навыком</w:t>
      </w:r>
      <w:r>
        <w:rPr>
          <w:spacing w:val="40"/>
        </w:rPr>
        <w:t xml:space="preserve"> </w:t>
      </w:r>
      <w:r>
        <w:t>определения</w:t>
      </w:r>
      <w:r>
        <w:rPr>
          <w:spacing w:val="40"/>
        </w:rPr>
        <w:t xml:space="preserve"> </w:t>
      </w:r>
      <w:r>
        <w:t>конструкции</w:t>
      </w:r>
      <w:r>
        <w:rPr>
          <w:spacing w:val="40"/>
        </w:rPr>
        <w:t xml:space="preserve"> </w:t>
      </w:r>
      <w:r>
        <w:t>сложных</w:t>
      </w:r>
      <w:r>
        <w:rPr>
          <w:spacing w:val="40"/>
        </w:rPr>
        <w:t xml:space="preserve"> </w:t>
      </w:r>
      <w:r>
        <w:t>форм,</w:t>
      </w:r>
      <w:r>
        <w:rPr>
          <w:spacing w:val="40"/>
        </w:rPr>
        <w:t xml:space="preserve"> </w:t>
      </w:r>
      <w:r>
        <w:t>геометризации</w:t>
      </w:r>
      <w:r>
        <w:rPr>
          <w:spacing w:val="40"/>
        </w:rPr>
        <w:t xml:space="preserve"> </w:t>
      </w:r>
      <w:r>
        <w:t>плоскостных</w:t>
      </w:r>
      <w:r>
        <w:rPr>
          <w:spacing w:val="40"/>
        </w:rPr>
        <w:t xml:space="preserve"> </w:t>
      </w:r>
      <w:r>
        <w:t>и объёмных форм, умением соотносить между собой пропорции частей внутри целого;</w:t>
      </w:r>
    </w:p>
    <w:p w:rsidR="00C425EB" w:rsidRDefault="00C425EB">
      <w:pPr>
        <w:pStyle w:val="BodyText"/>
        <w:ind w:left="996"/>
        <w:jc w:val="left"/>
      </w:pPr>
      <w:r>
        <w:t>иметь</w:t>
      </w:r>
      <w:r>
        <w:rPr>
          <w:spacing w:val="-7"/>
        </w:rPr>
        <w:t xml:space="preserve"> </w:t>
      </w:r>
      <w:r>
        <w:t>опыт</w:t>
      </w:r>
      <w:r>
        <w:rPr>
          <w:spacing w:val="-5"/>
        </w:rPr>
        <w:t xml:space="preserve"> </w:t>
      </w:r>
      <w:r>
        <w:t>линейного</w:t>
      </w:r>
      <w:r>
        <w:rPr>
          <w:spacing w:val="-5"/>
        </w:rPr>
        <w:t xml:space="preserve"> </w:t>
      </w:r>
      <w:r>
        <w:t>рисунка,</w:t>
      </w:r>
      <w:r>
        <w:rPr>
          <w:spacing w:val="-5"/>
        </w:rPr>
        <w:t xml:space="preserve"> </w:t>
      </w:r>
      <w:r>
        <w:t>понимать</w:t>
      </w:r>
      <w:r>
        <w:rPr>
          <w:spacing w:val="-5"/>
        </w:rPr>
        <w:t xml:space="preserve"> </w:t>
      </w:r>
      <w:r>
        <w:t>выразительные</w:t>
      </w:r>
      <w:r>
        <w:rPr>
          <w:spacing w:val="-5"/>
        </w:rPr>
        <w:t xml:space="preserve"> </w:t>
      </w:r>
      <w:r>
        <w:t>возможности</w:t>
      </w:r>
      <w:r>
        <w:rPr>
          <w:spacing w:val="-4"/>
        </w:rPr>
        <w:t xml:space="preserve"> </w:t>
      </w:r>
      <w:r>
        <w:rPr>
          <w:spacing w:val="-2"/>
        </w:rPr>
        <w:t>линии;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иметь</w:t>
      </w:r>
      <w:r>
        <w:rPr>
          <w:spacing w:val="-1"/>
        </w:rPr>
        <w:t xml:space="preserve"> </w:t>
      </w:r>
      <w:r>
        <w:t>опыт</w:t>
      </w:r>
      <w:r>
        <w:rPr>
          <w:spacing w:val="-1"/>
        </w:rPr>
        <w:t xml:space="preserve"> </w:t>
      </w:r>
      <w:r>
        <w:t>творческого</w:t>
      </w:r>
      <w:r>
        <w:rPr>
          <w:spacing w:val="-1"/>
        </w:rPr>
        <w:t xml:space="preserve"> </w:t>
      </w:r>
      <w:r>
        <w:t>композиционного</w:t>
      </w:r>
      <w:r>
        <w:rPr>
          <w:spacing w:val="-1"/>
        </w:rPr>
        <w:t xml:space="preserve"> </w:t>
      </w:r>
      <w:r>
        <w:t>рисунка</w:t>
      </w:r>
      <w:r>
        <w:rPr>
          <w:spacing w:val="-1"/>
        </w:rPr>
        <w:t xml:space="preserve"> </w:t>
      </w:r>
      <w:r>
        <w:t>в</w:t>
      </w:r>
      <w:r>
        <w:rPr>
          <w:spacing w:val="-1"/>
        </w:rPr>
        <w:t xml:space="preserve"> </w:t>
      </w:r>
      <w:r>
        <w:t>ответ</w:t>
      </w:r>
      <w:r>
        <w:rPr>
          <w:spacing w:val="-1"/>
        </w:rPr>
        <w:t xml:space="preserve"> </w:t>
      </w:r>
      <w:r>
        <w:t>на</w:t>
      </w:r>
      <w:r>
        <w:rPr>
          <w:spacing w:val="-1"/>
        </w:rPr>
        <w:t xml:space="preserve"> </w:t>
      </w:r>
      <w:r>
        <w:t>заданную</w:t>
      </w:r>
      <w:r>
        <w:rPr>
          <w:spacing w:val="-1"/>
        </w:rPr>
        <w:t xml:space="preserve"> </w:t>
      </w:r>
      <w:r>
        <w:t>учебную</w:t>
      </w:r>
      <w:r>
        <w:rPr>
          <w:spacing w:val="-1"/>
        </w:rPr>
        <w:t xml:space="preserve"> </w:t>
      </w:r>
      <w:r>
        <w:t>задачу</w:t>
      </w:r>
      <w:r>
        <w:rPr>
          <w:spacing w:val="-1"/>
        </w:rPr>
        <w:t xml:space="preserve"> </w:t>
      </w:r>
      <w:r>
        <w:t>или</w:t>
      </w:r>
      <w:r>
        <w:rPr>
          <w:spacing w:val="-1"/>
        </w:rPr>
        <w:t xml:space="preserve"> </w:t>
      </w:r>
      <w:r>
        <w:t>как самостоятельное творческое действие;</w:t>
      </w:r>
    </w:p>
    <w:p w:rsidR="00C425EB" w:rsidRDefault="00C425EB">
      <w:pPr>
        <w:pStyle w:val="BodyText"/>
        <w:ind w:right="686" w:firstLine="600"/>
        <w:jc w:val="left"/>
      </w:pPr>
      <w:r>
        <w:t>знать</w:t>
      </w:r>
      <w:r>
        <w:rPr>
          <w:spacing w:val="40"/>
        </w:rPr>
        <w:t xml:space="preserve"> </w:t>
      </w:r>
      <w:r>
        <w:t>основы</w:t>
      </w:r>
      <w:r>
        <w:rPr>
          <w:spacing w:val="40"/>
        </w:rPr>
        <w:t xml:space="preserve"> </w:t>
      </w:r>
      <w:r>
        <w:t>цветоведения:</w:t>
      </w:r>
      <w:r>
        <w:rPr>
          <w:spacing w:val="40"/>
        </w:rPr>
        <w:t xml:space="preserve"> </w:t>
      </w:r>
      <w:r>
        <w:t>характеризовать</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цвета,</w:t>
      </w:r>
      <w:r>
        <w:rPr>
          <w:spacing w:val="40"/>
        </w:rPr>
        <w:t xml:space="preserve"> </w:t>
      </w:r>
      <w:r>
        <w:t>дополнительные цвета – и значение этих знаний для искусства живописи;</w:t>
      </w:r>
    </w:p>
    <w:p w:rsidR="00C425EB" w:rsidRDefault="00C425EB">
      <w:pPr>
        <w:pStyle w:val="BodyText"/>
        <w:ind w:right="686" w:firstLine="600"/>
        <w:jc w:val="left"/>
      </w:pPr>
      <w:r>
        <w:t>определять</w:t>
      </w:r>
      <w:r>
        <w:rPr>
          <w:spacing w:val="40"/>
        </w:rPr>
        <w:t xml:space="preserve"> </w:t>
      </w:r>
      <w:r>
        <w:t>содержание</w:t>
      </w:r>
      <w:r>
        <w:rPr>
          <w:spacing w:val="40"/>
        </w:rPr>
        <w:t xml:space="preserve"> </w:t>
      </w:r>
      <w:r>
        <w:t>понятий</w:t>
      </w:r>
      <w:r>
        <w:rPr>
          <w:spacing w:val="40"/>
        </w:rPr>
        <w:t xml:space="preserve"> </w:t>
      </w:r>
      <w:r>
        <w:t>«колорит»,</w:t>
      </w:r>
      <w:r>
        <w:rPr>
          <w:spacing w:val="40"/>
        </w:rPr>
        <w:t xml:space="preserve"> </w:t>
      </w:r>
      <w:r>
        <w:t>«цветовые</w:t>
      </w:r>
      <w:r>
        <w:rPr>
          <w:spacing w:val="40"/>
        </w:rPr>
        <w:t xml:space="preserve"> </w:t>
      </w:r>
      <w:r>
        <w:t>отношения»,</w:t>
      </w:r>
      <w:r>
        <w:rPr>
          <w:spacing w:val="40"/>
        </w:rPr>
        <w:t xml:space="preserve"> </w:t>
      </w:r>
      <w:r>
        <w:t>«цветовой</w:t>
      </w:r>
      <w:r>
        <w:rPr>
          <w:spacing w:val="40"/>
        </w:rPr>
        <w:t xml:space="preserve"> </w:t>
      </w:r>
      <w:r>
        <w:t>контраст»</w:t>
      </w:r>
      <w:r>
        <w:rPr>
          <w:spacing w:val="40"/>
        </w:rPr>
        <w:t xml:space="preserve"> </w:t>
      </w:r>
      <w:r>
        <w:t>и иметь навыки практической работы гуашью и акварелью;</w:t>
      </w:r>
    </w:p>
    <w:p w:rsidR="00C425EB" w:rsidRDefault="00C425EB">
      <w:pPr>
        <w:pStyle w:val="BodyText"/>
        <w:ind w:firstLine="600"/>
        <w:jc w:val="left"/>
      </w:pPr>
      <w:r>
        <w:t>иметь</w:t>
      </w:r>
      <w:r>
        <w:rPr>
          <w:spacing w:val="80"/>
        </w:rPr>
        <w:t xml:space="preserve"> </w:t>
      </w:r>
      <w:r>
        <w:t>опыт</w:t>
      </w:r>
      <w:r>
        <w:rPr>
          <w:spacing w:val="80"/>
        </w:rPr>
        <w:t xml:space="preserve"> </w:t>
      </w:r>
      <w:r>
        <w:t>объёмного</w:t>
      </w:r>
      <w:r>
        <w:rPr>
          <w:spacing w:val="80"/>
        </w:rPr>
        <w:t xml:space="preserve"> </w:t>
      </w:r>
      <w:r>
        <w:t>изображения</w:t>
      </w:r>
      <w:r>
        <w:rPr>
          <w:spacing w:val="80"/>
        </w:rPr>
        <w:t xml:space="preserve"> </w:t>
      </w:r>
      <w:r>
        <w:t>(лепки)</w:t>
      </w:r>
      <w:r>
        <w:rPr>
          <w:spacing w:val="80"/>
        </w:rPr>
        <w:t xml:space="preserve"> </w:t>
      </w:r>
      <w:r>
        <w:t>и</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пластической выразительности скульптуры, соотношении пропорций в изображении предметов или животных.</w:t>
      </w:r>
    </w:p>
    <w:p w:rsidR="00C425EB" w:rsidRDefault="00C425EB">
      <w:pPr>
        <w:pStyle w:val="BodyText"/>
        <w:ind w:left="996"/>
        <w:jc w:val="left"/>
      </w:pPr>
      <w:r>
        <w:t>Жанры</w:t>
      </w:r>
      <w:r>
        <w:rPr>
          <w:spacing w:val="-5"/>
        </w:rPr>
        <w:t xml:space="preserve"> </w:t>
      </w:r>
      <w:r>
        <w:t>изобразительного</w:t>
      </w:r>
      <w:r>
        <w:rPr>
          <w:spacing w:val="-5"/>
        </w:rPr>
        <w:t xml:space="preserve"> </w:t>
      </w:r>
      <w:r>
        <w:rPr>
          <w:spacing w:val="-2"/>
        </w:rPr>
        <w:t>искусства:</w:t>
      </w:r>
    </w:p>
    <w:p w:rsidR="00C425EB" w:rsidRDefault="00C425EB">
      <w:pPr>
        <w:pStyle w:val="BodyText"/>
        <w:ind w:left="996"/>
        <w:jc w:val="left"/>
      </w:pPr>
      <w:r>
        <w:t>объяснять</w:t>
      </w:r>
      <w:r>
        <w:rPr>
          <w:spacing w:val="-7"/>
        </w:rPr>
        <w:t xml:space="preserve"> </w:t>
      </w:r>
      <w:r>
        <w:t>понятие</w:t>
      </w:r>
      <w:r>
        <w:rPr>
          <w:spacing w:val="-5"/>
        </w:rPr>
        <w:t xml:space="preserve"> </w:t>
      </w:r>
      <w:r>
        <w:t>«жанры</w:t>
      </w:r>
      <w:r>
        <w:rPr>
          <w:spacing w:val="-5"/>
        </w:rPr>
        <w:t xml:space="preserve"> </w:t>
      </w:r>
      <w:r>
        <w:t>в</w:t>
      </w:r>
      <w:r>
        <w:rPr>
          <w:spacing w:val="-5"/>
        </w:rPr>
        <w:t xml:space="preserve"> </w:t>
      </w:r>
      <w:r>
        <w:t>изобразительном</w:t>
      </w:r>
      <w:r>
        <w:rPr>
          <w:spacing w:val="-5"/>
        </w:rPr>
        <w:t xml:space="preserve"> </w:t>
      </w:r>
      <w:r>
        <w:t>искусстве»,</w:t>
      </w:r>
      <w:r>
        <w:rPr>
          <w:spacing w:val="-5"/>
        </w:rPr>
        <w:t xml:space="preserve"> </w:t>
      </w:r>
      <w:r>
        <w:t>перечислять</w:t>
      </w:r>
      <w:r>
        <w:rPr>
          <w:spacing w:val="-4"/>
        </w:rPr>
        <w:t xml:space="preserve"> </w:t>
      </w:r>
      <w:r>
        <w:rPr>
          <w:spacing w:val="-2"/>
        </w:rPr>
        <w:t>жанры;</w:t>
      </w:r>
    </w:p>
    <w:p w:rsidR="00C425EB" w:rsidRDefault="00C425EB">
      <w:pPr>
        <w:pStyle w:val="BodyText"/>
        <w:ind w:firstLine="600"/>
        <w:jc w:val="left"/>
      </w:pPr>
      <w:r>
        <w:t>объяснять</w:t>
      </w:r>
      <w:r>
        <w:rPr>
          <w:spacing w:val="40"/>
        </w:rPr>
        <w:t xml:space="preserve"> </w:t>
      </w:r>
      <w:r>
        <w:t>разницу</w:t>
      </w:r>
      <w:r>
        <w:rPr>
          <w:spacing w:val="40"/>
        </w:rPr>
        <w:t xml:space="preserve"> </w:t>
      </w:r>
      <w:r>
        <w:t>между</w:t>
      </w:r>
      <w:r>
        <w:rPr>
          <w:spacing w:val="40"/>
        </w:rPr>
        <w:t xml:space="preserve"> </w:t>
      </w:r>
      <w:r>
        <w:t>предметом</w:t>
      </w:r>
      <w:r>
        <w:rPr>
          <w:spacing w:val="40"/>
        </w:rPr>
        <w:t xml:space="preserve"> </w:t>
      </w:r>
      <w:r>
        <w:t>изображения,</w:t>
      </w:r>
      <w:r>
        <w:rPr>
          <w:spacing w:val="40"/>
        </w:rPr>
        <w:t xml:space="preserve"> </w:t>
      </w:r>
      <w:r>
        <w:t>сюжетом</w:t>
      </w:r>
      <w:r>
        <w:rPr>
          <w:spacing w:val="40"/>
        </w:rPr>
        <w:t xml:space="preserve"> </w:t>
      </w:r>
      <w:r>
        <w:t>и</w:t>
      </w:r>
      <w:r>
        <w:rPr>
          <w:spacing w:val="40"/>
        </w:rPr>
        <w:t xml:space="preserve"> </w:t>
      </w:r>
      <w:r>
        <w:t>содержанием</w:t>
      </w:r>
      <w:r>
        <w:rPr>
          <w:spacing w:val="40"/>
        </w:rPr>
        <w:t xml:space="preserve"> </w:t>
      </w:r>
      <w:r>
        <w:t>произведения</w:t>
      </w:r>
      <w:r>
        <w:rPr>
          <w:spacing w:val="40"/>
        </w:rPr>
        <w:t xml:space="preserve"> </w:t>
      </w:r>
      <w:r>
        <w:rPr>
          <w:spacing w:val="-2"/>
        </w:rPr>
        <w:t>искусства.</w:t>
      </w:r>
    </w:p>
    <w:p w:rsidR="00C425EB" w:rsidRDefault="00C425EB">
      <w:pPr>
        <w:pStyle w:val="BodyText"/>
        <w:ind w:left="996"/>
        <w:jc w:val="left"/>
      </w:pPr>
      <w:r>
        <w:rPr>
          <w:spacing w:val="-2"/>
        </w:rPr>
        <w:t>Натюрморт:</w:t>
      </w:r>
    </w:p>
    <w:p w:rsidR="00C425EB" w:rsidRDefault="00C425EB">
      <w:pPr>
        <w:pStyle w:val="BodyText"/>
        <w:ind w:firstLine="600"/>
        <w:jc w:val="left"/>
      </w:pPr>
      <w:r>
        <w:t>характеризовать</w:t>
      </w:r>
      <w:r>
        <w:rPr>
          <w:spacing w:val="40"/>
        </w:rPr>
        <w:t xml:space="preserve"> </w:t>
      </w: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различные</w:t>
      </w:r>
      <w:r>
        <w:rPr>
          <w:spacing w:val="40"/>
        </w:rPr>
        <w:t xml:space="preserve"> </w:t>
      </w:r>
      <w:r>
        <w:t>эпохи</w:t>
      </w:r>
      <w:r>
        <w:rPr>
          <w:spacing w:val="40"/>
        </w:rPr>
        <w:t xml:space="preserve"> </w:t>
      </w:r>
      <w:r>
        <w:t>истории</w:t>
      </w:r>
      <w:r>
        <w:rPr>
          <w:spacing w:val="40"/>
        </w:rPr>
        <w:t xml:space="preserve"> </w:t>
      </w:r>
      <w:r>
        <w:t>человечества</w:t>
      </w:r>
      <w:r>
        <w:rPr>
          <w:spacing w:val="40"/>
        </w:rPr>
        <w:t xml:space="preserve"> </w:t>
      </w:r>
      <w:r>
        <w:t>и приводить примеры натюрморта в европейской живописи Нового времени;</w:t>
      </w:r>
    </w:p>
    <w:p w:rsidR="00C425EB" w:rsidRDefault="00C425EB">
      <w:pPr>
        <w:pStyle w:val="BodyText"/>
        <w:ind w:firstLine="600"/>
        <w:jc w:val="left"/>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425EB" w:rsidRDefault="00C425EB">
      <w:pPr>
        <w:pStyle w:val="BodyText"/>
        <w:ind w:right="686" w:firstLine="600"/>
        <w:jc w:val="left"/>
      </w:pPr>
      <w:r>
        <w:t>знать и уметь применять в рисунке правила линейной перспективы и изображения объёмного</w:t>
      </w:r>
      <w:r>
        <w:rPr>
          <w:spacing w:val="80"/>
        </w:rPr>
        <w:t xml:space="preserve"> </w:t>
      </w:r>
      <w:r>
        <w:t>предмета в двухмерном пространстве листа;</w:t>
      </w:r>
    </w:p>
    <w:p w:rsidR="00C425EB" w:rsidRDefault="00C425EB">
      <w:pPr>
        <w:pStyle w:val="BodyText"/>
        <w:ind w:right="685" w:firstLine="60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425EB" w:rsidRDefault="00C425EB">
      <w:pPr>
        <w:pStyle w:val="BodyText"/>
        <w:ind w:left="996"/>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C425EB" w:rsidRDefault="00C425EB">
      <w:pPr>
        <w:pStyle w:val="BodyText"/>
        <w:ind w:left="996" w:right="4807"/>
      </w:pPr>
      <w:r>
        <w:t>иметь</w:t>
      </w:r>
      <w:r>
        <w:rPr>
          <w:spacing w:val="-8"/>
        </w:rPr>
        <w:t xml:space="preserve"> </w:t>
      </w:r>
      <w:r>
        <w:t>опыт</w:t>
      </w:r>
      <w:r>
        <w:rPr>
          <w:spacing w:val="-8"/>
        </w:rPr>
        <w:t xml:space="preserve"> </w:t>
      </w:r>
      <w:r>
        <w:t>создания</w:t>
      </w:r>
      <w:r>
        <w:rPr>
          <w:spacing w:val="-8"/>
        </w:rPr>
        <w:t xml:space="preserve"> </w:t>
      </w:r>
      <w:r>
        <w:t>натюрморта</w:t>
      </w:r>
      <w:r>
        <w:rPr>
          <w:spacing w:val="-8"/>
        </w:rPr>
        <w:t xml:space="preserve"> </w:t>
      </w:r>
      <w:r>
        <w:t>средствами</w:t>
      </w:r>
      <w:r>
        <w:rPr>
          <w:spacing w:val="-8"/>
        </w:rPr>
        <w:t xml:space="preserve"> </w:t>
      </w:r>
      <w:r>
        <w:t xml:space="preserve">живописи. </w:t>
      </w:r>
      <w:r>
        <w:rPr>
          <w:spacing w:val="-2"/>
        </w:rPr>
        <w:t>Портрет:</w:t>
      </w:r>
    </w:p>
    <w:p w:rsidR="00C425EB" w:rsidRDefault="00C425EB">
      <w:pPr>
        <w:pStyle w:val="BodyText"/>
        <w:ind w:right="684" w:firstLine="60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425EB" w:rsidRDefault="00C425EB">
      <w:pPr>
        <w:pStyle w:val="BodyText"/>
        <w:ind w:right="684" w:firstLine="600"/>
      </w:pPr>
      <w:r>
        <w:t>уметь сравнивать содержание портретного образа в искусстве Древнего Рима, эпохи Возрождения и Нового времени;</w:t>
      </w:r>
    </w:p>
    <w:p w:rsidR="00C425EB" w:rsidRDefault="00C425EB">
      <w:pPr>
        <w:pStyle w:val="BodyText"/>
        <w:ind w:right="685" w:firstLine="600"/>
      </w:pPr>
      <w:r>
        <w:t>понимать, что в художественном портрете присутствует также выражение идеалов эпохи и авторская позиция художника;</w:t>
      </w:r>
    </w:p>
    <w:p w:rsidR="00C425EB" w:rsidRDefault="00C425EB">
      <w:pPr>
        <w:pStyle w:val="BodyText"/>
        <w:ind w:right="685" w:firstLine="60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425EB" w:rsidRDefault="00C425EB">
      <w:pPr>
        <w:pStyle w:val="BodyText"/>
        <w:ind w:right="685" w:firstLine="600"/>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425EB" w:rsidRDefault="00C425EB">
      <w:pPr>
        <w:pStyle w:val="BodyText"/>
        <w:ind w:right="685" w:firstLine="600"/>
      </w:pPr>
      <w:r>
        <w:t>знать</w:t>
      </w:r>
      <w:r>
        <w:rPr>
          <w:spacing w:val="-3"/>
        </w:rPr>
        <w:t xml:space="preserve"> </w:t>
      </w:r>
      <w:r>
        <w:t>и</w:t>
      </w:r>
      <w:r>
        <w:rPr>
          <w:spacing w:val="-3"/>
        </w:rPr>
        <w:t xml:space="preserve"> </w:t>
      </w:r>
      <w:r>
        <w:t>претворять</w:t>
      </w:r>
      <w:r>
        <w:rPr>
          <w:spacing w:val="-3"/>
        </w:rPr>
        <w:t xml:space="preserve"> </w:t>
      </w:r>
      <w:r>
        <w:t>в</w:t>
      </w:r>
      <w:r>
        <w:rPr>
          <w:spacing w:val="-3"/>
        </w:rPr>
        <w:t xml:space="preserve"> </w:t>
      </w:r>
      <w:r>
        <w:t>рисунке</w:t>
      </w:r>
      <w:r>
        <w:rPr>
          <w:spacing w:val="-3"/>
        </w:rPr>
        <w:t xml:space="preserve"> </w:t>
      </w:r>
      <w:r>
        <w:t>основные</w:t>
      </w:r>
      <w:r>
        <w:rPr>
          <w:spacing w:val="-3"/>
        </w:rPr>
        <w:t xml:space="preserve"> </w:t>
      </w:r>
      <w:r>
        <w:t>позиции</w:t>
      </w:r>
      <w:r>
        <w:rPr>
          <w:spacing w:val="-3"/>
        </w:rPr>
        <w:t xml:space="preserve"> </w:t>
      </w:r>
      <w:r>
        <w:t>конструкции</w:t>
      </w:r>
      <w:r>
        <w:rPr>
          <w:spacing w:val="-3"/>
        </w:rPr>
        <w:t xml:space="preserve"> </w:t>
      </w:r>
      <w:r>
        <w:t>головы</w:t>
      </w:r>
      <w:r>
        <w:rPr>
          <w:spacing w:val="-3"/>
        </w:rPr>
        <w:t xml:space="preserve"> </w:t>
      </w:r>
      <w:r>
        <w:t>человека,</w:t>
      </w:r>
      <w:r>
        <w:rPr>
          <w:spacing w:val="-3"/>
        </w:rPr>
        <w:t xml:space="preserve"> </w:t>
      </w:r>
      <w:r>
        <w:t>пропорции</w:t>
      </w:r>
      <w:r>
        <w:rPr>
          <w:spacing w:val="-3"/>
        </w:rPr>
        <w:t xml:space="preserve"> </w:t>
      </w:r>
      <w:r>
        <w:t>лица, соотношение лицевой и черепной частей головы;</w:t>
      </w:r>
    </w:p>
    <w:p w:rsidR="00C425EB" w:rsidRDefault="00C425EB">
      <w:pPr>
        <w:pStyle w:val="BodyText"/>
        <w:ind w:right="686" w:firstLine="60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425EB" w:rsidRDefault="00C425EB">
      <w:pPr>
        <w:pStyle w:val="BodyText"/>
        <w:ind w:right="685" w:firstLine="60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C425EB" w:rsidRDefault="00C425EB">
      <w:pPr>
        <w:pStyle w:val="BodyText"/>
        <w:ind w:left="996"/>
      </w:pPr>
      <w:r>
        <w:t>иметь</w:t>
      </w:r>
      <w:r>
        <w:rPr>
          <w:spacing w:val="-6"/>
        </w:rPr>
        <w:t xml:space="preserve"> </w:t>
      </w:r>
      <w:r>
        <w:t>начальный</w:t>
      </w:r>
      <w:r>
        <w:rPr>
          <w:spacing w:val="-3"/>
        </w:rPr>
        <w:t xml:space="preserve"> </w:t>
      </w:r>
      <w:r>
        <w:t>опыт</w:t>
      </w:r>
      <w:r>
        <w:rPr>
          <w:spacing w:val="-3"/>
        </w:rPr>
        <w:t xml:space="preserve"> </w:t>
      </w:r>
      <w:r>
        <w:t>лепки</w:t>
      </w:r>
      <w:r>
        <w:rPr>
          <w:spacing w:val="-3"/>
        </w:rPr>
        <w:t xml:space="preserve"> </w:t>
      </w:r>
      <w:r>
        <w:t>головы</w:t>
      </w:r>
      <w:r>
        <w:rPr>
          <w:spacing w:val="-3"/>
        </w:rPr>
        <w:t xml:space="preserve"> </w:t>
      </w:r>
      <w:r>
        <w:rPr>
          <w:spacing w:val="-2"/>
        </w:rPr>
        <w:t>человека;</w:t>
      </w:r>
    </w:p>
    <w:p w:rsidR="00C425EB" w:rsidRDefault="00C425EB">
      <w:pPr>
        <w:pStyle w:val="BodyText"/>
        <w:ind w:right="683" w:firstLine="600"/>
      </w:pPr>
      <w:r>
        <w:t>иметь опыт графического портретного изображения как нового для себя видения индивидуальности человека;</w:t>
      </w:r>
    </w:p>
    <w:p w:rsidR="00C425EB" w:rsidRDefault="00C425EB">
      <w:pPr>
        <w:pStyle w:val="BodyText"/>
        <w:ind w:right="684" w:firstLine="600"/>
      </w:pPr>
      <w:r>
        <w:t>иметь представление о графических портретах мастеров разных эпох, о разнообразии графических средств в изображении образа человека;</w:t>
      </w:r>
    </w:p>
    <w:p w:rsidR="00C425EB" w:rsidRDefault="00C425EB">
      <w:pPr>
        <w:pStyle w:val="BodyText"/>
        <w:ind w:right="683" w:firstLine="600"/>
      </w:pPr>
      <w:r>
        <w:t>уметь характеризовать роль освещения как выразительного средства при создании художественного образа;</w:t>
      </w:r>
    </w:p>
    <w:p w:rsidR="00C425EB" w:rsidRDefault="00C425EB">
      <w:pPr>
        <w:pStyle w:val="BodyText"/>
        <w:ind w:right="685" w:firstLine="600"/>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425EB" w:rsidRDefault="00C425EB">
      <w:pPr>
        <w:pStyle w:val="BodyText"/>
        <w:ind w:left="996" w:right="1724"/>
      </w:pPr>
      <w:r>
        <w:t>иметь</w:t>
      </w:r>
      <w:r>
        <w:rPr>
          <w:spacing w:val="-4"/>
        </w:rPr>
        <w:t xml:space="preserve"> </w:t>
      </w:r>
      <w:r>
        <w:t>представление</w:t>
      </w:r>
      <w:r>
        <w:rPr>
          <w:spacing w:val="-4"/>
        </w:rPr>
        <w:t xml:space="preserve"> </w:t>
      </w:r>
      <w:r>
        <w:t>о</w:t>
      </w:r>
      <w:r>
        <w:rPr>
          <w:spacing w:val="-4"/>
        </w:rPr>
        <w:t xml:space="preserve"> </w:t>
      </w:r>
      <w:r>
        <w:t>жанре</w:t>
      </w:r>
      <w:r>
        <w:rPr>
          <w:spacing w:val="-4"/>
        </w:rPr>
        <w:t xml:space="preserve"> </w:t>
      </w:r>
      <w:r>
        <w:t>портрета</w:t>
      </w:r>
      <w:r>
        <w:rPr>
          <w:spacing w:val="-4"/>
        </w:rPr>
        <w:t xml:space="preserve"> </w:t>
      </w:r>
      <w:r>
        <w:t>в</w:t>
      </w:r>
      <w:r>
        <w:rPr>
          <w:spacing w:val="-4"/>
        </w:rPr>
        <w:t xml:space="preserve"> </w:t>
      </w:r>
      <w:r>
        <w:t>искусстве</w:t>
      </w:r>
      <w:r>
        <w:rPr>
          <w:spacing w:val="-4"/>
        </w:rPr>
        <w:t xml:space="preserve"> </w:t>
      </w:r>
      <w:r>
        <w:t>ХХ</w:t>
      </w:r>
      <w:r>
        <w:rPr>
          <w:spacing w:val="-4"/>
        </w:rPr>
        <w:t xml:space="preserve"> </w:t>
      </w:r>
      <w:r>
        <w:t>в.</w:t>
      </w:r>
      <w:r>
        <w:rPr>
          <w:spacing w:val="-4"/>
        </w:rPr>
        <w:t xml:space="preserve"> </w:t>
      </w:r>
      <w:r>
        <w:t>–</w:t>
      </w:r>
      <w:r>
        <w:rPr>
          <w:spacing w:val="-4"/>
        </w:rPr>
        <w:t xml:space="preserve"> </w:t>
      </w:r>
      <w:r>
        <w:t>западном</w:t>
      </w:r>
      <w:r>
        <w:rPr>
          <w:spacing w:val="-4"/>
        </w:rPr>
        <w:t xml:space="preserve"> </w:t>
      </w:r>
      <w:r>
        <w:t>и</w:t>
      </w:r>
      <w:r>
        <w:rPr>
          <w:spacing w:val="-4"/>
        </w:rPr>
        <w:t xml:space="preserve"> </w:t>
      </w:r>
      <w:r>
        <w:t xml:space="preserve">отечественном. </w:t>
      </w:r>
      <w:r>
        <w:rPr>
          <w:spacing w:val="-2"/>
        </w:rPr>
        <w:t>Пейзаж:</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C425EB" w:rsidRDefault="00C425EB">
      <w:pPr>
        <w:pStyle w:val="BodyText"/>
        <w:ind w:left="996"/>
      </w:pPr>
      <w:r>
        <w:t>знать</w:t>
      </w:r>
      <w:r>
        <w:rPr>
          <w:spacing w:val="-6"/>
        </w:rPr>
        <w:t xml:space="preserve"> </w:t>
      </w:r>
      <w:r>
        <w:t>правила</w:t>
      </w:r>
      <w:r>
        <w:rPr>
          <w:spacing w:val="-4"/>
        </w:rPr>
        <w:t xml:space="preserve"> </w:t>
      </w:r>
      <w:r>
        <w:t>построения</w:t>
      </w:r>
      <w:r>
        <w:rPr>
          <w:spacing w:val="-3"/>
        </w:rPr>
        <w:t xml:space="preserve"> </w:t>
      </w:r>
      <w:r>
        <w:t>линейной</w:t>
      </w:r>
      <w:r>
        <w:rPr>
          <w:spacing w:val="-4"/>
        </w:rPr>
        <w:t xml:space="preserve"> </w:t>
      </w:r>
      <w:r>
        <w:t>перспективы</w:t>
      </w:r>
      <w:r>
        <w:rPr>
          <w:spacing w:val="-3"/>
        </w:rPr>
        <w:t xml:space="preserve"> </w:t>
      </w:r>
      <w:r>
        <w:t>и</w:t>
      </w:r>
      <w:r>
        <w:rPr>
          <w:spacing w:val="-4"/>
        </w:rPr>
        <w:t xml:space="preserve"> </w:t>
      </w:r>
      <w:r>
        <w:t>уметь</w:t>
      </w:r>
      <w:r>
        <w:rPr>
          <w:spacing w:val="-4"/>
        </w:rPr>
        <w:t xml:space="preserve"> </w:t>
      </w:r>
      <w:r>
        <w:t>применять</w:t>
      </w:r>
      <w:r>
        <w:rPr>
          <w:spacing w:val="-3"/>
        </w:rPr>
        <w:t xml:space="preserve"> </w:t>
      </w:r>
      <w:r>
        <w:t>их</w:t>
      </w:r>
      <w:r>
        <w:rPr>
          <w:spacing w:val="-4"/>
        </w:rPr>
        <w:t xml:space="preserve"> </w:t>
      </w:r>
      <w:r>
        <w:t>в</w:t>
      </w:r>
      <w:r>
        <w:rPr>
          <w:spacing w:val="-3"/>
        </w:rPr>
        <w:t xml:space="preserve"> </w:t>
      </w:r>
      <w:r>
        <w:rPr>
          <w:spacing w:val="-2"/>
        </w:rPr>
        <w:t>рисунке;</w:t>
      </w:r>
    </w:p>
    <w:p w:rsidR="00C425EB" w:rsidRDefault="00C425EB">
      <w:pPr>
        <w:pStyle w:val="BodyText"/>
        <w:ind w:right="686" w:firstLine="60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425EB" w:rsidRDefault="00C425EB">
      <w:pPr>
        <w:pStyle w:val="BodyText"/>
        <w:ind w:left="996"/>
      </w:pPr>
      <w:r>
        <w:t>знать</w:t>
      </w:r>
      <w:r>
        <w:rPr>
          <w:spacing w:val="-6"/>
        </w:rPr>
        <w:t xml:space="preserve"> </w:t>
      </w:r>
      <w:r>
        <w:t>правила</w:t>
      </w:r>
      <w:r>
        <w:rPr>
          <w:spacing w:val="-4"/>
        </w:rPr>
        <w:t xml:space="preserve"> </w:t>
      </w:r>
      <w:r>
        <w:t>воздушной</w:t>
      </w:r>
      <w:r>
        <w:rPr>
          <w:spacing w:val="-3"/>
        </w:rPr>
        <w:t xml:space="preserve"> </w:t>
      </w:r>
      <w:r>
        <w:t>перспективы</w:t>
      </w:r>
      <w:r>
        <w:rPr>
          <w:spacing w:val="-4"/>
        </w:rPr>
        <w:t xml:space="preserve"> </w:t>
      </w:r>
      <w:r>
        <w:t>и</w:t>
      </w:r>
      <w:r>
        <w:rPr>
          <w:spacing w:val="-3"/>
        </w:rPr>
        <w:t xml:space="preserve"> </w:t>
      </w:r>
      <w:r>
        <w:t>уметь</w:t>
      </w:r>
      <w:r>
        <w:rPr>
          <w:spacing w:val="-4"/>
        </w:rPr>
        <w:t xml:space="preserve"> </w:t>
      </w:r>
      <w:r>
        <w:t>их</w:t>
      </w:r>
      <w:r>
        <w:rPr>
          <w:spacing w:val="-3"/>
        </w:rPr>
        <w:t xml:space="preserve"> </w:t>
      </w:r>
      <w:r>
        <w:t>применять</w:t>
      </w:r>
      <w:r>
        <w:rPr>
          <w:spacing w:val="-4"/>
        </w:rPr>
        <w:t xml:space="preserve"> </w:t>
      </w:r>
      <w:r>
        <w:t>на</w:t>
      </w:r>
      <w:r>
        <w:rPr>
          <w:spacing w:val="-3"/>
        </w:rPr>
        <w:t xml:space="preserve"> </w:t>
      </w:r>
      <w:r>
        <w:rPr>
          <w:spacing w:val="-2"/>
        </w:rPr>
        <w:t>практике;</w:t>
      </w:r>
    </w:p>
    <w:p w:rsidR="00C425EB" w:rsidRDefault="00C425EB">
      <w:pPr>
        <w:pStyle w:val="BodyText"/>
        <w:ind w:right="686" w:firstLine="60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425EB" w:rsidRDefault="00C425EB">
      <w:pPr>
        <w:pStyle w:val="BodyText"/>
        <w:ind w:left="996"/>
      </w:pPr>
      <w:r>
        <w:t>иметь</w:t>
      </w:r>
      <w:r>
        <w:rPr>
          <w:spacing w:val="-3"/>
        </w:rPr>
        <w:t xml:space="preserve"> </w:t>
      </w:r>
      <w:r>
        <w:t>представление</w:t>
      </w:r>
      <w:r>
        <w:rPr>
          <w:spacing w:val="-3"/>
        </w:rPr>
        <w:t xml:space="preserve"> </w:t>
      </w:r>
      <w:r>
        <w:t>о</w:t>
      </w:r>
      <w:r>
        <w:rPr>
          <w:spacing w:val="-3"/>
        </w:rPr>
        <w:t xml:space="preserve"> </w:t>
      </w:r>
      <w:r>
        <w:t>морских</w:t>
      </w:r>
      <w:r>
        <w:rPr>
          <w:spacing w:val="-3"/>
        </w:rPr>
        <w:t xml:space="preserve"> </w:t>
      </w:r>
      <w:r>
        <w:t>пейзажах</w:t>
      </w:r>
      <w:r>
        <w:rPr>
          <w:spacing w:val="-3"/>
        </w:rPr>
        <w:t xml:space="preserve"> </w:t>
      </w:r>
      <w:r>
        <w:t>И.</w:t>
      </w:r>
      <w:r>
        <w:rPr>
          <w:spacing w:val="-2"/>
        </w:rPr>
        <w:t xml:space="preserve"> Айвазовского;</w:t>
      </w:r>
    </w:p>
    <w:p w:rsidR="00C425EB" w:rsidRDefault="00C425EB">
      <w:pPr>
        <w:pStyle w:val="BodyText"/>
        <w:ind w:right="686" w:firstLine="600"/>
      </w:pPr>
      <w:r>
        <w:t>иметь представление об особенностях пленэрной живописи и колористической изменчивости состояний природы;</w:t>
      </w:r>
    </w:p>
    <w:p w:rsidR="00C425EB" w:rsidRDefault="00C425EB">
      <w:pPr>
        <w:pStyle w:val="BodyText"/>
        <w:ind w:right="684" w:firstLine="600"/>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w:t>
      </w:r>
      <w:r>
        <w:rPr>
          <w:spacing w:val="-2"/>
        </w:rPr>
        <w:t>выбору);</w:t>
      </w:r>
    </w:p>
    <w:p w:rsidR="00C425EB" w:rsidRDefault="00C425EB">
      <w:pPr>
        <w:pStyle w:val="BodyText"/>
        <w:ind w:right="684" w:firstLine="600"/>
      </w:pPr>
      <w:r>
        <w:t>уметь объяснять, как в пейзажной живописи развивался образ отечественной природы и каково его значение в развитии чувства Родины;</w:t>
      </w:r>
    </w:p>
    <w:p w:rsidR="00C425EB" w:rsidRDefault="00C425EB">
      <w:pPr>
        <w:pStyle w:val="BodyText"/>
        <w:ind w:left="996" w:right="684"/>
      </w:pPr>
      <w:r>
        <w:t>иметь опыт живописного изображения различных активно выраженных состояний природы; иметь</w:t>
      </w:r>
      <w:r>
        <w:rPr>
          <w:spacing w:val="41"/>
        </w:rPr>
        <w:t xml:space="preserve">  </w:t>
      </w:r>
      <w:r>
        <w:t>опыт</w:t>
      </w:r>
      <w:r>
        <w:rPr>
          <w:spacing w:val="42"/>
        </w:rPr>
        <w:t xml:space="preserve">  </w:t>
      </w:r>
      <w:r>
        <w:t>пейзажных</w:t>
      </w:r>
      <w:r>
        <w:rPr>
          <w:spacing w:val="41"/>
        </w:rPr>
        <w:t xml:space="preserve">  </w:t>
      </w:r>
      <w:r>
        <w:t>зарисовок,</w:t>
      </w:r>
      <w:r>
        <w:rPr>
          <w:spacing w:val="42"/>
        </w:rPr>
        <w:t xml:space="preserve">  </w:t>
      </w:r>
      <w:r>
        <w:t>графического</w:t>
      </w:r>
      <w:r>
        <w:rPr>
          <w:spacing w:val="42"/>
        </w:rPr>
        <w:t xml:space="preserve">  </w:t>
      </w:r>
      <w:r>
        <w:t>изображения</w:t>
      </w:r>
      <w:r>
        <w:rPr>
          <w:spacing w:val="41"/>
        </w:rPr>
        <w:t xml:space="preserve">  </w:t>
      </w:r>
      <w:r>
        <w:t>природы</w:t>
      </w:r>
      <w:r>
        <w:rPr>
          <w:spacing w:val="42"/>
        </w:rPr>
        <w:t xml:space="preserve">  </w:t>
      </w:r>
      <w:r>
        <w:t>по</w:t>
      </w:r>
      <w:r>
        <w:rPr>
          <w:spacing w:val="41"/>
        </w:rPr>
        <w:t xml:space="preserve">  </w:t>
      </w:r>
      <w:r>
        <w:t>памяти</w:t>
      </w:r>
      <w:r>
        <w:rPr>
          <w:spacing w:val="42"/>
        </w:rPr>
        <w:t xml:space="preserve">  </w:t>
      </w:r>
      <w:r>
        <w:rPr>
          <w:spacing w:val="-10"/>
        </w:rPr>
        <w:t>и</w:t>
      </w:r>
    </w:p>
    <w:p w:rsidR="00C425EB" w:rsidRDefault="00C425EB">
      <w:pPr>
        <w:pStyle w:val="BodyText"/>
        <w:jc w:val="left"/>
      </w:pPr>
      <w:r>
        <w:rPr>
          <w:spacing w:val="-2"/>
        </w:rPr>
        <w:t>представлению;</w:t>
      </w:r>
    </w:p>
    <w:p w:rsidR="00C425EB" w:rsidRDefault="00C425EB">
      <w:pPr>
        <w:pStyle w:val="BodyText"/>
        <w:ind w:right="686" w:firstLine="60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C425EB" w:rsidRDefault="00C425EB">
      <w:pPr>
        <w:pStyle w:val="BodyText"/>
        <w:ind w:left="996"/>
      </w:pPr>
      <w:r>
        <w:t>иметь</w:t>
      </w:r>
      <w:r>
        <w:rPr>
          <w:spacing w:val="-5"/>
        </w:rPr>
        <w:t xml:space="preserve"> </w:t>
      </w:r>
      <w:r>
        <w:t>опыт</w:t>
      </w:r>
      <w:r>
        <w:rPr>
          <w:spacing w:val="-3"/>
        </w:rPr>
        <w:t xml:space="preserve"> </w:t>
      </w:r>
      <w:r>
        <w:t>изображения</w:t>
      </w:r>
      <w:r>
        <w:rPr>
          <w:spacing w:val="-3"/>
        </w:rPr>
        <w:t xml:space="preserve"> </w:t>
      </w:r>
      <w:r>
        <w:t>городского</w:t>
      </w:r>
      <w:r>
        <w:rPr>
          <w:spacing w:val="-3"/>
        </w:rPr>
        <w:t xml:space="preserve"> </w:t>
      </w:r>
      <w:r>
        <w:t>пейзажа</w:t>
      </w:r>
      <w:r>
        <w:rPr>
          <w:spacing w:val="-2"/>
        </w:rPr>
        <w:t xml:space="preserve"> </w:t>
      </w:r>
      <w:r>
        <w:t>–</w:t>
      </w:r>
      <w:r>
        <w:rPr>
          <w:spacing w:val="-3"/>
        </w:rPr>
        <w:t xml:space="preserve"> </w:t>
      </w:r>
      <w:r>
        <w:t>по</w:t>
      </w:r>
      <w:r>
        <w:rPr>
          <w:spacing w:val="-3"/>
        </w:rPr>
        <w:t xml:space="preserve"> </w:t>
      </w:r>
      <w:r>
        <w:t>памяти</w:t>
      </w:r>
      <w:r>
        <w:rPr>
          <w:spacing w:val="-3"/>
        </w:rPr>
        <w:t xml:space="preserve"> </w:t>
      </w:r>
      <w:r>
        <w:t>или</w:t>
      </w:r>
      <w:r>
        <w:rPr>
          <w:spacing w:val="-2"/>
        </w:rPr>
        <w:t xml:space="preserve"> представлению;</w:t>
      </w:r>
    </w:p>
    <w:p w:rsidR="00C425EB" w:rsidRDefault="00C425EB">
      <w:pPr>
        <w:pStyle w:val="BodyText"/>
        <w:ind w:right="685" w:firstLine="600"/>
      </w:pPr>
      <w:r>
        <w:t>иметь навыки восприятия образности городского пространства как выражения самобытного лица культуры и истории народа;</w:t>
      </w:r>
    </w:p>
    <w:p w:rsidR="00C425EB" w:rsidRDefault="00C425EB">
      <w:pPr>
        <w:pStyle w:val="BodyText"/>
        <w:ind w:right="685" w:firstLine="600"/>
      </w:pPr>
      <w:r>
        <w:t>понимать и объяснять роль культурного наследия в городском пространстве, задачи его охраны и сохранения.</w:t>
      </w:r>
    </w:p>
    <w:p w:rsidR="00C425EB" w:rsidRDefault="00C425EB">
      <w:pPr>
        <w:pStyle w:val="BodyText"/>
        <w:ind w:left="996"/>
      </w:pPr>
      <w:r>
        <w:t>Бытовой</w:t>
      </w:r>
      <w:r>
        <w:rPr>
          <w:spacing w:val="-5"/>
        </w:rPr>
        <w:t xml:space="preserve"> </w:t>
      </w:r>
      <w:r>
        <w:rPr>
          <w:spacing w:val="-2"/>
        </w:rPr>
        <w:t>жанр:</w:t>
      </w:r>
    </w:p>
    <w:p w:rsidR="00C425EB" w:rsidRDefault="00C425EB">
      <w:pPr>
        <w:pStyle w:val="BodyText"/>
        <w:ind w:right="686" w:firstLine="600"/>
      </w:pPr>
      <w:r>
        <w:t>характеризовать роль изобразительного искусства в формировании представлений о жизни людей разных эпох и народов;</w:t>
      </w:r>
    </w:p>
    <w:p w:rsidR="00C425EB" w:rsidRDefault="00C425EB">
      <w:pPr>
        <w:pStyle w:val="BodyText"/>
        <w:ind w:right="686" w:firstLine="60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425EB" w:rsidRDefault="00C425EB">
      <w:pPr>
        <w:pStyle w:val="BodyText"/>
        <w:ind w:right="684" w:firstLine="600"/>
      </w:pPr>
      <w:r>
        <w:t>различать тему, сюжет и содержание в жанровой картине, выявлять образ нравственных и ценностных смыслов в жанровой картине;</w:t>
      </w:r>
    </w:p>
    <w:p w:rsidR="00C425EB" w:rsidRDefault="00C425EB">
      <w:pPr>
        <w:pStyle w:val="BodyText"/>
        <w:ind w:right="684" w:firstLine="60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425EB" w:rsidRDefault="00C425EB">
      <w:pPr>
        <w:pStyle w:val="BodyText"/>
        <w:ind w:right="685" w:firstLine="600"/>
      </w:pPr>
      <w:r>
        <w:t>уметь объяснять значение художественного изображения бытовой жизни людей в понимании истории человечества и современной жизни;</w:t>
      </w:r>
    </w:p>
    <w:p w:rsidR="00C425EB" w:rsidRDefault="00C425EB">
      <w:pPr>
        <w:pStyle w:val="BodyText"/>
        <w:ind w:right="687" w:firstLine="600"/>
      </w:pPr>
      <w:r>
        <w:t xml:space="preserve">осознавать многообразие форм организации бытовой жизни и одновременно единство мира </w:t>
      </w:r>
      <w:r>
        <w:rPr>
          <w:spacing w:val="-2"/>
        </w:rPr>
        <w:t>людей;</w:t>
      </w:r>
    </w:p>
    <w:p w:rsidR="00C425EB" w:rsidRDefault="00C425EB">
      <w:pPr>
        <w:pStyle w:val="BodyText"/>
        <w:ind w:right="684" w:firstLine="60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425EB" w:rsidRDefault="00C425EB">
      <w:pPr>
        <w:pStyle w:val="BodyText"/>
        <w:ind w:left="996" w:right="686"/>
      </w:pPr>
      <w:r>
        <w:t>иметь опыт изображения бытовой жизни разных народов в контексте традиций их искусства; характеризовать</w:t>
      </w:r>
      <w:r>
        <w:rPr>
          <w:spacing w:val="-3"/>
        </w:rPr>
        <w:t xml:space="preserve"> </w:t>
      </w:r>
      <w:r>
        <w:t>понятие</w:t>
      </w:r>
      <w:r>
        <w:rPr>
          <w:spacing w:val="-3"/>
        </w:rPr>
        <w:t xml:space="preserve"> </w:t>
      </w:r>
      <w:r>
        <w:t>«бытовой</w:t>
      </w:r>
      <w:r>
        <w:rPr>
          <w:spacing w:val="-3"/>
        </w:rPr>
        <w:t xml:space="preserve"> </w:t>
      </w:r>
      <w:r>
        <w:t>жанр»</w:t>
      </w:r>
      <w:r>
        <w:rPr>
          <w:spacing w:val="-3"/>
        </w:rPr>
        <w:t xml:space="preserve"> </w:t>
      </w:r>
      <w:r>
        <w:t>и</w:t>
      </w:r>
      <w:r>
        <w:rPr>
          <w:spacing w:val="-3"/>
        </w:rPr>
        <w:t xml:space="preserve"> </w:t>
      </w:r>
      <w:r>
        <w:t>уметь</w:t>
      </w:r>
      <w:r>
        <w:rPr>
          <w:spacing w:val="-3"/>
        </w:rPr>
        <w:t xml:space="preserve"> </w:t>
      </w:r>
      <w:r>
        <w:t>приводить</w:t>
      </w:r>
      <w:r>
        <w:rPr>
          <w:spacing w:val="-3"/>
        </w:rPr>
        <w:t xml:space="preserve"> </w:t>
      </w:r>
      <w:r>
        <w:t>несколько</w:t>
      </w:r>
      <w:r>
        <w:rPr>
          <w:spacing w:val="-3"/>
        </w:rPr>
        <w:t xml:space="preserve"> </w:t>
      </w:r>
      <w:r>
        <w:t>примеров</w:t>
      </w:r>
      <w:r>
        <w:rPr>
          <w:spacing w:val="-3"/>
        </w:rPr>
        <w:t xml:space="preserve"> </w:t>
      </w:r>
      <w:r>
        <w:t>произведений</w:t>
      </w:r>
    </w:p>
    <w:p w:rsidR="00C425EB" w:rsidRDefault="00C425EB">
      <w:pPr>
        <w:pStyle w:val="BodyText"/>
      </w:pPr>
      <w:r>
        <w:t>европейского</w:t>
      </w:r>
      <w:r>
        <w:rPr>
          <w:spacing w:val="-3"/>
        </w:rPr>
        <w:t xml:space="preserve"> </w:t>
      </w:r>
      <w:r>
        <w:t>и</w:t>
      </w:r>
      <w:r>
        <w:rPr>
          <w:spacing w:val="-3"/>
        </w:rPr>
        <w:t xml:space="preserve"> </w:t>
      </w:r>
      <w:r>
        <w:t>отечественного</w:t>
      </w:r>
      <w:r>
        <w:rPr>
          <w:spacing w:val="-3"/>
        </w:rPr>
        <w:t xml:space="preserve"> </w:t>
      </w:r>
      <w:r>
        <w:rPr>
          <w:spacing w:val="-2"/>
        </w:rPr>
        <w:t>искусства;</w:t>
      </w:r>
    </w:p>
    <w:p w:rsidR="00C425EB" w:rsidRDefault="00C425EB">
      <w:pPr>
        <w:pStyle w:val="BodyText"/>
        <w:ind w:right="682" w:firstLine="60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425EB" w:rsidRDefault="00C425EB">
      <w:pPr>
        <w:pStyle w:val="BodyText"/>
        <w:ind w:left="996"/>
      </w:pPr>
      <w:r>
        <w:t>Исторический</w:t>
      </w:r>
      <w:r>
        <w:rPr>
          <w:spacing w:val="-6"/>
        </w:rPr>
        <w:t xml:space="preserve"> </w:t>
      </w:r>
      <w:r>
        <w:rPr>
          <w:spacing w:val="-2"/>
        </w:rPr>
        <w:t>жанр:</w:t>
      </w:r>
    </w:p>
    <w:p w:rsidR="00C425EB" w:rsidRDefault="00C425EB">
      <w:pPr>
        <w:pStyle w:val="BodyText"/>
        <w:ind w:right="684" w:firstLine="60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425EB" w:rsidRDefault="00C425EB">
      <w:pPr>
        <w:pStyle w:val="BodyText"/>
        <w:ind w:right="682" w:firstLine="600"/>
      </w:pPr>
      <w: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w:t>
      </w:r>
      <w:r>
        <w:rPr>
          <w:spacing w:val="-2"/>
        </w:rPr>
        <w:t>Репина;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иметь представление о развитии исторического жанра в творчестве отечественных художников ХХ в.;</w:t>
      </w:r>
    </w:p>
    <w:p w:rsidR="00C425EB" w:rsidRDefault="00C425EB">
      <w:pPr>
        <w:pStyle w:val="BodyText"/>
        <w:ind w:right="686" w:firstLine="60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C425EB" w:rsidRDefault="00C425EB">
      <w:pPr>
        <w:pStyle w:val="BodyText"/>
        <w:ind w:right="683" w:firstLine="600"/>
      </w:pPr>
      <w:r>
        <w:t xml:space="preserve">узнавать и называть авторов таких произведений, как «Давид» Микеланджело, «Весна» С. </w:t>
      </w:r>
      <w:r>
        <w:rPr>
          <w:spacing w:val="-2"/>
        </w:rPr>
        <w:t>Боттичелли;</w:t>
      </w:r>
    </w:p>
    <w:p w:rsidR="00C425EB" w:rsidRDefault="00C425EB">
      <w:pPr>
        <w:pStyle w:val="BodyText"/>
        <w:ind w:right="685" w:firstLine="60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425EB" w:rsidRDefault="00C425EB">
      <w:pPr>
        <w:pStyle w:val="BodyText"/>
        <w:ind w:right="684" w:firstLine="60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425EB" w:rsidRDefault="00C425EB">
      <w:pPr>
        <w:pStyle w:val="BodyText"/>
        <w:ind w:left="996"/>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5"/>
        </w:rPr>
        <w:t xml:space="preserve"> </w:t>
      </w:r>
      <w:r>
        <w:rPr>
          <w:spacing w:val="-2"/>
        </w:rPr>
        <w:t>искусстве:</w:t>
      </w:r>
    </w:p>
    <w:p w:rsidR="00C425EB" w:rsidRDefault="00C425EB">
      <w:pPr>
        <w:pStyle w:val="BodyText"/>
        <w:ind w:right="683" w:firstLine="600"/>
      </w:pPr>
      <w:r>
        <w:t>знать о значении библейских сюжетов в истории культуры и узнавать сюжеты Священной истории в произведениях искусства;</w:t>
      </w:r>
    </w:p>
    <w:p w:rsidR="00C425EB" w:rsidRDefault="00C425EB">
      <w:pPr>
        <w:pStyle w:val="BodyText"/>
        <w:ind w:left="996"/>
      </w:pPr>
      <w:r>
        <w:t>объяснять</w:t>
      </w:r>
      <w:r>
        <w:rPr>
          <w:spacing w:val="60"/>
          <w:w w:val="150"/>
        </w:rPr>
        <w:t xml:space="preserve"> </w:t>
      </w:r>
      <w:r>
        <w:t>значение</w:t>
      </w:r>
      <w:r>
        <w:rPr>
          <w:spacing w:val="62"/>
          <w:w w:val="150"/>
        </w:rPr>
        <w:t xml:space="preserve"> </w:t>
      </w:r>
      <w:r>
        <w:t>великих</w:t>
      </w:r>
      <w:r>
        <w:rPr>
          <w:spacing w:val="63"/>
          <w:w w:val="150"/>
        </w:rPr>
        <w:t xml:space="preserve"> </w:t>
      </w:r>
      <w:r>
        <w:t>–</w:t>
      </w:r>
      <w:r>
        <w:rPr>
          <w:spacing w:val="62"/>
          <w:w w:val="150"/>
        </w:rPr>
        <w:t xml:space="preserve"> </w:t>
      </w:r>
      <w:r>
        <w:t>вечных</w:t>
      </w:r>
      <w:r>
        <w:rPr>
          <w:spacing w:val="62"/>
          <w:w w:val="150"/>
        </w:rPr>
        <w:t xml:space="preserve"> </w:t>
      </w:r>
      <w:r>
        <w:t>тем</w:t>
      </w:r>
      <w:r>
        <w:rPr>
          <w:spacing w:val="63"/>
          <w:w w:val="150"/>
        </w:rPr>
        <w:t xml:space="preserve"> </w:t>
      </w:r>
      <w:r>
        <w:t>в</w:t>
      </w:r>
      <w:r>
        <w:rPr>
          <w:spacing w:val="62"/>
          <w:w w:val="150"/>
        </w:rPr>
        <w:t xml:space="preserve"> </w:t>
      </w:r>
      <w:r>
        <w:t>искусстве</w:t>
      </w:r>
      <w:r>
        <w:rPr>
          <w:spacing w:val="62"/>
          <w:w w:val="150"/>
        </w:rPr>
        <w:t xml:space="preserve"> </w:t>
      </w:r>
      <w:r>
        <w:t>на</w:t>
      </w:r>
      <w:r>
        <w:rPr>
          <w:spacing w:val="63"/>
          <w:w w:val="150"/>
        </w:rPr>
        <w:t xml:space="preserve"> </w:t>
      </w:r>
      <w:r>
        <w:t>основе</w:t>
      </w:r>
      <w:r>
        <w:rPr>
          <w:spacing w:val="62"/>
          <w:w w:val="150"/>
        </w:rPr>
        <w:t xml:space="preserve"> </w:t>
      </w:r>
      <w:r>
        <w:t>сюжетов</w:t>
      </w:r>
      <w:r>
        <w:rPr>
          <w:spacing w:val="62"/>
          <w:w w:val="150"/>
        </w:rPr>
        <w:t xml:space="preserve"> </w:t>
      </w:r>
      <w:r>
        <w:t>Библии</w:t>
      </w:r>
      <w:r>
        <w:rPr>
          <w:spacing w:val="63"/>
          <w:w w:val="150"/>
        </w:rPr>
        <w:t xml:space="preserve"> </w:t>
      </w:r>
      <w:r>
        <w:rPr>
          <w:spacing w:val="-5"/>
        </w:rPr>
        <w:t>как</w:t>
      </w:r>
    </w:p>
    <w:p w:rsidR="00C425EB" w:rsidRDefault="00C425EB">
      <w:pPr>
        <w:pStyle w:val="BodyText"/>
      </w:pPr>
      <w:r>
        <w:t>«духовную</w:t>
      </w:r>
      <w:r>
        <w:rPr>
          <w:spacing w:val="-5"/>
        </w:rPr>
        <w:t xml:space="preserve"> </w:t>
      </w:r>
      <w:r>
        <w:t>ось»,</w:t>
      </w:r>
      <w:r>
        <w:rPr>
          <w:spacing w:val="-5"/>
        </w:rPr>
        <w:t xml:space="preserve"> </w:t>
      </w:r>
      <w:r>
        <w:t>соединяющую</w:t>
      </w:r>
      <w:r>
        <w:rPr>
          <w:spacing w:val="-5"/>
        </w:rPr>
        <w:t xml:space="preserve"> </w:t>
      </w:r>
      <w:r>
        <w:t>жизненные</w:t>
      </w:r>
      <w:r>
        <w:rPr>
          <w:spacing w:val="-5"/>
        </w:rPr>
        <w:t xml:space="preserve"> </w:t>
      </w:r>
      <w:r>
        <w:t>позиции</w:t>
      </w:r>
      <w:r>
        <w:rPr>
          <w:spacing w:val="-5"/>
        </w:rPr>
        <w:t xml:space="preserve"> </w:t>
      </w:r>
      <w:r>
        <w:t>разных</w:t>
      </w:r>
      <w:r>
        <w:rPr>
          <w:spacing w:val="-5"/>
        </w:rPr>
        <w:t xml:space="preserve"> </w:t>
      </w:r>
      <w:r>
        <w:rPr>
          <w:spacing w:val="-2"/>
        </w:rPr>
        <w:t>поколений;</w:t>
      </w:r>
    </w:p>
    <w:p w:rsidR="00C425EB" w:rsidRDefault="00C425EB">
      <w:pPr>
        <w:pStyle w:val="BodyText"/>
        <w:ind w:right="685" w:firstLine="600"/>
      </w:pPr>
      <w:r>
        <w:t>знать, объяснять содержание, узнавать произведения великих европейских художников на библейские</w:t>
      </w:r>
      <w:r>
        <w:rPr>
          <w:spacing w:val="25"/>
        </w:rPr>
        <w:t xml:space="preserve"> </w:t>
      </w:r>
      <w:r>
        <w:t>темы,</w:t>
      </w:r>
      <w:r>
        <w:rPr>
          <w:spacing w:val="25"/>
        </w:rPr>
        <w:t xml:space="preserve"> </w:t>
      </w:r>
      <w:r>
        <w:t>такие</w:t>
      </w:r>
      <w:r>
        <w:rPr>
          <w:spacing w:val="25"/>
        </w:rPr>
        <w:t xml:space="preserve"> </w:t>
      </w:r>
      <w:r>
        <w:t>как</w:t>
      </w:r>
      <w:r>
        <w:rPr>
          <w:spacing w:val="25"/>
        </w:rPr>
        <w:t xml:space="preserve"> </w:t>
      </w:r>
      <w:r>
        <w:t>«Сикстинская</w:t>
      </w:r>
      <w:r>
        <w:rPr>
          <w:spacing w:val="25"/>
        </w:rPr>
        <w:t xml:space="preserve"> </w:t>
      </w:r>
      <w:r>
        <w:t>мадонна»</w:t>
      </w:r>
      <w:r>
        <w:rPr>
          <w:spacing w:val="25"/>
        </w:rPr>
        <w:t xml:space="preserve"> </w:t>
      </w:r>
      <w:r>
        <w:t>Рафаэля,</w:t>
      </w:r>
      <w:r>
        <w:rPr>
          <w:spacing w:val="25"/>
        </w:rPr>
        <w:t xml:space="preserve"> </w:t>
      </w:r>
      <w:r>
        <w:t>«Тайная</w:t>
      </w:r>
      <w:r>
        <w:rPr>
          <w:spacing w:val="25"/>
        </w:rPr>
        <w:t xml:space="preserve"> </w:t>
      </w:r>
      <w:r>
        <w:t>вечеря»</w:t>
      </w:r>
      <w:r>
        <w:rPr>
          <w:spacing w:val="25"/>
        </w:rPr>
        <w:t xml:space="preserve"> </w:t>
      </w:r>
      <w:r>
        <w:t>Леонардо</w:t>
      </w:r>
      <w:r>
        <w:rPr>
          <w:spacing w:val="25"/>
        </w:rPr>
        <w:t xml:space="preserve"> </w:t>
      </w:r>
      <w:r>
        <w:t>да</w:t>
      </w:r>
      <w:r>
        <w:rPr>
          <w:spacing w:val="25"/>
        </w:rPr>
        <w:t xml:space="preserve"> </w:t>
      </w:r>
      <w:r>
        <w:t>Винчи,</w:t>
      </w:r>
    </w:p>
    <w:p w:rsidR="00C425EB" w:rsidRDefault="00C425EB">
      <w:pPr>
        <w:pStyle w:val="BodyText"/>
        <w:ind w:right="685"/>
      </w:pPr>
      <w:r>
        <w:t>«Возвращение блудного сына» и «Святое семейство» Рембрандта и другие произведения, в скульптуре «Пьета» Микеланджело и других скульптурах;</w:t>
      </w:r>
    </w:p>
    <w:p w:rsidR="00C425EB" w:rsidRDefault="00C425EB">
      <w:pPr>
        <w:pStyle w:val="BodyText"/>
        <w:ind w:left="996"/>
      </w:pPr>
      <w:r>
        <w:t>знать</w:t>
      </w:r>
      <w:r>
        <w:rPr>
          <w:spacing w:val="-5"/>
        </w:rPr>
        <w:t xml:space="preserve"> </w:t>
      </w:r>
      <w:r>
        <w:t>о</w:t>
      </w:r>
      <w:r>
        <w:rPr>
          <w:spacing w:val="-3"/>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3"/>
        </w:rPr>
        <w:t xml:space="preserve"> </w:t>
      </w:r>
      <w:r>
        <w:t>в</w:t>
      </w:r>
      <w:r>
        <w:rPr>
          <w:spacing w:val="-2"/>
        </w:rPr>
        <w:t xml:space="preserve"> </w:t>
      </w:r>
      <w:r>
        <w:t>истории</w:t>
      </w:r>
      <w:r>
        <w:rPr>
          <w:spacing w:val="-3"/>
        </w:rPr>
        <w:t xml:space="preserve"> </w:t>
      </w:r>
      <w:r>
        <w:t>русского</w:t>
      </w:r>
      <w:r>
        <w:rPr>
          <w:spacing w:val="-2"/>
        </w:rPr>
        <w:t xml:space="preserve"> искусства;</w:t>
      </w:r>
    </w:p>
    <w:p w:rsidR="00C425EB" w:rsidRDefault="00C425EB">
      <w:pPr>
        <w:pStyle w:val="BodyText"/>
        <w:ind w:left="996"/>
      </w:pPr>
      <w:r>
        <w:t>уметь</w:t>
      </w:r>
      <w:r>
        <w:rPr>
          <w:spacing w:val="23"/>
        </w:rPr>
        <w:t xml:space="preserve"> </w:t>
      </w:r>
      <w:r>
        <w:t>рассказывать</w:t>
      </w:r>
      <w:r>
        <w:rPr>
          <w:spacing w:val="25"/>
        </w:rPr>
        <w:t xml:space="preserve"> </w:t>
      </w:r>
      <w:r>
        <w:t>о</w:t>
      </w:r>
      <w:r>
        <w:rPr>
          <w:spacing w:val="25"/>
        </w:rPr>
        <w:t xml:space="preserve"> </w:t>
      </w:r>
      <w:r>
        <w:t>содержании</w:t>
      </w:r>
      <w:r>
        <w:rPr>
          <w:spacing w:val="25"/>
        </w:rPr>
        <w:t xml:space="preserve"> </w:t>
      </w:r>
      <w:r>
        <w:t>знаменитых</w:t>
      </w:r>
      <w:r>
        <w:rPr>
          <w:spacing w:val="25"/>
        </w:rPr>
        <w:t xml:space="preserve"> </w:t>
      </w:r>
      <w:r>
        <w:t>русских</w:t>
      </w:r>
      <w:r>
        <w:rPr>
          <w:spacing w:val="25"/>
        </w:rPr>
        <w:t xml:space="preserve"> </w:t>
      </w:r>
      <w:r>
        <w:t>картин</w:t>
      </w:r>
      <w:r>
        <w:rPr>
          <w:spacing w:val="25"/>
        </w:rPr>
        <w:t xml:space="preserve"> </w:t>
      </w:r>
      <w:r>
        <w:t>на</w:t>
      </w:r>
      <w:r>
        <w:rPr>
          <w:spacing w:val="25"/>
        </w:rPr>
        <w:t xml:space="preserve"> </w:t>
      </w:r>
      <w:r>
        <w:t>библейские</w:t>
      </w:r>
      <w:r>
        <w:rPr>
          <w:spacing w:val="25"/>
        </w:rPr>
        <w:t xml:space="preserve"> </w:t>
      </w:r>
      <w:r>
        <w:t>темы,</w:t>
      </w:r>
      <w:r>
        <w:rPr>
          <w:spacing w:val="25"/>
        </w:rPr>
        <w:t xml:space="preserve"> </w:t>
      </w:r>
      <w:r>
        <w:t>таких</w:t>
      </w:r>
      <w:r>
        <w:rPr>
          <w:spacing w:val="25"/>
        </w:rPr>
        <w:t xml:space="preserve"> </w:t>
      </w:r>
      <w:r>
        <w:rPr>
          <w:spacing w:val="-5"/>
        </w:rPr>
        <w:t>как</w:t>
      </w:r>
    </w:p>
    <w:p w:rsidR="00C425EB" w:rsidRDefault="00C425EB">
      <w:pPr>
        <w:pStyle w:val="BodyText"/>
      </w:pPr>
      <w:r>
        <w:t>«Явление</w:t>
      </w:r>
      <w:r>
        <w:rPr>
          <w:spacing w:val="28"/>
        </w:rPr>
        <w:t xml:space="preserve"> </w:t>
      </w:r>
      <w:r>
        <w:t>Христа</w:t>
      </w:r>
      <w:r>
        <w:rPr>
          <w:spacing w:val="29"/>
        </w:rPr>
        <w:t xml:space="preserve"> </w:t>
      </w:r>
      <w:r>
        <w:t>народу»</w:t>
      </w:r>
      <w:r>
        <w:rPr>
          <w:spacing w:val="28"/>
        </w:rPr>
        <w:t xml:space="preserve"> </w:t>
      </w:r>
      <w:r>
        <w:t>А.</w:t>
      </w:r>
      <w:r>
        <w:rPr>
          <w:spacing w:val="29"/>
        </w:rPr>
        <w:t xml:space="preserve"> </w:t>
      </w:r>
      <w:r>
        <w:t>Иванова,</w:t>
      </w:r>
      <w:r>
        <w:rPr>
          <w:spacing w:val="28"/>
        </w:rPr>
        <w:t xml:space="preserve"> </w:t>
      </w:r>
      <w:r>
        <w:t>«Христос</w:t>
      </w:r>
      <w:r>
        <w:rPr>
          <w:spacing w:val="29"/>
        </w:rPr>
        <w:t xml:space="preserve"> </w:t>
      </w:r>
      <w:r>
        <w:t>в</w:t>
      </w:r>
      <w:r>
        <w:rPr>
          <w:spacing w:val="28"/>
        </w:rPr>
        <w:t xml:space="preserve"> </w:t>
      </w:r>
      <w:r>
        <w:t>пустыне»</w:t>
      </w:r>
      <w:r>
        <w:rPr>
          <w:spacing w:val="29"/>
        </w:rPr>
        <w:t xml:space="preserve"> </w:t>
      </w:r>
      <w:r>
        <w:t>И.</w:t>
      </w:r>
      <w:r>
        <w:rPr>
          <w:spacing w:val="28"/>
        </w:rPr>
        <w:t xml:space="preserve"> </w:t>
      </w:r>
      <w:r>
        <w:t>Крамского,</w:t>
      </w:r>
      <w:r>
        <w:rPr>
          <w:spacing w:val="29"/>
        </w:rPr>
        <w:t xml:space="preserve"> </w:t>
      </w:r>
      <w:r>
        <w:t>«Тайная</w:t>
      </w:r>
      <w:r>
        <w:rPr>
          <w:spacing w:val="28"/>
        </w:rPr>
        <w:t xml:space="preserve"> </w:t>
      </w:r>
      <w:r>
        <w:t>вечеря»</w:t>
      </w:r>
      <w:r>
        <w:rPr>
          <w:spacing w:val="29"/>
        </w:rPr>
        <w:t xml:space="preserve"> </w:t>
      </w:r>
      <w:r>
        <w:t>Н.</w:t>
      </w:r>
      <w:r>
        <w:rPr>
          <w:spacing w:val="29"/>
        </w:rPr>
        <w:t xml:space="preserve"> </w:t>
      </w:r>
      <w:r>
        <w:rPr>
          <w:spacing w:val="-5"/>
        </w:rPr>
        <w:t>Ге,</w:t>
      </w:r>
    </w:p>
    <w:p w:rsidR="00C425EB" w:rsidRDefault="00C425EB">
      <w:pPr>
        <w:pStyle w:val="BodyText"/>
      </w:pPr>
      <w:r>
        <w:t>«Христос</w:t>
      </w:r>
      <w:r>
        <w:rPr>
          <w:spacing w:val="-5"/>
        </w:rPr>
        <w:t xml:space="preserve"> </w:t>
      </w:r>
      <w:r>
        <w:t>и</w:t>
      </w:r>
      <w:r>
        <w:rPr>
          <w:spacing w:val="-3"/>
        </w:rPr>
        <w:t xml:space="preserve"> </w:t>
      </w:r>
      <w:r>
        <w:t>грешница»</w:t>
      </w:r>
      <w:r>
        <w:rPr>
          <w:spacing w:val="-2"/>
        </w:rPr>
        <w:t xml:space="preserve"> </w:t>
      </w:r>
      <w:r>
        <w:t>В.</w:t>
      </w:r>
      <w:r>
        <w:rPr>
          <w:spacing w:val="-3"/>
        </w:rPr>
        <w:t xml:space="preserve"> </w:t>
      </w:r>
      <w:r>
        <w:t>Поленова</w:t>
      </w:r>
      <w:r>
        <w:rPr>
          <w:spacing w:val="-2"/>
        </w:rPr>
        <w:t xml:space="preserve"> </w:t>
      </w:r>
      <w:r>
        <w:t>и</w:t>
      </w:r>
      <w:r>
        <w:rPr>
          <w:spacing w:val="-3"/>
        </w:rPr>
        <w:t xml:space="preserve"> </w:t>
      </w:r>
      <w:r>
        <w:t>других</w:t>
      </w:r>
      <w:r>
        <w:rPr>
          <w:spacing w:val="-2"/>
        </w:rPr>
        <w:t xml:space="preserve"> картин;</w:t>
      </w:r>
    </w:p>
    <w:p w:rsidR="00C425EB" w:rsidRDefault="00C425EB">
      <w:pPr>
        <w:pStyle w:val="BodyText"/>
        <w:ind w:left="996" w:right="686"/>
      </w:pPr>
      <w: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w:t>
      </w:r>
    </w:p>
    <w:p w:rsidR="00C425EB" w:rsidRDefault="00C425EB">
      <w:pPr>
        <w:pStyle w:val="BodyText"/>
      </w:pPr>
      <w:r>
        <w:t>Греке,</w:t>
      </w:r>
      <w:r>
        <w:rPr>
          <w:spacing w:val="-2"/>
        </w:rPr>
        <w:t xml:space="preserve"> Дионисии;</w:t>
      </w:r>
    </w:p>
    <w:p w:rsidR="00C425EB" w:rsidRDefault="00C425EB">
      <w:pPr>
        <w:pStyle w:val="BodyText"/>
        <w:ind w:firstLine="600"/>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w:t>
      </w:r>
      <w:r>
        <w:rPr>
          <w:spacing w:val="40"/>
        </w:rPr>
        <w:t xml:space="preserve"> </w:t>
      </w:r>
      <w:r>
        <w:t>достижение</w:t>
      </w:r>
      <w:r>
        <w:rPr>
          <w:spacing w:val="80"/>
        </w:rPr>
        <w:t xml:space="preserve"> </w:t>
      </w:r>
      <w:r>
        <w:t>отечественной культуры;</w:t>
      </w:r>
    </w:p>
    <w:p w:rsidR="00C425EB" w:rsidRDefault="00C425EB">
      <w:pPr>
        <w:pStyle w:val="BodyText"/>
        <w:ind w:firstLine="600"/>
        <w:jc w:val="left"/>
      </w:pPr>
      <w:r>
        <w:t>объяснять</w:t>
      </w:r>
      <w:r>
        <w:rPr>
          <w:spacing w:val="40"/>
        </w:rPr>
        <w:t xml:space="preserve"> </w:t>
      </w:r>
      <w:r>
        <w:t>творческий</w:t>
      </w:r>
      <w:r>
        <w:rPr>
          <w:spacing w:val="40"/>
        </w:rPr>
        <w:t xml:space="preserve"> </w:t>
      </w:r>
      <w:r>
        <w:t>и</w:t>
      </w:r>
      <w:r>
        <w:rPr>
          <w:spacing w:val="40"/>
        </w:rPr>
        <w:t xml:space="preserve"> </w:t>
      </w:r>
      <w:r>
        <w:t>деятельный</w:t>
      </w:r>
      <w:r>
        <w:rPr>
          <w:spacing w:val="40"/>
        </w:rPr>
        <w:t xml:space="preserve"> </w:t>
      </w:r>
      <w:r>
        <w:t>характер</w:t>
      </w:r>
      <w:r>
        <w:rPr>
          <w:spacing w:val="40"/>
        </w:rPr>
        <w:t xml:space="preserve"> </w:t>
      </w:r>
      <w:r>
        <w:t>восприятия</w:t>
      </w:r>
      <w:r>
        <w:rPr>
          <w:spacing w:val="40"/>
        </w:rPr>
        <w:t xml:space="preserve"> </w:t>
      </w:r>
      <w:r>
        <w:t>произведений</w:t>
      </w:r>
      <w:r>
        <w:rPr>
          <w:spacing w:val="40"/>
        </w:rPr>
        <w:t xml:space="preserve"> </w:t>
      </w:r>
      <w:r>
        <w:t>искусства</w:t>
      </w:r>
      <w:r>
        <w:rPr>
          <w:spacing w:val="40"/>
        </w:rPr>
        <w:t xml:space="preserve"> </w:t>
      </w:r>
      <w:r>
        <w:t>на</w:t>
      </w:r>
      <w:r>
        <w:rPr>
          <w:spacing w:val="40"/>
        </w:rPr>
        <w:t xml:space="preserve"> </w:t>
      </w:r>
      <w:r>
        <w:t>основе художественной культуры зрителя;</w:t>
      </w:r>
    </w:p>
    <w:p w:rsidR="00C425EB" w:rsidRDefault="00C425EB">
      <w:pPr>
        <w:pStyle w:val="BodyText"/>
        <w:ind w:right="686" w:firstLine="600"/>
        <w:jc w:val="left"/>
      </w:pPr>
      <w:r>
        <w:t>рассуждать</w:t>
      </w:r>
      <w:r>
        <w:rPr>
          <w:spacing w:val="35"/>
        </w:rPr>
        <w:t xml:space="preserve"> </w:t>
      </w:r>
      <w:r>
        <w:t>о</w:t>
      </w:r>
      <w:r>
        <w:rPr>
          <w:spacing w:val="35"/>
        </w:rPr>
        <w:t xml:space="preserve"> </w:t>
      </w:r>
      <w:r>
        <w:t>месте</w:t>
      </w:r>
      <w:r>
        <w:rPr>
          <w:spacing w:val="35"/>
        </w:rPr>
        <w:t xml:space="preserve"> </w:t>
      </w:r>
      <w:r>
        <w:t>и</w:t>
      </w:r>
      <w:r>
        <w:rPr>
          <w:spacing w:val="35"/>
        </w:rPr>
        <w:t xml:space="preserve"> </w:t>
      </w:r>
      <w:r>
        <w:t>значении</w:t>
      </w:r>
      <w:r>
        <w:rPr>
          <w:spacing w:val="35"/>
        </w:rPr>
        <w:t xml:space="preserve"> </w:t>
      </w:r>
      <w:r>
        <w:t>изобразительного</w:t>
      </w:r>
      <w:r>
        <w:rPr>
          <w:spacing w:val="35"/>
        </w:rPr>
        <w:t xml:space="preserve"> </w:t>
      </w:r>
      <w:r>
        <w:t>искусства</w:t>
      </w:r>
      <w:r>
        <w:rPr>
          <w:spacing w:val="35"/>
        </w:rPr>
        <w:t xml:space="preserve"> </w:t>
      </w:r>
      <w:r>
        <w:t>в</w:t>
      </w:r>
      <w:r>
        <w:rPr>
          <w:spacing w:val="35"/>
        </w:rPr>
        <w:t xml:space="preserve"> </w:t>
      </w:r>
      <w:r>
        <w:t>культуре,</w:t>
      </w:r>
      <w:r>
        <w:rPr>
          <w:spacing w:val="35"/>
        </w:rPr>
        <w:t xml:space="preserve"> </w:t>
      </w:r>
      <w:r>
        <w:t>в</w:t>
      </w:r>
      <w:r>
        <w:rPr>
          <w:spacing w:val="35"/>
        </w:rPr>
        <w:t xml:space="preserve"> </w:t>
      </w:r>
      <w:r>
        <w:t>жизни</w:t>
      </w:r>
      <w:r>
        <w:rPr>
          <w:spacing w:val="35"/>
        </w:rPr>
        <w:t xml:space="preserve"> </w:t>
      </w:r>
      <w:r>
        <w:t>общества,</w:t>
      </w:r>
      <w:r>
        <w:rPr>
          <w:spacing w:val="35"/>
        </w:rPr>
        <w:t xml:space="preserve"> </w:t>
      </w:r>
      <w:r>
        <w:t>в жизни человека.</w:t>
      </w:r>
    </w:p>
    <w:p w:rsidR="00C425EB" w:rsidRDefault="00C425EB">
      <w:pPr>
        <w:pStyle w:val="BodyText"/>
        <w:ind w:left="0"/>
        <w:jc w:val="left"/>
      </w:pPr>
    </w:p>
    <w:p w:rsidR="00C425EB" w:rsidRDefault="00C425EB">
      <w:pPr>
        <w:pStyle w:val="BodyText"/>
        <w:ind w:left="516" w:firstLine="240"/>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7</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w:t>
      </w:r>
      <w:r>
        <w:rPr>
          <w:spacing w:val="80"/>
        </w:rPr>
        <w:t xml:space="preserve"> </w:t>
      </w:r>
      <w:r>
        <w:t>отдельным темам программы по изобразительному искусству:</w:t>
      </w:r>
    </w:p>
    <w:p w:rsidR="00C425EB" w:rsidRDefault="00C425EB">
      <w:pPr>
        <w:pStyle w:val="Heading2"/>
        <w:ind w:left="756"/>
        <w:jc w:val="left"/>
      </w:pPr>
      <w:r>
        <w:t>Модуль</w:t>
      </w:r>
      <w:r>
        <w:rPr>
          <w:spacing w:val="-2"/>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C425EB" w:rsidRDefault="00C425EB">
      <w:pPr>
        <w:pStyle w:val="BodyText"/>
        <w:ind w:firstLine="600"/>
        <w:jc w:val="left"/>
      </w:pPr>
      <w:r>
        <w:t>характеризовать архитектуру и дизайн как конструктивные виды искусства, то есть искусства</w:t>
      </w:r>
      <w:r>
        <w:rPr>
          <w:spacing w:val="40"/>
        </w:rPr>
        <w:t xml:space="preserve"> </w:t>
      </w:r>
      <w:r>
        <w:t>художественного построения предметно-пространственной среды жизни людей;</w:t>
      </w:r>
    </w:p>
    <w:p w:rsidR="00C425EB" w:rsidRDefault="00C425EB">
      <w:pPr>
        <w:pStyle w:val="BodyText"/>
        <w:ind w:firstLine="600"/>
        <w:jc w:val="left"/>
      </w:pPr>
      <w:r>
        <w:t>объяснять</w:t>
      </w:r>
      <w:r>
        <w:rPr>
          <w:spacing w:val="80"/>
        </w:rPr>
        <w:t xml:space="preserve"> </w:t>
      </w:r>
      <w:r>
        <w:t>роль</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в</w:t>
      </w:r>
      <w:r>
        <w:rPr>
          <w:spacing w:val="80"/>
        </w:rPr>
        <w:t xml:space="preserve"> </w:t>
      </w:r>
      <w:r>
        <w:t>построении</w:t>
      </w:r>
      <w:r>
        <w:rPr>
          <w:spacing w:val="80"/>
        </w:rPr>
        <w:t xml:space="preserve"> </w:t>
      </w:r>
      <w:r>
        <w:t>предметно-пространственной</w:t>
      </w:r>
      <w:r>
        <w:rPr>
          <w:spacing w:val="80"/>
        </w:rPr>
        <w:t xml:space="preserve"> </w:t>
      </w:r>
      <w:r>
        <w:t>среды жизнедеятельности человека;</w:t>
      </w:r>
    </w:p>
    <w:p w:rsidR="00C425EB" w:rsidRDefault="00C425EB">
      <w:pPr>
        <w:pStyle w:val="BodyText"/>
        <w:ind w:right="686" w:firstLine="600"/>
        <w:jc w:val="left"/>
      </w:pPr>
      <w:r>
        <w:t>рассуждать о влиянии предметно-пространственной среды на чувства, установки и поведение</w:t>
      </w:r>
      <w:r>
        <w:rPr>
          <w:spacing w:val="40"/>
        </w:rPr>
        <w:t xml:space="preserve"> </w:t>
      </w:r>
      <w:r>
        <w:rPr>
          <w:spacing w:val="-2"/>
        </w:rPr>
        <w:t>человека;</w:t>
      </w:r>
    </w:p>
    <w:p w:rsidR="00C425EB" w:rsidRDefault="00C425EB">
      <w:pPr>
        <w:pStyle w:val="BodyText"/>
        <w:ind w:firstLine="600"/>
        <w:jc w:val="left"/>
      </w:pPr>
      <w:r>
        <w:t>рассуждать о том, как предметно-пространственная среда организует деятельность человека и представления о самом себе;</w:t>
      </w:r>
    </w:p>
    <w:p w:rsidR="00C425EB" w:rsidRDefault="00C425EB">
      <w:pPr>
        <w:pStyle w:val="BodyText"/>
        <w:ind w:right="686" w:firstLine="600"/>
        <w:jc w:val="left"/>
      </w:pPr>
      <w:r>
        <w:t>объяснять ценность сохранения культурного наследия, выраженного в архитектуре, предметах труда и быта разных эпох.</w:t>
      </w:r>
    </w:p>
    <w:p w:rsidR="00C425EB" w:rsidRDefault="00C425EB">
      <w:pPr>
        <w:pStyle w:val="BodyText"/>
        <w:ind w:left="996"/>
        <w:jc w:val="left"/>
      </w:pPr>
      <w:r>
        <w:t>Графический</w:t>
      </w:r>
      <w:r>
        <w:rPr>
          <w:spacing w:val="-4"/>
        </w:rPr>
        <w:t xml:space="preserve"> </w:t>
      </w:r>
      <w:r>
        <w:rPr>
          <w:spacing w:val="-2"/>
        </w:rPr>
        <w:t>дизайн:</w:t>
      </w:r>
    </w:p>
    <w:p w:rsidR="00C425EB" w:rsidRDefault="00C425EB">
      <w:pPr>
        <w:pStyle w:val="BodyText"/>
        <w:ind w:firstLine="600"/>
        <w:jc w:val="left"/>
      </w:pPr>
      <w:r>
        <w:t>объяснять</w:t>
      </w:r>
      <w:r>
        <w:rPr>
          <w:spacing w:val="30"/>
        </w:rPr>
        <w:t xml:space="preserve"> </w:t>
      </w:r>
      <w:r>
        <w:t>понятие</w:t>
      </w:r>
      <w:r>
        <w:rPr>
          <w:spacing w:val="30"/>
        </w:rPr>
        <w:t xml:space="preserve"> </w:t>
      </w:r>
      <w:r>
        <w:t>формальной</w:t>
      </w:r>
      <w:r>
        <w:rPr>
          <w:spacing w:val="30"/>
        </w:rPr>
        <w:t xml:space="preserve"> </w:t>
      </w:r>
      <w:r>
        <w:t>композиции</w:t>
      </w:r>
      <w:r>
        <w:rPr>
          <w:spacing w:val="30"/>
        </w:rPr>
        <w:t xml:space="preserve"> </w:t>
      </w:r>
      <w:r>
        <w:t>и</w:t>
      </w:r>
      <w:r>
        <w:rPr>
          <w:spacing w:val="30"/>
        </w:rPr>
        <w:t xml:space="preserve"> </w:t>
      </w:r>
      <w:r>
        <w:t>её</w:t>
      </w:r>
      <w:r>
        <w:rPr>
          <w:spacing w:val="30"/>
        </w:rPr>
        <w:t xml:space="preserve"> </w:t>
      </w:r>
      <w:r>
        <w:t>значение</w:t>
      </w:r>
      <w:r>
        <w:rPr>
          <w:spacing w:val="30"/>
        </w:rPr>
        <w:t xml:space="preserve"> </w:t>
      </w:r>
      <w:r>
        <w:t>как</w:t>
      </w:r>
      <w:r>
        <w:rPr>
          <w:spacing w:val="30"/>
        </w:rPr>
        <w:t xml:space="preserve"> </w:t>
      </w:r>
      <w:r>
        <w:t>основы</w:t>
      </w:r>
      <w:r>
        <w:rPr>
          <w:spacing w:val="30"/>
        </w:rPr>
        <w:t xml:space="preserve"> </w:t>
      </w:r>
      <w:r>
        <w:t>языка</w:t>
      </w:r>
      <w:r>
        <w:rPr>
          <w:spacing w:val="30"/>
        </w:rPr>
        <w:t xml:space="preserve"> </w:t>
      </w:r>
      <w:r>
        <w:t xml:space="preserve">конструктивных </w:t>
      </w:r>
      <w:r>
        <w:rPr>
          <w:spacing w:val="-2"/>
        </w:rPr>
        <w:t>искусств;</w:t>
      </w:r>
    </w:p>
    <w:p w:rsidR="00C425EB" w:rsidRDefault="00C425EB">
      <w:pPr>
        <w:pStyle w:val="BodyText"/>
        <w:ind w:left="996"/>
        <w:jc w:val="left"/>
      </w:pPr>
      <w:r>
        <w:t>объяснять</w:t>
      </w:r>
      <w:r>
        <w:rPr>
          <w:spacing w:val="-4"/>
        </w:rPr>
        <w:t xml:space="preserve"> </w:t>
      </w:r>
      <w:r>
        <w:t>основные</w:t>
      </w:r>
      <w:r>
        <w:rPr>
          <w:spacing w:val="-3"/>
        </w:rPr>
        <w:t xml:space="preserve"> </w:t>
      </w:r>
      <w:r>
        <w:t>средства</w:t>
      </w:r>
      <w:r>
        <w:rPr>
          <w:spacing w:val="-4"/>
        </w:rPr>
        <w:t xml:space="preserve"> </w:t>
      </w:r>
      <w:r>
        <w:t>–</w:t>
      </w:r>
      <w:r>
        <w:rPr>
          <w:spacing w:val="-3"/>
        </w:rPr>
        <w:t xml:space="preserve"> </w:t>
      </w:r>
      <w:r>
        <w:t>требования</w:t>
      </w:r>
      <w:r>
        <w:rPr>
          <w:spacing w:val="-4"/>
        </w:rPr>
        <w:t xml:space="preserve"> </w:t>
      </w:r>
      <w:r>
        <w:t>к</w:t>
      </w:r>
      <w:r>
        <w:rPr>
          <w:spacing w:val="-3"/>
        </w:rPr>
        <w:t xml:space="preserve"> </w:t>
      </w:r>
      <w:r>
        <w:rPr>
          <w:spacing w:val="-2"/>
        </w:rPr>
        <w:t>композиции;</w:t>
      </w:r>
    </w:p>
    <w:p w:rsidR="00C425EB" w:rsidRDefault="00C425EB">
      <w:pPr>
        <w:pStyle w:val="BodyText"/>
        <w:ind w:left="996"/>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4"/>
        </w:rPr>
        <w:t xml:space="preserve"> </w:t>
      </w:r>
      <w:r>
        <w:t>типы</w:t>
      </w:r>
      <w:r>
        <w:rPr>
          <w:spacing w:val="-4"/>
        </w:rPr>
        <w:t xml:space="preserve"> </w:t>
      </w:r>
      <w:r>
        <w:t>формальной</w:t>
      </w:r>
      <w:r>
        <w:rPr>
          <w:spacing w:val="-4"/>
        </w:rPr>
        <w:t xml:space="preserve"> </w:t>
      </w:r>
      <w:r>
        <w:rPr>
          <w:spacing w:val="-2"/>
        </w:rPr>
        <w:t>композиции;</w:t>
      </w:r>
    </w:p>
    <w:p w:rsidR="00C425EB" w:rsidRDefault="00C425EB">
      <w:pPr>
        <w:pStyle w:val="BodyText"/>
        <w:ind w:right="686" w:firstLine="600"/>
        <w:jc w:val="left"/>
      </w:pPr>
      <w:r>
        <w:t>составлять</w:t>
      </w:r>
      <w:r>
        <w:rPr>
          <w:spacing w:val="32"/>
        </w:rPr>
        <w:t xml:space="preserve"> </w:t>
      </w:r>
      <w:r>
        <w:t>различные</w:t>
      </w:r>
      <w:r>
        <w:rPr>
          <w:spacing w:val="32"/>
        </w:rPr>
        <w:t xml:space="preserve"> </w:t>
      </w:r>
      <w:r>
        <w:t>формальные</w:t>
      </w:r>
      <w:r>
        <w:rPr>
          <w:spacing w:val="32"/>
        </w:rPr>
        <w:t xml:space="preserve"> </w:t>
      </w:r>
      <w:r>
        <w:t>композиции</w:t>
      </w:r>
      <w:r>
        <w:rPr>
          <w:spacing w:val="32"/>
        </w:rPr>
        <w:t xml:space="preserve"> </w:t>
      </w:r>
      <w:r>
        <w:t>на</w:t>
      </w:r>
      <w:r>
        <w:rPr>
          <w:spacing w:val="32"/>
        </w:rPr>
        <w:t xml:space="preserve"> </w:t>
      </w:r>
      <w:r>
        <w:t>плоскости</w:t>
      </w:r>
      <w:r>
        <w:rPr>
          <w:spacing w:val="32"/>
        </w:rPr>
        <w:t xml:space="preserve"> </w:t>
      </w:r>
      <w:r>
        <w:t>в</w:t>
      </w:r>
      <w:r>
        <w:rPr>
          <w:spacing w:val="32"/>
        </w:rPr>
        <w:t xml:space="preserve"> </w:t>
      </w:r>
      <w:r>
        <w:t>зависимости</w:t>
      </w:r>
      <w:r>
        <w:rPr>
          <w:spacing w:val="32"/>
        </w:rPr>
        <w:t xml:space="preserve"> </w:t>
      </w:r>
      <w:r>
        <w:t>от</w:t>
      </w:r>
      <w:r>
        <w:rPr>
          <w:spacing w:val="32"/>
        </w:rPr>
        <w:t xml:space="preserve"> </w:t>
      </w:r>
      <w:r>
        <w:t xml:space="preserve">поставленных </w:t>
      </w:r>
      <w:r>
        <w:rPr>
          <w:spacing w:val="-2"/>
        </w:rPr>
        <w:t>задач;</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right="1635"/>
        <w:jc w:val="left"/>
      </w:pPr>
      <w:r>
        <w:t>выделять</w:t>
      </w:r>
      <w:r>
        <w:rPr>
          <w:spacing w:val="-6"/>
        </w:rPr>
        <w:t xml:space="preserve"> </w:t>
      </w:r>
      <w:r>
        <w:t>при</w:t>
      </w:r>
      <w:r>
        <w:rPr>
          <w:spacing w:val="-6"/>
        </w:rPr>
        <w:t xml:space="preserve"> </w:t>
      </w:r>
      <w:r>
        <w:t>творческом</w:t>
      </w:r>
      <w:r>
        <w:rPr>
          <w:spacing w:val="-6"/>
        </w:rPr>
        <w:t xml:space="preserve"> </w:t>
      </w:r>
      <w:r>
        <w:t>построении</w:t>
      </w:r>
      <w:r>
        <w:rPr>
          <w:spacing w:val="-6"/>
        </w:rPr>
        <w:t xml:space="preserve"> </w:t>
      </w:r>
      <w:r>
        <w:t>композиции</w:t>
      </w:r>
      <w:r>
        <w:rPr>
          <w:spacing w:val="-6"/>
        </w:rPr>
        <w:t xml:space="preserve"> </w:t>
      </w:r>
      <w:r>
        <w:t>листа</w:t>
      </w:r>
      <w:r>
        <w:rPr>
          <w:spacing w:val="-6"/>
        </w:rPr>
        <w:t xml:space="preserve"> </w:t>
      </w:r>
      <w:r>
        <w:t>композиционную</w:t>
      </w:r>
      <w:r>
        <w:rPr>
          <w:spacing w:val="-6"/>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C425EB" w:rsidRDefault="00C425EB">
      <w:pPr>
        <w:pStyle w:val="BodyText"/>
        <w:ind w:left="996"/>
        <w:jc w:val="left"/>
      </w:pPr>
      <w:r>
        <w:t>объяснять</w:t>
      </w:r>
      <w:r>
        <w:rPr>
          <w:spacing w:val="-4"/>
        </w:rPr>
        <w:t xml:space="preserve"> </w:t>
      </w:r>
      <w:r>
        <w:t>роль</w:t>
      </w:r>
      <w:r>
        <w:rPr>
          <w:spacing w:val="-4"/>
        </w:rPr>
        <w:t xml:space="preserve"> </w:t>
      </w:r>
      <w:r>
        <w:t>цвета</w:t>
      </w:r>
      <w:r>
        <w:rPr>
          <w:spacing w:val="-4"/>
        </w:rPr>
        <w:t xml:space="preserve"> </w:t>
      </w:r>
      <w:r>
        <w:t>в</w:t>
      </w:r>
      <w:r>
        <w:rPr>
          <w:spacing w:val="-4"/>
        </w:rPr>
        <w:t xml:space="preserve"> </w:t>
      </w:r>
      <w:r>
        <w:t>конструктивных</w:t>
      </w:r>
      <w:r>
        <w:rPr>
          <w:spacing w:val="-4"/>
        </w:rPr>
        <w:t xml:space="preserve"> </w:t>
      </w:r>
      <w:r>
        <w:rPr>
          <w:spacing w:val="-2"/>
        </w:rPr>
        <w:t>искусствах;</w:t>
      </w:r>
    </w:p>
    <w:p w:rsidR="00C425EB" w:rsidRDefault="00C425EB">
      <w:pPr>
        <w:pStyle w:val="BodyText"/>
        <w:ind w:left="996" w:right="766"/>
        <w:jc w:val="left"/>
      </w:pPr>
      <w:r>
        <w:t>различать</w:t>
      </w:r>
      <w:r>
        <w:rPr>
          <w:spacing w:val="-5"/>
        </w:rPr>
        <w:t xml:space="preserve"> </w:t>
      </w:r>
      <w:r>
        <w:t>технологию</w:t>
      </w:r>
      <w:r>
        <w:rPr>
          <w:spacing w:val="-5"/>
        </w:rPr>
        <w:t xml:space="preserve"> </w:t>
      </w:r>
      <w:r>
        <w:t>использования</w:t>
      </w:r>
      <w:r>
        <w:rPr>
          <w:spacing w:val="-5"/>
        </w:rPr>
        <w:t xml:space="preserve"> </w:t>
      </w:r>
      <w:r>
        <w:t>цвета</w:t>
      </w:r>
      <w:r>
        <w:rPr>
          <w:spacing w:val="-5"/>
        </w:rPr>
        <w:t xml:space="preserve"> </w:t>
      </w:r>
      <w:r>
        <w:t>в</w:t>
      </w:r>
      <w:r>
        <w:rPr>
          <w:spacing w:val="-5"/>
        </w:rPr>
        <w:t xml:space="preserve"> </w:t>
      </w:r>
      <w:r>
        <w:t>живописи</w:t>
      </w:r>
      <w:r>
        <w:rPr>
          <w:spacing w:val="-5"/>
        </w:rPr>
        <w:t xml:space="preserve"> </w:t>
      </w:r>
      <w:r>
        <w:t>и</w:t>
      </w:r>
      <w:r>
        <w:rPr>
          <w:spacing w:val="-5"/>
        </w:rPr>
        <w:t xml:space="preserve"> </w:t>
      </w:r>
      <w:r>
        <w:t>в</w:t>
      </w:r>
      <w:r>
        <w:rPr>
          <w:spacing w:val="-5"/>
        </w:rPr>
        <w:t xml:space="preserve"> </w:t>
      </w:r>
      <w:r>
        <w:t>конструктивных</w:t>
      </w:r>
      <w:r>
        <w:rPr>
          <w:spacing w:val="-5"/>
        </w:rPr>
        <w:t xml:space="preserve"> </w:t>
      </w:r>
      <w:r>
        <w:t>искусствах; объяснять выражение «цветовой образ»;</w:t>
      </w:r>
    </w:p>
    <w:p w:rsidR="00C425EB" w:rsidRDefault="00C425EB">
      <w:pPr>
        <w:pStyle w:val="BodyText"/>
        <w:ind w:right="685" w:firstLine="600"/>
      </w:pPr>
      <w:r>
        <w:t xml:space="preserve">применять цвет в графических композициях как акцент или доминанту, объединённые одним </w:t>
      </w:r>
      <w:r>
        <w:rPr>
          <w:spacing w:val="-2"/>
        </w:rPr>
        <w:t>стилем;</w:t>
      </w:r>
    </w:p>
    <w:p w:rsidR="00C425EB" w:rsidRDefault="00C425EB">
      <w:pPr>
        <w:pStyle w:val="BodyText"/>
        <w:ind w:right="685" w:firstLine="600"/>
      </w:pPr>
      <w:r>
        <w:t>определять шрифт как графический рисунок начертания букв, объединённых общим стилем, отвечающий законам художественной композиции;</w:t>
      </w:r>
    </w:p>
    <w:p w:rsidR="00C425EB" w:rsidRDefault="00C425EB">
      <w:pPr>
        <w:pStyle w:val="BodyText"/>
        <w:ind w:left="996"/>
      </w:pPr>
      <w:r>
        <w:t>соотносить</w:t>
      </w:r>
      <w:r>
        <w:rPr>
          <w:spacing w:val="38"/>
        </w:rPr>
        <w:t xml:space="preserve">  </w:t>
      </w:r>
      <w:r>
        <w:t>особенности</w:t>
      </w:r>
      <w:r>
        <w:rPr>
          <w:spacing w:val="40"/>
        </w:rPr>
        <w:t xml:space="preserve">  </w:t>
      </w:r>
      <w:r>
        <w:t>стилизации</w:t>
      </w:r>
      <w:r>
        <w:rPr>
          <w:spacing w:val="40"/>
        </w:rPr>
        <w:t xml:space="preserve">  </w:t>
      </w:r>
      <w:r>
        <w:t>рисунка</w:t>
      </w:r>
      <w:r>
        <w:rPr>
          <w:spacing w:val="41"/>
        </w:rPr>
        <w:t xml:space="preserve">  </w:t>
      </w:r>
      <w:r>
        <w:t>шрифта</w:t>
      </w:r>
      <w:r>
        <w:rPr>
          <w:spacing w:val="40"/>
        </w:rPr>
        <w:t xml:space="preserve">  </w:t>
      </w:r>
      <w:r>
        <w:t>и</w:t>
      </w:r>
      <w:r>
        <w:rPr>
          <w:spacing w:val="40"/>
        </w:rPr>
        <w:t xml:space="preserve">  </w:t>
      </w:r>
      <w:r>
        <w:t>содержание</w:t>
      </w:r>
      <w:r>
        <w:rPr>
          <w:spacing w:val="40"/>
        </w:rPr>
        <w:t xml:space="preserve">  </w:t>
      </w:r>
      <w:r>
        <w:t>текста,</w:t>
      </w:r>
      <w:r>
        <w:rPr>
          <w:spacing w:val="41"/>
        </w:rPr>
        <w:t xml:space="preserve">  </w:t>
      </w:r>
      <w:r>
        <w:rPr>
          <w:spacing w:val="-2"/>
        </w:rPr>
        <w:t>различать</w:t>
      </w:r>
    </w:p>
    <w:p w:rsidR="00C425EB" w:rsidRDefault="00C425EB">
      <w:pPr>
        <w:pStyle w:val="BodyText"/>
        <w:ind w:right="686"/>
      </w:pPr>
      <w:r>
        <w:t>«архитектуру» шрифта и особенности шрифтовых гарнитур, иметь опыт творческого воплощения шрифтовой композиции (буквицы);</w:t>
      </w:r>
    </w:p>
    <w:p w:rsidR="00C425EB" w:rsidRDefault="00C425EB">
      <w:pPr>
        <w:pStyle w:val="BodyText"/>
        <w:ind w:right="683" w:firstLine="600"/>
      </w:pPr>
      <w:r>
        <w:t xml:space="preserve">применять печатное слово, типографскую строку в качестве элементов графической </w:t>
      </w:r>
      <w:r>
        <w:rPr>
          <w:spacing w:val="-2"/>
        </w:rPr>
        <w:t>композиции;</w:t>
      </w:r>
    </w:p>
    <w:p w:rsidR="00C425EB" w:rsidRDefault="00C425EB">
      <w:pPr>
        <w:pStyle w:val="BodyText"/>
        <w:ind w:right="684" w:firstLine="60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425EB" w:rsidRDefault="00C425EB">
      <w:pPr>
        <w:pStyle w:val="BodyText"/>
        <w:ind w:right="684" w:firstLine="600"/>
      </w:pPr>
      <w:r>
        <w:t>иметь творческий опыт построения композиции плаката, поздравительной открытки или рекламы на основе соединения текста и изображения;</w:t>
      </w:r>
    </w:p>
    <w:p w:rsidR="00C425EB" w:rsidRDefault="00C425EB">
      <w:pPr>
        <w:pStyle w:val="BodyText"/>
        <w:ind w:right="684" w:firstLine="60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425EB" w:rsidRDefault="00C425EB">
      <w:pPr>
        <w:pStyle w:val="BodyText"/>
        <w:ind w:left="996"/>
      </w:pPr>
      <w:r>
        <w:t>Социальное</w:t>
      </w:r>
      <w:r>
        <w:rPr>
          <w:spacing w:val="-4"/>
        </w:rPr>
        <w:t xml:space="preserve"> </w:t>
      </w:r>
      <w:r>
        <w:t>значение</w:t>
      </w:r>
      <w:r>
        <w:rPr>
          <w:spacing w:val="-3"/>
        </w:rPr>
        <w:t xml:space="preserve"> </w:t>
      </w:r>
      <w:r>
        <w:t>дизайна</w:t>
      </w:r>
      <w:r>
        <w:rPr>
          <w:spacing w:val="-4"/>
        </w:rPr>
        <w:t xml:space="preserve"> </w:t>
      </w:r>
      <w:r>
        <w:t>и</w:t>
      </w:r>
      <w:r>
        <w:rPr>
          <w:spacing w:val="-3"/>
        </w:rPr>
        <w:t xml:space="preserve"> </w:t>
      </w:r>
      <w:r>
        <w:t>архитектуры</w:t>
      </w:r>
      <w:r>
        <w:rPr>
          <w:spacing w:val="-4"/>
        </w:rPr>
        <w:t xml:space="preserve"> </w:t>
      </w:r>
      <w:r>
        <w:t>как</w:t>
      </w:r>
      <w:r>
        <w:rPr>
          <w:spacing w:val="-3"/>
        </w:rPr>
        <w:t xml:space="preserve"> </w:t>
      </w:r>
      <w:r>
        <w:t>среды</w:t>
      </w:r>
      <w:r>
        <w:rPr>
          <w:spacing w:val="-4"/>
        </w:rPr>
        <w:t xml:space="preserve"> </w:t>
      </w:r>
      <w:r>
        <w:t>жизни</w:t>
      </w:r>
      <w:r>
        <w:rPr>
          <w:spacing w:val="-3"/>
        </w:rPr>
        <w:t xml:space="preserve"> </w:t>
      </w:r>
      <w:r>
        <w:rPr>
          <w:spacing w:val="-2"/>
        </w:rPr>
        <w:t>человека:</w:t>
      </w:r>
    </w:p>
    <w:p w:rsidR="00C425EB" w:rsidRDefault="00C425EB">
      <w:pPr>
        <w:pStyle w:val="BodyText"/>
        <w:ind w:right="684" w:firstLine="600"/>
      </w:pPr>
      <w:r>
        <w:t>иметь опыт построения объёмно-пространственной композиции как макета архитектурного пространства в реальной жизни;</w:t>
      </w:r>
    </w:p>
    <w:p w:rsidR="00C425EB" w:rsidRDefault="00C425EB">
      <w:pPr>
        <w:pStyle w:val="BodyText"/>
        <w:ind w:left="996" w:right="684"/>
      </w:pPr>
      <w:r>
        <w:t>уметь выполнять построение макета пространственно-объёмной композиции по его чертежу; выявлять</w:t>
      </w:r>
      <w:r>
        <w:rPr>
          <w:spacing w:val="75"/>
          <w:w w:val="150"/>
        </w:rPr>
        <w:t xml:space="preserve"> </w:t>
      </w:r>
      <w:r>
        <w:t>структуру</w:t>
      </w:r>
      <w:r>
        <w:rPr>
          <w:spacing w:val="75"/>
          <w:w w:val="150"/>
        </w:rPr>
        <w:t xml:space="preserve"> </w:t>
      </w:r>
      <w:r>
        <w:t>различных</w:t>
      </w:r>
      <w:r>
        <w:rPr>
          <w:spacing w:val="75"/>
          <w:w w:val="150"/>
        </w:rPr>
        <w:t xml:space="preserve"> </w:t>
      </w:r>
      <w:r>
        <w:t>типов</w:t>
      </w:r>
      <w:r>
        <w:rPr>
          <w:spacing w:val="75"/>
          <w:w w:val="150"/>
        </w:rPr>
        <w:t xml:space="preserve"> </w:t>
      </w:r>
      <w:r>
        <w:t>зданий</w:t>
      </w:r>
      <w:r>
        <w:rPr>
          <w:spacing w:val="75"/>
          <w:w w:val="150"/>
        </w:rPr>
        <w:t xml:space="preserve"> </w:t>
      </w:r>
      <w:r>
        <w:t>и</w:t>
      </w:r>
      <w:r>
        <w:rPr>
          <w:spacing w:val="75"/>
          <w:w w:val="150"/>
        </w:rPr>
        <w:t xml:space="preserve"> </w:t>
      </w:r>
      <w:r>
        <w:t>характеризовать</w:t>
      </w:r>
      <w:r>
        <w:rPr>
          <w:spacing w:val="75"/>
          <w:w w:val="150"/>
        </w:rPr>
        <w:t xml:space="preserve"> </w:t>
      </w:r>
      <w:r>
        <w:t>влияние</w:t>
      </w:r>
      <w:r>
        <w:rPr>
          <w:spacing w:val="75"/>
          <w:w w:val="150"/>
        </w:rPr>
        <w:t xml:space="preserve"> </w:t>
      </w:r>
      <w:r>
        <w:t>объёмов</w:t>
      </w:r>
      <w:r>
        <w:rPr>
          <w:spacing w:val="75"/>
          <w:w w:val="150"/>
        </w:rPr>
        <w:t xml:space="preserve"> </w:t>
      </w:r>
      <w:r>
        <w:t>и</w:t>
      </w:r>
      <w:r>
        <w:rPr>
          <w:spacing w:val="75"/>
          <w:w w:val="150"/>
        </w:rPr>
        <w:t xml:space="preserve"> </w:t>
      </w:r>
      <w:r>
        <w:t>их</w:t>
      </w:r>
    </w:p>
    <w:p w:rsidR="00C425EB" w:rsidRDefault="00C425EB">
      <w:pPr>
        <w:pStyle w:val="BodyText"/>
        <w:ind w:left="996" w:right="684" w:hanging="600"/>
      </w:pPr>
      <w:r>
        <w:t>сочетаний на образный характер постройки и её влияние на организацию жизнедеятельности людей; знать</w:t>
      </w:r>
      <w:r>
        <w:rPr>
          <w:spacing w:val="37"/>
        </w:rPr>
        <w:t xml:space="preserve"> </w:t>
      </w:r>
      <w:r>
        <w:t>о</w:t>
      </w:r>
      <w:r>
        <w:rPr>
          <w:spacing w:val="37"/>
        </w:rPr>
        <w:t xml:space="preserve"> </w:t>
      </w:r>
      <w:r>
        <w:t>роли</w:t>
      </w:r>
      <w:r>
        <w:rPr>
          <w:spacing w:val="37"/>
        </w:rPr>
        <w:t xml:space="preserve"> </w:t>
      </w:r>
      <w:r>
        <w:t>строительного</w:t>
      </w:r>
      <w:r>
        <w:rPr>
          <w:spacing w:val="37"/>
        </w:rPr>
        <w:t xml:space="preserve"> </w:t>
      </w:r>
      <w:r>
        <w:t>материала</w:t>
      </w:r>
      <w:r>
        <w:rPr>
          <w:spacing w:val="37"/>
        </w:rPr>
        <w:t xml:space="preserve"> </w:t>
      </w:r>
      <w:r>
        <w:t>в</w:t>
      </w:r>
      <w:r>
        <w:rPr>
          <w:spacing w:val="37"/>
        </w:rPr>
        <w:t xml:space="preserve"> </w:t>
      </w:r>
      <w:r>
        <w:t>эволюции</w:t>
      </w:r>
      <w:r>
        <w:rPr>
          <w:spacing w:val="37"/>
        </w:rPr>
        <w:t xml:space="preserve"> </w:t>
      </w:r>
      <w:r>
        <w:t>архитектурных</w:t>
      </w:r>
      <w:r>
        <w:rPr>
          <w:spacing w:val="37"/>
        </w:rPr>
        <w:t xml:space="preserve"> </w:t>
      </w:r>
      <w:r>
        <w:t>конструкций</w:t>
      </w:r>
      <w:r>
        <w:rPr>
          <w:spacing w:val="37"/>
        </w:rPr>
        <w:t xml:space="preserve"> </w:t>
      </w:r>
      <w:r>
        <w:t>и</w:t>
      </w:r>
      <w:r>
        <w:rPr>
          <w:spacing w:val="37"/>
        </w:rPr>
        <w:t xml:space="preserve"> </w:t>
      </w:r>
      <w:r>
        <w:t>изменении</w:t>
      </w:r>
    </w:p>
    <w:p w:rsidR="00C425EB" w:rsidRDefault="00C425EB">
      <w:pPr>
        <w:pStyle w:val="BodyText"/>
      </w:pPr>
      <w:r>
        <w:t>облика</w:t>
      </w:r>
      <w:r>
        <w:rPr>
          <w:spacing w:val="-6"/>
        </w:rPr>
        <w:t xml:space="preserve"> </w:t>
      </w:r>
      <w:r>
        <w:t>архитектурных</w:t>
      </w:r>
      <w:r>
        <w:rPr>
          <w:spacing w:val="-6"/>
        </w:rPr>
        <w:t xml:space="preserve"> </w:t>
      </w:r>
      <w:r>
        <w:rPr>
          <w:spacing w:val="-2"/>
        </w:rPr>
        <w:t>сооружений;</w:t>
      </w:r>
    </w:p>
    <w:p w:rsidR="00C425EB" w:rsidRDefault="00C425EB">
      <w:pPr>
        <w:pStyle w:val="BodyText"/>
        <w:ind w:right="686" w:firstLine="60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425EB" w:rsidRDefault="00C425EB">
      <w:pPr>
        <w:pStyle w:val="BodyText"/>
        <w:ind w:right="684" w:firstLine="60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425EB" w:rsidRDefault="00C425EB">
      <w:pPr>
        <w:pStyle w:val="BodyText"/>
        <w:ind w:right="686" w:firstLine="600"/>
      </w:pPr>
      <w:r>
        <w:t>характеризовать архитектурные и градостроительные изменения в культуре новейшего</w:t>
      </w:r>
      <w:r>
        <w:rPr>
          <w:spacing w:val="40"/>
        </w:rPr>
        <w:t xml:space="preserve"> </w:t>
      </w:r>
      <w:r>
        <w:t>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425EB" w:rsidRDefault="00C425EB">
      <w:pPr>
        <w:pStyle w:val="BodyText"/>
        <w:ind w:right="684" w:firstLine="600"/>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rPr>
        <w:t>идентичности;</w:t>
      </w:r>
    </w:p>
    <w:p w:rsidR="00C425EB" w:rsidRDefault="00C425EB">
      <w:pPr>
        <w:pStyle w:val="BodyText"/>
        <w:ind w:right="686" w:firstLine="600"/>
      </w:pPr>
      <w:r>
        <w:t>определять понятие «городская среда»; рассматривать и объяснять планировку города как способ организации образа жизни людей;</w:t>
      </w:r>
    </w:p>
    <w:p w:rsidR="00C425EB" w:rsidRDefault="00C425EB">
      <w:pPr>
        <w:pStyle w:val="BodyText"/>
        <w:ind w:right="687" w:firstLine="60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C425EB" w:rsidRDefault="00C425EB">
      <w:pPr>
        <w:pStyle w:val="BodyText"/>
        <w:ind w:right="686" w:firstLine="60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425EB" w:rsidRDefault="00C425EB">
      <w:pPr>
        <w:pStyle w:val="BodyText"/>
        <w:ind w:right="683" w:firstLine="60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425EB" w:rsidRDefault="00C425EB">
      <w:pPr>
        <w:pStyle w:val="BodyText"/>
        <w:ind w:right="684" w:firstLine="600"/>
      </w:pPr>
      <w:r>
        <w:t>иметь представление о задачах соотношения функционального и образного в построении</w:t>
      </w:r>
      <w:r>
        <w:rPr>
          <w:spacing w:val="40"/>
        </w:rPr>
        <w:t xml:space="preserve"> </w:t>
      </w:r>
      <w:r>
        <w:t>формы предметов, создаваемых людьми, видеть образ времени и характер жизнедеятельности человека в предметах его быта;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C425EB" w:rsidRDefault="00C425EB">
      <w:pPr>
        <w:pStyle w:val="BodyText"/>
        <w:ind w:right="686" w:firstLine="600"/>
      </w:pPr>
      <w:r>
        <w:t>иметь опыт творческого проектирования интерьерного пространства для конкретных задач жизнедеятельности человека;</w:t>
      </w:r>
    </w:p>
    <w:p w:rsidR="00C425EB" w:rsidRDefault="00C425EB">
      <w:pPr>
        <w:pStyle w:val="BodyText"/>
        <w:ind w:right="684" w:firstLine="60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425EB" w:rsidRDefault="00C425EB">
      <w:pPr>
        <w:pStyle w:val="BodyText"/>
        <w:ind w:right="685" w:firstLine="600"/>
      </w:pPr>
      <w:r>
        <w:t>иметь представление об истории костюма в истории разных эпох, характеризовать понятие моды в одежде;</w:t>
      </w:r>
    </w:p>
    <w:p w:rsidR="00C425EB" w:rsidRDefault="00C425EB">
      <w:pPr>
        <w:pStyle w:val="BodyText"/>
        <w:ind w:right="685" w:firstLine="60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425EB" w:rsidRDefault="00C425EB">
      <w:pPr>
        <w:pStyle w:val="BodyText"/>
        <w:ind w:right="683" w:firstLine="600"/>
      </w:pPr>
      <w:r>
        <w:t>иметь представление о конструкции костюма и применении законов композиции в проектировании одежды, ансамбле в костюме;</w:t>
      </w:r>
    </w:p>
    <w:p w:rsidR="00C425EB" w:rsidRDefault="00C425EB">
      <w:pPr>
        <w:pStyle w:val="BodyText"/>
        <w:ind w:right="685" w:firstLine="600"/>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 прошлых эпох;</w:t>
      </w:r>
    </w:p>
    <w:p w:rsidR="00C425EB" w:rsidRDefault="00C425EB">
      <w:pPr>
        <w:pStyle w:val="BodyText"/>
        <w:ind w:right="684" w:firstLine="600"/>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425EB" w:rsidRDefault="00C425EB">
      <w:pPr>
        <w:pStyle w:val="BodyText"/>
        <w:ind w:right="684" w:firstLine="60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425EB" w:rsidRDefault="00C425EB">
      <w:pPr>
        <w:pStyle w:val="BodyText"/>
        <w:ind w:left="0"/>
        <w:jc w:val="left"/>
      </w:pPr>
    </w:p>
    <w:p w:rsidR="00C425EB" w:rsidRDefault="00C425EB">
      <w:pPr>
        <w:pStyle w:val="BodyText"/>
        <w:ind w:left="517" w:right="682" w:firstLine="240"/>
      </w:pPr>
      <w:r>
        <w:t>По</w:t>
      </w:r>
      <w:r>
        <w:rPr>
          <w:spacing w:val="-4"/>
        </w:rPr>
        <w:t xml:space="preserve"> </w:t>
      </w:r>
      <w:r>
        <w:t>результатам</w:t>
      </w:r>
      <w:r>
        <w:rPr>
          <w:spacing w:val="-4"/>
        </w:rPr>
        <w:t xml:space="preserve"> </w:t>
      </w:r>
      <w:r>
        <w:t>реализации</w:t>
      </w:r>
      <w:r>
        <w:rPr>
          <w:spacing w:val="-1"/>
        </w:rPr>
        <w:t xml:space="preserve"> </w:t>
      </w:r>
      <w:r>
        <w:rPr>
          <w:b/>
        </w:rPr>
        <w:t>вариативного</w:t>
      </w:r>
      <w:r>
        <w:rPr>
          <w:b/>
          <w:spacing w:val="-4"/>
        </w:rPr>
        <w:t xml:space="preserve"> </w:t>
      </w:r>
      <w:r>
        <w:rPr>
          <w:b/>
        </w:rPr>
        <w:t>модуля</w:t>
      </w:r>
      <w:r>
        <w:rPr>
          <w:b/>
          <w:spacing w:val="-3"/>
        </w:rPr>
        <w:t xml:space="preserve"> </w:t>
      </w:r>
      <w:r>
        <w:t>обучающийся</w:t>
      </w:r>
      <w:r>
        <w:rPr>
          <w:spacing w:val="-4"/>
        </w:rPr>
        <w:t xml:space="preserve"> </w:t>
      </w:r>
      <w:r>
        <w:t>получит</w:t>
      </w:r>
      <w:r>
        <w:rPr>
          <w:spacing w:val="-4"/>
        </w:rPr>
        <w:t xml:space="preserve"> </w:t>
      </w:r>
      <w:r>
        <w:t>следующие</w:t>
      </w:r>
      <w:r>
        <w:rPr>
          <w:spacing w:val="-4"/>
        </w:rPr>
        <w:t xml:space="preserve"> </w:t>
      </w:r>
      <w:r>
        <w:t>предметные результаты по отдельным темам программы по изобразительному искусству.</w:t>
      </w:r>
    </w:p>
    <w:p w:rsidR="00C425EB" w:rsidRDefault="00C425EB">
      <w:pPr>
        <w:pStyle w:val="Heading2"/>
        <w:ind w:left="517" w:right="683" w:firstLine="240"/>
      </w:pPr>
      <w:r>
        <w:t>Модуль № 4 «Изображение в синтетических, экранных видах искусства и художественная фотография» (вариативный)</w:t>
      </w:r>
    </w:p>
    <w:p w:rsidR="00C425EB" w:rsidRDefault="00C425EB">
      <w:pPr>
        <w:pStyle w:val="BodyText"/>
        <w:ind w:right="685" w:firstLine="60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425EB" w:rsidRDefault="00C425EB">
      <w:pPr>
        <w:pStyle w:val="BodyText"/>
        <w:ind w:left="996"/>
      </w:pPr>
      <w:r>
        <w:t>понимать</w:t>
      </w:r>
      <w:r>
        <w:rPr>
          <w:spacing w:val="-6"/>
        </w:rPr>
        <w:t xml:space="preserve"> </w:t>
      </w:r>
      <w:r>
        <w:t>и</w:t>
      </w:r>
      <w:r>
        <w:rPr>
          <w:spacing w:val="-4"/>
        </w:rPr>
        <w:t xml:space="preserve"> </w:t>
      </w:r>
      <w:r>
        <w:t>характеризовать</w:t>
      </w:r>
      <w:r>
        <w:rPr>
          <w:spacing w:val="-4"/>
        </w:rPr>
        <w:t xml:space="preserve"> </w:t>
      </w:r>
      <w:r>
        <w:t>роль</w:t>
      </w:r>
      <w:r>
        <w:rPr>
          <w:spacing w:val="-4"/>
        </w:rPr>
        <w:t xml:space="preserve"> </w:t>
      </w:r>
      <w:r>
        <w:t>визуального</w:t>
      </w:r>
      <w:r>
        <w:rPr>
          <w:spacing w:val="-4"/>
        </w:rPr>
        <w:t xml:space="preserve"> </w:t>
      </w:r>
      <w:r>
        <w:t>образа</w:t>
      </w:r>
      <w:r>
        <w:rPr>
          <w:spacing w:val="-4"/>
        </w:rPr>
        <w:t xml:space="preserve"> </w:t>
      </w:r>
      <w:r>
        <w:t>в</w:t>
      </w:r>
      <w:r>
        <w:rPr>
          <w:spacing w:val="-4"/>
        </w:rPr>
        <w:t xml:space="preserve"> </w:t>
      </w:r>
      <w:r>
        <w:t>синтетических</w:t>
      </w:r>
      <w:r>
        <w:rPr>
          <w:spacing w:val="-3"/>
        </w:rPr>
        <w:t xml:space="preserve"> </w:t>
      </w:r>
      <w:r>
        <w:rPr>
          <w:spacing w:val="-2"/>
        </w:rPr>
        <w:t>искусствах;</w:t>
      </w:r>
    </w:p>
    <w:p w:rsidR="00C425EB" w:rsidRDefault="00C425EB">
      <w:pPr>
        <w:pStyle w:val="BodyText"/>
        <w:ind w:right="684" w:firstLine="60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425EB" w:rsidRDefault="00C425EB">
      <w:pPr>
        <w:pStyle w:val="BodyText"/>
        <w:ind w:left="996"/>
      </w:pPr>
      <w:r>
        <w:t>Художник</w:t>
      </w:r>
      <w:r>
        <w:rPr>
          <w:spacing w:val="-3"/>
        </w:rPr>
        <w:t xml:space="preserve"> </w:t>
      </w:r>
      <w:r>
        <w:t>и</w:t>
      </w:r>
      <w:r>
        <w:rPr>
          <w:spacing w:val="-3"/>
        </w:rPr>
        <w:t xml:space="preserve"> </w:t>
      </w:r>
      <w:r>
        <w:t>искусство</w:t>
      </w:r>
      <w:r>
        <w:rPr>
          <w:spacing w:val="-2"/>
        </w:rPr>
        <w:t xml:space="preserve"> театра:</w:t>
      </w:r>
    </w:p>
    <w:p w:rsidR="00C425EB" w:rsidRDefault="00C425EB">
      <w:pPr>
        <w:pStyle w:val="BodyText"/>
        <w:ind w:right="686" w:firstLine="600"/>
      </w:pPr>
      <w:r>
        <w:t xml:space="preserve">иметь представление об истории развития театра и жанровом многообразии театральных </w:t>
      </w:r>
      <w:r>
        <w:rPr>
          <w:spacing w:val="-2"/>
        </w:rPr>
        <w:t>представлений;</w:t>
      </w:r>
    </w:p>
    <w:p w:rsidR="00C425EB" w:rsidRDefault="00C425EB">
      <w:pPr>
        <w:pStyle w:val="BodyText"/>
        <w:ind w:right="684" w:firstLine="600"/>
      </w:pPr>
      <w:r>
        <w:t>знать о роли художника и видах профессиональной художнической деятельности в</w:t>
      </w:r>
      <w:r>
        <w:rPr>
          <w:spacing w:val="40"/>
        </w:rPr>
        <w:t xml:space="preserve"> </w:t>
      </w:r>
      <w:r>
        <w:t>современном театре;</w:t>
      </w:r>
    </w:p>
    <w:p w:rsidR="00C425EB" w:rsidRDefault="00C425EB">
      <w:pPr>
        <w:pStyle w:val="BodyText"/>
        <w:ind w:left="996"/>
      </w:pPr>
      <w:r>
        <w:t>иметь</w:t>
      </w:r>
      <w:r>
        <w:rPr>
          <w:spacing w:val="-6"/>
        </w:rPr>
        <w:t xml:space="preserve"> </w:t>
      </w:r>
      <w:r>
        <w:t>представление</w:t>
      </w:r>
      <w:r>
        <w:rPr>
          <w:spacing w:val="-4"/>
        </w:rPr>
        <w:t xml:space="preserve"> </w:t>
      </w:r>
      <w:r>
        <w:t>о</w:t>
      </w:r>
      <w:r>
        <w:rPr>
          <w:spacing w:val="-4"/>
        </w:rPr>
        <w:t xml:space="preserve"> </w:t>
      </w:r>
      <w:r>
        <w:t>сценографии</w:t>
      </w:r>
      <w:r>
        <w:rPr>
          <w:spacing w:val="-4"/>
        </w:rPr>
        <w:t xml:space="preserve"> </w:t>
      </w:r>
      <w:r>
        <w:t>и</w:t>
      </w:r>
      <w:r>
        <w:rPr>
          <w:spacing w:val="-4"/>
        </w:rPr>
        <w:t xml:space="preserve"> </w:t>
      </w:r>
      <w:r>
        <w:t>символическом</w:t>
      </w:r>
      <w:r>
        <w:rPr>
          <w:spacing w:val="-4"/>
        </w:rPr>
        <w:t xml:space="preserve"> </w:t>
      </w:r>
      <w:r>
        <w:t>характере</w:t>
      </w:r>
      <w:r>
        <w:rPr>
          <w:spacing w:val="-4"/>
        </w:rPr>
        <w:t xml:space="preserve"> </w:t>
      </w:r>
      <w:r>
        <w:t>сценического</w:t>
      </w:r>
      <w:r>
        <w:rPr>
          <w:spacing w:val="-3"/>
        </w:rPr>
        <w:t xml:space="preserve"> </w:t>
      </w:r>
      <w:r>
        <w:rPr>
          <w:spacing w:val="-2"/>
        </w:rPr>
        <w:t>образа;</w:t>
      </w:r>
    </w:p>
    <w:p w:rsidR="00C425EB" w:rsidRDefault="00C425EB">
      <w:pPr>
        <w:pStyle w:val="BodyText"/>
        <w:ind w:right="684" w:firstLine="600"/>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Pr>
          <w:spacing w:val="-2"/>
        </w:rPr>
        <w:t>спектакля;</w:t>
      </w:r>
    </w:p>
    <w:p w:rsidR="00C425EB" w:rsidRDefault="00C425EB">
      <w:pPr>
        <w:pStyle w:val="BodyText"/>
        <w:ind w:right="685" w:firstLine="60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425EB" w:rsidRDefault="00C425EB">
      <w:pPr>
        <w:pStyle w:val="BodyText"/>
        <w:ind w:right="684" w:firstLine="60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425EB" w:rsidRDefault="00C425EB">
      <w:pPr>
        <w:pStyle w:val="BodyText"/>
        <w:ind w:right="683" w:firstLine="600"/>
      </w:pPr>
      <w:r>
        <w:t>объяснять ведущую роль художника кукольного спектакля как соавтора режиссёра и актёра в процессе создания образа персонажа;</w:t>
      </w:r>
    </w:p>
    <w:p w:rsidR="00C425EB" w:rsidRDefault="00C425EB">
      <w:pPr>
        <w:pStyle w:val="BodyText"/>
        <w:ind w:left="996" w:right="686"/>
      </w:pPr>
      <w: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w:t>
      </w:r>
    </w:p>
    <w:p w:rsidR="00C425EB" w:rsidRDefault="00C425EB">
      <w:pPr>
        <w:pStyle w:val="BodyText"/>
        <w:ind w:right="687"/>
      </w:pPr>
      <w:r>
        <w:t>восприятия произведений художественного творчества и понимания их значения в интерпретации явлений жизни.</w:t>
      </w:r>
    </w:p>
    <w:p w:rsidR="00C425EB" w:rsidRDefault="00C425EB">
      <w:pPr>
        <w:pStyle w:val="BodyText"/>
        <w:ind w:left="996"/>
      </w:pPr>
      <w:r>
        <w:t>Художественная</w:t>
      </w:r>
      <w:r>
        <w:rPr>
          <w:spacing w:val="-8"/>
        </w:rPr>
        <w:t xml:space="preserve"> </w:t>
      </w:r>
      <w:r>
        <w:rPr>
          <w:spacing w:val="-2"/>
        </w:rPr>
        <w:t>фотография: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782" w:firstLine="600"/>
        <w:jc w:val="left"/>
      </w:pPr>
      <w:r>
        <w:t>иметь представление о рождении и истории фотографии, о соотношении прогресса технологий</w:t>
      </w:r>
      <w:r>
        <w:rPr>
          <w:spacing w:val="40"/>
        </w:rPr>
        <w:t xml:space="preserve"> </w:t>
      </w:r>
      <w:r>
        <w:t>и развитии искусства запечатления реальности в зримых образах;</w:t>
      </w:r>
    </w:p>
    <w:p w:rsidR="00C425EB" w:rsidRDefault="00C425EB">
      <w:pPr>
        <w:pStyle w:val="BodyText"/>
        <w:ind w:left="996"/>
        <w:jc w:val="left"/>
      </w:pPr>
      <w:r>
        <w:t>уметь</w:t>
      </w:r>
      <w:r>
        <w:rPr>
          <w:spacing w:val="-7"/>
        </w:rPr>
        <w:t xml:space="preserve"> </w:t>
      </w:r>
      <w:r>
        <w:t>объяснять</w:t>
      </w:r>
      <w:r>
        <w:rPr>
          <w:spacing w:val="-5"/>
        </w:rPr>
        <w:t xml:space="preserve"> </w:t>
      </w:r>
      <w:r>
        <w:t>понятия</w:t>
      </w:r>
      <w:r>
        <w:rPr>
          <w:spacing w:val="-4"/>
        </w:rPr>
        <w:t xml:space="preserve"> </w:t>
      </w:r>
      <w:r>
        <w:t>«длительность</w:t>
      </w:r>
      <w:r>
        <w:rPr>
          <w:spacing w:val="-5"/>
        </w:rPr>
        <w:t xml:space="preserve"> </w:t>
      </w:r>
      <w:r>
        <w:t>экспозиции»,</w:t>
      </w:r>
      <w:r>
        <w:rPr>
          <w:spacing w:val="-5"/>
        </w:rPr>
        <w:t xml:space="preserve"> </w:t>
      </w:r>
      <w:r>
        <w:t>«выдержка»,</w:t>
      </w:r>
      <w:r>
        <w:rPr>
          <w:spacing w:val="-4"/>
        </w:rPr>
        <w:t xml:space="preserve"> </w:t>
      </w:r>
      <w:r>
        <w:rPr>
          <w:spacing w:val="-2"/>
        </w:rPr>
        <w:t>«диафрагма»;</w:t>
      </w:r>
    </w:p>
    <w:p w:rsidR="00C425EB" w:rsidRDefault="00C425EB">
      <w:pPr>
        <w:pStyle w:val="BodyText"/>
        <w:tabs>
          <w:tab w:val="left" w:pos="1857"/>
          <w:tab w:val="left" w:pos="2871"/>
          <w:tab w:val="left" w:pos="5065"/>
          <w:tab w:val="left" w:pos="5454"/>
          <w:tab w:val="left" w:pos="6773"/>
          <w:tab w:val="left" w:pos="8079"/>
          <w:tab w:val="left" w:pos="9576"/>
          <w:tab w:val="left" w:pos="9942"/>
        </w:tabs>
        <w:ind w:right="684" w:firstLine="60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C425EB" w:rsidRDefault="00C425EB">
      <w:pPr>
        <w:pStyle w:val="BodyText"/>
        <w:ind w:firstLine="600"/>
        <w:jc w:val="left"/>
      </w:pPr>
      <w:r>
        <w:t>уметь</w:t>
      </w:r>
      <w:r>
        <w:rPr>
          <w:spacing w:val="80"/>
          <w:w w:val="150"/>
        </w:rPr>
        <w:t xml:space="preserve"> </w:t>
      </w:r>
      <w:r>
        <w:t>объяснять</w:t>
      </w:r>
      <w:r>
        <w:rPr>
          <w:spacing w:val="80"/>
          <w:w w:val="150"/>
        </w:rPr>
        <w:t xml:space="preserve"> </w:t>
      </w:r>
      <w:r>
        <w:t>значение</w:t>
      </w:r>
      <w:r>
        <w:rPr>
          <w:spacing w:val="80"/>
          <w:w w:val="150"/>
        </w:rPr>
        <w:t xml:space="preserve"> </w:t>
      </w:r>
      <w:r>
        <w:t>фотографий</w:t>
      </w:r>
      <w:r>
        <w:rPr>
          <w:spacing w:val="80"/>
          <w:w w:val="150"/>
        </w:rPr>
        <w:t xml:space="preserve"> </w:t>
      </w:r>
      <w:r>
        <w:t>«Родиноведения»</w:t>
      </w:r>
      <w:r>
        <w:rPr>
          <w:spacing w:val="80"/>
          <w:w w:val="150"/>
        </w:rPr>
        <w:t xml:space="preserve"> </w:t>
      </w:r>
      <w:r>
        <w:t>С.М.</w:t>
      </w:r>
      <w:r>
        <w:rPr>
          <w:spacing w:val="80"/>
          <w:w w:val="150"/>
        </w:rPr>
        <w:t xml:space="preserve"> </w:t>
      </w:r>
      <w:r>
        <w:t>Прокудина-Горского</w:t>
      </w:r>
      <w:r>
        <w:rPr>
          <w:spacing w:val="80"/>
          <w:w w:val="150"/>
        </w:rPr>
        <w:t xml:space="preserve"> </w:t>
      </w:r>
      <w:r>
        <w:t>для современных представлений об истории жизни в нашей стране;</w:t>
      </w:r>
    </w:p>
    <w:p w:rsidR="00C425EB" w:rsidRDefault="00C425EB">
      <w:pPr>
        <w:pStyle w:val="BodyText"/>
        <w:ind w:left="996" w:right="2399"/>
        <w:jc w:val="left"/>
      </w:pPr>
      <w:r>
        <w:t>различать</w:t>
      </w:r>
      <w:r>
        <w:rPr>
          <w:spacing w:val="-4"/>
        </w:rPr>
        <w:t xml:space="preserve"> </w:t>
      </w:r>
      <w:r>
        <w:t>и</w:t>
      </w:r>
      <w:r>
        <w:rPr>
          <w:spacing w:val="-4"/>
        </w:rPr>
        <w:t xml:space="preserve"> </w:t>
      </w:r>
      <w:r>
        <w:t>характеризовать</w:t>
      </w:r>
      <w:r>
        <w:rPr>
          <w:spacing w:val="-4"/>
        </w:rPr>
        <w:t xml:space="preserve"> </w:t>
      </w:r>
      <w:r>
        <w:t>различные</w:t>
      </w:r>
      <w:r>
        <w:rPr>
          <w:spacing w:val="-4"/>
        </w:rPr>
        <w:t xml:space="preserve"> </w:t>
      </w:r>
      <w:r>
        <w:t>жанры</w:t>
      </w:r>
      <w:r>
        <w:rPr>
          <w:spacing w:val="-4"/>
        </w:rPr>
        <w:t xml:space="preserve"> </w:t>
      </w:r>
      <w:r>
        <w:t>художественной</w:t>
      </w:r>
      <w:r>
        <w:rPr>
          <w:spacing w:val="-4"/>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3"/>
        </w:rPr>
        <w:t xml:space="preserve"> </w:t>
      </w:r>
      <w:r>
        <w:t>средства</w:t>
      </w:r>
      <w:r>
        <w:rPr>
          <w:spacing w:val="-3"/>
        </w:rPr>
        <w:t xml:space="preserve"> </w:t>
      </w:r>
      <w:r>
        <w:t>в</w:t>
      </w:r>
      <w:r>
        <w:rPr>
          <w:spacing w:val="-3"/>
        </w:rPr>
        <w:t xml:space="preserve"> </w:t>
      </w:r>
      <w:r>
        <w:t>искусстве</w:t>
      </w:r>
      <w:r>
        <w:rPr>
          <w:spacing w:val="-3"/>
        </w:rPr>
        <w:t xml:space="preserve"> </w:t>
      </w:r>
      <w:r>
        <w:rPr>
          <w:spacing w:val="-2"/>
        </w:rPr>
        <w:t>фотографии;</w:t>
      </w:r>
    </w:p>
    <w:p w:rsidR="00C425EB" w:rsidRDefault="00C425EB">
      <w:pPr>
        <w:pStyle w:val="BodyText"/>
        <w:ind w:right="685" w:firstLine="60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425EB" w:rsidRDefault="00C425EB">
      <w:pPr>
        <w:pStyle w:val="BodyText"/>
        <w:ind w:right="686" w:firstLine="60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C425EB" w:rsidRDefault="00C425EB">
      <w:pPr>
        <w:pStyle w:val="BodyText"/>
        <w:ind w:right="685" w:firstLine="60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425EB" w:rsidRDefault="00C425EB">
      <w:pPr>
        <w:pStyle w:val="BodyText"/>
        <w:ind w:right="685" w:firstLine="600"/>
      </w:pPr>
      <w:r>
        <w:t>развивать опыт художественного наблюдения жизни, проявлять познавательный интерес и внимание к окружающему миру, к людям;</w:t>
      </w:r>
    </w:p>
    <w:p w:rsidR="00C425EB" w:rsidRDefault="00C425EB">
      <w:pPr>
        <w:pStyle w:val="BodyText"/>
        <w:ind w:right="684" w:firstLine="600"/>
      </w:pPr>
      <w:r>
        <w:t>уметь объяснять разницу в содержании искусства живописной картины, графического рисунка</w:t>
      </w:r>
      <w:r>
        <w:rPr>
          <w:spacing w:val="40"/>
        </w:rPr>
        <w:t xml:space="preserve"> </w:t>
      </w:r>
      <w:r>
        <w:t>и фотоснимка, возможности их одновременного существования и актуальности в современной художественной культуре;</w:t>
      </w:r>
    </w:p>
    <w:p w:rsidR="00C425EB" w:rsidRDefault="00C425EB">
      <w:pPr>
        <w:pStyle w:val="BodyText"/>
        <w:ind w:right="684" w:firstLine="600"/>
      </w:pPr>
      <w:r>
        <w:t>понимать значение репортажного жанра, роли журналистов-фотографов в истории ХХ в. и современном мире;</w:t>
      </w:r>
    </w:p>
    <w:p w:rsidR="00C425EB" w:rsidRDefault="00C425EB">
      <w:pPr>
        <w:pStyle w:val="BodyText"/>
        <w:ind w:right="684" w:firstLine="600"/>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425EB" w:rsidRDefault="00C425EB">
      <w:pPr>
        <w:pStyle w:val="BodyText"/>
        <w:ind w:left="996" w:right="2399"/>
        <w:jc w:val="left"/>
      </w:pPr>
      <w:r>
        <w:t>иметь</w:t>
      </w:r>
      <w:r>
        <w:rPr>
          <w:spacing w:val="-7"/>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7"/>
        </w:rPr>
        <w:t xml:space="preserve"> </w:t>
      </w:r>
      <w:r>
        <w:t>преобразования</w:t>
      </w:r>
      <w:r>
        <w:rPr>
          <w:spacing w:val="-7"/>
        </w:rPr>
        <w:t xml:space="preserve"> </w:t>
      </w:r>
      <w:r>
        <w:t>фотографий. Изображение и искусство кино:</w:t>
      </w:r>
    </w:p>
    <w:p w:rsidR="00C425EB" w:rsidRDefault="00C425EB">
      <w:pPr>
        <w:pStyle w:val="BodyText"/>
        <w:ind w:left="996"/>
        <w:jc w:val="left"/>
      </w:pPr>
      <w:r>
        <w:t>иметь</w:t>
      </w:r>
      <w:r>
        <w:rPr>
          <w:spacing w:val="-3"/>
        </w:rPr>
        <w:t xml:space="preserve"> </w:t>
      </w:r>
      <w:r>
        <w:t>представление</w:t>
      </w:r>
      <w:r>
        <w:rPr>
          <w:spacing w:val="-2"/>
        </w:rPr>
        <w:t xml:space="preserve"> </w:t>
      </w:r>
      <w:r>
        <w:t>об</w:t>
      </w:r>
      <w:r>
        <w:rPr>
          <w:spacing w:val="-3"/>
        </w:rPr>
        <w:t xml:space="preserve"> </w:t>
      </w:r>
      <w:r>
        <w:t>этапах</w:t>
      </w:r>
      <w:r>
        <w:rPr>
          <w:spacing w:val="-2"/>
        </w:rPr>
        <w:t xml:space="preserve"> </w:t>
      </w:r>
      <w:r>
        <w:t>в</w:t>
      </w:r>
      <w:r>
        <w:rPr>
          <w:spacing w:val="-3"/>
        </w:rPr>
        <w:t xml:space="preserve"> </w:t>
      </w:r>
      <w:r>
        <w:t>истории</w:t>
      </w:r>
      <w:r>
        <w:rPr>
          <w:spacing w:val="-2"/>
        </w:rPr>
        <w:t xml:space="preserve"> </w:t>
      </w:r>
      <w:r>
        <w:t>кино</w:t>
      </w:r>
      <w:r>
        <w:rPr>
          <w:spacing w:val="-3"/>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2"/>
        </w:rPr>
        <w:t xml:space="preserve"> искусства;</w:t>
      </w:r>
    </w:p>
    <w:p w:rsidR="00C425EB" w:rsidRDefault="00C425EB">
      <w:pPr>
        <w:pStyle w:val="BodyText"/>
        <w:ind w:firstLine="600"/>
        <w:jc w:val="left"/>
      </w:pPr>
      <w:r>
        <w:t>уметь объяснять, почему экранное время и всё изображаемое в фильме, являясь условностью,</w:t>
      </w:r>
      <w:r>
        <w:rPr>
          <w:spacing w:val="80"/>
        </w:rPr>
        <w:t xml:space="preserve"> </w:t>
      </w:r>
      <w:r>
        <w:t>формирует у людей восприятие реального мира;</w:t>
      </w:r>
    </w:p>
    <w:p w:rsidR="00C425EB" w:rsidRDefault="00C425EB">
      <w:pPr>
        <w:pStyle w:val="BodyText"/>
        <w:ind w:left="996" w:right="686"/>
        <w:jc w:val="left"/>
      </w:pPr>
      <w:r>
        <w:t>иметь</w:t>
      </w:r>
      <w:r>
        <w:rPr>
          <w:spacing w:val="-5"/>
        </w:rPr>
        <w:t xml:space="preserve"> </w:t>
      </w:r>
      <w:r>
        <w:t>представление</w:t>
      </w:r>
      <w:r>
        <w:rPr>
          <w:spacing w:val="-5"/>
        </w:rPr>
        <w:t xml:space="preserve"> </w:t>
      </w:r>
      <w:r>
        <w:t>об</w:t>
      </w:r>
      <w:r>
        <w:rPr>
          <w:spacing w:val="-5"/>
        </w:rPr>
        <w:t xml:space="preserve"> </w:t>
      </w:r>
      <w:r>
        <w:t>экранных</w:t>
      </w:r>
      <w:r>
        <w:rPr>
          <w:spacing w:val="-5"/>
        </w:rPr>
        <w:t xml:space="preserve"> </w:t>
      </w:r>
      <w:r>
        <w:t>искусствах</w:t>
      </w:r>
      <w:r>
        <w:rPr>
          <w:spacing w:val="-5"/>
        </w:rPr>
        <w:t xml:space="preserve"> </w:t>
      </w:r>
      <w:r>
        <w:t>как</w:t>
      </w:r>
      <w:r>
        <w:rPr>
          <w:spacing w:val="-5"/>
        </w:rPr>
        <w:t xml:space="preserve"> </w:t>
      </w:r>
      <w:r>
        <w:t>монтаже</w:t>
      </w:r>
      <w:r>
        <w:rPr>
          <w:spacing w:val="-5"/>
        </w:rPr>
        <w:t xml:space="preserve"> </w:t>
      </w:r>
      <w:r>
        <w:t>композиционно</w:t>
      </w:r>
      <w:r>
        <w:rPr>
          <w:spacing w:val="-5"/>
        </w:rPr>
        <w:t xml:space="preserve"> </w:t>
      </w:r>
      <w:r>
        <w:t>построенных</w:t>
      </w:r>
      <w:r>
        <w:rPr>
          <w:spacing w:val="-5"/>
        </w:rPr>
        <w:t xml:space="preserve"> </w:t>
      </w:r>
      <w:r>
        <w:t>кадров; знать</w:t>
      </w:r>
      <w:r>
        <w:rPr>
          <w:spacing w:val="7"/>
        </w:rPr>
        <w:t xml:space="preserve"> </w:t>
      </w:r>
      <w:r>
        <w:t>и</w:t>
      </w:r>
      <w:r>
        <w:rPr>
          <w:spacing w:val="8"/>
        </w:rPr>
        <w:t xml:space="preserve"> </w:t>
      </w:r>
      <w:r>
        <w:t>объяснять,</w:t>
      </w:r>
      <w:r>
        <w:rPr>
          <w:spacing w:val="8"/>
        </w:rPr>
        <w:t xml:space="preserve"> </w:t>
      </w:r>
      <w:r>
        <w:t>в</w:t>
      </w:r>
      <w:r>
        <w:rPr>
          <w:spacing w:val="8"/>
        </w:rPr>
        <w:t xml:space="preserve"> </w:t>
      </w:r>
      <w:r>
        <w:t>чём</w:t>
      </w:r>
      <w:r>
        <w:rPr>
          <w:spacing w:val="8"/>
        </w:rPr>
        <w:t xml:space="preserve"> </w:t>
      </w:r>
      <w:r>
        <w:t>состоит</w:t>
      </w:r>
      <w:r>
        <w:rPr>
          <w:spacing w:val="8"/>
        </w:rPr>
        <w:t xml:space="preserve"> </w:t>
      </w:r>
      <w:r>
        <w:t>работа</w:t>
      </w:r>
      <w:r>
        <w:rPr>
          <w:spacing w:val="8"/>
        </w:rPr>
        <w:t xml:space="preserve"> </w:t>
      </w:r>
      <w:r>
        <w:t>художника-постановщика</w:t>
      </w:r>
      <w:r>
        <w:rPr>
          <w:spacing w:val="8"/>
        </w:rPr>
        <w:t xml:space="preserve"> </w:t>
      </w:r>
      <w:r>
        <w:t>и</w:t>
      </w:r>
      <w:r>
        <w:rPr>
          <w:spacing w:val="8"/>
        </w:rPr>
        <w:t xml:space="preserve"> </w:t>
      </w:r>
      <w:r>
        <w:t>специалистов</w:t>
      </w:r>
      <w:r>
        <w:rPr>
          <w:spacing w:val="8"/>
        </w:rPr>
        <w:t xml:space="preserve"> </w:t>
      </w:r>
      <w:r>
        <w:t>его</w:t>
      </w:r>
      <w:r>
        <w:rPr>
          <w:spacing w:val="8"/>
        </w:rPr>
        <w:t xml:space="preserve"> </w:t>
      </w:r>
      <w:r>
        <w:rPr>
          <w:spacing w:val="-2"/>
        </w:rPr>
        <w:t>команды</w:t>
      </w:r>
    </w:p>
    <w:p w:rsidR="00C425EB" w:rsidRDefault="00C425EB">
      <w:pPr>
        <w:pStyle w:val="BodyText"/>
        <w:ind w:left="996" w:right="4381" w:hanging="600"/>
        <w:jc w:val="left"/>
      </w:pPr>
      <w:r>
        <w:t>художников в период подготовки и съёмки игрового фильма; объяснять</w:t>
      </w:r>
      <w:r>
        <w:rPr>
          <w:spacing w:val="-7"/>
        </w:rPr>
        <w:t xml:space="preserve"> </w:t>
      </w:r>
      <w:r>
        <w:t>роль</w:t>
      </w:r>
      <w:r>
        <w:rPr>
          <w:spacing w:val="-7"/>
        </w:rPr>
        <w:t xml:space="preserve"> </w:t>
      </w:r>
      <w:r>
        <w:t>видео</w:t>
      </w:r>
      <w:r>
        <w:rPr>
          <w:spacing w:val="-7"/>
        </w:rPr>
        <w:t xml:space="preserve"> </w:t>
      </w:r>
      <w:r>
        <w:t>в</w:t>
      </w:r>
      <w:r>
        <w:rPr>
          <w:spacing w:val="-7"/>
        </w:rPr>
        <w:t xml:space="preserve"> </w:t>
      </w:r>
      <w:r>
        <w:t>современной</w:t>
      </w:r>
      <w:r>
        <w:rPr>
          <w:spacing w:val="-7"/>
        </w:rPr>
        <w:t xml:space="preserve"> </w:t>
      </w:r>
      <w:r>
        <w:t>бытовой</w:t>
      </w:r>
      <w:r>
        <w:rPr>
          <w:spacing w:val="-7"/>
        </w:rPr>
        <w:t xml:space="preserve"> </w:t>
      </w:r>
      <w:r>
        <w:t>культуре;</w:t>
      </w:r>
    </w:p>
    <w:p w:rsidR="00C425EB" w:rsidRDefault="00C425EB">
      <w:pPr>
        <w:pStyle w:val="BodyText"/>
        <w:ind w:right="686" w:firstLine="600"/>
      </w:pPr>
      <w:r>
        <w:t>иметь опыт создания видеоролика, осваивать основные этапы создания видеоролика и планировать свою работу по созданию видеоролика;</w:t>
      </w:r>
    </w:p>
    <w:p w:rsidR="00C425EB" w:rsidRDefault="00C425EB">
      <w:pPr>
        <w:pStyle w:val="BodyText"/>
        <w:ind w:right="684" w:firstLine="600"/>
      </w:pPr>
      <w:r>
        <w:t>понимать</w:t>
      </w:r>
      <w:r>
        <w:rPr>
          <w:spacing w:val="-4"/>
        </w:rPr>
        <w:t xml:space="preserve"> </w:t>
      </w:r>
      <w:r>
        <w:t>различие</w:t>
      </w:r>
      <w:r>
        <w:rPr>
          <w:spacing w:val="-4"/>
        </w:rPr>
        <w:t xml:space="preserve"> </w:t>
      </w:r>
      <w:r>
        <w:t>задач</w:t>
      </w:r>
      <w:r>
        <w:rPr>
          <w:spacing w:val="-4"/>
        </w:rPr>
        <w:t xml:space="preserve"> </w:t>
      </w:r>
      <w:r>
        <w:t>при</w:t>
      </w:r>
      <w:r>
        <w:rPr>
          <w:spacing w:val="-4"/>
        </w:rPr>
        <w:t xml:space="preserve"> </w:t>
      </w:r>
      <w:r>
        <w:t>создании</w:t>
      </w:r>
      <w:r>
        <w:rPr>
          <w:spacing w:val="-4"/>
        </w:rPr>
        <w:t xml:space="preserve"> </w:t>
      </w:r>
      <w:r>
        <w:t>видеороликов</w:t>
      </w:r>
      <w:r>
        <w:rPr>
          <w:spacing w:val="-4"/>
        </w:rPr>
        <w:t xml:space="preserve"> </w:t>
      </w:r>
      <w:r>
        <w:t>разных</w:t>
      </w:r>
      <w:r>
        <w:rPr>
          <w:spacing w:val="-4"/>
        </w:rPr>
        <w:t xml:space="preserve"> </w:t>
      </w:r>
      <w:r>
        <w:t>жанров:</w:t>
      </w:r>
      <w:r>
        <w:rPr>
          <w:spacing w:val="-4"/>
        </w:rPr>
        <w:t xml:space="preserve"> </w:t>
      </w:r>
      <w:r>
        <w:t>видеорепортажа,</w:t>
      </w:r>
      <w:r>
        <w:rPr>
          <w:spacing w:val="-4"/>
        </w:rPr>
        <w:t xml:space="preserve"> </w:t>
      </w:r>
      <w:r>
        <w:t>игрового короткометражного фильма, социальной рекламы, анимационного фильма, музыкального клипа, документального фильма;</w:t>
      </w:r>
    </w:p>
    <w:p w:rsidR="00C425EB" w:rsidRDefault="00C425EB">
      <w:pPr>
        <w:pStyle w:val="BodyText"/>
        <w:ind w:right="684" w:firstLine="600"/>
      </w:pPr>
      <w:r>
        <w:t>иметь начальные навыки практической работы по видеомонтажу на основе соответствующих компьютерных программ;</w:t>
      </w:r>
    </w:p>
    <w:p w:rsidR="00C425EB" w:rsidRDefault="00C425EB">
      <w:pPr>
        <w:pStyle w:val="BodyText"/>
        <w:ind w:left="996"/>
      </w:pPr>
      <w:r>
        <w:t>иметь</w:t>
      </w:r>
      <w:r>
        <w:rPr>
          <w:spacing w:val="-5"/>
        </w:rPr>
        <w:t xml:space="preserve"> </w:t>
      </w:r>
      <w:r>
        <w:t>навык</w:t>
      </w:r>
      <w:r>
        <w:rPr>
          <w:spacing w:val="-3"/>
        </w:rPr>
        <w:t xml:space="preserve"> </w:t>
      </w:r>
      <w:r>
        <w:t>критического</w:t>
      </w:r>
      <w:r>
        <w:rPr>
          <w:spacing w:val="-3"/>
        </w:rPr>
        <w:t xml:space="preserve"> </w:t>
      </w:r>
      <w:r>
        <w:t>осмысления</w:t>
      </w:r>
      <w:r>
        <w:rPr>
          <w:spacing w:val="-3"/>
        </w:rPr>
        <w:t xml:space="preserve"> </w:t>
      </w:r>
      <w:r>
        <w:t>качества</w:t>
      </w:r>
      <w:r>
        <w:rPr>
          <w:spacing w:val="-3"/>
        </w:rPr>
        <w:t xml:space="preserve"> </w:t>
      </w:r>
      <w:r>
        <w:t>снятых</w:t>
      </w:r>
      <w:r>
        <w:rPr>
          <w:spacing w:val="-3"/>
        </w:rPr>
        <w:t xml:space="preserve"> </w:t>
      </w:r>
      <w:r>
        <w:rPr>
          <w:spacing w:val="-2"/>
        </w:rPr>
        <w:t>роликов;</w:t>
      </w:r>
    </w:p>
    <w:p w:rsidR="00C425EB" w:rsidRDefault="00C425EB">
      <w:pPr>
        <w:pStyle w:val="BodyText"/>
        <w:ind w:right="685" w:firstLine="60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425EB" w:rsidRDefault="00C425EB">
      <w:pPr>
        <w:pStyle w:val="BodyText"/>
        <w:ind w:right="685" w:firstLine="600"/>
      </w:pPr>
      <w:r>
        <w:t>иметь</w:t>
      </w:r>
      <w:r>
        <w:rPr>
          <w:spacing w:val="-1"/>
        </w:rPr>
        <w:t xml:space="preserve"> </w:t>
      </w:r>
      <w:r>
        <w:t>опыт</w:t>
      </w:r>
      <w:r>
        <w:rPr>
          <w:spacing w:val="-1"/>
        </w:rPr>
        <w:t xml:space="preserve"> </w:t>
      </w:r>
      <w:r>
        <w:t>анализа</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достижения</w:t>
      </w:r>
      <w:r>
        <w:rPr>
          <w:spacing w:val="-1"/>
        </w:rPr>
        <w:t xml:space="preserve"> </w:t>
      </w:r>
      <w:r>
        <w:t>в</w:t>
      </w:r>
      <w:r>
        <w:rPr>
          <w:spacing w:val="-1"/>
        </w:rPr>
        <w:t xml:space="preserve"> </w:t>
      </w:r>
      <w:r>
        <w:t>лучших</w:t>
      </w:r>
      <w:r>
        <w:rPr>
          <w:spacing w:val="-1"/>
        </w:rPr>
        <w:t xml:space="preserve"> </w:t>
      </w:r>
      <w:r>
        <w:t>отечественных мультфильмах; осознавать многообразие подходов, поэзию и уникальность художественных образов отечественной мультипликации;</w:t>
      </w:r>
    </w:p>
    <w:p w:rsidR="00C425EB" w:rsidRDefault="00C425EB">
      <w:pPr>
        <w:pStyle w:val="BodyText"/>
        <w:ind w:right="685" w:firstLine="600"/>
      </w:pPr>
      <w:r>
        <w:t>осваивать опыт создания компьютерной анимации в выбранной технике и в соответствующей компьютерной программе;</w:t>
      </w:r>
    </w:p>
    <w:p w:rsidR="00C425EB" w:rsidRDefault="00C425EB">
      <w:pPr>
        <w:pStyle w:val="BodyText"/>
        <w:ind w:left="996" w:right="813"/>
      </w:pPr>
      <w:r>
        <w:t>иметь</w:t>
      </w:r>
      <w:r>
        <w:rPr>
          <w:spacing w:val="-5"/>
        </w:rPr>
        <w:t xml:space="preserve"> </w:t>
      </w:r>
      <w:r>
        <w:t>опыт</w:t>
      </w:r>
      <w:r>
        <w:rPr>
          <w:spacing w:val="-5"/>
        </w:rPr>
        <w:t xml:space="preserve"> </w:t>
      </w:r>
      <w:r>
        <w:t>совместной</w:t>
      </w:r>
      <w:r>
        <w:rPr>
          <w:spacing w:val="-5"/>
        </w:rPr>
        <w:t xml:space="preserve"> </w:t>
      </w:r>
      <w:r>
        <w:t>творческой</w:t>
      </w:r>
      <w:r>
        <w:rPr>
          <w:spacing w:val="-5"/>
        </w:rPr>
        <w:t xml:space="preserve"> </w:t>
      </w:r>
      <w:r>
        <w:t>коллективной</w:t>
      </w:r>
      <w:r>
        <w:rPr>
          <w:spacing w:val="-5"/>
        </w:rPr>
        <w:t xml:space="preserve"> </w:t>
      </w:r>
      <w:r>
        <w:t>работы</w:t>
      </w:r>
      <w:r>
        <w:rPr>
          <w:spacing w:val="-5"/>
        </w:rPr>
        <w:t xml:space="preserve"> </w:t>
      </w:r>
      <w:r>
        <w:t>по</w:t>
      </w:r>
      <w:r>
        <w:rPr>
          <w:spacing w:val="-5"/>
        </w:rPr>
        <w:t xml:space="preserve"> </w:t>
      </w:r>
      <w:r>
        <w:t>созданию</w:t>
      </w:r>
      <w:r>
        <w:rPr>
          <w:spacing w:val="-5"/>
        </w:rPr>
        <w:t xml:space="preserve"> </w:t>
      </w:r>
      <w:r>
        <w:t>анимационного</w:t>
      </w:r>
      <w:r>
        <w:rPr>
          <w:spacing w:val="-5"/>
        </w:rPr>
        <w:t xml:space="preserve"> </w:t>
      </w:r>
      <w:r>
        <w:t>фильма. Изобразительное искусство на телевидении:</w:t>
      </w:r>
    </w:p>
    <w:p w:rsidR="00C425EB" w:rsidRDefault="00C425EB">
      <w:pPr>
        <w:pStyle w:val="BodyText"/>
        <w:ind w:right="683" w:firstLine="60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425EB" w:rsidRDefault="00C425EB">
      <w:pPr>
        <w:pStyle w:val="BodyText"/>
        <w:ind w:left="996"/>
      </w:pPr>
      <w:r>
        <w:t>знать</w:t>
      </w:r>
      <w:r>
        <w:rPr>
          <w:spacing w:val="-6"/>
        </w:rPr>
        <w:t xml:space="preserve"> </w:t>
      </w:r>
      <w:r>
        <w:t>о</w:t>
      </w:r>
      <w:r>
        <w:rPr>
          <w:spacing w:val="-3"/>
        </w:rPr>
        <w:t xml:space="preserve"> </w:t>
      </w:r>
      <w:r>
        <w:t>создателе</w:t>
      </w:r>
      <w:r>
        <w:rPr>
          <w:spacing w:val="-4"/>
        </w:rPr>
        <w:t xml:space="preserve"> </w:t>
      </w:r>
      <w:r>
        <w:t>телевидения</w:t>
      </w:r>
      <w:r>
        <w:rPr>
          <w:spacing w:val="-3"/>
        </w:rPr>
        <w:t xml:space="preserve"> </w:t>
      </w:r>
      <w:r>
        <w:t>–</w:t>
      </w:r>
      <w:r>
        <w:rPr>
          <w:spacing w:val="-4"/>
        </w:rPr>
        <w:t xml:space="preserve"> </w:t>
      </w:r>
      <w:r>
        <w:t>русском</w:t>
      </w:r>
      <w:r>
        <w:rPr>
          <w:spacing w:val="-3"/>
        </w:rPr>
        <w:t xml:space="preserve"> </w:t>
      </w:r>
      <w:r>
        <w:t>инженере</w:t>
      </w:r>
      <w:r>
        <w:rPr>
          <w:spacing w:val="-4"/>
        </w:rPr>
        <w:t xml:space="preserve"> </w:t>
      </w:r>
      <w:r>
        <w:t>Владимире</w:t>
      </w:r>
      <w:r>
        <w:rPr>
          <w:spacing w:val="-3"/>
        </w:rPr>
        <w:t xml:space="preserve"> </w:t>
      </w:r>
      <w:r>
        <w:rPr>
          <w:spacing w:val="-2"/>
        </w:rPr>
        <w:t>Зворыкине;</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right="766"/>
        <w:jc w:val="left"/>
      </w:pPr>
      <w:r>
        <w:t>осознавать роль телевидения в превращении мира в единое информационное пространство; 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w:t>
      </w:r>
      <w:r>
        <w:rPr>
          <w:spacing w:val="80"/>
        </w:rPr>
        <w:t xml:space="preserve"> </w:t>
      </w:r>
      <w:r>
        <w:t>художника</w:t>
      </w:r>
      <w:r>
        <w:rPr>
          <w:spacing w:val="80"/>
        </w:rPr>
        <w:t xml:space="preserve"> </w:t>
      </w:r>
      <w:r>
        <w:t>на</w:t>
      </w:r>
    </w:p>
    <w:p w:rsidR="00C425EB" w:rsidRDefault="00C425EB">
      <w:pPr>
        <w:pStyle w:val="BodyText"/>
        <w:jc w:val="left"/>
      </w:pPr>
      <w:r>
        <w:rPr>
          <w:spacing w:val="-2"/>
        </w:rPr>
        <w:t>телевидении;</w:t>
      </w:r>
    </w:p>
    <w:p w:rsidR="00C425EB" w:rsidRDefault="00C425EB">
      <w:pPr>
        <w:pStyle w:val="BodyText"/>
        <w:ind w:firstLine="600"/>
        <w:jc w:val="left"/>
      </w:pPr>
      <w:r>
        <w:t>применять</w:t>
      </w:r>
      <w:r>
        <w:rPr>
          <w:spacing w:val="39"/>
        </w:rPr>
        <w:t xml:space="preserve"> </w:t>
      </w:r>
      <w:r>
        <w:t>полученные</w:t>
      </w:r>
      <w:r>
        <w:rPr>
          <w:spacing w:val="39"/>
        </w:rPr>
        <w:t xml:space="preserve"> </w:t>
      </w:r>
      <w:r>
        <w:t>знания</w:t>
      </w:r>
      <w:r>
        <w:rPr>
          <w:spacing w:val="39"/>
        </w:rPr>
        <w:t xml:space="preserve"> </w:t>
      </w:r>
      <w:r>
        <w:t>и</w:t>
      </w:r>
      <w:r>
        <w:rPr>
          <w:spacing w:val="39"/>
        </w:rPr>
        <w:t xml:space="preserve"> </w:t>
      </w:r>
      <w:r>
        <w:t>опыт</w:t>
      </w:r>
      <w:r>
        <w:rPr>
          <w:spacing w:val="39"/>
        </w:rPr>
        <w:t xml:space="preserve"> </w:t>
      </w:r>
      <w:r>
        <w:t>творчества</w:t>
      </w:r>
      <w:r>
        <w:rPr>
          <w:spacing w:val="39"/>
        </w:rPr>
        <w:t xml:space="preserve"> </w:t>
      </w:r>
      <w:r>
        <w:t>в</w:t>
      </w:r>
      <w:r>
        <w:rPr>
          <w:spacing w:val="39"/>
        </w:rPr>
        <w:t xml:space="preserve"> </w:t>
      </w:r>
      <w:r>
        <w:t>работе</w:t>
      </w:r>
      <w:r>
        <w:rPr>
          <w:spacing w:val="39"/>
        </w:rPr>
        <w:t xml:space="preserve"> </w:t>
      </w:r>
      <w:r>
        <w:t>школьного</w:t>
      </w:r>
      <w:r>
        <w:rPr>
          <w:spacing w:val="39"/>
        </w:rPr>
        <w:t xml:space="preserve"> </w:t>
      </w:r>
      <w:r>
        <w:t>телевидения</w:t>
      </w:r>
      <w:r>
        <w:rPr>
          <w:spacing w:val="39"/>
        </w:rPr>
        <w:t xml:space="preserve"> </w:t>
      </w:r>
      <w:r>
        <w:t>и</w:t>
      </w:r>
      <w:r>
        <w:rPr>
          <w:spacing w:val="39"/>
        </w:rPr>
        <w:t xml:space="preserve"> </w:t>
      </w:r>
      <w:r>
        <w:t xml:space="preserve">студии </w:t>
      </w:r>
      <w:r>
        <w:rPr>
          <w:spacing w:val="-2"/>
        </w:rPr>
        <w:t>мультимедиа;</w:t>
      </w:r>
    </w:p>
    <w:p w:rsidR="00C425EB" w:rsidRDefault="00C425EB">
      <w:pPr>
        <w:pStyle w:val="BodyText"/>
        <w:ind w:right="686" w:firstLine="600"/>
        <w:jc w:val="right"/>
      </w:pPr>
      <w:r>
        <w:t>понимать образовательные задачи зрительской культуры и необходимость зрительских умений; осознавать</w:t>
      </w:r>
      <w:r>
        <w:rPr>
          <w:spacing w:val="80"/>
        </w:rPr>
        <w:t xml:space="preserve"> </w:t>
      </w:r>
      <w:r>
        <w:t>значение</w:t>
      </w:r>
      <w:r>
        <w:rPr>
          <w:spacing w:val="80"/>
        </w:rPr>
        <w:t xml:space="preserve"> </w:t>
      </w:r>
      <w:r>
        <w:t>художественной</w:t>
      </w:r>
      <w:r>
        <w:rPr>
          <w:spacing w:val="80"/>
        </w:rPr>
        <w:t xml:space="preserve"> </w:t>
      </w:r>
      <w:r>
        <w:t>культуры</w:t>
      </w:r>
      <w:r>
        <w:rPr>
          <w:spacing w:val="80"/>
        </w:rPr>
        <w:t xml:space="preserve"> </w:t>
      </w:r>
      <w:r>
        <w:t>для</w:t>
      </w:r>
      <w:r>
        <w:rPr>
          <w:spacing w:val="80"/>
        </w:rPr>
        <w:t xml:space="preserve"> </w:t>
      </w:r>
      <w:r>
        <w:t>личностного</w:t>
      </w:r>
      <w:r>
        <w:rPr>
          <w:spacing w:val="80"/>
        </w:rPr>
        <w:t xml:space="preserve"> </w:t>
      </w:r>
      <w:r>
        <w:t>духовно-нравственного</w:t>
      </w:r>
      <w:r>
        <w:rPr>
          <w:spacing w:val="80"/>
        </w:rPr>
        <w:t xml:space="preserve"> </w:t>
      </w:r>
      <w:r>
        <w:t>развития</w:t>
      </w:r>
      <w:r>
        <w:rPr>
          <w:spacing w:val="-3"/>
        </w:rPr>
        <w:t xml:space="preserve"> </w:t>
      </w:r>
      <w:r>
        <w:t>и самореализации, определять</w:t>
      </w:r>
      <w:r>
        <w:rPr>
          <w:spacing w:val="-1"/>
        </w:rPr>
        <w:t xml:space="preserve"> </w:t>
      </w:r>
      <w:r>
        <w:t>место и роль</w:t>
      </w:r>
      <w:r>
        <w:rPr>
          <w:spacing w:val="-1"/>
        </w:rPr>
        <w:t xml:space="preserve"> </w:t>
      </w:r>
      <w:r>
        <w:t>художественной деятельности в</w:t>
      </w:r>
      <w:r>
        <w:rPr>
          <w:spacing w:val="-1"/>
        </w:rPr>
        <w:t xml:space="preserve"> </w:t>
      </w:r>
      <w:r>
        <w:t xml:space="preserve">своей жизни и </w:t>
      </w:r>
      <w:r>
        <w:rPr>
          <w:spacing w:val="-10"/>
        </w:rPr>
        <w:t>в</w:t>
      </w:r>
    </w:p>
    <w:p w:rsidR="00C425EB" w:rsidRDefault="00C425EB">
      <w:pPr>
        <w:pStyle w:val="BodyText"/>
        <w:jc w:val="left"/>
      </w:pPr>
      <w:r>
        <w:t>жизни</w:t>
      </w:r>
      <w:r>
        <w:rPr>
          <w:spacing w:val="-5"/>
        </w:rPr>
        <w:t xml:space="preserve"> </w:t>
      </w:r>
      <w:r>
        <w:rPr>
          <w:spacing w:val="-2"/>
        </w:rPr>
        <w:t>общества.</w:t>
      </w:r>
    </w:p>
    <w:p w:rsidR="00C425EB" w:rsidRDefault="00C425EB">
      <w:pPr>
        <w:pStyle w:val="Heading1"/>
        <w:spacing w:before="276"/>
      </w:pPr>
      <w:r>
        <w:t>ТЕМАТИЧЕСКОЕ</w:t>
      </w:r>
      <w:r>
        <w:rPr>
          <w:spacing w:val="-5"/>
        </w:rPr>
        <w:t xml:space="preserve"> </w:t>
      </w:r>
      <w:r>
        <w:rPr>
          <w:spacing w:val="-2"/>
        </w:rPr>
        <w:t>ПЛАНИРОВАНИЕ</w:t>
      </w:r>
    </w:p>
    <w:p w:rsidR="00C425EB" w:rsidRDefault="00C425EB">
      <w:pPr>
        <w:pStyle w:val="ListParagraph"/>
        <w:numPr>
          <w:ilvl w:val="0"/>
          <w:numId w:val="372"/>
        </w:numPr>
        <w:tabs>
          <w:tab w:val="left" w:pos="936"/>
        </w:tabs>
        <w:spacing w:before="276"/>
        <w:ind w:left="93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2"/>
        <w:gridCol w:w="2921"/>
        <w:gridCol w:w="845"/>
        <w:gridCol w:w="1701"/>
        <w:gridCol w:w="1701"/>
        <w:gridCol w:w="2447"/>
      </w:tblGrid>
      <w:tr w:rsidR="00C425EB">
        <w:trPr>
          <w:trHeight w:val="279"/>
        </w:trPr>
        <w:tc>
          <w:tcPr>
            <w:tcW w:w="932" w:type="dxa"/>
            <w:vMerge w:val="restart"/>
          </w:tcPr>
          <w:p w:rsidR="00C425EB" w:rsidRDefault="00C425EB">
            <w:pPr>
              <w:pStyle w:val="TableParagraph"/>
              <w:spacing w:before="125"/>
              <w:rPr>
                <w:b/>
                <w:sz w:val="20"/>
              </w:rPr>
            </w:pPr>
          </w:p>
          <w:p w:rsidR="00C425EB" w:rsidRDefault="00C425EB">
            <w:pPr>
              <w:pStyle w:val="TableParagraph"/>
              <w:ind w:left="234" w:right="232" w:firstLine="240"/>
              <w:rPr>
                <w:b/>
                <w:sz w:val="20"/>
              </w:rPr>
            </w:pPr>
            <w:r>
              <w:rPr>
                <w:b/>
                <w:spacing w:val="-10"/>
                <w:sz w:val="20"/>
              </w:rPr>
              <w:t>№</w:t>
            </w:r>
            <w:r>
              <w:rPr>
                <w:b/>
                <w:spacing w:val="-4"/>
                <w:sz w:val="20"/>
              </w:rPr>
              <w:t xml:space="preserve"> п/п</w:t>
            </w:r>
          </w:p>
        </w:tc>
        <w:tc>
          <w:tcPr>
            <w:tcW w:w="2921" w:type="dxa"/>
            <w:vMerge w:val="restart"/>
          </w:tcPr>
          <w:p w:rsidR="00C425EB" w:rsidRDefault="00C425EB">
            <w:pPr>
              <w:pStyle w:val="TableParagraph"/>
              <w:spacing w:before="125"/>
              <w:rPr>
                <w:b/>
                <w:sz w:val="20"/>
              </w:rPr>
            </w:pPr>
          </w:p>
          <w:p w:rsidR="00C425EB" w:rsidRDefault="00C425EB">
            <w:pPr>
              <w:pStyle w:val="TableParagraph"/>
              <w:ind w:left="235" w:right="37"/>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47"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47" w:type="dxa"/>
            <w:vMerge w:val="restart"/>
          </w:tcPr>
          <w:p w:rsidR="00C425EB" w:rsidRDefault="00C425EB">
            <w:pPr>
              <w:pStyle w:val="TableParagraph"/>
              <w:spacing w:before="125"/>
              <w:ind w:left="234" w:firstLine="240"/>
              <w:rPr>
                <w:b/>
                <w:sz w:val="20"/>
              </w:rPr>
            </w:pPr>
            <w:r>
              <w:rPr>
                <w:b/>
                <w:spacing w:val="-2"/>
                <w:sz w:val="20"/>
              </w:rPr>
              <w:t>Электронные (цифровые) образовательные ресурсы</w:t>
            </w:r>
          </w:p>
        </w:tc>
      </w:tr>
      <w:tr w:rsidR="00C425EB">
        <w:trPr>
          <w:trHeight w:val="954"/>
        </w:trPr>
        <w:tc>
          <w:tcPr>
            <w:tcW w:w="932" w:type="dxa"/>
            <w:vMerge/>
            <w:tcBorders>
              <w:top w:val="nil"/>
            </w:tcBorders>
          </w:tcPr>
          <w:p w:rsidR="00C425EB" w:rsidRDefault="00C425EB">
            <w:pPr>
              <w:rPr>
                <w:sz w:val="2"/>
                <w:szCs w:val="2"/>
              </w:rPr>
            </w:pPr>
          </w:p>
        </w:tc>
        <w:tc>
          <w:tcPr>
            <w:tcW w:w="2921" w:type="dxa"/>
            <w:vMerge/>
            <w:tcBorders>
              <w:top w:val="nil"/>
            </w:tcBorders>
          </w:tcPr>
          <w:p w:rsidR="00C425EB" w:rsidRDefault="00C425EB">
            <w:pPr>
              <w:rPr>
                <w:sz w:val="2"/>
                <w:szCs w:val="2"/>
              </w:rPr>
            </w:pPr>
          </w:p>
        </w:tc>
        <w:tc>
          <w:tcPr>
            <w:tcW w:w="845" w:type="dxa"/>
          </w:tcPr>
          <w:p w:rsidR="00C425EB" w:rsidRDefault="00C425EB">
            <w:pPr>
              <w:pStyle w:val="TableParagraph"/>
              <w:spacing w:before="42"/>
              <w:rPr>
                <w:b/>
                <w:sz w:val="20"/>
              </w:rPr>
            </w:pPr>
          </w:p>
          <w:p w:rsidR="00C425EB" w:rsidRDefault="00C425EB">
            <w:pPr>
              <w:pStyle w:val="TableParagraph"/>
              <w:ind w:right="91"/>
              <w:jc w:val="right"/>
              <w:rPr>
                <w:b/>
                <w:sz w:val="20"/>
              </w:rPr>
            </w:pPr>
            <w:r>
              <w:rPr>
                <w:b/>
                <w:spacing w:val="-2"/>
                <w:sz w:val="20"/>
              </w:rPr>
              <w:t>Всего</w:t>
            </w:r>
          </w:p>
        </w:tc>
        <w:tc>
          <w:tcPr>
            <w:tcW w:w="1701" w:type="dxa"/>
          </w:tcPr>
          <w:p w:rsidR="00C425EB" w:rsidRDefault="00C425EB">
            <w:pPr>
              <w:pStyle w:val="TableParagraph"/>
              <w:spacing w:before="157"/>
              <w:ind w:left="234"/>
              <w:rPr>
                <w:b/>
                <w:sz w:val="20"/>
              </w:rPr>
            </w:pPr>
            <w:r>
              <w:rPr>
                <w:b/>
                <w:spacing w:val="-2"/>
                <w:sz w:val="20"/>
              </w:rPr>
              <w:t>Контрольные работы</w:t>
            </w:r>
          </w:p>
        </w:tc>
        <w:tc>
          <w:tcPr>
            <w:tcW w:w="1701" w:type="dxa"/>
          </w:tcPr>
          <w:p w:rsidR="00C425EB" w:rsidRDefault="00C425EB">
            <w:pPr>
              <w:pStyle w:val="TableParagraph"/>
              <w:spacing w:before="157"/>
              <w:ind w:left="234"/>
              <w:rPr>
                <w:b/>
                <w:sz w:val="20"/>
              </w:rPr>
            </w:pPr>
            <w:r>
              <w:rPr>
                <w:b/>
                <w:spacing w:val="-2"/>
                <w:sz w:val="20"/>
              </w:rPr>
              <w:t>Практические работы</w:t>
            </w:r>
          </w:p>
        </w:tc>
        <w:tc>
          <w:tcPr>
            <w:tcW w:w="2447" w:type="dxa"/>
            <w:vMerge/>
            <w:tcBorders>
              <w:top w:val="nil"/>
            </w:tcBorders>
          </w:tcPr>
          <w:p w:rsidR="00C425EB" w:rsidRDefault="00C425EB">
            <w:pPr>
              <w:rPr>
                <w:sz w:val="2"/>
                <w:szCs w:val="2"/>
              </w:rPr>
            </w:pPr>
          </w:p>
        </w:tc>
      </w:tr>
      <w:tr w:rsidR="00C425EB">
        <w:trPr>
          <w:trHeight w:val="279"/>
        </w:trPr>
        <w:tc>
          <w:tcPr>
            <w:tcW w:w="932" w:type="dxa"/>
          </w:tcPr>
          <w:p w:rsidR="00C425EB" w:rsidRDefault="00C425EB">
            <w:pPr>
              <w:pStyle w:val="TableParagraph"/>
              <w:spacing w:before="50" w:line="210" w:lineRule="exact"/>
              <w:ind w:left="99"/>
              <w:rPr>
                <w:sz w:val="20"/>
              </w:rPr>
            </w:pPr>
            <w:r>
              <w:rPr>
                <w:spacing w:val="-10"/>
                <w:sz w:val="20"/>
              </w:rPr>
              <w:t>1</w:t>
            </w:r>
          </w:p>
        </w:tc>
        <w:tc>
          <w:tcPr>
            <w:tcW w:w="2921" w:type="dxa"/>
          </w:tcPr>
          <w:p w:rsidR="00C425EB" w:rsidRDefault="00C425EB">
            <w:pPr>
              <w:pStyle w:val="TableParagraph"/>
              <w:spacing w:before="50" w:line="210" w:lineRule="exact"/>
              <w:ind w:left="475"/>
              <w:rPr>
                <w:sz w:val="20"/>
              </w:rPr>
            </w:pPr>
            <w:r>
              <w:rPr>
                <w:spacing w:val="-2"/>
                <w:sz w:val="20"/>
              </w:rPr>
              <w:t>Введение</w:t>
            </w:r>
          </w:p>
        </w:tc>
        <w:tc>
          <w:tcPr>
            <w:tcW w:w="845" w:type="dxa"/>
          </w:tcPr>
          <w:p w:rsidR="00C425EB" w:rsidRDefault="00C425EB">
            <w:pPr>
              <w:pStyle w:val="TableParagraph"/>
              <w:spacing w:before="50" w:line="210" w:lineRule="exact"/>
              <w:ind w:right="147"/>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line="210" w:lineRule="exact"/>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2" w:type="dxa"/>
          </w:tcPr>
          <w:p w:rsidR="00C425EB" w:rsidRDefault="00C425EB">
            <w:pPr>
              <w:pStyle w:val="TableParagraph"/>
              <w:spacing w:before="165"/>
              <w:ind w:left="99"/>
              <w:rPr>
                <w:sz w:val="20"/>
              </w:rPr>
            </w:pPr>
            <w:r>
              <w:rPr>
                <w:spacing w:val="-10"/>
                <w:sz w:val="20"/>
              </w:rPr>
              <w:t>2</w:t>
            </w:r>
          </w:p>
        </w:tc>
        <w:tc>
          <w:tcPr>
            <w:tcW w:w="2921" w:type="dxa"/>
          </w:tcPr>
          <w:p w:rsidR="00C425EB" w:rsidRDefault="00C425EB">
            <w:pPr>
              <w:pStyle w:val="TableParagraph"/>
              <w:spacing w:before="30" w:line="230" w:lineRule="atLeast"/>
              <w:ind w:left="235" w:right="37" w:firstLine="240"/>
              <w:rPr>
                <w:sz w:val="20"/>
              </w:rPr>
            </w:pPr>
            <w:r>
              <w:rPr>
                <w:sz w:val="20"/>
              </w:rPr>
              <w:t>Древние</w:t>
            </w:r>
            <w:r>
              <w:rPr>
                <w:spacing w:val="-13"/>
                <w:sz w:val="20"/>
              </w:rPr>
              <w:t xml:space="preserve"> </w:t>
            </w:r>
            <w:r>
              <w:rPr>
                <w:sz w:val="20"/>
              </w:rPr>
              <w:t>корни</w:t>
            </w:r>
            <w:r>
              <w:rPr>
                <w:spacing w:val="-12"/>
                <w:sz w:val="20"/>
              </w:rPr>
              <w:t xml:space="preserve"> </w:t>
            </w:r>
            <w:r>
              <w:rPr>
                <w:sz w:val="20"/>
              </w:rPr>
              <w:t xml:space="preserve">народного </w:t>
            </w:r>
            <w:r>
              <w:rPr>
                <w:spacing w:val="-2"/>
                <w:sz w:val="20"/>
              </w:rPr>
              <w:t>искусства</w:t>
            </w:r>
          </w:p>
        </w:tc>
        <w:tc>
          <w:tcPr>
            <w:tcW w:w="845" w:type="dxa"/>
          </w:tcPr>
          <w:p w:rsidR="00C425EB" w:rsidRDefault="00C425EB">
            <w:pPr>
              <w:pStyle w:val="TableParagraph"/>
              <w:spacing w:before="165"/>
              <w:ind w:right="147"/>
              <w:jc w:val="right"/>
              <w:rPr>
                <w:sz w:val="20"/>
              </w:rPr>
            </w:pPr>
            <w:r>
              <w:rPr>
                <w:spacing w:val="-10"/>
                <w:sz w:val="20"/>
              </w:rPr>
              <w:t>9</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2" w:type="dxa"/>
          </w:tcPr>
          <w:p w:rsidR="00C425EB" w:rsidRDefault="00C425EB">
            <w:pPr>
              <w:pStyle w:val="TableParagraph"/>
              <w:spacing w:before="165"/>
              <w:ind w:left="99"/>
              <w:rPr>
                <w:sz w:val="20"/>
              </w:rPr>
            </w:pPr>
            <w:r>
              <w:rPr>
                <w:spacing w:val="-10"/>
                <w:sz w:val="20"/>
              </w:rPr>
              <w:t>3</w:t>
            </w:r>
          </w:p>
        </w:tc>
        <w:tc>
          <w:tcPr>
            <w:tcW w:w="2921" w:type="dxa"/>
          </w:tcPr>
          <w:p w:rsidR="00C425EB" w:rsidRDefault="00C425EB">
            <w:pPr>
              <w:pStyle w:val="TableParagraph"/>
              <w:spacing w:before="30" w:line="230" w:lineRule="atLeast"/>
              <w:ind w:left="235" w:right="37" w:firstLine="240"/>
              <w:rPr>
                <w:sz w:val="20"/>
              </w:rPr>
            </w:pPr>
            <w:r>
              <w:rPr>
                <w:sz w:val="20"/>
              </w:rPr>
              <w:t>Связь</w:t>
            </w:r>
            <w:r>
              <w:rPr>
                <w:spacing w:val="-13"/>
                <w:sz w:val="20"/>
              </w:rPr>
              <w:t xml:space="preserve"> </w:t>
            </w:r>
            <w:r>
              <w:rPr>
                <w:sz w:val="20"/>
              </w:rPr>
              <w:t>времен</w:t>
            </w:r>
            <w:r>
              <w:rPr>
                <w:spacing w:val="-12"/>
                <w:sz w:val="20"/>
              </w:rPr>
              <w:t xml:space="preserve"> </w:t>
            </w:r>
            <w:r>
              <w:rPr>
                <w:sz w:val="20"/>
              </w:rPr>
              <w:t>в</w:t>
            </w:r>
            <w:r>
              <w:rPr>
                <w:spacing w:val="-13"/>
                <w:sz w:val="20"/>
              </w:rPr>
              <w:t xml:space="preserve"> </w:t>
            </w:r>
            <w:r>
              <w:rPr>
                <w:sz w:val="20"/>
              </w:rPr>
              <w:t xml:space="preserve">народном </w:t>
            </w:r>
            <w:r>
              <w:rPr>
                <w:spacing w:val="-2"/>
                <w:sz w:val="20"/>
              </w:rPr>
              <w:t>искусстве</w:t>
            </w:r>
          </w:p>
        </w:tc>
        <w:tc>
          <w:tcPr>
            <w:tcW w:w="845" w:type="dxa"/>
          </w:tcPr>
          <w:p w:rsidR="00C425EB" w:rsidRDefault="00C425EB">
            <w:pPr>
              <w:pStyle w:val="TableParagraph"/>
              <w:spacing w:before="165"/>
              <w:ind w:right="147"/>
              <w:jc w:val="right"/>
              <w:rPr>
                <w:sz w:val="20"/>
              </w:rPr>
            </w:pPr>
            <w:r>
              <w:rPr>
                <w:spacing w:val="-10"/>
                <w:sz w:val="20"/>
              </w:rPr>
              <w:t>9</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2" w:type="dxa"/>
          </w:tcPr>
          <w:p w:rsidR="00C425EB" w:rsidRDefault="00C425EB">
            <w:pPr>
              <w:pStyle w:val="TableParagraph"/>
              <w:spacing w:before="165"/>
              <w:ind w:left="99"/>
              <w:rPr>
                <w:sz w:val="20"/>
              </w:rPr>
            </w:pPr>
            <w:r>
              <w:rPr>
                <w:spacing w:val="-10"/>
                <w:sz w:val="20"/>
              </w:rPr>
              <w:t>4</w:t>
            </w:r>
          </w:p>
        </w:tc>
        <w:tc>
          <w:tcPr>
            <w:tcW w:w="2921" w:type="dxa"/>
          </w:tcPr>
          <w:p w:rsidR="00C425EB" w:rsidRDefault="00C425EB">
            <w:pPr>
              <w:pStyle w:val="TableParagraph"/>
              <w:spacing w:before="30" w:line="230" w:lineRule="atLeast"/>
              <w:ind w:left="235" w:right="37" w:firstLine="240"/>
              <w:rPr>
                <w:sz w:val="20"/>
              </w:rPr>
            </w:pPr>
            <w:r>
              <w:rPr>
                <w:sz w:val="20"/>
              </w:rPr>
              <w:t>Декор</w:t>
            </w:r>
            <w:r>
              <w:rPr>
                <w:spacing w:val="-13"/>
                <w:sz w:val="20"/>
              </w:rPr>
              <w:t xml:space="preserve"> </w:t>
            </w:r>
            <w:r>
              <w:rPr>
                <w:sz w:val="20"/>
              </w:rPr>
              <w:t>-</w:t>
            </w:r>
            <w:r>
              <w:rPr>
                <w:spacing w:val="-12"/>
                <w:sz w:val="20"/>
              </w:rPr>
              <w:t xml:space="preserve"> </w:t>
            </w:r>
            <w:r>
              <w:rPr>
                <w:sz w:val="20"/>
              </w:rPr>
              <w:t>человек,</w:t>
            </w:r>
            <w:r>
              <w:rPr>
                <w:spacing w:val="-13"/>
                <w:sz w:val="20"/>
              </w:rPr>
              <w:t xml:space="preserve"> </w:t>
            </w:r>
            <w:r>
              <w:rPr>
                <w:sz w:val="20"/>
              </w:rPr>
              <w:t xml:space="preserve">общество, </w:t>
            </w:r>
            <w:r>
              <w:rPr>
                <w:spacing w:val="-2"/>
                <w:sz w:val="20"/>
              </w:rPr>
              <w:t>время</w:t>
            </w:r>
          </w:p>
        </w:tc>
        <w:tc>
          <w:tcPr>
            <w:tcW w:w="845" w:type="dxa"/>
          </w:tcPr>
          <w:p w:rsidR="00C425EB" w:rsidRDefault="00C425EB">
            <w:pPr>
              <w:pStyle w:val="TableParagraph"/>
              <w:spacing w:before="165"/>
              <w:ind w:right="147"/>
              <w:jc w:val="right"/>
              <w:rPr>
                <w:sz w:val="20"/>
              </w:rPr>
            </w:pPr>
            <w:r>
              <w:rPr>
                <w:spacing w:val="-10"/>
                <w:sz w:val="20"/>
              </w:rPr>
              <w:t>9</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32" w:type="dxa"/>
          </w:tcPr>
          <w:p w:rsidR="00C425EB" w:rsidRDefault="00C425EB">
            <w:pPr>
              <w:pStyle w:val="TableParagraph"/>
              <w:spacing w:before="165"/>
              <w:ind w:left="99"/>
              <w:rPr>
                <w:sz w:val="20"/>
              </w:rPr>
            </w:pPr>
            <w:r>
              <w:rPr>
                <w:spacing w:val="-10"/>
                <w:sz w:val="20"/>
              </w:rPr>
              <w:t>5</w:t>
            </w:r>
          </w:p>
        </w:tc>
        <w:tc>
          <w:tcPr>
            <w:tcW w:w="2921" w:type="dxa"/>
          </w:tcPr>
          <w:p w:rsidR="00C425EB" w:rsidRDefault="00C425EB">
            <w:pPr>
              <w:pStyle w:val="TableParagraph"/>
              <w:spacing w:before="30" w:line="230" w:lineRule="atLeast"/>
              <w:ind w:left="235" w:right="37" w:firstLine="240"/>
              <w:rPr>
                <w:sz w:val="20"/>
              </w:rPr>
            </w:pPr>
            <w:r>
              <w:rPr>
                <w:sz w:val="20"/>
              </w:rPr>
              <w:t>Декоративное</w:t>
            </w:r>
            <w:r>
              <w:rPr>
                <w:spacing w:val="-13"/>
                <w:sz w:val="20"/>
              </w:rPr>
              <w:t xml:space="preserve"> </w:t>
            </w:r>
            <w:r>
              <w:rPr>
                <w:sz w:val="20"/>
              </w:rPr>
              <w:t>искусство</w:t>
            </w:r>
            <w:r>
              <w:rPr>
                <w:spacing w:val="-12"/>
                <w:sz w:val="20"/>
              </w:rPr>
              <w:t xml:space="preserve"> </w:t>
            </w:r>
            <w:r>
              <w:rPr>
                <w:sz w:val="20"/>
              </w:rPr>
              <w:t>в современном мире</w:t>
            </w:r>
          </w:p>
        </w:tc>
        <w:tc>
          <w:tcPr>
            <w:tcW w:w="845" w:type="dxa"/>
          </w:tcPr>
          <w:p w:rsidR="00C425EB" w:rsidRDefault="00C425EB">
            <w:pPr>
              <w:pStyle w:val="TableParagraph"/>
              <w:spacing w:before="165"/>
              <w:ind w:right="147"/>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53" w:type="dxa"/>
            <w:gridSpan w:val="2"/>
          </w:tcPr>
          <w:p w:rsidR="00C425EB" w:rsidRDefault="00C425EB">
            <w:pPr>
              <w:pStyle w:val="TableParagraph"/>
              <w:spacing w:before="30" w:line="230" w:lineRule="atLeast"/>
              <w:ind w:left="234" w:right="189"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45" w:type="dxa"/>
          </w:tcPr>
          <w:p w:rsidR="00C425EB" w:rsidRDefault="00C425EB">
            <w:pPr>
              <w:pStyle w:val="TableParagraph"/>
              <w:spacing w:before="165"/>
              <w:ind w:right="98"/>
              <w:jc w:val="right"/>
              <w:rPr>
                <w:sz w:val="20"/>
              </w:rPr>
            </w:pPr>
            <w:r>
              <w:rPr>
                <w:spacing w:val="-5"/>
                <w:sz w:val="20"/>
              </w:rPr>
              <w:t>34</w:t>
            </w:r>
          </w:p>
        </w:tc>
        <w:tc>
          <w:tcPr>
            <w:tcW w:w="1701" w:type="dxa"/>
          </w:tcPr>
          <w:p w:rsidR="00C425EB" w:rsidRDefault="00C425EB">
            <w:pPr>
              <w:pStyle w:val="TableParagraph"/>
              <w:spacing w:before="165"/>
              <w:ind w:left="433" w:right="2"/>
              <w:jc w:val="center"/>
              <w:rPr>
                <w:sz w:val="20"/>
              </w:rPr>
            </w:pPr>
            <w:r>
              <w:rPr>
                <w:spacing w:val="-10"/>
                <w:sz w:val="20"/>
              </w:rPr>
              <w:t>0</w:t>
            </w:r>
          </w:p>
        </w:tc>
        <w:tc>
          <w:tcPr>
            <w:tcW w:w="1701" w:type="dxa"/>
          </w:tcPr>
          <w:p w:rsidR="00C425EB" w:rsidRDefault="00C425EB">
            <w:pPr>
              <w:pStyle w:val="TableParagraph"/>
              <w:spacing w:before="165"/>
              <w:ind w:left="433" w:right="2"/>
              <w:jc w:val="center"/>
              <w:rPr>
                <w:sz w:val="20"/>
              </w:rPr>
            </w:pPr>
            <w:r>
              <w:rPr>
                <w:spacing w:val="-10"/>
                <w:sz w:val="20"/>
              </w:rPr>
              <w:t>0</w:t>
            </w:r>
          </w:p>
        </w:tc>
        <w:tc>
          <w:tcPr>
            <w:tcW w:w="2447" w:type="dxa"/>
          </w:tcPr>
          <w:p w:rsidR="00C425EB" w:rsidRDefault="00C425EB">
            <w:pPr>
              <w:pStyle w:val="TableParagraph"/>
              <w:rPr>
                <w:sz w:val="20"/>
              </w:rPr>
            </w:pPr>
          </w:p>
        </w:tc>
      </w:tr>
    </w:tbl>
    <w:p w:rsidR="00C425EB" w:rsidRDefault="00C425EB">
      <w:pPr>
        <w:pStyle w:val="BodyText"/>
        <w:spacing w:before="7"/>
        <w:ind w:left="0"/>
        <w:jc w:val="left"/>
        <w:rPr>
          <w:b/>
        </w:rPr>
      </w:pPr>
    </w:p>
    <w:p w:rsidR="00C425EB" w:rsidRDefault="00C425EB">
      <w:pPr>
        <w:pStyle w:val="ListParagraph"/>
        <w:numPr>
          <w:ilvl w:val="0"/>
          <w:numId w:val="372"/>
        </w:numPr>
        <w:tabs>
          <w:tab w:val="left" w:pos="936"/>
        </w:tabs>
        <w:ind w:left="93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7"/>
        <w:gridCol w:w="3021"/>
        <w:gridCol w:w="850"/>
        <w:gridCol w:w="1701"/>
        <w:gridCol w:w="1701"/>
        <w:gridCol w:w="2447"/>
      </w:tblGrid>
      <w:tr w:rsidR="00C425EB">
        <w:trPr>
          <w:trHeight w:val="279"/>
        </w:trPr>
        <w:tc>
          <w:tcPr>
            <w:tcW w:w="827" w:type="dxa"/>
            <w:vMerge w:val="restart"/>
          </w:tcPr>
          <w:p w:rsidR="00C425EB" w:rsidRDefault="00C425EB">
            <w:pPr>
              <w:pStyle w:val="TableParagraph"/>
              <w:spacing w:before="125"/>
              <w:rPr>
                <w:b/>
                <w:sz w:val="20"/>
              </w:rPr>
            </w:pPr>
          </w:p>
          <w:p w:rsidR="00C425EB" w:rsidRDefault="00C425EB">
            <w:pPr>
              <w:pStyle w:val="TableParagraph"/>
              <w:ind w:left="234" w:right="127" w:firstLine="240"/>
              <w:rPr>
                <w:b/>
                <w:sz w:val="20"/>
              </w:rPr>
            </w:pPr>
            <w:r>
              <w:rPr>
                <w:b/>
                <w:spacing w:val="-10"/>
                <w:sz w:val="20"/>
              </w:rPr>
              <w:t>№</w:t>
            </w:r>
            <w:r>
              <w:rPr>
                <w:b/>
                <w:spacing w:val="-4"/>
                <w:sz w:val="20"/>
              </w:rPr>
              <w:t xml:space="preserve"> п/п</w:t>
            </w:r>
          </w:p>
        </w:tc>
        <w:tc>
          <w:tcPr>
            <w:tcW w:w="3021" w:type="dxa"/>
            <w:vMerge w:val="restart"/>
          </w:tcPr>
          <w:p w:rsidR="00C425EB" w:rsidRDefault="00C425EB">
            <w:pPr>
              <w:pStyle w:val="TableParagraph"/>
              <w:spacing w:before="125"/>
              <w:rPr>
                <w:b/>
                <w:sz w:val="20"/>
              </w:rPr>
            </w:pPr>
          </w:p>
          <w:p w:rsidR="00C425EB" w:rsidRDefault="00C425EB">
            <w:pPr>
              <w:pStyle w:val="TableParagraph"/>
              <w:ind w:left="234" w:right="138"/>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52" w:type="dxa"/>
            <w:gridSpan w:val="3"/>
          </w:tcPr>
          <w:p w:rsidR="00C425EB" w:rsidRDefault="00C425EB">
            <w:pPr>
              <w:pStyle w:val="TableParagraph"/>
              <w:spacing w:before="50" w:line="209" w:lineRule="exact"/>
              <w:ind w:left="99"/>
              <w:rPr>
                <w:b/>
                <w:sz w:val="20"/>
              </w:rPr>
            </w:pPr>
            <w:r>
              <w:rPr>
                <w:b/>
                <w:sz w:val="20"/>
              </w:rPr>
              <w:t xml:space="preserve">Количество </w:t>
            </w:r>
            <w:r>
              <w:rPr>
                <w:b/>
                <w:spacing w:val="-2"/>
                <w:sz w:val="20"/>
              </w:rPr>
              <w:t>часов</w:t>
            </w:r>
          </w:p>
        </w:tc>
        <w:tc>
          <w:tcPr>
            <w:tcW w:w="2447" w:type="dxa"/>
            <w:vMerge w:val="restart"/>
          </w:tcPr>
          <w:p w:rsidR="00C425EB" w:rsidRDefault="00C425EB">
            <w:pPr>
              <w:pStyle w:val="TableParagraph"/>
              <w:spacing w:before="125"/>
              <w:ind w:left="234" w:firstLine="240"/>
              <w:rPr>
                <w:b/>
                <w:sz w:val="20"/>
              </w:rPr>
            </w:pPr>
            <w:r>
              <w:rPr>
                <w:b/>
                <w:spacing w:val="-2"/>
                <w:sz w:val="20"/>
              </w:rPr>
              <w:t>Электронные (цифровые) образовательные ресурсы</w:t>
            </w:r>
          </w:p>
        </w:tc>
      </w:tr>
      <w:tr w:rsidR="00C425EB">
        <w:trPr>
          <w:trHeight w:val="954"/>
        </w:trPr>
        <w:tc>
          <w:tcPr>
            <w:tcW w:w="827" w:type="dxa"/>
            <w:vMerge/>
            <w:tcBorders>
              <w:top w:val="nil"/>
            </w:tcBorders>
          </w:tcPr>
          <w:p w:rsidR="00C425EB" w:rsidRDefault="00C425EB">
            <w:pPr>
              <w:rPr>
                <w:sz w:val="2"/>
                <w:szCs w:val="2"/>
              </w:rPr>
            </w:pPr>
          </w:p>
        </w:tc>
        <w:tc>
          <w:tcPr>
            <w:tcW w:w="3021" w:type="dxa"/>
            <w:vMerge/>
            <w:tcBorders>
              <w:top w:val="nil"/>
            </w:tcBorders>
          </w:tcPr>
          <w:p w:rsidR="00C425EB" w:rsidRDefault="00C425EB">
            <w:pPr>
              <w:rPr>
                <w:sz w:val="2"/>
                <w:szCs w:val="2"/>
              </w:rPr>
            </w:pPr>
          </w:p>
        </w:tc>
        <w:tc>
          <w:tcPr>
            <w:tcW w:w="850" w:type="dxa"/>
          </w:tcPr>
          <w:p w:rsidR="00C425EB" w:rsidRDefault="00C425EB">
            <w:pPr>
              <w:pStyle w:val="TableParagraph"/>
              <w:spacing w:before="43"/>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58"/>
              <w:ind w:left="234"/>
              <w:rPr>
                <w:b/>
                <w:sz w:val="20"/>
              </w:rPr>
            </w:pPr>
            <w:r>
              <w:rPr>
                <w:b/>
                <w:spacing w:val="-2"/>
                <w:sz w:val="20"/>
              </w:rPr>
              <w:t>Контрольные работы</w:t>
            </w:r>
          </w:p>
        </w:tc>
        <w:tc>
          <w:tcPr>
            <w:tcW w:w="1701" w:type="dxa"/>
          </w:tcPr>
          <w:p w:rsidR="00C425EB" w:rsidRDefault="00C425EB">
            <w:pPr>
              <w:pStyle w:val="TableParagraph"/>
              <w:spacing w:before="158"/>
              <w:ind w:left="234"/>
              <w:rPr>
                <w:b/>
                <w:sz w:val="20"/>
              </w:rPr>
            </w:pPr>
            <w:r>
              <w:rPr>
                <w:b/>
                <w:spacing w:val="-2"/>
                <w:sz w:val="20"/>
              </w:rPr>
              <w:t>Практические работы</w:t>
            </w:r>
          </w:p>
        </w:tc>
        <w:tc>
          <w:tcPr>
            <w:tcW w:w="2447" w:type="dxa"/>
            <w:vMerge/>
            <w:tcBorders>
              <w:top w:val="nil"/>
            </w:tcBorders>
          </w:tcPr>
          <w:p w:rsidR="00C425EB" w:rsidRDefault="00C425EB">
            <w:pPr>
              <w:rPr>
                <w:sz w:val="2"/>
                <w:szCs w:val="2"/>
              </w:rPr>
            </w:pPr>
          </w:p>
        </w:tc>
      </w:tr>
      <w:tr w:rsidR="00C425EB">
        <w:trPr>
          <w:trHeight w:val="739"/>
        </w:trPr>
        <w:tc>
          <w:tcPr>
            <w:tcW w:w="827" w:type="dxa"/>
          </w:tcPr>
          <w:p w:rsidR="00C425EB" w:rsidRDefault="00C425EB">
            <w:pPr>
              <w:pStyle w:val="TableParagraph"/>
              <w:spacing w:before="50"/>
              <w:rPr>
                <w:b/>
                <w:sz w:val="20"/>
              </w:rPr>
            </w:pPr>
          </w:p>
          <w:p w:rsidR="00C425EB" w:rsidRDefault="00C425EB">
            <w:pPr>
              <w:pStyle w:val="TableParagraph"/>
              <w:ind w:left="99"/>
              <w:rPr>
                <w:sz w:val="20"/>
              </w:rPr>
            </w:pPr>
            <w:r>
              <w:rPr>
                <w:spacing w:val="-10"/>
                <w:sz w:val="20"/>
              </w:rPr>
              <w:t>1</w:t>
            </w:r>
          </w:p>
        </w:tc>
        <w:tc>
          <w:tcPr>
            <w:tcW w:w="3021" w:type="dxa"/>
          </w:tcPr>
          <w:p w:rsidR="00C425EB" w:rsidRDefault="00C425EB">
            <w:pPr>
              <w:pStyle w:val="TableParagraph"/>
              <w:spacing w:before="30" w:line="230" w:lineRule="atLeast"/>
              <w:ind w:left="234" w:right="138" w:firstLine="240"/>
              <w:rPr>
                <w:sz w:val="20"/>
              </w:rPr>
            </w:pPr>
            <w:r>
              <w:rPr>
                <w:sz w:val="20"/>
              </w:rPr>
              <w:t>Виды изобразительного искусства</w:t>
            </w:r>
            <w:r>
              <w:rPr>
                <w:spacing w:val="-13"/>
                <w:sz w:val="20"/>
              </w:rPr>
              <w:t xml:space="preserve"> </w:t>
            </w:r>
            <w:r>
              <w:rPr>
                <w:sz w:val="20"/>
              </w:rPr>
              <w:t>и</w:t>
            </w:r>
            <w:r>
              <w:rPr>
                <w:spacing w:val="-12"/>
                <w:sz w:val="20"/>
              </w:rPr>
              <w:t xml:space="preserve"> </w:t>
            </w:r>
            <w:r>
              <w:rPr>
                <w:sz w:val="20"/>
              </w:rPr>
              <w:t>основы</w:t>
            </w:r>
            <w:r>
              <w:rPr>
                <w:spacing w:val="-13"/>
                <w:sz w:val="20"/>
              </w:rPr>
              <w:t xml:space="preserve"> </w:t>
            </w:r>
            <w:r>
              <w:rPr>
                <w:sz w:val="20"/>
              </w:rPr>
              <w:t xml:space="preserve">образного </w:t>
            </w:r>
            <w:r>
              <w:rPr>
                <w:spacing w:val="-2"/>
                <w:sz w:val="20"/>
              </w:rPr>
              <w:t>языка</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7</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27" w:type="dxa"/>
          </w:tcPr>
          <w:p w:rsidR="00C425EB" w:rsidRDefault="00C425EB">
            <w:pPr>
              <w:pStyle w:val="TableParagraph"/>
              <w:spacing w:before="165"/>
              <w:ind w:left="99"/>
              <w:rPr>
                <w:sz w:val="20"/>
              </w:rPr>
            </w:pPr>
            <w:r>
              <w:rPr>
                <w:spacing w:val="-10"/>
                <w:sz w:val="20"/>
              </w:rPr>
              <w:t>2</w:t>
            </w:r>
          </w:p>
        </w:tc>
        <w:tc>
          <w:tcPr>
            <w:tcW w:w="3021" w:type="dxa"/>
          </w:tcPr>
          <w:p w:rsidR="00C425EB" w:rsidRDefault="00C425EB">
            <w:pPr>
              <w:pStyle w:val="TableParagraph"/>
              <w:spacing w:before="50"/>
              <w:ind w:left="475"/>
              <w:rPr>
                <w:sz w:val="20"/>
              </w:rPr>
            </w:pPr>
            <w:r>
              <w:rPr>
                <w:sz w:val="20"/>
              </w:rPr>
              <w:t xml:space="preserve">Мир наших </w:t>
            </w:r>
            <w:r>
              <w:rPr>
                <w:spacing w:val="-2"/>
                <w:sz w:val="20"/>
              </w:rPr>
              <w:t>вещей.</w:t>
            </w:r>
          </w:p>
          <w:p w:rsidR="00C425EB" w:rsidRDefault="00C425EB">
            <w:pPr>
              <w:pStyle w:val="TableParagraph"/>
              <w:spacing w:line="209" w:lineRule="exact"/>
              <w:ind w:left="234"/>
              <w:rPr>
                <w:sz w:val="20"/>
              </w:rPr>
            </w:pPr>
            <w:r>
              <w:rPr>
                <w:spacing w:val="-2"/>
                <w:sz w:val="20"/>
              </w:rPr>
              <w:t>Натюрморт</w:t>
            </w:r>
          </w:p>
        </w:tc>
        <w:tc>
          <w:tcPr>
            <w:tcW w:w="850" w:type="dxa"/>
          </w:tcPr>
          <w:p w:rsidR="00C425EB" w:rsidRDefault="00C425EB">
            <w:pPr>
              <w:pStyle w:val="TableParagraph"/>
              <w:spacing w:before="165"/>
              <w:ind w:right="149"/>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27" w:type="dxa"/>
          </w:tcPr>
          <w:p w:rsidR="00C425EB" w:rsidRDefault="00C425EB">
            <w:pPr>
              <w:pStyle w:val="TableParagraph"/>
              <w:spacing w:before="165"/>
              <w:ind w:left="99"/>
              <w:rPr>
                <w:sz w:val="20"/>
              </w:rPr>
            </w:pPr>
            <w:r>
              <w:rPr>
                <w:spacing w:val="-10"/>
                <w:sz w:val="20"/>
              </w:rPr>
              <w:t>3</w:t>
            </w:r>
          </w:p>
        </w:tc>
        <w:tc>
          <w:tcPr>
            <w:tcW w:w="3021" w:type="dxa"/>
          </w:tcPr>
          <w:p w:rsidR="00C425EB" w:rsidRDefault="00C425EB">
            <w:pPr>
              <w:pStyle w:val="TableParagraph"/>
              <w:spacing w:before="50"/>
              <w:ind w:left="475"/>
              <w:rPr>
                <w:sz w:val="20"/>
              </w:rPr>
            </w:pPr>
            <w:r>
              <w:rPr>
                <w:sz w:val="20"/>
              </w:rPr>
              <w:t>Вглядываясь</w:t>
            </w:r>
            <w:r>
              <w:rPr>
                <w:spacing w:val="-5"/>
                <w:sz w:val="20"/>
              </w:rPr>
              <w:t xml:space="preserve"> </w:t>
            </w:r>
            <w:r>
              <w:rPr>
                <w:sz w:val="20"/>
              </w:rPr>
              <w:t>в</w:t>
            </w:r>
            <w:r>
              <w:rPr>
                <w:spacing w:val="-5"/>
                <w:sz w:val="20"/>
              </w:rPr>
              <w:t xml:space="preserve"> </w:t>
            </w:r>
            <w:r>
              <w:rPr>
                <w:spacing w:val="-2"/>
                <w:sz w:val="20"/>
              </w:rPr>
              <w:t>человека.</w:t>
            </w:r>
          </w:p>
          <w:p w:rsidR="00C425EB" w:rsidRDefault="00C425EB">
            <w:pPr>
              <w:pStyle w:val="TableParagraph"/>
              <w:spacing w:line="209" w:lineRule="exact"/>
              <w:ind w:left="234"/>
              <w:rPr>
                <w:sz w:val="20"/>
              </w:rPr>
            </w:pPr>
            <w:r>
              <w:rPr>
                <w:spacing w:val="-2"/>
                <w:sz w:val="20"/>
              </w:rPr>
              <w:t>Портрет</w:t>
            </w:r>
          </w:p>
        </w:tc>
        <w:tc>
          <w:tcPr>
            <w:tcW w:w="850" w:type="dxa"/>
          </w:tcPr>
          <w:p w:rsidR="00C425EB" w:rsidRDefault="00C425EB">
            <w:pPr>
              <w:pStyle w:val="TableParagraph"/>
              <w:spacing w:before="165"/>
              <w:ind w:right="99"/>
              <w:jc w:val="right"/>
              <w:rPr>
                <w:sz w:val="20"/>
              </w:rPr>
            </w:pPr>
            <w:r>
              <w:rPr>
                <w:spacing w:val="-5"/>
                <w:sz w:val="20"/>
              </w:rPr>
              <w:t>10</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827" w:type="dxa"/>
          </w:tcPr>
          <w:p w:rsidR="00C425EB" w:rsidRDefault="00C425EB">
            <w:pPr>
              <w:pStyle w:val="TableParagraph"/>
              <w:spacing w:before="165"/>
              <w:rPr>
                <w:b/>
                <w:sz w:val="20"/>
              </w:rPr>
            </w:pPr>
          </w:p>
          <w:p w:rsidR="00C425EB" w:rsidRDefault="00C425EB">
            <w:pPr>
              <w:pStyle w:val="TableParagraph"/>
              <w:ind w:left="99"/>
              <w:rPr>
                <w:sz w:val="20"/>
              </w:rPr>
            </w:pPr>
            <w:r>
              <w:rPr>
                <w:spacing w:val="-10"/>
                <w:sz w:val="20"/>
              </w:rPr>
              <w:t>4</w:t>
            </w:r>
          </w:p>
        </w:tc>
        <w:tc>
          <w:tcPr>
            <w:tcW w:w="3021" w:type="dxa"/>
          </w:tcPr>
          <w:p w:rsidR="00C425EB" w:rsidRDefault="00C425EB">
            <w:pPr>
              <w:pStyle w:val="TableParagraph"/>
              <w:spacing w:before="30" w:line="230" w:lineRule="atLeast"/>
              <w:ind w:left="234" w:right="360" w:firstLine="240"/>
              <w:rPr>
                <w:sz w:val="20"/>
              </w:rPr>
            </w:pPr>
            <w:r>
              <w:rPr>
                <w:sz w:val="20"/>
              </w:rPr>
              <w:t>Пространство и время в изобразительном</w:t>
            </w:r>
            <w:r>
              <w:rPr>
                <w:spacing w:val="-13"/>
                <w:sz w:val="20"/>
              </w:rPr>
              <w:t xml:space="preserve"> </w:t>
            </w:r>
            <w:r>
              <w:rPr>
                <w:sz w:val="20"/>
              </w:rPr>
              <w:t xml:space="preserve">искусстве. Пейзаж и тематическая </w:t>
            </w:r>
            <w:r>
              <w:rPr>
                <w:spacing w:val="-2"/>
                <w:sz w:val="20"/>
              </w:rPr>
              <w:t>картина</w:t>
            </w:r>
          </w:p>
        </w:tc>
        <w:tc>
          <w:tcPr>
            <w:tcW w:w="850" w:type="dxa"/>
          </w:tcPr>
          <w:p w:rsidR="00C425EB" w:rsidRDefault="00C425EB">
            <w:pPr>
              <w:pStyle w:val="TableParagraph"/>
              <w:spacing w:before="165"/>
              <w:rPr>
                <w:b/>
                <w:sz w:val="20"/>
              </w:rPr>
            </w:pPr>
          </w:p>
          <w:p w:rsidR="00C425EB" w:rsidRDefault="00C425EB">
            <w:pPr>
              <w:pStyle w:val="TableParagraph"/>
              <w:ind w:right="99"/>
              <w:jc w:val="right"/>
              <w:rPr>
                <w:sz w:val="20"/>
              </w:rPr>
            </w:pPr>
            <w:r>
              <w:rPr>
                <w:spacing w:val="-5"/>
                <w:sz w:val="20"/>
              </w:rPr>
              <w:t>11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48"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65"/>
              <w:ind w:right="99"/>
              <w:jc w:val="right"/>
              <w:rPr>
                <w:sz w:val="20"/>
              </w:rPr>
            </w:pPr>
            <w:r>
              <w:rPr>
                <w:spacing w:val="-5"/>
                <w:sz w:val="20"/>
              </w:rPr>
              <w:t>34</w:t>
            </w:r>
          </w:p>
        </w:tc>
        <w:tc>
          <w:tcPr>
            <w:tcW w:w="1701" w:type="dxa"/>
          </w:tcPr>
          <w:p w:rsidR="00C425EB" w:rsidRDefault="00C425EB">
            <w:pPr>
              <w:pStyle w:val="TableParagraph"/>
              <w:spacing w:before="165"/>
              <w:ind w:left="433" w:right="2"/>
              <w:jc w:val="center"/>
              <w:rPr>
                <w:sz w:val="20"/>
              </w:rPr>
            </w:pPr>
            <w:r>
              <w:rPr>
                <w:spacing w:val="-10"/>
                <w:sz w:val="20"/>
              </w:rPr>
              <w:t>0</w:t>
            </w:r>
          </w:p>
        </w:tc>
        <w:tc>
          <w:tcPr>
            <w:tcW w:w="1701" w:type="dxa"/>
          </w:tcPr>
          <w:p w:rsidR="00C425EB" w:rsidRDefault="00C425EB">
            <w:pPr>
              <w:pStyle w:val="TableParagraph"/>
              <w:spacing w:before="165"/>
              <w:ind w:left="433" w:right="2"/>
              <w:jc w:val="center"/>
              <w:rPr>
                <w:sz w:val="20"/>
              </w:rPr>
            </w:pPr>
            <w:r>
              <w:rPr>
                <w:spacing w:val="-10"/>
                <w:sz w:val="20"/>
              </w:rPr>
              <w:t>0</w:t>
            </w:r>
          </w:p>
        </w:tc>
        <w:tc>
          <w:tcPr>
            <w:tcW w:w="2447" w:type="dxa"/>
          </w:tcPr>
          <w:p w:rsidR="00C425EB" w:rsidRDefault="00C425EB">
            <w:pPr>
              <w:pStyle w:val="TableParagraph"/>
              <w:rPr>
                <w:sz w:val="20"/>
              </w:rPr>
            </w:pPr>
          </w:p>
        </w:tc>
      </w:tr>
    </w:tbl>
    <w:p w:rsidR="00C425EB" w:rsidRDefault="00C425EB">
      <w:pPr>
        <w:pStyle w:val="BodyText"/>
        <w:spacing w:before="7"/>
        <w:ind w:left="0"/>
        <w:jc w:val="left"/>
        <w:rPr>
          <w:b/>
        </w:rPr>
      </w:pPr>
    </w:p>
    <w:p w:rsidR="00C425EB" w:rsidRDefault="00C425EB">
      <w:pPr>
        <w:pStyle w:val="ListParagraph"/>
        <w:numPr>
          <w:ilvl w:val="0"/>
          <w:numId w:val="372"/>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2"/>
        <w:gridCol w:w="3026"/>
        <w:gridCol w:w="850"/>
        <w:gridCol w:w="1701"/>
        <w:gridCol w:w="1701"/>
        <w:gridCol w:w="2447"/>
      </w:tblGrid>
      <w:tr w:rsidR="00C425EB">
        <w:trPr>
          <w:trHeight w:val="279"/>
        </w:trPr>
        <w:tc>
          <w:tcPr>
            <w:tcW w:w="822" w:type="dxa"/>
            <w:vMerge w:val="restart"/>
          </w:tcPr>
          <w:p w:rsidR="00C425EB" w:rsidRDefault="00C425EB">
            <w:pPr>
              <w:pStyle w:val="TableParagraph"/>
              <w:spacing w:before="125"/>
              <w:rPr>
                <w:b/>
                <w:sz w:val="20"/>
              </w:rPr>
            </w:pPr>
          </w:p>
          <w:p w:rsidR="00C425EB" w:rsidRDefault="00C425EB">
            <w:pPr>
              <w:pStyle w:val="TableParagraph"/>
              <w:ind w:left="234" w:right="122" w:firstLine="240"/>
              <w:rPr>
                <w:b/>
                <w:sz w:val="20"/>
              </w:rPr>
            </w:pPr>
            <w:r>
              <w:rPr>
                <w:b/>
                <w:spacing w:val="-10"/>
                <w:sz w:val="20"/>
              </w:rPr>
              <w:t>№</w:t>
            </w:r>
            <w:r>
              <w:rPr>
                <w:b/>
                <w:spacing w:val="-4"/>
                <w:sz w:val="20"/>
              </w:rPr>
              <w:t xml:space="preserve"> п/п</w:t>
            </w:r>
          </w:p>
        </w:tc>
        <w:tc>
          <w:tcPr>
            <w:tcW w:w="3026" w:type="dxa"/>
            <w:vMerge w:val="restart"/>
          </w:tcPr>
          <w:p w:rsidR="00C425EB" w:rsidRDefault="00C425EB">
            <w:pPr>
              <w:pStyle w:val="TableParagraph"/>
              <w:spacing w:before="125"/>
              <w:rPr>
                <w:b/>
                <w:sz w:val="20"/>
              </w:rPr>
            </w:pPr>
          </w:p>
          <w:p w:rsidR="00C425EB" w:rsidRDefault="00C425EB">
            <w:pPr>
              <w:pStyle w:val="TableParagraph"/>
              <w:ind w:left="235" w:right="142"/>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252" w:type="dxa"/>
            <w:gridSpan w:val="3"/>
          </w:tcPr>
          <w:p w:rsidR="00C425EB" w:rsidRDefault="00C425EB">
            <w:pPr>
              <w:pStyle w:val="TableParagraph"/>
              <w:spacing w:before="50" w:line="210" w:lineRule="exact"/>
              <w:ind w:left="99"/>
              <w:rPr>
                <w:b/>
                <w:sz w:val="20"/>
              </w:rPr>
            </w:pPr>
            <w:r>
              <w:rPr>
                <w:b/>
                <w:sz w:val="20"/>
              </w:rPr>
              <w:t xml:space="preserve">Количество </w:t>
            </w:r>
            <w:r>
              <w:rPr>
                <w:b/>
                <w:spacing w:val="-2"/>
                <w:sz w:val="20"/>
              </w:rPr>
              <w:t>часов</w:t>
            </w:r>
          </w:p>
        </w:tc>
        <w:tc>
          <w:tcPr>
            <w:tcW w:w="2447" w:type="dxa"/>
            <w:vMerge w:val="restart"/>
          </w:tcPr>
          <w:p w:rsidR="00C425EB" w:rsidRDefault="00C425EB">
            <w:pPr>
              <w:pStyle w:val="TableParagraph"/>
              <w:spacing w:before="125"/>
              <w:ind w:left="234" w:firstLine="240"/>
              <w:rPr>
                <w:b/>
                <w:sz w:val="20"/>
              </w:rPr>
            </w:pPr>
            <w:r>
              <w:rPr>
                <w:b/>
                <w:spacing w:val="-2"/>
                <w:sz w:val="20"/>
              </w:rPr>
              <w:t>Электронные (цифровые) образовательные ресурсы</w:t>
            </w:r>
          </w:p>
        </w:tc>
      </w:tr>
      <w:tr w:rsidR="00C425EB">
        <w:trPr>
          <w:trHeight w:val="954"/>
        </w:trPr>
        <w:tc>
          <w:tcPr>
            <w:tcW w:w="822" w:type="dxa"/>
            <w:vMerge/>
            <w:tcBorders>
              <w:top w:val="nil"/>
            </w:tcBorders>
          </w:tcPr>
          <w:p w:rsidR="00C425EB" w:rsidRDefault="00C425EB">
            <w:pPr>
              <w:rPr>
                <w:sz w:val="2"/>
                <w:szCs w:val="2"/>
              </w:rPr>
            </w:pPr>
          </w:p>
        </w:tc>
        <w:tc>
          <w:tcPr>
            <w:tcW w:w="3026"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spacing w:before="1"/>
              <w:ind w:right="96"/>
              <w:jc w:val="right"/>
              <w:rPr>
                <w:b/>
                <w:sz w:val="20"/>
              </w:rPr>
            </w:pPr>
            <w:r>
              <w:rPr>
                <w:b/>
                <w:spacing w:val="-2"/>
                <w:sz w:val="20"/>
              </w:rPr>
              <w:t>Всего</w:t>
            </w:r>
          </w:p>
        </w:tc>
        <w:tc>
          <w:tcPr>
            <w:tcW w:w="1701" w:type="dxa"/>
          </w:tcPr>
          <w:p w:rsidR="00C425EB" w:rsidRDefault="00C425EB">
            <w:pPr>
              <w:pStyle w:val="TableParagraph"/>
              <w:spacing w:before="158"/>
              <w:ind w:left="234"/>
              <w:rPr>
                <w:b/>
                <w:sz w:val="20"/>
              </w:rPr>
            </w:pPr>
            <w:r>
              <w:rPr>
                <w:b/>
                <w:spacing w:val="-2"/>
                <w:sz w:val="20"/>
              </w:rPr>
              <w:t>Контрольные работы</w:t>
            </w:r>
          </w:p>
        </w:tc>
        <w:tc>
          <w:tcPr>
            <w:tcW w:w="1701" w:type="dxa"/>
          </w:tcPr>
          <w:p w:rsidR="00C425EB" w:rsidRDefault="00C425EB">
            <w:pPr>
              <w:pStyle w:val="TableParagraph"/>
              <w:spacing w:before="158"/>
              <w:ind w:left="234"/>
              <w:rPr>
                <w:b/>
                <w:sz w:val="20"/>
              </w:rPr>
            </w:pPr>
            <w:r>
              <w:rPr>
                <w:b/>
                <w:spacing w:val="-2"/>
                <w:sz w:val="20"/>
              </w:rPr>
              <w:t>Практические работы</w:t>
            </w:r>
          </w:p>
        </w:tc>
        <w:tc>
          <w:tcPr>
            <w:tcW w:w="2447" w:type="dxa"/>
            <w:vMerge/>
            <w:tcBorders>
              <w:top w:val="nil"/>
            </w:tcBorders>
          </w:tcPr>
          <w:p w:rsidR="00C425EB" w:rsidRDefault="00C425EB">
            <w:pPr>
              <w:rPr>
                <w:sz w:val="2"/>
                <w:szCs w:val="2"/>
              </w:rPr>
            </w:pPr>
          </w:p>
        </w:tc>
      </w:tr>
      <w:tr w:rsidR="00C425EB">
        <w:trPr>
          <w:trHeight w:val="279"/>
        </w:trPr>
        <w:tc>
          <w:tcPr>
            <w:tcW w:w="822" w:type="dxa"/>
          </w:tcPr>
          <w:p w:rsidR="00C425EB" w:rsidRDefault="00C425EB">
            <w:pPr>
              <w:pStyle w:val="TableParagraph"/>
              <w:spacing w:before="50" w:line="210" w:lineRule="exact"/>
              <w:ind w:left="99"/>
              <w:rPr>
                <w:sz w:val="20"/>
              </w:rPr>
            </w:pPr>
            <w:r>
              <w:rPr>
                <w:spacing w:val="-10"/>
                <w:sz w:val="20"/>
              </w:rPr>
              <w:t>1</w:t>
            </w:r>
          </w:p>
        </w:tc>
        <w:tc>
          <w:tcPr>
            <w:tcW w:w="3026" w:type="dxa"/>
          </w:tcPr>
          <w:p w:rsidR="00C425EB" w:rsidRDefault="00C425EB">
            <w:pPr>
              <w:pStyle w:val="TableParagraph"/>
              <w:spacing w:before="50" w:line="210" w:lineRule="exact"/>
              <w:ind w:left="474"/>
              <w:rPr>
                <w:sz w:val="20"/>
              </w:rPr>
            </w:pPr>
            <w:r>
              <w:rPr>
                <w:sz w:val="20"/>
              </w:rPr>
              <w:t>Архитектура</w:t>
            </w:r>
            <w:r>
              <w:rPr>
                <w:spacing w:val="-5"/>
                <w:sz w:val="20"/>
              </w:rPr>
              <w:t xml:space="preserve"> </w:t>
            </w:r>
            <w:r>
              <w:rPr>
                <w:sz w:val="20"/>
              </w:rPr>
              <w:t>и</w:t>
            </w:r>
            <w:r>
              <w:rPr>
                <w:spacing w:val="-5"/>
                <w:sz w:val="20"/>
              </w:rPr>
              <w:t xml:space="preserve"> </w:t>
            </w:r>
            <w:r>
              <w:rPr>
                <w:sz w:val="20"/>
              </w:rPr>
              <w:t>дизайн</w:t>
            </w:r>
            <w:r>
              <w:rPr>
                <w:spacing w:val="-5"/>
                <w:sz w:val="20"/>
              </w:rPr>
              <w:t xml:space="preserve"> </w:t>
            </w:r>
            <w:r>
              <w:rPr>
                <w:spacing w:val="-10"/>
                <w:sz w:val="20"/>
              </w:rPr>
              <w:t>–</w:t>
            </w:r>
          </w:p>
        </w:tc>
        <w:tc>
          <w:tcPr>
            <w:tcW w:w="850" w:type="dxa"/>
          </w:tcPr>
          <w:p w:rsidR="00C425EB" w:rsidRDefault="00C425EB">
            <w:pPr>
              <w:pStyle w:val="TableParagraph"/>
              <w:spacing w:before="50" w:line="210"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0" w:line="210" w:lineRule="exact"/>
              <w:ind w:left="474"/>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10" w:lineRule="exact"/>
        <w:rPr>
          <w:sz w:val="20"/>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2"/>
        <w:gridCol w:w="3026"/>
        <w:gridCol w:w="850"/>
        <w:gridCol w:w="1701"/>
        <w:gridCol w:w="1701"/>
        <w:gridCol w:w="2447"/>
      </w:tblGrid>
      <w:tr w:rsidR="00C425EB">
        <w:trPr>
          <w:trHeight w:val="509"/>
        </w:trPr>
        <w:tc>
          <w:tcPr>
            <w:tcW w:w="822" w:type="dxa"/>
          </w:tcPr>
          <w:p w:rsidR="00C425EB" w:rsidRDefault="00C425EB">
            <w:pPr>
              <w:pStyle w:val="TableParagraph"/>
            </w:pPr>
          </w:p>
        </w:tc>
        <w:tc>
          <w:tcPr>
            <w:tcW w:w="3026" w:type="dxa"/>
          </w:tcPr>
          <w:p w:rsidR="00C425EB" w:rsidRDefault="00C425EB">
            <w:pPr>
              <w:pStyle w:val="TableParagraph"/>
              <w:spacing w:before="30" w:line="230" w:lineRule="atLeast"/>
              <w:ind w:left="235" w:right="884"/>
              <w:rPr>
                <w:sz w:val="20"/>
              </w:rPr>
            </w:pPr>
            <w:r>
              <w:rPr>
                <w:sz w:val="20"/>
              </w:rPr>
              <w:t>конструктивные</w:t>
            </w:r>
            <w:r>
              <w:rPr>
                <w:spacing w:val="-13"/>
                <w:sz w:val="20"/>
              </w:rPr>
              <w:t xml:space="preserve"> </w:t>
            </w:r>
            <w:r>
              <w:rPr>
                <w:sz w:val="20"/>
              </w:rPr>
              <w:t xml:space="preserve">виды </w:t>
            </w:r>
            <w:r>
              <w:rPr>
                <w:spacing w:val="-2"/>
                <w:sz w:val="20"/>
              </w:rPr>
              <w:t>искусства</w:t>
            </w:r>
          </w:p>
        </w:tc>
        <w:tc>
          <w:tcPr>
            <w:tcW w:w="850" w:type="dxa"/>
          </w:tcPr>
          <w:p w:rsidR="00C425EB" w:rsidRDefault="00C425EB">
            <w:pPr>
              <w:pStyle w:val="TableParagraph"/>
            </w:pPr>
          </w:p>
        </w:tc>
        <w:tc>
          <w:tcPr>
            <w:tcW w:w="1701" w:type="dxa"/>
          </w:tcPr>
          <w:p w:rsidR="00C425EB" w:rsidRDefault="00C425EB">
            <w:pPr>
              <w:pStyle w:val="TableParagraph"/>
            </w:pPr>
          </w:p>
        </w:tc>
        <w:tc>
          <w:tcPr>
            <w:tcW w:w="1701" w:type="dxa"/>
          </w:tcPr>
          <w:p w:rsidR="00C425EB" w:rsidRDefault="00C425EB">
            <w:pPr>
              <w:pStyle w:val="TableParagraph"/>
            </w:pPr>
          </w:p>
        </w:tc>
        <w:tc>
          <w:tcPr>
            <w:tcW w:w="2447" w:type="dxa"/>
          </w:tcPr>
          <w:p w:rsidR="00C425EB" w:rsidRDefault="00C425EB">
            <w:pPr>
              <w:pStyle w:val="TableParagraph"/>
            </w:pPr>
          </w:p>
        </w:tc>
      </w:tr>
      <w:tr w:rsidR="00C425EB">
        <w:trPr>
          <w:trHeight w:val="279"/>
        </w:trPr>
        <w:tc>
          <w:tcPr>
            <w:tcW w:w="822" w:type="dxa"/>
          </w:tcPr>
          <w:p w:rsidR="00C425EB" w:rsidRDefault="00C425EB">
            <w:pPr>
              <w:pStyle w:val="TableParagraph"/>
              <w:spacing w:before="57" w:line="202" w:lineRule="exact"/>
              <w:ind w:left="99"/>
              <w:rPr>
                <w:sz w:val="20"/>
              </w:rPr>
            </w:pPr>
            <w:r>
              <w:rPr>
                <w:spacing w:val="-10"/>
                <w:sz w:val="20"/>
              </w:rPr>
              <w:t>2</w:t>
            </w:r>
          </w:p>
        </w:tc>
        <w:tc>
          <w:tcPr>
            <w:tcW w:w="3026" w:type="dxa"/>
          </w:tcPr>
          <w:p w:rsidR="00C425EB" w:rsidRDefault="00C425EB">
            <w:pPr>
              <w:pStyle w:val="TableParagraph"/>
              <w:spacing w:before="57" w:line="202" w:lineRule="exact"/>
              <w:ind w:left="474"/>
              <w:rPr>
                <w:sz w:val="20"/>
              </w:rPr>
            </w:pPr>
            <w:r>
              <w:rPr>
                <w:sz w:val="20"/>
              </w:rPr>
              <w:t>Графический</w:t>
            </w:r>
            <w:r>
              <w:rPr>
                <w:spacing w:val="-10"/>
                <w:sz w:val="20"/>
              </w:rPr>
              <w:t xml:space="preserve"> </w:t>
            </w:r>
            <w:r>
              <w:rPr>
                <w:spacing w:val="-2"/>
                <w:sz w:val="20"/>
              </w:rPr>
              <w:t>дизайн</w:t>
            </w:r>
          </w:p>
        </w:tc>
        <w:tc>
          <w:tcPr>
            <w:tcW w:w="850" w:type="dxa"/>
          </w:tcPr>
          <w:p w:rsidR="00C425EB" w:rsidRDefault="00C425EB">
            <w:pPr>
              <w:pStyle w:val="TableParagraph"/>
              <w:spacing w:before="57" w:line="202" w:lineRule="exact"/>
              <w:ind w:right="149"/>
              <w:jc w:val="right"/>
              <w:rPr>
                <w:sz w:val="20"/>
              </w:rPr>
            </w:pPr>
            <w:r>
              <w:rPr>
                <w:spacing w:val="-10"/>
                <w:sz w:val="20"/>
              </w:rPr>
              <w:t>8</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447" w:type="dxa"/>
          </w:tcPr>
          <w:p w:rsidR="00C425EB" w:rsidRDefault="00C425EB">
            <w:pPr>
              <w:pStyle w:val="TableParagraph"/>
              <w:spacing w:before="57" w:line="202" w:lineRule="exact"/>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22" w:type="dxa"/>
          </w:tcPr>
          <w:p w:rsidR="00C425EB" w:rsidRDefault="00C425EB">
            <w:pPr>
              <w:pStyle w:val="TableParagraph"/>
              <w:spacing w:before="172"/>
              <w:ind w:left="99"/>
              <w:rPr>
                <w:sz w:val="20"/>
              </w:rPr>
            </w:pPr>
            <w:r>
              <w:rPr>
                <w:spacing w:val="-10"/>
                <w:sz w:val="20"/>
              </w:rPr>
              <w:t>3</w:t>
            </w:r>
          </w:p>
        </w:tc>
        <w:tc>
          <w:tcPr>
            <w:tcW w:w="3026" w:type="dxa"/>
          </w:tcPr>
          <w:p w:rsidR="00C425EB" w:rsidRDefault="00C425EB">
            <w:pPr>
              <w:pStyle w:val="TableParagraph"/>
              <w:spacing w:before="30" w:line="230" w:lineRule="atLeast"/>
              <w:ind w:left="235" w:right="94" w:firstLine="240"/>
              <w:rPr>
                <w:sz w:val="20"/>
              </w:rPr>
            </w:pPr>
            <w:r>
              <w:rPr>
                <w:sz w:val="20"/>
              </w:rPr>
              <w:t>Макетирование объемно- пространственных</w:t>
            </w:r>
            <w:r>
              <w:rPr>
                <w:spacing w:val="-13"/>
                <w:sz w:val="20"/>
              </w:rPr>
              <w:t xml:space="preserve"> </w:t>
            </w:r>
            <w:r>
              <w:rPr>
                <w:sz w:val="20"/>
              </w:rPr>
              <w:t>композиций</w:t>
            </w:r>
          </w:p>
        </w:tc>
        <w:tc>
          <w:tcPr>
            <w:tcW w:w="850" w:type="dxa"/>
          </w:tcPr>
          <w:p w:rsidR="00C425EB" w:rsidRDefault="00C425EB">
            <w:pPr>
              <w:pStyle w:val="TableParagraph"/>
              <w:spacing w:before="172"/>
              <w:ind w:right="149"/>
              <w:jc w:val="right"/>
              <w:rPr>
                <w:sz w:val="20"/>
              </w:rPr>
            </w:pPr>
            <w:r>
              <w:rPr>
                <w:spacing w:val="-10"/>
                <w:sz w:val="20"/>
              </w:rPr>
              <w:t>7</w:t>
            </w:r>
          </w:p>
        </w:tc>
        <w:tc>
          <w:tcPr>
            <w:tcW w:w="1701" w:type="dxa"/>
          </w:tcPr>
          <w:p w:rsidR="00C425EB" w:rsidRDefault="00C425EB">
            <w:pPr>
              <w:pStyle w:val="TableParagraph"/>
            </w:pPr>
          </w:p>
        </w:tc>
        <w:tc>
          <w:tcPr>
            <w:tcW w:w="1701" w:type="dxa"/>
          </w:tcPr>
          <w:p w:rsidR="00C425EB" w:rsidRDefault="00C425EB">
            <w:pPr>
              <w:pStyle w:val="TableParagraph"/>
            </w:pPr>
          </w:p>
        </w:tc>
        <w:tc>
          <w:tcPr>
            <w:tcW w:w="2447" w:type="dxa"/>
          </w:tcPr>
          <w:p w:rsidR="00C425EB" w:rsidRDefault="00C425EB">
            <w:pPr>
              <w:pStyle w:val="TableParagraph"/>
              <w:spacing w:before="57"/>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822" w:type="dxa"/>
          </w:tcPr>
          <w:p w:rsidR="00C425EB" w:rsidRDefault="00C425EB">
            <w:pPr>
              <w:pStyle w:val="TableParagraph"/>
              <w:spacing w:before="172"/>
              <w:ind w:left="99"/>
              <w:rPr>
                <w:sz w:val="20"/>
              </w:rPr>
            </w:pPr>
            <w:r>
              <w:rPr>
                <w:spacing w:val="-10"/>
                <w:sz w:val="20"/>
              </w:rPr>
              <w:t>4</w:t>
            </w:r>
          </w:p>
        </w:tc>
        <w:tc>
          <w:tcPr>
            <w:tcW w:w="3026" w:type="dxa"/>
          </w:tcPr>
          <w:p w:rsidR="00C425EB" w:rsidRDefault="00C425EB">
            <w:pPr>
              <w:pStyle w:val="TableParagraph"/>
              <w:spacing w:before="30" w:line="230" w:lineRule="atLeast"/>
              <w:ind w:left="235" w:right="142" w:firstLine="240"/>
              <w:rPr>
                <w:sz w:val="20"/>
              </w:rPr>
            </w:pPr>
            <w:r>
              <w:rPr>
                <w:sz w:val="20"/>
              </w:rPr>
              <w:t>Дизайн</w:t>
            </w:r>
            <w:r>
              <w:rPr>
                <w:spacing w:val="-13"/>
                <w:sz w:val="20"/>
              </w:rPr>
              <w:t xml:space="preserve"> </w:t>
            </w:r>
            <w:r>
              <w:rPr>
                <w:sz w:val="20"/>
              </w:rPr>
              <w:t>и</w:t>
            </w:r>
            <w:r>
              <w:rPr>
                <w:spacing w:val="-12"/>
                <w:sz w:val="20"/>
              </w:rPr>
              <w:t xml:space="preserve"> </w:t>
            </w:r>
            <w:r>
              <w:rPr>
                <w:sz w:val="20"/>
              </w:rPr>
              <w:t>архитектура</w:t>
            </w:r>
            <w:r>
              <w:rPr>
                <w:spacing w:val="-13"/>
                <w:sz w:val="20"/>
              </w:rPr>
              <w:t xml:space="preserve"> </w:t>
            </w:r>
            <w:r>
              <w:rPr>
                <w:sz w:val="20"/>
              </w:rPr>
              <w:t>как среда жизни человека</w:t>
            </w:r>
          </w:p>
        </w:tc>
        <w:tc>
          <w:tcPr>
            <w:tcW w:w="850" w:type="dxa"/>
          </w:tcPr>
          <w:p w:rsidR="00C425EB" w:rsidRDefault="00C425EB">
            <w:pPr>
              <w:pStyle w:val="TableParagraph"/>
              <w:spacing w:before="172"/>
              <w:ind w:right="99"/>
              <w:jc w:val="right"/>
              <w:rPr>
                <w:sz w:val="20"/>
              </w:rPr>
            </w:pPr>
            <w:r>
              <w:rPr>
                <w:spacing w:val="-5"/>
                <w:sz w:val="20"/>
              </w:rPr>
              <w:t>10</w:t>
            </w:r>
          </w:p>
        </w:tc>
        <w:tc>
          <w:tcPr>
            <w:tcW w:w="1701" w:type="dxa"/>
          </w:tcPr>
          <w:p w:rsidR="00C425EB" w:rsidRDefault="00C425EB">
            <w:pPr>
              <w:pStyle w:val="TableParagraph"/>
            </w:pPr>
          </w:p>
        </w:tc>
        <w:tc>
          <w:tcPr>
            <w:tcW w:w="1701" w:type="dxa"/>
          </w:tcPr>
          <w:p w:rsidR="00C425EB" w:rsidRDefault="00C425EB">
            <w:pPr>
              <w:pStyle w:val="TableParagraph"/>
            </w:pPr>
          </w:p>
        </w:tc>
        <w:tc>
          <w:tcPr>
            <w:tcW w:w="2447" w:type="dxa"/>
          </w:tcPr>
          <w:p w:rsidR="00C425EB" w:rsidRDefault="00C425EB">
            <w:pPr>
              <w:pStyle w:val="TableParagraph"/>
              <w:spacing w:before="57"/>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822" w:type="dxa"/>
          </w:tcPr>
          <w:p w:rsidR="00C425EB" w:rsidRDefault="00C425EB">
            <w:pPr>
              <w:pStyle w:val="TableParagraph"/>
              <w:spacing w:before="57"/>
              <w:rPr>
                <w:b/>
                <w:sz w:val="20"/>
              </w:rPr>
            </w:pPr>
          </w:p>
          <w:p w:rsidR="00C425EB" w:rsidRDefault="00C425EB">
            <w:pPr>
              <w:pStyle w:val="TableParagraph"/>
              <w:ind w:left="99"/>
              <w:rPr>
                <w:sz w:val="20"/>
              </w:rPr>
            </w:pPr>
            <w:r>
              <w:rPr>
                <w:spacing w:val="-10"/>
                <w:sz w:val="20"/>
              </w:rPr>
              <w:t>5</w:t>
            </w:r>
          </w:p>
        </w:tc>
        <w:tc>
          <w:tcPr>
            <w:tcW w:w="3026" w:type="dxa"/>
          </w:tcPr>
          <w:p w:rsidR="00C425EB" w:rsidRDefault="00C425EB">
            <w:pPr>
              <w:pStyle w:val="TableParagraph"/>
              <w:spacing w:before="30" w:line="230" w:lineRule="atLeast"/>
              <w:ind w:left="235" w:right="142" w:firstLine="240"/>
              <w:rPr>
                <w:sz w:val="20"/>
              </w:rPr>
            </w:pPr>
            <w:r>
              <w:rPr>
                <w:sz w:val="20"/>
              </w:rPr>
              <w:t>Образ</w:t>
            </w:r>
            <w:r>
              <w:rPr>
                <w:spacing w:val="-13"/>
                <w:sz w:val="20"/>
              </w:rPr>
              <w:t xml:space="preserve"> </w:t>
            </w:r>
            <w:r>
              <w:rPr>
                <w:sz w:val="20"/>
              </w:rPr>
              <w:t>человека</w:t>
            </w:r>
            <w:r>
              <w:rPr>
                <w:spacing w:val="-12"/>
                <w:sz w:val="20"/>
              </w:rPr>
              <w:t xml:space="preserve"> </w:t>
            </w:r>
            <w:r>
              <w:rPr>
                <w:sz w:val="20"/>
              </w:rPr>
              <w:t xml:space="preserve">и </w:t>
            </w:r>
            <w:r>
              <w:rPr>
                <w:spacing w:val="-2"/>
                <w:sz w:val="20"/>
              </w:rPr>
              <w:t>индивидуальное проектирование</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8</w:t>
            </w:r>
          </w:p>
        </w:tc>
        <w:tc>
          <w:tcPr>
            <w:tcW w:w="1701" w:type="dxa"/>
          </w:tcPr>
          <w:p w:rsidR="00C425EB" w:rsidRDefault="00C425EB">
            <w:pPr>
              <w:pStyle w:val="TableParagraph"/>
            </w:pPr>
          </w:p>
        </w:tc>
        <w:tc>
          <w:tcPr>
            <w:tcW w:w="1701" w:type="dxa"/>
          </w:tcPr>
          <w:p w:rsidR="00C425EB" w:rsidRDefault="00C425EB">
            <w:pPr>
              <w:pStyle w:val="TableParagraph"/>
            </w:pPr>
          </w:p>
        </w:tc>
        <w:tc>
          <w:tcPr>
            <w:tcW w:w="2447" w:type="dxa"/>
          </w:tcPr>
          <w:p w:rsidR="00C425EB" w:rsidRDefault="00C425EB">
            <w:pPr>
              <w:pStyle w:val="TableParagraph"/>
              <w:spacing w:before="57"/>
              <w:ind w:right="195"/>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3848"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99"/>
              <w:jc w:val="right"/>
              <w:rPr>
                <w:sz w:val="20"/>
              </w:rPr>
            </w:pPr>
            <w:r>
              <w:rPr>
                <w:spacing w:val="-5"/>
                <w:sz w:val="20"/>
              </w:rPr>
              <w:t>34</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left="433" w:right="2"/>
              <w:jc w:val="center"/>
              <w:rPr>
                <w:sz w:val="20"/>
              </w:rPr>
            </w:pPr>
            <w:r>
              <w:rPr>
                <w:spacing w:val="-10"/>
                <w:sz w:val="20"/>
              </w:rPr>
              <w:t>0</w:t>
            </w:r>
          </w:p>
        </w:tc>
        <w:tc>
          <w:tcPr>
            <w:tcW w:w="2447" w:type="dxa"/>
          </w:tcPr>
          <w:p w:rsidR="00C425EB" w:rsidRDefault="00C425EB">
            <w:pPr>
              <w:pStyle w:val="TableParagraph"/>
            </w:pPr>
          </w:p>
        </w:tc>
      </w:tr>
    </w:tbl>
    <w:p w:rsidR="00C425EB" w:rsidRDefault="00C425EB">
      <w:pPr>
        <w:pStyle w:val="BodyText"/>
        <w:spacing w:before="27"/>
        <w:ind w:left="0"/>
        <w:jc w:val="left"/>
        <w:rPr>
          <w:b/>
        </w:rPr>
      </w:pPr>
    </w:p>
    <w:p w:rsidR="00C425EB" w:rsidRDefault="00C425EB">
      <w:pPr>
        <w:pStyle w:val="Heading1"/>
        <w:numPr>
          <w:ilvl w:val="2"/>
          <w:numId w:val="484"/>
        </w:numPr>
        <w:tabs>
          <w:tab w:val="left" w:pos="3154"/>
          <w:tab w:val="left" w:pos="4363"/>
        </w:tabs>
        <w:ind w:left="4363" w:right="2718" w:hanging="1929"/>
      </w:pPr>
      <w:r>
        <w:t>РАБОЧАЯ</w:t>
      </w:r>
      <w:r>
        <w:rPr>
          <w:spacing w:val="-12"/>
        </w:rPr>
        <w:t xml:space="preserve"> </w:t>
      </w:r>
      <w:r>
        <w:t>ПРОГРАММА</w:t>
      </w:r>
      <w:r>
        <w:rPr>
          <w:spacing w:val="-12"/>
        </w:rPr>
        <w:t xml:space="preserve"> </w:t>
      </w:r>
      <w:r>
        <w:t>УЧЕБНОГО</w:t>
      </w:r>
      <w:r>
        <w:rPr>
          <w:spacing w:val="-12"/>
        </w:rPr>
        <w:t xml:space="preserve"> </w:t>
      </w:r>
      <w:r>
        <w:t>ПРЕДМЕТА ТРУД (ТЕХНОЛОГИЯ)</w:t>
      </w:r>
    </w:p>
    <w:p w:rsidR="00C425EB" w:rsidRDefault="00C425EB">
      <w:pPr>
        <w:pStyle w:val="BodyText"/>
        <w:ind w:left="0"/>
        <w:jc w:val="left"/>
        <w:rPr>
          <w:b/>
        </w:rPr>
      </w:pPr>
    </w:p>
    <w:p w:rsidR="00C425EB" w:rsidRDefault="00C425EB">
      <w:pPr>
        <w:pStyle w:val="BodyText"/>
        <w:ind w:right="685" w:firstLine="299"/>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r>
        <w:rPr>
          <w:spacing w:val="-1"/>
        </w:rPr>
        <w:t xml:space="preserve"> </w:t>
      </w:r>
      <w:r>
        <w:t>воспитания</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как</w:t>
      </w:r>
      <w:r>
        <w:rPr>
          <w:spacing w:val="-1"/>
        </w:rPr>
        <w:t xml:space="preserve"> </w:t>
      </w:r>
      <w:r>
        <w:t>созидательной</w:t>
      </w:r>
      <w:r>
        <w:rPr>
          <w:spacing w:val="-1"/>
        </w:rPr>
        <w:t xml:space="preserve"> </w:t>
      </w:r>
      <w:r>
        <w:t>деятельности</w:t>
      </w:r>
      <w:r>
        <w:rPr>
          <w:spacing w:val="-3"/>
        </w:rPr>
        <w:t xml:space="preserve"> </w:t>
      </w:r>
      <w:r>
        <w:t>человека</w:t>
      </w:r>
      <w:r>
        <w:rPr>
          <w:spacing w:val="-4"/>
        </w:rPr>
        <w:t xml:space="preserve"> </w:t>
      </w:r>
      <w:r>
        <w:t>по созданию материальных и духовных ценностей.</w:t>
      </w:r>
    </w:p>
    <w:p w:rsidR="00C425EB" w:rsidRDefault="00C425EB">
      <w:pPr>
        <w:pStyle w:val="BodyText"/>
        <w:ind w:right="685" w:firstLine="239"/>
      </w:pPr>
      <w:r>
        <w:t>Программа по учебному предмету «Труд (технология)» знакомит обучающихся с различными технологиями,</w:t>
      </w:r>
      <w:r>
        <w:rPr>
          <w:spacing w:val="-9"/>
        </w:rPr>
        <w:t xml:space="preserve"> </w:t>
      </w:r>
      <w:r>
        <w:t>в</w:t>
      </w:r>
      <w:r>
        <w:rPr>
          <w:spacing w:val="-5"/>
        </w:rPr>
        <w:t xml:space="preserve"> </w:t>
      </w:r>
      <w:r>
        <w:t>том</w:t>
      </w:r>
      <w:r>
        <w:rPr>
          <w:spacing w:val="-5"/>
        </w:rPr>
        <w:t xml:space="preserve"> </w:t>
      </w:r>
      <w:r>
        <w:t>числе</w:t>
      </w:r>
      <w:r>
        <w:rPr>
          <w:spacing w:val="-5"/>
        </w:rPr>
        <w:t xml:space="preserve"> </w:t>
      </w:r>
      <w:r>
        <w:t>материальными,</w:t>
      </w:r>
      <w:r>
        <w:rPr>
          <w:spacing w:val="-5"/>
        </w:rPr>
        <w:t xml:space="preserve"> </w:t>
      </w:r>
      <w:r>
        <w:t>информационными,</w:t>
      </w:r>
      <w:r>
        <w:rPr>
          <w:spacing w:val="-15"/>
        </w:rPr>
        <w:t xml:space="preserve"> </w:t>
      </w:r>
      <w:r>
        <w:t>коммуникационными,</w:t>
      </w:r>
      <w:r>
        <w:rPr>
          <w:spacing w:val="-15"/>
        </w:rPr>
        <w:t xml:space="preserve"> </w:t>
      </w:r>
      <w:r>
        <w:t>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425EB" w:rsidRDefault="00C425EB">
      <w:pPr>
        <w:pStyle w:val="BodyText"/>
        <w:ind w:right="685" w:firstLine="239"/>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w:t>
      </w:r>
      <w:r>
        <w:rPr>
          <w:spacing w:val="40"/>
        </w:rPr>
        <w:t xml:space="preserve"> </w:t>
      </w:r>
      <w:r>
        <w:t>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w:t>
      </w:r>
      <w:r>
        <w:rPr>
          <w:spacing w:val="40"/>
        </w:rPr>
        <w:t xml:space="preserve"> </w:t>
      </w:r>
      <w:r>
        <w:t>технологии</w:t>
      </w:r>
      <w:r>
        <w:rPr>
          <w:spacing w:val="40"/>
        </w:rPr>
        <w:t xml:space="preserve"> </w:t>
      </w:r>
      <w:r>
        <w:t>электротехники,</w:t>
      </w:r>
      <w:r>
        <w:rPr>
          <w:spacing w:val="40"/>
        </w:rPr>
        <w:t xml:space="preserve"> </w:t>
      </w:r>
      <w:r>
        <w:t>электроники и электроэнергетики, строительство, транспорт, агро- и биотехнологии, обработкапищевых продуктов.</w:t>
      </w:r>
    </w:p>
    <w:p w:rsidR="00C425EB" w:rsidRDefault="00C425EB">
      <w:pPr>
        <w:pStyle w:val="BodyText"/>
        <w:ind w:right="687" w:firstLine="239"/>
      </w:pPr>
      <w:r>
        <w:t>Программа по учебному предмету «Труд (технология)» конкретизирует содержание, предметные, метапредметные и личностные результаты.</w:t>
      </w:r>
    </w:p>
    <w:p w:rsidR="00C425EB" w:rsidRDefault="00C425EB">
      <w:pPr>
        <w:pStyle w:val="BodyText"/>
        <w:ind w:right="686"/>
      </w:pPr>
      <w:r>
        <w:t>Стратегическим документом, определяющим направление модернизации содержания и методов обучения, является ФГОС ООО.</w:t>
      </w:r>
    </w:p>
    <w:p w:rsidR="00C425EB" w:rsidRDefault="00C425EB">
      <w:pPr>
        <w:ind w:left="396" w:right="681" w:firstLine="120"/>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 xml:space="preserve">формирование технологической грамотности, </w:t>
      </w:r>
      <w:r>
        <w:rPr>
          <w:sz w:val="24"/>
        </w:rPr>
        <w:t xml:space="preserve">глобальных компетенций, творческого </w:t>
      </w:r>
      <w:r>
        <w:rPr>
          <w:spacing w:val="-2"/>
          <w:sz w:val="24"/>
        </w:rPr>
        <w:t>мышления.</w:t>
      </w:r>
    </w:p>
    <w:p w:rsidR="00C425EB" w:rsidRDefault="00C425EB">
      <w:pPr>
        <w:pStyle w:val="Heading2"/>
        <w:spacing w:line="275" w:lineRule="exact"/>
        <w:ind w:left="516"/>
      </w:pPr>
      <w:r>
        <w:t>Задачами</w:t>
      </w:r>
      <w:r>
        <w:rPr>
          <w:spacing w:val="-9"/>
        </w:rPr>
        <w:t xml:space="preserve"> </w:t>
      </w:r>
      <w:r>
        <w:t>учебного</w:t>
      </w:r>
      <w:r>
        <w:rPr>
          <w:spacing w:val="-6"/>
        </w:rPr>
        <w:t xml:space="preserve"> </w:t>
      </w:r>
      <w:r>
        <w:t>предмета</w:t>
      </w:r>
      <w:r>
        <w:rPr>
          <w:spacing w:val="-7"/>
        </w:rPr>
        <w:t xml:space="preserve"> </w:t>
      </w:r>
      <w:r>
        <w:t>«Труд</w:t>
      </w:r>
      <w:r>
        <w:rPr>
          <w:spacing w:val="-6"/>
        </w:rPr>
        <w:t xml:space="preserve"> </w:t>
      </w:r>
      <w:r>
        <w:t>(технология)»</w:t>
      </w:r>
      <w:r>
        <w:rPr>
          <w:spacing w:val="-5"/>
        </w:rPr>
        <w:t xml:space="preserve"> </w:t>
      </w:r>
      <w:r>
        <w:rPr>
          <w:spacing w:val="-2"/>
        </w:rPr>
        <w:t>являются:</w:t>
      </w:r>
    </w:p>
    <w:p w:rsidR="00C425EB" w:rsidRDefault="00C425EB">
      <w:pPr>
        <w:pStyle w:val="ListParagraph"/>
        <w:numPr>
          <w:ilvl w:val="0"/>
          <w:numId w:val="371"/>
        </w:numPr>
        <w:tabs>
          <w:tab w:val="left" w:pos="1116"/>
        </w:tabs>
        <w:ind w:left="1116" w:right="1160"/>
        <w:jc w:val="left"/>
        <w:rPr>
          <w:sz w:val="24"/>
        </w:rPr>
      </w:pPr>
      <w:r>
        <w:rPr>
          <w:sz w:val="24"/>
        </w:rPr>
        <w:t>подготовка личности к трудовой, преобразовательной деятельности, в том числе на мотивационном</w:t>
      </w:r>
      <w:r>
        <w:rPr>
          <w:spacing w:val="-5"/>
          <w:sz w:val="24"/>
        </w:rPr>
        <w:t xml:space="preserve"> </w:t>
      </w:r>
      <w:r>
        <w:rPr>
          <w:sz w:val="24"/>
        </w:rPr>
        <w:t>уровне</w:t>
      </w:r>
      <w:r>
        <w:rPr>
          <w:spacing w:val="-5"/>
          <w:sz w:val="24"/>
        </w:rPr>
        <w:t xml:space="preserve"> </w:t>
      </w:r>
      <w:r>
        <w:rPr>
          <w:sz w:val="24"/>
        </w:rPr>
        <w:t>–</w:t>
      </w:r>
      <w:r>
        <w:rPr>
          <w:spacing w:val="-5"/>
          <w:sz w:val="24"/>
        </w:rPr>
        <w:t xml:space="preserve"> </w:t>
      </w:r>
      <w:r>
        <w:rPr>
          <w:sz w:val="24"/>
        </w:rPr>
        <w:t>формирование</w:t>
      </w:r>
      <w:r>
        <w:rPr>
          <w:spacing w:val="-5"/>
          <w:sz w:val="24"/>
        </w:rPr>
        <w:t xml:space="preserve"> </w:t>
      </w:r>
      <w:r>
        <w:rPr>
          <w:sz w:val="24"/>
        </w:rPr>
        <w:t>потребности</w:t>
      </w:r>
      <w:r>
        <w:rPr>
          <w:spacing w:val="-5"/>
          <w:sz w:val="24"/>
        </w:rPr>
        <w:t xml:space="preserve"> </w:t>
      </w:r>
      <w:r>
        <w:rPr>
          <w:sz w:val="24"/>
        </w:rPr>
        <w:t>и</w:t>
      </w:r>
      <w:r>
        <w:rPr>
          <w:spacing w:val="-5"/>
          <w:sz w:val="24"/>
        </w:rPr>
        <w:t xml:space="preserve"> </w:t>
      </w:r>
      <w:r>
        <w:rPr>
          <w:sz w:val="24"/>
        </w:rPr>
        <w:t>уважительного</w:t>
      </w:r>
      <w:r>
        <w:rPr>
          <w:spacing w:val="-4"/>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труду, социально ориентированной деятельности;</w:t>
      </w:r>
    </w:p>
    <w:p w:rsidR="00C425EB" w:rsidRDefault="00C425EB">
      <w:pPr>
        <w:pStyle w:val="ListParagraph"/>
        <w:numPr>
          <w:ilvl w:val="0"/>
          <w:numId w:val="371"/>
        </w:numPr>
        <w:tabs>
          <w:tab w:val="left" w:pos="1116"/>
        </w:tabs>
        <w:spacing w:line="275" w:lineRule="exact"/>
        <w:ind w:left="1116"/>
        <w:jc w:val="left"/>
        <w:rPr>
          <w:sz w:val="24"/>
        </w:rPr>
      </w:pPr>
      <w:r>
        <w:rPr>
          <w:sz w:val="24"/>
        </w:rPr>
        <w:t>овладение</w:t>
      </w:r>
      <w:r>
        <w:rPr>
          <w:spacing w:val="-14"/>
          <w:sz w:val="24"/>
        </w:rPr>
        <w:t xml:space="preserve"> </w:t>
      </w:r>
      <w:r>
        <w:rPr>
          <w:sz w:val="24"/>
        </w:rPr>
        <w:t>знаниями,</w:t>
      </w:r>
      <w:r>
        <w:rPr>
          <w:spacing w:val="-9"/>
          <w:sz w:val="24"/>
        </w:rPr>
        <w:t xml:space="preserve"> </w:t>
      </w:r>
      <w:r>
        <w:rPr>
          <w:sz w:val="24"/>
        </w:rPr>
        <w:t>умениями</w:t>
      </w:r>
      <w:r>
        <w:rPr>
          <w:spacing w:val="-9"/>
          <w:sz w:val="24"/>
        </w:rPr>
        <w:t xml:space="preserve"> </w:t>
      </w:r>
      <w:r>
        <w:rPr>
          <w:sz w:val="24"/>
        </w:rPr>
        <w:t>и</w:t>
      </w:r>
      <w:r>
        <w:rPr>
          <w:spacing w:val="-10"/>
          <w:sz w:val="24"/>
        </w:rPr>
        <w:t xml:space="preserve"> </w:t>
      </w:r>
      <w:r>
        <w:rPr>
          <w:sz w:val="24"/>
        </w:rPr>
        <w:t>опытом</w:t>
      </w:r>
      <w:r>
        <w:rPr>
          <w:spacing w:val="-9"/>
          <w:sz w:val="24"/>
        </w:rPr>
        <w:t xml:space="preserve"> </w:t>
      </w:r>
      <w:r>
        <w:rPr>
          <w:sz w:val="24"/>
        </w:rPr>
        <w:t>деятельности</w:t>
      </w:r>
      <w:r>
        <w:rPr>
          <w:spacing w:val="-8"/>
          <w:sz w:val="24"/>
        </w:rPr>
        <w:t xml:space="preserve"> </w:t>
      </w:r>
      <w:r>
        <w:rPr>
          <w:sz w:val="24"/>
        </w:rPr>
        <w:t>в</w:t>
      </w:r>
      <w:r>
        <w:rPr>
          <w:spacing w:val="-10"/>
          <w:sz w:val="24"/>
        </w:rPr>
        <w:t xml:space="preserve"> </w:t>
      </w:r>
      <w:r>
        <w:rPr>
          <w:sz w:val="24"/>
        </w:rPr>
        <w:t>предметной</w:t>
      </w:r>
      <w:r>
        <w:rPr>
          <w:spacing w:val="-8"/>
          <w:sz w:val="24"/>
        </w:rPr>
        <w:t xml:space="preserve"> </w:t>
      </w:r>
      <w:r>
        <w:rPr>
          <w:sz w:val="24"/>
        </w:rPr>
        <w:t>области</w:t>
      </w:r>
      <w:r>
        <w:rPr>
          <w:spacing w:val="-6"/>
          <w:sz w:val="24"/>
        </w:rPr>
        <w:t xml:space="preserve"> </w:t>
      </w:r>
      <w:r>
        <w:rPr>
          <w:spacing w:val="-2"/>
          <w:sz w:val="24"/>
        </w:rPr>
        <w:t>«Технология»;</w:t>
      </w:r>
    </w:p>
    <w:p w:rsidR="00C425EB" w:rsidRDefault="00C425EB">
      <w:pPr>
        <w:pStyle w:val="ListParagraph"/>
        <w:numPr>
          <w:ilvl w:val="0"/>
          <w:numId w:val="371"/>
        </w:numPr>
        <w:tabs>
          <w:tab w:val="left" w:pos="1116"/>
          <w:tab w:val="left" w:pos="2519"/>
          <w:tab w:val="left" w:pos="3934"/>
          <w:tab w:val="left" w:pos="5349"/>
          <w:tab w:val="left" w:pos="6057"/>
          <w:tab w:val="left" w:pos="8179"/>
        </w:tabs>
        <w:ind w:left="1116" w:right="844"/>
        <w:jc w:val="left"/>
        <w:rPr>
          <w:sz w:val="24"/>
        </w:rPr>
      </w:pPr>
      <w:r>
        <w:rPr>
          <w:spacing w:val="-2"/>
          <w:sz w:val="24"/>
        </w:rPr>
        <w:t>овладение</w:t>
      </w:r>
      <w:r>
        <w:rPr>
          <w:sz w:val="24"/>
        </w:rPr>
        <w:tab/>
      </w:r>
      <w:r>
        <w:rPr>
          <w:spacing w:val="-2"/>
          <w:sz w:val="24"/>
        </w:rPr>
        <w:t>трудовыми</w:t>
      </w:r>
      <w:r>
        <w:rPr>
          <w:sz w:val="24"/>
        </w:rPr>
        <w:tab/>
      </w:r>
      <w:r>
        <w:rPr>
          <w:spacing w:val="-2"/>
          <w:sz w:val="24"/>
        </w:rPr>
        <w:t>умениями</w:t>
      </w:r>
      <w:r>
        <w:rPr>
          <w:sz w:val="24"/>
        </w:rPr>
        <w:tab/>
      </w:r>
      <w:r>
        <w:rPr>
          <w:spacing w:val="-10"/>
          <w:sz w:val="24"/>
        </w:rPr>
        <w:t>и</w:t>
      </w:r>
      <w:r>
        <w:rPr>
          <w:sz w:val="24"/>
        </w:rPr>
        <w:tab/>
      </w:r>
      <w:r>
        <w:rPr>
          <w:spacing w:val="-2"/>
          <w:sz w:val="24"/>
        </w:rPr>
        <w:t>необходимыми</w:t>
      </w:r>
      <w:r>
        <w:rPr>
          <w:sz w:val="24"/>
        </w:rPr>
        <w:tab/>
      </w:r>
      <w:r>
        <w:rPr>
          <w:spacing w:val="-2"/>
          <w:sz w:val="24"/>
        </w:rPr>
        <w:t xml:space="preserve">технологическими </w:t>
      </w:r>
      <w:r>
        <w:rPr>
          <w:sz w:val="24"/>
        </w:rPr>
        <w:t>знаниями по</w:t>
      </w:r>
      <w:r>
        <w:rPr>
          <w:spacing w:val="40"/>
          <w:sz w:val="24"/>
        </w:rPr>
        <w:t xml:space="preserve"> </w:t>
      </w:r>
      <w:r>
        <w:rPr>
          <w:sz w:val="24"/>
        </w:rPr>
        <w:t>преобразованию</w:t>
      </w:r>
      <w:r>
        <w:rPr>
          <w:spacing w:val="40"/>
          <w:sz w:val="24"/>
        </w:rPr>
        <w:t xml:space="preserve"> </w:t>
      </w:r>
      <w:r>
        <w:rPr>
          <w:sz w:val="24"/>
        </w:rPr>
        <w:t>материи,</w:t>
      </w:r>
      <w:r>
        <w:rPr>
          <w:spacing w:val="40"/>
          <w:sz w:val="24"/>
        </w:rPr>
        <w:t xml:space="preserve"> </w:t>
      </w:r>
      <w:r>
        <w:rPr>
          <w:sz w:val="24"/>
        </w:rPr>
        <w:t>энергии</w:t>
      </w:r>
      <w:r>
        <w:rPr>
          <w:spacing w:val="40"/>
          <w:sz w:val="24"/>
        </w:rPr>
        <w:t xml:space="preserve"> </w:t>
      </w:r>
      <w:r>
        <w:rPr>
          <w:sz w:val="24"/>
        </w:rPr>
        <w:t>и</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соответствиис поставленными целями, исходя из экономических, социальных, экологических,эстетических критериев, а также критериев личной и общественной безопасности;</w:t>
      </w:r>
    </w:p>
    <w:p w:rsidR="00C425EB" w:rsidRDefault="00C425EB">
      <w:pPr>
        <w:pStyle w:val="ListParagraph"/>
        <w:numPr>
          <w:ilvl w:val="0"/>
          <w:numId w:val="371"/>
        </w:numPr>
        <w:tabs>
          <w:tab w:val="left" w:pos="1116"/>
          <w:tab w:val="left" w:pos="1812"/>
          <w:tab w:val="left" w:pos="3227"/>
          <w:tab w:val="left" w:pos="5350"/>
          <w:tab w:val="left" w:pos="7473"/>
        </w:tabs>
        <w:ind w:left="1812" w:right="1503" w:hanging="1056"/>
        <w:jc w:val="left"/>
        <w:rPr>
          <w:sz w:val="24"/>
        </w:rPr>
      </w:pPr>
      <w:r>
        <w:rPr>
          <w:sz w:val="24"/>
        </w:rPr>
        <w:t>формирование</w:t>
      </w:r>
      <w:r>
        <w:rPr>
          <w:spacing w:val="-5"/>
          <w:sz w:val="24"/>
        </w:rPr>
        <w:t xml:space="preserve"> </w:t>
      </w:r>
      <w:r>
        <w:rPr>
          <w:sz w:val="24"/>
        </w:rPr>
        <w:t>у</w:t>
      </w:r>
      <w:r>
        <w:rPr>
          <w:spacing w:val="-5"/>
          <w:sz w:val="24"/>
        </w:rPr>
        <w:t xml:space="preserve"> </w:t>
      </w:r>
      <w:r>
        <w:rPr>
          <w:sz w:val="24"/>
        </w:rPr>
        <w:t>обучающихся</w:t>
      </w:r>
      <w:r>
        <w:rPr>
          <w:spacing w:val="-5"/>
          <w:sz w:val="24"/>
        </w:rPr>
        <w:t xml:space="preserve"> </w:t>
      </w:r>
      <w:r>
        <w:rPr>
          <w:sz w:val="24"/>
        </w:rPr>
        <w:t>культуры</w:t>
      </w:r>
      <w:r>
        <w:rPr>
          <w:spacing w:val="-5"/>
          <w:sz w:val="24"/>
        </w:rPr>
        <w:t xml:space="preserve"> </w:t>
      </w:r>
      <w:r>
        <w:rPr>
          <w:sz w:val="24"/>
        </w:rPr>
        <w:t>проектной</w:t>
      </w:r>
      <w:r>
        <w:rPr>
          <w:spacing w:val="-5"/>
          <w:sz w:val="24"/>
        </w:rPr>
        <w:t xml:space="preserve"> </w:t>
      </w:r>
      <w:r>
        <w:rPr>
          <w:sz w:val="24"/>
        </w:rPr>
        <w:t>и</w:t>
      </w:r>
      <w:r>
        <w:rPr>
          <w:spacing w:val="-5"/>
          <w:sz w:val="24"/>
        </w:rPr>
        <w:t xml:space="preserve"> </w:t>
      </w:r>
      <w:r>
        <w:rPr>
          <w:sz w:val="24"/>
        </w:rPr>
        <w:t>исследовательской</w:t>
      </w:r>
      <w:r>
        <w:rPr>
          <w:spacing w:val="-5"/>
          <w:sz w:val="24"/>
        </w:rPr>
        <w:t xml:space="preserve"> </w:t>
      </w:r>
      <w:r>
        <w:rPr>
          <w:sz w:val="24"/>
        </w:rPr>
        <w:t xml:space="preserve">деятельности, </w:t>
      </w:r>
      <w:r>
        <w:rPr>
          <w:spacing w:val="-2"/>
          <w:sz w:val="24"/>
        </w:rPr>
        <w:t>готовности</w:t>
      </w:r>
      <w:r>
        <w:rPr>
          <w:sz w:val="24"/>
        </w:rPr>
        <w:tab/>
        <w:t>к предложению</w:t>
      </w:r>
      <w:r>
        <w:rPr>
          <w:sz w:val="24"/>
        </w:rPr>
        <w:tab/>
        <w:t>и осуществлению</w:t>
      </w:r>
      <w:r>
        <w:rPr>
          <w:sz w:val="24"/>
        </w:rPr>
        <w:tab/>
        <w:t>новых технологических</w:t>
      </w:r>
    </w:p>
    <w:p w:rsidR="00C425EB" w:rsidRDefault="00C425EB">
      <w:pPr>
        <w:pStyle w:val="BodyText"/>
        <w:ind w:left="1116"/>
        <w:jc w:val="left"/>
      </w:pPr>
      <w:r>
        <w:rPr>
          <w:spacing w:val="-2"/>
        </w:rPr>
        <w:t>решений;</w:t>
      </w:r>
    </w:p>
    <w:p w:rsidR="00C425EB" w:rsidRDefault="00C425EB">
      <w:pPr>
        <w:pStyle w:val="BodyText"/>
        <w:jc w:val="left"/>
        <w:sectPr w:rsidR="00C425EB">
          <w:type w:val="continuous"/>
          <w:pgSz w:w="11910" w:h="16840"/>
          <w:pgMar w:top="640" w:right="0" w:bottom="1000" w:left="283" w:header="0" w:footer="739" w:gutter="0"/>
          <w:cols w:space="720"/>
        </w:sectPr>
      </w:pPr>
    </w:p>
    <w:p w:rsidR="00C425EB" w:rsidRDefault="00C425EB">
      <w:pPr>
        <w:pStyle w:val="ListParagraph"/>
        <w:numPr>
          <w:ilvl w:val="0"/>
          <w:numId w:val="371"/>
        </w:numPr>
        <w:tabs>
          <w:tab w:val="left" w:pos="1116"/>
        </w:tabs>
        <w:spacing w:before="61"/>
        <w:ind w:left="1116" w:right="1262"/>
        <w:jc w:val="left"/>
        <w:rPr>
          <w:sz w:val="24"/>
        </w:rPr>
      </w:pPr>
      <w:r>
        <w:rPr>
          <w:sz w:val="24"/>
        </w:rPr>
        <w:t>формирование</w:t>
      </w:r>
      <w:r>
        <w:rPr>
          <w:spacing w:val="-5"/>
          <w:sz w:val="24"/>
        </w:rPr>
        <w:t xml:space="preserve"> </w:t>
      </w:r>
      <w:r>
        <w:rPr>
          <w:sz w:val="24"/>
        </w:rPr>
        <w:t>у</w:t>
      </w:r>
      <w:r>
        <w:rPr>
          <w:spacing w:val="-5"/>
          <w:sz w:val="24"/>
        </w:rPr>
        <w:t xml:space="preserve"> </w:t>
      </w:r>
      <w:r>
        <w:rPr>
          <w:sz w:val="24"/>
        </w:rPr>
        <w:t>обучающихся</w:t>
      </w:r>
      <w:r>
        <w:rPr>
          <w:spacing w:val="-5"/>
          <w:sz w:val="24"/>
        </w:rPr>
        <w:t xml:space="preserve"> </w:t>
      </w:r>
      <w:r>
        <w:rPr>
          <w:sz w:val="24"/>
        </w:rPr>
        <w:t>навыка</w:t>
      </w:r>
      <w:r>
        <w:rPr>
          <w:spacing w:val="-5"/>
          <w:sz w:val="24"/>
        </w:rPr>
        <w:t xml:space="preserve"> </w:t>
      </w:r>
      <w:r>
        <w:rPr>
          <w:sz w:val="24"/>
        </w:rPr>
        <w:t>использования</w:t>
      </w:r>
      <w:r>
        <w:rPr>
          <w:spacing w:val="-5"/>
          <w:sz w:val="24"/>
        </w:rPr>
        <w:t xml:space="preserve"> </w:t>
      </w:r>
      <w:r>
        <w:rPr>
          <w:sz w:val="24"/>
        </w:rPr>
        <w:t>в</w:t>
      </w:r>
      <w:r>
        <w:rPr>
          <w:spacing w:val="-5"/>
          <w:sz w:val="24"/>
        </w:rPr>
        <w:t xml:space="preserve"> </w:t>
      </w:r>
      <w:r>
        <w:rPr>
          <w:sz w:val="24"/>
        </w:rPr>
        <w:t>трудовой</w:t>
      </w:r>
      <w:r>
        <w:rPr>
          <w:spacing w:val="-5"/>
          <w:sz w:val="24"/>
        </w:rPr>
        <w:t xml:space="preserve"> </w:t>
      </w:r>
      <w:r>
        <w:rPr>
          <w:sz w:val="24"/>
        </w:rPr>
        <w:t>деятельности</w:t>
      </w:r>
      <w:r>
        <w:rPr>
          <w:spacing w:val="-5"/>
          <w:sz w:val="24"/>
        </w:rPr>
        <w:t xml:space="preserve"> </w:t>
      </w:r>
      <w:r>
        <w:rPr>
          <w:sz w:val="24"/>
        </w:rPr>
        <w:t>цифровых инструментов и программных сервисов, когнитивных инструментов и технологий;</w:t>
      </w:r>
    </w:p>
    <w:p w:rsidR="00C425EB" w:rsidRDefault="00C425EB">
      <w:pPr>
        <w:pStyle w:val="ListParagraph"/>
        <w:numPr>
          <w:ilvl w:val="0"/>
          <w:numId w:val="371"/>
        </w:numPr>
        <w:tabs>
          <w:tab w:val="left" w:pos="1116"/>
        </w:tabs>
        <w:ind w:left="1116" w:right="989"/>
        <w:jc w:val="left"/>
        <w:rPr>
          <w:sz w:val="24"/>
        </w:rPr>
      </w:pPr>
      <w:r>
        <w:rPr>
          <w:sz w:val="24"/>
        </w:rPr>
        <w:t>развитие умений оценивать свои профессиональные интересы и склонностив плане подготовки</w:t>
      </w:r>
      <w:r>
        <w:rPr>
          <w:spacing w:val="-5"/>
          <w:sz w:val="24"/>
        </w:rPr>
        <w:t xml:space="preserve"> </w:t>
      </w:r>
      <w:r>
        <w:rPr>
          <w:sz w:val="24"/>
        </w:rPr>
        <w:t>к</w:t>
      </w:r>
      <w:r>
        <w:rPr>
          <w:spacing w:val="-5"/>
          <w:sz w:val="24"/>
        </w:rPr>
        <w:t xml:space="preserve"> </w:t>
      </w:r>
      <w:r>
        <w:rPr>
          <w:sz w:val="24"/>
        </w:rPr>
        <w:t>будущей</w:t>
      </w:r>
      <w:r>
        <w:rPr>
          <w:spacing w:val="-5"/>
          <w:sz w:val="24"/>
        </w:rPr>
        <w:t xml:space="preserve"> </w:t>
      </w:r>
      <w:r>
        <w:rPr>
          <w:sz w:val="24"/>
        </w:rPr>
        <w:t>профессиональной</w:t>
      </w:r>
      <w:r>
        <w:rPr>
          <w:spacing w:val="-5"/>
          <w:sz w:val="24"/>
        </w:rPr>
        <w:t xml:space="preserve"> </w:t>
      </w:r>
      <w:r>
        <w:rPr>
          <w:sz w:val="24"/>
        </w:rPr>
        <w:t>деятельности,</w:t>
      </w:r>
      <w:r>
        <w:rPr>
          <w:spacing w:val="-5"/>
          <w:sz w:val="24"/>
        </w:rPr>
        <w:t xml:space="preserve"> </w:t>
      </w:r>
      <w:r>
        <w:rPr>
          <w:sz w:val="24"/>
        </w:rPr>
        <w:t>владение</w:t>
      </w:r>
      <w:r>
        <w:rPr>
          <w:spacing w:val="-5"/>
          <w:sz w:val="24"/>
        </w:rPr>
        <w:t xml:space="preserve"> </w:t>
      </w:r>
      <w:r>
        <w:rPr>
          <w:sz w:val="24"/>
        </w:rPr>
        <w:t>методиками</w:t>
      </w:r>
      <w:r>
        <w:rPr>
          <w:spacing w:val="-6"/>
          <w:sz w:val="24"/>
        </w:rPr>
        <w:t xml:space="preserve"> </w:t>
      </w:r>
      <w:r>
        <w:rPr>
          <w:sz w:val="24"/>
        </w:rPr>
        <w:t>оценки</w:t>
      </w:r>
      <w:r>
        <w:rPr>
          <w:spacing w:val="-7"/>
          <w:sz w:val="24"/>
        </w:rPr>
        <w:t xml:space="preserve"> </w:t>
      </w:r>
      <w:r>
        <w:rPr>
          <w:sz w:val="24"/>
        </w:rPr>
        <w:t>своих профессиональных предпочтений.</w:t>
      </w:r>
    </w:p>
    <w:p w:rsidR="00C425EB" w:rsidRDefault="00C425EB">
      <w:pPr>
        <w:pStyle w:val="BodyText"/>
        <w:ind w:right="685" w:firstLine="180"/>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425EB" w:rsidRDefault="00C425EB">
      <w:pPr>
        <w:pStyle w:val="BodyText"/>
        <w:ind w:right="684" w:firstLine="180"/>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Pr>
          <w:spacing w:val="-15"/>
        </w:rPr>
        <w:t xml:space="preserve"> </w:t>
      </w:r>
      <w:r>
        <w:t>с освоением процесса познания – построения и анализа разнообразных моделей.</w:t>
      </w:r>
    </w:p>
    <w:p w:rsidR="00C425EB" w:rsidRDefault="00C425EB">
      <w:pPr>
        <w:pStyle w:val="BodyText"/>
      </w:pPr>
      <w:r>
        <w:t>Программа</w:t>
      </w:r>
      <w:r>
        <w:rPr>
          <w:spacing w:val="-3"/>
        </w:rPr>
        <w:t xml:space="preserve"> </w:t>
      </w:r>
      <w:r>
        <w:t>по</w:t>
      </w:r>
      <w:r>
        <w:rPr>
          <w:spacing w:val="-3"/>
        </w:rPr>
        <w:t xml:space="preserve"> </w:t>
      </w:r>
      <w:r>
        <w:t>предмету</w:t>
      </w:r>
      <w:r>
        <w:rPr>
          <w:spacing w:val="-2"/>
        </w:rPr>
        <w:t xml:space="preserve"> </w:t>
      </w:r>
      <w:r>
        <w:t>«Труд</w:t>
      </w:r>
      <w:r>
        <w:rPr>
          <w:spacing w:val="-3"/>
        </w:rPr>
        <w:t xml:space="preserve"> </w:t>
      </w:r>
      <w:r>
        <w:t>(технология)»</w:t>
      </w:r>
      <w:r>
        <w:rPr>
          <w:spacing w:val="-3"/>
        </w:rPr>
        <w:t xml:space="preserve"> </w:t>
      </w:r>
      <w:r>
        <w:t>построена</w:t>
      </w:r>
      <w:r>
        <w:rPr>
          <w:spacing w:val="-2"/>
        </w:rPr>
        <w:t xml:space="preserve"> </w:t>
      </w:r>
      <w:r>
        <w:t>по</w:t>
      </w:r>
      <w:r>
        <w:rPr>
          <w:spacing w:val="-3"/>
        </w:rPr>
        <w:t xml:space="preserve"> </w:t>
      </w:r>
      <w:r>
        <w:t>модульному</w:t>
      </w:r>
      <w:r>
        <w:rPr>
          <w:spacing w:val="-2"/>
        </w:rPr>
        <w:t xml:space="preserve"> принципу.</w:t>
      </w:r>
    </w:p>
    <w:p w:rsidR="00C425EB" w:rsidRDefault="00C425EB">
      <w:pPr>
        <w:pStyle w:val="BodyText"/>
        <w:ind w:right="685" w:firstLine="180"/>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425EB" w:rsidRDefault="00C425EB">
      <w:pPr>
        <w:pStyle w:val="BodyText"/>
        <w:ind w:right="687" w:firstLine="180"/>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425EB" w:rsidRDefault="00C425EB">
      <w:pPr>
        <w:pStyle w:val="BodyText"/>
        <w:ind w:right="684" w:firstLine="180"/>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425EB" w:rsidRDefault="00C425EB">
      <w:pPr>
        <w:pStyle w:val="BodyText"/>
        <w:spacing w:before="274"/>
        <w:ind w:left="0"/>
        <w:jc w:val="left"/>
      </w:pPr>
    </w:p>
    <w:p w:rsidR="00C425EB" w:rsidRDefault="00C425EB">
      <w:pPr>
        <w:pStyle w:val="Heading1"/>
        <w:tabs>
          <w:tab w:val="left" w:pos="3109"/>
          <w:tab w:val="left" w:pos="4441"/>
          <w:tab w:val="left" w:pos="6334"/>
          <w:tab w:val="left" w:pos="6919"/>
          <w:tab w:val="left" w:pos="8577"/>
          <w:tab w:val="left" w:pos="10171"/>
        </w:tabs>
        <w:spacing w:before="1"/>
        <w:ind w:left="517" w:right="682" w:firstLine="240"/>
      </w:pPr>
      <w:r>
        <w:rPr>
          <w:spacing w:val="-2"/>
        </w:rPr>
        <w:t>ИНВАРИАНТНЫЕ</w:t>
      </w:r>
      <w:r>
        <w:tab/>
      </w:r>
      <w:r>
        <w:rPr>
          <w:spacing w:val="-2"/>
        </w:rPr>
        <w:t>МОДУЛИ</w:t>
      </w:r>
      <w:r>
        <w:tab/>
      </w:r>
      <w:r>
        <w:rPr>
          <w:spacing w:val="-2"/>
        </w:rPr>
        <w:t>ПРОГРАММЫ</w:t>
      </w:r>
      <w:r>
        <w:tab/>
      </w:r>
      <w:r>
        <w:rPr>
          <w:spacing w:val="-6"/>
        </w:rPr>
        <w:t>ПО</w:t>
      </w:r>
      <w:r>
        <w:tab/>
      </w:r>
      <w:r>
        <w:rPr>
          <w:spacing w:val="-2"/>
        </w:rPr>
        <w:t>УЧЕБНОМУ</w:t>
      </w:r>
      <w:r>
        <w:tab/>
      </w:r>
      <w:r>
        <w:rPr>
          <w:spacing w:val="-2"/>
        </w:rPr>
        <w:t>ПРЕДМЕТУ</w:t>
      </w:r>
      <w:r>
        <w:tab/>
      </w:r>
      <w:r>
        <w:rPr>
          <w:spacing w:val="-2"/>
        </w:rPr>
        <w:t>«ТРУД (ТЕХНОЛОГИЯ)»</w:t>
      </w:r>
    </w:p>
    <w:p w:rsidR="00C425EB" w:rsidRDefault="00C425EB">
      <w:pPr>
        <w:pStyle w:val="Heading2"/>
      </w:pPr>
      <w:r>
        <w:t>Модуль</w:t>
      </w:r>
      <w:r>
        <w:rPr>
          <w:spacing w:val="-4"/>
        </w:rPr>
        <w:t xml:space="preserve"> </w:t>
      </w:r>
      <w:r>
        <w:t>«Производство</w:t>
      </w:r>
      <w:r>
        <w:rPr>
          <w:spacing w:val="-3"/>
        </w:rPr>
        <w:t xml:space="preserve"> </w:t>
      </w:r>
      <w:r>
        <w:t>и</w:t>
      </w:r>
      <w:r>
        <w:rPr>
          <w:spacing w:val="-3"/>
        </w:rPr>
        <w:t xml:space="preserve"> </w:t>
      </w:r>
      <w:r>
        <w:rPr>
          <w:spacing w:val="-2"/>
        </w:rPr>
        <w:t>технологии»</w:t>
      </w:r>
    </w:p>
    <w:p w:rsidR="00C425EB" w:rsidRDefault="00C425EB">
      <w:pPr>
        <w:pStyle w:val="BodyText"/>
        <w:ind w:right="684" w:firstLine="600"/>
      </w:pPr>
      <w:r>
        <w:t>Модуль «Производство</w:t>
      </w:r>
      <w:r>
        <w:rPr>
          <w:spacing w:val="40"/>
        </w:rPr>
        <w:t xml:space="preserve"> </w:t>
      </w:r>
      <w:r>
        <w:t>и</w:t>
      </w:r>
      <w:r>
        <w:rPr>
          <w:spacing w:val="40"/>
        </w:rPr>
        <w:t xml:space="preserve"> </w:t>
      </w:r>
      <w:r>
        <w:t>технологии»</w:t>
      </w:r>
      <w:r>
        <w:rPr>
          <w:spacing w:val="40"/>
        </w:rPr>
        <w:t xml:space="preserve"> </w:t>
      </w:r>
      <w:r>
        <w:t>является</w:t>
      </w:r>
      <w:r>
        <w:rPr>
          <w:spacing w:val="40"/>
        </w:rPr>
        <w:t xml:space="preserve"> </w:t>
      </w:r>
      <w:r>
        <w:t>общим по</w:t>
      </w:r>
      <w:r>
        <w:rPr>
          <w:spacing w:val="40"/>
        </w:rPr>
        <w:t xml:space="preserve"> </w:t>
      </w:r>
      <w:r>
        <w:t>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425EB" w:rsidRDefault="00C425EB">
      <w:pPr>
        <w:pStyle w:val="BodyText"/>
        <w:ind w:right="684" w:firstLine="6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425EB" w:rsidRDefault="00C425EB">
      <w:pPr>
        <w:pStyle w:val="BodyText"/>
        <w:tabs>
          <w:tab w:val="left" w:pos="2691"/>
        </w:tabs>
        <w:ind w:right="684" w:firstLine="6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40"/>
        </w:rPr>
        <w:t xml:space="preserve"> </w:t>
      </w:r>
      <w:r>
        <w:t>на</w:t>
      </w:r>
      <w:r>
        <w:rPr>
          <w:spacing w:val="40"/>
        </w:rPr>
        <w:t xml:space="preserve"> </w:t>
      </w:r>
      <w:r>
        <w:t>основе</w:t>
      </w:r>
      <w:r>
        <w:rPr>
          <w:spacing w:val="40"/>
        </w:rPr>
        <w:t xml:space="preserve"> </w:t>
      </w:r>
      <w:r>
        <w:t xml:space="preserve">последовательного </w:t>
      </w:r>
      <w:r>
        <w:rPr>
          <w:spacing w:val="-2"/>
        </w:rPr>
        <w:t>знакомства</w:t>
      </w:r>
      <w:r>
        <w:tab/>
        <w:t>обучающихся с технологическими процессами, техническими системами, материалами,производством и профессиональной деятельностью.</w:t>
      </w:r>
    </w:p>
    <w:p w:rsidR="00C425EB" w:rsidRDefault="00C425EB">
      <w:pPr>
        <w:pStyle w:val="Heading2"/>
      </w:pPr>
      <w:r>
        <w:t>Модуль</w:t>
      </w:r>
      <w:r>
        <w:rPr>
          <w:spacing w:val="-7"/>
        </w:rPr>
        <w:t xml:space="preserve"> </w:t>
      </w:r>
      <w:r>
        <w:t>«Технологии</w:t>
      </w:r>
      <w:r>
        <w:rPr>
          <w:spacing w:val="-4"/>
        </w:rPr>
        <w:t xml:space="preserve"> </w:t>
      </w:r>
      <w:r>
        <w:t>обработки</w:t>
      </w:r>
      <w:r>
        <w:rPr>
          <w:spacing w:val="-4"/>
        </w:rPr>
        <w:t xml:space="preserve"> </w:t>
      </w:r>
      <w:r>
        <w:t>материалов</w:t>
      </w:r>
      <w:r>
        <w:rPr>
          <w:spacing w:val="-4"/>
        </w:rPr>
        <w:t xml:space="preserve"> </w:t>
      </w:r>
      <w:r>
        <w:t>и</w:t>
      </w:r>
      <w:r>
        <w:rPr>
          <w:spacing w:val="-4"/>
        </w:rPr>
        <w:t xml:space="preserve"> </w:t>
      </w:r>
      <w:r>
        <w:t>пищевых</w:t>
      </w:r>
      <w:r>
        <w:rPr>
          <w:spacing w:val="-4"/>
        </w:rPr>
        <w:t xml:space="preserve"> </w:t>
      </w:r>
      <w:r>
        <w:rPr>
          <w:spacing w:val="-2"/>
        </w:rPr>
        <w:t>продуктов»</w:t>
      </w:r>
    </w:p>
    <w:p w:rsidR="00C425EB" w:rsidRDefault="00C425EB">
      <w:pPr>
        <w:pStyle w:val="BodyText"/>
        <w:ind w:right="685" w:firstLine="600"/>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1"/>
        </w:rPr>
        <w:t xml:space="preserve"> </w:t>
      </w:r>
      <w:r>
        <w:t>освоение</w:t>
      </w:r>
      <w:r>
        <w:rPr>
          <w:spacing w:val="-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425EB" w:rsidRDefault="00C425EB">
      <w:pPr>
        <w:pStyle w:val="Heading2"/>
      </w:pPr>
      <w:r>
        <w:t>Модуль</w:t>
      </w:r>
      <w:r>
        <w:rPr>
          <w:spacing w:val="-5"/>
        </w:rPr>
        <w:t xml:space="preserve"> </w:t>
      </w:r>
      <w:r>
        <w:t>«Компьютерная</w:t>
      </w:r>
      <w:r>
        <w:rPr>
          <w:spacing w:val="-5"/>
        </w:rPr>
        <w:t xml:space="preserve"> </w:t>
      </w:r>
      <w:r>
        <w:t>графика.</w:t>
      </w:r>
      <w:r>
        <w:rPr>
          <w:spacing w:val="-4"/>
        </w:rPr>
        <w:t xml:space="preserve"> </w:t>
      </w:r>
      <w:r>
        <w:rPr>
          <w:spacing w:val="-2"/>
        </w:rPr>
        <w:t>Черчение»</w:t>
      </w:r>
    </w:p>
    <w:p w:rsidR="00C425EB" w:rsidRDefault="00C425EB">
      <w:pPr>
        <w:pStyle w:val="Heading2"/>
        <w:sectPr w:rsidR="00C425EB">
          <w:pgSz w:w="11910" w:h="16840"/>
          <w:pgMar w:top="600" w:right="0" w:bottom="1000" w:left="283" w:header="0" w:footer="739" w:gutter="0"/>
          <w:cols w:space="720"/>
        </w:sectPr>
      </w:pPr>
    </w:p>
    <w:p w:rsidR="00C425EB" w:rsidRDefault="00C425EB">
      <w:pPr>
        <w:pStyle w:val="BodyText"/>
        <w:spacing w:before="62"/>
        <w:ind w:right="683" w:firstLine="600"/>
        <w:jc w:val="right"/>
      </w:pPr>
      <w:r>
        <w:t>В</w:t>
      </w:r>
      <w:r>
        <w:rPr>
          <w:spacing w:val="80"/>
        </w:rPr>
        <w:t xml:space="preserve"> </w:t>
      </w:r>
      <w:r>
        <w:t>рамках</w:t>
      </w:r>
      <w:r>
        <w:rPr>
          <w:spacing w:val="80"/>
        </w:rPr>
        <w:t xml:space="preserve"> </w:t>
      </w:r>
      <w:r>
        <w:t>данного</w:t>
      </w:r>
      <w:r>
        <w:rPr>
          <w:spacing w:val="80"/>
        </w:rPr>
        <w:t xml:space="preserve"> </w:t>
      </w:r>
      <w:r>
        <w:t>модуля</w:t>
      </w:r>
      <w:r>
        <w:rPr>
          <w:spacing w:val="80"/>
        </w:rPr>
        <w:t xml:space="preserve"> </w:t>
      </w:r>
      <w:r>
        <w:t>обучающиеся</w:t>
      </w:r>
      <w:r>
        <w:rPr>
          <w:spacing w:val="80"/>
        </w:rPr>
        <w:t xml:space="preserve"> </w:t>
      </w:r>
      <w:r>
        <w:t>знакомятся</w:t>
      </w:r>
      <w:r>
        <w:rPr>
          <w:spacing w:val="80"/>
        </w:rPr>
        <w:t xml:space="preserve"> </w:t>
      </w:r>
      <w:r>
        <w:t>с</w:t>
      </w:r>
      <w:r>
        <w:rPr>
          <w:spacing w:val="80"/>
        </w:rPr>
        <w:t xml:space="preserve"> </w:t>
      </w:r>
      <w:r>
        <w:t>основными</w:t>
      </w:r>
      <w:r>
        <w:rPr>
          <w:spacing w:val="80"/>
        </w:rPr>
        <w:t xml:space="preserve"> </w:t>
      </w:r>
      <w:r>
        <w:t>видами</w:t>
      </w:r>
      <w:r>
        <w:rPr>
          <w:spacing w:val="80"/>
        </w:rPr>
        <w:t xml:space="preserve"> </w:t>
      </w:r>
      <w:r>
        <w:t>и</w:t>
      </w:r>
      <w:r>
        <w:rPr>
          <w:spacing w:val="80"/>
        </w:rPr>
        <w:t xml:space="preserve"> </w:t>
      </w:r>
      <w:r>
        <w:t>областями</w:t>
      </w:r>
      <w:r>
        <w:rPr>
          <w:spacing w:val="80"/>
        </w:rPr>
        <w:t xml:space="preserve"> </w:t>
      </w:r>
      <w:r>
        <w:t>применения</w:t>
      </w:r>
      <w:r>
        <w:rPr>
          <w:spacing w:val="80"/>
        </w:rPr>
        <w:t xml:space="preserve"> </w:t>
      </w:r>
      <w:r>
        <w:t>графической</w:t>
      </w:r>
      <w:r>
        <w:rPr>
          <w:spacing w:val="80"/>
        </w:rPr>
        <w:t xml:space="preserve"> </w:t>
      </w:r>
      <w:r>
        <w:t>информации,</w:t>
      </w:r>
      <w:r>
        <w:rPr>
          <w:spacing w:val="80"/>
        </w:rPr>
        <w:t xml:space="preserve"> </w:t>
      </w:r>
      <w:r>
        <w:t>с</w:t>
      </w:r>
      <w:r>
        <w:rPr>
          <w:spacing w:val="80"/>
        </w:rPr>
        <w:t xml:space="preserve"> </w:t>
      </w:r>
      <w:r>
        <w:t>различными</w:t>
      </w:r>
      <w:r>
        <w:rPr>
          <w:spacing w:val="80"/>
        </w:rPr>
        <w:t xml:space="preserve"> </w:t>
      </w:r>
      <w:r>
        <w:t>типами</w:t>
      </w:r>
      <w:r>
        <w:rPr>
          <w:spacing w:val="80"/>
        </w:rPr>
        <w:t xml:space="preserve"> </w:t>
      </w:r>
      <w:r>
        <w:t>графических</w:t>
      </w:r>
      <w:r>
        <w:rPr>
          <w:spacing w:val="80"/>
        </w:rPr>
        <w:t xml:space="preserve"> </w:t>
      </w:r>
      <w:r>
        <w:t>изображений</w:t>
      </w:r>
      <w:r>
        <w:rPr>
          <w:spacing w:val="80"/>
        </w:rPr>
        <w:t xml:space="preserve"> </w:t>
      </w:r>
      <w:r>
        <w:t>и</w:t>
      </w:r>
      <w:r>
        <w:rPr>
          <w:spacing w:val="80"/>
        </w:rPr>
        <w:t xml:space="preserve"> </w:t>
      </w:r>
      <w:r>
        <w:t>их элементами, учатся применять чертежные инструменты, читать и выполнять чертежи на бумажном</w:t>
      </w:r>
      <w:r>
        <w:rPr>
          <w:spacing w:val="80"/>
        </w:rPr>
        <w:t xml:space="preserve"> </w:t>
      </w:r>
      <w:r>
        <w:t>носителе с соблюдением основных правил, знакомятся с инструментами и условными графическими обозначениями</w:t>
      </w:r>
      <w:r>
        <w:rPr>
          <w:spacing w:val="80"/>
        </w:rPr>
        <w:t xml:space="preserve"> </w:t>
      </w:r>
      <w:r>
        <w:t>графических</w:t>
      </w:r>
      <w:r>
        <w:rPr>
          <w:spacing w:val="80"/>
        </w:rPr>
        <w:t xml:space="preserve"> </w:t>
      </w:r>
      <w:r>
        <w:t>редакторов,</w:t>
      </w:r>
      <w:r>
        <w:rPr>
          <w:spacing w:val="80"/>
        </w:rPr>
        <w:t xml:space="preserve"> </w:t>
      </w:r>
      <w:r>
        <w:t>учатся</w:t>
      </w:r>
      <w:r>
        <w:rPr>
          <w:spacing w:val="80"/>
        </w:rPr>
        <w:t xml:space="preserve"> </w:t>
      </w:r>
      <w:r>
        <w:t>создавать</w:t>
      </w:r>
      <w:r>
        <w:rPr>
          <w:spacing w:val="80"/>
        </w:rPr>
        <w:t xml:space="preserve"> </w:t>
      </w:r>
      <w:r>
        <w:t>с</w:t>
      </w:r>
      <w:r>
        <w:rPr>
          <w:spacing w:val="80"/>
        </w:rPr>
        <w:t xml:space="preserve"> </w:t>
      </w:r>
      <w:r>
        <w:t>их</w:t>
      </w:r>
      <w:r>
        <w:rPr>
          <w:spacing w:val="80"/>
        </w:rPr>
        <w:t xml:space="preserve"> </w:t>
      </w:r>
      <w:r>
        <w:t>помощью</w:t>
      </w:r>
      <w:r>
        <w:rPr>
          <w:spacing w:val="80"/>
        </w:rPr>
        <w:t xml:space="preserve"> </w:t>
      </w:r>
      <w:r>
        <w:t>тексты</w:t>
      </w:r>
      <w:r>
        <w:rPr>
          <w:spacing w:val="80"/>
        </w:rPr>
        <w:t xml:space="preserve"> </w:t>
      </w:r>
      <w:r>
        <w:t>и</w:t>
      </w:r>
      <w:r>
        <w:rPr>
          <w:spacing w:val="80"/>
        </w:rPr>
        <w:t xml:space="preserve"> </w:t>
      </w:r>
      <w:r>
        <w:t>рисунки,</w:t>
      </w:r>
      <w:r>
        <w:rPr>
          <w:spacing w:val="80"/>
        </w:rPr>
        <w:t xml:space="preserve"> </w:t>
      </w:r>
      <w:r>
        <w:t>знакомятся с видами конструкторской документации и графических моделей, овладевают навыками чтения,</w:t>
      </w:r>
      <w:r>
        <w:rPr>
          <w:spacing w:val="-4"/>
        </w:rPr>
        <w:t xml:space="preserve"> </w:t>
      </w:r>
      <w:r>
        <w:t>выполнения</w:t>
      </w:r>
      <w:r>
        <w:rPr>
          <w:spacing w:val="-4"/>
        </w:rPr>
        <w:t xml:space="preserve"> </w:t>
      </w:r>
      <w:r>
        <w:t>и</w:t>
      </w:r>
      <w:r>
        <w:rPr>
          <w:spacing w:val="-4"/>
        </w:rPr>
        <w:t xml:space="preserve"> </w:t>
      </w:r>
      <w:r>
        <w:t>оформления</w:t>
      </w:r>
      <w:r>
        <w:rPr>
          <w:spacing w:val="-4"/>
        </w:rPr>
        <w:t xml:space="preserve"> </w:t>
      </w:r>
      <w:r>
        <w:t>сборочных</w:t>
      </w:r>
      <w:r>
        <w:rPr>
          <w:spacing w:val="-4"/>
        </w:rPr>
        <w:t xml:space="preserve"> </w:t>
      </w:r>
      <w:r>
        <w:t>чертежей,</w:t>
      </w:r>
      <w:r>
        <w:rPr>
          <w:spacing w:val="-4"/>
        </w:rPr>
        <w:t xml:space="preserve"> </w:t>
      </w:r>
      <w:r>
        <w:t>ручными</w:t>
      </w:r>
      <w:r>
        <w:rPr>
          <w:spacing w:val="-4"/>
        </w:rPr>
        <w:t xml:space="preserve"> </w:t>
      </w:r>
      <w:r>
        <w:t>и</w:t>
      </w:r>
      <w:r>
        <w:rPr>
          <w:spacing w:val="-4"/>
        </w:rPr>
        <w:t xml:space="preserve"> </w:t>
      </w:r>
      <w:r>
        <w:t>автоматизированными</w:t>
      </w:r>
      <w:r>
        <w:rPr>
          <w:spacing w:val="-4"/>
        </w:rPr>
        <w:t xml:space="preserve"> </w:t>
      </w:r>
      <w:r>
        <w:t>способами подготовки</w:t>
      </w:r>
      <w:r>
        <w:rPr>
          <w:spacing w:val="-4"/>
        </w:rPr>
        <w:t xml:space="preserve"> </w:t>
      </w:r>
      <w:r>
        <w:t>чертежей,</w:t>
      </w:r>
      <w:r>
        <w:rPr>
          <w:spacing w:val="-4"/>
        </w:rPr>
        <w:t xml:space="preserve"> </w:t>
      </w:r>
      <w:r>
        <w:t>эскизов</w:t>
      </w:r>
      <w:r>
        <w:rPr>
          <w:spacing w:val="-4"/>
        </w:rPr>
        <w:t xml:space="preserve"> </w:t>
      </w:r>
      <w:r>
        <w:t>и</w:t>
      </w:r>
      <w:r>
        <w:rPr>
          <w:spacing w:val="-4"/>
        </w:rPr>
        <w:t xml:space="preserve"> </w:t>
      </w:r>
      <w:r>
        <w:t>технических</w:t>
      </w:r>
      <w:r>
        <w:rPr>
          <w:spacing w:val="-4"/>
        </w:rPr>
        <w:t xml:space="preserve"> </w:t>
      </w:r>
      <w:r>
        <w:t>рисунков</w:t>
      </w:r>
      <w:r>
        <w:rPr>
          <w:spacing w:val="-4"/>
        </w:rPr>
        <w:t xml:space="preserve"> </w:t>
      </w:r>
      <w:r>
        <w:t>деталей,</w:t>
      </w:r>
      <w:r>
        <w:rPr>
          <w:spacing w:val="-4"/>
        </w:rPr>
        <w:t xml:space="preserve"> </w:t>
      </w:r>
      <w:r>
        <w:t>осуществления</w:t>
      </w:r>
      <w:r>
        <w:rPr>
          <w:spacing w:val="-4"/>
        </w:rPr>
        <w:t xml:space="preserve"> </w:t>
      </w:r>
      <w:r>
        <w:t>расчетов</w:t>
      </w:r>
      <w:r>
        <w:rPr>
          <w:spacing w:val="-4"/>
        </w:rPr>
        <w:t xml:space="preserve"> </w:t>
      </w:r>
      <w:r>
        <w:t>по</w:t>
      </w:r>
      <w:r>
        <w:rPr>
          <w:spacing w:val="-4"/>
        </w:rPr>
        <w:t xml:space="preserve"> </w:t>
      </w:r>
      <w:r>
        <w:t>чертежам. Приобретаемые</w:t>
      </w:r>
      <w:r>
        <w:rPr>
          <w:spacing w:val="80"/>
        </w:rPr>
        <w:t xml:space="preserve"> </w:t>
      </w:r>
      <w:r>
        <w:t>в</w:t>
      </w:r>
      <w:r>
        <w:rPr>
          <w:spacing w:val="80"/>
        </w:rPr>
        <w:t xml:space="preserve"> </w:t>
      </w:r>
      <w:r>
        <w:t>модуле</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необходимы</w:t>
      </w:r>
      <w:r>
        <w:rPr>
          <w:spacing w:val="80"/>
        </w:rPr>
        <w:t xml:space="preserve"> </w:t>
      </w:r>
      <w:r>
        <w:t>для</w:t>
      </w:r>
      <w:r>
        <w:rPr>
          <w:spacing w:val="80"/>
        </w:rPr>
        <w:t xml:space="preserve"> </w:t>
      </w:r>
      <w:r>
        <w:t>создания</w:t>
      </w:r>
      <w:r>
        <w:rPr>
          <w:spacing w:val="80"/>
        </w:rPr>
        <w:t xml:space="preserve"> </w:t>
      </w:r>
      <w:r>
        <w:t>и</w:t>
      </w:r>
      <w:r>
        <w:rPr>
          <w:spacing w:val="80"/>
        </w:rPr>
        <w:t xml:space="preserve"> </w:t>
      </w:r>
      <w:r>
        <w:t>освоения</w:t>
      </w:r>
      <w:r>
        <w:rPr>
          <w:spacing w:val="80"/>
        </w:rPr>
        <w:t xml:space="preserve"> </w:t>
      </w:r>
      <w:r>
        <w:t>новых технологий,</w:t>
      </w:r>
      <w:r>
        <w:rPr>
          <w:spacing w:val="20"/>
        </w:rPr>
        <w:t xml:space="preserve"> </w:t>
      </w:r>
      <w:r>
        <w:t>а</w:t>
      </w:r>
      <w:r>
        <w:rPr>
          <w:spacing w:val="22"/>
        </w:rPr>
        <w:t xml:space="preserve"> </w:t>
      </w:r>
      <w:r>
        <w:t>также</w:t>
      </w:r>
      <w:r>
        <w:rPr>
          <w:spacing w:val="22"/>
        </w:rPr>
        <w:t xml:space="preserve"> </w:t>
      </w:r>
      <w:r>
        <w:t>продуктов</w:t>
      </w:r>
      <w:r>
        <w:rPr>
          <w:spacing w:val="22"/>
        </w:rPr>
        <w:t xml:space="preserve"> </w:t>
      </w:r>
      <w:r>
        <w:t>техносферы</w:t>
      </w:r>
      <w:r>
        <w:rPr>
          <w:spacing w:val="22"/>
        </w:rPr>
        <w:t xml:space="preserve"> </w:t>
      </w:r>
      <w:r>
        <w:t>и</w:t>
      </w:r>
      <w:r>
        <w:rPr>
          <w:spacing w:val="22"/>
        </w:rPr>
        <w:t xml:space="preserve"> </w:t>
      </w:r>
      <w:r>
        <w:t>направлены</w:t>
      </w:r>
      <w:r>
        <w:rPr>
          <w:spacing w:val="22"/>
        </w:rPr>
        <w:t xml:space="preserve"> </w:t>
      </w:r>
      <w:r>
        <w:t>на</w:t>
      </w:r>
      <w:r>
        <w:rPr>
          <w:spacing w:val="22"/>
        </w:rPr>
        <w:t xml:space="preserve"> </w:t>
      </w:r>
      <w:r>
        <w:t>решение</w:t>
      </w:r>
      <w:r>
        <w:rPr>
          <w:spacing w:val="22"/>
        </w:rPr>
        <w:t xml:space="preserve"> </w:t>
      </w:r>
      <w:r>
        <w:t>задачи</w:t>
      </w:r>
      <w:r>
        <w:rPr>
          <w:spacing w:val="22"/>
        </w:rPr>
        <w:t xml:space="preserve"> </w:t>
      </w:r>
      <w:r>
        <w:t>укрепления</w:t>
      </w:r>
      <w:r>
        <w:rPr>
          <w:spacing w:val="22"/>
        </w:rPr>
        <w:t xml:space="preserve"> </w:t>
      </w:r>
      <w:r>
        <w:rPr>
          <w:spacing w:val="-2"/>
        </w:rPr>
        <w:t>кадрового</w:t>
      </w:r>
    </w:p>
    <w:p w:rsidR="00C425EB" w:rsidRDefault="00C425EB">
      <w:pPr>
        <w:pStyle w:val="BodyText"/>
      </w:pPr>
      <w:r>
        <w:t>потенциала</w:t>
      </w:r>
      <w:r>
        <w:rPr>
          <w:spacing w:val="-6"/>
        </w:rPr>
        <w:t xml:space="preserve"> </w:t>
      </w:r>
      <w:r>
        <w:t>российского</w:t>
      </w:r>
      <w:r>
        <w:rPr>
          <w:spacing w:val="-5"/>
        </w:rPr>
        <w:t xml:space="preserve"> </w:t>
      </w:r>
      <w:r>
        <w:rPr>
          <w:spacing w:val="-2"/>
        </w:rPr>
        <w:t>производства.</w:t>
      </w:r>
    </w:p>
    <w:p w:rsidR="00C425EB" w:rsidRDefault="00C425EB">
      <w:pPr>
        <w:pStyle w:val="BodyText"/>
        <w:ind w:right="684" w:firstLine="60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425EB" w:rsidRDefault="00C425EB">
      <w:pPr>
        <w:pStyle w:val="Heading2"/>
      </w:pPr>
      <w:r>
        <w:t>Модуль</w:t>
      </w:r>
      <w:r>
        <w:rPr>
          <w:spacing w:val="-3"/>
        </w:rPr>
        <w:t xml:space="preserve"> </w:t>
      </w:r>
      <w:r>
        <w:rPr>
          <w:spacing w:val="-2"/>
        </w:rPr>
        <w:t>«Робототехника»</w:t>
      </w:r>
    </w:p>
    <w:p w:rsidR="00C425EB" w:rsidRDefault="00C425EB">
      <w:pPr>
        <w:pStyle w:val="BodyText"/>
        <w:ind w:right="683" w:firstLine="600"/>
      </w:pPr>
      <w:r>
        <w:t>В модуле наиболее полно реализуется идея конвергенции</w:t>
      </w:r>
      <w:r>
        <w:rPr>
          <w:spacing w:val="80"/>
        </w:rPr>
        <w:t xml:space="preserve"> </w:t>
      </w:r>
      <w:r>
        <w:t>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425EB" w:rsidRDefault="00C425EB">
      <w:pPr>
        <w:pStyle w:val="BodyText"/>
        <w:ind w:right="686" w:firstLine="60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425EB" w:rsidRDefault="00C425EB">
      <w:pPr>
        <w:pStyle w:val="Heading2"/>
      </w:pPr>
      <w:r>
        <w:t>Модуль</w:t>
      </w:r>
      <w:r>
        <w:rPr>
          <w:spacing w:val="-11"/>
        </w:rPr>
        <w:t xml:space="preserve"> </w:t>
      </w:r>
      <w:r>
        <w:t>«3D-моделирование,</w:t>
      </w:r>
      <w:r>
        <w:rPr>
          <w:spacing w:val="-11"/>
        </w:rPr>
        <w:t xml:space="preserve"> </w:t>
      </w:r>
      <w:r>
        <w:t>прототипирование,</w:t>
      </w:r>
      <w:r>
        <w:rPr>
          <w:spacing w:val="-10"/>
        </w:rPr>
        <w:t xml:space="preserve"> </w:t>
      </w:r>
      <w:r>
        <w:rPr>
          <w:spacing w:val="-2"/>
        </w:rPr>
        <w:t>макетирование»</w:t>
      </w:r>
    </w:p>
    <w:p w:rsidR="00C425EB" w:rsidRDefault="00C425EB">
      <w:pPr>
        <w:pStyle w:val="BodyText"/>
        <w:ind w:right="683" w:firstLine="600"/>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w:t>
      </w:r>
      <w:r>
        <w:rPr>
          <w:spacing w:val="40"/>
        </w:rPr>
        <w:t xml:space="preserve"> </w:t>
      </w:r>
      <w:r>
        <w:t>создания технологий.</w:t>
      </w:r>
    </w:p>
    <w:p w:rsidR="00C425EB" w:rsidRDefault="00C425EB">
      <w:pPr>
        <w:pStyle w:val="BodyText"/>
        <w:ind w:left="0"/>
        <w:jc w:val="left"/>
      </w:pPr>
    </w:p>
    <w:p w:rsidR="00C425EB" w:rsidRDefault="00C425EB">
      <w:pPr>
        <w:pStyle w:val="Heading1"/>
        <w:tabs>
          <w:tab w:val="left" w:pos="2932"/>
          <w:tab w:val="left" w:pos="4299"/>
          <w:tab w:val="left" w:pos="6227"/>
          <w:tab w:val="left" w:pos="6848"/>
          <w:tab w:val="left" w:pos="8542"/>
          <w:tab w:val="left" w:pos="10171"/>
        </w:tabs>
        <w:ind w:left="517" w:right="681" w:firstLine="240"/>
      </w:pPr>
      <w:r>
        <w:rPr>
          <w:spacing w:val="-2"/>
        </w:rPr>
        <w:t>ВАРИАТИВНЫЕ</w:t>
      </w:r>
      <w:r>
        <w:tab/>
      </w:r>
      <w:r>
        <w:rPr>
          <w:spacing w:val="-2"/>
        </w:rPr>
        <w:t>МОДУЛИ</w:t>
      </w:r>
      <w:r>
        <w:tab/>
      </w:r>
      <w:r>
        <w:rPr>
          <w:spacing w:val="-2"/>
        </w:rPr>
        <w:t>ПРОГРАММЫ</w:t>
      </w:r>
      <w:r>
        <w:tab/>
      </w:r>
      <w:r>
        <w:rPr>
          <w:spacing w:val="-6"/>
        </w:rPr>
        <w:t>ПО</w:t>
      </w:r>
      <w:r>
        <w:tab/>
      </w:r>
      <w:r>
        <w:rPr>
          <w:spacing w:val="-2"/>
        </w:rPr>
        <w:t>УЧЕБНОМУ</w:t>
      </w:r>
      <w:r>
        <w:tab/>
      </w:r>
      <w:r>
        <w:rPr>
          <w:spacing w:val="-2"/>
        </w:rPr>
        <w:t>ПРЕДМЕТУ</w:t>
      </w:r>
      <w:r>
        <w:tab/>
      </w:r>
      <w:r>
        <w:rPr>
          <w:spacing w:val="-2"/>
        </w:rPr>
        <w:t>«ТРУД (ТЕХНОЛОГИЯ)»</w:t>
      </w:r>
    </w:p>
    <w:p w:rsidR="00C425EB" w:rsidRDefault="00C425EB">
      <w:pPr>
        <w:pStyle w:val="Heading2"/>
      </w:pPr>
      <w:r>
        <w:t>Модуль</w:t>
      </w:r>
      <w:r>
        <w:rPr>
          <w:spacing w:val="-10"/>
        </w:rPr>
        <w:t xml:space="preserve"> </w:t>
      </w:r>
      <w:r>
        <w:t>«Автоматизированные</w:t>
      </w:r>
      <w:r>
        <w:rPr>
          <w:spacing w:val="-10"/>
        </w:rPr>
        <w:t xml:space="preserve"> </w:t>
      </w:r>
      <w:r>
        <w:rPr>
          <w:spacing w:val="-2"/>
        </w:rPr>
        <w:t>системы»</w:t>
      </w:r>
    </w:p>
    <w:p w:rsidR="00C425EB" w:rsidRDefault="00C425EB">
      <w:pPr>
        <w:pStyle w:val="BodyText"/>
        <w:ind w:right="684" w:firstLine="60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425EB" w:rsidRDefault="00C425EB">
      <w:pPr>
        <w:pStyle w:val="Heading2"/>
      </w:pPr>
      <w:r>
        <w:t>Модули</w:t>
      </w:r>
      <w:r>
        <w:rPr>
          <w:spacing w:val="-5"/>
        </w:rPr>
        <w:t xml:space="preserve"> </w:t>
      </w:r>
      <w:r>
        <w:t>«Животноводство»</w:t>
      </w:r>
      <w:r>
        <w:rPr>
          <w:spacing w:val="-4"/>
        </w:rPr>
        <w:t xml:space="preserve"> </w:t>
      </w:r>
      <w:r>
        <w:t>и</w:t>
      </w:r>
      <w:r>
        <w:rPr>
          <w:spacing w:val="-4"/>
        </w:rPr>
        <w:t xml:space="preserve"> </w:t>
      </w:r>
      <w:r>
        <w:rPr>
          <w:spacing w:val="-2"/>
        </w:rPr>
        <w:t>«Растениеводство»</w:t>
      </w:r>
    </w:p>
    <w:p w:rsidR="00C425EB" w:rsidRDefault="00C425EB">
      <w:pPr>
        <w:pStyle w:val="BodyText"/>
        <w:ind w:right="685" w:firstLine="600"/>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C425EB" w:rsidRDefault="00C425EB">
      <w:pPr>
        <w:pStyle w:val="BodyText"/>
        <w:spacing w:before="69"/>
        <w:ind w:left="0"/>
        <w:jc w:val="left"/>
      </w:pPr>
    </w:p>
    <w:p w:rsidR="00C425EB" w:rsidRDefault="00C425EB">
      <w:pPr>
        <w:pStyle w:val="BodyText"/>
        <w:ind w:right="686" w:firstLine="600"/>
      </w:pPr>
      <w:r>
        <w:t>В программе по учебному предмету «Труд (технология)» осуществляется реализация межпредметных связей:</w:t>
      </w:r>
    </w:p>
    <w:p w:rsidR="00C425EB" w:rsidRDefault="00C425EB">
      <w:pPr>
        <w:pStyle w:val="BodyText"/>
        <w:ind w:right="684" w:firstLine="600"/>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C425EB" w:rsidRDefault="00C425EB">
      <w:pPr>
        <w:pStyle w:val="BodyText"/>
        <w:ind w:right="685" w:firstLine="600"/>
      </w:pPr>
      <w:r>
        <w:t>с химией при освоении разделов, связанных с технологиями химической промышленности в инвариантных модулях;</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с биологией при изучении современных биотехнологий в инвариантных модулях</w:t>
      </w:r>
      <w:r>
        <w:rPr>
          <w:spacing w:val="80"/>
        </w:rPr>
        <w:t xml:space="preserve"> </w:t>
      </w:r>
      <w:r>
        <w:t>и</w:t>
      </w:r>
      <w:r>
        <w:rPr>
          <w:spacing w:val="80"/>
        </w:rPr>
        <w:t xml:space="preserve"> </w:t>
      </w:r>
      <w:r>
        <w:t>при освоении</w:t>
      </w:r>
      <w:r>
        <w:rPr>
          <w:spacing w:val="80"/>
          <w:w w:val="150"/>
        </w:rPr>
        <w:t xml:space="preserve">  </w:t>
      </w:r>
      <w:r>
        <w:t>вариативных</w:t>
      </w:r>
      <w:r>
        <w:rPr>
          <w:spacing w:val="80"/>
          <w:w w:val="150"/>
        </w:rPr>
        <w:t xml:space="preserve">  </w:t>
      </w:r>
      <w:r>
        <w:t>модулей</w:t>
      </w:r>
      <w:r>
        <w:rPr>
          <w:spacing w:val="80"/>
        </w:rPr>
        <w:t xml:space="preserve">  </w:t>
      </w:r>
      <w:r>
        <w:t>«Растениеводство» и «Животноводство»;</w:t>
      </w:r>
    </w:p>
    <w:p w:rsidR="00C425EB" w:rsidRDefault="00C425EB">
      <w:pPr>
        <w:pStyle w:val="BodyText"/>
        <w:ind w:left="996"/>
      </w:pPr>
      <w:r>
        <w:t>с</w:t>
      </w:r>
      <w:r>
        <w:rPr>
          <w:spacing w:val="58"/>
        </w:rPr>
        <w:t xml:space="preserve">  </w:t>
      </w:r>
      <w:r>
        <w:t>физикой</w:t>
      </w:r>
      <w:r>
        <w:rPr>
          <w:spacing w:val="58"/>
        </w:rPr>
        <w:t xml:space="preserve">  </w:t>
      </w:r>
      <w:r>
        <w:t>при</w:t>
      </w:r>
      <w:r>
        <w:rPr>
          <w:spacing w:val="58"/>
        </w:rPr>
        <w:t xml:space="preserve">  </w:t>
      </w:r>
      <w:r>
        <w:t>освоении</w:t>
      </w:r>
      <w:r>
        <w:rPr>
          <w:spacing w:val="59"/>
        </w:rPr>
        <w:t xml:space="preserve">  </w:t>
      </w:r>
      <w:r>
        <w:t>моделей</w:t>
      </w:r>
      <w:r>
        <w:rPr>
          <w:spacing w:val="58"/>
        </w:rPr>
        <w:t xml:space="preserve">  </w:t>
      </w:r>
      <w:r>
        <w:t>машин</w:t>
      </w:r>
      <w:r>
        <w:rPr>
          <w:spacing w:val="58"/>
        </w:rPr>
        <w:t xml:space="preserve">  </w:t>
      </w:r>
      <w:r>
        <w:t>и</w:t>
      </w:r>
      <w:r>
        <w:rPr>
          <w:spacing w:val="58"/>
        </w:rPr>
        <w:t xml:space="preserve">  </w:t>
      </w:r>
      <w:r>
        <w:t>механизмов,</w:t>
      </w:r>
      <w:r>
        <w:rPr>
          <w:spacing w:val="59"/>
        </w:rPr>
        <w:t xml:space="preserve">  </w:t>
      </w:r>
      <w:r>
        <w:rPr>
          <w:spacing w:val="-2"/>
        </w:rPr>
        <w:t>модуля</w:t>
      </w:r>
    </w:p>
    <w:p w:rsidR="00C425EB" w:rsidRDefault="00C425EB">
      <w:pPr>
        <w:pStyle w:val="BodyText"/>
        <w:ind w:left="996"/>
      </w:pPr>
      <w:r>
        <w:t>«Робототехника»,</w:t>
      </w:r>
      <w:r>
        <w:rPr>
          <w:spacing w:val="51"/>
        </w:rPr>
        <w:t xml:space="preserve">  </w:t>
      </w:r>
      <w:r>
        <w:t>«3D-моделирование,</w:t>
      </w:r>
      <w:r>
        <w:rPr>
          <w:spacing w:val="53"/>
        </w:rPr>
        <w:t xml:space="preserve">  </w:t>
      </w:r>
      <w:r>
        <w:t>прототипирование,</w:t>
      </w:r>
      <w:r>
        <w:rPr>
          <w:spacing w:val="53"/>
        </w:rPr>
        <w:t xml:space="preserve">  </w:t>
      </w:r>
      <w:r>
        <w:rPr>
          <w:spacing w:val="-2"/>
        </w:rPr>
        <w:t>макетирование»,</w:t>
      </w:r>
    </w:p>
    <w:p w:rsidR="00C425EB" w:rsidRDefault="00C425EB">
      <w:pPr>
        <w:pStyle w:val="BodyText"/>
        <w:ind w:left="996"/>
      </w:pPr>
      <w:r>
        <w:t>«Технологии</w:t>
      </w:r>
      <w:r>
        <w:rPr>
          <w:spacing w:val="-7"/>
        </w:rPr>
        <w:t xml:space="preserve"> </w:t>
      </w:r>
      <w:r>
        <w:t>обработки</w:t>
      </w:r>
      <w:r>
        <w:rPr>
          <w:spacing w:val="-5"/>
        </w:rPr>
        <w:t xml:space="preserve"> </w:t>
      </w:r>
      <w:r>
        <w:t>материалов</w:t>
      </w:r>
      <w:r>
        <w:rPr>
          <w:spacing w:val="-5"/>
        </w:rPr>
        <w:t xml:space="preserve"> </w:t>
      </w:r>
      <w:r>
        <w:t>и</w:t>
      </w:r>
      <w:r>
        <w:rPr>
          <w:spacing w:val="-5"/>
        </w:rPr>
        <w:t xml:space="preserve"> </w:t>
      </w:r>
      <w:r>
        <w:t>пищевых</w:t>
      </w:r>
      <w:r>
        <w:rPr>
          <w:spacing w:val="-4"/>
        </w:rPr>
        <w:t xml:space="preserve"> </w:t>
      </w:r>
      <w:r>
        <w:rPr>
          <w:spacing w:val="-2"/>
        </w:rPr>
        <w:t>продуктов»;</w:t>
      </w:r>
    </w:p>
    <w:p w:rsidR="00C425EB" w:rsidRDefault="00C425EB">
      <w:pPr>
        <w:pStyle w:val="BodyText"/>
        <w:tabs>
          <w:tab w:val="left" w:pos="9926"/>
        </w:tabs>
        <w:ind w:right="684" w:firstLine="600"/>
      </w:pPr>
      <w:r>
        <w:t>с информатикой и информационно-коммуникационными</w:t>
      </w:r>
      <w:r>
        <w:rPr>
          <w:spacing w:val="80"/>
        </w:rPr>
        <w:t xml:space="preserve"> </w:t>
      </w:r>
      <w:r>
        <w:t>технологиями при освоении в инвариантных</w:t>
      </w:r>
      <w:r>
        <w:rPr>
          <w:spacing w:val="80"/>
          <w:w w:val="150"/>
        </w:rPr>
        <w:t xml:space="preserve"> </w:t>
      </w:r>
      <w:r>
        <w:t>и</w:t>
      </w:r>
      <w:r>
        <w:rPr>
          <w:spacing w:val="80"/>
          <w:w w:val="150"/>
        </w:rPr>
        <w:t xml:space="preserve"> </w:t>
      </w:r>
      <w:r>
        <w:t>вариативных</w:t>
      </w:r>
      <w:r>
        <w:rPr>
          <w:spacing w:val="80"/>
          <w:w w:val="150"/>
        </w:rPr>
        <w:t xml:space="preserve"> </w:t>
      </w:r>
      <w:r>
        <w:t>модулях</w:t>
      </w:r>
      <w:r>
        <w:rPr>
          <w:spacing w:val="80"/>
          <w:w w:val="150"/>
        </w:rPr>
        <w:t xml:space="preserve"> </w:t>
      </w:r>
      <w:r>
        <w:t>информационных</w:t>
      </w:r>
      <w:r>
        <w:rPr>
          <w:spacing w:val="80"/>
          <w:w w:val="150"/>
        </w:rPr>
        <w:t xml:space="preserve"> </w:t>
      </w:r>
      <w:r>
        <w:t>процессов</w:t>
      </w:r>
      <w:r>
        <w:rPr>
          <w:spacing w:val="80"/>
          <w:w w:val="150"/>
        </w:rPr>
        <w:t xml:space="preserve"> </w:t>
      </w:r>
      <w:r>
        <w:t>сбора,</w:t>
      </w:r>
      <w:r>
        <w:tab/>
      </w:r>
      <w:r>
        <w:rPr>
          <w:spacing w:val="-2"/>
        </w:rPr>
        <w:t xml:space="preserve">хранения, </w:t>
      </w:r>
      <w:r>
        <w:t>преобразования</w:t>
      </w:r>
      <w:r>
        <w:rPr>
          <w:spacing w:val="80"/>
        </w:rPr>
        <w:t xml:space="preserve">  </w:t>
      </w:r>
      <w:r>
        <w:t>и</w:t>
      </w:r>
      <w:r>
        <w:rPr>
          <w:spacing w:val="80"/>
        </w:rPr>
        <w:t xml:space="preserve">  </w:t>
      </w:r>
      <w:r>
        <w:t>передачи</w:t>
      </w:r>
      <w:r>
        <w:rPr>
          <w:spacing w:val="80"/>
        </w:rPr>
        <w:t xml:space="preserve">  </w:t>
      </w:r>
      <w:r>
        <w:t>информации,</w:t>
      </w:r>
      <w:r>
        <w:rPr>
          <w:spacing w:val="80"/>
        </w:rPr>
        <w:t xml:space="preserve">  </w:t>
      </w:r>
      <w:r>
        <w:t>протекающих в технических системах, использовании программных сервисов;</w:t>
      </w:r>
    </w:p>
    <w:p w:rsidR="00C425EB" w:rsidRDefault="00C425EB">
      <w:pPr>
        <w:pStyle w:val="BodyText"/>
        <w:ind w:right="685" w:firstLine="600"/>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C425EB" w:rsidRDefault="00C425EB">
      <w:pPr>
        <w:pStyle w:val="BodyText"/>
        <w:ind w:left="996"/>
      </w:pPr>
      <w:r>
        <w:t>с</w:t>
      </w:r>
      <w:r>
        <w:rPr>
          <w:spacing w:val="-7"/>
        </w:rPr>
        <w:t xml:space="preserve"> </w:t>
      </w:r>
      <w:r>
        <w:t>обществознанием</w:t>
      </w:r>
      <w:r>
        <w:rPr>
          <w:spacing w:val="-4"/>
        </w:rPr>
        <w:t xml:space="preserve"> </w:t>
      </w:r>
      <w:r>
        <w:t>при</w:t>
      </w:r>
      <w:r>
        <w:rPr>
          <w:spacing w:val="-4"/>
        </w:rPr>
        <w:t xml:space="preserve"> </w:t>
      </w:r>
      <w:r>
        <w:t>освоении</w:t>
      </w:r>
      <w:r>
        <w:rPr>
          <w:spacing w:val="-4"/>
        </w:rPr>
        <w:t xml:space="preserve"> </w:t>
      </w:r>
      <w:r>
        <w:t>тем</w:t>
      </w:r>
      <w:r>
        <w:rPr>
          <w:spacing w:val="-4"/>
        </w:rPr>
        <w:t xml:space="preserve"> </w:t>
      </w:r>
      <w:r>
        <w:t>в</w:t>
      </w:r>
      <w:r>
        <w:rPr>
          <w:spacing w:val="-4"/>
        </w:rPr>
        <w:t xml:space="preserve"> </w:t>
      </w:r>
      <w:r>
        <w:t>инвариантном</w:t>
      </w:r>
      <w:r>
        <w:rPr>
          <w:spacing w:val="-4"/>
        </w:rPr>
        <w:t xml:space="preserve"> </w:t>
      </w:r>
      <w:r>
        <w:t>модуле</w:t>
      </w:r>
      <w:r>
        <w:rPr>
          <w:spacing w:val="-4"/>
        </w:rPr>
        <w:t xml:space="preserve"> </w:t>
      </w:r>
      <w:r>
        <w:t>«Производство</w:t>
      </w:r>
      <w:r>
        <w:rPr>
          <w:spacing w:val="-4"/>
        </w:rPr>
        <w:t xml:space="preserve"> </w:t>
      </w:r>
      <w:r>
        <w:t>и</w:t>
      </w:r>
      <w:r>
        <w:rPr>
          <w:spacing w:val="-4"/>
        </w:rPr>
        <w:t xml:space="preserve"> </w:t>
      </w:r>
      <w:r>
        <w:rPr>
          <w:spacing w:val="-2"/>
        </w:rPr>
        <w:t>технологии».</w:t>
      </w:r>
    </w:p>
    <w:p w:rsidR="00C425EB" w:rsidRDefault="00C425EB">
      <w:pPr>
        <w:pStyle w:val="BodyText"/>
        <w:ind w:right="679" w:firstLine="60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C425EB" w:rsidRDefault="00C425EB">
      <w:pPr>
        <w:pStyle w:val="BodyText"/>
        <w:ind w:left="0"/>
        <w:jc w:val="left"/>
      </w:pPr>
    </w:p>
    <w:p w:rsidR="00C425EB" w:rsidRDefault="00C425EB">
      <w:pPr>
        <w:pStyle w:val="Heading1"/>
        <w:ind w:left="996" w:right="7167"/>
      </w:pPr>
      <w:r>
        <w:t>СОДЕРЖАНИЕ ОБУЧЕНИЯ ИНВАРИАНТНЫЕ</w:t>
      </w:r>
      <w:r>
        <w:rPr>
          <w:spacing w:val="-15"/>
        </w:rPr>
        <w:t xml:space="preserve"> </w:t>
      </w:r>
      <w:r>
        <w:t>МОДУЛИ</w:t>
      </w:r>
    </w:p>
    <w:p w:rsidR="00C425EB" w:rsidRDefault="00C425EB">
      <w:pPr>
        <w:pStyle w:val="Heading2"/>
        <w:ind w:right="6396"/>
        <w:jc w:val="left"/>
      </w:pPr>
      <w:r>
        <w:t>Модуль</w:t>
      </w:r>
      <w:r>
        <w:rPr>
          <w:spacing w:val="-12"/>
        </w:rPr>
        <w:t xml:space="preserve"> </w:t>
      </w:r>
      <w:r>
        <w:t>«Производство</w:t>
      </w:r>
      <w:r>
        <w:rPr>
          <w:spacing w:val="-12"/>
        </w:rPr>
        <w:t xml:space="preserve"> </w:t>
      </w:r>
      <w:r>
        <w:t>и</w:t>
      </w:r>
      <w:r>
        <w:rPr>
          <w:spacing w:val="-12"/>
        </w:rPr>
        <w:t xml:space="preserve"> </w:t>
      </w:r>
      <w:r>
        <w:t>технологии» 5 класс</w:t>
      </w:r>
    </w:p>
    <w:p w:rsidR="00C425EB" w:rsidRDefault="00C425EB">
      <w:pPr>
        <w:pStyle w:val="BodyText"/>
        <w:ind w:firstLine="600"/>
        <w:jc w:val="left"/>
      </w:pPr>
      <w:r>
        <w:t>Технологии</w:t>
      </w:r>
      <w:r>
        <w:rPr>
          <w:spacing w:val="40"/>
        </w:rPr>
        <w:t xml:space="preserve"> </w:t>
      </w:r>
      <w:r>
        <w:t>вокруг</w:t>
      </w:r>
      <w:r>
        <w:rPr>
          <w:spacing w:val="40"/>
        </w:rPr>
        <w:t xml:space="preserve"> </w:t>
      </w:r>
      <w:r>
        <w:t>нас.</w:t>
      </w:r>
      <w:r>
        <w:rPr>
          <w:spacing w:val="40"/>
        </w:rPr>
        <w:t xml:space="preserve"> </w:t>
      </w:r>
      <w:r>
        <w:t>Материальный</w:t>
      </w:r>
      <w:r>
        <w:rPr>
          <w:spacing w:val="40"/>
        </w:rPr>
        <w:t xml:space="preserve"> </w:t>
      </w:r>
      <w:r>
        <w:t>мир</w:t>
      </w:r>
      <w:r>
        <w:rPr>
          <w:spacing w:val="40"/>
        </w:rPr>
        <w:t xml:space="preserve"> </w:t>
      </w:r>
      <w:r>
        <w:t>и</w:t>
      </w:r>
      <w:r>
        <w:rPr>
          <w:spacing w:val="40"/>
        </w:rPr>
        <w:t xml:space="preserve"> </w:t>
      </w:r>
      <w:r>
        <w:t>потребности</w:t>
      </w:r>
      <w:r>
        <w:rPr>
          <w:spacing w:val="40"/>
        </w:rPr>
        <w:t xml:space="preserve"> </w:t>
      </w:r>
      <w:r>
        <w:t>человека.</w:t>
      </w:r>
      <w:r>
        <w:rPr>
          <w:spacing w:val="40"/>
        </w:rPr>
        <w:t xml:space="preserve"> </w:t>
      </w:r>
      <w:r>
        <w:t>Трудовая</w:t>
      </w:r>
      <w:r>
        <w:rPr>
          <w:spacing w:val="40"/>
        </w:rPr>
        <w:t xml:space="preserve"> </w:t>
      </w:r>
      <w:r>
        <w:t>деятельность человека и создание вещей (изделий).</w:t>
      </w:r>
    </w:p>
    <w:p w:rsidR="00C425EB" w:rsidRDefault="00C425EB">
      <w:pPr>
        <w:pStyle w:val="BodyText"/>
        <w:tabs>
          <w:tab w:val="left" w:pos="2775"/>
          <w:tab w:val="left" w:pos="4367"/>
          <w:tab w:val="left" w:pos="6518"/>
          <w:tab w:val="left" w:pos="7751"/>
        </w:tabs>
        <w:ind w:right="686" w:firstLine="600"/>
        <w:jc w:val="left"/>
      </w:pPr>
      <w:r>
        <w:rPr>
          <w:spacing w:val="-2"/>
        </w:rPr>
        <w:t>Материальные</w:t>
      </w:r>
      <w:r>
        <w:tab/>
      </w:r>
      <w:r>
        <w:rPr>
          <w:spacing w:val="-2"/>
        </w:rPr>
        <w:t>технологии.</w:t>
      </w:r>
      <w:r>
        <w:tab/>
      </w:r>
      <w:r>
        <w:rPr>
          <w:spacing w:val="-2"/>
        </w:rPr>
        <w:t>Технологический</w:t>
      </w:r>
      <w:r>
        <w:tab/>
      </w:r>
      <w:r>
        <w:rPr>
          <w:spacing w:val="-2"/>
        </w:rPr>
        <w:t>процесс.</w:t>
      </w:r>
      <w:r>
        <w:tab/>
        <w:t>Производство и техника. Роль техники в производственной деятельности человека. Классификация техники.</w:t>
      </w:r>
    </w:p>
    <w:p w:rsidR="00C425EB" w:rsidRDefault="00C425EB">
      <w:pPr>
        <w:pStyle w:val="BodyText"/>
        <w:ind w:firstLine="600"/>
        <w:jc w:val="left"/>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425EB" w:rsidRDefault="00C425EB">
      <w:pPr>
        <w:pStyle w:val="BodyText"/>
        <w:ind w:left="996"/>
        <w:jc w:val="left"/>
      </w:pPr>
      <w:r>
        <w:t>Какие</w:t>
      </w:r>
      <w:r>
        <w:rPr>
          <w:spacing w:val="-3"/>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2"/>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C425EB" w:rsidRDefault="00C425EB">
      <w:pPr>
        <w:pStyle w:val="Heading2"/>
        <w:jc w:val="left"/>
      </w:pPr>
      <w:r>
        <w:t xml:space="preserve">6 </w:t>
      </w:r>
      <w:r>
        <w:rPr>
          <w:spacing w:val="-2"/>
        </w:rPr>
        <w:t>класс</w:t>
      </w:r>
    </w:p>
    <w:p w:rsidR="00C425EB" w:rsidRDefault="00C425EB">
      <w:pPr>
        <w:pStyle w:val="BodyText"/>
        <w:ind w:left="996"/>
        <w:jc w:val="left"/>
      </w:pPr>
      <w:r>
        <w:t>Модели</w:t>
      </w:r>
      <w:r>
        <w:rPr>
          <w:spacing w:val="-2"/>
        </w:rPr>
        <w:t xml:space="preserve"> </w:t>
      </w:r>
      <w:r>
        <w:t>и</w:t>
      </w:r>
      <w:r>
        <w:rPr>
          <w:spacing w:val="-2"/>
        </w:rPr>
        <w:t xml:space="preserve"> моделирование.</w:t>
      </w:r>
    </w:p>
    <w:p w:rsidR="00C425EB" w:rsidRDefault="00C425EB">
      <w:pPr>
        <w:pStyle w:val="BodyText"/>
        <w:ind w:firstLine="600"/>
        <w:jc w:val="left"/>
      </w:pPr>
      <w:r>
        <w:t>Виды</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Кинематические</w:t>
      </w:r>
      <w:r>
        <w:rPr>
          <w:spacing w:val="40"/>
        </w:rPr>
        <w:t xml:space="preserve"> </w:t>
      </w:r>
      <w:r>
        <w:t>схемы.</w:t>
      </w:r>
      <w:r>
        <w:rPr>
          <w:spacing w:val="40"/>
        </w:rPr>
        <w:t xml:space="preserve"> </w:t>
      </w:r>
      <w:r>
        <w:t>Технологические</w:t>
      </w:r>
      <w:r>
        <w:rPr>
          <w:spacing w:val="40"/>
        </w:rPr>
        <w:t xml:space="preserve"> </w:t>
      </w:r>
      <w:r>
        <w:t>задачи</w:t>
      </w:r>
      <w:r>
        <w:rPr>
          <w:spacing w:val="40"/>
        </w:rPr>
        <w:t xml:space="preserve"> </w:t>
      </w:r>
      <w:r>
        <w:t>и</w:t>
      </w:r>
      <w:r>
        <w:rPr>
          <w:spacing w:val="40"/>
        </w:rPr>
        <w:t xml:space="preserve"> </w:t>
      </w:r>
      <w:r>
        <w:t>способы</w:t>
      </w:r>
      <w:r>
        <w:rPr>
          <w:spacing w:val="40"/>
        </w:rPr>
        <w:t xml:space="preserve"> </w:t>
      </w:r>
      <w:r>
        <w:t xml:space="preserve">их </w:t>
      </w:r>
      <w:r>
        <w:rPr>
          <w:spacing w:val="-2"/>
        </w:rPr>
        <w:t>решения.</w:t>
      </w:r>
    </w:p>
    <w:p w:rsidR="00C425EB" w:rsidRDefault="00C425EB">
      <w:pPr>
        <w:pStyle w:val="BodyText"/>
        <w:ind w:left="996" w:right="1513"/>
        <w:jc w:val="left"/>
        <w:rPr>
          <w:b/>
        </w:rPr>
      </w:pPr>
      <w:r>
        <w:t>Техническое моделирование и конструирование. Конструкторская документация. Перспективы</w:t>
      </w:r>
      <w:r>
        <w:rPr>
          <w:spacing w:val="-5"/>
        </w:rPr>
        <w:t xml:space="preserve"> </w:t>
      </w:r>
      <w:r>
        <w:t>развития</w:t>
      </w:r>
      <w:r>
        <w:rPr>
          <w:spacing w:val="-5"/>
        </w:rPr>
        <w:t xml:space="preserve"> </w:t>
      </w:r>
      <w:r>
        <w:t>техники</w:t>
      </w:r>
      <w:r>
        <w:rPr>
          <w:spacing w:val="-5"/>
        </w:rPr>
        <w:t xml:space="preserve"> </w:t>
      </w:r>
      <w:r>
        <w:t>и</w:t>
      </w:r>
      <w:r>
        <w:rPr>
          <w:spacing w:val="-5"/>
        </w:rPr>
        <w:t xml:space="preserve"> </w:t>
      </w:r>
      <w:r>
        <w:t>технологий.</w:t>
      </w:r>
      <w:r>
        <w:rPr>
          <w:spacing w:val="-5"/>
        </w:rPr>
        <w:t xml:space="preserve"> </w:t>
      </w:r>
      <w:r>
        <w:t>Мир</w:t>
      </w:r>
      <w:r>
        <w:rPr>
          <w:spacing w:val="-5"/>
        </w:rPr>
        <w:t xml:space="preserve"> </w:t>
      </w:r>
      <w:r>
        <w:t>профессий.</w:t>
      </w:r>
      <w:r>
        <w:rPr>
          <w:spacing w:val="-5"/>
        </w:rPr>
        <w:t xml:space="preserve"> </w:t>
      </w:r>
      <w:r>
        <w:t>Инженерные</w:t>
      </w:r>
      <w:r>
        <w:rPr>
          <w:spacing w:val="-5"/>
        </w:rPr>
        <w:t xml:space="preserve"> </w:t>
      </w:r>
      <w:r>
        <w:t xml:space="preserve">профессии. </w:t>
      </w:r>
      <w:r>
        <w:rPr>
          <w:b/>
        </w:rPr>
        <w:t>7 класс</w:t>
      </w:r>
    </w:p>
    <w:p w:rsidR="00C425EB" w:rsidRDefault="00C425EB">
      <w:pPr>
        <w:pStyle w:val="BodyText"/>
        <w:ind w:left="996"/>
        <w:jc w:val="left"/>
      </w:pPr>
      <w:r>
        <w:t>Создание</w:t>
      </w:r>
      <w:r>
        <w:rPr>
          <w:spacing w:val="69"/>
          <w:w w:val="150"/>
        </w:rPr>
        <w:t xml:space="preserve"> </w:t>
      </w:r>
      <w:r>
        <w:t>технологий</w:t>
      </w:r>
      <w:r>
        <w:rPr>
          <w:spacing w:val="71"/>
          <w:w w:val="150"/>
        </w:rPr>
        <w:t xml:space="preserve"> </w:t>
      </w:r>
      <w:r>
        <w:t>как</w:t>
      </w:r>
      <w:r>
        <w:rPr>
          <w:spacing w:val="72"/>
          <w:w w:val="150"/>
        </w:rPr>
        <w:t xml:space="preserve"> </w:t>
      </w:r>
      <w:r>
        <w:t>основная</w:t>
      </w:r>
      <w:r>
        <w:rPr>
          <w:spacing w:val="71"/>
          <w:w w:val="150"/>
        </w:rPr>
        <w:t xml:space="preserve"> </w:t>
      </w:r>
      <w:r>
        <w:t>задача</w:t>
      </w:r>
      <w:r>
        <w:rPr>
          <w:spacing w:val="71"/>
          <w:w w:val="150"/>
        </w:rPr>
        <w:t xml:space="preserve"> </w:t>
      </w:r>
      <w:r>
        <w:t>современной</w:t>
      </w:r>
      <w:r>
        <w:rPr>
          <w:spacing w:val="72"/>
          <w:w w:val="150"/>
        </w:rPr>
        <w:t xml:space="preserve"> </w:t>
      </w:r>
      <w:r>
        <w:t>науки.</w:t>
      </w:r>
      <w:r>
        <w:rPr>
          <w:spacing w:val="71"/>
          <w:w w:val="150"/>
        </w:rPr>
        <w:t xml:space="preserve"> </w:t>
      </w:r>
      <w:r>
        <w:t>Промышленная</w:t>
      </w:r>
      <w:r>
        <w:rPr>
          <w:spacing w:val="72"/>
          <w:w w:val="150"/>
        </w:rPr>
        <w:t xml:space="preserve"> </w:t>
      </w:r>
      <w:r>
        <w:rPr>
          <w:spacing w:val="-2"/>
        </w:rPr>
        <w:t>эстетика.</w:t>
      </w:r>
    </w:p>
    <w:p w:rsidR="00C425EB" w:rsidRDefault="00C425EB">
      <w:pPr>
        <w:pStyle w:val="BodyText"/>
        <w:jc w:val="left"/>
      </w:pPr>
      <w:r>
        <w:rPr>
          <w:spacing w:val="-2"/>
        </w:rPr>
        <w:t>Дизайн.</w:t>
      </w:r>
    </w:p>
    <w:p w:rsidR="00C425EB" w:rsidRDefault="00C425EB">
      <w:pPr>
        <w:pStyle w:val="BodyText"/>
        <w:ind w:left="996"/>
        <w:jc w:val="left"/>
      </w:pPr>
      <w:r>
        <w:t>Народные</w:t>
      </w:r>
      <w:r>
        <w:rPr>
          <w:spacing w:val="-6"/>
        </w:rPr>
        <w:t xml:space="preserve"> </w:t>
      </w:r>
      <w:r>
        <w:t>ремесла.</w:t>
      </w:r>
      <w:r>
        <w:rPr>
          <w:spacing w:val="-3"/>
        </w:rPr>
        <w:t xml:space="preserve"> </w:t>
      </w:r>
      <w:r>
        <w:t>Народные</w:t>
      </w:r>
      <w:r>
        <w:rPr>
          <w:spacing w:val="-4"/>
        </w:rPr>
        <w:t xml:space="preserve"> </w:t>
      </w:r>
      <w:r>
        <w:t>ремесла</w:t>
      </w:r>
      <w:r>
        <w:rPr>
          <w:spacing w:val="-3"/>
        </w:rPr>
        <w:t xml:space="preserve"> </w:t>
      </w:r>
      <w:r>
        <w:t>и</w:t>
      </w:r>
      <w:r>
        <w:rPr>
          <w:spacing w:val="-4"/>
        </w:rPr>
        <w:t xml:space="preserve"> </w:t>
      </w:r>
      <w:r>
        <w:t>промыслы</w:t>
      </w:r>
      <w:r>
        <w:rPr>
          <w:spacing w:val="-3"/>
        </w:rPr>
        <w:t xml:space="preserve"> </w:t>
      </w:r>
      <w:r>
        <w:rPr>
          <w:spacing w:val="-2"/>
        </w:rPr>
        <w:t>России.</w:t>
      </w:r>
    </w:p>
    <w:p w:rsidR="00C425EB" w:rsidRDefault="00C425EB">
      <w:pPr>
        <w:pStyle w:val="BodyText"/>
        <w:ind w:left="996" w:right="766"/>
        <w:jc w:val="left"/>
      </w:pPr>
      <w:r>
        <w:t>Цифровизация</w:t>
      </w:r>
      <w:r>
        <w:rPr>
          <w:spacing w:val="-6"/>
        </w:rPr>
        <w:t xml:space="preserve"> </w:t>
      </w:r>
      <w:r>
        <w:t>производства.</w:t>
      </w:r>
      <w:r>
        <w:rPr>
          <w:spacing w:val="-6"/>
        </w:rPr>
        <w:t xml:space="preserve"> </w:t>
      </w:r>
      <w:r>
        <w:t>Цифровые</w:t>
      </w:r>
      <w:r>
        <w:rPr>
          <w:spacing w:val="-6"/>
        </w:rPr>
        <w:t xml:space="preserve"> </w:t>
      </w:r>
      <w:r>
        <w:t>технологии</w:t>
      </w:r>
      <w:r>
        <w:rPr>
          <w:spacing w:val="-6"/>
        </w:rPr>
        <w:t xml:space="preserve"> </w:t>
      </w:r>
      <w:r>
        <w:t>и</w:t>
      </w:r>
      <w:r>
        <w:rPr>
          <w:spacing w:val="-6"/>
        </w:rPr>
        <w:t xml:space="preserve"> </w:t>
      </w:r>
      <w:r>
        <w:t>способы</w:t>
      </w:r>
      <w:r>
        <w:rPr>
          <w:spacing w:val="-6"/>
        </w:rPr>
        <w:t xml:space="preserve"> </w:t>
      </w:r>
      <w:r>
        <w:t>обработки</w:t>
      </w:r>
      <w:r>
        <w:rPr>
          <w:spacing w:val="-6"/>
        </w:rPr>
        <w:t xml:space="preserve"> </w:t>
      </w:r>
      <w:r>
        <w:t>информации. Управление технологическими процессами. Управление производством.</w:t>
      </w:r>
    </w:p>
    <w:p w:rsidR="00C425EB" w:rsidRDefault="00C425EB">
      <w:pPr>
        <w:pStyle w:val="BodyText"/>
        <w:ind w:left="996"/>
        <w:jc w:val="left"/>
      </w:pPr>
      <w:r>
        <w:t>Современные</w:t>
      </w:r>
      <w:r>
        <w:rPr>
          <w:spacing w:val="-5"/>
        </w:rPr>
        <w:t xml:space="preserve"> </w:t>
      </w:r>
      <w:r>
        <w:t>и</w:t>
      </w:r>
      <w:r>
        <w:rPr>
          <w:spacing w:val="-4"/>
        </w:rPr>
        <w:t xml:space="preserve"> </w:t>
      </w:r>
      <w:r>
        <w:t>перспективные</w:t>
      </w:r>
      <w:r>
        <w:rPr>
          <w:spacing w:val="-4"/>
        </w:rPr>
        <w:t xml:space="preserve"> </w:t>
      </w:r>
      <w:r>
        <w:rPr>
          <w:spacing w:val="-2"/>
        </w:rPr>
        <w:t>технологии.</w:t>
      </w:r>
    </w:p>
    <w:p w:rsidR="00C425EB" w:rsidRDefault="00C425EB">
      <w:pPr>
        <w:pStyle w:val="BodyText"/>
        <w:ind w:left="996"/>
        <w:jc w:val="left"/>
      </w:pPr>
      <w:r>
        <w:t>Понятие</w:t>
      </w:r>
      <w:r>
        <w:rPr>
          <w:spacing w:val="-7"/>
        </w:rPr>
        <w:t xml:space="preserve"> </w:t>
      </w:r>
      <w:r>
        <w:t>высокотехнологичных</w:t>
      </w:r>
      <w:r>
        <w:rPr>
          <w:spacing w:val="-4"/>
        </w:rPr>
        <w:t xml:space="preserve"> </w:t>
      </w:r>
      <w:r>
        <w:t>отраслей.</w:t>
      </w:r>
      <w:r>
        <w:rPr>
          <w:spacing w:val="-4"/>
        </w:rPr>
        <w:t xml:space="preserve"> </w:t>
      </w:r>
      <w:r>
        <w:t>«Высокие</w:t>
      </w:r>
      <w:r>
        <w:rPr>
          <w:spacing w:val="-4"/>
        </w:rPr>
        <w:t xml:space="preserve"> </w:t>
      </w:r>
      <w:r>
        <w:t>технологии»</w:t>
      </w:r>
      <w:r>
        <w:rPr>
          <w:spacing w:val="-4"/>
        </w:rPr>
        <w:t xml:space="preserve"> </w:t>
      </w:r>
      <w:r>
        <w:t>двойного</w:t>
      </w:r>
      <w:r>
        <w:rPr>
          <w:spacing w:val="-4"/>
        </w:rPr>
        <w:t xml:space="preserve"> </w:t>
      </w:r>
      <w:r>
        <w:rPr>
          <w:spacing w:val="-2"/>
        </w:rPr>
        <w:t>назначения.</w:t>
      </w:r>
    </w:p>
    <w:p w:rsidR="00C425EB" w:rsidRDefault="00C425EB">
      <w:pPr>
        <w:pStyle w:val="BodyText"/>
        <w:ind w:firstLine="600"/>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w:t>
      </w:r>
      <w:r>
        <w:rPr>
          <w:spacing w:val="40"/>
        </w:rPr>
        <w:t xml:space="preserve"> </w:t>
      </w:r>
      <w:r>
        <w:t>безотходного производства.</w:t>
      </w:r>
    </w:p>
    <w:p w:rsidR="00C425EB" w:rsidRDefault="00C425EB">
      <w:pPr>
        <w:pStyle w:val="BodyText"/>
        <w:ind w:left="996"/>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2"/>
        </w:rPr>
        <w:t xml:space="preserve"> </w:t>
      </w:r>
      <w:r>
        <w:t>с</w:t>
      </w:r>
      <w:r>
        <w:rPr>
          <w:spacing w:val="-3"/>
        </w:rPr>
        <w:t xml:space="preserve"> </w:t>
      </w:r>
      <w:r>
        <w:t>дизайном,</w:t>
      </w:r>
      <w:r>
        <w:rPr>
          <w:spacing w:val="-3"/>
        </w:rPr>
        <w:t xml:space="preserve"> </w:t>
      </w:r>
      <w:r>
        <w:t>их</w:t>
      </w:r>
      <w:r>
        <w:rPr>
          <w:spacing w:val="-2"/>
        </w:rPr>
        <w:t xml:space="preserve"> </w:t>
      </w:r>
      <w:r>
        <w:t>востребованность</w:t>
      </w:r>
      <w:r>
        <w:rPr>
          <w:spacing w:val="-3"/>
        </w:rPr>
        <w:t xml:space="preserve"> </w:t>
      </w:r>
      <w:r>
        <w:t>на</w:t>
      </w:r>
      <w:r>
        <w:rPr>
          <w:spacing w:val="-3"/>
        </w:rPr>
        <w:t xml:space="preserve"> </w:t>
      </w:r>
      <w:r>
        <w:t>рынке</w:t>
      </w:r>
      <w:r>
        <w:rPr>
          <w:spacing w:val="-2"/>
        </w:rPr>
        <w:t xml:space="preserve"> труда.</w:t>
      </w:r>
    </w:p>
    <w:p w:rsidR="00C425EB" w:rsidRDefault="00C425EB">
      <w:pPr>
        <w:pStyle w:val="Heading2"/>
        <w:jc w:val="left"/>
      </w:pPr>
      <w:r>
        <w:t xml:space="preserve">8 </w:t>
      </w:r>
      <w:r>
        <w:rPr>
          <w:spacing w:val="-2"/>
        </w:rPr>
        <w:t>класс</w:t>
      </w:r>
    </w:p>
    <w:p w:rsidR="00C425EB" w:rsidRDefault="00C425EB">
      <w:pPr>
        <w:pStyle w:val="BodyText"/>
        <w:tabs>
          <w:tab w:val="left" w:pos="1943"/>
          <w:tab w:val="left" w:pos="3226"/>
          <w:tab w:val="left" w:pos="4699"/>
          <w:tab w:val="left" w:pos="6158"/>
          <w:tab w:val="left" w:pos="6519"/>
          <w:tab w:val="left" w:pos="8080"/>
          <w:tab w:val="left" w:pos="9539"/>
        </w:tabs>
        <w:ind w:right="687" w:firstLine="600"/>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Управление</w:t>
      </w:r>
      <w:r>
        <w:tab/>
      </w:r>
      <w:r>
        <w:rPr>
          <w:spacing w:val="-2"/>
        </w:rPr>
        <w:t>современным производством.</w:t>
      </w:r>
    </w:p>
    <w:p w:rsidR="00C425EB" w:rsidRDefault="00C425EB">
      <w:pPr>
        <w:pStyle w:val="BodyText"/>
        <w:tabs>
          <w:tab w:val="left" w:pos="2646"/>
          <w:tab w:val="left" w:pos="2989"/>
          <w:tab w:val="left" w:pos="3529"/>
          <w:tab w:val="left" w:pos="4328"/>
          <w:tab w:val="left" w:pos="5768"/>
          <w:tab w:val="left" w:pos="6183"/>
          <w:tab w:val="left" w:pos="8093"/>
        </w:tabs>
        <w:ind w:left="996"/>
        <w:jc w:val="left"/>
      </w:pPr>
      <w:r>
        <w:rPr>
          <w:spacing w:val="-2"/>
        </w:rPr>
        <w:t>Производство</w:t>
      </w:r>
      <w:r>
        <w:tab/>
      </w:r>
      <w:r>
        <w:rPr>
          <w:spacing w:val="-10"/>
        </w:rPr>
        <w:t>и</w:t>
      </w:r>
      <w:r>
        <w:tab/>
      </w:r>
      <w:r>
        <w:rPr>
          <w:spacing w:val="-5"/>
        </w:rPr>
        <w:t>его</w:t>
      </w:r>
      <w:r>
        <w:tab/>
      </w:r>
      <w:r>
        <w:rPr>
          <w:spacing w:val="-4"/>
        </w:rPr>
        <w:t>виды.</w:t>
      </w:r>
      <w:r>
        <w:tab/>
      </w:r>
      <w:r>
        <w:rPr>
          <w:spacing w:val="-2"/>
        </w:rPr>
        <w:t>Инновации</w:t>
      </w:r>
      <w:r>
        <w:tab/>
      </w:r>
      <w:r>
        <w:rPr>
          <w:spacing w:val="-10"/>
        </w:rPr>
        <w:t>и</w:t>
      </w:r>
      <w:r>
        <w:tab/>
      </w:r>
      <w:r>
        <w:rPr>
          <w:spacing w:val="-2"/>
        </w:rPr>
        <w:t>инновационные</w:t>
      </w:r>
      <w:r>
        <w:tab/>
        <w:t>процессы</w:t>
      </w:r>
      <w:r>
        <w:rPr>
          <w:spacing w:val="8"/>
        </w:rPr>
        <w:t xml:space="preserve"> </w:t>
      </w:r>
      <w:r>
        <w:t>на</w:t>
      </w:r>
      <w:r>
        <w:rPr>
          <w:spacing w:val="9"/>
        </w:rPr>
        <w:t xml:space="preserve"> </w:t>
      </w:r>
      <w:r>
        <w:rPr>
          <w:spacing w:val="-2"/>
        </w:rPr>
        <w:t>предприятиях.</w:t>
      </w:r>
    </w:p>
    <w:p w:rsidR="00C425EB" w:rsidRDefault="00C425EB">
      <w:pPr>
        <w:pStyle w:val="BodyText"/>
        <w:jc w:val="left"/>
      </w:pPr>
      <w:r>
        <w:t>Управление</w:t>
      </w:r>
      <w:r>
        <w:rPr>
          <w:spacing w:val="-7"/>
        </w:rPr>
        <w:t xml:space="preserve"> </w:t>
      </w:r>
      <w:r>
        <w:rPr>
          <w:spacing w:val="-2"/>
        </w:rPr>
        <w:t>инновациями.</w:t>
      </w:r>
    </w:p>
    <w:p w:rsidR="00C425EB" w:rsidRDefault="00C425EB">
      <w:pPr>
        <w:pStyle w:val="BodyText"/>
        <w:ind w:left="996"/>
        <w:jc w:val="left"/>
      </w:pPr>
      <w:r>
        <w:t>Рынок</w:t>
      </w:r>
      <w:r>
        <w:rPr>
          <w:spacing w:val="-4"/>
        </w:rPr>
        <w:t xml:space="preserve"> </w:t>
      </w:r>
      <w:r>
        <w:t>труда.</w:t>
      </w:r>
      <w:r>
        <w:rPr>
          <w:spacing w:val="-4"/>
        </w:rPr>
        <w:t xml:space="preserve"> </w:t>
      </w:r>
      <w:r>
        <w:t>Функции</w:t>
      </w:r>
      <w:r>
        <w:rPr>
          <w:spacing w:val="-4"/>
        </w:rPr>
        <w:t xml:space="preserve"> </w:t>
      </w:r>
      <w:r>
        <w:t>рынка</w:t>
      </w:r>
      <w:r>
        <w:rPr>
          <w:spacing w:val="-4"/>
        </w:rPr>
        <w:t xml:space="preserve"> </w:t>
      </w:r>
      <w:r>
        <w:t>труда.</w:t>
      </w:r>
      <w:r>
        <w:rPr>
          <w:spacing w:val="-4"/>
        </w:rPr>
        <w:t xml:space="preserve"> </w:t>
      </w:r>
      <w:r>
        <w:t>Трудовые</w:t>
      </w:r>
      <w:r>
        <w:rPr>
          <w:spacing w:val="-3"/>
        </w:rPr>
        <w:t xml:space="preserve"> </w:t>
      </w:r>
      <w:r>
        <w:rPr>
          <w:spacing w:val="-2"/>
        </w:rPr>
        <w:t>ресурсы.</w:t>
      </w:r>
    </w:p>
    <w:p w:rsidR="00C425EB" w:rsidRDefault="00C425EB">
      <w:pPr>
        <w:pStyle w:val="BodyText"/>
        <w:ind w:firstLine="600"/>
        <w:jc w:val="left"/>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425EB" w:rsidRDefault="00C425EB">
      <w:pPr>
        <w:pStyle w:val="Heading2"/>
        <w:jc w:val="left"/>
      </w:pPr>
      <w:r>
        <w:t xml:space="preserve">9 </w:t>
      </w:r>
      <w:r>
        <w:rPr>
          <w:spacing w:val="-2"/>
        </w:rPr>
        <w:t>класс</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7" w:firstLine="600"/>
      </w:pPr>
      <w:r>
        <w:t>Предпринимательство и предприниматель. Сущность культуры предпринимательства. Виды предпринимательской деятельности.</w:t>
      </w:r>
    </w:p>
    <w:p w:rsidR="00C425EB" w:rsidRDefault="00C425EB">
      <w:pPr>
        <w:pStyle w:val="BodyText"/>
        <w:ind w:left="996"/>
      </w:pPr>
      <w:r>
        <w:t>Внутренняя</w:t>
      </w:r>
      <w:r>
        <w:rPr>
          <w:spacing w:val="-8"/>
        </w:rPr>
        <w:t xml:space="preserve"> </w:t>
      </w:r>
      <w:r>
        <w:t>и</w:t>
      </w:r>
      <w:r>
        <w:rPr>
          <w:spacing w:val="-5"/>
        </w:rPr>
        <w:t xml:space="preserve"> </w:t>
      </w:r>
      <w:r>
        <w:t>внешняя</w:t>
      </w:r>
      <w:r>
        <w:rPr>
          <w:spacing w:val="-6"/>
        </w:rPr>
        <w:t xml:space="preserve"> </w:t>
      </w:r>
      <w:r>
        <w:t>среда</w:t>
      </w:r>
      <w:r>
        <w:rPr>
          <w:spacing w:val="-5"/>
        </w:rPr>
        <w:t xml:space="preserve"> </w:t>
      </w:r>
      <w:r>
        <w:t>предпринимательства.</w:t>
      </w:r>
      <w:r>
        <w:rPr>
          <w:spacing w:val="-6"/>
        </w:rPr>
        <w:t xml:space="preserve"> </w:t>
      </w:r>
      <w:r>
        <w:t>Базовые</w:t>
      </w:r>
      <w:r>
        <w:rPr>
          <w:spacing w:val="-5"/>
        </w:rPr>
        <w:t xml:space="preserve"> </w:t>
      </w:r>
      <w:r>
        <w:t>составляющие</w:t>
      </w:r>
      <w:r>
        <w:rPr>
          <w:spacing w:val="-6"/>
        </w:rPr>
        <w:t xml:space="preserve"> </w:t>
      </w:r>
      <w:r>
        <w:t>внутренней</w:t>
      </w:r>
      <w:r>
        <w:rPr>
          <w:spacing w:val="-5"/>
        </w:rPr>
        <w:t xml:space="preserve"> </w:t>
      </w:r>
      <w:r>
        <w:rPr>
          <w:spacing w:val="-2"/>
        </w:rPr>
        <w:t>среды.</w:t>
      </w:r>
    </w:p>
    <w:p w:rsidR="00C425EB" w:rsidRDefault="00C425EB">
      <w:pPr>
        <w:pStyle w:val="BodyText"/>
        <w:ind w:right="685" w:firstLine="600"/>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425EB" w:rsidRDefault="00C425EB">
      <w:pPr>
        <w:pStyle w:val="BodyText"/>
        <w:ind w:left="996" w:right="1088"/>
      </w:pPr>
      <w:r>
        <w:t>Технологическое</w:t>
      </w:r>
      <w:r>
        <w:rPr>
          <w:spacing w:val="-5"/>
        </w:rPr>
        <w:t xml:space="preserve"> </w:t>
      </w:r>
      <w:r>
        <w:t>предпринимательство.</w:t>
      </w:r>
      <w:r>
        <w:rPr>
          <w:spacing w:val="-5"/>
        </w:rPr>
        <w:t xml:space="preserve"> </w:t>
      </w:r>
      <w:r>
        <w:t>Инновации</w:t>
      </w:r>
      <w:r>
        <w:rPr>
          <w:spacing w:val="-5"/>
        </w:rPr>
        <w:t xml:space="preserve"> </w:t>
      </w:r>
      <w:r>
        <w:t>и</w:t>
      </w:r>
      <w:r>
        <w:rPr>
          <w:spacing w:val="-5"/>
        </w:rPr>
        <w:t xml:space="preserve"> </w:t>
      </w:r>
      <w:r>
        <w:t>их</w:t>
      </w:r>
      <w:r>
        <w:rPr>
          <w:spacing w:val="-5"/>
        </w:rPr>
        <w:t xml:space="preserve"> </w:t>
      </w:r>
      <w:r>
        <w:t>виды.</w:t>
      </w:r>
      <w:r>
        <w:rPr>
          <w:spacing w:val="-5"/>
        </w:rPr>
        <w:t xml:space="preserve"> </w:t>
      </w:r>
      <w:r>
        <w:t>Новые</w:t>
      </w:r>
      <w:r>
        <w:rPr>
          <w:spacing w:val="-5"/>
        </w:rPr>
        <w:t xml:space="preserve"> </w:t>
      </w:r>
      <w:r>
        <w:t>рынки</w:t>
      </w:r>
      <w:r>
        <w:rPr>
          <w:spacing w:val="-5"/>
        </w:rPr>
        <w:t xml:space="preserve"> </w:t>
      </w:r>
      <w:r>
        <w:t>для</w:t>
      </w:r>
      <w:r>
        <w:rPr>
          <w:spacing w:val="-5"/>
        </w:rPr>
        <w:t xml:space="preserve"> </w:t>
      </w:r>
      <w:r>
        <w:t>продуктов. Мир профессий. Выбор профессии.</w:t>
      </w:r>
    </w:p>
    <w:p w:rsidR="00C425EB" w:rsidRDefault="00C425EB">
      <w:pPr>
        <w:pStyle w:val="Heading2"/>
        <w:spacing w:before="276"/>
        <w:ind w:right="5619"/>
        <w:jc w:val="left"/>
      </w:pPr>
      <w:r>
        <w:t>Модуль</w:t>
      </w:r>
      <w:r>
        <w:rPr>
          <w:spacing w:val="-12"/>
        </w:rPr>
        <w:t xml:space="preserve"> </w:t>
      </w:r>
      <w:r>
        <w:t>«Компьютерная</w:t>
      </w:r>
      <w:r>
        <w:rPr>
          <w:spacing w:val="-12"/>
        </w:rPr>
        <w:t xml:space="preserve"> </w:t>
      </w:r>
      <w:r>
        <w:t>графика.</w:t>
      </w:r>
      <w:r>
        <w:rPr>
          <w:spacing w:val="-12"/>
        </w:rPr>
        <w:t xml:space="preserve"> </w:t>
      </w:r>
      <w:r>
        <w:t>Черчение» 5 класс</w:t>
      </w:r>
    </w:p>
    <w:p w:rsidR="00C425EB" w:rsidRDefault="00C425EB">
      <w:pPr>
        <w:pStyle w:val="BodyText"/>
        <w:ind w:left="996"/>
        <w:jc w:val="left"/>
      </w:pPr>
      <w:r>
        <w:t>Графическая</w:t>
      </w:r>
      <w:r>
        <w:rPr>
          <w:spacing w:val="38"/>
        </w:rPr>
        <w:t xml:space="preserve"> </w:t>
      </w:r>
      <w:r>
        <w:t>информация</w:t>
      </w:r>
      <w:r>
        <w:rPr>
          <w:spacing w:val="40"/>
        </w:rPr>
        <w:t xml:space="preserve"> </w:t>
      </w:r>
      <w:r>
        <w:t>как</w:t>
      </w:r>
      <w:r>
        <w:rPr>
          <w:spacing w:val="41"/>
        </w:rPr>
        <w:t xml:space="preserve"> </w:t>
      </w:r>
      <w:r>
        <w:t>средство</w:t>
      </w:r>
      <w:r>
        <w:rPr>
          <w:spacing w:val="40"/>
        </w:rPr>
        <w:t xml:space="preserve"> </w:t>
      </w:r>
      <w:r>
        <w:t>передачи</w:t>
      </w:r>
      <w:r>
        <w:rPr>
          <w:spacing w:val="40"/>
        </w:rPr>
        <w:t xml:space="preserve"> </w:t>
      </w:r>
      <w:r>
        <w:t>информации</w:t>
      </w:r>
      <w:r>
        <w:rPr>
          <w:spacing w:val="41"/>
        </w:rPr>
        <w:t xml:space="preserve"> </w:t>
      </w:r>
      <w:r>
        <w:t>о</w:t>
      </w:r>
      <w:r>
        <w:rPr>
          <w:spacing w:val="40"/>
        </w:rPr>
        <w:t xml:space="preserve"> </w:t>
      </w:r>
      <w:r>
        <w:t>материальном</w:t>
      </w:r>
      <w:r>
        <w:rPr>
          <w:spacing w:val="40"/>
        </w:rPr>
        <w:t xml:space="preserve"> </w:t>
      </w:r>
      <w:r>
        <w:t>мире</w:t>
      </w:r>
      <w:r>
        <w:rPr>
          <w:spacing w:val="41"/>
        </w:rPr>
        <w:t xml:space="preserve"> </w:t>
      </w:r>
      <w:r>
        <w:rPr>
          <w:spacing w:val="-2"/>
        </w:rPr>
        <w:t>(вещах).</w:t>
      </w:r>
    </w:p>
    <w:p w:rsidR="00C425EB" w:rsidRDefault="00C425EB">
      <w:pPr>
        <w:pStyle w:val="BodyText"/>
        <w:ind w:left="-1" w:right="2186"/>
        <w:jc w:val="center"/>
      </w:pPr>
      <w:r>
        <w:t>Виды</w:t>
      </w:r>
      <w:r>
        <w:rPr>
          <w:spacing w:val="-6"/>
        </w:rPr>
        <w:t xml:space="preserve"> </w:t>
      </w:r>
      <w:r>
        <w:t>и</w:t>
      </w:r>
      <w:r>
        <w:rPr>
          <w:spacing w:val="-4"/>
        </w:rPr>
        <w:t xml:space="preserve"> </w:t>
      </w:r>
      <w:r>
        <w:t>области</w:t>
      </w:r>
      <w:r>
        <w:rPr>
          <w:spacing w:val="-4"/>
        </w:rPr>
        <w:t xml:space="preserve"> </w:t>
      </w:r>
      <w:r>
        <w:t>применения</w:t>
      </w:r>
      <w:r>
        <w:rPr>
          <w:spacing w:val="-4"/>
        </w:rPr>
        <w:t xml:space="preserve"> </w:t>
      </w:r>
      <w:r>
        <w:t>графической</w:t>
      </w:r>
      <w:r>
        <w:rPr>
          <w:spacing w:val="-4"/>
        </w:rPr>
        <w:t xml:space="preserve"> </w:t>
      </w:r>
      <w:r>
        <w:t>информации</w:t>
      </w:r>
      <w:r>
        <w:rPr>
          <w:spacing w:val="-4"/>
        </w:rPr>
        <w:t xml:space="preserve"> </w:t>
      </w:r>
      <w:r>
        <w:t>(графических</w:t>
      </w:r>
      <w:r>
        <w:rPr>
          <w:spacing w:val="-4"/>
        </w:rPr>
        <w:t xml:space="preserve"> </w:t>
      </w:r>
      <w:r>
        <w:rPr>
          <w:spacing w:val="-2"/>
        </w:rPr>
        <w:t>изображений).</w:t>
      </w:r>
    </w:p>
    <w:p w:rsidR="00C425EB" w:rsidRDefault="00C425EB">
      <w:pPr>
        <w:pStyle w:val="BodyText"/>
        <w:ind w:left="-1" w:right="2249"/>
        <w:jc w:val="center"/>
      </w:pPr>
      <w:r>
        <w:t>Основы</w:t>
      </w:r>
      <w:r>
        <w:rPr>
          <w:spacing w:val="-6"/>
        </w:rPr>
        <w:t xml:space="preserve"> </w:t>
      </w:r>
      <w:r>
        <w:t>графической</w:t>
      </w:r>
      <w:r>
        <w:rPr>
          <w:spacing w:val="-4"/>
        </w:rPr>
        <w:t xml:space="preserve"> </w:t>
      </w:r>
      <w:r>
        <w:t>грамоты.</w:t>
      </w:r>
      <w:r>
        <w:rPr>
          <w:spacing w:val="-3"/>
        </w:rPr>
        <w:t xml:space="preserve"> </w:t>
      </w:r>
      <w:r>
        <w:t>Графические</w:t>
      </w:r>
      <w:r>
        <w:rPr>
          <w:spacing w:val="-4"/>
        </w:rPr>
        <w:t xml:space="preserve"> </w:t>
      </w:r>
      <w:r>
        <w:t>материалы</w:t>
      </w:r>
      <w:r>
        <w:rPr>
          <w:spacing w:val="-4"/>
        </w:rPr>
        <w:t xml:space="preserve"> </w:t>
      </w:r>
      <w:r>
        <w:t>и</w:t>
      </w:r>
      <w:r>
        <w:rPr>
          <w:spacing w:val="-3"/>
        </w:rPr>
        <w:t xml:space="preserve"> </w:t>
      </w:r>
      <w:r>
        <w:rPr>
          <w:spacing w:val="-2"/>
        </w:rPr>
        <w:t>инструменты.</w:t>
      </w:r>
    </w:p>
    <w:p w:rsidR="00C425EB" w:rsidRDefault="00C425EB">
      <w:pPr>
        <w:pStyle w:val="BodyText"/>
        <w:ind w:right="686" w:firstLine="600"/>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w:t>
      </w:r>
      <w:r>
        <w:rPr>
          <w:spacing w:val="40"/>
        </w:rPr>
        <w:t xml:space="preserve"> </w:t>
      </w:r>
      <w:r>
        <w:t>рисунок, чертеж, схема, карта, пиктограмма и другое).</w:t>
      </w:r>
    </w:p>
    <w:p w:rsidR="00C425EB" w:rsidRDefault="00C425EB">
      <w:pPr>
        <w:pStyle w:val="BodyText"/>
        <w:ind w:right="686" w:firstLine="600"/>
        <w:jc w:val="left"/>
      </w:pPr>
      <w:r>
        <w:t>Основные</w:t>
      </w:r>
      <w:r>
        <w:rPr>
          <w:spacing w:val="-2"/>
        </w:rPr>
        <w:t xml:space="preserve"> </w:t>
      </w:r>
      <w:r>
        <w:t>элементы</w:t>
      </w:r>
      <w:r>
        <w:rPr>
          <w:spacing w:val="-2"/>
        </w:rPr>
        <w:t xml:space="preserve"> </w:t>
      </w:r>
      <w:r>
        <w:t>графических</w:t>
      </w:r>
      <w:r>
        <w:rPr>
          <w:spacing w:val="-2"/>
        </w:rPr>
        <w:t xml:space="preserve"> </w:t>
      </w:r>
      <w:r>
        <w:t>изображений</w:t>
      </w:r>
      <w:r>
        <w:rPr>
          <w:spacing w:val="-2"/>
        </w:rPr>
        <w:t xml:space="preserve"> </w:t>
      </w:r>
      <w:r>
        <w:t>(точка,</w:t>
      </w:r>
      <w:r>
        <w:rPr>
          <w:spacing w:val="-2"/>
        </w:rPr>
        <w:t xml:space="preserve"> </w:t>
      </w:r>
      <w:r>
        <w:t>линия,</w:t>
      </w:r>
      <w:r>
        <w:rPr>
          <w:spacing w:val="-2"/>
        </w:rPr>
        <w:t xml:space="preserve"> </w:t>
      </w:r>
      <w:r>
        <w:t>контур,</w:t>
      </w:r>
      <w:r>
        <w:rPr>
          <w:spacing w:val="-2"/>
        </w:rPr>
        <w:t xml:space="preserve"> </w:t>
      </w:r>
      <w:r>
        <w:t>буквы</w:t>
      </w:r>
      <w:r>
        <w:rPr>
          <w:spacing w:val="-2"/>
        </w:rPr>
        <w:t xml:space="preserve"> </w:t>
      </w:r>
      <w:r>
        <w:t>и</w:t>
      </w:r>
      <w:r>
        <w:rPr>
          <w:spacing w:val="-2"/>
        </w:rPr>
        <w:t xml:space="preserve"> </w:t>
      </w:r>
      <w:r>
        <w:t>цифры,</w:t>
      </w:r>
      <w:r>
        <w:rPr>
          <w:spacing w:val="-2"/>
        </w:rPr>
        <w:t xml:space="preserve"> </w:t>
      </w:r>
      <w:r>
        <w:t xml:space="preserve">условные </w:t>
      </w:r>
      <w:r>
        <w:rPr>
          <w:spacing w:val="-2"/>
        </w:rPr>
        <w:t>знаки).</w:t>
      </w:r>
    </w:p>
    <w:p w:rsidR="00C425EB" w:rsidRDefault="00C425EB">
      <w:pPr>
        <w:pStyle w:val="BodyText"/>
        <w:ind w:left="996" w:right="766"/>
        <w:jc w:val="left"/>
      </w:pPr>
      <w:r>
        <w:t>Правила</w:t>
      </w:r>
      <w:r>
        <w:rPr>
          <w:spacing w:val="-5"/>
        </w:rPr>
        <w:t xml:space="preserve"> </w:t>
      </w:r>
      <w:r>
        <w:t>построения</w:t>
      </w:r>
      <w:r>
        <w:rPr>
          <w:spacing w:val="-5"/>
        </w:rPr>
        <w:t xml:space="preserve"> </w:t>
      </w:r>
      <w:r>
        <w:t>чертежей</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w:t>
      </w:r>
      <w:r>
        <w:rPr>
          <w:spacing w:val="-5"/>
        </w:rPr>
        <w:t xml:space="preserve"> </w:t>
      </w:r>
      <w:r>
        <w:t>виды,</w:t>
      </w:r>
      <w:r>
        <w:rPr>
          <w:spacing w:val="-5"/>
        </w:rPr>
        <w:t xml:space="preserve"> </w:t>
      </w:r>
      <w:r>
        <w:t>нанесение</w:t>
      </w:r>
      <w:r>
        <w:rPr>
          <w:spacing w:val="-5"/>
        </w:rPr>
        <w:t xml:space="preserve"> </w:t>
      </w:r>
      <w:r>
        <w:t>размеров). Чтение чертежа.</w:t>
      </w:r>
    </w:p>
    <w:p w:rsidR="00C425EB" w:rsidRDefault="00C425EB">
      <w:pPr>
        <w:pStyle w:val="BodyText"/>
        <w:ind w:left="996"/>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2"/>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3"/>
        </w:rPr>
        <w:t xml:space="preserve"> </w:t>
      </w:r>
      <w:r>
        <w:t>на</w:t>
      </w:r>
      <w:r>
        <w:rPr>
          <w:spacing w:val="-3"/>
        </w:rPr>
        <w:t xml:space="preserve"> </w:t>
      </w:r>
      <w:r>
        <w:t>рынке</w:t>
      </w:r>
      <w:r>
        <w:rPr>
          <w:spacing w:val="-2"/>
        </w:rPr>
        <w:t xml:space="preserve"> труда.</w:t>
      </w:r>
    </w:p>
    <w:p w:rsidR="00C425EB" w:rsidRDefault="00C425EB">
      <w:pPr>
        <w:pStyle w:val="Heading2"/>
        <w:jc w:val="left"/>
      </w:pPr>
      <w:r>
        <w:t xml:space="preserve">6 </w:t>
      </w:r>
      <w:r>
        <w:rPr>
          <w:spacing w:val="-2"/>
        </w:rPr>
        <w:t>класс</w:t>
      </w:r>
    </w:p>
    <w:p w:rsidR="00C425EB" w:rsidRDefault="00C425EB">
      <w:pPr>
        <w:pStyle w:val="BodyText"/>
        <w:ind w:left="996"/>
        <w:jc w:val="left"/>
      </w:pPr>
      <w:r>
        <w:t>Создание</w:t>
      </w:r>
      <w:r>
        <w:rPr>
          <w:spacing w:val="-6"/>
        </w:rPr>
        <w:t xml:space="preserve"> </w:t>
      </w:r>
      <w:r>
        <w:t>проектной</w:t>
      </w:r>
      <w:r>
        <w:rPr>
          <w:spacing w:val="-5"/>
        </w:rPr>
        <w:t xml:space="preserve"> </w:t>
      </w:r>
      <w:r>
        <w:rPr>
          <w:spacing w:val="-2"/>
        </w:rPr>
        <w:t>документации.</w:t>
      </w:r>
    </w:p>
    <w:p w:rsidR="00C425EB" w:rsidRDefault="00C425EB">
      <w:pPr>
        <w:pStyle w:val="BodyText"/>
        <w:ind w:left="996"/>
        <w:jc w:val="left"/>
      </w:pPr>
      <w:r>
        <w:t>Основы</w:t>
      </w:r>
      <w:r>
        <w:rPr>
          <w:spacing w:val="-7"/>
        </w:rPr>
        <w:t xml:space="preserve"> </w:t>
      </w:r>
      <w:r>
        <w:t>выполнения</w:t>
      </w:r>
      <w:r>
        <w:rPr>
          <w:spacing w:val="-4"/>
        </w:rPr>
        <w:t xml:space="preserve"> </w:t>
      </w:r>
      <w:r>
        <w:t>чертежей</w:t>
      </w:r>
      <w:r>
        <w:rPr>
          <w:spacing w:val="-5"/>
        </w:rPr>
        <w:t xml:space="preserve"> </w:t>
      </w:r>
      <w:r>
        <w:t>с</w:t>
      </w:r>
      <w:r>
        <w:rPr>
          <w:spacing w:val="-4"/>
        </w:rPr>
        <w:t xml:space="preserve"> </w:t>
      </w:r>
      <w:r>
        <w:t>использованием</w:t>
      </w:r>
      <w:r>
        <w:rPr>
          <w:spacing w:val="-4"/>
        </w:rPr>
        <w:t xml:space="preserve"> </w:t>
      </w:r>
      <w:r>
        <w:t>чертежных</w:t>
      </w:r>
      <w:r>
        <w:rPr>
          <w:spacing w:val="-5"/>
        </w:rPr>
        <w:t xml:space="preserve"> </w:t>
      </w:r>
      <w:r>
        <w:t>инструментов</w:t>
      </w:r>
      <w:r>
        <w:rPr>
          <w:spacing w:val="-4"/>
        </w:rPr>
        <w:t xml:space="preserve"> </w:t>
      </w:r>
      <w:r>
        <w:t>и</w:t>
      </w:r>
      <w:r>
        <w:rPr>
          <w:spacing w:val="-4"/>
        </w:rPr>
        <w:t xml:space="preserve"> </w:t>
      </w:r>
      <w:r>
        <w:rPr>
          <w:spacing w:val="-2"/>
        </w:rPr>
        <w:t>приспособлений.</w:t>
      </w:r>
    </w:p>
    <w:p w:rsidR="00C425EB" w:rsidRDefault="00C425EB">
      <w:pPr>
        <w:pStyle w:val="BodyText"/>
        <w:spacing w:before="276"/>
        <w:ind w:left="996"/>
        <w:jc w:val="left"/>
      </w:pPr>
      <w:r>
        <w:t>Стандарты</w:t>
      </w:r>
      <w:r>
        <w:rPr>
          <w:spacing w:val="-5"/>
        </w:rPr>
        <w:t xml:space="preserve"> </w:t>
      </w:r>
      <w:r>
        <w:rPr>
          <w:spacing w:val="-2"/>
        </w:rPr>
        <w:t>оформления.</w:t>
      </w:r>
    </w:p>
    <w:p w:rsidR="00C425EB" w:rsidRDefault="00C425EB">
      <w:pPr>
        <w:pStyle w:val="BodyText"/>
        <w:ind w:left="996"/>
        <w:jc w:val="left"/>
      </w:pPr>
      <w:r>
        <w:t>Понятие</w:t>
      </w:r>
      <w:r>
        <w:rPr>
          <w:spacing w:val="-5"/>
        </w:rPr>
        <w:t xml:space="preserve"> </w:t>
      </w:r>
      <w:r>
        <w:t>о</w:t>
      </w:r>
      <w:r>
        <w:rPr>
          <w:spacing w:val="-5"/>
        </w:rPr>
        <w:t xml:space="preserve"> </w:t>
      </w:r>
      <w:r>
        <w:t>графическом</w:t>
      </w:r>
      <w:r>
        <w:rPr>
          <w:spacing w:val="-4"/>
        </w:rPr>
        <w:t xml:space="preserve"> </w:t>
      </w:r>
      <w:r>
        <w:t>редакторе,</w:t>
      </w:r>
      <w:r>
        <w:rPr>
          <w:spacing w:val="-5"/>
        </w:rPr>
        <w:t xml:space="preserve"> </w:t>
      </w:r>
      <w:r>
        <w:t>компьютерной</w:t>
      </w:r>
      <w:r>
        <w:rPr>
          <w:spacing w:val="-4"/>
        </w:rPr>
        <w:t xml:space="preserve"> </w:t>
      </w:r>
      <w:r>
        <w:rPr>
          <w:spacing w:val="-2"/>
        </w:rPr>
        <w:t>графике.</w:t>
      </w:r>
    </w:p>
    <w:p w:rsidR="00C425EB" w:rsidRDefault="00C425EB">
      <w:pPr>
        <w:pStyle w:val="BodyText"/>
        <w:ind w:left="996"/>
        <w:jc w:val="left"/>
      </w:pPr>
      <w:r>
        <w:t>Инструменты</w:t>
      </w:r>
      <w:r>
        <w:rPr>
          <w:spacing w:val="-6"/>
        </w:rPr>
        <w:t xml:space="preserve"> </w:t>
      </w:r>
      <w:r>
        <w:t>графического</w:t>
      </w:r>
      <w:r>
        <w:rPr>
          <w:spacing w:val="-4"/>
        </w:rPr>
        <w:t xml:space="preserve"> </w:t>
      </w:r>
      <w:r>
        <w:t>редактора.</w:t>
      </w:r>
      <w:r>
        <w:rPr>
          <w:spacing w:val="-4"/>
        </w:rPr>
        <w:t xml:space="preserve"> </w:t>
      </w:r>
      <w:r>
        <w:t>Создание</w:t>
      </w:r>
      <w:r>
        <w:rPr>
          <w:spacing w:val="-4"/>
        </w:rPr>
        <w:t xml:space="preserve"> </w:t>
      </w:r>
      <w:r>
        <w:t>эскиза</w:t>
      </w:r>
      <w:r>
        <w:rPr>
          <w:spacing w:val="-4"/>
        </w:rPr>
        <w:t xml:space="preserve"> </w:t>
      </w:r>
      <w:r>
        <w:t>в</w:t>
      </w:r>
      <w:r>
        <w:rPr>
          <w:spacing w:val="-4"/>
        </w:rPr>
        <w:t xml:space="preserve"> </w:t>
      </w:r>
      <w:r>
        <w:t>графическом</w:t>
      </w:r>
      <w:r>
        <w:rPr>
          <w:spacing w:val="-4"/>
        </w:rPr>
        <w:t xml:space="preserve"> </w:t>
      </w:r>
      <w:r>
        <w:rPr>
          <w:spacing w:val="-2"/>
        </w:rPr>
        <w:t>редакторе.</w:t>
      </w:r>
    </w:p>
    <w:p w:rsidR="00C425EB" w:rsidRDefault="00C425EB">
      <w:pPr>
        <w:pStyle w:val="BodyText"/>
        <w:ind w:right="686" w:firstLine="600"/>
      </w:pPr>
      <w:r>
        <w:t>Инструменты для создания и редактирования текста в графическом редакторе. Создание печатной продукции в графическом редакторе.</w:t>
      </w:r>
    </w:p>
    <w:p w:rsidR="00C425EB" w:rsidRDefault="00C425EB">
      <w:pPr>
        <w:pStyle w:val="BodyText"/>
        <w:ind w:left="996"/>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2"/>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3"/>
        </w:rPr>
        <w:t xml:space="preserve"> </w:t>
      </w:r>
      <w:r>
        <w:t>на</w:t>
      </w:r>
      <w:r>
        <w:rPr>
          <w:spacing w:val="-3"/>
        </w:rPr>
        <w:t xml:space="preserve"> </w:t>
      </w:r>
      <w:r>
        <w:t>рынке</w:t>
      </w:r>
      <w:r>
        <w:rPr>
          <w:spacing w:val="-2"/>
        </w:rPr>
        <w:t xml:space="preserve"> труда.</w:t>
      </w:r>
    </w:p>
    <w:p w:rsidR="00C425EB" w:rsidRDefault="00C425EB">
      <w:pPr>
        <w:pStyle w:val="Heading2"/>
      </w:pPr>
      <w:r>
        <w:t xml:space="preserve">7 </w:t>
      </w:r>
      <w:r>
        <w:rPr>
          <w:spacing w:val="-2"/>
        </w:rPr>
        <w:t>класс</w:t>
      </w:r>
    </w:p>
    <w:p w:rsidR="00C425EB" w:rsidRDefault="00C425EB">
      <w:pPr>
        <w:pStyle w:val="BodyText"/>
        <w:ind w:right="686" w:firstLine="60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425EB" w:rsidRDefault="00C425EB">
      <w:pPr>
        <w:pStyle w:val="BodyText"/>
        <w:ind w:left="996" w:right="2944"/>
      </w:pPr>
      <w:r>
        <w:t>Общие</w:t>
      </w:r>
      <w:r>
        <w:rPr>
          <w:spacing w:val="-6"/>
        </w:rPr>
        <w:t xml:space="preserve"> </w:t>
      </w:r>
      <w:r>
        <w:t>сведения</w:t>
      </w:r>
      <w:r>
        <w:rPr>
          <w:spacing w:val="-6"/>
        </w:rPr>
        <w:t xml:space="preserve"> </w:t>
      </w:r>
      <w:r>
        <w:t>о</w:t>
      </w:r>
      <w:r>
        <w:rPr>
          <w:spacing w:val="-6"/>
        </w:rPr>
        <w:t xml:space="preserve"> </w:t>
      </w:r>
      <w:r>
        <w:t>сборочных</w:t>
      </w:r>
      <w:r>
        <w:rPr>
          <w:spacing w:val="-6"/>
        </w:rPr>
        <w:t xml:space="preserve"> </w:t>
      </w:r>
      <w:r>
        <w:t>чертежах.</w:t>
      </w:r>
      <w:r>
        <w:rPr>
          <w:spacing w:val="-6"/>
        </w:rPr>
        <w:t xml:space="preserve"> </w:t>
      </w:r>
      <w:r>
        <w:t>Оформление</w:t>
      </w:r>
      <w:r>
        <w:rPr>
          <w:spacing w:val="-6"/>
        </w:rPr>
        <w:t xml:space="preserve"> </w:t>
      </w:r>
      <w:r>
        <w:t>сборочного</w:t>
      </w:r>
      <w:r>
        <w:rPr>
          <w:spacing w:val="-6"/>
        </w:rPr>
        <w:t xml:space="preserve"> </w:t>
      </w:r>
      <w:r>
        <w:t>чертежа. Правила чтения сборочных чертежей.</w:t>
      </w:r>
    </w:p>
    <w:p w:rsidR="00C425EB" w:rsidRDefault="00C425EB">
      <w:pPr>
        <w:pStyle w:val="BodyText"/>
        <w:ind w:left="996"/>
      </w:pPr>
      <w:r>
        <w:t>Понятие</w:t>
      </w:r>
      <w:r>
        <w:rPr>
          <w:spacing w:val="-5"/>
        </w:rPr>
        <w:t xml:space="preserve"> </w:t>
      </w:r>
      <w:r>
        <w:t>графической</w:t>
      </w:r>
      <w:r>
        <w:rPr>
          <w:spacing w:val="-4"/>
        </w:rPr>
        <w:t xml:space="preserve"> </w:t>
      </w:r>
      <w:r>
        <w:rPr>
          <w:spacing w:val="-2"/>
        </w:rPr>
        <w:t>модели.</w:t>
      </w:r>
    </w:p>
    <w:p w:rsidR="00C425EB" w:rsidRDefault="00C425EB">
      <w:pPr>
        <w:pStyle w:val="BodyText"/>
        <w:tabs>
          <w:tab w:val="left" w:pos="2567"/>
          <w:tab w:val="left" w:pos="4229"/>
          <w:tab w:val="left" w:pos="4875"/>
          <w:tab w:val="left" w:pos="6307"/>
          <w:tab w:val="left" w:pos="7907"/>
          <w:tab w:val="left" w:pos="9722"/>
        </w:tabs>
        <w:ind w:right="685" w:firstLine="600"/>
        <w:jc w:val="left"/>
      </w:pPr>
      <w:r>
        <w:rPr>
          <w:spacing w:val="-2"/>
        </w:rPr>
        <w:t>Применение</w:t>
      </w:r>
      <w:r>
        <w:tab/>
      </w:r>
      <w:r>
        <w:rPr>
          <w:spacing w:val="-2"/>
        </w:rPr>
        <w:t>компьютеров</w:t>
      </w:r>
      <w:r>
        <w:tab/>
      </w:r>
      <w:r>
        <w:rPr>
          <w:spacing w:val="-4"/>
        </w:rPr>
        <w:t>для</w:t>
      </w:r>
      <w:r>
        <w:tab/>
      </w:r>
      <w:r>
        <w:rPr>
          <w:spacing w:val="-2"/>
        </w:rPr>
        <w:t>разработки</w:t>
      </w:r>
      <w:r>
        <w:tab/>
      </w:r>
      <w:r>
        <w:rPr>
          <w:spacing w:val="-2"/>
        </w:rPr>
        <w:t>графической</w:t>
      </w:r>
      <w:r>
        <w:tab/>
      </w:r>
      <w:r>
        <w:rPr>
          <w:spacing w:val="-2"/>
        </w:rPr>
        <w:t>документации.</w:t>
      </w:r>
      <w:r>
        <w:tab/>
      </w:r>
      <w:r>
        <w:rPr>
          <w:spacing w:val="-2"/>
        </w:rPr>
        <w:t xml:space="preserve">Построение </w:t>
      </w:r>
      <w:r>
        <w:t>геометрических фигур, чертежей деталей в системе автоматизированного проектирования.</w:t>
      </w:r>
    </w:p>
    <w:p w:rsidR="00C425EB" w:rsidRDefault="00C425EB">
      <w:pPr>
        <w:pStyle w:val="BodyText"/>
        <w:tabs>
          <w:tab w:val="left" w:pos="2981"/>
          <w:tab w:val="left" w:pos="4390"/>
          <w:tab w:val="left" w:pos="4735"/>
          <w:tab w:val="left" w:pos="6763"/>
          <w:tab w:val="left" w:pos="7788"/>
          <w:tab w:val="left" w:pos="9339"/>
          <w:tab w:val="left" w:pos="10364"/>
        </w:tabs>
        <w:ind w:right="684" w:firstLine="600"/>
        <w:jc w:val="left"/>
      </w:pPr>
      <w:r>
        <w:rPr>
          <w:spacing w:val="-2"/>
        </w:rPr>
        <w:t>Математические,</w:t>
      </w:r>
      <w:r>
        <w:tab/>
      </w:r>
      <w:r>
        <w:rPr>
          <w:spacing w:val="-2"/>
        </w:rPr>
        <w:t>физические</w:t>
      </w:r>
      <w:r>
        <w:tab/>
      </w:r>
      <w:r>
        <w:rPr>
          <w:spacing w:val="-10"/>
        </w:rPr>
        <w:t>и</w:t>
      </w:r>
      <w:r>
        <w:tab/>
      </w:r>
      <w:r>
        <w:rPr>
          <w:spacing w:val="-2"/>
        </w:rPr>
        <w:t>информационные</w:t>
      </w:r>
      <w:r>
        <w:tab/>
      </w:r>
      <w:r>
        <w:rPr>
          <w:spacing w:val="-2"/>
        </w:rPr>
        <w:t>модели.</w:t>
      </w:r>
      <w:r>
        <w:tab/>
      </w:r>
      <w:r>
        <w:rPr>
          <w:spacing w:val="-2"/>
        </w:rPr>
        <w:t>Графические</w:t>
      </w:r>
      <w:r>
        <w:tab/>
      </w:r>
      <w:r>
        <w:rPr>
          <w:spacing w:val="-2"/>
        </w:rPr>
        <w:t>модели.</w:t>
      </w:r>
      <w:r>
        <w:tab/>
      </w:r>
      <w:r>
        <w:rPr>
          <w:spacing w:val="-4"/>
        </w:rPr>
        <w:t xml:space="preserve">Виды </w:t>
      </w:r>
      <w:r>
        <w:t>графических моделей.</w:t>
      </w:r>
    </w:p>
    <w:p w:rsidR="00C425EB" w:rsidRDefault="00C425EB">
      <w:pPr>
        <w:pStyle w:val="BodyText"/>
        <w:ind w:left="996"/>
        <w:jc w:val="left"/>
      </w:pPr>
      <w:r>
        <w:t>Количественная</w:t>
      </w:r>
      <w:r>
        <w:rPr>
          <w:spacing w:val="-4"/>
        </w:rPr>
        <w:t xml:space="preserve"> </w:t>
      </w:r>
      <w:r>
        <w:t>и</w:t>
      </w:r>
      <w:r>
        <w:rPr>
          <w:spacing w:val="-3"/>
        </w:rPr>
        <w:t xml:space="preserve"> </w:t>
      </w:r>
      <w:r>
        <w:t>качественная</w:t>
      </w:r>
      <w:r>
        <w:rPr>
          <w:spacing w:val="-4"/>
        </w:rPr>
        <w:t xml:space="preserve"> </w:t>
      </w:r>
      <w:r>
        <w:t>оценка</w:t>
      </w:r>
      <w:r>
        <w:rPr>
          <w:spacing w:val="-3"/>
        </w:rPr>
        <w:t xml:space="preserve"> </w:t>
      </w:r>
      <w:r>
        <w:rPr>
          <w:spacing w:val="-2"/>
        </w:rPr>
        <w:t>модели.</w:t>
      </w:r>
    </w:p>
    <w:p w:rsidR="00C425EB" w:rsidRDefault="00C425EB">
      <w:pPr>
        <w:pStyle w:val="BodyText"/>
        <w:ind w:left="996"/>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2"/>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3"/>
        </w:rPr>
        <w:t xml:space="preserve"> </w:t>
      </w:r>
      <w:r>
        <w:t>на</w:t>
      </w:r>
      <w:r>
        <w:rPr>
          <w:spacing w:val="-3"/>
        </w:rPr>
        <w:t xml:space="preserve"> </w:t>
      </w:r>
      <w:r>
        <w:t>рынке</w:t>
      </w:r>
      <w:r>
        <w:rPr>
          <w:spacing w:val="-2"/>
        </w:rPr>
        <w:t xml:space="preserve"> труда.</w:t>
      </w:r>
    </w:p>
    <w:p w:rsidR="00C425EB" w:rsidRDefault="00C425EB">
      <w:pPr>
        <w:pStyle w:val="Heading2"/>
        <w:jc w:val="left"/>
      </w:pPr>
      <w:r>
        <w:t xml:space="preserve">8 </w:t>
      </w:r>
      <w:r>
        <w:rPr>
          <w:spacing w:val="-2"/>
        </w:rPr>
        <w:t>класс</w:t>
      </w:r>
    </w:p>
    <w:p w:rsidR="00C425EB" w:rsidRDefault="00C425EB">
      <w:pPr>
        <w:pStyle w:val="BodyText"/>
        <w:ind w:firstLine="600"/>
        <w:jc w:val="left"/>
      </w:pPr>
      <w:r>
        <w:t>Применение</w:t>
      </w:r>
      <w:r>
        <w:rPr>
          <w:spacing w:val="80"/>
        </w:rPr>
        <w:t xml:space="preserve"> </w:t>
      </w:r>
      <w:r>
        <w:t>программного</w:t>
      </w:r>
      <w:r>
        <w:rPr>
          <w:spacing w:val="80"/>
        </w:rPr>
        <w:t xml:space="preserve"> </w:t>
      </w:r>
      <w:r>
        <w:t>обеспечения</w:t>
      </w:r>
      <w:r>
        <w:rPr>
          <w:spacing w:val="80"/>
        </w:rPr>
        <w:t xml:space="preserve"> </w:t>
      </w:r>
      <w:r>
        <w:t>для</w:t>
      </w:r>
      <w:r>
        <w:rPr>
          <w:spacing w:val="80"/>
        </w:rPr>
        <w:t xml:space="preserve"> </w:t>
      </w:r>
      <w:r>
        <w:t>создания</w:t>
      </w:r>
      <w:r>
        <w:rPr>
          <w:spacing w:val="80"/>
        </w:rPr>
        <w:t xml:space="preserve"> </w:t>
      </w:r>
      <w:r>
        <w:t>проектной</w:t>
      </w:r>
      <w:r>
        <w:rPr>
          <w:spacing w:val="80"/>
        </w:rPr>
        <w:t xml:space="preserve"> </w:t>
      </w:r>
      <w:r>
        <w:t>документации:</w:t>
      </w:r>
      <w:r>
        <w:rPr>
          <w:spacing w:val="80"/>
        </w:rPr>
        <w:t xml:space="preserve"> </w:t>
      </w:r>
      <w:r>
        <w:t>моделей объектов и их чертежей.</w:t>
      </w:r>
    </w:p>
    <w:p w:rsidR="00C425EB" w:rsidRDefault="00C425EB">
      <w:pPr>
        <w:pStyle w:val="BodyText"/>
        <w:ind w:left="996"/>
        <w:jc w:val="left"/>
      </w:pPr>
      <w:r>
        <w:t>Создание</w:t>
      </w:r>
      <w:r>
        <w:rPr>
          <w:spacing w:val="-5"/>
        </w:rPr>
        <w:t xml:space="preserve"> </w:t>
      </w:r>
      <w:r>
        <w:t>документов,</w:t>
      </w:r>
      <w:r>
        <w:rPr>
          <w:spacing w:val="-5"/>
        </w:rPr>
        <w:t xml:space="preserve"> </w:t>
      </w:r>
      <w:r>
        <w:t>виды</w:t>
      </w:r>
      <w:r>
        <w:rPr>
          <w:spacing w:val="-4"/>
        </w:rPr>
        <w:t xml:space="preserve"> </w:t>
      </w:r>
      <w:r>
        <w:t>документов.</w:t>
      </w:r>
      <w:r>
        <w:rPr>
          <w:spacing w:val="-5"/>
        </w:rPr>
        <w:t xml:space="preserve"> </w:t>
      </w:r>
      <w:r>
        <w:t>Основная</w:t>
      </w:r>
      <w:r>
        <w:rPr>
          <w:spacing w:val="-4"/>
        </w:rPr>
        <w:t xml:space="preserve"> </w:t>
      </w:r>
      <w:r>
        <w:t>надпись.</w:t>
      </w:r>
      <w:r>
        <w:rPr>
          <w:spacing w:val="-5"/>
        </w:rPr>
        <w:t xml:space="preserve"> </w:t>
      </w:r>
      <w:r>
        <w:t>Геометрические</w:t>
      </w:r>
      <w:r>
        <w:rPr>
          <w:spacing w:val="-4"/>
        </w:rPr>
        <w:t xml:space="preserve"> </w:t>
      </w:r>
      <w:r>
        <w:rPr>
          <w:spacing w:val="-2"/>
        </w:rPr>
        <w:t>примитивы.</w:t>
      </w:r>
    </w:p>
    <w:p w:rsidR="00C425EB" w:rsidRDefault="00C425EB">
      <w:pPr>
        <w:pStyle w:val="BodyText"/>
        <w:ind w:firstLine="600"/>
        <w:jc w:val="left"/>
      </w:pPr>
      <w:r>
        <w:t>Создание,</w:t>
      </w:r>
      <w:r>
        <w:rPr>
          <w:spacing w:val="40"/>
        </w:rPr>
        <w:t xml:space="preserve"> </w:t>
      </w:r>
      <w:r>
        <w:t>редактирование</w:t>
      </w:r>
      <w:r>
        <w:rPr>
          <w:spacing w:val="40"/>
        </w:rPr>
        <w:t xml:space="preserve"> </w:t>
      </w:r>
      <w:r>
        <w:t>и</w:t>
      </w:r>
      <w:r>
        <w:rPr>
          <w:spacing w:val="40"/>
        </w:rPr>
        <w:t xml:space="preserve"> </w:t>
      </w:r>
      <w:r>
        <w:t>трансформация</w:t>
      </w:r>
      <w:r>
        <w:rPr>
          <w:spacing w:val="40"/>
        </w:rPr>
        <w:t xml:space="preserve"> </w:t>
      </w:r>
      <w:r>
        <w:t>графических</w:t>
      </w:r>
      <w:r>
        <w:rPr>
          <w:spacing w:val="40"/>
        </w:rPr>
        <w:t xml:space="preserve"> </w:t>
      </w:r>
      <w:r>
        <w:t>объектов.</w:t>
      </w:r>
      <w:r>
        <w:rPr>
          <w:spacing w:val="40"/>
        </w:rPr>
        <w:t xml:space="preserve"> </w:t>
      </w:r>
      <w:r>
        <w:t>Сложные</w:t>
      </w:r>
      <w:r>
        <w:rPr>
          <w:spacing w:val="40"/>
        </w:rPr>
        <w:t xml:space="preserve"> </w:t>
      </w:r>
      <w:r>
        <w:t>3D-модели</w:t>
      </w:r>
      <w:r>
        <w:rPr>
          <w:spacing w:val="40"/>
        </w:rPr>
        <w:t xml:space="preserve"> </w:t>
      </w:r>
      <w:r>
        <w:t>и</w:t>
      </w:r>
      <w:r>
        <w:rPr>
          <w:spacing w:val="40"/>
        </w:rPr>
        <w:t xml:space="preserve"> </w:t>
      </w:r>
      <w:r>
        <w:t>сборочные чертежи.</w:t>
      </w:r>
    </w:p>
    <w:p w:rsidR="00C425EB" w:rsidRDefault="00C425EB">
      <w:pPr>
        <w:pStyle w:val="BodyText"/>
        <w:ind w:left="996"/>
        <w:jc w:val="left"/>
      </w:pPr>
      <w:r>
        <w:t>Изделия</w:t>
      </w:r>
      <w:r>
        <w:rPr>
          <w:spacing w:val="-5"/>
        </w:rPr>
        <w:t xml:space="preserve"> </w:t>
      </w:r>
      <w:r>
        <w:t>и</w:t>
      </w:r>
      <w:r>
        <w:rPr>
          <w:spacing w:val="-3"/>
        </w:rPr>
        <w:t xml:space="preserve"> </w:t>
      </w:r>
      <w:r>
        <w:t>их</w:t>
      </w:r>
      <w:r>
        <w:rPr>
          <w:spacing w:val="-3"/>
        </w:rPr>
        <w:t xml:space="preserve"> </w:t>
      </w:r>
      <w:r>
        <w:t>модели.</w:t>
      </w:r>
      <w:r>
        <w:rPr>
          <w:spacing w:val="-2"/>
        </w:rPr>
        <w:t xml:space="preserve"> </w:t>
      </w:r>
      <w:r>
        <w:t>Анализ</w:t>
      </w:r>
      <w:r>
        <w:rPr>
          <w:spacing w:val="-3"/>
        </w:rPr>
        <w:t xml:space="preserve"> </w:t>
      </w:r>
      <w:r>
        <w:t>формы</w:t>
      </w:r>
      <w:r>
        <w:rPr>
          <w:spacing w:val="-3"/>
        </w:rPr>
        <w:t xml:space="preserve"> </w:t>
      </w:r>
      <w:r>
        <w:t>объекта</w:t>
      </w:r>
      <w:r>
        <w:rPr>
          <w:spacing w:val="-3"/>
        </w:rPr>
        <w:t xml:space="preserve"> </w:t>
      </w:r>
      <w:r>
        <w:t>и</w:t>
      </w:r>
      <w:r>
        <w:rPr>
          <w:spacing w:val="-2"/>
        </w:rPr>
        <w:t xml:space="preserve"> </w:t>
      </w:r>
      <w:r>
        <w:t>синтез</w:t>
      </w:r>
      <w:r>
        <w:rPr>
          <w:spacing w:val="-3"/>
        </w:rPr>
        <w:t xml:space="preserve"> </w:t>
      </w:r>
      <w:r>
        <w:t>модели.</w:t>
      </w:r>
      <w:r>
        <w:rPr>
          <w:spacing w:val="-3"/>
        </w:rPr>
        <w:t xml:space="preserve"> </w:t>
      </w:r>
      <w:r>
        <w:t>План</w:t>
      </w:r>
      <w:r>
        <w:rPr>
          <w:spacing w:val="-3"/>
        </w:rPr>
        <w:t xml:space="preserve"> </w:t>
      </w:r>
      <w:r>
        <w:t>создания</w:t>
      </w:r>
      <w:r>
        <w:rPr>
          <w:spacing w:val="-2"/>
        </w:rPr>
        <w:t xml:space="preserve"> </w:t>
      </w:r>
      <w:r>
        <w:t>3D-</w:t>
      </w:r>
      <w:r>
        <w:rPr>
          <w:spacing w:val="-2"/>
        </w:rPr>
        <w:t>модели.</w:t>
      </w:r>
    </w:p>
    <w:p w:rsidR="00C425EB" w:rsidRDefault="00C425EB">
      <w:pPr>
        <w:pStyle w:val="BodyText"/>
        <w:tabs>
          <w:tab w:val="left" w:pos="2088"/>
          <w:tab w:val="left" w:pos="3259"/>
          <w:tab w:val="left" w:pos="5586"/>
          <w:tab w:val="left" w:pos="6697"/>
          <w:tab w:val="left" w:pos="7976"/>
          <w:tab w:val="left" w:pos="9969"/>
        </w:tabs>
        <w:ind w:right="685" w:firstLine="600"/>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Мир</w:t>
      </w:r>
      <w:r>
        <w:rPr>
          <w:spacing w:val="40"/>
        </w:rPr>
        <w:t xml:space="preserve"> </w:t>
      </w:r>
      <w:r>
        <w:t>профессий.</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компьютерной</w:t>
      </w:r>
      <w:r>
        <w:rPr>
          <w:spacing w:val="40"/>
        </w:rPr>
        <w:t xml:space="preserve"> </w:t>
      </w:r>
      <w:r>
        <w:t>графикой,</w:t>
      </w:r>
      <w:r>
        <w:rPr>
          <w:spacing w:val="40"/>
        </w:rPr>
        <w:t xml:space="preserve"> </w:t>
      </w:r>
      <w:r>
        <w:t>их</w:t>
      </w:r>
      <w:r>
        <w:rPr>
          <w:spacing w:val="40"/>
        </w:rPr>
        <w:t xml:space="preserve"> </w:t>
      </w:r>
      <w:r>
        <w:t>востребованность</w:t>
      </w:r>
      <w:r>
        <w:rPr>
          <w:spacing w:val="40"/>
        </w:rPr>
        <w:t xml:space="preserve"> </w:t>
      </w:r>
      <w:r>
        <w:t>на рынке труда.</w:t>
      </w:r>
    </w:p>
    <w:p w:rsidR="00C425EB" w:rsidRDefault="00C425EB">
      <w:pPr>
        <w:pStyle w:val="Heading2"/>
        <w:jc w:val="left"/>
      </w:pPr>
      <w:r>
        <w:t xml:space="preserve">9 </w:t>
      </w:r>
      <w:r>
        <w:rPr>
          <w:spacing w:val="-2"/>
        </w:rPr>
        <w:t>класс</w:t>
      </w:r>
    </w:p>
    <w:p w:rsidR="00C425EB" w:rsidRDefault="00C425EB">
      <w:pPr>
        <w:pStyle w:val="BodyText"/>
        <w:ind w:firstLine="600"/>
        <w:jc w:val="left"/>
      </w:pPr>
      <w:r>
        <w:t>Система автоматизации проектно-конструкторских работ – САПР. Чертежи с использованием в системе автоматизированного</w:t>
      </w:r>
      <w:r>
        <w:rPr>
          <w:spacing w:val="80"/>
        </w:rPr>
        <w:t xml:space="preserve"> </w:t>
      </w:r>
      <w:r>
        <w:t>проектирования</w:t>
      </w:r>
      <w:r>
        <w:rPr>
          <w:spacing w:val="80"/>
        </w:rPr>
        <w:t xml:space="preserve"> </w:t>
      </w:r>
      <w:r>
        <w:t>(САПР) для подготовки проекта изделия.</w:t>
      </w:r>
    </w:p>
    <w:p w:rsidR="00C425EB" w:rsidRDefault="00C425EB">
      <w:pPr>
        <w:pStyle w:val="BodyText"/>
        <w:spacing w:before="276"/>
        <w:ind w:right="685" w:firstLine="600"/>
      </w:pPr>
      <w:r>
        <w:t>Оформление конструкторской документации, в том числе с использованием систем автоматизированного проектирования (САПР).</w:t>
      </w:r>
    </w:p>
    <w:p w:rsidR="00C425EB" w:rsidRDefault="00C425EB">
      <w:pPr>
        <w:pStyle w:val="BodyText"/>
        <w:ind w:right="686" w:firstLine="600"/>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425EB" w:rsidRDefault="00C425EB">
      <w:pPr>
        <w:pStyle w:val="BodyText"/>
        <w:ind w:right="684" w:firstLine="600"/>
      </w:pPr>
      <w:r>
        <w:t>Профессии, связанные с изучаемыми технологиями, черчением, проектированием с использованием САПР, их востребованность на рынке труда.</w:t>
      </w:r>
    </w:p>
    <w:p w:rsidR="00C425EB" w:rsidRDefault="00C425EB">
      <w:pPr>
        <w:pStyle w:val="BodyText"/>
        <w:ind w:right="683" w:firstLine="600"/>
      </w:pPr>
      <w:r>
        <w:t>Мир профессий. Профессии, связанные с изучаемыми технологиями, черчением, проектированием с использованием САПР, их</w:t>
      </w:r>
      <w:r>
        <w:rPr>
          <w:spacing w:val="80"/>
        </w:rPr>
        <w:t xml:space="preserve"> </w:t>
      </w:r>
      <w:r>
        <w:t>востребованность на рынке труда.</w:t>
      </w:r>
    </w:p>
    <w:p w:rsidR="00C425EB" w:rsidRDefault="00C425EB">
      <w:pPr>
        <w:pStyle w:val="Heading2"/>
        <w:spacing w:before="276"/>
        <w:ind w:right="3480"/>
      </w:pPr>
      <w:r>
        <w:t>Модуль</w:t>
      </w:r>
      <w:r>
        <w:rPr>
          <w:spacing w:val="-14"/>
        </w:rPr>
        <w:t xml:space="preserve"> </w:t>
      </w:r>
      <w:r>
        <w:t>«3D-моделирование,</w:t>
      </w:r>
      <w:r>
        <w:rPr>
          <w:spacing w:val="-14"/>
        </w:rPr>
        <w:t xml:space="preserve"> </w:t>
      </w:r>
      <w:r>
        <w:t>прототипирование,</w:t>
      </w:r>
      <w:r>
        <w:rPr>
          <w:spacing w:val="-14"/>
        </w:rPr>
        <w:t xml:space="preserve"> </w:t>
      </w:r>
      <w:r>
        <w:t>макетирование» 7 класс</w:t>
      </w:r>
    </w:p>
    <w:p w:rsidR="00C425EB" w:rsidRDefault="00C425EB">
      <w:pPr>
        <w:pStyle w:val="BodyText"/>
        <w:ind w:right="685" w:firstLine="600"/>
      </w:pPr>
      <w:r>
        <w:t xml:space="preserve">Виды и свойства, назначение моделей. Адекватность модели моделируемому объекту и целям </w:t>
      </w:r>
      <w:r>
        <w:rPr>
          <w:spacing w:val="-2"/>
        </w:rPr>
        <w:t>моделирования.</w:t>
      </w:r>
    </w:p>
    <w:p w:rsidR="00C425EB" w:rsidRDefault="00C425EB">
      <w:pPr>
        <w:pStyle w:val="BodyText"/>
        <w:ind w:right="684" w:firstLine="600"/>
      </w:pPr>
      <w:r>
        <w:t>Понятие о макетировании. Типы макетов. Материалы</w:t>
      </w:r>
      <w:r>
        <w:rPr>
          <w:spacing w:val="40"/>
        </w:rPr>
        <w:t xml:space="preserve"> </w:t>
      </w:r>
      <w:r>
        <w:t>и</w:t>
      </w:r>
      <w:r>
        <w:rPr>
          <w:spacing w:val="40"/>
        </w:rPr>
        <w:t xml:space="preserve"> </w:t>
      </w:r>
      <w:r>
        <w:t xml:space="preserve">инструменты для бумажного макетирования. Выполнение развертки, сборка деталей макета. Разработка графической </w:t>
      </w:r>
      <w:r>
        <w:rPr>
          <w:spacing w:val="-2"/>
        </w:rPr>
        <w:t>документации.</w:t>
      </w:r>
    </w:p>
    <w:p w:rsidR="00C425EB" w:rsidRDefault="00C425EB">
      <w:pPr>
        <w:pStyle w:val="BodyText"/>
        <w:ind w:left="996"/>
      </w:pPr>
      <w:r>
        <w:t>Создание</w:t>
      </w:r>
      <w:r>
        <w:rPr>
          <w:spacing w:val="-7"/>
        </w:rPr>
        <w:t xml:space="preserve"> </w:t>
      </w:r>
      <w:r>
        <w:t>объемных</w:t>
      </w:r>
      <w:r>
        <w:rPr>
          <w:spacing w:val="-5"/>
        </w:rPr>
        <w:t xml:space="preserve"> </w:t>
      </w:r>
      <w:r>
        <w:t>моделей</w:t>
      </w:r>
      <w:r>
        <w:rPr>
          <w:spacing w:val="-4"/>
        </w:rPr>
        <w:t xml:space="preserve"> </w:t>
      </w:r>
      <w:r>
        <w:t>с</w:t>
      </w:r>
      <w:r>
        <w:rPr>
          <w:spacing w:val="-5"/>
        </w:rPr>
        <w:t xml:space="preserve"> </w:t>
      </w:r>
      <w:r>
        <w:t>помощью</w:t>
      </w:r>
      <w:r>
        <w:rPr>
          <w:spacing w:val="-5"/>
        </w:rPr>
        <w:t xml:space="preserve"> </w:t>
      </w:r>
      <w:r>
        <w:t>компьютерных</w:t>
      </w:r>
      <w:r>
        <w:rPr>
          <w:spacing w:val="-4"/>
        </w:rPr>
        <w:t xml:space="preserve"> </w:t>
      </w:r>
      <w:r>
        <w:rPr>
          <w:spacing w:val="-2"/>
        </w:rPr>
        <w:t>программ.</w:t>
      </w:r>
    </w:p>
    <w:p w:rsidR="00C425EB" w:rsidRDefault="00C425EB">
      <w:pPr>
        <w:pStyle w:val="BodyText"/>
        <w:ind w:right="687" w:firstLine="600"/>
      </w:pPr>
      <w:r>
        <w:t>Программы для просмотра на экране компьютера файлов с готовыми цифровыми трехмерными моделями и последующей распечатки их разверток.</w:t>
      </w:r>
    </w:p>
    <w:p w:rsidR="00C425EB" w:rsidRDefault="00C425EB">
      <w:pPr>
        <w:pStyle w:val="BodyText"/>
        <w:ind w:right="687" w:firstLine="600"/>
      </w:pPr>
      <w:r>
        <w:t>Программа для редактирования готовых моделей и последующей их распечатки. Инструменты для редактирования моделей.</w:t>
      </w:r>
    </w:p>
    <w:p w:rsidR="00C425EB" w:rsidRDefault="00C425EB">
      <w:pPr>
        <w:pStyle w:val="BodyText"/>
        <w:ind w:left="996"/>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3"/>
        </w:rPr>
        <w:t xml:space="preserve"> </w:t>
      </w:r>
      <w:r>
        <w:t>с</w:t>
      </w:r>
      <w:r>
        <w:rPr>
          <w:spacing w:val="-2"/>
        </w:rPr>
        <w:t xml:space="preserve"> </w:t>
      </w:r>
      <w:r>
        <w:t>3D-</w:t>
      </w:r>
      <w:r>
        <w:rPr>
          <w:spacing w:val="-2"/>
        </w:rPr>
        <w:t>печатью.</w:t>
      </w:r>
    </w:p>
    <w:p w:rsidR="00C425EB" w:rsidRDefault="00C425EB">
      <w:pPr>
        <w:pStyle w:val="Heading2"/>
      </w:pPr>
      <w:r>
        <w:t xml:space="preserve">8 </w:t>
      </w:r>
      <w:r>
        <w:rPr>
          <w:spacing w:val="-2"/>
        </w:rPr>
        <w:t>класс</w:t>
      </w:r>
    </w:p>
    <w:p w:rsidR="00C425EB" w:rsidRDefault="00C425EB">
      <w:pPr>
        <w:pStyle w:val="BodyText"/>
        <w:ind w:left="996"/>
      </w:pPr>
      <w:r>
        <w:t>3D-моделирование</w:t>
      </w:r>
      <w:r>
        <w:rPr>
          <w:spacing w:val="-7"/>
        </w:rPr>
        <w:t xml:space="preserve"> </w:t>
      </w:r>
      <w:r>
        <w:t>как</w:t>
      </w:r>
      <w:r>
        <w:rPr>
          <w:spacing w:val="-7"/>
        </w:rPr>
        <w:t xml:space="preserve"> </w:t>
      </w:r>
      <w:r>
        <w:t>технология</w:t>
      </w:r>
      <w:r>
        <w:rPr>
          <w:spacing w:val="-6"/>
        </w:rPr>
        <w:t xml:space="preserve"> </w:t>
      </w:r>
      <w:r>
        <w:t>создания</w:t>
      </w:r>
      <w:r>
        <w:rPr>
          <w:spacing w:val="-7"/>
        </w:rPr>
        <w:t xml:space="preserve"> </w:t>
      </w:r>
      <w:r>
        <w:t>визуальных</w:t>
      </w:r>
      <w:r>
        <w:rPr>
          <w:spacing w:val="-6"/>
        </w:rPr>
        <w:t xml:space="preserve"> </w:t>
      </w:r>
      <w:r>
        <w:rPr>
          <w:spacing w:val="-2"/>
        </w:rPr>
        <w:t>моделей.</w:t>
      </w:r>
    </w:p>
    <w:p w:rsidR="00C425EB" w:rsidRDefault="00C425EB">
      <w:pPr>
        <w:pStyle w:val="BodyText"/>
        <w:ind w:right="685" w:firstLine="600"/>
      </w:pPr>
      <w:r>
        <w:t>Графические примитивы в 3D-моделировании. Куб и кубоид. Шар и многогранник. Цилиндр, призма, пирамида.</w:t>
      </w:r>
    </w:p>
    <w:p w:rsidR="00C425EB" w:rsidRDefault="00C425EB">
      <w:pPr>
        <w:pStyle w:val="BodyText"/>
        <w:ind w:right="685" w:firstLine="600"/>
      </w:pPr>
      <w:r>
        <w:t>Операции над примитивами. Поворот тел в пространстве. Масштабирование тел. Вычитание, пересечение и объединение геометрических тел.</w:t>
      </w:r>
    </w:p>
    <w:p w:rsidR="00C425EB" w:rsidRDefault="00C425EB">
      <w:pPr>
        <w:pStyle w:val="BodyText"/>
        <w:ind w:right="687" w:firstLine="600"/>
      </w:pPr>
      <w:r>
        <w:t>Понятие «прототипирование». Создание цифровой объемной модели. Инструменты для создания цифровой объемной модели.</w:t>
      </w:r>
    </w:p>
    <w:p w:rsidR="00C425EB" w:rsidRDefault="00C425EB">
      <w:pPr>
        <w:pStyle w:val="BodyText"/>
        <w:ind w:left="996"/>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3"/>
        </w:rPr>
        <w:t xml:space="preserve"> </w:t>
      </w:r>
      <w:r>
        <w:t>с</w:t>
      </w:r>
      <w:r>
        <w:rPr>
          <w:spacing w:val="-2"/>
        </w:rPr>
        <w:t xml:space="preserve"> </w:t>
      </w:r>
      <w:r>
        <w:t>3D-</w:t>
      </w:r>
      <w:r>
        <w:rPr>
          <w:spacing w:val="-2"/>
        </w:rPr>
        <w:t>печатью.</w:t>
      </w:r>
    </w:p>
    <w:p w:rsidR="00C425EB" w:rsidRDefault="00C425EB">
      <w:pPr>
        <w:pStyle w:val="Heading2"/>
      </w:pPr>
      <w:r>
        <w:t xml:space="preserve">9 </w:t>
      </w:r>
      <w:r>
        <w:rPr>
          <w:spacing w:val="-2"/>
        </w:rPr>
        <w:t>класс</w:t>
      </w:r>
    </w:p>
    <w:p w:rsidR="00C425EB" w:rsidRDefault="00C425EB">
      <w:pPr>
        <w:pStyle w:val="BodyText"/>
        <w:ind w:right="686" w:firstLine="600"/>
      </w:pPr>
      <w:r>
        <w:t xml:space="preserve">Моделирование сложных объектов. Рендеринг. Полигональная сетка. Понятие «аддитивные </w:t>
      </w:r>
      <w:r>
        <w:rPr>
          <w:spacing w:val="-2"/>
        </w:rPr>
        <w:t>технологии».</w:t>
      </w:r>
    </w:p>
    <w:p w:rsidR="00C425EB" w:rsidRDefault="00C425EB">
      <w:pPr>
        <w:pStyle w:val="BodyText"/>
        <w:ind w:right="687" w:firstLine="600"/>
      </w:pPr>
      <w:r>
        <w:t>Технологическое оборудование для аддитивных технологий: 3D-принтеры. Области</w:t>
      </w:r>
      <w:r>
        <w:rPr>
          <w:spacing w:val="40"/>
        </w:rPr>
        <w:t xml:space="preserve"> </w:t>
      </w:r>
      <w:r>
        <w:t>применения трехмерной печати. Сырье для трехмерной печати.</w:t>
      </w:r>
    </w:p>
    <w:p w:rsidR="00C425EB" w:rsidRDefault="00C425EB">
      <w:pPr>
        <w:pStyle w:val="BodyText"/>
        <w:ind w:left="996"/>
      </w:pPr>
      <w:r>
        <w:t>Этапы</w:t>
      </w:r>
      <w:r>
        <w:rPr>
          <w:spacing w:val="-7"/>
        </w:rPr>
        <w:t xml:space="preserve"> </w:t>
      </w:r>
      <w:r>
        <w:t>аддитивного</w:t>
      </w:r>
      <w:r>
        <w:rPr>
          <w:spacing w:val="-4"/>
        </w:rPr>
        <w:t xml:space="preserve"> </w:t>
      </w:r>
      <w:r>
        <w:t>производства.</w:t>
      </w:r>
      <w:r>
        <w:rPr>
          <w:spacing w:val="-5"/>
        </w:rPr>
        <w:t xml:space="preserve"> </w:t>
      </w:r>
      <w:r>
        <w:t>Правила</w:t>
      </w:r>
      <w:r>
        <w:rPr>
          <w:spacing w:val="-4"/>
        </w:rPr>
        <w:t xml:space="preserve"> </w:t>
      </w:r>
      <w:r>
        <w:t>безопасного</w:t>
      </w:r>
      <w:r>
        <w:rPr>
          <w:spacing w:val="-4"/>
        </w:rPr>
        <w:t xml:space="preserve"> </w:t>
      </w:r>
      <w:r>
        <w:rPr>
          <w:spacing w:val="-2"/>
        </w:rPr>
        <w:t>пользования</w:t>
      </w:r>
    </w:p>
    <w:p w:rsidR="00C425EB" w:rsidRDefault="00C425EB">
      <w:pPr>
        <w:pStyle w:val="BodyText"/>
        <w:ind w:left="996"/>
      </w:pPr>
      <w:r>
        <w:t>3D-принтером.</w:t>
      </w:r>
      <w:r>
        <w:rPr>
          <w:spacing w:val="-7"/>
        </w:rPr>
        <w:t xml:space="preserve"> </w:t>
      </w:r>
      <w:r>
        <w:t>Основные</w:t>
      </w:r>
      <w:r>
        <w:rPr>
          <w:spacing w:val="-5"/>
        </w:rPr>
        <w:t xml:space="preserve"> </w:t>
      </w:r>
      <w:r>
        <w:t>настройки</w:t>
      </w:r>
      <w:r>
        <w:rPr>
          <w:spacing w:val="-5"/>
        </w:rPr>
        <w:t xml:space="preserve"> </w:t>
      </w:r>
      <w:r>
        <w:t>для</w:t>
      </w:r>
      <w:r>
        <w:rPr>
          <w:spacing w:val="-4"/>
        </w:rPr>
        <w:t xml:space="preserve"> </w:t>
      </w:r>
      <w:r>
        <w:t>выполнения</w:t>
      </w:r>
      <w:r>
        <w:rPr>
          <w:spacing w:val="-5"/>
        </w:rPr>
        <w:t xml:space="preserve"> </w:t>
      </w:r>
      <w:r>
        <w:t>печати</w:t>
      </w:r>
      <w:r>
        <w:rPr>
          <w:spacing w:val="-5"/>
        </w:rPr>
        <w:t xml:space="preserve"> </w:t>
      </w:r>
      <w:r>
        <w:t>на</w:t>
      </w:r>
      <w:r>
        <w:rPr>
          <w:spacing w:val="-4"/>
        </w:rPr>
        <w:t xml:space="preserve"> </w:t>
      </w:r>
      <w:r>
        <w:t>3D-</w:t>
      </w:r>
      <w:r>
        <w:rPr>
          <w:spacing w:val="-2"/>
        </w:rPr>
        <w:t>принтере.</w:t>
      </w:r>
    </w:p>
    <w:p w:rsidR="00C425EB" w:rsidRDefault="00C425EB">
      <w:pPr>
        <w:pStyle w:val="BodyText"/>
        <w:spacing w:before="276"/>
        <w:ind w:left="996" w:right="2521"/>
      </w:pPr>
      <w:r>
        <w:t>Подготовка</w:t>
      </w:r>
      <w:r>
        <w:rPr>
          <w:spacing w:val="-5"/>
        </w:rPr>
        <w:t xml:space="preserve"> </w:t>
      </w:r>
      <w:r>
        <w:t>к</w:t>
      </w:r>
      <w:r>
        <w:rPr>
          <w:spacing w:val="-5"/>
        </w:rPr>
        <w:t xml:space="preserve"> </w:t>
      </w:r>
      <w:r>
        <w:t>печати.</w:t>
      </w:r>
      <w:r>
        <w:rPr>
          <w:spacing w:val="-5"/>
        </w:rPr>
        <w:t xml:space="preserve"> </w:t>
      </w:r>
      <w:r>
        <w:t>Печать</w:t>
      </w:r>
      <w:r>
        <w:rPr>
          <w:spacing w:val="-5"/>
        </w:rPr>
        <w:t xml:space="preserve"> </w:t>
      </w:r>
      <w:r>
        <w:t>3D-модели.</w:t>
      </w:r>
      <w:r>
        <w:rPr>
          <w:spacing w:val="-5"/>
        </w:rPr>
        <w:t xml:space="preserve"> </w:t>
      </w:r>
      <w:r>
        <w:t>Профессии,</w:t>
      </w:r>
      <w:r>
        <w:rPr>
          <w:spacing w:val="-5"/>
        </w:rPr>
        <w:t xml:space="preserve"> </w:t>
      </w:r>
      <w:r>
        <w:t>связанные</w:t>
      </w:r>
      <w:r>
        <w:rPr>
          <w:spacing w:val="-5"/>
        </w:rPr>
        <w:t xml:space="preserve"> </w:t>
      </w:r>
      <w:r>
        <w:t>с</w:t>
      </w:r>
      <w:r>
        <w:rPr>
          <w:spacing w:val="-5"/>
        </w:rPr>
        <w:t xml:space="preserve"> </w:t>
      </w:r>
      <w:r>
        <w:t>3D-печатью. Мир профессий. Профессии, связанные с 3D-печатью.</w:t>
      </w:r>
    </w:p>
    <w:p w:rsidR="00C425EB" w:rsidRDefault="00C425EB">
      <w:pPr>
        <w:pStyle w:val="Heading2"/>
        <w:spacing w:before="276"/>
        <w:ind w:right="3147"/>
        <w:jc w:val="left"/>
      </w:pPr>
      <w:r>
        <w:t>Модуль</w:t>
      </w:r>
      <w:r>
        <w:rPr>
          <w:spacing w:val="-7"/>
        </w:rPr>
        <w:t xml:space="preserve"> </w:t>
      </w:r>
      <w:r>
        <w:t>«Технологии</w:t>
      </w:r>
      <w:r>
        <w:rPr>
          <w:spacing w:val="-7"/>
        </w:rPr>
        <w:t xml:space="preserve"> </w:t>
      </w:r>
      <w:r>
        <w:t>обработки</w:t>
      </w:r>
      <w:r>
        <w:rPr>
          <w:spacing w:val="-7"/>
        </w:rPr>
        <w:t xml:space="preserve"> </w:t>
      </w:r>
      <w:r>
        <w:t>материалов</w:t>
      </w:r>
      <w:r>
        <w:rPr>
          <w:spacing w:val="-7"/>
        </w:rPr>
        <w:t xml:space="preserve"> </w:t>
      </w:r>
      <w:r>
        <w:t>и</w:t>
      </w:r>
      <w:r>
        <w:rPr>
          <w:spacing w:val="-7"/>
        </w:rPr>
        <w:t xml:space="preserve"> </w:t>
      </w:r>
      <w:r>
        <w:t>пищевых</w:t>
      </w:r>
      <w:r>
        <w:rPr>
          <w:spacing w:val="-7"/>
        </w:rPr>
        <w:t xml:space="preserve"> </w:t>
      </w:r>
      <w:r>
        <w:t>продуктов» 5 класс</w:t>
      </w:r>
    </w:p>
    <w:p w:rsidR="00C425EB" w:rsidRDefault="00C425EB">
      <w:pPr>
        <w:pStyle w:val="BodyText"/>
        <w:ind w:left="996"/>
        <w:jc w:val="left"/>
      </w:pPr>
      <w:r>
        <w:t>Технологии</w:t>
      </w:r>
      <w:r>
        <w:rPr>
          <w:spacing w:val="-8"/>
        </w:rPr>
        <w:t xml:space="preserve"> </w:t>
      </w:r>
      <w:r>
        <w:t>обработки</w:t>
      </w:r>
      <w:r>
        <w:rPr>
          <w:spacing w:val="-8"/>
        </w:rPr>
        <w:t xml:space="preserve"> </w:t>
      </w:r>
      <w:r>
        <w:t>конструкционных</w:t>
      </w:r>
      <w:r>
        <w:rPr>
          <w:spacing w:val="-7"/>
        </w:rPr>
        <w:t xml:space="preserve"> </w:t>
      </w:r>
      <w:r>
        <w:rPr>
          <w:spacing w:val="-2"/>
        </w:rPr>
        <w:t>материалов.</w:t>
      </w:r>
    </w:p>
    <w:p w:rsidR="00C425EB" w:rsidRDefault="00C425EB">
      <w:pPr>
        <w:pStyle w:val="BodyText"/>
        <w:ind w:left="996"/>
        <w:jc w:val="left"/>
      </w:pPr>
      <w:r>
        <w:t>Проектирование,</w:t>
      </w:r>
      <w:r>
        <w:rPr>
          <w:spacing w:val="63"/>
          <w:w w:val="150"/>
        </w:rPr>
        <w:t xml:space="preserve"> </w:t>
      </w:r>
      <w:r>
        <w:t>моделирование,</w:t>
      </w:r>
      <w:r>
        <w:rPr>
          <w:spacing w:val="64"/>
          <w:w w:val="150"/>
        </w:rPr>
        <w:t xml:space="preserve"> </w:t>
      </w:r>
      <w:r>
        <w:t>конструирование</w:t>
      </w:r>
      <w:r>
        <w:rPr>
          <w:spacing w:val="64"/>
          <w:w w:val="150"/>
        </w:rPr>
        <w:t xml:space="preserve"> </w:t>
      </w:r>
      <w:r>
        <w:t>–</w:t>
      </w:r>
      <w:r>
        <w:rPr>
          <w:spacing w:val="64"/>
          <w:w w:val="150"/>
        </w:rPr>
        <w:t xml:space="preserve"> </w:t>
      </w:r>
      <w:r>
        <w:t>основные</w:t>
      </w:r>
      <w:r>
        <w:rPr>
          <w:spacing w:val="64"/>
          <w:w w:val="150"/>
        </w:rPr>
        <w:t xml:space="preserve"> </w:t>
      </w:r>
      <w:r>
        <w:t>составляющие</w:t>
      </w:r>
      <w:r>
        <w:rPr>
          <w:spacing w:val="64"/>
          <w:w w:val="150"/>
        </w:rPr>
        <w:t xml:space="preserve"> </w:t>
      </w:r>
      <w:r>
        <w:rPr>
          <w:spacing w:val="-2"/>
        </w:rPr>
        <w:t>технологии.</w:t>
      </w:r>
    </w:p>
    <w:p w:rsidR="00C425EB" w:rsidRDefault="00C425EB">
      <w:pPr>
        <w:pStyle w:val="BodyText"/>
        <w:jc w:val="left"/>
      </w:pPr>
      <w:r>
        <w:t>Основные</w:t>
      </w:r>
      <w:r>
        <w:rPr>
          <w:spacing w:val="-6"/>
        </w:rPr>
        <w:t xml:space="preserve"> </w:t>
      </w:r>
      <w:r>
        <w:t>элементы</w:t>
      </w:r>
      <w:r>
        <w:rPr>
          <w:spacing w:val="-5"/>
        </w:rPr>
        <w:t xml:space="preserve"> </w:t>
      </w:r>
      <w:r>
        <w:t>структуры</w:t>
      </w:r>
      <w:r>
        <w:rPr>
          <w:spacing w:val="-6"/>
        </w:rPr>
        <w:t xml:space="preserve"> </w:t>
      </w:r>
      <w:r>
        <w:t>технологии:</w:t>
      </w:r>
      <w:r>
        <w:rPr>
          <w:spacing w:val="-5"/>
        </w:rPr>
        <w:t xml:space="preserve"> </w:t>
      </w:r>
      <w:r>
        <w:t>действия,</w:t>
      </w:r>
      <w:r>
        <w:rPr>
          <w:spacing w:val="-5"/>
        </w:rPr>
        <w:t xml:space="preserve"> </w:t>
      </w:r>
      <w:r>
        <w:t>операции,</w:t>
      </w:r>
      <w:r>
        <w:rPr>
          <w:spacing w:val="-6"/>
        </w:rPr>
        <w:t xml:space="preserve"> </w:t>
      </w:r>
      <w:r>
        <w:t>этапы.</w:t>
      </w:r>
      <w:r>
        <w:rPr>
          <w:spacing w:val="-5"/>
        </w:rPr>
        <w:t xml:space="preserve"> </w:t>
      </w:r>
      <w:r>
        <w:t>Технологическая</w:t>
      </w:r>
      <w:r>
        <w:rPr>
          <w:spacing w:val="-5"/>
        </w:rPr>
        <w:t xml:space="preserve"> </w:t>
      </w:r>
      <w:r>
        <w:rPr>
          <w:spacing w:val="-2"/>
        </w:rPr>
        <w:t>карта.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Бумага</w:t>
      </w:r>
      <w:r>
        <w:rPr>
          <w:spacing w:val="-6"/>
        </w:rPr>
        <w:t xml:space="preserve"> </w:t>
      </w:r>
      <w:r>
        <w:t>и</w:t>
      </w:r>
      <w:r>
        <w:rPr>
          <w:spacing w:val="-3"/>
        </w:rPr>
        <w:t xml:space="preserve"> </w:t>
      </w:r>
      <w:r>
        <w:t>ее</w:t>
      </w:r>
      <w:r>
        <w:rPr>
          <w:spacing w:val="-4"/>
        </w:rPr>
        <w:t xml:space="preserve"> </w:t>
      </w:r>
      <w:r>
        <w:t>свойства.</w:t>
      </w:r>
      <w:r>
        <w:rPr>
          <w:spacing w:val="-3"/>
        </w:rPr>
        <w:t xml:space="preserve"> </w:t>
      </w:r>
      <w:r>
        <w:t>Производство</w:t>
      </w:r>
      <w:r>
        <w:rPr>
          <w:spacing w:val="-4"/>
        </w:rPr>
        <w:t xml:space="preserve"> </w:t>
      </w:r>
      <w:r>
        <w:t>бумаги,</w:t>
      </w:r>
      <w:r>
        <w:rPr>
          <w:spacing w:val="-3"/>
        </w:rPr>
        <w:t xml:space="preserve"> </w:t>
      </w:r>
      <w:r>
        <w:t>история</w:t>
      </w:r>
      <w:r>
        <w:rPr>
          <w:spacing w:val="-4"/>
        </w:rPr>
        <w:t xml:space="preserve"> </w:t>
      </w:r>
      <w:r>
        <w:t>и</w:t>
      </w:r>
      <w:r>
        <w:rPr>
          <w:spacing w:val="-3"/>
        </w:rPr>
        <w:t xml:space="preserve"> </w:t>
      </w:r>
      <w:r>
        <w:t>современные</w:t>
      </w:r>
      <w:r>
        <w:rPr>
          <w:spacing w:val="-3"/>
        </w:rPr>
        <w:t xml:space="preserve"> </w:t>
      </w:r>
      <w:r>
        <w:rPr>
          <w:spacing w:val="-2"/>
        </w:rPr>
        <w:t>технологии.</w:t>
      </w:r>
    </w:p>
    <w:p w:rsidR="00C425EB" w:rsidRDefault="00C425EB">
      <w:pPr>
        <w:pStyle w:val="BodyText"/>
        <w:ind w:right="686" w:firstLine="60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425EB" w:rsidRDefault="00C425EB">
      <w:pPr>
        <w:pStyle w:val="BodyText"/>
        <w:ind w:left="996"/>
      </w:pPr>
      <w:r>
        <w:t>Ручной</w:t>
      </w:r>
      <w:r>
        <w:rPr>
          <w:spacing w:val="-6"/>
        </w:rPr>
        <w:t xml:space="preserve"> </w:t>
      </w:r>
      <w:r>
        <w:t>и</w:t>
      </w:r>
      <w:r>
        <w:rPr>
          <w:spacing w:val="-5"/>
        </w:rPr>
        <w:t xml:space="preserve"> </w:t>
      </w:r>
      <w:r>
        <w:t>электрифицированный</w:t>
      </w:r>
      <w:r>
        <w:rPr>
          <w:spacing w:val="-5"/>
        </w:rPr>
        <w:t xml:space="preserve"> </w:t>
      </w:r>
      <w:r>
        <w:t>инструмент</w:t>
      </w:r>
      <w:r>
        <w:rPr>
          <w:spacing w:val="-5"/>
        </w:rPr>
        <w:t xml:space="preserve"> </w:t>
      </w:r>
      <w:r>
        <w:t>для</w:t>
      </w:r>
      <w:r>
        <w:rPr>
          <w:spacing w:val="-5"/>
        </w:rPr>
        <w:t xml:space="preserve"> </w:t>
      </w:r>
      <w:r>
        <w:t>обработки</w:t>
      </w:r>
      <w:r>
        <w:rPr>
          <w:spacing w:val="-5"/>
        </w:rPr>
        <w:t xml:space="preserve"> </w:t>
      </w:r>
      <w:r>
        <w:rPr>
          <w:spacing w:val="-2"/>
        </w:rPr>
        <w:t>древесины.</w:t>
      </w:r>
    </w:p>
    <w:p w:rsidR="00C425EB" w:rsidRDefault="00C425EB">
      <w:pPr>
        <w:pStyle w:val="BodyText"/>
        <w:ind w:left="996" w:right="766"/>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6"/>
        </w:rPr>
        <w:t xml:space="preserve"> </w:t>
      </w:r>
      <w:r>
        <w:t>древесины. Народные промыслы по обработке древесины.</w:t>
      </w:r>
    </w:p>
    <w:p w:rsidR="00C425EB" w:rsidRDefault="00C425EB">
      <w:pPr>
        <w:pStyle w:val="BodyText"/>
        <w:ind w:left="996"/>
        <w:jc w:val="left"/>
      </w:pPr>
      <w:r>
        <w:t>Мир</w:t>
      </w:r>
      <w:r>
        <w:rPr>
          <w:spacing w:val="-6"/>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производством</w:t>
      </w:r>
      <w:r>
        <w:rPr>
          <w:spacing w:val="-3"/>
        </w:rPr>
        <w:t xml:space="preserve"> </w:t>
      </w:r>
      <w:r>
        <w:t>и</w:t>
      </w:r>
      <w:r>
        <w:rPr>
          <w:spacing w:val="-4"/>
        </w:rPr>
        <w:t xml:space="preserve"> </w:t>
      </w:r>
      <w:r>
        <w:t>обработкой</w:t>
      </w:r>
      <w:r>
        <w:rPr>
          <w:spacing w:val="-3"/>
        </w:rPr>
        <w:t xml:space="preserve"> </w:t>
      </w:r>
      <w:r>
        <w:rPr>
          <w:spacing w:val="-2"/>
        </w:rPr>
        <w:t>древесины.</w:t>
      </w:r>
    </w:p>
    <w:p w:rsidR="00C425EB" w:rsidRDefault="00C425EB">
      <w:pPr>
        <w:pStyle w:val="BodyText"/>
        <w:ind w:firstLine="600"/>
        <w:jc w:val="left"/>
      </w:pPr>
      <w:r>
        <w:t>Индивидуальный</w:t>
      </w:r>
      <w:r>
        <w:rPr>
          <w:spacing w:val="-3"/>
        </w:rPr>
        <w:t xml:space="preserve"> </w:t>
      </w:r>
      <w:r>
        <w:t>творческий</w:t>
      </w:r>
      <w:r>
        <w:rPr>
          <w:spacing w:val="-3"/>
        </w:rPr>
        <w:t xml:space="preserve"> </w:t>
      </w:r>
      <w:r>
        <w:t>(учебный)</w:t>
      </w:r>
      <w:r>
        <w:rPr>
          <w:spacing w:val="-3"/>
        </w:rPr>
        <w:t xml:space="preserve"> </w:t>
      </w:r>
      <w:r>
        <w:t>проект</w:t>
      </w:r>
      <w:r>
        <w:rPr>
          <w:spacing w:val="-3"/>
        </w:rPr>
        <w:t xml:space="preserve"> </w:t>
      </w:r>
      <w:r>
        <w:t>«Изделие</w:t>
      </w:r>
      <w:r>
        <w:rPr>
          <w:spacing w:val="-3"/>
        </w:rPr>
        <w:t xml:space="preserve"> </w:t>
      </w:r>
      <w:r>
        <w:t>из</w:t>
      </w:r>
      <w:r>
        <w:rPr>
          <w:spacing w:val="-3"/>
        </w:rPr>
        <w:t xml:space="preserve"> </w:t>
      </w:r>
      <w:r>
        <w:t>древесины».</w:t>
      </w:r>
      <w:r>
        <w:rPr>
          <w:spacing w:val="-3"/>
        </w:rPr>
        <w:t xml:space="preserve"> </w:t>
      </w:r>
      <w:r>
        <w:t>Технологии</w:t>
      </w:r>
      <w:r>
        <w:rPr>
          <w:spacing w:val="-3"/>
        </w:rPr>
        <w:t xml:space="preserve"> </w:t>
      </w:r>
      <w:r>
        <w:t>обработки пищевых продуктов.</w:t>
      </w:r>
    </w:p>
    <w:p w:rsidR="00C425EB" w:rsidRDefault="00C425EB">
      <w:pPr>
        <w:pStyle w:val="BodyText"/>
        <w:ind w:firstLine="600"/>
        <w:jc w:val="left"/>
      </w:pPr>
      <w:r>
        <w:t>Общие</w:t>
      </w:r>
      <w:r>
        <w:rPr>
          <w:spacing w:val="80"/>
        </w:rPr>
        <w:t xml:space="preserve"> </w:t>
      </w:r>
      <w:r>
        <w:t>сведения</w:t>
      </w:r>
      <w:r>
        <w:rPr>
          <w:spacing w:val="80"/>
        </w:rPr>
        <w:t xml:space="preserve"> </w:t>
      </w:r>
      <w:r>
        <w:t>о</w:t>
      </w:r>
      <w:r>
        <w:rPr>
          <w:spacing w:val="80"/>
        </w:rPr>
        <w:t xml:space="preserve"> </w:t>
      </w:r>
      <w:r>
        <w:t>питании</w:t>
      </w:r>
      <w:r>
        <w:rPr>
          <w:spacing w:val="80"/>
        </w:rPr>
        <w:t xml:space="preserve"> </w:t>
      </w:r>
      <w:r>
        <w:t>и</w:t>
      </w:r>
      <w:r>
        <w:rPr>
          <w:spacing w:val="80"/>
        </w:rPr>
        <w:t xml:space="preserve"> </w:t>
      </w:r>
      <w:r>
        <w:t>технологиях</w:t>
      </w:r>
      <w:r>
        <w:rPr>
          <w:spacing w:val="80"/>
        </w:rPr>
        <w:t xml:space="preserve"> </w:t>
      </w:r>
      <w:r>
        <w:t>приготовления</w:t>
      </w:r>
      <w:r>
        <w:rPr>
          <w:spacing w:val="80"/>
        </w:rPr>
        <w:t xml:space="preserve"> </w:t>
      </w:r>
      <w:r>
        <w:t>пищи.</w:t>
      </w:r>
      <w:r>
        <w:rPr>
          <w:spacing w:val="80"/>
        </w:rPr>
        <w:t xml:space="preserve"> </w:t>
      </w:r>
      <w:r>
        <w:t>Рациональное,</w:t>
      </w:r>
      <w:r>
        <w:rPr>
          <w:spacing w:val="80"/>
        </w:rPr>
        <w:t xml:space="preserve"> </w:t>
      </w:r>
      <w:r>
        <w:t>здоровое питание, режим питания, пищевая пирамида.</w:t>
      </w:r>
    </w:p>
    <w:p w:rsidR="00C425EB" w:rsidRDefault="00C425EB">
      <w:pPr>
        <w:pStyle w:val="BodyText"/>
        <w:ind w:firstLine="600"/>
        <w:jc w:val="left"/>
      </w:pPr>
      <w:r>
        <w:t>Значение</w:t>
      </w:r>
      <w:r>
        <w:rPr>
          <w:spacing w:val="80"/>
        </w:rPr>
        <w:t xml:space="preserve"> </w:t>
      </w:r>
      <w:r>
        <w:t>выбора</w:t>
      </w:r>
      <w:r>
        <w:rPr>
          <w:spacing w:val="80"/>
        </w:rPr>
        <w:t xml:space="preserve"> </w:t>
      </w:r>
      <w:r>
        <w:t>продуктов</w:t>
      </w:r>
      <w:r>
        <w:rPr>
          <w:spacing w:val="80"/>
        </w:rPr>
        <w:t xml:space="preserve"> </w:t>
      </w:r>
      <w:r>
        <w:t>для</w:t>
      </w:r>
      <w:r>
        <w:rPr>
          <w:spacing w:val="80"/>
        </w:rPr>
        <w:t xml:space="preserve"> </w:t>
      </w:r>
      <w:r>
        <w:t>здоровья</w:t>
      </w:r>
      <w:r>
        <w:rPr>
          <w:spacing w:val="80"/>
        </w:rPr>
        <w:t xml:space="preserve"> </w:t>
      </w:r>
      <w:r>
        <w:t>человека.</w:t>
      </w:r>
      <w:r>
        <w:rPr>
          <w:spacing w:val="80"/>
        </w:rPr>
        <w:t xml:space="preserve"> </w:t>
      </w:r>
      <w:r>
        <w:t>Пищевая</w:t>
      </w:r>
      <w:r>
        <w:rPr>
          <w:spacing w:val="80"/>
        </w:rPr>
        <w:t xml:space="preserve"> </w:t>
      </w:r>
      <w:r>
        <w:t>ценность</w:t>
      </w:r>
      <w:r>
        <w:rPr>
          <w:spacing w:val="80"/>
        </w:rPr>
        <w:t xml:space="preserve"> </w:t>
      </w:r>
      <w:r>
        <w:t>разных</w:t>
      </w:r>
      <w:r>
        <w:rPr>
          <w:spacing w:val="80"/>
        </w:rPr>
        <w:t xml:space="preserve"> </w:t>
      </w:r>
      <w:r>
        <w:t>продуктов питания. Пищевая ценность яиц, круп, овощей. Технологии обработки овощей, круп.</w:t>
      </w:r>
    </w:p>
    <w:p w:rsidR="00C425EB" w:rsidRDefault="00C425EB">
      <w:pPr>
        <w:pStyle w:val="BodyText"/>
        <w:ind w:firstLine="600"/>
        <w:jc w:val="left"/>
      </w:pPr>
      <w:r>
        <w:t>Технология</w:t>
      </w:r>
      <w:r>
        <w:rPr>
          <w:spacing w:val="79"/>
        </w:rPr>
        <w:t xml:space="preserve"> </w:t>
      </w:r>
      <w:r>
        <w:t>приготовления</w:t>
      </w:r>
      <w:r>
        <w:rPr>
          <w:spacing w:val="79"/>
        </w:rPr>
        <w:t xml:space="preserve"> </w:t>
      </w:r>
      <w:r>
        <w:t>блюд</w:t>
      </w:r>
      <w:r>
        <w:rPr>
          <w:spacing w:val="79"/>
        </w:rPr>
        <w:t xml:space="preserve"> </w:t>
      </w:r>
      <w:r>
        <w:t>из</w:t>
      </w:r>
      <w:r>
        <w:rPr>
          <w:spacing w:val="79"/>
        </w:rPr>
        <w:t xml:space="preserve"> </w:t>
      </w:r>
      <w:r>
        <w:t>яиц,</w:t>
      </w:r>
      <w:r>
        <w:rPr>
          <w:spacing w:val="79"/>
        </w:rPr>
        <w:t xml:space="preserve"> </w:t>
      </w:r>
      <w:r>
        <w:t>круп,</w:t>
      </w:r>
      <w:r>
        <w:rPr>
          <w:spacing w:val="79"/>
        </w:rPr>
        <w:t xml:space="preserve"> </w:t>
      </w:r>
      <w:r>
        <w:t>овощей.</w:t>
      </w:r>
      <w:r>
        <w:rPr>
          <w:spacing w:val="79"/>
        </w:rPr>
        <w:t xml:space="preserve"> </w:t>
      </w:r>
      <w:r>
        <w:t>Определение</w:t>
      </w:r>
      <w:r>
        <w:rPr>
          <w:spacing w:val="79"/>
        </w:rPr>
        <w:t xml:space="preserve"> </w:t>
      </w:r>
      <w:r>
        <w:t>качества</w:t>
      </w:r>
      <w:r>
        <w:rPr>
          <w:spacing w:val="79"/>
        </w:rPr>
        <w:t xml:space="preserve"> </w:t>
      </w:r>
      <w:r>
        <w:t>продуктов, правила хранения продуктов.</w:t>
      </w:r>
    </w:p>
    <w:p w:rsidR="00C425EB" w:rsidRDefault="00C425EB">
      <w:pPr>
        <w:pStyle w:val="BodyText"/>
        <w:ind w:firstLine="600"/>
        <w:jc w:val="left"/>
      </w:pPr>
      <w:r>
        <w:t>Интерьер кухни, рациональное размещение мебели. Посуда, инструменты, приспособления для обработки пищевых продуктов, приготовления блюд.</w:t>
      </w:r>
    </w:p>
    <w:p w:rsidR="00C425EB" w:rsidRDefault="00C425EB">
      <w:pPr>
        <w:pStyle w:val="BodyText"/>
        <w:ind w:right="686" w:firstLine="600"/>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40"/>
        </w:rPr>
        <w:t xml:space="preserve"> </w:t>
      </w:r>
      <w:r>
        <w:t>бытовых</w:t>
      </w:r>
      <w:r>
        <w:rPr>
          <w:spacing w:val="40"/>
        </w:rPr>
        <w:t xml:space="preserve"> </w:t>
      </w:r>
      <w:r>
        <w:t>и</w:t>
      </w:r>
      <w:r>
        <w:rPr>
          <w:spacing w:val="40"/>
        </w:rPr>
        <w:t xml:space="preserve"> </w:t>
      </w:r>
      <w:r>
        <w:t>пищевых отходов.</w:t>
      </w:r>
    </w:p>
    <w:p w:rsidR="00C425EB" w:rsidRDefault="00C425EB">
      <w:pPr>
        <w:pStyle w:val="BodyText"/>
        <w:ind w:left="996"/>
        <w:jc w:val="left"/>
      </w:pPr>
      <w:r>
        <w:t>Мир</w:t>
      </w:r>
      <w:r>
        <w:rPr>
          <w:spacing w:val="-6"/>
        </w:rPr>
        <w:t xml:space="preserve"> </w:t>
      </w:r>
      <w:r>
        <w:t>профессий.</w:t>
      </w:r>
      <w:r>
        <w:rPr>
          <w:spacing w:val="-4"/>
        </w:rPr>
        <w:t xml:space="preserve"> </w:t>
      </w:r>
      <w:r>
        <w:t>Профессии,</w:t>
      </w:r>
      <w:r>
        <w:rPr>
          <w:spacing w:val="-3"/>
        </w:rPr>
        <w:t xml:space="preserve"> </w:t>
      </w:r>
      <w:r>
        <w:t>связанные</w:t>
      </w:r>
      <w:r>
        <w:rPr>
          <w:spacing w:val="-4"/>
        </w:rPr>
        <w:t xml:space="preserve"> </w:t>
      </w:r>
      <w:r>
        <w:t>с</w:t>
      </w:r>
      <w:r>
        <w:rPr>
          <w:spacing w:val="-3"/>
        </w:rPr>
        <w:t xml:space="preserve"> </w:t>
      </w:r>
      <w:r>
        <w:t>производством</w:t>
      </w:r>
      <w:r>
        <w:rPr>
          <w:spacing w:val="-4"/>
        </w:rPr>
        <w:t xml:space="preserve"> </w:t>
      </w:r>
      <w:r>
        <w:t>и</w:t>
      </w:r>
      <w:r>
        <w:rPr>
          <w:spacing w:val="-3"/>
        </w:rPr>
        <w:t xml:space="preserve"> </w:t>
      </w:r>
      <w:r>
        <w:t>обработкой</w:t>
      </w:r>
      <w:r>
        <w:rPr>
          <w:spacing w:val="-4"/>
        </w:rPr>
        <w:t xml:space="preserve"> </w:t>
      </w:r>
      <w:r>
        <w:t>пищевых</w:t>
      </w:r>
      <w:r>
        <w:rPr>
          <w:spacing w:val="-3"/>
        </w:rPr>
        <w:t xml:space="preserve"> </w:t>
      </w:r>
      <w:r>
        <w:rPr>
          <w:spacing w:val="-2"/>
        </w:rPr>
        <w:t>продуктов.</w:t>
      </w:r>
    </w:p>
    <w:p w:rsidR="00C425EB" w:rsidRDefault="00C425EB">
      <w:pPr>
        <w:pStyle w:val="BodyText"/>
        <w:ind w:firstLine="600"/>
        <w:jc w:val="left"/>
      </w:pPr>
      <w:r>
        <w:t xml:space="preserve">Групповой проект по теме «Питание и здоровье человека». Технологии обработки текстильных </w:t>
      </w:r>
      <w:r>
        <w:rPr>
          <w:spacing w:val="-2"/>
        </w:rPr>
        <w:t>материалов.</w:t>
      </w:r>
    </w:p>
    <w:p w:rsidR="00C425EB" w:rsidRDefault="00C425EB">
      <w:pPr>
        <w:pStyle w:val="BodyText"/>
        <w:tabs>
          <w:tab w:val="left" w:pos="2054"/>
          <w:tab w:val="left" w:pos="4248"/>
          <w:tab w:val="left" w:pos="5837"/>
          <w:tab w:val="left" w:pos="7198"/>
          <w:tab w:val="left" w:pos="8199"/>
          <w:tab w:val="left" w:pos="9161"/>
          <w:tab w:val="left" w:pos="10806"/>
        </w:tabs>
        <w:ind w:right="685" w:firstLine="600"/>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C425EB" w:rsidRDefault="00C425EB">
      <w:pPr>
        <w:pStyle w:val="BodyText"/>
        <w:ind w:left="0"/>
        <w:jc w:val="left"/>
      </w:pPr>
    </w:p>
    <w:p w:rsidR="00C425EB" w:rsidRDefault="00C425EB">
      <w:pPr>
        <w:pStyle w:val="BodyText"/>
        <w:ind w:left="996"/>
        <w:jc w:val="left"/>
      </w:pPr>
      <w:r>
        <w:t>Современные</w:t>
      </w:r>
      <w:r>
        <w:rPr>
          <w:spacing w:val="-5"/>
        </w:rPr>
        <w:t xml:space="preserve"> </w:t>
      </w:r>
      <w:r>
        <w:t>технологии</w:t>
      </w:r>
      <w:r>
        <w:rPr>
          <w:spacing w:val="-5"/>
        </w:rPr>
        <w:t xml:space="preserve"> </w:t>
      </w:r>
      <w:r>
        <w:t>производства</w:t>
      </w:r>
      <w:r>
        <w:rPr>
          <w:spacing w:val="-5"/>
        </w:rPr>
        <w:t xml:space="preserve"> </w:t>
      </w:r>
      <w:r>
        <w:t>тканей</w:t>
      </w:r>
      <w:r>
        <w:rPr>
          <w:spacing w:val="-5"/>
        </w:rPr>
        <w:t xml:space="preserve"> </w:t>
      </w:r>
      <w:r>
        <w:t>с</w:t>
      </w:r>
      <w:r>
        <w:rPr>
          <w:spacing w:val="-5"/>
        </w:rPr>
        <w:t xml:space="preserve"> </w:t>
      </w:r>
      <w:r>
        <w:t>разными</w:t>
      </w:r>
      <w:r>
        <w:rPr>
          <w:spacing w:val="-5"/>
        </w:rPr>
        <w:t xml:space="preserve"> </w:t>
      </w:r>
      <w:r>
        <w:rPr>
          <w:spacing w:val="-2"/>
        </w:rPr>
        <w:t>свойствами.</w:t>
      </w:r>
    </w:p>
    <w:p w:rsidR="00C425EB" w:rsidRDefault="00C425EB">
      <w:pPr>
        <w:pStyle w:val="BodyText"/>
        <w:ind w:firstLine="600"/>
        <w:jc w:val="left"/>
      </w:pPr>
      <w:r>
        <w:t>Технологии</w:t>
      </w:r>
      <w:r>
        <w:rPr>
          <w:spacing w:val="8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80"/>
        </w:rPr>
        <w:t xml:space="preserve"> </w:t>
      </w:r>
      <w:r>
        <w:t>волокон</w:t>
      </w:r>
      <w:r>
        <w:rPr>
          <w:spacing w:val="80"/>
        </w:rPr>
        <w:t xml:space="preserve"> </w:t>
      </w:r>
      <w:r>
        <w:t>растительного, животного происхождения, из химических волокон. Свойства тканей.</w:t>
      </w:r>
    </w:p>
    <w:p w:rsidR="00C425EB" w:rsidRDefault="00C425EB">
      <w:pPr>
        <w:pStyle w:val="BodyText"/>
        <w:ind w:left="996" w:right="1239"/>
        <w:jc w:val="left"/>
      </w:pPr>
      <w:r>
        <w:t>Основы технологии изготовления изделий из текстильных материалов. Последовательность</w:t>
      </w:r>
      <w:r>
        <w:rPr>
          <w:spacing w:val="-6"/>
        </w:rPr>
        <w:t xml:space="preserve"> </w:t>
      </w:r>
      <w:r>
        <w:t>изготовления</w:t>
      </w:r>
      <w:r>
        <w:rPr>
          <w:spacing w:val="-6"/>
        </w:rPr>
        <w:t xml:space="preserve"> </w:t>
      </w:r>
      <w:r>
        <w:t>швейного</w:t>
      </w:r>
      <w:r>
        <w:rPr>
          <w:spacing w:val="-6"/>
        </w:rPr>
        <w:t xml:space="preserve"> </w:t>
      </w:r>
      <w:r>
        <w:t>изделия.</w:t>
      </w:r>
      <w:r>
        <w:rPr>
          <w:spacing w:val="-6"/>
        </w:rPr>
        <w:t xml:space="preserve"> </w:t>
      </w:r>
      <w:r>
        <w:t>Контроль</w:t>
      </w:r>
      <w:r>
        <w:rPr>
          <w:spacing w:val="-6"/>
        </w:rPr>
        <w:t xml:space="preserve"> </w:t>
      </w:r>
      <w:r>
        <w:t>качества</w:t>
      </w:r>
      <w:r>
        <w:rPr>
          <w:spacing w:val="-6"/>
        </w:rPr>
        <w:t xml:space="preserve"> </w:t>
      </w:r>
      <w:r>
        <w:t>готового</w:t>
      </w:r>
      <w:r>
        <w:rPr>
          <w:spacing w:val="-6"/>
        </w:rPr>
        <w:t xml:space="preserve"> </w:t>
      </w:r>
      <w:r>
        <w:t>изделия.</w:t>
      </w:r>
    </w:p>
    <w:p w:rsidR="00C425EB" w:rsidRDefault="00C425EB">
      <w:pPr>
        <w:pStyle w:val="BodyText"/>
        <w:ind w:right="686" w:firstLine="600"/>
        <w:jc w:val="left"/>
      </w:pPr>
      <w:r>
        <w:t>Устройство</w:t>
      </w:r>
      <w:r>
        <w:rPr>
          <w:spacing w:val="33"/>
        </w:rPr>
        <w:t xml:space="preserve"> </w:t>
      </w:r>
      <w:r>
        <w:t>швейной</w:t>
      </w:r>
      <w:r>
        <w:rPr>
          <w:spacing w:val="33"/>
        </w:rPr>
        <w:t xml:space="preserve"> </w:t>
      </w:r>
      <w:r>
        <w:t>машины:</w:t>
      </w:r>
      <w:r>
        <w:rPr>
          <w:spacing w:val="33"/>
        </w:rPr>
        <w:t xml:space="preserve"> </w:t>
      </w:r>
      <w:r>
        <w:t>виды</w:t>
      </w:r>
      <w:r>
        <w:rPr>
          <w:spacing w:val="33"/>
        </w:rPr>
        <w:t xml:space="preserve"> </w:t>
      </w:r>
      <w:r>
        <w:t>приводов</w:t>
      </w:r>
      <w:r>
        <w:rPr>
          <w:spacing w:val="33"/>
        </w:rPr>
        <w:t xml:space="preserve"> </w:t>
      </w:r>
      <w:r>
        <w:t>швейной</w:t>
      </w:r>
      <w:r>
        <w:rPr>
          <w:spacing w:val="33"/>
        </w:rPr>
        <w:t xml:space="preserve"> </w:t>
      </w:r>
      <w:r>
        <w:t>машины,</w:t>
      </w:r>
      <w:r>
        <w:rPr>
          <w:spacing w:val="33"/>
        </w:rPr>
        <w:t xml:space="preserve"> </w:t>
      </w:r>
      <w:r>
        <w:t>регуляторы.</w:t>
      </w:r>
      <w:r>
        <w:rPr>
          <w:spacing w:val="33"/>
        </w:rPr>
        <w:t xml:space="preserve"> </w:t>
      </w:r>
      <w:r>
        <w:t>Виды</w:t>
      </w:r>
      <w:r>
        <w:rPr>
          <w:spacing w:val="33"/>
        </w:rPr>
        <w:t xml:space="preserve"> </w:t>
      </w:r>
      <w:r>
        <w:t>стежков, швов. Виды ручных и машинных швов (стачные, краевые).</w:t>
      </w:r>
    </w:p>
    <w:p w:rsidR="00C425EB" w:rsidRDefault="00C425EB">
      <w:pPr>
        <w:pStyle w:val="BodyText"/>
        <w:ind w:left="996"/>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3"/>
        </w:rPr>
        <w:t xml:space="preserve"> </w:t>
      </w:r>
      <w:r>
        <w:t>со</w:t>
      </w:r>
      <w:r>
        <w:rPr>
          <w:spacing w:val="-2"/>
        </w:rPr>
        <w:t xml:space="preserve"> </w:t>
      </w:r>
      <w:r>
        <w:t>швейным</w:t>
      </w:r>
      <w:r>
        <w:rPr>
          <w:spacing w:val="-2"/>
        </w:rPr>
        <w:t xml:space="preserve"> производством.</w:t>
      </w:r>
    </w:p>
    <w:p w:rsidR="00C425EB" w:rsidRDefault="00C425EB">
      <w:pPr>
        <w:pStyle w:val="BodyText"/>
        <w:ind w:left="996"/>
        <w:jc w:val="left"/>
      </w:pPr>
      <w:r>
        <w:t>Индивидуальный</w:t>
      </w:r>
      <w:r>
        <w:rPr>
          <w:spacing w:val="-7"/>
        </w:rPr>
        <w:t xml:space="preserve"> </w:t>
      </w:r>
      <w:r>
        <w:t>творческий</w:t>
      </w:r>
      <w:r>
        <w:rPr>
          <w:spacing w:val="-5"/>
        </w:rPr>
        <w:t xml:space="preserve"> </w:t>
      </w:r>
      <w:r>
        <w:t>(учебный)</w:t>
      </w:r>
      <w:r>
        <w:rPr>
          <w:spacing w:val="-5"/>
        </w:rPr>
        <w:t xml:space="preserve"> </w:t>
      </w:r>
      <w:r>
        <w:t>проект</w:t>
      </w:r>
      <w:r>
        <w:rPr>
          <w:spacing w:val="-5"/>
        </w:rPr>
        <w:t xml:space="preserve"> </w:t>
      </w:r>
      <w:r>
        <w:t>«Изделие</w:t>
      </w:r>
      <w:r>
        <w:rPr>
          <w:spacing w:val="-5"/>
        </w:rPr>
        <w:t xml:space="preserve"> </w:t>
      </w:r>
      <w:r>
        <w:t>из</w:t>
      </w:r>
      <w:r>
        <w:rPr>
          <w:spacing w:val="-5"/>
        </w:rPr>
        <w:t xml:space="preserve"> </w:t>
      </w:r>
      <w:r>
        <w:t>текстильных</w:t>
      </w:r>
      <w:r>
        <w:rPr>
          <w:spacing w:val="-5"/>
        </w:rPr>
        <w:t xml:space="preserve"> </w:t>
      </w:r>
      <w:r>
        <w:rPr>
          <w:spacing w:val="-2"/>
        </w:rPr>
        <w:t>материалов».</w:t>
      </w:r>
    </w:p>
    <w:p w:rsidR="00C425EB" w:rsidRDefault="00C425EB">
      <w:pPr>
        <w:pStyle w:val="BodyText"/>
        <w:ind w:firstLine="600"/>
        <w:jc w:val="left"/>
      </w:pPr>
      <w:r>
        <w:t>Чертеж</w:t>
      </w:r>
      <w:r>
        <w:rPr>
          <w:spacing w:val="80"/>
          <w:w w:val="150"/>
        </w:rPr>
        <w:t xml:space="preserve"> </w:t>
      </w:r>
      <w:r>
        <w:t>выкроек</w:t>
      </w:r>
      <w:r>
        <w:rPr>
          <w:spacing w:val="80"/>
          <w:w w:val="150"/>
        </w:rPr>
        <w:t xml:space="preserve"> </w:t>
      </w:r>
      <w:r>
        <w:t>проектного</w:t>
      </w:r>
      <w:r>
        <w:rPr>
          <w:spacing w:val="80"/>
          <w:w w:val="150"/>
        </w:rPr>
        <w:t xml:space="preserve"> </w:t>
      </w:r>
      <w:r>
        <w:t>швейного</w:t>
      </w:r>
      <w:r>
        <w:rPr>
          <w:spacing w:val="80"/>
          <w:w w:val="150"/>
        </w:rPr>
        <w:t xml:space="preserve"> </w:t>
      </w:r>
      <w:r>
        <w:t>изделия</w:t>
      </w:r>
      <w:r>
        <w:rPr>
          <w:spacing w:val="80"/>
          <w:w w:val="150"/>
        </w:rPr>
        <w:t xml:space="preserve"> </w:t>
      </w:r>
      <w:r>
        <w:t>(например,</w:t>
      </w:r>
      <w:r>
        <w:rPr>
          <w:spacing w:val="80"/>
          <w:w w:val="150"/>
        </w:rPr>
        <w:t xml:space="preserve"> </w:t>
      </w:r>
      <w:r>
        <w:t>мешок</w:t>
      </w:r>
      <w:r>
        <w:rPr>
          <w:spacing w:val="80"/>
          <w:w w:val="150"/>
        </w:rPr>
        <w:t xml:space="preserve"> </w:t>
      </w:r>
      <w:r>
        <w:t>для</w:t>
      </w:r>
      <w:r>
        <w:rPr>
          <w:spacing w:val="80"/>
          <w:w w:val="150"/>
        </w:rPr>
        <w:t xml:space="preserve"> </w:t>
      </w:r>
      <w:r>
        <w:t>сменной</w:t>
      </w:r>
      <w:r>
        <w:rPr>
          <w:spacing w:val="80"/>
          <w:w w:val="150"/>
        </w:rPr>
        <w:t xml:space="preserve"> </w:t>
      </w:r>
      <w:r>
        <w:t>обуви, прихватка, лоскутное шитье).</w:t>
      </w:r>
    </w:p>
    <w:p w:rsidR="00C425EB" w:rsidRDefault="00C425EB">
      <w:pPr>
        <w:pStyle w:val="BodyText"/>
        <w:ind w:left="996" w:right="766"/>
        <w:jc w:val="left"/>
      </w:pPr>
      <w:r>
        <w:t>Выполнение</w:t>
      </w:r>
      <w:r>
        <w:rPr>
          <w:spacing w:val="-6"/>
        </w:rPr>
        <w:t xml:space="preserve"> </w:t>
      </w:r>
      <w:r>
        <w:t>технологических</w:t>
      </w:r>
      <w:r>
        <w:rPr>
          <w:spacing w:val="-6"/>
        </w:rPr>
        <w:t xml:space="preserve"> </w:t>
      </w:r>
      <w:r>
        <w:t>операций</w:t>
      </w:r>
      <w:r>
        <w:rPr>
          <w:spacing w:val="-6"/>
        </w:rPr>
        <w:t xml:space="preserve"> </w:t>
      </w:r>
      <w:r>
        <w:t>по</w:t>
      </w:r>
      <w:r>
        <w:rPr>
          <w:spacing w:val="-6"/>
        </w:rPr>
        <w:t xml:space="preserve"> </w:t>
      </w:r>
      <w:r>
        <w:t>пошиву</w:t>
      </w:r>
      <w:r>
        <w:rPr>
          <w:spacing w:val="-6"/>
        </w:rPr>
        <w:t xml:space="preserve"> </w:t>
      </w:r>
      <w:r>
        <w:t>проектного</w:t>
      </w:r>
      <w:r>
        <w:rPr>
          <w:spacing w:val="-6"/>
        </w:rPr>
        <w:t xml:space="preserve"> </w:t>
      </w:r>
      <w:r>
        <w:t>изделия,</w:t>
      </w:r>
      <w:r>
        <w:rPr>
          <w:spacing w:val="-6"/>
        </w:rPr>
        <w:t xml:space="preserve"> </w:t>
      </w:r>
      <w:r>
        <w:t>отделке</w:t>
      </w:r>
      <w:r>
        <w:rPr>
          <w:spacing w:val="-6"/>
        </w:rPr>
        <w:t xml:space="preserve"> </w:t>
      </w:r>
      <w:r>
        <w:t>изделия. Оценка качества изготовления проектного швейного изделия.</w:t>
      </w:r>
    </w:p>
    <w:p w:rsidR="00C425EB" w:rsidRDefault="00C425EB">
      <w:pPr>
        <w:pStyle w:val="Heading2"/>
        <w:jc w:val="left"/>
      </w:pPr>
      <w:r>
        <w:t xml:space="preserve">6 </w:t>
      </w:r>
      <w:r>
        <w:rPr>
          <w:spacing w:val="-2"/>
        </w:rPr>
        <w:t>класс</w:t>
      </w:r>
    </w:p>
    <w:p w:rsidR="00C425EB" w:rsidRDefault="00C425EB">
      <w:pPr>
        <w:pStyle w:val="BodyText"/>
        <w:ind w:left="996"/>
        <w:jc w:val="left"/>
      </w:pPr>
      <w:r>
        <w:t>Технологии</w:t>
      </w:r>
      <w:r>
        <w:rPr>
          <w:spacing w:val="-8"/>
        </w:rPr>
        <w:t xml:space="preserve"> </w:t>
      </w:r>
      <w:r>
        <w:t>обработки</w:t>
      </w:r>
      <w:r>
        <w:rPr>
          <w:spacing w:val="-8"/>
        </w:rPr>
        <w:t xml:space="preserve"> </w:t>
      </w:r>
      <w:r>
        <w:t>конструкционных</w:t>
      </w:r>
      <w:r>
        <w:rPr>
          <w:spacing w:val="-7"/>
        </w:rPr>
        <w:t xml:space="preserve"> </w:t>
      </w:r>
      <w:r>
        <w:rPr>
          <w:spacing w:val="-2"/>
        </w:rPr>
        <w:t>материалов.</w:t>
      </w:r>
    </w:p>
    <w:p w:rsidR="00C425EB" w:rsidRDefault="00C425EB">
      <w:pPr>
        <w:pStyle w:val="BodyText"/>
        <w:ind w:right="685" w:firstLine="600"/>
      </w:pPr>
      <w:r>
        <w:t>Получение и использование металлов человеком. Рациональное использование, сбор и 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1"/>
        </w:rPr>
        <w:t xml:space="preserve"> </w:t>
      </w:r>
      <w:r>
        <w:t>Тонколистовой</w:t>
      </w:r>
      <w:r>
        <w:rPr>
          <w:spacing w:val="-1"/>
        </w:rPr>
        <w:t xml:space="preserve"> </w:t>
      </w:r>
      <w:r>
        <w:t>металл</w:t>
      </w:r>
      <w:r>
        <w:rPr>
          <w:spacing w:val="-1"/>
        </w:rPr>
        <w:t xml:space="preserve"> </w:t>
      </w:r>
      <w:r>
        <w:t xml:space="preserve">и </w:t>
      </w:r>
      <w:r>
        <w:rPr>
          <w:spacing w:val="-2"/>
        </w:rPr>
        <w:t>проволока.</w:t>
      </w:r>
    </w:p>
    <w:p w:rsidR="00C425EB" w:rsidRDefault="00C425EB">
      <w:pPr>
        <w:pStyle w:val="BodyText"/>
        <w:ind w:left="996" w:right="1366"/>
      </w:pPr>
      <w:r>
        <w:t>Народные</w:t>
      </w:r>
      <w:r>
        <w:rPr>
          <w:spacing w:val="-1"/>
        </w:rPr>
        <w:t xml:space="preserve"> </w:t>
      </w:r>
      <w:r>
        <w:t>промыслы</w:t>
      </w:r>
      <w:r>
        <w:rPr>
          <w:spacing w:val="-1"/>
        </w:rPr>
        <w:t xml:space="preserve"> </w:t>
      </w:r>
      <w:r>
        <w:t>по</w:t>
      </w:r>
      <w:r>
        <w:rPr>
          <w:spacing w:val="-1"/>
        </w:rPr>
        <w:t xml:space="preserve"> </w:t>
      </w:r>
      <w:r>
        <w:t>обработке</w:t>
      </w:r>
      <w:r>
        <w:rPr>
          <w:spacing w:val="-1"/>
        </w:rPr>
        <w:t xml:space="preserve"> </w:t>
      </w:r>
      <w:r>
        <w:t>металла.</w:t>
      </w:r>
      <w:r>
        <w:rPr>
          <w:spacing w:val="-1"/>
        </w:rPr>
        <w:t xml:space="preserve"> </w:t>
      </w:r>
      <w:r>
        <w:t>Способы</w:t>
      </w:r>
      <w:r>
        <w:rPr>
          <w:spacing w:val="-1"/>
        </w:rPr>
        <w:t xml:space="preserve"> </w:t>
      </w:r>
      <w:r>
        <w:t>обработки</w:t>
      </w:r>
      <w:r>
        <w:rPr>
          <w:spacing w:val="-1"/>
        </w:rPr>
        <w:t xml:space="preserve"> </w:t>
      </w:r>
      <w:r>
        <w:t>тонколистового</w:t>
      </w:r>
      <w:r>
        <w:rPr>
          <w:spacing w:val="-1"/>
        </w:rPr>
        <w:t xml:space="preserve"> </w:t>
      </w:r>
      <w:r>
        <w:t>металла. Слесарный</w:t>
      </w:r>
      <w:r>
        <w:rPr>
          <w:spacing w:val="-6"/>
        </w:rPr>
        <w:t xml:space="preserve"> </w:t>
      </w:r>
      <w:r>
        <w:t>верстак.</w:t>
      </w:r>
      <w:r>
        <w:rPr>
          <w:spacing w:val="-6"/>
        </w:rPr>
        <w:t xml:space="preserve"> </w:t>
      </w:r>
      <w:r>
        <w:t>Инструменты</w:t>
      </w:r>
      <w:r>
        <w:rPr>
          <w:spacing w:val="-6"/>
        </w:rPr>
        <w:t xml:space="preserve"> </w:t>
      </w:r>
      <w:r>
        <w:t>для</w:t>
      </w:r>
      <w:r>
        <w:rPr>
          <w:spacing w:val="-6"/>
        </w:rPr>
        <w:t xml:space="preserve"> </w:t>
      </w:r>
      <w:r>
        <w:t>разметки,</w:t>
      </w:r>
      <w:r>
        <w:rPr>
          <w:spacing w:val="-6"/>
        </w:rPr>
        <w:t xml:space="preserve"> </w:t>
      </w:r>
      <w:r>
        <w:t>правки,</w:t>
      </w:r>
      <w:r>
        <w:rPr>
          <w:spacing w:val="-6"/>
        </w:rPr>
        <w:t xml:space="preserve"> </w:t>
      </w:r>
      <w:r>
        <w:t>резания</w:t>
      </w:r>
      <w:r>
        <w:rPr>
          <w:spacing w:val="-6"/>
        </w:rPr>
        <w:t xml:space="preserve"> </w:t>
      </w:r>
      <w:r>
        <w:t>тонколистового</w:t>
      </w:r>
      <w:r>
        <w:rPr>
          <w:spacing w:val="-6"/>
        </w:rPr>
        <w:t xml:space="preserve"> </w:t>
      </w:r>
      <w:r>
        <w:t>металла. Операции (основные): правка, разметка, резание, гибка тонколистового металла.</w:t>
      </w:r>
    </w:p>
    <w:p w:rsidR="00C425EB" w:rsidRDefault="00C425EB">
      <w:pPr>
        <w:pStyle w:val="BodyText"/>
        <w:ind w:left="996"/>
        <w:jc w:val="left"/>
      </w:pPr>
      <w:r>
        <w:t>Мир</w:t>
      </w:r>
      <w:r>
        <w:rPr>
          <w:spacing w:val="-6"/>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производством</w:t>
      </w:r>
      <w:r>
        <w:rPr>
          <w:spacing w:val="-3"/>
        </w:rPr>
        <w:t xml:space="preserve"> </w:t>
      </w:r>
      <w:r>
        <w:t>и</w:t>
      </w:r>
      <w:r>
        <w:rPr>
          <w:spacing w:val="-4"/>
        </w:rPr>
        <w:t xml:space="preserve"> </w:t>
      </w:r>
      <w:r>
        <w:t>обработкой</w:t>
      </w:r>
      <w:r>
        <w:rPr>
          <w:spacing w:val="-3"/>
        </w:rPr>
        <w:t xml:space="preserve"> </w:t>
      </w:r>
      <w:r>
        <w:rPr>
          <w:spacing w:val="-2"/>
        </w:rPr>
        <w:t>металлов.</w:t>
      </w:r>
    </w:p>
    <w:p w:rsidR="00C425EB" w:rsidRDefault="00C425EB">
      <w:pPr>
        <w:pStyle w:val="BodyText"/>
        <w:ind w:right="686" w:firstLine="600"/>
        <w:jc w:val="left"/>
      </w:pPr>
      <w:r>
        <w:t>Индивидуальный творческий (учебный) проект «Изделие из металла». Выполнение проектного изделия по технологической карте.</w:t>
      </w:r>
    </w:p>
    <w:p w:rsidR="00C425EB" w:rsidRDefault="00C425EB">
      <w:pPr>
        <w:pStyle w:val="BodyText"/>
        <w:ind w:firstLine="600"/>
        <w:jc w:val="left"/>
      </w:pPr>
      <w:r>
        <w:t>Потребительские</w:t>
      </w:r>
      <w:r>
        <w:rPr>
          <w:spacing w:val="40"/>
        </w:rPr>
        <w:t xml:space="preserve"> </w:t>
      </w:r>
      <w:r>
        <w:t>и</w:t>
      </w:r>
      <w:r>
        <w:rPr>
          <w:spacing w:val="40"/>
        </w:rPr>
        <w:t xml:space="preserve"> </w:t>
      </w:r>
      <w:r>
        <w:t>технические</w:t>
      </w:r>
      <w:r>
        <w:rPr>
          <w:spacing w:val="40"/>
        </w:rPr>
        <w:t xml:space="preserve"> </w:t>
      </w:r>
      <w:r>
        <w:t>требования</w:t>
      </w:r>
      <w:r>
        <w:rPr>
          <w:spacing w:val="40"/>
        </w:rPr>
        <w:t xml:space="preserve"> </w:t>
      </w:r>
      <w:r>
        <w:t>к</w:t>
      </w:r>
      <w:r>
        <w:rPr>
          <w:spacing w:val="40"/>
        </w:rPr>
        <w:t xml:space="preserve"> </w:t>
      </w:r>
      <w:r>
        <w:t>качеству</w:t>
      </w:r>
      <w:r>
        <w:rPr>
          <w:spacing w:val="40"/>
        </w:rPr>
        <w:t xml:space="preserve"> </w:t>
      </w:r>
      <w:r>
        <w:t>готового</w:t>
      </w:r>
      <w:r>
        <w:rPr>
          <w:spacing w:val="40"/>
        </w:rPr>
        <w:t xml:space="preserve"> </w:t>
      </w:r>
      <w:r>
        <w:t>изделия.</w:t>
      </w:r>
      <w:r>
        <w:rPr>
          <w:spacing w:val="40"/>
        </w:rPr>
        <w:t xml:space="preserve"> </w:t>
      </w:r>
      <w:r>
        <w:t>Оценка</w:t>
      </w:r>
      <w:r>
        <w:rPr>
          <w:spacing w:val="40"/>
        </w:rPr>
        <w:t xml:space="preserve"> </w:t>
      </w:r>
      <w:r>
        <w:t>качества</w:t>
      </w:r>
      <w:r>
        <w:rPr>
          <w:spacing w:val="40"/>
        </w:rPr>
        <w:t xml:space="preserve"> </w:t>
      </w:r>
      <w:r>
        <w:t>проектного изделия из тонколистового металла.</w:t>
      </w:r>
    </w:p>
    <w:p w:rsidR="00C425EB" w:rsidRDefault="00C425EB">
      <w:pPr>
        <w:pStyle w:val="BodyText"/>
        <w:ind w:left="996"/>
        <w:jc w:val="left"/>
      </w:pPr>
      <w:r>
        <w:t>Технологии</w:t>
      </w:r>
      <w:r>
        <w:rPr>
          <w:spacing w:val="-8"/>
        </w:rPr>
        <w:t xml:space="preserve"> </w:t>
      </w:r>
      <w:r>
        <w:t>обработки</w:t>
      </w:r>
      <w:r>
        <w:rPr>
          <w:spacing w:val="-6"/>
        </w:rPr>
        <w:t xml:space="preserve"> </w:t>
      </w:r>
      <w:r>
        <w:t>пищевых</w:t>
      </w:r>
      <w:r>
        <w:rPr>
          <w:spacing w:val="-5"/>
        </w:rPr>
        <w:t xml:space="preserve"> </w:t>
      </w:r>
      <w:r>
        <w:rPr>
          <w:spacing w:val="-2"/>
        </w:rPr>
        <w:t>продуктов.</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tabs>
          <w:tab w:val="left" w:pos="2333"/>
          <w:tab w:val="left" w:pos="3661"/>
          <w:tab w:val="left" w:pos="4952"/>
          <w:tab w:val="left" w:pos="5365"/>
          <w:tab w:val="left" w:pos="7600"/>
          <w:tab w:val="left" w:pos="8832"/>
        </w:tabs>
        <w:spacing w:before="62"/>
        <w:ind w:right="685" w:firstLine="600"/>
        <w:jc w:val="left"/>
      </w:pPr>
      <w:r>
        <w:t>Молоко</w:t>
      </w:r>
      <w:r>
        <w:rPr>
          <w:spacing w:val="40"/>
        </w:rPr>
        <w:t xml:space="preserve"> </w:t>
      </w:r>
      <w:r>
        <w:t>и</w:t>
      </w:r>
      <w:r>
        <w:tab/>
      </w:r>
      <w:r>
        <w:rPr>
          <w:spacing w:val="-2"/>
        </w:rPr>
        <w:t>молочные</w:t>
      </w:r>
      <w:r>
        <w:tab/>
      </w:r>
      <w:r>
        <w:rPr>
          <w:spacing w:val="-2"/>
        </w:rPr>
        <w:t>продукты</w:t>
      </w:r>
      <w:r>
        <w:tab/>
      </w:r>
      <w:r>
        <w:rPr>
          <w:spacing w:val="-10"/>
        </w:rPr>
        <w:t>в</w:t>
      </w:r>
      <w:r>
        <w:tab/>
        <w:t>питании.</w:t>
      </w:r>
      <w:r>
        <w:rPr>
          <w:spacing w:val="40"/>
        </w:rPr>
        <w:t xml:space="preserve"> </w:t>
      </w:r>
      <w:r>
        <w:t>Пищевая</w:t>
      </w:r>
      <w:r>
        <w:tab/>
      </w:r>
      <w:r>
        <w:rPr>
          <w:spacing w:val="-2"/>
        </w:rPr>
        <w:t>ценность</w:t>
      </w:r>
      <w:r>
        <w:tab/>
        <w:t>молока</w:t>
      </w:r>
      <w:r>
        <w:rPr>
          <w:spacing w:val="22"/>
        </w:rPr>
        <w:t xml:space="preserve"> </w:t>
      </w:r>
      <w:r>
        <w:t>и</w:t>
      </w:r>
      <w:r>
        <w:rPr>
          <w:spacing w:val="22"/>
        </w:rPr>
        <w:t xml:space="preserve"> </w:t>
      </w:r>
      <w:r>
        <w:t>молочных продуктов. Технологии приготовления блюд из молока и молочных продуктов.</w:t>
      </w:r>
    </w:p>
    <w:p w:rsidR="00C425EB" w:rsidRDefault="00C425EB">
      <w:pPr>
        <w:pStyle w:val="BodyText"/>
        <w:ind w:left="996"/>
        <w:jc w:val="left"/>
      </w:pPr>
      <w:r>
        <w:t>Определение</w:t>
      </w:r>
      <w:r>
        <w:rPr>
          <w:spacing w:val="-7"/>
        </w:rPr>
        <w:t xml:space="preserve"> </w:t>
      </w:r>
      <w:r>
        <w:t>качества</w:t>
      </w:r>
      <w:r>
        <w:rPr>
          <w:spacing w:val="-5"/>
        </w:rPr>
        <w:t xml:space="preserve"> </w:t>
      </w:r>
      <w:r>
        <w:t>молочных</w:t>
      </w:r>
      <w:r>
        <w:rPr>
          <w:spacing w:val="-5"/>
        </w:rPr>
        <w:t xml:space="preserve"> </w:t>
      </w:r>
      <w:r>
        <w:t>продуктов,</w:t>
      </w:r>
      <w:r>
        <w:rPr>
          <w:spacing w:val="-5"/>
        </w:rPr>
        <w:t xml:space="preserve"> </w:t>
      </w:r>
      <w:r>
        <w:t>правила</w:t>
      </w:r>
      <w:r>
        <w:rPr>
          <w:spacing w:val="-5"/>
        </w:rPr>
        <w:t xml:space="preserve"> </w:t>
      </w:r>
      <w:r>
        <w:t>хранения</w:t>
      </w:r>
      <w:r>
        <w:rPr>
          <w:spacing w:val="-4"/>
        </w:rPr>
        <w:t xml:space="preserve"> </w:t>
      </w:r>
      <w:r>
        <w:rPr>
          <w:spacing w:val="-2"/>
        </w:rPr>
        <w:t>продуктов.</w:t>
      </w:r>
    </w:p>
    <w:p w:rsidR="00C425EB" w:rsidRDefault="00C425EB">
      <w:pPr>
        <w:pStyle w:val="BodyText"/>
        <w:tabs>
          <w:tab w:val="left" w:pos="1830"/>
          <w:tab w:val="left" w:pos="2681"/>
          <w:tab w:val="left" w:pos="4159"/>
          <w:tab w:val="left" w:pos="5946"/>
          <w:tab w:val="left" w:pos="7025"/>
          <w:tab w:val="left" w:pos="7884"/>
          <w:tab w:val="left" w:pos="8675"/>
        </w:tabs>
        <w:ind w:right="686" w:firstLine="600"/>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t>(тесто для вареников, песочное тесто, бисквитное тесто, дрожжевое тесто).</w:t>
      </w:r>
    </w:p>
    <w:p w:rsidR="00C425EB" w:rsidRDefault="00C425EB">
      <w:pPr>
        <w:pStyle w:val="BodyText"/>
        <w:spacing w:before="276"/>
        <w:ind w:left="996"/>
      </w:pPr>
      <w:r>
        <w:t>Мир</w:t>
      </w:r>
      <w:r>
        <w:rPr>
          <w:spacing w:val="18"/>
        </w:rPr>
        <w:t xml:space="preserve"> </w:t>
      </w:r>
      <w:r>
        <w:t>профессий.</w:t>
      </w:r>
      <w:r>
        <w:rPr>
          <w:spacing w:val="21"/>
        </w:rPr>
        <w:t xml:space="preserve"> </w:t>
      </w:r>
      <w:r>
        <w:t>Профессии,</w:t>
      </w:r>
      <w:r>
        <w:rPr>
          <w:spacing w:val="21"/>
        </w:rPr>
        <w:t xml:space="preserve"> </w:t>
      </w:r>
      <w:r>
        <w:t>связанные</w:t>
      </w:r>
      <w:r>
        <w:rPr>
          <w:spacing w:val="20"/>
        </w:rPr>
        <w:t xml:space="preserve"> </w:t>
      </w:r>
      <w:r>
        <w:t>с</w:t>
      </w:r>
      <w:r>
        <w:rPr>
          <w:spacing w:val="21"/>
        </w:rPr>
        <w:t xml:space="preserve"> </w:t>
      </w:r>
      <w:r>
        <w:t>пищевым</w:t>
      </w:r>
      <w:r>
        <w:rPr>
          <w:spacing w:val="21"/>
        </w:rPr>
        <w:t xml:space="preserve"> </w:t>
      </w:r>
      <w:r>
        <w:t>производством.</w:t>
      </w:r>
      <w:r>
        <w:rPr>
          <w:spacing w:val="20"/>
        </w:rPr>
        <w:t xml:space="preserve"> </w:t>
      </w:r>
      <w:r>
        <w:t>Групповой</w:t>
      </w:r>
      <w:r>
        <w:rPr>
          <w:spacing w:val="21"/>
        </w:rPr>
        <w:t xml:space="preserve"> </w:t>
      </w:r>
      <w:r>
        <w:t>проект</w:t>
      </w:r>
      <w:r>
        <w:rPr>
          <w:spacing w:val="21"/>
        </w:rPr>
        <w:t xml:space="preserve"> </w:t>
      </w:r>
      <w:r>
        <w:t>по</w:t>
      </w:r>
      <w:r>
        <w:rPr>
          <w:spacing w:val="21"/>
        </w:rPr>
        <w:t xml:space="preserve"> </w:t>
      </w:r>
      <w:r>
        <w:rPr>
          <w:spacing w:val="-4"/>
        </w:rPr>
        <w:t>теме</w:t>
      </w:r>
    </w:p>
    <w:p w:rsidR="00C425EB" w:rsidRDefault="00C425EB">
      <w:pPr>
        <w:pStyle w:val="BodyText"/>
      </w:pPr>
      <w:r>
        <w:t>«Технологии</w:t>
      </w:r>
      <w:r>
        <w:rPr>
          <w:spacing w:val="-6"/>
        </w:rPr>
        <w:t xml:space="preserve"> </w:t>
      </w:r>
      <w:r>
        <w:t>обработки</w:t>
      </w:r>
      <w:r>
        <w:rPr>
          <w:spacing w:val="-6"/>
        </w:rPr>
        <w:t xml:space="preserve"> </w:t>
      </w:r>
      <w:r>
        <w:t>пищевых</w:t>
      </w:r>
      <w:r>
        <w:rPr>
          <w:spacing w:val="-6"/>
        </w:rPr>
        <w:t xml:space="preserve"> </w:t>
      </w:r>
      <w:r>
        <w:t>продуктов».</w:t>
      </w:r>
      <w:r>
        <w:rPr>
          <w:spacing w:val="-6"/>
        </w:rPr>
        <w:t xml:space="preserve"> </w:t>
      </w:r>
      <w:r>
        <w:t>Технологии</w:t>
      </w:r>
      <w:r>
        <w:rPr>
          <w:spacing w:val="-6"/>
        </w:rPr>
        <w:t xml:space="preserve"> </w:t>
      </w:r>
      <w:r>
        <w:t>обработки</w:t>
      </w:r>
      <w:r>
        <w:rPr>
          <w:spacing w:val="-6"/>
        </w:rPr>
        <w:t xml:space="preserve"> </w:t>
      </w:r>
      <w:r>
        <w:t>текстильных</w:t>
      </w:r>
      <w:r>
        <w:rPr>
          <w:spacing w:val="-6"/>
        </w:rPr>
        <w:t xml:space="preserve"> </w:t>
      </w:r>
      <w:r>
        <w:rPr>
          <w:spacing w:val="-2"/>
        </w:rPr>
        <w:t>материалов.</w:t>
      </w:r>
    </w:p>
    <w:p w:rsidR="00C425EB" w:rsidRDefault="00C425EB">
      <w:pPr>
        <w:pStyle w:val="BodyText"/>
        <w:ind w:left="996"/>
      </w:pPr>
      <w:r>
        <w:t>Современные</w:t>
      </w:r>
      <w:r>
        <w:rPr>
          <w:spacing w:val="-7"/>
        </w:rPr>
        <w:t xml:space="preserve"> </w:t>
      </w:r>
      <w:r>
        <w:t>текстильные</w:t>
      </w:r>
      <w:r>
        <w:rPr>
          <w:spacing w:val="-5"/>
        </w:rPr>
        <w:t xml:space="preserve"> </w:t>
      </w:r>
      <w:r>
        <w:t>материалы,</w:t>
      </w:r>
      <w:r>
        <w:rPr>
          <w:spacing w:val="-4"/>
        </w:rPr>
        <w:t xml:space="preserve"> </w:t>
      </w:r>
      <w:r>
        <w:t>получение</w:t>
      </w:r>
      <w:r>
        <w:rPr>
          <w:spacing w:val="-5"/>
        </w:rPr>
        <w:t xml:space="preserve"> </w:t>
      </w:r>
      <w:r>
        <w:t>и</w:t>
      </w:r>
      <w:r>
        <w:rPr>
          <w:spacing w:val="-4"/>
        </w:rPr>
        <w:t xml:space="preserve"> </w:t>
      </w:r>
      <w:r>
        <w:rPr>
          <w:spacing w:val="-2"/>
        </w:rPr>
        <w:t>свойства.</w:t>
      </w:r>
    </w:p>
    <w:p w:rsidR="00C425EB" w:rsidRDefault="00C425EB">
      <w:pPr>
        <w:pStyle w:val="BodyText"/>
        <w:ind w:left="996"/>
      </w:pPr>
      <w:r>
        <w:t>Сравнение</w:t>
      </w:r>
      <w:r>
        <w:rPr>
          <w:spacing w:val="3"/>
        </w:rPr>
        <w:t xml:space="preserve"> </w:t>
      </w:r>
      <w:r>
        <w:t>свойств</w:t>
      </w:r>
      <w:r>
        <w:rPr>
          <w:spacing w:val="4"/>
        </w:rPr>
        <w:t xml:space="preserve"> </w:t>
      </w:r>
      <w:r>
        <w:t>тканей,</w:t>
      </w:r>
      <w:r>
        <w:rPr>
          <w:spacing w:val="4"/>
        </w:rPr>
        <w:t xml:space="preserve"> </w:t>
      </w:r>
      <w:r>
        <w:t>выбор</w:t>
      </w:r>
      <w:r>
        <w:rPr>
          <w:spacing w:val="4"/>
        </w:rPr>
        <w:t xml:space="preserve"> </w:t>
      </w:r>
      <w:r>
        <w:t>ткани</w:t>
      </w:r>
      <w:r>
        <w:rPr>
          <w:spacing w:val="4"/>
        </w:rPr>
        <w:t xml:space="preserve"> </w:t>
      </w:r>
      <w:r>
        <w:t>с</w:t>
      </w:r>
      <w:r>
        <w:rPr>
          <w:spacing w:val="3"/>
        </w:rPr>
        <w:t xml:space="preserve"> </w:t>
      </w:r>
      <w:r>
        <w:t>учетом</w:t>
      </w:r>
      <w:r>
        <w:rPr>
          <w:spacing w:val="4"/>
        </w:rPr>
        <w:t xml:space="preserve"> </w:t>
      </w:r>
      <w:r>
        <w:t>эксплуатации</w:t>
      </w:r>
      <w:r>
        <w:rPr>
          <w:spacing w:val="4"/>
        </w:rPr>
        <w:t xml:space="preserve"> </w:t>
      </w:r>
      <w:r>
        <w:t>изделия.</w:t>
      </w:r>
      <w:r>
        <w:rPr>
          <w:spacing w:val="4"/>
        </w:rPr>
        <w:t xml:space="preserve"> </w:t>
      </w:r>
      <w:r>
        <w:t>Одежда,</w:t>
      </w:r>
      <w:r>
        <w:rPr>
          <w:spacing w:val="4"/>
        </w:rPr>
        <w:t xml:space="preserve"> </w:t>
      </w:r>
      <w:r>
        <w:t>виды</w:t>
      </w:r>
      <w:r>
        <w:rPr>
          <w:spacing w:val="4"/>
        </w:rPr>
        <w:t xml:space="preserve"> </w:t>
      </w:r>
      <w:r>
        <w:rPr>
          <w:spacing w:val="-2"/>
        </w:rPr>
        <w:t>одежды.</w:t>
      </w:r>
    </w:p>
    <w:p w:rsidR="00C425EB" w:rsidRDefault="00C425EB">
      <w:pPr>
        <w:pStyle w:val="BodyText"/>
      </w:pPr>
      <w:r>
        <w:t>Мода</w:t>
      </w:r>
      <w:r>
        <w:rPr>
          <w:spacing w:val="-2"/>
        </w:rPr>
        <w:t xml:space="preserve"> </w:t>
      </w:r>
      <w:r>
        <w:t>и</w:t>
      </w:r>
      <w:r>
        <w:rPr>
          <w:spacing w:val="-1"/>
        </w:rPr>
        <w:t xml:space="preserve"> </w:t>
      </w:r>
      <w:r>
        <w:rPr>
          <w:spacing w:val="-2"/>
        </w:rPr>
        <w:t>стиль.</w:t>
      </w:r>
    </w:p>
    <w:p w:rsidR="00C425EB" w:rsidRDefault="00C425EB">
      <w:pPr>
        <w:pStyle w:val="BodyText"/>
        <w:ind w:left="996"/>
      </w:pPr>
      <w:r>
        <w:t>Мир</w:t>
      </w:r>
      <w:r>
        <w:rPr>
          <w:spacing w:val="-6"/>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производством</w:t>
      </w:r>
      <w:r>
        <w:rPr>
          <w:spacing w:val="-3"/>
        </w:rPr>
        <w:t xml:space="preserve"> </w:t>
      </w:r>
      <w:r>
        <w:rPr>
          <w:spacing w:val="-2"/>
        </w:rPr>
        <w:t>одежды.</w:t>
      </w:r>
    </w:p>
    <w:p w:rsidR="00C425EB" w:rsidRDefault="00C425EB">
      <w:pPr>
        <w:pStyle w:val="BodyText"/>
        <w:ind w:left="996"/>
      </w:pPr>
      <w:r>
        <w:t>Индивидуальный</w:t>
      </w:r>
      <w:r>
        <w:rPr>
          <w:spacing w:val="-7"/>
        </w:rPr>
        <w:t xml:space="preserve"> </w:t>
      </w:r>
      <w:r>
        <w:t>творческий</w:t>
      </w:r>
      <w:r>
        <w:rPr>
          <w:spacing w:val="-5"/>
        </w:rPr>
        <w:t xml:space="preserve"> </w:t>
      </w:r>
      <w:r>
        <w:t>(учебный)</w:t>
      </w:r>
      <w:r>
        <w:rPr>
          <w:spacing w:val="-5"/>
        </w:rPr>
        <w:t xml:space="preserve"> </w:t>
      </w:r>
      <w:r>
        <w:t>проект</w:t>
      </w:r>
      <w:r>
        <w:rPr>
          <w:spacing w:val="-5"/>
        </w:rPr>
        <w:t xml:space="preserve"> </w:t>
      </w:r>
      <w:r>
        <w:t>«Изделие</w:t>
      </w:r>
      <w:r>
        <w:rPr>
          <w:spacing w:val="-5"/>
        </w:rPr>
        <w:t xml:space="preserve"> </w:t>
      </w:r>
      <w:r>
        <w:t>из</w:t>
      </w:r>
      <w:r>
        <w:rPr>
          <w:spacing w:val="-5"/>
        </w:rPr>
        <w:t xml:space="preserve"> </w:t>
      </w:r>
      <w:r>
        <w:t>текстильных</w:t>
      </w:r>
      <w:r>
        <w:rPr>
          <w:spacing w:val="-5"/>
        </w:rPr>
        <w:t xml:space="preserve"> </w:t>
      </w:r>
      <w:r>
        <w:rPr>
          <w:spacing w:val="-2"/>
        </w:rPr>
        <w:t>материалов».</w:t>
      </w:r>
    </w:p>
    <w:p w:rsidR="00C425EB" w:rsidRDefault="00C425EB">
      <w:pPr>
        <w:pStyle w:val="BodyText"/>
        <w:ind w:right="684" w:firstLine="600"/>
      </w:pPr>
      <w:r>
        <w:t>Чертеж выкроек проектного швейного изделия (например, укладка для инструментов, сумка, рюкзак; изделие в технике лоскутной пластики).</w:t>
      </w:r>
    </w:p>
    <w:p w:rsidR="00C425EB" w:rsidRDefault="00C425EB">
      <w:pPr>
        <w:pStyle w:val="BodyText"/>
        <w:ind w:right="684" w:firstLine="600"/>
      </w:pPr>
      <w:r>
        <w:t xml:space="preserve">Выполнение технологических операций по раскрою и пошиву проектного изделия, отделке </w:t>
      </w:r>
      <w:r>
        <w:rPr>
          <w:spacing w:val="-2"/>
        </w:rPr>
        <w:t>изделия.</w:t>
      </w:r>
    </w:p>
    <w:p w:rsidR="00C425EB" w:rsidRDefault="00C425EB">
      <w:pPr>
        <w:pStyle w:val="BodyText"/>
        <w:ind w:left="996"/>
      </w:pPr>
      <w:r>
        <w:t>Оценка</w:t>
      </w:r>
      <w:r>
        <w:rPr>
          <w:spacing w:val="-6"/>
        </w:rPr>
        <w:t xml:space="preserve"> </w:t>
      </w:r>
      <w:r>
        <w:t>качества</w:t>
      </w:r>
      <w:r>
        <w:rPr>
          <w:spacing w:val="-4"/>
        </w:rPr>
        <w:t xml:space="preserve"> </w:t>
      </w:r>
      <w:r>
        <w:t>изготовления</w:t>
      </w:r>
      <w:r>
        <w:rPr>
          <w:spacing w:val="-4"/>
        </w:rPr>
        <w:t xml:space="preserve"> </w:t>
      </w:r>
      <w:r>
        <w:t>проектного</w:t>
      </w:r>
      <w:r>
        <w:rPr>
          <w:spacing w:val="-4"/>
        </w:rPr>
        <w:t xml:space="preserve"> </w:t>
      </w:r>
      <w:r>
        <w:t>швейного</w:t>
      </w:r>
      <w:r>
        <w:rPr>
          <w:spacing w:val="-4"/>
        </w:rPr>
        <w:t xml:space="preserve"> </w:t>
      </w:r>
      <w:r>
        <w:rPr>
          <w:spacing w:val="-2"/>
        </w:rPr>
        <w:t>изделия.</w:t>
      </w:r>
    </w:p>
    <w:p w:rsidR="00C425EB" w:rsidRDefault="00C425EB">
      <w:pPr>
        <w:pStyle w:val="Heading2"/>
      </w:pPr>
      <w:r>
        <w:t xml:space="preserve">7 </w:t>
      </w:r>
      <w:r>
        <w:rPr>
          <w:spacing w:val="-2"/>
        </w:rPr>
        <w:t>класс</w:t>
      </w:r>
    </w:p>
    <w:p w:rsidR="00C425EB" w:rsidRDefault="00C425EB">
      <w:pPr>
        <w:pStyle w:val="BodyText"/>
        <w:ind w:left="996"/>
      </w:pPr>
      <w:r>
        <w:t>Технологии</w:t>
      </w:r>
      <w:r>
        <w:rPr>
          <w:spacing w:val="-8"/>
        </w:rPr>
        <w:t xml:space="preserve"> </w:t>
      </w:r>
      <w:r>
        <w:t>обработки</w:t>
      </w:r>
      <w:r>
        <w:rPr>
          <w:spacing w:val="-8"/>
        </w:rPr>
        <w:t xml:space="preserve"> </w:t>
      </w:r>
      <w:r>
        <w:t>конструкционных</w:t>
      </w:r>
      <w:r>
        <w:rPr>
          <w:spacing w:val="-7"/>
        </w:rPr>
        <w:t xml:space="preserve"> </w:t>
      </w:r>
      <w:r>
        <w:rPr>
          <w:spacing w:val="-2"/>
        </w:rPr>
        <w:t>материалов.</w:t>
      </w:r>
    </w:p>
    <w:p w:rsidR="00C425EB" w:rsidRDefault="00C425EB">
      <w:pPr>
        <w:pStyle w:val="BodyText"/>
        <w:ind w:left="996"/>
      </w:pPr>
      <w:r>
        <w:t>Обработка</w:t>
      </w:r>
      <w:r>
        <w:rPr>
          <w:spacing w:val="50"/>
          <w:w w:val="150"/>
        </w:rPr>
        <w:t xml:space="preserve"> </w:t>
      </w:r>
      <w:r>
        <w:t>древесины.</w:t>
      </w:r>
      <w:r>
        <w:rPr>
          <w:spacing w:val="53"/>
          <w:w w:val="150"/>
        </w:rPr>
        <w:t xml:space="preserve"> </w:t>
      </w:r>
      <w:r>
        <w:t>Технологии</w:t>
      </w:r>
      <w:r>
        <w:rPr>
          <w:spacing w:val="52"/>
          <w:w w:val="150"/>
        </w:rPr>
        <w:t xml:space="preserve"> </w:t>
      </w:r>
      <w:r>
        <w:t>механической</w:t>
      </w:r>
      <w:r>
        <w:rPr>
          <w:spacing w:val="53"/>
          <w:w w:val="150"/>
        </w:rPr>
        <w:t xml:space="preserve"> </w:t>
      </w:r>
      <w:r>
        <w:t>обработки</w:t>
      </w:r>
      <w:r>
        <w:rPr>
          <w:spacing w:val="52"/>
          <w:w w:val="150"/>
        </w:rPr>
        <w:t xml:space="preserve"> </w:t>
      </w:r>
      <w:r>
        <w:t>конструкционных</w:t>
      </w:r>
      <w:r>
        <w:rPr>
          <w:spacing w:val="53"/>
          <w:w w:val="150"/>
        </w:rPr>
        <w:t xml:space="preserve"> </w:t>
      </w:r>
      <w:r>
        <w:rPr>
          <w:spacing w:val="-2"/>
        </w:rPr>
        <w:t>материалов.</w:t>
      </w:r>
    </w:p>
    <w:p w:rsidR="00C425EB" w:rsidRDefault="00C425EB">
      <w:pPr>
        <w:pStyle w:val="BodyText"/>
      </w:pPr>
      <w:r>
        <w:t>Технологии</w:t>
      </w:r>
      <w:r>
        <w:rPr>
          <w:spacing w:val="-4"/>
        </w:rPr>
        <w:t xml:space="preserve"> </w:t>
      </w:r>
      <w:r>
        <w:t>отделки</w:t>
      </w:r>
      <w:r>
        <w:rPr>
          <w:spacing w:val="-4"/>
        </w:rPr>
        <w:t xml:space="preserve"> </w:t>
      </w:r>
      <w:r>
        <w:t>изделий</w:t>
      </w:r>
      <w:r>
        <w:rPr>
          <w:spacing w:val="-4"/>
        </w:rPr>
        <w:t xml:space="preserve"> </w:t>
      </w:r>
      <w:r>
        <w:t>из</w:t>
      </w:r>
      <w:r>
        <w:rPr>
          <w:spacing w:val="-4"/>
        </w:rPr>
        <w:t xml:space="preserve"> </w:t>
      </w:r>
      <w:r>
        <w:rPr>
          <w:spacing w:val="-2"/>
        </w:rPr>
        <w:t>древесины.</w:t>
      </w:r>
    </w:p>
    <w:p w:rsidR="00C425EB" w:rsidRDefault="00C425EB">
      <w:pPr>
        <w:pStyle w:val="BodyText"/>
        <w:ind w:right="683" w:firstLine="600"/>
      </w:pPr>
      <w:r>
        <w:t>Обработка металлов. Технологии обработки металлов. Конструкционная сталь.</w:t>
      </w:r>
      <w:r>
        <w:rPr>
          <w:spacing w:val="80"/>
        </w:rPr>
        <w:t xml:space="preserve"> </w:t>
      </w:r>
      <w:r>
        <w:t>Токарно- винторезный</w:t>
      </w:r>
      <w:r>
        <w:rPr>
          <w:spacing w:val="80"/>
        </w:rPr>
        <w:t xml:space="preserve"> </w:t>
      </w:r>
      <w:r>
        <w:t>станок.</w:t>
      </w:r>
      <w:r>
        <w:rPr>
          <w:spacing w:val="40"/>
        </w:rPr>
        <w:t xml:space="preserve"> </w:t>
      </w:r>
      <w:r>
        <w:t>Изделия</w:t>
      </w:r>
      <w:r>
        <w:rPr>
          <w:spacing w:val="80"/>
        </w:rPr>
        <w:t xml:space="preserve"> </w:t>
      </w:r>
      <w:r>
        <w:t>из</w:t>
      </w:r>
      <w:r>
        <w:rPr>
          <w:spacing w:val="80"/>
        </w:rPr>
        <w:t xml:space="preserve"> </w:t>
      </w:r>
      <w:r>
        <w:t>металлопроката.</w:t>
      </w:r>
      <w:r>
        <w:rPr>
          <w:spacing w:val="80"/>
        </w:rPr>
        <w:t xml:space="preserve"> </w:t>
      </w:r>
      <w:r>
        <w:t>Резьба и резьбовые соединения. Нарезание резьбы. Соединение металлических деталей клеем. Отделка деталей.</w:t>
      </w:r>
    </w:p>
    <w:p w:rsidR="00C425EB" w:rsidRDefault="00C425EB">
      <w:pPr>
        <w:pStyle w:val="BodyText"/>
        <w:ind w:left="996"/>
      </w:pPr>
      <w:r>
        <w:t>Пластмасса</w:t>
      </w:r>
      <w:r>
        <w:rPr>
          <w:spacing w:val="27"/>
        </w:rPr>
        <w:t xml:space="preserve">  </w:t>
      </w:r>
      <w:r>
        <w:t>и</w:t>
      </w:r>
      <w:r>
        <w:rPr>
          <w:spacing w:val="57"/>
        </w:rPr>
        <w:t xml:space="preserve">  </w:t>
      </w:r>
      <w:r>
        <w:t>другие</w:t>
      </w:r>
      <w:r>
        <w:rPr>
          <w:spacing w:val="57"/>
        </w:rPr>
        <w:t xml:space="preserve">  </w:t>
      </w:r>
      <w:r>
        <w:t>современные</w:t>
      </w:r>
      <w:r>
        <w:rPr>
          <w:spacing w:val="57"/>
        </w:rPr>
        <w:t xml:space="preserve">  </w:t>
      </w:r>
      <w:r>
        <w:t>материалы:</w:t>
      </w:r>
      <w:r>
        <w:rPr>
          <w:spacing w:val="57"/>
        </w:rPr>
        <w:t xml:space="preserve">  </w:t>
      </w:r>
      <w:r>
        <w:t>свойства,</w:t>
      </w:r>
      <w:r>
        <w:rPr>
          <w:spacing w:val="57"/>
        </w:rPr>
        <w:t xml:space="preserve">  </w:t>
      </w:r>
      <w:r>
        <w:t>получение и</w:t>
      </w:r>
      <w:r>
        <w:rPr>
          <w:spacing w:val="-1"/>
        </w:rPr>
        <w:t xml:space="preserve"> </w:t>
      </w:r>
      <w:r>
        <w:rPr>
          <w:spacing w:val="-2"/>
        </w:rPr>
        <w:t>использование.</w:t>
      </w:r>
    </w:p>
    <w:p w:rsidR="00C425EB" w:rsidRDefault="00C425EB">
      <w:pPr>
        <w:pStyle w:val="BodyText"/>
        <w:ind w:right="687" w:firstLine="600"/>
      </w:pPr>
      <w:r>
        <w:t xml:space="preserve">Индивидуальный творческий (учебный) проект «Изделие из конструкционных и поделочных </w:t>
      </w:r>
      <w:r>
        <w:rPr>
          <w:spacing w:val="-2"/>
        </w:rPr>
        <w:t>материалов».</w:t>
      </w:r>
    </w:p>
    <w:p w:rsidR="00C425EB" w:rsidRDefault="00C425EB">
      <w:pPr>
        <w:pStyle w:val="BodyText"/>
        <w:ind w:left="996"/>
      </w:pPr>
      <w:r>
        <w:t>Технологии</w:t>
      </w:r>
      <w:r>
        <w:rPr>
          <w:spacing w:val="-8"/>
        </w:rPr>
        <w:t xml:space="preserve"> </w:t>
      </w:r>
      <w:r>
        <w:t>обработки</w:t>
      </w:r>
      <w:r>
        <w:rPr>
          <w:spacing w:val="-6"/>
        </w:rPr>
        <w:t xml:space="preserve"> </w:t>
      </w:r>
      <w:r>
        <w:t>пищевых</w:t>
      </w:r>
      <w:r>
        <w:rPr>
          <w:spacing w:val="-5"/>
        </w:rPr>
        <w:t xml:space="preserve"> </w:t>
      </w:r>
      <w:r>
        <w:rPr>
          <w:spacing w:val="-2"/>
        </w:rPr>
        <w:t>продуктов.</w:t>
      </w:r>
    </w:p>
    <w:p w:rsidR="00C425EB" w:rsidRDefault="00C425EB">
      <w:pPr>
        <w:pStyle w:val="BodyText"/>
        <w:ind w:right="684" w:firstLine="600"/>
      </w:pPr>
      <w:r>
        <w:t>Рыба,</w:t>
      </w:r>
      <w:r>
        <w:rPr>
          <w:spacing w:val="80"/>
          <w:w w:val="150"/>
        </w:rPr>
        <w:t xml:space="preserve"> </w:t>
      </w:r>
      <w:r>
        <w:t>морепродукты</w:t>
      </w:r>
      <w:r>
        <w:rPr>
          <w:spacing w:val="80"/>
          <w:w w:val="150"/>
        </w:rPr>
        <w:t xml:space="preserve"> </w:t>
      </w:r>
      <w:r>
        <w:t>в</w:t>
      </w:r>
      <w:r>
        <w:rPr>
          <w:spacing w:val="80"/>
          <w:w w:val="150"/>
        </w:rPr>
        <w:t xml:space="preserve"> </w:t>
      </w:r>
      <w:r>
        <w:t>питании</w:t>
      </w:r>
      <w:r>
        <w:rPr>
          <w:spacing w:val="80"/>
        </w:rPr>
        <w:t xml:space="preserve"> </w:t>
      </w:r>
      <w:r>
        <w:t>человека.</w:t>
      </w:r>
      <w:r>
        <w:rPr>
          <w:spacing w:val="80"/>
        </w:rPr>
        <w:t xml:space="preserve"> </w:t>
      </w:r>
      <w:r>
        <w:t>Пищевая</w:t>
      </w:r>
      <w:r>
        <w:rPr>
          <w:spacing w:val="80"/>
        </w:rPr>
        <w:t xml:space="preserve"> </w:t>
      </w:r>
      <w:r>
        <w:t>ценность</w:t>
      </w:r>
      <w:r>
        <w:rPr>
          <w:spacing w:val="80"/>
          <w:w w:val="150"/>
        </w:rPr>
        <w:t xml:space="preserve"> </w:t>
      </w:r>
      <w:r>
        <w:t>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425EB" w:rsidRDefault="00C425EB">
      <w:pPr>
        <w:pStyle w:val="BodyText"/>
        <w:ind w:right="684" w:firstLine="60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w:t>
      </w:r>
      <w:r>
        <w:rPr>
          <w:spacing w:val="40"/>
        </w:rPr>
        <w:t xml:space="preserve"> </w:t>
      </w:r>
      <w:r>
        <w:t>свежести мяса. Виды тепловой обработки мяса.</w:t>
      </w:r>
    </w:p>
    <w:p w:rsidR="00C425EB" w:rsidRDefault="00C425EB">
      <w:pPr>
        <w:pStyle w:val="BodyText"/>
        <w:ind w:left="996"/>
      </w:pPr>
      <w:r>
        <w:t>Блюда</w:t>
      </w:r>
      <w:r>
        <w:rPr>
          <w:spacing w:val="-4"/>
        </w:rPr>
        <w:t xml:space="preserve"> </w:t>
      </w:r>
      <w:r>
        <w:t>национальной</w:t>
      </w:r>
      <w:r>
        <w:rPr>
          <w:spacing w:val="-3"/>
        </w:rPr>
        <w:t xml:space="preserve"> </w:t>
      </w:r>
      <w:r>
        <w:t>кухни</w:t>
      </w:r>
      <w:r>
        <w:rPr>
          <w:spacing w:val="-4"/>
        </w:rPr>
        <w:t xml:space="preserve"> </w:t>
      </w:r>
      <w:r>
        <w:t>из</w:t>
      </w:r>
      <w:r>
        <w:rPr>
          <w:spacing w:val="-3"/>
        </w:rPr>
        <w:t xml:space="preserve"> </w:t>
      </w:r>
      <w:r>
        <w:t>мяса,</w:t>
      </w:r>
      <w:r>
        <w:rPr>
          <w:spacing w:val="-3"/>
        </w:rPr>
        <w:t xml:space="preserve"> </w:t>
      </w:r>
      <w:r>
        <w:rPr>
          <w:spacing w:val="-4"/>
        </w:rPr>
        <w:t>рыбы.</w:t>
      </w:r>
    </w:p>
    <w:p w:rsidR="00C425EB" w:rsidRDefault="00C425EB">
      <w:pPr>
        <w:pStyle w:val="BodyText"/>
        <w:ind w:left="996"/>
      </w:pPr>
      <w:r>
        <w:t>Групповой</w:t>
      </w:r>
      <w:r>
        <w:rPr>
          <w:spacing w:val="68"/>
        </w:rPr>
        <w:t xml:space="preserve"> </w:t>
      </w:r>
      <w:r>
        <w:t>проект</w:t>
      </w:r>
      <w:r>
        <w:rPr>
          <w:spacing w:val="70"/>
        </w:rPr>
        <w:t xml:space="preserve"> </w:t>
      </w:r>
      <w:r>
        <w:t>по</w:t>
      </w:r>
      <w:r>
        <w:rPr>
          <w:spacing w:val="70"/>
        </w:rPr>
        <w:t xml:space="preserve"> </w:t>
      </w:r>
      <w:r>
        <w:t>теме</w:t>
      </w:r>
      <w:r>
        <w:rPr>
          <w:spacing w:val="70"/>
        </w:rPr>
        <w:t xml:space="preserve"> </w:t>
      </w:r>
      <w:r>
        <w:t>«Технологии</w:t>
      </w:r>
      <w:r>
        <w:rPr>
          <w:spacing w:val="70"/>
        </w:rPr>
        <w:t xml:space="preserve"> </w:t>
      </w:r>
      <w:r>
        <w:t>обработки</w:t>
      </w:r>
      <w:r>
        <w:rPr>
          <w:spacing w:val="70"/>
        </w:rPr>
        <w:t xml:space="preserve"> </w:t>
      </w:r>
      <w:r>
        <w:t>пищевых</w:t>
      </w:r>
      <w:r>
        <w:rPr>
          <w:spacing w:val="70"/>
        </w:rPr>
        <w:t xml:space="preserve"> </w:t>
      </w:r>
      <w:r>
        <w:t>продуктов».</w:t>
      </w:r>
      <w:r>
        <w:rPr>
          <w:spacing w:val="70"/>
        </w:rPr>
        <w:t xml:space="preserve"> </w:t>
      </w:r>
      <w:r>
        <w:t>Мир</w:t>
      </w:r>
      <w:r>
        <w:rPr>
          <w:spacing w:val="70"/>
        </w:rPr>
        <w:t xml:space="preserve"> </w:t>
      </w:r>
      <w:r>
        <w:rPr>
          <w:spacing w:val="-2"/>
        </w:rPr>
        <w:t>профессий.</w:t>
      </w:r>
    </w:p>
    <w:p w:rsidR="00C425EB" w:rsidRDefault="00C425EB">
      <w:pPr>
        <w:pStyle w:val="BodyText"/>
      </w:pPr>
      <w:r>
        <w:t>Профессии,</w:t>
      </w:r>
      <w:r>
        <w:rPr>
          <w:spacing w:val="-4"/>
        </w:rPr>
        <w:t xml:space="preserve"> </w:t>
      </w:r>
      <w:r>
        <w:t>связанные</w:t>
      </w:r>
      <w:r>
        <w:rPr>
          <w:spacing w:val="-3"/>
        </w:rPr>
        <w:t xml:space="preserve"> </w:t>
      </w:r>
      <w:r>
        <w:t>с</w:t>
      </w:r>
      <w:r>
        <w:rPr>
          <w:spacing w:val="-4"/>
        </w:rPr>
        <w:t xml:space="preserve"> </w:t>
      </w:r>
      <w:r>
        <w:t>общественным</w:t>
      </w:r>
      <w:r>
        <w:rPr>
          <w:spacing w:val="-3"/>
        </w:rPr>
        <w:t xml:space="preserve"> </w:t>
      </w:r>
      <w:r>
        <w:rPr>
          <w:spacing w:val="-2"/>
        </w:rPr>
        <w:t>питанием.</w:t>
      </w:r>
    </w:p>
    <w:p w:rsidR="00C425EB" w:rsidRDefault="00C425EB">
      <w:pPr>
        <w:pStyle w:val="BodyText"/>
        <w:ind w:right="685" w:firstLine="600"/>
      </w:pPr>
      <w:r>
        <w:t>Технологии обработки текстильных материалов. Конструирование одежды. Плечевая и поясная одежда. Чертеж выкроек швейного изделия.</w:t>
      </w:r>
    </w:p>
    <w:p w:rsidR="00C425EB" w:rsidRDefault="00C425EB">
      <w:pPr>
        <w:pStyle w:val="BodyText"/>
        <w:spacing w:before="276"/>
        <w:ind w:left="996"/>
        <w:jc w:val="left"/>
      </w:pPr>
      <w:r>
        <w:t>Моделирование</w:t>
      </w:r>
      <w:r>
        <w:rPr>
          <w:spacing w:val="-5"/>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C425EB" w:rsidRDefault="00C425EB">
      <w:pPr>
        <w:pStyle w:val="BodyText"/>
        <w:ind w:right="686" w:firstLine="60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изделия,</w:t>
      </w:r>
      <w:r>
        <w:rPr>
          <w:spacing w:val="40"/>
        </w:rPr>
        <w:t xml:space="preserve"> </w:t>
      </w:r>
      <w:r>
        <w:t>отделке</w:t>
      </w:r>
      <w:r>
        <w:rPr>
          <w:spacing w:val="40"/>
        </w:rPr>
        <w:t xml:space="preserve"> </w:t>
      </w:r>
      <w:r>
        <w:t>изделия</w:t>
      </w:r>
      <w:r>
        <w:rPr>
          <w:spacing w:val="40"/>
        </w:rPr>
        <w:t xml:space="preserve"> </w:t>
      </w:r>
      <w:r>
        <w:t>(по выбору обучающихся).</w:t>
      </w:r>
    </w:p>
    <w:p w:rsidR="00C425EB" w:rsidRDefault="00C425EB">
      <w:pPr>
        <w:pStyle w:val="BodyText"/>
        <w:ind w:left="996"/>
        <w:jc w:val="left"/>
      </w:pPr>
      <w:r>
        <w:t>Оценка</w:t>
      </w:r>
      <w:r>
        <w:rPr>
          <w:spacing w:val="-5"/>
        </w:rPr>
        <w:t xml:space="preserve"> </w:t>
      </w:r>
      <w:r>
        <w:t>качества</w:t>
      </w:r>
      <w:r>
        <w:rPr>
          <w:spacing w:val="-4"/>
        </w:rPr>
        <w:t xml:space="preserve"> </w:t>
      </w:r>
      <w:r>
        <w:t>изготовления</w:t>
      </w:r>
      <w:r>
        <w:rPr>
          <w:spacing w:val="-4"/>
        </w:rPr>
        <w:t xml:space="preserve"> </w:t>
      </w:r>
      <w:r>
        <w:t>швейного</w:t>
      </w:r>
      <w:r>
        <w:rPr>
          <w:spacing w:val="-4"/>
        </w:rPr>
        <w:t xml:space="preserve"> </w:t>
      </w:r>
      <w:r>
        <w:rPr>
          <w:spacing w:val="-2"/>
        </w:rPr>
        <w:t>изделия.</w:t>
      </w:r>
    </w:p>
    <w:p w:rsidR="00C425EB" w:rsidRDefault="00C425EB">
      <w:pPr>
        <w:pStyle w:val="BodyText"/>
        <w:ind w:left="996"/>
        <w:jc w:val="left"/>
      </w:pPr>
      <w:r>
        <w:t>Мир</w:t>
      </w:r>
      <w:r>
        <w:rPr>
          <w:spacing w:val="-6"/>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производством</w:t>
      </w:r>
      <w:r>
        <w:rPr>
          <w:spacing w:val="-3"/>
        </w:rPr>
        <w:t xml:space="preserve"> </w:t>
      </w:r>
      <w:r>
        <w:rPr>
          <w:spacing w:val="-2"/>
        </w:rPr>
        <w:t>одежды.</w:t>
      </w:r>
    </w:p>
    <w:p w:rsidR="00C425EB" w:rsidRDefault="00C425EB">
      <w:pPr>
        <w:pStyle w:val="Heading2"/>
        <w:spacing w:before="276"/>
        <w:ind w:right="7772"/>
        <w:jc w:val="left"/>
      </w:pPr>
      <w:r>
        <w:t>Модуль</w:t>
      </w:r>
      <w:r>
        <w:rPr>
          <w:spacing w:val="-15"/>
        </w:rPr>
        <w:t xml:space="preserve"> </w:t>
      </w:r>
      <w:r>
        <w:t>«Робототехника» 5 класс</w:t>
      </w:r>
    </w:p>
    <w:p w:rsidR="00C425EB" w:rsidRDefault="00C425EB">
      <w:pPr>
        <w:pStyle w:val="BodyText"/>
        <w:ind w:left="996"/>
        <w:jc w:val="left"/>
      </w:pPr>
      <w:r>
        <w:t>Автоматизация</w:t>
      </w:r>
      <w:r>
        <w:rPr>
          <w:spacing w:val="-6"/>
        </w:rPr>
        <w:t xml:space="preserve"> </w:t>
      </w:r>
      <w:r>
        <w:t>и</w:t>
      </w:r>
      <w:r>
        <w:rPr>
          <w:spacing w:val="-6"/>
        </w:rPr>
        <w:t xml:space="preserve"> </w:t>
      </w:r>
      <w:r>
        <w:t>роботизация.</w:t>
      </w:r>
      <w:r>
        <w:rPr>
          <w:spacing w:val="-6"/>
        </w:rPr>
        <w:t xml:space="preserve"> </w:t>
      </w:r>
      <w:r>
        <w:t>Принципы</w:t>
      </w:r>
      <w:r>
        <w:rPr>
          <w:spacing w:val="-6"/>
        </w:rPr>
        <w:t xml:space="preserve"> </w:t>
      </w:r>
      <w:r>
        <w:t>работы</w:t>
      </w:r>
      <w:r>
        <w:rPr>
          <w:spacing w:val="-6"/>
        </w:rPr>
        <w:t xml:space="preserve"> </w:t>
      </w:r>
      <w:r>
        <w:rPr>
          <w:spacing w:val="-2"/>
        </w:rPr>
        <w:t>робота.</w:t>
      </w:r>
    </w:p>
    <w:p w:rsidR="00C425EB" w:rsidRDefault="00C425EB">
      <w:pPr>
        <w:pStyle w:val="BodyText"/>
        <w:ind w:left="996"/>
        <w:jc w:val="left"/>
      </w:pPr>
      <w:r>
        <w:t>Классификация</w:t>
      </w:r>
      <w:r>
        <w:rPr>
          <w:spacing w:val="-3"/>
        </w:rPr>
        <w:t xml:space="preserve"> </w:t>
      </w:r>
      <w:r>
        <w:t>современных</w:t>
      </w:r>
      <w:r>
        <w:rPr>
          <w:spacing w:val="-2"/>
        </w:rPr>
        <w:t xml:space="preserve"> </w:t>
      </w:r>
      <w:r>
        <w:t>роботов.</w:t>
      </w:r>
      <w:r>
        <w:rPr>
          <w:spacing w:val="-2"/>
        </w:rPr>
        <w:t xml:space="preserve"> </w:t>
      </w:r>
      <w:r>
        <w:t>Виды</w:t>
      </w:r>
      <w:r>
        <w:rPr>
          <w:spacing w:val="-2"/>
        </w:rPr>
        <w:t xml:space="preserve"> </w:t>
      </w:r>
      <w:r>
        <w:t>роботов,</w:t>
      </w:r>
      <w:r>
        <w:rPr>
          <w:spacing w:val="-2"/>
        </w:rPr>
        <w:t xml:space="preserve"> </w:t>
      </w:r>
      <w:r>
        <w:t>их</w:t>
      </w:r>
      <w:r>
        <w:rPr>
          <w:spacing w:val="-2"/>
        </w:rPr>
        <w:t xml:space="preserve"> </w:t>
      </w:r>
      <w:r>
        <w:t>функции</w:t>
      </w:r>
      <w:r>
        <w:rPr>
          <w:spacing w:val="-2"/>
        </w:rPr>
        <w:t xml:space="preserve"> </w:t>
      </w:r>
      <w:r>
        <w:t>и</w:t>
      </w:r>
      <w:r>
        <w:rPr>
          <w:spacing w:val="-2"/>
        </w:rPr>
        <w:t xml:space="preserve"> назначение.</w:t>
      </w:r>
    </w:p>
    <w:p w:rsidR="00C425EB" w:rsidRDefault="00C425EB">
      <w:pPr>
        <w:pStyle w:val="BodyText"/>
        <w:ind w:right="686" w:firstLine="600"/>
        <w:jc w:val="left"/>
      </w:pPr>
      <w:r>
        <w:t>Взаимосвязь конструкции робота и выполняемой им функции. Робототехнический конструктор и комплектующие.</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Чтение</w:t>
      </w:r>
      <w:r>
        <w:rPr>
          <w:spacing w:val="40"/>
        </w:rPr>
        <w:t xml:space="preserve"> </w:t>
      </w:r>
      <w:r>
        <w:t>схем.</w:t>
      </w:r>
      <w:r>
        <w:rPr>
          <w:spacing w:val="40"/>
        </w:rPr>
        <w:t xml:space="preserve"> </w:t>
      </w:r>
      <w:r>
        <w:t>Сборка</w:t>
      </w:r>
      <w:r>
        <w:rPr>
          <w:spacing w:val="40"/>
        </w:rPr>
        <w:t xml:space="preserve"> </w:t>
      </w:r>
      <w:r>
        <w:t>роботизированной</w:t>
      </w:r>
      <w:r>
        <w:rPr>
          <w:spacing w:val="40"/>
        </w:rPr>
        <w:t xml:space="preserve"> </w:t>
      </w:r>
      <w:r>
        <w:t>конструкции</w:t>
      </w:r>
      <w:r>
        <w:rPr>
          <w:spacing w:val="40"/>
        </w:rPr>
        <w:t xml:space="preserve"> </w:t>
      </w:r>
      <w:r>
        <w:t>по</w:t>
      </w:r>
      <w:r>
        <w:rPr>
          <w:spacing w:val="40"/>
        </w:rPr>
        <w:t xml:space="preserve"> </w:t>
      </w:r>
      <w:r>
        <w:t>готовой</w:t>
      </w:r>
      <w:r>
        <w:rPr>
          <w:spacing w:val="40"/>
        </w:rPr>
        <w:t xml:space="preserve"> </w:t>
      </w:r>
      <w:r>
        <w:t>схеме.</w:t>
      </w:r>
      <w:r>
        <w:rPr>
          <w:spacing w:val="40"/>
        </w:rPr>
        <w:t xml:space="preserve"> </w:t>
      </w:r>
      <w:r>
        <w:t>Базовые</w:t>
      </w:r>
      <w:r>
        <w:rPr>
          <w:spacing w:val="40"/>
        </w:rPr>
        <w:t xml:space="preserve"> </w:t>
      </w:r>
      <w:r>
        <w:t xml:space="preserve">принципы </w:t>
      </w:r>
      <w:r>
        <w:rPr>
          <w:spacing w:val="-2"/>
        </w:rPr>
        <w:t>программирования.</w:t>
      </w:r>
    </w:p>
    <w:p w:rsidR="00C425EB" w:rsidRDefault="00C425EB">
      <w:pPr>
        <w:pStyle w:val="BodyText"/>
        <w:ind w:left="996"/>
        <w:jc w:val="left"/>
      </w:pPr>
      <w:r>
        <w:t>Визуальный</w:t>
      </w:r>
      <w:r>
        <w:rPr>
          <w:spacing w:val="17"/>
        </w:rPr>
        <w:t xml:space="preserve"> </w:t>
      </w:r>
      <w:r>
        <w:t>язык</w:t>
      </w:r>
      <w:r>
        <w:rPr>
          <w:spacing w:val="17"/>
        </w:rPr>
        <w:t xml:space="preserve"> </w:t>
      </w:r>
      <w:r>
        <w:t>для</w:t>
      </w:r>
      <w:r>
        <w:rPr>
          <w:spacing w:val="17"/>
        </w:rPr>
        <w:t xml:space="preserve"> </w:t>
      </w:r>
      <w:r>
        <w:t>программирования</w:t>
      </w:r>
      <w:r>
        <w:rPr>
          <w:spacing w:val="18"/>
        </w:rPr>
        <w:t xml:space="preserve"> </w:t>
      </w:r>
      <w:r>
        <w:t>простых</w:t>
      </w:r>
      <w:r>
        <w:rPr>
          <w:spacing w:val="17"/>
        </w:rPr>
        <w:t xml:space="preserve"> </w:t>
      </w:r>
      <w:r>
        <w:t>робототехнических</w:t>
      </w:r>
      <w:r>
        <w:rPr>
          <w:spacing w:val="17"/>
        </w:rPr>
        <w:t xml:space="preserve"> </w:t>
      </w:r>
      <w:r>
        <w:t>систем.</w:t>
      </w:r>
      <w:r>
        <w:rPr>
          <w:spacing w:val="17"/>
        </w:rPr>
        <w:t xml:space="preserve"> </w:t>
      </w:r>
      <w:r>
        <w:t>Мир</w:t>
      </w:r>
      <w:r>
        <w:rPr>
          <w:spacing w:val="18"/>
        </w:rPr>
        <w:t xml:space="preserve"> </w:t>
      </w:r>
      <w:r>
        <w:rPr>
          <w:spacing w:val="-2"/>
        </w:rPr>
        <w:t>профессий.</w:t>
      </w:r>
    </w:p>
    <w:p w:rsidR="00C425EB" w:rsidRDefault="00C425EB">
      <w:pPr>
        <w:pStyle w:val="BodyText"/>
        <w:jc w:val="left"/>
      </w:pPr>
      <w:r>
        <w:t>Профессии</w:t>
      </w:r>
      <w:r>
        <w:rPr>
          <w:spacing w:val="-3"/>
        </w:rPr>
        <w:t xml:space="preserve"> </w:t>
      </w:r>
      <w:r>
        <w:t>в</w:t>
      </w:r>
      <w:r>
        <w:rPr>
          <w:spacing w:val="-3"/>
        </w:rPr>
        <w:t xml:space="preserve"> </w:t>
      </w:r>
      <w:r>
        <w:t>области</w:t>
      </w:r>
      <w:r>
        <w:rPr>
          <w:spacing w:val="-2"/>
        </w:rPr>
        <w:t xml:space="preserve"> робототехники.</w:t>
      </w:r>
    </w:p>
    <w:p w:rsidR="00C425EB" w:rsidRDefault="00C425EB">
      <w:pPr>
        <w:pStyle w:val="Heading2"/>
        <w:jc w:val="left"/>
      </w:pPr>
      <w:r>
        <w:t xml:space="preserve">6 </w:t>
      </w:r>
      <w:r>
        <w:rPr>
          <w:spacing w:val="-2"/>
        </w:rPr>
        <w:t>класс</w:t>
      </w:r>
    </w:p>
    <w:p w:rsidR="00C425EB" w:rsidRDefault="00C425EB">
      <w:pPr>
        <w:pStyle w:val="BodyText"/>
        <w:ind w:left="996" w:right="766"/>
        <w:jc w:val="left"/>
      </w:pPr>
      <w:r>
        <w:t>Мобильная робототехника. Организация перемещения робототехнических устройств. Транспортные</w:t>
      </w:r>
      <w:r>
        <w:rPr>
          <w:spacing w:val="80"/>
        </w:rPr>
        <w:t xml:space="preserve"> </w:t>
      </w:r>
      <w:r>
        <w:t>роботы.</w:t>
      </w:r>
      <w:r>
        <w:rPr>
          <w:spacing w:val="80"/>
        </w:rPr>
        <w:t xml:space="preserve"> </w:t>
      </w:r>
      <w:r>
        <w:t>Назначение,</w:t>
      </w:r>
      <w:r>
        <w:rPr>
          <w:spacing w:val="80"/>
        </w:rPr>
        <w:t xml:space="preserve"> </w:t>
      </w:r>
      <w:r>
        <w:t>особенности.</w:t>
      </w:r>
      <w:r>
        <w:rPr>
          <w:spacing w:val="80"/>
        </w:rPr>
        <w:t xml:space="preserve"> </w:t>
      </w:r>
      <w:r>
        <w:t>Знакомство</w:t>
      </w:r>
      <w:r>
        <w:rPr>
          <w:spacing w:val="80"/>
        </w:rPr>
        <w:t xml:space="preserve"> </w:t>
      </w:r>
      <w:r>
        <w:t>с</w:t>
      </w:r>
      <w:r>
        <w:rPr>
          <w:spacing w:val="80"/>
        </w:rPr>
        <w:t xml:space="preserve"> </w:t>
      </w:r>
      <w:r>
        <w:t>контроллером,</w:t>
      </w:r>
      <w:r>
        <w:rPr>
          <w:spacing w:val="80"/>
        </w:rPr>
        <w:t xml:space="preserve"> </w:t>
      </w:r>
      <w:r>
        <w:t>моторами,</w:t>
      </w:r>
    </w:p>
    <w:p w:rsidR="00C425EB" w:rsidRDefault="00C425EB">
      <w:pPr>
        <w:pStyle w:val="BodyText"/>
        <w:jc w:val="left"/>
      </w:pPr>
      <w:r>
        <w:t>датчиками.</w:t>
      </w:r>
      <w:r>
        <w:rPr>
          <w:spacing w:val="-2"/>
        </w:rPr>
        <w:t xml:space="preserve"> </w:t>
      </w:r>
      <w:r>
        <w:t>Сборка</w:t>
      </w:r>
      <w:r>
        <w:rPr>
          <w:spacing w:val="-2"/>
        </w:rPr>
        <w:t xml:space="preserve"> </w:t>
      </w:r>
      <w:r>
        <w:t>мобильного</w:t>
      </w:r>
      <w:r>
        <w:rPr>
          <w:spacing w:val="-2"/>
        </w:rPr>
        <w:t xml:space="preserve"> робота.</w:t>
      </w:r>
    </w:p>
    <w:p w:rsidR="00C425EB" w:rsidRDefault="00C425EB">
      <w:pPr>
        <w:pStyle w:val="BodyText"/>
        <w:ind w:left="996"/>
        <w:jc w:val="left"/>
      </w:pPr>
      <w:r>
        <w:t>Принципы</w:t>
      </w:r>
      <w:r>
        <w:rPr>
          <w:spacing w:val="-9"/>
        </w:rPr>
        <w:t xml:space="preserve"> </w:t>
      </w:r>
      <w:r>
        <w:t>программирования</w:t>
      </w:r>
      <w:r>
        <w:rPr>
          <w:spacing w:val="-9"/>
        </w:rPr>
        <w:t xml:space="preserve"> </w:t>
      </w:r>
      <w:r>
        <w:t>мобильных</w:t>
      </w:r>
      <w:r>
        <w:rPr>
          <w:spacing w:val="-9"/>
        </w:rPr>
        <w:t xml:space="preserve"> </w:t>
      </w:r>
      <w:r>
        <w:rPr>
          <w:spacing w:val="-2"/>
        </w:rPr>
        <w:t>роботов.</w:t>
      </w:r>
    </w:p>
    <w:p w:rsidR="00C425EB" w:rsidRDefault="00C425EB">
      <w:pPr>
        <w:pStyle w:val="BodyText"/>
        <w:ind w:firstLine="600"/>
        <w:jc w:val="left"/>
      </w:pPr>
      <w:r>
        <w:t>Изучение интерфейса визуального языка программирования, основные инструменты и команды программирования роботов.</w:t>
      </w:r>
    </w:p>
    <w:p w:rsidR="00C425EB" w:rsidRDefault="00C425EB">
      <w:pPr>
        <w:pStyle w:val="BodyText"/>
        <w:ind w:left="996"/>
        <w:jc w:val="left"/>
      </w:pPr>
      <w:r>
        <w:t>Мир</w:t>
      </w:r>
      <w:r>
        <w:rPr>
          <w:spacing w:val="-5"/>
        </w:rPr>
        <w:t xml:space="preserve"> </w:t>
      </w:r>
      <w:r>
        <w:t>профессий.</w:t>
      </w:r>
      <w:r>
        <w:rPr>
          <w:spacing w:val="-3"/>
        </w:rPr>
        <w:t xml:space="preserve"> </w:t>
      </w:r>
      <w:r>
        <w:t>Профессии</w:t>
      </w:r>
      <w:r>
        <w:rPr>
          <w:spacing w:val="-3"/>
        </w:rPr>
        <w:t xml:space="preserve"> </w:t>
      </w:r>
      <w:r>
        <w:t>в</w:t>
      </w:r>
      <w:r>
        <w:rPr>
          <w:spacing w:val="-3"/>
        </w:rPr>
        <w:t xml:space="preserve"> </w:t>
      </w:r>
      <w:r>
        <w:t>области</w:t>
      </w:r>
      <w:r>
        <w:rPr>
          <w:spacing w:val="-3"/>
        </w:rPr>
        <w:t xml:space="preserve"> </w:t>
      </w:r>
      <w:r>
        <w:t>робототехники.</w:t>
      </w:r>
      <w:r>
        <w:rPr>
          <w:spacing w:val="-3"/>
        </w:rPr>
        <w:t xml:space="preserve"> </w:t>
      </w:r>
      <w:r>
        <w:t>Учебный</w:t>
      </w:r>
      <w:r>
        <w:rPr>
          <w:spacing w:val="-3"/>
        </w:rPr>
        <w:t xml:space="preserve"> </w:t>
      </w:r>
      <w:r>
        <w:t>проект</w:t>
      </w:r>
      <w:r>
        <w:rPr>
          <w:spacing w:val="-3"/>
        </w:rPr>
        <w:t xml:space="preserve"> </w:t>
      </w:r>
      <w:r>
        <w:t>по</w:t>
      </w:r>
      <w:r>
        <w:rPr>
          <w:spacing w:val="-3"/>
        </w:rPr>
        <w:t xml:space="preserve"> </w:t>
      </w:r>
      <w:r>
        <w:rPr>
          <w:spacing w:val="-2"/>
        </w:rPr>
        <w:t>робототехнике.</w:t>
      </w:r>
    </w:p>
    <w:p w:rsidR="00C425EB" w:rsidRDefault="00C425EB">
      <w:pPr>
        <w:pStyle w:val="Heading2"/>
        <w:jc w:val="left"/>
      </w:pPr>
      <w:r>
        <w:t xml:space="preserve">7 </w:t>
      </w:r>
      <w:r>
        <w:rPr>
          <w:spacing w:val="-2"/>
        </w:rPr>
        <w:t>класс</w:t>
      </w:r>
    </w:p>
    <w:p w:rsidR="00C425EB" w:rsidRDefault="00C425EB">
      <w:pPr>
        <w:pStyle w:val="BodyText"/>
        <w:ind w:left="996" w:right="1106"/>
        <w:jc w:val="left"/>
      </w:pPr>
      <w:r>
        <w:t>Промышленные</w:t>
      </w:r>
      <w:r>
        <w:rPr>
          <w:spacing w:val="-6"/>
        </w:rPr>
        <w:t xml:space="preserve"> </w:t>
      </w:r>
      <w:r>
        <w:t>и</w:t>
      </w:r>
      <w:r>
        <w:rPr>
          <w:spacing w:val="-6"/>
        </w:rPr>
        <w:t xml:space="preserve"> </w:t>
      </w:r>
      <w:r>
        <w:t>бытовые</w:t>
      </w:r>
      <w:r>
        <w:rPr>
          <w:spacing w:val="-6"/>
        </w:rPr>
        <w:t xml:space="preserve"> </w:t>
      </w:r>
      <w:r>
        <w:t>роботы,</w:t>
      </w:r>
      <w:r>
        <w:rPr>
          <w:spacing w:val="-6"/>
        </w:rPr>
        <w:t xml:space="preserve"> </w:t>
      </w:r>
      <w:r>
        <w:t>их</w:t>
      </w:r>
      <w:r>
        <w:rPr>
          <w:spacing w:val="-6"/>
        </w:rPr>
        <w:t xml:space="preserve"> </w:t>
      </w:r>
      <w:r>
        <w:t>классификация,</w:t>
      </w:r>
      <w:r>
        <w:rPr>
          <w:spacing w:val="-6"/>
        </w:rPr>
        <w:t xml:space="preserve"> </w:t>
      </w:r>
      <w:r>
        <w:t>назначение,</w:t>
      </w:r>
      <w:r>
        <w:rPr>
          <w:spacing w:val="-6"/>
        </w:rPr>
        <w:t xml:space="preserve"> </w:t>
      </w:r>
      <w:r>
        <w:t>использование. Беспилотные автоматизированные системы, их виды, назначение.</w:t>
      </w:r>
    </w:p>
    <w:p w:rsidR="00C425EB" w:rsidRDefault="00C425EB">
      <w:pPr>
        <w:pStyle w:val="BodyText"/>
        <w:ind w:firstLine="600"/>
        <w:jc w:val="left"/>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rsidR="00C425EB" w:rsidRDefault="00C425EB">
      <w:pPr>
        <w:pStyle w:val="BodyText"/>
        <w:tabs>
          <w:tab w:val="left" w:pos="2400"/>
          <w:tab w:val="left" w:pos="3824"/>
          <w:tab w:val="left" w:pos="5246"/>
          <w:tab w:val="left" w:pos="6738"/>
          <w:tab w:val="left" w:pos="8470"/>
          <w:tab w:val="left" w:pos="8840"/>
        </w:tabs>
        <w:ind w:right="686" w:firstLine="600"/>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и</w:t>
      </w:r>
      <w:r>
        <w:tab/>
      </w:r>
      <w:r>
        <w:rPr>
          <w:spacing w:val="-2"/>
        </w:rPr>
        <w:t>роботизированными системами.</w:t>
      </w:r>
    </w:p>
    <w:p w:rsidR="00C425EB" w:rsidRDefault="00C425EB">
      <w:pPr>
        <w:pStyle w:val="BodyText"/>
        <w:ind w:left="996"/>
        <w:jc w:val="left"/>
      </w:pPr>
      <w:r>
        <w:t>Анализ</w:t>
      </w:r>
      <w:r>
        <w:rPr>
          <w:spacing w:val="-8"/>
        </w:rPr>
        <w:t xml:space="preserve"> </w:t>
      </w:r>
      <w:r>
        <w:t>и</w:t>
      </w:r>
      <w:r>
        <w:rPr>
          <w:spacing w:val="-5"/>
        </w:rPr>
        <w:t xml:space="preserve"> </w:t>
      </w:r>
      <w:r>
        <w:t>проверка</w:t>
      </w:r>
      <w:r>
        <w:rPr>
          <w:spacing w:val="-6"/>
        </w:rPr>
        <w:t xml:space="preserve"> </w:t>
      </w:r>
      <w:r>
        <w:t>на</w:t>
      </w:r>
      <w:r>
        <w:rPr>
          <w:spacing w:val="-5"/>
        </w:rPr>
        <w:t xml:space="preserve"> </w:t>
      </w:r>
      <w:r>
        <w:t>работоспособность,</w:t>
      </w:r>
      <w:r>
        <w:rPr>
          <w:spacing w:val="-6"/>
        </w:rPr>
        <w:t xml:space="preserve"> </w:t>
      </w:r>
      <w:r>
        <w:t>усовершенствование</w:t>
      </w:r>
      <w:r>
        <w:rPr>
          <w:spacing w:val="-5"/>
        </w:rPr>
        <w:t xml:space="preserve"> </w:t>
      </w:r>
      <w:r>
        <w:t>конструкции</w:t>
      </w:r>
      <w:r>
        <w:rPr>
          <w:spacing w:val="-5"/>
        </w:rPr>
        <w:t xml:space="preserve"> </w:t>
      </w:r>
      <w:r>
        <w:rPr>
          <w:spacing w:val="-2"/>
        </w:rPr>
        <w:t>робота.</w:t>
      </w:r>
    </w:p>
    <w:p w:rsidR="00C425EB" w:rsidRDefault="00C425EB">
      <w:pPr>
        <w:pStyle w:val="BodyText"/>
        <w:ind w:left="996"/>
        <w:jc w:val="left"/>
      </w:pPr>
      <w:r>
        <w:t>Мир</w:t>
      </w:r>
      <w:r>
        <w:rPr>
          <w:spacing w:val="-5"/>
        </w:rPr>
        <w:t xml:space="preserve"> </w:t>
      </w:r>
      <w:r>
        <w:t>профессий.</w:t>
      </w:r>
      <w:r>
        <w:rPr>
          <w:spacing w:val="-3"/>
        </w:rPr>
        <w:t xml:space="preserve"> </w:t>
      </w:r>
      <w:r>
        <w:t>Профессии</w:t>
      </w:r>
      <w:r>
        <w:rPr>
          <w:spacing w:val="-3"/>
        </w:rPr>
        <w:t xml:space="preserve"> </w:t>
      </w:r>
      <w:r>
        <w:t>в</w:t>
      </w:r>
      <w:r>
        <w:rPr>
          <w:spacing w:val="-3"/>
        </w:rPr>
        <w:t xml:space="preserve"> </w:t>
      </w:r>
      <w:r>
        <w:t>области</w:t>
      </w:r>
      <w:r>
        <w:rPr>
          <w:spacing w:val="-3"/>
        </w:rPr>
        <w:t xml:space="preserve"> </w:t>
      </w:r>
      <w:r>
        <w:t>робототехники.</w:t>
      </w:r>
      <w:r>
        <w:rPr>
          <w:spacing w:val="-3"/>
        </w:rPr>
        <w:t xml:space="preserve"> </w:t>
      </w:r>
      <w:r>
        <w:t>Учебный</w:t>
      </w:r>
      <w:r>
        <w:rPr>
          <w:spacing w:val="-3"/>
        </w:rPr>
        <w:t xml:space="preserve"> </w:t>
      </w:r>
      <w:r>
        <w:t>проект</w:t>
      </w:r>
      <w:r>
        <w:rPr>
          <w:spacing w:val="-3"/>
        </w:rPr>
        <w:t xml:space="preserve"> </w:t>
      </w:r>
      <w:r>
        <w:t>по</w:t>
      </w:r>
      <w:r>
        <w:rPr>
          <w:spacing w:val="-3"/>
        </w:rPr>
        <w:t xml:space="preserve"> </w:t>
      </w:r>
      <w:r>
        <w:rPr>
          <w:spacing w:val="-2"/>
        </w:rPr>
        <w:t>робототехнике.</w:t>
      </w:r>
    </w:p>
    <w:p w:rsidR="00C425EB" w:rsidRDefault="00C425EB">
      <w:pPr>
        <w:pStyle w:val="BodyText"/>
        <w:ind w:left="0"/>
        <w:jc w:val="left"/>
      </w:pPr>
    </w:p>
    <w:p w:rsidR="00C425EB" w:rsidRDefault="00C425EB">
      <w:pPr>
        <w:pStyle w:val="Heading2"/>
      </w:pPr>
      <w:r>
        <w:t xml:space="preserve">8 </w:t>
      </w:r>
      <w:r>
        <w:rPr>
          <w:spacing w:val="-2"/>
        </w:rPr>
        <w:t>класс</w:t>
      </w:r>
    </w:p>
    <w:p w:rsidR="00C425EB" w:rsidRDefault="00C425EB">
      <w:pPr>
        <w:pStyle w:val="BodyText"/>
        <w:ind w:right="686" w:firstLine="600"/>
      </w:pPr>
      <w:r>
        <w:t>История развития беспилотного авиастроения, применение беспилотных летательных</w:t>
      </w:r>
      <w:r>
        <w:rPr>
          <w:spacing w:val="40"/>
        </w:rPr>
        <w:t xml:space="preserve"> </w:t>
      </w:r>
      <w:r>
        <w:rPr>
          <w:spacing w:val="-2"/>
        </w:rPr>
        <w:t>аппаратов.</w:t>
      </w:r>
    </w:p>
    <w:p w:rsidR="00C425EB" w:rsidRDefault="00C425EB">
      <w:pPr>
        <w:pStyle w:val="BodyText"/>
        <w:ind w:right="686" w:firstLine="600"/>
      </w:pPr>
      <w:r>
        <w:t xml:space="preserve">Классификация беспилотных летательных аппаратов. Конструкция беспилотных летательных </w:t>
      </w:r>
      <w:r>
        <w:rPr>
          <w:spacing w:val="-2"/>
        </w:rPr>
        <w:t>аппаратов.</w:t>
      </w:r>
    </w:p>
    <w:p w:rsidR="00C425EB" w:rsidRDefault="00C425EB">
      <w:pPr>
        <w:pStyle w:val="BodyText"/>
        <w:ind w:left="996"/>
      </w:pPr>
      <w:r>
        <w:t>Правила</w:t>
      </w:r>
      <w:r>
        <w:rPr>
          <w:spacing w:val="73"/>
        </w:rPr>
        <w:t xml:space="preserve">  </w:t>
      </w:r>
      <w:r>
        <w:t>безопасной</w:t>
      </w:r>
      <w:r>
        <w:rPr>
          <w:spacing w:val="74"/>
        </w:rPr>
        <w:t xml:space="preserve">  </w:t>
      </w:r>
      <w:r>
        <w:t>эксплуатации</w:t>
      </w:r>
      <w:r>
        <w:rPr>
          <w:spacing w:val="74"/>
        </w:rPr>
        <w:t xml:space="preserve">  </w:t>
      </w:r>
      <w:r>
        <w:t>аккумулятора.</w:t>
      </w:r>
      <w:r>
        <w:rPr>
          <w:spacing w:val="74"/>
        </w:rPr>
        <w:t xml:space="preserve">  </w:t>
      </w:r>
      <w:r>
        <w:t>Воздушный</w:t>
      </w:r>
      <w:r>
        <w:rPr>
          <w:spacing w:val="74"/>
        </w:rPr>
        <w:t xml:space="preserve">  </w:t>
      </w:r>
      <w:r>
        <w:t>винт,</w:t>
      </w:r>
      <w:r>
        <w:rPr>
          <w:spacing w:val="74"/>
        </w:rPr>
        <w:t xml:space="preserve">  </w:t>
      </w:r>
      <w:r>
        <w:rPr>
          <w:spacing w:val="-2"/>
        </w:rPr>
        <w:t>характеристика.</w:t>
      </w:r>
    </w:p>
    <w:p w:rsidR="00C425EB" w:rsidRDefault="00C425EB">
      <w:pPr>
        <w:pStyle w:val="BodyText"/>
      </w:pPr>
      <w:r>
        <w:t>Аэродинамика</w:t>
      </w:r>
      <w:r>
        <w:rPr>
          <w:spacing w:val="-9"/>
        </w:rPr>
        <w:t xml:space="preserve"> </w:t>
      </w:r>
      <w:r>
        <w:rPr>
          <w:spacing w:val="-2"/>
        </w:rPr>
        <w:t>полета.</w:t>
      </w:r>
    </w:p>
    <w:p w:rsidR="00C425EB" w:rsidRDefault="00C425EB">
      <w:pPr>
        <w:pStyle w:val="BodyText"/>
        <w:ind w:right="686" w:firstLine="600"/>
      </w:pPr>
      <w:r>
        <w:t>Органы управления. Управление беспилотными летательными аппаратами. Обеспечение безопасности при подготовке к полету, во время полета.</w:t>
      </w:r>
    </w:p>
    <w:p w:rsidR="00C425EB" w:rsidRDefault="00C425EB">
      <w:pPr>
        <w:pStyle w:val="BodyText"/>
        <w:ind w:left="996"/>
      </w:pPr>
      <w:r>
        <w:t>Мир</w:t>
      </w:r>
      <w:r>
        <w:rPr>
          <w:spacing w:val="-5"/>
        </w:rPr>
        <w:t xml:space="preserve"> </w:t>
      </w:r>
      <w:r>
        <w:t>профессий.</w:t>
      </w:r>
      <w:r>
        <w:rPr>
          <w:spacing w:val="-2"/>
        </w:rPr>
        <w:t xml:space="preserve"> </w:t>
      </w:r>
      <w:r>
        <w:t>Профессии</w:t>
      </w:r>
      <w:r>
        <w:rPr>
          <w:spacing w:val="-2"/>
        </w:rPr>
        <w:t xml:space="preserve"> </w:t>
      </w:r>
      <w:r>
        <w:t>в</w:t>
      </w:r>
      <w:r>
        <w:rPr>
          <w:spacing w:val="-2"/>
        </w:rPr>
        <w:t xml:space="preserve"> </w:t>
      </w:r>
      <w:r>
        <w:t>области</w:t>
      </w:r>
      <w:r>
        <w:rPr>
          <w:spacing w:val="-2"/>
        </w:rPr>
        <w:t xml:space="preserve"> робототехники.</w:t>
      </w:r>
    </w:p>
    <w:p w:rsidR="00C425EB" w:rsidRDefault="00C425EB">
      <w:pPr>
        <w:pStyle w:val="BodyText"/>
        <w:ind w:left="996"/>
      </w:pPr>
      <w:r>
        <w:t>Учебный</w:t>
      </w:r>
      <w:r>
        <w:rPr>
          <w:spacing w:val="-6"/>
        </w:rPr>
        <w:t xml:space="preserve"> </w:t>
      </w:r>
      <w:r>
        <w:t>проект</w:t>
      </w:r>
      <w:r>
        <w:rPr>
          <w:spacing w:val="-3"/>
        </w:rPr>
        <w:t xml:space="preserve"> </w:t>
      </w:r>
      <w:r>
        <w:t>по</w:t>
      </w:r>
      <w:r>
        <w:rPr>
          <w:spacing w:val="-3"/>
        </w:rPr>
        <w:t xml:space="preserve"> </w:t>
      </w:r>
      <w:r>
        <w:t>робототехнике</w:t>
      </w:r>
      <w:r>
        <w:rPr>
          <w:spacing w:val="-3"/>
        </w:rPr>
        <w:t xml:space="preserve"> </w:t>
      </w:r>
      <w:r>
        <w:t>(одна</w:t>
      </w:r>
      <w:r>
        <w:rPr>
          <w:spacing w:val="-4"/>
        </w:rPr>
        <w:t xml:space="preserve"> </w:t>
      </w:r>
      <w:r>
        <w:t>из</w:t>
      </w:r>
      <w:r>
        <w:rPr>
          <w:spacing w:val="-3"/>
        </w:rPr>
        <w:t xml:space="preserve"> </w:t>
      </w:r>
      <w:r>
        <w:t>предложенных</w:t>
      </w:r>
      <w:r>
        <w:rPr>
          <w:spacing w:val="-3"/>
        </w:rPr>
        <w:t xml:space="preserve"> </w:t>
      </w:r>
      <w:r>
        <w:t>тем</w:t>
      </w:r>
      <w:r>
        <w:rPr>
          <w:spacing w:val="-3"/>
        </w:rPr>
        <w:t xml:space="preserve"> </w:t>
      </w:r>
      <w:r>
        <w:t>на</w:t>
      </w:r>
      <w:r>
        <w:rPr>
          <w:spacing w:val="-3"/>
        </w:rPr>
        <w:t xml:space="preserve"> </w:t>
      </w:r>
      <w:r>
        <w:rPr>
          <w:spacing w:val="-2"/>
        </w:rPr>
        <w:t>выбор).</w:t>
      </w:r>
    </w:p>
    <w:p w:rsidR="00C425EB" w:rsidRDefault="00C425EB">
      <w:pPr>
        <w:pStyle w:val="Heading2"/>
      </w:pPr>
      <w:r>
        <w:t xml:space="preserve">9 </w:t>
      </w:r>
      <w:r>
        <w:rPr>
          <w:spacing w:val="-2"/>
        </w:rPr>
        <w:t>класс</w:t>
      </w:r>
    </w:p>
    <w:p w:rsidR="00C425EB" w:rsidRDefault="00C425EB">
      <w:pPr>
        <w:pStyle w:val="BodyText"/>
        <w:ind w:right="687" w:firstLine="600"/>
      </w:pPr>
      <w:r>
        <w:t>Робототехнические и автоматизированные системы. Система интернет вещей. Промышленный интернет вещей. Потребительский интернет вещей.</w:t>
      </w:r>
    </w:p>
    <w:p w:rsidR="00C425EB" w:rsidRDefault="00C425EB">
      <w:pPr>
        <w:pStyle w:val="BodyText"/>
        <w:tabs>
          <w:tab w:val="left" w:pos="3453"/>
          <w:tab w:val="left" w:pos="5344"/>
          <w:tab w:val="left" w:pos="6315"/>
          <w:tab w:val="left" w:pos="8370"/>
        </w:tabs>
        <w:ind w:right="683" w:firstLine="600"/>
      </w:pPr>
      <w:r>
        <w:rPr>
          <w:spacing w:val="-2"/>
        </w:rPr>
        <w:t>Искусственный</w:t>
      </w:r>
      <w:r>
        <w:tab/>
      </w:r>
      <w:r>
        <w:rPr>
          <w:spacing w:val="-2"/>
        </w:rPr>
        <w:t>интеллект</w:t>
      </w:r>
      <w:r>
        <w:tab/>
      </w:r>
      <w:r>
        <w:rPr>
          <w:spacing w:val="-10"/>
        </w:rPr>
        <w:t>в</w:t>
      </w:r>
      <w:r>
        <w:tab/>
      </w:r>
      <w:r>
        <w:rPr>
          <w:spacing w:val="-2"/>
        </w:rPr>
        <w:t>управлении</w:t>
      </w:r>
      <w:r>
        <w:tab/>
        <w:t xml:space="preserve">автоматизированными и роботизированными системами. Технология машинного зрения. Нейротехнологии и </w:t>
      </w:r>
      <w:r>
        <w:rPr>
          <w:spacing w:val="-2"/>
        </w:rPr>
        <w:t>нейроинтерфейсы.</w:t>
      </w:r>
    </w:p>
    <w:p w:rsidR="00C425EB" w:rsidRDefault="00C425EB">
      <w:pPr>
        <w:pStyle w:val="BodyText"/>
        <w:ind w:left="996"/>
      </w:pPr>
      <w:r>
        <w:t>Конструирование</w:t>
      </w:r>
      <w:r>
        <w:rPr>
          <w:spacing w:val="-10"/>
        </w:rPr>
        <w:t xml:space="preserve"> </w:t>
      </w:r>
      <w:r>
        <w:t>и</w:t>
      </w:r>
      <w:r>
        <w:rPr>
          <w:spacing w:val="-8"/>
        </w:rPr>
        <w:t xml:space="preserve"> </w:t>
      </w:r>
      <w:r>
        <w:t>моделирование</w:t>
      </w:r>
      <w:r>
        <w:rPr>
          <w:spacing w:val="-8"/>
        </w:rPr>
        <w:t xml:space="preserve"> </w:t>
      </w:r>
      <w:r>
        <w:t>автоматизированных</w:t>
      </w:r>
      <w:r>
        <w:rPr>
          <w:spacing w:val="-8"/>
        </w:rPr>
        <w:t xml:space="preserve"> </w:t>
      </w:r>
      <w:r>
        <w:t>и</w:t>
      </w:r>
      <w:r>
        <w:rPr>
          <w:spacing w:val="-8"/>
        </w:rPr>
        <w:t xml:space="preserve"> </w:t>
      </w:r>
      <w:r>
        <w:t>роботизированных</w:t>
      </w:r>
      <w:r>
        <w:rPr>
          <w:spacing w:val="-7"/>
        </w:rPr>
        <w:t xml:space="preserve"> </w:t>
      </w:r>
      <w:r>
        <w:rPr>
          <w:spacing w:val="-2"/>
        </w:rPr>
        <w:t>систем.</w:t>
      </w:r>
    </w:p>
    <w:p w:rsidR="00C425EB" w:rsidRDefault="00C425EB">
      <w:pPr>
        <w:pStyle w:val="BodyText"/>
        <w:ind w:right="687" w:firstLine="600"/>
      </w:pPr>
      <w:r>
        <w:t xml:space="preserve">Управление групповым взаимодействием роботов (наземные роботы, беспилотные летательные </w:t>
      </w:r>
      <w:r>
        <w:rPr>
          <w:spacing w:val="-2"/>
        </w:rPr>
        <w:t>аппараты).</w:t>
      </w:r>
    </w:p>
    <w:p w:rsidR="00C425EB" w:rsidRDefault="00C425EB">
      <w:pPr>
        <w:pStyle w:val="BodyText"/>
        <w:ind w:right="685" w:firstLine="600"/>
      </w:pPr>
      <w:r>
        <w:t>Управление роботами с использованием телеметрических систем. Мир профессий. Профессии в области робототехники.</w:t>
      </w:r>
    </w:p>
    <w:p w:rsidR="00C425EB" w:rsidRDefault="00C425EB">
      <w:pPr>
        <w:pStyle w:val="BodyText"/>
        <w:ind w:left="996"/>
      </w:pPr>
      <w:r>
        <w:t>Индивидуальный</w:t>
      </w:r>
      <w:r>
        <w:rPr>
          <w:spacing w:val="-5"/>
        </w:rPr>
        <w:t xml:space="preserve"> </w:t>
      </w:r>
      <w:r>
        <w:t>проект</w:t>
      </w:r>
      <w:r>
        <w:rPr>
          <w:spacing w:val="-5"/>
        </w:rPr>
        <w:t xml:space="preserve"> </w:t>
      </w:r>
      <w:r>
        <w:t>по</w:t>
      </w:r>
      <w:r>
        <w:rPr>
          <w:spacing w:val="-4"/>
        </w:rPr>
        <w:t xml:space="preserve"> </w:t>
      </w:r>
      <w:r>
        <w:rPr>
          <w:spacing w:val="-2"/>
        </w:rPr>
        <w:t>робототехнике.</w:t>
      </w:r>
    </w:p>
    <w:p w:rsidR="00C425EB" w:rsidRDefault="00C425EB">
      <w:pPr>
        <w:pStyle w:val="BodyText"/>
        <w:ind w:left="0"/>
        <w:jc w:val="left"/>
      </w:pPr>
    </w:p>
    <w:p w:rsidR="00C425EB" w:rsidRDefault="00C425EB">
      <w:pPr>
        <w:pStyle w:val="BodyText"/>
        <w:ind w:left="0"/>
        <w:jc w:val="left"/>
      </w:pPr>
    </w:p>
    <w:p w:rsidR="00C425EB" w:rsidRDefault="00C425EB">
      <w:pPr>
        <w:pStyle w:val="Heading1"/>
        <w:ind w:left="996"/>
        <w:jc w:val="both"/>
      </w:pPr>
      <w:r>
        <w:t>ВАРИАТИВНЫЕ</w:t>
      </w:r>
      <w:r>
        <w:rPr>
          <w:spacing w:val="-5"/>
        </w:rPr>
        <w:t xml:space="preserve"> </w:t>
      </w:r>
      <w:r>
        <w:rPr>
          <w:spacing w:val="-2"/>
        </w:rPr>
        <w:t>МОДУЛИ</w:t>
      </w:r>
    </w:p>
    <w:p w:rsidR="00C425EB" w:rsidRDefault="00C425EB">
      <w:pPr>
        <w:pStyle w:val="Heading2"/>
        <w:ind w:left="756" w:right="6154"/>
        <w:jc w:val="left"/>
      </w:pPr>
      <w:r>
        <w:t>Модуль</w:t>
      </w:r>
      <w:r>
        <w:rPr>
          <w:spacing w:val="-15"/>
        </w:rPr>
        <w:t xml:space="preserve"> </w:t>
      </w:r>
      <w:r>
        <w:t>«Автоматизированные</w:t>
      </w:r>
      <w:r>
        <w:rPr>
          <w:spacing w:val="-15"/>
        </w:rPr>
        <w:t xml:space="preserve"> </w:t>
      </w:r>
      <w:r>
        <w:t>системы» 8–9 классы</w:t>
      </w:r>
    </w:p>
    <w:p w:rsidR="00C425EB" w:rsidRDefault="00C425EB">
      <w:pPr>
        <w:pStyle w:val="BodyText"/>
        <w:ind w:left="756"/>
        <w:jc w:val="left"/>
      </w:pPr>
      <w:r>
        <w:t>Введение</w:t>
      </w:r>
      <w:r>
        <w:rPr>
          <w:spacing w:val="-6"/>
        </w:rPr>
        <w:t xml:space="preserve"> </w:t>
      </w:r>
      <w:r>
        <w:t>в</w:t>
      </w:r>
      <w:r>
        <w:rPr>
          <w:spacing w:val="-6"/>
        </w:rPr>
        <w:t xml:space="preserve"> </w:t>
      </w:r>
      <w:r>
        <w:t>автоматизированные</w:t>
      </w:r>
      <w:r>
        <w:rPr>
          <w:spacing w:val="-5"/>
        </w:rPr>
        <w:t xml:space="preserve"> </w:t>
      </w:r>
      <w:r>
        <w:rPr>
          <w:spacing w:val="-2"/>
        </w:rPr>
        <w:t>системы.</w:t>
      </w:r>
    </w:p>
    <w:p w:rsidR="00C425EB" w:rsidRDefault="00C425EB">
      <w:pPr>
        <w:pStyle w:val="BodyText"/>
        <w:tabs>
          <w:tab w:val="left" w:pos="2341"/>
          <w:tab w:val="left" w:pos="4162"/>
          <w:tab w:val="left" w:pos="5062"/>
          <w:tab w:val="left" w:pos="6352"/>
          <w:tab w:val="left" w:pos="7771"/>
          <w:tab w:val="left" w:pos="9786"/>
        </w:tabs>
        <w:ind w:left="756"/>
        <w:jc w:val="left"/>
      </w:pPr>
      <w:r>
        <w:rPr>
          <w:spacing w:val="-2"/>
        </w:rPr>
        <w:t>Определение</w:t>
      </w:r>
      <w:r>
        <w:tab/>
      </w:r>
      <w:r>
        <w:rPr>
          <w:spacing w:val="-2"/>
        </w:rPr>
        <w:t>автоматизации,</w:t>
      </w:r>
      <w:r>
        <w:tab/>
      </w:r>
      <w:r>
        <w:rPr>
          <w:spacing w:val="-2"/>
        </w:rPr>
        <w:t>общие</w:t>
      </w:r>
      <w:r>
        <w:tab/>
      </w:r>
      <w:r>
        <w:rPr>
          <w:spacing w:val="-2"/>
        </w:rPr>
        <w:t>принципы</w:t>
      </w:r>
      <w:r>
        <w:tab/>
      </w:r>
      <w:r>
        <w:rPr>
          <w:spacing w:val="-2"/>
        </w:rPr>
        <w:t>управления</w:t>
      </w:r>
      <w:r>
        <w:tab/>
      </w:r>
      <w:r>
        <w:rPr>
          <w:spacing w:val="-2"/>
        </w:rPr>
        <w:t>технологическим</w:t>
      </w:r>
      <w:r>
        <w:tab/>
      </w:r>
      <w:r>
        <w:rPr>
          <w:spacing w:val="-2"/>
        </w:rPr>
        <w:t>процессом.</w:t>
      </w:r>
    </w:p>
    <w:p w:rsidR="00C425EB" w:rsidRDefault="00C425EB">
      <w:pPr>
        <w:pStyle w:val="BodyText"/>
        <w:ind w:left="517"/>
        <w:jc w:val="left"/>
      </w:pPr>
      <w:r>
        <w:t>Автоматизированные</w:t>
      </w:r>
      <w:r>
        <w:rPr>
          <w:spacing w:val="-9"/>
        </w:rPr>
        <w:t xml:space="preserve"> </w:t>
      </w:r>
      <w:r>
        <w:t>системы,</w:t>
      </w:r>
      <w:r>
        <w:rPr>
          <w:spacing w:val="-7"/>
        </w:rPr>
        <w:t xml:space="preserve"> </w:t>
      </w:r>
      <w:r>
        <w:t>используемые</w:t>
      </w:r>
      <w:r>
        <w:rPr>
          <w:spacing w:val="-7"/>
        </w:rPr>
        <w:t xml:space="preserve"> </w:t>
      </w:r>
      <w:r>
        <w:t>на</w:t>
      </w:r>
      <w:r>
        <w:rPr>
          <w:spacing w:val="-7"/>
        </w:rPr>
        <w:t xml:space="preserve"> </w:t>
      </w:r>
      <w:r>
        <w:t>промышленных</w:t>
      </w:r>
      <w:r>
        <w:rPr>
          <w:spacing w:val="-7"/>
        </w:rPr>
        <w:t xml:space="preserve"> </w:t>
      </w:r>
      <w:r>
        <w:t>предприятиях</w:t>
      </w:r>
      <w:r>
        <w:rPr>
          <w:spacing w:val="-7"/>
        </w:rPr>
        <w:t xml:space="preserve"> </w:t>
      </w:r>
      <w:r>
        <w:rPr>
          <w:spacing w:val="-2"/>
        </w:rPr>
        <w:t>региона.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517" w:right="686" w:firstLine="240"/>
      </w:pPr>
      <w:r>
        <w:t>Управляющие и управляемые системы. Понятие обратной связи, ошибка регулирования, корректирующие устройства.</w:t>
      </w:r>
    </w:p>
    <w:p w:rsidR="00C425EB" w:rsidRDefault="00C425EB">
      <w:pPr>
        <w:pStyle w:val="BodyText"/>
        <w:ind w:left="517" w:right="686" w:firstLine="240"/>
      </w:pPr>
      <w:r>
        <w:t>Виды автоматизированных систем, их применение на производстве. Элементная база автоматизированных систем.</w:t>
      </w:r>
    </w:p>
    <w:p w:rsidR="00C425EB" w:rsidRDefault="00C425EB">
      <w:pPr>
        <w:pStyle w:val="BodyText"/>
        <w:ind w:left="517" w:right="686" w:firstLine="24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425EB" w:rsidRDefault="00C425EB">
      <w:pPr>
        <w:pStyle w:val="BodyText"/>
        <w:ind w:left="756"/>
      </w:pPr>
      <w:r>
        <w:t>Управление</w:t>
      </w:r>
      <w:r>
        <w:rPr>
          <w:spacing w:val="-7"/>
        </w:rPr>
        <w:t xml:space="preserve"> </w:t>
      </w:r>
      <w:r>
        <w:t>техническими</w:t>
      </w:r>
      <w:r>
        <w:rPr>
          <w:spacing w:val="-6"/>
        </w:rPr>
        <w:t xml:space="preserve"> </w:t>
      </w:r>
      <w:r>
        <w:rPr>
          <w:spacing w:val="-2"/>
        </w:rPr>
        <w:t>системами.</w:t>
      </w:r>
    </w:p>
    <w:p w:rsidR="00C425EB" w:rsidRDefault="00C425EB">
      <w:pPr>
        <w:pStyle w:val="BodyText"/>
        <w:ind w:left="517" w:right="686" w:firstLine="24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425EB" w:rsidRDefault="00C425EB">
      <w:pPr>
        <w:pStyle w:val="Heading2"/>
        <w:ind w:left="756" w:right="7617"/>
        <w:jc w:val="left"/>
      </w:pPr>
      <w:r>
        <w:t>Модуль</w:t>
      </w:r>
      <w:r>
        <w:rPr>
          <w:spacing w:val="-15"/>
        </w:rPr>
        <w:t xml:space="preserve"> </w:t>
      </w:r>
      <w:r>
        <w:t>«Животноводство» 7–8 классы</w:t>
      </w:r>
    </w:p>
    <w:p w:rsidR="00C425EB" w:rsidRDefault="00C425EB">
      <w:pPr>
        <w:pStyle w:val="BodyText"/>
        <w:ind w:left="756"/>
        <w:jc w:val="left"/>
      </w:pPr>
      <w:r>
        <w:t>Элементы</w:t>
      </w:r>
      <w:r>
        <w:rPr>
          <w:spacing w:val="61"/>
          <w:w w:val="150"/>
        </w:rPr>
        <w:t xml:space="preserve"> </w:t>
      </w:r>
      <w:r>
        <w:t>технологий</w:t>
      </w:r>
      <w:r>
        <w:rPr>
          <w:spacing w:val="63"/>
          <w:w w:val="150"/>
        </w:rPr>
        <w:t xml:space="preserve"> </w:t>
      </w:r>
      <w:r>
        <w:t>выращивания</w:t>
      </w:r>
      <w:r>
        <w:rPr>
          <w:spacing w:val="63"/>
          <w:w w:val="150"/>
        </w:rPr>
        <w:t xml:space="preserve"> </w:t>
      </w:r>
      <w:r>
        <w:t>сельскохозяйственных</w:t>
      </w:r>
      <w:r>
        <w:rPr>
          <w:spacing w:val="63"/>
          <w:w w:val="150"/>
        </w:rPr>
        <w:t xml:space="preserve"> </w:t>
      </w:r>
      <w:r>
        <w:t>животных.</w:t>
      </w:r>
      <w:r>
        <w:rPr>
          <w:spacing w:val="63"/>
          <w:w w:val="150"/>
        </w:rPr>
        <w:t xml:space="preserve"> </w:t>
      </w:r>
      <w:r>
        <w:t>Домашние</w:t>
      </w:r>
      <w:r>
        <w:rPr>
          <w:spacing w:val="63"/>
          <w:w w:val="150"/>
        </w:rPr>
        <w:t xml:space="preserve"> </w:t>
      </w:r>
      <w:r>
        <w:rPr>
          <w:spacing w:val="-2"/>
        </w:rPr>
        <w:t>животные.</w:t>
      </w:r>
    </w:p>
    <w:p w:rsidR="00C425EB" w:rsidRDefault="00C425EB">
      <w:pPr>
        <w:pStyle w:val="BodyText"/>
        <w:ind w:left="517"/>
        <w:jc w:val="left"/>
      </w:pPr>
      <w:r>
        <w:t>Сельскохозяйственные</w:t>
      </w:r>
      <w:r>
        <w:rPr>
          <w:spacing w:val="-11"/>
        </w:rPr>
        <w:t xml:space="preserve"> </w:t>
      </w:r>
      <w:r>
        <w:rPr>
          <w:spacing w:val="-2"/>
        </w:rPr>
        <w:t>животные.</w:t>
      </w:r>
    </w:p>
    <w:p w:rsidR="00C425EB" w:rsidRDefault="00C425EB">
      <w:pPr>
        <w:pStyle w:val="BodyText"/>
        <w:ind w:left="756"/>
        <w:jc w:val="left"/>
      </w:pPr>
      <w:r>
        <w:t>Содержание</w:t>
      </w:r>
      <w:r>
        <w:rPr>
          <w:spacing w:val="-10"/>
        </w:rPr>
        <w:t xml:space="preserve"> </w:t>
      </w:r>
      <w:r>
        <w:t>сельскохозяйственных</w:t>
      </w:r>
      <w:r>
        <w:rPr>
          <w:spacing w:val="-8"/>
        </w:rPr>
        <w:t xml:space="preserve"> </w:t>
      </w:r>
      <w:r>
        <w:t>животных:</w:t>
      </w:r>
      <w:r>
        <w:rPr>
          <w:spacing w:val="-7"/>
        </w:rPr>
        <w:t xml:space="preserve"> </w:t>
      </w:r>
      <w:r>
        <w:t>помещение,</w:t>
      </w:r>
      <w:r>
        <w:rPr>
          <w:spacing w:val="-8"/>
        </w:rPr>
        <w:t xml:space="preserve"> </w:t>
      </w:r>
      <w:r>
        <w:t>оборудование,</w:t>
      </w:r>
      <w:r>
        <w:rPr>
          <w:spacing w:val="-7"/>
        </w:rPr>
        <w:t xml:space="preserve"> </w:t>
      </w:r>
      <w:r>
        <w:rPr>
          <w:spacing w:val="-2"/>
        </w:rPr>
        <w:t>уход.</w:t>
      </w:r>
    </w:p>
    <w:p w:rsidR="00C425EB" w:rsidRDefault="00C425EB">
      <w:pPr>
        <w:pStyle w:val="BodyText"/>
        <w:tabs>
          <w:tab w:val="left" w:pos="2107"/>
          <w:tab w:val="left" w:pos="3412"/>
          <w:tab w:val="left" w:pos="4433"/>
          <w:tab w:val="left" w:pos="5739"/>
          <w:tab w:val="left" w:pos="6192"/>
          <w:tab w:val="left" w:pos="7369"/>
          <w:tab w:val="left" w:pos="8433"/>
          <w:tab w:val="left" w:pos="9739"/>
          <w:tab w:val="left" w:pos="10814"/>
        </w:tabs>
        <w:ind w:left="517" w:right="686" w:firstLine="240"/>
        <w:jc w:val="left"/>
      </w:pPr>
      <w:r>
        <w:rPr>
          <w:spacing w:val="-2"/>
        </w:rPr>
        <w:t>Разведение</w:t>
      </w:r>
      <w:r>
        <w:tab/>
      </w:r>
      <w:r>
        <w:rPr>
          <w:spacing w:val="-2"/>
        </w:rPr>
        <w:t>животных.</w:t>
      </w:r>
      <w:r>
        <w:tab/>
      </w:r>
      <w:r>
        <w:rPr>
          <w:spacing w:val="-2"/>
        </w:rPr>
        <w:t>Породы</w:t>
      </w:r>
      <w:r>
        <w:tab/>
      </w:r>
      <w:r>
        <w:rPr>
          <w:spacing w:val="-2"/>
        </w:rPr>
        <w:t>животных,</w:t>
      </w:r>
      <w:r>
        <w:tab/>
      </w:r>
      <w:r>
        <w:rPr>
          <w:spacing w:val="-6"/>
        </w:rPr>
        <w:t>их</w:t>
      </w:r>
      <w:r>
        <w:tab/>
      </w:r>
      <w:r>
        <w:rPr>
          <w:spacing w:val="-2"/>
        </w:rPr>
        <w:t>создание.</w:t>
      </w:r>
      <w:r>
        <w:tab/>
      </w:r>
      <w:r>
        <w:rPr>
          <w:spacing w:val="-2"/>
        </w:rPr>
        <w:t>Лечение</w:t>
      </w:r>
      <w:r>
        <w:tab/>
      </w:r>
      <w:r>
        <w:rPr>
          <w:spacing w:val="-2"/>
        </w:rPr>
        <w:t>животных.</w:t>
      </w:r>
      <w:r>
        <w:tab/>
      </w:r>
      <w:r>
        <w:rPr>
          <w:spacing w:val="-2"/>
        </w:rPr>
        <w:t>Понятие</w:t>
      </w:r>
      <w:r>
        <w:tab/>
      </w:r>
      <w:r>
        <w:rPr>
          <w:spacing w:val="-10"/>
        </w:rPr>
        <w:t xml:space="preserve">о </w:t>
      </w:r>
      <w:r>
        <w:rPr>
          <w:spacing w:val="-2"/>
        </w:rPr>
        <w:t>ветеринарии.</w:t>
      </w:r>
    </w:p>
    <w:p w:rsidR="00C425EB" w:rsidRDefault="00C425EB">
      <w:pPr>
        <w:pStyle w:val="BodyText"/>
        <w:ind w:left="756"/>
        <w:jc w:val="left"/>
      </w:pPr>
      <w:r>
        <w:t>Заготовка</w:t>
      </w:r>
      <w:r>
        <w:rPr>
          <w:spacing w:val="37"/>
        </w:rPr>
        <w:t xml:space="preserve"> </w:t>
      </w:r>
      <w:r>
        <w:t>кормов.</w:t>
      </w:r>
      <w:r>
        <w:rPr>
          <w:spacing w:val="40"/>
        </w:rPr>
        <w:t xml:space="preserve"> </w:t>
      </w:r>
      <w:r>
        <w:t>Кормление</w:t>
      </w:r>
      <w:r>
        <w:rPr>
          <w:spacing w:val="39"/>
        </w:rPr>
        <w:t xml:space="preserve"> </w:t>
      </w:r>
      <w:r>
        <w:t>животных.</w:t>
      </w:r>
      <w:r>
        <w:rPr>
          <w:spacing w:val="40"/>
        </w:rPr>
        <w:t xml:space="preserve"> </w:t>
      </w:r>
      <w:r>
        <w:t>Питательность</w:t>
      </w:r>
      <w:r>
        <w:rPr>
          <w:spacing w:val="39"/>
        </w:rPr>
        <w:t xml:space="preserve"> </w:t>
      </w:r>
      <w:r>
        <w:t>корма.</w:t>
      </w:r>
      <w:r>
        <w:rPr>
          <w:spacing w:val="40"/>
        </w:rPr>
        <w:t xml:space="preserve"> </w:t>
      </w:r>
      <w:r>
        <w:t>Рацион.</w:t>
      </w:r>
      <w:r>
        <w:rPr>
          <w:spacing w:val="39"/>
        </w:rPr>
        <w:t xml:space="preserve"> </w:t>
      </w:r>
      <w:r>
        <w:t>Животные</w:t>
      </w:r>
      <w:r>
        <w:rPr>
          <w:spacing w:val="40"/>
        </w:rPr>
        <w:t xml:space="preserve"> </w:t>
      </w:r>
      <w:r>
        <w:t>у</w:t>
      </w:r>
      <w:r>
        <w:rPr>
          <w:spacing w:val="39"/>
        </w:rPr>
        <w:t xml:space="preserve"> </w:t>
      </w:r>
      <w:r>
        <w:t>нас</w:t>
      </w:r>
      <w:r>
        <w:rPr>
          <w:spacing w:val="40"/>
        </w:rPr>
        <w:t xml:space="preserve"> </w:t>
      </w:r>
      <w:r>
        <w:rPr>
          <w:spacing w:val="-2"/>
        </w:rPr>
        <w:t>дома.</w:t>
      </w:r>
    </w:p>
    <w:p w:rsidR="00C425EB" w:rsidRDefault="00C425EB">
      <w:pPr>
        <w:pStyle w:val="BodyText"/>
        <w:ind w:left="517"/>
        <w:jc w:val="left"/>
      </w:pPr>
      <w:r>
        <w:t>Забота</w:t>
      </w:r>
      <w:r>
        <w:rPr>
          <w:spacing w:val="-3"/>
        </w:rPr>
        <w:t xml:space="preserve"> </w:t>
      </w:r>
      <w:r>
        <w:t>о</w:t>
      </w:r>
      <w:r>
        <w:rPr>
          <w:spacing w:val="-2"/>
        </w:rPr>
        <w:t xml:space="preserve"> </w:t>
      </w:r>
      <w:r>
        <w:t>домашних</w:t>
      </w:r>
      <w:r>
        <w:rPr>
          <w:spacing w:val="-3"/>
        </w:rPr>
        <w:t xml:space="preserve"> </w:t>
      </w:r>
      <w:r>
        <w:t>и</w:t>
      </w:r>
      <w:r>
        <w:rPr>
          <w:spacing w:val="-2"/>
        </w:rPr>
        <w:t xml:space="preserve"> </w:t>
      </w:r>
      <w:r>
        <w:t>бездомных</w:t>
      </w:r>
      <w:r>
        <w:rPr>
          <w:spacing w:val="-2"/>
        </w:rPr>
        <w:t xml:space="preserve"> животных.</w:t>
      </w:r>
    </w:p>
    <w:p w:rsidR="00C425EB" w:rsidRDefault="00C425EB">
      <w:pPr>
        <w:pStyle w:val="BodyText"/>
        <w:ind w:left="756" w:right="2399"/>
        <w:jc w:val="left"/>
      </w:pPr>
      <w:r>
        <w:t>Проблема</w:t>
      </w:r>
      <w:r>
        <w:rPr>
          <w:spacing w:val="-6"/>
        </w:rPr>
        <w:t xml:space="preserve"> </w:t>
      </w:r>
      <w:r>
        <w:t>клонирования</w:t>
      </w:r>
      <w:r>
        <w:rPr>
          <w:spacing w:val="-6"/>
        </w:rPr>
        <w:t xml:space="preserve"> </w:t>
      </w:r>
      <w:r>
        <w:t>живых</w:t>
      </w:r>
      <w:r>
        <w:rPr>
          <w:spacing w:val="-6"/>
        </w:rPr>
        <w:t xml:space="preserve"> </w:t>
      </w:r>
      <w:r>
        <w:t>организмов.</w:t>
      </w:r>
      <w:r>
        <w:rPr>
          <w:spacing w:val="-6"/>
        </w:rPr>
        <w:t xml:space="preserve"> </w:t>
      </w:r>
      <w:r>
        <w:t>Социальные</w:t>
      </w:r>
      <w:r>
        <w:rPr>
          <w:spacing w:val="-6"/>
        </w:rPr>
        <w:t xml:space="preserve"> </w:t>
      </w:r>
      <w:r>
        <w:t>и</w:t>
      </w:r>
      <w:r>
        <w:rPr>
          <w:spacing w:val="-6"/>
        </w:rPr>
        <w:t xml:space="preserve"> </w:t>
      </w:r>
      <w:r>
        <w:t>этические</w:t>
      </w:r>
      <w:r>
        <w:rPr>
          <w:spacing w:val="-6"/>
        </w:rPr>
        <w:t xml:space="preserve"> </w:t>
      </w:r>
      <w:r>
        <w:t>проблемы. Производство животноводческих продуктов.</w:t>
      </w:r>
    </w:p>
    <w:p w:rsidR="00C425EB" w:rsidRDefault="00C425EB">
      <w:pPr>
        <w:pStyle w:val="BodyText"/>
        <w:ind w:left="517" w:right="686" w:firstLine="24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425EB" w:rsidRDefault="00C425EB">
      <w:pPr>
        <w:pStyle w:val="BodyText"/>
        <w:ind w:left="756"/>
      </w:pPr>
      <w:r>
        <w:t>Использование</w:t>
      </w:r>
      <w:r>
        <w:rPr>
          <w:spacing w:val="-6"/>
        </w:rPr>
        <w:t xml:space="preserve"> </w:t>
      </w:r>
      <w:r>
        <w:t>цифровых</w:t>
      </w:r>
      <w:r>
        <w:rPr>
          <w:spacing w:val="-6"/>
        </w:rPr>
        <w:t xml:space="preserve"> </w:t>
      </w:r>
      <w:r>
        <w:t>технологий</w:t>
      </w:r>
      <w:r>
        <w:rPr>
          <w:spacing w:val="-6"/>
        </w:rPr>
        <w:t xml:space="preserve"> </w:t>
      </w:r>
      <w:r>
        <w:t>в</w:t>
      </w:r>
      <w:r>
        <w:rPr>
          <w:spacing w:val="-5"/>
        </w:rPr>
        <w:t xml:space="preserve"> </w:t>
      </w:r>
      <w:r>
        <w:rPr>
          <w:spacing w:val="-2"/>
        </w:rPr>
        <w:t>животноводстве.</w:t>
      </w:r>
    </w:p>
    <w:p w:rsidR="00C425EB" w:rsidRDefault="00C425EB">
      <w:pPr>
        <w:pStyle w:val="BodyText"/>
        <w:ind w:left="517" w:right="687" w:firstLine="240"/>
      </w:pPr>
      <w:r>
        <w:t>Цифровая</w:t>
      </w:r>
      <w:r>
        <w:rPr>
          <w:spacing w:val="-4"/>
        </w:rPr>
        <w:t xml:space="preserve"> </w:t>
      </w:r>
      <w:r>
        <w:t>ферма:</w:t>
      </w:r>
      <w:r>
        <w:rPr>
          <w:spacing w:val="-4"/>
        </w:rPr>
        <w:t xml:space="preserve"> </w:t>
      </w:r>
      <w:r>
        <w:t>автоматическое</w:t>
      </w:r>
      <w:r>
        <w:rPr>
          <w:spacing w:val="-4"/>
        </w:rPr>
        <w:t xml:space="preserve"> </w:t>
      </w:r>
      <w:r>
        <w:t>кормление</w:t>
      </w:r>
      <w:r>
        <w:rPr>
          <w:spacing w:val="-4"/>
        </w:rPr>
        <w:t xml:space="preserve"> </w:t>
      </w:r>
      <w:r>
        <w:t>животных;</w:t>
      </w:r>
      <w:r>
        <w:rPr>
          <w:spacing w:val="-4"/>
        </w:rPr>
        <w:t xml:space="preserve"> </w:t>
      </w:r>
      <w:r>
        <w:t>автоматическая</w:t>
      </w:r>
      <w:r>
        <w:rPr>
          <w:spacing w:val="-4"/>
        </w:rPr>
        <w:t xml:space="preserve"> </w:t>
      </w:r>
      <w:r>
        <w:t>дойка;</w:t>
      </w:r>
      <w:r>
        <w:rPr>
          <w:spacing w:val="-4"/>
        </w:rPr>
        <w:t xml:space="preserve"> </w:t>
      </w:r>
      <w:r>
        <w:t>уборка</w:t>
      </w:r>
      <w:r>
        <w:rPr>
          <w:spacing w:val="-4"/>
        </w:rPr>
        <w:t xml:space="preserve"> </w:t>
      </w:r>
      <w:r>
        <w:t>помещения и другое.</w:t>
      </w:r>
    </w:p>
    <w:p w:rsidR="00C425EB" w:rsidRDefault="00C425EB">
      <w:pPr>
        <w:pStyle w:val="BodyText"/>
        <w:ind w:left="756" w:right="957"/>
      </w:pPr>
      <w:r>
        <w:t>Цифровая «умная» ферма – перспективное</w:t>
      </w:r>
      <w:r>
        <w:rPr>
          <w:spacing w:val="40"/>
        </w:rPr>
        <w:t xml:space="preserve"> </w:t>
      </w:r>
      <w:r>
        <w:t>направление</w:t>
      </w:r>
      <w:r>
        <w:rPr>
          <w:spacing w:val="40"/>
        </w:rPr>
        <w:t xml:space="preserve"> </w:t>
      </w:r>
      <w:r>
        <w:t>роботизации</w:t>
      </w:r>
      <w:r>
        <w:rPr>
          <w:spacing w:val="-2"/>
        </w:rPr>
        <w:t xml:space="preserve"> </w:t>
      </w:r>
      <w:r>
        <w:t>в</w:t>
      </w:r>
      <w:r>
        <w:rPr>
          <w:spacing w:val="-2"/>
        </w:rPr>
        <w:t xml:space="preserve"> </w:t>
      </w:r>
      <w:r>
        <w:t>животноводстве. Профессии, связанные с деятельностью животновода.</w:t>
      </w:r>
    </w:p>
    <w:p w:rsidR="00C425EB" w:rsidRDefault="00C425EB">
      <w:pPr>
        <w:pStyle w:val="BodyText"/>
        <w:ind w:left="517" w:right="686" w:firstLine="240"/>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rsidR="00C425EB" w:rsidRDefault="00C425EB">
      <w:pPr>
        <w:pStyle w:val="Heading2"/>
        <w:ind w:left="756" w:right="7617"/>
        <w:jc w:val="left"/>
      </w:pPr>
      <w:r>
        <w:t>Модуль</w:t>
      </w:r>
      <w:r>
        <w:rPr>
          <w:spacing w:val="-15"/>
        </w:rPr>
        <w:t xml:space="preserve"> </w:t>
      </w:r>
      <w:r>
        <w:t>«Растениеводство» 7–8 классы</w:t>
      </w:r>
    </w:p>
    <w:p w:rsidR="00C425EB" w:rsidRDefault="00C425EB">
      <w:pPr>
        <w:pStyle w:val="BodyText"/>
        <w:ind w:left="756"/>
        <w:jc w:val="left"/>
      </w:pPr>
      <w:r>
        <w:t>Элементы</w:t>
      </w:r>
      <w:r>
        <w:rPr>
          <w:spacing w:val="-8"/>
        </w:rPr>
        <w:t xml:space="preserve"> </w:t>
      </w:r>
      <w:r>
        <w:t>технологий</w:t>
      </w:r>
      <w:r>
        <w:rPr>
          <w:spacing w:val="-8"/>
        </w:rPr>
        <w:t xml:space="preserve"> </w:t>
      </w:r>
      <w:r>
        <w:t>выращивания</w:t>
      </w:r>
      <w:r>
        <w:rPr>
          <w:spacing w:val="-8"/>
        </w:rPr>
        <w:t xml:space="preserve"> </w:t>
      </w:r>
      <w:r>
        <w:t>сельскохозяйственных</w:t>
      </w:r>
      <w:r>
        <w:rPr>
          <w:spacing w:val="-7"/>
        </w:rPr>
        <w:t xml:space="preserve"> </w:t>
      </w:r>
      <w:r>
        <w:rPr>
          <w:spacing w:val="-2"/>
        </w:rPr>
        <w:t>культур.</w:t>
      </w:r>
    </w:p>
    <w:p w:rsidR="00C425EB" w:rsidRDefault="00C425EB">
      <w:pPr>
        <w:pStyle w:val="BodyText"/>
        <w:ind w:left="517" w:firstLine="240"/>
        <w:jc w:val="left"/>
      </w:pPr>
      <w:r>
        <w:t>Земледелие</w:t>
      </w:r>
      <w:r>
        <w:rPr>
          <w:spacing w:val="40"/>
        </w:rPr>
        <w:t xml:space="preserve"> </w:t>
      </w:r>
      <w:r>
        <w:t>как</w:t>
      </w:r>
      <w:r>
        <w:rPr>
          <w:spacing w:val="40"/>
        </w:rPr>
        <w:t xml:space="preserve"> </w:t>
      </w:r>
      <w:r>
        <w:t>поворотный</w:t>
      </w:r>
      <w:r>
        <w:rPr>
          <w:spacing w:val="40"/>
        </w:rPr>
        <w:t xml:space="preserve"> </w:t>
      </w:r>
      <w:r>
        <w:t>пункт</w:t>
      </w:r>
      <w:r>
        <w:rPr>
          <w:spacing w:val="40"/>
        </w:rPr>
        <w:t xml:space="preserve"> </w:t>
      </w:r>
      <w:r>
        <w:t>развития</w:t>
      </w:r>
      <w:r>
        <w:rPr>
          <w:spacing w:val="40"/>
        </w:rPr>
        <w:t xml:space="preserve"> </w:t>
      </w:r>
      <w:r>
        <w:t>человеческой</w:t>
      </w:r>
      <w:r>
        <w:rPr>
          <w:spacing w:val="40"/>
        </w:rPr>
        <w:t xml:space="preserve"> </w:t>
      </w:r>
      <w:r>
        <w:t>цивилизации.</w:t>
      </w:r>
      <w:r>
        <w:rPr>
          <w:spacing w:val="40"/>
        </w:rPr>
        <w:t xml:space="preserve"> </w:t>
      </w:r>
      <w:r>
        <w:t>Земля</w:t>
      </w:r>
      <w:r>
        <w:rPr>
          <w:spacing w:val="40"/>
        </w:rPr>
        <w:t xml:space="preserve"> </w:t>
      </w:r>
      <w:r>
        <w:t>как</w:t>
      </w:r>
      <w:r>
        <w:rPr>
          <w:spacing w:val="40"/>
        </w:rPr>
        <w:t xml:space="preserve"> </w:t>
      </w:r>
      <w:r>
        <w:t>величайшая ценность человечества. История земледелия.</w:t>
      </w:r>
    </w:p>
    <w:p w:rsidR="00C425EB" w:rsidRDefault="00C425EB">
      <w:pPr>
        <w:pStyle w:val="BodyText"/>
        <w:ind w:left="756"/>
        <w:jc w:val="left"/>
      </w:pPr>
      <w:r>
        <w:t>Почвы,</w:t>
      </w:r>
      <w:r>
        <w:rPr>
          <w:spacing w:val="-5"/>
        </w:rPr>
        <w:t xml:space="preserve"> </w:t>
      </w:r>
      <w:r>
        <w:t>виды</w:t>
      </w:r>
      <w:r>
        <w:rPr>
          <w:spacing w:val="-4"/>
        </w:rPr>
        <w:t xml:space="preserve"> </w:t>
      </w:r>
      <w:r>
        <w:t>почв.</w:t>
      </w:r>
      <w:r>
        <w:rPr>
          <w:spacing w:val="-4"/>
        </w:rPr>
        <w:t xml:space="preserve"> </w:t>
      </w:r>
      <w:r>
        <w:t>Плодородие</w:t>
      </w:r>
      <w:r>
        <w:rPr>
          <w:spacing w:val="-4"/>
        </w:rPr>
        <w:t xml:space="preserve"> </w:t>
      </w:r>
      <w:r>
        <w:rPr>
          <w:spacing w:val="-2"/>
        </w:rPr>
        <w:t>почв.</w:t>
      </w:r>
    </w:p>
    <w:p w:rsidR="00C425EB" w:rsidRDefault="00C425EB">
      <w:pPr>
        <w:pStyle w:val="BodyText"/>
        <w:tabs>
          <w:tab w:val="left" w:pos="2461"/>
          <w:tab w:val="left" w:pos="3880"/>
          <w:tab w:val="left" w:pos="4950"/>
          <w:tab w:val="left" w:pos="6066"/>
          <w:tab w:val="left" w:pos="6555"/>
        </w:tabs>
        <w:ind w:left="756" w:right="3058"/>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rsidR="00C425EB" w:rsidRDefault="00C425EB">
      <w:pPr>
        <w:pStyle w:val="BodyText"/>
        <w:ind w:left="756"/>
        <w:jc w:val="left"/>
      </w:pPr>
      <w:r>
        <w:t>Культурные</w:t>
      </w:r>
      <w:r>
        <w:rPr>
          <w:spacing w:val="-3"/>
        </w:rPr>
        <w:t xml:space="preserve"> </w:t>
      </w:r>
      <w:r>
        <w:t>растения</w:t>
      </w:r>
      <w:r>
        <w:rPr>
          <w:spacing w:val="-3"/>
        </w:rPr>
        <w:t xml:space="preserve"> </w:t>
      </w:r>
      <w:r>
        <w:t>и</w:t>
      </w:r>
      <w:r>
        <w:rPr>
          <w:spacing w:val="-3"/>
        </w:rPr>
        <w:t xml:space="preserve"> </w:t>
      </w:r>
      <w:r>
        <w:t>их</w:t>
      </w:r>
      <w:r>
        <w:rPr>
          <w:spacing w:val="-2"/>
        </w:rPr>
        <w:t xml:space="preserve"> классификация.</w:t>
      </w:r>
    </w:p>
    <w:p w:rsidR="00C425EB" w:rsidRDefault="00C425EB">
      <w:pPr>
        <w:pStyle w:val="BodyText"/>
        <w:ind w:left="517" w:right="685" w:firstLine="240"/>
      </w:pPr>
      <w:r>
        <w:t>Выращивание растений на школьном/приусадебном участке. Полезные для человека дикорастущие растения и их классификация.</w:t>
      </w:r>
    </w:p>
    <w:p w:rsidR="00C425EB" w:rsidRDefault="00C425EB">
      <w:pPr>
        <w:pStyle w:val="BodyText"/>
        <w:ind w:left="517" w:right="683" w:firstLine="24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C425EB" w:rsidRDefault="00C425EB">
      <w:pPr>
        <w:pStyle w:val="BodyText"/>
        <w:ind w:left="756"/>
      </w:pPr>
      <w:r>
        <w:t>Сохранение</w:t>
      </w:r>
      <w:r>
        <w:rPr>
          <w:spacing w:val="-7"/>
        </w:rPr>
        <w:t xml:space="preserve"> </w:t>
      </w:r>
      <w:r>
        <w:t>природной</w:t>
      </w:r>
      <w:r>
        <w:rPr>
          <w:spacing w:val="-7"/>
        </w:rPr>
        <w:t xml:space="preserve"> </w:t>
      </w:r>
      <w:r>
        <w:t>среды.</w:t>
      </w:r>
      <w:r>
        <w:rPr>
          <w:spacing w:val="-7"/>
        </w:rPr>
        <w:t xml:space="preserve"> </w:t>
      </w:r>
      <w:r>
        <w:t>Сельскохозяйственное</w:t>
      </w:r>
      <w:r>
        <w:rPr>
          <w:spacing w:val="-7"/>
        </w:rPr>
        <w:t xml:space="preserve"> </w:t>
      </w:r>
      <w:r>
        <w:rPr>
          <w:spacing w:val="-2"/>
        </w:rPr>
        <w:t>производство.</w:t>
      </w:r>
    </w:p>
    <w:p w:rsidR="00C425EB" w:rsidRDefault="00C425EB">
      <w:pPr>
        <w:pStyle w:val="BodyText"/>
        <w:ind w:left="517" w:right="685" w:firstLine="240"/>
      </w:pPr>
      <w:r>
        <w:t>Особенности сельскохозяйственного производства: сезонность, природно- климатические</w:t>
      </w:r>
      <w:r>
        <w:rPr>
          <w:spacing w:val="40"/>
        </w:rPr>
        <w:t xml:space="preserve"> </w:t>
      </w:r>
      <w:r>
        <w:t>условия, слабая прогнозируемость показателей. Агропромышленные комплексы. Компьютерное оснащение сельскохозяйственной техники.</w:t>
      </w:r>
    </w:p>
    <w:p w:rsidR="00C425EB" w:rsidRDefault="00C425EB">
      <w:pPr>
        <w:pStyle w:val="BodyText"/>
        <w:ind w:left="517" w:right="687" w:firstLine="240"/>
      </w:pPr>
      <w: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756"/>
      </w:pPr>
      <w:r>
        <w:t>применение</w:t>
      </w:r>
      <w:r>
        <w:rPr>
          <w:spacing w:val="-8"/>
        </w:rPr>
        <w:t xml:space="preserve"> </w:t>
      </w:r>
      <w:r>
        <w:t>роботов-манипуляторов</w:t>
      </w:r>
      <w:r>
        <w:rPr>
          <w:spacing w:val="-8"/>
        </w:rPr>
        <w:t xml:space="preserve"> </w:t>
      </w:r>
      <w:r>
        <w:t>для</w:t>
      </w:r>
      <w:r>
        <w:rPr>
          <w:spacing w:val="-8"/>
        </w:rPr>
        <w:t xml:space="preserve"> </w:t>
      </w:r>
      <w:r>
        <w:t>уборки</w:t>
      </w:r>
      <w:r>
        <w:rPr>
          <w:spacing w:val="-7"/>
        </w:rPr>
        <w:t xml:space="preserve"> </w:t>
      </w:r>
      <w:r>
        <w:rPr>
          <w:spacing w:val="-2"/>
        </w:rPr>
        <w:t>урожая;</w:t>
      </w:r>
    </w:p>
    <w:p w:rsidR="00C425EB" w:rsidRDefault="00C425EB">
      <w:pPr>
        <w:pStyle w:val="BodyText"/>
        <w:ind w:left="517" w:right="685" w:firstLine="240"/>
      </w:pPr>
      <w: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C425EB" w:rsidRDefault="00C425EB">
      <w:pPr>
        <w:pStyle w:val="BodyText"/>
        <w:ind w:left="756" w:right="2660"/>
      </w:pPr>
      <w:r>
        <w:t>Генно-модифицированные</w:t>
      </w:r>
      <w:r>
        <w:rPr>
          <w:spacing w:val="-9"/>
        </w:rPr>
        <w:t xml:space="preserve"> </w:t>
      </w:r>
      <w:r>
        <w:t>растения:</w:t>
      </w:r>
      <w:r>
        <w:rPr>
          <w:spacing w:val="-9"/>
        </w:rPr>
        <w:t xml:space="preserve"> </w:t>
      </w:r>
      <w:r>
        <w:t>положительные</w:t>
      </w:r>
      <w:r>
        <w:rPr>
          <w:spacing w:val="-9"/>
        </w:rPr>
        <w:t xml:space="preserve"> </w:t>
      </w:r>
      <w:r>
        <w:t>и</w:t>
      </w:r>
      <w:r>
        <w:rPr>
          <w:spacing w:val="-9"/>
        </w:rPr>
        <w:t xml:space="preserve"> </w:t>
      </w:r>
      <w:r>
        <w:t>отрицательные</w:t>
      </w:r>
      <w:r>
        <w:rPr>
          <w:spacing w:val="-9"/>
        </w:rPr>
        <w:t xml:space="preserve"> </w:t>
      </w:r>
      <w:r>
        <w:t>аспекты. Сельскохозяйственные профессии.</w:t>
      </w:r>
    </w:p>
    <w:p w:rsidR="00C425EB" w:rsidRDefault="00C425EB">
      <w:pPr>
        <w:pStyle w:val="BodyText"/>
        <w:ind w:left="517" w:right="685" w:firstLine="240"/>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C425EB" w:rsidRDefault="00C425EB">
      <w:pPr>
        <w:pStyle w:val="Heading1"/>
        <w:spacing w:before="276"/>
        <w:ind w:left="396" w:right="682" w:firstLine="600"/>
        <w:jc w:val="both"/>
      </w:pPr>
      <w:r>
        <w:t>ПЛАНИРУЕМЫЕ РЕЗУЛЬТАТЫ ОСВОЕНИЯ ПРОГРАММЫ ПО ПРЕДМЕТУ «ТРУД (ТЕХНОЛОГИЯ)» НА УРОВНЕ ОСНОВНОГО ОБЩЕГО ОБРАЗОВАНИЯ</w:t>
      </w:r>
    </w:p>
    <w:p w:rsidR="00C425EB" w:rsidRDefault="00C425EB">
      <w:pPr>
        <w:spacing w:before="276"/>
        <w:ind w:left="996"/>
        <w:jc w:val="both"/>
        <w:rPr>
          <w:b/>
          <w:sz w:val="24"/>
        </w:rPr>
      </w:pPr>
      <w:r>
        <w:rPr>
          <w:b/>
          <w:sz w:val="24"/>
        </w:rPr>
        <w:t>ЛИЧНОСТНЫЕ</w:t>
      </w:r>
      <w:r>
        <w:rPr>
          <w:b/>
          <w:spacing w:val="-6"/>
          <w:sz w:val="24"/>
        </w:rPr>
        <w:t xml:space="preserve"> </w:t>
      </w:r>
      <w:r>
        <w:rPr>
          <w:b/>
          <w:spacing w:val="-2"/>
          <w:sz w:val="24"/>
        </w:rPr>
        <w:t>РЕЗУЛЬТАТЫ</w:t>
      </w:r>
    </w:p>
    <w:p w:rsidR="00C425EB" w:rsidRDefault="00C425EB">
      <w:pPr>
        <w:pStyle w:val="BodyText"/>
        <w:ind w:right="686" w:firstLine="600"/>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425EB" w:rsidRDefault="00C425EB">
      <w:pPr>
        <w:pStyle w:val="Heading2"/>
        <w:numPr>
          <w:ilvl w:val="0"/>
          <w:numId w:val="370"/>
        </w:numPr>
        <w:tabs>
          <w:tab w:val="left" w:pos="1255"/>
        </w:tabs>
        <w:ind w:left="1255" w:hanging="259"/>
      </w:pPr>
      <w:r>
        <w:t>патриотического</w:t>
      </w:r>
      <w:r>
        <w:rPr>
          <w:spacing w:val="-8"/>
        </w:rPr>
        <w:t xml:space="preserve"> </w:t>
      </w:r>
      <w:r>
        <w:rPr>
          <w:spacing w:val="-2"/>
        </w:rPr>
        <w:t>воспитания:</w:t>
      </w:r>
    </w:p>
    <w:p w:rsidR="00C425EB" w:rsidRDefault="00C425EB">
      <w:pPr>
        <w:pStyle w:val="BodyText"/>
        <w:ind w:left="996" w:right="1130"/>
      </w:pPr>
      <w:r>
        <w:t>проявление</w:t>
      </w:r>
      <w:r>
        <w:rPr>
          <w:spacing w:val="-5"/>
        </w:rPr>
        <w:t xml:space="preserve"> </w:t>
      </w:r>
      <w:r>
        <w:t>интереса</w:t>
      </w:r>
      <w:r>
        <w:rPr>
          <w:spacing w:val="-5"/>
        </w:rPr>
        <w:t xml:space="preserve"> </w:t>
      </w:r>
      <w:r>
        <w:t>к</w:t>
      </w:r>
      <w:r>
        <w:rPr>
          <w:spacing w:val="-5"/>
        </w:rPr>
        <w:t xml:space="preserve"> </w:t>
      </w:r>
      <w:r>
        <w:t>истории</w:t>
      </w:r>
      <w:r>
        <w:rPr>
          <w:spacing w:val="-5"/>
        </w:rPr>
        <w:t xml:space="preserve"> </w:t>
      </w:r>
      <w:r>
        <w:t>и</w:t>
      </w:r>
      <w:r>
        <w:rPr>
          <w:spacing w:val="-5"/>
        </w:rPr>
        <w:t xml:space="preserve"> </w:t>
      </w:r>
      <w:r>
        <w:t>современному</w:t>
      </w:r>
      <w:r>
        <w:rPr>
          <w:spacing w:val="-5"/>
        </w:rPr>
        <w:t xml:space="preserve"> </w:t>
      </w:r>
      <w:r>
        <w:t>состоянию</w:t>
      </w:r>
      <w:r>
        <w:rPr>
          <w:spacing w:val="-5"/>
        </w:rPr>
        <w:t xml:space="preserve"> </w:t>
      </w:r>
      <w:r>
        <w:t>российской</w:t>
      </w:r>
      <w:r>
        <w:rPr>
          <w:spacing w:val="-5"/>
        </w:rPr>
        <w:t xml:space="preserve"> </w:t>
      </w:r>
      <w:r>
        <w:t>науки</w:t>
      </w:r>
      <w:r>
        <w:rPr>
          <w:spacing w:val="-5"/>
        </w:rPr>
        <w:t xml:space="preserve"> </w:t>
      </w:r>
      <w:r>
        <w:t>и</w:t>
      </w:r>
      <w:r>
        <w:rPr>
          <w:spacing w:val="-5"/>
        </w:rPr>
        <w:t xml:space="preserve"> </w:t>
      </w:r>
      <w:r>
        <w:t>технологии; ценностное отношение к достижениям российских инженеров и ученых;</w:t>
      </w:r>
    </w:p>
    <w:p w:rsidR="00C425EB" w:rsidRDefault="00C425EB">
      <w:pPr>
        <w:pStyle w:val="Heading2"/>
        <w:numPr>
          <w:ilvl w:val="0"/>
          <w:numId w:val="370"/>
        </w:numPr>
        <w:tabs>
          <w:tab w:val="left" w:pos="1193"/>
        </w:tabs>
        <w:ind w:left="1193" w:hanging="197"/>
      </w:pPr>
      <w:r>
        <w:t>гражданского</w:t>
      </w:r>
      <w:r>
        <w:rPr>
          <w:spacing w:val="-9"/>
        </w:rPr>
        <w:t xml:space="preserve"> </w:t>
      </w:r>
      <w:r>
        <w:t>и</w:t>
      </w:r>
      <w:r>
        <w:rPr>
          <w:spacing w:val="-6"/>
        </w:rPr>
        <w:t xml:space="preserve"> </w:t>
      </w:r>
      <w:r>
        <w:t>духовно-нравственного</w:t>
      </w:r>
      <w:r>
        <w:rPr>
          <w:spacing w:val="-6"/>
        </w:rPr>
        <w:t xml:space="preserve"> </w:t>
      </w:r>
      <w:r>
        <w:rPr>
          <w:spacing w:val="-2"/>
        </w:rPr>
        <w:t>воспитания:</w:t>
      </w:r>
    </w:p>
    <w:p w:rsidR="00C425EB" w:rsidRDefault="00C425EB">
      <w:pPr>
        <w:pStyle w:val="BodyText"/>
        <w:ind w:right="683" w:firstLine="600"/>
      </w:pPr>
      <w:r>
        <w:t>готовность к активному</w:t>
      </w:r>
      <w:r>
        <w:rPr>
          <w:spacing w:val="80"/>
          <w:w w:val="150"/>
        </w:rPr>
        <w:t xml:space="preserve"> </w:t>
      </w:r>
      <w:r>
        <w:t>участию в обсуждении</w:t>
      </w:r>
      <w:r>
        <w:rPr>
          <w:spacing w:val="80"/>
          <w:w w:val="150"/>
        </w:rPr>
        <w:t xml:space="preserve"> </w:t>
      </w:r>
      <w:r>
        <w:t>общественно</w:t>
      </w:r>
      <w:r>
        <w:rPr>
          <w:spacing w:val="80"/>
          <w:w w:val="150"/>
        </w:rPr>
        <w:t xml:space="preserve"> </w:t>
      </w:r>
      <w:r>
        <w:t>значимых и этических</w:t>
      </w:r>
      <w:r>
        <w:rPr>
          <w:spacing w:val="80"/>
        </w:rPr>
        <w:t xml:space="preserve"> </w:t>
      </w:r>
      <w:r>
        <w:t>проблем, связанных с современными технологиями, в особенности технологиями четвертой промышленной революции;</w:t>
      </w:r>
    </w:p>
    <w:p w:rsidR="00C425EB" w:rsidRDefault="00C425EB">
      <w:pPr>
        <w:pStyle w:val="BodyText"/>
        <w:ind w:right="685" w:firstLine="600"/>
      </w:pPr>
      <w:r>
        <w:t xml:space="preserve">осознание важности морально-этических принципов в деятельности, связанной с реализацией </w:t>
      </w:r>
      <w:r>
        <w:rPr>
          <w:spacing w:val="-2"/>
        </w:rPr>
        <w:t>технологий;</w:t>
      </w:r>
    </w:p>
    <w:p w:rsidR="00C425EB" w:rsidRDefault="00C425EB">
      <w:pPr>
        <w:pStyle w:val="BodyText"/>
        <w:ind w:right="685" w:firstLine="60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425EB" w:rsidRDefault="00C425EB">
      <w:pPr>
        <w:pStyle w:val="Heading2"/>
        <w:numPr>
          <w:ilvl w:val="0"/>
          <w:numId w:val="370"/>
        </w:numPr>
        <w:tabs>
          <w:tab w:val="left" w:pos="1193"/>
        </w:tabs>
        <w:ind w:left="1193" w:hanging="197"/>
      </w:pPr>
      <w:r>
        <w:t>эстетического</w:t>
      </w:r>
      <w:r>
        <w:rPr>
          <w:spacing w:val="-4"/>
        </w:rPr>
        <w:t xml:space="preserve"> </w:t>
      </w:r>
      <w:r>
        <w:rPr>
          <w:spacing w:val="-2"/>
        </w:rPr>
        <w:t>воспитания:</w:t>
      </w:r>
    </w:p>
    <w:p w:rsidR="00C425EB" w:rsidRDefault="00C425EB">
      <w:pPr>
        <w:pStyle w:val="BodyText"/>
        <w:ind w:left="996"/>
      </w:pPr>
      <w:r>
        <w:t>восприятие</w:t>
      </w:r>
      <w:r>
        <w:rPr>
          <w:spacing w:val="-5"/>
        </w:rPr>
        <w:t xml:space="preserve"> </w:t>
      </w:r>
      <w:r>
        <w:t>эстетических</w:t>
      </w:r>
      <w:r>
        <w:rPr>
          <w:spacing w:val="-4"/>
        </w:rPr>
        <w:t xml:space="preserve"> </w:t>
      </w:r>
      <w:r>
        <w:t>качеств</w:t>
      </w:r>
      <w:r>
        <w:rPr>
          <w:spacing w:val="-5"/>
        </w:rPr>
        <w:t xml:space="preserve"> </w:t>
      </w:r>
      <w:r>
        <w:t>предметов</w:t>
      </w:r>
      <w:r>
        <w:rPr>
          <w:spacing w:val="-4"/>
        </w:rPr>
        <w:t xml:space="preserve"> </w:t>
      </w:r>
      <w:r>
        <w:rPr>
          <w:spacing w:val="-2"/>
        </w:rPr>
        <w:t>труда;</w:t>
      </w:r>
    </w:p>
    <w:p w:rsidR="00C425EB" w:rsidRDefault="00C425EB">
      <w:pPr>
        <w:pStyle w:val="BodyText"/>
        <w:ind w:right="686" w:firstLine="600"/>
      </w:pPr>
      <w:r>
        <w:t>умение создавать эстетически значимые изделия из различных материалов; понимание</w:t>
      </w:r>
      <w:r>
        <w:rPr>
          <w:spacing w:val="4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народных</w:t>
      </w:r>
    </w:p>
    <w:p w:rsidR="00C425EB" w:rsidRDefault="00C425EB">
      <w:pPr>
        <w:pStyle w:val="BodyText"/>
        <w:ind w:right="685" w:firstLine="600"/>
      </w:pPr>
      <w:r>
        <w:t>традиций и народного творчества в декоративно-прикладном искусстве; осознание роли художественной культуры как средства коммуникации</w:t>
      </w:r>
    </w:p>
    <w:p w:rsidR="00C425EB" w:rsidRDefault="00C425EB">
      <w:pPr>
        <w:pStyle w:val="BodyText"/>
        <w:ind w:left="996"/>
      </w:pPr>
      <w:r>
        <w:t>и</w:t>
      </w:r>
      <w:r>
        <w:rPr>
          <w:spacing w:val="-4"/>
        </w:rPr>
        <w:t xml:space="preserve"> </w:t>
      </w:r>
      <w:r>
        <w:t>самовыражения</w:t>
      </w:r>
      <w:r>
        <w:rPr>
          <w:spacing w:val="-3"/>
        </w:rPr>
        <w:t xml:space="preserve"> </w:t>
      </w:r>
      <w:r>
        <w:t>в</w:t>
      </w:r>
      <w:r>
        <w:rPr>
          <w:spacing w:val="-3"/>
        </w:rPr>
        <w:t xml:space="preserve"> </w:t>
      </w:r>
      <w:r>
        <w:t>современном</w:t>
      </w:r>
      <w:r>
        <w:rPr>
          <w:spacing w:val="-3"/>
        </w:rPr>
        <w:t xml:space="preserve"> </w:t>
      </w:r>
      <w:r>
        <w:rPr>
          <w:spacing w:val="-2"/>
        </w:rPr>
        <w:t>обществе;</w:t>
      </w:r>
    </w:p>
    <w:p w:rsidR="00C425EB" w:rsidRDefault="00C425EB">
      <w:pPr>
        <w:pStyle w:val="Heading2"/>
        <w:numPr>
          <w:ilvl w:val="0"/>
          <w:numId w:val="370"/>
        </w:numPr>
        <w:tabs>
          <w:tab w:val="left" w:pos="1193"/>
        </w:tabs>
        <w:ind w:left="1193" w:hanging="197"/>
      </w:pPr>
      <w:r>
        <w:t>ценности</w:t>
      </w:r>
      <w:r>
        <w:rPr>
          <w:spacing w:val="-4"/>
        </w:rPr>
        <w:t xml:space="preserve"> </w:t>
      </w:r>
      <w:r>
        <w:t>научного</w:t>
      </w:r>
      <w:r>
        <w:rPr>
          <w:spacing w:val="-4"/>
        </w:rPr>
        <w:t xml:space="preserve"> </w:t>
      </w:r>
      <w:r>
        <w:t>познания</w:t>
      </w:r>
      <w:r>
        <w:rPr>
          <w:spacing w:val="-3"/>
        </w:rPr>
        <w:t xml:space="preserve"> </w:t>
      </w:r>
      <w:r>
        <w:t>и</w:t>
      </w:r>
      <w:r>
        <w:rPr>
          <w:spacing w:val="-4"/>
        </w:rPr>
        <w:t xml:space="preserve"> </w:t>
      </w:r>
      <w:r>
        <w:t>практической</w:t>
      </w:r>
      <w:r>
        <w:rPr>
          <w:spacing w:val="-3"/>
        </w:rPr>
        <w:t xml:space="preserve"> </w:t>
      </w:r>
      <w:r>
        <w:rPr>
          <w:spacing w:val="-2"/>
        </w:rPr>
        <w:t>деятельности:</w:t>
      </w:r>
    </w:p>
    <w:p w:rsidR="00C425EB" w:rsidRDefault="00C425EB">
      <w:pPr>
        <w:pStyle w:val="BodyText"/>
        <w:ind w:left="996"/>
      </w:pPr>
      <w:r>
        <w:t>осознание</w:t>
      </w:r>
      <w:r>
        <w:rPr>
          <w:spacing w:val="-4"/>
        </w:rPr>
        <w:t xml:space="preserve"> </w:t>
      </w:r>
      <w:r>
        <w:t>ценности</w:t>
      </w:r>
      <w:r>
        <w:rPr>
          <w:spacing w:val="-4"/>
        </w:rPr>
        <w:t xml:space="preserve"> </w:t>
      </w:r>
      <w:r>
        <w:t>науки</w:t>
      </w:r>
      <w:r>
        <w:rPr>
          <w:spacing w:val="-4"/>
        </w:rPr>
        <w:t xml:space="preserve"> </w:t>
      </w:r>
      <w:r>
        <w:t>как</w:t>
      </w:r>
      <w:r>
        <w:rPr>
          <w:spacing w:val="-4"/>
        </w:rPr>
        <w:t xml:space="preserve"> </w:t>
      </w:r>
      <w:r>
        <w:t>фундамента</w:t>
      </w:r>
      <w:r>
        <w:rPr>
          <w:spacing w:val="-3"/>
        </w:rPr>
        <w:t xml:space="preserve"> </w:t>
      </w:r>
      <w:r>
        <w:rPr>
          <w:spacing w:val="-2"/>
        </w:rPr>
        <w:t>технологий;</w:t>
      </w:r>
    </w:p>
    <w:p w:rsidR="00C425EB" w:rsidRDefault="00C425EB">
      <w:pPr>
        <w:pStyle w:val="BodyText"/>
        <w:ind w:right="685" w:firstLine="600"/>
      </w:pPr>
      <w:r>
        <w:t xml:space="preserve">развитие интереса к исследовательской деятельности, реализации на практике достижений </w:t>
      </w:r>
      <w:r>
        <w:rPr>
          <w:spacing w:val="-2"/>
        </w:rPr>
        <w:t>науки;</w:t>
      </w:r>
    </w:p>
    <w:p w:rsidR="00C425EB" w:rsidRDefault="00C425EB">
      <w:pPr>
        <w:pStyle w:val="Heading2"/>
        <w:numPr>
          <w:ilvl w:val="0"/>
          <w:numId w:val="370"/>
        </w:numPr>
        <w:tabs>
          <w:tab w:val="left" w:pos="1193"/>
        </w:tabs>
        <w:ind w:left="1193" w:hanging="197"/>
      </w:pPr>
      <w:r>
        <w:t>формирования</w:t>
      </w:r>
      <w:r>
        <w:rPr>
          <w:spacing w:val="-2"/>
        </w:rPr>
        <w:t xml:space="preserve"> </w:t>
      </w:r>
      <w:r>
        <w:t>культуры</w:t>
      </w:r>
      <w:r>
        <w:rPr>
          <w:spacing w:val="-1"/>
        </w:rPr>
        <w:t xml:space="preserve"> </w:t>
      </w:r>
      <w:r>
        <w:t>здоровья</w:t>
      </w:r>
      <w:r>
        <w:rPr>
          <w:spacing w:val="-2"/>
        </w:rPr>
        <w:t xml:space="preserve"> </w:t>
      </w:r>
      <w:r>
        <w:t>и</w:t>
      </w:r>
      <w:r>
        <w:rPr>
          <w:spacing w:val="-1"/>
        </w:rPr>
        <w:t xml:space="preserve"> </w:t>
      </w:r>
      <w:r>
        <w:t>эмоционального</w:t>
      </w:r>
      <w:r>
        <w:rPr>
          <w:spacing w:val="-1"/>
        </w:rPr>
        <w:t xml:space="preserve"> </w:t>
      </w:r>
      <w:r>
        <w:rPr>
          <w:spacing w:val="-2"/>
        </w:rPr>
        <w:t>благополучия:</w:t>
      </w:r>
    </w:p>
    <w:p w:rsidR="00C425EB" w:rsidRDefault="00C425EB">
      <w:pPr>
        <w:pStyle w:val="BodyText"/>
        <w:ind w:right="686" w:firstLine="600"/>
      </w:pPr>
      <w:r>
        <w:t>осознание ценности безопасного образа жизни в современном технологическом мире, важности правил безопасной работы с инструментами;</w:t>
      </w:r>
    </w:p>
    <w:p w:rsidR="00C425EB" w:rsidRDefault="00C425EB">
      <w:pPr>
        <w:pStyle w:val="BodyText"/>
        <w:ind w:left="996"/>
      </w:pPr>
      <w:r>
        <w:t>умение</w:t>
      </w:r>
      <w:r>
        <w:rPr>
          <w:spacing w:val="-6"/>
        </w:rPr>
        <w:t xml:space="preserve"> </w:t>
      </w:r>
      <w:r>
        <w:t>распознавать</w:t>
      </w:r>
      <w:r>
        <w:rPr>
          <w:spacing w:val="-4"/>
        </w:rPr>
        <w:t xml:space="preserve"> </w:t>
      </w:r>
      <w:r>
        <w:t>информационные</w:t>
      </w:r>
      <w:r>
        <w:rPr>
          <w:spacing w:val="-4"/>
        </w:rPr>
        <w:t xml:space="preserve"> </w:t>
      </w:r>
      <w:r>
        <w:t>угрозы</w:t>
      </w:r>
      <w:r>
        <w:rPr>
          <w:spacing w:val="-4"/>
        </w:rPr>
        <w:t xml:space="preserve"> </w:t>
      </w:r>
      <w:r>
        <w:t>и</w:t>
      </w:r>
      <w:r>
        <w:rPr>
          <w:spacing w:val="-4"/>
        </w:rPr>
        <w:t xml:space="preserve"> </w:t>
      </w:r>
      <w:r>
        <w:t>осуществлять</w:t>
      </w:r>
      <w:r>
        <w:rPr>
          <w:spacing w:val="-4"/>
        </w:rPr>
        <w:t xml:space="preserve"> </w:t>
      </w:r>
      <w:r>
        <w:t>защиту</w:t>
      </w:r>
      <w:r>
        <w:rPr>
          <w:spacing w:val="-4"/>
        </w:rPr>
        <w:t xml:space="preserve"> </w:t>
      </w:r>
      <w:r>
        <w:t>личности</w:t>
      </w:r>
      <w:r>
        <w:rPr>
          <w:spacing w:val="-4"/>
        </w:rPr>
        <w:t xml:space="preserve"> </w:t>
      </w:r>
      <w:r>
        <w:t>от</w:t>
      </w:r>
      <w:r>
        <w:rPr>
          <w:spacing w:val="-4"/>
        </w:rPr>
        <w:t xml:space="preserve"> </w:t>
      </w:r>
      <w:r>
        <w:t>этих</w:t>
      </w:r>
      <w:r>
        <w:rPr>
          <w:spacing w:val="-3"/>
        </w:rPr>
        <w:t xml:space="preserve"> </w:t>
      </w:r>
      <w:r>
        <w:rPr>
          <w:spacing w:val="-2"/>
        </w:rPr>
        <w:t>угроз;</w:t>
      </w:r>
    </w:p>
    <w:p w:rsidR="00C425EB" w:rsidRDefault="00C425EB">
      <w:pPr>
        <w:pStyle w:val="Heading2"/>
        <w:numPr>
          <w:ilvl w:val="0"/>
          <w:numId w:val="370"/>
        </w:numPr>
        <w:tabs>
          <w:tab w:val="left" w:pos="1193"/>
        </w:tabs>
        <w:ind w:left="1193" w:hanging="197"/>
      </w:pPr>
      <w:r>
        <w:t>трудового</w:t>
      </w:r>
      <w:r>
        <w:rPr>
          <w:spacing w:val="-3"/>
        </w:rPr>
        <w:t xml:space="preserve"> </w:t>
      </w:r>
      <w:r>
        <w:rPr>
          <w:spacing w:val="-2"/>
        </w:rPr>
        <w:t>воспитания:</w:t>
      </w:r>
    </w:p>
    <w:p w:rsidR="00C425EB" w:rsidRDefault="00C425EB">
      <w:pPr>
        <w:pStyle w:val="BodyText"/>
        <w:ind w:right="686" w:firstLine="600"/>
      </w:pPr>
      <w:r>
        <w:t>уважение к труду, трудящимся, результатам труда (своего и других людей); ориентация на трудовую деятельность, получение профессии, личностное</w:t>
      </w:r>
    </w:p>
    <w:p w:rsidR="00C425EB" w:rsidRDefault="00C425EB">
      <w:pPr>
        <w:pStyle w:val="BodyText"/>
        <w:ind w:left="996" w:right="683"/>
      </w:pPr>
      <w:r>
        <w:t>самовыражение в продуктивном, нравственно достойном труде в российском обществе; готовность</w:t>
      </w:r>
      <w:r>
        <w:rPr>
          <w:spacing w:val="32"/>
        </w:rPr>
        <w:t xml:space="preserve"> </w:t>
      </w:r>
      <w:r>
        <w:t>к</w:t>
      </w:r>
      <w:r>
        <w:rPr>
          <w:spacing w:val="33"/>
        </w:rPr>
        <w:t xml:space="preserve"> </w:t>
      </w:r>
      <w:r>
        <w:t>активному</w:t>
      </w:r>
      <w:r>
        <w:rPr>
          <w:spacing w:val="33"/>
        </w:rPr>
        <w:t xml:space="preserve"> </w:t>
      </w:r>
      <w:r>
        <w:t>участию</w:t>
      </w:r>
      <w:r>
        <w:rPr>
          <w:spacing w:val="33"/>
        </w:rPr>
        <w:t xml:space="preserve"> </w:t>
      </w:r>
      <w:r>
        <w:t>в</w:t>
      </w:r>
      <w:r>
        <w:rPr>
          <w:spacing w:val="33"/>
        </w:rPr>
        <w:t xml:space="preserve"> </w:t>
      </w:r>
      <w:r>
        <w:t>решении</w:t>
      </w:r>
      <w:r>
        <w:rPr>
          <w:spacing w:val="33"/>
        </w:rPr>
        <w:t xml:space="preserve"> </w:t>
      </w:r>
      <w:r>
        <w:t>возникающих</w:t>
      </w:r>
      <w:r>
        <w:rPr>
          <w:spacing w:val="33"/>
        </w:rPr>
        <w:t xml:space="preserve"> </w:t>
      </w:r>
      <w:r>
        <w:t>практических</w:t>
      </w:r>
      <w:r>
        <w:rPr>
          <w:spacing w:val="33"/>
        </w:rPr>
        <w:t xml:space="preserve"> </w:t>
      </w:r>
      <w:r>
        <w:t>трудовых</w:t>
      </w:r>
      <w:r>
        <w:rPr>
          <w:spacing w:val="33"/>
        </w:rPr>
        <w:t xml:space="preserve"> </w:t>
      </w:r>
      <w:r>
        <w:t>дел,</w:t>
      </w:r>
      <w:r>
        <w:rPr>
          <w:spacing w:val="33"/>
        </w:rPr>
        <w:t xml:space="preserve"> </w:t>
      </w:r>
      <w:r>
        <w:rPr>
          <w:spacing w:val="-2"/>
        </w:rPr>
        <w:t>задач</w:t>
      </w:r>
    </w:p>
    <w:p w:rsidR="00C425EB" w:rsidRDefault="00C425EB">
      <w:pPr>
        <w:pStyle w:val="BodyText"/>
        <w:ind w:right="686"/>
      </w:pPr>
      <w:r>
        <w:t>технологической и социальной направленности, способность инициировать, планировать и самостоятельно выполнять такого рода деятельность;</w:t>
      </w:r>
    </w:p>
    <w:p w:rsidR="00C425EB" w:rsidRDefault="00C425EB">
      <w:pPr>
        <w:pStyle w:val="BodyText"/>
        <w:ind w:left="996"/>
      </w:pPr>
      <w:r>
        <w:t>умение</w:t>
      </w:r>
      <w:r>
        <w:rPr>
          <w:spacing w:val="-7"/>
        </w:rPr>
        <w:t xml:space="preserve"> </w:t>
      </w:r>
      <w:r>
        <w:t>ориентироваться</w:t>
      </w:r>
      <w:r>
        <w:rPr>
          <w:spacing w:val="-5"/>
        </w:rPr>
        <w:t xml:space="preserve"> </w:t>
      </w:r>
      <w:r>
        <w:t>в</w:t>
      </w:r>
      <w:r>
        <w:rPr>
          <w:spacing w:val="-5"/>
        </w:rPr>
        <w:t xml:space="preserve"> </w:t>
      </w:r>
      <w:r>
        <w:t>мире</w:t>
      </w:r>
      <w:r>
        <w:rPr>
          <w:spacing w:val="-5"/>
        </w:rPr>
        <w:t xml:space="preserve"> </w:t>
      </w:r>
      <w:r>
        <w:t>современных</w:t>
      </w:r>
      <w:r>
        <w:rPr>
          <w:spacing w:val="-4"/>
        </w:rPr>
        <w:t xml:space="preserve"> </w:t>
      </w:r>
      <w:r>
        <w:rPr>
          <w:spacing w:val="-2"/>
        </w:rPr>
        <w:t>профессий;</w:t>
      </w:r>
    </w:p>
    <w:p w:rsidR="00C425EB" w:rsidRDefault="00C425EB">
      <w:pPr>
        <w:pStyle w:val="BodyText"/>
        <w:ind w:right="685" w:firstLine="600"/>
      </w:pPr>
      <w:r>
        <w:t>умение осознанно выбирать индивидуальную траекторию развития с учетом личных и общественных интересов, потребностей;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996"/>
        <w:jc w:val="left"/>
      </w:pPr>
      <w:r>
        <w:t>ориентация</w:t>
      </w:r>
      <w:r>
        <w:rPr>
          <w:spacing w:val="-6"/>
        </w:rPr>
        <w:t xml:space="preserve"> </w:t>
      </w:r>
      <w:r>
        <w:t>на</w:t>
      </w:r>
      <w:r>
        <w:rPr>
          <w:spacing w:val="-5"/>
        </w:rPr>
        <w:t xml:space="preserve"> </w:t>
      </w:r>
      <w:r>
        <w:t>достижение</w:t>
      </w:r>
      <w:r>
        <w:rPr>
          <w:spacing w:val="-6"/>
        </w:rPr>
        <w:t xml:space="preserve"> </w:t>
      </w:r>
      <w:r>
        <w:t>выдающихся</w:t>
      </w:r>
      <w:r>
        <w:rPr>
          <w:spacing w:val="-5"/>
        </w:rPr>
        <w:t xml:space="preserve"> </w:t>
      </w:r>
      <w:r>
        <w:t>результатов</w:t>
      </w:r>
      <w:r>
        <w:rPr>
          <w:spacing w:val="-6"/>
        </w:rPr>
        <w:t xml:space="preserve"> </w:t>
      </w:r>
      <w:r>
        <w:t>в</w:t>
      </w:r>
      <w:r>
        <w:rPr>
          <w:spacing w:val="-5"/>
        </w:rPr>
        <w:t xml:space="preserve"> </w:t>
      </w:r>
      <w:r>
        <w:t>профессиональной</w:t>
      </w:r>
      <w:r>
        <w:rPr>
          <w:spacing w:val="-5"/>
        </w:rPr>
        <w:t xml:space="preserve"> </w:t>
      </w:r>
      <w:r>
        <w:rPr>
          <w:spacing w:val="-2"/>
        </w:rPr>
        <w:t>деятельности;</w:t>
      </w:r>
    </w:p>
    <w:p w:rsidR="00C425EB" w:rsidRDefault="00C425EB">
      <w:pPr>
        <w:pStyle w:val="Heading2"/>
        <w:numPr>
          <w:ilvl w:val="0"/>
          <w:numId w:val="370"/>
        </w:numPr>
        <w:tabs>
          <w:tab w:val="left" w:pos="1193"/>
        </w:tabs>
        <w:ind w:left="1193" w:hanging="197"/>
        <w:jc w:val="left"/>
      </w:pPr>
      <w:r>
        <w:t>экологического</w:t>
      </w:r>
      <w:r>
        <w:rPr>
          <w:spacing w:val="-9"/>
        </w:rPr>
        <w:t xml:space="preserve"> </w:t>
      </w:r>
      <w:r>
        <w:rPr>
          <w:spacing w:val="-2"/>
        </w:rPr>
        <w:t>воспитания:</w:t>
      </w:r>
    </w:p>
    <w:p w:rsidR="00C425EB" w:rsidRDefault="00C425EB">
      <w:pPr>
        <w:pStyle w:val="BodyText"/>
        <w:ind w:firstLine="600"/>
        <w:jc w:val="left"/>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соблюдения баланса между природой и техносферой;</w:t>
      </w:r>
    </w:p>
    <w:p w:rsidR="00C425EB" w:rsidRDefault="00C425EB">
      <w:pPr>
        <w:pStyle w:val="BodyText"/>
        <w:ind w:left="996"/>
        <w:jc w:val="left"/>
      </w:pPr>
      <w:r>
        <w:t>осознание</w:t>
      </w:r>
      <w:r>
        <w:rPr>
          <w:spacing w:val="-8"/>
        </w:rPr>
        <w:t xml:space="preserve"> </w:t>
      </w:r>
      <w:r>
        <w:t>пределов</w:t>
      </w:r>
      <w:r>
        <w:rPr>
          <w:spacing w:val="-8"/>
        </w:rPr>
        <w:t xml:space="preserve"> </w:t>
      </w:r>
      <w:r>
        <w:t>преобразовательной</w:t>
      </w:r>
      <w:r>
        <w:rPr>
          <w:spacing w:val="-8"/>
        </w:rPr>
        <w:t xml:space="preserve"> </w:t>
      </w:r>
      <w:r>
        <w:t>деятельности</w:t>
      </w:r>
      <w:r>
        <w:rPr>
          <w:spacing w:val="-7"/>
        </w:rPr>
        <w:t xml:space="preserve"> </w:t>
      </w:r>
      <w:r>
        <w:rPr>
          <w:spacing w:val="-2"/>
        </w:rPr>
        <w:t>человека.</w:t>
      </w:r>
    </w:p>
    <w:p w:rsidR="00C425EB" w:rsidRDefault="00C425EB">
      <w:pPr>
        <w:pStyle w:val="Heading1"/>
        <w:spacing w:before="276"/>
        <w:ind w:left="996"/>
      </w:pPr>
      <w:r>
        <w:t>МЕТАПРЕДМЕТНЫЕ</w:t>
      </w:r>
      <w:r>
        <w:rPr>
          <w:spacing w:val="-3"/>
        </w:rPr>
        <w:t xml:space="preserve"> </w:t>
      </w:r>
      <w:r>
        <w:rPr>
          <w:spacing w:val="-2"/>
        </w:rPr>
        <w:t>РЕЗУЛЬТАТЫ</w:t>
      </w:r>
    </w:p>
    <w:p w:rsidR="00C425EB" w:rsidRDefault="00C425EB">
      <w:pPr>
        <w:pStyle w:val="BodyText"/>
        <w:ind w:right="676" w:firstLine="60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w:t>
      </w:r>
      <w:r>
        <w:rPr>
          <w:spacing w:val="-2"/>
        </w:rPr>
        <w:t xml:space="preserve"> </w:t>
      </w:r>
      <w:r>
        <w:t>действия,</w:t>
      </w:r>
      <w:r>
        <w:rPr>
          <w:spacing w:val="-2"/>
        </w:rPr>
        <w:t xml:space="preserve"> </w:t>
      </w: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r>
        <w:rPr>
          <w:spacing w:val="-2"/>
        </w:rPr>
        <w:t xml:space="preserve"> </w:t>
      </w:r>
      <w:r>
        <w:t>коммуникативные</w:t>
      </w:r>
      <w:r>
        <w:rPr>
          <w:spacing w:val="-2"/>
        </w:rPr>
        <w:t xml:space="preserve"> </w:t>
      </w:r>
      <w:r>
        <w:t>универсальные учебные действия.</w:t>
      </w:r>
    </w:p>
    <w:p w:rsidR="00C425EB" w:rsidRDefault="00C425EB">
      <w:pPr>
        <w:pStyle w:val="Heading2"/>
        <w:spacing w:before="276"/>
        <w:ind w:right="4508" w:hanging="240"/>
        <w:jc w:val="left"/>
      </w:pPr>
      <w:r>
        <w:t>Универсальные</w:t>
      </w:r>
      <w:r>
        <w:rPr>
          <w:spacing w:val="-13"/>
        </w:rPr>
        <w:t xml:space="preserve"> </w:t>
      </w:r>
      <w:r>
        <w:t>познавательные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ind w:left="996" w:right="766"/>
        <w:jc w:val="left"/>
      </w:pPr>
      <w: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w:t>
      </w:r>
    </w:p>
    <w:p w:rsidR="00C425EB" w:rsidRDefault="00C425EB">
      <w:pPr>
        <w:pStyle w:val="BodyText"/>
        <w:jc w:val="left"/>
      </w:pPr>
      <w:r>
        <w:t>относящихся</w:t>
      </w:r>
      <w:r>
        <w:rPr>
          <w:spacing w:val="-4"/>
        </w:rPr>
        <w:t xml:space="preserve"> </w:t>
      </w:r>
      <w:r>
        <w:t>к</w:t>
      </w:r>
      <w:r>
        <w:rPr>
          <w:spacing w:val="-4"/>
        </w:rPr>
        <w:t xml:space="preserve"> </w:t>
      </w:r>
      <w:r>
        <w:t>внешнему</w:t>
      </w:r>
      <w:r>
        <w:rPr>
          <w:spacing w:val="-3"/>
        </w:rPr>
        <w:t xml:space="preserve"> </w:t>
      </w:r>
      <w:r>
        <w:rPr>
          <w:spacing w:val="-2"/>
        </w:rPr>
        <w:t>миру;</w:t>
      </w:r>
    </w:p>
    <w:p w:rsidR="00C425EB" w:rsidRDefault="00C425EB">
      <w:pPr>
        <w:pStyle w:val="BodyText"/>
        <w:ind w:firstLine="600"/>
        <w:jc w:val="left"/>
      </w:pPr>
      <w:r>
        <w:t>выявлять причинно-следственные связи при изучении природных явлений и процессов, а также процессов, происходящих в техносфере;</w:t>
      </w:r>
    </w:p>
    <w:p w:rsidR="00C425EB" w:rsidRDefault="00C425EB">
      <w:pPr>
        <w:pStyle w:val="BodyText"/>
        <w:tabs>
          <w:tab w:val="left" w:pos="2822"/>
          <w:tab w:val="left" w:pos="3998"/>
          <w:tab w:val="left" w:pos="4913"/>
          <w:tab w:val="left" w:pos="6008"/>
          <w:tab w:val="left" w:pos="7629"/>
          <w:tab w:val="left" w:pos="8579"/>
          <w:tab w:val="left" w:pos="9826"/>
          <w:tab w:val="left" w:pos="10389"/>
        </w:tabs>
        <w:ind w:right="684" w:firstLine="600"/>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используя</w:t>
      </w:r>
      <w:r>
        <w:tab/>
      </w:r>
      <w:r>
        <w:rPr>
          <w:spacing w:val="-4"/>
        </w:rPr>
        <w:t>для</w:t>
      </w:r>
      <w:r>
        <w:tab/>
      </w:r>
      <w:r>
        <w:rPr>
          <w:spacing w:val="-2"/>
        </w:rPr>
        <w:t xml:space="preserve">этого </w:t>
      </w:r>
      <w:r>
        <w:t>необходимые материалы, инструменты и технологии.</w:t>
      </w:r>
    </w:p>
    <w:p w:rsidR="00C425EB" w:rsidRDefault="00C425EB">
      <w:pPr>
        <w:pStyle w:val="Heading2"/>
        <w:jc w:val="left"/>
      </w:pPr>
      <w:r>
        <w:t>Базовые</w:t>
      </w:r>
      <w:r>
        <w:rPr>
          <w:spacing w:val="-6"/>
        </w:rPr>
        <w:t xml:space="preserve"> </w:t>
      </w:r>
      <w:r>
        <w:t>проектные</w:t>
      </w:r>
      <w:r>
        <w:rPr>
          <w:spacing w:val="-6"/>
        </w:rPr>
        <w:t xml:space="preserve"> </w:t>
      </w:r>
      <w:r>
        <w:rPr>
          <w:spacing w:val="-2"/>
        </w:rPr>
        <w:t>действия:</w:t>
      </w:r>
    </w:p>
    <w:p w:rsidR="00C425EB" w:rsidRDefault="00C425EB">
      <w:pPr>
        <w:pStyle w:val="BodyText"/>
        <w:ind w:left="996" w:right="3816"/>
        <w:jc w:val="left"/>
      </w:pPr>
      <w:r>
        <w:t>выявлять</w:t>
      </w:r>
      <w:r>
        <w:rPr>
          <w:spacing w:val="-6"/>
        </w:rPr>
        <w:t xml:space="preserve"> </w:t>
      </w:r>
      <w:r>
        <w:t>проблемы,</w:t>
      </w:r>
      <w:r>
        <w:rPr>
          <w:spacing w:val="-6"/>
        </w:rPr>
        <w:t xml:space="preserve"> </w:t>
      </w:r>
      <w:r>
        <w:t>связанные</w:t>
      </w:r>
      <w:r>
        <w:rPr>
          <w:spacing w:val="-6"/>
        </w:rPr>
        <w:t xml:space="preserve"> </w:t>
      </w:r>
      <w:r>
        <w:t>с</w:t>
      </w:r>
      <w:r>
        <w:rPr>
          <w:spacing w:val="-6"/>
        </w:rPr>
        <w:t xml:space="preserve"> </w:t>
      </w:r>
      <w:r>
        <w:t>ними</w:t>
      </w:r>
      <w:r>
        <w:rPr>
          <w:spacing w:val="-6"/>
        </w:rPr>
        <w:t xml:space="preserve"> </w:t>
      </w:r>
      <w:r>
        <w:t>цели,</w:t>
      </w:r>
      <w:r>
        <w:rPr>
          <w:spacing w:val="-6"/>
        </w:rPr>
        <w:t xml:space="preserve"> </w:t>
      </w:r>
      <w:r>
        <w:t>задачи</w:t>
      </w:r>
      <w:r>
        <w:rPr>
          <w:spacing w:val="-6"/>
        </w:rPr>
        <w:t xml:space="preserve"> </w:t>
      </w:r>
      <w:r>
        <w:t>деятельности; осуществлять планирование проектной деятельности;</w:t>
      </w:r>
    </w:p>
    <w:p w:rsidR="00C425EB" w:rsidRDefault="00C425EB">
      <w:pPr>
        <w:pStyle w:val="BodyText"/>
        <w:ind w:left="996"/>
        <w:jc w:val="left"/>
      </w:pPr>
      <w:r>
        <w:t>разрабатывать</w:t>
      </w:r>
      <w:r>
        <w:rPr>
          <w:spacing w:val="-6"/>
        </w:rPr>
        <w:t xml:space="preserve"> </w:t>
      </w:r>
      <w:r>
        <w:t>и</w:t>
      </w:r>
      <w:r>
        <w:rPr>
          <w:spacing w:val="-3"/>
        </w:rPr>
        <w:t xml:space="preserve"> </w:t>
      </w:r>
      <w:r>
        <w:t>реализовывать</w:t>
      </w:r>
      <w:r>
        <w:rPr>
          <w:spacing w:val="-3"/>
        </w:rPr>
        <w:t xml:space="preserve"> </w:t>
      </w:r>
      <w:r>
        <w:t>проектный</w:t>
      </w:r>
      <w:r>
        <w:rPr>
          <w:spacing w:val="-3"/>
        </w:rPr>
        <w:t xml:space="preserve"> </w:t>
      </w:r>
      <w:r>
        <w:t>замысел</w:t>
      </w:r>
      <w:r>
        <w:rPr>
          <w:spacing w:val="-3"/>
        </w:rPr>
        <w:t xml:space="preserve"> </w:t>
      </w:r>
      <w:r>
        <w:t>и</w:t>
      </w:r>
      <w:r>
        <w:rPr>
          <w:spacing w:val="-3"/>
        </w:rPr>
        <w:t xml:space="preserve"> </w:t>
      </w:r>
      <w:r>
        <w:t>оформлять</w:t>
      </w:r>
      <w:r>
        <w:rPr>
          <w:spacing w:val="-3"/>
        </w:rPr>
        <w:t xml:space="preserve"> </w:t>
      </w:r>
      <w:r>
        <w:t>его</w:t>
      </w:r>
      <w:r>
        <w:rPr>
          <w:spacing w:val="-3"/>
        </w:rPr>
        <w:t xml:space="preserve"> </w:t>
      </w:r>
      <w:r>
        <w:t>в</w:t>
      </w:r>
      <w:r>
        <w:rPr>
          <w:spacing w:val="-3"/>
        </w:rPr>
        <w:t xml:space="preserve"> </w:t>
      </w:r>
      <w:r>
        <w:rPr>
          <w:spacing w:val="-2"/>
        </w:rPr>
        <w:t>форме</w:t>
      </w:r>
    </w:p>
    <w:p w:rsidR="00C425EB" w:rsidRDefault="00C425EB">
      <w:pPr>
        <w:pStyle w:val="BodyText"/>
        <w:ind w:left="996"/>
        <w:jc w:val="left"/>
      </w:pPr>
      <w:r>
        <w:rPr>
          <w:spacing w:val="-2"/>
        </w:rPr>
        <w:t>«продукта»;</w:t>
      </w:r>
    </w:p>
    <w:p w:rsidR="00C425EB" w:rsidRDefault="00C425EB">
      <w:pPr>
        <w:pStyle w:val="BodyText"/>
        <w:ind w:left="996" w:right="766"/>
        <w:jc w:val="left"/>
      </w:pPr>
      <w:r>
        <w:t>осуществлять</w:t>
      </w:r>
      <w:r>
        <w:rPr>
          <w:spacing w:val="-6"/>
        </w:rPr>
        <w:t xml:space="preserve"> </w:t>
      </w:r>
      <w:r>
        <w:t>самооценку</w:t>
      </w:r>
      <w:r>
        <w:rPr>
          <w:spacing w:val="-6"/>
        </w:rPr>
        <w:t xml:space="preserve"> </w:t>
      </w:r>
      <w:r>
        <w:t>процесса</w:t>
      </w:r>
      <w:r>
        <w:rPr>
          <w:spacing w:val="-6"/>
        </w:rPr>
        <w:t xml:space="preserve"> </w:t>
      </w:r>
      <w:r>
        <w:t>и</w:t>
      </w:r>
      <w:r>
        <w:rPr>
          <w:spacing w:val="-6"/>
        </w:rPr>
        <w:t xml:space="preserve"> </w:t>
      </w:r>
      <w:r>
        <w:t>результата</w:t>
      </w:r>
      <w:r>
        <w:rPr>
          <w:spacing w:val="-6"/>
        </w:rPr>
        <w:t xml:space="preserve"> </w:t>
      </w:r>
      <w:r>
        <w:t>проектной</w:t>
      </w:r>
      <w:r>
        <w:rPr>
          <w:spacing w:val="-6"/>
        </w:rPr>
        <w:t xml:space="preserve"> </w:t>
      </w:r>
      <w:r>
        <w:t>деятельности,</w:t>
      </w:r>
      <w:r>
        <w:rPr>
          <w:spacing w:val="-6"/>
        </w:rPr>
        <w:t xml:space="preserve"> </w:t>
      </w:r>
      <w:r>
        <w:t>взаимооценку. Базовые исследовательские действия:</w:t>
      </w:r>
    </w:p>
    <w:p w:rsidR="00C425EB" w:rsidRDefault="00C425EB">
      <w:pPr>
        <w:pStyle w:val="BodyText"/>
        <w:ind w:right="688" w:firstLine="600"/>
      </w:pPr>
      <w:r>
        <w:t>использовать вопросы как исследовательский инструмент познания; формировать запросы к информационной системе с целью получения</w:t>
      </w:r>
    </w:p>
    <w:p w:rsidR="00C425EB" w:rsidRDefault="00C425EB">
      <w:pPr>
        <w:pStyle w:val="BodyText"/>
        <w:ind w:left="996"/>
      </w:pPr>
      <w:r>
        <w:t>необходимой</w:t>
      </w:r>
      <w:r>
        <w:rPr>
          <w:spacing w:val="-9"/>
        </w:rPr>
        <w:t xml:space="preserve"> </w:t>
      </w:r>
      <w:r>
        <w:rPr>
          <w:spacing w:val="-2"/>
        </w:rPr>
        <w:t>информации;</w:t>
      </w:r>
    </w:p>
    <w:p w:rsidR="00C425EB" w:rsidRDefault="00C425EB">
      <w:pPr>
        <w:pStyle w:val="BodyText"/>
        <w:ind w:right="685" w:firstLine="600"/>
      </w:pPr>
      <w:r>
        <w:t>оценивать полноту, достоверность и актуальность полученной информации; опытным путем изучать свойства различных материалов;</w:t>
      </w:r>
    </w:p>
    <w:p w:rsidR="00C425EB" w:rsidRDefault="00C425EB">
      <w:pPr>
        <w:pStyle w:val="BodyText"/>
        <w:ind w:right="685" w:firstLine="600"/>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w:t>
      </w:r>
      <w:r>
        <w:rPr>
          <w:spacing w:val="-2"/>
        </w:rPr>
        <w:t>величинами;</w:t>
      </w:r>
    </w:p>
    <w:p w:rsidR="00C425EB" w:rsidRDefault="00C425EB">
      <w:pPr>
        <w:pStyle w:val="BodyText"/>
        <w:ind w:left="996"/>
      </w:pPr>
      <w:r>
        <w:t>строить</w:t>
      </w:r>
      <w:r>
        <w:rPr>
          <w:spacing w:val="-4"/>
        </w:rPr>
        <w:t xml:space="preserve"> </w:t>
      </w:r>
      <w:r>
        <w:t>и</w:t>
      </w:r>
      <w:r>
        <w:rPr>
          <w:spacing w:val="-3"/>
        </w:rPr>
        <w:t xml:space="preserve"> </w:t>
      </w:r>
      <w:r>
        <w:t>оценивать</w:t>
      </w:r>
      <w:r>
        <w:rPr>
          <w:spacing w:val="-3"/>
        </w:rPr>
        <w:t xml:space="preserve"> </w:t>
      </w:r>
      <w:r>
        <w:t>модели</w:t>
      </w:r>
      <w:r>
        <w:rPr>
          <w:spacing w:val="-3"/>
        </w:rPr>
        <w:t xml:space="preserve"> </w:t>
      </w:r>
      <w:r>
        <w:t>объектов,</w:t>
      </w:r>
      <w:r>
        <w:rPr>
          <w:spacing w:val="-3"/>
        </w:rPr>
        <w:t xml:space="preserve"> </w:t>
      </w:r>
      <w:r>
        <w:t>явлений</w:t>
      </w:r>
      <w:r>
        <w:rPr>
          <w:spacing w:val="-3"/>
        </w:rPr>
        <w:t xml:space="preserve"> </w:t>
      </w:r>
      <w:r>
        <w:t>и</w:t>
      </w:r>
      <w:r>
        <w:rPr>
          <w:spacing w:val="-3"/>
        </w:rPr>
        <w:t xml:space="preserve"> </w:t>
      </w:r>
      <w:r>
        <w:rPr>
          <w:spacing w:val="-2"/>
        </w:rPr>
        <w:t>процессов;</w:t>
      </w:r>
    </w:p>
    <w:p w:rsidR="00C425EB" w:rsidRDefault="00C425EB">
      <w:pPr>
        <w:pStyle w:val="BodyText"/>
        <w:ind w:right="686" w:firstLine="600"/>
      </w:pPr>
      <w:r>
        <w:t>уметь создавать, применять и преобразовывать знаки и символы, модели и схемы для решения учебных и познавательных задач;</w:t>
      </w:r>
    </w:p>
    <w:p w:rsidR="00C425EB" w:rsidRDefault="00C425EB">
      <w:pPr>
        <w:pStyle w:val="BodyText"/>
        <w:ind w:right="686" w:firstLine="600"/>
      </w:pPr>
      <w:r>
        <w:t xml:space="preserve">уметь оценивать правильность выполнения учебной задачи, собственные возможности ее </w:t>
      </w:r>
      <w:r>
        <w:rPr>
          <w:spacing w:val="-2"/>
        </w:rPr>
        <w:t>решения;</w:t>
      </w:r>
    </w:p>
    <w:p w:rsidR="00C425EB" w:rsidRDefault="00C425EB">
      <w:pPr>
        <w:pStyle w:val="BodyText"/>
        <w:ind w:right="685" w:firstLine="600"/>
      </w:pPr>
      <w:r>
        <w:t xml:space="preserve">прогнозировать поведение технической системы, в том числе с учетом синергетических </w:t>
      </w:r>
      <w:r>
        <w:rPr>
          <w:spacing w:val="-2"/>
        </w:rPr>
        <w:t>эффектов.</w:t>
      </w:r>
    </w:p>
    <w:p w:rsidR="00C425EB" w:rsidRDefault="00C425EB">
      <w:pPr>
        <w:pStyle w:val="Heading2"/>
      </w:pPr>
      <w:r>
        <w:t xml:space="preserve">Работа с </w:t>
      </w:r>
      <w:r>
        <w:rPr>
          <w:spacing w:val="-2"/>
        </w:rPr>
        <w:t>информацией:</w:t>
      </w:r>
    </w:p>
    <w:p w:rsidR="00C425EB" w:rsidRDefault="00C425EB">
      <w:pPr>
        <w:pStyle w:val="BodyText"/>
        <w:ind w:left="996"/>
      </w:pPr>
      <w:r>
        <w:t>выбирать</w:t>
      </w:r>
      <w:r>
        <w:rPr>
          <w:spacing w:val="-7"/>
        </w:rPr>
        <w:t xml:space="preserve"> </w:t>
      </w:r>
      <w:r>
        <w:t>форму</w:t>
      </w:r>
      <w:r>
        <w:rPr>
          <w:spacing w:val="-4"/>
        </w:rPr>
        <w:t xml:space="preserve"> </w:t>
      </w:r>
      <w:r>
        <w:t>представления</w:t>
      </w:r>
      <w:r>
        <w:rPr>
          <w:spacing w:val="-5"/>
        </w:rPr>
        <w:t xml:space="preserve"> </w:t>
      </w:r>
      <w:r>
        <w:t>информации</w:t>
      </w:r>
      <w:r>
        <w:rPr>
          <w:spacing w:val="-4"/>
        </w:rPr>
        <w:t xml:space="preserve"> </w:t>
      </w:r>
      <w:r>
        <w:t>в</w:t>
      </w:r>
      <w:r>
        <w:rPr>
          <w:spacing w:val="-4"/>
        </w:rPr>
        <w:t xml:space="preserve"> </w:t>
      </w:r>
      <w:r>
        <w:t>зависимости</w:t>
      </w:r>
      <w:r>
        <w:rPr>
          <w:spacing w:val="-5"/>
        </w:rPr>
        <w:t xml:space="preserve"> </w:t>
      </w:r>
      <w:r>
        <w:t>от</w:t>
      </w:r>
      <w:r>
        <w:rPr>
          <w:spacing w:val="-4"/>
        </w:rPr>
        <w:t xml:space="preserve"> </w:t>
      </w:r>
      <w:r>
        <w:t>поставленной</w:t>
      </w:r>
      <w:r>
        <w:rPr>
          <w:spacing w:val="-4"/>
        </w:rPr>
        <w:t xml:space="preserve"> </w:t>
      </w:r>
      <w:r>
        <w:rPr>
          <w:spacing w:val="-2"/>
        </w:rPr>
        <w:t>задачи;</w:t>
      </w:r>
    </w:p>
    <w:p w:rsidR="00C425EB" w:rsidRDefault="00C425EB">
      <w:pPr>
        <w:pStyle w:val="BodyText"/>
        <w:ind w:right="685" w:firstLine="600"/>
      </w:pPr>
      <w:r>
        <w:t>понимать различие между данными, информацией и знаниями; владеть начальными навыками работы с «большими данными»;</w:t>
      </w:r>
    </w:p>
    <w:p w:rsidR="00C425EB" w:rsidRDefault="00C425EB">
      <w:pPr>
        <w:pStyle w:val="BodyText"/>
        <w:ind w:left="996"/>
      </w:pPr>
      <w:r>
        <w:t>владеть</w:t>
      </w:r>
      <w:r>
        <w:rPr>
          <w:spacing w:val="-7"/>
        </w:rPr>
        <w:t xml:space="preserve"> </w:t>
      </w:r>
      <w:r>
        <w:t>технологией</w:t>
      </w:r>
      <w:r>
        <w:rPr>
          <w:spacing w:val="-4"/>
        </w:rPr>
        <w:t xml:space="preserve"> </w:t>
      </w:r>
      <w:r>
        <w:t>трансформации</w:t>
      </w:r>
      <w:r>
        <w:rPr>
          <w:spacing w:val="-5"/>
        </w:rPr>
        <w:t xml:space="preserve"> </w:t>
      </w:r>
      <w:r>
        <w:t>данных</w:t>
      </w:r>
      <w:r>
        <w:rPr>
          <w:spacing w:val="-4"/>
        </w:rPr>
        <w:t xml:space="preserve"> </w:t>
      </w:r>
      <w:r>
        <w:t>в</w:t>
      </w:r>
      <w:r>
        <w:rPr>
          <w:spacing w:val="-4"/>
        </w:rPr>
        <w:t xml:space="preserve"> </w:t>
      </w:r>
      <w:r>
        <w:t>информацию,</w:t>
      </w:r>
      <w:r>
        <w:rPr>
          <w:spacing w:val="-5"/>
        </w:rPr>
        <w:t xml:space="preserve"> </w:t>
      </w:r>
      <w:r>
        <w:t>информации</w:t>
      </w:r>
      <w:r>
        <w:rPr>
          <w:spacing w:val="-4"/>
        </w:rPr>
        <w:t xml:space="preserve"> </w:t>
      </w:r>
      <w:r>
        <w:t>в</w:t>
      </w:r>
      <w:r>
        <w:rPr>
          <w:spacing w:val="-4"/>
        </w:rPr>
        <w:t xml:space="preserve"> </w:t>
      </w:r>
      <w:r>
        <w:rPr>
          <w:spacing w:val="-2"/>
        </w:rPr>
        <w:t>знания.</w:t>
      </w:r>
    </w:p>
    <w:p w:rsidR="00C425EB" w:rsidRDefault="00C425EB">
      <w:pPr>
        <w:pStyle w:val="Heading2"/>
        <w:spacing w:before="276"/>
        <w:ind w:right="4381" w:hanging="240"/>
        <w:jc w:val="left"/>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4" w:firstLine="60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425EB" w:rsidRDefault="00C425EB">
      <w:pPr>
        <w:pStyle w:val="BodyText"/>
        <w:ind w:right="685" w:firstLine="600"/>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r>
        <w:rPr>
          <w:spacing w:val="-2"/>
        </w:rPr>
        <w:t>ситуацией;</w:t>
      </w:r>
    </w:p>
    <w:p w:rsidR="00C425EB" w:rsidRDefault="00C425EB">
      <w:pPr>
        <w:pStyle w:val="BodyText"/>
        <w:ind w:left="996"/>
      </w:pPr>
      <w:r>
        <w:t>делать</w:t>
      </w:r>
      <w:r>
        <w:rPr>
          <w:spacing w:val="-3"/>
        </w:rPr>
        <w:t xml:space="preserve"> </w:t>
      </w:r>
      <w:r>
        <w:t>выбор</w:t>
      </w:r>
      <w:r>
        <w:rPr>
          <w:spacing w:val="-3"/>
        </w:rPr>
        <w:t xml:space="preserve"> </w:t>
      </w:r>
      <w:r>
        <w:t>и</w:t>
      </w:r>
      <w:r>
        <w:rPr>
          <w:spacing w:val="-3"/>
        </w:rPr>
        <w:t xml:space="preserve"> </w:t>
      </w:r>
      <w:r>
        <w:t>брать</w:t>
      </w:r>
      <w:r>
        <w:rPr>
          <w:spacing w:val="-3"/>
        </w:rPr>
        <w:t xml:space="preserve"> </w:t>
      </w:r>
      <w:r>
        <w:t>ответственность</w:t>
      </w:r>
      <w:r>
        <w:rPr>
          <w:spacing w:val="-3"/>
        </w:rPr>
        <w:t xml:space="preserve"> </w:t>
      </w:r>
      <w:r>
        <w:t>за</w:t>
      </w:r>
      <w:r>
        <w:rPr>
          <w:spacing w:val="-3"/>
        </w:rPr>
        <w:t xml:space="preserve"> </w:t>
      </w:r>
      <w:r>
        <w:rPr>
          <w:spacing w:val="-2"/>
        </w:rPr>
        <w:t>решение.</w:t>
      </w:r>
    </w:p>
    <w:p w:rsidR="00C425EB" w:rsidRDefault="00C425EB">
      <w:pPr>
        <w:pStyle w:val="Heading2"/>
      </w:pPr>
      <w:r>
        <w:t>Самоконтроль</w:t>
      </w:r>
      <w:r>
        <w:rPr>
          <w:spacing w:val="-11"/>
        </w:rPr>
        <w:t xml:space="preserve"> </w:t>
      </w:r>
      <w:r>
        <w:rPr>
          <w:spacing w:val="-2"/>
        </w:rPr>
        <w:t>(рефлексия):</w:t>
      </w:r>
    </w:p>
    <w:p w:rsidR="00C425EB" w:rsidRDefault="00C425EB">
      <w:pPr>
        <w:pStyle w:val="BodyText"/>
        <w:ind w:right="685" w:firstLine="600"/>
      </w:pPr>
      <w:r>
        <w:t>давать адекватную оценку ситуации и предлагать план ее изменения; объяснять причины достижения (недостижения) результатов</w:t>
      </w:r>
    </w:p>
    <w:p w:rsidR="00C425EB" w:rsidRDefault="00C425EB">
      <w:pPr>
        <w:pStyle w:val="BodyText"/>
        <w:ind w:left="996"/>
      </w:pPr>
      <w:r>
        <w:t>преобразовательной</w:t>
      </w:r>
      <w:r>
        <w:rPr>
          <w:spacing w:val="-15"/>
        </w:rPr>
        <w:t xml:space="preserve"> </w:t>
      </w:r>
      <w:r>
        <w:rPr>
          <w:spacing w:val="-2"/>
        </w:rPr>
        <w:t>деятельности;</w:t>
      </w:r>
    </w:p>
    <w:p w:rsidR="00C425EB" w:rsidRDefault="00C425EB">
      <w:pPr>
        <w:pStyle w:val="BodyText"/>
        <w:ind w:right="684" w:firstLine="600"/>
      </w:pPr>
      <w:r>
        <w:t xml:space="preserve">вносить необходимые коррективы в деятельность по решению задачи или по осуществлению </w:t>
      </w:r>
      <w:r>
        <w:rPr>
          <w:spacing w:val="-2"/>
        </w:rPr>
        <w:t>проекта;</w:t>
      </w:r>
    </w:p>
    <w:p w:rsidR="00C425EB" w:rsidRDefault="00C425EB">
      <w:pPr>
        <w:pStyle w:val="BodyText"/>
        <w:ind w:right="687" w:firstLine="600"/>
      </w:pPr>
      <w:r>
        <w:t>оценивать соответствие результата цели и условиям и при необходимости корректировать цель и процесс ее достижения.</w:t>
      </w:r>
    </w:p>
    <w:p w:rsidR="00C425EB" w:rsidRDefault="00C425EB">
      <w:pPr>
        <w:pStyle w:val="Heading2"/>
      </w:pPr>
      <w:r>
        <w:t>Умения</w:t>
      </w:r>
      <w:r>
        <w:rPr>
          <w:spacing w:val="-1"/>
        </w:rPr>
        <w:t xml:space="preserve"> </w:t>
      </w:r>
      <w:r>
        <w:t xml:space="preserve">принятия себя и </w:t>
      </w:r>
      <w:r>
        <w:rPr>
          <w:spacing w:val="-2"/>
        </w:rPr>
        <w:t>других:</w:t>
      </w:r>
    </w:p>
    <w:p w:rsidR="00C425EB" w:rsidRDefault="00C425EB">
      <w:pPr>
        <w:pStyle w:val="BodyText"/>
        <w:ind w:right="684" w:firstLine="600"/>
      </w:pPr>
      <w:r>
        <w:t>признавать свое право на ошибку при решении задач или при реализации проекта, такое же право другого на подобные ошибки.</w:t>
      </w:r>
    </w:p>
    <w:p w:rsidR="00C425EB" w:rsidRDefault="00C425EB">
      <w:pPr>
        <w:pStyle w:val="BodyText"/>
        <w:ind w:left="0"/>
        <w:jc w:val="left"/>
      </w:pPr>
    </w:p>
    <w:p w:rsidR="00C425EB" w:rsidRDefault="00C425EB">
      <w:pPr>
        <w:pStyle w:val="Heading2"/>
        <w:ind w:right="4381"/>
        <w:jc w:val="left"/>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rsidR="00C425EB" w:rsidRDefault="00C425EB">
      <w:pPr>
        <w:pStyle w:val="BodyText"/>
        <w:ind w:left="996"/>
        <w:jc w:val="left"/>
      </w:pPr>
      <w:r>
        <w:t>в</w:t>
      </w:r>
      <w:r>
        <w:rPr>
          <w:spacing w:val="-6"/>
        </w:rPr>
        <w:t xml:space="preserve"> </w:t>
      </w:r>
      <w:r>
        <w:t>ходе</w:t>
      </w:r>
      <w:r>
        <w:rPr>
          <w:spacing w:val="-4"/>
        </w:rPr>
        <w:t xml:space="preserve"> </w:t>
      </w:r>
      <w:r>
        <w:t>обсуждения</w:t>
      </w:r>
      <w:r>
        <w:rPr>
          <w:spacing w:val="-3"/>
        </w:rPr>
        <w:t xml:space="preserve"> </w:t>
      </w:r>
      <w:r>
        <w:t>учебного</w:t>
      </w:r>
      <w:r>
        <w:rPr>
          <w:spacing w:val="-4"/>
        </w:rPr>
        <w:t xml:space="preserve"> </w:t>
      </w:r>
      <w:r>
        <w:t>материала,</w:t>
      </w:r>
      <w:r>
        <w:rPr>
          <w:spacing w:val="-4"/>
        </w:rPr>
        <w:t xml:space="preserve"> </w:t>
      </w:r>
      <w:r>
        <w:t>планирования</w:t>
      </w:r>
      <w:r>
        <w:rPr>
          <w:spacing w:val="-3"/>
        </w:rPr>
        <w:t xml:space="preserve"> </w:t>
      </w:r>
      <w:r>
        <w:t>и</w:t>
      </w:r>
      <w:r>
        <w:rPr>
          <w:spacing w:val="-4"/>
        </w:rPr>
        <w:t xml:space="preserve"> </w:t>
      </w:r>
      <w:r>
        <w:t>осуществления</w:t>
      </w:r>
      <w:r>
        <w:rPr>
          <w:spacing w:val="-4"/>
        </w:rPr>
        <w:t xml:space="preserve"> </w:t>
      </w:r>
      <w:r>
        <w:t>учебного</w:t>
      </w:r>
      <w:r>
        <w:rPr>
          <w:spacing w:val="-3"/>
        </w:rPr>
        <w:t xml:space="preserve"> </w:t>
      </w:r>
      <w:r>
        <w:rPr>
          <w:spacing w:val="-2"/>
        </w:rPr>
        <w:t>проекта;</w:t>
      </w:r>
    </w:p>
    <w:p w:rsidR="00C425EB" w:rsidRDefault="00C425EB">
      <w:pPr>
        <w:pStyle w:val="BodyText"/>
        <w:ind w:right="686" w:firstLine="600"/>
        <w:jc w:val="left"/>
      </w:pPr>
      <w:r>
        <w:t>в рамках публичного представления результатов проектной деятельности; в ходе совместного</w:t>
      </w:r>
      <w:r>
        <w:rPr>
          <w:spacing w:val="40"/>
        </w:rPr>
        <w:t xml:space="preserve"> </w:t>
      </w:r>
      <w:r>
        <w:t>решения задачи с использованием облачных сервисов;</w:t>
      </w:r>
    </w:p>
    <w:p w:rsidR="00C425EB" w:rsidRDefault="00C425EB">
      <w:pPr>
        <w:pStyle w:val="BodyText"/>
        <w:ind w:left="996"/>
        <w:jc w:val="left"/>
      </w:pPr>
      <w:r>
        <w:t>в</w:t>
      </w:r>
      <w:r>
        <w:rPr>
          <w:spacing w:val="-3"/>
        </w:rPr>
        <w:t xml:space="preserve"> </w:t>
      </w:r>
      <w:r>
        <w:t>ходе</w:t>
      </w:r>
      <w:r>
        <w:rPr>
          <w:spacing w:val="-2"/>
        </w:rPr>
        <w:t xml:space="preserve"> </w:t>
      </w:r>
      <w:r>
        <w:t>общения</w:t>
      </w:r>
      <w:r>
        <w:rPr>
          <w:spacing w:val="-3"/>
        </w:rPr>
        <w:t xml:space="preserve"> </w:t>
      </w:r>
      <w:r>
        <w:t>с</w:t>
      </w:r>
      <w:r>
        <w:rPr>
          <w:spacing w:val="-2"/>
        </w:rPr>
        <w:t xml:space="preserve"> </w:t>
      </w:r>
      <w:r>
        <w:t>представителями</w:t>
      </w:r>
      <w:r>
        <w:rPr>
          <w:spacing w:val="-3"/>
        </w:rPr>
        <w:t xml:space="preserve"> </w:t>
      </w:r>
      <w:r>
        <w:t>других</w:t>
      </w:r>
      <w:r>
        <w:rPr>
          <w:spacing w:val="-2"/>
        </w:rPr>
        <w:t xml:space="preserve"> </w:t>
      </w:r>
      <w:r>
        <w:t>культур,</w:t>
      </w:r>
      <w:r>
        <w:rPr>
          <w:spacing w:val="-3"/>
        </w:rPr>
        <w:t xml:space="preserve"> </w:t>
      </w:r>
      <w:r>
        <w:t>в</w:t>
      </w:r>
      <w:r>
        <w:rPr>
          <w:spacing w:val="-2"/>
        </w:rPr>
        <w:t xml:space="preserve"> </w:t>
      </w:r>
      <w:r>
        <w:t>частности</w:t>
      </w:r>
      <w:r>
        <w:rPr>
          <w:spacing w:val="-3"/>
        </w:rPr>
        <w:t xml:space="preserve"> </w:t>
      </w:r>
      <w:r>
        <w:t>в</w:t>
      </w:r>
      <w:r>
        <w:rPr>
          <w:spacing w:val="-2"/>
        </w:rPr>
        <w:t xml:space="preserve"> </w:t>
      </w:r>
      <w:r>
        <w:t>социальных</w:t>
      </w:r>
      <w:r>
        <w:rPr>
          <w:spacing w:val="-2"/>
        </w:rPr>
        <w:t xml:space="preserve"> сетях.</w:t>
      </w:r>
    </w:p>
    <w:p w:rsidR="00C425EB" w:rsidRDefault="00C425EB">
      <w:pPr>
        <w:pStyle w:val="Heading2"/>
        <w:jc w:val="left"/>
      </w:pPr>
      <w:r>
        <w:t>Совместная</w:t>
      </w:r>
      <w:r>
        <w:rPr>
          <w:spacing w:val="-4"/>
        </w:rPr>
        <w:t xml:space="preserve"> </w:t>
      </w:r>
      <w:r>
        <w:rPr>
          <w:spacing w:val="-2"/>
        </w:rPr>
        <w:t>деятельность:</w:t>
      </w:r>
    </w:p>
    <w:p w:rsidR="00C425EB" w:rsidRDefault="00C425EB">
      <w:pPr>
        <w:pStyle w:val="BodyText"/>
        <w:ind w:left="996"/>
        <w:jc w:val="left"/>
      </w:pPr>
      <w: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w:t>
      </w:r>
    </w:p>
    <w:p w:rsidR="00C425EB" w:rsidRDefault="00C425EB">
      <w:pPr>
        <w:pStyle w:val="BodyText"/>
        <w:jc w:val="left"/>
      </w:pPr>
      <w:r>
        <w:t>успешной</w:t>
      </w:r>
      <w:r>
        <w:rPr>
          <w:spacing w:val="-8"/>
        </w:rPr>
        <w:t xml:space="preserve"> </w:t>
      </w:r>
      <w:r>
        <w:t>проектной</w:t>
      </w:r>
      <w:r>
        <w:rPr>
          <w:spacing w:val="-5"/>
        </w:rPr>
        <w:t xml:space="preserve"> </w:t>
      </w:r>
      <w:r>
        <w:rPr>
          <w:spacing w:val="-2"/>
        </w:rPr>
        <w:t>деятельности;</w:t>
      </w:r>
    </w:p>
    <w:p w:rsidR="00C425EB" w:rsidRDefault="00C425EB">
      <w:pPr>
        <w:pStyle w:val="BodyText"/>
        <w:tabs>
          <w:tab w:val="left" w:pos="1791"/>
          <w:tab w:val="left" w:pos="3017"/>
          <w:tab w:val="left" w:pos="5068"/>
          <w:tab w:val="left" w:pos="6716"/>
          <w:tab w:val="left" w:pos="8188"/>
          <w:tab w:val="left" w:pos="8510"/>
          <w:tab w:val="left" w:pos="9750"/>
        </w:tabs>
        <w:ind w:right="684" w:firstLine="60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C425EB" w:rsidRDefault="00C425EB">
      <w:pPr>
        <w:pStyle w:val="BodyText"/>
        <w:ind w:left="996" w:right="1325"/>
        <w:jc w:val="left"/>
      </w:pPr>
      <w:r>
        <w:t>владеть</w:t>
      </w:r>
      <w:r>
        <w:rPr>
          <w:spacing w:val="-5"/>
        </w:rPr>
        <w:t xml:space="preserve"> </w:t>
      </w:r>
      <w:r>
        <w:t>навыками</w:t>
      </w:r>
      <w:r>
        <w:rPr>
          <w:spacing w:val="-5"/>
        </w:rPr>
        <w:t xml:space="preserve"> </w:t>
      </w:r>
      <w:r>
        <w:t>отстаивания</w:t>
      </w:r>
      <w:r>
        <w:rPr>
          <w:spacing w:val="-5"/>
        </w:rPr>
        <w:t xml:space="preserve"> </w:t>
      </w:r>
      <w:r>
        <w:t>своей</w:t>
      </w:r>
      <w:r>
        <w:rPr>
          <w:spacing w:val="-5"/>
        </w:rPr>
        <w:t xml:space="preserve"> </w:t>
      </w:r>
      <w:r>
        <w:t>точки</w:t>
      </w:r>
      <w:r>
        <w:rPr>
          <w:spacing w:val="-5"/>
        </w:rPr>
        <w:t xml:space="preserve"> </w:t>
      </w:r>
      <w:r>
        <w:t>зрения,</w:t>
      </w:r>
      <w:r>
        <w:rPr>
          <w:spacing w:val="-5"/>
        </w:rPr>
        <w:t xml:space="preserve"> </w:t>
      </w:r>
      <w:r>
        <w:t>используя</w:t>
      </w:r>
      <w:r>
        <w:rPr>
          <w:spacing w:val="-5"/>
        </w:rPr>
        <w:t xml:space="preserve"> </w:t>
      </w:r>
      <w:r>
        <w:t>при</w:t>
      </w:r>
      <w:r>
        <w:rPr>
          <w:spacing w:val="-5"/>
        </w:rPr>
        <w:t xml:space="preserve"> </w:t>
      </w:r>
      <w:r>
        <w:t>этом</w:t>
      </w:r>
      <w:r>
        <w:rPr>
          <w:spacing w:val="-5"/>
        </w:rPr>
        <w:t xml:space="preserve"> </w:t>
      </w:r>
      <w:r>
        <w:t>законы</w:t>
      </w:r>
      <w:r>
        <w:rPr>
          <w:spacing w:val="-5"/>
        </w:rPr>
        <w:t xml:space="preserve"> </w:t>
      </w:r>
      <w:r>
        <w:t>логики; уметь распознавать некорректную аргументацию.</w:t>
      </w:r>
    </w:p>
    <w:p w:rsidR="00C425EB" w:rsidRDefault="00C425EB">
      <w:pPr>
        <w:pStyle w:val="BodyText"/>
        <w:ind w:left="0"/>
        <w:jc w:val="left"/>
      </w:pPr>
    </w:p>
    <w:p w:rsidR="00C425EB" w:rsidRDefault="00C425EB">
      <w:pPr>
        <w:pStyle w:val="Heading1"/>
        <w:ind w:left="996"/>
      </w:pPr>
      <w:r>
        <w:t>ПРЕДМЕТНЫЕ</w:t>
      </w:r>
      <w:r>
        <w:rPr>
          <w:spacing w:val="-2"/>
        </w:rPr>
        <w:t xml:space="preserve"> РЕЗУЛЬТАТЫ</w:t>
      </w:r>
    </w:p>
    <w:p w:rsidR="00C425EB" w:rsidRDefault="00C425EB">
      <w:pPr>
        <w:pStyle w:val="BodyText"/>
        <w:ind w:firstLine="600"/>
        <w:jc w:val="left"/>
      </w:pPr>
      <w:r>
        <w:t>Для</w:t>
      </w:r>
      <w:r>
        <w:rPr>
          <w:spacing w:val="40"/>
        </w:rPr>
        <w:t xml:space="preserve"> </w:t>
      </w:r>
      <w:r>
        <w:t>всех</w:t>
      </w:r>
      <w:r>
        <w:rPr>
          <w:spacing w:val="40"/>
        </w:rPr>
        <w:t xml:space="preserve"> </w:t>
      </w:r>
      <w:r>
        <w:t>модулей</w:t>
      </w:r>
      <w:r>
        <w:rPr>
          <w:spacing w:val="40"/>
        </w:rPr>
        <w:t xml:space="preserve"> </w:t>
      </w:r>
      <w:r>
        <w:t>обязательные</w:t>
      </w:r>
      <w:r>
        <w:rPr>
          <w:spacing w:val="40"/>
        </w:rPr>
        <w:t xml:space="preserve"> </w:t>
      </w:r>
      <w:r>
        <w:t>предметные</w:t>
      </w:r>
      <w:r>
        <w:rPr>
          <w:spacing w:val="40"/>
        </w:rPr>
        <w:t xml:space="preserve"> </w:t>
      </w:r>
      <w:r>
        <w:t>результаты:</w:t>
      </w:r>
      <w:r>
        <w:rPr>
          <w:spacing w:val="40"/>
        </w:rPr>
        <w:t xml:space="preserve"> </w:t>
      </w:r>
      <w:r>
        <w:t>организовывать</w:t>
      </w:r>
      <w:r>
        <w:rPr>
          <w:spacing w:val="40"/>
        </w:rPr>
        <w:t xml:space="preserve"> </w:t>
      </w:r>
      <w:r>
        <w:t>рабочее</w:t>
      </w:r>
      <w:r>
        <w:rPr>
          <w:spacing w:val="40"/>
        </w:rPr>
        <w:t xml:space="preserve"> </w:t>
      </w:r>
      <w:r>
        <w:t>место</w:t>
      </w:r>
      <w:r>
        <w:rPr>
          <w:spacing w:val="40"/>
        </w:rPr>
        <w:t xml:space="preserve"> </w:t>
      </w:r>
      <w:r>
        <w:t>в</w:t>
      </w:r>
      <w:r>
        <w:rPr>
          <w:spacing w:val="80"/>
          <w:w w:val="150"/>
        </w:rPr>
        <w:t xml:space="preserve"> </w:t>
      </w:r>
      <w:r>
        <w:t>соответствии с изучаемой технологией;</w:t>
      </w:r>
    </w:p>
    <w:p w:rsidR="00C425EB" w:rsidRDefault="00C425EB">
      <w:pPr>
        <w:pStyle w:val="BodyText"/>
        <w:ind w:right="782" w:firstLine="600"/>
        <w:jc w:val="left"/>
      </w:pPr>
      <w:r>
        <w:t>соблюдать правила безопасного использования ручных и электрифицированных инструментов</w:t>
      </w:r>
      <w:r>
        <w:rPr>
          <w:spacing w:val="40"/>
        </w:rPr>
        <w:t xml:space="preserve"> </w:t>
      </w:r>
      <w:r>
        <w:t>и оборудования;</w:t>
      </w:r>
    </w:p>
    <w:p w:rsidR="00C425EB" w:rsidRDefault="00C425EB">
      <w:pPr>
        <w:pStyle w:val="BodyText"/>
        <w:ind w:firstLine="600"/>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изучаемой </w:t>
      </w:r>
      <w:r>
        <w:rPr>
          <w:spacing w:val="-2"/>
        </w:rPr>
        <w:t>технологией.</w:t>
      </w:r>
    </w:p>
    <w:p w:rsidR="00C425EB" w:rsidRDefault="00C425EB">
      <w:pPr>
        <w:pStyle w:val="BodyText"/>
        <w:ind w:left="0"/>
        <w:jc w:val="left"/>
      </w:pPr>
    </w:p>
    <w:p w:rsidR="00C425EB" w:rsidRDefault="00C425EB">
      <w:pPr>
        <w:pStyle w:val="Heading1"/>
        <w:ind w:left="996"/>
      </w:pPr>
      <w:r>
        <w:t>ИНВАРИАНТНЫЕ</w:t>
      </w:r>
      <w:r>
        <w:rPr>
          <w:spacing w:val="-7"/>
        </w:rPr>
        <w:t xml:space="preserve"> </w:t>
      </w:r>
      <w:r>
        <w:rPr>
          <w:spacing w:val="-2"/>
        </w:rPr>
        <w:t>МОДУЛИ</w:t>
      </w:r>
    </w:p>
    <w:p w:rsidR="00C425EB" w:rsidRDefault="00C425EB">
      <w:pPr>
        <w:pStyle w:val="Heading2"/>
        <w:ind w:right="6396"/>
        <w:jc w:val="left"/>
      </w:pPr>
      <w:r>
        <w:t>Модуль</w:t>
      </w:r>
      <w:r>
        <w:rPr>
          <w:spacing w:val="-12"/>
        </w:rPr>
        <w:t xml:space="preserve"> </w:t>
      </w:r>
      <w:r>
        <w:t>«Производство</w:t>
      </w:r>
      <w:r>
        <w:rPr>
          <w:spacing w:val="-12"/>
        </w:rPr>
        <w:t xml:space="preserve"> </w:t>
      </w:r>
      <w:r>
        <w:t>и</w:t>
      </w:r>
      <w:r>
        <w:rPr>
          <w:spacing w:val="-12"/>
        </w:rPr>
        <w:t xml:space="preserve"> </w:t>
      </w:r>
      <w:r>
        <w:t>технологии» К концу обучения в 5 классе:</w:t>
      </w:r>
    </w:p>
    <w:p w:rsidR="00C425EB" w:rsidRDefault="00C425EB">
      <w:pPr>
        <w:pStyle w:val="BodyText"/>
        <w:ind w:left="996"/>
        <w:jc w:val="left"/>
      </w:pPr>
      <w:r>
        <w:t>называть</w:t>
      </w:r>
      <w:r>
        <w:rPr>
          <w:spacing w:val="-5"/>
        </w:rPr>
        <w:t xml:space="preserve"> </w:t>
      </w:r>
      <w:r>
        <w:t>и</w:t>
      </w:r>
      <w:r>
        <w:rPr>
          <w:spacing w:val="-4"/>
        </w:rPr>
        <w:t xml:space="preserve"> </w:t>
      </w:r>
      <w:r>
        <w:t>характеризовать</w:t>
      </w:r>
      <w:r>
        <w:rPr>
          <w:spacing w:val="-4"/>
        </w:rPr>
        <w:t xml:space="preserve"> </w:t>
      </w:r>
      <w:r>
        <w:rPr>
          <w:spacing w:val="-2"/>
        </w:rPr>
        <w:t>технологии;</w:t>
      </w:r>
    </w:p>
    <w:p w:rsidR="00C425EB" w:rsidRDefault="00C425EB">
      <w:pPr>
        <w:pStyle w:val="BodyText"/>
        <w:ind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потребности</w:t>
      </w:r>
      <w:r>
        <w:rPr>
          <w:spacing w:val="80"/>
        </w:rPr>
        <w:t xml:space="preserve"> </w:t>
      </w:r>
      <w:r>
        <w:t>человека;</w:t>
      </w:r>
      <w:r>
        <w:rPr>
          <w:spacing w:val="80"/>
        </w:rPr>
        <w:t xml:space="preserve"> </w:t>
      </w:r>
      <w:r>
        <w:t>классифицировать</w:t>
      </w:r>
      <w:r>
        <w:rPr>
          <w:spacing w:val="80"/>
        </w:rPr>
        <w:t xml:space="preserve"> </w:t>
      </w:r>
      <w:r>
        <w:t>технику,</w:t>
      </w:r>
      <w:r>
        <w:rPr>
          <w:spacing w:val="80"/>
        </w:rPr>
        <w:t xml:space="preserve"> </w:t>
      </w:r>
      <w:r>
        <w:t>описывать назначение техники;</w:t>
      </w:r>
    </w:p>
    <w:p w:rsidR="00C425EB" w:rsidRDefault="00C425EB">
      <w:pPr>
        <w:pStyle w:val="BodyText"/>
        <w:ind w:firstLine="600"/>
        <w:jc w:val="left"/>
      </w:pPr>
      <w:r>
        <w:t>объяснять</w:t>
      </w:r>
      <w:r>
        <w:rPr>
          <w:spacing w:val="30"/>
        </w:rPr>
        <w:t xml:space="preserve"> </w:t>
      </w:r>
      <w:r>
        <w:t>понятия</w:t>
      </w:r>
      <w:r>
        <w:rPr>
          <w:spacing w:val="30"/>
        </w:rPr>
        <w:t xml:space="preserve"> </w:t>
      </w:r>
      <w:r>
        <w:t>«техника»,</w:t>
      </w:r>
      <w:r>
        <w:rPr>
          <w:spacing w:val="30"/>
        </w:rPr>
        <w:t xml:space="preserve"> </w:t>
      </w:r>
      <w:r>
        <w:t>«машина»,</w:t>
      </w:r>
      <w:r>
        <w:rPr>
          <w:spacing w:val="30"/>
        </w:rPr>
        <w:t xml:space="preserve"> </w:t>
      </w:r>
      <w:r>
        <w:t>«механизм»,</w:t>
      </w:r>
      <w:r>
        <w:rPr>
          <w:spacing w:val="30"/>
        </w:rPr>
        <w:t xml:space="preserve"> </w:t>
      </w:r>
      <w:r>
        <w:t>характеризовать</w:t>
      </w:r>
      <w:r>
        <w:rPr>
          <w:spacing w:val="30"/>
        </w:rPr>
        <w:t xml:space="preserve"> </w:t>
      </w:r>
      <w:r>
        <w:t>простые</w:t>
      </w:r>
      <w:r>
        <w:rPr>
          <w:spacing w:val="30"/>
        </w:rPr>
        <w:t xml:space="preserve"> </w:t>
      </w:r>
      <w:r>
        <w:t>механизмы</w:t>
      </w:r>
      <w:r>
        <w:rPr>
          <w:spacing w:val="30"/>
        </w:rPr>
        <w:t xml:space="preserve"> </w:t>
      </w:r>
      <w:r>
        <w:t>и узнавать их в конструкциях и разнообразных моделях окружающего предметного мира;</w:t>
      </w:r>
    </w:p>
    <w:p w:rsidR="00C425EB" w:rsidRDefault="00C425EB">
      <w:pPr>
        <w:pStyle w:val="BodyText"/>
        <w:ind w:left="996"/>
        <w:jc w:val="left"/>
      </w:pPr>
      <w:r>
        <w:t>использовать</w:t>
      </w:r>
      <w:r>
        <w:rPr>
          <w:spacing w:val="-6"/>
        </w:rPr>
        <w:t xml:space="preserve"> </w:t>
      </w:r>
      <w:r>
        <w:t>метод</w:t>
      </w:r>
      <w:r>
        <w:rPr>
          <w:spacing w:val="-5"/>
        </w:rPr>
        <w:t xml:space="preserve"> </w:t>
      </w:r>
      <w:r>
        <w:t>учебного</w:t>
      </w:r>
      <w:r>
        <w:rPr>
          <w:spacing w:val="-5"/>
        </w:rPr>
        <w:t xml:space="preserve"> </w:t>
      </w:r>
      <w:r>
        <w:t>проектирования,</w:t>
      </w:r>
      <w:r>
        <w:rPr>
          <w:spacing w:val="-6"/>
        </w:rPr>
        <w:t xml:space="preserve"> </w:t>
      </w:r>
      <w:r>
        <w:t>выполнять</w:t>
      </w:r>
      <w:r>
        <w:rPr>
          <w:spacing w:val="-5"/>
        </w:rPr>
        <w:t xml:space="preserve"> </w:t>
      </w:r>
      <w:r>
        <w:t>учебные</w:t>
      </w:r>
      <w:r>
        <w:rPr>
          <w:spacing w:val="-5"/>
        </w:rPr>
        <w:t xml:space="preserve"> </w:t>
      </w:r>
      <w:r>
        <w:rPr>
          <w:spacing w:val="-2"/>
        </w:rPr>
        <w:t>проекты;</w:t>
      </w:r>
    </w:p>
    <w:p w:rsidR="00C425EB" w:rsidRDefault="00C425EB">
      <w:pPr>
        <w:pStyle w:val="BodyText"/>
        <w:tabs>
          <w:tab w:val="left" w:pos="4165"/>
          <w:tab w:val="left" w:pos="5565"/>
          <w:tab w:val="left" w:pos="6860"/>
          <w:tab w:val="left" w:pos="8058"/>
        </w:tabs>
        <w:ind w:left="996"/>
        <w:jc w:val="left"/>
      </w:pPr>
      <w:r>
        <w:t>назвать</w:t>
      </w:r>
      <w:r>
        <w:rPr>
          <w:spacing w:val="29"/>
        </w:rPr>
        <w:t xml:space="preserve">  </w:t>
      </w:r>
      <w:r>
        <w:t>и</w:t>
      </w:r>
      <w:r>
        <w:rPr>
          <w:spacing w:val="28"/>
        </w:rPr>
        <w:t xml:space="preserve">  </w:t>
      </w:r>
      <w:r>
        <w:rPr>
          <w:spacing w:val="-2"/>
        </w:rPr>
        <w:t>характеризовать</w:t>
      </w:r>
      <w:r>
        <w:tab/>
      </w:r>
      <w:r>
        <w:rPr>
          <w:spacing w:val="-2"/>
        </w:rPr>
        <w:t>профессии,</w:t>
      </w:r>
      <w:r>
        <w:tab/>
      </w:r>
      <w:r>
        <w:rPr>
          <w:spacing w:val="-2"/>
        </w:rPr>
        <w:t>связанные</w:t>
      </w:r>
      <w:r>
        <w:tab/>
        <w:t>с</w:t>
      </w:r>
      <w:r>
        <w:rPr>
          <w:spacing w:val="29"/>
        </w:rPr>
        <w:t xml:space="preserve">  </w:t>
      </w:r>
      <w:r>
        <w:rPr>
          <w:spacing w:val="-2"/>
        </w:rPr>
        <w:t>миром</w:t>
      </w:r>
      <w:r>
        <w:tab/>
        <w:t>техники</w:t>
      </w:r>
      <w:r>
        <w:rPr>
          <w:spacing w:val="-2"/>
        </w:rPr>
        <w:t xml:space="preserve"> </w:t>
      </w:r>
      <w:r>
        <w:t>и</w:t>
      </w:r>
      <w:r>
        <w:rPr>
          <w:spacing w:val="-2"/>
        </w:rPr>
        <w:t xml:space="preserve"> технологий.</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6 </w:t>
      </w:r>
      <w:r>
        <w:rPr>
          <w:spacing w:val="-2"/>
        </w:rPr>
        <w:t>классе:</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называть</w:t>
      </w:r>
      <w:r>
        <w:rPr>
          <w:spacing w:val="-4"/>
        </w:rPr>
        <w:t xml:space="preserve"> </w:t>
      </w:r>
      <w:r>
        <w:t>и</w:t>
      </w:r>
      <w:r>
        <w:rPr>
          <w:spacing w:val="-3"/>
        </w:rPr>
        <w:t xml:space="preserve"> </w:t>
      </w:r>
      <w:r>
        <w:t>характеризовать</w:t>
      </w:r>
      <w:r>
        <w:rPr>
          <w:spacing w:val="-4"/>
        </w:rPr>
        <w:t xml:space="preserve"> </w:t>
      </w:r>
      <w:r>
        <w:t>машины</w:t>
      </w:r>
      <w:r>
        <w:rPr>
          <w:spacing w:val="-3"/>
        </w:rPr>
        <w:t xml:space="preserve"> </w:t>
      </w:r>
      <w:r>
        <w:t>и</w:t>
      </w:r>
      <w:r>
        <w:rPr>
          <w:spacing w:val="-3"/>
        </w:rPr>
        <w:t xml:space="preserve"> </w:t>
      </w:r>
      <w:r>
        <w:rPr>
          <w:spacing w:val="-2"/>
        </w:rPr>
        <w:t>механизмы;</w:t>
      </w:r>
    </w:p>
    <w:p w:rsidR="00C425EB" w:rsidRDefault="00C425EB">
      <w:pPr>
        <w:pStyle w:val="BodyText"/>
        <w:ind w:left="996" w:right="1325"/>
        <w:jc w:val="left"/>
        <w:rPr>
          <w:b/>
        </w:rPr>
      </w:pPr>
      <w:r>
        <w:t>характеризовать предметы труда в различных видах материального производства; характеризовать</w:t>
      </w:r>
      <w:r>
        <w:rPr>
          <w:spacing w:val="-6"/>
        </w:rPr>
        <w:t xml:space="preserve"> </w:t>
      </w:r>
      <w:r>
        <w:t>профессии,</w:t>
      </w:r>
      <w:r>
        <w:rPr>
          <w:spacing w:val="-6"/>
        </w:rPr>
        <w:t xml:space="preserve"> </w:t>
      </w:r>
      <w:r>
        <w:t>связанные</w:t>
      </w:r>
      <w:r>
        <w:rPr>
          <w:spacing w:val="-6"/>
        </w:rPr>
        <w:t xml:space="preserve"> </w:t>
      </w:r>
      <w:r>
        <w:t>с</w:t>
      </w:r>
      <w:r>
        <w:rPr>
          <w:spacing w:val="-6"/>
        </w:rPr>
        <w:t xml:space="preserve"> </w:t>
      </w:r>
      <w:r>
        <w:t>инженерной</w:t>
      </w:r>
      <w:r>
        <w:rPr>
          <w:spacing w:val="-6"/>
        </w:rPr>
        <w:t xml:space="preserve"> </w:t>
      </w:r>
      <w:r>
        <w:t>и</w:t>
      </w:r>
      <w:r>
        <w:rPr>
          <w:spacing w:val="-6"/>
        </w:rPr>
        <w:t xml:space="preserve"> </w:t>
      </w:r>
      <w:r>
        <w:t>изобретательской</w:t>
      </w:r>
      <w:r>
        <w:rPr>
          <w:spacing w:val="-6"/>
        </w:rPr>
        <w:t xml:space="preserve"> </w:t>
      </w:r>
      <w:r>
        <w:t xml:space="preserve">деятельностью. </w:t>
      </w:r>
      <w:r>
        <w:rPr>
          <w:b/>
        </w:rPr>
        <w:t>К концу обучения в 7 классе:</w:t>
      </w:r>
    </w:p>
    <w:p w:rsidR="00C425EB" w:rsidRDefault="00C425EB">
      <w:pPr>
        <w:pStyle w:val="BodyText"/>
        <w:ind w:left="996"/>
        <w:jc w:val="left"/>
      </w:pPr>
      <w:r>
        <w:t>приводить</w:t>
      </w:r>
      <w:r>
        <w:rPr>
          <w:spacing w:val="-7"/>
        </w:rPr>
        <w:t xml:space="preserve"> </w:t>
      </w:r>
      <w:r>
        <w:t>примеры</w:t>
      </w:r>
      <w:r>
        <w:rPr>
          <w:spacing w:val="-6"/>
        </w:rPr>
        <w:t xml:space="preserve"> </w:t>
      </w:r>
      <w:r>
        <w:t>развития</w:t>
      </w:r>
      <w:r>
        <w:rPr>
          <w:spacing w:val="-6"/>
        </w:rPr>
        <w:t xml:space="preserve"> </w:t>
      </w:r>
      <w:r>
        <w:rPr>
          <w:spacing w:val="-2"/>
        </w:rPr>
        <w:t>технологий;</w:t>
      </w:r>
    </w:p>
    <w:p w:rsidR="00C425EB" w:rsidRDefault="00C425EB">
      <w:pPr>
        <w:pStyle w:val="BodyText"/>
        <w:ind w:firstLine="600"/>
        <w:jc w:val="left"/>
      </w:pPr>
      <w:r>
        <w:t>называть</w:t>
      </w:r>
      <w:r>
        <w:rPr>
          <w:spacing w:val="80"/>
        </w:rPr>
        <w:t xml:space="preserve"> </w:t>
      </w:r>
      <w:r>
        <w:t>и</w:t>
      </w:r>
      <w:r>
        <w:rPr>
          <w:spacing w:val="80"/>
        </w:rPr>
        <w:t xml:space="preserve"> </w:t>
      </w:r>
      <w:r>
        <w:t>характеризовать</w:t>
      </w:r>
      <w:r>
        <w:rPr>
          <w:spacing w:val="80"/>
        </w:rPr>
        <w:t xml:space="preserve"> </w:t>
      </w:r>
      <w:r>
        <w:t>народные</w:t>
      </w:r>
      <w:r>
        <w:rPr>
          <w:spacing w:val="80"/>
        </w:rPr>
        <w:t xml:space="preserve"> </w:t>
      </w:r>
      <w:r>
        <w:t>промыслы</w:t>
      </w:r>
      <w:r>
        <w:rPr>
          <w:spacing w:val="80"/>
        </w:rPr>
        <w:t xml:space="preserve"> </w:t>
      </w:r>
      <w:r>
        <w:t>и</w:t>
      </w:r>
      <w:r>
        <w:rPr>
          <w:spacing w:val="80"/>
        </w:rPr>
        <w:t xml:space="preserve"> </w:t>
      </w:r>
      <w:r>
        <w:t>ремесла</w:t>
      </w:r>
      <w:r>
        <w:rPr>
          <w:spacing w:val="80"/>
        </w:rPr>
        <w:t xml:space="preserve"> </w:t>
      </w:r>
      <w:r>
        <w:t>России;</w:t>
      </w:r>
      <w:r>
        <w:rPr>
          <w:spacing w:val="80"/>
        </w:rPr>
        <w:t xml:space="preserve"> </w:t>
      </w:r>
      <w:r>
        <w:t>оценивать</w:t>
      </w:r>
      <w:r>
        <w:rPr>
          <w:spacing w:val="80"/>
        </w:rPr>
        <w:t xml:space="preserve"> </w:t>
      </w:r>
      <w:r>
        <w:t>области</w:t>
      </w:r>
      <w:r>
        <w:rPr>
          <w:spacing w:val="40"/>
        </w:rPr>
        <w:t xml:space="preserve"> </w:t>
      </w:r>
      <w:r>
        <w:t>применения технологий, понимать их возможности</w:t>
      </w:r>
    </w:p>
    <w:p w:rsidR="00C425EB" w:rsidRDefault="00C425EB">
      <w:pPr>
        <w:pStyle w:val="BodyText"/>
        <w:ind w:left="996"/>
        <w:jc w:val="left"/>
      </w:pPr>
      <w:r>
        <w:t xml:space="preserve">и </w:t>
      </w:r>
      <w:r>
        <w:rPr>
          <w:spacing w:val="-2"/>
        </w:rPr>
        <w:t>ограничения;</w:t>
      </w:r>
    </w:p>
    <w:p w:rsidR="00C425EB" w:rsidRDefault="00C425EB">
      <w:pPr>
        <w:pStyle w:val="BodyText"/>
        <w:ind w:left="996" w:right="766"/>
        <w:jc w:val="left"/>
      </w:pPr>
      <w:r>
        <w:t>оценивать</w:t>
      </w:r>
      <w:r>
        <w:rPr>
          <w:spacing w:val="-5"/>
        </w:rPr>
        <w:t xml:space="preserve"> </w:t>
      </w:r>
      <w:r>
        <w:t>условия</w:t>
      </w:r>
      <w:r>
        <w:rPr>
          <w:spacing w:val="-5"/>
        </w:rPr>
        <w:t xml:space="preserve"> </w:t>
      </w:r>
      <w:r>
        <w:t>и</w:t>
      </w:r>
      <w:r>
        <w:rPr>
          <w:spacing w:val="-5"/>
        </w:rPr>
        <w:t xml:space="preserve"> </w:t>
      </w:r>
      <w:r>
        <w:t>риски</w:t>
      </w:r>
      <w:r>
        <w:rPr>
          <w:spacing w:val="-5"/>
        </w:rPr>
        <w:t xml:space="preserve"> </w:t>
      </w:r>
      <w:r>
        <w:t>применимости</w:t>
      </w:r>
      <w:r>
        <w:rPr>
          <w:spacing w:val="-5"/>
        </w:rPr>
        <w:t xml:space="preserve"> </w:t>
      </w:r>
      <w:r>
        <w:t>технологий</w:t>
      </w:r>
      <w:r>
        <w:rPr>
          <w:spacing w:val="-5"/>
        </w:rPr>
        <w:t xml:space="preserve"> </w:t>
      </w:r>
      <w:r>
        <w:t>с</w:t>
      </w:r>
      <w:r>
        <w:rPr>
          <w:spacing w:val="-5"/>
        </w:rPr>
        <w:t xml:space="preserve"> </w:t>
      </w:r>
      <w:r>
        <w:t>позиций</w:t>
      </w:r>
      <w:r>
        <w:rPr>
          <w:spacing w:val="-5"/>
        </w:rPr>
        <w:t xml:space="preserve"> </w:t>
      </w:r>
      <w:r>
        <w:t>экологических</w:t>
      </w:r>
      <w:r>
        <w:rPr>
          <w:spacing w:val="-5"/>
        </w:rPr>
        <w:t xml:space="preserve"> </w:t>
      </w:r>
      <w:r>
        <w:t>последствий; выявлять экологические проблемы;</w:t>
      </w:r>
    </w:p>
    <w:p w:rsidR="00C425EB" w:rsidRDefault="00C425EB">
      <w:pPr>
        <w:pStyle w:val="BodyText"/>
        <w:ind w:left="996"/>
        <w:jc w:val="left"/>
      </w:pPr>
      <w:r>
        <w:t>характеризовать</w:t>
      </w:r>
      <w:r>
        <w:rPr>
          <w:spacing w:val="-4"/>
        </w:rPr>
        <w:t xml:space="preserve"> </w:t>
      </w:r>
      <w:r>
        <w:t>профессии,</w:t>
      </w:r>
      <w:r>
        <w:rPr>
          <w:spacing w:val="-4"/>
        </w:rPr>
        <w:t xml:space="preserve"> </w:t>
      </w:r>
      <w:r>
        <w:t>связанные</w:t>
      </w:r>
      <w:r>
        <w:rPr>
          <w:spacing w:val="-3"/>
        </w:rPr>
        <w:t xml:space="preserve"> </w:t>
      </w:r>
      <w:r>
        <w:t>со</w:t>
      </w:r>
      <w:r>
        <w:rPr>
          <w:spacing w:val="-4"/>
        </w:rPr>
        <w:t xml:space="preserve"> </w:t>
      </w:r>
      <w:r>
        <w:t>сферой</w:t>
      </w:r>
      <w:r>
        <w:rPr>
          <w:spacing w:val="-3"/>
        </w:rPr>
        <w:t xml:space="preserve"> </w:t>
      </w:r>
      <w:r>
        <w:rPr>
          <w:spacing w:val="-2"/>
        </w:rPr>
        <w:t>дизайна.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8 </w:t>
      </w:r>
      <w:r>
        <w:rPr>
          <w:spacing w:val="-2"/>
        </w:rPr>
        <w:t>классе:</w:t>
      </w:r>
    </w:p>
    <w:p w:rsidR="00C425EB" w:rsidRDefault="00C425EB">
      <w:pPr>
        <w:pStyle w:val="BodyText"/>
        <w:ind w:left="996"/>
        <w:jc w:val="left"/>
      </w:pPr>
      <w:r>
        <w:t>характеризовать</w:t>
      </w:r>
      <w:r>
        <w:rPr>
          <w:spacing w:val="-7"/>
        </w:rPr>
        <w:t xml:space="preserve"> </w:t>
      </w:r>
      <w:r>
        <w:t>общие</w:t>
      </w:r>
      <w:r>
        <w:rPr>
          <w:spacing w:val="-7"/>
        </w:rPr>
        <w:t xml:space="preserve"> </w:t>
      </w:r>
      <w:r>
        <w:t>принципы</w:t>
      </w:r>
      <w:r>
        <w:rPr>
          <w:spacing w:val="-6"/>
        </w:rPr>
        <w:t xml:space="preserve"> </w:t>
      </w:r>
      <w:r>
        <w:rPr>
          <w:spacing w:val="-2"/>
        </w:rPr>
        <w:t>управления;</w:t>
      </w:r>
    </w:p>
    <w:p w:rsidR="00C425EB" w:rsidRDefault="00C425EB">
      <w:pPr>
        <w:pStyle w:val="BodyText"/>
        <w:ind w:firstLine="600"/>
        <w:jc w:val="left"/>
      </w:pPr>
      <w:r>
        <w:t>анализировать</w:t>
      </w:r>
      <w:r>
        <w:rPr>
          <w:spacing w:val="40"/>
        </w:rPr>
        <w:t xml:space="preserve"> </w:t>
      </w:r>
      <w:r>
        <w:t>возможности</w:t>
      </w:r>
      <w:r>
        <w:rPr>
          <w:spacing w:val="40"/>
        </w:rPr>
        <w:t xml:space="preserve"> </w:t>
      </w:r>
      <w:r>
        <w:t>и</w:t>
      </w:r>
      <w:r>
        <w:rPr>
          <w:spacing w:val="40"/>
        </w:rPr>
        <w:t xml:space="preserve"> </w:t>
      </w:r>
      <w:r>
        <w:t>сферу</w:t>
      </w:r>
      <w:r>
        <w:rPr>
          <w:spacing w:val="40"/>
        </w:rPr>
        <w:t xml:space="preserve"> </w:t>
      </w:r>
      <w:r>
        <w:t>применения</w:t>
      </w:r>
      <w:r>
        <w:rPr>
          <w:spacing w:val="40"/>
        </w:rPr>
        <w:t xml:space="preserve"> </w:t>
      </w:r>
      <w:r>
        <w:t>современных</w:t>
      </w:r>
      <w:r>
        <w:rPr>
          <w:spacing w:val="40"/>
        </w:rPr>
        <w:t xml:space="preserve"> </w:t>
      </w:r>
      <w:r>
        <w:t>технологий;</w:t>
      </w:r>
      <w:r>
        <w:rPr>
          <w:spacing w:val="40"/>
        </w:rPr>
        <w:t xml:space="preserve"> </w:t>
      </w:r>
      <w:r>
        <w:t>характеризовать направления развития и особенности перспективных</w:t>
      </w:r>
    </w:p>
    <w:p w:rsidR="00C425EB" w:rsidRDefault="00C425EB">
      <w:pPr>
        <w:pStyle w:val="BodyText"/>
        <w:ind w:left="996"/>
        <w:jc w:val="left"/>
      </w:pPr>
      <w:r>
        <w:rPr>
          <w:spacing w:val="-2"/>
        </w:rPr>
        <w:t>технологий;</w:t>
      </w:r>
    </w:p>
    <w:p w:rsidR="00C425EB" w:rsidRDefault="00C425EB">
      <w:pPr>
        <w:pStyle w:val="BodyText"/>
        <w:ind w:firstLine="600"/>
        <w:jc w:val="left"/>
      </w:pPr>
      <w:r>
        <w:t>предлагать</w:t>
      </w:r>
      <w:r>
        <w:rPr>
          <w:spacing w:val="80"/>
        </w:rPr>
        <w:t xml:space="preserve"> </w:t>
      </w:r>
      <w:r>
        <w:t>предпринимательские</w:t>
      </w:r>
      <w:r>
        <w:rPr>
          <w:spacing w:val="80"/>
        </w:rPr>
        <w:t xml:space="preserve"> </w:t>
      </w:r>
      <w:r>
        <w:t>идеи,</w:t>
      </w:r>
      <w:r>
        <w:rPr>
          <w:spacing w:val="80"/>
        </w:rPr>
        <w:t xml:space="preserve"> </w:t>
      </w:r>
      <w:r>
        <w:t>обосновывать</w:t>
      </w:r>
      <w:r>
        <w:rPr>
          <w:spacing w:val="80"/>
        </w:rPr>
        <w:t xml:space="preserve"> </w:t>
      </w:r>
      <w:r>
        <w:t>их</w:t>
      </w:r>
      <w:r>
        <w:rPr>
          <w:spacing w:val="80"/>
        </w:rPr>
        <w:t xml:space="preserve"> </w:t>
      </w:r>
      <w:r>
        <w:t>решение;</w:t>
      </w:r>
      <w:r>
        <w:rPr>
          <w:spacing w:val="80"/>
        </w:rPr>
        <w:t xml:space="preserve"> </w:t>
      </w:r>
      <w:r>
        <w:t>определять</w:t>
      </w:r>
      <w:r>
        <w:rPr>
          <w:spacing w:val="80"/>
        </w:rPr>
        <w:t xml:space="preserve"> </w:t>
      </w:r>
      <w:r>
        <w:t>проблему, анализировать потребности в продукте;</w:t>
      </w:r>
    </w:p>
    <w:p w:rsidR="00C425EB" w:rsidRDefault="00C425EB">
      <w:pPr>
        <w:pStyle w:val="BodyText"/>
        <w:ind w:right="686" w:firstLine="600"/>
        <w:jc w:val="left"/>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425EB" w:rsidRDefault="00C425EB">
      <w:pPr>
        <w:pStyle w:val="BodyText"/>
        <w:ind w:right="686" w:firstLine="600"/>
        <w:jc w:val="left"/>
      </w:pPr>
      <w:r>
        <w:t>характеризовать мир профессий, связанных с изучаемыми технологиями, их востребованность на рынке труда.</w:t>
      </w:r>
    </w:p>
    <w:p w:rsidR="00C425EB" w:rsidRDefault="00C425EB">
      <w:pPr>
        <w:pStyle w:val="BodyText"/>
        <w:ind w:left="0"/>
        <w:jc w:val="left"/>
      </w:pP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9 </w:t>
      </w:r>
      <w:r>
        <w:rPr>
          <w:spacing w:val="-2"/>
        </w:rPr>
        <w:t>классе:</w:t>
      </w:r>
    </w:p>
    <w:p w:rsidR="00C425EB" w:rsidRDefault="00C425EB">
      <w:pPr>
        <w:pStyle w:val="BodyText"/>
        <w:ind w:left="996" w:right="766"/>
        <w:jc w:val="left"/>
      </w:pPr>
      <w:r>
        <w:t>характеризовать</w:t>
      </w:r>
      <w:r>
        <w:rPr>
          <w:spacing w:val="-9"/>
        </w:rPr>
        <w:t xml:space="preserve"> </w:t>
      </w:r>
      <w:r>
        <w:t>культуру</w:t>
      </w:r>
      <w:r>
        <w:rPr>
          <w:spacing w:val="-9"/>
        </w:rPr>
        <w:t xml:space="preserve"> </w:t>
      </w:r>
      <w:r>
        <w:t>предпринимательства,</w:t>
      </w:r>
      <w:r>
        <w:rPr>
          <w:spacing w:val="-9"/>
        </w:rPr>
        <w:t xml:space="preserve"> </w:t>
      </w:r>
      <w:r>
        <w:t>виды</w:t>
      </w:r>
      <w:r>
        <w:rPr>
          <w:spacing w:val="-9"/>
        </w:rPr>
        <w:t xml:space="preserve"> </w:t>
      </w:r>
      <w:r>
        <w:t>предпринимательской</w:t>
      </w:r>
      <w:r>
        <w:rPr>
          <w:spacing w:val="-9"/>
        </w:rPr>
        <w:t xml:space="preserve"> </w:t>
      </w:r>
      <w:r>
        <w:t>деятельности; создавать модели экономической деятельности; разрабатывать бизнес-проект;</w:t>
      </w:r>
    </w:p>
    <w:p w:rsidR="00C425EB" w:rsidRDefault="00C425EB">
      <w:pPr>
        <w:pStyle w:val="BodyText"/>
        <w:ind w:left="996"/>
        <w:jc w:val="left"/>
      </w:pPr>
      <w:r>
        <w:t>оценивать</w:t>
      </w:r>
      <w:r>
        <w:rPr>
          <w:spacing w:val="-11"/>
        </w:rPr>
        <w:t xml:space="preserve"> </w:t>
      </w:r>
      <w:r>
        <w:t>эффективность</w:t>
      </w:r>
      <w:r>
        <w:rPr>
          <w:spacing w:val="-9"/>
        </w:rPr>
        <w:t xml:space="preserve"> </w:t>
      </w:r>
      <w:r>
        <w:t>предпринимательской</w:t>
      </w:r>
      <w:r>
        <w:rPr>
          <w:spacing w:val="-8"/>
        </w:rPr>
        <w:t xml:space="preserve"> </w:t>
      </w:r>
      <w:r>
        <w:rPr>
          <w:spacing w:val="-2"/>
        </w:rPr>
        <w:t>деятельности;</w:t>
      </w:r>
    </w:p>
    <w:p w:rsidR="00C425EB" w:rsidRDefault="00C425EB">
      <w:pPr>
        <w:pStyle w:val="BodyText"/>
        <w:ind w:left="996"/>
        <w:jc w:val="left"/>
      </w:pPr>
      <w:r>
        <w:t>планировать</w:t>
      </w:r>
      <w:r>
        <w:rPr>
          <w:spacing w:val="-7"/>
        </w:rPr>
        <w:t xml:space="preserve"> </w:t>
      </w:r>
      <w:r>
        <w:t>свое</w:t>
      </w:r>
      <w:r>
        <w:rPr>
          <w:spacing w:val="-6"/>
        </w:rPr>
        <w:t xml:space="preserve"> </w:t>
      </w:r>
      <w:r>
        <w:t>профессиональное</w:t>
      </w:r>
      <w:r>
        <w:rPr>
          <w:spacing w:val="-6"/>
        </w:rPr>
        <w:t xml:space="preserve"> </w:t>
      </w:r>
      <w:r>
        <w:t>образование</w:t>
      </w:r>
      <w:r>
        <w:rPr>
          <w:spacing w:val="-7"/>
        </w:rPr>
        <w:t xml:space="preserve"> </w:t>
      </w:r>
      <w:r>
        <w:t>и</w:t>
      </w:r>
      <w:r>
        <w:rPr>
          <w:spacing w:val="-6"/>
        </w:rPr>
        <w:t xml:space="preserve"> </w:t>
      </w:r>
      <w:r>
        <w:t>профессиональную</w:t>
      </w:r>
      <w:r>
        <w:rPr>
          <w:spacing w:val="-6"/>
        </w:rPr>
        <w:t xml:space="preserve"> </w:t>
      </w:r>
      <w:r>
        <w:rPr>
          <w:spacing w:val="-2"/>
        </w:rPr>
        <w:t>карьеру.</w:t>
      </w:r>
    </w:p>
    <w:p w:rsidR="00C425EB" w:rsidRDefault="00C425EB">
      <w:pPr>
        <w:pStyle w:val="BodyText"/>
        <w:ind w:left="0"/>
        <w:jc w:val="left"/>
      </w:pPr>
    </w:p>
    <w:p w:rsidR="00C425EB" w:rsidRDefault="00C425EB">
      <w:pPr>
        <w:pStyle w:val="Heading2"/>
        <w:ind w:right="5619"/>
        <w:jc w:val="left"/>
      </w:pPr>
      <w:r>
        <w:t>Модуль</w:t>
      </w:r>
      <w:r>
        <w:rPr>
          <w:spacing w:val="-12"/>
        </w:rPr>
        <w:t xml:space="preserve"> </w:t>
      </w:r>
      <w:r>
        <w:t>«Компьютерная</w:t>
      </w:r>
      <w:r>
        <w:rPr>
          <w:spacing w:val="-12"/>
        </w:rPr>
        <w:t xml:space="preserve"> </w:t>
      </w:r>
      <w:r>
        <w:t>графика.</w:t>
      </w:r>
      <w:r>
        <w:rPr>
          <w:spacing w:val="-12"/>
        </w:rPr>
        <w:t xml:space="preserve"> </w:t>
      </w:r>
      <w:r>
        <w:t>Черчение» К концу обучения в 5 классе:</w:t>
      </w:r>
    </w:p>
    <w:p w:rsidR="00C425EB" w:rsidRDefault="00C425EB">
      <w:pPr>
        <w:pStyle w:val="BodyText"/>
        <w:ind w:left="996"/>
        <w:jc w:val="left"/>
      </w:pPr>
      <w:r>
        <w:t>называть</w:t>
      </w:r>
      <w:r>
        <w:rPr>
          <w:spacing w:val="-6"/>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4"/>
        </w:rPr>
        <w:t xml:space="preserve"> </w:t>
      </w:r>
      <w:r>
        <w:t>графической</w:t>
      </w:r>
      <w:r>
        <w:rPr>
          <w:spacing w:val="-3"/>
        </w:rPr>
        <w:t xml:space="preserve"> </w:t>
      </w:r>
      <w:r>
        <w:rPr>
          <w:spacing w:val="-2"/>
        </w:rPr>
        <w:t>информации;</w:t>
      </w:r>
    </w:p>
    <w:p w:rsidR="00C425EB" w:rsidRDefault="00C425EB">
      <w:pPr>
        <w:pStyle w:val="BodyText"/>
        <w:ind w:firstLine="600"/>
        <w:jc w:val="left"/>
      </w:pPr>
      <w:r>
        <w:t>называть</w:t>
      </w:r>
      <w:r>
        <w:rPr>
          <w:spacing w:val="80"/>
          <w:w w:val="150"/>
        </w:rPr>
        <w:t xml:space="preserve"> </w:t>
      </w:r>
      <w:r>
        <w:t>типы</w:t>
      </w:r>
      <w:r>
        <w:rPr>
          <w:spacing w:val="80"/>
          <w:w w:val="150"/>
        </w:rPr>
        <w:t xml:space="preserve"> </w:t>
      </w:r>
      <w:r>
        <w:t>графических</w:t>
      </w:r>
      <w:r>
        <w:rPr>
          <w:spacing w:val="80"/>
          <w:w w:val="150"/>
        </w:rPr>
        <w:t xml:space="preserve"> </w:t>
      </w:r>
      <w:r>
        <w:t>изображений</w:t>
      </w:r>
      <w:r>
        <w:rPr>
          <w:spacing w:val="80"/>
          <w:w w:val="150"/>
        </w:rPr>
        <w:t xml:space="preserve"> </w:t>
      </w:r>
      <w:r>
        <w:t>(рисунок,</w:t>
      </w:r>
      <w:r>
        <w:rPr>
          <w:spacing w:val="80"/>
          <w:w w:val="150"/>
        </w:rPr>
        <w:t xml:space="preserve"> </w:t>
      </w:r>
      <w:r>
        <w:t>диаграмма,</w:t>
      </w:r>
      <w:r>
        <w:rPr>
          <w:spacing w:val="80"/>
          <w:w w:val="150"/>
        </w:rPr>
        <w:t xml:space="preserve"> </w:t>
      </w:r>
      <w:r>
        <w:t>графики,</w:t>
      </w:r>
      <w:r>
        <w:rPr>
          <w:spacing w:val="80"/>
          <w:w w:val="150"/>
        </w:rPr>
        <w:t xml:space="preserve"> </w:t>
      </w:r>
      <w:r>
        <w:t>графы,</w:t>
      </w:r>
      <w:r>
        <w:rPr>
          <w:spacing w:val="80"/>
          <w:w w:val="150"/>
        </w:rPr>
        <w:t xml:space="preserve"> </w:t>
      </w:r>
      <w:r>
        <w:t>эскиз, технический рисунок, чертеж, схема, карта, пиктограмма и другие);</w:t>
      </w:r>
    </w:p>
    <w:p w:rsidR="00C425EB" w:rsidRDefault="00C425EB">
      <w:pPr>
        <w:pStyle w:val="BodyText"/>
        <w:ind w:firstLine="600"/>
        <w:jc w:val="left"/>
      </w:pPr>
      <w:r>
        <w:t>называть основные элементы графических изображений (точка, линия, контур, буквы и цифры, условные знаки);</w:t>
      </w:r>
    </w:p>
    <w:p w:rsidR="00C425EB" w:rsidRDefault="00C425EB">
      <w:pPr>
        <w:pStyle w:val="BodyText"/>
        <w:ind w:left="996"/>
        <w:jc w:val="left"/>
      </w:pPr>
      <w:r>
        <w:t>называть</w:t>
      </w:r>
      <w:r>
        <w:rPr>
          <w:spacing w:val="-4"/>
        </w:rPr>
        <w:t xml:space="preserve"> </w:t>
      </w:r>
      <w:r>
        <w:t>и</w:t>
      </w:r>
      <w:r>
        <w:rPr>
          <w:spacing w:val="-3"/>
        </w:rPr>
        <w:t xml:space="preserve"> </w:t>
      </w:r>
      <w:r>
        <w:t>применять</w:t>
      </w:r>
      <w:r>
        <w:rPr>
          <w:spacing w:val="-3"/>
        </w:rPr>
        <w:t xml:space="preserve"> </w:t>
      </w:r>
      <w:r>
        <w:t>чертежные</w:t>
      </w:r>
      <w:r>
        <w:rPr>
          <w:spacing w:val="-3"/>
        </w:rPr>
        <w:t xml:space="preserve"> </w:t>
      </w:r>
      <w:r>
        <w:rPr>
          <w:spacing w:val="-2"/>
        </w:rPr>
        <w:t>инструменты;</w:t>
      </w:r>
    </w:p>
    <w:p w:rsidR="00C425EB" w:rsidRDefault="00C425EB">
      <w:pPr>
        <w:pStyle w:val="BodyText"/>
        <w:ind w:firstLine="600"/>
        <w:jc w:val="left"/>
      </w:pPr>
      <w:r>
        <w:t xml:space="preserve">читать и выполнять чертежи на листе А4 (рамка, основная надпись, масштаб, виды, нанесение </w:t>
      </w:r>
      <w:r>
        <w:rPr>
          <w:spacing w:val="-2"/>
        </w:rPr>
        <w:t>размеров);</w:t>
      </w:r>
    </w:p>
    <w:p w:rsidR="00C425EB" w:rsidRDefault="00C425EB">
      <w:pPr>
        <w:pStyle w:val="BodyText"/>
        <w:tabs>
          <w:tab w:val="left" w:pos="2879"/>
          <w:tab w:val="left" w:pos="3485"/>
          <w:tab w:val="left" w:pos="4850"/>
          <w:tab w:val="left" w:pos="6124"/>
          <w:tab w:val="left" w:pos="6437"/>
          <w:tab w:val="left" w:pos="7791"/>
          <w:tab w:val="left" w:pos="9509"/>
          <w:tab w:val="left" w:pos="10688"/>
        </w:tabs>
        <w:ind w:right="683"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6 </w:t>
      </w:r>
      <w:r>
        <w:rPr>
          <w:spacing w:val="-2"/>
        </w:rPr>
        <w:t>классе:</w:t>
      </w:r>
    </w:p>
    <w:p w:rsidR="00C425EB" w:rsidRDefault="00C425EB">
      <w:pPr>
        <w:pStyle w:val="BodyText"/>
        <w:ind w:firstLine="600"/>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чертежных</w:t>
      </w:r>
      <w:r>
        <w:rPr>
          <w:spacing w:val="80"/>
          <w:w w:val="150"/>
        </w:rPr>
        <w:t xml:space="preserve"> </w:t>
      </w:r>
      <w:r>
        <w:rPr>
          <w:spacing w:val="-2"/>
        </w:rPr>
        <w:t>инструментов;</w:t>
      </w:r>
    </w:p>
    <w:p w:rsidR="00C425EB" w:rsidRDefault="00C425EB">
      <w:pPr>
        <w:pStyle w:val="BodyText"/>
        <w:ind w:left="996" w:right="766"/>
        <w:jc w:val="left"/>
      </w:pPr>
      <w:r>
        <w:t>знать и использовать для выполнения чертежей инструменты графического редактора;</w:t>
      </w:r>
      <w:r>
        <w:rPr>
          <w:spacing w:val="40"/>
        </w:rPr>
        <w:t xml:space="preserve"> </w:t>
      </w: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40"/>
        </w:rPr>
        <w:t xml:space="preserve"> </w:t>
      </w:r>
      <w:r>
        <w:t>графические</w:t>
      </w:r>
    </w:p>
    <w:p w:rsidR="00C425EB" w:rsidRDefault="00C425EB">
      <w:pPr>
        <w:pStyle w:val="BodyText"/>
        <w:jc w:val="left"/>
      </w:pPr>
      <w:r>
        <w:rPr>
          <w:spacing w:val="-2"/>
        </w:rPr>
        <w:t>тексты;</w:t>
      </w:r>
    </w:p>
    <w:p w:rsidR="00C425EB" w:rsidRDefault="00C425EB">
      <w:pPr>
        <w:pStyle w:val="BodyText"/>
        <w:ind w:left="996"/>
        <w:jc w:val="left"/>
      </w:pPr>
      <w:r>
        <w:t>создавать</w:t>
      </w:r>
      <w:r>
        <w:rPr>
          <w:spacing w:val="-3"/>
        </w:rPr>
        <w:t xml:space="preserve"> </w:t>
      </w:r>
      <w:r>
        <w:t>тексты,</w:t>
      </w:r>
      <w:r>
        <w:rPr>
          <w:spacing w:val="-3"/>
        </w:rPr>
        <w:t xml:space="preserve"> </w:t>
      </w:r>
      <w:r>
        <w:t>рисунки</w:t>
      </w:r>
      <w:r>
        <w:rPr>
          <w:spacing w:val="-3"/>
        </w:rPr>
        <w:t xml:space="preserve"> </w:t>
      </w:r>
      <w:r>
        <w:t>в</w:t>
      </w:r>
      <w:r>
        <w:rPr>
          <w:spacing w:val="-3"/>
        </w:rPr>
        <w:t xml:space="preserve"> </w:t>
      </w:r>
      <w:r>
        <w:t>графическом</w:t>
      </w:r>
      <w:r>
        <w:rPr>
          <w:spacing w:val="-3"/>
        </w:rPr>
        <w:t xml:space="preserve"> </w:t>
      </w:r>
      <w:r>
        <w:rPr>
          <w:spacing w:val="-2"/>
        </w:rPr>
        <w:t>редакторе;</w:t>
      </w:r>
    </w:p>
    <w:p w:rsidR="00C425EB" w:rsidRDefault="00C425EB">
      <w:pPr>
        <w:pStyle w:val="BodyText"/>
        <w:tabs>
          <w:tab w:val="left" w:pos="2879"/>
          <w:tab w:val="left" w:pos="3485"/>
          <w:tab w:val="left" w:pos="4850"/>
          <w:tab w:val="left" w:pos="6124"/>
          <w:tab w:val="left" w:pos="6437"/>
          <w:tab w:val="left" w:pos="7791"/>
          <w:tab w:val="left" w:pos="9509"/>
          <w:tab w:val="left" w:pos="10688"/>
        </w:tabs>
        <w:ind w:right="683"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7 </w:t>
      </w:r>
      <w:r>
        <w:rPr>
          <w:spacing w:val="-2"/>
        </w:rPr>
        <w:t>классе:</w:t>
      </w:r>
    </w:p>
    <w:p w:rsidR="00C425EB" w:rsidRDefault="00C425EB">
      <w:pPr>
        <w:pStyle w:val="BodyText"/>
        <w:ind w:firstLine="600"/>
        <w:jc w:val="left"/>
      </w:pPr>
      <w:r>
        <w:t>называть виды конструкторской документации; называть и характеризовать виды графических моделей; выполнять и оформлять сборочный чертеж;</w:t>
      </w:r>
    </w:p>
    <w:p w:rsidR="00C425EB" w:rsidRDefault="00C425EB">
      <w:pPr>
        <w:pStyle w:val="BodyText"/>
        <w:ind w:left="996"/>
        <w:jc w:val="left"/>
      </w:pPr>
      <w:r>
        <w:t>владеть</w:t>
      </w:r>
      <w:r>
        <w:rPr>
          <w:spacing w:val="-6"/>
        </w:rPr>
        <w:t xml:space="preserve"> </w:t>
      </w:r>
      <w:r>
        <w:t>ручными</w:t>
      </w:r>
      <w:r>
        <w:rPr>
          <w:spacing w:val="-4"/>
        </w:rPr>
        <w:t xml:space="preserve"> </w:t>
      </w:r>
      <w:r>
        <w:t>способами</w:t>
      </w:r>
      <w:r>
        <w:rPr>
          <w:spacing w:val="-4"/>
        </w:rPr>
        <w:t xml:space="preserve"> </w:t>
      </w:r>
      <w:r>
        <w:t>вычерчивания</w:t>
      </w:r>
      <w:r>
        <w:rPr>
          <w:spacing w:val="-4"/>
        </w:rPr>
        <w:t xml:space="preserve"> </w:t>
      </w:r>
      <w:r>
        <w:t>чертежей,</w:t>
      </w:r>
      <w:r>
        <w:rPr>
          <w:spacing w:val="-3"/>
        </w:rPr>
        <w:t xml:space="preserve"> </w:t>
      </w:r>
      <w:r>
        <w:t>эскизов</w:t>
      </w:r>
      <w:r>
        <w:rPr>
          <w:spacing w:val="-4"/>
        </w:rPr>
        <w:t xml:space="preserve"> </w:t>
      </w:r>
      <w:r>
        <w:t>и</w:t>
      </w:r>
      <w:r>
        <w:rPr>
          <w:spacing w:val="-4"/>
        </w:rPr>
        <w:t xml:space="preserve"> </w:t>
      </w:r>
      <w:r>
        <w:t>технических</w:t>
      </w:r>
      <w:r>
        <w:rPr>
          <w:spacing w:val="-4"/>
        </w:rPr>
        <w:t xml:space="preserve"> </w:t>
      </w:r>
      <w:r>
        <w:t>рисунков</w:t>
      </w:r>
      <w:r>
        <w:rPr>
          <w:spacing w:val="-3"/>
        </w:rPr>
        <w:t xml:space="preserve"> </w:t>
      </w:r>
      <w:r>
        <w:rPr>
          <w:spacing w:val="-2"/>
        </w:rPr>
        <w:t>деталей;</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владеть</w:t>
      </w:r>
      <w:r>
        <w:rPr>
          <w:spacing w:val="80"/>
        </w:rPr>
        <w:t xml:space="preserve"> </w:t>
      </w:r>
      <w:r>
        <w:t>автоматизированными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 xml:space="preserve">технических </w:t>
      </w:r>
      <w:r>
        <w:rPr>
          <w:spacing w:val="-2"/>
        </w:rPr>
        <w:t>рисунков;</w:t>
      </w:r>
    </w:p>
    <w:p w:rsidR="00C425EB" w:rsidRDefault="00C425EB">
      <w:pPr>
        <w:pStyle w:val="BodyText"/>
        <w:ind w:left="996"/>
        <w:jc w:val="left"/>
      </w:pPr>
      <w:r>
        <w:t>уметь</w:t>
      </w:r>
      <w:r>
        <w:rPr>
          <w:spacing w:val="-5"/>
        </w:rPr>
        <w:t xml:space="preserve"> </w:t>
      </w:r>
      <w:r>
        <w:t>читать</w:t>
      </w:r>
      <w:r>
        <w:rPr>
          <w:spacing w:val="-2"/>
        </w:rPr>
        <w:t xml:space="preserve"> </w:t>
      </w:r>
      <w:r>
        <w:t>чертежи</w:t>
      </w:r>
      <w:r>
        <w:rPr>
          <w:spacing w:val="-3"/>
        </w:rPr>
        <w:t xml:space="preserve"> </w:t>
      </w:r>
      <w:r>
        <w:t>деталей</w:t>
      </w:r>
      <w:r>
        <w:rPr>
          <w:spacing w:val="-2"/>
        </w:rPr>
        <w:t xml:space="preserve"> </w:t>
      </w:r>
      <w:r>
        <w:t>и</w:t>
      </w:r>
      <w:r>
        <w:rPr>
          <w:spacing w:val="-3"/>
        </w:rPr>
        <w:t xml:space="preserve"> </w:t>
      </w:r>
      <w:r>
        <w:t>осуществлять</w:t>
      </w:r>
      <w:r>
        <w:rPr>
          <w:spacing w:val="-2"/>
        </w:rPr>
        <w:t xml:space="preserve"> </w:t>
      </w:r>
      <w:r>
        <w:t>расчеты</w:t>
      </w:r>
      <w:r>
        <w:rPr>
          <w:spacing w:val="-3"/>
        </w:rPr>
        <w:t xml:space="preserve"> </w:t>
      </w:r>
      <w:r>
        <w:t>по</w:t>
      </w:r>
      <w:r>
        <w:rPr>
          <w:spacing w:val="-2"/>
        </w:rPr>
        <w:t xml:space="preserve"> чертежам;</w:t>
      </w:r>
    </w:p>
    <w:p w:rsidR="00C425EB" w:rsidRDefault="00C425EB">
      <w:pPr>
        <w:pStyle w:val="BodyText"/>
        <w:tabs>
          <w:tab w:val="left" w:pos="2879"/>
          <w:tab w:val="left" w:pos="3485"/>
          <w:tab w:val="left" w:pos="4850"/>
          <w:tab w:val="left" w:pos="6124"/>
          <w:tab w:val="left" w:pos="6437"/>
          <w:tab w:val="left" w:pos="7791"/>
          <w:tab w:val="left" w:pos="9509"/>
          <w:tab w:val="left" w:pos="10688"/>
        </w:tabs>
        <w:spacing w:before="276"/>
        <w:ind w:right="683"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черчением,</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8 </w:t>
      </w:r>
      <w:r>
        <w:rPr>
          <w:spacing w:val="-2"/>
        </w:rPr>
        <w:t>классе:</w:t>
      </w:r>
    </w:p>
    <w:p w:rsidR="00C425EB" w:rsidRDefault="00C425EB">
      <w:pPr>
        <w:pStyle w:val="BodyText"/>
        <w:ind w:left="996" w:right="2399"/>
        <w:jc w:val="left"/>
      </w:pPr>
      <w:r>
        <w:t>использовать</w:t>
      </w:r>
      <w:r>
        <w:rPr>
          <w:spacing w:val="-7"/>
        </w:rPr>
        <w:t xml:space="preserve"> </w:t>
      </w:r>
      <w:r>
        <w:t>программное</w:t>
      </w:r>
      <w:r>
        <w:rPr>
          <w:spacing w:val="-7"/>
        </w:rPr>
        <w:t xml:space="preserve"> </w:t>
      </w:r>
      <w:r>
        <w:t>обеспечение</w:t>
      </w:r>
      <w:r>
        <w:rPr>
          <w:spacing w:val="-7"/>
        </w:rPr>
        <w:t xml:space="preserve"> </w:t>
      </w:r>
      <w:r>
        <w:t>для</w:t>
      </w:r>
      <w:r>
        <w:rPr>
          <w:spacing w:val="-7"/>
        </w:rPr>
        <w:t xml:space="preserve"> </w:t>
      </w:r>
      <w:r>
        <w:t>создания</w:t>
      </w:r>
      <w:r>
        <w:rPr>
          <w:spacing w:val="-7"/>
        </w:rPr>
        <w:t xml:space="preserve"> </w:t>
      </w:r>
      <w:r>
        <w:t>проектной</w:t>
      </w:r>
      <w:r>
        <w:rPr>
          <w:spacing w:val="-7"/>
        </w:rPr>
        <w:t xml:space="preserve"> </w:t>
      </w:r>
      <w:r>
        <w:t>документации; создавать различные виды документов;</w:t>
      </w:r>
    </w:p>
    <w:p w:rsidR="00C425EB" w:rsidRDefault="00C425EB">
      <w:pPr>
        <w:pStyle w:val="BodyText"/>
        <w:tabs>
          <w:tab w:val="left" w:pos="2348"/>
          <w:tab w:val="left" w:pos="3375"/>
          <w:tab w:val="left" w:pos="4338"/>
          <w:tab w:val="left" w:pos="5447"/>
          <w:tab w:val="left" w:pos="5811"/>
          <w:tab w:val="left" w:pos="7728"/>
          <w:tab w:val="left" w:pos="9119"/>
          <w:tab w:val="left" w:pos="10807"/>
        </w:tabs>
        <w:ind w:left="996" w:right="684"/>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и</w:t>
      </w:r>
    </w:p>
    <w:p w:rsidR="00C425EB" w:rsidRDefault="00C425EB">
      <w:pPr>
        <w:pStyle w:val="BodyText"/>
        <w:jc w:val="left"/>
      </w:pPr>
      <w:r>
        <w:t>приспособлений</w:t>
      </w:r>
      <w:r>
        <w:rPr>
          <w:spacing w:val="-7"/>
        </w:rPr>
        <w:t xml:space="preserve"> </w:t>
      </w:r>
      <w:r>
        <w:t>и</w:t>
      </w:r>
      <w:r>
        <w:rPr>
          <w:spacing w:val="-4"/>
        </w:rPr>
        <w:t xml:space="preserve"> </w:t>
      </w:r>
      <w:r>
        <w:t>(или)</w:t>
      </w:r>
      <w:r>
        <w:rPr>
          <w:spacing w:val="-4"/>
        </w:rPr>
        <w:t xml:space="preserve"> </w:t>
      </w:r>
      <w:r>
        <w:t>с</w:t>
      </w:r>
      <w:r>
        <w:rPr>
          <w:spacing w:val="-4"/>
        </w:rPr>
        <w:t xml:space="preserve"> </w:t>
      </w:r>
      <w:r>
        <w:t>использованием</w:t>
      </w:r>
      <w:r>
        <w:rPr>
          <w:spacing w:val="-4"/>
        </w:rPr>
        <w:t xml:space="preserve"> </w:t>
      </w:r>
      <w:r>
        <w:t>программного</w:t>
      </w:r>
      <w:r>
        <w:rPr>
          <w:spacing w:val="-4"/>
        </w:rPr>
        <w:t xml:space="preserve"> </w:t>
      </w:r>
      <w:r>
        <w:rPr>
          <w:spacing w:val="-2"/>
        </w:rPr>
        <w:t>обеспечения;</w:t>
      </w:r>
    </w:p>
    <w:p w:rsidR="00C425EB" w:rsidRDefault="00C425EB">
      <w:pPr>
        <w:pStyle w:val="BodyText"/>
        <w:ind w:right="685" w:firstLine="600"/>
      </w:pPr>
      <w:r>
        <w:t>создавать и редактировать сложные 3D-модели и сборочные чертежи; характеризовать мир профессий, связанных с черчением, компьютерной</w:t>
      </w:r>
    </w:p>
    <w:p w:rsidR="00C425EB" w:rsidRDefault="00C425EB">
      <w:pPr>
        <w:pStyle w:val="BodyText"/>
        <w:ind w:left="996"/>
      </w:pPr>
      <w:r>
        <w:t>графикой</w:t>
      </w:r>
      <w:r>
        <w:rPr>
          <w:spacing w:val="-6"/>
        </w:rPr>
        <w:t xml:space="preserve"> </w:t>
      </w:r>
      <w:r>
        <w:t>их</w:t>
      </w:r>
      <w:r>
        <w:rPr>
          <w:spacing w:val="-4"/>
        </w:rPr>
        <w:t xml:space="preserve"> </w:t>
      </w:r>
      <w:r>
        <w:t>востребованность</w:t>
      </w:r>
      <w:r>
        <w:rPr>
          <w:spacing w:val="-3"/>
        </w:rPr>
        <w:t xml:space="preserve"> </w:t>
      </w:r>
      <w:r>
        <w:t>на</w:t>
      </w:r>
      <w:r>
        <w:rPr>
          <w:spacing w:val="-4"/>
        </w:rPr>
        <w:t xml:space="preserve"> </w:t>
      </w:r>
      <w:r>
        <w:t>рынке</w:t>
      </w:r>
      <w:r>
        <w:rPr>
          <w:spacing w:val="-3"/>
        </w:rPr>
        <w:t xml:space="preserve"> </w:t>
      </w:r>
      <w:r>
        <w:rPr>
          <w:spacing w:val="-2"/>
        </w:rPr>
        <w:t>труда.</w:t>
      </w:r>
    </w:p>
    <w:p w:rsidR="00C425EB" w:rsidRDefault="00C425EB">
      <w:pPr>
        <w:pStyle w:val="Heading2"/>
      </w:pPr>
      <w:r>
        <w:t>К</w:t>
      </w:r>
      <w:r>
        <w:rPr>
          <w:spacing w:val="-3"/>
        </w:rPr>
        <w:t xml:space="preserve"> </w:t>
      </w:r>
      <w:r>
        <w:t>концу</w:t>
      </w:r>
      <w:r>
        <w:rPr>
          <w:spacing w:val="-1"/>
        </w:rPr>
        <w:t xml:space="preserve"> </w:t>
      </w:r>
      <w:r>
        <w:t>обучения в</w:t>
      </w:r>
      <w:r>
        <w:rPr>
          <w:spacing w:val="-1"/>
        </w:rPr>
        <w:t xml:space="preserve"> </w:t>
      </w:r>
      <w:r>
        <w:t xml:space="preserve">9 </w:t>
      </w:r>
      <w:r>
        <w:rPr>
          <w:spacing w:val="-2"/>
        </w:rPr>
        <w:t>классе:</w:t>
      </w:r>
    </w:p>
    <w:p w:rsidR="00C425EB" w:rsidRDefault="00C425EB">
      <w:pPr>
        <w:pStyle w:val="BodyText"/>
        <w:ind w:right="684" w:firstLine="600"/>
      </w:pPr>
      <w: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 модели в системе автоматизированного проектирования</w:t>
      </w:r>
    </w:p>
    <w:p w:rsidR="00C425EB" w:rsidRDefault="00C425EB">
      <w:pPr>
        <w:pStyle w:val="BodyText"/>
        <w:ind w:left="996"/>
        <w:jc w:val="left"/>
      </w:pPr>
      <w:r>
        <w:rPr>
          <w:spacing w:val="-2"/>
        </w:rPr>
        <w:t>(САПР);</w:t>
      </w:r>
    </w:p>
    <w:p w:rsidR="00C425EB" w:rsidRDefault="00C425EB">
      <w:pPr>
        <w:pStyle w:val="BodyText"/>
        <w:ind w:right="685" w:firstLine="600"/>
      </w:pPr>
      <w:r>
        <w:t>оформлять конструкторскую документацию, в том числе с использованием систем автоматизированного проектирования (САПР);</w:t>
      </w:r>
    </w:p>
    <w:p w:rsidR="00C425EB" w:rsidRDefault="00C425EB">
      <w:pPr>
        <w:pStyle w:val="BodyText"/>
        <w:ind w:right="685" w:firstLine="600"/>
      </w:pPr>
      <w:r>
        <w:t>характеризовать мир профессий, связанных с изучаемыми технологиями, их востребованность на рынке труда.</w:t>
      </w:r>
    </w:p>
    <w:p w:rsidR="00C425EB" w:rsidRDefault="00C425EB">
      <w:pPr>
        <w:pStyle w:val="Heading2"/>
        <w:spacing w:before="276"/>
        <w:ind w:right="3451"/>
        <w:jc w:val="left"/>
      </w:pPr>
      <w:r>
        <w:t>Модуль</w:t>
      </w:r>
      <w:r>
        <w:rPr>
          <w:spacing w:val="-14"/>
        </w:rPr>
        <w:t xml:space="preserve"> </w:t>
      </w:r>
      <w:r>
        <w:t>«3D-моделирование,</w:t>
      </w:r>
      <w:r>
        <w:rPr>
          <w:spacing w:val="-14"/>
        </w:rPr>
        <w:t xml:space="preserve"> </w:t>
      </w:r>
      <w:r>
        <w:t>прототипирование,</w:t>
      </w:r>
      <w:r>
        <w:rPr>
          <w:spacing w:val="-14"/>
        </w:rPr>
        <w:t xml:space="preserve"> </w:t>
      </w:r>
      <w:r>
        <w:t>макетирование» К концу обучения в 7 классе:</w:t>
      </w:r>
    </w:p>
    <w:p w:rsidR="00C425EB" w:rsidRDefault="00C425EB">
      <w:pPr>
        <w:pStyle w:val="BodyText"/>
        <w:ind w:left="996" w:right="766"/>
        <w:jc w:val="left"/>
      </w:pPr>
      <w:r>
        <w:t>называть виды, свойства и назначение моделей; называть виды макетов и их назначение; создавать</w:t>
      </w:r>
      <w:r>
        <w:rPr>
          <w:spacing w:val="-5"/>
        </w:rPr>
        <w:t xml:space="preserve"> </w:t>
      </w:r>
      <w:r>
        <w:t>макеты</w:t>
      </w:r>
      <w:r>
        <w:rPr>
          <w:spacing w:val="-5"/>
        </w:rPr>
        <w:t xml:space="preserve"> </w:t>
      </w:r>
      <w:r>
        <w:t>различных</w:t>
      </w:r>
      <w:r>
        <w:rPr>
          <w:spacing w:val="-5"/>
        </w:rPr>
        <w:t xml:space="preserve"> </w:t>
      </w:r>
      <w:r>
        <w:t>видов,</w:t>
      </w:r>
      <w:r>
        <w:rPr>
          <w:spacing w:val="-5"/>
        </w:rPr>
        <w:t xml:space="preserve"> </w:t>
      </w:r>
      <w:r>
        <w:t>в</w:t>
      </w:r>
      <w:r>
        <w:rPr>
          <w:spacing w:val="-5"/>
        </w:rPr>
        <w:t xml:space="preserve"> </w:t>
      </w:r>
      <w:r>
        <w:t>том</w:t>
      </w:r>
      <w:r>
        <w:rPr>
          <w:spacing w:val="-5"/>
        </w:rPr>
        <w:t xml:space="preserve"> </w:t>
      </w:r>
      <w:r>
        <w:t>числе</w:t>
      </w:r>
      <w:r>
        <w:rPr>
          <w:spacing w:val="-5"/>
        </w:rPr>
        <w:t xml:space="preserve"> </w:t>
      </w:r>
      <w:r>
        <w:t>с</w:t>
      </w:r>
      <w:r>
        <w:rPr>
          <w:spacing w:val="-5"/>
        </w:rPr>
        <w:t xml:space="preserve"> </w:t>
      </w:r>
      <w:r>
        <w:t>использованием</w:t>
      </w:r>
      <w:r>
        <w:rPr>
          <w:spacing w:val="-5"/>
        </w:rPr>
        <w:t xml:space="preserve"> </w:t>
      </w:r>
      <w:r>
        <w:t>программного</w:t>
      </w:r>
      <w:r>
        <w:rPr>
          <w:spacing w:val="-5"/>
        </w:rPr>
        <w:t xml:space="preserve"> </w:t>
      </w:r>
      <w:r>
        <w:t>обеспечения; выполнять развертку и соединять фрагменты макета; выполнять сборку деталей макета; разрабатывать графическую документацию;</w:t>
      </w:r>
    </w:p>
    <w:p w:rsidR="00C425EB" w:rsidRDefault="00C425EB">
      <w:pPr>
        <w:pStyle w:val="BodyText"/>
        <w:ind w:firstLine="60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макетирования,</w:t>
      </w:r>
      <w:r>
        <w:rPr>
          <w:spacing w:val="40"/>
        </w:rPr>
        <w:t xml:space="preserve"> </w:t>
      </w:r>
      <w:r>
        <w:t>их востребованность на рынке 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8 </w:t>
      </w:r>
      <w:r>
        <w:rPr>
          <w:spacing w:val="-2"/>
        </w:rPr>
        <w:t>классе:</w:t>
      </w:r>
    </w:p>
    <w:p w:rsidR="00C425EB" w:rsidRDefault="00C425EB">
      <w:pPr>
        <w:pStyle w:val="BodyText"/>
        <w:ind w:firstLine="600"/>
        <w:jc w:val="left"/>
      </w:pPr>
      <w:r>
        <w:t>разрабатывать</w:t>
      </w:r>
      <w:r>
        <w:rPr>
          <w:spacing w:val="80"/>
        </w:rPr>
        <w:t xml:space="preserve"> </w:t>
      </w:r>
      <w:r>
        <w:t>оригинальные</w:t>
      </w:r>
      <w:r>
        <w:rPr>
          <w:spacing w:val="80"/>
        </w:rPr>
        <w:t xml:space="preserve"> </w:t>
      </w:r>
      <w:r>
        <w:t>конструкции</w:t>
      </w:r>
      <w:r>
        <w:rPr>
          <w:spacing w:val="80"/>
        </w:rPr>
        <w:t xml:space="preserve"> </w:t>
      </w:r>
      <w:r>
        <w:t>с</w:t>
      </w:r>
      <w:r>
        <w:rPr>
          <w:spacing w:val="80"/>
        </w:rPr>
        <w:t xml:space="preserve"> </w:t>
      </w:r>
      <w:r>
        <w:t>использованием</w:t>
      </w:r>
      <w:r>
        <w:rPr>
          <w:spacing w:val="80"/>
        </w:rPr>
        <w:t xml:space="preserve"> </w:t>
      </w:r>
      <w:r>
        <w:t>3D-моделей,</w:t>
      </w:r>
      <w:r>
        <w:rPr>
          <w:spacing w:val="80"/>
        </w:rPr>
        <w:t xml:space="preserve"> </w:t>
      </w:r>
      <w:r>
        <w:t>проводить</w:t>
      </w:r>
      <w:r>
        <w:rPr>
          <w:spacing w:val="80"/>
        </w:rPr>
        <w:t xml:space="preserve"> </w:t>
      </w:r>
      <w:r>
        <w:t>их</w:t>
      </w:r>
      <w:r>
        <w:rPr>
          <w:spacing w:val="80"/>
        </w:rPr>
        <w:t xml:space="preserve"> </w:t>
      </w:r>
      <w:r>
        <w:t>испытание, анализ,</w:t>
      </w:r>
      <w:r>
        <w:rPr>
          <w:spacing w:val="80"/>
        </w:rPr>
        <w:t xml:space="preserve"> </w:t>
      </w:r>
      <w:r>
        <w:t>способы</w:t>
      </w:r>
      <w:r>
        <w:rPr>
          <w:spacing w:val="80"/>
        </w:rPr>
        <w:t xml:space="preserve"> </w:t>
      </w:r>
      <w:r>
        <w:t>модернизации</w:t>
      </w:r>
      <w:r>
        <w:rPr>
          <w:spacing w:val="80"/>
        </w:rPr>
        <w:t xml:space="preserve"> </w:t>
      </w:r>
      <w:r>
        <w:t>в</w:t>
      </w:r>
      <w:r>
        <w:rPr>
          <w:spacing w:val="80"/>
        </w:rPr>
        <w:t xml:space="preserve"> </w:t>
      </w:r>
      <w:r>
        <w:t>зависимости от результатов испытания;</w:t>
      </w:r>
    </w:p>
    <w:p w:rsidR="00C425EB" w:rsidRDefault="00C425EB">
      <w:pPr>
        <w:pStyle w:val="BodyText"/>
        <w:ind w:firstLine="600"/>
        <w:jc w:val="left"/>
      </w:pPr>
      <w:r>
        <w:t>создавать 3D-модели, используя программное обеспечение; устанавливать адекватность модели объекту и целям моделирования;</w:t>
      </w:r>
    </w:p>
    <w:p w:rsidR="00C425EB" w:rsidRDefault="00C425EB">
      <w:pPr>
        <w:pStyle w:val="BodyText"/>
        <w:ind w:left="996"/>
        <w:jc w:val="left"/>
      </w:pPr>
      <w:r>
        <w:t>проводить</w:t>
      </w:r>
      <w:r>
        <w:rPr>
          <w:spacing w:val="-8"/>
        </w:rPr>
        <w:t xml:space="preserve"> </w:t>
      </w:r>
      <w:r>
        <w:t>анализ</w:t>
      </w:r>
      <w:r>
        <w:rPr>
          <w:spacing w:val="-5"/>
        </w:rPr>
        <w:t xml:space="preserve"> </w:t>
      </w:r>
      <w:r>
        <w:t>и</w:t>
      </w:r>
      <w:r>
        <w:rPr>
          <w:spacing w:val="-6"/>
        </w:rPr>
        <w:t xml:space="preserve"> </w:t>
      </w:r>
      <w:r>
        <w:t>модернизацию</w:t>
      </w:r>
      <w:r>
        <w:rPr>
          <w:spacing w:val="-5"/>
        </w:rPr>
        <w:t xml:space="preserve"> </w:t>
      </w:r>
      <w:r>
        <w:t>компьютерной</w:t>
      </w:r>
      <w:r>
        <w:rPr>
          <w:spacing w:val="-5"/>
        </w:rPr>
        <w:t xml:space="preserve"> </w:t>
      </w:r>
      <w:r>
        <w:rPr>
          <w:spacing w:val="-2"/>
        </w:rPr>
        <w:t>модели;</w:t>
      </w:r>
    </w:p>
    <w:p w:rsidR="00C425EB" w:rsidRDefault="00C425EB">
      <w:pPr>
        <w:pStyle w:val="BodyText"/>
        <w:ind w:left="996" w:right="2732"/>
        <w:jc w:val="left"/>
      </w:pPr>
      <w:r>
        <w:t>изготавливать</w:t>
      </w:r>
      <w:r>
        <w:rPr>
          <w:spacing w:val="-9"/>
        </w:rPr>
        <w:t xml:space="preserve"> </w:t>
      </w:r>
      <w:r>
        <w:t>прототипы</w:t>
      </w:r>
      <w:r>
        <w:rPr>
          <w:spacing w:val="-9"/>
        </w:rPr>
        <w:t xml:space="preserve"> </w:t>
      </w:r>
      <w:r>
        <w:t>с</w:t>
      </w:r>
      <w:r>
        <w:rPr>
          <w:spacing w:val="-9"/>
        </w:rPr>
        <w:t xml:space="preserve"> </w:t>
      </w:r>
      <w:r>
        <w:t>использованием</w:t>
      </w:r>
      <w:r>
        <w:rPr>
          <w:spacing w:val="-9"/>
        </w:rPr>
        <w:t xml:space="preserve"> </w:t>
      </w:r>
      <w:r>
        <w:t>технологического</w:t>
      </w:r>
      <w:r>
        <w:rPr>
          <w:spacing w:val="-9"/>
        </w:rPr>
        <w:t xml:space="preserve"> </w:t>
      </w:r>
      <w:r>
        <w:t>оборудования (3D-принтер, лазерный гравер и другие);</w:t>
      </w:r>
    </w:p>
    <w:p w:rsidR="00C425EB" w:rsidRDefault="00C425EB">
      <w:pPr>
        <w:pStyle w:val="BodyText"/>
        <w:ind w:left="996"/>
        <w:jc w:val="left"/>
      </w:pPr>
      <w:r>
        <w:t>модернизировать</w:t>
      </w:r>
      <w:r>
        <w:rPr>
          <w:spacing w:val="-6"/>
        </w:rPr>
        <w:t xml:space="preserve"> </w:t>
      </w:r>
      <w:r>
        <w:t>прототип</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поставленной</w:t>
      </w:r>
      <w:r>
        <w:rPr>
          <w:spacing w:val="-6"/>
        </w:rPr>
        <w:t xml:space="preserve"> </w:t>
      </w:r>
      <w:r>
        <w:t>задачей;</w:t>
      </w:r>
      <w:r>
        <w:rPr>
          <w:spacing w:val="-6"/>
        </w:rPr>
        <w:t xml:space="preserve"> </w:t>
      </w:r>
      <w:r>
        <w:t>презентовать</w:t>
      </w:r>
      <w:r>
        <w:rPr>
          <w:spacing w:val="-6"/>
        </w:rPr>
        <w:t xml:space="preserve"> </w:t>
      </w:r>
      <w:r>
        <w:t>изделие; характеризовать мир профессий, связанных с изучаемыми технологиями</w:t>
      </w:r>
    </w:p>
    <w:p w:rsidR="00C425EB" w:rsidRDefault="00C425EB">
      <w:pPr>
        <w:pStyle w:val="BodyText"/>
        <w:ind w:left="996"/>
        <w:jc w:val="left"/>
      </w:pPr>
      <w:r>
        <w:t>3D-моделирования,</w:t>
      </w:r>
      <w:r>
        <w:rPr>
          <w:spacing w:val="-6"/>
        </w:rPr>
        <w:t xml:space="preserve"> </w:t>
      </w:r>
      <w:r>
        <w:t>их</w:t>
      </w:r>
      <w:r>
        <w:rPr>
          <w:spacing w:val="-5"/>
        </w:rPr>
        <w:t xml:space="preserve"> </w:t>
      </w:r>
      <w:r>
        <w:t>востребованность</w:t>
      </w:r>
      <w:r>
        <w:rPr>
          <w:spacing w:val="-6"/>
        </w:rPr>
        <w:t xml:space="preserve"> </w:t>
      </w:r>
      <w:r>
        <w:t>на</w:t>
      </w:r>
      <w:r>
        <w:rPr>
          <w:spacing w:val="-5"/>
        </w:rPr>
        <w:t xml:space="preserve"> </w:t>
      </w:r>
      <w:r>
        <w:t>рынке</w:t>
      </w:r>
      <w:r>
        <w:rPr>
          <w:spacing w:val="-5"/>
        </w:rPr>
        <w:t xml:space="preserve"> </w:t>
      </w:r>
      <w:r>
        <w:rPr>
          <w:spacing w:val="-2"/>
        </w:rPr>
        <w:t>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9 </w:t>
      </w:r>
      <w:r>
        <w:rPr>
          <w:spacing w:val="-2"/>
        </w:rPr>
        <w:t>классе:</w:t>
      </w:r>
    </w:p>
    <w:p w:rsidR="00C425EB" w:rsidRDefault="00C425EB">
      <w:pPr>
        <w:pStyle w:val="BodyText"/>
        <w:ind w:right="686" w:firstLine="600"/>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rPr>
          <w:spacing w:val="40"/>
        </w:rPr>
        <w:t xml:space="preserve"> </w:t>
      </w:r>
      <w:r>
        <w:t>для</w:t>
      </w:r>
      <w:r>
        <w:rPr>
          <w:spacing w:val="40"/>
        </w:rPr>
        <w:t xml:space="preserve"> </w:t>
      </w:r>
      <w:r>
        <w:t>создания</w:t>
      </w:r>
      <w:r>
        <w:rPr>
          <w:spacing w:val="40"/>
        </w:rPr>
        <w:t xml:space="preserve"> </w:t>
      </w:r>
      <w:r>
        <w:t>моделей</w:t>
      </w:r>
      <w:r>
        <w:rPr>
          <w:spacing w:val="40"/>
        </w:rPr>
        <w:t xml:space="preserve"> </w:t>
      </w:r>
      <w:r>
        <w:t>сложных объектов;</w:t>
      </w:r>
    </w:p>
    <w:p w:rsidR="00C425EB" w:rsidRDefault="00C425EB">
      <w:pPr>
        <w:pStyle w:val="BodyText"/>
        <w:ind w:left="996" w:right="2732"/>
        <w:jc w:val="left"/>
      </w:pPr>
      <w:r>
        <w:t>изготавливать</w:t>
      </w:r>
      <w:r>
        <w:rPr>
          <w:spacing w:val="-9"/>
        </w:rPr>
        <w:t xml:space="preserve"> </w:t>
      </w:r>
      <w:r>
        <w:t>прототипы</w:t>
      </w:r>
      <w:r>
        <w:rPr>
          <w:spacing w:val="-9"/>
        </w:rPr>
        <w:t xml:space="preserve"> </w:t>
      </w:r>
      <w:r>
        <w:t>с</w:t>
      </w:r>
      <w:r>
        <w:rPr>
          <w:spacing w:val="-9"/>
        </w:rPr>
        <w:t xml:space="preserve"> </w:t>
      </w:r>
      <w:r>
        <w:t>использованием</w:t>
      </w:r>
      <w:r>
        <w:rPr>
          <w:spacing w:val="-9"/>
        </w:rPr>
        <w:t xml:space="preserve"> </w:t>
      </w:r>
      <w:r>
        <w:t>технологического</w:t>
      </w:r>
      <w:r>
        <w:rPr>
          <w:spacing w:val="-9"/>
        </w:rPr>
        <w:t xml:space="preserve"> </w:t>
      </w:r>
      <w:r>
        <w:t>оборудования (3D-принтер, лазерный гравер и другие);</w:t>
      </w:r>
    </w:p>
    <w:p w:rsidR="00C425EB" w:rsidRDefault="00C425EB">
      <w:pPr>
        <w:pStyle w:val="BodyText"/>
        <w:tabs>
          <w:tab w:val="left" w:pos="2122"/>
          <w:tab w:val="left" w:pos="2452"/>
          <w:tab w:val="left" w:pos="3749"/>
          <w:tab w:val="left" w:pos="4553"/>
          <w:tab w:val="left" w:pos="6048"/>
          <w:tab w:val="left" w:pos="7692"/>
          <w:tab w:val="left" w:pos="9666"/>
          <w:tab w:val="left" w:pos="10822"/>
        </w:tabs>
        <w:ind w:right="684" w:firstLine="600"/>
        <w:jc w:val="left"/>
      </w:pPr>
      <w:r>
        <w:rPr>
          <w:spacing w:val="-2"/>
        </w:rPr>
        <w:t>называть</w:t>
      </w:r>
      <w:r>
        <w:tab/>
      </w:r>
      <w:r>
        <w:rPr>
          <w:spacing w:val="-10"/>
        </w:rPr>
        <w:t>и</w:t>
      </w:r>
      <w:r>
        <w:tab/>
      </w:r>
      <w:r>
        <w:rPr>
          <w:spacing w:val="-2"/>
        </w:rPr>
        <w:t>выполнять</w:t>
      </w:r>
      <w:r>
        <w:tab/>
      </w:r>
      <w:r>
        <w:rPr>
          <w:spacing w:val="-4"/>
        </w:rPr>
        <w:t>этапы</w:t>
      </w:r>
      <w:r>
        <w:tab/>
      </w:r>
      <w:r>
        <w:rPr>
          <w:spacing w:val="-2"/>
        </w:rPr>
        <w:t>аддитивного</w:t>
      </w:r>
      <w:r>
        <w:tab/>
      </w:r>
      <w:r>
        <w:rPr>
          <w:spacing w:val="-2"/>
        </w:rPr>
        <w:t>производства;</w:t>
      </w:r>
      <w:r>
        <w:tab/>
      </w:r>
      <w:r>
        <w:rPr>
          <w:spacing w:val="-2"/>
        </w:rPr>
        <w:t>модернизировать</w:t>
      </w:r>
      <w:r>
        <w:tab/>
      </w:r>
      <w:r>
        <w:rPr>
          <w:spacing w:val="-2"/>
        </w:rPr>
        <w:t>прототип</w:t>
      </w:r>
      <w:r>
        <w:tab/>
      </w:r>
      <w:r>
        <w:rPr>
          <w:spacing w:val="-10"/>
        </w:rPr>
        <w:t xml:space="preserve">в </w:t>
      </w:r>
      <w:r>
        <w:t>соответствии с поставленной задачей; называть области применения 3D-моделирования;</w:t>
      </w:r>
    </w:p>
    <w:p w:rsidR="00C425EB" w:rsidRDefault="00C425EB">
      <w:pPr>
        <w:pStyle w:val="BodyText"/>
        <w:ind w:left="996" w:right="3147"/>
        <w:jc w:val="left"/>
      </w:pPr>
      <w:r>
        <w:t>характеризовать</w:t>
      </w:r>
      <w:r>
        <w:rPr>
          <w:spacing w:val="-7"/>
        </w:rPr>
        <w:t xml:space="preserve"> </w:t>
      </w:r>
      <w:r>
        <w:t>мир</w:t>
      </w:r>
      <w:r>
        <w:rPr>
          <w:spacing w:val="-7"/>
        </w:rPr>
        <w:t xml:space="preserve"> </w:t>
      </w:r>
      <w:r>
        <w:t>профессий,</w:t>
      </w:r>
      <w:r>
        <w:rPr>
          <w:spacing w:val="-7"/>
        </w:rPr>
        <w:t xml:space="preserve"> </w:t>
      </w:r>
      <w:r>
        <w:t>связанных</w:t>
      </w:r>
      <w:r>
        <w:rPr>
          <w:spacing w:val="-7"/>
        </w:rPr>
        <w:t xml:space="preserve"> </w:t>
      </w:r>
      <w:r>
        <w:t>с</w:t>
      </w:r>
      <w:r>
        <w:rPr>
          <w:spacing w:val="-7"/>
        </w:rPr>
        <w:t xml:space="preserve"> </w:t>
      </w:r>
      <w:r>
        <w:t>изучаемыми</w:t>
      </w:r>
      <w:r>
        <w:rPr>
          <w:spacing w:val="-7"/>
        </w:rPr>
        <w:t xml:space="preserve"> </w:t>
      </w:r>
      <w:r>
        <w:t>технологиями 3D-моделирования, их востребованность на рынке труда.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62"/>
        <w:ind w:right="3181"/>
      </w:pPr>
      <w:r>
        <w:t>Модуль</w:t>
      </w:r>
      <w:r>
        <w:rPr>
          <w:spacing w:val="-7"/>
        </w:rPr>
        <w:t xml:space="preserve"> </w:t>
      </w:r>
      <w:r>
        <w:t>«Технологии</w:t>
      </w:r>
      <w:r>
        <w:rPr>
          <w:spacing w:val="-7"/>
        </w:rPr>
        <w:t xml:space="preserve"> </w:t>
      </w:r>
      <w:r>
        <w:t>обработки</w:t>
      </w:r>
      <w:r>
        <w:rPr>
          <w:spacing w:val="-7"/>
        </w:rPr>
        <w:t xml:space="preserve"> </w:t>
      </w:r>
      <w:r>
        <w:t>материалов</w:t>
      </w:r>
      <w:r>
        <w:rPr>
          <w:spacing w:val="-7"/>
        </w:rPr>
        <w:t xml:space="preserve"> </w:t>
      </w:r>
      <w:r>
        <w:t>и</w:t>
      </w:r>
      <w:r>
        <w:rPr>
          <w:spacing w:val="-7"/>
        </w:rPr>
        <w:t xml:space="preserve"> </w:t>
      </w:r>
      <w:r>
        <w:t>пищевых</w:t>
      </w:r>
      <w:r>
        <w:rPr>
          <w:spacing w:val="-7"/>
        </w:rPr>
        <w:t xml:space="preserve"> </w:t>
      </w:r>
      <w:r>
        <w:t>продуктов» К концу обучения в 5 классе:</w:t>
      </w:r>
    </w:p>
    <w:p w:rsidR="00C425EB" w:rsidRDefault="00C425EB">
      <w:pPr>
        <w:pStyle w:val="BodyText"/>
        <w:ind w:right="685" w:firstLine="60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w:t>
      </w:r>
      <w:r>
        <w:rPr>
          <w:spacing w:val="80"/>
        </w:rPr>
        <w:t xml:space="preserve"> </w:t>
      </w:r>
      <w:r>
        <w:rPr>
          <w:spacing w:val="-2"/>
        </w:rPr>
        <w:t>деятельности;</w:t>
      </w:r>
    </w:p>
    <w:p w:rsidR="00C425EB" w:rsidRDefault="00C425EB">
      <w:pPr>
        <w:pStyle w:val="BodyText"/>
        <w:ind w:right="685" w:firstLine="60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425EB" w:rsidRDefault="00C425EB">
      <w:pPr>
        <w:pStyle w:val="BodyText"/>
        <w:ind w:left="996" w:right="685"/>
      </w:pPr>
      <w:r>
        <w:t>называть</w:t>
      </w:r>
      <w:r>
        <w:rPr>
          <w:spacing w:val="80"/>
        </w:rPr>
        <w:t xml:space="preserve"> </w:t>
      </w:r>
      <w:r>
        <w:t>и</w:t>
      </w:r>
      <w:r>
        <w:rPr>
          <w:spacing w:val="80"/>
          <w:w w:val="150"/>
        </w:rPr>
        <w:t xml:space="preserve"> </w:t>
      </w:r>
      <w:r>
        <w:t>характеризовать</w:t>
      </w:r>
      <w:r>
        <w:rPr>
          <w:spacing w:val="80"/>
          <w:w w:val="150"/>
        </w:rPr>
        <w:t xml:space="preserve"> </w:t>
      </w:r>
      <w:r>
        <w:t>виды</w:t>
      </w:r>
      <w:r>
        <w:rPr>
          <w:spacing w:val="80"/>
          <w:w w:val="150"/>
        </w:rPr>
        <w:t xml:space="preserve"> </w:t>
      </w:r>
      <w:r>
        <w:t>бумаги,</w:t>
      </w:r>
      <w:r>
        <w:rPr>
          <w:spacing w:val="80"/>
          <w:w w:val="150"/>
        </w:rPr>
        <w:t xml:space="preserve"> </w:t>
      </w:r>
      <w:r>
        <w:t>ее</w:t>
      </w:r>
      <w:r>
        <w:rPr>
          <w:spacing w:val="80"/>
          <w:w w:val="150"/>
        </w:rPr>
        <w:t xml:space="preserve"> </w:t>
      </w:r>
      <w:r>
        <w:t>свойства,</w:t>
      </w:r>
      <w:r>
        <w:rPr>
          <w:spacing w:val="80"/>
          <w:w w:val="150"/>
        </w:rPr>
        <w:t xml:space="preserve"> </w:t>
      </w:r>
      <w:r>
        <w:t>получение и применение; называть</w:t>
      </w:r>
      <w:r>
        <w:rPr>
          <w:spacing w:val="75"/>
        </w:rPr>
        <w:t xml:space="preserve">  </w:t>
      </w:r>
      <w:r>
        <w:t>народные</w:t>
      </w:r>
      <w:r>
        <w:rPr>
          <w:spacing w:val="75"/>
        </w:rPr>
        <w:t xml:space="preserve">  </w:t>
      </w:r>
      <w:r>
        <w:t>промыслы</w:t>
      </w:r>
      <w:r>
        <w:rPr>
          <w:spacing w:val="75"/>
        </w:rPr>
        <w:t xml:space="preserve">  </w:t>
      </w:r>
      <w:r>
        <w:t>по</w:t>
      </w:r>
      <w:r>
        <w:rPr>
          <w:spacing w:val="75"/>
        </w:rPr>
        <w:t xml:space="preserve">  </w:t>
      </w:r>
      <w:r>
        <w:t>обработке</w:t>
      </w:r>
      <w:r>
        <w:rPr>
          <w:spacing w:val="75"/>
        </w:rPr>
        <w:t xml:space="preserve">  </w:t>
      </w:r>
      <w:r>
        <w:t>древесины;</w:t>
      </w:r>
      <w:r>
        <w:rPr>
          <w:spacing w:val="75"/>
        </w:rPr>
        <w:t xml:space="preserve">  </w:t>
      </w:r>
      <w:r>
        <w:t>характеризовать</w:t>
      </w:r>
      <w:r>
        <w:rPr>
          <w:spacing w:val="75"/>
        </w:rPr>
        <w:t xml:space="preserve">  </w:t>
      </w:r>
      <w:r>
        <w:t>свойства</w:t>
      </w:r>
    </w:p>
    <w:p w:rsidR="00C425EB" w:rsidRDefault="00C425EB">
      <w:pPr>
        <w:pStyle w:val="BodyText"/>
      </w:pPr>
      <w:r>
        <w:t>конструкционных</w:t>
      </w:r>
      <w:r>
        <w:rPr>
          <w:spacing w:val="-10"/>
        </w:rPr>
        <w:t xml:space="preserve"> </w:t>
      </w:r>
      <w:r>
        <w:rPr>
          <w:spacing w:val="-2"/>
        </w:rPr>
        <w:t>материалов;</w:t>
      </w:r>
    </w:p>
    <w:p w:rsidR="00C425EB" w:rsidRDefault="00C425EB">
      <w:pPr>
        <w:pStyle w:val="BodyText"/>
        <w:ind w:right="685" w:firstLine="600"/>
      </w:pPr>
      <w:r>
        <w:t>выбирать материалы для изготовления изделий с учетом их свойств, технологий обработки, инструментов и приспособлений;</w:t>
      </w:r>
    </w:p>
    <w:p w:rsidR="00C425EB" w:rsidRDefault="00C425EB">
      <w:pPr>
        <w:pStyle w:val="BodyText"/>
        <w:ind w:left="996"/>
      </w:pPr>
      <w:r>
        <w:t>называть</w:t>
      </w:r>
      <w:r>
        <w:rPr>
          <w:spacing w:val="-7"/>
        </w:rPr>
        <w:t xml:space="preserve"> </w:t>
      </w:r>
      <w:r>
        <w:t>и</w:t>
      </w:r>
      <w:r>
        <w:rPr>
          <w:spacing w:val="-4"/>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rsidR="00C425EB" w:rsidRDefault="00C425EB">
      <w:pPr>
        <w:pStyle w:val="BodyText"/>
        <w:ind w:right="686" w:firstLine="600"/>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w:t>
      </w:r>
      <w:r>
        <w:rPr>
          <w:spacing w:val="-2"/>
        </w:rPr>
        <w:t>приспособления;</w:t>
      </w:r>
    </w:p>
    <w:p w:rsidR="00C425EB" w:rsidRDefault="00C425EB">
      <w:pPr>
        <w:pStyle w:val="BodyText"/>
        <w:ind w:left="996" w:right="1796"/>
      </w:pPr>
      <w:r>
        <w:t>исследовать,</w:t>
      </w:r>
      <w:r>
        <w:rPr>
          <w:spacing w:val="-6"/>
        </w:rPr>
        <w:t xml:space="preserve"> </w:t>
      </w:r>
      <w:r>
        <w:t>анализировать</w:t>
      </w:r>
      <w:r>
        <w:rPr>
          <w:spacing w:val="-6"/>
        </w:rPr>
        <w:t xml:space="preserve"> </w:t>
      </w:r>
      <w:r>
        <w:t>и</w:t>
      </w:r>
      <w:r>
        <w:rPr>
          <w:spacing w:val="-6"/>
        </w:rPr>
        <w:t xml:space="preserve"> </w:t>
      </w:r>
      <w:r>
        <w:t>сравнивать</w:t>
      </w:r>
      <w:r>
        <w:rPr>
          <w:spacing w:val="-6"/>
        </w:rPr>
        <w:t xml:space="preserve"> </w:t>
      </w:r>
      <w:r>
        <w:t>свойства</w:t>
      </w:r>
      <w:r>
        <w:rPr>
          <w:spacing w:val="-6"/>
        </w:rPr>
        <w:t xml:space="preserve"> </w:t>
      </w:r>
      <w:r>
        <w:t>древесины</w:t>
      </w:r>
      <w:r>
        <w:rPr>
          <w:spacing w:val="-6"/>
        </w:rPr>
        <w:t xml:space="preserve"> </w:t>
      </w:r>
      <w:r>
        <w:t>разных</w:t>
      </w:r>
      <w:r>
        <w:rPr>
          <w:spacing w:val="-6"/>
        </w:rPr>
        <w:t xml:space="preserve"> </w:t>
      </w:r>
      <w:r>
        <w:t>пород</w:t>
      </w:r>
      <w:r>
        <w:rPr>
          <w:spacing w:val="-6"/>
        </w:rPr>
        <w:t xml:space="preserve"> </w:t>
      </w:r>
      <w:r>
        <w:t>деревьев; знать и называть пищевую ценность яиц, круп, овощей;</w:t>
      </w:r>
    </w:p>
    <w:p w:rsidR="00C425EB" w:rsidRDefault="00C425EB">
      <w:pPr>
        <w:pStyle w:val="BodyText"/>
        <w:ind w:firstLine="600"/>
        <w:jc w:val="left"/>
      </w:pPr>
      <w:r>
        <w:t>приводить</w:t>
      </w:r>
      <w:r>
        <w:rPr>
          <w:spacing w:val="34"/>
        </w:rPr>
        <w:t xml:space="preserve"> </w:t>
      </w:r>
      <w:r>
        <w:t>примеры</w:t>
      </w:r>
      <w:r>
        <w:rPr>
          <w:spacing w:val="34"/>
        </w:rPr>
        <w:t xml:space="preserve"> </w:t>
      </w:r>
      <w:r>
        <w:t>обработки</w:t>
      </w:r>
      <w:r>
        <w:rPr>
          <w:spacing w:val="34"/>
        </w:rPr>
        <w:t xml:space="preserve"> </w:t>
      </w:r>
      <w:r>
        <w:t>пищевых</w:t>
      </w:r>
      <w:r>
        <w:rPr>
          <w:spacing w:val="34"/>
        </w:rPr>
        <w:t xml:space="preserve"> </w:t>
      </w:r>
      <w:r>
        <w:t>продуктов,</w:t>
      </w:r>
      <w:r>
        <w:rPr>
          <w:spacing w:val="34"/>
        </w:rPr>
        <w:t xml:space="preserve"> </w:t>
      </w:r>
      <w:r>
        <w:t>позволяющие</w:t>
      </w:r>
      <w:r>
        <w:rPr>
          <w:spacing w:val="34"/>
        </w:rPr>
        <w:t xml:space="preserve"> </w:t>
      </w:r>
      <w:r>
        <w:t>максимально</w:t>
      </w:r>
      <w:r>
        <w:rPr>
          <w:spacing w:val="34"/>
        </w:rPr>
        <w:t xml:space="preserve"> </w:t>
      </w:r>
      <w:r>
        <w:t>сохранять</w:t>
      </w:r>
      <w:r>
        <w:rPr>
          <w:spacing w:val="34"/>
        </w:rPr>
        <w:t xml:space="preserve"> </w:t>
      </w:r>
      <w:r>
        <w:t>их пищевую ценность;</w:t>
      </w:r>
    </w:p>
    <w:p w:rsidR="00C425EB" w:rsidRDefault="00C425EB">
      <w:pPr>
        <w:pStyle w:val="BodyText"/>
        <w:ind w:firstLine="600"/>
        <w:jc w:val="left"/>
      </w:pPr>
      <w:r>
        <w:t>называть</w:t>
      </w:r>
      <w:r>
        <w:rPr>
          <w:spacing w:val="29"/>
        </w:rPr>
        <w:t xml:space="preserve"> </w:t>
      </w:r>
      <w:r>
        <w:t>и</w:t>
      </w:r>
      <w:r>
        <w:rPr>
          <w:spacing w:val="29"/>
        </w:rPr>
        <w:t xml:space="preserve"> </w:t>
      </w:r>
      <w:r>
        <w:t>выполнять</w:t>
      </w:r>
      <w:r>
        <w:rPr>
          <w:spacing w:val="29"/>
        </w:rPr>
        <w:t xml:space="preserve"> </w:t>
      </w:r>
      <w:r>
        <w:t>технологии</w:t>
      </w:r>
      <w:r>
        <w:rPr>
          <w:spacing w:val="29"/>
        </w:rPr>
        <w:t xml:space="preserve"> </w:t>
      </w:r>
      <w:r>
        <w:t>первичной</w:t>
      </w:r>
      <w:r>
        <w:rPr>
          <w:spacing w:val="29"/>
        </w:rPr>
        <w:t xml:space="preserve"> </w:t>
      </w:r>
      <w:r>
        <w:t>обработки</w:t>
      </w:r>
      <w:r>
        <w:rPr>
          <w:spacing w:val="29"/>
        </w:rPr>
        <w:t xml:space="preserve"> </w:t>
      </w:r>
      <w:r>
        <w:t>овощей,</w:t>
      </w:r>
      <w:r>
        <w:rPr>
          <w:spacing w:val="29"/>
        </w:rPr>
        <w:t xml:space="preserve"> </w:t>
      </w:r>
      <w:r>
        <w:t>круп;</w:t>
      </w:r>
      <w:r>
        <w:rPr>
          <w:spacing w:val="29"/>
        </w:rPr>
        <w:t xml:space="preserve"> </w:t>
      </w:r>
      <w:r>
        <w:t>называть</w:t>
      </w:r>
      <w:r>
        <w:rPr>
          <w:spacing w:val="29"/>
        </w:rPr>
        <w:t xml:space="preserve"> </w:t>
      </w:r>
      <w:r>
        <w:t>и</w:t>
      </w:r>
      <w:r>
        <w:rPr>
          <w:spacing w:val="29"/>
        </w:rPr>
        <w:t xml:space="preserve"> </w:t>
      </w:r>
      <w:r>
        <w:t>выполнять технологии приготовления блюд из яиц, овощей,</w:t>
      </w:r>
    </w:p>
    <w:p w:rsidR="00C425EB" w:rsidRDefault="00C425EB">
      <w:pPr>
        <w:pStyle w:val="BodyText"/>
        <w:ind w:left="996"/>
        <w:jc w:val="left"/>
      </w:pPr>
      <w:r>
        <w:rPr>
          <w:spacing w:val="-2"/>
        </w:rPr>
        <w:t>круп;</w:t>
      </w:r>
    </w:p>
    <w:p w:rsidR="00C425EB" w:rsidRDefault="00C425EB">
      <w:pPr>
        <w:pStyle w:val="BodyText"/>
        <w:ind w:left="996"/>
        <w:jc w:val="left"/>
      </w:pPr>
      <w:r>
        <w:t>называть</w:t>
      </w:r>
      <w:r>
        <w:rPr>
          <w:spacing w:val="-7"/>
        </w:rPr>
        <w:t xml:space="preserve"> </w:t>
      </w:r>
      <w:r>
        <w:t>виды</w:t>
      </w:r>
      <w:r>
        <w:rPr>
          <w:spacing w:val="-5"/>
        </w:rPr>
        <w:t xml:space="preserve"> </w:t>
      </w:r>
      <w:r>
        <w:t>планировки</w:t>
      </w:r>
      <w:r>
        <w:rPr>
          <w:spacing w:val="-5"/>
        </w:rPr>
        <w:t xml:space="preserve"> </w:t>
      </w:r>
      <w:r>
        <w:t>кухни;</w:t>
      </w:r>
      <w:r>
        <w:rPr>
          <w:spacing w:val="-4"/>
        </w:rPr>
        <w:t xml:space="preserve"> </w:t>
      </w:r>
      <w:r>
        <w:t>способы</w:t>
      </w:r>
      <w:r>
        <w:rPr>
          <w:spacing w:val="-5"/>
        </w:rPr>
        <w:t xml:space="preserve"> </w:t>
      </w:r>
      <w:r>
        <w:t>рационального</w:t>
      </w:r>
      <w:r>
        <w:rPr>
          <w:spacing w:val="-5"/>
        </w:rPr>
        <w:t xml:space="preserve"> </w:t>
      </w:r>
      <w:r>
        <w:t>размещения</w:t>
      </w:r>
      <w:r>
        <w:rPr>
          <w:spacing w:val="-4"/>
        </w:rPr>
        <w:t xml:space="preserve"> </w:t>
      </w:r>
      <w:r>
        <w:rPr>
          <w:spacing w:val="-2"/>
        </w:rPr>
        <w:t>мебели;</w:t>
      </w:r>
    </w:p>
    <w:p w:rsidR="00C425EB" w:rsidRDefault="00C425EB">
      <w:pPr>
        <w:pStyle w:val="BodyText"/>
        <w:ind w:right="686" w:firstLine="600"/>
        <w:jc w:val="left"/>
      </w:pPr>
      <w:r>
        <w:t>называть</w:t>
      </w:r>
      <w:r>
        <w:rPr>
          <w:spacing w:val="-5"/>
        </w:rPr>
        <w:t xml:space="preserve"> </w:t>
      </w:r>
      <w:r>
        <w:t>и</w:t>
      </w:r>
      <w:r>
        <w:rPr>
          <w:spacing w:val="-5"/>
        </w:rPr>
        <w:t xml:space="preserve"> </w:t>
      </w:r>
      <w:r>
        <w:t>характеризовать</w:t>
      </w:r>
      <w:r>
        <w:rPr>
          <w:spacing w:val="-5"/>
        </w:rPr>
        <w:t xml:space="preserve"> </w:t>
      </w:r>
      <w:r>
        <w:t>текстильные</w:t>
      </w:r>
      <w:r>
        <w:rPr>
          <w:spacing w:val="-5"/>
        </w:rPr>
        <w:t xml:space="preserve"> </w:t>
      </w:r>
      <w:r>
        <w:t>материалы,</w:t>
      </w:r>
      <w:r>
        <w:rPr>
          <w:spacing w:val="-5"/>
        </w:rPr>
        <w:t xml:space="preserve"> </w:t>
      </w:r>
      <w:r>
        <w:t>классифицировать</w:t>
      </w:r>
      <w:r>
        <w:rPr>
          <w:spacing w:val="-5"/>
        </w:rPr>
        <w:t xml:space="preserve"> </w:t>
      </w:r>
      <w:r>
        <w:t>их,</w:t>
      </w:r>
      <w:r>
        <w:rPr>
          <w:spacing w:val="-5"/>
        </w:rPr>
        <w:t xml:space="preserve"> </w:t>
      </w:r>
      <w:r>
        <w:t>описывать</w:t>
      </w:r>
      <w:r>
        <w:rPr>
          <w:spacing w:val="-5"/>
        </w:rPr>
        <w:t xml:space="preserve"> </w:t>
      </w:r>
      <w:r>
        <w:t>основные этапы производства;</w:t>
      </w:r>
    </w:p>
    <w:p w:rsidR="00C425EB" w:rsidRDefault="00C425EB">
      <w:pPr>
        <w:pStyle w:val="BodyText"/>
        <w:ind w:left="996"/>
        <w:jc w:val="left"/>
      </w:pPr>
      <w:r>
        <w:t>анализировать</w:t>
      </w:r>
      <w:r>
        <w:rPr>
          <w:spacing w:val="-8"/>
        </w:rPr>
        <w:t xml:space="preserve"> </w:t>
      </w:r>
      <w:r>
        <w:t>и</w:t>
      </w:r>
      <w:r>
        <w:rPr>
          <w:spacing w:val="-5"/>
        </w:rPr>
        <w:t xml:space="preserve"> </w:t>
      </w:r>
      <w:r>
        <w:t>сравнивать</w:t>
      </w:r>
      <w:r>
        <w:rPr>
          <w:spacing w:val="-5"/>
        </w:rPr>
        <w:t xml:space="preserve"> </w:t>
      </w:r>
      <w:r>
        <w:t>свойства</w:t>
      </w:r>
      <w:r>
        <w:rPr>
          <w:spacing w:val="-5"/>
        </w:rPr>
        <w:t xml:space="preserve"> </w:t>
      </w:r>
      <w:r>
        <w:t>текстильных</w:t>
      </w:r>
      <w:r>
        <w:rPr>
          <w:spacing w:val="-5"/>
        </w:rPr>
        <w:t xml:space="preserve"> </w:t>
      </w:r>
      <w:r>
        <w:rPr>
          <w:spacing w:val="-2"/>
        </w:rPr>
        <w:t>материалов;</w:t>
      </w:r>
    </w:p>
    <w:p w:rsidR="00C425EB" w:rsidRDefault="00C425EB">
      <w:pPr>
        <w:pStyle w:val="BodyText"/>
        <w:ind w:left="996" w:right="766"/>
        <w:jc w:val="left"/>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w:t>
      </w:r>
    </w:p>
    <w:p w:rsidR="00C425EB" w:rsidRDefault="00C425EB">
      <w:pPr>
        <w:pStyle w:val="BodyText"/>
        <w:jc w:val="left"/>
      </w:pPr>
      <w:r>
        <w:t>машину</w:t>
      </w:r>
      <w:r>
        <w:rPr>
          <w:spacing w:val="-5"/>
        </w:rPr>
        <w:t xml:space="preserve"> </w:t>
      </w:r>
      <w:r>
        <w:t>к</w:t>
      </w:r>
      <w:r>
        <w:rPr>
          <w:spacing w:val="-2"/>
        </w:rPr>
        <w:t xml:space="preserve"> </w:t>
      </w:r>
      <w:r>
        <w:t>работе</w:t>
      </w:r>
      <w:r>
        <w:rPr>
          <w:spacing w:val="-2"/>
        </w:rPr>
        <w:t xml:space="preserve"> </w:t>
      </w:r>
      <w:r>
        <w:t>с</w:t>
      </w:r>
      <w:r>
        <w:rPr>
          <w:spacing w:val="-2"/>
        </w:rPr>
        <w:t xml:space="preserve"> </w:t>
      </w:r>
      <w:r>
        <w:t>учетом</w:t>
      </w:r>
      <w:r>
        <w:rPr>
          <w:spacing w:val="-2"/>
        </w:rPr>
        <w:t xml:space="preserve"> </w:t>
      </w:r>
      <w:r>
        <w:t>безопасных</w:t>
      </w:r>
      <w:r>
        <w:rPr>
          <w:spacing w:val="-2"/>
        </w:rPr>
        <w:t xml:space="preserve"> </w:t>
      </w:r>
      <w:r>
        <w:t>правил</w:t>
      </w:r>
      <w:r>
        <w:rPr>
          <w:spacing w:val="-2"/>
        </w:rPr>
        <w:t xml:space="preserve"> </w:t>
      </w:r>
      <w:r>
        <w:rPr>
          <w:spacing w:val="-5"/>
        </w:rPr>
        <w:t>ее</w:t>
      </w:r>
    </w:p>
    <w:p w:rsidR="00C425EB" w:rsidRDefault="00C425EB">
      <w:pPr>
        <w:pStyle w:val="BodyText"/>
        <w:tabs>
          <w:tab w:val="left" w:pos="2299"/>
          <w:tab w:val="left" w:pos="4557"/>
          <w:tab w:val="left" w:pos="6136"/>
          <w:tab w:val="left" w:pos="7286"/>
          <w:tab w:val="left" w:pos="8382"/>
          <w:tab w:val="left" w:pos="9995"/>
        </w:tabs>
        <w:ind w:left="996" w:right="686"/>
        <w:jc w:val="left"/>
      </w:pPr>
      <w:r>
        <w:t xml:space="preserve">эксплуатации, выполнять простые операции машинной обработки (машинные строчки); </w:t>
      </w: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изделий,</w:t>
      </w:r>
      <w:r>
        <w:tab/>
      </w:r>
      <w:r>
        <w:rPr>
          <w:spacing w:val="-2"/>
        </w:rPr>
        <w:t>осуществлять</w:t>
      </w:r>
      <w:r>
        <w:tab/>
      </w:r>
      <w:r>
        <w:rPr>
          <w:spacing w:val="-2"/>
        </w:rPr>
        <w:t>контроль</w:t>
      </w:r>
    </w:p>
    <w:p w:rsidR="00C425EB" w:rsidRDefault="00C425EB">
      <w:pPr>
        <w:pStyle w:val="BodyText"/>
        <w:jc w:val="left"/>
      </w:pPr>
      <w:r>
        <w:rPr>
          <w:spacing w:val="-2"/>
        </w:rPr>
        <w:t>качества;</w:t>
      </w:r>
    </w:p>
    <w:p w:rsidR="00C425EB" w:rsidRDefault="00C425EB">
      <w:pPr>
        <w:pStyle w:val="BodyText"/>
        <w:ind w:firstLine="600"/>
        <w:jc w:val="left"/>
      </w:pPr>
      <w:r>
        <w:t>характеризовать</w:t>
      </w:r>
      <w:r>
        <w:rPr>
          <w:spacing w:val="30"/>
        </w:rPr>
        <w:t xml:space="preserve"> </w:t>
      </w:r>
      <w:r>
        <w:t>группы</w:t>
      </w:r>
      <w:r>
        <w:rPr>
          <w:spacing w:val="30"/>
        </w:rPr>
        <w:t xml:space="preserve"> </w:t>
      </w:r>
      <w:r>
        <w:t>профессий,</w:t>
      </w:r>
      <w:r>
        <w:rPr>
          <w:spacing w:val="30"/>
        </w:rPr>
        <w:t xml:space="preserve"> </w:t>
      </w:r>
      <w:r>
        <w:t>описывать</w:t>
      </w:r>
      <w:r>
        <w:rPr>
          <w:spacing w:val="30"/>
        </w:rPr>
        <w:t xml:space="preserve"> </w:t>
      </w:r>
      <w:r>
        <w:t>тенденции</w:t>
      </w:r>
      <w:r>
        <w:rPr>
          <w:spacing w:val="30"/>
        </w:rPr>
        <w:t xml:space="preserve"> </w:t>
      </w:r>
      <w:r>
        <w:t>их</w:t>
      </w:r>
      <w:r>
        <w:rPr>
          <w:spacing w:val="30"/>
        </w:rPr>
        <w:t xml:space="preserve"> </w:t>
      </w:r>
      <w:r>
        <w:t>развития,</w:t>
      </w:r>
      <w:r>
        <w:rPr>
          <w:spacing w:val="30"/>
        </w:rPr>
        <w:t xml:space="preserve"> </w:t>
      </w:r>
      <w:r>
        <w:t>объяснять</w:t>
      </w:r>
      <w:r>
        <w:rPr>
          <w:spacing w:val="30"/>
        </w:rPr>
        <w:t xml:space="preserve"> </w:t>
      </w:r>
      <w:r>
        <w:t>социальное значение групп профессий.</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6 </w:t>
      </w:r>
      <w:r>
        <w:rPr>
          <w:spacing w:val="-2"/>
        </w:rPr>
        <w:t>классе:</w:t>
      </w:r>
    </w:p>
    <w:p w:rsidR="00C425EB" w:rsidRDefault="00C425EB">
      <w:pPr>
        <w:pStyle w:val="BodyText"/>
        <w:ind w:right="686" w:firstLine="600"/>
        <w:jc w:val="left"/>
      </w:pPr>
      <w:r>
        <w:t>характеризовать</w:t>
      </w:r>
      <w:r>
        <w:rPr>
          <w:spacing w:val="40"/>
        </w:rPr>
        <w:t xml:space="preserve"> </w:t>
      </w:r>
      <w:r>
        <w:t>свойства</w:t>
      </w:r>
      <w:r>
        <w:rPr>
          <w:spacing w:val="40"/>
        </w:rPr>
        <w:t xml:space="preserve"> </w:t>
      </w:r>
      <w:r>
        <w:t>конструкционных</w:t>
      </w:r>
      <w:r>
        <w:rPr>
          <w:spacing w:val="40"/>
        </w:rPr>
        <w:t xml:space="preserve"> </w:t>
      </w:r>
      <w:r>
        <w:t>материалов;</w:t>
      </w:r>
      <w:r>
        <w:rPr>
          <w:spacing w:val="40"/>
        </w:rPr>
        <w:t xml:space="preserve"> </w:t>
      </w:r>
      <w:r>
        <w:t>называть</w:t>
      </w:r>
      <w:r>
        <w:rPr>
          <w:spacing w:val="40"/>
        </w:rPr>
        <w:t xml:space="preserve"> </w:t>
      </w:r>
      <w:r>
        <w:t>народные</w:t>
      </w:r>
      <w:r>
        <w:rPr>
          <w:spacing w:val="40"/>
        </w:rPr>
        <w:t xml:space="preserve"> </w:t>
      </w:r>
      <w:r>
        <w:t>промыслы</w:t>
      </w:r>
      <w:r>
        <w:rPr>
          <w:spacing w:val="40"/>
        </w:rPr>
        <w:t xml:space="preserve"> </w:t>
      </w:r>
      <w:r>
        <w:t>по</w:t>
      </w:r>
      <w:r>
        <w:rPr>
          <w:spacing w:val="80"/>
        </w:rPr>
        <w:t xml:space="preserve"> </w:t>
      </w:r>
      <w:r>
        <w:t>обработке металла; называть и характеризовать виды металлов и их сплавов;</w:t>
      </w:r>
    </w:p>
    <w:p w:rsidR="00C425EB" w:rsidRDefault="00C425EB">
      <w:pPr>
        <w:pStyle w:val="BodyText"/>
        <w:ind w:firstLine="600"/>
        <w:jc w:val="left"/>
      </w:pPr>
      <w:r>
        <w:t>исследовать, анализировать и сравнивать свойства металлов и их сплавов; классифицировать и характеризовать инструменты, приспособления</w:t>
      </w:r>
    </w:p>
    <w:p w:rsidR="00C425EB" w:rsidRDefault="00C425EB">
      <w:pPr>
        <w:pStyle w:val="BodyText"/>
        <w:ind w:left="996"/>
        <w:jc w:val="left"/>
      </w:pPr>
      <w:r>
        <w:t>и</w:t>
      </w:r>
      <w:r>
        <w:rPr>
          <w:spacing w:val="-5"/>
        </w:rPr>
        <w:t xml:space="preserve"> </w:t>
      </w:r>
      <w:r>
        <w:t>технологическое</w:t>
      </w:r>
      <w:r>
        <w:rPr>
          <w:spacing w:val="-4"/>
        </w:rPr>
        <w:t xml:space="preserve"> </w:t>
      </w:r>
      <w:r>
        <w:rPr>
          <w:spacing w:val="-2"/>
        </w:rPr>
        <w:t>оборудование;</w:t>
      </w:r>
    </w:p>
    <w:p w:rsidR="00C425EB" w:rsidRDefault="00C425EB">
      <w:pPr>
        <w:pStyle w:val="BodyText"/>
        <w:ind w:firstLine="600"/>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w:t>
      </w:r>
      <w:r>
        <w:rPr>
          <w:spacing w:val="40"/>
        </w:rPr>
        <w:t xml:space="preserve"> </w:t>
      </w:r>
      <w:r>
        <w:t>обработке тонколистового металла, проволоки;</w:t>
      </w:r>
    </w:p>
    <w:p w:rsidR="00C425EB" w:rsidRDefault="00C425EB">
      <w:pPr>
        <w:pStyle w:val="BodyText"/>
        <w:tabs>
          <w:tab w:val="left" w:pos="2444"/>
          <w:tab w:val="left" w:pos="4527"/>
          <w:tab w:val="left" w:pos="5847"/>
          <w:tab w:val="left" w:pos="6306"/>
          <w:tab w:val="left" w:pos="8320"/>
          <w:tab w:val="left" w:pos="9443"/>
        </w:tabs>
        <w:ind w:right="685" w:firstLine="600"/>
        <w:jc w:val="left"/>
      </w:pPr>
      <w:r>
        <w:rPr>
          <w:spacing w:val="-2"/>
        </w:rPr>
        <w:t>выполнять</w:t>
      </w:r>
      <w:r>
        <w:tab/>
      </w:r>
      <w:r>
        <w:rPr>
          <w:spacing w:val="-2"/>
        </w:rPr>
        <w:t>технологические</w:t>
      </w:r>
      <w:r>
        <w:tab/>
      </w:r>
      <w:r>
        <w:rPr>
          <w:spacing w:val="-2"/>
        </w:rPr>
        <w:t>операции</w:t>
      </w:r>
      <w:r>
        <w:tab/>
      </w:r>
      <w:r>
        <w:rPr>
          <w:spacing w:val="-12"/>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rsidR="00C425EB" w:rsidRDefault="00C425EB">
      <w:pPr>
        <w:pStyle w:val="BodyText"/>
        <w:ind w:left="996"/>
        <w:jc w:val="left"/>
      </w:pPr>
      <w:r>
        <w:t>обрабатывать</w:t>
      </w:r>
      <w:r>
        <w:rPr>
          <w:spacing w:val="-3"/>
        </w:rPr>
        <w:t xml:space="preserve"> </w:t>
      </w:r>
      <w:r>
        <w:t>металлы</w:t>
      </w:r>
      <w:r>
        <w:rPr>
          <w:spacing w:val="-3"/>
        </w:rPr>
        <w:t xml:space="preserve"> </w:t>
      </w:r>
      <w:r>
        <w:t>и</w:t>
      </w:r>
      <w:r>
        <w:rPr>
          <w:spacing w:val="-3"/>
        </w:rPr>
        <w:t xml:space="preserve"> </w:t>
      </w:r>
      <w:r>
        <w:t>их</w:t>
      </w:r>
      <w:r>
        <w:rPr>
          <w:spacing w:val="-3"/>
        </w:rPr>
        <w:t xml:space="preserve"> </w:t>
      </w:r>
      <w:r>
        <w:t>сплавы</w:t>
      </w:r>
      <w:r>
        <w:rPr>
          <w:spacing w:val="-3"/>
        </w:rPr>
        <w:t xml:space="preserve"> </w:t>
      </w:r>
      <w:r>
        <w:t>слесарным</w:t>
      </w:r>
      <w:r>
        <w:rPr>
          <w:spacing w:val="-2"/>
        </w:rPr>
        <w:t xml:space="preserve"> инструментом;</w:t>
      </w:r>
    </w:p>
    <w:p w:rsidR="00C425EB" w:rsidRDefault="00C425EB">
      <w:pPr>
        <w:pStyle w:val="BodyText"/>
        <w:ind w:firstLine="600"/>
        <w:jc w:val="left"/>
      </w:pPr>
      <w:r>
        <w:t>знать</w:t>
      </w:r>
      <w:r>
        <w:rPr>
          <w:spacing w:val="73"/>
        </w:rPr>
        <w:t xml:space="preserve"> </w:t>
      </w:r>
      <w:r>
        <w:t>и</w:t>
      </w:r>
      <w:r>
        <w:rPr>
          <w:spacing w:val="73"/>
        </w:rPr>
        <w:t xml:space="preserve"> </w:t>
      </w:r>
      <w:r>
        <w:t>называть</w:t>
      </w:r>
      <w:r>
        <w:rPr>
          <w:spacing w:val="73"/>
        </w:rPr>
        <w:t xml:space="preserve"> </w:t>
      </w:r>
      <w:r>
        <w:t>пищевую</w:t>
      </w:r>
      <w:r>
        <w:rPr>
          <w:spacing w:val="73"/>
        </w:rPr>
        <w:t xml:space="preserve"> </w:t>
      </w:r>
      <w:r>
        <w:t>ценность</w:t>
      </w:r>
      <w:r>
        <w:rPr>
          <w:spacing w:val="73"/>
        </w:rPr>
        <w:t xml:space="preserve"> </w:t>
      </w:r>
      <w:r>
        <w:t>молока</w:t>
      </w:r>
      <w:r>
        <w:rPr>
          <w:spacing w:val="73"/>
        </w:rPr>
        <w:t xml:space="preserve"> </w:t>
      </w:r>
      <w:r>
        <w:t>и</w:t>
      </w:r>
      <w:r>
        <w:rPr>
          <w:spacing w:val="73"/>
        </w:rPr>
        <w:t xml:space="preserve"> </w:t>
      </w:r>
      <w:r>
        <w:t>молочных</w:t>
      </w:r>
      <w:r>
        <w:rPr>
          <w:spacing w:val="73"/>
        </w:rPr>
        <w:t xml:space="preserve"> </w:t>
      </w:r>
      <w:r>
        <w:t>продуктов;</w:t>
      </w:r>
      <w:r>
        <w:rPr>
          <w:spacing w:val="73"/>
        </w:rPr>
        <w:t xml:space="preserve"> </w:t>
      </w:r>
      <w:r>
        <w:t>определять</w:t>
      </w:r>
      <w:r>
        <w:rPr>
          <w:spacing w:val="73"/>
        </w:rPr>
        <w:t xml:space="preserve"> </w:t>
      </w:r>
      <w:r>
        <w:t>качество молочных продуктов, называть правила хранения</w:t>
      </w:r>
    </w:p>
    <w:p w:rsidR="00C425EB" w:rsidRDefault="00C425EB">
      <w:pPr>
        <w:pStyle w:val="BodyText"/>
        <w:ind w:left="996"/>
        <w:jc w:val="left"/>
      </w:pPr>
      <w:r>
        <w:rPr>
          <w:spacing w:val="-2"/>
        </w:rPr>
        <w:t>продуктов;</w:t>
      </w:r>
    </w:p>
    <w:p w:rsidR="00C425EB" w:rsidRDefault="00C425EB">
      <w:pPr>
        <w:pStyle w:val="BodyText"/>
        <w:ind w:left="996" w:right="686"/>
        <w:jc w:val="left"/>
      </w:pPr>
      <w:r>
        <w:t>называть и выполнять технологии приготовления блюд из молока и молочных продуктов; называть</w:t>
      </w:r>
      <w:r>
        <w:rPr>
          <w:spacing w:val="33"/>
        </w:rPr>
        <w:t xml:space="preserve"> </w:t>
      </w:r>
      <w:r>
        <w:t>виды</w:t>
      </w:r>
      <w:r>
        <w:rPr>
          <w:spacing w:val="33"/>
        </w:rPr>
        <w:t xml:space="preserve"> </w:t>
      </w:r>
      <w:r>
        <w:t>теста,</w:t>
      </w:r>
      <w:r>
        <w:rPr>
          <w:spacing w:val="33"/>
        </w:rPr>
        <w:t xml:space="preserve"> </w:t>
      </w:r>
      <w:r>
        <w:t>технологии</w:t>
      </w:r>
      <w:r>
        <w:rPr>
          <w:spacing w:val="33"/>
        </w:rPr>
        <w:t xml:space="preserve"> </w:t>
      </w:r>
      <w:r>
        <w:t>приготовления</w:t>
      </w:r>
      <w:r>
        <w:rPr>
          <w:spacing w:val="33"/>
        </w:rPr>
        <w:t xml:space="preserve"> </w:t>
      </w:r>
      <w:r>
        <w:t>разных</w:t>
      </w:r>
      <w:r>
        <w:rPr>
          <w:spacing w:val="33"/>
        </w:rPr>
        <w:t xml:space="preserve"> </w:t>
      </w:r>
      <w:r>
        <w:t>видов</w:t>
      </w:r>
      <w:r>
        <w:rPr>
          <w:spacing w:val="33"/>
        </w:rPr>
        <w:t xml:space="preserve"> </w:t>
      </w:r>
      <w:r>
        <w:t>теста;</w:t>
      </w:r>
      <w:r>
        <w:rPr>
          <w:spacing w:val="33"/>
        </w:rPr>
        <w:t xml:space="preserve"> </w:t>
      </w:r>
      <w:r>
        <w:t>называть</w:t>
      </w:r>
      <w:r>
        <w:rPr>
          <w:spacing w:val="33"/>
        </w:rPr>
        <w:t xml:space="preserve"> </w:t>
      </w:r>
      <w:r>
        <w:t>национальные</w:t>
      </w:r>
    </w:p>
    <w:p w:rsidR="00C425EB" w:rsidRDefault="00C425EB">
      <w:pPr>
        <w:pStyle w:val="BodyText"/>
        <w:jc w:val="left"/>
      </w:pPr>
      <w:r>
        <w:t>блюда</w:t>
      </w:r>
      <w:r>
        <w:rPr>
          <w:spacing w:val="-3"/>
        </w:rPr>
        <w:t xml:space="preserve"> </w:t>
      </w:r>
      <w:r>
        <w:t>из</w:t>
      </w:r>
      <w:r>
        <w:rPr>
          <w:spacing w:val="-3"/>
        </w:rPr>
        <w:t xml:space="preserve"> </w:t>
      </w:r>
      <w:r>
        <w:t>разных</w:t>
      </w:r>
      <w:r>
        <w:rPr>
          <w:spacing w:val="-3"/>
        </w:rPr>
        <w:t xml:space="preserve"> </w:t>
      </w:r>
      <w:r>
        <w:t>видов</w:t>
      </w:r>
      <w:r>
        <w:rPr>
          <w:spacing w:val="-2"/>
        </w:rPr>
        <w:t xml:space="preserve"> теста;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jc w:val="left"/>
      </w:pPr>
      <w:r>
        <w:t>называть</w:t>
      </w:r>
      <w:r>
        <w:rPr>
          <w:spacing w:val="-7"/>
        </w:rPr>
        <w:t xml:space="preserve"> </w:t>
      </w:r>
      <w:r>
        <w:t>виды</w:t>
      </w:r>
      <w:r>
        <w:rPr>
          <w:spacing w:val="-4"/>
        </w:rPr>
        <w:t xml:space="preserve"> </w:t>
      </w:r>
      <w:r>
        <w:t>одежды,</w:t>
      </w:r>
      <w:r>
        <w:rPr>
          <w:spacing w:val="-5"/>
        </w:rPr>
        <w:t xml:space="preserve"> </w:t>
      </w:r>
      <w:r>
        <w:t>характеризовать</w:t>
      </w:r>
      <w:r>
        <w:rPr>
          <w:spacing w:val="-4"/>
        </w:rPr>
        <w:t xml:space="preserve"> </w:t>
      </w:r>
      <w:r>
        <w:t>стили</w:t>
      </w:r>
      <w:r>
        <w:rPr>
          <w:spacing w:val="-4"/>
        </w:rPr>
        <w:t xml:space="preserve"> </w:t>
      </w:r>
      <w:r>
        <w:rPr>
          <w:spacing w:val="-2"/>
        </w:rPr>
        <w:t>одежды;</w:t>
      </w:r>
    </w:p>
    <w:p w:rsidR="00C425EB" w:rsidRDefault="00C425EB">
      <w:pPr>
        <w:pStyle w:val="BodyText"/>
        <w:ind w:left="996"/>
        <w:jc w:val="left"/>
      </w:pPr>
      <w:r>
        <w:t>характеризовать</w:t>
      </w:r>
      <w:r>
        <w:rPr>
          <w:spacing w:val="-7"/>
        </w:rPr>
        <w:t xml:space="preserve"> </w:t>
      </w:r>
      <w:r>
        <w:t>современные</w:t>
      </w:r>
      <w:r>
        <w:rPr>
          <w:spacing w:val="-5"/>
        </w:rPr>
        <w:t xml:space="preserve"> </w:t>
      </w:r>
      <w:r>
        <w:t>текстильные</w:t>
      </w:r>
      <w:r>
        <w:rPr>
          <w:spacing w:val="-4"/>
        </w:rPr>
        <w:t xml:space="preserve"> </w:t>
      </w:r>
      <w:r>
        <w:t>материалы,</w:t>
      </w:r>
      <w:r>
        <w:rPr>
          <w:spacing w:val="-5"/>
        </w:rPr>
        <w:t xml:space="preserve"> </w:t>
      </w:r>
      <w:r>
        <w:t>их</w:t>
      </w:r>
      <w:r>
        <w:rPr>
          <w:spacing w:val="-4"/>
        </w:rPr>
        <w:t xml:space="preserve"> </w:t>
      </w:r>
      <w:r>
        <w:t>получение</w:t>
      </w:r>
      <w:r>
        <w:rPr>
          <w:spacing w:val="-5"/>
        </w:rPr>
        <w:t xml:space="preserve"> </w:t>
      </w:r>
      <w:r>
        <w:t>и</w:t>
      </w:r>
      <w:r>
        <w:rPr>
          <w:spacing w:val="-4"/>
        </w:rPr>
        <w:t xml:space="preserve"> </w:t>
      </w:r>
      <w:r>
        <w:rPr>
          <w:spacing w:val="-2"/>
        </w:rPr>
        <w:t>свойства;</w:t>
      </w:r>
    </w:p>
    <w:p w:rsidR="00C425EB" w:rsidRDefault="00C425EB">
      <w:pPr>
        <w:pStyle w:val="BodyText"/>
        <w:ind w:right="686" w:firstLine="600"/>
        <w:jc w:val="left"/>
      </w:pPr>
      <w:r>
        <w:t>выбирать текстильные материалы для изделий с учетом их свойств; самостоятельно выполнять чертеж выкроек швейного изделия;</w:t>
      </w:r>
    </w:p>
    <w:p w:rsidR="00C425EB" w:rsidRDefault="00C425EB">
      <w:pPr>
        <w:pStyle w:val="BodyText"/>
        <w:ind w:firstLine="600"/>
        <w:jc w:val="left"/>
      </w:pPr>
      <w:r>
        <w:t>соблюдать</w:t>
      </w:r>
      <w:r>
        <w:rPr>
          <w:spacing w:val="80"/>
        </w:rPr>
        <w:t xml:space="preserve"> </w:t>
      </w:r>
      <w:r>
        <w:t>последовательность</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пошиву</w:t>
      </w:r>
      <w:r>
        <w:rPr>
          <w:spacing w:val="80"/>
        </w:rPr>
        <w:t xml:space="preserve"> </w:t>
      </w:r>
      <w:r>
        <w:t>и</w:t>
      </w:r>
      <w:r>
        <w:rPr>
          <w:spacing w:val="80"/>
        </w:rPr>
        <w:t xml:space="preserve"> </w:t>
      </w:r>
      <w:r>
        <w:t xml:space="preserve">отделке </w:t>
      </w:r>
      <w:r>
        <w:rPr>
          <w:spacing w:val="-2"/>
        </w:rPr>
        <w:t>изделия;</w:t>
      </w:r>
    </w:p>
    <w:p w:rsidR="00C425EB" w:rsidRDefault="00C425EB">
      <w:pPr>
        <w:pStyle w:val="BodyText"/>
        <w:ind w:left="996"/>
        <w:jc w:val="left"/>
      </w:pPr>
      <w:r>
        <w:t>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w:t>
      </w:r>
    </w:p>
    <w:p w:rsidR="00C425EB" w:rsidRDefault="00C425EB">
      <w:pPr>
        <w:pStyle w:val="BodyText"/>
        <w:jc w:val="left"/>
      </w:pPr>
      <w:r>
        <w:t>на</w:t>
      </w:r>
      <w:r>
        <w:rPr>
          <w:spacing w:val="-2"/>
        </w:rPr>
        <w:t xml:space="preserve"> </w:t>
      </w:r>
      <w:r>
        <w:t>рынке</w:t>
      </w:r>
      <w:r>
        <w:rPr>
          <w:spacing w:val="-1"/>
        </w:rPr>
        <w:t xml:space="preserve"> </w:t>
      </w:r>
      <w:r>
        <w:rPr>
          <w:spacing w:val="-2"/>
        </w:rPr>
        <w:t>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7 </w:t>
      </w:r>
      <w:r>
        <w:rPr>
          <w:spacing w:val="-2"/>
        </w:rPr>
        <w:t>классе:</w:t>
      </w:r>
    </w:p>
    <w:p w:rsidR="00C425EB" w:rsidRDefault="00C425EB">
      <w:pPr>
        <w:pStyle w:val="BodyText"/>
        <w:ind w:firstLine="600"/>
        <w:jc w:val="left"/>
      </w:pPr>
      <w:r>
        <w:t>исследовать и анализировать свойства конструкционных материалов; выбирать инструменты и оборудование, необходимые для изготовления</w:t>
      </w:r>
    </w:p>
    <w:p w:rsidR="00C425EB" w:rsidRDefault="00C425EB">
      <w:pPr>
        <w:pStyle w:val="BodyText"/>
        <w:ind w:left="996"/>
        <w:jc w:val="left"/>
      </w:pPr>
      <w:r>
        <w:t>выбранного</w:t>
      </w:r>
      <w:r>
        <w:rPr>
          <w:spacing w:val="-3"/>
        </w:rPr>
        <w:t xml:space="preserve"> </w:t>
      </w:r>
      <w:r>
        <w:t>изделия</w:t>
      </w:r>
      <w:r>
        <w:rPr>
          <w:spacing w:val="-3"/>
        </w:rPr>
        <w:t xml:space="preserve"> </w:t>
      </w:r>
      <w:r>
        <w:t>по</w:t>
      </w:r>
      <w:r>
        <w:rPr>
          <w:spacing w:val="-3"/>
        </w:rPr>
        <w:t xml:space="preserve"> </w:t>
      </w:r>
      <w:r>
        <w:t>данной</w:t>
      </w:r>
      <w:r>
        <w:rPr>
          <w:spacing w:val="-3"/>
        </w:rPr>
        <w:t xml:space="preserve"> </w:t>
      </w:r>
      <w:r>
        <w:rPr>
          <w:spacing w:val="-2"/>
        </w:rPr>
        <w:t>технологии;</w:t>
      </w:r>
    </w:p>
    <w:p w:rsidR="00C425EB" w:rsidRDefault="00C425EB">
      <w:pPr>
        <w:pStyle w:val="BodyText"/>
        <w:ind w:left="996"/>
        <w:jc w:val="left"/>
      </w:pPr>
      <w:r>
        <w:t>применять</w:t>
      </w:r>
      <w:r>
        <w:rPr>
          <w:spacing w:val="-9"/>
        </w:rPr>
        <w:t xml:space="preserve"> </w:t>
      </w:r>
      <w:r>
        <w:t>технологии</w:t>
      </w:r>
      <w:r>
        <w:rPr>
          <w:spacing w:val="-7"/>
        </w:rPr>
        <w:t xml:space="preserve"> </w:t>
      </w:r>
      <w:r>
        <w:t>механической</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rsidR="00C425EB" w:rsidRDefault="00C425EB">
      <w:pPr>
        <w:pStyle w:val="BodyText"/>
        <w:ind w:firstLine="600"/>
        <w:jc w:val="left"/>
      </w:pPr>
      <w:r>
        <w:t>осуществлять</w:t>
      </w:r>
      <w:r>
        <w:rPr>
          <w:spacing w:val="-2"/>
        </w:rPr>
        <w:t xml:space="preserve"> </w:t>
      </w:r>
      <w:r>
        <w:t>доступными</w:t>
      </w:r>
      <w:r>
        <w:rPr>
          <w:spacing w:val="-2"/>
        </w:rPr>
        <w:t xml:space="preserve"> </w:t>
      </w:r>
      <w:r>
        <w:t>средствами</w:t>
      </w:r>
      <w:r>
        <w:rPr>
          <w:spacing w:val="-2"/>
        </w:rPr>
        <w:t xml:space="preserve"> </w:t>
      </w:r>
      <w:r>
        <w:t>контроль</w:t>
      </w:r>
      <w:r>
        <w:rPr>
          <w:spacing w:val="-2"/>
        </w:rPr>
        <w:t xml:space="preserve"> </w:t>
      </w:r>
      <w:r>
        <w:t>качества</w:t>
      </w:r>
      <w:r>
        <w:rPr>
          <w:spacing w:val="-2"/>
        </w:rPr>
        <w:t xml:space="preserve"> </w:t>
      </w:r>
      <w:r>
        <w:t>изготавливаемого</w:t>
      </w:r>
      <w:r>
        <w:rPr>
          <w:spacing w:val="-2"/>
        </w:rPr>
        <w:t xml:space="preserve"> </w:t>
      </w:r>
      <w:r>
        <w:t>изделия,</w:t>
      </w:r>
      <w:r>
        <w:rPr>
          <w:spacing w:val="-2"/>
        </w:rPr>
        <w:t xml:space="preserve"> </w:t>
      </w:r>
      <w:r>
        <w:t>находить</w:t>
      </w:r>
      <w:r>
        <w:rPr>
          <w:spacing w:val="-2"/>
        </w:rPr>
        <w:t xml:space="preserve"> </w:t>
      </w:r>
      <w:r>
        <w:t>и устранять допущенные дефекты;</w:t>
      </w:r>
    </w:p>
    <w:p w:rsidR="00C425EB" w:rsidRDefault="00C425EB">
      <w:pPr>
        <w:pStyle w:val="BodyText"/>
        <w:ind w:left="996"/>
        <w:jc w:val="left"/>
      </w:pPr>
      <w:r>
        <w:t>выполнять</w:t>
      </w:r>
      <w:r>
        <w:rPr>
          <w:spacing w:val="-10"/>
        </w:rPr>
        <w:t xml:space="preserve"> </w:t>
      </w:r>
      <w:r>
        <w:t>художественное</w:t>
      </w:r>
      <w:r>
        <w:rPr>
          <w:spacing w:val="-7"/>
        </w:rPr>
        <w:t xml:space="preserve"> </w:t>
      </w:r>
      <w:r>
        <w:t>оформление</w:t>
      </w:r>
      <w:r>
        <w:rPr>
          <w:spacing w:val="-7"/>
        </w:rPr>
        <w:t xml:space="preserve"> </w:t>
      </w:r>
      <w:r>
        <w:rPr>
          <w:spacing w:val="-2"/>
        </w:rPr>
        <w:t>изделий;</w:t>
      </w:r>
    </w:p>
    <w:p w:rsidR="00C425EB" w:rsidRDefault="00C425EB">
      <w:pPr>
        <w:pStyle w:val="BodyText"/>
        <w:tabs>
          <w:tab w:val="left" w:pos="2144"/>
          <w:tab w:val="left" w:pos="3566"/>
          <w:tab w:val="left" w:pos="3918"/>
          <w:tab w:val="left" w:pos="4836"/>
          <w:tab w:val="left" w:pos="6407"/>
          <w:tab w:val="left" w:pos="7796"/>
          <w:tab w:val="left" w:pos="9505"/>
          <w:tab w:val="left" w:pos="9977"/>
        </w:tabs>
        <w:ind w:right="685" w:firstLine="600"/>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анализировать</w:t>
      </w:r>
      <w:r>
        <w:tab/>
      </w:r>
      <w:r>
        <w:rPr>
          <w:spacing w:val="-6"/>
        </w:rPr>
        <w:t>их</w:t>
      </w:r>
      <w:r>
        <w:tab/>
      </w:r>
      <w:r>
        <w:rPr>
          <w:spacing w:val="-2"/>
        </w:rPr>
        <w:t xml:space="preserve">свойства, </w:t>
      </w:r>
      <w:r>
        <w:t>возможность применения в быту и на производстве;</w:t>
      </w:r>
    </w:p>
    <w:p w:rsidR="00C425EB" w:rsidRDefault="00C425EB">
      <w:pPr>
        <w:pStyle w:val="BodyText"/>
        <w:ind w:right="686" w:firstLine="600"/>
        <w:jc w:val="left"/>
      </w:pPr>
      <w:r>
        <w:t>осуществлять</w:t>
      </w:r>
      <w:r>
        <w:rPr>
          <w:spacing w:val="-4"/>
        </w:rPr>
        <w:t xml:space="preserve"> </w:t>
      </w:r>
      <w:r>
        <w:t>изготовление</w:t>
      </w:r>
      <w:r>
        <w:rPr>
          <w:spacing w:val="-4"/>
        </w:rPr>
        <w:t xml:space="preserve"> </w:t>
      </w:r>
      <w:r>
        <w:t>субъективно</w:t>
      </w:r>
      <w:r>
        <w:rPr>
          <w:spacing w:val="-4"/>
        </w:rPr>
        <w:t xml:space="preserve"> </w:t>
      </w:r>
      <w:r>
        <w:t>нового</w:t>
      </w:r>
      <w:r>
        <w:rPr>
          <w:spacing w:val="-4"/>
        </w:rPr>
        <w:t xml:space="preserve"> </w:t>
      </w:r>
      <w:r>
        <w:t>продукта,</w:t>
      </w:r>
      <w:r>
        <w:rPr>
          <w:spacing w:val="-4"/>
        </w:rPr>
        <w:t xml:space="preserve"> </w:t>
      </w:r>
      <w:r>
        <w:t>опираясь</w:t>
      </w:r>
      <w:r>
        <w:rPr>
          <w:spacing w:val="-4"/>
        </w:rPr>
        <w:t xml:space="preserve"> </w:t>
      </w:r>
      <w:r>
        <w:t>на</w:t>
      </w:r>
      <w:r>
        <w:rPr>
          <w:spacing w:val="-4"/>
        </w:rPr>
        <w:t xml:space="preserve"> </w:t>
      </w:r>
      <w:r>
        <w:t>общую</w:t>
      </w:r>
      <w:r>
        <w:rPr>
          <w:spacing w:val="-4"/>
        </w:rPr>
        <w:t xml:space="preserve"> </w:t>
      </w:r>
      <w:r>
        <w:t xml:space="preserve">технологическую </w:t>
      </w:r>
      <w:r>
        <w:rPr>
          <w:spacing w:val="-2"/>
        </w:rPr>
        <w:t>схему;</w:t>
      </w:r>
    </w:p>
    <w:p w:rsidR="00C425EB" w:rsidRDefault="00C425EB">
      <w:pPr>
        <w:pStyle w:val="BodyText"/>
        <w:ind w:firstLine="600"/>
        <w:jc w:val="left"/>
      </w:pPr>
      <w:r>
        <w:t>оценивать</w:t>
      </w:r>
      <w:r>
        <w:rPr>
          <w:spacing w:val="80"/>
        </w:rPr>
        <w:t xml:space="preserve"> </w:t>
      </w:r>
      <w:r>
        <w:t>пределы</w:t>
      </w:r>
      <w:r>
        <w:rPr>
          <w:spacing w:val="80"/>
        </w:rPr>
        <w:t xml:space="preserve"> </w:t>
      </w:r>
      <w:r>
        <w:t>применимости</w:t>
      </w:r>
      <w:r>
        <w:rPr>
          <w:spacing w:val="80"/>
        </w:rPr>
        <w:t xml:space="preserve"> </w:t>
      </w:r>
      <w:r>
        <w:t>данной</w:t>
      </w:r>
      <w:r>
        <w:rPr>
          <w:spacing w:val="80"/>
        </w:rPr>
        <w:t xml:space="preserve"> </w:t>
      </w:r>
      <w:r>
        <w:t>технологии,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экономических</w:t>
      </w:r>
      <w:r>
        <w:rPr>
          <w:spacing w:val="80"/>
        </w:rPr>
        <w:t xml:space="preserve"> </w:t>
      </w:r>
      <w:r>
        <w:t>и</w:t>
      </w:r>
      <w:r>
        <w:rPr>
          <w:spacing w:val="40"/>
        </w:rPr>
        <w:t xml:space="preserve"> </w:t>
      </w:r>
      <w:r>
        <w:t>экологических позиций;</w:t>
      </w:r>
    </w:p>
    <w:p w:rsidR="00C425EB" w:rsidRDefault="00C425EB">
      <w:pPr>
        <w:pStyle w:val="BodyText"/>
        <w:ind w:right="686" w:firstLine="600"/>
        <w:jc w:val="left"/>
      </w:pP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рыбы,</w:t>
      </w:r>
      <w:r>
        <w:rPr>
          <w:spacing w:val="40"/>
        </w:rPr>
        <w:t xml:space="preserve"> </w:t>
      </w:r>
      <w:r>
        <w:t>морепродуктов</w:t>
      </w:r>
      <w:r>
        <w:rPr>
          <w:spacing w:val="40"/>
        </w:rPr>
        <w:t xml:space="preserve"> </w:t>
      </w:r>
      <w:r>
        <w:t>продуктов;</w:t>
      </w:r>
      <w:r>
        <w:rPr>
          <w:spacing w:val="40"/>
        </w:rPr>
        <w:t xml:space="preserve"> </w:t>
      </w:r>
      <w:r>
        <w:t>определять</w:t>
      </w:r>
      <w:r>
        <w:rPr>
          <w:spacing w:val="40"/>
        </w:rPr>
        <w:t xml:space="preserve"> </w:t>
      </w:r>
      <w:r>
        <w:t xml:space="preserve">качество </w:t>
      </w:r>
      <w:r>
        <w:rPr>
          <w:spacing w:val="-4"/>
        </w:rPr>
        <w:t>рыбы;</w:t>
      </w:r>
    </w:p>
    <w:p w:rsidR="00C425EB" w:rsidRDefault="00C425EB">
      <w:pPr>
        <w:pStyle w:val="BodyText"/>
        <w:ind w:left="996" w:right="685"/>
        <w:jc w:val="left"/>
      </w:pPr>
      <w:r>
        <w:t>знать и называть пищевую ценность мяса животных, мяса птицы, определять качество;</w:t>
      </w:r>
      <w:r>
        <w:rPr>
          <w:spacing w:val="40"/>
        </w:rPr>
        <w:t xml:space="preserve"> </w:t>
      </w:r>
      <w:r>
        <w:t>называть</w:t>
      </w:r>
      <w:r>
        <w:rPr>
          <w:spacing w:val="29"/>
        </w:rPr>
        <w:t xml:space="preserve"> </w:t>
      </w:r>
      <w:r>
        <w:t>и</w:t>
      </w:r>
      <w:r>
        <w:rPr>
          <w:spacing w:val="29"/>
        </w:rPr>
        <w:t xml:space="preserve"> </w:t>
      </w:r>
      <w:r>
        <w:t>выполнять</w:t>
      </w:r>
      <w:r>
        <w:rPr>
          <w:spacing w:val="29"/>
        </w:rPr>
        <w:t xml:space="preserve"> </w:t>
      </w:r>
      <w:r>
        <w:t>технологии</w:t>
      </w:r>
      <w:r>
        <w:rPr>
          <w:spacing w:val="29"/>
        </w:rPr>
        <w:t xml:space="preserve"> </w:t>
      </w:r>
      <w:r>
        <w:t>приготовления</w:t>
      </w:r>
      <w:r>
        <w:rPr>
          <w:spacing w:val="29"/>
        </w:rPr>
        <w:t xml:space="preserve"> </w:t>
      </w:r>
      <w:r>
        <w:t>блюд</w:t>
      </w:r>
      <w:r>
        <w:rPr>
          <w:spacing w:val="29"/>
        </w:rPr>
        <w:t xml:space="preserve"> </w:t>
      </w:r>
      <w:r>
        <w:t>из</w:t>
      </w:r>
      <w:r>
        <w:rPr>
          <w:spacing w:val="29"/>
        </w:rPr>
        <w:t xml:space="preserve"> </w:t>
      </w:r>
      <w:r>
        <w:t>рыбы,</w:t>
      </w:r>
      <w:r>
        <w:rPr>
          <w:spacing w:val="29"/>
        </w:rPr>
        <w:t xml:space="preserve"> </w:t>
      </w:r>
      <w:r>
        <w:t>характеризовать</w:t>
      </w:r>
      <w:r>
        <w:rPr>
          <w:spacing w:val="29"/>
        </w:rPr>
        <w:t xml:space="preserve"> </w:t>
      </w:r>
      <w:r>
        <w:t>технологии</w:t>
      </w:r>
    </w:p>
    <w:p w:rsidR="00C425EB" w:rsidRDefault="00C425EB">
      <w:pPr>
        <w:pStyle w:val="BodyText"/>
        <w:ind w:left="996" w:right="7167" w:hanging="600"/>
        <w:jc w:val="left"/>
      </w:pPr>
      <w:r>
        <w:t>приготовления</w:t>
      </w:r>
      <w:r>
        <w:rPr>
          <w:spacing w:val="-10"/>
        </w:rPr>
        <w:t xml:space="preserve"> </w:t>
      </w:r>
      <w:r>
        <w:t>из</w:t>
      </w:r>
      <w:r>
        <w:rPr>
          <w:spacing w:val="-10"/>
        </w:rPr>
        <w:t xml:space="preserve"> </w:t>
      </w:r>
      <w:r>
        <w:t>мяса</w:t>
      </w:r>
      <w:r>
        <w:rPr>
          <w:spacing w:val="-10"/>
        </w:rPr>
        <w:t xml:space="preserve"> </w:t>
      </w:r>
      <w:r>
        <w:t>животных,</w:t>
      </w:r>
      <w:r>
        <w:rPr>
          <w:spacing w:val="-10"/>
        </w:rPr>
        <w:t xml:space="preserve"> </w:t>
      </w:r>
      <w:r>
        <w:t xml:space="preserve">мяса </w:t>
      </w:r>
      <w:r>
        <w:rPr>
          <w:spacing w:val="-2"/>
        </w:rPr>
        <w:t>птицы;</w:t>
      </w:r>
    </w:p>
    <w:p w:rsidR="00C425EB" w:rsidRDefault="00C425EB">
      <w:pPr>
        <w:pStyle w:val="BodyText"/>
        <w:ind w:firstLine="600"/>
        <w:jc w:val="left"/>
      </w:pPr>
      <w:r>
        <w:t>называть</w:t>
      </w:r>
      <w:r>
        <w:rPr>
          <w:spacing w:val="80"/>
        </w:rPr>
        <w:t xml:space="preserve"> </w:t>
      </w:r>
      <w:r>
        <w:t>блюда</w:t>
      </w:r>
      <w:r>
        <w:rPr>
          <w:spacing w:val="80"/>
        </w:rPr>
        <w:t xml:space="preserve"> </w:t>
      </w:r>
      <w:r>
        <w:t>национальной</w:t>
      </w:r>
      <w:r>
        <w:rPr>
          <w:spacing w:val="80"/>
        </w:rPr>
        <w:t xml:space="preserve"> </w:t>
      </w:r>
      <w:r>
        <w:t>кухни</w:t>
      </w:r>
      <w:r>
        <w:rPr>
          <w:spacing w:val="80"/>
        </w:rPr>
        <w:t xml:space="preserve"> </w:t>
      </w:r>
      <w:r>
        <w:t>из</w:t>
      </w:r>
      <w:r>
        <w:rPr>
          <w:spacing w:val="80"/>
        </w:rPr>
        <w:t xml:space="preserve"> </w:t>
      </w:r>
      <w:r>
        <w:t>рыбы,</w:t>
      </w:r>
      <w:r>
        <w:rPr>
          <w:spacing w:val="80"/>
        </w:rPr>
        <w:t xml:space="preserve"> </w:t>
      </w:r>
      <w:r>
        <w:t>мяса;</w:t>
      </w:r>
      <w:r>
        <w:rPr>
          <w:spacing w:val="80"/>
        </w:rPr>
        <w:t xml:space="preserve"> </w:t>
      </w:r>
      <w:r>
        <w:t>характеризовать</w:t>
      </w:r>
      <w:r>
        <w:rPr>
          <w:spacing w:val="80"/>
        </w:rPr>
        <w:t xml:space="preserve"> </w:t>
      </w:r>
      <w:r>
        <w:t>конструкционные</w:t>
      </w:r>
      <w:r>
        <w:rPr>
          <w:spacing w:val="40"/>
        </w:rPr>
        <w:t xml:space="preserve"> </w:t>
      </w:r>
      <w:r>
        <w:t>особенности костюма;</w:t>
      </w:r>
    </w:p>
    <w:p w:rsidR="00C425EB" w:rsidRDefault="00C425EB">
      <w:pPr>
        <w:pStyle w:val="BodyText"/>
        <w:ind w:right="686" w:firstLine="600"/>
        <w:jc w:val="left"/>
      </w:pPr>
      <w:r>
        <w:t>выбирать текстильные материалы для изделий с учетом их свойств; самостоятельно выполнять чертеж выкроек швейного изделия;</w:t>
      </w:r>
    </w:p>
    <w:p w:rsidR="00C425EB" w:rsidRDefault="00C425EB">
      <w:pPr>
        <w:pStyle w:val="BodyText"/>
        <w:ind w:firstLine="600"/>
        <w:jc w:val="left"/>
      </w:pPr>
      <w:r>
        <w:t>соблюдать</w:t>
      </w:r>
      <w:r>
        <w:rPr>
          <w:spacing w:val="80"/>
        </w:rPr>
        <w:t xml:space="preserve"> </w:t>
      </w:r>
      <w:r>
        <w:t>последовательность</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пошиву</w:t>
      </w:r>
      <w:r>
        <w:rPr>
          <w:spacing w:val="80"/>
        </w:rPr>
        <w:t xml:space="preserve"> </w:t>
      </w:r>
      <w:r>
        <w:t>и</w:t>
      </w:r>
      <w:r>
        <w:rPr>
          <w:spacing w:val="80"/>
        </w:rPr>
        <w:t xml:space="preserve"> </w:t>
      </w:r>
      <w:r>
        <w:t xml:space="preserve">отделке </w:t>
      </w:r>
      <w:r>
        <w:rPr>
          <w:spacing w:val="-2"/>
        </w:rPr>
        <w:t>изделия;</w:t>
      </w:r>
    </w:p>
    <w:p w:rsidR="00C425EB" w:rsidRDefault="00C425EB">
      <w:pPr>
        <w:pStyle w:val="BodyText"/>
        <w:ind w:right="686" w:firstLine="600"/>
        <w:jc w:val="left"/>
      </w:pPr>
      <w:r>
        <w:t>характеризовать мир профессий, связанных с изучаемыми технологиями, их востребованность на рынке труда.</w:t>
      </w:r>
    </w:p>
    <w:p w:rsidR="00C425EB" w:rsidRDefault="00C425EB">
      <w:pPr>
        <w:pStyle w:val="BodyText"/>
        <w:ind w:left="0"/>
        <w:jc w:val="left"/>
      </w:pPr>
    </w:p>
    <w:p w:rsidR="00C425EB" w:rsidRDefault="00C425EB">
      <w:pPr>
        <w:pStyle w:val="Heading2"/>
        <w:jc w:val="left"/>
      </w:pPr>
      <w:r>
        <w:t>Модуль</w:t>
      </w:r>
      <w:r>
        <w:rPr>
          <w:spacing w:val="-3"/>
        </w:rPr>
        <w:t xml:space="preserve"> </w:t>
      </w:r>
      <w:r>
        <w:rPr>
          <w:spacing w:val="-2"/>
        </w:rPr>
        <w:t>«Робототехника»</w:t>
      </w:r>
    </w:p>
    <w:p w:rsidR="00C425EB" w:rsidRDefault="00C425EB">
      <w:pPr>
        <w:ind w:left="996"/>
        <w:rPr>
          <w:b/>
          <w:sz w:val="24"/>
        </w:rPr>
      </w:pPr>
      <w:r>
        <w:rPr>
          <w:b/>
          <w:sz w:val="24"/>
        </w:rPr>
        <w:t>К</w:t>
      </w:r>
      <w:r>
        <w:rPr>
          <w:b/>
          <w:spacing w:val="-3"/>
          <w:sz w:val="24"/>
        </w:rPr>
        <w:t xml:space="preserve"> </w:t>
      </w:r>
      <w:r>
        <w:rPr>
          <w:b/>
          <w:sz w:val="24"/>
        </w:rPr>
        <w:t>концу</w:t>
      </w:r>
      <w:r>
        <w:rPr>
          <w:b/>
          <w:spacing w:val="-1"/>
          <w:sz w:val="24"/>
        </w:rPr>
        <w:t xml:space="preserve"> </w:t>
      </w:r>
      <w:r>
        <w:rPr>
          <w:b/>
          <w:sz w:val="24"/>
        </w:rPr>
        <w:t>обучения в</w:t>
      </w:r>
      <w:r>
        <w:rPr>
          <w:b/>
          <w:spacing w:val="-1"/>
          <w:sz w:val="24"/>
        </w:rPr>
        <w:t xml:space="preserve"> </w:t>
      </w:r>
      <w:r>
        <w:rPr>
          <w:b/>
          <w:sz w:val="24"/>
        </w:rPr>
        <w:t xml:space="preserve">5 </w:t>
      </w:r>
      <w:r>
        <w:rPr>
          <w:b/>
          <w:spacing w:val="-2"/>
          <w:sz w:val="24"/>
        </w:rPr>
        <w:t>классе:</w:t>
      </w:r>
    </w:p>
    <w:p w:rsidR="00C425EB" w:rsidRDefault="00C425EB">
      <w:pPr>
        <w:pStyle w:val="BodyText"/>
        <w:ind w:firstLine="600"/>
        <w:jc w:val="left"/>
      </w:pPr>
      <w:r>
        <w:t xml:space="preserve">классифицировать и характеризовать роботов по видам и назначению; знать основные законы </w:t>
      </w:r>
      <w:r>
        <w:rPr>
          <w:spacing w:val="-2"/>
        </w:rPr>
        <w:t>робототехники;</w:t>
      </w:r>
    </w:p>
    <w:p w:rsidR="00C425EB" w:rsidRDefault="00C425EB">
      <w:pPr>
        <w:pStyle w:val="BodyText"/>
        <w:tabs>
          <w:tab w:val="left" w:pos="2883"/>
          <w:tab w:val="left" w:pos="4146"/>
          <w:tab w:val="left" w:pos="4923"/>
          <w:tab w:val="left" w:pos="6013"/>
          <w:tab w:val="left" w:pos="7050"/>
          <w:tab w:val="left" w:pos="7373"/>
          <w:tab w:val="left" w:pos="8944"/>
        </w:tabs>
        <w:ind w:left="996" w:right="684"/>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r>
        <w:tab/>
      </w:r>
      <w:r>
        <w:rPr>
          <w:spacing w:val="-2"/>
        </w:rPr>
        <w:t>робототехнических</w:t>
      </w:r>
    </w:p>
    <w:p w:rsidR="00C425EB" w:rsidRDefault="00C425EB">
      <w:pPr>
        <w:pStyle w:val="BodyText"/>
        <w:jc w:val="left"/>
      </w:pPr>
      <w:r>
        <w:rPr>
          <w:spacing w:val="-2"/>
        </w:rPr>
        <w:t>системах;</w:t>
      </w:r>
    </w:p>
    <w:p w:rsidR="00C425EB" w:rsidRDefault="00C425EB">
      <w:pPr>
        <w:pStyle w:val="BodyText"/>
        <w:tabs>
          <w:tab w:val="left" w:pos="2156"/>
          <w:tab w:val="left" w:pos="2879"/>
          <w:tab w:val="left" w:pos="4661"/>
          <w:tab w:val="left" w:pos="5569"/>
          <w:tab w:val="left" w:pos="5907"/>
          <w:tab w:val="left" w:pos="7336"/>
          <w:tab w:val="left" w:pos="7652"/>
          <w:tab w:val="left" w:pos="8854"/>
        </w:tabs>
        <w:ind w:right="684" w:firstLine="600"/>
        <w:jc w:val="left"/>
      </w:pP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помощью</w:t>
      </w:r>
      <w:r>
        <w:tab/>
      </w:r>
      <w:r>
        <w:rPr>
          <w:spacing w:val="-2"/>
        </w:rPr>
        <w:t>робототехнического конструктора;</w:t>
      </w:r>
    </w:p>
    <w:p w:rsidR="00C425EB" w:rsidRDefault="00C425EB">
      <w:pPr>
        <w:pStyle w:val="BodyText"/>
        <w:ind w:firstLine="600"/>
        <w:jc w:val="left"/>
      </w:pPr>
      <w:r>
        <w:t>применять</w:t>
      </w:r>
      <w:r>
        <w:rPr>
          <w:spacing w:val="80"/>
        </w:rPr>
        <w:t xml:space="preserve"> </w:t>
      </w:r>
      <w:r>
        <w:t>навыки</w:t>
      </w:r>
      <w:r>
        <w:rPr>
          <w:spacing w:val="80"/>
        </w:rPr>
        <w:t xml:space="preserve"> </w:t>
      </w:r>
      <w:r>
        <w:t>моделирования</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с</w:t>
      </w:r>
      <w:r>
        <w:rPr>
          <w:spacing w:val="80"/>
        </w:rPr>
        <w:t xml:space="preserve"> </w:t>
      </w:r>
      <w:r>
        <w:t>помощью</w:t>
      </w:r>
      <w:r>
        <w:rPr>
          <w:spacing w:val="80"/>
        </w:rPr>
        <w:t xml:space="preserve"> </w:t>
      </w:r>
      <w:r>
        <w:t xml:space="preserve">робототехнического </w:t>
      </w:r>
      <w:r>
        <w:rPr>
          <w:spacing w:val="-2"/>
        </w:rPr>
        <w:t>конструктора;</w:t>
      </w:r>
    </w:p>
    <w:p w:rsidR="00C425EB" w:rsidRDefault="00C425EB">
      <w:pPr>
        <w:pStyle w:val="BodyText"/>
        <w:ind w:firstLine="600"/>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создание робототехнического продукта;</w:t>
      </w:r>
    </w:p>
    <w:p w:rsidR="00C425EB" w:rsidRDefault="00C425EB">
      <w:pPr>
        <w:pStyle w:val="BodyText"/>
        <w:ind w:left="996"/>
        <w:jc w:val="left"/>
      </w:pPr>
      <w:r>
        <w:t>характеризовать</w:t>
      </w:r>
      <w:r>
        <w:rPr>
          <w:spacing w:val="-4"/>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rPr>
          <w:spacing w:val="-2"/>
        </w:rPr>
        <w:t>робототехникой.</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6 </w:t>
      </w:r>
      <w:r>
        <w:rPr>
          <w:spacing w:val="-2"/>
        </w:rPr>
        <w:t>классе:</w:t>
      </w:r>
    </w:p>
    <w:p w:rsidR="00C425EB" w:rsidRDefault="00C425EB">
      <w:pPr>
        <w:pStyle w:val="Heading2"/>
        <w:jc w:val="lef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называть</w:t>
      </w:r>
      <w:r>
        <w:rPr>
          <w:spacing w:val="32"/>
        </w:rPr>
        <w:t xml:space="preserve"> </w:t>
      </w:r>
      <w:r>
        <w:t>виды</w:t>
      </w:r>
      <w:r>
        <w:rPr>
          <w:spacing w:val="32"/>
        </w:rPr>
        <w:t xml:space="preserve"> </w:t>
      </w:r>
      <w:r>
        <w:t>транспортных</w:t>
      </w:r>
      <w:r>
        <w:rPr>
          <w:spacing w:val="32"/>
        </w:rPr>
        <w:t xml:space="preserve"> </w:t>
      </w:r>
      <w:r>
        <w:t>роботов,</w:t>
      </w:r>
      <w:r>
        <w:rPr>
          <w:spacing w:val="32"/>
        </w:rPr>
        <w:t xml:space="preserve"> </w:t>
      </w:r>
      <w:r>
        <w:t>описывать</w:t>
      </w:r>
      <w:r>
        <w:rPr>
          <w:spacing w:val="32"/>
        </w:rPr>
        <w:t xml:space="preserve"> </w:t>
      </w:r>
      <w:r>
        <w:t>их</w:t>
      </w:r>
      <w:r>
        <w:rPr>
          <w:spacing w:val="32"/>
        </w:rPr>
        <w:t xml:space="preserve"> </w:t>
      </w:r>
      <w:r>
        <w:t>назначение;</w:t>
      </w:r>
      <w:r>
        <w:rPr>
          <w:spacing w:val="32"/>
        </w:rPr>
        <w:t xml:space="preserve"> </w:t>
      </w:r>
      <w:r>
        <w:t>конструировать</w:t>
      </w:r>
      <w:r>
        <w:rPr>
          <w:spacing w:val="32"/>
        </w:rPr>
        <w:t xml:space="preserve"> </w:t>
      </w:r>
      <w:r>
        <w:t>мобильного робота по схеме; усовершенствовать</w:t>
      </w:r>
    </w:p>
    <w:p w:rsidR="00C425EB" w:rsidRDefault="00C425EB">
      <w:pPr>
        <w:pStyle w:val="BodyText"/>
        <w:ind w:left="996"/>
        <w:jc w:val="left"/>
      </w:pPr>
      <w:r>
        <w:rPr>
          <w:spacing w:val="-2"/>
        </w:rPr>
        <w:t>конструкцию;</w:t>
      </w:r>
    </w:p>
    <w:p w:rsidR="00C425EB" w:rsidRDefault="00C425EB">
      <w:pPr>
        <w:pStyle w:val="BodyText"/>
        <w:ind w:left="996"/>
        <w:jc w:val="left"/>
      </w:pPr>
      <w:r>
        <w:t>программировать</w:t>
      </w:r>
      <w:r>
        <w:rPr>
          <w:spacing w:val="-6"/>
        </w:rPr>
        <w:t xml:space="preserve"> </w:t>
      </w:r>
      <w:r>
        <w:t>мобильного</w:t>
      </w:r>
      <w:r>
        <w:rPr>
          <w:spacing w:val="-6"/>
        </w:rPr>
        <w:t xml:space="preserve"> </w:t>
      </w:r>
      <w:r>
        <w:rPr>
          <w:spacing w:val="-2"/>
        </w:rPr>
        <w:t>робота;</w:t>
      </w:r>
    </w:p>
    <w:p w:rsidR="00C425EB" w:rsidRDefault="00C425EB">
      <w:pPr>
        <w:pStyle w:val="BodyText"/>
        <w:tabs>
          <w:tab w:val="left" w:pos="2297"/>
          <w:tab w:val="left" w:pos="3885"/>
          <w:tab w:val="left" w:pos="5126"/>
          <w:tab w:val="left" w:pos="5508"/>
          <w:tab w:val="left" w:pos="8597"/>
          <w:tab w:val="left" w:pos="9613"/>
          <w:tab w:val="left" w:pos="10806"/>
        </w:tabs>
        <w:ind w:right="686" w:firstLine="600"/>
        <w:jc w:val="left"/>
      </w:pPr>
      <w:r>
        <w:rPr>
          <w:spacing w:val="-2"/>
        </w:rPr>
        <w:t>управлять</w:t>
      </w:r>
      <w:r>
        <w:tab/>
      </w:r>
      <w:r>
        <w:rPr>
          <w:spacing w:val="-2"/>
        </w:rPr>
        <w:t>мобильными</w:t>
      </w:r>
      <w:r>
        <w:tab/>
      </w:r>
      <w:r>
        <w:rPr>
          <w:spacing w:val="-2"/>
        </w:rPr>
        <w:t>роботами</w:t>
      </w:r>
      <w:r>
        <w:tab/>
      </w:r>
      <w:r>
        <w:rPr>
          <w:spacing w:val="-10"/>
        </w:rPr>
        <w:t>в</w:t>
      </w:r>
      <w:r>
        <w:tab/>
      </w:r>
      <w:r>
        <w:rPr>
          <w:spacing w:val="-2"/>
        </w:rPr>
        <w:t>компьютерно-управляемых</w:t>
      </w:r>
      <w:r>
        <w:tab/>
      </w:r>
      <w:r>
        <w:rPr>
          <w:spacing w:val="-2"/>
        </w:rPr>
        <w:t>средах;</w:t>
      </w:r>
      <w:r>
        <w:tab/>
      </w:r>
      <w:r>
        <w:rPr>
          <w:spacing w:val="-2"/>
        </w:rPr>
        <w:t>называть</w:t>
      </w:r>
      <w:r>
        <w:tab/>
      </w:r>
      <w:r>
        <w:rPr>
          <w:spacing w:val="-10"/>
        </w:rPr>
        <w:t xml:space="preserve">и </w:t>
      </w:r>
      <w:r>
        <w:t>характеризовать датчики, использованные при проектировании</w:t>
      </w:r>
    </w:p>
    <w:p w:rsidR="00C425EB" w:rsidRDefault="00C425EB">
      <w:pPr>
        <w:pStyle w:val="BodyText"/>
        <w:ind w:left="996"/>
        <w:jc w:val="left"/>
      </w:pPr>
      <w:r>
        <w:t xml:space="preserve">мобильного </w:t>
      </w:r>
      <w:r>
        <w:rPr>
          <w:spacing w:val="-2"/>
        </w:rPr>
        <w:t>робота;</w:t>
      </w:r>
    </w:p>
    <w:p w:rsidR="00C425EB" w:rsidRDefault="00C425EB">
      <w:pPr>
        <w:pStyle w:val="BodyText"/>
        <w:ind w:left="996" w:right="2399"/>
        <w:jc w:val="left"/>
      </w:pPr>
      <w:r>
        <w:t>уметь</w:t>
      </w:r>
      <w:r>
        <w:rPr>
          <w:spacing w:val="-8"/>
        </w:rPr>
        <w:t xml:space="preserve"> </w:t>
      </w:r>
      <w:r>
        <w:t>осуществлять</w:t>
      </w:r>
      <w:r>
        <w:rPr>
          <w:spacing w:val="-9"/>
        </w:rPr>
        <w:t xml:space="preserve"> </w:t>
      </w:r>
      <w:r>
        <w:t>робототехнические</w:t>
      </w:r>
      <w:r>
        <w:rPr>
          <w:spacing w:val="-8"/>
        </w:rPr>
        <w:t xml:space="preserve"> </w:t>
      </w:r>
      <w:r>
        <w:t>проекты;</w:t>
      </w:r>
      <w:r>
        <w:rPr>
          <w:spacing w:val="-9"/>
        </w:rPr>
        <w:t xml:space="preserve"> </w:t>
      </w:r>
      <w:r>
        <w:t>презентовать</w:t>
      </w:r>
      <w:r>
        <w:rPr>
          <w:spacing w:val="-8"/>
        </w:rPr>
        <w:t xml:space="preserve"> </w:t>
      </w:r>
      <w:r>
        <w:t>изделие; характеризовать мир профессий, связанных с робототехникой.</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7 </w:t>
      </w:r>
      <w:r>
        <w:rPr>
          <w:spacing w:val="-2"/>
        </w:rPr>
        <w:t>классе:</w:t>
      </w:r>
    </w:p>
    <w:p w:rsidR="00C425EB" w:rsidRDefault="00C425EB">
      <w:pPr>
        <w:pStyle w:val="BodyText"/>
        <w:ind w:firstLine="600"/>
        <w:jc w:val="left"/>
      </w:pPr>
      <w:r>
        <w:t>называть виды промышленных роботов, описывать их назначение и функции; характеризовать беспилотные автоматизированные системы;</w:t>
      </w:r>
    </w:p>
    <w:p w:rsidR="00C425EB" w:rsidRDefault="00C425EB">
      <w:pPr>
        <w:pStyle w:val="BodyText"/>
        <w:ind w:firstLine="600"/>
        <w:jc w:val="left"/>
      </w:pPr>
      <w:r>
        <w:t>назвать виды бытовых роботов, описывать их назначение и функции; использовать датчики и</w:t>
      </w:r>
      <w:r>
        <w:rPr>
          <w:spacing w:val="80"/>
        </w:rPr>
        <w:t xml:space="preserve"> </w:t>
      </w:r>
      <w:r>
        <w:t>программировать действие учебного робота</w:t>
      </w:r>
    </w:p>
    <w:p w:rsidR="00C425EB" w:rsidRDefault="00C425EB">
      <w:pPr>
        <w:pStyle w:val="BodyText"/>
        <w:ind w:left="996"/>
        <w:jc w:val="left"/>
      </w:pPr>
      <w:r>
        <w:t>в</w:t>
      </w:r>
      <w:r>
        <w:rPr>
          <w:spacing w:val="-3"/>
        </w:rPr>
        <w:t xml:space="preserve"> </w:t>
      </w:r>
      <w:r>
        <w:t>зависимости</w:t>
      </w:r>
      <w:r>
        <w:rPr>
          <w:spacing w:val="-2"/>
        </w:rPr>
        <w:t xml:space="preserve"> </w:t>
      </w:r>
      <w:r>
        <w:t>от</w:t>
      </w:r>
      <w:r>
        <w:rPr>
          <w:spacing w:val="-2"/>
        </w:rPr>
        <w:t xml:space="preserve"> </w:t>
      </w:r>
      <w:r>
        <w:t>задач</w:t>
      </w:r>
      <w:r>
        <w:rPr>
          <w:spacing w:val="-2"/>
        </w:rPr>
        <w:t xml:space="preserve"> проекта;</w:t>
      </w:r>
    </w:p>
    <w:p w:rsidR="00C425EB" w:rsidRDefault="00C425EB">
      <w:pPr>
        <w:pStyle w:val="BodyText"/>
        <w:ind w:firstLine="600"/>
        <w:jc w:val="left"/>
      </w:pPr>
      <w:r>
        <w:t>осуществлять</w:t>
      </w:r>
      <w:r>
        <w:rPr>
          <w:spacing w:val="80"/>
        </w:rPr>
        <w:t xml:space="preserve"> </w:t>
      </w:r>
      <w:r>
        <w:t>робототехнические</w:t>
      </w:r>
      <w:r>
        <w:rPr>
          <w:spacing w:val="80"/>
        </w:rPr>
        <w:t xml:space="preserve"> </w:t>
      </w:r>
      <w:r>
        <w:t>проекты,</w:t>
      </w:r>
      <w:r>
        <w:rPr>
          <w:spacing w:val="80"/>
        </w:rPr>
        <w:t xml:space="preserve"> </w:t>
      </w:r>
      <w:r>
        <w:t>совершенствовать</w:t>
      </w:r>
      <w:r>
        <w:rPr>
          <w:spacing w:val="80"/>
        </w:rPr>
        <w:t xml:space="preserve"> </w:t>
      </w:r>
      <w:r>
        <w:t>конструкцию,</w:t>
      </w:r>
      <w:r>
        <w:rPr>
          <w:spacing w:val="80"/>
        </w:rPr>
        <w:t xml:space="preserve"> </w:t>
      </w:r>
      <w:r>
        <w:t>испытывать</w:t>
      </w:r>
      <w:r>
        <w:rPr>
          <w:spacing w:val="80"/>
        </w:rPr>
        <w:t xml:space="preserve"> </w:t>
      </w:r>
      <w:r>
        <w:t>и презентовать результат проекта;</w:t>
      </w:r>
    </w:p>
    <w:p w:rsidR="00C425EB" w:rsidRDefault="00C425EB">
      <w:pPr>
        <w:pStyle w:val="BodyText"/>
        <w:ind w:left="996"/>
        <w:jc w:val="left"/>
      </w:pPr>
      <w:r>
        <w:t>характеризовать</w:t>
      </w:r>
      <w:r>
        <w:rPr>
          <w:spacing w:val="-4"/>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rPr>
          <w:spacing w:val="-2"/>
        </w:rPr>
        <w:t>робототехникой.</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8 </w:t>
      </w:r>
      <w:r>
        <w:rPr>
          <w:spacing w:val="-2"/>
        </w:rPr>
        <w:t>классе:</w:t>
      </w:r>
    </w:p>
    <w:p w:rsidR="00C425EB" w:rsidRDefault="00C425EB">
      <w:pPr>
        <w:pStyle w:val="BodyText"/>
        <w:ind w:firstLine="600"/>
        <w:jc w:val="left"/>
      </w:pPr>
      <w:r>
        <w:t>приводить примеры из истории развития беспилотного авиастроения, применения беспилотных летательных аппаратов;</w:t>
      </w:r>
    </w:p>
    <w:p w:rsidR="00C425EB" w:rsidRDefault="00C425EB">
      <w:pPr>
        <w:pStyle w:val="BodyText"/>
        <w:ind w:firstLine="600"/>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летательных</w:t>
      </w:r>
      <w:r>
        <w:rPr>
          <w:spacing w:val="80"/>
        </w:rPr>
        <w:t xml:space="preserve"> </w:t>
      </w:r>
      <w:r>
        <w:t>аппаратов;</w:t>
      </w:r>
      <w:r>
        <w:rPr>
          <w:spacing w:val="80"/>
        </w:rPr>
        <w:t xml:space="preserve"> </w:t>
      </w:r>
      <w:r>
        <w:t>описывать</w:t>
      </w:r>
      <w:r>
        <w:rPr>
          <w:spacing w:val="80"/>
        </w:rPr>
        <w:t xml:space="preserve"> </w:t>
      </w:r>
      <w:r>
        <w:t>сферы</w:t>
      </w:r>
      <w:r>
        <w:rPr>
          <w:spacing w:val="80"/>
        </w:rPr>
        <w:t xml:space="preserve"> </w:t>
      </w:r>
      <w:r>
        <w:t xml:space="preserve">их </w:t>
      </w:r>
      <w:r>
        <w:rPr>
          <w:spacing w:val="-2"/>
        </w:rPr>
        <w:t>применения;</w:t>
      </w:r>
    </w:p>
    <w:p w:rsidR="00C425EB" w:rsidRDefault="00C425EB">
      <w:pPr>
        <w:pStyle w:val="BodyText"/>
        <w:ind w:firstLine="600"/>
        <w:jc w:val="left"/>
      </w:pPr>
      <w:r>
        <w:t>выполнять</w:t>
      </w:r>
      <w:r>
        <w:rPr>
          <w:spacing w:val="-6"/>
        </w:rPr>
        <w:t xml:space="preserve"> </w:t>
      </w:r>
      <w:r>
        <w:t>сборку</w:t>
      </w:r>
      <w:r>
        <w:rPr>
          <w:spacing w:val="-6"/>
        </w:rPr>
        <w:t xml:space="preserve"> </w:t>
      </w:r>
      <w:r>
        <w:t>беспилотного</w:t>
      </w:r>
      <w:r>
        <w:rPr>
          <w:spacing w:val="-6"/>
        </w:rPr>
        <w:t xml:space="preserve"> </w:t>
      </w:r>
      <w:r>
        <w:t>летательного</w:t>
      </w:r>
      <w:r>
        <w:rPr>
          <w:spacing w:val="-6"/>
        </w:rPr>
        <w:t xml:space="preserve"> </w:t>
      </w:r>
      <w:r>
        <w:t>аппарата;</w:t>
      </w:r>
      <w:r>
        <w:rPr>
          <w:spacing w:val="-6"/>
        </w:rPr>
        <w:t xml:space="preserve"> </w:t>
      </w:r>
      <w:r>
        <w:t>выполнять</w:t>
      </w:r>
      <w:r>
        <w:rPr>
          <w:spacing w:val="-6"/>
        </w:rPr>
        <w:t xml:space="preserve"> </w:t>
      </w:r>
      <w:r>
        <w:t>пилотирование</w:t>
      </w:r>
      <w:r>
        <w:rPr>
          <w:spacing w:val="-6"/>
        </w:rPr>
        <w:t xml:space="preserve"> </w:t>
      </w:r>
      <w:r>
        <w:t>беспилотных летательных аппаратов;</w:t>
      </w:r>
    </w:p>
    <w:p w:rsidR="00C425EB" w:rsidRDefault="00C425EB">
      <w:pPr>
        <w:pStyle w:val="BodyText"/>
        <w:ind w:left="996" w:right="686"/>
        <w:jc w:val="left"/>
      </w:pPr>
      <w:r>
        <w:t>соблюдать правила безопасного пилотирования беспилотных летательных аппаратов; характеризовать</w:t>
      </w:r>
      <w:r>
        <w:rPr>
          <w:spacing w:val="31"/>
        </w:rPr>
        <w:t xml:space="preserve"> </w:t>
      </w:r>
      <w:r>
        <w:t>мир</w:t>
      </w:r>
      <w:r>
        <w:rPr>
          <w:spacing w:val="31"/>
        </w:rPr>
        <w:t xml:space="preserve"> </w:t>
      </w:r>
      <w:r>
        <w:t>профессий,</w:t>
      </w:r>
      <w:r>
        <w:rPr>
          <w:spacing w:val="31"/>
        </w:rPr>
        <w:t xml:space="preserve"> </w:t>
      </w:r>
      <w:r>
        <w:t>связанных</w:t>
      </w:r>
      <w:r>
        <w:rPr>
          <w:spacing w:val="31"/>
        </w:rPr>
        <w:t xml:space="preserve"> </w:t>
      </w:r>
      <w:r>
        <w:t>с</w:t>
      </w:r>
      <w:r>
        <w:rPr>
          <w:spacing w:val="31"/>
        </w:rPr>
        <w:t xml:space="preserve"> </w:t>
      </w:r>
      <w:r>
        <w:t>робототехникой,</w:t>
      </w:r>
      <w:r>
        <w:rPr>
          <w:spacing w:val="31"/>
        </w:rPr>
        <w:t xml:space="preserve"> </w:t>
      </w:r>
      <w:r>
        <w:t>их</w:t>
      </w:r>
      <w:r>
        <w:rPr>
          <w:spacing w:val="31"/>
        </w:rPr>
        <w:t xml:space="preserve"> </w:t>
      </w:r>
      <w:r>
        <w:t>востребованность</w:t>
      </w:r>
      <w:r>
        <w:rPr>
          <w:spacing w:val="31"/>
        </w:rPr>
        <w:t xml:space="preserve"> </w:t>
      </w:r>
      <w:r>
        <w:t>на</w:t>
      </w:r>
      <w:r>
        <w:rPr>
          <w:spacing w:val="31"/>
        </w:rPr>
        <w:t xml:space="preserve"> </w:t>
      </w:r>
      <w:r>
        <w:t>рынке</w:t>
      </w:r>
    </w:p>
    <w:p w:rsidR="00C425EB" w:rsidRDefault="00C425EB">
      <w:pPr>
        <w:pStyle w:val="BodyText"/>
        <w:jc w:val="left"/>
      </w:pPr>
      <w:r>
        <w:rPr>
          <w:spacing w:val="-2"/>
        </w:rPr>
        <w:t>труда.</w:t>
      </w:r>
    </w:p>
    <w:p w:rsidR="00C425EB" w:rsidRDefault="00C425EB">
      <w:pPr>
        <w:pStyle w:val="Heading2"/>
        <w:jc w:val="left"/>
      </w:pPr>
      <w:r>
        <w:t>К</w:t>
      </w:r>
      <w:r>
        <w:rPr>
          <w:spacing w:val="-3"/>
        </w:rPr>
        <w:t xml:space="preserve"> </w:t>
      </w:r>
      <w:r>
        <w:t>концу</w:t>
      </w:r>
      <w:r>
        <w:rPr>
          <w:spacing w:val="-1"/>
        </w:rPr>
        <w:t xml:space="preserve"> </w:t>
      </w:r>
      <w:r>
        <w:t>обучения в</w:t>
      </w:r>
      <w:r>
        <w:rPr>
          <w:spacing w:val="-1"/>
        </w:rPr>
        <w:t xml:space="preserve"> </w:t>
      </w:r>
      <w:r>
        <w:t xml:space="preserve">9 </w:t>
      </w:r>
      <w:r>
        <w:rPr>
          <w:spacing w:val="-2"/>
        </w:rPr>
        <w:t>классе:</w:t>
      </w:r>
    </w:p>
    <w:p w:rsidR="00C425EB" w:rsidRDefault="00C425EB">
      <w:pPr>
        <w:pStyle w:val="BodyText"/>
        <w:tabs>
          <w:tab w:val="left" w:pos="2965"/>
          <w:tab w:val="left" w:pos="5399"/>
          <w:tab w:val="left" w:pos="5820"/>
          <w:tab w:val="left" w:pos="8032"/>
          <w:tab w:val="left" w:pos="9256"/>
        </w:tabs>
        <w:ind w:right="687" w:firstLine="600"/>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системы;</w:t>
      </w:r>
      <w:r>
        <w:tab/>
      </w:r>
      <w:r>
        <w:rPr>
          <w:spacing w:val="-2"/>
        </w:rPr>
        <w:t xml:space="preserve">характеризовать </w:t>
      </w:r>
      <w:r>
        <w:t>современные технологии в управлении</w:t>
      </w:r>
    </w:p>
    <w:p w:rsidR="00C425EB" w:rsidRDefault="00C425EB">
      <w:pPr>
        <w:pStyle w:val="BodyText"/>
        <w:tabs>
          <w:tab w:val="left" w:pos="3628"/>
          <w:tab w:val="left" w:pos="4072"/>
          <w:tab w:val="left" w:pos="6482"/>
          <w:tab w:val="left" w:pos="7889"/>
          <w:tab w:val="left" w:pos="9839"/>
        </w:tabs>
        <w:ind w:right="686" w:firstLine="600"/>
        <w:jc w:val="left"/>
      </w:pPr>
      <w:r>
        <w:rPr>
          <w:spacing w:val="-2"/>
        </w:rPr>
        <w:t>автоматизированными</w:t>
      </w:r>
      <w:r>
        <w:tab/>
      </w:r>
      <w:r>
        <w:rPr>
          <w:spacing w:val="-10"/>
        </w:rPr>
        <w:t>и</w:t>
      </w:r>
      <w:r>
        <w:tab/>
      </w:r>
      <w:r>
        <w:rPr>
          <w:spacing w:val="-2"/>
        </w:rPr>
        <w:t>роботизированными</w:t>
      </w:r>
      <w:r>
        <w:tab/>
      </w:r>
      <w:r>
        <w:rPr>
          <w:spacing w:val="-2"/>
        </w:rPr>
        <w:t>системами</w:t>
      </w:r>
      <w:r>
        <w:tab/>
      </w:r>
      <w:r>
        <w:rPr>
          <w:spacing w:val="-2"/>
        </w:rPr>
        <w:t>(искусственный</w:t>
      </w:r>
      <w:r>
        <w:tab/>
      </w:r>
      <w:r>
        <w:rPr>
          <w:spacing w:val="-2"/>
        </w:rPr>
        <w:t xml:space="preserve">интеллект, </w:t>
      </w:r>
      <w:r>
        <w:t>нейротехнологии, машинное зрение, телеметрия и пр.), назвать области их применения;</w:t>
      </w:r>
    </w:p>
    <w:p w:rsidR="00C425EB" w:rsidRDefault="00C425EB">
      <w:pPr>
        <w:pStyle w:val="BodyText"/>
        <w:ind w:firstLine="600"/>
        <w:jc w:val="left"/>
      </w:pPr>
      <w:r>
        <w:t>характеризовать</w:t>
      </w:r>
      <w:r>
        <w:rPr>
          <w:spacing w:val="80"/>
        </w:rPr>
        <w:t xml:space="preserve"> </w:t>
      </w:r>
      <w:r>
        <w:t>принципы</w:t>
      </w:r>
      <w:r>
        <w:rPr>
          <w:spacing w:val="80"/>
        </w:rPr>
        <w:t xml:space="preserve"> </w:t>
      </w:r>
      <w:r>
        <w:t>работы</w:t>
      </w:r>
      <w:r>
        <w:rPr>
          <w:spacing w:val="80"/>
        </w:rPr>
        <w:t xml:space="preserve"> </w:t>
      </w:r>
      <w:r>
        <w:t>системы</w:t>
      </w:r>
      <w:r>
        <w:rPr>
          <w:spacing w:val="80"/>
        </w:rPr>
        <w:t xml:space="preserve"> </w:t>
      </w:r>
      <w:r>
        <w:t>интернет</w:t>
      </w:r>
      <w:r>
        <w:rPr>
          <w:spacing w:val="80"/>
        </w:rPr>
        <w:t xml:space="preserve"> </w:t>
      </w:r>
      <w:r>
        <w:t>вещей;</w:t>
      </w:r>
      <w:r>
        <w:rPr>
          <w:spacing w:val="80"/>
        </w:rPr>
        <w:t xml:space="preserve"> </w:t>
      </w:r>
      <w:r>
        <w:t>сферы</w:t>
      </w:r>
      <w:r>
        <w:rPr>
          <w:spacing w:val="80"/>
        </w:rPr>
        <w:t xml:space="preserve"> </w:t>
      </w:r>
      <w:r>
        <w:t>применения</w:t>
      </w:r>
      <w:r>
        <w:rPr>
          <w:spacing w:val="80"/>
        </w:rPr>
        <w:t xml:space="preserve"> </w:t>
      </w:r>
      <w:r>
        <w:t>системы интернет вещей в промышленности и быту;</w:t>
      </w:r>
    </w:p>
    <w:p w:rsidR="00C425EB" w:rsidRDefault="00C425EB">
      <w:pPr>
        <w:pStyle w:val="BodyText"/>
        <w:tabs>
          <w:tab w:val="left" w:pos="2742"/>
          <w:tab w:val="left" w:pos="4323"/>
          <w:tab w:val="left" w:pos="5489"/>
          <w:tab w:val="left" w:pos="7062"/>
          <w:tab w:val="left" w:pos="8928"/>
          <w:tab w:val="left" w:pos="10805"/>
        </w:tabs>
        <w:ind w:right="686" w:firstLine="600"/>
        <w:jc w:val="left"/>
      </w:pPr>
      <w:r>
        <w:rPr>
          <w:spacing w:val="-2"/>
        </w:rPr>
        <w:t>анализировать</w:t>
      </w:r>
      <w:r>
        <w:tab/>
      </w:r>
      <w:r>
        <w:rPr>
          <w:spacing w:val="-2"/>
        </w:rPr>
        <w:t>перспективы</w:t>
      </w:r>
      <w:r>
        <w:tab/>
      </w:r>
      <w:r>
        <w:rPr>
          <w:spacing w:val="-2"/>
        </w:rPr>
        <w:t>развития</w:t>
      </w:r>
      <w:r>
        <w:tab/>
      </w:r>
      <w:r>
        <w:rPr>
          <w:spacing w:val="-2"/>
        </w:rPr>
        <w:t>беспилотной</w:t>
      </w:r>
      <w:r>
        <w:tab/>
      </w:r>
      <w:r>
        <w:rPr>
          <w:spacing w:val="-2"/>
        </w:rPr>
        <w:t>робототехники;</w:t>
      </w:r>
      <w:r>
        <w:tab/>
      </w:r>
      <w:r>
        <w:rPr>
          <w:spacing w:val="-2"/>
        </w:rPr>
        <w:t>конструировать</w:t>
      </w:r>
      <w:r>
        <w:tab/>
      </w:r>
      <w:r>
        <w:rPr>
          <w:spacing w:val="-10"/>
        </w:rPr>
        <w:t xml:space="preserve">и </w:t>
      </w:r>
      <w:r>
        <w:t>моделировать автоматизированные и робототехнические</w:t>
      </w:r>
    </w:p>
    <w:p w:rsidR="00C425EB" w:rsidRDefault="00C425EB">
      <w:pPr>
        <w:pStyle w:val="BodyText"/>
        <w:ind w:firstLine="600"/>
        <w:jc w:val="left"/>
      </w:pPr>
      <w:r>
        <w:t>системы</w:t>
      </w:r>
      <w:r>
        <w:rPr>
          <w:spacing w:val="80"/>
        </w:rPr>
        <w:t xml:space="preserve"> </w:t>
      </w:r>
      <w:r>
        <w:t>с</w:t>
      </w:r>
      <w:r>
        <w:rPr>
          <w:spacing w:val="80"/>
        </w:rPr>
        <w:t xml:space="preserve"> </w:t>
      </w:r>
      <w:r>
        <w:t>использованием</w:t>
      </w:r>
      <w:r>
        <w:rPr>
          <w:spacing w:val="80"/>
        </w:rPr>
        <w:t xml:space="preserve"> </w:t>
      </w:r>
      <w:r>
        <w:t>материальных</w:t>
      </w:r>
      <w:r>
        <w:rPr>
          <w:spacing w:val="80"/>
        </w:rPr>
        <w:t xml:space="preserve"> </w:t>
      </w:r>
      <w:r>
        <w:t>конструкторов</w:t>
      </w:r>
      <w:r>
        <w:rPr>
          <w:spacing w:val="80"/>
        </w:rPr>
        <w:t xml:space="preserve"> </w:t>
      </w:r>
      <w:r>
        <w:t>с</w:t>
      </w:r>
      <w:r>
        <w:rPr>
          <w:spacing w:val="80"/>
        </w:rPr>
        <w:t xml:space="preserve"> </w:t>
      </w:r>
      <w:r>
        <w:t>компьютерным</w:t>
      </w:r>
      <w:r>
        <w:rPr>
          <w:spacing w:val="80"/>
        </w:rPr>
        <w:t xml:space="preserve"> </w:t>
      </w:r>
      <w:r>
        <w:t>управлением</w:t>
      </w:r>
      <w:r>
        <w:rPr>
          <w:spacing w:val="80"/>
        </w:rPr>
        <w:t xml:space="preserve"> </w:t>
      </w:r>
      <w:r>
        <w:t>и обратной связью;</w:t>
      </w:r>
    </w:p>
    <w:p w:rsidR="00C425EB" w:rsidRDefault="00C425EB">
      <w:pPr>
        <w:pStyle w:val="BodyText"/>
        <w:ind w:left="996" w:right="766"/>
        <w:jc w:val="left"/>
      </w:pPr>
      <w:r>
        <w:t>составлять алгоритмы и программы по управлению робототехническими системами; использовать</w:t>
      </w:r>
      <w:r>
        <w:rPr>
          <w:spacing w:val="40"/>
        </w:rPr>
        <w:t xml:space="preserve"> </w:t>
      </w:r>
      <w:r>
        <w:t>языки</w:t>
      </w:r>
      <w:r>
        <w:rPr>
          <w:spacing w:val="40"/>
        </w:rPr>
        <w:t xml:space="preserve"> </w:t>
      </w:r>
      <w:r>
        <w:t>программирования</w:t>
      </w:r>
      <w:r>
        <w:rPr>
          <w:spacing w:val="40"/>
        </w:rPr>
        <w:t xml:space="preserve"> </w:t>
      </w:r>
      <w:r>
        <w:t>для</w:t>
      </w:r>
      <w:r>
        <w:rPr>
          <w:spacing w:val="40"/>
        </w:rPr>
        <w:t xml:space="preserve"> </w:t>
      </w:r>
      <w:r>
        <w:t>управления</w:t>
      </w:r>
      <w:r>
        <w:rPr>
          <w:spacing w:val="40"/>
        </w:rPr>
        <w:t xml:space="preserve"> </w:t>
      </w:r>
      <w:r>
        <w:t>роботами;</w:t>
      </w:r>
      <w:r>
        <w:rPr>
          <w:spacing w:val="40"/>
        </w:rPr>
        <w:t xml:space="preserve"> </w:t>
      </w:r>
      <w:r>
        <w:t>осуществлять</w:t>
      </w:r>
      <w:r>
        <w:rPr>
          <w:spacing w:val="40"/>
        </w:rPr>
        <w:t xml:space="preserve"> </w:t>
      </w:r>
      <w:r>
        <w:t>управление</w:t>
      </w:r>
    </w:p>
    <w:p w:rsidR="00C425EB" w:rsidRDefault="00C425EB">
      <w:pPr>
        <w:pStyle w:val="BodyText"/>
        <w:ind w:left="996" w:right="766" w:hanging="600"/>
        <w:jc w:val="left"/>
      </w:pPr>
      <w:r>
        <w:t>групповым</w:t>
      </w:r>
      <w:r>
        <w:rPr>
          <w:spacing w:val="-8"/>
        </w:rPr>
        <w:t xml:space="preserve"> </w:t>
      </w:r>
      <w:r>
        <w:t>взаимодействием</w:t>
      </w:r>
      <w:r>
        <w:rPr>
          <w:spacing w:val="-8"/>
        </w:rPr>
        <w:t xml:space="preserve"> </w:t>
      </w:r>
      <w:r>
        <w:t>роботов;</w:t>
      </w:r>
      <w:r>
        <w:rPr>
          <w:spacing w:val="-8"/>
        </w:rPr>
        <w:t xml:space="preserve"> </w:t>
      </w:r>
      <w:r>
        <w:t>соблюдать</w:t>
      </w:r>
      <w:r>
        <w:rPr>
          <w:spacing w:val="-8"/>
        </w:rPr>
        <w:t xml:space="preserve"> </w:t>
      </w:r>
      <w:r>
        <w:t>правила</w:t>
      </w:r>
      <w:r>
        <w:rPr>
          <w:spacing w:val="-8"/>
        </w:rPr>
        <w:t xml:space="preserve"> </w:t>
      </w:r>
      <w:r>
        <w:t>безопасного</w:t>
      </w:r>
      <w:r>
        <w:rPr>
          <w:spacing w:val="-8"/>
        </w:rPr>
        <w:t xml:space="preserve"> </w:t>
      </w:r>
      <w:r>
        <w:t>пилотирования; самостоятельно осуществлять робототехнические проекты;</w:t>
      </w:r>
    </w:p>
    <w:p w:rsidR="00C425EB" w:rsidRDefault="00C425EB">
      <w:pPr>
        <w:pStyle w:val="BodyText"/>
        <w:ind w:right="686" w:firstLine="600"/>
        <w:jc w:val="left"/>
      </w:pPr>
      <w:r>
        <w:t>характеризовать</w:t>
      </w:r>
      <w:r>
        <w:rPr>
          <w:spacing w:val="31"/>
        </w:rPr>
        <w:t xml:space="preserve"> </w:t>
      </w:r>
      <w:r>
        <w:t>мир</w:t>
      </w:r>
      <w:r>
        <w:rPr>
          <w:spacing w:val="31"/>
        </w:rPr>
        <w:t xml:space="preserve"> </w:t>
      </w:r>
      <w:r>
        <w:t>профессий,</w:t>
      </w:r>
      <w:r>
        <w:rPr>
          <w:spacing w:val="31"/>
        </w:rPr>
        <w:t xml:space="preserve"> </w:t>
      </w:r>
      <w:r>
        <w:t>связанных</w:t>
      </w:r>
      <w:r>
        <w:rPr>
          <w:spacing w:val="31"/>
        </w:rPr>
        <w:t xml:space="preserve"> </w:t>
      </w:r>
      <w:r>
        <w:t>с</w:t>
      </w:r>
      <w:r>
        <w:rPr>
          <w:spacing w:val="31"/>
        </w:rPr>
        <w:t xml:space="preserve"> </w:t>
      </w:r>
      <w:r>
        <w:t>робототехникой,</w:t>
      </w:r>
      <w:r>
        <w:rPr>
          <w:spacing w:val="31"/>
        </w:rPr>
        <w:t xml:space="preserve"> </w:t>
      </w:r>
      <w:r>
        <w:t>их</w:t>
      </w:r>
      <w:r>
        <w:rPr>
          <w:spacing w:val="31"/>
        </w:rPr>
        <w:t xml:space="preserve"> </w:t>
      </w:r>
      <w:r>
        <w:t>востребованность</w:t>
      </w:r>
      <w:r>
        <w:rPr>
          <w:spacing w:val="31"/>
        </w:rPr>
        <w:t xml:space="preserve"> </w:t>
      </w:r>
      <w:r>
        <w:t>на</w:t>
      </w:r>
      <w:r>
        <w:rPr>
          <w:spacing w:val="31"/>
        </w:rPr>
        <w:t xml:space="preserve"> </w:t>
      </w:r>
      <w:r>
        <w:t xml:space="preserve">рынке </w:t>
      </w:r>
      <w:r>
        <w:rPr>
          <w:spacing w:val="-2"/>
        </w:rPr>
        <w:t>труда.</w:t>
      </w:r>
    </w:p>
    <w:p w:rsidR="00C425EB" w:rsidRDefault="00C425EB">
      <w:pPr>
        <w:pStyle w:val="BodyText"/>
        <w:ind w:left="0"/>
        <w:jc w:val="left"/>
      </w:pPr>
    </w:p>
    <w:p w:rsidR="00C425EB" w:rsidRDefault="00C425EB">
      <w:pPr>
        <w:pStyle w:val="Heading1"/>
        <w:ind w:left="996"/>
      </w:pPr>
      <w:r>
        <w:t>ВАРИАТИВНЫЕ</w:t>
      </w:r>
      <w:r>
        <w:rPr>
          <w:spacing w:val="-5"/>
        </w:rPr>
        <w:t xml:space="preserve"> </w:t>
      </w:r>
      <w:r>
        <w:rPr>
          <w:spacing w:val="-2"/>
        </w:rPr>
        <w:t>МОДУЛИ</w:t>
      </w:r>
    </w:p>
    <w:p w:rsidR="00C425EB" w:rsidRDefault="00C425EB">
      <w:pPr>
        <w:pStyle w:val="Heading2"/>
        <w:ind w:right="6023"/>
        <w:jc w:val="left"/>
      </w:pPr>
      <w:r>
        <w:t>Модуль</w:t>
      </w:r>
      <w:r>
        <w:rPr>
          <w:spacing w:val="-15"/>
        </w:rPr>
        <w:t xml:space="preserve"> </w:t>
      </w:r>
      <w:r>
        <w:t>«Автоматизированные</w:t>
      </w:r>
      <w:r>
        <w:rPr>
          <w:spacing w:val="-15"/>
        </w:rPr>
        <w:t xml:space="preserve"> </w:t>
      </w:r>
      <w:r>
        <w:t>системы» К концу обучения в 8–9 классах:</w:t>
      </w:r>
    </w:p>
    <w:p w:rsidR="00C425EB" w:rsidRDefault="00C425EB">
      <w:pPr>
        <w:pStyle w:val="BodyText"/>
        <w:ind w:firstLine="600"/>
        <w:jc w:val="left"/>
      </w:pPr>
      <w:r>
        <w:t>называть</w:t>
      </w:r>
      <w:r>
        <w:rPr>
          <w:spacing w:val="40"/>
        </w:rPr>
        <w:t xml:space="preserve"> </w:t>
      </w:r>
      <w:r>
        <w:t>признаки</w:t>
      </w:r>
      <w:r>
        <w:rPr>
          <w:spacing w:val="40"/>
        </w:rPr>
        <w:t xml:space="preserve"> </w:t>
      </w:r>
      <w:r>
        <w:t>автоматизированных</w:t>
      </w:r>
      <w:r>
        <w:rPr>
          <w:spacing w:val="40"/>
        </w:rPr>
        <w:t xml:space="preserve"> </w:t>
      </w:r>
      <w:r>
        <w:t>систем,</w:t>
      </w:r>
      <w:r>
        <w:rPr>
          <w:spacing w:val="40"/>
        </w:rPr>
        <w:t xml:space="preserve"> </w:t>
      </w:r>
      <w:r>
        <w:t>их</w:t>
      </w:r>
      <w:r>
        <w:rPr>
          <w:spacing w:val="40"/>
        </w:rPr>
        <w:t xml:space="preserve"> </w:t>
      </w:r>
      <w:r>
        <w:t>виды;</w:t>
      </w:r>
      <w:r>
        <w:rPr>
          <w:spacing w:val="40"/>
        </w:rPr>
        <w:t xml:space="preserve"> </w:t>
      </w:r>
      <w:r>
        <w:t>называть</w:t>
      </w:r>
      <w:r>
        <w:rPr>
          <w:spacing w:val="40"/>
        </w:rPr>
        <w:t xml:space="preserve"> </w:t>
      </w:r>
      <w:r>
        <w:t>принципы</w:t>
      </w:r>
      <w:r>
        <w:rPr>
          <w:spacing w:val="40"/>
        </w:rPr>
        <w:t xml:space="preserve"> </w:t>
      </w:r>
      <w:r>
        <w:t>управления</w:t>
      </w:r>
      <w:r>
        <w:rPr>
          <w:spacing w:val="80"/>
        </w:rPr>
        <w:t xml:space="preserve"> </w:t>
      </w:r>
      <w:r>
        <w:t>технологическими процессами;</w:t>
      </w:r>
    </w:p>
    <w:p w:rsidR="00C425EB" w:rsidRDefault="00C425EB">
      <w:pPr>
        <w:pStyle w:val="BodyText"/>
        <w:ind w:left="996"/>
        <w:jc w:val="left"/>
      </w:pPr>
      <w:r>
        <w:t>характеризовать</w:t>
      </w:r>
      <w:r>
        <w:rPr>
          <w:spacing w:val="-8"/>
        </w:rPr>
        <w:t xml:space="preserve"> </w:t>
      </w:r>
      <w:r>
        <w:t>управляющие</w:t>
      </w:r>
      <w:r>
        <w:rPr>
          <w:spacing w:val="-5"/>
        </w:rPr>
        <w:t xml:space="preserve"> </w:t>
      </w:r>
      <w:r>
        <w:t>и</w:t>
      </w:r>
      <w:r>
        <w:rPr>
          <w:spacing w:val="-5"/>
        </w:rPr>
        <w:t xml:space="preserve"> </w:t>
      </w:r>
      <w:r>
        <w:t>управляемые</w:t>
      </w:r>
      <w:r>
        <w:rPr>
          <w:spacing w:val="-5"/>
        </w:rPr>
        <w:t xml:space="preserve"> </w:t>
      </w:r>
      <w:r>
        <w:t>системы,</w:t>
      </w:r>
      <w:r>
        <w:rPr>
          <w:spacing w:val="-5"/>
        </w:rPr>
        <w:t xml:space="preserve"> </w:t>
      </w:r>
      <w:r>
        <w:t>функции</w:t>
      </w:r>
      <w:r>
        <w:rPr>
          <w:spacing w:val="-5"/>
        </w:rPr>
        <w:t xml:space="preserve"> </w:t>
      </w:r>
      <w:r>
        <w:t>обратной</w:t>
      </w:r>
      <w:r>
        <w:rPr>
          <w:spacing w:val="-5"/>
        </w:rPr>
        <w:t xml:space="preserve"> </w:t>
      </w:r>
      <w:r>
        <w:rPr>
          <w:spacing w:val="-2"/>
        </w:rPr>
        <w:t>связи;</w:t>
      </w:r>
    </w:p>
    <w:p w:rsidR="00C425EB" w:rsidRDefault="00C425EB">
      <w:pPr>
        <w:pStyle w:val="BodyText"/>
        <w:tabs>
          <w:tab w:val="left" w:pos="2822"/>
          <w:tab w:val="left" w:pos="4417"/>
          <w:tab w:val="left" w:pos="5876"/>
          <w:tab w:val="left" w:pos="7741"/>
          <w:tab w:val="left" w:pos="9318"/>
        </w:tabs>
        <w:ind w:right="685" w:firstLine="600"/>
        <w:jc w:val="left"/>
      </w:pPr>
      <w:r>
        <w:rPr>
          <w:spacing w:val="-2"/>
        </w:rPr>
        <w:t>осуществлять</w:t>
      </w:r>
      <w:r>
        <w:tab/>
      </w:r>
      <w:r>
        <w:rPr>
          <w:spacing w:val="-2"/>
        </w:rPr>
        <w:t>управление</w:t>
      </w:r>
      <w:r>
        <w:tab/>
      </w:r>
      <w:r>
        <w:rPr>
          <w:spacing w:val="-2"/>
        </w:rPr>
        <w:t>учебными</w:t>
      </w:r>
      <w:r>
        <w:tab/>
      </w:r>
      <w:r>
        <w:rPr>
          <w:spacing w:val="-2"/>
        </w:rPr>
        <w:t>техническими</w:t>
      </w:r>
      <w:r>
        <w:tab/>
      </w:r>
      <w:r>
        <w:rPr>
          <w:spacing w:val="-2"/>
        </w:rPr>
        <w:t>системами;</w:t>
      </w:r>
      <w:r>
        <w:tab/>
      </w:r>
      <w:r>
        <w:rPr>
          <w:spacing w:val="-2"/>
        </w:rPr>
        <w:t xml:space="preserve">конструировать </w:t>
      </w:r>
      <w:r>
        <w:t>автоматизированные системы;</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ind w:left="0"/>
        <w:jc w:val="left"/>
      </w:pPr>
    </w:p>
    <w:p w:rsidR="00C425EB" w:rsidRDefault="00C425EB">
      <w:pPr>
        <w:pStyle w:val="BodyText"/>
        <w:spacing w:before="110"/>
        <w:ind w:left="0"/>
        <w:jc w:val="left"/>
      </w:pPr>
    </w:p>
    <w:p w:rsidR="00C425EB" w:rsidRDefault="00C425EB">
      <w:pPr>
        <w:pStyle w:val="BodyText"/>
        <w:ind w:right="686" w:firstLine="600"/>
        <w:jc w:val="left"/>
      </w:pPr>
      <w:r>
        <w:rPr>
          <w:noProof/>
          <w:lang w:eastAsia="ru-RU"/>
        </w:rPr>
        <w:pict>
          <v:shape id="docshape11" o:spid="_x0000_s1032" style="position:absolute;left:0;text-align:left;margin-left:451.1pt;margin-top:-34.35pt;width:.75pt;height:.75pt;z-index:251650560;mso-position-horizontal-relative:page" coordorigin="9023,-687" coordsize="15,15" path="m9023,-680r2,-5l9030,-687r5,2l9037,-680r-2,5l9030,-672r-5,-3l9023,-680xe" fillcolor="black" stroked="f">
            <v:path arrowok="t"/>
            <w10:wrap anchorx="page"/>
          </v:shape>
        </w:pict>
      </w:r>
      <w:r>
        <w:rPr>
          <w:noProof/>
          <w:lang w:eastAsia="ru-RU"/>
        </w:rPr>
        <w:pict>
          <v:shape id="docshape12" o:spid="_x0000_s1033" style="position:absolute;left:0;text-align:left;margin-left:572.05pt;margin-top:-34.35pt;width:.75pt;height:.75pt;z-index:251651584;mso-position-horizontal-relative:page" coordorigin="11441,-687" coordsize="15,15" path="m11441,-680r3,-5l11449,-687r5,2l11456,-680r-2,5l11449,-672r-5,-3l11441,-680xe" fillcolor="black" stroked="f">
            <v:path arrowok="t"/>
            <w10:wrap anchorx="page"/>
          </v:shape>
        </w:pict>
      </w:r>
      <w:r>
        <w:rPr>
          <w:noProof/>
          <w:lang w:eastAsia="ru-RU"/>
        </w:rPr>
        <w:pict>
          <v:shape id="docshape13" o:spid="_x0000_s1034" style="position:absolute;left:0;text-align:left;margin-left:80.05pt;margin-top:-34.35pt;width:.75pt;height:.75pt;z-index:251652608;mso-position-horizontal-relative:page" coordorigin="1601,-687" coordsize="15,15" path="m1601,-680r3,-5l1609,-687r5,2l1616,-680r-2,5l1609,-672r-5,-3l1601,-680xe" fillcolor="black" stroked="f">
            <v:path arrowok="t"/>
            <w10:wrap anchorx="page"/>
          </v:shape>
        </w:pict>
      </w:r>
      <w:r>
        <w:rPr>
          <w:noProof/>
          <w:lang w:eastAsia="ru-RU"/>
        </w:rPr>
        <w:pict>
          <v:shape id="docshape14" o:spid="_x0000_s1035" style="position:absolute;left:0;text-align:left;margin-left:33.95pt;margin-top:-34.35pt;width:.75pt;height:.75pt;z-index:251653632;mso-position-horizontal-relative:page" coordorigin="679,-687" coordsize="15,15" path="m679,-680r3,-5l687,-687r5,2l694,-680r-2,5l687,-672r-5,-3l679,-680xe" fillcolor="black" stroked="f">
            <v:path arrowok="t"/>
            <w10:wrap anchorx="page"/>
          </v:shape>
        </w:pict>
      </w:r>
      <w:r>
        <w:t xml:space="preserve">называть основные электрические устройства и их функции для создания автоматизированных </w:t>
      </w:r>
      <w:r>
        <w:rPr>
          <w:spacing w:val="-2"/>
        </w:rPr>
        <w:t>систем;</w:t>
      </w:r>
    </w:p>
    <w:p w:rsidR="00C425EB" w:rsidRDefault="00C425EB">
      <w:pPr>
        <w:pStyle w:val="BodyText"/>
        <w:ind w:left="996"/>
        <w:jc w:val="left"/>
      </w:pPr>
      <w:r>
        <w:t>объяснять</w:t>
      </w:r>
      <w:r>
        <w:rPr>
          <w:spacing w:val="-5"/>
        </w:rPr>
        <w:t xml:space="preserve"> </w:t>
      </w:r>
      <w:r>
        <w:t>принцип</w:t>
      </w:r>
      <w:r>
        <w:rPr>
          <w:spacing w:val="-5"/>
        </w:rPr>
        <w:t xml:space="preserve"> </w:t>
      </w:r>
      <w:r>
        <w:t>сборки</w:t>
      </w:r>
      <w:r>
        <w:rPr>
          <w:spacing w:val="-5"/>
        </w:rPr>
        <w:t xml:space="preserve"> </w:t>
      </w:r>
      <w:r>
        <w:t>электрических</w:t>
      </w:r>
      <w:r>
        <w:rPr>
          <w:spacing w:val="-4"/>
        </w:rPr>
        <w:t xml:space="preserve"> схем;</w:t>
      </w:r>
    </w:p>
    <w:p w:rsidR="00C425EB" w:rsidRDefault="00C425EB">
      <w:pPr>
        <w:pStyle w:val="BodyText"/>
        <w:tabs>
          <w:tab w:val="left" w:pos="2616"/>
          <w:tab w:val="left" w:pos="4776"/>
          <w:tab w:val="left" w:pos="7145"/>
          <w:tab w:val="left" w:pos="8063"/>
          <w:tab w:val="left" w:pos="8512"/>
          <w:tab w:val="left" w:pos="9420"/>
        </w:tabs>
        <w:ind w:left="996" w:right="688"/>
        <w:jc w:val="left"/>
      </w:pPr>
      <w:r>
        <w:t xml:space="preserve">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w:t>
      </w: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основе</w:t>
      </w:r>
      <w:r>
        <w:tab/>
      </w:r>
      <w:r>
        <w:rPr>
          <w:spacing w:val="-2"/>
        </w:rPr>
        <w:t>использования</w:t>
      </w:r>
    </w:p>
    <w:p w:rsidR="00C425EB" w:rsidRDefault="00C425EB">
      <w:pPr>
        <w:pStyle w:val="BodyText"/>
        <w:jc w:val="left"/>
      </w:pPr>
      <w:r>
        <w:t>программированных</w:t>
      </w:r>
      <w:r>
        <w:rPr>
          <w:spacing w:val="-9"/>
        </w:rPr>
        <w:t xml:space="preserve"> </w:t>
      </w:r>
      <w:r>
        <w:t>логических</w:t>
      </w:r>
      <w:r>
        <w:rPr>
          <w:spacing w:val="-8"/>
        </w:rPr>
        <w:t xml:space="preserve"> </w:t>
      </w:r>
      <w:r>
        <w:rPr>
          <w:spacing w:val="-4"/>
        </w:rPr>
        <w:t>реле;</w:t>
      </w:r>
    </w:p>
    <w:p w:rsidR="00C425EB" w:rsidRDefault="00C425EB">
      <w:pPr>
        <w:pStyle w:val="BodyText"/>
        <w:tabs>
          <w:tab w:val="left" w:pos="2802"/>
          <w:tab w:val="left" w:pos="3988"/>
          <w:tab w:val="left" w:pos="6555"/>
          <w:tab w:val="left" w:pos="7731"/>
        </w:tabs>
        <w:ind w:right="686" w:firstLine="600"/>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t>направленных на эффективное управление технологическими процессами на производстве и в быту;</w:t>
      </w:r>
    </w:p>
    <w:p w:rsidR="00C425EB" w:rsidRDefault="00C425EB">
      <w:pPr>
        <w:pStyle w:val="BodyText"/>
        <w:tabs>
          <w:tab w:val="left" w:pos="2932"/>
          <w:tab w:val="left" w:pos="3591"/>
          <w:tab w:val="left" w:pos="5010"/>
          <w:tab w:val="left" w:pos="6338"/>
          <w:tab w:val="left" w:pos="6703"/>
          <w:tab w:val="left" w:pos="9278"/>
          <w:tab w:val="left" w:pos="10688"/>
        </w:tabs>
        <w:ind w:right="684" w:firstLine="60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r>
        <w:tab/>
      </w:r>
      <w:r>
        <w:rPr>
          <w:spacing w:val="-2"/>
        </w:rPr>
        <w:t>системами,</w:t>
      </w:r>
      <w:r>
        <w:tab/>
      </w:r>
      <w:r>
        <w:rPr>
          <w:spacing w:val="-6"/>
        </w:rPr>
        <w:t xml:space="preserve">их </w:t>
      </w:r>
      <w:r>
        <w:t>востребованность на региональном рынке труда.</w:t>
      </w:r>
    </w:p>
    <w:p w:rsidR="00C425EB" w:rsidRDefault="00C425EB">
      <w:pPr>
        <w:pStyle w:val="BodyText"/>
        <w:ind w:left="0"/>
        <w:jc w:val="left"/>
      </w:pPr>
    </w:p>
    <w:p w:rsidR="00C425EB" w:rsidRDefault="00C425EB">
      <w:pPr>
        <w:pStyle w:val="Heading2"/>
        <w:jc w:val="left"/>
      </w:pPr>
      <w:r>
        <w:t>Модуль</w:t>
      </w:r>
      <w:r>
        <w:rPr>
          <w:spacing w:val="-3"/>
        </w:rPr>
        <w:t xml:space="preserve"> </w:t>
      </w:r>
      <w:r>
        <w:rPr>
          <w:spacing w:val="-2"/>
        </w:rPr>
        <w:t>«Животноводство»</w:t>
      </w:r>
    </w:p>
    <w:p w:rsidR="00C425EB" w:rsidRDefault="00C425EB">
      <w:pPr>
        <w:ind w:left="996"/>
        <w:rPr>
          <w:b/>
          <w:sz w:val="24"/>
        </w:rPr>
      </w:pPr>
      <w:r>
        <w:rPr>
          <w:b/>
          <w:sz w:val="24"/>
        </w:rPr>
        <w:t>К</w:t>
      </w:r>
      <w:r>
        <w:rPr>
          <w:b/>
          <w:spacing w:val="-3"/>
          <w:sz w:val="24"/>
        </w:rPr>
        <w:t xml:space="preserve"> </w:t>
      </w:r>
      <w:r>
        <w:rPr>
          <w:b/>
          <w:sz w:val="24"/>
        </w:rPr>
        <w:t>концу</w:t>
      </w:r>
      <w:r>
        <w:rPr>
          <w:b/>
          <w:spacing w:val="-1"/>
          <w:sz w:val="24"/>
        </w:rPr>
        <w:t xml:space="preserve"> </w:t>
      </w:r>
      <w:r>
        <w:rPr>
          <w:b/>
          <w:sz w:val="24"/>
        </w:rPr>
        <w:t>обучения в</w:t>
      </w:r>
      <w:r>
        <w:rPr>
          <w:b/>
          <w:spacing w:val="-1"/>
          <w:sz w:val="24"/>
        </w:rPr>
        <w:t xml:space="preserve"> </w:t>
      </w:r>
      <w:r>
        <w:rPr>
          <w:b/>
          <w:sz w:val="24"/>
        </w:rPr>
        <w:t xml:space="preserve">7–8 </w:t>
      </w:r>
      <w:r>
        <w:rPr>
          <w:b/>
          <w:spacing w:val="-2"/>
          <w:sz w:val="24"/>
        </w:rPr>
        <w:t>классах:</w:t>
      </w:r>
    </w:p>
    <w:p w:rsidR="00C425EB" w:rsidRDefault="00C425EB">
      <w:pPr>
        <w:pStyle w:val="BodyText"/>
        <w:ind w:left="996"/>
        <w:jc w:val="left"/>
      </w:pPr>
      <w:r>
        <w:t>характеризовать</w:t>
      </w:r>
      <w:r>
        <w:rPr>
          <w:spacing w:val="-7"/>
        </w:rPr>
        <w:t xml:space="preserve"> </w:t>
      </w:r>
      <w:r>
        <w:t>основные</w:t>
      </w:r>
      <w:r>
        <w:rPr>
          <w:spacing w:val="-7"/>
        </w:rPr>
        <w:t xml:space="preserve"> </w:t>
      </w:r>
      <w:r>
        <w:t>направления</w:t>
      </w:r>
      <w:r>
        <w:rPr>
          <w:spacing w:val="-7"/>
        </w:rPr>
        <w:t xml:space="preserve"> </w:t>
      </w:r>
      <w:r>
        <w:rPr>
          <w:spacing w:val="-2"/>
        </w:rPr>
        <w:t>животноводства;</w:t>
      </w:r>
    </w:p>
    <w:p w:rsidR="00C425EB" w:rsidRDefault="00C425EB">
      <w:pPr>
        <w:pStyle w:val="BodyText"/>
        <w:ind w:left="996"/>
        <w:jc w:val="left"/>
      </w:pPr>
      <w:r>
        <w:t>характеризовать особенности основных видов сельскохозяйственных животных своего региона; описывать</w:t>
      </w:r>
      <w:r>
        <w:rPr>
          <w:spacing w:val="80"/>
          <w:w w:val="150"/>
        </w:rPr>
        <w:t xml:space="preserve"> </w:t>
      </w:r>
      <w:r>
        <w:t>полный</w:t>
      </w:r>
      <w:r>
        <w:rPr>
          <w:spacing w:val="80"/>
          <w:w w:val="150"/>
        </w:rPr>
        <w:t xml:space="preserve"> </w:t>
      </w:r>
      <w:r>
        <w:t>технологический</w:t>
      </w:r>
      <w:r>
        <w:rPr>
          <w:spacing w:val="80"/>
          <w:w w:val="150"/>
        </w:rPr>
        <w:t xml:space="preserve"> </w:t>
      </w:r>
      <w:r>
        <w:t>цикл</w:t>
      </w:r>
      <w:r>
        <w:rPr>
          <w:spacing w:val="80"/>
          <w:w w:val="150"/>
        </w:rPr>
        <w:t xml:space="preserve"> </w:t>
      </w:r>
      <w:r>
        <w:t>получения</w:t>
      </w:r>
      <w:r>
        <w:rPr>
          <w:spacing w:val="80"/>
          <w:w w:val="150"/>
        </w:rPr>
        <w:t xml:space="preserve"> </w:t>
      </w:r>
      <w:r>
        <w:t>продукции</w:t>
      </w:r>
      <w:r>
        <w:rPr>
          <w:spacing w:val="80"/>
          <w:w w:val="150"/>
        </w:rPr>
        <w:t xml:space="preserve"> </w:t>
      </w:r>
      <w:r>
        <w:t>животноводства</w:t>
      </w:r>
      <w:r>
        <w:rPr>
          <w:spacing w:val="80"/>
          <w:w w:val="150"/>
        </w:rPr>
        <w:t xml:space="preserve"> </w:t>
      </w:r>
      <w:r>
        <w:t>своего</w:t>
      </w:r>
    </w:p>
    <w:p w:rsidR="00C425EB" w:rsidRDefault="00C425EB">
      <w:pPr>
        <w:pStyle w:val="BodyText"/>
        <w:jc w:val="left"/>
      </w:pPr>
      <w:r>
        <w:rPr>
          <w:spacing w:val="-2"/>
        </w:rPr>
        <w:t>региона;</w:t>
      </w:r>
    </w:p>
    <w:p w:rsidR="00C425EB" w:rsidRDefault="00C425EB">
      <w:pPr>
        <w:pStyle w:val="BodyText"/>
        <w:ind w:left="996" w:right="1106"/>
        <w:jc w:val="left"/>
      </w:pPr>
      <w:r>
        <w:t>называть</w:t>
      </w:r>
      <w:r>
        <w:rPr>
          <w:spacing w:val="-6"/>
        </w:rPr>
        <w:t xml:space="preserve"> </w:t>
      </w:r>
      <w:r>
        <w:t>виды</w:t>
      </w:r>
      <w:r>
        <w:rPr>
          <w:spacing w:val="-6"/>
        </w:rPr>
        <w:t xml:space="preserve"> </w:t>
      </w:r>
      <w:r>
        <w:t>сельскохозяйственных</w:t>
      </w:r>
      <w:r>
        <w:rPr>
          <w:spacing w:val="-6"/>
        </w:rPr>
        <w:t xml:space="preserve"> </w:t>
      </w:r>
      <w:r>
        <w:t>животных,</w:t>
      </w:r>
      <w:r>
        <w:rPr>
          <w:spacing w:val="-6"/>
        </w:rPr>
        <w:t xml:space="preserve"> </w:t>
      </w:r>
      <w:r>
        <w:t>характерных</w:t>
      </w:r>
      <w:r>
        <w:rPr>
          <w:spacing w:val="-6"/>
        </w:rPr>
        <w:t xml:space="preserve"> </w:t>
      </w:r>
      <w:r>
        <w:t>для</w:t>
      </w:r>
      <w:r>
        <w:rPr>
          <w:spacing w:val="-6"/>
        </w:rPr>
        <w:t xml:space="preserve"> </w:t>
      </w:r>
      <w:r>
        <w:t>данного</w:t>
      </w:r>
      <w:r>
        <w:rPr>
          <w:spacing w:val="-6"/>
        </w:rPr>
        <w:t xml:space="preserve"> </w:t>
      </w:r>
      <w:r>
        <w:t>региона; оценивать условия содержания животных в различных условиях;</w:t>
      </w:r>
    </w:p>
    <w:p w:rsidR="00C425EB" w:rsidRDefault="00C425EB">
      <w:pPr>
        <w:pStyle w:val="BodyText"/>
        <w:ind w:left="996" w:right="710"/>
        <w:jc w:val="left"/>
      </w:pPr>
      <w:r>
        <w:t>владеть навыками оказания первой помощи заболевшим или пораненным животным; характеризовать</w:t>
      </w:r>
      <w:r>
        <w:rPr>
          <w:spacing w:val="6"/>
        </w:rPr>
        <w:t xml:space="preserve"> </w:t>
      </w:r>
      <w:r>
        <w:t>способы</w:t>
      </w:r>
      <w:r>
        <w:rPr>
          <w:spacing w:val="8"/>
        </w:rPr>
        <w:t xml:space="preserve"> </w:t>
      </w:r>
      <w:r>
        <w:t>переработки</w:t>
      </w:r>
      <w:r>
        <w:rPr>
          <w:spacing w:val="8"/>
        </w:rPr>
        <w:t xml:space="preserve"> </w:t>
      </w:r>
      <w:r>
        <w:t>и</w:t>
      </w:r>
      <w:r>
        <w:rPr>
          <w:spacing w:val="8"/>
        </w:rPr>
        <w:t xml:space="preserve"> </w:t>
      </w:r>
      <w:r>
        <w:t>хранения</w:t>
      </w:r>
      <w:r>
        <w:rPr>
          <w:spacing w:val="8"/>
        </w:rPr>
        <w:t xml:space="preserve"> </w:t>
      </w:r>
      <w:r>
        <w:t>продукции</w:t>
      </w:r>
      <w:r>
        <w:rPr>
          <w:spacing w:val="8"/>
        </w:rPr>
        <w:t xml:space="preserve"> </w:t>
      </w:r>
      <w:r>
        <w:t>животноводства;</w:t>
      </w:r>
      <w:r>
        <w:rPr>
          <w:spacing w:val="8"/>
        </w:rPr>
        <w:t xml:space="preserve"> </w:t>
      </w:r>
      <w:r>
        <w:rPr>
          <w:spacing w:val="-2"/>
        </w:rPr>
        <w:t>характеризовать</w:t>
      </w:r>
    </w:p>
    <w:p w:rsidR="00C425EB" w:rsidRDefault="00C425EB">
      <w:pPr>
        <w:pStyle w:val="BodyText"/>
        <w:jc w:val="left"/>
      </w:pPr>
      <w:r>
        <w:t>пути</w:t>
      </w:r>
      <w:r>
        <w:rPr>
          <w:spacing w:val="-1"/>
        </w:rPr>
        <w:t xml:space="preserve"> </w:t>
      </w:r>
      <w:r>
        <w:t>цифровизации</w:t>
      </w:r>
      <w:r>
        <w:rPr>
          <w:spacing w:val="-1"/>
        </w:rPr>
        <w:t xml:space="preserve"> </w:t>
      </w:r>
      <w:r>
        <w:t>животноводческого</w:t>
      </w:r>
      <w:r>
        <w:rPr>
          <w:spacing w:val="-1"/>
        </w:rPr>
        <w:t xml:space="preserve"> </w:t>
      </w:r>
      <w:r>
        <w:t>производства;</w:t>
      </w:r>
      <w:r>
        <w:rPr>
          <w:spacing w:val="-1"/>
        </w:rPr>
        <w:t xml:space="preserve"> </w:t>
      </w:r>
      <w:r>
        <w:t>объяснять</w:t>
      </w:r>
      <w:r>
        <w:rPr>
          <w:spacing w:val="-1"/>
        </w:rPr>
        <w:t xml:space="preserve"> </w:t>
      </w:r>
      <w:r>
        <w:t>особенности</w:t>
      </w:r>
      <w:r>
        <w:rPr>
          <w:spacing w:val="-1"/>
        </w:rPr>
        <w:t xml:space="preserve"> </w:t>
      </w:r>
      <w:r>
        <w:t>сельскохозяйственного производства своего региона; характеризовать мир профессий, связанных с животноводством, их</w:t>
      </w:r>
    </w:p>
    <w:p w:rsidR="00C425EB" w:rsidRDefault="00C425EB">
      <w:pPr>
        <w:pStyle w:val="BodyText"/>
        <w:ind w:left="996"/>
        <w:jc w:val="left"/>
      </w:pPr>
      <w:r>
        <w:t>востребованность</w:t>
      </w:r>
      <w:r>
        <w:rPr>
          <w:spacing w:val="-6"/>
        </w:rPr>
        <w:t xml:space="preserve"> </w:t>
      </w:r>
      <w:r>
        <w:t>на</w:t>
      </w:r>
      <w:r>
        <w:rPr>
          <w:spacing w:val="-6"/>
        </w:rPr>
        <w:t xml:space="preserve"> </w:t>
      </w:r>
      <w:r>
        <w:t>региональном</w:t>
      </w:r>
      <w:r>
        <w:rPr>
          <w:spacing w:val="-6"/>
        </w:rPr>
        <w:t xml:space="preserve"> </w:t>
      </w:r>
      <w:r>
        <w:t>рынке</w:t>
      </w:r>
      <w:r>
        <w:rPr>
          <w:spacing w:val="-5"/>
        </w:rPr>
        <w:t xml:space="preserve"> </w:t>
      </w:r>
      <w:r>
        <w:rPr>
          <w:spacing w:val="-2"/>
        </w:rPr>
        <w:t>труда.</w:t>
      </w:r>
    </w:p>
    <w:p w:rsidR="00C425EB" w:rsidRDefault="00C425EB">
      <w:pPr>
        <w:pStyle w:val="BodyText"/>
        <w:ind w:left="0"/>
        <w:jc w:val="left"/>
      </w:pPr>
    </w:p>
    <w:p w:rsidR="00C425EB" w:rsidRDefault="00C425EB">
      <w:pPr>
        <w:pStyle w:val="Heading2"/>
        <w:jc w:val="left"/>
      </w:pPr>
      <w:r>
        <w:t>Модуль</w:t>
      </w:r>
      <w:r>
        <w:rPr>
          <w:spacing w:val="-3"/>
        </w:rPr>
        <w:t xml:space="preserve"> </w:t>
      </w:r>
      <w:r>
        <w:rPr>
          <w:spacing w:val="-2"/>
        </w:rPr>
        <w:t>«Растениеводство»</w:t>
      </w:r>
    </w:p>
    <w:p w:rsidR="00C425EB" w:rsidRDefault="00C425EB">
      <w:pPr>
        <w:ind w:left="996"/>
        <w:rPr>
          <w:b/>
          <w:sz w:val="24"/>
        </w:rPr>
      </w:pPr>
      <w:r>
        <w:rPr>
          <w:b/>
          <w:sz w:val="24"/>
        </w:rPr>
        <w:t>К</w:t>
      </w:r>
      <w:r>
        <w:rPr>
          <w:b/>
          <w:spacing w:val="-3"/>
          <w:sz w:val="24"/>
        </w:rPr>
        <w:t xml:space="preserve"> </w:t>
      </w:r>
      <w:r>
        <w:rPr>
          <w:b/>
          <w:sz w:val="24"/>
        </w:rPr>
        <w:t>концу</w:t>
      </w:r>
      <w:r>
        <w:rPr>
          <w:b/>
          <w:spacing w:val="-1"/>
          <w:sz w:val="24"/>
        </w:rPr>
        <w:t xml:space="preserve"> </w:t>
      </w:r>
      <w:r>
        <w:rPr>
          <w:b/>
          <w:sz w:val="24"/>
        </w:rPr>
        <w:t>обучения в</w:t>
      </w:r>
      <w:r>
        <w:rPr>
          <w:b/>
          <w:spacing w:val="-1"/>
          <w:sz w:val="24"/>
        </w:rPr>
        <w:t xml:space="preserve"> </w:t>
      </w:r>
      <w:r>
        <w:rPr>
          <w:b/>
          <w:sz w:val="24"/>
        </w:rPr>
        <w:t xml:space="preserve">7–8 </w:t>
      </w:r>
      <w:r>
        <w:rPr>
          <w:b/>
          <w:spacing w:val="-2"/>
          <w:sz w:val="24"/>
        </w:rPr>
        <w:t>классах:</w:t>
      </w:r>
    </w:p>
    <w:p w:rsidR="00C425EB" w:rsidRDefault="00C425EB">
      <w:pPr>
        <w:pStyle w:val="BodyText"/>
        <w:ind w:left="996"/>
        <w:jc w:val="left"/>
      </w:pPr>
      <w:r>
        <w:t>характеризовать</w:t>
      </w:r>
      <w:r>
        <w:rPr>
          <w:spacing w:val="-7"/>
        </w:rPr>
        <w:t xml:space="preserve"> </w:t>
      </w:r>
      <w:r>
        <w:t>основные</w:t>
      </w:r>
      <w:r>
        <w:rPr>
          <w:spacing w:val="-7"/>
        </w:rPr>
        <w:t xml:space="preserve"> </w:t>
      </w:r>
      <w:r>
        <w:t>направления</w:t>
      </w:r>
      <w:r>
        <w:rPr>
          <w:spacing w:val="-7"/>
        </w:rPr>
        <w:t xml:space="preserve"> </w:t>
      </w:r>
      <w:r>
        <w:rPr>
          <w:spacing w:val="-2"/>
        </w:rPr>
        <w:t>растениеводства;</w:t>
      </w:r>
    </w:p>
    <w:p w:rsidR="00C425EB" w:rsidRDefault="00C425EB">
      <w:pPr>
        <w:pStyle w:val="BodyText"/>
        <w:ind w:right="685" w:firstLine="600"/>
      </w:pPr>
      <w:r>
        <w:t>описывать полный технологический цикл получения наиболее распространенной растениеводческой продукции своего региона;</w:t>
      </w:r>
    </w:p>
    <w:p w:rsidR="00C425EB" w:rsidRDefault="00C425EB">
      <w:pPr>
        <w:pStyle w:val="BodyText"/>
        <w:ind w:left="996"/>
      </w:pPr>
      <w:r>
        <w:t>характеризовать</w:t>
      </w:r>
      <w:r>
        <w:rPr>
          <w:spacing w:val="-4"/>
        </w:rPr>
        <w:t xml:space="preserve"> </w:t>
      </w:r>
      <w:r>
        <w:t>виды</w:t>
      </w:r>
      <w:r>
        <w:rPr>
          <w:spacing w:val="-3"/>
        </w:rPr>
        <w:t xml:space="preserve"> </w:t>
      </w:r>
      <w:r>
        <w:t>и</w:t>
      </w:r>
      <w:r>
        <w:rPr>
          <w:spacing w:val="-3"/>
        </w:rPr>
        <w:t xml:space="preserve"> </w:t>
      </w:r>
      <w:r>
        <w:t>свойства</w:t>
      </w:r>
      <w:r>
        <w:rPr>
          <w:spacing w:val="-4"/>
        </w:rPr>
        <w:t xml:space="preserve"> </w:t>
      </w:r>
      <w:r>
        <w:t>почв</w:t>
      </w:r>
      <w:r>
        <w:rPr>
          <w:spacing w:val="-3"/>
        </w:rPr>
        <w:t xml:space="preserve"> </w:t>
      </w:r>
      <w:r>
        <w:t>данного</w:t>
      </w:r>
      <w:r>
        <w:rPr>
          <w:spacing w:val="-3"/>
        </w:rPr>
        <w:t xml:space="preserve"> </w:t>
      </w:r>
      <w:r>
        <w:rPr>
          <w:spacing w:val="-2"/>
        </w:rPr>
        <w:t>региона;</w:t>
      </w:r>
    </w:p>
    <w:p w:rsidR="00C425EB" w:rsidRDefault="00C425EB">
      <w:pPr>
        <w:pStyle w:val="BodyText"/>
        <w:ind w:right="686" w:firstLine="600"/>
      </w:pPr>
      <w: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C425EB" w:rsidRDefault="00C425EB">
      <w:pPr>
        <w:pStyle w:val="BodyText"/>
        <w:ind w:left="996"/>
      </w:pPr>
      <w:r>
        <w:t>называть</w:t>
      </w:r>
      <w:r>
        <w:rPr>
          <w:spacing w:val="-6"/>
        </w:rPr>
        <w:t xml:space="preserve"> </w:t>
      </w:r>
      <w:r>
        <w:t>полезные</w:t>
      </w:r>
      <w:r>
        <w:rPr>
          <w:spacing w:val="-3"/>
        </w:rPr>
        <w:t xml:space="preserve"> </w:t>
      </w:r>
      <w:r>
        <w:t>для</w:t>
      </w:r>
      <w:r>
        <w:rPr>
          <w:spacing w:val="-3"/>
        </w:rPr>
        <w:t xml:space="preserve"> </w:t>
      </w:r>
      <w:r>
        <w:t>человека</w:t>
      </w:r>
      <w:r>
        <w:rPr>
          <w:spacing w:val="-4"/>
        </w:rPr>
        <w:t xml:space="preserve"> </w:t>
      </w:r>
      <w:r>
        <w:t>грибы;</w:t>
      </w:r>
      <w:r>
        <w:rPr>
          <w:spacing w:val="-3"/>
        </w:rPr>
        <w:t xml:space="preserve"> </w:t>
      </w:r>
      <w:r>
        <w:t>называть</w:t>
      </w:r>
      <w:r>
        <w:rPr>
          <w:spacing w:val="-3"/>
        </w:rPr>
        <w:t xml:space="preserve"> </w:t>
      </w:r>
      <w:r>
        <w:t>опасные</w:t>
      </w:r>
      <w:r>
        <w:rPr>
          <w:spacing w:val="-4"/>
        </w:rPr>
        <w:t xml:space="preserve"> </w:t>
      </w:r>
      <w:r>
        <w:t>для</w:t>
      </w:r>
      <w:r>
        <w:rPr>
          <w:spacing w:val="-3"/>
        </w:rPr>
        <w:t xml:space="preserve"> </w:t>
      </w:r>
      <w:r>
        <w:t>человека</w:t>
      </w:r>
      <w:r>
        <w:rPr>
          <w:spacing w:val="-3"/>
        </w:rPr>
        <w:t xml:space="preserve"> </w:t>
      </w:r>
      <w:r>
        <w:rPr>
          <w:spacing w:val="-2"/>
        </w:rPr>
        <w:t>грибы;</w:t>
      </w:r>
    </w:p>
    <w:p w:rsidR="00C425EB" w:rsidRDefault="00C425EB">
      <w:pPr>
        <w:pStyle w:val="BodyText"/>
        <w:ind w:right="684" w:firstLine="600"/>
      </w:pPr>
      <w:r>
        <w:t>владеть методами сбора, переработки и хранения полезных дикорастущих растений и их</w:t>
      </w:r>
      <w:r>
        <w:rPr>
          <w:spacing w:val="40"/>
        </w:rPr>
        <w:t xml:space="preserve"> </w:t>
      </w:r>
      <w:r>
        <w:rPr>
          <w:spacing w:val="-2"/>
        </w:rPr>
        <w:t>плодов;</w:t>
      </w:r>
    </w:p>
    <w:p w:rsidR="00C425EB" w:rsidRDefault="00C425EB">
      <w:pPr>
        <w:pStyle w:val="BodyText"/>
        <w:ind w:left="996" w:right="686"/>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63"/>
        </w:rPr>
        <w:t xml:space="preserve"> </w:t>
      </w:r>
      <w:r>
        <w:t>опыт</w:t>
      </w:r>
      <w:r>
        <w:rPr>
          <w:spacing w:val="63"/>
        </w:rPr>
        <w:t xml:space="preserve"> </w:t>
      </w:r>
      <w:r>
        <w:t>использования</w:t>
      </w:r>
      <w:r>
        <w:rPr>
          <w:spacing w:val="63"/>
        </w:rPr>
        <w:t xml:space="preserve"> </w:t>
      </w:r>
      <w:r>
        <w:t>цифровых</w:t>
      </w:r>
      <w:r>
        <w:rPr>
          <w:spacing w:val="63"/>
        </w:rPr>
        <w:t xml:space="preserve"> </w:t>
      </w:r>
      <w:r>
        <w:t>устройств</w:t>
      </w:r>
      <w:r>
        <w:rPr>
          <w:spacing w:val="63"/>
        </w:rPr>
        <w:t xml:space="preserve"> </w:t>
      </w:r>
      <w:r>
        <w:t>и</w:t>
      </w:r>
      <w:r>
        <w:rPr>
          <w:spacing w:val="63"/>
        </w:rPr>
        <w:t xml:space="preserve"> </w:t>
      </w:r>
      <w:r>
        <w:t>программных</w:t>
      </w:r>
      <w:r>
        <w:rPr>
          <w:spacing w:val="63"/>
        </w:rPr>
        <w:t xml:space="preserve"> </w:t>
      </w:r>
      <w:r>
        <w:t>сервисов</w:t>
      </w:r>
      <w:r>
        <w:rPr>
          <w:spacing w:val="63"/>
        </w:rPr>
        <w:t xml:space="preserve"> </w:t>
      </w:r>
      <w:r>
        <w:t>в</w:t>
      </w:r>
      <w:r>
        <w:rPr>
          <w:spacing w:val="63"/>
        </w:rPr>
        <w:t xml:space="preserve"> </w:t>
      </w:r>
      <w:r>
        <w:t>технологии</w:t>
      </w:r>
    </w:p>
    <w:p w:rsidR="00C425EB" w:rsidRDefault="00C425EB">
      <w:pPr>
        <w:pStyle w:val="BodyText"/>
        <w:jc w:val="left"/>
      </w:pPr>
      <w:r>
        <w:rPr>
          <w:spacing w:val="-2"/>
        </w:rPr>
        <w:t>растениеводства;</w:t>
      </w:r>
    </w:p>
    <w:p w:rsidR="00C425EB" w:rsidRDefault="00C425EB">
      <w:pPr>
        <w:pStyle w:val="BodyText"/>
        <w:ind w:firstLine="60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растениеводством,</w:t>
      </w:r>
      <w:r>
        <w:rPr>
          <w:spacing w:val="80"/>
        </w:rPr>
        <w:t xml:space="preserve"> </w:t>
      </w:r>
      <w:r>
        <w:t>их</w:t>
      </w:r>
      <w:r>
        <w:rPr>
          <w:spacing w:val="80"/>
        </w:rPr>
        <w:t xml:space="preserve"> </w:t>
      </w:r>
      <w:r>
        <w:t>востребованность</w:t>
      </w:r>
      <w:r>
        <w:rPr>
          <w:spacing w:val="80"/>
        </w:rPr>
        <w:t xml:space="preserve"> </w:t>
      </w:r>
      <w:r>
        <w:t>на региональном рынке труда.</w:t>
      </w: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Heading1"/>
        <w:ind w:left="396"/>
      </w:pPr>
      <w:r>
        <w:t>ТЕМАТИЧЕСКОЕ</w:t>
      </w:r>
      <w:r>
        <w:rPr>
          <w:spacing w:val="-5"/>
        </w:rPr>
        <w:t xml:space="preserve"> </w:t>
      </w:r>
      <w:r>
        <w:rPr>
          <w:spacing w:val="-2"/>
        </w:rPr>
        <w:t>ПЛАНИРОВАНИЕ</w:t>
      </w:r>
    </w:p>
    <w:p w:rsidR="00C425EB" w:rsidRDefault="00C425EB">
      <w:pPr>
        <w:pStyle w:val="BodyText"/>
        <w:spacing w:before="2"/>
        <w:ind w:left="0"/>
        <w:jc w:val="left"/>
        <w:rPr>
          <w:b/>
          <w:sz w:val="16"/>
        </w:rPr>
      </w:pPr>
    </w:p>
    <w:p w:rsidR="00C425EB" w:rsidRDefault="00C425EB">
      <w:pPr>
        <w:pStyle w:val="BodyText"/>
        <w:jc w:val="left"/>
        <w:rPr>
          <w:b/>
          <w:sz w:val="16"/>
        </w:rPr>
        <w:sectPr w:rsidR="00C425EB">
          <w:pgSz w:w="11910" w:h="16840"/>
          <w:pgMar w:top="0" w:right="0" w:bottom="960" w:left="283" w:header="0" w:footer="739" w:gutter="0"/>
          <w:cols w:space="720"/>
        </w:sectPr>
      </w:pPr>
    </w:p>
    <w:p w:rsidR="00C425EB" w:rsidRDefault="00C425EB">
      <w:pPr>
        <w:pStyle w:val="Heading2"/>
        <w:numPr>
          <w:ilvl w:val="0"/>
          <w:numId w:val="369"/>
        </w:numPr>
        <w:tabs>
          <w:tab w:val="left" w:pos="576"/>
        </w:tabs>
        <w:spacing w:before="90"/>
        <w:ind w:left="576"/>
        <w:jc w:val="left"/>
      </w:pPr>
      <w:r>
        <w:rPr>
          <w:spacing w:val="-4"/>
        </w:rPr>
        <w:t>класс</w:t>
      </w:r>
    </w:p>
    <w:p w:rsidR="00C425EB" w:rsidRDefault="00C425EB">
      <w:pPr>
        <w:spacing w:before="143"/>
        <w:ind w:left="396"/>
        <w:rPr>
          <w:b/>
          <w:sz w:val="20"/>
        </w:rPr>
      </w:pPr>
      <w:r>
        <w:br w:type="column"/>
      </w:r>
      <w:r>
        <w:rPr>
          <w:b/>
          <w:spacing w:val="-2"/>
          <w:sz w:val="20"/>
        </w:rPr>
        <w:t>Электронные</w:t>
      </w:r>
    </w:p>
    <w:p w:rsidR="00C425EB" w:rsidRDefault="00C425EB">
      <w:pPr>
        <w:rPr>
          <w:b/>
          <w:sz w:val="20"/>
        </w:rPr>
        <w:sectPr w:rsidR="00C425EB">
          <w:type w:val="continuous"/>
          <w:pgSz w:w="11910" w:h="16840"/>
          <w:pgMar w:top="480" w:right="0" w:bottom="540" w:left="283" w:header="0" w:footer="739" w:gutter="0"/>
          <w:cols w:num="2" w:space="720" w:equalWidth="0">
            <w:col w:w="1223" w:space="7602"/>
            <w:col w:w="2802"/>
          </w:cols>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2"/>
        <w:gridCol w:w="3307"/>
        <w:gridCol w:w="4114"/>
        <w:gridCol w:w="2419"/>
      </w:tblGrid>
      <w:tr w:rsidR="00C425EB">
        <w:trPr>
          <w:trHeight w:val="1020"/>
        </w:trPr>
        <w:tc>
          <w:tcPr>
            <w:tcW w:w="922" w:type="dxa"/>
          </w:tcPr>
          <w:p w:rsidR="00C425EB" w:rsidRDefault="00C425EB">
            <w:pPr>
              <w:pStyle w:val="TableParagraph"/>
              <w:spacing w:line="101" w:lineRule="exact"/>
              <w:ind w:left="474"/>
              <w:rPr>
                <w:b/>
                <w:sz w:val="20"/>
              </w:rPr>
            </w:pPr>
            <w:r>
              <w:rPr>
                <w:b/>
                <w:spacing w:val="-10"/>
                <w:sz w:val="20"/>
              </w:rPr>
              <w:t>№</w:t>
            </w:r>
          </w:p>
          <w:p w:rsidR="00C425EB" w:rsidRDefault="00C425EB">
            <w:pPr>
              <w:pStyle w:val="TableParagraph"/>
              <w:ind w:left="234"/>
              <w:rPr>
                <w:b/>
                <w:sz w:val="20"/>
              </w:rPr>
            </w:pPr>
            <w:r>
              <w:rPr>
                <w:b/>
                <w:spacing w:val="-5"/>
                <w:sz w:val="20"/>
              </w:rPr>
              <w:t>п/п</w:t>
            </w:r>
          </w:p>
        </w:tc>
        <w:tc>
          <w:tcPr>
            <w:tcW w:w="3307" w:type="dxa"/>
          </w:tcPr>
          <w:p w:rsidR="00C425EB" w:rsidRDefault="00C425EB">
            <w:pPr>
              <w:pStyle w:val="TableParagraph"/>
              <w:spacing w:line="101" w:lineRule="exact"/>
              <w:ind w:left="235"/>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5"/>
                <w:sz w:val="20"/>
              </w:rPr>
              <w:t>тем</w:t>
            </w:r>
          </w:p>
          <w:p w:rsidR="00C425EB" w:rsidRDefault="00C425EB">
            <w:pPr>
              <w:pStyle w:val="TableParagraph"/>
              <w:ind w:left="235"/>
              <w:rPr>
                <w:b/>
                <w:sz w:val="20"/>
              </w:rPr>
            </w:pPr>
            <w:r>
              <w:rPr>
                <w:b/>
                <w:spacing w:val="-2"/>
                <w:sz w:val="20"/>
              </w:rPr>
              <w:t>программы</w:t>
            </w:r>
          </w:p>
        </w:tc>
        <w:tc>
          <w:tcPr>
            <w:tcW w:w="4114" w:type="dxa"/>
          </w:tcPr>
          <w:p w:rsidR="00C425EB" w:rsidRDefault="00C425EB">
            <w:pPr>
              <w:pStyle w:val="TableParagraph"/>
              <w:spacing w:before="183"/>
              <w:rPr>
                <w:b/>
                <w:sz w:val="20"/>
              </w:rPr>
            </w:pPr>
          </w:p>
          <w:p w:rsidR="00C425EB" w:rsidRDefault="00C425EB">
            <w:pPr>
              <w:pStyle w:val="TableParagraph"/>
              <w:ind w:left="99"/>
              <w:rPr>
                <w:b/>
                <w:sz w:val="20"/>
              </w:rPr>
            </w:pPr>
            <w:r>
              <w:rPr>
                <w:b/>
                <w:sz w:val="20"/>
              </w:rPr>
              <w:t xml:space="preserve">Количество </w:t>
            </w:r>
            <w:r>
              <w:rPr>
                <w:b/>
                <w:spacing w:val="-2"/>
                <w:sz w:val="20"/>
              </w:rPr>
              <w:t>часов</w:t>
            </w:r>
          </w:p>
        </w:tc>
        <w:tc>
          <w:tcPr>
            <w:tcW w:w="2419" w:type="dxa"/>
          </w:tcPr>
          <w:p w:rsidR="00C425EB" w:rsidRDefault="00C425EB">
            <w:pPr>
              <w:pStyle w:val="TableParagraph"/>
              <w:spacing w:line="215" w:lineRule="exact"/>
              <w:ind w:left="234"/>
              <w:rPr>
                <w:b/>
                <w:sz w:val="20"/>
              </w:rPr>
            </w:pPr>
            <w:r>
              <w:rPr>
                <w:b/>
                <w:spacing w:val="-2"/>
                <w:sz w:val="20"/>
              </w:rPr>
              <w:t>(цифровые)</w:t>
            </w:r>
          </w:p>
          <w:p w:rsidR="00C425EB" w:rsidRDefault="00C425EB">
            <w:pPr>
              <w:pStyle w:val="TableParagraph"/>
              <w:ind w:left="234"/>
              <w:rPr>
                <w:b/>
                <w:sz w:val="20"/>
              </w:rPr>
            </w:pPr>
            <w:r>
              <w:rPr>
                <w:b/>
                <w:spacing w:val="-2"/>
                <w:sz w:val="20"/>
              </w:rPr>
              <w:t>образовательные ресурсы</w:t>
            </w:r>
          </w:p>
        </w:tc>
      </w:tr>
    </w:tbl>
    <w:p w:rsidR="00C425EB" w:rsidRDefault="00C425EB">
      <w:pPr>
        <w:pStyle w:val="TableParagraph"/>
        <w:rPr>
          <w:b/>
          <w:sz w:val="20"/>
        </w:rPr>
        <w:sectPr w:rsidR="00C425EB">
          <w:type w:val="continuous"/>
          <w:pgSz w:w="11910" w:h="16840"/>
          <w:pgMar w:top="480" w:right="0" w:bottom="5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2"/>
        <w:gridCol w:w="3307"/>
        <w:gridCol w:w="871"/>
        <w:gridCol w:w="1593"/>
        <w:gridCol w:w="1650"/>
        <w:gridCol w:w="2419"/>
      </w:tblGrid>
      <w:tr w:rsidR="00C425EB">
        <w:trPr>
          <w:trHeight w:val="1096"/>
        </w:trPr>
        <w:tc>
          <w:tcPr>
            <w:tcW w:w="922" w:type="dxa"/>
          </w:tcPr>
          <w:p w:rsidR="00C425EB" w:rsidRDefault="00C425EB">
            <w:pPr>
              <w:pStyle w:val="TableParagraph"/>
              <w:rPr>
                <w:sz w:val="20"/>
              </w:rPr>
            </w:pPr>
          </w:p>
        </w:tc>
        <w:tc>
          <w:tcPr>
            <w:tcW w:w="3307" w:type="dxa"/>
          </w:tcPr>
          <w:p w:rsidR="00C425EB" w:rsidRDefault="00C425EB">
            <w:pPr>
              <w:pStyle w:val="TableParagraph"/>
              <w:rPr>
                <w:sz w:val="20"/>
              </w:rPr>
            </w:pPr>
          </w:p>
        </w:tc>
        <w:tc>
          <w:tcPr>
            <w:tcW w:w="871" w:type="dxa"/>
          </w:tcPr>
          <w:p w:rsidR="00C425EB" w:rsidRDefault="00C425EB">
            <w:pPr>
              <w:pStyle w:val="TableParagraph"/>
              <w:spacing w:before="121"/>
              <w:rPr>
                <w:b/>
                <w:sz w:val="20"/>
              </w:rPr>
            </w:pPr>
          </w:p>
          <w:p w:rsidR="00C425EB" w:rsidRDefault="00C425EB">
            <w:pPr>
              <w:pStyle w:val="TableParagraph"/>
              <w:ind w:right="117"/>
              <w:jc w:val="right"/>
              <w:rPr>
                <w:b/>
                <w:sz w:val="20"/>
              </w:rPr>
            </w:pPr>
            <w:r>
              <w:rPr>
                <w:b/>
                <w:spacing w:val="-2"/>
                <w:sz w:val="20"/>
              </w:rPr>
              <w:t>Всего</w:t>
            </w:r>
          </w:p>
        </w:tc>
        <w:tc>
          <w:tcPr>
            <w:tcW w:w="1593" w:type="dxa"/>
          </w:tcPr>
          <w:p w:rsidR="00C425EB" w:rsidRDefault="00C425EB">
            <w:pPr>
              <w:pStyle w:val="TableParagraph"/>
              <w:spacing w:before="6"/>
              <w:rPr>
                <w:b/>
                <w:sz w:val="20"/>
              </w:rPr>
            </w:pPr>
          </w:p>
          <w:p w:rsidR="00C425EB" w:rsidRDefault="00C425EB">
            <w:pPr>
              <w:pStyle w:val="TableParagraph"/>
              <w:ind w:left="234"/>
              <w:rPr>
                <w:b/>
                <w:sz w:val="20"/>
              </w:rPr>
            </w:pPr>
            <w:r>
              <w:rPr>
                <w:b/>
                <w:spacing w:val="-2"/>
                <w:sz w:val="20"/>
              </w:rPr>
              <w:t>Контрольные работы</w:t>
            </w:r>
          </w:p>
        </w:tc>
        <w:tc>
          <w:tcPr>
            <w:tcW w:w="1650" w:type="dxa"/>
          </w:tcPr>
          <w:p w:rsidR="00C425EB" w:rsidRDefault="00C425EB">
            <w:pPr>
              <w:pStyle w:val="TableParagraph"/>
              <w:spacing w:before="6"/>
              <w:rPr>
                <w:b/>
                <w:sz w:val="20"/>
              </w:rPr>
            </w:pPr>
          </w:p>
          <w:p w:rsidR="00C425EB" w:rsidRDefault="00C425EB">
            <w:pPr>
              <w:pStyle w:val="TableParagraph"/>
              <w:ind w:left="234"/>
              <w:rPr>
                <w:b/>
                <w:sz w:val="20"/>
              </w:rPr>
            </w:pPr>
            <w:r>
              <w:rPr>
                <w:b/>
                <w:spacing w:val="-2"/>
                <w:sz w:val="20"/>
              </w:rPr>
              <w:t>Практические работы</w:t>
            </w:r>
          </w:p>
        </w:tc>
        <w:tc>
          <w:tcPr>
            <w:tcW w:w="2419" w:type="dxa"/>
          </w:tcPr>
          <w:p w:rsidR="00C425EB" w:rsidRDefault="00C425EB">
            <w:pPr>
              <w:pStyle w:val="TableParagraph"/>
              <w:rPr>
                <w:sz w:val="20"/>
              </w:rPr>
            </w:pPr>
          </w:p>
        </w:tc>
      </w:tr>
      <w:tr w:rsidR="00C425EB">
        <w:trPr>
          <w:trHeight w:val="279"/>
        </w:trPr>
        <w:tc>
          <w:tcPr>
            <w:tcW w:w="10762" w:type="dxa"/>
            <w:gridSpan w:val="6"/>
          </w:tcPr>
          <w:p w:rsidR="00C425EB" w:rsidRDefault="00C425EB">
            <w:pPr>
              <w:pStyle w:val="TableParagraph"/>
              <w:spacing w:before="57" w:line="202" w:lineRule="exact"/>
              <w:ind w:left="474"/>
              <w:rPr>
                <w:b/>
                <w:sz w:val="20"/>
              </w:rPr>
            </w:pPr>
            <w:r>
              <w:rPr>
                <w:b/>
                <w:sz w:val="20"/>
              </w:rPr>
              <w:t>Раздел 1.</w:t>
            </w:r>
            <w:r>
              <w:rPr>
                <w:b/>
                <w:spacing w:val="47"/>
                <w:sz w:val="20"/>
              </w:rPr>
              <w:t xml:space="preserve"> </w:t>
            </w:r>
            <w:r>
              <w:rPr>
                <w:b/>
                <w:sz w:val="20"/>
              </w:rPr>
              <w:t>«Производство</w:t>
            </w:r>
            <w:r>
              <w:rPr>
                <w:b/>
                <w:spacing w:val="-2"/>
                <w:sz w:val="20"/>
              </w:rPr>
              <w:t xml:space="preserve"> </w:t>
            </w:r>
            <w:r>
              <w:rPr>
                <w:b/>
                <w:sz w:val="20"/>
              </w:rPr>
              <w:t>и</w:t>
            </w:r>
            <w:r>
              <w:rPr>
                <w:b/>
                <w:spacing w:val="-4"/>
                <w:sz w:val="20"/>
              </w:rPr>
              <w:t xml:space="preserve"> </w:t>
            </w:r>
            <w:r>
              <w:rPr>
                <w:b/>
                <w:spacing w:val="-2"/>
                <w:sz w:val="20"/>
              </w:rPr>
              <w:t>технологии»</w:t>
            </w:r>
          </w:p>
        </w:tc>
      </w:tr>
      <w:tr w:rsidR="00C425EB">
        <w:trPr>
          <w:trHeight w:val="509"/>
        </w:trPr>
        <w:tc>
          <w:tcPr>
            <w:tcW w:w="922" w:type="dxa"/>
          </w:tcPr>
          <w:p w:rsidR="00C425EB" w:rsidRDefault="00C425EB">
            <w:pPr>
              <w:pStyle w:val="TableParagraph"/>
              <w:spacing w:before="172"/>
              <w:ind w:left="99"/>
              <w:rPr>
                <w:sz w:val="20"/>
              </w:rPr>
            </w:pPr>
            <w:r>
              <w:rPr>
                <w:spacing w:val="-5"/>
                <w:sz w:val="20"/>
              </w:rPr>
              <w:t>1.1</w:t>
            </w:r>
          </w:p>
        </w:tc>
        <w:tc>
          <w:tcPr>
            <w:tcW w:w="3307" w:type="dxa"/>
          </w:tcPr>
          <w:p w:rsidR="00C425EB" w:rsidRDefault="00C425EB">
            <w:pPr>
              <w:pStyle w:val="TableParagraph"/>
              <w:spacing w:before="30" w:line="230" w:lineRule="atLeast"/>
              <w:ind w:left="235" w:firstLine="240"/>
              <w:rPr>
                <w:sz w:val="20"/>
              </w:rPr>
            </w:pPr>
            <w:r>
              <w:rPr>
                <w:sz w:val="20"/>
              </w:rPr>
              <w:t>Технологии</w:t>
            </w:r>
            <w:r>
              <w:rPr>
                <w:spacing w:val="-13"/>
                <w:sz w:val="20"/>
              </w:rPr>
              <w:t xml:space="preserve"> </w:t>
            </w:r>
            <w:r>
              <w:rPr>
                <w:sz w:val="20"/>
              </w:rPr>
              <w:t>вокруг</w:t>
            </w:r>
            <w:r>
              <w:rPr>
                <w:spacing w:val="-12"/>
                <w:sz w:val="20"/>
              </w:rPr>
              <w:t xml:space="preserve"> </w:t>
            </w:r>
            <w:r>
              <w:rPr>
                <w:sz w:val="20"/>
              </w:rPr>
              <w:t>нас</w:t>
            </w:r>
            <w:r>
              <w:rPr>
                <w:spacing w:val="-13"/>
                <w:sz w:val="20"/>
              </w:rPr>
              <w:t xml:space="preserve"> </w:t>
            </w:r>
            <w:r>
              <w:rPr>
                <w:sz w:val="20"/>
              </w:rPr>
              <w:t>Мир труда и профессий</w:t>
            </w:r>
          </w:p>
        </w:tc>
        <w:tc>
          <w:tcPr>
            <w:tcW w:w="871" w:type="dxa"/>
          </w:tcPr>
          <w:p w:rsidR="00C425EB" w:rsidRDefault="00C425EB">
            <w:pPr>
              <w:pStyle w:val="TableParagraph"/>
              <w:spacing w:before="172"/>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172"/>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2" w:type="dxa"/>
          </w:tcPr>
          <w:p w:rsidR="00C425EB" w:rsidRDefault="00C425EB">
            <w:pPr>
              <w:pStyle w:val="TableParagraph"/>
              <w:spacing w:before="172"/>
              <w:ind w:left="99"/>
              <w:rPr>
                <w:sz w:val="20"/>
              </w:rPr>
            </w:pPr>
            <w:r>
              <w:rPr>
                <w:spacing w:val="-5"/>
                <w:sz w:val="20"/>
              </w:rPr>
              <w:t>1.2</w:t>
            </w:r>
          </w:p>
        </w:tc>
        <w:tc>
          <w:tcPr>
            <w:tcW w:w="3307" w:type="dxa"/>
          </w:tcPr>
          <w:p w:rsidR="00C425EB" w:rsidRDefault="00C425EB">
            <w:pPr>
              <w:pStyle w:val="TableParagraph"/>
              <w:spacing w:before="57"/>
              <w:ind w:left="475"/>
              <w:rPr>
                <w:sz w:val="20"/>
              </w:rPr>
            </w:pPr>
            <w:r>
              <w:rPr>
                <w:spacing w:val="-2"/>
                <w:sz w:val="20"/>
              </w:rPr>
              <w:t>Проекты</w:t>
            </w:r>
          </w:p>
          <w:p w:rsidR="00C425EB" w:rsidRDefault="00C425EB">
            <w:pPr>
              <w:pStyle w:val="TableParagraph"/>
              <w:spacing w:line="202" w:lineRule="exact"/>
              <w:ind w:left="475"/>
              <w:rPr>
                <w:sz w:val="20"/>
              </w:rPr>
            </w:pPr>
            <w:r>
              <w:rPr>
                <w:sz w:val="20"/>
              </w:rPr>
              <w:t xml:space="preserve">и </w:t>
            </w:r>
            <w:r>
              <w:rPr>
                <w:spacing w:val="-2"/>
                <w:sz w:val="20"/>
              </w:rPr>
              <w:t>проектирование</w:t>
            </w:r>
          </w:p>
        </w:tc>
        <w:tc>
          <w:tcPr>
            <w:tcW w:w="871" w:type="dxa"/>
          </w:tcPr>
          <w:p w:rsidR="00C425EB" w:rsidRDefault="00C425EB">
            <w:pPr>
              <w:pStyle w:val="TableParagraph"/>
              <w:spacing w:before="172"/>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172"/>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2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71" w:type="dxa"/>
          </w:tcPr>
          <w:p w:rsidR="00C425EB" w:rsidRDefault="00C425EB">
            <w:pPr>
              <w:pStyle w:val="TableParagraph"/>
              <w:spacing w:before="57" w:line="202" w:lineRule="exact"/>
              <w:ind w:right="160"/>
              <w:jc w:val="right"/>
              <w:rPr>
                <w:sz w:val="20"/>
              </w:rPr>
            </w:pPr>
            <w:r>
              <w:rPr>
                <w:spacing w:val="-10"/>
                <w:sz w:val="20"/>
              </w:rPr>
              <w:t>4</w:t>
            </w:r>
          </w:p>
        </w:tc>
        <w:tc>
          <w:tcPr>
            <w:tcW w:w="5662" w:type="dxa"/>
            <w:gridSpan w:val="3"/>
          </w:tcPr>
          <w:p w:rsidR="00C425EB" w:rsidRDefault="00C425EB">
            <w:pPr>
              <w:pStyle w:val="TableParagraph"/>
              <w:rPr>
                <w:sz w:val="20"/>
              </w:rPr>
            </w:pPr>
          </w:p>
        </w:tc>
      </w:tr>
      <w:tr w:rsidR="00C425EB">
        <w:trPr>
          <w:trHeight w:val="279"/>
        </w:trPr>
        <w:tc>
          <w:tcPr>
            <w:tcW w:w="10762" w:type="dxa"/>
            <w:gridSpan w:val="6"/>
          </w:tcPr>
          <w:p w:rsidR="00C425EB" w:rsidRDefault="00C425EB">
            <w:pPr>
              <w:pStyle w:val="TableParagraph"/>
              <w:spacing w:before="57" w:line="202" w:lineRule="exact"/>
              <w:ind w:left="474"/>
              <w:rPr>
                <w:b/>
                <w:sz w:val="20"/>
              </w:rPr>
            </w:pPr>
            <w:r>
              <w:rPr>
                <w:b/>
                <w:sz w:val="20"/>
              </w:rPr>
              <w:t xml:space="preserve">Раздел 2. Компьютерная графика. </w:t>
            </w:r>
            <w:r>
              <w:rPr>
                <w:b/>
                <w:spacing w:val="-2"/>
                <w:sz w:val="20"/>
              </w:rPr>
              <w:t>Черчение</w:t>
            </w:r>
          </w:p>
        </w:tc>
      </w:tr>
      <w:tr w:rsidR="00C425EB">
        <w:trPr>
          <w:trHeight w:val="279"/>
        </w:trPr>
        <w:tc>
          <w:tcPr>
            <w:tcW w:w="922" w:type="dxa"/>
          </w:tcPr>
          <w:p w:rsidR="00C425EB" w:rsidRDefault="00C425EB">
            <w:pPr>
              <w:pStyle w:val="TableParagraph"/>
              <w:spacing w:before="57" w:line="202" w:lineRule="exact"/>
              <w:ind w:left="99"/>
              <w:rPr>
                <w:sz w:val="20"/>
              </w:rPr>
            </w:pPr>
            <w:r>
              <w:rPr>
                <w:spacing w:val="-5"/>
                <w:sz w:val="20"/>
              </w:rPr>
              <w:t>2.1</w:t>
            </w:r>
          </w:p>
        </w:tc>
        <w:tc>
          <w:tcPr>
            <w:tcW w:w="3307" w:type="dxa"/>
          </w:tcPr>
          <w:p w:rsidR="00C425EB" w:rsidRDefault="00C425EB">
            <w:pPr>
              <w:pStyle w:val="TableParagraph"/>
              <w:spacing w:before="57" w:line="202" w:lineRule="exact"/>
              <w:ind w:left="475"/>
              <w:rPr>
                <w:sz w:val="20"/>
              </w:rPr>
            </w:pPr>
            <w:r>
              <w:rPr>
                <w:sz w:val="20"/>
              </w:rPr>
              <w:t>Введение</w:t>
            </w:r>
            <w:r>
              <w:rPr>
                <w:spacing w:val="-2"/>
                <w:sz w:val="20"/>
              </w:rPr>
              <w:t xml:space="preserve"> </w:t>
            </w:r>
            <w:r>
              <w:rPr>
                <w:sz w:val="20"/>
              </w:rPr>
              <w:t>в</w:t>
            </w:r>
            <w:r>
              <w:rPr>
                <w:spacing w:val="-2"/>
                <w:sz w:val="20"/>
              </w:rPr>
              <w:t xml:space="preserve"> </w:t>
            </w:r>
            <w:r>
              <w:rPr>
                <w:sz w:val="20"/>
              </w:rPr>
              <w:t>графику</w:t>
            </w:r>
            <w:r>
              <w:rPr>
                <w:spacing w:val="-2"/>
                <w:sz w:val="20"/>
              </w:rPr>
              <w:t xml:space="preserve"> </w:t>
            </w:r>
            <w:r>
              <w:rPr>
                <w:sz w:val="20"/>
              </w:rPr>
              <w:t>и</w:t>
            </w:r>
            <w:r>
              <w:rPr>
                <w:spacing w:val="-1"/>
                <w:sz w:val="20"/>
              </w:rPr>
              <w:t xml:space="preserve"> </w:t>
            </w:r>
            <w:r>
              <w:rPr>
                <w:spacing w:val="-2"/>
                <w:sz w:val="20"/>
              </w:rPr>
              <w:t>черчение</w:t>
            </w:r>
          </w:p>
        </w:tc>
        <w:tc>
          <w:tcPr>
            <w:tcW w:w="871" w:type="dxa"/>
          </w:tcPr>
          <w:p w:rsidR="00C425EB" w:rsidRDefault="00C425EB">
            <w:pPr>
              <w:pStyle w:val="TableParagraph"/>
              <w:spacing w:before="57" w:line="202" w:lineRule="exact"/>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line="202" w:lineRule="exact"/>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2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2.2</w:t>
            </w:r>
          </w:p>
        </w:tc>
        <w:tc>
          <w:tcPr>
            <w:tcW w:w="3307" w:type="dxa"/>
          </w:tcPr>
          <w:p w:rsidR="00C425EB" w:rsidRDefault="00C425EB">
            <w:pPr>
              <w:pStyle w:val="TableParagraph"/>
              <w:spacing w:before="57"/>
              <w:ind w:left="235" w:right="139" w:firstLine="240"/>
              <w:rPr>
                <w:sz w:val="20"/>
              </w:rPr>
            </w:pPr>
            <w:r>
              <w:rPr>
                <w:sz w:val="20"/>
              </w:rPr>
              <w:t>Основные элементы графических</w:t>
            </w:r>
            <w:r>
              <w:rPr>
                <w:spacing w:val="-13"/>
                <w:sz w:val="20"/>
              </w:rPr>
              <w:t xml:space="preserve"> </w:t>
            </w:r>
            <w:r>
              <w:rPr>
                <w:sz w:val="20"/>
              </w:rPr>
              <w:t>изображений</w:t>
            </w:r>
            <w:r>
              <w:rPr>
                <w:spacing w:val="-12"/>
                <w:sz w:val="20"/>
              </w:rPr>
              <w:t xml:space="preserve"> </w:t>
            </w:r>
            <w:r>
              <w:rPr>
                <w:sz w:val="20"/>
              </w:rPr>
              <w:t>и</w:t>
            </w:r>
            <w:r>
              <w:rPr>
                <w:spacing w:val="-13"/>
                <w:sz w:val="20"/>
              </w:rPr>
              <w:t xml:space="preserve"> </w:t>
            </w:r>
            <w:r>
              <w:rPr>
                <w:sz w:val="20"/>
              </w:rPr>
              <w:t xml:space="preserve">их </w:t>
            </w:r>
            <w:r>
              <w:rPr>
                <w:spacing w:val="-2"/>
                <w:sz w:val="20"/>
              </w:rPr>
              <w:t>построение.</w:t>
            </w:r>
          </w:p>
          <w:p w:rsidR="00C425EB" w:rsidRDefault="00C425EB">
            <w:pPr>
              <w:pStyle w:val="TableParagraph"/>
              <w:spacing w:line="202" w:lineRule="exact"/>
              <w:ind w:left="475"/>
              <w:rPr>
                <w:sz w:val="20"/>
              </w:rPr>
            </w:pPr>
            <w:r>
              <w:rPr>
                <w:sz w:val="20"/>
              </w:rPr>
              <w:t xml:space="preserve">Мир </w:t>
            </w:r>
            <w:r>
              <w:rPr>
                <w:spacing w:val="-2"/>
                <w:sz w:val="20"/>
              </w:rPr>
              <w:t>профессий.</w:t>
            </w:r>
          </w:p>
        </w:tc>
        <w:tc>
          <w:tcPr>
            <w:tcW w:w="871" w:type="dxa"/>
          </w:tcPr>
          <w:p w:rsidR="00C425EB" w:rsidRDefault="00C425EB">
            <w:pPr>
              <w:pStyle w:val="TableParagraph"/>
              <w:spacing w:before="172"/>
              <w:rPr>
                <w:b/>
                <w:sz w:val="20"/>
              </w:rPr>
            </w:pPr>
          </w:p>
          <w:p w:rsidR="00C425EB" w:rsidRDefault="00C425EB">
            <w:pPr>
              <w:pStyle w:val="TableParagraph"/>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172"/>
              <w:rPr>
                <w:b/>
                <w:sz w:val="20"/>
              </w:rPr>
            </w:pPr>
          </w:p>
          <w:p w:rsidR="00C425EB" w:rsidRDefault="00C425EB">
            <w:pPr>
              <w:pStyle w:val="TableParagraph"/>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2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71" w:type="dxa"/>
          </w:tcPr>
          <w:p w:rsidR="00C425EB" w:rsidRDefault="00C425EB">
            <w:pPr>
              <w:pStyle w:val="TableParagraph"/>
              <w:spacing w:before="57" w:line="202" w:lineRule="exact"/>
              <w:ind w:right="160"/>
              <w:jc w:val="right"/>
              <w:rPr>
                <w:sz w:val="20"/>
              </w:rPr>
            </w:pPr>
            <w:r>
              <w:rPr>
                <w:spacing w:val="-10"/>
                <w:sz w:val="20"/>
              </w:rPr>
              <w:t>8</w:t>
            </w:r>
          </w:p>
        </w:tc>
        <w:tc>
          <w:tcPr>
            <w:tcW w:w="5662" w:type="dxa"/>
            <w:gridSpan w:val="3"/>
          </w:tcPr>
          <w:p w:rsidR="00C425EB" w:rsidRDefault="00C425EB">
            <w:pPr>
              <w:pStyle w:val="TableParagraph"/>
              <w:rPr>
                <w:sz w:val="20"/>
              </w:rPr>
            </w:pPr>
          </w:p>
        </w:tc>
      </w:tr>
      <w:tr w:rsidR="00C425EB">
        <w:trPr>
          <w:trHeight w:val="279"/>
        </w:trPr>
        <w:tc>
          <w:tcPr>
            <w:tcW w:w="10762"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3.</w:t>
            </w:r>
            <w:r>
              <w:rPr>
                <w:b/>
                <w:spacing w:val="-2"/>
                <w:sz w:val="20"/>
              </w:rPr>
              <w:t xml:space="preserve"> </w:t>
            </w:r>
            <w:r>
              <w:rPr>
                <w:b/>
                <w:sz w:val="20"/>
              </w:rPr>
              <w:t>Технологии</w:t>
            </w:r>
            <w:r>
              <w:rPr>
                <w:b/>
                <w:spacing w:val="-3"/>
                <w:sz w:val="20"/>
              </w:rPr>
              <w:t xml:space="preserve"> </w:t>
            </w:r>
            <w:r>
              <w:rPr>
                <w:b/>
                <w:sz w:val="20"/>
              </w:rPr>
              <w:t>обработки</w:t>
            </w:r>
            <w:r>
              <w:rPr>
                <w:b/>
                <w:spacing w:val="-2"/>
                <w:sz w:val="20"/>
              </w:rPr>
              <w:t xml:space="preserve"> </w:t>
            </w:r>
            <w:r>
              <w:rPr>
                <w:b/>
                <w:sz w:val="20"/>
              </w:rPr>
              <w:t>материалов</w:t>
            </w:r>
            <w:r>
              <w:rPr>
                <w:b/>
                <w:spacing w:val="-3"/>
                <w:sz w:val="20"/>
              </w:rPr>
              <w:t xml:space="preserve"> </w:t>
            </w:r>
            <w:r>
              <w:rPr>
                <w:b/>
                <w:sz w:val="20"/>
              </w:rPr>
              <w:t>и</w:t>
            </w:r>
            <w:r>
              <w:rPr>
                <w:b/>
                <w:spacing w:val="-2"/>
                <w:sz w:val="20"/>
              </w:rPr>
              <w:t xml:space="preserve"> </w:t>
            </w:r>
            <w:r>
              <w:rPr>
                <w:b/>
                <w:sz w:val="20"/>
              </w:rPr>
              <w:t>пищевых</w:t>
            </w:r>
            <w:r>
              <w:rPr>
                <w:b/>
                <w:spacing w:val="-2"/>
                <w:sz w:val="20"/>
              </w:rPr>
              <w:t xml:space="preserve"> продуктов</w:t>
            </w:r>
          </w:p>
        </w:tc>
      </w:tr>
      <w:tr w:rsidR="00C425EB">
        <w:trPr>
          <w:trHeight w:val="1199"/>
        </w:trPr>
        <w:tc>
          <w:tcPr>
            <w:tcW w:w="922"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3.1</w:t>
            </w:r>
          </w:p>
        </w:tc>
        <w:tc>
          <w:tcPr>
            <w:tcW w:w="3307" w:type="dxa"/>
          </w:tcPr>
          <w:p w:rsidR="00C425EB" w:rsidRDefault="00C425EB">
            <w:pPr>
              <w:pStyle w:val="TableParagraph"/>
              <w:spacing w:before="30" w:line="230" w:lineRule="atLeast"/>
              <w:ind w:left="235" w:right="428" w:firstLine="240"/>
              <w:rPr>
                <w:sz w:val="20"/>
              </w:rPr>
            </w:pPr>
            <w:r>
              <w:rPr>
                <w:sz w:val="20"/>
              </w:rPr>
              <w:t>Технологии обработки конструкционных</w:t>
            </w:r>
            <w:r>
              <w:rPr>
                <w:spacing w:val="-13"/>
                <w:sz w:val="20"/>
              </w:rPr>
              <w:t xml:space="preserve"> </w:t>
            </w:r>
            <w:r>
              <w:rPr>
                <w:sz w:val="20"/>
              </w:rPr>
              <w:t xml:space="preserve">материалов. Технология, ее основные составляющие. Бумага и её </w:t>
            </w:r>
            <w:r>
              <w:rPr>
                <w:spacing w:val="-2"/>
                <w:sz w:val="20"/>
              </w:rPr>
              <w:t>свойства</w:t>
            </w:r>
          </w:p>
        </w:tc>
        <w:tc>
          <w:tcPr>
            <w:tcW w:w="871"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2" w:type="dxa"/>
          </w:tcPr>
          <w:p w:rsidR="00C425EB" w:rsidRDefault="00C425EB">
            <w:pPr>
              <w:pStyle w:val="TableParagraph"/>
              <w:spacing w:before="172"/>
              <w:ind w:left="99"/>
              <w:rPr>
                <w:sz w:val="20"/>
              </w:rPr>
            </w:pPr>
            <w:r>
              <w:rPr>
                <w:spacing w:val="-5"/>
                <w:sz w:val="20"/>
              </w:rPr>
              <w:t>3.2</w:t>
            </w:r>
          </w:p>
        </w:tc>
        <w:tc>
          <w:tcPr>
            <w:tcW w:w="3307" w:type="dxa"/>
          </w:tcPr>
          <w:p w:rsidR="00C425EB" w:rsidRDefault="00C425EB">
            <w:pPr>
              <w:pStyle w:val="TableParagraph"/>
              <w:spacing w:before="30" w:line="230" w:lineRule="atLeast"/>
              <w:ind w:left="235" w:firstLine="240"/>
              <w:rPr>
                <w:sz w:val="20"/>
              </w:rPr>
            </w:pPr>
            <w:r>
              <w:rPr>
                <w:sz w:val="20"/>
              </w:rPr>
              <w:t>Конструкционные</w:t>
            </w:r>
            <w:r>
              <w:rPr>
                <w:spacing w:val="-13"/>
                <w:sz w:val="20"/>
              </w:rPr>
              <w:t xml:space="preserve"> </w:t>
            </w:r>
            <w:r>
              <w:rPr>
                <w:sz w:val="20"/>
              </w:rPr>
              <w:t>материалы</w:t>
            </w:r>
            <w:r>
              <w:rPr>
                <w:spacing w:val="-12"/>
                <w:sz w:val="20"/>
              </w:rPr>
              <w:t xml:space="preserve"> </w:t>
            </w:r>
            <w:r>
              <w:rPr>
                <w:sz w:val="20"/>
              </w:rPr>
              <w:t>и их свойства</w:t>
            </w:r>
          </w:p>
        </w:tc>
        <w:tc>
          <w:tcPr>
            <w:tcW w:w="871" w:type="dxa"/>
          </w:tcPr>
          <w:p w:rsidR="00C425EB" w:rsidRDefault="00C425EB">
            <w:pPr>
              <w:pStyle w:val="TableParagraph"/>
              <w:spacing w:before="172"/>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922"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3.3</w:t>
            </w:r>
          </w:p>
        </w:tc>
        <w:tc>
          <w:tcPr>
            <w:tcW w:w="3307" w:type="dxa"/>
          </w:tcPr>
          <w:p w:rsidR="00C425EB" w:rsidRDefault="00C425EB">
            <w:pPr>
              <w:pStyle w:val="TableParagraph"/>
              <w:spacing w:before="57"/>
              <w:ind w:left="235" w:firstLine="240"/>
              <w:rPr>
                <w:sz w:val="20"/>
              </w:rPr>
            </w:pPr>
            <w:r>
              <w:rPr>
                <w:sz w:val="20"/>
              </w:rPr>
              <w:t>Технологии ручной обработки древесины.</w:t>
            </w:r>
            <w:r>
              <w:rPr>
                <w:spacing w:val="-13"/>
                <w:sz w:val="20"/>
              </w:rPr>
              <w:t xml:space="preserve"> </w:t>
            </w:r>
            <w:r>
              <w:rPr>
                <w:sz w:val="20"/>
              </w:rPr>
              <w:t>Технологии</w:t>
            </w:r>
            <w:r>
              <w:rPr>
                <w:spacing w:val="-12"/>
                <w:sz w:val="20"/>
              </w:rPr>
              <w:t xml:space="preserve"> </w:t>
            </w:r>
            <w:r>
              <w:rPr>
                <w:sz w:val="20"/>
              </w:rPr>
              <w:t xml:space="preserve">обработки </w:t>
            </w:r>
            <w:r>
              <w:rPr>
                <w:spacing w:val="-2"/>
                <w:sz w:val="20"/>
              </w:rPr>
              <w:t>древесины</w:t>
            </w:r>
          </w:p>
          <w:p w:rsidR="00C425EB" w:rsidRDefault="00C425EB">
            <w:pPr>
              <w:pStyle w:val="TableParagraph"/>
              <w:spacing w:line="230" w:lineRule="atLeast"/>
              <w:ind w:left="235" w:right="139" w:firstLine="240"/>
              <w:rPr>
                <w:sz w:val="20"/>
              </w:rPr>
            </w:pPr>
            <w:r>
              <w:rPr>
                <w:sz w:val="20"/>
              </w:rPr>
              <w:t xml:space="preserve">с использованием </w:t>
            </w:r>
            <w:r>
              <w:rPr>
                <w:spacing w:val="-2"/>
                <w:sz w:val="20"/>
              </w:rPr>
              <w:t>электрифицированного инструмента</w:t>
            </w:r>
          </w:p>
        </w:tc>
        <w:tc>
          <w:tcPr>
            <w:tcW w:w="871"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2"/>
        </w:trPr>
        <w:tc>
          <w:tcPr>
            <w:tcW w:w="92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3.4</w:t>
            </w:r>
          </w:p>
        </w:tc>
        <w:tc>
          <w:tcPr>
            <w:tcW w:w="3307" w:type="dxa"/>
          </w:tcPr>
          <w:p w:rsidR="00C425EB" w:rsidRDefault="00C425EB">
            <w:pPr>
              <w:pStyle w:val="TableParagraph"/>
              <w:spacing w:before="23" w:line="230" w:lineRule="atLeast"/>
              <w:ind w:left="235" w:firstLine="240"/>
              <w:rPr>
                <w:sz w:val="20"/>
              </w:rPr>
            </w:pPr>
            <w:r>
              <w:rPr>
                <w:sz w:val="20"/>
              </w:rPr>
              <w:t>Технологии</w:t>
            </w:r>
            <w:r>
              <w:rPr>
                <w:spacing w:val="-13"/>
                <w:sz w:val="20"/>
              </w:rPr>
              <w:t xml:space="preserve"> </w:t>
            </w:r>
            <w:r>
              <w:rPr>
                <w:sz w:val="20"/>
              </w:rPr>
              <w:t>отделки</w:t>
            </w:r>
            <w:r>
              <w:rPr>
                <w:spacing w:val="-12"/>
                <w:sz w:val="20"/>
              </w:rPr>
              <w:t xml:space="preserve"> </w:t>
            </w:r>
            <w:r>
              <w:rPr>
                <w:sz w:val="20"/>
              </w:rPr>
              <w:t>изделий</w:t>
            </w:r>
            <w:r>
              <w:rPr>
                <w:spacing w:val="-13"/>
                <w:sz w:val="20"/>
              </w:rPr>
              <w:t xml:space="preserve"> </w:t>
            </w:r>
            <w:r>
              <w:rPr>
                <w:sz w:val="20"/>
              </w:rPr>
              <w:t xml:space="preserve">из древесины. Декорирование </w:t>
            </w:r>
            <w:r>
              <w:rPr>
                <w:spacing w:val="-2"/>
                <w:sz w:val="20"/>
              </w:rPr>
              <w:t>древесины</w:t>
            </w:r>
          </w:p>
        </w:tc>
        <w:tc>
          <w:tcPr>
            <w:tcW w:w="871" w:type="dxa"/>
          </w:tcPr>
          <w:p w:rsidR="00C425EB" w:rsidRDefault="00C425EB">
            <w:pPr>
              <w:pStyle w:val="TableParagraph"/>
              <w:spacing w:before="50"/>
              <w:rPr>
                <w:b/>
                <w:sz w:val="20"/>
              </w:rPr>
            </w:pPr>
          </w:p>
          <w:p w:rsidR="00C425EB" w:rsidRDefault="00C425EB">
            <w:pPr>
              <w:pStyle w:val="TableParagraph"/>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0"/>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2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3.5</w:t>
            </w:r>
          </w:p>
        </w:tc>
        <w:tc>
          <w:tcPr>
            <w:tcW w:w="3307" w:type="dxa"/>
          </w:tcPr>
          <w:p w:rsidR="00C425EB" w:rsidRDefault="00C425EB">
            <w:pPr>
              <w:pStyle w:val="TableParagraph"/>
              <w:spacing w:before="57"/>
              <w:ind w:left="235" w:firstLine="240"/>
              <w:rPr>
                <w:sz w:val="20"/>
              </w:rPr>
            </w:pPr>
            <w:r>
              <w:rPr>
                <w:sz w:val="20"/>
              </w:rPr>
              <w:t>Контроль</w:t>
            </w:r>
            <w:r>
              <w:rPr>
                <w:spacing w:val="-13"/>
                <w:sz w:val="20"/>
              </w:rPr>
              <w:t xml:space="preserve"> </w:t>
            </w:r>
            <w:r>
              <w:rPr>
                <w:sz w:val="20"/>
              </w:rPr>
              <w:t>и</w:t>
            </w:r>
            <w:r>
              <w:rPr>
                <w:spacing w:val="-12"/>
                <w:sz w:val="20"/>
              </w:rPr>
              <w:t xml:space="preserve"> </w:t>
            </w:r>
            <w:r>
              <w:rPr>
                <w:sz w:val="20"/>
              </w:rPr>
              <w:t>оценка</w:t>
            </w:r>
            <w:r>
              <w:rPr>
                <w:spacing w:val="-13"/>
                <w:sz w:val="20"/>
              </w:rPr>
              <w:t xml:space="preserve"> </w:t>
            </w:r>
            <w:r>
              <w:rPr>
                <w:sz w:val="20"/>
              </w:rPr>
              <w:t>качества изделия из древесины.</w:t>
            </w:r>
          </w:p>
          <w:p w:rsidR="00C425EB" w:rsidRDefault="00C425EB">
            <w:pPr>
              <w:pStyle w:val="TableParagraph"/>
              <w:spacing w:line="230" w:lineRule="atLeast"/>
              <w:ind w:left="235" w:right="139" w:firstLine="240"/>
              <w:rPr>
                <w:sz w:val="20"/>
              </w:rPr>
            </w:pPr>
            <w:r>
              <w:rPr>
                <w:sz w:val="20"/>
              </w:rPr>
              <w:t>Мир</w:t>
            </w:r>
            <w:r>
              <w:rPr>
                <w:spacing w:val="-13"/>
                <w:sz w:val="20"/>
              </w:rPr>
              <w:t xml:space="preserve"> </w:t>
            </w:r>
            <w:r>
              <w:rPr>
                <w:sz w:val="20"/>
              </w:rPr>
              <w:t>профессий.</w:t>
            </w:r>
            <w:r>
              <w:rPr>
                <w:spacing w:val="-12"/>
                <w:sz w:val="20"/>
              </w:rPr>
              <w:t xml:space="preserve"> </w:t>
            </w:r>
            <w:r>
              <w:rPr>
                <w:sz w:val="20"/>
              </w:rPr>
              <w:t>Защита</w:t>
            </w:r>
            <w:r>
              <w:rPr>
                <w:spacing w:val="-13"/>
                <w:sz w:val="20"/>
              </w:rPr>
              <w:t xml:space="preserve"> </w:t>
            </w:r>
            <w:r>
              <w:rPr>
                <w:sz w:val="20"/>
              </w:rPr>
              <w:t>и оценка качества проекта</w:t>
            </w:r>
          </w:p>
        </w:tc>
        <w:tc>
          <w:tcPr>
            <w:tcW w:w="871" w:type="dxa"/>
          </w:tcPr>
          <w:p w:rsidR="00C425EB" w:rsidRDefault="00C425EB">
            <w:pPr>
              <w:pStyle w:val="TableParagraph"/>
              <w:spacing w:before="172"/>
              <w:rPr>
                <w:b/>
                <w:sz w:val="20"/>
              </w:rPr>
            </w:pPr>
          </w:p>
          <w:p w:rsidR="00C425EB" w:rsidRDefault="00C425EB">
            <w:pPr>
              <w:pStyle w:val="TableParagraph"/>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2"/>
        </w:trPr>
        <w:tc>
          <w:tcPr>
            <w:tcW w:w="922"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3.6</w:t>
            </w:r>
          </w:p>
        </w:tc>
        <w:tc>
          <w:tcPr>
            <w:tcW w:w="3307" w:type="dxa"/>
          </w:tcPr>
          <w:p w:rsidR="00C425EB" w:rsidRDefault="00C425EB">
            <w:pPr>
              <w:pStyle w:val="TableParagraph"/>
              <w:spacing w:before="50"/>
              <w:ind w:left="235" w:right="862" w:firstLine="240"/>
              <w:rPr>
                <w:sz w:val="20"/>
              </w:rPr>
            </w:pPr>
            <w:r>
              <w:rPr>
                <w:sz w:val="20"/>
              </w:rPr>
              <w:t>Технологии</w:t>
            </w:r>
            <w:r>
              <w:rPr>
                <w:spacing w:val="-13"/>
                <w:sz w:val="20"/>
              </w:rPr>
              <w:t xml:space="preserve"> </w:t>
            </w:r>
            <w:r>
              <w:rPr>
                <w:sz w:val="20"/>
              </w:rPr>
              <w:t>обработки пищевых продуктов.</w:t>
            </w:r>
          </w:p>
          <w:p w:rsidR="00C425EB" w:rsidRDefault="00C425EB">
            <w:pPr>
              <w:pStyle w:val="TableParagraph"/>
              <w:spacing w:line="202" w:lineRule="exact"/>
              <w:ind w:left="475"/>
              <w:rPr>
                <w:sz w:val="20"/>
              </w:rPr>
            </w:pPr>
            <w:r>
              <w:rPr>
                <w:sz w:val="20"/>
              </w:rPr>
              <w:t xml:space="preserve">Мир </w:t>
            </w:r>
            <w:r>
              <w:rPr>
                <w:spacing w:val="-2"/>
                <w:sz w:val="20"/>
              </w:rPr>
              <w:t>профессий</w:t>
            </w:r>
          </w:p>
        </w:tc>
        <w:tc>
          <w:tcPr>
            <w:tcW w:w="871" w:type="dxa"/>
          </w:tcPr>
          <w:p w:rsidR="00C425EB" w:rsidRDefault="00C425EB">
            <w:pPr>
              <w:pStyle w:val="TableParagraph"/>
              <w:spacing w:before="50"/>
              <w:rPr>
                <w:b/>
                <w:sz w:val="20"/>
              </w:rPr>
            </w:pPr>
          </w:p>
          <w:p w:rsidR="00C425EB" w:rsidRDefault="00C425EB">
            <w:pPr>
              <w:pStyle w:val="TableParagraph"/>
              <w:ind w:right="160"/>
              <w:jc w:val="right"/>
              <w:rPr>
                <w:sz w:val="20"/>
              </w:rPr>
            </w:pPr>
            <w:r>
              <w:rPr>
                <w:spacing w:val="-10"/>
                <w:sz w:val="20"/>
              </w:rPr>
              <w:t>8</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0"/>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2" w:type="dxa"/>
          </w:tcPr>
          <w:p w:rsidR="00C425EB" w:rsidRDefault="00C425EB">
            <w:pPr>
              <w:pStyle w:val="TableParagraph"/>
              <w:spacing w:before="172"/>
              <w:ind w:left="99"/>
              <w:rPr>
                <w:sz w:val="20"/>
              </w:rPr>
            </w:pPr>
            <w:r>
              <w:rPr>
                <w:spacing w:val="-5"/>
                <w:sz w:val="20"/>
              </w:rPr>
              <w:t>3.7</w:t>
            </w:r>
          </w:p>
        </w:tc>
        <w:tc>
          <w:tcPr>
            <w:tcW w:w="3307" w:type="dxa"/>
          </w:tcPr>
          <w:p w:rsidR="00C425EB" w:rsidRDefault="00C425EB">
            <w:pPr>
              <w:pStyle w:val="TableParagraph"/>
              <w:spacing w:before="30" w:line="230" w:lineRule="atLeast"/>
              <w:ind w:left="235" w:right="862" w:firstLine="240"/>
              <w:rPr>
                <w:sz w:val="20"/>
              </w:rPr>
            </w:pPr>
            <w:r>
              <w:rPr>
                <w:sz w:val="20"/>
              </w:rPr>
              <w:t>Технологии</w:t>
            </w:r>
            <w:r>
              <w:rPr>
                <w:spacing w:val="-13"/>
                <w:sz w:val="20"/>
              </w:rPr>
              <w:t xml:space="preserve"> </w:t>
            </w:r>
            <w:r>
              <w:rPr>
                <w:sz w:val="20"/>
              </w:rPr>
              <w:t>обработки текстильных материалов</w:t>
            </w:r>
          </w:p>
        </w:tc>
        <w:tc>
          <w:tcPr>
            <w:tcW w:w="871" w:type="dxa"/>
          </w:tcPr>
          <w:p w:rsidR="00C425EB" w:rsidRDefault="00C425EB">
            <w:pPr>
              <w:pStyle w:val="TableParagraph"/>
              <w:spacing w:before="172"/>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2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3.8</w:t>
            </w:r>
          </w:p>
        </w:tc>
        <w:tc>
          <w:tcPr>
            <w:tcW w:w="3307" w:type="dxa"/>
          </w:tcPr>
          <w:p w:rsidR="00C425EB" w:rsidRDefault="00C425EB">
            <w:pPr>
              <w:pStyle w:val="TableParagraph"/>
              <w:spacing w:before="30" w:line="230" w:lineRule="atLeast"/>
              <w:ind w:left="235" w:right="139" w:firstLine="240"/>
              <w:rPr>
                <w:sz w:val="20"/>
              </w:rPr>
            </w:pPr>
            <w:r>
              <w:rPr>
                <w:sz w:val="20"/>
              </w:rPr>
              <w:t>Швейная</w:t>
            </w:r>
            <w:r>
              <w:rPr>
                <w:spacing w:val="-13"/>
                <w:sz w:val="20"/>
              </w:rPr>
              <w:t xml:space="preserve"> </w:t>
            </w:r>
            <w:r>
              <w:rPr>
                <w:sz w:val="20"/>
              </w:rPr>
              <w:t>машина</w:t>
            </w:r>
            <w:r>
              <w:rPr>
                <w:spacing w:val="-12"/>
                <w:sz w:val="20"/>
              </w:rPr>
              <w:t xml:space="preserve"> </w:t>
            </w:r>
            <w:r>
              <w:rPr>
                <w:sz w:val="20"/>
              </w:rPr>
              <w:t>как</w:t>
            </w:r>
            <w:r>
              <w:rPr>
                <w:spacing w:val="-13"/>
                <w:sz w:val="20"/>
              </w:rPr>
              <w:t xml:space="preserve"> </w:t>
            </w:r>
            <w:r>
              <w:rPr>
                <w:sz w:val="20"/>
              </w:rPr>
              <w:t xml:space="preserve">основное технологическое оборудование для изготовления швейных </w:t>
            </w:r>
            <w:r>
              <w:rPr>
                <w:spacing w:val="-2"/>
                <w:sz w:val="20"/>
              </w:rPr>
              <w:t>изделий</w:t>
            </w:r>
          </w:p>
        </w:tc>
        <w:tc>
          <w:tcPr>
            <w:tcW w:w="871" w:type="dxa"/>
          </w:tcPr>
          <w:p w:rsidR="00C425EB" w:rsidRDefault="00C425EB">
            <w:pPr>
              <w:pStyle w:val="TableParagraph"/>
              <w:spacing w:before="172"/>
              <w:rPr>
                <w:b/>
                <w:sz w:val="20"/>
              </w:rPr>
            </w:pPr>
          </w:p>
          <w:p w:rsidR="00C425EB" w:rsidRDefault="00C425EB">
            <w:pPr>
              <w:pStyle w:val="TableParagraph"/>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2"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3.9</w:t>
            </w:r>
          </w:p>
        </w:tc>
        <w:tc>
          <w:tcPr>
            <w:tcW w:w="3307" w:type="dxa"/>
          </w:tcPr>
          <w:p w:rsidR="00C425EB" w:rsidRDefault="00C425EB">
            <w:pPr>
              <w:pStyle w:val="TableParagraph"/>
              <w:spacing w:before="30" w:line="230" w:lineRule="atLeast"/>
              <w:ind w:left="235" w:firstLine="240"/>
              <w:rPr>
                <w:sz w:val="20"/>
              </w:rPr>
            </w:pPr>
            <w:r>
              <w:rPr>
                <w:sz w:val="20"/>
              </w:rPr>
              <w:t>Конструирование швейных изделий.</w:t>
            </w:r>
            <w:r>
              <w:rPr>
                <w:spacing w:val="-13"/>
                <w:sz w:val="20"/>
              </w:rPr>
              <w:t xml:space="preserve"> </w:t>
            </w:r>
            <w:r>
              <w:rPr>
                <w:sz w:val="20"/>
              </w:rPr>
              <w:t>Чертеж</w:t>
            </w:r>
            <w:r>
              <w:rPr>
                <w:spacing w:val="-12"/>
                <w:sz w:val="20"/>
              </w:rPr>
              <w:t xml:space="preserve"> </w:t>
            </w:r>
            <w:r>
              <w:rPr>
                <w:sz w:val="20"/>
              </w:rPr>
              <w:t>и</w:t>
            </w:r>
            <w:r>
              <w:rPr>
                <w:spacing w:val="-13"/>
                <w:sz w:val="20"/>
              </w:rPr>
              <w:t xml:space="preserve"> </w:t>
            </w:r>
            <w:r>
              <w:rPr>
                <w:sz w:val="20"/>
              </w:rPr>
              <w:t>изготовление выкроек швейного изделия</w:t>
            </w:r>
          </w:p>
        </w:tc>
        <w:tc>
          <w:tcPr>
            <w:tcW w:w="871" w:type="dxa"/>
          </w:tcPr>
          <w:p w:rsidR="00C425EB" w:rsidRDefault="00C425EB">
            <w:pPr>
              <w:pStyle w:val="TableParagraph"/>
              <w:spacing w:before="57"/>
              <w:rPr>
                <w:b/>
                <w:sz w:val="20"/>
              </w:rPr>
            </w:pPr>
          </w:p>
          <w:p w:rsidR="00C425EB" w:rsidRDefault="00C425EB">
            <w:pPr>
              <w:pStyle w:val="TableParagraph"/>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rPr>
                <w:b/>
                <w:sz w:val="20"/>
              </w:rPr>
            </w:pPr>
          </w:p>
          <w:p w:rsidR="00C425EB" w:rsidRDefault="00C425EB">
            <w:pPr>
              <w:pStyle w:val="TableParagraph"/>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22" w:type="dxa"/>
          </w:tcPr>
          <w:p w:rsidR="00C425EB" w:rsidRDefault="00C425EB">
            <w:pPr>
              <w:pStyle w:val="TableParagraph"/>
              <w:spacing w:before="172"/>
              <w:rPr>
                <w:b/>
                <w:sz w:val="20"/>
              </w:rPr>
            </w:pPr>
          </w:p>
          <w:p w:rsidR="00C425EB" w:rsidRDefault="00C425EB">
            <w:pPr>
              <w:pStyle w:val="TableParagraph"/>
              <w:ind w:left="99"/>
              <w:rPr>
                <w:sz w:val="20"/>
              </w:rPr>
            </w:pPr>
            <w:r>
              <w:rPr>
                <w:spacing w:val="-4"/>
                <w:sz w:val="20"/>
              </w:rPr>
              <w:t>3.10</w:t>
            </w:r>
          </w:p>
        </w:tc>
        <w:tc>
          <w:tcPr>
            <w:tcW w:w="3307" w:type="dxa"/>
          </w:tcPr>
          <w:p w:rsidR="00C425EB" w:rsidRDefault="00C425EB">
            <w:pPr>
              <w:pStyle w:val="TableParagraph"/>
              <w:spacing w:before="57"/>
              <w:ind w:left="235" w:firstLine="240"/>
              <w:rPr>
                <w:sz w:val="20"/>
              </w:rPr>
            </w:pPr>
            <w:r>
              <w:rPr>
                <w:sz w:val="20"/>
              </w:rPr>
              <w:t>Технологические</w:t>
            </w:r>
            <w:r>
              <w:rPr>
                <w:spacing w:val="-13"/>
                <w:sz w:val="20"/>
              </w:rPr>
              <w:t xml:space="preserve"> </w:t>
            </w:r>
            <w:r>
              <w:rPr>
                <w:sz w:val="20"/>
              </w:rPr>
              <w:t>операции</w:t>
            </w:r>
            <w:r>
              <w:rPr>
                <w:spacing w:val="-12"/>
                <w:sz w:val="20"/>
              </w:rPr>
              <w:t xml:space="preserve"> </w:t>
            </w:r>
            <w:r>
              <w:rPr>
                <w:sz w:val="20"/>
              </w:rPr>
              <w:t>по пошиву изделия.</w:t>
            </w:r>
          </w:p>
          <w:p w:rsidR="00C425EB" w:rsidRDefault="00C425EB">
            <w:pPr>
              <w:pStyle w:val="TableParagraph"/>
              <w:spacing w:line="230" w:lineRule="atLeast"/>
              <w:ind w:left="235" w:firstLine="240"/>
              <w:rPr>
                <w:sz w:val="20"/>
              </w:rPr>
            </w:pPr>
            <w:r>
              <w:rPr>
                <w:sz w:val="20"/>
              </w:rPr>
              <w:t>Оценка</w:t>
            </w:r>
            <w:r>
              <w:rPr>
                <w:spacing w:val="-13"/>
                <w:sz w:val="20"/>
              </w:rPr>
              <w:t xml:space="preserve"> </w:t>
            </w:r>
            <w:r>
              <w:rPr>
                <w:sz w:val="20"/>
              </w:rPr>
              <w:t>качества</w:t>
            </w:r>
            <w:r>
              <w:rPr>
                <w:spacing w:val="-12"/>
                <w:sz w:val="20"/>
              </w:rPr>
              <w:t xml:space="preserve"> </w:t>
            </w:r>
            <w:r>
              <w:rPr>
                <w:sz w:val="20"/>
              </w:rPr>
              <w:t>швейного изделия. Мир профессий</w:t>
            </w:r>
          </w:p>
        </w:tc>
        <w:tc>
          <w:tcPr>
            <w:tcW w:w="871" w:type="dxa"/>
          </w:tcPr>
          <w:p w:rsidR="00C425EB" w:rsidRDefault="00C425EB">
            <w:pPr>
              <w:pStyle w:val="TableParagraph"/>
              <w:spacing w:before="172"/>
              <w:rPr>
                <w:b/>
                <w:sz w:val="20"/>
              </w:rPr>
            </w:pPr>
          </w:p>
          <w:p w:rsidR="00C425EB" w:rsidRDefault="00C425EB">
            <w:pPr>
              <w:pStyle w:val="TableParagraph"/>
              <w:ind w:right="186"/>
              <w:jc w:val="right"/>
              <w:rPr>
                <w:sz w:val="20"/>
              </w:rPr>
            </w:pPr>
            <w:r>
              <w:rPr>
                <w:spacing w:val="-10"/>
                <w:sz w:val="20"/>
              </w:rPr>
              <w:t>6</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172"/>
              <w:rPr>
                <w:b/>
                <w:sz w:val="20"/>
              </w:rPr>
            </w:pPr>
          </w:p>
          <w:p w:rsidR="00C425EB" w:rsidRDefault="00C425EB">
            <w:pPr>
              <w:pStyle w:val="TableParagraph"/>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229"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71" w:type="dxa"/>
          </w:tcPr>
          <w:p w:rsidR="00C425EB" w:rsidRDefault="00C425EB">
            <w:pPr>
              <w:pStyle w:val="TableParagraph"/>
              <w:spacing w:before="50" w:line="202" w:lineRule="exact"/>
              <w:ind w:right="111"/>
              <w:jc w:val="right"/>
              <w:rPr>
                <w:sz w:val="20"/>
              </w:rPr>
            </w:pPr>
            <w:r>
              <w:rPr>
                <w:spacing w:val="-5"/>
                <w:sz w:val="20"/>
              </w:rPr>
              <w:t>36</w:t>
            </w:r>
          </w:p>
        </w:tc>
        <w:tc>
          <w:tcPr>
            <w:tcW w:w="5662" w:type="dxa"/>
            <w:gridSpan w:val="3"/>
          </w:tcPr>
          <w:p w:rsidR="00C425EB" w:rsidRDefault="00C425EB">
            <w:pPr>
              <w:pStyle w:val="TableParagraph"/>
              <w:rPr>
                <w:sz w:val="20"/>
              </w:rPr>
            </w:pPr>
          </w:p>
        </w:tc>
      </w:tr>
      <w:tr w:rsidR="00C425EB">
        <w:trPr>
          <w:trHeight w:val="279"/>
        </w:trPr>
        <w:tc>
          <w:tcPr>
            <w:tcW w:w="10762" w:type="dxa"/>
            <w:gridSpan w:val="6"/>
          </w:tcPr>
          <w:p w:rsidR="00C425EB" w:rsidRDefault="00C425EB">
            <w:pPr>
              <w:pStyle w:val="TableParagraph"/>
              <w:spacing w:before="57" w:line="202" w:lineRule="exact"/>
              <w:ind w:left="474"/>
              <w:rPr>
                <w:b/>
                <w:sz w:val="20"/>
              </w:rPr>
            </w:pPr>
            <w:r>
              <w:rPr>
                <w:b/>
                <w:sz w:val="20"/>
              </w:rPr>
              <w:t xml:space="preserve">Раздел 4. </w:t>
            </w:r>
            <w:r>
              <w:rPr>
                <w:b/>
                <w:spacing w:val="-2"/>
                <w:sz w:val="20"/>
              </w:rPr>
              <w:t>Робототехника</w:t>
            </w:r>
          </w:p>
        </w:tc>
      </w:tr>
    </w:tbl>
    <w:p w:rsidR="00C425EB" w:rsidRDefault="00C425EB">
      <w:pPr>
        <w:pStyle w:val="TableParagraph"/>
        <w:spacing w:line="202" w:lineRule="exact"/>
        <w:rPr>
          <w:b/>
          <w:sz w:val="20"/>
        </w:rPr>
        <w:sectPr w:rsidR="00C425EB">
          <w:type w:val="continuous"/>
          <w:pgSz w:w="11910" w:h="16840"/>
          <w:pgMar w:top="640" w:right="0" w:bottom="1415"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22"/>
        <w:gridCol w:w="3307"/>
        <w:gridCol w:w="871"/>
        <w:gridCol w:w="1593"/>
        <w:gridCol w:w="1650"/>
        <w:gridCol w:w="2419"/>
      </w:tblGrid>
      <w:tr w:rsidR="00C425EB">
        <w:trPr>
          <w:trHeight w:val="709"/>
        </w:trPr>
        <w:tc>
          <w:tcPr>
            <w:tcW w:w="922" w:type="dxa"/>
          </w:tcPr>
          <w:p w:rsidR="00C425EB" w:rsidRDefault="00C425EB">
            <w:pPr>
              <w:pStyle w:val="TableParagraph"/>
              <w:spacing w:before="42"/>
              <w:rPr>
                <w:b/>
                <w:sz w:val="20"/>
              </w:rPr>
            </w:pPr>
          </w:p>
          <w:p w:rsidR="00C425EB" w:rsidRDefault="00C425EB">
            <w:pPr>
              <w:pStyle w:val="TableParagraph"/>
              <w:ind w:left="99"/>
              <w:rPr>
                <w:sz w:val="20"/>
              </w:rPr>
            </w:pPr>
            <w:r>
              <w:rPr>
                <w:spacing w:val="-5"/>
                <w:sz w:val="20"/>
              </w:rPr>
              <w:t>4.1</w:t>
            </w:r>
          </w:p>
        </w:tc>
        <w:tc>
          <w:tcPr>
            <w:tcW w:w="3307" w:type="dxa"/>
          </w:tcPr>
          <w:p w:rsidR="00C425EB" w:rsidRDefault="00C425EB">
            <w:pPr>
              <w:pStyle w:val="TableParagraph"/>
              <w:spacing w:before="157"/>
              <w:ind w:left="15" w:right="25"/>
              <w:jc w:val="center"/>
              <w:rPr>
                <w:sz w:val="20"/>
              </w:rPr>
            </w:pPr>
            <w:r>
              <w:rPr>
                <w:sz w:val="20"/>
              </w:rPr>
              <w:t>Введение</w:t>
            </w:r>
            <w:r>
              <w:rPr>
                <w:spacing w:val="-4"/>
                <w:sz w:val="20"/>
              </w:rPr>
              <w:t xml:space="preserve"> </w:t>
            </w:r>
            <w:r>
              <w:rPr>
                <w:sz w:val="20"/>
              </w:rPr>
              <w:t>в</w:t>
            </w:r>
            <w:r>
              <w:rPr>
                <w:spacing w:val="-3"/>
                <w:sz w:val="20"/>
              </w:rPr>
              <w:t xml:space="preserve"> </w:t>
            </w:r>
            <w:r>
              <w:rPr>
                <w:spacing w:val="-2"/>
                <w:sz w:val="20"/>
              </w:rPr>
              <w:t>робототехнику.</w:t>
            </w:r>
          </w:p>
          <w:p w:rsidR="00C425EB" w:rsidRDefault="00C425EB">
            <w:pPr>
              <w:pStyle w:val="TableParagraph"/>
              <w:ind w:right="25"/>
              <w:jc w:val="center"/>
              <w:rPr>
                <w:sz w:val="20"/>
              </w:rPr>
            </w:pPr>
            <w:r>
              <w:rPr>
                <w:spacing w:val="-2"/>
                <w:sz w:val="20"/>
              </w:rPr>
              <w:t>Робототехнический</w:t>
            </w:r>
            <w:r>
              <w:rPr>
                <w:spacing w:val="18"/>
                <w:sz w:val="20"/>
              </w:rPr>
              <w:t xml:space="preserve"> </w:t>
            </w:r>
            <w:r>
              <w:rPr>
                <w:spacing w:val="-2"/>
                <w:sz w:val="20"/>
              </w:rPr>
              <w:t>конструктор</w:t>
            </w:r>
          </w:p>
        </w:tc>
        <w:tc>
          <w:tcPr>
            <w:tcW w:w="871" w:type="dxa"/>
          </w:tcPr>
          <w:p w:rsidR="00C425EB" w:rsidRDefault="00C425EB">
            <w:pPr>
              <w:pStyle w:val="TableParagraph"/>
              <w:spacing w:before="42"/>
              <w:rPr>
                <w:b/>
                <w:sz w:val="20"/>
              </w:rPr>
            </w:pPr>
          </w:p>
          <w:p w:rsidR="00C425EB" w:rsidRDefault="00C425EB">
            <w:pPr>
              <w:pStyle w:val="TableParagraph"/>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2"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4.2</w:t>
            </w:r>
          </w:p>
        </w:tc>
        <w:tc>
          <w:tcPr>
            <w:tcW w:w="3307" w:type="dxa"/>
          </w:tcPr>
          <w:p w:rsidR="00C425EB" w:rsidRDefault="00C425EB">
            <w:pPr>
              <w:pStyle w:val="TableParagraph"/>
              <w:spacing w:before="30" w:line="230" w:lineRule="atLeast"/>
              <w:ind w:left="235" w:right="216" w:firstLine="240"/>
              <w:rPr>
                <w:sz w:val="20"/>
              </w:rPr>
            </w:pPr>
            <w:r>
              <w:rPr>
                <w:sz w:val="20"/>
              </w:rPr>
              <w:t>Конструирование:</w:t>
            </w:r>
            <w:r>
              <w:rPr>
                <w:spacing w:val="-13"/>
                <w:sz w:val="20"/>
              </w:rPr>
              <w:t xml:space="preserve"> </w:t>
            </w:r>
            <w:r>
              <w:rPr>
                <w:sz w:val="20"/>
              </w:rPr>
              <w:t>подвижные и неподвижные соединения, механическая передача</w:t>
            </w:r>
          </w:p>
        </w:tc>
        <w:tc>
          <w:tcPr>
            <w:tcW w:w="871" w:type="dxa"/>
          </w:tcPr>
          <w:p w:rsidR="00C425EB" w:rsidRDefault="00C425EB">
            <w:pPr>
              <w:pStyle w:val="TableParagraph"/>
              <w:spacing w:before="57"/>
              <w:rPr>
                <w:b/>
                <w:sz w:val="20"/>
              </w:rPr>
            </w:pPr>
          </w:p>
          <w:p w:rsidR="00C425EB" w:rsidRDefault="00C425EB">
            <w:pPr>
              <w:pStyle w:val="TableParagraph"/>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22"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4.3</w:t>
            </w:r>
          </w:p>
        </w:tc>
        <w:tc>
          <w:tcPr>
            <w:tcW w:w="3307" w:type="dxa"/>
          </w:tcPr>
          <w:p w:rsidR="00C425EB" w:rsidRDefault="00C425EB">
            <w:pPr>
              <w:pStyle w:val="TableParagraph"/>
              <w:spacing w:before="30" w:line="230" w:lineRule="atLeast"/>
              <w:ind w:left="235" w:right="619" w:firstLine="240"/>
              <w:rPr>
                <w:sz w:val="20"/>
              </w:rPr>
            </w:pPr>
            <w:r>
              <w:rPr>
                <w:sz w:val="20"/>
              </w:rPr>
              <w:t>Электронные</w:t>
            </w:r>
            <w:r>
              <w:rPr>
                <w:spacing w:val="-13"/>
                <w:sz w:val="20"/>
              </w:rPr>
              <w:t xml:space="preserve"> </w:t>
            </w:r>
            <w:r>
              <w:rPr>
                <w:sz w:val="20"/>
              </w:rPr>
              <w:t xml:space="preserve">устройства: двигатель и контроллер, назначение, устройство и </w:t>
            </w:r>
            <w:r>
              <w:rPr>
                <w:spacing w:val="-2"/>
                <w:sz w:val="20"/>
              </w:rPr>
              <w:t>функции</w:t>
            </w:r>
          </w:p>
        </w:tc>
        <w:tc>
          <w:tcPr>
            <w:tcW w:w="871" w:type="dxa"/>
          </w:tcPr>
          <w:p w:rsidR="00C425EB" w:rsidRDefault="00C425EB">
            <w:pPr>
              <w:pStyle w:val="TableParagraph"/>
              <w:spacing w:before="172"/>
              <w:rPr>
                <w:b/>
                <w:sz w:val="20"/>
              </w:rPr>
            </w:pPr>
          </w:p>
          <w:p w:rsidR="00C425EB" w:rsidRDefault="00C425EB">
            <w:pPr>
              <w:pStyle w:val="TableParagraph"/>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22" w:type="dxa"/>
          </w:tcPr>
          <w:p w:rsidR="00C425EB" w:rsidRDefault="00C425EB">
            <w:pPr>
              <w:pStyle w:val="TableParagraph"/>
              <w:spacing w:before="57" w:line="202" w:lineRule="exact"/>
              <w:ind w:left="99"/>
              <w:rPr>
                <w:sz w:val="20"/>
              </w:rPr>
            </w:pPr>
            <w:r>
              <w:rPr>
                <w:spacing w:val="-5"/>
                <w:sz w:val="20"/>
              </w:rPr>
              <w:t>4.4</w:t>
            </w:r>
          </w:p>
        </w:tc>
        <w:tc>
          <w:tcPr>
            <w:tcW w:w="3307" w:type="dxa"/>
          </w:tcPr>
          <w:p w:rsidR="00C425EB" w:rsidRDefault="00C425EB">
            <w:pPr>
              <w:pStyle w:val="TableParagraph"/>
              <w:spacing w:before="57" w:line="202" w:lineRule="exact"/>
              <w:ind w:left="475"/>
              <w:rPr>
                <w:sz w:val="20"/>
              </w:rPr>
            </w:pPr>
            <w:r>
              <w:rPr>
                <w:spacing w:val="-2"/>
                <w:sz w:val="20"/>
              </w:rPr>
              <w:t>Программирование</w:t>
            </w:r>
            <w:r>
              <w:rPr>
                <w:spacing w:val="17"/>
                <w:sz w:val="20"/>
              </w:rPr>
              <w:t xml:space="preserve"> </w:t>
            </w:r>
            <w:r>
              <w:rPr>
                <w:spacing w:val="-2"/>
                <w:sz w:val="20"/>
              </w:rPr>
              <w:t>робота</w:t>
            </w:r>
          </w:p>
        </w:tc>
        <w:tc>
          <w:tcPr>
            <w:tcW w:w="871" w:type="dxa"/>
          </w:tcPr>
          <w:p w:rsidR="00C425EB" w:rsidRDefault="00C425EB">
            <w:pPr>
              <w:pStyle w:val="TableParagraph"/>
              <w:spacing w:before="57" w:line="202" w:lineRule="exact"/>
              <w:ind w:right="160"/>
              <w:jc w:val="right"/>
              <w:rPr>
                <w:sz w:val="20"/>
              </w:rPr>
            </w:pPr>
            <w:r>
              <w:rPr>
                <w:spacing w:val="-10"/>
                <w:sz w:val="20"/>
              </w:rPr>
              <w:t>2</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line="202" w:lineRule="exact"/>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22" w:type="dxa"/>
          </w:tcPr>
          <w:p w:rsidR="00C425EB" w:rsidRDefault="00C425EB">
            <w:pPr>
              <w:pStyle w:val="TableParagraph"/>
              <w:spacing w:before="172"/>
              <w:ind w:left="99"/>
              <w:rPr>
                <w:sz w:val="20"/>
              </w:rPr>
            </w:pPr>
            <w:r>
              <w:rPr>
                <w:spacing w:val="-5"/>
                <w:sz w:val="20"/>
              </w:rPr>
              <w:t>4.5</w:t>
            </w:r>
          </w:p>
        </w:tc>
        <w:tc>
          <w:tcPr>
            <w:tcW w:w="3307" w:type="dxa"/>
          </w:tcPr>
          <w:p w:rsidR="00C425EB" w:rsidRDefault="00C425EB">
            <w:pPr>
              <w:pStyle w:val="TableParagraph"/>
              <w:spacing w:before="30" w:line="230" w:lineRule="atLeast"/>
              <w:ind w:left="235" w:right="139" w:firstLine="240"/>
              <w:rPr>
                <w:sz w:val="20"/>
              </w:rPr>
            </w:pPr>
            <w:r>
              <w:rPr>
                <w:sz w:val="20"/>
              </w:rPr>
              <w:t>Датчики,</w:t>
            </w:r>
            <w:r>
              <w:rPr>
                <w:spacing w:val="-13"/>
                <w:sz w:val="20"/>
              </w:rPr>
              <w:t xml:space="preserve"> </w:t>
            </w:r>
            <w:r>
              <w:rPr>
                <w:sz w:val="20"/>
              </w:rPr>
              <w:t>их</w:t>
            </w:r>
            <w:r>
              <w:rPr>
                <w:spacing w:val="-12"/>
                <w:sz w:val="20"/>
              </w:rPr>
              <w:t xml:space="preserve"> </w:t>
            </w:r>
            <w:r>
              <w:rPr>
                <w:sz w:val="20"/>
              </w:rPr>
              <w:t>функции</w:t>
            </w:r>
            <w:r>
              <w:rPr>
                <w:spacing w:val="-13"/>
                <w:sz w:val="20"/>
              </w:rPr>
              <w:t xml:space="preserve"> </w:t>
            </w:r>
            <w:r>
              <w:rPr>
                <w:sz w:val="20"/>
              </w:rPr>
              <w:t>и принцип работы</w:t>
            </w:r>
          </w:p>
        </w:tc>
        <w:tc>
          <w:tcPr>
            <w:tcW w:w="871" w:type="dxa"/>
          </w:tcPr>
          <w:p w:rsidR="00C425EB" w:rsidRDefault="00C425EB">
            <w:pPr>
              <w:pStyle w:val="TableParagraph"/>
              <w:spacing w:before="172"/>
              <w:ind w:right="160"/>
              <w:jc w:val="right"/>
              <w:rPr>
                <w:sz w:val="20"/>
              </w:rPr>
            </w:pPr>
            <w:r>
              <w:rPr>
                <w:spacing w:val="-10"/>
                <w:sz w:val="20"/>
              </w:rPr>
              <w:t>4</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22"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4.6</w:t>
            </w:r>
          </w:p>
        </w:tc>
        <w:tc>
          <w:tcPr>
            <w:tcW w:w="3307" w:type="dxa"/>
          </w:tcPr>
          <w:p w:rsidR="00C425EB" w:rsidRDefault="00C425EB">
            <w:pPr>
              <w:pStyle w:val="TableParagraph"/>
              <w:spacing w:before="30" w:line="230" w:lineRule="atLeast"/>
              <w:ind w:left="235" w:right="428" w:firstLine="240"/>
              <w:rPr>
                <w:sz w:val="20"/>
              </w:rPr>
            </w:pPr>
            <w:r>
              <w:rPr>
                <w:sz w:val="20"/>
              </w:rPr>
              <w:t>Мир профессий в робототехнике. Основы проектной</w:t>
            </w:r>
            <w:r>
              <w:rPr>
                <w:spacing w:val="-10"/>
                <w:sz w:val="20"/>
              </w:rPr>
              <w:t xml:space="preserve"> </w:t>
            </w:r>
            <w:r>
              <w:rPr>
                <w:spacing w:val="-2"/>
                <w:sz w:val="20"/>
              </w:rPr>
              <w:t>деятельности</w:t>
            </w:r>
          </w:p>
        </w:tc>
        <w:tc>
          <w:tcPr>
            <w:tcW w:w="871" w:type="dxa"/>
          </w:tcPr>
          <w:p w:rsidR="00C425EB" w:rsidRDefault="00C425EB">
            <w:pPr>
              <w:pStyle w:val="TableParagraph"/>
              <w:spacing w:before="57"/>
              <w:rPr>
                <w:b/>
                <w:sz w:val="20"/>
              </w:rPr>
            </w:pPr>
          </w:p>
          <w:p w:rsidR="00C425EB" w:rsidRDefault="00C425EB">
            <w:pPr>
              <w:pStyle w:val="TableParagraph"/>
              <w:ind w:right="160"/>
              <w:jc w:val="right"/>
              <w:rPr>
                <w:sz w:val="20"/>
              </w:rPr>
            </w:pPr>
            <w:r>
              <w:rPr>
                <w:spacing w:val="-10"/>
                <w:sz w:val="20"/>
              </w:rPr>
              <w:t>6</w:t>
            </w:r>
          </w:p>
        </w:tc>
        <w:tc>
          <w:tcPr>
            <w:tcW w:w="1593" w:type="dxa"/>
          </w:tcPr>
          <w:p w:rsidR="00C425EB" w:rsidRDefault="00C425EB">
            <w:pPr>
              <w:pStyle w:val="TableParagraph"/>
              <w:rPr>
                <w:sz w:val="20"/>
              </w:rPr>
            </w:pPr>
          </w:p>
        </w:tc>
        <w:tc>
          <w:tcPr>
            <w:tcW w:w="1650" w:type="dxa"/>
          </w:tcPr>
          <w:p w:rsidR="00C425EB" w:rsidRDefault="00C425EB">
            <w:pPr>
              <w:pStyle w:val="TableParagraph"/>
              <w:rPr>
                <w:sz w:val="20"/>
              </w:rPr>
            </w:pPr>
          </w:p>
        </w:tc>
        <w:tc>
          <w:tcPr>
            <w:tcW w:w="2419" w:type="dxa"/>
          </w:tcPr>
          <w:p w:rsidR="00C425EB" w:rsidRDefault="00C425EB">
            <w:pPr>
              <w:pStyle w:val="TableParagraph"/>
              <w:spacing w:before="57"/>
              <w:ind w:right="167"/>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229"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71" w:type="dxa"/>
          </w:tcPr>
          <w:p w:rsidR="00C425EB" w:rsidRDefault="00C425EB">
            <w:pPr>
              <w:pStyle w:val="TableParagraph"/>
              <w:spacing w:before="57" w:line="202" w:lineRule="exact"/>
              <w:ind w:right="111"/>
              <w:jc w:val="right"/>
              <w:rPr>
                <w:sz w:val="20"/>
              </w:rPr>
            </w:pPr>
            <w:r>
              <w:rPr>
                <w:spacing w:val="-5"/>
                <w:sz w:val="20"/>
              </w:rPr>
              <w:t>20</w:t>
            </w:r>
          </w:p>
        </w:tc>
        <w:tc>
          <w:tcPr>
            <w:tcW w:w="5662" w:type="dxa"/>
            <w:gridSpan w:val="3"/>
          </w:tcPr>
          <w:p w:rsidR="00C425EB" w:rsidRDefault="00C425EB">
            <w:pPr>
              <w:pStyle w:val="TableParagraph"/>
              <w:rPr>
                <w:sz w:val="20"/>
              </w:rPr>
            </w:pPr>
          </w:p>
        </w:tc>
      </w:tr>
      <w:tr w:rsidR="00C425EB">
        <w:trPr>
          <w:trHeight w:val="509"/>
        </w:trPr>
        <w:tc>
          <w:tcPr>
            <w:tcW w:w="4229"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71" w:type="dxa"/>
          </w:tcPr>
          <w:p w:rsidR="00C425EB" w:rsidRDefault="00C425EB">
            <w:pPr>
              <w:pStyle w:val="TableParagraph"/>
              <w:spacing w:before="172"/>
              <w:ind w:right="111"/>
              <w:jc w:val="right"/>
              <w:rPr>
                <w:sz w:val="20"/>
              </w:rPr>
            </w:pPr>
            <w:r>
              <w:rPr>
                <w:spacing w:val="-5"/>
                <w:sz w:val="20"/>
              </w:rPr>
              <w:t>68</w:t>
            </w:r>
          </w:p>
        </w:tc>
        <w:tc>
          <w:tcPr>
            <w:tcW w:w="1593" w:type="dxa"/>
          </w:tcPr>
          <w:p w:rsidR="00C425EB" w:rsidRDefault="00C425EB">
            <w:pPr>
              <w:pStyle w:val="TableParagraph"/>
              <w:spacing w:before="172"/>
              <w:ind w:left="954"/>
              <w:rPr>
                <w:sz w:val="20"/>
              </w:rPr>
            </w:pPr>
            <w:r>
              <w:rPr>
                <w:spacing w:val="-10"/>
                <w:sz w:val="20"/>
              </w:rPr>
              <w:t>0</w:t>
            </w:r>
          </w:p>
        </w:tc>
        <w:tc>
          <w:tcPr>
            <w:tcW w:w="1650" w:type="dxa"/>
          </w:tcPr>
          <w:p w:rsidR="00C425EB" w:rsidRDefault="00C425EB">
            <w:pPr>
              <w:pStyle w:val="TableParagraph"/>
              <w:spacing w:before="172"/>
              <w:ind w:left="433" w:right="2"/>
              <w:jc w:val="center"/>
              <w:rPr>
                <w:sz w:val="20"/>
              </w:rPr>
            </w:pPr>
            <w:r>
              <w:rPr>
                <w:spacing w:val="-10"/>
                <w:sz w:val="20"/>
              </w:rPr>
              <w:t>0</w:t>
            </w:r>
          </w:p>
        </w:tc>
        <w:tc>
          <w:tcPr>
            <w:tcW w:w="2419" w:type="dxa"/>
          </w:tcPr>
          <w:p w:rsidR="00C425EB" w:rsidRDefault="00C425EB">
            <w:pPr>
              <w:pStyle w:val="TableParagraph"/>
              <w:rPr>
                <w:sz w:val="20"/>
              </w:rPr>
            </w:pPr>
          </w:p>
        </w:tc>
      </w:tr>
    </w:tbl>
    <w:p w:rsidR="00C425EB" w:rsidRDefault="00C425EB">
      <w:pPr>
        <w:pStyle w:val="BodyText"/>
        <w:spacing w:before="29"/>
        <w:ind w:left="0"/>
        <w:jc w:val="left"/>
        <w:rPr>
          <w:b/>
        </w:rPr>
      </w:pPr>
    </w:p>
    <w:p w:rsidR="00C425EB" w:rsidRDefault="00C425EB">
      <w:pPr>
        <w:pStyle w:val="ListParagraph"/>
        <w:numPr>
          <w:ilvl w:val="0"/>
          <w:numId w:val="369"/>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49"/>
        <w:gridCol w:w="3083"/>
        <w:gridCol w:w="850"/>
        <w:gridCol w:w="1701"/>
        <w:gridCol w:w="1701"/>
        <w:gridCol w:w="2368"/>
      </w:tblGrid>
      <w:tr w:rsidR="00C425EB">
        <w:trPr>
          <w:trHeight w:val="279"/>
        </w:trPr>
        <w:tc>
          <w:tcPr>
            <w:tcW w:w="1049" w:type="dxa"/>
            <w:vMerge w:val="restart"/>
          </w:tcPr>
          <w:p w:rsidR="00C425EB" w:rsidRDefault="00C425EB">
            <w:pPr>
              <w:pStyle w:val="TableParagraph"/>
              <w:spacing w:before="125"/>
              <w:rPr>
                <w:b/>
                <w:sz w:val="20"/>
              </w:rPr>
            </w:pPr>
          </w:p>
          <w:p w:rsidR="00C425EB" w:rsidRDefault="00C425EB">
            <w:pPr>
              <w:pStyle w:val="TableParagraph"/>
              <w:ind w:left="234" w:right="349" w:firstLine="240"/>
              <w:rPr>
                <w:b/>
                <w:sz w:val="20"/>
              </w:rPr>
            </w:pPr>
            <w:r>
              <w:rPr>
                <w:b/>
                <w:spacing w:val="-10"/>
                <w:sz w:val="20"/>
              </w:rPr>
              <w:t>№</w:t>
            </w:r>
            <w:r>
              <w:rPr>
                <w:b/>
                <w:spacing w:val="-4"/>
                <w:sz w:val="20"/>
              </w:rPr>
              <w:t xml:space="preserve"> п/п</w:t>
            </w:r>
          </w:p>
        </w:tc>
        <w:tc>
          <w:tcPr>
            <w:tcW w:w="3083"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49" w:type="dxa"/>
            <w:vMerge/>
            <w:tcBorders>
              <w:top w:val="nil"/>
            </w:tcBorders>
          </w:tcPr>
          <w:p w:rsidR="00C425EB" w:rsidRDefault="00C425EB">
            <w:pPr>
              <w:rPr>
                <w:sz w:val="2"/>
                <w:szCs w:val="2"/>
              </w:rPr>
            </w:pPr>
          </w:p>
        </w:tc>
        <w:tc>
          <w:tcPr>
            <w:tcW w:w="3083" w:type="dxa"/>
            <w:vMerge/>
            <w:tcBorders>
              <w:top w:val="nil"/>
            </w:tcBorders>
          </w:tcPr>
          <w:p w:rsidR="00C425EB" w:rsidRDefault="00C425EB">
            <w:pPr>
              <w:rPr>
                <w:sz w:val="2"/>
                <w:szCs w:val="2"/>
              </w:rPr>
            </w:pPr>
          </w:p>
        </w:tc>
        <w:tc>
          <w:tcPr>
            <w:tcW w:w="850" w:type="dxa"/>
          </w:tcPr>
          <w:p w:rsidR="00C425EB" w:rsidRDefault="00C425EB">
            <w:pPr>
              <w:pStyle w:val="TableParagraph"/>
              <w:spacing w:before="43"/>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58"/>
              <w:ind w:left="234"/>
              <w:rPr>
                <w:b/>
                <w:sz w:val="20"/>
              </w:rPr>
            </w:pPr>
            <w:r>
              <w:rPr>
                <w:b/>
                <w:spacing w:val="-2"/>
                <w:sz w:val="20"/>
              </w:rPr>
              <w:t>Контрольные работы</w:t>
            </w:r>
          </w:p>
        </w:tc>
        <w:tc>
          <w:tcPr>
            <w:tcW w:w="1701" w:type="dxa"/>
          </w:tcPr>
          <w:p w:rsidR="00C425EB" w:rsidRDefault="00C425EB">
            <w:pPr>
              <w:pStyle w:val="TableParagraph"/>
              <w:spacing w:before="158"/>
              <w:ind w:left="234"/>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10752" w:type="dxa"/>
            <w:gridSpan w:val="6"/>
          </w:tcPr>
          <w:p w:rsidR="00C425EB" w:rsidRDefault="00C425EB">
            <w:pPr>
              <w:pStyle w:val="TableParagraph"/>
              <w:spacing w:before="50" w:line="209" w:lineRule="exact"/>
              <w:ind w:left="474"/>
              <w:rPr>
                <w:b/>
                <w:sz w:val="20"/>
              </w:rPr>
            </w:pPr>
            <w:r>
              <w:rPr>
                <w:b/>
                <w:sz w:val="20"/>
              </w:rPr>
              <w:t xml:space="preserve">Раздел 1. Производство и </w:t>
            </w:r>
            <w:r>
              <w:rPr>
                <w:b/>
                <w:spacing w:val="-2"/>
                <w:sz w:val="20"/>
              </w:rPr>
              <w:t>технологии</w:t>
            </w:r>
          </w:p>
        </w:tc>
      </w:tr>
      <w:tr w:rsidR="00C425EB">
        <w:trPr>
          <w:trHeight w:val="509"/>
        </w:trPr>
        <w:tc>
          <w:tcPr>
            <w:tcW w:w="1049" w:type="dxa"/>
          </w:tcPr>
          <w:p w:rsidR="00C425EB" w:rsidRDefault="00C425EB">
            <w:pPr>
              <w:pStyle w:val="TableParagraph"/>
              <w:spacing w:before="165"/>
              <w:ind w:left="99"/>
              <w:rPr>
                <w:sz w:val="20"/>
              </w:rPr>
            </w:pPr>
            <w:r>
              <w:rPr>
                <w:spacing w:val="-5"/>
                <w:sz w:val="20"/>
              </w:rPr>
              <w:t>1.1</w:t>
            </w:r>
          </w:p>
        </w:tc>
        <w:tc>
          <w:tcPr>
            <w:tcW w:w="3083" w:type="dxa"/>
          </w:tcPr>
          <w:p w:rsidR="00C425EB" w:rsidRDefault="00C425EB">
            <w:pPr>
              <w:pStyle w:val="TableParagraph"/>
              <w:spacing w:before="50"/>
              <w:ind w:left="475"/>
              <w:rPr>
                <w:sz w:val="20"/>
              </w:rPr>
            </w:pPr>
            <w:r>
              <w:rPr>
                <w:sz w:val="20"/>
              </w:rPr>
              <w:t>Модели</w:t>
            </w:r>
            <w:r>
              <w:rPr>
                <w:spacing w:val="-3"/>
                <w:sz w:val="20"/>
              </w:rPr>
              <w:t xml:space="preserve"> </w:t>
            </w:r>
            <w:r>
              <w:rPr>
                <w:sz w:val="20"/>
              </w:rPr>
              <w:t>и</w:t>
            </w:r>
            <w:r>
              <w:rPr>
                <w:spacing w:val="-2"/>
                <w:sz w:val="20"/>
              </w:rPr>
              <w:t xml:space="preserve"> моделирование.</w:t>
            </w:r>
          </w:p>
          <w:p w:rsidR="00C425EB" w:rsidRDefault="00C425EB">
            <w:pPr>
              <w:pStyle w:val="TableParagraph"/>
              <w:spacing w:line="209" w:lineRule="exact"/>
              <w:ind w:left="235"/>
              <w:rPr>
                <w:sz w:val="20"/>
              </w:rPr>
            </w:pPr>
            <w:r>
              <w:rPr>
                <w:sz w:val="20"/>
              </w:rPr>
              <w:t xml:space="preserve">Мир </w:t>
            </w:r>
            <w:r>
              <w:rPr>
                <w:spacing w:val="-2"/>
                <w:sz w:val="20"/>
              </w:rPr>
              <w:t>профессий.</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165"/>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4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1.2</w:t>
            </w:r>
          </w:p>
        </w:tc>
        <w:tc>
          <w:tcPr>
            <w:tcW w:w="3083" w:type="dxa"/>
          </w:tcPr>
          <w:p w:rsidR="00C425EB" w:rsidRDefault="00C425EB">
            <w:pPr>
              <w:pStyle w:val="TableParagraph"/>
              <w:spacing w:before="50"/>
              <w:ind w:left="475"/>
              <w:rPr>
                <w:sz w:val="20"/>
              </w:rPr>
            </w:pPr>
            <w:r>
              <w:rPr>
                <w:spacing w:val="-2"/>
                <w:sz w:val="20"/>
              </w:rPr>
              <w:t>Машины</w:t>
            </w:r>
          </w:p>
          <w:p w:rsidR="00C425EB" w:rsidRDefault="00C425EB">
            <w:pPr>
              <w:pStyle w:val="TableParagraph"/>
              <w:spacing w:line="230" w:lineRule="atLeast"/>
              <w:ind w:left="235" w:firstLine="240"/>
              <w:rPr>
                <w:sz w:val="20"/>
              </w:rPr>
            </w:pPr>
            <w:r>
              <w:rPr>
                <w:sz w:val="20"/>
              </w:rPr>
              <w:t>и механизмы. Перспективы развития</w:t>
            </w:r>
            <w:r>
              <w:rPr>
                <w:spacing w:val="-13"/>
                <w:sz w:val="20"/>
              </w:rPr>
              <w:t xml:space="preserve"> </w:t>
            </w:r>
            <w:r>
              <w:rPr>
                <w:sz w:val="20"/>
              </w:rPr>
              <w:t>техники</w:t>
            </w:r>
            <w:r>
              <w:rPr>
                <w:spacing w:val="-12"/>
                <w:sz w:val="20"/>
              </w:rPr>
              <w:t xml:space="preserve"> </w:t>
            </w:r>
            <w:r>
              <w:rPr>
                <w:sz w:val="20"/>
              </w:rPr>
              <w:t>и</w:t>
            </w:r>
            <w:r>
              <w:rPr>
                <w:spacing w:val="-13"/>
                <w:sz w:val="20"/>
              </w:rPr>
              <w:t xml:space="preserve"> </w:t>
            </w:r>
            <w:r>
              <w:rPr>
                <w:sz w:val="20"/>
              </w:rPr>
              <w:t>технологий</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rPr>
                <w:b/>
                <w:sz w:val="20"/>
              </w:rPr>
            </w:pPr>
          </w:p>
          <w:p w:rsidR="00C425EB" w:rsidRDefault="00C425EB">
            <w:pPr>
              <w:pStyle w:val="TableParagraph"/>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09" w:lineRule="exact"/>
              <w:ind w:right="174"/>
              <w:jc w:val="right"/>
              <w:rPr>
                <w:sz w:val="20"/>
              </w:rPr>
            </w:pPr>
            <w:r>
              <w:rPr>
                <w:spacing w:val="-10"/>
                <w:sz w:val="20"/>
              </w:rPr>
              <w:t>4</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09" w:lineRule="exact"/>
              <w:ind w:left="474"/>
              <w:rPr>
                <w:b/>
                <w:sz w:val="20"/>
              </w:rPr>
            </w:pPr>
            <w:r>
              <w:rPr>
                <w:b/>
                <w:sz w:val="20"/>
              </w:rPr>
              <w:t xml:space="preserve">Раздел 2. Компьютерная графика. </w:t>
            </w:r>
            <w:r>
              <w:rPr>
                <w:b/>
                <w:spacing w:val="-2"/>
                <w:sz w:val="20"/>
              </w:rPr>
              <w:t>Черчение</w:t>
            </w:r>
          </w:p>
        </w:tc>
      </w:tr>
      <w:tr w:rsidR="00C425EB">
        <w:trPr>
          <w:trHeight w:val="509"/>
        </w:trPr>
        <w:tc>
          <w:tcPr>
            <w:tcW w:w="1049" w:type="dxa"/>
          </w:tcPr>
          <w:p w:rsidR="00C425EB" w:rsidRDefault="00C425EB">
            <w:pPr>
              <w:pStyle w:val="TableParagraph"/>
              <w:spacing w:before="165"/>
              <w:ind w:left="99"/>
              <w:rPr>
                <w:sz w:val="20"/>
              </w:rPr>
            </w:pPr>
            <w:r>
              <w:rPr>
                <w:spacing w:val="-5"/>
                <w:sz w:val="20"/>
              </w:rPr>
              <w:t>2.1</w:t>
            </w:r>
          </w:p>
        </w:tc>
        <w:tc>
          <w:tcPr>
            <w:tcW w:w="3083" w:type="dxa"/>
          </w:tcPr>
          <w:p w:rsidR="00C425EB" w:rsidRDefault="00C425EB">
            <w:pPr>
              <w:pStyle w:val="TableParagraph"/>
              <w:spacing w:before="30" w:line="230" w:lineRule="atLeast"/>
              <w:ind w:left="235" w:right="446" w:firstLine="240"/>
              <w:rPr>
                <w:sz w:val="20"/>
              </w:rPr>
            </w:pPr>
            <w:r>
              <w:rPr>
                <w:sz w:val="20"/>
              </w:rPr>
              <w:t>Черчение. Основные геометрические</w:t>
            </w:r>
            <w:r>
              <w:rPr>
                <w:spacing w:val="-13"/>
                <w:sz w:val="20"/>
              </w:rPr>
              <w:t xml:space="preserve"> </w:t>
            </w:r>
            <w:r>
              <w:rPr>
                <w:sz w:val="20"/>
              </w:rPr>
              <w:t>построения</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4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2.2</w:t>
            </w:r>
          </w:p>
        </w:tc>
        <w:tc>
          <w:tcPr>
            <w:tcW w:w="3083" w:type="dxa"/>
          </w:tcPr>
          <w:p w:rsidR="00C425EB" w:rsidRDefault="00C425EB">
            <w:pPr>
              <w:pStyle w:val="TableParagraph"/>
              <w:spacing w:before="50"/>
              <w:ind w:left="475"/>
              <w:rPr>
                <w:sz w:val="20"/>
              </w:rPr>
            </w:pPr>
            <w:r>
              <w:rPr>
                <w:sz w:val="20"/>
              </w:rPr>
              <w:t>Компьютерная</w:t>
            </w:r>
            <w:r>
              <w:rPr>
                <w:spacing w:val="-11"/>
                <w:sz w:val="20"/>
              </w:rPr>
              <w:t xml:space="preserve"> </w:t>
            </w:r>
            <w:r>
              <w:rPr>
                <w:spacing w:val="-2"/>
                <w:sz w:val="20"/>
              </w:rPr>
              <w:t>графика.</w:t>
            </w:r>
          </w:p>
          <w:p w:rsidR="00C425EB" w:rsidRDefault="00C425EB">
            <w:pPr>
              <w:pStyle w:val="TableParagraph"/>
              <w:ind w:left="235" w:firstLine="240"/>
              <w:rPr>
                <w:sz w:val="20"/>
              </w:rPr>
            </w:pPr>
            <w:r>
              <w:rPr>
                <w:sz w:val="20"/>
              </w:rPr>
              <w:t>Мир</w:t>
            </w:r>
            <w:r>
              <w:rPr>
                <w:spacing w:val="-13"/>
                <w:sz w:val="20"/>
              </w:rPr>
              <w:t xml:space="preserve"> </w:t>
            </w:r>
            <w:r>
              <w:rPr>
                <w:sz w:val="20"/>
              </w:rPr>
              <w:t>изображений.</w:t>
            </w:r>
            <w:r>
              <w:rPr>
                <w:spacing w:val="-12"/>
                <w:sz w:val="20"/>
              </w:rPr>
              <w:t xml:space="preserve"> </w:t>
            </w:r>
            <w:r>
              <w:rPr>
                <w:sz w:val="20"/>
              </w:rPr>
              <w:t xml:space="preserve">Создание </w:t>
            </w:r>
            <w:r>
              <w:rPr>
                <w:spacing w:val="-2"/>
                <w:sz w:val="20"/>
              </w:rPr>
              <w:t>изображений</w:t>
            </w:r>
          </w:p>
          <w:p w:rsidR="00C425EB" w:rsidRDefault="00C425EB">
            <w:pPr>
              <w:pStyle w:val="TableParagraph"/>
              <w:spacing w:line="209" w:lineRule="exact"/>
              <w:ind w:left="475"/>
              <w:rPr>
                <w:sz w:val="20"/>
              </w:rPr>
            </w:pPr>
            <w:r>
              <w:rPr>
                <w:sz w:val="20"/>
              </w:rPr>
              <w:t>в</w:t>
            </w:r>
            <w:r>
              <w:rPr>
                <w:spacing w:val="-5"/>
                <w:sz w:val="20"/>
              </w:rPr>
              <w:t xml:space="preserve"> </w:t>
            </w:r>
            <w:r>
              <w:rPr>
                <w:sz w:val="20"/>
              </w:rPr>
              <w:t>графическом</w:t>
            </w:r>
            <w:r>
              <w:rPr>
                <w:spacing w:val="-5"/>
                <w:sz w:val="20"/>
              </w:rPr>
              <w:t xml:space="preserve"> </w:t>
            </w:r>
            <w:r>
              <w:rPr>
                <w:spacing w:val="-2"/>
                <w:sz w:val="20"/>
              </w:rPr>
              <w:t>редакторе</w:t>
            </w:r>
          </w:p>
        </w:tc>
        <w:tc>
          <w:tcPr>
            <w:tcW w:w="850" w:type="dxa"/>
          </w:tcPr>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4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2.3</w:t>
            </w:r>
          </w:p>
        </w:tc>
        <w:tc>
          <w:tcPr>
            <w:tcW w:w="3083" w:type="dxa"/>
          </w:tcPr>
          <w:p w:rsidR="00C425EB" w:rsidRDefault="00C425EB">
            <w:pPr>
              <w:pStyle w:val="TableParagraph"/>
              <w:spacing w:before="50"/>
              <w:ind w:left="235" w:right="943" w:firstLine="240"/>
              <w:rPr>
                <w:sz w:val="20"/>
              </w:rPr>
            </w:pPr>
            <w:r>
              <w:rPr>
                <w:sz w:val="20"/>
              </w:rPr>
              <w:t>Создание</w:t>
            </w:r>
            <w:r>
              <w:rPr>
                <w:spacing w:val="-13"/>
                <w:sz w:val="20"/>
              </w:rPr>
              <w:t xml:space="preserve"> </w:t>
            </w:r>
            <w:r>
              <w:rPr>
                <w:sz w:val="20"/>
              </w:rPr>
              <w:t xml:space="preserve">печатной </w:t>
            </w:r>
            <w:r>
              <w:rPr>
                <w:spacing w:val="-2"/>
                <w:sz w:val="20"/>
              </w:rPr>
              <w:t>продукции</w:t>
            </w:r>
          </w:p>
          <w:p w:rsidR="00C425EB" w:rsidRDefault="00C425EB">
            <w:pPr>
              <w:pStyle w:val="TableParagraph"/>
              <w:spacing w:line="230" w:lineRule="atLeast"/>
              <w:ind w:left="475" w:right="204"/>
              <w:rPr>
                <w:sz w:val="20"/>
              </w:rPr>
            </w:pPr>
            <w:r>
              <w:rPr>
                <w:sz w:val="20"/>
              </w:rPr>
              <w:t>в</w:t>
            </w:r>
            <w:r>
              <w:rPr>
                <w:spacing w:val="-13"/>
                <w:sz w:val="20"/>
              </w:rPr>
              <w:t xml:space="preserve"> </w:t>
            </w:r>
            <w:r>
              <w:rPr>
                <w:sz w:val="20"/>
              </w:rPr>
              <w:t>графическом</w:t>
            </w:r>
            <w:r>
              <w:rPr>
                <w:spacing w:val="-12"/>
                <w:sz w:val="20"/>
              </w:rPr>
              <w:t xml:space="preserve"> </w:t>
            </w:r>
            <w:r>
              <w:rPr>
                <w:sz w:val="20"/>
              </w:rPr>
              <w:t>редакторе. Мир профессий</w:t>
            </w:r>
          </w:p>
        </w:tc>
        <w:tc>
          <w:tcPr>
            <w:tcW w:w="850" w:type="dxa"/>
          </w:tcPr>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165"/>
              <w:rPr>
                <w:b/>
                <w:sz w:val="20"/>
              </w:rPr>
            </w:pPr>
          </w:p>
          <w:p w:rsidR="00C425EB" w:rsidRDefault="00C425EB">
            <w:pPr>
              <w:pStyle w:val="TableParagraph"/>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09" w:lineRule="exact"/>
              <w:ind w:right="149"/>
              <w:jc w:val="right"/>
              <w:rPr>
                <w:sz w:val="20"/>
              </w:rPr>
            </w:pPr>
            <w:r>
              <w:rPr>
                <w:spacing w:val="-10"/>
                <w:sz w:val="20"/>
              </w:rPr>
              <w:t>8</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09" w:lineRule="exact"/>
              <w:ind w:left="474"/>
              <w:rPr>
                <w:b/>
                <w:sz w:val="20"/>
              </w:rPr>
            </w:pPr>
            <w:r>
              <w:rPr>
                <w:b/>
                <w:sz w:val="20"/>
              </w:rPr>
              <w:t>Раздел</w:t>
            </w:r>
            <w:r>
              <w:rPr>
                <w:b/>
                <w:spacing w:val="-3"/>
                <w:sz w:val="20"/>
              </w:rPr>
              <w:t xml:space="preserve"> </w:t>
            </w:r>
            <w:r>
              <w:rPr>
                <w:b/>
                <w:sz w:val="20"/>
              </w:rPr>
              <w:t>3.</w:t>
            </w:r>
            <w:r>
              <w:rPr>
                <w:b/>
                <w:spacing w:val="-2"/>
                <w:sz w:val="20"/>
              </w:rPr>
              <w:t xml:space="preserve"> </w:t>
            </w:r>
            <w:r>
              <w:rPr>
                <w:b/>
                <w:sz w:val="20"/>
              </w:rPr>
              <w:t>Технологии</w:t>
            </w:r>
            <w:r>
              <w:rPr>
                <w:b/>
                <w:spacing w:val="-3"/>
                <w:sz w:val="20"/>
              </w:rPr>
              <w:t xml:space="preserve"> </w:t>
            </w:r>
            <w:r>
              <w:rPr>
                <w:b/>
                <w:sz w:val="20"/>
              </w:rPr>
              <w:t>обработки</w:t>
            </w:r>
            <w:r>
              <w:rPr>
                <w:b/>
                <w:spacing w:val="-2"/>
                <w:sz w:val="20"/>
              </w:rPr>
              <w:t xml:space="preserve"> </w:t>
            </w:r>
            <w:r>
              <w:rPr>
                <w:b/>
                <w:sz w:val="20"/>
              </w:rPr>
              <w:t>материалов</w:t>
            </w:r>
            <w:r>
              <w:rPr>
                <w:b/>
                <w:spacing w:val="-3"/>
                <w:sz w:val="20"/>
              </w:rPr>
              <w:t xml:space="preserve"> </w:t>
            </w:r>
            <w:r>
              <w:rPr>
                <w:b/>
                <w:sz w:val="20"/>
              </w:rPr>
              <w:t>и</w:t>
            </w:r>
            <w:r>
              <w:rPr>
                <w:b/>
                <w:spacing w:val="-2"/>
                <w:sz w:val="20"/>
              </w:rPr>
              <w:t xml:space="preserve"> </w:t>
            </w:r>
            <w:r>
              <w:rPr>
                <w:b/>
                <w:sz w:val="20"/>
              </w:rPr>
              <w:t>пищевых</w:t>
            </w:r>
            <w:r>
              <w:rPr>
                <w:b/>
                <w:spacing w:val="-2"/>
                <w:sz w:val="20"/>
              </w:rPr>
              <w:t xml:space="preserve"> продуктов</w:t>
            </w:r>
          </w:p>
        </w:tc>
      </w:tr>
      <w:tr w:rsidR="00C425EB">
        <w:trPr>
          <w:trHeight w:val="739"/>
        </w:trPr>
        <w:tc>
          <w:tcPr>
            <w:tcW w:w="104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3.1</w:t>
            </w:r>
          </w:p>
        </w:tc>
        <w:tc>
          <w:tcPr>
            <w:tcW w:w="3083" w:type="dxa"/>
          </w:tcPr>
          <w:p w:rsidR="00C425EB" w:rsidRDefault="00C425EB">
            <w:pPr>
              <w:pStyle w:val="TableParagraph"/>
              <w:spacing w:before="50"/>
              <w:ind w:left="235" w:right="204" w:firstLine="240"/>
              <w:rPr>
                <w:sz w:val="20"/>
              </w:rPr>
            </w:pPr>
            <w:r>
              <w:rPr>
                <w:sz w:val="20"/>
              </w:rPr>
              <w:t>Технологии обработки конструкционных</w:t>
            </w:r>
            <w:r>
              <w:rPr>
                <w:spacing w:val="-13"/>
                <w:sz w:val="20"/>
              </w:rPr>
              <w:t xml:space="preserve"> </w:t>
            </w:r>
            <w:r>
              <w:rPr>
                <w:sz w:val="20"/>
              </w:rPr>
              <w:t>материалов.</w:t>
            </w:r>
          </w:p>
          <w:p w:rsidR="00C425EB" w:rsidRDefault="00C425EB">
            <w:pPr>
              <w:pStyle w:val="TableParagraph"/>
              <w:spacing w:line="209" w:lineRule="exact"/>
              <w:ind w:left="475"/>
              <w:rPr>
                <w:sz w:val="20"/>
              </w:rPr>
            </w:pPr>
            <w:r>
              <w:rPr>
                <w:sz w:val="20"/>
              </w:rPr>
              <w:t>Металлы</w:t>
            </w:r>
            <w:r>
              <w:rPr>
                <w:spacing w:val="-3"/>
                <w:sz w:val="20"/>
              </w:rPr>
              <w:t xml:space="preserve"> </w:t>
            </w:r>
            <w:r>
              <w:rPr>
                <w:sz w:val="20"/>
              </w:rPr>
              <w:t>и</w:t>
            </w:r>
            <w:r>
              <w:rPr>
                <w:spacing w:val="-3"/>
                <w:sz w:val="20"/>
              </w:rPr>
              <w:t xml:space="preserve"> </w:t>
            </w:r>
            <w:r>
              <w:rPr>
                <w:spacing w:val="-2"/>
                <w:sz w:val="20"/>
              </w:rPr>
              <w:t>сплавы</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49" w:type="dxa"/>
          </w:tcPr>
          <w:p w:rsidR="00C425EB" w:rsidRDefault="00C425EB">
            <w:pPr>
              <w:pStyle w:val="TableParagraph"/>
              <w:spacing w:before="165"/>
              <w:ind w:left="99"/>
              <w:rPr>
                <w:sz w:val="20"/>
              </w:rPr>
            </w:pPr>
            <w:r>
              <w:rPr>
                <w:spacing w:val="-5"/>
                <w:sz w:val="20"/>
              </w:rPr>
              <w:t>3.2</w:t>
            </w:r>
          </w:p>
        </w:tc>
        <w:tc>
          <w:tcPr>
            <w:tcW w:w="3083" w:type="dxa"/>
          </w:tcPr>
          <w:p w:rsidR="00C425EB" w:rsidRDefault="00C425EB">
            <w:pPr>
              <w:pStyle w:val="TableParagraph"/>
              <w:spacing w:before="30" w:line="230" w:lineRule="atLeast"/>
              <w:ind w:left="235" w:right="638" w:firstLine="240"/>
              <w:rPr>
                <w:sz w:val="20"/>
              </w:rPr>
            </w:pPr>
            <w:r>
              <w:rPr>
                <w:sz w:val="20"/>
              </w:rPr>
              <w:t>Технологии</w:t>
            </w:r>
            <w:r>
              <w:rPr>
                <w:spacing w:val="-13"/>
                <w:sz w:val="20"/>
              </w:rPr>
              <w:t xml:space="preserve"> </w:t>
            </w:r>
            <w:r>
              <w:rPr>
                <w:sz w:val="20"/>
              </w:rPr>
              <w:t>обработки тонколистового металла</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4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3.3</w:t>
            </w:r>
          </w:p>
        </w:tc>
        <w:tc>
          <w:tcPr>
            <w:tcW w:w="3083" w:type="dxa"/>
          </w:tcPr>
          <w:p w:rsidR="00C425EB" w:rsidRDefault="00C425EB">
            <w:pPr>
              <w:pStyle w:val="TableParagraph"/>
              <w:spacing w:before="30" w:line="230" w:lineRule="atLeast"/>
              <w:ind w:left="235" w:right="377" w:firstLine="240"/>
              <w:rPr>
                <w:sz w:val="20"/>
              </w:rPr>
            </w:pPr>
            <w:r>
              <w:rPr>
                <w:sz w:val="20"/>
              </w:rPr>
              <w:t>Технологии</w:t>
            </w:r>
            <w:r>
              <w:rPr>
                <w:spacing w:val="-13"/>
                <w:sz w:val="20"/>
              </w:rPr>
              <w:t xml:space="preserve"> </w:t>
            </w:r>
            <w:r>
              <w:rPr>
                <w:sz w:val="20"/>
              </w:rPr>
              <w:t>изготовления изделий из тонколистового металла и проволоки</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4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3.4</w:t>
            </w:r>
          </w:p>
        </w:tc>
        <w:tc>
          <w:tcPr>
            <w:tcW w:w="3083" w:type="dxa"/>
          </w:tcPr>
          <w:p w:rsidR="00C425EB" w:rsidRDefault="00C425EB">
            <w:pPr>
              <w:pStyle w:val="TableParagraph"/>
              <w:spacing w:before="50"/>
              <w:ind w:left="235" w:firstLine="240"/>
              <w:rPr>
                <w:sz w:val="20"/>
              </w:rPr>
            </w:pPr>
            <w:r>
              <w:rPr>
                <w:sz w:val="20"/>
              </w:rPr>
              <w:t>Контроль</w:t>
            </w:r>
            <w:r>
              <w:rPr>
                <w:spacing w:val="-13"/>
                <w:sz w:val="20"/>
              </w:rPr>
              <w:t xml:space="preserve"> </w:t>
            </w:r>
            <w:r>
              <w:rPr>
                <w:sz w:val="20"/>
              </w:rPr>
              <w:t>и</w:t>
            </w:r>
            <w:r>
              <w:rPr>
                <w:spacing w:val="-12"/>
                <w:sz w:val="20"/>
              </w:rPr>
              <w:t xml:space="preserve"> </w:t>
            </w:r>
            <w:r>
              <w:rPr>
                <w:sz w:val="20"/>
              </w:rPr>
              <w:t>оценка</w:t>
            </w:r>
            <w:r>
              <w:rPr>
                <w:spacing w:val="-13"/>
                <w:sz w:val="20"/>
              </w:rPr>
              <w:t xml:space="preserve"> </w:t>
            </w:r>
            <w:r>
              <w:rPr>
                <w:sz w:val="20"/>
              </w:rPr>
              <w:t>качества изделий из металла.</w:t>
            </w:r>
          </w:p>
          <w:p w:rsidR="00C425EB" w:rsidRDefault="00C425EB">
            <w:pPr>
              <w:pStyle w:val="TableParagraph"/>
              <w:spacing w:line="209" w:lineRule="exact"/>
              <w:ind w:left="475"/>
              <w:rPr>
                <w:sz w:val="20"/>
              </w:rPr>
            </w:pPr>
            <w:r>
              <w:rPr>
                <w:sz w:val="20"/>
              </w:rPr>
              <w:t xml:space="preserve">Мир </w:t>
            </w:r>
            <w:r>
              <w:rPr>
                <w:spacing w:val="-2"/>
                <w:sz w:val="20"/>
              </w:rPr>
              <w:t>профессий</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80"/>
        </w:trPr>
        <w:tc>
          <w:tcPr>
            <w:tcW w:w="1049" w:type="dxa"/>
          </w:tcPr>
          <w:p w:rsidR="00C425EB" w:rsidRDefault="00C425EB">
            <w:pPr>
              <w:pStyle w:val="TableParagraph"/>
              <w:spacing w:before="50" w:line="209" w:lineRule="exact"/>
              <w:ind w:left="99"/>
              <w:rPr>
                <w:sz w:val="20"/>
              </w:rPr>
            </w:pPr>
            <w:r>
              <w:rPr>
                <w:spacing w:val="-5"/>
                <w:sz w:val="20"/>
              </w:rPr>
              <w:t>3.5</w:t>
            </w:r>
          </w:p>
        </w:tc>
        <w:tc>
          <w:tcPr>
            <w:tcW w:w="3083" w:type="dxa"/>
          </w:tcPr>
          <w:p w:rsidR="00C425EB" w:rsidRDefault="00C425EB">
            <w:pPr>
              <w:pStyle w:val="TableParagraph"/>
              <w:spacing w:before="50" w:line="209" w:lineRule="exact"/>
              <w:ind w:left="475"/>
              <w:rPr>
                <w:sz w:val="20"/>
              </w:rPr>
            </w:pPr>
            <w:r>
              <w:rPr>
                <w:sz w:val="20"/>
              </w:rPr>
              <w:t>Технологии</w:t>
            </w:r>
            <w:r>
              <w:rPr>
                <w:spacing w:val="-9"/>
                <w:sz w:val="20"/>
              </w:rPr>
              <w:t xml:space="preserve"> </w:t>
            </w:r>
            <w:r>
              <w:rPr>
                <w:spacing w:val="-2"/>
                <w:sz w:val="20"/>
              </w:rPr>
              <w:t>обработки</w:t>
            </w:r>
          </w:p>
        </w:tc>
        <w:tc>
          <w:tcPr>
            <w:tcW w:w="850" w:type="dxa"/>
          </w:tcPr>
          <w:p w:rsidR="00C425EB" w:rsidRDefault="00C425EB">
            <w:pPr>
              <w:pStyle w:val="TableParagraph"/>
              <w:spacing w:before="50" w:line="209" w:lineRule="exact"/>
              <w:ind w:right="174"/>
              <w:jc w:val="right"/>
              <w:rPr>
                <w:sz w:val="20"/>
              </w:rPr>
            </w:pPr>
            <w:r>
              <w:rPr>
                <w:spacing w:val="-10"/>
                <w:sz w:val="20"/>
              </w:rPr>
              <w:t>8</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line="209"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spacing w:line="209" w:lineRule="exact"/>
        <w:jc w:val="right"/>
        <w:rPr>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49"/>
        <w:gridCol w:w="3083"/>
        <w:gridCol w:w="850"/>
        <w:gridCol w:w="1701"/>
        <w:gridCol w:w="1701"/>
        <w:gridCol w:w="2368"/>
      </w:tblGrid>
      <w:tr w:rsidR="00C425EB">
        <w:trPr>
          <w:trHeight w:val="509"/>
        </w:trPr>
        <w:tc>
          <w:tcPr>
            <w:tcW w:w="1049" w:type="dxa"/>
          </w:tcPr>
          <w:p w:rsidR="00C425EB" w:rsidRDefault="00C425EB">
            <w:pPr>
              <w:pStyle w:val="TableParagraph"/>
              <w:rPr>
                <w:sz w:val="20"/>
              </w:rPr>
            </w:pPr>
          </w:p>
        </w:tc>
        <w:tc>
          <w:tcPr>
            <w:tcW w:w="3083" w:type="dxa"/>
          </w:tcPr>
          <w:p w:rsidR="00C425EB" w:rsidRDefault="00C425EB">
            <w:pPr>
              <w:pStyle w:val="TableParagraph"/>
              <w:spacing w:before="30" w:line="230" w:lineRule="atLeast"/>
              <w:ind w:left="475" w:right="1052" w:hanging="240"/>
              <w:rPr>
                <w:sz w:val="20"/>
              </w:rPr>
            </w:pPr>
            <w:r>
              <w:rPr>
                <w:sz w:val="20"/>
              </w:rPr>
              <w:t>пищевых</w:t>
            </w:r>
            <w:r>
              <w:rPr>
                <w:spacing w:val="-13"/>
                <w:sz w:val="20"/>
              </w:rPr>
              <w:t xml:space="preserve"> </w:t>
            </w:r>
            <w:r>
              <w:rPr>
                <w:sz w:val="20"/>
              </w:rPr>
              <w:t>продуктов. Мир профессий</w:t>
            </w:r>
          </w:p>
        </w:tc>
        <w:tc>
          <w:tcPr>
            <w:tcW w:w="850"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rPr>
                <w:sz w:val="20"/>
              </w:rPr>
            </w:pPr>
          </w:p>
        </w:tc>
      </w:tr>
      <w:tr w:rsidR="00C425EB">
        <w:trPr>
          <w:trHeight w:val="739"/>
        </w:trPr>
        <w:tc>
          <w:tcPr>
            <w:tcW w:w="1049"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3.6</w:t>
            </w:r>
          </w:p>
        </w:tc>
        <w:tc>
          <w:tcPr>
            <w:tcW w:w="3083" w:type="dxa"/>
          </w:tcPr>
          <w:p w:rsidR="00C425EB" w:rsidRDefault="00C425EB">
            <w:pPr>
              <w:pStyle w:val="TableParagraph"/>
              <w:spacing w:before="30" w:line="230" w:lineRule="atLeast"/>
              <w:ind w:left="235" w:firstLine="240"/>
              <w:rPr>
                <w:sz w:val="20"/>
              </w:rPr>
            </w:pPr>
            <w:r>
              <w:rPr>
                <w:sz w:val="20"/>
              </w:rPr>
              <w:t>Технологии обработки текстильных</w:t>
            </w:r>
            <w:r>
              <w:rPr>
                <w:spacing w:val="-13"/>
                <w:sz w:val="20"/>
              </w:rPr>
              <w:t xml:space="preserve"> </w:t>
            </w:r>
            <w:r>
              <w:rPr>
                <w:sz w:val="20"/>
              </w:rPr>
              <w:t>материалов.</w:t>
            </w:r>
            <w:r>
              <w:rPr>
                <w:spacing w:val="-12"/>
                <w:sz w:val="20"/>
              </w:rPr>
              <w:t xml:space="preserve"> </w:t>
            </w:r>
            <w:r>
              <w:rPr>
                <w:sz w:val="20"/>
              </w:rPr>
              <w:t xml:space="preserve">Мир </w:t>
            </w:r>
            <w:r>
              <w:rPr>
                <w:spacing w:val="-2"/>
                <w:sz w:val="20"/>
              </w:rPr>
              <w:t>профессий</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49"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3.7</w:t>
            </w:r>
          </w:p>
        </w:tc>
        <w:tc>
          <w:tcPr>
            <w:tcW w:w="3083" w:type="dxa"/>
          </w:tcPr>
          <w:p w:rsidR="00C425EB" w:rsidRDefault="00C425EB">
            <w:pPr>
              <w:pStyle w:val="TableParagraph"/>
              <w:spacing w:before="30" w:line="230" w:lineRule="atLeast"/>
              <w:ind w:left="235" w:right="289" w:firstLine="240"/>
              <w:rPr>
                <w:sz w:val="20"/>
              </w:rPr>
            </w:pPr>
            <w:r>
              <w:rPr>
                <w:sz w:val="20"/>
              </w:rPr>
              <w:t>Современные</w:t>
            </w:r>
            <w:r>
              <w:rPr>
                <w:spacing w:val="-13"/>
                <w:sz w:val="20"/>
              </w:rPr>
              <w:t xml:space="preserve"> </w:t>
            </w:r>
            <w:r>
              <w:rPr>
                <w:sz w:val="20"/>
              </w:rPr>
              <w:t xml:space="preserve">текстильные материалы, получение и </w:t>
            </w:r>
            <w:r>
              <w:rPr>
                <w:spacing w:val="-2"/>
                <w:sz w:val="20"/>
              </w:rPr>
              <w:t>свойства</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3.8</w:t>
            </w:r>
          </w:p>
        </w:tc>
        <w:tc>
          <w:tcPr>
            <w:tcW w:w="3083" w:type="dxa"/>
          </w:tcPr>
          <w:p w:rsidR="00C425EB" w:rsidRDefault="00C425EB">
            <w:pPr>
              <w:pStyle w:val="TableParagraph"/>
              <w:spacing w:before="30" w:line="230" w:lineRule="atLeast"/>
              <w:ind w:left="235" w:right="204" w:firstLine="240"/>
              <w:rPr>
                <w:sz w:val="20"/>
              </w:rPr>
            </w:pPr>
            <w:r>
              <w:rPr>
                <w:spacing w:val="-2"/>
                <w:sz w:val="20"/>
              </w:rPr>
              <w:t xml:space="preserve">Выполнение </w:t>
            </w:r>
            <w:r>
              <w:rPr>
                <w:sz w:val="20"/>
              </w:rPr>
              <w:t>технологических</w:t>
            </w:r>
            <w:r>
              <w:rPr>
                <w:spacing w:val="-13"/>
                <w:sz w:val="20"/>
              </w:rPr>
              <w:t xml:space="preserve"> </w:t>
            </w:r>
            <w:r>
              <w:rPr>
                <w:sz w:val="20"/>
              </w:rPr>
              <w:t>операций</w:t>
            </w:r>
            <w:r>
              <w:rPr>
                <w:spacing w:val="-12"/>
                <w:sz w:val="20"/>
              </w:rPr>
              <w:t xml:space="preserve"> </w:t>
            </w:r>
            <w:r>
              <w:rPr>
                <w:sz w:val="20"/>
              </w:rPr>
              <w:t xml:space="preserve">по раскрою и пошиву швейного </w:t>
            </w:r>
            <w:r>
              <w:rPr>
                <w:spacing w:val="-2"/>
                <w:sz w:val="20"/>
              </w:rPr>
              <w:t>изделия</w:t>
            </w:r>
          </w:p>
        </w:tc>
        <w:tc>
          <w:tcPr>
            <w:tcW w:w="850" w:type="dxa"/>
          </w:tcPr>
          <w:p w:rsidR="00C425EB" w:rsidRDefault="00C425EB">
            <w:pPr>
              <w:pStyle w:val="TableParagraph"/>
              <w:spacing w:before="172"/>
              <w:rPr>
                <w:b/>
                <w:sz w:val="20"/>
              </w:rPr>
            </w:pPr>
          </w:p>
          <w:p w:rsidR="00C425EB" w:rsidRDefault="00C425EB">
            <w:pPr>
              <w:pStyle w:val="TableParagraph"/>
              <w:ind w:right="99"/>
              <w:jc w:val="right"/>
              <w:rPr>
                <w:sz w:val="20"/>
              </w:rPr>
            </w:pPr>
            <w:r>
              <w:rPr>
                <w:spacing w:val="-5"/>
                <w:sz w:val="20"/>
              </w:rPr>
              <w:t>10</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99"/>
              <w:jc w:val="right"/>
              <w:rPr>
                <w:sz w:val="20"/>
              </w:rPr>
            </w:pPr>
            <w:r>
              <w:rPr>
                <w:spacing w:val="-5"/>
                <w:sz w:val="20"/>
              </w:rPr>
              <w:t>36</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7" w:line="202" w:lineRule="exact"/>
              <w:ind w:left="474"/>
              <w:rPr>
                <w:b/>
                <w:sz w:val="20"/>
              </w:rPr>
            </w:pPr>
            <w:r>
              <w:rPr>
                <w:b/>
                <w:sz w:val="20"/>
              </w:rPr>
              <w:t xml:space="preserve">Раздел 4. </w:t>
            </w:r>
            <w:r>
              <w:rPr>
                <w:b/>
                <w:spacing w:val="-2"/>
                <w:sz w:val="20"/>
              </w:rPr>
              <w:t>Робототехника</w:t>
            </w:r>
          </w:p>
        </w:tc>
      </w:tr>
      <w:tr w:rsidR="00C425EB">
        <w:trPr>
          <w:trHeight w:val="279"/>
        </w:trPr>
        <w:tc>
          <w:tcPr>
            <w:tcW w:w="1049" w:type="dxa"/>
          </w:tcPr>
          <w:p w:rsidR="00C425EB" w:rsidRDefault="00C425EB">
            <w:pPr>
              <w:pStyle w:val="TableParagraph"/>
              <w:spacing w:before="57" w:line="202" w:lineRule="exact"/>
              <w:ind w:left="99"/>
              <w:rPr>
                <w:sz w:val="20"/>
              </w:rPr>
            </w:pPr>
            <w:r>
              <w:rPr>
                <w:spacing w:val="-5"/>
                <w:sz w:val="20"/>
              </w:rPr>
              <w:t>4.1</w:t>
            </w:r>
          </w:p>
        </w:tc>
        <w:tc>
          <w:tcPr>
            <w:tcW w:w="3083" w:type="dxa"/>
          </w:tcPr>
          <w:p w:rsidR="00C425EB" w:rsidRDefault="00C425EB">
            <w:pPr>
              <w:pStyle w:val="TableParagraph"/>
              <w:spacing w:before="57" w:line="202" w:lineRule="exact"/>
              <w:ind w:left="475"/>
              <w:rPr>
                <w:sz w:val="20"/>
              </w:rPr>
            </w:pPr>
            <w:r>
              <w:rPr>
                <w:sz w:val="20"/>
              </w:rPr>
              <w:t>Мобильная</w:t>
            </w:r>
            <w:r>
              <w:rPr>
                <w:spacing w:val="-8"/>
                <w:sz w:val="20"/>
              </w:rPr>
              <w:t xml:space="preserve"> </w:t>
            </w:r>
            <w:r>
              <w:rPr>
                <w:spacing w:val="-2"/>
                <w:sz w:val="20"/>
              </w:rPr>
              <w:t>робототехника</w:t>
            </w:r>
          </w:p>
        </w:tc>
        <w:tc>
          <w:tcPr>
            <w:tcW w:w="850" w:type="dxa"/>
          </w:tcPr>
          <w:p w:rsidR="00C425EB" w:rsidRDefault="00C425EB">
            <w:pPr>
              <w:pStyle w:val="TableParagraph"/>
              <w:spacing w:before="57" w:line="202" w:lineRule="exact"/>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line="202"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49" w:type="dxa"/>
          </w:tcPr>
          <w:p w:rsidR="00C425EB" w:rsidRDefault="00C425EB">
            <w:pPr>
              <w:pStyle w:val="TableParagraph"/>
              <w:spacing w:before="172"/>
              <w:ind w:left="99"/>
              <w:rPr>
                <w:sz w:val="20"/>
              </w:rPr>
            </w:pPr>
            <w:r>
              <w:rPr>
                <w:spacing w:val="-5"/>
                <w:sz w:val="20"/>
              </w:rPr>
              <w:t>4.2</w:t>
            </w:r>
          </w:p>
        </w:tc>
        <w:tc>
          <w:tcPr>
            <w:tcW w:w="3083" w:type="dxa"/>
          </w:tcPr>
          <w:p w:rsidR="00C425EB" w:rsidRDefault="00C425EB">
            <w:pPr>
              <w:pStyle w:val="TableParagraph"/>
              <w:spacing w:before="30" w:line="230" w:lineRule="atLeast"/>
              <w:ind w:left="235" w:firstLine="240"/>
              <w:rPr>
                <w:sz w:val="20"/>
              </w:rPr>
            </w:pPr>
            <w:r>
              <w:rPr>
                <w:sz w:val="20"/>
              </w:rPr>
              <w:t>Роботы:</w:t>
            </w:r>
            <w:r>
              <w:rPr>
                <w:spacing w:val="-13"/>
                <w:sz w:val="20"/>
              </w:rPr>
              <w:t xml:space="preserve"> </w:t>
            </w:r>
            <w:r>
              <w:rPr>
                <w:sz w:val="20"/>
              </w:rPr>
              <w:t>конструирование</w:t>
            </w:r>
            <w:r>
              <w:rPr>
                <w:spacing w:val="-12"/>
                <w:sz w:val="20"/>
              </w:rPr>
              <w:t xml:space="preserve"> </w:t>
            </w:r>
            <w:r>
              <w:rPr>
                <w:sz w:val="20"/>
              </w:rPr>
              <w:t xml:space="preserve">и </w:t>
            </w:r>
            <w:r>
              <w:rPr>
                <w:spacing w:val="-2"/>
                <w:sz w:val="20"/>
              </w:rPr>
              <w:t>управление</w:t>
            </w:r>
          </w:p>
        </w:tc>
        <w:tc>
          <w:tcPr>
            <w:tcW w:w="850" w:type="dxa"/>
          </w:tcPr>
          <w:p w:rsidR="00C425EB" w:rsidRDefault="00C425EB">
            <w:pPr>
              <w:pStyle w:val="TableParagraph"/>
              <w:spacing w:before="172"/>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49" w:type="dxa"/>
          </w:tcPr>
          <w:p w:rsidR="00C425EB" w:rsidRDefault="00C425EB">
            <w:pPr>
              <w:pStyle w:val="TableParagraph"/>
              <w:spacing w:before="172"/>
              <w:ind w:left="99"/>
              <w:rPr>
                <w:sz w:val="20"/>
              </w:rPr>
            </w:pPr>
            <w:r>
              <w:rPr>
                <w:spacing w:val="-5"/>
                <w:sz w:val="20"/>
              </w:rPr>
              <w:t>4.3</w:t>
            </w:r>
          </w:p>
        </w:tc>
        <w:tc>
          <w:tcPr>
            <w:tcW w:w="3083" w:type="dxa"/>
          </w:tcPr>
          <w:p w:rsidR="00C425EB" w:rsidRDefault="00C425EB">
            <w:pPr>
              <w:pStyle w:val="TableParagraph"/>
              <w:spacing w:before="30" w:line="230" w:lineRule="atLeast"/>
              <w:ind w:left="235" w:firstLine="240"/>
              <w:rPr>
                <w:sz w:val="20"/>
              </w:rPr>
            </w:pPr>
            <w:r>
              <w:rPr>
                <w:sz w:val="20"/>
              </w:rPr>
              <w:t>Датчики. Назначение и функции</w:t>
            </w:r>
            <w:r>
              <w:rPr>
                <w:spacing w:val="-13"/>
                <w:sz w:val="20"/>
              </w:rPr>
              <w:t xml:space="preserve"> </w:t>
            </w:r>
            <w:r>
              <w:rPr>
                <w:sz w:val="20"/>
              </w:rPr>
              <w:t>различных</w:t>
            </w:r>
            <w:r>
              <w:rPr>
                <w:spacing w:val="-12"/>
                <w:sz w:val="20"/>
              </w:rPr>
              <w:t xml:space="preserve"> </w:t>
            </w:r>
            <w:r>
              <w:rPr>
                <w:sz w:val="20"/>
              </w:rPr>
              <w:t>датчиков</w:t>
            </w:r>
          </w:p>
        </w:tc>
        <w:tc>
          <w:tcPr>
            <w:tcW w:w="850" w:type="dxa"/>
          </w:tcPr>
          <w:p w:rsidR="00C425EB" w:rsidRDefault="00C425EB">
            <w:pPr>
              <w:pStyle w:val="TableParagraph"/>
              <w:spacing w:before="172"/>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4.4</w:t>
            </w:r>
          </w:p>
        </w:tc>
        <w:tc>
          <w:tcPr>
            <w:tcW w:w="3083" w:type="dxa"/>
          </w:tcPr>
          <w:p w:rsidR="00C425EB" w:rsidRDefault="00C425EB">
            <w:pPr>
              <w:pStyle w:val="TableParagraph"/>
              <w:spacing w:before="30" w:line="230" w:lineRule="atLeast"/>
              <w:ind w:left="235" w:right="449" w:firstLine="240"/>
              <w:rPr>
                <w:sz w:val="20"/>
              </w:rPr>
            </w:pPr>
            <w:r>
              <w:rPr>
                <w:sz w:val="20"/>
              </w:rPr>
              <w:t>Управление</w:t>
            </w:r>
            <w:r>
              <w:rPr>
                <w:spacing w:val="-13"/>
                <w:sz w:val="20"/>
              </w:rPr>
              <w:t xml:space="preserve"> </w:t>
            </w:r>
            <w:r>
              <w:rPr>
                <w:sz w:val="20"/>
              </w:rPr>
              <w:t xml:space="preserve">движущейся моделью робота в </w:t>
            </w:r>
            <w:r>
              <w:rPr>
                <w:spacing w:val="-2"/>
                <w:sz w:val="20"/>
              </w:rPr>
              <w:t>компьютерно-управляемой среде</w:t>
            </w:r>
          </w:p>
        </w:tc>
        <w:tc>
          <w:tcPr>
            <w:tcW w:w="850" w:type="dxa"/>
          </w:tcPr>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49"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4.5</w:t>
            </w:r>
          </w:p>
        </w:tc>
        <w:tc>
          <w:tcPr>
            <w:tcW w:w="3083" w:type="dxa"/>
          </w:tcPr>
          <w:p w:rsidR="00C425EB" w:rsidRDefault="00C425EB">
            <w:pPr>
              <w:pStyle w:val="TableParagraph"/>
              <w:spacing w:before="30" w:line="230" w:lineRule="atLeast"/>
              <w:ind w:left="235" w:right="446" w:firstLine="240"/>
              <w:rPr>
                <w:sz w:val="20"/>
              </w:rPr>
            </w:pPr>
            <w:r>
              <w:rPr>
                <w:spacing w:val="-2"/>
                <w:sz w:val="20"/>
              </w:rPr>
              <w:t xml:space="preserve">Программирование </w:t>
            </w:r>
            <w:r>
              <w:rPr>
                <w:sz w:val="20"/>
              </w:rPr>
              <w:t xml:space="preserve">управления одним </w:t>
            </w:r>
            <w:r>
              <w:rPr>
                <w:spacing w:val="-2"/>
                <w:sz w:val="20"/>
              </w:rPr>
              <w:t>сервомотором</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49"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4.6</w:t>
            </w:r>
          </w:p>
        </w:tc>
        <w:tc>
          <w:tcPr>
            <w:tcW w:w="3083" w:type="dxa"/>
          </w:tcPr>
          <w:p w:rsidR="00C425EB" w:rsidRDefault="00C425EB">
            <w:pPr>
              <w:pStyle w:val="TableParagraph"/>
              <w:spacing w:before="57"/>
              <w:ind w:left="235" w:right="204" w:firstLine="240"/>
              <w:rPr>
                <w:sz w:val="20"/>
              </w:rPr>
            </w:pPr>
            <w:r>
              <w:rPr>
                <w:sz w:val="20"/>
              </w:rPr>
              <w:t>Групповой</w:t>
            </w:r>
            <w:r>
              <w:rPr>
                <w:spacing w:val="-13"/>
                <w:sz w:val="20"/>
              </w:rPr>
              <w:t xml:space="preserve"> </w:t>
            </w:r>
            <w:r>
              <w:rPr>
                <w:sz w:val="20"/>
              </w:rPr>
              <w:t>учебный</w:t>
            </w:r>
            <w:r>
              <w:rPr>
                <w:spacing w:val="-12"/>
                <w:sz w:val="20"/>
              </w:rPr>
              <w:t xml:space="preserve"> </w:t>
            </w:r>
            <w:r>
              <w:rPr>
                <w:sz w:val="20"/>
              </w:rPr>
              <w:t>проект по робототехнике.</w:t>
            </w:r>
          </w:p>
          <w:p w:rsidR="00C425EB" w:rsidRDefault="00C425EB">
            <w:pPr>
              <w:pStyle w:val="TableParagraph"/>
              <w:spacing w:line="230" w:lineRule="atLeast"/>
              <w:ind w:left="235" w:firstLine="240"/>
              <w:rPr>
                <w:sz w:val="20"/>
              </w:rPr>
            </w:pPr>
            <w:r>
              <w:rPr>
                <w:sz w:val="20"/>
              </w:rPr>
              <w:t>Профессии</w:t>
            </w:r>
            <w:r>
              <w:rPr>
                <w:spacing w:val="-13"/>
                <w:sz w:val="20"/>
              </w:rPr>
              <w:t xml:space="preserve"> </w:t>
            </w:r>
            <w:r>
              <w:rPr>
                <w:sz w:val="20"/>
              </w:rPr>
              <w:t>в</w:t>
            </w:r>
            <w:r>
              <w:rPr>
                <w:spacing w:val="-12"/>
                <w:sz w:val="20"/>
              </w:rPr>
              <w:t xml:space="preserve"> </w:t>
            </w:r>
            <w:r>
              <w:rPr>
                <w:sz w:val="20"/>
              </w:rPr>
              <w:t xml:space="preserve">области </w:t>
            </w:r>
            <w:r>
              <w:rPr>
                <w:spacing w:val="-2"/>
                <w:sz w:val="20"/>
              </w:rPr>
              <w:t>робототехники.</w:t>
            </w:r>
          </w:p>
        </w:tc>
        <w:tc>
          <w:tcPr>
            <w:tcW w:w="850" w:type="dxa"/>
          </w:tcPr>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132"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02" w:lineRule="exact"/>
              <w:ind w:right="99"/>
              <w:jc w:val="right"/>
              <w:rPr>
                <w:sz w:val="20"/>
              </w:rPr>
            </w:pPr>
            <w:r>
              <w:rPr>
                <w:spacing w:val="-5"/>
                <w:sz w:val="20"/>
              </w:rPr>
              <w:t>20</w:t>
            </w:r>
          </w:p>
        </w:tc>
        <w:tc>
          <w:tcPr>
            <w:tcW w:w="5770" w:type="dxa"/>
            <w:gridSpan w:val="3"/>
          </w:tcPr>
          <w:p w:rsidR="00C425EB" w:rsidRDefault="00C425EB">
            <w:pPr>
              <w:pStyle w:val="TableParagraph"/>
              <w:rPr>
                <w:sz w:val="20"/>
              </w:rPr>
            </w:pPr>
          </w:p>
        </w:tc>
      </w:tr>
      <w:tr w:rsidR="00C425EB">
        <w:trPr>
          <w:trHeight w:val="509"/>
        </w:trPr>
        <w:tc>
          <w:tcPr>
            <w:tcW w:w="413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99"/>
              <w:jc w:val="right"/>
              <w:rPr>
                <w:sz w:val="20"/>
              </w:rPr>
            </w:pPr>
            <w:r>
              <w:rPr>
                <w:spacing w:val="-5"/>
                <w:sz w:val="20"/>
              </w:rPr>
              <w:t>68</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left="433" w:right="2"/>
              <w:jc w:val="center"/>
              <w:rPr>
                <w:sz w:val="20"/>
              </w:rPr>
            </w:pPr>
            <w:r>
              <w:rPr>
                <w:spacing w:val="-10"/>
                <w:sz w:val="20"/>
              </w:rPr>
              <w:t>0</w:t>
            </w:r>
          </w:p>
        </w:tc>
        <w:tc>
          <w:tcPr>
            <w:tcW w:w="2368" w:type="dxa"/>
          </w:tcPr>
          <w:p w:rsidR="00C425EB" w:rsidRDefault="00C425EB">
            <w:pPr>
              <w:pStyle w:val="TableParagraph"/>
              <w:rPr>
                <w:sz w:val="20"/>
              </w:rPr>
            </w:pPr>
          </w:p>
        </w:tc>
      </w:tr>
    </w:tbl>
    <w:p w:rsidR="00C425EB" w:rsidRDefault="00C425EB">
      <w:pPr>
        <w:pStyle w:val="BodyText"/>
        <w:spacing w:before="35"/>
        <w:ind w:left="0"/>
        <w:jc w:val="left"/>
        <w:rPr>
          <w:b/>
        </w:rPr>
      </w:pPr>
    </w:p>
    <w:p w:rsidR="00C425EB" w:rsidRDefault="00C425EB">
      <w:pPr>
        <w:pStyle w:val="ListParagraph"/>
        <w:numPr>
          <w:ilvl w:val="0"/>
          <w:numId w:val="369"/>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13"/>
        <w:gridCol w:w="3119"/>
        <w:gridCol w:w="850"/>
        <w:gridCol w:w="1701"/>
        <w:gridCol w:w="1701"/>
        <w:gridCol w:w="2391"/>
      </w:tblGrid>
      <w:tr w:rsidR="00C425EB">
        <w:trPr>
          <w:trHeight w:val="279"/>
        </w:trPr>
        <w:tc>
          <w:tcPr>
            <w:tcW w:w="1013" w:type="dxa"/>
            <w:vMerge w:val="restart"/>
          </w:tcPr>
          <w:p w:rsidR="00C425EB" w:rsidRDefault="00C425EB">
            <w:pPr>
              <w:pStyle w:val="TableParagraph"/>
              <w:spacing w:before="125"/>
              <w:rPr>
                <w:b/>
                <w:sz w:val="20"/>
              </w:rPr>
            </w:pPr>
          </w:p>
          <w:p w:rsidR="00C425EB" w:rsidRDefault="00C425EB">
            <w:pPr>
              <w:pStyle w:val="TableParagraph"/>
              <w:ind w:left="234" w:right="313" w:firstLine="240"/>
              <w:rPr>
                <w:b/>
                <w:sz w:val="20"/>
              </w:rPr>
            </w:pPr>
            <w:r>
              <w:rPr>
                <w:b/>
                <w:spacing w:val="-10"/>
                <w:sz w:val="20"/>
              </w:rPr>
              <w:t>№</w:t>
            </w:r>
            <w:r>
              <w:rPr>
                <w:b/>
                <w:spacing w:val="-4"/>
                <w:sz w:val="20"/>
              </w:rPr>
              <w:t xml:space="preserve"> п/п</w:t>
            </w:r>
          </w:p>
        </w:tc>
        <w:tc>
          <w:tcPr>
            <w:tcW w:w="3119"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91"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13" w:type="dxa"/>
            <w:vMerge/>
            <w:tcBorders>
              <w:top w:val="nil"/>
            </w:tcBorders>
          </w:tcPr>
          <w:p w:rsidR="00C425EB" w:rsidRDefault="00C425EB">
            <w:pPr>
              <w:rPr>
                <w:sz w:val="2"/>
                <w:szCs w:val="2"/>
              </w:rPr>
            </w:pPr>
          </w:p>
        </w:tc>
        <w:tc>
          <w:tcPr>
            <w:tcW w:w="3119"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spacing w:before="1"/>
              <w:ind w:right="96"/>
              <w:jc w:val="right"/>
              <w:rPr>
                <w:b/>
                <w:sz w:val="20"/>
              </w:rPr>
            </w:pPr>
            <w:r>
              <w:rPr>
                <w:b/>
                <w:spacing w:val="-2"/>
                <w:sz w:val="20"/>
              </w:rPr>
              <w:t>Всего</w:t>
            </w:r>
          </w:p>
        </w:tc>
        <w:tc>
          <w:tcPr>
            <w:tcW w:w="1701" w:type="dxa"/>
          </w:tcPr>
          <w:p w:rsidR="00C425EB" w:rsidRDefault="00C425EB">
            <w:pPr>
              <w:pStyle w:val="TableParagraph"/>
              <w:spacing w:before="158"/>
              <w:ind w:left="234"/>
              <w:rPr>
                <w:b/>
                <w:sz w:val="20"/>
              </w:rPr>
            </w:pPr>
            <w:r>
              <w:rPr>
                <w:b/>
                <w:spacing w:val="-2"/>
                <w:sz w:val="20"/>
              </w:rPr>
              <w:t>Контрольные работы</w:t>
            </w:r>
          </w:p>
        </w:tc>
        <w:tc>
          <w:tcPr>
            <w:tcW w:w="1701" w:type="dxa"/>
          </w:tcPr>
          <w:p w:rsidR="00C425EB" w:rsidRDefault="00C425EB">
            <w:pPr>
              <w:pStyle w:val="TableParagraph"/>
              <w:spacing w:before="158"/>
              <w:ind w:left="234"/>
              <w:rPr>
                <w:b/>
                <w:sz w:val="20"/>
              </w:rPr>
            </w:pPr>
            <w:r>
              <w:rPr>
                <w:b/>
                <w:spacing w:val="-2"/>
                <w:sz w:val="20"/>
              </w:rPr>
              <w:t>Практические работы</w:t>
            </w:r>
          </w:p>
        </w:tc>
        <w:tc>
          <w:tcPr>
            <w:tcW w:w="2391" w:type="dxa"/>
            <w:vMerge/>
            <w:tcBorders>
              <w:top w:val="nil"/>
            </w:tcBorders>
          </w:tcPr>
          <w:p w:rsidR="00C425EB" w:rsidRDefault="00C425EB">
            <w:pPr>
              <w:rPr>
                <w:sz w:val="2"/>
                <w:szCs w:val="2"/>
              </w:rPr>
            </w:pPr>
          </w:p>
        </w:tc>
      </w:tr>
      <w:tr w:rsidR="00C425EB">
        <w:trPr>
          <w:trHeight w:val="279"/>
        </w:trPr>
        <w:tc>
          <w:tcPr>
            <w:tcW w:w="10775" w:type="dxa"/>
            <w:gridSpan w:val="6"/>
          </w:tcPr>
          <w:p w:rsidR="00C425EB" w:rsidRDefault="00C425EB">
            <w:pPr>
              <w:pStyle w:val="TableParagraph"/>
              <w:spacing w:before="50" w:line="210" w:lineRule="exact"/>
              <w:ind w:left="474"/>
              <w:rPr>
                <w:b/>
                <w:sz w:val="20"/>
              </w:rPr>
            </w:pPr>
            <w:r>
              <w:rPr>
                <w:b/>
                <w:sz w:val="20"/>
              </w:rPr>
              <w:t xml:space="preserve">Раздел 1. Производство и </w:t>
            </w:r>
            <w:r>
              <w:rPr>
                <w:b/>
                <w:spacing w:val="-2"/>
                <w:sz w:val="20"/>
              </w:rPr>
              <w:t>технологии</w:t>
            </w:r>
          </w:p>
        </w:tc>
      </w:tr>
      <w:tr w:rsidR="00C425EB">
        <w:trPr>
          <w:trHeight w:val="509"/>
        </w:trPr>
        <w:tc>
          <w:tcPr>
            <w:tcW w:w="1013" w:type="dxa"/>
          </w:tcPr>
          <w:p w:rsidR="00C425EB" w:rsidRDefault="00C425EB">
            <w:pPr>
              <w:pStyle w:val="TableParagraph"/>
              <w:spacing w:before="165"/>
              <w:ind w:left="99"/>
              <w:rPr>
                <w:sz w:val="20"/>
              </w:rPr>
            </w:pPr>
            <w:r>
              <w:rPr>
                <w:spacing w:val="-5"/>
                <w:sz w:val="20"/>
              </w:rPr>
              <w:t>1.1</w:t>
            </w:r>
          </w:p>
        </w:tc>
        <w:tc>
          <w:tcPr>
            <w:tcW w:w="3119" w:type="dxa"/>
          </w:tcPr>
          <w:p w:rsidR="00C425EB" w:rsidRDefault="00C425EB">
            <w:pPr>
              <w:pStyle w:val="TableParagraph"/>
              <w:spacing w:before="30" w:line="230" w:lineRule="atLeast"/>
              <w:ind w:left="235" w:firstLine="240"/>
              <w:rPr>
                <w:sz w:val="20"/>
              </w:rPr>
            </w:pPr>
            <w:r>
              <w:rPr>
                <w:sz w:val="20"/>
              </w:rPr>
              <w:t>Дизайн</w:t>
            </w:r>
            <w:r>
              <w:rPr>
                <w:spacing w:val="-13"/>
                <w:sz w:val="20"/>
              </w:rPr>
              <w:t xml:space="preserve"> </w:t>
            </w:r>
            <w:r>
              <w:rPr>
                <w:sz w:val="20"/>
              </w:rPr>
              <w:t>и</w:t>
            </w:r>
            <w:r>
              <w:rPr>
                <w:spacing w:val="-12"/>
                <w:sz w:val="20"/>
              </w:rPr>
              <w:t xml:space="preserve"> </w:t>
            </w:r>
            <w:r>
              <w:rPr>
                <w:sz w:val="20"/>
              </w:rPr>
              <w:t xml:space="preserve">технологии.Мир </w:t>
            </w:r>
            <w:r>
              <w:rPr>
                <w:spacing w:val="-2"/>
                <w:sz w:val="20"/>
              </w:rPr>
              <w:t>профессий</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165"/>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13"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1.2</w:t>
            </w:r>
          </w:p>
        </w:tc>
        <w:tc>
          <w:tcPr>
            <w:tcW w:w="3119" w:type="dxa"/>
          </w:tcPr>
          <w:p w:rsidR="00C425EB" w:rsidRDefault="00C425EB">
            <w:pPr>
              <w:pStyle w:val="TableParagraph"/>
              <w:spacing w:before="50"/>
              <w:ind w:left="475"/>
              <w:rPr>
                <w:sz w:val="20"/>
              </w:rPr>
            </w:pPr>
            <w:r>
              <w:rPr>
                <w:sz w:val="20"/>
              </w:rPr>
              <w:t>Цифровые</w:t>
            </w:r>
            <w:r>
              <w:rPr>
                <w:spacing w:val="-7"/>
                <w:sz w:val="20"/>
              </w:rPr>
              <w:t xml:space="preserve"> </w:t>
            </w:r>
            <w:r>
              <w:rPr>
                <w:spacing w:val="-2"/>
                <w:sz w:val="20"/>
              </w:rPr>
              <w:t>технологии</w:t>
            </w:r>
          </w:p>
          <w:p w:rsidR="00C425EB" w:rsidRDefault="00C425EB">
            <w:pPr>
              <w:pStyle w:val="TableParagraph"/>
              <w:spacing w:line="230" w:lineRule="atLeast"/>
              <w:ind w:left="235" w:firstLine="240"/>
              <w:rPr>
                <w:sz w:val="20"/>
              </w:rPr>
            </w:pPr>
            <w:r>
              <w:rPr>
                <w:sz w:val="20"/>
              </w:rPr>
              <w:t>на</w:t>
            </w:r>
            <w:r>
              <w:rPr>
                <w:spacing w:val="-13"/>
                <w:sz w:val="20"/>
              </w:rPr>
              <w:t xml:space="preserve"> </w:t>
            </w:r>
            <w:r>
              <w:rPr>
                <w:sz w:val="20"/>
              </w:rPr>
              <w:t>производстве.</w:t>
            </w:r>
            <w:r>
              <w:rPr>
                <w:spacing w:val="-12"/>
                <w:sz w:val="20"/>
              </w:rPr>
              <w:t xml:space="preserve"> </w:t>
            </w:r>
            <w:r>
              <w:rPr>
                <w:sz w:val="20"/>
              </w:rPr>
              <w:t xml:space="preserve">Управление </w:t>
            </w:r>
            <w:r>
              <w:rPr>
                <w:spacing w:val="-2"/>
                <w:sz w:val="20"/>
              </w:rPr>
              <w:t>производством</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0"/>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74"/>
              <w:jc w:val="right"/>
              <w:rPr>
                <w:sz w:val="20"/>
              </w:rPr>
            </w:pPr>
            <w:r>
              <w:rPr>
                <w:spacing w:val="-10"/>
                <w:sz w:val="20"/>
              </w:rPr>
              <w:t>4</w:t>
            </w:r>
          </w:p>
        </w:tc>
        <w:tc>
          <w:tcPr>
            <w:tcW w:w="5793" w:type="dxa"/>
            <w:gridSpan w:val="3"/>
          </w:tcPr>
          <w:p w:rsidR="00C425EB" w:rsidRDefault="00C425EB">
            <w:pPr>
              <w:pStyle w:val="TableParagraph"/>
              <w:rPr>
                <w:sz w:val="20"/>
              </w:rPr>
            </w:pPr>
          </w:p>
        </w:tc>
      </w:tr>
      <w:tr w:rsidR="00C425EB">
        <w:trPr>
          <w:trHeight w:val="279"/>
        </w:trPr>
        <w:tc>
          <w:tcPr>
            <w:tcW w:w="10775" w:type="dxa"/>
            <w:gridSpan w:val="6"/>
          </w:tcPr>
          <w:p w:rsidR="00C425EB" w:rsidRDefault="00C425EB">
            <w:pPr>
              <w:pStyle w:val="TableParagraph"/>
              <w:spacing w:before="50" w:line="210" w:lineRule="exact"/>
              <w:ind w:left="474"/>
              <w:rPr>
                <w:b/>
                <w:sz w:val="20"/>
              </w:rPr>
            </w:pPr>
            <w:r>
              <w:rPr>
                <w:b/>
                <w:sz w:val="20"/>
              </w:rPr>
              <w:t xml:space="preserve">Раздел 2. Компьютерная графика. </w:t>
            </w:r>
            <w:r>
              <w:rPr>
                <w:b/>
                <w:spacing w:val="-2"/>
                <w:sz w:val="20"/>
              </w:rPr>
              <w:t>Черчение</w:t>
            </w:r>
          </w:p>
        </w:tc>
      </w:tr>
      <w:tr w:rsidR="00C425EB">
        <w:trPr>
          <w:trHeight w:val="509"/>
        </w:trPr>
        <w:tc>
          <w:tcPr>
            <w:tcW w:w="1013" w:type="dxa"/>
          </w:tcPr>
          <w:p w:rsidR="00C425EB" w:rsidRDefault="00C425EB">
            <w:pPr>
              <w:pStyle w:val="TableParagraph"/>
              <w:spacing w:before="165"/>
              <w:ind w:left="99"/>
              <w:rPr>
                <w:sz w:val="20"/>
              </w:rPr>
            </w:pPr>
            <w:r>
              <w:rPr>
                <w:spacing w:val="-5"/>
                <w:sz w:val="20"/>
              </w:rPr>
              <w:t>2.1</w:t>
            </w:r>
          </w:p>
        </w:tc>
        <w:tc>
          <w:tcPr>
            <w:tcW w:w="3119" w:type="dxa"/>
          </w:tcPr>
          <w:p w:rsidR="00C425EB" w:rsidRDefault="00C425EB">
            <w:pPr>
              <w:pStyle w:val="TableParagraph"/>
              <w:spacing w:before="30" w:line="230" w:lineRule="atLeast"/>
              <w:ind w:left="235" w:right="537" w:firstLine="240"/>
              <w:rPr>
                <w:sz w:val="20"/>
              </w:rPr>
            </w:pPr>
            <w:r>
              <w:rPr>
                <w:spacing w:val="-2"/>
                <w:sz w:val="20"/>
              </w:rPr>
              <w:t>Конструкторская документация</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0"/>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1013"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left="99"/>
              <w:rPr>
                <w:sz w:val="20"/>
              </w:rPr>
            </w:pPr>
            <w:r>
              <w:rPr>
                <w:spacing w:val="-5"/>
                <w:sz w:val="20"/>
              </w:rPr>
              <w:t>2.2</w:t>
            </w:r>
          </w:p>
        </w:tc>
        <w:tc>
          <w:tcPr>
            <w:tcW w:w="3119" w:type="dxa"/>
          </w:tcPr>
          <w:p w:rsidR="00C425EB" w:rsidRDefault="00C425EB">
            <w:pPr>
              <w:pStyle w:val="TableParagraph"/>
              <w:spacing w:before="30" w:line="230" w:lineRule="atLeast"/>
              <w:ind w:left="235" w:right="301" w:firstLine="240"/>
              <w:rPr>
                <w:sz w:val="20"/>
              </w:rPr>
            </w:pPr>
            <w:r>
              <w:rPr>
                <w:spacing w:val="-2"/>
                <w:sz w:val="20"/>
              </w:rPr>
              <w:t xml:space="preserve">Системы автоматизированного </w:t>
            </w:r>
            <w:r>
              <w:rPr>
                <w:sz w:val="20"/>
              </w:rPr>
              <w:t xml:space="preserve">проектирования (САПР). </w:t>
            </w:r>
            <w:r>
              <w:rPr>
                <w:spacing w:val="-2"/>
                <w:sz w:val="20"/>
              </w:rPr>
              <w:t xml:space="preserve">Последовательность </w:t>
            </w:r>
            <w:r>
              <w:rPr>
                <w:sz w:val="20"/>
              </w:rPr>
              <w:t>построения</w:t>
            </w:r>
            <w:r>
              <w:rPr>
                <w:spacing w:val="-13"/>
                <w:sz w:val="20"/>
              </w:rPr>
              <w:t xml:space="preserve"> </w:t>
            </w:r>
            <w:r>
              <w:rPr>
                <w:sz w:val="20"/>
              </w:rPr>
              <w:t>чертежа</w:t>
            </w:r>
            <w:r>
              <w:rPr>
                <w:spacing w:val="-12"/>
                <w:sz w:val="20"/>
              </w:rPr>
              <w:t xml:space="preserve"> </w:t>
            </w:r>
            <w:r>
              <w:rPr>
                <w:sz w:val="20"/>
              </w:rPr>
              <w:t>в</w:t>
            </w:r>
            <w:r>
              <w:rPr>
                <w:spacing w:val="-13"/>
                <w:sz w:val="20"/>
              </w:rPr>
              <w:t xml:space="preserve"> </w:t>
            </w:r>
            <w:r>
              <w:rPr>
                <w:sz w:val="20"/>
              </w:rPr>
              <w:t>САПР. Мир профессий</w:t>
            </w:r>
          </w:p>
        </w:tc>
        <w:tc>
          <w:tcPr>
            <w:tcW w:w="850" w:type="dxa"/>
          </w:tcPr>
          <w:p w:rsidR="00C425EB" w:rsidRDefault="00C425EB">
            <w:pPr>
              <w:pStyle w:val="TableParagraph"/>
              <w:rPr>
                <w:b/>
                <w:sz w:val="20"/>
              </w:rPr>
            </w:pPr>
          </w:p>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0"/>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8</w:t>
            </w:r>
          </w:p>
        </w:tc>
        <w:tc>
          <w:tcPr>
            <w:tcW w:w="5793" w:type="dxa"/>
            <w:gridSpan w:val="3"/>
          </w:tcPr>
          <w:p w:rsidR="00C425EB" w:rsidRDefault="00C425EB">
            <w:pPr>
              <w:pStyle w:val="TableParagraph"/>
              <w:rPr>
                <w:sz w:val="20"/>
              </w:rPr>
            </w:pPr>
          </w:p>
        </w:tc>
      </w:tr>
      <w:tr w:rsidR="00C425EB">
        <w:trPr>
          <w:trHeight w:val="279"/>
        </w:trPr>
        <w:tc>
          <w:tcPr>
            <w:tcW w:w="10775" w:type="dxa"/>
            <w:gridSpan w:val="6"/>
          </w:tcPr>
          <w:p w:rsidR="00C425EB" w:rsidRDefault="00C425EB">
            <w:pPr>
              <w:pStyle w:val="TableParagraph"/>
              <w:spacing w:before="50" w:line="210" w:lineRule="exact"/>
              <w:ind w:left="474"/>
              <w:rPr>
                <w:b/>
                <w:sz w:val="20"/>
              </w:rPr>
            </w:pPr>
            <w:r>
              <w:rPr>
                <w:b/>
                <w:sz w:val="20"/>
              </w:rPr>
              <w:t xml:space="preserve">Раздел 3. 3D-моделирование, прототипирование, </w:t>
            </w:r>
            <w:r>
              <w:rPr>
                <w:b/>
                <w:spacing w:val="-2"/>
                <w:sz w:val="20"/>
              </w:rPr>
              <w:t>макетирование</w:t>
            </w:r>
          </w:p>
        </w:tc>
      </w:tr>
    </w:tbl>
    <w:p w:rsidR="00C425EB" w:rsidRDefault="00C425EB">
      <w:pPr>
        <w:pStyle w:val="TableParagraph"/>
        <w:spacing w:line="210" w:lineRule="exact"/>
        <w:rPr>
          <w:b/>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13"/>
        <w:gridCol w:w="3119"/>
        <w:gridCol w:w="850"/>
        <w:gridCol w:w="1701"/>
        <w:gridCol w:w="1701"/>
        <w:gridCol w:w="2391"/>
      </w:tblGrid>
      <w:tr w:rsidR="00C425EB">
        <w:trPr>
          <w:trHeight w:val="509"/>
        </w:trPr>
        <w:tc>
          <w:tcPr>
            <w:tcW w:w="1013" w:type="dxa"/>
          </w:tcPr>
          <w:p w:rsidR="00C425EB" w:rsidRDefault="00C425EB">
            <w:pPr>
              <w:pStyle w:val="TableParagraph"/>
              <w:spacing w:before="172"/>
              <w:ind w:left="99"/>
              <w:rPr>
                <w:sz w:val="20"/>
              </w:rPr>
            </w:pPr>
            <w:r>
              <w:rPr>
                <w:spacing w:val="-5"/>
                <w:sz w:val="20"/>
              </w:rPr>
              <w:t>3.1</w:t>
            </w:r>
          </w:p>
        </w:tc>
        <w:tc>
          <w:tcPr>
            <w:tcW w:w="3119" w:type="dxa"/>
          </w:tcPr>
          <w:p w:rsidR="00C425EB" w:rsidRDefault="00C425EB">
            <w:pPr>
              <w:pStyle w:val="TableParagraph"/>
              <w:spacing w:before="57"/>
              <w:ind w:left="475"/>
              <w:rPr>
                <w:sz w:val="20"/>
              </w:rPr>
            </w:pPr>
            <w:r>
              <w:rPr>
                <w:sz w:val="20"/>
              </w:rPr>
              <w:t xml:space="preserve">Модели, </w:t>
            </w:r>
            <w:r>
              <w:rPr>
                <w:spacing w:val="-2"/>
                <w:sz w:val="20"/>
              </w:rPr>
              <w:t>моделирование.</w:t>
            </w:r>
          </w:p>
          <w:p w:rsidR="00C425EB" w:rsidRDefault="00C425EB">
            <w:pPr>
              <w:pStyle w:val="TableParagraph"/>
              <w:spacing w:line="202" w:lineRule="exact"/>
              <w:ind w:left="235"/>
              <w:rPr>
                <w:sz w:val="20"/>
              </w:rPr>
            </w:pPr>
            <w:r>
              <w:rPr>
                <w:spacing w:val="-2"/>
                <w:sz w:val="20"/>
              </w:rPr>
              <w:t>Макетирование</w:t>
            </w:r>
          </w:p>
        </w:tc>
        <w:tc>
          <w:tcPr>
            <w:tcW w:w="850" w:type="dxa"/>
          </w:tcPr>
          <w:p w:rsidR="00C425EB" w:rsidRDefault="00C425EB">
            <w:pPr>
              <w:pStyle w:val="TableParagraph"/>
              <w:spacing w:before="172"/>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13"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3.2</w:t>
            </w:r>
          </w:p>
        </w:tc>
        <w:tc>
          <w:tcPr>
            <w:tcW w:w="3119" w:type="dxa"/>
          </w:tcPr>
          <w:p w:rsidR="00C425EB" w:rsidRDefault="00C425EB">
            <w:pPr>
              <w:pStyle w:val="TableParagraph"/>
              <w:spacing w:before="30" w:line="230" w:lineRule="atLeast"/>
              <w:ind w:left="235" w:right="104" w:firstLine="240"/>
              <w:rPr>
                <w:sz w:val="20"/>
              </w:rPr>
            </w:pPr>
            <w:r>
              <w:rPr>
                <w:sz w:val="20"/>
              </w:rPr>
              <w:t>Создание</w:t>
            </w:r>
            <w:r>
              <w:rPr>
                <w:spacing w:val="-13"/>
                <w:sz w:val="20"/>
              </w:rPr>
              <w:t xml:space="preserve"> </w:t>
            </w:r>
            <w:r>
              <w:rPr>
                <w:sz w:val="20"/>
              </w:rPr>
              <w:t>объёмных</w:t>
            </w:r>
            <w:r>
              <w:rPr>
                <w:spacing w:val="-12"/>
                <w:sz w:val="20"/>
              </w:rPr>
              <w:t xml:space="preserve"> </w:t>
            </w:r>
            <w:r>
              <w:rPr>
                <w:sz w:val="20"/>
              </w:rPr>
              <w:t xml:space="preserve">моделей с помощью компьютерных </w:t>
            </w:r>
            <w:r>
              <w:rPr>
                <w:spacing w:val="-2"/>
                <w:sz w:val="20"/>
              </w:rPr>
              <w:t>программ</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119"/>
        </w:trPr>
        <w:tc>
          <w:tcPr>
            <w:tcW w:w="1013"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3.3</w:t>
            </w:r>
          </w:p>
        </w:tc>
        <w:tc>
          <w:tcPr>
            <w:tcW w:w="3119" w:type="dxa"/>
          </w:tcPr>
          <w:p w:rsidR="00C425EB" w:rsidRDefault="00C425EB">
            <w:pPr>
              <w:pStyle w:val="TableParagraph"/>
              <w:spacing w:before="57"/>
              <w:ind w:left="475"/>
              <w:rPr>
                <w:sz w:val="20"/>
              </w:rPr>
            </w:pPr>
            <w:r>
              <w:rPr>
                <w:spacing w:val="-2"/>
                <w:sz w:val="20"/>
              </w:rPr>
              <w:t>Программа</w:t>
            </w:r>
          </w:p>
          <w:p w:rsidR="00C425EB" w:rsidRDefault="00C425EB">
            <w:pPr>
              <w:pStyle w:val="TableParagraph"/>
              <w:ind w:left="235" w:firstLine="240"/>
              <w:rPr>
                <w:sz w:val="20"/>
              </w:rPr>
            </w:pPr>
            <w:r>
              <w:rPr>
                <w:sz w:val="20"/>
              </w:rPr>
              <w:t>для</w:t>
            </w:r>
            <w:r>
              <w:rPr>
                <w:spacing w:val="-13"/>
                <w:sz w:val="20"/>
              </w:rPr>
              <w:t xml:space="preserve"> </w:t>
            </w:r>
            <w:r>
              <w:rPr>
                <w:sz w:val="20"/>
              </w:rPr>
              <w:t>редактирования</w:t>
            </w:r>
            <w:r>
              <w:rPr>
                <w:spacing w:val="-12"/>
                <w:sz w:val="20"/>
              </w:rPr>
              <w:t xml:space="preserve"> </w:t>
            </w:r>
            <w:r>
              <w:rPr>
                <w:sz w:val="20"/>
              </w:rPr>
              <w:t xml:space="preserve">готовых </w:t>
            </w:r>
            <w:r>
              <w:rPr>
                <w:spacing w:val="-2"/>
                <w:sz w:val="20"/>
              </w:rPr>
              <w:t>моделей.</w:t>
            </w:r>
          </w:p>
          <w:p w:rsidR="00C425EB" w:rsidRDefault="00C425EB">
            <w:pPr>
              <w:pStyle w:val="TableParagraph"/>
              <w:ind w:left="235" w:right="1043" w:firstLine="240"/>
              <w:rPr>
                <w:sz w:val="20"/>
              </w:rPr>
            </w:pPr>
            <w:r>
              <w:rPr>
                <w:sz w:val="20"/>
              </w:rPr>
              <w:t>Основные</w:t>
            </w:r>
            <w:r>
              <w:rPr>
                <w:spacing w:val="-13"/>
                <w:sz w:val="20"/>
              </w:rPr>
              <w:t xml:space="preserve"> </w:t>
            </w:r>
            <w:r>
              <w:rPr>
                <w:sz w:val="20"/>
              </w:rPr>
              <w:t xml:space="preserve">приемы </w:t>
            </w:r>
            <w:r>
              <w:rPr>
                <w:spacing w:val="-2"/>
                <w:sz w:val="20"/>
              </w:rPr>
              <w:t>макетирования.</w:t>
            </w:r>
          </w:p>
          <w:p w:rsidR="00C425EB" w:rsidRDefault="00C425EB">
            <w:pPr>
              <w:pStyle w:val="TableParagraph"/>
              <w:ind w:left="475" w:right="168"/>
              <w:rPr>
                <w:sz w:val="20"/>
              </w:rPr>
            </w:pPr>
            <w:r>
              <w:rPr>
                <w:sz w:val="20"/>
              </w:rPr>
              <w:t>Оценка качества макета. Мир</w:t>
            </w:r>
            <w:r>
              <w:rPr>
                <w:spacing w:val="-13"/>
                <w:sz w:val="20"/>
              </w:rPr>
              <w:t xml:space="preserve"> </w:t>
            </w:r>
            <w:r>
              <w:rPr>
                <w:sz w:val="20"/>
              </w:rPr>
              <w:t>профессий.</w:t>
            </w:r>
            <w:r>
              <w:rPr>
                <w:spacing w:val="-12"/>
                <w:sz w:val="20"/>
              </w:rPr>
              <w:t xml:space="preserve"> </w:t>
            </w:r>
            <w:r>
              <w:rPr>
                <w:sz w:val="20"/>
              </w:rPr>
              <w:t>Профессии,</w:t>
            </w:r>
          </w:p>
          <w:p w:rsidR="00C425EB" w:rsidRDefault="00C425EB">
            <w:pPr>
              <w:pStyle w:val="TableParagraph"/>
              <w:ind w:left="235"/>
              <w:rPr>
                <w:sz w:val="20"/>
              </w:rPr>
            </w:pPr>
            <w:r>
              <w:rPr>
                <w:spacing w:val="-2"/>
                <w:sz w:val="20"/>
              </w:rPr>
              <w:t>связанные</w:t>
            </w:r>
          </w:p>
          <w:p w:rsidR="00C425EB" w:rsidRDefault="00C425EB">
            <w:pPr>
              <w:pStyle w:val="TableParagraph"/>
              <w:spacing w:line="202" w:lineRule="exact"/>
              <w:ind w:left="475"/>
              <w:rPr>
                <w:sz w:val="20"/>
              </w:rPr>
            </w:pPr>
            <w:r>
              <w:rPr>
                <w:sz w:val="20"/>
              </w:rPr>
              <w:t>с</w:t>
            </w:r>
            <w:r>
              <w:rPr>
                <w:spacing w:val="-5"/>
                <w:sz w:val="20"/>
              </w:rPr>
              <w:t xml:space="preserve"> </w:t>
            </w:r>
            <w:r>
              <w:rPr>
                <w:sz w:val="20"/>
              </w:rPr>
              <w:t>3D-</w:t>
            </w:r>
            <w:r>
              <w:rPr>
                <w:spacing w:val="-2"/>
                <w:sz w:val="20"/>
              </w:rPr>
              <w:t>печатью</w:t>
            </w:r>
          </w:p>
        </w:tc>
        <w:tc>
          <w:tcPr>
            <w:tcW w:w="850"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99"/>
              <w:jc w:val="right"/>
              <w:rPr>
                <w:sz w:val="20"/>
              </w:rPr>
            </w:pPr>
            <w:r>
              <w:rPr>
                <w:spacing w:val="-5"/>
                <w:sz w:val="20"/>
              </w:rPr>
              <w:t>10</w:t>
            </w:r>
          </w:p>
        </w:tc>
        <w:tc>
          <w:tcPr>
            <w:tcW w:w="5793" w:type="dxa"/>
            <w:gridSpan w:val="3"/>
          </w:tcPr>
          <w:p w:rsidR="00C425EB" w:rsidRDefault="00C425EB">
            <w:pPr>
              <w:pStyle w:val="TableParagraph"/>
              <w:rPr>
                <w:sz w:val="20"/>
              </w:rPr>
            </w:pPr>
          </w:p>
        </w:tc>
      </w:tr>
      <w:tr w:rsidR="00C425EB">
        <w:trPr>
          <w:trHeight w:val="279"/>
        </w:trPr>
        <w:tc>
          <w:tcPr>
            <w:tcW w:w="10775" w:type="dxa"/>
            <w:gridSpan w:val="6"/>
          </w:tcPr>
          <w:p w:rsidR="00C425EB" w:rsidRDefault="00C425EB">
            <w:pPr>
              <w:pStyle w:val="TableParagraph"/>
              <w:spacing w:before="57" w:line="202" w:lineRule="exact"/>
              <w:ind w:left="474"/>
              <w:rPr>
                <w:b/>
                <w:sz w:val="20"/>
              </w:rPr>
            </w:pPr>
            <w:r>
              <w:rPr>
                <w:b/>
                <w:sz w:val="20"/>
              </w:rPr>
              <w:t>Раздел</w:t>
            </w:r>
            <w:r>
              <w:rPr>
                <w:b/>
                <w:spacing w:val="-3"/>
                <w:sz w:val="20"/>
              </w:rPr>
              <w:t xml:space="preserve"> </w:t>
            </w:r>
            <w:r>
              <w:rPr>
                <w:b/>
                <w:sz w:val="20"/>
              </w:rPr>
              <w:t>4.</w:t>
            </w:r>
            <w:r>
              <w:rPr>
                <w:b/>
                <w:spacing w:val="-2"/>
                <w:sz w:val="20"/>
              </w:rPr>
              <w:t xml:space="preserve"> </w:t>
            </w:r>
            <w:r>
              <w:rPr>
                <w:b/>
                <w:sz w:val="20"/>
              </w:rPr>
              <w:t>Технологии</w:t>
            </w:r>
            <w:r>
              <w:rPr>
                <w:b/>
                <w:spacing w:val="-3"/>
                <w:sz w:val="20"/>
              </w:rPr>
              <w:t xml:space="preserve"> </w:t>
            </w:r>
            <w:r>
              <w:rPr>
                <w:b/>
                <w:sz w:val="20"/>
              </w:rPr>
              <w:t>обработки</w:t>
            </w:r>
            <w:r>
              <w:rPr>
                <w:b/>
                <w:spacing w:val="-2"/>
                <w:sz w:val="20"/>
              </w:rPr>
              <w:t xml:space="preserve"> </w:t>
            </w:r>
            <w:r>
              <w:rPr>
                <w:b/>
                <w:sz w:val="20"/>
              </w:rPr>
              <w:t>материалов</w:t>
            </w:r>
            <w:r>
              <w:rPr>
                <w:b/>
                <w:spacing w:val="-3"/>
                <w:sz w:val="20"/>
              </w:rPr>
              <w:t xml:space="preserve"> </w:t>
            </w:r>
            <w:r>
              <w:rPr>
                <w:b/>
                <w:sz w:val="20"/>
              </w:rPr>
              <w:t>и</w:t>
            </w:r>
            <w:r>
              <w:rPr>
                <w:b/>
                <w:spacing w:val="-2"/>
                <w:sz w:val="20"/>
              </w:rPr>
              <w:t xml:space="preserve"> </w:t>
            </w:r>
            <w:r>
              <w:rPr>
                <w:b/>
                <w:sz w:val="20"/>
              </w:rPr>
              <w:t>пищевых</w:t>
            </w:r>
            <w:r>
              <w:rPr>
                <w:b/>
                <w:spacing w:val="-2"/>
                <w:sz w:val="20"/>
              </w:rPr>
              <w:t xml:space="preserve"> продуктов</w:t>
            </w:r>
          </w:p>
        </w:tc>
      </w:tr>
      <w:tr w:rsidR="00C425EB">
        <w:trPr>
          <w:trHeight w:val="739"/>
        </w:trPr>
        <w:tc>
          <w:tcPr>
            <w:tcW w:w="1013"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4.1</w:t>
            </w:r>
          </w:p>
        </w:tc>
        <w:tc>
          <w:tcPr>
            <w:tcW w:w="3119" w:type="dxa"/>
          </w:tcPr>
          <w:p w:rsidR="00C425EB" w:rsidRDefault="00C425EB">
            <w:pPr>
              <w:pStyle w:val="TableParagraph"/>
              <w:spacing w:before="57"/>
              <w:ind w:left="235" w:right="301" w:firstLine="240"/>
              <w:rPr>
                <w:sz w:val="20"/>
              </w:rPr>
            </w:pPr>
            <w:r>
              <w:rPr>
                <w:sz w:val="20"/>
              </w:rPr>
              <w:t>Технологии обработки композиционных</w:t>
            </w:r>
            <w:r>
              <w:rPr>
                <w:spacing w:val="-13"/>
                <w:sz w:val="20"/>
              </w:rPr>
              <w:t xml:space="preserve"> </w:t>
            </w:r>
            <w:r>
              <w:rPr>
                <w:sz w:val="20"/>
              </w:rPr>
              <w:t>материалов.</w:t>
            </w:r>
          </w:p>
          <w:p w:rsidR="00C425EB" w:rsidRDefault="00C425EB">
            <w:pPr>
              <w:pStyle w:val="TableParagraph"/>
              <w:spacing w:line="202" w:lineRule="exact"/>
              <w:ind w:left="475"/>
              <w:rPr>
                <w:sz w:val="20"/>
              </w:rPr>
            </w:pPr>
            <w:r>
              <w:rPr>
                <w:spacing w:val="-2"/>
                <w:sz w:val="20"/>
              </w:rPr>
              <w:t>Композиционные</w:t>
            </w:r>
            <w:r>
              <w:rPr>
                <w:spacing w:val="15"/>
                <w:sz w:val="20"/>
              </w:rPr>
              <w:t xml:space="preserve"> </w:t>
            </w:r>
            <w:r>
              <w:rPr>
                <w:spacing w:val="-2"/>
                <w:sz w:val="20"/>
              </w:rPr>
              <w:t>материалы</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13"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4.2</w:t>
            </w:r>
          </w:p>
        </w:tc>
        <w:tc>
          <w:tcPr>
            <w:tcW w:w="3119" w:type="dxa"/>
          </w:tcPr>
          <w:p w:rsidR="00C425EB" w:rsidRDefault="00C425EB">
            <w:pPr>
              <w:pStyle w:val="TableParagraph"/>
              <w:tabs>
                <w:tab w:val="left" w:pos="1515"/>
              </w:tabs>
              <w:spacing w:before="30" w:line="230" w:lineRule="atLeast"/>
              <w:ind w:left="235" w:right="362" w:firstLine="240"/>
              <w:rPr>
                <w:sz w:val="20"/>
              </w:rPr>
            </w:pPr>
            <w:r>
              <w:rPr>
                <w:sz w:val="20"/>
              </w:rPr>
              <w:t>Технологии</w:t>
            </w:r>
            <w:r>
              <w:rPr>
                <w:spacing w:val="-13"/>
                <w:sz w:val="20"/>
              </w:rPr>
              <w:t xml:space="preserve"> </w:t>
            </w:r>
            <w:r>
              <w:rPr>
                <w:sz w:val="20"/>
              </w:rPr>
              <w:t xml:space="preserve">механической </w:t>
            </w:r>
            <w:r>
              <w:rPr>
                <w:spacing w:val="-2"/>
                <w:sz w:val="20"/>
              </w:rPr>
              <w:t>обработки</w:t>
            </w:r>
            <w:r>
              <w:rPr>
                <w:sz w:val="20"/>
              </w:rPr>
              <w:tab/>
            </w:r>
            <w:r>
              <w:rPr>
                <w:spacing w:val="-2"/>
                <w:sz w:val="20"/>
              </w:rPr>
              <w:t xml:space="preserve">металловс </w:t>
            </w:r>
            <w:r>
              <w:rPr>
                <w:sz w:val="20"/>
              </w:rPr>
              <w:t>помощью станков</w:t>
            </w:r>
          </w:p>
        </w:tc>
        <w:tc>
          <w:tcPr>
            <w:tcW w:w="850" w:type="dxa"/>
          </w:tcPr>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13"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4.3</w:t>
            </w:r>
          </w:p>
        </w:tc>
        <w:tc>
          <w:tcPr>
            <w:tcW w:w="3119" w:type="dxa"/>
          </w:tcPr>
          <w:p w:rsidR="00C425EB" w:rsidRDefault="00C425EB">
            <w:pPr>
              <w:pStyle w:val="TableParagraph"/>
              <w:spacing w:before="30" w:line="230" w:lineRule="atLeast"/>
              <w:ind w:left="235" w:right="710" w:firstLine="240"/>
              <w:rPr>
                <w:sz w:val="20"/>
              </w:rPr>
            </w:pPr>
            <w:r>
              <w:rPr>
                <w:sz w:val="20"/>
              </w:rPr>
              <w:t>Пластмасса и другие современные</w:t>
            </w:r>
            <w:r>
              <w:rPr>
                <w:spacing w:val="-13"/>
                <w:sz w:val="20"/>
              </w:rPr>
              <w:t xml:space="preserve"> </w:t>
            </w:r>
            <w:r>
              <w:rPr>
                <w:sz w:val="20"/>
              </w:rPr>
              <w:t xml:space="preserve">материалы: свойства, получение и </w:t>
            </w:r>
            <w:r>
              <w:rPr>
                <w:spacing w:val="-2"/>
                <w:sz w:val="20"/>
              </w:rPr>
              <w:t>использование</w:t>
            </w:r>
          </w:p>
        </w:tc>
        <w:tc>
          <w:tcPr>
            <w:tcW w:w="850" w:type="dxa"/>
          </w:tcPr>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13"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4.4</w:t>
            </w:r>
          </w:p>
        </w:tc>
        <w:tc>
          <w:tcPr>
            <w:tcW w:w="3119" w:type="dxa"/>
          </w:tcPr>
          <w:p w:rsidR="00C425EB" w:rsidRDefault="00C425EB">
            <w:pPr>
              <w:pStyle w:val="TableParagraph"/>
              <w:spacing w:before="57"/>
              <w:ind w:left="235" w:firstLine="240"/>
              <w:rPr>
                <w:sz w:val="20"/>
              </w:rPr>
            </w:pPr>
            <w:r>
              <w:rPr>
                <w:sz w:val="20"/>
              </w:rPr>
              <w:t>Контроль</w:t>
            </w:r>
            <w:r>
              <w:rPr>
                <w:spacing w:val="-13"/>
                <w:sz w:val="20"/>
              </w:rPr>
              <w:t xml:space="preserve"> </w:t>
            </w:r>
            <w:r>
              <w:rPr>
                <w:sz w:val="20"/>
              </w:rPr>
              <w:t>и</w:t>
            </w:r>
            <w:r>
              <w:rPr>
                <w:spacing w:val="-12"/>
                <w:sz w:val="20"/>
              </w:rPr>
              <w:t xml:space="preserve"> </w:t>
            </w:r>
            <w:r>
              <w:rPr>
                <w:sz w:val="20"/>
              </w:rPr>
              <w:t>оценка</w:t>
            </w:r>
            <w:r>
              <w:rPr>
                <w:spacing w:val="-13"/>
                <w:sz w:val="20"/>
              </w:rPr>
              <w:t xml:space="preserve"> </w:t>
            </w:r>
            <w:r>
              <w:rPr>
                <w:sz w:val="20"/>
              </w:rPr>
              <w:t>качества изделия из конструкционных материалов Мир профессий.</w:t>
            </w:r>
          </w:p>
          <w:p w:rsidR="00C425EB" w:rsidRDefault="00C425EB">
            <w:pPr>
              <w:pStyle w:val="TableParagraph"/>
              <w:spacing w:line="202" w:lineRule="exact"/>
              <w:ind w:left="235"/>
              <w:rPr>
                <w:sz w:val="20"/>
              </w:rPr>
            </w:pPr>
            <w:r>
              <w:rPr>
                <w:sz w:val="20"/>
              </w:rPr>
              <w:t>Защита</w:t>
            </w:r>
            <w:r>
              <w:rPr>
                <w:spacing w:val="-8"/>
                <w:sz w:val="20"/>
              </w:rPr>
              <w:t xml:space="preserve"> </w:t>
            </w:r>
            <w:r>
              <w:rPr>
                <w:spacing w:val="-2"/>
                <w:sz w:val="20"/>
              </w:rPr>
              <w:t>проекта</w:t>
            </w:r>
          </w:p>
        </w:tc>
        <w:tc>
          <w:tcPr>
            <w:tcW w:w="850" w:type="dxa"/>
          </w:tcPr>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199"/>
        </w:trPr>
        <w:tc>
          <w:tcPr>
            <w:tcW w:w="1013"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left="99"/>
              <w:rPr>
                <w:sz w:val="20"/>
              </w:rPr>
            </w:pPr>
            <w:r>
              <w:rPr>
                <w:spacing w:val="-5"/>
                <w:sz w:val="20"/>
              </w:rPr>
              <w:t>4.5</w:t>
            </w:r>
          </w:p>
        </w:tc>
        <w:tc>
          <w:tcPr>
            <w:tcW w:w="3119" w:type="dxa"/>
          </w:tcPr>
          <w:p w:rsidR="00C425EB" w:rsidRDefault="00C425EB">
            <w:pPr>
              <w:pStyle w:val="TableParagraph"/>
              <w:spacing w:before="30" w:line="230" w:lineRule="atLeast"/>
              <w:ind w:left="235" w:right="301" w:firstLine="240"/>
              <w:rPr>
                <w:sz w:val="20"/>
              </w:rPr>
            </w:pPr>
            <w:r>
              <w:rPr>
                <w:sz w:val="20"/>
              </w:rPr>
              <w:t>Технологии обработки пищевых продуктов. Рыба и мясо</w:t>
            </w:r>
            <w:r>
              <w:rPr>
                <w:spacing w:val="-10"/>
                <w:sz w:val="20"/>
              </w:rPr>
              <w:t xml:space="preserve"> </w:t>
            </w:r>
            <w:r>
              <w:rPr>
                <w:sz w:val="20"/>
              </w:rPr>
              <w:t>в</w:t>
            </w:r>
            <w:r>
              <w:rPr>
                <w:spacing w:val="-10"/>
                <w:sz w:val="20"/>
              </w:rPr>
              <w:t xml:space="preserve"> </w:t>
            </w:r>
            <w:r>
              <w:rPr>
                <w:sz w:val="20"/>
              </w:rPr>
              <w:t>питании</w:t>
            </w:r>
            <w:r>
              <w:rPr>
                <w:spacing w:val="-10"/>
                <w:sz w:val="20"/>
              </w:rPr>
              <w:t xml:space="preserve"> </w:t>
            </w:r>
            <w:r>
              <w:rPr>
                <w:sz w:val="20"/>
              </w:rPr>
              <w:t>человека</w:t>
            </w:r>
            <w:r>
              <w:rPr>
                <w:spacing w:val="-10"/>
                <w:sz w:val="20"/>
              </w:rPr>
              <w:t xml:space="preserve"> </w:t>
            </w:r>
            <w:r>
              <w:rPr>
                <w:sz w:val="20"/>
              </w:rPr>
              <w:t>Мир профессий.Защита проекта. Мир профессий</w:t>
            </w:r>
          </w:p>
        </w:tc>
        <w:tc>
          <w:tcPr>
            <w:tcW w:w="850" w:type="dxa"/>
          </w:tcPr>
          <w:p w:rsidR="00C425EB" w:rsidRDefault="00C425EB">
            <w:pPr>
              <w:pStyle w:val="TableParagraph"/>
              <w:rPr>
                <w:b/>
                <w:sz w:val="20"/>
              </w:rPr>
            </w:pPr>
          </w:p>
          <w:p w:rsidR="00C425EB" w:rsidRDefault="00C425EB">
            <w:pPr>
              <w:pStyle w:val="TableParagraph"/>
              <w:spacing w:before="57"/>
              <w:rPr>
                <w:b/>
                <w:sz w:val="20"/>
              </w:rPr>
            </w:pPr>
          </w:p>
          <w:p w:rsidR="00C425EB" w:rsidRDefault="00C425EB">
            <w:pPr>
              <w:pStyle w:val="TableParagraph"/>
              <w:ind w:right="149"/>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13" w:type="dxa"/>
          </w:tcPr>
          <w:p w:rsidR="00C425EB" w:rsidRDefault="00C425EB">
            <w:pPr>
              <w:pStyle w:val="TableParagraph"/>
              <w:spacing w:before="172"/>
              <w:ind w:left="99"/>
              <w:rPr>
                <w:sz w:val="20"/>
              </w:rPr>
            </w:pPr>
            <w:r>
              <w:rPr>
                <w:spacing w:val="-5"/>
                <w:sz w:val="20"/>
              </w:rPr>
              <w:t>4.6</w:t>
            </w:r>
          </w:p>
        </w:tc>
        <w:tc>
          <w:tcPr>
            <w:tcW w:w="3119" w:type="dxa"/>
          </w:tcPr>
          <w:p w:rsidR="00C425EB" w:rsidRDefault="00C425EB">
            <w:pPr>
              <w:pStyle w:val="TableParagraph"/>
              <w:spacing w:before="30" w:line="230" w:lineRule="atLeast"/>
              <w:ind w:left="235" w:right="347" w:firstLine="240"/>
              <w:rPr>
                <w:sz w:val="20"/>
              </w:rPr>
            </w:pPr>
            <w:r>
              <w:rPr>
                <w:sz w:val="20"/>
              </w:rPr>
              <w:t>Конструирование</w:t>
            </w:r>
            <w:r>
              <w:rPr>
                <w:spacing w:val="-13"/>
                <w:sz w:val="20"/>
              </w:rPr>
              <w:t xml:space="preserve"> </w:t>
            </w:r>
            <w:r>
              <w:rPr>
                <w:sz w:val="20"/>
              </w:rPr>
              <w:t>одежды. Плечевая и поясная одежда</w:t>
            </w:r>
          </w:p>
        </w:tc>
        <w:tc>
          <w:tcPr>
            <w:tcW w:w="850" w:type="dxa"/>
          </w:tcPr>
          <w:p w:rsidR="00C425EB" w:rsidRDefault="00C425EB">
            <w:pPr>
              <w:pStyle w:val="TableParagraph"/>
              <w:spacing w:before="172"/>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13"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4.7</w:t>
            </w:r>
          </w:p>
        </w:tc>
        <w:tc>
          <w:tcPr>
            <w:tcW w:w="3119" w:type="dxa"/>
          </w:tcPr>
          <w:p w:rsidR="00C425EB" w:rsidRDefault="00C425EB">
            <w:pPr>
              <w:pStyle w:val="TableParagraph"/>
              <w:spacing w:before="57"/>
              <w:ind w:left="235" w:firstLine="240"/>
              <w:rPr>
                <w:sz w:val="20"/>
              </w:rPr>
            </w:pPr>
            <w:r>
              <w:rPr>
                <w:sz w:val="20"/>
              </w:rPr>
              <w:t>Мир</w:t>
            </w:r>
            <w:r>
              <w:rPr>
                <w:spacing w:val="-13"/>
                <w:sz w:val="20"/>
              </w:rPr>
              <w:t xml:space="preserve"> </w:t>
            </w:r>
            <w:r>
              <w:rPr>
                <w:sz w:val="20"/>
              </w:rPr>
              <w:t>профессий.</w:t>
            </w:r>
            <w:r>
              <w:rPr>
                <w:spacing w:val="-12"/>
                <w:sz w:val="20"/>
              </w:rPr>
              <w:t xml:space="preserve"> </w:t>
            </w:r>
            <w:r>
              <w:rPr>
                <w:sz w:val="20"/>
              </w:rPr>
              <w:t xml:space="preserve">Профессии, </w:t>
            </w:r>
            <w:r>
              <w:rPr>
                <w:spacing w:val="-2"/>
                <w:sz w:val="20"/>
              </w:rPr>
              <w:t>связанные</w:t>
            </w:r>
          </w:p>
          <w:p w:rsidR="00C425EB" w:rsidRDefault="00C425EB">
            <w:pPr>
              <w:pStyle w:val="TableParagraph"/>
              <w:spacing w:line="202" w:lineRule="exact"/>
              <w:ind w:left="475"/>
              <w:rPr>
                <w:sz w:val="20"/>
              </w:rPr>
            </w:pPr>
            <w:r>
              <w:rPr>
                <w:sz w:val="20"/>
              </w:rPr>
              <w:t>с</w:t>
            </w:r>
            <w:r>
              <w:rPr>
                <w:spacing w:val="-6"/>
                <w:sz w:val="20"/>
              </w:rPr>
              <w:t xml:space="preserve"> </w:t>
            </w:r>
            <w:r>
              <w:rPr>
                <w:sz w:val="20"/>
              </w:rPr>
              <w:t>производством</w:t>
            </w:r>
            <w:r>
              <w:rPr>
                <w:spacing w:val="-6"/>
                <w:sz w:val="20"/>
              </w:rPr>
              <w:t xml:space="preserve"> </w:t>
            </w:r>
            <w:r>
              <w:rPr>
                <w:spacing w:val="-2"/>
                <w:sz w:val="20"/>
              </w:rPr>
              <w:t>одежды</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99"/>
              <w:jc w:val="right"/>
              <w:rPr>
                <w:sz w:val="20"/>
              </w:rPr>
            </w:pPr>
            <w:r>
              <w:rPr>
                <w:spacing w:val="-5"/>
                <w:sz w:val="20"/>
              </w:rPr>
              <w:t>26</w:t>
            </w:r>
          </w:p>
        </w:tc>
        <w:tc>
          <w:tcPr>
            <w:tcW w:w="5793" w:type="dxa"/>
            <w:gridSpan w:val="3"/>
          </w:tcPr>
          <w:p w:rsidR="00C425EB" w:rsidRDefault="00C425EB">
            <w:pPr>
              <w:pStyle w:val="TableParagraph"/>
              <w:rPr>
                <w:sz w:val="20"/>
              </w:rPr>
            </w:pPr>
          </w:p>
        </w:tc>
      </w:tr>
      <w:tr w:rsidR="00C425EB">
        <w:trPr>
          <w:trHeight w:val="279"/>
        </w:trPr>
        <w:tc>
          <w:tcPr>
            <w:tcW w:w="10775" w:type="dxa"/>
            <w:gridSpan w:val="6"/>
          </w:tcPr>
          <w:p w:rsidR="00C425EB" w:rsidRDefault="00C425EB">
            <w:pPr>
              <w:pStyle w:val="TableParagraph"/>
              <w:spacing w:before="57" w:line="202" w:lineRule="exact"/>
              <w:ind w:left="474"/>
              <w:rPr>
                <w:b/>
                <w:sz w:val="20"/>
              </w:rPr>
            </w:pPr>
            <w:r>
              <w:rPr>
                <w:b/>
                <w:sz w:val="20"/>
              </w:rPr>
              <w:t xml:space="preserve">Раздел 5. </w:t>
            </w:r>
            <w:r>
              <w:rPr>
                <w:b/>
                <w:spacing w:val="-2"/>
                <w:sz w:val="20"/>
              </w:rPr>
              <w:t>Робототехника</w:t>
            </w:r>
          </w:p>
        </w:tc>
      </w:tr>
      <w:tr w:rsidR="00C425EB">
        <w:trPr>
          <w:trHeight w:val="509"/>
        </w:trPr>
        <w:tc>
          <w:tcPr>
            <w:tcW w:w="1013" w:type="dxa"/>
          </w:tcPr>
          <w:p w:rsidR="00C425EB" w:rsidRDefault="00C425EB">
            <w:pPr>
              <w:pStyle w:val="TableParagraph"/>
              <w:spacing w:before="172"/>
              <w:ind w:left="99"/>
              <w:rPr>
                <w:sz w:val="20"/>
              </w:rPr>
            </w:pPr>
            <w:r>
              <w:rPr>
                <w:spacing w:val="-5"/>
                <w:sz w:val="20"/>
              </w:rPr>
              <w:t>5.1</w:t>
            </w:r>
          </w:p>
        </w:tc>
        <w:tc>
          <w:tcPr>
            <w:tcW w:w="3119" w:type="dxa"/>
          </w:tcPr>
          <w:p w:rsidR="00C425EB" w:rsidRDefault="00C425EB">
            <w:pPr>
              <w:pStyle w:val="TableParagraph"/>
              <w:spacing w:before="30" w:line="230" w:lineRule="atLeast"/>
              <w:ind w:left="235" w:firstLine="240"/>
              <w:rPr>
                <w:sz w:val="20"/>
              </w:rPr>
            </w:pPr>
            <w:r>
              <w:rPr>
                <w:sz w:val="20"/>
              </w:rPr>
              <w:t>Промышленные</w:t>
            </w:r>
            <w:r>
              <w:rPr>
                <w:spacing w:val="-13"/>
                <w:sz w:val="20"/>
              </w:rPr>
              <w:t xml:space="preserve"> </w:t>
            </w:r>
            <w:r>
              <w:rPr>
                <w:sz w:val="20"/>
              </w:rPr>
              <w:t>и</w:t>
            </w:r>
            <w:r>
              <w:rPr>
                <w:spacing w:val="-12"/>
                <w:sz w:val="20"/>
              </w:rPr>
              <w:t xml:space="preserve"> </w:t>
            </w:r>
            <w:r>
              <w:rPr>
                <w:sz w:val="20"/>
              </w:rPr>
              <w:t xml:space="preserve">бытовые </w:t>
            </w:r>
            <w:r>
              <w:rPr>
                <w:spacing w:val="-2"/>
                <w:sz w:val="20"/>
              </w:rPr>
              <w:t>роботы</w:t>
            </w:r>
          </w:p>
        </w:tc>
        <w:tc>
          <w:tcPr>
            <w:tcW w:w="850" w:type="dxa"/>
          </w:tcPr>
          <w:p w:rsidR="00C425EB" w:rsidRDefault="00C425EB">
            <w:pPr>
              <w:pStyle w:val="TableParagraph"/>
              <w:spacing w:before="172"/>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13" w:type="dxa"/>
          </w:tcPr>
          <w:p w:rsidR="00C425EB" w:rsidRDefault="00C425EB">
            <w:pPr>
              <w:pStyle w:val="TableParagraph"/>
              <w:spacing w:before="172"/>
              <w:ind w:left="99"/>
              <w:rPr>
                <w:sz w:val="20"/>
              </w:rPr>
            </w:pPr>
            <w:r>
              <w:rPr>
                <w:spacing w:val="-5"/>
                <w:sz w:val="20"/>
              </w:rPr>
              <w:t>5.2</w:t>
            </w:r>
          </w:p>
        </w:tc>
        <w:tc>
          <w:tcPr>
            <w:tcW w:w="3119" w:type="dxa"/>
          </w:tcPr>
          <w:p w:rsidR="00C425EB" w:rsidRDefault="00C425EB">
            <w:pPr>
              <w:pStyle w:val="TableParagraph"/>
              <w:spacing w:before="30" w:line="230" w:lineRule="atLeast"/>
              <w:ind w:left="235" w:right="504" w:firstLine="240"/>
              <w:rPr>
                <w:sz w:val="20"/>
              </w:rPr>
            </w:pPr>
            <w:r>
              <w:rPr>
                <w:sz w:val="20"/>
              </w:rPr>
              <w:t>Алгоритмизация и программирование</w:t>
            </w:r>
            <w:r>
              <w:rPr>
                <w:spacing w:val="-13"/>
                <w:sz w:val="20"/>
              </w:rPr>
              <w:t xml:space="preserve"> </w:t>
            </w:r>
            <w:r>
              <w:rPr>
                <w:sz w:val="20"/>
              </w:rPr>
              <w:t>роботов</w:t>
            </w:r>
          </w:p>
        </w:tc>
        <w:tc>
          <w:tcPr>
            <w:tcW w:w="850" w:type="dxa"/>
          </w:tcPr>
          <w:p w:rsidR="00C425EB" w:rsidRDefault="00C425EB">
            <w:pPr>
              <w:pStyle w:val="TableParagraph"/>
              <w:spacing w:before="172"/>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13"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5.3</w:t>
            </w:r>
          </w:p>
        </w:tc>
        <w:tc>
          <w:tcPr>
            <w:tcW w:w="3119" w:type="dxa"/>
          </w:tcPr>
          <w:p w:rsidR="00C425EB" w:rsidRDefault="00C425EB">
            <w:pPr>
              <w:pStyle w:val="TableParagraph"/>
              <w:spacing w:before="30" w:line="230" w:lineRule="atLeast"/>
              <w:ind w:left="235" w:right="54" w:firstLine="240"/>
              <w:rPr>
                <w:sz w:val="20"/>
              </w:rPr>
            </w:pPr>
            <w:r>
              <w:rPr>
                <w:spacing w:val="-2"/>
                <w:sz w:val="20"/>
              </w:rPr>
              <w:t>Программирование управления роботизированными моделями</w:t>
            </w:r>
          </w:p>
        </w:tc>
        <w:tc>
          <w:tcPr>
            <w:tcW w:w="850" w:type="dxa"/>
          </w:tcPr>
          <w:p w:rsidR="00C425EB" w:rsidRDefault="00C425EB">
            <w:pPr>
              <w:pStyle w:val="TableParagraph"/>
              <w:spacing w:before="57"/>
              <w:rPr>
                <w:b/>
                <w:sz w:val="20"/>
              </w:rPr>
            </w:pPr>
          </w:p>
          <w:p w:rsidR="00C425EB" w:rsidRDefault="00C425EB">
            <w:pPr>
              <w:pStyle w:val="TableParagraph"/>
              <w:ind w:right="174"/>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429"/>
        </w:trPr>
        <w:tc>
          <w:tcPr>
            <w:tcW w:w="1013"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5.4</w:t>
            </w:r>
          </w:p>
        </w:tc>
        <w:tc>
          <w:tcPr>
            <w:tcW w:w="3119" w:type="dxa"/>
          </w:tcPr>
          <w:p w:rsidR="00C425EB" w:rsidRDefault="00C425EB">
            <w:pPr>
              <w:pStyle w:val="TableParagraph"/>
              <w:spacing w:before="57"/>
              <w:ind w:left="235" w:right="104" w:firstLine="240"/>
              <w:rPr>
                <w:sz w:val="20"/>
              </w:rPr>
            </w:pPr>
            <w:r>
              <w:rPr>
                <w:spacing w:val="-2"/>
                <w:sz w:val="20"/>
              </w:rPr>
              <w:t xml:space="preserve">Групповой </w:t>
            </w:r>
            <w:r>
              <w:rPr>
                <w:sz w:val="20"/>
              </w:rPr>
              <w:t>робототехнический проект с использованием</w:t>
            </w:r>
            <w:r>
              <w:rPr>
                <w:spacing w:val="-13"/>
                <w:sz w:val="20"/>
              </w:rPr>
              <w:t xml:space="preserve"> </w:t>
            </w:r>
            <w:r>
              <w:rPr>
                <w:sz w:val="20"/>
              </w:rPr>
              <w:t>контроллера</w:t>
            </w:r>
            <w:r>
              <w:rPr>
                <w:spacing w:val="-12"/>
                <w:sz w:val="20"/>
              </w:rPr>
              <w:t xml:space="preserve"> </w:t>
            </w:r>
            <w:r>
              <w:rPr>
                <w:sz w:val="20"/>
              </w:rPr>
              <w:t>и электронных компонентов</w:t>
            </w:r>
          </w:p>
          <w:p w:rsidR="00C425EB" w:rsidRDefault="00C425EB">
            <w:pPr>
              <w:pStyle w:val="TableParagraph"/>
              <w:spacing w:line="230" w:lineRule="atLeast"/>
              <w:ind w:left="475" w:right="239"/>
              <w:rPr>
                <w:sz w:val="20"/>
              </w:rPr>
            </w:pPr>
            <w:r>
              <w:rPr>
                <w:sz w:val="20"/>
              </w:rPr>
              <w:t>«Взаимодействие</w:t>
            </w:r>
            <w:r>
              <w:rPr>
                <w:spacing w:val="-13"/>
                <w:sz w:val="20"/>
              </w:rPr>
              <w:t xml:space="preserve"> </w:t>
            </w:r>
            <w:r>
              <w:rPr>
                <w:sz w:val="20"/>
              </w:rPr>
              <w:t>роботов». Мир профессий</w:t>
            </w:r>
          </w:p>
        </w:tc>
        <w:tc>
          <w:tcPr>
            <w:tcW w:w="850"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91" w:type="dxa"/>
          </w:tcPr>
          <w:p w:rsidR="00C425EB" w:rsidRDefault="00C425EB">
            <w:pPr>
              <w:pStyle w:val="TableParagraph"/>
              <w:spacing w:before="57"/>
              <w:ind w:right="13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132"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02" w:lineRule="exact"/>
              <w:ind w:right="99"/>
              <w:jc w:val="right"/>
              <w:rPr>
                <w:sz w:val="20"/>
              </w:rPr>
            </w:pPr>
            <w:r>
              <w:rPr>
                <w:spacing w:val="-5"/>
                <w:sz w:val="20"/>
              </w:rPr>
              <w:t>20</w:t>
            </w:r>
          </w:p>
        </w:tc>
        <w:tc>
          <w:tcPr>
            <w:tcW w:w="5793" w:type="dxa"/>
            <w:gridSpan w:val="3"/>
          </w:tcPr>
          <w:p w:rsidR="00C425EB" w:rsidRDefault="00C425EB">
            <w:pPr>
              <w:pStyle w:val="TableParagraph"/>
              <w:rPr>
                <w:sz w:val="20"/>
              </w:rPr>
            </w:pPr>
          </w:p>
        </w:tc>
      </w:tr>
      <w:tr w:rsidR="00C425EB">
        <w:trPr>
          <w:trHeight w:val="509"/>
        </w:trPr>
        <w:tc>
          <w:tcPr>
            <w:tcW w:w="413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99"/>
              <w:jc w:val="right"/>
              <w:rPr>
                <w:sz w:val="20"/>
              </w:rPr>
            </w:pPr>
            <w:r>
              <w:rPr>
                <w:spacing w:val="-5"/>
                <w:sz w:val="20"/>
              </w:rPr>
              <w:t>68</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left="433" w:right="2"/>
              <w:jc w:val="center"/>
              <w:rPr>
                <w:sz w:val="20"/>
              </w:rPr>
            </w:pPr>
            <w:r>
              <w:rPr>
                <w:spacing w:val="-10"/>
                <w:sz w:val="20"/>
              </w:rPr>
              <w:t>0</w:t>
            </w:r>
          </w:p>
        </w:tc>
        <w:tc>
          <w:tcPr>
            <w:tcW w:w="2391"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p w:rsidR="00C425EB" w:rsidRDefault="00C425EB">
      <w:pPr>
        <w:pStyle w:val="ListParagraph"/>
        <w:numPr>
          <w:ilvl w:val="0"/>
          <w:numId w:val="369"/>
        </w:numPr>
        <w:tabs>
          <w:tab w:val="left" w:pos="576"/>
        </w:tabs>
        <w:spacing w:before="62"/>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9"/>
        <w:gridCol w:w="3073"/>
        <w:gridCol w:w="850"/>
        <w:gridCol w:w="1701"/>
        <w:gridCol w:w="1701"/>
        <w:gridCol w:w="2368"/>
      </w:tblGrid>
      <w:tr w:rsidR="00C425EB">
        <w:trPr>
          <w:trHeight w:val="279"/>
        </w:trPr>
        <w:tc>
          <w:tcPr>
            <w:tcW w:w="1059" w:type="dxa"/>
            <w:vMerge w:val="restart"/>
          </w:tcPr>
          <w:p w:rsidR="00C425EB" w:rsidRDefault="00C425EB">
            <w:pPr>
              <w:pStyle w:val="TableParagraph"/>
              <w:spacing w:before="125"/>
              <w:rPr>
                <w:b/>
                <w:sz w:val="20"/>
              </w:rPr>
            </w:pPr>
          </w:p>
          <w:p w:rsidR="00C425EB" w:rsidRDefault="00C425EB">
            <w:pPr>
              <w:pStyle w:val="TableParagraph"/>
              <w:ind w:left="234" w:right="359" w:firstLine="240"/>
              <w:rPr>
                <w:b/>
                <w:sz w:val="20"/>
              </w:rPr>
            </w:pPr>
            <w:r>
              <w:rPr>
                <w:b/>
                <w:spacing w:val="-10"/>
                <w:sz w:val="20"/>
              </w:rPr>
              <w:t>№</w:t>
            </w:r>
            <w:r>
              <w:rPr>
                <w:b/>
                <w:spacing w:val="-4"/>
                <w:sz w:val="20"/>
              </w:rPr>
              <w:t xml:space="preserve"> п/п</w:t>
            </w:r>
          </w:p>
        </w:tc>
        <w:tc>
          <w:tcPr>
            <w:tcW w:w="3073" w:type="dxa"/>
            <w:vMerge w:val="restart"/>
          </w:tcPr>
          <w:p w:rsidR="00C425EB" w:rsidRDefault="00C425EB">
            <w:pPr>
              <w:pStyle w:val="TableParagraph"/>
              <w:spacing w:before="125"/>
              <w:rPr>
                <w:b/>
                <w:sz w:val="20"/>
              </w:rPr>
            </w:pPr>
          </w:p>
          <w:p w:rsidR="00C425EB" w:rsidRDefault="00C425EB">
            <w:pPr>
              <w:pStyle w:val="TableParagraph"/>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1059" w:type="dxa"/>
            <w:vMerge/>
            <w:tcBorders>
              <w:top w:val="nil"/>
            </w:tcBorders>
          </w:tcPr>
          <w:p w:rsidR="00C425EB" w:rsidRDefault="00C425EB">
            <w:pPr>
              <w:rPr>
                <w:sz w:val="2"/>
                <w:szCs w:val="2"/>
              </w:rPr>
            </w:pPr>
          </w:p>
        </w:tc>
        <w:tc>
          <w:tcPr>
            <w:tcW w:w="3073"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57"/>
              <w:ind w:left="234"/>
              <w:rPr>
                <w:b/>
                <w:sz w:val="20"/>
              </w:rPr>
            </w:pPr>
            <w:r>
              <w:rPr>
                <w:b/>
                <w:spacing w:val="-2"/>
                <w:sz w:val="20"/>
              </w:rPr>
              <w:t>Контрольные работы</w:t>
            </w:r>
          </w:p>
        </w:tc>
        <w:tc>
          <w:tcPr>
            <w:tcW w:w="1701" w:type="dxa"/>
          </w:tcPr>
          <w:p w:rsidR="00C425EB" w:rsidRDefault="00C425EB">
            <w:pPr>
              <w:pStyle w:val="TableParagraph"/>
              <w:spacing w:before="157"/>
              <w:ind w:left="234"/>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1. Производство и </w:t>
            </w:r>
            <w:r>
              <w:rPr>
                <w:b/>
                <w:spacing w:val="-2"/>
                <w:sz w:val="20"/>
              </w:rPr>
              <w:t>технологии</w:t>
            </w:r>
          </w:p>
        </w:tc>
      </w:tr>
      <w:tr w:rsidR="00C425EB">
        <w:trPr>
          <w:trHeight w:val="509"/>
        </w:trPr>
        <w:tc>
          <w:tcPr>
            <w:tcW w:w="1059" w:type="dxa"/>
          </w:tcPr>
          <w:p w:rsidR="00C425EB" w:rsidRDefault="00C425EB">
            <w:pPr>
              <w:pStyle w:val="TableParagraph"/>
              <w:spacing w:before="165"/>
              <w:ind w:left="99"/>
              <w:rPr>
                <w:sz w:val="20"/>
              </w:rPr>
            </w:pPr>
            <w:r>
              <w:rPr>
                <w:spacing w:val="-5"/>
                <w:sz w:val="20"/>
              </w:rPr>
              <w:t>1.1</w:t>
            </w:r>
          </w:p>
        </w:tc>
        <w:tc>
          <w:tcPr>
            <w:tcW w:w="3073" w:type="dxa"/>
          </w:tcPr>
          <w:p w:rsidR="00C425EB" w:rsidRDefault="00C425EB">
            <w:pPr>
              <w:pStyle w:val="TableParagraph"/>
              <w:spacing w:before="30" w:line="230" w:lineRule="atLeast"/>
              <w:ind w:left="234" w:right="217" w:firstLine="240"/>
              <w:rPr>
                <w:sz w:val="20"/>
              </w:rPr>
            </w:pPr>
            <w:r>
              <w:rPr>
                <w:sz w:val="20"/>
              </w:rPr>
              <w:t>Управление</w:t>
            </w:r>
            <w:r>
              <w:rPr>
                <w:spacing w:val="-13"/>
                <w:sz w:val="20"/>
              </w:rPr>
              <w:t xml:space="preserve"> </w:t>
            </w:r>
            <w:r>
              <w:rPr>
                <w:sz w:val="20"/>
              </w:rPr>
              <w:t>производством и технологии</w:t>
            </w:r>
          </w:p>
        </w:tc>
        <w:tc>
          <w:tcPr>
            <w:tcW w:w="850" w:type="dxa"/>
          </w:tcPr>
          <w:p w:rsidR="00C425EB" w:rsidRDefault="00C425EB">
            <w:pPr>
              <w:pStyle w:val="TableParagraph"/>
              <w:spacing w:before="165"/>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59" w:type="dxa"/>
          </w:tcPr>
          <w:p w:rsidR="00C425EB" w:rsidRDefault="00C425EB">
            <w:pPr>
              <w:pStyle w:val="TableParagraph"/>
              <w:spacing w:before="50" w:line="210" w:lineRule="exact"/>
              <w:ind w:left="99"/>
              <w:rPr>
                <w:sz w:val="20"/>
              </w:rPr>
            </w:pPr>
            <w:r>
              <w:rPr>
                <w:spacing w:val="-5"/>
                <w:sz w:val="20"/>
              </w:rPr>
              <w:t>1.2</w:t>
            </w:r>
          </w:p>
        </w:tc>
        <w:tc>
          <w:tcPr>
            <w:tcW w:w="3073" w:type="dxa"/>
          </w:tcPr>
          <w:p w:rsidR="00C425EB" w:rsidRDefault="00C425EB">
            <w:pPr>
              <w:pStyle w:val="TableParagraph"/>
              <w:spacing w:before="50" w:line="210" w:lineRule="exact"/>
              <w:ind w:left="475"/>
              <w:rPr>
                <w:sz w:val="20"/>
              </w:rPr>
            </w:pPr>
            <w:r>
              <w:rPr>
                <w:sz w:val="20"/>
              </w:rPr>
              <w:t xml:space="preserve">Производство и его </w:t>
            </w:r>
            <w:r>
              <w:rPr>
                <w:spacing w:val="-4"/>
                <w:sz w:val="20"/>
              </w:rPr>
              <w:t>виды</w:t>
            </w:r>
          </w:p>
        </w:tc>
        <w:tc>
          <w:tcPr>
            <w:tcW w:w="850" w:type="dxa"/>
          </w:tcPr>
          <w:p w:rsidR="00C425EB" w:rsidRDefault="00C425EB">
            <w:pPr>
              <w:pStyle w:val="TableParagraph"/>
              <w:spacing w:before="50" w:line="210" w:lineRule="exact"/>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9" w:type="dxa"/>
          </w:tcPr>
          <w:p w:rsidR="00C425EB" w:rsidRDefault="00C425EB">
            <w:pPr>
              <w:pStyle w:val="TableParagraph"/>
              <w:spacing w:before="165"/>
              <w:ind w:left="99"/>
              <w:rPr>
                <w:sz w:val="20"/>
              </w:rPr>
            </w:pPr>
            <w:r>
              <w:rPr>
                <w:spacing w:val="-5"/>
                <w:sz w:val="20"/>
              </w:rPr>
              <w:t>1.3</w:t>
            </w:r>
          </w:p>
        </w:tc>
        <w:tc>
          <w:tcPr>
            <w:tcW w:w="3073" w:type="dxa"/>
          </w:tcPr>
          <w:p w:rsidR="00C425EB" w:rsidRDefault="00C425EB">
            <w:pPr>
              <w:pStyle w:val="TableParagraph"/>
              <w:spacing w:before="30" w:line="230" w:lineRule="atLeast"/>
              <w:ind w:left="234" w:right="217" w:firstLine="240"/>
              <w:rPr>
                <w:sz w:val="20"/>
              </w:rPr>
            </w:pPr>
            <w:r>
              <w:rPr>
                <w:sz w:val="20"/>
              </w:rPr>
              <w:t>Рынок труда. Функции рынка</w:t>
            </w:r>
            <w:r>
              <w:rPr>
                <w:spacing w:val="-13"/>
                <w:sz w:val="20"/>
              </w:rPr>
              <w:t xml:space="preserve"> </w:t>
            </w:r>
            <w:r>
              <w:rPr>
                <w:sz w:val="20"/>
              </w:rPr>
              <w:t>труда.</w:t>
            </w:r>
            <w:r>
              <w:rPr>
                <w:spacing w:val="-12"/>
                <w:sz w:val="20"/>
              </w:rPr>
              <w:t xml:space="preserve"> </w:t>
            </w:r>
            <w:r>
              <w:rPr>
                <w:sz w:val="20"/>
              </w:rPr>
              <w:t>Мир</w:t>
            </w:r>
            <w:r>
              <w:rPr>
                <w:spacing w:val="-13"/>
                <w:sz w:val="20"/>
              </w:rPr>
              <w:t xml:space="preserve"> </w:t>
            </w:r>
            <w:r>
              <w:rPr>
                <w:sz w:val="20"/>
              </w:rPr>
              <w:t>профессий</w:t>
            </w:r>
          </w:p>
        </w:tc>
        <w:tc>
          <w:tcPr>
            <w:tcW w:w="850" w:type="dxa"/>
          </w:tcPr>
          <w:p w:rsidR="00C425EB" w:rsidRDefault="00C425EB">
            <w:pPr>
              <w:pStyle w:val="TableParagraph"/>
              <w:spacing w:before="165"/>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4</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2. Компьютерная графика. </w:t>
            </w:r>
            <w:r>
              <w:rPr>
                <w:b/>
                <w:spacing w:val="-2"/>
                <w:sz w:val="20"/>
              </w:rPr>
              <w:t>Черчение</w:t>
            </w:r>
          </w:p>
        </w:tc>
      </w:tr>
      <w:tr w:rsidR="00C425EB">
        <w:trPr>
          <w:trHeight w:val="1199"/>
        </w:trPr>
        <w:tc>
          <w:tcPr>
            <w:tcW w:w="1059"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2.1</w:t>
            </w:r>
          </w:p>
        </w:tc>
        <w:tc>
          <w:tcPr>
            <w:tcW w:w="3073" w:type="dxa"/>
          </w:tcPr>
          <w:p w:rsidR="00C425EB" w:rsidRDefault="00C425EB">
            <w:pPr>
              <w:pStyle w:val="TableParagraph"/>
              <w:spacing w:before="30" w:line="230" w:lineRule="atLeast"/>
              <w:ind w:left="234" w:right="217" w:firstLine="240"/>
              <w:rPr>
                <w:sz w:val="20"/>
              </w:rPr>
            </w:pPr>
            <w:r>
              <w:rPr>
                <w:sz w:val="20"/>
              </w:rPr>
              <w:t>Технология построения трехмерных моделей и чертежей</w:t>
            </w:r>
            <w:r>
              <w:rPr>
                <w:spacing w:val="-5"/>
                <w:sz w:val="20"/>
              </w:rPr>
              <w:t xml:space="preserve"> </w:t>
            </w:r>
            <w:r>
              <w:rPr>
                <w:sz w:val="20"/>
              </w:rPr>
              <w:t>в</w:t>
            </w:r>
            <w:r>
              <w:rPr>
                <w:spacing w:val="-5"/>
                <w:sz w:val="20"/>
              </w:rPr>
              <w:t xml:space="preserve"> </w:t>
            </w:r>
            <w:r>
              <w:rPr>
                <w:sz w:val="20"/>
              </w:rPr>
              <w:t>САПР.</w:t>
            </w:r>
            <w:r>
              <w:rPr>
                <w:spacing w:val="-5"/>
                <w:sz w:val="20"/>
              </w:rPr>
              <w:t xml:space="preserve"> </w:t>
            </w:r>
            <w:r>
              <w:rPr>
                <w:sz w:val="20"/>
              </w:rPr>
              <w:t>Создание трехмерной</w:t>
            </w:r>
            <w:r>
              <w:rPr>
                <w:spacing w:val="-13"/>
                <w:sz w:val="20"/>
              </w:rPr>
              <w:t xml:space="preserve"> </w:t>
            </w:r>
            <w:r>
              <w:rPr>
                <w:sz w:val="20"/>
              </w:rPr>
              <w:t>модели</w:t>
            </w:r>
            <w:r>
              <w:rPr>
                <w:spacing w:val="-12"/>
                <w:sz w:val="20"/>
              </w:rPr>
              <w:t xml:space="preserve"> </w:t>
            </w:r>
            <w:r>
              <w:rPr>
                <w:sz w:val="20"/>
              </w:rPr>
              <w:t>в</w:t>
            </w:r>
            <w:r>
              <w:rPr>
                <w:spacing w:val="-13"/>
                <w:sz w:val="20"/>
              </w:rPr>
              <w:t xml:space="preserve"> </w:t>
            </w:r>
            <w:r>
              <w:rPr>
                <w:sz w:val="20"/>
              </w:rPr>
              <w:t>САПР. Мир профессий</w:t>
            </w:r>
          </w:p>
        </w:tc>
        <w:tc>
          <w:tcPr>
            <w:tcW w:w="850" w:type="dxa"/>
          </w:tcPr>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2.2</w:t>
            </w:r>
          </w:p>
        </w:tc>
        <w:tc>
          <w:tcPr>
            <w:tcW w:w="3073" w:type="dxa"/>
          </w:tcPr>
          <w:p w:rsidR="00C425EB" w:rsidRDefault="00C425EB">
            <w:pPr>
              <w:pStyle w:val="TableParagraph"/>
              <w:spacing w:before="30" w:line="230" w:lineRule="atLeast"/>
              <w:ind w:left="234" w:right="528" w:firstLine="240"/>
              <w:jc w:val="both"/>
              <w:rPr>
                <w:sz w:val="20"/>
              </w:rPr>
            </w:pPr>
            <w:r>
              <w:rPr>
                <w:sz w:val="20"/>
              </w:rPr>
              <w:t>Технология</w:t>
            </w:r>
            <w:r>
              <w:rPr>
                <w:spacing w:val="-12"/>
                <w:sz w:val="20"/>
              </w:rPr>
              <w:t xml:space="preserve"> </w:t>
            </w:r>
            <w:r>
              <w:rPr>
                <w:sz w:val="20"/>
              </w:rPr>
              <w:t>построения чертежа</w:t>
            </w:r>
            <w:r>
              <w:rPr>
                <w:spacing w:val="-10"/>
                <w:sz w:val="20"/>
              </w:rPr>
              <w:t xml:space="preserve"> </w:t>
            </w:r>
            <w:r>
              <w:rPr>
                <w:sz w:val="20"/>
              </w:rPr>
              <w:t>в</w:t>
            </w:r>
            <w:r>
              <w:rPr>
                <w:spacing w:val="-10"/>
                <w:sz w:val="20"/>
              </w:rPr>
              <w:t xml:space="preserve"> </w:t>
            </w:r>
            <w:r>
              <w:rPr>
                <w:sz w:val="20"/>
              </w:rPr>
              <w:t>САПР</w:t>
            </w:r>
            <w:r>
              <w:rPr>
                <w:spacing w:val="-10"/>
                <w:sz w:val="20"/>
              </w:rPr>
              <w:t xml:space="preserve"> </w:t>
            </w:r>
            <w:r>
              <w:rPr>
                <w:sz w:val="20"/>
              </w:rPr>
              <w:t>на</w:t>
            </w:r>
            <w:r>
              <w:rPr>
                <w:spacing w:val="-10"/>
                <w:sz w:val="20"/>
              </w:rPr>
              <w:t xml:space="preserve"> </w:t>
            </w:r>
            <w:r>
              <w:rPr>
                <w:sz w:val="20"/>
              </w:rPr>
              <w:t>основе трехмерной модели</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4</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3. 3D-моделирование, прототипирование, </w:t>
            </w:r>
            <w:r>
              <w:rPr>
                <w:b/>
                <w:spacing w:val="-2"/>
                <w:sz w:val="20"/>
              </w:rPr>
              <w:t>макетирование</w:t>
            </w:r>
          </w:p>
        </w:tc>
      </w:tr>
      <w:tr w:rsidR="00C425EB">
        <w:trPr>
          <w:trHeight w:val="739"/>
        </w:trPr>
        <w:tc>
          <w:tcPr>
            <w:tcW w:w="105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3.1</w:t>
            </w:r>
          </w:p>
        </w:tc>
        <w:tc>
          <w:tcPr>
            <w:tcW w:w="3073" w:type="dxa"/>
          </w:tcPr>
          <w:p w:rsidR="00C425EB" w:rsidRDefault="00C425EB">
            <w:pPr>
              <w:pStyle w:val="TableParagraph"/>
              <w:spacing w:before="30" w:line="230" w:lineRule="atLeast"/>
              <w:ind w:left="234" w:firstLine="240"/>
              <w:rPr>
                <w:sz w:val="20"/>
              </w:rPr>
            </w:pPr>
            <w:r>
              <w:rPr>
                <w:sz w:val="20"/>
              </w:rPr>
              <w:t>Прототипирование. 3D- моделирование</w:t>
            </w:r>
            <w:r>
              <w:rPr>
                <w:spacing w:val="-13"/>
                <w:sz w:val="20"/>
              </w:rPr>
              <w:t xml:space="preserve"> </w:t>
            </w:r>
            <w:r>
              <w:rPr>
                <w:sz w:val="20"/>
              </w:rPr>
              <w:t>как</w:t>
            </w:r>
            <w:r>
              <w:rPr>
                <w:spacing w:val="-12"/>
                <w:sz w:val="20"/>
              </w:rPr>
              <w:t xml:space="preserve"> </w:t>
            </w:r>
            <w:r>
              <w:rPr>
                <w:sz w:val="20"/>
              </w:rPr>
              <w:t>технология создания</w:t>
            </w:r>
            <w:r>
              <w:rPr>
                <w:spacing w:val="-4"/>
                <w:sz w:val="20"/>
              </w:rPr>
              <w:t xml:space="preserve"> </w:t>
            </w:r>
            <w:r>
              <w:rPr>
                <w:sz w:val="20"/>
              </w:rPr>
              <w:t>трехмерных</w:t>
            </w:r>
            <w:r>
              <w:rPr>
                <w:spacing w:val="-3"/>
                <w:sz w:val="20"/>
              </w:rPr>
              <w:t xml:space="preserve"> </w:t>
            </w:r>
            <w:r>
              <w:rPr>
                <w:spacing w:val="-2"/>
                <w:sz w:val="20"/>
              </w:rPr>
              <w:t>моделей</w:t>
            </w:r>
          </w:p>
        </w:tc>
        <w:tc>
          <w:tcPr>
            <w:tcW w:w="850" w:type="dxa"/>
          </w:tcPr>
          <w:p w:rsidR="00C425EB" w:rsidRDefault="00C425EB">
            <w:pPr>
              <w:pStyle w:val="TableParagraph"/>
              <w:spacing w:before="50"/>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1059" w:type="dxa"/>
          </w:tcPr>
          <w:p w:rsidR="00C425EB" w:rsidRDefault="00C425EB">
            <w:pPr>
              <w:pStyle w:val="TableParagraph"/>
              <w:spacing w:before="50" w:line="210" w:lineRule="exact"/>
              <w:ind w:left="99"/>
              <w:rPr>
                <w:sz w:val="20"/>
              </w:rPr>
            </w:pPr>
            <w:r>
              <w:rPr>
                <w:spacing w:val="-5"/>
                <w:sz w:val="20"/>
              </w:rPr>
              <w:t>3.2</w:t>
            </w:r>
          </w:p>
        </w:tc>
        <w:tc>
          <w:tcPr>
            <w:tcW w:w="3073" w:type="dxa"/>
          </w:tcPr>
          <w:p w:rsidR="00C425EB" w:rsidRDefault="00C425EB">
            <w:pPr>
              <w:pStyle w:val="TableParagraph"/>
              <w:spacing w:before="50" w:line="210" w:lineRule="exact"/>
              <w:ind w:left="475"/>
              <w:rPr>
                <w:sz w:val="20"/>
              </w:rPr>
            </w:pPr>
            <w:r>
              <w:rPr>
                <w:spacing w:val="-2"/>
                <w:sz w:val="20"/>
              </w:rPr>
              <w:t>Прототипирование</w:t>
            </w:r>
          </w:p>
        </w:tc>
        <w:tc>
          <w:tcPr>
            <w:tcW w:w="850" w:type="dxa"/>
          </w:tcPr>
          <w:p w:rsidR="00C425EB" w:rsidRDefault="00C425EB">
            <w:pPr>
              <w:pStyle w:val="TableParagraph"/>
              <w:spacing w:before="50" w:line="210" w:lineRule="exact"/>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5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3.3</w:t>
            </w:r>
          </w:p>
        </w:tc>
        <w:tc>
          <w:tcPr>
            <w:tcW w:w="3073" w:type="dxa"/>
          </w:tcPr>
          <w:p w:rsidR="00C425EB" w:rsidRDefault="00C425EB">
            <w:pPr>
              <w:pStyle w:val="TableParagraph"/>
              <w:spacing w:before="30" w:line="230" w:lineRule="atLeast"/>
              <w:ind w:left="234" w:right="217" w:firstLine="240"/>
              <w:rPr>
                <w:sz w:val="20"/>
              </w:rPr>
            </w:pPr>
            <w:r>
              <w:rPr>
                <w:sz w:val="20"/>
              </w:rPr>
              <w:t>Изготовление</w:t>
            </w:r>
            <w:r>
              <w:rPr>
                <w:spacing w:val="-13"/>
                <w:sz w:val="20"/>
              </w:rPr>
              <w:t xml:space="preserve"> </w:t>
            </w:r>
            <w:r>
              <w:rPr>
                <w:sz w:val="20"/>
              </w:rPr>
              <w:t>прототипов</w:t>
            </w:r>
            <w:r>
              <w:rPr>
                <w:spacing w:val="-12"/>
                <w:sz w:val="20"/>
              </w:rPr>
              <w:t xml:space="preserve"> </w:t>
            </w:r>
            <w:r>
              <w:rPr>
                <w:sz w:val="20"/>
              </w:rPr>
              <w:t xml:space="preserve">с </w:t>
            </w:r>
            <w:r>
              <w:rPr>
                <w:spacing w:val="-2"/>
                <w:sz w:val="20"/>
              </w:rPr>
              <w:t>использованием технологического оборудования</w:t>
            </w:r>
          </w:p>
        </w:tc>
        <w:tc>
          <w:tcPr>
            <w:tcW w:w="850" w:type="dxa"/>
          </w:tcPr>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5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3.4</w:t>
            </w:r>
          </w:p>
        </w:tc>
        <w:tc>
          <w:tcPr>
            <w:tcW w:w="3073" w:type="dxa"/>
          </w:tcPr>
          <w:p w:rsidR="00C425EB" w:rsidRDefault="00C425EB">
            <w:pPr>
              <w:pStyle w:val="TableParagraph"/>
              <w:spacing w:before="30" w:line="230" w:lineRule="atLeast"/>
              <w:ind w:left="234" w:right="171" w:firstLine="240"/>
              <w:rPr>
                <w:sz w:val="20"/>
              </w:rPr>
            </w:pPr>
            <w:r>
              <w:rPr>
                <w:sz w:val="20"/>
              </w:rPr>
              <w:t>Проектирование и изготовление прототипов реальных</w:t>
            </w:r>
            <w:r>
              <w:rPr>
                <w:spacing w:val="-13"/>
                <w:sz w:val="20"/>
              </w:rPr>
              <w:t xml:space="preserve"> </w:t>
            </w:r>
            <w:r>
              <w:rPr>
                <w:sz w:val="20"/>
              </w:rPr>
              <w:t>объектов</w:t>
            </w:r>
            <w:r>
              <w:rPr>
                <w:spacing w:val="-12"/>
                <w:sz w:val="20"/>
              </w:rPr>
              <w:t xml:space="preserve"> </w:t>
            </w:r>
            <w:r>
              <w:rPr>
                <w:sz w:val="20"/>
              </w:rPr>
              <w:t>с</w:t>
            </w:r>
            <w:r>
              <w:rPr>
                <w:spacing w:val="-13"/>
                <w:sz w:val="20"/>
              </w:rPr>
              <w:t xml:space="preserve"> </w:t>
            </w:r>
            <w:r>
              <w:rPr>
                <w:sz w:val="20"/>
              </w:rPr>
              <w:t xml:space="preserve">помощью </w:t>
            </w:r>
            <w:r>
              <w:rPr>
                <w:spacing w:val="-2"/>
                <w:sz w:val="20"/>
              </w:rPr>
              <w:t>3D-принтера</w:t>
            </w:r>
          </w:p>
        </w:tc>
        <w:tc>
          <w:tcPr>
            <w:tcW w:w="850" w:type="dxa"/>
          </w:tcPr>
          <w:p w:rsidR="00C425EB" w:rsidRDefault="00C425EB">
            <w:pPr>
              <w:pStyle w:val="TableParagraph"/>
              <w:spacing w:before="165"/>
              <w:rPr>
                <w:b/>
                <w:sz w:val="20"/>
              </w:rPr>
            </w:pPr>
          </w:p>
          <w:p w:rsidR="00C425EB" w:rsidRDefault="00C425EB">
            <w:pPr>
              <w:pStyle w:val="TableParagraph"/>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659"/>
        </w:trPr>
        <w:tc>
          <w:tcPr>
            <w:tcW w:w="1059"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left="99"/>
              <w:rPr>
                <w:sz w:val="20"/>
              </w:rPr>
            </w:pPr>
            <w:r>
              <w:rPr>
                <w:spacing w:val="-5"/>
                <w:sz w:val="20"/>
              </w:rPr>
              <w:t>3.5</w:t>
            </w:r>
          </w:p>
        </w:tc>
        <w:tc>
          <w:tcPr>
            <w:tcW w:w="3073" w:type="dxa"/>
          </w:tcPr>
          <w:p w:rsidR="00C425EB" w:rsidRDefault="00C425EB">
            <w:pPr>
              <w:pStyle w:val="TableParagraph"/>
              <w:spacing w:before="50"/>
              <w:ind w:left="234" w:right="171" w:firstLine="240"/>
              <w:rPr>
                <w:sz w:val="20"/>
              </w:rPr>
            </w:pPr>
            <w:r>
              <w:rPr>
                <w:sz w:val="20"/>
              </w:rPr>
              <w:t xml:space="preserve">Изготовление прототипов с </w:t>
            </w:r>
            <w:r>
              <w:rPr>
                <w:spacing w:val="-2"/>
                <w:sz w:val="20"/>
              </w:rPr>
              <w:t xml:space="preserve">использованием технологического </w:t>
            </w:r>
            <w:r>
              <w:rPr>
                <w:sz w:val="20"/>
              </w:rPr>
              <w:t>оборудования</w:t>
            </w:r>
            <w:r>
              <w:rPr>
                <w:spacing w:val="-13"/>
                <w:sz w:val="20"/>
              </w:rPr>
              <w:t xml:space="preserve"> </w:t>
            </w:r>
            <w:r>
              <w:rPr>
                <w:sz w:val="20"/>
              </w:rPr>
              <w:t>Мир</w:t>
            </w:r>
            <w:r>
              <w:rPr>
                <w:spacing w:val="-12"/>
                <w:sz w:val="20"/>
              </w:rPr>
              <w:t xml:space="preserve"> </w:t>
            </w:r>
            <w:r>
              <w:rPr>
                <w:sz w:val="20"/>
              </w:rPr>
              <w:t>профессий.</w:t>
            </w:r>
          </w:p>
          <w:p w:rsidR="00C425EB" w:rsidRDefault="00C425EB">
            <w:pPr>
              <w:pStyle w:val="TableParagraph"/>
              <w:ind w:left="234"/>
              <w:rPr>
                <w:sz w:val="20"/>
              </w:rPr>
            </w:pPr>
            <w:r>
              <w:rPr>
                <w:sz w:val="20"/>
              </w:rPr>
              <w:t xml:space="preserve">Профессии, </w:t>
            </w:r>
            <w:r>
              <w:rPr>
                <w:spacing w:val="-2"/>
                <w:sz w:val="20"/>
              </w:rPr>
              <w:t>связанные</w:t>
            </w:r>
          </w:p>
          <w:p w:rsidR="00C425EB" w:rsidRDefault="00C425EB">
            <w:pPr>
              <w:pStyle w:val="TableParagraph"/>
              <w:spacing w:line="230" w:lineRule="atLeast"/>
              <w:ind w:left="234" w:right="217" w:firstLine="240"/>
              <w:rPr>
                <w:sz w:val="20"/>
              </w:rPr>
            </w:pPr>
            <w:r>
              <w:rPr>
                <w:sz w:val="20"/>
              </w:rPr>
              <w:t>с</w:t>
            </w:r>
            <w:r>
              <w:rPr>
                <w:spacing w:val="-13"/>
                <w:sz w:val="20"/>
              </w:rPr>
              <w:t xml:space="preserve"> </w:t>
            </w:r>
            <w:r>
              <w:rPr>
                <w:sz w:val="20"/>
              </w:rPr>
              <w:t>3D-печатью.</w:t>
            </w:r>
            <w:r>
              <w:rPr>
                <w:spacing w:val="-12"/>
                <w:sz w:val="20"/>
              </w:rPr>
              <w:t xml:space="preserve"> </w:t>
            </w:r>
            <w:r>
              <w:rPr>
                <w:sz w:val="20"/>
              </w:rPr>
              <w:t xml:space="preserve">Защита </w:t>
            </w:r>
            <w:r>
              <w:rPr>
                <w:spacing w:val="-2"/>
                <w:sz w:val="20"/>
              </w:rPr>
              <w:t>проекта</w:t>
            </w:r>
          </w:p>
        </w:tc>
        <w:tc>
          <w:tcPr>
            <w:tcW w:w="850" w:type="dxa"/>
          </w:tcPr>
          <w:p w:rsidR="00C425EB" w:rsidRDefault="00C425EB">
            <w:pPr>
              <w:pStyle w:val="TableParagraph"/>
              <w:rPr>
                <w:b/>
                <w:sz w:val="20"/>
              </w:rPr>
            </w:pPr>
          </w:p>
          <w:p w:rsidR="00C425EB" w:rsidRDefault="00C425EB">
            <w:pPr>
              <w:pStyle w:val="TableParagraph"/>
              <w:rPr>
                <w:b/>
                <w:sz w:val="20"/>
              </w:rPr>
            </w:pPr>
          </w:p>
          <w:p w:rsidR="00C425EB" w:rsidRDefault="00C425EB">
            <w:pPr>
              <w:pStyle w:val="TableParagraph"/>
              <w:spacing w:before="50"/>
              <w:rPr>
                <w:b/>
                <w:sz w:val="20"/>
              </w:rPr>
            </w:pPr>
          </w:p>
          <w:p w:rsidR="00C425EB" w:rsidRDefault="00C425EB">
            <w:pPr>
              <w:pStyle w:val="TableParagraph"/>
              <w:ind w:right="174"/>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12</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4. </w:t>
            </w:r>
            <w:r>
              <w:rPr>
                <w:b/>
                <w:spacing w:val="-2"/>
                <w:sz w:val="20"/>
              </w:rPr>
              <w:t>Робототехника</w:t>
            </w:r>
          </w:p>
        </w:tc>
      </w:tr>
      <w:tr w:rsidR="00C425EB">
        <w:trPr>
          <w:trHeight w:val="509"/>
        </w:trPr>
        <w:tc>
          <w:tcPr>
            <w:tcW w:w="1059" w:type="dxa"/>
          </w:tcPr>
          <w:p w:rsidR="00C425EB" w:rsidRDefault="00C425EB">
            <w:pPr>
              <w:pStyle w:val="TableParagraph"/>
              <w:spacing w:before="165"/>
              <w:ind w:left="99"/>
              <w:rPr>
                <w:sz w:val="20"/>
              </w:rPr>
            </w:pPr>
            <w:r>
              <w:rPr>
                <w:spacing w:val="-5"/>
                <w:sz w:val="20"/>
              </w:rPr>
              <w:t>4.1</w:t>
            </w:r>
          </w:p>
        </w:tc>
        <w:tc>
          <w:tcPr>
            <w:tcW w:w="3073" w:type="dxa"/>
          </w:tcPr>
          <w:p w:rsidR="00C425EB" w:rsidRDefault="00C425EB">
            <w:pPr>
              <w:pStyle w:val="TableParagraph"/>
              <w:spacing w:before="30" w:line="230" w:lineRule="atLeast"/>
              <w:ind w:left="234" w:right="217" w:firstLine="240"/>
              <w:rPr>
                <w:sz w:val="20"/>
              </w:rPr>
            </w:pPr>
            <w:r>
              <w:rPr>
                <w:spacing w:val="-2"/>
                <w:sz w:val="20"/>
              </w:rPr>
              <w:t>Автоматизация производства</w:t>
            </w:r>
          </w:p>
        </w:tc>
        <w:tc>
          <w:tcPr>
            <w:tcW w:w="850" w:type="dxa"/>
          </w:tcPr>
          <w:p w:rsidR="00C425EB" w:rsidRDefault="00C425EB">
            <w:pPr>
              <w:pStyle w:val="TableParagraph"/>
              <w:spacing w:before="165"/>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9" w:type="dxa"/>
          </w:tcPr>
          <w:p w:rsidR="00C425EB" w:rsidRDefault="00C425EB">
            <w:pPr>
              <w:pStyle w:val="TableParagraph"/>
              <w:spacing w:before="165"/>
              <w:ind w:left="99"/>
              <w:rPr>
                <w:sz w:val="20"/>
              </w:rPr>
            </w:pPr>
            <w:r>
              <w:rPr>
                <w:spacing w:val="-5"/>
                <w:sz w:val="20"/>
              </w:rPr>
              <w:t>4.2</w:t>
            </w:r>
          </w:p>
        </w:tc>
        <w:tc>
          <w:tcPr>
            <w:tcW w:w="3073" w:type="dxa"/>
          </w:tcPr>
          <w:p w:rsidR="00C425EB" w:rsidRDefault="00C425EB">
            <w:pPr>
              <w:pStyle w:val="TableParagraph"/>
              <w:spacing w:before="30" w:line="230" w:lineRule="atLeast"/>
              <w:ind w:left="234" w:right="394" w:firstLine="240"/>
              <w:rPr>
                <w:sz w:val="20"/>
              </w:rPr>
            </w:pPr>
            <w:r>
              <w:rPr>
                <w:spacing w:val="-2"/>
                <w:sz w:val="20"/>
              </w:rPr>
              <w:t xml:space="preserve">Подводные </w:t>
            </w:r>
            <w:r>
              <w:rPr>
                <w:sz w:val="20"/>
              </w:rPr>
              <w:t>робототехнические</w:t>
            </w:r>
            <w:r>
              <w:rPr>
                <w:spacing w:val="-13"/>
                <w:sz w:val="20"/>
              </w:rPr>
              <w:t xml:space="preserve"> </w:t>
            </w:r>
            <w:r>
              <w:rPr>
                <w:sz w:val="20"/>
              </w:rPr>
              <w:t>системы</w:t>
            </w:r>
          </w:p>
        </w:tc>
        <w:tc>
          <w:tcPr>
            <w:tcW w:w="850" w:type="dxa"/>
          </w:tcPr>
          <w:p w:rsidR="00C425EB" w:rsidRDefault="00C425EB">
            <w:pPr>
              <w:pStyle w:val="TableParagraph"/>
              <w:spacing w:before="165"/>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59" w:type="dxa"/>
          </w:tcPr>
          <w:p w:rsidR="00C425EB" w:rsidRDefault="00C425EB">
            <w:pPr>
              <w:pStyle w:val="TableParagraph"/>
              <w:spacing w:before="165"/>
              <w:ind w:left="99"/>
              <w:rPr>
                <w:sz w:val="20"/>
              </w:rPr>
            </w:pPr>
            <w:r>
              <w:rPr>
                <w:spacing w:val="-5"/>
                <w:sz w:val="20"/>
              </w:rPr>
              <w:t>4.3</w:t>
            </w:r>
          </w:p>
        </w:tc>
        <w:tc>
          <w:tcPr>
            <w:tcW w:w="3073" w:type="dxa"/>
          </w:tcPr>
          <w:p w:rsidR="00C425EB" w:rsidRDefault="00C425EB">
            <w:pPr>
              <w:pStyle w:val="TableParagraph"/>
              <w:spacing w:before="30" w:line="230" w:lineRule="atLeast"/>
              <w:ind w:left="234" w:right="341" w:firstLine="240"/>
              <w:rPr>
                <w:sz w:val="20"/>
              </w:rPr>
            </w:pPr>
            <w:r>
              <w:rPr>
                <w:sz w:val="20"/>
              </w:rPr>
              <w:t>Беспилотные</w:t>
            </w:r>
            <w:r>
              <w:rPr>
                <w:spacing w:val="-13"/>
                <w:sz w:val="20"/>
              </w:rPr>
              <w:t xml:space="preserve"> </w:t>
            </w:r>
            <w:r>
              <w:rPr>
                <w:sz w:val="20"/>
              </w:rPr>
              <w:t xml:space="preserve">летательные </w:t>
            </w:r>
            <w:r>
              <w:rPr>
                <w:spacing w:val="-2"/>
                <w:sz w:val="20"/>
              </w:rPr>
              <w:t>аппараты</w:t>
            </w:r>
          </w:p>
        </w:tc>
        <w:tc>
          <w:tcPr>
            <w:tcW w:w="850" w:type="dxa"/>
          </w:tcPr>
          <w:p w:rsidR="00C425EB" w:rsidRDefault="00C425EB">
            <w:pPr>
              <w:pStyle w:val="TableParagraph"/>
              <w:spacing w:before="165"/>
              <w:ind w:right="149"/>
              <w:jc w:val="right"/>
              <w:rPr>
                <w:sz w:val="20"/>
              </w:rPr>
            </w:pPr>
            <w:r>
              <w:rPr>
                <w:spacing w:val="-10"/>
                <w:sz w:val="20"/>
              </w:rPr>
              <w:t>9</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59"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4.4</w:t>
            </w:r>
          </w:p>
        </w:tc>
        <w:tc>
          <w:tcPr>
            <w:tcW w:w="3073" w:type="dxa"/>
          </w:tcPr>
          <w:p w:rsidR="00C425EB" w:rsidRDefault="00C425EB">
            <w:pPr>
              <w:pStyle w:val="TableParagraph"/>
              <w:spacing w:before="50"/>
              <w:ind w:left="234" w:right="217" w:firstLine="240"/>
              <w:rPr>
                <w:sz w:val="20"/>
              </w:rPr>
            </w:pPr>
            <w:r>
              <w:rPr>
                <w:sz w:val="20"/>
              </w:rPr>
              <w:t>Групповой</w:t>
            </w:r>
            <w:r>
              <w:rPr>
                <w:spacing w:val="-13"/>
                <w:sz w:val="20"/>
              </w:rPr>
              <w:t xml:space="preserve"> </w:t>
            </w:r>
            <w:r>
              <w:rPr>
                <w:sz w:val="20"/>
              </w:rPr>
              <w:t>учебный</w:t>
            </w:r>
            <w:r>
              <w:rPr>
                <w:spacing w:val="-12"/>
                <w:sz w:val="20"/>
              </w:rPr>
              <w:t xml:space="preserve"> </w:t>
            </w:r>
            <w:r>
              <w:rPr>
                <w:sz w:val="20"/>
              </w:rPr>
              <w:t>проект по модулю</w:t>
            </w:r>
          </w:p>
          <w:p w:rsidR="00C425EB" w:rsidRDefault="00C425EB">
            <w:pPr>
              <w:pStyle w:val="TableParagraph"/>
              <w:spacing w:line="210" w:lineRule="exact"/>
              <w:ind w:left="475"/>
              <w:rPr>
                <w:sz w:val="20"/>
              </w:rPr>
            </w:pPr>
            <w:r>
              <w:rPr>
                <w:spacing w:val="-2"/>
                <w:sz w:val="20"/>
              </w:rPr>
              <w:t>«Робототехника»</w:t>
            </w:r>
          </w:p>
        </w:tc>
        <w:tc>
          <w:tcPr>
            <w:tcW w:w="850" w:type="dxa"/>
          </w:tcPr>
          <w:p w:rsidR="00C425EB" w:rsidRDefault="00C425EB">
            <w:pPr>
              <w:pStyle w:val="TableParagraph"/>
              <w:spacing w:before="50"/>
              <w:rPr>
                <w:b/>
                <w:sz w:val="20"/>
              </w:rPr>
            </w:pPr>
          </w:p>
          <w:p w:rsidR="00C425EB" w:rsidRDefault="00C425EB">
            <w:pPr>
              <w:pStyle w:val="TableParagraph"/>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59"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4.5</w:t>
            </w:r>
          </w:p>
        </w:tc>
        <w:tc>
          <w:tcPr>
            <w:tcW w:w="3073" w:type="dxa"/>
          </w:tcPr>
          <w:p w:rsidR="00C425EB" w:rsidRDefault="00C425EB">
            <w:pPr>
              <w:pStyle w:val="TableParagraph"/>
              <w:spacing w:before="50"/>
              <w:ind w:left="234" w:right="217" w:firstLine="240"/>
              <w:rPr>
                <w:sz w:val="20"/>
              </w:rPr>
            </w:pPr>
            <w:r>
              <w:rPr>
                <w:sz w:val="20"/>
              </w:rPr>
              <w:t>Групповой</w:t>
            </w:r>
            <w:r>
              <w:rPr>
                <w:spacing w:val="-13"/>
                <w:sz w:val="20"/>
              </w:rPr>
              <w:t xml:space="preserve"> </w:t>
            </w:r>
            <w:r>
              <w:rPr>
                <w:sz w:val="20"/>
              </w:rPr>
              <w:t>учебный</w:t>
            </w:r>
            <w:r>
              <w:rPr>
                <w:spacing w:val="-12"/>
                <w:sz w:val="20"/>
              </w:rPr>
              <w:t xml:space="preserve"> </w:t>
            </w:r>
            <w:r>
              <w:rPr>
                <w:sz w:val="20"/>
              </w:rPr>
              <w:t>проект по модулю</w:t>
            </w:r>
          </w:p>
          <w:p w:rsidR="00C425EB" w:rsidRDefault="00C425EB">
            <w:pPr>
              <w:pStyle w:val="TableParagraph"/>
              <w:spacing w:line="230" w:lineRule="atLeast"/>
              <w:ind w:left="234" w:right="217" w:firstLine="240"/>
              <w:rPr>
                <w:sz w:val="20"/>
              </w:rPr>
            </w:pPr>
            <w:r>
              <w:rPr>
                <w:spacing w:val="-2"/>
                <w:sz w:val="20"/>
              </w:rPr>
              <w:t xml:space="preserve">«Робототехника». </w:t>
            </w:r>
            <w:r>
              <w:rPr>
                <w:sz w:val="20"/>
              </w:rPr>
              <w:t>Выполнение</w:t>
            </w:r>
            <w:r>
              <w:rPr>
                <w:spacing w:val="-9"/>
                <w:sz w:val="20"/>
              </w:rPr>
              <w:t xml:space="preserve"> </w:t>
            </w:r>
            <w:r>
              <w:rPr>
                <w:spacing w:val="-2"/>
                <w:sz w:val="20"/>
              </w:rPr>
              <w:t>проекта</w:t>
            </w:r>
          </w:p>
        </w:tc>
        <w:tc>
          <w:tcPr>
            <w:tcW w:w="850" w:type="dxa"/>
          </w:tcPr>
          <w:p w:rsidR="00C425EB" w:rsidRDefault="00C425EB">
            <w:pPr>
              <w:pStyle w:val="TableParagraph"/>
              <w:spacing w:before="165"/>
              <w:rPr>
                <w:b/>
                <w:sz w:val="20"/>
              </w:rPr>
            </w:pPr>
          </w:p>
          <w:p w:rsidR="00C425EB" w:rsidRDefault="00C425EB">
            <w:pPr>
              <w:pStyle w:val="TableParagraph"/>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59"/>
        <w:gridCol w:w="3073"/>
        <w:gridCol w:w="850"/>
        <w:gridCol w:w="1701"/>
        <w:gridCol w:w="1701"/>
        <w:gridCol w:w="2368"/>
      </w:tblGrid>
      <w:tr w:rsidR="00C425EB">
        <w:trPr>
          <w:trHeight w:val="1429"/>
        </w:trPr>
        <w:tc>
          <w:tcPr>
            <w:tcW w:w="1059"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left="99"/>
              <w:rPr>
                <w:sz w:val="20"/>
              </w:rPr>
            </w:pPr>
            <w:r>
              <w:rPr>
                <w:spacing w:val="-5"/>
                <w:sz w:val="20"/>
              </w:rPr>
              <w:t>4.6</w:t>
            </w:r>
          </w:p>
        </w:tc>
        <w:tc>
          <w:tcPr>
            <w:tcW w:w="3073" w:type="dxa"/>
          </w:tcPr>
          <w:p w:rsidR="00C425EB" w:rsidRDefault="00C425EB">
            <w:pPr>
              <w:pStyle w:val="TableParagraph"/>
              <w:spacing w:before="57"/>
              <w:ind w:left="234" w:right="217" w:firstLine="240"/>
              <w:rPr>
                <w:sz w:val="20"/>
              </w:rPr>
            </w:pPr>
            <w:r>
              <w:rPr>
                <w:sz w:val="20"/>
              </w:rPr>
              <w:t>Групповой</w:t>
            </w:r>
            <w:r>
              <w:rPr>
                <w:spacing w:val="-13"/>
                <w:sz w:val="20"/>
              </w:rPr>
              <w:t xml:space="preserve"> </w:t>
            </w:r>
            <w:r>
              <w:rPr>
                <w:sz w:val="20"/>
              </w:rPr>
              <w:t>учебный</w:t>
            </w:r>
            <w:r>
              <w:rPr>
                <w:spacing w:val="-12"/>
                <w:sz w:val="20"/>
              </w:rPr>
              <w:t xml:space="preserve"> </w:t>
            </w:r>
            <w:r>
              <w:rPr>
                <w:sz w:val="20"/>
              </w:rPr>
              <w:t>проект по модулю</w:t>
            </w:r>
          </w:p>
          <w:p w:rsidR="00C425EB" w:rsidRDefault="00C425EB">
            <w:pPr>
              <w:pStyle w:val="TableParagraph"/>
              <w:ind w:left="234" w:right="374" w:firstLine="240"/>
              <w:rPr>
                <w:sz w:val="20"/>
              </w:rPr>
            </w:pPr>
            <w:r>
              <w:rPr>
                <w:sz w:val="20"/>
              </w:rPr>
              <w:t>«Робототехника».</w:t>
            </w:r>
            <w:r>
              <w:rPr>
                <w:spacing w:val="-13"/>
                <w:sz w:val="20"/>
              </w:rPr>
              <w:t xml:space="preserve"> </w:t>
            </w:r>
            <w:r>
              <w:rPr>
                <w:sz w:val="20"/>
              </w:rPr>
              <w:t>Защита проекта по робототехнике.</w:t>
            </w:r>
          </w:p>
          <w:p w:rsidR="00C425EB" w:rsidRDefault="00C425EB">
            <w:pPr>
              <w:pStyle w:val="TableParagraph"/>
              <w:spacing w:line="230" w:lineRule="atLeast"/>
              <w:ind w:left="234" w:firstLine="240"/>
              <w:rPr>
                <w:sz w:val="20"/>
              </w:rPr>
            </w:pPr>
            <w:r>
              <w:rPr>
                <w:sz w:val="20"/>
              </w:rPr>
              <w:t>Мир</w:t>
            </w:r>
            <w:r>
              <w:rPr>
                <w:spacing w:val="-13"/>
                <w:sz w:val="20"/>
              </w:rPr>
              <w:t xml:space="preserve"> </w:t>
            </w:r>
            <w:r>
              <w:rPr>
                <w:sz w:val="20"/>
              </w:rPr>
              <w:t>профессий,</w:t>
            </w:r>
            <w:r>
              <w:rPr>
                <w:spacing w:val="-12"/>
                <w:sz w:val="20"/>
              </w:rPr>
              <w:t xml:space="preserve"> </w:t>
            </w:r>
            <w:r>
              <w:rPr>
                <w:sz w:val="20"/>
              </w:rPr>
              <w:t>связанных</w:t>
            </w:r>
            <w:r>
              <w:rPr>
                <w:spacing w:val="-13"/>
                <w:sz w:val="20"/>
              </w:rPr>
              <w:t xml:space="preserve"> </w:t>
            </w:r>
            <w:r>
              <w:rPr>
                <w:sz w:val="20"/>
              </w:rPr>
              <w:t xml:space="preserve">с </w:t>
            </w:r>
            <w:r>
              <w:rPr>
                <w:spacing w:val="-2"/>
                <w:sz w:val="20"/>
              </w:rPr>
              <w:t>робототехникой</w:t>
            </w:r>
          </w:p>
        </w:tc>
        <w:tc>
          <w:tcPr>
            <w:tcW w:w="850" w:type="dxa"/>
          </w:tcPr>
          <w:p w:rsidR="00C425EB" w:rsidRDefault="00C425EB">
            <w:pPr>
              <w:pStyle w:val="TableParagraph"/>
              <w:rPr>
                <w:b/>
                <w:sz w:val="20"/>
              </w:rPr>
            </w:pPr>
          </w:p>
          <w:p w:rsidR="00C425EB" w:rsidRDefault="00C425EB">
            <w:pPr>
              <w:pStyle w:val="TableParagraph"/>
              <w:spacing w:before="172"/>
              <w:rPr>
                <w:b/>
                <w:sz w:val="20"/>
              </w:rPr>
            </w:pPr>
          </w:p>
          <w:p w:rsidR="00C425EB" w:rsidRDefault="00C425EB">
            <w:pPr>
              <w:pStyle w:val="TableParagraph"/>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7"/>
              <w:ind w:left="475"/>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2"/>
        </w:trPr>
        <w:tc>
          <w:tcPr>
            <w:tcW w:w="4132" w:type="dxa"/>
            <w:gridSpan w:val="2"/>
          </w:tcPr>
          <w:p w:rsidR="00C425EB" w:rsidRDefault="00C425EB">
            <w:pPr>
              <w:pStyle w:val="TableParagraph"/>
              <w:spacing w:before="50"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02" w:lineRule="exact"/>
              <w:ind w:right="99"/>
              <w:jc w:val="right"/>
              <w:rPr>
                <w:sz w:val="20"/>
              </w:rPr>
            </w:pPr>
            <w:r>
              <w:rPr>
                <w:spacing w:val="-5"/>
                <w:sz w:val="20"/>
              </w:rPr>
              <w:t>14</w:t>
            </w:r>
          </w:p>
        </w:tc>
        <w:tc>
          <w:tcPr>
            <w:tcW w:w="5770" w:type="dxa"/>
            <w:gridSpan w:val="3"/>
          </w:tcPr>
          <w:p w:rsidR="00C425EB" w:rsidRDefault="00C425EB">
            <w:pPr>
              <w:pStyle w:val="TableParagraph"/>
              <w:rPr>
                <w:sz w:val="20"/>
              </w:rPr>
            </w:pPr>
          </w:p>
        </w:tc>
      </w:tr>
      <w:tr w:rsidR="00C425EB">
        <w:trPr>
          <w:trHeight w:val="509"/>
        </w:trPr>
        <w:tc>
          <w:tcPr>
            <w:tcW w:w="413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99"/>
              <w:jc w:val="right"/>
              <w:rPr>
                <w:sz w:val="20"/>
              </w:rPr>
            </w:pPr>
            <w:r>
              <w:rPr>
                <w:spacing w:val="-5"/>
                <w:sz w:val="20"/>
              </w:rPr>
              <w:t>34</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left="433" w:right="2"/>
              <w:jc w:val="center"/>
              <w:rPr>
                <w:sz w:val="20"/>
              </w:rPr>
            </w:pPr>
            <w:r>
              <w:rPr>
                <w:spacing w:val="-10"/>
                <w:sz w:val="20"/>
              </w:rPr>
              <w:t>0</w:t>
            </w:r>
          </w:p>
        </w:tc>
        <w:tc>
          <w:tcPr>
            <w:tcW w:w="2368" w:type="dxa"/>
          </w:tcPr>
          <w:p w:rsidR="00C425EB" w:rsidRDefault="00C425EB">
            <w:pPr>
              <w:pStyle w:val="TableParagraph"/>
              <w:rPr>
                <w:sz w:val="20"/>
              </w:rPr>
            </w:pPr>
          </w:p>
        </w:tc>
      </w:tr>
    </w:tbl>
    <w:p w:rsidR="00C425EB" w:rsidRDefault="00C425EB">
      <w:pPr>
        <w:pStyle w:val="BodyText"/>
        <w:spacing w:before="24"/>
        <w:ind w:left="0"/>
        <w:jc w:val="left"/>
        <w:rPr>
          <w:b/>
        </w:rPr>
      </w:pPr>
    </w:p>
    <w:p w:rsidR="00C425EB" w:rsidRDefault="00C425EB">
      <w:pPr>
        <w:pStyle w:val="ListParagraph"/>
        <w:numPr>
          <w:ilvl w:val="0"/>
          <w:numId w:val="369"/>
        </w:numPr>
        <w:tabs>
          <w:tab w:val="left" w:pos="576"/>
        </w:tabs>
        <w:spacing w:before="1"/>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69"/>
        <w:gridCol w:w="3163"/>
        <w:gridCol w:w="850"/>
        <w:gridCol w:w="1701"/>
        <w:gridCol w:w="1701"/>
        <w:gridCol w:w="2368"/>
      </w:tblGrid>
      <w:tr w:rsidR="00C425EB">
        <w:trPr>
          <w:trHeight w:val="279"/>
        </w:trPr>
        <w:tc>
          <w:tcPr>
            <w:tcW w:w="969" w:type="dxa"/>
            <w:vMerge w:val="restart"/>
          </w:tcPr>
          <w:p w:rsidR="00C425EB" w:rsidRDefault="00C425EB">
            <w:pPr>
              <w:pStyle w:val="TableParagraph"/>
              <w:spacing w:before="124"/>
              <w:rPr>
                <w:b/>
                <w:sz w:val="20"/>
              </w:rPr>
            </w:pPr>
          </w:p>
          <w:p w:rsidR="00C425EB" w:rsidRDefault="00C425EB">
            <w:pPr>
              <w:pStyle w:val="TableParagraph"/>
              <w:spacing w:before="1"/>
              <w:ind w:left="234" w:right="269" w:firstLine="240"/>
              <w:rPr>
                <w:b/>
                <w:sz w:val="20"/>
              </w:rPr>
            </w:pPr>
            <w:r>
              <w:rPr>
                <w:b/>
                <w:spacing w:val="-10"/>
                <w:sz w:val="20"/>
              </w:rPr>
              <w:t>№</w:t>
            </w:r>
            <w:r>
              <w:rPr>
                <w:b/>
                <w:spacing w:val="-4"/>
                <w:sz w:val="20"/>
              </w:rPr>
              <w:t xml:space="preserve"> п/п</w:t>
            </w:r>
          </w:p>
        </w:tc>
        <w:tc>
          <w:tcPr>
            <w:tcW w:w="3163" w:type="dxa"/>
            <w:vMerge w:val="restart"/>
          </w:tcPr>
          <w:p w:rsidR="00C425EB" w:rsidRDefault="00C425EB">
            <w:pPr>
              <w:pStyle w:val="TableParagraph"/>
              <w:spacing w:before="124"/>
              <w:rPr>
                <w:b/>
                <w:sz w:val="20"/>
              </w:rPr>
            </w:pPr>
          </w:p>
          <w:p w:rsidR="00C425EB" w:rsidRDefault="00C425EB">
            <w:pPr>
              <w:pStyle w:val="TableParagraph"/>
              <w:spacing w:before="1"/>
              <w:ind w:left="234"/>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252"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68"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969" w:type="dxa"/>
            <w:vMerge/>
            <w:tcBorders>
              <w:top w:val="nil"/>
            </w:tcBorders>
          </w:tcPr>
          <w:p w:rsidR="00C425EB" w:rsidRDefault="00C425EB">
            <w:pPr>
              <w:rPr>
                <w:sz w:val="2"/>
                <w:szCs w:val="2"/>
              </w:rPr>
            </w:pPr>
          </w:p>
        </w:tc>
        <w:tc>
          <w:tcPr>
            <w:tcW w:w="3163" w:type="dxa"/>
            <w:vMerge/>
            <w:tcBorders>
              <w:top w:val="nil"/>
            </w:tcBorders>
          </w:tcPr>
          <w:p w:rsidR="00C425EB" w:rsidRDefault="00C425EB">
            <w:pPr>
              <w:rPr>
                <w:sz w:val="2"/>
                <w:szCs w:val="2"/>
              </w:rPr>
            </w:pPr>
          </w:p>
        </w:tc>
        <w:tc>
          <w:tcPr>
            <w:tcW w:w="850" w:type="dxa"/>
          </w:tcPr>
          <w:p w:rsidR="00C425EB" w:rsidRDefault="00C425EB">
            <w:pPr>
              <w:pStyle w:val="TableParagraph"/>
              <w:spacing w:before="42"/>
              <w:rPr>
                <w:b/>
                <w:sz w:val="20"/>
              </w:rPr>
            </w:pPr>
          </w:p>
          <w:p w:rsidR="00C425EB" w:rsidRDefault="00C425EB">
            <w:pPr>
              <w:pStyle w:val="TableParagraph"/>
              <w:ind w:right="96"/>
              <w:jc w:val="right"/>
              <w:rPr>
                <w:b/>
                <w:sz w:val="20"/>
              </w:rPr>
            </w:pPr>
            <w:r>
              <w:rPr>
                <w:b/>
                <w:spacing w:val="-2"/>
                <w:sz w:val="20"/>
              </w:rPr>
              <w:t>Всего</w:t>
            </w:r>
          </w:p>
        </w:tc>
        <w:tc>
          <w:tcPr>
            <w:tcW w:w="1701" w:type="dxa"/>
          </w:tcPr>
          <w:p w:rsidR="00C425EB" w:rsidRDefault="00C425EB">
            <w:pPr>
              <w:pStyle w:val="TableParagraph"/>
              <w:spacing w:before="157"/>
              <w:ind w:left="234"/>
              <w:rPr>
                <w:b/>
                <w:sz w:val="20"/>
              </w:rPr>
            </w:pPr>
            <w:r>
              <w:rPr>
                <w:b/>
                <w:spacing w:val="-2"/>
                <w:sz w:val="20"/>
              </w:rPr>
              <w:t>Контрольные работы</w:t>
            </w:r>
          </w:p>
        </w:tc>
        <w:tc>
          <w:tcPr>
            <w:tcW w:w="1701" w:type="dxa"/>
          </w:tcPr>
          <w:p w:rsidR="00C425EB" w:rsidRDefault="00C425EB">
            <w:pPr>
              <w:pStyle w:val="TableParagraph"/>
              <w:spacing w:before="157"/>
              <w:ind w:left="234"/>
              <w:rPr>
                <w:b/>
                <w:sz w:val="20"/>
              </w:rPr>
            </w:pPr>
            <w:r>
              <w:rPr>
                <w:b/>
                <w:spacing w:val="-2"/>
                <w:sz w:val="20"/>
              </w:rPr>
              <w:t>Практические работы</w:t>
            </w:r>
          </w:p>
        </w:tc>
        <w:tc>
          <w:tcPr>
            <w:tcW w:w="2368" w:type="dxa"/>
            <w:vMerge/>
            <w:tcBorders>
              <w:top w:val="nil"/>
            </w:tcBorders>
          </w:tcPr>
          <w:p w:rsidR="00C425EB" w:rsidRDefault="00C425EB">
            <w:pPr>
              <w:rPr>
                <w:sz w:val="2"/>
                <w:szCs w:val="2"/>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1. Производство и </w:t>
            </w:r>
            <w:r>
              <w:rPr>
                <w:b/>
                <w:spacing w:val="-2"/>
                <w:sz w:val="20"/>
              </w:rPr>
              <w:t>технологии</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1.1</w:t>
            </w:r>
          </w:p>
        </w:tc>
        <w:tc>
          <w:tcPr>
            <w:tcW w:w="3163" w:type="dxa"/>
          </w:tcPr>
          <w:p w:rsidR="00C425EB" w:rsidRDefault="00C425EB">
            <w:pPr>
              <w:pStyle w:val="TableParagraph"/>
              <w:spacing w:before="30" w:line="230" w:lineRule="atLeast"/>
              <w:ind w:left="234" w:firstLine="240"/>
              <w:rPr>
                <w:sz w:val="20"/>
              </w:rPr>
            </w:pPr>
            <w:r>
              <w:rPr>
                <w:spacing w:val="-2"/>
                <w:sz w:val="20"/>
              </w:rPr>
              <w:t xml:space="preserve">Предпринимательство. </w:t>
            </w:r>
            <w:r>
              <w:rPr>
                <w:sz w:val="20"/>
              </w:rPr>
              <w:t>Организация собственного производства.</w:t>
            </w:r>
            <w:r>
              <w:rPr>
                <w:spacing w:val="-13"/>
                <w:sz w:val="20"/>
              </w:rPr>
              <w:t xml:space="preserve"> </w:t>
            </w:r>
            <w:r>
              <w:rPr>
                <w:sz w:val="20"/>
              </w:rPr>
              <w:t>Мир</w:t>
            </w:r>
            <w:r>
              <w:rPr>
                <w:spacing w:val="-12"/>
                <w:sz w:val="20"/>
              </w:rPr>
              <w:t xml:space="preserve"> </w:t>
            </w:r>
            <w:r>
              <w:rPr>
                <w:sz w:val="20"/>
              </w:rPr>
              <w:t>профессий</w:t>
            </w:r>
          </w:p>
        </w:tc>
        <w:tc>
          <w:tcPr>
            <w:tcW w:w="850" w:type="dxa"/>
          </w:tcPr>
          <w:p w:rsidR="00C425EB" w:rsidRDefault="00C425EB">
            <w:pPr>
              <w:pStyle w:val="TableParagraph"/>
              <w:spacing w:before="49"/>
              <w:rPr>
                <w:b/>
                <w:sz w:val="20"/>
              </w:rPr>
            </w:pPr>
          </w:p>
          <w:p w:rsidR="00C425EB" w:rsidRDefault="00C425EB">
            <w:pPr>
              <w:pStyle w:val="TableParagraph"/>
              <w:spacing w:before="1"/>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1.2</w:t>
            </w:r>
          </w:p>
        </w:tc>
        <w:tc>
          <w:tcPr>
            <w:tcW w:w="3163" w:type="dxa"/>
          </w:tcPr>
          <w:p w:rsidR="00C425EB" w:rsidRDefault="00C425EB">
            <w:pPr>
              <w:pStyle w:val="TableParagraph"/>
              <w:spacing w:before="50"/>
              <w:ind w:left="475"/>
              <w:rPr>
                <w:sz w:val="20"/>
              </w:rPr>
            </w:pPr>
            <w:r>
              <w:rPr>
                <w:sz w:val="20"/>
              </w:rPr>
              <w:t>Бизнес-</w:t>
            </w:r>
            <w:r>
              <w:rPr>
                <w:spacing w:val="-2"/>
                <w:sz w:val="20"/>
              </w:rPr>
              <w:t>планирование.</w:t>
            </w:r>
          </w:p>
          <w:p w:rsidR="00C425EB" w:rsidRDefault="00C425EB">
            <w:pPr>
              <w:pStyle w:val="TableParagraph"/>
              <w:spacing w:line="230" w:lineRule="atLeast"/>
              <w:ind w:left="234"/>
              <w:rPr>
                <w:sz w:val="20"/>
              </w:rPr>
            </w:pPr>
            <w:r>
              <w:rPr>
                <w:spacing w:val="-2"/>
                <w:sz w:val="20"/>
              </w:rPr>
              <w:t>Технологическое предпринимательство</w:t>
            </w:r>
          </w:p>
        </w:tc>
        <w:tc>
          <w:tcPr>
            <w:tcW w:w="850" w:type="dxa"/>
          </w:tcPr>
          <w:p w:rsidR="00C425EB" w:rsidRDefault="00C425EB">
            <w:pPr>
              <w:pStyle w:val="TableParagraph"/>
              <w:spacing w:before="49"/>
              <w:rPr>
                <w:b/>
                <w:sz w:val="20"/>
              </w:rPr>
            </w:pPr>
          </w:p>
          <w:p w:rsidR="00C425EB" w:rsidRDefault="00C425EB">
            <w:pPr>
              <w:pStyle w:val="TableParagraph"/>
              <w:spacing w:before="1"/>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4</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2. Компьютерная графика. </w:t>
            </w:r>
            <w:r>
              <w:rPr>
                <w:b/>
                <w:spacing w:val="-2"/>
                <w:sz w:val="20"/>
              </w:rPr>
              <w:t>Черчение</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2.1</w:t>
            </w:r>
          </w:p>
        </w:tc>
        <w:tc>
          <w:tcPr>
            <w:tcW w:w="3163" w:type="dxa"/>
          </w:tcPr>
          <w:p w:rsidR="00C425EB" w:rsidRDefault="00C425EB">
            <w:pPr>
              <w:pStyle w:val="TableParagraph"/>
              <w:spacing w:before="30" w:line="230" w:lineRule="atLeast"/>
              <w:ind w:left="234" w:firstLine="240"/>
              <w:rPr>
                <w:sz w:val="20"/>
              </w:rPr>
            </w:pPr>
            <w:r>
              <w:rPr>
                <w:sz w:val="20"/>
              </w:rPr>
              <w:t>Технология построения объёмных</w:t>
            </w:r>
            <w:r>
              <w:rPr>
                <w:spacing w:val="-10"/>
                <w:sz w:val="20"/>
              </w:rPr>
              <w:t xml:space="preserve"> </w:t>
            </w:r>
            <w:r>
              <w:rPr>
                <w:sz w:val="20"/>
              </w:rPr>
              <w:t>моделей</w:t>
            </w:r>
            <w:r>
              <w:rPr>
                <w:spacing w:val="-10"/>
                <w:sz w:val="20"/>
              </w:rPr>
              <w:t xml:space="preserve"> </w:t>
            </w:r>
            <w:r>
              <w:rPr>
                <w:sz w:val="20"/>
              </w:rPr>
              <w:t>и</w:t>
            </w:r>
            <w:r>
              <w:rPr>
                <w:spacing w:val="-10"/>
                <w:sz w:val="20"/>
              </w:rPr>
              <w:t xml:space="preserve"> </w:t>
            </w:r>
            <w:r>
              <w:rPr>
                <w:sz w:val="20"/>
              </w:rPr>
              <w:t>чертежей</w:t>
            </w:r>
            <w:r>
              <w:rPr>
                <w:spacing w:val="-10"/>
                <w:sz w:val="20"/>
              </w:rPr>
              <w:t xml:space="preserve"> </w:t>
            </w:r>
            <w:r>
              <w:rPr>
                <w:sz w:val="20"/>
              </w:rPr>
              <w:t xml:space="preserve">в </w:t>
            </w:r>
            <w:r>
              <w:rPr>
                <w:spacing w:val="-4"/>
                <w:sz w:val="20"/>
              </w:rPr>
              <w:t>САПР</w:t>
            </w:r>
          </w:p>
        </w:tc>
        <w:tc>
          <w:tcPr>
            <w:tcW w:w="850" w:type="dxa"/>
          </w:tcPr>
          <w:p w:rsidR="00C425EB" w:rsidRDefault="00C425EB">
            <w:pPr>
              <w:pStyle w:val="TableParagraph"/>
              <w:spacing w:before="49"/>
              <w:rPr>
                <w:b/>
                <w:sz w:val="20"/>
              </w:rPr>
            </w:pPr>
          </w:p>
          <w:p w:rsidR="00C425EB" w:rsidRDefault="00C425EB">
            <w:pPr>
              <w:pStyle w:val="TableParagraph"/>
              <w:spacing w:before="1"/>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2.2</w:t>
            </w:r>
          </w:p>
        </w:tc>
        <w:tc>
          <w:tcPr>
            <w:tcW w:w="3163" w:type="dxa"/>
          </w:tcPr>
          <w:p w:rsidR="00C425EB" w:rsidRDefault="00C425EB">
            <w:pPr>
              <w:pStyle w:val="TableParagraph"/>
              <w:spacing w:before="30" w:line="230" w:lineRule="atLeast"/>
              <w:ind w:left="234" w:right="38" w:firstLine="240"/>
              <w:rPr>
                <w:sz w:val="20"/>
              </w:rPr>
            </w:pPr>
            <w:r>
              <w:rPr>
                <w:sz w:val="20"/>
              </w:rPr>
              <w:t>Способы</w:t>
            </w:r>
            <w:r>
              <w:rPr>
                <w:spacing w:val="-13"/>
                <w:sz w:val="20"/>
              </w:rPr>
              <w:t xml:space="preserve"> </w:t>
            </w:r>
            <w:r>
              <w:rPr>
                <w:sz w:val="20"/>
              </w:rPr>
              <w:t>построения</w:t>
            </w:r>
            <w:r>
              <w:rPr>
                <w:spacing w:val="-12"/>
                <w:sz w:val="20"/>
              </w:rPr>
              <w:t xml:space="preserve"> </w:t>
            </w:r>
            <w:r>
              <w:rPr>
                <w:sz w:val="20"/>
              </w:rPr>
              <w:t xml:space="preserve">разрезов и сечений в САПР. Мир </w:t>
            </w:r>
            <w:r>
              <w:rPr>
                <w:spacing w:val="-2"/>
                <w:sz w:val="20"/>
              </w:rPr>
              <w:t>профессий</w:t>
            </w:r>
          </w:p>
        </w:tc>
        <w:tc>
          <w:tcPr>
            <w:tcW w:w="850" w:type="dxa"/>
          </w:tcPr>
          <w:p w:rsidR="00C425EB" w:rsidRDefault="00C425EB">
            <w:pPr>
              <w:pStyle w:val="TableParagraph"/>
              <w:spacing w:before="49"/>
              <w:rPr>
                <w:b/>
                <w:sz w:val="20"/>
              </w:rPr>
            </w:pPr>
          </w:p>
          <w:p w:rsidR="00C425EB" w:rsidRDefault="00C425EB">
            <w:pPr>
              <w:pStyle w:val="TableParagraph"/>
              <w:spacing w:before="1"/>
              <w:ind w:right="149"/>
              <w:jc w:val="right"/>
              <w:rPr>
                <w:sz w:val="20"/>
              </w:rPr>
            </w:pPr>
            <w:r>
              <w:rPr>
                <w:spacing w:val="-10"/>
                <w:sz w:val="20"/>
              </w:rPr>
              <w:t>2</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149"/>
              <w:jc w:val="right"/>
              <w:rPr>
                <w:sz w:val="20"/>
              </w:rPr>
            </w:pPr>
            <w:r>
              <w:rPr>
                <w:spacing w:val="-10"/>
                <w:sz w:val="20"/>
              </w:rPr>
              <w:t>4</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3. 3D-моделирование, прототипирование, </w:t>
            </w:r>
            <w:r>
              <w:rPr>
                <w:b/>
                <w:spacing w:val="-2"/>
                <w:sz w:val="20"/>
              </w:rPr>
              <w:t>макетирование</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3.1</w:t>
            </w:r>
          </w:p>
        </w:tc>
        <w:tc>
          <w:tcPr>
            <w:tcW w:w="3163" w:type="dxa"/>
          </w:tcPr>
          <w:p w:rsidR="00C425EB" w:rsidRDefault="00C425EB">
            <w:pPr>
              <w:pStyle w:val="TableParagraph"/>
              <w:spacing w:before="30" w:line="230" w:lineRule="atLeast"/>
              <w:ind w:left="234" w:right="475" w:firstLine="240"/>
              <w:jc w:val="both"/>
              <w:rPr>
                <w:sz w:val="20"/>
              </w:rPr>
            </w:pPr>
            <w:r>
              <w:rPr>
                <w:sz w:val="20"/>
              </w:rPr>
              <w:t>Аддитивные технологии. Создание</w:t>
            </w:r>
            <w:r>
              <w:rPr>
                <w:spacing w:val="-13"/>
                <w:sz w:val="20"/>
              </w:rPr>
              <w:t xml:space="preserve"> </w:t>
            </w:r>
            <w:r>
              <w:rPr>
                <w:sz w:val="20"/>
              </w:rPr>
              <w:t>моделей,</w:t>
            </w:r>
            <w:r>
              <w:rPr>
                <w:spacing w:val="-12"/>
                <w:sz w:val="20"/>
              </w:rPr>
              <w:t xml:space="preserve"> </w:t>
            </w:r>
            <w:r>
              <w:rPr>
                <w:sz w:val="20"/>
              </w:rPr>
              <w:t xml:space="preserve">сложных </w:t>
            </w:r>
            <w:r>
              <w:rPr>
                <w:spacing w:val="-2"/>
                <w:sz w:val="20"/>
              </w:rPr>
              <w:t>объектов</w:t>
            </w:r>
          </w:p>
        </w:tc>
        <w:tc>
          <w:tcPr>
            <w:tcW w:w="850" w:type="dxa"/>
          </w:tcPr>
          <w:p w:rsidR="00C425EB" w:rsidRDefault="00C425EB">
            <w:pPr>
              <w:pStyle w:val="TableParagraph"/>
              <w:spacing w:before="49"/>
              <w:rPr>
                <w:b/>
                <w:sz w:val="20"/>
              </w:rPr>
            </w:pPr>
          </w:p>
          <w:p w:rsidR="00C425EB" w:rsidRDefault="00C425EB">
            <w:pPr>
              <w:pStyle w:val="TableParagraph"/>
              <w:spacing w:before="1"/>
              <w:ind w:right="149"/>
              <w:jc w:val="right"/>
              <w:rPr>
                <w:sz w:val="20"/>
              </w:rPr>
            </w:pPr>
            <w:r>
              <w:rPr>
                <w:spacing w:val="-10"/>
                <w:sz w:val="20"/>
              </w:rPr>
              <w:t>7</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69" w:type="dxa"/>
          </w:tcPr>
          <w:p w:rsidR="00C425EB" w:rsidRDefault="00C425EB">
            <w:pPr>
              <w:pStyle w:val="TableParagraph"/>
              <w:spacing w:before="165"/>
              <w:ind w:left="99"/>
              <w:rPr>
                <w:sz w:val="20"/>
              </w:rPr>
            </w:pPr>
            <w:r>
              <w:rPr>
                <w:spacing w:val="-5"/>
                <w:sz w:val="20"/>
              </w:rPr>
              <w:t>3.2</w:t>
            </w:r>
          </w:p>
        </w:tc>
        <w:tc>
          <w:tcPr>
            <w:tcW w:w="3163" w:type="dxa"/>
          </w:tcPr>
          <w:p w:rsidR="00C425EB" w:rsidRDefault="00C425EB">
            <w:pPr>
              <w:pStyle w:val="TableParagraph"/>
              <w:spacing w:before="30" w:line="230" w:lineRule="atLeast"/>
              <w:ind w:left="234" w:right="1053" w:firstLine="240"/>
              <w:rPr>
                <w:sz w:val="20"/>
              </w:rPr>
            </w:pPr>
            <w:r>
              <w:rPr>
                <w:sz w:val="20"/>
              </w:rPr>
              <w:t>Основы</w:t>
            </w:r>
            <w:r>
              <w:rPr>
                <w:spacing w:val="-13"/>
                <w:sz w:val="20"/>
              </w:rPr>
              <w:t xml:space="preserve"> </w:t>
            </w:r>
            <w:r>
              <w:rPr>
                <w:sz w:val="20"/>
              </w:rPr>
              <w:t xml:space="preserve">проектной </w:t>
            </w:r>
            <w:r>
              <w:rPr>
                <w:spacing w:val="-2"/>
                <w:sz w:val="20"/>
              </w:rPr>
              <w:t>деятельности</w:t>
            </w:r>
          </w:p>
        </w:tc>
        <w:tc>
          <w:tcPr>
            <w:tcW w:w="850" w:type="dxa"/>
          </w:tcPr>
          <w:p w:rsidR="00C425EB" w:rsidRDefault="00C425EB">
            <w:pPr>
              <w:pStyle w:val="TableParagraph"/>
              <w:spacing w:before="165"/>
              <w:ind w:right="149"/>
              <w:jc w:val="right"/>
              <w:rPr>
                <w:sz w:val="20"/>
              </w:rPr>
            </w:pPr>
            <w:r>
              <w:rPr>
                <w:spacing w:val="-10"/>
                <w:sz w:val="20"/>
              </w:rPr>
              <w:t>4</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69" w:type="dxa"/>
          </w:tcPr>
          <w:p w:rsidR="00C425EB" w:rsidRDefault="00C425EB">
            <w:pPr>
              <w:pStyle w:val="TableParagraph"/>
              <w:spacing w:before="165"/>
              <w:ind w:left="99"/>
              <w:rPr>
                <w:sz w:val="20"/>
              </w:rPr>
            </w:pPr>
            <w:r>
              <w:rPr>
                <w:spacing w:val="-5"/>
                <w:sz w:val="20"/>
              </w:rPr>
              <w:t>3.3</w:t>
            </w:r>
          </w:p>
        </w:tc>
        <w:tc>
          <w:tcPr>
            <w:tcW w:w="3163" w:type="dxa"/>
          </w:tcPr>
          <w:p w:rsidR="00C425EB" w:rsidRDefault="00C425EB">
            <w:pPr>
              <w:pStyle w:val="TableParagraph"/>
              <w:spacing w:before="30" w:line="230" w:lineRule="atLeast"/>
              <w:ind w:left="234" w:firstLine="240"/>
              <w:rPr>
                <w:sz w:val="20"/>
              </w:rPr>
            </w:pPr>
            <w:r>
              <w:rPr>
                <w:sz w:val="20"/>
              </w:rPr>
              <w:t>Мир</w:t>
            </w:r>
            <w:r>
              <w:rPr>
                <w:spacing w:val="-13"/>
                <w:sz w:val="20"/>
              </w:rPr>
              <w:t xml:space="preserve"> </w:t>
            </w:r>
            <w:r>
              <w:rPr>
                <w:sz w:val="20"/>
              </w:rPr>
              <w:t>профессий.</w:t>
            </w:r>
            <w:r>
              <w:rPr>
                <w:spacing w:val="-12"/>
                <w:sz w:val="20"/>
              </w:rPr>
              <w:t xml:space="preserve"> </w:t>
            </w:r>
            <w:r>
              <w:rPr>
                <w:sz w:val="20"/>
              </w:rPr>
              <w:t>Профессии, связанные с 3D-технологиями</w:t>
            </w:r>
          </w:p>
        </w:tc>
        <w:tc>
          <w:tcPr>
            <w:tcW w:w="850" w:type="dxa"/>
          </w:tcPr>
          <w:p w:rsidR="00C425EB" w:rsidRDefault="00C425EB">
            <w:pPr>
              <w:pStyle w:val="TableParagraph"/>
              <w:spacing w:before="165"/>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165"/>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4132"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0" w:line="210" w:lineRule="exact"/>
              <w:ind w:right="99"/>
              <w:jc w:val="right"/>
              <w:rPr>
                <w:sz w:val="20"/>
              </w:rPr>
            </w:pPr>
            <w:r>
              <w:rPr>
                <w:spacing w:val="-5"/>
                <w:sz w:val="20"/>
              </w:rPr>
              <w:t>12</w:t>
            </w:r>
          </w:p>
        </w:tc>
        <w:tc>
          <w:tcPr>
            <w:tcW w:w="5770" w:type="dxa"/>
            <w:gridSpan w:val="3"/>
          </w:tcPr>
          <w:p w:rsidR="00C425EB" w:rsidRDefault="00C425EB">
            <w:pPr>
              <w:pStyle w:val="TableParagraph"/>
              <w:rPr>
                <w:sz w:val="20"/>
              </w:rPr>
            </w:pPr>
          </w:p>
        </w:tc>
      </w:tr>
      <w:tr w:rsidR="00C425EB">
        <w:trPr>
          <w:trHeight w:val="279"/>
        </w:trPr>
        <w:tc>
          <w:tcPr>
            <w:tcW w:w="10752" w:type="dxa"/>
            <w:gridSpan w:val="6"/>
          </w:tcPr>
          <w:p w:rsidR="00C425EB" w:rsidRDefault="00C425EB">
            <w:pPr>
              <w:pStyle w:val="TableParagraph"/>
              <w:spacing w:before="50" w:line="210" w:lineRule="exact"/>
              <w:ind w:left="474"/>
              <w:rPr>
                <w:b/>
                <w:sz w:val="20"/>
              </w:rPr>
            </w:pPr>
            <w:r>
              <w:rPr>
                <w:b/>
                <w:sz w:val="20"/>
              </w:rPr>
              <w:t xml:space="preserve">Раздел 4. </w:t>
            </w:r>
            <w:r>
              <w:rPr>
                <w:b/>
                <w:spacing w:val="-2"/>
                <w:sz w:val="20"/>
              </w:rPr>
              <w:t>Робототехника</w:t>
            </w:r>
          </w:p>
        </w:tc>
      </w:tr>
      <w:tr w:rsidR="00C425EB">
        <w:trPr>
          <w:trHeight w:val="509"/>
        </w:trPr>
        <w:tc>
          <w:tcPr>
            <w:tcW w:w="969" w:type="dxa"/>
          </w:tcPr>
          <w:p w:rsidR="00C425EB" w:rsidRDefault="00C425EB">
            <w:pPr>
              <w:pStyle w:val="TableParagraph"/>
              <w:spacing w:before="165"/>
              <w:ind w:left="99"/>
              <w:rPr>
                <w:sz w:val="20"/>
              </w:rPr>
            </w:pPr>
            <w:r>
              <w:rPr>
                <w:spacing w:val="-5"/>
                <w:sz w:val="20"/>
              </w:rPr>
              <w:t>4.1</w:t>
            </w:r>
          </w:p>
        </w:tc>
        <w:tc>
          <w:tcPr>
            <w:tcW w:w="3163" w:type="dxa"/>
          </w:tcPr>
          <w:p w:rsidR="00C425EB" w:rsidRDefault="00C425EB">
            <w:pPr>
              <w:pStyle w:val="TableParagraph"/>
              <w:spacing w:before="30" w:line="230" w:lineRule="atLeast"/>
              <w:ind w:left="234" w:right="512" w:firstLine="240"/>
              <w:rPr>
                <w:sz w:val="20"/>
              </w:rPr>
            </w:pPr>
            <w:r>
              <w:rPr>
                <w:sz w:val="20"/>
              </w:rPr>
              <w:t>От робототехники к искусственному</w:t>
            </w:r>
            <w:r>
              <w:rPr>
                <w:spacing w:val="-13"/>
                <w:sz w:val="20"/>
              </w:rPr>
              <w:t xml:space="preserve"> </w:t>
            </w:r>
            <w:r>
              <w:rPr>
                <w:sz w:val="20"/>
              </w:rPr>
              <w:t>интеллекту</w:t>
            </w:r>
          </w:p>
        </w:tc>
        <w:tc>
          <w:tcPr>
            <w:tcW w:w="850" w:type="dxa"/>
          </w:tcPr>
          <w:p w:rsidR="00C425EB" w:rsidRDefault="00C425EB">
            <w:pPr>
              <w:pStyle w:val="TableParagraph"/>
              <w:spacing w:before="165"/>
              <w:ind w:right="149"/>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969"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5"/>
                <w:sz w:val="20"/>
              </w:rPr>
              <w:t>4.2</w:t>
            </w:r>
          </w:p>
        </w:tc>
        <w:tc>
          <w:tcPr>
            <w:tcW w:w="3163" w:type="dxa"/>
          </w:tcPr>
          <w:p w:rsidR="00C425EB" w:rsidRDefault="00C425EB">
            <w:pPr>
              <w:pStyle w:val="TableParagraph"/>
              <w:spacing w:before="50"/>
              <w:ind w:left="475"/>
              <w:rPr>
                <w:sz w:val="20"/>
              </w:rPr>
            </w:pPr>
            <w:r>
              <w:rPr>
                <w:spacing w:val="-2"/>
                <w:sz w:val="20"/>
              </w:rPr>
              <w:t>Конструирование</w:t>
            </w:r>
          </w:p>
          <w:p w:rsidR="00C425EB" w:rsidRDefault="00C425EB">
            <w:pPr>
              <w:pStyle w:val="TableParagraph"/>
              <w:ind w:left="475"/>
              <w:rPr>
                <w:sz w:val="20"/>
              </w:rPr>
            </w:pPr>
            <w:r>
              <w:rPr>
                <w:sz w:val="20"/>
              </w:rPr>
              <w:t>и</w:t>
            </w:r>
            <w:r>
              <w:rPr>
                <w:spacing w:val="-8"/>
                <w:sz w:val="20"/>
              </w:rPr>
              <w:t xml:space="preserve"> </w:t>
            </w:r>
            <w:r>
              <w:rPr>
                <w:sz w:val="20"/>
              </w:rPr>
              <w:t>программирование</w:t>
            </w:r>
            <w:r>
              <w:rPr>
                <w:spacing w:val="-7"/>
                <w:sz w:val="20"/>
              </w:rPr>
              <w:t xml:space="preserve"> </w:t>
            </w:r>
            <w:r>
              <w:rPr>
                <w:spacing w:val="-4"/>
                <w:sz w:val="20"/>
              </w:rPr>
              <w:t>БЛА.</w:t>
            </w:r>
          </w:p>
          <w:p w:rsidR="00C425EB" w:rsidRDefault="00C425EB">
            <w:pPr>
              <w:pStyle w:val="TableParagraph"/>
              <w:spacing w:line="230" w:lineRule="atLeast"/>
              <w:ind w:left="234" w:right="642" w:firstLine="240"/>
              <w:rPr>
                <w:sz w:val="20"/>
              </w:rPr>
            </w:pPr>
            <w:r>
              <w:rPr>
                <w:sz w:val="20"/>
              </w:rPr>
              <w:t>Управление</w:t>
            </w:r>
            <w:r>
              <w:rPr>
                <w:spacing w:val="-13"/>
                <w:sz w:val="20"/>
              </w:rPr>
              <w:t xml:space="preserve"> </w:t>
            </w:r>
            <w:r>
              <w:rPr>
                <w:sz w:val="20"/>
              </w:rPr>
              <w:t>групповым взаимодействием роботов</w:t>
            </w:r>
          </w:p>
        </w:tc>
        <w:tc>
          <w:tcPr>
            <w:tcW w:w="850" w:type="dxa"/>
          </w:tcPr>
          <w:p w:rsidR="00C425EB" w:rsidRDefault="00C425EB">
            <w:pPr>
              <w:pStyle w:val="TableParagraph"/>
              <w:spacing w:before="164"/>
              <w:rPr>
                <w:b/>
                <w:sz w:val="20"/>
              </w:rPr>
            </w:pPr>
          </w:p>
          <w:p w:rsidR="00C425EB" w:rsidRDefault="00C425EB">
            <w:pPr>
              <w:pStyle w:val="TableParagraph"/>
              <w:spacing w:before="1"/>
              <w:ind w:right="174"/>
              <w:jc w:val="right"/>
              <w:rPr>
                <w:sz w:val="20"/>
              </w:rPr>
            </w:pPr>
            <w:r>
              <w:rPr>
                <w:spacing w:val="-10"/>
                <w:sz w:val="20"/>
              </w:rPr>
              <w:t>6</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279"/>
        </w:trPr>
        <w:tc>
          <w:tcPr>
            <w:tcW w:w="969" w:type="dxa"/>
          </w:tcPr>
          <w:p w:rsidR="00C425EB" w:rsidRDefault="00C425EB">
            <w:pPr>
              <w:pStyle w:val="TableParagraph"/>
              <w:spacing w:before="50" w:line="210" w:lineRule="exact"/>
              <w:ind w:left="99"/>
              <w:rPr>
                <w:sz w:val="20"/>
              </w:rPr>
            </w:pPr>
            <w:r>
              <w:rPr>
                <w:spacing w:val="-5"/>
                <w:sz w:val="20"/>
              </w:rPr>
              <w:t>4.3</w:t>
            </w:r>
          </w:p>
        </w:tc>
        <w:tc>
          <w:tcPr>
            <w:tcW w:w="3163" w:type="dxa"/>
          </w:tcPr>
          <w:p w:rsidR="00C425EB" w:rsidRDefault="00C425EB">
            <w:pPr>
              <w:pStyle w:val="TableParagraph"/>
              <w:spacing w:before="50" w:line="210" w:lineRule="exact"/>
              <w:ind w:left="475"/>
              <w:rPr>
                <w:sz w:val="20"/>
              </w:rPr>
            </w:pPr>
            <w:r>
              <w:rPr>
                <w:sz w:val="20"/>
              </w:rPr>
              <w:t>Система</w:t>
            </w:r>
            <w:r>
              <w:rPr>
                <w:spacing w:val="-3"/>
                <w:sz w:val="20"/>
              </w:rPr>
              <w:t xml:space="preserve"> </w:t>
            </w:r>
            <w:r>
              <w:rPr>
                <w:sz w:val="20"/>
              </w:rPr>
              <w:t>«Интернет</w:t>
            </w:r>
            <w:r>
              <w:rPr>
                <w:spacing w:val="-3"/>
                <w:sz w:val="20"/>
              </w:rPr>
              <w:t xml:space="preserve"> </w:t>
            </w:r>
            <w:r>
              <w:rPr>
                <w:spacing w:val="-2"/>
                <w:sz w:val="20"/>
              </w:rPr>
              <w:t>вещей»</w:t>
            </w:r>
          </w:p>
        </w:tc>
        <w:tc>
          <w:tcPr>
            <w:tcW w:w="850" w:type="dxa"/>
          </w:tcPr>
          <w:p w:rsidR="00C425EB" w:rsidRDefault="00C425EB">
            <w:pPr>
              <w:pStyle w:val="TableParagraph"/>
              <w:spacing w:before="50" w:line="210" w:lineRule="exact"/>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line="210" w:lineRule="exact"/>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69" w:type="dxa"/>
          </w:tcPr>
          <w:p w:rsidR="00C425EB" w:rsidRDefault="00C425EB">
            <w:pPr>
              <w:pStyle w:val="TableParagraph"/>
              <w:spacing w:before="165"/>
              <w:ind w:left="99"/>
              <w:rPr>
                <w:sz w:val="20"/>
              </w:rPr>
            </w:pPr>
            <w:r>
              <w:rPr>
                <w:spacing w:val="-5"/>
                <w:sz w:val="20"/>
              </w:rPr>
              <w:t>4.4</w:t>
            </w:r>
          </w:p>
        </w:tc>
        <w:tc>
          <w:tcPr>
            <w:tcW w:w="3163" w:type="dxa"/>
          </w:tcPr>
          <w:p w:rsidR="00C425EB" w:rsidRDefault="00C425EB">
            <w:pPr>
              <w:pStyle w:val="TableParagraph"/>
              <w:spacing w:before="30" w:line="230" w:lineRule="atLeast"/>
              <w:ind w:left="234" w:right="402" w:firstLine="240"/>
              <w:rPr>
                <w:sz w:val="20"/>
              </w:rPr>
            </w:pPr>
            <w:r>
              <w:rPr>
                <w:sz w:val="20"/>
              </w:rPr>
              <w:t>Промышленный</w:t>
            </w:r>
            <w:r>
              <w:rPr>
                <w:spacing w:val="-13"/>
                <w:sz w:val="20"/>
              </w:rPr>
              <w:t xml:space="preserve"> </w:t>
            </w:r>
            <w:r>
              <w:rPr>
                <w:sz w:val="20"/>
              </w:rPr>
              <w:t xml:space="preserve">Интернет </w:t>
            </w:r>
            <w:r>
              <w:rPr>
                <w:spacing w:val="-2"/>
                <w:sz w:val="20"/>
              </w:rPr>
              <w:t>вещей</w:t>
            </w:r>
          </w:p>
        </w:tc>
        <w:tc>
          <w:tcPr>
            <w:tcW w:w="850" w:type="dxa"/>
          </w:tcPr>
          <w:p w:rsidR="00C425EB" w:rsidRDefault="00C425EB">
            <w:pPr>
              <w:pStyle w:val="TableParagraph"/>
              <w:spacing w:before="165"/>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969" w:type="dxa"/>
          </w:tcPr>
          <w:p w:rsidR="00C425EB" w:rsidRDefault="00C425EB">
            <w:pPr>
              <w:pStyle w:val="TableParagraph"/>
              <w:spacing w:before="165"/>
              <w:ind w:left="99"/>
              <w:rPr>
                <w:sz w:val="20"/>
              </w:rPr>
            </w:pPr>
            <w:r>
              <w:rPr>
                <w:spacing w:val="-5"/>
                <w:sz w:val="20"/>
              </w:rPr>
              <w:t>4.5</w:t>
            </w:r>
          </w:p>
        </w:tc>
        <w:tc>
          <w:tcPr>
            <w:tcW w:w="3163" w:type="dxa"/>
          </w:tcPr>
          <w:p w:rsidR="00C425EB" w:rsidRDefault="00C425EB">
            <w:pPr>
              <w:pStyle w:val="TableParagraph"/>
              <w:spacing w:before="30" w:line="230" w:lineRule="atLeast"/>
              <w:ind w:left="234" w:right="309" w:firstLine="240"/>
              <w:rPr>
                <w:sz w:val="20"/>
              </w:rPr>
            </w:pPr>
            <w:r>
              <w:rPr>
                <w:sz w:val="20"/>
              </w:rPr>
              <w:t>Потребительский</w:t>
            </w:r>
            <w:r>
              <w:rPr>
                <w:spacing w:val="-13"/>
                <w:sz w:val="20"/>
              </w:rPr>
              <w:t xml:space="preserve"> </w:t>
            </w:r>
            <w:r>
              <w:rPr>
                <w:sz w:val="20"/>
              </w:rPr>
              <w:t xml:space="preserve">Интернет </w:t>
            </w:r>
            <w:r>
              <w:rPr>
                <w:spacing w:val="-2"/>
                <w:sz w:val="20"/>
              </w:rPr>
              <w:t>вещей</w:t>
            </w:r>
          </w:p>
        </w:tc>
        <w:tc>
          <w:tcPr>
            <w:tcW w:w="850" w:type="dxa"/>
          </w:tcPr>
          <w:p w:rsidR="00C425EB" w:rsidRDefault="00C425EB">
            <w:pPr>
              <w:pStyle w:val="TableParagraph"/>
              <w:spacing w:before="165"/>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969"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5"/>
                <w:sz w:val="20"/>
              </w:rPr>
              <w:t>4.6</w:t>
            </w:r>
          </w:p>
        </w:tc>
        <w:tc>
          <w:tcPr>
            <w:tcW w:w="3163" w:type="dxa"/>
          </w:tcPr>
          <w:p w:rsidR="00C425EB" w:rsidRDefault="00C425EB">
            <w:pPr>
              <w:pStyle w:val="TableParagraph"/>
              <w:spacing w:before="50"/>
              <w:ind w:left="234" w:firstLine="240"/>
              <w:rPr>
                <w:sz w:val="20"/>
              </w:rPr>
            </w:pPr>
            <w:r>
              <w:rPr>
                <w:sz w:val="20"/>
              </w:rPr>
              <w:t>Групповой учебно- технический</w:t>
            </w:r>
            <w:r>
              <w:rPr>
                <w:spacing w:val="-13"/>
                <w:sz w:val="20"/>
              </w:rPr>
              <w:t xml:space="preserve"> </w:t>
            </w:r>
            <w:r>
              <w:rPr>
                <w:sz w:val="20"/>
              </w:rPr>
              <w:t>проект</w:t>
            </w:r>
            <w:r>
              <w:rPr>
                <w:spacing w:val="-12"/>
                <w:sz w:val="20"/>
              </w:rPr>
              <w:t xml:space="preserve"> </w:t>
            </w:r>
            <w:r>
              <w:rPr>
                <w:sz w:val="20"/>
              </w:rPr>
              <w:t>по</w:t>
            </w:r>
            <w:r>
              <w:rPr>
                <w:spacing w:val="-13"/>
                <w:sz w:val="20"/>
              </w:rPr>
              <w:t xml:space="preserve"> </w:t>
            </w:r>
            <w:r>
              <w:rPr>
                <w:sz w:val="20"/>
              </w:rPr>
              <w:t>теме</w:t>
            </w:r>
          </w:p>
          <w:p w:rsidR="00C425EB" w:rsidRDefault="00C425EB">
            <w:pPr>
              <w:pStyle w:val="TableParagraph"/>
              <w:spacing w:line="210" w:lineRule="exact"/>
              <w:ind w:left="234"/>
              <w:rPr>
                <w:sz w:val="20"/>
              </w:rPr>
            </w:pPr>
            <w:r>
              <w:rPr>
                <w:sz w:val="20"/>
              </w:rPr>
              <w:t xml:space="preserve">«Интернет </w:t>
            </w:r>
            <w:r>
              <w:rPr>
                <w:spacing w:val="-2"/>
                <w:sz w:val="20"/>
              </w:rPr>
              <w:t>вещей»</w:t>
            </w:r>
          </w:p>
        </w:tc>
        <w:tc>
          <w:tcPr>
            <w:tcW w:w="850" w:type="dxa"/>
          </w:tcPr>
          <w:p w:rsidR="00C425EB" w:rsidRDefault="00C425EB">
            <w:pPr>
              <w:pStyle w:val="TableParagraph"/>
              <w:spacing w:before="49"/>
              <w:rPr>
                <w:b/>
                <w:sz w:val="20"/>
              </w:rPr>
            </w:pPr>
          </w:p>
          <w:p w:rsidR="00C425EB" w:rsidRDefault="00C425EB">
            <w:pPr>
              <w:pStyle w:val="TableParagraph"/>
              <w:spacing w:before="1"/>
              <w:ind w:right="174"/>
              <w:jc w:val="right"/>
              <w:rPr>
                <w:sz w:val="20"/>
              </w:rPr>
            </w:pPr>
            <w:r>
              <w:rPr>
                <w:spacing w:val="-10"/>
                <w:sz w:val="20"/>
              </w:rPr>
              <w:t>3</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10"/>
        </w:trPr>
        <w:tc>
          <w:tcPr>
            <w:tcW w:w="969" w:type="dxa"/>
          </w:tcPr>
          <w:p w:rsidR="00C425EB" w:rsidRDefault="00C425EB">
            <w:pPr>
              <w:pStyle w:val="TableParagraph"/>
              <w:spacing w:before="165"/>
              <w:ind w:left="99"/>
              <w:rPr>
                <w:sz w:val="20"/>
              </w:rPr>
            </w:pPr>
            <w:r>
              <w:rPr>
                <w:spacing w:val="-5"/>
                <w:sz w:val="20"/>
              </w:rPr>
              <w:t>4.7</w:t>
            </w:r>
          </w:p>
        </w:tc>
        <w:tc>
          <w:tcPr>
            <w:tcW w:w="3163" w:type="dxa"/>
          </w:tcPr>
          <w:p w:rsidR="00C425EB" w:rsidRDefault="00C425EB">
            <w:pPr>
              <w:pStyle w:val="TableParagraph"/>
              <w:spacing w:before="30" w:line="230" w:lineRule="atLeast"/>
              <w:ind w:left="234" w:firstLine="240"/>
              <w:rPr>
                <w:sz w:val="20"/>
              </w:rPr>
            </w:pPr>
            <w:r>
              <w:rPr>
                <w:sz w:val="20"/>
              </w:rPr>
              <w:t>Современные</w:t>
            </w:r>
            <w:r>
              <w:rPr>
                <w:spacing w:val="-13"/>
                <w:sz w:val="20"/>
              </w:rPr>
              <w:t xml:space="preserve"> </w:t>
            </w:r>
            <w:r>
              <w:rPr>
                <w:sz w:val="20"/>
              </w:rPr>
              <w:t>профессии</w:t>
            </w:r>
            <w:r>
              <w:rPr>
                <w:spacing w:val="-12"/>
                <w:sz w:val="20"/>
              </w:rPr>
              <w:t xml:space="preserve"> </w:t>
            </w:r>
            <w:r>
              <w:rPr>
                <w:sz w:val="20"/>
              </w:rPr>
              <w:t>в области робототехники,</w:t>
            </w:r>
          </w:p>
        </w:tc>
        <w:tc>
          <w:tcPr>
            <w:tcW w:w="850" w:type="dxa"/>
          </w:tcPr>
          <w:p w:rsidR="00C425EB" w:rsidRDefault="00C425EB">
            <w:pPr>
              <w:pStyle w:val="TableParagraph"/>
              <w:spacing w:before="165"/>
              <w:ind w:right="174"/>
              <w:jc w:val="right"/>
              <w:rPr>
                <w:sz w:val="20"/>
              </w:rPr>
            </w:pPr>
            <w:r>
              <w:rPr>
                <w:spacing w:val="-10"/>
                <w:sz w:val="20"/>
              </w:rPr>
              <w:t>1</w:t>
            </w:r>
          </w:p>
        </w:tc>
        <w:tc>
          <w:tcPr>
            <w:tcW w:w="1701" w:type="dxa"/>
          </w:tcPr>
          <w:p w:rsidR="00C425EB" w:rsidRDefault="00C425EB">
            <w:pPr>
              <w:pStyle w:val="TableParagraph"/>
              <w:rPr>
                <w:sz w:val="20"/>
              </w:rPr>
            </w:pPr>
          </w:p>
        </w:tc>
        <w:tc>
          <w:tcPr>
            <w:tcW w:w="1701" w:type="dxa"/>
          </w:tcPr>
          <w:p w:rsidR="00C425EB" w:rsidRDefault="00C425EB">
            <w:pPr>
              <w:pStyle w:val="TableParagraph"/>
              <w:rPr>
                <w:sz w:val="20"/>
              </w:rPr>
            </w:pPr>
          </w:p>
        </w:tc>
        <w:tc>
          <w:tcPr>
            <w:tcW w:w="2368" w:type="dxa"/>
          </w:tcPr>
          <w:p w:rsidR="00C425EB" w:rsidRDefault="00C425EB">
            <w:pPr>
              <w:pStyle w:val="TableParagraph"/>
              <w:spacing w:before="50"/>
              <w:ind w:right="116"/>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bl>
    <w:p w:rsidR="00C425EB" w:rsidRDefault="00C425EB">
      <w:pPr>
        <w:pStyle w:val="TableParagraph"/>
        <w:jc w:val="right"/>
        <w:rPr>
          <w:sz w:val="20"/>
        </w:rPr>
        <w:sectPr w:rsidR="00C425EB">
          <w:type w:val="continuous"/>
          <w:pgSz w:w="11910" w:h="16840"/>
          <w:pgMar w:top="640" w:right="0" w:bottom="94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69"/>
        <w:gridCol w:w="3163"/>
        <w:gridCol w:w="850"/>
        <w:gridCol w:w="1701"/>
        <w:gridCol w:w="1701"/>
        <w:gridCol w:w="2368"/>
      </w:tblGrid>
      <w:tr w:rsidR="00C425EB">
        <w:trPr>
          <w:trHeight w:val="509"/>
        </w:trPr>
        <w:tc>
          <w:tcPr>
            <w:tcW w:w="969" w:type="dxa"/>
          </w:tcPr>
          <w:p w:rsidR="00C425EB" w:rsidRDefault="00C425EB">
            <w:pPr>
              <w:pStyle w:val="TableParagraph"/>
            </w:pPr>
          </w:p>
        </w:tc>
        <w:tc>
          <w:tcPr>
            <w:tcW w:w="3163" w:type="dxa"/>
          </w:tcPr>
          <w:p w:rsidR="00C425EB" w:rsidRDefault="00C425EB">
            <w:pPr>
              <w:pStyle w:val="TableParagraph"/>
              <w:spacing w:before="30" w:line="230" w:lineRule="atLeast"/>
              <w:ind w:left="234" w:right="517"/>
              <w:rPr>
                <w:sz w:val="20"/>
              </w:rPr>
            </w:pPr>
            <w:r>
              <w:rPr>
                <w:sz w:val="20"/>
              </w:rPr>
              <w:t>искусственного</w:t>
            </w:r>
            <w:r>
              <w:rPr>
                <w:spacing w:val="-13"/>
                <w:sz w:val="20"/>
              </w:rPr>
              <w:t xml:space="preserve"> </w:t>
            </w:r>
            <w:r>
              <w:rPr>
                <w:sz w:val="20"/>
              </w:rPr>
              <w:t xml:space="preserve">интеллекта, </w:t>
            </w:r>
            <w:r>
              <w:rPr>
                <w:spacing w:val="-2"/>
                <w:sz w:val="20"/>
              </w:rPr>
              <w:t>Интернетавещей</w:t>
            </w:r>
          </w:p>
        </w:tc>
        <w:tc>
          <w:tcPr>
            <w:tcW w:w="850" w:type="dxa"/>
          </w:tcPr>
          <w:p w:rsidR="00C425EB" w:rsidRDefault="00C425EB">
            <w:pPr>
              <w:pStyle w:val="TableParagraph"/>
            </w:pPr>
          </w:p>
        </w:tc>
        <w:tc>
          <w:tcPr>
            <w:tcW w:w="1701" w:type="dxa"/>
          </w:tcPr>
          <w:p w:rsidR="00C425EB" w:rsidRDefault="00C425EB">
            <w:pPr>
              <w:pStyle w:val="TableParagraph"/>
            </w:pPr>
          </w:p>
        </w:tc>
        <w:tc>
          <w:tcPr>
            <w:tcW w:w="1701" w:type="dxa"/>
          </w:tcPr>
          <w:p w:rsidR="00C425EB" w:rsidRDefault="00C425EB">
            <w:pPr>
              <w:pStyle w:val="TableParagraph"/>
            </w:pPr>
          </w:p>
        </w:tc>
        <w:tc>
          <w:tcPr>
            <w:tcW w:w="2368" w:type="dxa"/>
          </w:tcPr>
          <w:p w:rsidR="00C425EB" w:rsidRDefault="00C425EB">
            <w:pPr>
              <w:pStyle w:val="TableParagraph"/>
            </w:pPr>
          </w:p>
        </w:tc>
      </w:tr>
      <w:tr w:rsidR="00C425EB">
        <w:trPr>
          <w:trHeight w:val="279"/>
        </w:trPr>
        <w:tc>
          <w:tcPr>
            <w:tcW w:w="4132"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850" w:type="dxa"/>
          </w:tcPr>
          <w:p w:rsidR="00C425EB" w:rsidRDefault="00C425EB">
            <w:pPr>
              <w:pStyle w:val="TableParagraph"/>
              <w:spacing w:before="57" w:line="202" w:lineRule="exact"/>
              <w:ind w:right="99"/>
              <w:jc w:val="right"/>
              <w:rPr>
                <w:sz w:val="20"/>
              </w:rPr>
            </w:pPr>
            <w:r>
              <w:rPr>
                <w:spacing w:val="-5"/>
                <w:sz w:val="20"/>
              </w:rPr>
              <w:t>14</w:t>
            </w:r>
          </w:p>
        </w:tc>
        <w:tc>
          <w:tcPr>
            <w:tcW w:w="5770" w:type="dxa"/>
            <w:gridSpan w:val="3"/>
          </w:tcPr>
          <w:p w:rsidR="00C425EB" w:rsidRDefault="00C425EB">
            <w:pPr>
              <w:pStyle w:val="TableParagraph"/>
              <w:rPr>
                <w:sz w:val="20"/>
              </w:rPr>
            </w:pPr>
          </w:p>
        </w:tc>
      </w:tr>
      <w:tr w:rsidR="00C425EB">
        <w:trPr>
          <w:trHeight w:val="509"/>
        </w:trPr>
        <w:tc>
          <w:tcPr>
            <w:tcW w:w="413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50" w:type="dxa"/>
          </w:tcPr>
          <w:p w:rsidR="00C425EB" w:rsidRDefault="00C425EB">
            <w:pPr>
              <w:pStyle w:val="TableParagraph"/>
              <w:spacing w:before="172"/>
              <w:ind w:right="99"/>
              <w:jc w:val="right"/>
              <w:rPr>
                <w:sz w:val="20"/>
              </w:rPr>
            </w:pPr>
            <w:r>
              <w:rPr>
                <w:spacing w:val="-5"/>
                <w:sz w:val="20"/>
              </w:rPr>
              <w:t>34</w:t>
            </w:r>
          </w:p>
        </w:tc>
        <w:tc>
          <w:tcPr>
            <w:tcW w:w="1701" w:type="dxa"/>
          </w:tcPr>
          <w:p w:rsidR="00C425EB" w:rsidRDefault="00C425EB">
            <w:pPr>
              <w:pStyle w:val="TableParagraph"/>
              <w:spacing w:before="172"/>
              <w:ind w:left="433" w:right="2"/>
              <w:jc w:val="center"/>
              <w:rPr>
                <w:sz w:val="20"/>
              </w:rPr>
            </w:pPr>
            <w:r>
              <w:rPr>
                <w:spacing w:val="-10"/>
                <w:sz w:val="20"/>
              </w:rPr>
              <w:t>0</w:t>
            </w:r>
          </w:p>
        </w:tc>
        <w:tc>
          <w:tcPr>
            <w:tcW w:w="1701" w:type="dxa"/>
          </w:tcPr>
          <w:p w:rsidR="00C425EB" w:rsidRDefault="00C425EB">
            <w:pPr>
              <w:pStyle w:val="TableParagraph"/>
              <w:spacing w:before="172"/>
              <w:ind w:left="433" w:right="2"/>
              <w:jc w:val="center"/>
              <w:rPr>
                <w:sz w:val="20"/>
              </w:rPr>
            </w:pPr>
            <w:r>
              <w:rPr>
                <w:spacing w:val="-10"/>
                <w:sz w:val="20"/>
              </w:rPr>
              <w:t>0</w:t>
            </w:r>
          </w:p>
        </w:tc>
        <w:tc>
          <w:tcPr>
            <w:tcW w:w="2368" w:type="dxa"/>
          </w:tcPr>
          <w:p w:rsidR="00C425EB" w:rsidRDefault="00C425EB">
            <w:pPr>
              <w:pStyle w:val="TableParagraph"/>
            </w:pPr>
          </w:p>
        </w:tc>
      </w:tr>
    </w:tbl>
    <w:p w:rsidR="00C425EB" w:rsidRDefault="00C425EB">
      <w:pPr>
        <w:pStyle w:val="BodyText"/>
        <w:spacing w:before="24"/>
        <w:ind w:left="0"/>
        <w:jc w:val="left"/>
        <w:rPr>
          <w:b/>
        </w:rPr>
      </w:pPr>
    </w:p>
    <w:p w:rsidR="00C425EB" w:rsidRDefault="00C425EB">
      <w:pPr>
        <w:pStyle w:val="ListParagraph"/>
        <w:numPr>
          <w:ilvl w:val="2"/>
          <w:numId w:val="484"/>
        </w:numPr>
        <w:tabs>
          <w:tab w:val="left" w:pos="3155"/>
        </w:tabs>
        <w:spacing w:before="1"/>
        <w:ind w:left="3155" w:hanging="720"/>
        <w:jc w:val="left"/>
        <w:rPr>
          <w:b/>
          <w:sz w:val="24"/>
        </w:rPr>
      </w:pPr>
      <w:r>
        <w:rPr>
          <w:b/>
          <w:sz w:val="24"/>
        </w:rPr>
        <w:t>РАБОЧАЯ</w:t>
      </w:r>
      <w:r>
        <w:rPr>
          <w:b/>
          <w:spacing w:val="-4"/>
          <w:sz w:val="24"/>
        </w:rPr>
        <w:t xml:space="preserve"> </w:t>
      </w:r>
      <w:r>
        <w:rPr>
          <w:b/>
          <w:sz w:val="24"/>
        </w:rPr>
        <w:t>ПРОГРАММА</w:t>
      </w:r>
      <w:r>
        <w:rPr>
          <w:b/>
          <w:spacing w:val="-4"/>
          <w:sz w:val="24"/>
        </w:rPr>
        <w:t xml:space="preserve"> </w:t>
      </w:r>
      <w:r>
        <w:rPr>
          <w:b/>
          <w:sz w:val="24"/>
        </w:rPr>
        <w:t>УЧЕБНОГО</w:t>
      </w:r>
      <w:r>
        <w:rPr>
          <w:b/>
          <w:spacing w:val="-4"/>
          <w:sz w:val="24"/>
        </w:rPr>
        <w:t xml:space="preserve"> </w:t>
      </w:r>
      <w:r>
        <w:rPr>
          <w:b/>
          <w:spacing w:val="-2"/>
          <w:sz w:val="24"/>
        </w:rPr>
        <w:t>ПРЕДМЕТА</w:t>
      </w:r>
    </w:p>
    <w:p w:rsidR="00C425EB" w:rsidRDefault="00C425EB">
      <w:pPr>
        <w:ind w:left="2616"/>
        <w:rPr>
          <w:b/>
          <w:sz w:val="24"/>
        </w:rPr>
      </w:pPr>
      <w:r>
        <w:rPr>
          <w:b/>
          <w:sz w:val="24"/>
        </w:rPr>
        <w:t>«ОСНОВЫ</w:t>
      </w:r>
      <w:r>
        <w:rPr>
          <w:b/>
          <w:spacing w:val="-5"/>
          <w:sz w:val="24"/>
        </w:rPr>
        <w:t xml:space="preserve"> </w:t>
      </w:r>
      <w:r>
        <w:rPr>
          <w:b/>
          <w:sz w:val="24"/>
        </w:rPr>
        <w:t>БЕЗОПАСНОСТИ</w:t>
      </w:r>
      <w:r>
        <w:rPr>
          <w:b/>
          <w:spacing w:val="-4"/>
          <w:sz w:val="24"/>
        </w:rPr>
        <w:t xml:space="preserve"> </w:t>
      </w:r>
      <w:r>
        <w:rPr>
          <w:b/>
          <w:sz w:val="24"/>
        </w:rPr>
        <w:t>И</w:t>
      </w:r>
      <w:r>
        <w:rPr>
          <w:b/>
          <w:spacing w:val="-5"/>
          <w:sz w:val="24"/>
        </w:rPr>
        <w:t xml:space="preserve"> </w:t>
      </w:r>
      <w:r>
        <w:rPr>
          <w:b/>
          <w:sz w:val="24"/>
        </w:rPr>
        <w:t>ЗАЩИТЫ</w:t>
      </w:r>
      <w:r>
        <w:rPr>
          <w:b/>
          <w:spacing w:val="-4"/>
          <w:sz w:val="24"/>
        </w:rPr>
        <w:t xml:space="preserve"> </w:t>
      </w:r>
      <w:r>
        <w:rPr>
          <w:b/>
          <w:spacing w:val="-2"/>
          <w:sz w:val="24"/>
        </w:rPr>
        <w:t>РОДИНЫ»</w:t>
      </w:r>
    </w:p>
    <w:p w:rsidR="00C425EB" w:rsidRDefault="00C425EB">
      <w:pPr>
        <w:pStyle w:val="BodyText"/>
        <w:ind w:right="685" w:firstLine="600"/>
      </w:pPr>
      <w:r>
        <w:t>Рабочая программа по учебному предмету «Основы безопасности и защиты Родины» (предметная</w:t>
      </w:r>
      <w:r>
        <w:rPr>
          <w:spacing w:val="40"/>
        </w:rPr>
        <w:t xml:space="preserve"> </w:t>
      </w:r>
      <w:r>
        <w:t>область</w:t>
      </w:r>
      <w:r>
        <w:rPr>
          <w:spacing w:val="40"/>
        </w:rPr>
        <w:t xml:space="preserve"> </w:t>
      </w:r>
      <w:r>
        <w:t>«Основы</w:t>
      </w:r>
      <w:r>
        <w:rPr>
          <w:spacing w:val="40"/>
        </w:rPr>
        <w:t xml:space="preserve"> </w:t>
      </w:r>
      <w:r>
        <w:t>безопасности и защиты Родины») (далее соответственно – программа ОБЗР).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C425EB" w:rsidRDefault="00C425EB">
      <w:pPr>
        <w:pStyle w:val="BodyText"/>
        <w:ind w:right="683" w:firstLine="600"/>
      </w:pPr>
      <w:r>
        <w:t>Программа ОБЗР позволит учителю построить освоение содержания в логике последовательного</w:t>
      </w:r>
      <w:r>
        <w:rPr>
          <w:spacing w:val="40"/>
        </w:rPr>
        <w:t xml:space="preserve"> </w:t>
      </w:r>
      <w:r>
        <w:t>нарастания</w:t>
      </w:r>
      <w:r>
        <w:rPr>
          <w:spacing w:val="40"/>
        </w:rPr>
        <w:t xml:space="preserve"> </w:t>
      </w:r>
      <w:r>
        <w:t>факторов</w:t>
      </w:r>
      <w:r>
        <w:rPr>
          <w:spacing w:val="40"/>
        </w:rPr>
        <w:t xml:space="preserve"> </w:t>
      </w:r>
      <w:r>
        <w:t>опасности</w:t>
      </w:r>
      <w:r>
        <w:rPr>
          <w:spacing w:val="40"/>
        </w:rPr>
        <w:t xml:space="preserve"> </w:t>
      </w:r>
      <w:r>
        <w:t>от</w:t>
      </w:r>
      <w:r>
        <w:rPr>
          <w:spacing w:val="80"/>
        </w:rPr>
        <w:t xml:space="preserve"> </w:t>
      </w:r>
      <w:r>
        <w:t>опасной</w:t>
      </w:r>
      <w:r>
        <w:rPr>
          <w:spacing w:val="80"/>
        </w:rPr>
        <w:t xml:space="preserve"> </w:t>
      </w:r>
      <w:r>
        <w:t>ситуации до чрезвычайной ситуации и разумного взаимодействия человека с окружающей средой, учесть</w:t>
      </w:r>
      <w:r>
        <w:rPr>
          <w:spacing w:val="80"/>
          <w:w w:val="150"/>
        </w:rPr>
        <w:t xml:space="preserve"> </w:t>
      </w:r>
      <w:r>
        <w:t>преемственность приобретения</w:t>
      </w:r>
      <w:r>
        <w:rPr>
          <w:spacing w:val="80"/>
          <w:w w:val="150"/>
        </w:rPr>
        <w:t xml:space="preserve"> </w:t>
      </w:r>
      <w:r>
        <w:t>обучающимися</w:t>
      </w:r>
      <w:r>
        <w:rPr>
          <w:spacing w:val="80"/>
          <w:w w:val="150"/>
        </w:rPr>
        <w:t xml:space="preserve"> </w:t>
      </w:r>
      <w:r>
        <w:t>знаний и формирования у них умений и навыков в области безопасности жизнедеятельности и защиты Родины.</w:t>
      </w:r>
    </w:p>
    <w:p w:rsidR="00C425EB" w:rsidRDefault="00C425EB">
      <w:pPr>
        <w:pStyle w:val="BodyText"/>
        <w:ind w:left="996"/>
      </w:pPr>
      <w:r>
        <w:t>Программа</w:t>
      </w:r>
      <w:r>
        <w:rPr>
          <w:spacing w:val="-5"/>
        </w:rPr>
        <w:t xml:space="preserve"> </w:t>
      </w:r>
      <w:r>
        <w:t>ОБЗР</w:t>
      </w:r>
      <w:r>
        <w:rPr>
          <w:spacing w:val="-4"/>
        </w:rPr>
        <w:t xml:space="preserve"> </w:t>
      </w:r>
      <w:r>
        <w:rPr>
          <w:spacing w:val="-2"/>
        </w:rPr>
        <w:t>обеспечивает:</w:t>
      </w:r>
    </w:p>
    <w:p w:rsidR="00C425EB" w:rsidRDefault="00C425EB">
      <w:pPr>
        <w:pStyle w:val="BodyText"/>
        <w:ind w:right="686" w:firstLine="600"/>
      </w:pPr>
      <w:r>
        <w:t>ясное понимание</w:t>
      </w:r>
      <w:r>
        <w:rPr>
          <w:spacing w:val="40"/>
        </w:rPr>
        <w:t xml:space="preserve"> </w:t>
      </w:r>
      <w:r>
        <w:t>обучающимися</w:t>
      </w:r>
      <w:r>
        <w:rPr>
          <w:spacing w:val="40"/>
        </w:rPr>
        <w:t xml:space="preserve"> </w:t>
      </w:r>
      <w:r>
        <w:t>современных</w:t>
      </w:r>
      <w:r>
        <w:rPr>
          <w:spacing w:val="40"/>
        </w:rPr>
        <w:t xml:space="preserve"> </w:t>
      </w:r>
      <w:r>
        <w:t>проблем</w:t>
      </w:r>
      <w:r>
        <w:rPr>
          <w:spacing w:val="40"/>
        </w:rPr>
        <w:t xml:space="preserve"> </w:t>
      </w:r>
      <w:r>
        <w:t>безопасности и формирование у подрастающего поколения базового уровня культуры безопасного поведения;</w:t>
      </w:r>
    </w:p>
    <w:p w:rsidR="00C425EB" w:rsidRDefault="00C425EB">
      <w:pPr>
        <w:pStyle w:val="BodyText"/>
        <w:ind w:right="685" w:firstLine="600"/>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C425EB" w:rsidRDefault="00C425EB">
      <w:pPr>
        <w:pStyle w:val="BodyText"/>
        <w:ind w:right="686" w:firstLine="600"/>
      </w:pPr>
      <w:r>
        <w:t>возможность выработки и закрепления у обучающихся умений и навыков, необходимых для последующей жизни;</w:t>
      </w:r>
    </w:p>
    <w:p w:rsidR="00C425EB" w:rsidRDefault="00C425EB">
      <w:pPr>
        <w:pStyle w:val="BodyText"/>
        <w:ind w:right="685" w:firstLine="600"/>
      </w:pPr>
      <w:r>
        <w:t xml:space="preserve">выработку практико-ориентированных компетенций, соответствующих потребностям </w:t>
      </w:r>
      <w:r>
        <w:rPr>
          <w:spacing w:val="-2"/>
        </w:rPr>
        <w:t>современности;</w:t>
      </w:r>
    </w:p>
    <w:p w:rsidR="00C425EB" w:rsidRDefault="00C425EB">
      <w:pPr>
        <w:pStyle w:val="BodyText"/>
        <w:ind w:right="686" w:firstLine="600"/>
      </w:pPr>
      <w:r>
        <w:t>реализацию оптимального баланса межпредметных связей и их разумное взаимодополнение, способствующее</w:t>
      </w:r>
      <w:r>
        <w:rPr>
          <w:spacing w:val="40"/>
        </w:rPr>
        <w:t xml:space="preserve">  </w:t>
      </w:r>
      <w:r>
        <w:t>формированию</w:t>
      </w:r>
      <w:r>
        <w:rPr>
          <w:spacing w:val="40"/>
        </w:rPr>
        <w:t xml:space="preserve">  </w:t>
      </w:r>
      <w:r>
        <w:t>практических</w:t>
      </w:r>
      <w:r>
        <w:rPr>
          <w:spacing w:val="40"/>
        </w:rPr>
        <w:t xml:space="preserve">  </w:t>
      </w:r>
      <w:r>
        <w:t>умений и навыков.</w:t>
      </w:r>
    </w:p>
    <w:p w:rsidR="00C425EB" w:rsidRDefault="00C425EB">
      <w:pPr>
        <w:pStyle w:val="BodyText"/>
        <w:ind w:right="684" w:firstLine="600"/>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425EB" w:rsidRDefault="00C425EB">
      <w:pPr>
        <w:pStyle w:val="BodyText"/>
        <w:ind w:left="996" w:right="2070"/>
      </w:pPr>
      <w:r>
        <w:t>модуль</w:t>
      </w:r>
      <w:r>
        <w:rPr>
          <w:spacing w:val="-5"/>
        </w:rPr>
        <w:t xml:space="preserve"> </w:t>
      </w:r>
      <w:r>
        <w:t>№</w:t>
      </w:r>
      <w:r>
        <w:rPr>
          <w:spacing w:val="-5"/>
        </w:rPr>
        <w:t xml:space="preserve"> </w:t>
      </w:r>
      <w:r>
        <w:t>1</w:t>
      </w:r>
      <w:r>
        <w:rPr>
          <w:spacing w:val="-5"/>
        </w:rPr>
        <w:t xml:space="preserve"> </w:t>
      </w:r>
      <w:r>
        <w:t>«Безопасное</w:t>
      </w:r>
      <w:r>
        <w:rPr>
          <w:spacing w:val="-5"/>
        </w:rPr>
        <w:t xml:space="preserve"> </w:t>
      </w:r>
      <w:r>
        <w:t>и</w:t>
      </w:r>
      <w:r>
        <w:rPr>
          <w:spacing w:val="-5"/>
        </w:rPr>
        <w:t xml:space="preserve"> </w:t>
      </w:r>
      <w:r>
        <w:t>устойчивое</w:t>
      </w:r>
      <w:r>
        <w:rPr>
          <w:spacing w:val="-5"/>
        </w:rPr>
        <w:t xml:space="preserve"> </w:t>
      </w:r>
      <w:r>
        <w:t>развитие</w:t>
      </w:r>
      <w:r>
        <w:rPr>
          <w:spacing w:val="-5"/>
        </w:rPr>
        <w:t xml:space="preserve"> </w:t>
      </w:r>
      <w:r>
        <w:t>личности,</w:t>
      </w:r>
      <w:r>
        <w:rPr>
          <w:spacing w:val="-5"/>
        </w:rPr>
        <w:t xml:space="preserve"> </w:t>
      </w:r>
      <w:r>
        <w:t>общества,</w:t>
      </w:r>
      <w:r>
        <w:rPr>
          <w:spacing w:val="-5"/>
        </w:rPr>
        <w:t xml:space="preserve"> </w:t>
      </w:r>
      <w:r>
        <w:t>государства»; модуль № 2 «Военная подготовка. Основы военных знаний»;</w:t>
      </w:r>
    </w:p>
    <w:p w:rsidR="00C425EB" w:rsidRDefault="00C425EB">
      <w:pPr>
        <w:pStyle w:val="BodyText"/>
        <w:spacing w:before="275"/>
        <w:ind w:left="0"/>
        <w:jc w:val="left"/>
      </w:pPr>
    </w:p>
    <w:p w:rsidR="00C425EB" w:rsidRDefault="00C425EB">
      <w:pPr>
        <w:pStyle w:val="BodyText"/>
        <w:spacing w:before="1"/>
        <w:ind w:left="996" w:right="1325"/>
        <w:jc w:val="left"/>
      </w:pPr>
      <w:r>
        <w:t>модуль</w:t>
      </w:r>
      <w:r>
        <w:rPr>
          <w:spacing w:val="-6"/>
        </w:rPr>
        <w:t xml:space="preserve"> </w:t>
      </w:r>
      <w:r>
        <w:t>№</w:t>
      </w:r>
      <w:r>
        <w:rPr>
          <w:spacing w:val="-6"/>
        </w:rPr>
        <w:t xml:space="preserve"> </w:t>
      </w:r>
      <w:r>
        <w:t>3</w:t>
      </w:r>
      <w:r>
        <w:rPr>
          <w:spacing w:val="-6"/>
        </w:rPr>
        <w:t xml:space="preserve"> </w:t>
      </w:r>
      <w:r>
        <w:t>«Культура</w:t>
      </w:r>
      <w:r>
        <w:rPr>
          <w:spacing w:val="-6"/>
        </w:rPr>
        <w:t xml:space="preserve"> </w:t>
      </w:r>
      <w:r>
        <w:t>безопасности</w:t>
      </w:r>
      <w:r>
        <w:rPr>
          <w:spacing w:val="-6"/>
        </w:rPr>
        <w:t xml:space="preserve"> </w:t>
      </w:r>
      <w:r>
        <w:t>жизнедеятельности</w:t>
      </w:r>
      <w:r>
        <w:rPr>
          <w:spacing w:val="-6"/>
        </w:rPr>
        <w:t xml:space="preserve"> </w:t>
      </w:r>
      <w:r>
        <w:t>в</w:t>
      </w:r>
      <w:r>
        <w:rPr>
          <w:spacing w:val="-6"/>
        </w:rPr>
        <w:t xml:space="preserve"> </w:t>
      </w:r>
      <w:r>
        <w:t>современном</w:t>
      </w:r>
      <w:r>
        <w:rPr>
          <w:spacing w:val="-6"/>
        </w:rPr>
        <w:t xml:space="preserve"> </w:t>
      </w:r>
      <w:r>
        <w:t>обществе»; модуль № 4 «Безопасность в быту»;</w:t>
      </w:r>
    </w:p>
    <w:p w:rsidR="00C425EB" w:rsidRDefault="00C425EB">
      <w:pPr>
        <w:pStyle w:val="BodyText"/>
        <w:ind w:left="1056"/>
        <w:jc w:val="left"/>
      </w:pPr>
      <w:r>
        <w:t>модуль</w:t>
      </w:r>
      <w:r>
        <w:rPr>
          <w:spacing w:val="-3"/>
        </w:rPr>
        <w:t xml:space="preserve"> </w:t>
      </w:r>
      <w:r>
        <w:t>№</w:t>
      </w:r>
      <w:r>
        <w:rPr>
          <w:spacing w:val="-3"/>
        </w:rPr>
        <w:t xml:space="preserve"> </w:t>
      </w:r>
      <w:r>
        <w:t>5</w:t>
      </w:r>
      <w:r>
        <w:rPr>
          <w:spacing w:val="-3"/>
        </w:rPr>
        <w:t xml:space="preserve"> </w:t>
      </w:r>
      <w:r>
        <w:t>«Безопасность</w:t>
      </w:r>
      <w:r>
        <w:rPr>
          <w:spacing w:val="-3"/>
        </w:rPr>
        <w:t xml:space="preserve"> </w:t>
      </w:r>
      <w:r>
        <w:t>на</w:t>
      </w:r>
      <w:r>
        <w:rPr>
          <w:spacing w:val="-2"/>
        </w:rPr>
        <w:t xml:space="preserve"> транспорте»;</w:t>
      </w:r>
    </w:p>
    <w:p w:rsidR="00C425EB" w:rsidRDefault="00C425EB">
      <w:pPr>
        <w:pStyle w:val="BodyText"/>
        <w:ind w:left="1056" w:right="4508" w:hanging="60"/>
        <w:jc w:val="left"/>
      </w:pPr>
      <w:r>
        <w:t>модуль</w:t>
      </w:r>
      <w:r>
        <w:rPr>
          <w:spacing w:val="-7"/>
        </w:rPr>
        <w:t xml:space="preserve"> </w:t>
      </w:r>
      <w:r>
        <w:t>№</w:t>
      </w:r>
      <w:r>
        <w:rPr>
          <w:spacing w:val="-7"/>
        </w:rPr>
        <w:t xml:space="preserve"> </w:t>
      </w:r>
      <w:r>
        <w:t>6</w:t>
      </w:r>
      <w:r>
        <w:rPr>
          <w:spacing w:val="-7"/>
        </w:rPr>
        <w:t xml:space="preserve"> </w:t>
      </w:r>
      <w:r>
        <w:t>«Безопасность</w:t>
      </w:r>
      <w:r>
        <w:rPr>
          <w:spacing w:val="-7"/>
        </w:rPr>
        <w:t xml:space="preserve"> </w:t>
      </w:r>
      <w:r>
        <w:t>в</w:t>
      </w:r>
      <w:r>
        <w:rPr>
          <w:spacing w:val="-7"/>
        </w:rPr>
        <w:t xml:space="preserve"> </w:t>
      </w:r>
      <w:r>
        <w:t>общественных</w:t>
      </w:r>
      <w:r>
        <w:rPr>
          <w:spacing w:val="-7"/>
        </w:rPr>
        <w:t xml:space="preserve"> </w:t>
      </w:r>
      <w:r>
        <w:t>местах»; модуль № 7 «Безопасность в природной среде»;</w:t>
      </w:r>
    </w:p>
    <w:p w:rsidR="00C425EB" w:rsidRDefault="00C425EB">
      <w:pPr>
        <w:pStyle w:val="BodyText"/>
        <w:ind w:left="1056" w:right="3147" w:hanging="60"/>
        <w:jc w:val="left"/>
      </w:pPr>
      <w:r>
        <w:t>модуль</w:t>
      </w:r>
      <w:r>
        <w:rPr>
          <w:spacing w:val="-5"/>
        </w:rPr>
        <w:t xml:space="preserve"> </w:t>
      </w:r>
      <w:r>
        <w:t>№</w:t>
      </w:r>
      <w:r>
        <w:rPr>
          <w:spacing w:val="-5"/>
        </w:rPr>
        <w:t xml:space="preserve"> </w:t>
      </w:r>
      <w:r>
        <w:t>8</w:t>
      </w:r>
      <w:r>
        <w:rPr>
          <w:spacing w:val="-5"/>
        </w:rPr>
        <w:t xml:space="preserve"> </w:t>
      </w:r>
      <w:r>
        <w:t>«Основы</w:t>
      </w:r>
      <w:r>
        <w:rPr>
          <w:spacing w:val="-5"/>
        </w:rPr>
        <w:t xml:space="preserve"> </w:t>
      </w:r>
      <w:r>
        <w:t>медицинских</w:t>
      </w:r>
      <w:r>
        <w:rPr>
          <w:spacing w:val="-5"/>
        </w:rPr>
        <w:t xml:space="preserve"> </w:t>
      </w:r>
      <w:r>
        <w:t>знаний.</w:t>
      </w:r>
      <w:r>
        <w:rPr>
          <w:spacing w:val="-5"/>
        </w:rPr>
        <w:t xml:space="preserve"> </w:t>
      </w:r>
      <w:r>
        <w:t>Оказание</w:t>
      </w:r>
      <w:r>
        <w:rPr>
          <w:spacing w:val="-5"/>
        </w:rPr>
        <w:t xml:space="preserve"> </w:t>
      </w:r>
      <w:r>
        <w:t>первой</w:t>
      </w:r>
      <w:r>
        <w:rPr>
          <w:spacing w:val="-5"/>
        </w:rPr>
        <w:t xml:space="preserve"> </w:t>
      </w:r>
      <w:r>
        <w:t>помощи»; модуль № 9 «Безопасность в социуме»;</w:t>
      </w:r>
    </w:p>
    <w:p w:rsidR="00C425EB" w:rsidRDefault="00C425EB">
      <w:pPr>
        <w:pStyle w:val="BodyText"/>
        <w:ind w:left="996" w:right="3451"/>
        <w:jc w:val="left"/>
      </w:pPr>
      <w:r>
        <w:t>модуль № 10 «Безопасность в информационном пространстве»; модуль</w:t>
      </w:r>
      <w:r>
        <w:rPr>
          <w:spacing w:val="-6"/>
        </w:rPr>
        <w:t xml:space="preserve"> </w:t>
      </w:r>
      <w:r>
        <w:t>№</w:t>
      </w:r>
      <w:r>
        <w:rPr>
          <w:spacing w:val="-6"/>
        </w:rPr>
        <w:t xml:space="preserve"> </w:t>
      </w:r>
      <w:r>
        <w:t>11</w:t>
      </w:r>
      <w:r>
        <w:rPr>
          <w:spacing w:val="-6"/>
        </w:rPr>
        <w:t xml:space="preserve"> </w:t>
      </w:r>
      <w:r>
        <w:t>«Основы</w:t>
      </w:r>
      <w:r>
        <w:rPr>
          <w:spacing w:val="-6"/>
        </w:rPr>
        <w:t xml:space="preserve"> </w:t>
      </w:r>
      <w:r>
        <w:t>противодействия</w:t>
      </w:r>
      <w:r>
        <w:rPr>
          <w:spacing w:val="-6"/>
        </w:rPr>
        <w:t xml:space="preserve"> </w:t>
      </w:r>
      <w:r>
        <w:t>экстремизму</w:t>
      </w:r>
      <w:r>
        <w:rPr>
          <w:spacing w:val="-6"/>
        </w:rPr>
        <w:t xml:space="preserve"> </w:t>
      </w:r>
      <w:r>
        <w:t>и</w:t>
      </w:r>
      <w:r>
        <w:rPr>
          <w:spacing w:val="-6"/>
        </w:rPr>
        <w:t xml:space="preserve"> </w:t>
      </w:r>
      <w:r>
        <w:t>терроризму».</w:t>
      </w:r>
    </w:p>
    <w:p w:rsidR="00C425EB" w:rsidRDefault="00C425EB">
      <w:pPr>
        <w:pStyle w:val="BodyText"/>
        <w:ind w:right="684" w:firstLine="600"/>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w:t>
      </w:r>
      <w:r>
        <w:rPr>
          <w:spacing w:val="-2"/>
        </w:rPr>
        <w:t>действовать».</w:t>
      </w:r>
    </w:p>
    <w:p w:rsidR="00C425EB" w:rsidRDefault="00C425EB">
      <w:pPr>
        <w:pStyle w:val="BodyText"/>
        <w:sectPr w:rsidR="00C425EB">
          <w:type w:val="continuous"/>
          <w:pgSz w:w="11910" w:h="16840"/>
          <w:pgMar w:top="640" w:right="0" w:bottom="1000" w:left="283" w:header="0" w:footer="739" w:gutter="0"/>
          <w:cols w:space="720"/>
        </w:sectPr>
      </w:pPr>
    </w:p>
    <w:p w:rsidR="00C425EB" w:rsidRDefault="00C425EB">
      <w:pPr>
        <w:pStyle w:val="BodyText"/>
        <w:spacing w:before="62"/>
        <w:ind w:left="996" w:right="686"/>
      </w:pPr>
      <w:r>
        <w:t>Учебный материал систематизирован по сферам возможных проявлений рисков и опасностей: помещения</w:t>
      </w:r>
      <w:r>
        <w:rPr>
          <w:spacing w:val="40"/>
        </w:rPr>
        <w:t xml:space="preserve">  </w:t>
      </w:r>
      <w:r>
        <w:t>и</w:t>
      </w:r>
      <w:r>
        <w:rPr>
          <w:spacing w:val="40"/>
        </w:rPr>
        <w:t xml:space="preserve">  </w:t>
      </w:r>
      <w:r>
        <w:t>бытовые</w:t>
      </w:r>
      <w:r>
        <w:rPr>
          <w:spacing w:val="40"/>
        </w:rPr>
        <w:t xml:space="preserve">  </w:t>
      </w:r>
      <w:r>
        <w:t>условия;</w:t>
      </w:r>
      <w:r>
        <w:rPr>
          <w:spacing w:val="40"/>
        </w:rPr>
        <w:t xml:space="preserve">  </w:t>
      </w:r>
      <w:r>
        <w:t>улица</w:t>
      </w:r>
      <w:r>
        <w:rPr>
          <w:spacing w:val="40"/>
        </w:rPr>
        <w:t xml:space="preserve">  </w:t>
      </w:r>
      <w:r>
        <w:t>и</w:t>
      </w:r>
      <w:r>
        <w:rPr>
          <w:spacing w:val="40"/>
        </w:rPr>
        <w:t xml:space="preserve">  </w:t>
      </w:r>
      <w:r>
        <w:t>общественные</w:t>
      </w:r>
      <w:r>
        <w:rPr>
          <w:spacing w:val="40"/>
        </w:rPr>
        <w:t xml:space="preserve">  </w:t>
      </w:r>
      <w:r>
        <w:t>места;</w:t>
      </w:r>
      <w:r>
        <w:rPr>
          <w:spacing w:val="40"/>
        </w:rPr>
        <w:t xml:space="preserve">  </w:t>
      </w:r>
      <w:r>
        <w:t>природные</w:t>
      </w:r>
      <w:r>
        <w:rPr>
          <w:spacing w:val="40"/>
        </w:rPr>
        <w:t xml:space="preserve">  </w:t>
      </w:r>
      <w:r>
        <w:t>условия;</w:t>
      </w:r>
    </w:p>
    <w:p w:rsidR="00C425EB" w:rsidRDefault="00C425EB">
      <w:pPr>
        <w:pStyle w:val="BodyText"/>
        <w:ind w:right="687"/>
      </w:pPr>
      <w:r>
        <w:t>коммуникационные связи и каналы; физическое и психическое здоровье; социальное взаимодействие и другие.</w:t>
      </w:r>
    </w:p>
    <w:p w:rsidR="00C425EB" w:rsidRDefault="00C425EB">
      <w:pPr>
        <w:pStyle w:val="BodyText"/>
        <w:ind w:right="685" w:firstLine="600"/>
      </w:pPr>
      <w:r>
        <w:t>Программой ОБЗР предусматривается использование практико- ориентированных интерактивных</w:t>
      </w:r>
      <w:r>
        <w:rPr>
          <w:spacing w:val="80"/>
        </w:rPr>
        <w:t xml:space="preserve">  </w:t>
      </w:r>
      <w:r>
        <w:t>форм</w:t>
      </w:r>
      <w:r>
        <w:rPr>
          <w:spacing w:val="80"/>
        </w:rPr>
        <w:t xml:space="preserve">  </w:t>
      </w:r>
      <w:r>
        <w:t>организации</w:t>
      </w:r>
      <w:r>
        <w:rPr>
          <w:spacing w:val="80"/>
        </w:rPr>
        <w:t xml:space="preserve">  </w:t>
      </w:r>
      <w:r>
        <w:t>учебных</w:t>
      </w:r>
      <w:r>
        <w:rPr>
          <w:spacing w:val="80"/>
        </w:rPr>
        <w:t xml:space="preserve">  </w:t>
      </w:r>
      <w:r>
        <w:t>занятий с возможностью применения тренажёрных систем и виртуальных моделей.</w:t>
      </w:r>
    </w:p>
    <w:p w:rsidR="00C425EB" w:rsidRDefault="00C425EB">
      <w:pPr>
        <w:pStyle w:val="BodyText"/>
        <w:ind w:right="685" w:firstLine="600"/>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425EB" w:rsidRDefault="00C425EB">
      <w:pPr>
        <w:pStyle w:val="BodyText"/>
        <w:ind w:right="685" w:firstLine="60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w:t>
      </w:r>
      <w:r>
        <w:rPr>
          <w:spacing w:val="40"/>
        </w:rPr>
        <w:t xml:space="preserve"> </w:t>
      </w:r>
      <w:r>
        <w:t>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C425EB" w:rsidRDefault="00C425EB">
      <w:pPr>
        <w:pStyle w:val="BodyText"/>
        <w:ind w:right="685" w:firstLine="600"/>
      </w:pPr>
      <w:r>
        <w:t>При этом центральной проблемой безопасности жизнедеятельности остаётся сохранение жизни и здоровья каждого человека.</w:t>
      </w:r>
    </w:p>
    <w:p w:rsidR="00C425EB" w:rsidRDefault="00C425EB">
      <w:pPr>
        <w:pStyle w:val="BodyText"/>
        <w:ind w:right="684" w:firstLine="60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w:t>
      </w:r>
      <w:r>
        <w:rPr>
          <w:spacing w:val="19"/>
        </w:rPr>
        <w:t xml:space="preserve"> </w:t>
      </w:r>
      <w:r>
        <w:t>Федерации,</w:t>
      </w:r>
      <w:r>
        <w:rPr>
          <w:spacing w:val="19"/>
        </w:rPr>
        <w:t xml:space="preserve"> </w:t>
      </w:r>
      <w:r>
        <w:t>утвержденная</w:t>
      </w:r>
      <w:r>
        <w:rPr>
          <w:spacing w:val="19"/>
        </w:rPr>
        <w:t xml:space="preserve"> </w:t>
      </w:r>
      <w:r>
        <w:t>Указом</w:t>
      </w:r>
      <w:r>
        <w:rPr>
          <w:spacing w:val="19"/>
        </w:rPr>
        <w:t xml:space="preserve"> </w:t>
      </w:r>
      <w:r>
        <w:t>Президента</w:t>
      </w:r>
      <w:r>
        <w:rPr>
          <w:spacing w:val="19"/>
        </w:rPr>
        <w:t xml:space="preserve"> </w:t>
      </w:r>
      <w:r>
        <w:t>Российской</w:t>
      </w:r>
      <w:r>
        <w:rPr>
          <w:spacing w:val="19"/>
        </w:rPr>
        <w:t xml:space="preserve"> </w:t>
      </w:r>
      <w:r>
        <w:t>Федерации</w:t>
      </w:r>
      <w:r>
        <w:rPr>
          <w:spacing w:val="19"/>
        </w:rPr>
        <w:t xml:space="preserve"> </w:t>
      </w:r>
      <w:r>
        <w:t>от</w:t>
      </w:r>
      <w:r>
        <w:rPr>
          <w:spacing w:val="19"/>
        </w:rPr>
        <w:t xml:space="preserve"> </w:t>
      </w:r>
      <w:r>
        <w:t>2</w:t>
      </w:r>
      <w:r>
        <w:rPr>
          <w:spacing w:val="19"/>
        </w:rPr>
        <w:t xml:space="preserve"> </w:t>
      </w:r>
      <w:r>
        <w:t>июля</w:t>
      </w:r>
      <w:r>
        <w:rPr>
          <w:spacing w:val="19"/>
        </w:rPr>
        <w:t xml:space="preserve"> </w:t>
      </w:r>
      <w:r>
        <w:t>2021</w:t>
      </w:r>
      <w:r>
        <w:rPr>
          <w:spacing w:val="19"/>
        </w:rPr>
        <w:t xml:space="preserve"> </w:t>
      </w:r>
      <w:r>
        <w:t>г.</w:t>
      </w:r>
    </w:p>
    <w:p w:rsidR="00C425EB" w:rsidRDefault="00C425EB">
      <w:pPr>
        <w:pStyle w:val="BodyText"/>
        <w:ind w:right="685"/>
      </w:pPr>
      <w:r>
        <w:t>№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1642.</w:t>
      </w:r>
    </w:p>
    <w:p w:rsidR="00C425EB" w:rsidRDefault="00C425EB">
      <w:pPr>
        <w:pStyle w:val="BodyText"/>
        <w:ind w:right="684" w:firstLine="600"/>
      </w:pPr>
      <w:r>
        <w:t>ОБЗР является системообразующим учебным предметом, имеет свои дидактические компоненты</w:t>
      </w:r>
      <w:r>
        <w:rPr>
          <w:spacing w:val="40"/>
        </w:rPr>
        <w:t xml:space="preserve"> </w:t>
      </w:r>
      <w:r>
        <w:t>во</w:t>
      </w:r>
      <w:r>
        <w:rPr>
          <w:spacing w:val="40"/>
        </w:rPr>
        <w:t xml:space="preserve"> </w:t>
      </w:r>
      <w:r>
        <w:t>всех</w:t>
      </w:r>
      <w:r>
        <w:rPr>
          <w:spacing w:val="40"/>
        </w:rPr>
        <w:t xml:space="preserve"> </w:t>
      </w:r>
      <w:r>
        <w:t>без</w:t>
      </w:r>
      <w:r>
        <w:rPr>
          <w:spacing w:val="40"/>
        </w:rPr>
        <w:t xml:space="preserve"> </w:t>
      </w:r>
      <w:r>
        <w:t>исключения</w:t>
      </w:r>
      <w:r>
        <w:rPr>
          <w:spacing w:val="40"/>
        </w:rPr>
        <w:t xml:space="preserve"> </w:t>
      </w:r>
      <w:r>
        <w:t>предметных</w:t>
      </w:r>
      <w:r>
        <w:rPr>
          <w:spacing w:val="40"/>
        </w:rPr>
        <w:t xml:space="preserve"> </w:t>
      </w:r>
      <w:r>
        <w:t>областях и реализуется через приобретение необходимых знаний, выработку и закрепление системы взаимосвязанных</w:t>
      </w:r>
      <w:r>
        <w:rPr>
          <w:spacing w:val="40"/>
        </w:rPr>
        <w:t xml:space="preserve"> </w:t>
      </w:r>
      <w:r>
        <w:t>навыков</w:t>
      </w:r>
      <w:r>
        <w:rPr>
          <w:spacing w:val="40"/>
        </w:rPr>
        <w:t xml:space="preserve"> </w:t>
      </w:r>
      <w:r>
        <w:t>и</w:t>
      </w:r>
      <w:r>
        <w:rPr>
          <w:spacing w:val="40"/>
        </w:rPr>
        <w:t xml:space="preserve"> </w:t>
      </w:r>
      <w:r>
        <w:t>умений, формирование</w:t>
      </w:r>
      <w:r>
        <w:rPr>
          <w:spacing w:val="80"/>
        </w:rPr>
        <w:t xml:space="preserve"> </w:t>
      </w:r>
      <w:r>
        <w:t>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425EB" w:rsidRDefault="00C425EB">
      <w:pPr>
        <w:pStyle w:val="BodyText"/>
        <w:ind w:right="684" w:firstLine="600"/>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425EB" w:rsidRDefault="00C425EB">
      <w:pPr>
        <w:pStyle w:val="BodyText"/>
        <w:ind w:right="683" w:firstLine="600"/>
      </w:pPr>
      <w:r>
        <w:t>Изучение</w:t>
      </w:r>
      <w:r>
        <w:rPr>
          <w:spacing w:val="80"/>
          <w:w w:val="150"/>
        </w:rPr>
        <w:t xml:space="preserve"> </w:t>
      </w:r>
      <w:r>
        <w:t>ОБЗР</w:t>
      </w:r>
      <w:r>
        <w:rPr>
          <w:spacing w:val="80"/>
          <w:w w:val="150"/>
        </w:rPr>
        <w:t xml:space="preserve"> </w:t>
      </w:r>
      <w:r>
        <w:t>направлено</w:t>
      </w:r>
      <w:r>
        <w:rPr>
          <w:spacing w:val="80"/>
          <w:w w:val="150"/>
        </w:rPr>
        <w:t xml:space="preserve"> </w:t>
      </w:r>
      <w:r>
        <w:t>на</w:t>
      </w:r>
      <w:r>
        <w:rPr>
          <w:spacing w:val="80"/>
          <w:w w:val="150"/>
        </w:rPr>
        <w:t xml:space="preserve"> </w:t>
      </w:r>
      <w:r>
        <w:t>обеспечение</w:t>
      </w:r>
      <w:r>
        <w:rPr>
          <w:spacing w:val="80"/>
          <w:w w:val="150"/>
        </w:rPr>
        <w:t xml:space="preserve"> </w:t>
      </w:r>
      <w:r>
        <w:t>формирования</w:t>
      </w:r>
      <w:r>
        <w:rPr>
          <w:spacing w:val="80"/>
          <w:w w:val="150"/>
        </w:rPr>
        <w:t xml:space="preserve"> </w:t>
      </w:r>
      <w:r>
        <w:t>готовности к защите</w:t>
      </w:r>
      <w:r>
        <w:rPr>
          <w:spacing w:val="40"/>
        </w:rPr>
        <w:t xml:space="preserve"> </w:t>
      </w:r>
      <w:r>
        <w:t>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w:t>
      </w:r>
      <w:r>
        <w:rPr>
          <w:spacing w:val="40"/>
        </w:rPr>
        <w:t xml:space="preserve"> </w:t>
      </w:r>
      <w:r>
        <w:t>проведению</w:t>
      </w:r>
      <w:r>
        <w:rPr>
          <w:spacing w:val="40"/>
        </w:rPr>
        <w:t xml:space="preserve"> </w:t>
      </w:r>
      <w:r>
        <w:t>мероприятий</w:t>
      </w:r>
      <w:r>
        <w:rPr>
          <w:spacing w:val="40"/>
        </w:rPr>
        <w:t xml:space="preserve"> </w:t>
      </w:r>
      <w:r>
        <w:t>профилактического</w:t>
      </w:r>
      <w:r>
        <w:rPr>
          <w:spacing w:val="40"/>
        </w:rPr>
        <w:t xml:space="preserve"> </w:t>
      </w:r>
      <w:r>
        <w:t>характера в сфере безопасности.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rPr>
          <w:b/>
        </w:rPr>
        <w:t xml:space="preserve">Целью </w:t>
      </w:r>
      <w:r>
        <w:t>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Pr>
          <w:spacing w:val="40"/>
        </w:rPr>
        <w:t xml:space="preserve"> </w:t>
      </w:r>
      <w:r>
        <w:t>и</w:t>
      </w:r>
      <w:r>
        <w:rPr>
          <w:spacing w:val="80"/>
        </w:rPr>
        <w:t xml:space="preserve"> </w:t>
      </w:r>
      <w:r>
        <w:t>базового</w:t>
      </w:r>
      <w:r>
        <w:rPr>
          <w:spacing w:val="40"/>
        </w:rPr>
        <w:t xml:space="preserve"> </w:t>
      </w:r>
      <w:r>
        <w:t>уровня культуры</w:t>
      </w:r>
      <w:r>
        <w:rPr>
          <w:spacing w:val="80"/>
        </w:rPr>
        <w:t xml:space="preserve"> </w:t>
      </w:r>
      <w:r>
        <w:t>безопасности</w:t>
      </w:r>
      <w:r>
        <w:rPr>
          <w:spacing w:val="80"/>
        </w:rPr>
        <w:t xml:space="preserve"> </w:t>
      </w:r>
      <w:r>
        <w:t>жизнедеятельности в соответствии с современными потребностями личности, общества и государства, что предполагает:</w:t>
      </w:r>
    </w:p>
    <w:p w:rsidR="00C425EB" w:rsidRDefault="00C425EB">
      <w:pPr>
        <w:pStyle w:val="BodyText"/>
        <w:ind w:right="684" w:firstLine="600"/>
      </w:pPr>
      <w:r>
        <w:t>способность построения модели индивидуального безопасного поведения на основе понимания необходимости</w:t>
      </w:r>
      <w:r>
        <w:rPr>
          <w:spacing w:val="40"/>
        </w:rPr>
        <w:t xml:space="preserve"> </w:t>
      </w:r>
      <w:r>
        <w:t>ведения</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причин,</w:t>
      </w:r>
      <w:r>
        <w:rPr>
          <w:spacing w:val="40"/>
        </w:rPr>
        <w:t xml:space="preserve"> </w:t>
      </w:r>
      <w:r>
        <w:t>механизмов</w:t>
      </w:r>
      <w:r>
        <w:rPr>
          <w:spacing w:val="40"/>
        </w:rPr>
        <w:t xml:space="preserve">  </w:t>
      </w:r>
      <w:r>
        <w:t>возникновения</w:t>
      </w:r>
      <w:r>
        <w:rPr>
          <w:spacing w:val="40"/>
        </w:rPr>
        <w:t xml:space="preserve">  </w:t>
      </w:r>
      <w:r>
        <w:t>и возможных</w:t>
      </w:r>
      <w:r>
        <w:rPr>
          <w:spacing w:val="80"/>
        </w:rPr>
        <w:t xml:space="preserve"> </w:t>
      </w:r>
      <w:r>
        <w:t>последствий</w:t>
      </w:r>
      <w:r>
        <w:rPr>
          <w:spacing w:val="80"/>
        </w:rPr>
        <w:t xml:space="preserve"> </w:t>
      </w:r>
      <w:r>
        <w:t>различных</w:t>
      </w:r>
      <w:r>
        <w:rPr>
          <w:spacing w:val="80"/>
        </w:rPr>
        <w:t xml:space="preserve"> </w:t>
      </w:r>
      <w:r>
        <w:t xml:space="preserve">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C425EB" w:rsidRDefault="00C425EB">
      <w:pPr>
        <w:pStyle w:val="BodyText"/>
        <w:ind w:right="685" w:firstLine="60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425EB" w:rsidRDefault="00C425EB">
      <w:pPr>
        <w:pStyle w:val="BodyText"/>
        <w:ind w:right="683" w:firstLine="600"/>
      </w:pPr>
      <w:r>
        <w:t>знание и понимание роли государства и общества в решении задач обеспечения</w:t>
      </w:r>
      <w:r>
        <w:rPr>
          <w:spacing w:val="80"/>
        </w:rPr>
        <w:t xml:space="preserve"> </w:t>
      </w:r>
      <w:r>
        <w:t>национальной безопасности</w:t>
      </w:r>
      <w:r>
        <w:rPr>
          <w:spacing w:val="80"/>
        </w:rPr>
        <w:t xml:space="preserve"> </w:t>
      </w:r>
      <w:r>
        <w:t>и</w:t>
      </w:r>
      <w:r>
        <w:rPr>
          <w:spacing w:val="80"/>
        </w:rPr>
        <w:t xml:space="preserve"> </w:t>
      </w:r>
      <w:r>
        <w:t>защиты</w:t>
      </w:r>
      <w:r>
        <w:rPr>
          <w:spacing w:val="80"/>
        </w:rPr>
        <w:t xml:space="preserve"> </w:t>
      </w:r>
      <w:r>
        <w:t>населения</w:t>
      </w:r>
      <w:r>
        <w:rPr>
          <w:spacing w:val="80"/>
        </w:rPr>
        <w:t xml:space="preserve"> </w:t>
      </w:r>
      <w:r>
        <w:t>от</w:t>
      </w:r>
      <w:r>
        <w:rPr>
          <w:spacing w:val="80"/>
        </w:rPr>
        <w:t xml:space="preserve"> </w:t>
      </w:r>
      <w:r>
        <w:t>опасных и чрезвычайных ситуаций природного, техногенного и социального характера.</w:t>
      </w:r>
    </w:p>
    <w:p w:rsidR="00C425EB" w:rsidRDefault="00C425EB">
      <w:pPr>
        <w:pStyle w:val="BodyText"/>
        <w:ind w:right="683" w:firstLine="600"/>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2"/>
        </w:rPr>
        <w:t xml:space="preserve"> </w:t>
      </w:r>
      <w:r>
        <w:t>изучения</w:t>
      </w:r>
      <w:r>
        <w:rPr>
          <w:spacing w:val="-2"/>
        </w:rPr>
        <w:t xml:space="preserve"> </w:t>
      </w:r>
      <w:r>
        <w:t>ОБЗР</w:t>
      </w:r>
      <w:r>
        <w:rPr>
          <w:spacing w:val="-2"/>
        </w:rPr>
        <w:t xml:space="preserve"> </w:t>
      </w:r>
      <w:r>
        <w:t>в</w:t>
      </w:r>
      <w:r>
        <w:rPr>
          <w:spacing w:val="-2"/>
        </w:rPr>
        <w:t xml:space="preserve"> </w:t>
      </w:r>
      <w:r>
        <w:t>8–9</w:t>
      </w:r>
      <w:r>
        <w:rPr>
          <w:spacing w:val="-2"/>
        </w:rPr>
        <w:t xml:space="preserve"> </w:t>
      </w:r>
      <w:r>
        <w:t>классах,</w:t>
      </w:r>
      <w:r>
        <w:rPr>
          <w:spacing w:val="-2"/>
        </w:rPr>
        <w:t xml:space="preserve"> </w:t>
      </w:r>
      <w:r>
        <w:t>составляет</w:t>
      </w:r>
      <w:r>
        <w:rPr>
          <w:spacing w:val="-2"/>
        </w:rPr>
        <w:t xml:space="preserve"> </w:t>
      </w:r>
      <w:r>
        <w:t>68</w:t>
      </w:r>
      <w:r>
        <w:rPr>
          <w:spacing w:val="-2"/>
        </w:rPr>
        <w:t xml:space="preserve"> </w:t>
      </w:r>
      <w:r>
        <w:t>часов,</w:t>
      </w:r>
      <w:r>
        <w:rPr>
          <w:spacing w:val="-2"/>
        </w:rPr>
        <w:t xml:space="preserve"> </w:t>
      </w:r>
      <w:r>
        <w:t>по 1 часу в неделю за счет обязательной части учебного плана основного общего образования.</w:t>
      </w:r>
    </w:p>
    <w:p w:rsidR="00C425EB" w:rsidRDefault="00C425EB">
      <w:pPr>
        <w:pStyle w:val="BodyText"/>
        <w:ind w:left="0"/>
        <w:jc w:val="left"/>
      </w:pPr>
    </w:p>
    <w:p w:rsidR="00C425EB" w:rsidRDefault="00C425EB">
      <w:pPr>
        <w:pStyle w:val="Heading1"/>
        <w:ind w:left="396"/>
      </w:pPr>
      <w:r>
        <w:t>СОДЕРЖАНИЕ</w:t>
      </w:r>
      <w:r>
        <w:rPr>
          <w:spacing w:val="-5"/>
        </w:rPr>
        <w:t xml:space="preserve"> </w:t>
      </w:r>
      <w:r>
        <w:t>УЧЕБНОГО</w:t>
      </w:r>
      <w:r>
        <w:rPr>
          <w:spacing w:val="-5"/>
        </w:rPr>
        <w:t xml:space="preserve"> </w:t>
      </w:r>
      <w:r>
        <w:rPr>
          <w:spacing w:val="-2"/>
        </w:rPr>
        <w:t>ПРЕДМЕТА</w:t>
      </w:r>
    </w:p>
    <w:p w:rsidR="00C425EB" w:rsidRDefault="00C425EB">
      <w:pPr>
        <w:pStyle w:val="BodyText"/>
        <w:ind w:left="0"/>
        <w:jc w:val="left"/>
        <w:rPr>
          <w:b/>
        </w:rPr>
      </w:pPr>
    </w:p>
    <w:p w:rsidR="00C425EB" w:rsidRDefault="00C425EB">
      <w:pPr>
        <w:pStyle w:val="Heading2"/>
        <w:jc w:val="left"/>
      </w:pPr>
      <w:r>
        <w:t>Модуль</w:t>
      </w:r>
      <w:r>
        <w:rPr>
          <w:spacing w:val="-6"/>
        </w:rPr>
        <w:t xml:space="preserve"> </w:t>
      </w:r>
      <w:r>
        <w:t>№</w:t>
      </w:r>
      <w:r>
        <w:rPr>
          <w:spacing w:val="-3"/>
        </w:rPr>
        <w:t xml:space="preserve"> </w:t>
      </w:r>
      <w:r>
        <w:t>1</w:t>
      </w:r>
      <w:r>
        <w:rPr>
          <w:spacing w:val="-3"/>
        </w:rPr>
        <w:t xml:space="preserve"> </w:t>
      </w:r>
      <w:r>
        <w:t>«Безопасное</w:t>
      </w:r>
      <w:r>
        <w:rPr>
          <w:spacing w:val="-4"/>
        </w:rPr>
        <w:t xml:space="preserve"> </w:t>
      </w:r>
      <w:r>
        <w:t>и</w:t>
      </w:r>
      <w:r>
        <w:rPr>
          <w:spacing w:val="-3"/>
        </w:rPr>
        <w:t xml:space="preserve"> </w:t>
      </w:r>
      <w:r>
        <w:t>устойчивое</w:t>
      </w:r>
      <w:r>
        <w:rPr>
          <w:spacing w:val="-3"/>
        </w:rPr>
        <w:t xml:space="preserve"> </w:t>
      </w:r>
      <w:r>
        <w:t>развитие</w:t>
      </w:r>
      <w:r>
        <w:rPr>
          <w:spacing w:val="-4"/>
        </w:rPr>
        <w:t xml:space="preserve"> </w:t>
      </w:r>
      <w:r>
        <w:t>личности,</w:t>
      </w:r>
      <w:r>
        <w:rPr>
          <w:spacing w:val="-3"/>
        </w:rPr>
        <w:t xml:space="preserve"> </w:t>
      </w:r>
      <w:r>
        <w:t>общества,</w:t>
      </w:r>
      <w:r>
        <w:rPr>
          <w:spacing w:val="-3"/>
        </w:rPr>
        <w:t xml:space="preserve"> </w:t>
      </w:r>
      <w:r>
        <w:rPr>
          <w:spacing w:val="-2"/>
        </w:rPr>
        <w:t>государства»:</w:t>
      </w:r>
    </w:p>
    <w:p w:rsidR="00C425EB" w:rsidRDefault="00C425EB">
      <w:pPr>
        <w:pStyle w:val="BodyText"/>
        <w:ind w:firstLine="600"/>
        <w:jc w:val="left"/>
      </w:pPr>
      <w:r>
        <w:t>фундаментальные</w:t>
      </w:r>
      <w:r>
        <w:rPr>
          <w:spacing w:val="80"/>
        </w:rPr>
        <w:t xml:space="preserve"> </w:t>
      </w:r>
      <w:r>
        <w:t>ценности</w:t>
      </w:r>
      <w:r>
        <w:rPr>
          <w:spacing w:val="80"/>
        </w:rPr>
        <w:t xml:space="preserve"> </w:t>
      </w:r>
      <w:r>
        <w:t>и</w:t>
      </w:r>
      <w:r>
        <w:rPr>
          <w:spacing w:val="80"/>
        </w:rPr>
        <w:t xml:space="preserve"> </w:t>
      </w:r>
      <w:r>
        <w:t>принципы,</w:t>
      </w:r>
      <w:r>
        <w:rPr>
          <w:spacing w:val="80"/>
        </w:rPr>
        <w:t xml:space="preserve"> </w:t>
      </w:r>
      <w:r>
        <w:t>формирующие</w:t>
      </w:r>
      <w:r>
        <w:rPr>
          <w:spacing w:val="80"/>
        </w:rPr>
        <w:t xml:space="preserve"> </w:t>
      </w:r>
      <w:r>
        <w:t>основы</w:t>
      </w:r>
      <w:r>
        <w:rPr>
          <w:spacing w:val="80"/>
        </w:rPr>
        <w:t xml:space="preserve"> </w:t>
      </w:r>
      <w:r>
        <w:t>российского</w:t>
      </w:r>
      <w:r>
        <w:rPr>
          <w:spacing w:val="80"/>
        </w:rPr>
        <w:t xml:space="preserve"> </w:t>
      </w:r>
      <w:r>
        <w:t>общества,</w:t>
      </w:r>
      <w:r>
        <w:rPr>
          <w:spacing w:val="80"/>
          <w:w w:val="150"/>
        </w:rPr>
        <w:t xml:space="preserve"> </w:t>
      </w:r>
      <w:r>
        <w:t>безопасности страны, закрепленные в Конституции Российской Федерации;</w:t>
      </w:r>
    </w:p>
    <w:p w:rsidR="00C425EB" w:rsidRDefault="00C425EB">
      <w:pPr>
        <w:pStyle w:val="BodyText"/>
        <w:ind w:firstLine="600"/>
        <w:jc w:val="left"/>
      </w:pPr>
      <w:r>
        <w:t>стратегия</w:t>
      </w:r>
      <w:r>
        <w:rPr>
          <w:spacing w:val="80"/>
        </w:rPr>
        <w:t xml:space="preserve"> </w:t>
      </w:r>
      <w:r>
        <w:t>национальной</w:t>
      </w:r>
      <w:r>
        <w:rPr>
          <w:spacing w:val="80"/>
        </w:rPr>
        <w:t xml:space="preserve"> </w:t>
      </w:r>
      <w:r>
        <w:t>безопасности,</w:t>
      </w:r>
      <w:r>
        <w:rPr>
          <w:spacing w:val="80"/>
        </w:rPr>
        <w:t xml:space="preserve"> </w:t>
      </w:r>
      <w:r>
        <w:t>национальные</w:t>
      </w:r>
      <w:r>
        <w:rPr>
          <w:spacing w:val="80"/>
        </w:rPr>
        <w:t xml:space="preserve"> </w:t>
      </w:r>
      <w:r>
        <w:t>интересы</w:t>
      </w:r>
      <w:r>
        <w:rPr>
          <w:spacing w:val="80"/>
        </w:rPr>
        <w:t xml:space="preserve"> </w:t>
      </w:r>
      <w:r>
        <w:t>и</w:t>
      </w:r>
      <w:r>
        <w:rPr>
          <w:spacing w:val="80"/>
        </w:rPr>
        <w:t xml:space="preserve"> </w:t>
      </w:r>
      <w:r>
        <w:t>угрозы</w:t>
      </w:r>
      <w:r>
        <w:rPr>
          <w:spacing w:val="80"/>
        </w:rPr>
        <w:t xml:space="preserve"> </w:t>
      </w:r>
      <w:r>
        <w:t>национальной</w:t>
      </w:r>
      <w:r>
        <w:rPr>
          <w:spacing w:val="80"/>
          <w:w w:val="150"/>
        </w:rPr>
        <w:t xml:space="preserve"> </w:t>
      </w:r>
      <w:r>
        <w:rPr>
          <w:spacing w:val="-2"/>
        </w:rPr>
        <w:t>безопасности;</w:t>
      </w:r>
    </w:p>
    <w:p w:rsidR="00C425EB" w:rsidRDefault="00C425EB">
      <w:pPr>
        <w:pStyle w:val="BodyText"/>
        <w:ind w:left="996" w:right="766"/>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6"/>
        </w:rPr>
        <w:t xml:space="preserve"> </w:t>
      </w:r>
      <w:r>
        <w:t>оповещение</w:t>
      </w:r>
      <w:r>
        <w:rPr>
          <w:spacing w:val="-6"/>
        </w:rPr>
        <w:t xml:space="preserve"> </w:t>
      </w:r>
      <w:r>
        <w:t>населения</w:t>
      </w:r>
      <w:r>
        <w:rPr>
          <w:spacing w:val="-6"/>
        </w:rPr>
        <w:t xml:space="preserve"> </w:t>
      </w:r>
      <w:r>
        <w:t>о</w:t>
      </w:r>
      <w:r>
        <w:rPr>
          <w:spacing w:val="-6"/>
        </w:rPr>
        <w:t xml:space="preserve"> </w:t>
      </w:r>
      <w:r>
        <w:t>чрезвычайных</w:t>
      </w:r>
      <w:r>
        <w:rPr>
          <w:spacing w:val="-6"/>
        </w:rPr>
        <w:t xml:space="preserve"> </w:t>
      </w:r>
      <w:r>
        <w:t>ситуациях,</w:t>
      </w:r>
      <w:r>
        <w:rPr>
          <w:spacing w:val="-6"/>
        </w:rPr>
        <w:t xml:space="preserve"> </w:t>
      </w:r>
      <w:r>
        <w:t>система</w:t>
      </w:r>
      <w:r>
        <w:rPr>
          <w:spacing w:val="-6"/>
        </w:rPr>
        <w:t xml:space="preserve"> </w:t>
      </w:r>
      <w:r>
        <w:t>ОКСИОН; история развития гражданской обороны;</w:t>
      </w:r>
    </w:p>
    <w:p w:rsidR="00C425EB" w:rsidRDefault="00C425EB">
      <w:pPr>
        <w:pStyle w:val="BodyText"/>
        <w:ind w:firstLine="600"/>
        <w:jc w:val="left"/>
      </w:pPr>
      <w:r>
        <w:t>сигнал</w:t>
      </w:r>
      <w:r>
        <w:rPr>
          <w:spacing w:val="80"/>
          <w:w w:val="150"/>
        </w:rPr>
        <w:t xml:space="preserve"> </w:t>
      </w:r>
      <w:r>
        <w:t>«Внимание</w:t>
      </w:r>
      <w:r>
        <w:rPr>
          <w:spacing w:val="80"/>
          <w:w w:val="150"/>
        </w:rPr>
        <w:t xml:space="preserve"> </w:t>
      </w:r>
      <w:r>
        <w:t>всем!»,</w:t>
      </w:r>
      <w:r>
        <w:rPr>
          <w:spacing w:val="80"/>
          <w:w w:val="150"/>
        </w:rPr>
        <w:t xml:space="preserve"> </w:t>
      </w:r>
      <w:r>
        <w:t>порядок</w:t>
      </w:r>
      <w:r>
        <w:rPr>
          <w:spacing w:val="80"/>
          <w:w w:val="150"/>
        </w:rPr>
        <w:t xml:space="preserve"> </w:t>
      </w:r>
      <w:r>
        <w:t>действий</w:t>
      </w:r>
      <w:r>
        <w:rPr>
          <w:spacing w:val="80"/>
          <w:w w:val="150"/>
        </w:rPr>
        <w:t xml:space="preserve"> </w:t>
      </w:r>
      <w:r>
        <w:t>населения</w:t>
      </w:r>
      <w:r>
        <w:rPr>
          <w:spacing w:val="80"/>
          <w:w w:val="150"/>
        </w:rPr>
        <w:t xml:space="preserve"> </w:t>
      </w:r>
      <w:r>
        <w:t>при</w:t>
      </w:r>
      <w:r>
        <w:rPr>
          <w:spacing w:val="80"/>
          <w:w w:val="150"/>
        </w:rPr>
        <w:t xml:space="preserve"> </w:t>
      </w:r>
      <w:r>
        <w:t>его</w:t>
      </w:r>
      <w:r>
        <w:rPr>
          <w:spacing w:val="80"/>
          <w:w w:val="150"/>
        </w:rPr>
        <w:t xml:space="preserve"> </w:t>
      </w:r>
      <w:r>
        <w:t>получении;</w:t>
      </w:r>
      <w:r>
        <w:rPr>
          <w:spacing w:val="80"/>
          <w:w w:val="150"/>
        </w:rPr>
        <w:t xml:space="preserve"> </w:t>
      </w:r>
      <w:r>
        <w:t>средства индивидуальной и коллективной защиты населения, порядок</w:t>
      </w:r>
    </w:p>
    <w:p w:rsidR="00C425EB" w:rsidRDefault="00C425EB">
      <w:pPr>
        <w:pStyle w:val="BodyText"/>
        <w:ind w:left="996"/>
        <w:jc w:val="left"/>
      </w:pPr>
      <w:r>
        <w:t>пользования</w:t>
      </w:r>
      <w:r>
        <w:rPr>
          <w:spacing w:val="-9"/>
        </w:rPr>
        <w:t xml:space="preserve"> </w:t>
      </w:r>
      <w:r>
        <w:t>фильтрующим</w:t>
      </w:r>
      <w:r>
        <w:rPr>
          <w:spacing w:val="-9"/>
        </w:rPr>
        <w:t xml:space="preserve"> </w:t>
      </w:r>
      <w:r>
        <w:rPr>
          <w:spacing w:val="-2"/>
        </w:rPr>
        <w:t>противогазом;</w:t>
      </w:r>
    </w:p>
    <w:p w:rsidR="00C425EB" w:rsidRDefault="00C425EB">
      <w:pPr>
        <w:pStyle w:val="BodyText"/>
        <w:ind w:firstLine="600"/>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w:t>
      </w:r>
      <w:r>
        <w:rPr>
          <w:spacing w:val="40"/>
        </w:rPr>
        <w:t xml:space="preserve"> </w:t>
      </w:r>
      <w:r>
        <w:t>населения</w:t>
      </w:r>
      <w:r>
        <w:rPr>
          <w:spacing w:val="40"/>
        </w:rPr>
        <w:t xml:space="preserve"> </w:t>
      </w:r>
      <w:r>
        <w:t>при объявлении эвакуации;</w:t>
      </w:r>
    </w:p>
    <w:p w:rsidR="00C425EB" w:rsidRDefault="00C425EB">
      <w:pPr>
        <w:pStyle w:val="BodyText"/>
        <w:ind w:firstLine="600"/>
        <w:jc w:val="left"/>
      </w:pPr>
      <w:r>
        <w:t>современная</w:t>
      </w:r>
      <w:r>
        <w:rPr>
          <w:spacing w:val="40"/>
        </w:rPr>
        <w:t xml:space="preserve"> </w:t>
      </w:r>
      <w:r>
        <w:t>армия,</w:t>
      </w:r>
      <w:r>
        <w:rPr>
          <w:spacing w:val="40"/>
        </w:rPr>
        <w:t xml:space="preserve"> </w:t>
      </w:r>
      <w:r>
        <w:t>воинская</w:t>
      </w:r>
      <w:r>
        <w:rPr>
          <w:spacing w:val="40"/>
        </w:rPr>
        <w:t xml:space="preserve"> </w:t>
      </w:r>
      <w:r>
        <w:t>обязанность</w:t>
      </w:r>
      <w:r>
        <w:rPr>
          <w:spacing w:val="40"/>
        </w:rPr>
        <w:t xml:space="preserve"> </w:t>
      </w:r>
      <w:r>
        <w:t>и</w:t>
      </w:r>
      <w:r>
        <w:rPr>
          <w:spacing w:val="40"/>
        </w:rPr>
        <w:t xml:space="preserve"> </w:t>
      </w:r>
      <w:r>
        <w:t>военная</w:t>
      </w:r>
      <w:r>
        <w:rPr>
          <w:spacing w:val="40"/>
        </w:rPr>
        <w:t xml:space="preserve"> </w:t>
      </w:r>
      <w:r>
        <w:t>служба,</w:t>
      </w:r>
      <w:r>
        <w:rPr>
          <w:spacing w:val="40"/>
        </w:rPr>
        <w:t xml:space="preserve"> </w:t>
      </w:r>
      <w:r>
        <w:t>добровольная</w:t>
      </w:r>
      <w:r>
        <w:rPr>
          <w:spacing w:val="40"/>
        </w:rPr>
        <w:t xml:space="preserve"> </w:t>
      </w:r>
      <w:r>
        <w:t>и</w:t>
      </w:r>
      <w:r>
        <w:rPr>
          <w:spacing w:val="40"/>
        </w:rPr>
        <w:t xml:space="preserve"> </w:t>
      </w:r>
      <w:r>
        <w:t>обязательная подготовка к службе в армии.</w:t>
      </w:r>
    </w:p>
    <w:p w:rsidR="00C425EB" w:rsidRDefault="00C425EB">
      <w:pPr>
        <w:pStyle w:val="BodyText"/>
        <w:ind w:left="0"/>
        <w:jc w:val="left"/>
      </w:pPr>
    </w:p>
    <w:p w:rsidR="00C425EB" w:rsidRDefault="00C425EB">
      <w:pPr>
        <w:pStyle w:val="Heading2"/>
        <w:jc w:val="left"/>
      </w:pPr>
      <w:r>
        <w:t>Модуль</w:t>
      </w:r>
      <w:r>
        <w:rPr>
          <w:spacing w:val="-2"/>
        </w:rPr>
        <w:t xml:space="preserve"> </w:t>
      </w:r>
      <w:r>
        <w:t>№</w:t>
      </w:r>
      <w:r>
        <w:rPr>
          <w:spacing w:val="-2"/>
        </w:rPr>
        <w:t xml:space="preserve"> </w:t>
      </w:r>
      <w:r>
        <w:t>2</w:t>
      </w:r>
      <w:r>
        <w:rPr>
          <w:spacing w:val="-2"/>
        </w:rPr>
        <w:t xml:space="preserve"> </w:t>
      </w:r>
      <w:r>
        <w:t>«Военная</w:t>
      </w:r>
      <w:r>
        <w:rPr>
          <w:spacing w:val="-2"/>
        </w:rPr>
        <w:t xml:space="preserve"> </w:t>
      </w:r>
      <w:r>
        <w:t>подготовка.</w:t>
      </w:r>
      <w:r>
        <w:rPr>
          <w:spacing w:val="-2"/>
        </w:rPr>
        <w:t xml:space="preserve"> </w:t>
      </w:r>
      <w:r>
        <w:t>Основы</w:t>
      </w:r>
      <w:r>
        <w:rPr>
          <w:spacing w:val="-2"/>
        </w:rPr>
        <w:t xml:space="preserve"> </w:t>
      </w:r>
      <w:r>
        <w:t>военных</w:t>
      </w:r>
      <w:r>
        <w:rPr>
          <w:spacing w:val="-1"/>
        </w:rPr>
        <w:t xml:space="preserve"> </w:t>
      </w:r>
      <w:r>
        <w:rPr>
          <w:spacing w:val="-2"/>
        </w:rPr>
        <w:t>знаний»:</w:t>
      </w:r>
    </w:p>
    <w:p w:rsidR="00C425EB" w:rsidRDefault="00C425EB">
      <w:pPr>
        <w:pStyle w:val="BodyText"/>
        <w:ind w:left="996" w:right="2399"/>
        <w:jc w:val="left"/>
      </w:pPr>
      <w:r>
        <w:t>история</w:t>
      </w:r>
      <w:r>
        <w:rPr>
          <w:spacing w:val="-6"/>
        </w:rPr>
        <w:t xml:space="preserve"> </w:t>
      </w:r>
      <w:r>
        <w:t>возникновения</w:t>
      </w:r>
      <w:r>
        <w:rPr>
          <w:spacing w:val="-6"/>
        </w:rPr>
        <w:t xml:space="preserve"> </w:t>
      </w:r>
      <w:r>
        <w:t>и</w:t>
      </w:r>
      <w:r>
        <w:rPr>
          <w:spacing w:val="-6"/>
        </w:rPr>
        <w:t xml:space="preserve"> </w:t>
      </w:r>
      <w:r>
        <w:t>развития</w:t>
      </w:r>
      <w:r>
        <w:rPr>
          <w:spacing w:val="-6"/>
        </w:rPr>
        <w:t xml:space="preserve"> </w:t>
      </w:r>
      <w:r>
        <w:t>Вооруженных</w:t>
      </w:r>
      <w:r>
        <w:rPr>
          <w:spacing w:val="-6"/>
        </w:rPr>
        <w:t xml:space="preserve"> </w:t>
      </w:r>
      <w:r>
        <w:t>Сил</w:t>
      </w:r>
      <w:r>
        <w:rPr>
          <w:spacing w:val="-6"/>
        </w:rPr>
        <w:t xml:space="preserve"> </w:t>
      </w:r>
      <w:r>
        <w:t>Российской</w:t>
      </w:r>
      <w:r>
        <w:rPr>
          <w:spacing w:val="-6"/>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C425EB" w:rsidRDefault="00C425EB">
      <w:pPr>
        <w:pStyle w:val="BodyText"/>
        <w:ind w:left="996"/>
        <w:jc w:val="left"/>
      </w:pPr>
      <w:r>
        <w:t>организационная</w:t>
      </w:r>
      <w:r>
        <w:rPr>
          <w:spacing w:val="-8"/>
        </w:rPr>
        <w:t xml:space="preserve"> </w:t>
      </w:r>
      <w:r>
        <w:t>структура</w:t>
      </w:r>
      <w:r>
        <w:rPr>
          <w:spacing w:val="-6"/>
        </w:rPr>
        <w:t xml:space="preserve"> </w:t>
      </w:r>
      <w:r>
        <w:t>Вооруженных</w:t>
      </w:r>
      <w:r>
        <w:rPr>
          <w:spacing w:val="-5"/>
        </w:rPr>
        <w:t xml:space="preserve"> </w:t>
      </w:r>
      <w:r>
        <w:t>Сил</w:t>
      </w:r>
      <w:r>
        <w:rPr>
          <w:spacing w:val="-6"/>
        </w:rPr>
        <w:t xml:space="preserve"> </w:t>
      </w:r>
      <w:r>
        <w:t>Российской</w:t>
      </w:r>
      <w:r>
        <w:rPr>
          <w:spacing w:val="-5"/>
        </w:rPr>
        <w:t xml:space="preserve"> </w:t>
      </w:r>
      <w:r>
        <w:rPr>
          <w:spacing w:val="-2"/>
        </w:rPr>
        <w:t>Федерации;</w:t>
      </w:r>
    </w:p>
    <w:p w:rsidR="00C425EB" w:rsidRDefault="00C425EB">
      <w:pPr>
        <w:pStyle w:val="BodyText"/>
        <w:ind w:left="996" w:right="1767"/>
        <w:jc w:val="left"/>
      </w:pPr>
      <w:r>
        <w:t>функции</w:t>
      </w:r>
      <w:r>
        <w:rPr>
          <w:spacing w:val="-5"/>
        </w:rPr>
        <w:t xml:space="preserve"> </w:t>
      </w:r>
      <w:r>
        <w:t>и</w:t>
      </w:r>
      <w:r>
        <w:rPr>
          <w:spacing w:val="-5"/>
        </w:rPr>
        <w:t xml:space="preserve"> </w:t>
      </w:r>
      <w:r>
        <w:t>основные</w:t>
      </w:r>
      <w:r>
        <w:rPr>
          <w:spacing w:val="-5"/>
        </w:rPr>
        <w:t xml:space="preserve"> </w:t>
      </w:r>
      <w:r>
        <w:t>задачи</w:t>
      </w:r>
      <w:r>
        <w:rPr>
          <w:spacing w:val="-5"/>
        </w:rPr>
        <w:t xml:space="preserve"> </w:t>
      </w:r>
      <w:r>
        <w:t>современных</w:t>
      </w:r>
      <w:r>
        <w:rPr>
          <w:spacing w:val="-5"/>
        </w:rPr>
        <w:t xml:space="preserve"> </w:t>
      </w:r>
      <w:r>
        <w:t>Вооруженных</w:t>
      </w:r>
      <w:r>
        <w:rPr>
          <w:spacing w:val="-5"/>
        </w:rPr>
        <w:t xml:space="preserve"> </w:t>
      </w:r>
      <w:r>
        <w:t>Сил</w:t>
      </w:r>
      <w:r>
        <w:rPr>
          <w:spacing w:val="-5"/>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C425EB" w:rsidRDefault="00C425EB">
      <w:pPr>
        <w:pStyle w:val="BodyText"/>
        <w:ind w:right="685" w:firstLine="600"/>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425EB" w:rsidRDefault="00C425EB">
      <w:pPr>
        <w:pStyle w:val="BodyText"/>
        <w:ind w:right="687" w:firstLine="600"/>
      </w:pPr>
      <w:r>
        <w:t>организационно-штатная структура и боевые возможности отделения, задачи отделения в различных видах боя;</w:t>
      </w:r>
    </w:p>
    <w:p w:rsidR="00C425EB" w:rsidRDefault="00C425EB">
      <w:pPr>
        <w:pStyle w:val="BodyText"/>
        <w:ind w:right="684" w:firstLine="600"/>
      </w:pPr>
      <w:r>
        <w:t>состав, назначение, характеристики, порядок размещения современных средств</w:t>
      </w:r>
      <w:r>
        <w:rPr>
          <w:spacing w:val="40"/>
        </w:rPr>
        <w:t xml:space="preserve"> </w:t>
      </w:r>
      <w:r>
        <w:t>индивидуальной бронезащиты и экипировки военнослужащего;</w:t>
      </w:r>
    </w:p>
    <w:p w:rsidR="00C425EB" w:rsidRDefault="00C425EB">
      <w:pPr>
        <w:pStyle w:val="BodyText"/>
        <w:ind w:right="685" w:firstLine="600"/>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C425EB" w:rsidRDefault="00C425EB">
      <w:pPr>
        <w:pStyle w:val="BodyText"/>
        <w:ind w:left="996"/>
      </w:pPr>
      <w:r>
        <w:t>история</w:t>
      </w:r>
      <w:r>
        <w:rPr>
          <w:spacing w:val="-6"/>
        </w:rPr>
        <w:t xml:space="preserve"> </w:t>
      </w:r>
      <w:r>
        <w:t>создания</w:t>
      </w:r>
      <w:r>
        <w:rPr>
          <w:spacing w:val="-6"/>
        </w:rPr>
        <w:t xml:space="preserve"> </w:t>
      </w:r>
      <w:r>
        <w:t>общевоинских</w:t>
      </w:r>
      <w:r>
        <w:rPr>
          <w:spacing w:val="-5"/>
        </w:rPr>
        <w:t xml:space="preserve"> </w:t>
      </w:r>
      <w:r>
        <w:rPr>
          <w:spacing w:val="-2"/>
        </w:rPr>
        <w:t>уставов;</w:t>
      </w:r>
    </w:p>
    <w:p w:rsidR="00C425EB" w:rsidRDefault="00C425EB">
      <w:pPr>
        <w:pStyle w:val="BodyText"/>
        <w:ind w:left="996"/>
      </w:pPr>
      <w:r>
        <w:t>этапы</w:t>
      </w:r>
      <w:r>
        <w:rPr>
          <w:spacing w:val="-6"/>
        </w:rPr>
        <w:t xml:space="preserve"> </w:t>
      </w:r>
      <w:r>
        <w:t>становления</w:t>
      </w:r>
      <w:r>
        <w:rPr>
          <w:spacing w:val="-6"/>
        </w:rPr>
        <w:t xml:space="preserve"> </w:t>
      </w:r>
      <w:r>
        <w:t>современных</w:t>
      </w:r>
      <w:r>
        <w:rPr>
          <w:spacing w:val="-6"/>
        </w:rPr>
        <w:t xml:space="preserve"> </w:t>
      </w:r>
      <w:r>
        <w:t>общевоинских</w:t>
      </w:r>
      <w:r>
        <w:rPr>
          <w:spacing w:val="-5"/>
        </w:rPr>
        <w:t xml:space="preserve"> </w:t>
      </w:r>
      <w:r>
        <w:rPr>
          <w:spacing w:val="-2"/>
        </w:rPr>
        <w:t>уставов;</w:t>
      </w:r>
    </w:p>
    <w:p w:rsidR="00C425EB" w:rsidRDefault="00C425EB">
      <w:pPr>
        <w:pStyle w:val="BodyText"/>
        <w:ind w:right="684" w:firstLine="600"/>
      </w:pPr>
      <w:r>
        <w:t>общевоинские уставы Вооруженных Сил Российской Федерации, их состав и основные</w:t>
      </w:r>
      <w:r>
        <w:rPr>
          <w:spacing w:val="40"/>
        </w:rPr>
        <w:t xml:space="preserve"> </w:t>
      </w:r>
      <w:r>
        <w:t>понятия, определяющие повседневную жизнедеятельность войск;</w:t>
      </w:r>
    </w:p>
    <w:p w:rsidR="00C425EB" w:rsidRDefault="00C425EB">
      <w:pPr>
        <w:pStyle w:val="BodyText"/>
        <w:ind w:left="996"/>
      </w:pPr>
      <w:r>
        <w:t>сущность</w:t>
      </w:r>
      <w:r>
        <w:rPr>
          <w:spacing w:val="-5"/>
        </w:rPr>
        <w:t xml:space="preserve"> </w:t>
      </w:r>
      <w:r>
        <w:rPr>
          <w:spacing w:val="-2"/>
        </w:rPr>
        <w:t>единоначалия;</w:t>
      </w:r>
    </w:p>
    <w:p w:rsidR="00C425EB" w:rsidRDefault="00C425EB">
      <w:pPr>
        <w:pStyle w:val="BodyText"/>
        <w:ind w:left="996"/>
      </w:pPr>
      <w:r>
        <w:t>командиры</w:t>
      </w:r>
      <w:r>
        <w:rPr>
          <w:spacing w:val="-6"/>
        </w:rPr>
        <w:t xml:space="preserve"> </w:t>
      </w:r>
      <w:r>
        <w:t>(начальники)</w:t>
      </w:r>
      <w:r>
        <w:rPr>
          <w:spacing w:val="-4"/>
        </w:rPr>
        <w:t xml:space="preserve"> </w:t>
      </w:r>
      <w:r>
        <w:t>и</w:t>
      </w:r>
      <w:r>
        <w:rPr>
          <w:spacing w:val="-4"/>
        </w:rPr>
        <w:t xml:space="preserve"> </w:t>
      </w:r>
      <w:r>
        <w:t>подчинённые;</w:t>
      </w:r>
      <w:r>
        <w:rPr>
          <w:spacing w:val="-4"/>
        </w:rPr>
        <w:t xml:space="preserve"> </w:t>
      </w:r>
      <w:r>
        <w:t>старшие</w:t>
      </w:r>
      <w:r>
        <w:rPr>
          <w:spacing w:val="-4"/>
        </w:rPr>
        <w:t xml:space="preserve"> </w:t>
      </w:r>
      <w:r>
        <w:t>и</w:t>
      </w:r>
      <w:r>
        <w:rPr>
          <w:spacing w:val="-3"/>
        </w:rPr>
        <w:t xml:space="preserve"> </w:t>
      </w:r>
      <w:r>
        <w:rPr>
          <w:spacing w:val="-2"/>
        </w:rPr>
        <w:t>младшие;</w:t>
      </w:r>
    </w:p>
    <w:p w:rsidR="00C425EB" w:rsidRDefault="00C425EB">
      <w:pPr>
        <w:pStyle w:val="BodyText"/>
        <w:ind w:right="686" w:firstLine="600"/>
      </w:pPr>
      <w:r>
        <w:t xml:space="preserve">приказ (приказание), порядок его отдачи и выполнения; воинские звания и военная форма </w:t>
      </w:r>
      <w:r>
        <w:rPr>
          <w:spacing w:val="-2"/>
        </w:rPr>
        <w:t>одежды;</w:t>
      </w:r>
    </w:p>
    <w:p w:rsidR="00C425EB" w:rsidRDefault="00C425EB">
      <w:pPr>
        <w:pStyle w:val="BodyText"/>
        <w:ind w:left="996"/>
      </w:pPr>
      <w:r>
        <w:t>воинская</w:t>
      </w:r>
      <w:r>
        <w:rPr>
          <w:spacing w:val="-4"/>
        </w:rPr>
        <w:t xml:space="preserve"> </w:t>
      </w:r>
      <w:r>
        <w:t>дисциплина,</w:t>
      </w:r>
      <w:r>
        <w:rPr>
          <w:spacing w:val="-3"/>
        </w:rPr>
        <w:t xml:space="preserve"> </w:t>
      </w:r>
      <w:r>
        <w:t>её</w:t>
      </w:r>
      <w:r>
        <w:rPr>
          <w:spacing w:val="-4"/>
        </w:rPr>
        <w:t xml:space="preserve"> </w:t>
      </w:r>
      <w:r>
        <w:t>сущность</w:t>
      </w:r>
      <w:r>
        <w:rPr>
          <w:spacing w:val="-3"/>
        </w:rPr>
        <w:t xml:space="preserve"> </w:t>
      </w:r>
      <w:r>
        <w:t>и</w:t>
      </w:r>
      <w:r>
        <w:rPr>
          <w:spacing w:val="-3"/>
        </w:rPr>
        <w:t xml:space="preserve"> </w:t>
      </w:r>
      <w:r>
        <w:rPr>
          <w:spacing w:val="-2"/>
        </w:rPr>
        <w:t>значение;</w:t>
      </w:r>
    </w:p>
    <w:p w:rsidR="00C425EB" w:rsidRDefault="00C425EB">
      <w:pPr>
        <w:pStyle w:val="BodyText"/>
        <w:ind w:left="996" w:right="1763"/>
        <w:jc w:val="left"/>
      </w:pPr>
      <w:r>
        <w:t>обязанности</w:t>
      </w:r>
      <w:r>
        <w:rPr>
          <w:spacing w:val="-7"/>
        </w:rPr>
        <w:t xml:space="preserve"> </w:t>
      </w:r>
      <w:r>
        <w:t>военнослужащих</w:t>
      </w:r>
      <w:r>
        <w:rPr>
          <w:spacing w:val="-7"/>
        </w:rPr>
        <w:t xml:space="preserve"> </w:t>
      </w:r>
      <w:r>
        <w:t>по</w:t>
      </w:r>
      <w:r>
        <w:rPr>
          <w:spacing w:val="-7"/>
        </w:rPr>
        <w:t xml:space="preserve"> </w:t>
      </w:r>
      <w:r>
        <w:t>соблюдению</w:t>
      </w:r>
      <w:r>
        <w:rPr>
          <w:spacing w:val="-7"/>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 положения Строевого устава; обязанности военнослужащих перед построением и в строю;</w:t>
      </w:r>
    </w:p>
    <w:p w:rsidR="00C425EB" w:rsidRDefault="00C425EB">
      <w:pPr>
        <w:pStyle w:val="BodyText"/>
        <w:ind w:left="996"/>
        <w:jc w:val="left"/>
      </w:pPr>
      <w:r>
        <w:t>строевые</w:t>
      </w:r>
      <w:r>
        <w:rPr>
          <w:spacing w:val="27"/>
        </w:rPr>
        <w:t xml:space="preserve"> </w:t>
      </w:r>
      <w:r>
        <w:t>приёмы</w:t>
      </w:r>
      <w:r>
        <w:rPr>
          <w:spacing w:val="30"/>
        </w:rPr>
        <w:t xml:space="preserve"> </w:t>
      </w:r>
      <w:r>
        <w:t>и</w:t>
      </w:r>
      <w:r>
        <w:rPr>
          <w:spacing w:val="29"/>
        </w:rPr>
        <w:t xml:space="preserve"> </w:t>
      </w:r>
      <w:r>
        <w:t>движение</w:t>
      </w:r>
      <w:r>
        <w:rPr>
          <w:spacing w:val="30"/>
        </w:rPr>
        <w:t xml:space="preserve"> </w:t>
      </w:r>
      <w:r>
        <w:t>без</w:t>
      </w:r>
      <w:r>
        <w:rPr>
          <w:spacing w:val="29"/>
        </w:rPr>
        <w:t xml:space="preserve"> </w:t>
      </w:r>
      <w:r>
        <w:t>оружия,</w:t>
      </w:r>
      <w:r>
        <w:rPr>
          <w:spacing w:val="30"/>
        </w:rPr>
        <w:t xml:space="preserve"> </w:t>
      </w:r>
      <w:r>
        <w:t>строевая</w:t>
      </w:r>
      <w:r>
        <w:rPr>
          <w:spacing w:val="29"/>
        </w:rPr>
        <w:t xml:space="preserve"> </w:t>
      </w:r>
      <w:r>
        <w:t>стойка,</w:t>
      </w:r>
      <w:r>
        <w:rPr>
          <w:spacing w:val="30"/>
        </w:rPr>
        <w:t xml:space="preserve"> </w:t>
      </w:r>
      <w:r>
        <w:t>выполнение</w:t>
      </w:r>
      <w:r>
        <w:rPr>
          <w:spacing w:val="29"/>
        </w:rPr>
        <w:t xml:space="preserve"> </w:t>
      </w:r>
      <w:r>
        <w:t>команд</w:t>
      </w:r>
      <w:r>
        <w:rPr>
          <w:spacing w:val="30"/>
        </w:rPr>
        <w:t xml:space="preserve"> </w:t>
      </w:r>
      <w:r>
        <w:rPr>
          <w:spacing w:val="-2"/>
        </w:rPr>
        <w:t>«Становись»,</w:t>
      </w:r>
    </w:p>
    <w:p w:rsidR="00C425EB" w:rsidRDefault="00C425EB">
      <w:pPr>
        <w:pStyle w:val="BodyText"/>
        <w:jc w:val="left"/>
      </w:pPr>
      <w:r>
        <w:t>«Равняйсь»,</w:t>
      </w:r>
      <w:r>
        <w:rPr>
          <w:spacing w:val="-3"/>
        </w:rPr>
        <w:t xml:space="preserve"> </w:t>
      </w:r>
      <w:r>
        <w:t>«Смирно»,</w:t>
      </w:r>
      <w:r>
        <w:rPr>
          <w:spacing w:val="-2"/>
        </w:rPr>
        <w:t xml:space="preserve"> </w:t>
      </w:r>
      <w:r>
        <w:t>«Вольно»,</w:t>
      </w:r>
      <w:r>
        <w:rPr>
          <w:spacing w:val="-2"/>
        </w:rPr>
        <w:t xml:space="preserve"> «Заправиться»,</w:t>
      </w:r>
    </w:p>
    <w:p w:rsidR="00C425EB" w:rsidRDefault="00C425EB">
      <w:pPr>
        <w:pStyle w:val="BodyText"/>
        <w:ind w:left="996"/>
        <w:jc w:val="left"/>
      </w:pPr>
      <w:r>
        <w:t>«Отставить»,</w:t>
      </w:r>
      <w:r>
        <w:rPr>
          <w:spacing w:val="-6"/>
        </w:rPr>
        <w:t xml:space="preserve"> </w:t>
      </w:r>
      <w:r>
        <w:t>«Головные</w:t>
      </w:r>
      <w:r>
        <w:rPr>
          <w:spacing w:val="-4"/>
        </w:rPr>
        <w:t xml:space="preserve"> </w:t>
      </w:r>
      <w:r>
        <w:t>уборы</w:t>
      </w:r>
      <w:r>
        <w:rPr>
          <w:spacing w:val="-3"/>
        </w:rPr>
        <w:t xml:space="preserve"> </w:t>
      </w:r>
      <w:r>
        <w:t>(головной</w:t>
      </w:r>
      <w:r>
        <w:rPr>
          <w:spacing w:val="-4"/>
        </w:rPr>
        <w:t xml:space="preserve"> </w:t>
      </w:r>
      <w:r>
        <w:t>убор)</w:t>
      </w:r>
      <w:r>
        <w:rPr>
          <w:spacing w:val="-3"/>
        </w:rPr>
        <w:t xml:space="preserve"> </w:t>
      </w:r>
      <w:r>
        <w:t>–</w:t>
      </w:r>
      <w:r>
        <w:rPr>
          <w:spacing w:val="-4"/>
        </w:rPr>
        <w:t xml:space="preserve"> </w:t>
      </w:r>
      <w:r>
        <w:t>снять</w:t>
      </w:r>
      <w:r>
        <w:rPr>
          <w:spacing w:val="-4"/>
        </w:rPr>
        <w:t xml:space="preserve"> </w:t>
      </w:r>
      <w:r>
        <w:t>(надеть)»,</w:t>
      </w:r>
      <w:r>
        <w:rPr>
          <w:spacing w:val="-3"/>
        </w:rPr>
        <w:t xml:space="preserve"> </w:t>
      </w:r>
      <w:r>
        <w:t>повороты</w:t>
      </w:r>
      <w:r>
        <w:rPr>
          <w:spacing w:val="-4"/>
        </w:rPr>
        <w:t xml:space="preserve"> </w:t>
      </w:r>
      <w:r>
        <w:t>на</w:t>
      </w:r>
      <w:r>
        <w:rPr>
          <w:spacing w:val="-3"/>
        </w:rPr>
        <w:t xml:space="preserve"> </w:t>
      </w:r>
      <w:r>
        <w:rPr>
          <w:spacing w:val="-2"/>
        </w:rPr>
        <w:t>месте.</w:t>
      </w:r>
    </w:p>
    <w:p w:rsidR="00C425EB" w:rsidRDefault="00C425EB">
      <w:pPr>
        <w:pStyle w:val="BodyText"/>
        <w:ind w:left="0"/>
        <w:jc w:val="left"/>
      </w:pPr>
    </w:p>
    <w:p w:rsidR="00C425EB" w:rsidRDefault="00C425EB">
      <w:pPr>
        <w:pStyle w:val="Heading2"/>
        <w:jc w:val="left"/>
      </w:pPr>
      <w:r>
        <w:t>Модуль</w:t>
      </w:r>
      <w:r>
        <w:rPr>
          <w:spacing w:val="-6"/>
        </w:rPr>
        <w:t xml:space="preserve"> </w:t>
      </w:r>
      <w:r>
        <w:t>№</w:t>
      </w:r>
      <w:r>
        <w:rPr>
          <w:spacing w:val="-3"/>
        </w:rPr>
        <w:t xml:space="preserve"> </w:t>
      </w:r>
      <w:r>
        <w:t>3</w:t>
      </w:r>
      <w:r>
        <w:rPr>
          <w:spacing w:val="-4"/>
        </w:rPr>
        <w:t xml:space="preserve"> </w:t>
      </w:r>
      <w:r>
        <w:t>«Культура</w:t>
      </w:r>
      <w:r>
        <w:rPr>
          <w:spacing w:val="-3"/>
        </w:rPr>
        <w:t xml:space="preserve"> </w:t>
      </w:r>
      <w:r>
        <w:t>безопасности</w:t>
      </w:r>
      <w:r>
        <w:rPr>
          <w:spacing w:val="-3"/>
        </w:rPr>
        <w:t xml:space="preserve"> </w:t>
      </w:r>
      <w:r>
        <w:t>жизнедеятельности</w:t>
      </w:r>
      <w:r>
        <w:rPr>
          <w:spacing w:val="-4"/>
        </w:rPr>
        <w:t xml:space="preserve"> </w:t>
      </w:r>
      <w:r>
        <w:t>в</w:t>
      </w:r>
      <w:r>
        <w:rPr>
          <w:spacing w:val="-3"/>
        </w:rPr>
        <w:t xml:space="preserve"> </w:t>
      </w:r>
      <w:r>
        <w:t>современном</w:t>
      </w:r>
      <w:r>
        <w:rPr>
          <w:spacing w:val="-3"/>
        </w:rPr>
        <w:t xml:space="preserve"> </w:t>
      </w:r>
      <w:r>
        <w:rPr>
          <w:spacing w:val="-2"/>
        </w:rPr>
        <w:t>обществе»:</w:t>
      </w:r>
    </w:p>
    <w:p w:rsidR="00C425EB" w:rsidRDefault="00C425EB">
      <w:pPr>
        <w:pStyle w:val="BodyText"/>
        <w:ind w:left="996"/>
        <w:jc w:val="left"/>
      </w:pPr>
      <w:r>
        <w:t>безопасность</w:t>
      </w:r>
      <w:r>
        <w:rPr>
          <w:spacing w:val="-7"/>
        </w:rPr>
        <w:t xml:space="preserve"> </w:t>
      </w:r>
      <w:r>
        <w:t>жизнедеятельности:</w:t>
      </w:r>
      <w:r>
        <w:rPr>
          <w:spacing w:val="-5"/>
        </w:rPr>
        <w:t xml:space="preserve"> </w:t>
      </w:r>
      <w:r>
        <w:t>ключевые</w:t>
      </w:r>
      <w:r>
        <w:rPr>
          <w:spacing w:val="-4"/>
        </w:rPr>
        <w:t xml:space="preserve"> </w:t>
      </w:r>
      <w:r>
        <w:t>понятия</w:t>
      </w:r>
      <w:r>
        <w:rPr>
          <w:spacing w:val="-5"/>
        </w:rPr>
        <w:t xml:space="preserve"> </w:t>
      </w:r>
      <w:r>
        <w:t>и</w:t>
      </w:r>
      <w:r>
        <w:rPr>
          <w:spacing w:val="-4"/>
        </w:rPr>
        <w:t xml:space="preserve"> </w:t>
      </w:r>
      <w:r>
        <w:t>значение</w:t>
      </w:r>
      <w:r>
        <w:rPr>
          <w:spacing w:val="-5"/>
        </w:rPr>
        <w:t xml:space="preserve"> </w:t>
      </w:r>
      <w:r>
        <w:t>для</w:t>
      </w:r>
      <w:r>
        <w:rPr>
          <w:spacing w:val="-4"/>
        </w:rPr>
        <w:t xml:space="preserve"> </w:t>
      </w:r>
      <w:r>
        <w:rPr>
          <w:spacing w:val="-2"/>
        </w:rPr>
        <w:t>человека;</w:t>
      </w:r>
    </w:p>
    <w:p w:rsidR="00C425EB" w:rsidRDefault="00C425EB">
      <w:pPr>
        <w:pStyle w:val="BodyText"/>
        <w:tabs>
          <w:tab w:val="left" w:pos="2023"/>
          <w:tab w:val="left" w:pos="3252"/>
          <w:tab w:val="left" w:pos="4962"/>
          <w:tab w:val="left" w:pos="6996"/>
          <w:tab w:val="left" w:pos="8147"/>
          <w:tab w:val="left" w:pos="9564"/>
        </w:tabs>
        <w:ind w:right="684" w:firstLine="60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C425EB" w:rsidRDefault="00C425EB">
      <w:pPr>
        <w:pStyle w:val="BodyText"/>
        <w:ind w:left="996" w:right="5044"/>
        <w:jc w:val="left"/>
      </w:pPr>
      <w:r>
        <w:t>источники</w:t>
      </w:r>
      <w:r>
        <w:rPr>
          <w:spacing w:val="-8"/>
        </w:rPr>
        <w:t xml:space="preserve"> </w:t>
      </w:r>
      <w:r>
        <w:t>и</w:t>
      </w:r>
      <w:r>
        <w:rPr>
          <w:spacing w:val="-8"/>
        </w:rPr>
        <w:t xml:space="preserve"> </w:t>
      </w:r>
      <w:r>
        <w:t>факторы</w:t>
      </w:r>
      <w:r>
        <w:rPr>
          <w:spacing w:val="-8"/>
        </w:rPr>
        <w:t xml:space="preserve"> </w:t>
      </w:r>
      <w:r>
        <w:t>опасности,</w:t>
      </w:r>
      <w:r>
        <w:rPr>
          <w:spacing w:val="-8"/>
        </w:rPr>
        <w:t xml:space="preserve"> </w:t>
      </w:r>
      <w:r>
        <w:t>их</w:t>
      </w:r>
      <w:r>
        <w:rPr>
          <w:spacing w:val="-8"/>
        </w:rPr>
        <w:t xml:space="preserve"> </w:t>
      </w:r>
      <w:r>
        <w:t>классификация; общие принципы безопасного поведения;</w:t>
      </w:r>
    </w:p>
    <w:p w:rsidR="00C425EB" w:rsidRDefault="00C425EB">
      <w:pPr>
        <w:pStyle w:val="BodyText"/>
        <w:ind w:right="686" w:firstLine="600"/>
        <w:jc w:val="left"/>
      </w:pPr>
      <w:r>
        <w:t>понятия</w:t>
      </w:r>
      <w:r>
        <w:rPr>
          <w:spacing w:val="40"/>
        </w:rPr>
        <w:t xml:space="preserve"> </w:t>
      </w:r>
      <w:r>
        <w:t>опасной</w:t>
      </w:r>
      <w:r>
        <w:rPr>
          <w:spacing w:val="40"/>
        </w:rPr>
        <w:t xml:space="preserve"> </w:t>
      </w:r>
      <w:r>
        <w:t>и</w:t>
      </w:r>
      <w:r>
        <w:rPr>
          <w:spacing w:val="40"/>
        </w:rPr>
        <w:t xml:space="preserve"> </w:t>
      </w:r>
      <w:r>
        <w:t>чрезвычайной</w:t>
      </w:r>
      <w:r>
        <w:rPr>
          <w:spacing w:val="40"/>
        </w:rPr>
        <w:t xml:space="preserve"> </w:t>
      </w:r>
      <w:r>
        <w:t>ситуации,</w:t>
      </w:r>
      <w:r>
        <w:rPr>
          <w:spacing w:val="40"/>
        </w:rPr>
        <w:t xml:space="preserve"> </w:t>
      </w:r>
      <w:r>
        <w:t>сходство</w:t>
      </w:r>
      <w:r>
        <w:rPr>
          <w:spacing w:val="40"/>
        </w:rPr>
        <w:t xml:space="preserve"> </w:t>
      </w:r>
      <w:r>
        <w:t>и</w:t>
      </w:r>
      <w:r>
        <w:rPr>
          <w:spacing w:val="40"/>
        </w:rPr>
        <w:t xml:space="preserve"> </w:t>
      </w:r>
      <w:r>
        <w:t>различия</w:t>
      </w:r>
      <w:r>
        <w:rPr>
          <w:spacing w:val="40"/>
        </w:rPr>
        <w:t xml:space="preserve"> </w:t>
      </w:r>
      <w:r>
        <w:t>опасной</w:t>
      </w:r>
      <w:r>
        <w:rPr>
          <w:spacing w:val="40"/>
        </w:rPr>
        <w:t xml:space="preserve"> </w:t>
      </w:r>
      <w:r>
        <w:t>и</w:t>
      </w:r>
      <w:r>
        <w:rPr>
          <w:spacing w:val="40"/>
        </w:rPr>
        <w:t xml:space="preserve"> </w:t>
      </w:r>
      <w:r>
        <w:t>чрезвычайной</w:t>
      </w:r>
      <w:r>
        <w:rPr>
          <w:spacing w:val="80"/>
        </w:rPr>
        <w:t xml:space="preserve"> </w:t>
      </w:r>
      <w:r>
        <w:rPr>
          <w:spacing w:val="-2"/>
        </w:rPr>
        <w:t>ситуации;</w:t>
      </w:r>
    </w:p>
    <w:p w:rsidR="00C425EB" w:rsidRDefault="00C425EB">
      <w:pPr>
        <w:pStyle w:val="BodyText"/>
        <w:ind w:right="782" w:firstLine="600"/>
        <w:jc w:val="left"/>
      </w:pPr>
      <w:r>
        <w:t>механизм перерастания повседневной ситуации в чрезвычайную ситуацию, правила поведения</w:t>
      </w:r>
      <w:r>
        <w:rPr>
          <w:spacing w:val="40"/>
        </w:rPr>
        <w:t xml:space="preserve"> </w:t>
      </w:r>
      <w:r>
        <w:t>в опасных и чрезвычайных ситуациях.</w:t>
      </w:r>
    </w:p>
    <w:p w:rsidR="00C425EB" w:rsidRDefault="00C425EB">
      <w:pPr>
        <w:pStyle w:val="BodyText"/>
        <w:ind w:left="0"/>
        <w:jc w:val="left"/>
      </w:pPr>
    </w:p>
    <w:p w:rsidR="00C425EB" w:rsidRDefault="00C425EB">
      <w:pPr>
        <w:pStyle w:val="Heading2"/>
        <w:jc w:val="left"/>
      </w:pPr>
      <w:r>
        <w:t>Модуль</w:t>
      </w:r>
      <w:r>
        <w:rPr>
          <w:spacing w:val="-5"/>
        </w:rPr>
        <w:t xml:space="preserve"> </w:t>
      </w:r>
      <w:r>
        <w:t>№</w:t>
      </w:r>
      <w:r>
        <w:rPr>
          <w:spacing w:val="-2"/>
        </w:rPr>
        <w:t xml:space="preserve"> </w:t>
      </w:r>
      <w:r>
        <w:t>4</w:t>
      </w:r>
      <w:r>
        <w:rPr>
          <w:spacing w:val="-2"/>
        </w:rPr>
        <w:t xml:space="preserve"> </w:t>
      </w:r>
      <w:r>
        <w:t>«Безопасность</w:t>
      </w:r>
      <w:r>
        <w:rPr>
          <w:spacing w:val="-2"/>
        </w:rPr>
        <w:t xml:space="preserve"> </w:t>
      </w:r>
      <w:r>
        <w:t>в</w:t>
      </w:r>
      <w:r>
        <w:rPr>
          <w:spacing w:val="-2"/>
        </w:rPr>
        <w:t xml:space="preserve"> быту»:</w:t>
      </w:r>
    </w:p>
    <w:p w:rsidR="00C425EB" w:rsidRDefault="00C425EB">
      <w:pPr>
        <w:pStyle w:val="BodyText"/>
        <w:ind w:left="996"/>
        <w:jc w:val="left"/>
      </w:pPr>
      <w:r>
        <w:t>основные</w:t>
      </w:r>
      <w:r>
        <w:rPr>
          <w:spacing w:val="-3"/>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2"/>
        </w:rPr>
        <w:t xml:space="preserve"> </w:t>
      </w:r>
      <w:r>
        <w:t>и</w:t>
      </w:r>
      <w:r>
        <w:rPr>
          <w:spacing w:val="-2"/>
        </w:rPr>
        <w:t xml:space="preserve"> </w:t>
      </w:r>
      <w:r>
        <w:t>их</w:t>
      </w:r>
      <w:r>
        <w:rPr>
          <w:spacing w:val="-2"/>
        </w:rPr>
        <w:t xml:space="preserve"> классификация;</w:t>
      </w:r>
    </w:p>
    <w:p w:rsidR="00C425EB" w:rsidRDefault="00C425EB">
      <w:pPr>
        <w:pStyle w:val="BodyText"/>
        <w:ind w:left="996" w:right="3147"/>
        <w:jc w:val="left"/>
      </w:pPr>
      <w:r>
        <w:t>защита</w:t>
      </w:r>
      <w:r>
        <w:rPr>
          <w:spacing w:val="-5"/>
        </w:rPr>
        <w:t xml:space="preserve"> </w:t>
      </w:r>
      <w:r>
        <w:t>прав</w:t>
      </w:r>
      <w:r>
        <w:rPr>
          <w:spacing w:val="-5"/>
        </w:rPr>
        <w:t xml:space="preserve"> </w:t>
      </w:r>
      <w:r>
        <w:t>потребителя,</w:t>
      </w:r>
      <w:r>
        <w:rPr>
          <w:spacing w:val="-5"/>
        </w:rPr>
        <w:t xml:space="preserve"> </w:t>
      </w:r>
      <w:r>
        <w:t>сроки</w:t>
      </w:r>
      <w:r>
        <w:rPr>
          <w:spacing w:val="-5"/>
        </w:rPr>
        <w:t xml:space="preserve"> </w:t>
      </w:r>
      <w:r>
        <w:t>годности</w:t>
      </w:r>
      <w:r>
        <w:rPr>
          <w:spacing w:val="-5"/>
        </w:rPr>
        <w:t xml:space="preserve"> </w:t>
      </w:r>
      <w:r>
        <w:t>и</w:t>
      </w:r>
      <w:r>
        <w:rPr>
          <w:spacing w:val="-5"/>
        </w:rPr>
        <w:t xml:space="preserve"> </w:t>
      </w:r>
      <w:r>
        <w:t>состав</w:t>
      </w:r>
      <w:r>
        <w:rPr>
          <w:spacing w:val="-5"/>
        </w:rPr>
        <w:t xml:space="preserve"> </w:t>
      </w:r>
      <w:r>
        <w:t>продуктов</w:t>
      </w:r>
      <w:r>
        <w:rPr>
          <w:spacing w:val="-5"/>
        </w:rPr>
        <w:t xml:space="preserve"> </w:t>
      </w:r>
      <w:r>
        <w:t>питания; бытовые отравления и причины их возникновения;</w:t>
      </w:r>
    </w:p>
    <w:p w:rsidR="00C425EB" w:rsidRDefault="00C425EB">
      <w:pPr>
        <w:pStyle w:val="BodyText"/>
        <w:ind w:left="996" w:right="3147"/>
        <w:jc w:val="left"/>
      </w:pPr>
      <w:r>
        <w:t>признаки</w:t>
      </w:r>
      <w:r>
        <w:rPr>
          <w:spacing w:val="-6"/>
        </w:rPr>
        <w:t xml:space="preserve"> </w:t>
      </w:r>
      <w:r>
        <w:t>отравления,</w:t>
      </w:r>
      <w:r>
        <w:rPr>
          <w:spacing w:val="-6"/>
        </w:rPr>
        <w:t xml:space="preserve"> </w:t>
      </w:r>
      <w:r>
        <w:t>приёмы</w:t>
      </w:r>
      <w:r>
        <w:rPr>
          <w:spacing w:val="-6"/>
        </w:rPr>
        <w:t xml:space="preserve"> </w:t>
      </w:r>
      <w:r>
        <w:t>и</w:t>
      </w:r>
      <w:r>
        <w:rPr>
          <w:spacing w:val="-6"/>
        </w:rPr>
        <w:t xml:space="preserve"> </w:t>
      </w:r>
      <w:r>
        <w:t>правила</w:t>
      </w:r>
      <w:r>
        <w:rPr>
          <w:spacing w:val="-6"/>
        </w:rPr>
        <w:t xml:space="preserve"> </w:t>
      </w:r>
      <w:r>
        <w:t>оказания</w:t>
      </w:r>
      <w:r>
        <w:rPr>
          <w:spacing w:val="-6"/>
        </w:rPr>
        <w:t xml:space="preserve"> </w:t>
      </w:r>
      <w:r>
        <w:t>первой</w:t>
      </w:r>
      <w:r>
        <w:rPr>
          <w:spacing w:val="-6"/>
        </w:rPr>
        <w:t xml:space="preserve"> </w:t>
      </w:r>
      <w:r>
        <w:t>помощи; правила комплектования и хранения домашней аптечки;</w:t>
      </w:r>
    </w:p>
    <w:p w:rsidR="00C425EB" w:rsidRDefault="00C425EB">
      <w:pPr>
        <w:pStyle w:val="BodyText"/>
        <w:ind w:left="996" w:right="766"/>
        <w:jc w:val="left"/>
      </w:pPr>
      <w:r>
        <w:t>бытовые</w:t>
      </w:r>
      <w:r>
        <w:rPr>
          <w:spacing w:val="-4"/>
        </w:rPr>
        <w:t xml:space="preserve"> </w:t>
      </w:r>
      <w:r>
        <w:t>травмы</w:t>
      </w:r>
      <w:r>
        <w:rPr>
          <w:spacing w:val="-4"/>
        </w:rPr>
        <w:t xml:space="preserve"> </w:t>
      </w:r>
      <w:r>
        <w:t>и</w:t>
      </w:r>
      <w:r>
        <w:rPr>
          <w:spacing w:val="-4"/>
        </w:rPr>
        <w:t xml:space="preserve"> </w:t>
      </w:r>
      <w:r>
        <w:t>правила</w:t>
      </w:r>
      <w:r>
        <w:rPr>
          <w:spacing w:val="-4"/>
        </w:rPr>
        <w:t xml:space="preserve"> </w:t>
      </w:r>
      <w:r>
        <w:t>их</w:t>
      </w:r>
      <w:r>
        <w:rPr>
          <w:spacing w:val="-4"/>
        </w:rPr>
        <w:t xml:space="preserve"> </w:t>
      </w:r>
      <w:r>
        <w:t>предупреждения,</w:t>
      </w:r>
      <w:r>
        <w:rPr>
          <w:spacing w:val="-4"/>
        </w:rPr>
        <w:t xml:space="preserve"> </w:t>
      </w:r>
      <w:r>
        <w:t>приёмы</w:t>
      </w:r>
      <w:r>
        <w:rPr>
          <w:spacing w:val="-4"/>
        </w:rPr>
        <w:t xml:space="preserve"> </w:t>
      </w:r>
      <w:r>
        <w:t>и</w:t>
      </w:r>
      <w:r>
        <w:rPr>
          <w:spacing w:val="-4"/>
        </w:rPr>
        <w:t xml:space="preserve"> </w:t>
      </w:r>
      <w:r>
        <w:t>правила</w:t>
      </w:r>
      <w:r>
        <w:rPr>
          <w:spacing w:val="-4"/>
        </w:rPr>
        <w:t xml:space="preserve"> </w:t>
      </w:r>
      <w:r>
        <w:t>оказания</w:t>
      </w:r>
      <w:r>
        <w:rPr>
          <w:spacing w:val="-4"/>
        </w:rPr>
        <w:t xml:space="preserve"> </w:t>
      </w:r>
      <w:r>
        <w:t>первой</w:t>
      </w:r>
      <w:r>
        <w:rPr>
          <w:spacing w:val="-4"/>
        </w:rPr>
        <w:t xml:space="preserve"> </w:t>
      </w:r>
      <w:r>
        <w:t>помощи; правила обращения с газовыми и электрическими приборами;</w:t>
      </w:r>
    </w:p>
    <w:p w:rsidR="00C425EB" w:rsidRDefault="00C425EB">
      <w:pPr>
        <w:pStyle w:val="BodyText"/>
        <w:ind w:left="996"/>
        <w:jc w:val="left"/>
      </w:pPr>
      <w:r>
        <w:t>приемы</w:t>
      </w:r>
      <w:r>
        <w:rPr>
          <w:spacing w:val="-4"/>
        </w:rPr>
        <w:t xml:space="preserve"> </w:t>
      </w:r>
      <w:r>
        <w:t>и</w:t>
      </w:r>
      <w:r>
        <w:rPr>
          <w:spacing w:val="-3"/>
        </w:rPr>
        <w:t xml:space="preserve"> </w:t>
      </w:r>
      <w:r>
        <w:t>правила</w:t>
      </w:r>
      <w:r>
        <w:rPr>
          <w:spacing w:val="-4"/>
        </w:rPr>
        <w:t xml:space="preserve"> </w:t>
      </w:r>
      <w:r>
        <w:t>оказания</w:t>
      </w:r>
      <w:r>
        <w:rPr>
          <w:spacing w:val="-3"/>
        </w:rPr>
        <w:t xml:space="preserve"> </w:t>
      </w:r>
      <w:r>
        <w:t>первой</w:t>
      </w:r>
      <w:r>
        <w:rPr>
          <w:spacing w:val="-3"/>
        </w:rPr>
        <w:t xml:space="preserve"> </w:t>
      </w:r>
      <w:r>
        <w:rPr>
          <w:spacing w:val="-2"/>
        </w:rPr>
        <w:t>помощи;</w:t>
      </w:r>
    </w:p>
    <w:p w:rsidR="00C425EB" w:rsidRDefault="00C425EB">
      <w:pPr>
        <w:pStyle w:val="BodyText"/>
        <w:ind w:left="996" w:right="2399"/>
        <w:jc w:val="left"/>
      </w:pPr>
      <w:r>
        <w:t>правила</w:t>
      </w:r>
      <w:r>
        <w:rPr>
          <w:spacing w:val="-4"/>
        </w:rPr>
        <w:t xml:space="preserve"> </w:t>
      </w:r>
      <w:r>
        <w:t>поведения</w:t>
      </w:r>
      <w:r>
        <w:rPr>
          <w:spacing w:val="-4"/>
        </w:rPr>
        <w:t xml:space="preserve"> </w:t>
      </w:r>
      <w:r>
        <w:t>в</w:t>
      </w:r>
      <w:r>
        <w:rPr>
          <w:spacing w:val="-4"/>
        </w:rPr>
        <w:t xml:space="preserve"> </w:t>
      </w:r>
      <w:r>
        <w:t>подъезде</w:t>
      </w:r>
      <w:r>
        <w:rPr>
          <w:spacing w:val="-4"/>
        </w:rPr>
        <w:t xml:space="preserve"> </w:t>
      </w:r>
      <w:r>
        <w:t>и</w:t>
      </w:r>
      <w:r>
        <w:rPr>
          <w:spacing w:val="-4"/>
        </w:rPr>
        <w:t xml:space="preserve"> </w:t>
      </w:r>
      <w:r>
        <w:t>лифте,</w:t>
      </w:r>
      <w:r>
        <w:rPr>
          <w:spacing w:val="-4"/>
        </w:rPr>
        <w:t xml:space="preserve"> </w:t>
      </w:r>
      <w:r>
        <w:t>а</w:t>
      </w:r>
      <w:r>
        <w:rPr>
          <w:spacing w:val="-4"/>
        </w:rPr>
        <w:t xml:space="preserve"> </w:t>
      </w:r>
      <w:r>
        <w:t>также</w:t>
      </w:r>
      <w:r>
        <w:rPr>
          <w:spacing w:val="-4"/>
        </w:rPr>
        <w:t xml:space="preserve"> </w:t>
      </w:r>
      <w:r>
        <w:t>при</w:t>
      </w:r>
      <w:r>
        <w:rPr>
          <w:spacing w:val="-4"/>
        </w:rPr>
        <w:t xml:space="preserve"> </w:t>
      </w:r>
      <w:r>
        <w:t>входе</w:t>
      </w:r>
      <w:r>
        <w:rPr>
          <w:spacing w:val="-4"/>
        </w:rPr>
        <w:t xml:space="preserve"> </w:t>
      </w:r>
      <w:r>
        <w:t>и</w:t>
      </w:r>
      <w:r>
        <w:rPr>
          <w:spacing w:val="-4"/>
        </w:rPr>
        <w:t xml:space="preserve"> </w:t>
      </w:r>
      <w:r>
        <w:t>выходе</w:t>
      </w:r>
      <w:r>
        <w:rPr>
          <w:spacing w:val="-4"/>
        </w:rPr>
        <w:t xml:space="preserve"> </w:t>
      </w:r>
      <w:r>
        <w:t>из</w:t>
      </w:r>
      <w:r>
        <w:rPr>
          <w:spacing w:val="-4"/>
        </w:rPr>
        <w:t xml:space="preserve"> </w:t>
      </w:r>
      <w:r>
        <w:t>них; пожар и факторы его развития;</w:t>
      </w:r>
    </w:p>
    <w:p w:rsidR="00C425EB" w:rsidRDefault="00C425EB">
      <w:pPr>
        <w:pStyle w:val="BodyText"/>
        <w:ind w:firstLine="600"/>
        <w:jc w:val="left"/>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40"/>
        </w:rPr>
        <w:t xml:space="preserve"> </w:t>
      </w:r>
      <w:r>
        <w:t>приёмы</w:t>
      </w:r>
      <w:r>
        <w:rPr>
          <w:spacing w:val="40"/>
        </w:rPr>
        <w:t xml:space="preserve"> </w:t>
      </w:r>
      <w:r>
        <w:t>и</w:t>
      </w:r>
      <w:r>
        <w:rPr>
          <w:spacing w:val="40"/>
        </w:rPr>
        <w:t xml:space="preserve"> </w:t>
      </w:r>
      <w:r>
        <w:t>правила оказания первой помощи;</w:t>
      </w:r>
    </w:p>
    <w:p w:rsidR="00C425EB" w:rsidRDefault="00C425EB">
      <w:pPr>
        <w:pStyle w:val="BodyText"/>
        <w:ind w:left="996"/>
        <w:jc w:val="left"/>
      </w:pPr>
      <w:r>
        <w:t>первичные</w:t>
      </w:r>
      <w:r>
        <w:rPr>
          <w:spacing w:val="-5"/>
        </w:rPr>
        <w:t xml:space="preserve"> </w:t>
      </w:r>
      <w:r>
        <w:t>средства</w:t>
      </w:r>
      <w:r>
        <w:rPr>
          <w:spacing w:val="-4"/>
        </w:rPr>
        <w:t xml:space="preserve"> </w:t>
      </w:r>
      <w:r>
        <w:rPr>
          <w:spacing w:val="-2"/>
        </w:rPr>
        <w:t>пожаротушения;</w:t>
      </w:r>
    </w:p>
    <w:p w:rsidR="00C425EB" w:rsidRDefault="00C425EB">
      <w:pPr>
        <w:pStyle w:val="BodyText"/>
        <w:ind w:firstLine="600"/>
        <w:jc w:val="left"/>
      </w:pPr>
      <w:r>
        <w:t>правила</w:t>
      </w:r>
      <w:r>
        <w:rPr>
          <w:spacing w:val="75"/>
        </w:rPr>
        <w:t xml:space="preserve"> </w:t>
      </w:r>
      <w:r>
        <w:t>вызова</w:t>
      </w:r>
      <w:r>
        <w:rPr>
          <w:spacing w:val="75"/>
        </w:rPr>
        <w:t xml:space="preserve"> </w:t>
      </w:r>
      <w:r>
        <w:t>экстренных</w:t>
      </w:r>
      <w:r>
        <w:rPr>
          <w:spacing w:val="75"/>
        </w:rPr>
        <w:t xml:space="preserve"> </w:t>
      </w:r>
      <w:r>
        <w:t>служб</w:t>
      </w:r>
      <w:r>
        <w:rPr>
          <w:spacing w:val="75"/>
        </w:rPr>
        <w:t xml:space="preserve"> </w:t>
      </w:r>
      <w:r>
        <w:t>и</w:t>
      </w:r>
      <w:r>
        <w:rPr>
          <w:spacing w:val="75"/>
        </w:rPr>
        <w:t xml:space="preserve"> </w:t>
      </w:r>
      <w:r>
        <w:t>порядок</w:t>
      </w:r>
      <w:r>
        <w:rPr>
          <w:spacing w:val="75"/>
        </w:rPr>
        <w:t xml:space="preserve"> </w:t>
      </w:r>
      <w:r>
        <w:t>взаимодействия</w:t>
      </w:r>
      <w:r>
        <w:rPr>
          <w:spacing w:val="75"/>
        </w:rPr>
        <w:t xml:space="preserve"> </w:t>
      </w:r>
      <w:r>
        <w:t>с</w:t>
      </w:r>
      <w:r>
        <w:rPr>
          <w:spacing w:val="75"/>
        </w:rPr>
        <w:t xml:space="preserve"> </w:t>
      </w:r>
      <w:r>
        <w:t>ними,</w:t>
      </w:r>
      <w:r>
        <w:rPr>
          <w:spacing w:val="75"/>
        </w:rPr>
        <w:t xml:space="preserve"> </w:t>
      </w:r>
      <w:r>
        <w:t>ответственность</w:t>
      </w:r>
      <w:r>
        <w:rPr>
          <w:spacing w:val="75"/>
        </w:rPr>
        <w:t xml:space="preserve"> </w:t>
      </w:r>
      <w:r>
        <w:t>за ложные сообщения;</w:t>
      </w:r>
    </w:p>
    <w:p w:rsidR="00C425EB" w:rsidRDefault="00C425EB">
      <w:pPr>
        <w:pStyle w:val="BodyText"/>
        <w:ind w:left="996" w:right="1763"/>
        <w:jc w:val="left"/>
      </w:pPr>
      <w:r>
        <w:t>права,</w:t>
      </w:r>
      <w:r>
        <w:rPr>
          <w:spacing w:val="-6"/>
        </w:rPr>
        <w:t xml:space="preserve"> </w:t>
      </w:r>
      <w:r>
        <w:t>обязанности</w:t>
      </w:r>
      <w:r>
        <w:rPr>
          <w:spacing w:val="-6"/>
        </w:rPr>
        <w:t xml:space="preserve"> </w:t>
      </w:r>
      <w:r>
        <w:t>и</w:t>
      </w:r>
      <w:r>
        <w:rPr>
          <w:spacing w:val="-6"/>
        </w:rPr>
        <w:t xml:space="preserve"> </w:t>
      </w:r>
      <w:r>
        <w:t>ответственность</w:t>
      </w:r>
      <w:r>
        <w:rPr>
          <w:spacing w:val="-6"/>
        </w:rPr>
        <w:t xml:space="preserve"> </w:t>
      </w:r>
      <w:r>
        <w:t>граждан</w:t>
      </w:r>
      <w:r>
        <w:rPr>
          <w:spacing w:val="-6"/>
        </w:rPr>
        <w:t xml:space="preserve"> </w:t>
      </w:r>
      <w:r>
        <w:t>в</w:t>
      </w:r>
      <w:r>
        <w:rPr>
          <w:spacing w:val="-6"/>
        </w:rPr>
        <w:t xml:space="preserve"> </w:t>
      </w:r>
      <w:r>
        <w:t>области</w:t>
      </w:r>
      <w:r>
        <w:rPr>
          <w:spacing w:val="-6"/>
        </w:rPr>
        <w:t xml:space="preserve"> </w:t>
      </w:r>
      <w:r>
        <w:t>пожарной</w:t>
      </w:r>
      <w:r>
        <w:rPr>
          <w:spacing w:val="-6"/>
        </w:rPr>
        <w:t xml:space="preserve"> </w:t>
      </w:r>
      <w:r>
        <w:t>безопасности; ситуации криминогенного характера;</w:t>
      </w:r>
    </w:p>
    <w:p w:rsidR="00C425EB" w:rsidRDefault="00C425EB">
      <w:pPr>
        <w:pStyle w:val="BodyText"/>
        <w:ind w:left="996"/>
        <w:jc w:val="left"/>
      </w:pPr>
      <w:r>
        <w:t>правила</w:t>
      </w:r>
      <w:r>
        <w:rPr>
          <w:spacing w:val="-5"/>
        </w:rPr>
        <w:t xml:space="preserve"> </w:t>
      </w:r>
      <w:r>
        <w:t>поведения</w:t>
      </w:r>
      <w:r>
        <w:rPr>
          <w:spacing w:val="-5"/>
        </w:rPr>
        <w:t xml:space="preserve"> </w:t>
      </w:r>
      <w:r>
        <w:t>с</w:t>
      </w:r>
      <w:r>
        <w:rPr>
          <w:spacing w:val="-5"/>
        </w:rPr>
        <w:t xml:space="preserve"> </w:t>
      </w:r>
      <w:r>
        <w:t>малознакомыми</w:t>
      </w:r>
      <w:r>
        <w:rPr>
          <w:spacing w:val="-4"/>
        </w:rPr>
        <w:t xml:space="preserve"> </w:t>
      </w:r>
      <w:r>
        <w:rPr>
          <w:spacing w:val="-2"/>
        </w:rPr>
        <w:t>людьми;</w:t>
      </w:r>
    </w:p>
    <w:p w:rsidR="00C425EB" w:rsidRDefault="00C425EB">
      <w:pPr>
        <w:pStyle w:val="BodyText"/>
        <w:ind w:right="686" w:firstLine="600"/>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w:t>
      </w:r>
      <w:r>
        <w:rPr>
          <w:spacing w:val="40"/>
        </w:rPr>
        <w:t xml:space="preserve"> </w:t>
      </w:r>
      <w:r>
        <w:t>поведения</w:t>
      </w:r>
      <w:r>
        <w:rPr>
          <w:spacing w:val="40"/>
        </w:rPr>
        <w:t xml:space="preserve"> </w:t>
      </w:r>
      <w:r>
        <w:t>при попытке проникновения в дом посторонних;</w:t>
      </w:r>
    </w:p>
    <w:p w:rsidR="00C425EB" w:rsidRDefault="00C425EB">
      <w:pPr>
        <w:pStyle w:val="BodyText"/>
        <w:ind w:left="996"/>
        <w:jc w:val="left"/>
      </w:pPr>
      <w:r>
        <w:t>классификация</w:t>
      </w:r>
      <w:r>
        <w:rPr>
          <w:spacing w:val="-7"/>
        </w:rPr>
        <w:t xml:space="preserve"> </w:t>
      </w:r>
      <w:r>
        <w:t>аварийных</w:t>
      </w:r>
      <w:r>
        <w:rPr>
          <w:spacing w:val="-4"/>
        </w:rPr>
        <w:t xml:space="preserve"> </w:t>
      </w:r>
      <w:r>
        <w:t>ситуаций</w:t>
      </w:r>
      <w:r>
        <w:rPr>
          <w:spacing w:val="-5"/>
        </w:rPr>
        <w:t xml:space="preserve"> </w:t>
      </w:r>
      <w:r>
        <w:t>на</w:t>
      </w:r>
      <w:r>
        <w:rPr>
          <w:spacing w:val="-4"/>
        </w:rPr>
        <w:t xml:space="preserve"> </w:t>
      </w:r>
      <w:r>
        <w:t>коммунальных</w:t>
      </w:r>
      <w:r>
        <w:rPr>
          <w:spacing w:val="-5"/>
        </w:rPr>
        <w:t xml:space="preserve"> </w:t>
      </w:r>
      <w:r>
        <w:t>системах</w:t>
      </w:r>
      <w:r>
        <w:rPr>
          <w:spacing w:val="-4"/>
        </w:rPr>
        <w:t xml:space="preserve"> </w:t>
      </w:r>
      <w:r>
        <w:rPr>
          <w:spacing w:val="-2"/>
        </w:rPr>
        <w:t>жизнеобеспечения;</w:t>
      </w:r>
    </w:p>
    <w:p w:rsidR="00C425EB" w:rsidRDefault="00C425EB">
      <w:pPr>
        <w:pStyle w:val="BodyText"/>
        <w:ind w:firstLine="600"/>
        <w:jc w:val="left"/>
      </w:pPr>
      <w:r>
        <w:t>правила предупреждения возможных аварий на коммунальных системах, порядок действий при авариях на коммунальных системах.</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78"/>
        <w:jc w:val="left"/>
      </w:pPr>
      <w:r>
        <w:t>Модуль</w:t>
      </w:r>
      <w:r>
        <w:rPr>
          <w:spacing w:val="-5"/>
        </w:rPr>
        <w:t xml:space="preserve"> </w:t>
      </w:r>
      <w:r>
        <w:t>№</w:t>
      </w:r>
      <w:r>
        <w:rPr>
          <w:spacing w:val="-2"/>
        </w:rPr>
        <w:t xml:space="preserve"> </w:t>
      </w:r>
      <w:r>
        <w:t>5</w:t>
      </w:r>
      <w:r>
        <w:rPr>
          <w:spacing w:val="-2"/>
        </w:rPr>
        <w:t xml:space="preserve"> </w:t>
      </w:r>
      <w:r>
        <w:t>«Безопасность</w:t>
      </w:r>
      <w:r>
        <w:rPr>
          <w:spacing w:val="-2"/>
        </w:rPr>
        <w:t xml:space="preserve"> </w:t>
      </w:r>
      <w:r>
        <w:t>на</w:t>
      </w:r>
      <w:r>
        <w:rPr>
          <w:spacing w:val="-2"/>
        </w:rPr>
        <w:t xml:space="preserve"> транспорте»:</w:t>
      </w:r>
    </w:p>
    <w:p w:rsidR="00C425EB" w:rsidRDefault="00C425EB">
      <w:pPr>
        <w:pStyle w:val="BodyText"/>
        <w:ind w:left="996"/>
        <w:jc w:val="left"/>
      </w:pPr>
      <w:r>
        <w:t>правила</w:t>
      </w:r>
      <w:r>
        <w:rPr>
          <w:spacing w:val="-3"/>
        </w:rPr>
        <w:t xml:space="preserve"> </w:t>
      </w:r>
      <w:r>
        <w:t>дорожного</w:t>
      </w:r>
      <w:r>
        <w:rPr>
          <w:spacing w:val="-3"/>
        </w:rPr>
        <w:t xml:space="preserve"> </w:t>
      </w:r>
      <w:r>
        <w:t>движения</w:t>
      </w:r>
      <w:r>
        <w:rPr>
          <w:spacing w:val="-3"/>
        </w:rPr>
        <w:t xml:space="preserve"> </w:t>
      </w:r>
      <w:r>
        <w:t>и</w:t>
      </w:r>
      <w:r>
        <w:rPr>
          <w:spacing w:val="-3"/>
        </w:rPr>
        <w:t xml:space="preserve"> </w:t>
      </w:r>
      <w:r>
        <w:t>их</w:t>
      </w:r>
      <w:r>
        <w:rPr>
          <w:spacing w:val="-2"/>
        </w:rPr>
        <w:t xml:space="preserve"> значение;</w:t>
      </w:r>
    </w:p>
    <w:p w:rsidR="00C425EB" w:rsidRDefault="00C425EB">
      <w:pPr>
        <w:pStyle w:val="BodyText"/>
        <w:ind w:left="996" w:right="3147"/>
        <w:jc w:val="left"/>
      </w:pPr>
      <w:r>
        <w:t>условия</w:t>
      </w:r>
      <w:r>
        <w:rPr>
          <w:spacing w:val="-8"/>
        </w:rPr>
        <w:t xml:space="preserve"> </w:t>
      </w:r>
      <w:r>
        <w:t>обеспечения</w:t>
      </w:r>
      <w:r>
        <w:rPr>
          <w:spacing w:val="-8"/>
        </w:rPr>
        <w:t xml:space="preserve"> </w:t>
      </w:r>
      <w:r>
        <w:t>безопасности</w:t>
      </w:r>
      <w:r>
        <w:rPr>
          <w:spacing w:val="-8"/>
        </w:rPr>
        <w:t xml:space="preserve"> </w:t>
      </w:r>
      <w:r>
        <w:t>участников</w:t>
      </w:r>
      <w:r>
        <w:rPr>
          <w:spacing w:val="-8"/>
        </w:rPr>
        <w:t xml:space="preserve"> </w:t>
      </w:r>
      <w:r>
        <w:t>дорожного</w:t>
      </w:r>
      <w:r>
        <w:rPr>
          <w:spacing w:val="-8"/>
        </w:rPr>
        <w:t xml:space="preserve"> </w:t>
      </w:r>
      <w:r>
        <w:t>движения; правила дорожного движения и дорожные знаки для пешеходов;</w:t>
      </w:r>
    </w:p>
    <w:p w:rsidR="00C425EB" w:rsidRDefault="00C425EB">
      <w:pPr>
        <w:pStyle w:val="BodyText"/>
        <w:ind w:left="996" w:right="4381"/>
        <w:jc w:val="left"/>
      </w:pPr>
      <w:r>
        <w:t>«дорожные ловушки» и правила их предупреждения; световозвращающие</w:t>
      </w:r>
      <w:r>
        <w:rPr>
          <w:spacing w:val="-8"/>
        </w:rPr>
        <w:t xml:space="preserve"> </w:t>
      </w:r>
      <w:r>
        <w:t>элементы</w:t>
      </w:r>
      <w:r>
        <w:rPr>
          <w:spacing w:val="-8"/>
        </w:rPr>
        <w:t xml:space="preserve"> </w:t>
      </w:r>
      <w:r>
        <w:t>и</w:t>
      </w:r>
      <w:r>
        <w:rPr>
          <w:spacing w:val="-8"/>
        </w:rPr>
        <w:t xml:space="preserve"> </w:t>
      </w:r>
      <w:r>
        <w:t>правила</w:t>
      </w:r>
      <w:r>
        <w:rPr>
          <w:spacing w:val="-8"/>
        </w:rPr>
        <w:t xml:space="preserve"> </w:t>
      </w:r>
      <w:r>
        <w:t>их</w:t>
      </w:r>
      <w:r>
        <w:rPr>
          <w:spacing w:val="-8"/>
        </w:rPr>
        <w:t xml:space="preserve"> </w:t>
      </w:r>
      <w:r>
        <w:t>применения; правила дорожного движения для пассажиров;</w:t>
      </w:r>
    </w:p>
    <w:p w:rsidR="00C425EB" w:rsidRDefault="00C425EB">
      <w:pPr>
        <w:pStyle w:val="BodyText"/>
        <w:ind w:right="686" w:firstLine="600"/>
        <w:jc w:val="left"/>
      </w:pPr>
      <w:r>
        <w:t>обязанности</w:t>
      </w:r>
      <w:r>
        <w:rPr>
          <w:spacing w:val="37"/>
        </w:rPr>
        <w:t xml:space="preserve"> </w:t>
      </w:r>
      <w:r>
        <w:t>пассажиров</w:t>
      </w:r>
      <w:r>
        <w:rPr>
          <w:spacing w:val="37"/>
        </w:rPr>
        <w:t xml:space="preserve"> </w:t>
      </w:r>
      <w:r>
        <w:t>маршрутных</w:t>
      </w:r>
      <w:r>
        <w:rPr>
          <w:spacing w:val="37"/>
        </w:rPr>
        <w:t xml:space="preserve"> </w:t>
      </w:r>
      <w:r>
        <w:t>транспортных</w:t>
      </w:r>
      <w:r>
        <w:rPr>
          <w:spacing w:val="37"/>
        </w:rPr>
        <w:t xml:space="preserve"> </w:t>
      </w:r>
      <w:r>
        <w:t>средств,</w:t>
      </w:r>
      <w:r>
        <w:rPr>
          <w:spacing w:val="37"/>
        </w:rPr>
        <w:t xml:space="preserve"> </w:t>
      </w:r>
      <w:r>
        <w:t>ремень</w:t>
      </w:r>
      <w:r>
        <w:rPr>
          <w:spacing w:val="37"/>
        </w:rPr>
        <w:t xml:space="preserve"> </w:t>
      </w:r>
      <w:r>
        <w:t>безопасности</w:t>
      </w:r>
      <w:r>
        <w:rPr>
          <w:spacing w:val="37"/>
        </w:rPr>
        <w:t xml:space="preserve"> </w:t>
      </w:r>
      <w:r>
        <w:t>и</w:t>
      </w:r>
      <w:r>
        <w:rPr>
          <w:spacing w:val="37"/>
        </w:rPr>
        <w:t xml:space="preserve"> </w:t>
      </w:r>
      <w:r>
        <w:t>правила его применения;</w:t>
      </w:r>
    </w:p>
    <w:p w:rsidR="00C425EB" w:rsidRDefault="00C425EB">
      <w:pPr>
        <w:pStyle w:val="BodyText"/>
        <w:ind w:firstLine="600"/>
        <w:jc w:val="left"/>
      </w:pPr>
      <w:r>
        <w:t>порядок</w:t>
      </w:r>
      <w:r>
        <w:rPr>
          <w:spacing w:val="80"/>
          <w:w w:val="150"/>
        </w:rPr>
        <w:t xml:space="preserve"> </w:t>
      </w:r>
      <w:r>
        <w:t>действий</w:t>
      </w:r>
      <w:r>
        <w:rPr>
          <w:spacing w:val="80"/>
          <w:w w:val="150"/>
        </w:rPr>
        <w:t xml:space="preserve"> </w:t>
      </w:r>
      <w:r>
        <w:t>пассажиров</w:t>
      </w:r>
      <w:r>
        <w:rPr>
          <w:spacing w:val="80"/>
          <w:w w:val="150"/>
        </w:rPr>
        <w:t xml:space="preserve"> </w:t>
      </w:r>
      <w:r>
        <w:t>в</w:t>
      </w:r>
      <w:r>
        <w:rPr>
          <w:spacing w:val="80"/>
          <w:w w:val="150"/>
        </w:rPr>
        <w:t xml:space="preserve"> </w:t>
      </w:r>
      <w:r>
        <w:t>маршрутных</w:t>
      </w:r>
      <w:r>
        <w:rPr>
          <w:spacing w:val="80"/>
          <w:w w:val="150"/>
        </w:rPr>
        <w:t xml:space="preserve"> </w:t>
      </w:r>
      <w:r>
        <w:t>транспортных</w:t>
      </w:r>
      <w:r>
        <w:rPr>
          <w:spacing w:val="80"/>
          <w:w w:val="150"/>
        </w:rPr>
        <w:t xml:space="preserve"> </w:t>
      </w:r>
      <w:r>
        <w:t>средствах</w:t>
      </w:r>
      <w:r>
        <w:rPr>
          <w:spacing w:val="80"/>
          <w:w w:val="150"/>
        </w:rPr>
        <w:t xml:space="preserve"> </w:t>
      </w:r>
      <w:r>
        <w:t>при</w:t>
      </w:r>
      <w:r>
        <w:rPr>
          <w:spacing w:val="80"/>
          <w:w w:val="150"/>
        </w:rPr>
        <w:t xml:space="preserve"> </w:t>
      </w:r>
      <w:r>
        <w:t>опасных</w:t>
      </w:r>
      <w:r>
        <w:rPr>
          <w:spacing w:val="80"/>
          <w:w w:val="150"/>
        </w:rPr>
        <w:t xml:space="preserve"> </w:t>
      </w:r>
      <w:r>
        <w:t>и чрезвычайных ситуациях;</w:t>
      </w:r>
    </w:p>
    <w:p w:rsidR="00C425EB" w:rsidRDefault="00C425EB">
      <w:pPr>
        <w:pStyle w:val="BodyText"/>
        <w:ind w:left="996"/>
        <w:jc w:val="left"/>
      </w:pPr>
      <w:r>
        <w:t>правила</w:t>
      </w:r>
      <w:r>
        <w:rPr>
          <w:spacing w:val="-5"/>
        </w:rPr>
        <w:t xml:space="preserve"> </w:t>
      </w:r>
      <w:r>
        <w:t>поведения</w:t>
      </w:r>
      <w:r>
        <w:rPr>
          <w:spacing w:val="-5"/>
        </w:rPr>
        <w:t xml:space="preserve"> </w:t>
      </w:r>
      <w:r>
        <w:t>пассажира</w:t>
      </w:r>
      <w:r>
        <w:rPr>
          <w:spacing w:val="-4"/>
        </w:rPr>
        <w:t xml:space="preserve"> </w:t>
      </w:r>
      <w:r>
        <w:rPr>
          <w:spacing w:val="-2"/>
        </w:rPr>
        <w:t>мотоцикла;</w:t>
      </w:r>
    </w:p>
    <w:p w:rsidR="00C425EB" w:rsidRDefault="00C425EB">
      <w:pPr>
        <w:pStyle w:val="BodyText"/>
        <w:ind w:firstLine="600"/>
        <w:jc w:val="left"/>
      </w:pPr>
      <w:r>
        <w:t>правила</w:t>
      </w:r>
      <w:r>
        <w:rPr>
          <w:spacing w:val="-2"/>
        </w:rPr>
        <w:t xml:space="preserve"> </w:t>
      </w:r>
      <w:r>
        <w:t>дорожного</w:t>
      </w:r>
      <w:r>
        <w:rPr>
          <w:spacing w:val="-2"/>
        </w:rPr>
        <w:t xml:space="preserve"> </w:t>
      </w:r>
      <w:r>
        <w:t>движения</w:t>
      </w:r>
      <w:r>
        <w:rPr>
          <w:spacing w:val="-2"/>
        </w:rPr>
        <w:t xml:space="preserve"> </w:t>
      </w:r>
      <w:r>
        <w:t>для</w:t>
      </w:r>
      <w:r>
        <w:rPr>
          <w:spacing w:val="-2"/>
        </w:rPr>
        <w:t xml:space="preserve"> </w:t>
      </w:r>
      <w:r>
        <w:t>водителя</w:t>
      </w:r>
      <w:r>
        <w:rPr>
          <w:spacing w:val="-2"/>
        </w:rPr>
        <w:t xml:space="preserve"> </w:t>
      </w:r>
      <w:r>
        <w:t>велосипеда,</w:t>
      </w:r>
      <w:r>
        <w:rPr>
          <w:spacing w:val="-2"/>
        </w:rPr>
        <w:t xml:space="preserve"> </w:t>
      </w:r>
      <w:r>
        <w:t>мопеда</w:t>
      </w:r>
      <w:r>
        <w:rPr>
          <w:spacing w:val="-2"/>
        </w:rPr>
        <w:t xml:space="preserve"> </w:t>
      </w:r>
      <w:r>
        <w:t>и</w:t>
      </w:r>
      <w:r>
        <w:rPr>
          <w:spacing w:val="-2"/>
        </w:rPr>
        <w:t xml:space="preserve"> </w:t>
      </w:r>
      <w:r>
        <w:t>иных</w:t>
      </w:r>
      <w:r>
        <w:rPr>
          <w:spacing w:val="-2"/>
        </w:rPr>
        <w:t xml:space="preserve"> </w:t>
      </w:r>
      <w:r>
        <w:t>средств</w:t>
      </w:r>
      <w:r>
        <w:rPr>
          <w:spacing w:val="-2"/>
        </w:rPr>
        <w:t xml:space="preserve"> </w:t>
      </w:r>
      <w:r>
        <w:t xml:space="preserve">индивидуальной </w:t>
      </w:r>
      <w:r>
        <w:rPr>
          <w:spacing w:val="-2"/>
        </w:rPr>
        <w:t>мобильности;</w:t>
      </w:r>
    </w:p>
    <w:p w:rsidR="00C425EB" w:rsidRDefault="00C425EB">
      <w:pPr>
        <w:pStyle w:val="BodyText"/>
        <w:ind w:left="996" w:right="3147"/>
        <w:jc w:val="left"/>
      </w:pPr>
      <w:r>
        <w:t>дорожные</w:t>
      </w:r>
      <w:r>
        <w:rPr>
          <w:spacing w:val="-7"/>
        </w:rPr>
        <w:t xml:space="preserve"> </w:t>
      </w:r>
      <w:r>
        <w:t>знаки</w:t>
      </w:r>
      <w:r>
        <w:rPr>
          <w:spacing w:val="-7"/>
        </w:rPr>
        <w:t xml:space="preserve"> </w:t>
      </w:r>
      <w:r>
        <w:t>для</w:t>
      </w:r>
      <w:r>
        <w:rPr>
          <w:spacing w:val="-7"/>
        </w:rPr>
        <w:t xml:space="preserve"> </w:t>
      </w:r>
      <w:r>
        <w:t>водителя</w:t>
      </w:r>
      <w:r>
        <w:rPr>
          <w:spacing w:val="-7"/>
        </w:rPr>
        <w:t xml:space="preserve"> </w:t>
      </w:r>
      <w:r>
        <w:t>велосипеда,</w:t>
      </w:r>
      <w:r>
        <w:rPr>
          <w:spacing w:val="-7"/>
        </w:rPr>
        <w:t xml:space="preserve"> </w:t>
      </w:r>
      <w:r>
        <w:t>сигналы</w:t>
      </w:r>
      <w:r>
        <w:rPr>
          <w:spacing w:val="-7"/>
        </w:rPr>
        <w:t xml:space="preserve"> </w:t>
      </w:r>
      <w:r>
        <w:t>велосипедиста; правила подготовки велосипеда к пользованию;</w:t>
      </w:r>
    </w:p>
    <w:p w:rsidR="00C425EB" w:rsidRDefault="00C425EB">
      <w:pPr>
        <w:pStyle w:val="BodyText"/>
        <w:ind w:firstLine="600"/>
        <w:jc w:val="left"/>
      </w:pPr>
      <w:r>
        <w:t>дорожно-транспортные происшествия и причины их возникновения; основные факторы риска возникновения дорожно-транспортных происшествий;</w:t>
      </w:r>
    </w:p>
    <w:p w:rsidR="00C425EB" w:rsidRDefault="00C425EB">
      <w:pPr>
        <w:pStyle w:val="BodyText"/>
        <w:ind w:right="686" w:firstLine="600"/>
        <w:jc w:val="left"/>
      </w:pPr>
      <w:r>
        <w:t>порядок</w:t>
      </w:r>
      <w:r>
        <w:rPr>
          <w:spacing w:val="40"/>
        </w:rPr>
        <w:t xml:space="preserve"> </w:t>
      </w:r>
      <w:r>
        <w:t>действий</w:t>
      </w:r>
      <w:r>
        <w:rPr>
          <w:spacing w:val="40"/>
        </w:rPr>
        <w:t xml:space="preserve"> </w:t>
      </w:r>
      <w:r>
        <w:t>очевидца</w:t>
      </w:r>
      <w:r>
        <w:rPr>
          <w:spacing w:val="40"/>
        </w:rPr>
        <w:t xml:space="preserve"> </w:t>
      </w:r>
      <w:r>
        <w:t>дорожно-транспортного</w:t>
      </w:r>
      <w:r>
        <w:rPr>
          <w:spacing w:val="40"/>
        </w:rPr>
        <w:t xml:space="preserve"> </w:t>
      </w:r>
      <w:r>
        <w:t>происшествия;</w:t>
      </w:r>
      <w:r>
        <w:rPr>
          <w:spacing w:val="40"/>
        </w:rPr>
        <w:t xml:space="preserve"> </w:t>
      </w:r>
      <w:r>
        <w:t>порядок</w:t>
      </w:r>
      <w:r>
        <w:rPr>
          <w:spacing w:val="40"/>
        </w:rPr>
        <w:t xml:space="preserve"> </w:t>
      </w:r>
      <w:r>
        <w:t>действий</w:t>
      </w:r>
      <w:r>
        <w:rPr>
          <w:spacing w:val="40"/>
        </w:rPr>
        <w:t xml:space="preserve"> </w:t>
      </w:r>
      <w:r>
        <w:t>при</w:t>
      </w:r>
      <w:r>
        <w:rPr>
          <w:spacing w:val="80"/>
          <w:w w:val="150"/>
        </w:rPr>
        <w:t xml:space="preserve"> </w:t>
      </w:r>
      <w:r>
        <w:t>пожаре на транспорте;</w:t>
      </w:r>
    </w:p>
    <w:p w:rsidR="00C425EB" w:rsidRDefault="00C425EB">
      <w:pPr>
        <w:pStyle w:val="BodyText"/>
        <w:tabs>
          <w:tab w:val="left" w:pos="2532"/>
          <w:tab w:val="left" w:pos="3875"/>
          <w:tab w:val="left" w:pos="4717"/>
          <w:tab w:val="left" w:pos="6106"/>
          <w:tab w:val="left" w:pos="7794"/>
          <w:tab w:val="left" w:pos="10053"/>
        </w:tabs>
        <w:ind w:right="684" w:firstLine="600"/>
        <w:jc w:val="left"/>
      </w:pPr>
      <w:r>
        <w:rPr>
          <w:spacing w:val="-2"/>
        </w:rPr>
        <w:t>особенности</w:t>
      </w:r>
      <w:r>
        <w:tab/>
      </w:r>
      <w:r>
        <w:rPr>
          <w:spacing w:val="-2"/>
        </w:rPr>
        <w:t>различных</w:t>
      </w:r>
      <w:r>
        <w:tab/>
      </w:r>
      <w:r>
        <w:rPr>
          <w:spacing w:val="-2"/>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водного, воздушного);</w:t>
      </w:r>
    </w:p>
    <w:p w:rsidR="00C425EB" w:rsidRDefault="00C425EB">
      <w:pPr>
        <w:pStyle w:val="BodyText"/>
        <w:ind w:right="686" w:firstLine="600"/>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w:t>
      </w:r>
      <w:r>
        <w:rPr>
          <w:spacing w:val="40"/>
        </w:rPr>
        <w:t xml:space="preserve"> </w:t>
      </w:r>
      <w:r>
        <w:t>видах транспорта, в том числе вызванных террористическим актом;</w:t>
      </w:r>
    </w:p>
    <w:p w:rsidR="00C425EB" w:rsidRDefault="00C425EB">
      <w:pPr>
        <w:pStyle w:val="BodyText"/>
        <w:ind w:firstLine="600"/>
        <w:jc w:val="left"/>
      </w:pPr>
      <w:r>
        <w:t>приёмы и правила оказания первой помощи при различных травмах в результате чрезвычайных ситуаций на транспорте.</w:t>
      </w:r>
    </w:p>
    <w:p w:rsidR="00C425EB" w:rsidRDefault="00C425EB">
      <w:pPr>
        <w:pStyle w:val="Heading2"/>
        <w:spacing w:before="276"/>
        <w:jc w:val="left"/>
      </w:pPr>
      <w:r>
        <w:t>Модуль</w:t>
      </w:r>
      <w:r>
        <w:rPr>
          <w:spacing w:val="-5"/>
        </w:rPr>
        <w:t xml:space="preserve"> </w:t>
      </w:r>
      <w:r>
        <w:t>№</w:t>
      </w:r>
      <w:r>
        <w:rPr>
          <w:spacing w:val="-3"/>
        </w:rPr>
        <w:t xml:space="preserve"> </w:t>
      </w:r>
      <w:r>
        <w:t>6</w:t>
      </w:r>
      <w:r>
        <w:rPr>
          <w:spacing w:val="-2"/>
        </w:rPr>
        <w:t xml:space="preserve"> </w:t>
      </w:r>
      <w:r>
        <w:t>«Безопасность</w:t>
      </w:r>
      <w:r>
        <w:rPr>
          <w:spacing w:val="-3"/>
        </w:rPr>
        <w:t xml:space="preserve"> </w:t>
      </w:r>
      <w:r>
        <w:t>в</w:t>
      </w:r>
      <w:r>
        <w:rPr>
          <w:spacing w:val="-3"/>
        </w:rPr>
        <w:t xml:space="preserve"> </w:t>
      </w:r>
      <w:r>
        <w:t>общественных</w:t>
      </w:r>
      <w:r>
        <w:rPr>
          <w:spacing w:val="-2"/>
        </w:rPr>
        <w:t xml:space="preserve"> местах»:</w:t>
      </w:r>
    </w:p>
    <w:p w:rsidR="00C425EB" w:rsidRDefault="00C425EB">
      <w:pPr>
        <w:pStyle w:val="BodyText"/>
        <w:tabs>
          <w:tab w:val="left" w:pos="2735"/>
          <w:tab w:val="left" w:pos="3562"/>
          <w:tab w:val="left" w:pos="3941"/>
          <w:tab w:val="left" w:pos="4440"/>
          <w:tab w:val="left" w:pos="6364"/>
          <w:tab w:val="left" w:pos="8190"/>
          <w:tab w:val="left" w:pos="9522"/>
          <w:tab w:val="left" w:pos="10822"/>
        </w:tabs>
        <w:ind w:right="684" w:firstLine="600"/>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источники</w:t>
      </w:r>
      <w:r>
        <w:tab/>
      </w:r>
      <w:r>
        <w:rPr>
          <w:spacing w:val="-2"/>
        </w:rPr>
        <w:t>опасности</w:t>
      </w:r>
      <w:r>
        <w:tab/>
      </w:r>
      <w:r>
        <w:rPr>
          <w:spacing w:val="-12"/>
        </w:rPr>
        <w:t xml:space="preserve">в </w:t>
      </w:r>
      <w:r>
        <w:t>общественных местах;</w:t>
      </w:r>
    </w:p>
    <w:p w:rsidR="00C425EB" w:rsidRDefault="00C425EB">
      <w:pPr>
        <w:pStyle w:val="BodyText"/>
        <w:ind w:left="996" w:right="3147"/>
        <w:jc w:val="left"/>
      </w:pPr>
      <w:r>
        <w:t>правила</w:t>
      </w:r>
      <w:r>
        <w:rPr>
          <w:spacing w:val="-6"/>
        </w:rPr>
        <w:t xml:space="preserve"> </w:t>
      </w:r>
      <w:r>
        <w:t>вызова</w:t>
      </w:r>
      <w:r>
        <w:rPr>
          <w:spacing w:val="-6"/>
        </w:rPr>
        <w:t xml:space="preserve"> </w:t>
      </w:r>
      <w:r>
        <w:t>экстренных</w:t>
      </w:r>
      <w:r>
        <w:rPr>
          <w:spacing w:val="-6"/>
        </w:rPr>
        <w:t xml:space="preserve"> </w:t>
      </w:r>
      <w:r>
        <w:t>служб</w:t>
      </w:r>
      <w:r>
        <w:rPr>
          <w:spacing w:val="-6"/>
        </w:rPr>
        <w:t xml:space="preserve"> </w:t>
      </w:r>
      <w:r>
        <w:t>и</w:t>
      </w:r>
      <w:r>
        <w:rPr>
          <w:spacing w:val="-6"/>
        </w:rPr>
        <w:t xml:space="preserve"> </w:t>
      </w:r>
      <w:r>
        <w:t>порядок</w:t>
      </w:r>
      <w:r>
        <w:rPr>
          <w:spacing w:val="-6"/>
        </w:rPr>
        <w:t xml:space="preserve"> </w:t>
      </w:r>
      <w:r>
        <w:t>взаимодействия</w:t>
      </w:r>
      <w:r>
        <w:rPr>
          <w:spacing w:val="-6"/>
        </w:rPr>
        <w:t xml:space="preserve"> </w:t>
      </w:r>
      <w:r>
        <w:t>с</w:t>
      </w:r>
      <w:r>
        <w:rPr>
          <w:spacing w:val="-6"/>
        </w:rPr>
        <w:t xml:space="preserve"> </w:t>
      </w:r>
      <w:r>
        <w:t>ними; массовые мероприятия и правила подготовки к ним;</w:t>
      </w:r>
    </w:p>
    <w:p w:rsidR="00C425EB" w:rsidRDefault="00C425EB">
      <w:pPr>
        <w:pStyle w:val="BodyText"/>
        <w:ind w:left="996" w:right="2399"/>
        <w:jc w:val="left"/>
      </w:pPr>
      <w:r>
        <w:t>порядок</w:t>
      </w:r>
      <w:r>
        <w:rPr>
          <w:spacing w:val="-5"/>
        </w:rPr>
        <w:t xml:space="preserve"> </w:t>
      </w:r>
      <w:r>
        <w:t>действий</w:t>
      </w:r>
      <w:r>
        <w:rPr>
          <w:spacing w:val="-5"/>
        </w:rPr>
        <w:t xml:space="preserve"> </w:t>
      </w:r>
      <w:r>
        <w:t>при</w:t>
      </w:r>
      <w:r>
        <w:rPr>
          <w:spacing w:val="-5"/>
        </w:rPr>
        <w:t xml:space="preserve"> </w:t>
      </w:r>
      <w:r>
        <w:t>беспорядках</w:t>
      </w:r>
      <w:r>
        <w:rPr>
          <w:spacing w:val="-5"/>
        </w:rPr>
        <w:t xml:space="preserve"> </w:t>
      </w:r>
      <w:r>
        <w:t>в</w:t>
      </w:r>
      <w:r>
        <w:rPr>
          <w:spacing w:val="-5"/>
        </w:rPr>
        <w:t xml:space="preserve"> </w:t>
      </w:r>
      <w:r>
        <w:t>местах</w:t>
      </w:r>
      <w:r>
        <w:rPr>
          <w:spacing w:val="-5"/>
        </w:rPr>
        <w:t xml:space="preserve"> </w:t>
      </w:r>
      <w:r>
        <w:t>массового</w:t>
      </w:r>
      <w:r>
        <w:rPr>
          <w:spacing w:val="-5"/>
        </w:rPr>
        <w:t xml:space="preserve"> </w:t>
      </w:r>
      <w:r>
        <w:t>пребывания</w:t>
      </w:r>
      <w:r>
        <w:rPr>
          <w:spacing w:val="-5"/>
        </w:rPr>
        <w:t xml:space="preserve"> </w:t>
      </w:r>
      <w:r>
        <w:t>людей; порядок действий при попадании в толпу и давку;</w:t>
      </w:r>
    </w:p>
    <w:p w:rsidR="00C425EB" w:rsidRDefault="00C425EB">
      <w:pPr>
        <w:pStyle w:val="BodyText"/>
        <w:ind w:left="996" w:right="3147"/>
        <w:jc w:val="left"/>
      </w:pPr>
      <w:r>
        <w:t>порядок</w:t>
      </w:r>
      <w:r>
        <w:rPr>
          <w:spacing w:val="-7"/>
        </w:rPr>
        <w:t xml:space="preserve"> </w:t>
      </w:r>
      <w:r>
        <w:t>действий</w:t>
      </w:r>
      <w:r>
        <w:rPr>
          <w:spacing w:val="-7"/>
        </w:rPr>
        <w:t xml:space="preserve"> </w:t>
      </w:r>
      <w:r>
        <w:t>при</w:t>
      </w:r>
      <w:r>
        <w:rPr>
          <w:spacing w:val="-7"/>
        </w:rPr>
        <w:t xml:space="preserve"> </w:t>
      </w:r>
      <w:r>
        <w:t>обнаружении</w:t>
      </w:r>
      <w:r>
        <w:rPr>
          <w:spacing w:val="-7"/>
        </w:rPr>
        <w:t xml:space="preserve"> </w:t>
      </w:r>
      <w:r>
        <w:t>угрозы</w:t>
      </w:r>
      <w:r>
        <w:rPr>
          <w:spacing w:val="-7"/>
        </w:rPr>
        <w:t xml:space="preserve"> </w:t>
      </w:r>
      <w:r>
        <w:t>возникновения</w:t>
      </w:r>
      <w:r>
        <w:rPr>
          <w:spacing w:val="-7"/>
        </w:rPr>
        <w:t xml:space="preserve"> </w:t>
      </w:r>
      <w:r>
        <w:t>пожара; порядок действий при эвакуации из общественных мест и зданий;</w:t>
      </w:r>
    </w:p>
    <w:p w:rsidR="00C425EB" w:rsidRDefault="00C425EB">
      <w:pPr>
        <w:pStyle w:val="BodyText"/>
        <w:ind w:firstLine="600"/>
        <w:jc w:val="left"/>
      </w:pPr>
      <w:r>
        <w:t>опасности</w:t>
      </w:r>
      <w:r>
        <w:rPr>
          <w:spacing w:val="38"/>
        </w:rPr>
        <w:t xml:space="preserve"> </w:t>
      </w:r>
      <w:r>
        <w:t>криминогенного</w:t>
      </w:r>
      <w:r>
        <w:rPr>
          <w:spacing w:val="38"/>
        </w:rPr>
        <w:t xml:space="preserve"> </w:t>
      </w:r>
      <w:r>
        <w:t>и</w:t>
      </w:r>
      <w:r>
        <w:rPr>
          <w:spacing w:val="38"/>
        </w:rPr>
        <w:t xml:space="preserve"> </w:t>
      </w:r>
      <w:r>
        <w:t>антиобщественного</w:t>
      </w:r>
      <w:r>
        <w:rPr>
          <w:spacing w:val="38"/>
        </w:rPr>
        <w:t xml:space="preserve"> </w:t>
      </w:r>
      <w:r>
        <w:t>характера</w:t>
      </w:r>
      <w:r>
        <w:rPr>
          <w:spacing w:val="38"/>
        </w:rPr>
        <w:t xml:space="preserve"> </w:t>
      </w:r>
      <w:r>
        <w:t>в</w:t>
      </w:r>
      <w:r>
        <w:rPr>
          <w:spacing w:val="38"/>
        </w:rPr>
        <w:t xml:space="preserve"> </w:t>
      </w:r>
      <w:r>
        <w:t>общественных</w:t>
      </w:r>
      <w:r>
        <w:rPr>
          <w:spacing w:val="38"/>
        </w:rPr>
        <w:t xml:space="preserve"> </w:t>
      </w:r>
      <w:r>
        <w:t>местах,</w:t>
      </w:r>
      <w:r>
        <w:rPr>
          <w:spacing w:val="38"/>
        </w:rPr>
        <w:t xml:space="preserve"> </w:t>
      </w:r>
      <w:r>
        <w:t>порядок действий при их возникновении;</w:t>
      </w:r>
    </w:p>
    <w:p w:rsidR="00C425EB" w:rsidRDefault="00C425EB">
      <w:pPr>
        <w:pStyle w:val="BodyText"/>
        <w:ind w:right="686" w:firstLine="600"/>
        <w:jc w:val="left"/>
      </w:pPr>
      <w:r>
        <w:t>порядок действий при обнаружении бесхозных (потенциально опасных) вещей и предметов, а</w:t>
      </w:r>
      <w:r>
        <w:rPr>
          <w:spacing w:val="40"/>
        </w:rPr>
        <w:t xml:space="preserve"> </w:t>
      </w:r>
      <w:r>
        <w:t>также в случае террористического акта, в том числе при захвате и освобождении заложников;</w:t>
      </w:r>
    </w:p>
    <w:p w:rsidR="00C425EB" w:rsidRDefault="00C425EB">
      <w:pPr>
        <w:pStyle w:val="BodyText"/>
        <w:ind w:left="996"/>
        <w:jc w:val="left"/>
      </w:pPr>
      <w:r>
        <w:t>порядок</w:t>
      </w:r>
      <w:r>
        <w:rPr>
          <w:spacing w:val="-6"/>
        </w:rPr>
        <w:t xml:space="preserve"> </w:t>
      </w:r>
      <w:r>
        <w:t>действий</w:t>
      </w:r>
      <w:r>
        <w:rPr>
          <w:spacing w:val="-6"/>
        </w:rPr>
        <w:t xml:space="preserve"> </w:t>
      </w:r>
      <w:r>
        <w:t>при</w:t>
      </w:r>
      <w:r>
        <w:rPr>
          <w:spacing w:val="-6"/>
        </w:rPr>
        <w:t xml:space="preserve"> </w:t>
      </w:r>
      <w:r>
        <w:t>взаимодействии</w:t>
      </w:r>
      <w:r>
        <w:rPr>
          <w:spacing w:val="-6"/>
        </w:rPr>
        <w:t xml:space="preserve"> </w:t>
      </w:r>
      <w:r>
        <w:t>с</w:t>
      </w:r>
      <w:r>
        <w:rPr>
          <w:spacing w:val="-6"/>
        </w:rPr>
        <w:t xml:space="preserve"> </w:t>
      </w:r>
      <w:r>
        <w:t>правоохранительными</w:t>
      </w:r>
      <w:r>
        <w:rPr>
          <w:spacing w:val="-6"/>
        </w:rPr>
        <w:t xml:space="preserve"> </w:t>
      </w:r>
      <w:r>
        <w:rPr>
          <w:spacing w:val="-2"/>
        </w:rPr>
        <w:t>органами.</w:t>
      </w:r>
    </w:p>
    <w:p w:rsidR="00C425EB" w:rsidRDefault="00C425EB">
      <w:pPr>
        <w:pStyle w:val="Heading2"/>
        <w:spacing w:before="276"/>
        <w:jc w:val="left"/>
      </w:pPr>
      <w:r>
        <w:t>Модуль</w:t>
      </w:r>
      <w:r>
        <w:rPr>
          <w:spacing w:val="-3"/>
        </w:rPr>
        <w:t xml:space="preserve"> </w:t>
      </w:r>
      <w:r>
        <w:t>№</w:t>
      </w:r>
      <w:r>
        <w:rPr>
          <w:spacing w:val="-3"/>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3"/>
        </w:rPr>
        <w:t xml:space="preserve"> </w:t>
      </w:r>
      <w:r>
        <w:rPr>
          <w:spacing w:val="-2"/>
        </w:rPr>
        <w:t>среде»:</w:t>
      </w:r>
    </w:p>
    <w:p w:rsidR="00C425EB" w:rsidRDefault="00C425EB">
      <w:pPr>
        <w:pStyle w:val="BodyText"/>
        <w:ind w:left="996"/>
        <w:jc w:val="left"/>
      </w:pPr>
      <w:r>
        <w:t>природные</w:t>
      </w:r>
      <w:r>
        <w:rPr>
          <w:spacing w:val="-4"/>
        </w:rPr>
        <w:t xml:space="preserve"> </w:t>
      </w:r>
      <w:r>
        <w:t>чрезвычайные</w:t>
      </w:r>
      <w:r>
        <w:rPr>
          <w:spacing w:val="-3"/>
        </w:rPr>
        <w:t xml:space="preserve"> </w:t>
      </w:r>
      <w:r>
        <w:t>ситуации</w:t>
      </w:r>
      <w:r>
        <w:rPr>
          <w:spacing w:val="-4"/>
        </w:rPr>
        <w:t xml:space="preserve"> </w:t>
      </w:r>
      <w:r>
        <w:t>и</w:t>
      </w:r>
      <w:r>
        <w:rPr>
          <w:spacing w:val="-3"/>
        </w:rPr>
        <w:t xml:space="preserve"> </w:t>
      </w:r>
      <w:r>
        <w:t>их</w:t>
      </w:r>
      <w:r>
        <w:rPr>
          <w:spacing w:val="-3"/>
        </w:rPr>
        <w:t xml:space="preserve"> </w:t>
      </w:r>
      <w:r>
        <w:rPr>
          <w:spacing w:val="-2"/>
        </w:rPr>
        <w:t>классификация;</w:t>
      </w:r>
    </w:p>
    <w:p w:rsidR="00C425EB" w:rsidRDefault="00C425EB">
      <w:pPr>
        <w:pStyle w:val="BodyText"/>
        <w:ind w:right="686" w:firstLine="600"/>
        <w:jc w:val="left"/>
      </w:pPr>
      <w:r>
        <w:t>опасности</w:t>
      </w:r>
      <w:r>
        <w:rPr>
          <w:spacing w:val="35"/>
        </w:rPr>
        <w:t xml:space="preserve"> </w:t>
      </w:r>
      <w:r>
        <w:t>в</w:t>
      </w:r>
      <w:r>
        <w:rPr>
          <w:spacing w:val="35"/>
        </w:rPr>
        <w:t xml:space="preserve"> </w:t>
      </w:r>
      <w:r>
        <w:t>природной</w:t>
      </w:r>
      <w:r>
        <w:rPr>
          <w:spacing w:val="35"/>
        </w:rPr>
        <w:t xml:space="preserve"> </w:t>
      </w:r>
      <w:r>
        <w:t>среде:</w:t>
      </w:r>
      <w:r>
        <w:rPr>
          <w:spacing w:val="35"/>
        </w:rPr>
        <w:t xml:space="preserve"> </w:t>
      </w:r>
      <w:r>
        <w:t>дикие</w:t>
      </w:r>
      <w:r>
        <w:rPr>
          <w:spacing w:val="35"/>
        </w:rPr>
        <w:t xml:space="preserve"> </w:t>
      </w:r>
      <w:r>
        <w:t>животные,</w:t>
      </w:r>
      <w:r>
        <w:rPr>
          <w:spacing w:val="35"/>
        </w:rPr>
        <w:t xml:space="preserve"> </w:t>
      </w:r>
      <w:r>
        <w:t>змеи,</w:t>
      </w:r>
      <w:r>
        <w:rPr>
          <w:spacing w:val="35"/>
        </w:rPr>
        <w:t xml:space="preserve"> </w:t>
      </w:r>
      <w:r>
        <w:t>насекомые</w:t>
      </w:r>
      <w:r>
        <w:rPr>
          <w:spacing w:val="35"/>
        </w:rPr>
        <w:t xml:space="preserve"> </w:t>
      </w:r>
      <w:r>
        <w:t>и</w:t>
      </w:r>
      <w:r>
        <w:rPr>
          <w:spacing w:val="35"/>
        </w:rPr>
        <w:t xml:space="preserve"> </w:t>
      </w:r>
      <w:r>
        <w:t>паукообразные,</w:t>
      </w:r>
      <w:r>
        <w:rPr>
          <w:spacing w:val="35"/>
        </w:rPr>
        <w:t xml:space="preserve"> </w:t>
      </w:r>
      <w:r>
        <w:t>ядовитые грибы и растения;</w:t>
      </w:r>
    </w:p>
    <w:p w:rsidR="00C425EB" w:rsidRDefault="00C425EB">
      <w:pPr>
        <w:pStyle w:val="BodyText"/>
        <w:ind w:firstLine="600"/>
        <w:jc w:val="left"/>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длительному</w:t>
      </w:r>
      <w:r>
        <w:rPr>
          <w:spacing w:val="80"/>
          <w:w w:val="150"/>
        </w:rPr>
        <w:t xml:space="preserve"> </w:t>
      </w:r>
      <w:r>
        <w:t>автономному существованию;</w:t>
      </w:r>
    </w:p>
    <w:p w:rsidR="00C425EB" w:rsidRDefault="00C425EB">
      <w:pPr>
        <w:pStyle w:val="BodyText"/>
        <w:ind w:left="996" w:right="2879"/>
        <w:jc w:val="left"/>
      </w:pPr>
      <w:r>
        <w:t>порядок действий при автономном пребывании в природной среде; правила</w:t>
      </w:r>
      <w:r>
        <w:rPr>
          <w:spacing w:val="-6"/>
        </w:rPr>
        <w:t xml:space="preserve"> </w:t>
      </w:r>
      <w:r>
        <w:t>ориентирования</w:t>
      </w:r>
      <w:r>
        <w:rPr>
          <w:spacing w:val="-6"/>
        </w:rPr>
        <w:t xml:space="preserve"> </w:t>
      </w:r>
      <w:r>
        <w:t>на</w:t>
      </w:r>
      <w:r>
        <w:rPr>
          <w:spacing w:val="-6"/>
        </w:rPr>
        <w:t xml:space="preserve"> </w:t>
      </w:r>
      <w:r>
        <w:t>местности,</w:t>
      </w:r>
      <w:r>
        <w:rPr>
          <w:spacing w:val="-6"/>
        </w:rPr>
        <w:t xml:space="preserve"> </w:t>
      </w:r>
      <w:r>
        <w:t>способы</w:t>
      </w:r>
      <w:r>
        <w:rPr>
          <w:spacing w:val="-6"/>
        </w:rPr>
        <w:t xml:space="preserve"> </w:t>
      </w:r>
      <w:r>
        <w:t>подачи</w:t>
      </w:r>
      <w:r>
        <w:rPr>
          <w:spacing w:val="-6"/>
        </w:rPr>
        <w:t xml:space="preserve"> </w:t>
      </w:r>
      <w:r>
        <w:t>сигналов</w:t>
      </w:r>
      <w:r>
        <w:rPr>
          <w:spacing w:val="-6"/>
        </w:rPr>
        <w:t xml:space="preserve"> </w:t>
      </w:r>
      <w:r>
        <w:t>бедствия;</w:t>
      </w:r>
    </w:p>
    <w:p w:rsidR="00C425EB" w:rsidRDefault="00C425EB">
      <w:pPr>
        <w:pStyle w:val="BodyText"/>
        <w:ind w:firstLine="600"/>
        <w:jc w:val="left"/>
      </w:pPr>
      <w:r>
        <w:t>природные</w:t>
      </w:r>
      <w:r>
        <w:rPr>
          <w:spacing w:val="40"/>
        </w:rPr>
        <w:t xml:space="preserve"> </w:t>
      </w:r>
      <w:r>
        <w:t>пожары,</w:t>
      </w:r>
      <w:r>
        <w:rPr>
          <w:spacing w:val="40"/>
        </w:rPr>
        <w:t xml:space="preserve"> </w:t>
      </w:r>
      <w:r>
        <w:t>их</w:t>
      </w:r>
      <w:r>
        <w:rPr>
          <w:spacing w:val="40"/>
        </w:rPr>
        <w:t xml:space="preserve"> </w:t>
      </w:r>
      <w:r>
        <w:t>виды</w:t>
      </w:r>
      <w:r>
        <w:rPr>
          <w:spacing w:val="40"/>
        </w:rPr>
        <w:t xml:space="preserve"> </w:t>
      </w:r>
      <w:r>
        <w:t>и</w:t>
      </w:r>
      <w:r>
        <w:rPr>
          <w:spacing w:val="40"/>
        </w:rPr>
        <w:t xml:space="preserve"> </w:t>
      </w:r>
      <w:r>
        <w:t>опасности,</w:t>
      </w:r>
      <w:r>
        <w:rPr>
          <w:spacing w:val="40"/>
        </w:rPr>
        <w:t xml:space="preserve"> </w:t>
      </w:r>
      <w:r>
        <w:t>факторы</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порядок действий при нахождении в зоне природного пожара;</w:t>
      </w:r>
    </w:p>
    <w:p w:rsidR="00C425EB" w:rsidRDefault="00C425EB">
      <w:pPr>
        <w:pStyle w:val="BodyText"/>
        <w:ind w:left="996"/>
        <w:jc w:val="left"/>
      </w:pPr>
      <w:r>
        <w:t>правила</w:t>
      </w:r>
      <w:r>
        <w:rPr>
          <w:spacing w:val="-4"/>
        </w:rPr>
        <w:t xml:space="preserve"> </w:t>
      </w:r>
      <w:r>
        <w:t>безопасного</w:t>
      </w:r>
      <w:r>
        <w:rPr>
          <w:spacing w:val="-4"/>
        </w:rPr>
        <w:t xml:space="preserve"> </w:t>
      </w:r>
      <w:r>
        <w:t>поведения</w:t>
      </w:r>
      <w:r>
        <w:rPr>
          <w:spacing w:val="-4"/>
        </w:rPr>
        <w:t xml:space="preserve"> </w:t>
      </w:r>
      <w:r>
        <w:t>в</w:t>
      </w:r>
      <w:r>
        <w:rPr>
          <w:spacing w:val="-3"/>
        </w:rPr>
        <w:t xml:space="preserve"> </w:t>
      </w:r>
      <w:r>
        <w:rPr>
          <w:spacing w:val="-2"/>
        </w:rPr>
        <w:t>горах;</w:t>
      </w:r>
    </w:p>
    <w:p w:rsidR="00C425EB" w:rsidRDefault="00C425EB">
      <w:pPr>
        <w:pStyle w:val="BodyText"/>
        <w:jc w:val="left"/>
        <w:sectPr w:rsidR="00C425EB">
          <w:pgSz w:w="11910" w:h="16840"/>
          <w:pgMar w:top="860" w:right="0" w:bottom="1000" w:left="283" w:header="0" w:footer="739" w:gutter="0"/>
          <w:cols w:space="720"/>
        </w:sectPr>
      </w:pPr>
    </w:p>
    <w:p w:rsidR="00C425EB" w:rsidRDefault="00C425EB">
      <w:pPr>
        <w:pStyle w:val="BodyText"/>
        <w:spacing w:before="62"/>
        <w:ind w:firstLine="600"/>
        <w:jc w:val="left"/>
      </w:pPr>
      <w:r>
        <w:t>снежные</w:t>
      </w:r>
      <w:r>
        <w:rPr>
          <w:spacing w:val="80"/>
        </w:rPr>
        <w:t xml:space="preserve"> </w:t>
      </w:r>
      <w:r>
        <w:t>лавины,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необходимый</w:t>
      </w:r>
      <w:r>
        <w:rPr>
          <w:spacing w:val="80"/>
        </w:rPr>
        <w:t xml:space="preserve"> </w:t>
      </w:r>
      <w:r>
        <w:t>для</w:t>
      </w:r>
      <w:r>
        <w:rPr>
          <w:spacing w:val="40"/>
        </w:rPr>
        <w:t xml:space="preserve"> </w:t>
      </w:r>
      <w:r>
        <w:t>снижения риска попадания в лавину;</w:t>
      </w:r>
    </w:p>
    <w:p w:rsidR="00C425EB" w:rsidRDefault="00C425EB">
      <w:pPr>
        <w:pStyle w:val="BodyText"/>
        <w:ind w:right="686" w:firstLine="600"/>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w:t>
      </w:r>
      <w:r>
        <w:rPr>
          <w:spacing w:val="40"/>
        </w:rPr>
        <w:t xml:space="preserve"> </w:t>
      </w:r>
      <w:r>
        <w:t>снижения риска попадания под камнепад;</w:t>
      </w:r>
    </w:p>
    <w:p w:rsidR="00C425EB" w:rsidRDefault="00C425EB">
      <w:pPr>
        <w:pStyle w:val="BodyText"/>
        <w:ind w:left="996" w:right="1325"/>
        <w:jc w:val="left"/>
      </w:pPr>
      <w:r>
        <w:t>сели,</w:t>
      </w:r>
      <w:r>
        <w:rPr>
          <w:spacing w:val="-4"/>
        </w:rPr>
        <w:t xml:space="preserve"> </w:t>
      </w:r>
      <w:r>
        <w:t>их</w:t>
      </w:r>
      <w:r>
        <w:rPr>
          <w:spacing w:val="-4"/>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4"/>
        </w:rPr>
        <w:t xml:space="preserve"> </w:t>
      </w:r>
      <w:r>
        <w:t>действий</w:t>
      </w:r>
      <w:r>
        <w:rPr>
          <w:spacing w:val="-4"/>
        </w:rPr>
        <w:t xml:space="preserve"> </w:t>
      </w:r>
      <w:r>
        <w:t>при</w:t>
      </w:r>
      <w:r>
        <w:rPr>
          <w:spacing w:val="-4"/>
        </w:rPr>
        <w:t xml:space="preserve"> </w:t>
      </w:r>
      <w:r>
        <w:t>попадании</w:t>
      </w:r>
      <w:r>
        <w:rPr>
          <w:spacing w:val="-4"/>
        </w:rPr>
        <w:t xml:space="preserve"> </w:t>
      </w:r>
      <w:r>
        <w:t>в</w:t>
      </w:r>
      <w:r>
        <w:rPr>
          <w:spacing w:val="-4"/>
        </w:rPr>
        <w:t xml:space="preserve"> </w:t>
      </w:r>
      <w:r>
        <w:t>зону</w:t>
      </w:r>
      <w:r>
        <w:rPr>
          <w:spacing w:val="-4"/>
        </w:rPr>
        <w:t xml:space="preserve"> </w:t>
      </w:r>
      <w:r>
        <w:t>селя; оползни, их характеристики и опасности, порядок действий при начале оползня;</w:t>
      </w:r>
    </w:p>
    <w:p w:rsidR="00C425EB" w:rsidRDefault="00C425EB">
      <w:pPr>
        <w:pStyle w:val="BodyText"/>
        <w:tabs>
          <w:tab w:val="left" w:pos="5214"/>
          <w:tab w:val="left" w:pos="5659"/>
          <w:tab w:val="left" w:pos="6889"/>
          <w:tab w:val="left" w:pos="7921"/>
        </w:tabs>
        <w:ind w:right="687" w:firstLine="600"/>
        <w:jc w:val="left"/>
      </w:pPr>
      <w:r>
        <w:t>общие правила безопасного поведения</w:t>
      </w:r>
      <w:r>
        <w:tab/>
      </w:r>
      <w:r>
        <w:rPr>
          <w:spacing w:val="-6"/>
        </w:rPr>
        <w:t>на</w:t>
      </w:r>
      <w:r>
        <w:tab/>
      </w:r>
      <w:r>
        <w:rPr>
          <w:spacing w:val="-2"/>
        </w:rPr>
        <w:t>водоёмах,</w:t>
      </w:r>
      <w:r>
        <w:tab/>
      </w:r>
      <w:r>
        <w:rPr>
          <w:spacing w:val="-2"/>
        </w:rPr>
        <w:t>правила</w:t>
      </w:r>
      <w:r>
        <w:tab/>
        <w:t>купания</w:t>
      </w:r>
      <w:r>
        <w:rPr>
          <w:spacing w:val="-2"/>
        </w:rPr>
        <w:t xml:space="preserve"> </w:t>
      </w:r>
      <w:r>
        <w:t>на</w:t>
      </w:r>
      <w:r>
        <w:rPr>
          <w:spacing w:val="-2"/>
        </w:rPr>
        <w:t xml:space="preserve"> </w:t>
      </w:r>
      <w:r>
        <w:t>оборудованных</w:t>
      </w:r>
      <w:r>
        <w:rPr>
          <w:spacing w:val="-2"/>
        </w:rPr>
        <w:t xml:space="preserve"> </w:t>
      </w:r>
      <w:r>
        <w:t>и необорудованных пляжах;</w:t>
      </w:r>
    </w:p>
    <w:p w:rsidR="00C425EB" w:rsidRDefault="00C425EB">
      <w:pPr>
        <w:pStyle w:val="BodyText"/>
        <w:ind w:left="996" w:right="4381"/>
        <w:jc w:val="left"/>
      </w:pPr>
      <w:r>
        <w:t>порядок</w:t>
      </w:r>
      <w:r>
        <w:rPr>
          <w:spacing w:val="-8"/>
        </w:rPr>
        <w:t xml:space="preserve"> </w:t>
      </w:r>
      <w:r>
        <w:t>действий</w:t>
      </w:r>
      <w:r>
        <w:rPr>
          <w:spacing w:val="-8"/>
        </w:rPr>
        <w:t xml:space="preserve"> </w:t>
      </w:r>
      <w:r>
        <w:t>при</w:t>
      </w:r>
      <w:r>
        <w:rPr>
          <w:spacing w:val="-8"/>
        </w:rPr>
        <w:t xml:space="preserve"> </w:t>
      </w:r>
      <w:r>
        <w:t>обнаружении</w:t>
      </w:r>
      <w:r>
        <w:rPr>
          <w:spacing w:val="-8"/>
        </w:rPr>
        <w:t xml:space="preserve"> </w:t>
      </w:r>
      <w:r>
        <w:t>тонущего</w:t>
      </w:r>
      <w:r>
        <w:rPr>
          <w:spacing w:val="-8"/>
        </w:rPr>
        <w:t xml:space="preserve"> </w:t>
      </w:r>
      <w:r>
        <w:t>человека; правила поведения при нахождении на плавсредствах;</w:t>
      </w:r>
    </w:p>
    <w:p w:rsidR="00C425EB" w:rsidRDefault="00C425EB">
      <w:pPr>
        <w:pStyle w:val="BodyText"/>
        <w:ind w:firstLine="600"/>
        <w:jc w:val="left"/>
      </w:pPr>
      <w:r>
        <w:t>правила</w:t>
      </w:r>
      <w:r>
        <w:rPr>
          <w:spacing w:val="37"/>
        </w:rPr>
        <w:t xml:space="preserve"> </w:t>
      </w:r>
      <w:r>
        <w:t>поведения</w:t>
      </w:r>
      <w:r>
        <w:rPr>
          <w:spacing w:val="37"/>
        </w:rPr>
        <w:t xml:space="preserve"> </w:t>
      </w:r>
      <w:r>
        <w:t>при</w:t>
      </w:r>
      <w:r>
        <w:rPr>
          <w:spacing w:val="37"/>
        </w:rPr>
        <w:t xml:space="preserve"> </w:t>
      </w:r>
      <w:r>
        <w:t>нахождении</w:t>
      </w:r>
      <w:r>
        <w:rPr>
          <w:spacing w:val="37"/>
        </w:rPr>
        <w:t xml:space="preserve"> </w:t>
      </w:r>
      <w:r>
        <w:t>на</w:t>
      </w:r>
      <w:r>
        <w:rPr>
          <w:spacing w:val="37"/>
        </w:rPr>
        <w:t xml:space="preserve"> </w:t>
      </w:r>
      <w:r>
        <w:t>льду,</w:t>
      </w:r>
      <w:r>
        <w:rPr>
          <w:spacing w:val="37"/>
        </w:rPr>
        <w:t xml:space="preserve"> </w:t>
      </w:r>
      <w:r>
        <w:t>порядок</w:t>
      </w:r>
      <w:r>
        <w:rPr>
          <w:spacing w:val="37"/>
        </w:rPr>
        <w:t xml:space="preserve"> </w:t>
      </w:r>
      <w:r>
        <w:t>действий</w:t>
      </w:r>
      <w:r>
        <w:rPr>
          <w:spacing w:val="37"/>
        </w:rPr>
        <w:t xml:space="preserve"> </w:t>
      </w:r>
      <w:r>
        <w:t>при</w:t>
      </w:r>
      <w:r>
        <w:rPr>
          <w:spacing w:val="37"/>
        </w:rPr>
        <w:t xml:space="preserve"> </w:t>
      </w:r>
      <w:r>
        <w:t>обнаружении</w:t>
      </w:r>
      <w:r>
        <w:rPr>
          <w:spacing w:val="37"/>
        </w:rPr>
        <w:t xml:space="preserve"> </w:t>
      </w:r>
      <w:r>
        <w:t>человека</w:t>
      </w:r>
      <w:r>
        <w:rPr>
          <w:spacing w:val="37"/>
        </w:rPr>
        <w:t xml:space="preserve"> </w:t>
      </w:r>
      <w:r>
        <w:t xml:space="preserve">в </w:t>
      </w:r>
      <w:r>
        <w:rPr>
          <w:spacing w:val="-2"/>
        </w:rPr>
        <w:t>полынье;</w:t>
      </w:r>
    </w:p>
    <w:p w:rsidR="00C425EB" w:rsidRDefault="00C425EB">
      <w:pPr>
        <w:pStyle w:val="BodyText"/>
        <w:tabs>
          <w:tab w:val="left" w:pos="2488"/>
          <w:tab w:val="left" w:pos="2976"/>
          <w:tab w:val="left" w:pos="4829"/>
          <w:tab w:val="left" w:pos="4965"/>
          <w:tab w:val="left" w:pos="5197"/>
          <w:tab w:val="left" w:pos="5300"/>
          <w:tab w:val="left" w:pos="6606"/>
          <w:tab w:val="left" w:pos="7659"/>
          <w:tab w:val="left" w:pos="7743"/>
        </w:tabs>
        <w:ind w:left="996" w:right="685"/>
        <w:jc w:val="left"/>
      </w:pPr>
      <w:r>
        <w:rPr>
          <w:spacing w:val="-2"/>
        </w:rPr>
        <w:t>наводнения,</w:t>
      </w:r>
      <w:r>
        <w:tab/>
      </w:r>
      <w:r>
        <w:rPr>
          <w:spacing w:val="-6"/>
        </w:rPr>
        <w:t>их</w:t>
      </w:r>
      <w:r>
        <w:tab/>
      </w:r>
      <w:r>
        <w:rPr>
          <w:spacing w:val="-2"/>
        </w:rPr>
        <w:t>характеристики</w:t>
      </w:r>
      <w:r>
        <w:tab/>
      </w:r>
      <w:r>
        <w:rPr>
          <w:spacing w:val="-10"/>
        </w:rPr>
        <w:t>и</w:t>
      </w:r>
      <w:r>
        <w:tab/>
      </w:r>
      <w:r>
        <w:tab/>
      </w:r>
      <w:r>
        <w:rPr>
          <w:spacing w:val="-2"/>
        </w:rPr>
        <w:t>опасности,</w:t>
      </w:r>
      <w:r>
        <w:tab/>
      </w:r>
      <w:r>
        <w:rPr>
          <w:spacing w:val="-2"/>
        </w:rPr>
        <w:t>порядок</w:t>
      </w:r>
      <w:r>
        <w:tab/>
      </w:r>
      <w:r>
        <w:tab/>
        <w:t>действий при наводнении; цунами, их характеристики и опасности, порядок действий при нахождении в зоне цунами; ураганы, смерчи, их характеристики</w:t>
      </w:r>
      <w:r>
        <w:tab/>
      </w:r>
      <w:r>
        <w:tab/>
      </w:r>
      <w:r>
        <w:rPr>
          <w:spacing w:val="-10"/>
        </w:rPr>
        <w:t>и</w:t>
      </w:r>
      <w:r>
        <w:tab/>
      </w:r>
      <w:r>
        <w:tab/>
      </w:r>
      <w:r>
        <w:rPr>
          <w:spacing w:val="-2"/>
        </w:rPr>
        <w:t>опасности,</w:t>
      </w:r>
      <w:r>
        <w:tab/>
      </w:r>
      <w:r>
        <w:rPr>
          <w:spacing w:val="-51"/>
        </w:rPr>
        <w:t xml:space="preserve"> </w:t>
      </w:r>
      <w:r>
        <w:rPr>
          <w:spacing w:val="-2"/>
        </w:rPr>
        <w:t>порядок</w:t>
      </w:r>
      <w:r>
        <w:tab/>
        <w:t>действий при ураганах, бурях и</w:t>
      </w:r>
    </w:p>
    <w:p w:rsidR="00C425EB" w:rsidRDefault="00C425EB">
      <w:pPr>
        <w:pStyle w:val="BodyText"/>
        <w:jc w:val="left"/>
      </w:pPr>
      <w:r>
        <w:rPr>
          <w:spacing w:val="-2"/>
        </w:rPr>
        <w:t>смерчах;</w:t>
      </w:r>
    </w:p>
    <w:p w:rsidR="00C425EB" w:rsidRDefault="00C425EB">
      <w:pPr>
        <w:pStyle w:val="BodyText"/>
        <w:ind w:left="996"/>
        <w:jc w:val="left"/>
      </w:pPr>
      <w:r>
        <w:t>грозы,</w:t>
      </w:r>
      <w:r>
        <w:rPr>
          <w:spacing w:val="-6"/>
        </w:rPr>
        <w:t xml:space="preserve"> </w:t>
      </w:r>
      <w:r>
        <w:t>их</w:t>
      </w:r>
      <w:r>
        <w:rPr>
          <w:spacing w:val="-3"/>
        </w:rPr>
        <w:t xml:space="preserve"> </w:t>
      </w:r>
      <w:r>
        <w:t>характеристики</w:t>
      </w:r>
      <w:r>
        <w:rPr>
          <w:spacing w:val="-3"/>
        </w:rPr>
        <w:t xml:space="preserve"> </w:t>
      </w:r>
      <w:r>
        <w:t>и</w:t>
      </w:r>
      <w:r>
        <w:rPr>
          <w:spacing w:val="-4"/>
        </w:rPr>
        <w:t xml:space="preserve"> </w:t>
      </w:r>
      <w:r>
        <w:t>опасности,</w:t>
      </w:r>
      <w:r>
        <w:rPr>
          <w:spacing w:val="-3"/>
        </w:rPr>
        <w:t xml:space="preserve"> </w:t>
      </w:r>
      <w:r>
        <w:t>порядок</w:t>
      </w:r>
      <w:r>
        <w:rPr>
          <w:spacing w:val="-3"/>
        </w:rPr>
        <w:t xml:space="preserve"> </w:t>
      </w:r>
      <w:r>
        <w:t>действий</w:t>
      </w:r>
      <w:r>
        <w:rPr>
          <w:spacing w:val="-4"/>
        </w:rPr>
        <w:t xml:space="preserve"> </w:t>
      </w:r>
      <w:r>
        <w:t>при</w:t>
      </w:r>
      <w:r>
        <w:rPr>
          <w:spacing w:val="-3"/>
        </w:rPr>
        <w:t xml:space="preserve"> </w:t>
      </w:r>
      <w:r>
        <w:t>попадании</w:t>
      </w:r>
      <w:r>
        <w:rPr>
          <w:spacing w:val="-3"/>
        </w:rPr>
        <w:t xml:space="preserve"> </w:t>
      </w:r>
      <w:r>
        <w:t>в</w:t>
      </w:r>
      <w:r>
        <w:rPr>
          <w:spacing w:val="-3"/>
        </w:rPr>
        <w:t xml:space="preserve"> </w:t>
      </w:r>
      <w:r>
        <w:rPr>
          <w:spacing w:val="-2"/>
        </w:rPr>
        <w:t>грозу;</w:t>
      </w:r>
    </w:p>
    <w:p w:rsidR="00C425EB" w:rsidRDefault="00C425EB">
      <w:pPr>
        <w:pStyle w:val="BodyText"/>
        <w:ind w:firstLine="600"/>
        <w:jc w:val="left"/>
      </w:pPr>
      <w:r>
        <w:t>землетрясения и извержения вулканов, их характеристики и опасности, порядок действий при</w:t>
      </w:r>
      <w:r>
        <w:rPr>
          <w:spacing w:val="40"/>
        </w:rPr>
        <w:t xml:space="preserve"> </w:t>
      </w:r>
      <w:r>
        <w:t>землетрясении, в том числе при попадании под завал, при нахождении в зоне извержения вулкана;</w:t>
      </w:r>
    </w:p>
    <w:p w:rsidR="00C425EB" w:rsidRDefault="00C425EB">
      <w:pPr>
        <w:pStyle w:val="BodyText"/>
        <w:ind w:firstLine="600"/>
        <w:jc w:val="left"/>
      </w:pPr>
      <w:r>
        <w:t>смысл</w:t>
      </w:r>
      <w:r>
        <w:rPr>
          <w:spacing w:val="40"/>
        </w:rPr>
        <w:t xml:space="preserve"> </w:t>
      </w:r>
      <w:r>
        <w:t>понятий</w:t>
      </w:r>
      <w:r>
        <w:rPr>
          <w:spacing w:val="40"/>
        </w:rPr>
        <w:t xml:space="preserve"> </w:t>
      </w: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 развития общества;</w:t>
      </w:r>
    </w:p>
    <w:p w:rsidR="00C425EB" w:rsidRDefault="00C425EB">
      <w:pPr>
        <w:pStyle w:val="BodyText"/>
        <w:ind w:firstLine="600"/>
        <w:jc w:val="left"/>
      </w:pPr>
      <w:r>
        <w:t>правила</w:t>
      </w:r>
      <w:r>
        <w:rPr>
          <w:spacing w:val="31"/>
        </w:rPr>
        <w:t xml:space="preserve"> </w:t>
      </w:r>
      <w:r>
        <w:t>безопасного</w:t>
      </w:r>
      <w:r>
        <w:rPr>
          <w:spacing w:val="31"/>
        </w:rPr>
        <w:t xml:space="preserve"> </w:t>
      </w:r>
      <w:r>
        <w:t>поведения</w:t>
      </w:r>
      <w:r>
        <w:rPr>
          <w:spacing w:val="31"/>
        </w:rPr>
        <w:t xml:space="preserve"> </w:t>
      </w:r>
      <w:r>
        <w:t>при</w:t>
      </w:r>
      <w:r>
        <w:rPr>
          <w:spacing w:val="31"/>
        </w:rPr>
        <w:t xml:space="preserve"> </w:t>
      </w:r>
      <w:r>
        <w:t>неблагоприятной</w:t>
      </w:r>
      <w:r>
        <w:rPr>
          <w:spacing w:val="31"/>
        </w:rPr>
        <w:t xml:space="preserve"> </w:t>
      </w:r>
      <w:r>
        <w:t>экологической</w:t>
      </w:r>
      <w:r>
        <w:rPr>
          <w:spacing w:val="31"/>
        </w:rPr>
        <w:t xml:space="preserve"> </w:t>
      </w:r>
      <w:r>
        <w:t>обстановке</w:t>
      </w:r>
      <w:r>
        <w:rPr>
          <w:spacing w:val="31"/>
        </w:rPr>
        <w:t xml:space="preserve"> </w:t>
      </w:r>
      <w:r>
        <w:t xml:space="preserve">(загрязнении </w:t>
      </w:r>
      <w:r>
        <w:rPr>
          <w:spacing w:val="-2"/>
        </w:rPr>
        <w:t>атмосферы).</w:t>
      </w:r>
    </w:p>
    <w:p w:rsidR="00C425EB" w:rsidRDefault="00C425EB">
      <w:pPr>
        <w:pStyle w:val="BodyText"/>
        <w:spacing w:before="2"/>
        <w:ind w:left="0"/>
        <w:jc w:val="left"/>
        <w:rPr>
          <w:sz w:val="16"/>
        </w:rPr>
      </w:pPr>
    </w:p>
    <w:p w:rsidR="00C425EB" w:rsidRDefault="00C425EB">
      <w:pPr>
        <w:pStyle w:val="BodyText"/>
        <w:jc w:val="left"/>
        <w:rPr>
          <w:sz w:val="16"/>
        </w:rPr>
        <w:sectPr w:rsidR="00C425EB">
          <w:pgSz w:w="11910" w:h="16840"/>
          <w:pgMar w:top="600" w:right="0" w:bottom="1000" w:left="283" w:header="0" w:footer="739" w:gutter="0"/>
          <w:cols w:space="720"/>
        </w:sectPr>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spacing w:before="90"/>
        <w:ind w:left="0"/>
        <w:jc w:val="left"/>
      </w:pPr>
    </w:p>
    <w:p w:rsidR="00C425EB" w:rsidRDefault="00C425EB">
      <w:pPr>
        <w:pStyle w:val="BodyText"/>
        <w:jc w:val="left"/>
      </w:pPr>
      <w:r>
        <w:rPr>
          <w:spacing w:val="-4"/>
        </w:rPr>
        <w:t>них;</w:t>
      </w:r>
    </w:p>
    <w:p w:rsidR="00C425EB" w:rsidRDefault="00C425EB">
      <w:pPr>
        <w:pStyle w:val="Heading2"/>
        <w:spacing w:before="90"/>
        <w:ind w:left="117"/>
        <w:jc w:val="left"/>
      </w:pPr>
      <w:r>
        <w:rPr>
          <w:b w:val="0"/>
        </w:rPr>
        <w:br w:type="column"/>
      </w:r>
      <w:r>
        <w:t>Модуль</w:t>
      </w:r>
      <w:r>
        <w:rPr>
          <w:spacing w:val="-3"/>
        </w:rPr>
        <w:t xml:space="preserve"> </w:t>
      </w:r>
      <w:r>
        <w:t>№</w:t>
      </w:r>
      <w:r>
        <w:rPr>
          <w:spacing w:val="-3"/>
        </w:rPr>
        <w:t xml:space="preserve"> </w:t>
      </w:r>
      <w:r>
        <w:t>8</w:t>
      </w:r>
      <w:r>
        <w:rPr>
          <w:spacing w:val="-3"/>
        </w:rPr>
        <w:t xml:space="preserve"> </w:t>
      </w:r>
      <w:r>
        <w:t>«Основы</w:t>
      </w:r>
      <w:r>
        <w:rPr>
          <w:spacing w:val="-3"/>
        </w:rPr>
        <w:t xml:space="preserve"> </w:t>
      </w:r>
      <w:r>
        <w:t>медицинских</w:t>
      </w:r>
      <w:r>
        <w:rPr>
          <w:spacing w:val="-3"/>
        </w:rPr>
        <w:t xml:space="preserve"> </w:t>
      </w:r>
      <w:r>
        <w:t>знаний.</w:t>
      </w:r>
      <w:r>
        <w:rPr>
          <w:spacing w:val="-3"/>
        </w:rPr>
        <w:t xml:space="preserve"> </w:t>
      </w:r>
      <w:r>
        <w:t>Оказание</w:t>
      </w:r>
      <w:r>
        <w:rPr>
          <w:spacing w:val="-3"/>
        </w:rPr>
        <w:t xml:space="preserve"> </w:t>
      </w:r>
      <w:r>
        <w:t>первой</w:t>
      </w:r>
      <w:r>
        <w:rPr>
          <w:spacing w:val="-2"/>
        </w:rPr>
        <w:t xml:space="preserve"> помощи»:</w:t>
      </w:r>
    </w:p>
    <w:p w:rsidR="00C425EB" w:rsidRDefault="00C425EB">
      <w:pPr>
        <w:pStyle w:val="BodyText"/>
        <w:ind w:left="117"/>
        <w:jc w:val="left"/>
      </w:pPr>
      <w:r>
        <w:t>смысл</w:t>
      </w:r>
      <w:r>
        <w:rPr>
          <w:spacing w:val="-4"/>
        </w:rPr>
        <w:t xml:space="preserve"> </w:t>
      </w:r>
      <w:r>
        <w:t>понятий</w:t>
      </w:r>
      <w:r>
        <w:rPr>
          <w:spacing w:val="-4"/>
        </w:rPr>
        <w:t xml:space="preserve"> </w:t>
      </w:r>
      <w:r>
        <w:t>«здоровье»</w:t>
      </w:r>
      <w:r>
        <w:rPr>
          <w:spacing w:val="-4"/>
        </w:rPr>
        <w:t xml:space="preserve"> </w:t>
      </w:r>
      <w:r>
        <w:t>и</w:t>
      </w:r>
      <w:r>
        <w:rPr>
          <w:spacing w:val="-4"/>
        </w:rPr>
        <w:t xml:space="preserve"> </w:t>
      </w:r>
      <w:r>
        <w:t>«здоровый</w:t>
      </w:r>
      <w:r>
        <w:rPr>
          <w:spacing w:val="-4"/>
        </w:rPr>
        <w:t xml:space="preserve"> </w:t>
      </w:r>
      <w:r>
        <w:t>образ</w:t>
      </w:r>
      <w:r>
        <w:rPr>
          <w:spacing w:val="-4"/>
        </w:rPr>
        <w:t xml:space="preserve"> </w:t>
      </w:r>
      <w:r>
        <w:t>жизни»,</w:t>
      </w:r>
      <w:r>
        <w:rPr>
          <w:spacing w:val="-4"/>
        </w:rPr>
        <w:t xml:space="preserve"> </w:t>
      </w:r>
      <w:r>
        <w:t>их</w:t>
      </w:r>
      <w:r>
        <w:rPr>
          <w:spacing w:val="-4"/>
        </w:rPr>
        <w:t xml:space="preserve"> </w:t>
      </w:r>
      <w:r>
        <w:t>содержание</w:t>
      </w:r>
      <w:r>
        <w:rPr>
          <w:spacing w:val="-4"/>
        </w:rPr>
        <w:t xml:space="preserve"> </w:t>
      </w:r>
      <w:r>
        <w:t>и</w:t>
      </w:r>
      <w:r>
        <w:rPr>
          <w:spacing w:val="-4"/>
        </w:rPr>
        <w:t xml:space="preserve"> </w:t>
      </w:r>
      <w:r>
        <w:t>значение</w:t>
      </w:r>
      <w:r>
        <w:rPr>
          <w:spacing w:val="-4"/>
        </w:rPr>
        <w:t xml:space="preserve"> </w:t>
      </w:r>
      <w:r>
        <w:t>для</w:t>
      </w:r>
      <w:r>
        <w:rPr>
          <w:spacing w:val="-4"/>
        </w:rPr>
        <w:t xml:space="preserve"> </w:t>
      </w:r>
      <w:r>
        <w:t>человека; факторы, влияющие на здоровье человека, опасность вредных привычек;</w:t>
      </w:r>
    </w:p>
    <w:p w:rsidR="00C425EB" w:rsidRDefault="00C425EB">
      <w:pPr>
        <w:pStyle w:val="BodyText"/>
        <w:ind w:left="117" w:right="2029"/>
        <w:jc w:val="left"/>
      </w:pPr>
      <w:r>
        <w:t>элементы</w:t>
      </w:r>
      <w:r>
        <w:rPr>
          <w:spacing w:val="-6"/>
        </w:rPr>
        <w:t xml:space="preserve"> </w:t>
      </w:r>
      <w:r>
        <w:t>здорового</w:t>
      </w:r>
      <w:r>
        <w:rPr>
          <w:spacing w:val="-6"/>
        </w:rPr>
        <w:t xml:space="preserve"> </w:t>
      </w:r>
      <w:r>
        <w:t>образа</w:t>
      </w:r>
      <w:r>
        <w:rPr>
          <w:spacing w:val="-6"/>
        </w:rPr>
        <w:t xml:space="preserve"> </w:t>
      </w:r>
      <w:r>
        <w:t>жизни,</w:t>
      </w:r>
      <w:r>
        <w:rPr>
          <w:spacing w:val="-6"/>
        </w:rPr>
        <w:t xml:space="preserve"> </w:t>
      </w:r>
      <w:r>
        <w:t>ответственность</w:t>
      </w:r>
      <w:r>
        <w:rPr>
          <w:spacing w:val="-6"/>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C425EB" w:rsidRDefault="00C425EB">
      <w:pPr>
        <w:pStyle w:val="BodyText"/>
        <w:ind w:left="117"/>
        <w:jc w:val="left"/>
      </w:pPr>
      <w:r>
        <w:t>механизм</w:t>
      </w:r>
      <w:r>
        <w:rPr>
          <w:spacing w:val="36"/>
        </w:rPr>
        <w:t xml:space="preserve"> </w:t>
      </w:r>
      <w:r>
        <w:t>распространения</w:t>
      </w:r>
      <w:r>
        <w:rPr>
          <w:spacing w:val="39"/>
        </w:rPr>
        <w:t xml:space="preserve"> </w:t>
      </w:r>
      <w:r>
        <w:t>инфекционных</w:t>
      </w:r>
      <w:r>
        <w:rPr>
          <w:spacing w:val="39"/>
        </w:rPr>
        <w:t xml:space="preserve"> </w:t>
      </w:r>
      <w:r>
        <w:t>заболеваний,</w:t>
      </w:r>
      <w:r>
        <w:rPr>
          <w:spacing w:val="38"/>
        </w:rPr>
        <w:t xml:space="preserve"> </w:t>
      </w:r>
      <w:r>
        <w:t>меры</w:t>
      </w:r>
      <w:r>
        <w:rPr>
          <w:spacing w:val="39"/>
        </w:rPr>
        <w:t xml:space="preserve"> </w:t>
      </w:r>
      <w:r>
        <w:t>их</w:t>
      </w:r>
      <w:r>
        <w:rPr>
          <w:spacing w:val="39"/>
        </w:rPr>
        <w:t xml:space="preserve"> </w:t>
      </w:r>
      <w:r>
        <w:t>профилактики</w:t>
      </w:r>
      <w:r>
        <w:rPr>
          <w:spacing w:val="38"/>
        </w:rPr>
        <w:t xml:space="preserve"> </w:t>
      </w:r>
      <w:r>
        <w:t>и</w:t>
      </w:r>
      <w:r>
        <w:rPr>
          <w:spacing w:val="39"/>
        </w:rPr>
        <w:t xml:space="preserve"> </w:t>
      </w:r>
      <w:r>
        <w:t>защиты</w:t>
      </w:r>
      <w:r>
        <w:rPr>
          <w:spacing w:val="39"/>
        </w:rPr>
        <w:t xml:space="preserve"> </w:t>
      </w:r>
      <w:r>
        <w:rPr>
          <w:spacing w:val="-5"/>
        </w:rPr>
        <w:t>от</w:t>
      </w:r>
    </w:p>
    <w:p w:rsidR="00C425EB" w:rsidRDefault="00C425EB">
      <w:pPr>
        <w:pStyle w:val="BodyText"/>
        <w:tabs>
          <w:tab w:val="left" w:pos="1221"/>
          <w:tab w:val="left" w:pos="2428"/>
          <w:tab w:val="left" w:pos="3073"/>
          <w:tab w:val="left" w:pos="4895"/>
          <w:tab w:val="left" w:pos="6644"/>
          <w:tab w:val="left" w:pos="7863"/>
        </w:tabs>
        <w:spacing w:before="276"/>
        <w:ind w:left="117"/>
        <w:jc w:val="left"/>
      </w:pPr>
      <w:r>
        <w:rPr>
          <w:spacing w:val="-2"/>
        </w:rPr>
        <w:t>порядок</w:t>
      </w:r>
      <w:r>
        <w:tab/>
      </w:r>
      <w:r>
        <w:rPr>
          <w:spacing w:val="-2"/>
        </w:rPr>
        <w:t>действий</w:t>
      </w:r>
      <w:r>
        <w:tab/>
      </w:r>
      <w:r>
        <w:rPr>
          <w:spacing w:val="-5"/>
        </w:rPr>
        <w:t>при</w:t>
      </w:r>
      <w:r>
        <w:tab/>
      </w:r>
      <w:r>
        <w:rPr>
          <w:spacing w:val="-2"/>
        </w:rPr>
        <w:t>возникновении</w:t>
      </w:r>
      <w:r>
        <w:tab/>
      </w:r>
      <w:r>
        <w:rPr>
          <w:spacing w:val="-2"/>
        </w:rPr>
        <w:t>чрезвычайных</w:t>
      </w:r>
      <w:r>
        <w:tab/>
      </w:r>
      <w:r>
        <w:rPr>
          <w:spacing w:val="-2"/>
        </w:rPr>
        <w:t>ситуаций</w:t>
      </w:r>
      <w:r>
        <w:tab/>
      </w:r>
      <w:r>
        <w:rPr>
          <w:spacing w:val="-2"/>
        </w:rPr>
        <w:t>биолого-социального</w:t>
      </w:r>
    </w:p>
    <w:p w:rsidR="00C425EB" w:rsidRDefault="00C425EB">
      <w:pPr>
        <w:pStyle w:val="BodyText"/>
        <w:jc w:val="left"/>
        <w:sectPr w:rsidR="00C425EB">
          <w:type w:val="continuous"/>
          <w:pgSz w:w="11910" w:h="16840"/>
          <w:pgMar w:top="480" w:right="0" w:bottom="540" w:left="283" w:header="0" w:footer="739" w:gutter="0"/>
          <w:cols w:num="2" w:space="720" w:equalWidth="0">
            <w:col w:w="840" w:space="40"/>
            <w:col w:w="10747"/>
          </w:cols>
        </w:sectPr>
      </w:pPr>
    </w:p>
    <w:p w:rsidR="00C425EB" w:rsidRDefault="00C425EB">
      <w:pPr>
        <w:pStyle w:val="BodyText"/>
      </w:pPr>
      <w:r>
        <w:t>происхождения</w:t>
      </w:r>
      <w:r>
        <w:rPr>
          <w:spacing w:val="-8"/>
        </w:rPr>
        <w:t xml:space="preserve"> </w:t>
      </w:r>
      <w:r>
        <w:t>(эпидемия,</w:t>
      </w:r>
      <w:r>
        <w:rPr>
          <w:spacing w:val="-8"/>
        </w:rPr>
        <w:t xml:space="preserve"> </w:t>
      </w:r>
      <w:r>
        <w:rPr>
          <w:spacing w:val="-2"/>
        </w:rPr>
        <w:t>пандемия);</w:t>
      </w:r>
    </w:p>
    <w:p w:rsidR="00C425EB" w:rsidRDefault="00C425EB">
      <w:pPr>
        <w:pStyle w:val="BodyText"/>
        <w:ind w:right="686" w:firstLine="600"/>
      </w:pPr>
      <w:r>
        <w:t>мероприятия, проводимые государством по обеспечению безопасности населения при угрозе</w:t>
      </w:r>
      <w:r>
        <w:rPr>
          <w:spacing w:val="40"/>
        </w:rPr>
        <w:t xml:space="preserve"> </w:t>
      </w:r>
      <w:r>
        <w:t>и во время чрезвычайных ситуаций биолого-социального происхождения (эпидемия, пандемия, эпизоотия, панзоотия, эпифитотия, панфитотия);</w:t>
      </w:r>
    </w:p>
    <w:p w:rsidR="00C425EB" w:rsidRDefault="00C425EB">
      <w:pPr>
        <w:pStyle w:val="BodyText"/>
        <w:ind w:right="686" w:firstLine="600"/>
      </w:pPr>
      <w:r>
        <w:t xml:space="preserve">понятие «неинфекционные заболевания» и их классификация, факторы риска неинфекционных </w:t>
      </w:r>
      <w:r>
        <w:rPr>
          <w:spacing w:val="-2"/>
        </w:rPr>
        <w:t>заболеваний;</w:t>
      </w:r>
    </w:p>
    <w:p w:rsidR="00C425EB" w:rsidRDefault="00C425EB">
      <w:pPr>
        <w:pStyle w:val="BodyText"/>
        <w:ind w:left="996" w:right="3559"/>
      </w:pPr>
      <w:r>
        <w:t>меры</w:t>
      </w:r>
      <w:r>
        <w:rPr>
          <w:spacing w:val="-6"/>
        </w:rPr>
        <w:t xml:space="preserve"> </w:t>
      </w:r>
      <w:r>
        <w:t>профилактики</w:t>
      </w:r>
      <w:r>
        <w:rPr>
          <w:spacing w:val="-6"/>
        </w:rPr>
        <w:t xml:space="preserve"> </w:t>
      </w:r>
      <w:r>
        <w:t>неинфекционных</w:t>
      </w:r>
      <w:r>
        <w:rPr>
          <w:spacing w:val="-6"/>
        </w:rPr>
        <w:t xml:space="preserve"> </w:t>
      </w:r>
      <w:r>
        <w:t>заболеваний</w:t>
      </w:r>
      <w:r>
        <w:rPr>
          <w:spacing w:val="-6"/>
        </w:rPr>
        <w:t xml:space="preserve"> </w:t>
      </w:r>
      <w:r>
        <w:t>и</w:t>
      </w:r>
      <w:r>
        <w:rPr>
          <w:spacing w:val="-6"/>
        </w:rPr>
        <w:t xml:space="preserve"> </w:t>
      </w:r>
      <w:r>
        <w:t>защиты</w:t>
      </w:r>
      <w:r>
        <w:rPr>
          <w:spacing w:val="-6"/>
        </w:rPr>
        <w:t xml:space="preserve"> </w:t>
      </w:r>
      <w:r>
        <w:t>от</w:t>
      </w:r>
      <w:r>
        <w:rPr>
          <w:spacing w:val="-6"/>
        </w:rPr>
        <w:t xml:space="preserve"> </w:t>
      </w:r>
      <w:r>
        <w:t>них; диспансеризация и её задачи;</w:t>
      </w:r>
    </w:p>
    <w:p w:rsidR="00C425EB" w:rsidRDefault="00C425EB">
      <w:pPr>
        <w:pStyle w:val="BodyText"/>
        <w:ind w:left="996"/>
      </w:pPr>
      <w:r>
        <w:t>понятия</w:t>
      </w:r>
      <w:r>
        <w:rPr>
          <w:spacing w:val="-8"/>
        </w:rPr>
        <w:t xml:space="preserve"> </w:t>
      </w:r>
      <w:r>
        <w:t>«психическое</w:t>
      </w:r>
      <w:r>
        <w:rPr>
          <w:spacing w:val="-6"/>
        </w:rPr>
        <w:t xml:space="preserve"> </w:t>
      </w:r>
      <w:r>
        <w:t>здоровье»</w:t>
      </w:r>
      <w:r>
        <w:rPr>
          <w:spacing w:val="-5"/>
        </w:rPr>
        <w:t xml:space="preserve"> </w:t>
      </w:r>
      <w:r>
        <w:t>и</w:t>
      </w:r>
      <w:r>
        <w:rPr>
          <w:spacing w:val="-6"/>
        </w:rPr>
        <w:t xml:space="preserve"> </w:t>
      </w:r>
      <w:r>
        <w:t>«психологическое</w:t>
      </w:r>
      <w:r>
        <w:rPr>
          <w:spacing w:val="-5"/>
        </w:rPr>
        <w:t xml:space="preserve"> </w:t>
      </w:r>
      <w:r>
        <w:rPr>
          <w:spacing w:val="-2"/>
        </w:rPr>
        <w:t>благополучие»;</w:t>
      </w:r>
    </w:p>
    <w:p w:rsidR="00C425EB" w:rsidRDefault="00C425EB">
      <w:pPr>
        <w:pStyle w:val="BodyText"/>
        <w:ind w:firstLine="600"/>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w:t>
      </w:r>
      <w:r>
        <w:rPr>
          <w:spacing w:val="80"/>
        </w:rPr>
        <w:t xml:space="preserve"> </w:t>
      </w:r>
      <w:r>
        <w:t>саморегуляции эмоциональных состояний;</w:t>
      </w:r>
    </w:p>
    <w:p w:rsidR="00C425EB" w:rsidRDefault="00C425EB">
      <w:pPr>
        <w:pStyle w:val="BodyText"/>
        <w:ind w:right="686" w:firstLine="600"/>
        <w:jc w:val="left"/>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w:t>
      </w:r>
      <w:r>
        <w:rPr>
          <w:spacing w:val="40"/>
        </w:rPr>
        <w:t xml:space="preserve"> </w:t>
      </w:r>
      <w:r>
        <w:t>оказания первой помощи;</w:t>
      </w:r>
    </w:p>
    <w:p w:rsidR="00C425EB" w:rsidRDefault="00C425EB">
      <w:pPr>
        <w:pStyle w:val="BodyText"/>
        <w:ind w:left="996"/>
        <w:jc w:val="left"/>
      </w:pPr>
      <w:r>
        <w:t>назначение</w:t>
      </w:r>
      <w:r>
        <w:rPr>
          <w:spacing w:val="-3"/>
        </w:rPr>
        <w:t xml:space="preserve"> </w:t>
      </w:r>
      <w:r>
        <w:t>и</w:t>
      </w:r>
      <w:r>
        <w:rPr>
          <w:spacing w:val="-3"/>
        </w:rPr>
        <w:t xml:space="preserve"> </w:t>
      </w:r>
      <w:r>
        <w:t>состав</w:t>
      </w:r>
      <w:r>
        <w:rPr>
          <w:spacing w:val="-2"/>
        </w:rPr>
        <w:t xml:space="preserve"> </w:t>
      </w:r>
      <w:r>
        <w:t>аптечки</w:t>
      </w:r>
      <w:r>
        <w:rPr>
          <w:spacing w:val="-3"/>
        </w:rPr>
        <w:t xml:space="preserve"> </w:t>
      </w:r>
      <w:r>
        <w:t>первой</w:t>
      </w:r>
      <w:r>
        <w:rPr>
          <w:spacing w:val="-2"/>
        </w:rPr>
        <w:t xml:space="preserve"> помощи;</w:t>
      </w:r>
    </w:p>
    <w:p w:rsidR="00C425EB" w:rsidRDefault="00C425EB">
      <w:pPr>
        <w:pStyle w:val="BodyText"/>
        <w:tabs>
          <w:tab w:val="left" w:pos="2076"/>
          <w:tab w:val="left" w:pos="3258"/>
          <w:tab w:val="left" w:pos="3878"/>
          <w:tab w:val="left" w:pos="5050"/>
          <w:tab w:val="left" w:pos="6010"/>
          <w:tab w:val="left" w:pos="7087"/>
          <w:tab w:val="left" w:pos="7443"/>
          <w:tab w:val="left" w:pos="8785"/>
          <w:tab w:val="left" w:pos="10141"/>
        </w:tabs>
        <w:ind w:right="683" w:firstLine="600"/>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приёмы </w:t>
      </w:r>
      <w:r>
        <w:t>психологической поддержки пострадавшего.</w:t>
      </w:r>
    </w:p>
    <w:p w:rsidR="00C425EB" w:rsidRDefault="00C425EB">
      <w:pPr>
        <w:pStyle w:val="Heading2"/>
        <w:spacing w:before="276"/>
        <w:jc w:val="left"/>
      </w:pPr>
      <w:r>
        <w:t>Модуль</w:t>
      </w:r>
      <w:r>
        <w:rPr>
          <w:spacing w:val="-5"/>
        </w:rPr>
        <w:t xml:space="preserve"> </w:t>
      </w:r>
      <w:r>
        <w:t>№</w:t>
      </w:r>
      <w:r>
        <w:rPr>
          <w:spacing w:val="-2"/>
        </w:rPr>
        <w:t xml:space="preserve"> </w:t>
      </w:r>
      <w:r>
        <w:t>9</w:t>
      </w:r>
      <w:r>
        <w:rPr>
          <w:spacing w:val="-2"/>
        </w:rPr>
        <w:t xml:space="preserve"> </w:t>
      </w:r>
      <w:r>
        <w:t>«Безопасность</w:t>
      </w:r>
      <w:r>
        <w:rPr>
          <w:spacing w:val="-2"/>
        </w:rPr>
        <w:t xml:space="preserve"> </w:t>
      </w:r>
      <w:r>
        <w:t>в</w:t>
      </w:r>
      <w:r>
        <w:rPr>
          <w:spacing w:val="-2"/>
        </w:rPr>
        <w:t xml:space="preserve"> социуме»:</w:t>
      </w:r>
    </w:p>
    <w:p w:rsidR="00C425EB" w:rsidRDefault="00C425EB">
      <w:pPr>
        <w:pStyle w:val="BodyText"/>
        <w:ind w:firstLine="600"/>
        <w:jc w:val="left"/>
      </w:pPr>
      <w:r>
        <w:t>общение</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человека,</w:t>
      </w:r>
      <w:r>
        <w:rPr>
          <w:spacing w:val="40"/>
        </w:rPr>
        <w:t xml:space="preserve"> </w:t>
      </w:r>
      <w:r>
        <w:t>способы</w:t>
      </w:r>
      <w:r>
        <w:rPr>
          <w:spacing w:val="40"/>
        </w:rPr>
        <w:t xml:space="preserve"> </w:t>
      </w:r>
      <w:r>
        <w:t>эффективного</w:t>
      </w:r>
      <w:r>
        <w:rPr>
          <w:spacing w:val="40"/>
        </w:rPr>
        <w:t xml:space="preserve"> </w:t>
      </w:r>
      <w:r>
        <w:t>общения;</w:t>
      </w:r>
      <w:r>
        <w:rPr>
          <w:spacing w:val="40"/>
        </w:rPr>
        <w:t xml:space="preserve"> </w:t>
      </w:r>
      <w:r>
        <w:t>приёмы</w:t>
      </w:r>
      <w:r>
        <w:rPr>
          <w:spacing w:val="40"/>
        </w:rPr>
        <w:t xml:space="preserve"> </w:t>
      </w:r>
      <w:r>
        <w:t>и</w:t>
      </w:r>
      <w:r>
        <w:rPr>
          <w:spacing w:val="40"/>
        </w:rPr>
        <w:t xml:space="preserve"> </w:t>
      </w:r>
      <w:r>
        <w:t>правила безопасной межличностной коммуникации и комфортного</w:t>
      </w:r>
    </w:p>
    <w:p w:rsidR="00C425EB" w:rsidRDefault="00C425EB">
      <w:pPr>
        <w:pStyle w:val="BodyText"/>
        <w:ind w:left="996" w:right="1763"/>
        <w:jc w:val="left"/>
      </w:pPr>
      <w:r>
        <w:t>взаимодействия в группе, признаки конструктивного и деструктивного общения; понятие</w:t>
      </w:r>
      <w:r>
        <w:rPr>
          <w:spacing w:val="-5"/>
        </w:rPr>
        <w:t xml:space="preserve"> </w:t>
      </w:r>
      <w:r>
        <w:t>«конфликт»</w:t>
      </w:r>
      <w:r>
        <w:rPr>
          <w:spacing w:val="-5"/>
        </w:rPr>
        <w:t xml:space="preserve"> </w:t>
      </w:r>
      <w:r>
        <w:t>и</w:t>
      </w:r>
      <w:r>
        <w:rPr>
          <w:spacing w:val="-5"/>
        </w:rPr>
        <w:t xml:space="preserve"> </w:t>
      </w:r>
      <w:r>
        <w:t>стадии</w:t>
      </w:r>
      <w:r>
        <w:rPr>
          <w:spacing w:val="-5"/>
        </w:rPr>
        <w:t xml:space="preserve"> </w:t>
      </w:r>
      <w:r>
        <w:t>его</w:t>
      </w:r>
      <w:r>
        <w:rPr>
          <w:spacing w:val="-5"/>
        </w:rPr>
        <w:t xml:space="preserve"> </w:t>
      </w:r>
      <w:r>
        <w:t>развития,</w:t>
      </w:r>
      <w:r>
        <w:rPr>
          <w:spacing w:val="-5"/>
        </w:rPr>
        <w:t xml:space="preserve"> </w:t>
      </w:r>
      <w:r>
        <w:t>факторы</w:t>
      </w:r>
      <w:r>
        <w:rPr>
          <w:spacing w:val="-5"/>
        </w:rPr>
        <w:t xml:space="preserve"> </w:t>
      </w:r>
      <w:r>
        <w:t>и</w:t>
      </w:r>
      <w:r>
        <w:rPr>
          <w:spacing w:val="-5"/>
        </w:rPr>
        <w:t xml:space="preserve"> </w:t>
      </w:r>
      <w:r>
        <w:t>причины</w:t>
      </w:r>
      <w:r>
        <w:rPr>
          <w:spacing w:val="-5"/>
        </w:rPr>
        <w:t xml:space="preserve"> </w:t>
      </w:r>
      <w:r>
        <w:t>развития</w:t>
      </w:r>
      <w:r>
        <w:rPr>
          <w:spacing w:val="-5"/>
        </w:rPr>
        <w:t xml:space="preserve"> </w:t>
      </w:r>
      <w:r>
        <w:t>конфликта;</w:t>
      </w:r>
    </w:p>
    <w:p w:rsidR="00C425EB" w:rsidRDefault="00C425EB">
      <w:pPr>
        <w:pStyle w:val="BodyText"/>
        <w:jc w:val="left"/>
        <w:sectPr w:rsidR="00C425EB">
          <w:type w:val="continuous"/>
          <w:pgSz w:w="11910" w:h="16840"/>
          <w:pgMar w:top="480" w:right="0" w:bottom="540" w:left="283" w:header="0" w:footer="739" w:gutter="0"/>
          <w:cols w:space="720"/>
        </w:sectPr>
      </w:pPr>
    </w:p>
    <w:p w:rsidR="00C425EB" w:rsidRDefault="00C425EB">
      <w:pPr>
        <w:pStyle w:val="BodyText"/>
        <w:spacing w:before="62"/>
        <w:ind w:right="686" w:firstLine="60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425EB" w:rsidRDefault="00C425EB">
      <w:pPr>
        <w:pStyle w:val="BodyText"/>
        <w:ind w:right="685" w:firstLine="600"/>
      </w:pPr>
      <w:r>
        <w:t xml:space="preserve">правила поведения для снижения риска конфликта и порядок действий при его опасных </w:t>
      </w:r>
      <w:r>
        <w:rPr>
          <w:spacing w:val="-2"/>
        </w:rPr>
        <w:t>проявлениях;</w:t>
      </w:r>
    </w:p>
    <w:p w:rsidR="00C425EB" w:rsidRDefault="00C425EB">
      <w:pPr>
        <w:pStyle w:val="BodyText"/>
        <w:ind w:right="685" w:firstLine="600"/>
      </w:pPr>
      <w:r>
        <w:t>способ разрешения конфликта с помощью третьей стороны (медиатора); опасные формы проявления конфликта: агрессия, домашнее насилие и буллинг;</w:t>
      </w:r>
    </w:p>
    <w:p w:rsidR="00C425EB" w:rsidRDefault="00C425EB">
      <w:pPr>
        <w:pStyle w:val="BodyText"/>
        <w:ind w:right="687" w:firstLine="600"/>
      </w:pPr>
      <w:r>
        <w:t>манипуляции в ходе межличностного общения, приёмы распознавания манипуляций и способы противостояния им;</w:t>
      </w:r>
    </w:p>
    <w:p w:rsidR="00C425EB" w:rsidRDefault="00C425EB">
      <w:pPr>
        <w:pStyle w:val="BodyText"/>
        <w:ind w:right="684" w:firstLine="60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425EB" w:rsidRDefault="00C425EB">
      <w:pPr>
        <w:pStyle w:val="BodyText"/>
        <w:ind w:right="684" w:firstLine="600"/>
      </w:pPr>
      <w:r>
        <w:t xml:space="preserve">современные молодёжные увлечения и опасности, связанные с ними, правила безопасного </w:t>
      </w:r>
      <w:r>
        <w:rPr>
          <w:spacing w:val="-2"/>
        </w:rPr>
        <w:t>поведения;</w:t>
      </w:r>
    </w:p>
    <w:p w:rsidR="00C425EB" w:rsidRDefault="00C425EB">
      <w:pPr>
        <w:pStyle w:val="BodyText"/>
        <w:ind w:left="996"/>
      </w:pPr>
      <w:r>
        <w:t>правила</w:t>
      </w:r>
      <w:r>
        <w:rPr>
          <w:spacing w:val="-5"/>
        </w:rPr>
        <w:t xml:space="preserve"> </w:t>
      </w:r>
      <w:r>
        <w:t>безопасной</w:t>
      </w:r>
      <w:r>
        <w:rPr>
          <w:spacing w:val="-5"/>
        </w:rPr>
        <w:t xml:space="preserve"> </w:t>
      </w:r>
      <w:r>
        <w:t>коммуникации</w:t>
      </w:r>
      <w:r>
        <w:rPr>
          <w:spacing w:val="-5"/>
        </w:rPr>
        <w:t xml:space="preserve"> </w:t>
      </w:r>
      <w:r>
        <w:t>с</w:t>
      </w:r>
      <w:r>
        <w:rPr>
          <w:spacing w:val="-5"/>
        </w:rPr>
        <w:t xml:space="preserve"> </w:t>
      </w:r>
      <w:r>
        <w:t>незнакомыми</w:t>
      </w:r>
      <w:r>
        <w:rPr>
          <w:spacing w:val="-5"/>
        </w:rPr>
        <w:t xml:space="preserve"> </w:t>
      </w:r>
      <w:r>
        <w:rPr>
          <w:spacing w:val="-2"/>
        </w:rPr>
        <w:t>людьми.</w:t>
      </w:r>
    </w:p>
    <w:p w:rsidR="00C425EB" w:rsidRDefault="00C425EB">
      <w:pPr>
        <w:pStyle w:val="BodyText"/>
        <w:ind w:left="0"/>
        <w:jc w:val="left"/>
      </w:pPr>
    </w:p>
    <w:p w:rsidR="00C425EB" w:rsidRDefault="00C425EB">
      <w:pPr>
        <w:pStyle w:val="Heading2"/>
        <w:jc w:val="left"/>
      </w:pPr>
      <w:r>
        <w:t>Модуль</w:t>
      </w:r>
      <w:r>
        <w:rPr>
          <w:spacing w:val="-6"/>
        </w:rPr>
        <w:t xml:space="preserve"> </w:t>
      </w:r>
      <w:r>
        <w:t>№</w:t>
      </w:r>
      <w:r>
        <w:rPr>
          <w:spacing w:val="-4"/>
        </w:rPr>
        <w:t xml:space="preserve"> </w:t>
      </w:r>
      <w:r>
        <w:t>10</w:t>
      </w:r>
      <w:r>
        <w:rPr>
          <w:spacing w:val="-4"/>
        </w:rPr>
        <w:t xml:space="preserve"> </w:t>
      </w:r>
      <w:r>
        <w:t>«Безопасность</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C425EB" w:rsidRDefault="00C425EB">
      <w:pPr>
        <w:pStyle w:val="BodyText"/>
        <w:ind w:right="686" w:firstLine="600"/>
        <w:jc w:val="left"/>
      </w:pPr>
      <w:r>
        <w:t>понятие</w:t>
      </w:r>
      <w:r>
        <w:rPr>
          <w:spacing w:val="35"/>
        </w:rPr>
        <w:t xml:space="preserve"> </w:t>
      </w:r>
      <w:r>
        <w:t>«цифровая</w:t>
      </w:r>
      <w:r>
        <w:rPr>
          <w:spacing w:val="35"/>
        </w:rPr>
        <w:t xml:space="preserve"> </w:t>
      </w:r>
      <w:r>
        <w:t>среда»,</w:t>
      </w:r>
      <w:r>
        <w:rPr>
          <w:spacing w:val="35"/>
        </w:rPr>
        <w:t xml:space="preserve"> </w:t>
      </w:r>
      <w:r>
        <w:t>её</w:t>
      </w:r>
      <w:r>
        <w:rPr>
          <w:spacing w:val="35"/>
        </w:rPr>
        <w:t xml:space="preserve"> </w:t>
      </w:r>
      <w:r>
        <w:t>характеристики</w:t>
      </w:r>
      <w:r>
        <w:rPr>
          <w:spacing w:val="35"/>
        </w:rPr>
        <w:t xml:space="preserve"> </w:t>
      </w:r>
      <w:r>
        <w:t>и</w:t>
      </w:r>
      <w:r>
        <w:rPr>
          <w:spacing w:val="35"/>
        </w:rPr>
        <w:t xml:space="preserve"> </w:t>
      </w:r>
      <w:r>
        <w:t>примеры</w:t>
      </w:r>
      <w:r>
        <w:rPr>
          <w:spacing w:val="35"/>
        </w:rPr>
        <w:t xml:space="preserve"> </w:t>
      </w:r>
      <w:r>
        <w:t>информационных</w:t>
      </w:r>
      <w:r>
        <w:rPr>
          <w:spacing w:val="35"/>
        </w:rPr>
        <w:t xml:space="preserve"> </w:t>
      </w:r>
      <w:r>
        <w:t>и</w:t>
      </w:r>
      <w:r>
        <w:rPr>
          <w:spacing w:val="35"/>
        </w:rPr>
        <w:t xml:space="preserve"> </w:t>
      </w:r>
      <w:r>
        <w:t>компьютерных угроз, положительные возможности цифровой среды;</w:t>
      </w:r>
    </w:p>
    <w:p w:rsidR="00C425EB" w:rsidRDefault="00C425EB">
      <w:pPr>
        <w:pStyle w:val="BodyText"/>
        <w:ind w:left="996"/>
        <w:jc w:val="left"/>
      </w:pPr>
      <w:r>
        <w:t>риски</w:t>
      </w:r>
      <w:r>
        <w:rPr>
          <w:spacing w:val="-4"/>
        </w:rPr>
        <w:t xml:space="preserve"> </w:t>
      </w:r>
      <w:r>
        <w:t>и</w:t>
      </w:r>
      <w:r>
        <w:rPr>
          <w:spacing w:val="-4"/>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C425EB" w:rsidRDefault="00C425EB">
      <w:pPr>
        <w:pStyle w:val="BodyText"/>
        <w:ind w:firstLine="600"/>
        <w:jc w:val="left"/>
      </w:pP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 опасных ситуаций в личном цифровом пространстве;</w:t>
      </w:r>
    </w:p>
    <w:p w:rsidR="00C425EB" w:rsidRDefault="00C425EB">
      <w:pPr>
        <w:pStyle w:val="BodyText"/>
        <w:ind w:left="996" w:right="766"/>
        <w:jc w:val="left"/>
      </w:pPr>
      <w:r>
        <w:t>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w:t>
      </w:r>
    </w:p>
    <w:p w:rsidR="00C425EB" w:rsidRDefault="00C425EB">
      <w:pPr>
        <w:pStyle w:val="BodyText"/>
        <w:jc w:val="left"/>
      </w:pPr>
      <w:r>
        <w:t>цифровой</w:t>
      </w:r>
      <w:r>
        <w:rPr>
          <w:spacing w:val="-6"/>
        </w:rPr>
        <w:t xml:space="preserve"> </w:t>
      </w:r>
      <w:r>
        <w:rPr>
          <w:spacing w:val="-2"/>
        </w:rPr>
        <w:t>среде;</w:t>
      </w:r>
    </w:p>
    <w:p w:rsidR="00C425EB" w:rsidRDefault="00C425EB">
      <w:pPr>
        <w:pStyle w:val="BodyText"/>
        <w:ind w:right="685" w:firstLine="600"/>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C425EB" w:rsidRDefault="00C425EB">
      <w:pPr>
        <w:pStyle w:val="BodyText"/>
        <w:ind w:left="996"/>
      </w:pPr>
      <w:r>
        <w:t>противоправные</w:t>
      </w:r>
      <w:r>
        <w:rPr>
          <w:spacing w:val="-6"/>
        </w:rPr>
        <w:t xml:space="preserve"> </w:t>
      </w:r>
      <w:r>
        <w:t>действия</w:t>
      </w:r>
      <w:r>
        <w:rPr>
          <w:spacing w:val="-5"/>
        </w:rPr>
        <w:t xml:space="preserve"> </w:t>
      </w:r>
      <w:r>
        <w:t>в</w:t>
      </w:r>
      <w:r>
        <w:rPr>
          <w:spacing w:val="-5"/>
        </w:rPr>
        <w:t xml:space="preserve"> </w:t>
      </w:r>
      <w:r>
        <w:rPr>
          <w:spacing w:val="-2"/>
        </w:rPr>
        <w:t>Интернете;</w:t>
      </w:r>
    </w:p>
    <w:p w:rsidR="00C425EB" w:rsidRDefault="00C425EB">
      <w:pPr>
        <w:pStyle w:val="BodyText"/>
        <w:ind w:right="684" w:firstLine="600"/>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425EB" w:rsidRDefault="00C425EB">
      <w:pPr>
        <w:pStyle w:val="BodyText"/>
        <w:ind w:right="685" w:firstLine="600"/>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w:t>
      </w:r>
      <w:r>
        <w:rPr>
          <w:spacing w:val="40"/>
        </w:rPr>
        <w:t xml:space="preserve"> </w:t>
      </w:r>
      <w:r>
        <w:t>деструктивную деятельность.</w:t>
      </w:r>
    </w:p>
    <w:p w:rsidR="00C425EB" w:rsidRDefault="00C425EB">
      <w:pPr>
        <w:pStyle w:val="BodyText"/>
        <w:ind w:left="0"/>
        <w:jc w:val="left"/>
      </w:pPr>
    </w:p>
    <w:p w:rsidR="00C425EB" w:rsidRDefault="00C425EB">
      <w:pPr>
        <w:pStyle w:val="Heading2"/>
        <w:jc w:val="left"/>
      </w:pPr>
      <w:r>
        <w:t>Модуль</w:t>
      </w:r>
      <w:r>
        <w:rPr>
          <w:spacing w:val="-6"/>
        </w:rPr>
        <w:t xml:space="preserve"> </w:t>
      </w:r>
      <w:r>
        <w:t>№</w:t>
      </w:r>
      <w:r>
        <w:rPr>
          <w:spacing w:val="-3"/>
        </w:rPr>
        <w:t xml:space="preserve"> </w:t>
      </w:r>
      <w:r>
        <w:t>11</w:t>
      </w:r>
      <w:r>
        <w:rPr>
          <w:spacing w:val="-3"/>
        </w:rPr>
        <w:t xml:space="preserve"> </w:t>
      </w:r>
      <w:r>
        <w:t>«Основы</w:t>
      </w:r>
      <w:r>
        <w:rPr>
          <w:spacing w:val="-3"/>
        </w:rPr>
        <w:t xml:space="preserve"> </w:t>
      </w:r>
      <w:r>
        <w:t>противодействия</w:t>
      </w:r>
      <w:r>
        <w:rPr>
          <w:spacing w:val="-3"/>
        </w:rPr>
        <w:t xml:space="preserve"> </w:t>
      </w:r>
      <w:r>
        <w:t>экстремизму</w:t>
      </w:r>
      <w:r>
        <w:rPr>
          <w:spacing w:val="-3"/>
        </w:rPr>
        <w:t xml:space="preserve"> </w:t>
      </w:r>
      <w:r>
        <w:t>и</w:t>
      </w:r>
      <w:r>
        <w:rPr>
          <w:spacing w:val="-3"/>
        </w:rPr>
        <w:t xml:space="preserve"> </w:t>
      </w:r>
      <w:r>
        <w:rPr>
          <w:spacing w:val="-2"/>
        </w:rPr>
        <w:t>терроризму»:</w:t>
      </w:r>
    </w:p>
    <w:p w:rsidR="00C425EB" w:rsidRDefault="00C425EB">
      <w:pPr>
        <w:pStyle w:val="BodyText"/>
        <w:ind w:firstLine="600"/>
        <w:jc w:val="left"/>
      </w:pPr>
      <w:r>
        <w:t>понятия</w:t>
      </w:r>
      <w:r>
        <w:rPr>
          <w:spacing w:val="80"/>
          <w:w w:val="150"/>
        </w:rPr>
        <w:t xml:space="preserve"> </w:t>
      </w:r>
      <w:r>
        <w:t>«экстремизм»</w:t>
      </w:r>
      <w:r>
        <w:rPr>
          <w:spacing w:val="80"/>
          <w:w w:val="150"/>
        </w:rPr>
        <w:t xml:space="preserve"> </w:t>
      </w:r>
      <w:r>
        <w:t>и</w:t>
      </w:r>
      <w:r>
        <w:rPr>
          <w:spacing w:val="80"/>
          <w:w w:val="150"/>
        </w:rPr>
        <w:t xml:space="preserve"> </w:t>
      </w:r>
      <w:r>
        <w:t>«терроризм»,</w:t>
      </w:r>
      <w:r>
        <w:rPr>
          <w:spacing w:val="80"/>
          <w:w w:val="150"/>
        </w:rPr>
        <w:t xml:space="preserve"> </w:t>
      </w:r>
      <w:r>
        <w:t>их</w:t>
      </w:r>
      <w:r>
        <w:rPr>
          <w:spacing w:val="80"/>
          <w:w w:val="150"/>
        </w:rPr>
        <w:t xml:space="preserve"> </w:t>
      </w:r>
      <w:r>
        <w:t>содержание,</w:t>
      </w:r>
      <w:r>
        <w:rPr>
          <w:spacing w:val="80"/>
          <w:w w:val="150"/>
        </w:rPr>
        <w:t xml:space="preserve"> </w:t>
      </w:r>
      <w:r>
        <w:t>причины,</w:t>
      </w:r>
      <w:r>
        <w:rPr>
          <w:spacing w:val="80"/>
          <w:w w:val="150"/>
        </w:rPr>
        <w:t xml:space="preserve"> </w:t>
      </w:r>
      <w:r>
        <w:t>возможные</w:t>
      </w:r>
      <w:r>
        <w:rPr>
          <w:spacing w:val="80"/>
          <w:w w:val="150"/>
        </w:rPr>
        <w:t xml:space="preserve"> </w:t>
      </w:r>
      <w:r>
        <w:t>варианты проявления и последствия;</w:t>
      </w:r>
    </w:p>
    <w:p w:rsidR="00C425EB" w:rsidRDefault="00C425EB">
      <w:pPr>
        <w:pStyle w:val="BodyText"/>
        <w:ind w:firstLine="600"/>
        <w:jc w:val="left"/>
      </w:pPr>
      <w:r>
        <w:t xml:space="preserve">цели и формы проявления террористических актов, их последствия, уровни террористической </w:t>
      </w:r>
      <w:r>
        <w:rPr>
          <w:spacing w:val="-2"/>
        </w:rPr>
        <w:t>опасности;</w:t>
      </w:r>
    </w:p>
    <w:p w:rsidR="00C425EB" w:rsidRDefault="00C425EB">
      <w:pPr>
        <w:pStyle w:val="BodyText"/>
        <w:ind w:firstLine="600"/>
        <w:jc w:val="left"/>
      </w:pPr>
      <w:r>
        <w:t>основы</w:t>
      </w:r>
      <w:r>
        <w:rPr>
          <w:spacing w:val="40"/>
        </w:rPr>
        <w:t xml:space="preserve"> </w:t>
      </w:r>
      <w:r>
        <w:t>общественно-государственной</w:t>
      </w:r>
      <w:r>
        <w:rPr>
          <w:spacing w:val="40"/>
        </w:rPr>
        <w:t xml:space="preserve"> </w:t>
      </w:r>
      <w:r>
        <w:t>системы</w:t>
      </w:r>
      <w:r>
        <w:rPr>
          <w:spacing w:val="40"/>
        </w:rPr>
        <w:t xml:space="preserve"> </w:t>
      </w:r>
      <w:r>
        <w:t>противодействия</w:t>
      </w:r>
      <w:r>
        <w:rPr>
          <w:spacing w:val="40"/>
        </w:rPr>
        <w:t xml:space="preserve"> </w:t>
      </w:r>
      <w:r>
        <w:t>экстремизму</w:t>
      </w:r>
      <w:r>
        <w:rPr>
          <w:spacing w:val="40"/>
        </w:rPr>
        <w:t xml:space="preserve"> </w:t>
      </w:r>
      <w:r>
        <w:t>и</w:t>
      </w:r>
      <w:r>
        <w:rPr>
          <w:spacing w:val="40"/>
        </w:rPr>
        <w:t xml:space="preserve"> </w:t>
      </w:r>
      <w:r>
        <w:t>терроризму, контртеррористическая операция и её цели;</w:t>
      </w:r>
    </w:p>
    <w:p w:rsidR="00C425EB" w:rsidRDefault="00C425EB">
      <w:pPr>
        <w:pStyle w:val="BodyText"/>
        <w:ind w:firstLine="600"/>
        <w:jc w:val="left"/>
      </w:pPr>
      <w:r>
        <w:t>признаки</w:t>
      </w:r>
      <w:r>
        <w:rPr>
          <w:spacing w:val="80"/>
        </w:rPr>
        <w:t xml:space="preserve"> </w:t>
      </w:r>
      <w:r>
        <w:t>вовлечения</w:t>
      </w:r>
      <w:r>
        <w:rPr>
          <w:spacing w:val="80"/>
        </w:rPr>
        <w:t xml:space="preserve"> </w:t>
      </w:r>
      <w:r>
        <w:t>в</w:t>
      </w:r>
      <w:r>
        <w:rPr>
          <w:spacing w:val="80"/>
        </w:rPr>
        <w:t xml:space="preserve"> </w:t>
      </w:r>
      <w:r>
        <w:t>террористическую</w:t>
      </w:r>
      <w:r>
        <w:rPr>
          <w:spacing w:val="80"/>
        </w:rPr>
        <w:t xml:space="preserve"> </w:t>
      </w:r>
      <w:r>
        <w:t>деятельность,</w:t>
      </w:r>
      <w:r>
        <w:rPr>
          <w:spacing w:val="80"/>
        </w:rPr>
        <w:t xml:space="preserve"> </w:t>
      </w:r>
      <w:r>
        <w:t>правила</w:t>
      </w:r>
      <w:r>
        <w:rPr>
          <w:spacing w:val="80"/>
        </w:rPr>
        <w:t xml:space="preserve"> </w:t>
      </w:r>
      <w:r>
        <w:t>антитеррористического</w:t>
      </w:r>
      <w:r>
        <w:rPr>
          <w:spacing w:val="80"/>
        </w:rPr>
        <w:t xml:space="preserve"> </w:t>
      </w:r>
      <w:r>
        <w:rPr>
          <w:spacing w:val="-2"/>
        </w:rPr>
        <w:t>поведения;</w:t>
      </w:r>
    </w:p>
    <w:p w:rsidR="00C425EB" w:rsidRDefault="00C425EB">
      <w:pPr>
        <w:pStyle w:val="BodyText"/>
        <w:ind w:right="685" w:firstLine="600"/>
        <w:jc w:val="right"/>
      </w:pPr>
      <w:r>
        <w:t>признаки</w:t>
      </w:r>
      <w:r>
        <w:rPr>
          <w:spacing w:val="-1"/>
        </w:rPr>
        <w:t xml:space="preserve"> </w:t>
      </w:r>
      <w:r>
        <w:t>угроз</w:t>
      </w:r>
      <w:r>
        <w:rPr>
          <w:spacing w:val="-1"/>
        </w:rPr>
        <w:t xml:space="preserve"> </w:t>
      </w:r>
      <w:r>
        <w:t>и</w:t>
      </w:r>
      <w:r>
        <w:rPr>
          <w:spacing w:val="-1"/>
        </w:rPr>
        <w:t xml:space="preserve"> </w:t>
      </w:r>
      <w:r>
        <w:t>подготовки</w:t>
      </w:r>
      <w:r>
        <w:rPr>
          <w:spacing w:val="-1"/>
        </w:rPr>
        <w:t xml:space="preserve"> </w:t>
      </w:r>
      <w:r>
        <w:t>различных</w:t>
      </w:r>
      <w:r>
        <w:rPr>
          <w:spacing w:val="-1"/>
        </w:rPr>
        <w:t xml:space="preserve"> </w:t>
      </w:r>
      <w:r>
        <w:t>форм</w:t>
      </w:r>
      <w:r>
        <w:rPr>
          <w:spacing w:val="-1"/>
        </w:rPr>
        <w:t xml:space="preserve"> </w:t>
      </w:r>
      <w:r>
        <w:t>терактов,</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их</w:t>
      </w:r>
      <w:r>
        <w:rPr>
          <w:spacing w:val="-1"/>
        </w:rPr>
        <w:t xml:space="preserve"> </w:t>
      </w:r>
      <w:r>
        <w:t>обнаружении; 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случае</w:t>
      </w:r>
      <w:r>
        <w:rPr>
          <w:spacing w:val="40"/>
        </w:rPr>
        <w:t xml:space="preserve"> </w:t>
      </w:r>
      <w:r>
        <w:t>теракта</w:t>
      </w:r>
      <w:r>
        <w:rPr>
          <w:spacing w:val="40"/>
        </w:rPr>
        <w:t xml:space="preserve"> </w:t>
      </w:r>
      <w:r>
        <w:t>(нападение</w:t>
      </w:r>
      <w:r>
        <w:rPr>
          <w:spacing w:val="40"/>
        </w:rPr>
        <w:t xml:space="preserve"> </w:t>
      </w:r>
      <w:r>
        <w:t>террористов</w:t>
      </w:r>
      <w:r>
        <w:rPr>
          <w:spacing w:val="40"/>
        </w:rPr>
        <w:t xml:space="preserve"> </w:t>
      </w:r>
      <w:r>
        <w:t>и</w:t>
      </w:r>
      <w:r>
        <w:rPr>
          <w:spacing w:val="40"/>
        </w:rPr>
        <w:t xml:space="preserve"> </w:t>
      </w:r>
      <w:r>
        <w:t>попытка</w:t>
      </w:r>
      <w:r>
        <w:rPr>
          <w:spacing w:val="40"/>
        </w:rPr>
        <w:t xml:space="preserve"> </w:t>
      </w:r>
      <w:r>
        <w:t>захвата заложников,</w:t>
      </w:r>
      <w:r>
        <w:rPr>
          <w:spacing w:val="-2"/>
        </w:rPr>
        <w:t xml:space="preserve"> </w:t>
      </w:r>
      <w:r>
        <w:t>попадание</w:t>
      </w:r>
      <w:r>
        <w:rPr>
          <w:spacing w:val="-2"/>
        </w:rPr>
        <w:t xml:space="preserve"> </w:t>
      </w:r>
      <w:r>
        <w:t>в</w:t>
      </w:r>
      <w:r>
        <w:rPr>
          <w:spacing w:val="-1"/>
        </w:rPr>
        <w:t xml:space="preserve"> </w:t>
      </w:r>
      <w:r>
        <w:t>заложники,</w:t>
      </w:r>
      <w:r>
        <w:rPr>
          <w:spacing w:val="-2"/>
        </w:rPr>
        <w:t xml:space="preserve"> </w:t>
      </w:r>
      <w:r>
        <w:t>огневой</w:t>
      </w:r>
      <w:r>
        <w:rPr>
          <w:spacing w:val="-1"/>
        </w:rPr>
        <w:t xml:space="preserve"> </w:t>
      </w:r>
      <w:r>
        <w:t>налёт,</w:t>
      </w:r>
      <w:r>
        <w:rPr>
          <w:spacing w:val="-2"/>
        </w:rPr>
        <w:t xml:space="preserve"> </w:t>
      </w:r>
      <w:r>
        <w:t>наезд</w:t>
      </w:r>
      <w:r>
        <w:rPr>
          <w:spacing w:val="-2"/>
        </w:rPr>
        <w:t xml:space="preserve"> </w:t>
      </w:r>
      <w:r>
        <w:t>транспортного</w:t>
      </w:r>
      <w:r>
        <w:rPr>
          <w:spacing w:val="-1"/>
        </w:rPr>
        <w:t xml:space="preserve"> </w:t>
      </w:r>
      <w:r>
        <w:t>средства,</w:t>
      </w:r>
      <w:r>
        <w:rPr>
          <w:spacing w:val="-2"/>
        </w:rPr>
        <w:t xml:space="preserve"> </w:t>
      </w:r>
      <w:r>
        <w:t>подрыв</w:t>
      </w:r>
      <w:r>
        <w:rPr>
          <w:spacing w:val="-1"/>
        </w:rPr>
        <w:t xml:space="preserve"> </w:t>
      </w:r>
      <w:r>
        <w:rPr>
          <w:spacing w:val="-2"/>
        </w:rPr>
        <w:t>взрывного</w:t>
      </w:r>
    </w:p>
    <w:p w:rsidR="00C425EB" w:rsidRDefault="00C425EB">
      <w:pPr>
        <w:pStyle w:val="BodyText"/>
        <w:jc w:val="left"/>
      </w:pPr>
      <w:r>
        <w:rPr>
          <w:spacing w:val="-2"/>
        </w:rPr>
        <w:t>устройства).</w:t>
      </w:r>
    </w:p>
    <w:p w:rsidR="00C425EB" w:rsidRDefault="00C425EB">
      <w:pPr>
        <w:pStyle w:val="BodyText"/>
        <w:ind w:left="0"/>
        <w:jc w:val="left"/>
      </w:pPr>
    </w:p>
    <w:p w:rsidR="00C425EB" w:rsidRDefault="00C425EB">
      <w:pPr>
        <w:pStyle w:val="BodyText"/>
        <w:ind w:left="0"/>
        <w:jc w:val="left"/>
      </w:pPr>
    </w:p>
    <w:p w:rsidR="00C425EB" w:rsidRDefault="00C425EB">
      <w:pPr>
        <w:pStyle w:val="Heading1"/>
        <w:ind w:left="396" w:right="683" w:firstLine="600"/>
        <w:jc w:val="both"/>
      </w:pPr>
      <w:r>
        <w:t xml:space="preserve">ПЛАНИРУЕМЫЕ РЕЗУЛЬТАТЫ ОСВОЕНИЯ ПРОГРАММЫ ПО ОСНОВАМ БЕЗОПАСНОСТИ И ЗАЩИТЫ РОДИНЫ НА УРОВНЕ ОСНОВНОГО ОБЩЕГО </w:t>
      </w:r>
      <w:r>
        <w:rPr>
          <w:spacing w:val="-2"/>
        </w:rPr>
        <w:t>ОБРАЗОВАНИЯ</w:t>
      </w:r>
    </w:p>
    <w:p w:rsidR="00C425EB" w:rsidRDefault="00C425EB">
      <w:pPr>
        <w:pStyle w:val="BodyText"/>
        <w:ind w:left="0"/>
        <w:jc w:val="left"/>
        <w:rPr>
          <w:b/>
        </w:rPr>
      </w:pPr>
    </w:p>
    <w:p w:rsidR="00C425EB" w:rsidRDefault="00C425EB">
      <w:pPr>
        <w:ind w:left="996"/>
        <w:rPr>
          <w:b/>
          <w:sz w:val="24"/>
        </w:rPr>
      </w:pPr>
      <w:r>
        <w:rPr>
          <w:b/>
          <w:sz w:val="24"/>
        </w:rPr>
        <w:t>ЛИЧНОСТНЫЕ</w:t>
      </w:r>
      <w:r>
        <w:rPr>
          <w:b/>
          <w:spacing w:val="-6"/>
          <w:sz w:val="24"/>
        </w:rPr>
        <w:t xml:space="preserve"> </w:t>
      </w:r>
      <w:r>
        <w:rPr>
          <w:b/>
          <w:spacing w:val="-2"/>
          <w:sz w:val="24"/>
        </w:rPr>
        <w:t>РЕЗУЛЬТАТЫ</w:t>
      </w:r>
    </w:p>
    <w:p w:rsidR="00C425EB" w:rsidRDefault="00C425EB">
      <w:pPr>
        <w:rPr>
          <w:b/>
          <w:sz w:val="24"/>
        </w:rPr>
        <w:sectPr w:rsidR="00C425EB">
          <w:pgSz w:w="11910" w:h="16840"/>
          <w:pgMar w:top="600" w:right="0" w:bottom="1000" w:left="283" w:header="0" w:footer="739" w:gutter="0"/>
          <w:cols w:space="720"/>
        </w:sectPr>
      </w:pPr>
    </w:p>
    <w:p w:rsidR="00C425EB" w:rsidRDefault="00C425EB">
      <w:pPr>
        <w:pStyle w:val="BodyText"/>
        <w:tabs>
          <w:tab w:val="left" w:pos="2989"/>
          <w:tab w:val="left" w:pos="9586"/>
        </w:tabs>
        <w:spacing w:before="62"/>
        <w:ind w:right="682" w:firstLine="6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самостоятельности,</w:t>
      </w:r>
      <w:r>
        <w:rPr>
          <w:spacing w:val="40"/>
        </w:rPr>
        <w:t xml:space="preserve"> </w:t>
      </w:r>
      <w:r>
        <w:t>инициативе</w:t>
      </w:r>
      <w:r>
        <w:rPr>
          <w:spacing w:val="40"/>
        </w:rPr>
        <w:t xml:space="preserve"> </w:t>
      </w:r>
      <w:r>
        <w:t>и</w:t>
      </w:r>
      <w:r>
        <w:tab/>
      </w:r>
      <w:r>
        <w:rPr>
          <w:spacing w:val="-2"/>
        </w:rPr>
        <w:t>личностному самоопределению;</w:t>
      </w:r>
      <w:r>
        <w:tab/>
        <w:t>осмысленному</w:t>
      </w:r>
      <w:r>
        <w:rPr>
          <w:spacing w:val="80"/>
        </w:rPr>
        <w:t xml:space="preserve"> </w:t>
      </w:r>
      <w:r>
        <w:t>ведению</w:t>
      </w:r>
      <w:r>
        <w:rPr>
          <w:spacing w:val="80"/>
        </w:rPr>
        <w:t xml:space="preserve"> </w:t>
      </w:r>
      <w:r>
        <w:t>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425EB" w:rsidRDefault="00C425EB">
      <w:pPr>
        <w:pStyle w:val="BodyText"/>
        <w:ind w:right="686" w:firstLine="600"/>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425EB" w:rsidRDefault="00C425EB">
      <w:pPr>
        <w:pStyle w:val="Heading2"/>
      </w:pPr>
      <w:r>
        <w:t>Личностные</w:t>
      </w:r>
      <w:r>
        <w:rPr>
          <w:spacing w:val="-7"/>
        </w:rPr>
        <w:t xml:space="preserve"> </w:t>
      </w:r>
      <w:r>
        <w:t>результаты</w:t>
      </w:r>
      <w:r>
        <w:rPr>
          <w:spacing w:val="-5"/>
        </w:rPr>
        <w:t xml:space="preserve"> </w:t>
      </w:r>
      <w:r>
        <w:t>изучения</w:t>
      </w:r>
      <w:r>
        <w:rPr>
          <w:spacing w:val="-5"/>
        </w:rPr>
        <w:t xml:space="preserve"> </w:t>
      </w:r>
      <w:r>
        <w:t>ОБЗР</w:t>
      </w:r>
      <w:r>
        <w:rPr>
          <w:spacing w:val="-4"/>
        </w:rPr>
        <w:t xml:space="preserve"> </w:t>
      </w:r>
      <w:r>
        <w:rPr>
          <w:spacing w:val="-2"/>
        </w:rPr>
        <w:t>включают:</w:t>
      </w:r>
    </w:p>
    <w:p w:rsidR="00C425EB" w:rsidRDefault="00C425EB">
      <w:pPr>
        <w:pStyle w:val="ListParagraph"/>
        <w:numPr>
          <w:ilvl w:val="1"/>
          <w:numId w:val="369"/>
        </w:numPr>
        <w:tabs>
          <w:tab w:val="left" w:pos="1193"/>
        </w:tabs>
        <w:ind w:left="1193" w:hanging="197"/>
        <w:rPr>
          <w:b/>
          <w:sz w:val="24"/>
        </w:rPr>
      </w:pPr>
      <w:r>
        <w:rPr>
          <w:b/>
          <w:sz w:val="24"/>
        </w:rPr>
        <w:t>патриотическое</w:t>
      </w:r>
      <w:r>
        <w:rPr>
          <w:b/>
          <w:spacing w:val="-10"/>
          <w:sz w:val="24"/>
        </w:rPr>
        <w:t xml:space="preserve"> </w:t>
      </w:r>
      <w:r>
        <w:rPr>
          <w:b/>
          <w:spacing w:val="-2"/>
          <w:sz w:val="24"/>
        </w:rPr>
        <w:t>воспитание:</w:t>
      </w:r>
    </w:p>
    <w:p w:rsidR="00C425EB" w:rsidRDefault="00C425EB">
      <w:pPr>
        <w:pStyle w:val="BodyText"/>
        <w:ind w:right="684" w:firstLine="600"/>
      </w:pPr>
      <w:r>
        <w:t>осознание российской</w:t>
      </w:r>
      <w:r>
        <w:rPr>
          <w:spacing w:val="40"/>
        </w:rPr>
        <w:t xml:space="preserve"> </w:t>
      </w:r>
      <w:r>
        <w:t>гражданской</w:t>
      </w:r>
      <w:r>
        <w:rPr>
          <w:spacing w:val="40"/>
        </w:rPr>
        <w:t xml:space="preserve"> </w:t>
      </w:r>
      <w:r>
        <w:t>идентичности</w:t>
      </w:r>
      <w:r>
        <w:rPr>
          <w:spacing w:val="40"/>
        </w:rPr>
        <w:t xml:space="preserve"> </w:t>
      </w:r>
      <w:r>
        <w:t>в</w:t>
      </w:r>
      <w:r>
        <w:rPr>
          <w:spacing w:val="40"/>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25EB" w:rsidRDefault="00C425EB">
      <w:pPr>
        <w:pStyle w:val="BodyText"/>
        <w:ind w:right="684" w:firstLine="60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25EB" w:rsidRDefault="00C425EB">
      <w:pPr>
        <w:pStyle w:val="BodyText"/>
        <w:ind w:right="685" w:firstLine="600"/>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425EB" w:rsidRDefault="00C425EB">
      <w:pPr>
        <w:pStyle w:val="BodyText"/>
        <w:ind w:right="685" w:firstLine="600"/>
      </w:pPr>
      <w:r>
        <w:t>формирование чувства гордости за свою Родину, ответственного отношения к выполнению конституционного долга – защите Отечества;</w:t>
      </w:r>
    </w:p>
    <w:p w:rsidR="00C425EB" w:rsidRDefault="00C425EB">
      <w:pPr>
        <w:pStyle w:val="Heading2"/>
        <w:numPr>
          <w:ilvl w:val="1"/>
          <w:numId w:val="369"/>
        </w:numPr>
        <w:tabs>
          <w:tab w:val="left" w:pos="1193"/>
        </w:tabs>
        <w:ind w:left="1193" w:hanging="197"/>
      </w:pPr>
      <w:r>
        <w:t>гражданское</w:t>
      </w:r>
      <w:r>
        <w:rPr>
          <w:spacing w:val="-8"/>
        </w:rPr>
        <w:t xml:space="preserve"> </w:t>
      </w:r>
      <w:r>
        <w:rPr>
          <w:spacing w:val="-2"/>
        </w:rPr>
        <w:t>воспитание:</w:t>
      </w:r>
    </w:p>
    <w:p w:rsidR="00C425EB" w:rsidRDefault="00C425EB">
      <w:pPr>
        <w:pStyle w:val="BodyText"/>
        <w:ind w:right="685" w:firstLine="600"/>
      </w:pPr>
      <w:r>
        <w:t>готовность к выполнению обязанностей гражданина и реализации его прав, уважение прав, свобод и законных интересов других людей;</w:t>
      </w:r>
    </w:p>
    <w:p w:rsidR="00C425EB" w:rsidRDefault="00C425EB">
      <w:pPr>
        <w:pStyle w:val="BodyText"/>
        <w:ind w:left="996" w:right="1215"/>
      </w:pPr>
      <w:r>
        <w:t>активное</w:t>
      </w:r>
      <w:r>
        <w:rPr>
          <w:spacing w:val="-4"/>
        </w:rPr>
        <w:t xml:space="preserve"> </w:t>
      </w:r>
      <w:r>
        <w:t>участие</w:t>
      </w:r>
      <w:r>
        <w:rPr>
          <w:spacing w:val="-4"/>
        </w:rPr>
        <w:t xml:space="preserve"> </w:t>
      </w:r>
      <w:r>
        <w:t>в</w:t>
      </w:r>
      <w:r>
        <w:rPr>
          <w:spacing w:val="-4"/>
        </w:rPr>
        <w:t xml:space="preserve"> </w:t>
      </w:r>
      <w:r>
        <w:t>жизни</w:t>
      </w:r>
      <w:r>
        <w:rPr>
          <w:spacing w:val="-4"/>
        </w:rPr>
        <w:t xml:space="preserve"> </w:t>
      </w:r>
      <w:r>
        <w:t>семьи,</w:t>
      </w:r>
      <w:r>
        <w:rPr>
          <w:spacing w:val="-4"/>
        </w:rPr>
        <w:t xml:space="preserve"> </w:t>
      </w:r>
      <w:r>
        <w:t>организации,</w:t>
      </w:r>
      <w:r>
        <w:rPr>
          <w:spacing w:val="-4"/>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C425EB" w:rsidRDefault="00C425EB">
      <w:pPr>
        <w:pStyle w:val="BodyText"/>
        <w:ind w:left="0"/>
        <w:jc w:val="left"/>
      </w:pPr>
    </w:p>
    <w:p w:rsidR="00C425EB" w:rsidRDefault="00C425EB">
      <w:pPr>
        <w:pStyle w:val="BodyText"/>
        <w:ind w:left="0"/>
        <w:jc w:val="left"/>
      </w:pPr>
    </w:p>
    <w:p w:rsidR="00C425EB" w:rsidRDefault="00C425EB">
      <w:pPr>
        <w:pStyle w:val="BodyText"/>
        <w:ind w:right="685" w:firstLine="600"/>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25EB" w:rsidRDefault="00C425EB">
      <w:pPr>
        <w:pStyle w:val="BodyText"/>
        <w:ind w:left="996"/>
      </w:pPr>
      <w:r>
        <w:t>представление</w:t>
      </w:r>
      <w:r>
        <w:rPr>
          <w:spacing w:val="-6"/>
        </w:rPr>
        <w:t xml:space="preserve"> </w:t>
      </w:r>
      <w:r>
        <w:t>о</w:t>
      </w:r>
      <w:r>
        <w:rPr>
          <w:spacing w:val="-6"/>
        </w:rPr>
        <w:t xml:space="preserve"> </w:t>
      </w:r>
      <w:r>
        <w:t>способах</w:t>
      </w:r>
      <w:r>
        <w:rPr>
          <w:spacing w:val="-6"/>
        </w:rPr>
        <w:t xml:space="preserve"> </w:t>
      </w:r>
      <w:r>
        <w:t>противодействия</w:t>
      </w:r>
      <w:r>
        <w:rPr>
          <w:spacing w:val="-6"/>
        </w:rPr>
        <w:t xml:space="preserve"> </w:t>
      </w:r>
      <w:r>
        <w:rPr>
          <w:spacing w:val="-2"/>
        </w:rPr>
        <w:t>коррупции;</w:t>
      </w:r>
    </w:p>
    <w:p w:rsidR="00C425EB" w:rsidRDefault="00C425EB">
      <w:pPr>
        <w:pStyle w:val="BodyText"/>
        <w:ind w:right="686" w:firstLine="600"/>
      </w:pPr>
      <w:r>
        <w:t>готовность</w:t>
      </w:r>
      <w:r>
        <w:rPr>
          <w:spacing w:val="80"/>
          <w:w w:val="150"/>
        </w:rPr>
        <w:t xml:space="preserve"> </w:t>
      </w:r>
      <w:r>
        <w:t>к</w:t>
      </w:r>
      <w:r>
        <w:rPr>
          <w:spacing w:val="66"/>
        </w:rPr>
        <w:t xml:space="preserve">  </w:t>
      </w:r>
      <w:r>
        <w:t>разнообразной</w:t>
      </w:r>
      <w:r>
        <w:rPr>
          <w:spacing w:val="66"/>
        </w:rPr>
        <w:t xml:space="preserve">  </w:t>
      </w:r>
      <w:r>
        <w:t>совместной</w:t>
      </w:r>
      <w:r>
        <w:rPr>
          <w:spacing w:val="66"/>
        </w:rPr>
        <w:t xml:space="preserve">  </w:t>
      </w:r>
      <w:r>
        <w:t>деятельности,</w:t>
      </w:r>
      <w:r>
        <w:rPr>
          <w:spacing w:val="66"/>
        </w:rPr>
        <w:t xml:space="preserve">  </w:t>
      </w:r>
      <w:r>
        <w:t>стремление к взаимопониманию и взаимопомощи, активное участие в самоуправлении в образовательной организации;</w:t>
      </w:r>
    </w:p>
    <w:p w:rsidR="00C425EB" w:rsidRDefault="00C425EB">
      <w:pPr>
        <w:pStyle w:val="BodyText"/>
        <w:ind w:right="684" w:firstLine="600"/>
      </w:pPr>
      <w:r>
        <w:t>готовность к участию в гуманитарной деятельности (волонтёрство, помощь людям, нуждающимся в ней);</w:t>
      </w:r>
    </w:p>
    <w:p w:rsidR="00C425EB" w:rsidRDefault="00C425EB">
      <w:pPr>
        <w:pStyle w:val="BodyText"/>
        <w:ind w:right="682" w:firstLine="60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425EB" w:rsidRDefault="00C425EB">
      <w:pPr>
        <w:pStyle w:val="BodyText"/>
        <w:ind w:right="683" w:firstLine="600"/>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Pr>
          <w:spacing w:val="-2"/>
        </w:rPr>
        <w:t>характера;</w:t>
      </w:r>
    </w:p>
    <w:p w:rsidR="00C425EB" w:rsidRDefault="00C425EB">
      <w:pPr>
        <w:pStyle w:val="BodyText"/>
        <w:ind w:right="684" w:firstLine="60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425EB" w:rsidRDefault="00C425EB">
      <w:pPr>
        <w:pStyle w:val="Heading2"/>
        <w:numPr>
          <w:ilvl w:val="1"/>
          <w:numId w:val="369"/>
        </w:numPr>
        <w:tabs>
          <w:tab w:val="left" w:pos="1193"/>
        </w:tabs>
        <w:ind w:left="1193" w:hanging="197"/>
      </w:pPr>
      <w:r>
        <w:rPr>
          <w:spacing w:val="-2"/>
        </w:rPr>
        <w:t>духовно-нравственное</w:t>
      </w:r>
      <w:r>
        <w:rPr>
          <w:spacing w:val="24"/>
        </w:rPr>
        <w:t xml:space="preserve"> </w:t>
      </w:r>
      <w:r>
        <w:rPr>
          <w:spacing w:val="-2"/>
        </w:rPr>
        <w:t>воспитание:</w:t>
      </w:r>
    </w:p>
    <w:p w:rsidR="00C425EB" w:rsidRDefault="00C425EB">
      <w:pPr>
        <w:pStyle w:val="BodyText"/>
        <w:ind w:left="996"/>
      </w:pPr>
      <w:r>
        <w:t>ориентация</w:t>
      </w:r>
      <w:r>
        <w:rPr>
          <w:spacing w:val="-6"/>
        </w:rPr>
        <w:t xml:space="preserve"> </w:t>
      </w:r>
      <w:r>
        <w:t>на</w:t>
      </w:r>
      <w:r>
        <w:rPr>
          <w:spacing w:val="-4"/>
        </w:rPr>
        <w:t xml:space="preserve"> </w:t>
      </w:r>
      <w:r>
        <w:t>моральные</w:t>
      </w:r>
      <w:r>
        <w:rPr>
          <w:spacing w:val="-3"/>
        </w:rPr>
        <w:t xml:space="preserve"> </w:t>
      </w:r>
      <w:r>
        <w:t>ценности</w:t>
      </w:r>
      <w:r>
        <w:rPr>
          <w:spacing w:val="-4"/>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4"/>
        </w:rPr>
        <w:t xml:space="preserve"> </w:t>
      </w:r>
      <w:r>
        <w:t>нравственного</w:t>
      </w:r>
      <w:r>
        <w:rPr>
          <w:spacing w:val="-3"/>
        </w:rPr>
        <w:t xml:space="preserve"> </w:t>
      </w:r>
      <w:r>
        <w:rPr>
          <w:spacing w:val="-2"/>
        </w:rPr>
        <w:t>выбора;</w:t>
      </w:r>
    </w:p>
    <w:p w:rsidR="00C425EB" w:rsidRDefault="00C425EB">
      <w:pPr>
        <w:pStyle w:val="BodyText"/>
        <w:ind w:right="686" w:firstLine="600"/>
      </w:pPr>
      <w:r>
        <w:t>готовность</w:t>
      </w:r>
      <w:r>
        <w:rPr>
          <w:spacing w:val="-2"/>
        </w:rPr>
        <w:t xml:space="preserve"> </w:t>
      </w:r>
      <w:r>
        <w:t>оценивать</w:t>
      </w:r>
      <w:r>
        <w:rPr>
          <w:spacing w:val="-2"/>
        </w:rPr>
        <w:t xml:space="preserve"> </w:t>
      </w:r>
      <w:r>
        <w:t>своё</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а</w:t>
      </w:r>
      <w:r>
        <w:rPr>
          <w:spacing w:val="-2"/>
        </w:rPr>
        <w:t xml:space="preserve"> </w:t>
      </w:r>
      <w:r>
        <w:t>также</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других</w:t>
      </w:r>
      <w:r>
        <w:rPr>
          <w:spacing w:val="-2"/>
        </w:rPr>
        <w:t xml:space="preserve"> </w:t>
      </w:r>
      <w:r>
        <w:t>людей</w:t>
      </w:r>
      <w:r>
        <w:rPr>
          <w:spacing w:val="-2"/>
        </w:rPr>
        <w:t xml:space="preserve"> </w:t>
      </w:r>
      <w:r>
        <w:t>с позиции нравственных и правовых норм с учётом осознания последствий поступков;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7" w:firstLine="60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425EB" w:rsidRDefault="00C425EB">
      <w:pPr>
        <w:pStyle w:val="BodyText"/>
        <w:ind w:right="684" w:firstLine="60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425EB" w:rsidRDefault="00C425EB">
      <w:pPr>
        <w:pStyle w:val="BodyText"/>
        <w:ind w:right="686" w:firstLine="600"/>
      </w:pPr>
      <w:r>
        <w:t>формирование личности безопасного типа, осознанного и ответственного отношения к личной безопасности и безопасности других людей;</w:t>
      </w:r>
    </w:p>
    <w:p w:rsidR="00C425EB" w:rsidRDefault="00C425EB">
      <w:pPr>
        <w:pStyle w:val="Heading2"/>
        <w:numPr>
          <w:ilvl w:val="1"/>
          <w:numId w:val="369"/>
        </w:numPr>
        <w:tabs>
          <w:tab w:val="left" w:pos="1193"/>
        </w:tabs>
        <w:ind w:left="1193" w:hanging="197"/>
      </w:pPr>
      <w:r>
        <w:t>эстетическое</w:t>
      </w:r>
      <w:r>
        <w:rPr>
          <w:spacing w:val="-6"/>
        </w:rPr>
        <w:t xml:space="preserve"> </w:t>
      </w:r>
      <w:r>
        <w:rPr>
          <w:spacing w:val="-2"/>
        </w:rPr>
        <w:t>воспитание:</w:t>
      </w:r>
    </w:p>
    <w:p w:rsidR="00C425EB" w:rsidRDefault="00C425EB">
      <w:pPr>
        <w:pStyle w:val="BodyText"/>
        <w:ind w:right="687" w:firstLine="600"/>
      </w:pPr>
      <w:r>
        <w:t>формирование гармоничной личности, развитие способности воспринимать, ценить и создавать прекрасное в повседневной жизни;</w:t>
      </w:r>
    </w:p>
    <w:p w:rsidR="00C425EB" w:rsidRDefault="00C425EB">
      <w:pPr>
        <w:pStyle w:val="BodyText"/>
        <w:ind w:right="685" w:firstLine="600"/>
      </w:pPr>
      <w:r>
        <w:t>понимание взаимозависимости счастливого юношества и безопасного личного поведения в повседневной жизни;</w:t>
      </w:r>
    </w:p>
    <w:p w:rsidR="00C425EB" w:rsidRDefault="00C425EB">
      <w:pPr>
        <w:pStyle w:val="Heading2"/>
        <w:numPr>
          <w:ilvl w:val="1"/>
          <w:numId w:val="369"/>
        </w:numPr>
        <w:tabs>
          <w:tab w:val="left" w:pos="1193"/>
        </w:tabs>
        <w:ind w:left="1193" w:hanging="197"/>
      </w:pPr>
      <w:r>
        <w:t>ценности</w:t>
      </w:r>
      <w:r>
        <w:rPr>
          <w:spacing w:val="-4"/>
        </w:rPr>
        <w:t xml:space="preserve"> </w:t>
      </w:r>
      <w:r>
        <w:t>научного</w:t>
      </w:r>
      <w:r>
        <w:rPr>
          <w:spacing w:val="-4"/>
        </w:rPr>
        <w:t xml:space="preserve"> </w:t>
      </w:r>
      <w:r>
        <w:rPr>
          <w:spacing w:val="-2"/>
        </w:rPr>
        <w:t>познания:</w:t>
      </w:r>
    </w:p>
    <w:p w:rsidR="00C425EB" w:rsidRDefault="00C425EB">
      <w:pPr>
        <w:pStyle w:val="BodyText"/>
        <w:ind w:right="685" w:firstLine="60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25EB" w:rsidRDefault="00C425EB">
      <w:pPr>
        <w:pStyle w:val="BodyText"/>
        <w:ind w:right="686" w:firstLine="60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BodyText"/>
        <w:ind w:right="685" w:firstLine="600"/>
      </w:pPr>
      <w:r>
        <w:t>формирование современной научной картины мира, понимание причин, механизмов возникновения</w:t>
      </w:r>
      <w:r>
        <w:rPr>
          <w:spacing w:val="80"/>
          <w:w w:val="150"/>
        </w:rPr>
        <w:t xml:space="preserve"> </w:t>
      </w:r>
      <w:r>
        <w:t>и последствий распространённых</w:t>
      </w:r>
      <w:r>
        <w:rPr>
          <w:spacing w:val="80"/>
          <w:w w:val="150"/>
        </w:rPr>
        <w:t xml:space="preserve"> </w:t>
      </w:r>
      <w:r>
        <w:t>видов опасных и чрезвычайных ситуаций,</w:t>
      </w:r>
      <w:r>
        <w:rPr>
          <w:spacing w:val="40"/>
        </w:rPr>
        <w:t xml:space="preserve"> </w:t>
      </w:r>
      <w:r>
        <w:t>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25EB" w:rsidRDefault="00C425EB">
      <w:pPr>
        <w:pStyle w:val="BodyText"/>
        <w:ind w:right="686" w:firstLine="600"/>
      </w:pPr>
      <w:r>
        <w:t>установка на осмысление опыта, наблюдений и поступков, овладение способностью оценивать</w:t>
      </w:r>
      <w:r>
        <w:rPr>
          <w:spacing w:val="40"/>
        </w:rPr>
        <w:t xml:space="preserve"> </w:t>
      </w:r>
      <w:r>
        <w:t>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425EB" w:rsidRDefault="00C425EB">
      <w:pPr>
        <w:pStyle w:val="Heading2"/>
        <w:numPr>
          <w:ilvl w:val="1"/>
          <w:numId w:val="369"/>
        </w:numPr>
        <w:tabs>
          <w:tab w:val="left" w:pos="1193"/>
        </w:tabs>
        <w:ind w:left="396" w:right="684" w:firstLine="600"/>
      </w:pPr>
      <w:r>
        <w:t>физическое воспитание,</w:t>
      </w:r>
      <w:r>
        <w:rPr>
          <w:spacing w:val="40"/>
        </w:rPr>
        <w:t xml:space="preserve"> </w:t>
      </w:r>
      <w:r>
        <w:t>формирование</w:t>
      </w:r>
      <w:r>
        <w:rPr>
          <w:spacing w:val="40"/>
        </w:rPr>
        <w:t xml:space="preserve"> </w:t>
      </w:r>
      <w:r>
        <w:t>культуры</w:t>
      </w:r>
      <w:r>
        <w:rPr>
          <w:spacing w:val="40"/>
        </w:rPr>
        <w:t xml:space="preserve"> </w:t>
      </w:r>
      <w:r>
        <w:t xml:space="preserve">здоровья и эмоционального </w:t>
      </w:r>
      <w:r>
        <w:rPr>
          <w:spacing w:val="-2"/>
        </w:rPr>
        <w:t>благополучия:</w:t>
      </w:r>
    </w:p>
    <w:p w:rsidR="00C425EB" w:rsidRDefault="00C425EB">
      <w:pPr>
        <w:pStyle w:val="BodyText"/>
        <w:ind w:right="685" w:firstLine="600"/>
      </w:pPr>
      <w:r>
        <w:t>понимание личностного смысла изучения учебного предмета ОБЗР, его значения для</w:t>
      </w:r>
      <w:r>
        <w:rPr>
          <w:spacing w:val="40"/>
        </w:rPr>
        <w:t xml:space="preserve"> </w:t>
      </w:r>
      <w:r>
        <w:t>безопасной и продуктивной жизнедеятельности человека, общества и государства;</w:t>
      </w:r>
    </w:p>
    <w:p w:rsidR="00C425EB" w:rsidRDefault="00C425EB">
      <w:pPr>
        <w:pStyle w:val="BodyText"/>
        <w:ind w:left="996"/>
      </w:pPr>
      <w:r>
        <w:t>осознание</w:t>
      </w:r>
      <w:r>
        <w:rPr>
          <w:spacing w:val="-6"/>
        </w:rPr>
        <w:t xml:space="preserve"> </w:t>
      </w:r>
      <w:r>
        <w:t>ценности</w:t>
      </w:r>
      <w:r>
        <w:rPr>
          <w:spacing w:val="-5"/>
        </w:rPr>
        <w:t xml:space="preserve"> </w:t>
      </w:r>
      <w:r>
        <w:rPr>
          <w:spacing w:val="-2"/>
        </w:rPr>
        <w:t>жизни;</w:t>
      </w:r>
    </w:p>
    <w:p w:rsidR="00C425EB" w:rsidRDefault="00C425EB">
      <w:pPr>
        <w:pStyle w:val="BodyText"/>
        <w:ind w:right="686" w:firstLine="60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25EB" w:rsidRDefault="00C425EB">
      <w:pPr>
        <w:pStyle w:val="BodyText"/>
        <w:ind w:right="687" w:firstLine="600"/>
      </w:pPr>
      <w:r>
        <w:t>осознание последствий и неприятие вредных привычек (употребление алкоголя,</w:t>
      </w:r>
      <w:r>
        <w:rPr>
          <w:spacing w:val="80"/>
        </w:rPr>
        <w:t xml:space="preserve"> </w:t>
      </w:r>
      <w:r>
        <w:t>наркотиков, курение)</w:t>
      </w:r>
      <w:r>
        <w:rPr>
          <w:spacing w:val="69"/>
        </w:rPr>
        <w:t xml:space="preserve">  </w:t>
      </w:r>
      <w:r>
        <w:t>и</w:t>
      </w:r>
      <w:r>
        <w:rPr>
          <w:spacing w:val="69"/>
        </w:rPr>
        <w:t xml:space="preserve">  </w:t>
      </w:r>
      <w:r>
        <w:t>иных</w:t>
      </w:r>
      <w:r>
        <w:rPr>
          <w:spacing w:val="69"/>
        </w:rPr>
        <w:t xml:space="preserve">  </w:t>
      </w:r>
      <w:r>
        <w:t>форм</w:t>
      </w:r>
      <w:r>
        <w:rPr>
          <w:spacing w:val="69"/>
        </w:rPr>
        <w:t xml:space="preserve">  </w:t>
      </w:r>
      <w:r>
        <w:t>вреда</w:t>
      </w:r>
      <w:r>
        <w:rPr>
          <w:spacing w:val="69"/>
        </w:rPr>
        <w:t xml:space="preserve">  </w:t>
      </w:r>
      <w:r>
        <w:t>для</w:t>
      </w:r>
      <w:r>
        <w:rPr>
          <w:spacing w:val="69"/>
        </w:rPr>
        <w:t xml:space="preserve">  </w:t>
      </w:r>
      <w:r>
        <w:t>физического и психического здоровья;</w:t>
      </w:r>
    </w:p>
    <w:p w:rsidR="00C425EB" w:rsidRDefault="00C425EB">
      <w:pPr>
        <w:pStyle w:val="BodyText"/>
        <w:ind w:right="684" w:firstLine="600"/>
      </w:pPr>
      <w:r>
        <w:t xml:space="preserve">соблюдение правил безопасности, в том числе навыков безопасного поведения в </w:t>
      </w:r>
      <w:r>
        <w:rPr>
          <w:spacing w:val="-2"/>
        </w:rPr>
        <w:t>Интернет–среде;</w:t>
      </w:r>
    </w:p>
    <w:p w:rsidR="00C425EB" w:rsidRDefault="00C425EB">
      <w:pPr>
        <w:pStyle w:val="BodyText"/>
        <w:ind w:right="685" w:firstLine="600"/>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425EB" w:rsidRDefault="00C425EB">
      <w:pPr>
        <w:pStyle w:val="BodyText"/>
        <w:ind w:left="996"/>
      </w:pPr>
      <w:r>
        <w:t>умение</w:t>
      </w:r>
      <w:r>
        <w:rPr>
          <w:spacing w:val="-3"/>
        </w:rPr>
        <w:t xml:space="preserve"> </w:t>
      </w:r>
      <w:r>
        <w:t>принимать</w:t>
      </w:r>
      <w:r>
        <w:rPr>
          <w:spacing w:val="-2"/>
        </w:rPr>
        <w:t xml:space="preserve"> </w:t>
      </w:r>
      <w:r>
        <w:t>себя</w:t>
      </w:r>
      <w:r>
        <w:rPr>
          <w:spacing w:val="-2"/>
        </w:rPr>
        <w:t xml:space="preserve"> </w:t>
      </w:r>
      <w:r>
        <w:t>и</w:t>
      </w:r>
      <w:r>
        <w:rPr>
          <w:spacing w:val="-3"/>
        </w:rPr>
        <w:t xml:space="preserve"> </w:t>
      </w:r>
      <w:r>
        <w:t>других</w:t>
      </w:r>
      <w:r>
        <w:rPr>
          <w:spacing w:val="-2"/>
        </w:rPr>
        <w:t xml:space="preserve"> </w:t>
      </w:r>
      <w:r>
        <w:t>людей,</w:t>
      </w:r>
      <w:r>
        <w:rPr>
          <w:spacing w:val="-2"/>
        </w:rPr>
        <w:t xml:space="preserve"> </w:t>
      </w:r>
      <w:r>
        <w:t>не</w:t>
      </w:r>
      <w:r>
        <w:rPr>
          <w:spacing w:val="-2"/>
        </w:rPr>
        <w:t xml:space="preserve"> осуждая;</w:t>
      </w:r>
    </w:p>
    <w:p w:rsidR="00C425EB" w:rsidRDefault="00C425EB">
      <w:pPr>
        <w:pStyle w:val="BodyText"/>
        <w:ind w:right="685" w:firstLine="600"/>
      </w:pPr>
      <w:r>
        <w:t>умение осознавать эмоциональное состояние своё и других людей, уметь управлять собственным эмоциональным состоянием;</w:t>
      </w:r>
    </w:p>
    <w:p w:rsidR="00C425EB" w:rsidRDefault="00C425EB">
      <w:pPr>
        <w:pStyle w:val="BodyText"/>
        <w:ind w:right="685" w:firstLine="600"/>
      </w:pPr>
      <w:r>
        <w:t>сформированность навыка рефлексии, признание своего права на ошибку и такого же права другого человека;</w:t>
      </w:r>
    </w:p>
    <w:p w:rsidR="00C425EB" w:rsidRDefault="00C425EB">
      <w:pPr>
        <w:pStyle w:val="Heading2"/>
        <w:numPr>
          <w:ilvl w:val="1"/>
          <w:numId w:val="369"/>
        </w:numPr>
        <w:tabs>
          <w:tab w:val="left" w:pos="1193"/>
        </w:tabs>
        <w:ind w:left="1193" w:hanging="197"/>
      </w:pPr>
      <w:r>
        <w:t>трудовое</w:t>
      </w:r>
      <w:r>
        <w:rPr>
          <w:spacing w:val="-8"/>
        </w:rPr>
        <w:t xml:space="preserve"> </w:t>
      </w:r>
      <w:r>
        <w:rPr>
          <w:spacing w:val="-2"/>
        </w:rPr>
        <w:t>воспитание:</w:t>
      </w:r>
    </w:p>
    <w:p w:rsidR="00C425EB" w:rsidRDefault="00C425EB">
      <w:pPr>
        <w:pStyle w:val="BodyText"/>
        <w:ind w:right="684" w:firstLine="60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25EB" w:rsidRDefault="00C425EB">
      <w:pPr>
        <w:pStyle w:val="BodyText"/>
        <w:ind w:right="685" w:firstLine="600"/>
      </w:pPr>
      <w:r>
        <w:t>интерес к практическому изучению профессий и труда различного рода, в том числе на основе применения изучаемого предметного знания;</w:t>
      </w:r>
    </w:p>
    <w:p w:rsidR="00C425EB" w:rsidRDefault="00C425EB">
      <w:pPr>
        <w:pStyle w:val="BodyText"/>
        <w:ind w:right="684" w:firstLine="60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готовность адаптироваться в профессиональной среде; уважение к труду и результатам трудовой деятельности;</w:t>
      </w:r>
    </w:p>
    <w:p w:rsidR="00C425EB" w:rsidRDefault="00C425EB">
      <w:pPr>
        <w:pStyle w:val="BodyText"/>
        <w:ind w:right="686" w:firstLine="600"/>
      </w:pPr>
      <w:r>
        <w:t>осознанный выбор и построение индивидуальной траектории образования и жизненных планов с</w:t>
      </w:r>
      <w:r>
        <w:rPr>
          <w:spacing w:val="-3"/>
        </w:rPr>
        <w:t xml:space="preserve"> </w:t>
      </w:r>
      <w:r>
        <w:t>учётом</w:t>
      </w:r>
      <w:r>
        <w:rPr>
          <w:spacing w:val="-3"/>
        </w:rPr>
        <w:t xml:space="preserve"> </w:t>
      </w:r>
      <w:r>
        <w:t>личных</w:t>
      </w:r>
      <w:r>
        <w:rPr>
          <w:spacing w:val="-3"/>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3"/>
        </w:rPr>
        <w:t xml:space="preserve"> </w:t>
      </w:r>
      <w:r>
        <w:t>потребностей;</w:t>
      </w:r>
      <w:r>
        <w:rPr>
          <w:spacing w:val="-3"/>
        </w:rPr>
        <w:t xml:space="preserve"> </w:t>
      </w:r>
      <w:r>
        <w:t>укрепление</w:t>
      </w:r>
      <w:r>
        <w:rPr>
          <w:spacing w:val="-3"/>
        </w:rPr>
        <w:t xml:space="preserve"> </w:t>
      </w:r>
      <w:r>
        <w:t>ответственного</w:t>
      </w:r>
      <w:r>
        <w:rPr>
          <w:spacing w:val="-3"/>
        </w:rPr>
        <w:t xml:space="preserve"> </w:t>
      </w:r>
      <w:r>
        <w:t>отношения</w:t>
      </w:r>
      <w:r>
        <w:rPr>
          <w:spacing w:val="-3"/>
        </w:rPr>
        <w:t xml:space="preserve"> </w:t>
      </w:r>
      <w:r>
        <w:t>к учёбе, способности применять меры</w:t>
      </w:r>
    </w:p>
    <w:p w:rsidR="00C425EB" w:rsidRDefault="00C425EB">
      <w:pPr>
        <w:pStyle w:val="BodyText"/>
        <w:ind w:right="685" w:firstLine="600"/>
      </w:pPr>
      <w:r>
        <w:t>и</w:t>
      </w:r>
      <w:r>
        <w:rPr>
          <w:spacing w:val="-2"/>
        </w:rPr>
        <w:t xml:space="preserve"> </w:t>
      </w:r>
      <w:r>
        <w:t>средства</w:t>
      </w:r>
      <w:r>
        <w:rPr>
          <w:spacing w:val="-2"/>
        </w:rPr>
        <w:t xml:space="preserve"> </w:t>
      </w:r>
      <w:r>
        <w:t>индивидуальной</w:t>
      </w:r>
      <w:r>
        <w:rPr>
          <w:spacing w:val="-2"/>
        </w:rPr>
        <w:t xml:space="preserve"> </w:t>
      </w:r>
      <w:r>
        <w:t>защиты,</w:t>
      </w:r>
      <w:r>
        <w:rPr>
          <w:spacing w:val="-2"/>
        </w:rPr>
        <w:t xml:space="preserve"> </w:t>
      </w:r>
      <w:r>
        <w:t>приёмы</w:t>
      </w:r>
      <w:r>
        <w:rPr>
          <w:spacing w:val="-2"/>
        </w:rPr>
        <w:t xml:space="preserve"> </w:t>
      </w:r>
      <w:r>
        <w:t>рационального</w:t>
      </w:r>
      <w:r>
        <w:rPr>
          <w:spacing w:val="-2"/>
        </w:rPr>
        <w:t xml:space="preserve"> </w:t>
      </w:r>
      <w:r>
        <w:t>и</w:t>
      </w:r>
      <w:r>
        <w:rPr>
          <w:spacing w:val="-2"/>
        </w:rPr>
        <w:t xml:space="preserve"> </w:t>
      </w:r>
      <w:r>
        <w:t>безопасного</w:t>
      </w:r>
      <w:r>
        <w:rPr>
          <w:spacing w:val="-2"/>
        </w:rPr>
        <w:t xml:space="preserve"> </w:t>
      </w:r>
      <w:r>
        <w:t>поведения</w:t>
      </w:r>
      <w:r>
        <w:rPr>
          <w:spacing w:val="-2"/>
        </w:rPr>
        <w:t xml:space="preserve"> </w:t>
      </w:r>
      <w:r>
        <w:t>в</w:t>
      </w:r>
      <w:r>
        <w:rPr>
          <w:spacing w:val="-2"/>
        </w:rPr>
        <w:t xml:space="preserve"> </w:t>
      </w:r>
      <w:r>
        <w:t>опасных и чрезвычайных ситуациях;</w:t>
      </w:r>
    </w:p>
    <w:p w:rsidR="00C425EB" w:rsidRDefault="00C425EB">
      <w:pPr>
        <w:pStyle w:val="BodyText"/>
        <w:ind w:right="685" w:firstLine="60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425EB" w:rsidRDefault="00C425EB">
      <w:pPr>
        <w:pStyle w:val="BodyText"/>
        <w:ind w:right="685" w:firstLine="60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425EB" w:rsidRDefault="00C425EB">
      <w:pPr>
        <w:pStyle w:val="Heading2"/>
        <w:numPr>
          <w:ilvl w:val="1"/>
          <w:numId w:val="369"/>
        </w:numPr>
        <w:tabs>
          <w:tab w:val="left" w:pos="1193"/>
        </w:tabs>
        <w:ind w:left="1193" w:hanging="197"/>
      </w:pPr>
      <w:r>
        <w:t>экологическое</w:t>
      </w:r>
      <w:r>
        <w:rPr>
          <w:spacing w:val="-9"/>
        </w:rPr>
        <w:t xml:space="preserve"> </w:t>
      </w:r>
      <w:r>
        <w:rPr>
          <w:spacing w:val="-2"/>
        </w:rPr>
        <w:t>воспитание:</w:t>
      </w:r>
    </w:p>
    <w:p w:rsidR="00C425EB" w:rsidRDefault="00C425EB">
      <w:pPr>
        <w:pStyle w:val="BodyText"/>
        <w:ind w:right="685" w:firstLine="60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25EB" w:rsidRDefault="00C425EB">
      <w:pPr>
        <w:pStyle w:val="BodyText"/>
        <w:ind w:right="687" w:firstLine="60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425EB" w:rsidRDefault="00C425EB">
      <w:pPr>
        <w:pStyle w:val="BodyText"/>
        <w:ind w:right="684" w:firstLine="600"/>
      </w:pPr>
      <w:r>
        <w:t>осознание своей роли как гражданина и потребителя в условиях взаимосвязи природной, технологической и социальной сред;</w:t>
      </w:r>
    </w:p>
    <w:p w:rsidR="00C425EB" w:rsidRDefault="00C425EB">
      <w:pPr>
        <w:pStyle w:val="BodyText"/>
        <w:ind w:left="996"/>
      </w:pPr>
      <w:r>
        <w:t>готовность</w:t>
      </w:r>
      <w:r>
        <w:rPr>
          <w:spacing w:val="-7"/>
        </w:rPr>
        <w:t xml:space="preserve"> </w:t>
      </w:r>
      <w:r>
        <w:t>к</w:t>
      </w:r>
      <w:r>
        <w:rPr>
          <w:spacing w:val="-4"/>
        </w:rPr>
        <w:t xml:space="preserve"> </w:t>
      </w:r>
      <w:r>
        <w:t>участию</w:t>
      </w:r>
      <w:r>
        <w:rPr>
          <w:spacing w:val="-4"/>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C425EB" w:rsidRDefault="00C425EB">
      <w:pPr>
        <w:pStyle w:val="BodyText"/>
        <w:ind w:right="685" w:firstLine="600"/>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spacing w:val="-2"/>
        </w:rPr>
        <w:t>проживания.</w:t>
      </w:r>
    </w:p>
    <w:p w:rsidR="00C425EB" w:rsidRDefault="00C425EB">
      <w:pPr>
        <w:pStyle w:val="BodyText"/>
        <w:ind w:left="0"/>
        <w:jc w:val="left"/>
      </w:pPr>
    </w:p>
    <w:p w:rsidR="00C425EB" w:rsidRDefault="00C425EB">
      <w:pPr>
        <w:pStyle w:val="Heading1"/>
        <w:ind w:left="996"/>
        <w:jc w:val="both"/>
      </w:pPr>
      <w:r>
        <w:t>МЕТАПРЕДМЕТНЫЕ</w:t>
      </w:r>
      <w:r>
        <w:rPr>
          <w:spacing w:val="-3"/>
        </w:rPr>
        <w:t xml:space="preserve"> </w:t>
      </w:r>
      <w:r>
        <w:rPr>
          <w:spacing w:val="-2"/>
        </w:rPr>
        <w:t>РЕЗУЛЬТАТЫ</w:t>
      </w:r>
    </w:p>
    <w:p w:rsidR="00C425EB" w:rsidRDefault="00C425EB">
      <w:pPr>
        <w:pStyle w:val="BodyText"/>
        <w:ind w:right="686" w:firstLine="600"/>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5EB" w:rsidRDefault="00C425EB">
      <w:pPr>
        <w:pStyle w:val="BodyText"/>
        <w:ind w:left="0"/>
        <w:jc w:val="left"/>
      </w:pPr>
    </w:p>
    <w:p w:rsidR="00C425EB" w:rsidRDefault="00C425EB">
      <w:pPr>
        <w:pStyle w:val="BodyText"/>
        <w:ind w:left="0"/>
        <w:jc w:val="left"/>
      </w:pPr>
    </w:p>
    <w:p w:rsidR="00C425EB" w:rsidRDefault="00C425EB">
      <w:pPr>
        <w:pStyle w:val="Heading2"/>
        <w:ind w:right="5031"/>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C425EB" w:rsidRDefault="00C425EB">
      <w:pPr>
        <w:pStyle w:val="BodyText"/>
        <w:ind w:right="686" w:firstLine="600"/>
      </w:pPr>
      <w:r>
        <w:t>выявлять и характеризовать существенные признаки объектов (явлений); устанавливать существенный признак классификации, основания</w:t>
      </w:r>
    </w:p>
    <w:p w:rsidR="00C425EB" w:rsidRDefault="00C425EB">
      <w:pPr>
        <w:pStyle w:val="BodyText"/>
        <w:ind w:left="996"/>
      </w:pPr>
      <w:r>
        <w:t>для</w:t>
      </w:r>
      <w:r>
        <w:rPr>
          <w:spacing w:val="-6"/>
        </w:rPr>
        <w:t xml:space="preserve"> </w:t>
      </w:r>
      <w:r>
        <w:t>обобщения</w:t>
      </w:r>
      <w:r>
        <w:rPr>
          <w:spacing w:val="-3"/>
        </w:rPr>
        <w:t xml:space="preserve"> </w:t>
      </w:r>
      <w:r>
        <w:t>и</w:t>
      </w:r>
      <w:r>
        <w:rPr>
          <w:spacing w:val="-3"/>
        </w:rPr>
        <w:t xml:space="preserve"> </w:t>
      </w:r>
      <w:r>
        <w:t>сравнения,</w:t>
      </w:r>
      <w:r>
        <w:rPr>
          <w:spacing w:val="-3"/>
        </w:rPr>
        <w:t xml:space="preserve"> </w:t>
      </w:r>
      <w:r>
        <w:t>критерии</w:t>
      </w:r>
      <w:r>
        <w:rPr>
          <w:spacing w:val="-3"/>
        </w:rPr>
        <w:t xml:space="preserve"> </w:t>
      </w:r>
      <w:r>
        <w:t>проводимого</w:t>
      </w:r>
      <w:r>
        <w:rPr>
          <w:spacing w:val="-3"/>
        </w:rPr>
        <w:t xml:space="preserve"> </w:t>
      </w:r>
      <w:r>
        <w:rPr>
          <w:spacing w:val="-2"/>
        </w:rPr>
        <w:t>анализа;</w:t>
      </w:r>
    </w:p>
    <w:p w:rsidR="00C425EB" w:rsidRDefault="00C425EB">
      <w:pPr>
        <w:pStyle w:val="BodyText"/>
        <w:ind w:right="685" w:firstLine="600"/>
      </w:pPr>
      <w:r>
        <w:t>с учётом предложенной задачи выявлять закономерности и противоречия в рассматриваемых фактах, данных и наблюдениях;</w:t>
      </w:r>
    </w:p>
    <w:p w:rsidR="00C425EB" w:rsidRDefault="00C425EB">
      <w:pPr>
        <w:pStyle w:val="BodyText"/>
        <w:ind w:right="685" w:firstLine="600"/>
      </w:pPr>
      <w:r>
        <w:t>предлагать критерии для выявления закономерностей и противоречий; выявлять дефицит информации, данных, необходимых для решения</w:t>
      </w:r>
    </w:p>
    <w:p w:rsidR="00C425EB" w:rsidRDefault="00C425EB">
      <w:pPr>
        <w:pStyle w:val="BodyText"/>
        <w:ind w:left="996"/>
      </w:pPr>
      <w:r>
        <w:t>поставленной</w:t>
      </w:r>
      <w:r>
        <w:rPr>
          <w:spacing w:val="-8"/>
        </w:rPr>
        <w:t xml:space="preserve"> </w:t>
      </w:r>
      <w:r>
        <w:rPr>
          <w:spacing w:val="-2"/>
        </w:rPr>
        <w:t>задачи;</w:t>
      </w:r>
    </w:p>
    <w:p w:rsidR="00C425EB" w:rsidRDefault="00C425EB">
      <w:pPr>
        <w:pStyle w:val="BodyText"/>
        <w:ind w:right="685" w:firstLine="600"/>
      </w:pPr>
      <w:r>
        <w:t>выявлять причинно-следственные связи при изучении явлений и процессов; проводить выводы</w:t>
      </w:r>
      <w:r>
        <w:rPr>
          <w:spacing w:val="40"/>
        </w:rPr>
        <w:t xml:space="preserve"> </w:t>
      </w:r>
      <w:r>
        <w:t>с использованием дедуктивных и индуктивных умозаключений, умозаключений по аналогии, формулировать гипотезы о взаимосвязях;</w:t>
      </w:r>
    </w:p>
    <w:p w:rsidR="00C425EB" w:rsidRDefault="00C425EB">
      <w:pPr>
        <w:pStyle w:val="BodyText"/>
        <w:ind w:right="684" w:firstLine="60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25EB" w:rsidRDefault="00C425EB">
      <w:pPr>
        <w:pStyle w:val="BodyText"/>
        <w:ind w:left="996"/>
      </w:pPr>
      <w:r>
        <w:t>Базовые</w:t>
      </w:r>
      <w:r>
        <w:rPr>
          <w:spacing w:val="-7"/>
        </w:rPr>
        <w:t xml:space="preserve"> </w:t>
      </w:r>
      <w:r>
        <w:t>исследовательские</w:t>
      </w:r>
      <w:r>
        <w:rPr>
          <w:spacing w:val="-6"/>
        </w:rPr>
        <w:t xml:space="preserve"> </w:t>
      </w:r>
      <w:r>
        <w:rPr>
          <w:spacing w:val="-2"/>
        </w:rPr>
        <w:t>действия:</w:t>
      </w:r>
    </w:p>
    <w:p w:rsidR="00C425EB" w:rsidRDefault="00C425EB">
      <w:pPr>
        <w:pStyle w:val="BodyText"/>
        <w:ind w:right="686" w:firstLine="60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425EB" w:rsidRDefault="00C425EB">
      <w:pPr>
        <w:pStyle w:val="BodyText"/>
        <w:ind w:right="685" w:firstLine="600"/>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425EB" w:rsidRDefault="00C425EB">
      <w:pPr>
        <w:pStyle w:val="BodyText"/>
        <w:ind w:right="685" w:firstLine="600"/>
      </w:pPr>
      <w:r>
        <w:t>прогнозировать 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C425EB" w:rsidRDefault="00C425EB">
      <w:pPr>
        <w:pStyle w:val="Heading2"/>
      </w:pPr>
      <w:r>
        <w:t xml:space="preserve">Работа с </w:t>
      </w:r>
      <w:r>
        <w:rPr>
          <w:spacing w:val="-2"/>
        </w:rPr>
        <w:t>информацией:</w:t>
      </w:r>
    </w:p>
    <w:p w:rsidR="00C425EB" w:rsidRDefault="00C425EB">
      <w:pPr>
        <w:pStyle w:val="BodyText"/>
        <w:ind w:right="686" w:firstLine="60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25EB" w:rsidRDefault="00C425EB">
      <w:pPr>
        <w:pStyle w:val="BodyText"/>
        <w:ind w:right="686" w:firstLine="600"/>
      </w:pPr>
      <w:r>
        <w:t>выбирать, анализировать, систематизировать и интерпретировать информацию различных</w:t>
      </w:r>
      <w:r>
        <w:rPr>
          <w:spacing w:val="40"/>
        </w:rPr>
        <w:t xml:space="preserve"> </w:t>
      </w:r>
      <w:r>
        <w:t>видов и форм представления;</w:t>
      </w:r>
    </w:p>
    <w:p w:rsidR="00C425EB" w:rsidRDefault="00C425EB">
      <w:pPr>
        <w:pStyle w:val="BodyText"/>
        <w:ind w:right="685" w:firstLine="600"/>
      </w:pPr>
      <w:r>
        <w:t>находить сходные аргументы (подтверждающие или опровергающие одну и ту же идею, версию) в различных информационных источниках;</w:t>
      </w:r>
    </w:p>
    <w:p w:rsidR="00C425EB" w:rsidRDefault="00C425EB">
      <w:pPr>
        <w:pStyle w:val="BodyText"/>
        <w:ind w:right="685" w:firstLine="60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25EB" w:rsidRDefault="00C425EB">
      <w:pPr>
        <w:pStyle w:val="BodyText"/>
        <w:ind w:right="686" w:firstLine="600"/>
      </w:pPr>
      <w:r>
        <w:t>оценивать надёжность информации по критериям, предложенным педагогическим работником или сформулированным самостоятельно;</w:t>
      </w:r>
    </w:p>
    <w:p w:rsidR="00C425EB" w:rsidRDefault="00C425EB">
      <w:pPr>
        <w:pStyle w:val="BodyText"/>
        <w:ind w:left="996"/>
      </w:pPr>
      <w:r>
        <w:t>эффективно</w:t>
      </w:r>
      <w:r>
        <w:rPr>
          <w:spacing w:val="-5"/>
        </w:rPr>
        <w:t xml:space="preserve"> </w:t>
      </w:r>
      <w:r>
        <w:t>запоминать</w:t>
      </w:r>
      <w:r>
        <w:rPr>
          <w:spacing w:val="-5"/>
        </w:rPr>
        <w:t xml:space="preserve"> </w:t>
      </w:r>
      <w:r>
        <w:t>и</w:t>
      </w:r>
      <w:r>
        <w:rPr>
          <w:spacing w:val="-5"/>
        </w:rPr>
        <w:t xml:space="preserve"> </w:t>
      </w:r>
      <w:r>
        <w:t>систематизировать</w:t>
      </w:r>
      <w:r>
        <w:rPr>
          <w:spacing w:val="-4"/>
        </w:rPr>
        <w:t xml:space="preserve"> </w:t>
      </w:r>
      <w:r>
        <w:rPr>
          <w:spacing w:val="-2"/>
        </w:rPr>
        <w:t>информацию;</w:t>
      </w:r>
    </w:p>
    <w:p w:rsidR="00C425EB" w:rsidRDefault="00C425EB">
      <w:pPr>
        <w:pStyle w:val="BodyText"/>
        <w:ind w:right="686" w:firstLine="600"/>
      </w:pPr>
      <w:r>
        <w:t>овладение системой универсальных познавательных действий обеспечивает сформированность когнитивных навыков обучающихся.</w:t>
      </w:r>
    </w:p>
    <w:p w:rsidR="00C425EB" w:rsidRDefault="00C425EB">
      <w:pPr>
        <w:pStyle w:val="BodyText"/>
        <w:ind w:left="0"/>
        <w:jc w:val="left"/>
      </w:pPr>
    </w:p>
    <w:p w:rsidR="00C425EB" w:rsidRDefault="00C425EB">
      <w:pPr>
        <w:pStyle w:val="Heading2"/>
        <w:ind w:right="4767"/>
      </w:pPr>
      <w:r>
        <w:t>Коммуникативные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Общение:</w:t>
      </w:r>
    </w:p>
    <w:p w:rsidR="00C425EB" w:rsidRDefault="00C425EB">
      <w:pPr>
        <w:pStyle w:val="BodyText"/>
        <w:ind w:right="682" w:firstLine="60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425EB" w:rsidRDefault="00C425EB">
      <w:pPr>
        <w:pStyle w:val="BodyText"/>
        <w:ind w:right="686" w:firstLine="600"/>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425EB" w:rsidRDefault="00C425EB">
      <w:pPr>
        <w:pStyle w:val="BodyText"/>
        <w:ind w:right="685" w:firstLine="600"/>
      </w:pPr>
      <w:r>
        <w:t>сопоставлять свои суждения с суждениями других участников диалога, обнаруживать различие и сходство позиций;</w:t>
      </w:r>
    </w:p>
    <w:p w:rsidR="00C425EB" w:rsidRDefault="00C425EB">
      <w:pPr>
        <w:pStyle w:val="BodyText"/>
        <w:ind w:right="684" w:firstLine="60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425EB" w:rsidRDefault="00C425EB">
      <w:pPr>
        <w:pStyle w:val="BodyText"/>
        <w:ind w:right="685" w:firstLine="600"/>
      </w:pPr>
      <w:r>
        <w:t>публично представлять результаты решения учебной задачи, самостоятельно выбирать</w:t>
      </w:r>
      <w:r>
        <w:rPr>
          <w:spacing w:val="40"/>
        </w:rPr>
        <w:t xml:space="preserve"> </w:t>
      </w:r>
      <w:r>
        <w:t>наиболее целесообразный формат выступления и готовить различные презентационные материалы.</w:t>
      </w:r>
    </w:p>
    <w:p w:rsidR="00C425EB" w:rsidRDefault="00C425EB">
      <w:pPr>
        <w:pStyle w:val="BodyText"/>
        <w:ind w:left="0"/>
        <w:jc w:val="left"/>
      </w:pPr>
    </w:p>
    <w:p w:rsidR="00C425EB" w:rsidRDefault="00C425EB">
      <w:pPr>
        <w:pStyle w:val="Heading2"/>
        <w:ind w:right="4381"/>
        <w:jc w:val="left"/>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C425EB" w:rsidRDefault="00C425EB">
      <w:pPr>
        <w:pStyle w:val="BodyText"/>
        <w:ind w:left="996"/>
        <w:jc w:val="left"/>
      </w:pPr>
      <w:r>
        <w:t>выявлять проблемные вопросы, требующие решения в жизненных и учебных ситуациях; аргументированно</w:t>
      </w:r>
      <w:r>
        <w:rPr>
          <w:spacing w:val="33"/>
        </w:rPr>
        <w:t xml:space="preserve">  </w:t>
      </w:r>
      <w:r>
        <w:t>определять</w:t>
      </w:r>
      <w:r>
        <w:rPr>
          <w:spacing w:val="34"/>
        </w:rPr>
        <w:t xml:space="preserve">  </w:t>
      </w:r>
      <w:r>
        <w:t>оптимальный</w:t>
      </w:r>
      <w:r>
        <w:rPr>
          <w:spacing w:val="33"/>
        </w:rPr>
        <w:t xml:space="preserve">  </w:t>
      </w:r>
      <w:r>
        <w:t>вариант</w:t>
      </w:r>
      <w:r>
        <w:rPr>
          <w:spacing w:val="34"/>
        </w:rPr>
        <w:t xml:space="preserve">  </w:t>
      </w:r>
      <w:r>
        <w:t>принятия</w:t>
      </w:r>
      <w:r>
        <w:rPr>
          <w:spacing w:val="33"/>
        </w:rPr>
        <w:t xml:space="preserve">  </w:t>
      </w:r>
      <w:r>
        <w:t>решений,</w:t>
      </w:r>
      <w:r>
        <w:rPr>
          <w:spacing w:val="34"/>
        </w:rPr>
        <w:t xml:space="preserve">  </w:t>
      </w:r>
      <w:r>
        <w:rPr>
          <w:spacing w:val="-2"/>
        </w:rPr>
        <w:t>самостоятельно</w:t>
      </w:r>
    </w:p>
    <w:p w:rsidR="00C425EB" w:rsidRDefault="00C425EB">
      <w:pPr>
        <w:pStyle w:val="BodyText"/>
        <w:jc w:val="left"/>
      </w:pPr>
      <w:r>
        <w:t>составлять</w:t>
      </w:r>
      <w:r>
        <w:rPr>
          <w:spacing w:val="80"/>
        </w:rPr>
        <w:t xml:space="preserve"> </w:t>
      </w:r>
      <w:r>
        <w:t>алгоритм</w:t>
      </w:r>
      <w:r>
        <w:rPr>
          <w:spacing w:val="80"/>
        </w:rPr>
        <w:t xml:space="preserve"> </w:t>
      </w:r>
      <w:r>
        <w:t>(часть</w:t>
      </w:r>
      <w:r>
        <w:rPr>
          <w:spacing w:val="80"/>
        </w:rPr>
        <w:t xml:space="preserve"> </w:t>
      </w:r>
      <w:r>
        <w:t>алгоритма)</w:t>
      </w:r>
      <w:r>
        <w:rPr>
          <w:spacing w:val="80"/>
        </w:rPr>
        <w:t xml:space="preserve"> </w:t>
      </w:r>
      <w:r>
        <w:t>и</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учётом собственных возможностей и имеющихся ресурсов;</w:t>
      </w:r>
    </w:p>
    <w:p w:rsidR="00C425EB" w:rsidRDefault="00C425EB">
      <w:pPr>
        <w:pStyle w:val="BodyText"/>
        <w:tabs>
          <w:tab w:val="left" w:pos="2302"/>
          <w:tab w:val="left" w:pos="2988"/>
          <w:tab w:val="left" w:pos="4190"/>
          <w:tab w:val="left" w:pos="5334"/>
          <w:tab w:val="left" w:pos="6923"/>
          <w:tab w:val="left" w:pos="7967"/>
          <w:tab w:val="left" w:pos="8523"/>
          <w:tab w:val="left" w:pos="9052"/>
          <w:tab w:val="left" w:pos="10559"/>
        </w:tabs>
        <w:ind w:right="684" w:firstLine="600"/>
        <w:jc w:val="left"/>
      </w:pPr>
      <w:r>
        <w:rPr>
          <w:spacing w:val="-2"/>
        </w:rPr>
        <w:t>составлять</w:t>
      </w:r>
      <w:r>
        <w:tab/>
      </w:r>
      <w:r>
        <w:rPr>
          <w:spacing w:val="-4"/>
        </w:rPr>
        <w:t>план</w:t>
      </w:r>
      <w:r>
        <w:tab/>
      </w:r>
      <w:r>
        <w:rPr>
          <w:spacing w:val="-2"/>
        </w:rPr>
        <w:t>действий,</w:t>
      </w:r>
      <w:r>
        <w:tab/>
      </w:r>
      <w:r>
        <w:rPr>
          <w:spacing w:val="-2"/>
        </w:rPr>
        <w:t>находить</w:t>
      </w:r>
      <w:r>
        <w:tab/>
      </w:r>
      <w:r>
        <w:rPr>
          <w:spacing w:val="-2"/>
        </w:rPr>
        <w:t>необходимые</w:t>
      </w:r>
      <w:r>
        <w:tab/>
      </w:r>
      <w:r>
        <w:rPr>
          <w:spacing w:val="-2"/>
        </w:rPr>
        <w:t>ресурсы</w:t>
      </w:r>
      <w:r>
        <w:tab/>
      </w:r>
      <w:r>
        <w:rPr>
          <w:spacing w:val="-4"/>
        </w:rPr>
        <w:t>для</w:t>
      </w:r>
      <w:r>
        <w:tab/>
      </w:r>
      <w:r>
        <w:rPr>
          <w:spacing w:val="-4"/>
        </w:rPr>
        <w:t>его</w:t>
      </w:r>
      <w:r>
        <w:tab/>
      </w:r>
      <w:r>
        <w:rPr>
          <w:spacing w:val="-2"/>
        </w:rPr>
        <w:t>выполнения,</w:t>
      </w:r>
      <w:r>
        <w:tab/>
      </w:r>
      <w:r>
        <w:rPr>
          <w:spacing w:val="-4"/>
        </w:rPr>
        <w:t xml:space="preserve">при </w:t>
      </w:r>
      <w:r>
        <w:t>необходимости</w:t>
      </w:r>
      <w:r>
        <w:rPr>
          <w:spacing w:val="-8"/>
        </w:rPr>
        <w:t xml:space="preserve"> </w:t>
      </w:r>
      <w:r>
        <w:t>корректировать</w:t>
      </w:r>
      <w:r>
        <w:rPr>
          <w:spacing w:val="-6"/>
        </w:rPr>
        <w:t xml:space="preserve"> </w:t>
      </w:r>
      <w:r>
        <w:t>предложенный</w:t>
      </w:r>
      <w:r>
        <w:rPr>
          <w:spacing w:val="-6"/>
        </w:rPr>
        <w:t xml:space="preserve"> </w:t>
      </w:r>
      <w:r>
        <w:t>алгоритм,</w:t>
      </w:r>
      <w:r>
        <w:rPr>
          <w:spacing w:val="-5"/>
        </w:rPr>
        <w:t xml:space="preserve"> </w:t>
      </w:r>
      <w:r>
        <w:t>брать</w:t>
      </w:r>
      <w:r>
        <w:rPr>
          <w:spacing w:val="-6"/>
        </w:rPr>
        <w:t xml:space="preserve"> </w:t>
      </w:r>
      <w:r>
        <w:t>ответственность</w:t>
      </w:r>
      <w:r>
        <w:rPr>
          <w:spacing w:val="-6"/>
        </w:rPr>
        <w:t xml:space="preserve"> </w:t>
      </w:r>
      <w:r>
        <w:t>за</w:t>
      </w:r>
      <w:r>
        <w:rPr>
          <w:spacing w:val="-6"/>
        </w:rPr>
        <w:t xml:space="preserve"> </w:t>
      </w:r>
      <w:r>
        <w:t>принятое</w:t>
      </w:r>
      <w:r>
        <w:rPr>
          <w:spacing w:val="-5"/>
        </w:rPr>
        <w:t xml:space="preserve"> </w:t>
      </w:r>
      <w:r>
        <w:rPr>
          <w:spacing w:val="-2"/>
        </w:rPr>
        <w:t>решение.</w:t>
      </w:r>
    </w:p>
    <w:p w:rsidR="00C425EB" w:rsidRDefault="00C425EB">
      <w:pPr>
        <w:pStyle w:val="BodyText"/>
        <w:ind w:left="996"/>
        <w:jc w:val="left"/>
      </w:pPr>
      <w:r>
        <w:t>Самоконтроль,</w:t>
      </w:r>
      <w:r>
        <w:rPr>
          <w:spacing w:val="-6"/>
        </w:rPr>
        <w:t xml:space="preserve"> </w:t>
      </w:r>
      <w:r>
        <w:t>эмоциональный</w:t>
      </w:r>
      <w:r>
        <w:rPr>
          <w:spacing w:val="-6"/>
        </w:rPr>
        <w:t xml:space="preserve"> </w:t>
      </w:r>
      <w:r>
        <w:rPr>
          <w:spacing w:val="-2"/>
        </w:rPr>
        <w:t>интеллект:</w:t>
      </w:r>
    </w:p>
    <w:p w:rsidR="00C425EB" w:rsidRDefault="00C425EB">
      <w:pPr>
        <w:pStyle w:val="BodyText"/>
        <w:ind w:firstLine="600"/>
        <w:jc w:val="left"/>
      </w:pPr>
      <w:r>
        <w:t>давать</w:t>
      </w:r>
      <w:r>
        <w:rPr>
          <w:spacing w:val="80"/>
        </w:rPr>
        <w:t xml:space="preserve"> </w:t>
      </w:r>
      <w:r>
        <w:t>оценку</w:t>
      </w:r>
      <w:r>
        <w:rPr>
          <w:spacing w:val="80"/>
        </w:rPr>
        <w:t xml:space="preserve"> </w:t>
      </w:r>
      <w:r>
        <w:t>ситуации,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80"/>
        </w:rPr>
        <w:t xml:space="preserve"> </w:t>
      </w:r>
      <w:r>
        <w:t>решении учебной задачи, и вносить коррективы в деятельность на основе новых обстоятельств;</w:t>
      </w:r>
    </w:p>
    <w:p w:rsidR="00C425EB" w:rsidRDefault="00C425EB">
      <w:pPr>
        <w:pStyle w:val="BodyText"/>
        <w:tabs>
          <w:tab w:val="left" w:pos="2401"/>
          <w:tab w:val="left" w:pos="3395"/>
          <w:tab w:val="left" w:pos="4287"/>
          <w:tab w:val="left" w:pos="5527"/>
          <w:tab w:val="left" w:pos="10214"/>
        </w:tabs>
        <w:ind w:right="686" w:firstLine="60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tab/>
      </w:r>
      <w:r>
        <w:rPr>
          <w:spacing w:val="-2"/>
        </w:rPr>
        <w:t>оценку приобретённому</w:t>
      </w:r>
      <w:r>
        <w:tab/>
      </w:r>
      <w:r>
        <w:rPr>
          <w:spacing w:val="-2"/>
        </w:rPr>
        <w:t>опыту,</w:t>
      </w:r>
      <w:r>
        <w:tab/>
      </w:r>
      <w:r>
        <w:rPr>
          <w:spacing w:val="-4"/>
        </w:rPr>
        <w:t>уметь</w:t>
      </w:r>
      <w:r>
        <w:tab/>
      </w:r>
      <w:r>
        <w:rPr>
          <w:spacing w:val="-2"/>
        </w:rPr>
        <w:t>находить</w:t>
      </w:r>
      <w:r>
        <w:tab/>
        <w:t>позитивное в произошедшей ситуации;</w:t>
      </w:r>
    </w:p>
    <w:p w:rsidR="00C425EB" w:rsidRDefault="00C425EB">
      <w:pPr>
        <w:pStyle w:val="BodyText"/>
        <w:ind w:left="996"/>
        <w:jc w:val="left"/>
      </w:pPr>
      <w:r>
        <w:t>оценивать</w:t>
      </w:r>
      <w:r>
        <w:rPr>
          <w:spacing w:val="-7"/>
        </w:rPr>
        <w:t xml:space="preserve"> </w:t>
      </w:r>
      <w:r>
        <w:t>соответствие</w:t>
      </w:r>
      <w:r>
        <w:rPr>
          <w:spacing w:val="-5"/>
        </w:rPr>
        <w:t xml:space="preserve"> </w:t>
      </w:r>
      <w:r>
        <w:t>результата</w:t>
      </w:r>
      <w:r>
        <w:rPr>
          <w:spacing w:val="-4"/>
        </w:rPr>
        <w:t xml:space="preserve"> </w:t>
      </w:r>
      <w:r>
        <w:t>цели</w:t>
      </w:r>
      <w:r>
        <w:rPr>
          <w:spacing w:val="-5"/>
        </w:rPr>
        <w:t xml:space="preserve"> </w:t>
      </w:r>
      <w:r>
        <w:t>и</w:t>
      </w:r>
      <w:r>
        <w:rPr>
          <w:spacing w:val="-4"/>
        </w:rPr>
        <w:t xml:space="preserve"> </w:t>
      </w:r>
      <w:r>
        <w:rPr>
          <w:spacing w:val="-2"/>
        </w:rPr>
        <w:t>условиям;</w:t>
      </w:r>
    </w:p>
    <w:p w:rsidR="00C425EB" w:rsidRDefault="00C425EB">
      <w:pPr>
        <w:pStyle w:val="BodyText"/>
        <w:ind w:firstLine="600"/>
        <w:jc w:val="left"/>
      </w:pPr>
      <w:r>
        <w:t>управлять</w:t>
      </w:r>
      <w:r>
        <w:rPr>
          <w:spacing w:val="76"/>
        </w:rPr>
        <w:t xml:space="preserve"> </w:t>
      </w:r>
      <w:r>
        <w:t>собственными</w:t>
      </w:r>
      <w:r>
        <w:rPr>
          <w:spacing w:val="76"/>
        </w:rPr>
        <w:t xml:space="preserve"> </w:t>
      </w:r>
      <w:r>
        <w:t>эмоциями</w:t>
      </w:r>
      <w:r>
        <w:rPr>
          <w:spacing w:val="76"/>
        </w:rPr>
        <w:t xml:space="preserve"> </w:t>
      </w:r>
      <w:r>
        <w:t>и</w:t>
      </w:r>
      <w:r>
        <w:rPr>
          <w:spacing w:val="76"/>
        </w:rPr>
        <w:t xml:space="preserve"> </w:t>
      </w:r>
      <w:r>
        <w:t>не</w:t>
      </w:r>
      <w:r>
        <w:rPr>
          <w:spacing w:val="76"/>
        </w:rPr>
        <w:t xml:space="preserve"> </w:t>
      </w:r>
      <w:r>
        <w:t>поддаваться</w:t>
      </w:r>
      <w:r>
        <w:rPr>
          <w:spacing w:val="76"/>
        </w:rPr>
        <w:t xml:space="preserve"> </w:t>
      </w:r>
      <w:r>
        <w:t>эмоциям</w:t>
      </w:r>
      <w:r>
        <w:rPr>
          <w:spacing w:val="76"/>
        </w:rPr>
        <w:t xml:space="preserve"> </w:t>
      </w:r>
      <w:r>
        <w:t>других</w:t>
      </w:r>
      <w:r>
        <w:rPr>
          <w:spacing w:val="76"/>
        </w:rPr>
        <w:t xml:space="preserve"> </w:t>
      </w:r>
      <w:r>
        <w:t>людей,</w:t>
      </w:r>
      <w:r>
        <w:rPr>
          <w:spacing w:val="76"/>
        </w:rPr>
        <w:t xml:space="preserve"> </w:t>
      </w:r>
      <w:r>
        <w:t>выявлять</w:t>
      </w:r>
      <w:r>
        <w:rPr>
          <w:spacing w:val="76"/>
        </w:rPr>
        <w:t xml:space="preserve"> </w:t>
      </w:r>
      <w:r>
        <w:t>и анализировать их причины;</w:t>
      </w:r>
    </w:p>
    <w:p w:rsidR="00C425EB" w:rsidRDefault="00C425EB">
      <w:pPr>
        <w:pStyle w:val="BodyText"/>
        <w:ind w:firstLine="60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w:t>
      </w:r>
      <w:r>
        <w:rPr>
          <w:spacing w:val="40"/>
        </w:rPr>
        <w:t xml:space="preserve"> </w:t>
      </w:r>
      <w:r>
        <w:t>регулировать способ выражения эмоций;</w:t>
      </w:r>
    </w:p>
    <w:p w:rsidR="00C425EB" w:rsidRDefault="00C425EB">
      <w:pPr>
        <w:pStyle w:val="BodyText"/>
        <w:ind w:firstLine="600"/>
        <w:jc w:val="left"/>
      </w:pPr>
      <w:r>
        <w:t>осознанно</w:t>
      </w:r>
      <w:r>
        <w:rPr>
          <w:spacing w:val="35"/>
        </w:rPr>
        <w:t xml:space="preserve"> </w:t>
      </w:r>
      <w:r>
        <w:t>относиться</w:t>
      </w:r>
      <w:r>
        <w:rPr>
          <w:spacing w:val="35"/>
        </w:rPr>
        <w:t xml:space="preserve"> </w:t>
      </w:r>
      <w:r>
        <w:t>к</w:t>
      </w:r>
      <w:r>
        <w:rPr>
          <w:spacing w:val="35"/>
        </w:rPr>
        <w:t xml:space="preserve"> </w:t>
      </w:r>
      <w:r>
        <w:t>другому</w:t>
      </w:r>
      <w:r>
        <w:rPr>
          <w:spacing w:val="35"/>
        </w:rPr>
        <w:t xml:space="preserve"> </w:t>
      </w:r>
      <w:r>
        <w:t>человеку,</w:t>
      </w:r>
      <w:r>
        <w:rPr>
          <w:spacing w:val="35"/>
        </w:rPr>
        <w:t xml:space="preserve"> </w:t>
      </w:r>
      <w:r>
        <w:t>его</w:t>
      </w:r>
      <w:r>
        <w:rPr>
          <w:spacing w:val="35"/>
        </w:rPr>
        <w:t xml:space="preserve"> </w:t>
      </w:r>
      <w:r>
        <w:t>мнению,</w:t>
      </w:r>
      <w:r>
        <w:rPr>
          <w:spacing w:val="35"/>
        </w:rPr>
        <w:t xml:space="preserve"> </w:t>
      </w:r>
      <w:r>
        <w:t>признавать</w:t>
      </w:r>
      <w:r>
        <w:rPr>
          <w:spacing w:val="35"/>
        </w:rPr>
        <w:t xml:space="preserve"> </w:t>
      </w:r>
      <w:r>
        <w:t>право</w:t>
      </w:r>
      <w:r>
        <w:rPr>
          <w:spacing w:val="35"/>
        </w:rPr>
        <w:t xml:space="preserve"> </w:t>
      </w:r>
      <w:r>
        <w:t>на</w:t>
      </w:r>
      <w:r>
        <w:rPr>
          <w:spacing w:val="35"/>
        </w:rPr>
        <w:t xml:space="preserve"> </w:t>
      </w:r>
      <w:r>
        <w:t>ошибку</w:t>
      </w:r>
      <w:r>
        <w:rPr>
          <w:spacing w:val="35"/>
        </w:rPr>
        <w:t xml:space="preserve"> </w:t>
      </w:r>
      <w:r>
        <w:t>свою</w:t>
      </w:r>
      <w:r>
        <w:rPr>
          <w:spacing w:val="35"/>
        </w:rPr>
        <w:t xml:space="preserve"> </w:t>
      </w:r>
      <w:r>
        <w:t xml:space="preserve">и </w:t>
      </w:r>
      <w:r>
        <w:rPr>
          <w:spacing w:val="-2"/>
        </w:rPr>
        <w:t>чужую;</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быть</w:t>
      </w:r>
      <w:r>
        <w:rPr>
          <w:spacing w:val="-6"/>
        </w:rPr>
        <w:t xml:space="preserve"> </w:t>
      </w:r>
      <w:r>
        <w:t>открытым</w:t>
      </w:r>
      <w:r>
        <w:rPr>
          <w:spacing w:val="-4"/>
        </w:rPr>
        <w:t xml:space="preserve"> </w:t>
      </w:r>
      <w:r>
        <w:t>себе</w:t>
      </w:r>
      <w:r>
        <w:rPr>
          <w:spacing w:val="-4"/>
        </w:rPr>
        <w:t xml:space="preserve"> </w:t>
      </w:r>
      <w:r>
        <w:t>и</w:t>
      </w:r>
      <w:r>
        <w:rPr>
          <w:spacing w:val="-3"/>
        </w:rPr>
        <w:t xml:space="preserve"> </w:t>
      </w:r>
      <w:r>
        <w:t>другим</w:t>
      </w:r>
      <w:r>
        <w:rPr>
          <w:spacing w:val="-4"/>
        </w:rPr>
        <w:t xml:space="preserve"> </w:t>
      </w:r>
      <w:r>
        <w:t>людям,</w:t>
      </w:r>
      <w:r>
        <w:rPr>
          <w:spacing w:val="-4"/>
        </w:rPr>
        <w:t xml:space="preserve"> </w:t>
      </w:r>
      <w:r>
        <w:t>осознавать</w:t>
      </w:r>
      <w:r>
        <w:rPr>
          <w:spacing w:val="-3"/>
        </w:rPr>
        <w:t xml:space="preserve"> </w:t>
      </w:r>
      <w:r>
        <w:t>невозможность</w:t>
      </w:r>
      <w:r>
        <w:rPr>
          <w:spacing w:val="-4"/>
        </w:rPr>
        <w:t xml:space="preserve"> </w:t>
      </w:r>
      <w:r>
        <w:t>контроля</w:t>
      </w:r>
      <w:r>
        <w:rPr>
          <w:spacing w:val="-4"/>
        </w:rPr>
        <w:t xml:space="preserve"> </w:t>
      </w:r>
      <w:r>
        <w:t>всего</w:t>
      </w:r>
      <w:r>
        <w:rPr>
          <w:spacing w:val="-3"/>
        </w:rPr>
        <w:t xml:space="preserve"> </w:t>
      </w:r>
      <w:r>
        <w:rPr>
          <w:spacing w:val="-2"/>
        </w:rPr>
        <w:t>вокруг.</w:t>
      </w:r>
    </w:p>
    <w:p w:rsidR="00C425EB" w:rsidRDefault="00C425EB">
      <w:pPr>
        <w:pStyle w:val="Heading2"/>
        <w:spacing w:before="276"/>
      </w:pPr>
      <w:r>
        <w:t>Совместная</w:t>
      </w:r>
      <w:r>
        <w:rPr>
          <w:spacing w:val="-4"/>
        </w:rPr>
        <w:t xml:space="preserve"> </w:t>
      </w:r>
      <w:r>
        <w:rPr>
          <w:spacing w:val="-2"/>
        </w:rPr>
        <w:t>деятельность:</w:t>
      </w:r>
    </w:p>
    <w:p w:rsidR="00C425EB" w:rsidRDefault="00C425EB">
      <w:pPr>
        <w:pStyle w:val="BodyText"/>
        <w:ind w:right="685" w:firstLine="600"/>
      </w:pPr>
      <w:r>
        <w:t>понимать и использовать преимущества командной и индивидуальной работы при решении конкретной учебной задачи;</w:t>
      </w:r>
    </w:p>
    <w:p w:rsidR="00C425EB" w:rsidRDefault="00C425EB">
      <w:pPr>
        <w:pStyle w:val="BodyText"/>
        <w:ind w:right="685" w:firstLine="600"/>
      </w:pPr>
      <w:r>
        <w:t>планировать организацию</w:t>
      </w:r>
      <w:r>
        <w:rPr>
          <w:spacing w:val="80"/>
        </w:rPr>
        <w:t xml:space="preserve"> </w:t>
      </w:r>
      <w:r>
        <w:t>совместной</w:t>
      </w:r>
      <w:r>
        <w:rPr>
          <w:spacing w:val="80"/>
        </w:rPr>
        <w:t xml:space="preserve"> </w:t>
      </w:r>
      <w:r>
        <w:t>деятельности</w:t>
      </w:r>
      <w:r>
        <w:rPr>
          <w:spacing w:val="80"/>
        </w:rPr>
        <w:t xml:space="preserve"> </w:t>
      </w:r>
      <w:r>
        <w:t>(распределять</w:t>
      </w:r>
      <w:r>
        <w:rPr>
          <w:spacing w:val="80"/>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425EB" w:rsidRDefault="00C425EB">
      <w:pPr>
        <w:pStyle w:val="BodyText"/>
        <w:ind w:right="684" w:firstLine="600"/>
      </w:pPr>
      <w:r>
        <w:t>определять</w:t>
      </w:r>
      <w:r>
        <w:rPr>
          <w:spacing w:val="40"/>
        </w:rPr>
        <w:t xml:space="preserve"> </w:t>
      </w:r>
      <w:r>
        <w:t>свои</w:t>
      </w:r>
      <w:r>
        <w:rPr>
          <w:spacing w:val="40"/>
        </w:rPr>
        <w:t xml:space="preserve"> </w:t>
      </w:r>
      <w:r>
        <w:t>действия</w:t>
      </w:r>
      <w:r>
        <w:rPr>
          <w:spacing w:val="40"/>
        </w:rPr>
        <w:t xml:space="preserve"> </w:t>
      </w:r>
      <w:r>
        <w:t>и</w:t>
      </w:r>
      <w:r>
        <w:rPr>
          <w:spacing w:val="40"/>
        </w:rPr>
        <w:t xml:space="preserve"> </w:t>
      </w:r>
      <w:r>
        <w:t>действия</w:t>
      </w:r>
      <w:r>
        <w:rPr>
          <w:spacing w:val="40"/>
        </w:rPr>
        <w:t xml:space="preserve"> </w:t>
      </w:r>
      <w:r>
        <w:t>партнёра,</w:t>
      </w:r>
      <w:r>
        <w:rPr>
          <w:spacing w:val="40"/>
        </w:rPr>
        <w:t xml:space="preserve"> </w:t>
      </w:r>
      <w:r>
        <w:t>которые</w:t>
      </w:r>
      <w:r>
        <w:rPr>
          <w:spacing w:val="40"/>
        </w:rPr>
        <w:t xml:space="preserve"> </w:t>
      </w:r>
      <w:r>
        <w:t>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425EB" w:rsidRDefault="00C425EB">
      <w:pPr>
        <w:pStyle w:val="Heading1"/>
        <w:spacing w:before="276"/>
        <w:ind w:left="996"/>
        <w:jc w:val="both"/>
      </w:pPr>
      <w:r>
        <w:t>ПРЕДМЕТНЫЕ</w:t>
      </w:r>
      <w:r>
        <w:rPr>
          <w:spacing w:val="-2"/>
        </w:rPr>
        <w:t xml:space="preserve"> РЕЗУЛЬТАТЫ</w:t>
      </w:r>
    </w:p>
    <w:p w:rsidR="00C425EB" w:rsidRDefault="00C425EB">
      <w:pPr>
        <w:pStyle w:val="BodyText"/>
        <w:ind w:right="686" w:firstLine="600"/>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425EB" w:rsidRDefault="00C425EB">
      <w:pPr>
        <w:pStyle w:val="BodyText"/>
        <w:ind w:right="684" w:firstLine="60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425EB" w:rsidRDefault="00C425EB">
      <w:pPr>
        <w:pStyle w:val="Heading2"/>
      </w:pPr>
      <w:r>
        <w:t>Предметные</w:t>
      </w:r>
      <w:r>
        <w:rPr>
          <w:spacing w:val="-6"/>
        </w:rPr>
        <w:t xml:space="preserve"> </w:t>
      </w:r>
      <w:r>
        <w:t>результаты</w:t>
      </w:r>
      <w:r>
        <w:rPr>
          <w:spacing w:val="-4"/>
        </w:rPr>
        <w:t xml:space="preserve"> </w:t>
      </w:r>
      <w:r>
        <w:t>по</w:t>
      </w:r>
      <w:r>
        <w:rPr>
          <w:spacing w:val="-4"/>
        </w:rPr>
        <w:t xml:space="preserve"> </w:t>
      </w:r>
      <w:r>
        <w:t>ОБЗР</w:t>
      </w:r>
      <w:r>
        <w:rPr>
          <w:spacing w:val="-4"/>
        </w:rPr>
        <w:t xml:space="preserve"> </w:t>
      </w:r>
      <w:r>
        <w:t>должны</w:t>
      </w:r>
      <w:r>
        <w:rPr>
          <w:spacing w:val="-4"/>
        </w:rPr>
        <w:t xml:space="preserve"> </w:t>
      </w:r>
      <w:r>
        <w:rPr>
          <w:spacing w:val="-2"/>
        </w:rPr>
        <w:t>обеспечивать:</w:t>
      </w:r>
    </w:p>
    <w:p w:rsidR="00C425EB" w:rsidRDefault="00C425EB">
      <w:pPr>
        <w:pStyle w:val="ListParagraph"/>
        <w:numPr>
          <w:ilvl w:val="0"/>
          <w:numId w:val="368"/>
        </w:numPr>
        <w:tabs>
          <w:tab w:val="left" w:pos="1811"/>
        </w:tabs>
        <w:ind w:left="396" w:right="684" w:firstLine="600"/>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w:t>
      </w:r>
    </w:p>
    <w:p w:rsidR="00C425EB" w:rsidRDefault="00C425EB">
      <w:pPr>
        <w:pStyle w:val="BodyText"/>
        <w:spacing w:before="275"/>
        <w:ind w:left="0"/>
        <w:jc w:val="left"/>
      </w:pPr>
    </w:p>
    <w:p w:rsidR="00C425EB" w:rsidRDefault="00C425EB">
      <w:pPr>
        <w:pStyle w:val="BodyText"/>
        <w:spacing w:before="1"/>
        <w:ind w:left="996"/>
      </w:pPr>
      <w:r>
        <w:t>обеспечения</w:t>
      </w:r>
      <w:r>
        <w:rPr>
          <w:spacing w:val="-6"/>
        </w:rPr>
        <w:t xml:space="preserve"> </w:t>
      </w:r>
      <w:r>
        <w:t>национальной</w:t>
      </w:r>
      <w:r>
        <w:rPr>
          <w:spacing w:val="-4"/>
        </w:rPr>
        <w:t xml:space="preserve"> </w:t>
      </w:r>
      <w:r>
        <w:t>безопасности,</w:t>
      </w:r>
      <w:r>
        <w:rPr>
          <w:spacing w:val="-4"/>
        </w:rPr>
        <w:t xml:space="preserve"> </w:t>
      </w:r>
      <w:r>
        <w:t>угрозах</w:t>
      </w:r>
      <w:r>
        <w:rPr>
          <w:spacing w:val="-4"/>
        </w:rPr>
        <w:t xml:space="preserve"> </w:t>
      </w:r>
      <w:r>
        <w:t>мирного</w:t>
      </w:r>
      <w:r>
        <w:rPr>
          <w:spacing w:val="-4"/>
        </w:rPr>
        <w:t xml:space="preserve"> </w:t>
      </w:r>
      <w:r>
        <w:t>и</w:t>
      </w:r>
      <w:r>
        <w:rPr>
          <w:spacing w:val="-4"/>
        </w:rPr>
        <w:t xml:space="preserve"> </w:t>
      </w:r>
      <w:r>
        <w:t>военного</w:t>
      </w:r>
      <w:r>
        <w:rPr>
          <w:spacing w:val="-3"/>
        </w:rPr>
        <w:t xml:space="preserve"> </w:t>
      </w:r>
      <w:r>
        <w:rPr>
          <w:spacing w:val="-2"/>
        </w:rPr>
        <w:t>характера;</w:t>
      </w:r>
    </w:p>
    <w:p w:rsidR="00C425EB" w:rsidRDefault="00C425EB">
      <w:pPr>
        <w:pStyle w:val="ListParagraph"/>
        <w:numPr>
          <w:ilvl w:val="0"/>
          <w:numId w:val="368"/>
        </w:numPr>
        <w:tabs>
          <w:tab w:val="left" w:pos="1811"/>
        </w:tabs>
        <w:ind w:left="396" w:right="685" w:firstLine="600"/>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425EB" w:rsidRDefault="00C425EB">
      <w:pPr>
        <w:pStyle w:val="ListParagraph"/>
        <w:numPr>
          <w:ilvl w:val="0"/>
          <w:numId w:val="368"/>
        </w:numPr>
        <w:tabs>
          <w:tab w:val="left" w:pos="1811"/>
        </w:tabs>
        <w:ind w:left="396" w:right="684" w:firstLine="60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w:t>
      </w:r>
      <w:r>
        <w:rPr>
          <w:spacing w:val="40"/>
          <w:sz w:val="24"/>
        </w:rPr>
        <w:t xml:space="preserve"> </w:t>
      </w:r>
      <w:r>
        <w:rPr>
          <w:sz w:val="24"/>
        </w:rPr>
        <w:t>особенностей</w:t>
      </w:r>
      <w:r>
        <w:rPr>
          <w:spacing w:val="40"/>
          <w:sz w:val="24"/>
        </w:rPr>
        <w:t xml:space="preserve"> </w:t>
      </w:r>
      <w:r>
        <w:rPr>
          <w:sz w:val="24"/>
        </w:rPr>
        <w:t>добровольной</w:t>
      </w:r>
      <w:r>
        <w:rPr>
          <w:spacing w:val="40"/>
          <w:sz w:val="24"/>
        </w:rPr>
        <w:t xml:space="preserve"> </w:t>
      </w:r>
      <w:r>
        <w:rPr>
          <w:sz w:val="24"/>
        </w:rPr>
        <w:t>и</w:t>
      </w:r>
      <w:r>
        <w:rPr>
          <w:spacing w:val="40"/>
          <w:sz w:val="24"/>
        </w:rPr>
        <w:t xml:space="preserve"> </w:t>
      </w:r>
      <w:r>
        <w:rPr>
          <w:sz w:val="24"/>
        </w:rPr>
        <w:t>обязательной подготовки к военной службе;</w:t>
      </w:r>
    </w:p>
    <w:p w:rsidR="00C425EB" w:rsidRDefault="00C425EB">
      <w:pPr>
        <w:pStyle w:val="ListParagraph"/>
        <w:numPr>
          <w:ilvl w:val="0"/>
          <w:numId w:val="368"/>
        </w:numPr>
        <w:tabs>
          <w:tab w:val="left" w:pos="1811"/>
        </w:tabs>
        <w:ind w:left="396" w:right="684" w:firstLine="600"/>
        <w:rPr>
          <w:sz w:val="24"/>
        </w:rPr>
      </w:pPr>
      <w:r>
        <w:rPr>
          <w:sz w:val="24"/>
        </w:rPr>
        <w:t>сформированность</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назначении,</w:t>
      </w:r>
      <w:r>
        <w:rPr>
          <w:spacing w:val="40"/>
          <w:sz w:val="24"/>
        </w:rPr>
        <w:t xml:space="preserve"> </w:t>
      </w:r>
      <w:r>
        <w:rPr>
          <w:sz w:val="24"/>
        </w:rPr>
        <w:t>боевых</w:t>
      </w:r>
      <w:r>
        <w:rPr>
          <w:spacing w:val="80"/>
          <w:sz w:val="24"/>
        </w:rPr>
        <w:t xml:space="preserve"> </w:t>
      </w:r>
      <w:r>
        <w:rPr>
          <w:sz w:val="24"/>
        </w:rPr>
        <w:t>свойствах и общем устройстве стрелкового оружия;</w:t>
      </w:r>
    </w:p>
    <w:p w:rsidR="00C425EB" w:rsidRDefault="00C425EB">
      <w:pPr>
        <w:pStyle w:val="ListParagraph"/>
        <w:numPr>
          <w:ilvl w:val="0"/>
          <w:numId w:val="368"/>
        </w:numPr>
        <w:tabs>
          <w:tab w:val="left" w:pos="1811"/>
        </w:tabs>
        <w:ind w:left="396" w:right="684" w:firstLine="600"/>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425EB" w:rsidRDefault="00C425EB">
      <w:pPr>
        <w:pStyle w:val="ListParagraph"/>
        <w:numPr>
          <w:ilvl w:val="0"/>
          <w:numId w:val="368"/>
        </w:numPr>
        <w:tabs>
          <w:tab w:val="left" w:pos="1811"/>
        </w:tabs>
        <w:ind w:left="396" w:right="685" w:firstLine="600"/>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w:t>
      </w:r>
      <w:r>
        <w:rPr>
          <w:spacing w:val="80"/>
          <w:sz w:val="24"/>
        </w:rPr>
        <w:t xml:space="preserve"> </w:t>
      </w:r>
      <w:r>
        <w:rPr>
          <w:sz w:val="24"/>
        </w:rPr>
        <w:t>правил</w:t>
      </w:r>
      <w:r>
        <w:rPr>
          <w:spacing w:val="80"/>
          <w:sz w:val="24"/>
        </w:rPr>
        <w:t xml:space="preserve"> </w:t>
      </w:r>
      <w:r>
        <w:rPr>
          <w:sz w:val="24"/>
        </w:rPr>
        <w:t>безопасного поведения,</w:t>
      </w:r>
      <w:r>
        <w:rPr>
          <w:spacing w:val="80"/>
          <w:sz w:val="24"/>
        </w:rPr>
        <w:t xml:space="preserve">  </w:t>
      </w:r>
      <w:r>
        <w:rPr>
          <w:sz w:val="24"/>
        </w:rPr>
        <w:t>готовность</w:t>
      </w:r>
      <w:r>
        <w:rPr>
          <w:spacing w:val="80"/>
          <w:sz w:val="24"/>
        </w:rPr>
        <w:t xml:space="preserve">  </w:t>
      </w:r>
      <w:r>
        <w:rPr>
          <w:sz w:val="24"/>
        </w:rPr>
        <w:t>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425EB" w:rsidRDefault="00C425EB">
      <w:pPr>
        <w:pStyle w:val="ListParagraph"/>
        <w:numPr>
          <w:ilvl w:val="0"/>
          <w:numId w:val="368"/>
        </w:numPr>
        <w:tabs>
          <w:tab w:val="left" w:pos="1811"/>
        </w:tabs>
        <w:ind w:left="396" w:right="685" w:firstLine="600"/>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425EB" w:rsidRDefault="00C425EB">
      <w:pPr>
        <w:pStyle w:val="ListParagraph"/>
        <w:rPr>
          <w:sz w:val="24"/>
        </w:rPr>
        <w:sectPr w:rsidR="00C425EB">
          <w:pgSz w:w="11910" w:h="16840"/>
          <w:pgMar w:top="600" w:right="0" w:bottom="1000" w:left="283" w:header="0" w:footer="739" w:gutter="0"/>
          <w:cols w:space="720"/>
        </w:sectPr>
      </w:pPr>
    </w:p>
    <w:p w:rsidR="00C425EB" w:rsidRDefault="00C425EB">
      <w:pPr>
        <w:pStyle w:val="ListParagraph"/>
        <w:numPr>
          <w:ilvl w:val="0"/>
          <w:numId w:val="368"/>
        </w:numPr>
        <w:tabs>
          <w:tab w:val="left" w:pos="1811"/>
        </w:tabs>
        <w:spacing w:before="62"/>
        <w:ind w:left="396" w:right="684" w:firstLine="600"/>
        <w:rPr>
          <w:sz w:val="24"/>
        </w:rPr>
      </w:pPr>
      <w:r>
        <w:rPr>
          <w:sz w:val="24"/>
        </w:rPr>
        <w:t>сформированность представлений о порядке действий при возникновении чрезвычайных</w:t>
      </w:r>
      <w:r>
        <w:rPr>
          <w:spacing w:val="19"/>
          <w:sz w:val="24"/>
        </w:rPr>
        <w:t xml:space="preserve"> </w:t>
      </w:r>
      <w:r>
        <w:rPr>
          <w:sz w:val="24"/>
        </w:rPr>
        <w:t>ситуаций</w:t>
      </w:r>
      <w:r>
        <w:rPr>
          <w:spacing w:val="19"/>
          <w:sz w:val="24"/>
        </w:rPr>
        <w:t xml:space="preserve"> </w:t>
      </w:r>
      <w:r>
        <w:rPr>
          <w:sz w:val="24"/>
        </w:rPr>
        <w:t>в</w:t>
      </w:r>
      <w:r>
        <w:rPr>
          <w:spacing w:val="19"/>
          <w:sz w:val="24"/>
        </w:rPr>
        <w:t xml:space="preserve"> </w:t>
      </w:r>
      <w:r>
        <w:rPr>
          <w:sz w:val="24"/>
        </w:rPr>
        <w:t>быту,</w:t>
      </w:r>
      <w:r>
        <w:rPr>
          <w:spacing w:val="19"/>
          <w:sz w:val="24"/>
        </w:rPr>
        <w:t xml:space="preserve"> </w:t>
      </w:r>
      <w:r>
        <w:rPr>
          <w:sz w:val="24"/>
        </w:rPr>
        <w:t>транспорте,</w:t>
      </w:r>
      <w:r>
        <w:rPr>
          <w:spacing w:val="19"/>
          <w:sz w:val="24"/>
        </w:rPr>
        <w:t xml:space="preserve"> </w:t>
      </w:r>
      <w:r>
        <w:rPr>
          <w:sz w:val="24"/>
        </w:rPr>
        <w:t>в</w:t>
      </w:r>
      <w:r>
        <w:rPr>
          <w:spacing w:val="19"/>
          <w:sz w:val="24"/>
        </w:rPr>
        <w:t xml:space="preserve"> </w:t>
      </w:r>
      <w:r>
        <w:rPr>
          <w:sz w:val="24"/>
        </w:rPr>
        <w:t>общественных</w:t>
      </w:r>
      <w:r>
        <w:rPr>
          <w:spacing w:val="19"/>
          <w:sz w:val="24"/>
        </w:rPr>
        <w:t xml:space="preserve"> </w:t>
      </w:r>
      <w:r>
        <w:rPr>
          <w:sz w:val="24"/>
        </w:rPr>
        <w:t>местах,</w:t>
      </w:r>
      <w:r>
        <w:rPr>
          <w:spacing w:val="19"/>
          <w:sz w:val="24"/>
        </w:rPr>
        <w:t xml:space="preserve"> </w:t>
      </w:r>
      <w:r>
        <w:rPr>
          <w:sz w:val="24"/>
        </w:rPr>
        <w:t>на</w:t>
      </w:r>
      <w:r>
        <w:rPr>
          <w:spacing w:val="19"/>
          <w:sz w:val="24"/>
        </w:rPr>
        <w:t xml:space="preserve"> </w:t>
      </w:r>
      <w:r>
        <w:rPr>
          <w:sz w:val="24"/>
        </w:rPr>
        <w:t>природе;</w:t>
      </w:r>
      <w:r>
        <w:rPr>
          <w:spacing w:val="19"/>
          <w:sz w:val="24"/>
        </w:rPr>
        <w:t xml:space="preserve"> </w:t>
      </w:r>
      <w:r>
        <w:rPr>
          <w:sz w:val="24"/>
        </w:rPr>
        <w:t>умение</w:t>
      </w:r>
      <w:r>
        <w:rPr>
          <w:spacing w:val="19"/>
          <w:sz w:val="24"/>
        </w:rPr>
        <w:t xml:space="preserve"> </w:t>
      </w:r>
      <w:r>
        <w:rPr>
          <w:sz w:val="24"/>
        </w:rPr>
        <w:t>оценивать и</w:t>
      </w:r>
      <w:r>
        <w:rPr>
          <w:spacing w:val="40"/>
          <w:sz w:val="24"/>
        </w:rPr>
        <w:t xml:space="preserve"> </w:t>
      </w:r>
      <w:r>
        <w:rPr>
          <w:sz w:val="24"/>
        </w:rPr>
        <w:t>прогнозировать</w:t>
      </w:r>
      <w:r>
        <w:rPr>
          <w:spacing w:val="40"/>
          <w:sz w:val="24"/>
        </w:rPr>
        <w:t xml:space="preserve"> </w:t>
      </w:r>
      <w:r>
        <w:rPr>
          <w:sz w:val="24"/>
        </w:rPr>
        <w:t>неблагоприятные</w:t>
      </w:r>
      <w:r>
        <w:rPr>
          <w:spacing w:val="40"/>
          <w:sz w:val="24"/>
        </w:rPr>
        <w:t xml:space="preserve"> </w:t>
      </w:r>
      <w:r>
        <w:rPr>
          <w:sz w:val="24"/>
        </w:rPr>
        <w:t>факторы</w:t>
      </w:r>
      <w:r>
        <w:rPr>
          <w:spacing w:val="40"/>
          <w:sz w:val="24"/>
        </w:rPr>
        <w:t xml:space="preserve"> </w:t>
      </w:r>
      <w:r>
        <w:rPr>
          <w:sz w:val="24"/>
        </w:rPr>
        <w:t>обстановки и принимать обоснованные решения в опасных и чрезвычайных ситуациях, с учетом реальных условий и возможностей;</w:t>
      </w:r>
    </w:p>
    <w:p w:rsidR="00C425EB" w:rsidRDefault="00C425EB">
      <w:pPr>
        <w:pStyle w:val="ListParagraph"/>
        <w:numPr>
          <w:ilvl w:val="0"/>
          <w:numId w:val="368"/>
        </w:numPr>
        <w:tabs>
          <w:tab w:val="left" w:pos="1811"/>
        </w:tabs>
        <w:ind w:left="396" w:right="683" w:firstLine="600"/>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425EB" w:rsidRDefault="00C425EB">
      <w:pPr>
        <w:pStyle w:val="ListParagraph"/>
        <w:numPr>
          <w:ilvl w:val="0"/>
          <w:numId w:val="368"/>
        </w:numPr>
        <w:tabs>
          <w:tab w:val="left" w:pos="1811"/>
        </w:tabs>
        <w:ind w:left="396" w:right="685" w:firstLine="600"/>
        <w:rPr>
          <w:sz w:val="24"/>
        </w:rPr>
      </w:pPr>
      <w:r>
        <w:rPr>
          <w:sz w:val="24"/>
        </w:rPr>
        <w:t>сформированность представлений о</w:t>
      </w:r>
      <w:r>
        <w:rPr>
          <w:spacing w:val="40"/>
          <w:sz w:val="24"/>
        </w:rPr>
        <w:t xml:space="preserve"> </w:t>
      </w:r>
      <w:r>
        <w:rPr>
          <w:sz w:val="24"/>
        </w:rPr>
        <w:t>правилах безопасного</w:t>
      </w:r>
      <w:r>
        <w:rPr>
          <w:spacing w:val="40"/>
          <w:sz w:val="24"/>
        </w:rPr>
        <w:t xml:space="preserve"> </w:t>
      </w:r>
      <w:r>
        <w:rPr>
          <w:sz w:val="24"/>
        </w:rPr>
        <w:t>поведения в социуме, овладение знаниями об опасных проявлениях конфликтов, манипулятивном</w:t>
      </w:r>
      <w:r>
        <w:rPr>
          <w:spacing w:val="40"/>
          <w:sz w:val="24"/>
        </w:rPr>
        <w:t xml:space="preserve"> </w:t>
      </w:r>
      <w:r>
        <w:rPr>
          <w:sz w:val="24"/>
        </w:rPr>
        <w:t>поведении,</w:t>
      </w:r>
      <w:r>
        <w:rPr>
          <w:spacing w:val="80"/>
          <w:sz w:val="24"/>
        </w:rPr>
        <w:t xml:space="preserve"> </w:t>
      </w:r>
      <w:r>
        <w:rPr>
          <w:sz w:val="24"/>
        </w:rPr>
        <w:t>умения распознавать</w:t>
      </w:r>
      <w:r>
        <w:rPr>
          <w:spacing w:val="80"/>
          <w:w w:val="150"/>
          <w:sz w:val="24"/>
        </w:rPr>
        <w:t xml:space="preserve"> </w:t>
      </w:r>
      <w:r>
        <w:rPr>
          <w:sz w:val="24"/>
        </w:rPr>
        <w:t>опасные</w:t>
      </w:r>
      <w:r>
        <w:rPr>
          <w:spacing w:val="80"/>
          <w:w w:val="150"/>
          <w:sz w:val="24"/>
        </w:rPr>
        <w:t xml:space="preserve"> </w:t>
      </w:r>
      <w:r>
        <w:rPr>
          <w:sz w:val="24"/>
        </w:rPr>
        <w:t>проявления и формирование готовности им противодействовать;</w:t>
      </w:r>
    </w:p>
    <w:p w:rsidR="00C425EB" w:rsidRDefault="00C425EB">
      <w:pPr>
        <w:pStyle w:val="ListParagraph"/>
        <w:numPr>
          <w:ilvl w:val="0"/>
          <w:numId w:val="368"/>
        </w:numPr>
        <w:tabs>
          <w:tab w:val="left" w:pos="1811"/>
        </w:tabs>
        <w:ind w:left="396" w:right="686" w:firstLine="600"/>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425EB" w:rsidRDefault="00C425EB">
      <w:pPr>
        <w:pStyle w:val="ListParagraph"/>
        <w:numPr>
          <w:ilvl w:val="0"/>
          <w:numId w:val="368"/>
        </w:numPr>
        <w:tabs>
          <w:tab w:val="left" w:pos="1811"/>
        </w:tabs>
        <w:ind w:left="396" w:right="685" w:firstLine="600"/>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425EB" w:rsidRDefault="00C425EB">
      <w:pPr>
        <w:pStyle w:val="ListParagraph"/>
        <w:numPr>
          <w:ilvl w:val="0"/>
          <w:numId w:val="368"/>
        </w:numPr>
        <w:tabs>
          <w:tab w:val="left" w:pos="1811"/>
        </w:tabs>
        <w:ind w:left="396" w:right="683" w:firstLine="600"/>
        <w:rPr>
          <w:sz w:val="24"/>
        </w:rPr>
      </w:pPr>
      <w:r>
        <w:rPr>
          <w:sz w:val="24"/>
        </w:rPr>
        <w:t>сформированность активной жизненной позиции, умений и навыков личного</w:t>
      </w:r>
      <w:r>
        <w:rPr>
          <w:spacing w:val="40"/>
          <w:sz w:val="24"/>
        </w:rPr>
        <w:t xml:space="preserve">  </w:t>
      </w:r>
      <w:r>
        <w:rPr>
          <w:sz w:val="24"/>
        </w:rPr>
        <w:t>участия</w:t>
      </w:r>
      <w:r>
        <w:rPr>
          <w:spacing w:val="80"/>
          <w:sz w:val="24"/>
        </w:rPr>
        <w:t xml:space="preserve"> </w:t>
      </w:r>
      <w:r>
        <w:rPr>
          <w:sz w:val="24"/>
        </w:rPr>
        <w:t>в</w:t>
      </w:r>
      <w:r>
        <w:rPr>
          <w:spacing w:val="40"/>
          <w:sz w:val="24"/>
        </w:rPr>
        <w:t xml:space="preserve">  </w:t>
      </w:r>
      <w:r>
        <w:rPr>
          <w:sz w:val="24"/>
        </w:rPr>
        <w:t>обеспечении</w:t>
      </w:r>
      <w:r>
        <w:rPr>
          <w:spacing w:val="40"/>
          <w:sz w:val="24"/>
        </w:rPr>
        <w:t xml:space="preserve">  </w:t>
      </w:r>
      <w:r>
        <w:rPr>
          <w:sz w:val="24"/>
        </w:rPr>
        <w:t>мер</w:t>
      </w:r>
      <w:r>
        <w:rPr>
          <w:spacing w:val="40"/>
          <w:sz w:val="24"/>
        </w:rPr>
        <w:t xml:space="preserve">  </w:t>
      </w:r>
      <w:r>
        <w:rPr>
          <w:sz w:val="24"/>
        </w:rPr>
        <w:t>безопасности</w:t>
      </w:r>
      <w:r>
        <w:rPr>
          <w:spacing w:val="40"/>
          <w:sz w:val="24"/>
        </w:rPr>
        <w:t xml:space="preserve">  </w:t>
      </w:r>
      <w:r>
        <w:rPr>
          <w:sz w:val="24"/>
        </w:rPr>
        <w:t>личности,</w:t>
      </w:r>
      <w:r>
        <w:rPr>
          <w:spacing w:val="40"/>
          <w:sz w:val="24"/>
        </w:rPr>
        <w:t xml:space="preserve">  </w:t>
      </w:r>
      <w:r>
        <w:rPr>
          <w:sz w:val="24"/>
        </w:rPr>
        <w:t>общества и государства;</w:t>
      </w:r>
    </w:p>
    <w:p w:rsidR="00C425EB" w:rsidRDefault="00C425EB">
      <w:pPr>
        <w:pStyle w:val="ListParagraph"/>
        <w:numPr>
          <w:ilvl w:val="0"/>
          <w:numId w:val="368"/>
        </w:numPr>
        <w:tabs>
          <w:tab w:val="left" w:pos="1811"/>
        </w:tabs>
        <w:ind w:left="396" w:right="683" w:firstLine="600"/>
        <w:rPr>
          <w:sz w:val="24"/>
        </w:rPr>
      </w:pPr>
      <w:r>
        <w:rPr>
          <w:sz w:val="24"/>
        </w:rPr>
        <w:t>понимание</w:t>
      </w:r>
      <w:r>
        <w:rPr>
          <w:spacing w:val="80"/>
          <w:sz w:val="24"/>
        </w:rPr>
        <w:t xml:space="preserve">  </w:t>
      </w:r>
      <w:r>
        <w:rPr>
          <w:sz w:val="24"/>
        </w:rPr>
        <w:t>роли</w:t>
      </w:r>
      <w:r>
        <w:rPr>
          <w:spacing w:val="80"/>
          <w:sz w:val="24"/>
        </w:rPr>
        <w:t xml:space="preserve">  </w:t>
      </w:r>
      <w:r>
        <w:rPr>
          <w:sz w:val="24"/>
        </w:rPr>
        <w:t>государства</w:t>
      </w:r>
      <w:r>
        <w:rPr>
          <w:spacing w:val="80"/>
          <w:sz w:val="24"/>
        </w:rPr>
        <w:t xml:space="preserve">  </w:t>
      </w:r>
      <w:r>
        <w:rPr>
          <w:sz w:val="24"/>
        </w:rPr>
        <w:t>в</w:t>
      </w:r>
      <w:r>
        <w:rPr>
          <w:spacing w:val="80"/>
          <w:sz w:val="24"/>
        </w:rPr>
        <w:t xml:space="preserve">  </w:t>
      </w:r>
      <w:r>
        <w:rPr>
          <w:sz w:val="24"/>
        </w:rPr>
        <w:t>обеспечении</w:t>
      </w:r>
      <w:r>
        <w:rPr>
          <w:spacing w:val="80"/>
          <w:sz w:val="24"/>
        </w:rPr>
        <w:t xml:space="preserve">  </w:t>
      </w:r>
      <w:r>
        <w:rPr>
          <w:sz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425EB" w:rsidRDefault="00C425EB">
      <w:pPr>
        <w:pStyle w:val="BodyText"/>
        <w:ind w:right="687" w:firstLine="600"/>
      </w:pPr>
      <w: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425EB" w:rsidRDefault="00C425EB">
      <w:pPr>
        <w:pStyle w:val="BodyText"/>
        <w:ind w:left="0"/>
        <w:jc w:val="left"/>
      </w:pPr>
    </w:p>
    <w:p w:rsidR="00C425EB" w:rsidRDefault="00C425EB">
      <w:pPr>
        <w:pStyle w:val="Heading2"/>
        <w:ind w:left="396" w:right="685" w:firstLine="600"/>
      </w:pPr>
      <w:r>
        <w:t>Предметные результаты по модулю № 1 «Безопасное и устойчивое развитие личности, общества, государства»:</w:t>
      </w:r>
    </w:p>
    <w:p w:rsidR="00C425EB" w:rsidRDefault="00C425EB">
      <w:pPr>
        <w:pStyle w:val="BodyText"/>
        <w:ind w:left="996"/>
      </w:pPr>
      <w:r>
        <w:t>объяснять</w:t>
      </w:r>
      <w:r>
        <w:rPr>
          <w:spacing w:val="-6"/>
        </w:rPr>
        <w:t xml:space="preserve"> </w:t>
      </w:r>
      <w:r>
        <w:t>значение</w:t>
      </w:r>
      <w:r>
        <w:rPr>
          <w:spacing w:val="-5"/>
        </w:rPr>
        <w:t xml:space="preserve"> </w:t>
      </w:r>
      <w:r>
        <w:t>Конституции</w:t>
      </w:r>
      <w:r>
        <w:rPr>
          <w:spacing w:val="-6"/>
        </w:rPr>
        <w:t xml:space="preserve"> </w:t>
      </w:r>
      <w:r>
        <w:t>Российской</w:t>
      </w:r>
      <w:r>
        <w:rPr>
          <w:spacing w:val="-5"/>
        </w:rPr>
        <w:t xml:space="preserve"> </w:t>
      </w:r>
      <w:r>
        <w:rPr>
          <w:spacing w:val="-2"/>
        </w:rPr>
        <w:t>Федерации;</w:t>
      </w:r>
    </w:p>
    <w:p w:rsidR="00C425EB" w:rsidRDefault="00C425EB">
      <w:pPr>
        <w:pStyle w:val="BodyText"/>
        <w:ind w:right="682" w:firstLine="600"/>
      </w:pPr>
      <w:r>
        <w:t>раскрывать содержание статей 2, 4, 20, 41, 42, 58, 59 Конституции Российской Федерации, пояснять их значение для личности и общества;</w:t>
      </w:r>
    </w:p>
    <w:p w:rsidR="00C425EB" w:rsidRDefault="00C425EB">
      <w:pPr>
        <w:pStyle w:val="BodyText"/>
        <w:ind w:right="684" w:firstLine="600"/>
      </w:pPr>
      <w:r>
        <w:t>объяснять значение Стратегии национальной безопасности Российской Федерации, утвержденной</w:t>
      </w:r>
      <w:r>
        <w:rPr>
          <w:spacing w:val="69"/>
        </w:rPr>
        <w:t xml:space="preserve">  </w:t>
      </w:r>
      <w:r>
        <w:t>Указом</w:t>
      </w:r>
      <w:r>
        <w:rPr>
          <w:spacing w:val="80"/>
        </w:rPr>
        <w:t xml:space="preserve">  </w:t>
      </w:r>
      <w:r>
        <w:t>Президента</w:t>
      </w:r>
      <w:r>
        <w:rPr>
          <w:spacing w:val="80"/>
        </w:rPr>
        <w:t xml:space="preserve">  </w:t>
      </w:r>
      <w:r>
        <w:t>Российской</w:t>
      </w:r>
      <w:r>
        <w:rPr>
          <w:spacing w:val="80"/>
        </w:rPr>
        <w:t xml:space="preserve">  </w:t>
      </w:r>
      <w:r>
        <w:t>Федерации от 2 июля 2021 г. № 400;</w:t>
      </w:r>
    </w:p>
    <w:p w:rsidR="00C425EB" w:rsidRDefault="00C425EB">
      <w:pPr>
        <w:pStyle w:val="BodyText"/>
        <w:ind w:right="686" w:firstLine="600"/>
      </w:pPr>
      <w:r>
        <w:t>раскрывать понятия «национальные интересы» и «угрозы национальной безопасности», приводить примеры;</w:t>
      </w:r>
    </w:p>
    <w:p w:rsidR="00C425EB" w:rsidRDefault="00C425EB">
      <w:pPr>
        <w:pStyle w:val="BodyText"/>
        <w:ind w:right="682" w:firstLine="600"/>
      </w:pPr>
      <w:r>
        <w:t>раскрывать классификацию</w:t>
      </w:r>
      <w:r>
        <w:rPr>
          <w:spacing w:val="40"/>
        </w:rPr>
        <w:t xml:space="preserve"> </w:t>
      </w:r>
      <w:r>
        <w:t>чрезвычайных</w:t>
      </w:r>
      <w:r>
        <w:rPr>
          <w:spacing w:val="40"/>
        </w:rPr>
        <w:t xml:space="preserve"> </w:t>
      </w:r>
      <w:r>
        <w:t>ситуаций</w:t>
      </w:r>
      <w:r>
        <w:rPr>
          <w:spacing w:val="40"/>
        </w:rPr>
        <w:t xml:space="preserve"> </w:t>
      </w:r>
      <w:r>
        <w:t>по</w:t>
      </w:r>
      <w:r>
        <w:rPr>
          <w:spacing w:val="40"/>
        </w:rPr>
        <w:t xml:space="preserve"> </w:t>
      </w:r>
      <w:r>
        <w:t>масштабам и источникам возникновения, приводить примеры;</w:t>
      </w:r>
    </w:p>
    <w:p w:rsidR="00C425EB" w:rsidRDefault="00C425EB">
      <w:pPr>
        <w:pStyle w:val="BodyText"/>
        <w:ind w:right="685" w:firstLine="600"/>
      </w:pPr>
      <w:r>
        <w:t>раскрывать</w:t>
      </w:r>
      <w:r>
        <w:rPr>
          <w:spacing w:val="80"/>
          <w:w w:val="150"/>
        </w:rPr>
        <w:t xml:space="preserve"> </w:t>
      </w:r>
      <w:r>
        <w:t>способы</w:t>
      </w:r>
      <w:r>
        <w:rPr>
          <w:spacing w:val="40"/>
        </w:rPr>
        <w:t xml:space="preserve">  </w:t>
      </w:r>
      <w:r>
        <w:t>информирования</w:t>
      </w:r>
      <w:r>
        <w:rPr>
          <w:spacing w:val="40"/>
        </w:rPr>
        <w:t xml:space="preserve">  </w:t>
      </w:r>
      <w:r>
        <w:t>и</w:t>
      </w:r>
      <w:r>
        <w:rPr>
          <w:spacing w:val="40"/>
        </w:rPr>
        <w:t xml:space="preserve">  </w:t>
      </w:r>
      <w:r>
        <w:t>оповещения</w:t>
      </w:r>
      <w:r>
        <w:rPr>
          <w:spacing w:val="40"/>
        </w:rPr>
        <w:t xml:space="preserve">  </w:t>
      </w:r>
      <w:r>
        <w:t xml:space="preserve">населения о чрезвычайных </w:t>
      </w:r>
      <w:r>
        <w:rPr>
          <w:spacing w:val="-2"/>
        </w:rPr>
        <w:t>ситуациях;</w:t>
      </w:r>
    </w:p>
    <w:p w:rsidR="00C425EB" w:rsidRDefault="00C425EB">
      <w:pPr>
        <w:pStyle w:val="BodyText"/>
        <w:ind w:right="685" w:firstLine="600"/>
      </w:pPr>
      <w:r>
        <w:t>перечислять основные этапы развития гражданской обороны, характеризовать роль</w:t>
      </w:r>
      <w:r>
        <w:rPr>
          <w:spacing w:val="40"/>
        </w:rPr>
        <w:t xml:space="preserve"> </w:t>
      </w:r>
      <w:r>
        <w:t>гражданской обороны при чрезвычайных ситуациях и угрозах военного характера;</w:t>
      </w:r>
    </w:p>
    <w:p w:rsidR="00C425EB" w:rsidRDefault="00C425EB">
      <w:pPr>
        <w:pStyle w:val="BodyText"/>
        <w:ind w:right="685" w:firstLine="600"/>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425EB" w:rsidRDefault="00C425EB">
      <w:pPr>
        <w:pStyle w:val="BodyText"/>
        <w:ind w:right="685" w:firstLine="600"/>
      </w:pPr>
      <w:r>
        <w:t>объяснять порядок действий населения при объявлении эвакуации; характеризовать современное состояние Вооружённых Сил Российской</w:t>
      </w:r>
    </w:p>
    <w:p w:rsidR="00C425EB" w:rsidRDefault="00C425EB">
      <w:pPr>
        <w:pStyle w:val="BodyText"/>
        <w:ind w:left="996"/>
        <w:jc w:val="left"/>
      </w:pPr>
      <w:r>
        <w:rPr>
          <w:spacing w:val="-2"/>
        </w:rPr>
        <w:t>Федерации;</w:t>
      </w:r>
    </w:p>
    <w:p w:rsidR="00C425EB" w:rsidRDefault="00C425EB">
      <w:pPr>
        <w:pStyle w:val="BodyText"/>
        <w:ind w:firstLine="600"/>
        <w:jc w:val="left"/>
      </w:pPr>
      <w:r>
        <w:t>приводить</w:t>
      </w:r>
      <w:r>
        <w:rPr>
          <w:spacing w:val="80"/>
        </w:rPr>
        <w:t xml:space="preserve"> </w:t>
      </w:r>
      <w:r>
        <w:t>примеры</w:t>
      </w:r>
      <w:r>
        <w:rPr>
          <w:spacing w:val="80"/>
        </w:rPr>
        <w:t xml:space="preserve"> </w:t>
      </w:r>
      <w:r>
        <w:t>применения</w:t>
      </w:r>
      <w:r>
        <w:rPr>
          <w:spacing w:val="80"/>
        </w:rPr>
        <w:t xml:space="preserve"> </w:t>
      </w:r>
      <w:r>
        <w:t>Вооружённых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борьбе</w:t>
      </w:r>
      <w:r>
        <w:rPr>
          <w:spacing w:val="80"/>
        </w:rPr>
        <w:t xml:space="preserve"> </w:t>
      </w:r>
      <w:r>
        <w:t>с</w:t>
      </w:r>
      <w:r>
        <w:rPr>
          <w:spacing w:val="80"/>
          <w:w w:val="150"/>
        </w:rPr>
        <w:t xml:space="preserve"> </w:t>
      </w:r>
      <w:r>
        <w:t>неонацизмом и международным терроризмом;</w:t>
      </w:r>
    </w:p>
    <w:p w:rsidR="00C425EB" w:rsidRDefault="00C425EB">
      <w:pPr>
        <w:pStyle w:val="BodyText"/>
        <w:ind w:firstLine="600"/>
        <w:jc w:val="left"/>
      </w:pPr>
      <w:r>
        <w:t>раскрывать</w:t>
      </w:r>
      <w:r>
        <w:rPr>
          <w:spacing w:val="80"/>
        </w:rPr>
        <w:t xml:space="preserve"> </w:t>
      </w:r>
      <w:r>
        <w:t>понятия</w:t>
      </w:r>
      <w:r>
        <w:rPr>
          <w:spacing w:val="80"/>
        </w:rPr>
        <w:t xml:space="preserve"> </w:t>
      </w:r>
      <w:r>
        <w:t>«воинская</w:t>
      </w:r>
      <w:r>
        <w:rPr>
          <w:spacing w:val="80"/>
        </w:rPr>
        <w:t xml:space="preserve"> </w:t>
      </w:r>
      <w:r>
        <w:t>обязанность»,</w:t>
      </w:r>
      <w:r>
        <w:rPr>
          <w:spacing w:val="80"/>
        </w:rPr>
        <w:t xml:space="preserve"> </w:t>
      </w:r>
      <w:r>
        <w:t>«военная</w:t>
      </w:r>
      <w:r>
        <w:rPr>
          <w:spacing w:val="80"/>
        </w:rPr>
        <w:t xml:space="preserve"> </w:t>
      </w:r>
      <w:r>
        <w:t>служба»;</w:t>
      </w:r>
      <w:r>
        <w:rPr>
          <w:spacing w:val="80"/>
        </w:rPr>
        <w:t xml:space="preserve"> </w:t>
      </w:r>
      <w:r>
        <w:t>раскрывать</w:t>
      </w:r>
      <w:r>
        <w:rPr>
          <w:spacing w:val="80"/>
        </w:rPr>
        <w:t xml:space="preserve"> </w:t>
      </w:r>
      <w:r>
        <w:t>содержание подготовки к службе в армии.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2"/>
        <w:spacing w:before="62"/>
        <w:jc w:val="left"/>
      </w:pPr>
      <w:r>
        <w:t>Предметные</w:t>
      </w:r>
      <w:r>
        <w:rPr>
          <w:spacing w:val="-5"/>
        </w:rPr>
        <w:t xml:space="preserve"> </w:t>
      </w:r>
      <w:r>
        <w:t>результаты</w:t>
      </w:r>
      <w:r>
        <w:rPr>
          <w:spacing w:val="-3"/>
        </w:rPr>
        <w:t xml:space="preserve"> </w:t>
      </w:r>
      <w:r>
        <w:t>по</w:t>
      </w:r>
      <w:r>
        <w:rPr>
          <w:spacing w:val="-3"/>
        </w:rPr>
        <w:t xml:space="preserve"> </w:t>
      </w:r>
      <w:r>
        <w:t>модулю</w:t>
      </w:r>
      <w:r>
        <w:rPr>
          <w:spacing w:val="-2"/>
        </w:rPr>
        <w:t xml:space="preserve"> </w:t>
      </w:r>
      <w:r>
        <w:t>№</w:t>
      </w:r>
      <w:r>
        <w:rPr>
          <w:spacing w:val="-3"/>
        </w:rPr>
        <w:t xml:space="preserve"> </w:t>
      </w:r>
      <w:r>
        <w:t>2</w:t>
      </w:r>
      <w:r>
        <w:rPr>
          <w:spacing w:val="-3"/>
        </w:rPr>
        <w:t xml:space="preserve"> </w:t>
      </w:r>
      <w:r>
        <w:t>«Военная</w:t>
      </w:r>
      <w:r>
        <w:rPr>
          <w:spacing w:val="-2"/>
        </w:rPr>
        <w:t xml:space="preserve"> </w:t>
      </w:r>
      <w:r>
        <w:t>подготовка.</w:t>
      </w:r>
      <w:r>
        <w:rPr>
          <w:spacing w:val="-3"/>
        </w:rPr>
        <w:t xml:space="preserve"> </w:t>
      </w:r>
      <w:r>
        <w:t>Основы</w:t>
      </w:r>
      <w:r>
        <w:rPr>
          <w:spacing w:val="-3"/>
        </w:rPr>
        <w:t xml:space="preserve"> </w:t>
      </w:r>
      <w:r>
        <w:t>военных</w:t>
      </w:r>
      <w:r>
        <w:rPr>
          <w:spacing w:val="-2"/>
        </w:rPr>
        <w:t xml:space="preserve"> знаний»:</w:t>
      </w:r>
    </w:p>
    <w:p w:rsidR="00C425EB" w:rsidRDefault="00C425EB">
      <w:pPr>
        <w:pStyle w:val="BodyText"/>
        <w:ind w:firstLine="600"/>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зарождения</w:t>
      </w:r>
      <w:r>
        <w:rPr>
          <w:spacing w:val="80"/>
        </w:rPr>
        <w:t xml:space="preserve"> </w:t>
      </w:r>
      <w:r>
        <w:t>и</w:t>
      </w:r>
      <w:r>
        <w:rPr>
          <w:spacing w:val="80"/>
        </w:rPr>
        <w:t xml:space="preserve"> </w:t>
      </w:r>
      <w:r>
        <w:t>развития</w:t>
      </w:r>
      <w:r>
        <w:rPr>
          <w:spacing w:val="80"/>
        </w:rPr>
        <w:t xml:space="preserve"> </w:t>
      </w:r>
      <w:r>
        <w:t>Вооруженных</w:t>
      </w:r>
      <w:r>
        <w:rPr>
          <w:spacing w:val="80"/>
        </w:rPr>
        <w:t xml:space="preserve"> </w:t>
      </w:r>
      <w:r>
        <w:t>Сил</w:t>
      </w:r>
      <w:r>
        <w:rPr>
          <w:spacing w:val="80"/>
        </w:rPr>
        <w:t xml:space="preserve"> </w:t>
      </w:r>
      <w:r>
        <w:t xml:space="preserve">Российской </w:t>
      </w:r>
      <w:r>
        <w:rPr>
          <w:spacing w:val="-2"/>
        </w:rPr>
        <w:t>Федерации;</w:t>
      </w:r>
    </w:p>
    <w:p w:rsidR="00C425EB" w:rsidRDefault="00C425EB">
      <w:pPr>
        <w:pStyle w:val="BodyText"/>
        <w:ind w:firstLine="600"/>
        <w:jc w:val="left"/>
      </w:pPr>
      <w: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C425EB" w:rsidRDefault="00C425EB">
      <w:pPr>
        <w:pStyle w:val="BodyText"/>
        <w:ind w:firstLine="600"/>
        <w:jc w:val="left"/>
      </w:pPr>
      <w:r>
        <w:t>осознавать</w:t>
      </w:r>
      <w:r>
        <w:rPr>
          <w:spacing w:val="80"/>
        </w:rPr>
        <w:t xml:space="preserve"> </w:t>
      </w:r>
      <w:r>
        <w:t>значимость</w:t>
      </w:r>
      <w:r>
        <w:rPr>
          <w:spacing w:val="80"/>
        </w:rPr>
        <w:t xml:space="preserve"> </w:t>
      </w:r>
      <w:r>
        <w:t>каждого</w:t>
      </w:r>
      <w:r>
        <w:rPr>
          <w:spacing w:val="80"/>
        </w:rPr>
        <w:t xml:space="preserve"> </w:t>
      </w:r>
      <w:r>
        <w:t>направления</w:t>
      </w:r>
      <w:r>
        <w:rPr>
          <w:spacing w:val="80"/>
        </w:rPr>
        <w:t xml:space="preserve"> </w:t>
      </w:r>
      <w:r>
        <w:t>подготовки</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в</w:t>
      </w:r>
      <w:r>
        <w:rPr>
          <w:spacing w:val="80"/>
        </w:rPr>
        <w:t xml:space="preserve"> </w:t>
      </w:r>
      <w:r>
        <w:t>решении</w:t>
      </w:r>
      <w:r>
        <w:rPr>
          <w:spacing w:val="80"/>
          <w:w w:val="150"/>
        </w:rPr>
        <w:t xml:space="preserve"> </w:t>
      </w:r>
      <w:r>
        <w:t>комплексных задач;</w:t>
      </w:r>
    </w:p>
    <w:p w:rsidR="00C425EB" w:rsidRDefault="00C425EB">
      <w:pPr>
        <w:pStyle w:val="BodyText"/>
        <w:ind w:firstLine="600"/>
        <w:jc w:val="left"/>
      </w:pPr>
      <w:r>
        <w:t>иметь представление о составе, предназначении видов и родов Вооруженных Сил Российской</w:t>
      </w:r>
      <w:r>
        <w:rPr>
          <w:spacing w:val="40"/>
        </w:rPr>
        <w:t xml:space="preserve"> </w:t>
      </w:r>
      <w:r>
        <w:rPr>
          <w:spacing w:val="-2"/>
        </w:rPr>
        <w:t>Федерации;</w:t>
      </w:r>
    </w:p>
    <w:p w:rsidR="00C425EB" w:rsidRDefault="00C425EB">
      <w:pPr>
        <w:pStyle w:val="BodyText"/>
        <w:ind w:left="996"/>
        <w:jc w:val="left"/>
      </w:pPr>
      <w:r>
        <w:t>понимать функции и задачи Вооруженных Сил Российской Федерации на современном этапе; понимать</w:t>
      </w:r>
      <w:r>
        <w:rPr>
          <w:spacing w:val="-5"/>
        </w:rPr>
        <w:t xml:space="preserve"> </w:t>
      </w:r>
      <w:r>
        <w:t>значимость</w:t>
      </w:r>
      <w:r>
        <w:rPr>
          <w:spacing w:val="-5"/>
        </w:rPr>
        <w:t xml:space="preserve"> </w:t>
      </w:r>
      <w:r>
        <w:t>военной</w:t>
      </w:r>
      <w:r>
        <w:rPr>
          <w:spacing w:val="-5"/>
        </w:rPr>
        <w:t xml:space="preserve"> </w:t>
      </w:r>
      <w:r>
        <w:t>присяги</w:t>
      </w:r>
      <w:r>
        <w:rPr>
          <w:spacing w:val="-5"/>
        </w:rPr>
        <w:t xml:space="preserve"> </w:t>
      </w:r>
      <w:r>
        <w:t>для</w:t>
      </w:r>
      <w:r>
        <w:rPr>
          <w:spacing w:val="-5"/>
        </w:rPr>
        <w:t xml:space="preserve"> </w:t>
      </w:r>
      <w:r>
        <w:t>формирования</w:t>
      </w:r>
      <w:r>
        <w:rPr>
          <w:spacing w:val="-5"/>
        </w:rPr>
        <w:t xml:space="preserve"> </w:t>
      </w:r>
      <w:r>
        <w:t>образа</w:t>
      </w:r>
      <w:r>
        <w:rPr>
          <w:spacing w:val="-5"/>
        </w:rPr>
        <w:t xml:space="preserve"> </w:t>
      </w:r>
      <w:r>
        <w:t>российского</w:t>
      </w:r>
      <w:r>
        <w:rPr>
          <w:spacing w:val="-5"/>
        </w:rPr>
        <w:t xml:space="preserve"> </w:t>
      </w:r>
      <w:r>
        <w:t>военнослужащего</w:t>
      </w:r>
    </w:p>
    <w:p w:rsidR="00C425EB" w:rsidRDefault="00C425EB">
      <w:pPr>
        <w:pStyle w:val="BodyText"/>
        <w:jc w:val="left"/>
      </w:pPr>
      <w:r>
        <w:t>–</w:t>
      </w:r>
      <w:r>
        <w:rPr>
          <w:spacing w:val="-3"/>
        </w:rPr>
        <w:t xml:space="preserve"> </w:t>
      </w:r>
      <w:r>
        <w:t>защитника</w:t>
      </w:r>
      <w:r>
        <w:rPr>
          <w:spacing w:val="-3"/>
        </w:rPr>
        <w:t xml:space="preserve"> </w:t>
      </w:r>
      <w:r>
        <w:rPr>
          <w:spacing w:val="-2"/>
        </w:rPr>
        <w:t>Отечества;</w:t>
      </w:r>
    </w:p>
    <w:p w:rsidR="00C425EB" w:rsidRDefault="00C425EB">
      <w:pPr>
        <w:pStyle w:val="BodyText"/>
        <w:ind w:right="685" w:firstLine="600"/>
      </w:pPr>
      <w: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p>
    <w:p w:rsidR="00C425EB" w:rsidRDefault="00C425EB">
      <w:pPr>
        <w:pStyle w:val="BodyText"/>
        <w:ind w:left="996"/>
      </w:pPr>
      <w:r>
        <w:t>вооружения</w:t>
      </w:r>
      <w:r>
        <w:rPr>
          <w:spacing w:val="-4"/>
        </w:rPr>
        <w:t xml:space="preserve"> </w:t>
      </w:r>
      <w:r>
        <w:t>и</w:t>
      </w:r>
      <w:r>
        <w:rPr>
          <w:spacing w:val="-4"/>
        </w:rPr>
        <w:t xml:space="preserve"> </w:t>
      </w:r>
      <w:r>
        <w:t>военной</w:t>
      </w:r>
      <w:r>
        <w:rPr>
          <w:spacing w:val="-4"/>
        </w:rPr>
        <w:t xml:space="preserve"> </w:t>
      </w:r>
      <w:r>
        <w:rPr>
          <w:spacing w:val="-2"/>
        </w:rPr>
        <w:t>техники;</w:t>
      </w:r>
    </w:p>
    <w:p w:rsidR="00C425EB" w:rsidRDefault="00C425EB">
      <w:pPr>
        <w:pStyle w:val="BodyText"/>
        <w:ind w:left="996"/>
      </w:pPr>
      <w:r>
        <w:t>иметь</w:t>
      </w:r>
      <w:r>
        <w:rPr>
          <w:spacing w:val="46"/>
        </w:rPr>
        <w:t xml:space="preserve"> </w:t>
      </w:r>
      <w:r>
        <w:t>представление</w:t>
      </w:r>
      <w:r>
        <w:rPr>
          <w:spacing w:val="49"/>
        </w:rPr>
        <w:t xml:space="preserve"> </w:t>
      </w:r>
      <w:r>
        <w:t>об</w:t>
      </w:r>
      <w:r>
        <w:rPr>
          <w:spacing w:val="49"/>
        </w:rPr>
        <w:t xml:space="preserve"> </w:t>
      </w:r>
      <w:r>
        <w:t>организационной</w:t>
      </w:r>
      <w:r>
        <w:rPr>
          <w:spacing w:val="48"/>
        </w:rPr>
        <w:t xml:space="preserve"> </w:t>
      </w:r>
      <w:r>
        <w:t>структуре</w:t>
      </w:r>
      <w:r>
        <w:rPr>
          <w:spacing w:val="49"/>
        </w:rPr>
        <w:t xml:space="preserve"> </w:t>
      </w:r>
      <w:r>
        <w:t>отделения</w:t>
      </w:r>
      <w:r>
        <w:rPr>
          <w:spacing w:val="49"/>
        </w:rPr>
        <w:t xml:space="preserve"> </w:t>
      </w:r>
      <w:r>
        <w:t>и</w:t>
      </w:r>
      <w:r>
        <w:rPr>
          <w:spacing w:val="48"/>
        </w:rPr>
        <w:t xml:space="preserve"> </w:t>
      </w:r>
      <w:r>
        <w:t>задачах</w:t>
      </w:r>
      <w:r>
        <w:rPr>
          <w:spacing w:val="49"/>
        </w:rPr>
        <w:t xml:space="preserve"> </w:t>
      </w:r>
      <w:r>
        <w:t>личного</w:t>
      </w:r>
      <w:r>
        <w:rPr>
          <w:spacing w:val="49"/>
        </w:rPr>
        <w:t xml:space="preserve"> </w:t>
      </w:r>
      <w:r>
        <w:t>состава</w:t>
      </w:r>
      <w:r>
        <w:rPr>
          <w:spacing w:val="49"/>
        </w:rPr>
        <w:t xml:space="preserve"> </w:t>
      </w:r>
      <w:r>
        <w:rPr>
          <w:spacing w:val="-10"/>
        </w:rPr>
        <w:t>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jc w:val="left"/>
      </w:pPr>
      <w:r>
        <w:rPr>
          <w:spacing w:val="-4"/>
        </w:rPr>
        <w:t>бою;</w:t>
      </w:r>
    </w:p>
    <w:p w:rsidR="00C425EB" w:rsidRDefault="00C425EB">
      <w:pPr>
        <w:rPr>
          <w:sz w:val="24"/>
        </w:rPr>
      </w:pPr>
      <w:r>
        <w:br w:type="column"/>
      </w:r>
    </w:p>
    <w:p w:rsidR="00C425EB" w:rsidRDefault="00C425EB">
      <w:pPr>
        <w:pStyle w:val="BodyText"/>
        <w:ind w:left="72" w:right="423"/>
        <w:jc w:val="left"/>
      </w:pPr>
      <w:r>
        <w:t>иметь</w:t>
      </w:r>
      <w:r>
        <w:rPr>
          <w:spacing w:val="-6"/>
        </w:rPr>
        <w:t xml:space="preserve"> </w:t>
      </w:r>
      <w:r>
        <w:t>представление</w:t>
      </w:r>
      <w:r>
        <w:rPr>
          <w:spacing w:val="-6"/>
        </w:rPr>
        <w:t xml:space="preserve"> </w:t>
      </w:r>
      <w:r>
        <w:t>о</w:t>
      </w:r>
      <w:r>
        <w:rPr>
          <w:spacing w:val="-6"/>
        </w:rPr>
        <w:t xml:space="preserve"> </w:t>
      </w:r>
      <w:r>
        <w:t>современных</w:t>
      </w:r>
      <w:r>
        <w:rPr>
          <w:spacing w:val="-6"/>
        </w:rPr>
        <w:t xml:space="preserve"> </w:t>
      </w:r>
      <w:r>
        <w:t>элементах</w:t>
      </w:r>
      <w:r>
        <w:rPr>
          <w:spacing w:val="-6"/>
        </w:rPr>
        <w:t xml:space="preserve"> </w:t>
      </w:r>
      <w:r>
        <w:t>экипировки</w:t>
      </w:r>
      <w:r>
        <w:rPr>
          <w:spacing w:val="-6"/>
        </w:rPr>
        <w:t xml:space="preserve"> </w:t>
      </w:r>
      <w:r>
        <w:t>и</w:t>
      </w:r>
      <w:r>
        <w:rPr>
          <w:spacing w:val="-6"/>
        </w:rPr>
        <w:t xml:space="preserve"> </w:t>
      </w:r>
      <w:r>
        <w:t>бронезащиты</w:t>
      </w:r>
      <w:r>
        <w:rPr>
          <w:spacing w:val="-6"/>
        </w:rPr>
        <w:t xml:space="preserve"> </w:t>
      </w:r>
      <w:r>
        <w:t>военнослужащего; знать алгоритм надевания экипировки и средств бронезащиты;</w:t>
      </w:r>
    </w:p>
    <w:p w:rsidR="00C425EB" w:rsidRDefault="00C425EB">
      <w:pPr>
        <w:pStyle w:val="BodyText"/>
        <w:tabs>
          <w:tab w:val="left" w:pos="876"/>
          <w:tab w:val="left" w:pos="2576"/>
          <w:tab w:val="left" w:pos="2899"/>
          <w:tab w:val="left" w:pos="4352"/>
          <w:tab w:val="left" w:pos="5601"/>
          <w:tab w:val="left" w:pos="5933"/>
          <w:tab w:val="left" w:pos="8299"/>
        </w:tabs>
        <w:ind w:left="72"/>
        <w:jc w:val="left"/>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тактико-технических</w:t>
      </w:r>
      <w:r>
        <w:tab/>
      </w:r>
      <w:r>
        <w:rPr>
          <w:spacing w:val="-2"/>
        </w:rPr>
        <w:t>характеристиках</w:t>
      </w:r>
    </w:p>
    <w:p w:rsidR="00C425EB" w:rsidRDefault="00C425EB">
      <w:pPr>
        <w:pStyle w:val="BodyText"/>
        <w:jc w:val="left"/>
        <w:sectPr w:rsidR="00C425EB">
          <w:type w:val="continuous"/>
          <w:pgSz w:w="11910" w:h="16840"/>
          <w:pgMar w:top="480" w:right="0" w:bottom="540" w:left="283" w:header="0" w:footer="739" w:gutter="0"/>
          <w:cols w:num="2" w:space="720" w:equalWidth="0">
            <w:col w:w="885" w:space="40"/>
            <w:col w:w="10702"/>
          </w:cols>
        </w:sectPr>
      </w:pPr>
    </w:p>
    <w:p w:rsidR="00C425EB" w:rsidRDefault="00C425EB">
      <w:pPr>
        <w:pStyle w:val="BodyText"/>
        <w:jc w:val="left"/>
      </w:pPr>
      <w:r>
        <w:t>стрелкового</w:t>
      </w:r>
      <w:r>
        <w:rPr>
          <w:spacing w:val="-3"/>
        </w:rPr>
        <w:t xml:space="preserve"> </w:t>
      </w:r>
      <w:r>
        <w:rPr>
          <w:spacing w:val="-2"/>
        </w:rPr>
        <w:t>оружия;</w:t>
      </w:r>
    </w:p>
    <w:p w:rsidR="00C425EB" w:rsidRDefault="00C425EB">
      <w:pPr>
        <w:pStyle w:val="BodyText"/>
        <w:ind w:left="996"/>
        <w:jc w:val="left"/>
      </w:pPr>
      <w:r>
        <w:t>знать</w:t>
      </w:r>
      <w:r>
        <w:rPr>
          <w:spacing w:val="-6"/>
        </w:rPr>
        <w:t xml:space="preserve"> </w:t>
      </w:r>
      <w:r>
        <w:t>основные</w:t>
      </w:r>
      <w:r>
        <w:rPr>
          <w:spacing w:val="-4"/>
        </w:rPr>
        <w:t xml:space="preserve"> </w:t>
      </w:r>
      <w:r>
        <w:t>характеристики</w:t>
      </w:r>
      <w:r>
        <w:rPr>
          <w:spacing w:val="-3"/>
        </w:rPr>
        <w:t xml:space="preserve"> </w:t>
      </w:r>
      <w:r>
        <w:t>стрелкового</w:t>
      </w:r>
      <w:r>
        <w:rPr>
          <w:spacing w:val="-4"/>
        </w:rPr>
        <w:t xml:space="preserve"> </w:t>
      </w:r>
      <w:r>
        <w:t>оружия</w:t>
      </w:r>
      <w:r>
        <w:rPr>
          <w:spacing w:val="-3"/>
        </w:rPr>
        <w:t xml:space="preserve"> </w:t>
      </w:r>
      <w:r>
        <w:t>и</w:t>
      </w:r>
      <w:r>
        <w:rPr>
          <w:spacing w:val="-4"/>
        </w:rPr>
        <w:t xml:space="preserve"> </w:t>
      </w:r>
      <w:r>
        <w:t>ручных</w:t>
      </w:r>
      <w:r>
        <w:rPr>
          <w:spacing w:val="-3"/>
        </w:rPr>
        <w:t xml:space="preserve"> </w:t>
      </w:r>
      <w:r>
        <w:rPr>
          <w:spacing w:val="-2"/>
        </w:rPr>
        <w:t>гранат;</w:t>
      </w:r>
    </w:p>
    <w:p w:rsidR="00C425EB" w:rsidRDefault="00C425EB">
      <w:pPr>
        <w:pStyle w:val="BodyText"/>
        <w:ind w:firstLine="600"/>
        <w:jc w:val="left"/>
      </w:pPr>
      <w:r>
        <w:t>знать</w:t>
      </w:r>
      <w:r>
        <w:rPr>
          <w:spacing w:val="40"/>
        </w:rPr>
        <w:t xml:space="preserve"> </w:t>
      </w:r>
      <w:r>
        <w:t>историю</w:t>
      </w:r>
      <w:r>
        <w:rPr>
          <w:spacing w:val="40"/>
        </w:rPr>
        <w:t xml:space="preserve"> </w:t>
      </w:r>
      <w:r>
        <w:t>создания</w:t>
      </w:r>
      <w:r>
        <w:rPr>
          <w:spacing w:val="40"/>
        </w:rPr>
        <w:t xml:space="preserve"> </w:t>
      </w:r>
      <w:r>
        <w:t>уставов</w:t>
      </w:r>
      <w:r>
        <w:rPr>
          <w:spacing w:val="40"/>
        </w:rPr>
        <w:t xml:space="preserve"> </w:t>
      </w:r>
      <w:r>
        <w:t>и</w:t>
      </w:r>
      <w:r>
        <w:rPr>
          <w:spacing w:val="40"/>
        </w:rPr>
        <w:t xml:space="preserve"> </w:t>
      </w:r>
      <w:r>
        <w:t>этапов</w:t>
      </w:r>
      <w:r>
        <w:rPr>
          <w:spacing w:val="40"/>
        </w:rPr>
        <w:t xml:space="preserve"> </w:t>
      </w:r>
      <w:r>
        <w:t>становления</w:t>
      </w:r>
      <w:r>
        <w:rPr>
          <w:spacing w:val="40"/>
        </w:rPr>
        <w:t xml:space="preserve"> </w:t>
      </w:r>
      <w:r>
        <w:t>современных</w:t>
      </w:r>
      <w:r>
        <w:rPr>
          <w:spacing w:val="40"/>
        </w:rPr>
        <w:t xml:space="preserve"> </w:t>
      </w:r>
      <w:r>
        <w:t>общевоинских</w:t>
      </w:r>
      <w:r>
        <w:rPr>
          <w:spacing w:val="40"/>
        </w:rPr>
        <w:t xml:space="preserve"> </w:t>
      </w:r>
      <w:r>
        <w:t>уставов Вооруженных Сил Российской Федерации;</w:t>
      </w:r>
    </w:p>
    <w:p w:rsidR="00C425EB" w:rsidRDefault="00C425EB">
      <w:pPr>
        <w:pStyle w:val="BodyText"/>
        <w:ind w:firstLine="600"/>
        <w:jc w:val="left"/>
      </w:pPr>
      <w:r>
        <w:t>знать структуру современных общевоинских уставов и понимать их значение для повседневной жизнедеятельности войск;</w:t>
      </w:r>
    </w:p>
    <w:p w:rsidR="00C425EB" w:rsidRDefault="00C425EB">
      <w:pPr>
        <w:pStyle w:val="BodyText"/>
        <w:ind w:left="996" w:right="766"/>
        <w:jc w:val="left"/>
      </w:pPr>
      <w:r>
        <w:t>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w:t>
      </w:r>
    </w:p>
    <w:p w:rsidR="00C425EB" w:rsidRDefault="00C425EB">
      <w:pPr>
        <w:pStyle w:val="BodyText"/>
        <w:jc w:val="left"/>
      </w:pPr>
      <w:r>
        <w:t>образцы</w:t>
      </w:r>
      <w:r>
        <w:rPr>
          <w:spacing w:val="-5"/>
        </w:rPr>
        <w:t xml:space="preserve"> </w:t>
      </w:r>
      <w:r>
        <w:t>военной</w:t>
      </w:r>
      <w:r>
        <w:rPr>
          <w:spacing w:val="-4"/>
        </w:rPr>
        <w:t xml:space="preserve"> </w:t>
      </w:r>
      <w:r>
        <w:t>формы</w:t>
      </w:r>
      <w:r>
        <w:rPr>
          <w:spacing w:val="-4"/>
        </w:rPr>
        <w:t xml:space="preserve"> </w:t>
      </w:r>
      <w:r>
        <w:rPr>
          <w:spacing w:val="-2"/>
        </w:rPr>
        <w:t>одежды;</w:t>
      </w:r>
    </w:p>
    <w:p w:rsidR="00C425EB" w:rsidRDefault="00C425EB">
      <w:pPr>
        <w:pStyle w:val="BodyText"/>
        <w:ind w:firstLine="600"/>
        <w:jc w:val="left"/>
      </w:pPr>
      <w:r>
        <w:t>иметь</w:t>
      </w:r>
      <w:r>
        <w:rPr>
          <w:spacing w:val="40"/>
        </w:rPr>
        <w:t xml:space="preserve"> </w:t>
      </w:r>
      <w:r>
        <w:t>представление</w:t>
      </w:r>
      <w:r>
        <w:rPr>
          <w:spacing w:val="40"/>
        </w:rPr>
        <w:t xml:space="preserve"> </w:t>
      </w:r>
      <w:r>
        <w:t>о</w:t>
      </w:r>
      <w:r>
        <w:rPr>
          <w:spacing w:val="40"/>
        </w:rPr>
        <w:t xml:space="preserve"> </w:t>
      </w:r>
      <w:r>
        <w:t>воинской</w:t>
      </w:r>
      <w:r>
        <w:rPr>
          <w:spacing w:val="40"/>
        </w:rPr>
        <w:t xml:space="preserve"> </w:t>
      </w:r>
      <w:r>
        <w:t>дисциплине,</w:t>
      </w:r>
      <w:r>
        <w:rPr>
          <w:spacing w:val="40"/>
        </w:rPr>
        <w:t xml:space="preserve"> </w:t>
      </w:r>
      <w:r>
        <w:t>ее</w:t>
      </w:r>
      <w:r>
        <w:rPr>
          <w:spacing w:val="40"/>
        </w:rPr>
        <w:t xml:space="preserve"> </w:t>
      </w:r>
      <w:r>
        <w:t>сущности</w:t>
      </w:r>
      <w:r>
        <w:rPr>
          <w:spacing w:val="40"/>
        </w:rPr>
        <w:t xml:space="preserve"> </w:t>
      </w:r>
      <w:r>
        <w:t>и</w:t>
      </w:r>
      <w:r>
        <w:rPr>
          <w:spacing w:val="40"/>
        </w:rPr>
        <w:t xml:space="preserve"> </w:t>
      </w:r>
      <w:r>
        <w:t>значении;</w:t>
      </w:r>
      <w:r>
        <w:rPr>
          <w:spacing w:val="40"/>
        </w:rPr>
        <w:t xml:space="preserve"> </w:t>
      </w:r>
      <w:r>
        <w:t>понимать</w:t>
      </w:r>
      <w:r>
        <w:rPr>
          <w:spacing w:val="40"/>
        </w:rPr>
        <w:t xml:space="preserve"> </w:t>
      </w:r>
      <w:r>
        <w:t>принципы достижения воинской дисциплины;</w:t>
      </w:r>
    </w:p>
    <w:p w:rsidR="00C425EB" w:rsidRDefault="00C425EB">
      <w:pPr>
        <w:pStyle w:val="BodyText"/>
        <w:ind w:right="686" w:firstLine="600"/>
        <w:jc w:val="left"/>
      </w:pPr>
      <w:r>
        <w:t>уметь</w:t>
      </w:r>
      <w:r>
        <w:rPr>
          <w:spacing w:val="-4"/>
        </w:rPr>
        <w:t xml:space="preserve"> </w:t>
      </w:r>
      <w:r>
        <w:t>оценивать</w:t>
      </w:r>
      <w:r>
        <w:rPr>
          <w:spacing w:val="-4"/>
        </w:rPr>
        <w:t xml:space="preserve"> </w:t>
      </w:r>
      <w:r>
        <w:t>риски</w:t>
      </w:r>
      <w:r>
        <w:rPr>
          <w:spacing w:val="-4"/>
        </w:rPr>
        <w:t xml:space="preserve"> </w:t>
      </w:r>
      <w:r>
        <w:t>нарушения</w:t>
      </w:r>
      <w:r>
        <w:rPr>
          <w:spacing w:val="-4"/>
        </w:rPr>
        <w:t xml:space="preserve"> </w:t>
      </w:r>
      <w:r>
        <w:t>воинской</w:t>
      </w:r>
      <w:r>
        <w:rPr>
          <w:spacing w:val="-4"/>
        </w:rPr>
        <w:t xml:space="preserve"> </w:t>
      </w:r>
      <w:r>
        <w:t>дисциплины;</w:t>
      </w:r>
      <w:r>
        <w:rPr>
          <w:spacing w:val="-4"/>
        </w:rPr>
        <w:t xml:space="preserve"> </w:t>
      </w:r>
      <w:r>
        <w:t>знать</w:t>
      </w:r>
      <w:r>
        <w:rPr>
          <w:spacing w:val="-4"/>
        </w:rPr>
        <w:t xml:space="preserve"> </w:t>
      </w:r>
      <w:r>
        <w:t>основные</w:t>
      </w:r>
      <w:r>
        <w:rPr>
          <w:spacing w:val="-4"/>
        </w:rPr>
        <w:t xml:space="preserve"> </w:t>
      </w:r>
      <w:r>
        <w:t>положения</w:t>
      </w:r>
      <w:r>
        <w:rPr>
          <w:spacing w:val="-4"/>
        </w:rPr>
        <w:t xml:space="preserve"> </w:t>
      </w:r>
      <w:r>
        <w:t xml:space="preserve">Строевого </w:t>
      </w:r>
      <w:r>
        <w:rPr>
          <w:spacing w:val="-2"/>
        </w:rPr>
        <w:t>устава;</w:t>
      </w:r>
    </w:p>
    <w:p w:rsidR="00C425EB" w:rsidRDefault="00C425EB">
      <w:pPr>
        <w:pStyle w:val="BodyText"/>
        <w:ind w:right="686" w:firstLine="600"/>
        <w:jc w:val="left"/>
      </w:pPr>
      <w:r>
        <w:t>знать обязанности военнослужащего перед построением и в строю; знать строевые приёмы на</w:t>
      </w:r>
      <w:r>
        <w:rPr>
          <w:spacing w:val="40"/>
        </w:rPr>
        <w:t xml:space="preserve"> </w:t>
      </w:r>
      <w:r>
        <w:t>месте без оружия;</w:t>
      </w:r>
    </w:p>
    <w:p w:rsidR="00C425EB" w:rsidRDefault="00C425EB">
      <w:pPr>
        <w:pStyle w:val="BodyText"/>
        <w:ind w:left="996"/>
        <w:jc w:val="left"/>
      </w:pPr>
      <w:r>
        <w:t>выполнять</w:t>
      </w:r>
      <w:r>
        <w:rPr>
          <w:spacing w:val="-3"/>
        </w:rPr>
        <w:t xml:space="preserve"> </w:t>
      </w:r>
      <w:r>
        <w:t>строевые</w:t>
      </w:r>
      <w:r>
        <w:rPr>
          <w:spacing w:val="-3"/>
        </w:rPr>
        <w:t xml:space="preserve"> </w:t>
      </w:r>
      <w:r>
        <w:t>приёмы</w:t>
      </w:r>
      <w:r>
        <w:rPr>
          <w:spacing w:val="-3"/>
        </w:rPr>
        <w:t xml:space="preserve"> </w:t>
      </w:r>
      <w:r>
        <w:t>на</w:t>
      </w:r>
      <w:r>
        <w:rPr>
          <w:spacing w:val="-3"/>
        </w:rPr>
        <w:t xml:space="preserve"> </w:t>
      </w:r>
      <w:r>
        <w:t>месте</w:t>
      </w:r>
      <w:r>
        <w:rPr>
          <w:spacing w:val="-3"/>
        </w:rPr>
        <w:t xml:space="preserve"> </w:t>
      </w:r>
      <w:r>
        <w:t>без</w:t>
      </w:r>
      <w:r>
        <w:rPr>
          <w:spacing w:val="-3"/>
        </w:rPr>
        <w:t xml:space="preserve"> </w:t>
      </w:r>
      <w:r>
        <w:rPr>
          <w:spacing w:val="-2"/>
        </w:rPr>
        <w:t>оружия.</w:t>
      </w:r>
    </w:p>
    <w:p w:rsidR="00C425EB" w:rsidRDefault="00C425EB">
      <w:pPr>
        <w:pStyle w:val="BodyText"/>
        <w:ind w:left="0"/>
        <w:jc w:val="left"/>
      </w:pPr>
    </w:p>
    <w:p w:rsidR="00C425EB" w:rsidRDefault="00C425EB">
      <w:pPr>
        <w:pStyle w:val="Heading2"/>
        <w:ind w:left="396" w:firstLine="600"/>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3</w:t>
      </w:r>
      <w:r>
        <w:rPr>
          <w:spacing w:val="40"/>
        </w:rPr>
        <w:t xml:space="preserve"> </w:t>
      </w:r>
      <w:r>
        <w:t>«Культура</w:t>
      </w:r>
      <w:r>
        <w:rPr>
          <w:spacing w:val="40"/>
        </w:rPr>
        <w:t xml:space="preserve"> </w:t>
      </w:r>
      <w:r>
        <w:t>безопасности</w:t>
      </w:r>
      <w:r>
        <w:rPr>
          <w:spacing w:val="40"/>
        </w:rPr>
        <w:t xml:space="preserve"> </w:t>
      </w:r>
      <w:r>
        <w:t>жизнедеятельности</w:t>
      </w:r>
      <w:r>
        <w:rPr>
          <w:spacing w:val="40"/>
        </w:rPr>
        <w:t xml:space="preserve"> </w:t>
      </w:r>
      <w:r>
        <w:t>в современном обществе»:</w:t>
      </w:r>
    </w:p>
    <w:p w:rsidR="00C425EB" w:rsidRDefault="00C425EB">
      <w:pPr>
        <w:pStyle w:val="BodyText"/>
        <w:ind w:firstLine="600"/>
        <w:jc w:val="left"/>
      </w:pPr>
      <w:r>
        <w:t>характеризовать</w:t>
      </w:r>
      <w:r>
        <w:rPr>
          <w:spacing w:val="40"/>
        </w:rPr>
        <w:t xml:space="preserve"> </w:t>
      </w:r>
      <w:r>
        <w:t>значение</w:t>
      </w:r>
      <w:r>
        <w:rPr>
          <w:spacing w:val="40"/>
        </w:rPr>
        <w:t xml:space="preserve"> </w:t>
      </w:r>
      <w:r>
        <w:t>безопасности</w:t>
      </w:r>
      <w:r>
        <w:rPr>
          <w:spacing w:val="40"/>
        </w:rPr>
        <w:t xml:space="preserve"> </w:t>
      </w:r>
      <w:r>
        <w:t>жизнедеятельности</w:t>
      </w:r>
      <w:r>
        <w:rPr>
          <w:spacing w:val="40"/>
        </w:rPr>
        <w:t xml:space="preserve"> </w:t>
      </w:r>
      <w:r>
        <w:t>для</w:t>
      </w:r>
      <w:r>
        <w:rPr>
          <w:spacing w:val="40"/>
        </w:rPr>
        <w:t xml:space="preserve"> </w:t>
      </w:r>
      <w:r>
        <w:t>человека;</w:t>
      </w:r>
      <w:r>
        <w:rPr>
          <w:spacing w:val="40"/>
        </w:rPr>
        <w:t xml:space="preserve"> </w:t>
      </w:r>
      <w:r>
        <w:t>раскрывать</w:t>
      </w:r>
      <w:r>
        <w:rPr>
          <w:spacing w:val="40"/>
        </w:rPr>
        <w:t xml:space="preserve"> </w:t>
      </w:r>
      <w:r>
        <w:t>смысл понятий «опасность», «безопасность», «риск», «культура безопасности жизнедеятельности»;</w:t>
      </w:r>
    </w:p>
    <w:p w:rsidR="00C425EB" w:rsidRDefault="00C425EB">
      <w:pPr>
        <w:pStyle w:val="BodyText"/>
        <w:ind w:left="996"/>
        <w:jc w:val="left"/>
      </w:pPr>
      <w:r>
        <w:t>классифицировать</w:t>
      </w:r>
      <w:r>
        <w:rPr>
          <w:spacing w:val="-8"/>
        </w:rPr>
        <w:t xml:space="preserve"> </w:t>
      </w:r>
      <w:r>
        <w:t>и</w:t>
      </w:r>
      <w:r>
        <w:rPr>
          <w:spacing w:val="-6"/>
        </w:rPr>
        <w:t xml:space="preserve"> </w:t>
      </w:r>
      <w:r>
        <w:t>характеризовать</w:t>
      </w:r>
      <w:r>
        <w:rPr>
          <w:spacing w:val="-6"/>
        </w:rPr>
        <w:t xml:space="preserve"> </w:t>
      </w:r>
      <w:r>
        <w:t>источники</w:t>
      </w:r>
      <w:r>
        <w:rPr>
          <w:spacing w:val="-5"/>
        </w:rPr>
        <w:t xml:space="preserve"> </w:t>
      </w:r>
      <w:r>
        <w:rPr>
          <w:spacing w:val="-2"/>
        </w:rPr>
        <w:t>опасности;</w:t>
      </w:r>
    </w:p>
    <w:p w:rsidR="00C425EB" w:rsidRDefault="00C425EB">
      <w:pPr>
        <w:pStyle w:val="BodyText"/>
        <w:ind w:firstLine="600"/>
        <w:jc w:val="left"/>
      </w:pPr>
      <w:r>
        <w:t>раскрывать</w:t>
      </w:r>
      <w:r>
        <w:rPr>
          <w:spacing w:val="28"/>
        </w:rPr>
        <w:t xml:space="preserve"> </w:t>
      </w:r>
      <w:r>
        <w:t>и</w:t>
      </w:r>
      <w:r>
        <w:rPr>
          <w:spacing w:val="28"/>
        </w:rPr>
        <w:t xml:space="preserve"> </w:t>
      </w:r>
      <w:r>
        <w:t>обосновывать</w:t>
      </w:r>
      <w:r>
        <w:rPr>
          <w:spacing w:val="28"/>
        </w:rPr>
        <w:t xml:space="preserve"> </w:t>
      </w:r>
      <w:r>
        <w:t>общие</w:t>
      </w:r>
      <w:r>
        <w:rPr>
          <w:spacing w:val="28"/>
        </w:rPr>
        <w:t xml:space="preserve"> </w:t>
      </w:r>
      <w:r>
        <w:t>принципы</w:t>
      </w:r>
      <w:r>
        <w:rPr>
          <w:spacing w:val="28"/>
        </w:rPr>
        <w:t xml:space="preserve"> </w:t>
      </w:r>
      <w:r>
        <w:t>безопасного</w:t>
      </w:r>
      <w:r>
        <w:rPr>
          <w:spacing w:val="28"/>
        </w:rPr>
        <w:t xml:space="preserve"> </w:t>
      </w:r>
      <w:r>
        <w:t>поведения;</w:t>
      </w:r>
      <w:r>
        <w:rPr>
          <w:spacing w:val="28"/>
        </w:rPr>
        <w:t xml:space="preserve"> </w:t>
      </w:r>
      <w:r>
        <w:t>моделировать</w:t>
      </w:r>
      <w:r>
        <w:rPr>
          <w:spacing w:val="28"/>
        </w:rPr>
        <w:t xml:space="preserve"> </w:t>
      </w:r>
      <w:r>
        <w:t>реальные ситуации и решать ситуационные задачи;</w:t>
      </w:r>
    </w:p>
    <w:p w:rsidR="00C425EB" w:rsidRDefault="00C425EB">
      <w:pPr>
        <w:pStyle w:val="BodyText"/>
        <w:ind w:left="996"/>
        <w:jc w:val="left"/>
      </w:pPr>
      <w:r>
        <w:t>объяснять</w:t>
      </w:r>
      <w:r>
        <w:rPr>
          <w:spacing w:val="-6"/>
        </w:rPr>
        <w:t xml:space="preserve"> </w:t>
      </w:r>
      <w:r>
        <w:t>сходство</w:t>
      </w:r>
      <w:r>
        <w:rPr>
          <w:spacing w:val="-3"/>
        </w:rPr>
        <w:t xml:space="preserve"> </w:t>
      </w:r>
      <w:r>
        <w:t>и</w:t>
      </w:r>
      <w:r>
        <w:rPr>
          <w:spacing w:val="-3"/>
        </w:rPr>
        <w:t xml:space="preserve"> </w:t>
      </w:r>
      <w:r>
        <w:t>различия</w:t>
      </w:r>
      <w:r>
        <w:rPr>
          <w:spacing w:val="-4"/>
        </w:rPr>
        <w:t xml:space="preserve"> </w:t>
      </w:r>
      <w:r>
        <w:t>опасной</w:t>
      </w:r>
      <w:r>
        <w:rPr>
          <w:spacing w:val="-3"/>
        </w:rPr>
        <w:t xml:space="preserve"> </w:t>
      </w:r>
      <w:r>
        <w:t>и</w:t>
      </w:r>
      <w:r>
        <w:rPr>
          <w:spacing w:val="-3"/>
        </w:rPr>
        <w:t xml:space="preserve"> </w:t>
      </w:r>
      <w:r>
        <w:t>чрезвычайной</w:t>
      </w:r>
      <w:r>
        <w:rPr>
          <w:spacing w:val="-3"/>
        </w:rPr>
        <w:t xml:space="preserve"> </w:t>
      </w:r>
      <w:r>
        <w:rPr>
          <w:spacing w:val="-2"/>
        </w:rPr>
        <w:t>ситуаций;</w:t>
      </w:r>
    </w:p>
    <w:p w:rsidR="00C425EB" w:rsidRDefault="00C425EB">
      <w:pPr>
        <w:pStyle w:val="BodyText"/>
        <w:ind w:left="996" w:right="686"/>
        <w:jc w:val="left"/>
      </w:pPr>
      <w:r>
        <w:t>объяснять механизм перерастания повседневной ситуации в чрезвычайную ситуацию; приводить</w:t>
      </w:r>
      <w:r>
        <w:rPr>
          <w:spacing w:val="73"/>
          <w:w w:val="150"/>
        </w:rPr>
        <w:t xml:space="preserve"> </w:t>
      </w:r>
      <w:r>
        <w:t>примеры</w:t>
      </w:r>
      <w:r>
        <w:rPr>
          <w:spacing w:val="73"/>
          <w:w w:val="150"/>
        </w:rPr>
        <w:t xml:space="preserve"> </w:t>
      </w:r>
      <w:r>
        <w:t>различных</w:t>
      </w:r>
      <w:r>
        <w:rPr>
          <w:spacing w:val="73"/>
          <w:w w:val="150"/>
        </w:rPr>
        <w:t xml:space="preserve"> </w:t>
      </w:r>
      <w:r>
        <w:t>угроз</w:t>
      </w:r>
      <w:r>
        <w:rPr>
          <w:spacing w:val="73"/>
          <w:w w:val="150"/>
        </w:rPr>
        <w:t xml:space="preserve"> </w:t>
      </w:r>
      <w:r>
        <w:t>безопасности</w:t>
      </w:r>
      <w:r>
        <w:rPr>
          <w:spacing w:val="73"/>
          <w:w w:val="150"/>
        </w:rPr>
        <w:t xml:space="preserve"> </w:t>
      </w:r>
      <w:r>
        <w:t>и</w:t>
      </w:r>
      <w:r>
        <w:rPr>
          <w:spacing w:val="73"/>
          <w:w w:val="150"/>
        </w:rPr>
        <w:t xml:space="preserve"> </w:t>
      </w:r>
      <w:r>
        <w:t>характеризовать</w:t>
      </w:r>
      <w:r>
        <w:rPr>
          <w:spacing w:val="73"/>
          <w:w w:val="150"/>
        </w:rPr>
        <w:t xml:space="preserve"> </w:t>
      </w:r>
      <w:r>
        <w:t>их;</w:t>
      </w:r>
      <w:r>
        <w:rPr>
          <w:spacing w:val="73"/>
          <w:w w:val="150"/>
        </w:rPr>
        <w:t xml:space="preserve"> </w:t>
      </w:r>
      <w:r>
        <w:t>раскрывать</w:t>
      </w:r>
      <w:r>
        <w:rPr>
          <w:spacing w:val="73"/>
          <w:w w:val="150"/>
        </w:rPr>
        <w:t xml:space="preserve"> </w:t>
      </w:r>
      <w:r>
        <w:t>и</w:t>
      </w:r>
    </w:p>
    <w:p w:rsidR="00C425EB" w:rsidRDefault="00C425EB">
      <w:pPr>
        <w:pStyle w:val="BodyText"/>
        <w:jc w:val="left"/>
      </w:pPr>
      <w:r>
        <w:t>обосновывать</w:t>
      </w:r>
      <w:r>
        <w:rPr>
          <w:spacing w:val="-6"/>
        </w:rPr>
        <w:t xml:space="preserve"> </w:t>
      </w:r>
      <w:r>
        <w:t>правила</w:t>
      </w:r>
      <w:r>
        <w:rPr>
          <w:spacing w:val="-4"/>
        </w:rPr>
        <w:t xml:space="preserve"> </w:t>
      </w:r>
      <w:r>
        <w:t>поведения</w:t>
      </w:r>
      <w:r>
        <w:rPr>
          <w:spacing w:val="-4"/>
        </w:rPr>
        <w:t xml:space="preserve"> </w:t>
      </w:r>
      <w:r>
        <w:t>в</w:t>
      </w:r>
      <w:r>
        <w:rPr>
          <w:spacing w:val="-4"/>
        </w:rPr>
        <w:t xml:space="preserve"> </w:t>
      </w:r>
      <w:r>
        <w:t>опасных</w:t>
      </w:r>
      <w:r>
        <w:rPr>
          <w:spacing w:val="-4"/>
        </w:rPr>
        <w:t xml:space="preserve"> </w:t>
      </w:r>
      <w:r>
        <w:t>и</w:t>
      </w:r>
      <w:r>
        <w:rPr>
          <w:spacing w:val="-4"/>
        </w:rPr>
        <w:t xml:space="preserve"> </w:t>
      </w:r>
      <w:r>
        <w:t>чрезвычайных</w:t>
      </w:r>
      <w:r>
        <w:rPr>
          <w:spacing w:val="-3"/>
        </w:rPr>
        <w:t xml:space="preserve"> </w:t>
      </w:r>
      <w:r>
        <w:rPr>
          <w:spacing w:val="-2"/>
        </w:rPr>
        <w:t>ситуациях.</w:t>
      </w:r>
    </w:p>
    <w:p w:rsidR="00C425EB" w:rsidRDefault="00C425EB">
      <w:pPr>
        <w:pStyle w:val="BodyText"/>
        <w:ind w:left="0"/>
        <w:jc w:val="left"/>
      </w:pPr>
    </w:p>
    <w:p w:rsidR="00C425EB" w:rsidRDefault="00C425EB">
      <w:pPr>
        <w:pStyle w:val="Heading2"/>
        <w:jc w:val="left"/>
      </w:pPr>
      <w:r>
        <w:t>Предметные</w:t>
      </w:r>
      <w:r>
        <w:rPr>
          <w:spacing w:val="-4"/>
        </w:rPr>
        <w:t xml:space="preserve"> </w:t>
      </w:r>
      <w:r>
        <w:t>результаты</w:t>
      </w:r>
      <w:r>
        <w:rPr>
          <w:spacing w:val="-3"/>
        </w:rPr>
        <w:t xml:space="preserve"> </w:t>
      </w:r>
      <w:r>
        <w:t>по</w:t>
      </w:r>
      <w:r>
        <w:rPr>
          <w:spacing w:val="-3"/>
        </w:rPr>
        <w:t xml:space="preserve"> </w:t>
      </w:r>
      <w:r>
        <w:t>модулю</w:t>
      </w:r>
      <w:r>
        <w:rPr>
          <w:spacing w:val="-3"/>
        </w:rPr>
        <w:t xml:space="preserve"> </w:t>
      </w:r>
      <w:r>
        <w:t>№</w:t>
      </w:r>
      <w:r>
        <w:rPr>
          <w:spacing w:val="-3"/>
        </w:rPr>
        <w:t xml:space="preserve"> </w:t>
      </w:r>
      <w:r>
        <w:t>4</w:t>
      </w:r>
      <w:r>
        <w:rPr>
          <w:spacing w:val="-3"/>
        </w:rPr>
        <w:t xml:space="preserve"> </w:t>
      </w:r>
      <w:r>
        <w:t>«Безопасность</w:t>
      </w:r>
      <w:r>
        <w:rPr>
          <w:spacing w:val="-3"/>
        </w:rPr>
        <w:t xml:space="preserve"> </w:t>
      </w:r>
      <w:r>
        <w:t>в</w:t>
      </w:r>
      <w:r>
        <w:rPr>
          <w:spacing w:val="-3"/>
        </w:rPr>
        <w:t xml:space="preserve"> </w:t>
      </w:r>
      <w:r>
        <w:rPr>
          <w:spacing w:val="-2"/>
        </w:rPr>
        <w:t>быту»:</w:t>
      </w:r>
    </w:p>
    <w:p w:rsidR="00C425EB" w:rsidRDefault="00C425EB">
      <w:pPr>
        <w:pStyle w:val="BodyText"/>
        <w:ind w:firstLine="600"/>
        <w:jc w:val="left"/>
      </w:pPr>
      <w:r>
        <w:t>объяснять</w:t>
      </w:r>
      <w:r>
        <w:rPr>
          <w:spacing w:val="40"/>
        </w:rPr>
        <w:t xml:space="preserve"> </w:t>
      </w:r>
      <w:r>
        <w:t>особенности</w:t>
      </w:r>
      <w:r>
        <w:rPr>
          <w:spacing w:val="40"/>
        </w:rPr>
        <w:t xml:space="preserve"> </w:t>
      </w:r>
      <w:r>
        <w:t>жизнеобеспечения</w:t>
      </w:r>
      <w:r>
        <w:rPr>
          <w:spacing w:val="40"/>
        </w:rPr>
        <w:t xml:space="preserve"> </w:t>
      </w:r>
      <w:r>
        <w:t>жилища;</w:t>
      </w:r>
      <w:r>
        <w:rPr>
          <w:spacing w:val="40"/>
        </w:rPr>
        <w:t xml:space="preserve"> </w:t>
      </w:r>
      <w:r>
        <w:t>классифицировать</w:t>
      </w:r>
      <w:r>
        <w:rPr>
          <w:spacing w:val="40"/>
        </w:rPr>
        <w:t xml:space="preserve"> </w:t>
      </w:r>
      <w:r>
        <w:t>основные</w:t>
      </w:r>
      <w:r>
        <w:rPr>
          <w:spacing w:val="40"/>
        </w:rPr>
        <w:t xml:space="preserve"> </w:t>
      </w:r>
      <w:r>
        <w:t>источники опасности в быту;</w:t>
      </w:r>
    </w:p>
    <w:p w:rsidR="00C425EB" w:rsidRDefault="00C425EB">
      <w:pPr>
        <w:pStyle w:val="BodyText"/>
        <w:jc w:val="left"/>
        <w:sectPr w:rsidR="00C425EB">
          <w:type w:val="continuous"/>
          <w:pgSz w:w="11910" w:h="16840"/>
          <w:pgMar w:top="480" w:right="0" w:bottom="540" w:left="283" w:header="0" w:footer="739" w:gutter="0"/>
          <w:cols w:space="720"/>
        </w:sectPr>
      </w:pPr>
    </w:p>
    <w:p w:rsidR="00C425EB" w:rsidRDefault="00C425EB">
      <w:pPr>
        <w:pStyle w:val="BodyText"/>
        <w:spacing w:before="62"/>
        <w:ind w:left="996"/>
        <w:jc w:val="left"/>
      </w:pPr>
      <w:r>
        <w:t>объяснять права потребителя, выработать навыки безопасного выбора продуктов питания; характеризовать</w:t>
      </w:r>
      <w:r>
        <w:rPr>
          <w:spacing w:val="37"/>
        </w:rPr>
        <w:t xml:space="preserve"> </w:t>
      </w:r>
      <w:r>
        <w:t>бытовые</w:t>
      </w:r>
      <w:r>
        <w:rPr>
          <w:spacing w:val="37"/>
        </w:rPr>
        <w:t xml:space="preserve"> </w:t>
      </w:r>
      <w:r>
        <w:t>отравления</w:t>
      </w:r>
      <w:r>
        <w:rPr>
          <w:spacing w:val="37"/>
        </w:rPr>
        <w:t xml:space="preserve"> </w:t>
      </w:r>
      <w:r>
        <w:t>и</w:t>
      </w:r>
      <w:r>
        <w:rPr>
          <w:spacing w:val="37"/>
        </w:rPr>
        <w:t xml:space="preserve"> </w:t>
      </w:r>
      <w:r>
        <w:t>причины</w:t>
      </w:r>
      <w:r>
        <w:rPr>
          <w:spacing w:val="37"/>
        </w:rPr>
        <w:t xml:space="preserve"> </w:t>
      </w:r>
      <w:r>
        <w:t>их</w:t>
      </w:r>
      <w:r>
        <w:rPr>
          <w:spacing w:val="37"/>
        </w:rPr>
        <w:t xml:space="preserve"> </w:t>
      </w:r>
      <w:r>
        <w:t>возникновения;</w:t>
      </w:r>
      <w:r>
        <w:rPr>
          <w:spacing w:val="37"/>
        </w:rPr>
        <w:t xml:space="preserve"> </w:t>
      </w:r>
      <w:r>
        <w:t>характеризовать</w:t>
      </w:r>
      <w:r>
        <w:rPr>
          <w:spacing w:val="37"/>
        </w:rPr>
        <w:t xml:space="preserve"> </w:t>
      </w:r>
      <w:r>
        <w:t>правила</w:t>
      </w:r>
    </w:p>
    <w:p w:rsidR="00C425EB" w:rsidRDefault="00C425EB">
      <w:pPr>
        <w:pStyle w:val="BodyText"/>
        <w:jc w:val="left"/>
      </w:pPr>
      <w:r>
        <w:t>безопасного</w:t>
      </w:r>
      <w:r>
        <w:rPr>
          <w:spacing w:val="-6"/>
        </w:rPr>
        <w:t xml:space="preserve"> </w:t>
      </w:r>
      <w:r>
        <w:t>использования</w:t>
      </w:r>
      <w:r>
        <w:rPr>
          <w:spacing w:val="-5"/>
        </w:rPr>
        <w:t xml:space="preserve"> </w:t>
      </w:r>
      <w:r>
        <w:t>средств</w:t>
      </w:r>
      <w:r>
        <w:rPr>
          <w:spacing w:val="-6"/>
        </w:rPr>
        <w:t xml:space="preserve"> </w:t>
      </w:r>
      <w:r>
        <w:t>бытовой</w:t>
      </w:r>
      <w:r>
        <w:rPr>
          <w:spacing w:val="-5"/>
        </w:rPr>
        <w:t xml:space="preserve"> </w:t>
      </w:r>
      <w:r>
        <w:rPr>
          <w:spacing w:val="-2"/>
        </w:rPr>
        <w:t>химии;</w:t>
      </w:r>
    </w:p>
    <w:p w:rsidR="00C425EB" w:rsidRDefault="00C425EB">
      <w:pPr>
        <w:pStyle w:val="BodyText"/>
        <w:ind w:right="686" w:firstLine="600"/>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сборе</w:t>
      </w:r>
      <w:r>
        <w:rPr>
          <w:spacing w:val="40"/>
        </w:rPr>
        <w:t xml:space="preserve"> </w:t>
      </w:r>
      <w:r>
        <w:t>ртути</w:t>
      </w:r>
      <w:r>
        <w:rPr>
          <w:spacing w:val="40"/>
        </w:rPr>
        <w:t xml:space="preserve"> </w:t>
      </w:r>
      <w:r>
        <w:t>в</w:t>
      </w:r>
      <w:r>
        <w:rPr>
          <w:spacing w:val="40"/>
        </w:rPr>
        <w:t xml:space="preserve"> </w:t>
      </w:r>
      <w:r>
        <w:t>домашних</w:t>
      </w:r>
      <w:r>
        <w:rPr>
          <w:spacing w:val="40"/>
        </w:rPr>
        <w:t xml:space="preserve"> </w:t>
      </w:r>
      <w:r>
        <w:t>условиях</w:t>
      </w:r>
      <w:r>
        <w:rPr>
          <w:spacing w:val="40"/>
        </w:rPr>
        <w:t xml:space="preserve"> </w:t>
      </w:r>
      <w:r>
        <w:t>в</w:t>
      </w:r>
      <w:r>
        <w:rPr>
          <w:spacing w:val="40"/>
        </w:rPr>
        <w:t xml:space="preserve"> </w:t>
      </w:r>
      <w:r>
        <w:t>случае,</w:t>
      </w:r>
      <w:r>
        <w:rPr>
          <w:spacing w:val="40"/>
        </w:rPr>
        <w:t xml:space="preserve"> </w:t>
      </w:r>
      <w:r>
        <w:t>если</w:t>
      </w:r>
      <w:r>
        <w:rPr>
          <w:spacing w:val="40"/>
        </w:rPr>
        <w:t xml:space="preserve"> </w:t>
      </w:r>
      <w:r>
        <w:t>разбился ртутный термометр;</w:t>
      </w:r>
    </w:p>
    <w:p w:rsidR="00C425EB" w:rsidRDefault="00C425EB">
      <w:pPr>
        <w:pStyle w:val="BodyText"/>
        <w:ind w:left="996"/>
        <w:jc w:val="left"/>
      </w:pPr>
      <w:r>
        <w:t>раскрывать</w:t>
      </w:r>
      <w:r>
        <w:rPr>
          <w:spacing w:val="-7"/>
        </w:rPr>
        <w:t xml:space="preserve"> </w:t>
      </w:r>
      <w:r>
        <w:t>признаки</w:t>
      </w:r>
      <w:r>
        <w:rPr>
          <w:spacing w:val="-5"/>
        </w:rPr>
        <w:t xml:space="preserve"> </w:t>
      </w:r>
      <w:r>
        <w:t>отравления,</w:t>
      </w:r>
      <w:r>
        <w:rPr>
          <w:spacing w:val="-4"/>
        </w:rPr>
        <w:t xml:space="preserve"> </w:t>
      </w:r>
      <w:r>
        <w:t>иметь</w:t>
      </w:r>
      <w:r>
        <w:rPr>
          <w:spacing w:val="-5"/>
        </w:rPr>
        <w:t xml:space="preserve"> </w:t>
      </w:r>
      <w:r>
        <w:t>навыки</w:t>
      </w:r>
      <w:r>
        <w:rPr>
          <w:spacing w:val="-4"/>
        </w:rPr>
        <w:t xml:space="preserve"> </w:t>
      </w:r>
      <w:r>
        <w:t>профилактики</w:t>
      </w:r>
      <w:r>
        <w:rPr>
          <w:spacing w:val="-5"/>
        </w:rPr>
        <w:t xml:space="preserve"> </w:t>
      </w:r>
      <w:r>
        <w:t>пищевых</w:t>
      </w:r>
      <w:r>
        <w:rPr>
          <w:spacing w:val="-4"/>
        </w:rPr>
        <w:t xml:space="preserve"> </w:t>
      </w:r>
      <w:r>
        <w:rPr>
          <w:spacing w:val="-2"/>
        </w:rPr>
        <w:t>отравлений;</w:t>
      </w:r>
    </w:p>
    <w:p w:rsidR="00C425EB" w:rsidRDefault="00C425EB">
      <w:pPr>
        <w:pStyle w:val="BodyText"/>
        <w:ind w:firstLine="600"/>
        <w:jc w:val="left"/>
      </w:pPr>
      <w:r>
        <w:t>знать</w:t>
      </w:r>
      <w:r>
        <w:rPr>
          <w:spacing w:val="40"/>
        </w:rPr>
        <w:t xml:space="preserve"> </w:t>
      </w:r>
      <w:r>
        <w:t>правила</w:t>
      </w:r>
      <w:r>
        <w:rPr>
          <w:spacing w:val="40"/>
        </w:rPr>
        <w:t xml:space="preserve"> </w:t>
      </w:r>
      <w:r>
        <w:t>и</w:t>
      </w:r>
      <w:r>
        <w:rPr>
          <w:spacing w:val="40"/>
        </w:rPr>
        <w:t xml:space="preserve"> </w:t>
      </w:r>
      <w:r>
        <w:t>приёмы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 отравлениях, промывании желудка;</w:t>
      </w:r>
    </w:p>
    <w:p w:rsidR="00C425EB" w:rsidRDefault="00C425EB">
      <w:pPr>
        <w:pStyle w:val="BodyText"/>
        <w:ind w:firstLine="600"/>
        <w:jc w:val="left"/>
      </w:pPr>
      <w:r>
        <w:t>характеризовать</w:t>
      </w:r>
      <w:r>
        <w:rPr>
          <w:spacing w:val="40"/>
        </w:rPr>
        <w:t xml:space="preserve"> </w:t>
      </w:r>
      <w:r>
        <w:t>бытовые</w:t>
      </w:r>
      <w:r>
        <w:rPr>
          <w:spacing w:val="40"/>
        </w:rPr>
        <w:t xml:space="preserve"> </w:t>
      </w:r>
      <w:r>
        <w:t>травмы</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знать</w:t>
      </w:r>
      <w:r>
        <w:rPr>
          <w:spacing w:val="40"/>
        </w:rPr>
        <w:t xml:space="preserve"> </w:t>
      </w:r>
      <w:r>
        <w:t>правила</w:t>
      </w:r>
      <w:r>
        <w:rPr>
          <w:spacing w:val="80"/>
        </w:rPr>
        <w:t xml:space="preserve"> </w:t>
      </w:r>
      <w:r>
        <w:t>безопасного обращения с инструментами;</w:t>
      </w:r>
    </w:p>
    <w:p w:rsidR="00C425EB" w:rsidRDefault="00C425EB">
      <w:pPr>
        <w:pStyle w:val="BodyText"/>
        <w:ind w:left="996"/>
        <w:jc w:val="left"/>
      </w:pPr>
      <w:r>
        <w:t>знать</w:t>
      </w:r>
      <w:r>
        <w:rPr>
          <w:spacing w:val="-6"/>
        </w:rPr>
        <w:t xml:space="preserve"> </w:t>
      </w:r>
      <w:r>
        <w:t>меры</w:t>
      </w:r>
      <w:r>
        <w:rPr>
          <w:spacing w:val="-4"/>
        </w:rPr>
        <w:t xml:space="preserve"> </w:t>
      </w:r>
      <w:r>
        <w:t>предосторожности</w:t>
      </w:r>
      <w:r>
        <w:rPr>
          <w:spacing w:val="-4"/>
        </w:rPr>
        <w:t xml:space="preserve"> </w:t>
      </w:r>
      <w:r>
        <w:t>от</w:t>
      </w:r>
      <w:r>
        <w:rPr>
          <w:spacing w:val="-4"/>
        </w:rPr>
        <w:t xml:space="preserve"> </w:t>
      </w:r>
      <w:r>
        <w:t>укусов</w:t>
      </w:r>
      <w:r>
        <w:rPr>
          <w:spacing w:val="-4"/>
        </w:rPr>
        <w:t xml:space="preserve"> </w:t>
      </w:r>
      <w:r>
        <w:t>различных</w:t>
      </w:r>
      <w:r>
        <w:rPr>
          <w:spacing w:val="-4"/>
        </w:rPr>
        <w:t xml:space="preserve"> </w:t>
      </w:r>
      <w:r>
        <w:rPr>
          <w:spacing w:val="-2"/>
        </w:rPr>
        <w:t>животных;</w:t>
      </w:r>
    </w:p>
    <w:p w:rsidR="00C425EB" w:rsidRDefault="00C425EB">
      <w:pPr>
        <w:pStyle w:val="BodyText"/>
        <w:ind w:right="686" w:firstLine="600"/>
        <w:jc w:val="left"/>
      </w:pPr>
      <w:r>
        <w:t>знать правила и иметь навыки оказания первой помощи при ушибах, переломах, растяжении,</w:t>
      </w:r>
      <w:r>
        <w:rPr>
          <w:spacing w:val="80"/>
          <w:w w:val="150"/>
        </w:rPr>
        <w:t xml:space="preserve"> </w:t>
      </w:r>
      <w:r>
        <w:t>вывихе, сотрясении мозга, укусах животных, кровотечениях;</w:t>
      </w:r>
    </w:p>
    <w:p w:rsidR="00C425EB" w:rsidRDefault="00C425EB">
      <w:pPr>
        <w:pStyle w:val="BodyText"/>
        <w:ind w:left="996"/>
        <w:jc w:val="left"/>
      </w:pPr>
      <w:r>
        <w:t>владеть</w:t>
      </w:r>
      <w:r>
        <w:rPr>
          <w:spacing w:val="-5"/>
        </w:rPr>
        <w:t xml:space="preserve"> </w:t>
      </w:r>
      <w:r>
        <w:t>правилами</w:t>
      </w:r>
      <w:r>
        <w:rPr>
          <w:spacing w:val="-5"/>
        </w:rPr>
        <w:t xml:space="preserve"> </w:t>
      </w:r>
      <w:r>
        <w:t>комплектования</w:t>
      </w:r>
      <w:r>
        <w:rPr>
          <w:spacing w:val="-5"/>
        </w:rPr>
        <w:t xml:space="preserve"> </w:t>
      </w:r>
      <w:r>
        <w:t>и</w:t>
      </w:r>
      <w:r>
        <w:rPr>
          <w:spacing w:val="-5"/>
        </w:rPr>
        <w:t xml:space="preserve"> </w:t>
      </w:r>
      <w:r>
        <w:t>хранения</w:t>
      </w:r>
      <w:r>
        <w:rPr>
          <w:spacing w:val="-5"/>
        </w:rPr>
        <w:t xml:space="preserve"> </w:t>
      </w:r>
      <w:r>
        <w:t>домашней</w:t>
      </w:r>
      <w:r>
        <w:rPr>
          <w:spacing w:val="-4"/>
        </w:rPr>
        <w:t xml:space="preserve"> </w:t>
      </w:r>
      <w:r>
        <w:rPr>
          <w:spacing w:val="-2"/>
        </w:rPr>
        <w:t>аптечки;</w:t>
      </w:r>
    </w:p>
    <w:p w:rsidR="00C425EB" w:rsidRDefault="00C425EB">
      <w:pPr>
        <w:pStyle w:val="BodyText"/>
        <w:ind w:right="686" w:firstLine="600"/>
        <w:jc w:val="left"/>
      </w:pPr>
      <w:r>
        <w:t>владеть</w:t>
      </w:r>
      <w:r>
        <w:rPr>
          <w:spacing w:val="-4"/>
        </w:rPr>
        <w:t xml:space="preserve"> </w:t>
      </w:r>
      <w:r>
        <w:t>правилами</w:t>
      </w:r>
      <w:r>
        <w:rPr>
          <w:spacing w:val="-4"/>
        </w:rPr>
        <w:t xml:space="preserve"> </w:t>
      </w:r>
      <w:r>
        <w:t>безопасного</w:t>
      </w:r>
      <w:r>
        <w:rPr>
          <w:spacing w:val="-4"/>
        </w:rPr>
        <w:t xml:space="preserve"> </w:t>
      </w:r>
      <w:r>
        <w:t>поведения</w:t>
      </w:r>
      <w:r>
        <w:rPr>
          <w:spacing w:val="-4"/>
        </w:rPr>
        <w:t xml:space="preserve"> </w:t>
      </w:r>
      <w:r>
        <w:t>и</w:t>
      </w:r>
      <w:r>
        <w:rPr>
          <w:spacing w:val="-4"/>
        </w:rPr>
        <w:t xml:space="preserve"> </w:t>
      </w:r>
      <w:r>
        <w:t>иметь</w:t>
      </w:r>
      <w:r>
        <w:rPr>
          <w:spacing w:val="-4"/>
        </w:rPr>
        <w:t xml:space="preserve"> </w:t>
      </w:r>
      <w:r>
        <w:t>навыки</w:t>
      </w:r>
      <w:r>
        <w:rPr>
          <w:spacing w:val="-4"/>
        </w:rPr>
        <w:t xml:space="preserve"> </w:t>
      </w:r>
      <w:r>
        <w:t>безопасных</w:t>
      </w:r>
      <w:r>
        <w:rPr>
          <w:spacing w:val="-4"/>
        </w:rPr>
        <w:t xml:space="preserve"> </w:t>
      </w:r>
      <w:r>
        <w:t>действий</w:t>
      </w:r>
      <w:r>
        <w:rPr>
          <w:spacing w:val="-4"/>
        </w:rPr>
        <w:t xml:space="preserve"> </w:t>
      </w:r>
      <w:r>
        <w:t>при</w:t>
      </w:r>
      <w:r>
        <w:rPr>
          <w:spacing w:val="-4"/>
        </w:rPr>
        <w:t xml:space="preserve"> </w:t>
      </w:r>
      <w:r>
        <w:t>обращении с газовыми и электрическими приборами;</w:t>
      </w:r>
    </w:p>
    <w:p w:rsidR="00C425EB" w:rsidRDefault="00C425EB">
      <w:pPr>
        <w:pStyle w:val="BodyText"/>
        <w:ind w:firstLine="600"/>
        <w:jc w:val="left"/>
      </w:pPr>
      <w:r>
        <w:t>владеть правилами безопасного поведения и иметь навыки безопасных действий при опасных</w:t>
      </w:r>
      <w:r>
        <w:rPr>
          <w:spacing w:val="40"/>
        </w:rPr>
        <w:t xml:space="preserve"> </w:t>
      </w:r>
      <w:r>
        <w:t>ситуациях в подъезде и лифте;</w:t>
      </w:r>
    </w:p>
    <w:p w:rsidR="00C425EB" w:rsidRDefault="00C425EB">
      <w:pPr>
        <w:pStyle w:val="BodyText"/>
        <w:ind w:firstLine="600"/>
        <w:jc w:val="left"/>
      </w:pPr>
      <w:r>
        <w:t xml:space="preserve">владеть правилами и иметь навыки приёмов оказания первой помощи при отравлении газом и </w:t>
      </w:r>
      <w:r>
        <w:rPr>
          <w:spacing w:val="-2"/>
        </w:rPr>
        <w:t>электротравме;</w:t>
      </w:r>
    </w:p>
    <w:p w:rsidR="00C425EB" w:rsidRDefault="00C425EB">
      <w:pPr>
        <w:pStyle w:val="BodyText"/>
        <w:ind w:left="996"/>
        <w:jc w:val="left"/>
      </w:pPr>
      <w:r>
        <w:t>характеризовать</w:t>
      </w:r>
      <w:r>
        <w:rPr>
          <w:spacing w:val="-3"/>
        </w:rPr>
        <w:t xml:space="preserve"> </w:t>
      </w:r>
      <w:r>
        <w:t>пожар,</w:t>
      </w:r>
      <w:r>
        <w:rPr>
          <w:spacing w:val="-3"/>
        </w:rPr>
        <w:t xml:space="preserve"> </w:t>
      </w:r>
      <w:r>
        <w:t>его</w:t>
      </w:r>
      <w:r>
        <w:rPr>
          <w:spacing w:val="-3"/>
        </w:rPr>
        <w:t xml:space="preserve"> </w:t>
      </w:r>
      <w:r>
        <w:t>факторы</w:t>
      </w:r>
      <w:r>
        <w:rPr>
          <w:spacing w:val="-3"/>
        </w:rPr>
        <w:t xml:space="preserve"> </w:t>
      </w:r>
      <w:r>
        <w:t>и</w:t>
      </w:r>
      <w:r>
        <w:rPr>
          <w:spacing w:val="-3"/>
        </w:rPr>
        <w:t xml:space="preserve"> </w:t>
      </w:r>
      <w:r>
        <w:t>стадии</w:t>
      </w:r>
      <w:r>
        <w:rPr>
          <w:spacing w:val="-2"/>
        </w:rPr>
        <w:t xml:space="preserve"> развития;</w:t>
      </w:r>
    </w:p>
    <w:p w:rsidR="00C425EB" w:rsidRDefault="00C425EB">
      <w:pPr>
        <w:pStyle w:val="BodyText"/>
        <w:ind w:firstLine="600"/>
        <w:jc w:val="left"/>
      </w:pPr>
      <w:r>
        <w:t>объяснять</w:t>
      </w:r>
      <w:r>
        <w:rPr>
          <w:spacing w:val="80"/>
        </w:rPr>
        <w:t xml:space="preserve"> </w:t>
      </w: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характеризовать</w:t>
      </w:r>
      <w:r>
        <w:rPr>
          <w:spacing w:val="80"/>
        </w:rPr>
        <w:t xml:space="preserve"> </w:t>
      </w:r>
      <w:r>
        <w:t>их</w:t>
      </w:r>
      <w:r>
        <w:rPr>
          <w:spacing w:val="80"/>
        </w:rPr>
        <w:t xml:space="preserve"> </w:t>
      </w:r>
      <w:r>
        <w:t>возможные</w:t>
      </w:r>
      <w:r>
        <w:rPr>
          <w:spacing w:val="80"/>
          <w:w w:val="150"/>
        </w:rPr>
        <w:t xml:space="preserve"> </w:t>
      </w:r>
      <w:r>
        <w:rPr>
          <w:spacing w:val="-2"/>
        </w:rPr>
        <w:t>последствия;</w:t>
      </w:r>
    </w:p>
    <w:p w:rsidR="00C425EB" w:rsidRDefault="00C425EB">
      <w:pPr>
        <w:pStyle w:val="BodyText"/>
        <w:ind w:left="996"/>
        <w:jc w:val="left"/>
      </w:pPr>
      <w:r>
        <w:t>иметь</w:t>
      </w:r>
      <w:r>
        <w:rPr>
          <w:spacing w:val="-5"/>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3"/>
        </w:rPr>
        <w:t xml:space="preserve"> </w:t>
      </w:r>
      <w:r>
        <w:t>пожаре</w:t>
      </w:r>
      <w:r>
        <w:rPr>
          <w:spacing w:val="-2"/>
        </w:rPr>
        <w:t xml:space="preserve"> </w:t>
      </w:r>
      <w:r>
        <w:t>дома,</w:t>
      </w:r>
      <w:r>
        <w:rPr>
          <w:spacing w:val="-3"/>
        </w:rPr>
        <w:t xml:space="preserve"> </w:t>
      </w:r>
      <w:r>
        <w:t>на</w:t>
      </w:r>
      <w:r>
        <w:rPr>
          <w:spacing w:val="-3"/>
        </w:rPr>
        <w:t xml:space="preserve"> </w:t>
      </w:r>
      <w:r>
        <w:t>балконе,</w:t>
      </w:r>
      <w:r>
        <w:rPr>
          <w:spacing w:val="-3"/>
        </w:rPr>
        <w:t xml:space="preserve"> </w:t>
      </w:r>
      <w:r>
        <w:t>в</w:t>
      </w:r>
      <w:r>
        <w:rPr>
          <w:spacing w:val="-3"/>
        </w:rPr>
        <w:t xml:space="preserve"> </w:t>
      </w:r>
      <w:r>
        <w:t>подъезде,</w:t>
      </w:r>
      <w:r>
        <w:rPr>
          <w:spacing w:val="-3"/>
        </w:rPr>
        <w:t xml:space="preserve"> </w:t>
      </w:r>
      <w:r>
        <w:t>в</w:t>
      </w:r>
      <w:r>
        <w:rPr>
          <w:spacing w:val="-2"/>
        </w:rPr>
        <w:t xml:space="preserve"> лифте;</w:t>
      </w:r>
    </w:p>
    <w:p w:rsidR="00C425EB" w:rsidRDefault="00C425EB">
      <w:pPr>
        <w:pStyle w:val="BodyText"/>
        <w:ind w:firstLine="600"/>
        <w:jc w:val="left"/>
      </w:pPr>
      <w:r>
        <w:t xml:space="preserve">иметь навыки правильного использования первичных средств пожаротушения, оказания первой </w:t>
      </w:r>
      <w:r>
        <w:rPr>
          <w:spacing w:val="-2"/>
        </w:rPr>
        <w:t>помощи;</w:t>
      </w:r>
    </w:p>
    <w:p w:rsidR="00C425EB" w:rsidRDefault="00C425EB">
      <w:pPr>
        <w:pStyle w:val="BodyText"/>
        <w:ind w:firstLine="600"/>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ответственности</w:t>
      </w:r>
      <w:r>
        <w:rPr>
          <w:spacing w:val="80"/>
        </w:rPr>
        <w:t xml:space="preserve"> </w:t>
      </w:r>
      <w:r>
        <w:t>граждан</w:t>
      </w:r>
      <w:r>
        <w:rPr>
          <w:spacing w:val="80"/>
        </w:rPr>
        <w:t xml:space="preserve"> </w:t>
      </w:r>
      <w:r>
        <w:t>в</w:t>
      </w:r>
      <w:r>
        <w:rPr>
          <w:spacing w:val="80"/>
        </w:rPr>
        <w:t xml:space="preserve"> </w:t>
      </w:r>
      <w:r>
        <w:t>области пожарной безопасности;</w:t>
      </w:r>
    </w:p>
    <w:p w:rsidR="00C425EB" w:rsidRDefault="00C425EB">
      <w:pPr>
        <w:pStyle w:val="BodyText"/>
        <w:ind w:firstLine="600"/>
        <w:jc w:val="left"/>
      </w:pPr>
      <w:r>
        <w:t>знать</w:t>
      </w:r>
      <w:r>
        <w:rPr>
          <w:spacing w:val="40"/>
        </w:rPr>
        <w:t xml:space="preserve"> </w:t>
      </w:r>
      <w:r>
        <w:t>порядок</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знать</w:t>
      </w:r>
      <w:r>
        <w:rPr>
          <w:spacing w:val="40"/>
        </w:rPr>
        <w:t xml:space="preserve"> </w:t>
      </w:r>
      <w:r>
        <w:t>порядок</w:t>
      </w:r>
      <w:r>
        <w:rPr>
          <w:spacing w:val="40"/>
        </w:rPr>
        <w:t xml:space="preserve"> </w:t>
      </w:r>
      <w:r>
        <w:t>взаимодействия</w:t>
      </w:r>
      <w:r>
        <w:rPr>
          <w:spacing w:val="40"/>
        </w:rPr>
        <w:t xml:space="preserve"> </w:t>
      </w:r>
      <w:r>
        <w:t>с экстренным службами;</w:t>
      </w:r>
    </w:p>
    <w:p w:rsidR="00C425EB" w:rsidRDefault="00C425EB">
      <w:pPr>
        <w:pStyle w:val="BodyText"/>
        <w:ind w:firstLine="600"/>
        <w:jc w:val="left"/>
      </w:pP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за</w:t>
      </w:r>
      <w:r>
        <w:rPr>
          <w:spacing w:val="40"/>
        </w:rPr>
        <w:t xml:space="preserve"> </w:t>
      </w:r>
      <w:r>
        <w:t>ложные</w:t>
      </w:r>
      <w:r>
        <w:rPr>
          <w:spacing w:val="40"/>
        </w:rPr>
        <w:t xml:space="preserve"> </w:t>
      </w:r>
      <w:r>
        <w:t>сообщения;</w:t>
      </w:r>
      <w:r>
        <w:rPr>
          <w:spacing w:val="40"/>
        </w:rPr>
        <w:t xml:space="preserve"> </w:t>
      </w:r>
      <w:r>
        <w:t>характеризовать</w:t>
      </w:r>
      <w:r>
        <w:rPr>
          <w:spacing w:val="40"/>
        </w:rPr>
        <w:t xml:space="preserve"> </w:t>
      </w:r>
      <w:r>
        <w:t>меры</w:t>
      </w:r>
      <w:r>
        <w:rPr>
          <w:spacing w:val="40"/>
        </w:rPr>
        <w:t xml:space="preserve"> </w:t>
      </w:r>
      <w:r>
        <w:t>по</w:t>
      </w:r>
      <w:r>
        <w:rPr>
          <w:spacing w:val="80"/>
        </w:rPr>
        <w:t xml:space="preserve"> </w:t>
      </w:r>
      <w:r>
        <w:t>предотвращению проникновения злоумышленников</w:t>
      </w:r>
    </w:p>
    <w:p w:rsidR="00C425EB" w:rsidRDefault="00C425EB">
      <w:pPr>
        <w:pStyle w:val="BodyText"/>
        <w:ind w:left="996"/>
        <w:jc w:val="left"/>
      </w:pPr>
      <w:r>
        <w:t xml:space="preserve">в </w:t>
      </w:r>
      <w:r>
        <w:rPr>
          <w:spacing w:val="-4"/>
        </w:rPr>
        <w:t>дом;</w:t>
      </w:r>
    </w:p>
    <w:p w:rsidR="00C425EB" w:rsidRDefault="00C425EB">
      <w:pPr>
        <w:pStyle w:val="BodyText"/>
        <w:tabs>
          <w:tab w:val="left" w:pos="2960"/>
          <w:tab w:val="left" w:pos="4198"/>
          <w:tab w:val="left" w:pos="6178"/>
          <w:tab w:val="left" w:pos="7539"/>
          <w:tab w:val="left" w:pos="8370"/>
          <w:tab w:val="left" w:pos="9479"/>
          <w:tab w:val="left" w:pos="10829"/>
        </w:tabs>
        <w:ind w:right="685" w:firstLine="600"/>
        <w:jc w:val="left"/>
      </w:pPr>
      <w:r>
        <w:rPr>
          <w:spacing w:val="-2"/>
        </w:rPr>
        <w:t>характеризовать</w:t>
      </w:r>
      <w:r>
        <w:tab/>
      </w:r>
      <w:r>
        <w:rPr>
          <w:spacing w:val="-2"/>
        </w:rPr>
        <w:t>ситуации</w:t>
      </w:r>
      <w:r>
        <w:tab/>
      </w:r>
      <w:r>
        <w:rPr>
          <w:spacing w:val="-2"/>
        </w:rPr>
        <w:t>криминогенного</w:t>
      </w:r>
      <w:r>
        <w:tab/>
      </w:r>
      <w:r>
        <w:rPr>
          <w:spacing w:val="-2"/>
        </w:rPr>
        <w:t>характера;</w:t>
      </w:r>
      <w:r>
        <w:tab/>
      </w:r>
      <w:r>
        <w:rPr>
          <w:spacing w:val="-2"/>
        </w:rPr>
        <w:t>знать</w:t>
      </w:r>
      <w:r>
        <w:tab/>
      </w:r>
      <w:r>
        <w:rPr>
          <w:spacing w:val="-2"/>
        </w:rPr>
        <w:t>правила</w:t>
      </w:r>
      <w:r>
        <w:tab/>
      </w:r>
      <w:r>
        <w:rPr>
          <w:spacing w:val="-2"/>
        </w:rPr>
        <w:t>поведения</w:t>
      </w:r>
      <w:r>
        <w:tab/>
      </w:r>
      <w:r>
        <w:rPr>
          <w:spacing w:val="-10"/>
        </w:rPr>
        <w:t xml:space="preserve">с </w:t>
      </w:r>
      <w:r>
        <w:t>малознакомыми людьми;</w:t>
      </w:r>
    </w:p>
    <w:p w:rsidR="00C425EB" w:rsidRDefault="00C425EB">
      <w:pPr>
        <w:pStyle w:val="BodyText"/>
        <w:ind w:right="686" w:firstLine="600"/>
        <w:jc w:val="left"/>
      </w:pPr>
      <w:r>
        <w:t>знать правила поведения и иметь навыки безопасных действий при попытке проникновения в</w:t>
      </w:r>
      <w:r>
        <w:rPr>
          <w:spacing w:val="40"/>
        </w:rPr>
        <w:t xml:space="preserve"> </w:t>
      </w:r>
      <w:r>
        <w:t>дом посторонних;</w:t>
      </w:r>
    </w:p>
    <w:p w:rsidR="00C425EB" w:rsidRDefault="00C425EB">
      <w:pPr>
        <w:pStyle w:val="BodyText"/>
        <w:ind w:left="996"/>
        <w:jc w:val="left"/>
      </w:pPr>
      <w:r>
        <w:t>классифицировать</w:t>
      </w:r>
      <w:r>
        <w:rPr>
          <w:spacing w:val="-8"/>
        </w:rPr>
        <w:t xml:space="preserve"> </w:t>
      </w:r>
      <w:r>
        <w:t>аварийные</w:t>
      </w:r>
      <w:r>
        <w:rPr>
          <w:spacing w:val="-5"/>
        </w:rPr>
        <w:t xml:space="preserve"> </w:t>
      </w:r>
      <w:r>
        <w:t>ситуации</w:t>
      </w:r>
      <w:r>
        <w:rPr>
          <w:spacing w:val="-5"/>
        </w:rPr>
        <w:t xml:space="preserve"> </w:t>
      </w:r>
      <w:r>
        <w:t>на</w:t>
      </w:r>
      <w:r>
        <w:rPr>
          <w:spacing w:val="-5"/>
        </w:rPr>
        <w:t xml:space="preserve"> </w:t>
      </w:r>
      <w:r>
        <w:t>коммунальных</w:t>
      </w:r>
      <w:r>
        <w:rPr>
          <w:spacing w:val="-5"/>
        </w:rPr>
        <w:t xml:space="preserve"> </w:t>
      </w:r>
      <w:r>
        <w:t>системах</w:t>
      </w:r>
      <w:r>
        <w:rPr>
          <w:spacing w:val="-5"/>
        </w:rPr>
        <w:t xml:space="preserve"> </w:t>
      </w:r>
      <w:r>
        <w:rPr>
          <w:spacing w:val="-2"/>
        </w:rPr>
        <w:t>жизнеобеспечения;</w:t>
      </w:r>
    </w:p>
    <w:p w:rsidR="00C425EB" w:rsidRDefault="00C425EB">
      <w:pPr>
        <w:pStyle w:val="BodyText"/>
        <w:ind w:left="996"/>
        <w:jc w:val="left"/>
      </w:pPr>
      <w:r>
        <w:t>иметь</w:t>
      </w:r>
      <w:r>
        <w:rPr>
          <w:spacing w:val="-6"/>
        </w:rPr>
        <w:t xml:space="preserve"> </w:t>
      </w:r>
      <w:r>
        <w:t>навыки</w:t>
      </w:r>
      <w:r>
        <w:rPr>
          <w:spacing w:val="-4"/>
        </w:rPr>
        <w:t xml:space="preserve"> </w:t>
      </w:r>
      <w:r>
        <w:t>безопасных</w:t>
      </w:r>
      <w:r>
        <w:rPr>
          <w:spacing w:val="-3"/>
        </w:rPr>
        <w:t xml:space="preserve"> </w:t>
      </w:r>
      <w:r>
        <w:t>действий</w:t>
      </w:r>
      <w:r>
        <w:rPr>
          <w:spacing w:val="-4"/>
        </w:rPr>
        <w:t xml:space="preserve"> </w:t>
      </w:r>
      <w:r>
        <w:t>при</w:t>
      </w:r>
      <w:r>
        <w:rPr>
          <w:spacing w:val="-3"/>
        </w:rPr>
        <w:t xml:space="preserve"> </w:t>
      </w:r>
      <w:r>
        <w:t>авариях</w:t>
      </w:r>
      <w:r>
        <w:rPr>
          <w:spacing w:val="-4"/>
        </w:rPr>
        <w:t xml:space="preserve"> </w:t>
      </w:r>
      <w:r>
        <w:t>на</w:t>
      </w:r>
      <w:r>
        <w:rPr>
          <w:spacing w:val="-3"/>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C425EB" w:rsidRDefault="00C425EB">
      <w:pPr>
        <w:pStyle w:val="BodyText"/>
        <w:ind w:left="0"/>
        <w:jc w:val="left"/>
      </w:pPr>
    </w:p>
    <w:p w:rsidR="00C425EB" w:rsidRDefault="00C425EB">
      <w:pPr>
        <w:pStyle w:val="Heading2"/>
        <w:jc w:val="left"/>
      </w:pPr>
      <w:r>
        <w:t>Предметные</w:t>
      </w:r>
      <w:r>
        <w:rPr>
          <w:spacing w:val="-4"/>
        </w:rPr>
        <w:t xml:space="preserve"> </w:t>
      </w:r>
      <w:r>
        <w:t>результаты</w:t>
      </w:r>
      <w:r>
        <w:rPr>
          <w:spacing w:val="-3"/>
        </w:rPr>
        <w:t xml:space="preserve"> </w:t>
      </w:r>
      <w:r>
        <w:t>по</w:t>
      </w:r>
      <w:r>
        <w:rPr>
          <w:spacing w:val="-3"/>
        </w:rPr>
        <w:t xml:space="preserve"> </w:t>
      </w:r>
      <w:r>
        <w:t>модулю</w:t>
      </w:r>
      <w:r>
        <w:rPr>
          <w:spacing w:val="-3"/>
        </w:rPr>
        <w:t xml:space="preserve"> </w:t>
      </w:r>
      <w:r>
        <w:t>№</w:t>
      </w:r>
      <w:r>
        <w:rPr>
          <w:spacing w:val="-3"/>
        </w:rPr>
        <w:t xml:space="preserve"> </w:t>
      </w:r>
      <w:r>
        <w:t>5</w:t>
      </w:r>
      <w:r>
        <w:rPr>
          <w:spacing w:val="-3"/>
        </w:rPr>
        <w:t xml:space="preserve"> </w:t>
      </w:r>
      <w:r>
        <w:t>«Безопасность</w:t>
      </w:r>
      <w:r>
        <w:rPr>
          <w:spacing w:val="-3"/>
        </w:rPr>
        <w:t xml:space="preserve"> </w:t>
      </w:r>
      <w:r>
        <w:t>на</w:t>
      </w:r>
      <w:r>
        <w:rPr>
          <w:spacing w:val="-3"/>
        </w:rPr>
        <w:t xml:space="preserve"> </w:t>
      </w:r>
      <w:r>
        <w:rPr>
          <w:spacing w:val="-2"/>
        </w:rPr>
        <w:t>транспорте»:</w:t>
      </w:r>
    </w:p>
    <w:p w:rsidR="00C425EB" w:rsidRDefault="00C425EB">
      <w:pPr>
        <w:pStyle w:val="BodyText"/>
        <w:ind w:left="996"/>
        <w:jc w:val="left"/>
      </w:pPr>
      <w:r>
        <w:t>знать</w:t>
      </w:r>
      <w:r>
        <w:rPr>
          <w:spacing w:val="-4"/>
        </w:rPr>
        <w:t xml:space="preserve"> </w:t>
      </w:r>
      <w:r>
        <w:t>правила</w:t>
      </w:r>
      <w:r>
        <w:rPr>
          <w:spacing w:val="-3"/>
        </w:rPr>
        <w:t xml:space="preserve"> </w:t>
      </w:r>
      <w:r>
        <w:t>дорожного</w:t>
      </w:r>
      <w:r>
        <w:rPr>
          <w:spacing w:val="-3"/>
        </w:rPr>
        <w:t xml:space="preserve"> </w:t>
      </w:r>
      <w:r>
        <w:t>движения</w:t>
      </w:r>
      <w:r>
        <w:rPr>
          <w:spacing w:val="-3"/>
        </w:rPr>
        <w:t xml:space="preserve"> </w:t>
      </w:r>
      <w:r>
        <w:t>и</w:t>
      </w:r>
      <w:r>
        <w:rPr>
          <w:spacing w:val="-3"/>
        </w:rPr>
        <w:t xml:space="preserve"> </w:t>
      </w:r>
      <w:r>
        <w:t>объяснять</w:t>
      </w:r>
      <w:r>
        <w:rPr>
          <w:spacing w:val="-3"/>
        </w:rPr>
        <w:t xml:space="preserve"> </w:t>
      </w:r>
      <w:r>
        <w:t>их</w:t>
      </w:r>
      <w:r>
        <w:rPr>
          <w:spacing w:val="-3"/>
        </w:rPr>
        <w:t xml:space="preserve"> </w:t>
      </w:r>
      <w:r>
        <w:rPr>
          <w:spacing w:val="-2"/>
        </w:rPr>
        <w:t>значение;</w:t>
      </w:r>
    </w:p>
    <w:p w:rsidR="00C425EB" w:rsidRDefault="00C425EB">
      <w:pPr>
        <w:pStyle w:val="BodyText"/>
        <w:ind w:left="996"/>
        <w:jc w:val="left"/>
      </w:pPr>
      <w:r>
        <w:t>перечислять</w:t>
      </w:r>
      <w:r>
        <w:rPr>
          <w:spacing w:val="-7"/>
        </w:rPr>
        <w:t xml:space="preserve"> </w:t>
      </w:r>
      <w:r>
        <w:t>и</w:t>
      </w:r>
      <w:r>
        <w:rPr>
          <w:spacing w:val="-4"/>
        </w:rPr>
        <w:t xml:space="preserve"> </w:t>
      </w:r>
      <w:r>
        <w:t>характеризовать</w:t>
      </w:r>
      <w:r>
        <w:rPr>
          <w:spacing w:val="-4"/>
        </w:rPr>
        <w:t xml:space="preserve"> </w:t>
      </w:r>
      <w:r>
        <w:t>участников</w:t>
      </w:r>
      <w:r>
        <w:rPr>
          <w:spacing w:val="-4"/>
        </w:rPr>
        <w:t xml:space="preserve"> </w:t>
      </w:r>
      <w:r>
        <w:t>дорожного</w:t>
      </w:r>
      <w:r>
        <w:rPr>
          <w:spacing w:val="-4"/>
        </w:rPr>
        <w:t xml:space="preserve"> </w:t>
      </w:r>
      <w:r>
        <w:t>движения</w:t>
      </w:r>
      <w:r>
        <w:rPr>
          <w:spacing w:val="-4"/>
        </w:rPr>
        <w:t xml:space="preserve"> </w:t>
      </w:r>
      <w:r>
        <w:t>и</w:t>
      </w:r>
      <w:r>
        <w:rPr>
          <w:spacing w:val="-4"/>
        </w:rPr>
        <w:t xml:space="preserve"> </w:t>
      </w:r>
      <w:r>
        <w:t>элементы</w:t>
      </w:r>
      <w:r>
        <w:rPr>
          <w:spacing w:val="-4"/>
        </w:rPr>
        <w:t xml:space="preserve"> </w:t>
      </w:r>
      <w:r>
        <w:rPr>
          <w:spacing w:val="-2"/>
        </w:rPr>
        <w:t>дороги;</w:t>
      </w:r>
    </w:p>
    <w:p w:rsidR="00C425EB" w:rsidRDefault="00C425EB">
      <w:pPr>
        <w:pStyle w:val="BodyText"/>
        <w:ind w:firstLine="600"/>
        <w:jc w:val="left"/>
      </w:pPr>
      <w:r>
        <w:t>знать</w:t>
      </w:r>
      <w:r>
        <w:rPr>
          <w:spacing w:val="80"/>
        </w:rPr>
        <w:t xml:space="preserve"> </w:t>
      </w:r>
      <w:r>
        <w:t>условия</w:t>
      </w:r>
      <w:r>
        <w:rPr>
          <w:spacing w:val="80"/>
        </w:rPr>
        <w:t xml:space="preserve"> </w:t>
      </w:r>
      <w:r>
        <w:t>обеспечения</w:t>
      </w:r>
      <w:r>
        <w:rPr>
          <w:spacing w:val="80"/>
        </w:rPr>
        <w:t xml:space="preserve"> </w:t>
      </w:r>
      <w:r>
        <w:t>безопасности</w:t>
      </w:r>
      <w:r>
        <w:rPr>
          <w:spacing w:val="80"/>
        </w:rPr>
        <w:t xml:space="preserve"> </w:t>
      </w:r>
      <w:r>
        <w:t>участников</w:t>
      </w:r>
      <w:r>
        <w:rPr>
          <w:spacing w:val="80"/>
        </w:rPr>
        <w:t xml:space="preserve"> </w:t>
      </w:r>
      <w:r>
        <w:t>дорожного</w:t>
      </w:r>
      <w:r>
        <w:rPr>
          <w:spacing w:val="80"/>
        </w:rPr>
        <w:t xml:space="preserve"> </w:t>
      </w:r>
      <w:r>
        <w:t>движения;</w:t>
      </w:r>
      <w:r>
        <w:rPr>
          <w:spacing w:val="80"/>
        </w:rPr>
        <w:t xml:space="preserve"> </w:t>
      </w:r>
      <w:r>
        <w:t>знать</w:t>
      </w:r>
      <w:r>
        <w:rPr>
          <w:spacing w:val="80"/>
        </w:rPr>
        <w:t xml:space="preserve"> </w:t>
      </w:r>
      <w:r>
        <w:t>правила дорожного движения для пешеходов;</w:t>
      </w:r>
    </w:p>
    <w:p w:rsidR="00C425EB" w:rsidRDefault="00C425EB">
      <w:pPr>
        <w:pStyle w:val="BodyText"/>
        <w:ind w:firstLine="600"/>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пешеходов;</w:t>
      </w:r>
      <w:r>
        <w:rPr>
          <w:spacing w:val="80"/>
        </w:rPr>
        <w:t xml:space="preserve"> </w:t>
      </w:r>
      <w:r>
        <w:t>знать</w:t>
      </w:r>
      <w:r>
        <w:rPr>
          <w:spacing w:val="80"/>
        </w:rPr>
        <w:t xml:space="preserve"> </w:t>
      </w:r>
      <w:r>
        <w:t>«дорожные ловушки» и объяснять правила их предупреждения; иметь навыки безопасного перехода дороги;</w:t>
      </w:r>
    </w:p>
    <w:p w:rsidR="00C425EB" w:rsidRDefault="00C425EB">
      <w:pPr>
        <w:pStyle w:val="BodyText"/>
        <w:ind w:right="686" w:firstLine="600"/>
        <w:jc w:val="left"/>
      </w:pPr>
      <w:r>
        <w:t>знать правила применения световозвращающих элементов; знать правила дорожного движения для пассажиров;</w:t>
      </w:r>
    </w:p>
    <w:p w:rsidR="00C425EB" w:rsidRDefault="00C425EB">
      <w:pPr>
        <w:pStyle w:val="BodyText"/>
        <w:ind w:left="996"/>
        <w:jc w:val="left"/>
      </w:pPr>
      <w:r>
        <w:t>знать</w:t>
      </w:r>
      <w:r>
        <w:rPr>
          <w:spacing w:val="-8"/>
        </w:rPr>
        <w:t xml:space="preserve"> </w:t>
      </w:r>
      <w:r>
        <w:t>обязанности</w:t>
      </w:r>
      <w:r>
        <w:rPr>
          <w:spacing w:val="-6"/>
        </w:rPr>
        <w:t xml:space="preserve"> </w:t>
      </w:r>
      <w:r>
        <w:t>пассажиров</w:t>
      </w:r>
      <w:r>
        <w:rPr>
          <w:spacing w:val="-6"/>
        </w:rPr>
        <w:t xml:space="preserve"> </w:t>
      </w:r>
      <w:r>
        <w:t>маршрутных</w:t>
      </w:r>
      <w:r>
        <w:rPr>
          <w:spacing w:val="-6"/>
        </w:rPr>
        <w:t xml:space="preserve"> </w:t>
      </w:r>
      <w:r>
        <w:t>транспортных</w:t>
      </w:r>
      <w:r>
        <w:rPr>
          <w:spacing w:val="-5"/>
        </w:rPr>
        <w:t xml:space="preserve"> </w:t>
      </w:r>
      <w:r>
        <w:rPr>
          <w:spacing w:val="-2"/>
        </w:rPr>
        <w:t>средств;</w:t>
      </w:r>
    </w:p>
    <w:p w:rsidR="00C425EB" w:rsidRDefault="00C425EB">
      <w:pPr>
        <w:pStyle w:val="BodyText"/>
        <w:ind w:left="996"/>
        <w:jc w:val="left"/>
      </w:pPr>
      <w:r>
        <w:t>знать</w:t>
      </w:r>
      <w:r>
        <w:rPr>
          <w:spacing w:val="-6"/>
        </w:rPr>
        <w:t xml:space="preserve"> </w:t>
      </w:r>
      <w:r>
        <w:t>правила</w:t>
      </w:r>
      <w:r>
        <w:rPr>
          <w:spacing w:val="-4"/>
        </w:rPr>
        <w:t xml:space="preserve"> </w:t>
      </w:r>
      <w:r>
        <w:t>применения</w:t>
      </w:r>
      <w:r>
        <w:rPr>
          <w:spacing w:val="-4"/>
        </w:rPr>
        <w:t xml:space="preserve"> </w:t>
      </w:r>
      <w:r>
        <w:t>ремня</w:t>
      </w:r>
      <w:r>
        <w:rPr>
          <w:spacing w:val="-4"/>
        </w:rPr>
        <w:t xml:space="preserve"> </w:t>
      </w:r>
      <w:r>
        <w:t>безопасности</w:t>
      </w:r>
      <w:r>
        <w:rPr>
          <w:spacing w:val="-4"/>
        </w:rPr>
        <w:t xml:space="preserve"> </w:t>
      </w:r>
      <w:r>
        <w:t>и</w:t>
      </w:r>
      <w:r>
        <w:rPr>
          <w:spacing w:val="-4"/>
        </w:rPr>
        <w:t xml:space="preserve"> </w:t>
      </w:r>
      <w:r>
        <w:t>детских</w:t>
      </w:r>
      <w:r>
        <w:rPr>
          <w:spacing w:val="-4"/>
        </w:rPr>
        <w:t xml:space="preserve"> </w:t>
      </w:r>
      <w:r>
        <w:t>удерживающих</w:t>
      </w:r>
      <w:r>
        <w:rPr>
          <w:spacing w:val="-4"/>
        </w:rPr>
        <w:t xml:space="preserve"> </w:t>
      </w:r>
      <w:r>
        <w:rPr>
          <w:spacing w:val="-2"/>
        </w:rPr>
        <w:t>устройств;</w:t>
      </w:r>
    </w:p>
    <w:p w:rsidR="00C425EB" w:rsidRDefault="00C425EB">
      <w:pPr>
        <w:pStyle w:val="BodyText"/>
        <w:ind w:firstLine="600"/>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в маршрутных транспортных средствах;</w:t>
      </w:r>
    </w:p>
    <w:p w:rsidR="00C425EB" w:rsidRDefault="00C425EB">
      <w:pPr>
        <w:pStyle w:val="BodyText"/>
        <w:ind w:left="996"/>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знать</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лиц,</w:t>
      </w:r>
      <w:r>
        <w:rPr>
          <w:spacing w:val="40"/>
        </w:rPr>
        <w:t xml:space="preserve"> </w:t>
      </w:r>
      <w:r>
        <w:t>использующих</w:t>
      </w:r>
      <w:r>
        <w:rPr>
          <w:spacing w:val="40"/>
        </w:rPr>
        <w:t xml:space="preserve"> </w:t>
      </w:r>
      <w:r>
        <w:t>средства индивидуальной мобильности;</w:t>
      </w:r>
    </w:p>
    <w:p w:rsidR="00C425EB" w:rsidRDefault="00C425EB">
      <w:pPr>
        <w:pStyle w:val="BodyText"/>
        <w:ind w:firstLine="600"/>
        <w:jc w:val="left"/>
      </w:pPr>
      <w:r>
        <w:t>знать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сигналы</w:t>
      </w:r>
      <w:r>
        <w:rPr>
          <w:spacing w:val="80"/>
        </w:rPr>
        <w:t xml:space="preserve"> </w:t>
      </w:r>
      <w:r>
        <w:t>велосипедиста;</w:t>
      </w:r>
      <w:r>
        <w:rPr>
          <w:spacing w:val="80"/>
        </w:rPr>
        <w:t xml:space="preserve"> </w:t>
      </w:r>
      <w:r>
        <w:t>знать</w:t>
      </w:r>
      <w:r>
        <w:rPr>
          <w:spacing w:val="80"/>
        </w:rPr>
        <w:t xml:space="preserve"> </w:t>
      </w:r>
      <w:r>
        <w:t>правила подготовки и выработать навыки безопасного использования</w:t>
      </w:r>
    </w:p>
    <w:p w:rsidR="00C425EB" w:rsidRDefault="00C425EB">
      <w:pPr>
        <w:pStyle w:val="BodyText"/>
        <w:ind w:left="996"/>
        <w:jc w:val="left"/>
      </w:pPr>
      <w:r>
        <w:rPr>
          <w:spacing w:val="-2"/>
        </w:rPr>
        <w:t>велосипеда;</w:t>
      </w:r>
    </w:p>
    <w:p w:rsidR="00C425EB" w:rsidRDefault="00C425EB">
      <w:pPr>
        <w:pStyle w:val="BodyText"/>
        <w:ind w:right="686" w:firstLine="600"/>
        <w:jc w:val="left"/>
      </w:pPr>
      <w:r>
        <w:t>знать</w:t>
      </w:r>
      <w:r>
        <w:rPr>
          <w:spacing w:val="80"/>
        </w:rPr>
        <w:t xml:space="preserve"> </w:t>
      </w:r>
      <w:r>
        <w:t>требования</w:t>
      </w:r>
      <w:r>
        <w:rPr>
          <w:spacing w:val="80"/>
        </w:rPr>
        <w:t xml:space="preserve"> </w:t>
      </w:r>
      <w:r>
        <w:t>правил</w:t>
      </w:r>
      <w:r>
        <w:rPr>
          <w:spacing w:val="80"/>
        </w:rPr>
        <w:t xml:space="preserve"> </w:t>
      </w:r>
      <w:r>
        <w:t>дорожного</w:t>
      </w:r>
      <w:r>
        <w:rPr>
          <w:spacing w:val="80"/>
        </w:rPr>
        <w:t xml:space="preserve"> </w:t>
      </w:r>
      <w:r>
        <w:t>движения</w:t>
      </w:r>
      <w:r>
        <w:rPr>
          <w:spacing w:val="80"/>
        </w:rPr>
        <w:t xml:space="preserve"> </w:t>
      </w:r>
      <w:r>
        <w:t>к</w:t>
      </w:r>
      <w:r>
        <w:rPr>
          <w:spacing w:val="80"/>
        </w:rPr>
        <w:t xml:space="preserve"> </w:t>
      </w:r>
      <w:r>
        <w:t>водителю</w:t>
      </w:r>
      <w:r>
        <w:rPr>
          <w:spacing w:val="80"/>
        </w:rPr>
        <w:t xml:space="preserve"> </w:t>
      </w:r>
      <w:r>
        <w:t>мотоцикла;</w:t>
      </w:r>
      <w:r>
        <w:rPr>
          <w:spacing w:val="80"/>
        </w:rPr>
        <w:t xml:space="preserve"> </w:t>
      </w:r>
      <w:r>
        <w:t>классифицировать дорожно-транспортные происшествия и характеризовать</w:t>
      </w:r>
    </w:p>
    <w:p w:rsidR="00C425EB" w:rsidRDefault="00C425EB">
      <w:pPr>
        <w:pStyle w:val="BodyText"/>
        <w:ind w:left="996"/>
        <w:jc w:val="left"/>
      </w:pPr>
      <w:r>
        <w:t>причины</w:t>
      </w:r>
      <w:r>
        <w:rPr>
          <w:spacing w:val="-3"/>
        </w:rPr>
        <w:t xml:space="preserve"> </w:t>
      </w:r>
      <w:r>
        <w:t>их</w:t>
      </w:r>
      <w:r>
        <w:rPr>
          <w:spacing w:val="-2"/>
        </w:rPr>
        <w:t xml:space="preserve"> возникновения;</w:t>
      </w:r>
    </w:p>
    <w:p w:rsidR="00C425EB" w:rsidRDefault="00C425EB">
      <w:pPr>
        <w:pStyle w:val="BodyText"/>
        <w:ind w:left="996" w:right="1763"/>
        <w:jc w:val="left"/>
      </w:pPr>
      <w:r>
        <w:t>иметь</w:t>
      </w:r>
      <w:r>
        <w:rPr>
          <w:spacing w:val="-7"/>
        </w:rPr>
        <w:t xml:space="preserve"> </w:t>
      </w:r>
      <w:r>
        <w:t>навыки</w:t>
      </w:r>
      <w:r>
        <w:rPr>
          <w:spacing w:val="-7"/>
        </w:rPr>
        <w:t xml:space="preserve"> </w:t>
      </w:r>
      <w:r>
        <w:t>безопасных</w:t>
      </w:r>
      <w:r>
        <w:rPr>
          <w:spacing w:val="-7"/>
        </w:rPr>
        <w:t xml:space="preserve"> </w:t>
      </w:r>
      <w:r>
        <w:t>действий</w:t>
      </w:r>
      <w:r>
        <w:rPr>
          <w:spacing w:val="-7"/>
        </w:rPr>
        <w:t xml:space="preserve"> </w:t>
      </w:r>
      <w:r>
        <w:t>очевидца</w:t>
      </w:r>
      <w:r>
        <w:rPr>
          <w:spacing w:val="-7"/>
        </w:rPr>
        <w:t xml:space="preserve"> </w:t>
      </w:r>
      <w:r>
        <w:t>дорожно-транспортного</w:t>
      </w:r>
      <w:r>
        <w:rPr>
          <w:spacing w:val="-7"/>
        </w:rPr>
        <w:t xml:space="preserve"> </w:t>
      </w:r>
      <w:r>
        <w:t>происшествия; знать порядок действий при пожаре на транспорте;</w:t>
      </w:r>
    </w:p>
    <w:p w:rsidR="00C425EB" w:rsidRDefault="00C425EB">
      <w:pPr>
        <w:pStyle w:val="BodyText"/>
        <w:tabs>
          <w:tab w:val="left" w:pos="1842"/>
          <w:tab w:val="left" w:pos="3435"/>
          <w:tab w:val="left" w:pos="3865"/>
          <w:tab w:val="left" w:pos="5216"/>
          <w:tab w:val="left" w:pos="5753"/>
          <w:tab w:val="left" w:pos="7154"/>
          <w:tab w:val="left" w:pos="8046"/>
          <w:tab w:val="left" w:pos="9493"/>
        </w:tabs>
        <w:ind w:right="685" w:firstLine="600"/>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C425EB" w:rsidRDefault="00C425EB">
      <w:pPr>
        <w:pStyle w:val="BodyText"/>
        <w:ind w:left="996"/>
        <w:jc w:val="left"/>
      </w:pPr>
      <w:r>
        <w:t>знать</w:t>
      </w:r>
      <w:r>
        <w:rPr>
          <w:spacing w:val="-7"/>
        </w:rPr>
        <w:t xml:space="preserve"> </w:t>
      </w:r>
      <w:r>
        <w:t>обязанности</w:t>
      </w:r>
      <w:r>
        <w:rPr>
          <w:spacing w:val="-5"/>
        </w:rPr>
        <w:t xml:space="preserve"> </w:t>
      </w:r>
      <w:r>
        <w:t>пассажиров</w:t>
      </w:r>
      <w:r>
        <w:rPr>
          <w:spacing w:val="-5"/>
        </w:rPr>
        <w:t xml:space="preserve"> </w:t>
      </w:r>
      <w:r>
        <w:t>отдельных</w:t>
      </w:r>
      <w:r>
        <w:rPr>
          <w:spacing w:val="-5"/>
        </w:rPr>
        <w:t xml:space="preserve"> </w:t>
      </w:r>
      <w:r>
        <w:t>видов</w:t>
      </w:r>
      <w:r>
        <w:rPr>
          <w:spacing w:val="-4"/>
        </w:rPr>
        <w:t xml:space="preserve"> </w:t>
      </w:r>
      <w:r>
        <w:rPr>
          <w:spacing w:val="-2"/>
        </w:rPr>
        <w:t>транспорта;</w:t>
      </w:r>
    </w:p>
    <w:p w:rsidR="00C425EB" w:rsidRDefault="00C425EB">
      <w:pPr>
        <w:pStyle w:val="BodyText"/>
        <w:ind w:right="686" w:firstLine="600"/>
        <w:jc w:val="left"/>
      </w:pPr>
      <w:r>
        <w:t>иметь навыки безопасного поведения пассажиров при различных происшествиях на отдельных видах транспорта;</w:t>
      </w:r>
    </w:p>
    <w:p w:rsidR="00C425EB" w:rsidRDefault="00C425EB">
      <w:pPr>
        <w:pStyle w:val="BodyText"/>
        <w:ind w:firstLine="600"/>
        <w:jc w:val="left"/>
      </w:pPr>
      <w:r>
        <w:t>знать</w:t>
      </w:r>
      <w:r>
        <w:rPr>
          <w:spacing w:val="30"/>
        </w:rPr>
        <w:t xml:space="preserve"> </w:t>
      </w:r>
      <w:r>
        <w:t>правила</w:t>
      </w:r>
      <w:r>
        <w:rPr>
          <w:spacing w:val="30"/>
        </w:rPr>
        <w:t xml:space="preserve"> </w:t>
      </w:r>
      <w:r>
        <w:t>и</w:t>
      </w:r>
      <w:r>
        <w:rPr>
          <w:spacing w:val="30"/>
        </w:rPr>
        <w:t xml:space="preserve"> </w:t>
      </w:r>
      <w:r>
        <w:t>иметь</w:t>
      </w:r>
      <w:r>
        <w:rPr>
          <w:spacing w:val="30"/>
        </w:rPr>
        <w:t xml:space="preserve"> </w:t>
      </w:r>
      <w:r>
        <w:t>навыки</w:t>
      </w:r>
      <w:r>
        <w:rPr>
          <w:spacing w:val="30"/>
        </w:rPr>
        <w:t xml:space="preserve"> </w:t>
      </w:r>
      <w:r>
        <w:t>оказания</w:t>
      </w:r>
      <w:r>
        <w:rPr>
          <w:spacing w:val="30"/>
        </w:rPr>
        <w:t xml:space="preserve"> </w:t>
      </w:r>
      <w:r>
        <w:t>первой</w:t>
      </w:r>
      <w:r>
        <w:rPr>
          <w:spacing w:val="30"/>
        </w:rPr>
        <w:t xml:space="preserve"> </w:t>
      </w:r>
      <w:r>
        <w:t>помощи</w:t>
      </w:r>
      <w:r>
        <w:rPr>
          <w:spacing w:val="30"/>
        </w:rPr>
        <w:t xml:space="preserve"> </w:t>
      </w:r>
      <w:r>
        <w:t>при</w:t>
      </w:r>
      <w:r>
        <w:rPr>
          <w:spacing w:val="30"/>
        </w:rPr>
        <w:t xml:space="preserve"> </w:t>
      </w:r>
      <w:r>
        <w:t>различных</w:t>
      </w:r>
      <w:r>
        <w:rPr>
          <w:spacing w:val="30"/>
        </w:rPr>
        <w:t xml:space="preserve"> </w:t>
      </w:r>
      <w:r>
        <w:t>травмах</w:t>
      </w:r>
      <w:r>
        <w:rPr>
          <w:spacing w:val="30"/>
        </w:rPr>
        <w:t xml:space="preserve"> </w:t>
      </w:r>
      <w:r>
        <w:t>в</w:t>
      </w:r>
      <w:r>
        <w:rPr>
          <w:spacing w:val="30"/>
        </w:rPr>
        <w:t xml:space="preserve"> </w:t>
      </w:r>
      <w:r>
        <w:t>результате чрезвычайных ситуаций на транспорте;</w:t>
      </w:r>
    </w:p>
    <w:p w:rsidR="00C425EB" w:rsidRDefault="00C425EB">
      <w:pPr>
        <w:pStyle w:val="BodyText"/>
        <w:ind w:left="996"/>
        <w:jc w:val="left"/>
      </w:pPr>
      <w:r>
        <w:t>знать</w:t>
      </w:r>
      <w:r>
        <w:rPr>
          <w:spacing w:val="-4"/>
        </w:rPr>
        <w:t xml:space="preserve"> </w:t>
      </w:r>
      <w:r>
        <w:t>способы</w:t>
      </w:r>
      <w:r>
        <w:rPr>
          <w:spacing w:val="-4"/>
        </w:rPr>
        <w:t xml:space="preserve"> </w:t>
      </w:r>
      <w:r>
        <w:t>извлечения</w:t>
      </w:r>
      <w:r>
        <w:rPr>
          <w:spacing w:val="-4"/>
        </w:rPr>
        <w:t xml:space="preserve"> </w:t>
      </w:r>
      <w:r>
        <w:t>пострадавшего</w:t>
      </w:r>
      <w:r>
        <w:rPr>
          <w:spacing w:val="-4"/>
        </w:rPr>
        <w:t xml:space="preserve"> </w:t>
      </w:r>
      <w:r>
        <w:t>из</w:t>
      </w:r>
      <w:r>
        <w:rPr>
          <w:spacing w:val="-4"/>
        </w:rPr>
        <w:t xml:space="preserve"> </w:t>
      </w:r>
      <w:r>
        <w:rPr>
          <w:spacing w:val="-2"/>
        </w:rPr>
        <w:t>транспорта.</w:t>
      </w:r>
    </w:p>
    <w:p w:rsidR="00C425EB" w:rsidRDefault="00C425EB">
      <w:pPr>
        <w:pStyle w:val="BodyText"/>
        <w:ind w:left="0"/>
        <w:jc w:val="left"/>
      </w:pPr>
    </w:p>
    <w:p w:rsidR="00C425EB" w:rsidRDefault="00C425EB">
      <w:pPr>
        <w:pStyle w:val="Heading2"/>
        <w:jc w:val="left"/>
      </w:pPr>
      <w:r>
        <w:t>Предметные</w:t>
      </w:r>
      <w:r>
        <w:rPr>
          <w:spacing w:val="-6"/>
        </w:rPr>
        <w:t xml:space="preserve"> </w:t>
      </w:r>
      <w:r>
        <w:t>результаты</w:t>
      </w:r>
      <w:r>
        <w:rPr>
          <w:spacing w:val="-3"/>
        </w:rPr>
        <w:t xml:space="preserve"> </w:t>
      </w:r>
      <w:r>
        <w:t>по</w:t>
      </w:r>
      <w:r>
        <w:rPr>
          <w:spacing w:val="-3"/>
        </w:rPr>
        <w:t xml:space="preserve"> </w:t>
      </w:r>
      <w:r>
        <w:t>модулю</w:t>
      </w:r>
      <w:r>
        <w:rPr>
          <w:spacing w:val="-4"/>
        </w:rPr>
        <w:t xml:space="preserve"> </w:t>
      </w:r>
      <w:r>
        <w:t>№</w:t>
      </w:r>
      <w:r>
        <w:rPr>
          <w:spacing w:val="-3"/>
        </w:rPr>
        <w:t xml:space="preserve"> </w:t>
      </w:r>
      <w:r>
        <w:t>6</w:t>
      </w:r>
      <w:r>
        <w:rPr>
          <w:spacing w:val="-3"/>
        </w:rPr>
        <w:t xml:space="preserve"> </w:t>
      </w:r>
      <w:r>
        <w:t>«Безопасность</w:t>
      </w:r>
      <w:r>
        <w:rPr>
          <w:spacing w:val="-4"/>
        </w:rPr>
        <w:t xml:space="preserve"> </w:t>
      </w:r>
      <w:r>
        <w:t>в</w:t>
      </w:r>
      <w:r>
        <w:rPr>
          <w:spacing w:val="-3"/>
        </w:rPr>
        <w:t xml:space="preserve"> </w:t>
      </w:r>
      <w:r>
        <w:t>общественных</w:t>
      </w:r>
      <w:r>
        <w:rPr>
          <w:spacing w:val="-3"/>
        </w:rPr>
        <w:t xml:space="preserve"> </w:t>
      </w:r>
      <w:r>
        <w:rPr>
          <w:spacing w:val="-2"/>
        </w:rPr>
        <w:t>местах»:</w:t>
      </w:r>
    </w:p>
    <w:p w:rsidR="00C425EB" w:rsidRDefault="00C425EB">
      <w:pPr>
        <w:pStyle w:val="BodyText"/>
        <w:ind w:left="996"/>
        <w:jc w:val="left"/>
      </w:pPr>
      <w:r>
        <w:t>классифицировать</w:t>
      </w:r>
      <w:r>
        <w:rPr>
          <w:spacing w:val="-8"/>
        </w:rPr>
        <w:t xml:space="preserve"> </w:t>
      </w:r>
      <w:r>
        <w:t>общественные</w:t>
      </w:r>
      <w:r>
        <w:rPr>
          <w:spacing w:val="-8"/>
        </w:rPr>
        <w:t xml:space="preserve"> </w:t>
      </w:r>
      <w:r>
        <w:rPr>
          <w:spacing w:val="-2"/>
        </w:rPr>
        <w:t>места;</w:t>
      </w:r>
    </w:p>
    <w:p w:rsidR="00C425EB" w:rsidRDefault="00C425EB">
      <w:pPr>
        <w:pStyle w:val="BodyText"/>
        <w:ind w:left="996"/>
        <w:jc w:val="left"/>
      </w:pPr>
      <w:r>
        <w:t>характеризовать</w:t>
      </w:r>
      <w:r>
        <w:rPr>
          <w:spacing w:val="-8"/>
        </w:rPr>
        <w:t xml:space="preserve"> </w:t>
      </w:r>
      <w:r>
        <w:t>потенциальные</w:t>
      </w:r>
      <w:r>
        <w:rPr>
          <w:spacing w:val="-6"/>
        </w:rPr>
        <w:t xml:space="preserve"> </w:t>
      </w:r>
      <w:r>
        <w:t>источники</w:t>
      </w:r>
      <w:r>
        <w:rPr>
          <w:spacing w:val="-6"/>
        </w:rPr>
        <w:t xml:space="preserve"> </w:t>
      </w:r>
      <w:r>
        <w:t>опасности</w:t>
      </w:r>
      <w:r>
        <w:rPr>
          <w:spacing w:val="-6"/>
        </w:rPr>
        <w:t xml:space="preserve"> </w:t>
      </w:r>
      <w:r>
        <w:t>в</w:t>
      </w:r>
      <w:r>
        <w:rPr>
          <w:spacing w:val="-6"/>
        </w:rPr>
        <w:t xml:space="preserve"> </w:t>
      </w:r>
      <w:r>
        <w:t>общественных</w:t>
      </w:r>
      <w:r>
        <w:rPr>
          <w:spacing w:val="-5"/>
        </w:rPr>
        <w:t xml:space="preserve"> </w:t>
      </w:r>
      <w:r>
        <w:rPr>
          <w:spacing w:val="-2"/>
        </w:rPr>
        <w:t>местах;</w:t>
      </w:r>
    </w:p>
    <w:p w:rsidR="00C425EB" w:rsidRDefault="00C425EB">
      <w:pPr>
        <w:pStyle w:val="BodyText"/>
        <w:ind w:firstLine="600"/>
        <w:jc w:val="left"/>
      </w:pPr>
      <w:r>
        <w:t>знать правила вызова экстренных служб и порядок взаимодействия с ними; уметь планировать действия в случае возникновения опасной</w:t>
      </w:r>
    </w:p>
    <w:p w:rsidR="00C425EB" w:rsidRDefault="00C425EB">
      <w:pPr>
        <w:pStyle w:val="BodyText"/>
        <w:ind w:left="996"/>
        <w:jc w:val="left"/>
      </w:pPr>
      <w:r>
        <w:t>или</w:t>
      </w:r>
      <w:r>
        <w:rPr>
          <w:spacing w:val="-4"/>
        </w:rPr>
        <w:t xml:space="preserve"> </w:t>
      </w:r>
      <w:r>
        <w:t>чрезвычайной</w:t>
      </w:r>
      <w:r>
        <w:rPr>
          <w:spacing w:val="-4"/>
        </w:rPr>
        <w:t xml:space="preserve"> </w:t>
      </w:r>
      <w:r>
        <w:rPr>
          <w:spacing w:val="-2"/>
        </w:rPr>
        <w:t>ситуации;</w:t>
      </w:r>
    </w:p>
    <w:p w:rsidR="00C425EB" w:rsidRDefault="00C425EB">
      <w:pPr>
        <w:pStyle w:val="BodyText"/>
        <w:ind w:firstLine="600"/>
        <w:jc w:val="left"/>
      </w:pPr>
      <w:r>
        <w:t>характеризовать</w:t>
      </w:r>
      <w:r>
        <w:rPr>
          <w:spacing w:val="31"/>
        </w:rPr>
        <w:t xml:space="preserve"> </w:t>
      </w:r>
      <w:r>
        <w:t>риски</w:t>
      </w:r>
      <w:r>
        <w:rPr>
          <w:spacing w:val="31"/>
        </w:rPr>
        <w:t xml:space="preserve"> </w:t>
      </w:r>
      <w:r>
        <w:t>массовых</w:t>
      </w:r>
      <w:r>
        <w:rPr>
          <w:spacing w:val="31"/>
        </w:rPr>
        <w:t xml:space="preserve"> </w:t>
      </w:r>
      <w:r>
        <w:t>мероприятий</w:t>
      </w:r>
      <w:r>
        <w:rPr>
          <w:spacing w:val="31"/>
        </w:rPr>
        <w:t xml:space="preserve"> </w:t>
      </w:r>
      <w:r>
        <w:t>и</w:t>
      </w:r>
      <w:r>
        <w:rPr>
          <w:spacing w:val="31"/>
        </w:rPr>
        <w:t xml:space="preserve"> </w:t>
      </w:r>
      <w:r>
        <w:t>объяснять</w:t>
      </w:r>
      <w:r>
        <w:rPr>
          <w:spacing w:val="31"/>
        </w:rPr>
        <w:t xml:space="preserve"> </w:t>
      </w:r>
      <w:r>
        <w:t>правила</w:t>
      </w:r>
      <w:r>
        <w:rPr>
          <w:spacing w:val="31"/>
        </w:rPr>
        <w:t xml:space="preserve"> </w:t>
      </w:r>
      <w:r>
        <w:t>подготовки</w:t>
      </w:r>
      <w:r>
        <w:rPr>
          <w:spacing w:val="31"/>
        </w:rPr>
        <w:t xml:space="preserve"> </w:t>
      </w:r>
      <w:r>
        <w:t>к</w:t>
      </w:r>
      <w:r>
        <w:rPr>
          <w:spacing w:val="31"/>
        </w:rPr>
        <w:t xml:space="preserve"> </w:t>
      </w:r>
      <w:r>
        <w:t>посещению массовых мероприятий;</w:t>
      </w:r>
    </w:p>
    <w:p w:rsidR="00C425EB" w:rsidRDefault="00C425EB">
      <w:pPr>
        <w:pStyle w:val="BodyText"/>
        <w:ind w:left="996" w:right="766"/>
        <w:jc w:val="left"/>
      </w:pPr>
      <w:r>
        <w:t>иметь</w:t>
      </w:r>
      <w:r>
        <w:rPr>
          <w:spacing w:val="-5"/>
        </w:rPr>
        <w:t xml:space="preserve"> </w:t>
      </w:r>
      <w:r>
        <w:t>навыки</w:t>
      </w:r>
      <w:r>
        <w:rPr>
          <w:spacing w:val="-5"/>
        </w:rPr>
        <w:t xml:space="preserve"> </w:t>
      </w:r>
      <w:r>
        <w:t>безопасного</w:t>
      </w:r>
      <w:r>
        <w:rPr>
          <w:spacing w:val="-5"/>
        </w:rPr>
        <w:t xml:space="preserve"> </w:t>
      </w:r>
      <w:r>
        <w:t>поведения</w:t>
      </w:r>
      <w:r>
        <w:rPr>
          <w:spacing w:val="-5"/>
        </w:rPr>
        <w:t xml:space="preserve"> </w:t>
      </w:r>
      <w:r>
        <w:t>при</w:t>
      </w:r>
      <w:r>
        <w:rPr>
          <w:spacing w:val="-5"/>
        </w:rPr>
        <w:t xml:space="preserve"> </w:t>
      </w:r>
      <w:r>
        <w:t>беспорядках</w:t>
      </w:r>
      <w:r>
        <w:rPr>
          <w:spacing w:val="-5"/>
        </w:rPr>
        <w:t xml:space="preserve"> </w:t>
      </w:r>
      <w:r>
        <w:t>в</w:t>
      </w:r>
      <w:r>
        <w:rPr>
          <w:spacing w:val="-5"/>
        </w:rPr>
        <w:t xml:space="preserve"> </w:t>
      </w:r>
      <w:r>
        <w:t>местах</w:t>
      </w:r>
      <w:r>
        <w:rPr>
          <w:spacing w:val="-5"/>
        </w:rPr>
        <w:t xml:space="preserve"> </w:t>
      </w:r>
      <w:r>
        <w:t>массового</w:t>
      </w:r>
      <w:r>
        <w:rPr>
          <w:spacing w:val="-5"/>
        </w:rPr>
        <w:t xml:space="preserve"> </w:t>
      </w:r>
      <w:r>
        <w:t>пребывания</w:t>
      </w:r>
      <w:r>
        <w:rPr>
          <w:spacing w:val="-5"/>
        </w:rPr>
        <w:t xml:space="preserve"> </w:t>
      </w:r>
      <w:r>
        <w:t>людей; иметь навыки безопасных действий при попадании в толпу и давку;</w:t>
      </w:r>
    </w:p>
    <w:p w:rsidR="00C425EB" w:rsidRDefault="00C425EB">
      <w:pPr>
        <w:pStyle w:val="BodyText"/>
        <w:ind w:left="996"/>
        <w:jc w:val="left"/>
      </w:pPr>
      <w:r>
        <w:t>иметь</w:t>
      </w:r>
      <w:r>
        <w:rPr>
          <w:spacing w:val="-7"/>
        </w:rPr>
        <w:t xml:space="preserve"> </w:t>
      </w:r>
      <w:r>
        <w:t>навыки</w:t>
      </w:r>
      <w:r>
        <w:rPr>
          <w:spacing w:val="-5"/>
        </w:rPr>
        <w:t xml:space="preserve"> </w:t>
      </w:r>
      <w:r>
        <w:t>безопасных</w:t>
      </w:r>
      <w:r>
        <w:rPr>
          <w:spacing w:val="-5"/>
        </w:rPr>
        <w:t xml:space="preserve"> </w:t>
      </w:r>
      <w:r>
        <w:t>действий</w:t>
      </w:r>
      <w:r>
        <w:rPr>
          <w:spacing w:val="-5"/>
        </w:rPr>
        <w:t xml:space="preserve"> </w:t>
      </w:r>
      <w:r>
        <w:t>при</w:t>
      </w:r>
      <w:r>
        <w:rPr>
          <w:spacing w:val="-5"/>
        </w:rPr>
        <w:t xml:space="preserve"> </w:t>
      </w:r>
      <w:r>
        <w:t>обнаружении</w:t>
      </w:r>
      <w:r>
        <w:rPr>
          <w:spacing w:val="-5"/>
        </w:rPr>
        <w:t xml:space="preserve"> </w:t>
      </w:r>
      <w:r>
        <w:t>угрозы</w:t>
      </w:r>
      <w:r>
        <w:rPr>
          <w:spacing w:val="-5"/>
        </w:rPr>
        <w:t xml:space="preserve"> </w:t>
      </w:r>
      <w:r>
        <w:t>возникновения</w:t>
      </w:r>
      <w:r>
        <w:rPr>
          <w:spacing w:val="-4"/>
        </w:rPr>
        <w:t xml:space="preserve"> </w:t>
      </w:r>
      <w:r>
        <w:rPr>
          <w:spacing w:val="-2"/>
        </w:rPr>
        <w:t>пожара;</w:t>
      </w:r>
    </w:p>
    <w:p w:rsidR="00C425EB" w:rsidRDefault="00C425EB">
      <w:pPr>
        <w:pStyle w:val="BodyText"/>
        <w:ind w:right="684" w:firstLine="600"/>
      </w:pPr>
      <w:r>
        <w:t xml:space="preserve">знать правила и иметь навыки безопасных действий при эвакуации из общественных мест и </w:t>
      </w:r>
      <w:r>
        <w:rPr>
          <w:spacing w:val="-2"/>
        </w:rPr>
        <w:t>зданий;</w:t>
      </w:r>
    </w:p>
    <w:p w:rsidR="00C425EB" w:rsidRDefault="00C425EB">
      <w:pPr>
        <w:pStyle w:val="BodyText"/>
        <w:ind w:right="685" w:firstLine="600"/>
      </w:pPr>
      <w: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C425EB" w:rsidRDefault="00C425EB">
      <w:pPr>
        <w:pStyle w:val="BodyText"/>
        <w:ind w:left="996"/>
      </w:pPr>
      <w:r>
        <w:t>в</w:t>
      </w:r>
      <w:r>
        <w:rPr>
          <w:spacing w:val="-4"/>
        </w:rPr>
        <w:t xml:space="preserve"> </w:t>
      </w:r>
      <w:r>
        <w:t>общественных</w:t>
      </w:r>
      <w:r>
        <w:rPr>
          <w:spacing w:val="-3"/>
        </w:rPr>
        <w:t xml:space="preserve"> </w:t>
      </w:r>
      <w:r>
        <w:rPr>
          <w:spacing w:val="-2"/>
        </w:rPr>
        <w:t>местах;</w:t>
      </w:r>
    </w:p>
    <w:p w:rsidR="00C425EB" w:rsidRDefault="00C425EB">
      <w:pPr>
        <w:pStyle w:val="BodyText"/>
        <w:ind w:right="684" w:firstLine="600"/>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C425EB" w:rsidRDefault="00C425EB">
      <w:pPr>
        <w:pStyle w:val="BodyText"/>
        <w:ind w:left="996"/>
      </w:pPr>
      <w:r>
        <w:t>иметь</w:t>
      </w:r>
      <w:r>
        <w:rPr>
          <w:spacing w:val="-6"/>
        </w:rPr>
        <w:t xml:space="preserve"> </w:t>
      </w:r>
      <w:r>
        <w:t>навыки</w:t>
      </w:r>
      <w:r>
        <w:rPr>
          <w:spacing w:val="-5"/>
        </w:rPr>
        <w:t xml:space="preserve"> </w:t>
      </w:r>
      <w:r>
        <w:t>действий</w:t>
      </w:r>
      <w:r>
        <w:rPr>
          <w:spacing w:val="-5"/>
        </w:rPr>
        <w:t xml:space="preserve"> </w:t>
      </w:r>
      <w:r>
        <w:t>при</w:t>
      </w:r>
      <w:r>
        <w:rPr>
          <w:spacing w:val="-5"/>
        </w:rPr>
        <w:t xml:space="preserve"> </w:t>
      </w:r>
      <w:r>
        <w:t>взаимодействии</w:t>
      </w:r>
      <w:r>
        <w:rPr>
          <w:spacing w:val="-5"/>
        </w:rPr>
        <w:t xml:space="preserve"> </w:t>
      </w:r>
      <w:r>
        <w:t>с</w:t>
      </w:r>
      <w:r>
        <w:rPr>
          <w:spacing w:val="-5"/>
        </w:rPr>
        <w:t xml:space="preserve"> </w:t>
      </w:r>
      <w:r>
        <w:t>правоохранительными</w:t>
      </w:r>
      <w:r>
        <w:rPr>
          <w:spacing w:val="-5"/>
        </w:rPr>
        <w:t xml:space="preserve"> </w:t>
      </w:r>
      <w:r>
        <w:rPr>
          <w:spacing w:val="-2"/>
        </w:rPr>
        <w:t>органами.</w:t>
      </w:r>
    </w:p>
    <w:p w:rsidR="00C425EB" w:rsidRDefault="00C425EB">
      <w:pPr>
        <w:pStyle w:val="BodyText"/>
        <w:ind w:left="0"/>
        <w:jc w:val="left"/>
      </w:pPr>
    </w:p>
    <w:p w:rsidR="00C425EB" w:rsidRDefault="00C425EB">
      <w:pPr>
        <w:tabs>
          <w:tab w:val="left" w:pos="2884"/>
          <w:tab w:val="left" w:pos="4143"/>
          <w:tab w:val="left" w:pos="4467"/>
          <w:tab w:val="left" w:pos="5793"/>
          <w:tab w:val="left" w:pos="6632"/>
          <w:tab w:val="left" w:pos="7444"/>
          <w:tab w:val="left" w:pos="8742"/>
          <w:tab w:val="left" w:pos="9494"/>
          <w:tab w:val="left" w:pos="10808"/>
        </w:tabs>
        <w:ind w:left="996" w:right="683"/>
        <w:rPr>
          <w:sz w:val="24"/>
        </w:rPr>
      </w:pPr>
      <w:r>
        <w:rPr>
          <w:b/>
          <w:sz w:val="24"/>
        </w:rPr>
        <w:t xml:space="preserve">Предметные результаты по модулю № 7 «Безопасность в природной среде»: </w:t>
      </w:r>
      <w:r>
        <w:rPr>
          <w:sz w:val="24"/>
        </w:rPr>
        <w:t xml:space="preserve">классифицировать и характеризовать чрезвычайные ситуации природного характера; </w:t>
      </w:r>
      <w:r>
        <w:rPr>
          <w:spacing w:val="-2"/>
          <w:sz w:val="24"/>
        </w:rPr>
        <w:t>характеризовать</w:t>
      </w:r>
      <w:r>
        <w:rPr>
          <w:sz w:val="24"/>
        </w:rPr>
        <w:tab/>
      </w:r>
      <w:r>
        <w:rPr>
          <w:spacing w:val="-2"/>
          <w:sz w:val="24"/>
        </w:rPr>
        <w:t>опасности</w:t>
      </w:r>
      <w:r>
        <w:rPr>
          <w:sz w:val="24"/>
        </w:rPr>
        <w:tab/>
      </w:r>
      <w:r>
        <w:rPr>
          <w:spacing w:val="-10"/>
          <w:sz w:val="24"/>
        </w:rPr>
        <w:t>в</w:t>
      </w:r>
      <w:r>
        <w:rPr>
          <w:sz w:val="24"/>
        </w:rPr>
        <w:tab/>
      </w:r>
      <w:r>
        <w:rPr>
          <w:spacing w:val="-2"/>
          <w:sz w:val="24"/>
        </w:rPr>
        <w:t>природной</w:t>
      </w:r>
      <w:r>
        <w:rPr>
          <w:sz w:val="24"/>
        </w:rPr>
        <w:tab/>
      </w:r>
      <w:r>
        <w:rPr>
          <w:spacing w:val="-2"/>
          <w:sz w:val="24"/>
        </w:rPr>
        <w:t>среде:</w:t>
      </w:r>
      <w:r>
        <w:rPr>
          <w:sz w:val="24"/>
        </w:rPr>
        <w:tab/>
      </w:r>
      <w:r>
        <w:rPr>
          <w:spacing w:val="-2"/>
          <w:sz w:val="24"/>
        </w:rPr>
        <w:t>дикие</w:t>
      </w:r>
      <w:r>
        <w:rPr>
          <w:sz w:val="24"/>
        </w:rPr>
        <w:tab/>
      </w:r>
      <w:r>
        <w:rPr>
          <w:spacing w:val="-2"/>
          <w:sz w:val="24"/>
        </w:rPr>
        <w:t>животные,</w:t>
      </w:r>
      <w:r>
        <w:rPr>
          <w:sz w:val="24"/>
        </w:rPr>
        <w:tab/>
      </w:r>
      <w:r>
        <w:rPr>
          <w:spacing w:val="-2"/>
          <w:sz w:val="24"/>
        </w:rPr>
        <w:t>змеи,</w:t>
      </w:r>
      <w:r>
        <w:rPr>
          <w:sz w:val="24"/>
        </w:rPr>
        <w:tab/>
      </w:r>
      <w:r>
        <w:rPr>
          <w:spacing w:val="-2"/>
          <w:sz w:val="24"/>
        </w:rPr>
        <w:t>насекомые</w:t>
      </w:r>
      <w:r>
        <w:rPr>
          <w:sz w:val="24"/>
        </w:rPr>
        <w:tab/>
      </w:r>
      <w:r>
        <w:rPr>
          <w:spacing w:val="-10"/>
          <w:sz w:val="24"/>
        </w:rPr>
        <w:t>и</w:t>
      </w:r>
    </w:p>
    <w:p w:rsidR="00C425EB" w:rsidRDefault="00C425EB">
      <w:pPr>
        <w:pStyle w:val="BodyText"/>
        <w:jc w:val="left"/>
      </w:pPr>
      <w:r>
        <w:t>паукообразные,</w:t>
      </w:r>
      <w:r>
        <w:rPr>
          <w:spacing w:val="-5"/>
        </w:rPr>
        <w:t xml:space="preserve"> </w:t>
      </w:r>
      <w:r>
        <w:t>ядовитые</w:t>
      </w:r>
      <w:r>
        <w:rPr>
          <w:spacing w:val="-4"/>
        </w:rPr>
        <w:t xml:space="preserve"> </w:t>
      </w:r>
      <w:r>
        <w:t>грибы</w:t>
      </w:r>
      <w:r>
        <w:rPr>
          <w:spacing w:val="-4"/>
        </w:rPr>
        <w:t xml:space="preserve"> </w:t>
      </w:r>
      <w:r>
        <w:t>и</w:t>
      </w:r>
      <w:r>
        <w:rPr>
          <w:spacing w:val="-4"/>
        </w:rPr>
        <w:t xml:space="preserve"> </w:t>
      </w:r>
      <w:r>
        <w:rPr>
          <w:spacing w:val="-2"/>
        </w:rPr>
        <w:t>растения;</w:t>
      </w:r>
    </w:p>
    <w:p w:rsidR="00C425EB" w:rsidRDefault="00C425EB">
      <w:pPr>
        <w:pStyle w:val="BodyText"/>
        <w:ind w:firstLine="600"/>
        <w:jc w:val="left"/>
      </w:pPr>
      <w:r>
        <w:t>иметь</w:t>
      </w:r>
      <w:r>
        <w:rPr>
          <w:spacing w:val="74"/>
        </w:rPr>
        <w:t xml:space="preserve"> </w:t>
      </w:r>
      <w:r>
        <w:t>представление</w:t>
      </w:r>
      <w:r>
        <w:rPr>
          <w:spacing w:val="74"/>
        </w:rPr>
        <w:t xml:space="preserve"> </w:t>
      </w:r>
      <w:r>
        <w:t>о</w:t>
      </w:r>
      <w:r>
        <w:rPr>
          <w:spacing w:val="74"/>
        </w:rPr>
        <w:t xml:space="preserve"> </w:t>
      </w:r>
      <w:r>
        <w:t>безопасных</w:t>
      </w:r>
      <w:r>
        <w:rPr>
          <w:spacing w:val="74"/>
        </w:rPr>
        <w:t xml:space="preserve"> </w:t>
      </w:r>
      <w:r>
        <w:t>действиях</w:t>
      </w:r>
      <w:r>
        <w:rPr>
          <w:spacing w:val="74"/>
        </w:rPr>
        <w:t xml:space="preserve"> </w:t>
      </w:r>
      <w:r>
        <w:t>при</w:t>
      </w:r>
      <w:r>
        <w:rPr>
          <w:spacing w:val="74"/>
        </w:rPr>
        <w:t xml:space="preserve"> </w:t>
      </w:r>
      <w:r>
        <w:t>встрече</w:t>
      </w:r>
      <w:r>
        <w:rPr>
          <w:spacing w:val="74"/>
        </w:rPr>
        <w:t xml:space="preserve"> </w:t>
      </w:r>
      <w:r>
        <w:t>с</w:t>
      </w:r>
      <w:r>
        <w:rPr>
          <w:spacing w:val="74"/>
        </w:rPr>
        <w:t xml:space="preserve"> </w:t>
      </w:r>
      <w:r>
        <w:t>дикими</w:t>
      </w:r>
      <w:r>
        <w:rPr>
          <w:spacing w:val="74"/>
        </w:rPr>
        <w:t xml:space="preserve"> </w:t>
      </w:r>
      <w:r>
        <w:t>животными,</w:t>
      </w:r>
      <w:r>
        <w:rPr>
          <w:spacing w:val="74"/>
        </w:rPr>
        <w:t xml:space="preserve"> </w:t>
      </w:r>
      <w:r>
        <w:t>змеями, насекомыми и паукообразными;</w:t>
      </w:r>
    </w:p>
    <w:p w:rsidR="00C425EB" w:rsidRDefault="00C425EB">
      <w:pPr>
        <w:pStyle w:val="BodyText"/>
        <w:ind w:left="996" w:right="71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9"/>
        </w:rPr>
        <w:t xml:space="preserve"> </w:t>
      </w:r>
      <w:r>
        <w:t>представление</w:t>
      </w:r>
      <w:r>
        <w:rPr>
          <w:spacing w:val="12"/>
        </w:rPr>
        <w:t xml:space="preserve"> </w:t>
      </w:r>
      <w:r>
        <w:t>о</w:t>
      </w:r>
      <w:r>
        <w:rPr>
          <w:spacing w:val="11"/>
        </w:rPr>
        <w:t xml:space="preserve"> </w:t>
      </w:r>
      <w:r>
        <w:t>безопасных</w:t>
      </w:r>
      <w:r>
        <w:rPr>
          <w:spacing w:val="12"/>
        </w:rPr>
        <w:t xml:space="preserve"> </w:t>
      </w:r>
      <w:r>
        <w:t>действиях</w:t>
      </w:r>
      <w:r>
        <w:rPr>
          <w:spacing w:val="11"/>
        </w:rPr>
        <w:t xml:space="preserve"> </w:t>
      </w:r>
      <w:r>
        <w:t>при</w:t>
      </w:r>
      <w:r>
        <w:rPr>
          <w:spacing w:val="12"/>
        </w:rPr>
        <w:t xml:space="preserve"> </w:t>
      </w:r>
      <w:r>
        <w:t>автономном</w:t>
      </w:r>
      <w:r>
        <w:rPr>
          <w:spacing w:val="11"/>
        </w:rPr>
        <w:t xml:space="preserve"> </w:t>
      </w:r>
      <w:r>
        <w:t>пребывании</w:t>
      </w:r>
      <w:r>
        <w:rPr>
          <w:spacing w:val="12"/>
        </w:rPr>
        <w:t xml:space="preserve"> </w:t>
      </w:r>
      <w:r>
        <w:t>в</w:t>
      </w:r>
      <w:r>
        <w:rPr>
          <w:spacing w:val="11"/>
        </w:rPr>
        <w:t xml:space="preserve"> </w:t>
      </w:r>
      <w:r>
        <w:t>природной</w:t>
      </w:r>
      <w:r>
        <w:rPr>
          <w:spacing w:val="12"/>
        </w:rPr>
        <w:t xml:space="preserve"> </w:t>
      </w:r>
      <w:r>
        <w:rPr>
          <w:spacing w:val="-2"/>
        </w:rPr>
        <w:t>среде:</w:t>
      </w:r>
    </w:p>
    <w:p w:rsidR="00C425EB" w:rsidRDefault="00C425EB">
      <w:pPr>
        <w:pStyle w:val="BodyText"/>
        <w:ind w:right="686"/>
        <w:jc w:val="left"/>
      </w:pPr>
      <w:r>
        <w:t>ориентирование</w:t>
      </w:r>
      <w:r>
        <w:rPr>
          <w:spacing w:val="40"/>
        </w:rPr>
        <w:t xml:space="preserve"> </w:t>
      </w:r>
      <w:r>
        <w:t>на</w:t>
      </w:r>
      <w:r>
        <w:rPr>
          <w:spacing w:val="40"/>
        </w:rPr>
        <w:t xml:space="preserve"> </w:t>
      </w:r>
      <w:r>
        <w:t>местности,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работа</w:t>
      </w:r>
      <w:r>
        <w:rPr>
          <w:spacing w:val="40"/>
        </w:rPr>
        <w:t xml:space="preserve"> </w:t>
      </w:r>
      <w:r>
        <w:t>с</w:t>
      </w:r>
      <w:r>
        <w:rPr>
          <w:spacing w:val="40"/>
        </w:rPr>
        <w:t xml:space="preserve"> </w:t>
      </w:r>
      <w:r>
        <w:t>компасом</w:t>
      </w:r>
      <w:r>
        <w:rPr>
          <w:spacing w:val="40"/>
        </w:rPr>
        <w:t xml:space="preserve"> </w:t>
      </w:r>
      <w:r>
        <w:t>и</w:t>
      </w:r>
      <w:r>
        <w:rPr>
          <w:spacing w:val="40"/>
        </w:rPr>
        <w:t xml:space="preserve"> </w:t>
      </w:r>
      <w:r>
        <w:t>картой,</w:t>
      </w:r>
      <w:r>
        <w:rPr>
          <w:spacing w:val="40"/>
        </w:rPr>
        <w:t xml:space="preserve"> </w:t>
      </w:r>
      <w:r>
        <w:t>обеспечение</w:t>
      </w:r>
      <w:r>
        <w:rPr>
          <w:spacing w:val="40"/>
        </w:rPr>
        <w:t xml:space="preserve"> </w:t>
      </w:r>
      <w:r>
        <w:t>ночлега</w:t>
      </w:r>
      <w:r>
        <w:rPr>
          <w:spacing w:val="40"/>
        </w:rPr>
        <w:t xml:space="preserve"> </w:t>
      </w:r>
      <w:r>
        <w:t>и</w:t>
      </w:r>
      <w:r>
        <w:rPr>
          <w:spacing w:val="40"/>
        </w:rPr>
        <w:t xml:space="preserve"> </w:t>
      </w:r>
      <w:r>
        <w:t>питания, разведение костра, подача сигналов бедствия;</w:t>
      </w:r>
    </w:p>
    <w:p w:rsidR="00C425EB" w:rsidRDefault="00C425EB">
      <w:pPr>
        <w:pStyle w:val="BodyText"/>
        <w:ind w:left="996" w:right="2399"/>
        <w:jc w:val="left"/>
      </w:pPr>
      <w:r>
        <w:t>классифицировать</w:t>
      </w:r>
      <w:r>
        <w:rPr>
          <w:spacing w:val="-6"/>
        </w:rPr>
        <w:t xml:space="preserve"> </w:t>
      </w:r>
      <w:r>
        <w:t>и</w:t>
      </w:r>
      <w:r>
        <w:rPr>
          <w:spacing w:val="-6"/>
        </w:rPr>
        <w:t xml:space="preserve"> </w:t>
      </w:r>
      <w:r>
        <w:t>характеризовать</w:t>
      </w:r>
      <w:r>
        <w:rPr>
          <w:spacing w:val="-6"/>
        </w:rPr>
        <w:t xml:space="preserve"> </w:t>
      </w:r>
      <w:r>
        <w:t>природные</w:t>
      </w:r>
      <w:r>
        <w:rPr>
          <w:spacing w:val="-6"/>
        </w:rPr>
        <w:t xml:space="preserve"> </w:t>
      </w:r>
      <w:r>
        <w:t>пожары</w:t>
      </w:r>
      <w:r>
        <w:rPr>
          <w:spacing w:val="-6"/>
        </w:rPr>
        <w:t xml:space="preserve"> </w:t>
      </w:r>
      <w:r>
        <w:t>и</w:t>
      </w:r>
      <w:r>
        <w:rPr>
          <w:spacing w:val="-6"/>
        </w:rPr>
        <w:t xml:space="preserve"> </w:t>
      </w:r>
      <w:r>
        <w:t>их</w:t>
      </w:r>
      <w:r>
        <w:rPr>
          <w:spacing w:val="-6"/>
        </w:rPr>
        <w:t xml:space="preserve"> </w:t>
      </w:r>
      <w:r>
        <w:t>опасности; характеризовать факторы и причины возникновения пожаров;</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996"/>
      </w:pPr>
      <w:r>
        <w:t>иметь</w:t>
      </w:r>
      <w:r>
        <w:rPr>
          <w:spacing w:val="-6"/>
        </w:rPr>
        <w:t xml:space="preserve"> </w:t>
      </w:r>
      <w:r>
        <w:t>представления</w:t>
      </w:r>
      <w:r>
        <w:rPr>
          <w:spacing w:val="-3"/>
        </w:rPr>
        <w:t xml:space="preserve"> </w:t>
      </w:r>
      <w:r>
        <w:t>о</w:t>
      </w:r>
      <w:r>
        <w:rPr>
          <w:spacing w:val="-3"/>
        </w:rPr>
        <w:t xml:space="preserve"> </w:t>
      </w:r>
      <w:r>
        <w:t>безопасных</w:t>
      </w:r>
      <w:r>
        <w:rPr>
          <w:spacing w:val="-3"/>
        </w:rPr>
        <w:t xml:space="preserve"> </w:t>
      </w:r>
      <w:r>
        <w:t>действиях</w:t>
      </w:r>
      <w:r>
        <w:rPr>
          <w:spacing w:val="-3"/>
        </w:rPr>
        <w:t xml:space="preserve"> </w:t>
      </w:r>
      <w:r>
        <w:t>при</w:t>
      </w:r>
      <w:r>
        <w:rPr>
          <w:spacing w:val="-4"/>
        </w:rPr>
        <w:t xml:space="preserve"> </w:t>
      </w:r>
      <w:r>
        <w:t>нахождении</w:t>
      </w:r>
      <w:r>
        <w:rPr>
          <w:spacing w:val="-3"/>
        </w:rPr>
        <w:t xml:space="preserve"> </w:t>
      </w:r>
      <w:r>
        <w:t>в</w:t>
      </w:r>
      <w:r>
        <w:rPr>
          <w:spacing w:val="-3"/>
        </w:rPr>
        <w:t xml:space="preserve"> </w:t>
      </w:r>
      <w:r>
        <w:t>зоне</w:t>
      </w:r>
      <w:r>
        <w:rPr>
          <w:spacing w:val="-3"/>
        </w:rPr>
        <w:t xml:space="preserve"> </w:t>
      </w:r>
      <w:r>
        <w:t>природного</w:t>
      </w:r>
      <w:r>
        <w:rPr>
          <w:spacing w:val="-3"/>
        </w:rPr>
        <w:t xml:space="preserve"> </w:t>
      </w:r>
      <w:r>
        <w:rPr>
          <w:spacing w:val="-2"/>
        </w:rPr>
        <w:t>пожара;</w:t>
      </w:r>
    </w:p>
    <w:p w:rsidR="00C425EB" w:rsidRDefault="00C425EB">
      <w:pPr>
        <w:pStyle w:val="BodyText"/>
        <w:ind w:right="685" w:firstLine="600"/>
      </w:pPr>
      <w:r>
        <w:t>иметь представление о правилах безопасного поведения в горах; характеризовать снежные лавины,</w:t>
      </w:r>
      <w:r>
        <w:rPr>
          <w:spacing w:val="40"/>
        </w:rPr>
        <w:t xml:space="preserve"> </w:t>
      </w:r>
      <w:r>
        <w:t>камнепады, сели,</w:t>
      </w:r>
      <w:r>
        <w:rPr>
          <w:spacing w:val="40"/>
        </w:rPr>
        <w:t xml:space="preserve"> </w:t>
      </w:r>
      <w:r>
        <w:t>оползни, их внешние</w:t>
      </w:r>
    </w:p>
    <w:p w:rsidR="00C425EB" w:rsidRDefault="00C425EB">
      <w:pPr>
        <w:pStyle w:val="BodyText"/>
        <w:ind w:left="996"/>
      </w:pPr>
      <w:r>
        <w:t>признаки</w:t>
      </w:r>
      <w:r>
        <w:rPr>
          <w:spacing w:val="-3"/>
        </w:rPr>
        <w:t xml:space="preserve"> </w:t>
      </w:r>
      <w:r>
        <w:t>и</w:t>
      </w:r>
      <w:r>
        <w:rPr>
          <w:spacing w:val="-2"/>
        </w:rPr>
        <w:t xml:space="preserve"> опасности;</w:t>
      </w:r>
    </w:p>
    <w:p w:rsidR="00C425EB" w:rsidRDefault="00C425EB">
      <w:pPr>
        <w:pStyle w:val="BodyText"/>
        <w:ind w:right="686" w:firstLine="600"/>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425EB" w:rsidRDefault="00C425EB">
      <w:pPr>
        <w:pStyle w:val="BodyText"/>
        <w:ind w:left="996"/>
      </w:pPr>
      <w:r>
        <w:t>знать</w:t>
      </w:r>
      <w:r>
        <w:rPr>
          <w:spacing w:val="-6"/>
        </w:rPr>
        <w:t xml:space="preserve"> </w:t>
      </w:r>
      <w:r>
        <w:t>общие</w:t>
      </w:r>
      <w:r>
        <w:rPr>
          <w:spacing w:val="-4"/>
        </w:rPr>
        <w:t xml:space="preserve"> </w:t>
      </w:r>
      <w:r>
        <w:t>правила</w:t>
      </w:r>
      <w:r>
        <w:rPr>
          <w:spacing w:val="-4"/>
        </w:rPr>
        <w:t xml:space="preserve"> </w:t>
      </w:r>
      <w:r>
        <w:t>безопасного</w:t>
      </w:r>
      <w:r>
        <w:rPr>
          <w:spacing w:val="-4"/>
        </w:rPr>
        <w:t xml:space="preserve"> </w:t>
      </w:r>
      <w:r>
        <w:t>поведения</w:t>
      </w:r>
      <w:r>
        <w:rPr>
          <w:spacing w:val="-4"/>
        </w:rPr>
        <w:t xml:space="preserve"> </w:t>
      </w:r>
      <w:r>
        <w:t>на</w:t>
      </w:r>
      <w:r>
        <w:rPr>
          <w:spacing w:val="-3"/>
        </w:rPr>
        <w:t xml:space="preserve"> </w:t>
      </w:r>
      <w:r>
        <w:rPr>
          <w:spacing w:val="-2"/>
        </w:rPr>
        <w:t>водоёмах;</w:t>
      </w:r>
    </w:p>
    <w:p w:rsidR="00C425EB" w:rsidRDefault="00C425EB">
      <w:pPr>
        <w:pStyle w:val="BodyText"/>
        <w:ind w:right="684" w:firstLine="600"/>
      </w:pPr>
      <w:r>
        <w:t>знать</w:t>
      </w:r>
      <w:r>
        <w:rPr>
          <w:spacing w:val="40"/>
        </w:rPr>
        <w:t xml:space="preserve">  </w:t>
      </w:r>
      <w:r>
        <w:t>правила</w:t>
      </w:r>
      <w:r>
        <w:rPr>
          <w:spacing w:val="40"/>
        </w:rPr>
        <w:t xml:space="preserve">  </w:t>
      </w:r>
      <w:r>
        <w:t>купания,</w:t>
      </w:r>
      <w:r>
        <w:rPr>
          <w:spacing w:val="80"/>
          <w:w w:val="150"/>
        </w:rPr>
        <w:t xml:space="preserve"> </w:t>
      </w:r>
      <w:r>
        <w:t>понимать</w:t>
      </w:r>
      <w:r>
        <w:rPr>
          <w:spacing w:val="80"/>
          <w:w w:val="150"/>
        </w:rPr>
        <w:t xml:space="preserve"> </w:t>
      </w:r>
      <w:r>
        <w:t>различия</w:t>
      </w:r>
      <w:r>
        <w:rPr>
          <w:spacing w:val="40"/>
        </w:rPr>
        <w:t xml:space="preserve">  </w:t>
      </w:r>
      <w:r>
        <w:t>между</w:t>
      </w:r>
      <w:r>
        <w:rPr>
          <w:spacing w:val="40"/>
        </w:rPr>
        <w:t xml:space="preserve">  </w:t>
      </w:r>
      <w:r>
        <w:t>оборудованными и необорудованными пляжами;</w:t>
      </w:r>
    </w:p>
    <w:p w:rsidR="00C425EB" w:rsidRDefault="00C425EB">
      <w:pPr>
        <w:pStyle w:val="BodyText"/>
        <w:ind w:left="996"/>
      </w:pPr>
      <w:r>
        <w:t>знать</w:t>
      </w:r>
      <w:r>
        <w:rPr>
          <w:spacing w:val="-4"/>
        </w:rPr>
        <w:t xml:space="preserve"> </w:t>
      </w:r>
      <w:r>
        <w:t>правила</w:t>
      </w:r>
      <w:r>
        <w:rPr>
          <w:spacing w:val="-4"/>
        </w:rPr>
        <w:t xml:space="preserve"> </w:t>
      </w:r>
      <w:r>
        <w:t>само-</w:t>
      </w:r>
      <w:r>
        <w:rPr>
          <w:spacing w:val="-3"/>
        </w:rPr>
        <w:t xml:space="preserve"> </w:t>
      </w:r>
      <w:r>
        <w:t>и</w:t>
      </w:r>
      <w:r>
        <w:rPr>
          <w:spacing w:val="-4"/>
        </w:rPr>
        <w:t xml:space="preserve"> </w:t>
      </w:r>
      <w:r>
        <w:t>взаимопомощи</w:t>
      </w:r>
      <w:r>
        <w:rPr>
          <w:spacing w:val="-4"/>
        </w:rPr>
        <w:t xml:space="preserve"> </w:t>
      </w:r>
      <w:r>
        <w:t>терпящим</w:t>
      </w:r>
      <w:r>
        <w:rPr>
          <w:spacing w:val="-3"/>
        </w:rPr>
        <w:t xml:space="preserve"> </w:t>
      </w:r>
      <w:r>
        <w:t>бедствие</w:t>
      </w:r>
      <w:r>
        <w:rPr>
          <w:spacing w:val="-4"/>
        </w:rPr>
        <w:t xml:space="preserve"> </w:t>
      </w:r>
      <w:r>
        <w:t>на</w:t>
      </w:r>
      <w:r>
        <w:rPr>
          <w:spacing w:val="-3"/>
        </w:rPr>
        <w:t xml:space="preserve"> </w:t>
      </w:r>
      <w:r>
        <w:rPr>
          <w:spacing w:val="-2"/>
        </w:rPr>
        <w:t>воде;</w:t>
      </w:r>
    </w:p>
    <w:p w:rsidR="00C425EB" w:rsidRDefault="00C425EB">
      <w:pPr>
        <w:pStyle w:val="BodyText"/>
        <w:ind w:right="685" w:firstLine="600"/>
      </w:pPr>
      <w:r>
        <w:t>иметь представление о безопасных действиях при обнаружении тонущего человека летом и человека в полынье;</w:t>
      </w:r>
    </w:p>
    <w:p w:rsidR="00C425EB" w:rsidRDefault="00C425EB">
      <w:pPr>
        <w:pStyle w:val="BodyText"/>
        <w:ind w:right="685" w:firstLine="600"/>
      </w:pPr>
      <w: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C425EB" w:rsidRDefault="00C425EB">
      <w:pPr>
        <w:pStyle w:val="BodyText"/>
        <w:ind w:right="686" w:firstLine="600"/>
      </w:pPr>
      <w:r>
        <w:t>иметь представление о безопасных действиях при нахождении в зоне цунами; характеризовать ураганы, смерчи, их внешние признаки и опасности;</w:t>
      </w:r>
    </w:p>
    <w:p w:rsidR="00C425EB" w:rsidRDefault="00C425EB">
      <w:pPr>
        <w:pStyle w:val="BodyText"/>
        <w:ind w:right="686" w:firstLine="600"/>
      </w:pPr>
      <w:r>
        <w:t>иметь представление о безопасных действиях при ураганах и смерчах; характеризовать грозы, их внешние признаки и опасности;</w:t>
      </w:r>
    </w:p>
    <w:p w:rsidR="00C425EB" w:rsidRDefault="00C425EB">
      <w:pPr>
        <w:pStyle w:val="BodyText"/>
        <w:ind w:right="685" w:firstLine="600"/>
      </w:pPr>
      <w:r>
        <w:t>иметь навыки безопасных действий при попадании в грозу; характеризовать землетрясения и извержения вулканов и их опасности;</w:t>
      </w:r>
    </w:p>
    <w:p w:rsidR="00C425EB" w:rsidRDefault="00C425EB">
      <w:pPr>
        <w:pStyle w:val="BodyText"/>
        <w:ind w:right="685" w:firstLine="600"/>
      </w:pPr>
      <w:r>
        <w:t>иметь представление о безопасных действиях при землетрясении, в том числе при попадании под завал;</w:t>
      </w:r>
    </w:p>
    <w:p w:rsidR="00C425EB" w:rsidRDefault="00C425EB">
      <w:pPr>
        <w:pStyle w:val="BodyText"/>
        <w:ind w:left="996" w:right="685"/>
      </w:pPr>
      <w:r>
        <w:t>иметь представление о безопасных действиях при нахождении в зоне извержения вулкана; раскрывать</w:t>
      </w:r>
      <w:r>
        <w:rPr>
          <w:spacing w:val="80"/>
        </w:rPr>
        <w:t xml:space="preserve"> </w:t>
      </w: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объяснять</w:t>
      </w:r>
      <w:r>
        <w:rPr>
          <w:spacing w:val="80"/>
        </w:rPr>
        <w:t xml:space="preserve"> </w:t>
      </w:r>
      <w:r>
        <w:t>значение</w:t>
      </w:r>
    </w:p>
    <w:p w:rsidR="00C425EB" w:rsidRDefault="00C425EB">
      <w:pPr>
        <w:pStyle w:val="BodyText"/>
      </w:pPr>
      <w:r>
        <w:t>экологии</w:t>
      </w:r>
      <w:r>
        <w:rPr>
          <w:spacing w:val="-7"/>
        </w:rPr>
        <w:t xml:space="preserve"> </w:t>
      </w:r>
      <w:r>
        <w:t>для</w:t>
      </w:r>
      <w:r>
        <w:rPr>
          <w:spacing w:val="-4"/>
        </w:rPr>
        <w:t xml:space="preserve"> </w:t>
      </w:r>
      <w:r>
        <w:t>устойчивого</w:t>
      </w:r>
      <w:r>
        <w:rPr>
          <w:spacing w:val="-5"/>
        </w:rPr>
        <w:t xml:space="preserve"> </w:t>
      </w:r>
      <w:r>
        <w:t>развития</w:t>
      </w:r>
      <w:r>
        <w:rPr>
          <w:spacing w:val="-4"/>
        </w:rPr>
        <w:t xml:space="preserve"> </w:t>
      </w:r>
      <w:r>
        <w:rPr>
          <w:spacing w:val="-2"/>
        </w:rPr>
        <w:t>общества;</w:t>
      </w:r>
    </w:p>
    <w:p w:rsidR="00C425EB" w:rsidRDefault="00C425EB">
      <w:pPr>
        <w:pStyle w:val="BodyText"/>
        <w:ind w:right="685" w:firstLine="600"/>
      </w:pPr>
      <w:r>
        <w:t>знать правила безопасного поведения при неблагоприятной экологической обстановке (загрязнении атмосферы).</w:t>
      </w:r>
    </w:p>
    <w:p w:rsidR="00C425EB" w:rsidRDefault="00C425EB">
      <w:pPr>
        <w:pStyle w:val="BodyText"/>
        <w:ind w:left="0"/>
        <w:jc w:val="left"/>
      </w:pPr>
    </w:p>
    <w:p w:rsidR="00C425EB" w:rsidRDefault="00C425EB">
      <w:pPr>
        <w:pStyle w:val="BodyText"/>
        <w:ind w:left="996" w:right="2399"/>
        <w:jc w:val="left"/>
      </w:pPr>
      <w:r>
        <w:t>Предметные</w:t>
      </w:r>
      <w:r>
        <w:rPr>
          <w:spacing w:val="-5"/>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5"/>
        </w:rPr>
        <w:t xml:space="preserve"> </w:t>
      </w:r>
      <w:r>
        <w:t>8</w:t>
      </w:r>
      <w:r>
        <w:rPr>
          <w:spacing w:val="-5"/>
        </w:rPr>
        <w:t xml:space="preserve"> </w:t>
      </w:r>
      <w:r>
        <w:t>«Основы</w:t>
      </w:r>
      <w:r>
        <w:rPr>
          <w:spacing w:val="-5"/>
        </w:rPr>
        <w:t xml:space="preserve"> </w:t>
      </w:r>
      <w:r>
        <w:t>медицинских</w:t>
      </w:r>
      <w:r>
        <w:rPr>
          <w:spacing w:val="-5"/>
        </w:rPr>
        <w:t xml:space="preserve"> </w:t>
      </w:r>
      <w:r>
        <w:t>знаний. Оказание первой помощи»:</w:t>
      </w:r>
    </w:p>
    <w:p w:rsidR="00C425EB" w:rsidRDefault="00C425EB">
      <w:pPr>
        <w:pStyle w:val="BodyText"/>
        <w:ind w:right="686" w:firstLine="600"/>
        <w:jc w:val="left"/>
      </w:pPr>
      <w:r>
        <w:t>раскрывать смысл понятий «здоровье» и «здоровый образ жизни» и их содержание, объяснять значение здоровья для человека;</w:t>
      </w:r>
    </w:p>
    <w:p w:rsidR="00C425EB" w:rsidRDefault="00C425EB">
      <w:pPr>
        <w:pStyle w:val="BodyText"/>
        <w:ind w:left="996"/>
        <w:jc w:val="left"/>
      </w:pPr>
      <w:r>
        <w:t>характеризовать</w:t>
      </w:r>
      <w:r>
        <w:rPr>
          <w:spacing w:val="-6"/>
        </w:rPr>
        <w:t xml:space="preserve"> </w:t>
      </w:r>
      <w:r>
        <w:t>факторы,</w:t>
      </w:r>
      <w:r>
        <w:rPr>
          <w:spacing w:val="-5"/>
        </w:rPr>
        <w:t xml:space="preserve"> </w:t>
      </w:r>
      <w:r>
        <w:t>влияющие</w:t>
      </w:r>
      <w:r>
        <w:rPr>
          <w:spacing w:val="-5"/>
        </w:rPr>
        <w:t xml:space="preserve"> </w:t>
      </w:r>
      <w:r>
        <w:t>на</w:t>
      </w:r>
      <w:r>
        <w:rPr>
          <w:spacing w:val="-5"/>
        </w:rPr>
        <w:t xml:space="preserve"> </w:t>
      </w:r>
      <w:r>
        <w:t>здоровье</w:t>
      </w:r>
      <w:r>
        <w:rPr>
          <w:spacing w:val="-5"/>
        </w:rPr>
        <w:t xml:space="preserve"> </w:t>
      </w:r>
      <w:r>
        <w:rPr>
          <w:spacing w:val="-2"/>
        </w:rPr>
        <w:t>человека;</w:t>
      </w:r>
    </w:p>
    <w:p w:rsidR="00C425EB" w:rsidRDefault="00C425EB">
      <w:pPr>
        <w:pStyle w:val="BodyText"/>
        <w:ind w:firstLine="600"/>
        <w:jc w:val="left"/>
      </w:pPr>
      <w:r>
        <w:t>раскрывать</w:t>
      </w:r>
      <w:r>
        <w:rPr>
          <w:spacing w:val="40"/>
        </w:rPr>
        <w:t xml:space="preserve"> </w:t>
      </w:r>
      <w:r>
        <w:t>содержание</w:t>
      </w:r>
      <w:r>
        <w:rPr>
          <w:spacing w:val="40"/>
        </w:rPr>
        <w:t xml:space="preserve"> </w:t>
      </w:r>
      <w:r>
        <w:t>элементов</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объяснять</w:t>
      </w:r>
      <w:r>
        <w:rPr>
          <w:spacing w:val="40"/>
        </w:rPr>
        <w:t xml:space="preserve"> </w:t>
      </w:r>
      <w:r>
        <w:t>пагубность</w:t>
      </w:r>
      <w:r>
        <w:rPr>
          <w:spacing w:val="40"/>
        </w:rPr>
        <w:t xml:space="preserve"> </w:t>
      </w:r>
      <w:r>
        <w:t>вредных</w:t>
      </w:r>
      <w:r>
        <w:rPr>
          <w:spacing w:val="40"/>
        </w:rPr>
        <w:t xml:space="preserve"> </w:t>
      </w:r>
      <w:r>
        <w:rPr>
          <w:spacing w:val="-2"/>
        </w:rPr>
        <w:t>привычек;</w:t>
      </w:r>
    </w:p>
    <w:p w:rsidR="00C425EB" w:rsidRDefault="00C425EB">
      <w:pPr>
        <w:pStyle w:val="BodyText"/>
        <w:ind w:left="996"/>
        <w:jc w:val="left"/>
      </w:pPr>
      <w:r>
        <w:t>обосновывать</w:t>
      </w:r>
      <w:r>
        <w:rPr>
          <w:spacing w:val="-6"/>
        </w:rPr>
        <w:t xml:space="preserve"> </w:t>
      </w:r>
      <w:r>
        <w:t>личную</w:t>
      </w:r>
      <w:r>
        <w:rPr>
          <w:spacing w:val="-6"/>
        </w:rPr>
        <w:t xml:space="preserve"> </w:t>
      </w:r>
      <w:r>
        <w:t>ответственность</w:t>
      </w:r>
      <w:r>
        <w:rPr>
          <w:spacing w:val="-6"/>
        </w:rPr>
        <w:t xml:space="preserve"> </w:t>
      </w:r>
      <w:r>
        <w:t>за</w:t>
      </w:r>
      <w:r>
        <w:rPr>
          <w:spacing w:val="-6"/>
        </w:rPr>
        <w:t xml:space="preserve"> </w:t>
      </w:r>
      <w:r>
        <w:t>сохранение</w:t>
      </w:r>
      <w:r>
        <w:rPr>
          <w:spacing w:val="-5"/>
        </w:rPr>
        <w:t xml:space="preserve"> </w:t>
      </w:r>
      <w:r>
        <w:rPr>
          <w:spacing w:val="-2"/>
        </w:rPr>
        <w:t>здоровья;</w:t>
      </w:r>
    </w:p>
    <w:p w:rsidR="00C425EB" w:rsidRDefault="00C425EB">
      <w:pPr>
        <w:pStyle w:val="BodyText"/>
        <w:ind w:left="996"/>
        <w:jc w:val="left"/>
      </w:pPr>
      <w:r>
        <w:t>раскрывать понятие «инфекционные</w:t>
      </w:r>
      <w:r>
        <w:rPr>
          <w:spacing w:val="80"/>
        </w:rPr>
        <w:t xml:space="preserve"> </w:t>
      </w:r>
      <w:r>
        <w:t>заболевания»,</w:t>
      </w:r>
      <w:r>
        <w:rPr>
          <w:spacing w:val="80"/>
        </w:rPr>
        <w:t xml:space="preserve"> </w:t>
      </w:r>
      <w:r>
        <w:t>объяснять</w:t>
      </w:r>
      <w:r>
        <w:rPr>
          <w:spacing w:val="80"/>
        </w:rPr>
        <w:t xml:space="preserve"> </w:t>
      </w:r>
      <w:r>
        <w:t>причины их возникновения; характеризовать</w:t>
      </w:r>
      <w:r>
        <w:rPr>
          <w:spacing w:val="40"/>
        </w:rPr>
        <w:t xml:space="preserve"> </w:t>
      </w:r>
      <w:r>
        <w:t>механизм</w:t>
      </w:r>
      <w:r>
        <w:rPr>
          <w:spacing w:val="40"/>
        </w:rPr>
        <w:t xml:space="preserve"> </w:t>
      </w:r>
      <w:r>
        <w:t>распространения</w:t>
      </w:r>
      <w:r>
        <w:rPr>
          <w:spacing w:val="40"/>
        </w:rPr>
        <w:t xml:space="preserve"> </w:t>
      </w:r>
      <w:r>
        <w:t>инфекционных</w:t>
      </w:r>
      <w:r>
        <w:rPr>
          <w:spacing w:val="40"/>
        </w:rPr>
        <w:t xml:space="preserve"> </w:t>
      </w:r>
      <w:r>
        <w:t>заболеваний,</w:t>
      </w:r>
      <w:r>
        <w:rPr>
          <w:spacing w:val="40"/>
        </w:rPr>
        <w:t xml:space="preserve"> </w:t>
      </w:r>
      <w:r>
        <w:t>выработать</w:t>
      </w:r>
      <w:r>
        <w:rPr>
          <w:spacing w:val="40"/>
        </w:rPr>
        <w:t xml:space="preserve"> </w:t>
      </w:r>
      <w:r>
        <w:t>навыки</w:t>
      </w:r>
    </w:p>
    <w:p w:rsidR="00C425EB" w:rsidRDefault="00C425EB">
      <w:pPr>
        <w:pStyle w:val="BodyText"/>
        <w:jc w:val="left"/>
      </w:pPr>
      <w:r>
        <w:t>соблюдения</w:t>
      </w:r>
      <w:r>
        <w:rPr>
          <w:spacing w:val="-3"/>
        </w:rPr>
        <w:t xml:space="preserve"> </w:t>
      </w:r>
      <w:r>
        <w:t>мер</w:t>
      </w:r>
      <w:r>
        <w:rPr>
          <w:spacing w:val="-3"/>
        </w:rPr>
        <w:t xml:space="preserve"> </w:t>
      </w:r>
      <w:r>
        <w:t>их</w:t>
      </w:r>
      <w:r>
        <w:rPr>
          <w:spacing w:val="-3"/>
        </w:rPr>
        <w:t xml:space="preserve"> </w:t>
      </w:r>
      <w:r>
        <w:t>профилактики</w:t>
      </w:r>
      <w:r>
        <w:rPr>
          <w:spacing w:val="-2"/>
        </w:rPr>
        <w:t xml:space="preserve"> </w:t>
      </w:r>
      <w:r>
        <w:t>и</w:t>
      </w:r>
      <w:r>
        <w:rPr>
          <w:spacing w:val="-3"/>
        </w:rPr>
        <w:t xml:space="preserve"> </w:t>
      </w:r>
      <w:r>
        <w:t>защиты</w:t>
      </w:r>
      <w:r>
        <w:rPr>
          <w:spacing w:val="-3"/>
        </w:rPr>
        <w:t xml:space="preserve"> </w:t>
      </w:r>
      <w:r>
        <w:t>от</w:t>
      </w:r>
      <w:r>
        <w:rPr>
          <w:spacing w:val="-2"/>
        </w:rPr>
        <w:t xml:space="preserve"> </w:t>
      </w:r>
      <w:r>
        <w:rPr>
          <w:spacing w:val="-4"/>
        </w:rPr>
        <w:t>них;</w:t>
      </w:r>
    </w:p>
    <w:p w:rsidR="00C425EB" w:rsidRDefault="00C425EB">
      <w:pPr>
        <w:pStyle w:val="BodyText"/>
        <w:ind w:right="685" w:firstLine="600"/>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C425EB" w:rsidRDefault="00C425EB">
      <w:pPr>
        <w:pStyle w:val="BodyText"/>
        <w:ind w:right="685" w:firstLine="600"/>
      </w:pPr>
      <w:r>
        <w:t>характеризовать основные мероприятия,</w:t>
      </w:r>
      <w:r>
        <w:rPr>
          <w:spacing w:val="40"/>
        </w:rPr>
        <w:t xml:space="preserve"> </w:t>
      </w:r>
      <w:r>
        <w:t>проводимые</w:t>
      </w:r>
      <w:r>
        <w:rPr>
          <w:spacing w:val="40"/>
        </w:rPr>
        <w:t xml:space="preserve"> </w:t>
      </w:r>
      <w: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425EB" w:rsidRDefault="00C425EB">
      <w:pPr>
        <w:pStyle w:val="BodyText"/>
        <w:ind w:left="996" w:right="766"/>
        <w:jc w:val="left"/>
      </w:pPr>
      <w:r>
        <w:t>раскрывать</w:t>
      </w:r>
      <w:r>
        <w:rPr>
          <w:spacing w:val="-6"/>
        </w:rPr>
        <w:t xml:space="preserve"> </w:t>
      </w:r>
      <w:r>
        <w:t>понятие</w:t>
      </w:r>
      <w:r>
        <w:rPr>
          <w:spacing w:val="-6"/>
        </w:rPr>
        <w:t xml:space="preserve"> </w:t>
      </w:r>
      <w:r>
        <w:t>«неинфекционные</w:t>
      </w:r>
      <w:r>
        <w:rPr>
          <w:spacing w:val="-6"/>
        </w:rPr>
        <w:t xml:space="preserve"> </w:t>
      </w:r>
      <w:r>
        <w:t>заболевания»</w:t>
      </w:r>
      <w:r>
        <w:rPr>
          <w:spacing w:val="-6"/>
        </w:rPr>
        <w:t xml:space="preserve"> </w:t>
      </w:r>
      <w:r>
        <w:t>и</w:t>
      </w:r>
      <w:r>
        <w:rPr>
          <w:spacing w:val="-6"/>
        </w:rPr>
        <w:t xml:space="preserve"> </w:t>
      </w:r>
      <w:r>
        <w:t>давать</w:t>
      </w:r>
      <w:r>
        <w:rPr>
          <w:spacing w:val="-6"/>
        </w:rPr>
        <w:t xml:space="preserve"> </w:t>
      </w:r>
      <w:r>
        <w:t>их</w:t>
      </w:r>
      <w:r>
        <w:rPr>
          <w:spacing w:val="-6"/>
        </w:rPr>
        <w:t xml:space="preserve"> </w:t>
      </w:r>
      <w:r>
        <w:t>классификацию; характеризовать факторы риска неинфекционных заболеваний;</w:t>
      </w:r>
    </w:p>
    <w:p w:rsidR="00C425EB" w:rsidRDefault="00C425EB">
      <w:pPr>
        <w:pStyle w:val="BodyText"/>
        <w:ind w:left="996" w:right="766"/>
        <w:jc w:val="left"/>
      </w:pPr>
      <w:r>
        <w:t>иметь</w:t>
      </w:r>
      <w:r>
        <w:rPr>
          <w:spacing w:val="-5"/>
        </w:rPr>
        <w:t xml:space="preserve"> </w:t>
      </w:r>
      <w:r>
        <w:t>навыки</w:t>
      </w:r>
      <w:r>
        <w:rPr>
          <w:spacing w:val="-5"/>
        </w:rPr>
        <w:t xml:space="preserve"> </w:t>
      </w:r>
      <w:r>
        <w:t>соблюдения</w:t>
      </w:r>
      <w:r>
        <w:rPr>
          <w:spacing w:val="-5"/>
        </w:rPr>
        <w:t xml:space="preserve"> </w:t>
      </w:r>
      <w:r>
        <w:t>мер</w:t>
      </w:r>
      <w:r>
        <w:rPr>
          <w:spacing w:val="-5"/>
        </w:rPr>
        <w:t xml:space="preserve"> </w:t>
      </w:r>
      <w:r>
        <w:t>профилактики</w:t>
      </w:r>
      <w:r>
        <w:rPr>
          <w:spacing w:val="-5"/>
        </w:rPr>
        <w:t xml:space="preserve"> </w:t>
      </w:r>
      <w:r>
        <w:t>неинфекционных</w:t>
      </w:r>
      <w:r>
        <w:rPr>
          <w:spacing w:val="-5"/>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5"/>
        </w:rPr>
        <w:t xml:space="preserve"> </w:t>
      </w:r>
      <w:r>
        <w:t>них; знать назначение диспансеризации и раскрывать её задачи;</w:t>
      </w:r>
    </w:p>
    <w:p w:rsidR="00C425EB" w:rsidRDefault="00C425EB">
      <w:pPr>
        <w:pStyle w:val="BodyText"/>
        <w:ind w:left="996"/>
        <w:jc w:val="left"/>
      </w:pPr>
      <w:r>
        <w:t>раскрывать</w:t>
      </w:r>
      <w:r>
        <w:rPr>
          <w:spacing w:val="-4"/>
        </w:rPr>
        <w:t xml:space="preserve"> </w:t>
      </w:r>
      <w:r>
        <w:t>понятия</w:t>
      </w:r>
      <w:r>
        <w:rPr>
          <w:spacing w:val="-1"/>
        </w:rPr>
        <w:t xml:space="preserve"> </w:t>
      </w:r>
      <w:r>
        <w:t>«психическое</w:t>
      </w:r>
      <w:r>
        <w:rPr>
          <w:spacing w:val="-2"/>
        </w:rPr>
        <w:t xml:space="preserve"> </w:t>
      </w:r>
      <w:r>
        <w:t>здоровье»</w:t>
      </w:r>
      <w:r>
        <w:rPr>
          <w:spacing w:val="-1"/>
        </w:rPr>
        <w:t xml:space="preserve"> </w:t>
      </w:r>
      <w:r>
        <w:t>и</w:t>
      </w:r>
      <w:r>
        <w:rPr>
          <w:spacing w:val="-1"/>
        </w:rPr>
        <w:t xml:space="preserve"> </w:t>
      </w:r>
      <w:r>
        <w:t>«психическое</w:t>
      </w:r>
      <w:r>
        <w:rPr>
          <w:spacing w:val="-2"/>
        </w:rPr>
        <w:t xml:space="preserve"> </w:t>
      </w:r>
      <w:r>
        <w:t>благополучие»;</w:t>
      </w:r>
      <w:r>
        <w:rPr>
          <w:spacing w:val="-1"/>
        </w:rPr>
        <w:t xml:space="preserve"> </w:t>
      </w:r>
      <w:r>
        <w:t>объяснять</w:t>
      </w:r>
      <w:r>
        <w:rPr>
          <w:spacing w:val="-1"/>
        </w:rPr>
        <w:t xml:space="preserve"> </w:t>
      </w:r>
      <w:r>
        <w:rPr>
          <w:spacing w:val="-2"/>
        </w:rPr>
        <w:t>понятие</w:t>
      </w:r>
    </w:p>
    <w:p w:rsidR="00C425EB" w:rsidRDefault="00C425EB">
      <w:pPr>
        <w:pStyle w:val="BodyText"/>
        <w:jc w:val="left"/>
      </w:pPr>
      <w:r>
        <w:t>«стресс»</w:t>
      </w:r>
      <w:r>
        <w:rPr>
          <w:spacing w:val="-4"/>
        </w:rPr>
        <w:t xml:space="preserve"> </w:t>
      </w:r>
      <w:r>
        <w:t>и</w:t>
      </w:r>
      <w:r>
        <w:rPr>
          <w:spacing w:val="-2"/>
        </w:rPr>
        <w:t xml:space="preserve"> </w:t>
      </w:r>
      <w:r>
        <w:t>его</w:t>
      </w:r>
      <w:r>
        <w:rPr>
          <w:spacing w:val="-2"/>
        </w:rPr>
        <w:t xml:space="preserve"> </w:t>
      </w:r>
      <w:r>
        <w:t>влияние</w:t>
      </w:r>
      <w:r>
        <w:rPr>
          <w:spacing w:val="-2"/>
        </w:rPr>
        <w:t xml:space="preserve"> </w:t>
      </w:r>
      <w:r>
        <w:t>на</w:t>
      </w:r>
      <w:r>
        <w:rPr>
          <w:spacing w:val="-1"/>
        </w:rPr>
        <w:t xml:space="preserve"> </w:t>
      </w:r>
      <w:r>
        <w:rPr>
          <w:spacing w:val="-2"/>
        </w:rPr>
        <w:t>человека;</w:t>
      </w:r>
    </w:p>
    <w:p w:rsidR="00C425EB" w:rsidRDefault="00C425EB">
      <w:pPr>
        <w:pStyle w:val="BodyText"/>
        <w:ind w:firstLine="600"/>
        <w:jc w:val="left"/>
      </w:pPr>
      <w:r>
        <w:t>иметь</w:t>
      </w:r>
      <w:r>
        <w:rPr>
          <w:spacing w:val="40"/>
        </w:rPr>
        <w:t xml:space="preserve"> </w:t>
      </w:r>
      <w:r>
        <w:t>навыки</w:t>
      </w:r>
      <w:r>
        <w:rPr>
          <w:spacing w:val="40"/>
        </w:rPr>
        <w:t xml:space="preserve"> </w:t>
      </w:r>
      <w:r>
        <w:t>соблюдения</w:t>
      </w:r>
      <w:r>
        <w:rPr>
          <w:spacing w:val="40"/>
        </w:rPr>
        <w:t xml:space="preserve"> </w:t>
      </w:r>
      <w:r>
        <w:t>мер</w:t>
      </w:r>
      <w:r>
        <w:rPr>
          <w:spacing w:val="40"/>
        </w:rPr>
        <w:t xml:space="preserve"> </w:t>
      </w:r>
      <w:r>
        <w:t>профилактики</w:t>
      </w:r>
      <w:r>
        <w:rPr>
          <w:spacing w:val="40"/>
        </w:rPr>
        <w:t xml:space="preserve"> </w:t>
      </w:r>
      <w:r>
        <w:t>стресса,</w:t>
      </w:r>
      <w:r>
        <w:rPr>
          <w:spacing w:val="40"/>
        </w:rPr>
        <w:t xml:space="preserve"> </w:t>
      </w:r>
      <w:r>
        <w:t>раскрывать</w:t>
      </w:r>
      <w:r>
        <w:rPr>
          <w:spacing w:val="40"/>
        </w:rPr>
        <w:t xml:space="preserve"> </w:t>
      </w:r>
      <w:r>
        <w:t>способы</w:t>
      </w:r>
      <w:r>
        <w:rPr>
          <w:spacing w:val="40"/>
        </w:rPr>
        <w:t xml:space="preserve"> </w:t>
      </w:r>
      <w:r>
        <w:t>саморегуляции</w:t>
      </w:r>
      <w:r>
        <w:rPr>
          <w:spacing w:val="40"/>
        </w:rPr>
        <w:t xml:space="preserve"> </w:t>
      </w:r>
      <w:r>
        <w:t>эмоциональных состояний;</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right="686" w:firstLine="600"/>
        <w:jc w:val="left"/>
      </w:pPr>
      <w:r>
        <w:t>раскрывать понятие «первая помощь» и её содержание; знать состояния, требующие оказания</w:t>
      </w:r>
      <w:r>
        <w:rPr>
          <w:spacing w:val="40"/>
        </w:rPr>
        <w:t xml:space="preserve"> </w:t>
      </w:r>
      <w:r>
        <w:t>первой помощи;</w:t>
      </w:r>
    </w:p>
    <w:p w:rsidR="00C425EB" w:rsidRDefault="00C425EB">
      <w:pPr>
        <w:pStyle w:val="BodyText"/>
        <w:ind w:right="686" w:firstLine="600"/>
        <w:jc w:val="left"/>
      </w:pPr>
      <w:r>
        <w:t>знать</w:t>
      </w:r>
      <w:r>
        <w:rPr>
          <w:spacing w:val="40"/>
        </w:rPr>
        <w:t xml:space="preserve"> </w:t>
      </w:r>
      <w:r>
        <w:t>универсальный</w:t>
      </w:r>
      <w:r>
        <w:rPr>
          <w:spacing w:val="40"/>
        </w:rPr>
        <w:t xml:space="preserve"> </w:t>
      </w:r>
      <w:r>
        <w:t>алгоритм</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знать</w:t>
      </w:r>
      <w:r>
        <w:rPr>
          <w:spacing w:val="40"/>
        </w:rPr>
        <w:t xml:space="preserve"> </w:t>
      </w:r>
      <w:r>
        <w:t>назначение</w:t>
      </w:r>
      <w:r>
        <w:rPr>
          <w:spacing w:val="40"/>
        </w:rPr>
        <w:t xml:space="preserve"> </w:t>
      </w:r>
      <w:r>
        <w:t>и</w:t>
      </w:r>
      <w:r>
        <w:rPr>
          <w:spacing w:val="40"/>
        </w:rPr>
        <w:t xml:space="preserve"> </w:t>
      </w:r>
      <w:r>
        <w:t>состав</w:t>
      </w:r>
      <w:r>
        <w:rPr>
          <w:spacing w:val="40"/>
        </w:rPr>
        <w:t xml:space="preserve"> </w:t>
      </w:r>
      <w:r>
        <w:t>аптечки первой помощи;</w:t>
      </w:r>
    </w:p>
    <w:p w:rsidR="00C425EB" w:rsidRDefault="00C425EB">
      <w:pPr>
        <w:pStyle w:val="BodyText"/>
        <w:ind w:right="686" w:firstLine="600"/>
        <w:jc w:val="left"/>
      </w:pPr>
      <w:r>
        <w:t>иметь навыки действий при оказании первой помощи в различных ситуациях; характеризовать приёмы психологической поддержки пострадавшего.</w:t>
      </w:r>
    </w:p>
    <w:p w:rsidR="00C425EB" w:rsidRDefault="00C425EB">
      <w:pPr>
        <w:pStyle w:val="Heading2"/>
        <w:spacing w:before="276"/>
      </w:pPr>
      <w:r>
        <w:t>Предметные</w:t>
      </w:r>
      <w:r>
        <w:rPr>
          <w:spacing w:val="-6"/>
        </w:rPr>
        <w:t xml:space="preserve"> </w:t>
      </w:r>
      <w:r>
        <w:t>результаты</w:t>
      </w:r>
      <w:r>
        <w:rPr>
          <w:spacing w:val="-3"/>
        </w:rPr>
        <w:t xml:space="preserve"> </w:t>
      </w:r>
      <w:r>
        <w:t>по</w:t>
      </w:r>
      <w:r>
        <w:rPr>
          <w:spacing w:val="-3"/>
        </w:rPr>
        <w:t xml:space="preserve"> </w:t>
      </w:r>
      <w:r>
        <w:t>модулю</w:t>
      </w:r>
      <w:r>
        <w:rPr>
          <w:spacing w:val="-3"/>
        </w:rPr>
        <w:t xml:space="preserve"> </w:t>
      </w:r>
      <w:r>
        <w:t>№</w:t>
      </w:r>
      <w:r>
        <w:rPr>
          <w:spacing w:val="-3"/>
        </w:rPr>
        <w:t xml:space="preserve"> </w:t>
      </w:r>
      <w:r>
        <w:t>9</w:t>
      </w:r>
      <w:r>
        <w:rPr>
          <w:spacing w:val="-3"/>
        </w:rPr>
        <w:t xml:space="preserve"> </w:t>
      </w:r>
      <w:r>
        <w:t>«Безопасность</w:t>
      </w:r>
      <w:r>
        <w:rPr>
          <w:spacing w:val="-3"/>
        </w:rPr>
        <w:t xml:space="preserve"> </w:t>
      </w:r>
      <w:r>
        <w:t>в</w:t>
      </w:r>
      <w:r>
        <w:rPr>
          <w:spacing w:val="-3"/>
        </w:rPr>
        <w:t xml:space="preserve"> </w:t>
      </w:r>
      <w:r>
        <w:rPr>
          <w:spacing w:val="-2"/>
        </w:rPr>
        <w:t>социуме»:</w:t>
      </w:r>
    </w:p>
    <w:p w:rsidR="00C425EB" w:rsidRDefault="00C425EB">
      <w:pPr>
        <w:pStyle w:val="BodyText"/>
        <w:ind w:right="685" w:firstLine="600"/>
      </w:pPr>
      <w: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w:t>
      </w:r>
    </w:p>
    <w:p w:rsidR="00C425EB" w:rsidRDefault="00C425EB">
      <w:pPr>
        <w:pStyle w:val="BodyText"/>
        <w:ind w:right="685" w:firstLine="600"/>
      </w:pPr>
      <w:r>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p>
    <w:p w:rsidR="00C425EB" w:rsidRDefault="00C425EB">
      <w:pPr>
        <w:pStyle w:val="BodyText"/>
        <w:ind w:left="996"/>
      </w:pPr>
      <w:r>
        <w:t>факторы</w:t>
      </w:r>
      <w:r>
        <w:rPr>
          <w:spacing w:val="-3"/>
        </w:rPr>
        <w:t xml:space="preserve"> </w:t>
      </w:r>
      <w:r>
        <w:t>и</w:t>
      </w:r>
      <w:r>
        <w:rPr>
          <w:spacing w:val="-3"/>
        </w:rPr>
        <w:t xml:space="preserve"> </w:t>
      </w:r>
      <w:r>
        <w:t>причины</w:t>
      </w:r>
      <w:r>
        <w:rPr>
          <w:spacing w:val="-2"/>
        </w:rPr>
        <w:t xml:space="preserve"> развития;</w:t>
      </w:r>
    </w:p>
    <w:p w:rsidR="00C425EB" w:rsidRDefault="00C425EB">
      <w:pPr>
        <w:pStyle w:val="BodyText"/>
        <w:ind w:left="996" w:right="686"/>
      </w:pPr>
      <w:r>
        <w:t>иметь представление о ситуациях возникновения межличностных и групповых конфликтов; характеризовать</w:t>
      </w:r>
      <w:r>
        <w:rPr>
          <w:spacing w:val="40"/>
        </w:rPr>
        <w:t xml:space="preserve"> </w:t>
      </w:r>
      <w:r>
        <w:t>безопасные</w:t>
      </w:r>
      <w:r>
        <w:rPr>
          <w:spacing w:val="40"/>
        </w:rPr>
        <w:t xml:space="preserve"> </w:t>
      </w:r>
      <w:r>
        <w:t>и</w:t>
      </w:r>
      <w:r>
        <w:rPr>
          <w:spacing w:val="40"/>
        </w:rPr>
        <w:t xml:space="preserve"> </w:t>
      </w:r>
      <w:r>
        <w:t>эффективные</w:t>
      </w:r>
      <w:r>
        <w:rPr>
          <w:spacing w:val="40"/>
        </w:rPr>
        <w:t xml:space="preserve"> </w:t>
      </w:r>
      <w:r>
        <w:t>способы</w:t>
      </w:r>
      <w:r>
        <w:rPr>
          <w:spacing w:val="40"/>
        </w:rPr>
        <w:t xml:space="preserve"> </w:t>
      </w:r>
      <w:r>
        <w:t>избегания</w:t>
      </w:r>
      <w:r>
        <w:rPr>
          <w:spacing w:val="40"/>
        </w:rPr>
        <w:t xml:space="preserve"> </w:t>
      </w:r>
      <w:r>
        <w:t>и</w:t>
      </w:r>
      <w:r>
        <w:rPr>
          <w:spacing w:val="40"/>
        </w:rPr>
        <w:t xml:space="preserve"> </w:t>
      </w:r>
      <w:r>
        <w:t>разрешения</w:t>
      </w:r>
      <w:r>
        <w:rPr>
          <w:spacing w:val="40"/>
        </w:rPr>
        <w:t xml:space="preserve"> </w:t>
      </w:r>
      <w:r>
        <w:t>конфликтных</w:t>
      </w:r>
    </w:p>
    <w:p w:rsidR="00C425EB" w:rsidRDefault="00C425EB">
      <w:pPr>
        <w:pStyle w:val="BodyText"/>
        <w:jc w:val="left"/>
      </w:pPr>
      <w:r>
        <w:rPr>
          <w:spacing w:val="-2"/>
        </w:rPr>
        <w:t>ситуаций;</w:t>
      </w:r>
    </w:p>
    <w:p w:rsidR="00C425EB" w:rsidRDefault="00C425EB">
      <w:pPr>
        <w:pStyle w:val="BodyText"/>
        <w:ind w:right="686" w:firstLine="600"/>
        <w:jc w:val="left"/>
      </w:pPr>
      <w:r>
        <w:t>иметь</w:t>
      </w:r>
      <w:r>
        <w:rPr>
          <w:spacing w:val="34"/>
        </w:rPr>
        <w:t xml:space="preserve"> </w:t>
      </w:r>
      <w:r>
        <w:t>навыки</w:t>
      </w:r>
      <w:r>
        <w:rPr>
          <w:spacing w:val="34"/>
        </w:rPr>
        <w:t xml:space="preserve"> </w:t>
      </w:r>
      <w:r>
        <w:t>безопасного</w:t>
      </w:r>
      <w:r>
        <w:rPr>
          <w:spacing w:val="34"/>
        </w:rPr>
        <w:t xml:space="preserve"> </w:t>
      </w:r>
      <w:r>
        <w:t>поведения</w:t>
      </w:r>
      <w:r>
        <w:rPr>
          <w:spacing w:val="34"/>
        </w:rPr>
        <w:t xml:space="preserve"> </w:t>
      </w:r>
      <w:r>
        <w:t>для</w:t>
      </w:r>
      <w:r>
        <w:rPr>
          <w:spacing w:val="34"/>
        </w:rPr>
        <w:t xml:space="preserve"> </w:t>
      </w:r>
      <w:r>
        <w:t>снижения</w:t>
      </w:r>
      <w:r>
        <w:rPr>
          <w:spacing w:val="34"/>
        </w:rPr>
        <w:t xml:space="preserve"> </w:t>
      </w:r>
      <w:r>
        <w:t>риска</w:t>
      </w:r>
      <w:r>
        <w:rPr>
          <w:spacing w:val="34"/>
        </w:rPr>
        <w:t xml:space="preserve"> </w:t>
      </w:r>
      <w:r>
        <w:t>конфликта</w:t>
      </w:r>
      <w:r>
        <w:rPr>
          <w:spacing w:val="34"/>
        </w:rPr>
        <w:t xml:space="preserve"> </w:t>
      </w:r>
      <w:r>
        <w:t>и</w:t>
      </w:r>
      <w:r>
        <w:rPr>
          <w:spacing w:val="34"/>
        </w:rPr>
        <w:t xml:space="preserve"> </w:t>
      </w:r>
      <w:r>
        <w:t>безопасных</w:t>
      </w:r>
      <w:r>
        <w:rPr>
          <w:spacing w:val="34"/>
        </w:rPr>
        <w:t xml:space="preserve"> </w:t>
      </w:r>
      <w:r>
        <w:t>действий при его опасных проявлениях;</w:t>
      </w:r>
    </w:p>
    <w:p w:rsidR="00C425EB" w:rsidRDefault="00C425EB">
      <w:pPr>
        <w:pStyle w:val="BodyText"/>
        <w:ind w:left="996"/>
        <w:jc w:val="left"/>
      </w:pPr>
      <w:r>
        <w:t>характеризовать</w:t>
      </w:r>
      <w:r>
        <w:rPr>
          <w:spacing w:val="-7"/>
        </w:rPr>
        <w:t xml:space="preserve"> </w:t>
      </w:r>
      <w:r>
        <w:t>способ</w:t>
      </w:r>
      <w:r>
        <w:rPr>
          <w:spacing w:val="-5"/>
        </w:rPr>
        <w:t xml:space="preserve"> </w:t>
      </w:r>
      <w:r>
        <w:t>разрешения</w:t>
      </w:r>
      <w:r>
        <w:rPr>
          <w:spacing w:val="-5"/>
        </w:rPr>
        <w:t xml:space="preserve"> </w:t>
      </w:r>
      <w:r>
        <w:t>конфликта</w:t>
      </w:r>
      <w:r>
        <w:rPr>
          <w:spacing w:val="-4"/>
        </w:rPr>
        <w:t xml:space="preserve"> </w:t>
      </w:r>
      <w:r>
        <w:t>с</w:t>
      </w:r>
      <w:r>
        <w:rPr>
          <w:spacing w:val="-5"/>
        </w:rPr>
        <w:t xml:space="preserve"> </w:t>
      </w:r>
      <w:r>
        <w:t>помощью</w:t>
      </w:r>
      <w:r>
        <w:rPr>
          <w:spacing w:val="-5"/>
        </w:rPr>
        <w:t xml:space="preserve"> </w:t>
      </w:r>
      <w:r>
        <w:t>третьей</w:t>
      </w:r>
      <w:r>
        <w:rPr>
          <w:spacing w:val="-5"/>
        </w:rPr>
        <w:t xml:space="preserve"> </w:t>
      </w:r>
      <w:r>
        <w:t>стороны</w:t>
      </w:r>
      <w:r>
        <w:rPr>
          <w:spacing w:val="-4"/>
        </w:rPr>
        <w:t xml:space="preserve"> </w:t>
      </w:r>
      <w:r>
        <w:rPr>
          <w:spacing w:val="-2"/>
        </w:rPr>
        <w:t>(медиатора);</w:t>
      </w:r>
    </w:p>
    <w:p w:rsidR="00C425EB" w:rsidRDefault="00C425EB">
      <w:pPr>
        <w:pStyle w:val="BodyText"/>
        <w:ind w:firstLine="600"/>
        <w:jc w:val="left"/>
      </w:pPr>
      <w:r>
        <w:t xml:space="preserve">иметь представление об опасных формах проявления конфликта: агрессия, домашнее насилие и </w:t>
      </w:r>
      <w:r>
        <w:rPr>
          <w:spacing w:val="-2"/>
        </w:rPr>
        <w:t>буллинг;</w:t>
      </w:r>
    </w:p>
    <w:p w:rsidR="00C425EB" w:rsidRDefault="00C425EB">
      <w:pPr>
        <w:pStyle w:val="BodyText"/>
        <w:ind w:left="996"/>
        <w:jc w:val="left"/>
      </w:pPr>
      <w:r>
        <w:t>характеризовать</w:t>
      </w:r>
      <w:r>
        <w:rPr>
          <w:spacing w:val="-5"/>
        </w:rPr>
        <w:t xml:space="preserve"> </w:t>
      </w:r>
      <w:r>
        <w:t>манипуляции</w:t>
      </w:r>
      <w:r>
        <w:rPr>
          <w:spacing w:val="-5"/>
        </w:rPr>
        <w:t xml:space="preserve"> </w:t>
      </w:r>
      <w:r>
        <w:t>в</w:t>
      </w:r>
      <w:r>
        <w:rPr>
          <w:spacing w:val="-5"/>
        </w:rPr>
        <w:t xml:space="preserve"> </w:t>
      </w:r>
      <w:r>
        <w:t>ходе</w:t>
      </w:r>
      <w:r>
        <w:rPr>
          <w:spacing w:val="-5"/>
        </w:rPr>
        <w:t xml:space="preserve"> </w:t>
      </w:r>
      <w:r>
        <w:t>межличностного</w:t>
      </w:r>
      <w:r>
        <w:rPr>
          <w:spacing w:val="-5"/>
        </w:rPr>
        <w:t xml:space="preserve"> </w:t>
      </w:r>
      <w:r>
        <w:rPr>
          <w:spacing w:val="-2"/>
        </w:rPr>
        <w:t>общения;</w:t>
      </w:r>
    </w:p>
    <w:p w:rsidR="00C425EB" w:rsidRDefault="00C425EB">
      <w:pPr>
        <w:pStyle w:val="BodyText"/>
        <w:tabs>
          <w:tab w:val="left" w:pos="2579"/>
          <w:tab w:val="left" w:pos="3793"/>
          <w:tab w:val="left" w:pos="5708"/>
          <w:tab w:val="left" w:pos="7936"/>
          <w:tab w:val="left" w:pos="9557"/>
        </w:tabs>
        <w:ind w:left="996" w:right="685"/>
        <w:jc w:val="left"/>
      </w:pPr>
      <w:r>
        <w:t xml:space="preserve">раскрывать приёмы распознавания манипуляций и знать способы противостояния ей; </w:t>
      </w:r>
      <w:r>
        <w:rPr>
          <w:spacing w:val="-2"/>
        </w:rPr>
        <w:t>раскрывать</w:t>
      </w:r>
      <w:r>
        <w:tab/>
      </w:r>
      <w:r>
        <w:rPr>
          <w:spacing w:val="-2"/>
        </w:rPr>
        <w:t>приёмы</w:t>
      </w:r>
      <w:r>
        <w:tab/>
      </w:r>
      <w:r>
        <w:rPr>
          <w:spacing w:val="-2"/>
        </w:rPr>
        <w:t>распознавания</w:t>
      </w:r>
      <w:r>
        <w:tab/>
      </w:r>
      <w:r>
        <w:rPr>
          <w:spacing w:val="-2"/>
        </w:rPr>
        <w:t>противозаконных</w:t>
      </w:r>
      <w:r>
        <w:tab/>
      </w:r>
      <w:r>
        <w:rPr>
          <w:spacing w:val="-2"/>
        </w:rPr>
        <w:t>проявлений</w:t>
      </w:r>
      <w:r>
        <w:tab/>
      </w:r>
      <w:r>
        <w:rPr>
          <w:spacing w:val="-2"/>
        </w:rPr>
        <w:t>манипуляции</w:t>
      </w:r>
    </w:p>
    <w:p w:rsidR="00C425EB" w:rsidRDefault="00C425EB">
      <w:pPr>
        <w:pStyle w:val="BodyText"/>
        <w:ind w:right="682"/>
      </w:pP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425EB" w:rsidRDefault="00C425EB">
      <w:pPr>
        <w:pStyle w:val="BodyText"/>
        <w:ind w:right="685" w:firstLine="600"/>
      </w:pPr>
      <w:r>
        <w:t>характеризовать современные молодёжные увлечения и опасности, связанные с ними, знать правила безопасного поведения;</w:t>
      </w:r>
    </w:p>
    <w:p w:rsidR="00C425EB" w:rsidRDefault="00C425EB">
      <w:pPr>
        <w:pStyle w:val="BodyText"/>
        <w:ind w:left="996"/>
      </w:pPr>
      <w:r>
        <w:t>иметь</w:t>
      </w:r>
      <w:r>
        <w:rPr>
          <w:spacing w:val="-6"/>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4"/>
        </w:rPr>
        <w:t xml:space="preserve"> </w:t>
      </w:r>
      <w:r>
        <w:t>коммуникации</w:t>
      </w:r>
      <w:r>
        <w:rPr>
          <w:spacing w:val="-4"/>
        </w:rPr>
        <w:t xml:space="preserve"> </w:t>
      </w:r>
      <w:r>
        <w:t>с</w:t>
      </w:r>
      <w:r>
        <w:rPr>
          <w:spacing w:val="-4"/>
        </w:rPr>
        <w:t xml:space="preserve"> </w:t>
      </w:r>
      <w:r>
        <w:t>незнакомыми</w:t>
      </w:r>
      <w:r>
        <w:rPr>
          <w:spacing w:val="-3"/>
        </w:rPr>
        <w:t xml:space="preserve"> </w:t>
      </w:r>
      <w:r>
        <w:rPr>
          <w:spacing w:val="-2"/>
        </w:rPr>
        <w:t>людьми.</w:t>
      </w:r>
    </w:p>
    <w:p w:rsidR="00C425EB" w:rsidRDefault="00C425EB">
      <w:pPr>
        <w:pStyle w:val="Heading2"/>
        <w:tabs>
          <w:tab w:val="left" w:pos="2625"/>
          <w:tab w:val="left" w:pos="4146"/>
          <w:tab w:val="left" w:pos="4666"/>
          <w:tab w:val="left" w:pos="5770"/>
          <w:tab w:val="left" w:pos="6273"/>
          <w:tab w:val="left" w:pos="6774"/>
          <w:tab w:val="left" w:pos="8610"/>
          <w:tab w:val="left" w:pos="9002"/>
        </w:tabs>
        <w:spacing w:before="276"/>
        <w:ind w:left="396" w:right="683" w:firstLine="600"/>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10</w:t>
      </w:r>
      <w:r>
        <w:tab/>
      </w:r>
      <w:r>
        <w:rPr>
          <w:spacing w:val="-2"/>
        </w:rPr>
        <w:t>«Безопасность</w:t>
      </w:r>
      <w:r>
        <w:tab/>
      </w:r>
      <w:r>
        <w:rPr>
          <w:spacing w:val="-10"/>
        </w:rPr>
        <w:t>в</w:t>
      </w:r>
      <w:r>
        <w:tab/>
      </w:r>
      <w:r>
        <w:rPr>
          <w:spacing w:val="-2"/>
        </w:rPr>
        <w:t>информационном пространстве»:</w:t>
      </w:r>
    </w:p>
    <w:p w:rsidR="00C425EB" w:rsidRDefault="00C425EB">
      <w:pPr>
        <w:pStyle w:val="BodyText"/>
        <w:tabs>
          <w:tab w:val="left" w:pos="2431"/>
          <w:tab w:val="left" w:pos="3527"/>
          <w:tab w:val="left" w:pos="4899"/>
          <w:tab w:val="left" w:pos="5911"/>
          <w:tab w:val="left" w:pos="6394"/>
          <w:tab w:val="left" w:pos="8277"/>
          <w:tab w:val="left" w:pos="8676"/>
          <w:tab w:val="left" w:pos="10021"/>
        </w:tabs>
        <w:ind w:right="684" w:firstLine="600"/>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её</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C425EB" w:rsidRDefault="00C425EB">
      <w:pPr>
        <w:pStyle w:val="BodyText"/>
        <w:ind w:firstLine="600"/>
        <w:jc w:val="left"/>
      </w:pPr>
      <w:r>
        <w:t>объяснять положительные возможности цифровой среды; характеризовать риски и угрозы при использовании Интернета;</w:t>
      </w:r>
    </w:p>
    <w:p w:rsidR="00C425EB" w:rsidRDefault="00C425EB">
      <w:pPr>
        <w:pStyle w:val="BodyText"/>
        <w:tabs>
          <w:tab w:val="left" w:pos="1850"/>
          <w:tab w:val="left" w:pos="2821"/>
          <w:tab w:val="left" w:pos="4243"/>
          <w:tab w:val="left" w:pos="5866"/>
          <w:tab w:val="left" w:pos="7360"/>
        </w:tabs>
        <w:ind w:right="686" w:firstLine="600"/>
        <w:jc w:val="left"/>
      </w:pPr>
      <w:r>
        <w:rPr>
          <w:spacing w:val="-2"/>
        </w:rPr>
        <w:t>знать</w:t>
      </w:r>
      <w:r>
        <w:tab/>
      </w:r>
      <w:r>
        <w:rPr>
          <w:spacing w:val="-4"/>
        </w:rPr>
        <w:t>общие</w:t>
      </w:r>
      <w:r>
        <w:tab/>
      </w:r>
      <w:r>
        <w:rPr>
          <w:spacing w:val="-2"/>
        </w:rPr>
        <w:t>принципы</w:t>
      </w:r>
      <w:r>
        <w:tab/>
      </w:r>
      <w:r>
        <w:rPr>
          <w:spacing w:val="-2"/>
        </w:rPr>
        <w:t>безопасного</w:t>
      </w:r>
      <w:r>
        <w:tab/>
      </w:r>
      <w:r>
        <w:rPr>
          <w:spacing w:val="-2"/>
        </w:rPr>
        <w:t>поведения,</w:t>
      </w:r>
      <w:r>
        <w:tab/>
        <w:t>необходимые</w:t>
      </w:r>
      <w:r>
        <w:rPr>
          <w:spacing w:val="-15"/>
        </w:rPr>
        <w:t xml:space="preserve"> </w:t>
      </w:r>
      <w:r>
        <w:t>для</w:t>
      </w:r>
      <w:r>
        <w:rPr>
          <w:spacing w:val="-15"/>
        </w:rPr>
        <w:t xml:space="preserve"> </w:t>
      </w:r>
      <w:r>
        <w:t>предупреждения возникновения опасных ситуаций в личном цифровом пространстве;</w:t>
      </w:r>
    </w:p>
    <w:p w:rsidR="00C425EB" w:rsidRDefault="00C425EB">
      <w:pPr>
        <w:pStyle w:val="BodyText"/>
        <w:ind w:left="996"/>
        <w:jc w:val="left"/>
      </w:pPr>
      <w:r>
        <w:t>характеризовать</w:t>
      </w:r>
      <w:r>
        <w:rPr>
          <w:spacing w:val="-6"/>
        </w:rPr>
        <w:t xml:space="preserve"> </w:t>
      </w:r>
      <w:r>
        <w:t>опасные</w:t>
      </w:r>
      <w:r>
        <w:rPr>
          <w:spacing w:val="-5"/>
        </w:rPr>
        <w:t xml:space="preserve"> </w:t>
      </w:r>
      <w:r>
        <w:t>явления</w:t>
      </w:r>
      <w:r>
        <w:rPr>
          <w:spacing w:val="-6"/>
        </w:rPr>
        <w:t xml:space="preserve"> </w:t>
      </w:r>
      <w:r>
        <w:t>цифровой</w:t>
      </w:r>
      <w:r>
        <w:rPr>
          <w:spacing w:val="-5"/>
        </w:rPr>
        <w:t xml:space="preserve"> </w:t>
      </w:r>
      <w:r>
        <w:rPr>
          <w:spacing w:val="-2"/>
        </w:rPr>
        <w:t>среды;</w:t>
      </w:r>
    </w:p>
    <w:p w:rsidR="00C425EB" w:rsidRDefault="00C425EB">
      <w:pPr>
        <w:pStyle w:val="BodyText"/>
        <w:tabs>
          <w:tab w:val="left" w:pos="3171"/>
          <w:tab w:val="left" w:pos="3577"/>
          <w:tab w:val="left" w:pos="4899"/>
          <w:tab w:val="left" w:pos="5776"/>
          <w:tab w:val="left" w:pos="7398"/>
          <w:tab w:val="left" w:pos="8671"/>
          <w:tab w:val="left" w:pos="9077"/>
          <w:tab w:val="left" w:pos="10687"/>
        </w:tabs>
        <w:ind w:right="684" w:firstLine="600"/>
        <w:jc w:val="left"/>
      </w:pPr>
      <w:r>
        <w:rPr>
          <w:spacing w:val="-2"/>
        </w:rPr>
        <w:t>классифицировать</w:t>
      </w:r>
      <w:r>
        <w:tab/>
      </w:r>
      <w:r>
        <w:rPr>
          <w:spacing w:val="-10"/>
        </w:rPr>
        <w:t>и</w:t>
      </w:r>
      <w:r>
        <w:tab/>
      </w:r>
      <w:r>
        <w:rPr>
          <w:spacing w:val="-2"/>
        </w:rPr>
        <w:t>оценивать</w:t>
      </w:r>
      <w:r>
        <w:tab/>
      </w:r>
      <w:r>
        <w:rPr>
          <w:spacing w:val="-2"/>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C425EB" w:rsidRDefault="00C425EB">
      <w:pPr>
        <w:pStyle w:val="BodyText"/>
        <w:ind w:firstLine="600"/>
        <w:jc w:val="left"/>
      </w:pPr>
      <w:r>
        <w:t>иметь навыки соблюдения правил кибергигиены для предупреждения возникновения опасных ситуаций в цифровой среде;</w:t>
      </w:r>
    </w:p>
    <w:p w:rsidR="00C425EB" w:rsidRDefault="00C425EB">
      <w:pPr>
        <w:pStyle w:val="BodyText"/>
        <w:tabs>
          <w:tab w:val="left" w:pos="2898"/>
          <w:tab w:val="left" w:pos="4106"/>
          <w:tab w:val="left" w:pos="4855"/>
          <w:tab w:val="left" w:pos="6007"/>
          <w:tab w:val="left" w:pos="6360"/>
          <w:tab w:val="left" w:pos="8027"/>
          <w:tab w:val="left" w:pos="9167"/>
          <w:tab w:val="left" w:pos="9504"/>
          <w:tab w:val="left" w:pos="10807"/>
        </w:tabs>
        <w:ind w:right="684" w:firstLine="600"/>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в</w:t>
      </w:r>
      <w:r>
        <w:tab/>
      </w:r>
      <w:r>
        <w:rPr>
          <w:spacing w:val="-2"/>
        </w:rPr>
        <w:t>Интернете</w:t>
      </w:r>
      <w:r>
        <w:tab/>
      </w:r>
      <w:r>
        <w:rPr>
          <w:spacing w:val="-10"/>
        </w:rPr>
        <w:t xml:space="preserve">и </w:t>
      </w:r>
      <w:r>
        <w:t>характеризовать его признаки;</w:t>
      </w:r>
    </w:p>
    <w:p w:rsidR="00C425EB" w:rsidRDefault="00C425EB">
      <w:pPr>
        <w:pStyle w:val="BodyText"/>
        <w:ind w:firstLine="600"/>
        <w:jc w:val="left"/>
      </w:pPr>
      <w:r>
        <w:t>раскрывать приёмы распознавания опасностей при использовании Интернета; характеризовать противоправные действия в Интернете;</w:t>
      </w:r>
    </w:p>
    <w:p w:rsidR="00C425EB" w:rsidRDefault="00C425EB">
      <w:pPr>
        <w:pStyle w:val="BodyText"/>
        <w:tabs>
          <w:tab w:val="left" w:pos="5887"/>
        </w:tabs>
        <w:ind w:right="686" w:firstLine="600"/>
        <w:jc w:val="left"/>
      </w:pPr>
      <w:r>
        <w:t>иметь навыки соблюдения правил цифрового</w:t>
      </w:r>
      <w:r>
        <w:tab/>
        <w:t>поведения, необходимых для снижения рисков и угроз при использовании Интернета (кибербуллинга, вербовки в различные организации и группы);</w:t>
      </w:r>
    </w:p>
    <w:p w:rsidR="00C425EB" w:rsidRDefault="00C425EB">
      <w:pPr>
        <w:pStyle w:val="BodyText"/>
        <w:tabs>
          <w:tab w:val="left" w:pos="2913"/>
          <w:tab w:val="left" w:pos="4691"/>
          <w:tab w:val="left" w:pos="5736"/>
          <w:tab w:val="left" w:pos="6090"/>
          <w:tab w:val="left" w:pos="7468"/>
          <w:tab w:val="left" w:pos="7956"/>
        </w:tabs>
        <w:ind w:left="996"/>
        <w:jc w:val="left"/>
      </w:pPr>
      <w:r>
        <w:rPr>
          <w:spacing w:val="-2"/>
        </w:rPr>
        <w:t>характеризовать</w:t>
      </w:r>
      <w:r>
        <w:tab/>
      </w:r>
      <w:r>
        <w:rPr>
          <w:spacing w:val="-2"/>
        </w:rPr>
        <w:t>деструктивные</w:t>
      </w:r>
      <w:r>
        <w:tab/>
      </w:r>
      <w:r>
        <w:rPr>
          <w:spacing w:val="-2"/>
        </w:rPr>
        <w:t>течения</w:t>
      </w:r>
      <w:r>
        <w:tab/>
      </w:r>
      <w:r>
        <w:rPr>
          <w:spacing w:val="-10"/>
        </w:rPr>
        <w:t>в</w:t>
      </w:r>
      <w:r>
        <w:tab/>
      </w:r>
      <w:r>
        <w:rPr>
          <w:spacing w:val="-2"/>
        </w:rPr>
        <w:t>Интернете,</w:t>
      </w:r>
      <w:r>
        <w:tab/>
      </w:r>
      <w:r>
        <w:rPr>
          <w:spacing w:val="-5"/>
        </w:rPr>
        <w:t>их</w:t>
      </w:r>
      <w:r>
        <w:tab/>
        <w:t>признаки</w:t>
      </w:r>
      <w:r>
        <w:rPr>
          <w:spacing w:val="-3"/>
        </w:rPr>
        <w:t xml:space="preserve"> </w:t>
      </w:r>
      <w:r>
        <w:t>и</w:t>
      </w:r>
      <w:r>
        <w:rPr>
          <w:spacing w:val="-2"/>
        </w:rPr>
        <w:t xml:space="preserve"> опасности;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firstLine="600"/>
        <w:jc w:val="left"/>
      </w:pPr>
      <w:r>
        <w:t>иметь</w:t>
      </w:r>
      <w:r>
        <w:rPr>
          <w:spacing w:val="40"/>
        </w:rPr>
        <w:t xml:space="preserve"> </w:t>
      </w:r>
      <w:r>
        <w:t>навыки</w:t>
      </w:r>
      <w:r>
        <w:rPr>
          <w:spacing w:val="40"/>
        </w:rPr>
        <w:t xml:space="preserve"> </w:t>
      </w:r>
      <w:r>
        <w:t>соблюдения</w:t>
      </w:r>
      <w:r>
        <w:rPr>
          <w:spacing w:val="40"/>
        </w:rPr>
        <w:t xml:space="preserve"> </w:t>
      </w:r>
      <w:r>
        <w:t>правил</w:t>
      </w:r>
      <w:r>
        <w:rPr>
          <w:spacing w:val="40"/>
        </w:rPr>
        <w:t xml:space="preserve"> </w:t>
      </w:r>
      <w:r>
        <w:t>безопасного</w:t>
      </w:r>
      <w:r>
        <w:rPr>
          <w:spacing w:val="40"/>
        </w:rPr>
        <w:t xml:space="preserve"> </w:t>
      </w:r>
      <w:r>
        <w:t>использования</w:t>
      </w:r>
      <w:r>
        <w:rPr>
          <w:spacing w:val="40"/>
        </w:rPr>
        <w:t xml:space="preserve"> </w:t>
      </w:r>
      <w:r>
        <w:t>Интернета,</w:t>
      </w:r>
      <w:r>
        <w:rPr>
          <w:spacing w:val="40"/>
        </w:rPr>
        <w:t xml:space="preserve"> </w:t>
      </w:r>
      <w:r>
        <w:t>необходимых</w:t>
      </w:r>
      <w:r>
        <w:rPr>
          <w:spacing w:val="40"/>
        </w:rPr>
        <w:t xml:space="preserve"> </w:t>
      </w:r>
      <w:r>
        <w:t>для снижения рисков и угроз вовлечения в различную деструктивную деятельность.</w:t>
      </w:r>
    </w:p>
    <w:p w:rsidR="00C425EB" w:rsidRDefault="00C425EB">
      <w:pPr>
        <w:pStyle w:val="Heading2"/>
        <w:spacing w:before="276"/>
        <w:ind w:left="396" w:firstLine="600"/>
        <w:jc w:val="left"/>
      </w:pP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11</w:t>
      </w:r>
      <w:r>
        <w:rPr>
          <w:spacing w:val="80"/>
        </w:rPr>
        <w:t xml:space="preserve"> </w:t>
      </w:r>
      <w:r>
        <w:t>«Основы</w:t>
      </w:r>
      <w:r>
        <w:rPr>
          <w:spacing w:val="80"/>
        </w:rPr>
        <w:t xml:space="preserve"> </w:t>
      </w:r>
      <w:r>
        <w:t>противодействия</w:t>
      </w:r>
      <w:r>
        <w:rPr>
          <w:spacing w:val="80"/>
        </w:rPr>
        <w:t xml:space="preserve"> </w:t>
      </w:r>
      <w:r>
        <w:t>экстремизму</w:t>
      </w:r>
      <w:r>
        <w:rPr>
          <w:spacing w:val="80"/>
        </w:rPr>
        <w:t xml:space="preserve"> </w:t>
      </w:r>
      <w:r>
        <w:t xml:space="preserve">и </w:t>
      </w:r>
      <w:r>
        <w:rPr>
          <w:spacing w:val="-2"/>
        </w:rPr>
        <w:t>терроризму»:</w:t>
      </w:r>
    </w:p>
    <w:p w:rsidR="00C425EB" w:rsidRDefault="00C425EB">
      <w:pPr>
        <w:pStyle w:val="BodyText"/>
        <w:ind w:firstLine="600"/>
        <w:jc w:val="left"/>
      </w:pPr>
      <w:r>
        <w:t>объяснять</w:t>
      </w:r>
      <w:r>
        <w:rPr>
          <w:spacing w:val="34"/>
        </w:rPr>
        <w:t xml:space="preserve"> </w:t>
      </w:r>
      <w:r>
        <w:t>понятия</w:t>
      </w:r>
      <w:r>
        <w:rPr>
          <w:spacing w:val="34"/>
        </w:rPr>
        <w:t xml:space="preserve"> </w:t>
      </w:r>
      <w:r>
        <w:t>«экстремизм»</w:t>
      </w:r>
      <w:r>
        <w:rPr>
          <w:spacing w:val="34"/>
        </w:rPr>
        <w:t xml:space="preserve"> </w:t>
      </w:r>
      <w:r>
        <w:t>и</w:t>
      </w:r>
      <w:r>
        <w:rPr>
          <w:spacing w:val="34"/>
        </w:rPr>
        <w:t xml:space="preserve"> </w:t>
      </w:r>
      <w:r>
        <w:t>«терроризм»,</w:t>
      </w:r>
      <w:r>
        <w:rPr>
          <w:spacing w:val="34"/>
        </w:rPr>
        <w:t xml:space="preserve"> </w:t>
      </w:r>
      <w:r>
        <w:t>раскрывать</w:t>
      </w:r>
      <w:r>
        <w:rPr>
          <w:spacing w:val="34"/>
        </w:rPr>
        <w:t xml:space="preserve"> </w:t>
      </w:r>
      <w:r>
        <w:t>их</w:t>
      </w:r>
      <w:r>
        <w:rPr>
          <w:spacing w:val="34"/>
        </w:rPr>
        <w:t xml:space="preserve"> </w:t>
      </w:r>
      <w:r>
        <w:t>содержание,</w:t>
      </w:r>
      <w:r>
        <w:rPr>
          <w:spacing w:val="34"/>
        </w:rPr>
        <w:t xml:space="preserve"> </w:t>
      </w:r>
      <w:r>
        <w:t>характеризовать причины, возможные варианты проявления и их последствия;</w:t>
      </w:r>
    </w:p>
    <w:p w:rsidR="00C425EB" w:rsidRDefault="00C425EB">
      <w:pPr>
        <w:pStyle w:val="BodyText"/>
        <w:tabs>
          <w:tab w:val="left" w:pos="2394"/>
          <w:tab w:val="left" w:pos="3111"/>
          <w:tab w:val="left" w:pos="3473"/>
          <w:tab w:val="left" w:pos="4414"/>
          <w:tab w:val="left" w:pos="5832"/>
          <w:tab w:val="left" w:pos="7922"/>
          <w:tab w:val="left" w:pos="8777"/>
          <w:tab w:val="left" w:pos="10688"/>
        </w:tabs>
        <w:ind w:right="684" w:firstLine="600"/>
        <w:jc w:val="left"/>
      </w:pPr>
      <w:r>
        <w:rPr>
          <w:spacing w:val="-2"/>
        </w:rPr>
        <w:t>раскрывать</w:t>
      </w:r>
      <w:r>
        <w:tab/>
      </w: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2"/>
        </w:rPr>
        <w:t>характеризовать</w:t>
      </w:r>
      <w:r>
        <w:tab/>
      </w:r>
      <w:r>
        <w:rPr>
          <w:spacing w:val="-6"/>
        </w:rPr>
        <w:t xml:space="preserve">их </w:t>
      </w:r>
      <w:r>
        <w:rPr>
          <w:spacing w:val="-2"/>
        </w:rPr>
        <w:t>последствия;</w:t>
      </w:r>
    </w:p>
    <w:p w:rsidR="00C425EB" w:rsidRDefault="00C425EB">
      <w:pPr>
        <w:pStyle w:val="BodyText"/>
        <w:ind w:firstLine="600"/>
        <w:jc w:val="left"/>
      </w:pPr>
      <w:r>
        <w:t>раскрывать основы общественно-государственной системы, роль личности в противодействии экстремизму и терроризму;</w:t>
      </w:r>
    </w:p>
    <w:p w:rsidR="00C425EB" w:rsidRDefault="00C425EB">
      <w:pPr>
        <w:pStyle w:val="BodyText"/>
        <w:ind w:left="996" w:right="766"/>
        <w:jc w:val="left"/>
      </w:pPr>
      <w:r>
        <w:t>знать уровни террористической опасности и цели контртеррористической операции; характеризовать</w:t>
      </w:r>
      <w:r>
        <w:rPr>
          <w:spacing w:val="80"/>
          <w:w w:val="150"/>
        </w:rPr>
        <w:t xml:space="preserve"> </w:t>
      </w:r>
      <w:r>
        <w:t>признаки</w:t>
      </w:r>
      <w:r>
        <w:rPr>
          <w:spacing w:val="80"/>
          <w:w w:val="150"/>
        </w:rPr>
        <w:t xml:space="preserve"> </w:t>
      </w:r>
      <w:r>
        <w:t>вовлечения</w:t>
      </w:r>
      <w:r>
        <w:rPr>
          <w:spacing w:val="80"/>
          <w:w w:val="150"/>
        </w:rPr>
        <w:t xml:space="preserve"> </w:t>
      </w:r>
      <w:r>
        <w:t>в</w:t>
      </w:r>
      <w:r>
        <w:rPr>
          <w:spacing w:val="80"/>
          <w:w w:val="150"/>
        </w:rPr>
        <w:t xml:space="preserve"> </w:t>
      </w:r>
      <w:r>
        <w:t>террористическую</w:t>
      </w:r>
      <w:r>
        <w:rPr>
          <w:spacing w:val="80"/>
          <w:w w:val="150"/>
        </w:rPr>
        <w:t xml:space="preserve"> </w:t>
      </w:r>
      <w:r>
        <w:t>деятельность;</w:t>
      </w:r>
      <w:r>
        <w:rPr>
          <w:spacing w:val="80"/>
          <w:w w:val="150"/>
        </w:rPr>
        <w:t xml:space="preserve"> </w:t>
      </w:r>
      <w:r>
        <w:t>иметь</w:t>
      </w:r>
      <w:r>
        <w:rPr>
          <w:spacing w:val="80"/>
          <w:w w:val="150"/>
        </w:rPr>
        <w:t xml:space="preserve"> </w:t>
      </w:r>
      <w:r>
        <w:t>навыки</w:t>
      </w:r>
    </w:p>
    <w:p w:rsidR="00C425EB" w:rsidRDefault="00C425EB">
      <w:pPr>
        <w:pStyle w:val="BodyText"/>
        <w:jc w:val="left"/>
      </w:pPr>
      <w:r>
        <w:t>соблюдения</w:t>
      </w:r>
      <w:r>
        <w:rPr>
          <w:spacing w:val="-7"/>
        </w:rPr>
        <w:t xml:space="preserve"> </w:t>
      </w:r>
      <w:r>
        <w:t>правил</w:t>
      </w:r>
      <w:r>
        <w:rPr>
          <w:spacing w:val="-7"/>
        </w:rPr>
        <w:t xml:space="preserve"> </w:t>
      </w:r>
      <w:r>
        <w:t>антитеррористического</w:t>
      </w:r>
      <w:r>
        <w:rPr>
          <w:spacing w:val="-6"/>
        </w:rPr>
        <w:t xml:space="preserve"> </w:t>
      </w:r>
      <w:r>
        <w:rPr>
          <w:spacing w:val="-2"/>
        </w:rPr>
        <w:t>поведения</w:t>
      </w:r>
    </w:p>
    <w:p w:rsidR="00C425EB" w:rsidRDefault="00C425EB">
      <w:pPr>
        <w:pStyle w:val="BodyText"/>
        <w:ind w:left="996"/>
      </w:pPr>
      <w:r>
        <w:t>и</w:t>
      </w:r>
      <w:r>
        <w:rPr>
          <w:spacing w:val="-7"/>
        </w:rPr>
        <w:t xml:space="preserve"> </w:t>
      </w:r>
      <w:r>
        <w:t>безопасных</w:t>
      </w:r>
      <w:r>
        <w:rPr>
          <w:spacing w:val="-4"/>
        </w:rPr>
        <w:t xml:space="preserve"> </w:t>
      </w:r>
      <w:r>
        <w:t>действий</w:t>
      </w:r>
      <w:r>
        <w:rPr>
          <w:spacing w:val="-4"/>
        </w:rPr>
        <w:t xml:space="preserve"> </w:t>
      </w:r>
      <w:r>
        <w:t>при</w:t>
      </w:r>
      <w:r>
        <w:rPr>
          <w:spacing w:val="-4"/>
        </w:rPr>
        <w:t xml:space="preserve"> </w:t>
      </w:r>
      <w:r>
        <w:t>обнаружении</w:t>
      </w:r>
      <w:r>
        <w:rPr>
          <w:spacing w:val="-4"/>
        </w:rPr>
        <w:t xml:space="preserve"> </w:t>
      </w:r>
      <w:r>
        <w:t>признаков</w:t>
      </w:r>
      <w:r>
        <w:rPr>
          <w:spacing w:val="-4"/>
        </w:rPr>
        <w:t xml:space="preserve"> </w:t>
      </w:r>
      <w:r>
        <w:rPr>
          <w:spacing w:val="-2"/>
        </w:rPr>
        <w:t>вербовки;</w:t>
      </w:r>
    </w:p>
    <w:p w:rsidR="00C425EB" w:rsidRDefault="00C425EB">
      <w:pPr>
        <w:pStyle w:val="BodyText"/>
        <w:ind w:right="686" w:firstLine="600"/>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425EB" w:rsidRDefault="00C425EB">
      <w:pPr>
        <w:pStyle w:val="BodyText"/>
        <w:ind w:right="685" w:firstLine="600"/>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425EB" w:rsidRDefault="00C425EB">
      <w:pPr>
        <w:pStyle w:val="Heading1"/>
        <w:spacing w:before="276"/>
        <w:ind w:left="396"/>
      </w:pPr>
      <w:r>
        <w:t>ТЕМАТИЧЕСКОЕ</w:t>
      </w:r>
      <w:r>
        <w:rPr>
          <w:spacing w:val="-5"/>
        </w:rPr>
        <w:t xml:space="preserve"> </w:t>
      </w:r>
      <w:r>
        <w:rPr>
          <w:spacing w:val="-2"/>
        </w:rPr>
        <w:t>ПЛАНИРОВАНИЕ</w:t>
      </w:r>
    </w:p>
    <w:p w:rsidR="00C425EB" w:rsidRDefault="00C425EB">
      <w:pPr>
        <w:pStyle w:val="ListParagraph"/>
        <w:numPr>
          <w:ilvl w:val="0"/>
          <w:numId w:val="372"/>
        </w:numPr>
        <w:tabs>
          <w:tab w:val="left" w:pos="576"/>
        </w:tabs>
        <w:spacing w:before="276"/>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22"/>
        <w:gridCol w:w="3250"/>
        <w:gridCol w:w="872"/>
        <w:gridCol w:w="1596"/>
        <w:gridCol w:w="1656"/>
        <w:gridCol w:w="2412"/>
      </w:tblGrid>
      <w:tr w:rsidR="00C425EB">
        <w:trPr>
          <w:trHeight w:val="279"/>
        </w:trPr>
        <w:tc>
          <w:tcPr>
            <w:tcW w:w="1022" w:type="dxa"/>
            <w:vMerge w:val="restart"/>
          </w:tcPr>
          <w:p w:rsidR="00C425EB" w:rsidRDefault="00C425EB">
            <w:pPr>
              <w:pStyle w:val="TableParagraph"/>
              <w:spacing w:before="124"/>
              <w:rPr>
                <w:b/>
                <w:sz w:val="20"/>
              </w:rPr>
            </w:pPr>
          </w:p>
          <w:p w:rsidR="00C425EB" w:rsidRDefault="00C425EB">
            <w:pPr>
              <w:pStyle w:val="TableParagraph"/>
              <w:spacing w:before="1"/>
              <w:ind w:left="234" w:right="322" w:firstLine="240"/>
              <w:rPr>
                <w:b/>
                <w:sz w:val="20"/>
              </w:rPr>
            </w:pPr>
            <w:r>
              <w:rPr>
                <w:b/>
                <w:spacing w:val="-10"/>
                <w:sz w:val="20"/>
              </w:rPr>
              <w:t>№</w:t>
            </w:r>
            <w:r>
              <w:rPr>
                <w:b/>
                <w:spacing w:val="-4"/>
                <w:sz w:val="20"/>
              </w:rPr>
              <w:t xml:space="preserve"> п/п</w:t>
            </w:r>
          </w:p>
        </w:tc>
        <w:tc>
          <w:tcPr>
            <w:tcW w:w="3250" w:type="dxa"/>
            <w:vMerge w:val="restart"/>
          </w:tcPr>
          <w:p w:rsidR="00C425EB" w:rsidRDefault="00C425EB">
            <w:pPr>
              <w:pStyle w:val="TableParagraph"/>
              <w:spacing w:before="124"/>
              <w:rPr>
                <w:b/>
                <w:sz w:val="20"/>
              </w:rPr>
            </w:pPr>
          </w:p>
          <w:p w:rsidR="00C425EB" w:rsidRDefault="00C425EB">
            <w:pPr>
              <w:pStyle w:val="TableParagraph"/>
              <w:spacing w:before="1"/>
              <w:ind w:left="235" w:right="138"/>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2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12" w:type="dxa"/>
            <w:vMerge w:val="restart"/>
          </w:tcPr>
          <w:p w:rsidR="00C425EB" w:rsidRDefault="00C425EB">
            <w:pPr>
              <w:pStyle w:val="TableParagraph"/>
              <w:spacing w:before="125"/>
              <w:ind w:left="235" w:right="597" w:firstLine="240"/>
              <w:rPr>
                <w:b/>
                <w:sz w:val="20"/>
              </w:rPr>
            </w:pPr>
            <w:r>
              <w:rPr>
                <w:b/>
                <w:spacing w:val="-2"/>
                <w:sz w:val="20"/>
              </w:rPr>
              <w:t>Электронные (цифровые) образовательные ресурсы</w:t>
            </w:r>
          </w:p>
        </w:tc>
      </w:tr>
      <w:tr w:rsidR="00C425EB">
        <w:trPr>
          <w:trHeight w:val="954"/>
        </w:trPr>
        <w:tc>
          <w:tcPr>
            <w:tcW w:w="1022" w:type="dxa"/>
            <w:vMerge/>
            <w:tcBorders>
              <w:top w:val="nil"/>
            </w:tcBorders>
          </w:tcPr>
          <w:p w:rsidR="00C425EB" w:rsidRDefault="00C425EB">
            <w:pPr>
              <w:rPr>
                <w:sz w:val="2"/>
                <w:szCs w:val="2"/>
              </w:rPr>
            </w:pPr>
          </w:p>
        </w:tc>
        <w:tc>
          <w:tcPr>
            <w:tcW w:w="3250" w:type="dxa"/>
            <w:vMerge/>
            <w:tcBorders>
              <w:top w:val="nil"/>
            </w:tcBorders>
          </w:tcPr>
          <w:p w:rsidR="00C425EB" w:rsidRDefault="00C425EB">
            <w:pPr>
              <w:rPr>
                <w:sz w:val="2"/>
                <w:szCs w:val="2"/>
              </w:rPr>
            </w:pPr>
          </w:p>
        </w:tc>
        <w:tc>
          <w:tcPr>
            <w:tcW w:w="872" w:type="dxa"/>
          </w:tcPr>
          <w:p w:rsidR="00C425EB" w:rsidRDefault="00C425EB">
            <w:pPr>
              <w:pStyle w:val="TableParagraph"/>
              <w:spacing w:before="42"/>
              <w:rPr>
                <w:b/>
                <w:sz w:val="20"/>
              </w:rPr>
            </w:pPr>
          </w:p>
          <w:p w:rsidR="00C425EB" w:rsidRDefault="00C425EB">
            <w:pPr>
              <w:pStyle w:val="TableParagraph"/>
              <w:ind w:right="117"/>
              <w:jc w:val="right"/>
              <w:rPr>
                <w:b/>
                <w:sz w:val="20"/>
              </w:rPr>
            </w:pPr>
            <w:r>
              <w:rPr>
                <w:b/>
                <w:spacing w:val="-2"/>
                <w:sz w:val="20"/>
              </w:rPr>
              <w:t>Всего</w:t>
            </w:r>
          </w:p>
        </w:tc>
        <w:tc>
          <w:tcPr>
            <w:tcW w:w="1596" w:type="dxa"/>
          </w:tcPr>
          <w:p w:rsidR="00C425EB" w:rsidRDefault="00C425EB">
            <w:pPr>
              <w:pStyle w:val="TableParagraph"/>
              <w:spacing w:before="157"/>
              <w:ind w:left="235"/>
              <w:rPr>
                <w:b/>
                <w:sz w:val="20"/>
              </w:rPr>
            </w:pPr>
            <w:r>
              <w:rPr>
                <w:b/>
                <w:spacing w:val="-2"/>
                <w:sz w:val="20"/>
              </w:rPr>
              <w:t>Контрольные работы</w:t>
            </w:r>
          </w:p>
        </w:tc>
        <w:tc>
          <w:tcPr>
            <w:tcW w:w="1656" w:type="dxa"/>
          </w:tcPr>
          <w:p w:rsidR="00C425EB" w:rsidRDefault="00C425EB">
            <w:pPr>
              <w:pStyle w:val="TableParagraph"/>
              <w:spacing w:before="157"/>
              <w:ind w:left="235"/>
              <w:rPr>
                <w:b/>
                <w:sz w:val="20"/>
              </w:rPr>
            </w:pPr>
            <w:r>
              <w:rPr>
                <w:b/>
                <w:spacing w:val="-2"/>
                <w:sz w:val="20"/>
              </w:rPr>
              <w:t>Практические работы</w:t>
            </w:r>
          </w:p>
        </w:tc>
        <w:tc>
          <w:tcPr>
            <w:tcW w:w="2412" w:type="dxa"/>
            <w:vMerge/>
            <w:tcBorders>
              <w:top w:val="nil"/>
            </w:tcBorders>
          </w:tcPr>
          <w:p w:rsidR="00C425EB" w:rsidRDefault="00C425EB">
            <w:pPr>
              <w:rPr>
                <w:sz w:val="2"/>
                <w:szCs w:val="2"/>
              </w:rPr>
            </w:pPr>
          </w:p>
        </w:tc>
      </w:tr>
      <w:tr w:rsidR="00C425EB">
        <w:trPr>
          <w:trHeight w:val="969"/>
        </w:trPr>
        <w:tc>
          <w:tcPr>
            <w:tcW w:w="1022"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10"/>
                <w:sz w:val="20"/>
              </w:rPr>
              <w:t>1</w:t>
            </w:r>
          </w:p>
        </w:tc>
        <w:tc>
          <w:tcPr>
            <w:tcW w:w="3250" w:type="dxa"/>
          </w:tcPr>
          <w:p w:rsidR="00C425EB" w:rsidRDefault="00C425EB">
            <w:pPr>
              <w:pStyle w:val="TableParagraph"/>
              <w:spacing w:before="50"/>
              <w:ind w:left="235" w:right="138" w:firstLine="240"/>
              <w:rPr>
                <w:sz w:val="20"/>
              </w:rPr>
            </w:pPr>
            <w:r>
              <w:rPr>
                <w:sz w:val="20"/>
              </w:rPr>
              <w:t>Модуль № 1 «Безопасное и устойчивое</w:t>
            </w:r>
            <w:r>
              <w:rPr>
                <w:spacing w:val="-13"/>
                <w:sz w:val="20"/>
              </w:rPr>
              <w:t xml:space="preserve"> </w:t>
            </w:r>
            <w:r>
              <w:rPr>
                <w:sz w:val="20"/>
              </w:rPr>
              <w:t>развитие</w:t>
            </w:r>
            <w:r>
              <w:rPr>
                <w:spacing w:val="-12"/>
                <w:sz w:val="20"/>
              </w:rPr>
              <w:t xml:space="preserve"> </w:t>
            </w:r>
            <w:r>
              <w:rPr>
                <w:sz w:val="20"/>
              </w:rPr>
              <w:t>личности, общества, государства»</w:t>
            </w:r>
          </w:p>
        </w:tc>
        <w:tc>
          <w:tcPr>
            <w:tcW w:w="872" w:type="dxa"/>
          </w:tcPr>
          <w:p w:rsidR="00C425EB" w:rsidRDefault="00C425EB">
            <w:pPr>
              <w:pStyle w:val="TableParagraph"/>
              <w:spacing w:before="164"/>
              <w:rPr>
                <w:b/>
                <w:sz w:val="20"/>
              </w:rPr>
            </w:pPr>
          </w:p>
          <w:p w:rsidR="00C425EB" w:rsidRDefault="00C425EB">
            <w:pPr>
              <w:pStyle w:val="TableParagraph"/>
              <w:spacing w:before="1"/>
              <w:ind w:right="160"/>
              <w:jc w:val="right"/>
              <w:rPr>
                <w:sz w:val="20"/>
              </w:rPr>
            </w:pPr>
            <w:r>
              <w:rPr>
                <w:spacing w:val="-10"/>
                <w:sz w:val="20"/>
              </w:rPr>
              <w:t>4</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22"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10"/>
                <w:sz w:val="20"/>
              </w:rPr>
              <w:t>2</w:t>
            </w:r>
          </w:p>
        </w:tc>
        <w:tc>
          <w:tcPr>
            <w:tcW w:w="3250" w:type="dxa"/>
          </w:tcPr>
          <w:p w:rsidR="00C425EB" w:rsidRDefault="00C425EB">
            <w:pPr>
              <w:pStyle w:val="TableParagraph"/>
              <w:spacing w:before="50"/>
              <w:ind w:left="235" w:right="138" w:firstLine="240"/>
              <w:rPr>
                <w:sz w:val="20"/>
              </w:rPr>
            </w:pPr>
            <w:r>
              <w:rPr>
                <w:sz w:val="20"/>
              </w:rPr>
              <w:t>Модуль № 2 «Военная подготовка.</w:t>
            </w:r>
            <w:r>
              <w:rPr>
                <w:spacing w:val="-13"/>
                <w:sz w:val="20"/>
              </w:rPr>
              <w:t xml:space="preserve"> </w:t>
            </w:r>
            <w:r>
              <w:rPr>
                <w:sz w:val="20"/>
              </w:rPr>
              <w:t>Основы</w:t>
            </w:r>
            <w:r>
              <w:rPr>
                <w:spacing w:val="-12"/>
                <w:sz w:val="20"/>
              </w:rPr>
              <w:t xml:space="preserve"> </w:t>
            </w:r>
            <w:r>
              <w:rPr>
                <w:sz w:val="20"/>
              </w:rPr>
              <w:t xml:space="preserve">военных </w:t>
            </w:r>
            <w:r>
              <w:rPr>
                <w:spacing w:val="-2"/>
                <w:sz w:val="20"/>
              </w:rPr>
              <w:t>знаний»</w:t>
            </w:r>
          </w:p>
        </w:tc>
        <w:tc>
          <w:tcPr>
            <w:tcW w:w="872" w:type="dxa"/>
          </w:tcPr>
          <w:p w:rsidR="00C425EB" w:rsidRDefault="00C425EB">
            <w:pPr>
              <w:pStyle w:val="TableParagraph"/>
              <w:spacing w:before="164"/>
              <w:rPr>
                <w:b/>
                <w:sz w:val="20"/>
              </w:rPr>
            </w:pPr>
          </w:p>
          <w:p w:rsidR="00C425EB" w:rsidRDefault="00C425EB">
            <w:pPr>
              <w:pStyle w:val="TableParagraph"/>
              <w:spacing w:before="1"/>
              <w:ind w:right="160"/>
              <w:jc w:val="right"/>
              <w:rPr>
                <w:sz w:val="20"/>
              </w:rPr>
            </w:pPr>
            <w:r>
              <w:rPr>
                <w:spacing w:val="-10"/>
                <w:sz w:val="20"/>
              </w:rPr>
              <w:t>9</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22" w:type="dxa"/>
          </w:tcPr>
          <w:p w:rsidR="00C425EB" w:rsidRDefault="00C425EB">
            <w:pPr>
              <w:pStyle w:val="TableParagraph"/>
              <w:spacing w:before="164"/>
              <w:rPr>
                <w:b/>
                <w:sz w:val="20"/>
              </w:rPr>
            </w:pPr>
          </w:p>
          <w:p w:rsidR="00C425EB" w:rsidRDefault="00C425EB">
            <w:pPr>
              <w:pStyle w:val="TableParagraph"/>
              <w:spacing w:before="1"/>
              <w:ind w:left="99"/>
              <w:rPr>
                <w:sz w:val="20"/>
              </w:rPr>
            </w:pPr>
            <w:r>
              <w:rPr>
                <w:spacing w:val="-10"/>
                <w:sz w:val="20"/>
              </w:rPr>
              <w:t>3</w:t>
            </w:r>
          </w:p>
        </w:tc>
        <w:tc>
          <w:tcPr>
            <w:tcW w:w="3250" w:type="dxa"/>
          </w:tcPr>
          <w:p w:rsidR="00C425EB" w:rsidRDefault="00C425EB">
            <w:pPr>
              <w:pStyle w:val="TableParagraph"/>
              <w:spacing w:before="50"/>
              <w:ind w:left="235" w:right="138" w:firstLine="240"/>
              <w:rPr>
                <w:sz w:val="20"/>
              </w:rPr>
            </w:pPr>
            <w:r>
              <w:rPr>
                <w:sz w:val="20"/>
              </w:rPr>
              <w:t>Модуль № 3 «Культура безопасности</w:t>
            </w:r>
            <w:r>
              <w:rPr>
                <w:spacing w:val="-13"/>
                <w:sz w:val="20"/>
              </w:rPr>
              <w:t xml:space="preserve"> </w:t>
            </w:r>
            <w:r>
              <w:rPr>
                <w:sz w:val="20"/>
              </w:rPr>
              <w:t>жизнедеятельности в современном обществе»</w:t>
            </w:r>
          </w:p>
        </w:tc>
        <w:tc>
          <w:tcPr>
            <w:tcW w:w="872" w:type="dxa"/>
          </w:tcPr>
          <w:p w:rsidR="00C425EB" w:rsidRDefault="00C425EB">
            <w:pPr>
              <w:pStyle w:val="TableParagraph"/>
              <w:spacing w:before="164"/>
              <w:rPr>
                <w:b/>
                <w:sz w:val="20"/>
              </w:rPr>
            </w:pPr>
          </w:p>
          <w:p w:rsidR="00C425EB" w:rsidRDefault="00C425EB">
            <w:pPr>
              <w:pStyle w:val="TableParagraph"/>
              <w:spacing w:before="1"/>
              <w:ind w:right="160"/>
              <w:jc w:val="right"/>
              <w:rPr>
                <w:sz w:val="20"/>
              </w:rPr>
            </w:pPr>
            <w:r>
              <w:rPr>
                <w:spacing w:val="-10"/>
                <w:sz w:val="20"/>
              </w:rPr>
              <w:t>2</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22"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4</w:t>
            </w:r>
          </w:p>
        </w:tc>
        <w:tc>
          <w:tcPr>
            <w:tcW w:w="3250" w:type="dxa"/>
          </w:tcPr>
          <w:p w:rsidR="00C425EB" w:rsidRDefault="00C425EB">
            <w:pPr>
              <w:pStyle w:val="TableParagraph"/>
              <w:spacing w:before="50"/>
              <w:ind w:left="235" w:right="138" w:firstLine="240"/>
              <w:rPr>
                <w:sz w:val="20"/>
              </w:rPr>
            </w:pPr>
            <w:r>
              <w:rPr>
                <w:sz w:val="20"/>
              </w:rPr>
              <w:t>Модуль</w:t>
            </w:r>
            <w:r>
              <w:rPr>
                <w:spacing w:val="-10"/>
                <w:sz w:val="20"/>
              </w:rPr>
              <w:t xml:space="preserve"> </w:t>
            </w:r>
            <w:r>
              <w:rPr>
                <w:sz w:val="20"/>
              </w:rPr>
              <w:t>№</w:t>
            </w:r>
            <w:r>
              <w:rPr>
                <w:spacing w:val="-10"/>
                <w:sz w:val="20"/>
              </w:rPr>
              <w:t xml:space="preserve"> </w:t>
            </w:r>
            <w:r>
              <w:rPr>
                <w:sz w:val="20"/>
              </w:rPr>
              <w:t>4</w:t>
            </w:r>
            <w:r>
              <w:rPr>
                <w:spacing w:val="-10"/>
                <w:sz w:val="20"/>
              </w:rPr>
              <w:t xml:space="preserve"> </w:t>
            </w:r>
            <w:r>
              <w:rPr>
                <w:sz w:val="20"/>
              </w:rPr>
              <w:t>«Безопасность</w:t>
            </w:r>
            <w:r>
              <w:rPr>
                <w:spacing w:val="-10"/>
                <w:sz w:val="20"/>
              </w:rPr>
              <w:t xml:space="preserve"> </w:t>
            </w:r>
            <w:r>
              <w:rPr>
                <w:sz w:val="20"/>
              </w:rPr>
              <w:t xml:space="preserve">в </w:t>
            </w:r>
            <w:r>
              <w:rPr>
                <w:spacing w:val="-2"/>
                <w:sz w:val="20"/>
              </w:rPr>
              <w:t>быту»</w:t>
            </w:r>
          </w:p>
        </w:tc>
        <w:tc>
          <w:tcPr>
            <w:tcW w:w="872" w:type="dxa"/>
          </w:tcPr>
          <w:p w:rsidR="00C425EB" w:rsidRDefault="00C425EB">
            <w:pPr>
              <w:pStyle w:val="TableParagraph"/>
              <w:spacing w:before="49"/>
              <w:rPr>
                <w:b/>
                <w:sz w:val="20"/>
              </w:rPr>
            </w:pPr>
          </w:p>
          <w:p w:rsidR="00C425EB" w:rsidRDefault="00C425EB">
            <w:pPr>
              <w:pStyle w:val="TableParagraph"/>
              <w:spacing w:before="1"/>
              <w:ind w:right="160"/>
              <w:jc w:val="right"/>
              <w:rPr>
                <w:sz w:val="20"/>
              </w:rPr>
            </w:pPr>
            <w:r>
              <w:rPr>
                <w:spacing w:val="-10"/>
                <w:sz w:val="20"/>
              </w:rPr>
              <w:t>6</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1029"/>
        </w:trPr>
        <w:tc>
          <w:tcPr>
            <w:tcW w:w="1022" w:type="dxa"/>
          </w:tcPr>
          <w:p w:rsidR="00C425EB" w:rsidRDefault="00C425EB">
            <w:pPr>
              <w:pStyle w:val="TableParagraph"/>
              <w:spacing w:before="194"/>
              <w:rPr>
                <w:b/>
                <w:sz w:val="20"/>
              </w:rPr>
            </w:pPr>
          </w:p>
          <w:p w:rsidR="00C425EB" w:rsidRDefault="00C425EB">
            <w:pPr>
              <w:pStyle w:val="TableParagraph"/>
              <w:ind w:left="99"/>
              <w:rPr>
                <w:sz w:val="20"/>
              </w:rPr>
            </w:pPr>
            <w:r>
              <w:rPr>
                <w:spacing w:val="-10"/>
                <w:sz w:val="20"/>
              </w:rPr>
              <w:t>5</w:t>
            </w:r>
          </w:p>
        </w:tc>
        <w:tc>
          <w:tcPr>
            <w:tcW w:w="3250" w:type="dxa"/>
          </w:tcPr>
          <w:p w:rsidR="00C425EB" w:rsidRDefault="00C425EB">
            <w:pPr>
              <w:pStyle w:val="TableParagraph"/>
              <w:spacing w:before="194"/>
              <w:ind w:left="235" w:right="138" w:firstLine="240"/>
              <w:rPr>
                <w:sz w:val="20"/>
              </w:rPr>
            </w:pPr>
            <w:r>
              <w:rPr>
                <w:sz w:val="20"/>
              </w:rPr>
              <w:t>Модуль</w:t>
            </w:r>
            <w:r>
              <w:rPr>
                <w:spacing w:val="-10"/>
                <w:sz w:val="20"/>
              </w:rPr>
              <w:t xml:space="preserve"> </w:t>
            </w:r>
            <w:r>
              <w:rPr>
                <w:sz w:val="20"/>
              </w:rPr>
              <w:t>№</w:t>
            </w:r>
            <w:r>
              <w:rPr>
                <w:spacing w:val="-10"/>
                <w:sz w:val="20"/>
              </w:rPr>
              <w:t xml:space="preserve"> </w:t>
            </w:r>
            <w:r>
              <w:rPr>
                <w:sz w:val="20"/>
              </w:rPr>
              <w:t>5</w:t>
            </w:r>
            <w:r>
              <w:rPr>
                <w:spacing w:val="-10"/>
                <w:sz w:val="20"/>
              </w:rPr>
              <w:t xml:space="preserve"> </w:t>
            </w:r>
            <w:r>
              <w:rPr>
                <w:sz w:val="20"/>
              </w:rPr>
              <w:t>«Безопасность</w:t>
            </w:r>
            <w:r>
              <w:rPr>
                <w:spacing w:val="-10"/>
                <w:sz w:val="20"/>
              </w:rPr>
              <w:t xml:space="preserve"> </w:t>
            </w:r>
            <w:r>
              <w:rPr>
                <w:sz w:val="20"/>
              </w:rPr>
              <w:t xml:space="preserve">на </w:t>
            </w:r>
            <w:r>
              <w:rPr>
                <w:spacing w:val="-2"/>
                <w:sz w:val="20"/>
              </w:rPr>
              <w:t>транспорте»</w:t>
            </w:r>
          </w:p>
        </w:tc>
        <w:tc>
          <w:tcPr>
            <w:tcW w:w="872" w:type="dxa"/>
          </w:tcPr>
          <w:p w:rsidR="00C425EB" w:rsidRDefault="00C425EB">
            <w:pPr>
              <w:pStyle w:val="TableParagraph"/>
              <w:spacing w:before="194"/>
              <w:rPr>
                <w:b/>
                <w:sz w:val="20"/>
              </w:rPr>
            </w:pPr>
          </w:p>
          <w:p w:rsidR="00C425EB" w:rsidRDefault="00C425EB">
            <w:pPr>
              <w:pStyle w:val="TableParagraph"/>
              <w:ind w:right="160"/>
              <w:jc w:val="right"/>
              <w:rPr>
                <w:sz w:val="20"/>
              </w:rPr>
            </w:pPr>
            <w:r>
              <w:rPr>
                <w:spacing w:val="-10"/>
                <w:sz w:val="20"/>
              </w:rPr>
              <w:t>7</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22" w:type="dxa"/>
          </w:tcPr>
          <w:p w:rsidR="00C425EB" w:rsidRDefault="00C425EB">
            <w:pPr>
              <w:pStyle w:val="TableParagraph"/>
              <w:spacing w:before="49"/>
              <w:rPr>
                <w:b/>
                <w:sz w:val="20"/>
              </w:rPr>
            </w:pPr>
          </w:p>
          <w:p w:rsidR="00C425EB" w:rsidRDefault="00C425EB">
            <w:pPr>
              <w:pStyle w:val="TableParagraph"/>
              <w:spacing w:before="1"/>
              <w:ind w:left="99"/>
              <w:rPr>
                <w:sz w:val="20"/>
              </w:rPr>
            </w:pPr>
            <w:r>
              <w:rPr>
                <w:spacing w:val="-10"/>
                <w:sz w:val="20"/>
              </w:rPr>
              <w:t>6</w:t>
            </w:r>
          </w:p>
        </w:tc>
        <w:tc>
          <w:tcPr>
            <w:tcW w:w="3250" w:type="dxa"/>
          </w:tcPr>
          <w:p w:rsidR="00C425EB" w:rsidRDefault="00C425EB">
            <w:pPr>
              <w:pStyle w:val="TableParagraph"/>
              <w:spacing w:before="50"/>
              <w:ind w:left="235" w:right="138" w:firstLine="240"/>
              <w:rPr>
                <w:sz w:val="20"/>
              </w:rPr>
            </w:pPr>
            <w:r>
              <w:rPr>
                <w:sz w:val="20"/>
              </w:rPr>
              <w:t>Модуль</w:t>
            </w:r>
            <w:r>
              <w:rPr>
                <w:spacing w:val="-10"/>
                <w:sz w:val="20"/>
              </w:rPr>
              <w:t xml:space="preserve"> </w:t>
            </w:r>
            <w:r>
              <w:rPr>
                <w:sz w:val="20"/>
              </w:rPr>
              <w:t>№</w:t>
            </w:r>
            <w:r>
              <w:rPr>
                <w:spacing w:val="-10"/>
                <w:sz w:val="20"/>
              </w:rPr>
              <w:t xml:space="preserve"> </w:t>
            </w:r>
            <w:r>
              <w:rPr>
                <w:sz w:val="20"/>
              </w:rPr>
              <w:t>6</w:t>
            </w:r>
            <w:r>
              <w:rPr>
                <w:spacing w:val="-10"/>
                <w:sz w:val="20"/>
              </w:rPr>
              <w:t xml:space="preserve"> </w:t>
            </w:r>
            <w:r>
              <w:rPr>
                <w:sz w:val="20"/>
              </w:rPr>
              <w:t>«Безопасность</w:t>
            </w:r>
            <w:r>
              <w:rPr>
                <w:spacing w:val="-10"/>
                <w:sz w:val="20"/>
              </w:rPr>
              <w:t xml:space="preserve"> </w:t>
            </w:r>
            <w:r>
              <w:rPr>
                <w:sz w:val="20"/>
              </w:rPr>
              <w:t>в общественных местах»</w:t>
            </w:r>
          </w:p>
        </w:tc>
        <w:tc>
          <w:tcPr>
            <w:tcW w:w="872" w:type="dxa"/>
          </w:tcPr>
          <w:p w:rsidR="00C425EB" w:rsidRDefault="00C425EB">
            <w:pPr>
              <w:pStyle w:val="TableParagraph"/>
              <w:spacing w:before="49"/>
              <w:rPr>
                <w:b/>
                <w:sz w:val="20"/>
              </w:rPr>
            </w:pPr>
          </w:p>
          <w:p w:rsidR="00C425EB" w:rsidRDefault="00C425EB">
            <w:pPr>
              <w:pStyle w:val="TableParagraph"/>
              <w:spacing w:before="1"/>
              <w:ind w:right="160"/>
              <w:jc w:val="right"/>
              <w:rPr>
                <w:sz w:val="20"/>
              </w:rPr>
            </w:pPr>
            <w:r>
              <w:rPr>
                <w:spacing w:val="-10"/>
                <w:sz w:val="20"/>
              </w:rPr>
              <w:t>6</w:t>
            </w:r>
          </w:p>
        </w:tc>
        <w:tc>
          <w:tcPr>
            <w:tcW w:w="1596" w:type="dxa"/>
          </w:tcPr>
          <w:p w:rsidR="00C425EB" w:rsidRDefault="00C425EB">
            <w:pPr>
              <w:pStyle w:val="TableParagraph"/>
            </w:pPr>
          </w:p>
        </w:tc>
        <w:tc>
          <w:tcPr>
            <w:tcW w:w="1656" w:type="dxa"/>
          </w:tcPr>
          <w:p w:rsidR="00C425EB" w:rsidRDefault="00C425EB">
            <w:pPr>
              <w:pStyle w:val="TableParagraph"/>
            </w:pPr>
          </w:p>
        </w:tc>
        <w:tc>
          <w:tcPr>
            <w:tcW w:w="2412" w:type="dxa"/>
          </w:tcPr>
          <w:p w:rsidR="00C425EB" w:rsidRDefault="00C425EB">
            <w:pPr>
              <w:pStyle w:val="TableParagraph"/>
              <w:spacing w:before="50"/>
              <w:ind w:right="159"/>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272"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72" w:type="dxa"/>
          </w:tcPr>
          <w:p w:rsidR="00C425EB" w:rsidRDefault="00C425EB">
            <w:pPr>
              <w:pStyle w:val="TableParagraph"/>
              <w:spacing w:before="165"/>
              <w:ind w:right="110"/>
              <w:jc w:val="right"/>
              <w:rPr>
                <w:sz w:val="20"/>
              </w:rPr>
            </w:pPr>
            <w:r>
              <w:rPr>
                <w:spacing w:val="-5"/>
                <w:sz w:val="20"/>
              </w:rPr>
              <w:t>34</w:t>
            </w:r>
          </w:p>
        </w:tc>
        <w:tc>
          <w:tcPr>
            <w:tcW w:w="1596" w:type="dxa"/>
          </w:tcPr>
          <w:p w:rsidR="00C425EB" w:rsidRDefault="00C425EB">
            <w:pPr>
              <w:pStyle w:val="TableParagraph"/>
              <w:spacing w:before="165"/>
              <w:ind w:left="957"/>
              <w:rPr>
                <w:sz w:val="20"/>
              </w:rPr>
            </w:pPr>
            <w:r>
              <w:rPr>
                <w:spacing w:val="-10"/>
                <w:sz w:val="20"/>
              </w:rPr>
              <w:t>0</w:t>
            </w:r>
          </w:p>
        </w:tc>
        <w:tc>
          <w:tcPr>
            <w:tcW w:w="1656" w:type="dxa"/>
          </w:tcPr>
          <w:p w:rsidR="00C425EB" w:rsidRDefault="00C425EB">
            <w:pPr>
              <w:pStyle w:val="TableParagraph"/>
              <w:spacing w:before="165"/>
              <w:ind w:left="433"/>
              <w:jc w:val="center"/>
              <w:rPr>
                <w:sz w:val="20"/>
              </w:rPr>
            </w:pPr>
            <w:r>
              <w:rPr>
                <w:spacing w:val="-10"/>
                <w:sz w:val="20"/>
              </w:rPr>
              <w:t>0</w:t>
            </w:r>
          </w:p>
        </w:tc>
        <w:tc>
          <w:tcPr>
            <w:tcW w:w="2412" w:type="dxa"/>
          </w:tcPr>
          <w:p w:rsidR="00C425EB" w:rsidRDefault="00C425EB">
            <w:pPr>
              <w:pStyle w:val="TableParagraph"/>
            </w:pPr>
          </w:p>
        </w:tc>
      </w:tr>
    </w:tbl>
    <w:p w:rsidR="00C425EB" w:rsidRDefault="00C425EB">
      <w:pPr>
        <w:pStyle w:val="TableParagraph"/>
        <w:sectPr w:rsidR="00C425EB">
          <w:pgSz w:w="11910" w:h="16840"/>
          <w:pgMar w:top="600" w:right="0" w:bottom="1000" w:left="283" w:header="0" w:footer="739" w:gutter="0"/>
          <w:cols w:space="720"/>
        </w:sectPr>
      </w:pPr>
    </w:p>
    <w:p w:rsidR="00C425EB" w:rsidRDefault="00C425EB">
      <w:pPr>
        <w:pStyle w:val="ListParagraph"/>
        <w:numPr>
          <w:ilvl w:val="0"/>
          <w:numId w:val="372"/>
        </w:numPr>
        <w:tabs>
          <w:tab w:val="left" w:pos="576"/>
        </w:tabs>
        <w:spacing w:before="74"/>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037"/>
        <w:gridCol w:w="3227"/>
        <w:gridCol w:w="873"/>
        <w:gridCol w:w="1596"/>
        <w:gridCol w:w="1655"/>
        <w:gridCol w:w="2413"/>
      </w:tblGrid>
      <w:tr w:rsidR="00C425EB">
        <w:trPr>
          <w:trHeight w:val="279"/>
        </w:trPr>
        <w:tc>
          <w:tcPr>
            <w:tcW w:w="1037" w:type="dxa"/>
            <w:vMerge w:val="restart"/>
          </w:tcPr>
          <w:p w:rsidR="00C425EB" w:rsidRDefault="00C425EB">
            <w:pPr>
              <w:pStyle w:val="TableParagraph"/>
              <w:spacing w:before="125"/>
              <w:rPr>
                <w:b/>
                <w:sz w:val="20"/>
              </w:rPr>
            </w:pPr>
          </w:p>
          <w:p w:rsidR="00C425EB" w:rsidRDefault="00C425EB">
            <w:pPr>
              <w:pStyle w:val="TableParagraph"/>
              <w:ind w:left="234" w:right="337" w:firstLine="240"/>
              <w:rPr>
                <w:b/>
                <w:sz w:val="20"/>
              </w:rPr>
            </w:pPr>
            <w:r>
              <w:rPr>
                <w:b/>
                <w:spacing w:val="-10"/>
                <w:sz w:val="20"/>
              </w:rPr>
              <w:t>№</w:t>
            </w:r>
            <w:r>
              <w:rPr>
                <w:b/>
                <w:spacing w:val="-4"/>
                <w:sz w:val="20"/>
              </w:rPr>
              <w:t xml:space="preserve"> п/п</w:t>
            </w:r>
          </w:p>
        </w:tc>
        <w:tc>
          <w:tcPr>
            <w:tcW w:w="3227" w:type="dxa"/>
            <w:vMerge w:val="restart"/>
          </w:tcPr>
          <w:p w:rsidR="00C425EB" w:rsidRDefault="00C425EB">
            <w:pPr>
              <w:pStyle w:val="TableParagraph"/>
              <w:spacing w:before="125"/>
              <w:rPr>
                <w:b/>
                <w:sz w:val="20"/>
              </w:rPr>
            </w:pPr>
          </w:p>
          <w:p w:rsidR="00C425EB" w:rsidRDefault="00C425EB">
            <w:pPr>
              <w:pStyle w:val="TableParagraph"/>
              <w:ind w:left="23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12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413" w:type="dxa"/>
            <w:vMerge w:val="restart"/>
          </w:tcPr>
          <w:p w:rsidR="00C425EB" w:rsidRDefault="00C425EB">
            <w:pPr>
              <w:pStyle w:val="TableParagraph"/>
              <w:spacing w:before="125"/>
              <w:ind w:left="235" w:right="598" w:firstLine="240"/>
              <w:rPr>
                <w:b/>
                <w:sz w:val="20"/>
              </w:rPr>
            </w:pPr>
            <w:r>
              <w:rPr>
                <w:b/>
                <w:spacing w:val="-2"/>
                <w:sz w:val="20"/>
              </w:rPr>
              <w:t>Электронные (цифровые) образовательные ресурсы</w:t>
            </w:r>
          </w:p>
        </w:tc>
      </w:tr>
      <w:tr w:rsidR="00C425EB">
        <w:trPr>
          <w:trHeight w:val="954"/>
        </w:trPr>
        <w:tc>
          <w:tcPr>
            <w:tcW w:w="1037" w:type="dxa"/>
            <w:vMerge/>
            <w:tcBorders>
              <w:top w:val="nil"/>
            </w:tcBorders>
          </w:tcPr>
          <w:p w:rsidR="00C425EB" w:rsidRDefault="00C425EB">
            <w:pPr>
              <w:rPr>
                <w:sz w:val="2"/>
                <w:szCs w:val="2"/>
              </w:rPr>
            </w:pPr>
          </w:p>
        </w:tc>
        <w:tc>
          <w:tcPr>
            <w:tcW w:w="3227" w:type="dxa"/>
            <w:vMerge/>
            <w:tcBorders>
              <w:top w:val="nil"/>
            </w:tcBorders>
          </w:tcPr>
          <w:p w:rsidR="00C425EB" w:rsidRDefault="00C425EB">
            <w:pPr>
              <w:rPr>
                <w:sz w:val="2"/>
                <w:szCs w:val="2"/>
              </w:rPr>
            </w:pPr>
          </w:p>
        </w:tc>
        <w:tc>
          <w:tcPr>
            <w:tcW w:w="873" w:type="dxa"/>
          </w:tcPr>
          <w:p w:rsidR="00C425EB" w:rsidRDefault="00C425EB">
            <w:pPr>
              <w:pStyle w:val="TableParagraph"/>
              <w:spacing w:before="42"/>
              <w:rPr>
                <w:b/>
                <w:sz w:val="20"/>
              </w:rPr>
            </w:pPr>
          </w:p>
          <w:p w:rsidR="00C425EB" w:rsidRDefault="00C425EB">
            <w:pPr>
              <w:pStyle w:val="TableParagraph"/>
              <w:ind w:right="118"/>
              <w:jc w:val="right"/>
              <w:rPr>
                <w:b/>
                <w:sz w:val="20"/>
              </w:rPr>
            </w:pPr>
            <w:r>
              <w:rPr>
                <w:b/>
                <w:spacing w:val="-2"/>
                <w:sz w:val="20"/>
              </w:rPr>
              <w:t>Всего</w:t>
            </w:r>
          </w:p>
        </w:tc>
        <w:tc>
          <w:tcPr>
            <w:tcW w:w="1596" w:type="dxa"/>
          </w:tcPr>
          <w:p w:rsidR="00C425EB" w:rsidRDefault="00C425EB">
            <w:pPr>
              <w:pStyle w:val="TableParagraph"/>
              <w:spacing w:before="157"/>
              <w:ind w:left="235"/>
              <w:rPr>
                <w:b/>
                <w:sz w:val="20"/>
              </w:rPr>
            </w:pPr>
            <w:r>
              <w:rPr>
                <w:b/>
                <w:spacing w:val="-2"/>
                <w:sz w:val="20"/>
              </w:rPr>
              <w:t>Контрольные работы</w:t>
            </w:r>
          </w:p>
        </w:tc>
        <w:tc>
          <w:tcPr>
            <w:tcW w:w="1655" w:type="dxa"/>
          </w:tcPr>
          <w:p w:rsidR="00C425EB" w:rsidRDefault="00C425EB">
            <w:pPr>
              <w:pStyle w:val="TableParagraph"/>
              <w:spacing w:before="157"/>
              <w:ind w:left="235"/>
              <w:rPr>
                <w:b/>
                <w:sz w:val="20"/>
              </w:rPr>
            </w:pPr>
            <w:r>
              <w:rPr>
                <w:b/>
                <w:spacing w:val="-2"/>
                <w:sz w:val="20"/>
              </w:rPr>
              <w:t>Практические работы</w:t>
            </w:r>
          </w:p>
        </w:tc>
        <w:tc>
          <w:tcPr>
            <w:tcW w:w="2413" w:type="dxa"/>
            <w:vMerge/>
            <w:tcBorders>
              <w:top w:val="nil"/>
            </w:tcBorders>
          </w:tcPr>
          <w:p w:rsidR="00C425EB" w:rsidRDefault="00C425EB">
            <w:pPr>
              <w:rPr>
                <w:sz w:val="2"/>
                <w:szCs w:val="2"/>
              </w:rPr>
            </w:pPr>
          </w:p>
        </w:tc>
      </w:tr>
      <w:tr w:rsidR="00C425EB">
        <w:trPr>
          <w:trHeight w:val="739"/>
        </w:trPr>
        <w:tc>
          <w:tcPr>
            <w:tcW w:w="1037" w:type="dxa"/>
          </w:tcPr>
          <w:p w:rsidR="00C425EB" w:rsidRDefault="00C425EB">
            <w:pPr>
              <w:pStyle w:val="TableParagraph"/>
              <w:spacing w:before="50"/>
              <w:rPr>
                <w:b/>
                <w:sz w:val="20"/>
              </w:rPr>
            </w:pPr>
          </w:p>
          <w:p w:rsidR="00C425EB" w:rsidRDefault="00C425EB">
            <w:pPr>
              <w:pStyle w:val="TableParagraph"/>
              <w:ind w:left="47"/>
              <w:jc w:val="center"/>
              <w:rPr>
                <w:sz w:val="20"/>
              </w:rPr>
            </w:pPr>
            <w:r>
              <w:rPr>
                <w:spacing w:val="-5"/>
                <w:sz w:val="20"/>
              </w:rPr>
              <w:t>1.</w:t>
            </w:r>
          </w:p>
        </w:tc>
        <w:tc>
          <w:tcPr>
            <w:tcW w:w="3227" w:type="dxa"/>
          </w:tcPr>
          <w:p w:rsidR="00C425EB" w:rsidRDefault="00C425EB">
            <w:pPr>
              <w:pStyle w:val="TableParagraph"/>
              <w:spacing w:before="50"/>
              <w:ind w:left="235" w:firstLine="240"/>
              <w:rPr>
                <w:sz w:val="20"/>
              </w:rPr>
            </w:pPr>
            <w:r>
              <w:rPr>
                <w:sz w:val="20"/>
              </w:rPr>
              <w:t>Модуль</w:t>
            </w:r>
            <w:r>
              <w:rPr>
                <w:spacing w:val="-10"/>
                <w:sz w:val="20"/>
              </w:rPr>
              <w:t xml:space="preserve"> </w:t>
            </w:r>
            <w:r>
              <w:rPr>
                <w:sz w:val="20"/>
              </w:rPr>
              <w:t>№</w:t>
            </w:r>
            <w:r>
              <w:rPr>
                <w:spacing w:val="-10"/>
                <w:sz w:val="20"/>
              </w:rPr>
              <w:t xml:space="preserve"> </w:t>
            </w:r>
            <w:r>
              <w:rPr>
                <w:sz w:val="20"/>
              </w:rPr>
              <w:t>7</w:t>
            </w:r>
            <w:r>
              <w:rPr>
                <w:spacing w:val="-10"/>
                <w:sz w:val="20"/>
              </w:rPr>
              <w:t xml:space="preserve"> </w:t>
            </w:r>
            <w:r>
              <w:rPr>
                <w:sz w:val="20"/>
              </w:rPr>
              <w:t>«Безопасность</w:t>
            </w:r>
            <w:r>
              <w:rPr>
                <w:spacing w:val="-10"/>
                <w:sz w:val="20"/>
              </w:rPr>
              <w:t xml:space="preserve"> </w:t>
            </w:r>
            <w:r>
              <w:rPr>
                <w:sz w:val="20"/>
              </w:rPr>
              <w:t>в природной среде»</w:t>
            </w:r>
          </w:p>
        </w:tc>
        <w:tc>
          <w:tcPr>
            <w:tcW w:w="873" w:type="dxa"/>
          </w:tcPr>
          <w:p w:rsidR="00C425EB" w:rsidRDefault="00C425EB">
            <w:pPr>
              <w:pStyle w:val="TableParagraph"/>
              <w:spacing w:before="50"/>
              <w:rPr>
                <w:b/>
                <w:sz w:val="20"/>
              </w:rPr>
            </w:pPr>
          </w:p>
          <w:p w:rsidR="00C425EB" w:rsidRDefault="00C425EB">
            <w:pPr>
              <w:pStyle w:val="TableParagraph"/>
              <w:ind w:right="160"/>
              <w:jc w:val="right"/>
              <w:rPr>
                <w:sz w:val="20"/>
              </w:rPr>
            </w:pPr>
            <w:r>
              <w:rPr>
                <w:spacing w:val="-10"/>
                <w:sz w:val="20"/>
              </w:rPr>
              <w:t>9</w:t>
            </w:r>
          </w:p>
        </w:tc>
        <w:tc>
          <w:tcPr>
            <w:tcW w:w="1596" w:type="dxa"/>
          </w:tcPr>
          <w:p w:rsidR="00C425EB" w:rsidRDefault="00C425EB">
            <w:pPr>
              <w:pStyle w:val="TableParagraph"/>
            </w:pPr>
          </w:p>
        </w:tc>
        <w:tc>
          <w:tcPr>
            <w:tcW w:w="1655" w:type="dxa"/>
          </w:tcPr>
          <w:p w:rsidR="00C425EB" w:rsidRDefault="00C425EB">
            <w:pPr>
              <w:pStyle w:val="TableParagraph"/>
            </w:pPr>
          </w:p>
        </w:tc>
        <w:tc>
          <w:tcPr>
            <w:tcW w:w="2413" w:type="dxa"/>
          </w:tcPr>
          <w:p w:rsidR="00C425EB" w:rsidRDefault="00C425EB">
            <w:pPr>
              <w:pStyle w:val="TableParagraph"/>
              <w:spacing w:before="50"/>
              <w:ind w:right="16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37" w:type="dxa"/>
          </w:tcPr>
          <w:p w:rsidR="00C425EB" w:rsidRDefault="00C425EB">
            <w:pPr>
              <w:pStyle w:val="TableParagraph"/>
              <w:spacing w:before="165"/>
              <w:rPr>
                <w:b/>
                <w:sz w:val="20"/>
              </w:rPr>
            </w:pPr>
          </w:p>
          <w:p w:rsidR="00C425EB" w:rsidRDefault="00C425EB">
            <w:pPr>
              <w:pStyle w:val="TableParagraph"/>
              <w:ind w:left="47"/>
              <w:jc w:val="center"/>
              <w:rPr>
                <w:sz w:val="20"/>
              </w:rPr>
            </w:pPr>
            <w:r>
              <w:rPr>
                <w:spacing w:val="-5"/>
                <w:sz w:val="20"/>
              </w:rPr>
              <w:t>2.</w:t>
            </w:r>
          </w:p>
        </w:tc>
        <w:tc>
          <w:tcPr>
            <w:tcW w:w="3227" w:type="dxa"/>
          </w:tcPr>
          <w:p w:rsidR="00C425EB" w:rsidRDefault="00C425EB">
            <w:pPr>
              <w:pStyle w:val="TableParagraph"/>
              <w:spacing w:before="50"/>
              <w:ind w:left="235" w:firstLine="240"/>
              <w:rPr>
                <w:sz w:val="20"/>
              </w:rPr>
            </w:pPr>
            <w:r>
              <w:rPr>
                <w:sz w:val="20"/>
              </w:rPr>
              <w:t>Модуль № 8 «Основы медицинских</w:t>
            </w:r>
            <w:r>
              <w:rPr>
                <w:spacing w:val="-13"/>
                <w:sz w:val="20"/>
              </w:rPr>
              <w:t xml:space="preserve"> </w:t>
            </w:r>
            <w:r>
              <w:rPr>
                <w:sz w:val="20"/>
              </w:rPr>
              <w:t>знаний.</w:t>
            </w:r>
            <w:r>
              <w:rPr>
                <w:spacing w:val="-12"/>
                <w:sz w:val="20"/>
              </w:rPr>
              <w:t xml:space="preserve"> </w:t>
            </w:r>
            <w:r>
              <w:rPr>
                <w:sz w:val="20"/>
              </w:rPr>
              <w:t>Оказание первой помощи»</w:t>
            </w:r>
          </w:p>
        </w:tc>
        <w:tc>
          <w:tcPr>
            <w:tcW w:w="873" w:type="dxa"/>
          </w:tcPr>
          <w:p w:rsidR="00C425EB" w:rsidRDefault="00C425EB">
            <w:pPr>
              <w:pStyle w:val="TableParagraph"/>
              <w:spacing w:before="165"/>
              <w:rPr>
                <w:b/>
                <w:sz w:val="20"/>
              </w:rPr>
            </w:pPr>
          </w:p>
          <w:p w:rsidR="00C425EB" w:rsidRDefault="00C425EB">
            <w:pPr>
              <w:pStyle w:val="TableParagraph"/>
              <w:ind w:right="160"/>
              <w:jc w:val="right"/>
              <w:rPr>
                <w:sz w:val="20"/>
              </w:rPr>
            </w:pPr>
            <w:r>
              <w:rPr>
                <w:spacing w:val="-10"/>
                <w:sz w:val="20"/>
              </w:rPr>
              <w:t>7</w:t>
            </w:r>
          </w:p>
        </w:tc>
        <w:tc>
          <w:tcPr>
            <w:tcW w:w="1596" w:type="dxa"/>
          </w:tcPr>
          <w:p w:rsidR="00C425EB" w:rsidRDefault="00C425EB">
            <w:pPr>
              <w:pStyle w:val="TableParagraph"/>
            </w:pPr>
          </w:p>
        </w:tc>
        <w:tc>
          <w:tcPr>
            <w:tcW w:w="1655" w:type="dxa"/>
          </w:tcPr>
          <w:p w:rsidR="00C425EB" w:rsidRDefault="00C425EB">
            <w:pPr>
              <w:pStyle w:val="TableParagraph"/>
            </w:pPr>
          </w:p>
        </w:tc>
        <w:tc>
          <w:tcPr>
            <w:tcW w:w="2413" w:type="dxa"/>
          </w:tcPr>
          <w:p w:rsidR="00C425EB" w:rsidRDefault="00C425EB">
            <w:pPr>
              <w:pStyle w:val="TableParagraph"/>
              <w:spacing w:before="50"/>
              <w:ind w:right="16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739"/>
        </w:trPr>
        <w:tc>
          <w:tcPr>
            <w:tcW w:w="1037" w:type="dxa"/>
          </w:tcPr>
          <w:p w:rsidR="00C425EB" w:rsidRDefault="00C425EB">
            <w:pPr>
              <w:pStyle w:val="TableParagraph"/>
              <w:spacing w:before="50"/>
              <w:rPr>
                <w:b/>
                <w:sz w:val="20"/>
              </w:rPr>
            </w:pPr>
          </w:p>
          <w:p w:rsidR="00C425EB" w:rsidRDefault="00C425EB">
            <w:pPr>
              <w:pStyle w:val="TableParagraph"/>
              <w:ind w:left="47"/>
              <w:jc w:val="center"/>
              <w:rPr>
                <w:sz w:val="20"/>
              </w:rPr>
            </w:pPr>
            <w:r>
              <w:rPr>
                <w:spacing w:val="-5"/>
                <w:sz w:val="20"/>
              </w:rPr>
              <w:t>3.</w:t>
            </w:r>
          </w:p>
        </w:tc>
        <w:tc>
          <w:tcPr>
            <w:tcW w:w="3227" w:type="dxa"/>
          </w:tcPr>
          <w:p w:rsidR="00C425EB" w:rsidRDefault="00C425EB">
            <w:pPr>
              <w:pStyle w:val="TableParagraph"/>
              <w:spacing w:before="50"/>
              <w:ind w:left="235" w:firstLine="240"/>
              <w:rPr>
                <w:sz w:val="20"/>
              </w:rPr>
            </w:pPr>
            <w:r>
              <w:rPr>
                <w:sz w:val="20"/>
              </w:rPr>
              <w:t>Модуль</w:t>
            </w:r>
            <w:r>
              <w:rPr>
                <w:spacing w:val="-10"/>
                <w:sz w:val="20"/>
              </w:rPr>
              <w:t xml:space="preserve"> </w:t>
            </w:r>
            <w:r>
              <w:rPr>
                <w:sz w:val="20"/>
              </w:rPr>
              <w:t>№</w:t>
            </w:r>
            <w:r>
              <w:rPr>
                <w:spacing w:val="-10"/>
                <w:sz w:val="20"/>
              </w:rPr>
              <w:t xml:space="preserve"> </w:t>
            </w:r>
            <w:r>
              <w:rPr>
                <w:sz w:val="20"/>
              </w:rPr>
              <w:t>9</w:t>
            </w:r>
            <w:r>
              <w:rPr>
                <w:spacing w:val="-10"/>
                <w:sz w:val="20"/>
              </w:rPr>
              <w:t xml:space="preserve"> </w:t>
            </w:r>
            <w:r>
              <w:rPr>
                <w:sz w:val="20"/>
              </w:rPr>
              <w:t>«Безопасность</w:t>
            </w:r>
            <w:r>
              <w:rPr>
                <w:spacing w:val="-10"/>
                <w:sz w:val="20"/>
              </w:rPr>
              <w:t xml:space="preserve"> </w:t>
            </w:r>
            <w:r>
              <w:rPr>
                <w:sz w:val="20"/>
              </w:rPr>
              <w:t xml:space="preserve">в </w:t>
            </w:r>
            <w:r>
              <w:rPr>
                <w:spacing w:val="-2"/>
                <w:sz w:val="20"/>
              </w:rPr>
              <w:t>социуме»</w:t>
            </w:r>
          </w:p>
        </w:tc>
        <w:tc>
          <w:tcPr>
            <w:tcW w:w="873" w:type="dxa"/>
          </w:tcPr>
          <w:p w:rsidR="00C425EB" w:rsidRDefault="00C425EB">
            <w:pPr>
              <w:pStyle w:val="TableParagraph"/>
              <w:spacing w:before="50"/>
              <w:rPr>
                <w:b/>
                <w:sz w:val="20"/>
              </w:rPr>
            </w:pPr>
          </w:p>
          <w:p w:rsidR="00C425EB" w:rsidRDefault="00C425EB">
            <w:pPr>
              <w:pStyle w:val="TableParagraph"/>
              <w:ind w:right="160"/>
              <w:jc w:val="right"/>
              <w:rPr>
                <w:sz w:val="20"/>
              </w:rPr>
            </w:pPr>
            <w:r>
              <w:rPr>
                <w:spacing w:val="-10"/>
                <w:sz w:val="20"/>
              </w:rPr>
              <w:t>6</w:t>
            </w:r>
          </w:p>
        </w:tc>
        <w:tc>
          <w:tcPr>
            <w:tcW w:w="1596" w:type="dxa"/>
          </w:tcPr>
          <w:p w:rsidR="00C425EB" w:rsidRDefault="00C425EB">
            <w:pPr>
              <w:pStyle w:val="TableParagraph"/>
            </w:pPr>
          </w:p>
        </w:tc>
        <w:tc>
          <w:tcPr>
            <w:tcW w:w="1655" w:type="dxa"/>
          </w:tcPr>
          <w:p w:rsidR="00C425EB" w:rsidRDefault="00C425EB">
            <w:pPr>
              <w:pStyle w:val="TableParagraph"/>
            </w:pPr>
          </w:p>
        </w:tc>
        <w:tc>
          <w:tcPr>
            <w:tcW w:w="2413" w:type="dxa"/>
          </w:tcPr>
          <w:p w:rsidR="00C425EB" w:rsidRDefault="00C425EB">
            <w:pPr>
              <w:pStyle w:val="TableParagraph"/>
              <w:spacing w:before="50"/>
              <w:ind w:right="16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1037" w:type="dxa"/>
          </w:tcPr>
          <w:p w:rsidR="00C425EB" w:rsidRDefault="00C425EB">
            <w:pPr>
              <w:pStyle w:val="TableParagraph"/>
              <w:spacing w:before="165"/>
              <w:ind w:left="47"/>
              <w:jc w:val="center"/>
              <w:rPr>
                <w:sz w:val="20"/>
              </w:rPr>
            </w:pPr>
            <w:r>
              <w:rPr>
                <w:spacing w:val="-5"/>
                <w:sz w:val="20"/>
              </w:rPr>
              <w:t>4.</w:t>
            </w:r>
          </w:p>
        </w:tc>
        <w:tc>
          <w:tcPr>
            <w:tcW w:w="3227" w:type="dxa"/>
          </w:tcPr>
          <w:p w:rsidR="00C425EB" w:rsidRDefault="00C425EB">
            <w:pPr>
              <w:pStyle w:val="TableParagraph"/>
              <w:spacing w:before="30" w:line="230" w:lineRule="atLeast"/>
              <w:ind w:left="235" w:firstLine="240"/>
              <w:rPr>
                <w:sz w:val="20"/>
              </w:rPr>
            </w:pPr>
            <w:r>
              <w:rPr>
                <w:sz w:val="20"/>
              </w:rPr>
              <w:t>Модуль</w:t>
            </w:r>
            <w:r>
              <w:rPr>
                <w:spacing w:val="-10"/>
                <w:sz w:val="20"/>
              </w:rPr>
              <w:t xml:space="preserve"> </w:t>
            </w:r>
            <w:r>
              <w:rPr>
                <w:sz w:val="20"/>
              </w:rPr>
              <w:t>№</w:t>
            </w:r>
            <w:r>
              <w:rPr>
                <w:spacing w:val="-10"/>
                <w:sz w:val="20"/>
              </w:rPr>
              <w:t xml:space="preserve"> </w:t>
            </w:r>
            <w:r>
              <w:rPr>
                <w:sz w:val="20"/>
              </w:rPr>
              <w:t>10</w:t>
            </w:r>
            <w:r>
              <w:rPr>
                <w:spacing w:val="-10"/>
                <w:sz w:val="20"/>
              </w:rPr>
              <w:t xml:space="preserve"> </w:t>
            </w:r>
            <w:r>
              <w:rPr>
                <w:sz w:val="20"/>
              </w:rPr>
              <w:t>«Безопасность</w:t>
            </w:r>
            <w:r>
              <w:rPr>
                <w:spacing w:val="-10"/>
                <w:sz w:val="20"/>
              </w:rPr>
              <w:t xml:space="preserve"> </w:t>
            </w:r>
            <w:r>
              <w:rPr>
                <w:sz w:val="20"/>
              </w:rPr>
              <w:t xml:space="preserve">в </w:t>
            </w:r>
            <w:r>
              <w:rPr>
                <w:spacing w:val="-2"/>
                <w:sz w:val="20"/>
              </w:rPr>
              <w:t>информационном</w:t>
            </w:r>
            <w:r>
              <w:rPr>
                <w:spacing w:val="15"/>
                <w:sz w:val="20"/>
              </w:rPr>
              <w:t xml:space="preserve"> </w:t>
            </w:r>
            <w:r>
              <w:rPr>
                <w:spacing w:val="-2"/>
                <w:sz w:val="20"/>
              </w:rPr>
              <w:t>пространстве»</w:t>
            </w:r>
          </w:p>
        </w:tc>
        <w:tc>
          <w:tcPr>
            <w:tcW w:w="873" w:type="dxa"/>
          </w:tcPr>
          <w:p w:rsidR="00C425EB" w:rsidRDefault="00C425EB">
            <w:pPr>
              <w:pStyle w:val="TableParagraph"/>
              <w:spacing w:before="165"/>
              <w:ind w:right="160"/>
              <w:jc w:val="right"/>
              <w:rPr>
                <w:sz w:val="20"/>
              </w:rPr>
            </w:pPr>
            <w:r>
              <w:rPr>
                <w:spacing w:val="-10"/>
                <w:sz w:val="20"/>
              </w:rPr>
              <w:t>5</w:t>
            </w:r>
          </w:p>
        </w:tc>
        <w:tc>
          <w:tcPr>
            <w:tcW w:w="1596" w:type="dxa"/>
          </w:tcPr>
          <w:p w:rsidR="00C425EB" w:rsidRDefault="00C425EB">
            <w:pPr>
              <w:pStyle w:val="TableParagraph"/>
            </w:pPr>
          </w:p>
        </w:tc>
        <w:tc>
          <w:tcPr>
            <w:tcW w:w="1655" w:type="dxa"/>
          </w:tcPr>
          <w:p w:rsidR="00C425EB" w:rsidRDefault="00C425EB">
            <w:pPr>
              <w:pStyle w:val="TableParagraph"/>
            </w:pPr>
          </w:p>
        </w:tc>
        <w:tc>
          <w:tcPr>
            <w:tcW w:w="2413" w:type="dxa"/>
          </w:tcPr>
          <w:p w:rsidR="00C425EB" w:rsidRDefault="00C425EB">
            <w:pPr>
              <w:pStyle w:val="TableParagraph"/>
              <w:spacing w:before="50"/>
              <w:ind w:right="16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969"/>
        </w:trPr>
        <w:tc>
          <w:tcPr>
            <w:tcW w:w="1037" w:type="dxa"/>
          </w:tcPr>
          <w:p w:rsidR="00C425EB" w:rsidRDefault="00C425EB">
            <w:pPr>
              <w:pStyle w:val="TableParagraph"/>
              <w:spacing w:before="165"/>
              <w:rPr>
                <w:b/>
                <w:sz w:val="20"/>
              </w:rPr>
            </w:pPr>
          </w:p>
          <w:p w:rsidR="00C425EB" w:rsidRDefault="00C425EB">
            <w:pPr>
              <w:pStyle w:val="TableParagraph"/>
              <w:ind w:left="47"/>
              <w:jc w:val="center"/>
              <w:rPr>
                <w:sz w:val="20"/>
              </w:rPr>
            </w:pPr>
            <w:r>
              <w:rPr>
                <w:spacing w:val="-5"/>
                <w:sz w:val="20"/>
              </w:rPr>
              <w:t>5.</w:t>
            </w:r>
          </w:p>
        </w:tc>
        <w:tc>
          <w:tcPr>
            <w:tcW w:w="3227" w:type="dxa"/>
          </w:tcPr>
          <w:p w:rsidR="00C425EB" w:rsidRDefault="00C425EB">
            <w:pPr>
              <w:pStyle w:val="TableParagraph"/>
              <w:spacing w:before="50"/>
              <w:ind w:left="235" w:firstLine="240"/>
              <w:rPr>
                <w:sz w:val="20"/>
              </w:rPr>
            </w:pPr>
            <w:r>
              <w:rPr>
                <w:sz w:val="20"/>
              </w:rPr>
              <w:t>Модуль № 11 «Основы противодействия</w:t>
            </w:r>
            <w:r>
              <w:rPr>
                <w:spacing w:val="-13"/>
                <w:sz w:val="20"/>
              </w:rPr>
              <w:t xml:space="preserve"> </w:t>
            </w:r>
            <w:r>
              <w:rPr>
                <w:sz w:val="20"/>
              </w:rPr>
              <w:t>экстремизму</w:t>
            </w:r>
            <w:r>
              <w:rPr>
                <w:spacing w:val="-12"/>
                <w:sz w:val="20"/>
              </w:rPr>
              <w:t xml:space="preserve"> </w:t>
            </w:r>
            <w:r>
              <w:rPr>
                <w:sz w:val="20"/>
              </w:rPr>
              <w:t xml:space="preserve">и </w:t>
            </w:r>
            <w:r>
              <w:rPr>
                <w:spacing w:val="-2"/>
                <w:sz w:val="20"/>
              </w:rPr>
              <w:t>терроризму»</w:t>
            </w:r>
          </w:p>
        </w:tc>
        <w:tc>
          <w:tcPr>
            <w:tcW w:w="873" w:type="dxa"/>
          </w:tcPr>
          <w:p w:rsidR="00C425EB" w:rsidRDefault="00C425EB">
            <w:pPr>
              <w:pStyle w:val="TableParagraph"/>
              <w:spacing w:before="165"/>
              <w:rPr>
                <w:b/>
                <w:sz w:val="20"/>
              </w:rPr>
            </w:pPr>
          </w:p>
          <w:p w:rsidR="00C425EB" w:rsidRDefault="00C425EB">
            <w:pPr>
              <w:pStyle w:val="TableParagraph"/>
              <w:ind w:right="160"/>
              <w:jc w:val="right"/>
              <w:rPr>
                <w:sz w:val="20"/>
              </w:rPr>
            </w:pPr>
            <w:r>
              <w:rPr>
                <w:spacing w:val="-10"/>
                <w:sz w:val="20"/>
              </w:rPr>
              <w:t>7</w:t>
            </w:r>
          </w:p>
        </w:tc>
        <w:tc>
          <w:tcPr>
            <w:tcW w:w="1596" w:type="dxa"/>
          </w:tcPr>
          <w:p w:rsidR="00C425EB" w:rsidRDefault="00C425EB">
            <w:pPr>
              <w:pStyle w:val="TableParagraph"/>
            </w:pPr>
          </w:p>
        </w:tc>
        <w:tc>
          <w:tcPr>
            <w:tcW w:w="1655" w:type="dxa"/>
          </w:tcPr>
          <w:p w:rsidR="00C425EB" w:rsidRDefault="00C425EB">
            <w:pPr>
              <w:pStyle w:val="TableParagraph"/>
            </w:pPr>
          </w:p>
        </w:tc>
        <w:tc>
          <w:tcPr>
            <w:tcW w:w="2413" w:type="dxa"/>
          </w:tcPr>
          <w:p w:rsidR="00C425EB" w:rsidRDefault="00C425EB">
            <w:pPr>
              <w:pStyle w:val="TableParagraph"/>
              <w:spacing w:before="50"/>
              <w:ind w:right="160"/>
              <w:jc w:val="right"/>
              <w:rPr>
                <w:sz w:val="20"/>
              </w:rPr>
            </w:pPr>
            <w:r>
              <w:rPr>
                <w:sz w:val="20"/>
              </w:rPr>
              <w:t>ФГИС</w:t>
            </w:r>
            <w:r>
              <w:rPr>
                <w:spacing w:val="-3"/>
                <w:sz w:val="20"/>
              </w:rPr>
              <w:t xml:space="preserve"> </w:t>
            </w:r>
            <w:r>
              <w:rPr>
                <w:sz w:val="20"/>
              </w:rPr>
              <w:t>«Моя</w:t>
            </w:r>
            <w:r>
              <w:rPr>
                <w:spacing w:val="-3"/>
                <w:sz w:val="20"/>
              </w:rPr>
              <w:t xml:space="preserve"> </w:t>
            </w:r>
            <w:r>
              <w:rPr>
                <w:spacing w:val="-2"/>
                <w:sz w:val="20"/>
              </w:rPr>
              <w:t>школа»</w:t>
            </w:r>
          </w:p>
        </w:tc>
      </w:tr>
      <w:tr w:rsidR="00C425EB">
        <w:trPr>
          <w:trHeight w:val="509"/>
        </w:trPr>
        <w:tc>
          <w:tcPr>
            <w:tcW w:w="4264" w:type="dxa"/>
            <w:gridSpan w:val="2"/>
          </w:tcPr>
          <w:p w:rsidR="00C425EB" w:rsidRDefault="00C425EB">
            <w:pPr>
              <w:pStyle w:val="TableParagraph"/>
              <w:spacing w:before="30" w:line="230" w:lineRule="atLeast"/>
              <w:ind w:left="234" w:right="600"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873" w:type="dxa"/>
          </w:tcPr>
          <w:p w:rsidR="00C425EB" w:rsidRDefault="00C425EB">
            <w:pPr>
              <w:pStyle w:val="TableParagraph"/>
              <w:spacing w:before="165"/>
              <w:ind w:right="110"/>
              <w:jc w:val="right"/>
              <w:rPr>
                <w:sz w:val="20"/>
              </w:rPr>
            </w:pPr>
            <w:r>
              <w:rPr>
                <w:spacing w:val="-5"/>
                <w:sz w:val="20"/>
              </w:rPr>
              <w:t>34</w:t>
            </w:r>
          </w:p>
        </w:tc>
        <w:tc>
          <w:tcPr>
            <w:tcW w:w="1596" w:type="dxa"/>
          </w:tcPr>
          <w:p w:rsidR="00C425EB" w:rsidRDefault="00C425EB">
            <w:pPr>
              <w:pStyle w:val="TableParagraph"/>
              <w:spacing w:before="165"/>
              <w:ind w:left="957"/>
              <w:rPr>
                <w:sz w:val="20"/>
              </w:rPr>
            </w:pPr>
            <w:r>
              <w:rPr>
                <w:spacing w:val="-10"/>
                <w:sz w:val="20"/>
              </w:rPr>
              <w:t>0</w:t>
            </w:r>
          </w:p>
        </w:tc>
        <w:tc>
          <w:tcPr>
            <w:tcW w:w="1655" w:type="dxa"/>
          </w:tcPr>
          <w:p w:rsidR="00C425EB" w:rsidRDefault="00C425EB">
            <w:pPr>
              <w:pStyle w:val="TableParagraph"/>
              <w:spacing w:before="165"/>
              <w:ind w:left="433"/>
              <w:jc w:val="center"/>
              <w:rPr>
                <w:sz w:val="20"/>
              </w:rPr>
            </w:pPr>
            <w:r>
              <w:rPr>
                <w:spacing w:val="-10"/>
                <w:sz w:val="20"/>
              </w:rPr>
              <w:t>0</w:t>
            </w:r>
          </w:p>
        </w:tc>
        <w:tc>
          <w:tcPr>
            <w:tcW w:w="2413" w:type="dxa"/>
          </w:tcPr>
          <w:p w:rsidR="00C425EB" w:rsidRDefault="00C425EB">
            <w:pPr>
              <w:pStyle w:val="TableParagraph"/>
            </w:pPr>
          </w:p>
        </w:tc>
      </w:tr>
    </w:tbl>
    <w:p w:rsidR="00C425EB" w:rsidRDefault="00C425EB">
      <w:pPr>
        <w:pStyle w:val="BodyText"/>
        <w:ind w:left="0"/>
        <w:jc w:val="left"/>
        <w:rPr>
          <w:b/>
        </w:rPr>
      </w:pPr>
    </w:p>
    <w:p w:rsidR="00C425EB" w:rsidRDefault="00C425EB">
      <w:pPr>
        <w:pStyle w:val="BodyText"/>
        <w:spacing w:before="7"/>
        <w:ind w:left="0"/>
        <w:jc w:val="left"/>
        <w:rPr>
          <w:b/>
        </w:rPr>
      </w:pPr>
    </w:p>
    <w:p w:rsidR="00C425EB" w:rsidRDefault="00C425EB">
      <w:pPr>
        <w:pStyle w:val="Heading1"/>
        <w:ind w:left="4099" w:right="2399" w:hanging="1635"/>
      </w:pPr>
      <w:r>
        <w:t>2.1.19</w:t>
      </w:r>
      <w:r>
        <w:rPr>
          <w:spacing w:val="-9"/>
        </w:rPr>
        <w:t xml:space="preserve"> </w:t>
      </w:r>
      <w:r>
        <w:t>РАБОЧАЯ</w:t>
      </w:r>
      <w:r>
        <w:rPr>
          <w:spacing w:val="-9"/>
        </w:rPr>
        <w:t xml:space="preserve"> </w:t>
      </w:r>
      <w:r>
        <w:t>ПРОГРАММА</w:t>
      </w:r>
      <w:r>
        <w:rPr>
          <w:spacing w:val="-9"/>
        </w:rPr>
        <w:t xml:space="preserve"> </w:t>
      </w:r>
      <w:r>
        <w:t>УЧЕБНОГО</w:t>
      </w:r>
      <w:r>
        <w:rPr>
          <w:spacing w:val="-9"/>
        </w:rPr>
        <w:t xml:space="preserve"> </w:t>
      </w:r>
      <w:r>
        <w:t>ПРЕДМЕТА ФИЗИЧЕСКАЯ КУЛЬТУРА</w:t>
      </w: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right="684" w:firstLine="600"/>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C425EB" w:rsidRDefault="00C425EB">
      <w:pPr>
        <w:pStyle w:val="BodyText"/>
        <w:ind w:left="0"/>
        <w:jc w:val="left"/>
      </w:pPr>
    </w:p>
    <w:p w:rsidR="00C425EB" w:rsidRDefault="00C425EB">
      <w:pPr>
        <w:pStyle w:val="BodyText"/>
        <w:ind w:right="684" w:firstLine="60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425EB" w:rsidRDefault="00C425EB">
      <w:pPr>
        <w:pStyle w:val="BodyText"/>
        <w:ind w:left="0"/>
        <w:jc w:val="left"/>
      </w:pPr>
    </w:p>
    <w:p w:rsidR="00C425EB" w:rsidRDefault="00C425EB">
      <w:pPr>
        <w:pStyle w:val="BodyText"/>
        <w:ind w:right="685" w:firstLine="600"/>
      </w:pPr>
      <w:r>
        <w:t>В</w:t>
      </w:r>
      <w:r>
        <w:rPr>
          <w:spacing w:val="-4"/>
        </w:rPr>
        <w:t xml:space="preserve"> </w:t>
      </w:r>
      <w:r>
        <w:t>своей</w:t>
      </w:r>
      <w:r>
        <w:rPr>
          <w:spacing w:val="-4"/>
        </w:rPr>
        <w:t xml:space="preserve"> </w:t>
      </w:r>
      <w:r>
        <w:t>социально-ценностной</w:t>
      </w:r>
      <w:r>
        <w:rPr>
          <w:spacing w:val="-4"/>
        </w:rPr>
        <w:t xml:space="preserve"> </w:t>
      </w:r>
      <w:r>
        <w:t>ориентации</w:t>
      </w:r>
      <w:r>
        <w:rPr>
          <w:spacing w:val="-4"/>
        </w:rPr>
        <w:t xml:space="preserve"> </w:t>
      </w:r>
      <w:r>
        <w:t>программа</w:t>
      </w:r>
      <w:r>
        <w:rPr>
          <w:spacing w:val="-4"/>
        </w:rPr>
        <w:t xml:space="preserve"> </w:t>
      </w:r>
      <w:r>
        <w:t>по</w:t>
      </w:r>
      <w:r>
        <w:rPr>
          <w:spacing w:val="-4"/>
        </w:rPr>
        <w:t xml:space="preserve"> </w:t>
      </w:r>
      <w:r>
        <w:t>физической</w:t>
      </w:r>
      <w:r>
        <w:rPr>
          <w:spacing w:val="-4"/>
        </w:rPr>
        <w:t xml:space="preserve"> </w:t>
      </w:r>
      <w:r>
        <w:t>культуре</w:t>
      </w:r>
      <w:r>
        <w:rPr>
          <w:spacing w:val="-4"/>
        </w:rPr>
        <w:t xml:space="preserve"> </w:t>
      </w:r>
      <w:r>
        <w:t>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25EB" w:rsidRDefault="00C425EB">
      <w:pPr>
        <w:pStyle w:val="BodyText"/>
        <w:ind w:left="0"/>
        <w:jc w:val="left"/>
      </w:pPr>
    </w:p>
    <w:p w:rsidR="00C425EB" w:rsidRDefault="00C425EB">
      <w:pPr>
        <w:pStyle w:val="BodyText"/>
        <w:ind w:right="685" w:firstLine="600"/>
      </w:pPr>
      <w:r>
        <w:t xml:space="preserve">Основной </w:t>
      </w:r>
      <w:r>
        <w:rPr>
          <w:b/>
        </w:rPr>
        <w:t xml:space="preserve">целью </w:t>
      </w:r>
      <w: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w:t>
      </w:r>
      <w:r>
        <w:rPr>
          <w:spacing w:val="-4"/>
        </w:rPr>
        <w:t xml:space="preserve"> </w:t>
      </w:r>
      <w:r>
        <w:t>активного</w:t>
      </w:r>
      <w:r>
        <w:rPr>
          <w:spacing w:val="-4"/>
        </w:rPr>
        <w:t xml:space="preserve"> </w:t>
      </w:r>
      <w:r>
        <w:t>отдыха.</w:t>
      </w:r>
      <w:r>
        <w:rPr>
          <w:spacing w:val="-4"/>
        </w:rPr>
        <w:t xml:space="preserve"> </w:t>
      </w:r>
      <w:r>
        <w:t>В</w:t>
      </w:r>
      <w:r>
        <w:rPr>
          <w:spacing w:val="-4"/>
        </w:rPr>
        <w:t xml:space="preserve"> </w:t>
      </w:r>
      <w:r>
        <w:t>программе</w:t>
      </w:r>
      <w:r>
        <w:rPr>
          <w:spacing w:val="-4"/>
        </w:rPr>
        <w:t xml:space="preserve"> </w:t>
      </w:r>
      <w:r>
        <w:t>по</w:t>
      </w:r>
      <w:r>
        <w:rPr>
          <w:spacing w:val="-4"/>
        </w:rPr>
        <w:t xml:space="preserve"> </w:t>
      </w:r>
      <w:r>
        <w:t>физической</w:t>
      </w:r>
      <w:r>
        <w:rPr>
          <w:spacing w:val="-4"/>
        </w:rPr>
        <w:t xml:space="preserve"> </w:t>
      </w:r>
      <w:r>
        <w:t>культуре</w:t>
      </w:r>
      <w:r>
        <w:rPr>
          <w:spacing w:val="-4"/>
        </w:rPr>
        <w:t xml:space="preserve"> </w:t>
      </w:r>
      <w:r>
        <w:t>данная</w:t>
      </w:r>
      <w:r>
        <w:rPr>
          <w:spacing w:val="-4"/>
        </w:rPr>
        <w:t xml:space="preserve"> </w:t>
      </w:r>
      <w:r>
        <w:t>цель</w:t>
      </w:r>
      <w:r>
        <w:rPr>
          <w:spacing w:val="-4"/>
        </w:rPr>
        <w:t xml:space="preserve"> </w:t>
      </w:r>
      <w:r>
        <w:t>конкретизируется</w:t>
      </w:r>
      <w:r>
        <w:rPr>
          <w:spacing w:val="-4"/>
        </w:rPr>
        <w:t xml:space="preserve"> </w:t>
      </w:r>
      <w:r>
        <w:t>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425EB" w:rsidRDefault="00C425EB">
      <w:pPr>
        <w:pStyle w:val="BodyText"/>
        <w:sectPr w:rsidR="00C425EB">
          <w:pgSz w:w="11910" w:h="16840"/>
          <w:pgMar w:top="1140" w:right="0" w:bottom="1000" w:left="283" w:header="0" w:footer="739" w:gutter="0"/>
          <w:cols w:space="720"/>
        </w:sectPr>
      </w:pPr>
    </w:p>
    <w:p w:rsidR="00C425EB" w:rsidRDefault="00C425EB">
      <w:pPr>
        <w:pStyle w:val="BodyText"/>
        <w:spacing w:before="78"/>
        <w:ind w:right="684" w:firstLine="60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w:t>
      </w:r>
      <w:r>
        <w:rPr>
          <w:spacing w:val="-3"/>
        </w:rPr>
        <w:t xml:space="preserve"> </w:t>
      </w:r>
      <w:r>
        <w:t>их</w:t>
      </w:r>
      <w:r>
        <w:rPr>
          <w:spacing w:val="-3"/>
        </w:rPr>
        <w:t xml:space="preserve"> </w:t>
      </w:r>
      <w:r>
        <w:t>здоровья,</w:t>
      </w:r>
      <w:r>
        <w:rPr>
          <w:spacing w:val="-3"/>
        </w:rPr>
        <w:t xml:space="preserve"> </w:t>
      </w:r>
      <w:r>
        <w:t>повышения</w:t>
      </w:r>
      <w:r>
        <w:rPr>
          <w:spacing w:val="-3"/>
        </w:rPr>
        <w:t xml:space="preserve"> </w:t>
      </w:r>
      <w:r>
        <w:t>надёжности</w:t>
      </w:r>
      <w:r>
        <w:rPr>
          <w:spacing w:val="-3"/>
        </w:rPr>
        <w:t xml:space="preserve"> </w:t>
      </w:r>
      <w:r>
        <w:t>и</w:t>
      </w:r>
      <w:r>
        <w:rPr>
          <w:spacing w:val="-3"/>
        </w:rPr>
        <w:t xml:space="preserve"> </w:t>
      </w:r>
      <w:r>
        <w:t>активности</w:t>
      </w:r>
      <w:r>
        <w:rPr>
          <w:spacing w:val="-3"/>
        </w:rPr>
        <w:t xml:space="preserve"> </w:t>
      </w:r>
      <w:r>
        <w:t>адаптивных</w:t>
      </w:r>
      <w:r>
        <w:rPr>
          <w:spacing w:val="-3"/>
        </w:rPr>
        <w:t xml:space="preserve"> </w:t>
      </w:r>
      <w:r>
        <w:t>процессов.</w:t>
      </w:r>
      <w:r>
        <w:rPr>
          <w:spacing w:val="-3"/>
        </w:rPr>
        <w:t xml:space="preserve"> </w:t>
      </w:r>
      <w: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w:t>
      </w:r>
      <w:r>
        <w:rPr>
          <w:spacing w:val="-4"/>
        </w:rPr>
        <w:t xml:space="preserve"> </w:t>
      </w:r>
      <w:r>
        <w:t>физической</w:t>
      </w:r>
      <w:r>
        <w:rPr>
          <w:spacing w:val="-4"/>
        </w:rPr>
        <w:t xml:space="preserve"> </w:t>
      </w:r>
      <w:r>
        <w:t>культурой,</w:t>
      </w:r>
      <w:r>
        <w:rPr>
          <w:spacing w:val="-4"/>
        </w:rPr>
        <w:t xml:space="preserve"> </w:t>
      </w:r>
      <w:r>
        <w:t>возможности</w:t>
      </w:r>
      <w:r>
        <w:rPr>
          <w:spacing w:val="-4"/>
        </w:rPr>
        <w:t xml:space="preserve"> </w:t>
      </w:r>
      <w:r>
        <w:t>познания</w:t>
      </w:r>
      <w:r>
        <w:rPr>
          <w:spacing w:val="-4"/>
        </w:rPr>
        <w:t xml:space="preserve"> </w:t>
      </w:r>
      <w:r>
        <w:t>своих</w:t>
      </w:r>
      <w:r>
        <w:rPr>
          <w:spacing w:val="-4"/>
        </w:rPr>
        <w:t xml:space="preserve"> </w:t>
      </w:r>
      <w:r>
        <w:t>физических</w:t>
      </w:r>
      <w:r>
        <w:rPr>
          <w:spacing w:val="-4"/>
        </w:rPr>
        <w:t xml:space="preserve"> </w:t>
      </w:r>
      <w:r>
        <w:t>способностей</w:t>
      </w:r>
      <w:r>
        <w:rPr>
          <w:spacing w:val="-4"/>
        </w:rPr>
        <w:t xml:space="preserve"> </w:t>
      </w:r>
      <w:r>
        <w:t>и</w:t>
      </w:r>
      <w:r>
        <w:rPr>
          <w:spacing w:val="-4"/>
        </w:rPr>
        <w:t xml:space="preserve"> </w:t>
      </w:r>
      <w:r>
        <w:t>их целенаправленного развития.</w:t>
      </w:r>
    </w:p>
    <w:p w:rsidR="00C425EB" w:rsidRDefault="00C425EB">
      <w:pPr>
        <w:pStyle w:val="BodyText"/>
        <w:spacing w:before="276"/>
        <w:ind w:right="685" w:firstLine="60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w:t>
      </w:r>
      <w:r>
        <w:rPr>
          <w:spacing w:val="40"/>
        </w:rPr>
        <w:t xml:space="preserve"> </w:t>
      </w:r>
      <w:r>
        <w:t>и российского олимпийского движения, приобщения к их культурным ценностям, истории и современному развитию.</w:t>
      </w:r>
    </w:p>
    <w:p w:rsidR="00C425EB" w:rsidRDefault="00C425EB">
      <w:pPr>
        <w:pStyle w:val="BodyText"/>
        <w:spacing w:before="276"/>
        <w:ind w:right="686" w:firstLine="600"/>
      </w:pPr>
      <w: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25EB" w:rsidRDefault="00C425EB">
      <w:pPr>
        <w:pStyle w:val="BodyText"/>
        <w:spacing w:before="276"/>
        <w:ind w:right="685" w:firstLine="60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25EB" w:rsidRDefault="00C425EB">
      <w:pPr>
        <w:pStyle w:val="BodyText"/>
        <w:spacing w:before="276"/>
        <w:ind w:right="685" w:firstLine="60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w:t>
      </w:r>
      <w:r>
        <w:rPr>
          <w:spacing w:val="40"/>
        </w:rPr>
        <w:t xml:space="preserve">  </w:t>
      </w:r>
      <w:r>
        <w:t>системой</w:t>
      </w:r>
      <w:r>
        <w:rPr>
          <w:spacing w:val="40"/>
        </w:rPr>
        <w:t xml:space="preserve">  </w:t>
      </w:r>
      <w:r>
        <w:t>модулей,</w:t>
      </w:r>
      <w:r>
        <w:rPr>
          <w:spacing w:val="40"/>
        </w:rPr>
        <w:t xml:space="preserve">  </w:t>
      </w:r>
      <w:r>
        <w:t>которые</w:t>
      </w:r>
      <w:r>
        <w:rPr>
          <w:spacing w:val="40"/>
        </w:rPr>
        <w:t xml:space="preserve">  </w:t>
      </w:r>
      <w:r>
        <w:t>входят</w:t>
      </w:r>
      <w:r>
        <w:rPr>
          <w:spacing w:val="40"/>
        </w:rPr>
        <w:t xml:space="preserve">  </w:t>
      </w:r>
      <w:r>
        <w:t>структурными</w:t>
      </w:r>
      <w:r>
        <w:rPr>
          <w:spacing w:val="40"/>
        </w:rPr>
        <w:t xml:space="preserve">  </w:t>
      </w:r>
      <w:r>
        <w:t>компонентами</w:t>
      </w:r>
      <w:r>
        <w:rPr>
          <w:spacing w:val="40"/>
        </w:rPr>
        <w:t xml:space="preserve">  </w:t>
      </w:r>
      <w:r>
        <w:t>в</w:t>
      </w:r>
      <w:r>
        <w:rPr>
          <w:spacing w:val="40"/>
        </w:rPr>
        <w:t xml:space="preserve">  </w:t>
      </w:r>
      <w:r>
        <w:t>раздел</w:t>
      </w:r>
    </w:p>
    <w:p w:rsidR="00C425EB" w:rsidRDefault="00C425EB">
      <w:pPr>
        <w:pStyle w:val="BodyText"/>
      </w:pPr>
      <w:r>
        <w:t>«Физическое</w:t>
      </w:r>
      <w:r>
        <w:rPr>
          <w:spacing w:val="-6"/>
        </w:rPr>
        <w:t xml:space="preserve"> </w:t>
      </w:r>
      <w:r>
        <w:rPr>
          <w:spacing w:val="-2"/>
        </w:rPr>
        <w:t>совершенствование».</w:t>
      </w:r>
    </w:p>
    <w:p w:rsidR="00C425EB" w:rsidRDefault="00C425EB">
      <w:pPr>
        <w:pStyle w:val="BodyText"/>
        <w:spacing w:before="276"/>
        <w:ind w:right="684" w:firstLine="60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w:t>
      </w:r>
      <w:r>
        <w:rPr>
          <w:spacing w:val="40"/>
        </w:rPr>
        <w:t xml:space="preserve"> </w:t>
      </w:r>
      <w:r>
        <w:t>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25EB" w:rsidRDefault="00C425EB">
      <w:pPr>
        <w:pStyle w:val="BodyText"/>
        <w:spacing w:before="276"/>
        <w:ind w:right="684" w:firstLine="600"/>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w:t>
      </w:r>
      <w:r>
        <w:rPr>
          <w:spacing w:val="-2"/>
        </w:rPr>
        <w:t>деятельность.</w:t>
      </w:r>
    </w:p>
    <w:p w:rsidR="00C425EB" w:rsidRDefault="00C425EB">
      <w:pPr>
        <w:pStyle w:val="BodyText"/>
        <w:spacing w:before="276"/>
        <w:ind w:right="684" w:firstLine="600"/>
      </w:pPr>
      <w:r>
        <w:t>Модуль «Спорт» может разрабатываться учителями физической культуры на основе</w:t>
      </w:r>
      <w:r>
        <w:rPr>
          <w:spacing w:val="40"/>
        </w:rPr>
        <w:t xml:space="preserve"> </w:t>
      </w:r>
      <w:r>
        <w:t>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25EB" w:rsidRDefault="00C425EB">
      <w:pPr>
        <w:pStyle w:val="BodyText"/>
        <w:spacing w:before="275"/>
        <w:ind w:right="685" w:firstLine="60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w:t>
      </w:r>
      <w:r>
        <w:rPr>
          <w:spacing w:val="79"/>
          <w:w w:val="150"/>
        </w:rPr>
        <w:t xml:space="preserve"> </w:t>
      </w:r>
      <w:r>
        <w:t>возможностям</w:t>
      </w:r>
      <w:r>
        <w:rPr>
          <w:spacing w:val="79"/>
          <w:w w:val="150"/>
        </w:rPr>
        <w:t xml:space="preserve"> </w:t>
      </w:r>
      <w:r>
        <w:t>и</w:t>
      </w:r>
      <w:r>
        <w:rPr>
          <w:spacing w:val="79"/>
          <w:w w:val="150"/>
        </w:rPr>
        <w:t xml:space="preserve"> </w:t>
      </w:r>
      <w:r>
        <w:t>особенностям</w:t>
      </w:r>
      <w:r>
        <w:rPr>
          <w:spacing w:val="79"/>
          <w:w w:val="150"/>
        </w:rPr>
        <w:t xml:space="preserve"> </w:t>
      </w:r>
      <w:r>
        <w:t>обучающихся</w:t>
      </w:r>
      <w:r>
        <w:rPr>
          <w:spacing w:val="79"/>
          <w:w w:val="150"/>
        </w:rPr>
        <w:t xml:space="preserve"> </w:t>
      </w:r>
      <w:r>
        <w:t>данного</w:t>
      </w:r>
      <w:r>
        <w:rPr>
          <w:spacing w:val="79"/>
          <w:w w:val="150"/>
        </w:rPr>
        <w:t xml:space="preserve"> </w:t>
      </w:r>
      <w:r>
        <w:t>возраста.</w:t>
      </w:r>
      <w:r>
        <w:rPr>
          <w:spacing w:val="79"/>
          <w:w w:val="150"/>
        </w:rPr>
        <w:t xml:space="preserve"> </w:t>
      </w:r>
      <w:r>
        <w:t>Личностные</w:t>
      </w:r>
    </w:p>
    <w:p w:rsidR="00C425EB" w:rsidRDefault="00C425EB">
      <w:pPr>
        <w:pStyle w:val="BodyText"/>
        <w:sectPr w:rsidR="00C425EB">
          <w:pgSz w:w="11910" w:h="16840"/>
          <w:pgMar w:top="860" w:right="0" w:bottom="1000" w:left="283" w:header="0" w:footer="739" w:gutter="0"/>
          <w:cols w:space="720"/>
        </w:sectPr>
      </w:pPr>
    </w:p>
    <w:p w:rsidR="00C425EB" w:rsidRDefault="00C425EB">
      <w:pPr>
        <w:pStyle w:val="BodyText"/>
        <w:spacing w:before="62"/>
        <w:ind w:right="686"/>
      </w:pPr>
      <w:r>
        <w:t>достижения непосредственно связаны с конкретным содержанием учебного предмета и представлены по мере его раскрытия.</w:t>
      </w:r>
    </w:p>
    <w:p w:rsidR="00C425EB" w:rsidRDefault="00C425EB">
      <w:pPr>
        <w:pStyle w:val="BodyText"/>
        <w:ind w:right="679" w:firstLine="600"/>
      </w:pPr>
      <w:r>
        <w:t xml:space="preserve">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w:t>
      </w:r>
    </w:p>
    <w:p w:rsidR="00C425EB" w:rsidRDefault="00C425EB">
      <w:pPr>
        <w:pStyle w:val="Heading1"/>
        <w:spacing w:before="2" w:line="550" w:lineRule="atLeast"/>
        <w:ind w:right="5907" w:firstLine="240"/>
      </w:pPr>
      <w:r>
        <w:t>СОДЕРЖАНИЕ</w:t>
      </w:r>
      <w:r>
        <w:rPr>
          <w:spacing w:val="-15"/>
        </w:rPr>
        <w:t xml:space="preserve"> </w:t>
      </w:r>
      <w:r>
        <w:t>УЧЕБНОГО</w:t>
      </w:r>
      <w:r>
        <w:rPr>
          <w:spacing w:val="-15"/>
        </w:rPr>
        <w:t xml:space="preserve"> </w:t>
      </w:r>
      <w:r>
        <w:t>ПРЕДМЕТА 5 КЛАСС</w:t>
      </w:r>
    </w:p>
    <w:p w:rsidR="00C425EB" w:rsidRDefault="00C425EB">
      <w:pPr>
        <w:pStyle w:val="Heading3"/>
        <w:spacing w:before="2"/>
        <w:jc w:val="both"/>
      </w:pPr>
      <w:r>
        <w:t>Знания</w:t>
      </w:r>
      <w:r>
        <w:rPr>
          <w:spacing w:val="-4"/>
        </w:rPr>
        <w:t xml:space="preserve"> </w:t>
      </w:r>
      <w:r>
        <w:t>о</w:t>
      </w:r>
      <w:r>
        <w:rPr>
          <w:spacing w:val="-4"/>
        </w:rPr>
        <w:t xml:space="preserve"> </w:t>
      </w:r>
      <w:r>
        <w:t>физической</w:t>
      </w:r>
      <w:r>
        <w:rPr>
          <w:spacing w:val="-3"/>
        </w:rPr>
        <w:t xml:space="preserve"> </w:t>
      </w:r>
      <w:r>
        <w:rPr>
          <w:spacing w:val="-2"/>
        </w:rPr>
        <w:t>культуре.</w:t>
      </w:r>
    </w:p>
    <w:p w:rsidR="00C425EB" w:rsidRDefault="00C425EB">
      <w:pPr>
        <w:pStyle w:val="BodyText"/>
        <w:ind w:right="686" w:firstLine="60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425EB" w:rsidRDefault="00C425EB">
      <w:pPr>
        <w:pStyle w:val="BodyText"/>
        <w:ind w:right="686" w:firstLine="60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425EB" w:rsidRDefault="00C425EB">
      <w:pPr>
        <w:pStyle w:val="BodyText"/>
        <w:ind w:right="686" w:firstLine="60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425EB" w:rsidRDefault="00C425EB">
      <w:pPr>
        <w:pStyle w:val="Heading3"/>
        <w:jc w:val="both"/>
      </w:pPr>
      <w:r>
        <w:t>Способы</w:t>
      </w:r>
      <w:r>
        <w:rPr>
          <w:spacing w:val="-8"/>
        </w:rPr>
        <w:t xml:space="preserve"> </w:t>
      </w:r>
      <w:r>
        <w:t>самостоятельной</w:t>
      </w:r>
      <w:r>
        <w:rPr>
          <w:spacing w:val="-7"/>
        </w:rPr>
        <w:t xml:space="preserve"> </w:t>
      </w:r>
      <w:r>
        <w:rPr>
          <w:spacing w:val="-2"/>
        </w:rPr>
        <w:t>деятельности.</w:t>
      </w:r>
    </w:p>
    <w:p w:rsidR="00C425EB" w:rsidRDefault="00C425EB">
      <w:pPr>
        <w:pStyle w:val="BodyText"/>
        <w:ind w:right="684" w:firstLine="60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425EB" w:rsidRDefault="00C425EB">
      <w:pPr>
        <w:pStyle w:val="BodyText"/>
        <w:ind w:right="685" w:firstLine="60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425EB" w:rsidRDefault="00C425EB">
      <w:pPr>
        <w:pStyle w:val="BodyText"/>
        <w:ind w:right="685" w:firstLine="60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425EB" w:rsidRDefault="00C425EB">
      <w:pPr>
        <w:pStyle w:val="BodyText"/>
        <w:ind w:right="685" w:firstLine="600"/>
      </w:pPr>
      <w:r>
        <w:t>Оценивание состояния организма в покое и после физической нагрузки в процессе самостоятельных занятий физической культуры и спортом.</w:t>
      </w:r>
    </w:p>
    <w:p w:rsidR="00C425EB" w:rsidRDefault="00C425EB">
      <w:pPr>
        <w:pStyle w:val="BodyText"/>
        <w:ind w:left="996"/>
      </w:pPr>
      <w:r>
        <w:t>Составление</w:t>
      </w:r>
      <w:r>
        <w:rPr>
          <w:spacing w:val="-5"/>
        </w:rPr>
        <w:t xml:space="preserve"> </w:t>
      </w:r>
      <w:r>
        <w:t>дневника</w:t>
      </w:r>
      <w:r>
        <w:rPr>
          <w:spacing w:val="-5"/>
        </w:rPr>
        <w:t xml:space="preserve"> </w:t>
      </w:r>
      <w:r>
        <w:t>физической</w:t>
      </w:r>
      <w:r>
        <w:rPr>
          <w:spacing w:val="-5"/>
        </w:rPr>
        <w:t xml:space="preserve"> </w:t>
      </w:r>
      <w:r>
        <w:rPr>
          <w:spacing w:val="-2"/>
        </w:rPr>
        <w:t>культуры.</w:t>
      </w:r>
    </w:p>
    <w:p w:rsidR="00C425EB" w:rsidRDefault="00C425EB">
      <w:pPr>
        <w:pStyle w:val="Heading3"/>
        <w:jc w:val="both"/>
      </w:pPr>
      <w:r>
        <w:t>Физическое</w:t>
      </w:r>
      <w:r>
        <w:rPr>
          <w:spacing w:val="-6"/>
        </w:rPr>
        <w:t xml:space="preserve"> </w:t>
      </w:r>
      <w:r>
        <w:rPr>
          <w:spacing w:val="-2"/>
        </w:rPr>
        <w:t>совершенствование.</w:t>
      </w:r>
    </w:p>
    <w:p w:rsidR="00C425EB" w:rsidRDefault="00C425EB">
      <w:pPr>
        <w:ind w:left="996"/>
        <w:jc w:val="both"/>
        <w:rPr>
          <w:i/>
          <w:sz w:val="24"/>
        </w:rPr>
      </w:pPr>
      <w:r>
        <w:rPr>
          <w:i/>
          <w:spacing w:val="-2"/>
          <w:sz w:val="24"/>
        </w:rPr>
        <w:t>Физкультурно-оздоровительная</w:t>
      </w:r>
      <w:r>
        <w:rPr>
          <w:i/>
          <w:spacing w:val="33"/>
          <w:sz w:val="24"/>
        </w:rPr>
        <w:t xml:space="preserve"> </w:t>
      </w:r>
      <w:r>
        <w:rPr>
          <w:i/>
          <w:spacing w:val="-2"/>
          <w:sz w:val="24"/>
        </w:rPr>
        <w:t>деятельность.</w:t>
      </w:r>
    </w:p>
    <w:p w:rsidR="00C425EB" w:rsidRDefault="00C425EB">
      <w:pPr>
        <w:pStyle w:val="BodyText"/>
        <w:ind w:right="685" w:firstLine="60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425EB" w:rsidRDefault="00C425EB">
      <w:pPr>
        <w:ind w:left="996"/>
        <w:jc w:val="both"/>
        <w:rPr>
          <w:i/>
          <w:sz w:val="24"/>
        </w:rPr>
      </w:pPr>
      <w:r>
        <w:rPr>
          <w:i/>
          <w:spacing w:val="-2"/>
          <w:sz w:val="24"/>
        </w:rPr>
        <w:t>Спортивно-оздоровительная</w:t>
      </w:r>
      <w:r>
        <w:rPr>
          <w:i/>
          <w:spacing w:val="29"/>
          <w:sz w:val="24"/>
        </w:rPr>
        <w:t xml:space="preserve"> </w:t>
      </w:r>
      <w:r>
        <w:rPr>
          <w:i/>
          <w:spacing w:val="-2"/>
          <w:sz w:val="24"/>
        </w:rPr>
        <w:t>деятельность.</w:t>
      </w:r>
    </w:p>
    <w:p w:rsidR="00C425EB" w:rsidRDefault="00C425EB">
      <w:pPr>
        <w:pStyle w:val="BodyText"/>
        <w:ind w:right="686" w:firstLine="600"/>
      </w:pPr>
      <w:r>
        <w:t>Роль и значение спортивно-оздоровительной деятельности в здоровом образе жизни современного человека.</w:t>
      </w:r>
    </w:p>
    <w:p w:rsidR="00C425EB" w:rsidRDefault="00C425EB">
      <w:pPr>
        <w:pStyle w:val="BodyText"/>
        <w:ind w:left="996"/>
      </w:pPr>
      <w:r>
        <w:t>Модуль</w:t>
      </w:r>
      <w:r>
        <w:rPr>
          <w:spacing w:val="-5"/>
        </w:rPr>
        <w:t xml:space="preserve"> </w:t>
      </w:r>
      <w:r>
        <w:rPr>
          <w:spacing w:val="-2"/>
        </w:rPr>
        <w:t>«Гимнастика».</w:t>
      </w:r>
    </w:p>
    <w:p w:rsidR="00C425EB" w:rsidRDefault="00C425EB">
      <w:pPr>
        <w:pStyle w:val="BodyText"/>
        <w:ind w:right="684" w:firstLine="60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w:t>
      </w:r>
      <w:r>
        <w:rPr>
          <w:spacing w:val="40"/>
        </w:rPr>
        <w:t xml:space="preserve"> </w:t>
      </w:r>
      <w:r>
        <w:t>(мальчики), опорные прыжки на гимнастического козла с последующим спрыгиванием (девочки).</w:t>
      </w:r>
    </w:p>
    <w:p w:rsidR="00C425EB" w:rsidRDefault="00C425EB">
      <w:pPr>
        <w:pStyle w:val="BodyText"/>
        <w:ind w:right="686" w:firstLine="60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w:t>
      </w:r>
      <w:r>
        <w:rPr>
          <w:spacing w:val="40"/>
        </w:rPr>
        <w:t xml:space="preserve"> </w:t>
      </w:r>
      <w:r>
        <w:t>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425EB" w:rsidRDefault="00C425EB">
      <w:pPr>
        <w:pStyle w:val="BodyText"/>
        <w:ind w:left="996"/>
      </w:pPr>
      <w:r>
        <w:t>Модуль</w:t>
      </w:r>
      <w:r>
        <w:rPr>
          <w:spacing w:val="-4"/>
        </w:rPr>
        <w:t xml:space="preserve"> </w:t>
      </w:r>
      <w:r>
        <w:t>«Лёгкая</w:t>
      </w:r>
      <w:r>
        <w:rPr>
          <w:spacing w:val="-4"/>
        </w:rPr>
        <w:t xml:space="preserve"> </w:t>
      </w:r>
      <w:r>
        <w:rPr>
          <w:spacing w:val="-2"/>
        </w:rPr>
        <w:t>атлетика».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Бег на длинные дистанции с равномерной скоростью передвижения с высокого старта, бег на короткие</w:t>
      </w:r>
      <w:r>
        <w:rPr>
          <w:spacing w:val="18"/>
        </w:rPr>
        <w:t xml:space="preserve"> </w:t>
      </w:r>
      <w:r>
        <w:t>дистанции</w:t>
      </w:r>
      <w:r>
        <w:rPr>
          <w:spacing w:val="18"/>
        </w:rPr>
        <w:t xml:space="preserve"> </w:t>
      </w:r>
      <w:r>
        <w:t>с</w:t>
      </w:r>
      <w:r>
        <w:rPr>
          <w:spacing w:val="18"/>
        </w:rPr>
        <w:t xml:space="preserve"> </w:t>
      </w:r>
      <w:r>
        <w:t>максимальной</w:t>
      </w:r>
      <w:r>
        <w:rPr>
          <w:spacing w:val="18"/>
        </w:rPr>
        <w:t xml:space="preserve"> </w:t>
      </w:r>
      <w:r>
        <w:t>скоростью</w:t>
      </w:r>
      <w:r>
        <w:rPr>
          <w:spacing w:val="18"/>
        </w:rPr>
        <w:t xml:space="preserve"> </w:t>
      </w:r>
      <w:r>
        <w:t>передвижения.</w:t>
      </w:r>
      <w:r>
        <w:rPr>
          <w:spacing w:val="18"/>
        </w:rPr>
        <w:t xml:space="preserve"> </w:t>
      </w:r>
      <w:r>
        <w:t>Прыжки</w:t>
      </w:r>
      <w:r>
        <w:rPr>
          <w:spacing w:val="18"/>
        </w:rPr>
        <w:t xml:space="preserve"> </w:t>
      </w:r>
      <w:r>
        <w:t>в</w:t>
      </w:r>
      <w:r>
        <w:rPr>
          <w:spacing w:val="18"/>
        </w:rPr>
        <w:t xml:space="preserve"> </w:t>
      </w:r>
      <w:r>
        <w:t>длину</w:t>
      </w:r>
      <w:r>
        <w:rPr>
          <w:spacing w:val="18"/>
        </w:rPr>
        <w:t xml:space="preserve"> </w:t>
      </w:r>
      <w:r>
        <w:t>с</w:t>
      </w:r>
      <w:r>
        <w:rPr>
          <w:spacing w:val="18"/>
        </w:rPr>
        <w:t xml:space="preserve"> </w:t>
      </w:r>
      <w:r>
        <w:t>разбега</w:t>
      </w:r>
      <w:r>
        <w:rPr>
          <w:spacing w:val="18"/>
        </w:rPr>
        <w:t xml:space="preserve"> </w:t>
      </w:r>
      <w:r>
        <w:t>способом</w:t>
      </w:r>
    </w:p>
    <w:p w:rsidR="00C425EB" w:rsidRDefault="00C425EB">
      <w:pPr>
        <w:pStyle w:val="BodyText"/>
      </w:pPr>
      <w:r>
        <w:t>«согнув</w:t>
      </w:r>
      <w:r>
        <w:rPr>
          <w:spacing w:val="-2"/>
        </w:rPr>
        <w:t xml:space="preserve"> </w:t>
      </w:r>
      <w:r>
        <w:t>ноги»,</w:t>
      </w:r>
      <w:r>
        <w:rPr>
          <w:spacing w:val="-1"/>
        </w:rPr>
        <w:t xml:space="preserve"> </w:t>
      </w:r>
      <w:r>
        <w:t>прыжки</w:t>
      </w:r>
      <w:r>
        <w:rPr>
          <w:spacing w:val="-2"/>
        </w:rPr>
        <w:t xml:space="preserve"> </w:t>
      </w:r>
      <w:r>
        <w:t>в</w:t>
      </w:r>
      <w:r>
        <w:rPr>
          <w:spacing w:val="-1"/>
        </w:rPr>
        <w:t xml:space="preserve"> </w:t>
      </w:r>
      <w:r>
        <w:t>высоту</w:t>
      </w:r>
      <w:r>
        <w:rPr>
          <w:spacing w:val="-2"/>
        </w:rPr>
        <w:t xml:space="preserve"> </w:t>
      </w:r>
      <w:r>
        <w:t>с</w:t>
      </w:r>
      <w:r>
        <w:rPr>
          <w:spacing w:val="-1"/>
        </w:rPr>
        <w:t xml:space="preserve"> </w:t>
      </w:r>
      <w:r>
        <w:t>прямого</w:t>
      </w:r>
      <w:r>
        <w:rPr>
          <w:spacing w:val="-1"/>
        </w:rPr>
        <w:t xml:space="preserve"> </w:t>
      </w:r>
      <w:r>
        <w:rPr>
          <w:spacing w:val="-2"/>
        </w:rPr>
        <w:t>разбега.</w:t>
      </w:r>
    </w:p>
    <w:p w:rsidR="00C425EB" w:rsidRDefault="00C425EB">
      <w:pPr>
        <w:pStyle w:val="BodyText"/>
        <w:ind w:right="684" w:firstLine="600"/>
      </w:pPr>
      <w:r>
        <w:t>Метание малого мяча с места в вертикальную неподвижную мишень, метание малого мяча на дальность с трёх шагов разбега.</w:t>
      </w:r>
    </w:p>
    <w:p w:rsidR="00C425EB" w:rsidRDefault="00C425EB">
      <w:pPr>
        <w:pStyle w:val="BodyText"/>
        <w:ind w:left="996"/>
      </w:pPr>
      <w:r>
        <w:t>Модуль</w:t>
      </w:r>
      <w:r>
        <w:rPr>
          <w:spacing w:val="-7"/>
        </w:rPr>
        <w:t xml:space="preserve"> </w:t>
      </w:r>
      <w:r>
        <w:t>«Зимние</w:t>
      </w:r>
      <w:r>
        <w:rPr>
          <w:spacing w:val="-4"/>
        </w:rPr>
        <w:t xml:space="preserve"> </w:t>
      </w:r>
      <w:r>
        <w:t>виды</w:t>
      </w:r>
      <w:r>
        <w:rPr>
          <w:spacing w:val="-4"/>
        </w:rPr>
        <w:t xml:space="preserve"> </w:t>
      </w:r>
      <w:r>
        <w:rPr>
          <w:spacing w:val="-2"/>
        </w:rPr>
        <w:t>спорта».</w:t>
      </w:r>
    </w:p>
    <w:p w:rsidR="00C425EB" w:rsidRDefault="00C425EB">
      <w:pPr>
        <w:pStyle w:val="BodyText"/>
        <w:ind w:right="683" w:firstLine="600"/>
      </w:pPr>
      <w:r>
        <w:t>Передвижение на лыжах попеременным двухшажным ходом, повороты на лыжах переступанием</w:t>
      </w:r>
      <w:r>
        <w:rPr>
          <w:spacing w:val="15"/>
        </w:rPr>
        <w:t xml:space="preserve"> </w:t>
      </w:r>
      <w:r>
        <w:t>на</w:t>
      </w:r>
      <w:r>
        <w:rPr>
          <w:spacing w:val="15"/>
        </w:rPr>
        <w:t xml:space="preserve"> </w:t>
      </w:r>
      <w:r>
        <w:t>месте</w:t>
      </w:r>
      <w:r>
        <w:rPr>
          <w:spacing w:val="15"/>
        </w:rPr>
        <w:t xml:space="preserve"> </w:t>
      </w:r>
      <w:r>
        <w:t>и</w:t>
      </w:r>
      <w:r>
        <w:rPr>
          <w:spacing w:val="15"/>
        </w:rPr>
        <w:t xml:space="preserve"> </w:t>
      </w:r>
      <w:r>
        <w:t>в</w:t>
      </w:r>
      <w:r>
        <w:rPr>
          <w:spacing w:val="15"/>
        </w:rPr>
        <w:t xml:space="preserve"> </w:t>
      </w:r>
      <w:r>
        <w:t>движении</w:t>
      </w:r>
      <w:r>
        <w:rPr>
          <w:spacing w:val="15"/>
        </w:rPr>
        <w:t xml:space="preserve"> </w:t>
      </w:r>
      <w:r>
        <w:t>по</w:t>
      </w:r>
      <w:r>
        <w:rPr>
          <w:spacing w:val="15"/>
        </w:rPr>
        <w:t xml:space="preserve"> </w:t>
      </w:r>
      <w:r>
        <w:t>учебной</w:t>
      </w:r>
      <w:r>
        <w:rPr>
          <w:spacing w:val="15"/>
        </w:rPr>
        <w:t xml:space="preserve"> </w:t>
      </w:r>
      <w:r>
        <w:t>дистанции,</w:t>
      </w:r>
      <w:r>
        <w:rPr>
          <w:spacing w:val="15"/>
        </w:rPr>
        <w:t xml:space="preserve"> </w:t>
      </w:r>
      <w:r>
        <w:t>подъём</w:t>
      </w:r>
      <w:r>
        <w:rPr>
          <w:spacing w:val="15"/>
        </w:rPr>
        <w:t xml:space="preserve"> </w:t>
      </w:r>
      <w:r>
        <w:t>по</w:t>
      </w:r>
      <w:r>
        <w:rPr>
          <w:spacing w:val="15"/>
        </w:rPr>
        <w:t xml:space="preserve"> </w:t>
      </w:r>
      <w:r>
        <w:t>пологому</w:t>
      </w:r>
      <w:r>
        <w:rPr>
          <w:spacing w:val="15"/>
        </w:rPr>
        <w:t xml:space="preserve"> </w:t>
      </w:r>
      <w:r>
        <w:t>склону</w:t>
      </w:r>
      <w:r>
        <w:rPr>
          <w:spacing w:val="15"/>
        </w:rPr>
        <w:t xml:space="preserve"> </w:t>
      </w:r>
      <w:r>
        <w:t>способом</w:t>
      </w:r>
    </w:p>
    <w:p w:rsidR="00C425EB" w:rsidRDefault="00C425EB">
      <w:pPr>
        <w:pStyle w:val="BodyText"/>
        <w:ind w:right="682"/>
      </w:pPr>
      <w:r>
        <w:t xml:space="preserve">«лесенка» и спуск в основной стойке, преодоление небольших бугров и впадин при спуске с пологого </w:t>
      </w:r>
      <w:r>
        <w:rPr>
          <w:spacing w:val="-2"/>
        </w:rPr>
        <w:t>склона.</w:t>
      </w:r>
    </w:p>
    <w:p w:rsidR="00C425EB" w:rsidRDefault="00C425EB">
      <w:pPr>
        <w:pStyle w:val="BodyText"/>
        <w:ind w:left="996"/>
      </w:pPr>
      <w:r>
        <w:t>Модуль</w:t>
      </w:r>
      <w:r>
        <w:rPr>
          <w:spacing w:val="-7"/>
        </w:rPr>
        <w:t xml:space="preserve"> </w:t>
      </w:r>
      <w:r>
        <w:t>«Спортивные</w:t>
      </w:r>
      <w:r>
        <w:rPr>
          <w:spacing w:val="-6"/>
        </w:rPr>
        <w:t xml:space="preserve"> </w:t>
      </w:r>
      <w:r>
        <w:rPr>
          <w:spacing w:val="-2"/>
        </w:rPr>
        <w:t>игры».</w:t>
      </w:r>
    </w:p>
    <w:p w:rsidR="00C425EB" w:rsidRDefault="00C425EB">
      <w:pPr>
        <w:pStyle w:val="BodyText"/>
        <w:ind w:right="682" w:firstLine="600"/>
      </w:pPr>
      <w:r>
        <w:t>Баскетбол.</w:t>
      </w:r>
      <w:r>
        <w:rPr>
          <w:spacing w:val="-2"/>
        </w:rPr>
        <w:t xml:space="preserve"> </w:t>
      </w:r>
      <w:r>
        <w:t>Передача</w:t>
      </w:r>
      <w:r>
        <w:rPr>
          <w:spacing w:val="-2"/>
        </w:rPr>
        <w:t xml:space="preserve"> </w:t>
      </w:r>
      <w:r>
        <w:t>мяча</w:t>
      </w:r>
      <w:r>
        <w:rPr>
          <w:spacing w:val="-2"/>
        </w:rPr>
        <w:t xml:space="preserve"> </w:t>
      </w:r>
      <w:r>
        <w:t>двумя</w:t>
      </w:r>
      <w:r>
        <w:rPr>
          <w:spacing w:val="-2"/>
        </w:rPr>
        <w:t xml:space="preserve"> </w:t>
      </w:r>
      <w:r>
        <w:t>руками</w:t>
      </w:r>
      <w:r>
        <w:rPr>
          <w:spacing w:val="-2"/>
        </w:rPr>
        <w:t xml:space="preserve"> </w:t>
      </w:r>
      <w:r>
        <w:t>от</w:t>
      </w:r>
      <w:r>
        <w:rPr>
          <w:spacing w:val="-2"/>
        </w:rPr>
        <w:t xml:space="preserve"> </w:t>
      </w:r>
      <w:r>
        <w:t>груди,</w:t>
      </w:r>
      <w:r>
        <w:rPr>
          <w:spacing w:val="-2"/>
        </w:rPr>
        <w:t xml:space="preserve"> </w:t>
      </w:r>
      <w:r>
        <w:t>на</w:t>
      </w:r>
      <w:r>
        <w:rPr>
          <w:spacing w:val="-2"/>
        </w:rPr>
        <w:t xml:space="preserve"> </w:t>
      </w:r>
      <w:r>
        <w:t>месте</w:t>
      </w:r>
      <w:r>
        <w:rPr>
          <w:spacing w:val="-2"/>
        </w:rPr>
        <w:t xml:space="preserve"> </w:t>
      </w:r>
      <w:r>
        <w:t>и</w:t>
      </w:r>
      <w:r>
        <w:rPr>
          <w:spacing w:val="-2"/>
        </w:rPr>
        <w:t xml:space="preserve"> </w:t>
      </w:r>
      <w:r>
        <w:t>в</w:t>
      </w:r>
      <w:r>
        <w:rPr>
          <w:spacing w:val="-2"/>
        </w:rPr>
        <w:t xml:space="preserve"> </w:t>
      </w:r>
      <w:r>
        <w:t>движении,</w:t>
      </w:r>
      <w:r>
        <w:rPr>
          <w:spacing w:val="-2"/>
        </w:rPr>
        <w:t xml:space="preserve"> </w:t>
      </w:r>
      <w:r>
        <w:t>ведение</w:t>
      </w:r>
      <w:r>
        <w:rPr>
          <w:spacing w:val="-2"/>
        </w:rPr>
        <w:t xml:space="preserve"> </w:t>
      </w:r>
      <w:r>
        <w:t>мяча</w:t>
      </w:r>
      <w:r>
        <w:rPr>
          <w:spacing w:val="-2"/>
        </w:rPr>
        <w:t xml:space="preserve"> </w:t>
      </w:r>
      <w:r>
        <w:t>на</w:t>
      </w:r>
      <w:r>
        <w:rPr>
          <w:spacing w:val="-2"/>
        </w:rPr>
        <w:t xml:space="preserve"> </w:t>
      </w:r>
      <w:r>
        <w:t>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425EB" w:rsidRDefault="00C425EB">
      <w:pPr>
        <w:pStyle w:val="BodyText"/>
        <w:ind w:right="683" w:firstLine="60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425EB" w:rsidRDefault="00C425EB">
      <w:pPr>
        <w:pStyle w:val="BodyText"/>
        <w:ind w:right="683" w:firstLine="600"/>
      </w:pPr>
      <w:r>
        <w:t>Футбол. Удар по неподвижному мячу внутренней стороной стопы с небольшого разбега, остановка</w:t>
      </w:r>
      <w:r>
        <w:rPr>
          <w:spacing w:val="54"/>
          <w:w w:val="150"/>
        </w:rPr>
        <w:t xml:space="preserve"> </w:t>
      </w:r>
      <w:r>
        <w:t>катящегося</w:t>
      </w:r>
      <w:r>
        <w:rPr>
          <w:spacing w:val="54"/>
          <w:w w:val="150"/>
        </w:rPr>
        <w:t xml:space="preserve"> </w:t>
      </w:r>
      <w:r>
        <w:t>мяча</w:t>
      </w:r>
      <w:r>
        <w:rPr>
          <w:spacing w:val="55"/>
          <w:w w:val="150"/>
        </w:rPr>
        <w:t xml:space="preserve"> </w:t>
      </w:r>
      <w:r>
        <w:t>способом</w:t>
      </w:r>
      <w:r>
        <w:rPr>
          <w:spacing w:val="54"/>
          <w:w w:val="150"/>
        </w:rPr>
        <w:t xml:space="preserve"> </w:t>
      </w:r>
      <w:r>
        <w:t>«наступания»,</w:t>
      </w:r>
      <w:r>
        <w:rPr>
          <w:spacing w:val="54"/>
          <w:w w:val="150"/>
        </w:rPr>
        <w:t xml:space="preserve"> </w:t>
      </w:r>
      <w:r>
        <w:t>ведение</w:t>
      </w:r>
      <w:r>
        <w:rPr>
          <w:spacing w:val="55"/>
          <w:w w:val="150"/>
        </w:rPr>
        <w:t xml:space="preserve"> </w:t>
      </w:r>
      <w:r>
        <w:t>мяча</w:t>
      </w:r>
      <w:r>
        <w:rPr>
          <w:spacing w:val="54"/>
          <w:w w:val="150"/>
        </w:rPr>
        <w:t xml:space="preserve"> </w:t>
      </w:r>
      <w:r>
        <w:t>«по</w:t>
      </w:r>
      <w:r>
        <w:rPr>
          <w:spacing w:val="54"/>
          <w:w w:val="150"/>
        </w:rPr>
        <w:t xml:space="preserve"> </w:t>
      </w:r>
      <w:r>
        <w:t>прямой»,</w:t>
      </w:r>
      <w:r>
        <w:rPr>
          <w:spacing w:val="55"/>
          <w:w w:val="150"/>
        </w:rPr>
        <w:t xml:space="preserve"> </w:t>
      </w:r>
      <w:r>
        <w:t>«по</w:t>
      </w:r>
      <w:r>
        <w:rPr>
          <w:spacing w:val="54"/>
          <w:w w:val="150"/>
        </w:rPr>
        <w:t xml:space="preserve"> </w:t>
      </w:r>
      <w:r>
        <w:t>кругу»</w:t>
      </w:r>
      <w:r>
        <w:rPr>
          <w:spacing w:val="55"/>
          <w:w w:val="150"/>
        </w:rPr>
        <w:t xml:space="preserve"> </w:t>
      </w:r>
      <w:r>
        <w:rPr>
          <w:spacing w:val="-10"/>
        </w:rPr>
        <w:t>и</w:t>
      </w:r>
    </w:p>
    <w:p w:rsidR="00C425EB" w:rsidRDefault="00C425EB">
      <w:pPr>
        <w:pStyle w:val="BodyText"/>
      </w:pPr>
      <w:r>
        <w:t>«змейкой»,</w:t>
      </w:r>
      <w:r>
        <w:rPr>
          <w:spacing w:val="-7"/>
        </w:rPr>
        <w:t xml:space="preserve"> </w:t>
      </w:r>
      <w:r>
        <w:t>обводка</w:t>
      </w:r>
      <w:r>
        <w:rPr>
          <w:spacing w:val="-5"/>
        </w:rPr>
        <w:t xml:space="preserve"> </w:t>
      </w:r>
      <w:r>
        <w:t>мячом</w:t>
      </w:r>
      <w:r>
        <w:rPr>
          <w:spacing w:val="-5"/>
        </w:rPr>
        <w:t xml:space="preserve"> </w:t>
      </w:r>
      <w:r>
        <w:t>ориентиров</w:t>
      </w:r>
      <w:r>
        <w:rPr>
          <w:spacing w:val="-4"/>
        </w:rPr>
        <w:t xml:space="preserve"> </w:t>
      </w:r>
      <w:r>
        <w:rPr>
          <w:spacing w:val="-2"/>
        </w:rPr>
        <w:t>(конусов).</w:t>
      </w:r>
    </w:p>
    <w:p w:rsidR="00C425EB" w:rsidRDefault="00C425EB">
      <w:pPr>
        <w:pStyle w:val="BodyText"/>
        <w:ind w:right="68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25EB" w:rsidRDefault="00C425EB">
      <w:pPr>
        <w:pStyle w:val="BodyText"/>
        <w:ind w:left="996"/>
      </w:pPr>
      <w:r>
        <w:t>Модуль</w:t>
      </w:r>
      <w:r>
        <w:rPr>
          <w:spacing w:val="-5"/>
        </w:rPr>
        <w:t xml:space="preserve"> </w:t>
      </w:r>
      <w:r>
        <w:rPr>
          <w:spacing w:val="-2"/>
        </w:rPr>
        <w:t>«Спорт».</w:t>
      </w:r>
    </w:p>
    <w:p w:rsidR="00C425EB" w:rsidRDefault="00C425EB">
      <w:pPr>
        <w:pStyle w:val="BodyText"/>
        <w:ind w:right="68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25EB" w:rsidRDefault="00C425EB">
      <w:pPr>
        <w:pStyle w:val="BodyText"/>
        <w:ind w:left="0"/>
        <w:jc w:val="left"/>
      </w:pPr>
    </w:p>
    <w:p w:rsidR="00C425EB" w:rsidRDefault="00C425EB">
      <w:pPr>
        <w:pStyle w:val="Heading1"/>
      </w:pPr>
      <w:r>
        <w:t xml:space="preserve">6 </w:t>
      </w:r>
      <w:r>
        <w:rPr>
          <w:spacing w:val="-2"/>
        </w:rPr>
        <w:t>КЛАСС</w:t>
      </w:r>
    </w:p>
    <w:p w:rsidR="00C425EB" w:rsidRDefault="00C425EB">
      <w:pPr>
        <w:pStyle w:val="Heading3"/>
        <w:jc w:val="both"/>
      </w:pPr>
      <w:r>
        <w:t>Знания</w:t>
      </w:r>
      <w:r>
        <w:rPr>
          <w:spacing w:val="-4"/>
        </w:rPr>
        <w:t xml:space="preserve"> </w:t>
      </w:r>
      <w:r>
        <w:t>о</w:t>
      </w:r>
      <w:r>
        <w:rPr>
          <w:spacing w:val="-4"/>
        </w:rPr>
        <w:t xml:space="preserve"> </w:t>
      </w:r>
      <w:r>
        <w:t>физической</w:t>
      </w:r>
      <w:r>
        <w:rPr>
          <w:spacing w:val="-3"/>
        </w:rPr>
        <w:t xml:space="preserve"> </w:t>
      </w:r>
      <w:r>
        <w:rPr>
          <w:spacing w:val="-2"/>
        </w:rPr>
        <w:t>культуре.</w:t>
      </w:r>
    </w:p>
    <w:p w:rsidR="00C425EB" w:rsidRDefault="00C425EB">
      <w:pPr>
        <w:pStyle w:val="BodyText"/>
        <w:ind w:right="685" w:firstLine="600"/>
      </w:pPr>
      <w:r>
        <w:t>Возрождение Олимпийских игр и олимпийского движения в современном мире, роль Пьера де Кубертена</w:t>
      </w:r>
      <w:r>
        <w:rPr>
          <w:spacing w:val="-1"/>
        </w:rPr>
        <w:t xml:space="preserve"> </w:t>
      </w:r>
      <w:r>
        <w:t>в</w:t>
      </w:r>
      <w:r>
        <w:rPr>
          <w:spacing w:val="-1"/>
        </w:rPr>
        <w:t xml:space="preserve"> </w:t>
      </w:r>
      <w:r>
        <w:t>их</w:t>
      </w:r>
      <w:r>
        <w:rPr>
          <w:spacing w:val="-1"/>
        </w:rPr>
        <w:t xml:space="preserve"> </w:t>
      </w:r>
      <w:r>
        <w:t>становлении</w:t>
      </w:r>
      <w:r>
        <w:rPr>
          <w:spacing w:val="-1"/>
        </w:rPr>
        <w:t xml:space="preserve"> </w:t>
      </w:r>
      <w:r>
        <w:t>и</w:t>
      </w:r>
      <w:r>
        <w:rPr>
          <w:spacing w:val="-1"/>
        </w:rPr>
        <w:t xml:space="preserve"> </w:t>
      </w:r>
      <w:r>
        <w:t>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w:t>
      </w:r>
      <w:r>
        <w:rPr>
          <w:spacing w:val="-1"/>
        </w:rPr>
        <w:t xml:space="preserve"> </w:t>
      </w:r>
      <w:r>
        <w:t xml:space="preserve">игр. История организации и проведения первых Олимпийских игр современности, первые олимпийские </w:t>
      </w:r>
      <w:r>
        <w:rPr>
          <w:spacing w:val="-2"/>
        </w:rPr>
        <w:t>чемпионы.</w:t>
      </w:r>
    </w:p>
    <w:p w:rsidR="00C425EB" w:rsidRDefault="00C425EB">
      <w:pPr>
        <w:pStyle w:val="Heading3"/>
        <w:jc w:val="both"/>
      </w:pPr>
      <w:r>
        <w:t>Способы</w:t>
      </w:r>
      <w:r>
        <w:rPr>
          <w:spacing w:val="-8"/>
        </w:rPr>
        <w:t xml:space="preserve"> </w:t>
      </w:r>
      <w:r>
        <w:t>самостоятельной</w:t>
      </w:r>
      <w:r>
        <w:rPr>
          <w:spacing w:val="-7"/>
        </w:rPr>
        <w:t xml:space="preserve"> </w:t>
      </w:r>
      <w:r>
        <w:rPr>
          <w:spacing w:val="-2"/>
        </w:rPr>
        <w:t>деятельности.</w:t>
      </w:r>
    </w:p>
    <w:p w:rsidR="00C425EB" w:rsidRDefault="00C425EB">
      <w:pPr>
        <w:pStyle w:val="BodyText"/>
        <w:ind w:right="686" w:firstLine="60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425EB" w:rsidRDefault="00C425EB">
      <w:pPr>
        <w:pStyle w:val="BodyText"/>
        <w:ind w:right="685" w:firstLine="60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425EB" w:rsidRDefault="00C425EB">
      <w:pPr>
        <w:pStyle w:val="BodyText"/>
        <w:ind w:left="996"/>
      </w:pPr>
      <w:r>
        <w:t>Правила</w:t>
      </w:r>
      <w:r>
        <w:rPr>
          <w:spacing w:val="-5"/>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4"/>
        </w:rPr>
        <w:t xml:space="preserve"> </w:t>
      </w:r>
      <w:r>
        <w:t>занятий</w:t>
      </w:r>
      <w:r>
        <w:rPr>
          <w:spacing w:val="-4"/>
        </w:rPr>
        <w:t xml:space="preserve"> </w:t>
      </w:r>
      <w:r>
        <w:t>физической</w:t>
      </w:r>
      <w:r>
        <w:rPr>
          <w:spacing w:val="-4"/>
        </w:rPr>
        <w:t xml:space="preserve"> </w:t>
      </w:r>
      <w:r>
        <w:rPr>
          <w:spacing w:val="-2"/>
        </w:rPr>
        <w:t>подготовкой.</w:t>
      </w:r>
    </w:p>
    <w:p w:rsidR="00C425EB" w:rsidRDefault="00C425EB">
      <w:pPr>
        <w:pStyle w:val="Heading3"/>
        <w:jc w:val="both"/>
      </w:pPr>
      <w:r>
        <w:t>Физическое</w:t>
      </w:r>
      <w:r>
        <w:rPr>
          <w:spacing w:val="-6"/>
        </w:rPr>
        <w:t xml:space="preserve"> </w:t>
      </w:r>
      <w:r>
        <w:rPr>
          <w:spacing w:val="-2"/>
        </w:rPr>
        <w:t>совершенствование.</w:t>
      </w:r>
    </w:p>
    <w:p w:rsidR="00C425EB" w:rsidRDefault="00C425EB">
      <w:pPr>
        <w:ind w:left="996"/>
        <w:jc w:val="both"/>
        <w:rPr>
          <w:i/>
          <w:sz w:val="24"/>
        </w:rPr>
      </w:pPr>
      <w:r>
        <w:rPr>
          <w:i/>
          <w:spacing w:val="-2"/>
          <w:sz w:val="24"/>
        </w:rPr>
        <w:t>Физкультурно-оздоровительная</w:t>
      </w:r>
      <w:r>
        <w:rPr>
          <w:i/>
          <w:spacing w:val="33"/>
          <w:sz w:val="24"/>
        </w:rPr>
        <w:t xml:space="preserve"> </w:t>
      </w:r>
      <w:r>
        <w:rPr>
          <w:i/>
          <w:spacing w:val="-2"/>
          <w:sz w:val="24"/>
        </w:rPr>
        <w:t>деятельность.</w:t>
      </w:r>
    </w:p>
    <w:p w:rsidR="00C425EB" w:rsidRDefault="00C425EB">
      <w:pPr>
        <w:pStyle w:val="BodyText"/>
        <w:ind w:right="685" w:firstLine="60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425EB" w:rsidRDefault="00C425EB">
      <w:pPr>
        <w:pStyle w:val="BodyText"/>
        <w:ind w:right="685" w:firstLine="600"/>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C425EB" w:rsidRDefault="00C425EB">
      <w:pPr>
        <w:ind w:left="996"/>
        <w:jc w:val="both"/>
        <w:rPr>
          <w:i/>
          <w:sz w:val="24"/>
        </w:rPr>
      </w:pPr>
      <w:r>
        <w:rPr>
          <w:i/>
          <w:spacing w:val="-2"/>
          <w:sz w:val="24"/>
        </w:rPr>
        <w:t>Спортивно-оздоровительная</w:t>
      </w:r>
      <w:r>
        <w:rPr>
          <w:i/>
          <w:spacing w:val="29"/>
          <w:sz w:val="24"/>
        </w:rPr>
        <w:t xml:space="preserve"> </w:t>
      </w:r>
      <w:r>
        <w:rPr>
          <w:i/>
          <w:spacing w:val="-2"/>
          <w:sz w:val="24"/>
        </w:rPr>
        <w:t>деятельность.</w:t>
      </w:r>
    </w:p>
    <w:p w:rsidR="00C425EB" w:rsidRDefault="00C425EB">
      <w:pPr>
        <w:pStyle w:val="BodyText"/>
        <w:ind w:left="996"/>
      </w:pPr>
      <w:r>
        <w:t>Модуль</w:t>
      </w:r>
      <w:r>
        <w:rPr>
          <w:spacing w:val="-5"/>
        </w:rPr>
        <w:t xml:space="preserve"> </w:t>
      </w:r>
      <w:r>
        <w:rPr>
          <w:spacing w:val="-2"/>
        </w:rPr>
        <w:t>«Гимнастика».</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6" w:firstLine="600"/>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425EB" w:rsidRDefault="00C425EB">
      <w:pPr>
        <w:pStyle w:val="BodyText"/>
        <w:ind w:right="685" w:firstLine="600"/>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425EB" w:rsidRDefault="00C425EB">
      <w:pPr>
        <w:pStyle w:val="BodyText"/>
        <w:ind w:right="684" w:firstLine="600"/>
      </w:pPr>
      <w:r>
        <w:t>Опорные прыжки через гимнастического козла с разбега способом «согнув ноги» (мальчики) и способом «ноги врозь» (девочки).</w:t>
      </w:r>
    </w:p>
    <w:p w:rsidR="00C425EB" w:rsidRDefault="00C425EB">
      <w:pPr>
        <w:pStyle w:val="BodyText"/>
        <w:ind w:right="685" w:firstLine="600"/>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w:t>
      </w:r>
      <w:r>
        <w:rPr>
          <w:spacing w:val="-2"/>
        </w:rPr>
        <w:t>(девочки).</w:t>
      </w:r>
    </w:p>
    <w:p w:rsidR="00C425EB" w:rsidRDefault="00C425EB">
      <w:pPr>
        <w:pStyle w:val="BodyText"/>
        <w:ind w:right="684" w:firstLine="600"/>
      </w:pPr>
      <w:r>
        <w:t>Упражнения</w:t>
      </w:r>
      <w:r>
        <w:rPr>
          <w:spacing w:val="-2"/>
        </w:rPr>
        <w:t xml:space="preserve"> </w:t>
      </w:r>
      <w:r>
        <w:t>на</w:t>
      </w:r>
      <w:r>
        <w:rPr>
          <w:spacing w:val="-2"/>
        </w:rPr>
        <w:t xml:space="preserve"> </w:t>
      </w:r>
      <w:r>
        <w:t>невысокой</w:t>
      </w:r>
      <w:r>
        <w:rPr>
          <w:spacing w:val="-2"/>
        </w:rPr>
        <w:t xml:space="preserve"> </w:t>
      </w:r>
      <w:r>
        <w:t>гимнастической</w:t>
      </w:r>
      <w:r>
        <w:rPr>
          <w:spacing w:val="-2"/>
        </w:rPr>
        <w:t xml:space="preserve"> </w:t>
      </w:r>
      <w:r>
        <w:t>перекладине:</w:t>
      </w:r>
      <w:r>
        <w:rPr>
          <w:spacing w:val="-2"/>
        </w:rPr>
        <w:t xml:space="preserve"> </w:t>
      </w:r>
      <w:r>
        <w:t>висы,</w:t>
      </w:r>
      <w:r>
        <w:rPr>
          <w:spacing w:val="-2"/>
        </w:rPr>
        <w:t xml:space="preserve"> </w:t>
      </w:r>
      <w:r>
        <w:t>упор</w:t>
      </w:r>
      <w:r>
        <w:rPr>
          <w:spacing w:val="-2"/>
        </w:rPr>
        <w:t xml:space="preserve"> </w:t>
      </w:r>
      <w:r>
        <w:t>ноги</w:t>
      </w:r>
      <w:r>
        <w:rPr>
          <w:spacing w:val="-2"/>
        </w:rPr>
        <w:t xml:space="preserve"> </w:t>
      </w:r>
      <w:r>
        <w:t>врозь,</w:t>
      </w:r>
      <w:r>
        <w:rPr>
          <w:spacing w:val="-2"/>
        </w:rPr>
        <w:t xml:space="preserve"> </w:t>
      </w:r>
      <w:r>
        <w:t>перемах</w:t>
      </w:r>
      <w:r>
        <w:rPr>
          <w:spacing w:val="-2"/>
        </w:rPr>
        <w:t xml:space="preserve"> </w:t>
      </w:r>
      <w:r>
        <w:t>вперёд и обратно (мальчики).</w:t>
      </w:r>
    </w:p>
    <w:p w:rsidR="00C425EB" w:rsidRDefault="00C425EB">
      <w:pPr>
        <w:pStyle w:val="BodyText"/>
        <w:ind w:left="996" w:right="6110"/>
      </w:pPr>
      <w:r>
        <w:t>Лазанье</w:t>
      </w:r>
      <w:r>
        <w:rPr>
          <w:spacing w:val="-6"/>
        </w:rPr>
        <w:t xml:space="preserve"> </w:t>
      </w:r>
      <w:r>
        <w:t>по</w:t>
      </w:r>
      <w:r>
        <w:rPr>
          <w:spacing w:val="-6"/>
        </w:rPr>
        <w:t xml:space="preserve"> </w:t>
      </w:r>
      <w:r>
        <w:t>канату</w:t>
      </w:r>
      <w:r>
        <w:rPr>
          <w:spacing w:val="-6"/>
        </w:rPr>
        <w:t xml:space="preserve"> </w:t>
      </w:r>
      <w:r>
        <w:t>в</w:t>
      </w:r>
      <w:r>
        <w:rPr>
          <w:spacing w:val="-6"/>
        </w:rPr>
        <w:t xml:space="preserve"> </w:t>
      </w:r>
      <w:r>
        <w:t>три</w:t>
      </w:r>
      <w:r>
        <w:rPr>
          <w:spacing w:val="-6"/>
        </w:rPr>
        <w:t xml:space="preserve"> </w:t>
      </w:r>
      <w:r>
        <w:t>приёма</w:t>
      </w:r>
      <w:r>
        <w:rPr>
          <w:spacing w:val="-6"/>
        </w:rPr>
        <w:t xml:space="preserve"> </w:t>
      </w:r>
      <w:r>
        <w:t>(мальчики). Модуль «Лёгкая атлетика».</w:t>
      </w:r>
    </w:p>
    <w:p w:rsidR="00C425EB" w:rsidRDefault="00C425EB">
      <w:pPr>
        <w:pStyle w:val="BodyText"/>
        <w:ind w:right="683" w:firstLine="600"/>
      </w:pPr>
      <w:r>
        <w:t>Старт с опорой на одну руку и последующим ускорением, спринтерский и гладкий</w:t>
      </w:r>
      <w:r>
        <w:rPr>
          <w:spacing w:val="40"/>
        </w:rPr>
        <w:t xml:space="preserve"> </w:t>
      </w:r>
      <w:r>
        <w:t>равномерный бег по учебной дистанции, ранее разученные беговые упражнения.</w:t>
      </w:r>
    </w:p>
    <w:p w:rsidR="00C425EB" w:rsidRDefault="00C425EB">
      <w:pPr>
        <w:pStyle w:val="BodyText"/>
        <w:ind w:right="684" w:firstLine="60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425EB" w:rsidRDefault="00C425EB">
      <w:pPr>
        <w:pStyle w:val="BodyText"/>
        <w:ind w:left="996" w:right="2524"/>
      </w:pPr>
      <w:r>
        <w:t>Метание</w:t>
      </w:r>
      <w:r>
        <w:rPr>
          <w:spacing w:val="-6"/>
        </w:rPr>
        <w:t xml:space="preserve"> </w:t>
      </w:r>
      <w:r>
        <w:t>малого</w:t>
      </w:r>
      <w:r>
        <w:rPr>
          <w:spacing w:val="-6"/>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6"/>
        </w:rPr>
        <w:t xml:space="preserve"> </w:t>
      </w:r>
      <w:r>
        <w:t>(раскачивающуюся)</w:t>
      </w:r>
      <w:r>
        <w:rPr>
          <w:spacing w:val="-6"/>
        </w:rPr>
        <w:t xml:space="preserve"> </w:t>
      </w:r>
      <w:r>
        <w:t>мишень. Модуль «Зимние виды спорта».</w:t>
      </w:r>
    </w:p>
    <w:p w:rsidR="00C425EB" w:rsidRDefault="00C425EB">
      <w:pPr>
        <w:pStyle w:val="BodyText"/>
        <w:ind w:right="685" w:firstLine="60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425EB" w:rsidRDefault="00C425EB">
      <w:pPr>
        <w:pStyle w:val="BodyText"/>
        <w:ind w:left="996"/>
      </w:pPr>
      <w:r>
        <w:t>Модуль</w:t>
      </w:r>
      <w:r>
        <w:rPr>
          <w:spacing w:val="-7"/>
        </w:rPr>
        <w:t xml:space="preserve"> </w:t>
      </w:r>
      <w:r>
        <w:t>«Спортивные</w:t>
      </w:r>
      <w:r>
        <w:rPr>
          <w:spacing w:val="-6"/>
        </w:rPr>
        <w:t xml:space="preserve"> </w:t>
      </w:r>
      <w:r>
        <w:rPr>
          <w:spacing w:val="-2"/>
        </w:rPr>
        <w:t>игры».</w:t>
      </w:r>
    </w:p>
    <w:p w:rsidR="00C425EB" w:rsidRDefault="00C425EB">
      <w:pPr>
        <w:pStyle w:val="BodyText"/>
        <w:ind w:right="684" w:firstLine="600"/>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C425EB" w:rsidRDefault="00C425EB">
      <w:pPr>
        <w:pStyle w:val="BodyText"/>
        <w:ind w:right="685" w:firstLine="600"/>
      </w:pPr>
      <w:r>
        <w:t>Упражнения с мячом: ранее разученные упражнения в ведении мяча в разных направлениях и</w:t>
      </w:r>
      <w:r>
        <w:rPr>
          <w:spacing w:val="40"/>
        </w:rPr>
        <w:t xml:space="preserve"> </w:t>
      </w:r>
      <w:r>
        <w:t>по разной траектории, на передачу и броски мяча в корзину.</w:t>
      </w:r>
    </w:p>
    <w:p w:rsidR="00C425EB" w:rsidRDefault="00C425EB">
      <w:pPr>
        <w:pStyle w:val="BodyText"/>
        <w:ind w:right="686" w:firstLine="600"/>
      </w:pPr>
      <w:r>
        <w:t xml:space="preserve">Правила игры и игровая деятельность по правилам с использованием разученных технических </w:t>
      </w:r>
      <w:r>
        <w:rPr>
          <w:spacing w:val="-2"/>
        </w:rPr>
        <w:t>приёмов.</w:t>
      </w:r>
    </w:p>
    <w:p w:rsidR="00C425EB" w:rsidRDefault="00C425EB">
      <w:pPr>
        <w:pStyle w:val="BodyText"/>
        <w:ind w:right="684" w:firstLine="60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425EB" w:rsidRDefault="00C425EB">
      <w:pPr>
        <w:pStyle w:val="BodyText"/>
        <w:ind w:right="684" w:firstLine="600"/>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425EB" w:rsidRDefault="00C425EB">
      <w:pPr>
        <w:pStyle w:val="BodyText"/>
        <w:ind w:right="68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25EB" w:rsidRDefault="00C425EB">
      <w:pPr>
        <w:pStyle w:val="BodyText"/>
        <w:ind w:left="996"/>
      </w:pPr>
      <w:r>
        <w:t>Модуль</w:t>
      </w:r>
      <w:r>
        <w:rPr>
          <w:spacing w:val="-5"/>
        </w:rPr>
        <w:t xml:space="preserve"> </w:t>
      </w:r>
      <w:r>
        <w:rPr>
          <w:spacing w:val="-2"/>
        </w:rPr>
        <w:t>«Спорт».</w:t>
      </w:r>
    </w:p>
    <w:p w:rsidR="00C425EB" w:rsidRDefault="00C425EB">
      <w:pPr>
        <w:pStyle w:val="BodyText"/>
        <w:ind w:right="68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25EB" w:rsidRDefault="00C425EB">
      <w:pPr>
        <w:pStyle w:val="BodyText"/>
        <w:ind w:left="0"/>
        <w:jc w:val="left"/>
      </w:pPr>
    </w:p>
    <w:p w:rsidR="00C425EB" w:rsidRDefault="00C425EB">
      <w:pPr>
        <w:pStyle w:val="Heading1"/>
      </w:pPr>
      <w:r>
        <w:t xml:space="preserve">7 </w:t>
      </w:r>
      <w:r>
        <w:rPr>
          <w:spacing w:val="-2"/>
        </w:rPr>
        <w:t>КЛАСС</w:t>
      </w:r>
    </w:p>
    <w:p w:rsidR="00C425EB" w:rsidRDefault="00C425EB">
      <w:pPr>
        <w:pStyle w:val="Heading3"/>
        <w:jc w:val="both"/>
      </w:pPr>
      <w:r>
        <w:t>Знания</w:t>
      </w:r>
      <w:r>
        <w:rPr>
          <w:spacing w:val="-16"/>
        </w:rPr>
        <w:t xml:space="preserve"> </w:t>
      </w:r>
      <w:r>
        <w:t>о</w:t>
      </w:r>
      <w:r>
        <w:rPr>
          <w:spacing w:val="-13"/>
        </w:rPr>
        <w:t xml:space="preserve"> </w:t>
      </w:r>
      <w:r>
        <w:t>физической</w:t>
      </w:r>
      <w:r>
        <w:rPr>
          <w:spacing w:val="-13"/>
        </w:rPr>
        <w:t xml:space="preserve"> </w:t>
      </w:r>
      <w:r>
        <w:rPr>
          <w:spacing w:val="-2"/>
        </w:rPr>
        <w:t>культуре.</w:t>
      </w:r>
    </w:p>
    <w:p w:rsidR="00C425EB" w:rsidRDefault="00C425EB">
      <w:pPr>
        <w:pStyle w:val="BodyText"/>
        <w:ind w:right="676" w:firstLine="600"/>
      </w:pPr>
      <w:r>
        <w:t>Зарождение олимпийского движения в дореволюционной России, роль А.Д. Бутовского в развитии</w:t>
      </w:r>
      <w:r>
        <w:rPr>
          <w:spacing w:val="-4"/>
        </w:rPr>
        <w:t xml:space="preserve"> </w:t>
      </w:r>
      <w:r>
        <w:t>отечественной</w:t>
      </w:r>
      <w:r>
        <w:rPr>
          <w:spacing w:val="-4"/>
        </w:rPr>
        <w:t xml:space="preserve"> </w:t>
      </w:r>
      <w:r>
        <w:t>системы</w:t>
      </w:r>
      <w:r>
        <w:rPr>
          <w:spacing w:val="-4"/>
        </w:rPr>
        <w:t xml:space="preserve"> </w:t>
      </w:r>
      <w:r>
        <w:t>физического</w:t>
      </w:r>
      <w:r>
        <w:rPr>
          <w:spacing w:val="-4"/>
        </w:rPr>
        <w:t xml:space="preserve"> </w:t>
      </w:r>
      <w:r>
        <w:t>воспитания</w:t>
      </w:r>
      <w:r>
        <w:rPr>
          <w:spacing w:val="-4"/>
        </w:rPr>
        <w:t xml:space="preserve"> </w:t>
      </w:r>
      <w:r>
        <w:t>и</w:t>
      </w:r>
      <w:r>
        <w:rPr>
          <w:spacing w:val="-4"/>
        </w:rPr>
        <w:t xml:space="preserve"> </w:t>
      </w:r>
      <w:r>
        <w:t>спорта.</w:t>
      </w:r>
      <w:r>
        <w:rPr>
          <w:spacing w:val="-4"/>
        </w:rPr>
        <w:t xml:space="preserve"> </w:t>
      </w:r>
      <w:r>
        <w:t>Олимпийское</w:t>
      </w:r>
      <w:r>
        <w:rPr>
          <w:spacing w:val="-4"/>
        </w:rPr>
        <w:t xml:space="preserve"> </w:t>
      </w:r>
      <w:r>
        <w:t>движение</w:t>
      </w:r>
      <w:r>
        <w:rPr>
          <w:spacing w:val="-4"/>
        </w:rPr>
        <w:t xml:space="preserve"> </w:t>
      </w:r>
      <w:r>
        <w:t>в</w:t>
      </w:r>
      <w:r>
        <w:rPr>
          <w:spacing w:val="-4"/>
        </w:rPr>
        <w:t xml:space="preserve"> </w:t>
      </w:r>
      <w:r>
        <w:t>СССР</w:t>
      </w:r>
      <w:r>
        <w:rPr>
          <w:spacing w:val="-4"/>
        </w:rPr>
        <w:t xml:space="preserve"> </w:t>
      </w:r>
      <w:r>
        <w:t>и современной</w:t>
      </w:r>
      <w:r>
        <w:rPr>
          <w:spacing w:val="-5"/>
        </w:rPr>
        <w:t xml:space="preserve"> </w:t>
      </w:r>
      <w:r>
        <w:t>России,</w:t>
      </w:r>
      <w:r>
        <w:rPr>
          <w:spacing w:val="-5"/>
        </w:rPr>
        <w:t xml:space="preserve"> </w:t>
      </w:r>
      <w:r>
        <w:t>характеристика</w:t>
      </w:r>
      <w:r>
        <w:rPr>
          <w:spacing w:val="-5"/>
        </w:rPr>
        <w:t xml:space="preserve"> </w:t>
      </w:r>
      <w:r>
        <w:t>основных</w:t>
      </w:r>
      <w:r>
        <w:rPr>
          <w:spacing w:val="-5"/>
        </w:rPr>
        <w:t xml:space="preserve"> </w:t>
      </w:r>
      <w:r>
        <w:t>этапов</w:t>
      </w:r>
      <w:r>
        <w:rPr>
          <w:spacing w:val="-5"/>
        </w:rPr>
        <w:t xml:space="preserve"> </w:t>
      </w:r>
      <w:r>
        <w:t>развития.</w:t>
      </w:r>
      <w:r>
        <w:rPr>
          <w:spacing w:val="-5"/>
        </w:rPr>
        <w:t xml:space="preserve"> </w:t>
      </w:r>
      <w:r>
        <w:t>Выдающиеся</w:t>
      </w:r>
      <w:r>
        <w:rPr>
          <w:spacing w:val="-5"/>
        </w:rPr>
        <w:t xml:space="preserve"> </w:t>
      </w:r>
      <w:r>
        <w:t>советские</w:t>
      </w:r>
      <w:r>
        <w:rPr>
          <w:spacing w:val="-5"/>
        </w:rPr>
        <w:t xml:space="preserve"> </w:t>
      </w:r>
      <w:r>
        <w:t>и</w:t>
      </w:r>
      <w:r>
        <w:rPr>
          <w:spacing w:val="-5"/>
        </w:rPr>
        <w:t xml:space="preserve"> </w:t>
      </w:r>
      <w:r>
        <w:t xml:space="preserve">российские </w:t>
      </w:r>
      <w:r>
        <w:rPr>
          <w:spacing w:val="-2"/>
        </w:rPr>
        <w:t>олимпийцы.</w:t>
      </w:r>
    </w:p>
    <w:p w:rsidR="00C425EB" w:rsidRDefault="00C425EB">
      <w:pPr>
        <w:pStyle w:val="BodyText"/>
        <w:ind w:right="676" w:firstLine="600"/>
      </w:pPr>
      <w:r>
        <w:t>Влияние занятий физической культурой и спортом на воспитание положительных качеств личности современного человека.</w:t>
      </w:r>
    </w:p>
    <w:p w:rsidR="00C425EB" w:rsidRDefault="00C425EB">
      <w:pPr>
        <w:pStyle w:val="Heading3"/>
        <w:jc w:val="both"/>
      </w:pPr>
      <w:r>
        <w:rPr>
          <w:spacing w:val="-2"/>
        </w:rPr>
        <w:t>Способы самостоятельной деятельности.</w:t>
      </w:r>
    </w:p>
    <w:p w:rsidR="00C425EB" w:rsidRDefault="00C425EB">
      <w:pPr>
        <w:pStyle w:val="Heading3"/>
        <w:jc w:val="both"/>
        <w:sectPr w:rsidR="00C425EB">
          <w:pgSz w:w="11910" w:h="16840"/>
          <w:pgMar w:top="600" w:right="0" w:bottom="1000" w:left="283" w:header="0" w:footer="739" w:gutter="0"/>
          <w:cols w:space="720"/>
        </w:sectPr>
      </w:pPr>
    </w:p>
    <w:p w:rsidR="00C425EB" w:rsidRDefault="00C425EB">
      <w:pPr>
        <w:pStyle w:val="BodyText"/>
        <w:spacing w:before="62"/>
        <w:ind w:right="676" w:firstLine="6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425EB" w:rsidRDefault="00C425EB">
      <w:pPr>
        <w:pStyle w:val="BodyText"/>
        <w:ind w:right="676" w:firstLine="600"/>
      </w:pPr>
      <w:r>
        <w:t>Техническая</w:t>
      </w:r>
      <w:r>
        <w:rPr>
          <w:spacing w:val="-5"/>
        </w:rPr>
        <w:t xml:space="preserve"> </w:t>
      </w:r>
      <w:r>
        <w:t>подготовка</w:t>
      </w:r>
      <w:r>
        <w:rPr>
          <w:spacing w:val="-5"/>
        </w:rPr>
        <w:t xml:space="preserve"> </w:t>
      </w:r>
      <w:r>
        <w:t>и</w:t>
      </w:r>
      <w:r>
        <w:rPr>
          <w:spacing w:val="-5"/>
        </w:rPr>
        <w:t xml:space="preserve"> </w:t>
      </w:r>
      <w:r>
        <w:t>её</w:t>
      </w:r>
      <w:r>
        <w:rPr>
          <w:spacing w:val="-5"/>
        </w:rPr>
        <w:t xml:space="preserve"> </w:t>
      </w:r>
      <w:r>
        <w:t>значение</w:t>
      </w:r>
      <w:r>
        <w:rPr>
          <w:spacing w:val="-5"/>
        </w:rPr>
        <w:t xml:space="preserve"> </w:t>
      </w:r>
      <w:r>
        <w:t>для</w:t>
      </w:r>
      <w:r>
        <w:rPr>
          <w:spacing w:val="-5"/>
        </w:rPr>
        <w:t xml:space="preserve"> </w:t>
      </w:r>
      <w:r>
        <w:t>человека,</w:t>
      </w:r>
      <w:r>
        <w:rPr>
          <w:spacing w:val="-5"/>
        </w:rPr>
        <w:t xml:space="preserve"> </w:t>
      </w:r>
      <w:r>
        <w:t>основные</w:t>
      </w:r>
      <w:r>
        <w:rPr>
          <w:spacing w:val="-5"/>
        </w:rPr>
        <w:t xml:space="preserve"> </w:t>
      </w:r>
      <w:r>
        <w:t>правила</w:t>
      </w:r>
      <w:r>
        <w:rPr>
          <w:spacing w:val="-5"/>
        </w:rPr>
        <w:t xml:space="preserve"> </w:t>
      </w:r>
      <w:r>
        <w:t>технической</w:t>
      </w:r>
      <w:r>
        <w:rPr>
          <w:spacing w:val="-5"/>
        </w:rPr>
        <w:t xml:space="preserve"> </w:t>
      </w:r>
      <w:r>
        <w:t>подготовки. Двигательные действия как основа технической подготовки, понятие двигательного умения и двигательного</w:t>
      </w:r>
      <w:r>
        <w:rPr>
          <w:spacing w:val="-15"/>
        </w:rPr>
        <w:t xml:space="preserve"> </w:t>
      </w:r>
      <w:r>
        <w:t>навыка.</w:t>
      </w:r>
      <w:r>
        <w:rPr>
          <w:spacing w:val="-15"/>
        </w:rPr>
        <w:t xml:space="preserve"> </w:t>
      </w:r>
      <w:r>
        <w:t>Способы</w:t>
      </w:r>
      <w:r>
        <w:rPr>
          <w:spacing w:val="-15"/>
        </w:rPr>
        <w:t xml:space="preserve"> </w:t>
      </w:r>
      <w:r>
        <w:t>оценивания</w:t>
      </w:r>
      <w:r>
        <w:rPr>
          <w:spacing w:val="-15"/>
        </w:rPr>
        <w:t xml:space="preserve"> </w:t>
      </w:r>
      <w:r>
        <w:t>техники</w:t>
      </w:r>
      <w:r>
        <w:rPr>
          <w:spacing w:val="-15"/>
        </w:rPr>
        <w:t xml:space="preserve"> </w:t>
      </w:r>
      <w:r>
        <w:t>двигательных</w:t>
      </w:r>
      <w:r>
        <w:rPr>
          <w:spacing w:val="-15"/>
        </w:rPr>
        <w:t xml:space="preserve"> </w:t>
      </w:r>
      <w:r>
        <w:t>действий</w:t>
      </w:r>
      <w:r>
        <w:rPr>
          <w:spacing w:val="-15"/>
        </w:rPr>
        <w:t xml:space="preserve"> </w:t>
      </w:r>
      <w:r>
        <w:t>и</w:t>
      </w:r>
      <w:r>
        <w:rPr>
          <w:spacing w:val="-15"/>
        </w:rPr>
        <w:t xml:space="preserve"> </w:t>
      </w:r>
      <w:r>
        <w:t>организация</w:t>
      </w:r>
      <w:r>
        <w:rPr>
          <w:spacing w:val="-15"/>
        </w:rPr>
        <w:t xml:space="preserve"> </w:t>
      </w:r>
      <w:r>
        <w:t>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425EB" w:rsidRDefault="00C425EB">
      <w:pPr>
        <w:pStyle w:val="BodyText"/>
        <w:ind w:right="676" w:firstLine="6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27"/>
        </w:rPr>
        <w:t xml:space="preserve"> </w:t>
      </w:r>
      <w:r>
        <w:t>оздоровительного</w:t>
      </w:r>
      <w:r>
        <w:rPr>
          <w:spacing w:val="27"/>
        </w:rPr>
        <w:t xml:space="preserve"> </w:t>
      </w:r>
      <w:r>
        <w:t>эффекта</w:t>
      </w:r>
      <w:r>
        <w:rPr>
          <w:spacing w:val="28"/>
        </w:rPr>
        <w:t xml:space="preserve"> </w:t>
      </w:r>
      <w:r>
        <w:t>занятий</w:t>
      </w:r>
      <w:r>
        <w:rPr>
          <w:spacing w:val="27"/>
        </w:rPr>
        <w:t xml:space="preserve"> </w:t>
      </w:r>
      <w:r>
        <w:t>физической</w:t>
      </w:r>
      <w:r>
        <w:rPr>
          <w:spacing w:val="27"/>
        </w:rPr>
        <w:t xml:space="preserve"> </w:t>
      </w:r>
      <w:r>
        <w:t>культурой</w:t>
      </w:r>
      <w:r>
        <w:rPr>
          <w:spacing w:val="28"/>
        </w:rPr>
        <w:t xml:space="preserve"> </w:t>
      </w:r>
      <w:r>
        <w:t>с</w:t>
      </w:r>
      <w:r>
        <w:rPr>
          <w:spacing w:val="27"/>
        </w:rPr>
        <w:t xml:space="preserve"> </w:t>
      </w:r>
      <w:r>
        <w:t>помощью</w:t>
      </w:r>
      <w:r>
        <w:rPr>
          <w:spacing w:val="27"/>
        </w:rPr>
        <w:t xml:space="preserve"> </w:t>
      </w:r>
      <w:r>
        <w:t>«индекса</w:t>
      </w:r>
      <w:r>
        <w:rPr>
          <w:spacing w:val="28"/>
        </w:rPr>
        <w:t xml:space="preserve"> </w:t>
      </w:r>
      <w:r>
        <w:rPr>
          <w:spacing w:val="-4"/>
        </w:rPr>
        <w:t>Кетле»,</w:t>
      </w:r>
    </w:p>
    <w:p w:rsidR="00C425EB" w:rsidRDefault="00C425EB">
      <w:pPr>
        <w:pStyle w:val="BodyText"/>
      </w:pPr>
      <w:r>
        <w:rPr>
          <w:spacing w:val="-2"/>
        </w:rPr>
        <w:t>«ортостатической пробы», «функциональной пробы со стандартной нагрузкой».</w:t>
      </w:r>
    </w:p>
    <w:p w:rsidR="00C425EB" w:rsidRDefault="00C425EB">
      <w:pPr>
        <w:pStyle w:val="Heading3"/>
        <w:jc w:val="both"/>
      </w:pPr>
      <w:r>
        <w:rPr>
          <w:spacing w:val="-2"/>
        </w:rPr>
        <w:t>Физическое совершенствование.</w:t>
      </w:r>
    </w:p>
    <w:p w:rsidR="00C425EB" w:rsidRDefault="00C425EB">
      <w:pPr>
        <w:ind w:left="996"/>
        <w:jc w:val="both"/>
        <w:rPr>
          <w:i/>
          <w:sz w:val="24"/>
        </w:rPr>
      </w:pPr>
      <w:r>
        <w:rPr>
          <w:i/>
          <w:spacing w:val="-2"/>
          <w:sz w:val="24"/>
        </w:rPr>
        <w:t>Физкультурно-оздоровительная деятельность.</w:t>
      </w:r>
    </w:p>
    <w:p w:rsidR="00C425EB" w:rsidRDefault="00C425EB">
      <w:pPr>
        <w:pStyle w:val="BodyText"/>
        <w:ind w:right="676" w:firstLine="60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425EB" w:rsidRDefault="00C425EB">
      <w:pPr>
        <w:ind w:left="996"/>
        <w:jc w:val="both"/>
        <w:rPr>
          <w:i/>
          <w:sz w:val="24"/>
        </w:rPr>
      </w:pPr>
      <w:r>
        <w:rPr>
          <w:i/>
          <w:spacing w:val="-2"/>
          <w:sz w:val="24"/>
        </w:rPr>
        <w:t>Спортивно-оздоровительная</w:t>
      </w:r>
      <w:r>
        <w:rPr>
          <w:i/>
          <w:spacing w:val="-4"/>
          <w:sz w:val="24"/>
        </w:rPr>
        <w:t xml:space="preserve"> </w:t>
      </w:r>
      <w:r>
        <w:rPr>
          <w:i/>
          <w:spacing w:val="-2"/>
          <w:sz w:val="24"/>
        </w:rPr>
        <w:t>деятельность.</w:t>
      </w:r>
    </w:p>
    <w:p w:rsidR="00C425EB" w:rsidRDefault="00C425EB">
      <w:pPr>
        <w:pStyle w:val="BodyText"/>
        <w:ind w:left="996"/>
      </w:pPr>
      <w:r>
        <w:t>Модуль</w:t>
      </w:r>
      <w:r>
        <w:rPr>
          <w:spacing w:val="-14"/>
        </w:rPr>
        <w:t xml:space="preserve"> </w:t>
      </w:r>
      <w:r>
        <w:rPr>
          <w:spacing w:val="-2"/>
        </w:rPr>
        <w:t>«Гимнастика».</w:t>
      </w:r>
    </w:p>
    <w:p w:rsidR="00C425EB" w:rsidRDefault="00C425EB">
      <w:pPr>
        <w:pStyle w:val="BodyText"/>
        <w:ind w:right="676" w:firstLine="60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w:t>
      </w:r>
      <w:r>
        <w:rPr>
          <w:spacing w:val="-15"/>
        </w:rPr>
        <w:t xml:space="preserve"> </w:t>
      </w:r>
      <w:r>
        <w:t>Стойка</w:t>
      </w:r>
      <w:r>
        <w:rPr>
          <w:spacing w:val="-15"/>
        </w:rPr>
        <w:t xml:space="preserve"> </w:t>
      </w:r>
      <w:r>
        <w:t>на</w:t>
      </w:r>
      <w:r>
        <w:rPr>
          <w:spacing w:val="-15"/>
        </w:rPr>
        <w:t xml:space="preserve"> </w:t>
      </w:r>
      <w:r>
        <w:t>голове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руки,</w:t>
      </w:r>
      <w:r>
        <w:rPr>
          <w:spacing w:val="-15"/>
        </w:rPr>
        <w:t xml:space="preserve"> </w:t>
      </w:r>
      <w:r>
        <w:t>акробатическая</w:t>
      </w:r>
      <w:r>
        <w:rPr>
          <w:spacing w:val="-15"/>
        </w:rPr>
        <w:t xml:space="preserve"> </w:t>
      </w:r>
      <w:r>
        <w:t>комбинация</w:t>
      </w:r>
      <w:r>
        <w:rPr>
          <w:spacing w:val="-15"/>
        </w:rPr>
        <w:t xml:space="preserve"> </w:t>
      </w:r>
      <w:r>
        <w:t>из</w:t>
      </w:r>
      <w:r>
        <w:rPr>
          <w:spacing w:val="-15"/>
        </w:rPr>
        <w:t xml:space="preserve"> </w:t>
      </w:r>
      <w:r>
        <w:t>разученных</w:t>
      </w:r>
      <w:r>
        <w:rPr>
          <w:spacing w:val="-15"/>
        </w:rPr>
        <w:t xml:space="preserve"> </w:t>
      </w:r>
      <w:r>
        <w:t>упражнений</w:t>
      </w:r>
      <w:r>
        <w:rPr>
          <w:spacing w:val="-15"/>
        </w:rPr>
        <w:t xml:space="preserve"> </w:t>
      </w:r>
      <w:r>
        <w:t>в равновесии, стойках, кувырках (мальчики).</w:t>
      </w:r>
    </w:p>
    <w:p w:rsidR="00C425EB" w:rsidRDefault="00C425EB">
      <w:pPr>
        <w:pStyle w:val="BodyText"/>
        <w:ind w:right="676" w:firstLine="600"/>
      </w:pPr>
      <w:r>
        <w:rPr>
          <w:spacing w:val="-2"/>
        </w:rPr>
        <w:t>Комплекс</w:t>
      </w:r>
      <w:r>
        <w:rPr>
          <w:spacing w:val="-4"/>
        </w:rPr>
        <w:t xml:space="preserve"> </w:t>
      </w:r>
      <w:r>
        <w:rPr>
          <w:spacing w:val="-2"/>
        </w:rPr>
        <w:t>упражнений</w:t>
      </w:r>
      <w:r>
        <w:rPr>
          <w:spacing w:val="-4"/>
        </w:rPr>
        <w:t xml:space="preserve"> </w:t>
      </w:r>
      <w:r>
        <w:rPr>
          <w:spacing w:val="-2"/>
        </w:rPr>
        <w:t>степ-аэробики,</w:t>
      </w:r>
      <w:r>
        <w:rPr>
          <w:spacing w:val="-4"/>
        </w:rPr>
        <w:t xml:space="preserve"> </w:t>
      </w:r>
      <w:r>
        <w:rPr>
          <w:spacing w:val="-2"/>
        </w:rPr>
        <w:t>включающий</w:t>
      </w:r>
      <w:r>
        <w:rPr>
          <w:spacing w:val="-4"/>
        </w:rPr>
        <w:t xml:space="preserve"> </w:t>
      </w:r>
      <w:r>
        <w:rPr>
          <w:spacing w:val="-2"/>
        </w:rPr>
        <w:t>упражнения</w:t>
      </w:r>
      <w:r>
        <w:rPr>
          <w:spacing w:val="-4"/>
        </w:rPr>
        <w:t xml:space="preserve"> </w:t>
      </w:r>
      <w:r>
        <w:rPr>
          <w:spacing w:val="-2"/>
        </w:rPr>
        <w:t>в</w:t>
      </w:r>
      <w:r>
        <w:rPr>
          <w:spacing w:val="-4"/>
        </w:rPr>
        <w:t xml:space="preserve"> </w:t>
      </w:r>
      <w:r>
        <w:rPr>
          <w:spacing w:val="-2"/>
        </w:rPr>
        <w:t>ходьбе,</w:t>
      </w:r>
      <w:r>
        <w:rPr>
          <w:spacing w:val="-4"/>
        </w:rPr>
        <w:t xml:space="preserve"> </w:t>
      </w:r>
      <w:r>
        <w:rPr>
          <w:spacing w:val="-2"/>
        </w:rPr>
        <w:t>прыжках,</w:t>
      </w:r>
      <w:r>
        <w:rPr>
          <w:spacing w:val="-4"/>
        </w:rPr>
        <w:t xml:space="preserve"> </w:t>
      </w:r>
      <w:r>
        <w:rPr>
          <w:spacing w:val="-2"/>
        </w:rPr>
        <w:t xml:space="preserve">спрыгивании </w:t>
      </w:r>
      <w:r>
        <w:t xml:space="preserve">и запрыгивании с поворотами разведением рук и ног, выполняемых в среднем и высоком темпе </w:t>
      </w:r>
      <w:r>
        <w:rPr>
          <w:spacing w:val="-2"/>
        </w:rPr>
        <w:t>(девочки).</w:t>
      </w:r>
    </w:p>
    <w:p w:rsidR="00C425EB" w:rsidRDefault="00C425EB">
      <w:pPr>
        <w:pStyle w:val="BodyText"/>
        <w:ind w:right="676" w:firstLine="60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425EB" w:rsidRDefault="00C425EB">
      <w:pPr>
        <w:pStyle w:val="BodyText"/>
        <w:ind w:left="996"/>
      </w:pPr>
      <w:r>
        <w:t>Модуль</w:t>
      </w:r>
      <w:r>
        <w:rPr>
          <w:spacing w:val="-15"/>
        </w:rPr>
        <w:t xml:space="preserve"> </w:t>
      </w:r>
      <w:r>
        <w:t>«Лёгкая</w:t>
      </w:r>
      <w:r>
        <w:rPr>
          <w:spacing w:val="-15"/>
        </w:rPr>
        <w:t xml:space="preserve"> </w:t>
      </w:r>
      <w:r>
        <w:rPr>
          <w:spacing w:val="-2"/>
        </w:rPr>
        <w:t>атлетика».</w:t>
      </w:r>
    </w:p>
    <w:p w:rsidR="00C425EB" w:rsidRDefault="00C425EB">
      <w:pPr>
        <w:pStyle w:val="BodyText"/>
        <w:ind w:right="676" w:firstLine="60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w:t>
      </w:r>
      <w:r>
        <w:rPr>
          <w:spacing w:val="-13"/>
        </w:rPr>
        <w:t xml:space="preserve"> </w:t>
      </w:r>
      <w:r>
        <w:t>прыжки</w:t>
      </w:r>
      <w:r>
        <w:rPr>
          <w:spacing w:val="-13"/>
        </w:rPr>
        <w:t xml:space="preserve"> </w:t>
      </w:r>
      <w:r>
        <w:t>с</w:t>
      </w:r>
      <w:r>
        <w:rPr>
          <w:spacing w:val="-13"/>
        </w:rPr>
        <w:t xml:space="preserve"> </w:t>
      </w:r>
      <w:r>
        <w:t>разбега</w:t>
      </w:r>
      <w:r>
        <w:rPr>
          <w:spacing w:val="-13"/>
        </w:rPr>
        <w:t xml:space="preserve"> </w:t>
      </w:r>
      <w:r>
        <w:t>в</w:t>
      </w:r>
      <w:r>
        <w:rPr>
          <w:spacing w:val="-13"/>
        </w:rPr>
        <w:t xml:space="preserve"> </w:t>
      </w:r>
      <w:r>
        <w:t>длину</w:t>
      </w:r>
      <w:r>
        <w:rPr>
          <w:spacing w:val="-13"/>
        </w:rPr>
        <w:t xml:space="preserve"> </w:t>
      </w:r>
      <w:r>
        <w:t>способом</w:t>
      </w:r>
      <w:r>
        <w:rPr>
          <w:spacing w:val="-13"/>
        </w:rPr>
        <w:t xml:space="preserve"> </w:t>
      </w:r>
      <w:r>
        <w:t>«согнув</w:t>
      </w:r>
      <w:r>
        <w:rPr>
          <w:spacing w:val="-13"/>
        </w:rPr>
        <w:t xml:space="preserve"> </w:t>
      </w:r>
      <w:r>
        <w:t>ноги»</w:t>
      </w:r>
      <w:r>
        <w:rPr>
          <w:spacing w:val="-13"/>
        </w:rPr>
        <w:t xml:space="preserve"> </w:t>
      </w:r>
      <w:r>
        <w:t>и</w:t>
      </w:r>
      <w:r>
        <w:rPr>
          <w:spacing w:val="-13"/>
        </w:rPr>
        <w:t xml:space="preserve"> </w:t>
      </w:r>
      <w:r>
        <w:t>в</w:t>
      </w:r>
      <w:r>
        <w:rPr>
          <w:spacing w:val="-13"/>
        </w:rPr>
        <w:t xml:space="preserve"> </w:t>
      </w:r>
      <w:r>
        <w:t>высоту</w:t>
      </w:r>
      <w:r>
        <w:rPr>
          <w:spacing w:val="-13"/>
        </w:rPr>
        <w:t xml:space="preserve"> </w:t>
      </w:r>
      <w:r>
        <w:t>способом</w:t>
      </w:r>
      <w:r>
        <w:rPr>
          <w:spacing w:val="-13"/>
        </w:rPr>
        <w:t xml:space="preserve"> </w:t>
      </w:r>
      <w:r>
        <w:t>«перешагивание».</w:t>
      </w:r>
    </w:p>
    <w:p w:rsidR="00C425EB" w:rsidRDefault="00C425EB">
      <w:pPr>
        <w:pStyle w:val="BodyText"/>
        <w:ind w:left="996" w:right="1215"/>
      </w:pPr>
      <w:r>
        <w:rPr>
          <w:spacing w:val="-2"/>
        </w:rPr>
        <w:t>Метание</w:t>
      </w:r>
      <w:r>
        <w:rPr>
          <w:spacing w:val="-6"/>
        </w:rPr>
        <w:t xml:space="preserve"> </w:t>
      </w:r>
      <w:r>
        <w:rPr>
          <w:spacing w:val="-2"/>
        </w:rPr>
        <w:t>малого</w:t>
      </w:r>
      <w:r>
        <w:rPr>
          <w:spacing w:val="-6"/>
        </w:rPr>
        <w:t xml:space="preserve"> </w:t>
      </w:r>
      <w:r>
        <w:rPr>
          <w:spacing w:val="-2"/>
        </w:rPr>
        <w:t>(теннисного)</w:t>
      </w:r>
      <w:r>
        <w:rPr>
          <w:spacing w:val="-6"/>
        </w:rPr>
        <w:t xml:space="preserve"> </w:t>
      </w:r>
      <w:r>
        <w:rPr>
          <w:spacing w:val="-2"/>
        </w:rPr>
        <w:t>мяча</w:t>
      </w:r>
      <w:r>
        <w:rPr>
          <w:spacing w:val="-6"/>
        </w:rPr>
        <w:t xml:space="preserve"> </w:t>
      </w:r>
      <w:r>
        <w:rPr>
          <w:spacing w:val="-2"/>
        </w:rPr>
        <w:t>по</w:t>
      </w:r>
      <w:r>
        <w:rPr>
          <w:spacing w:val="-6"/>
        </w:rPr>
        <w:t xml:space="preserve"> </w:t>
      </w:r>
      <w:r>
        <w:rPr>
          <w:spacing w:val="-2"/>
        </w:rPr>
        <w:t>движущейся</w:t>
      </w:r>
      <w:r>
        <w:rPr>
          <w:spacing w:val="-6"/>
        </w:rPr>
        <w:t xml:space="preserve"> </w:t>
      </w:r>
      <w:r>
        <w:rPr>
          <w:spacing w:val="-2"/>
        </w:rPr>
        <w:t>(катящейся)</w:t>
      </w:r>
      <w:r>
        <w:rPr>
          <w:spacing w:val="-6"/>
        </w:rPr>
        <w:t xml:space="preserve"> </w:t>
      </w:r>
      <w:r>
        <w:rPr>
          <w:spacing w:val="-2"/>
        </w:rPr>
        <w:t>с</w:t>
      </w:r>
      <w:r>
        <w:rPr>
          <w:spacing w:val="-6"/>
        </w:rPr>
        <w:t xml:space="preserve"> </w:t>
      </w:r>
      <w:r>
        <w:rPr>
          <w:spacing w:val="-2"/>
        </w:rPr>
        <w:t>разной</w:t>
      </w:r>
      <w:r>
        <w:rPr>
          <w:spacing w:val="-6"/>
        </w:rPr>
        <w:t xml:space="preserve"> </w:t>
      </w:r>
      <w:r>
        <w:rPr>
          <w:spacing w:val="-2"/>
        </w:rPr>
        <w:t>скоростью</w:t>
      </w:r>
      <w:r>
        <w:rPr>
          <w:spacing w:val="-6"/>
        </w:rPr>
        <w:t xml:space="preserve"> </w:t>
      </w:r>
      <w:r>
        <w:rPr>
          <w:spacing w:val="-2"/>
        </w:rPr>
        <w:t xml:space="preserve">мишени. </w:t>
      </w:r>
      <w:r>
        <w:t>Модуль «Зимние виды спорта».</w:t>
      </w:r>
    </w:p>
    <w:p w:rsidR="00C425EB" w:rsidRDefault="00C425EB">
      <w:pPr>
        <w:pStyle w:val="BodyText"/>
        <w:ind w:right="676" w:firstLine="600"/>
      </w:pPr>
      <w:r>
        <w:t>Торможение</w:t>
      </w:r>
      <w:r>
        <w:rPr>
          <w:spacing w:val="-3"/>
        </w:rPr>
        <w:t xml:space="preserve"> </w:t>
      </w:r>
      <w:r>
        <w:t>и</w:t>
      </w:r>
      <w:r>
        <w:rPr>
          <w:spacing w:val="-3"/>
        </w:rPr>
        <w:t xml:space="preserve"> </w:t>
      </w:r>
      <w:r>
        <w:t>поворот</w:t>
      </w:r>
      <w:r>
        <w:rPr>
          <w:spacing w:val="-3"/>
        </w:rPr>
        <w:t xml:space="preserve"> </w:t>
      </w:r>
      <w:r>
        <w:t>на</w:t>
      </w:r>
      <w:r>
        <w:rPr>
          <w:spacing w:val="-3"/>
        </w:rPr>
        <w:t xml:space="preserve"> </w:t>
      </w:r>
      <w:r>
        <w:t>лыжах</w:t>
      </w:r>
      <w:r>
        <w:rPr>
          <w:spacing w:val="-3"/>
        </w:rPr>
        <w:t xml:space="preserve"> </w:t>
      </w:r>
      <w:r>
        <w:t>упором</w:t>
      </w:r>
      <w:r>
        <w:rPr>
          <w:spacing w:val="-3"/>
        </w:rPr>
        <w:t xml:space="preserve"> </w:t>
      </w:r>
      <w:r>
        <w:t>при</w:t>
      </w:r>
      <w:r>
        <w:rPr>
          <w:spacing w:val="-3"/>
        </w:rPr>
        <w:t xml:space="preserve"> </w:t>
      </w:r>
      <w:r>
        <w:t>спуске</w:t>
      </w:r>
      <w:r>
        <w:rPr>
          <w:spacing w:val="-3"/>
        </w:rPr>
        <w:t xml:space="preserve"> </w:t>
      </w:r>
      <w:r>
        <w:t>с</w:t>
      </w:r>
      <w:r>
        <w:rPr>
          <w:spacing w:val="-3"/>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3"/>
        </w:rPr>
        <w:t xml:space="preserve"> </w:t>
      </w:r>
      <w:r>
        <w:t xml:space="preserve">передвижения </w:t>
      </w:r>
      <w:r>
        <w:rPr>
          <w:spacing w:val="-2"/>
        </w:rPr>
        <w:t>попеременным</w:t>
      </w:r>
      <w:r>
        <w:rPr>
          <w:spacing w:val="-4"/>
        </w:rPr>
        <w:t xml:space="preserve"> </w:t>
      </w:r>
      <w:r>
        <w:rPr>
          <w:spacing w:val="-2"/>
        </w:rPr>
        <w:t>двухшажным</w:t>
      </w:r>
      <w:r>
        <w:rPr>
          <w:spacing w:val="-4"/>
        </w:rPr>
        <w:t xml:space="preserve"> </w:t>
      </w:r>
      <w:r>
        <w:rPr>
          <w:spacing w:val="-2"/>
        </w:rPr>
        <w:t>ходом</w:t>
      </w:r>
      <w:r>
        <w:rPr>
          <w:spacing w:val="-4"/>
        </w:rPr>
        <w:t xml:space="preserve"> </w:t>
      </w:r>
      <w:r>
        <w:rPr>
          <w:spacing w:val="-2"/>
        </w:rPr>
        <w:t>на</w:t>
      </w:r>
      <w:r>
        <w:rPr>
          <w:spacing w:val="-4"/>
        </w:rPr>
        <w:t xml:space="preserve"> </w:t>
      </w:r>
      <w:r>
        <w:rPr>
          <w:spacing w:val="-2"/>
        </w:rPr>
        <w:t>передвижение</w:t>
      </w:r>
      <w:r>
        <w:rPr>
          <w:spacing w:val="-4"/>
        </w:rPr>
        <w:t xml:space="preserve"> </w:t>
      </w:r>
      <w:r>
        <w:rPr>
          <w:spacing w:val="-2"/>
        </w:rPr>
        <w:t>одновременным</w:t>
      </w:r>
      <w:r>
        <w:rPr>
          <w:spacing w:val="-4"/>
        </w:rPr>
        <w:t xml:space="preserve"> </w:t>
      </w:r>
      <w:r>
        <w:rPr>
          <w:spacing w:val="-2"/>
        </w:rPr>
        <w:t>одношажным</w:t>
      </w:r>
      <w:r>
        <w:rPr>
          <w:spacing w:val="-4"/>
        </w:rPr>
        <w:t xml:space="preserve"> </w:t>
      </w:r>
      <w:r>
        <w:rPr>
          <w:spacing w:val="-2"/>
        </w:rPr>
        <w:t>ходом</w:t>
      </w:r>
      <w:r>
        <w:rPr>
          <w:spacing w:val="-4"/>
        </w:rPr>
        <w:t xml:space="preserve"> </w:t>
      </w:r>
      <w:r>
        <w:rPr>
          <w:spacing w:val="-2"/>
        </w:rPr>
        <w:t>и</w:t>
      </w:r>
      <w:r>
        <w:rPr>
          <w:spacing w:val="-4"/>
        </w:rPr>
        <w:t xml:space="preserve"> </w:t>
      </w:r>
      <w:r>
        <w:rPr>
          <w:spacing w:val="-2"/>
        </w:rPr>
        <w:t>обратно</w:t>
      </w:r>
      <w:r>
        <w:rPr>
          <w:spacing w:val="-4"/>
        </w:rPr>
        <w:t xml:space="preserve"> </w:t>
      </w:r>
      <w:r>
        <w:rPr>
          <w:spacing w:val="-2"/>
        </w:rPr>
        <w:t xml:space="preserve">во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спуски</w:t>
      </w:r>
      <w:r>
        <w:rPr>
          <w:spacing w:val="-1"/>
        </w:rPr>
        <w:t xml:space="preserve"> </w:t>
      </w:r>
      <w:r>
        <w:t>и</w:t>
      </w:r>
      <w:r>
        <w:rPr>
          <w:spacing w:val="-1"/>
        </w:rPr>
        <w:t xml:space="preserve"> </w:t>
      </w:r>
      <w:r>
        <w:t>подъёмы</w:t>
      </w:r>
      <w:r>
        <w:rPr>
          <w:spacing w:val="-1"/>
        </w:rPr>
        <w:t xml:space="preserve"> </w:t>
      </w:r>
      <w:r>
        <w:t>ранее</w:t>
      </w:r>
      <w:r>
        <w:rPr>
          <w:spacing w:val="-1"/>
        </w:rPr>
        <w:t xml:space="preserve"> </w:t>
      </w:r>
      <w:r>
        <w:t>освоенными</w:t>
      </w:r>
      <w:r>
        <w:rPr>
          <w:spacing w:val="-1"/>
        </w:rPr>
        <w:t xml:space="preserve"> </w:t>
      </w:r>
      <w:r>
        <w:t>способами.</w:t>
      </w:r>
    </w:p>
    <w:p w:rsidR="00C425EB" w:rsidRDefault="00C425EB">
      <w:pPr>
        <w:pStyle w:val="BodyText"/>
        <w:ind w:left="996"/>
      </w:pPr>
      <w:r>
        <w:rPr>
          <w:spacing w:val="-2"/>
        </w:rPr>
        <w:t>Модуль «Спортивные игры».</w:t>
      </w:r>
    </w:p>
    <w:p w:rsidR="00C425EB" w:rsidRDefault="00C425EB">
      <w:pPr>
        <w:pStyle w:val="BodyText"/>
        <w:ind w:right="676" w:firstLine="600"/>
      </w:pPr>
      <w:r>
        <w:t>Баскетбол.</w:t>
      </w:r>
      <w:r>
        <w:rPr>
          <w:spacing w:val="-7"/>
        </w:rPr>
        <w:t xml:space="preserve"> </w:t>
      </w:r>
      <w:r>
        <w:t>Передача</w:t>
      </w:r>
      <w:r>
        <w:rPr>
          <w:spacing w:val="-7"/>
        </w:rPr>
        <w:t xml:space="preserve"> </w:t>
      </w:r>
      <w:r>
        <w:t>и</w:t>
      </w:r>
      <w:r>
        <w:rPr>
          <w:spacing w:val="-7"/>
        </w:rPr>
        <w:t xml:space="preserve"> </w:t>
      </w:r>
      <w:r>
        <w:t>ловля</w:t>
      </w:r>
      <w:r>
        <w:rPr>
          <w:spacing w:val="-7"/>
        </w:rPr>
        <w:t xml:space="preserve"> </w:t>
      </w:r>
      <w:r>
        <w:t>мяча</w:t>
      </w:r>
      <w:r>
        <w:rPr>
          <w:spacing w:val="-7"/>
        </w:rPr>
        <w:t xml:space="preserve"> </w:t>
      </w:r>
      <w:r>
        <w:t>после</w:t>
      </w:r>
      <w:r>
        <w:rPr>
          <w:spacing w:val="-7"/>
        </w:rPr>
        <w:t xml:space="preserve"> </w:t>
      </w:r>
      <w:r>
        <w:t>отскока</w:t>
      </w:r>
      <w:r>
        <w:rPr>
          <w:spacing w:val="-7"/>
        </w:rPr>
        <w:t xml:space="preserve"> </w:t>
      </w:r>
      <w:r>
        <w:t>от</w:t>
      </w:r>
      <w:r>
        <w:rPr>
          <w:spacing w:val="-7"/>
        </w:rPr>
        <w:t xml:space="preserve"> </w:t>
      </w:r>
      <w:r>
        <w:t>пола,</w:t>
      </w:r>
      <w:r>
        <w:rPr>
          <w:spacing w:val="-7"/>
        </w:rPr>
        <w:t xml:space="preserve"> </w:t>
      </w:r>
      <w:r>
        <w:t>бросок</w:t>
      </w:r>
      <w:r>
        <w:rPr>
          <w:spacing w:val="-7"/>
        </w:rPr>
        <w:t xml:space="preserve"> </w:t>
      </w:r>
      <w:r>
        <w:t>в</w:t>
      </w:r>
      <w:r>
        <w:rPr>
          <w:spacing w:val="-7"/>
        </w:rPr>
        <w:t xml:space="preserve"> </w:t>
      </w:r>
      <w:r>
        <w:t>корзину</w:t>
      </w:r>
      <w:r>
        <w:rPr>
          <w:spacing w:val="-7"/>
        </w:rPr>
        <w:t xml:space="preserve"> </w:t>
      </w:r>
      <w:r>
        <w:t>двумя</w:t>
      </w:r>
      <w:r>
        <w:rPr>
          <w:spacing w:val="-7"/>
        </w:rPr>
        <w:t xml:space="preserve"> </w:t>
      </w:r>
      <w:r>
        <w:t>руками</w:t>
      </w:r>
      <w:r>
        <w:rPr>
          <w:spacing w:val="-7"/>
        </w:rPr>
        <w:t xml:space="preserve"> </w:t>
      </w:r>
      <w:r>
        <w:t>снизу</w:t>
      </w:r>
      <w:r>
        <w:rPr>
          <w:spacing w:val="-7"/>
        </w:rPr>
        <w:t xml:space="preserve"> </w:t>
      </w:r>
      <w:r>
        <w:t>и от груди после ведения. Игровая деятельность по правилам с использованием ранее разученных технических</w:t>
      </w:r>
      <w:r>
        <w:rPr>
          <w:spacing w:val="-1"/>
        </w:rPr>
        <w:t xml:space="preserve"> </w:t>
      </w:r>
      <w:r>
        <w:t>приёмов</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ведение,</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броски</w:t>
      </w:r>
      <w:r>
        <w:rPr>
          <w:spacing w:val="-1"/>
        </w:rPr>
        <w:t xml:space="preserve"> </w:t>
      </w:r>
      <w:r>
        <w:t>в</w:t>
      </w:r>
      <w:r>
        <w:rPr>
          <w:spacing w:val="-1"/>
        </w:rPr>
        <w:t xml:space="preserve"> </w:t>
      </w:r>
      <w:r>
        <w:t>корзину.</w:t>
      </w:r>
    </w:p>
    <w:p w:rsidR="00C425EB" w:rsidRDefault="00C425EB">
      <w:pPr>
        <w:pStyle w:val="BodyText"/>
        <w:ind w:right="676" w:firstLine="600"/>
      </w:pPr>
      <w:r>
        <w:t>Волейбол.</w:t>
      </w:r>
      <w:r>
        <w:rPr>
          <w:spacing w:val="-7"/>
        </w:rPr>
        <w:t xml:space="preserve"> </w:t>
      </w:r>
      <w:r>
        <w:t>Верхняя</w:t>
      </w:r>
      <w:r>
        <w:rPr>
          <w:spacing w:val="-7"/>
        </w:rPr>
        <w:t xml:space="preserve"> </w:t>
      </w:r>
      <w:r>
        <w:t>прямая</w:t>
      </w:r>
      <w:r>
        <w:rPr>
          <w:spacing w:val="-7"/>
        </w:rPr>
        <w:t xml:space="preserve"> </w:t>
      </w:r>
      <w:r>
        <w:t>подача</w:t>
      </w:r>
      <w:r>
        <w:rPr>
          <w:spacing w:val="-7"/>
        </w:rPr>
        <w:t xml:space="preserve"> </w:t>
      </w:r>
      <w:r>
        <w:t>мяча</w:t>
      </w:r>
      <w:r>
        <w:rPr>
          <w:spacing w:val="-7"/>
        </w:rPr>
        <w:t xml:space="preserve"> </w:t>
      </w:r>
      <w:r>
        <w:t>в</w:t>
      </w:r>
      <w:r>
        <w:rPr>
          <w:spacing w:val="-7"/>
        </w:rPr>
        <w:t xml:space="preserve"> </w:t>
      </w:r>
      <w:r>
        <w:t>разные</w:t>
      </w:r>
      <w:r>
        <w:rPr>
          <w:spacing w:val="-7"/>
        </w:rPr>
        <w:t xml:space="preserve"> </w:t>
      </w:r>
      <w:r>
        <w:t>зоны</w:t>
      </w:r>
      <w:r>
        <w:rPr>
          <w:spacing w:val="-7"/>
        </w:rPr>
        <w:t xml:space="preserve"> </w:t>
      </w:r>
      <w:r>
        <w:t>площадки</w:t>
      </w:r>
      <w:r>
        <w:rPr>
          <w:spacing w:val="-7"/>
        </w:rPr>
        <w:t xml:space="preserve"> </w:t>
      </w:r>
      <w:r>
        <w:t>соперника,</w:t>
      </w:r>
      <w:r>
        <w:rPr>
          <w:spacing w:val="-7"/>
        </w:rPr>
        <w:t xml:space="preserve"> </w:t>
      </w:r>
      <w:r>
        <w:t>передача</w:t>
      </w:r>
      <w:r>
        <w:rPr>
          <w:spacing w:val="-7"/>
        </w:rPr>
        <w:t xml:space="preserve"> </w:t>
      </w:r>
      <w:r>
        <w:t>мяча</w:t>
      </w:r>
      <w:r>
        <w:rPr>
          <w:spacing w:val="-7"/>
        </w:rPr>
        <w:t xml:space="preserve"> </w:t>
      </w:r>
      <w:r>
        <w:t>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425EB" w:rsidRDefault="00C425EB">
      <w:pPr>
        <w:pStyle w:val="BodyText"/>
        <w:ind w:right="676" w:firstLine="60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425EB" w:rsidRDefault="00C425EB">
      <w:pPr>
        <w:pStyle w:val="BodyText"/>
        <w:ind w:right="676" w:firstLine="600"/>
      </w:pPr>
      <w:r>
        <w:t>Совершенствование техники ранее разученных гимнастических и акробатических упражнений, упражнений</w:t>
      </w:r>
      <w:r>
        <w:rPr>
          <w:spacing w:val="-2"/>
        </w:rPr>
        <w:t xml:space="preserve"> </w:t>
      </w:r>
      <w:r>
        <w:t>лёгкой</w:t>
      </w:r>
      <w:r>
        <w:rPr>
          <w:spacing w:val="-2"/>
        </w:rPr>
        <w:t xml:space="preserve"> </w:t>
      </w:r>
      <w:r>
        <w:t>атлетики</w:t>
      </w:r>
      <w:r>
        <w:rPr>
          <w:spacing w:val="-2"/>
        </w:rPr>
        <w:t xml:space="preserve"> </w:t>
      </w:r>
      <w:r>
        <w:t>и</w:t>
      </w:r>
      <w:r>
        <w:rPr>
          <w:spacing w:val="-2"/>
        </w:rPr>
        <w:t xml:space="preserve"> </w:t>
      </w:r>
      <w:r>
        <w:t>зимних</w:t>
      </w:r>
      <w:r>
        <w:rPr>
          <w:spacing w:val="-2"/>
        </w:rPr>
        <w:t xml:space="preserve"> </w:t>
      </w:r>
      <w:r>
        <w:t>видов</w:t>
      </w:r>
      <w:r>
        <w:rPr>
          <w:spacing w:val="-2"/>
        </w:rPr>
        <w:t xml:space="preserve"> </w:t>
      </w:r>
      <w:r>
        <w:t>спорта,</w:t>
      </w:r>
      <w:r>
        <w:rPr>
          <w:spacing w:val="-2"/>
        </w:rPr>
        <w:t xml:space="preserve"> </w:t>
      </w:r>
      <w:r>
        <w:t>технических</w:t>
      </w:r>
      <w:r>
        <w:rPr>
          <w:spacing w:val="-2"/>
        </w:rPr>
        <w:t xml:space="preserve"> </w:t>
      </w:r>
      <w:r>
        <w:t>действий</w:t>
      </w:r>
      <w:r>
        <w:rPr>
          <w:spacing w:val="-2"/>
        </w:rPr>
        <w:t xml:space="preserve"> </w:t>
      </w:r>
      <w:r>
        <w:t>спортивных</w:t>
      </w:r>
      <w:r>
        <w:rPr>
          <w:spacing w:val="-2"/>
        </w:rPr>
        <w:t xml:space="preserve"> </w:t>
      </w:r>
      <w:r>
        <w:t>игр.</w:t>
      </w:r>
    </w:p>
    <w:p w:rsidR="00C425EB" w:rsidRDefault="00C425EB">
      <w:pPr>
        <w:pStyle w:val="BodyText"/>
        <w:ind w:left="996"/>
      </w:pPr>
      <w:r>
        <w:t>Модуль</w:t>
      </w:r>
      <w:r>
        <w:rPr>
          <w:spacing w:val="-14"/>
        </w:rPr>
        <w:t xml:space="preserve"> </w:t>
      </w:r>
      <w:r>
        <w:rPr>
          <w:spacing w:val="-2"/>
        </w:rPr>
        <w:t>«Спорт».</w:t>
      </w:r>
    </w:p>
    <w:p w:rsidR="00C425EB" w:rsidRDefault="00C425EB">
      <w:pPr>
        <w:pStyle w:val="BodyText"/>
        <w:ind w:right="676"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Heading1"/>
        <w:spacing w:before="78"/>
      </w:pPr>
      <w:r>
        <w:t xml:space="preserve">8 </w:t>
      </w:r>
      <w:r>
        <w:rPr>
          <w:spacing w:val="-2"/>
        </w:rPr>
        <w:t>КЛАСС</w:t>
      </w:r>
    </w:p>
    <w:p w:rsidR="00C425EB" w:rsidRDefault="00C425EB">
      <w:pPr>
        <w:pStyle w:val="Heading3"/>
        <w:jc w:val="both"/>
      </w:pPr>
      <w:r>
        <w:t>Знания</w:t>
      </w:r>
      <w:r>
        <w:rPr>
          <w:spacing w:val="-4"/>
        </w:rPr>
        <w:t xml:space="preserve"> </w:t>
      </w:r>
      <w:r>
        <w:t>о</w:t>
      </w:r>
      <w:r>
        <w:rPr>
          <w:spacing w:val="-4"/>
        </w:rPr>
        <w:t xml:space="preserve"> </w:t>
      </w:r>
      <w:r>
        <w:t>физической</w:t>
      </w:r>
      <w:r>
        <w:rPr>
          <w:spacing w:val="-3"/>
        </w:rPr>
        <w:t xml:space="preserve"> </w:t>
      </w:r>
      <w:r>
        <w:rPr>
          <w:spacing w:val="-2"/>
        </w:rPr>
        <w:t>культуре.</w:t>
      </w:r>
    </w:p>
    <w:p w:rsidR="00C425EB" w:rsidRDefault="00C425EB">
      <w:pPr>
        <w:pStyle w:val="BodyText"/>
        <w:ind w:right="686" w:firstLine="60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425EB" w:rsidRDefault="00C425EB">
      <w:pPr>
        <w:pStyle w:val="Heading3"/>
        <w:jc w:val="both"/>
      </w:pPr>
      <w:r>
        <w:t>Способы</w:t>
      </w:r>
      <w:r>
        <w:rPr>
          <w:spacing w:val="-8"/>
        </w:rPr>
        <w:t xml:space="preserve"> </w:t>
      </w:r>
      <w:r>
        <w:t>самостоятельной</w:t>
      </w:r>
      <w:r>
        <w:rPr>
          <w:spacing w:val="-7"/>
        </w:rPr>
        <w:t xml:space="preserve"> </w:t>
      </w:r>
      <w:r>
        <w:rPr>
          <w:spacing w:val="-2"/>
        </w:rPr>
        <w:t>деятельности.</w:t>
      </w:r>
    </w:p>
    <w:p w:rsidR="00C425EB" w:rsidRDefault="00C425EB">
      <w:pPr>
        <w:pStyle w:val="BodyText"/>
        <w:ind w:right="687" w:firstLine="600"/>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C425EB" w:rsidRDefault="00C425EB">
      <w:pPr>
        <w:pStyle w:val="BodyText"/>
        <w:ind w:right="685" w:firstLine="60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425EB" w:rsidRDefault="00C425EB">
      <w:pPr>
        <w:pStyle w:val="Heading3"/>
        <w:jc w:val="both"/>
      </w:pPr>
      <w:r>
        <w:t>Физическое</w:t>
      </w:r>
      <w:r>
        <w:rPr>
          <w:spacing w:val="-6"/>
        </w:rPr>
        <w:t xml:space="preserve"> </w:t>
      </w:r>
      <w:r>
        <w:rPr>
          <w:spacing w:val="-2"/>
        </w:rPr>
        <w:t>совершенствование.</w:t>
      </w:r>
    </w:p>
    <w:p w:rsidR="00C425EB" w:rsidRDefault="00C425EB">
      <w:pPr>
        <w:ind w:left="996"/>
        <w:jc w:val="both"/>
        <w:rPr>
          <w:i/>
          <w:sz w:val="24"/>
        </w:rPr>
      </w:pPr>
      <w:r>
        <w:rPr>
          <w:i/>
          <w:spacing w:val="-2"/>
          <w:sz w:val="24"/>
        </w:rPr>
        <w:t>Физкультурно-оздоровительная</w:t>
      </w:r>
      <w:r>
        <w:rPr>
          <w:i/>
          <w:spacing w:val="33"/>
          <w:sz w:val="24"/>
        </w:rPr>
        <w:t xml:space="preserve"> </w:t>
      </w:r>
      <w:r>
        <w:rPr>
          <w:i/>
          <w:spacing w:val="-2"/>
          <w:sz w:val="24"/>
        </w:rPr>
        <w:t>деятельность.</w:t>
      </w:r>
    </w:p>
    <w:p w:rsidR="00C425EB" w:rsidRDefault="00C425EB">
      <w:pPr>
        <w:pStyle w:val="BodyText"/>
        <w:ind w:right="685" w:firstLine="60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425EB" w:rsidRDefault="00C425EB">
      <w:pPr>
        <w:ind w:left="996"/>
        <w:jc w:val="both"/>
        <w:rPr>
          <w:i/>
          <w:sz w:val="24"/>
        </w:rPr>
      </w:pPr>
      <w:r>
        <w:rPr>
          <w:i/>
          <w:spacing w:val="-2"/>
          <w:sz w:val="24"/>
        </w:rPr>
        <w:t>Спортивно-оздоровительная</w:t>
      </w:r>
      <w:r>
        <w:rPr>
          <w:i/>
          <w:spacing w:val="29"/>
          <w:sz w:val="24"/>
        </w:rPr>
        <w:t xml:space="preserve"> </w:t>
      </w:r>
      <w:r>
        <w:rPr>
          <w:i/>
          <w:spacing w:val="-2"/>
          <w:sz w:val="24"/>
        </w:rPr>
        <w:t>деятельность.</w:t>
      </w:r>
    </w:p>
    <w:p w:rsidR="00C425EB" w:rsidRDefault="00C425EB">
      <w:pPr>
        <w:pStyle w:val="BodyText"/>
        <w:ind w:left="996"/>
      </w:pPr>
      <w:r>
        <w:t>Модуль</w:t>
      </w:r>
      <w:r>
        <w:rPr>
          <w:spacing w:val="-5"/>
        </w:rPr>
        <w:t xml:space="preserve"> </w:t>
      </w:r>
      <w:r>
        <w:rPr>
          <w:spacing w:val="-2"/>
        </w:rPr>
        <w:t>«Гимнастика».</w:t>
      </w:r>
    </w:p>
    <w:p w:rsidR="00C425EB" w:rsidRDefault="00C425EB">
      <w:pPr>
        <w:pStyle w:val="BodyText"/>
        <w:ind w:right="684" w:firstLine="60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425EB" w:rsidRDefault="00C425EB">
      <w:pPr>
        <w:pStyle w:val="BodyText"/>
        <w:ind w:right="685" w:firstLine="600"/>
      </w:pPr>
      <w:r>
        <w:t>Гимнастическая комбинация на гимнастическом бревне из ранее освоенных упражнений с увеличивающимся</w:t>
      </w:r>
      <w:r>
        <w:rPr>
          <w:spacing w:val="-2"/>
        </w:rPr>
        <w:t xml:space="preserve"> </w:t>
      </w:r>
      <w:r>
        <w:t>числом</w:t>
      </w:r>
      <w:r>
        <w:rPr>
          <w:spacing w:val="-2"/>
        </w:rPr>
        <w:t xml:space="preserve"> </w:t>
      </w:r>
      <w:r>
        <w:t>технических</w:t>
      </w:r>
      <w:r>
        <w:rPr>
          <w:spacing w:val="-2"/>
        </w:rPr>
        <w:t xml:space="preserve"> </w:t>
      </w:r>
      <w:r>
        <w:t>элементов</w:t>
      </w:r>
      <w:r>
        <w:rPr>
          <w:spacing w:val="-2"/>
        </w:rPr>
        <w:t xml:space="preserve"> </w:t>
      </w:r>
      <w:r>
        <w:t>в</w:t>
      </w:r>
      <w:r>
        <w:rPr>
          <w:spacing w:val="-2"/>
        </w:rPr>
        <w:t xml:space="preserve"> </w:t>
      </w:r>
      <w:r>
        <w:t>прыжках,</w:t>
      </w:r>
      <w:r>
        <w:rPr>
          <w:spacing w:val="-2"/>
        </w:rPr>
        <w:t xml:space="preserve"> </w:t>
      </w:r>
      <w:r>
        <w:t>поворотах</w:t>
      </w:r>
      <w:r>
        <w:rPr>
          <w:spacing w:val="-2"/>
        </w:rPr>
        <w:t xml:space="preserve"> </w:t>
      </w:r>
      <w:r>
        <w:t>и</w:t>
      </w:r>
      <w:r>
        <w:rPr>
          <w:spacing w:val="-2"/>
        </w:rPr>
        <w:t xml:space="preserve"> </w:t>
      </w:r>
      <w:r>
        <w:t>передвижениях</w:t>
      </w:r>
      <w:r>
        <w:rPr>
          <w:spacing w:val="-2"/>
        </w:rPr>
        <w:t xml:space="preserve"> </w:t>
      </w:r>
      <w:r>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425EB" w:rsidRDefault="00C425EB">
      <w:pPr>
        <w:pStyle w:val="BodyText"/>
        <w:ind w:left="996"/>
      </w:pPr>
      <w:r>
        <w:t>Модуль</w:t>
      </w:r>
      <w:r>
        <w:rPr>
          <w:spacing w:val="-4"/>
        </w:rPr>
        <w:t xml:space="preserve"> </w:t>
      </w:r>
      <w:r>
        <w:t>«Лёгкая</w:t>
      </w:r>
      <w:r>
        <w:rPr>
          <w:spacing w:val="-4"/>
        </w:rPr>
        <w:t xml:space="preserve"> </w:t>
      </w:r>
      <w:r>
        <w:rPr>
          <w:spacing w:val="-2"/>
        </w:rPr>
        <w:t>атлетика».</w:t>
      </w:r>
    </w:p>
    <w:p w:rsidR="00C425EB" w:rsidRDefault="00C425EB">
      <w:pPr>
        <w:pStyle w:val="BodyText"/>
        <w:ind w:left="996"/>
      </w:pPr>
      <w:r>
        <w:t>Кроссовый</w:t>
      </w:r>
      <w:r>
        <w:rPr>
          <w:spacing w:val="-3"/>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2"/>
        </w:rPr>
        <w:t xml:space="preserve"> </w:t>
      </w:r>
      <w:r>
        <w:t>с</w:t>
      </w:r>
      <w:r>
        <w:rPr>
          <w:spacing w:val="-2"/>
        </w:rPr>
        <w:t xml:space="preserve"> </w:t>
      </w:r>
      <w:r>
        <w:t>разбега</w:t>
      </w:r>
      <w:r>
        <w:rPr>
          <w:spacing w:val="-2"/>
        </w:rPr>
        <w:t xml:space="preserve"> </w:t>
      </w:r>
      <w:r>
        <w:t>способом</w:t>
      </w:r>
      <w:r>
        <w:rPr>
          <w:spacing w:val="-2"/>
        </w:rPr>
        <w:t xml:space="preserve"> «прогнувшись».</w:t>
      </w:r>
    </w:p>
    <w:p w:rsidR="00C425EB" w:rsidRDefault="00C425EB">
      <w:pPr>
        <w:pStyle w:val="BodyText"/>
        <w:ind w:right="686" w:firstLine="60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425EB" w:rsidRDefault="00C425EB">
      <w:pPr>
        <w:pStyle w:val="BodyText"/>
        <w:ind w:left="996"/>
      </w:pPr>
      <w:r>
        <w:t>Модуль</w:t>
      </w:r>
      <w:r>
        <w:rPr>
          <w:spacing w:val="-7"/>
        </w:rPr>
        <w:t xml:space="preserve"> </w:t>
      </w:r>
      <w:r>
        <w:t>«Зимние</w:t>
      </w:r>
      <w:r>
        <w:rPr>
          <w:spacing w:val="-4"/>
        </w:rPr>
        <w:t xml:space="preserve"> </w:t>
      </w:r>
      <w:r>
        <w:t>виды</w:t>
      </w:r>
      <w:r>
        <w:rPr>
          <w:spacing w:val="-4"/>
        </w:rPr>
        <w:t xml:space="preserve"> </w:t>
      </w:r>
      <w:r>
        <w:rPr>
          <w:spacing w:val="-2"/>
        </w:rPr>
        <w:t>спорта».</w:t>
      </w:r>
    </w:p>
    <w:p w:rsidR="00C425EB" w:rsidRDefault="00C425EB">
      <w:pPr>
        <w:pStyle w:val="BodyText"/>
        <w:ind w:right="684" w:firstLine="60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425EB" w:rsidRDefault="00C425EB">
      <w:pPr>
        <w:pStyle w:val="BodyText"/>
        <w:ind w:left="996"/>
      </w:pPr>
      <w:r>
        <w:t>Модуль</w:t>
      </w:r>
      <w:r>
        <w:rPr>
          <w:spacing w:val="-5"/>
        </w:rPr>
        <w:t xml:space="preserve"> </w:t>
      </w:r>
      <w:r>
        <w:rPr>
          <w:spacing w:val="-2"/>
        </w:rPr>
        <w:t>«Плавание».</w:t>
      </w:r>
    </w:p>
    <w:p w:rsidR="00C425EB" w:rsidRDefault="00C425EB">
      <w:pPr>
        <w:pStyle w:val="BodyText"/>
        <w:ind w:right="683" w:firstLine="60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425EB" w:rsidRDefault="00C425EB">
      <w:pPr>
        <w:pStyle w:val="BodyText"/>
        <w:ind w:left="996"/>
      </w:pPr>
      <w:r>
        <w:t>Модуль</w:t>
      </w:r>
      <w:r>
        <w:rPr>
          <w:spacing w:val="-7"/>
        </w:rPr>
        <w:t xml:space="preserve"> </w:t>
      </w:r>
      <w:r>
        <w:t>«Спортивные</w:t>
      </w:r>
      <w:r>
        <w:rPr>
          <w:spacing w:val="-6"/>
        </w:rPr>
        <w:t xml:space="preserve"> </w:t>
      </w:r>
      <w:r>
        <w:rPr>
          <w:spacing w:val="-2"/>
        </w:rPr>
        <w:t>игры».</w:t>
      </w:r>
    </w:p>
    <w:p w:rsidR="00C425EB" w:rsidRDefault="00C425EB">
      <w:pPr>
        <w:pStyle w:val="BodyText"/>
        <w:ind w:right="683" w:firstLine="60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425EB" w:rsidRDefault="00C425EB">
      <w:pPr>
        <w:pStyle w:val="BodyText"/>
        <w:ind w:right="685" w:firstLine="60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425EB" w:rsidRDefault="00C425EB">
      <w:pPr>
        <w:pStyle w:val="BodyText"/>
        <w:ind w:right="685" w:firstLine="60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w:t>
      </w:r>
      <w:r>
        <w:rPr>
          <w:spacing w:val="25"/>
        </w:rPr>
        <w:t xml:space="preserve"> </w:t>
      </w:r>
      <w:r>
        <w:t>по</w:t>
      </w:r>
      <w:r>
        <w:rPr>
          <w:spacing w:val="25"/>
        </w:rPr>
        <w:t xml:space="preserve"> </w:t>
      </w:r>
      <w:r>
        <w:t>правилам</w:t>
      </w:r>
      <w:r>
        <w:rPr>
          <w:spacing w:val="25"/>
        </w:rPr>
        <w:t xml:space="preserve"> </w:t>
      </w:r>
      <w:r>
        <w:t>мини-футбола</w:t>
      </w:r>
      <w:r>
        <w:rPr>
          <w:spacing w:val="25"/>
        </w:rPr>
        <w:t xml:space="preserve"> </w:t>
      </w:r>
      <w:r>
        <w:t>с</w:t>
      </w:r>
      <w:r>
        <w:rPr>
          <w:spacing w:val="25"/>
        </w:rPr>
        <w:t xml:space="preserve"> </w:t>
      </w:r>
      <w:r>
        <w:t>использованием</w:t>
      </w:r>
      <w:r>
        <w:rPr>
          <w:spacing w:val="25"/>
        </w:rPr>
        <w:t xml:space="preserve"> </w:t>
      </w:r>
      <w:r>
        <w:t>ранее</w:t>
      </w:r>
      <w:r>
        <w:rPr>
          <w:spacing w:val="25"/>
        </w:rPr>
        <w:t xml:space="preserve"> </w:t>
      </w:r>
      <w:r>
        <w:t>разученных</w:t>
      </w:r>
      <w:r>
        <w:rPr>
          <w:spacing w:val="25"/>
        </w:rPr>
        <w:t xml:space="preserve"> </w:t>
      </w:r>
      <w:r>
        <w:t>технических</w:t>
      </w:r>
      <w:r>
        <w:rPr>
          <w:spacing w:val="25"/>
        </w:rPr>
        <w:t xml:space="preserve"> </w:t>
      </w:r>
      <w:r>
        <w:t>приёмов</w:t>
      </w:r>
    </w:p>
    <w:p w:rsidR="00C425EB" w:rsidRDefault="00C425EB">
      <w:pPr>
        <w:pStyle w:val="BodyText"/>
        <w:sectPr w:rsidR="00C425EB">
          <w:pgSz w:w="11910" w:h="16840"/>
          <w:pgMar w:top="860" w:right="0" w:bottom="1000" w:left="283" w:header="0" w:footer="739" w:gutter="0"/>
          <w:cols w:space="720"/>
        </w:sectPr>
      </w:pPr>
    </w:p>
    <w:p w:rsidR="00C425EB" w:rsidRDefault="00C425EB">
      <w:pPr>
        <w:pStyle w:val="BodyText"/>
        <w:spacing w:before="62"/>
        <w:ind w:right="686"/>
      </w:pPr>
      <w:r>
        <w:t>(девушки). Игровая деятельность по правилам классического футбола с использованием ранее разученных технических приёмов (юноши).</w:t>
      </w:r>
    </w:p>
    <w:p w:rsidR="00C425EB" w:rsidRDefault="00C425EB">
      <w:pPr>
        <w:pStyle w:val="BodyText"/>
        <w:ind w:right="68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25EB" w:rsidRDefault="00C425EB">
      <w:pPr>
        <w:pStyle w:val="BodyText"/>
        <w:ind w:left="996"/>
      </w:pPr>
      <w:r>
        <w:t>Модуль</w:t>
      </w:r>
      <w:r>
        <w:rPr>
          <w:spacing w:val="-5"/>
        </w:rPr>
        <w:t xml:space="preserve"> </w:t>
      </w:r>
      <w:r>
        <w:rPr>
          <w:spacing w:val="-2"/>
        </w:rPr>
        <w:t>«Спорт».</w:t>
      </w:r>
    </w:p>
    <w:p w:rsidR="00C425EB" w:rsidRDefault="00C425EB">
      <w:pPr>
        <w:pStyle w:val="BodyText"/>
        <w:ind w:right="68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25EB" w:rsidRDefault="00C425EB">
      <w:pPr>
        <w:pStyle w:val="Heading1"/>
        <w:spacing w:before="276"/>
      </w:pPr>
      <w:r>
        <w:t xml:space="preserve">9 </w:t>
      </w:r>
      <w:r>
        <w:rPr>
          <w:spacing w:val="-2"/>
        </w:rPr>
        <w:t>КЛАСС</w:t>
      </w:r>
    </w:p>
    <w:p w:rsidR="00C425EB" w:rsidRDefault="00C425EB">
      <w:pPr>
        <w:pStyle w:val="Heading3"/>
        <w:jc w:val="both"/>
      </w:pPr>
      <w:r>
        <w:t>Знания</w:t>
      </w:r>
      <w:r>
        <w:rPr>
          <w:spacing w:val="-4"/>
        </w:rPr>
        <w:t xml:space="preserve"> </w:t>
      </w:r>
      <w:r>
        <w:t>о</w:t>
      </w:r>
      <w:r>
        <w:rPr>
          <w:spacing w:val="-4"/>
        </w:rPr>
        <w:t xml:space="preserve"> </w:t>
      </w:r>
      <w:r>
        <w:t>физической</w:t>
      </w:r>
      <w:r>
        <w:rPr>
          <w:spacing w:val="-3"/>
        </w:rPr>
        <w:t xml:space="preserve"> </w:t>
      </w:r>
      <w:r>
        <w:rPr>
          <w:spacing w:val="-2"/>
        </w:rPr>
        <w:t>культуре.</w:t>
      </w:r>
    </w:p>
    <w:p w:rsidR="00C425EB" w:rsidRDefault="00C425EB">
      <w:pPr>
        <w:pStyle w:val="BodyText"/>
        <w:ind w:right="684" w:firstLine="60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C425EB" w:rsidRDefault="00C425EB">
      <w:pPr>
        <w:pStyle w:val="Heading3"/>
        <w:jc w:val="both"/>
      </w:pPr>
      <w:r>
        <w:t>Способы</w:t>
      </w:r>
      <w:r>
        <w:rPr>
          <w:spacing w:val="-8"/>
        </w:rPr>
        <w:t xml:space="preserve"> </w:t>
      </w:r>
      <w:r>
        <w:t>самостоятельной</w:t>
      </w:r>
      <w:r>
        <w:rPr>
          <w:spacing w:val="-7"/>
        </w:rPr>
        <w:t xml:space="preserve"> </w:t>
      </w:r>
      <w:r>
        <w:rPr>
          <w:spacing w:val="-2"/>
        </w:rPr>
        <w:t>деятельности.</w:t>
      </w:r>
    </w:p>
    <w:p w:rsidR="00C425EB" w:rsidRDefault="00C425EB">
      <w:pPr>
        <w:pStyle w:val="BodyText"/>
        <w:ind w:right="685" w:firstLine="60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425EB" w:rsidRDefault="00C425EB">
      <w:pPr>
        <w:pStyle w:val="Heading3"/>
        <w:jc w:val="both"/>
      </w:pPr>
      <w:r>
        <w:t>Физическое</w:t>
      </w:r>
      <w:r>
        <w:rPr>
          <w:spacing w:val="-6"/>
        </w:rPr>
        <w:t xml:space="preserve"> </w:t>
      </w:r>
      <w:r>
        <w:rPr>
          <w:spacing w:val="-2"/>
        </w:rPr>
        <w:t>совершенствование.</w:t>
      </w:r>
    </w:p>
    <w:p w:rsidR="00C425EB" w:rsidRDefault="00C425EB">
      <w:pPr>
        <w:ind w:left="996"/>
        <w:jc w:val="both"/>
        <w:rPr>
          <w:i/>
          <w:sz w:val="24"/>
        </w:rPr>
      </w:pPr>
      <w:r>
        <w:rPr>
          <w:i/>
          <w:spacing w:val="-2"/>
          <w:sz w:val="24"/>
        </w:rPr>
        <w:t>Физкультурно-оздоровительная</w:t>
      </w:r>
      <w:r>
        <w:rPr>
          <w:i/>
          <w:spacing w:val="33"/>
          <w:sz w:val="24"/>
        </w:rPr>
        <w:t xml:space="preserve"> </w:t>
      </w:r>
      <w:r>
        <w:rPr>
          <w:i/>
          <w:spacing w:val="-2"/>
          <w:sz w:val="24"/>
        </w:rPr>
        <w:t>деятельность.</w:t>
      </w:r>
    </w:p>
    <w:p w:rsidR="00C425EB" w:rsidRDefault="00C425EB">
      <w:pPr>
        <w:pStyle w:val="BodyText"/>
        <w:ind w:right="685" w:firstLine="60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425EB" w:rsidRDefault="00C425EB">
      <w:pPr>
        <w:ind w:left="996"/>
        <w:jc w:val="both"/>
        <w:rPr>
          <w:i/>
          <w:sz w:val="24"/>
        </w:rPr>
      </w:pPr>
      <w:r>
        <w:rPr>
          <w:i/>
          <w:spacing w:val="-2"/>
          <w:sz w:val="24"/>
        </w:rPr>
        <w:t>Спортивно-оздоровительная</w:t>
      </w:r>
      <w:r>
        <w:rPr>
          <w:i/>
          <w:spacing w:val="29"/>
          <w:sz w:val="24"/>
        </w:rPr>
        <w:t xml:space="preserve"> </w:t>
      </w:r>
      <w:r>
        <w:rPr>
          <w:i/>
          <w:spacing w:val="-2"/>
          <w:sz w:val="24"/>
        </w:rPr>
        <w:t>деятельность.</w:t>
      </w:r>
    </w:p>
    <w:p w:rsidR="00C425EB" w:rsidRDefault="00C425EB">
      <w:pPr>
        <w:pStyle w:val="BodyText"/>
        <w:ind w:left="996"/>
      </w:pPr>
      <w:r>
        <w:t>Модуль</w:t>
      </w:r>
      <w:r>
        <w:rPr>
          <w:spacing w:val="-5"/>
        </w:rPr>
        <w:t xml:space="preserve"> </w:t>
      </w:r>
      <w:r>
        <w:rPr>
          <w:spacing w:val="-2"/>
        </w:rPr>
        <w:t>«Гимнастика».</w:t>
      </w:r>
    </w:p>
    <w:p w:rsidR="00C425EB" w:rsidRDefault="00C425EB">
      <w:pPr>
        <w:pStyle w:val="BodyText"/>
        <w:ind w:right="683" w:firstLine="60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w:t>
      </w:r>
      <w:r>
        <w:rPr>
          <w:spacing w:val="40"/>
        </w:rPr>
        <w:t xml:space="preserve"> </w:t>
      </w:r>
      <w:r>
        <w:t>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425EB" w:rsidRDefault="00C425EB">
      <w:pPr>
        <w:pStyle w:val="BodyText"/>
        <w:ind w:left="996"/>
      </w:pPr>
      <w:r>
        <w:t>Модуль</w:t>
      </w:r>
      <w:r>
        <w:rPr>
          <w:spacing w:val="-4"/>
        </w:rPr>
        <w:t xml:space="preserve"> </w:t>
      </w:r>
      <w:r>
        <w:t>«Лёгкая</w:t>
      </w:r>
      <w:r>
        <w:rPr>
          <w:spacing w:val="-4"/>
        </w:rPr>
        <w:t xml:space="preserve"> </w:t>
      </w:r>
      <w:r>
        <w:rPr>
          <w:spacing w:val="-2"/>
        </w:rPr>
        <w:t>атлетика».</w:t>
      </w:r>
    </w:p>
    <w:p w:rsidR="00C425EB" w:rsidRDefault="00C425EB">
      <w:pPr>
        <w:pStyle w:val="BodyText"/>
        <w:ind w:right="684" w:firstLine="600"/>
      </w:pPr>
      <w:r>
        <w:t>Техническая подготовка в беговых и прыжковых упражнениях: бег на короткие и длинные дистанции,</w:t>
      </w:r>
      <w:r>
        <w:rPr>
          <w:spacing w:val="13"/>
        </w:rPr>
        <w:t xml:space="preserve"> </w:t>
      </w:r>
      <w:r>
        <w:t>прыжки</w:t>
      </w:r>
      <w:r>
        <w:rPr>
          <w:spacing w:val="16"/>
        </w:rPr>
        <w:t xml:space="preserve"> </w:t>
      </w:r>
      <w:r>
        <w:t>в</w:t>
      </w:r>
      <w:r>
        <w:rPr>
          <w:spacing w:val="16"/>
        </w:rPr>
        <w:t xml:space="preserve"> </w:t>
      </w:r>
      <w:r>
        <w:t>длину</w:t>
      </w:r>
      <w:r>
        <w:rPr>
          <w:spacing w:val="15"/>
        </w:rPr>
        <w:t xml:space="preserve"> </w:t>
      </w:r>
      <w:r>
        <w:t>способами</w:t>
      </w:r>
      <w:r>
        <w:rPr>
          <w:spacing w:val="16"/>
        </w:rPr>
        <w:t xml:space="preserve"> </w:t>
      </w:r>
      <w:r>
        <w:t>«прогнувшись»</w:t>
      </w:r>
      <w:r>
        <w:rPr>
          <w:spacing w:val="16"/>
        </w:rPr>
        <w:t xml:space="preserve"> </w:t>
      </w:r>
      <w:r>
        <w:t>и</w:t>
      </w:r>
      <w:r>
        <w:rPr>
          <w:spacing w:val="15"/>
        </w:rPr>
        <w:t xml:space="preserve"> </w:t>
      </w:r>
      <w:r>
        <w:t>«согнув</w:t>
      </w:r>
      <w:r>
        <w:rPr>
          <w:spacing w:val="16"/>
        </w:rPr>
        <w:t xml:space="preserve"> </w:t>
      </w:r>
      <w:r>
        <w:t>ноги»,</w:t>
      </w:r>
      <w:r>
        <w:rPr>
          <w:spacing w:val="16"/>
        </w:rPr>
        <w:t xml:space="preserve"> </w:t>
      </w:r>
      <w:r>
        <w:t>прыжки</w:t>
      </w:r>
      <w:r>
        <w:rPr>
          <w:spacing w:val="15"/>
        </w:rPr>
        <w:t xml:space="preserve"> </w:t>
      </w:r>
      <w:r>
        <w:t>в</w:t>
      </w:r>
      <w:r>
        <w:rPr>
          <w:spacing w:val="16"/>
        </w:rPr>
        <w:t xml:space="preserve"> </w:t>
      </w:r>
      <w:r>
        <w:t>высоту</w:t>
      </w:r>
      <w:r>
        <w:rPr>
          <w:spacing w:val="16"/>
        </w:rPr>
        <w:t xml:space="preserve"> </w:t>
      </w:r>
      <w:r>
        <w:rPr>
          <w:spacing w:val="-2"/>
        </w:rPr>
        <w:t>способом</w:t>
      </w:r>
    </w:p>
    <w:p w:rsidR="00C425EB" w:rsidRDefault="00C425EB">
      <w:pPr>
        <w:pStyle w:val="BodyText"/>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3"/>
        </w:rPr>
        <w:t xml:space="preserve"> </w:t>
      </w:r>
      <w:r>
        <w:t>метании</w:t>
      </w:r>
      <w:r>
        <w:rPr>
          <w:spacing w:val="-3"/>
        </w:rPr>
        <w:t xml:space="preserve"> </w:t>
      </w:r>
      <w:r>
        <w:t>спортивного</w:t>
      </w:r>
      <w:r>
        <w:rPr>
          <w:spacing w:val="-4"/>
        </w:rPr>
        <w:t xml:space="preserve"> </w:t>
      </w:r>
      <w:r>
        <w:t>снаряда</w:t>
      </w:r>
      <w:r>
        <w:rPr>
          <w:spacing w:val="-3"/>
        </w:rPr>
        <w:t xml:space="preserve"> </w:t>
      </w:r>
      <w:r>
        <w:t>с</w:t>
      </w:r>
      <w:r>
        <w:rPr>
          <w:spacing w:val="-3"/>
        </w:rPr>
        <w:t xml:space="preserve"> </w:t>
      </w:r>
      <w:r>
        <w:t>разбега</w:t>
      </w:r>
      <w:r>
        <w:rPr>
          <w:spacing w:val="-3"/>
        </w:rPr>
        <w:t xml:space="preserve"> </w:t>
      </w:r>
      <w:r>
        <w:t>на</w:t>
      </w:r>
      <w:r>
        <w:rPr>
          <w:spacing w:val="-3"/>
        </w:rPr>
        <w:t xml:space="preserve"> </w:t>
      </w:r>
      <w:r>
        <w:rPr>
          <w:spacing w:val="-2"/>
        </w:rPr>
        <w:t>дальность.</w:t>
      </w:r>
    </w:p>
    <w:p w:rsidR="00C425EB" w:rsidRDefault="00C425EB">
      <w:pPr>
        <w:pStyle w:val="BodyText"/>
        <w:ind w:left="996"/>
      </w:pPr>
      <w:r>
        <w:t>Модуль</w:t>
      </w:r>
      <w:r>
        <w:rPr>
          <w:spacing w:val="-7"/>
        </w:rPr>
        <w:t xml:space="preserve"> </w:t>
      </w:r>
      <w:r>
        <w:t>«Зимние</w:t>
      </w:r>
      <w:r>
        <w:rPr>
          <w:spacing w:val="-4"/>
        </w:rPr>
        <w:t xml:space="preserve"> </w:t>
      </w:r>
      <w:r>
        <w:t>виды</w:t>
      </w:r>
      <w:r>
        <w:rPr>
          <w:spacing w:val="-4"/>
        </w:rPr>
        <w:t xml:space="preserve"> </w:t>
      </w:r>
      <w:r>
        <w:rPr>
          <w:spacing w:val="-2"/>
        </w:rPr>
        <w:t>спорта».</w:t>
      </w:r>
    </w:p>
    <w:p w:rsidR="00C425EB" w:rsidRDefault="00C425EB">
      <w:pPr>
        <w:pStyle w:val="BodyText"/>
        <w:ind w:right="684" w:firstLine="60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425EB" w:rsidRDefault="00C425EB">
      <w:pPr>
        <w:pStyle w:val="BodyText"/>
        <w:ind w:left="996"/>
      </w:pPr>
      <w:r>
        <w:t>Модуль</w:t>
      </w:r>
      <w:r>
        <w:rPr>
          <w:spacing w:val="-5"/>
        </w:rPr>
        <w:t xml:space="preserve"> </w:t>
      </w:r>
      <w:r>
        <w:rPr>
          <w:spacing w:val="-2"/>
        </w:rPr>
        <w:t>«Плавание».</w:t>
      </w:r>
    </w:p>
    <w:p w:rsidR="00C425EB" w:rsidRDefault="00C425EB">
      <w:pPr>
        <w:pStyle w:val="BodyText"/>
        <w:ind w:right="686" w:firstLine="600"/>
      </w:pPr>
      <w:r>
        <w:t xml:space="preserve">Брасс: подводящие упражнения и плавание в полной координации. Повороты при плавании </w:t>
      </w:r>
      <w:r>
        <w:rPr>
          <w:spacing w:val="-2"/>
        </w:rPr>
        <w:t>брассом.</w:t>
      </w:r>
    </w:p>
    <w:p w:rsidR="00C425EB" w:rsidRDefault="00C425EB">
      <w:pPr>
        <w:pStyle w:val="BodyText"/>
        <w:ind w:left="996"/>
      </w:pPr>
      <w:r>
        <w:t>Модуль</w:t>
      </w:r>
      <w:r>
        <w:rPr>
          <w:spacing w:val="-7"/>
        </w:rPr>
        <w:t xml:space="preserve"> </w:t>
      </w:r>
      <w:r>
        <w:t>«Спортивные</w:t>
      </w:r>
      <w:r>
        <w:rPr>
          <w:spacing w:val="-6"/>
        </w:rPr>
        <w:t xml:space="preserve"> </w:t>
      </w:r>
      <w:r>
        <w:rPr>
          <w:spacing w:val="-2"/>
        </w:rPr>
        <w:t>игры».</w:t>
      </w:r>
    </w:p>
    <w:p w:rsidR="00C425EB" w:rsidRDefault="00C425EB">
      <w:pPr>
        <w:pStyle w:val="BodyText"/>
        <w:ind w:right="685" w:firstLine="600"/>
      </w:pPr>
      <w:r>
        <w:t>Баскетбол. Техническая подготовка в игровых действиях: ведение, передачи, приёмы и броски мяча на месте, в прыжке, после ведения.</w:t>
      </w:r>
    </w:p>
    <w:p w:rsidR="00C425EB" w:rsidRDefault="00C425EB">
      <w:pPr>
        <w:pStyle w:val="BodyText"/>
        <w:ind w:right="686" w:firstLine="60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425EB" w:rsidRDefault="00C425EB">
      <w:pPr>
        <w:pStyle w:val="BodyText"/>
        <w:ind w:right="685" w:firstLine="600"/>
      </w:pPr>
      <w:r>
        <w:t>Футбол. Техническая подготовка в игровых действиях: ведение, приёмы и передачи, остановки и удары по мячу с места и в движении.</w:t>
      </w:r>
    </w:p>
    <w:p w:rsidR="00C425EB" w:rsidRDefault="00C425EB">
      <w:pPr>
        <w:pStyle w:val="BodyText"/>
        <w:ind w:right="685" w:firstLine="6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25EB" w:rsidRDefault="00C425EB">
      <w:pPr>
        <w:pStyle w:val="BodyText"/>
        <w:ind w:left="996"/>
      </w:pPr>
      <w:r>
        <w:t>Модуль</w:t>
      </w:r>
      <w:r>
        <w:rPr>
          <w:spacing w:val="-5"/>
        </w:rPr>
        <w:t xml:space="preserve"> </w:t>
      </w:r>
      <w:r>
        <w:rPr>
          <w:spacing w:val="-2"/>
        </w:rPr>
        <w:t>«Спорт».</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7" w:firstLine="6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25EB" w:rsidRDefault="00C425EB">
      <w:pPr>
        <w:pStyle w:val="Heading3"/>
        <w:jc w:val="both"/>
      </w:pPr>
      <w:r>
        <w:t>Программа</w:t>
      </w:r>
      <w:r>
        <w:rPr>
          <w:spacing w:val="-6"/>
        </w:rPr>
        <w:t xml:space="preserve"> </w:t>
      </w:r>
      <w:r>
        <w:t>вариативного</w:t>
      </w:r>
      <w:r>
        <w:rPr>
          <w:spacing w:val="-3"/>
        </w:rPr>
        <w:t xml:space="preserve"> </w:t>
      </w:r>
      <w:r>
        <w:t>модуля</w:t>
      </w:r>
      <w:r>
        <w:rPr>
          <w:spacing w:val="-4"/>
        </w:rPr>
        <w:t xml:space="preserve"> </w:t>
      </w:r>
      <w:r>
        <w:t>«Базовая</w:t>
      </w:r>
      <w:r>
        <w:rPr>
          <w:spacing w:val="-3"/>
        </w:rPr>
        <w:t xml:space="preserve"> </w:t>
      </w:r>
      <w:r>
        <w:t>физическая</w:t>
      </w:r>
      <w:r>
        <w:rPr>
          <w:spacing w:val="-3"/>
        </w:rPr>
        <w:t xml:space="preserve"> </w:t>
      </w:r>
      <w:r>
        <w:rPr>
          <w:spacing w:val="-2"/>
        </w:rPr>
        <w:t>подготовка».</w:t>
      </w:r>
    </w:p>
    <w:p w:rsidR="00C425EB" w:rsidRDefault="00C425EB">
      <w:pPr>
        <w:ind w:left="996"/>
        <w:jc w:val="both"/>
        <w:rPr>
          <w:i/>
          <w:sz w:val="24"/>
        </w:rPr>
      </w:pPr>
      <w:r>
        <w:rPr>
          <w:i/>
          <w:sz w:val="24"/>
        </w:rPr>
        <w:t>Развитие</w:t>
      </w:r>
      <w:r>
        <w:rPr>
          <w:i/>
          <w:spacing w:val="-6"/>
          <w:sz w:val="24"/>
        </w:rPr>
        <w:t xml:space="preserve"> </w:t>
      </w:r>
      <w:r>
        <w:rPr>
          <w:i/>
          <w:sz w:val="24"/>
        </w:rPr>
        <w:t>силовых</w:t>
      </w:r>
      <w:r>
        <w:rPr>
          <w:i/>
          <w:spacing w:val="-5"/>
          <w:sz w:val="24"/>
        </w:rPr>
        <w:t xml:space="preserve"> </w:t>
      </w:r>
      <w:r>
        <w:rPr>
          <w:i/>
          <w:spacing w:val="-2"/>
          <w:sz w:val="24"/>
        </w:rPr>
        <w:t>способностей.</w:t>
      </w:r>
    </w:p>
    <w:p w:rsidR="00C425EB" w:rsidRDefault="00C425EB">
      <w:pPr>
        <w:pStyle w:val="BodyText"/>
        <w:ind w:right="684" w:firstLine="60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C425EB" w:rsidRDefault="00C425EB">
      <w:pPr>
        <w:ind w:left="996"/>
        <w:jc w:val="both"/>
        <w:rPr>
          <w:i/>
          <w:sz w:val="24"/>
        </w:rPr>
      </w:pPr>
      <w:r>
        <w:rPr>
          <w:i/>
          <w:sz w:val="24"/>
        </w:rPr>
        <w:t>Развитие</w:t>
      </w:r>
      <w:r>
        <w:rPr>
          <w:i/>
          <w:spacing w:val="-7"/>
          <w:sz w:val="24"/>
        </w:rPr>
        <w:t xml:space="preserve"> </w:t>
      </w:r>
      <w:r>
        <w:rPr>
          <w:i/>
          <w:sz w:val="24"/>
        </w:rPr>
        <w:t>скоростных</w:t>
      </w:r>
      <w:r>
        <w:rPr>
          <w:i/>
          <w:spacing w:val="-6"/>
          <w:sz w:val="24"/>
        </w:rPr>
        <w:t xml:space="preserve"> </w:t>
      </w:r>
      <w:r>
        <w:rPr>
          <w:i/>
          <w:spacing w:val="-2"/>
          <w:sz w:val="24"/>
        </w:rPr>
        <w:t>способностей.</w:t>
      </w:r>
    </w:p>
    <w:p w:rsidR="00C425EB" w:rsidRDefault="00C425EB">
      <w:pPr>
        <w:pStyle w:val="BodyText"/>
        <w:ind w:right="684" w:firstLine="60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425EB" w:rsidRDefault="00C425EB">
      <w:pPr>
        <w:ind w:left="996"/>
        <w:jc w:val="both"/>
        <w:rPr>
          <w:i/>
          <w:sz w:val="24"/>
        </w:rPr>
      </w:pPr>
      <w:r>
        <w:rPr>
          <w:i/>
          <w:sz w:val="24"/>
        </w:rPr>
        <w:t>Развитие</w:t>
      </w:r>
      <w:r>
        <w:rPr>
          <w:i/>
          <w:spacing w:val="-8"/>
          <w:sz w:val="24"/>
        </w:rPr>
        <w:t xml:space="preserve"> </w:t>
      </w:r>
      <w:r>
        <w:rPr>
          <w:i/>
          <w:spacing w:val="-2"/>
          <w:sz w:val="24"/>
        </w:rPr>
        <w:t>выносливости.</w:t>
      </w:r>
    </w:p>
    <w:p w:rsidR="00C425EB" w:rsidRDefault="00C425EB">
      <w:pPr>
        <w:pStyle w:val="BodyText"/>
        <w:ind w:right="684" w:firstLine="60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425EB" w:rsidRDefault="00C425EB">
      <w:pPr>
        <w:ind w:left="996"/>
        <w:jc w:val="both"/>
        <w:rPr>
          <w:i/>
          <w:sz w:val="24"/>
        </w:rPr>
      </w:pPr>
      <w:r>
        <w:rPr>
          <w:i/>
          <w:sz w:val="24"/>
        </w:rPr>
        <w:t>Развитие</w:t>
      </w:r>
      <w:r>
        <w:rPr>
          <w:i/>
          <w:spacing w:val="-5"/>
          <w:sz w:val="24"/>
        </w:rPr>
        <w:t xml:space="preserve"> </w:t>
      </w:r>
      <w:r>
        <w:rPr>
          <w:i/>
          <w:sz w:val="24"/>
        </w:rPr>
        <w:t>координации</w:t>
      </w:r>
      <w:r>
        <w:rPr>
          <w:i/>
          <w:spacing w:val="-5"/>
          <w:sz w:val="24"/>
        </w:rPr>
        <w:t xml:space="preserve"> </w:t>
      </w:r>
      <w:r>
        <w:rPr>
          <w:i/>
          <w:spacing w:val="-2"/>
          <w:sz w:val="24"/>
        </w:rPr>
        <w:t>движений.</w:t>
      </w:r>
    </w:p>
    <w:p w:rsidR="00C425EB" w:rsidRDefault="00C425EB">
      <w:pPr>
        <w:pStyle w:val="BodyText"/>
        <w:ind w:right="684" w:firstLine="60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425EB" w:rsidRDefault="00C425EB">
      <w:pPr>
        <w:ind w:left="996"/>
        <w:jc w:val="both"/>
        <w:rPr>
          <w:i/>
          <w:sz w:val="24"/>
        </w:rPr>
      </w:pPr>
      <w:r>
        <w:rPr>
          <w:i/>
          <w:sz w:val="24"/>
        </w:rPr>
        <w:t>Развитие</w:t>
      </w:r>
      <w:r>
        <w:rPr>
          <w:i/>
          <w:spacing w:val="-8"/>
          <w:sz w:val="24"/>
        </w:rPr>
        <w:t xml:space="preserve"> </w:t>
      </w:r>
      <w:r>
        <w:rPr>
          <w:i/>
          <w:spacing w:val="-2"/>
          <w:sz w:val="24"/>
        </w:rPr>
        <w:t>гибкости.</w:t>
      </w:r>
    </w:p>
    <w:p w:rsidR="00C425EB" w:rsidRDefault="00C425EB">
      <w:pPr>
        <w:pStyle w:val="BodyText"/>
        <w:ind w:right="684" w:firstLine="60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425EB" w:rsidRDefault="00C425EB">
      <w:pPr>
        <w:ind w:left="996"/>
        <w:jc w:val="both"/>
        <w:rPr>
          <w:i/>
          <w:sz w:val="24"/>
        </w:rPr>
      </w:pPr>
      <w:r>
        <w:rPr>
          <w:i/>
          <w:sz w:val="24"/>
        </w:rPr>
        <w:t>Упражнения</w:t>
      </w:r>
      <w:r>
        <w:rPr>
          <w:i/>
          <w:spacing w:val="-10"/>
          <w:sz w:val="24"/>
        </w:rPr>
        <w:t xml:space="preserve"> </w:t>
      </w:r>
      <w:r>
        <w:rPr>
          <w:i/>
          <w:sz w:val="24"/>
        </w:rPr>
        <w:t>культурно-этнической</w:t>
      </w:r>
      <w:r>
        <w:rPr>
          <w:i/>
          <w:spacing w:val="-9"/>
          <w:sz w:val="24"/>
        </w:rPr>
        <w:t xml:space="preserve"> </w:t>
      </w:r>
      <w:r>
        <w:rPr>
          <w:i/>
          <w:spacing w:val="-2"/>
          <w:sz w:val="24"/>
        </w:rPr>
        <w:t>направленности.</w:t>
      </w:r>
    </w:p>
    <w:p w:rsidR="00C425EB" w:rsidRDefault="00C425EB">
      <w:pPr>
        <w:pStyle w:val="BodyText"/>
        <w:ind w:left="996"/>
      </w:pPr>
      <w:r>
        <w:t>Сюжетно-образные</w:t>
      </w:r>
      <w:r>
        <w:rPr>
          <w:spacing w:val="-5"/>
        </w:rPr>
        <w:t xml:space="preserve"> </w:t>
      </w:r>
      <w:r>
        <w:t>и</w:t>
      </w:r>
      <w:r>
        <w:rPr>
          <w:spacing w:val="-5"/>
        </w:rPr>
        <w:t xml:space="preserve"> </w:t>
      </w:r>
      <w:r>
        <w:t>обрядовые</w:t>
      </w:r>
      <w:r>
        <w:rPr>
          <w:spacing w:val="-5"/>
        </w:rPr>
        <w:t xml:space="preserve"> </w:t>
      </w:r>
      <w:r>
        <w:t>игры.</w:t>
      </w:r>
      <w:r>
        <w:rPr>
          <w:spacing w:val="-5"/>
        </w:rPr>
        <w:t xml:space="preserve"> </w:t>
      </w:r>
      <w:r>
        <w:t>Технические</w:t>
      </w:r>
      <w:r>
        <w:rPr>
          <w:spacing w:val="-5"/>
        </w:rPr>
        <w:t xml:space="preserve"> </w:t>
      </w:r>
      <w:r>
        <w:t>действия</w:t>
      </w:r>
      <w:r>
        <w:rPr>
          <w:spacing w:val="-5"/>
        </w:rPr>
        <w:t xml:space="preserve"> </w:t>
      </w:r>
      <w:r>
        <w:t>национальных</w:t>
      </w:r>
      <w:r>
        <w:rPr>
          <w:spacing w:val="-5"/>
        </w:rPr>
        <w:t xml:space="preserve"> </w:t>
      </w:r>
      <w:r>
        <w:t>видов</w:t>
      </w:r>
      <w:r>
        <w:rPr>
          <w:spacing w:val="-5"/>
        </w:rPr>
        <w:t xml:space="preserve"> </w:t>
      </w:r>
      <w:r>
        <w:rPr>
          <w:spacing w:val="-2"/>
        </w:rPr>
        <w:t>спорта.</w:t>
      </w:r>
    </w:p>
    <w:p w:rsidR="00C425EB" w:rsidRDefault="00C425EB">
      <w:pPr>
        <w:ind w:left="996"/>
        <w:jc w:val="both"/>
        <w:rPr>
          <w:i/>
          <w:sz w:val="24"/>
        </w:rPr>
      </w:pPr>
      <w:r>
        <w:rPr>
          <w:i/>
          <w:sz w:val="24"/>
        </w:rPr>
        <w:t>Специальная</w:t>
      </w:r>
      <w:r>
        <w:rPr>
          <w:i/>
          <w:spacing w:val="-7"/>
          <w:sz w:val="24"/>
        </w:rPr>
        <w:t xml:space="preserve"> </w:t>
      </w:r>
      <w:r>
        <w:rPr>
          <w:i/>
          <w:sz w:val="24"/>
        </w:rPr>
        <w:t>физическая</w:t>
      </w:r>
      <w:r>
        <w:rPr>
          <w:i/>
          <w:spacing w:val="-7"/>
          <w:sz w:val="24"/>
        </w:rPr>
        <w:t xml:space="preserve"> </w:t>
      </w:r>
      <w:r>
        <w:rPr>
          <w:i/>
          <w:spacing w:val="-2"/>
          <w:sz w:val="24"/>
        </w:rPr>
        <w:t>подготовка.</w:t>
      </w:r>
    </w:p>
    <w:p w:rsidR="00C425EB" w:rsidRDefault="00C425EB">
      <w:pPr>
        <w:pStyle w:val="BodyText"/>
        <w:ind w:left="996"/>
      </w:pPr>
      <w:r>
        <w:t>Модуль</w:t>
      </w:r>
      <w:r>
        <w:rPr>
          <w:spacing w:val="-5"/>
        </w:rPr>
        <w:t xml:space="preserve"> </w:t>
      </w:r>
      <w:r>
        <w:rPr>
          <w:spacing w:val="-2"/>
        </w:rPr>
        <w:t>«Гимнастика».</w:t>
      </w:r>
    </w:p>
    <w:p w:rsidR="00C425EB" w:rsidRDefault="00C425EB">
      <w:pPr>
        <w:pStyle w:val="BodyText"/>
        <w:ind w:right="685" w:firstLine="600"/>
      </w:pPr>
      <w:r>
        <w:t>Развитие гибкости. Наклоны туловища вперёд, назад, в стороны с возрастающей амплитудой движений</w:t>
      </w:r>
      <w:r>
        <w:rPr>
          <w:spacing w:val="60"/>
        </w:rPr>
        <w:t xml:space="preserve"> </w:t>
      </w:r>
      <w:r>
        <w:t>в</w:t>
      </w:r>
      <w:r>
        <w:rPr>
          <w:spacing w:val="60"/>
        </w:rPr>
        <w:t xml:space="preserve"> </w:t>
      </w:r>
      <w:r>
        <w:t>положении</w:t>
      </w:r>
      <w:r>
        <w:rPr>
          <w:spacing w:val="60"/>
        </w:rPr>
        <w:t xml:space="preserve"> </w:t>
      </w:r>
      <w:r>
        <w:t>стоя,</w:t>
      </w:r>
      <w:r>
        <w:rPr>
          <w:spacing w:val="60"/>
        </w:rPr>
        <w:t xml:space="preserve"> </w:t>
      </w:r>
      <w:r>
        <w:t>сидя,</w:t>
      </w:r>
      <w:r>
        <w:rPr>
          <w:spacing w:val="60"/>
        </w:rPr>
        <w:t xml:space="preserve"> </w:t>
      </w:r>
      <w:r>
        <w:t>сидя</w:t>
      </w:r>
      <w:r>
        <w:rPr>
          <w:spacing w:val="60"/>
        </w:rPr>
        <w:t xml:space="preserve"> </w:t>
      </w:r>
      <w:r>
        <w:t>ноги</w:t>
      </w:r>
      <w:r>
        <w:rPr>
          <w:spacing w:val="60"/>
        </w:rPr>
        <w:t xml:space="preserve"> </w:t>
      </w:r>
      <w:r>
        <w:t>в</w:t>
      </w:r>
      <w:r>
        <w:rPr>
          <w:spacing w:val="60"/>
        </w:rPr>
        <w:t xml:space="preserve"> </w:t>
      </w:r>
      <w:r>
        <w:t>стороны.</w:t>
      </w:r>
      <w:r>
        <w:rPr>
          <w:spacing w:val="60"/>
        </w:rPr>
        <w:t xml:space="preserve"> </w:t>
      </w:r>
      <w:r>
        <w:t>Упражнения</w:t>
      </w:r>
      <w:r>
        <w:rPr>
          <w:spacing w:val="60"/>
        </w:rPr>
        <w:t xml:space="preserve"> </w:t>
      </w:r>
      <w:r>
        <w:t>с</w:t>
      </w:r>
      <w:r>
        <w:rPr>
          <w:spacing w:val="60"/>
        </w:rPr>
        <w:t xml:space="preserve"> </w:t>
      </w:r>
      <w:r>
        <w:t>гимнастической</w:t>
      </w:r>
      <w:r>
        <w:rPr>
          <w:spacing w:val="60"/>
        </w:rPr>
        <w:t xml:space="preserve"> </w:t>
      </w:r>
      <w:r>
        <w:t>палкой</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pPr>
      <w:r>
        <w:t>(укороченной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425EB" w:rsidRDefault="00C425EB">
      <w:pPr>
        <w:pStyle w:val="BodyText"/>
        <w:ind w:right="683" w:firstLine="60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425EB" w:rsidRDefault="00C425EB">
      <w:pPr>
        <w:pStyle w:val="BodyText"/>
        <w:ind w:right="685" w:firstLine="60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w:t>
      </w:r>
      <w:r>
        <w:rPr>
          <w:spacing w:val="40"/>
        </w:rPr>
        <w:t xml:space="preserve"> </w:t>
      </w:r>
      <w:r>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w:t>
      </w:r>
      <w:r>
        <w:rPr>
          <w:spacing w:val="40"/>
        </w:rPr>
        <w:t xml:space="preserve"> </w:t>
      </w:r>
      <w:r>
        <w:t>движений</w:t>
      </w:r>
      <w:r>
        <w:rPr>
          <w:spacing w:val="40"/>
        </w:rPr>
        <w:t xml:space="preserve"> </w:t>
      </w:r>
      <w:r>
        <w:t>без</w:t>
      </w:r>
      <w:r>
        <w:rPr>
          <w:spacing w:val="40"/>
        </w:rPr>
        <w:t xml:space="preserve"> </w:t>
      </w:r>
      <w:r>
        <w:t>потери</w:t>
      </w:r>
      <w:r>
        <w:rPr>
          <w:spacing w:val="40"/>
        </w:rPr>
        <w:t xml:space="preserve"> </w:t>
      </w:r>
      <w:r>
        <w:t>качества</w:t>
      </w:r>
      <w:r>
        <w:rPr>
          <w:spacing w:val="40"/>
        </w:rPr>
        <w:t xml:space="preserve"> </w:t>
      </w:r>
      <w:r>
        <w:t>выполнения),</w:t>
      </w:r>
      <w:r>
        <w:rPr>
          <w:spacing w:val="40"/>
        </w:rPr>
        <w:t xml:space="preserve"> </w:t>
      </w:r>
      <w:r>
        <w:t>элементы</w:t>
      </w:r>
      <w:r>
        <w:rPr>
          <w:spacing w:val="40"/>
        </w:rPr>
        <w:t xml:space="preserve"> </w:t>
      </w:r>
      <w:r>
        <w:t>атлетической</w:t>
      </w:r>
      <w:r>
        <w:rPr>
          <w:spacing w:val="40"/>
        </w:rPr>
        <w:t xml:space="preserve"> </w:t>
      </w:r>
      <w:r>
        <w:t>гимнастики</w:t>
      </w:r>
      <w:r>
        <w:rPr>
          <w:spacing w:val="40"/>
        </w:rPr>
        <w:t xml:space="preserve"> </w:t>
      </w:r>
      <w:r>
        <w:t>(по</w:t>
      </w:r>
      <w:r>
        <w:rPr>
          <w:spacing w:val="40"/>
        </w:rPr>
        <w:t xml:space="preserve"> </w:t>
      </w:r>
      <w:r>
        <w:t>типу</w:t>
      </w:r>
    </w:p>
    <w:p w:rsidR="00C425EB" w:rsidRDefault="00C425EB">
      <w:pPr>
        <w:pStyle w:val="BodyText"/>
      </w:pPr>
      <w:r>
        <w:t>«подкачки»),</w:t>
      </w:r>
      <w:r>
        <w:rPr>
          <w:spacing w:val="-6"/>
        </w:rPr>
        <w:t xml:space="preserve"> </w:t>
      </w:r>
      <w:r>
        <w:t>приседания</w:t>
      </w:r>
      <w:r>
        <w:rPr>
          <w:spacing w:val="-3"/>
        </w:rPr>
        <w:t xml:space="preserve"> </w:t>
      </w:r>
      <w:r>
        <w:t>на</w:t>
      </w:r>
      <w:r>
        <w:rPr>
          <w:spacing w:val="-3"/>
        </w:rPr>
        <w:t xml:space="preserve"> </w:t>
      </w:r>
      <w:r>
        <w:t>одной</w:t>
      </w:r>
      <w:r>
        <w:rPr>
          <w:spacing w:val="-4"/>
        </w:rPr>
        <w:t xml:space="preserve"> </w:t>
      </w:r>
      <w:r>
        <w:t>ноге</w:t>
      </w:r>
      <w:r>
        <w:rPr>
          <w:spacing w:val="-3"/>
        </w:rPr>
        <w:t xml:space="preserve"> </w:t>
      </w:r>
      <w:r>
        <w:t>«пистолетом»</w:t>
      </w:r>
      <w:r>
        <w:rPr>
          <w:spacing w:val="-3"/>
        </w:rPr>
        <w:t xml:space="preserve"> </w:t>
      </w:r>
      <w:r>
        <w:t>с</w:t>
      </w:r>
      <w:r>
        <w:rPr>
          <w:spacing w:val="-4"/>
        </w:rPr>
        <w:t xml:space="preserve"> </w:t>
      </w:r>
      <w:r>
        <w:t>опорой</w:t>
      </w:r>
      <w:r>
        <w:rPr>
          <w:spacing w:val="-3"/>
        </w:rPr>
        <w:t xml:space="preserve"> </w:t>
      </w:r>
      <w:r>
        <w:t>на</w:t>
      </w:r>
      <w:r>
        <w:rPr>
          <w:spacing w:val="-3"/>
        </w:rPr>
        <w:t xml:space="preserve"> </w:t>
      </w:r>
      <w:r>
        <w:t>руку</w:t>
      </w:r>
      <w:r>
        <w:rPr>
          <w:spacing w:val="-4"/>
        </w:rPr>
        <w:t xml:space="preserve"> </w:t>
      </w:r>
      <w:r>
        <w:t>для</w:t>
      </w:r>
      <w:r>
        <w:rPr>
          <w:spacing w:val="-3"/>
        </w:rPr>
        <w:t xml:space="preserve"> </w:t>
      </w:r>
      <w:r>
        <w:t>сохранения</w:t>
      </w:r>
      <w:r>
        <w:rPr>
          <w:spacing w:val="-3"/>
        </w:rPr>
        <w:t xml:space="preserve"> </w:t>
      </w:r>
      <w:r>
        <w:rPr>
          <w:spacing w:val="-2"/>
        </w:rPr>
        <w:t>равновесия).</w:t>
      </w:r>
    </w:p>
    <w:p w:rsidR="00C425EB" w:rsidRDefault="00C425EB">
      <w:pPr>
        <w:pStyle w:val="BodyText"/>
        <w:ind w:right="685" w:firstLine="600"/>
      </w:pPr>
      <w: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C425EB" w:rsidRDefault="00C425EB">
      <w:pPr>
        <w:pStyle w:val="BodyText"/>
        <w:ind w:left="996"/>
      </w:pPr>
      <w:r>
        <w:t>Модуль</w:t>
      </w:r>
      <w:r>
        <w:rPr>
          <w:spacing w:val="-4"/>
        </w:rPr>
        <w:t xml:space="preserve"> </w:t>
      </w:r>
      <w:r>
        <w:t>«Лёгкая</w:t>
      </w:r>
      <w:r>
        <w:rPr>
          <w:spacing w:val="-4"/>
        </w:rPr>
        <w:t xml:space="preserve"> </w:t>
      </w:r>
      <w:r>
        <w:rPr>
          <w:spacing w:val="-2"/>
        </w:rPr>
        <w:t>атлетика».</w:t>
      </w:r>
    </w:p>
    <w:p w:rsidR="00C425EB" w:rsidRDefault="00C425EB">
      <w:pPr>
        <w:pStyle w:val="BodyText"/>
        <w:ind w:right="684" w:firstLine="60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425EB" w:rsidRDefault="00C425EB">
      <w:pPr>
        <w:pStyle w:val="BodyText"/>
        <w:ind w:right="683" w:firstLine="60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425EB" w:rsidRDefault="00C425EB">
      <w:pPr>
        <w:pStyle w:val="BodyText"/>
        <w:ind w:right="684" w:firstLine="60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425EB" w:rsidRDefault="00C425EB">
      <w:pPr>
        <w:pStyle w:val="BodyText"/>
        <w:ind w:right="686" w:firstLine="600"/>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C425EB" w:rsidRDefault="00C425EB">
      <w:pPr>
        <w:pStyle w:val="BodyText"/>
        <w:ind w:left="996"/>
      </w:pPr>
      <w:r>
        <w:t>Модуль</w:t>
      </w:r>
      <w:r>
        <w:rPr>
          <w:spacing w:val="-7"/>
        </w:rPr>
        <w:t xml:space="preserve"> </w:t>
      </w:r>
      <w:r>
        <w:t>«Зимние</w:t>
      </w:r>
      <w:r>
        <w:rPr>
          <w:spacing w:val="-4"/>
        </w:rPr>
        <w:t xml:space="preserve"> </w:t>
      </w:r>
      <w:r>
        <w:t>виды</w:t>
      </w:r>
      <w:r>
        <w:rPr>
          <w:spacing w:val="-4"/>
        </w:rPr>
        <w:t xml:space="preserve"> </w:t>
      </w:r>
      <w:r>
        <w:rPr>
          <w:spacing w:val="-2"/>
        </w:rPr>
        <w:t>спорта».</w:t>
      </w:r>
    </w:p>
    <w:p w:rsidR="00C425EB" w:rsidRDefault="00C425EB">
      <w:pPr>
        <w:pStyle w:val="BodyText"/>
        <w:ind w:right="684" w:firstLine="600"/>
      </w:pPr>
      <w: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tabs>
          <w:tab w:val="left" w:pos="2195"/>
          <w:tab w:val="left" w:pos="3347"/>
          <w:tab w:val="left" w:pos="5087"/>
          <w:tab w:val="left" w:pos="6875"/>
          <w:tab w:val="left" w:pos="7393"/>
          <w:tab w:val="left" w:pos="8598"/>
          <w:tab w:val="left" w:pos="9836"/>
          <w:tab w:val="left" w:pos="10831"/>
        </w:tabs>
        <w:spacing w:before="62"/>
        <w:ind w:right="683" w:firstLine="600"/>
        <w:jc w:val="left"/>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лыжахпо</w:t>
      </w:r>
      <w:r>
        <w:tab/>
      </w:r>
      <w:r>
        <w:rPr>
          <w:spacing w:val="-2"/>
        </w:rPr>
        <w:t>отлогому</w:t>
      </w:r>
      <w:r>
        <w:tab/>
      </w:r>
      <w:r>
        <w:rPr>
          <w:spacing w:val="-2"/>
        </w:rPr>
        <w:t>склону</w:t>
      </w:r>
      <w:r>
        <w:tab/>
      </w:r>
      <w:r>
        <w:rPr>
          <w:spacing w:val="-10"/>
        </w:rPr>
        <w:t xml:space="preserve">с </w:t>
      </w:r>
      <w:r>
        <w:t>дополнительным</w:t>
      </w:r>
      <w:r>
        <w:rPr>
          <w:spacing w:val="26"/>
        </w:rPr>
        <w:t xml:space="preserve">  </w:t>
      </w:r>
      <w:r>
        <w:t>отягощением.</w:t>
      </w:r>
      <w:r>
        <w:rPr>
          <w:spacing w:val="27"/>
        </w:rPr>
        <w:t xml:space="preserve">  </w:t>
      </w:r>
      <w:r>
        <w:t>Скоростной</w:t>
      </w:r>
      <w:r>
        <w:rPr>
          <w:spacing w:val="27"/>
        </w:rPr>
        <w:t xml:space="preserve">  </w:t>
      </w:r>
      <w:r>
        <w:t>подъём</w:t>
      </w:r>
      <w:r>
        <w:rPr>
          <w:spacing w:val="27"/>
        </w:rPr>
        <w:t xml:space="preserve">  </w:t>
      </w:r>
      <w:r>
        <w:t>ступающим</w:t>
      </w:r>
      <w:r>
        <w:rPr>
          <w:spacing w:val="27"/>
        </w:rPr>
        <w:t xml:space="preserve">  </w:t>
      </w:r>
      <w:r>
        <w:t>и</w:t>
      </w:r>
      <w:r>
        <w:rPr>
          <w:spacing w:val="27"/>
        </w:rPr>
        <w:t xml:space="preserve">  </w:t>
      </w:r>
      <w:r>
        <w:t>скользящим</w:t>
      </w:r>
      <w:r>
        <w:rPr>
          <w:spacing w:val="27"/>
        </w:rPr>
        <w:t xml:space="preserve">  </w:t>
      </w:r>
      <w:r>
        <w:t>шагом,</w:t>
      </w:r>
      <w:r>
        <w:rPr>
          <w:spacing w:val="27"/>
        </w:rPr>
        <w:t xml:space="preserve">  </w:t>
      </w:r>
      <w:r>
        <w:rPr>
          <w:spacing w:val="-2"/>
        </w:rPr>
        <w:t>бегом,</w:t>
      </w:r>
    </w:p>
    <w:p w:rsidR="00C425EB" w:rsidRDefault="00C425EB">
      <w:pPr>
        <w:pStyle w:val="BodyText"/>
        <w:jc w:val="left"/>
      </w:pPr>
      <w:r>
        <w:t>«лесенкой»,</w:t>
      </w:r>
      <w:r>
        <w:rPr>
          <w:spacing w:val="-3"/>
        </w:rPr>
        <w:t xml:space="preserve"> </w:t>
      </w:r>
      <w:r>
        <w:t>«ёлочкой».</w:t>
      </w:r>
      <w:r>
        <w:rPr>
          <w:spacing w:val="-3"/>
        </w:rPr>
        <w:t xml:space="preserve"> </w:t>
      </w:r>
      <w:r>
        <w:t>Упражнения</w:t>
      </w:r>
      <w:r>
        <w:rPr>
          <w:spacing w:val="-3"/>
        </w:rPr>
        <w:t xml:space="preserve"> </w:t>
      </w:r>
      <w:r>
        <w:t>в</w:t>
      </w:r>
      <w:r>
        <w:rPr>
          <w:spacing w:val="-3"/>
        </w:rPr>
        <w:t xml:space="preserve"> </w:t>
      </w:r>
      <w:r>
        <w:rPr>
          <w:spacing w:val="-2"/>
        </w:rPr>
        <w:t>«транспортировке».</w:t>
      </w:r>
    </w:p>
    <w:p w:rsidR="00C425EB" w:rsidRDefault="00C425EB">
      <w:pPr>
        <w:pStyle w:val="BodyText"/>
        <w:ind w:firstLine="600"/>
        <w:jc w:val="left"/>
      </w:pPr>
      <w:r>
        <w:t>Развитие координации. Упражнения в поворотах и спусках на лыжах, проезд через «ворота» и преодоление небольших трамплинов.</w:t>
      </w:r>
    </w:p>
    <w:p w:rsidR="00C425EB" w:rsidRDefault="00C425EB">
      <w:pPr>
        <w:pStyle w:val="BodyText"/>
        <w:ind w:left="996" w:right="7167"/>
        <w:jc w:val="left"/>
      </w:pPr>
      <w:r>
        <w:t>Модуль</w:t>
      </w:r>
      <w:r>
        <w:rPr>
          <w:spacing w:val="-15"/>
        </w:rPr>
        <w:t xml:space="preserve"> </w:t>
      </w:r>
      <w:r>
        <w:t>«Спортивные</w:t>
      </w:r>
      <w:r>
        <w:rPr>
          <w:spacing w:val="-15"/>
        </w:rPr>
        <w:t xml:space="preserve"> </w:t>
      </w:r>
      <w:r>
        <w:t xml:space="preserve">игры». </w:t>
      </w:r>
      <w:r>
        <w:rPr>
          <w:spacing w:val="-2"/>
        </w:rPr>
        <w:t>Баскетбол.</w:t>
      </w:r>
    </w:p>
    <w:p w:rsidR="00C425EB" w:rsidRDefault="00C425EB">
      <w:pPr>
        <w:pStyle w:val="ListParagraph"/>
        <w:numPr>
          <w:ilvl w:val="0"/>
          <w:numId w:val="5"/>
        </w:numPr>
        <w:tabs>
          <w:tab w:val="left" w:pos="1262"/>
        </w:tabs>
        <w:ind w:left="396" w:right="682" w:firstLine="600"/>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425EB" w:rsidRDefault="00C425EB">
      <w:pPr>
        <w:pStyle w:val="ListParagraph"/>
        <w:numPr>
          <w:ilvl w:val="0"/>
          <w:numId w:val="5"/>
        </w:numPr>
        <w:tabs>
          <w:tab w:val="left" w:pos="1263"/>
        </w:tabs>
        <w:ind w:left="396" w:right="685" w:firstLine="600"/>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w:t>
      </w:r>
      <w:r>
        <w:rPr>
          <w:spacing w:val="-2"/>
          <w:sz w:val="24"/>
        </w:rPr>
        <w:t xml:space="preserve"> </w:t>
      </w:r>
      <w:r>
        <w:rPr>
          <w:sz w:val="24"/>
        </w:rPr>
        <w:t>скакалку</w:t>
      </w:r>
      <w:r>
        <w:rPr>
          <w:spacing w:val="-2"/>
          <w:sz w:val="24"/>
        </w:rPr>
        <w:t xml:space="preserve"> </w:t>
      </w:r>
      <w:r>
        <w:rPr>
          <w:sz w:val="24"/>
        </w:rPr>
        <w:t>в</w:t>
      </w:r>
      <w:r>
        <w:rPr>
          <w:spacing w:val="-2"/>
          <w:sz w:val="24"/>
        </w:rPr>
        <w:t xml:space="preserve"> </w:t>
      </w:r>
      <w:r>
        <w:rPr>
          <w:sz w:val="24"/>
        </w:rPr>
        <w:t>максимальном</w:t>
      </w:r>
      <w:r>
        <w:rPr>
          <w:spacing w:val="-2"/>
          <w:sz w:val="24"/>
        </w:rPr>
        <w:t xml:space="preserve"> </w:t>
      </w:r>
      <w:r>
        <w:rPr>
          <w:sz w:val="24"/>
        </w:rPr>
        <w:t>темпе</w:t>
      </w:r>
      <w:r>
        <w:rPr>
          <w:spacing w:val="-2"/>
          <w:sz w:val="24"/>
        </w:rPr>
        <w:t xml:space="preserve"> </w:t>
      </w:r>
      <w:r>
        <w:rPr>
          <w:sz w:val="24"/>
        </w:rPr>
        <w:t>на</w:t>
      </w:r>
      <w:r>
        <w:rPr>
          <w:spacing w:val="-2"/>
          <w:sz w:val="24"/>
        </w:rPr>
        <w:t xml:space="preserve"> </w:t>
      </w:r>
      <w:r>
        <w:rPr>
          <w:sz w:val="24"/>
        </w:rPr>
        <w:t>месте</w:t>
      </w:r>
      <w:r>
        <w:rPr>
          <w:spacing w:val="-2"/>
          <w:sz w:val="24"/>
        </w:rPr>
        <w:t xml:space="preserve"> </w:t>
      </w:r>
      <w:r>
        <w:rPr>
          <w:sz w:val="24"/>
        </w:rPr>
        <w:t>и</w:t>
      </w:r>
      <w:r>
        <w:rPr>
          <w:spacing w:val="-2"/>
          <w:sz w:val="24"/>
        </w:rPr>
        <w:t xml:space="preserve"> </w:t>
      </w:r>
      <w:r>
        <w:rPr>
          <w:sz w:val="24"/>
        </w:rPr>
        <w:t>с</w:t>
      </w:r>
      <w:r>
        <w:rPr>
          <w:spacing w:val="-2"/>
          <w:sz w:val="24"/>
        </w:rPr>
        <w:t xml:space="preserve"> </w:t>
      </w:r>
      <w:r>
        <w:rPr>
          <w:sz w:val="24"/>
        </w:rPr>
        <w:t>передвижением</w:t>
      </w:r>
      <w:r>
        <w:rPr>
          <w:spacing w:val="-2"/>
          <w:sz w:val="24"/>
        </w:rPr>
        <w:t xml:space="preserve"> </w:t>
      </w:r>
      <w:r>
        <w:rPr>
          <w:sz w:val="24"/>
        </w:rPr>
        <w:t>(с</w:t>
      </w:r>
      <w:r>
        <w:rPr>
          <w:spacing w:val="-2"/>
          <w:sz w:val="24"/>
        </w:rPr>
        <w:t xml:space="preserve"> </w:t>
      </w:r>
      <w:r>
        <w:rPr>
          <w:sz w:val="24"/>
        </w:rPr>
        <w:t>дополнительным</w:t>
      </w:r>
      <w:r>
        <w:rPr>
          <w:spacing w:val="-2"/>
          <w:sz w:val="24"/>
        </w:rPr>
        <w:t xml:space="preserve"> </w:t>
      </w:r>
      <w:r>
        <w:rPr>
          <w:sz w:val="24"/>
        </w:rPr>
        <w:t>отягощением</w:t>
      </w:r>
      <w:r>
        <w:rPr>
          <w:spacing w:val="-2"/>
          <w:sz w:val="24"/>
        </w:rPr>
        <w:t xml:space="preserve"> </w:t>
      </w:r>
      <w:r>
        <w:rPr>
          <w:sz w:val="24"/>
        </w:rPr>
        <w:t>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w:t>
      </w:r>
      <w:r>
        <w:rPr>
          <w:spacing w:val="40"/>
          <w:sz w:val="24"/>
        </w:rPr>
        <w:t xml:space="preserve"> </w:t>
      </w:r>
      <w:r>
        <w:rPr>
          <w:sz w:val="24"/>
        </w:rPr>
        <w:t>стоя, сидя, в полуприседе.</w:t>
      </w:r>
    </w:p>
    <w:p w:rsidR="00C425EB" w:rsidRDefault="00C425EB">
      <w:pPr>
        <w:pStyle w:val="ListParagraph"/>
        <w:numPr>
          <w:ilvl w:val="0"/>
          <w:numId w:val="5"/>
        </w:numPr>
        <w:tabs>
          <w:tab w:val="left" w:pos="1337"/>
        </w:tabs>
        <w:ind w:left="396" w:right="685" w:firstLine="600"/>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425EB" w:rsidRDefault="00C425EB">
      <w:pPr>
        <w:pStyle w:val="ListParagraph"/>
        <w:numPr>
          <w:ilvl w:val="0"/>
          <w:numId w:val="5"/>
        </w:numPr>
        <w:tabs>
          <w:tab w:val="left" w:pos="1260"/>
        </w:tabs>
        <w:ind w:left="396" w:right="683" w:firstLine="600"/>
        <w:rPr>
          <w:sz w:val="24"/>
        </w:rPr>
      </w:pPr>
      <w:r>
        <w:rPr>
          <w:sz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Pr>
          <w:spacing w:val="-2"/>
          <w:sz w:val="24"/>
        </w:rPr>
        <w:t>передвижения.</w:t>
      </w:r>
    </w:p>
    <w:p w:rsidR="00C425EB" w:rsidRDefault="00C425EB">
      <w:pPr>
        <w:pStyle w:val="BodyText"/>
        <w:ind w:left="996"/>
        <w:jc w:val="left"/>
      </w:pPr>
      <w:r>
        <w:rPr>
          <w:spacing w:val="-2"/>
        </w:rPr>
        <w:t>Футбол.</w:t>
      </w:r>
    </w:p>
    <w:p w:rsidR="00C425EB" w:rsidRDefault="00C425EB">
      <w:pPr>
        <w:pStyle w:val="BodyText"/>
        <w:ind w:right="683" w:firstLine="600"/>
      </w:pPr>
      <w:r>
        <w:t>Развитие скоростных способностей. Старты из различных положений с последующим 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1"/>
        </w:rPr>
        <w:t xml:space="preserve"> </w:t>
      </w:r>
      <w:r>
        <w:t>свистку,</w:t>
      </w:r>
      <w:r>
        <w:rPr>
          <w:spacing w:val="-1"/>
        </w:rPr>
        <w:t xml:space="preserve"> </w:t>
      </w:r>
      <w:r>
        <w:t>хлопку,</w:t>
      </w:r>
      <w:r>
        <w:rPr>
          <w:spacing w:val="-1"/>
        </w:rPr>
        <w:t xml:space="preserve"> </w:t>
      </w:r>
      <w:r>
        <w:t>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425EB" w:rsidRDefault="00C425EB">
      <w:pPr>
        <w:pStyle w:val="BodyText"/>
        <w:ind w:right="685" w:firstLine="60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C425EB" w:rsidRDefault="00C425EB">
      <w:pPr>
        <w:pStyle w:val="Heading1"/>
        <w:tabs>
          <w:tab w:val="left" w:pos="3025"/>
          <w:tab w:val="left" w:pos="4952"/>
          <w:tab w:val="left" w:pos="6617"/>
          <w:tab w:val="left" w:pos="8550"/>
          <w:tab w:val="left" w:pos="9176"/>
        </w:tabs>
        <w:spacing w:before="276"/>
        <w:ind w:left="517" w:right="683" w:firstLine="24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ФИЗИЧЕСКОЙ </w:t>
      </w:r>
      <w:r>
        <w:t>КУЛЬТУРЕ НА УРОВНЕ ОСНОВНОГО ОБЩЕГО ОБРАЗОВАНИЯ</w:t>
      </w:r>
    </w:p>
    <w:p w:rsidR="00C425EB" w:rsidRDefault="00C425EB">
      <w:pPr>
        <w:spacing w:before="276"/>
        <w:ind w:left="756"/>
        <w:rPr>
          <w:b/>
          <w:sz w:val="24"/>
        </w:rPr>
      </w:pPr>
      <w:r>
        <w:rPr>
          <w:b/>
          <w:sz w:val="24"/>
        </w:rPr>
        <w:t>ЛИЧНОСТНЫЕ</w:t>
      </w:r>
      <w:r>
        <w:rPr>
          <w:b/>
          <w:spacing w:val="-6"/>
          <w:sz w:val="24"/>
        </w:rPr>
        <w:t xml:space="preserve"> </w:t>
      </w:r>
      <w:r>
        <w:rPr>
          <w:b/>
          <w:spacing w:val="-2"/>
          <w:sz w:val="24"/>
        </w:rPr>
        <w:t>РЕЗУЛЬТАТЫ</w:t>
      </w:r>
    </w:p>
    <w:p w:rsidR="00C425EB" w:rsidRDefault="00C425EB">
      <w:pPr>
        <w:pStyle w:val="BodyText"/>
        <w:ind w:right="686" w:firstLine="600"/>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C425EB" w:rsidRDefault="00C425EB">
      <w:pPr>
        <w:pStyle w:val="BodyText"/>
        <w:ind w:right="684" w:firstLine="60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425EB" w:rsidRDefault="00C425EB">
      <w:pPr>
        <w:pStyle w:val="BodyText"/>
        <w:ind w:right="686" w:firstLine="60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425EB" w:rsidRDefault="00C425EB">
      <w:pPr>
        <w:pStyle w:val="BodyText"/>
        <w:ind w:right="684" w:firstLine="60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425EB" w:rsidRDefault="00C425EB">
      <w:pPr>
        <w:pStyle w:val="BodyText"/>
        <w:ind w:right="686" w:firstLine="60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425EB" w:rsidRDefault="00C425EB">
      <w:pPr>
        <w:pStyle w:val="BodyText"/>
        <w:ind w:right="685" w:firstLine="60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25EB" w:rsidRDefault="00C425EB">
      <w:pPr>
        <w:pStyle w:val="BodyText"/>
        <w:ind w:right="685" w:firstLine="600"/>
      </w:pPr>
      <w:r>
        <w:t>стремление к физическому совершенствованию, формированию культуры движения и телосложения, самовыражению в избранном виде спорта;</w:t>
      </w:r>
    </w:p>
    <w:p w:rsidR="00C425EB" w:rsidRDefault="00C425EB">
      <w:pPr>
        <w:pStyle w:val="BodyText"/>
        <w:ind w:right="685" w:firstLine="60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425EB" w:rsidRDefault="00C425EB">
      <w:pPr>
        <w:pStyle w:val="BodyText"/>
        <w:ind w:right="686" w:firstLine="60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425EB" w:rsidRDefault="00C425EB">
      <w:pPr>
        <w:pStyle w:val="BodyText"/>
        <w:ind w:right="685" w:firstLine="60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425EB" w:rsidRDefault="00C425EB">
      <w:pPr>
        <w:pStyle w:val="BodyText"/>
        <w:ind w:right="686" w:firstLine="60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425EB" w:rsidRDefault="00C425EB">
      <w:pPr>
        <w:pStyle w:val="BodyText"/>
        <w:ind w:right="684" w:firstLine="600"/>
      </w:pPr>
      <w:r>
        <w:t>готовность соблюдать правила безопасности во время занятий физической культурой и</w:t>
      </w:r>
      <w:r>
        <w:rPr>
          <w:spacing w:val="40"/>
        </w:rPr>
        <w:t xml:space="preserve"> </w:t>
      </w:r>
      <w: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425EB" w:rsidRDefault="00C425EB">
      <w:pPr>
        <w:pStyle w:val="BodyText"/>
        <w:ind w:right="686" w:firstLine="60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25EB" w:rsidRDefault="00C425EB">
      <w:pPr>
        <w:pStyle w:val="BodyText"/>
        <w:ind w:right="686" w:firstLine="60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425EB" w:rsidRDefault="00C425EB">
      <w:pPr>
        <w:pStyle w:val="BodyText"/>
        <w:ind w:right="685" w:firstLine="600"/>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C425EB" w:rsidRDefault="00C425EB">
      <w:pPr>
        <w:pStyle w:val="BodyText"/>
        <w:ind w:right="684" w:firstLine="60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425EB" w:rsidRDefault="00C425EB">
      <w:pPr>
        <w:pStyle w:val="BodyText"/>
        <w:spacing w:before="275"/>
        <w:ind w:left="0"/>
        <w:jc w:val="left"/>
      </w:pPr>
    </w:p>
    <w:p w:rsidR="00C425EB" w:rsidRDefault="00C425EB">
      <w:pPr>
        <w:pStyle w:val="Heading1"/>
        <w:spacing w:before="1"/>
      </w:pPr>
      <w:r>
        <w:t>МЕТАПРЕДМЕТНЫЕ</w:t>
      </w:r>
      <w:r>
        <w:rPr>
          <w:spacing w:val="-3"/>
        </w:rPr>
        <w:t xml:space="preserve"> </w:t>
      </w:r>
      <w:r>
        <w:rPr>
          <w:spacing w:val="-2"/>
        </w:rPr>
        <w:t>РЕЗУЛЬТАТЫ</w:t>
      </w:r>
    </w:p>
    <w:p w:rsidR="00C425EB" w:rsidRDefault="00C425EB">
      <w:pPr>
        <w:pStyle w:val="BodyText"/>
        <w:ind w:right="686" w:firstLine="60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w:t>
      </w:r>
      <w:r>
        <w:rPr>
          <w:spacing w:val="-3"/>
        </w:rPr>
        <w:t xml:space="preserve"> </w:t>
      </w:r>
      <w:r>
        <w:t>коммуникативные</w:t>
      </w:r>
      <w:r>
        <w:rPr>
          <w:spacing w:val="-3"/>
        </w:rPr>
        <w:t xml:space="preserve"> </w:t>
      </w:r>
      <w:r>
        <w:t>учебные</w:t>
      </w:r>
      <w:r>
        <w:rPr>
          <w:spacing w:val="-3"/>
        </w:rPr>
        <w:t xml:space="preserve"> </w:t>
      </w:r>
      <w:r>
        <w:t>действия,</w:t>
      </w:r>
      <w:r>
        <w:rPr>
          <w:spacing w:val="-3"/>
        </w:rPr>
        <w:t xml:space="preserve"> </w:t>
      </w:r>
      <w:r>
        <w:t>универсальные</w:t>
      </w:r>
      <w:r>
        <w:rPr>
          <w:spacing w:val="-3"/>
        </w:rPr>
        <w:t xml:space="preserve"> </w:t>
      </w:r>
      <w:r>
        <w:t>регулятивные</w:t>
      </w:r>
      <w:r>
        <w:rPr>
          <w:spacing w:val="-3"/>
        </w:rPr>
        <w:t xml:space="preserve"> </w:t>
      </w:r>
      <w:r>
        <w:t>учебные</w:t>
      </w:r>
      <w:r>
        <w:rPr>
          <w:spacing w:val="-3"/>
        </w:rPr>
        <w:t xml:space="preserve"> </w:t>
      </w:r>
      <w:r>
        <w:t>действия.</w:t>
      </w:r>
    </w:p>
    <w:p w:rsidR="00C425EB" w:rsidRDefault="00C425EB">
      <w:pPr>
        <w:pStyle w:val="BodyText"/>
        <w:sectPr w:rsidR="00C425EB">
          <w:pgSz w:w="11910" w:h="16840"/>
          <w:pgMar w:top="600" w:right="0" w:bottom="1000" w:left="283" w:header="0" w:footer="739" w:gutter="0"/>
          <w:cols w:space="720"/>
        </w:sectPr>
      </w:pPr>
    </w:p>
    <w:p w:rsidR="00C425EB" w:rsidRDefault="00C425EB">
      <w:pPr>
        <w:spacing w:before="62"/>
        <w:ind w:left="396" w:right="683" w:firstLine="600"/>
        <w:jc w:val="both"/>
        <w:rPr>
          <w:sz w:val="24"/>
        </w:rPr>
      </w:pPr>
      <w:r>
        <w:rPr>
          <w:sz w:val="24"/>
        </w:rPr>
        <w:t xml:space="preserve">У обучающегося будут сформированы следующие </w:t>
      </w:r>
      <w:r>
        <w:rPr>
          <w:b/>
          <w:sz w:val="24"/>
        </w:rPr>
        <w:t xml:space="preserve">универсальные познавательные учебные </w:t>
      </w:r>
      <w:r>
        <w:rPr>
          <w:b/>
          <w:spacing w:val="-2"/>
          <w:sz w:val="24"/>
        </w:rPr>
        <w:t>действия</w:t>
      </w:r>
      <w:r>
        <w:rPr>
          <w:spacing w:val="-2"/>
          <w:sz w:val="24"/>
        </w:rPr>
        <w:t>:</w:t>
      </w:r>
    </w:p>
    <w:p w:rsidR="00C425EB" w:rsidRDefault="00C425EB">
      <w:pPr>
        <w:pStyle w:val="BodyText"/>
        <w:ind w:right="684" w:firstLine="60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425EB" w:rsidRDefault="00C425EB">
      <w:pPr>
        <w:pStyle w:val="BodyText"/>
        <w:ind w:right="684" w:firstLine="60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25EB" w:rsidRDefault="00C425EB">
      <w:pPr>
        <w:pStyle w:val="BodyText"/>
        <w:ind w:right="684" w:firstLine="600"/>
      </w:pPr>
      <w:r>
        <w:t>анализировать влияние занятий физической культурой и спортом на воспитание</w:t>
      </w:r>
      <w:r>
        <w:rPr>
          <w:spacing w:val="40"/>
        </w:rPr>
        <w:t xml:space="preserve"> </w:t>
      </w:r>
      <w:r>
        <w:t>положительных качеств личности, устанавливать возможность профилактики вредных привычек;</w:t>
      </w:r>
    </w:p>
    <w:p w:rsidR="00C425EB" w:rsidRDefault="00C425EB">
      <w:pPr>
        <w:pStyle w:val="BodyText"/>
        <w:ind w:right="684" w:firstLine="60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425EB" w:rsidRDefault="00C425EB">
      <w:pPr>
        <w:pStyle w:val="BodyText"/>
        <w:ind w:right="686" w:firstLine="600"/>
      </w:pPr>
      <w:r>
        <w:t>устанавливать причинно-следственную связь между планированием режима дня и изменениями показателей работоспособности;</w:t>
      </w:r>
    </w:p>
    <w:p w:rsidR="00C425EB" w:rsidRDefault="00C425EB">
      <w:pPr>
        <w:pStyle w:val="BodyText"/>
        <w:ind w:right="684" w:firstLine="60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425EB" w:rsidRDefault="00C425EB">
      <w:pPr>
        <w:pStyle w:val="BodyText"/>
        <w:ind w:right="685" w:firstLine="60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425EB" w:rsidRDefault="00C425EB">
      <w:pPr>
        <w:pStyle w:val="BodyText"/>
        <w:ind w:right="685" w:firstLine="60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25EB" w:rsidRDefault="00C425EB">
      <w:pPr>
        <w:pStyle w:val="BodyText"/>
        <w:ind w:right="685" w:firstLine="60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C425EB" w:rsidRDefault="00C425EB">
      <w:pPr>
        <w:ind w:left="396" w:right="683" w:firstLine="600"/>
        <w:jc w:val="both"/>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C425EB" w:rsidRDefault="00C425EB">
      <w:pPr>
        <w:pStyle w:val="BodyText"/>
        <w:ind w:right="686" w:firstLine="60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425EB" w:rsidRDefault="00C425EB">
      <w:pPr>
        <w:pStyle w:val="BodyText"/>
        <w:ind w:right="684" w:firstLine="60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425EB" w:rsidRDefault="00C425EB">
      <w:pPr>
        <w:pStyle w:val="BodyText"/>
        <w:ind w:right="685" w:firstLine="600"/>
      </w:pPr>
      <w:r>
        <w:t>описывать и анализировать технику разучиваемого упражнения, выделять фазы и элементы движений, подбирать подготовительные упражнения;</w:t>
      </w:r>
    </w:p>
    <w:p w:rsidR="00C425EB" w:rsidRDefault="00C425EB">
      <w:pPr>
        <w:pStyle w:val="BodyText"/>
        <w:ind w:right="686" w:firstLine="600"/>
      </w:pPr>
      <w:r>
        <w:t>и планировать последовательность решения задач обучения, оценивать эффективность</w:t>
      </w:r>
      <w:r>
        <w:rPr>
          <w:spacing w:val="40"/>
        </w:rPr>
        <w:t xml:space="preserve"> </w:t>
      </w:r>
      <w:r>
        <w:t>обучения посредством сравнения с эталонным образцом;</w:t>
      </w:r>
    </w:p>
    <w:p w:rsidR="00C425EB" w:rsidRDefault="00C425EB">
      <w:pPr>
        <w:pStyle w:val="BodyText"/>
        <w:ind w:right="685" w:firstLine="60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425EB" w:rsidRDefault="00C425EB">
      <w:pPr>
        <w:pStyle w:val="BodyText"/>
        <w:ind w:right="684" w:firstLine="60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425EB" w:rsidRDefault="00C425EB">
      <w:pPr>
        <w:ind w:left="396" w:right="683" w:firstLine="600"/>
        <w:jc w:val="both"/>
        <w:rPr>
          <w:sz w:val="24"/>
        </w:rPr>
      </w:pPr>
      <w:r>
        <w:rPr>
          <w:sz w:val="24"/>
        </w:rPr>
        <w:t xml:space="preserve">У обучающегося будут сформированы следующие </w:t>
      </w:r>
      <w:r>
        <w:rPr>
          <w:b/>
          <w:sz w:val="24"/>
        </w:rPr>
        <w:t xml:space="preserve">универсальные регулятивные учебные </w:t>
      </w:r>
      <w:r>
        <w:rPr>
          <w:b/>
          <w:spacing w:val="-2"/>
          <w:sz w:val="24"/>
        </w:rPr>
        <w:t>действия</w:t>
      </w:r>
      <w:r>
        <w:rPr>
          <w:spacing w:val="-2"/>
          <w:sz w:val="24"/>
        </w:rPr>
        <w:t>:</w:t>
      </w:r>
    </w:p>
    <w:p w:rsidR="00C425EB" w:rsidRDefault="00C425EB">
      <w:pPr>
        <w:pStyle w:val="BodyText"/>
        <w:ind w:right="684" w:firstLine="60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425EB" w:rsidRDefault="00C425EB">
      <w:pPr>
        <w:pStyle w:val="BodyText"/>
        <w:ind w:right="684" w:firstLine="60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425EB" w:rsidRDefault="00C425EB">
      <w:pPr>
        <w:pStyle w:val="BodyText"/>
        <w:ind w:right="685" w:firstLine="60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425EB" w:rsidRDefault="00C425EB">
      <w:pPr>
        <w:pStyle w:val="BodyText"/>
        <w:ind w:right="684" w:firstLine="60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3" w:firstLine="60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425EB" w:rsidRDefault="00C425EB">
      <w:pPr>
        <w:pStyle w:val="Heading1"/>
        <w:spacing w:before="276"/>
        <w:jc w:val="both"/>
      </w:pPr>
      <w:r>
        <w:t>ПРЕДМЕТНЫЕ</w:t>
      </w:r>
      <w:r>
        <w:rPr>
          <w:spacing w:val="-2"/>
        </w:rPr>
        <w:t xml:space="preserve"> РЕЗУЛЬТАТЫ</w:t>
      </w:r>
    </w:p>
    <w:p w:rsidR="00C425EB" w:rsidRDefault="00C425EB">
      <w:pPr>
        <w:spacing w:before="276"/>
        <w:ind w:left="756"/>
        <w:jc w:val="both"/>
        <w:rPr>
          <w:sz w:val="24"/>
        </w:rPr>
      </w:pPr>
      <w:r>
        <w:rPr>
          <w:sz w:val="24"/>
        </w:rPr>
        <w:t>К</w:t>
      </w:r>
      <w:r>
        <w:rPr>
          <w:spacing w:val="-3"/>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5</w:t>
      </w:r>
      <w:r>
        <w:rPr>
          <w:b/>
          <w:i/>
          <w:spacing w:val="-2"/>
          <w:sz w:val="24"/>
        </w:rPr>
        <w:t xml:space="preserve"> </w:t>
      </w:r>
      <w:r>
        <w:rPr>
          <w:b/>
          <w:i/>
          <w:sz w:val="24"/>
        </w:rPr>
        <w:t>классе</w:t>
      </w:r>
      <w:r>
        <w:rPr>
          <w:b/>
          <w:i/>
          <w:spacing w:val="-2"/>
          <w:sz w:val="24"/>
        </w:rPr>
        <w:t xml:space="preserve"> </w:t>
      </w:r>
      <w:r>
        <w:rPr>
          <w:sz w:val="24"/>
        </w:rPr>
        <w:t>обучающийся</w:t>
      </w:r>
      <w:r>
        <w:rPr>
          <w:spacing w:val="-2"/>
          <w:sz w:val="24"/>
        </w:rPr>
        <w:t xml:space="preserve"> научится:</w:t>
      </w:r>
    </w:p>
    <w:p w:rsidR="00C425EB" w:rsidRDefault="00C425EB">
      <w:pPr>
        <w:pStyle w:val="BodyText"/>
        <w:ind w:right="686" w:firstLine="600"/>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425EB" w:rsidRDefault="00C425EB">
      <w:pPr>
        <w:pStyle w:val="BodyText"/>
        <w:ind w:right="684" w:firstLine="60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425EB" w:rsidRDefault="00C425EB">
      <w:pPr>
        <w:pStyle w:val="BodyText"/>
        <w:ind w:right="685" w:firstLine="60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425EB" w:rsidRDefault="00C425EB">
      <w:pPr>
        <w:pStyle w:val="BodyText"/>
        <w:ind w:right="686" w:firstLine="60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425EB" w:rsidRDefault="00C425EB">
      <w:pPr>
        <w:pStyle w:val="BodyText"/>
        <w:ind w:right="686" w:firstLine="600"/>
      </w:pPr>
      <w:r>
        <w:t>выполнять комплексы упражнений оздоровительной физической культуры на развитие гибкости, координации и формирование телосложения;</w:t>
      </w:r>
    </w:p>
    <w:p w:rsidR="00C425EB" w:rsidRDefault="00C425EB">
      <w:pPr>
        <w:pStyle w:val="BodyText"/>
        <w:ind w:left="996"/>
      </w:pPr>
      <w:r>
        <w:t>выполнять</w:t>
      </w:r>
      <w:r>
        <w:rPr>
          <w:spacing w:val="26"/>
        </w:rPr>
        <w:t xml:space="preserve">  </w:t>
      </w:r>
      <w:r>
        <w:t>опорный</w:t>
      </w:r>
      <w:r>
        <w:rPr>
          <w:spacing w:val="27"/>
        </w:rPr>
        <w:t xml:space="preserve">  </w:t>
      </w:r>
      <w:r>
        <w:t>прыжок</w:t>
      </w:r>
      <w:r>
        <w:rPr>
          <w:spacing w:val="27"/>
        </w:rPr>
        <w:t xml:space="preserve">  </w:t>
      </w:r>
      <w:r>
        <w:t>с</w:t>
      </w:r>
      <w:r>
        <w:rPr>
          <w:spacing w:val="27"/>
        </w:rPr>
        <w:t xml:space="preserve">  </w:t>
      </w:r>
      <w:r>
        <w:t>разбега</w:t>
      </w:r>
      <w:r>
        <w:rPr>
          <w:spacing w:val="27"/>
        </w:rPr>
        <w:t xml:space="preserve">  </w:t>
      </w:r>
      <w:r>
        <w:t>способом</w:t>
      </w:r>
      <w:r>
        <w:rPr>
          <w:spacing w:val="27"/>
        </w:rPr>
        <w:t xml:space="preserve">  </w:t>
      </w:r>
      <w:r>
        <w:t>«ноги</w:t>
      </w:r>
      <w:r>
        <w:rPr>
          <w:spacing w:val="27"/>
        </w:rPr>
        <w:t xml:space="preserve">  </w:t>
      </w:r>
      <w:r>
        <w:t>врозь»</w:t>
      </w:r>
      <w:r>
        <w:rPr>
          <w:spacing w:val="27"/>
        </w:rPr>
        <w:t xml:space="preserve">  </w:t>
      </w:r>
      <w:r>
        <w:t>(мальчики)</w:t>
      </w:r>
      <w:r>
        <w:rPr>
          <w:spacing w:val="27"/>
        </w:rPr>
        <w:t xml:space="preserve">  </w:t>
      </w:r>
      <w:r>
        <w:t>и</w:t>
      </w:r>
      <w:r>
        <w:rPr>
          <w:spacing w:val="27"/>
        </w:rPr>
        <w:t xml:space="preserve">  </w:t>
      </w:r>
      <w:r>
        <w:rPr>
          <w:spacing w:val="-2"/>
        </w:rPr>
        <w:t>способом</w:t>
      </w:r>
    </w:p>
    <w:p w:rsidR="00C425EB" w:rsidRDefault="00C425EB">
      <w:pPr>
        <w:pStyle w:val="BodyText"/>
      </w:pPr>
      <w:r>
        <w:t>«напрыгивания</w:t>
      </w:r>
      <w:r>
        <w:rPr>
          <w:spacing w:val="-6"/>
        </w:rPr>
        <w:t xml:space="preserve"> </w:t>
      </w:r>
      <w:r>
        <w:t>с</w:t>
      </w:r>
      <w:r>
        <w:rPr>
          <w:spacing w:val="-6"/>
        </w:rPr>
        <w:t xml:space="preserve"> </w:t>
      </w:r>
      <w:r>
        <w:t>последующим</w:t>
      </w:r>
      <w:r>
        <w:rPr>
          <w:spacing w:val="-6"/>
        </w:rPr>
        <w:t xml:space="preserve"> </w:t>
      </w:r>
      <w:r>
        <w:t>спрыгиванием»</w:t>
      </w:r>
      <w:r>
        <w:rPr>
          <w:spacing w:val="-6"/>
        </w:rPr>
        <w:t xml:space="preserve"> </w:t>
      </w:r>
      <w:r>
        <w:rPr>
          <w:spacing w:val="-2"/>
        </w:rPr>
        <w:t>(девочки);</w:t>
      </w:r>
    </w:p>
    <w:p w:rsidR="00C425EB" w:rsidRDefault="00C425EB">
      <w:pPr>
        <w:pStyle w:val="BodyText"/>
        <w:ind w:right="684" w:firstLine="60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425EB" w:rsidRDefault="00C425EB">
      <w:pPr>
        <w:pStyle w:val="BodyText"/>
        <w:ind w:right="685" w:firstLine="600"/>
      </w:pPr>
      <w:r>
        <w:t>передвигаться по гимнастической стенке приставным шагом, лазать разноимённым способом вверх и по диагонали;</w:t>
      </w:r>
    </w:p>
    <w:p w:rsidR="00C425EB" w:rsidRDefault="00C425EB">
      <w:pPr>
        <w:pStyle w:val="BodyText"/>
        <w:ind w:left="996" w:right="2118"/>
      </w:pPr>
      <w:r>
        <w:t>выполнять</w:t>
      </w:r>
      <w:r>
        <w:rPr>
          <w:spacing w:val="-4"/>
        </w:rPr>
        <w:t xml:space="preserve"> </w:t>
      </w:r>
      <w:r>
        <w:t>бег</w:t>
      </w:r>
      <w:r>
        <w:rPr>
          <w:spacing w:val="-4"/>
        </w:rPr>
        <w:t xml:space="preserve"> </w:t>
      </w:r>
      <w:r>
        <w:t>с</w:t>
      </w:r>
      <w:r>
        <w:rPr>
          <w:spacing w:val="-4"/>
        </w:rPr>
        <w:t xml:space="preserve"> </w:t>
      </w:r>
      <w:r>
        <w:t>равномерной</w:t>
      </w:r>
      <w:r>
        <w:rPr>
          <w:spacing w:val="-4"/>
        </w:rPr>
        <w:t xml:space="preserve"> </w:t>
      </w:r>
      <w:r>
        <w:t>скоростью</w:t>
      </w:r>
      <w:r>
        <w:rPr>
          <w:spacing w:val="-4"/>
        </w:rPr>
        <w:t xml:space="preserve"> </w:t>
      </w:r>
      <w:r>
        <w:t>с</w:t>
      </w:r>
      <w:r>
        <w:rPr>
          <w:spacing w:val="-4"/>
        </w:rPr>
        <w:t xml:space="preserve"> </w:t>
      </w:r>
      <w:r>
        <w:t>высокого</w:t>
      </w:r>
      <w:r>
        <w:rPr>
          <w:spacing w:val="-4"/>
        </w:rPr>
        <w:t xml:space="preserve"> </w:t>
      </w:r>
      <w:r>
        <w:t>старта</w:t>
      </w:r>
      <w:r>
        <w:rPr>
          <w:spacing w:val="-4"/>
        </w:rPr>
        <w:t xml:space="preserve"> </w:t>
      </w:r>
      <w:r>
        <w:t>по</w:t>
      </w:r>
      <w:r>
        <w:rPr>
          <w:spacing w:val="-4"/>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C425EB" w:rsidRDefault="00C425EB">
      <w:pPr>
        <w:pStyle w:val="BodyText"/>
        <w:ind w:firstLine="600"/>
        <w:jc w:val="left"/>
      </w:pPr>
      <w:r>
        <w:t>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r>
        <w:rPr>
          <w:spacing w:val="80"/>
        </w:rPr>
        <w:t xml:space="preserve"> </w:t>
      </w:r>
      <w:r>
        <w:t>районов</w:t>
      </w:r>
      <w:r>
        <w:rPr>
          <w:spacing w:val="80"/>
        </w:rPr>
        <w:t xml:space="preserve"> </w:t>
      </w:r>
      <w:r>
        <w:t>– имитация передвижения);</w:t>
      </w:r>
    </w:p>
    <w:p w:rsidR="00C425EB" w:rsidRDefault="00C425EB">
      <w:pPr>
        <w:pStyle w:val="BodyText"/>
        <w:ind w:firstLine="60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25EB" w:rsidRDefault="00C425EB">
      <w:pPr>
        <w:pStyle w:val="BodyText"/>
        <w:ind w:left="996"/>
        <w:jc w:val="left"/>
      </w:pPr>
      <w:r>
        <w:t>демонстрировать</w:t>
      </w:r>
      <w:r>
        <w:rPr>
          <w:spacing w:val="-6"/>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5"/>
        </w:rPr>
        <w:t xml:space="preserve"> </w:t>
      </w:r>
      <w:r>
        <w:rPr>
          <w:spacing w:val="-2"/>
        </w:rPr>
        <w:t>играх:</w:t>
      </w:r>
    </w:p>
    <w:p w:rsidR="00C425EB" w:rsidRDefault="00C425EB">
      <w:pPr>
        <w:pStyle w:val="BodyText"/>
        <w:ind w:right="686" w:firstLine="600"/>
        <w:jc w:val="left"/>
      </w:pPr>
      <w:r>
        <w:t>баскетбол (ведение мяча с равномерной скоростью в разных направлениях, приём и передача</w:t>
      </w:r>
      <w:r>
        <w:rPr>
          <w:spacing w:val="80"/>
          <w:w w:val="150"/>
        </w:rPr>
        <w:t xml:space="preserve"> </w:t>
      </w:r>
      <w:r>
        <w:t>мяча двумя руками от груди с места и в движении);</w:t>
      </w:r>
    </w:p>
    <w:p w:rsidR="00C425EB" w:rsidRDefault="00C425EB">
      <w:pPr>
        <w:pStyle w:val="BodyText"/>
        <w:ind w:right="686" w:firstLine="600"/>
        <w:jc w:val="left"/>
      </w:pPr>
      <w:r>
        <w:t>волейбол (приём и передача мяча двумя руками снизу и сверху с места и в движении, прямая</w:t>
      </w:r>
      <w:r>
        <w:rPr>
          <w:spacing w:val="80"/>
          <w:w w:val="150"/>
        </w:rPr>
        <w:t xml:space="preserve"> </w:t>
      </w:r>
      <w:r>
        <w:t>нижняя подача);</w:t>
      </w:r>
    </w:p>
    <w:p w:rsidR="00C425EB" w:rsidRDefault="00C425EB">
      <w:pPr>
        <w:pStyle w:val="BodyText"/>
        <w:ind w:right="686" w:firstLine="600"/>
        <w:jc w:val="left"/>
      </w:pPr>
      <w:r>
        <w:t>футбол</w:t>
      </w:r>
      <w:r>
        <w:rPr>
          <w:spacing w:val="-2"/>
        </w:rPr>
        <w:t xml:space="preserve"> </w:t>
      </w:r>
      <w:r>
        <w:t>(ведение</w:t>
      </w:r>
      <w:r>
        <w:rPr>
          <w:spacing w:val="-2"/>
        </w:rPr>
        <w:t xml:space="preserve"> </w:t>
      </w:r>
      <w:r>
        <w:t>мяча</w:t>
      </w:r>
      <w:r>
        <w:rPr>
          <w:spacing w:val="-2"/>
        </w:rPr>
        <w:t xml:space="preserve"> </w:t>
      </w:r>
      <w:r>
        <w:t>с</w:t>
      </w:r>
      <w:r>
        <w:rPr>
          <w:spacing w:val="-2"/>
        </w:rPr>
        <w:t xml:space="preserve"> </w:t>
      </w:r>
      <w:r>
        <w:t>равномерной</w:t>
      </w:r>
      <w:r>
        <w:rPr>
          <w:spacing w:val="-2"/>
        </w:rPr>
        <w:t xml:space="preserve"> </w:t>
      </w:r>
      <w:r>
        <w:t>скоростью</w:t>
      </w:r>
      <w:r>
        <w:rPr>
          <w:spacing w:val="-2"/>
        </w:rPr>
        <w:t xml:space="preserve"> </w:t>
      </w:r>
      <w:r>
        <w:t>в</w:t>
      </w:r>
      <w:r>
        <w:rPr>
          <w:spacing w:val="-2"/>
        </w:rPr>
        <w:t xml:space="preserve"> </w:t>
      </w:r>
      <w:r>
        <w:t>разных</w:t>
      </w:r>
      <w:r>
        <w:rPr>
          <w:spacing w:val="-2"/>
        </w:rPr>
        <w:t xml:space="preserve"> </w:t>
      </w:r>
      <w:r>
        <w:t>направлениях,</w:t>
      </w:r>
      <w:r>
        <w:rPr>
          <w:spacing w:val="-2"/>
        </w:rPr>
        <w:t xml:space="preserve"> </w:t>
      </w:r>
      <w:r>
        <w:t>приём</w:t>
      </w:r>
      <w:r>
        <w:rPr>
          <w:spacing w:val="-2"/>
        </w:rPr>
        <w:t xml:space="preserve"> </w:t>
      </w:r>
      <w:r>
        <w:t>и</w:t>
      </w:r>
      <w:r>
        <w:rPr>
          <w:spacing w:val="-2"/>
        </w:rPr>
        <w:t xml:space="preserve"> </w:t>
      </w:r>
      <w:r>
        <w:t>передача</w:t>
      </w:r>
      <w:r>
        <w:rPr>
          <w:spacing w:val="-2"/>
        </w:rPr>
        <w:t xml:space="preserve"> </w:t>
      </w:r>
      <w:r>
        <w:t>мяча, удар по неподвижному мячу с небольшого разбега).</w:t>
      </w:r>
    </w:p>
    <w:p w:rsidR="00C425EB" w:rsidRDefault="00C425EB">
      <w:pPr>
        <w:spacing w:before="276"/>
        <w:ind w:left="756"/>
        <w:jc w:val="both"/>
        <w:rPr>
          <w:sz w:val="24"/>
        </w:rPr>
      </w:pPr>
      <w:r>
        <w:rPr>
          <w:sz w:val="24"/>
        </w:rPr>
        <w:t>К</w:t>
      </w:r>
      <w:r>
        <w:rPr>
          <w:spacing w:val="-3"/>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6</w:t>
      </w:r>
      <w:r>
        <w:rPr>
          <w:b/>
          <w:i/>
          <w:spacing w:val="-2"/>
          <w:sz w:val="24"/>
        </w:rPr>
        <w:t xml:space="preserve"> </w:t>
      </w:r>
      <w:r>
        <w:rPr>
          <w:b/>
          <w:i/>
          <w:sz w:val="24"/>
        </w:rPr>
        <w:t>классе</w:t>
      </w:r>
      <w:r>
        <w:rPr>
          <w:b/>
          <w:i/>
          <w:spacing w:val="-2"/>
          <w:sz w:val="24"/>
        </w:rPr>
        <w:t xml:space="preserve"> </w:t>
      </w:r>
      <w:r>
        <w:rPr>
          <w:sz w:val="24"/>
        </w:rPr>
        <w:t>обучающийся</w:t>
      </w:r>
      <w:r>
        <w:rPr>
          <w:spacing w:val="-2"/>
          <w:sz w:val="24"/>
        </w:rPr>
        <w:t xml:space="preserve"> научится:</w:t>
      </w:r>
    </w:p>
    <w:p w:rsidR="00C425EB" w:rsidRDefault="00C425EB">
      <w:pPr>
        <w:pStyle w:val="BodyText"/>
        <w:ind w:right="686" w:firstLine="600"/>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C425EB" w:rsidRDefault="00C425EB">
      <w:pPr>
        <w:pStyle w:val="BodyText"/>
        <w:ind w:right="685" w:firstLine="60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425EB" w:rsidRDefault="00C425EB">
      <w:pPr>
        <w:pStyle w:val="BodyText"/>
        <w:ind w:right="685" w:firstLine="600"/>
      </w:pPr>
      <w:r>
        <w:t>контролировать режимы физической нагрузки по частоте пульса и степени утомления</w:t>
      </w:r>
      <w:r>
        <w:rPr>
          <w:spacing w:val="40"/>
        </w:rPr>
        <w:t xml:space="preserve"> </w:t>
      </w:r>
      <w:r>
        <w:t>организма по внешним признакам во время самостоятельных занятий физической подготовкой;</w:t>
      </w:r>
    </w:p>
    <w:p w:rsidR="00C425EB" w:rsidRDefault="00C425EB">
      <w:pPr>
        <w:pStyle w:val="BodyText"/>
        <w:ind w:right="684" w:firstLine="600"/>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425EB" w:rsidRDefault="00C425EB">
      <w:pPr>
        <w:pStyle w:val="BodyText"/>
        <w:ind w:right="685" w:firstLine="600"/>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5" w:firstLine="600"/>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rsidR="00C425EB" w:rsidRDefault="00C425EB">
      <w:pPr>
        <w:pStyle w:val="BodyText"/>
        <w:ind w:right="685" w:firstLine="600"/>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r>
        <w:rPr>
          <w:spacing w:val="-2"/>
        </w:rPr>
        <w:t>(девочки);</w:t>
      </w:r>
    </w:p>
    <w:p w:rsidR="00C425EB" w:rsidRDefault="00C425EB">
      <w:pPr>
        <w:pStyle w:val="BodyText"/>
        <w:ind w:right="685" w:firstLine="60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C425EB" w:rsidRDefault="00C425EB">
      <w:pPr>
        <w:pStyle w:val="BodyText"/>
        <w:ind w:right="685" w:firstLine="60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C425EB" w:rsidRDefault="00C425EB">
      <w:pPr>
        <w:pStyle w:val="BodyText"/>
        <w:ind w:right="685" w:firstLine="60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425EB" w:rsidRDefault="00C425EB">
      <w:pPr>
        <w:pStyle w:val="BodyText"/>
        <w:ind w:right="686"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25EB" w:rsidRDefault="00C425EB">
      <w:pPr>
        <w:pStyle w:val="BodyText"/>
        <w:ind w:left="996"/>
      </w:pPr>
      <w:r>
        <w:t>выполнять</w:t>
      </w:r>
      <w:r>
        <w:rPr>
          <w:spacing w:val="-5"/>
        </w:rPr>
        <w:t xml:space="preserve"> </w:t>
      </w:r>
      <w:r>
        <w:t>правила</w:t>
      </w:r>
      <w:r>
        <w:rPr>
          <w:spacing w:val="-5"/>
        </w:rPr>
        <w:t xml:space="preserve"> </w:t>
      </w:r>
      <w:r>
        <w:t>и</w:t>
      </w:r>
      <w:r>
        <w:rPr>
          <w:spacing w:val="-5"/>
        </w:rPr>
        <w:t xml:space="preserve"> </w:t>
      </w:r>
      <w:r>
        <w:t>демонстрировать</w:t>
      </w:r>
      <w:r>
        <w:rPr>
          <w:spacing w:val="-5"/>
        </w:rPr>
        <w:t xml:space="preserve"> </w:t>
      </w:r>
      <w:r>
        <w:t>технические</w:t>
      </w:r>
      <w:r>
        <w:rPr>
          <w:spacing w:val="-5"/>
        </w:rPr>
        <w:t xml:space="preserve"> </w:t>
      </w:r>
      <w:r>
        <w:t>действия</w:t>
      </w:r>
      <w:r>
        <w:rPr>
          <w:spacing w:val="-5"/>
        </w:rPr>
        <w:t xml:space="preserve"> </w:t>
      </w:r>
      <w:r>
        <w:t>в</w:t>
      </w:r>
      <w:r>
        <w:rPr>
          <w:spacing w:val="-5"/>
        </w:rPr>
        <w:t xml:space="preserve"> </w:t>
      </w:r>
      <w:r>
        <w:t>спортивных</w:t>
      </w:r>
      <w:r>
        <w:rPr>
          <w:spacing w:val="-4"/>
        </w:rPr>
        <w:t xml:space="preserve"> </w:t>
      </w:r>
      <w:r>
        <w:rPr>
          <w:spacing w:val="-2"/>
        </w:rPr>
        <w:t>играх:</w:t>
      </w:r>
    </w:p>
    <w:p w:rsidR="00C425EB" w:rsidRDefault="00C425EB">
      <w:pPr>
        <w:pStyle w:val="BodyText"/>
        <w:ind w:right="683" w:firstLine="60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425EB" w:rsidRDefault="00C425EB">
      <w:pPr>
        <w:pStyle w:val="BodyText"/>
        <w:ind w:right="684" w:firstLine="60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425EB" w:rsidRDefault="00C425EB">
      <w:pPr>
        <w:pStyle w:val="BodyText"/>
        <w:ind w:right="684" w:firstLine="60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425EB" w:rsidRDefault="00C425EB">
      <w:pPr>
        <w:pStyle w:val="BodyText"/>
        <w:ind w:left="0"/>
        <w:jc w:val="left"/>
      </w:pPr>
    </w:p>
    <w:p w:rsidR="00C425EB" w:rsidRDefault="00C425EB">
      <w:pPr>
        <w:ind w:left="756"/>
        <w:jc w:val="both"/>
        <w:rPr>
          <w:sz w:val="24"/>
        </w:rPr>
      </w:pPr>
      <w:r>
        <w:rPr>
          <w:sz w:val="24"/>
        </w:rPr>
        <w:t>К</w:t>
      </w:r>
      <w:r>
        <w:rPr>
          <w:spacing w:val="-3"/>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7</w:t>
      </w:r>
      <w:r>
        <w:rPr>
          <w:b/>
          <w:i/>
          <w:spacing w:val="-2"/>
          <w:sz w:val="24"/>
        </w:rPr>
        <w:t xml:space="preserve"> </w:t>
      </w:r>
      <w:r>
        <w:rPr>
          <w:b/>
          <w:i/>
          <w:sz w:val="24"/>
        </w:rPr>
        <w:t>классе</w:t>
      </w:r>
      <w:r>
        <w:rPr>
          <w:b/>
          <w:i/>
          <w:spacing w:val="-2"/>
          <w:sz w:val="24"/>
        </w:rPr>
        <w:t xml:space="preserve"> </w:t>
      </w:r>
      <w:r>
        <w:rPr>
          <w:sz w:val="24"/>
        </w:rPr>
        <w:t>обучающийся</w:t>
      </w:r>
      <w:r>
        <w:rPr>
          <w:spacing w:val="-2"/>
          <w:sz w:val="24"/>
        </w:rPr>
        <w:t xml:space="preserve"> научится:</w:t>
      </w:r>
    </w:p>
    <w:p w:rsidR="00C425EB" w:rsidRDefault="00C425EB">
      <w:pPr>
        <w:pStyle w:val="BodyText"/>
        <w:ind w:right="684" w:firstLine="60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425EB" w:rsidRDefault="00C425EB">
      <w:pPr>
        <w:pStyle w:val="BodyText"/>
        <w:ind w:right="686" w:firstLine="60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425EB" w:rsidRDefault="00C425EB">
      <w:pPr>
        <w:pStyle w:val="BodyText"/>
        <w:ind w:right="685" w:firstLine="60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425EB" w:rsidRDefault="00C425EB">
      <w:pPr>
        <w:pStyle w:val="BodyText"/>
        <w:ind w:right="684" w:firstLine="60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425EB" w:rsidRDefault="00C425EB">
      <w:pPr>
        <w:pStyle w:val="BodyText"/>
        <w:ind w:right="685" w:firstLine="600"/>
      </w:pPr>
      <w:r>
        <w:t>выполнять лазанье по канату в два приёма (юноши) и простейшие акробатические пирамиды в парах и тройках (девушки);</w:t>
      </w:r>
    </w:p>
    <w:p w:rsidR="00C425EB" w:rsidRDefault="00C425EB">
      <w:pPr>
        <w:pStyle w:val="BodyText"/>
        <w:ind w:right="685" w:firstLine="60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425EB" w:rsidRDefault="00C425EB">
      <w:pPr>
        <w:pStyle w:val="BodyText"/>
        <w:ind w:right="684" w:firstLine="600"/>
      </w:pPr>
      <w:r>
        <w:t>выполнять стойку на голове с опорой на руки и включать её в акробатическую комбинацию из ранее освоенных упражнений (юноши);</w:t>
      </w:r>
    </w:p>
    <w:p w:rsidR="00C425EB" w:rsidRDefault="00C425EB">
      <w:pPr>
        <w:pStyle w:val="BodyText"/>
        <w:ind w:left="996"/>
      </w:pPr>
      <w:r>
        <w:t>выполнять</w:t>
      </w:r>
      <w:r>
        <w:rPr>
          <w:spacing w:val="65"/>
          <w:w w:val="150"/>
        </w:rPr>
        <w:t xml:space="preserve"> </w:t>
      </w:r>
      <w:r>
        <w:t>беговые</w:t>
      </w:r>
      <w:r>
        <w:rPr>
          <w:spacing w:val="68"/>
          <w:w w:val="150"/>
        </w:rPr>
        <w:t xml:space="preserve"> </w:t>
      </w:r>
      <w:r>
        <w:t>упражнения</w:t>
      </w:r>
      <w:r>
        <w:rPr>
          <w:spacing w:val="67"/>
          <w:w w:val="150"/>
        </w:rPr>
        <w:t xml:space="preserve"> </w:t>
      </w:r>
      <w:r>
        <w:t>с</w:t>
      </w:r>
      <w:r>
        <w:rPr>
          <w:spacing w:val="68"/>
          <w:w w:val="150"/>
        </w:rPr>
        <w:t xml:space="preserve"> </w:t>
      </w:r>
      <w:r>
        <w:t>преодолением</w:t>
      </w:r>
      <w:r>
        <w:rPr>
          <w:spacing w:val="68"/>
          <w:w w:val="150"/>
        </w:rPr>
        <w:t xml:space="preserve"> </w:t>
      </w:r>
      <w:r>
        <w:t>препятствий</w:t>
      </w:r>
      <w:r>
        <w:rPr>
          <w:spacing w:val="67"/>
          <w:w w:val="150"/>
        </w:rPr>
        <w:t xml:space="preserve"> </w:t>
      </w:r>
      <w:r>
        <w:t>способами</w:t>
      </w:r>
      <w:r>
        <w:rPr>
          <w:spacing w:val="68"/>
          <w:w w:val="150"/>
        </w:rPr>
        <w:t xml:space="preserve"> </w:t>
      </w:r>
      <w:r>
        <w:t>«наступание»</w:t>
      </w:r>
      <w:r>
        <w:rPr>
          <w:spacing w:val="68"/>
          <w:w w:val="150"/>
        </w:rPr>
        <w:t xml:space="preserve"> </w:t>
      </w:r>
      <w:r>
        <w:rPr>
          <w:spacing w:val="-10"/>
        </w:rPr>
        <w:t>и</w:t>
      </w:r>
    </w:p>
    <w:p w:rsidR="00C425EB" w:rsidRDefault="00C425EB">
      <w:pPr>
        <w:pStyle w:val="BodyText"/>
      </w:pPr>
      <w:r>
        <w:t>«прыжковый</w:t>
      </w:r>
      <w:r>
        <w:rPr>
          <w:spacing w:val="-5"/>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2"/>
        </w:rPr>
        <w:t xml:space="preserve"> </w:t>
      </w:r>
      <w:r>
        <w:t>беге</w:t>
      </w:r>
      <w:r>
        <w:rPr>
          <w:spacing w:val="-3"/>
        </w:rPr>
        <w:t xml:space="preserve"> </w:t>
      </w:r>
      <w:r>
        <w:t>по</w:t>
      </w:r>
      <w:r>
        <w:rPr>
          <w:spacing w:val="-2"/>
        </w:rPr>
        <w:t xml:space="preserve"> </w:t>
      </w:r>
      <w:r>
        <w:t>пересечённой</w:t>
      </w:r>
      <w:r>
        <w:rPr>
          <w:spacing w:val="-2"/>
        </w:rPr>
        <w:t xml:space="preserve"> местности;</w:t>
      </w:r>
    </w:p>
    <w:p w:rsidR="00C425EB" w:rsidRDefault="00C425EB">
      <w:pPr>
        <w:pStyle w:val="BodyText"/>
        <w:ind w:right="684" w:firstLine="600"/>
      </w:pPr>
      <w:r>
        <w:t>выполнять метание малого мяча на точность в неподвижную, качающуюся и катящуюся с разной скоростью мишень;</w:t>
      </w:r>
    </w:p>
    <w:p w:rsidR="00C425EB" w:rsidRDefault="00C425EB">
      <w:pPr>
        <w:pStyle w:val="BodyText"/>
        <w:ind w:right="686" w:firstLine="600"/>
      </w:pPr>
      <w:r>
        <w:t>выполнять переход с передвижения попеременным двухшажным ходом на передвижение одновременным</w:t>
      </w:r>
      <w:r>
        <w:rPr>
          <w:spacing w:val="-3"/>
        </w:rPr>
        <w:t xml:space="preserve"> </w:t>
      </w:r>
      <w:r>
        <w:t>одношажным</w:t>
      </w:r>
      <w:r>
        <w:rPr>
          <w:spacing w:val="-3"/>
        </w:rPr>
        <w:t xml:space="preserve"> </w:t>
      </w:r>
      <w:r>
        <w:t>ходом</w:t>
      </w:r>
      <w:r>
        <w:rPr>
          <w:spacing w:val="-3"/>
        </w:rPr>
        <w:t xml:space="preserve"> </w:t>
      </w:r>
      <w:r>
        <w:t>и</w:t>
      </w:r>
      <w:r>
        <w:rPr>
          <w:spacing w:val="-3"/>
        </w:rPr>
        <w:t xml:space="preserve"> </w:t>
      </w:r>
      <w:r>
        <w:t>обратно</w:t>
      </w:r>
      <w:r>
        <w:rPr>
          <w:spacing w:val="-3"/>
        </w:rPr>
        <w:t xml:space="preserve"> </w:t>
      </w:r>
      <w:r>
        <w:t>во</w:t>
      </w:r>
      <w:r>
        <w:rPr>
          <w:spacing w:val="-3"/>
        </w:rPr>
        <w:t xml:space="preserve"> </w:t>
      </w:r>
      <w:r>
        <w:t>время</w:t>
      </w:r>
      <w:r>
        <w:rPr>
          <w:spacing w:val="-3"/>
        </w:rPr>
        <w:t xml:space="preserve"> </w:t>
      </w:r>
      <w:r>
        <w:t>прохождения</w:t>
      </w:r>
      <w:r>
        <w:rPr>
          <w:spacing w:val="-3"/>
        </w:rPr>
        <w:t xml:space="preserve"> </w:t>
      </w:r>
      <w:r>
        <w:t>учебной</w:t>
      </w:r>
      <w:r>
        <w:rPr>
          <w:spacing w:val="-3"/>
        </w:rPr>
        <w:t xml:space="preserve"> </w:t>
      </w:r>
      <w:r>
        <w:t>дистанции,</w:t>
      </w:r>
      <w:r>
        <w:rPr>
          <w:spacing w:val="-3"/>
        </w:rPr>
        <w:t xml:space="preserve"> </w:t>
      </w:r>
      <w:r>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425EB" w:rsidRDefault="00C425EB">
      <w:pPr>
        <w:pStyle w:val="BodyText"/>
        <w:ind w:right="686"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25EB" w:rsidRDefault="00C425EB">
      <w:pPr>
        <w:pStyle w:val="BodyText"/>
        <w:ind w:left="996"/>
      </w:pPr>
      <w:r>
        <w:t>демонстрировать</w:t>
      </w:r>
      <w:r>
        <w:rPr>
          <w:spacing w:val="-7"/>
        </w:rPr>
        <w:t xml:space="preserve"> </w:t>
      </w:r>
      <w:r>
        <w:t>и</w:t>
      </w:r>
      <w:r>
        <w:rPr>
          <w:spacing w:val="-6"/>
        </w:rPr>
        <w:t xml:space="preserve"> </w:t>
      </w:r>
      <w:r>
        <w:t>использовать</w:t>
      </w:r>
      <w:r>
        <w:rPr>
          <w:spacing w:val="-6"/>
        </w:rPr>
        <w:t xml:space="preserve"> </w:t>
      </w:r>
      <w:r>
        <w:t>технические</w:t>
      </w:r>
      <w:r>
        <w:rPr>
          <w:spacing w:val="-6"/>
        </w:rPr>
        <w:t xml:space="preserve"> </w:t>
      </w:r>
      <w:r>
        <w:t>действия</w:t>
      </w:r>
      <w:r>
        <w:rPr>
          <w:spacing w:val="-6"/>
        </w:rPr>
        <w:t xml:space="preserve"> </w:t>
      </w:r>
      <w:r>
        <w:t>спортивных</w:t>
      </w:r>
      <w:r>
        <w:rPr>
          <w:spacing w:val="-6"/>
        </w:rPr>
        <w:t xml:space="preserve"> </w:t>
      </w:r>
      <w:r>
        <w:rPr>
          <w:spacing w:val="-4"/>
        </w:rPr>
        <w:t>игр:</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Pr>
          <w:spacing w:val="-2"/>
        </w:rPr>
        <w:t>деятельности);</w:t>
      </w:r>
    </w:p>
    <w:p w:rsidR="00C425EB" w:rsidRDefault="00C425EB">
      <w:pPr>
        <w:pStyle w:val="BodyText"/>
        <w:ind w:right="684" w:firstLine="60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425EB" w:rsidRDefault="00C425EB">
      <w:pPr>
        <w:pStyle w:val="BodyText"/>
        <w:ind w:right="684" w:firstLine="60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425EB" w:rsidRDefault="00C425EB">
      <w:pPr>
        <w:spacing w:before="276"/>
        <w:ind w:left="756"/>
        <w:jc w:val="both"/>
        <w:rPr>
          <w:sz w:val="24"/>
        </w:rPr>
      </w:pPr>
      <w:r>
        <w:rPr>
          <w:sz w:val="24"/>
        </w:rPr>
        <w:t>К</w:t>
      </w:r>
      <w:r>
        <w:rPr>
          <w:spacing w:val="-3"/>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8</w:t>
      </w:r>
      <w:r>
        <w:rPr>
          <w:b/>
          <w:i/>
          <w:spacing w:val="-2"/>
          <w:sz w:val="24"/>
        </w:rPr>
        <w:t xml:space="preserve"> </w:t>
      </w:r>
      <w:r>
        <w:rPr>
          <w:b/>
          <w:i/>
          <w:sz w:val="24"/>
        </w:rPr>
        <w:t>классе</w:t>
      </w:r>
      <w:r>
        <w:rPr>
          <w:b/>
          <w:i/>
          <w:spacing w:val="-2"/>
          <w:sz w:val="24"/>
        </w:rPr>
        <w:t xml:space="preserve"> </w:t>
      </w:r>
      <w:r>
        <w:rPr>
          <w:sz w:val="24"/>
        </w:rPr>
        <w:t>обучающийся</w:t>
      </w:r>
      <w:r>
        <w:rPr>
          <w:spacing w:val="-2"/>
          <w:sz w:val="24"/>
        </w:rPr>
        <w:t xml:space="preserve"> научится:</w:t>
      </w:r>
    </w:p>
    <w:p w:rsidR="00C425EB" w:rsidRDefault="00C425EB">
      <w:pPr>
        <w:pStyle w:val="BodyText"/>
        <w:ind w:right="684" w:firstLine="60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425EB" w:rsidRDefault="00C425EB">
      <w:pPr>
        <w:pStyle w:val="BodyText"/>
        <w:ind w:right="684" w:firstLine="60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425EB" w:rsidRDefault="00C425EB">
      <w:pPr>
        <w:pStyle w:val="BodyText"/>
        <w:ind w:right="685" w:firstLine="600"/>
      </w:pPr>
      <w:r>
        <w:t>проводить занятия оздоровительной гимнастикой по коррекции индивидуальной формы осанки и избыточной массы тела;</w:t>
      </w:r>
    </w:p>
    <w:p w:rsidR="00C425EB" w:rsidRDefault="00C425EB">
      <w:pPr>
        <w:pStyle w:val="BodyText"/>
        <w:ind w:right="684" w:firstLine="60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425EB" w:rsidRDefault="00C425EB">
      <w:pPr>
        <w:pStyle w:val="BodyText"/>
        <w:ind w:right="685" w:firstLine="60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425EB" w:rsidRDefault="00C425EB">
      <w:pPr>
        <w:pStyle w:val="BodyText"/>
        <w:ind w:right="686" w:firstLine="600"/>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w:t>
      </w:r>
      <w:r>
        <w:rPr>
          <w:spacing w:val="-2"/>
        </w:rPr>
        <w:t>(юноши);</w:t>
      </w:r>
    </w:p>
    <w:p w:rsidR="00C425EB" w:rsidRDefault="00C425EB">
      <w:pPr>
        <w:pStyle w:val="BodyText"/>
        <w:ind w:right="685" w:firstLine="60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C425EB" w:rsidRDefault="00C425EB">
      <w:pPr>
        <w:pStyle w:val="BodyText"/>
        <w:ind w:right="684" w:firstLine="60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425EB" w:rsidRDefault="00C425EB">
      <w:pPr>
        <w:pStyle w:val="BodyText"/>
        <w:ind w:right="684" w:firstLine="60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425EB" w:rsidRDefault="00C425EB">
      <w:pPr>
        <w:pStyle w:val="BodyText"/>
        <w:ind w:left="996" w:right="766"/>
        <w:jc w:val="left"/>
      </w:pPr>
      <w:r>
        <w:t>соблюдать</w:t>
      </w:r>
      <w:r>
        <w:rPr>
          <w:spacing w:val="-6"/>
        </w:rPr>
        <w:t xml:space="preserve"> </w:t>
      </w:r>
      <w:r>
        <w:t>правила</w:t>
      </w:r>
      <w:r>
        <w:rPr>
          <w:spacing w:val="-6"/>
        </w:rPr>
        <w:t xml:space="preserve"> </w:t>
      </w:r>
      <w:r>
        <w:t>безопасности</w:t>
      </w:r>
      <w:r>
        <w:rPr>
          <w:spacing w:val="-6"/>
        </w:rPr>
        <w:t xml:space="preserve"> </w:t>
      </w:r>
      <w:r>
        <w:t>в</w:t>
      </w:r>
      <w:r>
        <w:rPr>
          <w:spacing w:val="-6"/>
        </w:rPr>
        <w:t xml:space="preserve"> </w:t>
      </w:r>
      <w:r>
        <w:t>бассейне</w:t>
      </w:r>
      <w:r>
        <w:rPr>
          <w:spacing w:val="-6"/>
        </w:rPr>
        <w:t xml:space="preserve"> </w:t>
      </w:r>
      <w:r>
        <w:t>при</w:t>
      </w:r>
      <w:r>
        <w:rPr>
          <w:spacing w:val="-6"/>
        </w:rPr>
        <w:t xml:space="preserve"> </w:t>
      </w:r>
      <w:r>
        <w:t>выполнении</w:t>
      </w:r>
      <w:r>
        <w:rPr>
          <w:spacing w:val="-6"/>
        </w:rPr>
        <w:t xml:space="preserve"> </w:t>
      </w:r>
      <w:r>
        <w:t>плавательных</w:t>
      </w:r>
      <w:r>
        <w:rPr>
          <w:spacing w:val="-6"/>
        </w:rPr>
        <w:t xml:space="preserve"> </w:t>
      </w:r>
      <w:r>
        <w:t>упражнений; выполнять прыжки в воду со стартовой тумбы;</w:t>
      </w:r>
    </w:p>
    <w:p w:rsidR="00C425EB" w:rsidRDefault="00C425EB">
      <w:pPr>
        <w:pStyle w:val="BodyText"/>
        <w:ind w:left="996" w:right="686"/>
        <w:jc w:val="left"/>
      </w:pPr>
      <w:r>
        <w:t>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w:t>
      </w:r>
    </w:p>
    <w:p w:rsidR="00C425EB" w:rsidRDefault="00C425EB">
      <w:pPr>
        <w:pStyle w:val="BodyText"/>
        <w:jc w:val="left"/>
      </w:pPr>
      <w:r>
        <w:t>индивидуальных</w:t>
      </w:r>
      <w:r>
        <w:rPr>
          <w:spacing w:val="-8"/>
        </w:rPr>
        <w:t xml:space="preserve"> </w:t>
      </w:r>
      <w:r>
        <w:t>и</w:t>
      </w:r>
      <w:r>
        <w:rPr>
          <w:spacing w:val="-8"/>
        </w:rPr>
        <w:t xml:space="preserve"> </w:t>
      </w:r>
      <w:r>
        <w:t>возрастно-половых</w:t>
      </w:r>
      <w:r>
        <w:rPr>
          <w:spacing w:val="-8"/>
        </w:rPr>
        <w:t xml:space="preserve"> </w:t>
      </w:r>
      <w:r>
        <w:rPr>
          <w:spacing w:val="-2"/>
        </w:rPr>
        <w:t>особенностей;</w:t>
      </w:r>
    </w:p>
    <w:p w:rsidR="00C425EB" w:rsidRDefault="00C425EB">
      <w:pPr>
        <w:pStyle w:val="BodyText"/>
        <w:ind w:left="996"/>
      </w:pPr>
      <w:r>
        <w:t>демонстрировать</w:t>
      </w:r>
      <w:r>
        <w:rPr>
          <w:spacing w:val="-7"/>
        </w:rPr>
        <w:t xml:space="preserve"> </w:t>
      </w:r>
      <w:r>
        <w:t>и</w:t>
      </w:r>
      <w:r>
        <w:rPr>
          <w:spacing w:val="-6"/>
        </w:rPr>
        <w:t xml:space="preserve"> </w:t>
      </w:r>
      <w:r>
        <w:t>использовать</w:t>
      </w:r>
      <w:r>
        <w:rPr>
          <w:spacing w:val="-6"/>
        </w:rPr>
        <w:t xml:space="preserve"> </w:t>
      </w:r>
      <w:r>
        <w:t>технические</w:t>
      </w:r>
      <w:r>
        <w:rPr>
          <w:spacing w:val="-6"/>
        </w:rPr>
        <w:t xml:space="preserve"> </w:t>
      </w:r>
      <w:r>
        <w:t>действия</w:t>
      </w:r>
      <w:r>
        <w:rPr>
          <w:spacing w:val="-6"/>
        </w:rPr>
        <w:t xml:space="preserve"> </w:t>
      </w:r>
      <w:r>
        <w:t>спортивных</w:t>
      </w:r>
      <w:r>
        <w:rPr>
          <w:spacing w:val="-6"/>
        </w:rPr>
        <w:t xml:space="preserve"> </w:t>
      </w:r>
      <w:r>
        <w:rPr>
          <w:spacing w:val="-4"/>
        </w:rPr>
        <w:t>игр:</w:t>
      </w:r>
    </w:p>
    <w:p w:rsidR="00C425EB" w:rsidRDefault="00C425EB">
      <w:pPr>
        <w:pStyle w:val="BodyText"/>
        <w:ind w:right="682" w:firstLine="600"/>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425EB" w:rsidRDefault="00C425EB">
      <w:pPr>
        <w:pStyle w:val="BodyText"/>
        <w:ind w:right="685" w:firstLine="60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425EB" w:rsidRDefault="00C425EB">
      <w:pPr>
        <w:pStyle w:val="BodyText"/>
        <w:ind w:right="684" w:firstLine="600"/>
      </w:pPr>
      <w:r>
        <w:t>футбол</w:t>
      </w:r>
      <w:r>
        <w:rPr>
          <w:spacing w:val="-3"/>
        </w:rPr>
        <w:t xml:space="preserve"> </w:t>
      </w:r>
      <w:r>
        <w:t>(удары</w:t>
      </w:r>
      <w:r>
        <w:rPr>
          <w:spacing w:val="-3"/>
        </w:rPr>
        <w:t xml:space="preserve"> </w:t>
      </w:r>
      <w:r>
        <w:t>по</w:t>
      </w:r>
      <w:r>
        <w:rPr>
          <w:spacing w:val="-3"/>
        </w:rPr>
        <w:t xml:space="preserve"> </w:t>
      </w:r>
      <w:r>
        <w:t>неподвижному,</w:t>
      </w:r>
      <w:r>
        <w:rPr>
          <w:spacing w:val="-3"/>
        </w:rPr>
        <w:t xml:space="preserve"> </w:t>
      </w:r>
      <w:r>
        <w:t>катящемуся</w:t>
      </w:r>
      <w:r>
        <w:rPr>
          <w:spacing w:val="-3"/>
        </w:rPr>
        <w:t xml:space="preserve"> </w:t>
      </w:r>
      <w:r>
        <w:t>и</w:t>
      </w:r>
      <w:r>
        <w:rPr>
          <w:spacing w:val="-3"/>
        </w:rPr>
        <w:t xml:space="preserve"> </w:t>
      </w:r>
      <w:r>
        <w:t>летящему</w:t>
      </w:r>
      <w:r>
        <w:rPr>
          <w:spacing w:val="-3"/>
        </w:rPr>
        <w:t xml:space="preserve"> </w:t>
      </w:r>
      <w:r>
        <w:t>мячу</w:t>
      </w:r>
      <w:r>
        <w:rPr>
          <w:spacing w:val="-3"/>
        </w:rPr>
        <w:t xml:space="preserve"> </w:t>
      </w:r>
      <w:r>
        <w:t>с</w:t>
      </w:r>
      <w:r>
        <w:rPr>
          <w:spacing w:val="-3"/>
        </w:rPr>
        <w:t xml:space="preserve"> </w:t>
      </w:r>
      <w:r>
        <w:t>разбега</w:t>
      </w:r>
      <w:r>
        <w:rPr>
          <w:spacing w:val="-3"/>
        </w:rPr>
        <w:t xml:space="preserve"> </w:t>
      </w:r>
      <w:r>
        <w:t>внутренней</w:t>
      </w:r>
      <w:r>
        <w:rPr>
          <w:spacing w:val="-3"/>
        </w:rPr>
        <w:t xml:space="preserve"> </w:t>
      </w:r>
      <w:r>
        <w:t>и</w:t>
      </w:r>
      <w:r>
        <w:rPr>
          <w:spacing w:val="-3"/>
        </w:rPr>
        <w:t xml:space="preserve"> </w:t>
      </w:r>
      <w:r>
        <w:t>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425EB" w:rsidRDefault="00C425EB">
      <w:pPr>
        <w:spacing w:before="276"/>
        <w:ind w:left="756"/>
        <w:jc w:val="both"/>
        <w:rPr>
          <w:sz w:val="24"/>
        </w:rPr>
      </w:pPr>
      <w:r>
        <w:rPr>
          <w:sz w:val="24"/>
        </w:rPr>
        <w:t>К</w:t>
      </w:r>
      <w:r>
        <w:rPr>
          <w:spacing w:val="-3"/>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2"/>
          <w:sz w:val="24"/>
        </w:rPr>
        <w:t xml:space="preserve"> </w:t>
      </w:r>
      <w:r>
        <w:rPr>
          <w:b/>
          <w:i/>
          <w:sz w:val="24"/>
        </w:rPr>
        <w:t>9</w:t>
      </w:r>
      <w:r>
        <w:rPr>
          <w:b/>
          <w:i/>
          <w:spacing w:val="-2"/>
          <w:sz w:val="24"/>
        </w:rPr>
        <w:t xml:space="preserve"> </w:t>
      </w:r>
      <w:r>
        <w:rPr>
          <w:b/>
          <w:i/>
          <w:sz w:val="24"/>
        </w:rPr>
        <w:t>классе</w:t>
      </w:r>
      <w:r>
        <w:rPr>
          <w:b/>
          <w:i/>
          <w:spacing w:val="-2"/>
          <w:sz w:val="24"/>
        </w:rPr>
        <w:t xml:space="preserve"> </w:t>
      </w:r>
      <w:r>
        <w:rPr>
          <w:sz w:val="24"/>
        </w:rPr>
        <w:t>обучающийся</w:t>
      </w:r>
      <w:r>
        <w:rPr>
          <w:spacing w:val="-2"/>
          <w:sz w:val="24"/>
        </w:rPr>
        <w:t xml:space="preserve"> научится:</w:t>
      </w:r>
    </w:p>
    <w:p w:rsidR="00C425EB" w:rsidRDefault="00C425EB">
      <w:pPr>
        <w:pStyle w:val="BodyText"/>
        <w:ind w:right="683" w:firstLine="600"/>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right="684" w:firstLine="60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425EB" w:rsidRDefault="00C425EB">
      <w:pPr>
        <w:pStyle w:val="BodyText"/>
        <w:ind w:left="996"/>
      </w:pPr>
      <w:r>
        <w:t>объяснять</w:t>
      </w:r>
      <w:r>
        <w:rPr>
          <w:spacing w:val="-8"/>
        </w:rPr>
        <w:t xml:space="preserve"> </w:t>
      </w:r>
      <w:r>
        <w:t>понятие</w:t>
      </w:r>
      <w:r>
        <w:rPr>
          <w:spacing w:val="-8"/>
        </w:rPr>
        <w:t xml:space="preserve"> </w:t>
      </w:r>
      <w:r>
        <w:t>«профессионально-прикладная</w:t>
      </w:r>
      <w:r>
        <w:rPr>
          <w:spacing w:val="-8"/>
        </w:rPr>
        <w:t xml:space="preserve"> </w:t>
      </w:r>
      <w:r>
        <w:t>физическая</w:t>
      </w:r>
      <w:r>
        <w:rPr>
          <w:spacing w:val="-7"/>
        </w:rPr>
        <w:t xml:space="preserve"> </w:t>
      </w:r>
      <w:r>
        <w:rPr>
          <w:spacing w:val="-2"/>
        </w:rPr>
        <w:t>культура»;</w:t>
      </w:r>
    </w:p>
    <w:p w:rsidR="00C425EB" w:rsidRDefault="00C425EB">
      <w:pPr>
        <w:pStyle w:val="BodyText"/>
        <w:ind w:right="684" w:firstLine="600"/>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425EB" w:rsidRDefault="00C425EB">
      <w:pPr>
        <w:pStyle w:val="BodyText"/>
        <w:ind w:right="685" w:firstLine="60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425EB" w:rsidRDefault="00C425EB">
      <w:pPr>
        <w:pStyle w:val="BodyText"/>
        <w:ind w:left="996"/>
      </w:pPr>
      <w:r>
        <w:t>измерять</w:t>
      </w:r>
      <w:r>
        <w:rPr>
          <w:spacing w:val="-6"/>
        </w:rPr>
        <w:t xml:space="preserve"> </w:t>
      </w:r>
      <w:r>
        <w:t>индивидуальные</w:t>
      </w:r>
      <w:r>
        <w:rPr>
          <w:spacing w:val="-3"/>
        </w:rPr>
        <w:t xml:space="preserve"> </w:t>
      </w:r>
      <w:r>
        <w:t>функциональные</w:t>
      </w:r>
      <w:r>
        <w:rPr>
          <w:spacing w:val="-4"/>
        </w:rPr>
        <w:t xml:space="preserve"> </w:t>
      </w:r>
      <w:r>
        <w:t>резервы</w:t>
      </w:r>
      <w:r>
        <w:rPr>
          <w:spacing w:val="-3"/>
        </w:rPr>
        <w:t xml:space="preserve"> </w:t>
      </w:r>
      <w:r>
        <w:t>организма</w:t>
      </w:r>
      <w:r>
        <w:rPr>
          <w:spacing w:val="-4"/>
        </w:rPr>
        <w:t xml:space="preserve"> </w:t>
      </w:r>
      <w:r>
        <w:t>с</w:t>
      </w:r>
      <w:r>
        <w:rPr>
          <w:spacing w:val="-3"/>
        </w:rPr>
        <w:t xml:space="preserve"> </w:t>
      </w:r>
      <w:r>
        <w:t>помощью</w:t>
      </w:r>
      <w:r>
        <w:rPr>
          <w:spacing w:val="-4"/>
        </w:rPr>
        <w:t xml:space="preserve"> </w:t>
      </w:r>
      <w:r>
        <w:t>проб</w:t>
      </w:r>
      <w:r>
        <w:rPr>
          <w:spacing w:val="-3"/>
        </w:rPr>
        <w:t xml:space="preserve"> </w:t>
      </w:r>
      <w:r>
        <w:t>Штанге,</w:t>
      </w:r>
      <w:r>
        <w:rPr>
          <w:spacing w:val="-3"/>
        </w:rPr>
        <w:t xml:space="preserve"> </w:t>
      </w:r>
      <w:r>
        <w:rPr>
          <w:spacing w:val="-2"/>
        </w:rPr>
        <w:t>Генча,</w:t>
      </w:r>
    </w:p>
    <w:p w:rsidR="00C425EB" w:rsidRDefault="00C425EB">
      <w:pPr>
        <w:pStyle w:val="BodyText"/>
        <w:ind w:right="686"/>
      </w:pPr>
      <w: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C425EB" w:rsidRDefault="00C425EB">
      <w:pPr>
        <w:pStyle w:val="BodyText"/>
        <w:ind w:right="684" w:firstLine="600"/>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C425EB" w:rsidRDefault="00C425EB">
      <w:pPr>
        <w:pStyle w:val="BodyText"/>
        <w:ind w:right="684" w:firstLine="60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425EB" w:rsidRDefault="00C425EB">
      <w:pPr>
        <w:pStyle w:val="BodyText"/>
        <w:ind w:right="685" w:firstLine="600"/>
      </w:pPr>
      <w: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w:t>
      </w:r>
      <w:r>
        <w:rPr>
          <w:spacing w:val="-2"/>
        </w:rPr>
        <w:t>(юноши);</w:t>
      </w:r>
    </w:p>
    <w:p w:rsidR="00C425EB" w:rsidRDefault="00C425EB">
      <w:pPr>
        <w:pStyle w:val="BodyText"/>
        <w:ind w:right="684" w:firstLine="600"/>
      </w:pPr>
      <w:r>
        <w:t>составлять и выполнять композицию упражнений черлидинга с построением пирамид, элементами степ-аэробики и акробатики (девушки);</w:t>
      </w:r>
    </w:p>
    <w:p w:rsidR="00C425EB" w:rsidRDefault="00C425EB">
      <w:pPr>
        <w:pStyle w:val="BodyText"/>
        <w:ind w:right="684" w:firstLine="60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425EB" w:rsidRDefault="00C425EB">
      <w:pPr>
        <w:pStyle w:val="BodyText"/>
        <w:ind w:right="685" w:firstLine="60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425EB" w:rsidRDefault="00C425EB">
      <w:pPr>
        <w:pStyle w:val="BodyText"/>
        <w:ind w:right="685" w:firstLine="60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425EB" w:rsidRDefault="00C425EB">
      <w:pPr>
        <w:pStyle w:val="BodyText"/>
        <w:ind w:left="996" w:right="1447"/>
      </w:pPr>
      <w:r>
        <w:t>соблюдать</w:t>
      </w:r>
      <w:r>
        <w:rPr>
          <w:spacing w:val="-6"/>
        </w:rPr>
        <w:t xml:space="preserve"> </w:t>
      </w:r>
      <w:r>
        <w:t>правила</w:t>
      </w:r>
      <w:r>
        <w:rPr>
          <w:spacing w:val="-6"/>
        </w:rPr>
        <w:t xml:space="preserve"> </w:t>
      </w:r>
      <w:r>
        <w:t>безопасности</w:t>
      </w:r>
      <w:r>
        <w:rPr>
          <w:spacing w:val="-6"/>
        </w:rPr>
        <w:t xml:space="preserve"> </w:t>
      </w:r>
      <w:r>
        <w:t>в</w:t>
      </w:r>
      <w:r>
        <w:rPr>
          <w:spacing w:val="-6"/>
        </w:rPr>
        <w:t xml:space="preserve"> </w:t>
      </w:r>
      <w:r>
        <w:t>бассейне</w:t>
      </w:r>
      <w:r>
        <w:rPr>
          <w:spacing w:val="-6"/>
        </w:rPr>
        <w:t xml:space="preserve"> </w:t>
      </w:r>
      <w:r>
        <w:t>при</w:t>
      </w:r>
      <w:r>
        <w:rPr>
          <w:spacing w:val="-6"/>
        </w:rPr>
        <w:t xml:space="preserve"> </w:t>
      </w:r>
      <w:r>
        <w:t>выполнении</w:t>
      </w:r>
      <w:r>
        <w:rPr>
          <w:spacing w:val="-6"/>
        </w:rPr>
        <w:t xml:space="preserve"> </w:t>
      </w:r>
      <w:r>
        <w:t>плавательных</w:t>
      </w:r>
      <w:r>
        <w:rPr>
          <w:spacing w:val="-6"/>
        </w:rPr>
        <w:t xml:space="preserve"> </w:t>
      </w:r>
      <w:r>
        <w:t>упражнений; выполнять повороты кувырком, маятником;</w:t>
      </w:r>
    </w:p>
    <w:p w:rsidR="00C425EB" w:rsidRDefault="00C425EB">
      <w:pPr>
        <w:pStyle w:val="BodyText"/>
        <w:ind w:left="996"/>
      </w:pPr>
      <w:r>
        <w:t>выполнять</w:t>
      </w:r>
      <w:r>
        <w:rPr>
          <w:spacing w:val="-6"/>
        </w:rPr>
        <w:t xml:space="preserve"> </w:t>
      </w:r>
      <w:r>
        <w:t>технические</w:t>
      </w:r>
      <w:r>
        <w:rPr>
          <w:spacing w:val="-4"/>
        </w:rPr>
        <w:t xml:space="preserve"> </w:t>
      </w:r>
      <w:r>
        <w:t>элементы</w:t>
      </w:r>
      <w:r>
        <w:rPr>
          <w:spacing w:val="-4"/>
        </w:rPr>
        <w:t xml:space="preserve"> </w:t>
      </w:r>
      <w:r>
        <w:t>брассом</w:t>
      </w:r>
      <w:r>
        <w:rPr>
          <w:spacing w:val="-3"/>
        </w:rPr>
        <w:t xml:space="preserve"> </w:t>
      </w:r>
      <w:r>
        <w:t>в</w:t>
      </w:r>
      <w:r>
        <w:rPr>
          <w:spacing w:val="-4"/>
        </w:rPr>
        <w:t xml:space="preserve"> </w:t>
      </w:r>
      <w:r>
        <w:t>согласовании</w:t>
      </w:r>
      <w:r>
        <w:rPr>
          <w:spacing w:val="-4"/>
        </w:rPr>
        <w:t xml:space="preserve"> </w:t>
      </w:r>
      <w:r>
        <w:t>с</w:t>
      </w:r>
      <w:r>
        <w:rPr>
          <w:spacing w:val="-3"/>
        </w:rPr>
        <w:t xml:space="preserve"> </w:t>
      </w:r>
      <w:r>
        <w:rPr>
          <w:spacing w:val="-2"/>
        </w:rPr>
        <w:t>дыханием;</w:t>
      </w:r>
    </w:p>
    <w:p w:rsidR="00C425EB" w:rsidRDefault="00C425EB">
      <w:pPr>
        <w:pStyle w:val="BodyText"/>
        <w:ind w:right="685" w:firstLine="60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425EB" w:rsidRDefault="00C425EB">
      <w:pPr>
        <w:pStyle w:val="BodyText"/>
        <w:ind w:right="686"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25EB" w:rsidRDefault="00C425EB">
      <w:pPr>
        <w:pStyle w:val="BodyText"/>
        <w:ind w:left="0"/>
        <w:jc w:val="left"/>
      </w:pPr>
    </w:p>
    <w:p w:rsidR="00C425EB" w:rsidRDefault="00C425EB">
      <w:pPr>
        <w:pStyle w:val="Heading1"/>
        <w:ind w:left="396"/>
        <w:jc w:val="both"/>
      </w:pPr>
      <w:r>
        <w:t>ТЕМАТИЧЕСКОЕ</w:t>
      </w:r>
      <w:r>
        <w:rPr>
          <w:spacing w:val="-5"/>
        </w:rPr>
        <w:t xml:space="preserve"> </w:t>
      </w:r>
      <w:r>
        <w:rPr>
          <w:spacing w:val="-2"/>
        </w:rPr>
        <w:t>ПЛАНИРОВАНИЕ</w:t>
      </w:r>
    </w:p>
    <w:p w:rsidR="00C425EB" w:rsidRDefault="00C425EB">
      <w:pPr>
        <w:pStyle w:val="ListParagraph"/>
        <w:numPr>
          <w:ilvl w:val="0"/>
          <w:numId w:val="367"/>
        </w:numPr>
        <w:tabs>
          <w:tab w:val="left" w:pos="576"/>
        </w:tabs>
        <w:ind w:left="576"/>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0"/>
        <w:gridCol w:w="3096"/>
        <w:gridCol w:w="1081"/>
        <w:gridCol w:w="1634"/>
        <w:gridCol w:w="1699"/>
        <w:gridCol w:w="2166"/>
      </w:tblGrid>
      <w:tr w:rsidR="00C425EB">
        <w:trPr>
          <w:trHeight w:val="279"/>
        </w:trPr>
        <w:tc>
          <w:tcPr>
            <w:tcW w:w="870" w:type="dxa"/>
            <w:vMerge w:val="restart"/>
          </w:tcPr>
          <w:p w:rsidR="00C425EB" w:rsidRDefault="00C425EB">
            <w:pPr>
              <w:pStyle w:val="TableParagraph"/>
              <w:spacing w:before="125"/>
              <w:rPr>
                <w:b/>
                <w:sz w:val="20"/>
              </w:rPr>
            </w:pPr>
          </w:p>
          <w:p w:rsidR="00C425EB" w:rsidRDefault="00C425EB">
            <w:pPr>
              <w:pStyle w:val="TableParagraph"/>
              <w:ind w:left="234" w:right="170" w:firstLine="240"/>
              <w:rPr>
                <w:b/>
                <w:sz w:val="20"/>
              </w:rPr>
            </w:pPr>
            <w:r>
              <w:rPr>
                <w:b/>
                <w:spacing w:val="-10"/>
                <w:sz w:val="20"/>
              </w:rPr>
              <w:t>№</w:t>
            </w:r>
            <w:r>
              <w:rPr>
                <w:b/>
                <w:spacing w:val="-4"/>
                <w:sz w:val="20"/>
              </w:rPr>
              <w:t xml:space="preserve"> п/п</w:t>
            </w:r>
          </w:p>
        </w:tc>
        <w:tc>
          <w:tcPr>
            <w:tcW w:w="3096" w:type="dxa"/>
            <w:vMerge w:val="restart"/>
          </w:tcPr>
          <w:p w:rsidR="00C425EB" w:rsidRDefault="00C425EB">
            <w:pPr>
              <w:pStyle w:val="TableParagraph"/>
              <w:spacing w:before="125"/>
              <w:rPr>
                <w:b/>
                <w:sz w:val="20"/>
              </w:rPr>
            </w:pPr>
          </w:p>
          <w:p w:rsidR="00C425EB" w:rsidRDefault="00C425EB">
            <w:pPr>
              <w:pStyle w:val="TableParagraph"/>
              <w:ind w:left="235" w:right="9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414"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16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70" w:type="dxa"/>
            <w:vMerge/>
            <w:tcBorders>
              <w:top w:val="nil"/>
            </w:tcBorders>
          </w:tcPr>
          <w:p w:rsidR="00C425EB" w:rsidRDefault="00C425EB">
            <w:pPr>
              <w:rPr>
                <w:sz w:val="2"/>
                <w:szCs w:val="2"/>
              </w:rPr>
            </w:pPr>
          </w:p>
        </w:tc>
        <w:tc>
          <w:tcPr>
            <w:tcW w:w="3096" w:type="dxa"/>
            <w:vMerge/>
            <w:tcBorders>
              <w:top w:val="nil"/>
            </w:tcBorders>
          </w:tcPr>
          <w:p w:rsidR="00C425EB" w:rsidRDefault="00C425EB">
            <w:pPr>
              <w:rPr>
                <w:sz w:val="2"/>
                <w:szCs w:val="2"/>
              </w:rPr>
            </w:pPr>
          </w:p>
        </w:tc>
        <w:tc>
          <w:tcPr>
            <w:tcW w:w="1081" w:type="dxa"/>
          </w:tcPr>
          <w:p w:rsidR="00C425EB" w:rsidRDefault="00C425EB">
            <w:pPr>
              <w:pStyle w:val="TableParagraph"/>
              <w:spacing w:before="42"/>
              <w:rPr>
                <w:b/>
                <w:sz w:val="20"/>
              </w:rPr>
            </w:pPr>
          </w:p>
          <w:p w:rsidR="00C425EB" w:rsidRDefault="00C425EB">
            <w:pPr>
              <w:pStyle w:val="TableParagraph"/>
              <w:ind w:right="326"/>
              <w:jc w:val="right"/>
              <w:rPr>
                <w:b/>
                <w:sz w:val="20"/>
              </w:rPr>
            </w:pPr>
            <w:r>
              <w:rPr>
                <w:b/>
                <w:spacing w:val="-2"/>
                <w:sz w:val="20"/>
              </w:rPr>
              <w:t>Всего</w:t>
            </w:r>
          </w:p>
        </w:tc>
        <w:tc>
          <w:tcPr>
            <w:tcW w:w="1634" w:type="dxa"/>
          </w:tcPr>
          <w:p w:rsidR="00C425EB" w:rsidRDefault="00C425EB">
            <w:pPr>
              <w:pStyle w:val="TableParagraph"/>
              <w:spacing w:before="157"/>
              <w:ind w:left="235"/>
              <w:rPr>
                <w:b/>
                <w:sz w:val="20"/>
              </w:rPr>
            </w:pPr>
            <w:r>
              <w:rPr>
                <w:b/>
                <w:spacing w:val="-2"/>
                <w:sz w:val="20"/>
              </w:rPr>
              <w:t>Контрольные работы</w:t>
            </w:r>
          </w:p>
        </w:tc>
        <w:tc>
          <w:tcPr>
            <w:tcW w:w="1699" w:type="dxa"/>
          </w:tcPr>
          <w:p w:rsidR="00C425EB" w:rsidRDefault="00C425EB">
            <w:pPr>
              <w:pStyle w:val="TableParagraph"/>
              <w:spacing w:before="157"/>
              <w:ind w:left="235"/>
              <w:rPr>
                <w:b/>
                <w:sz w:val="20"/>
              </w:rPr>
            </w:pPr>
            <w:r>
              <w:rPr>
                <w:b/>
                <w:spacing w:val="-2"/>
                <w:sz w:val="20"/>
              </w:rPr>
              <w:t>Практические работы</w:t>
            </w:r>
          </w:p>
        </w:tc>
        <w:tc>
          <w:tcPr>
            <w:tcW w:w="216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Знания</w:t>
            </w:r>
            <w:r>
              <w:rPr>
                <w:b/>
                <w:spacing w:val="-2"/>
                <w:sz w:val="20"/>
              </w:rPr>
              <w:t xml:space="preserve"> </w:t>
            </w:r>
            <w:r>
              <w:rPr>
                <w:b/>
                <w:sz w:val="20"/>
              </w:rPr>
              <w:t>о</w:t>
            </w:r>
            <w:r>
              <w:rPr>
                <w:b/>
                <w:spacing w:val="-2"/>
                <w:sz w:val="20"/>
              </w:rPr>
              <w:t xml:space="preserve"> </w:t>
            </w:r>
            <w:r>
              <w:rPr>
                <w:b/>
                <w:sz w:val="20"/>
              </w:rPr>
              <w:t>физической</w:t>
            </w:r>
            <w:r>
              <w:rPr>
                <w:b/>
                <w:spacing w:val="-1"/>
                <w:sz w:val="20"/>
              </w:rPr>
              <w:t xml:space="preserve"> </w:t>
            </w:r>
            <w:r>
              <w:rPr>
                <w:b/>
                <w:spacing w:val="-2"/>
                <w:sz w:val="20"/>
              </w:rPr>
              <w:t>культуре</w:t>
            </w:r>
          </w:p>
        </w:tc>
      </w:tr>
      <w:tr w:rsidR="00C425EB">
        <w:trPr>
          <w:trHeight w:val="509"/>
        </w:trPr>
        <w:tc>
          <w:tcPr>
            <w:tcW w:w="870" w:type="dxa"/>
          </w:tcPr>
          <w:p w:rsidR="00C425EB" w:rsidRDefault="00C425EB">
            <w:pPr>
              <w:pStyle w:val="TableParagraph"/>
              <w:spacing w:before="165"/>
              <w:ind w:left="99"/>
              <w:rPr>
                <w:sz w:val="20"/>
              </w:rPr>
            </w:pPr>
            <w:r>
              <w:rPr>
                <w:spacing w:val="-5"/>
                <w:sz w:val="20"/>
              </w:rPr>
              <w:t>1.1</w:t>
            </w:r>
          </w:p>
        </w:tc>
        <w:tc>
          <w:tcPr>
            <w:tcW w:w="3096" w:type="dxa"/>
          </w:tcPr>
          <w:p w:rsidR="00C425EB" w:rsidRDefault="00C425EB">
            <w:pPr>
              <w:pStyle w:val="TableParagraph"/>
              <w:spacing w:before="30" w:line="230" w:lineRule="atLeast"/>
              <w:ind w:left="235" w:right="95" w:firstLine="240"/>
              <w:rPr>
                <w:sz w:val="20"/>
              </w:rPr>
            </w:pPr>
            <w:r>
              <w:rPr>
                <w:sz w:val="20"/>
              </w:rPr>
              <w:t>Знания</w:t>
            </w:r>
            <w:r>
              <w:rPr>
                <w:spacing w:val="-13"/>
                <w:sz w:val="20"/>
              </w:rPr>
              <w:t xml:space="preserve"> </w:t>
            </w:r>
            <w:r>
              <w:rPr>
                <w:sz w:val="20"/>
              </w:rPr>
              <w:t>о</w:t>
            </w:r>
            <w:r>
              <w:rPr>
                <w:spacing w:val="-12"/>
                <w:sz w:val="20"/>
              </w:rPr>
              <w:t xml:space="preserve"> </w:t>
            </w:r>
            <w:r>
              <w:rPr>
                <w:sz w:val="20"/>
              </w:rPr>
              <w:t xml:space="preserve">физической </w:t>
            </w:r>
            <w:r>
              <w:rPr>
                <w:spacing w:val="-2"/>
                <w:sz w:val="20"/>
              </w:rPr>
              <w:t>культуре</w:t>
            </w:r>
          </w:p>
        </w:tc>
        <w:tc>
          <w:tcPr>
            <w:tcW w:w="1081" w:type="dxa"/>
          </w:tcPr>
          <w:p w:rsidR="00C425EB" w:rsidRDefault="00C425EB">
            <w:pPr>
              <w:pStyle w:val="TableParagraph"/>
              <w:spacing w:before="165"/>
              <w:ind w:right="289"/>
              <w:jc w:val="right"/>
              <w:rPr>
                <w:sz w:val="20"/>
              </w:rPr>
            </w:pPr>
            <w:r>
              <w:rPr>
                <w:spacing w:val="-10"/>
                <w:sz w:val="20"/>
              </w:rPr>
              <w:t>3</w:t>
            </w:r>
          </w:p>
        </w:tc>
        <w:tc>
          <w:tcPr>
            <w:tcW w:w="1634" w:type="dxa"/>
          </w:tcPr>
          <w:p w:rsidR="00C425EB" w:rsidRDefault="00C425EB">
            <w:pPr>
              <w:pStyle w:val="TableParagraph"/>
            </w:pPr>
          </w:p>
        </w:tc>
        <w:tc>
          <w:tcPr>
            <w:tcW w:w="1699" w:type="dxa"/>
          </w:tcPr>
          <w:p w:rsidR="00C425EB" w:rsidRDefault="00C425EB">
            <w:pPr>
              <w:pStyle w:val="TableParagraph"/>
            </w:pPr>
          </w:p>
        </w:tc>
        <w:tc>
          <w:tcPr>
            <w:tcW w:w="2166" w:type="dxa"/>
          </w:tcPr>
          <w:p w:rsidR="00C425EB" w:rsidRDefault="00C425EB">
            <w:pPr>
              <w:pStyle w:val="TableParagraph"/>
            </w:pPr>
          </w:p>
        </w:tc>
      </w:tr>
      <w:tr w:rsidR="00C425EB">
        <w:trPr>
          <w:trHeight w:val="279"/>
        </w:trPr>
        <w:tc>
          <w:tcPr>
            <w:tcW w:w="396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0" w:line="210" w:lineRule="exact"/>
              <w:ind w:right="289"/>
              <w:jc w:val="right"/>
              <w:rPr>
                <w:sz w:val="20"/>
              </w:rPr>
            </w:pPr>
            <w:r>
              <w:rPr>
                <w:spacing w:val="-10"/>
                <w:sz w:val="20"/>
              </w:rPr>
              <w:t>3</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2.</w:t>
            </w:r>
            <w:r>
              <w:rPr>
                <w:b/>
                <w:spacing w:val="-5"/>
                <w:sz w:val="20"/>
              </w:rPr>
              <w:t xml:space="preserve"> </w:t>
            </w:r>
            <w:r>
              <w:rPr>
                <w:b/>
                <w:sz w:val="20"/>
              </w:rPr>
              <w:t>Способы</w:t>
            </w:r>
            <w:r>
              <w:rPr>
                <w:b/>
                <w:spacing w:val="-5"/>
                <w:sz w:val="20"/>
              </w:rPr>
              <w:t xml:space="preserve"> </w:t>
            </w:r>
            <w:r>
              <w:rPr>
                <w:b/>
                <w:sz w:val="20"/>
              </w:rPr>
              <w:t>самостоятельной</w:t>
            </w:r>
            <w:r>
              <w:rPr>
                <w:b/>
                <w:spacing w:val="-5"/>
                <w:sz w:val="20"/>
              </w:rPr>
              <w:t xml:space="preserve"> </w:t>
            </w:r>
            <w:r>
              <w:rPr>
                <w:b/>
                <w:spacing w:val="-2"/>
                <w:sz w:val="20"/>
              </w:rPr>
              <w:t>деятельности</w:t>
            </w:r>
          </w:p>
        </w:tc>
      </w:tr>
      <w:tr w:rsidR="00C425EB">
        <w:trPr>
          <w:trHeight w:val="509"/>
        </w:trPr>
        <w:tc>
          <w:tcPr>
            <w:tcW w:w="870" w:type="dxa"/>
          </w:tcPr>
          <w:p w:rsidR="00C425EB" w:rsidRDefault="00C425EB">
            <w:pPr>
              <w:pStyle w:val="TableParagraph"/>
              <w:spacing w:before="165"/>
              <w:ind w:left="99"/>
              <w:rPr>
                <w:sz w:val="20"/>
              </w:rPr>
            </w:pPr>
            <w:r>
              <w:rPr>
                <w:spacing w:val="-5"/>
                <w:sz w:val="20"/>
              </w:rPr>
              <w:t>2.1</w:t>
            </w:r>
          </w:p>
        </w:tc>
        <w:tc>
          <w:tcPr>
            <w:tcW w:w="3096" w:type="dxa"/>
          </w:tcPr>
          <w:p w:rsidR="00C425EB" w:rsidRDefault="00C425EB">
            <w:pPr>
              <w:pStyle w:val="TableParagraph"/>
              <w:spacing w:before="30" w:line="230" w:lineRule="atLeast"/>
              <w:ind w:left="235" w:right="330" w:firstLine="240"/>
              <w:rPr>
                <w:sz w:val="20"/>
              </w:rPr>
            </w:pPr>
            <w:r>
              <w:rPr>
                <w:sz w:val="20"/>
              </w:rPr>
              <w:t>Способы</w:t>
            </w:r>
            <w:r>
              <w:rPr>
                <w:spacing w:val="-13"/>
                <w:sz w:val="20"/>
              </w:rPr>
              <w:t xml:space="preserve"> </w:t>
            </w:r>
            <w:r>
              <w:rPr>
                <w:sz w:val="20"/>
              </w:rPr>
              <w:t xml:space="preserve">самостоятельной </w:t>
            </w:r>
            <w:r>
              <w:rPr>
                <w:spacing w:val="-2"/>
                <w:sz w:val="20"/>
              </w:rPr>
              <w:t>деятельности</w:t>
            </w:r>
          </w:p>
        </w:tc>
        <w:tc>
          <w:tcPr>
            <w:tcW w:w="1081" w:type="dxa"/>
          </w:tcPr>
          <w:p w:rsidR="00C425EB" w:rsidRDefault="00C425EB">
            <w:pPr>
              <w:pStyle w:val="TableParagraph"/>
              <w:spacing w:before="165"/>
              <w:ind w:right="289"/>
              <w:jc w:val="right"/>
              <w:rPr>
                <w:sz w:val="20"/>
              </w:rPr>
            </w:pPr>
            <w:r>
              <w:rPr>
                <w:spacing w:val="-10"/>
                <w:sz w:val="20"/>
              </w:rPr>
              <w:t>4</w:t>
            </w:r>
          </w:p>
        </w:tc>
        <w:tc>
          <w:tcPr>
            <w:tcW w:w="1634" w:type="dxa"/>
          </w:tcPr>
          <w:p w:rsidR="00C425EB" w:rsidRDefault="00C425EB">
            <w:pPr>
              <w:pStyle w:val="TableParagraph"/>
            </w:pPr>
          </w:p>
        </w:tc>
        <w:tc>
          <w:tcPr>
            <w:tcW w:w="1699" w:type="dxa"/>
          </w:tcPr>
          <w:p w:rsidR="00C425EB" w:rsidRDefault="00C425EB">
            <w:pPr>
              <w:pStyle w:val="TableParagraph"/>
            </w:pPr>
          </w:p>
        </w:tc>
        <w:tc>
          <w:tcPr>
            <w:tcW w:w="2166" w:type="dxa"/>
          </w:tcPr>
          <w:p w:rsidR="00C425EB" w:rsidRDefault="00C425EB">
            <w:pPr>
              <w:pStyle w:val="TableParagraph"/>
            </w:pPr>
          </w:p>
        </w:tc>
      </w:tr>
      <w:tr w:rsidR="00C425EB">
        <w:trPr>
          <w:trHeight w:val="279"/>
        </w:trPr>
        <w:tc>
          <w:tcPr>
            <w:tcW w:w="3966"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0" w:line="210" w:lineRule="exact"/>
              <w:ind w:right="289"/>
              <w:jc w:val="right"/>
              <w:rPr>
                <w:sz w:val="20"/>
              </w:rPr>
            </w:pPr>
            <w:r>
              <w:rPr>
                <w:spacing w:val="-10"/>
                <w:sz w:val="20"/>
              </w:rPr>
              <w:t>4</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ФИЗИЧЕСКОЕ</w:t>
            </w:r>
            <w:r>
              <w:rPr>
                <w:b/>
                <w:spacing w:val="-9"/>
                <w:sz w:val="20"/>
              </w:rPr>
              <w:t xml:space="preserve"> </w:t>
            </w:r>
            <w:r>
              <w:rPr>
                <w:b/>
                <w:spacing w:val="-2"/>
                <w:sz w:val="20"/>
              </w:rPr>
              <w:t>СОВЕРШЕНСТВОВАНИЕ</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Физкультурно-оздоровительная </w:t>
            </w:r>
            <w:r>
              <w:rPr>
                <w:b/>
                <w:spacing w:val="-2"/>
                <w:sz w:val="20"/>
              </w:rPr>
              <w:t>деятельность</w:t>
            </w:r>
          </w:p>
        </w:tc>
      </w:tr>
    </w:tbl>
    <w:p w:rsidR="00C425EB" w:rsidRDefault="00C425EB">
      <w:pPr>
        <w:pStyle w:val="TableParagraph"/>
        <w:spacing w:line="210" w:lineRule="exact"/>
        <w:rPr>
          <w:b/>
          <w:sz w:val="20"/>
        </w:rPr>
        <w:sectPr w:rsidR="00C425EB">
          <w:pgSz w:w="11910" w:h="16840"/>
          <w:pgMar w:top="60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0"/>
        <w:gridCol w:w="3096"/>
        <w:gridCol w:w="1081"/>
        <w:gridCol w:w="1634"/>
        <w:gridCol w:w="1699"/>
        <w:gridCol w:w="2166"/>
      </w:tblGrid>
      <w:tr w:rsidR="00C425EB">
        <w:trPr>
          <w:trHeight w:val="509"/>
        </w:trPr>
        <w:tc>
          <w:tcPr>
            <w:tcW w:w="870" w:type="dxa"/>
          </w:tcPr>
          <w:p w:rsidR="00C425EB" w:rsidRDefault="00C425EB">
            <w:pPr>
              <w:pStyle w:val="TableParagraph"/>
              <w:spacing w:before="172"/>
              <w:ind w:left="99"/>
              <w:rPr>
                <w:sz w:val="20"/>
              </w:rPr>
            </w:pPr>
            <w:r>
              <w:rPr>
                <w:spacing w:val="-5"/>
                <w:sz w:val="20"/>
              </w:rPr>
              <w:t>1.1</w:t>
            </w:r>
          </w:p>
        </w:tc>
        <w:tc>
          <w:tcPr>
            <w:tcW w:w="3096" w:type="dxa"/>
          </w:tcPr>
          <w:p w:rsidR="00C425EB" w:rsidRDefault="00C425EB">
            <w:pPr>
              <w:pStyle w:val="TableParagraph"/>
              <w:spacing w:before="30" w:line="230" w:lineRule="atLeast"/>
              <w:ind w:left="235" w:right="227" w:firstLine="240"/>
              <w:rPr>
                <w:sz w:val="20"/>
              </w:rPr>
            </w:pPr>
            <w:r>
              <w:rPr>
                <w:spacing w:val="-2"/>
                <w:sz w:val="20"/>
              </w:rPr>
              <w:t xml:space="preserve">Физкультурно- </w:t>
            </w:r>
            <w:r>
              <w:rPr>
                <w:sz w:val="20"/>
              </w:rPr>
              <w:t>оздоровительная</w:t>
            </w:r>
            <w:r>
              <w:rPr>
                <w:spacing w:val="-13"/>
                <w:sz w:val="20"/>
              </w:rPr>
              <w:t xml:space="preserve"> </w:t>
            </w:r>
            <w:r>
              <w:rPr>
                <w:sz w:val="20"/>
              </w:rPr>
              <w:t>деятельность</w:t>
            </w:r>
          </w:p>
        </w:tc>
        <w:tc>
          <w:tcPr>
            <w:tcW w:w="1081" w:type="dxa"/>
          </w:tcPr>
          <w:p w:rsidR="00C425EB" w:rsidRDefault="00C425EB">
            <w:pPr>
              <w:pStyle w:val="TableParagraph"/>
              <w:spacing w:before="172"/>
              <w:ind w:right="289"/>
              <w:jc w:val="right"/>
              <w:rPr>
                <w:sz w:val="20"/>
              </w:rPr>
            </w:pPr>
            <w:r>
              <w:rPr>
                <w:spacing w:val="-10"/>
                <w:sz w:val="20"/>
              </w:rPr>
              <w:t>3</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7" w:line="202" w:lineRule="exact"/>
              <w:ind w:right="289"/>
              <w:jc w:val="right"/>
              <w:rPr>
                <w:sz w:val="20"/>
              </w:rPr>
            </w:pPr>
            <w:r>
              <w:rPr>
                <w:spacing w:val="-10"/>
                <w:sz w:val="20"/>
              </w:rPr>
              <w:t>3</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Спортивно-оздоровительная </w:t>
            </w:r>
            <w:r>
              <w:rPr>
                <w:b/>
                <w:spacing w:val="-2"/>
                <w:sz w:val="20"/>
              </w:rPr>
              <w:t>деятельность</w:t>
            </w:r>
          </w:p>
        </w:tc>
      </w:tr>
      <w:tr w:rsidR="00C425EB">
        <w:trPr>
          <w:trHeight w:val="509"/>
        </w:trPr>
        <w:tc>
          <w:tcPr>
            <w:tcW w:w="870" w:type="dxa"/>
          </w:tcPr>
          <w:p w:rsidR="00C425EB" w:rsidRDefault="00C425EB">
            <w:pPr>
              <w:pStyle w:val="TableParagraph"/>
              <w:spacing w:before="172"/>
              <w:ind w:left="99"/>
              <w:rPr>
                <w:sz w:val="20"/>
              </w:rPr>
            </w:pPr>
            <w:r>
              <w:rPr>
                <w:spacing w:val="-5"/>
                <w:sz w:val="20"/>
              </w:rPr>
              <w:t>2.1</w:t>
            </w:r>
          </w:p>
        </w:tc>
        <w:tc>
          <w:tcPr>
            <w:tcW w:w="3096" w:type="dxa"/>
          </w:tcPr>
          <w:p w:rsidR="00C425EB" w:rsidRDefault="00C425EB">
            <w:pPr>
              <w:pStyle w:val="TableParagraph"/>
              <w:spacing w:before="30" w:line="230" w:lineRule="atLeast"/>
              <w:ind w:left="235" w:right="848" w:firstLine="240"/>
              <w:rPr>
                <w:sz w:val="20"/>
              </w:rPr>
            </w:pPr>
            <w:r>
              <w:rPr>
                <w:sz w:val="20"/>
              </w:rPr>
              <w:t>Гимнастика</w:t>
            </w:r>
            <w:r>
              <w:rPr>
                <w:spacing w:val="-13"/>
                <w:sz w:val="20"/>
              </w:rPr>
              <w:t xml:space="preserve"> </w:t>
            </w:r>
            <w:r>
              <w:rPr>
                <w:sz w:val="20"/>
              </w:rPr>
              <w:t xml:space="preserve">(модуль </w:t>
            </w:r>
            <w:r>
              <w:rPr>
                <w:spacing w:val="-2"/>
                <w:sz w:val="20"/>
              </w:rPr>
              <w:t>"Гимнастика")</w:t>
            </w:r>
          </w:p>
        </w:tc>
        <w:tc>
          <w:tcPr>
            <w:tcW w:w="1081" w:type="dxa"/>
          </w:tcPr>
          <w:p w:rsidR="00C425EB" w:rsidRDefault="00C425EB">
            <w:pPr>
              <w:pStyle w:val="TableParagraph"/>
              <w:spacing w:before="172"/>
              <w:ind w:right="289"/>
              <w:jc w:val="right"/>
              <w:rPr>
                <w:sz w:val="20"/>
              </w:rPr>
            </w:pPr>
            <w:r>
              <w:rPr>
                <w:spacing w:val="-10"/>
                <w:sz w:val="20"/>
              </w:rPr>
              <w:t>7</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2.2</w:t>
            </w:r>
          </w:p>
        </w:tc>
        <w:tc>
          <w:tcPr>
            <w:tcW w:w="3096" w:type="dxa"/>
          </w:tcPr>
          <w:p w:rsidR="00C425EB" w:rsidRDefault="00C425EB">
            <w:pPr>
              <w:pStyle w:val="TableParagraph"/>
              <w:spacing w:before="30" w:line="230" w:lineRule="atLeast"/>
              <w:ind w:left="235" w:right="95" w:firstLine="240"/>
              <w:rPr>
                <w:sz w:val="20"/>
              </w:rPr>
            </w:pPr>
            <w:r>
              <w:rPr>
                <w:sz w:val="20"/>
              </w:rPr>
              <w:t>Лёгкая</w:t>
            </w:r>
            <w:r>
              <w:rPr>
                <w:spacing w:val="-13"/>
                <w:sz w:val="20"/>
              </w:rPr>
              <w:t xml:space="preserve"> </w:t>
            </w:r>
            <w:r>
              <w:rPr>
                <w:sz w:val="20"/>
              </w:rPr>
              <w:t>атлетика</w:t>
            </w:r>
            <w:r>
              <w:rPr>
                <w:spacing w:val="-12"/>
                <w:sz w:val="20"/>
              </w:rPr>
              <w:t xml:space="preserve"> </w:t>
            </w:r>
            <w:r>
              <w:rPr>
                <w:sz w:val="20"/>
              </w:rPr>
              <w:t>(модуль "Легкая атлетика")</w:t>
            </w:r>
          </w:p>
        </w:tc>
        <w:tc>
          <w:tcPr>
            <w:tcW w:w="1081" w:type="dxa"/>
          </w:tcPr>
          <w:p w:rsidR="00C425EB" w:rsidRDefault="00C425EB">
            <w:pPr>
              <w:pStyle w:val="TableParagraph"/>
              <w:spacing w:before="172"/>
              <w:ind w:right="264"/>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2.3</w:t>
            </w:r>
          </w:p>
        </w:tc>
        <w:tc>
          <w:tcPr>
            <w:tcW w:w="3096" w:type="dxa"/>
          </w:tcPr>
          <w:p w:rsidR="00C425EB" w:rsidRDefault="00C425EB">
            <w:pPr>
              <w:pStyle w:val="TableParagraph"/>
              <w:spacing w:before="30" w:line="230" w:lineRule="atLeast"/>
              <w:ind w:left="235" w:right="1044" w:firstLine="240"/>
              <w:rPr>
                <w:sz w:val="20"/>
              </w:rPr>
            </w:pPr>
            <w:r>
              <w:rPr>
                <w:sz w:val="20"/>
              </w:rPr>
              <w:t>Подвижные игры</w:t>
            </w:r>
          </w:p>
        </w:tc>
        <w:tc>
          <w:tcPr>
            <w:tcW w:w="1081" w:type="dxa"/>
          </w:tcPr>
          <w:p w:rsidR="00C425EB" w:rsidRDefault="00C425EB">
            <w:pPr>
              <w:pStyle w:val="TableParagraph"/>
              <w:spacing w:before="172"/>
              <w:ind w:right="289"/>
              <w:jc w:val="right"/>
              <w:rPr>
                <w:sz w:val="20"/>
              </w:rPr>
            </w:pPr>
            <w:r>
              <w:rPr>
                <w:spacing w:val="-10"/>
                <w:sz w:val="20"/>
              </w:rPr>
              <w:t>6</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2.4</w:t>
            </w:r>
          </w:p>
        </w:tc>
        <w:tc>
          <w:tcPr>
            <w:tcW w:w="3096" w:type="dxa"/>
          </w:tcPr>
          <w:p w:rsidR="00C425EB" w:rsidRDefault="00C425EB">
            <w:pPr>
              <w:pStyle w:val="TableParagraph"/>
              <w:spacing w:before="30" w:line="230" w:lineRule="atLeast"/>
              <w:ind w:left="235" w:right="95" w:firstLine="240"/>
              <w:rPr>
                <w:sz w:val="20"/>
              </w:rPr>
            </w:pPr>
            <w:r>
              <w:rPr>
                <w:sz w:val="20"/>
              </w:rPr>
              <w:t>Зимние</w:t>
            </w:r>
            <w:r>
              <w:rPr>
                <w:spacing w:val="-13"/>
                <w:sz w:val="20"/>
              </w:rPr>
              <w:t xml:space="preserve"> </w:t>
            </w:r>
            <w:r>
              <w:rPr>
                <w:sz w:val="20"/>
              </w:rPr>
              <w:t>виды</w:t>
            </w:r>
            <w:r>
              <w:rPr>
                <w:spacing w:val="-12"/>
                <w:sz w:val="20"/>
              </w:rPr>
              <w:t xml:space="preserve"> </w:t>
            </w:r>
            <w:r>
              <w:rPr>
                <w:sz w:val="20"/>
              </w:rPr>
              <w:t>спорта</w:t>
            </w:r>
            <w:r>
              <w:rPr>
                <w:spacing w:val="-13"/>
                <w:sz w:val="20"/>
              </w:rPr>
              <w:t xml:space="preserve"> </w:t>
            </w:r>
            <w:r>
              <w:rPr>
                <w:sz w:val="20"/>
              </w:rPr>
              <w:t>(модуль "Зимние виды спорта")</w:t>
            </w:r>
          </w:p>
        </w:tc>
        <w:tc>
          <w:tcPr>
            <w:tcW w:w="1081" w:type="dxa"/>
          </w:tcPr>
          <w:p w:rsidR="00C425EB" w:rsidRDefault="00C425EB">
            <w:pPr>
              <w:pStyle w:val="TableParagraph"/>
              <w:spacing w:before="172"/>
              <w:ind w:right="239"/>
              <w:jc w:val="right"/>
              <w:rPr>
                <w:sz w:val="20"/>
              </w:rPr>
            </w:pPr>
            <w:r>
              <w:rPr>
                <w:spacing w:val="-5"/>
                <w:sz w:val="20"/>
              </w:rPr>
              <w:t>10</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2.5</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81" w:type="dxa"/>
          </w:tcPr>
          <w:p w:rsidR="00C425EB" w:rsidRDefault="00C425EB">
            <w:pPr>
              <w:pStyle w:val="TableParagraph"/>
              <w:spacing w:before="172"/>
              <w:ind w:right="264"/>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2.6</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Волейбол (модуль "Спортивные игры")</w:t>
            </w:r>
          </w:p>
        </w:tc>
        <w:tc>
          <w:tcPr>
            <w:tcW w:w="1081" w:type="dxa"/>
          </w:tcPr>
          <w:p w:rsidR="00C425EB" w:rsidRDefault="00C425EB">
            <w:pPr>
              <w:pStyle w:val="TableParagraph"/>
              <w:spacing w:before="172"/>
              <w:ind w:right="264"/>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2.7</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Футбол (модуль</w:t>
            </w:r>
            <w:r>
              <w:rPr>
                <w:spacing w:val="-8"/>
                <w:sz w:val="20"/>
              </w:rPr>
              <w:t xml:space="preserve"> </w:t>
            </w:r>
            <w:r>
              <w:rPr>
                <w:sz w:val="20"/>
              </w:rPr>
              <w:t>"Спортивные</w:t>
            </w:r>
            <w:r>
              <w:rPr>
                <w:spacing w:val="-8"/>
                <w:sz w:val="20"/>
              </w:rPr>
              <w:t xml:space="preserve"> </w:t>
            </w:r>
            <w:r>
              <w:rPr>
                <w:spacing w:val="-2"/>
                <w:sz w:val="20"/>
              </w:rPr>
              <w:t>игры")</w:t>
            </w:r>
          </w:p>
        </w:tc>
        <w:tc>
          <w:tcPr>
            <w:tcW w:w="1081" w:type="dxa"/>
          </w:tcPr>
          <w:p w:rsidR="00C425EB" w:rsidRDefault="00C425EB">
            <w:pPr>
              <w:pStyle w:val="TableParagraph"/>
              <w:spacing w:before="172"/>
              <w:ind w:right="289"/>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969"/>
        </w:trPr>
        <w:tc>
          <w:tcPr>
            <w:tcW w:w="870"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2.8</w:t>
            </w:r>
          </w:p>
        </w:tc>
        <w:tc>
          <w:tcPr>
            <w:tcW w:w="3096" w:type="dxa"/>
          </w:tcPr>
          <w:p w:rsidR="00C425EB" w:rsidRDefault="00C425EB">
            <w:pPr>
              <w:pStyle w:val="TableParagraph"/>
              <w:spacing w:before="30" w:line="230" w:lineRule="atLeast"/>
              <w:ind w:left="235" w:right="95" w:firstLine="240"/>
              <w:rPr>
                <w:sz w:val="20"/>
              </w:rPr>
            </w:pPr>
            <w:r>
              <w:rPr>
                <w:sz w:val="20"/>
              </w:rPr>
              <w:t>Подготовка</w:t>
            </w:r>
            <w:r>
              <w:rPr>
                <w:spacing w:val="-13"/>
                <w:sz w:val="20"/>
              </w:rPr>
              <w:t xml:space="preserve"> </w:t>
            </w:r>
            <w:r>
              <w:rPr>
                <w:sz w:val="20"/>
              </w:rPr>
              <w:t>к</w:t>
            </w:r>
            <w:r>
              <w:rPr>
                <w:spacing w:val="-12"/>
                <w:sz w:val="20"/>
              </w:rPr>
              <w:t xml:space="preserve"> </w:t>
            </w:r>
            <w:r>
              <w:rPr>
                <w:sz w:val="20"/>
              </w:rPr>
              <w:t xml:space="preserve">выполнению нормативных требований комплекса ГТО (модуль </w:t>
            </w:r>
            <w:r>
              <w:rPr>
                <w:spacing w:val="-2"/>
                <w:sz w:val="20"/>
              </w:rPr>
              <w:t>"Спорт")</w:t>
            </w:r>
          </w:p>
        </w:tc>
        <w:tc>
          <w:tcPr>
            <w:tcW w:w="1081" w:type="dxa"/>
          </w:tcPr>
          <w:p w:rsidR="00C425EB" w:rsidRDefault="00C425EB">
            <w:pPr>
              <w:pStyle w:val="TableParagraph"/>
              <w:spacing w:before="172"/>
              <w:rPr>
                <w:b/>
                <w:sz w:val="20"/>
              </w:rPr>
            </w:pPr>
          </w:p>
          <w:p w:rsidR="00C425EB" w:rsidRDefault="00C425EB">
            <w:pPr>
              <w:pStyle w:val="TableParagraph"/>
              <w:ind w:right="264"/>
              <w:jc w:val="right"/>
              <w:rPr>
                <w:sz w:val="20"/>
              </w:rPr>
            </w:pPr>
            <w:r>
              <w:rPr>
                <w:spacing w:val="-10"/>
                <w:sz w:val="20"/>
              </w:rPr>
              <w:t>3</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7" w:line="202" w:lineRule="exact"/>
              <w:ind w:right="239"/>
              <w:jc w:val="right"/>
              <w:rPr>
                <w:sz w:val="20"/>
              </w:rPr>
            </w:pPr>
            <w:r>
              <w:rPr>
                <w:spacing w:val="-5"/>
                <w:sz w:val="20"/>
              </w:rPr>
              <w:t>58</w:t>
            </w:r>
          </w:p>
        </w:tc>
        <w:tc>
          <w:tcPr>
            <w:tcW w:w="5499" w:type="dxa"/>
            <w:gridSpan w:val="3"/>
          </w:tcPr>
          <w:p w:rsidR="00C425EB" w:rsidRDefault="00C425EB">
            <w:pPr>
              <w:pStyle w:val="TableParagraph"/>
              <w:rPr>
                <w:sz w:val="20"/>
              </w:rPr>
            </w:pPr>
          </w:p>
        </w:tc>
      </w:tr>
      <w:tr w:rsidR="00C425EB">
        <w:trPr>
          <w:trHeight w:val="509"/>
        </w:trPr>
        <w:tc>
          <w:tcPr>
            <w:tcW w:w="3966"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81" w:type="dxa"/>
          </w:tcPr>
          <w:p w:rsidR="00C425EB" w:rsidRDefault="00C425EB">
            <w:pPr>
              <w:pStyle w:val="TableParagraph"/>
              <w:spacing w:before="172"/>
              <w:ind w:right="239"/>
              <w:jc w:val="right"/>
              <w:rPr>
                <w:sz w:val="20"/>
              </w:rPr>
            </w:pPr>
            <w:r>
              <w:rPr>
                <w:spacing w:val="-5"/>
                <w:sz w:val="20"/>
              </w:rPr>
              <w:t>68</w:t>
            </w:r>
          </w:p>
        </w:tc>
        <w:tc>
          <w:tcPr>
            <w:tcW w:w="1634" w:type="dxa"/>
          </w:tcPr>
          <w:p w:rsidR="00C425EB" w:rsidRDefault="00C425EB">
            <w:pPr>
              <w:pStyle w:val="TableParagraph"/>
              <w:spacing w:before="172"/>
              <w:ind w:left="433"/>
              <w:jc w:val="center"/>
              <w:rPr>
                <w:sz w:val="20"/>
              </w:rPr>
            </w:pPr>
            <w:r>
              <w:rPr>
                <w:spacing w:val="-10"/>
                <w:sz w:val="20"/>
              </w:rPr>
              <w:t>0</w:t>
            </w:r>
          </w:p>
        </w:tc>
        <w:tc>
          <w:tcPr>
            <w:tcW w:w="1699" w:type="dxa"/>
          </w:tcPr>
          <w:p w:rsidR="00C425EB" w:rsidRDefault="00C425EB">
            <w:pPr>
              <w:pStyle w:val="TableParagraph"/>
              <w:spacing w:before="172"/>
              <w:ind w:left="433"/>
              <w:jc w:val="center"/>
              <w:rPr>
                <w:sz w:val="20"/>
              </w:rPr>
            </w:pPr>
            <w:r>
              <w:rPr>
                <w:spacing w:val="-10"/>
                <w:sz w:val="20"/>
              </w:rPr>
              <w:t>0</w:t>
            </w:r>
          </w:p>
        </w:tc>
        <w:tc>
          <w:tcPr>
            <w:tcW w:w="2166" w:type="dxa"/>
          </w:tcPr>
          <w:p w:rsidR="00C425EB" w:rsidRDefault="00C425EB">
            <w:pPr>
              <w:pStyle w:val="TableParagraph"/>
              <w:rPr>
                <w:sz w:val="20"/>
              </w:rPr>
            </w:pPr>
          </w:p>
        </w:tc>
      </w:tr>
    </w:tbl>
    <w:p w:rsidR="00C425EB" w:rsidRDefault="00C425EB">
      <w:pPr>
        <w:pStyle w:val="BodyText"/>
        <w:spacing w:before="34"/>
        <w:ind w:left="0"/>
        <w:jc w:val="left"/>
        <w:rPr>
          <w:b/>
        </w:rPr>
      </w:pPr>
    </w:p>
    <w:p w:rsidR="00C425EB" w:rsidRDefault="00C425EB">
      <w:pPr>
        <w:pStyle w:val="ListParagraph"/>
        <w:numPr>
          <w:ilvl w:val="0"/>
          <w:numId w:val="367"/>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0"/>
        <w:gridCol w:w="3096"/>
        <w:gridCol w:w="1081"/>
        <w:gridCol w:w="1634"/>
        <w:gridCol w:w="1699"/>
        <w:gridCol w:w="2166"/>
      </w:tblGrid>
      <w:tr w:rsidR="00C425EB">
        <w:trPr>
          <w:trHeight w:val="279"/>
        </w:trPr>
        <w:tc>
          <w:tcPr>
            <w:tcW w:w="870" w:type="dxa"/>
            <w:vMerge w:val="restart"/>
          </w:tcPr>
          <w:p w:rsidR="00C425EB" w:rsidRDefault="00C425EB">
            <w:pPr>
              <w:pStyle w:val="TableParagraph"/>
              <w:spacing w:before="125"/>
              <w:rPr>
                <w:b/>
                <w:sz w:val="20"/>
              </w:rPr>
            </w:pPr>
          </w:p>
          <w:p w:rsidR="00C425EB" w:rsidRDefault="00C425EB">
            <w:pPr>
              <w:pStyle w:val="TableParagraph"/>
              <w:ind w:left="234" w:right="170" w:firstLine="240"/>
              <w:rPr>
                <w:b/>
                <w:sz w:val="20"/>
              </w:rPr>
            </w:pPr>
            <w:r>
              <w:rPr>
                <w:b/>
                <w:spacing w:val="-10"/>
                <w:sz w:val="20"/>
              </w:rPr>
              <w:t>№</w:t>
            </w:r>
            <w:r>
              <w:rPr>
                <w:b/>
                <w:spacing w:val="-4"/>
                <w:sz w:val="20"/>
              </w:rPr>
              <w:t xml:space="preserve"> п/п</w:t>
            </w:r>
          </w:p>
        </w:tc>
        <w:tc>
          <w:tcPr>
            <w:tcW w:w="3096" w:type="dxa"/>
            <w:vMerge w:val="restart"/>
          </w:tcPr>
          <w:p w:rsidR="00C425EB" w:rsidRDefault="00C425EB">
            <w:pPr>
              <w:pStyle w:val="TableParagraph"/>
              <w:spacing w:before="125"/>
              <w:rPr>
                <w:b/>
                <w:sz w:val="20"/>
              </w:rPr>
            </w:pPr>
          </w:p>
          <w:p w:rsidR="00C425EB" w:rsidRDefault="00C425EB">
            <w:pPr>
              <w:pStyle w:val="TableParagraph"/>
              <w:ind w:left="235" w:right="95"/>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414" w:type="dxa"/>
            <w:gridSpan w:val="3"/>
          </w:tcPr>
          <w:p w:rsidR="00C425EB" w:rsidRDefault="00C425EB">
            <w:pPr>
              <w:pStyle w:val="TableParagraph"/>
              <w:spacing w:before="50" w:line="209" w:lineRule="exact"/>
              <w:ind w:left="100"/>
              <w:rPr>
                <w:b/>
                <w:sz w:val="20"/>
              </w:rPr>
            </w:pPr>
            <w:r>
              <w:rPr>
                <w:b/>
                <w:sz w:val="20"/>
              </w:rPr>
              <w:t xml:space="preserve">Количество </w:t>
            </w:r>
            <w:r>
              <w:rPr>
                <w:b/>
                <w:spacing w:val="-2"/>
                <w:sz w:val="20"/>
              </w:rPr>
              <w:t>часов</w:t>
            </w:r>
          </w:p>
        </w:tc>
        <w:tc>
          <w:tcPr>
            <w:tcW w:w="2166" w:type="dxa"/>
            <w:vMerge w:val="restart"/>
          </w:tcPr>
          <w:p w:rsidR="00C425EB" w:rsidRDefault="00C425EB">
            <w:pPr>
              <w:pStyle w:val="TableParagraph"/>
              <w:spacing w:before="125"/>
              <w:ind w:left="235" w:firstLine="240"/>
              <w:rPr>
                <w:b/>
                <w:sz w:val="20"/>
              </w:rPr>
            </w:pPr>
            <w:r>
              <w:rPr>
                <w:b/>
                <w:spacing w:val="-2"/>
                <w:sz w:val="20"/>
              </w:rPr>
              <w:t>Электронные (цифровые) образовательные ресурсы</w:t>
            </w:r>
          </w:p>
        </w:tc>
      </w:tr>
      <w:tr w:rsidR="00C425EB">
        <w:trPr>
          <w:trHeight w:val="954"/>
        </w:trPr>
        <w:tc>
          <w:tcPr>
            <w:tcW w:w="870" w:type="dxa"/>
            <w:vMerge/>
            <w:tcBorders>
              <w:top w:val="nil"/>
            </w:tcBorders>
          </w:tcPr>
          <w:p w:rsidR="00C425EB" w:rsidRDefault="00C425EB">
            <w:pPr>
              <w:rPr>
                <w:sz w:val="2"/>
                <w:szCs w:val="2"/>
              </w:rPr>
            </w:pPr>
          </w:p>
        </w:tc>
        <w:tc>
          <w:tcPr>
            <w:tcW w:w="3096" w:type="dxa"/>
            <w:vMerge/>
            <w:tcBorders>
              <w:top w:val="nil"/>
            </w:tcBorders>
          </w:tcPr>
          <w:p w:rsidR="00C425EB" w:rsidRDefault="00C425EB">
            <w:pPr>
              <w:rPr>
                <w:sz w:val="2"/>
                <w:szCs w:val="2"/>
              </w:rPr>
            </w:pPr>
          </w:p>
        </w:tc>
        <w:tc>
          <w:tcPr>
            <w:tcW w:w="1081" w:type="dxa"/>
          </w:tcPr>
          <w:p w:rsidR="00C425EB" w:rsidRDefault="00C425EB">
            <w:pPr>
              <w:pStyle w:val="TableParagraph"/>
              <w:spacing w:before="43"/>
              <w:rPr>
                <w:b/>
                <w:sz w:val="20"/>
              </w:rPr>
            </w:pPr>
          </w:p>
          <w:p w:rsidR="00C425EB" w:rsidRDefault="00C425EB">
            <w:pPr>
              <w:pStyle w:val="TableParagraph"/>
              <w:ind w:left="235"/>
              <w:rPr>
                <w:b/>
                <w:sz w:val="20"/>
              </w:rPr>
            </w:pPr>
            <w:r>
              <w:rPr>
                <w:b/>
                <w:spacing w:val="-2"/>
                <w:sz w:val="20"/>
              </w:rPr>
              <w:t>Всего</w:t>
            </w:r>
          </w:p>
        </w:tc>
        <w:tc>
          <w:tcPr>
            <w:tcW w:w="1634" w:type="dxa"/>
          </w:tcPr>
          <w:p w:rsidR="00C425EB" w:rsidRDefault="00C425EB">
            <w:pPr>
              <w:pStyle w:val="TableParagraph"/>
              <w:spacing w:before="158"/>
              <w:ind w:left="235"/>
              <w:rPr>
                <w:b/>
                <w:sz w:val="20"/>
              </w:rPr>
            </w:pPr>
            <w:r>
              <w:rPr>
                <w:b/>
                <w:spacing w:val="-2"/>
                <w:sz w:val="20"/>
              </w:rPr>
              <w:t>Контрольные работы</w:t>
            </w:r>
          </w:p>
        </w:tc>
        <w:tc>
          <w:tcPr>
            <w:tcW w:w="1699" w:type="dxa"/>
          </w:tcPr>
          <w:p w:rsidR="00C425EB" w:rsidRDefault="00C425EB">
            <w:pPr>
              <w:pStyle w:val="TableParagraph"/>
              <w:spacing w:before="158"/>
              <w:ind w:left="235"/>
              <w:rPr>
                <w:b/>
                <w:sz w:val="20"/>
              </w:rPr>
            </w:pPr>
            <w:r>
              <w:rPr>
                <w:b/>
                <w:spacing w:val="-2"/>
                <w:sz w:val="20"/>
              </w:rPr>
              <w:t>Практические работы</w:t>
            </w:r>
          </w:p>
        </w:tc>
        <w:tc>
          <w:tcPr>
            <w:tcW w:w="2166"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Знания</w:t>
            </w:r>
            <w:r>
              <w:rPr>
                <w:b/>
                <w:spacing w:val="-2"/>
                <w:sz w:val="20"/>
              </w:rPr>
              <w:t xml:space="preserve"> </w:t>
            </w:r>
            <w:r>
              <w:rPr>
                <w:b/>
                <w:sz w:val="20"/>
              </w:rPr>
              <w:t>о</w:t>
            </w:r>
            <w:r>
              <w:rPr>
                <w:b/>
                <w:spacing w:val="-2"/>
                <w:sz w:val="20"/>
              </w:rPr>
              <w:t xml:space="preserve"> </w:t>
            </w:r>
            <w:r>
              <w:rPr>
                <w:b/>
                <w:sz w:val="20"/>
              </w:rPr>
              <w:t>физической</w:t>
            </w:r>
            <w:r>
              <w:rPr>
                <w:b/>
                <w:spacing w:val="-1"/>
                <w:sz w:val="20"/>
              </w:rPr>
              <w:t xml:space="preserve"> </w:t>
            </w:r>
            <w:r>
              <w:rPr>
                <w:b/>
                <w:spacing w:val="-2"/>
                <w:sz w:val="20"/>
              </w:rPr>
              <w:t>культуре</w:t>
            </w:r>
          </w:p>
        </w:tc>
      </w:tr>
      <w:tr w:rsidR="00C425EB">
        <w:trPr>
          <w:trHeight w:val="509"/>
        </w:trPr>
        <w:tc>
          <w:tcPr>
            <w:tcW w:w="870" w:type="dxa"/>
          </w:tcPr>
          <w:p w:rsidR="00C425EB" w:rsidRDefault="00C425EB">
            <w:pPr>
              <w:pStyle w:val="TableParagraph"/>
              <w:spacing w:before="165"/>
              <w:ind w:left="99"/>
              <w:rPr>
                <w:sz w:val="20"/>
              </w:rPr>
            </w:pPr>
            <w:r>
              <w:rPr>
                <w:spacing w:val="-5"/>
                <w:sz w:val="20"/>
              </w:rPr>
              <w:t>1.1</w:t>
            </w:r>
          </w:p>
        </w:tc>
        <w:tc>
          <w:tcPr>
            <w:tcW w:w="3096" w:type="dxa"/>
          </w:tcPr>
          <w:p w:rsidR="00C425EB" w:rsidRDefault="00C425EB">
            <w:pPr>
              <w:pStyle w:val="TableParagraph"/>
              <w:spacing w:before="30" w:line="230" w:lineRule="atLeast"/>
              <w:ind w:left="235" w:right="95" w:firstLine="240"/>
              <w:rPr>
                <w:sz w:val="20"/>
              </w:rPr>
            </w:pPr>
            <w:r>
              <w:rPr>
                <w:sz w:val="20"/>
              </w:rPr>
              <w:t>Знания</w:t>
            </w:r>
            <w:r>
              <w:rPr>
                <w:spacing w:val="-13"/>
                <w:sz w:val="20"/>
              </w:rPr>
              <w:t xml:space="preserve"> </w:t>
            </w:r>
            <w:r>
              <w:rPr>
                <w:sz w:val="20"/>
              </w:rPr>
              <w:t>о</w:t>
            </w:r>
            <w:r>
              <w:rPr>
                <w:spacing w:val="-12"/>
                <w:sz w:val="20"/>
              </w:rPr>
              <w:t xml:space="preserve"> </w:t>
            </w:r>
            <w:r>
              <w:rPr>
                <w:sz w:val="20"/>
              </w:rPr>
              <w:t xml:space="preserve">физической </w:t>
            </w:r>
            <w:r>
              <w:rPr>
                <w:spacing w:val="-2"/>
                <w:sz w:val="20"/>
              </w:rPr>
              <w:t>культуре</w:t>
            </w:r>
          </w:p>
        </w:tc>
        <w:tc>
          <w:tcPr>
            <w:tcW w:w="1081" w:type="dxa"/>
          </w:tcPr>
          <w:p w:rsidR="00C425EB" w:rsidRDefault="00C425EB">
            <w:pPr>
              <w:pStyle w:val="TableParagraph"/>
              <w:spacing w:before="165"/>
              <w:ind w:right="289"/>
              <w:jc w:val="right"/>
              <w:rPr>
                <w:sz w:val="20"/>
              </w:rPr>
            </w:pPr>
            <w:r>
              <w:rPr>
                <w:spacing w:val="-10"/>
                <w:sz w:val="20"/>
              </w:rPr>
              <w:t>2</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0" w:line="209" w:lineRule="exact"/>
              <w:ind w:right="289"/>
              <w:jc w:val="right"/>
              <w:rPr>
                <w:sz w:val="20"/>
              </w:rPr>
            </w:pPr>
            <w:r>
              <w:rPr>
                <w:spacing w:val="-10"/>
                <w:sz w:val="20"/>
              </w:rPr>
              <w:t>2</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Раздел</w:t>
            </w:r>
            <w:r>
              <w:rPr>
                <w:b/>
                <w:spacing w:val="-5"/>
                <w:sz w:val="20"/>
              </w:rPr>
              <w:t xml:space="preserve"> </w:t>
            </w:r>
            <w:r>
              <w:rPr>
                <w:b/>
                <w:sz w:val="20"/>
              </w:rPr>
              <w:t>2.</w:t>
            </w:r>
            <w:r>
              <w:rPr>
                <w:b/>
                <w:spacing w:val="-5"/>
                <w:sz w:val="20"/>
              </w:rPr>
              <w:t xml:space="preserve"> </w:t>
            </w:r>
            <w:r>
              <w:rPr>
                <w:b/>
                <w:sz w:val="20"/>
              </w:rPr>
              <w:t>Способы</w:t>
            </w:r>
            <w:r>
              <w:rPr>
                <w:b/>
                <w:spacing w:val="-5"/>
                <w:sz w:val="20"/>
              </w:rPr>
              <w:t xml:space="preserve"> </w:t>
            </w:r>
            <w:r>
              <w:rPr>
                <w:b/>
                <w:sz w:val="20"/>
              </w:rPr>
              <w:t>самостоятельной</w:t>
            </w:r>
            <w:r>
              <w:rPr>
                <w:b/>
                <w:spacing w:val="-5"/>
                <w:sz w:val="20"/>
              </w:rPr>
              <w:t xml:space="preserve"> </w:t>
            </w:r>
            <w:r>
              <w:rPr>
                <w:b/>
                <w:spacing w:val="-2"/>
                <w:sz w:val="20"/>
              </w:rPr>
              <w:t>деятельности</w:t>
            </w:r>
          </w:p>
        </w:tc>
      </w:tr>
      <w:tr w:rsidR="00C425EB">
        <w:trPr>
          <w:trHeight w:val="509"/>
        </w:trPr>
        <w:tc>
          <w:tcPr>
            <w:tcW w:w="870" w:type="dxa"/>
          </w:tcPr>
          <w:p w:rsidR="00C425EB" w:rsidRDefault="00C425EB">
            <w:pPr>
              <w:pStyle w:val="TableParagraph"/>
              <w:spacing w:before="165"/>
              <w:ind w:left="99"/>
              <w:rPr>
                <w:sz w:val="20"/>
              </w:rPr>
            </w:pPr>
            <w:r>
              <w:rPr>
                <w:spacing w:val="-5"/>
                <w:sz w:val="20"/>
              </w:rPr>
              <w:t>2.1</w:t>
            </w:r>
          </w:p>
        </w:tc>
        <w:tc>
          <w:tcPr>
            <w:tcW w:w="3096" w:type="dxa"/>
          </w:tcPr>
          <w:p w:rsidR="00C425EB" w:rsidRDefault="00C425EB">
            <w:pPr>
              <w:pStyle w:val="TableParagraph"/>
              <w:spacing w:before="30" w:line="230" w:lineRule="atLeast"/>
              <w:ind w:left="235" w:right="330" w:firstLine="240"/>
              <w:rPr>
                <w:sz w:val="20"/>
              </w:rPr>
            </w:pPr>
            <w:r>
              <w:rPr>
                <w:sz w:val="20"/>
              </w:rPr>
              <w:t>Способы</w:t>
            </w:r>
            <w:r>
              <w:rPr>
                <w:spacing w:val="-13"/>
                <w:sz w:val="20"/>
              </w:rPr>
              <w:t xml:space="preserve"> </w:t>
            </w:r>
            <w:r>
              <w:rPr>
                <w:sz w:val="20"/>
              </w:rPr>
              <w:t xml:space="preserve">самостоятельной </w:t>
            </w:r>
            <w:r>
              <w:rPr>
                <w:spacing w:val="-2"/>
                <w:sz w:val="20"/>
              </w:rPr>
              <w:t>деятельности</w:t>
            </w:r>
          </w:p>
        </w:tc>
        <w:tc>
          <w:tcPr>
            <w:tcW w:w="1081" w:type="dxa"/>
          </w:tcPr>
          <w:p w:rsidR="00C425EB" w:rsidRDefault="00C425EB">
            <w:pPr>
              <w:pStyle w:val="TableParagraph"/>
              <w:spacing w:before="165"/>
              <w:ind w:right="289"/>
              <w:jc w:val="right"/>
              <w:rPr>
                <w:sz w:val="20"/>
              </w:rPr>
            </w:pPr>
            <w:r>
              <w:rPr>
                <w:spacing w:val="-10"/>
                <w:sz w:val="20"/>
              </w:rPr>
              <w:t>5</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0" w:line="209" w:lineRule="exact"/>
              <w:ind w:right="289"/>
              <w:jc w:val="right"/>
              <w:rPr>
                <w:sz w:val="20"/>
              </w:rPr>
            </w:pPr>
            <w:r>
              <w:rPr>
                <w:spacing w:val="-10"/>
                <w:sz w:val="20"/>
              </w:rPr>
              <w:t>5</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ФИЗИЧЕСКОЕ</w:t>
            </w:r>
            <w:r>
              <w:rPr>
                <w:b/>
                <w:spacing w:val="-9"/>
                <w:sz w:val="20"/>
              </w:rPr>
              <w:t xml:space="preserve"> </w:t>
            </w:r>
            <w:r>
              <w:rPr>
                <w:b/>
                <w:spacing w:val="-2"/>
                <w:sz w:val="20"/>
              </w:rPr>
              <w:t>СОВЕРШЕНСТВОВАНИЕ</w:t>
            </w: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 xml:space="preserve">Раздел 1. Физкультурно-оздоровительная </w:t>
            </w:r>
            <w:r>
              <w:rPr>
                <w:b/>
                <w:spacing w:val="-2"/>
                <w:sz w:val="20"/>
              </w:rPr>
              <w:t>деятельность</w:t>
            </w:r>
          </w:p>
        </w:tc>
      </w:tr>
      <w:tr w:rsidR="00C425EB">
        <w:trPr>
          <w:trHeight w:val="509"/>
        </w:trPr>
        <w:tc>
          <w:tcPr>
            <w:tcW w:w="870" w:type="dxa"/>
          </w:tcPr>
          <w:p w:rsidR="00C425EB" w:rsidRDefault="00C425EB">
            <w:pPr>
              <w:pStyle w:val="TableParagraph"/>
              <w:spacing w:before="165"/>
              <w:ind w:left="99"/>
              <w:rPr>
                <w:sz w:val="20"/>
              </w:rPr>
            </w:pPr>
            <w:r>
              <w:rPr>
                <w:spacing w:val="-5"/>
                <w:sz w:val="20"/>
              </w:rPr>
              <w:t>1.1</w:t>
            </w:r>
          </w:p>
        </w:tc>
        <w:tc>
          <w:tcPr>
            <w:tcW w:w="3096" w:type="dxa"/>
          </w:tcPr>
          <w:p w:rsidR="00C425EB" w:rsidRDefault="00C425EB">
            <w:pPr>
              <w:pStyle w:val="TableParagraph"/>
              <w:spacing w:before="30" w:line="230" w:lineRule="atLeast"/>
              <w:ind w:left="235" w:right="227" w:firstLine="240"/>
              <w:rPr>
                <w:sz w:val="20"/>
              </w:rPr>
            </w:pPr>
            <w:r>
              <w:rPr>
                <w:spacing w:val="-2"/>
                <w:sz w:val="20"/>
              </w:rPr>
              <w:t xml:space="preserve">Физкультурно- </w:t>
            </w:r>
            <w:r>
              <w:rPr>
                <w:sz w:val="20"/>
              </w:rPr>
              <w:t>оздоровительная</w:t>
            </w:r>
            <w:r>
              <w:rPr>
                <w:spacing w:val="-13"/>
                <w:sz w:val="20"/>
              </w:rPr>
              <w:t xml:space="preserve"> </w:t>
            </w:r>
            <w:r>
              <w:rPr>
                <w:sz w:val="20"/>
              </w:rPr>
              <w:t>деятельность</w:t>
            </w:r>
          </w:p>
        </w:tc>
        <w:tc>
          <w:tcPr>
            <w:tcW w:w="1081" w:type="dxa"/>
          </w:tcPr>
          <w:p w:rsidR="00C425EB" w:rsidRDefault="00C425EB">
            <w:pPr>
              <w:pStyle w:val="TableParagraph"/>
              <w:spacing w:before="165"/>
              <w:ind w:right="264"/>
              <w:jc w:val="right"/>
              <w:rPr>
                <w:sz w:val="20"/>
              </w:rPr>
            </w:pPr>
            <w:r>
              <w:rPr>
                <w:spacing w:val="-10"/>
                <w:sz w:val="20"/>
              </w:rPr>
              <w:t>3</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0" w:line="209"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0" w:line="209" w:lineRule="exact"/>
              <w:ind w:right="264"/>
              <w:jc w:val="right"/>
              <w:rPr>
                <w:sz w:val="20"/>
              </w:rPr>
            </w:pPr>
            <w:r>
              <w:rPr>
                <w:spacing w:val="-10"/>
                <w:sz w:val="20"/>
              </w:rPr>
              <w:t>3</w:t>
            </w:r>
          </w:p>
        </w:tc>
        <w:tc>
          <w:tcPr>
            <w:tcW w:w="5499"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09" w:lineRule="exact"/>
              <w:ind w:left="474"/>
              <w:rPr>
                <w:b/>
                <w:sz w:val="20"/>
              </w:rPr>
            </w:pPr>
            <w:r>
              <w:rPr>
                <w:b/>
                <w:sz w:val="20"/>
              </w:rPr>
              <w:t xml:space="preserve">Раздел 2. Спортивно-оздоровительная </w:t>
            </w:r>
            <w:r>
              <w:rPr>
                <w:b/>
                <w:spacing w:val="-2"/>
                <w:sz w:val="20"/>
              </w:rPr>
              <w:t>деятельность</w:t>
            </w:r>
          </w:p>
        </w:tc>
      </w:tr>
      <w:tr w:rsidR="00C425EB">
        <w:trPr>
          <w:trHeight w:val="509"/>
        </w:trPr>
        <w:tc>
          <w:tcPr>
            <w:tcW w:w="870" w:type="dxa"/>
          </w:tcPr>
          <w:p w:rsidR="00C425EB" w:rsidRDefault="00C425EB">
            <w:pPr>
              <w:pStyle w:val="TableParagraph"/>
              <w:spacing w:before="165"/>
              <w:ind w:left="99"/>
              <w:rPr>
                <w:sz w:val="20"/>
              </w:rPr>
            </w:pPr>
            <w:r>
              <w:rPr>
                <w:spacing w:val="-5"/>
                <w:sz w:val="20"/>
              </w:rPr>
              <w:t>2.1</w:t>
            </w:r>
          </w:p>
        </w:tc>
        <w:tc>
          <w:tcPr>
            <w:tcW w:w="3096" w:type="dxa"/>
          </w:tcPr>
          <w:p w:rsidR="00C425EB" w:rsidRDefault="00C425EB">
            <w:pPr>
              <w:pStyle w:val="TableParagraph"/>
              <w:spacing w:before="30" w:line="230" w:lineRule="atLeast"/>
              <w:ind w:left="235" w:right="848" w:firstLine="240"/>
              <w:rPr>
                <w:sz w:val="20"/>
              </w:rPr>
            </w:pPr>
            <w:r>
              <w:rPr>
                <w:sz w:val="20"/>
              </w:rPr>
              <w:t>Гимнастика</w:t>
            </w:r>
            <w:r>
              <w:rPr>
                <w:spacing w:val="-13"/>
                <w:sz w:val="20"/>
              </w:rPr>
              <w:t xml:space="preserve"> </w:t>
            </w:r>
            <w:r>
              <w:rPr>
                <w:sz w:val="20"/>
              </w:rPr>
              <w:t xml:space="preserve">(модуль </w:t>
            </w:r>
            <w:r>
              <w:rPr>
                <w:spacing w:val="-2"/>
                <w:sz w:val="20"/>
              </w:rPr>
              <w:t>"Гимнастика")</w:t>
            </w:r>
          </w:p>
        </w:tc>
        <w:tc>
          <w:tcPr>
            <w:tcW w:w="1081" w:type="dxa"/>
          </w:tcPr>
          <w:p w:rsidR="00C425EB" w:rsidRDefault="00C425EB">
            <w:pPr>
              <w:pStyle w:val="TableParagraph"/>
              <w:spacing w:before="165"/>
              <w:ind w:right="264"/>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65"/>
              <w:ind w:left="99"/>
              <w:rPr>
                <w:sz w:val="20"/>
              </w:rPr>
            </w:pPr>
            <w:r>
              <w:rPr>
                <w:spacing w:val="-5"/>
                <w:sz w:val="20"/>
              </w:rPr>
              <w:t>2.2</w:t>
            </w:r>
          </w:p>
        </w:tc>
        <w:tc>
          <w:tcPr>
            <w:tcW w:w="3096" w:type="dxa"/>
          </w:tcPr>
          <w:p w:rsidR="00C425EB" w:rsidRDefault="00C425EB">
            <w:pPr>
              <w:pStyle w:val="TableParagraph"/>
              <w:spacing w:before="30" w:line="230" w:lineRule="atLeast"/>
              <w:ind w:left="235" w:right="95" w:firstLine="240"/>
              <w:rPr>
                <w:sz w:val="20"/>
              </w:rPr>
            </w:pPr>
            <w:r>
              <w:rPr>
                <w:sz w:val="20"/>
              </w:rPr>
              <w:t>Лёгкая</w:t>
            </w:r>
            <w:r>
              <w:rPr>
                <w:spacing w:val="-13"/>
                <w:sz w:val="20"/>
              </w:rPr>
              <w:t xml:space="preserve"> </w:t>
            </w:r>
            <w:r>
              <w:rPr>
                <w:sz w:val="20"/>
              </w:rPr>
              <w:t>атлетика</w:t>
            </w:r>
            <w:r>
              <w:rPr>
                <w:spacing w:val="-12"/>
                <w:sz w:val="20"/>
              </w:rPr>
              <w:t xml:space="preserve"> </w:t>
            </w:r>
            <w:r>
              <w:rPr>
                <w:sz w:val="20"/>
              </w:rPr>
              <w:t>(модуль "Легкая атлетика")</w:t>
            </w:r>
          </w:p>
        </w:tc>
        <w:tc>
          <w:tcPr>
            <w:tcW w:w="1081" w:type="dxa"/>
          </w:tcPr>
          <w:p w:rsidR="00C425EB" w:rsidRDefault="00C425EB">
            <w:pPr>
              <w:pStyle w:val="TableParagraph"/>
              <w:spacing w:before="165"/>
              <w:ind w:right="289"/>
              <w:jc w:val="right"/>
              <w:rPr>
                <w:sz w:val="20"/>
              </w:rPr>
            </w:pPr>
            <w:r>
              <w:rPr>
                <w:spacing w:val="-10"/>
                <w:sz w:val="20"/>
              </w:rPr>
              <w:t>7</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65"/>
              <w:ind w:left="99"/>
              <w:rPr>
                <w:sz w:val="20"/>
              </w:rPr>
            </w:pPr>
            <w:r>
              <w:rPr>
                <w:spacing w:val="-5"/>
                <w:sz w:val="20"/>
              </w:rPr>
              <w:t>2.3</w:t>
            </w:r>
          </w:p>
        </w:tc>
        <w:tc>
          <w:tcPr>
            <w:tcW w:w="3096" w:type="dxa"/>
          </w:tcPr>
          <w:p w:rsidR="00C425EB" w:rsidRDefault="00C425EB">
            <w:pPr>
              <w:pStyle w:val="TableParagraph"/>
              <w:spacing w:before="30" w:line="230" w:lineRule="atLeast"/>
              <w:ind w:left="235" w:right="1044"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81" w:type="dxa"/>
          </w:tcPr>
          <w:p w:rsidR="00C425EB" w:rsidRDefault="00C425EB">
            <w:pPr>
              <w:pStyle w:val="TableParagraph"/>
              <w:spacing w:before="165"/>
              <w:ind w:right="289"/>
              <w:jc w:val="right"/>
              <w:rPr>
                <w:sz w:val="20"/>
              </w:rPr>
            </w:pPr>
            <w:r>
              <w:rPr>
                <w:spacing w:val="-10"/>
                <w:sz w:val="20"/>
              </w:rPr>
              <w:t>6</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65"/>
              <w:ind w:left="99"/>
              <w:rPr>
                <w:sz w:val="20"/>
              </w:rPr>
            </w:pPr>
            <w:r>
              <w:rPr>
                <w:spacing w:val="-5"/>
                <w:sz w:val="20"/>
              </w:rPr>
              <w:t>2.4</w:t>
            </w:r>
          </w:p>
        </w:tc>
        <w:tc>
          <w:tcPr>
            <w:tcW w:w="3096" w:type="dxa"/>
          </w:tcPr>
          <w:p w:rsidR="00C425EB" w:rsidRDefault="00C425EB">
            <w:pPr>
              <w:pStyle w:val="TableParagraph"/>
              <w:spacing w:before="30" w:line="230" w:lineRule="atLeast"/>
              <w:ind w:left="235" w:right="95" w:firstLine="240"/>
              <w:rPr>
                <w:sz w:val="20"/>
              </w:rPr>
            </w:pPr>
            <w:r>
              <w:rPr>
                <w:sz w:val="20"/>
              </w:rPr>
              <w:t>Зимние</w:t>
            </w:r>
            <w:r>
              <w:rPr>
                <w:spacing w:val="-13"/>
                <w:sz w:val="20"/>
              </w:rPr>
              <w:t xml:space="preserve"> </w:t>
            </w:r>
            <w:r>
              <w:rPr>
                <w:sz w:val="20"/>
              </w:rPr>
              <w:t>виды</w:t>
            </w:r>
            <w:r>
              <w:rPr>
                <w:spacing w:val="-12"/>
                <w:sz w:val="20"/>
              </w:rPr>
              <w:t xml:space="preserve"> </w:t>
            </w:r>
            <w:r>
              <w:rPr>
                <w:sz w:val="20"/>
              </w:rPr>
              <w:t>спорта</w:t>
            </w:r>
            <w:r>
              <w:rPr>
                <w:spacing w:val="-13"/>
                <w:sz w:val="20"/>
              </w:rPr>
              <w:t xml:space="preserve"> </w:t>
            </w:r>
            <w:r>
              <w:rPr>
                <w:sz w:val="20"/>
              </w:rPr>
              <w:t>(модуль "Зимние виды спорта")</w:t>
            </w:r>
          </w:p>
        </w:tc>
        <w:tc>
          <w:tcPr>
            <w:tcW w:w="1081" w:type="dxa"/>
          </w:tcPr>
          <w:p w:rsidR="00C425EB" w:rsidRDefault="00C425EB">
            <w:pPr>
              <w:pStyle w:val="TableParagraph"/>
              <w:spacing w:before="165"/>
              <w:ind w:right="239"/>
              <w:jc w:val="right"/>
              <w:rPr>
                <w:sz w:val="20"/>
              </w:rPr>
            </w:pPr>
            <w:r>
              <w:rPr>
                <w:spacing w:val="-5"/>
                <w:sz w:val="20"/>
              </w:rPr>
              <w:t>10</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65"/>
              <w:ind w:left="99"/>
              <w:rPr>
                <w:sz w:val="20"/>
              </w:rPr>
            </w:pPr>
            <w:r>
              <w:rPr>
                <w:spacing w:val="-5"/>
                <w:sz w:val="20"/>
              </w:rPr>
              <w:t>2.5</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81" w:type="dxa"/>
          </w:tcPr>
          <w:p w:rsidR="00C425EB" w:rsidRDefault="00C425EB">
            <w:pPr>
              <w:pStyle w:val="TableParagraph"/>
              <w:spacing w:before="165"/>
              <w:ind w:right="289"/>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p w:rsidR="00C425EB" w:rsidRDefault="00C425EB" w:rsidP="00B36068">
      <w:pPr>
        <w:pStyle w:val="BodyText"/>
        <w:ind w:left="0"/>
        <w:jc w:val="left"/>
        <w:rPr>
          <w:b/>
          <w:sz w:val="20"/>
        </w:rPr>
      </w:pPr>
      <w:r>
        <w:rPr>
          <w:noProof/>
          <w:lang w:eastAsia="ru-RU"/>
        </w:rPr>
        <w:pict>
          <v:shape id="docshape15" o:spid="_x0000_s1036" style="position:absolute;margin-left:456.7pt;margin-top:-.35pt;width:.75pt;height:.75pt;z-index:251654656;mso-position-horizontal-relative:page;mso-position-vertical-relative:page" coordorigin="9134,-7" coordsize="15,15" path="m9134,r2,-5l9142,-7r5,2l9149,r-2,5l9142,8r-6,-3l9134,xe" fillcolor="black" stroked="f">
            <v:path arrowok="t"/>
            <w10:wrap anchorx="page" anchory="page"/>
          </v:shape>
        </w:pict>
      </w:r>
      <w:r>
        <w:rPr>
          <w:noProof/>
          <w:lang w:eastAsia="ru-RU"/>
        </w:rPr>
        <w:pict>
          <v:shape id="docshape16" o:spid="_x0000_s1037" style="position:absolute;margin-left:561.35pt;margin-top:-.35pt;width:.75pt;height:.75pt;z-index:251655680;mso-position-horizontal-relative:page;mso-position-vertical-relative:page" coordorigin="11227,-7" coordsize="15,15" path="m11227,r2,-5l11234,-7r5,2l11242,r-3,5l11234,8r-5,-3l11227,xe" fillcolor="black" stroked="f">
            <v:path arrowok="t"/>
            <w10:wrap anchorx="page" anchory="page"/>
          </v:shape>
        </w:pict>
      </w:r>
      <w:r>
        <w:rPr>
          <w:noProof/>
          <w:lang w:eastAsia="ru-RU"/>
        </w:rPr>
        <w:pict>
          <v:shape id="docshape17" o:spid="_x0000_s1038" style="position:absolute;margin-left:80.75pt;margin-top:-.35pt;width:.75pt;height:.75pt;z-index:251656704;mso-position-horizontal-relative:page;mso-position-vertical-relative:page" coordorigin="1615,-7" coordsize="15,15" path="m1615,r2,-5l1622,-7r5,2l1630,r-3,5l1622,8r-5,-3l1615,xe" fillcolor="black" stroked="f">
            <v:path arrowok="t"/>
            <w10:wrap anchorx="page" anchory="page"/>
          </v:shape>
        </w:pict>
      </w:r>
      <w:r>
        <w:rPr>
          <w:noProof/>
          <w:lang w:eastAsia="ru-RU"/>
        </w:rPr>
        <w:pict>
          <v:shape id="docshape18" o:spid="_x0000_s1039" style="position:absolute;margin-left:33.95pt;margin-top:-.35pt;width:.75pt;height:.75pt;z-index:251657728;mso-position-horizontal-relative:page;mso-position-vertical-relative:page" coordorigin="679,-7" coordsize="15,15" path="m679,r3,-5l687,-7r5,2l694,r-2,5l687,8,682,5,679,xe" fillcolor="black" stroked="f">
            <v:path arrowok="t"/>
            <w10:wrap anchorx="page" anchory="page"/>
          </v:shape>
        </w:pic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0"/>
        <w:gridCol w:w="3096"/>
        <w:gridCol w:w="1081"/>
        <w:gridCol w:w="1634"/>
        <w:gridCol w:w="1699"/>
        <w:gridCol w:w="2166"/>
      </w:tblGrid>
      <w:tr w:rsidR="00C425EB">
        <w:trPr>
          <w:trHeight w:val="509"/>
        </w:trPr>
        <w:tc>
          <w:tcPr>
            <w:tcW w:w="870" w:type="dxa"/>
          </w:tcPr>
          <w:p w:rsidR="00C425EB" w:rsidRDefault="00C425EB">
            <w:pPr>
              <w:pStyle w:val="TableParagraph"/>
              <w:spacing w:before="172"/>
              <w:ind w:left="99"/>
              <w:rPr>
                <w:sz w:val="20"/>
              </w:rPr>
            </w:pPr>
            <w:r>
              <w:rPr>
                <w:spacing w:val="-5"/>
                <w:sz w:val="20"/>
              </w:rPr>
              <w:t>2.6</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Волейбол (модуль "Спортивные игры")</w:t>
            </w:r>
          </w:p>
        </w:tc>
        <w:tc>
          <w:tcPr>
            <w:tcW w:w="1081" w:type="dxa"/>
          </w:tcPr>
          <w:p w:rsidR="00C425EB" w:rsidRDefault="00C425EB">
            <w:pPr>
              <w:pStyle w:val="TableParagraph"/>
              <w:spacing w:before="172"/>
              <w:ind w:right="289"/>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509"/>
        </w:trPr>
        <w:tc>
          <w:tcPr>
            <w:tcW w:w="870" w:type="dxa"/>
          </w:tcPr>
          <w:p w:rsidR="00C425EB" w:rsidRDefault="00C425EB">
            <w:pPr>
              <w:pStyle w:val="TableParagraph"/>
              <w:spacing w:before="172"/>
              <w:ind w:left="99"/>
              <w:rPr>
                <w:sz w:val="20"/>
              </w:rPr>
            </w:pPr>
            <w:r>
              <w:rPr>
                <w:spacing w:val="-5"/>
                <w:sz w:val="20"/>
              </w:rPr>
              <w:t>2.7</w:t>
            </w:r>
          </w:p>
        </w:tc>
        <w:tc>
          <w:tcPr>
            <w:tcW w:w="3096" w:type="dxa"/>
          </w:tcPr>
          <w:p w:rsidR="00C425EB" w:rsidRDefault="00C425EB">
            <w:pPr>
              <w:pStyle w:val="TableParagraph"/>
              <w:spacing w:before="30" w:line="230" w:lineRule="atLeast"/>
              <w:ind w:left="235" w:right="9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Футбол (модуль</w:t>
            </w:r>
            <w:r>
              <w:rPr>
                <w:spacing w:val="-8"/>
                <w:sz w:val="20"/>
              </w:rPr>
              <w:t xml:space="preserve"> </w:t>
            </w:r>
            <w:r>
              <w:rPr>
                <w:sz w:val="20"/>
              </w:rPr>
              <w:t>"Спортивные</w:t>
            </w:r>
            <w:r>
              <w:rPr>
                <w:spacing w:val="-8"/>
                <w:sz w:val="20"/>
              </w:rPr>
              <w:t xml:space="preserve"> </w:t>
            </w:r>
            <w:r>
              <w:rPr>
                <w:spacing w:val="-2"/>
                <w:sz w:val="20"/>
              </w:rPr>
              <w:t>игры")</w:t>
            </w:r>
          </w:p>
        </w:tc>
        <w:tc>
          <w:tcPr>
            <w:tcW w:w="1081" w:type="dxa"/>
          </w:tcPr>
          <w:p w:rsidR="00C425EB" w:rsidRDefault="00C425EB">
            <w:pPr>
              <w:pStyle w:val="TableParagraph"/>
              <w:spacing w:before="172"/>
              <w:ind w:right="264"/>
              <w:jc w:val="right"/>
              <w:rPr>
                <w:sz w:val="20"/>
              </w:rPr>
            </w:pPr>
            <w:r>
              <w:rPr>
                <w:spacing w:val="-10"/>
                <w:sz w:val="20"/>
              </w:rPr>
              <w:t>8</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969"/>
        </w:trPr>
        <w:tc>
          <w:tcPr>
            <w:tcW w:w="870"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2.8</w:t>
            </w:r>
          </w:p>
        </w:tc>
        <w:tc>
          <w:tcPr>
            <w:tcW w:w="3096" w:type="dxa"/>
          </w:tcPr>
          <w:p w:rsidR="00C425EB" w:rsidRDefault="00C425EB">
            <w:pPr>
              <w:pStyle w:val="TableParagraph"/>
              <w:spacing w:before="30" w:line="230" w:lineRule="atLeast"/>
              <w:ind w:left="235" w:right="95" w:firstLine="240"/>
              <w:rPr>
                <w:sz w:val="20"/>
              </w:rPr>
            </w:pPr>
            <w:r>
              <w:rPr>
                <w:sz w:val="20"/>
              </w:rPr>
              <w:t>Подготовка</w:t>
            </w:r>
            <w:r>
              <w:rPr>
                <w:spacing w:val="-13"/>
                <w:sz w:val="20"/>
              </w:rPr>
              <w:t xml:space="preserve"> </w:t>
            </w:r>
            <w:r>
              <w:rPr>
                <w:sz w:val="20"/>
              </w:rPr>
              <w:t>к</w:t>
            </w:r>
            <w:r>
              <w:rPr>
                <w:spacing w:val="-12"/>
                <w:sz w:val="20"/>
              </w:rPr>
              <w:t xml:space="preserve"> </w:t>
            </w:r>
            <w:r>
              <w:rPr>
                <w:sz w:val="20"/>
              </w:rPr>
              <w:t xml:space="preserve">выполнению нормативных требований комплекса ГТО (модуль </w:t>
            </w:r>
            <w:r>
              <w:rPr>
                <w:spacing w:val="-2"/>
                <w:sz w:val="20"/>
              </w:rPr>
              <w:t>"Спорт")</w:t>
            </w:r>
          </w:p>
        </w:tc>
        <w:tc>
          <w:tcPr>
            <w:tcW w:w="1081" w:type="dxa"/>
          </w:tcPr>
          <w:p w:rsidR="00C425EB" w:rsidRDefault="00C425EB">
            <w:pPr>
              <w:pStyle w:val="TableParagraph"/>
              <w:spacing w:before="172"/>
              <w:rPr>
                <w:b/>
                <w:sz w:val="20"/>
              </w:rPr>
            </w:pPr>
          </w:p>
          <w:p w:rsidR="00C425EB" w:rsidRDefault="00C425EB">
            <w:pPr>
              <w:pStyle w:val="TableParagraph"/>
              <w:ind w:right="289"/>
              <w:jc w:val="right"/>
              <w:rPr>
                <w:sz w:val="20"/>
              </w:rPr>
            </w:pPr>
            <w:r>
              <w:rPr>
                <w:spacing w:val="-10"/>
                <w:sz w:val="20"/>
              </w:rPr>
              <w:t>3</w:t>
            </w:r>
          </w:p>
        </w:tc>
        <w:tc>
          <w:tcPr>
            <w:tcW w:w="1634" w:type="dxa"/>
          </w:tcPr>
          <w:p w:rsidR="00C425EB" w:rsidRDefault="00C425EB">
            <w:pPr>
              <w:pStyle w:val="TableParagraph"/>
              <w:rPr>
                <w:sz w:val="20"/>
              </w:rPr>
            </w:pPr>
          </w:p>
        </w:tc>
        <w:tc>
          <w:tcPr>
            <w:tcW w:w="1699" w:type="dxa"/>
          </w:tcPr>
          <w:p w:rsidR="00C425EB" w:rsidRDefault="00C425EB">
            <w:pPr>
              <w:pStyle w:val="TableParagraph"/>
              <w:rPr>
                <w:sz w:val="20"/>
              </w:rPr>
            </w:pPr>
          </w:p>
        </w:tc>
        <w:tc>
          <w:tcPr>
            <w:tcW w:w="2166" w:type="dxa"/>
          </w:tcPr>
          <w:p w:rsidR="00C425EB" w:rsidRDefault="00C425EB">
            <w:pPr>
              <w:pStyle w:val="TableParagraph"/>
              <w:rPr>
                <w:sz w:val="20"/>
              </w:rPr>
            </w:pPr>
          </w:p>
        </w:tc>
      </w:tr>
      <w:tr w:rsidR="00C425EB">
        <w:trPr>
          <w:trHeight w:val="279"/>
        </w:trPr>
        <w:tc>
          <w:tcPr>
            <w:tcW w:w="3966"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81" w:type="dxa"/>
          </w:tcPr>
          <w:p w:rsidR="00C425EB" w:rsidRDefault="00C425EB">
            <w:pPr>
              <w:pStyle w:val="TableParagraph"/>
              <w:spacing w:before="57" w:line="202" w:lineRule="exact"/>
              <w:ind w:right="239"/>
              <w:jc w:val="right"/>
              <w:rPr>
                <w:sz w:val="20"/>
              </w:rPr>
            </w:pPr>
            <w:r>
              <w:rPr>
                <w:spacing w:val="-5"/>
                <w:sz w:val="20"/>
              </w:rPr>
              <w:t>58</w:t>
            </w:r>
          </w:p>
        </w:tc>
        <w:tc>
          <w:tcPr>
            <w:tcW w:w="5499" w:type="dxa"/>
            <w:gridSpan w:val="3"/>
          </w:tcPr>
          <w:p w:rsidR="00C425EB" w:rsidRDefault="00C425EB">
            <w:pPr>
              <w:pStyle w:val="TableParagraph"/>
              <w:rPr>
                <w:sz w:val="20"/>
              </w:rPr>
            </w:pPr>
          </w:p>
        </w:tc>
      </w:tr>
      <w:tr w:rsidR="00C425EB">
        <w:trPr>
          <w:trHeight w:val="509"/>
        </w:trPr>
        <w:tc>
          <w:tcPr>
            <w:tcW w:w="3966"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81" w:type="dxa"/>
          </w:tcPr>
          <w:p w:rsidR="00C425EB" w:rsidRDefault="00C425EB">
            <w:pPr>
              <w:pStyle w:val="TableParagraph"/>
              <w:spacing w:before="172"/>
              <w:ind w:right="214"/>
              <w:jc w:val="right"/>
              <w:rPr>
                <w:sz w:val="20"/>
              </w:rPr>
            </w:pPr>
            <w:r>
              <w:rPr>
                <w:spacing w:val="-5"/>
                <w:sz w:val="20"/>
              </w:rPr>
              <w:t>68</w:t>
            </w:r>
          </w:p>
        </w:tc>
        <w:tc>
          <w:tcPr>
            <w:tcW w:w="1634" w:type="dxa"/>
          </w:tcPr>
          <w:p w:rsidR="00C425EB" w:rsidRDefault="00C425EB">
            <w:pPr>
              <w:pStyle w:val="TableParagraph"/>
              <w:spacing w:before="172"/>
              <w:ind w:left="433"/>
              <w:jc w:val="center"/>
              <w:rPr>
                <w:sz w:val="20"/>
              </w:rPr>
            </w:pPr>
            <w:r>
              <w:rPr>
                <w:spacing w:val="-10"/>
                <w:sz w:val="20"/>
              </w:rPr>
              <w:t>0</w:t>
            </w:r>
          </w:p>
        </w:tc>
        <w:tc>
          <w:tcPr>
            <w:tcW w:w="1699" w:type="dxa"/>
          </w:tcPr>
          <w:p w:rsidR="00C425EB" w:rsidRDefault="00C425EB">
            <w:pPr>
              <w:pStyle w:val="TableParagraph"/>
              <w:spacing w:before="172"/>
              <w:ind w:left="433"/>
              <w:jc w:val="center"/>
              <w:rPr>
                <w:sz w:val="20"/>
              </w:rPr>
            </w:pPr>
            <w:r>
              <w:rPr>
                <w:spacing w:val="-10"/>
                <w:sz w:val="20"/>
              </w:rPr>
              <w:t>0</w:t>
            </w:r>
          </w:p>
        </w:tc>
        <w:tc>
          <w:tcPr>
            <w:tcW w:w="2166" w:type="dxa"/>
          </w:tcPr>
          <w:p w:rsidR="00C425EB" w:rsidRDefault="00C425EB">
            <w:pPr>
              <w:pStyle w:val="TableParagraph"/>
              <w:rPr>
                <w:sz w:val="20"/>
              </w:rPr>
            </w:pPr>
          </w:p>
        </w:tc>
      </w:tr>
    </w:tbl>
    <w:p w:rsidR="00C425EB" w:rsidRDefault="00C425EB">
      <w:pPr>
        <w:pStyle w:val="BodyText"/>
        <w:spacing w:before="12"/>
        <w:ind w:left="0"/>
        <w:jc w:val="left"/>
        <w:rPr>
          <w:b/>
        </w:rPr>
      </w:pPr>
    </w:p>
    <w:p w:rsidR="00C425EB" w:rsidRDefault="00C425EB">
      <w:pPr>
        <w:pStyle w:val="ListParagraph"/>
        <w:numPr>
          <w:ilvl w:val="0"/>
          <w:numId w:val="367"/>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5"/>
        <w:gridCol w:w="3200"/>
        <w:gridCol w:w="1014"/>
        <w:gridCol w:w="1621"/>
        <w:gridCol w:w="1684"/>
        <w:gridCol w:w="2092"/>
      </w:tblGrid>
      <w:tr w:rsidR="00C425EB">
        <w:trPr>
          <w:trHeight w:val="279"/>
        </w:trPr>
        <w:tc>
          <w:tcPr>
            <w:tcW w:w="935" w:type="dxa"/>
            <w:vMerge w:val="restart"/>
          </w:tcPr>
          <w:p w:rsidR="00C425EB" w:rsidRDefault="00C425EB">
            <w:pPr>
              <w:pStyle w:val="TableParagraph"/>
              <w:spacing w:before="125"/>
              <w:rPr>
                <w:b/>
                <w:sz w:val="20"/>
              </w:rPr>
            </w:pPr>
          </w:p>
          <w:p w:rsidR="00C425EB" w:rsidRDefault="00C425EB">
            <w:pPr>
              <w:pStyle w:val="TableParagraph"/>
              <w:ind w:left="234" w:right="235" w:firstLine="240"/>
              <w:rPr>
                <w:b/>
                <w:sz w:val="20"/>
              </w:rPr>
            </w:pPr>
            <w:r>
              <w:rPr>
                <w:b/>
                <w:spacing w:val="-10"/>
                <w:sz w:val="20"/>
              </w:rPr>
              <w:t>№</w:t>
            </w:r>
            <w:r>
              <w:rPr>
                <w:b/>
                <w:spacing w:val="-4"/>
                <w:sz w:val="20"/>
              </w:rPr>
              <w:t xml:space="preserve"> п/п</w:t>
            </w:r>
          </w:p>
        </w:tc>
        <w:tc>
          <w:tcPr>
            <w:tcW w:w="3200" w:type="dxa"/>
            <w:vMerge w:val="restart"/>
          </w:tcPr>
          <w:p w:rsidR="00C425EB" w:rsidRDefault="00C425EB">
            <w:pPr>
              <w:pStyle w:val="TableParagraph"/>
              <w:spacing w:before="125"/>
              <w:rPr>
                <w:b/>
                <w:sz w:val="20"/>
              </w:rPr>
            </w:pPr>
          </w:p>
          <w:p w:rsidR="00C425EB" w:rsidRDefault="00C425EB">
            <w:pPr>
              <w:pStyle w:val="TableParagraph"/>
              <w:ind w:left="235" w:right="199"/>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w:t>
            </w:r>
            <w:r>
              <w:rPr>
                <w:b/>
                <w:spacing w:val="-13"/>
                <w:sz w:val="20"/>
              </w:rPr>
              <w:t xml:space="preserve"> </w:t>
            </w:r>
            <w:r>
              <w:rPr>
                <w:b/>
                <w:sz w:val="20"/>
              </w:rPr>
              <w:t xml:space="preserve">тем </w:t>
            </w:r>
            <w:r>
              <w:rPr>
                <w:b/>
                <w:spacing w:val="-2"/>
                <w:sz w:val="20"/>
              </w:rPr>
              <w:t>программы</w:t>
            </w:r>
          </w:p>
        </w:tc>
        <w:tc>
          <w:tcPr>
            <w:tcW w:w="4319"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092" w:type="dxa"/>
            <w:vMerge w:val="restart"/>
          </w:tcPr>
          <w:p w:rsidR="00C425EB" w:rsidRDefault="00C425EB">
            <w:pPr>
              <w:pStyle w:val="TableParagraph"/>
              <w:spacing w:before="125"/>
              <w:ind w:left="235" w:right="278" w:firstLine="240"/>
              <w:rPr>
                <w:b/>
                <w:sz w:val="20"/>
              </w:rPr>
            </w:pPr>
            <w:r>
              <w:rPr>
                <w:b/>
                <w:spacing w:val="-2"/>
                <w:sz w:val="20"/>
              </w:rPr>
              <w:t>Электронные (цифровые) образовательные ресурсы</w:t>
            </w:r>
          </w:p>
        </w:tc>
      </w:tr>
      <w:tr w:rsidR="00C425EB">
        <w:trPr>
          <w:trHeight w:val="954"/>
        </w:trPr>
        <w:tc>
          <w:tcPr>
            <w:tcW w:w="935" w:type="dxa"/>
            <w:vMerge/>
            <w:tcBorders>
              <w:top w:val="nil"/>
            </w:tcBorders>
          </w:tcPr>
          <w:p w:rsidR="00C425EB" w:rsidRDefault="00C425EB">
            <w:pPr>
              <w:rPr>
                <w:sz w:val="2"/>
                <w:szCs w:val="2"/>
              </w:rPr>
            </w:pPr>
          </w:p>
        </w:tc>
        <w:tc>
          <w:tcPr>
            <w:tcW w:w="3200" w:type="dxa"/>
            <w:vMerge/>
            <w:tcBorders>
              <w:top w:val="nil"/>
            </w:tcBorders>
          </w:tcPr>
          <w:p w:rsidR="00C425EB" w:rsidRDefault="00C425EB">
            <w:pPr>
              <w:rPr>
                <w:sz w:val="2"/>
                <w:szCs w:val="2"/>
              </w:rPr>
            </w:pPr>
          </w:p>
        </w:tc>
        <w:tc>
          <w:tcPr>
            <w:tcW w:w="1014" w:type="dxa"/>
          </w:tcPr>
          <w:p w:rsidR="00C425EB" w:rsidRDefault="00C425EB">
            <w:pPr>
              <w:pStyle w:val="TableParagraph"/>
              <w:spacing w:before="42"/>
              <w:rPr>
                <w:b/>
                <w:sz w:val="20"/>
              </w:rPr>
            </w:pPr>
          </w:p>
          <w:p w:rsidR="00C425EB" w:rsidRDefault="00C425EB">
            <w:pPr>
              <w:pStyle w:val="TableParagraph"/>
              <w:spacing w:before="1"/>
              <w:ind w:left="235"/>
              <w:rPr>
                <w:b/>
                <w:sz w:val="20"/>
              </w:rPr>
            </w:pPr>
            <w:r>
              <w:rPr>
                <w:b/>
                <w:spacing w:val="-2"/>
                <w:sz w:val="20"/>
              </w:rPr>
              <w:t>Всего</w:t>
            </w:r>
          </w:p>
        </w:tc>
        <w:tc>
          <w:tcPr>
            <w:tcW w:w="1621" w:type="dxa"/>
          </w:tcPr>
          <w:p w:rsidR="00C425EB" w:rsidRDefault="00C425EB">
            <w:pPr>
              <w:pStyle w:val="TableParagraph"/>
              <w:spacing w:before="158"/>
              <w:ind w:left="235"/>
              <w:rPr>
                <w:b/>
                <w:sz w:val="20"/>
              </w:rPr>
            </w:pPr>
            <w:r>
              <w:rPr>
                <w:b/>
                <w:spacing w:val="-2"/>
                <w:sz w:val="20"/>
              </w:rPr>
              <w:t>Контрольные работы</w:t>
            </w:r>
          </w:p>
        </w:tc>
        <w:tc>
          <w:tcPr>
            <w:tcW w:w="1684" w:type="dxa"/>
          </w:tcPr>
          <w:p w:rsidR="00C425EB" w:rsidRDefault="00C425EB">
            <w:pPr>
              <w:pStyle w:val="TableParagraph"/>
              <w:spacing w:before="158"/>
              <w:ind w:left="235"/>
              <w:rPr>
                <w:b/>
                <w:sz w:val="20"/>
              </w:rPr>
            </w:pPr>
            <w:r>
              <w:rPr>
                <w:b/>
                <w:spacing w:val="-2"/>
                <w:sz w:val="20"/>
              </w:rPr>
              <w:t>Практические работы</w:t>
            </w:r>
          </w:p>
        </w:tc>
        <w:tc>
          <w:tcPr>
            <w:tcW w:w="2092"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Знания</w:t>
            </w:r>
            <w:r>
              <w:rPr>
                <w:b/>
                <w:spacing w:val="-2"/>
                <w:sz w:val="20"/>
              </w:rPr>
              <w:t xml:space="preserve"> </w:t>
            </w:r>
            <w:r>
              <w:rPr>
                <w:b/>
                <w:sz w:val="20"/>
              </w:rPr>
              <w:t>о</w:t>
            </w:r>
            <w:r>
              <w:rPr>
                <w:b/>
                <w:spacing w:val="-2"/>
                <w:sz w:val="20"/>
              </w:rPr>
              <w:t xml:space="preserve"> </w:t>
            </w:r>
            <w:r>
              <w:rPr>
                <w:b/>
                <w:sz w:val="20"/>
              </w:rPr>
              <w:t>физической</w:t>
            </w:r>
            <w:r>
              <w:rPr>
                <w:b/>
                <w:spacing w:val="-1"/>
                <w:sz w:val="20"/>
              </w:rPr>
              <w:t xml:space="preserve"> </w:t>
            </w:r>
            <w:r>
              <w:rPr>
                <w:b/>
                <w:spacing w:val="-2"/>
                <w:sz w:val="20"/>
              </w:rPr>
              <w:t>культуре</w:t>
            </w:r>
          </w:p>
        </w:tc>
      </w:tr>
      <w:tr w:rsidR="00C425EB">
        <w:trPr>
          <w:trHeight w:val="509"/>
        </w:trPr>
        <w:tc>
          <w:tcPr>
            <w:tcW w:w="935" w:type="dxa"/>
          </w:tcPr>
          <w:p w:rsidR="00C425EB" w:rsidRDefault="00C425EB">
            <w:pPr>
              <w:pStyle w:val="TableParagraph"/>
              <w:spacing w:before="165"/>
              <w:ind w:left="99"/>
              <w:rPr>
                <w:sz w:val="20"/>
              </w:rPr>
            </w:pPr>
            <w:r>
              <w:rPr>
                <w:spacing w:val="-5"/>
                <w:sz w:val="20"/>
              </w:rPr>
              <w:t>1.1</w:t>
            </w:r>
          </w:p>
        </w:tc>
        <w:tc>
          <w:tcPr>
            <w:tcW w:w="3200" w:type="dxa"/>
          </w:tcPr>
          <w:p w:rsidR="00C425EB" w:rsidRDefault="00C425EB">
            <w:pPr>
              <w:pStyle w:val="TableParagraph"/>
              <w:spacing w:before="30" w:line="230" w:lineRule="atLeast"/>
              <w:ind w:left="235" w:right="199" w:firstLine="240"/>
              <w:rPr>
                <w:sz w:val="20"/>
              </w:rPr>
            </w:pPr>
            <w:r>
              <w:rPr>
                <w:sz w:val="20"/>
              </w:rPr>
              <w:t>Знания</w:t>
            </w:r>
            <w:r>
              <w:rPr>
                <w:spacing w:val="-13"/>
                <w:sz w:val="20"/>
              </w:rPr>
              <w:t xml:space="preserve"> </w:t>
            </w:r>
            <w:r>
              <w:rPr>
                <w:sz w:val="20"/>
              </w:rPr>
              <w:t>о</w:t>
            </w:r>
            <w:r>
              <w:rPr>
                <w:spacing w:val="-12"/>
                <w:sz w:val="20"/>
              </w:rPr>
              <w:t xml:space="preserve"> </w:t>
            </w:r>
            <w:r>
              <w:rPr>
                <w:sz w:val="20"/>
              </w:rPr>
              <w:t xml:space="preserve">физической </w:t>
            </w:r>
            <w:r>
              <w:rPr>
                <w:spacing w:val="-2"/>
                <w:sz w:val="20"/>
              </w:rPr>
              <w:t>культуре</w:t>
            </w:r>
          </w:p>
        </w:tc>
        <w:tc>
          <w:tcPr>
            <w:tcW w:w="1014" w:type="dxa"/>
          </w:tcPr>
          <w:p w:rsidR="00C425EB" w:rsidRDefault="00C425EB">
            <w:pPr>
              <w:pStyle w:val="TableParagraph"/>
              <w:spacing w:before="165"/>
              <w:ind w:right="256"/>
              <w:jc w:val="right"/>
              <w:rPr>
                <w:sz w:val="20"/>
              </w:rPr>
            </w:pPr>
            <w:r>
              <w:rPr>
                <w:spacing w:val="-10"/>
                <w:sz w:val="20"/>
              </w:rPr>
              <w:t>3</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0" w:line="210" w:lineRule="exact"/>
              <w:ind w:right="256"/>
              <w:jc w:val="right"/>
              <w:rPr>
                <w:sz w:val="20"/>
              </w:rPr>
            </w:pPr>
            <w:r>
              <w:rPr>
                <w:spacing w:val="-10"/>
                <w:sz w:val="20"/>
              </w:rPr>
              <w:t>3</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2.</w:t>
            </w:r>
            <w:r>
              <w:rPr>
                <w:b/>
                <w:spacing w:val="-5"/>
                <w:sz w:val="20"/>
              </w:rPr>
              <w:t xml:space="preserve"> </w:t>
            </w:r>
            <w:r>
              <w:rPr>
                <w:b/>
                <w:sz w:val="20"/>
              </w:rPr>
              <w:t>Способы</w:t>
            </w:r>
            <w:r>
              <w:rPr>
                <w:b/>
                <w:spacing w:val="-5"/>
                <w:sz w:val="20"/>
              </w:rPr>
              <w:t xml:space="preserve"> </w:t>
            </w:r>
            <w:r>
              <w:rPr>
                <w:b/>
                <w:sz w:val="20"/>
              </w:rPr>
              <w:t>самостоятельной</w:t>
            </w:r>
            <w:r>
              <w:rPr>
                <w:b/>
                <w:spacing w:val="-5"/>
                <w:sz w:val="20"/>
              </w:rPr>
              <w:t xml:space="preserve"> </w:t>
            </w:r>
            <w:r>
              <w:rPr>
                <w:b/>
                <w:spacing w:val="-2"/>
                <w:sz w:val="20"/>
              </w:rPr>
              <w:t>деятельности</w:t>
            </w:r>
          </w:p>
        </w:tc>
      </w:tr>
      <w:tr w:rsidR="00C425EB">
        <w:trPr>
          <w:trHeight w:val="509"/>
        </w:trPr>
        <w:tc>
          <w:tcPr>
            <w:tcW w:w="935" w:type="dxa"/>
          </w:tcPr>
          <w:p w:rsidR="00C425EB" w:rsidRDefault="00C425EB">
            <w:pPr>
              <w:pStyle w:val="TableParagraph"/>
              <w:spacing w:before="165"/>
              <w:ind w:left="99"/>
              <w:rPr>
                <w:sz w:val="20"/>
              </w:rPr>
            </w:pPr>
            <w:r>
              <w:rPr>
                <w:spacing w:val="-5"/>
                <w:sz w:val="20"/>
              </w:rPr>
              <w:t>2.1</w:t>
            </w:r>
          </w:p>
        </w:tc>
        <w:tc>
          <w:tcPr>
            <w:tcW w:w="3200" w:type="dxa"/>
          </w:tcPr>
          <w:p w:rsidR="00C425EB" w:rsidRDefault="00C425EB">
            <w:pPr>
              <w:pStyle w:val="TableParagraph"/>
              <w:spacing w:before="30" w:line="230" w:lineRule="atLeast"/>
              <w:ind w:left="235" w:right="434" w:firstLine="240"/>
              <w:rPr>
                <w:sz w:val="20"/>
              </w:rPr>
            </w:pPr>
            <w:r>
              <w:rPr>
                <w:sz w:val="20"/>
              </w:rPr>
              <w:t>Способы</w:t>
            </w:r>
            <w:r>
              <w:rPr>
                <w:spacing w:val="-13"/>
                <w:sz w:val="20"/>
              </w:rPr>
              <w:t xml:space="preserve"> </w:t>
            </w:r>
            <w:r>
              <w:rPr>
                <w:sz w:val="20"/>
              </w:rPr>
              <w:t xml:space="preserve">самостоятельной </w:t>
            </w:r>
            <w:r>
              <w:rPr>
                <w:spacing w:val="-2"/>
                <w:sz w:val="20"/>
              </w:rPr>
              <w:t>деятельности</w:t>
            </w:r>
          </w:p>
        </w:tc>
        <w:tc>
          <w:tcPr>
            <w:tcW w:w="1014" w:type="dxa"/>
          </w:tcPr>
          <w:p w:rsidR="00C425EB" w:rsidRDefault="00C425EB">
            <w:pPr>
              <w:pStyle w:val="TableParagraph"/>
              <w:spacing w:before="165"/>
              <w:ind w:right="256"/>
              <w:jc w:val="right"/>
              <w:rPr>
                <w:sz w:val="20"/>
              </w:rPr>
            </w:pPr>
            <w:r>
              <w:rPr>
                <w:spacing w:val="-10"/>
                <w:sz w:val="20"/>
              </w:rPr>
              <w:t>5</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0" w:line="210" w:lineRule="exact"/>
              <w:ind w:right="256"/>
              <w:jc w:val="right"/>
              <w:rPr>
                <w:sz w:val="20"/>
              </w:rPr>
            </w:pPr>
            <w:r>
              <w:rPr>
                <w:spacing w:val="-10"/>
                <w:sz w:val="20"/>
              </w:rPr>
              <w:t>5</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ФИЗИЧЕСКОЕ</w:t>
            </w:r>
            <w:r>
              <w:rPr>
                <w:b/>
                <w:spacing w:val="-9"/>
                <w:sz w:val="20"/>
              </w:rPr>
              <w:t xml:space="preserve"> </w:t>
            </w:r>
            <w:r>
              <w:rPr>
                <w:b/>
                <w:spacing w:val="-2"/>
                <w:sz w:val="20"/>
              </w:rPr>
              <w:t>СОВЕРШЕНСТВОВАНИЕ</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Физкультурно-оздоровительная </w:t>
            </w:r>
            <w:r>
              <w:rPr>
                <w:b/>
                <w:spacing w:val="-2"/>
                <w:sz w:val="20"/>
              </w:rPr>
              <w:t>деятельность</w:t>
            </w:r>
          </w:p>
        </w:tc>
      </w:tr>
      <w:tr w:rsidR="00C425EB">
        <w:trPr>
          <w:trHeight w:val="509"/>
        </w:trPr>
        <w:tc>
          <w:tcPr>
            <w:tcW w:w="935" w:type="dxa"/>
          </w:tcPr>
          <w:p w:rsidR="00C425EB" w:rsidRDefault="00C425EB">
            <w:pPr>
              <w:pStyle w:val="TableParagraph"/>
              <w:spacing w:before="165"/>
              <w:ind w:left="99"/>
              <w:rPr>
                <w:sz w:val="20"/>
              </w:rPr>
            </w:pPr>
            <w:r>
              <w:rPr>
                <w:spacing w:val="-5"/>
                <w:sz w:val="20"/>
              </w:rPr>
              <w:t>1.1</w:t>
            </w:r>
          </w:p>
        </w:tc>
        <w:tc>
          <w:tcPr>
            <w:tcW w:w="3200" w:type="dxa"/>
          </w:tcPr>
          <w:p w:rsidR="00C425EB" w:rsidRDefault="00C425EB">
            <w:pPr>
              <w:pStyle w:val="TableParagraph"/>
              <w:spacing w:before="30" w:line="230" w:lineRule="atLeast"/>
              <w:ind w:left="235" w:right="331" w:firstLine="240"/>
              <w:rPr>
                <w:sz w:val="20"/>
              </w:rPr>
            </w:pPr>
            <w:r>
              <w:rPr>
                <w:spacing w:val="-2"/>
                <w:sz w:val="20"/>
              </w:rPr>
              <w:t xml:space="preserve">Физкультурно- </w:t>
            </w:r>
            <w:r>
              <w:rPr>
                <w:sz w:val="20"/>
              </w:rPr>
              <w:t>оздоровительная</w:t>
            </w:r>
            <w:r>
              <w:rPr>
                <w:spacing w:val="-13"/>
                <w:sz w:val="20"/>
              </w:rPr>
              <w:t xml:space="preserve"> </w:t>
            </w:r>
            <w:r>
              <w:rPr>
                <w:sz w:val="20"/>
              </w:rPr>
              <w:t>деятельность</w:t>
            </w:r>
          </w:p>
        </w:tc>
        <w:tc>
          <w:tcPr>
            <w:tcW w:w="1014" w:type="dxa"/>
          </w:tcPr>
          <w:p w:rsidR="00C425EB" w:rsidRDefault="00C425EB">
            <w:pPr>
              <w:pStyle w:val="TableParagraph"/>
              <w:spacing w:before="165"/>
              <w:ind w:right="256"/>
              <w:jc w:val="right"/>
              <w:rPr>
                <w:sz w:val="20"/>
              </w:rPr>
            </w:pPr>
            <w:r>
              <w:rPr>
                <w:spacing w:val="-10"/>
                <w:sz w:val="20"/>
              </w:rPr>
              <w:t>2</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0" w:line="210" w:lineRule="exact"/>
              <w:ind w:right="256"/>
              <w:jc w:val="right"/>
              <w:rPr>
                <w:sz w:val="20"/>
              </w:rPr>
            </w:pPr>
            <w:r>
              <w:rPr>
                <w:spacing w:val="-10"/>
                <w:sz w:val="20"/>
              </w:rPr>
              <w:t>2</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2. Спортивно-оздоровительная </w:t>
            </w:r>
            <w:r>
              <w:rPr>
                <w:b/>
                <w:spacing w:val="-2"/>
                <w:sz w:val="20"/>
              </w:rPr>
              <w:t>деятельность</w:t>
            </w:r>
          </w:p>
        </w:tc>
      </w:tr>
      <w:tr w:rsidR="00C425EB">
        <w:trPr>
          <w:trHeight w:val="509"/>
        </w:trPr>
        <w:tc>
          <w:tcPr>
            <w:tcW w:w="935" w:type="dxa"/>
          </w:tcPr>
          <w:p w:rsidR="00C425EB" w:rsidRDefault="00C425EB">
            <w:pPr>
              <w:pStyle w:val="TableParagraph"/>
              <w:spacing w:before="165"/>
              <w:ind w:left="99"/>
              <w:rPr>
                <w:sz w:val="20"/>
              </w:rPr>
            </w:pPr>
            <w:r>
              <w:rPr>
                <w:spacing w:val="-5"/>
                <w:sz w:val="20"/>
              </w:rPr>
              <w:t>2.1</w:t>
            </w:r>
          </w:p>
        </w:tc>
        <w:tc>
          <w:tcPr>
            <w:tcW w:w="3200" w:type="dxa"/>
          </w:tcPr>
          <w:p w:rsidR="00C425EB" w:rsidRDefault="00C425EB">
            <w:pPr>
              <w:pStyle w:val="TableParagraph"/>
              <w:spacing w:before="30" w:line="230" w:lineRule="atLeast"/>
              <w:ind w:left="235" w:right="952" w:firstLine="240"/>
              <w:rPr>
                <w:sz w:val="20"/>
              </w:rPr>
            </w:pPr>
            <w:r>
              <w:rPr>
                <w:sz w:val="20"/>
              </w:rPr>
              <w:t>Гимнастика</w:t>
            </w:r>
            <w:r>
              <w:rPr>
                <w:spacing w:val="-13"/>
                <w:sz w:val="20"/>
              </w:rPr>
              <w:t xml:space="preserve"> </w:t>
            </w:r>
            <w:r>
              <w:rPr>
                <w:sz w:val="20"/>
              </w:rPr>
              <w:t xml:space="preserve">(модуль </w:t>
            </w:r>
            <w:r>
              <w:rPr>
                <w:spacing w:val="-2"/>
                <w:sz w:val="20"/>
              </w:rPr>
              <w:t>"Гимнастика")</w:t>
            </w:r>
          </w:p>
        </w:tc>
        <w:tc>
          <w:tcPr>
            <w:tcW w:w="1014" w:type="dxa"/>
          </w:tcPr>
          <w:p w:rsidR="00C425EB" w:rsidRDefault="00C425EB">
            <w:pPr>
              <w:pStyle w:val="TableParagraph"/>
              <w:spacing w:before="165"/>
              <w:ind w:right="256"/>
              <w:jc w:val="right"/>
              <w:rPr>
                <w:sz w:val="20"/>
              </w:rPr>
            </w:pPr>
            <w:r>
              <w:rPr>
                <w:spacing w:val="-10"/>
                <w:sz w:val="20"/>
              </w:rPr>
              <w:t>9</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2.2</w:t>
            </w:r>
          </w:p>
        </w:tc>
        <w:tc>
          <w:tcPr>
            <w:tcW w:w="3200" w:type="dxa"/>
          </w:tcPr>
          <w:p w:rsidR="00C425EB" w:rsidRDefault="00C425EB">
            <w:pPr>
              <w:pStyle w:val="TableParagraph"/>
              <w:spacing w:before="30" w:line="230" w:lineRule="atLeast"/>
              <w:ind w:left="235" w:right="199" w:firstLine="240"/>
              <w:rPr>
                <w:sz w:val="20"/>
              </w:rPr>
            </w:pPr>
            <w:r>
              <w:rPr>
                <w:sz w:val="20"/>
              </w:rPr>
              <w:t>Лёгкая</w:t>
            </w:r>
            <w:r>
              <w:rPr>
                <w:spacing w:val="-13"/>
                <w:sz w:val="20"/>
              </w:rPr>
              <w:t xml:space="preserve"> </w:t>
            </w:r>
            <w:r>
              <w:rPr>
                <w:sz w:val="20"/>
              </w:rPr>
              <w:t>атлетика</w:t>
            </w:r>
            <w:r>
              <w:rPr>
                <w:spacing w:val="-12"/>
                <w:sz w:val="20"/>
              </w:rPr>
              <w:t xml:space="preserve"> </w:t>
            </w:r>
            <w:r>
              <w:rPr>
                <w:sz w:val="20"/>
              </w:rPr>
              <w:t>(модуль "Легкая атлетика")</w:t>
            </w:r>
          </w:p>
        </w:tc>
        <w:tc>
          <w:tcPr>
            <w:tcW w:w="1014" w:type="dxa"/>
          </w:tcPr>
          <w:p w:rsidR="00C425EB" w:rsidRDefault="00C425EB">
            <w:pPr>
              <w:pStyle w:val="TableParagraph"/>
              <w:spacing w:before="165"/>
              <w:ind w:right="256"/>
              <w:jc w:val="right"/>
              <w:rPr>
                <w:sz w:val="20"/>
              </w:rPr>
            </w:pPr>
            <w:r>
              <w:rPr>
                <w:spacing w:val="-10"/>
                <w:sz w:val="20"/>
              </w:rPr>
              <w:t>9</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2.3</w:t>
            </w:r>
          </w:p>
        </w:tc>
        <w:tc>
          <w:tcPr>
            <w:tcW w:w="3200" w:type="dxa"/>
          </w:tcPr>
          <w:p w:rsidR="00C425EB" w:rsidRDefault="00C425EB" w:rsidP="00B36068">
            <w:pPr>
              <w:pStyle w:val="TableParagraph"/>
              <w:spacing w:before="30" w:line="230" w:lineRule="atLeast"/>
              <w:ind w:left="235" w:right="1148"/>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14" w:type="dxa"/>
          </w:tcPr>
          <w:p w:rsidR="00C425EB" w:rsidRDefault="00C425EB">
            <w:pPr>
              <w:pStyle w:val="TableParagraph"/>
              <w:spacing w:before="165"/>
              <w:ind w:right="256"/>
              <w:jc w:val="right"/>
              <w:rPr>
                <w:sz w:val="20"/>
              </w:rPr>
            </w:pPr>
            <w:r>
              <w:rPr>
                <w:spacing w:val="-10"/>
                <w:sz w:val="20"/>
              </w:rPr>
              <w:t>6</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2.4</w:t>
            </w:r>
          </w:p>
        </w:tc>
        <w:tc>
          <w:tcPr>
            <w:tcW w:w="3200" w:type="dxa"/>
          </w:tcPr>
          <w:p w:rsidR="00C425EB" w:rsidRDefault="00C425EB">
            <w:pPr>
              <w:pStyle w:val="TableParagraph"/>
              <w:spacing w:before="30" w:line="230" w:lineRule="atLeast"/>
              <w:ind w:left="235" w:right="199" w:firstLine="240"/>
              <w:rPr>
                <w:sz w:val="20"/>
              </w:rPr>
            </w:pPr>
            <w:r>
              <w:rPr>
                <w:sz w:val="20"/>
              </w:rPr>
              <w:t>Зимние</w:t>
            </w:r>
            <w:r>
              <w:rPr>
                <w:spacing w:val="-13"/>
                <w:sz w:val="20"/>
              </w:rPr>
              <w:t xml:space="preserve"> </w:t>
            </w:r>
            <w:r>
              <w:rPr>
                <w:sz w:val="20"/>
              </w:rPr>
              <w:t>виды</w:t>
            </w:r>
            <w:r>
              <w:rPr>
                <w:spacing w:val="-12"/>
                <w:sz w:val="20"/>
              </w:rPr>
              <w:t xml:space="preserve"> </w:t>
            </w:r>
            <w:r>
              <w:rPr>
                <w:sz w:val="20"/>
              </w:rPr>
              <w:t>спорта</w:t>
            </w:r>
            <w:r>
              <w:rPr>
                <w:spacing w:val="-13"/>
                <w:sz w:val="20"/>
              </w:rPr>
              <w:t xml:space="preserve"> </w:t>
            </w:r>
            <w:r>
              <w:rPr>
                <w:sz w:val="20"/>
              </w:rPr>
              <w:t>(модуль "Зимние виды спорта")</w:t>
            </w:r>
          </w:p>
        </w:tc>
        <w:tc>
          <w:tcPr>
            <w:tcW w:w="1014" w:type="dxa"/>
          </w:tcPr>
          <w:p w:rsidR="00C425EB" w:rsidRDefault="00C425EB">
            <w:pPr>
              <w:pStyle w:val="TableParagraph"/>
              <w:spacing w:before="165"/>
              <w:ind w:right="206"/>
              <w:jc w:val="right"/>
              <w:rPr>
                <w:sz w:val="20"/>
              </w:rPr>
            </w:pPr>
            <w:r>
              <w:rPr>
                <w:spacing w:val="-5"/>
                <w:sz w:val="20"/>
              </w:rPr>
              <w:t>10</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2.5</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14" w:type="dxa"/>
          </w:tcPr>
          <w:p w:rsidR="00C425EB" w:rsidRDefault="00C425EB">
            <w:pPr>
              <w:pStyle w:val="TableParagraph"/>
              <w:spacing w:before="165"/>
              <w:ind w:right="231"/>
              <w:jc w:val="right"/>
              <w:rPr>
                <w:sz w:val="20"/>
              </w:rPr>
            </w:pPr>
            <w:r>
              <w:rPr>
                <w:spacing w:val="-10"/>
                <w:sz w:val="20"/>
              </w:rPr>
              <w:t>7</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2.6</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Волейбол (модуль "Спортивные игры")</w:t>
            </w:r>
          </w:p>
        </w:tc>
        <w:tc>
          <w:tcPr>
            <w:tcW w:w="1014" w:type="dxa"/>
          </w:tcPr>
          <w:p w:rsidR="00C425EB" w:rsidRDefault="00C425EB">
            <w:pPr>
              <w:pStyle w:val="TableParagraph"/>
              <w:spacing w:before="165"/>
              <w:ind w:right="256"/>
              <w:jc w:val="right"/>
              <w:rPr>
                <w:sz w:val="20"/>
              </w:rPr>
            </w:pPr>
            <w:r>
              <w:rPr>
                <w:spacing w:val="-10"/>
                <w:sz w:val="20"/>
              </w:rPr>
              <w:t>7</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65"/>
              <w:ind w:left="99"/>
              <w:rPr>
                <w:sz w:val="20"/>
              </w:rPr>
            </w:pPr>
            <w:r>
              <w:rPr>
                <w:spacing w:val="-5"/>
                <w:sz w:val="20"/>
              </w:rPr>
              <w:t>2.7</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Футбол (модуль</w:t>
            </w:r>
            <w:r>
              <w:rPr>
                <w:spacing w:val="-8"/>
                <w:sz w:val="20"/>
              </w:rPr>
              <w:t xml:space="preserve"> </w:t>
            </w:r>
            <w:r>
              <w:rPr>
                <w:sz w:val="20"/>
              </w:rPr>
              <w:t>"Спортивные</w:t>
            </w:r>
            <w:r>
              <w:rPr>
                <w:spacing w:val="-8"/>
                <w:sz w:val="20"/>
              </w:rPr>
              <w:t xml:space="preserve"> </w:t>
            </w:r>
            <w:r>
              <w:rPr>
                <w:spacing w:val="-2"/>
                <w:sz w:val="20"/>
              </w:rPr>
              <w:t>игры")</w:t>
            </w:r>
          </w:p>
        </w:tc>
        <w:tc>
          <w:tcPr>
            <w:tcW w:w="1014" w:type="dxa"/>
          </w:tcPr>
          <w:p w:rsidR="00C425EB" w:rsidRDefault="00C425EB">
            <w:pPr>
              <w:pStyle w:val="TableParagraph"/>
              <w:spacing w:before="165"/>
              <w:ind w:right="256"/>
              <w:jc w:val="right"/>
              <w:rPr>
                <w:sz w:val="20"/>
              </w:rPr>
            </w:pPr>
            <w:r>
              <w:rPr>
                <w:spacing w:val="-10"/>
                <w:sz w:val="20"/>
              </w:rPr>
              <w:t>7</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969"/>
        </w:trPr>
        <w:tc>
          <w:tcPr>
            <w:tcW w:w="935" w:type="dxa"/>
          </w:tcPr>
          <w:p w:rsidR="00C425EB" w:rsidRDefault="00C425EB">
            <w:pPr>
              <w:pStyle w:val="TableParagraph"/>
              <w:spacing w:before="165"/>
              <w:rPr>
                <w:b/>
                <w:sz w:val="20"/>
              </w:rPr>
            </w:pPr>
          </w:p>
          <w:p w:rsidR="00C425EB" w:rsidRDefault="00C425EB">
            <w:pPr>
              <w:pStyle w:val="TableParagraph"/>
              <w:ind w:left="99"/>
              <w:rPr>
                <w:sz w:val="20"/>
              </w:rPr>
            </w:pPr>
            <w:r>
              <w:rPr>
                <w:spacing w:val="-5"/>
                <w:sz w:val="20"/>
              </w:rPr>
              <w:t>2.8</w:t>
            </w:r>
          </w:p>
        </w:tc>
        <w:tc>
          <w:tcPr>
            <w:tcW w:w="3200" w:type="dxa"/>
          </w:tcPr>
          <w:p w:rsidR="00C425EB" w:rsidRDefault="00C425EB">
            <w:pPr>
              <w:pStyle w:val="TableParagraph"/>
              <w:spacing w:before="30" w:line="230" w:lineRule="atLeast"/>
              <w:ind w:left="235" w:right="199" w:firstLine="240"/>
              <w:rPr>
                <w:sz w:val="20"/>
              </w:rPr>
            </w:pPr>
            <w:r>
              <w:rPr>
                <w:sz w:val="20"/>
              </w:rPr>
              <w:t>Подготовка</w:t>
            </w:r>
            <w:r>
              <w:rPr>
                <w:spacing w:val="-13"/>
                <w:sz w:val="20"/>
              </w:rPr>
              <w:t xml:space="preserve"> </w:t>
            </w:r>
            <w:r>
              <w:rPr>
                <w:sz w:val="20"/>
              </w:rPr>
              <w:t>к</w:t>
            </w:r>
            <w:r>
              <w:rPr>
                <w:spacing w:val="-12"/>
                <w:sz w:val="20"/>
              </w:rPr>
              <w:t xml:space="preserve"> </w:t>
            </w:r>
            <w:r>
              <w:rPr>
                <w:sz w:val="20"/>
              </w:rPr>
              <w:t xml:space="preserve">выполнению нормативных требований комплекса ГТО (модуль </w:t>
            </w:r>
            <w:r>
              <w:rPr>
                <w:spacing w:val="-2"/>
                <w:sz w:val="20"/>
              </w:rPr>
              <w:t>"Спорт")</w:t>
            </w:r>
          </w:p>
        </w:tc>
        <w:tc>
          <w:tcPr>
            <w:tcW w:w="1014" w:type="dxa"/>
          </w:tcPr>
          <w:p w:rsidR="00C425EB" w:rsidRDefault="00C425EB">
            <w:pPr>
              <w:pStyle w:val="TableParagraph"/>
              <w:spacing w:before="165"/>
              <w:rPr>
                <w:b/>
                <w:sz w:val="20"/>
              </w:rPr>
            </w:pPr>
          </w:p>
          <w:p w:rsidR="00C425EB" w:rsidRDefault="00C425EB">
            <w:pPr>
              <w:pStyle w:val="TableParagraph"/>
              <w:ind w:right="256"/>
              <w:jc w:val="right"/>
              <w:rPr>
                <w:sz w:val="20"/>
              </w:rPr>
            </w:pPr>
            <w:r>
              <w:rPr>
                <w:spacing w:val="-10"/>
                <w:sz w:val="20"/>
              </w:rPr>
              <w:t>3</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0" w:line="210" w:lineRule="exact"/>
              <w:ind w:right="206"/>
              <w:jc w:val="right"/>
              <w:rPr>
                <w:sz w:val="20"/>
              </w:rPr>
            </w:pPr>
            <w:r>
              <w:rPr>
                <w:spacing w:val="-5"/>
                <w:sz w:val="20"/>
              </w:rPr>
              <w:t>58</w:t>
            </w:r>
          </w:p>
        </w:tc>
        <w:tc>
          <w:tcPr>
            <w:tcW w:w="5397" w:type="dxa"/>
            <w:gridSpan w:val="3"/>
          </w:tcPr>
          <w:p w:rsidR="00C425EB" w:rsidRDefault="00C425EB">
            <w:pPr>
              <w:pStyle w:val="TableParagraph"/>
              <w:rPr>
                <w:sz w:val="20"/>
              </w:rPr>
            </w:pPr>
          </w:p>
        </w:tc>
      </w:tr>
      <w:tr w:rsidR="00C425EB">
        <w:trPr>
          <w:trHeight w:val="509"/>
        </w:trPr>
        <w:tc>
          <w:tcPr>
            <w:tcW w:w="413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14" w:type="dxa"/>
          </w:tcPr>
          <w:p w:rsidR="00C425EB" w:rsidRDefault="00C425EB">
            <w:pPr>
              <w:pStyle w:val="TableParagraph"/>
              <w:spacing w:before="165"/>
              <w:ind w:right="206"/>
              <w:jc w:val="right"/>
              <w:rPr>
                <w:sz w:val="20"/>
              </w:rPr>
            </w:pPr>
            <w:r>
              <w:rPr>
                <w:spacing w:val="-5"/>
                <w:sz w:val="20"/>
              </w:rPr>
              <w:t>68</w:t>
            </w:r>
          </w:p>
        </w:tc>
        <w:tc>
          <w:tcPr>
            <w:tcW w:w="1621" w:type="dxa"/>
          </w:tcPr>
          <w:p w:rsidR="00C425EB" w:rsidRDefault="00C425EB">
            <w:pPr>
              <w:pStyle w:val="TableParagraph"/>
              <w:spacing w:before="165"/>
              <w:ind w:left="433"/>
              <w:jc w:val="center"/>
              <w:rPr>
                <w:sz w:val="20"/>
              </w:rPr>
            </w:pPr>
            <w:r>
              <w:rPr>
                <w:spacing w:val="-10"/>
                <w:sz w:val="20"/>
              </w:rPr>
              <w:t>0</w:t>
            </w:r>
          </w:p>
        </w:tc>
        <w:tc>
          <w:tcPr>
            <w:tcW w:w="1684" w:type="dxa"/>
          </w:tcPr>
          <w:p w:rsidR="00C425EB" w:rsidRDefault="00C425EB">
            <w:pPr>
              <w:pStyle w:val="TableParagraph"/>
              <w:spacing w:before="165"/>
              <w:ind w:left="433"/>
              <w:jc w:val="center"/>
              <w:rPr>
                <w:sz w:val="20"/>
              </w:rPr>
            </w:pPr>
            <w:r>
              <w:rPr>
                <w:spacing w:val="-10"/>
                <w:sz w:val="20"/>
              </w:rPr>
              <w:t>0</w:t>
            </w:r>
          </w:p>
        </w:tc>
        <w:tc>
          <w:tcPr>
            <w:tcW w:w="2092" w:type="dxa"/>
          </w:tcPr>
          <w:p w:rsidR="00C425EB" w:rsidRDefault="00C425EB">
            <w:pPr>
              <w:pStyle w:val="TableParagraph"/>
              <w:rPr>
                <w:sz w:val="20"/>
              </w:rPr>
            </w:pPr>
          </w:p>
        </w:tc>
      </w:tr>
    </w:tbl>
    <w:p w:rsidR="00C425EB" w:rsidRDefault="00C425EB">
      <w:pPr>
        <w:pStyle w:val="BodyText"/>
        <w:spacing w:before="22"/>
        <w:ind w:left="0"/>
        <w:jc w:val="left"/>
        <w:rPr>
          <w:b/>
        </w:rPr>
      </w:pPr>
    </w:p>
    <w:p w:rsidR="00C425EB" w:rsidRDefault="00C425EB">
      <w:pPr>
        <w:pStyle w:val="ListParagraph"/>
        <w:numPr>
          <w:ilvl w:val="0"/>
          <w:numId w:val="367"/>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5"/>
        <w:gridCol w:w="3200"/>
        <w:gridCol w:w="4319"/>
        <w:gridCol w:w="2092"/>
      </w:tblGrid>
      <w:tr w:rsidR="00C425EB">
        <w:trPr>
          <w:trHeight w:val="329"/>
        </w:trPr>
        <w:tc>
          <w:tcPr>
            <w:tcW w:w="935" w:type="dxa"/>
          </w:tcPr>
          <w:p w:rsidR="00C425EB" w:rsidRDefault="00C425EB">
            <w:pPr>
              <w:pStyle w:val="TableParagraph"/>
              <w:spacing w:before="108" w:line="202" w:lineRule="exact"/>
              <w:ind w:left="474"/>
              <w:rPr>
                <w:b/>
                <w:sz w:val="20"/>
              </w:rPr>
            </w:pPr>
            <w:r>
              <w:rPr>
                <w:b/>
                <w:spacing w:val="-10"/>
                <w:sz w:val="20"/>
              </w:rPr>
              <w:t>№</w:t>
            </w:r>
          </w:p>
        </w:tc>
        <w:tc>
          <w:tcPr>
            <w:tcW w:w="3200" w:type="dxa"/>
          </w:tcPr>
          <w:p w:rsidR="00C425EB" w:rsidRDefault="00C425EB">
            <w:pPr>
              <w:pStyle w:val="TableParagraph"/>
              <w:spacing w:before="108" w:line="202" w:lineRule="exact"/>
              <w:ind w:left="235"/>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5"/>
                <w:sz w:val="20"/>
              </w:rPr>
              <w:t>тем</w:t>
            </w:r>
          </w:p>
        </w:tc>
        <w:tc>
          <w:tcPr>
            <w:tcW w:w="4319" w:type="dxa"/>
          </w:tcPr>
          <w:p w:rsidR="00C425EB" w:rsidRDefault="00C425EB">
            <w:pPr>
              <w:pStyle w:val="TableParagraph"/>
              <w:spacing w:before="75"/>
              <w:ind w:left="100"/>
              <w:rPr>
                <w:b/>
                <w:sz w:val="20"/>
              </w:rPr>
            </w:pPr>
            <w:r>
              <w:rPr>
                <w:b/>
                <w:sz w:val="20"/>
              </w:rPr>
              <w:t xml:space="preserve">Количество </w:t>
            </w:r>
            <w:r>
              <w:rPr>
                <w:b/>
                <w:spacing w:val="-2"/>
                <w:sz w:val="20"/>
              </w:rPr>
              <w:t>часов</w:t>
            </w:r>
          </w:p>
        </w:tc>
        <w:tc>
          <w:tcPr>
            <w:tcW w:w="2092" w:type="dxa"/>
          </w:tcPr>
          <w:p w:rsidR="00C425EB" w:rsidRDefault="00C425EB">
            <w:pPr>
              <w:pStyle w:val="TableParagraph"/>
              <w:spacing w:before="108" w:line="202" w:lineRule="exact"/>
              <w:ind w:left="475"/>
              <w:rPr>
                <w:b/>
                <w:sz w:val="20"/>
              </w:rPr>
            </w:pPr>
            <w:r>
              <w:rPr>
                <w:b/>
                <w:spacing w:val="-2"/>
                <w:sz w:val="20"/>
              </w:rPr>
              <w:t>Электронные</w:t>
            </w:r>
          </w:p>
        </w:tc>
      </w:tr>
    </w:tbl>
    <w:p w:rsidR="00C425EB" w:rsidRDefault="00C425EB">
      <w:pPr>
        <w:pStyle w:val="TableParagraph"/>
        <w:spacing w:line="202" w:lineRule="exact"/>
        <w:rPr>
          <w:b/>
          <w:sz w:val="20"/>
        </w:rPr>
        <w:sectPr w:rsidR="00C425EB">
          <w:pgSz w:w="11910" w:h="16840"/>
          <w:pgMar w:top="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35"/>
        <w:gridCol w:w="3200"/>
        <w:gridCol w:w="1014"/>
        <w:gridCol w:w="1621"/>
        <w:gridCol w:w="1684"/>
        <w:gridCol w:w="2092"/>
      </w:tblGrid>
      <w:tr w:rsidR="00C425EB">
        <w:trPr>
          <w:trHeight w:val="969"/>
        </w:trPr>
        <w:tc>
          <w:tcPr>
            <w:tcW w:w="935" w:type="dxa"/>
          </w:tcPr>
          <w:p w:rsidR="00C425EB" w:rsidRDefault="00C425EB">
            <w:pPr>
              <w:pStyle w:val="TableParagraph"/>
              <w:spacing w:before="57"/>
              <w:ind w:left="234"/>
              <w:rPr>
                <w:b/>
                <w:sz w:val="20"/>
              </w:rPr>
            </w:pPr>
            <w:r>
              <w:rPr>
                <w:b/>
                <w:spacing w:val="-5"/>
                <w:sz w:val="20"/>
              </w:rPr>
              <w:t>п/п</w:t>
            </w:r>
          </w:p>
        </w:tc>
        <w:tc>
          <w:tcPr>
            <w:tcW w:w="3200" w:type="dxa"/>
          </w:tcPr>
          <w:p w:rsidR="00C425EB" w:rsidRDefault="00C425EB">
            <w:pPr>
              <w:pStyle w:val="TableParagraph"/>
              <w:spacing w:before="57"/>
              <w:ind w:left="235"/>
              <w:rPr>
                <w:b/>
                <w:sz w:val="20"/>
              </w:rPr>
            </w:pPr>
            <w:r>
              <w:rPr>
                <w:b/>
                <w:spacing w:val="-2"/>
                <w:sz w:val="20"/>
              </w:rPr>
              <w:t>программы</w:t>
            </w:r>
          </w:p>
        </w:tc>
        <w:tc>
          <w:tcPr>
            <w:tcW w:w="1014" w:type="dxa"/>
          </w:tcPr>
          <w:p w:rsidR="00C425EB" w:rsidRDefault="00C425EB">
            <w:pPr>
              <w:pStyle w:val="TableParagraph"/>
              <w:spacing w:before="57"/>
              <w:rPr>
                <w:b/>
                <w:sz w:val="20"/>
              </w:rPr>
            </w:pPr>
          </w:p>
          <w:p w:rsidR="00C425EB" w:rsidRDefault="00C425EB">
            <w:pPr>
              <w:pStyle w:val="TableParagraph"/>
              <w:ind w:left="235"/>
              <w:rPr>
                <w:b/>
                <w:sz w:val="20"/>
              </w:rPr>
            </w:pPr>
            <w:r>
              <w:rPr>
                <w:b/>
                <w:spacing w:val="-2"/>
                <w:sz w:val="20"/>
              </w:rPr>
              <w:t>Всего</w:t>
            </w:r>
          </w:p>
        </w:tc>
        <w:tc>
          <w:tcPr>
            <w:tcW w:w="1621" w:type="dxa"/>
          </w:tcPr>
          <w:p w:rsidR="00C425EB" w:rsidRDefault="00C425EB">
            <w:pPr>
              <w:pStyle w:val="TableParagraph"/>
              <w:spacing w:before="172"/>
              <w:ind w:left="235"/>
              <w:rPr>
                <w:b/>
                <w:sz w:val="20"/>
              </w:rPr>
            </w:pPr>
            <w:r>
              <w:rPr>
                <w:b/>
                <w:spacing w:val="-2"/>
                <w:sz w:val="20"/>
              </w:rPr>
              <w:t>Контрольные работы</w:t>
            </w:r>
          </w:p>
        </w:tc>
        <w:tc>
          <w:tcPr>
            <w:tcW w:w="1684" w:type="dxa"/>
          </w:tcPr>
          <w:p w:rsidR="00C425EB" w:rsidRDefault="00C425EB">
            <w:pPr>
              <w:pStyle w:val="TableParagraph"/>
              <w:spacing w:before="172"/>
              <w:ind w:left="235"/>
              <w:rPr>
                <w:b/>
                <w:sz w:val="20"/>
              </w:rPr>
            </w:pPr>
            <w:r>
              <w:rPr>
                <w:b/>
                <w:spacing w:val="-2"/>
                <w:sz w:val="20"/>
              </w:rPr>
              <w:t>Практические работы</w:t>
            </w:r>
          </w:p>
        </w:tc>
        <w:tc>
          <w:tcPr>
            <w:tcW w:w="2092" w:type="dxa"/>
          </w:tcPr>
          <w:p w:rsidR="00C425EB" w:rsidRDefault="00C425EB">
            <w:pPr>
              <w:pStyle w:val="TableParagraph"/>
              <w:spacing w:before="57"/>
              <w:ind w:left="235"/>
              <w:rPr>
                <w:b/>
                <w:sz w:val="20"/>
              </w:rPr>
            </w:pPr>
            <w:r>
              <w:rPr>
                <w:b/>
                <w:spacing w:val="-2"/>
                <w:sz w:val="20"/>
              </w:rPr>
              <w:t>(цифровые) образовательные ресурсы</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Знания</w:t>
            </w:r>
            <w:r>
              <w:rPr>
                <w:b/>
                <w:spacing w:val="-2"/>
                <w:sz w:val="20"/>
              </w:rPr>
              <w:t xml:space="preserve"> </w:t>
            </w:r>
            <w:r>
              <w:rPr>
                <w:b/>
                <w:sz w:val="20"/>
              </w:rPr>
              <w:t>о</w:t>
            </w:r>
            <w:r>
              <w:rPr>
                <w:b/>
                <w:spacing w:val="-2"/>
                <w:sz w:val="20"/>
              </w:rPr>
              <w:t xml:space="preserve"> </w:t>
            </w:r>
            <w:r>
              <w:rPr>
                <w:b/>
                <w:sz w:val="20"/>
              </w:rPr>
              <w:t>физической</w:t>
            </w:r>
            <w:r>
              <w:rPr>
                <w:b/>
                <w:spacing w:val="-1"/>
                <w:sz w:val="20"/>
              </w:rPr>
              <w:t xml:space="preserve"> </w:t>
            </w:r>
            <w:r>
              <w:rPr>
                <w:b/>
                <w:spacing w:val="-2"/>
                <w:sz w:val="20"/>
              </w:rPr>
              <w:t>культуре</w:t>
            </w:r>
          </w:p>
        </w:tc>
      </w:tr>
      <w:tr w:rsidR="00C425EB">
        <w:trPr>
          <w:trHeight w:val="509"/>
        </w:trPr>
        <w:tc>
          <w:tcPr>
            <w:tcW w:w="935" w:type="dxa"/>
          </w:tcPr>
          <w:p w:rsidR="00C425EB" w:rsidRDefault="00C425EB">
            <w:pPr>
              <w:pStyle w:val="TableParagraph"/>
              <w:spacing w:before="172"/>
              <w:ind w:left="99"/>
              <w:rPr>
                <w:sz w:val="20"/>
              </w:rPr>
            </w:pPr>
            <w:r>
              <w:rPr>
                <w:spacing w:val="-5"/>
                <w:sz w:val="20"/>
              </w:rPr>
              <w:t>1.1</w:t>
            </w:r>
          </w:p>
        </w:tc>
        <w:tc>
          <w:tcPr>
            <w:tcW w:w="3200" w:type="dxa"/>
          </w:tcPr>
          <w:p w:rsidR="00C425EB" w:rsidRDefault="00C425EB">
            <w:pPr>
              <w:pStyle w:val="TableParagraph"/>
              <w:spacing w:before="30" w:line="230" w:lineRule="atLeast"/>
              <w:ind w:left="235" w:right="199" w:firstLine="240"/>
              <w:rPr>
                <w:sz w:val="20"/>
              </w:rPr>
            </w:pPr>
            <w:r>
              <w:rPr>
                <w:sz w:val="20"/>
              </w:rPr>
              <w:t>Знания</w:t>
            </w:r>
            <w:r>
              <w:rPr>
                <w:spacing w:val="-13"/>
                <w:sz w:val="20"/>
              </w:rPr>
              <w:t xml:space="preserve"> </w:t>
            </w:r>
            <w:r>
              <w:rPr>
                <w:sz w:val="20"/>
              </w:rPr>
              <w:t>о</w:t>
            </w:r>
            <w:r>
              <w:rPr>
                <w:spacing w:val="-12"/>
                <w:sz w:val="20"/>
              </w:rPr>
              <w:t xml:space="preserve"> </w:t>
            </w:r>
            <w:r>
              <w:rPr>
                <w:sz w:val="20"/>
              </w:rPr>
              <w:t xml:space="preserve">физической </w:t>
            </w:r>
            <w:r>
              <w:rPr>
                <w:spacing w:val="-2"/>
                <w:sz w:val="20"/>
              </w:rPr>
              <w:t>культуре</w:t>
            </w:r>
          </w:p>
        </w:tc>
        <w:tc>
          <w:tcPr>
            <w:tcW w:w="1014" w:type="dxa"/>
          </w:tcPr>
          <w:p w:rsidR="00C425EB" w:rsidRDefault="00C425EB">
            <w:pPr>
              <w:pStyle w:val="TableParagraph"/>
              <w:spacing w:before="172"/>
              <w:ind w:right="256"/>
              <w:jc w:val="right"/>
              <w:rPr>
                <w:sz w:val="20"/>
              </w:rPr>
            </w:pPr>
            <w:r>
              <w:rPr>
                <w:spacing w:val="-10"/>
                <w:sz w:val="20"/>
              </w:rPr>
              <w:t>3</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7" w:line="202" w:lineRule="exact"/>
              <w:ind w:right="256"/>
              <w:jc w:val="right"/>
              <w:rPr>
                <w:sz w:val="20"/>
              </w:rPr>
            </w:pPr>
            <w:r>
              <w:rPr>
                <w:spacing w:val="-10"/>
                <w:sz w:val="20"/>
              </w:rPr>
              <w:t>3</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Раздел</w:t>
            </w:r>
            <w:r>
              <w:rPr>
                <w:b/>
                <w:spacing w:val="-5"/>
                <w:sz w:val="20"/>
              </w:rPr>
              <w:t xml:space="preserve"> </w:t>
            </w:r>
            <w:r>
              <w:rPr>
                <w:b/>
                <w:sz w:val="20"/>
              </w:rPr>
              <w:t>2.</w:t>
            </w:r>
            <w:r>
              <w:rPr>
                <w:b/>
                <w:spacing w:val="-5"/>
                <w:sz w:val="20"/>
              </w:rPr>
              <w:t xml:space="preserve"> </w:t>
            </w:r>
            <w:r>
              <w:rPr>
                <w:b/>
                <w:sz w:val="20"/>
              </w:rPr>
              <w:t>Способы</w:t>
            </w:r>
            <w:r>
              <w:rPr>
                <w:b/>
                <w:spacing w:val="-5"/>
                <w:sz w:val="20"/>
              </w:rPr>
              <w:t xml:space="preserve"> </w:t>
            </w:r>
            <w:r>
              <w:rPr>
                <w:b/>
                <w:sz w:val="20"/>
              </w:rPr>
              <w:t>самостоятельной</w:t>
            </w:r>
            <w:r>
              <w:rPr>
                <w:b/>
                <w:spacing w:val="-5"/>
                <w:sz w:val="20"/>
              </w:rPr>
              <w:t xml:space="preserve"> </w:t>
            </w:r>
            <w:r>
              <w:rPr>
                <w:b/>
                <w:spacing w:val="-2"/>
                <w:sz w:val="20"/>
              </w:rPr>
              <w:t>деятельности</w:t>
            </w:r>
          </w:p>
        </w:tc>
      </w:tr>
      <w:tr w:rsidR="00C425EB">
        <w:trPr>
          <w:trHeight w:val="509"/>
        </w:trPr>
        <w:tc>
          <w:tcPr>
            <w:tcW w:w="935" w:type="dxa"/>
          </w:tcPr>
          <w:p w:rsidR="00C425EB" w:rsidRDefault="00C425EB">
            <w:pPr>
              <w:pStyle w:val="TableParagraph"/>
              <w:spacing w:before="172"/>
              <w:ind w:left="99"/>
              <w:rPr>
                <w:sz w:val="20"/>
              </w:rPr>
            </w:pPr>
            <w:r>
              <w:rPr>
                <w:spacing w:val="-5"/>
                <w:sz w:val="20"/>
              </w:rPr>
              <w:t>2.1</w:t>
            </w:r>
          </w:p>
        </w:tc>
        <w:tc>
          <w:tcPr>
            <w:tcW w:w="3200" w:type="dxa"/>
          </w:tcPr>
          <w:p w:rsidR="00C425EB" w:rsidRDefault="00C425EB">
            <w:pPr>
              <w:pStyle w:val="TableParagraph"/>
              <w:spacing w:before="30" w:line="230" w:lineRule="atLeast"/>
              <w:ind w:left="235" w:right="434" w:firstLine="240"/>
              <w:rPr>
                <w:sz w:val="20"/>
              </w:rPr>
            </w:pPr>
            <w:r>
              <w:rPr>
                <w:sz w:val="20"/>
              </w:rPr>
              <w:t>Способы</w:t>
            </w:r>
            <w:r>
              <w:rPr>
                <w:spacing w:val="-13"/>
                <w:sz w:val="20"/>
              </w:rPr>
              <w:t xml:space="preserve"> </w:t>
            </w:r>
            <w:r>
              <w:rPr>
                <w:sz w:val="20"/>
              </w:rPr>
              <w:t xml:space="preserve">самостоятельной </w:t>
            </w:r>
            <w:r>
              <w:rPr>
                <w:spacing w:val="-2"/>
                <w:sz w:val="20"/>
              </w:rPr>
              <w:t>деятельности</w:t>
            </w:r>
          </w:p>
        </w:tc>
        <w:tc>
          <w:tcPr>
            <w:tcW w:w="1014" w:type="dxa"/>
          </w:tcPr>
          <w:p w:rsidR="00C425EB" w:rsidRDefault="00C425EB">
            <w:pPr>
              <w:pStyle w:val="TableParagraph"/>
              <w:spacing w:before="172"/>
              <w:ind w:right="231"/>
              <w:jc w:val="right"/>
              <w:rPr>
                <w:sz w:val="20"/>
              </w:rPr>
            </w:pPr>
            <w:r>
              <w:rPr>
                <w:spacing w:val="-10"/>
                <w:sz w:val="20"/>
              </w:rPr>
              <w:t>2</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7" w:line="202" w:lineRule="exact"/>
              <w:ind w:right="231"/>
              <w:jc w:val="right"/>
              <w:rPr>
                <w:sz w:val="20"/>
              </w:rPr>
            </w:pPr>
            <w:r>
              <w:rPr>
                <w:spacing w:val="-10"/>
                <w:sz w:val="20"/>
              </w:rPr>
              <w:t>2</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ФИЗИЧЕСКОЕ</w:t>
            </w:r>
            <w:r>
              <w:rPr>
                <w:b/>
                <w:spacing w:val="-9"/>
                <w:sz w:val="20"/>
              </w:rPr>
              <w:t xml:space="preserve"> </w:t>
            </w:r>
            <w:r>
              <w:rPr>
                <w:b/>
                <w:spacing w:val="-2"/>
                <w:sz w:val="20"/>
              </w:rPr>
              <w:t>СОВЕРШЕНСТВОВАНИЕ</w:t>
            </w: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1. Физкультурно-оздоровительная </w:t>
            </w:r>
            <w:r>
              <w:rPr>
                <w:b/>
                <w:spacing w:val="-2"/>
                <w:sz w:val="20"/>
              </w:rPr>
              <w:t>деятельность</w:t>
            </w:r>
          </w:p>
        </w:tc>
      </w:tr>
      <w:tr w:rsidR="00C425EB">
        <w:trPr>
          <w:trHeight w:val="509"/>
        </w:trPr>
        <w:tc>
          <w:tcPr>
            <w:tcW w:w="935" w:type="dxa"/>
          </w:tcPr>
          <w:p w:rsidR="00C425EB" w:rsidRDefault="00C425EB">
            <w:pPr>
              <w:pStyle w:val="TableParagraph"/>
              <w:spacing w:before="172"/>
              <w:ind w:left="99"/>
              <w:rPr>
                <w:sz w:val="20"/>
              </w:rPr>
            </w:pPr>
            <w:r>
              <w:rPr>
                <w:spacing w:val="-5"/>
                <w:sz w:val="20"/>
              </w:rPr>
              <w:t>1.1</w:t>
            </w:r>
          </w:p>
        </w:tc>
        <w:tc>
          <w:tcPr>
            <w:tcW w:w="3200" w:type="dxa"/>
          </w:tcPr>
          <w:p w:rsidR="00C425EB" w:rsidRDefault="00C425EB">
            <w:pPr>
              <w:pStyle w:val="TableParagraph"/>
              <w:spacing w:before="30" w:line="230" w:lineRule="atLeast"/>
              <w:ind w:left="235" w:right="331" w:firstLine="240"/>
              <w:rPr>
                <w:sz w:val="20"/>
              </w:rPr>
            </w:pPr>
            <w:r>
              <w:rPr>
                <w:spacing w:val="-2"/>
                <w:sz w:val="20"/>
              </w:rPr>
              <w:t xml:space="preserve">Физкультурно- </w:t>
            </w:r>
            <w:r>
              <w:rPr>
                <w:sz w:val="20"/>
              </w:rPr>
              <w:t>оздоровительная</w:t>
            </w:r>
            <w:r>
              <w:rPr>
                <w:spacing w:val="-13"/>
                <w:sz w:val="20"/>
              </w:rPr>
              <w:t xml:space="preserve"> </w:t>
            </w:r>
            <w:r>
              <w:rPr>
                <w:sz w:val="20"/>
              </w:rPr>
              <w:t>деятельность</w:t>
            </w:r>
          </w:p>
        </w:tc>
        <w:tc>
          <w:tcPr>
            <w:tcW w:w="1014" w:type="dxa"/>
          </w:tcPr>
          <w:p w:rsidR="00C425EB" w:rsidRDefault="00C425EB">
            <w:pPr>
              <w:pStyle w:val="TableParagraph"/>
              <w:spacing w:before="172"/>
              <w:ind w:right="256"/>
              <w:jc w:val="right"/>
              <w:rPr>
                <w:sz w:val="20"/>
              </w:rPr>
            </w:pPr>
            <w:r>
              <w:rPr>
                <w:spacing w:val="-10"/>
                <w:sz w:val="20"/>
              </w:rPr>
              <w:t>2</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7" w:line="202" w:lineRule="exact"/>
              <w:ind w:right="256"/>
              <w:jc w:val="right"/>
              <w:rPr>
                <w:sz w:val="20"/>
              </w:rPr>
            </w:pPr>
            <w:r>
              <w:rPr>
                <w:spacing w:val="-10"/>
                <w:sz w:val="20"/>
              </w:rPr>
              <w:t>2</w:t>
            </w:r>
          </w:p>
        </w:tc>
        <w:tc>
          <w:tcPr>
            <w:tcW w:w="5397"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Спортивно-оздоровительная </w:t>
            </w:r>
            <w:r>
              <w:rPr>
                <w:b/>
                <w:spacing w:val="-2"/>
                <w:sz w:val="20"/>
              </w:rPr>
              <w:t>деятельность</w:t>
            </w:r>
          </w:p>
        </w:tc>
      </w:tr>
      <w:tr w:rsidR="00C425EB">
        <w:trPr>
          <w:trHeight w:val="509"/>
        </w:trPr>
        <w:tc>
          <w:tcPr>
            <w:tcW w:w="935" w:type="dxa"/>
          </w:tcPr>
          <w:p w:rsidR="00C425EB" w:rsidRDefault="00C425EB">
            <w:pPr>
              <w:pStyle w:val="TableParagraph"/>
              <w:spacing w:before="172"/>
              <w:ind w:left="99"/>
              <w:rPr>
                <w:sz w:val="20"/>
              </w:rPr>
            </w:pPr>
            <w:r>
              <w:rPr>
                <w:spacing w:val="-5"/>
                <w:sz w:val="20"/>
              </w:rPr>
              <w:t>2.1</w:t>
            </w:r>
          </w:p>
        </w:tc>
        <w:tc>
          <w:tcPr>
            <w:tcW w:w="3200" w:type="dxa"/>
          </w:tcPr>
          <w:p w:rsidR="00C425EB" w:rsidRDefault="00C425EB">
            <w:pPr>
              <w:pStyle w:val="TableParagraph"/>
              <w:spacing w:before="30" w:line="230" w:lineRule="atLeast"/>
              <w:ind w:left="235" w:right="952" w:firstLine="240"/>
              <w:rPr>
                <w:sz w:val="20"/>
              </w:rPr>
            </w:pPr>
            <w:r>
              <w:rPr>
                <w:sz w:val="20"/>
              </w:rPr>
              <w:t>Гимнастика</w:t>
            </w:r>
            <w:r>
              <w:rPr>
                <w:spacing w:val="-13"/>
                <w:sz w:val="20"/>
              </w:rPr>
              <w:t xml:space="preserve"> </w:t>
            </w:r>
            <w:r>
              <w:rPr>
                <w:sz w:val="20"/>
              </w:rPr>
              <w:t xml:space="preserve">(модуль </w:t>
            </w:r>
            <w:r>
              <w:rPr>
                <w:spacing w:val="-2"/>
                <w:sz w:val="20"/>
              </w:rPr>
              <w:t>"Гимнастика")</w:t>
            </w:r>
          </w:p>
        </w:tc>
        <w:tc>
          <w:tcPr>
            <w:tcW w:w="1014" w:type="dxa"/>
          </w:tcPr>
          <w:p w:rsidR="00C425EB" w:rsidRDefault="00C425EB">
            <w:pPr>
              <w:pStyle w:val="TableParagraph"/>
              <w:spacing w:before="172"/>
              <w:ind w:right="231"/>
              <w:jc w:val="right"/>
              <w:rPr>
                <w:sz w:val="20"/>
              </w:rPr>
            </w:pPr>
            <w:r>
              <w:rPr>
                <w:spacing w:val="-10"/>
                <w:sz w:val="20"/>
              </w:rPr>
              <w:t>8</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2.2</w:t>
            </w:r>
          </w:p>
        </w:tc>
        <w:tc>
          <w:tcPr>
            <w:tcW w:w="3200" w:type="dxa"/>
          </w:tcPr>
          <w:p w:rsidR="00C425EB" w:rsidRDefault="00C425EB">
            <w:pPr>
              <w:pStyle w:val="TableParagraph"/>
              <w:spacing w:before="30" w:line="230" w:lineRule="atLeast"/>
              <w:ind w:left="235" w:right="199" w:firstLine="240"/>
              <w:rPr>
                <w:sz w:val="20"/>
              </w:rPr>
            </w:pPr>
            <w:r>
              <w:rPr>
                <w:sz w:val="20"/>
              </w:rPr>
              <w:t>Лёгкая</w:t>
            </w:r>
            <w:r>
              <w:rPr>
                <w:spacing w:val="-13"/>
                <w:sz w:val="20"/>
              </w:rPr>
              <w:t xml:space="preserve"> </w:t>
            </w:r>
            <w:r>
              <w:rPr>
                <w:sz w:val="20"/>
              </w:rPr>
              <w:t>атлетика</w:t>
            </w:r>
            <w:r>
              <w:rPr>
                <w:spacing w:val="-12"/>
                <w:sz w:val="20"/>
              </w:rPr>
              <w:t xml:space="preserve"> </w:t>
            </w:r>
            <w:r>
              <w:rPr>
                <w:sz w:val="20"/>
              </w:rPr>
              <w:t>(модуль "Легкая атлетика")</w:t>
            </w:r>
          </w:p>
        </w:tc>
        <w:tc>
          <w:tcPr>
            <w:tcW w:w="1014" w:type="dxa"/>
          </w:tcPr>
          <w:p w:rsidR="00C425EB" w:rsidRDefault="00C425EB">
            <w:pPr>
              <w:pStyle w:val="TableParagraph"/>
              <w:spacing w:before="172"/>
              <w:ind w:right="206"/>
              <w:jc w:val="right"/>
              <w:rPr>
                <w:sz w:val="20"/>
              </w:rPr>
            </w:pPr>
            <w:r>
              <w:rPr>
                <w:spacing w:val="-5"/>
                <w:sz w:val="20"/>
              </w:rPr>
              <w:t>10</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2.3</w:t>
            </w:r>
          </w:p>
        </w:tc>
        <w:tc>
          <w:tcPr>
            <w:tcW w:w="3200" w:type="dxa"/>
          </w:tcPr>
          <w:p w:rsidR="00C425EB" w:rsidRDefault="00C425EB">
            <w:pPr>
              <w:pStyle w:val="TableParagraph"/>
              <w:spacing w:before="30" w:line="230" w:lineRule="atLeast"/>
              <w:ind w:left="235" w:right="199" w:firstLine="240"/>
              <w:rPr>
                <w:sz w:val="20"/>
              </w:rPr>
            </w:pPr>
            <w:r>
              <w:rPr>
                <w:sz w:val="20"/>
              </w:rPr>
              <w:t>Зимние</w:t>
            </w:r>
            <w:r>
              <w:rPr>
                <w:spacing w:val="-13"/>
                <w:sz w:val="20"/>
              </w:rPr>
              <w:t xml:space="preserve"> </w:t>
            </w:r>
            <w:r>
              <w:rPr>
                <w:sz w:val="20"/>
              </w:rPr>
              <w:t>виды</w:t>
            </w:r>
            <w:r>
              <w:rPr>
                <w:spacing w:val="-12"/>
                <w:sz w:val="20"/>
              </w:rPr>
              <w:t xml:space="preserve"> </w:t>
            </w:r>
            <w:r>
              <w:rPr>
                <w:sz w:val="20"/>
              </w:rPr>
              <w:t>спорта</w:t>
            </w:r>
            <w:r>
              <w:rPr>
                <w:spacing w:val="-13"/>
                <w:sz w:val="20"/>
              </w:rPr>
              <w:t xml:space="preserve"> </w:t>
            </w:r>
            <w:r>
              <w:rPr>
                <w:sz w:val="20"/>
              </w:rPr>
              <w:t>(модуль "Зимние виды спорта")</w:t>
            </w:r>
          </w:p>
        </w:tc>
        <w:tc>
          <w:tcPr>
            <w:tcW w:w="1014" w:type="dxa"/>
          </w:tcPr>
          <w:p w:rsidR="00C425EB" w:rsidRDefault="00C425EB">
            <w:pPr>
              <w:pStyle w:val="TableParagraph"/>
              <w:spacing w:before="172"/>
              <w:ind w:right="206"/>
              <w:jc w:val="right"/>
              <w:rPr>
                <w:sz w:val="20"/>
              </w:rPr>
            </w:pPr>
            <w:r>
              <w:rPr>
                <w:spacing w:val="-5"/>
                <w:sz w:val="20"/>
              </w:rPr>
              <w:t>10</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2.4</w:t>
            </w:r>
          </w:p>
        </w:tc>
        <w:tc>
          <w:tcPr>
            <w:tcW w:w="3200" w:type="dxa"/>
          </w:tcPr>
          <w:p w:rsidR="00C425EB" w:rsidRDefault="00C425EB" w:rsidP="00B36068">
            <w:pPr>
              <w:pStyle w:val="TableParagraph"/>
              <w:spacing w:before="30" w:line="230" w:lineRule="atLeast"/>
              <w:ind w:right="1148"/>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14" w:type="dxa"/>
          </w:tcPr>
          <w:p w:rsidR="00C425EB" w:rsidRDefault="00C425EB">
            <w:pPr>
              <w:pStyle w:val="TableParagraph"/>
              <w:spacing w:before="172"/>
              <w:ind w:right="256"/>
              <w:jc w:val="right"/>
              <w:rPr>
                <w:sz w:val="20"/>
              </w:rPr>
            </w:pPr>
            <w:r>
              <w:rPr>
                <w:spacing w:val="-10"/>
                <w:sz w:val="20"/>
              </w:rPr>
              <w:t>8</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2.5</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014" w:type="dxa"/>
          </w:tcPr>
          <w:p w:rsidR="00C425EB" w:rsidRDefault="00C425EB">
            <w:pPr>
              <w:pStyle w:val="TableParagraph"/>
              <w:spacing w:before="172"/>
              <w:ind w:right="231"/>
              <w:jc w:val="right"/>
              <w:rPr>
                <w:sz w:val="20"/>
              </w:rPr>
            </w:pPr>
            <w:r>
              <w:rPr>
                <w:spacing w:val="-10"/>
                <w:sz w:val="20"/>
              </w:rPr>
              <w:t>8</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2.6</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Волейбол (модуль "Спортивные игры")</w:t>
            </w:r>
          </w:p>
        </w:tc>
        <w:tc>
          <w:tcPr>
            <w:tcW w:w="1014" w:type="dxa"/>
          </w:tcPr>
          <w:p w:rsidR="00C425EB" w:rsidRDefault="00C425EB">
            <w:pPr>
              <w:pStyle w:val="TableParagraph"/>
              <w:spacing w:before="172"/>
              <w:ind w:right="231"/>
              <w:jc w:val="right"/>
              <w:rPr>
                <w:sz w:val="20"/>
              </w:rPr>
            </w:pPr>
            <w:r>
              <w:rPr>
                <w:spacing w:val="-10"/>
                <w:sz w:val="20"/>
              </w:rPr>
              <w:t>8</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509"/>
        </w:trPr>
        <w:tc>
          <w:tcPr>
            <w:tcW w:w="935" w:type="dxa"/>
          </w:tcPr>
          <w:p w:rsidR="00C425EB" w:rsidRDefault="00C425EB">
            <w:pPr>
              <w:pStyle w:val="TableParagraph"/>
              <w:spacing w:before="172"/>
              <w:ind w:left="99"/>
              <w:rPr>
                <w:sz w:val="20"/>
              </w:rPr>
            </w:pPr>
            <w:r>
              <w:rPr>
                <w:spacing w:val="-5"/>
                <w:sz w:val="20"/>
              </w:rPr>
              <w:t>2.7</w:t>
            </w:r>
          </w:p>
        </w:tc>
        <w:tc>
          <w:tcPr>
            <w:tcW w:w="3200" w:type="dxa"/>
          </w:tcPr>
          <w:p w:rsidR="00C425EB" w:rsidRDefault="00C425EB">
            <w:pPr>
              <w:pStyle w:val="TableParagraph"/>
              <w:spacing w:before="30" w:line="230" w:lineRule="atLeast"/>
              <w:ind w:left="235" w:right="199"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Футбол (модуль</w:t>
            </w:r>
            <w:r>
              <w:rPr>
                <w:spacing w:val="-8"/>
                <w:sz w:val="20"/>
              </w:rPr>
              <w:t xml:space="preserve"> </w:t>
            </w:r>
            <w:r>
              <w:rPr>
                <w:sz w:val="20"/>
              </w:rPr>
              <w:t>"Спортивные</w:t>
            </w:r>
            <w:r>
              <w:rPr>
                <w:spacing w:val="-8"/>
                <w:sz w:val="20"/>
              </w:rPr>
              <w:t xml:space="preserve"> </w:t>
            </w:r>
            <w:r>
              <w:rPr>
                <w:spacing w:val="-2"/>
                <w:sz w:val="20"/>
              </w:rPr>
              <w:t>игры")</w:t>
            </w:r>
          </w:p>
        </w:tc>
        <w:tc>
          <w:tcPr>
            <w:tcW w:w="1014" w:type="dxa"/>
          </w:tcPr>
          <w:p w:rsidR="00C425EB" w:rsidRDefault="00C425EB">
            <w:pPr>
              <w:pStyle w:val="TableParagraph"/>
              <w:spacing w:before="172"/>
              <w:ind w:right="256"/>
              <w:jc w:val="right"/>
              <w:rPr>
                <w:sz w:val="20"/>
              </w:rPr>
            </w:pPr>
            <w:r>
              <w:rPr>
                <w:spacing w:val="-10"/>
                <w:sz w:val="20"/>
              </w:rPr>
              <w:t>6</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969"/>
        </w:trPr>
        <w:tc>
          <w:tcPr>
            <w:tcW w:w="935"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2.8</w:t>
            </w:r>
          </w:p>
        </w:tc>
        <w:tc>
          <w:tcPr>
            <w:tcW w:w="3200" w:type="dxa"/>
          </w:tcPr>
          <w:p w:rsidR="00C425EB" w:rsidRDefault="00C425EB">
            <w:pPr>
              <w:pStyle w:val="TableParagraph"/>
              <w:spacing w:before="30" w:line="230" w:lineRule="atLeast"/>
              <w:ind w:left="235" w:right="199" w:firstLine="240"/>
              <w:rPr>
                <w:sz w:val="20"/>
              </w:rPr>
            </w:pPr>
            <w:r>
              <w:rPr>
                <w:sz w:val="20"/>
              </w:rPr>
              <w:t>Подготовка</w:t>
            </w:r>
            <w:r>
              <w:rPr>
                <w:spacing w:val="-13"/>
                <w:sz w:val="20"/>
              </w:rPr>
              <w:t xml:space="preserve"> </w:t>
            </w:r>
            <w:r>
              <w:rPr>
                <w:sz w:val="20"/>
              </w:rPr>
              <w:t>к</w:t>
            </w:r>
            <w:r>
              <w:rPr>
                <w:spacing w:val="-12"/>
                <w:sz w:val="20"/>
              </w:rPr>
              <w:t xml:space="preserve"> </w:t>
            </w:r>
            <w:r>
              <w:rPr>
                <w:sz w:val="20"/>
              </w:rPr>
              <w:t xml:space="preserve">выполнению нормативных требований комплекса ГТО (модуль </w:t>
            </w:r>
            <w:r>
              <w:rPr>
                <w:spacing w:val="-2"/>
                <w:sz w:val="20"/>
              </w:rPr>
              <w:t>"Спорт")</w:t>
            </w:r>
          </w:p>
        </w:tc>
        <w:tc>
          <w:tcPr>
            <w:tcW w:w="1014" w:type="dxa"/>
          </w:tcPr>
          <w:p w:rsidR="00C425EB" w:rsidRDefault="00C425EB">
            <w:pPr>
              <w:pStyle w:val="TableParagraph"/>
              <w:spacing w:before="172"/>
              <w:rPr>
                <w:b/>
                <w:sz w:val="20"/>
              </w:rPr>
            </w:pPr>
          </w:p>
          <w:p w:rsidR="00C425EB" w:rsidRDefault="00C425EB">
            <w:pPr>
              <w:pStyle w:val="TableParagraph"/>
              <w:ind w:right="231"/>
              <w:jc w:val="right"/>
              <w:rPr>
                <w:sz w:val="20"/>
              </w:rPr>
            </w:pPr>
            <w:r>
              <w:rPr>
                <w:spacing w:val="-10"/>
                <w:sz w:val="20"/>
              </w:rPr>
              <w:t>3</w:t>
            </w:r>
          </w:p>
        </w:tc>
        <w:tc>
          <w:tcPr>
            <w:tcW w:w="1621" w:type="dxa"/>
          </w:tcPr>
          <w:p w:rsidR="00C425EB" w:rsidRDefault="00C425EB">
            <w:pPr>
              <w:pStyle w:val="TableParagraph"/>
              <w:rPr>
                <w:sz w:val="20"/>
              </w:rPr>
            </w:pPr>
          </w:p>
        </w:tc>
        <w:tc>
          <w:tcPr>
            <w:tcW w:w="1684" w:type="dxa"/>
          </w:tcPr>
          <w:p w:rsidR="00C425EB" w:rsidRDefault="00C425EB">
            <w:pPr>
              <w:pStyle w:val="TableParagraph"/>
              <w:rPr>
                <w:sz w:val="20"/>
              </w:rPr>
            </w:pPr>
          </w:p>
        </w:tc>
        <w:tc>
          <w:tcPr>
            <w:tcW w:w="2092" w:type="dxa"/>
          </w:tcPr>
          <w:p w:rsidR="00C425EB" w:rsidRDefault="00C425EB">
            <w:pPr>
              <w:pStyle w:val="TableParagraph"/>
              <w:rPr>
                <w:sz w:val="20"/>
              </w:rPr>
            </w:pPr>
          </w:p>
        </w:tc>
      </w:tr>
      <w:tr w:rsidR="00C425EB">
        <w:trPr>
          <w:trHeight w:val="279"/>
        </w:trPr>
        <w:tc>
          <w:tcPr>
            <w:tcW w:w="4135"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014" w:type="dxa"/>
          </w:tcPr>
          <w:p w:rsidR="00C425EB" w:rsidRDefault="00C425EB">
            <w:pPr>
              <w:pStyle w:val="TableParagraph"/>
              <w:spacing w:before="57" w:line="202" w:lineRule="exact"/>
              <w:ind w:right="206"/>
              <w:jc w:val="right"/>
              <w:rPr>
                <w:sz w:val="20"/>
              </w:rPr>
            </w:pPr>
            <w:r>
              <w:rPr>
                <w:spacing w:val="-5"/>
                <w:sz w:val="20"/>
              </w:rPr>
              <w:t>61</w:t>
            </w:r>
          </w:p>
        </w:tc>
        <w:tc>
          <w:tcPr>
            <w:tcW w:w="5397" w:type="dxa"/>
            <w:gridSpan w:val="3"/>
          </w:tcPr>
          <w:p w:rsidR="00C425EB" w:rsidRDefault="00C425EB">
            <w:pPr>
              <w:pStyle w:val="TableParagraph"/>
              <w:rPr>
                <w:sz w:val="20"/>
              </w:rPr>
            </w:pPr>
          </w:p>
        </w:tc>
      </w:tr>
      <w:tr w:rsidR="00C425EB">
        <w:trPr>
          <w:trHeight w:val="509"/>
        </w:trPr>
        <w:tc>
          <w:tcPr>
            <w:tcW w:w="4135" w:type="dxa"/>
            <w:gridSpan w:val="2"/>
          </w:tcPr>
          <w:p w:rsidR="00C425EB" w:rsidRDefault="00C425EB">
            <w:pPr>
              <w:pStyle w:val="TableParagraph"/>
              <w:spacing w:before="30" w:line="230" w:lineRule="atLeast"/>
              <w:ind w:left="234"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w:t>
            </w:r>
            <w:r>
              <w:rPr>
                <w:spacing w:val="-13"/>
                <w:sz w:val="20"/>
              </w:rPr>
              <w:t xml:space="preserve"> </w:t>
            </w:r>
            <w:r>
              <w:rPr>
                <w:sz w:val="20"/>
              </w:rPr>
              <w:t xml:space="preserve">ПО </w:t>
            </w:r>
            <w:r>
              <w:rPr>
                <w:spacing w:val="-2"/>
                <w:sz w:val="20"/>
              </w:rPr>
              <w:t>ПРОГРАММЕ</w:t>
            </w:r>
          </w:p>
        </w:tc>
        <w:tc>
          <w:tcPr>
            <w:tcW w:w="1014" w:type="dxa"/>
          </w:tcPr>
          <w:p w:rsidR="00C425EB" w:rsidRDefault="00C425EB">
            <w:pPr>
              <w:pStyle w:val="TableParagraph"/>
              <w:spacing w:before="172"/>
              <w:ind w:right="181"/>
              <w:jc w:val="right"/>
              <w:rPr>
                <w:sz w:val="20"/>
              </w:rPr>
            </w:pPr>
            <w:r>
              <w:rPr>
                <w:spacing w:val="-5"/>
                <w:sz w:val="20"/>
              </w:rPr>
              <w:t>68</w:t>
            </w:r>
          </w:p>
        </w:tc>
        <w:tc>
          <w:tcPr>
            <w:tcW w:w="1621" w:type="dxa"/>
          </w:tcPr>
          <w:p w:rsidR="00C425EB" w:rsidRDefault="00C425EB">
            <w:pPr>
              <w:pStyle w:val="TableParagraph"/>
              <w:spacing w:before="172"/>
              <w:ind w:left="433"/>
              <w:jc w:val="center"/>
              <w:rPr>
                <w:sz w:val="20"/>
              </w:rPr>
            </w:pPr>
            <w:r>
              <w:rPr>
                <w:spacing w:val="-10"/>
                <w:sz w:val="20"/>
              </w:rPr>
              <w:t>0</w:t>
            </w:r>
          </w:p>
        </w:tc>
        <w:tc>
          <w:tcPr>
            <w:tcW w:w="1684" w:type="dxa"/>
          </w:tcPr>
          <w:p w:rsidR="00C425EB" w:rsidRDefault="00C425EB">
            <w:pPr>
              <w:pStyle w:val="TableParagraph"/>
              <w:spacing w:before="172"/>
              <w:ind w:left="433"/>
              <w:jc w:val="center"/>
              <w:rPr>
                <w:sz w:val="20"/>
              </w:rPr>
            </w:pPr>
            <w:r>
              <w:rPr>
                <w:spacing w:val="-10"/>
                <w:sz w:val="20"/>
              </w:rPr>
              <w:t>0</w:t>
            </w:r>
          </w:p>
        </w:tc>
        <w:tc>
          <w:tcPr>
            <w:tcW w:w="2092" w:type="dxa"/>
          </w:tcPr>
          <w:p w:rsidR="00C425EB" w:rsidRDefault="00C425EB">
            <w:pPr>
              <w:pStyle w:val="TableParagraph"/>
              <w:rPr>
                <w:sz w:val="20"/>
              </w:rPr>
            </w:pPr>
          </w:p>
        </w:tc>
      </w:tr>
    </w:tbl>
    <w:p w:rsidR="00C425EB" w:rsidRDefault="00C425EB">
      <w:pPr>
        <w:pStyle w:val="BodyText"/>
        <w:spacing w:before="43"/>
        <w:ind w:left="0"/>
        <w:jc w:val="left"/>
        <w:rPr>
          <w:b/>
        </w:rPr>
      </w:pPr>
    </w:p>
    <w:p w:rsidR="00C425EB" w:rsidRDefault="00C425EB">
      <w:pPr>
        <w:pStyle w:val="ListParagraph"/>
        <w:numPr>
          <w:ilvl w:val="0"/>
          <w:numId w:val="367"/>
        </w:numPr>
        <w:tabs>
          <w:tab w:val="left" w:pos="576"/>
        </w:tabs>
        <w:ind w:left="576"/>
        <w:jc w:val="left"/>
        <w:rPr>
          <w:b/>
          <w:sz w:val="24"/>
        </w:rPr>
      </w:pPr>
      <w:r>
        <w:rPr>
          <w:b/>
          <w:spacing w:val="-4"/>
          <w:sz w:val="24"/>
        </w:rPr>
        <w:t>класс</w:t>
      </w: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58"/>
        <w:gridCol w:w="2885"/>
        <w:gridCol w:w="1211"/>
        <w:gridCol w:w="1656"/>
        <w:gridCol w:w="1729"/>
        <w:gridCol w:w="2307"/>
      </w:tblGrid>
      <w:tr w:rsidR="00C425EB">
        <w:trPr>
          <w:trHeight w:val="279"/>
        </w:trPr>
        <w:tc>
          <w:tcPr>
            <w:tcW w:w="758" w:type="dxa"/>
            <w:vMerge w:val="restart"/>
          </w:tcPr>
          <w:p w:rsidR="00C425EB" w:rsidRDefault="00C425EB">
            <w:pPr>
              <w:pStyle w:val="TableParagraph"/>
              <w:spacing w:before="125"/>
              <w:rPr>
                <w:b/>
                <w:sz w:val="20"/>
              </w:rPr>
            </w:pPr>
          </w:p>
          <w:p w:rsidR="00C425EB" w:rsidRDefault="00C425EB">
            <w:pPr>
              <w:pStyle w:val="TableParagraph"/>
              <w:ind w:left="234" w:right="58" w:firstLine="240"/>
              <w:rPr>
                <w:b/>
                <w:sz w:val="20"/>
              </w:rPr>
            </w:pPr>
            <w:r>
              <w:rPr>
                <w:b/>
                <w:spacing w:val="-10"/>
                <w:sz w:val="20"/>
              </w:rPr>
              <w:t>№</w:t>
            </w:r>
            <w:r>
              <w:rPr>
                <w:b/>
                <w:spacing w:val="-4"/>
                <w:sz w:val="20"/>
              </w:rPr>
              <w:t xml:space="preserve"> п/п</w:t>
            </w:r>
          </w:p>
        </w:tc>
        <w:tc>
          <w:tcPr>
            <w:tcW w:w="2885" w:type="dxa"/>
            <w:vMerge w:val="restart"/>
          </w:tcPr>
          <w:p w:rsidR="00C425EB" w:rsidRDefault="00C425EB">
            <w:pPr>
              <w:pStyle w:val="TableParagraph"/>
              <w:spacing w:before="125"/>
              <w:rPr>
                <w:b/>
                <w:sz w:val="20"/>
              </w:rPr>
            </w:pPr>
          </w:p>
          <w:p w:rsidR="00C425EB" w:rsidRDefault="00C425EB">
            <w:pPr>
              <w:pStyle w:val="TableParagraph"/>
              <w:ind w:left="235" w:right="119"/>
              <w:rPr>
                <w:b/>
                <w:sz w:val="20"/>
              </w:rPr>
            </w:pPr>
            <w:r>
              <w:rPr>
                <w:b/>
                <w:sz w:val="20"/>
              </w:rPr>
              <w:t>Наименование</w:t>
            </w:r>
            <w:r>
              <w:rPr>
                <w:b/>
                <w:spacing w:val="-13"/>
                <w:sz w:val="20"/>
              </w:rPr>
              <w:t xml:space="preserve"> </w:t>
            </w:r>
            <w:r>
              <w:rPr>
                <w:b/>
                <w:sz w:val="20"/>
              </w:rPr>
              <w:t>разделов</w:t>
            </w:r>
            <w:r>
              <w:rPr>
                <w:b/>
                <w:spacing w:val="-12"/>
                <w:sz w:val="20"/>
              </w:rPr>
              <w:t xml:space="preserve"> </w:t>
            </w:r>
            <w:r>
              <w:rPr>
                <w:b/>
                <w:sz w:val="20"/>
              </w:rPr>
              <w:t>и тем программы</w:t>
            </w:r>
          </w:p>
        </w:tc>
        <w:tc>
          <w:tcPr>
            <w:tcW w:w="4596" w:type="dxa"/>
            <w:gridSpan w:val="3"/>
          </w:tcPr>
          <w:p w:rsidR="00C425EB" w:rsidRDefault="00C425EB">
            <w:pPr>
              <w:pStyle w:val="TableParagraph"/>
              <w:spacing w:before="50" w:line="210" w:lineRule="exact"/>
              <w:ind w:left="100"/>
              <w:rPr>
                <w:b/>
                <w:sz w:val="20"/>
              </w:rPr>
            </w:pPr>
            <w:r>
              <w:rPr>
                <w:b/>
                <w:sz w:val="20"/>
              </w:rPr>
              <w:t xml:space="preserve">Количество </w:t>
            </w:r>
            <w:r>
              <w:rPr>
                <w:b/>
                <w:spacing w:val="-2"/>
                <w:sz w:val="20"/>
              </w:rPr>
              <w:t>часов</w:t>
            </w:r>
          </w:p>
        </w:tc>
        <w:tc>
          <w:tcPr>
            <w:tcW w:w="2307" w:type="dxa"/>
            <w:vMerge w:val="restart"/>
          </w:tcPr>
          <w:p w:rsidR="00C425EB" w:rsidRDefault="00C425EB">
            <w:pPr>
              <w:pStyle w:val="TableParagraph"/>
              <w:spacing w:before="125"/>
              <w:ind w:left="235" w:right="492" w:firstLine="240"/>
              <w:rPr>
                <w:b/>
                <w:sz w:val="20"/>
              </w:rPr>
            </w:pPr>
            <w:r>
              <w:rPr>
                <w:b/>
                <w:spacing w:val="-2"/>
                <w:sz w:val="20"/>
              </w:rPr>
              <w:t>Электронные (цифровые) образовательные ресурсы</w:t>
            </w:r>
          </w:p>
        </w:tc>
      </w:tr>
      <w:tr w:rsidR="00C425EB">
        <w:trPr>
          <w:trHeight w:val="954"/>
        </w:trPr>
        <w:tc>
          <w:tcPr>
            <w:tcW w:w="758" w:type="dxa"/>
            <w:vMerge/>
            <w:tcBorders>
              <w:top w:val="nil"/>
            </w:tcBorders>
          </w:tcPr>
          <w:p w:rsidR="00C425EB" w:rsidRDefault="00C425EB">
            <w:pPr>
              <w:rPr>
                <w:sz w:val="2"/>
                <w:szCs w:val="2"/>
              </w:rPr>
            </w:pPr>
          </w:p>
        </w:tc>
        <w:tc>
          <w:tcPr>
            <w:tcW w:w="2885" w:type="dxa"/>
            <w:vMerge/>
            <w:tcBorders>
              <w:top w:val="nil"/>
            </w:tcBorders>
          </w:tcPr>
          <w:p w:rsidR="00C425EB" w:rsidRDefault="00C425EB">
            <w:pPr>
              <w:rPr>
                <w:sz w:val="2"/>
                <w:szCs w:val="2"/>
              </w:rPr>
            </w:pPr>
          </w:p>
        </w:tc>
        <w:tc>
          <w:tcPr>
            <w:tcW w:w="1211" w:type="dxa"/>
          </w:tcPr>
          <w:p w:rsidR="00C425EB" w:rsidRDefault="00C425EB">
            <w:pPr>
              <w:pStyle w:val="TableParagraph"/>
              <w:spacing w:before="42"/>
              <w:rPr>
                <w:b/>
                <w:sz w:val="20"/>
              </w:rPr>
            </w:pPr>
          </w:p>
          <w:p w:rsidR="00C425EB" w:rsidRDefault="00C425EB">
            <w:pPr>
              <w:pStyle w:val="TableParagraph"/>
              <w:ind w:left="235"/>
              <w:rPr>
                <w:b/>
                <w:sz w:val="20"/>
              </w:rPr>
            </w:pPr>
            <w:r>
              <w:rPr>
                <w:b/>
                <w:spacing w:val="-2"/>
                <w:sz w:val="20"/>
              </w:rPr>
              <w:t>Всего</w:t>
            </w:r>
          </w:p>
        </w:tc>
        <w:tc>
          <w:tcPr>
            <w:tcW w:w="1656" w:type="dxa"/>
          </w:tcPr>
          <w:p w:rsidR="00C425EB" w:rsidRDefault="00C425EB">
            <w:pPr>
              <w:pStyle w:val="TableParagraph"/>
              <w:spacing w:before="157"/>
              <w:ind w:left="235"/>
              <w:rPr>
                <w:b/>
                <w:sz w:val="20"/>
              </w:rPr>
            </w:pPr>
            <w:r>
              <w:rPr>
                <w:b/>
                <w:spacing w:val="-2"/>
                <w:sz w:val="20"/>
              </w:rPr>
              <w:t>Контрольные работы</w:t>
            </w:r>
          </w:p>
        </w:tc>
        <w:tc>
          <w:tcPr>
            <w:tcW w:w="1729" w:type="dxa"/>
          </w:tcPr>
          <w:p w:rsidR="00C425EB" w:rsidRDefault="00C425EB">
            <w:pPr>
              <w:pStyle w:val="TableParagraph"/>
              <w:spacing w:before="157"/>
              <w:ind w:left="235"/>
              <w:rPr>
                <w:b/>
                <w:sz w:val="20"/>
              </w:rPr>
            </w:pPr>
            <w:r>
              <w:rPr>
                <w:b/>
                <w:spacing w:val="-2"/>
                <w:sz w:val="20"/>
              </w:rPr>
              <w:t>Практические работы</w:t>
            </w:r>
          </w:p>
        </w:tc>
        <w:tc>
          <w:tcPr>
            <w:tcW w:w="2307" w:type="dxa"/>
            <w:vMerge/>
            <w:tcBorders>
              <w:top w:val="nil"/>
            </w:tcBorders>
          </w:tcPr>
          <w:p w:rsidR="00C425EB" w:rsidRDefault="00C425EB">
            <w:pPr>
              <w:rPr>
                <w:sz w:val="2"/>
                <w:szCs w:val="2"/>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2"/>
                <w:sz w:val="20"/>
              </w:rPr>
              <w:t xml:space="preserve"> </w:t>
            </w:r>
            <w:r>
              <w:rPr>
                <w:b/>
                <w:sz w:val="20"/>
              </w:rPr>
              <w:t>1.</w:t>
            </w:r>
            <w:r>
              <w:rPr>
                <w:b/>
                <w:spacing w:val="-2"/>
                <w:sz w:val="20"/>
              </w:rPr>
              <w:t xml:space="preserve"> </w:t>
            </w:r>
            <w:r>
              <w:rPr>
                <w:b/>
                <w:sz w:val="20"/>
              </w:rPr>
              <w:t>Знания</w:t>
            </w:r>
            <w:r>
              <w:rPr>
                <w:b/>
                <w:spacing w:val="-2"/>
                <w:sz w:val="20"/>
              </w:rPr>
              <w:t xml:space="preserve"> </w:t>
            </w:r>
            <w:r>
              <w:rPr>
                <w:b/>
                <w:sz w:val="20"/>
              </w:rPr>
              <w:t>о</w:t>
            </w:r>
            <w:r>
              <w:rPr>
                <w:b/>
                <w:spacing w:val="-2"/>
                <w:sz w:val="20"/>
              </w:rPr>
              <w:t xml:space="preserve"> </w:t>
            </w:r>
            <w:r>
              <w:rPr>
                <w:b/>
                <w:sz w:val="20"/>
              </w:rPr>
              <w:t>физической</w:t>
            </w:r>
            <w:r>
              <w:rPr>
                <w:b/>
                <w:spacing w:val="-1"/>
                <w:sz w:val="20"/>
              </w:rPr>
              <w:t xml:space="preserve"> </w:t>
            </w:r>
            <w:r>
              <w:rPr>
                <w:b/>
                <w:spacing w:val="-2"/>
                <w:sz w:val="20"/>
              </w:rPr>
              <w:t>культуре</w:t>
            </w:r>
          </w:p>
        </w:tc>
      </w:tr>
      <w:tr w:rsidR="00C425EB">
        <w:trPr>
          <w:trHeight w:val="509"/>
        </w:trPr>
        <w:tc>
          <w:tcPr>
            <w:tcW w:w="758" w:type="dxa"/>
          </w:tcPr>
          <w:p w:rsidR="00C425EB" w:rsidRDefault="00C425EB">
            <w:pPr>
              <w:pStyle w:val="TableParagraph"/>
              <w:spacing w:before="165"/>
              <w:ind w:left="99"/>
              <w:rPr>
                <w:sz w:val="20"/>
              </w:rPr>
            </w:pPr>
            <w:r>
              <w:rPr>
                <w:spacing w:val="-5"/>
                <w:sz w:val="20"/>
              </w:rPr>
              <w:t>1.1</w:t>
            </w:r>
          </w:p>
        </w:tc>
        <w:tc>
          <w:tcPr>
            <w:tcW w:w="2885" w:type="dxa"/>
          </w:tcPr>
          <w:p w:rsidR="00C425EB" w:rsidRDefault="00C425EB">
            <w:pPr>
              <w:pStyle w:val="TableParagraph"/>
              <w:spacing w:before="30" w:line="230" w:lineRule="atLeast"/>
              <w:ind w:left="235" w:right="119" w:firstLine="240"/>
              <w:rPr>
                <w:sz w:val="20"/>
              </w:rPr>
            </w:pPr>
            <w:r>
              <w:rPr>
                <w:sz w:val="20"/>
              </w:rPr>
              <w:t>Знания</w:t>
            </w:r>
            <w:r>
              <w:rPr>
                <w:spacing w:val="-13"/>
                <w:sz w:val="20"/>
              </w:rPr>
              <w:t xml:space="preserve"> </w:t>
            </w:r>
            <w:r>
              <w:rPr>
                <w:sz w:val="20"/>
              </w:rPr>
              <w:t>о</w:t>
            </w:r>
            <w:r>
              <w:rPr>
                <w:spacing w:val="-12"/>
                <w:sz w:val="20"/>
              </w:rPr>
              <w:t xml:space="preserve"> </w:t>
            </w:r>
            <w:r>
              <w:rPr>
                <w:sz w:val="20"/>
              </w:rPr>
              <w:t xml:space="preserve">физической </w:t>
            </w:r>
            <w:r>
              <w:rPr>
                <w:spacing w:val="-2"/>
                <w:sz w:val="20"/>
              </w:rPr>
              <w:t>культуре</w:t>
            </w:r>
          </w:p>
        </w:tc>
        <w:tc>
          <w:tcPr>
            <w:tcW w:w="1211" w:type="dxa"/>
          </w:tcPr>
          <w:p w:rsidR="00C425EB" w:rsidRDefault="00C425EB">
            <w:pPr>
              <w:pStyle w:val="TableParagraph"/>
              <w:spacing w:before="165"/>
              <w:ind w:right="354"/>
              <w:jc w:val="right"/>
              <w:rPr>
                <w:sz w:val="20"/>
              </w:rPr>
            </w:pPr>
            <w:r>
              <w:rPr>
                <w:spacing w:val="-10"/>
                <w:sz w:val="20"/>
              </w:rPr>
              <w:t>2</w:t>
            </w:r>
          </w:p>
        </w:tc>
        <w:tc>
          <w:tcPr>
            <w:tcW w:w="1656" w:type="dxa"/>
          </w:tcPr>
          <w:p w:rsidR="00C425EB" w:rsidRDefault="00C425EB">
            <w:pPr>
              <w:pStyle w:val="TableParagraph"/>
              <w:rPr>
                <w:sz w:val="20"/>
              </w:rPr>
            </w:pPr>
          </w:p>
        </w:tc>
        <w:tc>
          <w:tcPr>
            <w:tcW w:w="1729" w:type="dxa"/>
          </w:tcPr>
          <w:p w:rsidR="00C425EB" w:rsidRDefault="00C425EB">
            <w:pPr>
              <w:pStyle w:val="TableParagraph"/>
              <w:rPr>
                <w:sz w:val="20"/>
              </w:rPr>
            </w:pPr>
          </w:p>
        </w:tc>
        <w:tc>
          <w:tcPr>
            <w:tcW w:w="2307" w:type="dxa"/>
          </w:tcPr>
          <w:p w:rsidR="00C425EB" w:rsidRDefault="00C425EB">
            <w:pPr>
              <w:pStyle w:val="TableParagraph"/>
              <w:rPr>
                <w:sz w:val="20"/>
              </w:rPr>
            </w:pPr>
          </w:p>
        </w:tc>
      </w:tr>
      <w:tr w:rsidR="00C425EB">
        <w:trPr>
          <w:trHeight w:val="279"/>
        </w:trPr>
        <w:tc>
          <w:tcPr>
            <w:tcW w:w="3643"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211" w:type="dxa"/>
          </w:tcPr>
          <w:p w:rsidR="00C425EB" w:rsidRDefault="00C425EB">
            <w:pPr>
              <w:pStyle w:val="TableParagraph"/>
              <w:spacing w:before="50" w:line="210" w:lineRule="exact"/>
              <w:ind w:right="354"/>
              <w:jc w:val="right"/>
              <w:rPr>
                <w:sz w:val="20"/>
              </w:rPr>
            </w:pPr>
            <w:r>
              <w:rPr>
                <w:spacing w:val="-10"/>
                <w:sz w:val="20"/>
              </w:rPr>
              <w:t>2</w:t>
            </w:r>
          </w:p>
        </w:tc>
        <w:tc>
          <w:tcPr>
            <w:tcW w:w="5692"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Раздел</w:t>
            </w:r>
            <w:r>
              <w:rPr>
                <w:b/>
                <w:spacing w:val="-5"/>
                <w:sz w:val="20"/>
              </w:rPr>
              <w:t xml:space="preserve"> </w:t>
            </w:r>
            <w:r>
              <w:rPr>
                <w:b/>
                <w:sz w:val="20"/>
              </w:rPr>
              <w:t>2.</w:t>
            </w:r>
            <w:r>
              <w:rPr>
                <w:b/>
                <w:spacing w:val="-5"/>
                <w:sz w:val="20"/>
              </w:rPr>
              <w:t xml:space="preserve"> </w:t>
            </w:r>
            <w:r>
              <w:rPr>
                <w:b/>
                <w:sz w:val="20"/>
              </w:rPr>
              <w:t>Способы</w:t>
            </w:r>
            <w:r>
              <w:rPr>
                <w:b/>
                <w:spacing w:val="-5"/>
                <w:sz w:val="20"/>
              </w:rPr>
              <w:t xml:space="preserve"> </w:t>
            </w:r>
            <w:r>
              <w:rPr>
                <w:b/>
                <w:sz w:val="20"/>
              </w:rPr>
              <w:t>самостоятельной</w:t>
            </w:r>
            <w:r>
              <w:rPr>
                <w:b/>
                <w:spacing w:val="-5"/>
                <w:sz w:val="20"/>
              </w:rPr>
              <w:t xml:space="preserve"> </w:t>
            </w:r>
            <w:r>
              <w:rPr>
                <w:b/>
                <w:spacing w:val="-2"/>
                <w:sz w:val="20"/>
              </w:rPr>
              <w:t>деятельности</w:t>
            </w:r>
          </w:p>
        </w:tc>
      </w:tr>
      <w:tr w:rsidR="00C425EB">
        <w:trPr>
          <w:trHeight w:val="509"/>
        </w:trPr>
        <w:tc>
          <w:tcPr>
            <w:tcW w:w="758" w:type="dxa"/>
          </w:tcPr>
          <w:p w:rsidR="00C425EB" w:rsidRDefault="00C425EB">
            <w:pPr>
              <w:pStyle w:val="TableParagraph"/>
              <w:spacing w:before="165"/>
              <w:ind w:left="99"/>
              <w:rPr>
                <w:sz w:val="20"/>
              </w:rPr>
            </w:pPr>
            <w:r>
              <w:rPr>
                <w:spacing w:val="-5"/>
                <w:sz w:val="20"/>
              </w:rPr>
              <w:t>2.1</w:t>
            </w:r>
          </w:p>
        </w:tc>
        <w:tc>
          <w:tcPr>
            <w:tcW w:w="2885" w:type="dxa"/>
          </w:tcPr>
          <w:p w:rsidR="00C425EB" w:rsidRDefault="00C425EB">
            <w:pPr>
              <w:pStyle w:val="TableParagraph"/>
              <w:spacing w:before="30" w:line="230" w:lineRule="atLeast"/>
              <w:ind w:left="235" w:right="119" w:firstLine="240"/>
              <w:rPr>
                <w:sz w:val="20"/>
              </w:rPr>
            </w:pPr>
            <w:r>
              <w:rPr>
                <w:sz w:val="20"/>
              </w:rPr>
              <w:t>Способы</w:t>
            </w:r>
            <w:r>
              <w:rPr>
                <w:spacing w:val="-13"/>
                <w:sz w:val="20"/>
              </w:rPr>
              <w:t xml:space="preserve"> </w:t>
            </w:r>
            <w:r>
              <w:rPr>
                <w:sz w:val="20"/>
              </w:rPr>
              <w:t xml:space="preserve">самостоятельной </w:t>
            </w:r>
            <w:r>
              <w:rPr>
                <w:spacing w:val="-2"/>
                <w:sz w:val="20"/>
              </w:rPr>
              <w:t>деятельности</w:t>
            </w:r>
          </w:p>
        </w:tc>
        <w:tc>
          <w:tcPr>
            <w:tcW w:w="1211" w:type="dxa"/>
          </w:tcPr>
          <w:p w:rsidR="00C425EB" w:rsidRDefault="00C425EB">
            <w:pPr>
              <w:pStyle w:val="TableParagraph"/>
              <w:spacing w:before="165"/>
              <w:ind w:right="354"/>
              <w:jc w:val="right"/>
              <w:rPr>
                <w:sz w:val="20"/>
              </w:rPr>
            </w:pPr>
            <w:r>
              <w:rPr>
                <w:spacing w:val="-10"/>
                <w:sz w:val="20"/>
              </w:rPr>
              <w:t>4</w:t>
            </w:r>
          </w:p>
        </w:tc>
        <w:tc>
          <w:tcPr>
            <w:tcW w:w="1656" w:type="dxa"/>
          </w:tcPr>
          <w:p w:rsidR="00C425EB" w:rsidRDefault="00C425EB">
            <w:pPr>
              <w:pStyle w:val="TableParagraph"/>
              <w:rPr>
                <w:sz w:val="20"/>
              </w:rPr>
            </w:pPr>
          </w:p>
        </w:tc>
        <w:tc>
          <w:tcPr>
            <w:tcW w:w="1729" w:type="dxa"/>
          </w:tcPr>
          <w:p w:rsidR="00C425EB" w:rsidRDefault="00C425EB">
            <w:pPr>
              <w:pStyle w:val="TableParagraph"/>
              <w:rPr>
                <w:sz w:val="20"/>
              </w:rPr>
            </w:pPr>
          </w:p>
        </w:tc>
        <w:tc>
          <w:tcPr>
            <w:tcW w:w="2307" w:type="dxa"/>
          </w:tcPr>
          <w:p w:rsidR="00C425EB" w:rsidRDefault="00C425EB">
            <w:pPr>
              <w:pStyle w:val="TableParagraph"/>
              <w:rPr>
                <w:sz w:val="20"/>
              </w:rPr>
            </w:pPr>
          </w:p>
        </w:tc>
      </w:tr>
      <w:tr w:rsidR="00C425EB">
        <w:trPr>
          <w:trHeight w:val="279"/>
        </w:trPr>
        <w:tc>
          <w:tcPr>
            <w:tcW w:w="3643" w:type="dxa"/>
            <w:gridSpan w:val="2"/>
          </w:tcPr>
          <w:p w:rsidR="00C425EB" w:rsidRDefault="00C425EB">
            <w:pPr>
              <w:pStyle w:val="TableParagraph"/>
              <w:spacing w:before="50" w:line="210" w:lineRule="exact"/>
              <w:ind w:left="474"/>
              <w:rPr>
                <w:sz w:val="20"/>
              </w:rPr>
            </w:pPr>
            <w:r>
              <w:rPr>
                <w:sz w:val="20"/>
              </w:rPr>
              <w:t xml:space="preserve">Итого по </w:t>
            </w:r>
            <w:r>
              <w:rPr>
                <w:spacing w:val="-2"/>
                <w:sz w:val="20"/>
              </w:rPr>
              <w:t>разделу</w:t>
            </w:r>
          </w:p>
        </w:tc>
        <w:tc>
          <w:tcPr>
            <w:tcW w:w="1211" w:type="dxa"/>
          </w:tcPr>
          <w:p w:rsidR="00C425EB" w:rsidRDefault="00C425EB">
            <w:pPr>
              <w:pStyle w:val="TableParagraph"/>
              <w:spacing w:before="50" w:line="210" w:lineRule="exact"/>
              <w:ind w:right="354"/>
              <w:jc w:val="right"/>
              <w:rPr>
                <w:sz w:val="20"/>
              </w:rPr>
            </w:pPr>
            <w:r>
              <w:rPr>
                <w:spacing w:val="-10"/>
                <w:sz w:val="20"/>
              </w:rPr>
              <w:t>4</w:t>
            </w:r>
          </w:p>
        </w:tc>
        <w:tc>
          <w:tcPr>
            <w:tcW w:w="5692"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ФИЗИЧЕСКОЕ</w:t>
            </w:r>
            <w:r>
              <w:rPr>
                <w:b/>
                <w:spacing w:val="-9"/>
                <w:sz w:val="20"/>
              </w:rPr>
              <w:t xml:space="preserve"> </w:t>
            </w:r>
            <w:r>
              <w:rPr>
                <w:b/>
                <w:spacing w:val="-2"/>
                <w:sz w:val="20"/>
              </w:rPr>
              <w:t>СОВЕРШЕНСТВОВАНИЕ</w:t>
            </w:r>
          </w:p>
        </w:tc>
      </w:tr>
      <w:tr w:rsidR="00C425EB">
        <w:trPr>
          <w:trHeight w:val="279"/>
        </w:trPr>
        <w:tc>
          <w:tcPr>
            <w:tcW w:w="10546" w:type="dxa"/>
            <w:gridSpan w:val="6"/>
          </w:tcPr>
          <w:p w:rsidR="00C425EB" w:rsidRDefault="00C425EB">
            <w:pPr>
              <w:pStyle w:val="TableParagraph"/>
              <w:spacing w:before="50" w:line="210" w:lineRule="exact"/>
              <w:ind w:left="474"/>
              <w:rPr>
                <w:b/>
                <w:sz w:val="20"/>
              </w:rPr>
            </w:pPr>
            <w:r>
              <w:rPr>
                <w:b/>
                <w:sz w:val="20"/>
              </w:rPr>
              <w:t xml:space="preserve">Раздел 1. Физкультурно-оздоровительная </w:t>
            </w:r>
            <w:r>
              <w:rPr>
                <w:b/>
                <w:spacing w:val="-2"/>
                <w:sz w:val="20"/>
              </w:rPr>
              <w:t>деятельность</w:t>
            </w:r>
          </w:p>
        </w:tc>
      </w:tr>
    </w:tbl>
    <w:p w:rsidR="00C425EB" w:rsidRDefault="00C425EB">
      <w:pPr>
        <w:pStyle w:val="TableParagraph"/>
        <w:spacing w:line="210" w:lineRule="exact"/>
        <w:rPr>
          <w:b/>
          <w:sz w:val="20"/>
        </w:rPr>
        <w:sectPr w:rsidR="00C425EB">
          <w:type w:val="continuous"/>
          <w:pgSz w:w="11910" w:h="16840"/>
          <w:pgMar w:top="640" w:right="0" w:bottom="1000" w:left="283" w:header="0" w:footer="739" w:gutter="0"/>
          <w:cols w:space="720"/>
        </w:sect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58"/>
        <w:gridCol w:w="2885"/>
        <w:gridCol w:w="1211"/>
        <w:gridCol w:w="1656"/>
        <w:gridCol w:w="1729"/>
        <w:gridCol w:w="2307"/>
      </w:tblGrid>
      <w:tr w:rsidR="00C425EB">
        <w:trPr>
          <w:trHeight w:val="739"/>
        </w:trPr>
        <w:tc>
          <w:tcPr>
            <w:tcW w:w="758"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1.1</w:t>
            </w:r>
          </w:p>
        </w:tc>
        <w:tc>
          <w:tcPr>
            <w:tcW w:w="2885" w:type="dxa"/>
          </w:tcPr>
          <w:p w:rsidR="00C425EB" w:rsidRDefault="00C425EB">
            <w:pPr>
              <w:pStyle w:val="TableParagraph"/>
              <w:spacing w:before="30" w:line="230" w:lineRule="atLeast"/>
              <w:ind w:left="235" w:right="637" w:firstLine="240"/>
              <w:rPr>
                <w:sz w:val="20"/>
              </w:rPr>
            </w:pPr>
            <w:r>
              <w:rPr>
                <w:spacing w:val="-2"/>
                <w:sz w:val="20"/>
              </w:rPr>
              <w:t>Физкультурно- оздоровительная деятельность</w:t>
            </w:r>
          </w:p>
        </w:tc>
        <w:tc>
          <w:tcPr>
            <w:tcW w:w="1211" w:type="dxa"/>
          </w:tcPr>
          <w:p w:rsidR="00C425EB" w:rsidRDefault="00C425EB">
            <w:pPr>
              <w:pStyle w:val="TableParagraph"/>
              <w:spacing w:before="57"/>
              <w:rPr>
                <w:b/>
                <w:sz w:val="20"/>
              </w:rPr>
            </w:pPr>
          </w:p>
          <w:p w:rsidR="00C425EB" w:rsidRDefault="00C425EB">
            <w:pPr>
              <w:pStyle w:val="TableParagraph"/>
              <w:ind w:right="354"/>
              <w:jc w:val="right"/>
              <w:rPr>
                <w:sz w:val="20"/>
              </w:rPr>
            </w:pPr>
            <w:r>
              <w:rPr>
                <w:spacing w:val="-10"/>
                <w:sz w:val="20"/>
              </w:rPr>
              <w:t>1</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279"/>
        </w:trPr>
        <w:tc>
          <w:tcPr>
            <w:tcW w:w="364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211" w:type="dxa"/>
          </w:tcPr>
          <w:p w:rsidR="00C425EB" w:rsidRDefault="00C425EB">
            <w:pPr>
              <w:pStyle w:val="TableParagraph"/>
              <w:spacing w:before="57" w:line="202" w:lineRule="exact"/>
              <w:ind w:right="329"/>
              <w:jc w:val="right"/>
              <w:rPr>
                <w:sz w:val="20"/>
              </w:rPr>
            </w:pPr>
            <w:r>
              <w:rPr>
                <w:spacing w:val="-10"/>
                <w:sz w:val="20"/>
              </w:rPr>
              <w:t>1</w:t>
            </w:r>
          </w:p>
        </w:tc>
        <w:tc>
          <w:tcPr>
            <w:tcW w:w="5692" w:type="dxa"/>
            <w:gridSpan w:val="3"/>
          </w:tcPr>
          <w:p w:rsidR="00C425EB" w:rsidRDefault="00C425EB">
            <w:pPr>
              <w:pStyle w:val="TableParagraph"/>
              <w:rPr>
                <w:sz w:val="20"/>
              </w:rPr>
            </w:pPr>
          </w:p>
        </w:tc>
      </w:tr>
      <w:tr w:rsidR="00C425EB">
        <w:trPr>
          <w:trHeight w:val="279"/>
        </w:trPr>
        <w:tc>
          <w:tcPr>
            <w:tcW w:w="10546" w:type="dxa"/>
            <w:gridSpan w:val="6"/>
          </w:tcPr>
          <w:p w:rsidR="00C425EB" w:rsidRDefault="00C425EB">
            <w:pPr>
              <w:pStyle w:val="TableParagraph"/>
              <w:spacing w:before="57" w:line="202" w:lineRule="exact"/>
              <w:ind w:left="474"/>
              <w:rPr>
                <w:b/>
                <w:sz w:val="20"/>
              </w:rPr>
            </w:pPr>
            <w:r>
              <w:rPr>
                <w:b/>
                <w:sz w:val="20"/>
              </w:rPr>
              <w:t xml:space="preserve">Раздел 2. Спортивно-оздоровительная </w:t>
            </w:r>
            <w:r>
              <w:rPr>
                <w:b/>
                <w:spacing w:val="-2"/>
                <w:sz w:val="20"/>
              </w:rPr>
              <w:t>деятельность</w:t>
            </w:r>
          </w:p>
        </w:tc>
      </w:tr>
      <w:tr w:rsidR="00C425EB">
        <w:trPr>
          <w:trHeight w:val="509"/>
        </w:trPr>
        <w:tc>
          <w:tcPr>
            <w:tcW w:w="758" w:type="dxa"/>
          </w:tcPr>
          <w:p w:rsidR="00C425EB" w:rsidRDefault="00C425EB">
            <w:pPr>
              <w:pStyle w:val="TableParagraph"/>
              <w:spacing w:before="172"/>
              <w:ind w:left="99"/>
              <w:rPr>
                <w:sz w:val="20"/>
              </w:rPr>
            </w:pPr>
            <w:r>
              <w:rPr>
                <w:spacing w:val="-5"/>
                <w:sz w:val="20"/>
              </w:rPr>
              <w:t>2.1</w:t>
            </w:r>
          </w:p>
        </w:tc>
        <w:tc>
          <w:tcPr>
            <w:tcW w:w="2885" w:type="dxa"/>
          </w:tcPr>
          <w:p w:rsidR="00C425EB" w:rsidRDefault="00C425EB">
            <w:pPr>
              <w:pStyle w:val="TableParagraph"/>
              <w:spacing w:before="30" w:line="230" w:lineRule="atLeast"/>
              <w:ind w:left="235" w:right="637" w:firstLine="240"/>
              <w:rPr>
                <w:sz w:val="20"/>
              </w:rPr>
            </w:pPr>
            <w:r>
              <w:rPr>
                <w:sz w:val="20"/>
              </w:rPr>
              <w:t>Гимнастика</w:t>
            </w:r>
            <w:r>
              <w:rPr>
                <w:spacing w:val="-13"/>
                <w:sz w:val="20"/>
              </w:rPr>
              <w:t xml:space="preserve"> </w:t>
            </w:r>
            <w:r>
              <w:rPr>
                <w:sz w:val="20"/>
              </w:rPr>
              <w:t xml:space="preserve">(модуль </w:t>
            </w:r>
            <w:r>
              <w:rPr>
                <w:spacing w:val="-2"/>
                <w:sz w:val="20"/>
              </w:rPr>
              <w:t>"Гимнастика")</w:t>
            </w:r>
          </w:p>
        </w:tc>
        <w:tc>
          <w:tcPr>
            <w:tcW w:w="1211" w:type="dxa"/>
          </w:tcPr>
          <w:p w:rsidR="00C425EB" w:rsidRDefault="00C425EB">
            <w:pPr>
              <w:pStyle w:val="TableParagraph"/>
              <w:spacing w:before="172"/>
              <w:ind w:right="354"/>
              <w:jc w:val="right"/>
              <w:rPr>
                <w:sz w:val="20"/>
              </w:rPr>
            </w:pPr>
            <w:r>
              <w:rPr>
                <w:spacing w:val="-10"/>
                <w:sz w:val="20"/>
              </w:rPr>
              <w:t>8</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509"/>
        </w:trPr>
        <w:tc>
          <w:tcPr>
            <w:tcW w:w="758" w:type="dxa"/>
          </w:tcPr>
          <w:p w:rsidR="00C425EB" w:rsidRDefault="00C425EB">
            <w:pPr>
              <w:pStyle w:val="TableParagraph"/>
              <w:spacing w:before="172"/>
              <w:ind w:left="99"/>
              <w:rPr>
                <w:sz w:val="20"/>
              </w:rPr>
            </w:pPr>
            <w:r>
              <w:rPr>
                <w:spacing w:val="-5"/>
                <w:sz w:val="20"/>
              </w:rPr>
              <w:t>2.2</w:t>
            </w:r>
          </w:p>
        </w:tc>
        <w:tc>
          <w:tcPr>
            <w:tcW w:w="2885" w:type="dxa"/>
          </w:tcPr>
          <w:p w:rsidR="00C425EB" w:rsidRDefault="00C425EB">
            <w:pPr>
              <w:pStyle w:val="TableParagraph"/>
              <w:spacing w:before="30" w:line="230" w:lineRule="atLeast"/>
              <w:ind w:left="235" w:right="119" w:firstLine="240"/>
              <w:rPr>
                <w:sz w:val="20"/>
              </w:rPr>
            </w:pPr>
            <w:r>
              <w:rPr>
                <w:sz w:val="20"/>
              </w:rPr>
              <w:t>Лёгкая</w:t>
            </w:r>
            <w:r>
              <w:rPr>
                <w:spacing w:val="-13"/>
                <w:sz w:val="20"/>
              </w:rPr>
              <w:t xml:space="preserve"> </w:t>
            </w:r>
            <w:r>
              <w:rPr>
                <w:sz w:val="20"/>
              </w:rPr>
              <w:t>атлетика</w:t>
            </w:r>
            <w:r>
              <w:rPr>
                <w:spacing w:val="-12"/>
                <w:sz w:val="20"/>
              </w:rPr>
              <w:t xml:space="preserve"> </w:t>
            </w:r>
            <w:r>
              <w:rPr>
                <w:sz w:val="20"/>
              </w:rPr>
              <w:t>(модуль "Легкая атлетика")</w:t>
            </w:r>
          </w:p>
        </w:tc>
        <w:tc>
          <w:tcPr>
            <w:tcW w:w="1211" w:type="dxa"/>
          </w:tcPr>
          <w:p w:rsidR="00C425EB" w:rsidRDefault="00C425EB">
            <w:pPr>
              <w:pStyle w:val="TableParagraph"/>
              <w:spacing w:before="172"/>
              <w:ind w:right="279"/>
              <w:jc w:val="right"/>
              <w:rPr>
                <w:sz w:val="20"/>
              </w:rPr>
            </w:pPr>
            <w:r>
              <w:rPr>
                <w:spacing w:val="-5"/>
                <w:sz w:val="20"/>
              </w:rPr>
              <w:t>10</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739"/>
        </w:trPr>
        <w:tc>
          <w:tcPr>
            <w:tcW w:w="758"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2.3</w:t>
            </w:r>
          </w:p>
        </w:tc>
        <w:tc>
          <w:tcPr>
            <w:tcW w:w="2885" w:type="dxa"/>
          </w:tcPr>
          <w:p w:rsidR="00C425EB" w:rsidRDefault="00C425EB">
            <w:pPr>
              <w:pStyle w:val="TableParagraph"/>
              <w:spacing w:before="30" w:line="230" w:lineRule="atLeast"/>
              <w:ind w:left="235" w:right="649" w:firstLine="240"/>
              <w:jc w:val="both"/>
              <w:rPr>
                <w:sz w:val="20"/>
              </w:rPr>
            </w:pPr>
            <w:r>
              <w:rPr>
                <w:sz w:val="20"/>
              </w:rPr>
              <w:t>Зимние</w:t>
            </w:r>
            <w:r>
              <w:rPr>
                <w:spacing w:val="-13"/>
                <w:sz w:val="20"/>
              </w:rPr>
              <w:t xml:space="preserve"> </w:t>
            </w:r>
            <w:r>
              <w:rPr>
                <w:sz w:val="20"/>
              </w:rPr>
              <w:t>виды</w:t>
            </w:r>
            <w:r>
              <w:rPr>
                <w:spacing w:val="-12"/>
                <w:sz w:val="20"/>
              </w:rPr>
              <w:t xml:space="preserve"> </w:t>
            </w:r>
            <w:r>
              <w:rPr>
                <w:sz w:val="20"/>
              </w:rPr>
              <w:t xml:space="preserve">спорта (модуль "Зимние виды </w:t>
            </w:r>
            <w:r>
              <w:rPr>
                <w:spacing w:val="-2"/>
                <w:sz w:val="20"/>
              </w:rPr>
              <w:t>спорта")</w:t>
            </w:r>
          </w:p>
        </w:tc>
        <w:tc>
          <w:tcPr>
            <w:tcW w:w="1211" w:type="dxa"/>
          </w:tcPr>
          <w:p w:rsidR="00C425EB" w:rsidRDefault="00C425EB">
            <w:pPr>
              <w:pStyle w:val="TableParagraph"/>
              <w:spacing w:before="57"/>
              <w:rPr>
                <w:b/>
                <w:sz w:val="20"/>
              </w:rPr>
            </w:pPr>
          </w:p>
          <w:p w:rsidR="00C425EB" w:rsidRDefault="00C425EB">
            <w:pPr>
              <w:pStyle w:val="TableParagraph"/>
              <w:ind w:right="304"/>
              <w:jc w:val="right"/>
              <w:rPr>
                <w:sz w:val="20"/>
              </w:rPr>
            </w:pPr>
            <w:r>
              <w:rPr>
                <w:spacing w:val="-5"/>
                <w:sz w:val="20"/>
              </w:rPr>
              <w:t>10</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509"/>
        </w:trPr>
        <w:tc>
          <w:tcPr>
            <w:tcW w:w="758" w:type="dxa"/>
          </w:tcPr>
          <w:p w:rsidR="00C425EB" w:rsidRDefault="00C425EB">
            <w:pPr>
              <w:pStyle w:val="TableParagraph"/>
              <w:spacing w:before="172"/>
              <w:ind w:left="99"/>
              <w:rPr>
                <w:sz w:val="20"/>
              </w:rPr>
            </w:pPr>
            <w:r>
              <w:rPr>
                <w:spacing w:val="-5"/>
                <w:sz w:val="20"/>
              </w:rPr>
              <w:t>2.4</w:t>
            </w:r>
          </w:p>
        </w:tc>
        <w:tc>
          <w:tcPr>
            <w:tcW w:w="2885" w:type="dxa"/>
          </w:tcPr>
          <w:p w:rsidR="00C425EB" w:rsidRDefault="00C425EB">
            <w:pPr>
              <w:pStyle w:val="TableParagraph"/>
              <w:spacing w:before="30" w:line="230" w:lineRule="atLeast"/>
              <w:ind w:left="235" w:right="833"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Баскетбол (модуль "Спортивные игры")</w:t>
            </w:r>
          </w:p>
        </w:tc>
        <w:tc>
          <w:tcPr>
            <w:tcW w:w="1211" w:type="dxa"/>
          </w:tcPr>
          <w:p w:rsidR="00C425EB" w:rsidRDefault="00C425EB">
            <w:pPr>
              <w:pStyle w:val="TableParagraph"/>
              <w:spacing w:before="172"/>
              <w:ind w:right="329"/>
              <w:jc w:val="right"/>
              <w:rPr>
                <w:sz w:val="20"/>
              </w:rPr>
            </w:pPr>
            <w:r>
              <w:rPr>
                <w:spacing w:val="-10"/>
                <w:sz w:val="20"/>
              </w:rPr>
              <w:t>8</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739"/>
        </w:trPr>
        <w:tc>
          <w:tcPr>
            <w:tcW w:w="758" w:type="dxa"/>
          </w:tcPr>
          <w:p w:rsidR="00C425EB" w:rsidRDefault="00C425EB">
            <w:pPr>
              <w:pStyle w:val="TableParagraph"/>
              <w:spacing w:before="57"/>
              <w:rPr>
                <w:b/>
                <w:sz w:val="20"/>
              </w:rPr>
            </w:pPr>
          </w:p>
          <w:p w:rsidR="00C425EB" w:rsidRDefault="00C425EB">
            <w:pPr>
              <w:pStyle w:val="TableParagraph"/>
              <w:ind w:left="99"/>
              <w:rPr>
                <w:sz w:val="20"/>
              </w:rPr>
            </w:pPr>
            <w:r>
              <w:rPr>
                <w:spacing w:val="-5"/>
                <w:sz w:val="20"/>
              </w:rPr>
              <w:t>2.5</w:t>
            </w:r>
          </w:p>
        </w:tc>
        <w:tc>
          <w:tcPr>
            <w:tcW w:w="2885" w:type="dxa"/>
          </w:tcPr>
          <w:p w:rsidR="00C425EB" w:rsidRDefault="00C425EB">
            <w:pPr>
              <w:pStyle w:val="TableParagraph"/>
              <w:spacing w:before="57"/>
              <w:ind w:left="475"/>
              <w:rPr>
                <w:sz w:val="20"/>
              </w:rPr>
            </w:pPr>
            <w:r>
              <w:rPr>
                <w:sz w:val="20"/>
              </w:rPr>
              <w:t>Спортивные</w:t>
            </w:r>
            <w:r>
              <w:rPr>
                <w:spacing w:val="-9"/>
                <w:sz w:val="20"/>
              </w:rPr>
              <w:t xml:space="preserve"> </w:t>
            </w:r>
            <w:r>
              <w:rPr>
                <w:spacing w:val="-2"/>
                <w:sz w:val="20"/>
              </w:rPr>
              <w:t>игры.</w:t>
            </w:r>
          </w:p>
          <w:p w:rsidR="00C425EB" w:rsidRDefault="00C425EB">
            <w:pPr>
              <w:pStyle w:val="TableParagraph"/>
              <w:spacing w:line="230" w:lineRule="atLeast"/>
              <w:ind w:left="235" w:right="865"/>
              <w:rPr>
                <w:sz w:val="20"/>
              </w:rPr>
            </w:pPr>
            <w:r>
              <w:rPr>
                <w:sz w:val="20"/>
              </w:rPr>
              <w:t>Баскетбол (модуль "Спортивные</w:t>
            </w:r>
            <w:r>
              <w:rPr>
                <w:spacing w:val="-13"/>
                <w:sz w:val="20"/>
              </w:rPr>
              <w:t xml:space="preserve"> </w:t>
            </w:r>
            <w:r>
              <w:rPr>
                <w:sz w:val="20"/>
              </w:rPr>
              <w:t>игры")</w:t>
            </w:r>
          </w:p>
        </w:tc>
        <w:tc>
          <w:tcPr>
            <w:tcW w:w="1211" w:type="dxa"/>
          </w:tcPr>
          <w:p w:rsidR="00C425EB" w:rsidRDefault="00C425EB">
            <w:pPr>
              <w:pStyle w:val="TableParagraph"/>
              <w:spacing w:before="57"/>
              <w:rPr>
                <w:b/>
                <w:sz w:val="20"/>
              </w:rPr>
            </w:pPr>
          </w:p>
          <w:p w:rsidR="00C425EB" w:rsidRDefault="00C425EB">
            <w:pPr>
              <w:pStyle w:val="TableParagraph"/>
              <w:ind w:right="329"/>
              <w:jc w:val="right"/>
              <w:rPr>
                <w:sz w:val="20"/>
              </w:rPr>
            </w:pPr>
            <w:r>
              <w:rPr>
                <w:spacing w:val="-10"/>
                <w:sz w:val="20"/>
              </w:rPr>
              <w:t>8</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732"/>
        </w:trPr>
        <w:tc>
          <w:tcPr>
            <w:tcW w:w="758" w:type="dxa"/>
          </w:tcPr>
          <w:p w:rsidR="00C425EB" w:rsidRDefault="00C425EB">
            <w:pPr>
              <w:pStyle w:val="TableParagraph"/>
              <w:spacing w:before="50"/>
              <w:rPr>
                <w:b/>
                <w:sz w:val="20"/>
              </w:rPr>
            </w:pPr>
          </w:p>
          <w:p w:rsidR="00C425EB" w:rsidRDefault="00C425EB">
            <w:pPr>
              <w:pStyle w:val="TableParagraph"/>
              <w:ind w:left="99"/>
              <w:rPr>
                <w:sz w:val="20"/>
              </w:rPr>
            </w:pPr>
            <w:r>
              <w:rPr>
                <w:spacing w:val="-5"/>
                <w:sz w:val="20"/>
              </w:rPr>
              <w:t>2.6</w:t>
            </w:r>
          </w:p>
        </w:tc>
        <w:tc>
          <w:tcPr>
            <w:tcW w:w="2885" w:type="dxa"/>
          </w:tcPr>
          <w:p w:rsidR="00C425EB" w:rsidRDefault="00C425EB">
            <w:pPr>
              <w:pStyle w:val="TableParagraph"/>
              <w:spacing w:before="50"/>
              <w:ind w:left="475"/>
              <w:rPr>
                <w:sz w:val="20"/>
              </w:rPr>
            </w:pPr>
            <w:r>
              <w:rPr>
                <w:sz w:val="20"/>
              </w:rPr>
              <w:t>Спортивные</w:t>
            </w:r>
            <w:r>
              <w:rPr>
                <w:spacing w:val="-9"/>
                <w:sz w:val="20"/>
              </w:rPr>
              <w:t xml:space="preserve"> </w:t>
            </w:r>
            <w:r>
              <w:rPr>
                <w:spacing w:val="-2"/>
                <w:sz w:val="20"/>
              </w:rPr>
              <w:t>игры.</w:t>
            </w:r>
          </w:p>
          <w:p w:rsidR="00C425EB" w:rsidRDefault="00C425EB">
            <w:pPr>
              <w:pStyle w:val="TableParagraph"/>
              <w:spacing w:line="230" w:lineRule="atLeast"/>
              <w:ind w:left="235" w:right="865"/>
              <w:rPr>
                <w:sz w:val="20"/>
              </w:rPr>
            </w:pPr>
            <w:r>
              <w:rPr>
                <w:sz w:val="20"/>
              </w:rPr>
              <w:t>Волейбол (модуль "Спортивные</w:t>
            </w:r>
            <w:r>
              <w:rPr>
                <w:spacing w:val="-13"/>
                <w:sz w:val="20"/>
              </w:rPr>
              <w:t xml:space="preserve"> </w:t>
            </w:r>
            <w:r>
              <w:rPr>
                <w:sz w:val="20"/>
              </w:rPr>
              <w:t>игры")</w:t>
            </w:r>
          </w:p>
        </w:tc>
        <w:tc>
          <w:tcPr>
            <w:tcW w:w="1211" w:type="dxa"/>
          </w:tcPr>
          <w:p w:rsidR="00C425EB" w:rsidRDefault="00C425EB">
            <w:pPr>
              <w:pStyle w:val="TableParagraph"/>
              <w:spacing w:before="50"/>
              <w:rPr>
                <w:b/>
                <w:sz w:val="20"/>
              </w:rPr>
            </w:pPr>
          </w:p>
          <w:p w:rsidR="00C425EB" w:rsidRDefault="00C425EB">
            <w:pPr>
              <w:pStyle w:val="TableParagraph"/>
              <w:ind w:right="354"/>
              <w:jc w:val="right"/>
              <w:rPr>
                <w:sz w:val="20"/>
              </w:rPr>
            </w:pPr>
            <w:r>
              <w:rPr>
                <w:spacing w:val="-10"/>
                <w:sz w:val="20"/>
              </w:rPr>
              <w:t>8</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502"/>
        </w:trPr>
        <w:tc>
          <w:tcPr>
            <w:tcW w:w="758" w:type="dxa"/>
          </w:tcPr>
          <w:p w:rsidR="00C425EB" w:rsidRDefault="00C425EB">
            <w:pPr>
              <w:pStyle w:val="TableParagraph"/>
              <w:spacing w:before="165"/>
              <w:ind w:left="99"/>
              <w:rPr>
                <w:sz w:val="20"/>
              </w:rPr>
            </w:pPr>
            <w:r>
              <w:rPr>
                <w:spacing w:val="-5"/>
                <w:sz w:val="20"/>
              </w:rPr>
              <w:t>2.7</w:t>
            </w:r>
          </w:p>
        </w:tc>
        <w:tc>
          <w:tcPr>
            <w:tcW w:w="2885" w:type="dxa"/>
          </w:tcPr>
          <w:p w:rsidR="00C425EB" w:rsidRDefault="00C425EB">
            <w:pPr>
              <w:pStyle w:val="TableParagraph"/>
              <w:spacing w:before="23" w:line="230" w:lineRule="atLeast"/>
              <w:ind w:left="235" w:firstLine="240"/>
              <w:rPr>
                <w:sz w:val="20"/>
              </w:rPr>
            </w:pPr>
            <w:r>
              <w:rPr>
                <w:sz w:val="20"/>
              </w:rPr>
              <w:t>Спортивные</w:t>
            </w:r>
            <w:r>
              <w:rPr>
                <w:spacing w:val="-13"/>
                <w:sz w:val="20"/>
              </w:rPr>
              <w:t xml:space="preserve"> </w:t>
            </w:r>
            <w:r>
              <w:rPr>
                <w:sz w:val="20"/>
              </w:rPr>
              <w:t>игры.</w:t>
            </w:r>
            <w:r>
              <w:rPr>
                <w:spacing w:val="-12"/>
                <w:sz w:val="20"/>
              </w:rPr>
              <w:t xml:space="preserve"> </w:t>
            </w:r>
            <w:r>
              <w:rPr>
                <w:sz w:val="20"/>
              </w:rPr>
              <w:t>Футбол (модуль</w:t>
            </w:r>
            <w:r>
              <w:rPr>
                <w:spacing w:val="-8"/>
                <w:sz w:val="20"/>
              </w:rPr>
              <w:t xml:space="preserve"> </w:t>
            </w:r>
            <w:r>
              <w:rPr>
                <w:sz w:val="20"/>
              </w:rPr>
              <w:t>"Спортивные</w:t>
            </w:r>
            <w:r>
              <w:rPr>
                <w:spacing w:val="-8"/>
                <w:sz w:val="20"/>
              </w:rPr>
              <w:t xml:space="preserve"> </w:t>
            </w:r>
            <w:r>
              <w:rPr>
                <w:spacing w:val="-2"/>
                <w:sz w:val="20"/>
              </w:rPr>
              <w:t>игры")</w:t>
            </w:r>
          </w:p>
        </w:tc>
        <w:tc>
          <w:tcPr>
            <w:tcW w:w="1211" w:type="dxa"/>
          </w:tcPr>
          <w:p w:rsidR="00C425EB" w:rsidRDefault="00C425EB">
            <w:pPr>
              <w:pStyle w:val="TableParagraph"/>
              <w:spacing w:before="165"/>
              <w:ind w:right="354"/>
              <w:jc w:val="right"/>
              <w:rPr>
                <w:sz w:val="20"/>
              </w:rPr>
            </w:pPr>
            <w:r>
              <w:rPr>
                <w:spacing w:val="-10"/>
                <w:sz w:val="20"/>
              </w:rPr>
              <w:t>6</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969"/>
        </w:trPr>
        <w:tc>
          <w:tcPr>
            <w:tcW w:w="758" w:type="dxa"/>
          </w:tcPr>
          <w:p w:rsidR="00C425EB" w:rsidRDefault="00C425EB">
            <w:pPr>
              <w:pStyle w:val="TableParagraph"/>
              <w:spacing w:before="172"/>
              <w:rPr>
                <w:b/>
                <w:sz w:val="20"/>
              </w:rPr>
            </w:pPr>
          </w:p>
          <w:p w:rsidR="00C425EB" w:rsidRDefault="00C425EB">
            <w:pPr>
              <w:pStyle w:val="TableParagraph"/>
              <w:ind w:left="99"/>
              <w:rPr>
                <w:sz w:val="20"/>
              </w:rPr>
            </w:pPr>
            <w:r>
              <w:rPr>
                <w:spacing w:val="-5"/>
                <w:sz w:val="20"/>
              </w:rPr>
              <w:t>2.8</w:t>
            </w:r>
          </w:p>
        </w:tc>
        <w:tc>
          <w:tcPr>
            <w:tcW w:w="2885" w:type="dxa"/>
          </w:tcPr>
          <w:p w:rsidR="00C425EB" w:rsidRDefault="00C425EB">
            <w:pPr>
              <w:pStyle w:val="TableParagraph"/>
              <w:spacing w:before="30" w:line="230" w:lineRule="atLeast"/>
              <w:ind w:left="235" w:firstLine="240"/>
              <w:rPr>
                <w:sz w:val="20"/>
              </w:rPr>
            </w:pPr>
            <w:r>
              <w:rPr>
                <w:sz w:val="20"/>
              </w:rPr>
              <w:t>Подготовка</w:t>
            </w:r>
            <w:r>
              <w:rPr>
                <w:spacing w:val="-13"/>
                <w:sz w:val="20"/>
              </w:rPr>
              <w:t xml:space="preserve"> </w:t>
            </w:r>
            <w:r>
              <w:rPr>
                <w:sz w:val="20"/>
              </w:rPr>
              <w:t>к</w:t>
            </w:r>
            <w:r>
              <w:rPr>
                <w:spacing w:val="-12"/>
                <w:sz w:val="20"/>
              </w:rPr>
              <w:t xml:space="preserve"> </w:t>
            </w:r>
            <w:r>
              <w:rPr>
                <w:sz w:val="20"/>
              </w:rPr>
              <w:t xml:space="preserve">выполнению нормативных требований комплекса ГТО (модуль </w:t>
            </w:r>
            <w:r>
              <w:rPr>
                <w:spacing w:val="-2"/>
                <w:sz w:val="20"/>
              </w:rPr>
              <w:t>"Спорт")</w:t>
            </w:r>
          </w:p>
        </w:tc>
        <w:tc>
          <w:tcPr>
            <w:tcW w:w="1211" w:type="dxa"/>
          </w:tcPr>
          <w:p w:rsidR="00C425EB" w:rsidRDefault="00C425EB">
            <w:pPr>
              <w:pStyle w:val="TableParagraph"/>
              <w:spacing w:before="172"/>
              <w:rPr>
                <w:b/>
                <w:sz w:val="20"/>
              </w:rPr>
            </w:pPr>
          </w:p>
          <w:p w:rsidR="00C425EB" w:rsidRDefault="00C425EB">
            <w:pPr>
              <w:pStyle w:val="TableParagraph"/>
              <w:ind w:right="329"/>
              <w:jc w:val="right"/>
              <w:rPr>
                <w:sz w:val="20"/>
              </w:rPr>
            </w:pPr>
            <w:r>
              <w:rPr>
                <w:spacing w:val="-10"/>
                <w:sz w:val="20"/>
              </w:rPr>
              <w:t>3</w:t>
            </w:r>
          </w:p>
        </w:tc>
        <w:tc>
          <w:tcPr>
            <w:tcW w:w="1656" w:type="dxa"/>
          </w:tcPr>
          <w:p w:rsidR="00C425EB" w:rsidRDefault="00C425EB">
            <w:pPr>
              <w:pStyle w:val="TableParagraph"/>
            </w:pPr>
          </w:p>
        </w:tc>
        <w:tc>
          <w:tcPr>
            <w:tcW w:w="1729" w:type="dxa"/>
          </w:tcPr>
          <w:p w:rsidR="00C425EB" w:rsidRDefault="00C425EB">
            <w:pPr>
              <w:pStyle w:val="TableParagraph"/>
            </w:pPr>
          </w:p>
        </w:tc>
        <w:tc>
          <w:tcPr>
            <w:tcW w:w="2307" w:type="dxa"/>
          </w:tcPr>
          <w:p w:rsidR="00C425EB" w:rsidRDefault="00C425EB">
            <w:pPr>
              <w:pStyle w:val="TableParagraph"/>
            </w:pPr>
          </w:p>
        </w:tc>
      </w:tr>
      <w:tr w:rsidR="00C425EB">
        <w:trPr>
          <w:trHeight w:val="279"/>
        </w:trPr>
        <w:tc>
          <w:tcPr>
            <w:tcW w:w="3643" w:type="dxa"/>
            <w:gridSpan w:val="2"/>
          </w:tcPr>
          <w:p w:rsidR="00C425EB" w:rsidRDefault="00C425EB">
            <w:pPr>
              <w:pStyle w:val="TableParagraph"/>
              <w:spacing w:before="57" w:line="202" w:lineRule="exact"/>
              <w:ind w:left="474"/>
              <w:rPr>
                <w:sz w:val="20"/>
              </w:rPr>
            </w:pPr>
            <w:r>
              <w:rPr>
                <w:sz w:val="20"/>
              </w:rPr>
              <w:t xml:space="preserve">Итого по </w:t>
            </w:r>
            <w:r>
              <w:rPr>
                <w:spacing w:val="-2"/>
                <w:sz w:val="20"/>
              </w:rPr>
              <w:t>разделу</w:t>
            </w:r>
          </w:p>
        </w:tc>
        <w:tc>
          <w:tcPr>
            <w:tcW w:w="1211" w:type="dxa"/>
          </w:tcPr>
          <w:p w:rsidR="00C425EB" w:rsidRDefault="00C425EB">
            <w:pPr>
              <w:pStyle w:val="TableParagraph"/>
              <w:spacing w:before="57" w:line="202" w:lineRule="exact"/>
              <w:ind w:right="279"/>
              <w:jc w:val="right"/>
              <w:rPr>
                <w:sz w:val="20"/>
              </w:rPr>
            </w:pPr>
            <w:r>
              <w:rPr>
                <w:spacing w:val="-5"/>
                <w:sz w:val="20"/>
              </w:rPr>
              <w:t>61</w:t>
            </w:r>
          </w:p>
        </w:tc>
        <w:tc>
          <w:tcPr>
            <w:tcW w:w="5692" w:type="dxa"/>
            <w:gridSpan w:val="3"/>
          </w:tcPr>
          <w:p w:rsidR="00C425EB" w:rsidRDefault="00C425EB">
            <w:pPr>
              <w:pStyle w:val="TableParagraph"/>
              <w:rPr>
                <w:sz w:val="20"/>
              </w:rPr>
            </w:pPr>
          </w:p>
        </w:tc>
      </w:tr>
      <w:tr w:rsidR="00C425EB">
        <w:trPr>
          <w:trHeight w:val="509"/>
        </w:trPr>
        <w:tc>
          <w:tcPr>
            <w:tcW w:w="3643" w:type="dxa"/>
            <w:gridSpan w:val="2"/>
          </w:tcPr>
          <w:p w:rsidR="00C425EB" w:rsidRDefault="00C425EB">
            <w:pPr>
              <w:pStyle w:val="TableParagraph"/>
              <w:spacing w:before="30" w:line="230" w:lineRule="atLeast"/>
              <w:ind w:left="234" w:right="75" w:firstLine="240"/>
              <w:rPr>
                <w:sz w:val="2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211" w:type="dxa"/>
          </w:tcPr>
          <w:p w:rsidR="00C425EB" w:rsidRDefault="00C425EB">
            <w:pPr>
              <w:pStyle w:val="TableParagraph"/>
              <w:spacing w:before="172"/>
              <w:ind w:right="304"/>
              <w:jc w:val="right"/>
              <w:rPr>
                <w:sz w:val="20"/>
              </w:rPr>
            </w:pPr>
            <w:r>
              <w:rPr>
                <w:spacing w:val="-5"/>
                <w:sz w:val="20"/>
              </w:rPr>
              <w:t>68</w:t>
            </w:r>
          </w:p>
        </w:tc>
        <w:tc>
          <w:tcPr>
            <w:tcW w:w="1656" w:type="dxa"/>
          </w:tcPr>
          <w:p w:rsidR="00C425EB" w:rsidRDefault="00C425EB">
            <w:pPr>
              <w:pStyle w:val="TableParagraph"/>
              <w:spacing w:before="172"/>
              <w:ind w:left="433"/>
              <w:jc w:val="center"/>
              <w:rPr>
                <w:sz w:val="20"/>
              </w:rPr>
            </w:pPr>
            <w:r>
              <w:rPr>
                <w:spacing w:val="-10"/>
                <w:sz w:val="20"/>
              </w:rPr>
              <w:t>0</w:t>
            </w:r>
          </w:p>
        </w:tc>
        <w:tc>
          <w:tcPr>
            <w:tcW w:w="1729" w:type="dxa"/>
          </w:tcPr>
          <w:p w:rsidR="00C425EB" w:rsidRDefault="00C425EB">
            <w:pPr>
              <w:pStyle w:val="TableParagraph"/>
              <w:spacing w:before="172"/>
              <w:ind w:left="433"/>
              <w:jc w:val="center"/>
              <w:rPr>
                <w:sz w:val="20"/>
              </w:rPr>
            </w:pPr>
            <w:r>
              <w:rPr>
                <w:spacing w:val="-10"/>
                <w:sz w:val="20"/>
              </w:rPr>
              <w:t>0</w:t>
            </w:r>
          </w:p>
        </w:tc>
        <w:tc>
          <w:tcPr>
            <w:tcW w:w="2307" w:type="dxa"/>
          </w:tcPr>
          <w:p w:rsidR="00C425EB" w:rsidRDefault="00C425EB">
            <w:pPr>
              <w:pStyle w:val="TableParagraph"/>
            </w:pPr>
          </w:p>
        </w:tc>
      </w:tr>
    </w:tbl>
    <w:p w:rsidR="00C425EB" w:rsidRDefault="00C425EB">
      <w:pPr>
        <w:pStyle w:val="BodyText"/>
        <w:spacing w:before="34"/>
        <w:ind w:left="0"/>
        <w:jc w:val="left"/>
        <w:rPr>
          <w:b/>
        </w:rPr>
      </w:pPr>
    </w:p>
    <w:p w:rsidR="00C425EB" w:rsidRDefault="00C425EB">
      <w:pPr>
        <w:ind w:left="414" w:right="699"/>
        <w:jc w:val="center"/>
        <w:rPr>
          <w:b/>
          <w:sz w:val="24"/>
        </w:rPr>
      </w:pPr>
      <w:r>
        <w:rPr>
          <w:b/>
          <w:sz w:val="24"/>
        </w:rPr>
        <w:t>РАБОЧИЕ</w:t>
      </w:r>
      <w:r>
        <w:rPr>
          <w:b/>
          <w:spacing w:val="-6"/>
          <w:sz w:val="24"/>
        </w:rPr>
        <w:t xml:space="preserve"> </w:t>
      </w:r>
      <w:r>
        <w:rPr>
          <w:b/>
          <w:sz w:val="24"/>
        </w:rPr>
        <w:t>ПРОГРАММЫ</w:t>
      </w:r>
      <w:r>
        <w:rPr>
          <w:b/>
          <w:spacing w:val="-4"/>
          <w:sz w:val="24"/>
        </w:rPr>
        <w:t xml:space="preserve">  </w:t>
      </w:r>
      <w:r>
        <w:rPr>
          <w:b/>
          <w:sz w:val="24"/>
        </w:rPr>
        <w:t>ВНЕУРОЧНОЙ</w:t>
      </w:r>
      <w:r>
        <w:rPr>
          <w:b/>
          <w:spacing w:val="-3"/>
          <w:sz w:val="24"/>
        </w:rPr>
        <w:t xml:space="preserve"> </w:t>
      </w:r>
      <w:r>
        <w:rPr>
          <w:b/>
          <w:spacing w:val="-2"/>
          <w:sz w:val="24"/>
        </w:rPr>
        <w:t>ДЕЯТЕЛЬНОСТИ</w:t>
      </w:r>
    </w:p>
    <w:p w:rsidR="00C425EB" w:rsidRDefault="00C425EB">
      <w:pPr>
        <w:pStyle w:val="BodyText"/>
        <w:ind w:left="0"/>
        <w:jc w:val="left"/>
        <w:rPr>
          <w:b/>
        </w:rPr>
      </w:pPr>
    </w:p>
    <w:p w:rsidR="00C425EB" w:rsidRDefault="00C425EB">
      <w:pPr>
        <w:pStyle w:val="ListParagraph"/>
        <w:numPr>
          <w:ilvl w:val="2"/>
          <w:numId w:val="366"/>
        </w:numPr>
        <w:tabs>
          <w:tab w:val="left" w:pos="2100"/>
        </w:tabs>
        <w:jc w:val="left"/>
        <w:rPr>
          <w:b/>
          <w:sz w:val="24"/>
        </w:rPr>
      </w:pPr>
      <w:r>
        <w:rPr>
          <w:b/>
          <w:sz w:val="24"/>
        </w:rPr>
        <w:t>РАБОЧАЯ</w:t>
      </w:r>
      <w:r>
        <w:rPr>
          <w:b/>
          <w:spacing w:val="-6"/>
          <w:sz w:val="24"/>
        </w:rPr>
        <w:t xml:space="preserve"> </w:t>
      </w:r>
      <w:r>
        <w:rPr>
          <w:b/>
          <w:sz w:val="24"/>
        </w:rPr>
        <w:t>ПРОГРАММА</w:t>
      </w:r>
      <w:r>
        <w:rPr>
          <w:b/>
          <w:spacing w:val="-3"/>
          <w:sz w:val="24"/>
        </w:rPr>
        <w:t xml:space="preserve"> </w:t>
      </w:r>
      <w:r>
        <w:rPr>
          <w:b/>
          <w:spacing w:val="-4"/>
          <w:sz w:val="24"/>
        </w:rPr>
        <w:t xml:space="preserve"> </w:t>
      </w:r>
      <w:r>
        <w:rPr>
          <w:b/>
          <w:sz w:val="24"/>
        </w:rPr>
        <w:t>ВНЕУРОЧНОЙ</w:t>
      </w:r>
      <w:r>
        <w:rPr>
          <w:b/>
          <w:spacing w:val="-3"/>
          <w:sz w:val="24"/>
        </w:rPr>
        <w:t xml:space="preserve"> </w:t>
      </w:r>
      <w:r>
        <w:rPr>
          <w:b/>
          <w:spacing w:val="-2"/>
          <w:sz w:val="24"/>
        </w:rPr>
        <w:t>ДЕЯТЕЛЬНОСТИ</w:t>
      </w:r>
    </w:p>
    <w:p w:rsidR="00C425EB" w:rsidRDefault="00C425EB">
      <w:pPr>
        <w:ind w:left="3976"/>
        <w:rPr>
          <w:b/>
          <w:sz w:val="24"/>
        </w:rPr>
      </w:pPr>
      <w:r>
        <w:rPr>
          <w:b/>
          <w:sz w:val="24"/>
        </w:rPr>
        <w:t>«РАЗГОВОРЫ</w:t>
      </w:r>
      <w:r>
        <w:rPr>
          <w:b/>
          <w:spacing w:val="-3"/>
          <w:sz w:val="24"/>
        </w:rPr>
        <w:t xml:space="preserve"> </w:t>
      </w:r>
      <w:r>
        <w:rPr>
          <w:b/>
          <w:sz w:val="24"/>
        </w:rPr>
        <w:t>О</w:t>
      </w:r>
      <w:r>
        <w:rPr>
          <w:b/>
          <w:spacing w:val="-3"/>
          <w:sz w:val="24"/>
        </w:rPr>
        <w:t xml:space="preserve"> </w:t>
      </w:r>
      <w:r>
        <w:rPr>
          <w:b/>
          <w:spacing w:val="-2"/>
          <w:sz w:val="24"/>
        </w:rPr>
        <w:t>ВАЖНОМ»</w:t>
      </w:r>
    </w:p>
    <w:p w:rsidR="00C425EB" w:rsidRDefault="00C425EB">
      <w:pPr>
        <w:pStyle w:val="BodyText"/>
        <w:ind w:left="0"/>
        <w:jc w:val="left"/>
        <w:rPr>
          <w:b/>
        </w:rPr>
      </w:pPr>
    </w:p>
    <w:p w:rsidR="00C425EB" w:rsidRDefault="00C425EB">
      <w:pPr>
        <w:pStyle w:val="BodyText"/>
        <w:ind w:left="553" w:right="766" w:firstLine="567"/>
        <w:jc w:val="left"/>
      </w:pPr>
      <w:r>
        <w:t>Программа</w:t>
      </w:r>
      <w:r>
        <w:rPr>
          <w:spacing w:val="-6"/>
        </w:rPr>
        <w:t xml:space="preserve"> </w:t>
      </w:r>
      <w:r>
        <w:t>разработана</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требованиями</w:t>
      </w:r>
      <w:r>
        <w:rPr>
          <w:spacing w:val="-6"/>
        </w:rPr>
        <w:t xml:space="preserve"> </w:t>
      </w:r>
      <w:r>
        <w:t>Федерального</w:t>
      </w:r>
      <w:r>
        <w:rPr>
          <w:spacing w:val="-6"/>
        </w:rPr>
        <w:t xml:space="preserve"> </w:t>
      </w:r>
      <w:r>
        <w:t>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w:t>
      </w:r>
    </w:p>
    <w:p w:rsidR="00C425EB" w:rsidRDefault="00C425EB">
      <w:pPr>
        <w:pStyle w:val="BodyText"/>
        <w:ind w:left="553" w:right="1444" w:firstLine="567"/>
        <w:jc w:val="left"/>
      </w:pPr>
      <w:r>
        <w:t>Задачей</w:t>
      </w:r>
      <w:r>
        <w:rPr>
          <w:spacing w:val="-5"/>
        </w:rPr>
        <w:t xml:space="preserve"> </w:t>
      </w:r>
      <w:r>
        <w:t>педагога,</w:t>
      </w:r>
      <w:r>
        <w:rPr>
          <w:spacing w:val="-5"/>
        </w:rPr>
        <w:t xml:space="preserve"> </w:t>
      </w:r>
      <w:r>
        <w:t>работающего</w:t>
      </w:r>
      <w:r>
        <w:rPr>
          <w:spacing w:val="-5"/>
        </w:rPr>
        <w:t xml:space="preserve"> </w:t>
      </w:r>
      <w:r>
        <w:t>по</w:t>
      </w:r>
      <w:r>
        <w:rPr>
          <w:spacing w:val="-5"/>
        </w:rPr>
        <w:t xml:space="preserve"> </w:t>
      </w:r>
      <w:r>
        <w:t>программе,</w:t>
      </w:r>
      <w:r>
        <w:rPr>
          <w:spacing w:val="-5"/>
        </w:rPr>
        <w:t xml:space="preserve"> </w:t>
      </w:r>
      <w:r>
        <w:t>является</w:t>
      </w:r>
      <w:r>
        <w:rPr>
          <w:spacing w:val="-5"/>
        </w:rPr>
        <w:t xml:space="preserve"> </w:t>
      </w:r>
      <w:r>
        <w:t>развитие</w:t>
      </w:r>
      <w:r>
        <w:rPr>
          <w:spacing w:val="-5"/>
        </w:rPr>
        <w:t xml:space="preserve"> </w:t>
      </w:r>
      <w:r>
        <w:t>у</w:t>
      </w:r>
      <w:r>
        <w:rPr>
          <w:spacing w:val="-5"/>
        </w:rPr>
        <w:t xml:space="preserve"> </w:t>
      </w:r>
      <w:r>
        <w:t>обучающегося ценностного отношения к Родине, природе, человеку, культуре, знаниям, здоровью.</w:t>
      </w:r>
    </w:p>
    <w:p w:rsidR="00C425EB" w:rsidRDefault="00C425EB">
      <w:pPr>
        <w:pStyle w:val="BodyText"/>
        <w:spacing w:line="256" w:lineRule="exact"/>
        <w:ind w:left="1120"/>
        <w:jc w:val="left"/>
      </w:pPr>
      <w:r>
        <w:t>Педагог</w:t>
      </w:r>
      <w:r>
        <w:rPr>
          <w:spacing w:val="-5"/>
        </w:rPr>
        <w:t xml:space="preserve"> </w:t>
      </w:r>
      <w:r>
        <w:t>помогает</w:t>
      </w:r>
      <w:r>
        <w:rPr>
          <w:spacing w:val="-4"/>
        </w:rPr>
        <w:t xml:space="preserve"> </w:t>
      </w:r>
      <w:r>
        <w:rPr>
          <w:spacing w:val="-2"/>
        </w:rPr>
        <w:t>обучающемуся:</w:t>
      </w:r>
    </w:p>
    <w:p w:rsidR="00C425EB" w:rsidRDefault="00C425EB">
      <w:pPr>
        <w:pStyle w:val="BodyText"/>
        <w:spacing w:line="303" w:lineRule="exact"/>
        <w:ind w:left="963"/>
        <w:jc w:val="left"/>
      </w:pPr>
      <w:r>
        <w:rPr>
          <w:rFonts w:ascii="Lucida Sans Unicode" w:hAnsi="Lucida Sans Unicode"/>
        </w:rPr>
        <w:t>I</w:t>
      </w:r>
      <w:r>
        <w:rPr>
          <w:rFonts w:ascii="Lucida Sans Unicode" w:hAnsi="Lucida Sans Unicode"/>
          <w:spacing w:val="5"/>
        </w:rPr>
        <w:t xml:space="preserve"> </w:t>
      </w:r>
      <w:r>
        <w:t>в</w:t>
      </w:r>
      <w:r>
        <w:rPr>
          <w:spacing w:val="-6"/>
        </w:rPr>
        <w:t xml:space="preserve"> </w:t>
      </w:r>
      <w:r>
        <w:t>формировании</w:t>
      </w:r>
      <w:r>
        <w:rPr>
          <w:spacing w:val="-6"/>
        </w:rPr>
        <w:t xml:space="preserve"> </w:t>
      </w:r>
      <w:r>
        <w:t>его</w:t>
      </w:r>
      <w:r>
        <w:rPr>
          <w:spacing w:val="-6"/>
        </w:rPr>
        <w:t xml:space="preserve"> </w:t>
      </w:r>
      <w:r>
        <w:t>российской</w:t>
      </w:r>
      <w:r>
        <w:rPr>
          <w:spacing w:val="-6"/>
        </w:rPr>
        <w:t xml:space="preserve"> </w:t>
      </w:r>
      <w:r>
        <w:rPr>
          <w:spacing w:val="-2"/>
        </w:rPr>
        <w:t>идентичности;</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5"/>
        </w:rPr>
        <w:t xml:space="preserve"> </w:t>
      </w:r>
      <w:r>
        <w:t>в</w:t>
      </w:r>
      <w:r>
        <w:rPr>
          <w:spacing w:val="-6"/>
        </w:rPr>
        <w:t xml:space="preserve"> </w:t>
      </w:r>
      <w:r>
        <w:t>формировании</w:t>
      </w:r>
      <w:r>
        <w:rPr>
          <w:spacing w:val="-6"/>
        </w:rPr>
        <w:t xml:space="preserve"> </w:t>
      </w:r>
      <w:r>
        <w:t>интереса</w:t>
      </w:r>
      <w:r>
        <w:rPr>
          <w:spacing w:val="-5"/>
        </w:rPr>
        <w:t xml:space="preserve"> </w:t>
      </w:r>
      <w:r>
        <w:t>к</w:t>
      </w:r>
      <w:r>
        <w:rPr>
          <w:spacing w:val="-6"/>
        </w:rPr>
        <w:t xml:space="preserve"> </w:t>
      </w:r>
      <w:r>
        <w:rPr>
          <w:spacing w:val="-2"/>
        </w:rPr>
        <w:t>познанию;</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6"/>
        </w:rPr>
        <w:t xml:space="preserve"> </w:t>
      </w:r>
      <w:r>
        <w:t>в</w:t>
      </w:r>
      <w:r>
        <w:rPr>
          <w:spacing w:val="-4"/>
        </w:rPr>
        <w:t xml:space="preserve"> </w:t>
      </w:r>
      <w:r>
        <w:t>формировании</w:t>
      </w:r>
      <w:r>
        <w:rPr>
          <w:spacing w:val="-5"/>
        </w:rPr>
        <w:t xml:space="preserve"> </w:t>
      </w:r>
      <w:r>
        <w:t>осознанного</w:t>
      </w:r>
      <w:r>
        <w:rPr>
          <w:spacing w:val="-5"/>
        </w:rPr>
        <w:t xml:space="preserve"> </w:t>
      </w:r>
      <w:r>
        <w:t>отношения</w:t>
      </w:r>
      <w:r>
        <w:rPr>
          <w:spacing w:val="-4"/>
        </w:rPr>
        <w:t xml:space="preserve"> </w:t>
      </w:r>
      <w:r>
        <w:t>к</w:t>
      </w:r>
      <w:r>
        <w:rPr>
          <w:spacing w:val="-5"/>
        </w:rPr>
        <w:t xml:space="preserve"> </w:t>
      </w:r>
      <w:r>
        <w:t>своим</w:t>
      </w:r>
      <w:r>
        <w:rPr>
          <w:spacing w:val="-5"/>
        </w:rPr>
        <w:t xml:space="preserve"> </w:t>
      </w:r>
      <w:r>
        <w:t>правам</w:t>
      </w:r>
      <w:r>
        <w:rPr>
          <w:spacing w:val="-4"/>
        </w:rPr>
        <w:t xml:space="preserve"> </w:t>
      </w:r>
      <w:r>
        <w:t>и</w:t>
      </w:r>
      <w:r>
        <w:rPr>
          <w:spacing w:val="-5"/>
        </w:rPr>
        <w:t xml:space="preserve"> </w:t>
      </w:r>
      <w:r>
        <w:rPr>
          <w:spacing w:val="-2"/>
        </w:rPr>
        <w:t>свобо-</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7"/>
        </w:rPr>
        <w:t xml:space="preserve"> </w:t>
      </w:r>
      <w:r>
        <w:t>дам</w:t>
      </w:r>
      <w:r>
        <w:rPr>
          <w:spacing w:val="-4"/>
        </w:rPr>
        <w:t xml:space="preserve"> </w:t>
      </w:r>
      <w:r>
        <w:t>и</w:t>
      </w:r>
      <w:r>
        <w:rPr>
          <w:spacing w:val="-4"/>
        </w:rPr>
        <w:t xml:space="preserve"> </w:t>
      </w:r>
      <w:r>
        <w:t>уважительного</w:t>
      </w:r>
      <w:r>
        <w:rPr>
          <w:spacing w:val="-4"/>
        </w:rPr>
        <w:t xml:space="preserve"> </w:t>
      </w:r>
      <w:r>
        <w:t>отношения</w:t>
      </w:r>
      <w:r>
        <w:rPr>
          <w:spacing w:val="-4"/>
        </w:rPr>
        <w:t xml:space="preserve"> </w:t>
      </w:r>
      <w:r>
        <w:t>к</w:t>
      </w:r>
      <w:r>
        <w:rPr>
          <w:spacing w:val="-4"/>
        </w:rPr>
        <w:t xml:space="preserve"> </w:t>
      </w:r>
      <w:r>
        <w:t>правам</w:t>
      </w:r>
      <w:r>
        <w:rPr>
          <w:spacing w:val="-4"/>
        </w:rPr>
        <w:t xml:space="preserve"> </w:t>
      </w:r>
      <w:r>
        <w:t>и</w:t>
      </w:r>
      <w:r>
        <w:rPr>
          <w:spacing w:val="-4"/>
        </w:rPr>
        <w:t xml:space="preserve"> </w:t>
      </w:r>
      <w:r>
        <w:t>свободам</w:t>
      </w:r>
      <w:r>
        <w:rPr>
          <w:spacing w:val="-4"/>
        </w:rPr>
        <w:t xml:space="preserve"> </w:t>
      </w:r>
      <w:r>
        <w:rPr>
          <w:spacing w:val="-2"/>
        </w:rPr>
        <w:t>других;</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6"/>
        </w:rPr>
        <w:t xml:space="preserve"> </w:t>
      </w:r>
      <w:r>
        <w:t>в</w:t>
      </w:r>
      <w:r>
        <w:rPr>
          <w:spacing w:val="-5"/>
        </w:rPr>
        <w:t xml:space="preserve"> </w:t>
      </w:r>
      <w:r>
        <w:t>выстраивании</w:t>
      </w:r>
      <w:r>
        <w:rPr>
          <w:spacing w:val="-5"/>
        </w:rPr>
        <w:t xml:space="preserve"> </w:t>
      </w:r>
      <w:r>
        <w:t>собственного</w:t>
      </w:r>
      <w:r>
        <w:rPr>
          <w:spacing w:val="-5"/>
        </w:rPr>
        <w:t xml:space="preserve"> </w:t>
      </w:r>
      <w:r>
        <w:t>поведения</w:t>
      </w:r>
      <w:r>
        <w:rPr>
          <w:spacing w:val="-6"/>
        </w:rPr>
        <w:t xml:space="preserve"> </w:t>
      </w:r>
      <w:r>
        <w:t>с</w:t>
      </w:r>
      <w:r>
        <w:rPr>
          <w:spacing w:val="-5"/>
        </w:rPr>
        <w:t xml:space="preserve"> </w:t>
      </w:r>
      <w:r>
        <w:t>позиции</w:t>
      </w:r>
      <w:r>
        <w:rPr>
          <w:spacing w:val="-5"/>
        </w:rPr>
        <w:t xml:space="preserve"> </w:t>
      </w:r>
      <w:r>
        <w:t>нравственных</w:t>
      </w:r>
      <w:r>
        <w:rPr>
          <w:spacing w:val="-5"/>
        </w:rPr>
        <w:t xml:space="preserve"> </w:t>
      </w:r>
      <w:r>
        <w:t>и</w:t>
      </w:r>
      <w:r>
        <w:rPr>
          <w:spacing w:val="-5"/>
        </w:rPr>
        <w:t xml:space="preserve"> </w:t>
      </w:r>
      <w:r>
        <w:t>правовых</w:t>
      </w:r>
      <w:r>
        <w:rPr>
          <w:spacing w:val="-5"/>
        </w:rPr>
        <w:t xml:space="preserve"> </w:t>
      </w:r>
      <w:r>
        <w:rPr>
          <w:spacing w:val="-2"/>
        </w:rPr>
        <w:t>норм;</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5"/>
        </w:rPr>
        <w:t xml:space="preserve"> </w:t>
      </w:r>
      <w:r>
        <w:t>в</w:t>
      </w:r>
      <w:r>
        <w:rPr>
          <w:spacing w:val="-6"/>
        </w:rPr>
        <w:t xml:space="preserve"> </w:t>
      </w:r>
      <w:r>
        <w:t>создании</w:t>
      </w:r>
      <w:r>
        <w:rPr>
          <w:spacing w:val="-6"/>
        </w:rPr>
        <w:t xml:space="preserve"> </w:t>
      </w:r>
      <w:r>
        <w:t>мотивации</w:t>
      </w:r>
      <w:r>
        <w:rPr>
          <w:spacing w:val="-5"/>
        </w:rPr>
        <w:t xml:space="preserve"> </w:t>
      </w:r>
      <w:r>
        <w:t>для</w:t>
      </w:r>
      <w:r>
        <w:rPr>
          <w:spacing w:val="-6"/>
        </w:rPr>
        <w:t xml:space="preserve"> </w:t>
      </w:r>
      <w:r>
        <w:t>участия</w:t>
      </w:r>
      <w:r>
        <w:rPr>
          <w:spacing w:val="-6"/>
        </w:rPr>
        <w:t xml:space="preserve"> </w:t>
      </w:r>
      <w:r>
        <w:t>в</w:t>
      </w:r>
      <w:r>
        <w:rPr>
          <w:spacing w:val="-5"/>
        </w:rPr>
        <w:t xml:space="preserve"> </w:t>
      </w:r>
      <w:r>
        <w:t>социально-значимой</w:t>
      </w:r>
      <w:r>
        <w:rPr>
          <w:spacing w:val="-6"/>
        </w:rPr>
        <w:t xml:space="preserve"> </w:t>
      </w:r>
      <w:r>
        <w:rPr>
          <w:spacing w:val="-2"/>
        </w:rPr>
        <w:t>деятельности;</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4"/>
        </w:rPr>
        <w:t xml:space="preserve"> </w:t>
      </w:r>
      <w:r>
        <w:t>в</w:t>
      </w:r>
      <w:r>
        <w:rPr>
          <w:spacing w:val="-7"/>
        </w:rPr>
        <w:t xml:space="preserve"> </w:t>
      </w:r>
      <w:r>
        <w:t>развитии</w:t>
      </w:r>
      <w:r>
        <w:rPr>
          <w:spacing w:val="-6"/>
        </w:rPr>
        <w:t xml:space="preserve"> </w:t>
      </w:r>
      <w:r>
        <w:t>у</w:t>
      </w:r>
      <w:r>
        <w:rPr>
          <w:spacing w:val="-7"/>
        </w:rPr>
        <w:t xml:space="preserve"> </w:t>
      </w:r>
      <w:r>
        <w:t>школьников</w:t>
      </w:r>
      <w:r>
        <w:rPr>
          <w:spacing w:val="-7"/>
        </w:rPr>
        <w:t xml:space="preserve"> </w:t>
      </w:r>
      <w:r>
        <w:t>общекультурной</w:t>
      </w:r>
      <w:r>
        <w:rPr>
          <w:spacing w:val="-6"/>
        </w:rPr>
        <w:t xml:space="preserve"> </w:t>
      </w:r>
      <w:r>
        <w:rPr>
          <w:spacing w:val="-2"/>
        </w:rPr>
        <w:t>компетентности;</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6"/>
        </w:rPr>
        <w:t xml:space="preserve"> </w:t>
      </w:r>
      <w:r>
        <w:t>в</w:t>
      </w:r>
      <w:r>
        <w:rPr>
          <w:spacing w:val="-5"/>
        </w:rPr>
        <w:t xml:space="preserve"> </w:t>
      </w:r>
      <w:r>
        <w:t>развитии</w:t>
      </w:r>
      <w:r>
        <w:rPr>
          <w:spacing w:val="-5"/>
        </w:rPr>
        <w:t xml:space="preserve"> </w:t>
      </w:r>
      <w:r>
        <w:t>умения</w:t>
      </w:r>
      <w:r>
        <w:rPr>
          <w:spacing w:val="-6"/>
        </w:rPr>
        <w:t xml:space="preserve"> </w:t>
      </w:r>
      <w:r>
        <w:t>принимать</w:t>
      </w:r>
      <w:r>
        <w:rPr>
          <w:spacing w:val="-5"/>
        </w:rPr>
        <w:t xml:space="preserve"> </w:t>
      </w:r>
      <w:r>
        <w:t>осознанные</w:t>
      </w:r>
      <w:r>
        <w:rPr>
          <w:spacing w:val="-5"/>
        </w:rPr>
        <w:t xml:space="preserve"> </w:t>
      </w:r>
      <w:r>
        <w:t>решения</w:t>
      </w:r>
      <w:r>
        <w:rPr>
          <w:spacing w:val="-5"/>
        </w:rPr>
        <w:t xml:space="preserve"> </w:t>
      </w:r>
      <w:r>
        <w:t>и</w:t>
      </w:r>
      <w:r>
        <w:rPr>
          <w:spacing w:val="-5"/>
        </w:rPr>
        <w:t xml:space="preserve"> </w:t>
      </w:r>
      <w:r>
        <w:t>делать</w:t>
      </w:r>
      <w:r>
        <w:rPr>
          <w:spacing w:val="-5"/>
        </w:rPr>
        <w:t xml:space="preserve"> </w:t>
      </w:r>
      <w:r>
        <w:rPr>
          <w:spacing w:val="-2"/>
        </w:rPr>
        <w:t>выбор;</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7"/>
        </w:rPr>
        <w:t xml:space="preserve"> </w:t>
      </w:r>
      <w:r>
        <w:t>в</w:t>
      </w:r>
      <w:r>
        <w:rPr>
          <w:spacing w:val="-5"/>
        </w:rPr>
        <w:t xml:space="preserve"> </w:t>
      </w:r>
      <w:r>
        <w:t>осознании</w:t>
      </w:r>
      <w:r>
        <w:rPr>
          <w:spacing w:val="-4"/>
        </w:rPr>
        <w:t xml:space="preserve"> </w:t>
      </w:r>
      <w:r>
        <w:t>своего</w:t>
      </w:r>
      <w:r>
        <w:rPr>
          <w:spacing w:val="-4"/>
        </w:rPr>
        <w:t xml:space="preserve"> </w:t>
      </w:r>
      <w:r>
        <w:t>места</w:t>
      </w:r>
      <w:r>
        <w:rPr>
          <w:spacing w:val="-5"/>
        </w:rPr>
        <w:t xml:space="preserve"> </w:t>
      </w:r>
      <w:r>
        <w:t>в</w:t>
      </w:r>
      <w:r>
        <w:rPr>
          <w:spacing w:val="-4"/>
        </w:rPr>
        <w:t xml:space="preserve"> </w:t>
      </w:r>
      <w:r>
        <w:rPr>
          <w:spacing w:val="-2"/>
        </w:rPr>
        <w:t>обществе;</w:t>
      </w:r>
    </w:p>
    <w:p w:rsidR="00C425EB" w:rsidRDefault="00C425EB">
      <w:pPr>
        <w:pStyle w:val="BodyText"/>
        <w:spacing w:line="276" w:lineRule="exact"/>
        <w:ind w:left="963"/>
        <w:jc w:val="left"/>
      </w:pPr>
      <w:r>
        <w:rPr>
          <w:rFonts w:ascii="Lucida Sans Unicode" w:hAnsi="Lucida Sans Unicode"/>
        </w:rPr>
        <w:t>I</w:t>
      </w:r>
      <w:r>
        <w:rPr>
          <w:rFonts w:ascii="Lucida Sans Unicode" w:hAnsi="Lucida Sans Unicode"/>
          <w:spacing w:val="7"/>
        </w:rPr>
        <w:t xml:space="preserve"> </w:t>
      </w:r>
      <w:r>
        <w:t>в</w:t>
      </w:r>
      <w:r>
        <w:rPr>
          <w:spacing w:val="-4"/>
        </w:rPr>
        <w:t xml:space="preserve"> </w:t>
      </w:r>
      <w:r>
        <w:t>познании</w:t>
      </w:r>
      <w:r>
        <w:rPr>
          <w:spacing w:val="-4"/>
        </w:rPr>
        <w:t xml:space="preserve"> </w:t>
      </w:r>
      <w:r>
        <w:t>себя,</w:t>
      </w:r>
      <w:r>
        <w:rPr>
          <w:spacing w:val="-4"/>
        </w:rPr>
        <w:t xml:space="preserve"> </w:t>
      </w:r>
      <w:r>
        <w:t>своих</w:t>
      </w:r>
      <w:r>
        <w:rPr>
          <w:spacing w:val="-4"/>
        </w:rPr>
        <w:t xml:space="preserve"> </w:t>
      </w:r>
      <w:r>
        <w:t>мотивов,</w:t>
      </w:r>
      <w:r>
        <w:rPr>
          <w:spacing w:val="-4"/>
        </w:rPr>
        <w:t xml:space="preserve"> </w:t>
      </w:r>
      <w:r>
        <w:t>устремлений,</w:t>
      </w:r>
      <w:r>
        <w:rPr>
          <w:spacing w:val="-4"/>
        </w:rPr>
        <w:t xml:space="preserve"> </w:t>
      </w:r>
      <w:r>
        <w:rPr>
          <w:spacing w:val="-2"/>
        </w:rPr>
        <w:t>склонностей;</w:t>
      </w:r>
    </w:p>
    <w:p w:rsidR="00C425EB" w:rsidRDefault="00C425EB">
      <w:pPr>
        <w:pStyle w:val="BodyText"/>
        <w:spacing w:line="296" w:lineRule="exact"/>
        <w:ind w:left="963"/>
        <w:jc w:val="left"/>
      </w:pPr>
      <w:r>
        <w:rPr>
          <w:rFonts w:ascii="Lucida Sans Unicode" w:hAnsi="Lucida Sans Unicode"/>
        </w:rPr>
        <w:t>I</w:t>
      </w:r>
      <w:r>
        <w:rPr>
          <w:rFonts w:ascii="Lucida Sans Unicode" w:hAnsi="Lucida Sans Unicode"/>
          <w:spacing w:val="4"/>
        </w:rPr>
        <w:t xml:space="preserve"> </w:t>
      </w:r>
      <w:r>
        <w:t>в</w:t>
      </w:r>
      <w:r>
        <w:rPr>
          <w:spacing w:val="-6"/>
        </w:rPr>
        <w:t xml:space="preserve"> </w:t>
      </w:r>
      <w:r>
        <w:t>формировании</w:t>
      </w:r>
      <w:r>
        <w:rPr>
          <w:spacing w:val="-6"/>
        </w:rPr>
        <w:t xml:space="preserve"> </w:t>
      </w:r>
      <w:r>
        <w:t>готовности</w:t>
      </w:r>
      <w:r>
        <w:rPr>
          <w:spacing w:val="-6"/>
        </w:rPr>
        <w:t xml:space="preserve"> </w:t>
      </w:r>
      <w:r>
        <w:t>к</w:t>
      </w:r>
      <w:r>
        <w:rPr>
          <w:spacing w:val="-6"/>
        </w:rPr>
        <w:t xml:space="preserve"> </w:t>
      </w:r>
      <w:r>
        <w:t>личностному</w:t>
      </w:r>
      <w:r>
        <w:rPr>
          <w:spacing w:val="-6"/>
        </w:rPr>
        <w:t xml:space="preserve"> </w:t>
      </w:r>
      <w:r>
        <w:rPr>
          <w:spacing w:val="-2"/>
        </w:rPr>
        <w:t>самоопределению.</w:t>
      </w:r>
    </w:p>
    <w:p w:rsidR="00C425EB" w:rsidRDefault="00C425EB">
      <w:pPr>
        <w:spacing w:line="249" w:lineRule="exact"/>
        <w:ind w:left="1273"/>
        <w:rPr>
          <w:sz w:val="24"/>
        </w:rPr>
      </w:pPr>
      <w:r>
        <w:rPr>
          <w:b/>
          <w:sz w:val="24"/>
        </w:rPr>
        <w:t>Формы</w:t>
      </w:r>
      <w:r>
        <w:rPr>
          <w:b/>
          <w:spacing w:val="-6"/>
          <w:sz w:val="24"/>
        </w:rPr>
        <w:t xml:space="preserve"> </w:t>
      </w:r>
      <w:r>
        <w:rPr>
          <w:b/>
          <w:sz w:val="24"/>
        </w:rPr>
        <w:t>проведения</w:t>
      </w:r>
      <w:r>
        <w:rPr>
          <w:b/>
          <w:spacing w:val="-3"/>
          <w:sz w:val="24"/>
        </w:rPr>
        <w:t xml:space="preserve"> </w:t>
      </w:r>
      <w:r>
        <w:rPr>
          <w:b/>
          <w:sz w:val="24"/>
        </w:rPr>
        <w:t>занятий:</w:t>
      </w:r>
      <w:r>
        <w:rPr>
          <w:b/>
          <w:spacing w:val="-3"/>
          <w:sz w:val="24"/>
        </w:rPr>
        <w:t xml:space="preserve"> </w:t>
      </w:r>
      <w:r>
        <w:rPr>
          <w:sz w:val="24"/>
        </w:rPr>
        <w:t>беседа,</w:t>
      </w:r>
      <w:r>
        <w:rPr>
          <w:spacing w:val="-3"/>
          <w:sz w:val="24"/>
        </w:rPr>
        <w:t xml:space="preserve"> </w:t>
      </w:r>
      <w:r>
        <w:rPr>
          <w:sz w:val="24"/>
        </w:rPr>
        <w:t>деловая</w:t>
      </w:r>
      <w:r>
        <w:rPr>
          <w:spacing w:val="-4"/>
          <w:sz w:val="24"/>
        </w:rPr>
        <w:t xml:space="preserve"> </w:t>
      </w:r>
      <w:r>
        <w:rPr>
          <w:sz w:val="24"/>
        </w:rPr>
        <w:t>игра,</w:t>
      </w:r>
      <w:r>
        <w:rPr>
          <w:spacing w:val="-3"/>
          <w:sz w:val="24"/>
        </w:rPr>
        <w:t xml:space="preserve"> </w:t>
      </w:r>
      <w:r>
        <w:rPr>
          <w:sz w:val="24"/>
        </w:rPr>
        <w:t>викторина,</w:t>
      </w:r>
      <w:r>
        <w:rPr>
          <w:spacing w:val="-3"/>
          <w:sz w:val="24"/>
        </w:rPr>
        <w:t xml:space="preserve"> </w:t>
      </w:r>
      <w:r>
        <w:rPr>
          <w:sz w:val="24"/>
        </w:rPr>
        <w:t>интервью,</w:t>
      </w:r>
      <w:r>
        <w:rPr>
          <w:spacing w:val="-4"/>
          <w:sz w:val="24"/>
        </w:rPr>
        <w:t xml:space="preserve"> </w:t>
      </w:r>
      <w:r>
        <w:rPr>
          <w:sz w:val="24"/>
        </w:rPr>
        <w:t>блицопросы</w:t>
      </w:r>
      <w:r>
        <w:rPr>
          <w:spacing w:val="-3"/>
          <w:sz w:val="24"/>
        </w:rPr>
        <w:t xml:space="preserve"> </w:t>
      </w:r>
      <w:r>
        <w:rPr>
          <w:sz w:val="24"/>
        </w:rPr>
        <w:t>и</w:t>
      </w:r>
      <w:r>
        <w:rPr>
          <w:spacing w:val="-3"/>
          <w:sz w:val="24"/>
        </w:rPr>
        <w:t xml:space="preserve"> </w:t>
      </w:r>
      <w:r>
        <w:rPr>
          <w:spacing w:val="-5"/>
          <w:sz w:val="24"/>
        </w:rPr>
        <w:t>т.</w:t>
      </w:r>
    </w:p>
    <w:p w:rsidR="00C425EB" w:rsidRDefault="00C425EB">
      <w:pPr>
        <w:pStyle w:val="BodyText"/>
        <w:ind w:left="553"/>
        <w:jc w:val="left"/>
      </w:pPr>
      <w:r>
        <w:rPr>
          <w:spacing w:val="-4"/>
        </w:rPr>
        <w:t>д.).</w:t>
      </w:r>
    </w:p>
    <w:p w:rsidR="00C425EB" w:rsidRDefault="00C425EB">
      <w:pPr>
        <w:pStyle w:val="BodyText"/>
        <w:jc w:val="left"/>
        <w:sectPr w:rsidR="00C425EB">
          <w:type w:val="continuous"/>
          <w:pgSz w:w="11910" w:h="16840"/>
          <w:pgMar w:top="640" w:right="0" w:bottom="1000" w:left="283" w:header="0" w:footer="739" w:gutter="0"/>
          <w:cols w:space="720"/>
        </w:sectPr>
      </w:pPr>
    </w:p>
    <w:p w:rsidR="00C425EB" w:rsidRDefault="00C425EB">
      <w:pPr>
        <w:pStyle w:val="BodyText"/>
        <w:spacing w:before="62"/>
        <w:ind w:right="685" w:firstLine="567"/>
      </w:pPr>
      <w:r>
        <w:rPr>
          <w:b/>
        </w:rPr>
        <w:t xml:space="preserve">Цель курса: </w:t>
      </w:r>
      <w: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C425EB" w:rsidRDefault="00C425EB">
      <w:pPr>
        <w:pStyle w:val="Heading2"/>
        <w:ind w:left="396"/>
      </w:pPr>
      <w:r>
        <w:t>Основные</w:t>
      </w:r>
      <w:r>
        <w:rPr>
          <w:spacing w:val="-6"/>
        </w:rPr>
        <w:t xml:space="preserve"> </w:t>
      </w:r>
      <w:r>
        <w:rPr>
          <w:spacing w:val="-2"/>
        </w:rPr>
        <w:t>задачи:</w:t>
      </w:r>
    </w:p>
    <w:p w:rsidR="00C425EB" w:rsidRDefault="00C425EB">
      <w:pPr>
        <w:pStyle w:val="ListParagraph"/>
        <w:numPr>
          <w:ilvl w:val="0"/>
          <w:numId w:val="365"/>
        </w:numPr>
        <w:tabs>
          <w:tab w:val="left" w:pos="1116"/>
        </w:tabs>
        <w:ind w:left="1116" w:right="1743"/>
        <w:rPr>
          <w:sz w:val="24"/>
        </w:rPr>
      </w:pPr>
      <w:r>
        <w:rPr>
          <w:sz w:val="24"/>
        </w:rPr>
        <w:t>воспитание</w:t>
      </w:r>
      <w:r>
        <w:rPr>
          <w:spacing w:val="-7"/>
          <w:sz w:val="24"/>
        </w:rPr>
        <w:t xml:space="preserve"> </w:t>
      </w:r>
      <w:r>
        <w:rPr>
          <w:sz w:val="24"/>
        </w:rPr>
        <w:t>активной</w:t>
      </w:r>
      <w:r>
        <w:rPr>
          <w:spacing w:val="-7"/>
          <w:sz w:val="24"/>
        </w:rPr>
        <w:t xml:space="preserve"> </w:t>
      </w:r>
      <w:r>
        <w:rPr>
          <w:sz w:val="24"/>
        </w:rPr>
        <w:t>гражданской</w:t>
      </w:r>
      <w:r>
        <w:rPr>
          <w:spacing w:val="-7"/>
          <w:sz w:val="24"/>
        </w:rPr>
        <w:t xml:space="preserve"> </w:t>
      </w:r>
      <w:r>
        <w:rPr>
          <w:sz w:val="24"/>
        </w:rPr>
        <w:t>позиции,</w:t>
      </w:r>
      <w:r>
        <w:rPr>
          <w:spacing w:val="-7"/>
          <w:sz w:val="24"/>
        </w:rPr>
        <w:t xml:space="preserve"> </w:t>
      </w:r>
      <w:r>
        <w:rPr>
          <w:sz w:val="24"/>
        </w:rPr>
        <w:t>духовно-нравственное</w:t>
      </w:r>
      <w:r>
        <w:rPr>
          <w:spacing w:val="-7"/>
          <w:sz w:val="24"/>
        </w:rPr>
        <w:t xml:space="preserve"> </w:t>
      </w:r>
      <w:r>
        <w:rPr>
          <w:sz w:val="24"/>
        </w:rPr>
        <w:t>и</w:t>
      </w:r>
      <w:r>
        <w:rPr>
          <w:spacing w:val="-7"/>
          <w:sz w:val="24"/>
        </w:rPr>
        <w:t xml:space="preserve"> </w:t>
      </w:r>
      <w:r>
        <w:rPr>
          <w:sz w:val="24"/>
        </w:rPr>
        <w:t>патриотическое воспитание на основе национальных ценностей;</w:t>
      </w:r>
    </w:p>
    <w:p w:rsidR="00C425EB" w:rsidRDefault="00C425EB">
      <w:pPr>
        <w:pStyle w:val="ListParagraph"/>
        <w:numPr>
          <w:ilvl w:val="0"/>
          <w:numId w:val="365"/>
        </w:numPr>
        <w:tabs>
          <w:tab w:val="left" w:pos="1115"/>
        </w:tabs>
        <w:ind w:left="1115" w:hanging="359"/>
        <w:rPr>
          <w:sz w:val="24"/>
        </w:rPr>
      </w:pPr>
      <w:r>
        <w:rPr>
          <w:sz w:val="24"/>
        </w:rPr>
        <w:t>совершенствование</w:t>
      </w:r>
      <w:r>
        <w:rPr>
          <w:spacing w:val="-5"/>
          <w:sz w:val="24"/>
        </w:rPr>
        <w:t xml:space="preserve"> </w:t>
      </w:r>
      <w:r>
        <w:rPr>
          <w:sz w:val="24"/>
        </w:rPr>
        <w:t>навыков</w:t>
      </w:r>
      <w:r>
        <w:rPr>
          <w:spacing w:val="-5"/>
          <w:sz w:val="24"/>
        </w:rPr>
        <w:t xml:space="preserve"> </w:t>
      </w:r>
      <w:r>
        <w:rPr>
          <w:sz w:val="24"/>
        </w:rPr>
        <w:t>общения</w:t>
      </w:r>
      <w:r>
        <w:rPr>
          <w:spacing w:val="-5"/>
          <w:sz w:val="24"/>
        </w:rPr>
        <w:t xml:space="preserve"> </w:t>
      </w:r>
      <w:r>
        <w:rPr>
          <w:sz w:val="24"/>
        </w:rPr>
        <w:t>со</w:t>
      </w:r>
      <w:r>
        <w:rPr>
          <w:spacing w:val="-5"/>
          <w:sz w:val="24"/>
        </w:rPr>
        <w:t xml:space="preserve"> </w:t>
      </w:r>
      <w:r>
        <w:rPr>
          <w:sz w:val="24"/>
        </w:rPr>
        <w:t>сверстниками</w:t>
      </w:r>
      <w:r>
        <w:rPr>
          <w:spacing w:val="-5"/>
          <w:sz w:val="24"/>
        </w:rPr>
        <w:t xml:space="preserve"> </w:t>
      </w:r>
      <w:r>
        <w:rPr>
          <w:sz w:val="24"/>
        </w:rPr>
        <w:t>и</w:t>
      </w:r>
      <w:r>
        <w:rPr>
          <w:spacing w:val="-5"/>
          <w:sz w:val="24"/>
        </w:rPr>
        <w:t xml:space="preserve"> </w:t>
      </w:r>
      <w:r>
        <w:rPr>
          <w:sz w:val="24"/>
        </w:rPr>
        <w:t>коммуникативных</w:t>
      </w:r>
      <w:r>
        <w:rPr>
          <w:spacing w:val="-5"/>
          <w:sz w:val="24"/>
        </w:rPr>
        <w:t xml:space="preserve"> </w:t>
      </w:r>
      <w:r>
        <w:rPr>
          <w:spacing w:val="-2"/>
          <w:sz w:val="24"/>
        </w:rPr>
        <w:t>умений;</w:t>
      </w:r>
    </w:p>
    <w:p w:rsidR="00C425EB" w:rsidRDefault="00C425EB">
      <w:pPr>
        <w:pStyle w:val="ListParagraph"/>
        <w:numPr>
          <w:ilvl w:val="0"/>
          <w:numId w:val="365"/>
        </w:numPr>
        <w:tabs>
          <w:tab w:val="left" w:pos="1116"/>
        </w:tabs>
        <w:ind w:left="1116" w:right="800"/>
        <w:jc w:val="left"/>
        <w:rPr>
          <w:sz w:val="24"/>
        </w:rPr>
      </w:pPr>
      <w:r>
        <w:rPr>
          <w:sz w:val="24"/>
        </w:rPr>
        <w:t>повышение</w:t>
      </w:r>
      <w:r>
        <w:rPr>
          <w:spacing w:val="-5"/>
          <w:sz w:val="24"/>
        </w:rPr>
        <w:t xml:space="preserve"> </w:t>
      </w:r>
      <w:r>
        <w:rPr>
          <w:sz w:val="24"/>
        </w:rPr>
        <w:t>общей</w:t>
      </w:r>
      <w:r>
        <w:rPr>
          <w:spacing w:val="-5"/>
          <w:sz w:val="24"/>
        </w:rPr>
        <w:t xml:space="preserve"> </w:t>
      </w:r>
      <w:r>
        <w:rPr>
          <w:sz w:val="24"/>
        </w:rPr>
        <w:t>культуры</w:t>
      </w:r>
      <w:r>
        <w:rPr>
          <w:spacing w:val="-5"/>
          <w:sz w:val="24"/>
        </w:rPr>
        <w:t xml:space="preserve"> </w:t>
      </w:r>
      <w:r>
        <w:rPr>
          <w:sz w:val="24"/>
        </w:rPr>
        <w:t>обучающихся,</w:t>
      </w:r>
      <w:r>
        <w:rPr>
          <w:spacing w:val="-5"/>
          <w:sz w:val="24"/>
        </w:rPr>
        <w:t xml:space="preserve"> </w:t>
      </w:r>
      <w:r>
        <w:rPr>
          <w:sz w:val="24"/>
        </w:rPr>
        <w:t>углубление</w:t>
      </w:r>
      <w:r>
        <w:rPr>
          <w:spacing w:val="-5"/>
          <w:sz w:val="24"/>
        </w:rPr>
        <w:t xml:space="preserve"> </w:t>
      </w:r>
      <w:r>
        <w:rPr>
          <w:sz w:val="24"/>
        </w:rPr>
        <w:t>их</w:t>
      </w:r>
      <w:r>
        <w:rPr>
          <w:spacing w:val="-5"/>
          <w:sz w:val="24"/>
        </w:rPr>
        <w:t xml:space="preserve"> </w:t>
      </w:r>
      <w:r>
        <w:rPr>
          <w:sz w:val="24"/>
        </w:rPr>
        <w:t>интереса</w:t>
      </w:r>
      <w:r>
        <w:rPr>
          <w:spacing w:val="-5"/>
          <w:sz w:val="24"/>
        </w:rPr>
        <w:t xml:space="preserve"> </w:t>
      </w:r>
      <w:r>
        <w:rPr>
          <w:sz w:val="24"/>
        </w:rPr>
        <w:t>к</w:t>
      </w:r>
      <w:r>
        <w:rPr>
          <w:spacing w:val="-5"/>
          <w:sz w:val="24"/>
        </w:rPr>
        <w:t xml:space="preserve"> </w:t>
      </w:r>
      <w:r>
        <w:rPr>
          <w:sz w:val="24"/>
        </w:rPr>
        <w:t>изучению</w:t>
      </w:r>
      <w:r>
        <w:rPr>
          <w:spacing w:val="-5"/>
          <w:sz w:val="24"/>
        </w:rPr>
        <w:t xml:space="preserve"> </w:t>
      </w:r>
      <w:r>
        <w:rPr>
          <w:sz w:val="24"/>
        </w:rPr>
        <w:t>и</w:t>
      </w:r>
      <w:r>
        <w:rPr>
          <w:spacing w:val="-5"/>
          <w:sz w:val="24"/>
        </w:rPr>
        <w:t xml:space="preserve"> </w:t>
      </w:r>
      <w:r>
        <w:rPr>
          <w:sz w:val="24"/>
        </w:rPr>
        <w:t>сохранению истории и культуры родного края, России;</w:t>
      </w:r>
    </w:p>
    <w:p w:rsidR="00C425EB" w:rsidRDefault="00C425EB">
      <w:pPr>
        <w:pStyle w:val="ListParagraph"/>
        <w:numPr>
          <w:ilvl w:val="0"/>
          <w:numId w:val="365"/>
        </w:numPr>
        <w:tabs>
          <w:tab w:val="left" w:pos="1116"/>
        </w:tabs>
        <w:ind w:left="1116" w:right="1964"/>
        <w:jc w:val="left"/>
        <w:rPr>
          <w:sz w:val="24"/>
        </w:rPr>
      </w:pPr>
      <w:r>
        <w:rPr>
          <w:sz w:val="24"/>
        </w:rPr>
        <w:t>развитие</w:t>
      </w:r>
      <w:r>
        <w:rPr>
          <w:spacing w:val="-6"/>
          <w:sz w:val="24"/>
        </w:rPr>
        <w:t xml:space="preserve"> </w:t>
      </w:r>
      <w:r>
        <w:rPr>
          <w:sz w:val="24"/>
        </w:rPr>
        <w:t>навыков</w:t>
      </w:r>
      <w:r>
        <w:rPr>
          <w:spacing w:val="-6"/>
          <w:sz w:val="24"/>
        </w:rPr>
        <w:t xml:space="preserve"> </w:t>
      </w:r>
      <w:r>
        <w:rPr>
          <w:sz w:val="24"/>
        </w:rPr>
        <w:t>совместной</w:t>
      </w:r>
      <w:r>
        <w:rPr>
          <w:spacing w:val="-6"/>
          <w:sz w:val="24"/>
        </w:rPr>
        <w:t xml:space="preserve"> </w:t>
      </w:r>
      <w:r>
        <w:rPr>
          <w:sz w:val="24"/>
        </w:rPr>
        <w:t>деятельности</w:t>
      </w:r>
      <w:r>
        <w:rPr>
          <w:spacing w:val="-6"/>
          <w:sz w:val="24"/>
        </w:rPr>
        <w:t xml:space="preserve"> </w:t>
      </w:r>
      <w:r>
        <w:rPr>
          <w:sz w:val="24"/>
        </w:rPr>
        <w:t>со</w:t>
      </w:r>
      <w:r>
        <w:rPr>
          <w:spacing w:val="-6"/>
          <w:sz w:val="24"/>
        </w:rPr>
        <w:t xml:space="preserve"> </w:t>
      </w:r>
      <w:r>
        <w:rPr>
          <w:sz w:val="24"/>
        </w:rPr>
        <w:t>сверстниками,</w:t>
      </w:r>
      <w:r>
        <w:rPr>
          <w:spacing w:val="-6"/>
          <w:sz w:val="24"/>
        </w:rPr>
        <w:t xml:space="preserve"> </w:t>
      </w:r>
      <w:r>
        <w:rPr>
          <w:sz w:val="24"/>
        </w:rPr>
        <w:t>становление</w:t>
      </w:r>
      <w:r>
        <w:rPr>
          <w:spacing w:val="-6"/>
          <w:sz w:val="24"/>
        </w:rPr>
        <w:t xml:space="preserve"> </w:t>
      </w:r>
      <w:r>
        <w:rPr>
          <w:sz w:val="24"/>
        </w:rPr>
        <w:t>качеств, обеспечивающих успешность участия в коллективной деятельности;</w:t>
      </w:r>
    </w:p>
    <w:p w:rsidR="00C425EB" w:rsidRDefault="00C425EB">
      <w:pPr>
        <w:pStyle w:val="ListParagraph"/>
        <w:numPr>
          <w:ilvl w:val="0"/>
          <w:numId w:val="365"/>
        </w:numPr>
        <w:tabs>
          <w:tab w:val="left" w:pos="1116"/>
        </w:tabs>
        <w:ind w:left="1116"/>
        <w:jc w:val="left"/>
        <w:rPr>
          <w:sz w:val="24"/>
        </w:rPr>
      </w:pPr>
      <w:r>
        <w:rPr>
          <w:sz w:val="24"/>
        </w:rPr>
        <w:t>формирование</w:t>
      </w:r>
      <w:r>
        <w:rPr>
          <w:spacing w:val="-9"/>
          <w:sz w:val="24"/>
        </w:rPr>
        <w:t xml:space="preserve"> </w:t>
      </w:r>
      <w:r>
        <w:rPr>
          <w:sz w:val="24"/>
        </w:rPr>
        <w:t>культуры</w:t>
      </w:r>
      <w:r>
        <w:rPr>
          <w:spacing w:val="-6"/>
          <w:sz w:val="24"/>
        </w:rPr>
        <w:t xml:space="preserve"> </w:t>
      </w:r>
      <w:r>
        <w:rPr>
          <w:sz w:val="24"/>
        </w:rPr>
        <w:t>поведения</w:t>
      </w:r>
      <w:r>
        <w:rPr>
          <w:spacing w:val="-7"/>
          <w:sz w:val="24"/>
        </w:rPr>
        <w:t xml:space="preserve"> </w:t>
      </w:r>
      <w:r>
        <w:rPr>
          <w:sz w:val="24"/>
        </w:rPr>
        <w:t>в</w:t>
      </w:r>
      <w:r>
        <w:rPr>
          <w:spacing w:val="-6"/>
          <w:sz w:val="24"/>
        </w:rPr>
        <w:t xml:space="preserve"> </w:t>
      </w:r>
      <w:r>
        <w:rPr>
          <w:sz w:val="24"/>
        </w:rPr>
        <w:t>информационной</w:t>
      </w:r>
      <w:r>
        <w:rPr>
          <w:spacing w:val="-6"/>
          <w:sz w:val="24"/>
        </w:rPr>
        <w:t xml:space="preserve"> </w:t>
      </w:r>
      <w:r>
        <w:rPr>
          <w:spacing w:val="-2"/>
          <w:sz w:val="24"/>
        </w:rPr>
        <w:t>среде.</w:t>
      </w:r>
    </w:p>
    <w:p w:rsidR="00C425EB" w:rsidRDefault="00C425EB">
      <w:pPr>
        <w:spacing w:before="200"/>
        <w:ind w:left="1116"/>
        <w:rPr>
          <w:b/>
          <w:sz w:val="24"/>
        </w:rPr>
      </w:pPr>
      <w:r>
        <w:rPr>
          <w:b/>
          <w:color w:val="221F1F"/>
          <w:sz w:val="24"/>
        </w:rPr>
        <w:t>Взаимосвязь</w:t>
      </w:r>
      <w:r>
        <w:rPr>
          <w:b/>
          <w:color w:val="221F1F"/>
          <w:spacing w:val="-5"/>
          <w:sz w:val="24"/>
        </w:rPr>
        <w:t xml:space="preserve"> </w:t>
      </w:r>
      <w:r>
        <w:rPr>
          <w:b/>
          <w:color w:val="221F1F"/>
          <w:sz w:val="24"/>
        </w:rPr>
        <w:t>с</w:t>
      </w:r>
      <w:r>
        <w:rPr>
          <w:b/>
          <w:color w:val="221F1F"/>
          <w:spacing w:val="-5"/>
          <w:sz w:val="24"/>
        </w:rPr>
        <w:t xml:space="preserve"> </w:t>
      </w:r>
      <w:r>
        <w:rPr>
          <w:b/>
          <w:color w:val="221F1F"/>
          <w:sz w:val="24"/>
        </w:rPr>
        <w:t>программой</w:t>
      </w:r>
      <w:r>
        <w:rPr>
          <w:b/>
          <w:color w:val="221F1F"/>
          <w:spacing w:val="-5"/>
          <w:sz w:val="24"/>
        </w:rPr>
        <w:t xml:space="preserve"> </w:t>
      </w:r>
      <w:r>
        <w:rPr>
          <w:b/>
          <w:color w:val="221F1F"/>
          <w:spacing w:val="-2"/>
          <w:sz w:val="24"/>
        </w:rPr>
        <w:t>воспитания</w:t>
      </w:r>
    </w:p>
    <w:p w:rsidR="00C425EB" w:rsidRDefault="00C425EB">
      <w:pPr>
        <w:pStyle w:val="ListParagraph"/>
        <w:numPr>
          <w:ilvl w:val="0"/>
          <w:numId w:val="365"/>
        </w:numPr>
        <w:tabs>
          <w:tab w:val="left" w:pos="1116"/>
        </w:tabs>
        <w:ind w:left="1116" w:right="711"/>
        <w:jc w:val="left"/>
        <w:rPr>
          <w:sz w:val="24"/>
        </w:rPr>
      </w:pPr>
      <w:r>
        <w:rPr>
          <w:sz w:val="24"/>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w:t>
      </w:r>
      <w:r>
        <w:rPr>
          <w:spacing w:val="-4"/>
          <w:sz w:val="24"/>
        </w:rPr>
        <w:t xml:space="preserve"> </w:t>
      </w:r>
      <w:r>
        <w:rPr>
          <w:sz w:val="24"/>
        </w:rPr>
        <w:t>педагога,</w:t>
      </w:r>
      <w:r>
        <w:rPr>
          <w:spacing w:val="-4"/>
          <w:sz w:val="24"/>
        </w:rPr>
        <w:t xml:space="preserve"> </w:t>
      </w:r>
      <w:r>
        <w:rPr>
          <w:sz w:val="24"/>
        </w:rPr>
        <w:t>ориентировать</w:t>
      </w:r>
      <w:r>
        <w:rPr>
          <w:spacing w:val="-4"/>
          <w:sz w:val="24"/>
        </w:rPr>
        <w:t xml:space="preserve"> </w:t>
      </w:r>
      <w:r>
        <w:rPr>
          <w:sz w:val="24"/>
        </w:rPr>
        <w:t>её</w:t>
      </w:r>
      <w:r>
        <w:rPr>
          <w:spacing w:val="-4"/>
          <w:sz w:val="24"/>
        </w:rPr>
        <w:t xml:space="preserve"> </w:t>
      </w:r>
      <w:r>
        <w:rPr>
          <w:sz w:val="24"/>
        </w:rPr>
        <w:t>не</w:t>
      </w:r>
      <w:r>
        <w:rPr>
          <w:spacing w:val="-4"/>
          <w:sz w:val="24"/>
        </w:rPr>
        <w:t xml:space="preserve"> </w:t>
      </w:r>
      <w:r>
        <w:rPr>
          <w:sz w:val="24"/>
        </w:rPr>
        <w:t>только</w:t>
      </w:r>
      <w:r>
        <w:rPr>
          <w:spacing w:val="-4"/>
          <w:sz w:val="24"/>
        </w:rPr>
        <w:t xml:space="preserve"> </w:t>
      </w:r>
      <w:r>
        <w:rPr>
          <w:sz w:val="24"/>
        </w:rPr>
        <w:t>на</w:t>
      </w:r>
      <w:r>
        <w:rPr>
          <w:spacing w:val="-4"/>
          <w:sz w:val="24"/>
        </w:rPr>
        <w:t xml:space="preserve"> </w:t>
      </w:r>
      <w:r>
        <w:rPr>
          <w:sz w:val="24"/>
        </w:rPr>
        <w:t>интеллектуальное,</w:t>
      </w:r>
      <w:r>
        <w:rPr>
          <w:spacing w:val="-4"/>
          <w:sz w:val="24"/>
        </w:rPr>
        <w:t xml:space="preserve"> </w:t>
      </w:r>
      <w:r>
        <w:rPr>
          <w:sz w:val="24"/>
        </w:rPr>
        <w:t>но</w:t>
      </w:r>
      <w:r>
        <w:rPr>
          <w:spacing w:val="-4"/>
          <w:sz w:val="24"/>
        </w:rPr>
        <w:t xml:space="preserve"> </w:t>
      </w:r>
      <w:r>
        <w:rPr>
          <w:sz w:val="24"/>
        </w:rPr>
        <w:t>и</w:t>
      </w:r>
      <w:r>
        <w:rPr>
          <w:spacing w:val="-4"/>
          <w:sz w:val="24"/>
        </w:rPr>
        <w:t xml:space="preserve"> </w:t>
      </w:r>
      <w:r>
        <w:rPr>
          <w:sz w:val="24"/>
        </w:rPr>
        <w:t>на</w:t>
      </w:r>
      <w:r>
        <w:rPr>
          <w:spacing w:val="-4"/>
          <w:sz w:val="24"/>
        </w:rPr>
        <w:t xml:space="preserve"> </w:t>
      </w:r>
      <w:r>
        <w:rPr>
          <w:sz w:val="24"/>
        </w:rPr>
        <w:t>нравственное, социальное развитие ребёнка. Это проявляется:</w:t>
      </w:r>
    </w:p>
    <w:p w:rsidR="00C425EB" w:rsidRDefault="00C425EB">
      <w:pPr>
        <w:pStyle w:val="ListParagraph"/>
        <w:numPr>
          <w:ilvl w:val="0"/>
          <w:numId w:val="365"/>
        </w:numPr>
        <w:tabs>
          <w:tab w:val="left" w:pos="1116"/>
        </w:tabs>
        <w:ind w:left="1116"/>
        <w:jc w:val="left"/>
        <w:rPr>
          <w:sz w:val="24"/>
        </w:rPr>
      </w:pPr>
      <w:r>
        <w:rPr>
          <w:sz w:val="24"/>
        </w:rPr>
        <w:t>в</w:t>
      </w:r>
      <w:r>
        <w:rPr>
          <w:spacing w:val="-4"/>
          <w:sz w:val="24"/>
        </w:rPr>
        <w:t xml:space="preserve"> </w:t>
      </w:r>
      <w:r>
        <w:rPr>
          <w:sz w:val="24"/>
        </w:rPr>
        <w:t>выделении</w:t>
      </w:r>
      <w:r>
        <w:rPr>
          <w:spacing w:val="-3"/>
          <w:sz w:val="24"/>
        </w:rPr>
        <w:t xml:space="preserve"> </w:t>
      </w:r>
      <w:r>
        <w:rPr>
          <w:sz w:val="24"/>
        </w:rPr>
        <w:t>в</w:t>
      </w:r>
      <w:r>
        <w:rPr>
          <w:spacing w:val="-3"/>
          <w:sz w:val="24"/>
        </w:rPr>
        <w:t xml:space="preserve"> </w:t>
      </w:r>
      <w:r>
        <w:rPr>
          <w:sz w:val="24"/>
        </w:rPr>
        <w:t>цели</w:t>
      </w:r>
      <w:r>
        <w:rPr>
          <w:spacing w:val="-4"/>
          <w:sz w:val="24"/>
        </w:rPr>
        <w:t xml:space="preserve"> </w:t>
      </w:r>
      <w:r>
        <w:rPr>
          <w:sz w:val="24"/>
        </w:rPr>
        <w:t>программы</w:t>
      </w:r>
      <w:r>
        <w:rPr>
          <w:spacing w:val="-3"/>
          <w:sz w:val="24"/>
        </w:rPr>
        <w:t xml:space="preserve"> </w:t>
      </w:r>
      <w:r>
        <w:rPr>
          <w:sz w:val="24"/>
        </w:rPr>
        <w:t>ценностных</w:t>
      </w:r>
      <w:r>
        <w:rPr>
          <w:spacing w:val="-3"/>
          <w:sz w:val="24"/>
        </w:rPr>
        <w:t xml:space="preserve"> </w:t>
      </w:r>
      <w:r>
        <w:rPr>
          <w:spacing w:val="-2"/>
          <w:sz w:val="24"/>
        </w:rPr>
        <w:t>приоритетов;</w:t>
      </w:r>
    </w:p>
    <w:p w:rsidR="00C425EB" w:rsidRDefault="00C425EB">
      <w:pPr>
        <w:pStyle w:val="ListParagraph"/>
        <w:numPr>
          <w:ilvl w:val="0"/>
          <w:numId w:val="365"/>
        </w:numPr>
        <w:tabs>
          <w:tab w:val="left" w:pos="1116"/>
        </w:tabs>
        <w:ind w:left="1116" w:right="1392"/>
        <w:jc w:val="left"/>
        <w:rPr>
          <w:sz w:val="24"/>
        </w:rPr>
      </w:pPr>
      <w:r>
        <w:rPr>
          <w:sz w:val="24"/>
        </w:rPr>
        <w:t>в</w:t>
      </w:r>
      <w:r>
        <w:rPr>
          <w:spacing w:val="-6"/>
          <w:sz w:val="24"/>
        </w:rPr>
        <w:t xml:space="preserve"> </w:t>
      </w:r>
      <w:r>
        <w:rPr>
          <w:sz w:val="24"/>
        </w:rPr>
        <w:t>приоритете</w:t>
      </w:r>
      <w:r>
        <w:rPr>
          <w:spacing w:val="-6"/>
          <w:sz w:val="24"/>
        </w:rPr>
        <w:t xml:space="preserve"> </w:t>
      </w:r>
      <w:r>
        <w:rPr>
          <w:sz w:val="24"/>
        </w:rPr>
        <w:t>личностных</w:t>
      </w:r>
      <w:r>
        <w:rPr>
          <w:spacing w:val="-6"/>
          <w:sz w:val="24"/>
        </w:rPr>
        <w:t xml:space="preserve"> </w:t>
      </w:r>
      <w:r>
        <w:rPr>
          <w:sz w:val="24"/>
        </w:rPr>
        <w:t>результатов</w:t>
      </w:r>
      <w:r>
        <w:rPr>
          <w:spacing w:val="-6"/>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внеурочной</w:t>
      </w:r>
      <w:r>
        <w:rPr>
          <w:spacing w:val="-6"/>
          <w:sz w:val="24"/>
        </w:rPr>
        <w:t xml:space="preserve"> </w:t>
      </w:r>
      <w:r>
        <w:rPr>
          <w:sz w:val="24"/>
        </w:rPr>
        <w:t>деятельности, нашедших своё отражение и конкретизацию</w:t>
      </w:r>
    </w:p>
    <w:p w:rsidR="00C425EB" w:rsidRDefault="00C425EB">
      <w:pPr>
        <w:pStyle w:val="ListParagraph"/>
        <w:numPr>
          <w:ilvl w:val="0"/>
          <w:numId w:val="365"/>
        </w:numPr>
        <w:tabs>
          <w:tab w:val="left" w:pos="1116"/>
        </w:tabs>
        <w:ind w:left="1116"/>
        <w:jc w:val="left"/>
        <w:rPr>
          <w:sz w:val="24"/>
        </w:rPr>
      </w:pPr>
      <w:r>
        <w:rPr>
          <w:sz w:val="24"/>
        </w:rPr>
        <w:t>в</w:t>
      </w:r>
      <w:r>
        <w:rPr>
          <w:spacing w:val="-5"/>
          <w:sz w:val="24"/>
        </w:rPr>
        <w:t xml:space="preserve"> </w:t>
      </w:r>
      <w:r>
        <w:rPr>
          <w:sz w:val="24"/>
        </w:rPr>
        <w:t>примерной</w:t>
      </w:r>
      <w:r>
        <w:rPr>
          <w:spacing w:val="-5"/>
          <w:sz w:val="24"/>
        </w:rPr>
        <w:t xml:space="preserve"> </w:t>
      </w:r>
      <w:r>
        <w:rPr>
          <w:sz w:val="24"/>
        </w:rPr>
        <w:t>программе</w:t>
      </w:r>
      <w:r>
        <w:rPr>
          <w:spacing w:val="-4"/>
          <w:sz w:val="24"/>
        </w:rPr>
        <w:t xml:space="preserve"> </w:t>
      </w:r>
      <w:r>
        <w:rPr>
          <w:spacing w:val="-2"/>
          <w:sz w:val="24"/>
        </w:rPr>
        <w:t>воспитания;</w:t>
      </w:r>
    </w:p>
    <w:p w:rsidR="00C425EB" w:rsidRDefault="00C425EB">
      <w:pPr>
        <w:pStyle w:val="ListParagraph"/>
        <w:numPr>
          <w:ilvl w:val="0"/>
          <w:numId w:val="365"/>
        </w:numPr>
        <w:tabs>
          <w:tab w:val="left" w:pos="1116"/>
        </w:tabs>
        <w:ind w:left="1116" w:right="1252"/>
        <w:jc w:val="left"/>
        <w:rPr>
          <w:sz w:val="24"/>
        </w:rPr>
      </w:pPr>
      <w:r>
        <w:rPr>
          <w:sz w:val="24"/>
        </w:rPr>
        <w:t>в</w:t>
      </w:r>
      <w:r>
        <w:rPr>
          <w:spacing w:val="-5"/>
          <w:sz w:val="24"/>
        </w:rPr>
        <w:t xml:space="preserve"> </w:t>
      </w:r>
      <w:r>
        <w:rPr>
          <w:sz w:val="24"/>
        </w:rPr>
        <w:t>интерактивных</w:t>
      </w:r>
      <w:r>
        <w:rPr>
          <w:spacing w:val="-5"/>
          <w:sz w:val="24"/>
        </w:rPr>
        <w:t xml:space="preserve"> </w:t>
      </w:r>
      <w:r>
        <w:rPr>
          <w:sz w:val="24"/>
        </w:rPr>
        <w:t>формах</w:t>
      </w:r>
      <w:r>
        <w:rPr>
          <w:spacing w:val="-5"/>
          <w:sz w:val="24"/>
        </w:rPr>
        <w:t xml:space="preserve"> </w:t>
      </w:r>
      <w:r>
        <w:rPr>
          <w:sz w:val="24"/>
        </w:rPr>
        <w:t>занятий</w:t>
      </w:r>
      <w:r>
        <w:rPr>
          <w:spacing w:val="-5"/>
          <w:sz w:val="24"/>
        </w:rPr>
        <w:t xml:space="preserve"> </w:t>
      </w:r>
      <w:r>
        <w:rPr>
          <w:sz w:val="24"/>
        </w:rPr>
        <w:t>для</w:t>
      </w:r>
      <w:r>
        <w:rPr>
          <w:spacing w:val="-5"/>
          <w:sz w:val="24"/>
        </w:rPr>
        <w:t xml:space="preserve"> </w:t>
      </w:r>
      <w:r>
        <w:rPr>
          <w:sz w:val="24"/>
        </w:rPr>
        <w:t>обучающихся,</w:t>
      </w:r>
      <w:r>
        <w:rPr>
          <w:spacing w:val="-5"/>
          <w:sz w:val="24"/>
        </w:rPr>
        <w:t xml:space="preserve"> </w:t>
      </w:r>
      <w:r>
        <w:rPr>
          <w:sz w:val="24"/>
        </w:rPr>
        <w:t>обеспечивающих</w:t>
      </w:r>
      <w:r>
        <w:rPr>
          <w:spacing w:val="-5"/>
          <w:sz w:val="24"/>
        </w:rPr>
        <w:t xml:space="preserve"> </w:t>
      </w:r>
      <w:r>
        <w:rPr>
          <w:sz w:val="24"/>
        </w:rPr>
        <w:t>их</w:t>
      </w:r>
      <w:r>
        <w:rPr>
          <w:spacing w:val="-5"/>
          <w:sz w:val="24"/>
        </w:rPr>
        <w:t xml:space="preserve"> </w:t>
      </w:r>
      <w:r>
        <w:rPr>
          <w:sz w:val="24"/>
        </w:rPr>
        <w:t>вовлечённость</w:t>
      </w:r>
      <w:r>
        <w:rPr>
          <w:spacing w:val="-5"/>
          <w:sz w:val="24"/>
        </w:rPr>
        <w:t xml:space="preserve"> </w:t>
      </w:r>
      <w:r>
        <w:rPr>
          <w:sz w:val="24"/>
        </w:rPr>
        <w:t>в совместную с педагогом и сверстниками деятельность.</w:t>
      </w:r>
    </w:p>
    <w:p w:rsidR="00C425EB" w:rsidRDefault="00C425EB">
      <w:pPr>
        <w:spacing w:before="200"/>
        <w:ind w:left="1116"/>
        <w:rPr>
          <w:b/>
          <w:sz w:val="24"/>
        </w:rPr>
      </w:pPr>
      <w:r>
        <w:rPr>
          <w:b/>
          <w:color w:val="221F1F"/>
          <w:sz w:val="24"/>
        </w:rPr>
        <w:t>Ценностное</w:t>
      </w:r>
      <w:r>
        <w:rPr>
          <w:b/>
          <w:color w:val="221F1F"/>
          <w:spacing w:val="-7"/>
          <w:sz w:val="24"/>
        </w:rPr>
        <w:t xml:space="preserve"> </w:t>
      </w:r>
      <w:r>
        <w:rPr>
          <w:b/>
          <w:color w:val="221F1F"/>
          <w:sz w:val="24"/>
        </w:rPr>
        <w:t>наполнение</w:t>
      </w:r>
      <w:r>
        <w:rPr>
          <w:b/>
          <w:color w:val="221F1F"/>
          <w:spacing w:val="-7"/>
          <w:sz w:val="24"/>
        </w:rPr>
        <w:t xml:space="preserve"> </w:t>
      </w:r>
      <w:r>
        <w:rPr>
          <w:b/>
          <w:color w:val="221F1F"/>
          <w:sz w:val="24"/>
        </w:rPr>
        <w:t>внеурочных</w:t>
      </w:r>
      <w:r>
        <w:rPr>
          <w:b/>
          <w:color w:val="221F1F"/>
          <w:spacing w:val="-6"/>
          <w:sz w:val="24"/>
        </w:rPr>
        <w:t xml:space="preserve"> </w:t>
      </w:r>
      <w:r>
        <w:rPr>
          <w:b/>
          <w:color w:val="221F1F"/>
          <w:spacing w:val="-2"/>
          <w:sz w:val="24"/>
        </w:rPr>
        <w:t>занятий</w:t>
      </w:r>
    </w:p>
    <w:p w:rsidR="00C425EB" w:rsidRDefault="00C425EB">
      <w:pPr>
        <w:pStyle w:val="BodyText"/>
        <w:ind w:left="1273"/>
        <w:jc w:val="left"/>
      </w:pPr>
      <w:r>
        <w:t>В</w:t>
      </w:r>
      <w:r>
        <w:rPr>
          <w:spacing w:val="-6"/>
        </w:rPr>
        <w:t xml:space="preserve"> </w:t>
      </w:r>
      <w:r>
        <w:t>основе</w:t>
      </w:r>
      <w:r>
        <w:rPr>
          <w:spacing w:val="-3"/>
        </w:rPr>
        <w:t xml:space="preserve"> </w:t>
      </w:r>
      <w:r>
        <w:t>определения</w:t>
      </w:r>
      <w:r>
        <w:rPr>
          <w:spacing w:val="-4"/>
        </w:rPr>
        <w:t xml:space="preserve"> </w:t>
      </w:r>
      <w:r>
        <w:t>тематики</w:t>
      </w:r>
      <w:r>
        <w:rPr>
          <w:spacing w:val="-3"/>
        </w:rPr>
        <w:t xml:space="preserve"> </w:t>
      </w:r>
      <w:r>
        <w:t>внеурочных</w:t>
      </w:r>
      <w:r>
        <w:rPr>
          <w:spacing w:val="-4"/>
        </w:rPr>
        <w:t xml:space="preserve"> </w:t>
      </w:r>
      <w:r>
        <w:t>занятий</w:t>
      </w:r>
      <w:r>
        <w:rPr>
          <w:spacing w:val="-3"/>
        </w:rPr>
        <w:t xml:space="preserve"> </w:t>
      </w:r>
      <w:r>
        <w:t>лежат</w:t>
      </w:r>
      <w:r>
        <w:rPr>
          <w:spacing w:val="-4"/>
        </w:rPr>
        <w:t xml:space="preserve"> </w:t>
      </w:r>
      <w:r>
        <w:t>два</w:t>
      </w:r>
      <w:r>
        <w:rPr>
          <w:spacing w:val="-3"/>
        </w:rPr>
        <w:t xml:space="preserve"> </w:t>
      </w:r>
      <w:r>
        <w:rPr>
          <w:spacing w:val="-2"/>
        </w:rPr>
        <w:t>принципа:</w:t>
      </w:r>
    </w:p>
    <w:p w:rsidR="00C425EB" w:rsidRDefault="00C425EB">
      <w:pPr>
        <w:pStyle w:val="ListParagraph"/>
        <w:numPr>
          <w:ilvl w:val="1"/>
          <w:numId w:val="365"/>
        </w:numPr>
        <w:tabs>
          <w:tab w:val="left" w:pos="1379"/>
        </w:tabs>
        <w:ind w:left="1379" w:hanging="263"/>
        <w:jc w:val="left"/>
        <w:rPr>
          <w:sz w:val="24"/>
        </w:rPr>
      </w:pPr>
      <w:r>
        <w:rPr>
          <w:sz w:val="24"/>
        </w:rPr>
        <w:t>соответствие</w:t>
      </w:r>
      <w:r>
        <w:rPr>
          <w:spacing w:val="-5"/>
          <w:sz w:val="24"/>
        </w:rPr>
        <w:t xml:space="preserve"> </w:t>
      </w:r>
      <w:r>
        <w:rPr>
          <w:sz w:val="24"/>
        </w:rPr>
        <w:t>датам</w:t>
      </w:r>
      <w:r>
        <w:rPr>
          <w:spacing w:val="-5"/>
          <w:sz w:val="24"/>
        </w:rPr>
        <w:t xml:space="preserve"> </w:t>
      </w:r>
      <w:r>
        <w:rPr>
          <w:spacing w:val="-2"/>
          <w:sz w:val="24"/>
        </w:rPr>
        <w:t>календаря;</w:t>
      </w:r>
    </w:p>
    <w:p w:rsidR="00C425EB" w:rsidRDefault="00C425EB">
      <w:pPr>
        <w:pStyle w:val="ListParagraph"/>
        <w:numPr>
          <w:ilvl w:val="1"/>
          <w:numId w:val="365"/>
        </w:numPr>
        <w:tabs>
          <w:tab w:val="left" w:pos="1379"/>
        </w:tabs>
        <w:ind w:left="1379" w:hanging="263"/>
        <w:jc w:val="left"/>
        <w:rPr>
          <w:sz w:val="24"/>
        </w:rPr>
      </w:pPr>
      <w:r>
        <w:rPr>
          <w:sz w:val="24"/>
        </w:rPr>
        <w:t>значимость</w:t>
      </w:r>
      <w:r>
        <w:rPr>
          <w:spacing w:val="-6"/>
          <w:sz w:val="24"/>
        </w:rPr>
        <w:t xml:space="preserve"> </w:t>
      </w:r>
      <w:r>
        <w:rPr>
          <w:sz w:val="24"/>
        </w:rPr>
        <w:t>для</w:t>
      </w:r>
      <w:r>
        <w:rPr>
          <w:spacing w:val="-3"/>
          <w:sz w:val="24"/>
        </w:rPr>
        <w:t xml:space="preserve"> </w:t>
      </w:r>
      <w:r>
        <w:rPr>
          <w:sz w:val="24"/>
        </w:rPr>
        <w:t>обучающегося</w:t>
      </w:r>
      <w:r>
        <w:rPr>
          <w:spacing w:val="-4"/>
          <w:sz w:val="24"/>
        </w:rPr>
        <w:t xml:space="preserve"> </w:t>
      </w:r>
      <w:r>
        <w:rPr>
          <w:sz w:val="24"/>
        </w:rPr>
        <w:t>события</w:t>
      </w:r>
      <w:r>
        <w:rPr>
          <w:spacing w:val="-3"/>
          <w:sz w:val="24"/>
        </w:rPr>
        <w:t xml:space="preserve"> </w:t>
      </w:r>
      <w:r>
        <w:rPr>
          <w:sz w:val="24"/>
        </w:rPr>
        <w:t>(даты),</w:t>
      </w:r>
      <w:r>
        <w:rPr>
          <w:spacing w:val="-4"/>
          <w:sz w:val="24"/>
        </w:rPr>
        <w:t xml:space="preserve"> </w:t>
      </w:r>
      <w:r>
        <w:rPr>
          <w:sz w:val="24"/>
        </w:rPr>
        <w:t>которое</w:t>
      </w:r>
      <w:r>
        <w:rPr>
          <w:spacing w:val="-3"/>
          <w:sz w:val="24"/>
        </w:rPr>
        <w:t xml:space="preserve"> </w:t>
      </w:r>
      <w:r>
        <w:rPr>
          <w:sz w:val="24"/>
        </w:rPr>
        <w:t>отмечается</w:t>
      </w:r>
      <w:r>
        <w:rPr>
          <w:spacing w:val="-4"/>
          <w:sz w:val="24"/>
        </w:rPr>
        <w:t xml:space="preserve"> </w:t>
      </w:r>
      <w:r>
        <w:rPr>
          <w:sz w:val="24"/>
        </w:rPr>
        <w:t>в</w:t>
      </w:r>
      <w:r>
        <w:rPr>
          <w:spacing w:val="-3"/>
          <w:sz w:val="24"/>
        </w:rPr>
        <w:t xml:space="preserve"> </w:t>
      </w:r>
      <w:r>
        <w:rPr>
          <w:sz w:val="24"/>
        </w:rPr>
        <w:t>календаре</w:t>
      </w:r>
      <w:r>
        <w:rPr>
          <w:spacing w:val="-4"/>
          <w:sz w:val="24"/>
        </w:rPr>
        <w:t xml:space="preserve"> </w:t>
      </w:r>
      <w:r>
        <w:rPr>
          <w:sz w:val="24"/>
        </w:rPr>
        <w:t>в</w:t>
      </w:r>
      <w:r>
        <w:rPr>
          <w:spacing w:val="-3"/>
          <w:sz w:val="24"/>
        </w:rPr>
        <w:t xml:space="preserve"> </w:t>
      </w:r>
      <w:r>
        <w:rPr>
          <w:spacing w:val="-2"/>
          <w:sz w:val="24"/>
        </w:rPr>
        <w:t>текущем</w:t>
      </w:r>
    </w:p>
    <w:p w:rsidR="00C425EB" w:rsidRDefault="00C425EB">
      <w:pPr>
        <w:pStyle w:val="BodyText"/>
        <w:jc w:val="left"/>
      </w:pPr>
      <w:r>
        <w:rPr>
          <w:spacing w:val="-2"/>
        </w:rPr>
        <w:t>году.</w:t>
      </w:r>
    </w:p>
    <w:p w:rsidR="00C425EB" w:rsidRDefault="00C425EB">
      <w:pPr>
        <w:pStyle w:val="BodyText"/>
        <w:ind w:left="1273"/>
        <w:jc w:val="left"/>
      </w:pPr>
      <w:r>
        <w:t>Даты</w:t>
      </w:r>
      <w:r>
        <w:rPr>
          <w:spacing w:val="-3"/>
        </w:rPr>
        <w:t xml:space="preserve"> </w:t>
      </w:r>
      <w:r>
        <w:t>календаря</w:t>
      </w:r>
      <w:r>
        <w:rPr>
          <w:spacing w:val="-3"/>
        </w:rPr>
        <w:t xml:space="preserve"> </w:t>
      </w:r>
      <w:r>
        <w:t>можно</w:t>
      </w:r>
      <w:r>
        <w:rPr>
          <w:spacing w:val="-3"/>
        </w:rPr>
        <w:t xml:space="preserve"> </w:t>
      </w:r>
      <w:r>
        <w:t>объединить</w:t>
      </w:r>
      <w:r>
        <w:rPr>
          <w:spacing w:val="-3"/>
        </w:rPr>
        <w:t xml:space="preserve"> </w:t>
      </w:r>
      <w:r>
        <w:t>в</w:t>
      </w:r>
      <w:r>
        <w:rPr>
          <w:spacing w:val="-3"/>
        </w:rPr>
        <w:t xml:space="preserve"> </w:t>
      </w:r>
      <w:r>
        <w:t>две</w:t>
      </w:r>
      <w:r>
        <w:rPr>
          <w:spacing w:val="-3"/>
        </w:rPr>
        <w:t xml:space="preserve"> </w:t>
      </w:r>
      <w:r>
        <w:rPr>
          <w:spacing w:val="-2"/>
        </w:rPr>
        <w:t>группы:</w:t>
      </w:r>
    </w:p>
    <w:p w:rsidR="00C425EB" w:rsidRDefault="00C425EB">
      <w:pPr>
        <w:pStyle w:val="ListParagraph"/>
        <w:numPr>
          <w:ilvl w:val="0"/>
          <w:numId w:val="364"/>
        </w:numPr>
        <w:tabs>
          <w:tab w:val="left" w:pos="1380"/>
        </w:tabs>
        <w:ind w:left="1380"/>
        <w:jc w:val="left"/>
        <w:rPr>
          <w:sz w:val="24"/>
        </w:rPr>
      </w:pPr>
      <w:r>
        <w:rPr>
          <w:sz w:val="24"/>
        </w:rPr>
        <w:t>Даты,</w:t>
      </w:r>
      <w:r>
        <w:rPr>
          <w:spacing w:val="-5"/>
          <w:sz w:val="24"/>
        </w:rPr>
        <w:t xml:space="preserve"> </w:t>
      </w:r>
      <w:r>
        <w:rPr>
          <w:sz w:val="24"/>
        </w:rPr>
        <w:t>связанные</w:t>
      </w:r>
      <w:r>
        <w:rPr>
          <w:spacing w:val="-3"/>
          <w:sz w:val="24"/>
        </w:rPr>
        <w:t xml:space="preserve"> </w:t>
      </w:r>
      <w:r>
        <w:rPr>
          <w:sz w:val="24"/>
        </w:rPr>
        <w:t>с</w:t>
      </w:r>
      <w:r>
        <w:rPr>
          <w:spacing w:val="-3"/>
          <w:sz w:val="24"/>
        </w:rPr>
        <w:t xml:space="preserve"> </w:t>
      </w:r>
      <w:r>
        <w:rPr>
          <w:sz w:val="24"/>
        </w:rPr>
        <w:t>событиями,</w:t>
      </w:r>
      <w:r>
        <w:rPr>
          <w:spacing w:val="-3"/>
          <w:sz w:val="24"/>
        </w:rPr>
        <w:t xml:space="preserve"> </w:t>
      </w:r>
      <w:r>
        <w:rPr>
          <w:sz w:val="24"/>
        </w:rPr>
        <w:t>которые</w:t>
      </w:r>
      <w:r>
        <w:rPr>
          <w:spacing w:val="-3"/>
          <w:sz w:val="24"/>
        </w:rPr>
        <w:t xml:space="preserve"> </w:t>
      </w:r>
      <w:r>
        <w:rPr>
          <w:sz w:val="24"/>
        </w:rPr>
        <w:t>отмечаются</w:t>
      </w:r>
      <w:r>
        <w:rPr>
          <w:spacing w:val="-3"/>
          <w:sz w:val="24"/>
        </w:rPr>
        <w:t xml:space="preserve"> </w:t>
      </w:r>
      <w:r>
        <w:rPr>
          <w:sz w:val="24"/>
        </w:rPr>
        <w:t>в</w:t>
      </w:r>
      <w:r>
        <w:rPr>
          <w:spacing w:val="-3"/>
          <w:sz w:val="24"/>
        </w:rPr>
        <w:t xml:space="preserve"> </w:t>
      </w:r>
      <w:r>
        <w:rPr>
          <w:sz w:val="24"/>
        </w:rPr>
        <w:t>постоянные</w:t>
      </w:r>
      <w:r>
        <w:rPr>
          <w:spacing w:val="-3"/>
          <w:sz w:val="24"/>
        </w:rPr>
        <w:t xml:space="preserve"> </w:t>
      </w:r>
      <w:r>
        <w:rPr>
          <w:sz w:val="24"/>
        </w:rPr>
        <w:t>числа</w:t>
      </w:r>
      <w:r>
        <w:rPr>
          <w:spacing w:val="-3"/>
          <w:sz w:val="24"/>
        </w:rPr>
        <w:t xml:space="preserve"> </w:t>
      </w:r>
      <w:r>
        <w:rPr>
          <w:spacing w:val="-2"/>
          <w:sz w:val="24"/>
        </w:rPr>
        <w:t>ежегодно</w:t>
      </w:r>
    </w:p>
    <w:p w:rsidR="00C425EB" w:rsidRDefault="00C425EB">
      <w:pPr>
        <w:pStyle w:val="BodyText"/>
        <w:ind w:right="686"/>
        <w:jc w:val="left"/>
      </w:pPr>
      <w:r>
        <w:t>(государственные и профессиональные праздники, даты исторических событий). Например, День народного</w:t>
      </w:r>
      <w:r>
        <w:rPr>
          <w:spacing w:val="-4"/>
        </w:rPr>
        <w:t xml:space="preserve"> </w:t>
      </w:r>
      <w:r>
        <w:t>единства,</w:t>
      </w:r>
      <w:r>
        <w:rPr>
          <w:spacing w:val="-4"/>
        </w:rPr>
        <w:t xml:space="preserve"> </w:t>
      </w:r>
      <w:r>
        <w:t>День</w:t>
      </w:r>
      <w:r>
        <w:rPr>
          <w:spacing w:val="-4"/>
        </w:rPr>
        <w:t xml:space="preserve"> </w:t>
      </w:r>
      <w:r>
        <w:t>защитника</w:t>
      </w:r>
      <w:r>
        <w:rPr>
          <w:spacing w:val="-4"/>
        </w:rPr>
        <w:t xml:space="preserve"> </w:t>
      </w:r>
      <w:r>
        <w:t>Отечества,</w:t>
      </w:r>
      <w:r>
        <w:rPr>
          <w:spacing w:val="-4"/>
        </w:rPr>
        <w:t xml:space="preserve"> </w:t>
      </w:r>
      <w:r>
        <w:t>Рождество,</w:t>
      </w:r>
      <w:r>
        <w:rPr>
          <w:spacing w:val="-4"/>
        </w:rPr>
        <w:t xml:space="preserve"> </w:t>
      </w:r>
      <w:r>
        <w:t>День</w:t>
      </w:r>
      <w:r>
        <w:rPr>
          <w:spacing w:val="-4"/>
        </w:rPr>
        <w:t xml:space="preserve"> </w:t>
      </w:r>
      <w:r>
        <w:t>учителя,</w:t>
      </w:r>
      <w:r>
        <w:rPr>
          <w:spacing w:val="-4"/>
        </w:rPr>
        <w:t xml:space="preserve"> </w:t>
      </w:r>
      <w:r>
        <w:t>День</w:t>
      </w:r>
      <w:r>
        <w:rPr>
          <w:spacing w:val="-4"/>
        </w:rPr>
        <w:t xml:space="preserve"> </w:t>
      </w:r>
      <w:r>
        <w:t>российской</w:t>
      </w:r>
      <w:r>
        <w:rPr>
          <w:spacing w:val="-4"/>
        </w:rPr>
        <w:t xml:space="preserve"> </w:t>
      </w:r>
      <w:r>
        <w:t>науки</w:t>
      </w:r>
      <w:r>
        <w:rPr>
          <w:spacing w:val="-4"/>
        </w:rPr>
        <w:t xml:space="preserve"> </w:t>
      </w:r>
      <w:r>
        <w:t xml:space="preserve">и </w:t>
      </w:r>
      <w:r>
        <w:rPr>
          <w:spacing w:val="-4"/>
        </w:rPr>
        <w:t>т.д.</w:t>
      </w:r>
    </w:p>
    <w:p w:rsidR="00C425EB" w:rsidRDefault="00C425EB">
      <w:pPr>
        <w:pStyle w:val="ListParagraph"/>
        <w:numPr>
          <w:ilvl w:val="0"/>
          <w:numId w:val="364"/>
        </w:numPr>
        <w:tabs>
          <w:tab w:val="left" w:pos="1380"/>
        </w:tabs>
        <w:ind w:left="396" w:right="958" w:firstLine="720"/>
        <w:jc w:val="left"/>
        <w:rPr>
          <w:sz w:val="24"/>
        </w:rPr>
      </w:pPr>
      <w:r>
        <w:rPr>
          <w:sz w:val="24"/>
        </w:rPr>
        <w:t>Юбилейные</w:t>
      </w:r>
      <w:r>
        <w:rPr>
          <w:spacing w:val="-5"/>
          <w:sz w:val="24"/>
        </w:rPr>
        <w:t xml:space="preserve"> </w:t>
      </w:r>
      <w:r>
        <w:rPr>
          <w:sz w:val="24"/>
        </w:rPr>
        <w:t>даты</w:t>
      </w:r>
      <w:r>
        <w:rPr>
          <w:spacing w:val="-5"/>
          <w:sz w:val="24"/>
        </w:rPr>
        <w:t xml:space="preserve"> </w:t>
      </w:r>
      <w:r>
        <w:rPr>
          <w:sz w:val="24"/>
        </w:rPr>
        <w:t>выдающихся</w:t>
      </w:r>
      <w:r>
        <w:rPr>
          <w:spacing w:val="-5"/>
          <w:sz w:val="24"/>
        </w:rPr>
        <w:t xml:space="preserve"> </w:t>
      </w:r>
      <w:r>
        <w:rPr>
          <w:sz w:val="24"/>
        </w:rPr>
        <w:t>деятелей</w:t>
      </w:r>
      <w:r>
        <w:rPr>
          <w:spacing w:val="-5"/>
          <w:sz w:val="24"/>
        </w:rPr>
        <w:t xml:space="preserve"> </w:t>
      </w:r>
      <w:r>
        <w:rPr>
          <w:sz w:val="24"/>
        </w:rPr>
        <w:t>науки,</w:t>
      </w:r>
      <w:r>
        <w:rPr>
          <w:spacing w:val="-5"/>
          <w:sz w:val="24"/>
        </w:rPr>
        <w:t xml:space="preserve"> </w:t>
      </w:r>
      <w:r>
        <w:rPr>
          <w:sz w:val="24"/>
        </w:rPr>
        <w:t>литературы,</w:t>
      </w:r>
      <w:r>
        <w:rPr>
          <w:spacing w:val="-5"/>
          <w:sz w:val="24"/>
        </w:rPr>
        <w:t xml:space="preserve"> </w:t>
      </w:r>
      <w:r>
        <w:rPr>
          <w:sz w:val="24"/>
        </w:rPr>
        <w:t>искусства.</w:t>
      </w:r>
      <w:r>
        <w:rPr>
          <w:spacing w:val="-5"/>
          <w:sz w:val="24"/>
        </w:rPr>
        <w:t xml:space="preserve"> </w:t>
      </w:r>
      <w:r>
        <w:rPr>
          <w:sz w:val="24"/>
        </w:rPr>
        <w:t>Например,</w:t>
      </w:r>
      <w:r>
        <w:rPr>
          <w:spacing w:val="-5"/>
          <w:sz w:val="24"/>
        </w:rPr>
        <w:t xml:space="preserve"> </w:t>
      </w:r>
      <w:r>
        <w:rPr>
          <w:sz w:val="24"/>
        </w:rPr>
        <w:t>165</w:t>
      </w:r>
      <w:r>
        <w:rPr>
          <w:spacing w:val="-5"/>
          <w:sz w:val="24"/>
        </w:rPr>
        <w:t xml:space="preserve"> </w:t>
      </w:r>
      <w:r>
        <w:rPr>
          <w:sz w:val="24"/>
        </w:rPr>
        <w:t>лет со дня рождения К. Э. Циолковского, 160 лет со дня рождения К. С. Станиславского.</w:t>
      </w:r>
    </w:p>
    <w:p w:rsidR="00C425EB" w:rsidRDefault="00C425EB">
      <w:pPr>
        <w:pStyle w:val="BodyText"/>
        <w:ind w:left="553" w:right="766" w:firstLine="720"/>
        <w:jc w:val="left"/>
      </w:pPr>
      <w:r>
        <w:t>В программе предлагается несколько тем внеурочных занятий, которые не связаны с текущими</w:t>
      </w:r>
      <w:r>
        <w:rPr>
          <w:spacing w:val="-4"/>
        </w:rPr>
        <w:t xml:space="preserve"> </w:t>
      </w:r>
      <w:r>
        <w:t>датами</w:t>
      </w:r>
      <w:r>
        <w:rPr>
          <w:spacing w:val="-4"/>
        </w:rPr>
        <w:t xml:space="preserve"> </w:t>
      </w:r>
      <w:r>
        <w:t>календаря,</w:t>
      </w:r>
      <w:r>
        <w:rPr>
          <w:spacing w:val="-4"/>
        </w:rPr>
        <w:t xml:space="preserve"> </w:t>
      </w:r>
      <w:r>
        <w:t>но</w:t>
      </w:r>
      <w:r>
        <w:rPr>
          <w:spacing w:val="-4"/>
        </w:rPr>
        <w:t xml:space="preserve"> </w:t>
      </w:r>
      <w:r>
        <w:t>являются</w:t>
      </w:r>
      <w:r>
        <w:rPr>
          <w:spacing w:val="-4"/>
        </w:rPr>
        <w:t xml:space="preserve"> </w:t>
      </w:r>
      <w:r>
        <w:t>важными</w:t>
      </w:r>
      <w:r>
        <w:rPr>
          <w:spacing w:val="-4"/>
        </w:rPr>
        <w:t xml:space="preserve"> </w:t>
      </w:r>
      <w:r>
        <w:t>в</w:t>
      </w:r>
      <w:r>
        <w:rPr>
          <w:spacing w:val="-4"/>
        </w:rPr>
        <w:t xml:space="preserve"> </w:t>
      </w:r>
      <w:r>
        <w:t>воспитании</w:t>
      </w:r>
      <w:r>
        <w:rPr>
          <w:spacing w:val="-4"/>
        </w:rPr>
        <w:t xml:space="preserve"> </w:t>
      </w:r>
      <w:r>
        <w:t>школьника.</w:t>
      </w:r>
      <w:r>
        <w:rPr>
          <w:spacing w:val="-4"/>
        </w:rPr>
        <w:t xml:space="preserve"> </w:t>
      </w:r>
      <w:r>
        <w:t>К</w:t>
      </w:r>
      <w:r>
        <w:rPr>
          <w:spacing w:val="-4"/>
        </w:rPr>
        <w:t xml:space="preserve"> </w:t>
      </w:r>
      <w:r>
        <w:t>примеру:</w:t>
      </w:r>
      <w:r>
        <w:rPr>
          <w:spacing w:val="-4"/>
        </w:rPr>
        <w:t xml:space="preserve"> </w:t>
      </w:r>
      <w:r>
        <w:t>«Мы разные, мы вместе», «Забота о каждом: цифровая безопасность и гигиена школьника» и др.</w:t>
      </w:r>
    </w:p>
    <w:p w:rsidR="00C425EB" w:rsidRDefault="00C425EB">
      <w:pPr>
        <w:pStyle w:val="BodyText"/>
        <w:ind w:left="553" w:right="766" w:firstLine="720"/>
        <w:jc w:val="left"/>
      </w:pPr>
      <w:r>
        <w:t>Следует</w:t>
      </w:r>
      <w:r>
        <w:rPr>
          <w:spacing w:val="-4"/>
        </w:rPr>
        <w:t xml:space="preserve"> </w:t>
      </w:r>
      <w:r>
        <w:t>отметить,</w:t>
      </w:r>
      <w:r>
        <w:rPr>
          <w:spacing w:val="-5"/>
        </w:rPr>
        <w:t xml:space="preserve"> </w:t>
      </w:r>
      <w:r>
        <w:t>что</w:t>
      </w:r>
      <w:r>
        <w:rPr>
          <w:spacing w:val="-4"/>
        </w:rPr>
        <w:t xml:space="preserve"> </w:t>
      </w:r>
      <w:r>
        <w:t>внеурочные</w:t>
      </w:r>
      <w:r>
        <w:rPr>
          <w:spacing w:val="-5"/>
        </w:rPr>
        <w:t xml:space="preserve"> </w:t>
      </w:r>
      <w:r>
        <w:t>занятия</w:t>
      </w:r>
      <w:r>
        <w:rPr>
          <w:spacing w:val="-4"/>
        </w:rPr>
        <w:t xml:space="preserve"> </w:t>
      </w:r>
      <w:r>
        <w:t>входят</w:t>
      </w:r>
      <w:r>
        <w:rPr>
          <w:spacing w:val="-5"/>
        </w:rPr>
        <w:t xml:space="preserve"> </w:t>
      </w:r>
      <w:r>
        <w:t>в</w:t>
      </w:r>
      <w:r>
        <w:rPr>
          <w:spacing w:val="-4"/>
        </w:rPr>
        <w:t xml:space="preserve"> </w:t>
      </w:r>
      <w:r>
        <w:t>общую</w:t>
      </w:r>
      <w:r>
        <w:rPr>
          <w:spacing w:val="-5"/>
        </w:rPr>
        <w:t xml:space="preserve"> </w:t>
      </w:r>
      <w:r>
        <w:t>систему</w:t>
      </w:r>
      <w:r>
        <w:rPr>
          <w:spacing w:val="-4"/>
        </w:rPr>
        <w:t xml:space="preserve"> </w:t>
      </w:r>
      <w:r>
        <w:t>воспитательной</w:t>
      </w:r>
      <w:r>
        <w:rPr>
          <w:spacing w:val="-5"/>
        </w:rPr>
        <w:t xml:space="preserve"> </w:t>
      </w:r>
      <w:r>
        <w:t>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C425EB" w:rsidRDefault="00C425EB">
      <w:pPr>
        <w:pStyle w:val="ListParagraph"/>
        <w:numPr>
          <w:ilvl w:val="0"/>
          <w:numId w:val="363"/>
        </w:numPr>
        <w:tabs>
          <w:tab w:val="left" w:pos="1812"/>
        </w:tabs>
        <w:spacing w:line="256" w:lineRule="exact"/>
        <w:ind w:left="1812"/>
        <w:jc w:val="left"/>
        <w:rPr>
          <w:sz w:val="24"/>
        </w:rPr>
      </w:pPr>
      <w:r>
        <w:rPr>
          <w:sz w:val="24"/>
        </w:rPr>
        <w:t>Историческая</w:t>
      </w:r>
      <w:r>
        <w:rPr>
          <w:spacing w:val="-5"/>
          <w:sz w:val="24"/>
        </w:rPr>
        <w:t xml:space="preserve"> </w:t>
      </w:r>
      <w:r>
        <w:rPr>
          <w:spacing w:val="-2"/>
          <w:sz w:val="24"/>
        </w:rPr>
        <w:t>память</w:t>
      </w:r>
    </w:p>
    <w:p w:rsidR="00C425EB" w:rsidRDefault="00C425EB">
      <w:pPr>
        <w:pStyle w:val="BodyText"/>
        <w:spacing w:line="303" w:lineRule="exact"/>
        <w:ind w:left="963"/>
        <w:jc w:val="left"/>
      </w:pPr>
      <w:r>
        <w:rPr>
          <w:rFonts w:ascii="Lucida Sans Unicode" w:hAnsi="Lucida Sans Unicode"/>
        </w:rPr>
        <w:t>I</w:t>
      </w:r>
      <w:r>
        <w:rPr>
          <w:rFonts w:ascii="Lucida Sans Unicode" w:hAnsi="Lucida Sans Unicode"/>
          <w:spacing w:val="53"/>
        </w:rPr>
        <w:t xml:space="preserve"> </w:t>
      </w:r>
      <w:r>
        <w:t>историческая</w:t>
      </w:r>
      <w:r>
        <w:rPr>
          <w:spacing w:val="-4"/>
        </w:rPr>
        <w:t xml:space="preserve"> </w:t>
      </w:r>
      <w:r>
        <w:t>память</w:t>
      </w:r>
      <w:r>
        <w:rPr>
          <w:spacing w:val="-4"/>
        </w:rPr>
        <w:t xml:space="preserve"> </w:t>
      </w:r>
      <w:r>
        <w:t>—</w:t>
      </w:r>
      <w:r>
        <w:rPr>
          <w:spacing w:val="-3"/>
        </w:rPr>
        <w:t xml:space="preserve"> </w:t>
      </w:r>
      <w:r>
        <w:t>обязательная</w:t>
      </w:r>
      <w:r>
        <w:rPr>
          <w:spacing w:val="-4"/>
        </w:rPr>
        <w:t xml:space="preserve"> </w:t>
      </w:r>
      <w:r>
        <w:t>часть</w:t>
      </w:r>
      <w:r>
        <w:rPr>
          <w:spacing w:val="-4"/>
        </w:rPr>
        <w:t xml:space="preserve"> </w:t>
      </w:r>
      <w:r>
        <w:t>культуры</w:t>
      </w:r>
      <w:r>
        <w:rPr>
          <w:spacing w:val="-4"/>
        </w:rPr>
        <w:t xml:space="preserve"> </w:t>
      </w:r>
      <w:r>
        <w:t>народа</w:t>
      </w:r>
      <w:r>
        <w:rPr>
          <w:spacing w:val="-4"/>
        </w:rPr>
        <w:t xml:space="preserve"> </w:t>
      </w:r>
      <w:r>
        <w:t>и</w:t>
      </w:r>
      <w:r>
        <w:rPr>
          <w:spacing w:val="-4"/>
        </w:rPr>
        <w:t xml:space="preserve"> </w:t>
      </w:r>
      <w:r>
        <w:t>каждого</w:t>
      </w:r>
      <w:r>
        <w:rPr>
          <w:spacing w:val="-4"/>
        </w:rPr>
        <w:t xml:space="preserve"> </w:t>
      </w:r>
      <w:r>
        <w:rPr>
          <w:spacing w:val="-2"/>
        </w:rPr>
        <w:t>гражданина;</w:t>
      </w:r>
    </w:p>
    <w:p w:rsidR="00C425EB" w:rsidRDefault="00C425EB">
      <w:pPr>
        <w:pStyle w:val="BodyText"/>
        <w:spacing w:line="201" w:lineRule="auto"/>
        <w:ind w:right="766" w:firstLine="567"/>
        <w:jc w:val="left"/>
      </w:pPr>
      <w:r>
        <w:rPr>
          <w:rFonts w:ascii="Lucida Sans Unicode" w:hAnsi="Lucida Sans Unicode"/>
        </w:rPr>
        <w:t>I</w:t>
      </w:r>
      <w:r>
        <w:rPr>
          <w:rFonts w:ascii="Lucida Sans Unicode" w:hAnsi="Lucida Sans Unicode"/>
          <w:spacing w:val="40"/>
        </w:rPr>
        <w:t xml:space="preserve"> </w:t>
      </w:r>
      <w:r>
        <w:t>историческая</w:t>
      </w:r>
      <w:r>
        <w:rPr>
          <w:spacing w:val="-6"/>
        </w:rPr>
        <w:t xml:space="preserve"> </w:t>
      </w:r>
      <w:r>
        <w:t>память</w:t>
      </w:r>
      <w:r>
        <w:rPr>
          <w:spacing w:val="-6"/>
        </w:rPr>
        <w:t xml:space="preserve"> </w:t>
      </w:r>
      <w:r>
        <w:t>соединяет</w:t>
      </w:r>
      <w:r>
        <w:rPr>
          <w:spacing w:val="-6"/>
        </w:rPr>
        <w:t xml:space="preserve"> </w:t>
      </w:r>
      <w:r>
        <w:t>прошлое,</w:t>
      </w:r>
      <w:r>
        <w:rPr>
          <w:spacing w:val="-6"/>
        </w:rPr>
        <w:t xml:space="preserve"> </w:t>
      </w:r>
      <w:r>
        <w:t>настоящее,</w:t>
      </w:r>
      <w:r>
        <w:rPr>
          <w:spacing w:val="-6"/>
        </w:rPr>
        <w:t xml:space="preserve"> </w:t>
      </w:r>
      <w:r>
        <w:t>позволяя</w:t>
      </w:r>
      <w:r>
        <w:rPr>
          <w:spacing w:val="-6"/>
        </w:rPr>
        <w:t xml:space="preserve"> </w:t>
      </w:r>
      <w:r>
        <w:t>сохранить</w:t>
      </w:r>
      <w:r>
        <w:rPr>
          <w:spacing w:val="-6"/>
        </w:rPr>
        <w:t xml:space="preserve"> </w:t>
      </w:r>
      <w:r>
        <w:t>и</w:t>
      </w:r>
      <w:r>
        <w:rPr>
          <w:spacing w:val="-6"/>
        </w:rPr>
        <w:t xml:space="preserve"> </w:t>
      </w:r>
      <w:r>
        <w:t>продолжить достижения, мудрость, опыт, традиции прошлых поколений;</w:t>
      </w:r>
    </w:p>
    <w:p w:rsidR="00C425EB" w:rsidRDefault="00C425EB">
      <w:pPr>
        <w:pStyle w:val="BodyText"/>
        <w:spacing w:line="218" w:lineRule="auto"/>
        <w:ind w:right="766" w:firstLine="567"/>
        <w:jc w:val="left"/>
      </w:pPr>
      <w:r>
        <w:rPr>
          <w:rFonts w:ascii="Lucida Sans Unicode" w:hAnsi="Lucida Sans Unicode"/>
        </w:rPr>
        <w:t>I</w:t>
      </w:r>
      <w:r>
        <w:rPr>
          <w:rFonts w:ascii="Lucida Sans Unicode" w:hAnsi="Lucida Sans Unicode"/>
          <w:spacing w:val="40"/>
        </w:rPr>
        <w:t xml:space="preserve"> </w:t>
      </w:r>
      <w:r>
        <w:t>историческая</w:t>
      </w:r>
      <w:r>
        <w:rPr>
          <w:spacing w:val="-6"/>
        </w:rPr>
        <w:t xml:space="preserve"> </w:t>
      </w:r>
      <w:r>
        <w:t>память</w:t>
      </w:r>
      <w:r>
        <w:rPr>
          <w:spacing w:val="-6"/>
        </w:rPr>
        <w:t xml:space="preserve"> </w:t>
      </w:r>
      <w:r>
        <w:t>есть</w:t>
      </w:r>
      <w:r>
        <w:rPr>
          <w:spacing w:val="-6"/>
        </w:rPr>
        <w:t xml:space="preserve"> </w:t>
      </w:r>
      <w:r>
        <w:t>культура</w:t>
      </w:r>
      <w:r>
        <w:rPr>
          <w:spacing w:val="-6"/>
        </w:rPr>
        <w:t xml:space="preserve"> </w:t>
      </w:r>
      <w:r>
        <w:t>целого</w:t>
      </w:r>
      <w:r>
        <w:rPr>
          <w:spacing w:val="-6"/>
        </w:rPr>
        <w:t xml:space="preserve"> </w:t>
      </w:r>
      <w:r>
        <w:t>народа,</w:t>
      </w:r>
      <w:r>
        <w:rPr>
          <w:spacing w:val="-6"/>
        </w:rPr>
        <w:t xml:space="preserve"> </w:t>
      </w:r>
      <w:r>
        <w:t>которая</w:t>
      </w:r>
      <w:r>
        <w:rPr>
          <w:spacing w:val="-6"/>
        </w:rPr>
        <w:t xml:space="preserve"> </w:t>
      </w:r>
      <w:r>
        <w:t>складывается</w:t>
      </w:r>
      <w:r>
        <w:rPr>
          <w:spacing w:val="-6"/>
        </w:rPr>
        <w:t xml:space="preserve"> </w:t>
      </w:r>
      <w:r>
        <w:t>из</w:t>
      </w:r>
      <w:r>
        <w:rPr>
          <w:spacing w:val="-6"/>
        </w:rPr>
        <w:t xml:space="preserve"> </w:t>
      </w:r>
      <w:r>
        <w:t>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C425EB" w:rsidRDefault="00C425EB">
      <w:pPr>
        <w:pStyle w:val="BodyText"/>
        <w:spacing w:line="218" w:lineRule="auto"/>
        <w:jc w:val="left"/>
        <w:sectPr w:rsidR="00C425EB">
          <w:pgSz w:w="11910" w:h="16840"/>
          <w:pgMar w:top="600" w:right="0" w:bottom="1000" w:left="283" w:header="0" w:footer="739" w:gutter="0"/>
          <w:cols w:space="720"/>
        </w:sectPr>
      </w:pPr>
    </w:p>
    <w:p w:rsidR="00C425EB" w:rsidRDefault="00C425EB">
      <w:pPr>
        <w:pStyle w:val="BodyText"/>
        <w:spacing w:before="62"/>
        <w:ind w:left="553" w:right="766" w:firstLine="720"/>
        <w:jc w:val="left"/>
      </w:pPr>
      <w:r>
        <w:t>Осознание этой нравственной ценности базируется на конкретном содержании занятия. Например,</w:t>
      </w:r>
      <w:r>
        <w:rPr>
          <w:spacing w:val="-5"/>
        </w:rPr>
        <w:t xml:space="preserve"> </w:t>
      </w:r>
      <w:r>
        <w:t>тема</w:t>
      </w:r>
      <w:r>
        <w:rPr>
          <w:spacing w:val="-5"/>
        </w:rPr>
        <w:t xml:space="preserve"> </w:t>
      </w:r>
      <w:r>
        <w:t>«День</w:t>
      </w:r>
      <w:r>
        <w:rPr>
          <w:spacing w:val="-5"/>
        </w:rPr>
        <w:t xml:space="preserve"> </w:t>
      </w:r>
      <w:r>
        <w:t>народного</w:t>
      </w:r>
      <w:r>
        <w:rPr>
          <w:spacing w:val="-5"/>
        </w:rPr>
        <w:t xml:space="preserve"> </w:t>
      </w:r>
      <w:r>
        <w:t>единства»</w:t>
      </w:r>
      <w:r>
        <w:rPr>
          <w:spacing w:val="-5"/>
        </w:rPr>
        <w:t xml:space="preserve"> </w:t>
      </w:r>
      <w:r>
        <w:t>рассматривается</w:t>
      </w:r>
      <w:r>
        <w:rPr>
          <w:spacing w:val="-5"/>
        </w:rPr>
        <w:t xml:space="preserve"> </w:t>
      </w:r>
      <w:r>
        <w:t>на</w:t>
      </w:r>
      <w:r>
        <w:rPr>
          <w:spacing w:val="-5"/>
        </w:rPr>
        <w:t xml:space="preserve"> </w:t>
      </w:r>
      <w:r>
        <w:t>известных</w:t>
      </w:r>
      <w:r>
        <w:rPr>
          <w:spacing w:val="-5"/>
        </w:rPr>
        <w:t xml:space="preserve"> </w:t>
      </w:r>
      <w:r>
        <w:t>исторических</w:t>
      </w:r>
      <w:r>
        <w:rPr>
          <w:spacing w:val="-5"/>
        </w:rPr>
        <w:t xml:space="preserve"> </w:t>
      </w:r>
      <w:r>
        <w:t>фактах</w:t>
      </w:r>
    </w:p>
    <w:p w:rsidR="00C425EB" w:rsidRDefault="00C425EB">
      <w:pPr>
        <w:pStyle w:val="BodyText"/>
        <w:ind w:left="553"/>
        <w:jc w:val="left"/>
      </w:pPr>
      <w:r>
        <w:t>—</w:t>
      </w:r>
      <w:r>
        <w:rPr>
          <w:spacing w:val="-3"/>
        </w:rPr>
        <w:t xml:space="preserve"> </w:t>
      </w:r>
      <w:r>
        <w:t>единение</w:t>
      </w:r>
      <w:r>
        <w:rPr>
          <w:spacing w:val="-2"/>
        </w:rPr>
        <w:t xml:space="preserve"> </w:t>
      </w:r>
      <w:r>
        <w:t>людей,</w:t>
      </w:r>
      <w:r>
        <w:rPr>
          <w:spacing w:val="-3"/>
        </w:rPr>
        <w:t xml:space="preserve"> </w:t>
      </w:r>
      <w:r>
        <w:t>когда</w:t>
      </w:r>
      <w:r>
        <w:rPr>
          <w:spacing w:val="-2"/>
        </w:rPr>
        <w:t xml:space="preserve"> </w:t>
      </w:r>
      <w:r>
        <w:t>Родина</w:t>
      </w:r>
      <w:r>
        <w:rPr>
          <w:spacing w:val="-2"/>
        </w:rPr>
        <w:t xml:space="preserve"> </w:t>
      </w:r>
      <w:r>
        <w:t>нуждается</w:t>
      </w:r>
      <w:r>
        <w:rPr>
          <w:spacing w:val="-3"/>
        </w:rPr>
        <w:t xml:space="preserve"> </w:t>
      </w:r>
      <w:r>
        <w:t>в</w:t>
      </w:r>
      <w:r>
        <w:rPr>
          <w:spacing w:val="-2"/>
        </w:rPr>
        <w:t xml:space="preserve"> </w:t>
      </w:r>
      <w:r>
        <w:t>защите</w:t>
      </w:r>
      <w:r>
        <w:rPr>
          <w:spacing w:val="-3"/>
        </w:rPr>
        <w:t xml:space="preserve"> </w:t>
      </w:r>
      <w:r>
        <w:t>в</w:t>
      </w:r>
      <w:r>
        <w:rPr>
          <w:spacing w:val="-2"/>
        </w:rPr>
        <w:t xml:space="preserve"> </w:t>
      </w:r>
      <w:r>
        <w:t>1612</w:t>
      </w:r>
      <w:r>
        <w:rPr>
          <w:spacing w:val="-2"/>
        </w:rPr>
        <w:t xml:space="preserve"> </w:t>
      </w:r>
      <w:r>
        <w:rPr>
          <w:spacing w:val="-5"/>
        </w:rPr>
        <w:t>г.</w:t>
      </w:r>
    </w:p>
    <w:p w:rsidR="00C425EB" w:rsidRDefault="00C425EB">
      <w:pPr>
        <w:pStyle w:val="ListParagraph"/>
        <w:numPr>
          <w:ilvl w:val="0"/>
          <w:numId w:val="363"/>
        </w:numPr>
        <w:tabs>
          <w:tab w:val="left" w:pos="1812"/>
        </w:tabs>
        <w:spacing w:line="256" w:lineRule="exact"/>
        <w:ind w:left="1812" w:hanging="695"/>
        <w:jc w:val="left"/>
        <w:rPr>
          <w:sz w:val="24"/>
        </w:rPr>
      </w:pPr>
      <w:r>
        <w:rPr>
          <w:sz w:val="24"/>
        </w:rPr>
        <w:t>Преемственность</w:t>
      </w:r>
      <w:r>
        <w:rPr>
          <w:spacing w:val="-9"/>
          <w:sz w:val="24"/>
        </w:rPr>
        <w:t xml:space="preserve"> </w:t>
      </w:r>
      <w:r>
        <w:rPr>
          <w:spacing w:val="-2"/>
          <w:sz w:val="24"/>
        </w:rPr>
        <w:t>поколений</w:t>
      </w:r>
    </w:p>
    <w:p w:rsidR="00C425EB" w:rsidRDefault="00C425EB">
      <w:pPr>
        <w:pStyle w:val="BodyText"/>
        <w:spacing w:before="22" w:line="201" w:lineRule="auto"/>
        <w:ind w:left="397" w:firstLine="567"/>
        <w:jc w:val="left"/>
      </w:pPr>
      <w:r>
        <w:rPr>
          <w:rFonts w:ascii="Lucida Sans Unicode" w:hAnsi="Lucida Sans Unicode"/>
        </w:rPr>
        <w:t>I</w:t>
      </w:r>
      <w:r>
        <w:rPr>
          <w:rFonts w:ascii="Lucida Sans Unicode" w:hAnsi="Lucida Sans Unicode"/>
          <w:spacing w:val="40"/>
        </w:rPr>
        <w:t xml:space="preserve"> </w:t>
      </w:r>
      <w:r>
        <w:t>Каждое</w:t>
      </w:r>
      <w:r>
        <w:rPr>
          <w:spacing w:val="-6"/>
        </w:rPr>
        <w:t xml:space="preserve"> </w:t>
      </w:r>
      <w:r>
        <w:t>следующее</w:t>
      </w:r>
      <w:r>
        <w:rPr>
          <w:spacing w:val="-6"/>
        </w:rPr>
        <w:t xml:space="preserve"> </w:t>
      </w:r>
      <w:r>
        <w:t>поколение</w:t>
      </w:r>
      <w:r>
        <w:rPr>
          <w:spacing w:val="-6"/>
        </w:rPr>
        <w:t xml:space="preserve"> </w:t>
      </w:r>
      <w:r>
        <w:t>учится</w:t>
      </w:r>
      <w:r>
        <w:rPr>
          <w:spacing w:val="-6"/>
        </w:rPr>
        <w:t xml:space="preserve"> </w:t>
      </w:r>
      <w:r>
        <w:t>у</w:t>
      </w:r>
      <w:r>
        <w:rPr>
          <w:spacing w:val="-6"/>
        </w:rPr>
        <w:t xml:space="preserve"> </w:t>
      </w:r>
      <w:r>
        <w:t>предыдущего:</w:t>
      </w:r>
      <w:r>
        <w:rPr>
          <w:spacing w:val="-6"/>
        </w:rPr>
        <w:t xml:space="preserve"> </w:t>
      </w:r>
      <w:r>
        <w:t>осваивает,</w:t>
      </w:r>
      <w:r>
        <w:rPr>
          <w:spacing w:val="-6"/>
        </w:rPr>
        <w:t xml:space="preserve"> </w:t>
      </w:r>
      <w:r>
        <w:t>воссоздаёт,</w:t>
      </w:r>
      <w:r>
        <w:rPr>
          <w:spacing w:val="-6"/>
        </w:rPr>
        <w:t xml:space="preserve"> </w:t>
      </w:r>
      <w:r>
        <w:t>продолжает</w:t>
      </w:r>
      <w:r>
        <w:rPr>
          <w:spacing w:val="-6"/>
        </w:rPr>
        <w:t xml:space="preserve"> </w:t>
      </w:r>
      <w:r>
        <w:t>его достижения, традиции;</w:t>
      </w:r>
    </w:p>
    <w:p w:rsidR="00C425EB" w:rsidRDefault="00C425EB">
      <w:pPr>
        <w:pStyle w:val="BodyText"/>
        <w:spacing w:line="310" w:lineRule="exact"/>
        <w:ind w:left="964"/>
        <w:jc w:val="left"/>
      </w:pPr>
      <w:r>
        <w:rPr>
          <w:rFonts w:ascii="Lucida Sans Unicode" w:hAnsi="Lucida Sans Unicode"/>
        </w:rPr>
        <w:t>I</w:t>
      </w:r>
      <w:r>
        <w:rPr>
          <w:rFonts w:ascii="Lucida Sans Unicode" w:hAnsi="Lucida Sans Unicode"/>
          <w:spacing w:val="49"/>
        </w:rPr>
        <w:t xml:space="preserve"> </w:t>
      </w:r>
      <w:r>
        <w:t>семья</w:t>
      </w:r>
      <w:r>
        <w:rPr>
          <w:spacing w:val="-6"/>
        </w:rPr>
        <w:t xml:space="preserve"> </w:t>
      </w:r>
      <w:r>
        <w:t>построена</w:t>
      </w:r>
      <w:r>
        <w:rPr>
          <w:spacing w:val="-6"/>
        </w:rPr>
        <w:t xml:space="preserve"> </w:t>
      </w:r>
      <w:r>
        <w:t>на</w:t>
      </w:r>
      <w:r>
        <w:rPr>
          <w:spacing w:val="-5"/>
        </w:rPr>
        <w:t xml:space="preserve"> </w:t>
      </w:r>
      <w:r>
        <w:t>сохранении</w:t>
      </w:r>
      <w:r>
        <w:rPr>
          <w:spacing w:val="-6"/>
        </w:rPr>
        <w:t xml:space="preserve"> </w:t>
      </w:r>
      <w:r>
        <w:t>преемственности</w:t>
      </w:r>
      <w:r>
        <w:rPr>
          <w:spacing w:val="-6"/>
        </w:rPr>
        <w:t xml:space="preserve"> </w:t>
      </w:r>
      <w:r>
        <w:rPr>
          <w:spacing w:val="-2"/>
        </w:rPr>
        <w:t>поколений.</w:t>
      </w:r>
    </w:p>
    <w:p w:rsidR="00C425EB" w:rsidRDefault="00C425EB">
      <w:pPr>
        <w:pStyle w:val="BodyText"/>
        <w:spacing w:line="249" w:lineRule="exact"/>
        <w:ind w:left="964"/>
        <w:jc w:val="left"/>
      </w:pPr>
      <w:r>
        <w:t>Память</w:t>
      </w:r>
      <w:r>
        <w:rPr>
          <w:spacing w:val="73"/>
        </w:rPr>
        <w:t xml:space="preserve"> </w:t>
      </w:r>
      <w:r>
        <w:t>о</w:t>
      </w:r>
      <w:r>
        <w:rPr>
          <w:spacing w:val="76"/>
        </w:rPr>
        <w:t xml:space="preserve"> </w:t>
      </w:r>
      <w:r>
        <w:t>предыдущих</w:t>
      </w:r>
      <w:r>
        <w:rPr>
          <w:spacing w:val="76"/>
        </w:rPr>
        <w:t xml:space="preserve"> </w:t>
      </w:r>
      <w:r>
        <w:t>поколениях</w:t>
      </w:r>
      <w:r>
        <w:rPr>
          <w:spacing w:val="76"/>
        </w:rPr>
        <w:t xml:space="preserve"> </w:t>
      </w:r>
      <w:r>
        <w:t>бережно</w:t>
      </w:r>
      <w:r>
        <w:rPr>
          <w:spacing w:val="76"/>
        </w:rPr>
        <w:t xml:space="preserve"> </w:t>
      </w:r>
      <w:r>
        <w:t>хранится</w:t>
      </w:r>
      <w:r>
        <w:rPr>
          <w:spacing w:val="75"/>
        </w:rPr>
        <w:t xml:space="preserve"> </w:t>
      </w:r>
      <w:r>
        <w:t>в</w:t>
      </w:r>
      <w:r>
        <w:rPr>
          <w:spacing w:val="76"/>
        </w:rPr>
        <w:t xml:space="preserve"> </w:t>
      </w:r>
      <w:r>
        <w:t>предметах,</w:t>
      </w:r>
      <w:r>
        <w:rPr>
          <w:spacing w:val="76"/>
        </w:rPr>
        <w:t xml:space="preserve"> </w:t>
      </w:r>
      <w:r>
        <w:t>фотографиях,</w:t>
      </w:r>
      <w:r>
        <w:rPr>
          <w:spacing w:val="76"/>
        </w:rPr>
        <w:t xml:space="preserve"> </w:t>
      </w:r>
      <w:r>
        <w:t>вещах</w:t>
      </w:r>
      <w:r>
        <w:rPr>
          <w:spacing w:val="76"/>
        </w:rPr>
        <w:t xml:space="preserve"> </w:t>
      </w:r>
      <w:r>
        <w:rPr>
          <w:spacing w:val="-10"/>
        </w:rPr>
        <w:t>и</w:t>
      </w:r>
    </w:p>
    <w:p w:rsidR="00C425EB" w:rsidRDefault="00C425EB">
      <w:pPr>
        <w:pStyle w:val="BodyText"/>
        <w:ind w:left="397"/>
        <w:jc w:val="left"/>
      </w:pPr>
      <w:r>
        <w:t>заключается</w:t>
      </w:r>
      <w:r>
        <w:rPr>
          <w:spacing w:val="-6"/>
        </w:rPr>
        <w:t xml:space="preserve"> </w:t>
      </w:r>
      <w:r>
        <w:t>в</w:t>
      </w:r>
      <w:r>
        <w:rPr>
          <w:spacing w:val="-3"/>
        </w:rPr>
        <w:t xml:space="preserve"> </w:t>
      </w:r>
      <w:r>
        <w:t>гуманном</w:t>
      </w:r>
      <w:r>
        <w:rPr>
          <w:spacing w:val="-4"/>
        </w:rPr>
        <w:t xml:space="preserve"> </w:t>
      </w:r>
      <w:r>
        <w:t>отношении</w:t>
      </w:r>
      <w:r>
        <w:rPr>
          <w:spacing w:val="-3"/>
        </w:rPr>
        <w:t xml:space="preserve"> </w:t>
      </w:r>
      <w:r>
        <w:t>к</w:t>
      </w:r>
      <w:r>
        <w:rPr>
          <w:spacing w:val="-4"/>
        </w:rPr>
        <w:t xml:space="preserve"> </w:t>
      </w:r>
      <w:r>
        <w:t>старшим</w:t>
      </w:r>
      <w:r>
        <w:rPr>
          <w:spacing w:val="-3"/>
        </w:rPr>
        <w:t xml:space="preserve"> </w:t>
      </w:r>
      <w:r>
        <w:rPr>
          <w:spacing w:val="-2"/>
        </w:rPr>
        <w:t>поколениям.</w:t>
      </w:r>
    </w:p>
    <w:p w:rsidR="00C425EB" w:rsidRDefault="00C425EB">
      <w:pPr>
        <w:pStyle w:val="BodyText"/>
        <w:ind w:left="553" w:right="1106" w:firstLine="720"/>
        <w:jc w:val="left"/>
      </w:pPr>
      <w:r>
        <w:t>Например, тема: «Мы разные, мы вместе». Обсуждается проблема: каждое поколение связано</w:t>
      </w:r>
      <w:r>
        <w:rPr>
          <w:spacing w:val="-4"/>
        </w:rPr>
        <w:t xml:space="preserve"> </w:t>
      </w:r>
      <w:r>
        <w:t>с</w:t>
      </w:r>
      <w:r>
        <w:rPr>
          <w:spacing w:val="-4"/>
        </w:rPr>
        <w:t xml:space="preserve"> </w:t>
      </w:r>
      <w:r>
        <w:t>предыдущими</w:t>
      </w:r>
      <w:r>
        <w:rPr>
          <w:spacing w:val="-4"/>
        </w:rPr>
        <w:t xml:space="preserve"> </w:t>
      </w:r>
      <w:r>
        <w:t>и</w:t>
      </w:r>
      <w:r>
        <w:rPr>
          <w:spacing w:val="-4"/>
        </w:rPr>
        <w:t xml:space="preserve"> </w:t>
      </w:r>
      <w:r>
        <w:t>последующими</w:t>
      </w:r>
      <w:r>
        <w:rPr>
          <w:spacing w:val="-4"/>
        </w:rPr>
        <w:t xml:space="preserve"> </w:t>
      </w:r>
      <w:r>
        <w:t>общей</w:t>
      </w:r>
      <w:r>
        <w:rPr>
          <w:spacing w:val="-4"/>
        </w:rPr>
        <w:t xml:space="preserve"> </w:t>
      </w:r>
      <w:r>
        <w:t>культурой,</w:t>
      </w:r>
      <w:r>
        <w:rPr>
          <w:spacing w:val="-4"/>
        </w:rPr>
        <w:t xml:space="preserve"> </w:t>
      </w:r>
      <w:r>
        <w:t>историей,</w:t>
      </w:r>
      <w:r>
        <w:rPr>
          <w:spacing w:val="-4"/>
        </w:rPr>
        <w:t xml:space="preserve"> </w:t>
      </w:r>
      <w:r>
        <w:t>средой</w:t>
      </w:r>
      <w:r>
        <w:rPr>
          <w:spacing w:val="-4"/>
        </w:rPr>
        <w:t xml:space="preserve"> </w:t>
      </w:r>
      <w:r>
        <w:t>обитания,</w:t>
      </w:r>
      <w:r>
        <w:rPr>
          <w:spacing w:val="-4"/>
        </w:rPr>
        <w:t xml:space="preserve"> </w:t>
      </w:r>
      <w:r>
        <w:t>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C425EB" w:rsidRDefault="00C425EB">
      <w:pPr>
        <w:pStyle w:val="BodyText"/>
        <w:ind w:left="1273"/>
        <w:jc w:val="left"/>
      </w:pPr>
      <w:r>
        <w:t>Патриотизм</w:t>
      </w:r>
      <w:r>
        <w:rPr>
          <w:spacing w:val="-4"/>
        </w:rPr>
        <w:t xml:space="preserve"> </w:t>
      </w:r>
      <w:r>
        <w:t>—</w:t>
      </w:r>
      <w:r>
        <w:rPr>
          <w:spacing w:val="-3"/>
        </w:rPr>
        <w:t xml:space="preserve"> </w:t>
      </w:r>
      <w:r>
        <w:t>любовь</w:t>
      </w:r>
      <w:r>
        <w:rPr>
          <w:spacing w:val="-3"/>
        </w:rPr>
        <w:t xml:space="preserve"> </w:t>
      </w:r>
      <w:r>
        <w:t>к</w:t>
      </w:r>
      <w:r>
        <w:rPr>
          <w:spacing w:val="-3"/>
        </w:rPr>
        <w:t xml:space="preserve"> </w:t>
      </w:r>
      <w:r>
        <w:rPr>
          <w:spacing w:val="-2"/>
        </w:rPr>
        <w:t>Родине</w:t>
      </w:r>
    </w:p>
    <w:p w:rsidR="00C425EB" w:rsidRDefault="00C425EB">
      <w:pPr>
        <w:pStyle w:val="BodyText"/>
        <w:ind w:left="1273"/>
        <w:jc w:val="left"/>
      </w:pPr>
      <w:r>
        <w:t>патриотизм</w:t>
      </w:r>
      <w:r>
        <w:rPr>
          <w:spacing w:val="-4"/>
        </w:rPr>
        <w:t xml:space="preserve"> </w:t>
      </w:r>
      <w:r>
        <w:t>(любовь</w:t>
      </w:r>
      <w:r>
        <w:rPr>
          <w:spacing w:val="-3"/>
        </w:rPr>
        <w:t xml:space="preserve"> </w:t>
      </w:r>
      <w:r>
        <w:t>к</w:t>
      </w:r>
      <w:r>
        <w:rPr>
          <w:spacing w:val="-4"/>
        </w:rPr>
        <w:t xml:space="preserve"> </w:t>
      </w:r>
      <w:r>
        <w:t>Родине)</w:t>
      </w:r>
      <w:r>
        <w:rPr>
          <w:spacing w:val="-3"/>
        </w:rPr>
        <w:t xml:space="preserve"> </w:t>
      </w:r>
      <w:r>
        <w:t>—</w:t>
      </w:r>
      <w:r>
        <w:rPr>
          <w:spacing w:val="-4"/>
        </w:rPr>
        <w:t xml:space="preserve"> </w:t>
      </w:r>
      <w:r>
        <w:t>самое</w:t>
      </w:r>
      <w:r>
        <w:rPr>
          <w:spacing w:val="-3"/>
        </w:rPr>
        <w:t xml:space="preserve"> </w:t>
      </w:r>
      <w:r>
        <w:t>главное</w:t>
      </w:r>
      <w:r>
        <w:rPr>
          <w:spacing w:val="-4"/>
        </w:rPr>
        <w:t xml:space="preserve"> </w:t>
      </w:r>
      <w:r>
        <w:t>качества</w:t>
      </w:r>
      <w:r>
        <w:rPr>
          <w:spacing w:val="-3"/>
        </w:rPr>
        <w:t xml:space="preserve"> </w:t>
      </w:r>
      <w:r>
        <w:rPr>
          <w:spacing w:val="-2"/>
        </w:rPr>
        <w:t>гражданина;</w:t>
      </w:r>
    </w:p>
    <w:p w:rsidR="00C425EB" w:rsidRDefault="00C425EB">
      <w:pPr>
        <w:pStyle w:val="BodyText"/>
        <w:ind w:left="553" w:right="766" w:firstLine="720"/>
        <w:jc w:val="left"/>
      </w:pPr>
      <w:r>
        <w:t>любовь</w:t>
      </w:r>
      <w:r>
        <w:rPr>
          <w:spacing w:val="-3"/>
        </w:rPr>
        <w:t xml:space="preserve"> </w:t>
      </w:r>
      <w:r>
        <w:t>к</w:t>
      </w:r>
      <w:r>
        <w:rPr>
          <w:spacing w:val="-3"/>
        </w:rPr>
        <w:t xml:space="preserve"> </w:t>
      </w:r>
      <w:r>
        <w:t>своему</w:t>
      </w:r>
      <w:r>
        <w:rPr>
          <w:spacing w:val="-3"/>
        </w:rPr>
        <w:t xml:space="preserve"> </w:t>
      </w:r>
      <w:r>
        <w:t>Отечеству</w:t>
      </w:r>
      <w:r>
        <w:rPr>
          <w:spacing w:val="-3"/>
        </w:rPr>
        <w:t xml:space="preserve"> </w:t>
      </w:r>
      <w:r>
        <w:t>начинается</w:t>
      </w:r>
      <w:r>
        <w:rPr>
          <w:spacing w:val="-3"/>
        </w:rPr>
        <w:t xml:space="preserve"> </w:t>
      </w:r>
      <w:r>
        <w:t>с</w:t>
      </w:r>
      <w:r>
        <w:rPr>
          <w:spacing w:val="-3"/>
        </w:rPr>
        <w:t xml:space="preserve"> </w:t>
      </w:r>
      <w:r>
        <w:t>малого</w:t>
      </w:r>
      <w:r>
        <w:rPr>
          <w:spacing w:val="-3"/>
        </w:rPr>
        <w:t xml:space="preserve"> </w:t>
      </w:r>
      <w:r>
        <w:t>—</w:t>
      </w:r>
      <w:r>
        <w:rPr>
          <w:spacing w:val="-3"/>
        </w:rPr>
        <w:t xml:space="preserve"> </w:t>
      </w:r>
      <w:r>
        <w:t>с</w:t>
      </w:r>
      <w:r>
        <w:rPr>
          <w:spacing w:val="-3"/>
        </w:rPr>
        <w:t xml:space="preserve"> </w:t>
      </w:r>
      <w:r>
        <w:t>привязанности</w:t>
      </w:r>
      <w:r>
        <w:rPr>
          <w:spacing w:val="-3"/>
        </w:rPr>
        <w:t xml:space="preserve"> </w:t>
      </w:r>
      <w:r>
        <w:t>к</w:t>
      </w:r>
      <w:r>
        <w:rPr>
          <w:spacing w:val="-3"/>
        </w:rPr>
        <w:t xml:space="preserve"> </w:t>
      </w:r>
      <w:r>
        <w:t>родному</w:t>
      </w:r>
      <w:r>
        <w:rPr>
          <w:spacing w:val="-3"/>
        </w:rPr>
        <w:t xml:space="preserve"> </w:t>
      </w:r>
      <w:r>
        <w:t>дому,</w:t>
      </w:r>
      <w:r>
        <w:rPr>
          <w:spacing w:val="-3"/>
        </w:rPr>
        <w:t xml:space="preserve"> </w:t>
      </w:r>
      <w:r>
        <w:t xml:space="preserve">малой </w:t>
      </w:r>
      <w:r>
        <w:rPr>
          <w:spacing w:val="-2"/>
        </w:rPr>
        <w:t>Родине;</w:t>
      </w:r>
    </w:p>
    <w:p w:rsidR="00C425EB" w:rsidRDefault="00C425EB">
      <w:pPr>
        <w:pStyle w:val="BodyText"/>
        <w:ind w:left="553" w:firstLine="720"/>
        <w:jc w:val="left"/>
      </w:pPr>
      <w:r>
        <w:t>патриотизм</w:t>
      </w:r>
      <w:r>
        <w:rPr>
          <w:spacing w:val="-4"/>
        </w:rPr>
        <w:t xml:space="preserve"> </w:t>
      </w:r>
      <w:r>
        <w:t>строится</w:t>
      </w:r>
      <w:r>
        <w:rPr>
          <w:spacing w:val="-4"/>
        </w:rPr>
        <w:t xml:space="preserve"> </w:t>
      </w:r>
      <w:r>
        <w:t>на</w:t>
      </w:r>
      <w:r>
        <w:rPr>
          <w:spacing w:val="-4"/>
        </w:rPr>
        <w:t xml:space="preserve"> </w:t>
      </w:r>
      <w:r>
        <w:t>ответственности</w:t>
      </w:r>
      <w:r>
        <w:rPr>
          <w:spacing w:val="-4"/>
        </w:rPr>
        <w:t xml:space="preserve"> </w:t>
      </w:r>
      <w:r>
        <w:t>за</w:t>
      </w:r>
      <w:r>
        <w:rPr>
          <w:spacing w:val="-4"/>
        </w:rPr>
        <w:t xml:space="preserve"> </w:t>
      </w:r>
      <w:r>
        <w:t>судьбу</w:t>
      </w:r>
      <w:r>
        <w:rPr>
          <w:spacing w:val="-4"/>
        </w:rPr>
        <w:t xml:space="preserve"> </w:t>
      </w:r>
      <w:r>
        <w:t>своей</w:t>
      </w:r>
      <w:r>
        <w:rPr>
          <w:spacing w:val="-4"/>
        </w:rPr>
        <w:t xml:space="preserve"> </w:t>
      </w:r>
      <w:r>
        <w:t>родной</w:t>
      </w:r>
      <w:r>
        <w:rPr>
          <w:spacing w:val="-4"/>
        </w:rPr>
        <w:t xml:space="preserve"> </w:t>
      </w:r>
      <w:r>
        <w:t>земли;</w:t>
      </w:r>
      <w:r>
        <w:rPr>
          <w:spacing w:val="-4"/>
        </w:rPr>
        <w:t xml:space="preserve"> </w:t>
      </w:r>
      <w:r>
        <w:t>чувстве</w:t>
      </w:r>
      <w:r>
        <w:rPr>
          <w:spacing w:val="-4"/>
        </w:rPr>
        <w:t xml:space="preserve"> </w:t>
      </w:r>
      <w:r>
        <w:t>гордости</w:t>
      </w:r>
      <w:r>
        <w:rPr>
          <w:spacing w:val="-4"/>
        </w:rPr>
        <w:t xml:space="preserve"> </w:t>
      </w:r>
      <w:r>
        <w:t>за историю, культуру своего народа и народов России.</w:t>
      </w:r>
    </w:p>
    <w:p w:rsidR="00C425EB" w:rsidRDefault="00C425EB">
      <w:pPr>
        <w:pStyle w:val="BodyText"/>
        <w:ind w:left="553" w:right="859" w:firstLine="720"/>
      </w:pPr>
      <w:r>
        <w:t>Эта</w:t>
      </w:r>
      <w:r>
        <w:rPr>
          <w:spacing w:val="-4"/>
        </w:rPr>
        <w:t xml:space="preserve"> </w:t>
      </w:r>
      <w:r>
        <w:t>высшая</w:t>
      </w:r>
      <w:r>
        <w:rPr>
          <w:spacing w:val="-4"/>
        </w:rPr>
        <w:t xml:space="preserve"> </w:t>
      </w:r>
      <w:r>
        <w:t>нравственная</w:t>
      </w:r>
      <w:r>
        <w:rPr>
          <w:spacing w:val="-4"/>
        </w:rPr>
        <w:t xml:space="preserve"> </w:t>
      </w:r>
      <w:r>
        <w:t>ценность</w:t>
      </w:r>
      <w:r>
        <w:rPr>
          <w:spacing w:val="-4"/>
        </w:rPr>
        <w:t xml:space="preserve"> </w:t>
      </w:r>
      <w:r>
        <w:t>является</w:t>
      </w:r>
      <w:r>
        <w:rPr>
          <w:spacing w:val="-4"/>
        </w:rPr>
        <w:t xml:space="preserve"> </w:t>
      </w:r>
      <w:r>
        <w:t>приоритетной</w:t>
      </w:r>
      <w:r>
        <w:rPr>
          <w:spacing w:val="-4"/>
        </w:rPr>
        <w:t xml:space="preserve"> </w:t>
      </w:r>
      <w:r>
        <w:t>во</w:t>
      </w:r>
      <w:r>
        <w:rPr>
          <w:spacing w:val="-4"/>
        </w:rPr>
        <w:t xml:space="preserve"> </w:t>
      </w:r>
      <w:r>
        <w:t>всех</w:t>
      </w:r>
      <w:r>
        <w:rPr>
          <w:spacing w:val="-4"/>
        </w:rPr>
        <w:t xml:space="preserve"> </w:t>
      </w:r>
      <w:r>
        <w:t>сценариях</w:t>
      </w:r>
      <w:r>
        <w:rPr>
          <w:spacing w:val="-4"/>
        </w:rPr>
        <w:t xml:space="preserve"> </w:t>
      </w:r>
      <w:r>
        <w:t>«Разговоров</w:t>
      </w:r>
      <w:r>
        <w:rPr>
          <w:spacing w:val="-4"/>
        </w:rPr>
        <w:t xml:space="preserve"> </w:t>
      </w:r>
      <w:r>
        <w:t>о важном».</w:t>
      </w:r>
      <w:r>
        <w:rPr>
          <w:spacing w:val="-4"/>
        </w:rPr>
        <w:t xml:space="preserve"> </w:t>
      </w:r>
      <w:r>
        <w:t>В</w:t>
      </w:r>
      <w:r>
        <w:rPr>
          <w:spacing w:val="-4"/>
        </w:rPr>
        <w:t xml:space="preserve"> </w:t>
      </w:r>
      <w:r>
        <w:t>каждом</w:t>
      </w:r>
      <w:r>
        <w:rPr>
          <w:spacing w:val="-4"/>
        </w:rPr>
        <w:t xml:space="preserve"> </w:t>
      </w:r>
      <w:r>
        <w:t>сценарии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содержанием</w:t>
      </w:r>
      <w:r>
        <w:rPr>
          <w:spacing w:val="-4"/>
        </w:rPr>
        <w:t xml:space="preserve"> </w:t>
      </w:r>
      <w:r>
        <w:t>раскрывается</w:t>
      </w:r>
      <w:r>
        <w:rPr>
          <w:spacing w:val="-4"/>
        </w:rPr>
        <w:t xml:space="preserve"> </w:t>
      </w:r>
      <w:r>
        <w:t>многогранность</w:t>
      </w:r>
      <w:r>
        <w:rPr>
          <w:spacing w:val="-4"/>
        </w:rPr>
        <w:t xml:space="preserve"> </w:t>
      </w:r>
      <w:r>
        <w:t>чувства патриотизма и его проявления в разных сферах человеческой жизни.</w:t>
      </w:r>
    </w:p>
    <w:p w:rsidR="00C425EB" w:rsidRDefault="00C425EB">
      <w:pPr>
        <w:pStyle w:val="BodyText"/>
        <w:ind w:left="1273"/>
      </w:pPr>
      <w:r>
        <w:t>Доброта,</w:t>
      </w:r>
      <w:r>
        <w:rPr>
          <w:spacing w:val="-7"/>
        </w:rPr>
        <w:t xml:space="preserve"> </w:t>
      </w:r>
      <w:r>
        <w:t>добрые</w:t>
      </w:r>
      <w:r>
        <w:rPr>
          <w:spacing w:val="-5"/>
        </w:rPr>
        <w:t xml:space="preserve"> </w:t>
      </w:r>
      <w:r>
        <w:rPr>
          <w:spacing w:val="-4"/>
        </w:rPr>
        <w:t>дела</w:t>
      </w:r>
    </w:p>
    <w:p w:rsidR="00C425EB" w:rsidRDefault="00C425EB">
      <w:pPr>
        <w:pStyle w:val="BodyText"/>
        <w:ind w:left="553" w:right="1106" w:firstLine="720"/>
        <w:jc w:val="left"/>
      </w:pPr>
      <w:r>
        <w:t>Доброта</w:t>
      </w:r>
      <w:r>
        <w:rPr>
          <w:spacing w:val="-5"/>
        </w:rPr>
        <w:t xml:space="preserve"> </w:t>
      </w:r>
      <w:r>
        <w:t>—</w:t>
      </w:r>
      <w:r>
        <w:rPr>
          <w:spacing w:val="-5"/>
        </w:rPr>
        <w:t xml:space="preserve"> </w:t>
      </w:r>
      <w:r>
        <w:t>это</w:t>
      </w:r>
      <w:r>
        <w:rPr>
          <w:spacing w:val="-5"/>
        </w:rPr>
        <w:t xml:space="preserve"> </w:t>
      </w:r>
      <w:r>
        <w:t>способность</w:t>
      </w:r>
      <w:r>
        <w:rPr>
          <w:spacing w:val="-5"/>
        </w:rPr>
        <w:t xml:space="preserve"> </w:t>
      </w:r>
      <w:r>
        <w:t>(желание</w:t>
      </w:r>
      <w:r>
        <w:rPr>
          <w:spacing w:val="-5"/>
        </w:rPr>
        <w:t xml:space="preserve"> </w:t>
      </w:r>
      <w:r>
        <w:t>и</w:t>
      </w:r>
      <w:r>
        <w:rPr>
          <w:spacing w:val="-5"/>
        </w:rPr>
        <w:t xml:space="preserve"> </w:t>
      </w:r>
      <w:r>
        <w:t>умение)</w:t>
      </w:r>
      <w:r>
        <w:rPr>
          <w:spacing w:val="-5"/>
        </w:rPr>
        <w:t xml:space="preserve"> </w:t>
      </w:r>
      <w:r>
        <w:t>быть</w:t>
      </w:r>
      <w:r>
        <w:rPr>
          <w:spacing w:val="-5"/>
        </w:rPr>
        <w:t xml:space="preserve"> </w:t>
      </w:r>
      <w:r>
        <w:t>милосердным,</w:t>
      </w:r>
      <w:r>
        <w:rPr>
          <w:spacing w:val="-5"/>
        </w:rPr>
        <w:t xml:space="preserve"> </w:t>
      </w:r>
      <w:r>
        <w:t>поддержать,</w:t>
      </w:r>
      <w:r>
        <w:rPr>
          <w:spacing w:val="-5"/>
        </w:rPr>
        <w:t xml:space="preserve"> </w:t>
      </w:r>
      <w:r>
        <w:t>помочь без ожидания благодарности;</w:t>
      </w:r>
    </w:p>
    <w:p w:rsidR="00C425EB" w:rsidRDefault="00C425EB">
      <w:pPr>
        <w:pStyle w:val="BodyText"/>
        <w:ind w:left="553" w:right="766" w:firstLine="720"/>
        <w:jc w:val="left"/>
      </w:pPr>
      <w:r>
        <w:t>благотворительность — проявление добрых чувств; благотворительность была распространена</w:t>
      </w:r>
      <w:r>
        <w:rPr>
          <w:spacing w:val="-4"/>
        </w:rPr>
        <w:t xml:space="preserve"> </w:t>
      </w:r>
      <w:r>
        <w:t>в</w:t>
      </w:r>
      <w:r>
        <w:rPr>
          <w:spacing w:val="-4"/>
        </w:rPr>
        <w:t xml:space="preserve"> </w:t>
      </w:r>
      <w:r>
        <w:t>России</w:t>
      </w:r>
      <w:r>
        <w:rPr>
          <w:spacing w:val="-4"/>
        </w:rPr>
        <w:t xml:space="preserve"> </w:t>
      </w:r>
      <w:r>
        <w:t>в</w:t>
      </w:r>
      <w:r>
        <w:rPr>
          <w:spacing w:val="-4"/>
        </w:rPr>
        <w:t xml:space="preserve"> </w:t>
      </w:r>
      <w:r>
        <w:t>прошлые</w:t>
      </w:r>
      <w:r>
        <w:rPr>
          <w:spacing w:val="-4"/>
        </w:rPr>
        <w:t xml:space="preserve"> </w:t>
      </w:r>
      <w:r>
        <w:t>века,</w:t>
      </w:r>
      <w:r>
        <w:rPr>
          <w:spacing w:val="-4"/>
        </w:rPr>
        <w:t xml:space="preserve"> </w:t>
      </w:r>
      <w:r>
        <w:t>что</w:t>
      </w:r>
      <w:r>
        <w:rPr>
          <w:spacing w:val="-4"/>
        </w:rPr>
        <w:t xml:space="preserve"> </w:t>
      </w:r>
      <w:r>
        <w:t>стало</w:t>
      </w:r>
      <w:r>
        <w:rPr>
          <w:spacing w:val="-4"/>
        </w:rPr>
        <w:t xml:space="preserve"> </w:t>
      </w:r>
      <w:r>
        <w:t>сегодня</w:t>
      </w:r>
      <w:r>
        <w:rPr>
          <w:spacing w:val="-4"/>
        </w:rPr>
        <w:t xml:space="preserve"> </w:t>
      </w:r>
      <w:r>
        <w:t>примером</w:t>
      </w:r>
      <w:r>
        <w:rPr>
          <w:spacing w:val="-4"/>
        </w:rPr>
        <w:t xml:space="preserve"> </w:t>
      </w:r>
      <w:r>
        <w:t>для</w:t>
      </w:r>
      <w:r>
        <w:rPr>
          <w:spacing w:val="-4"/>
        </w:rPr>
        <w:t xml:space="preserve"> </w:t>
      </w:r>
      <w:r>
        <w:t>подражания.</w:t>
      </w:r>
    </w:p>
    <w:p w:rsidR="00C425EB" w:rsidRDefault="00C425EB">
      <w:pPr>
        <w:pStyle w:val="BodyText"/>
        <w:ind w:left="553" w:right="766" w:firstLine="720"/>
        <w:jc w:val="left"/>
      </w:pPr>
      <w:r>
        <w:t>Например,</w:t>
      </w:r>
      <w:r>
        <w:rPr>
          <w:spacing w:val="-4"/>
        </w:rPr>
        <w:t xml:space="preserve"> </w:t>
      </w:r>
      <w:r>
        <w:t>тема</w:t>
      </w:r>
      <w:r>
        <w:rPr>
          <w:spacing w:val="-4"/>
        </w:rPr>
        <w:t xml:space="preserve"> </w:t>
      </w:r>
      <w:r>
        <w:t>«Забота</w:t>
      </w:r>
      <w:r>
        <w:rPr>
          <w:spacing w:val="-4"/>
        </w:rPr>
        <w:t xml:space="preserve"> </w:t>
      </w:r>
      <w:r>
        <w:t>о</w:t>
      </w:r>
      <w:r>
        <w:rPr>
          <w:spacing w:val="-4"/>
        </w:rPr>
        <w:t xml:space="preserve"> </w:t>
      </w:r>
      <w:r>
        <w:t>каждом».</w:t>
      </w:r>
      <w:r>
        <w:rPr>
          <w:spacing w:val="-4"/>
        </w:rPr>
        <w:t xml:space="preserve"> </w:t>
      </w:r>
      <w:r>
        <w:t>Разговор</w:t>
      </w:r>
      <w:r>
        <w:rPr>
          <w:spacing w:val="-4"/>
        </w:rPr>
        <w:t xml:space="preserve"> </w:t>
      </w:r>
      <w:r>
        <w:t>о</w:t>
      </w:r>
      <w:r>
        <w:rPr>
          <w:spacing w:val="-4"/>
        </w:rPr>
        <w:t xml:space="preserve"> </w:t>
      </w:r>
      <w:r>
        <w:t>добрых</w:t>
      </w:r>
      <w:r>
        <w:rPr>
          <w:spacing w:val="-4"/>
        </w:rPr>
        <w:t xml:space="preserve"> </w:t>
      </w:r>
      <w:r>
        <w:t>делах</w:t>
      </w:r>
      <w:r>
        <w:rPr>
          <w:spacing w:val="-4"/>
        </w:rPr>
        <w:t xml:space="preserve"> </w:t>
      </w:r>
      <w:r>
        <w:t>граждан</w:t>
      </w:r>
      <w:r>
        <w:rPr>
          <w:spacing w:val="-4"/>
        </w:rPr>
        <w:t xml:space="preserve"> </w:t>
      </w:r>
      <w:r>
        <w:t>России</w:t>
      </w:r>
      <w:r>
        <w:rPr>
          <w:spacing w:val="-4"/>
        </w:rPr>
        <w:t xml:space="preserve"> </w:t>
      </w:r>
      <w:r>
        <w:t>в</w:t>
      </w:r>
      <w:r>
        <w:rPr>
          <w:spacing w:val="-4"/>
        </w:rPr>
        <w:t xml:space="preserve"> </w:t>
      </w:r>
      <w:r>
        <w:t>прошлые времена и в настоящее время, тема волонтёрства.</w:t>
      </w:r>
    </w:p>
    <w:p w:rsidR="00C425EB" w:rsidRDefault="00C425EB">
      <w:pPr>
        <w:pStyle w:val="BodyText"/>
        <w:ind w:left="1273"/>
        <w:jc w:val="left"/>
      </w:pPr>
      <w:r>
        <w:t>Семья</w:t>
      </w:r>
      <w:r>
        <w:rPr>
          <w:spacing w:val="-2"/>
        </w:rPr>
        <w:t xml:space="preserve"> </w:t>
      </w:r>
      <w:r>
        <w:t>и</w:t>
      </w:r>
      <w:r>
        <w:rPr>
          <w:spacing w:val="-2"/>
        </w:rPr>
        <w:t xml:space="preserve"> </w:t>
      </w:r>
      <w:r>
        <w:t>семейные</w:t>
      </w:r>
      <w:r>
        <w:rPr>
          <w:spacing w:val="-1"/>
        </w:rPr>
        <w:t xml:space="preserve"> </w:t>
      </w:r>
      <w:r>
        <w:rPr>
          <w:spacing w:val="-2"/>
        </w:rPr>
        <w:t>ценности</w:t>
      </w:r>
    </w:p>
    <w:p w:rsidR="00C425EB" w:rsidRDefault="00C425EB">
      <w:pPr>
        <w:pStyle w:val="BodyText"/>
        <w:ind w:left="553" w:right="834" w:firstLine="720"/>
        <w:jc w:val="left"/>
      </w:pPr>
      <w:r>
        <w:t>семья</w:t>
      </w:r>
      <w:r>
        <w:rPr>
          <w:spacing w:val="-4"/>
        </w:rPr>
        <w:t xml:space="preserve"> </w:t>
      </w:r>
      <w:r>
        <w:t>связана</w:t>
      </w:r>
      <w:r>
        <w:rPr>
          <w:spacing w:val="-4"/>
        </w:rPr>
        <w:t xml:space="preserve"> </w:t>
      </w:r>
      <w:r>
        <w:t>не</w:t>
      </w:r>
      <w:r>
        <w:rPr>
          <w:spacing w:val="-4"/>
        </w:rPr>
        <w:t xml:space="preserve"> </w:t>
      </w:r>
      <w:r>
        <w:t>только</w:t>
      </w:r>
      <w:r>
        <w:rPr>
          <w:spacing w:val="-4"/>
        </w:rPr>
        <w:t xml:space="preserve"> </w:t>
      </w:r>
      <w:r>
        <w:t>общим</w:t>
      </w:r>
      <w:r>
        <w:rPr>
          <w:spacing w:val="-4"/>
        </w:rPr>
        <w:t xml:space="preserve"> </w:t>
      </w:r>
      <w:r>
        <w:t>местом</w:t>
      </w:r>
      <w:r>
        <w:rPr>
          <w:spacing w:val="-4"/>
        </w:rPr>
        <w:t xml:space="preserve"> </w:t>
      </w:r>
      <w:r>
        <w:t>проживания,</w:t>
      </w:r>
      <w:r>
        <w:rPr>
          <w:spacing w:val="-4"/>
        </w:rPr>
        <w:t xml:space="preserve"> </w:t>
      </w:r>
      <w:r>
        <w:t>общим</w:t>
      </w:r>
      <w:r>
        <w:rPr>
          <w:spacing w:val="-4"/>
        </w:rPr>
        <w:t xml:space="preserve"> </w:t>
      </w:r>
      <w:r>
        <w:t>хозяйством,</w:t>
      </w:r>
      <w:r>
        <w:rPr>
          <w:spacing w:val="-4"/>
        </w:rPr>
        <w:t xml:space="preserve"> </w:t>
      </w:r>
      <w:r>
        <w:t>общими</w:t>
      </w:r>
      <w:r>
        <w:rPr>
          <w:spacing w:val="-4"/>
        </w:rPr>
        <w:t xml:space="preserve"> </w:t>
      </w:r>
      <w:r>
        <w:t>делами,</w:t>
      </w:r>
      <w:r>
        <w:rPr>
          <w:spacing w:val="-4"/>
        </w:rPr>
        <w:t xml:space="preserve"> </w:t>
      </w:r>
      <w:r>
        <w:t>но и значимыми ценностями — взаимопониманием, взаимоподдержкой, традициями и т. д.;</w:t>
      </w:r>
    </w:p>
    <w:p w:rsidR="00C425EB" w:rsidRDefault="00C425EB">
      <w:pPr>
        <w:pStyle w:val="BodyText"/>
        <w:ind w:left="553" w:right="766" w:firstLine="720"/>
        <w:jc w:val="left"/>
      </w:pPr>
      <w:r>
        <w:t>каждый</w:t>
      </w:r>
      <w:r>
        <w:rPr>
          <w:spacing w:val="-4"/>
        </w:rPr>
        <w:t xml:space="preserve"> </w:t>
      </w:r>
      <w:r>
        <w:t>член</w:t>
      </w:r>
      <w:r>
        <w:rPr>
          <w:spacing w:val="-4"/>
        </w:rPr>
        <w:t xml:space="preserve"> </w:t>
      </w:r>
      <w:r>
        <w:t>семьи</w:t>
      </w:r>
      <w:r>
        <w:rPr>
          <w:spacing w:val="-4"/>
        </w:rPr>
        <w:t xml:space="preserve"> </w:t>
      </w:r>
      <w:r>
        <w:t>имеет</w:t>
      </w:r>
      <w:r>
        <w:rPr>
          <w:spacing w:val="-4"/>
        </w:rPr>
        <w:t xml:space="preserve"> </w:t>
      </w:r>
      <w:r>
        <w:t>свои</w:t>
      </w:r>
      <w:r>
        <w:rPr>
          <w:spacing w:val="-4"/>
        </w:rPr>
        <w:t xml:space="preserve"> </w:t>
      </w:r>
      <w:r>
        <w:t>обязанности,</w:t>
      </w:r>
      <w:r>
        <w:rPr>
          <w:spacing w:val="-4"/>
        </w:rPr>
        <w:t xml:space="preserve"> </w:t>
      </w:r>
      <w:r>
        <w:t>но</w:t>
      </w:r>
      <w:r>
        <w:rPr>
          <w:spacing w:val="-4"/>
        </w:rPr>
        <w:t xml:space="preserve"> </w:t>
      </w:r>
      <w:r>
        <w:t>всегда</w:t>
      </w:r>
      <w:r>
        <w:rPr>
          <w:spacing w:val="-4"/>
        </w:rPr>
        <w:t xml:space="preserve"> </w:t>
      </w:r>
      <w:r>
        <w:t>готовы</w:t>
      </w:r>
      <w:r>
        <w:rPr>
          <w:spacing w:val="-4"/>
        </w:rPr>
        <w:t xml:space="preserve"> </w:t>
      </w:r>
      <w:r>
        <w:t>прийти</w:t>
      </w:r>
      <w:r>
        <w:rPr>
          <w:spacing w:val="-4"/>
        </w:rPr>
        <w:t xml:space="preserve"> </w:t>
      </w:r>
      <w:r>
        <w:t>на</w:t>
      </w:r>
      <w:r>
        <w:rPr>
          <w:spacing w:val="-4"/>
        </w:rPr>
        <w:t xml:space="preserve"> </w:t>
      </w:r>
      <w:r>
        <w:t>помощь</w:t>
      </w:r>
      <w:r>
        <w:rPr>
          <w:spacing w:val="-4"/>
        </w:rPr>
        <w:t xml:space="preserve"> </w:t>
      </w:r>
      <w:r>
        <w:t>другому: взять на себя его дела, проявить внимание,</w:t>
      </w:r>
    </w:p>
    <w:p w:rsidR="00C425EB" w:rsidRDefault="00C425EB">
      <w:pPr>
        <w:pStyle w:val="BodyText"/>
        <w:ind w:left="1273"/>
        <w:jc w:val="left"/>
      </w:pPr>
      <w:r>
        <w:t>оказать</w:t>
      </w:r>
      <w:r>
        <w:rPr>
          <w:spacing w:val="-4"/>
        </w:rPr>
        <w:t xml:space="preserve"> </w:t>
      </w:r>
      <w:r>
        <w:t>помощь</w:t>
      </w:r>
      <w:r>
        <w:rPr>
          <w:spacing w:val="-4"/>
        </w:rPr>
        <w:t xml:space="preserve"> </w:t>
      </w:r>
      <w:r>
        <w:t>друг</w:t>
      </w:r>
      <w:r>
        <w:rPr>
          <w:spacing w:val="-3"/>
        </w:rPr>
        <w:t xml:space="preserve"> </w:t>
      </w:r>
      <w:r>
        <w:rPr>
          <w:spacing w:val="-2"/>
        </w:rPr>
        <w:t>другу;</w:t>
      </w:r>
    </w:p>
    <w:p w:rsidR="00C425EB" w:rsidRDefault="00C425EB">
      <w:pPr>
        <w:pStyle w:val="BodyText"/>
        <w:ind w:left="553" w:right="766" w:firstLine="720"/>
        <w:jc w:val="left"/>
      </w:pPr>
      <w:r>
        <w:t>учащийся</w:t>
      </w:r>
      <w:r>
        <w:rPr>
          <w:spacing w:val="-4"/>
        </w:rPr>
        <w:t xml:space="preserve"> </w:t>
      </w:r>
      <w:r>
        <w:t>должен</w:t>
      </w:r>
      <w:r>
        <w:rPr>
          <w:spacing w:val="-4"/>
        </w:rPr>
        <w:t xml:space="preserve"> </w:t>
      </w:r>
      <w:r>
        <w:t>ответственно</w:t>
      </w:r>
      <w:r>
        <w:rPr>
          <w:spacing w:val="-4"/>
        </w:rPr>
        <w:t xml:space="preserve"> </w:t>
      </w:r>
      <w:r>
        <w:t>относиться</w:t>
      </w:r>
      <w:r>
        <w:rPr>
          <w:spacing w:val="-4"/>
        </w:rPr>
        <w:t xml:space="preserve"> </w:t>
      </w:r>
      <w:r>
        <w:t>к</w:t>
      </w:r>
      <w:r>
        <w:rPr>
          <w:spacing w:val="-4"/>
        </w:rPr>
        <w:t xml:space="preserve"> </w:t>
      </w:r>
      <w:r>
        <w:t>своей</w:t>
      </w:r>
      <w:r>
        <w:rPr>
          <w:spacing w:val="-4"/>
        </w:rPr>
        <w:t xml:space="preserve"> </w:t>
      </w:r>
      <w:r>
        <w:t>семье,</w:t>
      </w:r>
      <w:r>
        <w:rPr>
          <w:spacing w:val="-4"/>
        </w:rPr>
        <w:t xml:space="preserve"> </w:t>
      </w:r>
      <w:r>
        <w:t>участвовать</w:t>
      </w:r>
      <w:r>
        <w:rPr>
          <w:spacing w:val="-4"/>
        </w:rPr>
        <w:t xml:space="preserve"> </w:t>
      </w:r>
      <w:r>
        <w:t>во</w:t>
      </w:r>
      <w:r>
        <w:rPr>
          <w:spacing w:val="-4"/>
        </w:rPr>
        <w:t xml:space="preserve"> </w:t>
      </w:r>
      <w:r>
        <w:t>всех</w:t>
      </w:r>
      <w:r>
        <w:rPr>
          <w:spacing w:val="-4"/>
        </w:rPr>
        <w:t xml:space="preserve"> </w:t>
      </w:r>
      <w:r>
        <w:t>её</w:t>
      </w:r>
      <w:r>
        <w:rPr>
          <w:spacing w:val="-4"/>
        </w:rPr>
        <w:t xml:space="preserve"> </w:t>
      </w:r>
      <w:r>
        <w:t>делах, помогать родителям;</w:t>
      </w:r>
    </w:p>
    <w:p w:rsidR="00C425EB" w:rsidRDefault="00C425EB">
      <w:pPr>
        <w:pStyle w:val="BodyText"/>
        <w:ind w:left="553" w:right="766" w:firstLine="720"/>
        <w:jc w:val="left"/>
      </w:pPr>
      <w:r>
        <w:t>семейные</w:t>
      </w:r>
      <w:r>
        <w:rPr>
          <w:spacing w:val="-5"/>
        </w:rPr>
        <w:t xml:space="preserve"> </w:t>
      </w:r>
      <w:r>
        <w:t>ценности</w:t>
      </w:r>
      <w:r>
        <w:rPr>
          <w:spacing w:val="-5"/>
        </w:rPr>
        <w:t xml:space="preserve"> </w:t>
      </w:r>
      <w:r>
        <w:t>всегда</w:t>
      </w:r>
      <w:r>
        <w:rPr>
          <w:spacing w:val="-5"/>
        </w:rPr>
        <w:t xml:space="preserve"> </w:t>
      </w:r>
      <w:r>
        <w:t>были</w:t>
      </w:r>
      <w:r>
        <w:rPr>
          <w:spacing w:val="-5"/>
        </w:rPr>
        <w:t xml:space="preserve"> </w:t>
      </w:r>
      <w:r>
        <w:t>значимы</w:t>
      </w:r>
      <w:r>
        <w:rPr>
          <w:spacing w:val="-5"/>
        </w:rPr>
        <w:t xml:space="preserve"> </w:t>
      </w:r>
      <w:r>
        <w:t>для</w:t>
      </w:r>
      <w:r>
        <w:rPr>
          <w:spacing w:val="-5"/>
        </w:rPr>
        <w:t xml:space="preserve"> </w:t>
      </w:r>
      <w:r>
        <w:t>народов</w:t>
      </w:r>
      <w:r>
        <w:rPr>
          <w:spacing w:val="-5"/>
        </w:rPr>
        <w:t xml:space="preserve"> </w:t>
      </w:r>
      <w:r>
        <w:t>России;</w:t>
      </w:r>
      <w:r>
        <w:rPr>
          <w:spacing w:val="-5"/>
        </w:rPr>
        <w:t xml:space="preserve"> </w:t>
      </w:r>
      <w:r>
        <w:t>семейные</w:t>
      </w:r>
      <w:r>
        <w:rPr>
          <w:spacing w:val="-5"/>
        </w:rPr>
        <w:t xml:space="preserve"> </w:t>
      </w:r>
      <w:r>
        <w:t>ценности представлены в традиционных религиях России.</w:t>
      </w:r>
    </w:p>
    <w:p w:rsidR="00C425EB" w:rsidRDefault="00C425EB">
      <w:pPr>
        <w:pStyle w:val="BodyText"/>
        <w:ind w:left="553" w:right="766" w:firstLine="720"/>
        <w:jc w:val="left"/>
      </w:pPr>
      <w:r>
        <w:t>Тема</w:t>
      </w:r>
      <w:r>
        <w:rPr>
          <w:spacing w:val="-5"/>
        </w:rPr>
        <w:t xml:space="preserve"> </w:t>
      </w:r>
      <w:r>
        <w:t>семьи,</w:t>
      </w:r>
      <w:r>
        <w:rPr>
          <w:spacing w:val="-5"/>
        </w:rPr>
        <w:t xml:space="preserve"> </w:t>
      </w:r>
      <w:r>
        <w:t>семейных</w:t>
      </w:r>
      <w:r>
        <w:rPr>
          <w:spacing w:val="-5"/>
        </w:rPr>
        <w:t xml:space="preserve"> </w:t>
      </w:r>
      <w:r>
        <w:t>взаимоотношений</w:t>
      </w:r>
      <w:r>
        <w:rPr>
          <w:spacing w:val="-5"/>
        </w:rPr>
        <w:t xml:space="preserve"> </w:t>
      </w:r>
      <w:r>
        <w:t>и</w:t>
      </w:r>
      <w:r>
        <w:rPr>
          <w:spacing w:val="-5"/>
        </w:rPr>
        <w:t xml:space="preserve"> </w:t>
      </w:r>
      <w:r>
        <w:t>ценностей</w:t>
      </w:r>
      <w:r>
        <w:rPr>
          <w:spacing w:val="-5"/>
        </w:rPr>
        <w:t xml:space="preserve"> </w:t>
      </w:r>
      <w:r>
        <w:t>является</w:t>
      </w:r>
      <w:r>
        <w:rPr>
          <w:spacing w:val="-5"/>
        </w:rPr>
        <w:t xml:space="preserve"> </w:t>
      </w:r>
      <w:r>
        <w:t>предметом</w:t>
      </w:r>
      <w:r>
        <w:rPr>
          <w:spacing w:val="-5"/>
        </w:rPr>
        <w:t xml:space="preserve"> </w:t>
      </w:r>
      <w:r>
        <w:t>обсуждения</w:t>
      </w:r>
      <w:r>
        <w:rPr>
          <w:spacing w:val="-5"/>
        </w:rPr>
        <w:t xml:space="preserve"> </w:t>
      </w:r>
      <w:r>
        <w:t>на занятиях, посвящённых темам: «День матери», «День отца», «День пожилых людей»,</w:t>
      </w:r>
    </w:p>
    <w:p w:rsidR="00C425EB" w:rsidRDefault="00C425EB">
      <w:pPr>
        <w:pStyle w:val="BodyText"/>
        <w:ind w:left="553"/>
        <w:jc w:val="left"/>
      </w:pPr>
      <w:r>
        <w:t>«Традиционные</w:t>
      </w:r>
      <w:r>
        <w:rPr>
          <w:spacing w:val="-6"/>
        </w:rPr>
        <w:t xml:space="preserve"> </w:t>
      </w:r>
      <w:r>
        <w:t>семейные</w:t>
      </w:r>
      <w:r>
        <w:rPr>
          <w:spacing w:val="-4"/>
        </w:rPr>
        <w:t xml:space="preserve"> </w:t>
      </w:r>
      <w:r>
        <w:t>ценности»</w:t>
      </w:r>
      <w:r>
        <w:rPr>
          <w:spacing w:val="-4"/>
        </w:rPr>
        <w:t xml:space="preserve"> </w:t>
      </w:r>
      <w:r>
        <w:t>и</w:t>
      </w:r>
      <w:r>
        <w:rPr>
          <w:spacing w:val="-4"/>
        </w:rPr>
        <w:t xml:space="preserve"> </w:t>
      </w:r>
      <w:r>
        <w:rPr>
          <w:spacing w:val="-5"/>
        </w:rPr>
        <w:t>др.</w:t>
      </w:r>
    </w:p>
    <w:p w:rsidR="00C425EB" w:rsidRDefault="00C425EB">
      <w:pPr>
        <w:pStyle w:val="BodyText"/>
        <w:ind w:left="1273"/>
        <w:jc w:val="left"/>
      </w:pPr>
      <w:r>
        <w:t>Культура</w:t>
      </w:r>
      <w:r>
        <w:rPr>
          <w:spacing w:val="-8"/>
        </w:rPr>
        <w:t xml:space="preserve"> </w:t>
      </w:r>
      <w:r>
        <w:rPr>
          <w:spacing w:val="-2"/>
        </w:rPr>
        <w:t>России</w:t>
      </w:r>
    </w:p>
    <w:p w:rsidR="00C425EB" w:rsidRDefault="00C425EB">
      <w:pPr>
        <w:pStyle w:val="BodyText"/>
        <w:ind w:left="553" w:right="884" w:firstLine="720"/>
        <w:jc w:val="left"/>
      </w:pPr>
      <w:r>
        <w:t>культура</w:t>
      </w:r>
      <w:r>
        <w:rPr>
          <w:spacing w:val="-5"/>
        </w:rPr>
        <w:t xml:space="preserve"> </w:t>
      </w:r>
      <w:r>
        <w:t>общества</w:t>
      </w:r>
      <w:r>
        <w:rPr>
          <w:spacing w:val="-5"/>
        </w:rPr>
        <w:t xml:space="preserve"> </w:t>
      </w:r>
      <w:r>
        <w:t>—</w:t>
      </w:r>
      <w:r>
        <w:rPr>
          <w:spacing w:val="-5"/>
        </w:rPr>
        <w:t xml:space="preserve"> </w:t>
      </w:r>
      <w:r>
        <w:t>это</w:t>
      </w:r>
      <w:r>
        <w:rPr>
          <w:spacing w:val="-5"/>
        </w:rPr>
        <w:t xml:space="preserve"> </w:t>
      </w:r>
      <w:r>
        <w:t>достижения</w:t>
      </w:r>
      <w:r>
        <w:rPr>
          <w:spacing w:val="-5"/>
        </w:rPr>
        <w:t xml:space="preserve"> </w:t>
      </w:r>
      <w:r>
        <w:t>человеческого</w:t>
      </w:r>
      <w:r>
        <w:rPr>
          <w:spacing w:val="-5"/>
        </w:rPr>
        <w:t xml:space="preserve"> </w:t>
      </w:r>
      <w:r>
        <w:t>общества,</w:t>
      </w:r>
      <w:r>
        <w:rPr>
          <w:spacing w:val="-5"/>
        </w:rPr>
        <w:t xml:space="preserve"> </w:t>
      </w:r>
      <w:r>
        <w:t>созданные</w:t>
      </w:r>
      <w:r>
        <w:rPr>
          <w:spacing w:val="-5"/>
        </w:rPr>
        <w:t xml:space="preserve"> </w:t>
      </w:r>
      <w:r>
        <w:t>на</w:t>
      </w:r>
      <w:r>
        <w:rPr>
          <w:spacing w:val="-5"/>
        </w:rPr>
        <w:t xml:space="preserve"> </w:t>
      </w:r>
      <w:r>
        <w:t>протяжении его истории;</w:t>
      </w:r>
    </w:p>
    <w:p w:rsidR="00C425EB" w:rsidRDefault="00C425EB">
      <w:pPr>
        <w:pStyle w:val="BodyText"/>
        <w:ind w:left="1273" w:right="1444"/>
        <w:jc w:val="left"/>
      </w:pPr>
      <w:r>
        <w:t>российская культура богата и разнообразна, она известна и уважаема во всём мире; культура</w:t>
      </w:r>
      <w:r>
        <w:rPr>
          <w:spacing w:val="-6"/>
        </w:rPr>
        <w:t xml:space="preserve"> </w:t>
      </w:r>
      <w:r>
        <w:t>представлена</w:t>
      </w:r>
      <w:r>
        <w:rPr>
          <w:spacing w:val="-6"/>
        </w:rPr>
        <w:t xml:space="preserve"> </w:t>
      </w:r>
      <w:r>
        <w:t>достижениями</w:t>
      </w:r>
      <w:r>
        <w:rPr>
          <w:spacing w:val="-6"/>
        </w:rPr>
        <w:t xml:space="preserve"> </w:t>
      </w:r>
      <w:r>
        <w:t>в</w:t>
      </w:r>
      <w:r>
        <w:rPr>
          <w:spacing w:val="-6"/>
        </w:rPr>
        <w:t xml:space="preserve"> </w:t>
      </w:r>
      <w:r>
        <w:t>материальной</w:t>
      </w:r>
      <w:r>
        <w:rPr>
          <w:spacing w:val="-6"/>
        </w:rPr>
        <w:t xml:space="preserve"> </w:t>
      </w:r>
      <w:r>
        <w:t>сфере</w:t>
      </w:r>
      <w:r>
        <w:rPr>
          <w:spacing w:val="-6"/>
        </w:rPr>
        <w:t xml:space="preserve"> </w:t>
      </w:r>
      <w:r>
        <w:t>(строительство,</w:t>
      </w:r>
      <w:r>
        <w:rPr>
          <w:spacing w:val="-6"/>
        </w:rPr>
        <w:t xml:space="preserve"> </w:t>
      </w:r>
      <w:r>
        <w:t>техника,</w:t>
      </w:r>
    </w:p>
    <w:p w:rsidR="00C425EB" w:rsidRDefault="00C425EB">
      <w:pPr>
        <w:pStyle w:val="BodyText"/>
        <w:ind w:left="553" w:right="686"/>
        <w:jc w:val="left"/>
      </w:pPr>
      <w:r>
        <w:t>предметы</w:t>
      </w:r>
      <w:r>
        <w:rPr>
          <w:spacing w:val="-5"/>
        </w:rPr>
        <w:t xml:space="preserve"> </w:t>
      </w:r>
      <w:r>
        <w:t>быта</w:t>
      </w:r>
      <w:r>
        <w:rPr>
          <w:spacing w:val="-5"/>
        </w:rPr>
        <w:t xml:space="preserve"> </w:t>
      </w:r>
      <w:r>
        <w:t>и</w:t>
      </w:r>
      <w:r>
        <w:rPr>
          <w:spacing w:val="-5"/>
        </w:rPr>
        <w:t xml:space="preserve"> </w:t>
      </w:r>
      <w:r>
        <w:t>др.),</w:t>
      </w:r>
      <w:r>
        <w:rPr>
          <w:spacing w:val="-5"/>
        </w:rPr>
        <w:t xml:space="preserve"> </w:t>
      </w:r>
      <w:r>
        <w:t>в</w:t>
      </w:r>
      <w:r>
        <w:rPr>
          <w:spacing w:val="-5"/>
        </w:rPr>
        <w:t xml:space="preserve"> </w:t>
      </w:r>
      <w:r>
        <w:t>духовной</w:t>
      </w:r>
      <w:r>
        <w:rPr>
          <w:spacing w:val="-5"/>
        </w:rPr>
        <w:t xml:space="preserve"> </w:t>
      </w:r>
      <w:r>
        <w:t>сфере</w:t>
      </w:r>
      <w:r>
        <w:rPr>
          <w:spacing w:val="-5"/>
        </w:rPr>
        <w:t xml:space="preserve"> </w:t>
      </w:r>
      <w:r>
        <w:t>(народное</w:t>
      </w:r>
      <w:r>
        <w:rPr>
          <w:spacing w:val="-5"/>
        </w:rPr>
        <w:t xml:space="preserve"> </w:t>
      </w:r>
      <w:r>
        <w:t>творчество,</w:t>
      </w:r>
      <w:r>
        <w:rPr>
          <w:spacing w:val="-5"/>
        </w:rPr>
        <w:t xml:space="preserve"> </w:t>
      </w:r>
      <w:r>
        <w:t>литература,</w:t>
      </w:r>
      <w:r>
        <w:rPr>
          <w:spacing w:val="-5"/>
        </w:rPr>
        <w:t xml:space="preserve"> </w:t>
      </w:r>
      <w:r>
        <w:t>изобразительное искусство, музыка, театр и др.), а также в этике, культуре взаимоотношений людей.</w:t>
      </w:r>
    </w:p>
    <w:p w:rsidR="00C425EB" w:rsidRDefault="00C425EB">
      <w:pPr>
        <w:pStyle w:val="BodyText"/>
        <w:ind w:left="553" w:right="766" w:firstLine="720"/>
        <w:jc w:val="left"/>
      </w:pPr>
      <w:r>
        <w:t>Темы, связанные с осознанием обучающимися этой социальной ценности, подробно и разносторонне</w:t>
      </w:r>
      <w:r>
        <w:rPr>
          <w:spacing w:val="-5"/>
        </w:rPr>
        <w:t xml:space="preserve"> </w:t>
      </w:r>
      <w:r>
        <w:t>представлены</w:t>
      </w:r>
      <w:r>
        <w:rPr>
          <w:spacing w:val="-5"/>
        </w:rPr>
        <w:t xml:space="preserve"> </w:t>
      </w:r>
      <w:r>
        <w:t>в</w:t>
      </w:r>
      <w:r>
        <w:rPr>
          <w:spacing w:val="-5"/>
        </w:rPr>
        <w:t xml:space="preserve"> </w:t>
      </w:r>
      <w:r>
        <w:t>«Разговорах</w:t>
      </w:r>
      <w:r>
        <w:rPr>
          <w:spacing w:val="-5"/>
        </w:rPr>
        <w:t xml:space="preserve"> </w:t>
      </w:r>
      <w:r>
        <w:t>о</w:t>
      </w:r>
      <w:r>
        <w:rPr>
          <w:spacing w:val="-5"/>
        </w:rPr>
        <w:t xml:space="preserve"> </w:t>
      </w:r>
      <w:r>
        <w:t>важном».</w:t>
      </w:r>
      <w:r>
        <w:rPr>
          <w:spacing w:val="-5"/>
        </w:rPr>
        <w:t xml:space="preserve"> </w:t>
      </w:r>
      <w:r>
        <w:t>Поэтому</w:t>
      </w:r>
      <w:r>
        <w:rPr>
          <w:spacing w:val="-5"/>
        </w:rPr>
        <w:t xml:space="preserve"> </w:t>
      </w:r>
      <w:r>
        <w:t>многие</w:t>
      </w:r>
      <w:r>
        <w:rPr>
          <w:spacing w:val="-5"/>
        </w:rPr>
        <w:t xml:space="preserve"> </w:t>
      </w:r>
      <w:r>
        <w:t>сценарии</w:t>
      </w:r>
      <w:r>
        <w:rPr>
          <w:spacing w:val="-5"/>
        </w:rPr>
        <w:t xml:space="preserve"> </w:t>
      </w:r>
      <w:r>
        <w:t>построены</w:t>
      </w:r>
      <w:r>
        <w:rPr>
          <w:spacing w:val="-5"/>
        </w:rPr>
        <w:t xml:space="preserve"> </w:t>
      </w:r>
      <w:r>
        <w:t>на чтении поэзии, обсуждении видеофильмов, произведений живописи и музыки: «День музыки»,</w:t>
      </w:r>
    </w:p>
    <w:p w:rsidR="00C425EB" w:rsidRDefault="00C425EB">
      <w:pPr>
        <w:pStyle w:val="BodyText"/>
        <w:ind w:left="553"/>
        <w:jc w:val="left"/>
      </w:pPr>
      <w:r>
        <w:rPr>
          <w:spacing w:val="-2"/>
        </w:rPr>
        <w:t>«Мечты»,</w:t>
      </w:r>
    </w:p>
    <w:p w:rsidR="00C425EB" w:rsidRDefault="00C425EB">
      <w:pPr>
        <w:pStyle w:val="BodyText"/>
        <w:ind w:left="1273"/>
        <w:jc w:val="left"/>
      </w:pPr>
      <w:r>
        <w:t>«Великие</w:t>
      </w:r>
      <w:r>
        <w:rPr>
          <w:spacing w:val="-3"/>
        </w:rPr>
        <w:t xml:space="preserve"> </w:t>
      </w:r>
      <w:r>
        <w:t>люди</w:t>
      </w:r>
      <w:r>
        <w:rPr>
          <w:spacing w:val="-3"/>
        </w:rPr>
        <w:t xml:space="preserve"> </w:t>
      </w:r>
      <w:r>
        <w:t>России:</w:t>
      </w:r>
      <w:r>
        <w:rPr>
          <w:spacing w:val="-3"/>
        </w:rPr>
        <w:t xml:space="preserve"> </w:t>
      </w:r>
      <w:r>
        <w:t>К.</w:t>
      </w:r>
      <w:r>
        <w:rPr>
          <w:spacing w:val="-2"/>
        </w:rPr>
        <w:t xml:space="preserve"> </w:t>
      </w:r>
      <w:r>
        <w:t>С.</w:t>
      </w:r>
      <w:r>
        <w:rPr>
          <w:spacing w:val="-3"/>
        </w:rPr>
        <w:t xml:space="preserve"> </w:t>
      </w:r>
      <w:r>
        <w:t>Станиславский»,</w:t>
      </w:r>
      <w:r>
        <w:rPr>
          <w:spacing w:val="-3"/>
        </w:rPr>
        <w:t xml:space="preserve"> </w:t>
      </w:r>
      <w:r>
        <w:t>«День</w:t>
      </w:r>
      <w:r>
        <w:rPr>
          <w:spacing w:val="-2"/>
        </w:rPr>
        <w:t xml:space="preserve"> театра».</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1273"/>
        <w:jc w:val="left"/>
      </w:pPr>
      <w:r>
        <w:t>Наука</w:t>
      </w:r>
      <w:r>
        <w:rPr>
          <w:spacing w:val="-2"/>
        </w:rPr>
        <w:t xml:space="preserve"> </w:t>
      </w:r>
      <w:r>
        <w:t>на</w:t>
      </w:r>
      <w:r>
        <w:rPr>
          <w:spacing w:val="-2"/>
        </w:rPr>
        <w:t xml:space="preserve"> </w:t>
      </w:r>
      <w:r>
        <w:t>службе</w:t>
      </w:r>
      <w:r>
        <w:rPr>
          <w:spacing w:val="-2"/>
        </w:rPr>
        <w:t xml:space="preserve"> Родины</w:t>
      </w:r>
    </w:p>
    <w:p w:rsidR="00C425EB" w:rsidRDefault="00C425EB">
      <w:pPr>
        <w:pStyle w:val="BodyText"/>
        <w:ind w:left="1273"/>
        <w:jc w:val="left"/>
      </w:pPr>
      <w:r>
        <w:t>наука</w:t>
      </w:r>
      <w:r>
        <w:rPr>
          <w:spacing w:val="-6"/>
        </w:rPr>
        <w:t xml:space="preserve"> </w:t>
      </w:r>
      <w:r>
        <w:t>обеспечивает</w:t>
      </w:r>
      <w:r>
        <w:rPr>
          <w:spacing w:val="-3"/>
        </w:rPr>
        <w:t xml:space="preserve"> </w:t>
      </w:r>
      <w:r>
        <w:t>прогресс</w:t>
      </w:r>
      <w:r>
        <w:rPr>
          <w:spacing w:val="-4"/>
        </w:rPr>
        <w:t xml:space="preserve"> </w:t>
      </w:r>
      <w:r>
        <w:t>общества</w:t>
      </w:r>
      <w:r>
        <w:rPr>
          <w:spacing w:val="-3"/>
        </w:rPr>
        <w:t xml:space="preserve"> </w:t>
      </w:r>
      <w:r>
        <w:t>и</w:t>
      </w:r>
      <w:r>
        <w:rPr>
          <w:spacing w:val="-4"/>
        </w:rPr>
        <w:t xml:space="preserve"> </w:t>
      </w:r>
      <w:r>
        <w:t>улучшает</w:t>
      </w:r>
      <w:r>
        <w:rPr>
          <w:spacing w:val="-3"/>
        </w:rPr>
        <w:t xml:space="preserve"> </w:t>
      </w:r>
      <w:r>
        <w:t>жизнь</w:t>
      </w:r>
      <w:r>
        <w:rPr>
          <w:spacing w:val="-3"/>
        </w:rPr>
        <w:t xml:space="preserve"> </w:t>
      </w:r>
      <w:r>
        <w:rPr>
          <w:spacing w:val="-2"/>
        </w:rPr>
        <w:t>человека;</w:t>
      </w:r>
    </w:p>
    <w:p w:rsidR="00C425EB" w:rsidRDefault="00C425EB">
      <w:pPr>
        <w:pStyle w:val="BodyText"/>
        <w:ind w:left="1273" w:right="951"/>
        <w:jc w:val="left"/>
      </w:pPr>
      <w:r>
        <w:t>в</w:t>
      </w:r>
      <w:r>
        <w:rPr>
          <w:spacing w:val="-5"/>
        </w:rPr>
        <w:t xml:space="preserve"> </w:t>
      </w:r>
      <w:r>
        <w:t>науке</w:t>
      </w:r>
      <w:r>
        <w:rPr>
          <w:spacing w:val="-5"/>
        </w:rPr>
        <w:t xml:space="preserve"> </w:t>
      </w:r>
      <w:r>
        <w:t>работают</w:t>
      </w:r>
      <w:r>
        <w:rPr>
          <w:spacing w:val="-5"/>
        </w:rPr>
        <w:t xml:space="preserve"> </w:t>
      </w:r>
      <w:r>
        <w:t>талантливые,</w:t>
      </w:r>
      <w:r>
        <w:rPr>
          <w:spacing w:val="-5"/>
        </w:rPr>
        <w:t xml:space="preserve"> </w:t>
      </w:r>
      <w:r>
        <w:t>творческие</w:t>
      </w:r>
      <w:r>
        <w:rPr>
          <w:spacing w:val="-5"/>
        </w:rPr>
        <w:t xml:space="preserve"> </w:t>
      </w:r>
      <w:r>
        <w:t>люди,</w:t>
      </w:r>
      <w:r>
        <w:rPr>
          <w:spacing w:val="-5"/>
        </w:rPr>
        <w:t xml:space="preserve"> </w:t>
      </w:r>
      <w:r>
        <w:t>бесконечно</w:t>
      </w:r>
      <w:r>
        <w:rPr>
          <w:spacing w:val="-5"/>
        </w:rPr>
        <w:t xml:space="preserve"> </w:t>
      </w:r>
      <w:r>
        <w:t>любящие</w:t>
      </w:r>
      <w:r>
        <w:rPr>
          <w:spacing w:val="-5"/>
        </w:rPr>
        <w:t xml:space="preserve"> </w:t>
      </w:r>
      <w:r>
        <w:t>свою</w:t>
      </w:r>
      <w:r>
        <w:rPr>
          <w:spacing w:val="-5"/>
        </w:rPr>
        <w:t xml:space="preserve"> </w:t>
      </w:r>
      <w:r>
        <w:t>деятельность; в России совершено много научных открытий, без которых невозможно представить</w:t>
      </w:r>
    </w:p>
    <w:p w:rsidR="00C425EB" w:rsidRDefault="00C425EB">
      <w:pPr>
        <w:pStyle w:val="BodyText"/>
        <w:ind w:left="553"/>
        <w:jc w:val="left"/>
      </w:pPr>
      <w:r>
        <w:t>современный</w:t>
      </w:r>
      <w:r>
        <w:rPr>
          <w:spacing w:val="-6"/>
        </w:rPr>
        <w:t xml:space="preserve"> </w:t>
      </w:r>
      <w:r>
        <w:rPr>
          <w:spacing w:val="-4"/>
        </w:rPr>
        <w:t>мир.</w:t>
      </w:r>
    </w:p>
    <w:p w:rsidR="00C425EB" w:rsidRDefault="00C425EB">
      <w:pPr>
        <w:pStyle w:val="BodyText"/>
        <w:ind w:left="553" w:right="766" w:firstLine="720"/>
        <w:jc w:val="left"/>
      </w:pPr>
      <w:r>
        <w:t>О такой ценности общества и отдельно взятого человека учащиеся узнают в процессе обсуждения</w:t>
      </w:r>
      <w:r>
        <w:rPr>
          <w:spacing w:val="-3"/>
        </w:rPr>
        <w:t xml:space="preserve"> </w:t>
      </w:r>
      <w:r>
        <w:t>тем:</w:t>
      </w:r>
      <w:r>
        <w:rPr>
          <w:spacing w:val="-4"/>
        </w:rPr>
        <w:t xml:space="preserve"> </w:t>
      </w:r>
      <w:r>
        <w:t>«День</w:t>
      </w:r>
      <w:r>
        <w:rPr>
          <w:spacing w:val="-3"/>
        </w:rPr>
        <w:t xml:space="preserve"> </w:t>
      </w:r>
      <w:r>
        <w:t>российской</w:t>
      </w:r>
      <w:r>
        <w:rPr>
          <w:spacing w:val="-4"/>
        </w:rPr>
        <w:t xml:space="preserve"> </w:t>
      </w:r>
      <w:r>
        <w:t>науки»,</w:t>
      </w:r>
      <w:r>
        <w:rPr>
          <w:spacing w:val="-3"/>
        </w:rPr>
        <w:t xml:space="preserve"> </w:t>
      </w:r>
      <w:r>
        <w:t>«165</w:t>
      </w:r>
      <w:r>
        <w:rPr>
          <w:spacing w:val="-4"/>
        </w:rPr>
        <w:t xml:space="preserve"> </w:t>
      </w:r>
      <w:r>
        <w:t>лет</w:t>
      </w:r>
      <w:r>
        <w:rPr>
          <w:spacing w:val="-3"/>
        </w:rPr>
        <w:t xml:space="preserve"> </w:t>
      </w:r>
      <w:r>
        <w:t>со</w:t>
      </w:r>
      <w:r>
        <w:rPr>
          <w:spacing w:val="-4"/>
        </w:rPr>
        <w:t xml:space="preserve"> </w:t>
      </w:r>
      <w:r>
        <w:t>дня</w:t>
      </w:r>
      <w:r>
        <w:rPr>
          <w:spacing w:val="-3"/>
        </w:rPr>
        <w:t xml:space="preserve"> </w:t>
      </w:r>
      <w:r>
        <w:t>рождения</w:t>
      </w:r>
      <w:r>
        <w:rPr>
          <w:spacing w:val="-4"/>
        </w:rPr>
        <w:t xml:space="preserve"> </w:t>
      </w:r>
      <w:r>
        <w:t>К.</w:t>
      </w:r>
      <w:r>
        <w:rPr>
          <w:spacing w:val="-3"/>
        </w:rPr>
        <w:t xml:space="preserve"> </w:t>
      </w:r>
      <w:r>
        <w:t>Э.</w:t>
      </w:r>
      <w:r>
        <w:rPr>
          <w:spacing w:val="-4"/>
        </w:rPr>
        <w:t xml:space="preserve"> </w:t>
      </w:r>
      <w:r>
        <w:t>Циолковского»,</w:t>
      </w:r>
      <w:r>
        <w:rPr>
          <w:spacing w:val="-3"/>
        </w:rPr>
        <w:t xml:space="preserve"> </w:t>
      </w:r>
      <w:r>
        <w:t>«День космонавтики: мы — первые».</w:t>
      </w:r>
    </w:p>
    <w:p w:rsidR="00C425EB" w:rsidRDefault="00C425EB">
      <w:pPr>
        <w:pStyle w:val="BodyText"/>
        <w:ind w:left="553" w:right="907" w:firstLine="720"/>
        <w:jc w:val="left"/>
      </w:pPr>
      <w: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Необходимо понимать, что на внеурочных занятиях как неучебных формируются определённые ценности: высшие нравственные чувства и социальные отношения. В течение года учащиеся много</w:t>
      </w:r>
      <w:r>
        <w:rPr>
          <w:spacing w:val="-3"/>
        </w:rPr>
        <w:t xml:space="preserve"> </w:t>
      </w:r>
      <w:r>
        <w:t>раз</w:t>
      </w:r>
      <w:r>
        <w:rPr>
          <w:spacing w:val="-3"/>
        </w:rPr>
        <w:t xml:space="preserve"> </w:t>
      </w:r>
      <w:r>
        <w:t>будут</w:t>
      </w:r>
      <w:r>
        <w:rPr>
          <w:spacing w:val="-3"/>
        </w:rPr>
        <w:t xml:space="preserve"> </w:t>
      </w:r>
      <w:r>
        <w:t>возвращаться</w:t>
      </w:r>
      <w:r>
        <w:rPr>
          <w:spacing w:val="-3"/>
        </w:rPr>
        <w:t xml:space="preserve"> </w:t>
      </w:r>
      <w:r>
        <w:t>к</w:t>
      </w:r>
      <w:r>
        <w:rPr>
          <w:spacing w:val="-3"/>
        </w:rPr>
        <w:t xml:space="preserve"> </w:t>
      </w:r>
      <w:r>
        <w:t>обсуждению</w:t>
      </w:r>
      <w:r>
        <w:rPr>
          <w:spacing w:val="-3"/>
        </w:rPr>
        <w:t xml:space="preserve"> </w:t>
      </w:r>
      <w:r>
        <w:t>одних</w:t>
      </w:r>
      <w:r>
        <w:rPr>
          <w:spacing w:val="-3"/>
        </w:rPr>
        <w:t xml:space="preserve"> </w:t>
      </w:r>
      <w:r>
        <w:t>и</w:t>
      </w:r>
      <w:r>
        <w:rPr>
          <w:spacing w:val="-3"/>
        </w:rPr>
        <w:t xml:space="preserve"> </w:t>
      </w:r>
      <w:r>
        <w:t>тех</w:t>
      </w:r>
      <w:r>
        <w:rPr>
          <w:spacing w:val="-3"/>
        </w:rPr>
        <w:t xml:space="preserve"> </w:t>
      </w:r>
      <w:r>
        <w:t>же</w:t>
      </w:r>
      <w:r>
        <w:rPr>
          <w:spacing w:val="-3"/>
        </w:rPr>
        <w:t xml:space="preserve"> </w:t>
      </w:r>
      <w:r>
        <w:t>понятий,</w:t>
      </w:r>
      <w:r>
        <w:rPr>
          <w:spacing w:val="-3"/>
        </w:rPr>
        <w:t xml:space="preserve"> </w:t>
      </w:r>
      <w:r>
        <w:t>что</w:t>
      </w:r>
      <w:r>
        <w:rPr>
          <w:spacing w:val="-3"/>
        </w:rPr>
        <w:t xml:space="preserve"> </w:t>
      </w:r>
      <w:r>
        <w:t>послужит</w:t>
      </w:r>
      <w:r>
        <w:rPr>
          <w:spacing w:val="-3"/>
        </w:rPr>
        <w:t xml:space="preserve"> </w:t>
      </w:r>
      <w:r>
        <w:t>постепенному осознанному их принятию.</w:t>
      </w:r>
    </w:p>
    <w:p w:rsidR="00C425EB" w:rsidRDefault="00C425EB">
      <w:pPr>
        <w:pStyle w:val="BodyText"/>
        <w:ind w:left="553" w:right="951" w:firstLine="720"/>
        <w:jc w:val="left"/>
      </w:pPr>
      <w:r>
        <w:t>Наличие сценариев внеурочных занятий не означает формального следования им. При анализе</w:t>
      </w:r>
      <w:r>
        <w:rPr>
          <w:spacing w:val="-1"/>
        </w:rPr>
        <w:t xml:space="preserve"> </w:t>
      </w:r>
      <w:r>
        <w:t>содержания</w:t>
      </w:r>
      <w:r>
        <w:rPr>
          <w:spacing w:val="-1"/>
        </w:rPr>
        <w:t xml:space="preserve"> </w:t>
      </w:r>
      <w:r>
        <w:t>занятия,</w:t>
      </w:r>
      <w:r>
        <w:rPr>
          <w:spacing w:val="-1"/>
        </w:rPr>
        <w:t xml:space="preserve"> </w:t>
      </w:r>
      <w:r>
        <w:t>которое</w:t>
      </w:r>
      <w:r>
        <w:rPr>
          <w:spacing w:val="-1"/>
        </w:rPr>
        <w:t xml:space="preserve"> </w:t>
      </w:r>
      <w:r>
        <w:t>предлагается</w:t>
      </w:r>
      <w:r>
        <w:rPr>
          <w:spacing w:val="-1"/>
        </w:rPr>
        <w:t xml:space="preserve"> </w:t>
      </w:r>
      <w:r>
        <w:t>в</w:t>
      </w:r>
      <w:r>
        <w:rPr>
          <w:spacing w:val="-1"/>
        </w:rPr>
        <w:t xml:space="preserve"> </w:t>
      </w:r>
      <w:r>
        <w:t>сценарии,</w:t>
      </w:r>
      <w:r>
        <w:rPr>
          <w:spacing w:val="-1"/>
        </w:rPr>
        <w:t xml:space="preserve"> </w:t>
      </w:r>
      <w:r>
        <w:t>педагог</w:t>
      </w:r>
      <w:r>
        <w:rPr>
          <w:spacing w:val="-1"/>
        </w:rPr>
        <w:t xml:space="preserve"> </w:t>
      </w:r>
      <w:r>
        <w:t>учитывает</w:t>
      </w:r>
      <w:r>
        <w:rPr>
          <w:spacing w:val="-1"/>
        </w:rPr>
        <w:t xml:space="preserve"> </w:t>
      </w:r>
      <w:r>
        <w:t>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w:t>
      </w:r>
      <w:r>
        <w:rPr>
          <w:spacing w:val="-6"/>
        </w:rPr>
        <w:t xml:space="preserve"> </w:t>
      </w:r>
      <w:r>
        <w:t>уточнить</w:t>
      </w:r>
      <w:r>
        <w:rPr>
          <w:spacing w:val="-6"/>
        </w:rPr>
        <w:t xml:space="preserve"> </w:t>
      </w:r>
      <w:r>
        <w:t>(изменить,</w:t>
      </w:r>
      <w:r>
        <w:rPr>
          <w:spacing w:val="-6"/>
        </w:rPr>
        <w:t xml:space="preserve"> </w:t>
      </w:r>
      <w:r>
        <w:t>скорректировать)</w:t>
      </w:r>
      <w:r>
        <w:rPr>
          <w:spacing w:val="-6"/>
        </w:rPr>
        <w:t xml:space="preserve"> </w:t>
      </w:r>
      <w:r>
        <w:t>и</w:t>
      </w:r>
      <w:r>
        <w:rPr>
          <w:spacing w:val="-6"/>
        </w:rPr>
        <w:t xml:space="preserve"> </w:t>
      </w:r>
      <w:r>
        <w:t>творческие</w:t>
      </w:r>
      <w:r>
        <w:rPr>
          <w:spacing w:val="-6"/>
        </w:rPr>
        <w:t xml:space="preserve"> </w:t>
      </w:r>
      <w:r>
        <w:t>задания,</w:t>
      </w:r>
      <w:r>
        <w:rPr>
          <w:spacing w:val="-6"/>
        </w:rPr>
        <w:t xml:space="preserve"> </w:t>
      </w:r>
      <w:r>
        <w:t>выполнение</w:t>
      </w:r>
      <w:r>
        <w:rPr>
          <w:spacing w:val="-6"/>
        </w:rPr>
        <w:t xml:space="preserve"> </w:t>
      </w:r>
      <w:r>
        <w:t>которых предлагается вместе с родителями, другими членами семьи.</w:t>
      </w:r>
    </w:p>
    <w:p w:rsidR="00C425EB" w:rsidRDefault="00C425EB">
      <w:pPr>
        <w:spacing w:before="200"/>
        <w:ind w:left="1117"/>
        <w:rPr>
          <w:b/>
          <w:sz w:val="24"/>
        </w:rPr>
      </w:pPr>
      <w:r>
        <w:rPr>
          <w:b/>
          <w:color w:val="221F1F"/>
          <w:sz w:val="24"/>
        </w:rPr>
        <w:t>Особенности</w:t>
      </w:r>
      <w:r>
        <w:rPr>
          <w:b/>
          <w:color w:val="221F1F"/>
          <w:spacing w:val="-4"/>
          <w:sz w:val="24"/>
        </w:rPr>
        <w:t xml:space="preserve"> </w:t>
      </w:r>
      <w:r>
        <w:rPr>
          <w:b/>
          <w:color w:val="221F1F"/>
          <w:sz w:val="24"/>
        </w:rPr>
        <w:t>работы</w:t>
      </w:r>
      <w:r>
        <w:rPr>
          <w:b/>
          <w:color w:val="221F1F"/>
          <w:spacing w:val="-3"/>
          <w:sz w:val="24"/>
        </w:rPr>
        <w:t xml:space="preserve"> </w:t>
      </w:r>
      <w:r>
        <w:rPr>
          <w:b/>
          <w:color w:val="221F1F"/>
          <w:sz w:val="24"/>
        </w:rPr>
        <w:t>педагога</w:t>
      </w:r>
      <w:r>
        <w:rPr>
          <w:b/>
          <w:color w:val="221F1F"/>
          <w:spacing w:val="-3"/>
          <w:sz w:val="24"/>
        </w:rPr>
        <w:t xml:space="preserve"> </w:t>
      </w:r>
      <w:r>
        <w:rPr>
          <w:b/>
          <w:color w:val="221F1F"/>
          <w:sz w:val="24"/>
        </w:rPr>
        <w:t>по</w:t>
      </w:r>
      <w:r>
        <w:rPr>
          <w:b/>
          <w:color w:val="221F1F"/>
          <w:spacing w:val="-3"/>
          <w:sz w:val="24"/>
        </w:rPr>
        <w:t xml:space="preserve"> </w:t>
      </w:r>
      <w:r>
        <w:rPr>
          <w:b/>
          <w:color w:val="221F1F"/>
          <w:spacing w:val="-2"/>
          <w:sz w:val="24"/>
        </w:rPr>
        <w:t>программе</w:t>
      </w:r>
    </w:p>
    <w:p w:rsidR="00C425EB" w:rsidRDefault="00C425EB">
      <w:pPr>
        <w:pStyle w:val="BodyText"/>
        <w:ind w:left="553" w:right="1106" w:firstLine="720"/>
        <w:jc w:val="left"/>
      </w:pPr>
      <w:r>
        <w:t>Личностное</w:t>
      </w:r>
      <w:r>
        <w:rPr>
          <w:spacing w:val="-5"/>
        </w:rPr>
        <w:t xml:space="preserve"> </w:t>
      </w:r>
      <w:r>
        <w:t>развитие</w:t>
      </w:r>
      <w:r>
        <w:rPr>
          <w:spacing w:val="-5"/>
        </w:rPr>
        <w:t xml:space="preserve"> </w:t>
      </w:r>
      <w:r>
        <w:t>ребёнка</w:t>
      </w:r>
      <w:r>
        <w:rPr>
          <w:spacing w:val="-5"/>
        </w:rPr>
        <w:t xml:space="preserve"> </w:t>
      </w:r>
      <w:r>
        <w:t>—</w:t>
      </w:r>
      <w:r>
        <w:rPr>
          <w:spacing w:val="-5"/>
        </w:rPr>
        <w:t xml:space="preserve"> </w:t>
      </w:r>
      <w:r>
        <w:t>главная</w:t>
      </w:r>
      <w:r>
        <w:rPr>
          <w:spacing w:val="-5"/>
        </w:rPr>
        <w:t xml:space="preserve"> </w:t>
      </w:r>
      <w:r>
        <w:t>цель</w:t>
      </w:r>
      <w:r>
        <w:rPr>
          <w:spacing w:val="-5"/>
        </w:rPr>
        <w:t xml:space="preserve"> </w:t>
      </w:r>
      <w:r>
        <w:t>педагога.</w:t>
      </w:r>
      <w:r>
        <w:rPr>
          <w:spacing w:val="-5"/>
        </w:rPr>
        <w:t xml:space="preserve"> </w:t>
      </w:r>
      <w:r>
        <w:t>Личностных</w:t>
      </w:r>
      <w:r>
        <w:rPr>
          <w:spacing w:val="-5"/>
        </w:rPr>
        <w:t xml:space="preserve"> </w:t>
      </w:r>
      <w:r>
        <w:t>результатов</w:t>
      </w:r>
      <w:r>
        <w:rPr>
          <w:spacing w:val="-5"/>
        </w:rPr>
        <w:t xml:space="preserve"> </w:t>
      </w:r>
      <w:r>
        <w:t>педагог может достичь, увлекая школьника совместной и интересной им обоим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C425EB" w:rsidRDefault="00C425EB">
      <w:pPr>
        <w:pStyle w:val="BodyText"/>
        <w:ind w:left="553" w:firstLine="720"/>
        <w:jc w:val="left"/>
      </w:pPr>
      <w:r>
        <w:t>Задача</w:t>
      </w:r>
      <w:r>
        <w:rPr>
          <w:spacing w:val="-5"/>
        </w:rPr>
        <w:t xml:space="preserve"> </w:t>
      </w:r>
      <w:r>
        <w:t>педагога,</w:t>
      </w:r>
      <w:r>
        <w:rPr>
          <w:spacing w:val="-5"/>
        </w:rPr>
        <w:t xml:space="preserve"> </w:t>
      </w:r>
      <w:r>
        <w:t>транслируя</w:t>
      </w:r>
      <w:r>
        <w:rPr>
          <w:spacing w:val="-5"/>
        </w:rPr>
        <w:t xml:space="preserve"> </w:t>
      </w:r>
      <w:r>
        <w:t>собственные</w:t>
      </w:r>
      <w:r>
        <w:rPr>
          <w:spacing w:val="-5"/>
        </w:rPr>
        <w:t xml:space="preserve"> </w:t>
      </w:r>
      <w:r>
        <w:t>убеждения</w:t>
      </w:r>
      <w:r>
        <w:rPr>
          <w:spacing w:val="-5"/>
        </w:rPr>
        <w:t xml:space="preserve"> </w:t>
      </w:r>
      <w:r>
        <w:t>и</w:t>
      </w:r>
      <w:r>
        <w:rPr>
          <w:spacing w:val="-5"/>
        </w:rPr>
        <w:t xml:space="preserve"> </w:t>
      </w:r>
      <w:r>
        <w:t>жизненный</w:t>
      </w:r>
      <w:r>
        <w:rPr>
          <w:spacing w:val="-5"/>
        </w:rPr>
        <w:t xml:space="preserve"> </w:t>
      </w:r>
      <w:r>
        <w:t>опыт,</w:t>
      </w:r>
      <w:r>
        <w:rPr>
          <w:spacing w:val="-5"/>
        </w:rPr>
        <w:t xml:space="preserve"> </w:t>
      </w:r>
      <w:r>
        <w:t>дать</w:t>
      </w:r>
      <w:r>
        <w:rPr>
          <w:spacing w:val="-5"/>
        </w:rPr>
        <w:t xml:space="preserve"> </w:t>
      </w:r>
      <w:r>
        <w:t>возможность школьнику анализировать, сравнивать и выбирать.</w:t>
      </w:r>
    </w:p>
    <w:p w:rsidR="00C425EB" w:rsidRDefault="00C425EB">
      <w:pPr>
        <w:pStyle w:val="BodyText"/>
        <w:ind w:left="553" w:right="1444" w:firstLine="720"/>
        <w:jc w:val="left"/>
      </w:pPr>
      <w:r>
        <w:t>В приложениях к программе содержатся методические рекомендации, помогающие педагогу</w:t>
      </w:r>
      <w:r>
        <w:rPr>
          <w:spacing w:val="-5"/>
        </w:rPr>
        <w:t xml:space="preserve"> </w:t>
      </w:r>
      <w:r>
        <w:t>грамотно</w:t>
      </w:r>
      <w:r>
        <w:rPr>
          <w:spacing w:val="-5"/>
        </w:rPr>
        <w:t xml:space="preserve"> </w:t>
      </w:r>
      <w:r>
        <w:t>организовать</w:t>
      </w:r>
      <w:r>
        <w:rPr>
          <w:spacing w:val="-5"/>
        </w:rPr>
        <w:t xml:space="preserve"> </w:t>
      </w:r>
      <w:r>
        <w:t>деятельность</w:t>
      </w:r>
      <w:r>
        <w:rPr>
          <w:spacing w:val="-5"/>
        </w:rPr>
        <w:t xml:space="preserve"> </w:t>
      </w:r>
      <w:r>
        <w:t>школьников</w:t>
      </w:r>
      <w:r>
        <w:rPr>
          <w:spacing w:val="-5"/>
        </w:rPr>
        <w:t xml:space="preserve"> </w:t>
      </w:r>
      <w:r>
        <w:t>на</w:t>
      </w:r>
      <w:r>
        <w:rPr>
          <w:spacing w:val="-5"/>
        </w:rPr>
        <w:t xml:space="preserve"> </w:t>
      </w:r>
      <w:r>
        <w:t>занятиях</w:t>
      </w:r>
      <w:r>
        <w:rPr>
          <w:spacing w:val="-5"/>
        </w:rPr>
        <w:t xml:space="preserve"> </w:t>
      </w:r>
      <w:r>
        <w:t>в</w:t>
      </w:r>
      <w:r>
        <w:rPr>
          <w:spacing w:val="-5"/>
        </w:rPr>
        <w:t xml:space="preserve"> </w:t>
      </w:r>
      <w:r>
        <w:t>рамках</w:t>
      </w:r>
      <w:r>
        <w:rPr>
          <w:spacing w:val="-5"/>
        </w:rPr>
        <w:t xml:space="preserve"> </w:t>
      </w:r>
      <w:r>
        <w:t>реализации программы курса внеурочной деятельности «Разговоры о важном».</w:t>
      </w:r>
    </w:p>
    <w:p w:rsidR="00C425EB" w:rsidRDefault="00C425EB">
      <w:pPr>
        <w:pStyle w:val="BodyText"/>
        <w:spacing w:before="200"/>
        <w:ind w:left="0"/>
        <w:jc w:val="left"/>
      </w:pPr>
    </w:p>
    <w:p w:rsidR="00C425EB" w:rsidRDefault="00C425EB">
      <w:pPr>
        <w:pStyle w:val="Heading1"/>
        <w:ind w:left="0" w:right="284"/>
        <w:jc w:val="center"/>
      </w:pPr>
      <w:r>
        <w:t>СОДЕРЖАНИЕ</w:t>
      </w:r>
      <w:r>
        <w:rPr>
          <w:spacing w:val="-6"/>
        </w:rPr>
        <w:t xml:space="preserve"> </w:t>
      </w:r>
      <w:r>
        <w:t>КУРСА</w:t>
      </w:r>
      <w:r>
        <w:rPr>
          <w:spacing w:val="-4"/>
        </w:rPr>
        <w:t xml:space="preserve"> </w:t>
      </w:r>
      <w:r>
        <w:t>ВНЕУРОЧНОЙ</w:t>
      </w:r>
      <w:r>
        <w:rPr>
          <w:spacing w:val="-4"/>
        </w:rPr>
        <w:t xml:space="preserve"> </w:t>
      </w:r>
      <w:r>
        <w:rPr>
          <w:spacing w:val="-2"/>
        </w:rPr>
        <w:t>ДЕЯТЕЛЬНОСТИ</w:t>
      </w:r>
    </w:p>
    <w:p w:rsidR="00C425EB" w:rsidRDefault="00C425EB">
      <w:pPr>
        <w:pStyle w:val="BodyText"/>
        <w:ind w:left="553" w:right="766" w:firstLine="720"/>
        <w:jc w:val="left"/>
      </w:pPr>
      <w:r>
        <w:rPr>
          <w:color w:val="221F1F"/>
        </w:rPr>
        <w:t>Знакомство</w:t>
      </w:r>
      <w:r>
        <w:rPr>
          <w:color w:val="221F1F"/>
          <w:spacing w:val="-5"/>
        </w:rPr>
        <w:t xml:space="preserve"> </w:t>
      </w:r>
      <w:r>
        <w:rPr>
          <w:color w:val="221F1F"/>
        </w:rPr>
        <w:t>с</w:t>
      </w:r>
      <w:r>
        <w:rPr>
          <w:color w:val="221F1F"/>
          <w:spacing w:val="-5"/>
        </w:rPr>
        <w:t xml:space="preserve"> </w:t>
      </w:r>
      <w:r>
        <w:rPr>
          <w:color w:val="221F1F"/>
        </w:rPr>
        <w:t>платформой</w:t>
      </w:r>
      <w:r>
        <w:rPr>
          <w:color w:val="221F1F"/>
          <w:spacing w:val="-5"/>
        </w:rPr>
        <w:t xml:space="preserve"> </w:t>
      </w:r>
      <w:r>
        <w:rPr>
          <w:color w:val="221F1F"/>
        </w:rPr>
        <w:t>«Россия</w:t>
      </w:r>
      <w:r>
        <w:rPr>
          <w:color w:val="221F1F"/>
          <w:spacing w:val="-5"/>
        </w:rPr>
        <w:t xml:space="preserve"> </w:t>
      </w:r>
      <w:r>
        <w:rPr>
          <w:color w:val="221F1F"/>
        </w:rPr>
        <w:t>—</w:t>
      </w:r>
      <w:r>
        <w:rPr>
          <w:color w:val="221F1F"/>
          <w:spacing w:val="-5"/>
        </w:rPr>
        <w:t xml:space="preserve"> </w:t>
      </w:r>
      <w:r>
        <w:rPr>
          <w:color w:val="221F1F"/>
        </w:rPr>
        <w:t>страна</w:t>
      </w:r>
      <w:r>
        <w:rPr>
          <w:color w:val="221F1F"/>
          <w:spacing w:val="-3"/>
        </w:rPr>
        <w:t xml:space="preserve"> </w:t>
      </w:r>
      <w:r>
        <w:t>возможностей».</w:t>
      </w:r>
      <w:r>
        <w:rPr>
          <w:spacing w:val="-5"/>
        </w:rPr>
        <w:t xml:space="preserve"> </w:t>
      </w:r>
      <w:r>
        <w:t>Возможности,</w:t>
      </w:r>
      <w:r>
        <w:rPr>
          <w:spacing w:val="-5"/>
        </w:rPr>
        <w:t xml:space="preserve"> </w:t>
      </w:r>
      <w:r>
        <w:t>которые предоставляет платформа «Россия — страна возможностей».</w:t>
      </w:r>
    </w:p>
    <w:p w:rsidR="00C425EB" w:rsidRDefault="00C425EB">
      <w:pPr>
        <w:pStyle w:val="BodyText"/>
        <w:ind w:left="553" w:right="766" w:firstLine="720"/>
        <w:jc w:val="left"/>
      </w:pPr>
      <w:r>
        <w:t>Родина</w:t>
      </w:r>
      <w:r>
        <w:rPr>
          <w:spacing w:val="-4"/>
        </w:rPr>
        <w:t xml:space="preserve"> </w:t>
      </w:r>
      <w:r>
        <w:t>—</w:t>
      </w:r>
      <w:r>
        <w:rPr>
          <w:spacing w:val="-4"/>
        </w:rPr>
        <w:t xml:space="preserve"> </w:t>
      </w:r>
      <w:r>
        <w:t>не</w:t>
      </w:r>
      <w:r>
        <w:rPr>
          <w:spacing w:val="-4"/>
        </w:rPr>
        <w:t xml:space="preserve"> </w:t>
      </w:r>
      <w:r>
        <w:t>только</w:t>
      </w:r>
      <w:r>
        <w:rPr>
          <w:spacing w:val="-4"/>
        </w:rPr>
        <w:t xml:space="preserve"> </w:t>
      </w:r>
      <w:r>
        <w:t>место</w:t>
      </w:r>
      <w:r>
        <w:rPr>
          <w:spacing w:val="-4"/>
        </w:rPr>
        <w:t xml:space="preserve"> </w:t>
      </w:r>
      <w:r>
        <w:t>рождения.</w:t>
      </w:r>
      <w:r>
        <w:rPr>
          <w:spacing w:val="-4"/>
        </w:rPr>
        <w:t xml:space="preserve"> </w:t>
      </w:r>
      <w:r>
        <w:t>История,</w:t>
      </w:r>
      <w:r>
        <w:rPr>
          <w:spacing w:val="-4"/>
        </w:rPr>
        <w:t xml:space="preserve"> </w:t>
      </w:r>
      <w:r>
        <w:t>культура,</w:t>
      </w:r>
      <w:r>
        <w:rPr>
          <w:spacing w:val="-4"/>
        </w:rPr>
        <w:t xml:space="preserve"> </w:t>
      </w:r>
      <w:r>
        <w:t>научные</w:t>
      </w:r>
      <w:r>
        <w:rPr>
          <w:spacing w:val="-4"/>
        </w:rPr>
        <w:t xml:space="preserve"> </w:t>
      </w:r>
      <w:r>
        <w:t>достижения:</w:t>
      </w:r>
      <w:r>
        <w:rPr>
          <w:spacing w:val="-4"/>
        </w:rPr>
        <w:t xml:space="preserve"> </w:t>
      </w:r>
      <w:r>
        <w:t>чем</w:t>
      </w:r>
      <w:r>
        <w:rPr>
          <w:spacing w:val="-4"/>
        </w:rPr>
        <w:t xml:space="preserve"> </w:t>
      </w:r>
      <w:r>
        <w:t>мы можем гордиться?</w:t>
      </w:r>
    </w:p>
    <w:p w:rsidR="00C425EB" w:rsidRDefault="00C425EB">
      <w:pPr>
        <w:pStyle w:val="BodyText"/>
        <w:ind w:left="553" w:firstLine="720"/>
        <w:jc w:val="left"/>
      </w:pPr>
      <w:r>
        <w:t>Мечты</w:t>
      </w:r>
      <w:r>
        <w:rPr>
          <w:spacing w:val="-4"/>
        </w:rPr>
        <w:t xml:space="preserve"> </w:t>
      </w:r>
      <w:r>
        <w:t>и</w:t>
      </w:r>
      <w:r>
        <w:rPr>
          <w:spacing w:val="-4"/>
        </w:rPr>
        <w:t xml:space="preserve"> </w:t>
      </w:r>
      <w:r>
        <w:t>фантазии</w:t>
      </w:r>
      <w:r>
        <w:rPr>
          <w:spacing w:val="-4"/>
        </w:rPr>
        <w:t xml:space="preserve"> </w:t>
      </w:r>
      <w:r>
        <w:t>человека</w:t>
      </w:r>
      <w:r>
        <w:rPr>
          <w:spacing w:val="-4"/>
        </w:rPr>
        <w:t xml:space="preserve"> </w:t>
      </w:r>
      <w:r>
        <w:t>о</w:t>
      </w:r>
      <w:r>
        <w:rPr>
          <w:spacing w:val="-4"/>
        </w:rPr>
        <w:t xml:space="preserve"> </w:t>
      </w:r>
      <w:r>
        <w:t>космических</w:t>
      </w:r>
      <w:r>
        <w:rPr>
          <w:spacing w:val="-4"/>
        </w:rPr>
        <w:t xml:space="preserve"> </w:t>
      </w:r>
      <w:r>
        <w:t>полётах.</w:t>
      </w:r>
      <w:r>
        <w:rPr>
          <w:spacing w:val="-4"/>
        </w:rPr>
        <w:t xml:space="preserve"> </w:t>
      </w:r>
      <w:r>
        <w:t>К.</w:t>
      </w:r>
      <w:r>
        <w:rPr>
          <w:spacing w:val="-4"/>
        </w:rPr>
        <w:t xml:space="preserve"> </w:t>
      </w:r>
      <w:r>
        <w:t>Э.</w:t>
      </w:r>
      <w:r>
        <w:rPr>
          <w:spacing w:val="-4"/>
        </w:rPr>
        <w:t xml:space="preserve"> </w:t>
      </w:r>
      <w:r>
        <w:t>Циолковский</w:t>
      </w:r>
      <w:r>
        <w:rPr>
          <w:spacing w:val="-4"/>
        </w:rPr>
        <w:t xml:space="preserve"> </w:t>
      </w:r>
      <w:r>
        <w:t>—</w:t>
      </w:r>
      <w:r>
        <w:rPr>
          <w:spacing w:val="-4"/>
        </w:rPr>
        <w:t xml:space="preserve"> </w:t>
      </w:r>
      <w:r>
        <w:t>основоположник ракетодинамики и теоретической космонавтики. Герои освоения космоса.</w:t>
      </w:r>
    </w:p>
    <w:p w:rsidR="00C425EB" w:rsidRDefault="00C425EB">
      <w:pPr>
        <w:pStyle w:val="BodyText"/>
        <w:ind w:left="1273"/>
        <w:jc w:val="left"/>
      </w:pPr>
      <w:r>
        <w:t>1</w:t>
      </w:r>
      <w:r>
        <w:rPr>
          <w:spacing w:val="-6"/>
        </w:rPr>
        <w:t xml:space="preserve"> </w:t>
      </w:r>
      <w:r>
        <w:t>октября</w:t>
      </w:r>
      <w:r>
        <w:rPr>
          <w:spacing w:val="-3"/>
        </w:rPr>
        <w:t xml:space="preserve"> </w:t>
      </w:r>
      <w:r>
        <w:t>—</w:t>
      </w:r>
      <w:r>
        <w:rPr>
          <w:spacing w:val="-3"/>
        </w:rPr>
        <w:t xml:space="preserve"> </w:t>
      </w:r>
      <w:r>
        <w:t>Международный</w:t>
      </w:r>
      <w:r>
        <w:rPr>
          <w:spacing w:val="-4"/>
        </w:rPr>
        <w:t xml:space="preserve"> </w:t>
      </w:r>
      <w:r>
        <w:t>день</w:t>
      </w:r>
      <w:r>
        <w:rPr>
          <w:spacing w:val="-3"/>
        </w:rPr>
        <w:t xml:space="preserve"> </w:t>
      </w:r>
      <w:r>
        <w:t>пожилых</w:t>
      </w:r>
      <w:r>
        <w:rPr>
          <w:spacing w:val="-3"/>
        </w:rPr>
        <w:t xml:space="preserve"> </w:t>
      </w:r>
      <w:r>
        <w:t>людей.</w:t>
      </w:r>
      <w:r>
        <w:rPr>
          <w:spacing w:val="-4"/>
        </w:rPr>
        <w:t xml:space="preserve"> </w:t>
      </w:r>
      <w:r>
        <w:t>Почитание</w:t>
      </w:r>
      <w:r>
        <w:rPr>
          <w:spacing w:val="-3"/>
        </w:rPr>
        <w:t xml:space="preserve"> </w:t>
      </w:r>
      <w:r>
        <w:t>старшего</w:t>
      </w:r>
      <w:r>
        <w:rPr>
          <w:spacing w:val="-3"/>
        </w:rPr>
        <w:t xml:space="preserve"> </w:t>
      </w:r>
      <w:r>
        <w:rPr>
          <w:spacing w:val="-2"/>
        </w:rPr>
        <w:t>поколения.</w:t>
      </w:r>
    </w:p>
    <w:p w:rsidR="00C425EB" w:rsidRDefault="00C425EB">
      <w:pPr>
        <w:pStyle w:val="BodyText"/>
        <w:ind w:left="1273" w:right="1763" w:hanging="720"/>
        <w:jc w:val="left"/>
      </w:pPr>
      <w:r>
        <w:t>Возрастные изменения — не повод быть исключённым из жизни семьи и общества. Ценность</w:t>
      </w:r>
      <w:r>
        <w:rPr>
          <w:spacing w:val="-5"/>
        </w:rPr>
        <w:t xml:space="preserve"> </w:t>
      </w:r>
      <w:r>
        <w:t>профессии</w:t>
      </w:r>
      <w:r>
        <w:rPr>
          <w:spacing w:val="-5"/>
        </w:rPr>
        <w:t xml:space="preserve"> </w:t>
      </w:r>
      <w:r>
        <w:t>учителя.</w:t>
      </w:r>
      <w:r>
        <w:rPr>
          <w:spacing w:val="-5"/>
        </w:rPr>
        <w:t xml:space="preserve"> </w:t>
      </w:r>
      <w:r>
        <w:t>Учителя</w:t>
      </w:r>
      <w:r>
        <w:rPr>
          <w:spacing w:val="-5"/>
        </w:rPr>
        <w:t xml:space="preserve"> </w:t>
      </w:r>
      <w:r>
        <w:t>в</w:t>
      </w:r>
      <w:r>
        <w:rPr>
          <w:spacing w:val="-5"/>
        </w:rPr>
        <w:t xml:space="preserve"> </w:t>
      </w:r>
      <w:r>
        <w:t>годы</w:t>
      </w:r>
      <w:r>
        <w:rPr>
          <w:spacing w:val="-5"/>
        </w:rPr>
        <w:t xml:space="preserve"> </w:t>
      </w:r>
      <w:r>
        <w:t>Великой</w:t>
      </w:r>
      <w:r>
        <w:rPr>
          <w:spacing w:val="-5"/>
        </w:rPr>
        <w:t xml:space="preserve"> </w:t>
      </w:r>
      <w:r>
        <w:t>Отечественной</w:t>
      </w:r>
      <w:r>
        <w:rPr>
          <w:spacing w:val="-5"/>
        </w:rPr>
        <w:t xml:space="preserve"> </w:t>
      </w:r>
      <w:r>
        <w:t>войны.</w:t>
      </w:r>
    </w:p>
    <w:p w:rsidR="00C425EB" w:rsidRDefault="00C425EB">
      <w:pPr>
        <w:pStyle w:val="BodyText"/>
        <w:ind w:left="553"/>
        <w:jc w:val="left"/>
      </w:pPr>
      <w:r>
        <w:t>Современный</w:t>
      </w:r>
      <w:r>
        <w:rPr>
          <w:spacing w:val="-4"/>
        </w:rPr>
        <w:t xml:space="preserve"> </w:t>
      </w:r>
      <w:r>
        <w:t>учитель:</w:t>
      </w:r>
      <w:r>
        <w:rPr>
          <w:spacing w:val="-4"/>
        </w:rPr>
        <w:t xml:space="preserve"> </w:t>
      </w:r>
      <w:r>
        <w:t>какой</w:t>
      </w:r>
      <w:r>
        <w:rPr>
          <w:spacing w:val="-4"/>
        </w:rPr>
        <w:t xml:space="preserve"> </w:t>
      </w:r>
      <w:r>
        <w:rPr>
          <w:spacing w:val="-5"/>
        </w:rPr>
        <w:t>он?</w:t>
      </w:r>
    </w:p>
    <w:p w:rsidR="00C425EB" w:rsidRDefault="00C425EB">
      <w:pPr>
        <w:pStyle w:val="BodyText"/>
        <w:ind w:left="1273"/>
        <w:jc w:val="left"/>
      </w:pPr>
      <w:r>
        <w:t>История</w:t>
      </w:r>
      <w:r>
        <w:rPr>
          <w:spacing w:val="-6"/>
        </w:rPr>
        <w:t xml:space="preserve"> </w:t>
      </w:r>
      <w:r>
        <w:t>формирования</w:t>
      </w:r>
      <w:r>
        <w:rPr>
          <w:spacing w:val="-3"/>
        </w:rPr>
        <w:t xml:space="preserve"> </w:t>
      </w:r>
      <w:r>
        <w:t>понятий</w:t>
      </w:r>
      <w:r>
        <w:rPr>
          <w:spacing w:val="-4"/>
        </w:rPr>
        <w:t xml:space="preserve"> </w:t>
      </w:r>
      <w:r>
        <w:t>«род»</w:t>
      </w:r>
      <w:r>
        <w:rPr>
          <w:spacing w:val="-3"/>
        </w:rPr>
        <w:t xml:space="preserve"> </w:t>
      </w:r>
      <w:r>
        <w:t>и</w:t>
      </w:r>
      <w:r>
        <w:rPr>
          <w:spacing w:val="-4"/>
        </w:rPr>
        <w:t xml:space="preserve"> </w:t>
      </w:r>
      <w:r>
        <w:t>«отец».</w:t>
      </w:r>
      <w:r>
        <w:rPr>
          <w:spacing w:val="-3"/>
        </w:rPr>
        <w:t xml:space="preserve"> </w:t>
      </w:r>
      <w:r>
        <w:t>Образ</w:t>
      </w:r>
      <w:r>
        <w:rPr>
          <w:spacing w:val="-4"/>
        </w:rPr>
        <w:t xml:space="preserve"> </w:t>
      </w:r>
      <w:r>
        <w:t>отца</w:t>
      </w:r>
      <w:r>
        <w:rPr>
          <w:spacing w:val="-3"/>
        </w:rPr>
        <w:t xml:space="preserve"> </w:t>
      </w:r>
      <w:r>
        <w:t>в</w:t>
      </w:r>
      <w:r>
        <w:rPr>
          <w:spacing w:val="-4"/>
        </w:rPr>
        <w:t xml:space="preserve"> </w:t>
      </w:r>
      <w:r>
        <w:t>отечественной</w:t>
      </w:r>
      <w:r>
        <w:rPr>
          <w:spacing w:val="-3"/>
        </w:rPr>
        <w:t xml:space="preserve"> </w:t>
      </w:r>
      <w:r>
        <w:rPr>
          <w:spacing w:val="-2"/>
        </w:rPr>
        <w:t>литературе.</w:t>
      </w:r>
    </w:p>
    <w:p w:rsidR="00C425EB" w:rsidRDefault="00C425EB">
      <w:pPr>
        <w:pStyle w:val="BodyText"/>
        <w:ind w:left="553"/>
        <w:jc w:val="left"/>
      </w:pPr>
      <w:r>
        <w:t>Качества</w:t>
      </w:r>
      <w:r>
        <w:rPr>
          <w:spacing w:val="-4"/>
        </w:rPr>
        <w:t xml:space="preserve"> </w:t>
      </w:r>
      <w:r>
        <w:t>настоящего</w:t>
      </w:r>
      <w:r>
        <w:rPr>
          <w:spacing w:val="-4"/>
        </w:rPr>
        <w:t xml:space="preserve"> </w:t>
      </w:r>
      <w:r>
        <w:t>отца.</w:t>
      </w:r>
      <w:r>
        <w:rPr>
          <w:spacing w:val="-4"/>
        </w:rPr>
        <w:t xml:space="preserve"> </w:t>
      </w:r>
      <w:r>
        <w:t>Равноправие</w:t>
      </w:r>
      <w:r>
        <w:rPr>
          <w:spacing w:val="-4"/>
        </w:rPr>
        <w:t xml:space="preserve"> </w:t>
      </w:r>
      <w:r>
        <w:t>родителей</w:t>
      </w:r>
      <w:r>
        <w:rPr>
          <w:spacing w:val="-4"/>
        </w:rPr>
        <w:t xml:space="preserve"> </w:t>
      </w:r>
      <w:r>
        <w:t>в</w:t>
      </w:r>
      <w:r>
        <w:rPr>
          <w:spacing w:val="-3"/>
        </w:rPr>
        <w:t xml:space="preserve"> </w:t>
      </w:r>
      <w:r>
        <w:rPr>
          <w:spacing w:val="-2"/>
        </w:rPr>
        <w:t>семье.</w:t>
      </w:r>
    </w:p>
    <w:p w:rsidR="00C425EB" w:rsidRDefault="00C425EB">
      <w:pPr>
        <w:pStyle w:val="BodyText"/>
        <w:ind w:left="553" w:right="766" w:firstLine="720"/>
        <w:jc w:val="left"/>
      </w:pPr>
      <w:r>
        <w:t>Уникальность</w:t>
      </w:r>
      <w:r>
        <w:rPr>
          <w:spacing w:val="-6"/>
        </w:rPr>
        <w:t xml:space="preserve"> </w:t>
      </w:r>
      <w:r>
        <w:t>музыки</w:t>
      </w:r>
      <w:r>
        <w:rPr>
          <w:spacing w:val="-6"/>
        </w:rPr>
        <w:t xml:space="preserve"> </w:t>
      </w:r>
      <w:r>
        <w:t>каждого</w:t>
      </w:r>
      <w:r>
        <w:rPr>
          <w:spacing w:val="-6"/>
        </w:rPr>
        <w:t xml:space="preserve"> </w:t>
      </w:r>
      <w:r>
        <w:t>народа.</w:t>
      </w:r>
      <w:r>
        <w:rPr>
          <w:spacing w:val="-6"/>
        </w:rPr>
        <w:t xml:space="preserve"> </w:t>
      </w:r>
      <w:r>
        <w:t>Музыкальные</w:t>
      </w:r>
      <w:r>
        <w:rPr>
          <w:spacing w:val="-6"/>
        </w:rPr>
        <w:t xml:space="preserve"> </w:t>
      </w:r>
      <w:r>
        <w:t>инструменты.</w:t>
      </w:r>
      <w:r>
        <w:rPr>
          <w:spacing w:val="-6"/>
        </w:rPr>
        <w:t xml:space="preserve"> </w:t>
      </w:r>
      <w:r>
        <w:t>Виды</w:t>
      </w:r>
      <w:r>
        <w:rPr>
          <w:spacing w:val="-6"/>
        </w:rPr>
        <w:t xml:space="preserve"> </w:t>
      </w:r>
      <w:r>
        <w:t>искусства,</w:t>
      </w:r>
      <w:r>
        <w:rPr>
          <w:spacing w:val="-6"/>
        </w:rPr>
        <w:t xml:space="preserve"> </w:t>
      </w:r>
      <w:r>
        <w:t>где музыка — неотъемлемая часть.</w:t>
      </w:r>
    </w:p>
    <w:p w:rsidR="00C425EB" w:rsidRDefault="00C425EB">
      <w:pPr>
        <w:pStyle w:val="BodyText"/>
        <w:ind w:left="1273" w:right="3071"/>
        <w:jc w:val="left"/>
      </w:pPr>
      <w:r>
        <w:t>Дом,</w:t>
      </w:r>
      <w:r>
        <w:rPr>
          <w:spacing w:val="-4"/>
        </w:rPr>
        <w:t xml:space="preserve"> </w:t>
      </w:r>
      <w:r>
        <w:t>в</w:t>
      </w:r>
      <w:r>
        <w:rPr>
          <w:spacing w:val="-4"/>
        </w:rPr>
        <w:t xml:space="preserve"> </w:t>
      </w:r>
      <w:r>
        <w:t>котором</w:t>
      </w:r>
      <w:r>
        <w:rPr>
          <w:spacing w:val="-4"/>
        </w:rPr>
        <w:t xml:space="preserve"> </w:t>
      </w:r>
      <w:r>
        <w:t>мы</w:t>
      </w:r>
      <w:r>
        <w:rPr>
          <w:spacing w:val="-4"/>
        </w:rPr>
        <w:t xml:space="preserve"> </w:t>
      </w:r>
      <w:r>
        <w:t>живём.</w:t>
      </w:r>
      <w:r>
        <w:rPr>
          <w:spacing w:val="-4"/>
        </w:rPr>
        <w:t xml:space="preserve"> </w:t>
      </w:r>
      <w:r>
        <w:t>Идеальные</w:t>
      </w:r>
      <w:r>
        <w:rPr>
          <w:spacing w:val="-4"/>
        </w:rPr>
        <w:t xml:space="preserve"> </w:t>
      </w:r>
      <w:r>
        <w:t>отношения</w:t>
      </w:r>
      <w:r>
        <w:rPr>
          <w:spacing w:val="-4"/>
        </w:rPr>
        <w:t xml:space="preserve"> </w:t>
      </w:r>
      <w:r>
        <w:t>в</w:t>
      </w:r>
      <w:r>
        <w:rPr>
          <w:spacing w:val="-4"/>
        </w:rPr>
        <w:t xml:space="preserve"> </w:t>
      </w:r>
      <w:r>
        <w:t>семье:</w:t>
      </w:r>
      <w:r>
        <w:rPr>
          <w:spacing w:val="-4"/>
        </w:rPr>
        <w:t xml:space="preserve"> </w:t>
      </w:r>
      <w:r>
        <w:t>какие</w:t>
      </w:r>
      <w:r>
        <w:rPr>
          <w:spacing w:val="-4"/>
        </w:rPr>
        <w:t xml:space="preserve"> </w:t>
      </w:r>
      <w:r>
        <w:t>они? Семейные ценности.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553" w:right="766" w:firstLine="720"/>
        <w:jc w:val="left"/>
      </w:pPr>
      <w:r>
        <w:t>Смутное</w:t>
      </w:r>
      <w:r>
        <w:rPr>
          <w:spacing w:val="-4"/>
        </w:rPr>
        <w:t xml:space="preserve"> </w:t>
      </w:r>
      <w:r>
        <w:t>время</w:t>
      </w:r>
      <w:r>
        <w:rPr>
          <w:spacing w:val="-4"/>
        </w:rPr>
        <w:t xml:space="preserve"> </w:t>
      </w:r>
      <w:r>
        <w:t>в</w:t>
      </w:r>
      <w:r>
        <w:rPr>
          <w:spacing w:val="-4"/>
        </w:rPr>
        <w:t xml:space="preserve"> </w:t>
      </w:r>
      <w:r>
        <w:t>истории</w:t>
      </w:r>
      <w:r>
        <w:rPr>
          <w:spacing w:val="-4"/>
        </w:rPr>
        <w:t xml:space="preserve"> </w:t>
      </w:r>
      <w:r>
        <w:t>нашей</w:t>
      </w:r>
      <w:r>
        <w:rPr>
          <w:spacing w:val="-4"/>
        </w:rPr>
        <w:t xml:space="preserve"> </w:t>
      </w:r>
      <w:r>
        <w:t>страны.</w:t>
      </w:r>
      <w:r>
        <w:rPr>
          <w:spacing w:val="-4"/>
        </w:rPr>
        <w:t xml:space="preserve"> </w:t>
      </w:r>
      <w:r>
        <w:t>Самозванцы</w:t>
      </w:r>
      <w:r>
        <w:rPr>
          <w:spacing w:val="-4"/>
        </w:rPr>
        <w:t xml:space="preserve"> </w:t>
      </w:r>
      <w:r>
        <w:t>—</w:t>
      </w:r>
      <w:r>
        <w:rPr>
          <w:spacing w:val="-4"/>
        </w:rPr>
        <w:t xml:space="preserve"> </w:t>
      </w:r>
      <w:r>
        <w:t>одна</w:t>
      </w:r>
      <w:r>
        <w:rPr>
          <w:spacing w:val="-4"/>
        </w:rPr>
        <w:t xml:space="preserve"> </w:t>
      </w:r>
      <w:r>
        <w:t>из</w:t>
      </w:r>
      <w:r>
        <w:rPr>
          <w:spacing w:val="-4"/>
        </w:rPr>
        <w:t xml:space="preserve"> </w:t>
      </w:r>
      <w:r>
        <w:t>причин</w:t>
      </w:r>
      <w:r>
        <w:rPr>
          <w:spacing w:val="-4"/>
        </w:rPr>
        <w:t xml:space="preserve"> </w:t>
      </w:r>
      <w:r>
        <w:t>продолжавшейся Смуты. Ополчение во главе с князем Дмитрием Пожарским и земским старостой Кузьмой Мининым. Примеры единения народа не только в войне.</w:t>
      </w:r>
    </w:p>
    <w:p w:rsidR="00C425EB" w:rsidRDefault="00C425EB">
      <w:pPr>
        <w:pStyle w:val="BodyText"/>
        <w:ind w:left="553" w:right="1106" w:firstLine="720"/>
        <w:jc w:val="left"/>
      </w:pPr>
      <w:r>
        <w:t>Разнообразие культуры народов России. Традиции разных народов. Уважение между людьми</w:t>
      </w:r>
      <w:r>
        <w:rPr>
          <w:spacing w:val="-5"/>
        </w:rPr>
        <w:t xml:space="preserve"> </w:t>
      </w:r>
      <w:r>
        <w:t>разных</w:t>
      </w:r>
      <w:r>
        <w:rPr>
          <w:spacing w:val="-5"/>
        </w:rPr>
        <w:t xml:space="preserve"> </w:t>
      </w:r>
      <w:r>
        <w:t>национальностей</w:t>
      </w:r>
      <w:r>
        <w:rPr>
          <w:spacing w:val="-5"/>
        </w:rPr>
        <w:t xml:space="preserve"> </w:t>
      </w:r>
      <w:r>
        <w:t>—</w:t>
      </w:r>
      <w:r>
        <w:rPr>
          <w:spacing w:val="-5"/>
        </w:rPr>
        <w:t xml:space="preserve"> </w:t>
      </w:r>
      <w:r>
        <w:t>основа</w:t>
      </w:r>
      <w:r>
        <w:rPr>
          <w:spacing w:val="-5"/>
        </w:rPr>
        <w:t xml:space="preserve"> </w:t>
      </w:r>
      <w:r>
        <w:t>межкультурного</w:t>
      </w:r>
      <w:r>
        <w:rPr>
          <w:spacing w:val="-5"/>
        </w:rPr>
        <w:t xml:space="preserve"> </w:t>
      </w:r>
      <w:r>
        <w:t>общения.</w:t>
      </w:r>
      <w:r>
        <w:rPr>
          <w:spacing w:val="-5"/>
        </w:rPr>
        <w:t xml:space="preserve"> </w:t>
      </w:r>
      <w:r>
        <w:t>Влияние</w:t>
      </w:r>
      <w:r>
        <w:rPr>
          <w:spacing w:val="-5"/>
        </w:rPr>
        <w:t xml:space="preserve"> </w:t>
      </w:r>
      <w:r>
        <w:t>многоязычия</w:t>
      </w:r>
      <w:r>
        <w:rPr>
          <w:spacing w:val="-5"/>
        </w:rPr>
        <w:t xml:space="preserve"> </w:t>
      </w:r>
      <w:r>
        <w:t>на толерантность. Почему языки исчезают?</w:t>
      </w:r>
    </w:p>
    <w:p w:rsidR="00C425EB" w:rsidRDefault="00C425EB">
      <w:pPr>
        <w:pStyle w:val="BodyText"/>
        <w:ind w:left="553" w:right="766" w:firstLine="720"/>
        <w:jc w:val="left"/>
      </w:pPr>
      <w:r>
        <w:t>Мама</w:t>
      </w:r>
      <w:r>
        <w:rPr>
          <w:spacing w:val="-4"/>
        </w:rPr>
        <w:t xml:space="preserve"> </w:t>
      </w:r>
      <w:r>
        <w:t>—</w:t>
      </w:r>
      <w:r>
        <w:rPr>
          <w:spacing w:val="-4"/>
        </w:rPr>
        <w:t xml:space="preserve"> </w:t>
      </w:r>
      <w:r>
        <w:t>важный</w:t>
      </w:r>
      <w:r>
        <w:rPr>
          <w:spacing w:val="-4"/>
        </w:rPr>
        <w:t xml:space="preserve"> </w:t>
      </w:r>
      <w:r>
        <w:t>человек</w:t>
      </w:r>
      <w:r>
        <w:rPr>
          <w:spacing w:val="-4"/>
        </w:rPr>
        <w:t xml:space="preserve"> </w:t>
      </w:r>
      <w:r>
        <w:t>в</w:t>
      </w:r>
      <w:r>
        <w:rPr>
          <w:spacing w:val="-4"/>
        </w:rPr>
        <w:t xml:space="preserve"> </w:t>
      </w:r>
      <w:r>
        <w:t>жизни</w:t>
      </w:r>
      <w:r>
        <w:rPr>
          <w:spacing w:val="-4"/>
        </w:rPr>
        <w:t xml:space="preserve"> </w:t>
      </w:r>
      <w:r>
        <w:t>каждого.</w:t>
      </w:r>
      <w:r>
        <w:rPr>
          <w:spacing w:val="-4"/>
        </w:rPr>
        <w:t xml:space="preserve"> </w:t>
      </w:r>
      <w:r>
        <w:t>Материнская</w:t>
      </w:r>
      <w:r>
        <w:rPr>
          <w:spacing w:val="-4"/>
        </w:rPr>
        <w:t xml:space="preserve"> </w:t>
      </w:r>
      <w:r>
        <w:t>любовь</w:t>
      </w:r>
      <w:r>
        <w:rPr>
          <w:spacing w:val="-4"/>
        </w:rPr>
        <w:t xml:space="preserve"> </w:t>
      </w:r>
      <w:r>
        <w:t>—</w:t>
      </w:r>
      <w:r>
        <w:rPr>
          <w:spacing w:val="-4"/>
        </w:rPr>
        <w:t xml:space="preserve"> </w:t>
      </w:r>
      <w:r>
        <w:t>простая</w:t>
      </w:r>
      <w:r>
        <w:rPr>
          <w:spacing w:val="-4"/>
        </w:rPr>
        <w:t xml:space="preserve"> </w:t>
      </w:r>
      <w:r>
        <w:t>и безоговорочная. Легко ли быть мамой?</w:t>
      </w:r>
    </w:p>
    <w:p w:rsidR="00C425EB" w:rsidRDefault="00C425EB">
      <w:pPr>
        <w:pStyle w:val="BodyText"/>
        <w:ind w:left="553" w:right="766" w:firstLine="720"/>
        <w:jc w:val="left"/>
      </w:pPr>
      <w:r>
        <w:t>Герб</w:t>
      </w:r>
      <w:r>
        <w:rPr>
          <w:spacing w:val="-4"/>
        </w:rPr>
        <w:t xml:space="preserve"> </w:t>
      </w:r>
      <w:r>
        <w:t>—</w:t>
      </w:r>
      <w:r>
        <w:rPr>
          <w:spacing w:val="-4"/>
        </w:rPr>
        <w:t xml:space="preserve"> </w:t>
      </w:r>
      <w:r>
        <w:t>символ</w:t>
      </w:r>
      <w:r>
        <w:rPr>
          <w:spacing w:val="-4"/>
        </w:rPr>
        <w:t xml:space="preserve"> </w:t>
      </w:r>
      <w:r>
        <w:t>государства.</w:t>
      </w:r>
      <w:r>
        <w:rPr>
          <w:spacing w:val="-4"/>
        </w:rPr>
        <w:t xml:space="preserve"> </w:t>
      </w:r>
      <w:r>
        <w:t>У</w:t>
      </w:r>
      <w:r>
        <w:rPr>
          <w:spacing w:val="-4"/>
        </w:rPr>
        <w:t xml:space="preserve"> </w:t>
      </w:r>
      <w:r>
        <w:t>каждой</w:t>
      </w:r>
      <w:r>
        <w:rPr>
          <w:spacing w:val="-4"/>
        </w:rPr>
        <w:t xml:space="preserve"> </w:t>
      </w:r>
      <w:r>
        <w:t>страны</w:t>
      </w:r>
      <w:r>
        <w:rPr>
          <w:spacing w:val="-4"/>
        </w:rPr>
        <w:t xml:space="preserve"> </w:t>
      </w:r>
      <w:r>
        <w:t>свой</w:t>
      </w:r>
      <w:r>
        <w:rPr>
          <w:spacing w:val="-4"/>
        </w:rPr>
        <w:t xml:space="preserve"> </w:t>
      </w:r>
      <w:r>
        <w:t>герб.</w:t>
      </w:r>
      <w:r>
        <w:rPr>
          <w:spacing w:val="-4"/>
        </w:rPr>
        <w:t xml:space="preserve"> </w:t>
      </w:r>
      <w:r>
        <w:t>Значение</w:t>
      </w:r>
      <w:r>
        <w:rPr>
          <w:spacing w:val="-4"/>
        </w:rPr>
        <w:t xml:space="preserve"> </w:t>
      </w:r>
      <w:r>
        <w:t>триколора.</w:t>
      </w:r>
      <w:r>
        <w:rPr>
          <w:spacing w:val="-4"/>
        </w:rPr>
        <w:t xml:space="preserve"> </w:t>
      </w:r>
      <w:r>
        <w:t>История российского флага.</w:t>
      </w:r>
    </w:p>
    <w:p w:rsidR="00C425EB" w:rsidRDefault="00C425EB">
      <w:pPr>
        <w:pStyle w:val="BodyText"/>
        <w:ind w:left="1273"/>
        <w:jc w:val="left"/>
      </w:pPr>
      <w:r>
        <w:t>История</w:t>
      </w:r>
      <w:r>
        <w:rPr>
          <w:spacing w:val="-7"/>
        </w:rPr>
        <w:t xml:space="preserve"> </w:t>
      </w:r>
      <w:r>
        <w:t>создания</w:t>
      </w:r>
      <w:r>
        <w:rPr>
          <w:spacing w:val="-5"/>
        </w:rPr>
        <w:t xml:space="preserve"> </w:t>
      </w:r>
      <w:r>
        <w:t>Красного</w:t>
      </w:r>
      <w:r>
        <w:rPr>
          <w:spacing w:val="-4"/>
        </w:rPr>
        <w:t xml:space="preserve"> </w:t>
      </w:r>
      <w:r>
        <w:t>Креста.</w:t>
      </w:r>
      <w:r>
        <w:rPr>
          <w:spacing w:val="-5"/>
        </w:rPr>
        <w:t xml:space="preserve"> </w:t>
      </w:r>
      <w:r>
        <w:t>Особенности</w:t>
      </w:r>
      <w:r>
        <w:rPr>
          <w:spacing w:val="-5"/>
        </w:rPr>
        <w:t xml:space="preserve"> </w:t>
      </w:r>
      <w:r>
        <w:t>волонтёрской</w:t>
      </w:r>
      <w:r>
        <w:rPr>
          <w:spacing w:val="-4"/>
        </w:rPr>
        <w:t xml:space="preserve"> </w:t>
      </w:r>
      <w:r>
        <w:rPr>
          <w:spacing w:val="-2"/>
        </w:rPr>
        <w:t>деятельности.</w:t>
      </w:r>
    </w:p>
    <w:p w:rsidR="00C425EB" w:rsidRDefault="00C425EB">
      <w:pPr>
        <w:pStyle w:val="BodyText"/>
        <w:ind w:left="553"/>
        <w:jc w:val="left"/>
      </w:pPr>
      <w:r>
        <w:t>Волонтёрство</w:t>
      </w:r>
      <w:r>
        <w:rPr>
          <w:spacing w:val="-3"/>
        </w:rPr>
        <w:t xml:space="preserve"> </w:t>
      </w:r>
      <w:r>
        <w:t>в</w:t>
      </w:r>
      <w:r>
        <w:rPr>
          <w:spacing w:val="-3"/>
        </w:rPr>
        <w:t xml:space="preserve"> </w:t>
      </w:r>
      <w:r>
        <w:rPr>
          <w:spacing w:val="-2"/>
        </w:rPr>
        <w:t>России.</w:t>
      </w:r>
    </w:p>
    <w:p w:rsidR="00C425EB" w:rsidRDefault="00C425EB">
      <w:pPr>
        <w:pStyle w:val="BodyText"/>
        <w:ind w:left="553" w:right="1444" w:firstLine="720"/>
        <w:jc w:val="left"/>
      </w:pPr>
      <w:r>
        <w:t>Россия</w:t>
      </w:r>
      <w:r>
        <w:rPr>
          <w:spacing w:val="-4"/>
        </w:rPr>
        <w:t xml:space="preserve"> </w:t>
      </w:r>
      <w:r>
        <w:t>—</w:t>
      </w:r>
      <w:r>
        <w:rPr>
          <w:spacing w:val="-4"/>
        </w:rPr>
        <w:t xml:space="preserve"> </w:t>
      </w:r>
      <w:r>
        <w:t>страна</w:t>
      </w:r>
      <w:r>
        <w:rPr>
          <w:spacing w:val="-4"/>
        </w:rPr>
        <w:t xml:space="preserve"> </w:t>
      </w:r>
      <w:r>
        <w:t>с</w:t>
      </w:r>
      <w:r>
        <w:rPr>
          <w:spacing w:val="-4"/>
        </w:rPr>
        <w:t xml:space="preserve"> </w:t>
      </w:r>
      <w:r>
        <w:t>героическим</w:t>
      </w:r>
      <w:r>
        <w:rPr>
          <w:spacing w:val="-4"/>
        </w:rPr>
        <w:t xml:space="preserve"> </w:t>
      </w:r>
      <w:r>
        <w:t>прошлым.</w:t>
      </w:r>
      <w:r>
        <w:rPr>
          <w:spacing w:val="-4"/>
        </w:rPr>
        <w:t xml:space="preserve"> </w:t>
      </w:r>
      <w:r>
        <w:t>Современные</w:t>
      </w:r>
      <w:r>
        <w:rPr>
          <w:spacing w:val="-4"/>
        </w:rPr>
        <w:t xml:space="preserve"> </w:t>
      </w:r>
      <w:r>
        <w:t>герои</w:t>
      </w:r>
      <w:r>
        <w:rPr>
          <w:spacing w:val="-4"/>
        </w:rPr>
        <w:t xml:space="preserve"> </w:t>
      </w:r>
      <w:r>
        <w:t>—</w:t>
      </w:r>
      <w:r>
        <w:rPr>
          <w:spacing w:val="-4"/>
        </w:rPr>
        <w:t xml:space="preserve"> </w:t>
      </w:r>
      <w:r>
        <w:t>кто</w:t>
      </w:r>
      <w:r>
        <w:rPr>
          <w:spacing w:val="-4"/>
        </w:rPr>
        <w:t xml:space="preserve"> </w:t>
      </w:r>
      <w:r>
        <w:t>они?</w:t>
      </w:r>
      <w:r>
        <w:rPr>
          <w:spacing w:val="-4"/>
        </w:rPr>
        <w:t xml:space="preserve"> </w:t>
      </w:r>
      <w:r>
        <w:t>Россия начинается с меня?</w:t>
      </w:r>
    </w:p>
    <w:p w:rsidR="00C425EB" w:rsidRDefault="00C425EB">
      <w:pPr>
        <w:pStyle w:val="BodyText"/>
        <w:ind w:left="1273"/>
        <w:jc w:val="left"/>
      </w:pPr>
      <w:r>
        <w:t>Значение</w:t>
      </w:r>
      <w:r>
        <w:rPr>
          <w:spacing w:val="-6"/>
        </w:rPr>
        <w:t xml:space="preserve"> </w:t>
      </w:r>
      <w:r>
        <w:t>Конституции</w:t>
      </w:r>
      <w:r>
        <w:rPr>
          <w:spacing w:val="-3"/>
        </w:rPr>
        <w:t xml:space="preserve"> </w:t>
      </w:r>
      <w:r>
        <w:t>для</w:t>
      </w:r>
      <w:r>
        <w:rPr>
          <w:spacing w:val="-4"/>
        </w:rPr>
        <w:t xml:space="preserve"> </w:t>
      </w:r>
      <w:r>
        <w:t>граждан</w:t>
      </w:r>
      <w:r>
        <w:rPr>
          <w:spacing w:val="-3"/>
        </w:rPr>
        <w:t xml:space="preserve"> </w:t>
      </w:r>
      <w:r>
        <w:t>страны.</w:t>
      </w:r>
      <w:r>
        <w:rPr>
          <w:spacing w:val="-4"/>
        </w:rPr>
        <w:t xml:space="preserve"> </w:t>
      </w:r>
      <w:r>
        <w:t>Знание</w:t>
      </w:r>
      <w:r>
        <w:rPr>
          <w:spacing w:val="-3"/>
        </w:rPr>
        <w:t xml:space="preserve"> </w:t>
      </w:r>
      <w:r>
        <w:t>прав</w:t>
      </w:r>
      <w:r>
        <w:rPr>
          <w:spacing w:val="-4"/>
        </w:rPr>
        <w:t xml:space="preserve"> </w:t>
      </w:r>
      <w:r>
        <w:t>и</w:t>
      </w:r>
      <w:r>
        <w:rPr>
          <w:spacing w:val="-3"/>
        </w:rPr>
        <w:t xml:space="preserve"> </w:t>
      </w:r>
      <w:r>
        <w:t>выполнение</w:t>
      </w:r>
      <w:r>
        <w:rPr>
          <w:spacing w:val="-3"/>
        </w:rPr>
        <w:t xml:space="preserve"> </w:t>
      </w:r>
      <w:r>
        <w:rPr>
          <w:spacing w:val="-2"/>
        </w:rPr>
        <w:t>обязанностей.</w:t>
      </w:r>
    </w:p>
    <w:p w:rsidR="00C425EB" w:rsidRDefault="00C425EB">
      <w:pPr>
        <w:pStyle w:val="BodyText"/>
        <w:ind w:left="553"/>
        <w:jc w:val="left"/>
      </w:pPr>
      <w:r>
        <w:t>Ответственность</w:t>
      </w:r>
      <w:r>
        <w:rPr>
          <w:spacing w:val="-5"/>
        </w:rPr>
        <w:t xml:space="preserve"> </w:t>
      </w:r>
      <w:r>
        <w:t>—</w:t>
      </w:r>
      <w:r>
        <w:rPr>
          <w:spacing w:val="-4"/>
        </w:rPr>
        <w:t xml:space="preserve"> </w:t>
      </w:r>
      <w:r>
        <w:t>это</w:t>
      </w:r>
      <w:r>
        <w:rPr>
          <w:spacing w:val="-4"/>
        </w:rPr>
        <w:t xml:space="preserve"> </w:t>
      </w:r>
      <w:r>
        <w:t>осознанное</w:t>
      </w:r>
      <w:r>
        <w:rPr>
          <w:spacing w:val="-4"/>
        </w:rPr>
        <w:t xml:space="preserve"> </w:t>
      </w:r>
      <w:r>
        <w:rPr>
          <w:spacing w:val="-2"/>
        </w:rPr>
        <w:t>поведение.</w:t>
      </w:r>
    </w:p>
    <w:p w:rsidR="00C425EB" w:rsidRDefault="00C425EB">
      <w:pPr>
        <w:pStyle w:val="BodyText"/>
        <w:ind w:left="553" w:firstLine="720"/>
        <w:jc w:val="left"/>
      </w:pPr>
      <w:r>
        <w:t>История</w:t>
      </w:r>
      <w:r>
        <w:rPr>
          <w:spacing w:val="-5"/>
        </w:rPr>
        <w:t xml:space="preserve"> </w:t>
      </w:r>
      <w:r>
        <w:t>праздника</w:t>
      </w:r>
      <w:r>
        <w:rPr>
          <w:spacing w:val="-5"/>
        </w:rPr>
        <w:t xml:space="preserve"> </w:t>
      </w:r>
      <w:r>
        <w:t>Рождества</w:t>
      </w:r>
      <w:r>
        <w:rPr>
          <w:spacing w:val="-5"/>
        </w:rPr>
        <w:t xml:space="preserve"> </w:t>
      </w:r>
      <w:r>
        <w:t>Христова.</w:t>
      </w:r>
      <w:r>
        <w:rPr>
          <w:spacing w:val="-5"/>
        </w:rPr>
        <w:t xml:space="preserve"> </w:t>
      </w:r>
      <w:r>
        <w:t>Рождественские</w:t>
      </w:r>
      <w:r>
        <w:rPr>
          <w:spacing w:val="-5"/>
        </w:rPr>
        <w:t xml:space="preserve"> </w:t>
      </w:r>
      <w:r>
        <w:t>традиции</w:t>
      </w:r>
      <w:r>
        <w:rPr>
          <w:spacing w:val="-5"/>
        </w:rPr>
        <w:t xml:space="preserve"> </w:t>
      </w:r>
      <w:r>
        <w:t>в</w:t>
      </w:r>
      <w:r>
        <w:rPr>
          <w:spacing w:val="-5"/>
        </w:rPr>
        <w:t xml:space="preserve"> </w:t>
      </w:r>
      <w:r>
        <w:t>России</w:t>
      </w:r>
      <w:r>
        <w:rPr>
          <w:spacing w:val="-5"/>
        </w:rPr>
        <w:t xml:space="preserve"> </w:t>
      </w:r>
      <w:r>
        <w:t>и</w:t>
      </w:r>
      <w:r>
        <w:rPr>
          <w:spacing w:val="-5"/>
        </w:rPr>
        <w:t xml:space="preserve"> </w:t>
      </w:r>
      <w:r>
        <w:t>в</w:t>
      </w:r>
      <w:r>
        <w:rPr>
          <w:spacing w:val="-5"/>
        </w:rPr>
        <w:t xml:space="preserve"> </w:t>
      </w:r>
      <w:r>
        <w:t xml:space="preserve">других </w:t>
      </w:r>
      <w:r>
        <w:rPr>
          <w:spacing w:val="-2"/>
        </w:rPr>
        <w:t>государствах.</w:t>
      </w:r>
    </w:p>
    <w:p w:rsidR="00C425EB" w:rsidRDefault="00C425EB">
      <w:pPr>
        <w:pStyle w:val="BodyText"/>
        <w:ind w:left="1273"/>
        <w:jc w:val="left"/>
      </w:pPr>
      <w:r>
        <w:t>Новый</w:t>
      </w:r>
      <w:r>
        <w:rPr>
          <w:spacing w:val="-5"/>
        </w:rPr>
        <w:t xml:space="preserve"> </w:t>
      </w:r>
      <w:r>
        <w:t>год</w:t>
      </w:r>
      <w:r>
        <w:rPr>
          <w:spacing w:val="-5"/>
        </w:rPr>
        <w:t xml:space="preserve"> </w:t>
      </w:r>
      <w:r>
        <w:t>—</w:t>
      </w:r>
      <w:r>
        <w:rPr>
          <w:spacing w:val="-5"/>
        </w:rPr>
        <w:t xml:space="preserve"> </w:t>
      </w:r>
      <w:r>
        <w:t>праздник</w:t>
      </w:r>
      <w:r>
        <w:rPr>
          <w:spacing w:val="-5"/>
        </w:rPr>
        <w:t xml:space="preserve"> </w:t>
      </w:r>
      <w:r>
        <w:t>всей</w:t>
      </w:r>
      <w:r>
        <w:rPr>
          <w:spacing w:val="-5"/>
        </w:rPr>
        <w:t xml:space="preserve"> </w:t>
      </w:r>
      <w:r>
        <w:t>семьи.</w:t>
      </w:r>
      <w:r>
        <w:rPr>
          <w:spacing w:val="-5"/>
        </w:rPr>
        <w:t xml:space="preserve"> </w:t>
      </w:r>
      <w:r>
        <w:t>Новогодние</w:t>
      </w:r>
      <w:r>
        <w:rPr>
          <w:spacing w:val="-5"/>
        </w:rPr>
        <w:t xml:space="preserve"> </w:t>
      </w:r>
      <w:r>
        <w:t>семейные</w:t>
      </w:r>
      <w:r>
        <w:rPr>
          <w:spacing w:val="-5"/>
        </w:rPr>
        <w:t xml:space="preserve"> </w:t>
      </w:r>
      <w:r>
        <w:t>традиции.</w:t>
      </w:r>
      <w:r>
        <w:rPr>
          <w:spacing w:val="-5"/>
        </w:rPr>
        <w:t xml:space="preserve"> </w:t>
      </w:r>
      <w:r>
        <w:t>Новогодние</w:t>
      </w:r>
      <w:r>
        <w:rPr>
          <w:spacing w:val="-5"/>
        </w:rPr>
        <w:t xml:space="preserve"> </w:t>
      </w:r>
      <w:r>
        <w:t>приметы. Отношение к личной информации. Добавление «друзей» в Сети. Всё, что попадает в Сеть,</w:t>
      </w:r>
    </w:p>
    <w:p w:rsidR="00C425EB" w:rsidRDefault="00C425EB">
      <w:pPr>
        <w:pStyle w:val="BodyText"/>
        <w:ind w:left="553"/>
        <w:jc w:val="left"/>
      </w:pPr>
      <w:r>
        <w:t>остаётся</w:t>
      </w:r>
      <w:r>
        <w:rPr>
          <w:spacing w:val="-2"/>
        </w:rPr>
        <w:t xml:space="preserve"> </w:t>
      </w:r>
      <w:r>
        <w:t>там</w:t>
      </w:r>
      <w:r>
        <w:rPr>
          <w:spacing w:val="-2"/>
        </w:rPr>
        <w:t xml:space="preserve"> навсегда.</w:t>
      </w:r>
    </w:p>
    <w:p w:rsidR="00C425EB" w:rsidRDefault="00C425EB">
      <w:pPr>
        <w:pStyle w:val="BodyText"/>
        <w:ind w:left="1273"/>
        <w:jc w:val="left"/>
      </w:pPr>
      <w:r>
        <w:t>Голод,</w:t>
      </w:r>
      <w:r>
        <w:rPr>
          <w:spacing w:val="-7"/>
        </w:rPr>
        <w:t xml:space="preserve"> </w:t>
      </w:r>
      <w:r>
        <w:t>морозы,</w:t>
      </w:r>
      <w:r>
        <w:rPr>
          <w:spacing w:val="-4"/>
        </w:rPr>
        <w:t xml:space="preserve"> </w:t>
      </w:r>
      <w:r>
        <w:t>бомбардировки</w:t>
      </w:r>
      <w:r>
        <w:rPr>
          <w:spacing w:val="-4"/>
        </w:rPr>
        <w:t xml:space="preserve"> </w:t>
      </w:r>
      <w:r>
        <w:t>—</w:t>
      </w:r>
      <w:r>
        <w:rPr>
          <w:spacing w:val="-4"/>
        </w:rPr>
        <w:t xml:space="preserve"> </w:t>
      </w:r>
      <w:r>
        <w:t>тяготы</w:t>
      </w:r>
      <w:r>
        <w:rPr>
          <w:spacing w:val="-5"/>
        </w:rPr>
        <w:t xml:space="preserve"> </w:t>
      </w:r>
      <w:r>
        <w:t>блокадного</w:t>
      </w:r>
      <w:r>
        <w:rPr>
          <w:spacing w:val="-4"/>
        </w:rPr>
        <w:t xml:space="preserve"> </w:t>
      </w:r>
      <w:r>
        <w:t>Ленинграда.</w:t>
      </w:r>
      <w:r>
        <w:rPr>
          <w:spacing w:val="-4"/>
        </w:rPr>
        <w:t xml:space="preserve"> </w:t>
      </w:r>
      <w:r>
        <w:t>Блокадный</w:t>
      </w:r>
      <w:r>
        <w:rPr>
          <w:spacing w:val="-4"/>
        </w:rPr>
        <w:t xml:space="preserve"> </w:t>
      </w:r>
      <w:r>
        <w:rPr>
          <w:spacing w:val="-2"/>
        </w:rPr>
        <w:t>паёк.</w:t>
      </w:r>
    </w:p>
    <w:p w:rsidR="00C425EB" w:rsidRDefault="00C425EB">
      <w:pPr>
        <w:pStyle w:val="BodyText"/>
        <w:ind w:left="553"/>
        <w:jc w:val="left"/>
      </w:pPr>
      <w:r>
        <w:t>Способы</w:t>
      </w:r>
      <w:r>
        <w:rPr>
          <w:spacing w:val="-7"/>
        </w:rPr>
        <w:t xml:space="preserve"> </w:t>
      </w:r>
      <w:r>
        <w:t>выживания</w:t>
      </w:r>
      <w:r>
        <w:rPr>
          <w:spacing w:val="-4"/>
        </w:rPr>
        <w:t xml:space="preserve"> </w:t>
      </w:r>
      <w:r>
        <w:t>ленинградцев.</w:t>
      </w:r>
      <w:r>
        <w:rPr>
          <w:spacing w:val="-4"/>
        </w:rPr>
        <w:t xml:space="preserve"> </w:t>
      </w:r>
      <w:r>
        <w:t>О</w:t>
      </w:r>
      <w:r>
        <w:rPr>
          <w:spacing w:val="-4"/>
        </w:rPr>
        <w:t xml:space="preserve"> </w:t>
      </w:r>
      <w:r>
        <w:t>провале</w:t>
      </w:r>
      <w:r>
        <w:rPr>
          <w:spacing w:val="-4"/>
        </w:rPr>
        <w:t xml:space="preserve"> </w:t>
      </w:r>
      <w:r>
        <w:t>планов</w:t>
      </w:r>
      <w:r>
        <w:rPr>
          <w:spacing w:val="-4"/>
        </w:rPr>
        <w:t xml:space="preserve"> </w:t>
      </w:r>
      <w:r>
        <w:t>немецких</w:t>
      </w:r>
      <w:r>
        <w:rPr>
          <w:spacing w:val="-4"/>
        </w:rPr>
        <w:t xml:space="preserve"> </w:t>
      </w:r>
      <w:r>
        <w:rPr>
          <w:spacing w:val="-2"/>
        </w:rPr>
        <w:t>войск.</w:t>
      </w:r>
    </w:p>
    <w:p w:rsidR="00C425EB" w:rsidRDefault="00C425EB">
      <w:pPr>
        <w:pStyle w:val="BodyText"/>
        <w:ind w:left="553" w:right="766" w:firstLine="720"/>
        <w:jc w:val="left"/>
      </w:pPr>
      <w:r>
        <w:t>Авторитет</w:t>
      </w:r>
      <w:r>
        <w:rPr>
          <w:spacing w:val="-4"/>
        </w:rPr>
        <w:t xml:space="preserve"> </w:t>
      </w:r>
      <w:r>
        <w:t>К.</w:t>
      </w:r>
      <w:r>
        <w:rPr>
          <w:spacing w:val="-4"/>
        </w:rPr>
        <w:t xml:space="preserve"> </w:t>
      </w:r>
      <w:r>
        <w:t>С.</w:t>
      </w:r>
      <w:r>
        <w:rPr>
          <w:spacing w:val="-4"/>
        </w:rPr>
        <w:t xml:space="preserve"> </w:t>
      </w:r>
      <w:r>
        <w:t>Станиславского</w:t>
      </w:r>
      <w:r>
        <w:rPr>
          <w:spacing w:val="-4"/>
        </w:rPr>
        <w:t xml:space="preserve"> </w:t>
      </w:r>
      <w:r>
        <w:t>в</w:t>
      </w:r>
      <w:r>
        <w:rPr>
          <w:spacing w:val="-4"/>
        </w:rPr>
        <w:t xml:space="preserve"> </w:t>
      </w:r>
      <w:r>
        <w:t>области</w:t>
      </w:r>
      <w:r>
        <w:rPr>
          <w:spacing w:val="-4"/>
        </w:rPr>
        <w:t xml:space="preserve"> </w:t>
      </w:r>
      <w:r>
        <w:t>сценического</w:t>
      </w:r>
      <w:r>
        <w:rPr>
          <w:spacing w:val="-4"/>
        </w:rPr>
        <w:t xml:space="preserve"> </w:t>
      </w:r>
      <w:r>
        <w:t>искусства.</w:t>
      </w:r>
      <w:r>
        <w:rPr>
          <w:spacing w:val="-4"/>
        </w:rPr>
        <w:t xml:space="preserve"> </w:t>
      </w:r>
      <w:r>
        <w:t>Некоторые</w:t>
      </w:r>
      <w:r>
        <w:rPr>
          <w:spacing w:val="-4"/>
        </w:rPr>
        <w:t xml:space="preserve"> </w:t>
      </w:r>
      <w:r>
        <w:t>факты</w:t>
      </w:r>
      <w:r>
        <w:rPr>
          <w:spacing w:val="-4"/>
        </w:rPr>
        <w:t xml:space="preserve"> </w:t>
      </w:r>
      <w:r>
        <w:t>его биографии. Основные идеи системы Станиславского.</w:t>
      </w:r>
    </w:p>
    <w:p w:rsidR="00C425EB" w:rsidRDefault="00C425EB">
      <w:pPr>
        <w:pStyle w:val="BodyText"/>
        <w:ind w:left="1273"/>
        <w:jc w:val="left"/>
      </w:pPr>
      <w:r>
        <w:t>Цивилизация</w:t>
      </w:r>
      <w:r>
        <w:rPr>
          <w:spacing w:val="-6"/>
        </w:rPr>
        <w:t xml:space="preserve"> </w:t>
      </w:r>
      <w:r>
        <w:t>без</w:t>
      </w:r>
      <w:r>
        <w:rPr>
          <w:spacing w:val="-3"/>
        </w:rPr>
        <w:t xml:space="preserve"> </w:t>
      </w:r>
      <w:r>
        <w:t>научных</w:t>
      </w:r>
      <w:r>
        <w:rPr>
          <w:spacing w:val="-3"/>
        </w:rPr>
        <w:t xml:space="preserve"> </w:t>
      </w:r>
      <w:r>
        <w:t>достижений.</w:t>
      </w:r>
      <w:r>
        <w:rPr>
          <w:spacing w:val="-4"/>
        </w:rPr>
        <w:t xml:space="preserve"> </w:t>
      </w:r>
      <w:r>
        <w:t>Научные</w:t>
      </w:r>
      <w:r>
        <w:rPr>
          <w:spacing w:val="-3"/>
        </w:rPr>
        <w:t xml:space="preserve"> </w:t>
      </w:r>
      <w:r>
        <w:t>и</w:t>
      </w:r>
      <w:r>
        <w:rPr>
          <w:spacing w:val="-3"/>
        </w:rPr>
        <w:t xml:space="preserve"> </w:t>
      </w:r>
      <w:r>
        <w:t>технические</w:t>
      </w:r>
      <w:r>
        <w:rPr>
          <w:spacing w:val="-4"/>
        </w:rPr>
        <w:t xml:space="preserve"> </w:t>
      </w:r>
      <w:r>
        <w:t>достижения</w:t>
      </w:r>
      <w:r>
        <w:rPr>
          <w:spacing w:val="-3"/>
        </w:rPr>
        <w:t xml:space="preserve"> </w:t>
      </w:r>
      <w:r>
        <w:t>в</w:t>
      </w:r>
      <w:r>
        <w:rPr>
          <w:spacing w:val="-3"/>
        </w:rPr>
        <w:t xml:space="preserve"> </w:t>
      </w:r>
      <w:r>
        <w:t>нашей</w:t>
      </w:r>
      <w:r>
        <w:rPr>
          <w:spacing w:val="-3"/>
        </w:rPr>
        <w:t xml:space="preserve"> </w:t>
      </w:r>
      <w:r>
        <w:rPr>
          <w:spacing w:val="-2"/>
        </w:rPr>
        <w:t>стране.</w:t>
      </w:r>
    </w:p>
    <w:p w:rsidR="00C425EB" w:rsidRDefault="00C425EB">
      <w:pPr>
        <w:pStyle w:val="BodyText"/>
        <w:ind w:left="1273" w:hanging="720"/>
        <w:jc w:val="left"/>
      </w:pPr>
      <w:r>
        <w:t>Достижения науки в повседневной жизни. Плюсы и минусы научно-технического прогресса. Географические</w:t>
      </w:r>
      <w:r>
        <w:rPr>
          <w:spacing w:val="-6"/>
        </w:rPr>
        <w:t xml:space="preserve"> </w:t>
      </w:r>
      <w:r>
        <w:t>особенности</w:t>
      </w:r>
      <w:r>
        <w:rPr>
          <w:spacing w:val="-6"/>
        </w:rPr>
        <w:t xml:space="preserve"> </w:t>
      </w:r>
      <w:r>
        <w:t>и</w:t>
      </w:r>
      <w:r>
        <w:rPr>
          <w:spacing w:val="-6"/>
        </w:rPr>
        <w:t xml:space="preserve"> </w:t>
      </w:r>
      <w:r>
        <w:t>природные</w:t>
      </w:r>
      <w:r>
        <w:rPr>
          <w:spacing w:val="-6"/>
        </w:rPr>
        <w:t xml:space="preserve"> </w:t>
      </w:r>
      <w:r>
        <w:t>богатства</w:t>
      </w:r>
      <w:r>
        <w:rPr>
          <w:spacing w:val="-6"/>
        </w:rPr>
        <w:t xml:space="preserve"> </w:t>
      </w:r>
      <w:r>
        <w:t>России.</w:t>
      </w:r>
      <w:r>
        <w:rPr>
          <w:spacing w:val="-6"/>
        </w:rPr>
        <w:t xml:space="preserve"> </w:t>
      </w:r>
      <w:r>
        <w:t>Многочисленные</w:t>
      </w:r>
      <w:r>
        <w:rPr>
          <w:spacing w:val="-6"/>
        </w:rPr>
        <w:t xml:space="preserve"> </w:t>
      </w:r>
      <w:r>
        <w:t>народы</w:t>
      </w:r>
    </w:p>
    <w:p w:rsidR="00C425EB" w:rsidRDefault="00C425EB">
      <w:pPr>
        <w:pStyle w:val="BodyText"/>
        <w:ind w:left="553" w:right="1106"/>
        <w:jc w:val="left"/>
      </w:pPr>
      <w:r>
        <w:t>России.</w:t>
      </w:r>
      <w:r>
        <w:rPr>
          <w:spacing w:val="-5"/>
        </w:rPr>
        <w:t xml:space="preserve"> </w:t>
      </w:r>
      <w:r>
        <w:t>Единый</w:t>
      </w:r>
      <w:r>
        <w:rPr>
          <w:spacing w:val="-5"/>
        </w:rPr>
        <w:t xml:space="preserve"> </w:t>
      </w:r>
      <w:r>
        <w:t>перечень</w:t>
      </w:r>
      <w:r>
        <w:rPr>
          <w:spacing w:val="-5"/>
        </w:rPr>
        <w:t xml:space="preserve"> </w:t>
      </w:r>
      <w:r>
        <w:t>коренных</w:t>
      </w:r>
      <w:r>
        <w:rPr>
          <w:spacing w:val="-5"/>
        </w:rPr>
        <w:t xml:space="preserve"> </w:t>
      </w:r>
      <w:r>
        <w:t>малочисленных</w:t>
      </w:r>
      <w:r>
        <w:rPr>
          <w:spacing w:val="-5"/>
        </w:rPr>
        <w:t xml:space="preserve"> </w:t>
      </w:r>
      <w:r>
        <w:t>народов</w:t>
      </w:r>
      <w:r>
        <w:rPr>
          <w:spacing w:val="-5"/>
        </w:rPr>
        <w:t xml:space="preserve"> </w:t>
      </w:r>
      <w:r>
        <w:t>(47</w:t>
      </w:r>
      <w:r>
        <w:rPr>
          <w:spacing w:val="-5"/>
        </w:rPr>
        <w:t xml:space="preserve"> </w:t>
      </w:r>
      <w:r>
        <w:t>этносов).</w:t>
      </w:r>
      <w:r>
        <w:rPr>
          <w:spacing w:val="-5"/>
        </w:rPr>
        <w:t xml:space="preserve"> </w:t>
      </w:r>
      <w:r>
        <w:t>Российская</w:t>
      </w:r>
      <w:r>
        <w:rPr>
          <w:spacing w:val="-5"/>
        </w:rPr>
        <w:t xml:space="preserve"> </w:t>
      </w:r>
      <w:r>
        <w:t>культура. Чем славится Россия?</w:t>
      </w:r>
    </w:p>
    <w:p w:rsidR="00C425EB" w:rsidRDefault="00C425EB">
      <w:pPr>
        <w:pStyle w:val="BodyText"/>
        <w:ind w:left="553" w:right="766" w:firstLine="720"/>
        <w:jc w:val="left"/>
      </w:pPr>
      <w:r>
        <w:t>День</w:t>
      </w:r>
      <w:r>
        <w:rPr>
          <w:spacing w:val="-5"/>
        </w:rPr>
        <w:t xml:space="preserve"> </w:t>
      </w:r>
      <w:r>
        <w:t>защитника</w:t>
      </w:r>
      <w:r>
        <w:rPr>
          <w:spacing w:val="-5"/>
        </w:rPr>
        <w:t xml:space="preserve"> </w:t>
      </w:r>
      <w:r>
        <w:t>Отечества:</w:t>
      </w:r>
      <w:r>
        <w:rPr>
          <w:spacing w:val="-5"/>
        </w:rPr>
        <w:t xml:space="preserve"> </w:t>
      </w:r>
      <w:r>
        <w:t>исторические</w:t>
      </w:r>
      <w:r>
        <w:rPr>
          <w:spacing w:val="-5"/>
        </w:rPr>
        <w:t xml:space="preserve"> </w:t>
      </w:r>
      <w:r>
        <w:t>традиции.</w:t>
      </w:r>
      <w:r>
        <w:rPr>
          <w:spacing w:val="-5"/>
        </w:rPr>
        <w:t xml:space="preserve"> </w:t>
      </w:r>
      <w:r>
        <w:t>Профессия</w:t>
      </w:r>
      <w:r>
        <w:rPr>
          <w:spacing w:val="-5"/>
        </w:rPr>
        <w:t xml:space="preserve"> </w:t>
      </w:r>
      <w:r>
        <w:t>военного:</w:t>
      </w:r>
      <w:r>
        <w:rPr>
          <w:spacing w:val="-5"/>
        </w:rPr>
        <w:t xml:space="preserve"> </w:t>
      </w:r>
      <w:r>
        <w:t>кто</w:t>
      </w:r>
      <w:r>
        <w:rPr>
          <w:spacing w:val="-5"/>
        </w:rPr>
        <w:t xml:space="preserve"> </w:t>
      </w:r>
      <w:r>
        <w:t>её</w:t>
      </w:r>
      <w:r>
        <w:rPr>
          <w:spacing w:val="-5"/>
        </w:rPr>
        <w:t xml:space="preserve"> </w:t>
      </w:r>
      <w:r>
        <w:t>выбирает сегодня. Смекалка в военном деле. Задачи армии в мирное время.</w:t>
      </w:r>
    </w:p>
    <w:p w:rsidR="00C425EB" w:rsidRDefault="00C425EB">
      <w:pPr>
        <w:pStyle w:val="BodyText"/>
        <w:ind w:left="553" w:right="766" w:firstLine="720"/>
        <w:jc w:val="left"/>
      </w:pPr>
      <w:r>
        <w:t>Мотивация</w:t>
      </w:r>
      <w:r>
        <w:rPr>
          <w:spacing w:val="-4"/>
        </w:rPr>
        <w:t xml:space="preserve"> </w:t>
      </w:r>
      <w:r>
        <w:t>добрых</w:t>
      </w:r>
      <w:r>
        <w:rPr>
          <w:spacing w:val="-4"/>
        </w:rPr>
        <w:t xml:space="preserve"> </w:t>
      </w:r>
      <w:r>
        <w:t>дел.</w:t>
      </w:r>
      <w:r>
        <w:rPr>
          <w:spacing w:val="-4"/>
        </w:rPr>
        <w:t xml:space="preserve"> </w:t>
      </w:r>
      <w:r>
        <w:t>Подлинность</w:t>
      </w:r>
      <w:r>
        <w:rPr>
          <w:spacing w:val="-4"/>
        </w:rPr>
        <w:t xml:space="preserve"> </w:t>
      </w:r>
      <w:r>
        <w:t>намерений</w:t>
      </w:r>
      <w:r>
        <w:rPr>
          <w:spacing w:val="-4"/>
        </w:rPr>
        <w:t xml:space="preserve"> </w:t>
      </w:r>
      <w:r>
        <w:t>—</w:t>
      </w:r>
      <w:r>
        <w:rPr>
          <w:spacing w:val="-4"/>
        </w:rPr>
        <w:t xml:space="preserve"> </w:t>
      </w:r>
      <w:r>
        <w:t>то,</w:t>
      </w:r>
      <w:r>
        <w:rPr>
          <w:spacing w:val="-4"/>
        </w:rPr>
        <w:t xml:space="preserve"> </w:t>
      </w:r>
      <w:r>
        <w:t>что</w:t>
      </w:r>
      <w:r>
        <w:rPr>
          <w:spacing w:val="-4"/>
        </w:rPr>
        <w:t xml:space="preserve"> </w:t>
      </w:r>
      <w:r>
        <w:t>у</w:t>
      </w:r>
      <w:r>
        <w:rPr>
          <w:spacing w:val="-4"/>
        </w:rPr>
        <w:t xml:space="preserve"> </w:t>
      </w:r>
      <w:r>
        <w:t>тебя</w:t>
      </w:r>
      <w:r>
        <w:rPr>
          <w:spacing w:val="-4"/>
        </w:rPr>
        <w:t xml:space="preserve"> </w:t>
      </w:r>
      <w:r>
        <w:t>внутри.</w:t>
      </w:r>
      <w:r>
        <w:rPr>
          <w:spacing w:val="-4"/>
        </w:rPr>
        <w:t xml:space="preserve"> </w:t>
      </w:r>
      <w:r>
        <w:t>Проблемы,</w:t>
      </w:r>
      <w:r>
        <w:rPr>
          <w:spacing w:val="-4"/>
        </w:rPr>
        <w:t xml:space="preserve"> </w:t>
      </w:r>
      <w:r>
        <w:t>с которыми сталкиваются добрые люди.</w:t>
      </w:r>
    </w:p>
    <w:p w:rsidR="00C425EB" w:rsidRDefault="00C425EB">
      <w:pPr>
        <w:pStyle w:val="BodyText"/>
        <w:ind w:left="553" w:right="766" w:firstLine="720"/>
        <w:jc w:val="left"/>
      </w:pPr>
      <w:r>
        <w:t>Связь праздника 8 Марта с именем Клары Цеткин. Освоение женщинами «мужских» профессий.</w:t>
      </w:r>
      <w:r>
        <w:rPr>
          <w:spacing w:val="-5"/>
        </w:rPr>
        <w:t xml:space="preserve"> </w:t>
      </w:r>
      <w:r>
        <w:t>Традиционность</w:t>
      </w:r>
      <w:r>
        <w:rPr>
          <w:spacing w:val="-5"/>
        </w:rPr>
        <w:t xml:space="preserve"> </w:t>
      </w:r>
      <w:r>
        <w:t>подхода</w:t>
      </w:r>
      <w:r>
        <w:rPr>
          <w:spacing w:val="-5"/>
        </w:rPr>
        <w:t xml:space="preserve"> </w:t>
      </w:r>
      <w:r>
        <w:t>«мужчина</w:t>
      </w:r>
      <w:r>
        <w:rPr>
          <w:spacing w:val="-5"/>
        </w:rPr>
        <w:t xml:space="preserve"> </w:t>
      </w:r>
      <w:r>
        <w:t>—</w:t>
      </w:r>
      <w:r>
        <w:rPr>
          <w:spacing w:val="-5"/>
        </w:rPr>
        <w:t xml:space="preserve"> </w:t>
      </w:r>
      <w:r>
        <w:t>добытчик,</w:t>
      </w:r>
      <w:r>
        <w:rPr>
          <w:spacing w:val="-5"/>
        </w:rPr>
        <w:t xml:space="preserve"> </w:t>
      </w:r>
      <w:r>
        <w:t>женщина</w:t>
      </w:r>
      <w:r>
        <w:rPr>
          <w:spacing w:val="-5"/>
        </w:rPr>
        <w:t xml:space="preserve"> </w:t>
      </w:r>
      <w:r>
        <w:t>—</w:t>
      </w:r>
      <w:r>
        <w:rPr>
          <w:spacing w:val="-5"/>
        </w:rPr>
        <w:t xml:space="preserve"> </w:t>
      </w:r>
      <w:r>
        <w:t>хранительница</w:t>
      </w:r>
      <w:r>
        <w:rPr>
          <w:spacing w:val="-5"/>
        </w:rPr>
        <w:t xml:space="preserve"> </w:t>
      </w:r>
      <w:r>
        <w:t>очага»: изменились ли роли?</w:t>
      </w:r>
    </w:p>
    <w:p w:rsidR="00C425EB" w:rsidRDefault="00C425EB">
      <w:pPr>
        <w:pStyle w:val="BodyText"/>
        <w:ind w:left="553" w:right="852" w:firstLine="720"/>
        <w:jc w:val="left"/>
      </w:pPr>
      <w:r>
        <w:t>Сергей Владимирович Михалков — поэт, драматург, баснописец, сказочник, сатирик, сценарист, общественный деятель. Страсть С. В. Михалкова к стихотворчеству. Работа в армейской</w:t>
      </w:r>
      <w:r>
        <w:rPr>
          <w:spacing w:val="-4"/>
        </w:rPr>
        <w:t xml:space="preserve"> </w:t>
      </w:r>
      <w:r>
        <w:t>печати</w:t>
      </w:r>
      <w:r>
        <w:rPr>
          <w:spacing w:val="-4"/>
        </w:rPr>
        <w:t xml:space="preserve"> </w:t>
      </w:r>
      <w:r>
        <w:t>во</w:t>
      </w:r>
      <w:r>
        <w:rPr>
          <w:spacing w:val="-4"/>
        </w:rPr>
        <w:t xml:space="preserve"> </w:t>
      </w:r>
      <w:r>
        <w:t>время</w:t>
      </w:r>
      <w:r>
        <w:rPr>
          <w:spacing w:val="-4"/>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Решение</w:t>
      </w:r>
      <w:r>
        <w:rPr>
          <w:spacing w:val="-4"/>
        </w:rPr>
        <w:t xml:space="preserve"> </w:t>
      </w:r>
      <w:r>
        <w:t>правительства</w:t>
      </w:r>
      <w:r>
        <w:rPr>
          <w:spacing w:val="-4"/>
        </w:rPr>
        <w:t xml:space="preserve"> </w:t>
      </w:r>
      <w:r>
        <w:t>России</w:t>
      </w:r>
      <w:r>
        <w:rPr>
          <w:spacing w:val="-4"/>
        </w:rPr>
        <w:t xml:space="preserve"> </w:t>
      </w:r>
      <w:r>
        <w:t>о</w:t>
      </w:r>
      <w:r>
        <w:rPr>
          <w:spacing w:val="-4"/>
        </w:rPr>
        <w:t xml:space="preserve"> </w:t>
      </w:r>
      <w:r>
        <w:t>смене гимна. Вторая редакция текста гимна.</w:t>
      </w:r>
    </w:p>
    <w:p w:rsidR="00C425EB" w:rsidRDefault="00C425EB">
      <w:pPr>
        <w:pStyle w:val="BodyText"/>
        <w:ind w:left="553" w:right="766" w:firstLine="720"/>
        <w:jc w:val="left"/>
      </w:pPr>
      <w:r>
        <w:t>Красивейший</w:t>
      </w:r>
      <w:r>
        <w:rPr>
          <w:spacing w:val="-6"/>
        </w:rPr>
        <w:t xml:space="preserve"> </w:t>
      </w:r>
      <w:r>
        <w:t>полуостров</w:t>
      </w:r>
      <w:r>
        <w:rPr>
          <w:spacing w:val="-6"/>
        </w:rPr>
        <w:t xml:space="preserve"> </w:t>
      </w:r>
      <w:r>
        <w:t>с</w:t>
      </w:r>
      <w:r>
        <w:rPr>
          <w:spacing w:val="-6"/>
        </w:rPr>
        <w:t xml:space="preserve"> </w:t>
      </w:r>
      <w:r>
        <w:t>богатой</w:t>
      </w:r>
      <w:r>
        <w:rPr>
          <w:spacing w:val="-6"/>
        </w:rPr>
        <w:t xml:space="preserve"> </w:t>
      </w:r>
      <w:r>
        <w:t>историей.</w:t>
      </w:r>
      <w:r>
        <w:rPr>
          <w:spacing w:val="-6"/>
        </w:rPr>
        <w:t xml:space="preserve"> </w:t>
      </w:r>
      <w:r>
        <w:t>История</w:t>
      </w:r>
      <w:r>
        <w:rPr>
          <w:spacing w:val="-6"/>
        </w:rPr>
        <w:t xml:space="preserve"> </w:t>
      </w:r>
      <w:r>
        <w:t>Крымского</w:t>
      </w:r>
      <w:r>
        <w:rPr>
          <w:spacing w:val="-6"/>
        </w:rPr>
        <w:t xml:space="preserve"> </w:t>
      </w:r>
      <w:r>
        <w:t>полуострова.</w:t>
      </w:r>
      <w:r>
        <w:rPr>
          <w:spacing w:val="-6"/>
        </w:rPr>
        <w:t xml:space="preserve"> </w:t>
      </w:r>
      <w:r>
        <w:t>Значение Крыма. Достопримечательности Крыма.</w:t>
      </w:r>
    </w:p>
    <w:p w:rsidR="00C425EB" w:rsidRDefault="00C425EB">
      <w:pPr>
        <w:pStyle w:val="BodyText"/>
        <w:ind w:left="553" w:right="766" w:firstLine="720"/>
        <w:jc w:val="left"/>
      </w:pPr>
      <w:r>
        <w:t>Сила</w:t>
      </w:r>
      <w:r>
        <w:rPr>
          <w:spacing w:val="-4"/>
        </w:rPr>
        <w:t xml:space="preserve"> </w:t>
      </w:r>
      <w:r>
        <w:t>театрального</w:t>
      </w:r>
      <w:r>
        <w:rPr>
          <w:spacing w:val="-4"/>
        </w:rPr>
        <w:t xml:space="preserve"> </w:t>
      </w:r>
      <w:r>
        <w:t>искусства.</w:t>
      </w:r>
      <w:r>
        <w:rPr>
          <w:spacing w:val="-4"/>
        </w:rPr>
        <w:t xml:space="preserve"> </w:t>
      </w:r>
      <w:r>
        <w:t>Читка</w:t>
      </w:r>
      <w:r>
        <w:rPr>
          <w:spacing w:val="-4"/>
        </w:rPr>
        <w:t xml:space="preserve"> </w:t>
      </w:r>
      <w:r>
        <w:t>пьес</w:t>
      </w:r>
      <w:r>
        <w:rPr>
          <w:spacing w:val="-4"/>
        </w:rPr>
        <w:t xml:space="preserve"> </w:t>
      </w:r>
      <w:r>
        <w:t>—</w:t>
      </w:r>
      <w:r>
        <w:rPr>
          <w:spacing w:val="-4"/>
        </w:rPr>
        <w:t xml:space="preserve"> </w:t>
      </w:r>
      <w:r>
        <w:t>особый</w:t>
      </w:r>
      <w:r>
        <w:rPr>
          <w:spacing w:val="-4"/>
        </w:rPr>
        <w:t xml:space="preserve"> </w:t>
      </w:r>
      <w:r>
        <w:t>жанр</w:t>
      </w:r>
      <w:r>
        <w:rPr>
          <w:spacing w:val="-4"/>
        </w:rPr>
        <w:t xml:space="preserve"> </w:t>
      </w:r>
      <w:r>
        <w:t>театрального</w:t>
      </w:r>
      <w:r>
        <w:rPr>
          <w:spacing w:val="-4"/>
        </w:rPr>
        <w:t xml:space="preserve"> </w:t>
      </w:r>
      <w:r>
        <w:t>искусства.</w:t>
      </w:r>
      <w:r>
        <w:rPr>
          <w:spacing w:val="-4"/>
        </w:rPr>
        <w:t xml:space="preserve"> </w:t>
      </w:r>
      <w:r>
        <w:t>Кино</w:t>
      </w:r>
      <w:r>
        <w:rPr>
          <w:spacing w:val="-4"/>
        </w:rPr>
        <w:t xml:space="preserve"> </w:t>
      </w:r>
      <w:r>
        <w:t>и театр: аргументы за и против.</w:t>
      </w:r>
    </w:p>
    <w:p w:rsidR="00C425EB" w:rsidRDefault="00C425EB">
      <w:pPr>
        <w:pStyle w:val="BodyText"/>
        <w:ind w:left="1273"/>
        <w:jc w:val="left"/>
      </w:pPr>
      <w:r>
        <w:t>Главные</w:t>
      </w:r>
      <w:r>
        <w:rPr>
          <w:spacing w:val="-7"/>
        </w:rPr>
        <w:t xml:space="preserve"> </w:t>
      </w:r>
      <w:r>
        <w:t>события</w:t>
      </w:r>
      <w:r>
        <w:rPr>
          <w:spacing w:val="-5"/>
        </w:rPr>
        <w:t xml:space="preserve"> </w:t>
      </w:r>
      <w:r>
        <w:t>в</w:t>
      </w:r>
      <w:r>
        <w:rPr>
          <w:spacing w:val="-5"/>
        </w:rPr>
        <w:t xml:space="preserve"> </w:t>
      </w:r>
      <w:r>
        <w:t>истории</w:t>
      </w:r>
      <w:r>
        <w:rPr>
          <w:spacing w:val="-5"/>
        </w:rPr>
        <w:t xml:space="preserve"> </w:t>
      </w:r>
      <w:r>
        <w:t>покорения</w:t>
      </w:r>
      <w:r>
        <w:rPr>
          <w:spacing w:val="-5"/>
        </w:rPr>
        <w:t xml:space="preserve"> </w:t>
      </w:r>
      <w:r>
        <w:t>космоса.</w:t>
      </w:r>
      <w:r>
        <w:rPr>
          <w:spacing w:val="-5"/>
        </w:rPr>
        <w:t xml:space="preserve"> </w:t>
      </w:r>
      <w:r>
        <w:t>Отечественные</w:t>
      </w:r>
      <w:r>
        <w:rPr>
          <w:spacing w:val="-5"/>
        </w:rPr>
        <w:t xml:space="preserve"> </w:t>
      </w:r>
      <w:r>
        <w:t>космонавты-</w:t>
      </w:r>
      <w:r>
        <w:rPr>
          <w:spacing w:val="-2"/>
        </w:rPr>
        <w:t>рекордсмены.</w:t>
      </w:r>
    </w:p>
    <w:p w:rsidR="00C425EB" w:rsidRDefault="00C425EB">
      <w:pPr>
        <w:pStyle w:val="BodyText"/>
        <w:ind w:left="553"/>
        <w:jc w:val="left"/>
      </w:pPr>
      <w:r>
        <w:t>Подготовка</w:t>
      </w:r>
      <w:r>
        <w:rPr>
          <w:spacing w:val="-6"/>
        </w:rPr>
        <w:t xml:space="preserve"> </w:t>
      </w:r>
      <w:r>
        <w:t>к</w:t>
      </w:r>
      <w:r>
        <w:rPr>
          <w:spacing w:val="-4"/>
        </w:rPr>
        <w:t xml:space="preserve"> </w:t>
      </w:r>
      <w:r>
        <w:t>полёту</w:t>
      </w:r>
      <w:r>
        <w:rPr>
          <w:spacing w:val="-4"/>
        </w:rPr>
        <w:t xml:space="preserve"> </w:t>
      </w:r>
      <w:r>
        <w:t>—</w:t>
      </w:r>
      <w:r>
        <w:rPr>
          <w:spacing w:val="-4"/>
        </w:rPr>
        <w:t xml:space="preserve"> </w:t>
      </w:r>
      <w:r>
        <w:t>многолетний</w:t>
      </w:r>
      <w:r>
        <w:rPr>
          <w:spacing w:val="-4"/>
        </w:rPr>
        <w:t xml:space="preserve"> </w:t>
      </w:r>
      <w:r>
        <w:rPr>
          <w:spacing w:val="-2"/>
        </w:rPr>
        <w:t>процесс.</w:t>
      </w:r>
    </w:p>
    <w:p w:rsidR="00C425EB" w:rsidRDefault="00C425EB">
      <w:pPr>
        <w:pStyle w:val="BodyText"/>
        <w:ind w:left="553" w:right="1395" w:firstLine="720"/>
      </w:pPr>
      <w:r>
        <w:t>Появление</w:t>
      </w:r>
      <w:r>
        <w:rPr>
          <w:spacing w:val="-4"/>
        </w:rPr>
        <w:t xml:space="preserve"> </w:t>
      </w:r>
      <w:r>
        <w:t>термина</w:t>
      </w:r>
      <w:r>
        <w:rPr>
          <w:spacing w:val="-4"/>
        </w:rPr>
        <w:t xml:space="preserve"> </w:t>
      </w:r>
      <w:r>
        <w:t>«геноцид».</w:t>
      </w:r>
      <w:r>
        <w:rPr>
          <w:spacing w:val="-4"/>
        </w:rPr>
        <w:t xml:space="preserve"> </w:t>
      </w:r>
      <w:r>
        <w:t>Геноцид</w:t>
      </w:r>
      <w:r>
        <w:rPr>
          <w:spacing w:val="-4"/>
        </w:rPr>
        <w:t xml:space="preserve"> </w:t>
      </w:r>
      <w:r>
        <w:t>советского</w:t>
      </w:r>
      <w:r>
        <w:rPr>
          <w:spacing w:val="-4"/>
        </w:rPr>
        <w:t xml:space="preserve"> </w:t>
      </w:r>
      <w:r>
        <w:t>народа</w:t>
      </w:r>
      <w:r>
        <w:rPr>
          <w:spacing w:val="-4"/>
        </w:rPr>
        <w:t xml:space="preserve"> </w:t>
      </w:r>
      <w:r>
        <w:t>и</w:t>
      </w:r>
      <w:r>
        <w:rPr>
          <w:spacing w:val="-4"/>
        </w:rPr>
        <w:t xml:space="preserve"> </w:t>
      </w:r>
      <w:r>
        <w:t>народов</w:t>
      </w:r>
      <w:r>
        <w:rPr>
          <w:spacing w:val="-4"/>
        </w:rPr>
        <w:t xml:space="preserve"> </w:t>
      </w:r>
      <w:r>
        <w:t>Европы</w:t>
      </w:r>
      <w:r>
        <w:rPr>
          <w:spacing w:val="-4"/>
        </w:rPr>
        <w:t xml:space="preserve"> </w:t>
      </w:r>
      <w:r>
        <w:t>во</w:t>
      </w:r>
      <w:r>
        <w:rPr>
          <w:spacing w:val="-4"/>
        </w:rPr>
        <w:t xml:space="preserve"> </w:t>
      </w:r>
      <w:r>
        <w:t>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p w:rsidR="00C425EB" w:rsidRDefault="00C425EB">
      <w:pPr>
        <w:pStyle w:val="BodyText"/>
        <w:ind w:left="553" w:right="1257" w:firstLine="720"/>
      </w:pPr>
      <w:r>
        <w:t>День</w:t>
      </w:r>
      <w:r>
        <w:rPr>
          <w:spacing w:val="-4"/>
        </w:rPr>
        <w:t xml:space="preserve"> </w:t>
      </w:r>
      <w:r>
        <w:t>Земли</w:t>
      </w:r>
      <w:r>
        <w:rPr>
          <w:spacing w:val="-4"/>
        </w:rPr>
        <w:t xml:space="preserve"> </w:t>
      </w:r>
      <w:r>
        <w:t>—</w:t>
      </w:r>
      <w:r>
        <w:rPr>
          <w:spacing w:val="-4"/>
        </w:rPr>
        <w:t xml:space="preserve"> </w:t>
      </w:r>
      <w:r>
        <w:t>призыв</w:t>
      </w:r>
      <w:r>
        <w:rPr>
          <w:spacing w:val="-4"/>
        </w:rPr>
        <w:t xml:space="preserve"> </w:t>
      </w:r>
      <w:r>
        <w:t>задуматься</w:t>
      </w:r>
      <w:r>
        <w:rPr>
          <w:spacing w:val="-4"/>
        </w:rPr>
        <w:t xml:space="preserve"> </w:t>
      </w:r>
      <w:r>
        <w:t>о</w:t>
      </w:r>
      <w:r>
        <w:rPr>
          <w:spacing w:val="-4"/>
        </w:rPr>
        <w:t xml:space="preserve"> </w:t>
      </w:r>
      <w:r>
        <w:t>сохранности</w:t>
      </w:r>
      <w:r>
        <w:rPr>
          <w:spacing w:val="-4"/>
        </w:rPr>
        <w:t xml:space="preserve"> </w:t>
      </w:r>
      <w:r>
        <w:t>планеты.</w:t>
      </w:r>
      <w:r>
        <w:rPr>
          <w:spacing w:val="-4"/>
        </w:rPr>
        <w:t xml:space="preserve"> </w:t>
      </w:r>
      <w:r>
        <w:t>Экологические</w:t>
      </w:r>
      <w:r>
        <w:rPr>
          <w:spacing w:val="-4"/>
        </w:rPr>
        <w:t xml:space="preserve"> </w:t>
      </w:r>
      <w:r>
        <w:t>проблемы</w:t>
      </w:r>
      <w:r>
        <w:rPr>
          <w:spacing w:val="-4"/>
        </w:rPr>
        <w:t xml:space="preserve"> </w:t>
      </w:r>
      <w:r>
        <w:t>как следствие безответственного поведения человека. Соблюдать экоправила — не так сложно.</w:t>
      </w:r>
    </w:p>
    <w:p w:rsidR="00C425EB" w:rsidRDefault="00C425EB">
      <w:pPr>
        <w:pStyle w:val="BodyText"/>
        <w:ind w:left="1273" w:right="2909"/>
      </w:pPr>
      <w:r>
        <w:t>История</w:t>
      </w:r>
      <w:r>
        <w:rPr>
          <w:spacing w:val="-5"/>
        </w:rPr>
        <w:t xml:space="preserve"> </w:t>
      </w:r>
      <w:r>
        <w:t>Праздника</w:t>
      </w:r>
      <w:r>
        <w:rPr>
          <w:spacing w:val="-5"/>
        </w:rPr>
        <w:t xml:space="preserve"> </w:t>
      </w:r>
      <w:r>
        <w:t>труда.</w:t>
      </w:r>
      <w:r>
        <w:rPr>
          <w:spacing w:val="-5"/>
        </w:rPr>
        <w:t xml:space="preserve"> </w:t>
      </w:r>
      <w:r>
        <w:t>Труд</w:t>
      </w:r>
      <w:r>
        <w:rPr>
          <w:spacing w:val="-5"/>
        </w:rPr>
        <w:t xml:space="preserve"> </w:t>
      </w:r>
      <w:r>
        <w:t>—</w:t>
      </w:r>
      <w:r>
        <w:rPr>
          <w:spacing w:val="-5"/>
        </w:rPr>
        <w:t xml:space="preserve"> </w:t>
      </w:r>
      <w:r>
        <w:t>это</w:t>
      </w:r>
      <w:r>
        <w:rPr>
          <w:spacing w:val="-5"/>
        </w:rPr>
        <w:t xml:space="preserve"> </w:t>
      </w:r>
      <w:r>
        <w:t>право</w:t>
      </w:r>
      <w:r>
        <w:rPr>
          <w:spacing w:val="-5"/>
        </w:rPr>
        <w:t xml:space="preserve"> </w:t>
      </w:r>
      <w:r>
        <w:t>или</w:t>
      </w:r>
      <w:r>
        <w:rPr>
          <w:spacing w:val="-5"/>
        </w:rPr>
        <w:t xml:space="preserve"> </w:t>
      </w:r>
      <w:r>
        <w:t>обязанность</w:t>
      </w:r>
      <w:r>
        <w:rPr>
          <w:spacing w:val="-5"/>
        </w:rPr>
        <w:t xml:space="preserve"> </w:t>
      </w:r>
      <w:r>
        <w:t>человека? Работа мечты. Жизненно важные навыки.</w:t>
      </w:r>
    </w:p>
    <w:p w:rsidR="00C425EB" w:rsidRDefault="00C425EB">
      <w:pPr>
        <w:pStyle w:val="BodyText"/>
        <w:sectPr w:rsidR="00C425EB">
          <w:pgSz w:w="11910" w:h="16840"/>
          <w:pgMar w:top="600" w:right="0" w:bottom="1000" w:left="283" w:header="0" w:footer="739" w:gutter="0"/>
          <w:cols w:space="720"/>
        </w:sectPr>
      </w:pPr>
    </w:p>
    <w:p w:rsidR="00C425EB" w:rsidRDefault="00C425EB">
      <w:pPr>
        <w:pStyle w:val="BodyText"/>
        <w:spacing w:before="62"/>
        <w:ind w:left="553" w:right="686" w:firstLine="720"/>
        <w:jc w:val="left"/>
      </w:pPr>
      <w:r>
        <w:t>История</w:t>
      </w:r>
      <w:r>
        <w:rPr>
          <w:spacing w:val="-6"/>
        </w:rPr>
        <w:t xml:space="preserve"> </w:t>
      </w:r>
      <w:r>
        <w:t>появления</w:t>
      </w:r>
      <w:r>
        <w:rPr>
          <w:spacing w:val="-6"/>
        </w:rPr>
        <w:t xml:space="preserve"> </w:t>
      </w:r>
      <w:r>
        <w:t>праздника</w:t>
      </w:r>
      <w:r>
        <w:rPr>
          <w:spacing w:val="-6"/>
        </w:rPr>
        <w:t xml:space="preserve"> </w:t>
      </w:r>
      <w:r>
        <w:t>День</w:t>
      </w:r>
      <w:r>
        <w:rPr>
          <w:spacing w:val="-6"/>
        </w:rPr>
        <w:t xml:space="preserve"> </w:t>
      </w:r>
      <w:r>
        <w:t>Победы.</w:t>
      </w:r>
      <w:r>
        <w:rPr>
          <w:spacing w:val="-6"/>
        </w:rPr>
        <w:t xml:space="preserve"> </w:t>
      </w:r>
      <w:r>
        <w:t>Поисковое</w:t>
      </w:r>
      <w:r>
        <w:rPr>
          <w:spacing w:val="-6"/>
        </w:rPr>
        <w:t xml:space="preserve"> </w:t>
      </w:r>
      <w:r>
        <w:t>движение</w:t>
      </w:r>
      <w:r>
        <w:rPr>
          <w:spacing w:val="-6"/>
        </w:rPr>
        <w:t xml:space="preserve"> </w:t>
      </w:r>
      <w:r>
        <w:t>России.</w:t>
      </w:r>
      <w:r>
        <w:rPr>
          <w:spacing w:val="-6"/>
        </w:rPr>
        <w:t xml:space="preserve"> </w:t>
      </w:r>
      <w:r>
        <w:t>Могила Неизвестного Солдата. Семейные традиции празднования Дня Победы.</w:t>
      </w:r>
    </w:p>
    <w:p w:rsidR="00C425EB" w:rsidRDefault="00C425EB">
      <w:pPr>
        <w:pStyle w:val="BodyText"/>
        <w:ind w:left="553" w:right="686" w:firstLine="720"/>
        <w:jc w:val="left"/>
      </w:pPr>
      <w:r>
        <w:t>19 мая 1922 года — день рождения пионерской организации. Цель её создания и деятельность.</w:t>
      </w:r>
      <w:r>
        <w:rPr>
          <w:spacing w:val="-6"/>
        </w:rPr>
        <w:t xml:space="preserve"> </w:t>
      </w:r>
      <w:r>
        <w:t>Распад</w:t>
      </w:r>
      <w:r>
        <w:rPr>
          <w:spacing w:val="-6"/>
        </w:rPr>
        <w:t xml:space="preserve"> </w:t>
      </w:r>
      <w:r>
        <w:t>пионерской</w:t>
      </w:r>
      <w:r>
        <w:rPr>
          <w:spacing w:val="-6"/>
        </w:rPr>
        <w:t xml:space="preserve"> </w:t>
      </w:r>
      <w:r>
        <w:t>организации.</w:t>
      </w:r>
      <w:r>
        <w:rPr>
          <w:spacing w:val="-6"/>
        </w:rPr>
        <w:t xml:space="preserve"> </w:t>
      </w:r>
      <w:r>
        <w:t>Причины,</w:t>
      </w:r>
      <w:r>
        <w:rPr>
          <w:spacing w:val="-6"/>
        </w:rPr>
        <w:t xml:space="preserve"> </w:t>
      </w:r>
      <w:r>
        <w:t>по</w:t>
      </w:r>
      <w:r>
        <w:rPr>
          <w:spacing w:val="-6"/>
        </w:rPr>
        <w:t xml:space="preserve"> </w:t>
      </w:r>
      <w:r>
        <w:t>которым</w:t>
      </w:r>
      <w:r>
        <w:rPr>
          <w:spacing w:val="-6"/>
        </w:rPr>
        <w:t xml:space="preserve"> </w:t>
      </w:r>
      <w:r>
        <w:t>дети</w:t>
      </w:r>
      <w:r>
        <w:rPr>
          <w:spacing w:val="-6"/>
        </w:rPr>
        <w:t xml:space="preserve"> </w:t>
      </w:r>
      <w:r>
        <w:t>объединяются.</w:t>
      </w:r>
    </w:p>
    <w:p w:rsidR="00C425EB" w:rsidRDefault="00C425EB">
      <w:pPr>
        <w:pStyle w:val="BodyText"/>
        <w:ind w:left="1273"/>
        <w:jc w:val="left"/>
      </w:pPr>
      <w:r>
        <w:t>Разные</w:t>
      </w:r>
      <w:r>
        <w:rPr>
          <w:spacing w:val="-6"/>
        </w:rPr>
        <w:t xml:space="preserve"> </w:t>
      </w:r>
      <w:r>
        <w:t>представления</w:t>
      </w:r>
      <w:r>
        <w:rPr>
          <w:spacing w:val="-3"/>
        </w:rPr>
        <w:t xml:space="preserve"> </w:t>
      </w:r>
      <w:r>
        <w:t>о</w:t>
      </w:r>
      <w:r>
        <w:rPr>
          <w:spacing w:val="-3"/>
        </w:rPr>
        <w:t xml:space="preserve"> </w:t>
      </w:r>
      <w:r>
        <w:t>счастье.</w:t>
      </w:r>
      <w:r>
        <w:rPr>
          <w:spacing w:val="-3"/>
        </w:rPr>
        <w:t xml:space="preserve"> </w:t>
      </w:r>
      <w:r>
        <w:t>Слагаемые</w:t>
      </w:r>
      <w:r>
        <w:rPr>
          <w:spacing w:val="-3"/>
        </w:rPr>
        <w:t xml:space="preserve"> </w:t>
      </w:r>
      <w:r>
        <w:t>счастья.</w:t>
      </w:r>
      <w:r>
        <w:rPr>
          <w:spacing w:val="-3"/>
        </w:rPr>
        <w:t xml:space="preserve"> </w:t>
      </w:r>
      <w:r>
        <w:t>Рецепт</w:t>
      </w:r>
      <w:r>
        <w:rPr>
          <w:spacing w:val="-3"/>
        </w:rPr>
        <w:t xml:space="preserve"> </w:t>
      </w:r>
      <w:r>
        <w:t>счастливой</w:t>
      </w:r>
      <w:r>
        <w:rPr>
          <w:spacing w:val="-3"/>
        </w:rPr>
        <w:t xml:space="preserve"> </w:t>
      </w:r>
      <w:r>
        <w:rPr>
          <w:spacing w:val="-2"/>
        </w:rPr>
        <w:t>жизни.</w:t>
      </w:r>
    </w:p>
    <w:p w:rsidR="00C425EB" w:rsidRDefault="00C425EB">
      <w:pPr>
        <w:pStyle w:val="BodyText"/>
        <w:spacing w:before="200"/>
        <w:ind w:left="0"/>
        <w:jc w:val="left"/>
      </w:pPr>
    </w:p>
    <w:p w:rsidR="00C425EB" w:rsidRDefault="00C425EB">
      <w:pPr>
        <w:pStyle w:val="Heading1"/>
        <w:ind w:left="433"/>
        <w:jc w:val="center"/>
      </w:pPr>
      <w:r>
        <w:t>ПЛАНИРУЕМЫЕ</w:t>
      </w:r>
      <w:r>
        <w:rPr>
          <w:spacing w:val="-6"/>
        </w:rPr>
        <w:t xml:space="preserve"> </w:t>
      </w:r>
      <w:r>
        <w:t>РЕЗУЛЬТАТЫ</w:t>
      </w:r>
      <w:r>
        <w:rPr>
          <w:spacing w:val="-4"/>
        </w:rPr>
        <w:t xml:space="preserve"> </w:t>
      </w:r>
      <w:r>
        <w:t>ОСВОЕНИЯ</w:t>
      </w:r>
      <w:r>
        <w:rPr>
          <w:spacing w:val="-4"/>
        </w:rPr>
        <w:t xml:space="preserve">  </w:t>
      </w:r>
      <w:r>
        <w:rPr>
          <w:spacing w:val="-2"/>
        </w:rPr>
        <w:t>ВНЕУРОЧНОЙ</w:t>
      </w:r>
    </w:p>
    <w:p w:rsidR="00C425EB" w:rsidRDefault="00C425EB">
      <w:pPr>
        <w:ind w:right="282"/>
        <w:jc w:val="center"/>
        <w:rPr>
          <w:b/>
          <w:sz w:val="24"/>
        </w:rPr>
      </w:pPr>
      <w:r>
        <w:rPr>
          <w:b/>
          <w:spacing w:val="-2"/>
          <w:sz w:val="24"/>
        </w:rPr>
        <w:t>ДЕЯТЕЛЬНОСТИ</w:t>
      </w:r>
    </w:p>
    <w:p w:rsidR="00C425EB" w:rsidRDefault="00C425EB">
      <w:pPr>
        <w:pStyle w:val="BodyText"/>
        <w:ind w:left="553" w:right="766" w:firstLine="720"/>
        <w:jc w:val="left"/>
      </w:pPr>
      <w:r>
        <w:t>Занятия</w:t>
      </w:r>
      <w:r>
        <w:rPr>
          <w:spacing w:val="-6"/>
        </w:rPr>
        <w:t xml:space="preserve"> </w:t>
      </w:r>
      <w:r>
        <w:t>в</w:t>
      </w:r>
      <w:r>
        <w:rPr>
          <w:spacing w:val="-6"/>
        </w:rPr>
        <w:t xml:space="preserve"> </w:t>
      </w:r>
      <w:r>
        <w:t>рамках</w:t>
      </w:r>
      <w:r>
        <w:rPr>
          <w:spacing w:val="-6"/>
        </w:rPr>
        <w:t xml:space="preserve"> </w:t>
      </w:r>
      <w:r>
        <w:t>программы</w:t>
      </w:r>
      <w:r>
        <w:rPr>
          <w:spacing w:val="-6"/>
        </w:rPr>
        <w:t xml:space="preserve"> </w:t>
      </w:r>
      <w:r>
        <w:t>направлены</w:t>
      </w:r>
      <w:r>
        <w:rPr>
          <w:spacing w:val="-6"/>
        </w:rPr>
        <w:t xml:space="preserve"> </w:t>
      </w:r>
      <w:r>
        <w:t>на</w:t>
      </w:r>
      <w:r>
        <w:rPr>
          <w:spacing w:val="-6"/>
        </w:rPr>
        <w:t xml:space="preserve"> </w:t>
      </w:r>
      <w:r>
        <w:t>обеспечение</w:t>
      </w:r>
      <w:r>
        <w:rPr>
          <w:spacing w:val="-6"/>
        </w:rPr>
        <w:t xml:space="preserve"> </w:t>
      </w:r>
      <w:r>
        <w:t>достижения</w:t>
      </w:r>
      <w:r>
        <w:rPr>
          <w:spacing w:val="-6"/>
        </w:rPr>
        <w:t xml:space="preserve"> </w:t>
      </w:r>
      <w:r>
        <w:t>школьниками следующих личностных, метапредметных и предметных образовательных результатов.</w:t>
      </w:r>
    </w:p>
    <w:p w:rsidR="00C425EB" w:rsidRDefault="00C425EB">
      <w:pPr>
        <w:pStyle w:val="Heading2"/>
        <w:spacing w:before="67"/>
        <w:ind w:left="1116"/>
        <w:jc w:val="left"/>
      </w:pPr>
      <w:r>
        <w:t>Личностные</w:t>
      </w:r>
      <w:r>
        <w:rPr>
          <w:spacing w:val="-7"/>
        </w:rPr>
        <w:t xml:space="preserve"> </w:t>
      </w:r>
      <w:r>
        <w:rPr>
          <w:spacing w:val="-2"/>
        </w:rPr>
        <w:t>результаты:</w:t>
      </w:r>
    </w:p>
    <w:p w:rsidR="00C425EB" w:rsidRDefault="00C425EB">
      <w:pPr>
        <w:pStyle w:val="BodyText"/>
        <w:ind w:left="553" w:right="951" w:firstLine="720"/>
        <w:jc w:val="left"/>
      </w:pPr>
      <w:r>
        <w:t>В сфере гражданского воспитания: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Pr>
          <w:spacing w:val="-6"/>
        </w:rPr>
        <w:t xml:space="preserve"> </w:t>
      </w:r>
      <w:r>
        <w:t>готовность</w:t>
      </w:r>
      <w:r>
        <w:rPr>
          <w:spacing w:val="-6"/>
        </w:rPr>
        <w:t xml:space="preserve"> </w:t>
      </w:r>
      <w:r>
        <w:t>к</w:t>
      </w:r>
      <w:r>
        <w:rPr>
          <w:spacing w:val="-6"/>
        </w:rPr>
        <w:t xml:space="preserve"> </w:t>
      </w:r>
      <w:r>
        <w:t>разнообразной</w:t>
      </w:r>
      <w:r>
        <w:rPr>
          <w:spacing w:val="-6"/>
        </w:rPr>
        <w:t xml:space="preserve"> </w:t>
      </w:r>
      <w:r>
        <w:t>совместной</w:t>
      </w:r>
      <w:r>
        <w:rPr>
          <w:spacing w:val="-6"/>
        </w:rPr>
        <w:t xml:space="preserve"> </w:t>
      </w:r>
      <w:r>
        <w:t>деятельности,</w:t>
      </w:r>
      <w:r>
        <w:rPr>
          <w:spacing w:val="-6"/>
        </w:rPr>
        <w:t xml:space="preserve"> </w:t>
      </w:r>
      <w:r>
        <w:t>стремление</w:t>
      </w:r>
      <w:r>
        <w:rPr>
          <w:spacing w:val="-6"/>
        </w:rPr>
        <w:t xml:space="preserve"> </w:t>
      </w:r>
      <w:r>
        <w:t>к</w:t>
      </w:r>
      <w:r>
        <w:rPr>
          <w:spacing w:val="-6"/>
        </w:rPr>
        <w:t xml:space="preserve"> </w:t>
      </w:r>
      <w:r>
        <w:t>взаимопониманию и взаимопомощи; готовность к участию в гуманитарной деятельности (волонтёрство, помощь людям, нуждающимся в ней).</w:t>
      </w:r>
    </w:p>
    <w:p w:rsidR="00C425EB" w:rsidRDefault="00C425EB">
      <w:pPr>
        <w:pStyle w:val="BodyText"/>
        <w:ind w:left="553" w:right="884" w:firstLine="720"/>
        <w:jc w:val="left"/>
      </w:pPr>
      <w:r>
        <w:t>В</w:t>
      </w:r>
      <w:r>
        <w:rPr>
          <w:spacing w:val="-6"/>
        </w:rPr>
        <w:t xml:space="preserve"> </w:t>
      </w:r>
      <w:r>
        <w:t>сфере</w:t>
      </w:r>
      <w:r>
        <w:rPr>
          <w:spacing w:val="-6"/>
        </w:rPr>
        <w:t xml:space="preserve"> </w:t>
      </w:r>
      <w:r>
        <w:t>патриотического</w:t>
      </w:r>
      <w:r>
        <w:rPr>
          <w:spacing w:val="-6"/>
        </w:rPr>
        <w:t xml:space="preserve"> </w:t>
      </w:r>
      <w:r>
        <w:t>воспитания:</w:t>
      </w:r>
      <w:r>
        <w:rPr>
          <w:spacing w:val="-6"/>
        </w:rPr>
        <w:t xml:space="preserve"> </w:t>
      </w:r>
      <w:r>
        <w:t>осознание</w:t>
      </w:r>
      <w:r>
        <w:rPr>
          <w:spacing w:val="-6"/>
        </w:rPr>
        <w:t xml:space="preserve"> </w:t>
      </w:r>
      <w:r>
        <w:t>российской</w:t>
      </w:r>
      <w:r>
        <w:rPr>
          <w:spacing w:val="-6"/>
        </w:rPr>
        <w:t xml:space="preserve"> </w:t>
      </w:r>
      <w:r>
        <w:t>гражданской</w:t>
      </w:r>
      <w:r>
        <w:rPr>
          <w:spacing w:val="-6"/>
        </w:rPr>
        <w:t xml:space="preserve"> </w:t>
      </w:r>
      <w:r>
        <w:t>идентичности</w:t>
      </w:r>
      <w:r>
        <w:rPr>
          <w:spacing w:val="-6"/>
        </w:rPr>
        <w:t xml:space="preserve"> </w:t>
      </w:r>
      <w: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rPr>
          <w:spacing w:val="-4"/>
        </w:rPr>
        <w:t xml:space="preserve"> </w:t>
      </w:r>
      <w:r>
        <w:t>праздникам,</w:t>
      </w:r>
      <w:r>
        <w:rPr>
          <w:spacing w:val="-4"/>
        </w:rPr>
        <w:t xml:space="preserve"> </w:t>
      </w:r>
      <w:r>
        <w:t>историческому</w:t>
      </w:r>
      <w:r>
        <w:rPr>
          <w:spacing w:val="-4"/>
        </w:rPr>
        <w:t xml:space="preserve"> </w:t>
      </w:r>
      <w:r>
        <w:t>и</w:t>
      </w:r>
      <w:r>
        <w:rPr>
          <w:spacing w:val="-4"/>
        </w:rPr>
        <w:t xml:space="preserve"> </w:t>
      </w:r>
      <w:r>
        <w:t>природному</w:t>
      </w:r>
      <w:r>
        <w:rPr>
          <w:spacing w:val="-4"/>
        </w:rPr>
        <w:t xml:space="preserve"> </w:t>
      </w:r>
      <w:r>
        <w:t>наследию</w:t>
      </w:r>
      <w:r>
        <w:rPr>
          <w:spacing w:val="-4"/>
        </w:rPr>
        <w:t xml:space="preserve"> </w:t>
      </w:r>
      <w:r>
        <w:t>и</w:t>
      </w:r>
      <w:r>
        <w:rPr>
          <w:spacing w:val="-4"/>
        </w:rPr>
        <w:t xml:space="preserve"> </w:t>
      </w:r>
      <w:r>
        <w:t>памятникам,</w:t>
      </w:r>
      <w:r>
        <w:rPr>
          <w:spacing w:val="-4"/>
        </w:rPr>
        <w:t xml:space="preserve"> </w:t>
      </w:r>
      <w:r>
        <w:t>традициям разных народов, проживающих в родной стране.</w:t>
      </w:r>
    </w:p>
    <w:p w:rsidR="00C425EB" w:rsidRDefault="00C425EB">
      <w:pPr>
        <w:pStyle w:val="BodyText"/>
        <w:ind w:left="553" w:right="766" w:firstLine="720"/>
        <w:jc w:val="left"/>
      </w:pPr>
      <w:r>
        <w:t>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w:t>
      </w:r>
      <w:r>
        <w:rPr>
          <w:spacing w:val="-4"/>
        </w:rPr>
        <w:t xml:space="preserve"> </w:t>
      </w:r>
      <w:r>
        <w:t>других</w:t>
      </w:r>
      <w:r>
        <w:rPr>
          <w:spacing w:val="-4"/>
        </w:rPr>
        <w:t xml:space="preserve"> </w:t>
      </w:r>
      <w:r>
        <w:t>людей</w:t>
      </w:r>
      <w:r>
        <w:rPr>
          <w:spacing w:val="-4"/>
        </w:rPr>
        <w:t xml:space="preserve"> </w:t>
      </w:r>
      <w:r>
        <w:t>с</w:t>
      </w:r>
      <w:r>
        <w:rPr>
          <w:spacing w:val="-4"/>
        </w:rPr>
        <w:t xml:space="preserve"> </w:t>
      </w:r>
      <w:r>
        <w:t>позиции</w:t>
      </w:r>
      <w:r>
        <w:rPr>
          <w:spacing w:val="-4"/>
        </w:rPr>
        <w:t xml:space="preserve"> </w:t>
      </w:r>
      <w:r>
        <w:t>нравственных</w:t>
      </w:r>
      <w:r>
        <w:rPr>
          <w:spacing w:val="-4"/>
        </w:rPr>
        <w:t xml:space="preserve"> </w:t>
      </w:r>
      <w:r>
        <w:t>и</w:t>
      </w:r>
      <w:r>
        <w:rPr>
          <w:spacing w:val="-4"/>
        </w:rPr>
        <w:t xml:space="preserve"> </w:t>
      </w:r>
      <w:r>
        <w:t>правовых</w:t>
      </w:r>
      <w:r>
        <w:rPr>
          <w:spacing w:val="-4"/>
        </w:rPr>
        <w:t xml:space="preserve"> </w:t>
      </w:r>
      <w:r>
        <w:t>норм</w:t>
      </w:r>
      <w:r>
        <w:rPr>
          <w:spacing w:val="-4"/>
        </w:rPr>
        <w:t xml:space="preserve"> </w:t>
      </w:r>
      <w:r>
        <w:t>с</w:t>
      </w:r>
      <w:r>
        <w:rPr>
          <w:spacing w:val="-4"/>
        </w:rPr>
        <w:t xml:space="preserve"> </w:t>
      </w:r>
      <w:r>
        <w:t>учётом</w:t>
      </w:r>
      <w:r>
        <w:rPr>
          <w:spacing w:val="-4"/>
        </w:rPr>
        <w:t xml:space="preserve"> </w:t>
      </w:r>
      <w:r>
        <w:t>осознания</w:t>
      </w:r>
      <w:r>
        <w:rPr>
          <w:spacing w:val="-4"/>
        </w:rPr>
        <w:t xml:space="preserve"> </w:t>
      </w:r>
      <w:r>
        <w:t xml:space="preserve">последствий поступков; свобода и ответственность личности в условиях индивидуального и общественного </w:t>
      </w:r>
      <w:r>
        <w:rPr>
          <w:spacing w:val="-2"/>
        </w:rPr>
        <w:t>пространства.</w:t>
      </w:r>
    </w:p>
    <w:p w:rsidR="00C425EB" w:rsidRDefault="00C425EB">
      <w:pPr>
        <w:pStyle w:val="BodyText"/>
        <w:ind w:left="553" w:right="834" w:firstLine="720"/>
        <w:jc w:val="left"/>
      </w:pPr>
      <w:r>
        <w:t>В сфере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w:t>
      </w:r>
      <w:r>
        <w:rPr>
          <w:spacing w:val="-5"/>
        </w:rPr>
        <w:t xml:space="preserve"> </w:t>
      </w:r>
      <w:r>
        <w:t>ценности</w:t>
      </w:r>
      <w:r>
        <w:rPr>
          <w:spacing w:val="-5"/>
        </w:rPr>
        <w:t xml:space="preserve"> </w:t>
      </w:r>
      <w:r>
        <w:t>отечественного</w:t>
      </w:r>
      <w:r>
        <w:rPr>
          <w:spacing w:val="-5"/>
        </w:rPr>
        <w:t xml:space="preserve"> </w:t>
      </w:r>
      <w:r>
        <w:t>и</w:t>
      </w:r>
      <w:r>
        <w:rPr>
          <w:spacing w:val="-5"/>
        </w:rPr>
        <w:t xml:space="preserve"> </w:t>
      </w:r>
      <w:r>
        <w:t>мирового</w:t>
      </w:r>
      <w:r>
        <w:rPr>
          <w:spacing w:val="-5"/>
        </w:rPr>
        <w:t xml:space="preserve"> </w:t>
      </w:r>
      <w:r>
        <w:t>искусства,</w:t>
      </w:r>
      <w:r>
        <w:rPr>
          <w:spacing w:val="-5"/>
        </w:rPr>
        <w:t xml:space="preserve"> </w:t>
      </w:r>
      <w:r>
        <w:t>роли</w:t>
      </w:r>
      <w:r>
        <w:rPr>
          <w:spacing w:val="-5"/>
        </w:rPr>
        <w:t xml:space="preserve"> </w:t>
      </w:r>
      <w:r>
        <w:t>этнических</w:t>
      </w:r>
      <w:r>
        <w:rPr>
          <w:spacing w:val="-5"/>
        </w:rPr>
        <w:t xml:space="preserve"> </w:t>
      </w:r>
      <w:r>
        <w:t>культурных</w:t>
      </w:r>
      <w:r>
        <w:rPr>
          <w:spacing w:val="-5"/>
        </w:rPr>
        <w:t xml:space="preserve"> </w:t>
      </w:r>
      <w:r>
        <w:t>традиций и народного творчества.</w:t>
      </w:r>
    </w:p>
    <w:p w:rsidR="00C425EB" w:rsidRDefault="00C425EB">
      <w:pPr>
        <w:pStyle w:val="BodyText"/>
        <w:ind w:left="553" w:right="766" w:firstLine="720"/>
        <w:jc w:val="left"/>
      </w:pPr>
      <w:r>
        <w:t>В сфере физического воспитания: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4"/>
        </w:rPr>
        <w:t xml:space="preserve"> </w:t>
      </w:r>
      <w:r>
        <w:t>принимать</w:t>
      </w:r>
      <w:r>
        <w:rPr>
          <w:spacing w:val="-4"/>
        </w:rPr>
        <w:t xml:space="preserve"> </w:t>
      </w:r>
      <w:r>
        <w:t>себя</w:t>
      </w:r>
      <w:r>
        <w:rPr>
          <w:spacing w:val="-4"/>
        </w:rPr>
        <w:t xml:space="preserve"> </w:t>
      </w:r>
      <w:r>
        <w:t>и</w:t>
      </w:r>
      <w:r>
        <w:rPr>
          <w:spacing w:val="-4"/>
        </w:rPr>
        <w:t xml:space="preserve"> </w:t>
      </w:r>
      <w:r>
        <w:t>других,</w:t>
      </w:r>
      <w:r>
        <w:rPr>
          <w:spacing w:val="-4"/>
        </w:rPr>
        <w:t xml:space="preserve"> </w:t>
      </w:r>
      <w:r>
        <w:t>не</w:t>
      </w:r>
      <w:r>
        <w:rPr>
          <w:spacing w:val="-4"/>
        </w:rPr>
        <w:t xml:space="preserve"> </w:t>
      </w:r>
      <w:r>
        <w:t>осуждая;</w:t>
      </w:r>
      <w:r>
        <w:rPr>
          <w:spacing w:val="-4"/>
        </w:rPr>
        <w:t xml:space="preserve"> </w:t>
      </w:r>
      <w:r>
        <w:t>умение</w:t>
      </w:r>
      <w:r>
        <w:rPr>
          <w:spacing w:val="-4"/>
        </w:rPr>
        <w:t xml:space="preserve"> </w:t>
      </w:r>
      <w:r>
        <w:t>осознавать</w:t>
      </w:r>
      <w:r>
        <w:rPr>
          <w:spacing w:val="-4"/>
        </w:rPr>
        <w:t xml:space="preserve"> </w:t>
      </w:r>
      <w:r>
        <w:t>эмоциональное</w:t>
      </w:r>
      <w:r>
        <w:rPr>
          <w:spacing w:val="-4"/>
        </w:rPr>
        <w:t xml:space="preserve"> </w:t>
      </w:r>
      <w:r>
        <w:t>состояние</w:t>
      </w:r>
      <w:r>
        <w:rPr>
          <w:spacing w:val="-4"/>
        </w:rPr>
        <w:t xml:space="preserve"> </w:t>
      </w:r>
      <w:r>
        <w:t>себя</w:t>
      </w:r>
      <w:r>
        <w:rPr>
          <w:spacing w:val="-4"/>
        </w:rPr>
        <w:t xml:space="preserve"> </w:t>
      </w:r>
      <w:r>
        <w:t>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C425EB" w:rsidRDefault="00C425EB">
      <w:pPr>
        <w:pStyle w:val="BodyText"/>
        <w:ind w:left="553" w:right="766" w:firstLine="720"/>
        <w:jc w:val="left"/>
      </w:pPr>
      <w:r>
        <w:t>В сфере трудового воспитания: установка на активное участие в решении практических задач;</w:t>
      </w:r>
      <w:r>
        <w:rPr>
          <w:spacing w:val="-4"/>
        </w:rPr>
        <w:t xml:space="preserve"> </w:t>
      </w:r>
      <w:r>
        <w:t>осознание</w:t>
      </w:r>
      <w:r>
        <w:rPr>
          <w:spacing w:val="-4"/>
        </w:rPr>
        <w:t xml:space="preserve"> </w:t>
      </w:r>
      <w:r>
        <w:t>важности</w:t>
      </w:r>
      <w:r>
        <w:rPr>
          <w:spacing w:val="-4"/>
        </w:rPr>
        <w:t xml:space="preserve"> </w:t>
      </w:r>
      <w:r>
        <w:t>обучения</w:t>
      </w:r>
      <w:r>
        <w:rPr>
          <w:spacing w:val="-4"/>
        </w:rPr>
        <w:t xml:space="preserve"> </w:t>
      </w:r>
      <w:r>
        <w:t>на</w:t>
      </w:r>
      <w:r>
        <w:rPr>
          <w:spacing w:val="-4"/>
        </w:rPr>
        <w:t xml:space="preserve"> </w:t>
      </w:r>
      <w:r>
        <w:t>протяжении</w:t>
      </w:r>
      <w:r>
        <w:rPr>
          <w:spacing w:val="-4"/>
        </w:rPr>
        <w:t xml:space="preserve"> </w:t>
      </w:r>
      <w:r>
        <w:t>всей</w:t>
      </w:r>
      <w:r>
        <w:rPr>
          <w:spacing w:val="-4"/>
        </w:rPr>
        <w:t xml:space="preserve"> </w:t>
      </w:r>
      <w:r>
        <w:t>жизни;</w:t>
      </w:r>
      <w:r>
        <w:rPr>
          <w:spacing w:val="-4"/>
        </w:rPr>
        <w:t xml:space="preserve"> </w:t>
      </w:r>
      <w:r>
        <w:t>уважение</w:t>
      </w:r>
      <w:r>
        <w:rPr>
          <w:spacing w:val="-4"/>
        </w:rPr>
        <w:t xml:space="preserve"> </w:t>
      </w:r>
      <w:r>
        <w:t>к</w:t>
      </w:r>
      <w:r>
        <w:rPr>
          <w:spacing w:val="-4"/>
        </w:rPr>
        <w:t xml:space="preserve"> </w:t>
      </w:r>
      <w:r>
        <w:t>труду</w:t>
      </w:r>
      <w:r>
        <w:rPr>
          <w:spacing w:val="-4"/>
        </w:rPr>
        <w:t xml:space="preserve"> </w:t>
      </w:r>
      <w:r>
        <w:t>и</w:t>
      </w:r>
      <w:r>
        <w:rPr>
          <w:spacing w:val="-4"/>
        </w:rPr>
        <w:t xml:space="preserve"> </w:t>
      </w:r>
      <w:r>
        <w:t>результатам трудовой деятельности.</w:t>
      </w:r>
    </w:p>
    <w:p w:rsidR="00C425EB" w:rsidRDefault="00C425EB">
      <w:pPr>
        <w:pStyle w:val="BodyText"/>
        <w:ind w:left="553" w:right="766" w:firstLine="720"/>
        <w:jc w:val="left"/>
      </w:pPr>
      <w:r>
        <w:t>В сфере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w:t>
      </w:r>
      <w:r>
        <w:rPr>
          <w:spacing w:val="-4"/>
        </w:rPr>
        <w:t xml:space="preserve"> </w:t>
      </w:r>
      <w:r>
        <w:t>действий,</w:t>
      </w:r>
      <w:r>
        <w:rPr>
          <w:spacing w:val="-4"/>
        </w:rPr>
        <w:t xml:space="preserve"> </w:t>
      </w:r>
      <w:r>
        <w:t>приносящих</w:t>
      </w:r>
      <w:r>
        <w:rPr>
          <w:spacing w:val="-4"/>
        </w:rPr>
        <w:t xml:space="preserve"> </w:t>
      </w:r>
      <w:r>
        <w:t>вред</w:t>
      </w:r>
      <w:r>
        <w:rPr>
          <w:spacing w:val="-4"/>
        </w:rPr>
        <w:t xml:space="preserve"> </w:t>
      </w:r>
      <w:r>
        <w:t>окружающей</w:t>
      </w:r>
      <w:r>
        <w:rPr>
          <w:spacing w:val="-4"/>
        </w:rPr>
        <w:t xml:space="preserve"> </w:t>
      </w:r>
      <w:r>
        <w:t>среде;</w:t>
      </w:r>
      <w:r>
        <w:rPr>
          <w:spacing w:val="-4"/>
        </w:rPr>
        <w:t xml:space="preserve"> </w:t>
      </w:r>
      <w:r>
        <w:t>осознание</w:t>
      </w:r>
      <w:r>
        <w:rPr>
          <w:spacing w:val="-4"/>
        </w:rPr>
        <w:t xml:space="preserve"> </w:t>
      </w:r>
      <w:r>
        <w:t>своей</w:t>
      </w:r>
      <w:r>
        <w:rPr>
          <w:spacing w:val="-4"/>
        </w:rPr>
        <w:t xml:space="preserve"> </w:t>
      </w:r>
      <w:r>
        <w:t>роли</w:t>
      </w:r>
      <w:r>
        <w:rPr>
          <w:spacing w:val="-4"/>
        </w:rPr>
        <w:t xml:space="preserve"> </w:t>
      </w:r>
      <w:r>
        <w:t>как</w:t>
      </w:r>
      <w:r>
        <w:rPr>
          <w:spacing w:val="-4"/>
        </w:rPr>
        <w:t xml:space="preserve"> </w:t>
      </w:r>
      <w:r>
        <w:t>гражданина</w:t>
      </w:r>
      <w:r>
        <w:rPr>
          <w:spacing w:val="-4"/>
        </w:rPr>
        <w:t xml:space="preserve"> </w:t>
      </w:r>
      <w:r>
        <w:t>и потребителя</w:t>
      </w:r>
      <w:r>
        <w:rPr>
          <w:spacing w:val="-3"/>
        </w:rPr>
        <w:t xml:space="preserve"> </w:t>
      </w:r>
      <w:r>
        <w:t>в</w:t>
      </w:r>
      <w:r>
        <w:rPr>
          <w:spacing w:val="-3"/>
        </w:rPr>
        <w:t xml:space="preserve"> </w:t>
      </w:r>
      <w:r>
        <w:t>условиях</w:t>
      </w:r>
      <w:r>
        <w:rPr>
          <w:spacing w:val="-3"/>
        </w:rPr>
        <w:t xml:space="preserve"> </w:t>
      </w:r>
      <w:r>
        <w:t>взаимосвязи</w:t>
      </w:r>
      <w:r>
        <w:rPr>
          <w:spacing w:val="-3"/>
        </w:rPr>
        <w:t xml:space="preserve"> </w:t>
      </w:r>
      <w:r>
        <w:t>природной,</w:t>
      </w:r>
      <w:r>
        <w:rPr>
          <w:spacing w:val="-3"/>
        </w:rPr>
        <w:t xml:space="preserve"> </w:t>
      </w:r>
      <w:r>
        <w:t>технологической</w:t>
      </w:r>
      <w:r>
        <w:rPr>
          <w:spacing w:val="-3"/>
        </w:rPr>
        <w:t xml:space="preserve"> </w:t>
      </w:r>
      <w:r>
        <w:t>и</w:t>
      </w:r>
      <w:r>
        <w:rPr>
          <w:spacing w:val="-3"/>
        </w:rPr>
        <w:t xml:space="preserve"> </w:t>
      </w:r>
      <w:r>
        <w:t>социальной</w:t>
      </w:r>
      <w:r>
        <w:rPr>
          <w:spacing w:val="-3"/>
        </w:rPr>
        <w:t xml:space="preserve"> </w:t>
      </w:r>
      <w:r>
        <w:t>сред;</w:t>
      </w:r>
      <w:r>
        <w:rPr>
          <w:spacing w:val="-3"/>
        </w:rPr>
        <w:t xml:space="preserve"> </w:t>
      </w:r>
      <w:r>
        <w:t>готовность</w:t>
      </w:r>
      <w:r>
        <w:rPr>
          <w:spacing w:val="-3"/>
        </w:rPr>
        <w:t xml:space="preserve"> </w:t>
      </w:r>
      <w:r>
        <w:t>к участию в практической деятельности экологической направленности.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553" w:right="766" w:firstLine="720"/>
        <w:jc w:val="left"/>
      </w:pPr>
      <w:r>
        <w:t>В</w:t>
      </w:r>
      <w:r>
        <w:rPr>
          <w:spacing w:val="-4"/>
        </w:rPr>
        <w:t xml:space="preserve"> </w:t>
      </w:r>
      <w:r>
        <w:t>сфере</w:t>
      </w:r>
      <w:r>
        <w:rPr>
          <w:spacing w:val="-4"/>
        </w:rPr>
        <w:t xml:space="preserve"> </w:t>
      </w:r>
      <w:r>
        <w:t>ценности</w:t>
      </w:r>
      <w:r>
        <w:rPr>
          <w:spacing w:val="-4"/>
        </w:rPr>
        <w:t xml:space="preserve"> </w:t>
      </w:r>
      <w:r>
        <w:t>научного</w:t>
      </w:r>
      <w:r>
        <w:rPr>
          <w:spacing w:val="-4"/>
        </w:rPr>
        <w:t xml:space="preserve"> </w:t>
      </w:r>
      <w:r>
        <w:t>познания:</w:t>
      </w:r>
      <w:r>
        <w:rPr>
          <w:spacing w:val="-4"/>
        </w:rPr>
        <w:t xml:space="preserve"> </w:t>
      </w:r>
      <w:r>
        <w:t>ориентация</w:t>
      </w:r>
      <w:r>
        <w:rPr>
          <w:spacing w:val="-4"/>
        </w:rPr>
        <w:t xml:space="preserve"> </w:t>
      </w:r>
      <w:r>
        <w:t>в</w:t>
      </w:r>
      <w:r>
        <w:rPr>
          <w:spacing w:val="-4"/>
        </w:rPr>
        <w:t xml:space="preserve"> </w:t>
      </w:r>
      <w:r>
        <w:t>деятельности</w:t>
      </w:r>
      <w:r>
        <w:rPr>
          <w:spacing w:val="-4"/>
        </w:rPr>
        <w:t xml:space="preserve"> </w:t>
      </w:r>
      <w:r>
        <w:t>на</w:t>
      </w:r>
      <w:r>
        <w:rPr>
          <w:spacing w:val="-4"/>
        </w:rPr>
        <w:t xml:space="preserve"> </w:t>
      </w:r>
      <w:r>
        <w:t>современную</w:t>
      </w:r>
      <w:r>
        <w:rPr>
          <w:spacing w:val="-4"/>
        </w:rPr>
        <w:t xml:space="preserve"> </w:t>
      </w:r>
      <w:r>
        <w:t>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25EB" w:rsidRDefault="00C425EB">
      <w:pPr>
        <w:pStyle w:val="BodyText"/>
        <w:ind w:left="553" w:right="884" w:firstLine="720"/>
        <w:jc w:val="left"/>
      </w:pPr>
      <w:r>
        <w:t>В сфере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w:t>
      </w:r>
      <w:r>
        <w:rPr>
          <w:spacing w:val="-5"/>
        </w:rPr>
        <w:t xml:space="preserve"> </w:t>
      </w:r>
      <w:r>
        <w:t>ведущей</w:t>
      </w:r>
      <w:r>
        <w:rPr>
          <w:spacing w:val="-5"/>
        </w:rPr>
        <w:t xml:space="preserve"> </w:t>
      </w:r>
      <w:r>
        <w:t>деятельности</w:t>
      </w:r>
      <w:r>
        <w:rPr>
          <w:spacing w:val="-5"/>
        </w:rPr>
        <w:t xml:space="preserve"> </w:t>
      </w:r>
      <w:r>
        <w:t>возраста,</w:t>
      </w:r>
      <w:r>
        <w:rPr>
          <w:spacing w:val="-5"/>
        </w:rPr>
        <w:t xml:space="preserve"> </w:t>
      </w:r>
      <w:r>
        <w:t>норм</w:t>
      </w:r>
      <w:r>
        <w:rPr>
          <w:spacing w:val="-5"/>
        </w:rPr>
        <w:t xml:space="preserve"> </w:t>
      </w:r>
      <w:r>
        <w:t>и</w:t>
      </w:r>
      <w:r>
        <w:rPr>
          <w:spacing w:val="-5"/>
        </w:rPr>
        <w:t xml:space="preserve"> </w:t>
      </w:r>
      <w:r>
        <w:t>правил</w:t>
      </w:r>
      <w:r>
        <w:rPr>
          <w:spacing w:val="-5"/>
        </w:rPr>
        <w:t xml:space="preserve"> </w:t>
      </w:r>
      <w:r>
        <w:t>общественного</w:t>
      </w:r>
      <w:r>
        <w:rPr>
          <w:spacing w:val="-5"/>
        </w:rPr>
        <w:t xml:space="preserve"> </w:t>
      </w:r>
      <w:r>
        <w:t>поведения,</w:t>
      </w:r>
      <w:r>
        <w:rPr>
          <w:spacing w:val="-5"/>
        </w:rPr>
        <w:t xml:space="preserve"> </w:t>
      </w:r>
      <w: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25EB" w:rsidRDefault="00C425EB">
      <w:pPr>
        <w:pStyle w:val="Heading2"/>
        <w:ind w:left="1273"/>
        <w:jc w:val="left"/>
      </w:pPr>
      <w:r>
        <w:t>Метапредметные</w:t>
      </w:r>
      <w:r>
        <w:rPr>
          <w:spacing w:val="-8"/>
        </w:rPr>
        <w:t xml:space="preserve"> </w:t>
      </w:r>
      <w:r>
        <w:rPr>
          <w:spacing w:val="-2"/>
        </w:rPr>
        <w:t>результаты:</w:t>
      </w:r>
    </w:p>
    <w:p w:rsidR="00C425EB" w:rsidRDefault="00C425EB">
      <w:pPr>
        <w:pStyle w:val="BodyText"/>
        <w:ind w:left="553" w:right="867" w:firstLine="720"/>
        <w:jc w:val="left"/>
      </w:pPr>
      <w:r>
        <w:t>В сфере овладения универсальными учебными познавательными действиями: использовать 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6"/>
        </w:rPr>
        <w:t xml:space="preserve"> </w:t>
      </w:r>
      <w:r>
        <w:t>познания;</w:t>
      </w:r>
      <w:r>
        <w:rPr>
          <w:spacing w:val="-6"/>
        </w:rPr>
        <w:t xml:space="preserve"> </w:t>
      </w:r>
      <w:r>
        <w:t>применять</w:t>
      </w:r>
      <w:r>
        <w:rPr>
          <w:spacing w:val="-6"/>
        </w:rPr>
        <w:t xml:space="preserve"> </w:t>
      </w:r>
      <w:r>
        <w:t>различные</w:t>
      </w:r>
      <w:r>
        <w:rPr>
          <w:spacing w:val="-6"/>
        </w:rPr>
        <w:t xml:space="preserve"> </w:t>
      </w:r>
      <w:r>
        <w:t>методы,</w:t>
      </w:r>
      <w:r>
        <w:rPr>
          <w:spacing w:val="-6"/>
        </w:rPr>
        <w:t xml:space="preserve"> </w:t>
      </w:r>
      <w:r>
        <w:t>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систематизировать</w:t>
      </w:r>
      <w:r>
        <w:rPr>
          <w:spacing w:val="40"/>
        </w:rPr>
        <w:t xml:space="preserve"> </w:t>
      </w:r>
      <w:r>
        <w:rPr>
          <w:spacing w:val="-2"/>
        </w:rPr>
        <w:t>информацию.</w:t>
      </w:r>
    </w:p>
    <w:p w:rsidR="00C425EB" w:rsidRDefault="00C425EB">
      <w:pPr>
        <w:pStyle w:val="BodyText"/>
        <w:ind w:left="553" w:right="884" w:firstLine="720"/>
        <w:jc w:val="left"/>
      </w:pPr>
      <w:r>
        <w:t>В сфере овладения универсальными учебными коммуникативными действиями: воспринимать</w:t>
      </w:r>
      <w:r>
        <w:rPr>
          <w:spacing w:val="-4"/>
        </w:rPr>
        <w:t xml:space="preserve"> </w:t>
      </w:r>
      <w:r>
        <w:t>и</w:t>
      </w:r>
      <w:r>
        <w:rPr>
          <w:spacing w:val="-4"/>
        </w:rPr>
        <w:t xml:space="preserve"> </w:t>
      </w:r>
      <w:r>
        <w:t>формулировать</w:t>
      </w:r>
      <w:r>
        <w:rPr>
          <w:spacing w:val="-4"/>
        </w:rPr>
        <w:t xml:space="preserve"> </w:t>
      </w:r>
      <w:r>
        <w:t>суждения,</w:t>
      </w:r>
      <w:r>
        <w:rPr>
          <w:spacing w:val="-4"/>
        </w:rPr>
        <w:t xml:space="preserve"> </w:t>
      </w:r>
      <w:r>
        <w:t>выражать</w:t>
      </w:r>
      <w:r>
        <w:rPr>
          <w:spacing w:val="-4"/>
        </w:rPr>
        <w:t xml:space="preserve"> </w:t>
      </w:r>
      <w:r>
        <w:t>эмоции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целями</w:t>
      </w:r>
      <w:r>
        <w:rPr>
          <w:spacing w:val="-4"/>
        </w:rPr>
        <w:t xml:space="preserve"> </w:t>
      </w:r>
      <w:r>
        <w:t>и</w:t>
      </w:r>
      <w:r>
        <w:rPr>
          <w:spacing w:val="-4"/>
        </w:rPr>
        <w:t xml:space="preserve"> </w:t>
      </w:r>
      <w:r>
        <w:t>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C425EB" w:rsidRDefault="00C425EB">
      <w:pPr>
        <w:pStyle w:val="BodyText"/>
        <w:ind w:left="553" w:right="884" w:firstLine="720"/>
        <w:jc w:val="left"/>
      </w:pPr>
      <w:r>
        <w:t>В сфере овладения универсальными учебными регулятивными действиями: ориентироваться</w:t>
      </w:r>
      <w:r>
        <w:rPr>
          <w:spacing w:val="-5"/>
        </w:rPr>
        <w:t xml:space="preserve"> </w:t>
      </w:r>
      <w:r>
        <w:t>в</w:t>
      </w:r>
      <w:r>
        <w:rPr>
          <w:spacing w:val="-5"/>
        </w:rPr>
        <w:t xml:space="preserve"> </w:t>
      </w:r>
      <w:r>
        <w:t>различных</w:t>
      </w:r>
      <w:r>
        <w:rPr>
          <w:spacing w:val="-5"/>
        </w:rPr>
        <w:t xml:space="preserve"> </w:t>
      </w:r>
      <w:r>
        <w:t>подходах</w:t>
      </w:r>
      <w:r>
        <w:rPr>
          <w:spacing w:val="-5"/>
        </w:rPr>
        <w:t xml:space="preserve"> </w:t>
      </w:r>
      <w:r>
        <w:t>принятия</w:t>
      </w:r>
      <w:r>
        <w:rPr>
          <w:spacing w:val="-5"/>
        </w:rPr>
        <w:t xml:space="preserve"> </w:t>
      </w:r>
      <w:r>
        <w:t>решений</w:t>
      </w:r>
      <w:r>
        <w:rPr>
          <w:spacing w:val="-5"/>
        </w:rPr>
        <w:t xml:space="preserve"> </w:t>
      </w:r>
      <w:r>
        <w:t>(индивидуальное,</w:t>
      </w:r>
      <w:r>
        <w:rPr>
          <w:spacing w:val="-5"/>
        </w:rPr>
        <w:t xml:space="preserve"> </w:t>
      </w:r>
      <w:r>
        <w:t>принятие</w:t>
      </w:r>
      <w:r>
        <w:rPr>
          <w:spacing w:val="-5"/>
        </w:rPr>
        <w:t xml:space="preserve"> </w:t>
      </w:r>
      <w:r>
        <w:t>решения</w:t>
      </w:r>
      <w:r>
        <w:rPr>
          <w:spacing w:val="-5"/>
        </w:rPr>
        <w:t xml:space="preserve"> </w:t>
      </w:r>
      <w:r>
        <w:t>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553" w:right="766"/>
        <w:jc w:val="left"/>
      </w:pPr>
      <w:r>
        <w:t>(недостижения)</w:t>
      </w:r>
      <w:r>
        <w:rPr>
          <w:spacing w:val="-6"/>
        </w:rPr>
        <w:t xml:space="preserve"> </w:t>
      </w:r>
      <w:r>
        <w:t>результатов</w:t>
      </w:r>
      <w:r>
        <w:rPr>
          <w:spacing w:val="-6"/>
        </w:rPr>
        <w:t xml:space="preserve"> </w:t>
      </w:r>
      <w:r>
        <w:t>деятельности,</w:t>
      </w:r>
      <w:r>
        <w:rPr>
          <w:spacing w:val="-6"/>
        </w:rPr>
        <w:t xml:space="preserve"> </w:t>
      </w:r>
      <w:r>
        <w:t>давать</w:t>
      </w:r>
      <w:r>
        <w:rPr>
          <w:spacing w:val="-6"/>
        </w:rPr>
        <w:t xml:space="preserve"> </w:t>
      </w:r>
      <w:r>
        <w:t>оценку</w:t>
      </w:r>
      <w:r>
        <w:rPr>
          <w:spacing w:val="-6"/>
        </w:rPr>
        <w:t xml:space="preserve"> </w:t>
      </w:r>
      <w:r>
        <w:t>приобретённому</w:t>
      </w:r>
      <w:r>
        <w:rPr>
          <w:spacing w:val="-6"/>
        </w:rPr>
        <w:t xml:space="preserve"> </w:t>
      </w:r>
      <w:r>
        <w:t>опыту,</w:t>
      </w:r>
      <w:r>
        <w:rPr>
          <w:spacing w:val="-6"/>
        </w:rPr>
        <w:t xml:space="preserve"> </w:t>
      </w:r>
      <w:r>
        <w:t>уметь</w:t>
      </w:r>
      <w:r>
        <w:rPr>
          <w:spacing w:val="-6"/>
        </w:rPr>
        <w:t xml:space="preserve"> </w:t>
      </w:r>
      <w:r>
        <w:t>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r>
        <w:rPr>
          <w:color w:val="221F1F"/>
        </w:rPr>
        <w:t>.</w:t>
      </w:r>
    </w:p>
    <w:p w:rsidR="00C425EB" w:rsidRDefault="00C425EB">
      <w:pPr>
        <w:pStyle w:val="BodyText"/>
        <w:ind w:left="397" w:right="684" w:firstLine="720"/>
      </w:pPr>
      <w:r>
        <w:rPr>
          <w:b/>
          <w:color w:val="221F1F"/>
        </w:rPr>
        <w:t xml:space="preserve">Предметные результаты </w:t>
      </w:r>
      <w:r>
        <w:t>освоения программы внеурочной деятельности «Разговоры о важном» представлены с учётом специфики содержания предметных областей, к которым имеет отношение содержание курса внеурочной деятельности:</w:t>
      </w:r>
    </w:p>
    <w:p w:rsidR="00C425EB" w:rsidRDefault="00C425EB">
      <w:pPr>
        <w:pStyle w:val="BodyText"/>
        <w:ind w:left="553" w:right="766" w:firstLine="720"/>
        <w:jc w:val="left"/>
      </w:pPr>
      <w:r>
        <w:t>Русский язык: совершенствование различных видов устной и письменной речевой деятельности;</w:t>
      </w:r>
      <w:r>
        <w:rPr>
          <w:spacing w:val="-7"/>
        </w:rPr>
        <w:t xml:space="preserve"> </w:t>
      </w:r>
      <w:r>
        <w:t>формирование</w:t>
      </w:r>
      <w:r>
        <w:rPr>
          <w:spacing w:val="-7"/>
        </w:rPr>
        <w:t xml:space="preserve"> </w:t>
      </w:r>
      <w:r>
        <w:t>умений</w:t>
      </w:r>
      <w:r>
        <w:rPr>
          <w:spacing w:val="-7"/>
        </w:rPr>
        <w:t xml:space="preserve"> </w:t>
      </w:r>
      <w:r>
        <w:t>речевого</w:t>
      </w:r>
      <w:r>
        <w:rPr>
          <w:spacing w:val="-7"/>
        </w:rPr>
        <w:t xml:space="preserve"> </w:t>
      </w:r>
      <w:r>
        <w:t>взаимодействия:</w:t>
      </w:r>
      <w:r>
        <w:rPr>
          <w:spacing w:val="-7"/>
        </w:rPr>
        <w:t xml:space="preserve"> </w:t>
      </w:r>
      <w:r>
        <w:t>создание</w:t>
      </w:r>
      <w:r>
        <w:rPr>
          <w:spacing w:val="-7"/>
        </w:rPr>
        <w:t xml:space="preserve"> </w:t>
      </w:r>
      <w:r>
        <w:t>устных</w:t>
      </w:r>
      <w:r>
        <w:rPr>
          <w:spacing w:val="-7"/>
        </w:rPr>
        <w:t xml:space="preserve"> </w:t>
      </w:r>
      <w:r>
        <w:t>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w:t>
      </w:r>
    </w:p>
    <w:p w:rsidR="00C425EB" w:rsidRDefault="00C425EB">
      <w:pPr>
        <w:pStyle w:val="BodyText"/>
        <w:ind w:left="553" w:right="1106" w:firstLine="720"/>
        <w:jc w:val="left"/>
      </w:pPr>
      <w:r>
        <w:t>побуждение</w:t>
      </w:r>
      <w:r>
        <w:rPr>
          <w:spacing w:val="-6"/>
        </w:rPr>
        <w:t xml:space="preserve"> </w:t>
      </w:r>
      <w:r>
        <w:t>к</w:t>
      </w:r>
      <w:r>
        <w:rPr>
          <w:spacing w:val="-6"/>
        </w:rPr>
        <w:t xml:space="preserve"> </w:t>
      </w:r>
      <w:r>
        <w:t>действию,</w:t>
      </w:r>
      <w:r>
        <w:rPr>
          <w:spacing w:val="-6"/>
        </w:rPr>
        <w:t xml:space="preserve"> </w:t>
      </w:r>
      <w:r>
        <w:t>обмен</w:t>
      </w:r>
      <w:r>
        <w:rPr>
          <w:spacing w:val="-6"/>
        </w:rPr>
        <w:t xml:space="preserve"> </w:t>
      </w:r>
      <w:r>
        <w:t>мнениями,</w:t>
      </w:r>
      <w:r>
        <w:rPr>
          <w:spacing w:val="-6"/>
        </w:rPr>
        <w:t xml:space="preserve"> </w:t>
      </w:r>
      <w:r>
        <w:t>запрос</w:t>
      </w:r>
      <w:r>
        <w:rPr>
          <w:spacing w:val="-6"/>
        </w:rPr>
        <w:t xml:space="preserve"> </w:t>
      </w:r>
      <w:r>
        <w:t>информации,</w:t>
      </w:r>
      <w:r>
        <w:rPr>
          <w:spacing w:val="-6"/>
        </w:rPr>
        <w:t xml:space="preserve"> </w:t>
      </w:r>
      <w:r>
        <w:t>сообщение</w:t>
      </w:r>
      <w:r>
        <w:rPr>
          <w:spacing w:val="-6"/>
        </w:rPr>
        <w:t xml:space="preserve"> </w:t>
      </w:r>
      <w:r>
        <w:t>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C425EB" w:rsidRDefault="00C425EB">
      <w:pPr>
        <w:pStyle w:val="BodyText"/>
        <w:ind w:left="553" w:right="891" w:firstLine="720"/>
        <w:jc w:val="left"/>
      </w:pPr>
      <w:r>
        <w:t>Литература: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r>
        <w:rPr>
          <w:spacing w:val="-5"/>
        </w:rPr>
        <w:t xml:space="preserve"> </w:t>
      </w:r>
      <w:r>
        <w:t>с</w:t>
      </w:r>
      <w:r>
        <w:rPr>
          <w:spacing w:val="-5"/>
        </w:rPr>
        <w:t xml:space="preserve"> </w:t>
      </w:r>
      <w:r>
        <w:t>учётом</w:t>
      </w:r>
      <w:r>
        <w:rPr>
          <w:spacing w:val="-5"/>
        </w:rPr>
        <w:t xml:space="preserve"> </w:t>
      </w:r>
      <w:r>
        <w:t>неоднозначности</w:t>
      </w:r>
      <w:r>
        <w:rPr>
          <w:spacing w:val="-5"/>
        </w:rPr>
        <w:t xml:space="preserve"> </w:t>
      </w:r>
      <w:r>
        <w:t>заложенных</w:t>
      </w:r>
      <w:r>
        <w:rPr>
          <w:spacing w:val="-5"/>
        </w:rPr>
        <w:t xml:space="preserve"> </w:t>
      </w:r>
      <w:r>
        <w:t>в</w:t>
      </w:r>
      <w:r>
        <w:rPr>
          <w:spacing w:val="-5"/>
        </w:rPr>
        <w:t xml:space="preserve"> </w:t>
      </w:r>
      <w:r>
        <w:t>них</w:t>
      </w:r>
      <w:r>
        <w:rPr>
          <w:spacing w:val="-5"/>
        </w:rPr>
        <w:t xml:space="preserve"> </w:t>
      </w:r>
      <w:r>
        <w:t>художественных</w:t>
      </w:r>
      <w:r>
        <w:rPr>
          <w:spacing w:val="-5"/>
        </w:rPr>
        <w:t xml:space="preserve"> </w:t>
      </w:r>
      <w:r>
        <w:t>смыслов;</w:t>
      </w:r>
      <w:r>
        <w:rPr>
          <w:spacing w:val="-5"/>
        </w:rPr>
        <w:t xml:space="preserve"> </w:t>
      </w: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425EB" w:rsidRDefault="00C425EB">
      <w:pPr>
        <w:pStyle w:val="BodyText"/>
        <w:ind w:left="553" w:right="766" w:firstLine="720"/>
        <w:jc w:val="left"/>
      </w:pPr>
      <w:r>
        <w:t>Иностранный</w:t>
      </w:r>
      <w:r>
        <w:rPr>
          <w:spacing w:val="-4"/>
        </w:rPr>
        <w:t xml:space="preserve"> </w:t>
      </w:r>
      <w:r>
        <w:t>язык:</w:t>
      </w:r>
      <w:r>
        <w:rPr>
          <w:spacing w:val="-4"/>
        </w:rPr>
        <w:t xml:space="preserve"> </w:t>
      </w:r>
      <w:r>
        <w:t>умение</w:t>
      </w:r>
      <w:r>
        <w:rPr>
          <w:spacing w:val="-4"/>
        </w:rPr>
        <w:t xml:space="preserve"> </w:t>
      </w:r>
      <w:r>
        <w:t>сравнивать,</w:t>
      </w:r>
      <w:r>
        <w:rPr>
          <w:spacing w:val="-4"/>
        </w:rPr>
        <w:t xml:space="preserve"> </w:t>
      </w:r>
      <w:r>
        <w:t>находить</w:t>
      </w:r>
      <w:r>
        <w:rPr>
          <w:spacing w:val="-4"/>
        </w:rPr>
        <w:t xml:space="preserve"> </w:t>
      </w:r>
      <w:r>
        <w:t>черты</w:t>
      </w:r>
      <w:r>
        <w:rPr>
          <w:spacing w:val="-4"/>
        </w:rPr>
        <w:t xml:space="preserve"> </w:t>
      </w:r>
      <w:r>
        <w:t>сходства</w:t>
      </w:r>
      <w:r>
        <w:rPr>
          <w:spacing w:val="-4"/>
        </w:rPr>
        <w:t xml:space="preserve"> </w:t>
      </w:r>
      <w:r>
        <w:t>и</w:t>
      </w:r>
      <w:r>
        <w:rPr>
          <w:spacing w:val="-4"/>
        </w:rPr>
        <w:t xml:space="preserve"> </w:t>
      </w:r>
      <w:r>
        <w:t>различия</w:t>
      </w:r>
      <w:r>
        <w:rPr>
          <w:spacing w:val="-4"/>
        </w:rPr>
        <w:t xml:space="preserve"> </w:t>
      </w:r>
      <w:r>
        <w:t>в</w:t>
      </w:r>
      <w:r>
        <w:rPr>
          <w:spacing w:val="-4"/>
        </w:rPr>
        <w:t xml:space="preserve"> </w:t>
      </w:r>
      <w:r>
        <w:t>культуре</w:t>
      </w:r>
      <w:r>
        <w:rPr>
          <w:spacing w:val="-4"/>
        </w:rPr>
        <w:t xml:space="preserve"> </w:t>
      </w:r>
      <w:r>
        <w:t>и традициях народов России и других стран.</w:t>
      </w:r>
    </w:p>
    <w:p w:rsidR="00C425EB" w:rsidRDefault="00C425EB">
      <w:pPr>
        <w:pStyle w:val="BodyText"/>
        <w:ind w:left="553" w:right="884" w:firstLine="720"/>
        <w:jc w:val="left"/>
      </w:pPr>
      <w:r>
        <w:t>Информатика: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w:t>
      </w:r>
      <w:r>
        <w:rPr>
          <w:spacing w:val="-4"/>
        </w:rPr>
        <w:t xml:space="preserve"> </w:t>
      </w:r>
      <w:r>
        <w:t>нормы</w:t>
      </w:r>
      <w:r>
        <w:rPr>
          <w:spacing w:val="-4"/>
        </w:rPr>
        <w:t xml:space="preserve"> </w:t>
      </w:r>
      <w:r>
        <w:t>информационной</w:t>
      </w:r>
      <w:r>
        <w:rPr>
          <w:spacing w:val="-4"/>
        </w:rPr>
        <w:t xml:space="preserve"> </w:t>
      </w:r>
      <w:r>
        <w:t>этики</w:t>
      </w:r>
      <w:r>
        <w:rPr>
          <w:spacing w:val="-4"/>
        </w:rPr>
        <w:t xml:space="preserve"> </w:t>
      </w:r>
      <w:r>
        <w:t>и</w:t>
      </w:r>
      <w:r>
        <w:rPr>
          <w:spacing w:val="-4"/>
        </w:rPr>
        <w:t xml:space="preserve"> </w:t>
      </w:r>
      <w:r>
        <w:t>права</w:t>
      </w:r>
      <w:r>
        <w:rPr>
          <w:spacing w:val="-4"/>
        </w:rPr>
        <w:t xml:space="preserve"> </w:t>
      </w:r>
      <w:r>
        <w:t>при</w:t>
      </w:r>
      <w:r>
        <w:rPr>
          <w:spacing w:val="-4"/>
        </w:rPr>
        <w:t xml:space="preserve"> </w:t>
      </w:r>
      <w:r>
        <w:t>работе</w:t>
      </w:r>
      <w:r>
        <w:rPr>
          <w:spacing w:val="-4"/>
        </w:rPr>
        <w:t xml:space="preserve"> </w:t>
      </w:r>
      <w:r>
        <w:t>с</w:t>
      </w:r>
      <w:r>
        <w:rPr>
          <w:spacing w:val="-4"/>
        </w:rPr>
        <w:t xml:space="preserve"> </w:t>
      </w:r>
      <w:r>
        <w:t>приложениями</w:t>
      </w:r>
      <w:r>
        <w:rPr>
          <w:spacing w:val="-4"/>
        </w:rPr>
        <w:t xml:space="preserve"> </w:t>
      </w:r>
      <w:r>
        <w:t>на</w:t>
      </w:r>
      <w:r>
        <w:rPr>
          <w:spacing w:val="-4"/>
        </w:rPr>
        <w:t xml:space="preserve"> </w:t>
      </w:r>
      <w:r>
        <w:t>любых</w:t>
      </w:r>
      <w:r>
        <w:rPr>
          <w:spacing w:val="-4"/>
        </w:rPr>
        <w:t xml:space="preserve"> </w:t>
      </w:r>
      <w:r>
        <w:t>устройствах и в Интернете, выбирать безопасные стратегии поведения в Сети.</w:t>
      </w:r>
    </w:p>
    <w:p w:rsidR="00C425EB" w:rsidRDefault="00C425EB">
      <w:pPr>
        <w:pStyle w:val="BodyText"/>
        <w:ind w:left="553" w:right="834" w:firstLine="720"/>
        <w:jc w:val="left"/>
      </w:pPr>
      <w:r>
        <w:t>История:</w:t>
      </w:r>
      <w:r>
        <w:rPr>
          <w:spacing w:val="-4"/>
        </w:rPr>
        <w:t xml:space="preserve"> </w:t>
      </w:r>
      <w:r>
        <w:t>соотносить</w:t>
      </w:r>
      <w:r>
        <w:rPr>
          <w:spacing w:val="-4"/>
        </w:rPr>
        <w:t xml:space="preserve"> </w:t>
      </w:r>
      <w:r>
        <w:t>события</w:t>
      </w:r>
      <w:r>
        <w:rPr>
          <w:spacing w:val="-4"/>
        </w:rPr>
        <w:t xml:space="preserve"> </w:t>
      </w:r>
      <w:r>
        <w:t>истории</w:t>
      </w:r>
      <w:r>
        <w:rPr>
          <w:spacing w:val="-4"/>
        </w:rPr>
        <w:t xml:space="preserve"> </w:t>
      </w:r>
      <w:r>
        <w:t>разных</w:t>
      </w:r>
      <w:r>
        <w:rPr>
          <w:spacing w:val="-4"/>
        </w:rPr>
        <w:t xml:space="preserve"> </w:t>
      </w:r>
      <w:r>
        <w:t>стран</w:t>
      </w:r>
      <w:r>
        <w:rPr>
          <w:spacing w:val="-4"/>
        </w:rPr>
        <w:t xml:space="preserve"> </w:t>
      </w:r>
      <w:r>
        <w:t>и</w:t>
      </w:r>
      <w:r>
        <w:rPr>
          <w:spacing w:val="-4"/>
        </w:rPr>
        <w:t xml:space="preserve"> </w:t>
      </w:r>
      <w:r>
        <w:t>народов</w:t>
      </w:r>
      <w:r>
        <w:rPr>
          <w:spacing w:val="-4"/>
        </w:rPr>
        <w:t xml:space="preserve"> </w:t>
      </w:r>
      <w:r>
        <w:t>с</w:t>
      </w:r>
      <w:r>
        <w:rPr>
          <w:spacing w:val="-4"/>
        </w:rPr>
        <w:t xml:space="preserve"> </w:t>
      </w:r>
      <w:r>
        <w:t>историческими</w:t>
      </w:r>
      <w:r>
        <w:rPr>
          <w:spacing w:val="-4"/>
        </w:rPr>
        <w:t xml:space="preserve"> </w:t>
      </w:r>
      <w:r>
        <w:t>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BodyText"/>
        <w:spacing w:before="62"/>
        <w:ind w:left="553" w:right="870" w:firstLine="720"/>
        <w:jc w:val="left"/>
      </w:pPr>
      <w:r>
        <w:t>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w:t>
      </w:r>
      <w:r>
        <w:rPr>
          <w:spacing w:val="40"/>
        </w:rPr>
        <w:t xml:space="preserve"> </w:t>
      </w:r>
      <w:r>
        <w:t>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40"/>
        </w:rPr>
        <w:t xml:space="preserve"> </w:t>
      </w:r>
      <w:r>
        <w:t>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w:t>
      </w:r>
      <w:r>
        <w:rPr>
          <w:spacing w:val="-5"/>
        </w:rPr>
        <w:t xml:space="preserve"> </w:t>
      </w:r>
      <w:r>
        <w:t>полученные</w:t>
      </w:r>
      <w:r>
        <w:rPr>
          <w:spacing w:val="-5"/>
        </w:rPr>
        <w:t xml:space="preserve"> </w:t>
      </w:r>
      <w:r>
        <w:t>знания</w:t>
      </w:r>
      <w:r>
        <w:rPr>
          <w:spacing w:val="-5"/>
        </w:rPr>
        <w:t xml:space="preserve"> </w:t>
      </w:r>
      <w:r>
        <w:t>для</w:t>
      </w:r>
      <w:r>
        <w:rPr>
          <w:spacing w:val="-5"/>
        </w:rPr>
        <w:t xml:space="preserve"> </w:t>
      </w:r>
      <w:r>
        <w:t>объяснения</w:t>
      </w:r>
      <w:r>
        <w:rPr>
          <w:spacing w:val="-5"/>
        </w:rPr>
        <w:t xml:space="preserve"> </w:t>
      </w:r>
      <w:r>
        <w:t>(устного</w:t>
      </w:r>
      <w:r>
        <w:rPr>
          <w:spacing w:val="-5"/>
        </w:rPr>
        <w:t xml:space="preserve"> </w:t>
      </w:r>
      <w:r>
        <w:t>и</w:t>
      </w:r>
      <w:r>
        <w:rPr>
          <w:spacing w:val="-5"/>
        </w:rPr>
        <w:t xml:space="preserve"> </w:t>
      </w:r>
      <w:r>
        <w:t>письменного)</w:t>
      </w:r>
      <w:r>
        <w:rPr>
          <w:spacing w:val="-5"/>
        </w:rPr>
        <w:t xml:space="preserve"> </w:t>
      </w:r>
      <w:r>
        <w:t>сущности,</w:t>
      </w:r>
      <w:r>
        <w:rPr>
          <w:spacing w:val="-5"/>
        </w:rPr>
        <w:t xml:space="preserve"> </w:t>
      </w:r>
      <w:r>
        <w:t>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w:t>
      </w:r>
      <w:r>
        <w:rPr>
          <w:spacing w:val="40"/>
        </w:rPr>
        <w:t xml:space="preserve"> </w:t>
      </w:r>
      <w:r>
        <w:t>осознание неприемлемости всех форм антиобщественного поведения; осознание ценности культуры и традиций народов России.</w:t>
      </w:r>
    </w:p>
    <w:p w:rsidR="00C425EB" w:rsidRDefault="00C425EB">
      <w:pPr>
        <w:pStyle w:val="BodyText"/>
        <w:ind w:left="553" w:right="884" w:firstLine="720"/>
        <w:jc w:val="left"/>
      </w:pPr>
      <w:r>
        <w:t>География: освоение и применение системы знаний о размещении и основных свойствах географических</w:t>
      </w:r>
      <w:r>
        <w:rPr>
          <w:spacing w:val="-4"/>
        </w:rPr>
        <w:t xml:space="preserve"> </w:t>
      </w:r>
      <w:r>
        <w:t>объектов,</w:t>
      </w:r>
      <w:r>
        <w:rPr>
          <w:spacing w:val="-4"/>
        </w:rPr>
        <w:t xml:space="preserve"> </w:t>
      </w:r>
      <w:r>
        <w:t>понимание</w:t>
      </w:r>
      <w:r>
        <w:rPr>
          <w:spacing w:val="-4"/>
        </w:rPr>
        <w:t xml:space="preserve"> </w:t>
      </w:r>
      <w:r>
        <w:t>роли</w:t>
      </w:r>
      <w:r>
        <w:rPr>
          <w:spacing w:val="-4"/>
        </w:rPr>
        <w:t xml:space="preserve"> </w:t>
      </w:r>
      <w:r>
        <w:t>географии</w:t>
      </w:r>
      <w:r>
        <w:rPr>
          <w:spacing w:val="-4"/>
        </w:rPr>
        <w:t xml:space="preserve"> </w:t>
      </w:r>
      <w:r>
        <w:t>в</w:t>
      </w:r>
      <w:r>
        <w:rPr>
          <w:spacing w:val="-4"/>
        </w:rPr>
        <w:t xml:space="preserve"> </w:t>
      </w:r>
      <w:r>
        <w:t>формировании</w:t>
      </w:r>
      <w:r>
        <w:rPr>
          <w:spacing w:val="-4"/>
        </w:rPr>
        <w:t xml:space="preserve"> </w:t>
      </w:r>
      <w:r>
        <w:t>качества</w:t>
      </w:r>
      <w:r>
        <w:rPr>
          <w:spacing w:val="-4"/>
        </w:rPr>
        <w:t xml:space="preserve"> </w:t>
      </w:r>
      <w:r>
        <w:t>жизни</w:t>
      </w:r>
      <w:r>
        <w:rPr>
          <w:spacing w:val="-4"/>
        </w:rPr>
        <w:t xml:space="preserve"> </w:t>
      </w:r>
      <w:r>
        <w:t>человека</w:t>
      </w:r>
      <w:r>
        <w:rPr>
          <w:spacing w:val="-4"/>
        </w:rPr>
        <w:t xml:space="preserve"> </w:t>
      </w:r>
      <w:r>
        <w:t>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w:t>
      </w:r>
      <w:r>
        <w:rPr>
          <w:spacing w:val="-4"/>
        </w:rPr>
        <w:t xml:space="preserve"> </w:t>
      </w:r>
      <w:r>
        <w:t>человека</w:t>
      </w:r>
      <w:r>
        <w:rPr>
          <w:spacing w:val="-4"/>
        </w:rPr>
        <w:t xml:space="preserve"> </w:t>
      </w:r>
      <w:r>
        <w:t>и</w:t>
      </w:r>
      <w:r>
        <w:rPr>
          <w:spacing w:val="-4"/>
        </w:rPr>
        <w:t xml:space="preserve"> </w:t>
      </w:r>
      <w:r>
        <w:t>компонентов</w:t>
      </w:r>
      <w:r>
        <w:rPr>
          <w:spacing w:val="-4"/>
        </w:rPr>
        <w:t xml:space="preserve"> </w:t>
      </w:r>
      <w:r>
        <w:t>природы</w:t>
      </w:r>
      <w:r>
        <w:rPr>
          <w:spacing w:val="-4"/>
        </w:rPr>
        <w:t xml:space="preserve"> </w:t>
      </w:r>
      <w:r>
        <w:t>в</w:t>
      </w:r>
      <w:r>
        <w:rPr>
          <w:spacing w:val="-4"/>
        </w:rPr>
        <w:t xml:space="preserve"> </w:t>
      </w:r>
      <w:r>
        <w:t>разных</w:t>
      </w:r>
      <w:r>
        <w:rPr>
          <w:spacing w:val="-4"/>
        </w:rPr>
        <w:t xml:space="preserve"> </w:t>
      </w:r>
      <w:r>
        <w:t>географических</w:t>
      </w:r>
      <w:r>
        <w:rPr>
          <w:spacing w:val="-4"/>
        </w:rPr>
        <w:t xml:space="preserve"> </w:t>
      </w:r>
      <w:r>
        <w:t>условиях</w:t>
      </w:r>
      <w:r>
        <w:rPr>
          <w:spacing w:val="-4"/>
        </w:rPr>
        <w:t xml:space="preserve"> </w:t>
      </w:r>
      <w:r>
        <w:t>с</w:t>
      </w:r>
      <w:r>
        <w:rPr>
          <w:spacing w:val="-4"/>
        </w:rPr>
        <w:t xml:space="preserve"> </w:t>
      </w:r>
      <w:r>
        <w:t>точки</w:t>
      </w:r>
      <w:r>
        <w:rPr>
          <w:spacing w:val="-4"/>
        </w:rPr>
        <w:t xml:space="preserve"> </w:t>
      </w:r>
      <w:r>
        <w:t>зрения концепции устойчивого развития.</w:t>
      </w:r>
    </w:p>
    <w:p w:rsidR="00C425EB" w:rsidRDefault="00C425EB">
      <w:pPr>
        <w:pStyle w:val="Heading1"/>
        <w:spacing w:before="200"/>
        <w:ind w:left="1117"/>
      </w:pPr>
      <w:r>
        <w:t>ТЕМАТИЧЕСКОЕ</w:t>
      </w:r>
      <w:r>
        <w:rPr>
          <w:spacing w:val="-5"/>
        </w:rPr>
        <w:t xml:space="preserve"> </w:t>
      </w:r>
      <w:r>
        <w:rPr>
          <w:spacing w:val="-2"/>
        </w:rPr>
        <w:t>ПЛАНИРОВАНИЕ</w:t>
      </w:r>
    </w:p>
    <w:p w:rsidR="00C425EB" w:rsidRDefault="00C425EB">
      <w:pPr>
        <w:ind w:left="1117"/>
      </w:pPr>
      <w:r>
        <w:t>5–7,</w:t>
      </w:r>
      <w:r>
        <w:rPr>
          <w:spacing w:val="-1"/>
        </w:rPr>
        <w:t xml:space="preserve"> </w:t>
      </w:r>
      <w:r>
        <w:t>8–9</w:t>
      </w:r>
      <w:r>
        <w:rPr>
          <w:spacing w:val="-1"/>
        </w:rPr>
        <w:t xml:space="preserve"> </w:t>
      </w:r>
      <w:r>
        <w:t>классы</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368"/>
        <w:gridCol w:w="3968"/>
      </w:tblGrid>
      <w:tr w:rsidR="00C425EB">
        <w:trPr>
          <w:trHeight w:val="365"/>
        </w:trPr>
        <w:tc>
          <w:tcPr>
            <w:tcW w:w="2996" w:type="dxa"/>
          </w:tcPr>
          <w:p w:rsidR="00C425EB" w:rsidRDefault="00C425EB">
            <w:pPr>
              <w:pStyle w:val="TableParagraph"/>
              <w:ind w:left="727"/>
              <w:rPr>
                <w:b/>
                <w:sz w:val="20"/>
              </w:rPr>
            </w:pPr>
            <w:r>
              <w:rPr>
                <w:b/>
                <w:color w:val="221F1F"/>
                <w:spacing w:val="-4"/>
                <w:sz w:val="20"/>
              </w:rPr>
              <w:t>Темы</w:t>
            </w:r>
          </w:p>
        </w:tc>
        <w:tc>
          <w:tcPr>
            <w:tcW w:w="3368" w:type="dxa"/>
          </w:tcPr>
          <w:p w:rsidR="00C425EB" w:rsidRDefault="00C425EB">
            <w:pPr>
              <w:pStyle w:val="TableParagraph"/>
              <w:ind w:left="727"/>
              <w:rPr>
                <w:b/>
                <w:sz w:val="20"/>
              </w:rPr>
            </w:pPr>
            <w:r>
              <w:rPr>
                <w:b/>
                <w:color w:val="221F1F"/>
                <w:sz w:val="20"/>
              </w:rPr>
              <w:t>Основное</w:t>
            </w:r>
            <w:r>
              <w:rPr>
                <w:b/>
                <w:color w:val="221F1F"/>
                <w:spacing w:val="-7"/>
                <w:sz w:val="20"/>
              </w:rPr>
              <w:t xml:space="preserve"> </w:t>
            </w:r>
            <w:r>
              <w:rPr>
                <w:b/>
                <w:color w:val="221F1F"/>
                <w:spacing w:val="-2"/>
                <w:sz w:val="20"/>
              </w:rPr>
              <w:t>содержание</w:t>
            </w:r>
          </w:p>
        </w:tc>
        <w:tc>
          <w:tcPr>
            <w:tcW w:w="3968" w:type="dxa"/>
          </w:tcPr>
          <w:p w:rsidR="00C425EB" w:rsidRDefault="00C425EB">
            <w:pPr>
              <w:pStyle w:val="TableParagraph"/>
              <w:ind w:left="728"/>
              <w:rPr>
                <w:b/>
                <w:sz w:val="20"/>
              </w:rPr>
            </w:pPr>
            <w:r>
              <w:rPr>
                <w:b/>
                <w:color w:val="221F1F"/>
                <w:sz w:val="20"/>
              </w:rPr>
              <w:t>Деятельность</w:t>
            </w:r>
            <w:r>
              <w:rPr>
                <w:b/>
                <w:color w:val="221F1F"/>
                <w:spacing w:val="-11"/>
                <w:sz w:val="20"/>
              </w:rPr>
              <w:t xml:space="preserve"> </w:t>
            </w:r>
            <w:r>
              <w:rPr>
                <w:b/>
                <w:color w:val="221F1F"/>
                <w:spacing w:val="-2"/>
                <w:sz w:val="20"/>
              </w:rPr>
              <w:t>школьников</w:t>
            </w:r>
          </w:p>
        </w:tc>
      </w:tr>
      <w:tr w:rsidR="00C425EB">
        <w:trPr>
          <w:trHeight w:val="2257"/>
        </w:trPr>
        <w:tc>
          <w:tcPr>
            <w:tcW w:w="2996" w:type="dxa"/>
            <w:tcBorders>
              <w:left w:val="single" w:sz="6" w:space="0" w:color="221F1F"/>
              <w:bottom w:val="nil"/>
            </w:tcBorders>
          </w:tcPr>
          <w:p w:rsidR="00C425EB" w:rsidRDefault="00C425EB">
            <w:pPr>
              <w:pStyle w:val="TableParagraph"/>
              <w:ind w:left="7"/>
              <w:rPr>
                <w:b/>
                <w:sz w:val="20"/>
              </w:rPr>
            </w:pPr>
            <w:r>
              <w:rPr>
                <w:b/>
                <w:color w:val="221F1F"/>
                <w:sz w:val="20"/>
              </w:rPr>
              <w:t>День</w:t>
            </w:r>
            <w:r>
              <w:rPr>
                <w:b/>
                <w:color w:val="221F1F"/>
                <w:spacing w:val="25"/>
                <w:sz w:val="20"/>
              </w:rPr>
              <w:t xml:space="preserve"> </w:t>
            </w:r>
            <w:r>
              <w:rPr>
                <w:b/>
                <w:color w:val="221F1F"/>
                <w:sz w:val="20"/>
              </w:rPr>
              <w:t>знаний.</w:t>
            </w:r>
            <w:r>
              <w:rPr>
                <w:b/>
                <w:color w:val="221F1F"/>
                <w:spacing w:val="80"/>
                <w:sz w:val="20"/>
              </w:rPr>
              <w:t xml:space="preserve"> </w:t>
            </w:r>
            <w:r>
              <w:rPr>
                <w:b/>
                <w:color w:val="221F1F"/>
                <w:sz w:val="20"/>
              </w:rPr>
              <w:t>Россия</w:t>
            </w:r>
            <w:r>
              <w:rPr>
                <w:b/>
                <w:color w:val="221F1F"/>
                <w:spacing w:val="25"/>
                <w:sz w:val="20"/>
              </w:rPr>
              <w:t xml:space="preserve"> </w:t>
            </w:r>
            <w:r>
              <w:rPr>
                <w:b/>
                <w:color w:val="221F1F"/>
                <w:sz w:val="20"/>
              </w:rPr>
              <w:t>—</w:t>
            </w:r>
            <w:r>
              <w:rPr>
                <w:b/>
                <w:color w:val="221F1F"/>
                <w:spacing w:val="25"/>
                <w:sz w:val="20"/>
              </w:rPr>
              <w:t xml:space="preserve"> </w:t>
            </w:r>
            <w:r>
              <w:rPr>
                <w:b/>
                <w:color w:val="221F1F"/>
                <w:sz w:val="20"/>
              </w:rPr>
              <w:t xml:space="preserve">страна </w:t>
            </w:r>
            <w:r>
              <w:rPr>
                <w:b/>
                <w:color w:val="221F1F"/>
                <w:spacing w:val="-2"/>
                <w:sz w:val="20"/>
              </w:rPr>
              <w:t>возможностей</w:t>
            </w:r>
          </w:p>
          <w:p w:rsidR="00C425EB" w:rsidRDefault="00C425EB">
            <w:pPr>
              <w:pStyle w:val="TableParagraph"/>
              <w:ind w:left="7"/>
              <w:rPr>
                <w:b/>
                <w:sz w:val="20"/>
              </w:rPr>
            </w:pPr>
            <w:r>
              <w:rPr>
                <w:b/>
                <w:color w:val="221F1F"/>
                <w:sz w:val="20"/>
              </w:rPr>
              <w:t xml:space="preserve">(1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15"/>
              <w:rPr>
                <w:sz w:val="20"/>
              </w:rPr>
            </w:pPr>
            <w:r>
              <w:rPr>
                <w:color w:val="221F1F"/>
                <w:sz w:val="20"/>
              </w:rPr>
              <w:t>«Мы</w:t>
            </w:r>
            <w:r>
              <w:rPr>
                <w:color w:val="221F1F"/>
                <w:spacing w:val="33"/>
                <w:sz w:val="20"/>
              </w:rPr>
              <w:t xml:space="preserve"> </w:t>
            </w:r>
            <w:r>
              <w:rPr>
                <w:color w:val="221F1F"/>
                <w:sz w:val="20"/>
              </w:rPr>
              <w:t>—</w:t>
            </w:r>
            <w:r>
              <w:rPr>
                <w:color w:val="221F1F"/>
                <w:spacing w:val="33"/>
                <w:sz w:val="20"/>
              </w:rPr>
              <w:t xml:space="preserve"> </w:t>
            </w:r>
            <w:r>
              <w:rPr>
                <w:color w:val="221F1F"/>
                <w:sz w:val="20"/>
              </w:rPr>
              <w:t>Россия.</w:t>
            </w:r>
            <w:r>
              <w:rPr>
                <w:color w:val="221F1F"/>
                <w:spacing w:val="33"/>
                <w:sz w:val="20"/>
              </w:rPr>
              <w:t xml:space="preserve"> </w:t>
            </w:r>
            <w:r>
              <w:rPr>
                <w:color w:val="221F1F"/>
                <w:sz w:val="20"/>
              </w:rPr>
              <w:t>Возможности</w:t>
            </w:r>
            <w:r>
              <w:rPr>
                <w:color w:val="221F1F"/>
                <w:spacing w:val="33"/>
                <w:sz w:val="20"/>
              </w:rPr>
              <w:t xml:space="preserve"> </w:t>
            </w:r>
            <w:r>
              <w:rPr>
                <w:color w:val="221F1F"/>
                <w:sz w:val="20"/>
              </w:rPr>
              <w:t xml:space="preserve">— </w:t>
            </w:r>
            <w:r>
              <w:rPr>
                <w:color w:val="221F1F"/>
                <w:spacing w:val="-2"/>
                <w:sz w:val="20"/>
              </w:rPr>
              <w:t>будущее»</w:t>
            </w:r>
          </w:p>
        </w:tc>
        <w:tc>
          <w:tcPr>
            <w:tcW w:w="3368" w:type="dxa"/>
            <w:tcBorders>
              <w:bottom w:val="nil"/>
            </w:tcBorders>
          </w:tcPr>
          <w:p w:rsidR="00C425EB" w:rsidRDefault="00C425EB">
            <w:pPr>
              <w:pStyle w:val="TableParagraph"/>
              <w:tabs>
                <w:tab w:val="left" w:pos="1974"/>
                <w:tab w:val="left" w:pos="2319"/>
              </w:tabs>
              <w:ind w:left="727" w:right="-15"/>
              <w:rPr>
                <w:sz w:val="20"/>
              </w:rPr>
            </w:pPr>
            <w:r>
              <w:rPr>
                <w:spacing w:val="-2"/>
                <w:sz w:val="20"/>
              </w:rPr>
              <w:t>Знакомство</w:t>
            </w:r>
            <w:r>
              <w:rPr>
                <w:sz w:val="20"/>
              </w:rPr>
              <w:tab/>
            </w:r>
            <w:r>
              <w:rPr>
                <w:spacing w:val="-10"/>
                <w:sz w:val="20"/>
              </w:rPr>
              <w:t>с</w:t>
            </w:r>
            <w:r>
              <w:rPr>
                <w:sz w:val="20"/>
              </w:rPr>
              <w:tab/>
            </w:r>
            <w:r>
              <w:rPr>
                <w:spacing w:val="-2"/>
                <w:sz w:val="20"/>
              </w:rPr>
              <w:t>платформой</w:t>
            </w:r>
          </w:p>
          <w:p w:rsidR="00C425EB" w:rsidRDefault="00C425EB">
            <w:pPr>
              <w:pStyle w:val="TableParagraph"/>
              <w:ind w:left="7"/>
              <w:rPr>
                <w:sz w:val="20"/>
              </w:rPr>
            </w:pPr>
            <w:r>
              <w:rPr>
                <w:sz w:val="20"/>
              </w:rPr>
              <w:t>«Россия</w:t>
            </w:r>
            <w:r>
              <w:rPr>
                <w:spacing w:val="-4"/>
                <w:sz w:val="20"/>
              </w:rPr>
              <w:t xml:space="preserve"> </w:t>
            </w:r>
            <w:r>
              <w:rPr>
                <w:sz w:val="20"/>
              </w:rPr>
              <w:t>—</w:t>
            </w:r>
            <w:r>
              <w:rPr>
                <w:spacing w:val="-4"/>
                <w:sz w:val="20"/>
              </w:rPr>
              <w:t xml:space="preserve"> </w:t>
            </w:r>
            <w:r>
              <w:rPr>
                <w:sz w:val="20"/>
              </w:rPr>
              <w:t>страна</w:t>
            </w:r>
            <w:r>
              <w:rPr>
                <w:spacing w:val="-3"/>
                <w:sz w:val="20"/>
              </w:rPr>
              <w:t xml:space="preserve"> </w:t>
            </w:r>
            <w:r>
              <w:rPr>
                <w:spacing w:val="-2"/>
                <w:sz w:val="20"/>
              </w:rPr>
              <w:t>возможностей».</w:t>
            </w:r>
          </w:p>
        </w:tc>
        <w:tc>
          <w:tcPr>
            <w:tcW w:w="3968" w:type="dxa"/>
            <w:tcBorders>
              <w:bottom w:val="nil"/>
            </w:tcBorders>
          </w:tcPr>
          <w:p w:rsidR="00C425EB" w:rsidRDefault="00C425EB">
            <w:pPr>
              <w:pStyle w:val="TableParagraph"/>
              <w:ind w:left="728" w:right="-15"/>
              <w:rPr>
                <w:sz w:val="20"/>
              </w:rPr>
            </w:pPr>
            <w:r>
              <w:rPr>
                <w:color w:val="221F1F"/>
                <w:sz w:val="20"/>
              </w:rPr>
              <w:t>Участие</w:t>
            </w:r>
            <w:r>
              <w:rPr>
                <w:color w:val="221F1F"/>
                <w:spacing w:val="74"/>
                <w:w w:val="150"/>
                <w:sz w:val="20"/>
              </w:rPr>
              <w:t xml:space="preserve"> </w:t>
            </w:r>
            <w:r>
              <w:rPr>
                <w:color w:val="221F1F"/>
                <w:sz w:val="20"/>
              </w:rPr>
              <w:t>во</w:t>
            </w:r>
            <w:r>
              <w:rPr>
                <w:color w:val="221F1F"/>
                <w:spacing w:val="74"/>
                <w:w w:val="150"/>
                <w:sz w:val="20"/>
              </w:rPr>
              <w:t xml:space="preserve"> </w:t>
            </w:r>
            <w:r>
              <w:rPr>
                <w:color w:val="221F1F"/>
                <w:sz w:val="20"/>
              </w:rPr>
              <w:t>вступительной</w:t>
            </w:r>
            <w:r>
              <w:rPr>
                <w:color w:val="221F1F"/>
                <w:spacing w:val="74"/>
                <w:w w:val="150"/>
                <w:sz w:val="20"/>
              </w:rPr>
              <w:t xml:space="preserve"> </w:t>
            </w:r>
            <w:r>
              <w:rPr>
                <w:color w:val="221F1F"/>
                <w:spacing w:val="-2"/>
                <w:sz w:val="20"/>
              </w:rPr>
              <w:t>беседе.</w:t>
            </w:r>
          </w:p>
          <w:p w:rsidR="00C425EB" w:rsidRDefault="00C425EB">
            <w:pPr>
              <w:pStyle w:val="TableParagraph"/>
              <w:ind w:left="8"/>
              <w:rPr>
                <w:sz w:val="20"/>
              </w:rPr>
            </w:pPr>
            <w:r>
              <w:rPr>
                <w:color w:val="221F1F"/>
                <w:sz w:val="20"/>
              </w:rPr>
              <w:t>Просмотр</w:t>
            </w:r>
            <w:r>
              <w:rPr>
                <w:color w:val="221F1F"/>
                <w:spacing w:val="-4"/>
                <w:sz w:val="20"/>
              </w:rPr>
              <w:t xml:space="preserve"> </w:t>
            </w:r>
            <w:r>
              <w:rPr>
                <w:color w:val="221F1F"/>
                <w:sz w:val="20"/>
              </w:rPr>
              <w:t>ролика</w:t>
            </w:r>
            <w:r>
              <w:rPr>
                <w:color w:val="221F1F"/>
                <w:spacing w:val="-4"/>
                <w:sz w:val="20"/>
              </w:rPr>
              <w:t xml:space="preserve"> </w:t>
            </w:r>
            <w:r>
              <w:rPr>
                <w:color w:val="221F1F"/>
                <w:sz w:val="20"/>
              </w:rPr>
              <w:t>«История</w:t>
            </w:r>
            <w:r>
              <w:rPr>
                <w:color w:val="221F1F"/>
                <w:spacing w:val="-4"/>
                <w:sz w:val="20"/>
              </w:rPr>
              <w:t xml:space="preserve"> </w:t>
            </w:r>
            <w:r>
              <w:rPr>
                <w:color w:val="221F1F"/>
                <w:spacing w:val="-2"/>
                <w:sz w:val="20"/>
              </w:rPr>
              <w:t>успеха».</w:t>
            </w:r>
          </w:p>
        </w:tc>
      </w:tr>
    </w:tbl>
    <w:p w:rsidR="00C425EB" w:rsidRDefault="00C425EB">
      <w:pPr>
        <w:pStyle w:val="TableParagraph"/>
        <w:rPr>
          <w:sz w:val="20"/>
        </w:rPr>
        <w:sectPr w:rsidR="00C425EB">
          <w:pgSz w:w="11910" w:h="16840"/>
          <w:pgMar w:top="600" w:right="0" w:bottom="1000" w:left="283" w:header="0" w:footer="739" w:gutter="0"/>
          <w:cols w:space="720"/>
        </w:sectPr>
      </w:pPr>
    </w:p>
    <w:tbl>
      <w:tblPr>
        <w:tblW w:w="0" w:type="auto"/>
        <w:tblInd w:w="40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2996"/>
        <w:gridCol w:w="3368"/>
        <w:gridCol w:w="3968"/>
      </w:tblGrid>
      <w:tr w:rsidR="00C425EB">
        <w:trPr>
          <w:trHeight w:val="1374"/>
        </w:trPr>
        <w:tc>
          <w:tcPr>
            <w:tcW w:w="2996" w:type="dxa"/>
            <w:tcBorders>
              <w:top w:val="nil"/>
              <w:bottom w:val="single" w:sz="4" w:space="0" w:color="221F1F"/>
              <w:right w:val="single" w:sz="4" w:space="0" w:color="221F1F"/>
            </w:tcBorders>
          </w:tcPr>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ight="-15"/>
              <w:rPr>
                <w:sz w:val="20"/>
              </w:rPr>
            </w:pPr>
            <w:r>
              <w:rPr>
                <w:color w:val="221F1F"/>
                <w:sz w:val="20"/>
              </w:rPr>
              <w:t>«Мы</w:t>
            </w:r>
            <w:r>
              <w:rPr>
                <w:color w:val="221F1F"/>
                <w:spacing w:val="33"/>
                <w:sz w:val="20"/>
              </w:rPr>
              <w:t xml:space="preserve"> </w:t>
            </w:r>
            <w:r>
              <w:rPr>
                <w:color w:val="221F1F"/>
                <w:sz w:val="20"/>
              </w:rPr>
              <w:t>—</w:t>
            </w:r>
            <w:r>
              <w:rPr>
                <w:color w:val="221F1F"/>
                <w:spacing w:val="33"/>
                <w:sz w:val="20"/>
              </w:rPr>
              <w:t xml:space="preserve"> </w:t>
            </w:r>
            <w:r>
              <w:rPr>
                <w:color w:val="221F1F"/>
                <w:sz w:val="20"/>
              </w:rPr>
              <w:t>Россия.</w:t>
            </w:r>
            <w:r>
              <w:rPr>
                <w:color w:val="221F1F"/>
                <w:spacing w:val="33"/>
                <w:sz w:val="20"/>
              </w:rPr>
              <w:t xml:space="preserve"> </w:t>
            </w:r>
            <w:r>
              <w:rPr>
                <w:color w:val="221F1F"/>
                <w:sz w:val="20"/>
              </w:rPr>
              <w:t>Возможности</w:t>
            </w:r>
            <w:r>
              <w:rPr>
                <w:color w:val="221F1F"/>
                <w:spacing w:val="33"/>
                <w:sz w:val="20"/>
              </w:rPr>
              <w:t xml:space="preserve"> </w:t>
            </w:r>
            <w:r>
              <w:rPr>
                <w:color w:val="221F1F"/>
                <w:sz w:val="20"/>
              </w:rPr>
              <w:t xml:space="preserve">— </w:t>
            </w:r>
            <w:r>
              <w:rPr>
                <w:color w:val="221F1F"/>
                <w:spacing w:val="-2"/>
                <w:sz w:val="20"/>
              </w:rPr>
              <w:t>будущее»</w:t>
            </w:r>
          </w:p>
        </w:tc>
        <w:tc>
          <w:tcPr>
            <w:tcW w:w="3368" w:type="dxa"/>
            <w:tcBorders>
              <w:top w:val="nil"/>
              <w:left w:val="single" w:sz="4" w:space="0" w:color="221F1F"/>
              <w:bottom w:val="single" w:sz="4" w:space="0" w:color="221F1F"/>
              <w:right w:val="single" w:sz="4" w:space="0" w:color="221F1F"/>
            </w:tcBorders>
          </w:tcPr>
          <w:p w:rsidR="00C425EB" w:rsidRDefault="00C425EB">
            <w:pPr>
              <w:pStyle w:val="TableParagraph"/>
              <w:tabs>
                <w:tab w:val="left" w:pos="2658"/>
              </w:tabs>
              <w:ind w:left="7" w:right="-15" w:firstLine="720"/>
              <w:jc w:val="both"/>
              <w:rPr>
                <w:sz w:val="20"/>
              </w:rPr>
            </w:pPr>
            <w:r>
              <w:rPr>
                <w:spacing w:val="-2"/>
                <w:sz w:val="20"/>
              </w:rPr>
              <w:t>Возможности,</w:t>
            </w:r>
            <w:r>
              <w:rPr>
                <w:sz w:val="20"/>
              </w:rPr>
              <w:tab/>
            </w:r>
            <w:r>
              <w:rPr>
                <w:spacing w:val="-2"/>
                <w:sz w:val="20"/>
              </w:rPr>
              <w:t xml:space="preserve">которые </w:t>
            </w:r>
            <w:r>
              <w:rPr>
                <w:sz w:val="20"/>
              </w:rPr>
              <w:t>предоставляет платформа «Россия — страна возможностей»</w:t>
            </w:r>
          </w:p>
        </w:tc>
        <w:tc>
          <w:tcPr>
            <w:tcW w:w="3968" w:type="dxa"/>
            <w:tcBorders>
              <w:top w:val="nil"/>
              <w:left w:val="single" w:sz="4" w:space="0" w:color="221F1F"/>
              <w:bottom w:val="single" w:sz="4" w:space="0" w:color="221F1F"/>
              <w:right w:val="single" w:sz="4" w:space="0" w:color="221F1F"/>
            </w:tcBorders>
          </w:tcPr>
          <w:p w:rsidR="00C425EB" w:rsidRDefault="00C425EB">
            <w:pPr>
              <w:pStyle w:val="TableParagraph"/>
              <w:spacing w:line="230" w:lineRule="atLeast"/>
              <w:ind w:left="8" w:right="-15" w:firstLine="720"/>
              <w:jc w:val="both"/>
              <w:rPr>
                <w:sz w:val="20"/>
              </w:rPr>
            </w:pPr>
            <w:r>
              <w:rPr>
                <w:color w:val="221F1F"/>
                <w:sz w:val="20"/>
              </w:rPr>
              <w:t xml:space="preserve">Участие в мотивационной беседе о чертах характера, которые присущи людям с активной жизненной позицией, о мечтах и о том, как можно их достигнуть. Просмотр проморолика «Россия — страна </w:t>
            </w:r>
            <w:r>
              <w:rPr>
                <w:color w:val="221F1F"/>
                <w:spacing w:val="-2"/>
                <w:sz w:val="20"/>
              </w:rPr>
              <w:t>возможностей»</w:t>
            </w:r>
          </w:p>
        </w:tc>
      </w:tr>
      <w:tr w:rsidR="00C425EB">
        <w:trPr>
          <w:trHeight w:val="2755"/>
        </w:trPr>
        <w:tc>
          <w:tcPr>
            <w:tcW w:w="2996" w:type="dxa"/>
            <w:tcBorders>
              <w:top w:val="single" w:sz="4" w:space="0" w:color="221F1F"/>
              <w:right w:val="single" w:sz="4" w:space="0" w:color="221F1F"/>
            </w:tcBorders>
          </w:tcPr>
          <w:p w:rsidR="00C425EB" w:rsidRDefault="00C425EB">
            <w:pPr>
              <w:pStyle w:val="TableParagraph"/>
              <w:ind w:left="7" w:right="960"/>
              <w:rPr>
                <w:b/>
                <w:sz w:val="20"/>
              </w:rPr>
            </w:pPr>
            <w:r>
              <w:rPr>
                <w:b/>
                <w:color w:val="221F1F"/>
                <w:sz w:val="20"/>
              </w:rPr>
              <w:t>Наша</w:t>
            </w:r>
            <w:r>
              <w:rPr>
                <w:b/>
                <w:color w:val="221F1F"/>
                <w:spacing w:val="-13"/>
                <w:sz w:val="20"/>
              </w:rPr>
              <w:t xml:space="preserve"> </w:t>
            </w:r>
            <w:r>
              <w:rPr>
                <w:b/>
                <w:color w:val="221F1F"/>
                <w:sz w:val="20"/>
              </w:rPr>
              <w:t>страна</w:t>
            </w:r>
            <w:r>
              <w:rPr>
                <w:b/>
                <w:color w:val="221F1F"/>
                <w:spacing w:val="-12"/>
                <w:sz w:val="20"/>
              </w:rPr>
              <w:t xml:space="preserve"> </w:t>
            </w:r>
            <w:r>
              <w:rPr>
                <w:b/>
                <w:color w:val="221F1F"/>
                <w:sz w:val="20"/>
              </w:rPr>
              <w:t>— Россия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«Что</w:t>
            </w:r>
            <w:r>
              <w:rPr>
                <w:color w:val="221F1F"/>
                <w:spacing w:val="-3"/>
                <w:sz w:val="20"/>
              </w:rPr>
              <w:t xml:space="preserve"> </w:t>
            </w:r>
            <w:r>
              <w:rPr>
                <w:color w:val="221F1F"/>
                <w:sz w:val="20"/>
              </w:rPr>
              <w:t>мы</w:t>
            </w:r>
            <w:r>
              <w:rPr>
                <w:color w:val="221F1F"/>
                <w:spacing w:val="-2"/>
                <w:sz w:val="20"/>
              </w:rPr>
              <w:t xml:space="preserve"> </w:t>
            </w:r>
            <w:r>
              <w:rPr>
                <w:color w:val="221F1F"/>
                <w:sz w:val="20"/>
              </w:rPr>
              <w:t>Родиной</w:t>
            </w:r>
            <w:r>
              <w:rPr>
                <w:color w:val="221F1F"/>
                <w:spacing w:val="-2"/>
                <w:sz w:val="20"/>
              </w:rPr>
              <w:t xml:space="preserve"> зовём?»</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91"/>
              <w:rPr>
                <w:sz w:val="20"/>
              </w:rPr>
            </w:pP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«Мы</w:t>
            </w:r>
            <w:r>
              <w:rPr>
                <w:color w:val="221F1F"/>
                <w:spacing w:val="-4"/>
                <w:sz w:val="20"/>
              </w:rPr>
              <w:t xml:space="preserve"> </w:t>
            </w:r>
            <w:r>
              <w:rPr>
                <w:color w:val="221F1F"/>
                <w:sz w:val="20"/>
              </w:rPr>
              <w:t>—</w:t>
            </w:r>
            <w:r>
              <w:rPr>
                <w:color w:val="221F1F"/>
                <w:spacing w:val="-3"/>
                <w:sz w:val="20"/>
              </w:rPr>
              <w:t xml:space="preserve"> </w:t>
            </w:r>
            <w:r>
              <w:rPr>
                <w:color w:val="221F1F"/>
                <w:sz w:val="20"/>
              </w:rPr>
              <w:t>жители</w:t>
            </w:r>
            <w:r>
              <w:rPr>
                <w:color w:val="221F1F"/>
                <w:spacing w:val="-3"/>
                <w:sz w:val="20"/>
              </w:rPr>
              <w:t xml:space="preserve"> </w:t>
            </w:r>
            <w:r>
              <w:rPr>
                <w:color w:val="221F1F"/>
                <w:sz w:val="20"/>
              </w:rPr>
              <w:t>большой</w:t>
            </w:r>
            <w:r>
              <w:rPr>
                <w:color w:val="221F1F"/>
                <w:spacing w:val="-3"/>
                <w:sz w:val="20"/>
              </w:rPr>
              <w:t xml:space="preserve"> </w:t>
            </w:r>
            <w:r>
              <w:rPr>
                <w:color w:val="221F1F"/>
                <w:spacing w:val="-2"/>
                <w:sz w:val="20"/>
              </w:rPr>
              <w:t>страны»</w:t>
            </w:r>
          </w:p>
        </w:tc>
        <w:tc>
          <w:tcPr>
            <w:tcW w:w="3368" w:type="dxa"/>
            <w:tcBorders>
              <w:top w:val="single" w:sz="4" w:space="0" w:color="221F1F"/>
              <w:left w:val="single" w:sz="4" w:space="0" w:color="221F1F"/>
              <w:right w:val="single" w:sz="4" w:space="0" w:color="221F1F"/>
            </w:tcBorders>
          </w:tcPr>
          <w:p w:rsidR="00C425EB" w:rsidRDefault="00C425EB">
            <w:pPr>
              <w:pStyle w:val="TableParagraph"/>
              <w:ind w:left="7" w:right="-15" w:firstLine="720"/>
              <w:jc w:val="both"/>
              <w:rPr>
                <w:sz w:val="20"/>
              </w:rPr>
            </w:pPr>
            <w:r>
              <w:rPr>
                <w:color w:val="221F1F"/>
                <w:sz w:val="20"/>
              </w:rPr>
              <w:t>Родина — не только место рождения.</w:t>
            </w:r>
            <w:r>
              <w:rPr>
                <w:color w:val="221F1F"/>
                <w:spacing w:val="-7"/>
                <w:sz w:val="20"/>
              </w:rPr>
              <w:t xml:space="preserve"> </w:t>
            </w:r>
            <w:r>
              <w:rPr>
                <w:color w:val="221F1F"/>
                <w:sz w:val="20"/>
              </w:rPr>
              <w:t>История,</w:t>
            </w:r>
            <w:r>
              <w:rPr>
                <w:color w:val="221F1F"/>
                <w:spacing w:val="-7"/>
                <w:sz w:val="20"/>
              </w:rPr>
              <w:t xml:space="preserve"> </w:t>
            </w:r>
            <w:r>
              <w:rPr>
                <w:color w:val="221F1F"/>
                <w:sz w:val="20"/>
              </w:rPr>
              <w:t>культура,</w:t>
            </w:r>
            <w:r>
              <w:rPr>
                <w:color w:val="221F1F"/>
                <w:spacing w:val="-7"/>
                <w:sz w:val="20"/>
              </w:rPr>
              <w:t xml:space="preserve"> </w:t>
            </w:r>
            <w:r>
              <w:rPr>
                <w:color w:val="221F1F"/>
                <w:sz w:val="20"/>
              </w:rPr>
              <w:t>научные достижения: чем мы можем</w:t>
            </w:r>
            <w:r>
              <w:rPr>
                <w:color w:val="221F1F"/>
                <w:spacing w:val="80"/>
                <w:sz w:val="20"/>
              </w:rPr>
              <w:t xml:space="preserve"> </w:t>
            </w:r>
            <w:r>
              <w:rPr>
                <w:color w:val="221F1F"/>
                <w:spacing w:val="-2"/>
                <w:sz w:val="20"/>
              </w:rPr>
              <w:t>гордиться?</w:t>
            </w:r>
          </w:p>
        </w:tc>
        <w:tc>
          <w:tcPr>
            <w:tcW w:w="3968" w:type="dxa"/>
            <w:tcBorders>
              <w:top w:val="single" w:sz="4" w:space="0" w:color="221F1F"/>
              <w:left w:val="single" w:sz="4" w:space="0" w:color="221F1F"/>
              <w:right w:val="single" w:sz="4" w:space="0" w:color="221F1F"/>
            </w:tcBorders>
          </w:tcPr>
          <w:p w:rsidR="00C425EB" w:rsidRDefault="00C425EB">
            <w:pPr>
              <w:pStyle w:val="TableParagraph"/>
              <w:ind w:left="8" w:right="-15" w:firstLine="720"/>
              <w:jc w:val="both"/>
              <w:rPr>
                <w:sz w:val="20"/>
              </w:rPr>
            </w:pPr>
            <w:r>
              <w:rPr>
                <w:color w:val="221F1F"/>
                <w:sz w:val="20"/>
              </w:rPr>
              <w:t>Участие во вступительной беседе о России.</w:t>
            </w:r>
            <w:r>
              <w:rPr>
                <w:color w:val="221F1F"/>
                <w:spacing w:val="-4"/>
                <w:sz w:val="20"/>
              </w:rPr>
              <w:t xml:space="preserve"> </w:t>
            </w:r>
            <w:r>
              <w:rPr>
                <w:color w:val="221F1F"/>
                <w:sz w:val="20"/>
              </w:rPr>
              <w:t>Просмотр</w:t>
            </w:r>
            <w:r>
              <w:rPr>
                <w:color w:val="221F1F"/>
                <w:spacing w:val="-4"/>
                <w:sz w:val="20"/>
              </w:rPr>
              <w:t xml:space="preserve"> </w:t>
            </w:r>
            <w:r>
              <w:rPr>
                <w:color w:val="221F1F"/>
                <w:sz w:val="20"/>
              </w:rPr>
              <w:t>ролика</w:t>
            </w:r>
            <w:r>
              <w:rPr>
                <w:color w:val="221F1F"/>
                <w:spacing w:val="-4"/>
                <w:sz w:val="20"/>
              </w:rPr>
              <w:t xml:space="preserve"> </w:t>
            </w:r>
            <w:r>
              <w:rPr>
                <w:color w:val="221F1F"/>
                <w:sz w:val="20"/>
              </w:rPr>
              <w:t>о</w:t>
            </w:r>
            <w:r>
              <w:rPr>
                <w:color w:val="221F1F"/>
                <w:spacing w:val="-4"/>
                <w:sz w:val="20"/>
              </w:rPr>
              <w:t xml:space="preserve"> </w:t>
            </w:r>
            <w:r>
              <w:rPr>
                <w:color w:val="221F1F"/>
                <w:sz w:val="20"/>
              </w:rPr>
              <w:t>России.</w:t>
            </w:r>
            <w:r>
              <w:rPr>
                <w:color w:val="221F1F"/>
                <w:spacing w:val="-4"/>
                <w:sz w:val="20"/>
              </w:rPr>
              <w:t xml:space="preserve"> </w:t>
            </w:r>
            <w:r>
              <w:rPr>
                <w:color w:val="221F1F"/>
                <w:sz w:val="20"/>
              </w:rPr>
              <w:t>Участие</w:t>
            </w:r>
            <w:r>
              <w:rPr>
                <w:color w:val="221F1F"/>
                <w:spacing w:val="-4"/>
                <w:sz w:val="20"/>
              </w:rPr>
              <w:t xml:space="preserve"> </w:t>
            </w:r>
            <w:r>
              <w:rPr>
                <w:color w:val="221F1F"/>
                <w:sz w:val="20"/>
              </w:rPr>
              <w:t>в работе с пословицами.</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91"/>
              <w:rPr>
                <w:sz w:val="20"/>
              </w:rPr>
            </w:pPr>
          </w:p>
          <w:p w:rsidR="00C425EB" w:rsidRDefault="00C425EB">
            <w:pPr>
              <w:pStyle w:val="TableParagraph"/>
              <w:ind w:left="8" w:right="-15" w:firstLine="720"/>
              <w:jc w:val="both"/>
              <w:rPr>
                <w:sz w:val="20"/>
              </w:rPr>
            </w:pPr>
            <w:r>
              <w:rPr>
                <w:color w:val="221F1F"/>
                <w:sz w:val="20"/>
              </w:rPr>
              <w:t xml:space="preserve">Интерактивное задание «Своя игра». Участие в инсценировке и решении проблемных ситуаций с дальнейшим </w:t>
            </w:r>
            <w:r>
              <w:rPr>
                <w:color w:val="221F1F"/>
                <w:spacing w:val="-2"/>
                <w:sz w:val="20"/>
              </w:rPr>
              <w:t>обсуждением</w:t>
            </w:r>
          </w:p>
        </w:tc>
      </w:tr>
      <w:tr w:rsidR="00C425EB">
        <w:trPr>
          <w:trHeight w:val="3428"/>
        </w:trPr>
        <w:tc>
          <w:tcPr>
            <w:tcW w:w="2996" w:type="dxa"/>
            <w:tcBorders>
              <w:bottom w:val="single" w:sz="4" w:space="0" w:color="221F1F"/>
              <w:right w:val="single" w:sz="4" w:space="0" w:color="221F1F"/>
            </w:tcBorders>
          </w:tcPr>
          <w:p w:rsidR="00C425EB" w:rsidRDefault="00C425EB">
            <w:pPr>
              <w:pStyle w:val="TableParagraph"/>
              <w:spacing w:before="7"/>
              <w:ind w:left="7" w:right="-15"/>
              <w:jc w:val="both"/>
              <w:rPr>
                <w:b/>
                <w:sz w:val="20"/>
              </w:rPr>
            </w:pPr>
            <w:r>
              <w:rPr>
                <w:b/>
                <w:color w:val="221F1F"/>
                <w:sz w:val="20"/>
              </w:rPr>
              <w:t>165 лет со дня рождения К. Э. Циолковского (1 час)</w:t>
            </w:r>
          </w:p>
          <w:p w:rsidR="00C425EB" w:rsidRDefault="00C425EB">
            <w:pPr>
              <w:pStyle w:val="TableParagraph"/>
              <w:ind w:left="7"/>
              <w:jc w:val="both"/>
              <w:rPr>
                <w:sz w:val="20"/>
              </w:rPr>
            </w:pPr>
            <w:r>
              <w:rPr>
                <w:color w:val="221F1F"/>
                <w:sz w:val="20"/>
              </w:rPr>
              <w:t xml:space="preserve">5–7 </w:t>
            </w:r>
            <w:r>
              <w:rPr>
                <w:color w:val="221F1F"/>
                <w:spacing w:val="-2"/>
                <w:sz w:val="20"/>
              </w:rPr>
              <w:t>классы:</w:t>
            </w:r>
          </w:p>
          <w:p w:rsidR="00C425EB" w:rsidRDefault="00C425EB">
            <w:pPr>
              <w:pStyle w:val="TableParagraph"/>
              <w:ind w:left="7" w:right="-15"/>
              <w:jc w:val="both"/>
              <w:rPr>
                <w:sz w:val="20"/>
              </w:rPr>
            </w:pPr>
            <w:r>
              <w:rPr>
                <w:color w:val="221F1F"/>
                <w:sz w:val="20"/>
              </w:rPr>
              <w:t xml:space="preserve">«Невозможное сегодня станет возможным завтра (К. Э. </w:t>
            </w:r>
            <w:r>
              <w:rPr>
                <w:color w:val="221F1F"/>
                <w:spacing w:val="-2"/>
                <w:sz w:val="20"/>
              </w:rPr>
              <w:t>Циолковский)»</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50"/>
              <w:rPr>
                <w:sz w:val="20"/>
              </w:rPr>
            </w:pPr>
          </w:p>
          <w:p w:rsidR="00C425EB" w:rsidRDefault="00C425EB">
            <w:pPr>
              <w:pStyle w:val="TableParagraph"/>
              <w:ind w:left="7"/>
              <w:jc w:val="both"/>
              <w:rPr>
                <w:sz w:val="20"/>
              </w:rPr>
            </w:pPr>
            <w:r>
              <w:rPr>
                <w:color w:val="221F1F"/>
                <w:sz w:val="20"/>
              </w:rPr>
              <w:t xml:space="preserve">8–9 </w:t>
            </w:r>
            <w:r>
              <w:rPr>
                <w:color w:val="221F1F"/>
                <w:spacing w:val="-2"/>
                <w:sz w:val="20"/>
              </w:rPr>
              <w:t>классы:</w:t>
            </w:r>
          </w:p>
          <w:p w:rsidR="00C425EB" w:rsidRDefault="00C425EB">
            <w:pPr>
              <w:pStyle w:val="TableParagraph"/>
              <w:ind w:left="7" w:right="-15"/>
              <w:jc w:val="both"/>
              <w:rPr>
                <w:sz w:val="20"/>
              </w:rPr>
            </w:pPr>
            <w:r>
              <w:rPr>
                <w:color w:val="221F1F"/>
                <w:sz w:val="20"/>
              </w:rPr>
              <w:t xml:space="preserve">«Невозможное сегодня станет возможным завтра (К. Э. </w:t>
            </w:r>
            <w:r>
              <w:rPr>
                <w:color w:val="221F1F"/>
                <w:spacing w:val="-2"/>
                <w:sz w:val="20"/>
              </w:rPr>
              <w:t>Циолковский)»</w:t>
            </w:r>
          </w:p>
        </w:tc>
        <w:tc>
          <w:tcPr>
            <w:tcW w:w="3368" w:type="dxa"/>
            <w:tcBorders>
              <w:left w:val="single" w:sz="4" w:space="0" w:color="221F1F"/>
              <w:bottom w:val="single" w:sz="4" w:space="0" w:color="221F1F"/>
              <w:right w:val="single" w:sz="4" w:space="0" w:color="221F1F"/>
            </w:tcBorders>
          </w:tcPr>
          <w:p w:rsidR="00C425EB" w:rsidRDefault="00C425EB">
            <w:pPr>
              <w:pStyle w:val="TableParagraph"/>
              <w:spacing w:before="7"/>
              <w:ind w:left="7" w:right="-15" w:firstLine="720"/>
              <w:jc w:val="both"/>
              <w:rPr>
                <w:sz w:val="20"/>
              </w:rPr>
            </w:pPr>
            <w:r>
              <w:rPr>
                <w:color w:val="221F1F"/>
                <w:sz w:val="20"/>
              </w:rPr>
              <w:t>Мечты и фантазии человека о космических полетах. К. Э. Циолковский — основоположник ракетодинамики и теоретической космонавтики. Герои освоения</w:t>
            </w:r>
            <w:r>
              <w:rPr>
                <w:color w:val="221F1F"/>
                <w:spacing w:val="40"/>
                <w:sz w:val="20"/>
              </w:rPr>
              <w:t xml:space="preserve"> </w:t>
            </w:r>
            <w:r>
              <w:rPr>
                <w:color w:val="221F1F"/>
                <w:spacing w:val="-2"/>
                <w:sz w:val="20"/>
              </w:rPr>
              <w:t>космоса</w:t>
            </w:r>
          </w:p>
        </w:tc>
        <w:tc>
          <w:tcPr>
            <w:tcW w:w="3968" w:type="dxa"/>
            <w:tcBorders>
              <w:left w:val="single" w:sz="4" w:space="0" w:color="221F1F"/>
              <w:bottom w:val="single" w:sz="4" w:space="0" w:color="221F1F"/>
              <w:right w:val="single" w:sz="4" w:space="0" w:color="221F1F"/>
            </w:tcBorders>
          </w:tcPr>
          <w:p w:rsidR="00C425EB" w:rsidRDefault="00C425EB">
            <w:pPr>
              <w:pStyle w:val="TableParagraph"/>
              <w:spacing w:before="7"/>
              <w:ind w:left="8" w:right="-15" w:firstLine="720"/>
              <w:jc w:val="both"/>
              <w:rPr>
                <w:sz w:val="20"/>
              </w:rPr>
            </w:pPr>
            <w:r>
              <w:rPr>
                <w:color w:val="221F1F"/>
                <w:sz w:val="20"/>
              </w:rPr>
              <w:t>Участие во вступительной беседе о мечтах и фантазиях человека о космических полётах. Участие в викторине о</w:t>
            </w:r>
            <w:r>
              <w:rPr>
                <w:color w:val="221F1F"/>
                <w:spacing w:val="40"/>
                <w:sz w:val="20"/>
              </w:rPr>
              <w:t xml:space="preserve"> </w:t>
            </w:r>
            <w:r>
              <w:rPr>
                <w:color w:val="221F1F"/>
                <w:sz w:val="20"/>
              </w:rPr>
              <w:t>космонавтике. Просмотр видеоролика.</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50"/>
              <w:rPr>
                <w:sz w:val="20"/>
              </w:rPr>
            </w:pPr>
          </w:p>
          <w:p w:rsidR="00C425EB" w:rsidRDefault="00C425EB">
            <w:pPr>
              <w:pStyle w:val="TableParagraph"/>
              <w:ind w:left="8" w:right="-15" w:firstLine="720"/>
              <w:jc w:val="both"/>
              <w:rPr>
                <w:sz w:val="20"/>
              </w:rPr>
            </w:pPr>
            <w:r>
              <w:rPr>
                <w:color w:val="221F1F"/>
                <w:sz w:val="20"/>
              </w:rPr>
              <w:t>Участие в групповой работе: знакомство с героями освоения космоса. Участие в беседе о К. Э. Циолковском</w:t>
            </w:r>
          </w:p>
        </w:tc>
      </w:tr>
      <w:tr w:rsidR="00C425EB">
        <w:trPr>
          <w:trHeight w:val="3207"/>
        </w:trPr>
        <w:tc>
          <w:tcPr>
            <w:tcW w:w="2996" w:type="dxa"/>
            <w:tcBorders>
              <w:top w:val="single" w:sz="4" w:space="0" w:color="221F1F"/>
              <w:right w:val="single" w:sz="4" w:space="0" w:color="221F1F"/>
            </w:tcBorders>
          </w:tcPr>
          <w:p w:rsidR="00C425EB" w:rsidRDefault="00C425EB">
            <w:pPr>
              <w:pStyle w:val="TableParagraph"/>
              <w:spacing w:before="5"/>
              <w:ind w:left="7"/>
              <w:jc w:val="both"/>
              <w:rPr>
                <w:b/>
                <w:sz w:val="20"/>
              </w:rPr>
            </w:pPr>
            <w:r>
              <w:rPr>
                <w:b/>
                <w:color w:val="221F1F"/>
                <w:sz w:val="20"/>
              </w:rPr>
              <w:t>День</w:t>
            </w:r>
            <w:r>
              <w:rPr>
                <w:b/>
                <w:color w:val="221F1F"/>
                <w:spacing w:val="-4"/>
                <w:sz w:val="20"/>
              </w:rPr>
              <w:t xml:space="preserve"> </w:t>
            </w:r>
            <w:r>
              <w:rPr>
                <w:b/>
                <w:color w:val="221F1F"/>
                <w:sz w:val="20"/>
              </w:rPr>
              <w:t>пожилых</w:t>
            </w:r>
            <w:r>
              <w:rPr>
                <w:b/>
                <w:color w:val="221F1F"/>
                <w:spacing w:val="-2"/>
                <w:sz w:val="20"/>
              </w:rPr>
              <w:t xml:space="preserve"> </w:t>
            </w:r>
            <w:r>
              <w:rPr>
                <w:b/>
                <w:color w:val="221F1F"/>
                <w:sz w:val="20"/>
              </w:rPr>
              <w:t>людей</w:t>
            </w:r>
            <w:r>
              <w:rPr>
                <w:b/>
                <w:color w:val="221F1F"/>
                <w:spacing w:val="-2"/>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jc w:val="both"/>
              <w:rPr>
                <w:sz w:val="20"/>
              </w:rPr>
            </w:pPr>
            <w:r>
              <w:rPr>
                <w:color w:val="221F1F"/>
                <w:sz w:val="20"/>
              </w:rPr>
              <w:t xml:space="preserve">5–7 </w:t>
            </w:r>
            <w:r>
              <w:rPr>
                <w:color w:val="221F1F"/>
                <w:spacing w:val="-2"/>
                <w:sz w:val="20"/>
              </w:rPr>
              <w:t>классы:</w:t>
            </w:r>
          </w:p>
          <w:p w:rsidR="00C425EB" w:rsidRDefault="00C425EB">
            <w:pPr>
              <w:pStyle w:val="TableParagraph"/>
              <w:ind w:left="7" w:right="-15"/>
              <w:jc w:val="both"/>
              <w:rPr>
                <w:sz w:val="20"/>
              </w:rPr>
            </w:pPr>
            <w:r>
              <w:rPr>
                <w:color w:val="221F1F"/>
                <w:sz w:val="20"/>
              </w:rPr>
              <w:t>«Обычаи и традиции моего</w:t>
            </w:r>
            <w:r>
              <w:rPr>
                <w:color w:val="221F1F"/>
                <w:spacing w:val="40"/>
                <w:sz w:val="20"/>
              </w:rPr>
              <w:t xml:space="preserve"> </w:t>
            </w:r>
            <w:r>
              <w:rPr>
                <w:color w:val="221F1F"/>
                <w:sz w:val="20"/>
              </w:rPr>
              <w:t>народа: как прошлое соединяется</w:t>
            </w:r>
            <w:r>
              <w:rPr>
                <w:color w:val="221F1F"/>
                <w:spacing w:val="40"/>
                <w:sz w:val="20"/>
              </w:rPr>
              <w:t xml:space="preserve"> </w:t>
            </w:r>
            <w:r>
              <w:rPr>
                <w:color w:val="221F1F"/>
                <w:sz w:val="20"/>
              </w:rPr>
              <w:t>с настоящим?»</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66"/>
              <w:rPr>
                <w:sz w:val="20"/>
              </w:rPr>
            </w:pPr>
          </w:p>
          <w:p w:rsidR="00C425EB" w:rsidRDefault="00C425EB">
            <w:pPr>
              <w:pStyle w:val="TableParagraph"/>
              <w:ind w:left="7"/>
              <w:jc w:val="both"/>
              <w:rPr>
                <w:sz w:val="20"/>
              </w:rPr>
            </w:pPr>
            <w:r>
              <w:rPr>
                <w:color w:val="221F1F"/>
                <w:sz w:val="20"/>
              </w:rPr>
              <w:t xml:space="preserve">8–9 </w:t>
            </w:r>
            <w:r>
              <w:rPr>
                <w:color w:val="221F1F"/>
                <w:spacing w:val="-2"/>
                <w:sz w:val="20"/>
              </w:rPr>
              <w:t>классы:</w:t>
            </w:r>
          </w:p>
          <w:p w:rsidR="00C425EB" w:rsidRDefault="00C425EB">
            <w:pPr>
              <w:pStyle w:val="TableParagraph"/>
              <w:ind w:left="7" w:right="-15"/>
              <w:jc w:val="both"/>
              <w:rPr>
                <w:sz w:val="20"/>
              </w:rPr>
            </w:pPr>
            <w:r>
              <w:rPr>
                <w:color w:val="221F1F"/>
                <w:sz w:val="20"/>
              </w:rPr>
              <w:t>«Обычаи и традиции моего</w:t>
            </w:r>
            <w:r>
              <w:rPr>
                <w:color w:val="221F1F"/>
                <w:spacing w:val="40"/>
                <w:sz w:val="20"/>
              </w:rPr>
              <w:t xml:space="preserve"> </w:t>
            </w:r>
            <w:r>
              <w:rPr>
                <w:color w:val="221F1F"/>
                <w:sz w:val="20"/>
              </w:rPr>
              <w:t>народа: как прошлое соединяется</w:t>
            </w:r>
            <w:r>
              <w:rPr>
                <w:color w:val="221F1F"/>
                <w:spacing w:val="40"/>
                <w:sz w:val="20"/>
              </w:rPr>
              <w:t xml:space="preserve"> </w:t>
            </w:r>
            <w:r>
              <w:rPr>
                <w:color w:val="221F1F"/>
                <w:sz w:val="20"/>
              </w:rPr>
              <w:t>с настоящим?»</w:t>
            </w:r>
          </w:p>
        </w:tc>
        <w:tc>
          <w:tcPr>
            <w:tcW w:w="3368" w:type="dxa"/>
            <w:tcBorders>
              <w:top w:val="single" w:sz="4" w:space="0" w:color="221F1F"/>
              <w:left w:val="single" w:sz="4" w:space="0" w:color="221F1F"/>
              <w:right w:val="single" w:sz="4" w:space="0" w:color="221F1F"/>
            </w:tcBorders>
          </w:tcPr>
          <w:p w:rsidR="00C425EB" w:rsidRDefault="00C425EB">
            <w:pPr>
              <w:pStyle w:val="TableParagraph"/>
              <w:spacing w:before="5"/>
              <w:ind w:left="7" w:right="-15" w:firstLine="720"/>
              <w:jc w:val="both"/>
              <w:rPr>
                <w:sz w:val="20"/>
              </w:rPr>
            </w:pPr>
            <w:r>
              <w:rPr>
                <w:color w:val="221F1F"/>
                <w:sz w:val="20"/>
              </w:rPr>
              <w:t>1 октября — Международный день пожилых людей. Почитание старшего поколения.</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66"/>
              <w:rPr>
                <w:sz w:val="20"/>
              </w:rPr>
            </w:pPr>
          </w:p>
          <w:p w:rsidR="00C425EB" w:rsidRDefault="00C425EB">
            <w:pPr>
              <w:pStyle w:val="TableParagraph"/>
              <w:ind w:left="7" w:right="-15" w:firstLine="720"/>
              <w:jc w:val="both"/>
              <w:rPr>
                <w:sz w:val="20"/>
              </w:rPr>
            </w:pPr>
            <w:r>
              <w:rPr>
                <w:color w:val="221F1F"/>
                <w:sz w:val="20"/>
              </w:rPr>
              <w:t>Возрастные изменения — не повод быть исключённым из жизни семьи и общества</w:t>
            </w:r>
          </w:p>
        </w:tc>
        <w:tc>
          <w:tcPr>
            <w:tcW w:w="3968" w:type="dxa"/>
            <w:tcBorders>
              <w:top w:val="single" w:sz="4" w:space="0" w:color="221F1F"/>
              <w:left w:val="single" w:sz="4" w:space="0" w:color="221F1F"/>
              <w:right w:val="single" w:sz="4" w:space="0" w:color="221F1F"/>
            </w:tcBorders>
          </w:tcPr>
          <w:p w:rsidR="00C425EB" w:rsidRDefault="00C425EB">
            <w:pPr>
              <w:pStyle w:val="TableParagraph"/>
              <w:spacing w:before="5"/>
              <w:ind w:left="8" w:right="-15" w:firstLine="720"/>
              <w:jc w:val="both"/>
              <w:rPr>
                <w:sz w:val="20"/>
              </w:rPr>
            </w:pPr>
            <w:r>
              <w:rPr>
                <w:color w:val="221F1F"/>
                <w:sz w:val="20"/>
              </w:rPr>
              <w:t>Участие во вступительной беседе о Международном дне пожилых людей. Просмотр видеоролика.</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66"/>
              <w:rPr>
                <w:sz w:val="20"/>
              </w:rPr>
            </w:pPr>
          </w:p>
          <w:p w:rsidR="00C425EB" w:rsidRDefault="00C425EB">
            <w:pPr>
              <w:pStyle w:val="TableParagraph"/>
              <w:ind w:left="8" w:right="-15" w:firstLine="720"/>
              <w:jc w:val="both"/>
              <w:rPr>
                <w:sz w:val="20"/>
              </w:rPr>
            </w:pPr>
            <w:r>
              <w:rPr>
                <w:color w:val="221F1F"/>
                <w:sz w:val="20"/>
              </w:rPr>
              <w:t xml:space="preserve">Участие в групповой работе: </w:t>
            </w:r>
            <w:r>
              <w:rPr>
                <w:color w:val="221F1F"/>
                <w:spacing w:val="-2"/>
                <w:sz w:val="20"/>
              </w:rPr>
              <w:t>составляем</w:t>
            </w:r>
          </w:p>
          <w:p w:rsidR="00C425EB" w:rsidRDefault="00C425EB">
            <w:pPr>
              <w:pStyle w:val="TableParagraph"/>
              <w:ind w:left="8" w:right="-15" w:firstLine="720"/>
              <w:jc w:val="both"/>
              <w:rPr>
                <w:sz w:val="20"/>
              </w:rPr>
            </w:pPr>
            <w:r>
              <w:rPr>
                <w:color w:val="221F1F"/>
                <w:sz w:val="20"/>
              </w:rPr>
              <w:t>«Кодекс уважения и поддержки пожилых людей»</w:t>
            </w:r>
          </w:p>
        </w:tc>
      </w:tr>
      <w:tr w:rsidR="00C425EB">
        <w:trPr>
          <w:trHeight w:val="2992"/>
        </w:trPr>
        <w:tc>
          <w:tcPr>
            <w:tcW w:w="2996" w:type="dxa"/>
            <w:tcBorders>
              <w:bottom w:val="single" w:sz="4" w:space="0" w:color="221F1F"/>
              <w:right w:val="single" w:sz="4" w:space="0" w:color="221F1F"/>
            </w:tcBorders>
          </w:tcPr>
          <w:p w:rsidR="00C425EB" w:rsidRDefault="00C425EB">
            <w:pPr>
              <w:pStyle w:val="TableParagraph"/>
              <w:spacing w:before="7"/>
              <w:ind w:left="7"/>
              <w:rPr>
                <w:b/>
                <w:sz w:val="20"/>
              </w:rPr>
            </w:pPr>
            <w:r>
              <w:rPr>
                <w:b/>
                <w:color w:val="221F1F"/>
                <w:sz w:val="20"/>
              </w:rPr>
              <w:t>День</w:t>
            </w:r>
            <w:r>
              <w:rPr>
                <w:b/>
                <w:color w:val="221F1F"/>
                <w:spacing w:val="-3"/>
                <w:sz w:val="20"/>
              </w:rPr>
              <w:t xml:space="preserve"> </w:t>
            </w:r>
            <w:r>
              <w:rPr>
                <w:b/>
                <w:color w:val="221F1F"/>
                <w:sz w:val="20"/>
              </w:rPr>
              <w:t>учителя</w:t>
            </w:r>
            <w:r>
              <w:rPr>
                <w:b/>
                <w:color w:val="221F1F"/>
                <w:spacing w:val="-1"/>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322"/>
              <w:rPr>
                <w:sz w:val="20"/>
              </w:rPr>
            </w:pPr>
            <w:r>
              <w:rPr>
                <w:color w:val="221F1F"/>
                <w:sz w:val="20"/>
              </w:rPr>
              <w:t>«Если</w:t>
            </w:r>
            <w:r>
              <w:rPr>
                <w:color w:val="221F1F"/>
                <w:spacing w:val="-10"/>
                <w:sz w:val="20"/>
              </w:rPr>
              <w:t xml:space="preserve"> </w:t>
            </w:r>
            <w:r>
              <w:rPr>
                <w:color w:val="221F1F"/>
                <w:sz w:val="20"/>
              </w:rPr>
              <w:t>бы</w:t>
            </w:r>
            <w:r>
              <w:rPr>
                <w:color w:val="221F1F"/>
                <w:spacing w:val="-10"/>
                <w:sz w:val="20"/>
              </w:rPr>
              <w:t xml:space="preserve"> </w:t>
            </w:r>
            <w:r>
              <w:rPr>
                <w:color w:val="221F1F"/>
                <w:sz w:val="20"/>
              </w:rPr>
              <w:t>я</w:t>
            </w:r>
            <w:r>
              <w:rPr>
                <w:color w:val="221F1F"/>
                <w:spacing w:val="-10"/>
                <w:sz w:val="20"/>
              </w:rPr>
              <w:t xml:space="preserve"> </w:t>
            </w:r>
            <w:r>
              <w:rPr>
                <w:color w:val="221F1F"/>
                <w:sz w:val="20"/>
              </w:rPr>
              <w:t>был</w:t>
            </w:r>
            <w:r>
              <w:rPr>
                <w:color w:val="221F1F"/>
                <w:spacing w:val="-10"/>
                <w:sz w:val="20"/>
              </w:rPr>
              <w:t xml:space="preserve"> </w:t>
            </w:r>
            <w:r>
              <w:rPr>
                <w:color w:val="221F1F"/>
                <w:sz w:val="20"/>
              </w:rPr>
              <w:t>учителем…» 8–9 классы:</w:t>
            </w:r>
          </w:p>
          <w:p w:rsidR="00C425EB" w:rsidRDefault="00C425EB">
            <w:pPr>
              <w:pStyle w:val="TableParagraph"/>
              <w:tabs>
                <w:tab w:val="left" w:pos="905"/>
                <w:tab w:val="left" w:pos="1921"/>
              </w:tabs>
              <w:ind w:left="7" w:right="-15"/>
              <w:rPr>
                <w:sz w:val="20"/>
              </w:rPr>
            </w:pPr>
            <w:r>
              <w:rPr>
                <w:color w:val="221F1F"/>
                <w:spacing w:val="-2"/>
                <w:sz w:val="20"/>
              </w:rPr>
              <w:t>«Какие</w:t>
            </w:r>
            <w:r>
              <w:rPr>
                <w:color w:val="221F1F"/>
                <w:sz w:val="20"/>
              </w:rPr>
              <w:tab/>
            </w:r>
            <w:r>
              <w:rPr>
                <w:color w:val="221F1F"/>
                <w:spacing w:val="-2"/>
                <w:sz w:val="20"/>
              </w:rPr>
              <w:t>качества</w:t>
            </w:r>
            <w:r>
              <w:rPr>
                <w:color w:val="221F1F"/>
                <w:sz w:val="20"/>
              </w:rPr>
              <w:tab/>
            </w:r>
            <w:r>
              <w:rPr>
                <w:color w:val="221F1F"/>
                <w:spacing w:val="-2"/>
                <w:sz w:val="20"/>
              </w:rPr>
              <w:t>необходимы учителю?»</w:t>
            </w:r>
          </w:p>
        </w:tc>
        <w:tc>
          <w:tcPr>
            <w:tcW w:w="3368" w:type="dxa"/>
            <w:tcBorders>
              <w:left w:val="single" w:sz="4" w:space="0" w:color="221F1F"/>
              <w:bottom w:val="single" w:sz="4" w:space="0" w:color="221F1F"/>
              <w:right w:val="single" w:sz="4" w:space="0" w:color="221F1F"/>
            </w:tcBorders>
          </w:tcPr>
          <w:p w:rsidR="00C425EB" w:rsidRDefault="00C425EB">
            <w:pPr>
              <w:pStyle w:val="TableParagraph"/>
              <w:spacing w:before="7"/>
              <w:ind w:left="7" w:right="-15" w:firstLine="720"/>
              <w:jc w:val="both"/>
              <w:rPr>
                <w:sz w:val="20"/>
              </w:rPr>
            </w:pPr>
            <w:r>
              <w:rPr>
                <w:color w:val="221F1F"/>
                <w:sz w:val="20"/>
              </w:rPr>
              <w:t>Ценность профессии учителя. Учителя в годы Великой Отечественной войны. Современный учитель: какой он?</w:t>
            </w:r>
          </w:p>
        </w:tc>
        <w:tc>
          <w:tcPr>
            <w:tcW w:w="3968" w:type="dxa"/>
            <w:tcBorders>
              <w:left w:val="single" w:sz="4" w:space="0" w:color="221F1F"/>
              <w:bottom w:val="single" w:sz="4" w:space="0" w:color="221F1F"/>
              <w:right w:val="single" w:sz="4" w:space="0" w:color="221F1F"/>
            </w:tcBorders>
          </w:tcPr>
          <w:p w:rsidR="00C425EB" w:rsidRDefault="00C425EB">
            <w:pPr>
              <w:pStyle w:val="TableParagraph"/>
              <w:spacing w:before="7"/>
              <w:ind w:left="728"/>
              <w:jc w:val="both"/>
              <w:rPr>
                <w:sz w:val="20"/>
              </w:rPr>
            </w:pPr>
            <w:r>
              <w:rPr>
                <w:color w:val="221F1F"/>
                <w:sz w:val="20"/>
              </w:rPr>
              <w:t xml:space="preserve">Просмотр </w:t>
            </w:r>
            <w:r>
              <w:rPr>
                <w:color w:val="221F1F"/>
                <w:spacing w:val="-2"/>
                <w:sz w:val="20"/>
              </w:rPr>
              <w:t>видеоролика.</w:t>
            </w:r>
          </w:p>
          <w:p w:rsidR="00C425EB" w:rsidRDefault="00C425EB">
            <w:pPr>
              <w:pStyle w:val="TableParagraph"/>
              <w:ind w:left="8" w:right="-15" w:firstLine="720"/>
              <w:jc w:val="both"/>
              <w:rPr>
                <w:sz w:val="20"/>
              </w:rPr>
            </w:pPr>
            <w:r>
              <w:rPr>
                <w:color w:val="221F1F"/>
                <w:sz w:val="20"/>
              </w:rPr>
              <w:t>Участие в командной работе: каким должен быть современный учитель? (Создание кластера.)</w:t>
            </w:r>
          </w:p>
          <w:p w:rsidR="00C425EB" w:rsidRDefault="00C425EB">
            <w:pPr>
              <w:pStyle w:val="TableParagraph"/>
              <w:ind w:left="8" w:right="-15" w:firstLine="720"/>
              <w:jc w:val="both"/>
              <w:rPr>
                <w:sz w:val="20"/>
              </w:rPr>
            </w:pPr>
            <w:r>
              <w:rPr>
                <w:color w:val="221F1F"/>
                <w:sz w:val="20"/>
              </w:rPr>
              <w:t>Участие в дискуссии на одну из предложенных тем: «Если бы я был</w:t>
            </w:r>
            <w:r>
              <w:rPr>
                <w:color w:val="221F1F"/>
                <w:spacing w:val="80"/>
                <w:sz w:val="20"/>
              </w:rPr>
              <w:t xml:space="preserve"> </w:t>
            </w:r>
            <w:r>
              <w:rPr>
                <w:color w:val="221F1F"/>
                <w:sz w:val="20"/>
              </w:rPr>
              <w:t>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w:t>
            </w:r>
          </w:p>
          <w:p w:rsidR="00C425EB" w:rsidRDefault="00C425EB">
            <w:pPr>
              <w:pStyle w:val="TableParagraph"/>
              <w:ind w:left="728"/>
              <w:jc w:val="both"/>
              <w:rPr>
                <w:sz w:val="20"/>
              </w:rPr>
            </w:pPr>
            <w:r>
              <w:rPr>
                <w:color w:val="221F1F"/>
                <w:sz w:val="20"/>
              </w:rPr>
              <w:t>«Как</w:t>
            </w:r>
            <w:r>
              <w:rPr>
                <w:color w:val="221F1F"/>
                <w:spacing w:val="30"/>
                <w:sz w:val="20"/>
              </w:rPr>
              <w:t xml:space="preserve">  </w:t>
            </w:r>
            <w:r>
              <w:rPr>
                <w:color w:val="221F1F"/>
                <w:sz w:val="20"/>
              </w:rPr>
              <w:t>сделать</w:t>
            </w:r>
            <w:r>
              <w:rPr>
                <w:color w:val="221F1F"/>
                <w:spacing w:val="31"/>
                <w:sz w:val="20"/>
              </w:rPr>
              <w:t xml:space="preserve">  </w:t>
            </w:r>
            <w:r>
              <w:rPr>
                <w:color w:val="221F1F"/>
                <w:sz w:val="20"/>
              </w:rPr>
              <w:t>урок</w:t>
            </w:r>
            <w:r>
              <w:rPr>
                <w:color w:val="221F1F"/>
                <w:spacing w:val="30"/>
                <w:sz w:val="20"/>
              </w:rPr>
              <w:t xml:space="preserve">  </w:t>
            </w:r>
            <w:r>
              <w:rPr>
                <w:color w:val="221F1F"/>
                <w:spacing w:val="-2"/>
                <w:sz w:val="20"/>
              </w:rPr>
              <w:t>интересным?»;</w:t>
            </w:r>
          </w:p>
          <w:p w:rsidR="00C425EB" w:rsidRDefault="00C425EB">
            <w:pPr>
              <w:pStyle w:val="TableParagraph"/>
              <w:spacing w:line="230" w:lineRule="atLeast"/>
              <w:ind w:left="8" w:right="-15"/>
              <w:jc w:val="both"/>
              <w:rPr>
                <w:sz w:val="20"/>
              </w:rPr>
            </w:pPr>
            <w:r>
              <w:rPr>
                <w:color w:val="221F1F"/>
                <w:sz w:val="20"/>
              </w:rPr>
              <w:t>«Что нужно, чтобы понимать своих учеников?»; «Нужно ли учителю учиться?»</w:t>
            </w:r>
          </w:p>
        </w:tc>
      </w:tr>
    </w:tbl>
    <w:p w:rsidR="00C425EB" w:rsidRDefault="00C425EB">
      <w:pPr>
        <w:pStyle w:val="TableParagraph"/>
        <w:spacing w:line="230" w:lineRule="atLeast"/>
        <w:jc w:val="bot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368"/>
        <w:gridCol w:w="3968"/>
      </w:tblGrid>
      <w:tr w:rsidR="00C425EB">
        <w:trPr>
          <w:trHeight w:val="2299"/>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День</w:t>
            </w:r>
            <w:r>
              <w:rPr>
                <w:b/>
                <w:color w:val="221F1F"/>
                <w:spacing w:val="-3"/>
                <w:sz w:val="20"/>
              </w:rPr>
              <w:t xml:space="preserve"> </w:t>
            </w:r>
            <w:r>
              <w:rPr>
                <w:b/>
                <w:color w:val="221F1F"/>
                <w:sz w:val="20"/>
              </w:rPr>
              <w:t>отца</w:t>
            </w:r>
            <w:r>
              <w:rPr>
                <w:b/>
                <w:color w:val="221F1F"/>
                <w:spacing w:val="-1"/>
                <w:sz w:val="20"/>
              </w:rPr>
              <w:t xml:space="preserve"> </w:t>
            </w:r>
            <w:r>
              <w:rPr>
                <w:b/>
                <w:color w:val="221F1F"/>
                <w:sz w:val="20"/>
              </w:rPr>
              <w:t>(1</w:t>
            </w:r>
            <w:r>
              <w:rPr>
                <w:b/>
                <w:color w:val="221F1F"/>
                <w:spacing w:val="-1"/>
                <w:sz w:val="20"/>
              </w:rPr>
              <w:t xml:space="preserve"> </w:t>
            </w:r>
            <w:r>
              <w:rPr>
                <w:b/>
                <w:color w:val="221F1F"/>
                <w:spacing w:val="-5"/>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322"/>
              <w:rPr>
                <w:sz w:val="20"/>
              </w:rPr>
            </w:pPr>
            <w:r>
              <w:rPr>
                <w:color w:val="221F1F"/>
                <w:sz w:val="20"/>
              </w:rPr>
              <w:t>«Отчество</w:t>
            </w:r>
            <w:r>
              <w:rPr>
                <w:color w:val="221F1F"/>
                <w:spacing w:val="-10"/>
                <w:sz w:val="20"/>
              </w:rPr>
              <w:t xml:space="preserve"> </w:t>
            </w:r>
            <w:r>
              <w:rPr>
                <w:color w:val="221F1F"/>
                <w:sz w:val="20"/>
              </w:rPr>
              <w:t>—</w:t>
            </w:r>
            <w:r>
              <w:rPr>
                <w:color w:val="221F1F"/>
                <w:spacing w:val="-10"/>
                <w:sz w:val="20"/>
              </w:rPr>
              <w:t xml:space="preserve"> </w:t>
            </w:r>
            <w:r>
              <w:rPr>
                <w:color w:val="221F1F"/>
                <w:sz w:val="20"/>
              </w:rPr>
              <w:t>от</w:t>
            </w:r>
            <w:r>
              <w:rPr>
                <w:color w:val="221F1F"/>
                <w:spacing w:val="-10"/>
                <w:sz w:val="20"/>
              </w:rPr>
              <w:t xml:space="preserve"> </w:t>
            </w:r>
            <w:r>
              <w:rPr>
                <w:color w:val="221F1F"/>
                <w:sz w:val="20"/>
              </w:rPr>
              <w:t>слова</w:t>
            </w:r>
            <w:r>
              <w:rPr>
                <w:color w:val="221F1F"/>
                <w:spacing w:val="-10"/>
                <w:sz w:val="20"/>
              </w:rPr>
              <w:t xml:space="preserve"> </w:t>
            </w:r>
            <w:r>
              <w:rPr>
                <w:color w:val="221F1F"/>
                <w:sz w:val="20"/>
              </w:rPr>
              <w:t>отец“» 8–9 классы:</w:t>
            </w:r>
          </w:p>
          <w:p w:rsidR="00C425EB" w:rsidRDefault="00C425EB">
            <w:pPr>
              <w:pStyle w:val="TableParagraph"/>
              <w:ind w:left="7"/>
              <w:rPr>
                <w:sz w:val="20"/>
              </w:rPr>
            </w:pPr>
            <w:r>
              <w:rPr>
                <w:color w:val="221F1F"/>
                <w:sz w:val="20"/>
              </w:rPr>
              <w:t>«Отчество</w:t>
            </w:r>
            <w:r>
              <w:rPr>
                <w:color w:val="221F1F"/>
                <w:spacing w:val="-3"/>
                <w:sz w:val="20"/>
              </w:rPr>
              <w:t xml:space="preserve"> </w:t>
            </w:r>
            <w:r>
              <w:rPr>
                <w:color w:val="221F1F"/>
                <w:sz w:val="20"/>
              </w:rPr>
              <w:t>—</w:t>
            </w:r>
            <w:r>
              <w:rPr>
                <w:color w:val="221F1F"/>
                <w:spacing w:val="-1"/>
                <w:sz w:val="20"/>
              </w:rPr>
              <w:t xml:space="preserve"> </w:t>
            </w:r>
            <w:r>
              <w:rPr>
                <w:color w:val="221F1F"/>
                <w:sz w:val="20"/>
              </w:rPr>
              <w:t>от</w:t>
            </w:r>
            <w:r>
              <w:rPr>
                <w:color w:val="221F1F"/>
                <w:spacing w:val="-1"/>
                <w:sz w:val="20"/>
              </w:rPr>
              <w:t xml:space="preserve"> </w:t>
            </w:r>
            <w:r>
              <w:rPr>
                <w:color w:val="221F1F"/>
                <w:sz w:val="20"/>
              </w:rPr>
              <w:t>слова</w:t>
            </w:r>
            <w:r>
              <w:rPr>
                <w:color w:val="221F1F"/>
                <w:spacing w:val="-1"/>
                <w:sz w:val="20"/>
              </w:rPr>
              <w:t xml:space="preserve"> </w:t>
            </w:r>
            <w:r>
              <w:rPr>
                <w:color w:val="221F1F"/>
                <w:spacing w:val="-2"/>
                <w:sz w:val="20"/>
              </w:rPr>
              <w:t>„отец“»</w:t>
            </w:r>
          </w:p>
        </w:tc>
        <w:tc>
          <w:tcPr>
            <w:tcW w:w="3368" w:type="dxa"/>
          </w:tcPr>
          <w:p w:rsidR="00C425EB" w:rsidRDefault="00C425EB">
            <w:pPr>
              <w:pStyle w:val="TableParagraph"/>
              <w:tabs>
                <w:tab w:val="left" w:pos="2112"/>
              </w:tabs>
              <w:spacing w:before="5"/>
              <w:ind w:left="7" w:right="-15" w:firstLine="720"/>
              <w:jc w:val="both"/>
              <w:rPr>
                <w:sz w:val="20"/>
              </w:rPr>
            </w:pPr>
            <w:r>
              <w:rPr>
                <w:color w:val="221F1F"/>
                <w:spacing w:val="-2"/>
                <w:sz w:val="20"/>
              </w:rPr>
              <w:t>История</w:t>
            </w:r>
            <w:r>
              <w:rPr>
                <w:color w:val="221F1F"/>
                <w:sz w:val="20"/>
              </w:rPr>
              <w:tab/>
            </w:r>
            <w:r>
              <w:rPr>
                <w:color w:val="221F1F"/>
                <w:spacing w:val="-2"/>
                <w:sz w:val="20"/>
              </w:rPr>
              <w:t xml:space="preserve">формирования </w:t>
            </w:r>
            <w:r>
              <w:rPr>
                <w:color w:val="221F1F"/>
                <w:sz w:val="20"/>
              </w:rPr>
              <w:t>понятий «род» и «отец». Образ отца в отечественной литературе. Качества настоящего отца. Равноправие родителей в семье</w:t>
            </w:r>
          </w:p>
        </w:tc>
        <w:tc>
          <w:tcPr>
            <w:tcW w:w="3968" w:type="dxa"/>
          </w:tcPr>
          <w:p w:rsidR="00C425EB" w:rsidRDefault="00C425EB">
            <w:pPr>
              <w:pStyle w:val="TableParagraph"/>
              <w:spacing w:before="5"/>
              <w:ind w:left="8" w:right="-15" w:firstLine="720"/>
              <w:jc w:val="both"/>
              <w:rPr>
                <w:sz w:val="20"/>
              </w:rPr>
            </w:pPr>
            <w:r>
              <w:rPr>
                <w:color w:val="221F1F"/>
                <w:sz w:val="20"/>
              </w:rPr>
              <w:t>Просмотр видеоролика.</w:t>
            </w:r>
            <w:r>
              <w:rPr>
                <w:color w:val="221F1F"/>
                <w:spacing w:val="40"/>
                <w:sz w:val="20"/>
              </w:rPr>
              <w:t xml:space="preserve"> </w:t>
            </w:r>
            <w:r>
              <w:rPr>
                <w:color w:val="221F1F"/>
                <w:sz w:val="20"/>
              </w:rPr>
              <w:t>Знакомство</w:t>
            </w:r>
            <w:r>
              <w:rPr>
                <w:color w:val="221F1F"/>
                <w:spacing w:val="40"/>
                <w:sz w:val="20"/>
              </w:rPr>
              <w:t xml:space="preserve"> </w:t>
            </w:r>
            <w:r>
              <w:rPr>
                <w:color w:val="221F1F"/>
                <w:sz w:val="20"/>
              </w:rPr>
              <w:t>с литературными образами отца.</w:t>
            </w:r>
          </w:p>
          <w:p w:rsidR="00C425EB" w:rsidRDefault="00C425EB">
            <w:pPr>
              <w:pStyle w:val="TableParagraph"/>
              <w:ind w:left="8" w:right="-15" w:firstLine="720"/>
              <w:jc w:val="both"/>
              <w:rPr>
                <w:sz w:val="20"/>
              </w:rPr>
            </w:pPr>
            <w:r>
              <w:rPr>
                <w:color w:val="221F1F"/>
                <w:sz w:val="20"/>
              </w:rPr>
              <w:t>Участие в групповой работе по соотнесению текста и высказывания известного человека об отце.</w:t>
            </w:r>
          </w:p>
          <w:p w:rsidR="00C425EB" w:rsidRDefault="00C425EB">
            <w:pPr>
              <w:pStyle w:val="TableParagraph"/>
              <w:ind w:left="8" w:right="-15" w:firstLine="720"/>
              <w:jc w:val="both"/>
              <w:rPr>
                <w:sz w:val="20"/>
              </w:rPr>
            </w:pPr>
            <w:r>
              <w:rPr>
                <w:color w:val="221F1F"/>
                <w:sz w:val="20"/>
              </w:rPr>
              <w:t>Участие в беседе о нравственных качествах отца.</w:t>
            </w:r>
          </w:p>
          <w:p w:rsidR="00C425EB" w:rsidRDefault="00C425EB">
            <w:pPr>
              <w:pStyle w:val="TableParagraph"/>
              <w:spacing w:line="230" w:lineRule="atLeast"/>
              <w:ind w:left="8" w:right="-15" w:firstLine="720"/>
              <w:jc w:val="both"/>
              <w:rPr>
                <w:sz w:val="20"/>
              </w:rPr>
            </w:pPr>
            <w:r>
              <w:rPr>
                <w:color w:val="221F1F"/>
                <w:sz w:val="20"/>
              </w:rPr>
              <w:t xml:space="preserve">Обмен мнениями о том, какое из предложенных высказываний ближе всего </w:t>
            </w:r>
            <w:r>
              <w:rPr>
                <w:color w:val="221F1F"/>
                <w:spacing w:val="-2"/>
                <w:sz w:val="20"/>
              </w:rPr>
              <w:t>школьникам</w:t>
            </w:r>
          </w:p>
        </w:tc>
      </w:tr>
      <w:tr w:rsidR="00C425EB">
        <w:trPr>
          <w:trHeight w:val="2341"/>
        </w:trPr>
        <w:tc>
          <w:tcPr>
            <w:tcW w:w="2996" w:type="dxa"/>
            <w:tcBorders>
              <w:left w:val="single" w:sz="6" w:space="0" w:color="221F1F"/>
              <w:bottom w:val="single" w:sz="6" w:space="0" w:color="221F1F"/>
            </w:tcBorders>
          </w:tcPr>
          <w:p w:rsidR="00C425EB" w:rsidRDefault="00C425EB">
            <w:pPr>
              <w:pStyle w:val="TableParagraph"/>
              <w:ind w:left="7"/>
              <w:rPr>
                <w:b/>
                <w:sz w:val="20"/>
              </w:rPr>
            </w:pPr>
            <w:r>
              <w:rPr>
                <w:b/>
                <w:color w:val="221F1F"/>
                <w:sz w:val="20"/>
              </w:rPr>
              <w:t>День</w:t>
            </w:r>
            <w:r>
              <w:rPr>
                <w:b/>
                <w:color w:val="221F1F"/>
                <w:spacing w:val="-5"/>
                <w:sz w:val="20"/>
              </w:rPr>
              <w:t xml:space="preserve"> </w:t>
            </w:r>
            <w:r>
              <w:rPr>
                <w:b/>
                <w:color w:val="221F1F"/>
                <w:sz w:val="20"/>
              </w:rPr>
              <w:t>музыки</w:t>
            </w:r>
            <w:r>
              <w:rPr>
                <w:b/>
                <w:color w:val="221F1F"/>
                <w:spacing w:val="-3"/>
                <w:sz w:val="20"/>
              </w:rPr>
              <w:t xml:space="preserve"> </w:t>
            </w:r>
            <w:r>
              <w:rPr>
                <w:b/>
                <w:color w:val="221F1F"/>
                <w:sz w:val="20"/>
              </w:rPr>
              <w:t>(1</w:t>
            </w:r>
            <w:r>
              <w:rPr>
                <w:b/>
                <w:color w:val="221F1F"/>
                <w:spacing w:val="-2"/>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«Что</w:t>
            </w:r>
            <w:r>
              <w:rPr>
                <w:color w:val="221F1F"/>
                <w:spacing w:val="-3"/>
                <w:sz w:val="20"/>
              </w:rPr>
              <w:t xml:space="preserve"> </w:t>
            </w:r>
            <w:r>
              <w:rPr>
                <w:color w:val="221F1F"/>
                <w:sz w:val="20"/>
              </w:rPr>
              <w:t>мы</w:t>
            </w:r>
            <w:r>
              <w:rPr>
                <w:color w:val="221F1F"/>
                <w:spacing w:val="-2"/>
                <w:sz w:val="20"/>
              </w:rPr>
              <w:t xml:space="preserve"> </w:t>
            </w:r>
            <w:r>
              <w:rPr>
                <w:color w:val="221F1F"/>
                <w:sz w:val="20"/>
              </w:rPr>
              <w:t>музыкой</w:t>
            </w:r>
            <w:r>
              <w:rPr>
                <w:color w:val="221F1F"/>
                <w:spacing w:val="-2"/>
                <w:sz w:val="20"/>
              </w:rPr>
              <w:t xml:space="preserve"> зовём»</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229"/>
              <w:rPr>
                <w:sz w:val="20"/>
              </w:rPr>
            </w:pPr>
          </w:p>
          <w:p w:rsidR="00C425EB" w:rsidRDefault="00C425EB">
            <w:pPr>
              <w:pStyle w:val="TableParagraph"/>
              <w:spacing w:before="1"/>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«Что</w:t>
            </w:r>
            <w:r>
              <w:rPr>
                <w:color w:val="221F1F"/>
                <w:spacing w:val="-3"/>
                <w:sz w:val="20"/>
              </w:rPr>
              <w:t xml:space="preserve"> </w:t>
            </w:r>
            <w:r>
              <w:rPr>
                <w:color w:val="221F1F"/>
                <w:sz w:val="20"/>
              </w:rPr>
              <w:t>мы</w:t>
            </w:r>
            <w:r>
              <w:rPr>
                <w:color w:val="221F1F"/>
                <w:spacing w:val="-2"/>
                <w:sz w:val="20"/>
              </w:rPr>
              <w:t xml:space="preserve"> </w:t>
            </w:r>
            <w:r>
              <w:rPr>
                <w:color w:val="221F1F"/>
                <w:sz w:val="20"/>
              </w:rPr>
              <w:t>музыкой</w:t>
            </w:r>
            <w:r>
              <w:rPr>
                <w:color w:val="221F1F"/>
                <w:spacing w:val="-2"/>
                <w:sz w:val="20"/>
              </w:rPr>
              <w:t xml:space="preserve"> зовём»</w:t>
            </w:r>
          </w:p>
        </w:tc>
        <w:tc>
          <w:tcPr>
            <w:tcW w:w="3368" w:type="dxa"/>
            <w:tcBorders>
              <w:bottom w:val="single" w:sz="6" w:space="0" w:color="221F1F"/>
            </w:tcBorders>
          </w:tcPr>
          <w:p w:rsidR="00C425EB" w:rsidRDefault="00C425EB">
            <w:pPr>
              <w:pStyle w:val="TableParagraph"/>
              <w:tabs>
                <w:tab w:val="left" w:pos="2721"/>
              </w:tabs>
              <w:ind w:left="7" w:right="-15" w:firstLine="720"/>
              <w:jc w:val="both"/>
              <w:rPr>
                <w:sz w:val="20"/>
              </w:rPr>
            </w:pPr>
            <w:r>
              <w:rPr>
                <w:color w:val="221F1F"/>
                <w:spacing w:val="-2"/>
                <w:sz w:val="20"/>
              </w:rPr>
              <w:t>Уникальность</w:t>
            </w:r>
            <w:r>
              <w:rPr>
                <w:color w:val="221F1F"/>
                <w:sz w:val="20"/>
              </w:rPr>
              <w:tab/>
            </w:r>
            <w:r>
              <w:rPr>
                <w:color w:val="221F1F"/>
                <w:spacing w:val="-2"/>
                <w:sz w:val="20"/>
              </w:rPr>
              <w:t xml:space="preserve">музыки </w:t>
            </w:r>
            <w:r>
              <w:rPr>
                <w:color w:val="221F1F"/>
                <w:sz w:val="20"/>
              </w:rPr>
              <w:t>каждого народа. Музыкальные инструменты. Виды искусства, где музыка — неотъемлемая часть</w:t>
            </w:r>
          </w:p>
        </w:tc>
        <w:tc>
          <w:tcPr>
            <w:tcW w:w="3968" w:type="dxa"/>
            <w:tcBorders>
              <w:bottom w:val="single" w:sz="6" w:space="0" w:color="221F1F"/>
            </w:tcBorders>
          </w:tcPr>
          <w:p w:rsidR="00C425EB" w:rsidRDefault="00C425EB">
            <w:pPr>
              <w:pStyle w:val="TableParagraph"/>
              <w:tabs>
                <w:tab w:val="left" w:pos="1877"/>
                <w:tab w:val="left" w:pos="2689"/>
                <w:tab w:val="left" w:pos="3142"/>
              </w:tabs>
              <w:ind w:left="8" w:right="-15" w:firstLine="720"/>
              <w:rPr>
                <w:sz w:val="20"/>
              </w:rPr>
            </w:pPr>
            <w:r>
              <w:rPr>
                <w:color w:val="221F1F"/>
                <w:spacing w:val="-2"/>
                <w:sz w:val="20"/>
              </w:rPr>
              <w:t>Групповая</w:t>
            </w:r>
            <w:r>
              <w:rPr>
                <w:color w:val="221F1F"/>
                <w:sz w:val="20"/>
              </w:rPr>
              <w:tab/>
            </w:r>
            <w:r>
              <w:rPr>
                <w:color w:val="221F1F"/>
                <w:spacing w:val="-2"/>
                <w:sz w:val="20"/>
              </w:rPr>
              <w:t>работа</w:t>
            </w:r>
            <w:r>
              <w:rPr>
                <w:color w:val="221F1F"/>
                <w:sz w:val="20"/>
              </w:rPr>
              <w:tab/>
            </w:r>
            <w:r>
              <w:rPr>
                <w:color w:val="221F1F"/>
                <w:spacing w:val="-6"/>
                <w:sz w:val="20"/>
              </w:rPr>
              <w:t>по</w:t>
            </w:r>
            <w:r>
              <w:rPr>
                <w:color w:val="221F1F"/>
                <w:sz w:val="20"/>
              </w:rPr>
              <w:tab/>
            </w:r>
            <w:r>
              <w:rPr>
                <w:color w:val="221F1F"/>
                <w:spacing w:val="-2"/>
                <w:sz w:val="20"/>
              </w:rPr>
              <w:t>созданию кластера</w:t>
            </w:r>
          </w:p>
          <w:p w:rsidR="00C425EB" w:rsidRDefault="00C425EB">
            <w:pPr>
              <w:pStyle w:val="TableParagraph"/>
              <w:tabs>
                <w:tab w:val="left" w:pos="1940"/>
                <w:tab w:val="left" w:pos="2369"/>
                <w:tab w:val="left" w:pos="3778"/>
              </w:tabs>
              <w:ind w:left="8" w:right="-15" w:firstLine="720"/>
              <w:rPr>
                <w:sz w:val="20"/>
              </w:rPr>
            </w:pPr>
            <w:r>
              <w:rPr>
                <w:color w:val="221F1F"/>
                <w:spacing w:val="-2"/>
                <w:sz w:val="20"/>
              </w:rPr>
              <w:t>«Музыка»</w:t>
            </w:r>
            <w:r>
              <w:rPr>
                <w:color w:val="221F1F"/>
                <w:sz w:val="20"/>
              </w:rPr>
              <w:tab/>
            </w:r>
            <w:r>
              <w:rPr>
                <w:color w:val="221F1F"/>
                <w:spacing w:val="-10"/>
                <w:sz w:val="20"/>
              </w:rPr>
              <w:t>в</w:t>
            </w:r>
            <w:r>
              <w:rPr>
                <w:color w:val="221F1F"/>
                <w:sz w:val="20"/>
              </w:rPr>
              <w:tab/>
            </w:r>
            <w:r>
              <w:rPr>
                <w:color w:val="221F1F"/>
                <w:spacing w:val="-2"/>
                <w:sz w:val="20"/>
              </w:rPr>
              <w:t>зависимости</w:t>
            </w:r>
            <w:r>
              <w:rPr>
                <w:color w:val="221F1F"/>
                <w:sz w:val="20"/>
              </w:rPr>
              <w:tab/>
            </w:r>
            <w:r>
              <w:rPr>
                <w:color w:val="221F1F"/>
                <w:spacing w:val="-6"/>
                <w:sz w:val="20"/>
              </w:rPr>
              <w:t xml:space="preserve">от </w:t>
            </w:r>
            <w:r>
              <w:rPr>
                <w:color w:val="221F1F"/>
                <w:sz w:val="20"/>
              </w:rPr>
              <w:t>ассоциаций,</w:t>
            </w:r>
            <w:r>
              <w:rPr>
                <w:color w:val="221F1F"/>
                <w:spacing w:val="27"/>
                <w:sz w:val="20"/>
              </w:rPr>
              <w:t xml:space="preserve">  </w:t>
            </w:r>
            <w:r>
              <w:rPr>
                <w:color w:val="221F1F"/>
                <w:sz w:val="20"/>
              </w:rPr>
              <w:t>которые</w:t>
            </w:r>
            <w:r>
              <w:rPr>
                <w:color w:val="221F1F"/>
                <w:spacing w:val="29"/>
                <w:sz w:val="20"/>
              </w:rPr>
              <w:t xml:space="preserve">  </w:t>
            </w:r>
            <w:r>
              <w:rPr>
                <w:color w:val="221F1F"/>
                <w:sz w:val="20"/>
              </w:rPr>
              <w:t>возникают</w:t>
            </w:r>
            <w:r>
              <w:rPr>
                <w:color w:val="221F1F"/>
                <w:spacing w:val="29"/>
                <w:sz w:val="20"/>
              </w:rPr>
              <w:t xml:space="preserve">  </w:t>
            </w:r>
            <w:r>
              <w:rPr>
                <w:color w:val="221F1F"/>
                <w:sz w:val="20"/>
              </w:rPr>
              <w:t>от</w:t>
            </w:r>
            <w:r>
              <w:rPr>
                <w:color w:val="221F1F"/>
                <w:spacing w:val="30"/>
                <w:sz w:val="20"/>
              </w:rPr>
              <w:t xml:space="preserve">  </w:t>
            </w:r>
            <w:r>
              <w:rPr>
                <w:color w:val="221F1F"/>
                <w:spacing w:val="-2"/>
                <w:sz w:val="20"/>
              </w:rPr>
              <w:t>слова</w:t>
            </w:r>
          </w:p>
          <w:p w:rsidR="00C425EB" w:rsidRDefault="00C425EB">
            <w:pPr>
              <w:pStyle w:val="TableParagraph"/>
              <w:ind w:left="8"/>
              <w:rPr>
                <w:sz w:val="20"/>
              </w:rPr>
            </w:pPr>
            <w:r>
              <w:rPr>
                <w:color w:val="221F1F"/>
                <w:sz w:val="20"/>
              </w:rPr>
              <w:t xml:space="preserve">«музыка». Просмотр </w:t>
            </w:r>
            <w:r>
              <w:rPr>
                <w:color w:val="221F1F"/>
                <w:spacing w:val="-2"/>
                <w:sz w:val="20"/>
              </w:rPr>
              <w:t>видеоролика.</w:t>
            </w:r>
          </w:p>
          <w:p w:rsidR="00C425EB" w:rsidRDefault="00C425EB">
            <w:pPr>
              <w:pStyle w:val="TableParagraph"/>
              <w:tabs>
                <w:tab w:val="left" w:pos="1670"/>
                <w:tab w:val="left" w:pos="2005"/>
                <w:tab w:val="left" w:pos="3132"/>
                <w:tab w:val="left" w:pos="3473"/>
              </w:tabs>
              <w:ind w:left="8" w:right="-15" w:firstLine="720"/>
              <w:rPr>
                <w:sz w:val="20"/>
              </w:rPr>
            </w:pPr>
            <w:r>
              <w:rPr>
                <w:color w:val="221F1F"/>
                <w:spacing w:val="-2"/>
                <w:sz w:val="20"/>
              </w:rPr>
              <w:t>Участие</w:t>
            </w:r>
            <w:r>
              <w:rPr>
                <w:color w:val="221F1F"/>
                <w:sz w:val="20"/>
              </w:rPr>
              <w:tab/>
            </w:r>
            <w:r>
              <w:rPr>
                <w:color w:val="221F1F"/>
                <w:spacing w:val="-10"/>
                <w:sz w:val="20"/>
              </w:rPr>
              <w:t>в</w:t>
            </w:r>
            <w:r>
              <w:rPr>
                <w:color w:val="221F1F"/>
                <w:sz w:val="20"/>
              </w:rPr>
              <w:tab/>
            </w:r>
            <w:r>
              <w:rPr>
                <w:color w:val="221F1F"/>
                <w:spacing w:val="-2"/>
                <w:sz w:val="20"/>
              </w:rPr>
              <w:t>дискуссии</w:t>
            </w:r>
            <w:r>
              <w:rPr>
                <w:color w:val="221F1F"/>
                <w:sz w:val="20"/>
              </w:rPr>
              <w:tab/>
            </w:r>
            <w:r>
              <w:rPr>
                <w:color w:val="221F1F"/>
                <w:spacing w:val="-10"/>
                <w:sz w:val="20"/>
              </w:rPr>
              <w:t>о</w:t>
            </w:r>
            <w:r>
              <w:rPr>
                <w:color w:val="221F1F"/>
                <w:sz w:val="20"/>
              </w:rPr>
              <w:tab/>
            </w:r>
            <w:r>
              <w:rPr>
                <w:color w:val="221F1F"/>
                <w:spacing w:val="-2"/>
                <w:sz w:val="20"/>
              </w:rPr>
              <w:t xml:space="preserve">видах </w:t>
            </w:r>
            <w:r>
              <w:rPr>
                <w:color w:val="221F1F"/>
                <w:sz w:val="20"/>
              </w:rPr>
              <w:t>искусства, где музыка — неотъемлемая часть</w:t>
            </w:r>
          </w:p>
        </w:tc>
      </w:tr>
      <w:tr w:rsidR="00C425EB">
        <w:trPr>
          <w:trHeight w:val="2549"/>
        </w:trPr>
        <w:tc>
          <w:tcPr>
            <w:tcW w:w="2996" w:type="dxa"/>
            <w:tcBorders>
              <w:top w:val="single" w:sz="6" w:space="0" w:color="221F1F"/>
              <w:left w:val="single" w:sz="6" w:space="0" w:color="221F1F"/>
            </w:tcBorders>
          </w:tcPr>
          <w:p w:rsidR="00C425EB" w:rsidRDefault="00C425EB">
            <w:pPr>
              <w:pStyle w:val="TableParagraph"/>
              <w:tabs>
                <w:tab w:val="left" w:pos="2111"/>
              </w:tabs>
              <w:spacing w:before="7"/>
              <w:ind w:left="7" w:right="-15"/>
              <w:rPr>
                <w:b/>
                <w:sz w:val="20"/>
              </w:rPr>
            </w:pPr>
            <w:r>
              <w:rPr>
                <w:b/>
                <w:color w:val="221F1F"/>
                <w:spacing w:val="-2"/>
                <w:sz w:val="20"/>
              </w:rPr>
              <w:t>Традиционные</w:t>
            </w:r>
            <w:r>
              <w:rPr>
                <w:b/>
                <w:color w:val="221F1F"/>
                <w:sz w:val="20"/>
              </w:rPr>
              <w:tab/>
            </w:r>
            <w:r>
              <w:rPr>
                <w:b/>
                <w:color w:val="221F1F"/>
                <w:spacing w:val="-2"/>
                <w:sz w:val="20"/>
              </w:rPr>
              <w:t xml:space="preserve">семейные </w:t>
            </w:r>
            <w:r>
              <w:rPr>
                <w:b/>
                <w:color w:val="221F1F"/>
                <w:sz w:val="20"/>
              </w:rPr>
              <w:t>ценности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«Счастлив</w:t>
            </w:r>
            <w:r>
              <w:rPr>
                <w:color w:val="221F1F"/>
                <w:spacing w:val="80"/>
                <w:sz w:val="20"/>
              </w:rPr>
              <w:t xml:space="preserve"> </w:t>
            </w:r>
            <w:r>
              <w:rPr>
                <w:color w:val="221F1F"/>
                <w:sz w:val="20"/>
              </w:rPr>
              <w:t>тот,</w:t>
            </w:r>
            <w:r>
              <w:rPr>
                <w:color w:val="221F1F"/>
                <w:spacing w:val="80"/>
                <w:sz w:val="20"/>
              </w:rPr>
              <w:t xml:space="preserve"> </w:t>
            </w:r>
            <w:r>
              <w:rPr>
                <w:color w:val="221F1F"/>
                <w:sz w:val="20"/>
              </w:rPr>
              <w:t>кто</w:t>
            </w:r>
            <w:r>
              <w:rPr>
                <w:color w:val="221F1F"/>
                <w:spacing w:val="80"/>
                <w:sz w:val="20"/>
              </w:rPr>
              <w:t xml:space="preserve"> </w:t>
            </w:r>
            <w:r>
              <w:rPr>
                <w:color w:val="221F1F"/>
                <w:sz w:val="20"/>
              </w:rPr>
              <w:t>счастлив</w:t>
            </w:r>
            <w:r>
              <w:rPr>
                <w:color w:val="221F1F"/>
                <w:spacing w:val="80"/>
                <w:sz w:val="20"/>
              </w:rPr>
              <w:t xml:space="preserve"> </w:t>
            </w:r>
            <w:r>
              <w:rPr>
                <w:color w:val="221F1F"/>
                <w:sz w:val="20"/>
              </w:rPr>
              <w:t>у себя дома»</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«Счастлив</w:t>
            </w:r>
            <w:r>
              <w:rPr>
                <w:color w:val="221F1F"/>
                <w:spacing w:val="80"/>
                <w:sz w:val="20"/>
              </w:rPr>
              <w:t xml:space="preserve"> </w:t>
            </w:r>
            <w:r>
              <w:rPr>
                <w:color w:val="221F1F"/>
                <w:sz w:val="20"/>
              </w:rPr>
              <w:t>тот,</w:t>
            </w:r>
            <w:r>
              <w:rPr>
                <w:color w:val="221F1F"/>
                <w:spacing w:val="80"/>
                <w:sz w:val="20"/>
              </w:rPr>
              <w:t xml:space="preserve"> </w:t>
            </w:r>
            <w:r>
              <w:rPr>
                <w:color w:val="221F1F"/>
                <w:sz w:val="20"/>
              </w:rPr>
              <w:t>кто</w:t>
            </w:r>
            <w:r>
              <w:rPr>
                <w:color w:val="221F1F"/>
                <w:spacing w:val="80"/>
                <w:sz w:val="20"/>
              </w:rPr>
              <w:t xml:space="preserve"> </w:t>
            </w:r>
            <w:r>
              <w:rPr>
                <w:color w:val="221F1F"/>
                <w:sz w:val="20"/>
              </w:rPr>
              <w:t>счастлив</w:t>
            </w:r>
            <w:r>
              <w:rPr>
                <w:color w:val="221F1F"/>
                <w:spacing w:val="80"/>
                <w:sz w:val="20"/>
              </w:rPr>
              <w:t xml:space="preserve"> </w:t>
            </w:r>
            <w:r>
              <w:rPr>
                <w:color w:val="221F1F"/>
                <w:sz w:val="20"/>
              </w:rPr>
              <w:t>у себя дома»</w:t>
            </w:r>
          </w:p>
        </w:tc>
        <w:tc>
          <w:tcPr>
            <w:tcW w:w="3368" w:type="dxa"/>
            <w:tcBorders>
              <w:top w:val="single" w:sz="6" w:space="0" w:color="221F1F"/>
            </w:tcBorders>
          </w:tcPr>
          <w:p w:rsidR="00C425EB" w:rsidRDefault="00C425EB">
            <w:pPr>
              <w:pStyle w:val="TableParagraph"/>
              <w:spacing w:before="7"/>
              <w:ind w:left="727" w:right="-15"/>
              <w:rPr>
                <w:sz w:val="20"/>
              </w:rPr>
            </w:pPr>
            <w:r>
              <w:rPr>
                <w:color w:val="221F1F"/>
                <w:sz w:val="20"/>
              </w:rPr>
              <w:t>Дом,</w:t>
            </w:r>
            <w:r>
              <w:rPr>
                <w:color w:val="221F1F"/>
                <w:spacing w:val="-2"/>
                <w:sz w:val="20"/>
              </w:rPr>
              <w:t xml:space="preserve"> </w:t>
            </w:r>
            <w:r>
              <w:rPr>
                <w:color w:val="221F1F"/>
                <w:sz w:val="20"/>
              </w:rPr>
              <w:t>в</w:t>
            </w:r>
            <w:r>
              <w:rPr>
                <w:color w:val="221F1F"/>
                <w:spacing w:val="-2"/>
                <w:sz w:val="20"/>
              </w:rPr>
              <w:t xml:space="preserve"> </w:t>
            </w:r>
            <w:r>
              <w:rPr>
                <w:color w:val="221F1F"/>
                <w:sz w:val="20"/>
              </w:rPr>
              <w:t>котором</w:t>
            </w:r>
            <w:r>
              <w:rPr>
                <w:color w:val="221F1F"/>
                <w:spacing w:val="-2"/>
                <w:sz w:val="20"/>
              </w:rPr>
              <w:t xml:space="preserve"> </w:t>
            </w:r>
            <w:r>
              <w:rPr>
                <w:color w:val="221F1F"/>
                <w:sz w:val="20"/>
              </w:rPr>
              <w:t>мы</w:t>
            </w:r>
            <w:r>
              <w:rPr>
                <w:color w:val="221F1F"/>
                <w:spacing w:val="-1"/>
                <w:sz w:val="20"/>
              </w:rPr>
              <w:t xml:space="preserve"> </w:t>
            </w:r>
            <w:r>
              <w:rPr>
                <w:color w:val="221F1F"/>
                <w:spacing w:val="-2"/>
                <w:sz w:val="20"/>
              </w:rPr>
              <w:t>живём.</w:t>
            </w:r>
          </w:p>
          <w:p w:rsidR="00C425EB" w:rsidRDefault="00C425EB">
            <w:pPr>
              <w:pStyle w:val="TableParagraph"/>
              <w:tabs>
                <w:tab w:val="left" w:pos="1999"/>
                <w:tab w:val="left" w:pos="3268"/>
              </w:tabs>
              <w:ind w:left="7" w:right="-15" w:firstLine="720"/>
              <w:rPr>
                <w:sz w:val="20"/>
              </w:rPr>
            </w:pPr>
            <w:r>
              <w:rPr>
                <w:color w:val="221F1F"/>
                <w:spacing w:val="-2"/>
                <w:sz w:val="20"/>
              </w:rPr>
              <w:t>Идеальные</w:t>
            </w:r>
            <w:r>
              <w:rPr>
                <w:color w:val="221F1F"/>
                <w:sz w:val="20"/>
              </w:rPr>
              <w:tab/>
            </w:r>
            <w:r>
              <w:rPr>
                <w:color w:val="221F1F"/>
                <w:spacing w:val="-2"/>
                <w:sz w:val="20"/>
              </w:rPr>
              <w:t>отношения</w:t>
            </w:r>
            <w:r>
              <w:rPr>
                <w:color w:val="221F1F"/>
                <w:sz w:val="20"/>
              </w:rPr>
              <w:tab/>
            </w:r>
            <w:r>
              <w:rPr>
                <w:color w:val="221F1F"/>
                <w:spacing w:val="-10"/>
                <w:sz w:val="20"/>
              </w:rPr>
              <w:t>в</w:t>
            </w:r>
            <w:r>
              <w:rPr>
                <w:color w:val="221F1F"/>
                <w:sz w:val="20"/>
              </w:rPr>
              <w:t xml:space="preserve"> семье: какие они?</w:t>
            </w:r>
          </w:p>
          <w:p w:rsidR="00C425EB" w:rsidRDefault="00C425EB">
            <w:pPr>
              <w:pStyle w:val="TableParagraph"/>
              <w:ind w:left="727"/>
              <w:rPr>
                <w:sz w:val="20"/>
              </w:rPr>
            </w:pPr>
            <w:r>
              <w:rPr>
                <w:color w:val="221F1F"/>
                <w:sz w:val="20"/>
              </w:rPr>
              <w:t>Семейные</w:t>
            </w:r>
            <w:r>
              <w:rPr>
                <w:color w:val="221F1F"/>
                <w:spacing w:val="-7"/>
                <w:sz w:val="20"/>
              </w:rPr>
              <w:t xml:space="preserve"> </w:t>
            </w:r>
            <w:r>
              <w:rPr>
                <w:color w:val="221F1F"/>
                <w:spacing w:val="-2"/>
                <w:sz w:val="20"/>
              </w:rPr>
              <w:t>ценности</w:t>
            </w:r>
          </w:p>
        </w:tc>
        <w:tc>
          <w:tcPr>
            <w:tcW w:w="3968" w:type="dxa"/>
            <w:tcBorders>
              <w:top w:val="single" w:sz="6" w:space="0" w:color="221F1F"/>
            </w:tcBorders>
          </w:tcPr>
          <w:p w:rsidR="00C425EB" w:rsidRDefault="00C425EB">
            <w:pPr>
              <w:pStyle w:val="TableParagraph"/>
              <w:tabs>
                <w:tab w:val="left" w:pos="2625"/>
              </w:tabs>
              <w:spacing w:before="7"/>
              <w:ind w:left="8" w:right="-15" w:firstLine="720"/>
              <w:jc w:val="both"/>
              <w:rPr>
                <w:sz w:val="20"/>
              </w:rPr>
            </w:pPr>
            <w:r>
              <w:rPr>
                <w:color w:val="221F1F"/>
                <w:spacing w:val="-2"/>
                <w:sz w:val="20"/>
              </w:rPr>
              <w:t>Просмотр</w:t>
            </w:r>
            <w:r>
              <w:rPr>
                <w:color w:val="221F1F"/>
                <w:sz w:val="20"/>
              </w:rPr>
              <w:tab/>
            </w:r>
            <w:r>
              <w:rPr>
                <w:color w:val="221F1F"/>
                <w:spacing w:val="-2"/>
                <w:sz w:val="20"/>
              </w:rPr>
              <w:t xml:space="preserve">вступительного </w:t>
            </w:r>
            <w:r>
              <w:rPr>
                <w:color w:val="221F1F"/>
                <w:sz w:val="20"/>
              </w:rPr>
              <w:t>видеоролика о доме, в котором мы живем.</w:t>
            </w:r>
          </w:p>
          <w:p w:rsidR="00C425EB" w:rsidRDefault="00C425EB">
            <w:pPr>
              <w:pStyle w:val="TableParagraph"/>
              <w:ind w:left="8" w:right="-15" w:firstLine="720"/>
              <w:jc w:val="both"/>
              <w:rPr>
                <w:sz w:val="20"/>
              </w:rPr>
            </w:pPr>
            <w:r>
              <w:rPr>
                <w:color w:val="221F1F"/>
                <w:sz w:val="20"/>
              </w:rPr>
              <w:t>Интерактивное задание «Собираем рассыпавшиеся пословицы».</w:t>
            </w:r>
          </w:p>
          <w:p w:rsidR="00C425EB" w:rsidRDefault="00C425EB">
            <w:pPr>
              <w:pStyle w:val="TableParagraph"/>
              <w:ind w:left="8" w:right="-15" w:firstLine="720"/>
              <w:jc w:val="both"/>
              <w:rPr>
                <w:sz w:val="20"/>
              </w:rPr>
            </w:pPr>
            <w:r>
              <w:rPr>
                <w:color w:val="221F1F"/>
                <w:sz w:val="20"/>
              </w:rPr>
              <w:t xml:space="preserve">Участие в разыгрывании и анализе проблемных ситуаций, связанных с жизнью в </w:t>
            </w:r>
            <w:r>
              <w:rPr>
                <w:color w:val="221F1F"/>
                <w:spacing w:val="-2"/>
                <w:sz w:val="20"/>
              </w:rPr>
              <w:t>семье</w:t>
            </w:r>
          </w:p>
        </w:tc>
      </w:tr>
      <w:tr w:rsidR="00C425EB">
        <w:trPr>
          <w:trHeight w:val="4137"/>
        </w:trPr>
        <w:tc>
          <w:tcPr>
            <w:tcW w:w="2996" w:type="dxa"/>
            <w:tcBorders>
              <w:left w:val="single" w:sz="6" w:space="0" w:color="221F1F"/>
              <w:bottom w:val="single" w:sz="6" w:space="0" w:color="221F1F"/>
            </w:tcBorders>
          </w:tcPr>
          <w:p w:rsidR="00C425EB" w:rsidRDefault="00C425EB">
            <w:pPr>
              <w:pStyle w:val="TableParagraph"/>
              <w:spacing w:before="5"/>
              <w:ind w:left="7"/>
              <w:rPr>
                <w:b/>
                <w:sz w:val="20"/>
              </w:rPr>
            </w:pPr>
            <w:r>
              <w:rPr>
                <w:b/>
                <w:color w:val="221F1F"/>
                <w:sz w:val="20"/>
              </w:rPr>
              <w:t>День</w:t>
            </w:r>
            <w:r>
              <w:rPr>
                <w:b/>
                <w:color w:val="221F1F"/>
                <w:spacing w:val="-3"/>
                <w:sz w:val="20"/>
              </w:rPr>
              <w:t xml:space="preserve"> </w:t>
            </w:r>
            <w:r>
              <w:rPr>
                <w:b/>
                <w:color w:val="221F1F"/>
                <w:sz w:val="20"/>
              </w:rPr>
              <w:t>народного</w:t>
            </w:r>
            <w:r>
              <w:rPr>
                <w:b/>
                <w:color w:val="221F1F"/>
                <w:spacing w:val="-1"/>
                <w:sz w:val="20"/>
              </w:rPr>
              <w:t xml:space="preserve"> </w:t>
            </w:r>
            <w:r>
              <w:rPr>
                <w:b/>
                <w:color w:val="221F1F"/>
                <w:sz w:val="20"/>
              </w:rPr>
              <w:t>единства</w:t>
            </w:r>
            <w:r>
              <w:rPr>
                <w:b/>
                <w:color w:val="221F1F"/>
                <w:spacing w:val="-1"/>
                <w:sz w:val="20"/>
              </w:rPr>
              <w:t xml:space="preserve"> </w:t>
            </w:r>
            <w:r>
              <w:rPr>
                <w:b/>
                <w:color w:val="221F1F"/>
                <w:sz w:val="20"/>
              </w:rPr>
              <w:t xml:space="preserve">(1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960"/>
              <w:rPr>
                <w:sz w:val="20"/>
              </w:rPr>
            </w:pPr>
            <w:r>
              <w:rPr>
                <w:color w:val="221F1F"/>
                <w:sz w:val="20"/>
              </w:rPr>
              <w:t>«Мы</w:t>
            </w:r>
            <w:r>
              <w:rPr>
                <w:color w:val="221F1F"/>
                <w:spacing w:val="-13"/>
                <w:sz w:val="20"/>
              </w:rPr>
              <w:t xml:space="preserve"> </w:t>
            </w:r>
            <w:r>
              <w:rPr>
                <w:color w:val="221F1F"/>
                <w:sz w:val="20"/>
              </w:rPr>
              <w:t>—</w:t>
            </w:r>
            <w:r>
              <w:rPr>
                <w:color w:val="221F1F"/>
                <w:spacing w:val="-12"/>
                <w:sz w:val="20"/>
              </w:rPr>
              <w:t xml:space="preserve"> </w:t>
            </w:r>
            <w:r>
              <w:rPr>
                <w:color w:val="221F1F"/>
                <w:sz w:val="20"/>
              </w:rPr>
              <w:t>одна</w:t>
            </w:r>
            <w:r>
              <w:rPr>
                <w:color w:val="221F1F"/>
                <w:spacing w:val="-13"/>
                <w:sz w:val="20"/>
              </w:rPr>
              <w:t xml:space="preserve"> </w:t>
            </w:r>
            <w:r>
              <w:rPr>
                <w:color w:val="221F1F"/>
                <w:sz w:val="20"/>
              </w:rPr>
              <w:t>страна» 8–9 классы:</w:t>
            </w:r>
          </w:p>
          <w:p w:rsidR="00C425EB" w:rsidRDefault="00C425EB">
            <w:pPr>
              <w:pStyle w:val="TableParagraph"/>
              <w:ind w:left="7"/>
              <w:rPr>
                <w:sz w:val="20"/>
              </w:rPr>
            </w:pPr>
            <w:r>
              <w:rPr>
                <w:color w:val="221F1F"/>
                <w:sz w:val="20"/>
              </w:rPr>
              <w:t>«Мы</w:t>
            </w:r>
            <w:r>
              <w:rPr>
                <w:color w:val="221F1F"/>
                <w:spacing w:val="-2"/>
                <w:sz w:val="20"/>
              </w:rPr>
              <w:t xml:space="preserve"> </w:t>
            </w:r>
            <w:r>
              <w:rPr>
                <w:color w:val="221F1F"/>
                <w:sz w:val="20"/>
              </w:rPr>
              <w:t>—</w:t>
            </w:r>
            <w:r>
              <w:rPr>
                <w:color w:val="221F1F"/>
                <w:spacing w:val="-2"/>
                <w:sz w:val="20"/>
              </w:rPr>
              <w:t xml:space="preserve"> </w:t>
            </w:r>
            <w:r>
              <w:rPr>
                <w:color w:val="221F1F"/>
                <w:sz w:val="20"/>
              </w:rPr>
              <w:t>одна</w:t>
            </w:r>
            <w:r>
              <w:rPr>
                <w:color w:val="221F1F"/>
                <w:spacing w:val="-1"/>
                <w:sz w:val="20"/>
              </w:rPr>
              <w:t xml:space="preserve"> </w:t>
            </w:r>
            <w:r>
              <w:rPr>
                <w:color w:val="221F1F"/>
                <w:spacing w:val="-2"/>
                <w:sz w:val="20"/>
              </w:rPr>
              <w:t>страна»</w:t>
            </w:r>
          </w:p>
        </w:tc>
        <w:tc>
          <w:tcPr>
            <w:tcW w:w="3368" w:type="dxa"/>
            <w:tcBorders>
              <w:bottom w:val="single" w:sz="6" w:space="0" w:color="221F1F"/>
            </w:tcBorders>
          </w:tcPr>
          <w:p w:rsidR="00C425EB" w:rsidRDefault="00C425EB">
            <w:pPr>
              <w:pStyle w:val="TableParagraph"/>
              <w:spacing w:before="5"/>
              <w:ind w:left="7" w:right="-15" w:firstLine="720"/>
              <w:jc w:val="both"/>
              <w:rPr>
                <w:sz w:val="20"/>
              </w:rPr>
            </w:pPr>
            <w:r>
              <w:rPr>
                <w:color w:val="221F1F"/>
                <w:sz w:val="20"/>
              </w:rPr>
              <w:t>Смутное время в истории нашей страны. Самозванцы — одна из причин продолжавшейся Смуты. Ополчение во главе с князем</w:t>
            </w:r>
            <w:r>
              <w:rPr>
                <w:color w:val="221F1F"/>
                <w:spacing w:val="40"/>
                <w:sz w:val="20"/>
              </w:rPr>
              <w:t xml:space="preserve"> </w:t>
            </w:r>
            <w:r>
              <w:rPr>
                <w:color w:val="221F1F"/>
                <w:sz w:val="20"/>
              </w:rPr>
              <w:t>Дмитрием Пожарским и земским старостой Кузьмой Мининым.</w:t>
            </w:r>
          </w:p>
          <w:p w:rsidR="00C425EB" w:rsidRDefault="00C425EB">
            <w:pPr>
              <w:pStyle w:val="TableParagraph"/>
              <w:ind w:left="7" w:right="-15" w:firstLine="720"/>
              <w:jc w:val="both"/>
              <w:rPr>
                <w:sz w:val="20"/>
              </w:rPr>
            </w:pPr>
            <w:r>
              <w:rPr>
                <w:color w:val="221F1F"/>
                <w:sz w:val="20"/>
              </w:rPr>
              <w:t>Примеры единения народа не только в войне</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во вступительной беседе о появлении праздника День народного единства. Знакомство с исторической справкой о событиях Смутного времени.</w:t>
            </w:r>
          </w:p>
          <w:p w:rsidR="00C425EB" w:rsidRDefault="00C425EB">
            <w:pPr>
              <w:pStyle w:val="TableParagraph"/>
              <w:ind w:left="8" w:right="-15" w:firstLine="720"/>
              <w:jc w:val="both"/>
              <w:rPr>
                <w:sz w:val="20"/>
              </w:rPr>
            </w:pPr>
            <w:r>
              <w:rPr>
                <w:color w:val="221F1F"/>
                <w:sz w:val="20"/>
              </w:rPr>
              <w:t>Работа в группах: если бы вы жили в Смутное время, в чём вы бы увидели</w:t>
            </w:r>
            <w:r>
              <w:rPr>
                <w:color w:val="221F1F"/>
                <w:spacing w:val="40"/>
                <w:sz w:val="20"/>
              </w:rPr>
              <w:t xml:space="preserve"> </w:t>
            </w:r>
            <w:r>
              <w:rPr>
                <w:color w:val="221F1F"/>
                <w:sz w:val="20"/>
              </w:rPr>
              <w:t>причины появления народных ополчений? Обмен мнениями.</w:t>
            </w:r>
          </w:p>
          <w:p w:rsidR="00C425EB" w:rsidRDefault="00C425EB">
            <w:pPr>
              <w:pStyle w:val="TableParagraph"/>
              <w:ind w:left="8" w:right="-15" w:firstLine="720"/>
              <w:jc w:val="both"/>
              <w:rPr>
                <w:sz w:val="20"/>
              </w:rPr>
            </w:pPr>
            <w:r>
              <w:rPr>
                <w:color w:val="221F1F"/>
                <w:sz w:val="20"/>
              </w:rPr>
              <w:t xml:space="preserve">Дискуссия о том, что 4 ноября 1612 года воины народного ополчения продемонстрировали образец героизма и сплочённости всего народа вне зависимости от происхождения, вероисповедания и положения в обществе. Дискуссия о том, когда ещё люди чувствуют, что им надо </w:t>
            </w:r>
            <w:r>
              <w:rPr>
                <w:color w:val="221F1F"/>
                <w:spacing w:val="-2"/>
                <w:sz w:val="20"/>
              </w:rPr>
              <w:t>объединяться?</w:t>
            </w:r>
          </w:p>
          <w:p w:rsidR="00C425EB" w:rsidRDefault="00C425EB">
            <w:pPr>
              <w:pStyle w:val="TableParagraph"/>
              <w:spacing w:line="230" w:lineRule="atLeast"/>
              <w:ind w:left="8" w:right="-15" w:firstLine="720"/>
              <w:jc w:val="both"/>
              <w:rPr>
                <w:sz w:val="20"/>
              </w:rPr>
            </w:pPr>
            <w:r>
              <w:rPr>
                <w:color w:val="221F1F"/>
                <w:sz w:val="20"/>
              </w:rPr>
              <w:t>Блицопрос о том, что в Москве нам напоминает о событиях 1612 года</w:t>
            </w:r>
          </w:p>
        </w:tc>
      </w:tr>
      <w:tr w:rsidR="00C425EB">
        <w:trPr>
          <w:trHeight w:val="3573"/>
        </w:trPr>
        <w:tc>
          <w:tcPr>
            <w:tcW w:w="2996" w:type="dxa"/>
            <w:tcBorders>
              <w:top w:val="single" w:sz="6" w:space="0" w:color="221F1F"/>
              <w:left w:val="single" w:sz="6" w:space="0" w:color="221F1F"/>
            </w:tcBorders>
          </w:tcPr>
          <w:p w:rsidR="00C425EB" w:rsidRDefault="00C425EB">
            <w:pPr>
              <w:pStyle w:val="TableParagraph"/>
              <w:ind w:left="7"/>
              <w:rPr>
                <w:b/>
                <w:sz w:val="20"/>
              </w:rPr>
            </w:pPr>
            <w:r>
              <w:rPr>
                <w:b/>
                <w:color w:val="221F1F"/>
                <w:sz w:val="20"/>
              </w:rPr>
              <w:t>Мы</w:t>
            </w:r>
            <w:r>
              <w:rPr>
                <w:b/>
                <w:color w:val="221F1F"/>
                <w:spacing w:val="-2"/>
                <w:sz w:val="20"/>
              </w:rPr>
              <w:t xml:space="preserve"> </w:t>
            </w:r>
            <w:r>
              <w:rPr>
                <w:b/>
                <w:color w:val="221F1F"/>
                <w:sz w:val="20"/>
              </w:rPr>
              <w:t>разные,</w:t>
            </w:r>
            <w:r>
              <w:rPr>
                <w:b/>
                <w:color w:val="221F1F"/>
                <w:spacing w:val="-1"/>
                <w:sz w:val="20"/>
              </w:rPr>
              <w:t xml:space="preserve"> </w:t>
            </w:r>
            <w:r>
              <w:rPr>
                <w:b/>
                <w:color w:val="221F1F"/>
                <w:sz w:val="20"/>
              </w:rPr>
              <w:t>мы</w:t>
            </w:r>
            <w:r>
              <w:rPr>
                <w:b/>
                <w:color w:val="221F1F"/>
                <w:spacing w:val="-2"/>
                <w:sz w:val="20"/>
              </w:rPr>
              <w:t xml:space="preserve"> </w:t>
            </w:r>
            <w:r>
              <w:rPr>
                <w:b/>
                <w:color w:val="221F1F"/>
                <w:sz w:val="20"/>
              </w:rPr>
              <w:t>вместе</w:t>
            </w:r>
            <w:r>
              <w:rPr>
                <w:b/>
                <w:color w:val="221F1F"/>
                <w:spacing w:val="-1"/>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914"/>
                <w:tab w:val="left" w:pos="1278"/>
                <w:tab w:val="left" w:pos="2297"/>
              </w:tabs>
              <w:ind w:left="7" w:right="-15"/>
              <w:rPr>
                <w:sz w:val="20"/>
              </w:rPr>
            </w:pPr>
            <w:r>
              <w:rPr>
                <w:color w:val="221F1F"/>
                <w:spacing w:val="-2"/>
                <w:sz w:val="20"/>
              </w:rPr>
              <w:t>«Языки</w:t>
            </w:r>
            <w:r>
              <w:rPr>
                <w:color w:val="221F1F"/>
                <w:sz w:val="20"/>
              </w:rPr>
              <w:tab/>
            </w:r>
            <w:r>
              <w:rPr>
                <w:color w:val="221F1F"/>
                <w:spacing w:val="-10"/>
                <w:sz w:val="20"/>
              </w:rPr>
              <w:t>и</w:t>
            </w:r>
            <w:r>
              <w:rPr>
                <w:color w:val="221F1F"/>
                <w:sz w:val="20"/>
              </w:rPr>
              <w:tab/>
            </w:r>
            <w:r>
              <w:rPr>
                <w:color w:val="221F1F"/>
                <w:spacing w:val="-2"/>
                <w:sz w:val="20"/>
              </w:rPr>
              <w:t>культура</w:t>
            </w:r>
            <w:r>
              <w:rPr>
                <w:color w:val="221F1F"/>
                <w:sz w:val="20"/>
              </w:rPr>
              <w:tab/>
            </w:r>
            <w:r>
              <w:rPr>
                <w:color w:val="221F1F"/>
                <w:spacing w:val="-2"/>
                <w:sz w:val="20"/>
              </w:rPr>
              <w:t xml:space="preserve">народов </w:t>
            </w:r>
            <w:r>
              <w:rPr>
                <w:color w:val="221F1F"/>
                <w:sz w:val="20"/>
              </w:rPr>
              <w:t>России: единство в разнообразии»</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73"/>
              <w:rPr>
                <w:sz w:val="20"/>
              </w:rPr>
            </w:pP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tabs>
                <w:tab w:val="left" w:pos="914"/>
                <w:tab w:val="left" w:pos="1278"/>
                <w:tab w:val="left" w:pos="2297"/>
              </w:tabs>
              <w:ind w:left="7" w:right="-15"/>
              <w:rPr>
                <w:sz w:val="20"/>
              </w:rPr>
            </w:pPr>
            <w:r>
              <w:rPr>
                <w:color w:val="221F1F"/>
                <w:spacing w:val="-2"/>
                <w:sz w:val="20"/>
              </w:rPr>
              <w:t>«Языки</w:t>
            </w:r>
            <w:r>
              <w:rPr>
                <w:color w:val="221F1F"/>
                <w:sz w:val="20"/>
              </w:rPr>
              <w:tab/>
            </w:r>
            <w:r>
              <w:rPr>
                <w:color w:val="221F1F"/>
                <w:spacing w:val="-10"/>
                <w:sz w:val="20"/>
              </w:rPr>
              <w:t>и</w:t>
            </w:r>
            <w:r>
              <w:rPr>
                <w:color w:val="221F1F"/>
                <w:sz w:val="20"/>
              </w:rPr>
              <w:tab/>
            </w:r>
            <w:r>
              <w:rPr>
                <w:color w:val="221F1F"/>
                <w:spacing w:val="-2"/>
                <w:sz w:val="20"/>
              </w:rPr>
              <w:t>культура</w:t>
            </w:r>
            <w:r>
              <w:rPr>
                <w:color w:val="221F1F"/>
                <w:sz w:val="20"/>
              </w:rPr>
              <w:tab/>
            </w:r>
            <w:r>
              <w:rPr>
                <w:color w:val="221F1F"/>
                <w:spacing w:val="-2"/>
                <w:sz w:val="20"/>
              </w:rPr>
              <w:t xml:space="preserve">народов </w:t>
            </w:r>
            <w:r>
              <w:rPr>
                <w:color w:val="221F1F"/>
                <w:sz w:val="20"/>
              </w:rPr>
              <w:t>России: единство в разнообразии»</w:t>
            </w:r>
          </w:p>
        </w:tc>
        <w:tc>
          <w:tcPr>
            <w:tcW w:w="3368" w:type="dxa"/>
            <w:tcBorders>
              <w:top w:val="single" w:sz="6" w:space="0" w:color="221F1F"/>
            </w:tcBorders>
          </w:tcPr>
          <w:p w:rsidR="00C425EB" w:rsidRDefault="00C425EB">
            <w:pPr>
              <w:pStyle w:val="TableParagraph"/>
              <w:tabs>
                <w:tab w:val="left" w:pos="2554"/>
              </w:tabs>
              <w:ind w:left="7" w:right="-15" w:firstLine="720"/>
              <w:jc w:val="both"/>
              <w:rPr>
                <w:sz w:val="20"/>
              </w:rPr>
            </w:pPr>
            <w:r>
              <w:rPr>
                <w:color w:val="221F1F"/>
                <w:spacing w:val="-2"/>
                <w:sz w:val="20"/>
              </w:rPr>
              <w:t>Разнообразие</w:t>
            </w:r>
            <w:r>
              <w:rPr>
                <w:color w:val="221F1F"/>
                <w:sz w:val="20"/>
              </w:rPr>
              <w:tab/>
            </w:r>
            <w:r>
              <w:rPr>
                <w:color w:val="221F1F"/>
                <w:spacing w:val="-2"/>
                <w:sz w:val="20"/>
              </w:rPr>
              <w:t xml:space="preserve">культуры </w:t>
            </w:r>
            <w:r>
              <w:rPr>
                <w:color w:val="221F1F"/>
                <w:sz w:val="20"/>
              </w:rPr>
              <w:t>народов России. Традиции разных народов. Уважение между людьми разных национальностей — основа межкультурного общения. Влияние многоязычия на толерантность. Почему языки исчезают?</w:t>
            </w:r>
          </w:p>
        </w:tc>
        <w:tc>
          <w:tcPr>
            <w:tcW w:w="3968" w:type="dxa"/>
            <w:tcBorders>
              <w:top w:val="single" w:sz="6" w:space="0" w:color="221F1F"/>
            </w:tcBorders>
          </w:tcPr>
          <w:p w:rsidR="00C425EB" w:rsidRDefault="00C425EB">
            <w:pPr>
              <w:pStyle w:val="TableParagraph"/>
              <w:ind w:left="8" w:right="-15" w:firstLine="720"/>
              <w:jc w:val="both"/>
              <w:rPr>
                <w:sz w:val="20"/>
              </w:rPr>
            </w:pPr>
            <w:r>
              <w:rPr>
                <w:color w:val="221F1F"/>
                <w:sz w:val="20"/>
              </w:rPr>
              <w:t>Блицопрос:</w:t>
            </w:r>
            <w:r>
              <w:rPr>
                <w:color w:val="221F1F"/>
                <w:spacing w:val="-7"/>
                <w:sz w:val="20"/>
              </w:rPr>
              <w:t xml:space="preserve"> </w:t>
            </w:r>
            <w:r>
              <w:rPr>
                <w:color w:val="221F1F"/>
                <w:sz w:val="20"/>
              </w:rPr>
              <w:t>какие</w:t>
            </w:r>
            <w:r>
              <w:rPr>
                <w:color w:val="221F1F"/>
                <w:spacing w:val="-5"/>
                <w:sz w:val="20"/>
              </w:rPr>
              <w:t xml:space="preserve"> </w:t>
            </w:r>
            <w:r>
              <w:rPr>
                <w:color w:val="221F1F"/>
                <w:sz w:val="20"/>
              </w:rPr>
              <w:t>народы,</w:t>
            </w:r>
            <w:r>
              <w:rPr>
                <w:color w:val="221F1F"/>
                <w:spacing w:val="-5"/>
                <w:sz w:val="20"/>
              </w:rPr>
              <w:t xml:space="preserve"> </w:t>
            </w:r>
            <w:r>
              <w:rPr>
                <w:color w:val="221F1F"/>
                <w:sz w:val="20"/>
              </w:rPr>
              <w:t>живущие</w:t>
            </w:r>
            <w:r>
              <w:rPr>
                <w:color w:val="221F1F"/>
                <w:spacing w:val="-5"/>
                <w:sz w:val="20"/>
              </w:rPr>
              <w:t xml:space="preserve"> </w:t>
            </w:r>
            <w:r>
              <w:rPr>
                <w:color w:val="221F1F"/>
                <w:sz w:val="20"/>
              </w:rPr>
              <w:t xml:space="preserve">в России, вы можете назвать? (По последним данным в России проживает более 190 </w:t>
            </w:r>
            <w:r>
              <w:rPr>
                <w:color w:val="221F1F"/>
                <w:spacing w:val="-2"/>
                <w:sz w:val="20"/>
              </w:rPr>
              <w:t>народов.)</w:t>
            </w:r>
          </w:p>
          <w:p w:rsidR="00C425EB" w:rsidRDefault="00C425EB">
            <w:pPr>
              <w:pStyle w:val="TableParagraph"/>
              <w:ind w:left="8" w:right="-15" w:firstLine="720"/>
              <w:jc w:val="both"/>
              <w:rPr>
                <w:sz w:val="20"/>
              </w:rPr>
            </w:pPr>
            <w:r>
              <w:rPr>
                <w:color w:val="221F1F"/>
                <w:sz w:val="20"/>
              </w:rPr>
              <w:t>Знакомство с традициями народов, живущих на территории России.</w:t>
            </w:r>
          </w:p>
          <w:p w:rsidR="00C425EB" w:rsidRDefault="00C425EB">
            <w:pPr>
              <w:pStyle w:val="TableParagraph"/>
              <w:ind w:left="8" w:right="-15" w:firstLine="720"/>
              <w:jc w:val="both"/>
              <w:rPr>
                <w:sz w:val="20"/>
              </w:rPr>
            </w:pPr>
            <w:r>
              <w:rPr>
                <w:color w:val="221F1F"/>
                <w:sz w:val="20"/>
              </w:rPr>
              <w:t>Участие в дискуссии о том, что объединяет людей разных национальностей в одной стране, что им в этом помогает</w:t>
            </w:r>
          </w:p>
        </w:tc>
      </w:tr>
    </w:tbl>
    <w:p w:rsidR="00C425EB" w:rsidRDefault="00C425EB">
      <w:pPr>
        <w:pStyle w:val="TableParagraph"/>
        <w:jc w:val="bot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368"/>
        <w:gridCol w:w="3968"/>
      </w:tblGrid>
      <w:tr w:rsidR="00C425EB">
        <w:trPr>
          <w:trHeight w:val="2890"/>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День</w:t>
            </w:r>
            <w:r>
              <w:rPr>
                <w:b/>
                <w:color w:val="221F1F"/>
                <w:spacing w:val="-5"/>
                <w:sz w:val="20"/>
              </w:rPr>
              <w:t xml:space="preserve"> </w:t>
            </w:r>
            <w:r>
              <w:rPr>
                <w:b/>
                <w:color w:val="221F1F"/>
                <w:sz w:val="20"/>
              </w:rPr>
              <w:t>матери</w:t>
            </w:r>
            <w:r>
              <w:rPr>
                <w:b/>
                <w:color w:val="221F1F"/>
                <w:spacing w:val="-3"/>
                <w:sz w:val="20"/>
              </w:rPr>
              <w:t xml:space="preserve"> </w:t>
            </w:r>
            <w:r>
              <w:rPr>
                <w:b/>
                <w:color w:val="221F1F"/>
                <w:sz w:val="20"/>
              </w:rPr>
              <w:t>(1</w:t>
            </w:r>
            <w:r>
              <w:rPr>
                <w:b/>
                <w:color w:val="221F1F"/>
                <w:spacing w:val="-2"/>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 xml:space="preserve">«Мама — главное слово в каждой </w:t>
            </w:r>
            <w:r>
              <w:rPr>
                <w:color w:val="221F1F"/>
                <w:spacing w:val="-2"/>
                <w:sz w:val="20"/>
              </w:rPr>
              <w:t>судьбе»</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 xml:space="preserve">«Мама — главное слово в каждой </w:t>
            </w:r>
            <w:r>
              <w:rPr>
                <w:color w:val="221F1F"/>
                <w:spacing w:val="-2"/>
                <w:sz w:val="20"/>
              </w:rPr>
              <w:t>судьбе»</w:t>
            </w:r>
          </w:p>
        </w:tc>
        <w:tc>
          <w:tcPr>
            <w:tcW w:w="3368" w:type="dxa"/>
            <w:tcBorders>
              <w:bottom w:val="single" w:sz="6" w:space="0" w:color="221F1F"/>
            </w:tcBorders>
          </w:tcPr>
          <w:p w:rsidR="00C425EB" w:rsidRDefault="00C425EB">
            <w:pPr>
              <w:pStyle w:val="TableParagraph"/>
              <w:spacing w:before="5"/>
              <w:ind w:left="7" w:right="-15" w:firstLine="720"/>
              <w:rPr>
                <w:sz w:val="20"/>
              </w:rPr>
            </w:pPr>
            <w:r>
              <w:rPr>
                <w:color w:val="221F1F"/>
                <w:sz w:val="20"/>
              </w:rPr>
              <w:t>Мама</w:t>
            </w:r>
            <w:r>
              <w:rPr>
                <w:color w:val="221F1F"/>
                <w:spacing w:val="40"/>
                <w:sz w:val="20"/>
              </w:rPr>
              <w:t xml:space="preserve"> </w:t>
            </w:r>
            <w:r>
              <w:rPr>
                <w:color w:val="221F1F"/>
                <w:sz w:val="20"/>
              </w:rPr>
              <w:t>—</w:t>
            </w:r>
            <w:r>
              <w:rPr>
                <w:color w:val="221F1F"/>
                <w:spacing w:val="40"/>
                <w:sz w:val="20"/>
              </w:rPr>
              <w:t xml:space="preserve"> </w:t>
            </w:r>
            <w:r>
              <w:rPr>
                <w:color w:val="221F1F"/>
                <w:sz w:val="20"/>
              </w:rPr>
              <w:t>важный</w:t>
            </w:r>
            <w:r>
              <w:rPr>
                <w:color w:val="221F1F"/>
                <w:spacing w:val="40"/>
                <w:sz w:val="20"/>
              </w:rPr>
              <w:t xml:space="preserve"> </w:t>
            </w:r>
            <w:r>
              <w:rPr>
                <w:color w:val="221F1F"/>
                <w:sz w:val="20"/>
              </w:rPr>
              <w:t>человек</w:t>
            </w:r>
            <w:r>
              <w:rPr>
                <w:color w:val="221F1F"/>
                <w:spacing w:val="40"/>
                <w:sz w:val="20"/>
              </w:rPr>
              <w:t xml:space="preserve"> </w:t>
            </w:r>
            <w:r>
              <w:rPr>
                <w:color w:val="221F1F"/>
                <w:sz w:val="20"/>
              </w:rPr>
              <w:t>в жизни</w:t>
            </w:r>
            <w:r>
              <w:rPr>
                <w:color w:val="221F1F"/>
                <w:spacing w:val="45"/>
                <w:sz w:val="20"/>
              </w:rPr>
              <w:t xml:space="preserve"> </w:t>
            </w:r>
            <w:r>
              <w:rPr>
                <w:color w:val="221F1F"/>
                <w:sz w:val="20"/>
              </w:rPr>
              <w:t>каждого.</w:t>
            </w:r>
            <w:r>
              <w:rPr>
                <w:color w:val="221F1F"/>
                <w:spacing w:val="45"/>
                <w:sz w:val="20"/>
              </w:rPr>
              <w:t xml:space="preserve"> </w:t>
            </w:r>
            <w:r>
              <w:rPr>
                <w:color w:val="221F1F"/>
                <w:sz w:val="20"/>
              </w:rPr>
              <w:t>Материнская</w:t>
            </w:r>
            <w:r>
              <w:rPr>
                <w:color w:val="221F1F"/>
                <w:spacing w:val="46"/>
                <w:sz w:val="20"/>
              </w:rPr>
              <w:t xml:space="preserve"> </w:t>
            </w:r>
            <w:r>
              <w:rPr>
                <w:color w:val="221F1F"/>
                <w:spacing w:val="-2"/>
                <w:sz w:val="20"/>
              </w:rPr>
              <w:t>любовь</w:t>
            </w:r>
          </w:p>
          <w:p w:rsidR="00C425EB" w:rsidRDefault="00C425EB">
            <w:pPr>
              <w:pStyle w:val="TableParagraph"/>
              <w:ind w:left="727" w:right="362" w:hanging="720"/>
              <w:rPr>
                <w:sz w:val="20"/>
              </w:rPr>
            </w:pPr>
            <w:r>
              <w:rPr>
                <w:color w:val="221F1F"/>
                <w:sz w:val="20"/>
              </w:rPr>
              <w:t>— простая и безоговорочная. Легко</w:t>
            </w:r>
            <w:r>
              <w:rPr>
                <w:color w:val="221F1F"/>
                <w:spacing w:val="-13"/>
                <w:sz w:val="20"/>
              </w:rPr>
              <w:t xml:space="preserve"> </w:t>
            </w:r>
            <w:r>
              <w:rPr>
                <w:color w:val="221F1F"/>
                <w:sz w:val="20"/>
              </w:rPr>
              <w:t>ли</w:t>
            </w:r>
            <w:r>
              <w:rPr>
                <w:color w:val="221F1F"/>
                <w:spacing w:val="-12"/>
                <w:sz w:val="20"/>
              </w:rPr>
              <w:t xml:space="preserve"> </w:t>
            </w:r>
            <w:r>
              <w:rPr>
                <w:color w:val="221F1F"/>
                <w:sz w:val="20"/>
              </w:rPr>
              <w:t>быть</w:t>
            </w:r>
            <w:r>
              <w:rPr>
                <w:color w:val="221F1F"/>
                <w:spacing w:val="-13"/>
                <w:sz w:val="20"/>
              </w:rPr>
              <w:t xml:space="preserve"> </w:t>
            </w:r>
            <w:r>
              <w:rPr>
                <w:color w:val="221F1F"/>
                <w:sz w:val="20"/>
              </w:rPr>
              <w:t>мамой?</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 игре «Незаконченное предложение», во время которой каждый школьник продолжает предложение «Первое, что</w:t>
            </w:r>
            <w:r>
              <w:rPr>
                <w:color w:val="221F1F"/>
                <w:spacing w:val="22"/>
                <w:sz w:val="20"/>
              </w:rPr>
              <w:t xml:space="preserve"> </w:t>
            </w:r>
            <w:r>
              <w:rPr>
                <w:color w:val="221F1F"/>
                <w:sz w:val="20"/>
              </w:rPr>
              <w:t>приходит</w:t>
            </w:r>
            <w:r>
              <w:rPr>
                <w:color w:val="221F1F"/>
                <w:spacing w:val="22"/>
                <w:sz w:val="20"/>
              </w:rPr>
              <w:t xml:space="preserve"> </w:t>
            </w:r>
            <w:r>
              <w:rPr>
                <w:color w:val="221F1F"/>
                <w:sz w:val="20"/>
              </w:rPr>
              <w:t>в</w:t>
            </w:r>
            <w:r>
              <w:rPr>
                <w:color w:val="221F1F"/>
                <w:spacing w:val="23"/>
                <w:sz w:val="20"/>
              </w:rPr>
              <w:t xml:space="preserve"> </w:t>
            </w:r>
            <w:r>
              <w:rPr>
                <w:color w:val="221F1F"/>
                <w:sz w:val="20"/>
              </w:rPr>
              <w:t>голову,</w:t>
            </w:r>
            <w:r>
              <w:rPr>
                <w:color w:val="221F1F"/>
                <w:spacing w:val="22"/>
                <w:sz w:val="20"/>
              </w:rPr>
              <w:t xml:space="preserve"> </w:t>
            </w:r>
            <w:r>
              <w:rPr>
                <w:color w:val="221F1F"/>
                <w:sz w:val="20"/>
              </w:rPr>
              <w:t>когда</w:t>
            </w:r>
            <w:r>
              <w:rPr>
                <w:color w:val="221F1F"/>
                <w:spacing w:val="23"/>
                <w:sz w:val="20"/>
              </w:rPr>
              <w:t xml:space="preserve"> </w:t>
            </w:r>
            <w:r>
              <w:rPr>
                <w:color w:val="221F1F"/>
                <w:sz w:val="20"/>
              </w:rPr>
              <w:t>я</w:t>
            </w:r>
            <w:r>
              <w:rPr>
                <w:color w:val="221F1F"/>
                <w:spacing w:val="22"/>
                <w:sz w:val="20"/>
              </w:rPr>
              <w:t xml:space="preserve"> </w:t>
            </w:r>
            <w:r>
              <w:rPr>
                <w:color w:val="221F1F"/>
                <w:sz w:val="20"/>
              </w:rPr>
              <w:t>слышу</w:t>
            </w:r>
            <w:r>
              <w:rPr>
                <w:color w:val="221F1F"/>
                <w:spacing w:val="23"/>
                <w:sz w:val="20"/>
              </w:rPr>
              <w:t xml:space="preserve"> </w:t>
            </w:r>
            <w:r>
              <w:rPr>
                <w:color w:val="221F1F"/>
                <w:spacing w:val="-2"/>
                <w:sz w:val="20"/>
              </w:rPr>
              <w:t>слово</w:t>
            </w:r>
          </w:p>
          <w:p w:rsidR="00C425EB" w:rsidRDefault="00C425EB">
            <w:pPr>
              <w:pStyle w:val="TableParagraph"/>
              <w:ind w:left="8"/>
              <w:jc w:val="both"/>
              <w:rPr>
                <w:sz w:val="20"/>
              </w:rPr>
            </w:pPr>
            <w:r>
              <w:rPr>
                <w:color w:val="221F1F"/>
                <w:sz w:val="20"/>
              </w:rPr>
              <w:t>„мама“</w:t>
            </w:r>
            <w:r>
              <w:rPr>
                <w:color w:val="221F1F"/>
                <w:spacing w:val="-5"/>
                <w:sz w:val="20"/>
              </w:rPr>
              <w:t xml:space="preserve"> …».</w:t>
            </w:r>
          </w:p>
          <w:p w:rsidR="00C425EB" w:rsidRDefault="00C425EB">
            <w:pPr>
              <w:pStyle w:val="TableParagraph"/>
              <w:ind w:left="8" w:right="-15" w:firstLine="720"/>
              <w:jc w:val="both"/>
              <w:rPr>
                <w:sz w:val="20"/>
              </w:rPr>
            </w:pPr>
            <w:r>
              <w:rPr>
                <w:color w:val="221F1F"/>
                <w:sz w:val="20"/>
              </w:rPr>
              <w:t>Участие в групповом обсуждении случаев недопонимания мам и детей.</w:t>
            </w:r>
          </w:p>
          <w:p w:rsidR="00C425EB" w:rsidRDefault="00C425EB">
            <w:pPr>
              <w:pStyle w:val="TableParagraph"/>
              <w:ind w:left="8" w:right="-15" w:firstLine="720"/>
              <w:jc w:val="both"/>
              <w:rPr>
                <w:sz w:val="20"/>
              </w:rPr>
            </w:pPr>
            <w:r>
              <w:rPr>
                <w:color w:val="221F1F"/>
                <w:sz w:val="20"/>
              </w:rPr>
              <w:t>Поиск причин этого в процессе групповой работы.</w:t>
            </w:r>
          </w:p>
          <w:p w:rsidR="00C425EB" w:rsidRDefault="00C425EB">
            <w:pPr>
              <w:pStyle w:val="TableParagraph"/>
              <w:ind w:left="8" w:right="-15" w:firstLine="720"/>
              <w:jc w:val="both"/>
              <w:rPr>
                <w:sz w:val="20"/>
              </w:rPr>
            </w:pPr>
            <w:r>
              <w:rPr>
                <w:color w:val="221F1F"/>
                <w:sz w:val="20"/>
              </w:rPr>
              <w:t>Участие в беседе о том, что делает наших мам счастливыми</w:t>
            </w:r>
          </w:p>
        </w:tc>
      </w:tr>
      <w:tr w:rsidR="00C425EB">
        <w:trPr>
          <w:trHeight w:val="838"/>
        </w:trPr>
        <w:tc>
          <w:tcPr>
            <w:tcW w:w="2996" w:type="dxa"/>
            <w:tcBorders>
              <w:bottom w:val="single" w:sz="6" w:space="0" w:color="221F1F"/>
            </w:tcBorders>
          </w:tcPr>
          <w:p w:rsidR="00C425EB" w:rsidRDefault="00C425EB">
            <w:pPr>
              <w:pStyle w:val="TableParagraph"/>
              <w:spacing w:before="7"/>
              <w:ind w:left="7" w:right="-15"/>
              <w:rPr>
                <w:b/>
                <w:sz w:val="20"/>
              </w:rPr>
            </w:pPr>
            <w:r>
              <w:rPr>
                <w:b/>
                <w:color w:val="221F1F"/>
                <w:sz w:val="20"/>
              </w:rPr>
              <w:t>Символы</w:t>
            </w:r>
            <w:r>
              <w:rPr>
                <w:b/>
                <w:color w:val="221F1F"/>
                <w:spacing w:val="-5"/>
                <w:sz w:val="20"/>
              </w:rPr>
              <w:t xml:space="preserve"> </w:t>
            </w:r>
            <w:r>
              <w:rPr>
                <w:b/>
                <w:color w:val="221F1F"/>
                <w:sz w:val="20"/>
              </w:rPr>
              <w:t>России</w:t>
            </w:r>
            <w:r>
              <w:rPr>
                <w:b/>
                <w:color w:val="221F1F"/>
                <w:spacing w:val="-5"/>
                <w:sz w:val="20"/>
              </w:rPr>
              <w:t xml:space="preserve"> </w:t>
            </w:r>
            <w:r>
              <w:rPr>
                <w:b/>
                <w:color w:val="221F1F"/>
                <w:sz w:val="20"/>
              </w:rPr>
              <w:t>(Гимн,</w:t>
            </w:r>
            <w:r>
              <w:rPr>
                <w:b/>
                <w:color w:val="221F1F"/>
                <w:spacing w:val="-5"/>
                <w:sz w:val="20"/>
              </w:rPr>
              <w:t xml:space="preserve"> </w:t>
            </w:r>
            <w:r>
              <w:rPr>
                <w:b/>
                <w:color w:val="221F1F"/>
                <w:sz w:val="20"/>
              </w:rPr>
              <w:t>Герб)</w:t>
            </w:r>
            <w:r>
              <w:rPr>
                <w:b/>
                <w:color w:val="221F1F"/>
                <w:spacing w:val="-5"/>
                <w:sz w:val="20"/>
              </w:rPr>
              <w:t xml:space="preserve"> </w:t>
            </w:r>
            <w:r>
              <w:rPr>
                <w:b/>
                <w:color w:val="221F1F"/>
                <w:sz w:val="20"/>
              </w:rPr>
              <w:t xml:space="preserve">(1 </w:t>
            </w:r>
            <w:r>
              <w:rPr>
                <w:b/>
                <w:color w:val="221F1F"/>
                <w:spacing w:val="-4"/>
                <w:sz w:val="20"/>
              </w:rPr>
              <w:t>час)</w:t>
            </w:r>
          </w:p>
        </w:tc>
        <w:tc>
          <w:tcPr>
            <w:tcW w:w="3368" w:type="dxa"/>
            <w:tcBorders>
              <w:top w:val="single" w:sz="6" w:space="0" w:color="221F1F"/>
              <w:bottom w:val="single" w:sz="6" w:space="0" w:color="221F1F"/>
            </w:tcBorders>
          </w:tcPr>
          <w:p w:rsidR="00C425EB" w:rsidRDefault="00C425EB">
            <w:pPr>
              <w:pStyle w:val="TableParagraph"/>
              <w:spacing w:before="7"/>
              <w:ind w:left="7" w:right="-15" w:firstLine="720"/>
              <w:jc w:val="both"/>
              <w:rPr>
                <w:sz w:val="20"/>
              </w:rPr>
            </w:pPr>
            <w:r>
              <w:rPr>
                <w:color w:val="221F1F"/>
                <w:sz w:val="20"/>
              </w:rPr>
              <w:t>Герб</w:t>
            </w:r>
            <w:r>
              <w:rPr>
                <w:color w:val="221F1F"/>
                <w:spacing w:val="-8"/>
                <w:sz w:val="20"/>
              </w:rPr>
              <w:t xml:space="preserve"> </w:t>
            </w:r>
            <w:r>
              <w:rPr>
                <w:color w:val="221F1F"/>
                <w:sz w:val="20"/>
              </w:rPr>
              <w:t>—</w:t>
            </w:r>
            <w:r>
              <w:rPr>
                <w:color w:val="221F1F"/>
                <w:spacing w:val="-8"/>
                <w:sz w:val="20"/>
              </w:rPr>
              <w:t xml:space="preserve"> </w:t>
            </w:r>
            <w:r>
              <w:rPr>
                <w:color w:val="221F1F"/>
                <w:sz w:val="20"/>
              </w:rPr>
              <w:t>символ</w:t>
            </w:r>
            <w:r>
              <w:rPr>
                <w:color w:val="221F1F"/>
                <w:spacing w:val="-8"/>
                <w:sz w:val="20"/>
              </w:rPr>
              <w:t xml:space="preserve"> </w:t>
            </w:r>
            <w:r>
              <w:rPr>
                <w:color w:val="221F1F"/>
                <w:sz w:val="20"/>
              </w:rPr>
              <w:t>государства.</w:t>
            </w:r>
            <w:r>
              <w:rPr>
                <w:color w:val="221F1F"/>
                <w:spacing w:val="-8"/>
                <w:sz w:val="20"/>
              </w:rPr>
              <w:t xml:space="preserve"> </w:t>
            </w:r>
            <w:r>
              <w:rPr>
                <w:color w:val="221F1F"/>
                <w:sz w:val="20"/>
              </w:rPr>
              <w:t>У каждой страны свой герб. Значение триколора.</w:t>
            </w:r>
            <w:r>
              <w:rPr>
                <w:color w:val="221F1F"/>
                <w:spacing w:val="-4"/>
                <w:sz w:val="20"/>
              </w:rPr>
              <w:t xml:space="preserve"> </w:t>
            </w:r>
            <w:r>
              <w:rPr>
                <w:color w:val="221F1F"/>
                <w:sz w:val="20"/>
              </w:rPr>
              <w:t>История</w:t>
            </w:r>
            <w:r>
              <w:rPr>
                <w:color w:val="221F1F"/>
                <w:spacing w:val="-2"/>
                <w:sz w:val="20"/>
              </w:rPr>
              <w:t xml:space="preserve"> </w:t>
            </w:r>
            <w:r>
              <w:rPr>
                <w:color w:val="221F1F"/>
                <w:sz w:val="20"/>
              </w:rPr>
              <w:t>российского</w:t>
            </w:r>
            <w:r>
              <w:rPr>
                <w:color w:val="221F1F"/>
                <w:spacing w:val="-2"/>
                <w:sz w:val="20"/>
              </w:rPr>
              <w:t xml:space="preserve"> флага</w:t>
            </w:r>
          </w:p>
        </w:tc>
        <w:tc>
          <w:tcPr>
            <w:tcW w:w="3968" w:type="dxa"/>
            <w:tcBorders>
              <w:top w:val="single" w:sz="6" w:space="0" w:color="221F1F"/>
              <w:bottom w:val="single" w:sz="6" w:space="0" w:color="221F1F"/>
            </w:tcBorders>
          </w:tcPr>
          <w:p w:rsidR="00C425EB" w:rsidRDefault="00C425EB">
            <w:pPr>
              <w:pStyle w:val="TableParagraph"/>
              <w:spacing w:before="7"/>
              <w:ind w:left="8" w:right="-15" w:firstLine="720"/>
              <w:jc w:val="both"/>
              <w:rPr>
                <w:sz w:val="20"/>
              </w:rPr>
            </w:pPr>
            <w:r>
              <w:rPr>
                <w:color w:val="221F1F"/>
                <w:sz w:val="20"/>
              </w:rPr>
              <w:t>Участие во вступительной беседе о гербе России: что олицетворяет герб России, где его можно увидеть?</w:t>
            </w:r>
          </w:p>
        </w:tc>
      </w:tr>
      <w:tr w:rsidR="00C425EB">
        <w:trPr>
          <w:trHeight w:val="1971"/>
        </w:trPr>
        <w:tc>
          <w:tcPr>
            <w:tcW w:w="2996" w:type="dxa"/>
            <w:tcBorders>
              <w:top w:val="single" w:sz="6" w:space="0" w:color="221F1F"/>
              <w:left w:val="single" w:sz="6" w:space="0" w:color="221F1F"/>
            </w:tcBorders>
          </w:tcPr>
          <w:p w:rsidR="00C425EB" w:rsidRDefault="00C425EB">
            <w:pPr>
              <w:pStyle w:val="TableParagraph"/>
              <w:spacing w:before="7"/>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1454"/>
                <w:tab w:val="left" w:pos="2308"/>
              </w:tabs>
              <w:ind w:left="7" w:right="-15"/>
              <w:rPr>
                <w:sz w:val="20"/>
              </w:rPr>
            </w:pPr>
            <w:r>
              <w:rPr>
                <w:color w:val="221F1F"/>
                <w:spacing w:val="-2"/>
                <w:sz w:val="20"/>
              </w:rPr>
              <w:t>«Двуглавый</w:t>
            </w:r>
            <w:r>
              <w:rPr>
                <w:color w:val="221F1F"/>
                <w:sz w:val="20"/>
              </w:rPr>
              <w:tab/>
            </w:r>
            <w:r>
              <w:rPr>
                <w:color w:val="221F1F"/>
                <w:spacing w:val="-4"/>
                <w:sz w:val="20"/>
              </w:rPr>
              <w:t>орёл:</w:t>
            </w:r>
            <w:r>
              <w:rPr>
                <w:color w:val="221F1F"/>
                <w:sz w:val="20"/>
              </w:rPr>
              <w:tab/>
            </w:r>
            <w:r>
              <w:rPr>
                <w:color w:val="221F1F"/>
                <w:spacing w:val="-2"/>
                <w:sz w:val="20"/>
              </w:rPr>
              <w:t xml:space="preserve">история </w:t>
            </w:r>
            <w:r>
              <w:rPr>
                <w:color w:val="221F1F"/>
                <w:sz w:val="20"/>
              </w:rPr>
              <w:t>легендарного герба»</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tabs>
                <w:tab w:val="left" w:pos="1454"/>
                <w:tab w:val="left" w:pos="2308"/>
              </w:tabs>
              <w:ind w:left="7" w:right="-15"/>
              <w:rPr>
                <w:sz w:val="20"/>
              </w:rPr>
            </w:pPr>
            <w:r>
              <w:rPr>
                <w:color w:val="221F1F"/>
                <w:spacing w:val="-2"/>
                <w:sz w:val="20"/>
              </w:rPr>
              <w:t>«Двуглавый</w:t>
            </w:r>
            <w:r>
              <w:rPr>
                <w:color w:val="221F1F"/>
                <w:sz w:val="20"/>
              </w:rPr>
              <w:tab/>
            </w:r>
            <w:r>
              <w:rPr>
                <w:color w:val="221F1F"/>
                <w:spacing w:val="-4"/>
                <w:sz w:val="20"/>
              </w:rPr>
              <w:t>орёл:</w:t>
            </w:r>
            <w:r>
              <w:rPr>
                <w:color w:val="221F1F"/>
                <w:sz w:val="20"/>
              </w:rPr>
              <w:tab/>
            </w:r>
            <w:r>
              <w:rPr>
                <w:color w:val="221F1F"/>
                <w:spacing w:val="-2"/>
                <w:sz w:val="20"/>
              </w:rPr>
              <w:t xml:space="preserve">история </w:t>
            </w:r>
            <w:r>
              <w:rPr>
                <w:color w:val="221F1F"/>
                <w:sz w:val="20"/>
              </w:rPr>
              <w:t>легендарного герба»</w:t>
            </w:r>
          </w:p>
        </w:tc>
        <w:tc>
          <w:tcPr>
            <w:tcW w:w="3368" w:type="dxa"/>
            <w:tcBorders>
              <w:top w:val="single" w:sz="6" w:space="0" w:color="221F1F"/>
            </w:tcBorders>
          </w:tcPr>
          <w:p w:rsidR="00C425EB" w:rsidRDefault="00C425EB">
            <w:pPr>
              <w:pStyle w:val="TableParagraph"/>
              <w:tabs>
                <w:tab w:val="left" w:pos="1337"/>
                <w:tab w:val="left" w:pos="2926"/>
              </w:tabs>
              <w:spacing w:before="7"/>
              <w:ind w:left="7" w:right="-15"/>
              <w:rPr>
                <w:sz w:val="20"/>
              </w:rPr>
            </w:pPr>
            <w:r>
              <w:rPr>
                <w:color w:val="221F1F"/>
                <w:spacing w:val="-2"/>
                <w:sz w:val="20"/>
              </w:rPr>
              <w:t>История</w:t>
            </w:r>
            <w:r>
              <w:rPr>
                <w:color w:val="221F1F"/>
                <w:sz w:val="20"/>
              </w:rPr>
              <w:tab/>
            </w:r>
            <w:r>
              <w:rPr>
                <w:color w:val="221F1F"/>
                <w:spacing w:val="-2"/>
                <w:sz w:val="20"/>
              </w:rPr>
              <w:t>Двуглавого</w:t>
            </w:r>
            <w:r>
              <w:rPr>
                <w:color w:val="221F1F"/>
                <w:sz w:val="20"/>
              </w:rPr>
              <w:tab/>
            </w:r>
            <w:r>
              <w:rPr>
                <w:color w:val="221F1F"/>
                <w:spacing w:val="-2"/>
                <w:sz w:val="20"/>
              </w:rPr>
              <w:t xml:space="preserve">орла, </w:t>
            </w:r>
            <w:r>
              <w:rPr>
                <w:color w:val="221F1F"/>
                <w:sz w:val="20"/>
              </w:rPr>
              <w:t>легендарного герба</w:t>
            </w:r>
          </w:p>
        </w:tc>
        <w:tc>
          <w:tcPr>
            <w:tcW w:w="3968" w:type="dxa"/>
            <w:tcBorders>
              <w:top w:val="single" w:sz="6" w:space="0" w:color="221F1F"/>
            </w:tcBorders>
          </w:tcPr>
          <w:p w:rsidR="00C425EB" w:rsidRDefault="00C425EB">
            <w:pPr>
              <w:pStyle w:val="TableParagraph"/>
              <w:spacing w:before="7"/>
              <w:ind w:left="8" w:right="-15" w:firstLine="720"/>
              <w:jc w:val="both"/>
              <w:rPr>
                <w:sz w:val="20"/>
              </w:rPr>
            </w:pPr>
            <w:r>
              <w:rPr>
                <w:color w:val="221F1F"/>
                <w:sz w:val="20"/>
              </w:rPr>
              <w:t>Участие в беседе о том, когда</w:t>
            </w:r>
            <w:r>
              <w:rPr>
                <w:color w:val="221F1F"/>
                <w:spacing w:val="40"/>
                <w:sz w:val="20"/>
              </w:rPr>
              <w:t xml:space="preserve"> </w:t>
            </w:r>
            <w:r>
              <w:rPr>
                <w:color w:val="221F1F"/>
                <w:sz w:val="20"/>
              </w:rPr>
              <w:t>каждый из нас чувствовал гордость при виде государственных символов нашей страны</w:t>
            </w:r>
          </w:p>
        </w:tc>
      </w:tr>
      <w:tr w:rsidR="00C425EB">
        <w:trPr>
          <w:trHeight w:val="2529"/>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День</w:t>
            </w:r>
            <w:r>
              <w:rPr>
                <w:b/>
                <w:color w:val="221F1F"/>
                <w:spacing w:val="-3"/>
                <w:sz w:val="20"/>
              </w:rPr>
              <w:t xml:space="preserve"> </w:t>
            </w:r>
            <w:r>
              <w:rPr>
                <w:b/>
                <w:color w:val="221F1F"/>
                <w:sz w:val="20"/>
              </w:rPr>
              <w:t>добровольца</w:t>
            </w:r>
            <w:r>
              <w:rPr>
                <w:b/>
                <w:color w:val="221F1F"/>
                <w:spacing w:val="-1"/>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322"/>
              <w:rPr>
                <w:sz w:val="20"/>
              </w:rPr>
            </w:pPr>
            <w:r>
              <w:rPr>
                <w:color w:val="221F1F"/>
                <w:sz w:val="20"/>
              </w:rPr>
              <w:t>«Жить</w:t>
            </w:r>
            <w:r>
              <w:rPr>
                <w:color w:val="221F1F"/>
                <w:spacing w:val="-13"/>
                <w:sz w:val="20"/>
              </w:rPr>
              <w:t xml:space="preserve"> </w:t>
            </w:r>
            <w:r>
              <w:rPr>
                <w:color w:val="221F1F"/>
                <w:sz w:val="20"/>
              </w:rPr>
              <w:t>—</w:t>
            </w:r>
            <w:r>
              <w:rPr>
                <w:color w:val="221F1F"/>
                <w:spacing w:val="-12"/>
                <w:sz w:val="20"/>
              </w:rPr>
              <w:t xml:space="preserve"> </w:t>
            </w:r>
            <w:r>
              <w:rPr>
                <w:color w:val="221F1F"/>
                <w:sz w:val="20"/>
              </w:rPr>
              <w:t>значит</w:t>
            </w:r>
            <w:r>
              <w:rPr>
                <w:color w:val="221F1F"/>
                <w:spacing w:val="-13"/>
                <w:sz w:val="20"/>
              </w:rPr>
              <w:t xml:space="preserve"> </w:t>
            </w:r>
            <w:r>
              <w:rPr>
                <w:color w:val="221F1F"/>
                <w:sz w:val="20"/>
              </w:rPr>
              <w:t>действовать» 8–9 классы:</w:t>
            </w:r>
          </w:p>
          <w:p w:rsidR="00C425EB" w:rsidRDefault="00C425EB">
            <w:pPr>
              <w:pStyle w:val="TableParagraph"/>
              <w:ind w:left="7"/>
              <w:rPr>
                <w:sz w:val="20"/>
              </w:rPr>
            </w:pPr>
            <w:r>
              <w:rPr>
                <w:color w:val="221F1F"/>
                <w:sz w:val="20"/>
              </w:rPr>
              <w:t>«Жить</w:t>
            </w:r>
            <w:r>
              <w:rPr>
                <w:color w:val="221F1F"/>
                <w:spacing w:val="-4"/>
                <w:sz w:val="20"/>
              </w:rPr>
              <w:t xml:space="preserve"> </w:t>
            </w:r>
            <w:r>
              <w:rPr>
                <w:color w:val="221F1F"/>
                <w:sz w:val="20"/>
              </w:rPr>
              <w:t>—</w:t>
            </w:r>
            <w:r>
              <w:rPr>
                <w:color w:val="221F1F"/>
                <w:spacing w:val="-1"/>
                <w:sz w:val="20"/>
              </w:rPr>
              <w:t xml:space="preserve"> </w:t>
            </w:r>
            <w:r>
              <w:rPr>
                <w:color w:val="221F1F"/>
                <w:sz w:val="20"/>
              </w:rPr>
              <w:t>значит</w:t>
            </w:r>
            <w:r>
              <w:rPr>
                <w:color w:val="221F1F"/>
                <w:spacing w:val="-1"/>
                <w:sz w:val="20"/>
              </w:rPr>
              <w:t xml:space="preserve"> </w:t>
            </w:r>
            <w:r>
              <w:rPr>
                <w:color w:val="221F1F"/>
                <w:spacing w:val="-2"/>
                <w:sz w:val="20"/>
              </w:rPr>
              <w:t>действовать»</w:t>
            </w:r>
          </w:p>
        </w:tc>
        <w:tc>
          <w:tcPr>
            <w:tcW w:w="3368" w:type="dxa"/>
          </w:tcPr>
          <w:p w:rsidR="00C425EB" w:rsidRDefault="00C425EB">
            <w:pPr>
              <w:pStyle w:val="TableParagraph"/>
              <w:spacing w:before="5"/>
              <w:ind w:left="7" w:right="-15" w:firstLine="720"/>
              <w:jc w:val="both"/>
              <w:rPr>
                <w:sz w:val="20"/>
              </w:rPr>
            </w:pPr>
            <w:r>
              <w:rPr>
                <w:color w:val="221F1F"/>
                <w:sz w:val="20"/>
              </w:rPr>
              <w:t>История создания Красного Креста. Особенности волонтёрской деятельности. Волонтёрство в России</w:t>
            </w:r>
          </w:p>
        </w:tc>
        <w:tc>
          <w:tcPr>
            <w:tcW w:w="3968" w:type="dxa"/>
          </w:tcPr>
          <w:p w:rsidR="00C425EB" w:rsidRDefault="00C425EB">
            <w:pPr>
              <w:pStyle w:val="TableParagraph"/>
              <w:tabs>
                <w:tab w:val="left" w:pos="2274"/>
                <w:tab w:val="left" w:pos="3877"/>
              </w:tabs>
              <w:spacing w:before="5"/>
              <w:ind w:left="8" w:right="-15" w:firstLine="720"/>
              <w:jc w:val="both"/>
              <w:rPr>
                <w:sz w:val="20"/>
              </w:rPr>
            </w:pPr>
            <w:r>
              <w:rPr>
                <w:color w:val="221F1F"/>
                <w:spacing w:val="-2"/>
                <w:sz w:val="20"/>
              </w:rPr>
              <w:t>Знакомство</w:t>
            </w:r>
            <w:r>
              <w:rPr>
                <w:color w:val="221F1F"/>
                <w:sz w:val="20"/>
              </w:rPr>
              <w:tab/>
            </w:r>
            <w:r>
              <w:rPr>
                <w:color w:val="221F1F"/>
                <w:spacing w:val="-2"/>
                <w:sz w:val="20"/>
              </w:rPr>
              <w:t>школьников</w:t>
            </w:r>
            <w:r>
              <w:rPr>
                <w:color w:val="221F1F"/>
                <w:sz w:val="20"/>
              </w:rPr>
              <w:tab/>
            </w:r>
            <w:r>
              <w:rPr>
                <w:color w:val="221F1F"/>
                <w:spacing w:val="-10"/>
                <w:sz w:val="20"/>
              </w:rPr>
              <w:t>с</w:t>
            </w:r>
            <w:r>
              <w:rPr>
                <w:color w:val="221F1F"/>
                <w:sz w:val="20"/>
              </w:rPr>
              <w:t xml:space="preserve"> информацией о создании в Международного Комитета Красного Креста.</w:t>
            </w:r>
          </w:p>
          <w:p w:rsidR="00C425EB" w:rsidRDefault="00C425EB">
            <w:pPr>
              <w:pStyle w:val="TableParagraph"/>
              <w:ind w:left="728"/>
              <w:jc w:val="both"/>
              <w:rPr>
                <w:sz w:val="20"/>
              </w:rPr>
            </w:pPr>
            <w:r>
              <w:rPr>
                <w:color w:val="221F1F"/>
                <w:sz w:val="20"/>
              </w:rPr>
              <w:t>Участие</w:t>
            </w:r>
            <w:r>
              <w:rPr>
                <w:color w:val="221F1F"/>
                <w:spacing w:val="67"/>
                <w:sz w:val="20"/>
              </w:rPr>
              <w:t xml:space="preserve">  </w:t>
            </w:r>
            <w:r>
              <w:rPr>
                <w:color w:val="221F1F"/>
                <w:sz w:val="20"/>
              </w:rPr>
              <w:t>в</w:t>
            </w:r>
            <w:r>
              <w:rPr>
                <w:color w:val="221F1F"/>
                <w:spacing w:val="68"/>
                <w:sz w:val="20"/>
              </w:rPr>
              <w:t xml:space="preserve">  </w:t>
            </w:r>
            <w:r>
              <w:rPr>
                <w:color w:val="221F1F"/>
                <w:sz w:val="20"/>
              </w:rPr>
              <w:t>обсуждении</w:t>
            </w:r>
            <w:r>
              <w:rPr>
                <w:color w:val="221F1F"/>
                <w:spacing w:val="67"/>
                <w:sz w:val="20"/>
              </w:rPr>
              <w:t xml:space="preserve">  </w:t>
            </w:r>
            <w:r>
              <w:rPr>
                <w:color w:val="221F1F"/>
                <w:spacing w:val="-2"/>
                <w:sz w:val="20"/>
              </w:rPr>
              <w:t>вопроса</w:t>
            </w:r>
          </w:p>
          <w:p w:rsidR="00C425EB" w:rsidRDefault="00C425EB">
            <w:pPr>
              <w:pStyle w:val="TableParagraph"/>
              <w:ind w:left="8" w:right="-15"/>
              <w:jc w:val="both"/>
              <w:rPr>
                <w:sz w:val="20"/>
              </w:rPr>
            </w:pPr>
            <w:r>
              <w:rPr>
                <w:color w:val="221F1F"/>
                <w:sz w:val="20"/>
              </w:rPr>
              <w:t>«Действительно ли создание именно этой организации можно считать началом волонтёрского движения?».</w:t>
            </w:r>
          </w:p>
          <w:p w:rsidR="00C425EB" w:rsidRDefault="00C425EB">
            <w:pPr>
              <w:pStyle w:val="TableParagraph"/>
              <w:spacing w:line="230" w:lineRule="atLeast"/>
              <w:ind w:left="8" w:right="-15" w:firstLine="720"/>
              <w:jc w:val="both"/>
              <w:rPr>
                <w:sz w:val="20"/>
              </w:rPr>
            </w:pPr>
            <w:r>
              <w:rPr>
                <w:color w:val="221F1F"/>
                <w:sz w:val="20"/>
              </w:rPr>
              <w:t>Работа в группах по составлению списка особенностей волонтёрской деятельности. Обмен историями из жизни о волонтёрской деятельности</w:t>
            </w:r>
          </w:p>
        </w:tc>
      </w:tr>
      <w:tr w:rsidR="00C425EB">
        <w:trPr>
          <w:trHeight w:val="1832"/>
        </w:trPr>
        <w:tc>
          <w:tcPr>
            <w:tcW w:w="2996" w:type="dxa"/>
            <w:tcBorders>
              <w:left w:val="single" w:sz="6" w:space="0" w:color="221F1F"/>
              <w:bottom w:val="single" w:sz="6" w:space="0" w:color="221F1F"/>
            </w:tcBorders>
          </w:tcPr>
          <w:p w:rsidR="00C425EB" w:rsidRDefault="00C425EB">
            <w:pPr>
              <w:pStyle w:val="TableParagraph"/>
              <w:ind w:left="7"/>
              <w:rPr>
                <w:b/>
                <w:sz w:val="20"/>
              </w:rPr>
            </w:pPr>
            <w:r>
              <w:rPr>
                <w:b/>
                <w:color w:val="221F1F"/>
                <w:sz w:val="20"/>
              </w:rPr>
              <w:t>День</w:t>
            </w:r>
            <w:r>
              <w:rPr>
                <w:b/>
                <w:color w:val="221F1F"/>
                <w:spacing w:val="-3"/>
                <w:sz w:val="20"/>
              </w:rPr>
              <w:t xml:space="preserve"> </w:t>
            </w:r>
            <w:r>
              <w:rPr>
                <w:b/>
                <w:color w:val="221F1F"/>
                <w:sz w:val="20"/>
              </w:rPr>
              <w:t>Героев</w:t>
            </w:r>
            <w:r>
              <w:rPr>
                <w:b/>
                <w:color w:val="221F1F"/>
                <w:spacing w:val="-1"/>
                <w:sz w:val="20"/>
              </w:rPr>
              <w:t xml:space="preserve"> </w:t>
            </w:r>
            <w:r>
              <w:rPr>
                <w:b/>
                <w:color w:val="221F1F"/>
                <w:sz w:val="20"/>
              </w:rPr>
              <w:t>Отечества</w:t>
            </w:r>
            <w:r>
              <w:rPr>
                <w:b/>
                <w:color w:val="221F1F"/>
                <w:spacing w:val="-1"/>
                <w:sz w:val="20"/>
              </w:rPr>
              <w:t xml:space="preserve"> </w:t>
            </w:r>
            <w:r>
              <w:rPr>
                <w:b/>
                <w:color w:val="221F1F"/>
                <w:sz w:val="20"/>
              </w:rPr>
              <w:t xml:space="preserve">(1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445"/>
                <w:tab w:val="left" w:pos="1188"/>
                <w:tab w:val="left" w:pos="1937"/>
                <w:tab w:val="left" w:pos="2498"/>
              </w:tabs>
              <w:ind w:left="7" w:right="-15"/>
              <w:rPr>
                <w:sz w:val="20"/>
              </w:rPr>
            </w:pPr>
            <w:r>
              <w:rPr>
                <w:color w:val="221F1F"/>
                <w:spacing w:val="-6"/>
                <w:sz w:val="20"/>
              </w:rPr>
              <w:t>«В</w:t>
            </w:r>
            <w:r>
              <w:rPr>
                <w:color w:val="221F1F"/>
                <w:sz w:val="20"/>
              </w:rPr>
              <w:tab/>
            </w:r>
            <w:r>
              <w:rPr>
                <w:color w:val="221F1F"/>
                <w:spacing w:val="-2"/>
                <w:sz w:val="20"/>
              </w:rPr>
              <w:t>жизни</w:t>
            </w:r>
            <w:r>
              <w:rPr>
                <w:color w:val="221F1F"/>
                <w:sz w:val="20"/>
              </w:rPr>
              <w:tab/>
            </w:r>
            <w:r>
              <w:rPr>
                <w:color w:val="221F1F"/>
                <w:spacing w:val="-2"/>
                <w:sz w:val="20"/>
              </w:rPr>
              <w:t>всегда</w:t>
            </w:r>
            <w:r>
              <w:rPr>
                <w:color w:val="221F1F"/>
                <w:sz w:val="20"/>
              </w:rPr>
              <w:tab/>
            </w:r>
            <w:r>
              <w:rPr>
                <w:color w:val="221F1F"/>
                <w:spacing w:val="-4"/>
                <w:sz w:val="20"/>
              </w:rPr>
              <w:t>есть</w:t>
            </w:r>
            <w:r>
              <w:rPr>
                <w:color w:val="221F1F"/>
                <w:sz w:val="20"/>
              </w:rPr>
              <w:tab/>
            </w:r>
            <w:r>
              <w:rPr>
                <w:color w:val="221F1F"/>
                <w:spacing w:val="-2"/>
                <w:sz w:val="20"/>
              </w:rPr>
              <w:t>место подвигу?»</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«Россия</w:t>
            </w:r>
            <w:r>
              <w:rPr>
                <w:color w:val="221F1F"/>
                <w:spacing w:val="-5"/>
                <w:sz w:val="20"/>
              </w:rPr>
              <w:t xml:space="preserve"> </w:t>
            </w:r>
            <w:r>
              <w:rPr>
                <w:color w:val="221F1F"/>
                <w:sz w:val="20"/>
              </w:rPr>
              <w:t>начинается</w:t>
            </w:r>
            <w:r>
              <w:rPr>
                <w:color w:val="221F1F"/>
                <w:spacing w:val="-5"/>
                <w:sz w:val="20"/>
              </w:rPr>
              <w:t xml:space="preserve"> </w:t>
            </w:r>
            <w:r>
              <w:rPr>
                <w:color w:val="221F1F"/>
                <w:sz w:val="20"/>
              </w:rPr>
              <w:t>с</w:t>
            </w:r>
            <w:r>
              <w:rPr>
                <w:color w:val="221F1F"/>
                <w:spacing w:val="-5"/>
                <w:sz w:val="20"/>
              </w:rPr>
              <w:t xml:space="preserve"> </w:t>
            </w:r>
            <w:r>
              <w:rPr>
                <w:color w:val="221F1F"/>
                <w:spacing w:val="-2"/>
                <w:sz w:val="20"/>
              </w:rPr>
              <w:t>меня?»</w:t>
            </w:r>
          </w:p>
        </w:tc>
        <w:tc>
          <w:tcPr>
            <w:tcW w:w="3368" w:type="dxa"/>
            <w:tcBorders>
              <w:bottom w:val="single" w:sz="6" w:space="0" w:color="221F1F"/>
            </w:tcBorders>
          </w:tcPr>
          <w:p w:rsidR="00C425EB" w:rsidRDefault="00C425EB">
            <w:pPr>
              <w:pStyle w:val="TableParagraph"/>
              <w:ind w:left="7" w:right="-15" w:firstLine="720"/>
              <w:jc w:val="both"/>
              <w:rPr>
                <w:sz w:val="20"/>
              </w:rPr>
            </w:pPr>
            <w:r>
              <w:rPr>
                <w:color w:val="221F1F"/>
                <w:sz w:val="20"/>
              </w:rPr>
              <w:t xml:space="preserve">Россия — страна с героическим прошлым. Современные герои — кто они? Россия начинается с </w:t>
            </w:r>
            <w:r>
              <w:rPr>
                <w:color w:val="221F1F"/>
                <w:spacing w:val="-2"/>
                <w:sz w:val="20"/>
              </w:rPr>
              <w:t>меня?</w:t>
            </w:r>
          </w:p>
        </w:tc>
        <w:tc>
          <w:tcPr>
            <w:tcW w:w="3968" w:type="dxa"/>
            <w:tcBorders>
              <w:bottom w:val="single" w:sz="6" w:space="0" w:color="221F1F"/>
            </w:tcBorders>
          </w:tcPr>
          <w:p w:rsidR="00C425EB" w:rsidRDefault="00C425EB">
            <w:pPr>
              <w:pStyle w:val="TableParagraph"/>
              <w:ind w:left="8" w:right="-15" w:firstLine="720"/>
              <w:jc w:val="both"/>
              <w:rPr>
                <w:sz w:val="20"/>
              </w:rPr>
            </w:pPr>
            <w:r>
              <w:rPr>
                <w:color w:val="221F1F"/>
                <w:sz w:val="20"/>
              </w:rPr>
              <w:t>Участие во вступительной беседе о непростой судьбе нашей страны, о войнах, которые</w:t>
            </w:r>
            <w:r>
              <w:rPr>
                <w:color w:val="221F1F"/>
                <w:spacing w:val="-4"/>
                <w:sz w:val="20"/>
              </w:rPr>
              <w:t xml:space="preserve"> </w:t>
            </w:r>
            <w:r>
              <w:rPr>
                <w:color w:val="221F1F"/>
                <w:sz w:val="20"/>
              </w:rPr>
              <w:t>выпали</w:t>
            </w:r>
            <w:r>
              <w:rPr>
                <w:color w:val="221F1F"/>
                <w:spacing w:val="-4"/>
                <w:sz w:val="20"/>
              </w:rPr>
              <w:t xml:space="preserve"> </w:t>
            </w:r>
            <w:r>
              <w:rPr>
                <w:color w:val="221F1F"/>
                <w:sz w:val="20"/>
              </w:rPr>
              <w:t>на</w:t>
            </w:r>
            <w:r>
              <w:rPr>
                <w:color w:val="221F1F"/>
                <w:spacing w:val="-4"/>
                <w:sz w:val="20"/>
              </w:rPr>
              <w:t xml:space="preserve"> </w:t>
            </w:r>
            <w:r>
              <w:rPr>
                <w:color w:val="221F1F"/>
                <w:sz w:val="20"/>
              </w:rPr>
              <w:t>долю</w:t>
            </w:r>
            <w:r>
              <w:rPr>
                <w:color w:val="221F1F"/>
                <w:spacing w:val="-4"/>
                <w:sz w:val="20"/>
              </w:rPr>
              <w:t xml:space="preserve"> </w:t>
            </w:r>
            <w:r>
              <w:rPr>
                <w:color w:val="221F1F"/>
                <w:sz w:val="20"/>
              </w:rPr>
              <w:t>народа,</w:t>
            </w:r>
            <w:r>
              <w:rPr>
                <w:color w:val="221F1F"/>
                <w:spacing w:val="-4"/>
                <w:sz w:val="20"/>
              </w:rPr>
              <w:t xml:space="preserve"> </w:t>
            </w:r>
            <w:r>
              <w:rPr>
                <w:color w:val="221F1F"/>
                <w:sz w:val="20"/>
              </w:rPr>
              <w:t>и</w:t>
            </w:r>
            <w:r>
              <w:rPr>
                <w:color w:val="221F1F"/>
                <w:spacing w:val="-4"/>
                <w:sz w:val="20"/>
              </w:rPr>
              <w:t xml:space="preserve"> </w:t>
            </w:r>
            <w:r>
              <w:rPr>
                <w:color w:val="221F1F"/>
                <w:sz w:val="20"/>
              </w:rPr>
              <w:t>о</w:t>
            </w:r>
            <w:r>
              <w:rPr>
                <w:color w:val="221F1F"/>
                <w:spacing w:val="-4"/>
                <w:sz w:val="20"/>
              </w:rPr>
              <w:t xml:space="preserve"> </w:t>
            </w:r>
            <w:r>
              <w:rPr>
                <w:color w:val="221F1F"/>
                <w:sz w:val="20"/>
              </w:rPr>
              <w:t>героизме тех, кто вставал на её защиту.</w:t>
            </w:r>
          </w:p>
          <w:p w:rsidR="00C425EB" w:rsidRDefault="00C425EB">
            <w:pPr>
              <w:pStyle w:val="TableParagraph"/>
              <w:ind w:left="8" w:right="-15" w:firstLine="720"/>
              <w:jc w:val="both"/>
              <w:rPr>
                <w:sz w:val="20"/>
              </w:rPr>
            </w:pPr>
            <w:r>
              <w:rPr>
                <w:color w:val="221F1F"/>
                <w:sz w:val="20"/>
              </w:rPr>
              <w:t>Участие в дискуссии о том, есть ли место</w:t>
            </w:r>
            <w:r>
              <w:rPr>
                <w:color w:val="221F1F"/>
                <w:spacing w:val="-3"/>
                <w:sz w:val="20"/>
              </w:rPr>
              <w:t xml:space="preserve"> </w:t>
            </w:r>
            <w:r>
              <w:rPr>
                <w:color w:val="221F1F"/>
                <w:sz w:val="20"/>
              </w:rPr>
              <w:t>героизму</w:t>
            </w:r>
            <w:r>
              <w:rPr>
                <w:color w:val="221F1F"/>
                <w:spacing w:val="-3"/>
                <w:sz w:val="20"/>
              </w:rPr>
              <w:t xml:space="preserve"> </w:t>
            </w:r>
            <w:r>
              <w:rPr>
                <w:color w:val="221F1F"/>
                <w:sz w:val="20"/>
              </w:rPr>
              <w:t>сегодня?</w:t>
            </w:r>
            <w:r>
              <w:rPr>
                <w:color w:val="221F1F"/>
                <w:spacing w:val="-3"/>
                <w:sz w:val="20"/>
              </w:rPr>
              <w:t xml:space="preserve"> </w:t>
            </w:r>
            <w:r>
              <w:rPr>
                <w:color w:val="221F1F"/>
                <w:sz w:val="20"/>
              </w:rPr>
              <w:t>Обсуждение</w:t>
            </w:r>
            <w:r>
              <w:rPr>
                <w:color w:val="221F1F"/>
                <w:spacing w:val="-3"/>
                <w:sz w:val="20"/>
              </w:rPr>
              <w:t xml:space="preserve"> </w:t>
            </w:r>
            <w:r>
              <w:rPr>
                <w:color w:val="221F1F"/>
                <w:sz w:val="20"/>
              </w:rPr>
              <w:t xml:space="preserve">мнений </w:t>
            </w:r>
            <w:r>
              <w:rPr>
                <w:color w:val="221F1F"/>
                <w:spacing w:val="-2"/>
                <w:sz w:val="20"/>
              </w:rPr>
              <w:t>школьников.</w:t>
            </w:r>
          </w:p>
          <w:p w:rsidR="00C425EB" w:rsidRDefault="00C425EB">
            <w:pPr>
              <w:pStyle w:val="TableParagraph"/>
              <w:spacing w:line="202" w:lineRule="exact"/>
              <w:ind w:left="8"/>
              <w:jc w:val="both"/>
              <w:rPr>
                <w:sz w:val="20"/>
              </w:rPr>
            </w:pPr>
            <w:r>
              <w:rPr>
                <w:color w:val="221F1F"/>
                <w:sz w:val="20"/>
              </w:rPr>
              <w:t>Участие</w:t>
            </w:r>
            <w:r>
              <w:rPr>
                <w:color w:val="221F1F"/>
                <w:spacing w:val="-5"/>
                <w:sz w:val="20"/>
              </w:rPr>
              <w:t xml:space="preserve"> </w:t>
            </w:r>
            <w:r>
              <w:rPr>
                <w:color w:val="221F1F"/>
                <w:sz w:val="20"/>
              </w:rPr>
              <w:t>в</w:t>
            </w:r>
            <w:r>
              <w:rPr>
                <w:color w:val="221F1F"/>
                <w:spacing w:val="-5"/>
                <w:sz w:val="20"/>
              </w:rPr>
              <w:t xml:space="preserve"> </w:t>
            </w:r>
            <w:r>
              <w:rPr>
                <w:color w:val="221F1F"/>
                <w:sz w:val="20"/>
              </w:rPr>
              <w:t>игре</w:t>
            </w:r>
            <w:r>
              <w:rPr>
                <w:color w:val="221F1F"/>
                <w:spacing w:val="-5"/>
                <w:sz w:val="20"/>
              </w:rPr>
              <w:t xml:space="preserve"> </w:t>
            </w:r>
            <w:r>
              <w:rPr>
                <w:color w:val="221F1F"/>
                <w:sz w:val="20"/>
              </w:rPr>
              <w:t>«Согласен—не</w:t>
            </w:r>
            <w:r>
              <w:rPr>
                <w:color w:val="221F1F"/>
                <w:spacing w:val="-5"/>
                <w:sz w:val="20"/>
              </w:rPr>
              <w:t xml:space="preserve"> </w:t>
            </w:r>
            <w:r>
              <w:rPr>
                <w:color w:val="221F1F"/>
                <w:spacing w:val="-2"/>
                <w:sz w:val="20"/>
              </w:rPr>
              <w:t>согласен»</w:t>
            </w:r>
          </w:p>
        </w:tc>
      </w:tr>
      <w:tr w:rsidR="00C425EB">
        <w:trPr>
          <w:trHeight w:val="3469"/>
        </w:trPr>
        <w:tc>
          <w:tcPr>
            <w:tcW w:w="2996" w:type="dxa"/>
            <w:tcBorders>
              <w:top w:val="single" w:sz="6" w:space="0" w:color="221F1F"/>
              <w:left w:val="single" w:sz="6" w:space="0" w:color="221F1F"/>
            </w:tcBorders>
          </w:tcPr>
          <w:p w:rsidR="00C425EB" w:rsidRDefault="00C425EB">
            <w:pPr>
              <w:pStyle w:val="TableParagraph"/>
              <w:spacing w:before="7"/>
              <w:ind w:left="7"/>
              <w:rPr>
                <w:b/>
                <w:sz w:val="20"/>
              </w:rPr>
            </w:pPr>
            <w:r>
              <w:rPr>
                <w:b/>
                <w:color w:val="221F1F"/>
                <w:sz w:val="20"/>
              </w:rPr>
              <w:t>День</w:t>
            </w:r>
            <w:r>
              <w:rPr>
                <w:b/>
                <w:color w:val="221F1F"/>
                <w:spacing w:val="-5"/>
                <w:sz w:val="20"/>
              </w:rPr>
              <w:t xml:space="preserve"> </w:t>
            </w:r>
            <w:r>
              <w:rPr>
                <w:b/>
                <w:color w:val="221F1F"/>
                <w:sz w:val="20"/>
              </w:rPr>
              <w:t>Конституции</w:t>
            </w:r>
            <w:r>
              <w:rPr>
                <w:b/>
                <w:color w:val="221F1F"/>
                <w:spacing w:val="-4"/>
                <w:sz w:val="20"/>
              </w:rPr>
              <w:t xml:space="preserve"> </w:t>
            </w:r>
            <w:r>
              <w:rPr>
                <w:b/>
                <w:color w:val="221F1F"/>
                <w:sz w:val="20"/>
              </w:rPr>
              <w:t>(1</w:t>
            </w:r>
            <w:r>
              <w:rPr>
                <w:b/>
                <w:color w:val="221F1F"/>
                <w:spacing w:val="-4"/>
                <w:sz w:val="20"/>
              </w:rPr>
              <w:t xml:space="preserve">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1590"/>
              </w:tabs>
              <w:ind w:left="7" w:right="-15"/>
              <w:rPr>
                <w:sz w:val="20"/>
              </w:rPr>
            </w:pPr>
            <w:r>
              <w:rPr>
                <w:color w:val="221F1F"/>
                <w:spacing w:val="-2"/>
                <w:sz w:val="20"/>
              </w:rPr>
              <w:t>«Настоящая</w:t>
            </w:r>
            <w:r>
              <w:rPr>
                <w:color w:val="221F1F"/>
                <w:sz w:val="20"/>
              </w:rPr>
              <w:tab/>
            </w:r>
            <w:r>
              <w:rPr>
                <w:color w:val="221F1F"/>
                <w:spacing w:val="-2"/>
                <w:sz w:val="20"/>
              </w:rPr>
              <w:t xml:space="preserve">ответственность </w:t>
            </w:r>
            <w:r>
              <w:rPr>
                <w:color w:val="221F1F"/>
                <w:sz w:val="20"/>
              </w:rPr>
              <w:t>бывает только личной».</w:t>
            </w:r>
          </w:p>
          <w:p w:rsidR="00C425EB" w:rsidRDefault="00C425EB">
            <w:pPr>
              <w:pStyle w:val="TableParagraph"/>
              <w:ind w:left="7" w:right="1761"/>
              <w:rPr>
                <w:sz w:val="20"/>
              </w:rPr>
            </w:pPr>
            <w:r>
              <w:rPr>
                <w:color w:val="221F1F"/>
                <w:sz w:val="20"/>
              </w:rPr>
              <w:t>(Ф.</w:t>
            </w:r>
            <w:r>
              <w:rPr>
                <w:color w:val="221F1F"/>
                <w:spacing w:val="-13"/>
                <w:sz w:val="20"/>
              </w:rPr>
              <w:t xml:space="preserve"> </w:t>
            </w:r>
            <w:r>
              <w:rPr>
                <w:color w:val="221F1F"/>
                <w:sz w:val="20"/>
              </w:rPr>
              <w:t>Искандер) 8–9 классы:</w:t>
            </w:r>
          </w:p>
          <w:p w:rsidR="00C425EB" w:rsidRDefault="00C425EB">
            <w:pPr>
              <w:pStyle w:val="TableParagraph"/>
              <w:ind w:left="7" w:right="-15"/>
              <w:jc w:val="both"/>
              <w:rPr>
                <w:sz w:val="20"/>
              </w:rPr>
            </w:pPr>
            <w:r>
              <w:rPr>
                <w:color w:val="221F1F"/>
                <w:sz w:val="20"/>
              </w:rPr>
              <w:t>«Повзрослеть — это значит, чувствовать ответственность за других». (Г. Купер)</w:t>
            </w:r>
          </w:p>
        </w:tc>
        <w:tc>
          <w:tcPr>
            <w:tcW w:w="3368" w:type="dxa"/>
            <w:tcBorders>
              <w:top w:val="single" w:sz="6" w:space="0" w:color="221F1F"/>
            </w:tcBorders>
          </w:tcPr>
          <w:p w:rsidR="00C425EB" w:rsidRDefault="00C425EB">
            <w:pPr>
              <w:pStyle w:val="TableParagraph"/>
              <w:tabs>
                <w:tab w:val="left" w:pos="2166"/>
              </w:tabs>
              <w:spacing w:before="7"/>
              <w:ind w:left="7" w:right="-15" w:firstLine="720"/>
              <w:jc w:val="both"/>
              <w:rPr>
                <w:sz w:val="20"/>
              </w:rPr>
            </w:pPr>
            <w:r>
              <w:rPr>
                <w:color w:val="221F1F"/>
                <w:sz w:val="20"/>
              </w:rPr>
              <w:t xml:space="preserve">Значение Конституции для граждан страны. Знание прав и </w:t>
            </w:r>
            <w:r>
              <w:rPr>
                <w:color w:val="221F1F"/>
                <w:spacing w:val="-2"/>
                <w:sz w:val="20"/>
              </w:rPr>
              <w:t>выполнение</w:t>
            </w:r>
            <w:r>
              <w:rPr>
                <w:color w:val="221F1F"/>
                <w:sz w:val="20"/>
              </w:rPr>
              <w:tab/>
            </w:r>
            <w:r>
              <w:rPr>
                <w:color w:val="221F1F"/>
                <w:spacing w:val="-2"/>
                <w:sz w:val="20"/>
              </w:rPr>
              <w:t xml:space="preserve">обязанностей. </w:t>
            </w:r>
            <w:r>
              <w:rPr>
                <w:color w:val="221F1F"/>
                <w:sz w:val="20"/>
              </w:rPr>
              <w:t xml:space="preserve">Ответственность — это осознанное </w:t>
            </w:r>
            <w:r>
              <w:rPr>
                <w:color w:val="221F1F"/>
                <w:spacing w:val="-2"/>
                <w:sz w:val="20"/>
              </w:rPr>
              <w:t>поведение</w:t>
            </w:r>
          </w:p>
        </w:tc>
        <w:tc>
          <w:tcPr>
            <w:tcW w:w="3968" w:type="dxa"/>
            <w:tcBorders>
              <w:top w:val="single" w:sz="6" w:space="0" w:color="221F1F"/>
            </w:tcBorders>
          </w:tcPr>
          <w:p w:rsidR="00C425EB" w:rsidRDefault="00C425EB">
            <w:pPr>
              <w:pStyle w:val="TableParagraph"/>
              <w:spacing w:before="7"/>
              <w:ind w:left="8" w:right="-15" w:firstLine="720"/>
              <w:jc w:val="both"/>
              <w:rPr>
                <w:sz w:val="20"/>
              </w:rPr>
            </w:pPr>
            <w:r>
              <w:rPr>
                <w:color w:val="221F1F"/>
                <w:sz w:val="20"/>
              </w:rPr>
              <w:t xml:space="preserve">Участие во вступительной беседе о значении слова «конституция» и о жизни без </w:t>
            </w:r>
            <w:r>
              <w:rPr>
                <w:color w:val="221F1F"/>
                <w:spacing w:val="-2"/>
                <w:sz w:val="20"/>
              </w:rPr>
              <w:t>конституции.</w:t>
            </w:r>
          </w:p>
          <w:p w:rsidR="00C425EB" w:rsidRDefault="00C425EB">
            <w:pPr>
              <w:pStyle w:val="TableParagraph"/>
              <w:ind w:left="8" w:right="-15" w:firstLine="720"/>
              <w:jc w:val="both"/>
              <w:rPr>
                <w:sz w:val="20"/>
              </w:rPr>
            </w:pPr>
            <w:r>
              <w:rPr>
                <w:color w:val="221F1F"/>
                <w:sz w:val="20"/>
              </w:rPr>
              <w:t>Участие в обсуждении ситуаций, в которых было нарушение прав или невыполнение обязанностей.</w:t>
            </w:r>
          </w:p>
          <w:p w:rsidR="00C425EB" w:rsidRDefault="00C425EB">
            <w:pPr>
              <w:pStyle w:val="TableParagraph"/>
              <w:ind w:left="8" w:right="-15" w:firstLine="720"/>
              <w:jc w:val="both"/>
              <w:rPr>
                <w:sz w:val="20"/>
              </w:rPr>
            </w:pPr>
            <w:r>
              <w:rPr>
                <w:color w:val="221F1F"/>
                <w:sz w:val="20"/>
              </w:rPr>
              <w:t>Участие в игре «Незаконченное предложение», во время которой каждый школьник продолжает предложение «Нужно знать</w:t>
            </w:r>
            <w:r>
              <w:rPr>
                <w:color w:val="221F1F"/>
                <w:spacing w:val="-2"/>
                <w:sz w:val="20"/>
              </w:rPr>
              <w:t xml:space="preserve"> </w:t>
            </w:r>
            <w:r>
              <w:rPr>
                <w:color w:val="221F1F"/>
                <w:sz w:val="20"/>
              </w:rPr>
              <w:t>Конституцию,</w:t>
            </w:r>
            <w:r>
              <w:rPr>
                <w:color w:val="221F1F"/>
                <w:spacing w:val="-2"/>
                <w:sz w:val="20"/>
              </w:rPr>
              <w:t xml:space="preserve"> </w:t>
            </w:r>
            <w:r>
              <w:rPr>
                <w:color w:val="221F1F"/>
                <w:sz w:val="20"/>
              </w:rPr>
              <w:t>потому</w:t>
            </w:r>
            <w:r>
              <w:rPr>
                <w:color w:val="221F1F"/>
                <w:spacing w:val="-2"/>
                <w:sz w:val="20"/>
              </w:rPr>
              <w:t xml:space="preserve"> </w:t>
            </w:r>
            <w:r>
              <w:rPr>
                <w:color w:val="221F1F"/>
                <w:sz w:val="20"/>
              </w:rPr>
              <w:t>что…»</w:t>
            </w:r>
            <w:r>
              <w:rPr>
                <w:color w:val="221F1F"/>
                <w:spacing w:val="-2"/>
                <w:sz w:val="20"/>
              </w:rPr>
              <w:t xml:space="preserve"> </w:t>
            </w:r>
            <w:r>
              <w:rPr>
                <w:color w:val="221F1F"/>
                <w:sz w:val="20"/>
              </w:rPr>
              <w:t>Участие</w:t>
            </w:r>
            <w:r>
              <w:rPr>
                <w:color w:val="221F1F"/>
                <w:spacing w:val="-2"/>
                <w:sz w:val="20"/>
              </w:rPr>
              <w:t xml:space="preserve"> </w:t>
            </w:r>
            <w:r>
              <w:rPr>
                <w:color w:val="221F1F"/>
                <w:sz w:val="20"/>
              </w:rPr>
              <w:t>в дискуссии об осознанном поведении и</w:t>
            </w:r>
            <w:r>
              <w:rPr>
                <w:color w:val="221F1F"/>
                <w:spacing w:val="40"/>
                <w:sz w:val="20"/>
              </w:rPr>
              <w:t xml:space="preserve"> </w:t>
            </w:r>
            <w:r>
              <w:rPr>
                <w:color w:val="221F1F"/>
                <w:sz w:val="20"/>
              </w:rPr>
              <w:t>личной ответственности</w:t>
            </w:r>
          </w:p>
        </w:tc>
      </w:tr>
    </w:tbl>
    <w:p w:rsidR="00C425EB" w:rsidRDefault="00C425EB">
      <w:pPr>
        <w:pStyle w:val="TableParagraph"/>
        <w:jc w:val="bot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368"/>
        <w:gridCol w:w="3968"/>
      </w:tblGrid>
      <w:tr w:rsidR="00C425EB">
        <w:trPr>
          <w:trHeight w:val="2757"/>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 xml:space="preserve">Рождество (1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«Светлый</w:t>
            </w:r>
            <w:r>
              <w:rPr>
                <w:color w:val="221F1F"/>
                <w:spacing w:val="-13"/>
                <w:sz w:val="20"/>
              </w:rPr>
              <w:t xml:space="preserve"> </w:t>
            </w:r>
            <w:r>
              <w:rPr>
                <w:color w:val="221F1F"/>
                <w:sz w:val="20"/>
              </w:rPr>
              <w:t>праздник</w:t>
            </w:r>
            <w:r>
              <w:rPr>
                <w:color w:val="221F1F"/>
                <w:spacing w:val="-12"/>
                <w:sz w:val="20"/>
              </w:rPr>
              <w:t xml:space="preserve"> </w:t>
            </w:r>
            <w:r>
              <w:rPr>
                <w:color w:val="221F1F"/>
                <w:sz w:val="20"/>
              </w:rPr>
              <w:t>Рождества» 8–9 классы:</w:t>
            </w:r>
          </w:p>
          <w:p w:rsidR="00C425EB" w:rsidRDefault="00C425EB">
            <w:pPr>
              <w:pStyle w:val="TableParagraph"/>
              <w:ind w:left="7"/>
              <w:rPr>
                <w:sz w:val="20"/>
              </w:rPr>
            </w:pPr>
            <w:r>
              <w:rPr>
                <w:color w:val="221F1F"/>
                <w:sz w:val="20"/>
              </w:rPr>
              <w:t>«Светлый</w:t>
            </w:r>
            <w:r>
              <w:rPr>
                <w:color w:val="221F1F"/>
                <w:spacing w:val="-7"/>
                <w:sz w:val="20"/>
              </w:rPr>
              <w:t xml:space="preserve"> </w:t>
            </w:r>
            <w:r>
              <w:rPr>
                <w:color w:val="221F1F"/>
                <w:sz w:val="20"/>
              </w:rPr>
              <w:t>праздник</w:t>
            </w:r>
            <w:r>
              <w:rPr>
                <w:color w:val="221F1F"/>
                <w:spacing w:val="-7"/>
                <w:sz w:val="20"/>
              </w:rPr>
              <w:t xml:space="preserve"> </w:t>
            </w:r>
            <w:r>
              <w:rPr>
                <w:color w:val="221F1F"/>
                <w:spacing w:val="-2"/>
                <w:sz w:val="20"/>
              </w:rPr>
              <w:t>Рождества»</w:t>
            </w:r>
          </w:p>
        </w:tc>
        <w:tc>
          <w:tcPr>
            <w:tcW w:w="3368" w:type="dxa"/>
            <w:tcBorders>
              <w:bottom w:val="single" w:sz="6" w:space="0" w:color="221F1F"/>
            </w:tcBorders>
          </w:tcPr>
          <w:p w:rsidR="00C425EB" w:rsidRDefault="00C425EB">
            <w:pPr>
              <w:pStyle w:val="TableParagraph"/>
              <w:spacing w:before="5"/>
              <w:ind w:left="7" w:right="-15" w:firstLine="720"/>
              <w:jc w:val="both"/>
              <w:rPr>
                <w:sz w:val="20"/>
              </w:rPr>
            </w:pPr>
            <w:r>
              <w:rPr>
                <w:color w:val="221F1F"/>
                <w:sz w:val="20"/>
              </w:rPr>
              <w:t>История праздника Рождества Христова. Рождественские традиции в России и в других государствах</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 блицопросе «История рождения Христа».</w:t>
            </w:r>
          </w:p>
          <w:p w:rsidR="00C425EB" w:rsidRDefault="00C425EB">
            <w:pPr>
              <w:pStyle w:val="TableParagraph"/>
              <w:ind w:left="8" w:right="-15" w:firstLine="720"/>
              <w:jc w:val="both"/>
              <w:rPr>
                <w:sz w:val="20"/>
              </w:rPr>
            </w:pPr>
            <w:r>
              <w:rPr>
                <w:color w:val="221F1F"/>
                <w:sz w:val="20"/>
              </w:rPr>
              <w:t>Работа в группах: обсуждаем рождественские традиции (кто больше вспомнит). Какие рождественские традиции других стран вам больше всего нравятся?</w:t>
            </w:r>
          </w:p>
          <w:p w:rsidR="00C425EB" w:rsidRDefault="00C425EB">
            <w:pPr>
              <w:pStyle w:val="TableParagraph"/>
              <w:ind w:left="8" w:right="-15" w:firstLine="720"/>
              <w:jc w:val="both"/>
              <w:rPr>
                <w:sz w:val="20"/>
              </w:rPr>
            </w:pPr>
            <w:r>
              <w:rPr>
                <w:color w:val="221F1F"/>
                <w:sz w:val="20"/>
              </w:rPr>
              <w:t>Игра «Найди связь»: педагог</w:t>
            </w:r>
            <w:r>
              <w:rPr>
                <w:color w:val="221F1F"/>
                <w:spacing w:val="40"/>
                <w:sz w:val="20"/>
              </w:rPr>
              <w:t xml:space="preserve"> </w:t>
            </w:r>
            <w:r>
              <w:rPr>
                <w:color w:val="221F1F"/>
                <w:sz w:val="20"/>
              </w:rPr>
              <w:t xml:space="preserve">называет слово, связанное с Рождеством, а школьники рассказывают, как оно с ним </w:t>
            </w:r>
            <w:r>
              <w:rPr>
                <w:color w:val="221F1F"/>
                <w:spacing w:val="-2"/>
                <w:sz w:val="20"/>
              </w:rPr>
              <w:t>связано.</w:t>
            </w:r>
          </w:p>
          <w:p w:rsidR="00C425EB" w:rsidRDefault="00C425EB">
            <w:pPr>
              <w:pStyle w:val="TableParagraph"/>
              <w:spacing w:line="230" w:lineRule="atLeast"/>
              <w:ind w:left="8" w:right="-15" w:firstLine="720"/>
              <w:jc w:val="both"/>
              <w:rPr>
                <w:sz w:val="20"/>
              </w:rPr>
            </w:pPr>
            <w:r>
              <w:rPr>
                <w:color w:val="221F1F"/>
                <w:sz w:val="20"/>
              </w:rPr>
              <w:t>Работа в парах: придумать нетривиальное пожелание на Рождество</w:t>
            </w:r>
          </w:p>
        </w:tc>
      </w:tr>
      <w:tr w:rsidR="00C425EB">
        <w:trPr>
          <w:trHeight w:val="1253"/>
        </w:trPr>
        <w:tc>
          <w:tcPr>
            <w:tcW w:w="2996" w:type="dxa"/>
            <w:tcBorders>
              <w:left w:val="single" w:sz="6" w:space="0" w:color="221F1F"/>
              <w:bottom w:val="single" w:sz="6" w:space="0" w:color="221F1F"/>
            </w:tcBorders>
          </w:tcPr>
          <w:p w:rsidR="00C425EB" w:rsidRDefault="00C425EB">
            <w:pPr>
              <w:pStyle w:val="TableParagraph"/>
              <w:ind w:left="7"/>
              <w:rPr>
                <w:b/>
                <w:sz w:val="20"/>
              </w:rPr>
            </w:pPr>
            <w:r>
              <w:rPr>
                <w:b/>
                <w:color w:val="221F1F"/>
                <w:sz w:val="20"/>
              </w:rPr>
              <w:t>Тема</w:t>
            </w:r>
            <w:r>
              <w:rPr>
                <w:b/>
                <w:color w:val="221F1F"/>
                <w:spacing w:val="80"/>
                <w:sz w:val="20"/>
              </w:rPr>
              <w:t xml:space="preserve"> </w:t>
            </w:r>
            <w:r>
              <w:rPr>
                <w:b/>
                <w:color w:val="221F1F"/>
                <w:sz w:val="20"/>
              </w:rPr>
              <w:t>нового</w:t>
            </w:r>
            <w:r>
              <w:rPr>
                <w:b/>
                <w:color w:val="221F1F"/>
                <w:spacing w:val="80"/>
                <w:sz w:val="20"/>
              </w:rPr>
              <w:t xml:space="preserve"> </w:t>
            </w:r>
            <w:r>
              <w:rPr>
                <w:b/>
                <w:color w:val="221F1F"/>
                <w:sz w:val="20"/>
              </w:rPr>
              <w:t>года.</w:t>
            </w:r>
            <w:r>
              <w:rPr>
                <w:b/>
                <w:color w:val="221F1F"/>
                <w:spacing w:val="80"/>
                <w:sz w:val="20"/>
              </w:rPr>
              <w:t xml:space="preserve"> </w:t>
            </w:r>
            <w:r>
              <w:rPr>
                <w:b/>
                <w:color w:val="221F1F"/>
                <w:sz w:val="20"/>
              </w:rPr>
              <w:t>Семейные праздники и мечты (1 час)</w:t>
            </w:r>
          </w:p>
        </w:tc>
        <w:tc>
          <w:tcPr>
            <w:tcW w:w="3368" w:type="dxa"/>
            <w:tcBorders>
              <w:top w:val="single" w:sz="6" w:space="0" w:color="221F1F"/>
              <w:bottom w:val="single" w:sz="6" w:space="0" w:color="221F1F"/>
            </w:tcBorders>
          </w:tcPr>
          <w:p w:rsidR="00C425EB" w:rsidRDefault="00C425EB">
            <w:pPr>
              <w:pStyle w:val="TableParagraph"/>
              <w:ind w:left="7" w:right="-15" w:firstLine="720"/>
              <w:jc w:val="both"/>
              <w:rPr>
                <w:sz w:val="20"/>
              </w:rPr>
            </w:pPr>
            <w:r>
              <w:rPr>
                <w:color w:val="221F1F"/>
                <w:sz w:val="20"/>
              </w:rPr>
              <w:t>Новый год — праздник всей семьи. Новогодние семейные традиции. Новогодние приметы</w:t>
            </w:r>
          </w:p>
        </w:tc>
        <w:tc>
          <w:tcPr>
            <w:tcW w:w="3968" w:type="dxa"/>
            <w:tcBorders>
              <w:top w:val="single" w:sz="6" w:space="0" w:color="221F1F"/>
              <w:bottom w:val="single" w:sz="6" w:space="0" w:color="221F1F"/>
            </w:tcBorders>
          </w:tcPr>
          <w:p w:rsidR="00C425EB" w:rsidRDefault="00C425EB">
            <w:pPr>
              <w:pStyle w:val="TableParagraph"/>
              <w:ind w:left="8" w:right="-15" w:firstLine="720"/>
              <w:jc w:val="both"/>
              <w:rPr>
                <w:sz w:val="20"/>
              </w:rPr>
            </w:pPr>
            <w:r>
              <w:rPr>
                <w:color w:val="221F1F"/>
                <w:sz w:val="20"/>
              </w:rPr>
              <w:t>Игра «Вопрос из шляпы» (Всё ли вы знаете о Новом годе?).</w:t>
            </w:r>
          </w:p>
          <w:p w:rsidR="00C425EB" w:rsidRDefault="00C425EB">
            <w:pPr>
              <w:pStyle w:val="TableParagraph"/>
              <w:ind w:left="8" w:right="-15" w:firstLine="720"/>
              <w:jc w:val="both"/>
              <w:rPr>
                <w:sz w:val="20"/>
              </w:rPr>
            </w:pPr>
            <w:r>
              <w:rPr>
                <w:color w:val="221F1F"/>
                <w:sz w:val="20"/>
              </w:rPr>
              <w:t xml:space="preserve">Участие в дискуссии «Поделись новогодней традицией, которая объединяет </w:t>
            </w:r>
            <w:r>
              <w:rPr>
                <w:color w:val="221F1F"/>
                <w:spacing w:val="-2"/>
                <w:sz w:val="20"/>
              </w:rPr>
              <w:t>семью».</w:t>
            </w:r>
          </w:p>
        </w:tc>
      </w:tr>
      <w:tr w:rsidR="00C425EB">
        <w:trPr>
          <w:trHeight w:val="1519"/>
        </w:trPr>
        <w:tc>
          <w:tcPr>
            <w:tcW w:w="2996" w:type="dxa"/>
            <w:tcBorders>
              <w:top w:val="single" w:sz="6" w:space="0" w:color="221F1F"/>
              <w:left w:val="single" w:sz="6" w:space="0" w:color="221F1F"/>
            </w:tcBorders>
          </w:tcPr>
          <w:p w:rsidR="00C425EB" w:rsidRDefault="00C425EB">
            <w:pPr>
              <w:pStyle w:val="TableParagraph"/>
              <w:spacing w:before="7"/>
              <w:ind w:left="7"/>
              <w:rPr>
                <w:sz w:val="20"/>
              </w:rPr>
            </w:pPr>
            <w:r>
              <w:rPr>
                <w:color w:val="221F1F"/>
                <w:sz w:val="20"/>
              </w:rPr>
              <w:t xml:space="preserve">5–7 </w:t>
            </w:r>
            <w:r>
              <w:rPr>
                <w:color w:val="221F1F"/>
                <w:spacing w:val="-2"/>
                <w:sz w:val="20"/>
              </w:rPr>
              <w:t>классы:</w:t>
            </w:r>
          </w:p>
          <w:p w:rsidR="00C425EB" w:rsidRDefault="00C425EB">
            <w:pPr>
              <w:pStyle w:val="TableParagraph"/>
              <w:ind w:left="7" w:right="1455"/>
              <w:rPr>
                <w:sz w:val="20"/>
              </w:rPr>
            </w:pPr>
            <w:r>
              <w:rPr>
                <w:color w:val="221F1F"/>
                <w:sz w:val="20"/>
              </w:rPr>
              <w:t>«Зачем</w:t>
            </w:r>
            <w:r>
              <w:rPr>
                <w:color w:val="221F1F"/>
                <w:spacing w:val="-13"/>
                <w:sz w:val="20"/>
              </w:rPr>
              <w:t xml:space="preserve"> </w:t>
            </w:r>
            <w:r>
              <w:rPr>
                <w:color w:val="221F1F"/>
                <w:sz w:val="20"/>
              </w:rPr>
              <w:t>мечтать?» 8–9 классы:</w:t>
            </w:r>
          </w:p>
          <w:p w:rsidR="00C425EB" w:rsidRDefault="00C425EB">
            <w:pPr>
              <w:pStyle w:val="TableParagraph"/>
              <w:ind w:left="7"/>
              <w:rPr>
                <w:sz w:val="20"/>
              </w:rPr>
            </w:pPr>
            <w:r>
              <w:rPr>
                <w:color w:val="221F1F"/>
                <w:sz w:val="20"/>
              </w:rPr>
              <w:t xml:space="preserve">«Полёт </w:t>
            </w:r>
            <w:r>
              <w:rPr>
                <w:color w:val="221F1F"/>
                <w:spacing w:val="-2"/>
                <w:sz w:val="20"/>
              </w:rPr>
              <w:t>мечты»</w:t>
            </w:r>
          </w:p>
        </w:tc>
        <w:tc>
          <w:tcPr>
            <w:tcW w:w="3368" w:type="dxa"/>
            <w:tcBorders>
              <w:top w:val="single" w:sz="6" w:space="0" w:color="221F1F"/>
            </w:tcBorders>
          </w:tcPr>
          <w:p w:rsidR="00C425EB" w:rsidRDefault="00C425EB">
            <w:pPr>
              <w:pStyle w:val="TableParagraph"/>
              <w:rPr>
                <w:sz w:val="20"/>
              </w:rPr>
            </w:pPr>
          </w:p>
        </w:tc>
        <w:tc>
          <w:tcPr>
            <w:tcW w:w="3968" w:type="dxa"/>
            <w:tcBorders>
              <w:top w:val="single" w:sz="6" w:space="0" w:color="221F1F"/>
            </w:tcBorders>
          </w:tcPr>
          <w:p w:rsidR="00C425EB" w:rsidRDefault="00C425EB">
            <w:pPr>
              <w:pStyle w:val="TableParagraph"/>
              <w:spacing w:before="7"/>
              <w:ind w:left="8" w:right="-15" w:firstLine="720"/>
              <w:jc w:val="both"/>
              <w:rPr>
                <w:sz w:val="20"/>
              </w:rPr>
            </w:pPr>
            <w:r>
              <w:rPr>
                <w:color w:val="221F1F"/>
                <w:sz w:val="20"/>
              </w:rPr>
              <w:t>Участие в беседе о том, что чаще всего мы мечтаем о материальных подарках, но есть ли что-то, что мы хотели бы изменить в себе в Новом году?</w:t>
            </w:r>
          </w:p>
          <w:p w:rsidR="00C425EB" w:rsidRDefault="00C425EB">
            <w:pPr>
              <w:pStyle w:val="TableParagraph"/>
              <w:ind w:left="8" w:right="-15" w:firstLine="720"/>
              <w:jc w:val="both"/>
              <w:rPr>
                <w:sz w:val="20"/>
              </w:rPr>
            </w:pPr>
            <w:r>
              <w:rPr>
                <w:color w:val="221F1F"/>
                <w:sz w:val="20"/>
              </w:rPr>
              <w:t xml:space="preserve">Участие в разговоре о новогодних </w:t>
            </w:r>
            <w:r>
              <w:rPr>
                <w:color w:val="221F1F"/>
                <w:spacing w:val="-2"/>
                <w:sz w:val="20"/>
              </w:rPr>
              <w:t>приметах</w:t>
            </w:r>
          </w:p>
        </w:tc>
      </w:tr>
      <w:tr w:rsidR="00C425EB">
        <w:trPr>
          <w:trHeight w:val="3772"/>
        </w:trPr>
        <w:tc>
          <w:tcPr>
            <w:tcW w:w="2996" w:type="dxa"/>
            <w:tcBorders>
              <w:left w:val="single" w:sz="6" w:space="0" w:color="221F1F"/>
            </w:tcBorders>
          </w:tcPr>
          <w:p w:rsidR="00C425EB" w:rsidRDefault="00C425EB">
            <w:pPr>
              <w:pStyle w:val="TableParagraph"/>
              <w:tabs>
                <w:tab w:val="left" w:pos="1319"/>
                <w:tab w:val="left" w:pos="2874"/>
              </w:tabs>
              <w:spacing w:before="5"/>
              <w:ind w:left="7" w:right="-15"/>
              <w:rPr>
                <w:b/>
                <w:sz w:val="20"/>
              </w:rPr>
            </w:pPr>
            <w:r>
              <w:rPr>
                <w:b/>
                <w:color w:val="221F1F"/>
                <w:spacing w:val="-2"/>
                <w:sz w:val="20"/>
              </w:rPr>
              <w:t>Цифровая</w:t>
            </w:r>
            <w:r>
              <w:rPr>
                <w:b/>
                <w:color w:val="221F1F"/>
                <w:sz w:val="20"/>
              </w:rPr>
              <w:tab/>
            </w:r>
            <w:r>
              <w:rPr>
                <w:b/>
                <w:color w:val="221F1F"/>
                <w:spacing w:val="-2"/>
                <w:sz w:val="20"/>
              </w:rPr>
              <w:t>безопасность</w:t>
            </w:r>
            <w:r>
              <w:rPr>
                <w:b/>
                <w:color w:val="221F1F"/>
                <w:sz w:val="20"/>
              </w:rPr>
              <w:tab/>
            </w:r>
            <w:r>
              <w:rPr>
                <w:b/>
                <w:color w:val="221F1F"/>
                <w:spacing w:val="-10"/>
                <w:sz w:val="20"/>
              </w:rPr>
              <w:t>и</w:t>
            </w:r>
            <w:r>
              <w:rPr>
                <w:b/>
                <w:color w:val="221F1F"/>
                <w:sz w:val="20"/>
              </w:rPr>
              <w:t xml:space="preserve"> гигиена школьника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«Как</w:t>
            </w:r>
            <w:r>
              <w:rPr>
                <w:color w:val="221F1F"/>
                <w:spacing w:val="80"/>
                <w:sz w:val="20"/>
              </w:rPr>
              <w:t xml:space="preserve"> </w:t>
            </w:r>
            <w:r>
              <w:rPr>
                <w:color w:val="221F1F"/>
                <w:sz w:val="20"/>
              </w:rPr>
              <w:t>не</w:t>
            </w:r>
            <w:r>
              <w:rPr>
                <w:color w:val="221F1F"/>
                <w:spacing w:val="80"/>
                <w:sz w:val="20"/>
              </w:rPr>
              <w:t xml:space="preserve"> </w:t>
            </w:r>
            <w:r>
              <w:rPr>
                <w:color w:val="221F1F"/>
                <w:sz w:val="20"/>
              </w:rPr>
              <w:t>попасть</w:t>
            </w:r>
            <w:r>
              <w:rPr>
                <w:color w:val="221F1F"/>
                <w:spacing w:val="80"/>
                <w:sz w:val="20"/>
              </w:rPr>
              <w:t xml:space="preserve"> </w:t>
            </w:r>
            <w:r>
              <w:rPr>
                <w:color w:val="221F1F"/>
                <w:sz w:val="20"/>
              </w:rPr>
              <w:t>в</w:t>
            </w:r>
            <w:r>
              <w:rPr>
                <w:color w:val="221F1F"/>
                <w:spacing w:val="80"/>
                <w:sz w:val="20"/>
              </w:rPr>
              <w:t xml:space="preserve"> </w:t>
            </w:r>
            <w:r>
              <w:rPr>
                <w:color w:val="221F1F"/>
                <w:sz w:val="20"/>
              </w:rPr>
              <w:t xml:space="preserve">цифровые </w:t>
            </w:r>
            <w:r>
              <w:rPr>
                <w:color w:val="221F1F"/>
                <w:spacing w:val="-2"/>
                <w:sz w:val="20"/>
              </w:rPr>
              <w:t>ловушки?»</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tabs>
                <w:tab w:val="left" w:pos="1803"/>
              </w:tabs>
              <w:ind w:left="7" w:right="-15"/>
              <w:rPr>
                <w:sz w:val="20"/>
              </w:rPr>
            </w:pPr>
            <w:r>
              <w:rPr>
                <w:color w:val="221F1F"/>
                <w:spacing w:val="-2"/>
                <w:sz w:val="20"/>
              </w:rPr>
              <w:t>«Правила</w:t>
            </w:r>
            <w:r>
              <w:rPr>
                <w:color w:val="221F1F"/>
                <w:sz w:val="20"/>
              </w:rPr>
              <w:tab/>
            </w:r>
            <w:r>
              <w:rPr>
                <w:color w:val="221F1F"/>
                <w:spacing w:val="-2"/>
                <w:sz w:val="20"/>
              </w:rPr>
              <w:t xml:space="preserve">продвинутого </w:t>
            </w:r>
            <w:r>
              <w:rPr>
                <w:color w:val="221F1F"/>
                <w:sz w:val="20"/>
              </w:rPr>
              <w:t>пользователя Интернета»</w:t>
            </w:r>
          </w:p>
        </w:tc>
        <w:tc>
          <w:tcPr>
            <w:tcW w:w="3368" w:type="dxa"/>
            <w:tcBorders>
              <w:bottom w:val="single" w:sz="6" w:space="0" w:color="221F1F"/>
            </w:tcBorders>
          </w:tcPr>
          <w:p w:rsidR="00C425EB" w:rsidRDefault="00C425EB">
            <w:pPr>
              <w:pStyle w:val="TableParagraph"/>
              <w:spacing w:before="5"/>
              <w:ind w:left="7" w:right="-15" w:firstLine="720"/>
              <w:jc w:val="both"/>
              <w:rPr>
                <w:sz w:val="20"/>
              </w:rPr>
            </w:pPr>
            <w:r>
              <w:rPr>
                <w:color w:val="221F1F"/>
                <w:sz w:val="20"/>
              </w:rPr>
              <w:t>Отношение к личной информации. Добавление «друзей» в Сети. Всё, что попадает в Сеть, остаётся там навсегда</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 обсуждении того, что относится к личной информации.</w:t>
            </w:r>
          </w:p>
          <w:p w:rsidR="00C425EB" w:rsidRDefault="00C425EB">
            <w:pPr>
              <w:pStyle w:val="TableParagraph"/>
              <w:ind w:left="8" w:right="-15" w:firstLine="720"/>
              <w:jc w:val="both"/>
              <w:rPr>
                <w:sz w:val="20"/>
              </w:rPr>
            </w:pPr>
            <w:r>
              <w:rPr>
                <w:color w:val="221F1F"/>
                <w:sz w:val="20"/>
              </w:rPr>
              <w:t>Участие в беседе о тех, кого мы добавляем в «друзья», о том, что могут рассказать о вас ваши фотографии.</w:t>
            </w:r>
          </w:p>
          <w:p w:rsidR="00C425EB" w:rsidRDefault="00C425EB">
            <w:pPr>
              <w:pStyle w:val="TableParagraph"/>
              <w:ind w:left="8" w:right="-15" w:firstLine="720"/>
              <w:jc w:val="both"/>
              <w:rPr>
                <w:sz w:val="20"/>
              </w:rPr>
            </w:pPr>
            <w:r>
              <w:rPr>
                <w:color w:val="221F1F"/>
                <w:sz w:val="20"/>
              </w:rPr>
              <w:t>Работа в группах: делаем памятку</w:t>
            </w:r>
            <w:r>
              <w:rPr>
                <w:color w:val="221F1F"/>
                <w:spacing w:val="40"/>
                <w:sz w:val="20"/>
              </w:rPr>
              <w:t xml:space="preserve"> </w:t>
            </w:r>
            <w:r>
              <w:rPr>
                <w:color w:val="221F1F"/>
                <w:sz w:val="20"/>
              </w:rPr>
              <w:t>для школьников. (используем ватман, карандаши, фломастеры и т. д.)</w:t>
            </w:r>
          </w:p>
        </w:tc>
      </w:tr>
      <w:tr w:rsidR="00C425EB">
        <w:trPr>
          <w:trHeight w:val="1286"/>
        </w:trPr>
        <w:tc>
          <w:tcPr>
            <w:tcW w:w="2996" w:type="dxa"/>
            <w:tcBorders>
              <w:left w:val="single" w:sz="6" w:space="0" w:color="221F1F"/>
              <w:bottom w:val="single" w:sz="6" w:space="0" w:color="221F1F"/>
            </w:tcBorders>
          </w:tcPr>
          <w:p w:rsidR="00C425EB" w:rsidRDefault="00C425EB">
            <w:pPr>
              <w:pStyle w:val="TableParagraph"/>
              <w:tabs>
                <w:tab w:val="left" w:pos="1013"/>
                <w:tab w:val="left" w:pos="2205"/>
              </w:tabs>
              <w:spacing w:before="7"/>
              <w:ind w:left="7" w:right="-15"/>
              <w:rPr>
                <w:b/>
                <w:sz w:val="20"/>
              </w:rPr>
            </w:pPr>
            <w:r>
              <w:rPr>
                <w:b/>
                <w:color w:val="221F1F"/>
                <w:spacing w:val="-4"/>
                <w:sz w:val="20"/>
              </w:rPr>
              <w:t>День</w:t>
            </w:r>
            <w:r>
              <w:rPr>
                <w:b/>
                <w:color w:val="221F1F"/>
                <w:sz w:val="20"/>
              </w:rPr>
              <w:tab/>
            </w:r>
            <w:r>
              <w:rPr>
                <w:b/>
                <w:color w:val="221F1F"/>
                <w:spacing w:val="-2"/>
                <w:sz w:val="20"/>
              </w:rPr>
              <w:t>снятия</w:t>
            </w:r>
            <w:r>
              <w:rPr>
                <w:b/>
                <w:color w:val="221F1F"/>
                <w:sz w:val="20"/>
              </w:rPr>
              <w:tab/>
            </w:r>
            <w:r>
              <w:rPr>
                <w:b/>
                <w:color w:val="221F1F"/>
                <w:spacing w:val="-2"/>
                <w:sz w:val="20"/>
              </w:rPr>
              <w:t xml:space="preserve">блокады </w:t>
            </w:r>
            <w:r>
              <w:rPr>
                <w:b/>
                <w:color w:val="221F1F"/>
                <w:sz w:val="20"/>
              </w:rPr>
              <w:t>Ленинграда (1 час)</w:t>
            </w:r>
          </w:p>
        </w:tc>
        <w:tc>
          <w:tcPr>
            <w:tcW w:w="3368" w:type="dxa"/>
            <w:tcBorders>
              <w:top w:val="single" w:sz="6" w:space="0" w:color="221F1F"/>
              <w:bottom w:val="single" w:sz="6" w:space="0" w:color="221F1F"/>
            </w:tcBorders>
          </w:tcPr>
          <w:p w:rsidR="00C425EB" w:rsidRDefault="00C425EB">
            <w:pPr>
              <w:pStyle w:val="TableParagraph"/>
              <w:tabs>
                <w:tab w:val="left" w:pos="2676"/>
              </w:tabs>
              <w:spacing w:before="7"/>
              <w:ind w:left="727"/>
              <w:jc w:val="both"/>
              <w:rPr>
                <w:sz w:val="20"/>
              </w:rPr>
            </w:pPr>
            <w:r>
              <w:rPr>
                <w:color w:val="221F1F"/>
                <w:spacing w:val="-2"/>
                <w:sz w:val="20"/>
              </w:rPr>
              <w:t>Голод,</w:t>
            </w:r>
            <w:r>
              <w:rPr>
                <w:color w:val="221F1F"/>
                <w:sz w:val="20"/>
              </w:rPr>
              <w:tab/>
            </w:r>
            <w:r>
              <w:rPr>
                <w:color w:val="221F1F"/>
                <w:spacing w:val="-4"/>
                <w:sz w:val="20"/>
              </w:rPr>
              <w:t>морозы,</w:t>
            </w:r>
          </w:p>
          <w:p w:rsidR="00C425EB" w:rsidRDefault="00C425EB">
            <w:pPr>
              <w:pStyle w:val="TableParagraph"/>
              <w:ind w:left="7" w:right="-15"/>
              <w:jc w:val="both"/>
              <w:rPr>
                <w:sz w:val="20"/>
              </w:rPr>
            </w:pPr>
            <w:r>
              <w:rPr>
                <w:color w:val="221F1F"/>
                <w:sz w:val="20"/>
              </w:rPr>
              <w:t>бомбардировки — тяготы блокадного Ленинграда.</w:t>
            </w:r>
            <w:r>
              <w:rPr>
                <w:color w:val="221F1F"/>
                <w:spacing w:val="-10"/>
                <w:sz w:val="20"/>
              </w:rPr>
              <w:t xml:space="preserve"> </w:t>
            </w:r>
            <w:r>
              <w:rPr>
                <w:color w:val="221F1F"/>
                <w:sz w:val="20"/>
              </w:rPr>
              <w:t>Блокадный</w:t>
            </w:r>
            <w:r>
              <w:rPr>
                <w:color w:val="221F1F"/>
                <w:spacing w:val="-10"/>
                <w:sz w:val="20"/>
              </w:rPr>
              <w:t xml:space="preserve"> </w:t>
            </w:r>
            <w:r>
              <w:rPr>
                <w:color w:val="221F1F"/>
                <w:sz w:val="20"/>
              </w:rPr>
              <w:t>паёк.</w:t>
            </w:r>
            <w:r>
              <w:rPr>
                <w:color w:val="221F1F"/>
                <w:spacing w:val="-10"/>
                <w:sz w:val="20"/>
              </w:rPr>
              <w:t xml:space="preserve"> </w:t>
            </w:r>
            <w:r>
              <w:rPr>
                <w:color w:val="221F1F"/>
                <w:sz w:val="20"/>
              </w:rPr>
              <w:t>Способы выживания ленинградцев. О провале планов немецких войск</w:t>
            </w:r>
          </w:p>
        </w:tc>
        <w:tc>
          <w:tcPr>
            <w:tcW w:w="3968" w:type="dxa"/>
            <w:tcBorders>
              <w:top w:val="single" w:sz="6" w:space="0" w:color="221F1F"/>
              <w:bottom w:val="single" w:sz="6" w:space="0" w:color="221F1F"/>
            </w:tcBorders>
          </w:tcPr>
          <w:p w:rsidR="00C425EB" w:rsidRDefault="00C425EB">
            <w:pPr>
              <w:pStyle w:val="TableParagraph"/>
              <w:spacing w:before="7"/>
              <w:ind w:left="8" w:right="-15" w:firstLine="720"/>
              <w:jc w:val="both"/>
              <w:rPr>
                <w:sz w:val="20"/>
              </w:rPr>
            </w:pPr>
            <w:r>
              <w:rPr>
                <w:color w:val="221F1F"/>
                <w:sz w:val="20"/>
              </w:rPr>
              <w:t>Участие</w:t>
            </w:r>
            <w:r>
              <w:rPr>
                <w:color w:val="221F1F"/>
                <w:spacing w:val="-6"/>
                <w:sz w:val="20"/>
              </w:rPr>
              <w:t xml:space="preserve"> </w:t>
            </w:r>
            <w:r>
              <w:rPr>
                <w:color w:val="221F1F"/>
                <w:sz w:val="20"/>
              </w:rPr>
              <w:t>в</w:t>
            </w:r>
            <w:r>
              <w:rPr>
                <w:color w:val="221F1F"/>
                <w:spacing w:val="-6"/>
                <w:sz w:val="20"/>
              </w:rPr>
              <w:t xml:space="preserve"> </w:t>
            </w:r>
            <w:r>
              <w:rPr>
                <w:color w:val="221F1F"/>
                <w:sz w:val="20"/>
              </w:rPr>
              <w:t>блицопросе</w:t>
            </w:r>
            <w:r>
              <w:rPr>
                <w:color w:val="221F1F"/>
                <w:spacing w:val="-6"/>
                <w:sz w:val="20"/>
              </w:rPr>
              <w:t xml:space="preserve"> </w:t>
            </w:r>
            <w:r>
              <w:rPr>
                <w:color w:val="221F1F"/>
                <w:sz w:val="20"/>
              </w:rPr>
              <w:t>«Что</w:t>
            </w:r>
            <w:r>
              <w:rPr>
                <w:color w:val="221F1F"/>
                <w:spacing w:val="-6"/>
                <w:sz w:val="20"/>
              </w:rPr>
              <w:t xml:space="preserve"> </w:t>
            </w:r>
            <w:r>
              <w:rPr>
                <w:color w:val="221F1F"/>
                <w:sz w:val="20"/>
              </w:rPr>
              <w:t>вы</w:t>
            </w:r>
            <w:r>
              <w:rPr>
                <w:color w:val="221F1F"/>
                <w:spacing w:val="-6"/>
                <w:sz w:val="20"/>
              </w:rPr>
              <w:t xml:space="preserve"> </w:t>
            </w:r>
            <w:r>
              <w:rPr>
                <w:color w:val="221F1F"/>
                <w:sz w:val="20"/>
              </w:rPr>
              <w:t>знаете о блокаде Ленинграда; каким образом город попал</w:t>
            </w:r>
            <w:r>
              <w:rPr>
                <w:color w:val="221F1F"/>
                <w:spacing w:val="-1"/>
                <w:sz w:val="20"/>
              </w:rPr>
              <w:t xml:space="preserve"> </w:t>
            </w:r>
            <w:r>
              <w:rPr>
                <w:color w:val="221F1F"/>
                <w:sz w:val="20"/>
              </w:rPr>
              <w:t>в</w:t>
            </w:r>
            <w:r>
              <w:rPr>
                <w:color w:val="221F1F"/>
                <w:spacing w:val="-1"/>
                <w:sz w:val="20"/>
              </w:rPr>
              <w:t xml:space="preserve"> </w:t>
            </w:r>
            <w:r>
              <w:rPr>
                <w:color w:val="221F1F"/>
                <w:sz w:val="20"/>
              </w:rPr>
              <w:t>кольцо;</w:t>
            </w:r>
            <w:r>
              <w:rPr>
                <w:color w:val="221F1F"/>
                <w:spacing w:val="-1"/>
                <w:sz w:val="20"/>
              </w:rPr>
              <w:t xml:space="preserve"> </w:t>
            </w:r>
            <w:r>
              <w:rPr>
                <w:color w:val="221F1F"/>
                <w:sz w:val="20"/>
              </w:rPr>
              <w:t>зачем</w:t>
            </w:r>
            <w:r>
              <w:rPr>
                <w:color w:val="221F1F"/>
                <w:spacing w:val="-1"/>
                <w:sz w:val="20"/>
              </w:rPr>
              <w:t xml:space="preserve"> </w:t>
            </w:r>
            <w:r>
              <w:rPr>
                <w:color w:val="221F1F"/>
                <w:sz w:val="20"/>
              </w:rPr>
              <w:t>Гитлер</w:t>
            </w:r>
            <w:r>
              <w:rPr>
                <w:color w:val="221F1F"/>
                <w:spacing w:val="-1"/>
                <w:sz w:val="20"/>
              </w:rPr>
              <w:t xml:space="preserve"> </w:t>
            </w:r>
            <w:r>
              <w:rPr>
                <w:color w:val="221F1F"/>
                <w:sz w:val="20"/>
              </w:rPr>
              <w:t>хотел</w:t>
            </w:r>
            <w:r>
              <w:rPr>
                <w:color w:val="221F1F"/>
                <w:spacing w:val="-1"/>
                <w:sz w:val="20"/>
              </w:rPr>
              <w:t xml:space="preserve"> </w:t>
            </w:r>
            <w:r>
              <w:rPr>
                <w:color w:val="221F1F"/>
                <w:sz w:val="20"/>
              </w:rPr>
              <w:t>захватить город; почему Ладожское озеро называют дорогой жизни?».</w:t>
            </w:r>
          </w:p>
        </w:tc>
      </w:tr>
      <w:tr w:rsidR="00C425EB">
        <w:trPr>
          <w:trHeight w:val="4371"/>
        </w:trPr>
        <w:tc>
          <w:tcPr>
            <w:tcW w:w="2996" w:type="dxa"/>
            <w:tcBorders>
              <w:top w:val="single" w:sz="6" w:space="0" w:color="221F1F"/>
              <w:left w:val="single" w:sz="6" w:space="0" w:color="221F1F"/>
            </w:tcBorders>
          </w:tcPr>
          <w:p w:rsidR="00C425EB" w:rsidRDefault="00C425EB">
            <w:pPr>
              <w:pStyle w:val="TableParagraph"/>
              <w:spacing w:before="7"/>
              <w:ind w:left="7"/>
              <w:jc w:val="both"/>
              <w:rPr>
                <w:sz w:val="20"/>
              </w:rPr>
            </w:pPr>
            <w:r>
              <w:rPr>
                <w:color w:val="221F1F"/>
                <w:sz w:val="20"/>
              </w:rPr>
              <w:t xml:space="preserve">5–7 </w:t>
            </w:r>
            <w:r>
              <w:rPr>
                <w:color w:val="221F1F"/>
                <w:spacing w:val="-2"/>
                <w:sz w:val="20"/>
              </w:rPr>
              <w:t>классы:</w:t>
            </w:r>
          </w:p>
          <w:p w:rsidR="00C425EB" w:rsidRDefault="00C425EB">
            <w:pPr>
              <w:pStyle w:val="TableParagraph"/>
              <w:ind w:left="7" w:right="-15"/>
              <w:jc w:val="both"/>
              <w:rPr>
                <w:sz w:val="20"/>
              </w:rPr>
            </w:pPr>
            <w:r>
              <w:rPr>
                <w:color w:val="221F1F"/>
                <w:sz w:val="20"/>
              </w:rPr>
              <w:t>«Люди</w:t>
            </w:r>
            <w:r>
              <w:rPr>
                <w:color w:val="221F1F"/>
                <w:spacing w:val="-2"/>
                <w:sz w:val="20"/>
              </w:rPr>
              <w:t xml:space="preserve"> </w:t>
            </w:r>
            <w:r>
              <w:rPr>
                <w:color w:val="221F1F"/>
                <w:sz w:val="20"/>
              </w:rPr>
              <w:t>писали</w:t>
            </w:r>
            <w:r>
              <w:rPr>
                <w:color w:val="221F1F"/>
                <w:spacing w:val="-2"/>
                <w:sz w:val="20"/>
              </w:rPr>
              <w:t xml:space="preserve"> </w:t>
            </w:r>
            <w:r>
              <w:rPr>
                <w:color w:val="221F1F"/>
                <w:sz w:val="20"/>
              </w:rPr>
              <w:t>дневники</w:t>
            </w:r>
            <w:r>
              <w:rPr>
                <w:color w:val="221F1F"/>
                <w:spacing w:val="-2"/>
                <w:sz w:val="20"/>
              </w:rPr>
              <w:t xml:space="preserve"> </w:t>
            </w:r>
            <w:r>
              <w:rPr>
                <w:color w:val="221F1F"/>
                <w:sz w:val="20"/>
              </w:rPr>
              <w:t>и</w:t>
            </w:r>
            <w:r>
              <w:rPr>
                <w:color w:val="221F1F"/>
                <w:spacing w:val="-2"/>
                <w:sz w:val="20"/>
              </w:rPr>
              <w:t xml:space="preserve"> </w:t>
            </w:r>
            <w:r>
              <w:rPr>
                <w:color w:val="221F1F"/>
                <w:sz w:val="20"/>
              </w:rPr>
              <w:t>верили, что им удастся прожить и ещё один день». (Д. С. Лихачёв)</w:t>
            </w:r>
          </w:p>
          <w:p w:rsidR="00C425EB" w:rsidRDefault="00C425EB">
            <w:pPr>
              <w:pStyle w:val="TableParagraph"/>
              <w:rPr>
                <w:sz w:val="20"/>
              </w:rPr>
            </w:pPr>
          </w:p>
          <w:p w:rsidR="00C425EB" w:rsidRDefault="00C425EB">
            <w:pPr>
              <w:pStyle w:val="TableParagraph"/>
              <w:spacing w:before="35"/>
              <w:rPr>
                <w:sz w:val="20"/>
              </w:rPr>
            </w:pPr>
          </w:p>
          <w:p w:rsidR="00C425EB" w:rsidRDefault="00C425EB">
            <w:pPr>
              <w:pStyle w:val="TableParagraph"/>
              <w:ind w:left="7"/>
              <w:jc w:val="both"/>
              <w:rPr>
                <w:sz w:val="20"/>
              </w:rPr>
            </w:pPr>
            <w:r>
              <w:rPr>
                <w:color w:val="221F1F"/>
                <w:sz w:val="20"/>
              </w:rPr>
              <w:t xml:space="preserve">8–9 </w:t>
            </w:r>
            <w:r>
              <w:rPr>
                <w:color w:val="221F1F"/>
                <w:spacing w:val="-2"/>
                <w:sz w:val="20"/>
              </w:rPr>
              <w:t>классы:</w:t>
            </w:r>
          </w:p>
          <w:p w:rsidR="00C425EB" w:rsidRDefault="00C425EB">
            <w:pPr>
              <w:pStyle w:val="TableParagraph"/>
              <w:ind w:left="7"/>
              <w:jc w:val="both"/>
              <w:rPr>
                <w:sz w:val="20"/>
              </w:rPr>
            </w:pPr>
            <w:r>
              <w:rPr>
                <w:color w:val="221F1F"/>
                <w:sz w:val="20"/>
              </w:rPr>
              <w:t>«Ты</w:t>
            </w:r>
            <w:r>
              <w:rPr>
                <w:color w:val="221F1F"/>
                <w:spacing w:val="-2"/>
                <w:sz w:val="20"/>
              </w:rPr>
              <w:t xml:space="preserve"> </w:t>
            </w:r>
            <w:r>
              <w:rPr>
                <w:color w:val="221F1F"/>
                <w:sz w:val="20"/>
              </w:rPr>
              <w:t>выжил,</w:t>
            </w:r>
            <w:r>
              <w:rPr>
                <w:color w:val="221F1F"/>
                <w:spacing w:val="-2"/>
                <w:sz w:val="20"/>
              </w:rPr>
              <w:t xml:space="preserve"> </w:t>
            </w:r>
            <w:r>
              <w:rPr>
                <w:color w:val="221F1F"/>
                <w:sz w:val="20"/>
              </w:rPr>
              <w:t>город</w:t>
            </w:r>
            <w:r>
              <w:rPr>
                <w:color w:val="221F1F"/>
                <w:spacing w:val="-2"/>
                <w:sz w:val="20"/>
              </w:rPr>
              <w:t xml:space="preserve"> </w:t>
            </w:r>
            <w:r>
              <w:rPr>
                <w:color w:val="221F1F"/>
                <w:sz w:val="20"/>
              </w:rPr>
              <w:t>на</w:t>
            </w:r>
            <w:r>
              <w:rPr>
                <w:color w:val="221F1F"/>
                <w:spacing w:val="-1"/>
                <w:sz w:val="20"/>
              </w:rPr>
              <w:t xml:space="preserve"> </w:t>
            </w:r>
            <w:r>
              <w:rPr>
                <w:color w:val="221F1F"/>
                <w:spacing w:val="-2"/>
                <w:sz w:val="20"/>
              </w:rPr>
              <w:t>Неве…»</w:t>
            </w:r>
          </w:p>
        </w:tc>
        <w:tc>
          <w:tcPr>
            <w:tcW w:w="3368" w:type="dxa"/>
            <w:tcBorders>
              <w:top w:val="single" w:sz="6" w:space="0" w:color="221F1F"/>
            </w:tcBorders>
          </w:tcPr>
          <w:p w:rsidR="00C425EB" w:rsidRDefault="00C425EB">
            <w:pPr>
              <w:pStyle w:val="TableParagraph"/>
              <w:rPr>
                <w:sz w:val="20"/>
              </w:rPr>
            </w:pPr>
          </w:p>
        </w:tc>
        <w:tc>
          <w:tcPr>
            <w:tcW w:w="3968" w:type="dxa"/>
            <w:tcBorders>
              <w:top w:val="single" w:sz="6" w:space="0" w:color="221F1F"/>
            </w:tcBorders>
          </w:tcPr>
          <w:p w:rsidR="00C425EB" w:rsidRDefault="00C425EB">
            <w:pPr>
              <w:pStyle w:val="TableParagraph"/>
              <w:spacing w:before="7"/>
              <w:ind w:left="8" w:right="-15" w:firstLine="720"/>
              <w:jc w:val="both"/>
              <w:rPr>
                <w:sz w:val="20"/>
              </w:rPr>
            </w:pPr>
            <w:r>
              <w:rPr>
                <w:color w:val="221F1F"/>
                <w:sz w:val="20"/>
              </w:rPr>
              <w:t>Участие в обсуждении неписанных правил выживания:</w:t>
            </w:r>
          </w:p>
          <w:p w:rsidR="00C425EB" w:rsidRDefault="00C425EB">
            <w:pPr>
              <w:pStyle w:val="TableParagraph"/>
              <w:numPr>
                <w:ilvl w:val="0"/>
                <w:numId w:val="362"/>
              </w:numPr>
              <w:tabs>
                <w:tab w:val="left" w:pos="1424"/>
              </w:tabs>
              <w:ind w:right="-15" w:firstLine="720"/>
              <w:jc w:val="both"/>
              <w:rPr>
                <w:sz w:val="20"/>
              </w:rPr>
            </w:pPr>
            <w:r>
              <w:rPr>
                <w:color w:val="221F1F"/>
                <w:sz w:val="20"/>
              </w:rPr>
              <w:t>Не съедать весь выданный хлеб сразу.</w:t>
            </w:r>
          </w:p>
          <w:p w:rsidR="00C425EB" w:rsidRDefault="00C425EB">
            <w:pPr>
              <w:pStyle w:val="TableParagraph"/>
              <w:numPr>
                <w:ilvl w:val="0"/>
                <w:numId w:val="362"/>
              </w:numPr>
              <w:tabs>
                <w:tab w:val="left" w:pos="1424"/>
              </w:tabs>
              <w:ind w:right="-15" w:firstLine="720"/>
              <w:jc w:val="both"/>
              <w:rPr>
                <w:sz w:val="20"/>
              </w:rPr>
            </w:pPr>
            <w:r>
              <w:rPr>
                <w:color w:val="221F1F"/>
                <w:sz w:val="20"/>
              </w:rPr>
              <w:t>Стоя в очереди за продовольствием, люди прижимались друг к другу: с одной стороны, чтобы не пропускать полукриминальных личностей, а с другой — чтобы сохранить тепло.</w:t>
            </w:r>
          </w:p>
          <w:p w:rsidR="00C425EB" w:rsidRDefault="00C425EB">
            <w:pPr>
              <w:pStyle w:val="TableParagraph"/>
              <w:numPr>
                <w:ilvl w:val="0"/>
                <w:numId w:val="362"/>
              </w:numPr>
              <w:tabs>
                <w:tab w:val="left" w:pos="1424"/>
              </w:tabs>
              <w:ind w:right="-15" w:firstLine="720"/>
              <w:jc w:val="both"/>
              <w:rPr>
                <w:sz w:val="20"/>
              </w:rPr>
            </w:pPr>
            <w:r>
              <w:rPr>
                <w:color w:val="221F1F"/>
                <w:sz w:val="20"/>
              </w:rPr>
              <w:t xml:space="preserve">При бомбардировках люди знали, где находится бомбоубежище и какой путь является наиболее безопасным. На улицах размещали таблички «Граждане! При артобстреле эта сторона улицы наиболее </w:t>
            </w:r>
            <w:r>
              <w:rPr>
                <w:color w:val="221F1F"/>
                <w:spacing w:val="-2"/>
                <w:sz w:val="20"/>
              </w:rPr>
              <w:t>опасна!».</w:t>
            </w:r>
          </w:p>
          <w:p w:rsidR="00C425EB" w:rsidRDefault="00C425EB">
            <w:pPr>
              <w:pStyle w:val="TableParagraph"/>
              <w:numPr>
                <w:ilvl w:val="0"/>
                <w:numId w:val="362"/>
              </w:numPr>
              <w:tabs>
                <w:tab w:val="left" w:pos="1424"/>
              </w:tabs>
              <w:ind w:right="-15" w:firstLine="720"/>
              <w:jc w:val="both"/>
              <w:rPr>
                <w:sz w:val="20"/>
              </w:rPr>
            </w:pPr>
            <w:r>
              <w:rPr>
                <w:color w:val="221F1F"/>
                <w:sz w:val="20"/>
              </w:rPr>
              <w:t>Не</w:t>
            </w:r>
            <w:r>
              <w:rPr>
                <w:color w:val="221F1F"/>
                <w:spacing w:val="-3"/>
                <w:sz w:val="20"/>
              </w:rPr>
              <w:t xml:space="preserve"> </w:t>
            </w:r>
            <w:r>
              <w:rPr>
                <w:color w:val="221F1F"/>
                <w:sz w:val="20"/>
              </w:rPr>
              <w:t>ложиться</w:t>
            </w:r>
            <w:r>
              <w:rPr>
                <w:color w:val="221F1F"/>
                <w:spacing w:val="-3"/>
                <w:sz w:val="20"/>
              </w:rPr>
              <w:t xml:space="preserve"> </w:t>
            </w:r>
            <w:r>
              <w:rPr>
                <w:color w:val="221F1F"/>
                <w:sz w:val="20"/>
              </w:rPr>
              <w:t>и</w:t>
            </w:r>
            <w:r>
              <w:rPr>
                <w:color w:val="221F1F"/>
                <w:spacing w:val="-3"/>
                <w:sz w:val="20"/>
              </w:rPr>
              <w:t xml:space="preserve"> </w:t>
            </w:r>
            <w:r>
              <w:rPr>
                <w:color w:val="221F1F"/>
                <w:sz w:val="20"/>
              </w:rPr>
              <w:t>всё</w:t>
            </w:r>
            <w:r>
              <w:rPr>
                <w:color w:val="221F1F"/>
                <w:spacing w:val="-3"/>
                <w:sz w:val="20"/>
              </w:rPr>
              <w:t xml:space="preserve"> </w:t>
            </w:r>
            <w:r>
              <w:rPr>
                <w:color w:val="221F1F"/>
                <w:sz w:val="20"/>
              </w:rPr>
              <w:t>время</w:t>
            </w:r>
            <w:r>
              <w:rPr>
                <w:color w:val="221F1F"/>
                <w:spacing w:val="-3"/>
                <w:sz w:val="20"/>
              </w:rPr>
              <w:t xml:space="preserve"> </w:t>
            </w:r>
            <w:r>
              <w:rPr>
                <w:color w:val="221F1F"/>
                <w:sz w:val="20"/>
              </w:rPr>
              <w:t>что- то делать. Беседа о том, что ещё помогало людям выстоять.</w:t>
            </w:r>
          </w:p>
          <w:p w:rsidR="00C425EB" w:rsidRDefault="00C425EB">
            <w:pPr>
              <w:pStyle w:val="TableParagraph"/>
              <w:spacing w:line="205" w:lineRule="exact"/>
              <w:ind w:left="728"/>
              <w:jc w:val="both"/>
              <w:rPr>
                <w:sz w:val="20"/>
              </w:rPr>
            </w:pPr>
            <w:r>
              <w:rPr>
                <w:color w:val="221F1F"/>
                <w:sz w:val="20"/>
              </w:rPr>
              <w:t>Работа</w:t>
            </w:r>
            <w:r>
              <w:rPr>
                <w:color w:val="221F1F"/>
                <w:spacing w:val="64"/>
                <w:sz w:val="20"/>
              </w:rPr>
              <w:t xml:space="preserve">  </w:t>
            </w:r>
            <w:r>
              <w:rPr>
                <w:color w:val="221F1F"/>
                <w:sz w:val="20"/>
              </w:rPr>
              <w:t>в</w:t>
            </w:r>
            <w:r>
              <w:rPr>
                <w:color w:val="221F1F"/>
                <w:spacing w:val="64"/>
                <w:sz w:val="20"/>
              </w:rPr>
              <w:t xml:space="preserve">  </w:t>
            </w:r>
            <w:r>
              <w:rPr>
                <w:color w:val="221F1F"/>
                <w:sz w:val="20"/>
              </w:rPr>
              <w:t>парах</w:t>
            </w:r>
            <w:r>
              <w:rPr>
                <w:color w:val="221F1F"/>
                <w:spacing w:val="65"/>
                <w:sz w:val="20"/>
              </w:rPr>
              <w:t xml:space="preserve">  </w:t>
            </w:r>
            <w:r>
              <w:rPr>
                <w:color w:val="221F1F"/>
                <w:sz w:val="20"/>
              </w:rPr>
              <w:t>с</w:t>
            </w:r>
            <w:r>
              <w:rPr>
                <w:color w:val="221F1F"/>
                <w:spacing w:val="64"/>
                <w:sz w:val="20"/>
              </w:rPr>
              <w:t xml:space="preserve">  </w:t>
            </w:r>
            <w:r>
              <w:rPr>
                <w:color w:val="221F1F"/>
                <w:spacing w:val="-2"/>
                <w:sz w:val="20"/>
              </w:rPr>
              <w:t>дальнейшим</w:t>
            </w:r>
          </w:p>
        </w:tc>
      </w:tr>
    </w:tbl>
    <w:p w:rsidR="00C425EB" w:rsidRDefault="00C425EB">
      <w:pPr>
        <w:pStyle w:val="TableParagraph"/>
        <w:spacing w:line="205" w:lineRule="exact"/>
        <w:jc w:val="bot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2996"/>
        <w:gridCol w:w="3368"/>
        <w:gridCol w:w="3968"/>
      </w:tblGrid>
      <w:tr w:rsidR="00C425EB">
        <w:trPr>
          <w:trHeight w:val="2978"/>
        </w:trPr>
        <w:tc>
          <w:tcPr>
            <w:tcW w:w="2996" w:type="dxa"/>
            <w:tcBorders>
              <w:top w:val="nil"/>
              <w:bottom w:val="single" w:sz="4" w:space="0" w:color="221F1F"/>
              <w:right w:val="single" w:sz="4" w:space="0" w:color="221F1F"/>
            </w:tcBorders>
          </w:tcPr>
          <w:p w:rsidR="00C425EB" w:rsidRDefault="00C425EB">
            <w:pPr>
              <w:pStyle w:val="TableParagraph"/>
              <w:rPr>
                <w:sz w:val="20"/>
              </w:rPr>
            </w:pPr>
          </w:p>
        </w:tc>
        <w:tc>
          <w:tcPr>
            <w:tcW w:w="3368" w:type="dxa"/>
            <w:tcBorders>
              <w:left w:val="single" w:sz="4" w:space="0" w:color="221F1F"/>
              <w:bottom w:val="single" w:sz="4" w:space="0" w:color="221F1F"/>
              <w:right w:val="single" w:sz="4" w:space="0" w:color="221F1F"/>
            </w:tcBorders>
          </w:tcPr>
          <w:p w:rsidR="00C425EB" w:rsidRDefault="00C425EB">
            <w:pPr>
              <w:pStyle w:val="TableParagraph"/>
              <w:rPr>
                <w:sz w:val="20"/>
              </w:rPr>
            </w:pPr>
          </w:p>
        </w:tc>
        <w:tc>
          <w:tcPr>
            <w:tcW w:w="3968" w:type="dxa"/>
            <w:tcBorders>
              <w:left w:val="single" w:sz="4" w:space="0" w:color="221F1F"/>
              <w:bottom w:val="single" w:sz="4" w:space="0" w:color="221F1F"/>
              <w:right w:val="single" w:sz="4" w:space="0" w:color="221F1F"/>
            </w:tcBorders>
          </w:tcPr>
          <w:p w:rsidR="00C425EB" w:rsidRDefault="00C425EB">
            <w:pPr>
              <w:pStyle w:val="TableParagraph"/>
              <w:spacing w:before="2"/>
              <w:ind w:left="8"/>
              <w:rPr>
                <w:sz w:val="20"/>
              </w:rPr>
            </w:pPr>
            <w:r>
              <w:rPr>
                <w:color w:val="221F1F"/>
                <w:sz w:val="20"/>
              </w:rPr>
              <w:t>обобщением:</w:t>
            </w:r>
            <w:r>
              <w:rPr>
                <w:color w:val="221F1F"/>
                <w:spacing w:val="80"/>
                <w:sz w:val="20"/>
              </w:rPr>
              <w:t xml:space="preserve"> </w:t>
            </w:r>
            <w:r>
              <w:rPr>
                <w:color w:val="221F1F"/>
                <w:sz w:val="20"/>
              </w:rPr>
              <w:t>почему</w:t>
            </w:r>
            <w:r>
              <w:rPr>
                <w:color w:val="221F1F"/>
                <w:spacing w:val="80"/>
                <w:sz w:val="20"/>
              </w:rPr>
              <w:t xml:space="preserve"> </w:t>
            </w:r>
            <w:r>
              <w:rPr>
                <w:color w:val="221F1F"/>
                <w:sz w:val="20"/>
              </w:rPr>
              <w:t>планам</w:t>
            </w:r>
            <w:r>
              <w:rPr>
                <w:color w:val="221F1F"/>
                <w:spacing w:val="80"/>
                <w:sz w:val="20"/>
              </w:rPr>
              <w:t xml:space="preserve"> </w:t>
            </w:r>
            <w:r>
              <w:rPr>
                <w:color w:val="221F1F"/>
                <w:sz w:val="20"/>
              </w:rPr>
              <w:t>Гитлера</w:t>
            </w:r>
            <w:r>
              <w:rPr>
                <w:color w:val="221F1F"/>
                <w:spacing w:val="80"/>
                <w:sz w:val="20"/>
              </w:rPr>
              <w:t xml:space="preserve"> </w:t>
            </w:r>
            <w:r>
              <w:rPr>
                <w:color w:val="221F1F"/>
                <w:sz w:val="20"/>
              </w:rPr>
              <w:t>не суждено было сбыться?</w:t>
            </w:r>
          </w:p>
        </w:tc>
      </w:tr>
      <w:tr w:rsidR="00C425EB">
        <w:trPr>
          <w:trHeight w:val="2959"/>
        </w:trPr>
        <w:tc>
          <w:tcPr>
            <w:tcW w:w="2996" w:type="dxa"/>
            <w:tcBorders>
              <w:top w:val="single" w:sz="4" w:space="0" w:color="221F1F"/>
              <w:right w:val="single" w:sz="4" w:space="0" w:color="221F1F"/>
            </w:tcBorders>
          </w:tcPr>
          <w:p w:rsidR="00C425EB" w:rsidRDefault="00C425EB">
            <w:pPr>
              <w:pStyle w:val="TableParagraph"/>
              <w:spacing w:before="5"/>
              <w:ind w:left="7" w:right="-15"/>
              <w:jc w:val="both"/>
              <w:rPr>
                <w:b/>
                <w:sz w:val="20"/>
              </w:rPr>
            </w:pPr>
            <w:r>
              <w:rPr>
                <w:b/>
                <w:color w:val="221F1F"/>
                <w:sz w:val="20"/>
              </w:rPr>
              <w:t xml:space="preserve">160 лет со дня рождения К. С. Станислав ского (Великие люди </w:t>
            </w:r>
            <w:r>
              <w:rPr>
                <w:b/>
                <w:color w:val="221F1F"/>
                <w:spacing w:val="-2"/>
                <w:sz w:val="20"/>
              </w:rPr>
              <w:t>России)</w:t>
            </w:r>
          </w:p>
          <w:p w:rsidR="00C425EB" w:rsidRDefault="00C425EB">
            <w:pPr>
              <w:pStyle w:val="TableParagraph"/>
              <w:ind w:left="7"/>
              <w:jc w:val="both"/>
              <w:rPr>
                <w:b/>
                <w:sz w:val="20"/>
              </w:rPr>
            </w:pPr>
            <w:r>
              <w:rPr>
                <w:b/>
                <w:color w:val="221F1F"/>
                <w:sz w:val="20"/>
              </w:rPr>
              <w:t xml:space="preserve">(1 </w:t>
            </w:r>
            <w:r>
              <w:rPr>
                <w:b/>
                <w:color w:val="221F1F"/>
                <w:spacing w:val="-4"/>
                <w:sz w:val="20"/>
              </w:rPr>
              <w:t>час)</w:t>
            </w:r>
          </w:p>
          <w:p w:rsidR="00C425EB" w:rsidRDefault="00C425EB">
            <w:pPr>
              <w:pStyle w:val="TableParagraph"/>
              <w:ind w:left="7"/>
              <w:jc w:val="both"/>
              <w:rPr>
                <w:sz w:val="20"/>
              </w:rPr>
            </w:pPr>
            <w:r>
              <w:rPr>
                <w:color w:val="221F1F"/>
                <w:sz w:val="20"/>
              </w:rPr>
              <w:t xml:space="preserve">5–7 </w:t>
            </w:r>
            <w:r>
              <w:rPr>
                <w:color w:val="221F1F"/>
                <w:spacing w:val="-2"/>
                <w:sz w:val="20"/>
              </w:rPr>
              <w:t>классы:</w:t>
            </w:r>
          </w:p>
          <w:p w:rsidR="00C425EB" w:rsidRDefault="00C425EB">
            <w:pPr>
              <w:pStyle w:val="TableParagraph"/>
              <w:ind w:left="7"/>
              <w:jc w:val="both"/>
              <w:rPr>
                <w:sz w:val="20"/>
              </w:rPr>
            </w:pPr>
            <w:r>
              <w:rPr>
                <w:color w:val="221F1F"/>
                <w:sz w:val="20"/>
              </w:rPr>
              <w:t>«С</w:t>
            </w:r>
            <w:r>
              <w:rPr>
                <w:color w:val="221F1F"/>
                <w:spacing w:val="-4"/>
                <w:sz w:val="20"/>
              </w:rPr>
              <w:t xml:space="preserve"> </w:t>
            </w:r>
            <w:r>
              <w:rPr>
                <w:color w:val="221F1F"/>
                <w:sz w:val="20"/>
              </w:rPr>
              <w:t>чего</w:t>
            </w:r>
            <w:r>
              <w:rPr>
                <w:color w:val="221F1F"/>
                <w:spacing w:val="-3"/>
                <w:sz w:val="20"/>
              </w:rPr>
              <w:t xml:space="preserve"> </w:t>
            </w:r>
            <w:r>
              <w:rPr>
                <w:color w:val="221F1F"/>
                <w:sz w:val="20"/>
              </w:rPr>
              <w:t>начинается</w:t>
            </w:r>
            <w:r>
              <w:rPr>
                <w:color w:val="221F1F"/>
                <w:spacing w:val="-3"/>
                <w:sz w:val="20"/>
              </w:rPr>
              <w:t xml:space="preserve"> </w:t>
            </w:r>
            <w:r>
              <w:rPr>
                <w:color w:val="221F1F"/>
                <w:spacing w:val="-2"/>
                <w:sz w:val="20"/>
              </w:rPr>
              <w:t>театр?»</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22"/>
              <w:rPr>
                <w:sz w:val="20"/>
              </w:rPr>
            </w:pP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tabs>
                <w:tab w:val="left" w:pos="1312"/>
                <w:tab w:val="left" w:pos="2034"/>
              </w:tabs>
              <w:ind w:left="727" w:right="-15"/>
              <w:rPr>
                <w:sz w:val="20"/>
              </w:rPr>
            </w:pPr>
            <w:r>
              <w:rPr>
                <w:color w:val="221F1F"/>
                <w:spacing w:val="-5"/>
                <w:sz w:val="20"/>
              </w:rPr>
              <w:t>«С</w:t>
            </w:r>
            <w:r>
              <w:rPr>
                <w:color w:val="221F1F"/>
                <w:sz w:val="20"/>
              </w:rPr>
              <w:tab/>
            </w:r>
            <w:r>
              <w:rPr>
                <w:color w:val="221F1F"/>
                <w:spacing w:val="-4"/>
                <w:sz w:val="20"/>
              </w:rPr>
              <w:t>чего</w:t>
            </w:r>
            <w:r>
              <w:rPr>
                <w:color w:val="221F1F"/>
                <w:sz w:val="20"/>
              </w:rPr>
              <w:tab/>
            </w:r>
            <w:r>
              <w:rPr>
                <w:color w:val="221F1F"/>
                <w:spacing w:val="-2"/>
                <w:sz w:val="20"/>
              </w:rPr>
              <w:t>начинается</w:t>
            </w:r>
          </w:p>
          <w:p w:rsidR="00C425EB" w:rsidRDefault="00C425EB">
            <w:pPr>
              <w:pStyle w:val="TableParagraph"/>
              <w:ind w:left="7"/>
              <w:rPr>
                <w:sz w:val="20"/>
              </w:rPr>
            </w:pPr>
            <w:r>
              <w:rPr>
                <w:color w:val="221F1F"/>
                <w:spacing w:val="-2"/>
                <w:sz w:val="20"/>
              </w:rPr>
              <w:t>театр?»</w:t>
            </w:r>
          </w:p>
        </w:tc>
        <w:tc>
          <w:tcPr>
            <w:tcW w:w="3368" w:type="dxa"/>
            <w:tcBorders>
              <w:top w:val="single" w:sz="4" w:space="0" w:color="221F1F"/>
              <w:left w:val="single" w:sz="4" w:space="0" w:color="221F1F"/>
              <w:right w:val="single" w:sz="4" w:space="0" w:color="221F1F"/>
            </w:tcBorders>
          </w:tcPr>
          <w:p w:rsidR="00C425EB" w:rsidRDefault="00C425EB">
            <w:pPr>
              <w:pStyle w:val="TableParagraph"/>
              <w:tabs>
                <w:tab w:val="left" w:pos="1984"/>
                <w:tab w:val="left" w:pos="2311"/>
                <w:tab w:val="left" w:pos="2692"/>
                <w:tab w:val="left" w:pos="3182"/>
              </w:tabs>
              <w:spacing w:before="5"/>
              <w:ind w:left="7" w:right="-15" w:firstLine="720"/>
              <w:jc w:val="both"/>
              <w:rPr>
                <w:sz w:val="20"/>
              </w:rPr>
            </w:pPr>
            <w:r>
              <w:rPr>
                <w:color w:val="221F1F"/>
                <w:spacing w:val="-2"/>
                <w:sz w:val="20"/>
              </w:rPr>
              <w:t>Авторитет</w:t>
            </w:r>
            <w:r>
              <w:rPr>
                <w:color w:val="221F1F"/>
                <w:sz w:val="20"/>
              </w:rPr>
              <w:tab/>
            </w:r>
            <w:r>
              <w:rPr>
                <w:color w:val="221F1F"/>
                <w:sz w:val="20"/>
              </w:rPr>
              <w:tab/>
            </w:r>
            <w:r>
              <w:rPr>
                <w:color w:val="221F1F"/>
                <w:spacing w:val="-6"/>
                <w:sz w:val="20"/>
              </w:rPr>
              <w:t>К.</w:t>
            </w:r>
            <w:r>
              <w:rPr>
                <w:color w:val="221F1F"/>
                <w:sz w:val="20"/>
              </w:rPr>
              <w:tab/>
            </w:r>
            <w:r>
              <w:rPr>
                <w:color w:val="221F1F"/>
                <w:sz w:val="20"/>
              </w:rPr>
              <w:tab/>
            </w:r>
            <w:r>
              <w:rPr>
                <w:color w:val="221F1F"/>
                <w:spacing w:val="-6"/>
                <w:sz w:val="20"/>
              </w:rPr>
              <w:t xml:space="preserve">С. </w:t>
            </w:r>
            <w:r>
              <w:rPr>
                <w:color w:val="221F1F"/>
                <w:spacing w:val="-2"/>
                <w:sz w:val="20"/>
              </w:rPr>
              <w:t>Станиславского</w:t>
            </w:r>
            <w:r>
              <w:rPr>
                <w:color w:val="221F1F"/>
                <w:sz w:val="20"/>
              </w:rPr>
              <w:tab/>
            </w:r>
            <w:r>
              <w:rPr>
                <w:color w:val="221F1F"/>
                <w:spacing w:val="-10"/>
                <w:sz w:val="20"/>
              </w:rPr>
              <w:t>в</w:t>
            </w:r>
            <w:r>
              <w:rPr>
                <w:color w:val="221F1F"/>
                <w:sz w:val="20"/>
              </w:rPr>
              <w:tab/>
            </w:r>
            <w:r>
              <w:rPr>
                <w:color w:val="221F1F"/>
                <w:sz w:val="20"/>
              </w:rPr>
              <w:tab/>
            </w:r>
            <w:r>
              <w:rPr>
                <w:color w:val="221F1F"/>
                <w:spacing w:val="-2"/>
                <w:sz w:val="20"/>
              </w:rPr>
              <w:t xml:space="preserve">области </w:t>
            </w:r>
            <w:r>
              <w:rPr>
                <w:color w:val="221F1F"/>
                <w:sz w:val="20"/>
              </w:rPr>
              <w:t>сценического искусства. Некоторые факты его биографии. Основные идеи системы Станиславского</w:t>
            </w:r>
          </w:p>
        </w:tc>
        <w:tc>
          <w:tcPr>
            <w:tcW w:w="3968" w:type="dxa"/>
            <w:tcBorders>
              <w:top w:val="single" w:sz="4" w:space="0" w:color="221F1F"/>
              <w:left w:val="single" w:sz="4" w:space="0" w:color="221F1F"/>
              <w:right w:val="single" w:sz="4" w:space="0" w:color="221F1F"/>
            </w:tcBorders>
          </w:tcPr>
          <w:p w:rsidR="00C425EB" w:rsidRDefault="00C425EB">
            <w:pPr>
              <w:pStyle w:val="TableParagraph"/>
              <w:spacing w:before="5"/>
              <w:ind w:left="8" w:right="-15" w:firstLine="720"/>
              <w:jc w:val="both"/>
              <w:rPr>
                <w:sz w:val="20"/>
              </w:rPr>
            </w:pPr>
            <w:r>
              <w:rPr>
                <w:color w:val="221F1F"/>
                <w:sz w:val="20"/>
              </w:rPr>
              <w:t>Самостоятельная</w:t>
            </w:r>
            <w:r>
              <w:rPr>
                <w:color w:val="221F1F"/>
                <w:spacing w:val="-13"/>
                <w:sz w:val="20"/>
              </w:rPr>
              <w:t xml:space="preserve"> </w:t>
            </w:r>
            <w:r>
              <w:rPr>
                <w:color w:val="221F1F"/>
                <w:sz w:val="20"/>
              </w:rPr>
              <w:t>работа</w:t>
            </w:r>
            <w:r>
              <w:rPr>
                <w:color w:val="221F1F"/>
                <w:spacing w:val="-12"/>
                <w:sz w:val="20"/>
              </w:rPr>
              <w:t xml:space="preserve"> </w:t>
            </w:r>
            <w:r>
              <w:rPr>
                <w:color w:val="221F1F"/>
                <w:sz w:val="20"/>
              </w:rPr>
              <w:t xml:space="preserve">«Знакомство с некоторыми фактами биографии К. С. </w:t>
            </w:r>
            <w:r>
              <w:rPr>
                <w:color w:val="221F1F"/>
                <w:spacing w:val="-2"/>
                <w:sz w:val="20"/>
              </w:rPr>
              <w:t>Станиславского».</w:t>
            </w:r>
          </w:p>
          <w:p w:rsidR="00C425EB" w:rsidRDefault="00C425EB">
            <w:pPr>
              <w:pStyle w:val="TableParagraph"/>
              <w:ind w:left="8" w:right="-15" w:firstLine="720"/>
              <w:jc w:val="both"/>
              <w:rPr>
                <w:sz w:val="20"/>
              </w:rPr>
            </w:pPr>
            <w:r>
              <w:rPr>
                <w:color w:val="221F1F"/>
                <w:sz w:val="20"/>
              </w:rPr>
              <w:t>Участие в обсуждении идей системы Станиславского. Могут ли они пригодиться людям других профессий?</w:t>
            </w:r>
          </w:p>
          <w:p w:rsidR="00C425EB" w:rsidRDefault="00C425EB">
            <w:pPr>
              <w:pStyle w:val="TableParagraph"/>
              <w:ind w:left="8" w:right="-15" w:firstLine="720"/>
              <w:jc w:val="both"/>
              <w:rPr>
                <w:sz w:val="20"/>
              </w:rPr>
            </w:pPr>
            <w:r>
              <w:rPr>
                <w:color w:val="221F1F"/>
                <w:sz w:val="20"/>
              </w:rPr>
              <w:t>Участие в дебатах о том, стоит ли приучать детей к театру с раннего детства?</w:t>
            </w:r>
          </w:p>
        </w:tc>
      </w:tr>
      <w:tr w:rsidR="00C425EB">
        <w:trPr>
          <w:trHeight w:val="2783"/>
        </w:trPr>
        <w:tc>
          <w:tcPr>
            <w:tcW w:w="2996" w:type="dxa"/>
            <w:tcBorders>
              <w:bottom w:val="single" w:sz="4" w:space="0" w:color="221F1F"/>
              <w:right w:val="single" w:sz="4" w:space="0" w:color="221F1F"/>
            </w:tcBorders>
          </w:tcPr>
          <w:p w:rsidR="00C425EB" w:rsidRDefault="00C425EB">
            <w:pPr>
              <w:pStyle w:val="TableParagraph"/>
              <w:spacing w:before="7"/>
              <w:ind w:left="7" w:right="723"/>
              <w:rPr>
                <w:b/>
                <w:sz w:val="20"/>
              </w:rPr>
            </w:pPr>
            <w:r>
              <w:rPr>
                <w:b/>
                <w:color w:val="221F1F"/>
                <w:sz w:val="20"/>
              </w:rPr>
              <w:t>День</w:t>
            </w:r>
            <w:r>
              <w:rPr>
                <w:b/>
                <w:color w:val="221F1F"/>
                <w:spacing w:val="-13"/>
                <w:sz w:val="20"/>
              </w:rPr>
              <w:t xml:space="preserve"> </w:t>
            </w:r>
            <w:r>
              <w:rPr>
                <w:b/>
                <w:color w:val="221F1F"/>
                <w:sz w:val="20"/>
              </w:rPr>
              <w:t>российской</w:t>
            </w:r>
            <w:r>
              <w:rPr>
                <w:b/>
                <w:color w:val="221F1F"/>
                <w:spacing w:val="-12"/>
                <w:sz w:val="20"/>
              </w:rPr>
              <w:t xml:space="preserve"> </w:t>
            </w:r>
            <w:r>
              <w:rPr>
                <w:b/>
                <w:color w:val="221F1F"/>
                <w:sz w:val="20"/>
              </w:rPr>
              <w:t>науки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1116"/>
                <w:tab w:val="left" w:pos="2119"/>
              </w:tabs>
              <w:ind w:left="7" w:right="-15"/>
              <w:rPr>
                <w:sz w:val="20"/>
              </w:rPr>
            </w:pPr>
            <w:r>
              <w:rPr>
                <w:color w:val="221F1F"/>
                <w:spacing w:val="-2"/>
                <w:sz w:val="20"/>
              </w:rPr>
              <w:t>«Хроника</w:t>
            </w:r>
            <w:r>
              <w:rPr>
                <w:color w:val="221F1F"/>
                <w:sz w:val="20"/>
              </w:rPr>
              <w:tab/>
            </w:r>
            <w:r>
              <w:rPr>
                <w:color w:val="221F1F"/>
                <w:spacing w:val="-2"/>
                <w:sz w:val="20"/>
              </w:rPr>
              <w:t>научных</w:t>
            </w:r>
            <w:r>
              <w:rPr>
                <w:color w:val="221F1F"/>
                <w:sz w:val="20"/>
              </w:rPr>
              <w:tab/>
            </w:r>
            <w:r>
              <w:rPr>
                <w:color w:val="221F1F"/>
                <w:spacing w:val="-2"/>
                <w:sz w:val="20"/>
              </w:rPr>
              <w:t xml:space="preserve">открытий, </w:t>
            </w:r>
            <w:r>
              <w:rPr>
                <w:color w:val="221F1F"/>
                <w:sz w:val="20"/>
              </w:rPr>
              <w:t>которые перевернули мир»</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«Научные</w:t>
            </w:r>
            <w:r>
              <w:rPr>
                <w:color w:val="221F1F"/>
                <w:spacing w:val="-6"/>
                <w:sz w:val="20"/>
              </w:rPr>
              <w:t xml:space="preserve"> </w:t>
            </w:r>
            <w:r>
              <w:rPr>
                <w:color w:val="221F1F"/>
                <w:sz w:val="20"/>
              </w:rPr>
              <w:t>прорывы</w:t>
            </w:r>
            <w:r>
              <w:rPr>
                <w:color w:val="221F1F"/>
                <w:spacing w:val="-5"/>
                <w:sz w:val="20"/>
              </w:rPr>
              <w:t xml:space="preserve"> </w:t>
            </w:r>
            <w:r>
              <w:rPr>
                <w:color w:val="221F1F"/>
                <w:sz w:val="20"/>
              </w:rPr>
              <w:t>моей</w:t>
            </w:r>
            <w:r>
              <w:rPr>
                <w:color w:val="221F1F"/>
                <w:spacing w:val="-5"/>
                <w:sz w:val="20"/>
              </w:rPr>
              <w:t xml:space="preserve"> </w:t>
            </w:r>
            <w:r>
              <w:rPr>
                <w:color w:val="221F1F"/>
                <w:spacing w:val="-2"/>
                <w:sz w:val="20"/>
              </w:rPr>
              <w:t>страны»</w:t>
            </w:r>
          </w:p>
        </w:tc>
        <w:tc>
          <w:tcPr>
            <w:tcW w:w="3368" w:type="dxa"/>
            <w:tcBorders>
              <w:left w:val="single" w:sz="4" w:space="0" w:color="221F1F"/>
              <w:bottom w:val="single" w:sz="4" w:space="0" w:color="221F1F"/>
              <w:right w:val="single" w:sz="4" w:space="0" w:color="221F1F"/>
            </w:tcBorders>
          </w:tcPr>
          <w:p w:rsidR="00C425EB" w:rsidRDefault="00C425EB">
            <w:pPr>
              <w:pStyle w:val="TableParagraph"/>
              <w:spacing w:before="7"/>
              <w:ind w:left="7" w:right="-15" w:firstLine="720"/>
              <w:jc w:val="both"/>
              <w:rPr>
                <w:sz w:val="20"/>
              </w:rPr>
            </w:pPr>
            <w:r>
              <w:rPr>
                <w:color w:val="221F1F"/>
                <w:sz w:val="20"/>
              </w:rPr>
              <w:t>Цивилизация без научных достижений. Научные и технические достижения в нашей стране. Достижения науки в повседневной жизни. Плюсы и минусы научно- технического прогресса</w:t>
            </w:r>
          </w:p>
        </w:tc>
        <w:tc>
          <w:tcPr>
            <w:tcW w:w="3968" w:type="dxa"/>
            <w:tcBorders>
              <w:left w:val="single" w:sz="4" w:space="0" w:color="221F1F"/>
              <w:bottom w:val="single" w:sz="4" w:space="0" w:color="221F1F"/>
              <w:right w:val="single" w:sz="4" w:space="0" w:color="221F1F"/>
            </w:tcBorders>
          </w:tcPr>
          <w:p w:rsidR="00C425EB" w:rsidRDefault="00C425EB">
            <w:pPr>
              <w:pStyle w:val="TableParagraph"/>
              <w:spacing w:before="7"/>
              <w:ind w:left="8" w:right="-15" w:firstLine="720"/>
              <w:jc w:val="both"/>
              <w:rPr>
                <w:sz w:val="20"/>
              </w:rPr>
            </w:pPr>
            <w:r>
              <w:rPr>
                <w:color w:val="221F1F"/>
                <w:sz w:val="20"/>
              </w:rPr>
              <w:t>Участие во вступительной беседе о том, какой была бы жизнь человека без научных достижений.</w:t>
            </w:r>
          </w:p>
          <w:p w:rsidR="00C425EB" w:rsidRDefault="00C425EB">
            <w:pPr>
              <w:pStyle w:val="TableParagraph"/>
              <w:ind w:left="8" w:right="-15" w:firstLine="720"/>
              <w:jc w:val="both"/>
              <w:rPr>
                <w:sz w:val="20"/>
              </w:rPr>
            </w:pPr>
            <w:r>
              <w:rPr>
                <w:color w:val="221F1F"/>
                <w:sz w:val="20"/>
              </w:rPr>
              <w:t>Участие в беседе об основных научных</w:t>
            </w:r>
            <w:r>
              <w:rPr>
                <w:color w:val="221F1F"/>
                <w:spacing w:val="-1"/>
                <w:sz w:val="20"/>
              </w:rPr>
              <w:t xml:space="preserve"> </w:t>
            </w:r>
            <w:r>
              <w:rPr>
                <w:color w:val="221F1F"/>
                <w:sz w:val="20"/>
              </w:rPr>
              <w:t>и</w:t>
            </w:r>
            <w:r>
              <w:rPr>
                <w:color w:val="221F1F"/>
                <w:spacing w:val="-1"/>
                <w:sz w:val="20"/>
              </w:rPr>
              <w:t xml:space="preserve"> </w:t>
            </w:r>
            <w:r>
              <w:rPr>
                <w:color w:val="221F1F"/>
                <w:sz w:val="20"/>
              </w:rPr>
              <w:t>технических</w:t>
            </w:r>
            <w:r>
              <w:rPr>
                <w:color w:val="221F1F"/>
                <w:spacing w:val="-1"/>
                <w:sz w:val="20"/>
              </w:rPr>
              <w:t xml:space="preserve"> </w:t>
            </w:r>
            <w:r>
              <w:rPr>
                <w:color w:val="221F1F"/>
                <w:sz w:val="20"/>
              </w:rPr>
              <w:t>достижениях</w:t>
            </w:r>
            <w:r>
              <w:rPr>
                <w:color w:val="221F1F"/>
                <w:spacing w:val="-1"/>
                <w:sz w:val="20"/>
              </w:rPr>
              <w:t xml:space="preserve"> </w:t>
            </w:r>
            <w:r>
              <w:rPr>
                <w:color w:val="221F1F"/>
                <w:sz w:val="20"/>
              </w:rPr>
              <w:t>в</w:t>
            </w:r>
            <w:r>
              <w:rPr>
                <w:color w:val="221F1F"/>
                <w:spacing w:val="-1"/>
                <w:sz w:val="20"/>
              </w:rPr>
              <w:t xml:space="preserve"> </w:t>
            </w:r>
            <w:r>
              <w:rPr>
                <w:color w:val="221F1F"/>
                <w:sz w:val="20"/>
              </w:rPr>
              <w:t xml:space="preserve">нашей </w:t>
            </w:r>
            <w:r>
              <w:rPr>
                <w:color w:val="221F1F"/>
                <w:spacing w:val="-2"/>
                <w:sz w:val="20"/>
              </w:rPr>
              <w:t>стране.</w:t>
            </w:r>
          </w:p>
          <w:p w:rsidR="00C425EB" w:rsidRDefault="00C425EB">
            <w:pPr>
              <w:pStyle w:val="TableParagraph"/>
              <w:ind w:left="8" w:right="-15" w:firstLine="720"/>
              <w:jc w:val="both"/>
              <w:rPr>
                <w:sz w:val="20"/>
              </w:rPr>
            </w:pPr>
            <w:r>
              <w:rPr>
                <w:color w:val="221F1F"/>
                <w:sz w:val="20"/>
              </w:rPr>
              <w:t>Участие в блицопросе «Примеры использования достижений науки в повседневной жизни».</w:t>
            </w:r>
          </w:p>
          <w:p w:rsidR="00C425EB" w:rsidRDefault="00C425EB">
            <w:pPr>
              <w:pStyle w:val="TableParagraph"/>
              <w:spacing w:line="230" w:lineRule="atLeast"/>
              <w:ind w:left="8" w:right="-15" w:firstLine="720"/>
              <w:jc w:val="both"/>
              <w:rPr>
                <w:sz w:val="20"/>
              </w:rPr>
            </w:pPr>
            <w:r>
              <w:rPr>
                <w:color w:val="221F1F"/>
                <w:sz w:val="20"/>
              </w:rPr>
              <w:t>Работа в группах с дальнейшим обобщением: «Плюсы и минусы научно- технического прогресса»</w:t>
            </w:r>
          </w:p>
        </w:tc>
      </w:tr>
      <w:tr w:rsidR="00C425EB">
        <w:trPr>
          <w:trHeight w:val="2361"/>
        </w:trPr>
        <w:tc>
          <w:tcPr>
            <w:tcW w:w="2996" w:type="dxa"/>
            <w:tcBorders>
              <w:top w:val="single" w:sz="4" w:space="0" w:color="221F1F"/>
              <w:bottom w:val="single" w:sz="4" w:space="0" w:color="221F1F"/>
              <w:right w:val="single" w:sz="4" w:space="0" w:color="221F1F"/>
            </w:tcBorders>
          </w:tcPr>
          <w:p w:rsidR="00C425EB" w:rsidRDefault="00C425EB">
            <w:pPr>
              <w:pStyle w:val="TableParagraph"/>
              <w:spacing w:before="5"/>
              <w:ind w:left="7"/>
              <w:rPr>
                <w:b/>
                <w:sz w:val="20"/>
              </w:rPr>
            </w:pPr>
            <w:r>
              <w:rPr>
                <w:b/>
                <w:color w:val="221F1F"/>
                <w:sz w:val="20"/>
              </w:rPr>
              <w:t>Россия</w:t>
            </w:r>
            <w:r>
              <w:rPr>
                <w:b/>
                <w:color w:val="221F1F"/>
                <w:spacing w:val="-1"/>
                <w:sz w:val="20"/>
              </w:rPr>
              <w:t xml:space="preserve"> </w:t>
            </w:r>
            <w:r>
              <w:rPr>
                <w:b/>
                <w:color w:val="221F1F"/>
                <w:sz w:val="20"/>
              </w:rPr>
              <w:t>и мир</w:t>
            </w:r>
            <w:r>
              <w:rPr>
                <w:b/>
                <w:color w:val="221F1F"/>
                <w:spacing w:val="-1"/>
                <w:sz w:val="20"/>
              </w:rPr>
              <w:t xml:space="preserve"> </w:t>
            </w:r>
            <w:r>
              <w:rPr>
                <w:b/>
                <w:color w:val="221F1F"/>
                <w:sz w:val="20"/>
              </w:rPr>
              <w:t xml:space="preserve">(1 </w:t>
            </w:r>
            <w:r>
              <w:rPr>
                <w:b/>
                <w:color w:val="221F1F"/>
                <w:spacing w:val="-4"/>
                <w:sz w:val="20"/>
              </w:rPr>
              <w:t>час)</w:t>
            </w:r>
          </w:p>
          <w:p w:rsidR="00C425EB" w:rsidRDefault="00C425EB">
            <w:pPr>
              <w:pStyle w:val="TableParagraph"/>
              <w:ind w:left="7"/>
              <w:rPr>
                <w:sz w:val="20"/>
              </w:rPr>
            </w:pPr>
            <w:r>
              <w:rPr>
                <w:color w:val="221F1F"/>
                <w:sz w:val="20"/>
              </w:rPr>
              <w:t>5–7</w:t>
            </w:r>
            <w:r>
              <w:rPr>
                <w:color w:val="221F1F"/>
                <w:spacing w:val="-5"/>
                <w:sz w:val="20"/>
              </w:rPr>
              <w:t xml:space="preserve"> </w:t>
            </w:r>
            <w:r>
              <w:rPr>
                <w:color w:val="221F1F"/>
                <w:sz w:val="20"/>
              </w:rPr>
              <w:t>классы:«Россия</w:t>
            </w:r>
            <w:r>
              <w:rPr>
                <w:color w:val="221F1F"/>
                <w:spacing w:val="-4"/>
                <w:sz w:val="20"/>
              </w:rPr>
              <w:t xml:space="preserve"> </w:t>
            </w:r>
            <w:r>
              <w:rPr>
                <w:color w:val="221F1F"/>
                <w:sz w:val="20"/>
              </w:rPr>
              <w:t>в</w:t>
            </w:r>
            <w:r>
              <w:rPr>
                <w:color w:val="221F1F"/>
                <w:spacing w:val="-4"/>
                <w:sz w:val="20"/>
              </w:rPr>
              <w:t xml:space="preserve"> </w:t>
            </w:r>
            <w:r>
              <w:rPr>
                <w:color w:val="221F1F"/>
                <w:spacing w:val="-2"/>
                <w:sz w:val="20"/>
              </w:rPr>
              <w:t>мире»</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229"/>
              <w:rPr>
                <w:sz w:val="20"/>
              </w:rPr>
            </w:pPr>
          </w:p>
          <w:p w:rsidR="00C425EB" w:rsidRDefault="00C425EB">
            <w:pPr>
              <w:pStyle w:val="TableParagraph"/>
              <w:spacing w:before="1"/>
              <w:ind w:left="7"/>
              <w:rPr>
                <w:sz w:val="20"/>
              </w:rPr>
            </w:pPr>
            <w:r>
              <w:rPr>
                <w:color w:val="221F1F"/>
                <w:sz w:val="20"/>
              </w:rPr>
              <w:t>8–9</w:t>
            </w:r>
            <w:r>
              <w:rPr>
                <w:color w:val="221F1F"/>
                <w:spacing w:val="-5"/>
                <w:sz w:val="20"/>
              </w:rPr>
              <w:t xml:space="preserve"> </w:t>
            </w:r>
            <w:r>
              <w:rPr>
                <w:color w:val="221F1F"/>
                <w:sz w:val="20"/>
              </w:rPr>
              <w:t>классы:«Россия</w:t>
            </w:r>
            <w:r>
              <w:rPr>
                <w:color w:val="221F1F"/>
                <w:spacing w:val="-4"/>
                <w:sz w:val="20"/>
              </w:rPr>
              <w:t xml:space="preserve"> </w:t>
            </w:r>
            <w:r>
              <w:rPr>
                <w:color w:val="221F1F"/>
                <w:sz w:val="20"/>
              </w:rPr>
              <w:t>в</w:t>
            </w:r>
            <w:r>
              <w:rPr>
                <w:color w:val="221F1F"/>
                <w:spacing w:val="-4"/>
                <w:sz w:val="20"/>
              </w:rPr>
              <w:t xml:space="preserve"> </w:t>
            </w:r>
            <w:r>
              <w:rPr>
                <w:color w:val="221F1F"/>
                <w:spacing w:val="-2"/>
                <w:sz w:val="20"/>
              </w:rPr>
              <w:t>мире»</w:t>
            </w:r>
          </w:p>
        </w:tc>
        <w:tc>
          <w:tcPr>
            <w:tcW w:w="3368" w:type="dxa"/>
            <w:tcBorders>
              <w:top w:val="single" w:sz="4" w:space="0" w:color="221F1F"/>
              <w:left w:val="single" w:sz="4" w:space="0" w:color="221F1F"/>
              <w:bottom w:val="single" w:sz="4" w:space="0" w:color="221F1F"/>
              <w:right w:val="single" w:sz="4" w:space="0" w:color="221F1F"/>
            </w:tcBorders>
          </w:tcPr>
          <w:p w:rsidR="00C425EB" w:rsidRDefault="00C425EB">
            <w:pPr>
              <w:pStyle w:val="TableParagraph"/>
              <w:tabs>
                <w:tab w:val="left" w:pos="1223"/>
                <w:tab w:val="left" w:pos="2531"/>
              </w:tabs>
              <w:spacing w:before="5"/>
              <w:ind w:left="7" w:right="-15" w:firstLine="720"/>
              <w:jc w:val="both"/>
              <w:rPr>
                <w:sz w:val="20"/>
              </w:rPr>
            </w:pPr>
            <w:r>
              <w:rPr>
                <w:color w:val="221F1F"/>
                <w:sz w:val="20"/>
              </w:rPr>
              <w:t>Географические особенности</w:t>
            </w:r>
            <w:r>
              <w:rPr>
                <w:color w:val="221F1F"/>
                <w:spacing w:val="40"/>
                <w:sz w:val="20"/>
              </w:rPr>
              <w:t xml:space="preserve"> </w:t>
            </w:r>
            <w:r>
              <w:rPr>
                <w:color w:val="221F1F"/>
                <w:sz w:val="20"/>
              </w:rPr>
              <w:t xml:space="preserve">и природные богатства России. Многочисленные народы России. </w:t>
            </w:r>
            <w:r>
              <w:rPr>
                <w:color w:val="221F1F"/>
                <w:spacing w:val="-2"/>
                <w:sz w:val="20"/>
              </w:rPr>
              <w:t>Единый</w:t>
            </w:r>
            <w:r>
              <w:rPr>
                <w:color w:val="221F1F"/>
                <w:sz w:val="20"/>
              </w:rPr>
              <w:tab/>
            </w:r>
            <w:r>
              <w:rPr>
                <w:color w:val="221F1F"/>
                <w:spacing w:val="-2"/>
                <w:sz w:val="20"/>
              </w:rPr>
              <w:t>перечень</w:t>
            </w:r>
            <w:r>
              <w:rPr>
                <w:color w:val="221F1F"/>
                <w:sz w:val="20"/>
              </w:rPr>
              <w:tab/>
            </w:r>
            <w:r>
              <w:rPr>
                <w:color w:val="221F1F"/>
                <w:spacing w:val="-2"/>
                <w:sz w:val="20"/>
              </w:rPr>
              <w:t xml:space="preserve">коренных </w:t>
            </w:r>
            <w:r>
              <w:rPr>
                <w:color w:val="221F1F"/>
                <w:sz w:val="20"/>
              </w:rPr>
              <w:t xml:space="preserve">малочисленных народов (47 этносов). Российская культура. Чем славится </w:t>
            </w:r>
            <w:r>
              <w:rPr>
                <w:color w:val="221F1F"/>
                <w:spacing w:val="-2"/>
                <w:sz w:val="20"/>
              </w:rPr>
              <w:t>Россия?</w:t>
            </w:r>
          </w:p>
        </w:tc>
        <w:tc>
          <w:tcPr>
            <w:tcW w:w="3968" w:type="dxa"/>
            <w:tcBorders>
              <w:top w:val="single" w:sz="4" w:space="0" w:color="221F1F"/>
              <w:left w:val="single" w:sz="4" w:space="0" w:color="221F1F"/>
              <w:bottom w:val="single" w:sz="4" w:space="0" w:color="221F1F"/>
              <w:right w:val="single" w:sz="4" w:space="0" w:color="221F1F"/>
            </w:tcBorders>
          </w:tcPr>
          <w:p w:rsidR="00C425EB" w:rsidRDefault="00C425EB">
            <w:pPr>
              <w:pStyle w:val="TableParagraph"/>
              <w:spacing w:before="5"/>
              <w:ind w:left="8" w:right="-15" w:firstLine="720"/>
              <w:jc w:val="both"/>
              <w:rPr>
                <w:sz w:val="20"/>
              </w:rPr>
            </w:pPr>
            <w:r>
              <w:rPr>
                <w:color w:val="221F1F"/>
                <w:sz w:val="20"/>
              </w:rPr>
              <w:t>Обмен мнениями «Что для вас является удивительным в вашей стране?».</w:t>
            </w:r>
          </w:p>
          <w:p w:rsidR="00C425EB" w:rsidRDefault="00C425EB">
            <w:pPr>
              <w:pStyle w:val="TableParagraph"/>
              <w:ind w:left="8" w:right="-15" w:firstLine="720"/>
              <w:jc w:val="both"/>
              <w:rPr>
                <w:sz w:val="20"/>
              </w:rPr>
            </w:pPr>
            <w:r>
              <w:rPr>
                <w:color w:val="221F1F"/>
                <w:sz w:val="20"/>
              </w:rPr>
              <w:t>Беседа о том, в чём причины исчезновения малочисленных народов</w:t>
            </w:r>
            <w:r>
              <w:rPr>
                <w:color w:val="221F1F"/>
                <w:spacing w:val="40"/>
                <w:sz w:val="20"/>
              </w:rPr>
              <w:t xml:space="preserve"> </w:t>
            </w:r>
            <w:r>
              <w:rPr>
                <w:color w:val="221F1F"/>
                <w:spacing w:val="-2"/>
                <w:sz w:val="20"/>
              </w:rPr>
              <w:t>России.</w:t>
            </w:r>
          </w:p>
          <w:p w:rsidR="00C425EB" w:rsidRDefault="00C425EB">
            <w:pPr>
              <w:pStyle w:val="TableParagraph"/>
              <w:ind w:left="728"/>
              <w:jc w:val="both"/>
              <w:rPr>
                <w:sz w:val="20"/>
              </w:rPr>
            </w:pPr>
            <w:r>
              <w:rPr>
                <w:color w:val="221F1F"/>
                <w:sz w:val="20"/>
              </w:rPr>
              <w:t>Мозговой</w:t>
            </w:r>
            <w:r>
              <w:rPr>
                <w:color w:val="221F1F"/>
                <w:spacing w:val="51"/>
                <w:sz w:val="20"/>
              </w:rPr>
              <w:t xml:space="preserve">  </w:t>
            </w:r>
            <w:r>
              <w:rPr>
                <w:color w:val="221F1F"/>
                <w:sz w:val="20"/>
              </w:rPr>
              <w:t>штурм:</w:t>
            </w:r>
            <w:r>
              <w:rPr>
                <w:color w:val="221F1F"/>
                <w:spacing w:val="51"/>
                <w:sz w:val="20"/>
              </w:rPr>
              <w:t xml:space="preserve">  </w:t>
            </w:r>
            <w:r>
              <w:rPr>
                <w:color w:val="221F1F"/>
                <w:sz w:val="20"/>
              </w:rPr>
              <w:t>как</w:t>
            </w:r>
            <w:r>
              <w:rPr>
                <w:color w:val="221F1F"/>
                <w:spacing w:val="51"/>
                <w:sz w:val="20"/>
              </w:rPr>
              <w:t xml:space="preserve">  </w:t>
            </w:r>
            <w:r>
              <w:rPr>
                <w:color w:val="221F1F"/>
                <w:spacing w:val="-2"/>
                <w:sz w:val="20"/>
              </w:rPr>
              <w:t>сохранить</w:t>
            </w:r>
          </w:p>
          <w:p w:rsidR="00C425EB" w:rsidRDefault="00C425EB">
            <w:pPr>
              <w:pStyle w:val="TableParagraph"/>
              <w:ind w:left="8"/>
              <w:rPr>
                <w:sz w:val="20"/>
              </w:rPr>
            </w:pPr>
            <w:r>
              <w:rPr>
                <w:color w:val="221F1F"/>
                <w:spacing w:val="-2"/>
                <w:sz w:val="20"/>
              </w:rPr>
              <w:t>Россию</w:t>
            </w:r>
          </w:p>
          <w:p w:rsidR="00C425EB" w:rsidRDefault="00C425EB">
            <w:pPr>
              <w:pStyle w:val="TableParagraph"/>
              <w:ind w:left="728"/>
              <w:rPr>
                <w:sz w:val="20"/>
              </w:rPr>
            </w:pPr>
            <w:r>
              <w:rPr>
                <w:color w:val="221F1F"/>
                <w:sz w:val="20"/>
              </w:rPr>
              <w:t>для</w:t>
            </w:r>
            <w:r>
              <w:rPr>
                <w:color w:val="221F1F"/>
                <w:spacing w:val="-1"/>
                <w:sz w:val="20"/>
              </w:rPr>
              <w:t xml:space="preserve"> </w:t>
            </w:r>
            <w:r>
              <w:rPr>
                <w:color w:val="221F1F"/>
                <w:sz w:val="20"/>
              </w:rPr>
              <w:t>будущих</w:t>
            </w:r>
            <w:r>
              <w:rPr>
                <w:color w:val="221F1F"/>
                <w:spacing w:val="-1"/>
                <w:sz w:val="20"/>
              </w:rPr>
              <w:t xml:space="preserve"> </w:t>
            </w:r>
            <w:r>
              <w:rPr>
                <w:color w:val="221F1F"/>
                <w:spacing w:val="-2"/>
                <w:sz w:val="20"/>
              </w:rPr>
              <w:t>поколений</w:t>
            </w:r>
          </w:p>
        </w:tc>
      </w:tr>
      <w:tr w:rsidR="00C425EB">
        <w:trPr>
          <w:trHeight w:val="2067"/>
        </w:trPr>
        <w:tc>
          <w:tcPr>
            <w:tcW w:w="2996" w:type="dxa"/>
            <w:tcBorders>
              <w:top w:val="single" w:sz="4" w:space="0" w:color="221F1F"/>
              <w:right w:val="single" w:sz="4" w:space="0" w:color="221F1F"/>
            </w:tcBorders>
          </w:tcPr>
          <w:p w:rsidR="00C425EB" w:rsidRDefault="00C425EB">
            <w:pPr>
              <w:pStyle w:val="TableParagraph"/>
              <w:tabs>
                <w:tab w:val="left" w:pos="748"/>
                <w:tab w:val="left" w:pos="2051"/>
              </w:tabs>
              <w:spacing w:before="5"/>
              <w:ind w:left="7" w:right="-15"/>
              <w:rPr>
                <w:b/>
                <w:sz w:val="20"/>
              </w:rPr>
            </w:pPr>
            <w:r>
              <w:rPr>
                <w:b/>
                <w:color w:val="221F1F"/>
                <w:spacing w:val="-4"/>
                <w:sz w:val="20"/>
              </w:rPr>
              <w:t>День</w:t>
            </w:r>
            <w:r>
              <w:rPr>
                <w:b/>
                <w:color w:val="221F1F"/>
                <w:sz w:val="20"/>
              </w:rPr>
              <w:tab/>
            </w:r>
            <w:r>
              <w:rPr>
                <w:b/>
                <w:color w:val="221F1F"/>
                <w:spacing w:val="-2"/>
                <w:sz w:val="20"/>
              </w:rPr>
              <w:t>защитника</w:t>
            </w:r>
            <w:r>
              <w:rPr>
                <w:b/>
                <w:color w:val="221F1F"/>
                <w:sz w:val="20"/>
              </w:rPr>
              <w:tab/>
            </w:r>
            <w:r>
              <w:rPr>
                <w:b/>
                <w:color w:val="221F1F"/>
                <w:spacing w:val="-2"/>
                <w:sz w:val="20"/>
              </w:rPr>
              <w:t xml:space="preserve">Отечества </w:t>
            </w:r>
            <w:r>
              <w:rPr>
                <w:b/>
                <w:color w:val="221F1F"/>
                <w:sz w:val="20"/>
              </w:rPr>
              <w:t>(День Армии)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537"/>
                <w:tab w:val="left" w:pos="1067"/>
                <w:tab w:val="left" w:pos="1631"/>
                <w:tab w:val="left" w:pos="2369"/>
              </w:tabs>
              <w:ind w:left="7" w:right="-15"/>
              <w:rPr>
                <w:sz w:val="20"/>
              </w:rPr>
            </w:pPr>
            <w:r>
              <w:rPr>
                <w:color w:val="221F1F"/>
                <w:spacing w:val="-5"/>
                <w:sz w:val="20"/>
              </w:rPr>
              <w:t>«За</w:t>
            </w:r>
            <w:r>
              <w:rPr>
                <w:color w:val="221F1F"/>
                <w:sz w:val="20"/>
              </w:rPr>
              <w:tab/>
            </w:r>
            <w:r>
              <w:rPr>
                <w:color w:val="221F1F"/>
                <w:spacing w:val="-5"/>
                <w:sz w:val="20"/>
              </w:rPr>
              <w:t>что</w:t>
            </w:r>
            <w:r>
              <w:rPr>
                <w:color w:val="221F1F"/>
                <w:sz w:val="20"/>
              </w:rPr>
              <w:tab/>
            </w:r>
            <w:r>
              <w:rPr>
                <w:color w:val="221F1F"/>
                <w:spacing w:val="-5"/>
                <w:sz w:val="20"/>
              </w:rPr>
              <w:t>мне</w:t>
            </w:r>
            <w:r>
              <w:rPr>
                <w:color w:val="221F1F"/>
                <w:sz w:val="20"/>
              </w:rPr>
              <w:tab/>
            </w:r>
            <w:r>
              <w:rPr>
                <w:color w:val="221F1F"/>
                <w:spacing w:val="-2"/>
                <w:sz w:val="20"/>
              </w:rPr>
              <w:t>могут</w:t>
            </w:r>
            <w:r>
              <w:rPr>
                <w:color w:val="221F1F"/>
                <w:sz w:val="20"/>
              </w:rPr>
              <w:tab/>
            </w:r>
            <w:r>
              <w:rPr>
                <w:color w:val="221F1F"/>
                <w:spacing w:val="-2"/>
                <w:sz w:val="20"/>
              </w:rPr>
              <w:t>сказать</w:t>
            </w:r>
          </w:p>
          <w:p w:rsidR="00C425EB" w:rsidRDefault="00C425EB">
            <w:pPr>
              <w:pStyle w:val="TableParagraph"/>
              <w:ind w:left="7"/>
              <w:rPr>
                <w:sz w:val="20"/>
              </w:rPr>
            </w:pPr>
            <w:r>
              <w:rPr>
                <w:color w:val="221F1F"/>
                <w:spacing w:val="-2"/>
                <w:sz w:val="20"/>
              </w:rPr>
              <w:t>„спасибо“?</w:t>
            </w:r>
          </w:p>
        </w:tc>
        <w:tc>
          <w:tcPr>
            <w:tcW w:w="3368" w:type="dxa"/>
            <w:tcBorders>
              <w:top w:val="single" w:sz="4" w:space="0" w:color="221F1F"/>
              <w:left w:val="single" w:sz="4" w:space="0" w:color="221F1F"/>
              <w:right w:val="single" w:sz="4" w:space="0" w:color="221F1F"/>
            </w:tcBorders>
          </w:tcPr>
          <w:p w:rsidR="00C425EB" w:rsidRDefault="00C425EB">
            <w:pPr>
              <w:pStyle w:val="TableParagraph"/>
              <w:spacing w:before="5"/>
              <w:ind w:left="7" w:right="-15" w:firstLine="720"/>
              <w:jc w:val="both"/>
              <w:rPr>
                <w:sz w:val="20"/>
              </w:rPr>
            </w:pPr>
            <w:r>
              <w:rPr>
                <w:color w:val="221F1F"/>
                <w:sz w:val="20"/>
              </w:rPr>
              <w:t>День защитника Отечества: исторические традиции. Профессия военного: кто её выбирает сегодня.</w:t>
            </w:r>
          </w:p>
          <w:p w:rsidR="00C425EB" w:rsidRDefault="00C425EB">
            <w:pPr>
              <w:pStyle w:val="TableParagraph"/>
              <w:ind w:left="727"/>
              <w:jc w:val="both"/>
              <w:rPr>
                <w:sz w:val="20"/>
              </w:rPr>
            </w:pPr>
            <w:r>
              <w:rPr>
                <w:color w:val="221F1F"/>
                <w:sz w:val="20"/>
              </w:rPr>
              <w:t>Смекалка</w:t>
            </w:r>
            <w:r>
              <w:rPr>
                <w:color w:val="221F1F"/>
                <w:spacing w:val="42"/>
                <w:sz w:val="20"/>
              </w:rPr>
              <w:t xml:space="preserve">  </w:t>
            </w:r>
            <w:r>
              <w:rPr>
                <w:color w:val="221F1F"/>
                <w:sz w:val="20"/>
              </w:rPr>
              <w:t>в</w:t>
            </w:r>
            <w:r>
              <w:rPr>
                <w:color w:val="221F1F"/>
                <w:spacing w:val="43"/>
                <w:sz w:val="20"/>
              </w:rPr>
              <w:t xml:space="preserve">  </w:t>
            </w:r>
            <w:r>
              <w:rPr>
                <w:color w:val="221F1F"/>
                <w:sz w:val="20"/>
              </w:rPr>
              <w:t>военном</w:t>
            </w:r>
            <w:r>
              <w:rPr>
                <w:color w:val="221F1F"/>
                <w:spacing w:val="43"/>
                <w:sz w:val="20"/>
              </w:rPr>
              <w:t xml:space="preserve">  </w:t>
            </w:r>
            <w:r>
              <w:rPr>
                <w:color w:val="221F1F"/>
                <w:spacing w:val="-2"/>
                <w:sz w:val="20"/>
              </w:rPr>
              <w:t>деле.</w:t>
            </w:r>
          </w:p>
          <w:p w:rsidR="00C425EB" w:rsidRDefault="00C425EB">
            <w:pPr>
              <w:pStyle w:val="TableParagraph"/>
              <w:ind w:left="7"/>
              <w:jc w:val="both"/>
              <w:rPr>
                <w:sz w:val="20"/>
              </w:rPr>
            </w:pPr>
            <w:r>
              <w:rPr>
                <w:color w:val="221F1F"/>
                <w:sz w:val="20"/>
              </w:rPr>
              <w:t>Задачи</w:t>
            </w:r>
            <w:r>
              <w:rPr>
                <w:color w:val="221F1F"/>
                <w:spacing w:val="-4"/>
                <w:sz w:val="20"/>
              </w:rPr>
              <w:t xml:space="preserve"> </w:t>
            </w:r>
            <w:r>
              <w:rPr>
                <w:color w:val="221F1F"/>
                <w:sz w:val="20"/>
              </w:rPr>
              <w:t>армии</w:t>
            </w:r>
            <w:r>
              <w:rPr>
                <w:color w:val="221F1F"/>
                <w:spacing w:val="-3"/>
                <w:sz w:val="20"/>
              </w:rPr>
              <w:t xml:space="preserve"> </w:t>
            </w:r>
            <w:r>
              <w:rPr>
                <w:color w:val="221F1F"/>
                <w:sz w:val="20"/>
              </w:rPr>
              <w:t>в</w:t>
            </w:r>
            <w:r>
              <w:rPr>
                <w:color w:val="221F1F"/>
                <w:spacing w:val="-4"/>
                <w:sz w:val="20"/>
              </w:rPr>
              <w:t xml:space="preserve"> </w:t>
            </w:r>
            <w:r>
              <w:rPr>
                <w:color w:val="221F1F"/>
                <w:sz w:val="20"/>
              </w:rPr>
              <w:t>мирное</w:t>
            </w:r>
            <w:r>
              <w:rPr>
                <w:color w:val="221F1F"/>
                <w:spacing w:val="-3"/>
                <w:sz w:val="20"/>
              </w:rPr>
              <w:t xml:space="preserve"> </w:t>
            </w:r>
            <w:r>
              <w:rPr>
                <w:color w:val="221F1F"/>
                <w:spacing w:val="-2"/>
                <w:sz w:val="20"/>
              </w:rPr>
              <w:t>время</w:t>
            </w:r>
          </w:p>
        </w:tc>
        <w:tc>
          <w:tcPr>
            <w:tcW w:w="3968" w:type="dxa"/>
            <w:tcBorders>
              <w:top w:val="single" w:sz="4" w:space="0" w:color="221F1F"/>
              <w:left w:val="single" w:sz="4" w:space="0" w:color="221F1F"/>
              <w:right w:val="single" w:sz="4" w:space="0" w:color="221F1F"/>
            </w:tcBorders>
          </w:tcPr>
          <w:p w:rsidR="00C425EB" w:rsidRDefault="00C425EB">
            <w:pPr>
              <w:pStyle w:val="TableParagraph"/>
              <w:spacing w:before="5"/>
              <w:ind w:left="8" w:right="-15" w:firstLine="720"/>
              <w:jc w:val="both"/>
              <w:rPr>
                <w:sz w:val="20"/>
              </w:rPr>
            </w:pPr>
            <w:r>
              <w:rPr>
                <w:color w:val="221F1F"/>
                <w:sz w:val="20"/>
              </w:rPr>
              <w:t>Участие в интеллектуальной</w:t>
            </w:r>
            <w:r>
              <w:rPr>
                <w:color w:val="221F1F"/>
                <w:spacing w:val="40"/>
                <w:sz w:val="20"/>
              </w:rPr>
              <w:t xml:space="preserve"> </w:t>
            </w:r>
            <w:r>
              <w:rPr>
                <w:color w:val="221F1F"/>
                <w:spacing w:val="-2"/>
                <w:sz w:val="20"/>
              </w:rPr>
              <w:t>разминке</w:t>
            </w:r>
          </w:p>
          <w:p w:rsidR="00C425EB" w:rsidRDefault="00C425EB">
            <w:pPr>
              <w:pStyle w:val="TableParagraph"/>
              <w:ind w:left="8" w:right="-15" w:firstLine="720"/>
              <w:jc w:val="both"/>
              <w:rPr>
                <w:sz w:val="20"/>
              </w:rPr>
            </w:pPr>
            <w:r>
              <w:rPr>
                <w:color w:val="221F1F"/>
                <w:sz w:val="20"/>
              </w:rPr>
              <w:t xml:space="preserve">«Что вы знаете о Дне защитника </w:t>
            </w:r>
            <w:r>
              <w:rPr>
                <w:color w:val="221F1F"/>
                <w:spacing w:val="-2"/>
                <w:sz w:val="20"/>
              </w:rPr>
              <w:t>Отечества».</w:t>
            </w:r>
          </w:p>
          <w:p w:rsidR="00C425EB" w:rsidRDefault="00C425EB">
            <w:pPr>
              <w:pStyle w:val="TableParagraph"/>
              <w:ind w:left="8" w:right="-15" w:firstLine="720"/>
              <w:jc w:val="both"/>
              <w:rPr>
                <w:sz w:val="20"/>
              </w:rPr>
            </w:pPr>
            <w:r>
              <w:rPr>
                <w:color w:val="221F1F"/>
                <w:sz w:val="20"/>
              </w:rPr>
              <w:t>Участие в дискуссии о причинах выбора профессии военного.</w:t>
            </w:r>
          </w:p>
          <w:p w:rsidR="00C425EB" w:rsidRDefault="00C425EB">
            <w:pPr>
              <w:pStyle w:val="TableParagraph"/>
              <w:spacing w:line="230" w:lineRule="atLeast"/>
              <w:ind w:left="8" w:right="-15" w:firstLine="720"/>
              <w:jc w:val="both"/>
              <w:rPr>
                <w:sz w:val="20"/>
              </w:rPr>
            </w:pPr>
            <w:r>
              <w:rPr>
                <w:color w:val="221F1F"/>
                <w:sz w:val="20"/>
              </w:rPr>
              <w:t>Участие</w:t>
            </w:r>
            <w:r>
              <w:rPr>
                <w:color w:val="221F1F"/>
                <w:spacing w:val="-3"/>
                <w:sz w:val="20"/>
              </w:rPr>
              <w:t xml:space="preserve"> </w:t>
            </w:r>
            <w:r>
              <w:rPr>
                <w:color w:val="221F1F"/>
                <w:sz w:val="20"/>
              </w:rPr>
              <w:t>в</w:t>
            </w:r>
            <w:r>
              <w:rPr>
                <w:color w:val="221F1F"/>
                <w:spacing w:val="-3"/>
                <w:sz w:val="20"/>
              </w:rPr>
              <w:t xml:space="preserve"> </w:t>
            </w:r>
            <w:r>
              <w:rPr>
                <w:color w:val="221F1F"/>
                <w:sz w:val="20"/>
              </w:rPr>
              <w:t>работе</w:t>
            </w:r>
            <w:r>
              <w:rPr>
                <w:color w:val="221F1F"/>
                <w:spacing w:val="-3"/>
                <w:sz w:val="20"/>
              </w:rPr>
              <w:t xml:space="preserve"> </w:t>
            </w:r>
            <w:r>
              <w:rPr>
                <w:color w:val="221F1F"/>
                <w:sz w:val="20"/>
              </w:rPr>
              <w:t>в</w:t>
            </w:r>
            <w:r>
              <w:rPr>
                <w:color w:val="221F1F"/>
                <w:spacing w:val="-3"/>
                <w:sz w:val="20"/>
              </w:rPr>
              <w:t xml:space="preserve"> </w:t>
            </w:r>
            <w:r>
              <w:rPr>
                <w:color w:val="221F1F"/>
                <w:sz w:val="20"/>
              </w:rPr>
              <w:t>парах:</w:t>
            </w:r>
            <w:r>
              <w:rPr>
                <w:color w:val="221F1F"/>
                <w:spacing w:val="-3"/>
                <w:sz w:val="20"/>
              </w:rPr>
              <w:t xml:space="preserve"> </w:t>
            </w:r>
            <w:r>
              <w:rPr>
                <w:color w:val="221F1F"/>
                <w:sz w:val="20"/>
              </w:rPr>
              <w:t>знакомство с примерами военных действий, в которых выручала смекалка.</w:t>
            </w:r>
          </w:p>
        </w:tc>
      </w:tr>
      <w:tr w:rsidR="00C425EB">
        <w:trPr>
          <w:trHeight w:val="1805"/>
        </w:trPr>
        <w:tc>
          <w:tcPr>
            <w:tcW w:w="2996" w:type="dxa"/>
            <w:tcBorders>
              <w:bottom w:val="single" w:sz="4" w:space="0" w:color="221F1F"/>
              <w:right w:val="single" w:sz="4" w:space="0" w:color="221F1F"/>
            </w:tcBorders>
          </w:tcPr>
          <w:p w:rsidR="00C425EB" w:rsidRDefault="00C425EB">
            <w:pPr>
              <w:pStyle w:val="TableParagraph"/>
              <w:ind w:left="7" w:right="384"/>
              <w:jc w:val="both"/>
              <w:rPr>
                <w:sz w:val="20"/>
              </w:rPr>
            </w:pPr>
            <w:r>
              <w:rPr>
                <w:color w:val="221F1F"/>
                <w:sz w:val="20"/>
              </w:rPr>
              <w:t>(ко</w:t>
            </w:r>
            <w:r>
              <w:rPr>
                <w:color w:val="221F1F"/>
                <w:spacing w:val="-13"/>
                <w:sz w:val="20"/>
              </w:rPr>
              <w:t xml:space="preserve"> </w:t>
            </w:r>
            <w:r>
              <w:rPr>
                <w:color w:val="221F1F"/>
                <w:sz w:val="20"/>
              </w:rPr>
              <w:t>Дню</w:t>
            </w:r>
            <w:r>
              <w:rPr>
                <w:color w:val="221F1F"/>
                <w:spacing w:val="-12"/>
                <w:sz w:val="20"/>
              </w:rPr>
              <w:t xml:space="preserve"> </w:t>
            </w:r>
            <w:r>
              <w:rPr>
                <w:color w:val="221F1F"/>
                <w:sz w:val="20"/>
              </w:rPr>
              <w:t>защитника</w:t>
            </w:r>
            <w:r>
              <w:rPr>
                <w:color w:val="221F1F"/>
                <w:spacing w:val="-13"/>
                <w:sz w:val="20"/>
              </w:rPr>
              <w:t xml:space="preserve"> </w:t>
            </w:r>
            <w:r>
              <w:rPr>
                <w:color w:val="221F1F"/>
                <w:sz w:val="20"/>
              </w:rPr>
              <w:t>Отечества 8–9 классы:</w:t>
            </w:r>
          </w:p>
          <w:p w:rsidR="00C425EB" w:rsidRDefault="00C425EB">
            <w:pPr>
              <w:pStyle w:val="TableParagraph"/>
              <w:ind w:left="7" w:right="-15"/>
              <w:jc w:val="both"/>
              <w:rPr>
                <w:sz w:val="20"/>
              </w:rPr>
            </w:pPr>
            <w:r>
              <w:rPr>
                <w:color w:val="221F1F"/>
                <w:sz w:val="20"/>
              </w:rPr>
              <w:t>«Тот, кто не может благодарить,</w:t>
            </w:r>
            <w:r>
              <w:rPr>
                <w:color w:val="221F1F"/>
                <w:spacing w:val="40"/>
                <w:sz w:val="20"/>
              </w:rPr>
              <w:t xml:space="preserve"> </w:t>
            </w:r>
            <w:r>
              <w:rPr>
                <w:color w:val="221F1F"/>
                <w:sz w:val="20"/>
              </w:rPr>
              <w:t xml:space="preserve">не может и получать </w:t>
            </w:r>
            <w:r>
              <w:rPr>
                <w:color w:val="221F1F"/>
                <w:spacing w:val="-2"/>
                <w:sz w:val="20"/>
              </w:rPr>
              <w:t>благодарность»</w:t>
            </w:r>
          </w:p>
        </w:tc>
        <w:tc>
          <w:tcPr>
            <w:tcW w:w="3368" w:type="dxa"/>
            <w:tcBorders>
              <w:left w:val="single" w:sz="4" w:space="0" w:color="221F1F"/>
              <w:bottom w:val="single" w:sz="4" w:space="0" w:color="221F1F"/>
              <w:right w:val="single" w:sz="4" w:space="0" w:color="221F1F"/>
            </w:tcBorders>
          </w:tcPr>
          <w:p w:rsidR="00C425EB" w:rsidRDefault="00C425EB">
            <w:pPr>
              <w:pStyle w:val="TableParagraph"/>
              <w:rPr>
                <w:sz w:val="20"/>
              </w:rPr>
            </w:pPr>
          </w:p>
        </w:tc>
        <w:tc>
          <w:tcPr>
            <w:tcW w:w="3968" w:type="dxa"/>
            <w:tcBorders>
              <w:left w:val="single" w:sz="4" w:space="0" w:color="221F1F"/>
              <w:bottom w:val="single" w:sz="4" w:space="0" w:color="221F1F"/>
              <w:right w:val="single" w:sz="4" w:space="0" w:color="221F1F"/>
            </w:tcBorders>
          </w:tcPr>
          <w:p w:rsidR="00C425EB" w:rsidRDefault="00C425EB">
            <w:pPr>
              <w:pStyle w:val="TableParagraph"/>
              <w:ind w:left="8" w:right="-15" w:firstLine="720"/>
              <w:jc w:val="both"/>
              <w:rPr>
                <w:sz w:val="20"/>
              </w:rPr>
            </w:pPr>
            <w:r>
              <w:rPr>
                <w:color w:val="221F1F"/>
                <w:sz w:val="20"/>
              </w:rPr>
              <w:t>Участие в беседе о том, как жители России выражают свою благодарность защитникам Отечества</w:t>
            </w:r>
          </w:p>
        </w:tc>
      </w:tr>
    </w:tbl>
    <w:p w:rsidR="00C425EB" w:rsidRDefault="00C425EB">
      <w:pPr>
        <w:pStyle w:val="TableParagraph"/>
        <w:jc w:val="bot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368"/>
        <w:gridCol w:w="3968"/>
      </w:tblGrid>
      <w:tr w:rsidR="00C425EB">
        <w:trPr>
          <w:trHeight w:val="1884"/>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Забота</w:t>
            </w:r>
            <w:r>
              <w:rPr>
                <w:b/>
                <w:color w:val="221F1F"/>
                <w:spacing w:val="-2"/>
                <w:sz w:val="20"/>
              </w:rPr>
              <w:t xml:space="preserve"> </w:t>
            </w:r>
            <w:r>
              <w:rPr>
                <w:b/>
                <w:color w:val="221F1F"/>
                <w:sz w:val="20"/>
              </w:rPr>
              <w:t>о</w:t>
            </w:r>
            <w:r>
              <w:rPr>
                <w:b/>
                <w:color w:val="221F1F"/>
                <w:spacing w:val="-1"/>
                <w:sz w:val="20"/>
              </w:rPr>
              <w:t xml:space="preserve"> </w:t>
            </w:r>
            <w:r>
              <w:rPr>
                <w:b/>
                <w:color w:val="221F1F"/>
                <w:sz w:val="20"/>
              </w:rPr>
              <w:t>каждом</w:t>
            </w:r>
            <w:r>
              <w:rPr>
                <w:b/>
                <w:color w:val="221F1F"/>
                <w:spacing w:val="-1"/>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1496"/>
              <w:rPr>
                <w:sz w:val="20"/>
              </w:rPr>
            </w:pPr>
            <w:r>
              <w:rPr>
                <w:color w:val="221F1F"/>
                <w:spacing w:val="-2"/>
                <w:sz w:val="20"/>
              </w:rPr>
              <w:t xml:space="preserve">«Включайся!» </w:t>
            </w:r>
            <w:r>
              <w:rPr>
                <w:color w:val="221F1F"/>
                <w:sz w:val="20"/>
              </w:rPr>
              <w:t>8–9 классы:</w:t>
            </w:r>
          </w:p>
          <w:p w:rsidR="00C425EB" w:rsidRDefault="00C425EB">
            <w:pPr>
              <w:pStyle w:val="TableParagraph"/>
              <w:ind w:left="7"/>
              <w:rPr>
                <w:sz w:val="20"/>
              </w:rPr>
            </w:pPr>
            <w:r>
              <w:rPr>
                <w:color w:val="221F1F"/>
                <w:sz w:val="20"/>
              </w:rPr>
              <w:t>«Мы</w:t>
            </w:r>
            <w:r>
              <w:rPr>
                <w:color w:val="221F1F"/>
                <w:spacing w:val="-2"/>
                <w:sz w:val="20"/>
              </w:rPr>
              <w:t xml:space="preserve"> </w:t>
            </w:r>
            <w:r>
              <w:rPr>
                <w:color w:val="221F1F"/>
                <w:sz w:val="20"/>
              </w:rPr>
              <w:t>всё</w:t>
            </w:r>
            <w:r>
              <w:rPr>
                <w:color w:val="221F1F"/>
                <w:spacing w:val="-2"/>
                <w:sz w:val="20"/>
              </w:rPr>
              <w:t xml:space="preserve"> можем»</w:t>
            </w:r>
          </w:p>
        </w:tc>
        <w:tc>
          <w:tcPr>
            <w:tcW w:w="3368" w:type="dxa"/>
          </w:tcPr>
          <w:p w:rsidR="00C425EB" w:rsidRDefault="00C425EB">
            <w:pPr>
              <w:pStyle w:val="TableParagraph"/>
              <w:spacing w:before="5"/>
              <w:ind w:left="727" w:right="-15"/>
              <w:rPr>
                <w:sz w:val="20"/>
              </w:rPr>
            </w:pPr>
            <w:r>
              <w:rPr>
                <w:color w:val="221F1F"/>
                <w:sz w:val="20"/>
              </w:rPr>
              <w:t>Мотивация добрых дел. Подлинность</w:t>
            </w:r>
            <w:r>
              <w:rPr>
                <w:color w:val="221F1F"/>
                <w:spacing w:val="41"/>
                <w:sz w:val="20"/>
              </w:rPr>
              <w:t xml:space="preserve">  </w:t>
            </w:r>
            <w:r>
              <w:rPr>
                <w:color w:val="221F1F"/>
                <w:sz w:val="20"/>
              </w:rPr>
              <w:t>намерений</w:t>
            </w:r>
            <w:r>
              <w:rPr>
                <w:color w:val="221F1F"/>
                <w:spacing w:val="41"/>
                <w:sz w:val="20"/>
              </w:rPr>
              <w:t xml:space="preserve">  </w:t>
            </w:r>
            <w:r>
              <w:rPr>
                <w:color w:val="221F1F"/>
                <w:spacing w:val="-10"/>
                <w:sz w:val="20"/>
              </w:rPr>
              <w:t>—</w:t>
            </w:r>
          </w:p>
          <w:p w:rsidR="00C425EB" w:rsidRDefault="00C425EB">
            <w:pPr>
              <w:pStyle w:val="TableParagraph"/>
              <w:ind w:left="7"/>
              <w:rPr>
                <w:sz w:val="20"/>
              </w:rPr>
            </w:pPr>
            <w:r>
              <w:rPr>
                <w:color w:val="221F1F"/>
                <w:sz w:val="20"/>
              </w:rPr>
              <w:t>то,</w:t>
            </w:r>
            <w:r>
              <w:rPr>
                <w:color w:val="221F1F"/>
                <w:spacing w:val="40"/>
                <w:sz w:val="20"/>
              </w:rPr>
              <w:t xml:space="preserve"> </w:t>
            </w:r>
            <w:r>
              <w:rPr>
                <w:color w:val="221F1F"/>
                <w:sz w:val="20"/>
              </w:rPr>
              <w:t>что</w:t>
            </w:r>
            <w:r>
              <w:rPr>
                <w:color w:val="221F1F"/>
                <w:spacing w:val="40"/>
                <w:sz w:val="20"/>
              </w:rPr>
              <w:t xml:space="preserve"> </w:t>
            </w:r>
            <w:r>
              <w:rPr>
                <w:color w:val="221F1F"/>
                <w:sz w:val="20"/>
              </w:rPr>
              <w:t>у</w:t>
            </w:r>
            <w:r>
              <w:rPr>
                <w:color w:val="221F1F"/>
                <w:spacing w:val="40"/>
                <w:sz w:val="20"/>
              </w:rPr>
              <w:t xml:space="preserve"> </w:t>
            </w:r>
            <w:r>
              <w:rPr>
                <w:color w:val="221F1F"/>
                <w:sz w:val="20"/>
              </w:rPr>
              <w:t>тебя</w:t>
            </w:r>
            <w:r>
              <w:rPr>
                <w:color w:val="221F1F"/>
                <w:spacing w:val="40"/>
                <w:sz w:val="20"/>
              </w:rPr>
              <w:t xml:space="preserve"> </w:t>
            </w:r>
            <w:r>
              <w:rPr>
                <w:color w:val="221F1F"/>
                <w:sz w:val="20"/>
              </w:rPr>
              <w:t>внутри.</w:t>
            </w:r>
            <w:r>
              <w:rPr>
                <w:color w:val="221F1F"/>
                <w:spacing w:val="40"/>
                <w:sz w:val="20"/>
              </w:rPr>
              <w:t xml:space="preserve"> </w:t>
            </w:r>
            <w:r>
              <w:rPr>
                <w:color w:val="221F1F"/>
                <w:sz w:val="20"/>
              </w:rPr>
              <w:t>Проблемы,</w:t>
            </w:r>
            <w:r>
              <w:rPr>
                <w:color w:val="221F1F"/>
                <w:spacing w:val="40"/>
                <w:sz w:val="20"/>
              </w:rPr>
              <w:t xml:space="preserve"> </w:t>
            </w:r>
            <w:r>
              <w:rPr>
                <w:color w:val="221F1F"/>
                <w:sz w:val="20"/>
              </w:rPr>
              <w:t>с которыми сталкиваются добрые люди</w:t>
            </w:r>
          </w:p>
        </w:tc>
        <w:tc>
          <w:tcPr>
            <w:tcW w:w="3968" w:type="dxa"/>
          </w:tcPr>
          <w:p w:rsidR="00C425EB" w:rsidRDefault="00C425EB">
            <w:pPr>
              <w:pStyle w:val="TableParagraph"/>
              <w:spacing w:before="5"/>
              <w:ind w:left="8" w:right="-15" w:firstLine="720"/>
              <w:jc w:val="both"/>
              <w:rPr>
                <w:sz w:val="20"/>
              </w:rPr>
            </w:pPr>
            <w:r>
              <w:rPr>
                <w:color w:val="221F1F"/>
                <w:sz w:val="20"/>
              </w:rPr>
              <w:t>Участие в игре «Незаконченное предложение», во время которой каждый школьник</w:t>
            </w:r>
            <w:r>
              <w:rPr>
                <w:color w:val="221F1F"/>
                <w:spacing w:val="-8"/>
                <w:sz w:val="20"/>
              </w:rPr>
              <w:t xml:space="preserve"> </w:t>
            </w:r>
            <w:r>
              <w:rPr>
                <w:color w:val="221F1F"/>
                <w:sz w:val="20"/>
              </w:rPr>
              <w:t>продолжает</w:t>
            </w:r>
            <w:r>
              <w:rPr>
                <w:color w:val="221F1F"/>
                <w:spacing w:val="-8"/>
                <w:sz w:val="20"/>
              </w:rPr>
              <w:t xml:space="preserve"> </w:t>
            </w:r>
            <w:r>
              <w:rPr>
                <w:color w:val="221F1F"/>
                <w:sz w:val="20"/>
              </w:rPr>
              <w:t>предложение</w:t>
            </w:r>
            <w:r>
              <w:rPr>
                <w:color w:val="221F1F"/>
                <w:spacing w:val="-8"/>
                <w:sz w:val="20"/>
              </w:rPr>
              <w:t xml:space="preserve"> </w:t>
            </w:r>
            <w:r>
              <w:rPr>
                <w:color w:val="221F1F"/>
                <w:sz w:val="20"/>
              </w:rPr>
              <w:t>«Я</w:t>
            </w:r>
            <w:r>
              <w:rPr>
                <w:color w:val="221F1F"/>
                <w:spacing w:val="-8"/>
                <w:sz w:val="20"/>
              </w:rPr>
              <w:t xml:space="preserve"> </w:t>
            </w:r>
            <w:r>
              <w:rPr>
                <w:color w:val="221F1F"/>
                <w:sz w:val="20"/>
              </w:rPr>
              <w:t>делаю добрые</w:t>
            </w:r>
            <w:r>
              <w:rPr>
                <w:color w:val="221F1F"/>
                <w:spacing w:val="10"/>
                <w:sz w:val="20"/>
              </w:rPr>
              <w:t xml:space="preserve"> </w:t>
            </w:r>
            <w:r>
              <w:rPr>
                <w:color w:val="221F1F"/>
                <w:sz w:val="20"/>
              </w:rPr>
              <w:t>дела,</w:t>
            </w:r>
            <w:r>
              <w:rPr>
                <w:color w:val="221F1F"/>
                <w:spacing w:val="12"/>
                <w:sz w:val="20"/>
              </w:rPr>
              <w:t xml:space="preserve"> </w:t>
            </w:r>
            <w:r>
              <w:rPr>
                <w:color w:val="221F1F"/>
                <w:sz w:val="20"/>
              </w:rPr>
              <w:t>потому</w:t>
            </w:r>
            <w:r>
              <w:rPr>
                <w:color w:val="221F1F"/>
                <w:spacing w:val="13"/>
                <w:sz w:val="20"/>
              </w:rPr>
              <w:t xml:space="preserve"> </w:t>
            </w:r>
            <w:r>
              <w:rPr>
                <w:color w:val="221F1F"/>
                <w:sz w:val="20"/>
              </w:rPr>
              <w:t>что…».</w:t>
            </w:r>
            <w:r>
              <w:rPr>
                <w:color w:val="221F1F"/>
                <w:spacing w:val="12"/>
                <w:sz w:val="20"/>
              </w:rPr>
              <w:t xml:space="preserve"> </w:t>
            </w:r>
            <w:r>
              <w:rPr>
                <w:color w:val="221F1F"/>
                <w:sz w:val="20"/>
              </w:rPr>
              <w:t>По</w:t>
            </w:r>
            <w:r>
              <w:rPr>
                <w:color w:val="221F1F"/>
                <w:spacing w:val="12"/>
                <w:sz w:val="20"/>
              </w:rPr>
              <w:t xml:space="preserve"> </w:t>
            </w:r>
            <w:r>
              <w:rPr>
                <w:color w:val="221F1F"/>
                <w:sz w:val="20"/>
              </w:rPr>
              <w:t>итогам</w:t>
            </w:r>
            <w:r>
              <w:rPr>
                <w:color w:val="221F1F"/>
                <w:spacing w:val="13"/>
                <w:sz w:val="20"/>
              </w:rPr>
              <w:t xml:space="preserve"> </w:t>
            </w:r>
            <w:r>
              <w:rPr>
                <w:color w:val="221F1F"/>
                <w:spacing w:val="-4"/>
                <w:sz w:val="20"/>
              </w:rPr>
              <w:t>игры</w:t>
            </w:r>
          </w:p>
          <w:p w:rsidR="00C425EB" w:rsidRDefault="00C425EB">
            <w:pPr>
              <w:pStyle w:val="TableParagraph"/>
              <w:ind w:left="8" w:right="-15"/>
              <w:jc w:val="both"/>
              <w:rPr>
                <w:sz w:val="20"/>
              </w:rPr>
            </w:pPr>
            <w:r>
              <w:rPr>
                <w:color w:val="221F1F"/>
                <w:sz w:val="20"/>
              </w:rPr>
              <w:t>— участие в обсуждении разных мотивов совершения добрых дел.</w:t>
            </w:r>
          </w:p>
          <w:p w:rsidR="00C425EB" w:rsidRDefault="00C425EB">
            <w:pPr>
              <w:pStyle w:val="TableParagraph"/>
              <w:ind w:left="8" w:right="-15" w:firstLine="720"/>
              <w:jc w:val="both"/>
              <w:rPr>
                <w:sz w:val="20"/>
              </w:rPr>
            </w:pPr>
            <w:r>
              <w:rPr>
                <w:color w:val="221F1F"/>
                <w:sz w:val="20"/>
              </w:rPr>
              <w:t>Участие в дебатах: «Делать добро — это значит не делать зло»</w:t>
            </w:r>
          </w:p>
        </w:tc>
      </w:tr>
      <w:tr w:rsidR="00C425EB">
        <w:trPr>
          <w:trHeight w:val="2374"/>
        </w:trPr>
        <w:tc>
          <w:tcPr>
            <w:tcW w:w="2996" w:type="dxa"/>
            <w:tcBorders>
              <w:left w:val="single" w:sz="6" w:space="0" w:color="221F1F"/>
            </w:tcBorders>
          </w:tcPr>
          <w:p w:rsidR="00C425EB" w:rsidRDefault="00C425EB">
            <w:pPr>
              <w:pStyle w:val="TableParagraph"/>
              <w:spacing w:before="5"/>
              <w:ind w:left="7" w:right="22"/>
              <w:rPr>
                <w:b/>
                <w:sz w:val="20"/>
              </w:rPr>
            </w:pPr>
            <w:r>
              <w:rPr>
                <w:b/>
                <w:color w:val="221F1F"/>
                <w:sz w:val="20"/>
              </w:rPr>
              <w:t>Международный</w:t>
            </w:r>
            <w:r>
              <w:rPr>
                <w:b/>
                <w:color w:val="221F1F"/>
                <w:spacing w:val="-13"/>
                <w:sz w:val="20"/>
              </w:rPr>
              <w:t xml:space="preserve"> </w:t>
            </w:r>
            <w:r>
              <w:rPr>
                <w:b/>
                <w:color w:val="221F1F"/>
                <w:sz w:val="20"/>
              </w:rPr>
              <w:t>женский</w:t>
            </w:r>
            <w:r>
              <w:rPr>
                <w:b/>
                <w:color w:val="221F1F"/>
                <w:spacing w:val="-12"/>
                <w:sz w:val="20"/>
              </w:rPr>
              <w:t xml:space="preserve"> </w:t>
            </w:r>
            <w:r>
              <w:rPr>
                <w:b/>
                <w:color w:val="221F1F"/>
                <w:sz w:val="20"/>
              </w:rPr>
              <w:t>день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1368"/>
              <w:rPr>
                <w:sz w:val="20"/>
              </w:rPr>
            </w:pPr>
            <w:r>
              <w:rPr>
                <w:color w:val="221F1F"/>
                <w:sz w:val="20"/>
              </w:rPr>
              <w:t>«Мамина</w:t>
            </w:r>
            <w:r>
              <w:rPr>
                <w:color w:val="221F1F"/>
                <w:spacing w:val="-13"/>
                <w:sz w:val="20"/>
              </w:rPr>
              <w:t xml:space="preserve"> </w:t>
            </w:r>
            <w:r>
              <w:rPr>
                <w:color w:val="221F1F"/>
                <w:sz w:val="20"/>
              </w:rPr>
              <w:t>карьера» 8–9 классы:</w:t>
            </w:r>
          </w:p>
          <w:p w:rsidR="00C425EB" w:rsidRDefault="00C425EB">
            <w:pPr>
              <w:pStyle w:val="TableParagraph"/>
              <w:ind w:left="7"/>
              <w:rPr>
                <w:sz w:val="20"/>
              </w:rPr>
            </w:pPr>
            <w:r>
              <w:rPr>
                <w:color w:val="221F1F"/>
                <w:sz w:val="20"/>
              </w:rPr>
              <w:t>«Мужских</w:t>
            </w:r>
            <w:r>
              <w:rPr>
                <w:color w:val="221F1F"/>
                <w:spacing w:val="40"/>
                <w:sz w:val="20"/>
              </w:rPr>
              <w:t xml:space="preserve"> </w:t>
            </w:r>
            <w:r>
              <w:rPr>
                <w:color w:val="221F1F"/>
                <w:sz w:val="20"/>
              </w:rPr>
              <w:t>и</w:t>
            </w:r>
            <w:r>
              <w:rPr>
                <w:color w:val="221F1F"/>
                <w:spacing w:val="40"/>
                <w:sz w:val="20"/>
              </w:rPr>
              <w:t xml:space="preserve"> </w:t>
            </w:r>
            <w:r>
              <w:rPr>
                <w:color w:val="221F1F"/>
                <w:sz w:val="20"/>
              </w:rPr>
              <w:t>женских</w:t>
            </w:r>
            <w:r>
              <w:rPr>
                <w:color w:val="221F1F"/>
                <w:spacing w:val="40"/>
                <w:sz w:val="20"/>
              </w:rPr>
              <w:t xml:space="preserve"> </w:t>
            </w:r>
            <w:r>
              <w:rPr>
                <w:color w:val="221F1F"/>
                <w:sz w:val="20"/>
              </w:rPr>
              <w:t>профессий больше нет?»</w:t>
            </w:r>
          </w:p>
        </w:tc>
        <w:tc>
          <w:tcPr>
            <w:tcW w:w="3368" w:type="dxa"/>
            <w:tcBorders>
              <w:bottom w:val="single" w:sz="6" w:space="0" w:color="221F1F"/>
            </w:tcBorders>
          </w:tcPr>
          <w:p w:rsidR="00C425EB" w:rsidRDefault="00C425EB">
            <w:pPr>
              <w:pStyle w:val="TableParagraph"/>
              <w:spacing w:before="5"/>
              <w:ind w:left="7" w:right="-15" w:firstLine="720"/>
              <w:jc w:val="both"/>
              <w:rPr>
                <w:sz w:val="20"/>
              </w:rPr>
            </w:pPr>
            <w:r>
              <w:rPr>
                <w:color w:val="221F1F"/>
                <w:sz w:val="20"/>
              </w:rPr>
              <w:t>Связь праздника 8 Марта с именем Клары Цеткин. Освоение женщинами «мужских» профессий.</w:t>
            </w:r>
          </w:p>
          <w:p w:rsidR="00C425EB" w:rsidRDefault="00C425EB">
            <w:pPr>
              <w:pStyle w:val="TableParagraph"/>
              <w:ind w:left="727"/>
              <w:jc w:val="both"/>
              <w:rPr>
                <w:sz w:val="20"/>
              </w:rPr>
            </w:pPr>
            <w:r>
              <w:rPr>
                <w:color w:val="221F1F"/>
                <w:sz w:val="20"/>
              </w:rPr>
              <w:t>Традиционность</w:t>
            </w:r>
            <w:r>
              <w:rPr>
                <w:color w:val="221F1F"/>
                <w:spacing w:val="77"/>
                <w:sz w:val="20"/>
              </w:rPr>
              <w:t xml:space="preserve">    </w:t>
            </w:r>
            <w:r>
              <w:rPr>
                <w:color w:val="221F1F"/>
                <w:spacing w:val="-2"/>
                <w:sz w:val="20"/>
              </w:rPr>
              <w:t>подхода</w:t>
            </w:r>
          </w:p>
          <w:p w:rsidR="00C425EB" w:rsidRDefault="00C425EB">
            <w:pPr>
              <w:pStyle w:val="TableParagraph"/>
              <w:ind w:left="7" w:right="-15"/>
              <w:jc w:val="both"/>
              <w:rPr>
                <w:sz w:val="20"/>
              </w:rPr>
            </w:pPr>
            <w:r>
              <w:rPr>
                <w:color w:val="221F1F"/>
                <w:sz w:val="20"/>
              </w:rPr>
              <w:t xml:space="preserve">«мужчина — добытчик, женщина — хранительница очага»: изменились ли </w:t>
            </w:r>
            <w:r>
              <w:rPr>
                <w:color w:val="221F1F"/>
                <w:spacing w:val="-2"/>
                <w:sz w:val="20"/>
              </w:rPr>
              <w:t>роли?</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во вступительной беседе об истории праздника 8 Марта.</w:t>
            </w:r>
          </w:p>
          <w:p w:rsidR="00C425EB" w:rsidRDefault="00C425EB">
            <w:pPr>
              <w:pStyle w:val="TableParagraph"/>
              <w:ind w:left="8" w:right="-15" w:firstLine="720"/>
              <w:jc w:val="both"/>
              <w:rPr>
                <w:sz w:val="20"/>
              </w:rPr>
            </w:pPr>
            <w:r>
              <w:rPr>
                <w:color w:val="221F1F"/>
                <w:sz w:val="20"/>
              </w:rPr>
              <w:t>Работа в группах: как научно- технический прогресс помог женщине выбирать ранее «мужские» профессии.</w:t>
            </w:r>
          </w:p>
          <w:p w:rsidR="00C425EB" w:rsidRDefault="00C425EB">
            <w:pPr>
              <w:pStyle w:val="TableParagraph"/>
              <w:ind w:left="8" w:right="-15" w:firstLine="720"/>
              <w:jc w:val="both"/>
              <w:rPr>
                <w:sz w:val="20"/>
              </w:rPr>
            </w:pPr>
            <w:r>
              <w:rPr>
                <w:color w:val="221F1F"/>
                <w:sz w:val="20"/>
              </w:rPr>
              <w:t>Участие в дебатах о роли женщины в семье и в обществе</w:t>
            </w:r>
          </w:p>
        </w:tc>
      </w:tr>
      <w:tr w:rsidR="00C425EB">
        <w:trPr>
          <w:trHeight w:val="1826"/>
        </w:trPr>
        <w:tc>
          <w:tcPr>
            <w:tcW w:w="2996" w:type="dxa"/>
            <w:tcBorders>
              <w:left w:val="single" w:sz="6" w:space="0" w:color="221F1F"/>
            </w:tcBorders>
          </w:tcPr>
          <w:p w:rsidR="00C425EB" w:rsidRDefault="00C425EB">
            <w:pPr>
              <w:pStyle w:val="TableParagraph"/>
              <w:spacing w:before="7"/>
              <w:ind w:left="7" w:right="-15"/>
              <w:jc w:val="both"/>
              <w:rPr>
                <w:b/>
                <w:sz w:val="20"/>
              </w:rPr>
            </w:pPr>
            <w:r>
              <w:rPr>
                <w:b/>
                <w:color w:val="221F1F"/>
                <w:sz w:val="20"/>
              </w:rPr>
              <w:t>Гимн России. 110 лет со дня рождения совет ского писателя поэта, автора слов и гимнов Российской Федерации и СССР С. В. Михалкова) (1 час)</w:t>
            </w:r>
          </w:p>
        </w:tc>
        <w:tc>
          <w:tcPr>
            <w:tcW w:w="3368" w:type="dxa"/>
            <w:tcBorders>
              <w:top w:val="single" w:sz="6" w:space="0" w:color="221F1F"/>
            </w:tcBorders>
          </w:tcPr>
          <w:p w:rsidR="00C425EB" w:rsidRDefault="00C425EB">
            <w:pPr>
              <w:pStyle w:val="TableParagraph"/>
              <w:tabs>
                <w:tab w:val="left" w:pos="2331"/>
              </w:tabs>
              <w:spacing w:before="7"/>
              <w:ind w:left="7" w:right="-15" w:firstLine="720"/>
              <w:jc w:val="both"/>
              <w:rPr>
                <w:sz w:val="20"/>
              </w:rPr>
            </w:pPr>
            <w:r>
              <w:rPr>
                <w:color w:val="221F1F"/>
                <w:spacing w:val="-2"/>
                <w:sz w:val="20"/>
              </w:rPr>
              <w:t>драматург,</w:t>
            </w:r>
            <w:r>
              <w:rPr>
                <w:color w:val="221F1F"/>
                <w:sz w:val="20"/>
              </w:rPr>
              <w:tab/>
            </w:r>
            <w:r>
              <w:rPr>
                <w:color w:val="221F1F"/>
                <w:spacing w:val="-2"/>
                <w:sz w:val="20"/>
              </w:rPr>
              <w:t>баснописец, сказочник,</w:t>
            </w:r>
          </w:p>
          <w:p w:rsidR="00C425EB" w:rsidRDefault="00C425EB">
            <w:pPr>
              <w:pStyle w:val="TableParagraph"/>
              <w:tabs>
                <w:tab w:val="left" w:pos="2452"/>
              </w:tabs>
              <w:ind w:left="7" w:right="-15" w:firstLine="720"/>
              <w:jc w:val="both"/>
              <w:rPr>
                <w:sz w:val="20"/>
              </w:rPr>
            </w:pPr>
            <w:r>
              <w:rPr>
                <w:color w:val="221F1F"/>
                <w:spacing w:val="-2"/>
                <w:sz w:val="20"/>
              </w:rPr>
              <w:t>сатирик,</w:t>
            </w:r>
            <w:r>
              <w:rPr>
                <w:color w:val="221F1F"/>
                <w:sz w:val="20"/>
              </w:rPr>
              <w:tab/>
            </w:r>
            <w:r>
              <w:rPr>
                <w:color w:val="221F1F"/>
                <w:spacing w:val="-2"/>
                <w:sz w:val="20"/>
              </w:rPr>
              <w:t xml:space="preserve">сценарист, </w:t>
            </w:r>
            <w:r>
              <w:rPr>
                <w:color w:val="221F1F"/>
                <w:sz w:val="20"/>
              </w:rPr>
              <w:t>общественный деятель. Страсть С. В. Михалкова к стихотворчеству.</w:t>
            </w:r>
          </w:p>
        </w:tc>
        <w:tc>
          <w:tcPr>
            <w:tcW w:w="3968" w:type="dxa"/>
            <w:tcBorders>
              <w:top w:val="single" w:sz="6" w:space="0" w:color="221F1F"/>
            </w:tcBorders>
          </w:tcPr>
          <w:p w:rsidR="00C425EB" w:rsidRDefault="00C425EB">
            <w:pPr>
              <w:pStyle w:val="TableParagraph"/>
              <w:spacing w:before="7"/>
              <w:ind w:left="8" w:right="-15" w:firstLine="720"/>
              <w:jc w:val="both"/>
              <w:rPr>
                <w:sz w:val="20"/>
              </w:rPr>
            </w:pPr>
            <w:r>
              <w:rPr>
                <w:color w:val="221F1F"/>
                <w:sz w:val="20"/>
              </w:rPr>
              <w:t xml:space="preserve">Самостоятельная работа: знакомство с ключевыми моментами жизни С. В. </w:t>
            </w:r>
            <w:r>
              <w:rPr>
                <w:color w:val="221F1F"/>
                <w:spacing w:val="-2"/>
                <w:sz w:val="20"/>
              </w:rPr>
              <w:t>Михалкова.</w:t>
            </w:r>
          </w:p>
        </w:tc>
      </w:tr>
      <w:tr w:rsidR="00C425EB">
        <w:trPr>
          <w:trHeight w:val="2330"/>
        </w:trPr>
        <w:tc>
          <w:tcPr>
            <w:tcW w:w="2996" w:type="dxa"/>
            <w:tcBorders>
              <w:left w:val="single" w:sz="6" w:space="0" w:color="221F1F"/>
            </w:tcBorders>
          </w:tcPr>
          <w:p w:rsidR="00C425EB" w:rsidRDefault="00C425EB">
            <w:pPr>
              <w:pStyle w:val="TableParagraph"/>
              <w:spacing w:before="5"/>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«Гимн</w:t>
            </w:r>
            <w:r>
              <w:rPr>
                <w:color w:val="221F1F"/>
                <w:spacing w:val="-4"/>
                <w:sz w:val="20"/>
              </w:rPr>
              <w:t xml:space="preserve"> </w:t>
            </w:r>
            <w:r>
              <w:rPr>
                <w:color w:val="221F1F"/>
                <w:spacing w:val="-2"/>
                <w:sz w:val="20"/>
              </w:rPr>
              <w:t>России»</w:t>
            </w: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31"/>
              <w:rPr>
                <w:sz w:val="20"/>
              </w:rPr>
            </w:pP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«Гимн</w:t>
            </w:r>
            <w:r>
              <w:rPr>
                <w:color w:val="221F1F"/>
                <w:spacing w:val="-4"/>
                <w:sz w:val="20"/>
              </w:rPr>
              <w:t xml:space="preserve"> </w:t>
            </w:r>
            <w:r>
              <w:rPr>
                <w:color w:val="221F1F"/>
                <w:spacing w:val="-2"/>
                <w:sz w:val="20"/>
              </w:rPr>
              <w:t>России»</w:t>
            </w:r>
          </w:p>
        </w:tc>
        <w:tc>
          <w:tcPr>
            <w:tcW w:w="3368" w:type="dxa"/>
          </w:tcPr>
          <w:p w:rsidR="00C425EB" w:rsidRDefault="00C425EB">
            <w:pPr>
              <w:pStyle w:val="TableParagraph"/>
              <w:spacing w:before="5"/>
              <w:ind w:left="7" w:right="-15" w:firstLine="720"/>
              <w:jc w:val="both"/>
              <w:rPr>
                <w:sz w:val="20"/>
              </w:rPr>
            </w:pPr>
            <w:r>
              <w:rPr>
                <w:color w:val="221F1F"/>
                <w:sz w:val="20"/>
              </w:rPr>
              <w:t>Работа в армейской печати во время Великой Отечественной войны. Решение правительства России о</w:t>
            </w:r>
            <w:r>
              <w:rPr>
                <w:color w:val="221F1F"/>
                <w:spacing w:val="40"/>
                <w:sz w:val="20"/>
              </w:rPr>
              <w:t xml:space="preserve"> </w:t>
            </w:r>
            <w:r>
              <w:rPr>
                <w:color w:val="221F1F"/>
                <w:sz w:val="20"/>
              </w:rPr>
              <w:t xml:space="preserve">смене гимна. Вторая редакция текста </w:t>
            </w:r>
            <w:r>
              <w:rPr>
                <w:color w:val="221F1F"/>
                <w:spacing w:val="-2"/>
                <w:sz w:val="20"/>
              </w:rPr>
              <w:t>гимна</w:t>
            </w:r>
          </w:p>
        </w:tc>
        <w:tc>
          <w:tcPr>
            <w:tcW w:w="3968"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11"/>
              <w:rPr>
                <w:sz w:val="20"/>
              </w:rPr>
            </w:pPr>
          </w:p>
          <w:p w:rsidR="00C425EB" w:rsidRDefault="00C425EB">
            <w:pPr>
              <w:pStyle w:val="TableParagraph"/>
              <w:spacing w:line="230" w:lineRule="atLeast"/>
              <w:ind w:left="8" w:right="-15" w:firstLine="720"/>
              <w:jc w:val="both"/>
              <w:rPr>
                <w:sz w:val="20"/>
              </w:rPr>
            </w:pPr>
            <w:r>
              <w:rPr>
                <w:color w:val="221F1F"/>
                <w:sz w:val="20"/>
              </w:rPr>
              <w:t>Работа в группах: предположим, вам поручили создать личную страничку Михалкова в Интернете</w:t>
            </w:r>
          </w:p>
        </w:tc>
      </w:tr>
      <w:tr w:rsidR="00C425EB">
        <w:trPr>
          <w:trHeight w:val="2450"/>
        </w:trPr>
        <w:tc>
          <w:tcPr>
            <w:tcW w:w="2996" w:type="dxa"/>
            <w:tcBorders>
              <w:left w:val="single" w:sz="6" w:space="0" w:color="221F1F"/>
            </w:tcBorders>
          </w:tcPr>
          <w:p w:rsidR="00C425EB" w:rsidRDefault="00C425EB">
            <w:pPr>
              <w:pStyle w:val="TableParagraph"/>
              <w:spacing w:before="5"/>
              <w:ind w:left="7"/>
              <w:rPr>
                <w:b/>
                <w:sz w:val="20"/>
              </w:rPr>
            </w:pPr>
            <w:r>
              <w:rPr>
                <w:b/>
                <w:color w:val="221F1F"/>
                <w:sz w:val="20"/>
              </w:rPr>
              <w:t>День</w:t>
            </w:r>
            <w:r>
              <w:rPr>
                <w:b/>
                <w:color w:val="221F1F"/>
                <w:spacing w:val="80"/>
                <w:sz w:val="20"/>
              </w:rPr>
              <w:t xml:space="preserve"> </w:t>
            </w:r>
            <w:r>
              <w:rPr>
                <w:b/>
                <w:color w:val="221F1F"/>
                <w:sz w:val="20"/>
              </w:rPr>
              <w:t>воссоединения</w:t>
            </w:r>
            <w:r>
              <w:rPr>
                <w:b/>
                <w:color w:val="221F1F"/>
                <w:spacing w:val="80"/>
                <w:sz w:val="20"/>
              </w:rPr>
              <w:t xml:space="preserve"> </w:t>
            </w:r>
            <w:r>
              <w:rPr>
                <w:b/>
                <w:color w:val="221F1F"/>
                <w:sz w:val="20"/>
              </w:rPr>
              <w:t>Крыма</w:t>
            </w:r>
            <w:r>
              <w:rPr>
                <w:b/>
                <w:color w:val="221F1F"/>
                <w:spacing w:val="80"/>
                <w:sz w:val="20"/>
              </w:rPr>
              <w:t xml:space="preserve"> </w:t>
            </w:r>
            <w:r>
              <w:rPr>
                <w:b/>
                <w:color w:val="221F1F"/>
                <w:sz w:val="20"/>
              </w:rPr>
              <w:t xml:space="preserve">с </w:t>
            </w:r>
            <w:r>
              <w:rPr>
                <w:b/>
                <w:color w:val="221F1F"/>
                <w:spacing w:val="-2"/>
                <w:sz w:val="20"/>
              </w:rPr>
              <w:t>Россией</w:t>
            </w:r>
          </w:p>
          <w:p w:rsidR="00C425EB" w:rsidRDefault="00C425EB">
            <w:pPr>
              <w:pStyle w:val="TableParagraph"/>
              <w:ind w:left="7"/>
              <w:rPr>
                <w:b/>
                <w:sz w:val="20"/>
              </w:rPr>
            </w:pPr>
            <w:r>
              <w:rPr>
                <w:b/>
                <w:color w:val="221F1F"/>
                <w:sz w:val="20"/>
              </w:rPr>
              <w:t xml:space="preserve">(1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723"/>
              <w:rPr>
                <w:sz w:val="20"/>
              </w:rPr>
            </w:pPr>
            <w:r>
              <w:rPr>
                <w:color w:val="221F1F"/>
                <w:sz w:val="20"/>
              </w:rPr>
              <w:t>«Путешествие</w:t>
            </w:r>
            <w:r>
              <w:rPr>
                <w:color w:val="221F1F"/>
                <w:spacing w:val="-13"/>
                <w:sz w:val="20"/>
              </w:rPr>
              <w:t xml:space="preserve"> </w:t>
            </w:r>
            <w:r>
              <w:rPr>
                <w:color w:val="221F1F"/>
                <w:sz w:val="20"/>
              </w:rPr>
              <w:t>по</w:t>
            </w:r>
            <w:r>
              <w:rPr>
                <w:color w:val="221F1F"/>
                <w:spacing w:val="-12"/>
                <w:sz w:val="20"/>
              </w:rPr>
              <w:t xml:space="preserve"> </w:t>
            </w:r>
            <w:r>
              <w:rPr>
                <w:color w:val="221F1F"/>
                <w:sz w:val="20"/>
              </w:rPr>
              <w:t>Крыму» 8–9 классы:</w:t>
            </w:r>
          </w:p>
          <w:p w:rsidR="00C425EB" w:rsidRDefault="00C425EB">
            <w:pPr>
              <w:pStyle w:val="TableParagraph"/>
              <w:ind w:left="7"/>
              <w:rPr>
                <w:sz w:val="20"/>
              </w:rPr>
            </w:pPr>
            <w:r>
              <w:rPr>
                <w:color w:val="221F1F"/>
                <w:sz w:val="20"/>
              </w:rPr>
              <w:t>«Крым</w:t>
            </w:r>
            <w:r>
              <w:rPr>
                <w:color w:val="221F1F"/>
                <w:spacing w:val="-3"/>
                <w:sz w:val="20"/>
              </w:rPr>
              <w:t xml:space="preserve"> </w:t>
            </w:r>
            <w:r>
              <w:rPr>
                <w:color w:val="221F1F"/>
                <w:sz w:val="20"/>
              </w:rPr>
              <w:t>на</w:t>
            </w:r>
            <w:r>
              <w:rPr>
                <w:color w:val="221F1F"/>
                <w:spacing w:val="-3"/>
                <w:sz w:val="20"/>
              </w:rPr>
              <w:t xml:space="preserve"> </w:t>
            </w:r>
            <w:r>
              <w:rPr>
                <w:color w:val="221F1F"/>
                <w:sz w:val="20"/>
              </w:rPr>
              <w:t>карте</w:t>
            </w:r>
            <w:r>
              <w:rPr>
                <w:color w:val="221F1F"/>
                <w:spacing w:val="-3"/>
                <w:sz w:val="20"/>
              </w:rPr>
              <w:t xml:space="preserve"> </w:t>
            </w:r>
            <w:r>
              <w:rPr>
                <w:color w:val="221F1F"/>
                <w:spacing w:val="-2"/>
                <w:sz w:val="20"/>
              </w:rPr>
              <w:t>России»</w:t>
            </w:r>
          </w:p>
        </w:tc>
        <w:tc>
          <w:tcPr>
            <w:tcW w:w="3368" w:type="dxa"/>
          </w:tcPr>
          <w:p w:rsidR="00C425EB" w:rsidRDefault="00C425EB">
            <w:pPr>
              <w:pStyle w:val="TableParagraph"/>
              <w:spacing w:before="5"/>
              <w:ind w:left="7" w:right="-15"/>
              <w:jc w:val="both"/>
              <w:rPr>
                <w:sz w:val="20"/>
              </w:rPr>
            </w:pPr>
            <w:r>
              <w:rPr>
                <w:color w:val="221F1F"/>
                <w:sz w:val="20"/>
              </w:rPr>
              <w:t>Красивейший полуостров с богатой историей. История Крымского полуострова. Значение Крыма. Достопримечательности Крыма</w:t>
            </w:r>
          </w:p>
        </w:tc>
        <w:tc>
          <w:tcPr>
            <w:tcW w:w="3968" w:type="dxa"/>
          </w:tcPr>
          <w:p w:rsidR="00C425EB" w:rsidRDefault="00C425EB">
            <w:pPr>
              <w:pStyle w:val="TableParagraph"/>
              <w:tabs>
                <w:tab w:val="left" w:pos="990"/>
                <w:tab w:val="left" w:pos="1260"/>
                <w:tab w:val="left" w:pos="1365"/>
                <w:tab w:val="left" w:pos="1768"/>
                <w:tab w:val="left" w:pos="2123"/>
                <w:tab w:val="left" w:pos="2203"/>
                <w:tab w:val="left" w:pos="2584"/>
                <w:tab w:val="left" w:pos="2625"/>
                <w:tab w:val="left" w:pos="3124"/>
              </w:tabs>
              <w:spacing w:before="5"/>
              <w:ind w:left="8" w:right="-15"/>
              <w:jc w:val="right"/>
              <w:rPr>
                <w:sz w:val="20"/>
              </w:rPr>
            </w:pPr>
            <w:r>
              <w:rPr>
                <w:color w:val="221F1F"/>
                <w:spacing w:val="-2"/>
                <w:sz w:val="20"/>
              </w:rPr>
              <w:t>Участие</w:t>
            </w:r>
            <w:r>
              <w:rPr>
                <w:color w:val="221F1F"/>
                <w:sz w:val="20"/>
              </w:rPr>
              <w:tab/>
            </w:r>
            <w:r>
              <w:rPr>
                <w:color w:val="221F1F"/>
                <w:spacing w:val="-10"/>
                <w:sz w:val="20"/>
              </w:rPr>
              <w:t>в</w:t>
            </w:r>
            <w:r>
              <w:rPr>
                <w:color w:val="221F1F"/>
                <w:sz w:val="20"/>
              </w:rPr>
              <w:tab/>
            </w:r>
            <w:r>
              <w:rPr>
                <w:color w:val="221F1F"/>
                <w:sz w:val="20"/>
              </w:rPr>
              <w:tab/>
            </w:r>
            <w:r>
              <w:rPr>
                <w:color w:val="221F1F"/>
                <w:spacing w:val="-2"/>
                <w:sz w:val="20"/>
              </w:rPr>
              <w:t>беседе</w:t>
            </w:r>
            <w:r>
              <w:rPr>
                <w:color w:val="221F1F"/>
                <w:sz w:val="20"/>
              </w:rPr>
              <w:tab/>
            </w:r>
            <w:r>
              <w:rPr>
                <w:color w:val="221F1F"/>
                <w:sz w:val="20"/>
              </w:rPr>
              <w:tab/>
            </w:r>
            <w:r>
              <w:rPr>
                <w:color w:val="221F1F"/>
                <w:spacing w:val="-10"/>
                <w:sz w:val="20"/>
              </w:rPr>
              <w:t>о</w:t>
            </w:r>
            <w:r>
              <w:rPr>
                <w:color w:val="221F1F"/>
                <w:sz w:val="20"/>
              </w:rPr>
              <w:tab/>
            </w:r>
            <w:r>
              <w:rPr>
                <w:color w:val="221F1F"/>
                <w:spacing w:val="-2"/>
                <w:sz w:val="20"/>
              </w:rPr>
              <w:t xml:space="preserve">географическом </w:t>
            </w:r>
            <w:r>
              <w:rPr>
                <w:color w:val="221F1F"/>
                <w:sz w:val="20"/>
              </w:rPr>
              <w:t>положении</w:t>
            </w:r>
            <w:r>
              <w:rPr>
                <w:color w:val="221F1F"/>
                <w:spacing w:val="38"/>
                <w:sz w:val="20"/>
              </w:rPr>
              <w:t xml:space="preserve"> </w:t>
            </w:r>
            <w:r>
              <w:rPr>
                <w:color w:val="221F1F"/>
                <w:sz w:val="20"/>
              </w:rPr>
              <w:t>Крыма</w:t>
            </w:r>
            <w:r>
              <w:rPr>
                <w:color w:val="221F1F"/>
                <w:spacing w:val="38"/>
                <w:sz w:val="20"/>
              </w:rPr>
              <w:t xml:space="preserve"> </w:t>
            </w:r>
            <w:r>
              <w:rPr>
                <w:color w:val="221F1F"/>
                <w:sz w:val="20"/>
              </w:rPr>
              <w:t>с</w:t>
            </w:r>
            <w:r>
              <w:rPr>
                <w:color w:val="221F1F"/>
                <w:spacing w:val="38"/>
                <w:sz w:val="20"/>
              </w:rPr>
              <w:t xml:space="preserve"> </w:t>
            </w:r>
            <w:r>
              <w:rPr>
                <w:color w:val="221F1F"/>
                <w:sz w:val="20"/>
              </w:rPr>
              <w:t>использованием</w:t>
            </w:r>
            <w:r>
              <w:rPr>
                <w:color w:val="221F1F"/>
                <w:spacing w:val="38"/>
                <w:sz w:val="20"/>
              </w:rPr>
              <w:t xml:space="preserve"> </w:t>
            </w:r>
            <w:r>
              <w:rPr>
                <w:color w:val="221F1F"/>
                <w:sz w:val="20"/>
              </w:rPr>
              <w:t xml:space="preserve">карты. </w:t>
            </w:r>
            <w:r>
              <w:rPr>
                <w:color w:val="221F1F"/>
                <w:spacing w:val="-2"/>
                <w:sz w:val="20"/>
              </w:rPr>
              <w:t>Самостоятельная</w:t>
            </w:r>
            <w:r>
              <w:rPr>
                <w:color w:val="221F1F"/>
                <w:sz w:val="20"/>
              </w:rPr>
              <w:tab/>
            </w:r>
            <w:r>
              <w:rPr>
                <w:color w:val="221F1F"/>
                <w:spacing w:val="-2"/>
                <w:sz w:val="20"/>
              </w:rPr>
              <w:t>работа</w:t>
            </w:r>
            <w:r>
              <w:rPr>
                <w:color w:val="221F1F"/>
                <w:sz w:val="20"/>
              </w:rPr>
              <w:tab/>
            </w:r>
            <w:r>
              <w:rPr>
                <w:color w:val="221F1F"/>
                <w:sz w:val="20"/>
              </w:rPr>
              <w:tab/>
            </w:r>
            <w:r>
              <w:rPr>
                <w:color w:val="221F1F"/>
                <w:spacing w:val="-6"/>
                <w:sz w:val="20"/>
              </w:rPr>
              <w:t>по</w:t>
            </w:r>
            <w:r>
              <w:rPr>
                <w:color w:val="221F1F"/>
                <w:sz w:val="20"/>
              </w:rPr>
              <w:tab/>
            </w:r>
            <w:r>
              <w:rPr>
                <w:color w:val="221F1F"/>
                <w:spacing w:val="-2"/>
                <w:sz w:val="20"/>
              </w:rPr>
              <w:t xml:space="preserve">изучению </w:t>
            </w:r>
            <w:r>
              <w:rPr>
                <w:color w:val="221F1F"/>
                <w:sz w:val="20"/>
              </w:rPr>
              <w:t>информации</w:t>
            </w:r>
            <w:r>
              <w:rPr>
                <w:color w:val="221F1F"/>
                <w:spacing w:val="40"/>
                <w:sz w:val="20"/>
              </w:rPr>
              <w:t xml:space="preserve"> </w:t>
            </w:r>
            <w:r>
              <w:rPr>
                <w:color w:val="221F1F"/>
                <w:sz w:val="20"/>
              </w:rPr>
              <w:t>по</w:t>
            </w:r>
            <w:r>
              <w:rPr>
                <w:color w:val="221F1F"/>
                <w:spacing w:val="40"/>
                <w:sz w:val="20"/>
              </w:rPr>
              <w:t xml:space="preserve"> </w:t>
            </w:r>
            <w:r>
              <w:rPr>
                <w:color w:val="221F1F"/>
                <w:sz w:val="20"/>
              </w:rPr>
              <w:t>истории</w:t>
            </w:r>
            <w:r>
              <w:rPr>
                <w:color w:val="221F1F"/>
                <w:spacing w:val="40"/>
                <w:sz w:val="20"/>
              </w:rPr>
              <w:t xml:space="preserve"> </w:t>
            </w:r>
            <w:r>
              <w:rPr>
                <w:color w:val="221F1F"/>
                <w:sz w:val="20"/>
              </w:rPr>
              <w:t>Крыма.</w:t>
            </w:r>
            <w:r>
              <w:rPr>
                <w:color w:val="221F1F"/>
                <w:spacing w:val="40"/>
                <w:sz w:val="20"/>
              </w:rPr>
              <w:t xml:space="preserve"> </w:t>
            </w:r>
            <w:r>
              <w:rPr>
                <w:color w:val="221F1F"/>
                <w:sz w:val="20"/>
              </w:rPr>
              <w:t>Работа</w:t>
            </w:r>
            <w:r>
              <w:rPr>
                <w:color w:val="221F1F"/>
                <w:spacing w:val="40"/>
                <w:sz w:val="20"/>
              </w:rPr>
              <w:t xml:space="preserve"> </w:t>
            </w:r>
            <w:r>
              <w:rPr>
                <w:color w:val="221F1F"/>
                <w:sz w:val="20"/>
              </w:rPr>
              <w:t xml:space="preserve">в группах с обобщением: что с древних времён </w:t>
            </w:r>
            <w:r>
              <w:rPr>
                <w:color w:val="221F1F"/>
                <w:spacing w:val="-2"/>
                <w:sz w:val="20"/>
              </w:rPr>
              <w:t>привлекало</w:t>
            </w:r>
            <w:r>
              <w:rPr>
                <w:color w:val="221F1F"/>
                <w:sz w:val="20"/>
              </w:rPr>
              <w:tab/>
            </w:r>
            <w:r>
              <w:rPr>
                <w:color w:val="221F1F"/>
                <w:sz w:val="20"/>
              </w:rPr>
              <w:tab/>
            </w:r>
            <w:r>
              <w:rPr>
                <w:color w:val="221F1F"/>
                <w:spacing w:val="-2"/>
                <w:sz w:val="20"/>
              </w:rPr>
              <w:t>разные</w:t>
            </w:r>
            <w:r>
              <w:rPr>
                <w:color w:val="221F1F"/>
                <w:sz w:val="20"/>
              </w:rPr>
              <w:tab/>
              <w:t>народы</w:t>
            </w:r>
            <w:r>
              <w:rPr>
                <w:color w:val="221F1F"/>
                <w:spacing w:val="40"/>
                <w:sz w:val="20"/>
              </w:rPr>
              <w:t xml:space="preserve"> </w:t>
            </w:r>
            <w:r>
              <w:rPr>
                <w:color w:val="221F1F"/>
                <w:sz w:val="20"/>
              </w:rPr>
              <w:t>в</w:t>
            </w:r>
          </w:p>
          <w:p w:rsidR="00C425EB" w:rsidRDefault="00C425EB">
            <w:pPr>
              <w:pStyle w:val="TableParagraph"/>
              <w:ind w:left="8"/>
              <w:rPr>
                <w:sz w:val="20"/>
              </w:rPr>
            </w:pPr>
            <w:r>
              <w:rPr>
                <w:color w:val="221F1F"/>
                <w:sz w:val="20"/>
              </w:rPr>
              <w:t>Крымском</w:t>
            </w:r>
            <w:r>
              <w:rPr>
                <w:color w:val="221F1F"/>
                <w:spacing w:val="-7"/>
                <w:sz w:val="20"/>
              </w:rPr>
              <w:t xml:space="preserve"> </w:t>
            </w:r>
            <w:r>
              <w:rPr>
                <w:color w:val="221F1F"/>
                <w:spacing w:val="-2"/>
                <w:sz w:val="20"/>
              </w:rPr>
              <w:t>полуострове?</w:t>
            </w:r>
          </w:p>
          <w:p w:rsidR="00C425EB" w:rsidRDefault="00C425EB">
            <w:pPr>
              <w:pStyle w:val="TableParagraph"/>
              <w:tabs>
                <w:tab w:val="left" w:pos="1546"/>
                <w:tab w:val="left" w:pos="2712"/>
                <w:tab w:val="left" w:pos="3250"/>
                <w:tab w:val="left" w:pos="3736"/>
              </w:tabs>
              <w:ind w:left="8" w:right="-15" w:firstLine="720"/>
              <w:rPr>
                <w:sz w:val="20"/>
              </w:rPr>
            </w:pPr>
            <w:r>
              <w:rPr>
                <w:color w:val="221F1F"/>
                <w:spacing w:val="-2"/>
                <w:sz w:val="20"/>
              </w:rPr>
              <w:t>Обмен</w:t>
            </w:r>
            <w:r>
              <w:rPr>
                <w:color w:val="221F1F"/>
                <w:sz w:val="20"/>
              </w:rPr>
              <w:tab/>
            </w:r>
            <w:r>
              <w:rPr>
                <w:color w:val="221F1F"/>
                <w:spacing w:val="-2"/>
                <w:sz w:val="20"/>
              </w:rPr>
              <w:t>мнениями:</w:t>
            </w:r>
            <w:r>
              <w:rPr>
                <w:color w:val="221F1F"/>
                <w:sz w:val="20"/>
              </w:rPr>
              <w:tab/>
            </w:r>
            <w:r>
              <w:rPr>
                <w:color w:val="221F1F"/>
                <w:spacing w:val="-4"/>
                <w:sz w:val="20"/>
              </w:rPr>
              <w:t>что</w:t>
            </w:r>
            <w:r>
              <w:rPr>
                <w:color w:val="221F1F"/>
                <w:sz w:val="20"/>
              </w:rPr>
              <w:tab/>
            </w:r>
            <w:r>
              <w:rPr>
                <w:color w:val="221F1F"/>
                <w:spacing w:val="-6"/>
                <w:sz w:val="20"/>
              </w:rPr>
              <w:t>бы</w:t>
            </w:r>
            <w:r>
              <w:rPr>
                <w:color w:val="221F1F"/>
                <w:sz w:val="20"/>
              </w:rPr>
              <w:tab/>
            </w:r>
            <w:r>
              <w:rPr>
                <w:color w:val="221F1F"/>
                <w:spacing w:val="-6"/>
                <w:sz w:val="20"/>
              </w:rPr>
              <w:t xml:space="preserve">вы </w:t>
            </w:r>
            <w:r>
              <w:rPr>
                <w:color w:val="221F1F"/>
                <w:sz w:val="20"/>
              </w:rPr>
              <w:t>рекомендовали посетить в Крыму</w:t>
            </w:r>
          </w:p>
        </w:tc>
      </w:tr>
      <w:tr w:rsidR="00C425EB">
        <w:trPr>
          <w:trHeight w:val="1905"/>
        </w:trPr>
        <w:tc>
          <w:tcPr>
            <w:tcW w:w="2996" w:type="dxa"/>
            <w:tcBorders>
              <w:left w:val="single" w:sz="6" w:space="0" w:color="221F1F"/>
              <w:bottom w:val="single" w:sz="6" w:space="0" w:color="221F1F"/>
            </w:tcBorders>
          </w:tcPr>
          <w:p w:rsidR="00C425EB" w:rsidRDefault="00C425EB">
            <w:pPr>
              <w:pStyle w:val="TableParagraph"/>
              <w:spacing w:before="5"/>
              <w:ind w:left="7" w:right="723"/>
              <w:rPr>
                <w:b/>
                <w:sz w:val="20"/>
              </w:rPr>
            </w:pPr>
            <w:r>
              <w:rPr>
                <w:b/>
                <w:color w:val="221F1F"/>
                <w:sz w:val="20"/>
              </w:rPr>
              <w:t>Всемирный</w:t>
            </w:r>
            <w:r>
              <w:rPr>
                <w:b/>
                <w:color w:val="221F1F"/>
                <w:spacing w:val="-13"/>
                <w:sz w:val="20"/>
              </w:rPr>
              <w:t xml:space="preserve"> </w:t>
            </w:r>
            <w:r>
              <w:rPr>
                <w:b/>
                <w:color w:val="221F1F"/>
                <w:sz w:val="20"/>
              </w:rPr>
              <w:t>день</w:t>
            </w:r>
            <w:r>
              <w:rPr>
                <w:b/>
                <w:color w:val="221F1F"/>
                <w:spacing w:val="-12"/>
                <w:sz w:val="20"/>
              </w:rPr>
              <w:t xml:space="preserve"> </w:t>
            </w:r>
            <w:r>
              <w:rPr>
                <w:b/>
                <w:color w:val="221F1F"/>
                <w:sz w:val="20"/>
              </w:rPr>
              <w:t>театра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768"/>
                <w:tab w:val="left" w:pos="1979"/>
                <w:tab w:val="left" w:pos="2901"/>
              </w:tabs>
              <w:ind w:left="7" w:right="-15"/>
              <w:rPr>
                <w:sz w:val="20"/>
              </w:rPr>
            </w:pPr>
            <w:r>
              <w:rPr>
                <w:color w:val="221F1F"/>
                <w:spacing w:val="-4"/>
                <w:sz w:val="20"/>
              </w:rPr>
              <w:t>«Как</w:t>
            </w:r>
            <w:r>
              <w:rPr>
                <w:color w:val="221F1F"/>
                <w:sz w:val="20"/>
              </w:rPr>
              <w:tab/>
            </w:r>
            <w:r>
              <w:rPr>
                <w:color w:val="221F1F"/>
                <w:spacing w:val="-2"/>
                <w:sz w:val="20"/>
              </w:rPr>
              <w:t>построить</w:t>
            </w:r>
            <w:r>
              <w:rPr>
                <w:color w:val="221F1F"/>
                <w:sz w:val="20"/>
              </w:rPr>
              <w:tab/>
            </w:r>
            <w:r>
              <w:rPr>
                <w:color w:val="221F1F"/>
                <w:spacing w:val="-2"/>
                <w:sz w:val="20"/>
              </w:rPr>
              <w:t>диалог</w:t>
            </w:r>
            <w:r>
              <w:rPr>
                <w:color w:val="221F1F"/>
                <w:sz w:val="20"/>
              </w:rPr>
              <w:tab/>
            </w:r>
            <w:r>
              <w:rPr>
                <w:color w:val="221F1F"/>
                <w:spacing w:val="-10"/>
                <w:sz w:val="20"/>
              </w:rPr>
              <w:t>с</w:t>
            </w:r>
            <w:r>
              <w:rPr>
                <w:color w:val="221F1F"/>
                <w:spacing w:val="-2"/>
                <w:sz w:val="20"/>
              </w:rPr>
              <w:t xml:space="preserve"> искусством?»</w:t>
            </w:r>
          </w:p>
        </w:tc>
        <w:tc>
          <w:tcPr>
            <w:tcW w:w="3368" w:type="dxa"/>
            <w:tcBorders>
              <w:bottom w:val="single" w:sz="6" w:space="0" w:color="221F1F"/>
            </w:tcBorders>
          </w:tcPr>
          <w:p w:rsidR="00C425EB" w:rsidRDefault="00C425EB">
            <w:pPr>
              <w:pStyle w:val="TableParagraph"/>
              <w:spacing w:before="5"/>
              <w:ind w:left="7" w:right="-15" w:firstLine="720"/>
              <w:jc w:val="both"/>
              <w:rPr>
                <w:sz w:val="20"/>
              </w:rPr>
            </w:pPr>
            <w:r>
              <w:rPr>
                <w:color w:val="221F1F"/>
                <w:sz w:val="20"/>
              </w:rPr>
              <w:t>Сила театрального искусства. Читка пьес — особый жанр театрального искусства. Кино и театр: аргументы за и против</w:t>
            </w:r>
          </w:p>
        </w:tc>
        <w:tc>
          <w:tcPr>
            <w:tcW w:w="3968" w:type="dxa"/>
            <w:tcBorders>
              <w:bottom w:val="single" w:sz="6" w:space="0" w:color="221F1F"/>
            </w:tcBorders>
          </w:tcPr>
          <w:p w:rsidR="00C425EB" w:rsidRDefault="00C425EB">
            <w:pPr>
              <w:pStyle w:val="TableParagraph"/>
              <w:spacing w:before="5"/>
              <w:ind w:left="8" w:right="-15" w:firstLine="720"/>
              <w:jc w:val="both"/>
              <w:rPr>
                <w:sz w:val="20"/>
              </w:rPr>
            </w:pPr>
            <w:r>
              <w:rPr>
                <w:color w:val="221F1F"/>
                <w:sz w:val="20"/>
              </w:rPr>
              <w:t>Участие во вступительной беседе о первом походе в театр, о тематике</w:t>
            </w:r>
            <w:r>
              <w:rPr>
                <w:color w:val="221F1F"/>
                <w:spacing w:val="40"/>
                <w:sz w:val="20"/>
              </w:rPr>
              <w:t xml:space="preserve"> </w:t>
            </w:r>
            <w:r>
              <w:rPr>
                <w:color w:val="221F1F"/>
                <w:sz w:val="20"/>
              </w:rPr>
              <w:t>постановок, которые интересно смотреть.</w:t>
            </w:r>
          </w:p>
          <w:p w:rsidR="00C425EB" w:rsidRDefault="00C425EB">
            <w:pPr>
              <w:pStyle w:val="TableParagraph"/>
              <w:ind w:left="8" w:right="-15" w:firstLine="720"/>
              <w:jc w:val="both"/>
              <w:rPr>
                <w:sz w:val="20"/>
              </w:rPr>
            </w:pPr>
            <w:r>
              <w:rPr>
                <w:color w:val="221F1F"/>
                <w:sz w:val="20"/>
              </w:rPr>
              <w:t>Участие в обсуждении ожиданий от похода в театр.</w:t>
            </w:r>
          </w:p>
          <w:p w:rsidR="00C425EB" w:rsidRDefault="00C425EB">
            <w:pPr>
              <w:pStyle w:val="TableParagraph"/>
              <w:ind w:left="8" w:right="-15" w:firstLine="720"/>
              <w:jc w:val="both"/>
              <w:rPr>
                <w:sz w:val="20"/>
              </w:rPr>
            </w:pPr>
            <w:r>
              <w:rPr>
                <w:color w:val="221F1F"/>
                <w:sz w:val="20"/>
              </w:rPr>
              <w:t>Рассказ педагога о читке пьес в разных театрах, где после спектакля-читки идёт обсуждение со зрителями.</w:t>
            </w:r>
          </w:p>
        </w:tc>
      </w:tr>
      <w:tr w:rsidR="00C425EB">
        <w:trPr>
          <w:trHeight w:val="1459"/>
        </w:trPr>
        <w:tc>
          <w:tcPr>
            <w:tcW w:w="2996" w:type="dxa"/>
            <w:tcBorders>
              <w:top w:val="single" w:sz="6" w:space="0" w:color="221F1F"/>
              <w:left w:val="single" w:sz="6" w:space="0" w:color="221F1F"/>
            </w:tcBorders>
          </w:tcPr>
          <w:p w:rsidR="00C425EB" w:rsidRDefault="00C425EB">
            <w:pPr>
              <w:pStyle w:val="TableParagraph"/>
              <w:spacing w:before="7"/>
              <w:ind w:left="7"/>
              <w:rPr>
                <w:sz w:val="20"/>
              </w:rPr>
            </w:pPr>
            <w:r>
              <w:rPr>
                <w:color w:val="221F1F"/>
                <w:sz w:val="20"/>
              </w:rPr>
              <w:t xml:space="preserve">8–9 </w:t>
            </w:r>
            <w:r>
              <w:rPr>
                <w:color w:val="221F1F"/>
                <w:spacing w:val="-2"/>
                <w:sz w:val="20"/>
              </w:rPr>
              <w:t>классы:</w:t>
            </w:r>
          </w:p>
          <w:p w:rsidR="00C425EB" w:rsidRDefault="00C425EB">
            <w:pPr>
              <w:pStyle w:val="TableParagraph"/>
              <w:ind w:left="7"/>
              <w:rPr>
                <w:sz w:val="20"/>
              </w:rPr>
            </w:pPr>
            <w:r>
              <w:rPr>
                <w:color w:val="221F1F"/>
                <w:sz w:val="20"/>
              </w:rPr>
              <w:t>«Искусство</w:t>
            </w:r>
            <w:r>
              <w:rPr>
                <w:color w:val="221F1F"/>
                <w:spacing w:val="40"/>
                <w:sz w:val="20"/>
              </w:rPr>
              <w:t xml:space="preserve"> </w:t>
            </w:r>
            <w:r>
              <w:rPr>
                <w:color w:val="221F1F"/>
                <w:sz w:val="20"/>
              </w:rPr>
              <w:t>—</w:t>
            </w:r>
            <w:r>
              <w:rPr>
                <w:color w:val="221F1F"/>
                <w:spacing w:val="40"/>
                <w:sz w:val="20"/>
              </w:rPr>
              <w:t xml:space="preserve"> </w:t>
            </w:r>
            <w:r>
              <w:rPr>
                <w:color w:val="221F1F"/>
                <w:sz w:val="20"/>
              </w:rPr>
              <w:t>одно</w:t>
            </w:r>
            <w:r>
              <w:rPr>
                <w:color w:val="221F1F"/>
                <w:spacing w:val="40"/>
                <w:sz w:val="20"/>
              </w:rPr>
              <w:t xml:space="preserve"> </w:t>
            </w:r>
            <w:r>
              <w:rPr>
                <w:color w:val="221F1F"/>
                <w:sz w:val="20"/>
              </w:rPr>
              <w:t>из</w:t>
            </w:r>
            <w:r>
              <w:rPr>
                <w:color w:val="221F1F"/>
                <w:spacing w:val="40"/>
                <w:sz w:val="20"/>
              </w:rPr>
              <w:t xml:space="preserve"> </w:t>
            </w:r>
            <w:r>
              <w:rPr>
                <w:color w:val="221F1F"/>
                <w:sz w:val="20"/>
              </w:rPr>
              <w:t>средств различения доброго от злого».</w:t>
            </w:r>
          </w:p>
          <w:p w:rsidR="00C425EB" w:rsidRDefault="00C425EB">
            <w:pPr>
              <w:pStyle w:val="TableParagraph"/>
              <w:ind w:left="727"/>
              <w:rPr>
                <w:sz w:val="20"/>
              </w:rPr>
            </w:pPr>
            <w:r>
              <w:rPr>
                <w:color w:val="221F1F"/>
                <w:sz w:val="20"/>
              </w:rPr>
              <w:t xml:space="preserve">(Л. </w:t>
            </w:r>
            <w:r>
              <w:rPr>
                <w:color w:val="221F1F"/>
                <w:spacing w:val="-2"/>
                <w:sz w:val="20"/>
              </w:rPr>
              <w:t>Толстой)</w:t>
            </w:r>
          </w:p>
        </w:tc>
        <w:tc>
          <w:tcPr>
            <w:tcW w:w="3368" w:type="dxa"/>
            <w:tcBorders>
              <w:top w:val="single" w:sz="6" w:space="0" w:color="221F1F"/>
            </w:tcBorders>
          </w:tcPr>
          <w:p w:rsidR="00C425EB" w:rsidRDefault="00C425EB">
            <w:pPr>
              <w:pStyle w:val="TableParagraph"/>
              <w:rPr>
                <w:sz w:val="20"/>
              </w:rPr>
            </w:pPr>
          </w:p>
        </w:tc>
        <w:tc>
          <w:tcPr>
            <w:tcW w:w="3968" w:type="dxa"/>
            <w:tcBorders>
              <w:top w:val="single" w:sz="6" w:space="0" w:color="221F1F"/>
            </w:tcBorders>
          </w:tcPr>
          <w:p w:rsidR="00C425EB" w:rsidRDefault="00C425EB">
            <w:pPr>
              <w:pStyle w:val="TableParagraph"/>
              <w:spacing w:before="7"/>
              <w:ind w:left="8" w:firstLine="720"/>
              <w:rPr>
                <w:sz w:val="20"/>
              </w:rPr>
            </w:pPr>
            <w:r>
              <w:rPr>
                <w:color w:val="221F1F"/>
                <w:sz w:val="20"/>
              </w:rPr>
              <w:t>Участие</w:t>
            </w:r>
            <w:r>
              <w:rPr>
                <w:color w:val="221F1F"/>
                <w:spacing w:val="40"/>
                <w:sz w:val="20"/>
              </w:rPr>
              <w:t xml:space="preserve"> </w:t>
            </w:r>
            <w:r>
              <w:rPr>
                <w:color w:val="221F1F"/>
                <w:sz w:val="20"/>
              </w:rPr>
              <w:t>в</w:t>
            </w:r>
            <w:r>
              <w:rPr>
                <w:color w:val="221F1F"/>
                <w:spacing w:val="40"/>
                <w:sz w:val="20"/>
              </w:rPr>
              <w:t xml:space="preserve"> </w:t>
            </w:r>
            <w:r>
              <w:rPr>
                <w:color w:val="221F1F"/>
                <w:sz w:val="20"/>
              </w:rPr>
              <w:t>дебатах:</w:t>
            </w:r>
            <w:r>
              <w:rPr>
                <w:color w:val="221F1F"/>
                <w:spacing w:val="40"/>
                <w:sz w:val="20"/>
              </w:rPr>
              <w:t xml:space="preserve"> </w:t>
            </w:r>
            <w:r>
              <w:rPr>
                <w:color w:val="221F1F"/>
                <w:sz w:val="20"/>
              </w:rPr>
              <w:t>«Кино</w:t>
            </w:r>
            <w:r>
              <w:rPr>
                <w:color w:val="221F1F"/>
                <w:spacing w:val="40"/>
                <w:sz w:val="20"/>
              </w:rPr>
              <w:t xml:space="preserve"> </w:t>
            </w:r>
            <w:r>
              <w:rPr>
                <w:color w:val="221F1F"/>
                <w:sz w:val="20"/>
              </w:rPr>
              <w:t>и</w:t>
            </w:r>
            <w:r>
              <w:rPr>
                <w:color w:val="221F1F"/>
                <w:spacing w:val="40"/>
                <w:sz w:val="20"/>
              </w:rPr>
              <w:t xml:space="preserve"> </w:t>
            </w:r>
            <w:r>
              <w:rPr>
                <w:color w:val="221F1F"/>
                <w:sz w:val="20"/>
              </w:rPr>
              <w:t>театр: аргументы за и против»</w:t>
            </w:r>
          </w:p>
        </w:tc>
      </w:tr>
    </w:tbl>
    <w:p w:rsidR="00C425EB" w:rsidRDefault="00C425EB">
      <w:pPr>
        <w:pStyle w:val="TableParagraph"/>
        <w:rPr>
          <w:sz w:val="20"/>
        </w:rPr>
        <w:sectPr w:rsidR="00C425EB">
          <w:type w:val="continuous"/>
          <w:pgSz w:w="11910" w:h="16840"/>
          <w:pgMar w:top="640" w:right="0" w:bottom="1000" w:left="283" w:header="0" w:footer="739" w:gutter="0"/>
          <w:cols w:space="720"/>
        </w:sectPr>
      </w:pPr>
    </w:p>
    <w:tbl>
      <w:tblPr>
        <w:tblW w:w="0" w:type="auto"/>
        <w:tblInd w:w="40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tblPr>
      <w:tblGrid>
        <w:gridCol w:w="2996"/>
        <w:gridCol w:w="3240"/>
        <w:gridCol w:w="128"/>
        <w:gridCol w:w="3841"/>
        <w:gridCol w:w="127"/>
      </w:tblGrid>
      <w:tr w:rsidR="00C425EB">
        <w:trPr>
          <w:trHeight w:val="2759"/>
        </w:trPr>
        <w:tc>
          <w:tcPr>
            <w:tcW w:w="2996" w:type="dxa"/>
            <w:tcBorders>
              <w:left w:val="single" w:sz="6" w:space="0" w:color="221F1F"/>
            </w:tcBorders>
          </w:tcPr>
          <w:p w:rsidR="00C425EB" w:rsidRDefault="00C425EB">
            <w:pPr>
              <w:pStyle w:val="TableParagraph"/>
              <w:spacing w:before="5"/>
              <w:ind w:left="7" w:right="960"/>
              <w:rPr>
                <w:sz w:val="20"/>
              </w:rPr>
            </w:pPr>
            <w:r>
              <w:rPr>
                <w:b/>
                <w:color w:val="221F1F"/>
                <w:sz w:val="20"/>
              </w:rPr>
              <w:t>День космонавтики. Мы</w:t>
            </w:r>
            <w:r>
              <w:rPr>
                <w:b/>
                <w:color w:val="221F1F"/>
                <w:spacing w:val="-10"/>
                <w:sz w:val="20"/>
              </w:rPr>
              <w:t xml:space="preserve"> </w:t>
            </w:r>
            <w:r>
              <w:rPr>
                <w:b/>
                <w:color w:val="221F1F"/>
                <w:sz w:val="20"/>
              </w:rPr>
              <w:t>—</w:t>
            </w:r>
            <w:r>
              <w:rPr>
                <w:b/>
                <w:color w:val="221F1F"/>
                <w:spacing w:val="-10"/>
                <w:sz w:val="20"/>
              </w:rPr>
              <w:t xml:space="preserve"> </w:t>
            </w:r>
            <w:r>
              <w:rPr>
                <w:b/>
                <w:color w:val="221F1F"/>
                <w:sz w:val="20"/>
              </w:rPr>
              <w:t>первые</w:t>
            </w:r>
            <w:r>
              <w:rPr>
                <w:b/>
                <w:color w:val="221F1F"/>
                <w:spacing w:val="-10"/>
                <w:sz w:val="20"/>
              </w:rPr>
              <w:t xml:space="preserve"> </w:t>
            </w:r>
            <w:r>
              <w:rPr>
                <w:b/>
                <w:color w:val="221F1F"/>
                <w:sz w:val="20"/>
              </w:rPr>
              <w:t>(1</w:t>
            </w:r>
            <w:r>
              <w:rPr>
                <w:b/>
                <w:color w:val="221F1F"/>
                <w:spacing w:val="-10"/>
                <w:sz w:val="20"/>
              </w:rPr>
              <w:t xml:space="preserve"> </w:t>
            </w:r>
            <w:r>
              <w:rPr>
                <w:b/>
                <w:color w:val="221F1F"/>
                <w:sz w:val="20"/>
              </w:rPr>
              <w:t xml:space="preserve">час) </w:t>
            </w:r>
            <w:r>
              <w:rPr>
                <w:color w:val="221F1F"/>
                <w:sz w:val="20"/>
              </w:rPr>
              <w:t>5–7 классы:</w:t>
            </w:r>
          </w:p>
          <w:p w:rsidR="00C425EB" w:rsidRDefault="00C425EB">
            <w:pPr>
              <w:pStyle w:val="TableParagraph"/>
              <w:ind w:left="7" w:right="322"/>
              <w:rPr>
                <w:sz w:val="20"/>
              </w:rPr>
            </w:pPr>
            <w:r>
              <w:rPr>
                <w:color w:val="221F1F"/>
                <w:sz w:val="20"/>
              </w:rPr>
              <w:t>«Трудно</w:t>
            </w:r>
            <w:r>
              <w:rPr>
                <w:color w:val="221F1F"/>
                <w:spacing w:val="-13"/>
                <w:sz w:val="20"/>
              </w:rPr>
              <w:t xml:space="preserve"> </w:t>
            </w:r>
            <w:r>
              <w:rPr>
                <w:color w:val="221F1F"/>
                <w:sz w:val="20"/>
              </w:rPr>
              <w:t>ли</w:t>
            </w:r>
            <w:r>
              <w:rPr>
                <w:color w:val="221F1F"/>
                <w:spacing w:val="-12"/>
                <w:sz w:val="20"/>
              </w:rPr>
              <w:t xml:space="preserve"> </w:t>
            </w:r>
            <w:r>
              <w:rPr>
                <w:color w:val="221F1F"/>
                <w:sz w:val="20"/>
              </w:rPr>
              <w:t>быть</w:t>
            </w:r>
            <w:r>
              <w:rPr>
                <w:color w:val="221F1F"/>
                <w:spacing w:val="-13"/>
                <w:sz w:val="20"/>
              </w:rPr>
              <w:t xml:space="preserve"> </w:t>
            </w:r>
            <w:r>
              <w:rPr>
                <w:color w:val="221F1F"/>
                <w:sz w:val="20"/>
              </w:rPr>
              <w:t>великим?» 8–9 классы:</w:t>
            </w:r>
          </w:p>
          <w:p w:rsidR="00C425EB" w:rsidRDefault="00C425EB">
            <w:pPr>
              <w:pStyle w:val="TableParagraph"/>
              <w:ind w:left="7" w:right="-15"/>
              <w:jc w:val="both"/>
              <w:rPr>
                <w:sz w:val="20"/>
              </w:rPr>
            </w:pPr>
            <w:r>
              <w:rPr>
                <w:color w:val="221F1F"/>
                <w:sz w:val="20"/>
              </w:rPr>
              <w:t>«Истории</w:t>
            </w:r>
            <w:r>
              <w:rPr>
                <w:color w:val="221F1F"/>
                <w:spacing w:val="-11"/>
                <w:sz w:val="20"/>
              </w:rPr>
              <w:t xml:space="preserve"> </w:t>
            </w:r>
            <w:r>
              <w:rPr>
                <w:color w:val="221F1F"/>
                <w:sz w:val="20"/>
              </w:rPr>
              <w:t>великих</w:t>
            </w:r>
            <w:r>
              <w:rPr>
                <w:color w:val="221F1F"/>
                <w:spacing w:val="-11"/>
                <w:sz w:val="20"/>
              </w:rPr>
              <w:t xml:space="preserve"> </w:t>
            </w:r>
            <w:r>
              <w:rPr>
                <w:color w:val="221F1F"/>
                <w:sz w:val="20"/>
              </w:rPr>
              <w:t>людей,</w:t>
            </w:r>
            <w:r>
              <w:rPr>
                <w:color w:val="221F1F"/>
                <w:spacing w:val="-11"/>
                <w:sz w:val="20"/>
              </w:rPr>
              <w:t xml:space="preserve"> </w:t>
            </w:r>
            <w:r>
              <w:rPr>
                <w:color w:val="221F1F"/>
                <w:sz w:val="20"/>
              </w:rPr>
              <w:t xml:space="preserve">которые меня впечатлили» (ко Дню </w:t>
            </w:r>
            <w:r>
              <w:rPr>
                <w:color w:val="221F1F"/>
                <w:spacing w:val="-2"/>
                <w:sz w:val="20"/>
              </w:rPr>
              <w:t>космонавтики)</w:t>
            </w:r>
          </w:p>
        </w:tc>
        <w:tc>
          <w:tcPr>
            <w:tcW w:w="3368" w:type="dxa"/>
            <w:gridSpan w:val="2"/>
          </w:tcPr>
          <w:p w:rsidR="00C425EB" w:rsidRDefault="00C425EB">
            <w:pPr>
              <w:pStyle w:val="TableParagraph"/>
              <w:spacing w:before="5"/>
              <w:ind w:left="7" w:right="-15" w:firstLine="720"/>
              <w:jc w:val="both"/>
              <w:rPr>
                <w:sz w:val="20"/>
              </w:rPr>
            </w:pPr>
            <w:r>
              <w:rPr>
                <w:color w:val="221F1F"/>
                <w:sz w:val="20"/>
              </w:rPr>
              <w:t xml:space="preserve">Главные события в истории покорения космоса. Отечественные </w:t>
            </w:r>
            <w:r>
              <w:rPr>
                <w:color w:val="221F1F"/>
                <w:spacing w:val="-2"/>
                <w:sz w:val="20"/>
              </w:rPr>
              <w:t>космонавты-рекордсмены.</w:t>
            </w:r>
          </w:p>
          <w:p w:rsidR="00C425EB" w:rsidRDefault="00C425EB">
            <w:pPr>
              <w:pStyle w:val="TableParagraph"/>
              <w:ind w:left="7" w:right="-15" w:firstLine="720"/>
              <w:jc w:val="both"/>
              <w:rPr>
                <w:sz w:val="20"/>
              </w:rPr>
            </w:pPr>
            <w:r>
              <w:rPr>
                <w:color w:val="221F1F"/>
                <w:sz w:val="20"/>
              </w:rPr>
              <w:t>Подготовка к полёту — многолетний процесс</w:t>
            </w:r>
          </w:p>
        </w:tc>
        <w:tc>
          <w:tcPr>
            <w:tcW w:w="3968" w:type="dxa"/>
            <w:gridSpan w:val="2"/>
          </w:tcPr>
          <w:p w:rsidR="00C425EB" w:rsidRDefault="00C425EB">
            <w:pPr>
              <w:pStyle w:val="TableParagraph"/>
              <w:spacing w:before="5"/>
              <w:ind w:left="8" w:right="-15" w:firstLine="720"/>
              <w:jc w:val="both"/>
              <w:rPr>
                <w:sz w:val="20"/>
              </w:rPr>
            </w:pPr>
            <w:r>
              <w:rPr>
                <w:color w:val="221F1F"/>
                <w:sz w:val="20"/>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Крикалёв, Геннадий Падалка, Анатолий Соловьёв).</w:t>
            </w:r>
          </w:p>
          <w:p w:rsidR="00C425EB" w:rsidRDefault="00C425EB">
            <w:pPr>
              <w:pStyle w:val="TableParagraph"/>
              <w:spacing w:line="230" w:lineRule="atLeast"/>
              <w:ind w:left="8" w:right="-15" w:firstLine="720"/>
              <w:jc w:val="both"/>
              <w:rPr>
                <w:sz w:val="20"/>
              </w:rPr>
            </w:pPr>
            <w:r>
              <w:rPr>
                <w:color w:val="221F1F"/>
                <w:sz w:val="20"/>
              </w:rPr>
              <w:t>Участие в беседе о трудном процессе подготовки к полёту</w:t>
            </w:r>
          </w:p>
        </w:tc>
      </w:tr>
      <w:tr w:rsidR="00C425EB">
        <w:trPr>
          <w:trHeight w:val="226"/>
        </w:trPr>
        <w:tc>
          <w:tcPr>
            <w:tcW w:w="2996" w:type="dxa"/>
            <w:tcBorders>
              <w:left w:val="single" w:sz="6" w:space="0" w:color="221F1F"/>
              <w:bottom w:val="nil"/>
            </w:tcBorders>
          </w:tcPr>
          <w:p w:rsidR="00C425EB" w:rsidRDefault="00C425EB">
            <w:pPr>
              <w:pStyle w:val="TableParagraph"/>
              <w:spacing w:line="207" w:lineRule="exact"/>
              <w:ind w:left="7" w:right="-15"/>
              <w:rPr>
                <w:b/>
                <w:sz w:val="20"/>
              </w:rPr>
            </w:pPr>
            <w:r>
              <w:rPr>
                <w:b/>
                <w:color w:val="221F1F"/>
                <w:sz w:val="20"/>
              </w:rPr>
              <w:t>Память</w:t>
            </w:r>
            <w:r>
              <w:rPr>
                <w:b/>
                <w:color w:val="221F1F"/>
                <w:spacing w:val="74"/>
                <w:sz w:val="20"/>
              </w:rPr>
              <w:t xml:space="preserve"> </w:t>
            </w:r>
            <w:r>
              <w:rPr>
                <w:b/>
                <w:color w:val="221F1F"/>
                <w:sz w:val="20"/>
              </w:rPr>
              <w:t>о</w:t>
            </w:r>
            <w:r>
              <w:rPr>
                <w:b/>
                <w:color w:val="221F1F"/>
                <w:spacing w:val="74"/>
                <w:sz w:val="20"/>
              </w:rPr>
              <w:t xml:space="preserve"> </w:t>
            </w:r>
            <w:r>
              <w:rPr>
                <w:b/>
                <w:color w:val="221F1F"/>
                <w:sz w:val="20"/>
              </w:rPr>
              <w:t>геноциде</w:t>
            </w:r>
            <w:r>
              <w:rPr>
                <w:b/>
                <w:color w:val="221F1F"/>
                <w:spacing w:val="74"/>
                <w:sz w:val="20"/>
              </w:rPr>
              <w:t xml:space="preserve"> </w:t>
            </w:r>
            <w:r>
              <w:rPr>
                <w:b/>
                <w:color w:val="221F1F"/>
                <w:spacing w:val="-2"/>
                <w:sz w:val="20"/>
              </w:rPr>
              <w:t>советского</w:t>
            </w:r>
          </w:p>
        </w:tc>
        <w:tc>
          <w:tcPr>
            <w:tcW w:w="3368" w:type="dxa"/>
            <w:gridSpan w:val="2"/>
            <w:vMerge w:val="restart"/>
            <w:tcBorders>
              <w:bottom w:val="single" w:sz="6" w:space="0" w:color="221F1F"/>
            </w:tcBorders>
          </w:tcPr>
          <w:p w:rsidR="00C425EB" w:rsidRDefault="00C425EB">
            <w:pPr>
              <w:pStyle w:val="TableParagraph"/>
              <w:tabs>
                <w:tab w:val="left" w:pos="2659"/>
              </w:tabs>
              <w:ind w:left="727"/>
              <w:jc w:val="both"/>
              <w:rPr>
                <w:sz w:val="20"/>
              </w:rPr>
            </w:pPr>
            <w:r>
              <w:rPr>
                <w:color w:val="221F1F"/>
                <w:spacing w:val="-2"/>
                <w:sz w:val="20"/>
              </w:rPr>
              <w:t>Появление</w:t>
            </w:r>
            <w:r>
              <w:rPr>
                <w:color w:val="221F1F"/>
                <w:sz w:val="20"/>
              </w:rPr>
              <w:tab/>
            </w:r>
            <w:r>
              <w:rPr>
                <w:color w:val="221F1F"/>
                <w:spacing w:val="-4"/>
                <w:sz w:val="20"/>
              </w:rPr>
              <w:t>термина</w:t>
            </w:r>
          </w:p>
          <w:p w:rsidR="00C425EB" w:rsidRDefault="00C425EB">
            <w:pPr>
              <w:pStyle w:val="TableParagraph"/>
              <w:ind w:left="7" w:right="-15"/>
              <w:jc w:val="both"/>
              <w:rPr>
                <w:sz w:val="20"/>
              </w:rPr>
            </w:pPr>
            <w:r>
              <w:rPr>
                <w:color w:val="221F1F"/>
                <w:sz w:val="20"/>
              </w:rPr>
              <w:t>«геноцид».</w:t>
            </w:r>
            <w:r>
              <w:rPr>
                <w:color w:val="221F1F"/>
                <w:spacing w:val="-3"/>
                <w:sz w:val="20"/>
              </w:rPr>
              <w:t xml:space="preserve"> </w:t>
            </w:r>
            <w:r>
              <w:rPr>
                <w:color w:val="221F1F"/>
                <w:sz w:val="20"/>
              </w:rPr>
              <w:t>Геноцид</w:t>
            </w:r>
            <w:r>
              <w:rPr>
                <w:color w:val="221F1F"/>
                <w:spacing w:val="-3"/>
                <w:sz w:val="20"/>
              </w:rPr>
              <w:t xml:space="preserve"> </w:t>
            </w:r>
            <w:r>
              <w:rPr>
                <w:color w:val="221F1F"/>
                <w:sz w:val="20"/>
              </w:rPr>
              <w:t>советского</w:t>
            </w:r>
            <w:r>
              <w:rPr>
                <w:color w:val="221F1F"/>
                <w:spacing w:val="-3"/>
                <w:sz w:val="20"/>
              </w:rPr>
              <w:t xml:space="preserve"> </w:t>
            </w:r>
            <w:r>
              <w:rPr>
                <w:color w:val="221F1F"/>
                <w:sz w:val="20"/>
              </w:rPr>
              <w:t>народа и народов Европы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tc>
        <w:tc>
          <w:tcPr>
            <w:tcW w:w="3968" w:type="dxa"/>
            <w:gridSpan w:val="2"/>
            <w:vMerge w:val="restart"/>
            <w:tcBorders>
              <w:bottom w:val="single" w:sz="6" w:space="0" w:color="221F1F"/>
            </w:tcBorders>
          </w:tcPr>
          <w:p w:rsidR="00C425EB" w:rsidRDefault="00C425EB">
            <w:pPr>
              <w:pStyle w:val="TableParagraph"/>
              <w:ind w:left="8" w:right="-15" w:firstLine="720"/>
              <w:jc w:val="both"/>
              <w:rPr>
                <w:sz w:val="20"/>
              </w:rPr>
            </w:pPr>
            <w:r>
              <w:rPr>
                <w:color w:val="221F1F"/>
                <w:sz w:val="20"/>
              </w:rPr>
              <w:t>Участие в беседе о том, какими признаками характеризуется геноцид. Составление</w:t>
            </w:r>
            <w:r>
              <w:rPr>
                <w:color w:val="221F1F"/>
                <w:spacing w:val="47"/>
                <w:sz w:val="20"/>
              </w:rPr>
              <w:t xml:space="preserve">  </w:t>
            </w:r>
            <w:r>
              <w:rPr>
                <w:color w:val="221F1F"/>
                <w:sz w:val="20"/>
              </w:rPr>
              <w:t>«облака</w:t>
            </w:r>
            <w:r>
              <w:rPr>
                <w:color w:val="221F1F"/>
                <w:spacing w:val="48"/>
                <w:sz w:val="20"/>
              </w:rPr>
              <w:t xml:space="preserve">  </w:t>
            </w:r>
            <w:r>
              <w:rPr>
                <w:color w:val="221F1F"/>
                <w:sz w:val="20"/>
              </w:rPr>
              <w:t>тегов»</w:t>
            </w:r>
            <w:r>
              <w:rPr>
                <w:color w:val="221F1F"/>
                <w:spacing w:val="47"/>
                <w:sz w:val="20"/>
              </w:rPr>
              <w:t xml:space="preserve">  </w:t>
            </w:r>
            <w:r>
              <w:rPr>
                <w:color w:val="221F1F"/>
                <w:sz w:val="20"/>
              </w:rPr>
              <w:t>к</w:t>
            </w:r>
            <w:r>
              <w:rPr>
                <w:color w:val="221F1F"/>
                <w:spacing w:val="48"/>
                <w:sz w:val="20"/>
              </w:rPr>
              <w:t xml:space="preserve">  </w:t>
            </w:r>
            <w:r>
              <w:rPr>
                <w:color w:val="221F1F"/>
                <w:spacing w:val="-2"/>
                <w:sz w:val="20"/>
              </w:rPr>
              <w:t>понятию</w:t>
            </w:r>
          </w:p>
          <w:p w:rsidR="00C425EB" w:rsidRDefault="00C425EB">
            <w:pPr>
              <w:pStyle w:val="TableParagraph"/>
              <w:ind w:left="8" w:right="-15"/>
              <w:jc w:val="both"/>
              <w:rPr>
                <w:sz w:val="20"/>
              </w:rPr>
            </w:pPr>
            <w:r>
              <w:rPr>
                <w:color w:val="221F1F"/>
                <w:sz w:val="20"/>
              </w:rPr>
              <w:t>«геноцид».</w:t>
            </w:r>
            <w:r>
              <w:rPr>
                <w:color w:val="221F1F"/>
                <w:spacing w:val="-3"/>
                <w:sz w:val="20"/>
              </w:rPr>
              <w:t xml:space="preserve"> </w:t>
            </w:r>
            <w:r>
              <w:rPr>
                <w:color w:val="221F1F"/>
                <w:sz w:val="20"/>
              </w:rPr>
              <w:t>Участие</w:t>
            </w:r>
            <w:r>
              <w:rPr>
                <w:color w:val="221F1F"/>
                <w:spacing w:val="-3"/>
                <w:sz w:val="20"/>
              </w:rPr>
              <w:t xml:space="preserve"> </w:t>
            </w:r>
            <w:r>
              <w:rPr>
                <w:color w:val="221F1F"/>
                <w:sz w:val="20"/>
              </w:rPr>
              <w:t>в</w:t>
            </w:r>
            <w:r>
              <w:rPr>
                <w:color w:val="221F1F"/>
                <w:spacing w:val="-3"/>
                <w:sz w:val="20"/>
              </w:rPr>
              <w:t xml:space="preserve"> </w:t>
            </w:r>
            <w:r>
              <w:rPr>
                <w:color w:val="221F1F"/>
                <w:sz w:val="20"/>
              </w:rPr>
              <w:t>беседе</w:t>
            </w:r>
            <w:r>
              <w:rPr>
                <w:color w:val="221F1F"/>
                <w:spacing w:val="-3"/>
                <w:sz w:val="20"/>
              </w:rPr>
              <w:t xml:space="preserve"> </w:t>
            </w:r>
            <w:r>
              <w:rPr>
                <w:color w:val="221F1F"/>
                <w:sz w:val="20"/>
              </w:rPr>
              <w:t>о</w:t>
            </w:r>
            <w:r>
              <w:rPr>
                <w:color w:val="221F1F"/>
                <w:spacing w:val="-3"/>
                <w:sz w:val="20"/>
              </w:rPr>
              <w:t xml:space="preserve"> </w:t>
            </w:r>
            <w:r>
              <w:rPr>
                <w:color w:val="221F1F"/>
                <w:sz w:val="20"/>
              </w:rPr>
              <w:t>Нюрнбергском процессе. Участие в дискуссии о причинах геноцида и способах его предотвращения</w:t>
            </w:r>
          </w:p>
        </w:tc>
      </w:tr>
      <w:tr w:rsidR="00C425EB">
        <w:trPr>
          <w:trHeight w:val="214"/>
        </w:trPr>
        <w:tc>
          <w:tcPr>
            <w:tcW w:w="2996" w:type="dxa"/>
            <w:tcBorders>
              <w:top w:val="nil"/>
              <w:left w:val="single" w:sz="6" w:space="0" w:color="221F1F"/>
              <w:bottom w:val="nil"/>
            </w:tcBorders>
          </w:tcPr>
          <w:p w:rsidR="00C425EB" w:rsidRDefault="00C425EB">
            <w:pPr>
              <w:pStyle w:val="TableParagraph"/>
              <w:tabs>
                <w:tab w:val="left" w:pos="982"/>
                <w:tab w:val="left" w:pos="2313"/>
                <w:tab w:val="left" w:pos="2775"/>
              </w:tabs>
              <w:spacing w:line="195" w:lineRule="exact"/>
              <w:ind w:left="7" w:right="-15"/>
              <w:rPr>
                <w:b/>
                <w:sz w:val="20"/>
              </w:rPr>
            </w:pPr>
            <w:r>
              <w:rPr>
                <w:b/>
                <w:color w:val="221F1F"/>
                <w:spacing w:val="-2"/>
                <w:sz w:val="20"/>
              </w:rPr>
              <w:t>народа</w:t>
            </w:r>
            <w:r>
              <w:rPr>
                <w:b/>
                <w:color w:val="221F1F"/>
                <w:sz w:val="20"/>
              </w:rPr>
              <w:tab/>
            </w:r>
            <w:r>
              <w:rPr>
                <w:b/>
                <w:color w:val="221F1F"/>
                <w:spacing w:val="-2"/>
                <w:sz w:val="20"/>
              </w:rPr>
              <w:t>нацистами</w:t>
            </w:r>
            <w:r>
              <w:rPr>
                <w:b/>
                <w:color w:val="221F1F"/>
                <w:sz w:val="20"/>
              </w:rPr>
              <w:tab/>
            </w:r>
            <w:r>
              <w:rPr>
                <w:b/>
                <w:color w:val="221F1F"/>
                <w:spacing w:val="-10"/>
                <w:sz w:val="20"/>
              </w:rPr>
              <w:t>и</w:t>
            </w:r>
            <w:r>
              <w:rPr>
                <w:b/>
                <w:color w:val="221F1F"/>
                <w:sz w:val="20"/>
              </w:rPr>
              <w:tab/>
            </w:r>
            <w:r>
              <w:rPr>
                <w:b/>
                <w:color w:val="221F1F"/>
                <w:spacing w:val="-5"/>
                <w:sz w:val="20"/>
              </w:rPr>
              <w:t>их</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spacing w:line="195" w:lineRule="exact"/>
              <w:ind w:left="7"/>
              <w:rPr>
                <w:b/>
                <w:sz w:val="20"/>
              </w:rPr>
            </w:pPr>
            <w:r>
              <w:rPr>
                <w:b/>
                <w:color w:val="221F1F"/>
                <w:sz w:val="20"/>
              </w:rPr>
              <w:t>пособниками</w:t>
            </w:r>
            <w:r>
              <w:rPr>
                <w:b/>
                <w:color w:val="221F1F"/>
                <w:spacing w:val="-5"/>
                <w:sz w:val="20"/>
              </w:rPr>
              <w:t xml:space="preserve"> </w:t>
            </w:r>
            <w:r>
              <w:rPr>
                <w:b/>
                <w:color w:val="221F1F"/>
                <w:sz w:val="20"/>
              </w:rPr>
              <w:t>(1</w:t>
            </w:r>
            <w:r>
              <w:rPr>
                <w:b/>
                <w:color w:val="221F1F"/>
                <w:spacing w:val="-5"/>
                <w:sz w:val="20"/>
              </w:rPr>
              <w:t xml:space="preserve"> </w:t>
            </w:r>
            <w:r>
              <w:rPr>
                <w:b/>
                <w:color w:val="221F1F"/>
                <w:spacing w:val="-4"/>
                <w:sz w:val="20"/>
              </w:rPr>
              <w:t>час)</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spacing w:line="195" w:lineRule="exact"/>
              <w:ind w:left="7"/>
              <w:rPr>
                <w:sz w:val="20"/>
              </w:rPr>
            </w:pPr>
            <w:r>
              <w:rPr>
                <w:color w:val="221F1F"/>
                <w:sz w:val="20"/>
              </w:rPr>
              <w:t xml:space="preserve">5–7 </w:t>
            </w:r>
            <w:r>
              <w:rPr>
                <w:color w:val="221F1F"/>
                <w:spacing w:val="-2"/>
                <w:sz w:val="20"/>
              </w:rPr>
              <w:t>классы:</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tabs>
                <w:tab w:val="left" w:pos="1543"/>
                <w:tab w:val="left" w:pos="2257"/>
              </w:tabs>
              <w:spacing w:line="195" w:lineRule="exact"/>
              <w:ind w:left="727" w:right="-15"/>
              <w:rPr>
                <w:sz w:val="20"/>
              </w:rPr>
            </w:pPr>
            <w:r>
              <w:rPr>
                <w:color w:val="221F1F"/>
                <w:spacing w:val="-2"/>
                <w:sz w:val="20"/>
              </w:rPr>
              <w:t>«Пока</w:t>
            </w:r>
            <w:r>
              <w:rPr>
                <w:color w:val="221F1F"/>
                <w:sz w:val="20"/>
              </w:rPr>
              <w:tab/>
            </w:r>
            <w:r>
              <w:rPr>
                <w:color w:val="221F1F"/>
                <w:spacing w:val="-4"/>
                <w:sz w:val="20"/>
              </w:rPr>
              <w:t>жива</w:t>
            </w:r>
            <w:r>
              <w:rPr>
                <w:color w:val="221F1F"/>
                <w:sz w:val="20"/>
              </w:rPr>
              <w:tab/>
            </w:r>
            <w:r>
              <w:rPr>
                <w:color w:val="221F1F"/>
                <w:spacing w:val="-2"/>
                <w:sz w:val="20"/>
              </w:rPr>
              <w:t>история,</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spacing w:line="195" w:lineRule="exact"/>
              <w:ind w:left="7"/>
              <w:rPr>
                <w:sz w:val="20"/>
              </w:rPr>
            </w:pPr>
            <w:r>
              <w:rPr>
                <w:color w:val="221F1F"/>
                <w:sz w:val="20"/>
              </w:rPr>
              <w:t>жива</w:t>
            </w:r>
            <w:r>
              <w:rPr>
                <w:color w:val="221F1F"/>
                <w:spacing w:val="-5"/>
                <w:sz w:val="20"/>
              </w:rPr>
              <w:t xml:space="preserve"> </w:t>
            </w:r>
            <w:r>
              <w:rPr>
                <w:color w:val="221F1F"/>
                <w:spacing w:val="-2"/>
                <w:sz w:val="20"/>
              </w:rPr>
              <w:t>память…»</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spacing w:line="195" w:lineRule="exact"/>
              <w:ind w:left="727"/>
              <w:rPr>
                <w:sz w:val="20"/>
              </w:rPr>
            </w:pPr>
            <w:r>
              <w:rPr>
                <w:color w:val="221F1F"/>
                <w:sz w:val="20"/>
              </w:rPr>
              <w:t xml:space="preserve">8–9 </w:t>
            </w:r>
            <w:r>
              <w:rPr>
                <w:color w:val="221F1F"/>
                <w:spacing w:val="-2"/>
                <w:sz w:val="20"/>
              </w:rPr>
              <w:t>классы:</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214"/>
        </w:trPr>
        <w:tc>
          <w:tcPr>
            <w:tcW w:w="2996" w:type="dxa"/>
            <w:tcBorders>
              <w:top w:val="nil"/>
              <w:left w:val="single" w:sz="6" w:space="0" w:color="221F1F"/>
              <w:bottom w:val="nil"/>
            </w:tcBorders>
          </w:tcPr>
          <w:p w:rsidR="00C425EB" w:rsidRDefault="00C425EB">
            <w:pPr>
              <w:pStyle w:val="TableParagraph"/>
              <w:spacing w:line="195" w:lineRule="exact"/>
              <w:ind w:left="7" w:right="-15"/>
              <w:rPr>
                <w:sz w:val="20"/>
              </w:rPr>
            </w:pPr>
            <w:r>
              <w:rPr>
                <w:color w:val="221F1F"/>
                <w:sz w:val="20"/>
              </w:rPr>
              <w:t>«Есть</w:t>
            </w:r>
            <w:r>
              <w:rPr>
                <w:color w:val="221F1F"/>
                <w:spacing w:val="12"/>
                <w:sz w:val="20"/>
              </w:rPr>
              <w:t xml:space="preserve"> </w:t>
            </w:r>
            <w:r>
              <w:rPr>
                <w:color w:val="221F1F"/>
                <w:sz w:val="20"/>
              </w:rPr>
              <w:t>такие</w:t>
            </w:r>
            <w:r>
              <w:rPr>
                <w:color w:val="221F1F"/>
                <w:spacing w:val="13"/>
                <w:sz w:val="20"/>
              </w:rPr>
              <w:t xml:space="preserve"> </w:t>
            </w:r>
            <w:r>
              <w:rPr>
                <w:color w:val="221F1F"/>
                <w:sz w:val="20"/>
              </w:rPr>
              <w:t>вещи,</w:t>
            </w:r>
            <w:r>
              <w:rPr>
                <w:color w:val="221F1F"/>
                <w:spacing w:val="12"/>
                <w:sz w:val="20"/>
              </w:rPr>
              <w:t xml:space="preserve"> </w:t>
            </w:r>
            <w:r>
              <w:rPr>
                <w:color w:val="221F1F"/>
                <w:sz w:val="20"/>
              </w:rPr>
              <w:t>которые</w:t>
            </w:r>
            <w:r>
              <w:rPr>
                <w:color w:val="221F1F"/>
                <w:spacing w:val="13"/>
                <w:sz w:val="20"/>
              </w:rPr>
              <w:t xml:space="preserve"> </w:t>
            </w:r>
            <w:r>
              <w:rPr>
                <w:color w:val="221F1F"/>
                <w:spacing w:val="-2"/>
                <w:sz w:val="20"/>
              </w:rPr>
              <w:t>нельзя</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440"/>
        </w:trPr>
        <w:tc>
          <w:tcPr>
            <w:tcW w:w="2996" w:type="dxa"/>
            <w:tcBorders>
              <w:top w:val="nil"/>
              <w:left w:val="single" w:sz="6" w:space="0" w:color="221F1F"/>
              <w:bottom w:val="single" w:sz="6" w:space="0" w:color="221F1F"/>
            </w:tcBorders>
          </w:tcPr>
          <w:p w:rsidR="00C425EB" w:rsidRDefault="00C425EB">
            <w:pPr>
              <w:pStyle w:val="TableParagraph"/>
              <w:spacing w:line="218" w:lineRule="exact"/>
              <w:ind w:left="7"/>
              <w:rPr>
                <w:sz w:val="20"/>
              </w:rPr>
            </w:pPr>
            <w:r>
              <w:rPr>
                <w:color w:val="221F1F"/>
                <w:spacing w:val="-2"/>
                <w:sz w:val="20"/>
              </w:rPr>
              <w:t>простить?»</w:t>
            </w:r>
          </w:p>
        </w:tc>
        <w:tc>
          <w:tcPr>
            <w:tcW w:w="3368" w:type="dxa"/>
            <w:gridSpan w:val="2"/>
            <w:vMerge/>
            <w:tcBorders>
              <w:top w:val="nil"/>
              <w:bottom w:val="single" w:sz="6" w:space="0" w:color="221F1F"/>
            </w:tcBorders>
          </w:tcPr>
          <w:p w:rsidR="00C425EB" w:rsidRDefault="00C425EB">
            <w:pPr>
              <w:rPr>
                <w:sz w:val="2"/>
                <w:szCs w:val="2"/>
              </w:rPr>
            </w:pPr>
          </w:p>
        </w:tc>
        <w:tc>
          <w:tcPr>
            <w:tcW w:w="3968" w:type="dxa"/>
            <w:gridSpan w:val="2"/>
            <w:vMerge/>
            <w:tcBorders>
              <w:top w:val="nil"/>
              <w:bottom w:val="single" w:sz="6" w:space="0" w:color="221F1F"/>
            </w:tcBorders>
          </w:tcPr>
          <w:p w:rsidR="00C425EB" w:rsidRDefault="00C425EB">
            <w:pPr>
              <w:rPr>
                <w:sz w:val="2"/>
                <w:szCs w:val="2"/>
              </w:rPr>
            </w:pPr>
          </w:p>
        </w:tc>
      </w:tr>
      <w:tr w:rsidR="00C425EB">
        <w:trPr>
          <w:trHeight w:val="1391"/>
        </w:trPr>
        <w:tc>
          <w:tcPr>
            <w:tcW w:w="2996" w:type="dxa"/>
            <w:tcBorders>
              <w:top w:val="single" w:sz="6" w:space="0" w:color="221F1F"/>
              <w:left w:val="single" w:sz="6" w:space="0" w:color="221F1F"/>
              <w:bottom w:val="nil"/>
            </w:tcBorders>
          </w:tcPr>
          <w:p w:rsidR="00C425EB" w:rsidRDefault="00C425EB">
            <w:pPr>
              <w:pStyle w:val="TableParagraph"/>
              <w:spacing w:before="7"/>
              <w:ind w:left="7"/>
              <w:rPr>
                <w:b/>
                <w:sz w:val="20"/>
              </w:rPr>
            </w:pPr>
            <w:r>
              <w:rPr>
                <w:b/>
                <w:color w:val="221F1F"/>
                <w:sz w:val="20"/>
              </w:rPr>
              <w:t>День</w:t>
            </w:r>
            <w:r>
              <w:rPr>
                <w:b/>
                <w:color w:val="221F1F"/>
                <w:spacing w:val="-2"/>
                <w:sz w:val="20"/>
              </w:rPr>
              <w:t xml:space="preserve"> </w:t>
            </w:r>
            <w:r>
              <w:rPr>
                <w:b/>
                <w:color w:val="221F1F"/>
                <w:sz w:val="20"/>
              </w:rPr>
              <w:t>Земли</w:t>
            </w:r>
            <w:r>
              <w:rPr>
                <w:b/>
                <w:color w:val="221F1F"/>
                <w:spacing w:val="-2"/>
                <w:sz w:val="20"/>
              </w:rPr>
              <w:t xml:space="preserve"> </w:t>
            </w:r>
            <w:r>
              <w:rPr>
                <w:b/>
                <w:color w:val="221F1F"/>
                <w:sz w:val="20"/>
              </w:rPr>
              <w:t>(Экология)</w:t>
            </w:r>
            <w:r>
              <w:rPr>
                <w:b/>
                <w:color w:val="221F1F"/>
                <w:spacing w:val="-2"/>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Pr>
                <w:sz w:val="20"/>
              </w:rPr>
            </w:pPr>
            <w:r>
              <w:rPr>
                <w:color w:val="221F1F"/>
                <w:sz w:val="20"/>
              </w:rPr>
              <w:t>«Зелёные</w:t>
            </w:r>
            <w:r>
              <w:rPr>
                <w:color w:val="221F1F"/>
                <w:spacing w:val="-4"/>
                <w:sz w:val="20"/>
              </w:rPr>
              <w:t xml:space="preserve"> </w:t>
            </w:r>
            <w:r>
              <w:rPr>
                <w:color w:val="221F1F"/>
                <w:sz w:val="20"/>
              </w:rPr>
              <w:t>привычки»</w:t>
            </w:r>
            <w:r>
              <w:rPr>
                <w:color w:val="221F1F"/>
                <w:spacing w:val="-3"/>
                <w:sz w:val="20"/>
              </w:rPr>
              <w:t xml:space="preserve"> </w:t>
            </w:r>
            <w:r>
              <w:rPr>
                <w:color w:val="221F1F"/>
                <w:spacing w:val="-10"/>
                <w:sz w:val="20"/>
              </w:rPr>
              <w:t>—</w:t>
            </w:r>
          </w:p>
        </w:tc>
        <w:tc>
          <w:tcPr>
            <w:tcW w:w="3368" w:type="dxa"/>
            <w:gridSpan w:val="2"/>
            <w:tcBorders>
              <w:top w:val="single" w:sz="6" w:space="0" w:color="221F1F"/>
              <w:bottom w:val="nil"/>
            </w:tcBorders>
          </w:tcPr>
          <w:p w:rsidR="00C425EB" w:rsidRDefault="00C425EB">
            <w:pPr>
              <w:pStyle w:val="TableParagraph"/>
              <w:tabs>
                <w:tab w:val="left" w:pos="1781"/>
              </w:tabs>
              <w:spacing w:before="7"/>
              <w:ind w:left="23" w:right="-15" w:firstLine="720"/>
              <w:jc w:val="both"/>
              <w:rPr>
                <w:sz w:val="20"/>
              </w:rPr>
            </w:pPr>
            <w:r>
              <w:rPr>
                <w:color w:val="221F1F"/>
                <w:sz w:val="20"/>
              </w:rPr>
              <w:t xml:space="preserve">День Земли — призыв задуматься о сохранности планеты. Экологические проблемы как </w:t>
            </w:r>
            <w:r>
              <w:rPr>
                <w:color w:val="221F1F"/>
                <w:spacing w:val="-2"/>
                <w:sz w:val="20"/>
              </w:rPr>
              <w:t>следствие</w:t>
            </w:r>
            <w:r>
              <w:rPr>
                <w:color w:val="221F1F"/>
                <w:sz w:val="20"/>
              </w:rPr>
              <w:tab/>
            </w:r>
            <w:r>
              <w:rPr>
                <w:color w:val="221F1F"/>
                <w:spacing w:val="-2"/>
                <w:sz w:val="20"/>
              </w:rPr>
              <w:t xml:space="preserve">безответственного </w:t>
            </w:r>
            <w:r>
              <w:rPr>
                <w:color w:val="221F1F"/>
                <w:sz w:val="20"/>
              </w:rPr>
              <w:t>поведения человека.</w:t>
            </w:r>
          </w:p>
        </w:tc>
        <w:tc>
          <w:tcPr>
            <w:tcW w:w="3968" w:type="dxa"/>
            <w:gridSpan w:val="2"/>
            <w:tcBorders>
              <w:top w:val="single" w:sz="6" w:space="0" w:color="221F1F"/>
              <w:bottom w:val="nil"/>
            </w:tcBorders>
          </w:tcPr>
          <w:p w:rsidR="00C425EB" w:rsidRDefault="00C425EB">
            <w:pPr>
              <w:pStyle w:val="TableParagraph"/>
              <w:spacing w:before="7"/>
              <w:ind w:left="8" w:right="-15" w:firstLine="720"/>
              <w:jc w:val="both"/>
              <w:rPr>
                <w:sz w:val="20"/>
              </w:rPr>
            </w:pPr>
            <w:r>
              <w:rPr>
                <w:color w:val="221F1F"/>
                <w:sz w:val="20"/>
              </w:rPr>
              <w:t xml:space="preserve">Участие во вступительной беседе об истории появления праздника День Земли. Обсуждение экологических проблем, существующих в России, и роли людей в их </w:t>
            </w:r>
            <w:r>
              <w:rPr>
                <w:color w:val="221F1F"/>
                <w:spacing w:val="-2"/>
                <w:sz w:val="20"/>
              </w:rPr>
              <w:t>появлении.</w:t>
            </w:r>
          </w:p>
        </w:tc>
      </w:tr>
      <w:tr w:rsidR="00C425EB">
        <w:trPr>
          <w:trHeight w:val="1370"/>
        </w:trPr>
        <w:tc>
          <w:tcPr>
            <w:tcW w:w="2996" w:type="dxa"/>
            <w:tcBorders>
              <w:top w:val="nil"/>
              <w:left w:val="single" w:sz="6" w:space="0" w:color="221F1F"/>
            </w:tcBorders>
          </w:tcPr>
          <w:p w:rsidR="00C425EB" w:rsidRDefault="00C425EB">
            <w:pPr>
              <w:pStyle w:val="TableParagraph"/>
              <w:spacing w:before="225"/>
              <w:rPr>
                <w:sz w:val="20"/>
              </w:rPr>
            </w:pPr>
          </w:p>
          <w:p w:rsidR="00C425EB" w:rsidRDefault="00C425EB">
            <w:pPr>
              <w:pStyle w:val="TableParagraph"/>
              <w:ind w:left="7"/>
              <w:jc w:val="both"/>
              <w:rPr>
                <w:sz w:val="20"/>
              </w:rPr>
            </w:pPr>
            <w:r>
              <w:rPr>
                <w:color w:val="221F1F"/>
                <w:sz w:val="20"/>
              </w:rPr>
              <w:t xml:space="preserve">8–9 </w:t>
            </w:r>
            <w:r>
              <w:rPr>
                <w:color w:val="221F1F"/>
                <w:spacing w:val="-2"/>
                <w:sz w:val="20"/>
              </w:rPr>
              <w:t>классы:</w:t>
            </w:r>
          </w:p>
          <w:p w:rsidR="00C425EB" w:rsidRDefault="00C425EB">
            <w:pPr>
              <w:pStyle w:val="TableParagraph"/>
              <w:spacing w:line="230" w:lineRule="atLeast"/>
              <w:ind w:left="7" w:right="-29"/>
              <w:jc w:val="both"/>
              <w:rPr>
                <w:sz w:val="20"/>
              </w:rPr>
            </w:pPr>
            <w:r>
              <w:rPr>
                <w:color w:val="221F1F"/>
                <w:sz w:val="20"/>
              </w:rPr>
              <w:t xml:space="preserve">«Сохраним планету для будущих поколений»сохраним природу </w:t>
            </w:r>
            <w:r>
              <w:rPr>
                <w:color w:val="221F1F"/>
                <w:spacing w:val="-2"/>
                <w:sz w:val="20"/>
              </w:rPr>
              <w:t>вместе</w:t>
            </w:r>
          </w:p>
        </w:tc>
        <w:tc>
          <w:tcPr>
            <w:tcW w:w="3368" w:type="dxa"/>
            <w:gridSpan w:val="2"/>
            <w:tcBorders>
              <w:top w:val="nil"/>
            </w:tcBorders>
          </w:tcPr>
          <w:p w:rsidR="00C425EB" w:rsidRDefault="00C425EB">
            <w:pPr>
              <w:pStyle w:val="TableParagraph"/>
              <w:spacing w:before="225"/>
              <w:rPr>
                <w:sz w:val="20"/>
              </w:rPr>
            </w:pPr>
          </w:p>
          <w:p w:rsidR="00C425EB" w:rsidRDefault="00C425EB">
            <w:pPr>
              <w:pStyle w:val="TableParagraph"/>
              <w:ind w:left="23" w:right="-15" w:firstLine="720"/>
              <w:rPr>
                <w:sz w:val="20"/>
              </w:rPr>
            </w:pPr>
            <w:r>
              <w:rPr>
                <w:color w:val="221F1F"/>
                <w:sz w:val="20"/>
              </w:rPr>
              <w:t>Соблюдать</w:t>
            </w:r>
            <w:r>
              <w:rPr>
                <w:color w:val="221F1F"/>
                <w:spacing w:val="18"/>
                <w:sz w:val="20"/>
              </w:rPr>
              <w:t xml:space="preserve"> </w:t>
            </w:r>
            <w:r>
              <w:rPr>
                <w:color w:val="221F1F"/>
                <w:sz w:val="20"/>
              </w:rPr>
              <w:t>эко-правила</w:t>
            </w:r>
            <w:r>
              <w:rPr>
                <w:color w:val="221F1F"/>
                <w:spacing w:val="18"/>
                <w:sz w:val="20"/>
              </w:rPr>
              <w:t xml:space="preserve"> </w:t>
            </w:r>
            <w:r>
              <w:rPr>
                <w:color w:val="221F1F"/>
                <w:sz w:val="20"/>
              </w:rPr>
              <w:t>—</w:t>
            </w:r>
            <w:r>
              <w:rPr>
                <w:color w:val="221F1F"/>
                <w:spacing w:val="18"/>
                <w:sz w:val="20"/>
              </w:rPr>
              <w:t xml:space="preserve"> </w:t>
            </w:r>
            <w:r>
              <w:rPr>
                <w:color w:val="221F1F"/>
                <w:sz w:val="20"/>
              </w:rPr>
              <w:t>не так сложно</w:t>
            </w:r>
          </w:p>
        </w:tc>
        <w:tc>
          <w:tcPr>
            <w:tcW w:w="3968" w:type="dxa"/>
            <w:gridSpan w:val="2"/>
            <w:tcBorders>
              <w:top w:val="nil"/>
            </w:tcBorders>
          </w:tcPr>
          <w:p w:rsidR="00C425EB" w:rsidRDefault="00C425EB">
            <w:pPr>
              <w:pStyle w:val="TableParagraph"/>
              <w:spacing w:before="225"/>
              <w:ind w:left="8" w:right="-15" w:firstLine="720"/>
              <w:jc w:val="both"/>
              <w:rPr>
                <w:sz w:val="20"/>
              </w:rPr>
            </w:pPr>
            <w:r>
              <w:rPr>
                <w:color w:val="221F1F"/>
                <w:sz w:val="20"/>
              </w:rPr>
              <w:t>Работа в группах по составлению общего списка эко-правил, которые легко может соблюдать каждый</w:t>
            </w:r>
          </w:p>
        </w:tc>
      </w:tr>
      <w:tr w:rsidR="00C425EB">
        <w:trPr>
          <w:trHeight w:val="3290"/>
        </w:trPr>
        <w:tc>
          <w:tcPr>
            <w:tcW w:w="2996" w:type="dxa"/>
            <w:tcBorders>
              <w:left w:val="single" w:sz="6" w:space="0" w:color="221F1F"/>
              <w:bottom w:val="single" w:sz="6" w:space="0" w:color="221F1F"/>
            </w:tcBorders>
          </w:tcPr>
          <w:p w:rsidR="00C425EB" w:rsidRDefault="00C425EB">
            <w:pPr>
              <w:pStyle w:val="TableParagraph"/>
              <w:ind w:left="7"/>
              <w:rPr>
                <w:b/>
                <w:sz w:val="20"/>
              </w:rPr>
            </w:pPr>
            <w:r>
              <w:rPr>
                <w:b/>
                <w:color w:val="221F1F"/>
                <w:sz w:val="20"/>
              </w:rPr>
              <w:t>День</w:t>
            </w:r>
            <w:r>
              <w:rPr>
                <w:b/>
                <w:color w:val="221F1F"/>
                <w:spacing w:val="-1"/>
                <w:sz w:val="20"/>
              </w:rPr>
              <w:t xml:space="preserve"> </w:t>
            </w:r>
            <w:r>
              <w:rPr>
                <w:b/>
                <w:color w:val="221F1F"/>
                <w:sz w:val="20"/>
              </w:rPr>
              <w:t>труда</w:t>
            </w:r>
            <w:r>
              <w:rPr>
                <w:b/>
                <w:color w:val="221F1F"/>
                <w:spacing w:val="-1"/>
                <w:sz w:val="20"/>
              </w:rPr>
              <w:t xml:space="preserve"> </w:t>
            </w:r>
            <w:r>
              <w:rPr>
                <w:b/>
                <w:color w:val="221F1F"/>
                <w:sz w:val="20"/>
              </w:rPr>
              <w:t>(1</w:t>
            </w:r>
            <w:r>
              <w:rPr>
                <w:b/>
                <w:color w:val="221F1F"/>
                <w:spacing w:val="-1"/>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659"/>
                <w:tab w:val="left" w:pos="1671"/>
                <w:tab w:val="left" w:pos="2275"/>
                <w:tab w:val="left" w:pos="2615"/>
              </w:tabs>
              <w:ind w:left="7" w:right="-29"/>
              <w:rPr>
                <w:sz w:val="20"/>
              </w:rPr>
            </w:pPr>
            <w:r>
              <w:rPr>
                <w:color w:val="221F1F"/>
                <w:spacing w:val="-4"/>
                <w:sz w:val="20"/>
              </w:rPr>
              <w:t>«Как</w:t>
            </w:r>
            <w:r>
              <w:rPr>
                <w:color w:val="221F1F"/>
                <w:sz w:val="20"/>
              </w:rPr>
              <w:tab/>
            </w:r>
            <w:r>
              <w:rPr>
                <w:color w:val="221F1F"/>
                <w:spacing w:val="-2"/>
                <w:sz w:val="20"/>
              </w:rPr>
              <w:t>проявить</w:t>
            </w:r>
            <w:r>
              <w:rPr>
                <w:color w:val="221F1F"/>
                <w:sz w:val="20"/>
              </w:rPr>
              <w:tab/>
            </w:r>
            <w:r>
              <w:rPr>
                <w:color w:val="221F1F"/>
                <w:spacing w:val="-4"/>
                <w:sz w:val="20"/>
              </w:rPr>
              <w:t>себя</w:t>
            </w:r>
            <w:r>
              <w:rPr>
                <w:color w:val="221F1F"/>
                <w:sz w:val="20"/>
              </w:rPr>
              <w:tab/>
            </w:r>
            <w:r>
              <w:rPr>
                <w:color w:val="221F1F"/>
                <w:spacing w:val="-10"/>
                <w:sz w:val="20"/>
              </w:rPr>
              <w:t>и</w:t>
            </w:r>
            <w:r>
              <w:rPr>
                <w:color w:val="221F1F"/>
                <w:sz w:val="20"/>
              </w:rPr>
              <w:tab/>
            </w:r>
            <w:r>
              <w:rPr>
                <w:color w:val="221F1F"/>
                <w:spacing w:val="-4"/>
                <w:sz w:val="20"/>
              </w:rPr>
              <w:t xml:space="preserve">свои </w:t>
            </w:r>
            <w:r>
              <w:rPr>
                <w:color w:val="221F1F"/>
                <w:spacing w:val="-2"/>
                <w:sz w:val="20"/>
              </w:rPr>
              <w:t>способности?»</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ight="-29"/>
              <w:jc w:val="both"/>
              <w:rPr>
                <w:sz w:val="20"/>
              </w:rPr>
            </w:pPr>
            <w:r>
              <w:rPr>
                <w:color w:val="221F1F"/>
                <w:sz w:val="20"/>
              </w:rPr>
              <w:t>«Если ты не умеешь использовать минуту, ты зря проведёшь и час, и день, и всю жизнь».</w:t>
            </w:r>
          </w:p>
          <w:p w:rsidR="00C425EB" w:rsidRDefault="00C425EB">
            <w:pPr>
              <w:pStyle w:val="TableParagraph"/>
              <w:ind w:left="727"/>
              <w:jc w:val="both"/>
              <w:rPr>
                <w:sz w:val="20"/>
              </w:rPr>
            </w:pPr>
            <w:r>
              <w:rPr>
                <w:color w:val="221F1F"/>
                <w:sz w:val="20"/>
              </w:rPr>
              <w:t xml:space="preserve">(А. </w:t>
            </w:r>
            <w:r>
              <w:rPr>
                <w:color w:val="221F1F"/>
                <w:spacing w:val="-2"/>
                <w:sz w:val="20"/>
              </w:rPr>
              <w:t>Солженицын)</w:t>
            </w:r>
          </w:p>
        </w:tc>
        <w:tc>
          <w:tcPr>
            <w:tcW w:w="3368" w:type="dxa"/>
            <w:gridSpan w:val="2"/>
            <w:tcBorders>
              <w:bottom w:val="single" w:sz="6" w:space="0" w:color="221F1F"/>
            </w:tcBorders>
          </w:tcPr>
          <w:p w:rsidR="00C425EB" w:rsidRDefault="00C425EB">
            <w:pPr>
              <w:pStyle w:val="TableParagraph"/>
              <w:ind w:left="743" w:right="-15"/>
              <w:rPr>
                <w:sz w:val="20"/>
              </w:rPr>
            </w:pPr>
            <w:r>
              <w:rPr>
                <w:color w:val="221F1F"/>
                <w:sz w:val="20"/>
              </w:rPr>
              <w:t>История</w:t>
            </w:r>
            <w:r>
              <w:rPr>
                <w:color w:val="221F1F"/>
                <w:spacing w:val="-7"/>
                <w:sz w:val="20"/>
              </w:rPr>
              <w:t xml:space="preserve"> </w:t>
            </w:r>
            <w:r>
              <w:rPr>
                <w:color w:val="221F1F"/>
                <w:sz w:val="20"/>
              </w:rPr>
              <w:t>Праздника</w:t>
            </w:r>
            <w:r>
              <w:rPr>
                <w:color w:val="221F1F"/>
                <w:spacing w:val="-7"/>
                <w:sz w:val="20"/>
              </w:rPr>
              <w:t xml:space="preserve"> </w:t>
            </w:r>
            <w:r>
              <w:rPr>
                <w:color w:val="221F1F"/>
                <w:spacing w:val="-2"/>
                <w:sz w:val="20"/>
              </w:rPr>
              <w:t>труда.</w:t>
            </w:r>
          </w:p>
          <w:p w:rsidR="00C425EB" w:rsidRDefault="00C425EB">
            <w:pPr>
              <w:pStyle w:val="TableParagraph"/>
              <w:tabs>
                <w:tab w:val="left" w:pos="1397"/>
                <w:tab w:val="left" w:pos="1827"/>
                <w:tab w:val="left" w:pos="2331"/>
                <w:tab w:val="left" w:pos="3051"/>
              </w:tabs>
              <w:ind w:left="23" w:right="-15" w:firstLine="720"/>
              <w:rPr>
                <w:sz w:val="20"/>
              </w:rPr>
            </w:pPr>
            <w:r>
              <w:rPr>
                <w:color w:val="221F1F"/>
                <w:spacing w:val="-4"/>
                <w:sz w:val="20"/>
              </w:rPr>
              <w:t>Труд</w:t>
            </w:r>
            <w:r>
              <w:rPr>
                <w:color w:val="221F1F"/>
                <w:sz w:val="20"/>
              </w:rPr>
              <w:tab/>
            </w:r>
            <w:r>
              <w:rPr>
                <w:color w:val="221F1F"/>
                <w:spacing w:val="-10"/>
                <w:sz w:val="20"/>
              </w:rPr>
              <w:t>—</w:t>
            </w:r>
            <w:r>
              <w:rPr>
                <w:color w:val="221F1F"/>
                <w:sz w:val="20"/>
              </w:rPr>
              <w:tab/>
            </w:r>
            <w:r>
              <w:rPr>
                <w:color w:val="221F1F"/>
                <w:spacing w:val="-4"/>
                <w:sz w:val="20"/>
              </w:rPr>
              <w:t>это</w:t>
            </w:r>
            <w:r>
              <w:rPr>
                <w:color w:val="221F1F"/>
                <w:sz w:val="20"/>
              </w:rPr>
              <w:tab/>
            </w:r>
            <w:r>
              <w:rPr>
                <w:color w:val="221F1F"/>
                <w:spacing w:val="-2"/>
                <w:sz w:val="20"/>
              </w:rPr>
              <w:t>право</w:t>
            </w:r>
            <w:r>
              <w:rPr>
                <w:color w:val="221F1F"/>
                <w:sz w:val="20"/>
              </w:rPr>
              <w:tab/>
            </w:r>
            <w:r>
              <w:rPr>
                <w:color w:val="221F1F"/>
                <w:spacing w:val="-4"/>
                <w:sz w:val="20"/>
              </w:rPr>
              <w:t xml:space="preserve">или </w:t>
            </w:r>
            <w:r>
              <w:rPr>
                <w:color w:val="221F1F"/>
                <w:sz w:val="20"/>
              </w:rPr>
              <w:t>обязанность человека?</w:t>
            </w:r>
          </w:p>
          <w:p w:rsidR="00C425EB" w:rsidRDefault="00C425EB">
            <w:pPr>
              <w:pStyle w:val="TableParagraph"/>
              <w:tabs>
                <w:tab w:val="left" w:pos="1611"/>
                <w:tab w:val="left" w:pos="2490"/>
              </w:tabs>
              <w:ind w:left="23" w:right="-15" w:firstLine="720"/>
              <w:rPr>
                <w:sz w:val="20"/>
              </w:rPr>
            </w:pPr>
            <w:r>
              <w:rPr>
                <w:color w:val="221F1F"/>
                <w:spacing w:val="-2"/>
                <w:sz w:val="20"/>
              </w:rPr>
              <w:t>Работа</w:t>
            </w:r>
            <w:r>
              <w:rPr>
                <w:color w:val="221F1F"/>
                <w:sz w:val="20"/>
              </w:rPr>
              <w:tab/>
            </w:r>
            <w:r>
              <w:rPr>
                <w:color w:val="221F1F"/>
                <w:spacing w:val="-2"/>
                <w:sz w:val="20"/>
              </w:rPr>
              <w:t>мечты.</w:t>
            </w:r>
            <w:r>
              <w:rPr>
                <w:color w:val="221F1F"/>
                <w:sz w:val="20"/>
              </w:rPr>
              <w:tab/>
            </w:r>
            <w:r>
              <w:rPr>
                <w:color w:val="221F1F"/>
                <w:spacing w:val="-2"/>
                <w:sz w:val="20"/>
              </w:rPr>
              <w:t xml:space="preserve">Жизненно </w:t>
            </w:r>
            <w:r>
              <w:rPr>
                <w:color w:val="221F1F"/>
                <w:sz w:val="20"/>
              </w:rPr>
              <w:t>важные навыки</w:t>
            </w:r>
          </w:p>
        </w:tc>
        <w:tc>
          <w:tcPr>
            <w:tcW w:w="3968" w:type="dxa"/>
            <w:gridSpan w:val="2"/>
            <w:tcBorders>
              <w:bottom w:val="single" w:sz="6" w:space="0" w:color="221F1F"/>
            </w:tcBorders>
          </w:tcPr>
          <w:p w:rsidR="00C425EB" w:rsidRDefault="00C425EB">
            <w:pPr>
              <w:pStyle w:val="TableParagraph"/>
              <w:ind w:left="8" w:firstLine="720"/>
              <w:rPr>
                <w:sz w:val="20"/>
              </w:rPr>
            </w:pPr>
            <w:r>
              <w:rPr>
                <w:color w:val="221F1F"/>
                <w:sz w:val="20"/>
              </w:rPr>
              <w:t>Вступительная</w:t>
            </w:r>
            <w:r>
              <w:rPr>
                <w:color w:val="221F1F"/>
                <w:spacing w:val="80"/>
                <w:sz w:val="20"/>
              </w:rPr>
              <w:t xml:space="preserve"> </w:t>
            </w:r>
            <w:r>
              <w:rPr>
                <w:color w:val="221F1F"/>
                <w:sz w:val="20"/>
              </w:rPr>
              <w:t>беседа</w:t>
            </w:r>
            <w:r>
              <w:rPr>
                <w:color w:val="221F1F"/>
                <w:spacing w:val="80"/>
                <w:sz w:val="20"/>
              </w:rPr>
              <w:t xml:space="preserve"> </w:t>
            </w:r>
            <w:r>
              <w:rPr>
                <w:color w:val="221F1F"/>
                <w:sz w:val="20"/>
              </w:rPr>
              <w:t>об</w:t>
            </w:r>
            <w:r>
              <w:rPr>
                <w:color w:val="221F1F"/>
                <w:spacing w:val="80"/>
                <w:sz w:val="20"/>
              </w:rPr>
              <w:t xml:space="preserve"> </w:t>
            </w:r>
            <w:r>
              <w:rPr>
                <w:color w:val="221F1F"/>
                <w:sz w:val="20"/>
              </w:rPr>
              <w:t>истории Праздника труда.</w:t>
            </w:r>
          </w:p>
          <w:p w:rsidR="00C425EB" w:rsidRDefault="00C425EB">
            <w:pPr>
              <w:pStyle w:val="TableParagraph"/>
              <w:ind w:left="8" w:firstLine="720"/>
              <w:rPr>
                <w:sz w:val="20"/>
              </w:rPr>
            </w:pPr>
            <w:r>
              <w:rPr>
                <w:color w:val="221F1F"/>
                <w:sz w:val="20"/>
              </w:rPr>
              <w:t>Участие</w:t>
            </w:r>
            <w:r>
              <w:rPr>
                <w:color w:val="221F1F"/>
                <w:spacing w:val="40"/>
                <w:sz w:val="20"/>
              </w:rPr>
              <w:t xml:space="preserve"> </w:t>
            </w:r>
            <w:r>
              <w:rPr>
                <w:color w:val="221F1F"/>
                <w:sz w:val="20"/>
              </w:rPr>
              <w:t>в</w:t>
            </w:r>
            <w:r>
              <w:rPr>
                <w:color w:val="221F1F"/>
                <w:spacing w:val="40"/>
                <w:sz w:val="20"/>
              </w:rPr>
              <w:t xml:space="preserve"> </w:t>
            </w:r>
            <w:r>
              <w:rPr>
                <w:color w:val="221F1F"/>
                <w:sz w:val="20"/>
              </w:rPr>
              <w:t>дискуссии</w:t>
            </w:r>
            <w:r>
              <w:rPr>
                <w:color w:val="221F1F"/>
                <w:spacing w:val="40"/>
                <w:sz w:val="20"/>
              </w:rPr>
              <w:t xml:space="preserve"> </w:t>
            </w:r>
            <w:r>
              <w:rPr>
                <w:color w:val="221F1F"/>
                <w:sz w:val="20"/>
              </w:rPr>
              <w:t>«Труд</w:t>
            </w:r>
            <w:r>
              <w:rPr>
                <w:color w:val="221F1F"/>
                <w:spacing w:val="40"/>
                <w:sz w:val="20"/>
              </w:rPr>
              <w:t xml:space="preserve"> </w:t>
            </w:r>
            <w:r>
              <w:rPr>
                <w:color w:val="221F1F"/>
                <w:sz w:val="20"/>
              </w:rPr>
              <w:t>—</w:t>
            </w:r>
            <w:r>
              <w:rPr>
                <w:color w:val="221F1F"/>
                <w:spacing w:val="40"/>
                <w:sz w:val="20"/>
              </w:rPr>
              <w:t xml:space="preserve"> </w:t>
            </w:r>
            <w:r>
              <w:rPr>
                <w:color w:val="221F1F"/>
                <w:sz w:val="20"/>
              </w:rPr>
              <w:t>это право или обязанность человека?».</w:t>
            </w:r>
          </w:p>
          <w:p w:rsidR="00C425EB" w:rsidRDefault="00C425EB">
            <w:pPr>
              <w:pStyle w:val="TableParagraph"/>
              <w:tabs>
                <w:tab w:val="left" w:pos="1770"/>
                <w:tab w:val="left" w:pos="2540"/>
                <w:tab w:val="left" w:pos="2943"/>
              </w:tabs>
              <w:ind w:left="8" w:right="-15" w:firstLine="720"/>
              <w:rPr>
                <w:sz w:val="20"/>
              </w:rPr>
            </w:pPr>
            <w:r>
              <w:rPr>
                <w:color w:val="221F1F"/>
                <w:spacing w:val="-2"/>
                <w:sz w:val="20"/>
              </w:rPr>
              <w:t>Мозговой</w:t>
            </w:r>
            <w:r>
              <w:rPr>
                <w:color w:val="221F1F"/>
                <w:sz w:val="20"/>
              </w:rPr>
              <w:tab/>
            </w:r>
            <w:r>
              <w:rPr>
                <w:color w:val="221F1F"/>
                <w:spacing w:val="-2"/>
                <w:sz w:val="20"/>
              </w:rPr>
              <w:t>штурм</w:t>
            </w:r>
            <w:r>
              <w:rPr>
                <w:color w:val="221F1F"/>
                <w:sz w:val="20"/>
              </w:rPr>
              <w:tab/>
            </w:r>
            <w:r>
              <w:rPr>
                <w:color w:val="221F1F"/>
                <w:spacing w:val="-10"/>
                <w:sz w:val="20"/>
              </w:rPr>
              <w:t>—</w:t>
            </w:r>
            <w:r>
              <w:rPr>
                <w:color w:val="221F1F"/>
                <w:sz w:val="20"/>
              </w:rPr>
              <w:tab/>
            </w:r>
            <w:r>
              <w:rPr>
                <w:color w:val="221F1F"/>
                <w:spacing w:val="-2"/>
                <w:sz w:val="20"/>
              </w:rPr>
              <w:t xml:space="preserve">обсуждение </w:t>
            </w:r>
            <w:r>
              <w:rPr>
                <w:color w:val="221F1F"/>
                <w:sz w:val="20"/>
              </w:rPr>
              <w:t>критериев работы мечты.</w:t>
            </w:r>
          </w:p>
          <w:p w:rsidR="00C425EB" w:rsidRDefault="00C425EB">
            <w:pPr>
              <w:pStyle w:val="TableParagraph"/>
              <w:tabs>
                <w:tab w:val="left" w:pos="1984"/>
                <w:tab w:val="left" w:pos="3194"/>
                <w:tab w:val="left" w:pos="3734"/>
              </w:tabs>
              <w:ind w:left="8" w:right="-15" w:firstLine="720"/>
              <w:rPr>
                <w:sz w:val="20"/>
              </w:rPr>
            </w:pPr>
            <w:r>
              <w:rPr>
                <w:color w:val="221F1F"/>
                <w:spacing w:val="-2"/>
                <w:sz w:val="20"/>
              </w:rPr>
              <w:t>Блицопрос</w:t>
            </w:r>
            <w:r>
              <w:rPr>
                <w:color w:val="221F1F"/>
                <w:sz w:val="20"/>
              </w:rPr>
              <w:tab/>
            </w:r>
            <w:r>
              <w:rPr>
                <w:color w:val="221F1F"/>
                <w:spacing w:val="-2"/>
                <w:sz w:val="20"/>
              </w:rPr>
              <w:t>«Владеете</w:t>
            </w:r>
            <w:r>
              <w:rPr>
                <w:color w:val="221F1F"/>
                <w:sz w:val="20"/>
              </w:rPr>
              <w:tab/>
            </w:r>
            <w:r>
              <w:rPr>
                <w:color w:val="221F1F"/>
                <w:spacing w:val="-6"/>
                <w:sz w:val="20"/>
              </w:rPr>
              <w:t>ли</w:t>
            </w:r>
            <w:r>
              <w:rPr>
                <w:color w:val="221F1F"/>
                <w:sz w:val="20"/>
              </w:rPr>
              <w:tab/>
            </w:r>
            <w:r>
              <w:rPr>
                <w:color w:val="221F1F"/>
                <w:spacing w:val="-6"/>
                <w:sz w:val="20"/>
              </w:rPr>
              <w:t xml:space="preserve">вы </w:t>
            </w:r>
            <w:r>
              <w:rPr>
                <w:color w:val="221F1F"/>
                <w:sz w:val="20"/>
              </w:rPr>
              <w:t>элементарными трудовыми навыками?»</w:t>
            </w:r>
          </w:p>
        </w:tc>
      </w:tr>
      <w:tr w:rsidR="00C425EB">
        <w:trPr>
          <w:trHeight w:val="2655"/>
        </w:trPr>
        <w:tc>
          <w:tcPr>
            <w:tcW w:w="2996" w:type="dxa"/>
            <w:tcBorders>
              <w:top w:val="single" w:sz="6" w:space="0" w:color="221F1F"/>
              <w:left w:val="single" w:sz="6" w:space="0" w:color="221F1F"/>
              <w:bottom w:val="nil"/>
            </w:tcBorders>
          </w:tcPr>
          <w:p w:rsidR="00C425EB" w:rsidRDefault="00C425EB">
            <w:pPr>
              <w:pStyle w:val="TableParagraph"/>
              <w:spacing w:before="7"/>
              <w:ind w:left="7" w:right="-29"/>
              <w:jc w:val="both"/>
              <w:rPr>
                <w:b/>
                <w:sz w:val="20"/>
              </w:rPr>
            </w:pPr>
            <w:r>
              <w:rPr>
                <w:b/>
                <w:color w:val="221F1F"/>
                <w:sz w:val="20"/>
              </w:rPr>
              <w:t>День Победы. Бессмертный</w:t>
            </w:r>
            <w:r>
              <w:rPr>
                <w:b/>
                <w:color w:val="221F1F"/>
                <w:spacing w:val="40"/>
                <w:sz w:val="20"/>
              </w:rPr>
              <w:t xml:space="preserve"> </w:t>
            </w:r>
            <w:r>
              <w:rPr>
                <w:b/>
                <w:color w:val="221F1F"/>
                <w:sz w:val="20"/>
              </w:rPr>
              <w:t>полк (1 час)</w:t>
            </w:r>
          </w:p>
          <w:p w:rsidR="00C425EB" w:rsidRDefault="00C425EB">
            <w:pPr>
              <w:pStyle w:val="TableParagraph"/>
              <w:ind w:left="7"/>
              <w:jc w:val="both"/>
              <w:rPr>
                <w:sz w:val="20"/>
              </w:rPr>
            </w:pPr>
            <w:r>
              <w:rPr>
                <w:color w:val="221F1F"/>
                <w:sz w:val="20"/>
              </w:rPr>
              <w:t xml:space="preserve">5–7 </w:t>
            </w:r>
            <w:r>
              <w:rPr>
                <w:color w:val="221F1F"/>
                <w:spacing w:val="-2"/>
                <w:sz w:val="20"/>
              </w:rPr>
              <w:t>классы:</w:t>
            </w:r>
          </w:p>
          <w:p w:rsidR="00C425EB" w:rsidRDefault="00C425EB">
            <w:pPr>
              <w:pStyle w:val="TableParagraph"/>
              <w:ind w:left="7" w:right="-29"/>
              <w:jc w:val="both"/>
              <w:rPr>
                <w:sz w:val="20"/>
              </w:rPr>
            </w:pPr>
            <w:r>
              <w:rPr>
                <w:color w:val="221F1F"/>
                <w:sz w:val="20"/>
              </w:rPr>
              <w:t>«Подвиг остаётся подвигом, даже если его некому воспеть…» (неизвестные герои Великой Отечественной войны)</w:t>
            </w:r>
          </w:p>
        </w:tc>
        <w:tc>
          <w:tcPr>
            <w:tcW w:w="3240" w:type="dxa"/>
            <w:tcBorders>
              <w:top w:val="single" w:sz="6" w:space="0" w:color="221F1F"/>
              <w:bottom w:val="nil"/>
            </w:tcBorders>
          </w:tcPr>
          <w:p w:rsidR="00C425EB" w:rsidRDefault="00C425EB">
            <w:pPr>
              <w:pStyle w:val="TableParagraph"/>
              <w:tabs>
                <w:tab w:val="left" w:pos="1392"/>
                <w:tab w:val="left" w:pos="2348"/>
                <w:tab w:val="left" w:pos="2581"/>
              </w:tabs>
              <w:spacing w:before="7"/>
              <w:ind w:left="23" w:right="-15" w:firstLine="720"/>
              <w:jc w:val="both"/>
              <w:rPr>
                <w:sz w:val="20"/>
              </w:rPr>
            </w:pPr>
            <w:r>
              <w:rPr>
                <w:color w:val="221F1F"/>
                <w:spacing w:val="-2"/>
                <w:sz w:val="20"/>
              </w:rPr>
              <w:t>История</w:t>
            </w:r>
            <w:r>
              <w:rPr>
                <w:color w:val="221F1F"/>
                <w:sz w:val="20"/>
              </w:rPr>
              <w:tab/>
            </w:r>
            <w:r>
              <w:rPr>
                <w:color w:val="221F1F"/>
                <w:spacing w:val="-2"/>
                <w:sz w:val="20"/>
              </w:rPr>
              <w:t xml:space="preserve">появления </w:t>
            </w:r>
            <w:r>
              <w:rPr>
                <w:color w:val="221F1F"/>
                <w:sz w:val="20"/>
              </w:rPr>
              <w:t xml:space="preserve">праздника День Победы. Поисковое </w:t>
            </w:r>
            <w:r>
              <w:rPr>
                <w:color w:val="221F1F"/>
                <w:spacing w:val="-2"/>
                <w:sz w:val="20"/>
              </w:rPr>
              <w:t>движение</w:t>
            </w:r>
            <w:r>
              <w:rPr>
                <w:color w:val="221F1F"/>
                <w:sz w:val="20"/>
              </w:rPr>
              <w:tab/>
            </w:r>
            <w:r>
              <w:rPr>
                <w:color w:val="221F1F"/>
                <w:spacing w:val="-2"/>
                <w:sz w:val="20"/>
              </w:rPr>
              <w:t>России.</w:t>
            </w:r>
            <w:r>
              <w:rPr>
                <w:color w:val="221F1F"/>
                <w:sz w:val="20"/>
              </w:rPr>
              <w:tab/>
            </w:r>
            <w:r>
              <w:rPr>
                <w:color w:val="221F1F"/>
                <w:sz w:val="20"/>
              </w:rPr>
              <w:tab/>
            </w:r>
            <w:r>
              <w:rPr>
                <w:color w:val="221F1F"/>
                <w:spacing w:val="-2"/>
                <w:sz w:val="20"/>
              </w:rPr>
              <w:t xml:space="preserve">Могила </w:t>
            </w:r>
            <w:r>
              <w:rPr>
                <w:color w:val="221F1F"/>
                <w:sz w:val="20"/>
              </w:rPr>
              <w:t>Неизвестного Солдата. Семейные традиции празднования Дня Победы</w:t>
            </w:r>
          </w:p>
        </w:tc>
        <w:tc>
          <w:tcPr>
            <w:tcW w:w="3969" w:type="dxa"/>
            <w:gridSpan w:val="2"/>
            <w:tcBorders>
              <w:top w:val="single" w:sz="6" w:space="0" w:color="221F1F"/>
              <w:bottom w:val="nil"/>
            </w:tcBorders>
          </w:tcPr>
          <w:p w:rsidR="00C425EB" w:rsidRDefault="00C425EB">
            <w:pPr>
              <w:pStyle w:val="TableParagraph"/>
              <w:tabs>
                <w:tab w:val="left" w:pos="1771"/>
                <w:tab w:val="left" w:pos="3106"/>
              </w:tabs>
              <w:spacing w:before="7"/>
              <w:ind w:left="8" w:right="-15" w:firstLine="720"/>
              <w:jc w:val="both"/>
              <w:rPr>
                <w:sz w:val="20"/>
              </w:rPr>
            </w:pPr>
            <w:r>
              <w:rPr>
                <w:color w:val="221F1F"/>
                <w:sz w:val="20"/>
              </w:rPr>
              <w:t>Участие во вступительной беседе об истории появления праздника День Победы. Участие в беседе о том, что заставляет</w:t>
            </w:r>
            <w:r>
              <w:rPr>
                <w:color w:val="221F1F"/>
                <w:spacing w:val="80"/>
                <w:sz w:val="20"/>
              </w:rPr>
              <w:t xml:space="preserve"> </w:t>
            </w:r>
            <w:r>
              <w:rPr>
                <w:color w:val="221F1F"/>
                <w:sz w:val="20"/>
              </w:rPr>
              <w:t xml:space="preserve">тысячи человек заниматься поиском и </w:t>
            </w:r>
            <w:r>
              <w:rPr>
                <w:color w:val="221F1F"/>
                <w:spacing w:val="-2"/>
                <w:sz w:val="20"/>
              </w:rPr>
              <w:t>захоронением</w:t>
            </w:r>
            <w:r>
              <w:rPr>
                <w:color w:val="221F1F"/>
                <w:sz w:val="20"/>
              </w:rPr>
              <w:tab/>
            </w:r>
            <w:r>
              <w:rPr>
                <w:color w:val="221F1F"/>
                <w:spacing w:val="-2"/>
                <w:sz w:val="20"/>
              </w:rPr>
              <w:t>останков</w:t>
            </w:r>
            <w:r>
              <w:rPr>
                <w:color w:val="221F1F"/>
                <w:sz w:val="20"/>
              </w:rPr>
              <w:tab/>
            </w:r>
            <w:r>
              <w:rPr>
                <w:color w:val="221F1F"/>
                <w:spacing w:val="-2"/>
                <w:sz w:val="20"/>
              </w:rPr>
              <w:t xml:space="preserve">погибших </w:t>
            </w:r>
            <w:r>
              <w:rPr>
                <w:color w:val="221F1F"/>
                <w:sz w:val="20"/>
              </w:rPr>
              <w:t>защитников Отечества?</w:t>
            </w:r>
          </w:p>
          <w:p w:rsidR="00C425EB" w:rsidRDefault="00C425EB">
            <w:pPr>
              <w:pStyle w:val="TableParagraph"/>
              <w:ind w:left="8" w:right="-15" w:firstLine="720"/>
              <w:jc w:val="both"/>
              <w:rPr>
                <w:sz w:val="20"/>
              </w:rPr>
            </w:pPr>
            <w:r>
              <w:rPr>
                <w:color w:val="221F1F"/>
                <w:sz w:val="20"/>
              </w:rPr>
              <w:t>Обмен мнениями: есть ли в вашей семье традиция отмечать День Победы?</w:t>
            </w:r>
          </w:p>
        </w:tc>
        <w:tc>
          <w:tcPr>
            <w:tcW w:w="127" w:type="dxa"/>
            <w:tcBorders>
              <w:top w:val="single" w:sz="6" w:space="0" w:color="221F1F"/>
              <w:bottom w:val="nil"/>
              <w:right w:val="nil"/>
            </w:tcBorders>
          </w:tcPr>
          <w:p w:rsidR="00C425EB" w:rsidRDefault="00C425EB">
            <w:pPr>
              <w:pStyle w:val="TableParagraph"/>
              <w:rPr>
                <w:sz w:val="20"/>
              </w:rPr>
            </w:pPr>
          </w:p>
        </w:tc>
      </w:tr>
    </w:tbl>
    <w:p w:rsidR="00C425EB" w:rsidRDefault="00C425EB">
      <w:pPr>
        <w:pStyle w:val="TableParagraph"/>
        <w:rPr>
          <w:sz w:val="20"/>
        </w:rPr>
        <w:sectPr w:rsidR="00C425EB">
          <w:type w:val="continuous"/>
          <w:pgSz w:w="11910" w:h="16840"/>
          <w:pgMar w:top="640" w:right="0" w:bottom="1662" w:left="283" w:header="0" w:footer="739" w:gutter="0"/>
          <w:cols w:space="720"/>
        </w:sectPr>
      </w:pPr>
    </w:p>
    <w:tbl>
      <w:tblPr>
        <w:tblW w:w="0" w:type="auto"/>
        <w:tblInd w:w="409"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tblPr>
      <w:tblGrid>
        <w:gridCol w:w="3012"/>
        <w:gridCol w:w="3224"/>
        <w:gridCol w:w="3969"/>
      </w:tblGrid>
      <w:tr w:rsidR="00C425EB">
        <w:trPr>
          <w:trHeight w:val="1438"/>
        </w:trPr>
        <w:tc>
          <w:tcPr>
            <w:tcW w:w="3012" w:type="dxa"/>
            <w:tcBorders>
              <w:top w:val="nil"/>
              <w:bottom w:val="single" w:sz="4" w:space="0" w:color="221F1F"/>
              <w:right w:val="single" w:sz="4" w:space="0" w:color="221F1F"/>
            </w:tcBorders>
          </w:tcPr>
          <w:p w:rsidR="00C425EB" w:rsidRDefault="00C425EB">
            <w:pPr>
              <w:pStyle w:val="TableParagraph"/>
              <w:ind w:left="7"/>
              <w:jc w:val="both"/>
              <w:rPr>
                <w:sz w:val="20"/>
              </w:rPr>
            </w:pPr>
            <w:r>
              <w:rPr>
                <w:color w:val="221F1F"/>
                <w:sz w:val="20"/>
              </w:rPr>
              <w:t xml:space="preserve">8–9 </w:t>
            </w:r>
            <w:r>
              <w:rPr>
                <w:color w:val="221F1F"/>
                <w:spacing w:val="-2"/>
                <w:sz w:val="20"/>
              </w:rPr>
              <w:t>классы:</w:t>
            </w:r>
          </w:p>
          <w:p w:rsidR="00C425EB" w:rsidRDefault="00C425EB">
            <w:pPr>
              <w:pStyle w:val="TableParagraph"/>
              <w:ind w:left="7" w:right="-15" w:firstLine="720"/>
              <w:jc w:val="both"/>
              <w:rPr>
                <w:sz w:val="20"/>
              </w:rPr>
            </w:pPr>
            <w:r>
              <w:rPr>
                <w:color w:val="221F1F"/>
                <w:sz w:val="20"/>
              </w:rPr>
              <w:t>«Словом можно убить, словом можно спасти, словом можно полки за собой повести...»</w:t>
            </w:r>
          </w:p>
        </w:tc>
        <w:tc>
          <w:tcPr>
            <w:tcW w:w="3224" w:type="dxa"/>
            <w:tcBorders>
              <w:top w:val="nil"/>
              <w:left w:val="single" w:sz="4" w:space="0" w:color="221F1F"/>
              <w:bottom w:val="single" w:sz="4" w:space="0" w:color="221F1F"/>
              <w:right w:val="single" w:sz="4" w:space="0" w:color="221F1F"/>
            </w:tcBorders>
          </w:tcPr>
          <w:p w:rsidR="00C425EB" w:rsidRDefault="00C425EB">
            <w:pPr>
              <w:pStyle w:val="TableParagraph"/>
            </w:pPr>
          </w:p>
        </w:tc>
        <w:tc>
          <w:tcPr>
            <w:tcW w:w="3969" w:type="dxa"/>
            <w:tcBorders>
              <w:top w:val="nil"/>
              <w:left w:val="single" w:sz="4" w:space="0" w:color="221F1F"/>
              <w:bottom w:val="single" w:sz="4" w:space="0" w:color="221F1F"/>
              <w:right w:val="single" w:sz="4" w:space="0" w:color="221F1F"/>
            </w:tcBorders>
          </w:tcPr>
          <w:p w:rsidR="00C425EB" w:rsidRDefault="00C425EB">
            <w:pPr>
              <w:pStyle w:val="TableParagraph"/>
            </w:pPr>
          </w:p>
        </w:tc>
      </w:tr>
      <w:tr w:rsidR="00C425EB">
        <w:trPr>
          <w:trHeight w:val="3230"/>
        </w:trPr>
        <w:tc>
          <w:tcPr>
            <w:tcW w:w="3012" w:type="dxa"/>
            <w:tcBorders>
              <w:top w:val="single" w:sz="4" w:space="0" w:color="221F1F"/>
              <w:right w:val="single" w:sz="4" w:space="0" w:color="221F1F"/>
            </w:tcBorders>
          </w:tcPr>
          <w:p w:rsidR="00C425EB" w:rsidRDefault="00C425EB">
            <w:pPr>
              <w:pStyle w:val="TableParagraph"/>
              <w:tabs>
                <w:tab w:val="left" w:pos="712"/>
                <w:tab w:val="left" w:pos="1678"/>
              </w:tabs>
              <w:spacing w:before="5"/>
              <w:ind w:left="7" w:right="-15"/>
              <w:rPr>
                <w:b/>
                <w:sz w:val="20"/>
              </w:rPr>
            </w:pPr>
            <w:r>
              <w:rPr>
                <w:b/>
                <w:color w:val="221F1F"/>
                <w:spacing w:val="-4"/>
                <w:sz w:val="20"/>
              </w:rPr>
              <w:t>День</w:t>
            </w:r>
            <w:r>
              <w:rPr>
                <w:b/>
                <w:color w:val="221F1F"/>
                <w:sz w:val="20"/>
              </w:rPr>
              <w:tab/>
            </w:r>
            <w:r>
              <w:rPr>
                <w:b/>
                <w:color w:val="221F1F"/>
                <w:spacing w:val="-2"/>
                <w:sz w:val="20"/>
              </w:rPr>
              <w:t>детских</w:t>
            </w:r>
            <w:r>
              <w:rPr>
                <w:b/>
                <w:color w:val="221F1F"/>
                <w:sz w:val="20"/>
              </w:rPr>
              <w:tab/>
            </w:r>
            <w:r>
              <w:rPr>
                <w:b/>
                <w:color w:val="221F1F"/>
                <w:spacing w:val="-2"/>
                <w:sz w:val="20"/>
              </w:rPr>
              <w:t xml:space="preserve">общественных </w:t>
            </w:r>
            <w:r>
              <w:rPr>
                <w:b/>
                <w:color w:val="221F1F"/>
                <w:sz w:val="20"/>
              </w:rPr>
              <w:t>организаций (1 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ind w:left="7" w:right="-15"/>
              <w:rPr>
                <w:sz w:val="20"/>
              </w:rPr>
            </w:pPr>
            <w:r>
              <w:rPr>
                <w:color w:val="221F1F"/>
                <w:sz w:val="20"/>
              </w:rPr>
              <w:t>«Может</w:t>
            </w:r>
            <w:r>
              <w:rPr>
                <w:color w:val="221F1F"/>
                <w:spacing w:val="80"/>
                <w:sz w:val="20"/>
              </w:rPr>
              <w:t xml:space="preserve"> </w:t>
            </w:r>
            <w:r>
              <w:rPr>
                <w:color w:val="221F1F"/>
                <w:sz w:val="20"/>
              </w:rPr>
              <w:t>ли</w:t>
            </w:r>
            <w:r>
              <w:rPr>
                <w:color w:val="221F1F"/>
                <w:spacing w:val="80"/>
                <w:sz w:val="20"/>
              </w:rPr>
              <w:t xml:space="preserve"> </w:t>
            </w:r>
            <w:r>
              <w:rPr>
                <w:color w:val="221F1F"/>
                <w:sz w:val="20"/>
              </w:rPr>
              <w:t>быть</w:t>
            </w:r>
            <w:r>
              <w:rPr>
                <w:color w:val="221F1F"/>
                <w:spacing w:val="80"/>
                <w:sz w:val="20"/>
              </w:rPr>
              <w:t xml:space="preserve"> </w:t>
            </w:r>
            <w:r>
              <w:rPr>
                <w:color w:val="221F1F"/>
                <w:sz w:val="20"/>
              </w:rPr>
              <w:t>Тимур</w:t>
            </w:r>
            <w:r>
              <w:rPr>
                <w:color w:val="221F1F"/>
                <w:spacing w:val="80"/>
                <w:sz w:val="20"/>
              </w:rPr>
              <w:t xml:space="preserve"> </w:t>
            </w:r>
            <w:r>
              <w:rPr>
                <w:color w:val="221F1F"/>
                <w:sz w:val="20"/>
              </w:rPr>
              <w:t>и</w:t>
            </w:r>
            <w:r>
              <w:rPr>
                <w:color w:val="221F1F"/>
                <w:spacing w:val="80"/>
                <w:sz w:val="20"/>
              </w:rPr>
              <w:t xml:space="preserve"> </w:t>
            </w:r>
            <w:r>
              <w:rPr>
                <w:color w:val="221F1F"/>
                <w:sz w:val="20"/>
              </w:rPr>
              <w:t>его команда в 2022 году?»</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tabs>
                <w:tab w:val="left" w:pos="964"/>
                <w:tab w:val="left" w:pos="2346"/>
              </w:tabs>
              <w:ind w:left="7" w:right="-15"/>
              <w:rPr>
                <w:sz w:val="20"/>
              </w:rPr>
            </w:pPr>
            <w:r>
              <w:rPr>
                <w:color w:val="221F1F"/>
                <w:spacing w:val="-2"/>
                <w:sz w:val="20"/>
              </w:rPr>
              <w:t>«Какие</w:t>
            </w:r>
            <w:r>
              <w:rPr>
                <w:color w:val="221F1F"/>
                <w:sz w:val="20"/>
              </w:rPr>
              <w:tab/>
            </w:r>
            <w:r>
              <w:rPr>
                <w:color w:val="221F1F"/>
                <w:spacing w:val="-2"/>
                <w:sz w:val="20"/>
              </w:rPr>
              <w:t>существуют</w:t>
            </w:r>
            <w:r>
              <w:rPr>
                <w:color w:val="221F1F"/>
                <w:sz w:val="20"/>
              </w:rPr>
              <w:tab/>
            </w:r>
            <w:r>
              <w:rPr>
                <w:color w:val="221F1F"/>
                <w:spacing w:val="-2"/>
                <w:sz w:val="20"/>
              </w:rPr>
              <w:t xml:space="preserve">детские </w:t>
            </w:r>
            <w:r>
              <w:rPr>
                <w:color w:val="221F1F"/>
                <w:sz w:val="20"/>
              </w:rPr>
              <w:t>общественные организации?»</w:t>
            </w:r>
          </w:p>
        </w:tc>
        <w:tc>
          <w:tcPr>
            <w:tcW w:w="3224" w:type="dxa"/>
            <w:tcBorders>
              <w:top w:val="single" w:sz="4" w:space="0" w:color="221F1F"/>
              <w:left w:val="single" w:sz="4" w:space="0" w:color="221F1F"/>
              <w:right w:val="single" w:sz="4" w:space="0" w:color="221F1F"/>
            </w:tcBorders>
          </w:tcPr>
          <w:p w:rsidR="00C425EB" w:rsidRDefault="00C425EB">
            <w:pPr>
              <w:pStyle w:val="TableParagraph"/>
              <w:spacing w:before="5"/>
              <w:ind w:left="7" w:right="-15" w:firstLine="720"/>
              <w:jc w:val="both"/>
              <w:rPr>
                <w:sz w:val="20"/>
              </w:rPr>
            </w:pPr>
            <w:r>
              <w:rPr>
                <w:color w:val="221F1F"/>
                <w:sz w:val="20"/>
              </w:rPr>
              <w:t xml:space="preserve">19 мая 1922 г. — день рождения пионерской организации. Цель её создания и деятельность. Распад пионерской организации. Причины, по которым дети </w:t>
            </w:r>
            <w:r>
              <w:rPr>
                <w:color w:val="221F1F"/>
                <w:spacing w:val="-2"/>
                <w:sz w:val="20"/>
              </w:rPr>
              <w:t>объединяются</w:t>
            </w:r>
          </w:p>
        </w:tc>
        <w:tc>
          <w:tcPr>
            <w:tcW w:w="3969" w:type="dxa"/>
            <w:tcBorders>
              <w:top w:val="single" w:sz="4" w:space="0" w:color="221F1F"/>
              <w:left w:val="single" w:sz="4" w:space="0" w:color="221F1F"/>
              <w:right w:val="single" w:sz="4" w:space="0" w:color="221F1F"/>
            </w:tcBorders>
          </w:tcPr>
          <w:p w:rsidR="00C425EB" w:rsidRDefault="00C425EB">
            <w:pPr>
              <w:pStyle w:val="TableParagraph"/>
              <w:spacing w:before="5"/>
              <w:ind w:left="8" w:right="-15" w:firstLine="720"/>
              <w:jc w:val="both"/>
              <w:rPr>
                <w:sz w:val="20"/>
              </w:rPr>
            </w:pPr>
            <w:r>
              <w:rPr>
                <w:color w:val="221F1F"/>
                <w:sz w:val="20"/>
              </w:rPr>
              <w:t>Участие во вступительной беседе о пионерской организации.</w:t>
            </w:r>
          </w:p>
          <w:p w:rsidR="00C425EB" w:rsidRDefault="00C425EB">
            <w:pPr>
              <w:pStyle w:val="TableParagraph"/>
              <w:ind w:left="8" w:right="-15" w:firstLine="720"/>
              <w:jc w:val="both"/>
              <w:rPr>
                <w:sz w:val="20"/>
              </w:rPr>
            </w:pPr>
            <w:r>
              <w:rPr>
                <w:color w:val="221F1F"/>
                <w:sz w:val="20"/>
              </w:rPr>
              <w:t xml:space="preserve">Участие в дискуссии о том, какое должно быть детское общественное объединение, чтобы вам захотелось в него </w:t>
            </w:r>
            <w:r>
              <w:rPr>
                <w:color w:val="221F1F"/>
                <w:spacing w:val="-2"/>
                <w:sz w:val="20"/>
              </w:rPr>
              <w:t>вступить.</w:t>
            </w:r>
          </w:p>
          <w:p w:rsidR="00C425EB" w:rsidRDefault="00C425EB">
            <w:pPr>
              <w:pStyle w:val="TableParagraph"/>
              <w:ind w:left="8" w:right="-15" w:firstLine="720"/>
              <w:jc w:val="both"/>
              <w:rPr>
                <w:sz w:val="20"/>
              </w:rPr>
            </w:pPr>
            <w:r>
              <w:rPr>
                <w:color w:val="221F1F"/>
                <w:sz w:val="20"/>
              </w:rPr>
              <w:t xml:space="preserve">Участие в мозговом штурме по выдвижению причин, по которым дети </w:t>
            </w:r>
            <w:r>
              <w:rPr>
                <w:color w:val="221F1F"/>
                <w:spacing w:val="-2"/>
                <w:sz w:val="20"/>
              </w:rPr>
              <w:t>объединяются.</w:t>
            </w:r>
          </w:p>
          <w:p w:rsidR="00C425EB" w:rsidRDefault="00C425EB">
            <w:pPr>
              <w:pStyle w:val="TableParagraph"/>
              <w:ind w:left="8" w:right="-15" w:firstLine="720"/>
              <w:jc w:val="both"/>
              <w:rPr>
                <w:sz w:val="20"/>
              </w:rPr>
            </w:pPr>
            <w:r>
              <w:rPr>
                <w:color w:val="221F1F"/>
                <w:sz w:val="20"/>
              </w:rPr>
              <w:t>Участие в беседе о том, какие</w:t>
            </w:r>
            <w:r>
              <w:rPr>
                <w:color w:val="221F1F"/>
                <w:spacing w:val="40"/>
                <w:sz w:val="20"/>
              </w:rPr>
              <w:t xml:space="preserve"> </w:t>
            </w:r>
            <w:r>
              <w:rPr>
                <w:color w:val="221F1F"/>
                <w:sz w:val="20"/>
              </w:rPr>
              <w:t>бывают детские общественные объединения</w:t>
            </w:r>
          </w:p>
        </w:tc>
      </w:tr>
      <w:tr w:rsidR="00C425EB">
        <w:trPr>
          <w:trHeight w:val="2809"/>
        </w:trPr>
        <w:tc>
          <w:tcPr>
            <w:tcW w:w="3012" w:type="dxa"/>
            <w:tcBorders>
              <w:bottom w:val="single" w:sz="4" w:space="0" w:color="221F1F"/>
              <w:right w:val="single" w:sz="4" w:space="0" w:color="221F1F"/>
            </w:tcBorders>
          </w:tcPr>
          <w:p w:rsidR="00C425EB" w:rsidRDefault="00C425EB">
            <w:pPr>
              <w:pStyle w:val="TableParagraph"/>
              <w:spacing w:before="7"/>
              <w:ind w:left="7"/>
              <w:rPr>
                <w:b/>
                <w:sz w:val="20"/>
              </w:rPr>
            </w:pPr>
            <w:r>
              <w:rPr>
                <w:b/>
                <w:color w:val="221F1F"/>
                <w:sz w:val="20"/>
              </w:rPr>
              <w:t>Про</w:t>
            </w:r>
            <w:r>
              <w:rPr>
                <w:b/>
                <w:color w:val="221F1F"/>
                <w:spacing w:val="-2"/>
                <w:sz w:val="20"/>
              </w:rPr>
              <w:t xml:space="preserve"> </w:t>
            </w:r>
            <w:r>
              <w:rPr>
                <w:b/>
                <w:color w:val="221F1F"/>
                <w:sz w:val="20"/>
              </w:rPr>
              <w:t>счастье</w:t>
            </w:r>
            <w:r>
              <w:rPr>
                <w:b/>
                <w:color w:val="221F1F"/>
                <w:spacing w:val="-2"/>
                <w:sz w:val="20"/>
              </w:rPr>
              <w:t xml:space="preserve"> </w:t>
            </w:r>
            <w:r>
              <w:rPr>
                <w:b/>
                <w:color w:val="221F1F"/>
                <w:sz w:val="20"/>
              </w:rPr>
              <w:t>(1</w:t>
            </w:r>
            <w:r>
              <w:rPr>
                <w:b/>
                <w:color w:val="221F1F"/>
                <w:spacing w:val="-2"/>
                <w:sz w:val="20"/>
              </w:rPr>
              <w:t xml:space="preserve"> </w:t>
            </w:r>
            <w:r>
              <w:rPr>
                <w:b/>
                <w:color w:val="221F1F"/>
                <w:spacing w:val="-4"/>
                <w:sz w:val="20"/>
              </w:rPr>
              <w:t>час)</w:t>
            </w:r>
          </w:p>
          <w:p w:rsidR="00C425EB" w:rsidRDefault="00C425EB">
            <w:pPr>
              <w:pStyle w:val="TableParagraph"/>
              <w:ind w:left="7"/>
              <w:rPr>
                <w:sz w:val="20"/>
              </w:rPr>
            </w:pPr>
            <w:r>
              <w:rPr>
                <w:color w:val="221F1F"/>
                <w:sz w:val="20"/>
              </w:rPr>
              <w:t xml:space="preserve">5–7 </w:t>
            </w:r>
            <w:r>
              <w:rPr>
                <w:color w:val="221F1F"/>
                <w:spacing w:val="-2"/>
                <w:sz w:val="20"/>
              </w:rPr>
              <w:t>классы:</w:t>
            </w:r>
          </w:p>
          <w:p w:rsidR="00C425EB" w:rsidRDefault="00C425EB">
            <w:pPr>
              <w:pStyle w:val="TableParagraph"/>
              <w:tabs>
                <w:tab w:val="left" w:pos="747"/>
                <w:tab w:val="left" w:pos="1839"/>
                <w:tab w:val="left" w:pos="2713"/>
              </w:tabs>
              <w:ind w:left="7" w:right="-15"/>
              <w:rPr>
                <w:sz w:val="20"/>
              </w:rPr>
            </w:pPr>
            <w:r>
              <w:rPr>
                <w:color w:val="221F1F"/>
                <w:spacing w:val="-4"/>
                <w:sz w:val="20"/>
              </w:rPr>
              <w:t>«Что</w:t>
            </w:r>
            <w:r>
              <w:rPr>
                <w:color w:val="221F1F"/>
                <w:sz w:val="20"/>
              </w:rPr>
              <w:tab/>
            </w:r>
            <w:r>
              <w:rPr>
                <w:color w:val="221F1F"/>
                <w:spacing w:val="-2"/>
                <w:sz w:val="20"/>
              </w:rPr>
              <w:t>человеку</w:t>
            </w:r>
            <w:r>
              <w:rPr>
                <w:color w:val="221F1F"/>
                <w:sz w:val="20"/>
              </w:rPr>
              <w:tab/>
            </w:r>
            <w:r>
              <w:rPr>
                <w:color w:val="221F1F"/>
                <w:spacing w:val="-2"/>
                <w:sz w:val="20"/>
              </w:rPr>
              <w:t>нужно</w:t>
            </w:r>
            <w:r>
              <w:rPr>
                <w:color w:val="221F1F"/>
                <w:sz w:val="20"/>
              </w:rPr>
              <w:tab/>
            </w:r>
            <w:r>
              <w:rPr>
                <w:color w:val="221F1F"/>
                <w:spacing w:val="-4"/>
                <w:sz w:val="20"/>
              </w:rPr>
              <w:t xml:space="preserve">для </w:t>
            </w:r>
            <w:r>
              <w:rPr>
                <w:color w:val="221F1F"/>
                <w:spacing w:val="-2"/>
                <w:sz w:val="20"/>
              </w:rPr>
              <w:t>счастья?»</w:t>
            </w:r>
          </w:p>
          <w:p w:rsidR="00C425EB" w:rsidRDefault="00C425EB">
            <w:pPr>
              <w:pStyle w:val="TableParagraph"/>
              <w:ind w:left="7"/>
              <w:rPr>
                <w:sz w:val="20"/>
              </w:rPr>
            </w:pPr>
            <w:r>
              <w:rPr>
                <w:color w:val="221F1F"/>
                <w:sz w:val="20"/>
              </w:rPr>
              <w:t xml:space="preserve">8–9 </w:t>
            </w:r>
            <w:r>
              <w:rPr>
                <w:color w:val="221F1F"/>
                <w:spacing w:val="-2"/>
                <w:sz w:val="20"/>
              </w:rPr>
              <w:t>классы:</w:t>
            </w:r>
          </w:p>
          <w:p w:rsidR="00C425EB" w:rsidRDefault="00C425EB">
            <w:pPr>
              <w:pStyle w:val="TableParagraph"/>
              <w:ind w:left="7" w:right="-15"/>
              <w:jc w:val="both"/>
              <w:rPr>
                <w:sz w:val="20"/>
              </w:rPr>
            </w:pPr>
            <w:r>
              <w:rPr>
                <w:color w:val="221F1F"/>
                <w:sz w:val="20"/>
              </w:rPr>
              <w:t>«Дай каждому дню шанс стать самым лучшим в твоей жизни». (Марк Твен).</w:t>
            </w:r>
          </w:p>
        </w:tc>
        <w:tc>
          <w:tcPr>
            <w:tcW w:w="3224" w:type="dxa"/>
            <w:tcBorders>
              <w:left w:val="single" w:sz="4" w:space="0" w:color="221F1F"/>
              <w:bottom w:val="single" w:sz="4" w:space="0" w:color="221F1F"/>
              <w:right w:val="single" w:sz="4" w:space="0" w:color="221F1F"/>
            </w:tcBorders>
          </w:tcPr>
          <w:p w:rsidR="00C425EB" w:rsidRDefault="00C425EB">
            <w:pPr>
              <w:pStyle w:val="TableParagraph"/>
              <w:spacing w:before="7"/>
              <w:ind w:left="7" w:right="-15" w:firstLine="720"/>
              <w:jc w:val="both"/>
              <w:rPr>
                <w:sz w:val="20"/>
              </w:rPr>
            </w:pPr>
            <w:r>
              <w:rPr>
                <w:color w:val="221F1F"/>
                <w:sz w:val="20"/>
              </w:rPr>
              <w:t>Разные представления о счастье. Слагаемые счастья. Рецепт счастливой жизни</w:t>
            </w:r>
          </w:p>
        </w:tc>
        <w:tc>
          <w:tcPr>
            <w:tcW w:w="3969" w:type="dxa"/>
            <w:tcBorders>
              <w:left w:val="single" w:sz="4" w:space="0" w:color="221F1F"/>
              <w:bottom w:val="single" w:sz="4" w:space="0" w:color="221F1F"/>
              <w:right w:val="single" w:sz="4" w:space="0" w:color="221F1F"/>
            </w:tcBorders>
          </w:tcPr>
          <w:p w:rsidR="00C425EB" w:rsidRDefault="00C425EB">
            <w:pPr>
              <w:pStyle w:val="TableParagraph"/>
              <w:spacing w:before="7"/>
              <w:ind w:left="728"/>
              <w:jc w:val="both"/>
              <w:rPr>
                <w:sz w:val="20"/>
              </w:rPr>
            </w:pPr>
            <w:r>
              <w:rPr>
                <w:color w:val="221F1F"/>
                <w:sz w:val="20"/>
              </w:rPr>
              <w:t>Игра</w:t>
            </w:r>
            <w:r>
              <w:rPr>
                <w:color w:val="221F1F"/>
                <w:spacing w:val="-3"/>
                <w:sz w:val="20"/>
              </w:rPr>
              <w:t xml:space="preserve"> </w:t>
            </w:r>
            <w:r>
              <w:rPr>
                <w:color w:val="221F1F"/>
                <w:sz w:val="20"/>
              </w:rPr>
              <w:t>«Согласен</w:t>
            </w:r>
            <w:r>
              <w:rPr>
                <w:color w:val="221F1F"/>
                <w:spacing w:val="-3"/>
                <w:sz w:val="20"/>
              </w:rPr>
              <w:t xml:space="preserve"> </w:t>
            </w:r>
            <w:r>
              <w:rPr>
                <w:color w:val="221F1F"/>
                <w:sz w:val="20"/>
              </w:rPr>
              <w:t>—</w:t>
            </w:r>
            <w:r>
              <w:rPr>
                <w:color w:val="221F1F"/>
                <w:spacing w:val="-3"/>
                <w:sz w:val="20"/>
              </w:rPr>
              <w:t xml:space="preserve"> </w:t>
            </w:r>
            <w:r>
              <w:rPr>
                <w:color w:val="221F1F"/>
                <w:sz w:val="20"/>
              </w:rPr>
              <w:t>не</w:t>
            </w:r>
            <w:r>
              <w:rPr>
                <w:color w:val="221F1F"/>
                <w:spacing w:val="-3"/>
                <w:sz w:val="20"/>
              </w:rPr>
              <w:t xml:space="preserve"> </w:t>
            </w:r>
            <w:r>
              <w:rPr>
                <w:color w:val="221F1F"/>
                <w:spacing w:val="-2"/>
                <w:sz w:val="20"/>
              </w:rPr>
              <w:t>согласен».</w:t>
            </w:r>
          </w:p>
          <w:p w:rsidR="00C425EB" w:rsidRDefault="00C425EB">
            <w:pPr>
              <w:pStyle w:val="TableParagraph"/>
              <w:ind w:left="8" w:right="-15" w:firstLine="720"/>
              <w:jc w:val="both"/>
              <w:rPr>
                <w:sz w:val="20"/>
              </w:rPr>
            </w:pPr>
            <w:r>
              <w:rPr>
                <w:color w:val="221F1F"/>
                <w:sz w:val="20"/>
              </w:rPr>
              <w:t>Работа в группах: обсуждение с дальнейшим обобщением вопроса «Из чего состоит счастье?».</w:t>
            </w:r>
          </w:p>
          <w:p w:rsidR="00C425EB" w:rsidRDefault="00C425EB">
            <w:pPr>
              <w:pStyle w:val="TableParagraph"/>
              <w:ind w:left="728"/>
              <w:jc w:val="both"/>
              <w:rPr>
                <w:sz w:val="20"/>
              </w:rPr>
            </w:pPr>
            <w:r>
              <w:rPr>
                <w:color w:val="221F1F"/>
                <w:sz w:val="20"/>
              </w:rPr>
              <w:t>Обсуждение</w:t>
            </w:r>
            <w:r>
              <w:rPr>
                <w:color w:val="221F1F"/>
                <w:spacing w:val="-5"/>
                <w:sz w:val="20"/>
              </w:rPr>
              <w:t xml:space="preserve"> </w:t>
            </w:r>
            <w:r>
              <w:rPr>
                <w:color w:val="221F1F"/>
                <w:sz w:val="20"/>
              </w:rPr>
              <w:t>притчи</w:t>
            </w:r>
            <w:r>
              <w:rPr>
                <w:color w:val="221F1F"/>
                <w:spacing w:val="-5"/>
                <w:sz w:val="20"/>
              </w:rPr>
              <w:t xml:space="preserve"> </w:t>
            </w:r>
            <w:r>
              <w:rPr>
                <w:color w:val="221F1F"/>
                <w:sz w:val="20"/>
              </w:rPr>
              <w:t>о</w:t>
            </w:r>
            <w:r>
              <w:rPr>
                <w:color w:val="221F1F"/>
                <w:spacing w:val="-4"/>
                <w:sz w:val="20"/>
              </w:rPr>
              <w:t xml:space="preserve"> </w:t>
            </w:r>
            <w:r>
              <w:rPr>
                <w:color w:val="221F1F"/>
                <w:spacing w:val="-2"/>
                <w:sz w:val="20"/>
              </w:rPr>
              <w:t>счастье.</w:t>
            </w:r>
          </w:p>
          <w:p w:rsidR="00C425EB" w:rsidRDefault="00C425EB">
            <w:pPr>
              <w:pStyle w:val="TableParagraph"/>
              <w:ind w:left="8" w:right="-15" w:firstLine="720"/>
              <w:jc w:val="both"/>
              <w:rPr>
                <w:sz w:val="20"/>
              </w:rPr>
            </w:pPr>
            <w:r>
              <w:rPr>
                <w:color w:val="221F1F"/>
                <w:sz w:val="20"/>
              </w:rPr>
              <w:t>Участие в дискуссии: «Слагаемые счастья: любовь; семья; успех; самореализация; финансовое благополучие. Этого достаточно?»</w:t>
            </w:r>
          </w:p>
        </w:tc>
      </w:tr>
    </w:tbl>
    <w:p w:rsidR="00C425EB" w:rsidRDefault="00C425EB">
      <w:pPr>
        <w:spacing w:before="228"/>
        <w:ind w:left="1116"/>
        <w:rPr>
          <w:b/>
          <w:sz w:val="24"/>
        </w:rPr>
      </w:pPr>
      <w:r>
        <w:rPr>
          <w:b/>
          <w:color w:val="221F1F"/>
          <w:spacing w:val="-2"/>
          <w:sz w:val="24"/>
        </w:rPr>
        <w:t>Приложение</w:t>
      </w:r>
    </w:p>
    <w:p w:rsidR="00C425EB" w:rsidRDefault="00C425EB">
      <w:pPr>
        <w:ind w:left="3646"/>
        <w:rPr>
          <w:b/>
          <w:sz w:val="24"/>
        </w:rPr>
      </w:pPr>
      <w:r>
        <w:rPr>
          <w:b/>
          <w:color w:val="221F1F"/>
          <w:sz w:val="24"/>
        </w:rPr>
        <w:t>Подготовка</w:t>
      </w:r>
      <w:r>
        <w:rPr>
          <w:b/>
          <w:color w:val="221F1F"/>
          <w:spacing w:val="-4"/>
          <w:sz w:val="24"/>
        </w:rPr>
        <w:t xml:space="preserve"> </w:t>
      </w:r>
      <w:r>
        <w:rPr>
          <w:b/>
          <w:color w:val="221F1F"/>
          <w:sz w:val="24"/>
        </w:rPr>
        <w:t>учителя</w:t>
      </w:r>
      <w:r>
        <w:rPr>
          <w:b/>
          <w:color w:val="221F1F"/>
          <w:spacing w:val="-2"/>
          <w:sz w:val="24"/>
        </w:rPr>
        <w:t xml:space="preserve"> </w:t>
      </w:r>
      <w:r>
        <w:rPr>
          <w:b/>
          <w:color w:val="221F1F"/>
          <w:sz w:val="24"/>
        </w:rPr>
        <w:t>к</w:t>
      </w:r>
      <w:r>
        <w:rPr>
          <w:b/>
          <w:color w:val="221F1F"/>
          <w:spacing w:val="-2"/>
          <w:sz w:val="24"/>
        </w:rPr>
        <w:t xml:space="preserve"> </w:t>
      </w:r>
      <w:r>
        <w:rPr>
          <w:b/>
          <w:color w:val="221F1F"/>
          <w:sz w:val="24"/>
        </w:rPr>
        <w:t>работе</w:t>
      </w:r>
      <w:r>
        <w:rPr>
          <w:b/>
          <w:color w:val="221F1F"/>
          <w:spacing w:val="-2"/>
          <w:sz w:val="24"/>
        </w:rPr>
        <w:t xml:space="preserve"> </w:t>
      </w:r>
      <w:r>
        <w:rPr>
          <w:b/>
          <w:color w:val="221F1F"/>
          <w:sz w:val="24"/>
        </w:rPr>
        <w:t>по</w:t>
      </w:r>
      <w:r>
        <w:rPr>
          <w:b/>
          <w:color w:val="221F1F"/>
          <w:spacing w:val="-2"/>
          <w:sz w:val="24"/>
        </w:rPr>
        <w:t xml:space="preserve"> программе</w:t>
      </w:r>
    </w:p>
    <w:p w:rsidR="00C425EB" w:rsidRDefault="00C425EB">
      <w:pPr>
        <w:pStyle w:val="BodyText"/>
        <w:ind w:left="553" w:right="766" w:firstLine="720"/>
        <w:jc w:val="left"/>
      </w:pPr>
      <w:r>
        <w:rPr>
          <w:color w:val="221F1F"/>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Это</w:t>
      </w:r>
      <w:r>
        <w:rPr>
          <w:color w:val="221F1F"/>
          <w:spacing w:val="-1"/>
        </w:rPr>
        <w:t xml:space="preserve"> </w:t>
      </w:r>
      <w:r>
        <w:rPr>
          <w:color w:val="221F1F"/>
        </w:rPr>
        <w:t>мероприятие</w:t>
      </w:r>
      <w:r>
        <w:rPr>
          <w:color w:val="221F1F"/>
          <w:spacing w:val="-1"/>
        </w:rPr>
        <w:t xml:space="preserve"> </w:t>
      </w:r>
      <w:r>
        <w:rPr>
          <w:color w:val="221F1F"/>
        </w:rPr>
        <w:t>проходит</w:t>
      </w:r>
      <w:r>
        <w:rPr>
          <w:color w:val="221F1F"/>
          <w:spacing w:val="-1"/>
        </w:rPr>
        <w:t xml:space="preserve"> </w:t>
      </w:r>
      <w:r>
        <w:rPr>
          <w:color w:val="221F1F"/>
        </w:rPr>
        <w:t>в</w:t>
      </w:r>
      <w:r>
        <w:rPr>
          <w:color w:val="221F1F"/>
          <w:spacing w:val="-1"/>
        </w:rPr>
        <w:t xml:space="preserve"> </w:t>
      </w:r>
      <w:r>
        <w:rPr>
          <w:color w:val="221F1F"/>
        </w:rPr>
        <w:t>общем</w:t>
      </w:r>
      <w:r>
        <w:rPr>
          <w:color w:val="221F1F"/>
          <w:spacing w:val="-1"/>
        </w:rPr>
        <w:t xml:space="preserve"> </w:t>
      </w:r>
      <w:r>
        <w:rPr>
          <w:color w:val="221F1F"/>
        </w:rPr>
        <w:t>школьном</w:t>
      </w:r>
      <w:r>
        <w:rPr>
          <w:color w:val="221F1F"/>
          <w:spacing w:val="-1"/>
        </w:rPr>
        <w:t xml:space="preserve"> </w:t>
      </w:r>
      <w:r>
        <w:rPr>
          <w:color w:val="221F1F"/>
        </w:rPr>
        <w:t>актовом</w:t>
      </w:r>
      <w:r>
        <w:rPr>
          <w:color w:val="221F1F"/>
          <w:spacing w:val="-1"/>
        </w:rPr>
        <w:t xml:space="preserve"> </w:t>
      </w:r>
      <w:r>
        <w:rPr>
          <w:color w:val="221F1F"/>
        </w:rPr>
        <w:t>зале.</w:t>
      </w:r>
      <w:r>
        <w:rPr>
          <w:color w:val="221F1F"/>
          <w:spacing w:val="-1"/>
        </w:rPr>
        <w:t xml:space="preserve"> </w:t>
      </w:r>
      <w:r>
        <w:rPr>
          <w:color w:val="221F1F"/>
        </w:rPr>
        <w:t>Затем участники расходятся по своим классам, где проходит тематическая часть занятия. Учитывая особенности образовательной организации (специфика здания, расположенность актового зала по отношению</w:t>
      </w:r>
      <w:r>
        <w:rPr>
          <w:color w:val="221F1F"/>
          <w:spacing w:val="-4"/>
        </w:rPr>
        <w:t xml:space="preserve"> </w:t>
      </w:r>
      <w:r>
        <w:rPr>
          <w:color w:val="221F1F"/>
        </w:rPr>
        <w:t>к</w:t>
      </w:r>
      <w:r>
        <w:rPr>
          <w:color w:val="221F1F"/>
          <w:spacing w:val="-4"/>
        </w:rPr>
        <w:t xml:space="preserve"> </w:t>
      </w:r>
      <w:r>
        <w:rPr>
          <w:color w:val="221F1F"/>
        </w:rPr>
        <w:t>классам,</w:t>
      </w:r>
      <w:r>
        <w:rPr>
          <w:color w:val="221F1F"/>
          <w:spacing w:val="-4"/>
        </w:rPr>
        <w:t xml:space="preserve"> </w:t>
      </w:r>
      <w:r>
        <w:rPr>
          <w:color w:val="221F1F"/>
        </w:rPr>
        <w:t>наличие</w:t>
      </w:r>
      <w:r>
        <w:rPr>
          <w:color w:val="221F1F"/>
          <w:spacing w:val="-4"/>
        </w:rPr>
        <w:t xml:space="preserve"> </w:t>
      </w:r>
      <w:r>
        <w:rPr>
          <w:color w:val="221F1F"/>
        </w:rPr>
        <w:t>этажей</w:t>
      </w:r>
      <w:r>
        <w:rPr>
          <w:color w:val="221F1F"/>
          <w:spacing w:val="-4"/>
        </w:rPr>
        <w:t xml:space="preserve"> </w:t>
      </w:r>
      <w:r>
        <w:rPr>
          <w:color w:val="221F1F"/>
        </w:rPr>
        <w:t>и</w:t>
      </w:r>
      <w:r>
        <w:rPr>
          <w:color w:val="221F1F"/>
          <w:spacing w:val="-4"/>
        </w:rPr>
        <w:t xml:space="preserve"> </w:t>
      </w:r>
      <w:r>
        <w:rPr>
          <w:color w:val="221F1F"/>
        </w:rPr>
        <w:t>переходов</w:t>
      </w:r>
      <w:r>
        <w:rPr>
          <w:color w:val="221F1F"/>
          <w:spacing w:val="-4"/>
        </w:rPr>
        <w:t xml:space="preserve"> </w:t>
      </w:r>
      <w:r>
        <w:rPr>
          <w:color w:val="221F1F"/>
        </w:rPr>
        <w:t>и</w:t>
      </w:r>
      <w:r>
        <w:rPr>
          <w:color w:val="221F1F"/>
          <w:spacing w:val="-4"/>
        </w:rPr>
        <w:t xml:space="preserve"> </w:t>
      </w:r>
      <w:r>
        <w:rPr>
          <w:color w:val="221F1F"/>
        </w:rPr>
        <w:t>пр.),</w:t>
      </w:r>
      <w:r>
        <w:rPr>
          <w:color w:val="221F1F"/>
          <w:spacing w:val="-4"/>
        </w:rPr>
        <w:t xml:space="preserve"> </w:t>
      </w:r>
      <w:r>
        <w:rPr>
          <w:color w:val="221F1F"/>
        </w:rPr>
        <w:t>учителю</w:t>
      </w:r>
      <w:r>
        <w:rPr>
          <w:color w:val="221F1F"/>
          <w:spacing w:val="-4"/>
        </w:rPr>
        <w:t xml:space="preserve"> </w:t>
      </w:r>
      <w:r>
        <w:rPr>
          <w:color w:val="221F1F"/>
        </w:rPr>
        <w:t>следует</w:t>
      </w:r>
      <w:r>
        <w:rPr>
          <w:color w:val="221F1F"/>
          <w:spacing w:val="-4"/>
        </w:rPr>
        <w:t xml:space="preserve"> </w:t>
      </w:r>
      <w:r>
        <w:rPr>
          <w:color w:val="221F1F"/>
        </w:rPr>
        <w:t>продумать</w:t>
      </w:r>
      <w:r>
        <w:rPr>
          <w:color w:val="221F1F"/>
          <w:spacing w:val="-4"/>
        </w:rPr>
        <w:t xml:space="preserve"> </w:t>
      </w:r>
      <w:r>
        <w:rPr>
          <w:color w:val="221F1F"/>
        </w:rPr>
        <w:t>до</w:t>
      </w:r>
      <w:r>
        <w:rPr>
          <w:color w:val="221F1F"/>
          <w:spacing w:val="-4"/>
        </w:rPr>
        <w:t xml:space="preserve"> </w:t>
      </w:r>
      <w:r>
        <w:rPr>
          <w:color w:val="221F1F"/>
        </w:rPr>
        <w:t>мелочей организацию перехода обучающихся от актового зала в свой класс. Чем больше времени будет затрачено на этот переход, тем меньше времени останется на проведение собственно занятия.</w:t>
      </w:r>
    </w:p>
    <w:p w:rsidR="00C425EB" w:rsidRDefault="00C425EB">
      <w:pPr>
        <w:pStyle w:val="BodyText"/>
        <w:ind w:left="553" w:right="766"/>
        <w:jc w:val="left"/>
      </w:pPr>
      <w:r>
        <w:rPr>
          <w:color w:val="221F1F"/>
        </w:rPr>
        <w:t>Сценарий</w:t>
      </w:r>
      <w:r>
        <w:rPr>
          <w:color w:val="221F1F"/>
          <w:spacing w:val="-4"/>
        </w:rPr>
        <w:t xml:space="preserve"> </w:t>
      </w:r>
      <w:r>
        <w:rPr>
          <w:color w:val="221F1F"/>
        </w:rPr>
        <w:t>рассчитан</w:t>
      </w:r>
      <w:r>
        <w:rPr>
          <w:color w:val="221F1F"/>
          <w:spacing w:val="-4"/>
        </w:rPr>
        <w:t xml:space="preserve"> </w:t>
      </w:r>
      <w:r>
        <w:rPr>
          <w:color w:val="221F1F"/>
        </w:rPr>
        <w:t>на</w:t>
      </w:r>
      <w:r>
        <w:rPr>
          <w:color w:val="221F1F"/>
          <w:spacing w:val="-4"/>
        </w:rPr>
        <w:t xml:space="preserve"> </w:t>
      </w:r>
      <w:r>
        <w:rPr>
          <w:color w:val="221F1F"/>
        </w:rPr>
        <w:t>30</w:t>
      </w:r>
      <w:r>
        <w:rPr>
          <w:color w:val="221F1F"/>
          <w:spacing w:val="-4"/>
        </w:rPr>
        <w:t xml:space="preserve"> </w:t>
      </w:r>
      <w:r>
        <w:rPr>
          <w:color w:val="221F1F"/>
        </w:rPr>
        <w:t>минут</w:t>
      </w:r>
      <w:r>
        <w:rPr>
          <w:color w:val="221F1F"/>
          <w:spacing w:val="-4"/>
        </w:rPr>
        <w:t xml:space="preserve"> </w:t>
      </w:r>
      <w:r>
        <w:rPr>
          <w:color w:val="221F1F"/>
        </w:rPr>
        <w:t>общения</w:t>
      </w:r>
      <w:r>
        <w:rPr>
          <w:color w:val="221F1F"/>
          <w:spacing w:val="-4"/>
        </w:rPr>
        <w:t xml:space="preserve"> </w:t>
      </w:r>
      <w:r>
        <w:rPr>
          <w:color w:val="221F1F"/>
        </w:rPr>
        <w:t>с</w:t>
      </w:r>
      <w:r>
        <w:rPr>
          <w:color w:val="221F1F"/>
          <w:spacing w:val="-4"/>
        </w:rPr>
        <w:t xml:space="preserve"> </w:t>
      </w:r>
      <w:r>
        <w:rPr>
          <w:color w:val="221F1F"/>
        </w:rPr>
        <w:t>учащимися.</w:t>
      </w:r>
      <w:r>
        <w:rPr>
          <w:color w:val="221F1F"/>
          <w:spacing w:val="-4"/>
        </w:rPr>
        <w:t xml:space="preserve"> </w:t>
      </w:r>
      <w:r>
        <w:rPr>
          <w:color w:val="221F1F"/>
        </w:rPr>
        <w:t>В</w:t>
      </w:r>
      <w:r>
        <w:rPr>
          <w:color w:val="221F1F"/>
          <w:spacing w:val="-4"/>
        </w:rPr>
        <w:t xml:space="preserve"> </w:t>
      </w:r>
      <w:r>
        <w:rPr>
          <w:color w:val="221F1F"/>
        </w:rPr>
        <w:t>методических</w:t>
      </w:r>
      <w:r>
        <w:rPr>
          <w:color w:val="221F1F"/>
          <w:spacing w:val="-4"/>
        </w:rPr>
        <w:t xml:space="preserve"> </w:t>
      </w:r>
      <w:r>
        <w:rPr>
          <w:color w:val="221F1F"/>
        </w:rPr>
        <w:t>рекомендациях,</w:t>
      </w:r>
      <w:r>
        <w:rPr>
          <w:color w:val="221F1F"/>
          <w:spacing w:val="-4"/>
        </w:rPr>
        <w:t xml:space="preserve"> </w:t>
      </w:r>
      <w:r>
        <w:rPr>
          <w:color w:val="221F1F"/>
        </w:rPr>
        <w:t>которые даны к каждому сценарию, учителю даются советы, как в случае необходимости расширить или сократить содержание занятия.</w:t>
      </w:r>
    </w:p>
    <w:p w:rsidR="00C425EB" w:rsidRDefault="00C425EB">
      <w:pPr>
        <w:pStyle w:val="BodyText"/>
        <w:ind w:left="553" w:right="884" w:firstLine="720"/>
        <w:jc w:val="left"/>
      </w:pPr>
      <w:r>
        <w:rPr>
          <w:color w:val="221F1F"/>
        </w:rPr>
        <w:t xml:space="preserve">При подготовке к занятию учитель должен внимательно ознакомиться со сценарием и понять логику его построения. Педагог обратит внимание на три структурные части сценария: 1-я часть — мотивационная, 2-я часть — основная, 3-я часть — заключительная. На каждую часть дано приблизительное время проведения. Цель мотивационной части занятия (3—5 минут) — предъявление учащимся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(до 20 минут) строится как сочетание разнообразной деятельности учащихся: </w:t>
      </w:r>
      <w:r>
        <w:rPr>
          <w:i/>
          <w:color w:val="221F1F"/>
        </w:rPr>
        <w:t xml:space="preserve">интеллектуальной </w:t>
      </w:r>
      <w:r>
        <w:rPr>
          <w:color w:val="221F1F"/>
        </w:rPr>
        <w:t xml:space="preserve">(работа с представленной информацией), </w:t>
      </w:r>
      <w:r>
        <w:rPr>
          <w:i/>
          <w:color w:val="221F1F"/>
        </w:rPr>
        <w:t xml:space="preserve">коммуникативной </w:t>
      </w:r>
      <w:r>
        <w:rPr>
          <w:color w:val="221F1F"/>
        </w:rPr>
        <w:t>(беседы, обсуждение видеоролика, создание описаний, рассуждений),</w:t>
      </w:r>
      <w:r>
        <w:rPr>
          <w:color w:val="221F1F"/>
          <w:spacing w:val="-5"/>
        </w:rPr>
        <w:t xml:space="preserve"> </w:t>
      </w:r>
      <w:r>
        <w:rPr>
          <w:i/>
          <w:color w:val="221F1F"/>
        </w:rPr>
        <w:t>практической</w:t>
      </w:r>
      <w:r>
        <w:rPr>
          <w:i/>
          <w:color w:val="221F1F"/>
          <w:spacing w:val="-4"/>
        </w:rPr>
        <w:t xml:space="preserve"> </w:t>
      </w:r>
      <w:r>
        <w:rPr>
          <w:color w:val="221F1F"/>
        </w:rPr>
        <w:t>(решение</w:t>
      </w:r>
      <w:r>
        <w:rPr>
          <w:color w:val="221F1F"/>
          <w:spacing w:val="-5"/>
        </w:rPr>
        <w:t xml:space="preserve"> </w:t>
      </w:r>
      <w:r>
        <w:rPr>
          <w:color w:val="221F1F"/>
        </w:rPr>
        <w:t>конкретных</w:t>
      </w:r>
      <w:r>
        <w:rPr>
          <w:color w:val="221F1F"/>
          <w:spacing w:val="-5"/>
        </w:rPr>
        <w:t xml:space="preserve"> </w:t>
      </w:r>
      <w:r>
        <w:rPr>
          <w:color w:val="221F1F"/>
        </w:rPr>
        <w:t>практических</w:t>
      </w:r>
      <w:r>
        <w:rPr>
          <w:color w:val="221F1F"/>
          <w:spacing w:val="-5"/>
        </w:rPr>
        <w:t xml:space="preserve"> </w:t>
      </w:r>
      <w:r>
        <w:rPr>
          <w:color w:val="221F1F"/>
        </w:rPr>
        <w:t>задач),</w:t>
      </w:r>
      <w:r>
        <w:rPr>
          <w:color w:val="221F1F"/>
          <w:spacing w:val="-2"/>
        </w:rPr>
        <w:t xml:space="preserve"> </w:t>
      </w:r>
      <w:r>
        <w:rPr>
          <w:i/>
          <w:color w:val="221F1F"/>
        </w:rPr>
        <w:t>игровой</w:t>
      </w:r>
      <w:r>
        <w:rPr>
          <w:i/>
          <w:color w:val="221F1F"/>
          <w:spacing w:val="-6"/>
        </w:rPr>
        <w:t xml:space="preserve"> </w:t>
      </w:r>
      <w:r>
        <w:rPr>
          <w:color w:val="221F1F"/>
        </w:rPr>
        <w:t>(дидактическая</w:t>
      </w:r>
      <w:r>
        <w:rPr>
          <w:color w:val="221F1F"/>
          <w:spacing w:val="-5"/>
        </w:rPr>
        <w:t xml:space="preserve"> </w:t>
      </w:r>
      <w:r>
        <w:rPr>
          <w:color w:val="221F1F"/>
        </w:rPr>
        <w:t xml:space="preserve">и ролевая игра), </w:t>
      </w:r>
      <w:r>
        <w:rPr>
          <w:i/>
          <w:color w:val="221F1F"/>
        </w:rPr>
        <w:t xml:space="preserve">творческой </w:t>
      </w:r>
      <w:r>
        <w:rPr>
          <w:color w:val="221F1F"/>
        </w:rPr>
        <w:t>(обсуждение воображаемых ситуаций, художественная деятельность).</w:t>
      </w:r>
    </w:p>
    <w:p w:rsidR="00C425EB" w:rsidRDefault="00C425EB">
      <w:pPr>
        <w:pStyle w:val="BodyText"/>
        <w:ind w:left="1273"/>
        <w:jc w:val="left"/>
      </w:pPr>
      <w:r>
        <w:rPr>
          <w:color w:val="221F1F"/>
        </w:rPr>
        <w:t>В</w:t>
      </w:r>
      <w:r>
        <w:rPr>
          <w:color w:val="221F1F"/>
          <w:spacing w:val="-7"/>
        </w:rPr>
        <w:t xml:space="preserve"> </w:t>
      </w:r>
      <w:r>
        <w:rPr>
          <w:color w:val="221F1F"/>
        </w:rPr>
        <w:t>заключительной</w:t>
      </w:r>
      <w:r>
        <w:rPr>
          <w:color w:val="221F1F"/>
          <w:spacing w:val="-4"/>
        </w:rPr>
        <w:t xml:space="preserve"> </w:t>
      </w:r>
      <w:r>
        <w:rPr>
          <w:color w:val="221F1F"/>
        </w:rPr>
        <w:t>части</w:t>
      </w:r>
      <w:r>
        <w:rPr>
          <w:color w:val="221F1F"/>
          <w:spacing w:val="-4"/>
        </w:rPr>
        <w:t xml:space="preserve"> </w:t>
      </w:r>
      <w:r>
        <w:rPr>
          <w:color w:val="221F1F"/>
        </w:rPr>
        <w:t>подводятся</w:t>
      </w:r>
      <w:r>
        <w:rPr>
          <w:color w:val="221F1F"/>
          <w:spacing w:val="-4"/>
        </w:rPr>
        <w:t xml:space="preserve"> </w:t>
      </w:r>
      <w:r>
        <w:rPr>
          <w:color w:val="221F1F"/>
        </w:rPr>
        <w:t>итоги</w:t>
      </w:r>
      <w:r>
        <w:rPr>
          <w:color w:val="221F1F"/>
          <w:spacing w:val="-4"/>
        </w:rPr>
        <w:t xml:space="preserve"> </w:t>
      </w:r>
      <w:r>
        <w:rPr>
          <w:color w:val="221F1F"/>
        </w:rPr>
        <w:t>занятия</w:t>
      </w:r>
      <w:r>
        <w:rPr>
          <w:color w:val="221F1F"/>
          <w:spacing w:val="-4"/>
        </w:rPr>
        <w:t xml:space="preserve"> </w:t>
      </w:r>
      <w:r>
        <w:rPr>
          <w:color w:val="221F1F"/>
        </w:rPr>
        <w:t>и</w:t>
      </w:r>
      <w:r>
        <w:rPr>
          <w:color w:val="221F1F"/>
          <w:spacing w:val="-4"/>
        </w:rPr>
        <w:t xml:space="preserve"> </w:t>
      </w:r>
      <w:r>
        <w:rPr>
          <w:color w:val="221F1F"/>
        </w:rPr>
        <w:t>рассматривается</w:t>
      </w:r>
      <w:r>
        <w:rPr>
          <w:color w:val="221F1F"/>
          <w:spacing w:val="-4"/>
        </w:rPr>
        <w:t xml:space="preserve"> </w:t>
      </w:r>
      <w:r>
        <w:rPr>
          <w:color w:val="221F1F"/>
        </w:rPr>
        <w:t>творческое</w:t>
      </w:r>
      <w:r>
        <w:rPr>
          <w:color w:val="221F1F"/>
          <w:spacing w:val="-4"/>
        </w:rPr>
        <w:t xml:space="preserve"> </w:t>
      </w:r>
      <w:r>
        <w:rPr>
          <w:color w:val="221F1F"/>
          <w:spacing w:val="-2"/>
        </w:rPr>
        <w:t>задание.</w:t>
      </w:r>
    </w:p>
    <w:p w:rsidR="00C425EB" w:rsidRDefault="00C425EB">
      <w:pPr>
        <w:pStyle w:val="BodyText"/>
        <w:jc w:val="left"/>
        <w:sectPr w:rsidR="00C425EB">
          <w:type w:val="continuous"/>
          <w:pgSz w:w="11910" w:h="16840"/>
          <w:pgMar w:top="640" w:right="0" w:bottom="1000" w:left="283" w:header="0" w:footer="739" w:gutter="0"/>
          <w:cols w:space="720"/>
        </w:sectPr>
      </w:pPr>
    </w:p>
    <w:p w:rsidR="00C425EB" w:rsidRDefault="00C425EB">
      <w:pPr>
        <w:pStyle w:val="BodyText"/>
        <w:spacing w:before="62"/>
        <w:ind w:left="553" w:right="951" w:firstLine="720"/>
        <w:jc w:val="left"/>
      </w:pPr>
      <w:r>
        <w:rPr>
          <w:color w:val="221F1F"/>
        </w:rPr>
        <w:t>Учитель должен ознакомиться с методическими рекомендациями, которые даются в каждом</w:t>
      </w:r>
      <w:r>
        <w:rPr>
          <w:color w:val="221F1F"/>
          <w:spacing w:val="-4"/>
        </w:rPr>
        <w:t xml:space="preserve"> </w:t>
      </w:r>
      <w:r>
        <w:rPr>
          <w:color w:val="221F1F"/>
        </w:rPr>
        <w:t>сценарии,</w:t>
      </w:r>
      <w:r>
        <w:rPr>
          <w:color w:val="221F1F"/>
          <w:spacing w:val="-4"/>
        </w:rPr>
        <w:t xml:space="preserve"> </w:t>
      </w:r>
      <w:r>
        <w:rPr>
          <w:color w:val="221F1F"/>
        </w:rPr>
        <w:t>что</w:t>
      </w:r>
      <w:r>
        <w:rPr>
          <w:color w:val="221F1F"/>
          <w:spacing w:val="-4"/>
        </w:rPr>
        <w:t xml:space="preserve"> </w:t>
      </w:r>
      <w:r>
        <w:rPr>
          <w:color w:val="221F1F"/>
        </w:rPr>
        <w:t>поможет</w:t>
      </w:r>
      <w:r>
        <w:rPr>
          <w:color w:val="221F1F"/>
          <w:spacing w:val="-4"/>
        </w:rPr>
        <w:t xml:space="preserve"> </w:t>
      </w:r>
      <w:r>
        <w:rPr>
          <w:color w:val="221F1F"/>
        </w:rPr>
        <w:t>ему</w:t>
      </w:r>
      <w:r>
        <w:rPr>
          <w:color w:val="221F1F"/>
          <w:spacing w:val="-4"/>
        </w:rPr>
        <w:t xml:space="preserve"> </w:t>
      </w:r>
      <w:r>
        <w:rPr>
          <w:color w:val="221F1F"/>
        </w:rPr>
        <w:t>осознанно</w:t>
      </w:r>
      <w:r>
        <w:rPr>
          <w:color w:val="221F1F"/>
          <w:spacing w:val="-4"/>
        </w:rPr>
        <w:t xml:space="preserve"> </w:t>
      </w:r>
      <w:r>
        <w:rPr>
          <w:color w:val="221F1F"/>
        </w:rPr>
        <w:t>принять</w:t>
      </w:r>
      <w:r>
        <w:rPr>
          <w:color w:val="221F1F"/>
          <w:spacing w:val="-4"/>
        </w:rPr>
        <w:t xml:space="preserve"> </w:t>
      </w:r>
      <w:r>
        <w:rPr>
          <w:color w:val="221F1F"/>
        </w:rPr>
        <w:t>цель</w:t>
      </w:r>
      <w:r>
        <w:rPr>
          <w:color w:val="221F1F"/>
          <w:spacing w:val="-4"/>
        </w:rPr>
        <w:t xml:space="preserve"> </w:t>
      </w:r>
      <w:r>
        <w:rPr>
          <w:color w:val="221F1F"/>
        </w:rPr>
        <w:t>занятия,</w:t>
      </w:r>
      <w:r>
        <w:rPr>
          <w:color w:val="221F1F"/>
          <w:spacing w:val="-4"/>
        </w:rPr>
        <w:t xml:space="preserve"> </w:t>
      </w:r>
      <w:r>
        <w:rPr>
          <w:color w:val="221F1F"/>
        </w:rPr>
        <w:t>его</w:t>
      </w:r>
      <w:r>
        <w:rPr>
          <w:color w:val="221F1F"/>
          <w:spacing w:val="-4"/>
        </w:rPr>
        <w:t xml:space="preserve"> </w:t>
      </w:r>
      <w:r>
        <w:rPr>
          <w:color w:val="221F1F"/>
        </w:rPr>
        <w:t>содержание</w:t>
      </w:r>
      <w:r>
        <w:rPr>
          <w:color w:val="221F1F"/>
          <w:spacing w:val="-4"/>
        </w:rPr>
        <w:t xml:space="preserve"> </w:t>
      </w:r>
      <w:r>
        <w:rPr>
          <w:color w:val="221F1F"/>
        </w:rPr>
        <w:t>и</w:t>
      </w:r>
      <w:r>
        <w:rPr>
          <w:color w:val="221F1F"/>
          <w:spacing w:val="-4"/>
        </w:rPr>
        <w:t xml:space="preserve"> </w:t>
      </w:r>
      <w:r>
        <w:rPr>
          <w:color w:val="221F1F"/>
        </w:rPr>
        <w:t>структуру.</w:t>
      </w:r>
    </w:p>
    <w:p w:rsidR="00C425EB" w:rsidRDefault="00C425EB">
      <w:pPr>
        <w:pStyle w:val="BodyText"/>
        <w:jc w:val="left"/>
        <w:sectPr w:rsidR="00C425EB">
          <w:pgSz w:w="11910" w:h="16840"/>
          <w:pgMar w:top="600" w:right="0" w:bottom="1000" w:left="283" w:header="0" w:footer="739" w:gutter="0"/>
          <w:cols w:space="720"/>
        </w:sectPr>
      </w:pPr>
    </w:p>
    <w:p w:rsidR="00C425EB" w:rsidRDefault="00C425EB">
      <w:pPr>
        <w:pStyle w:val="Heading1"/>
        <w:numPr>
          <w:ilvl w:val="2"/>
          <w:numId w:val="366"/>
        </w:numPr>
        <w:tabs>
          <w:tab w:val="left" w:pos="2026"/>
        </w:tabs>
        <w:spacing w:before="276"/>
        <w:ind w:left="2026" w:hanging="720"/>
      </w:pPr>
      <w:r>
        <w:t>РАБОЧАЯ</w:t>
      </w:r>
      <w:r>
        <w:rPr>
          <w:spacing w:val="-6"/>
        </w:rPr>
        <w:t xml:space="preserve"> </w:t>
      </w:r>
      <w:r>
        <w:t>ПРОГРАММА</w:t>
      </w:r>
      <w:r>
        <w:rPr>
          <w:spacing w:val="-3"/>
        </w:rPr>
        <w:t xml:space="preserve"> </w:t>
      </w:r>
      <w:r>
        <w:rPr>
          <w:spacing w:val="-4"/>
        </w:rPr>
        <w:t xml:space="preserve"> </w:t>
      </w:r>
      <w:r>
        <w:t>ВНЕУРОЧНОЙ</w:t>
      </w:r>
      <w:r>
        <w:rPr>
          <w:spacing w:val="-3"/>
        </w:rPr>
        <w:t xml:space="preserve"> </w:t>
      </w:r>
      <w:r>
        <w:rPr>
          <w:spacing w:val="-2"/>
        </w:rPr>
        <w:t>ДЕЯТЕЛЬНОСТИ</w:t>
      </w:r>
    </w:p>
    <w:p w:rsidR="00C425EB" w:rsidRDefault="00C425EB">
      <w:pPr>
        <w:ind w:left="3792"/>
        <w:rPr>
          <w:b/>
          <w:sz w:val="24"/>
        </w:rPr>
      </w:pPr>
      <w:r>
        <w:rPr>
          <w:b/>
          <w:sz w:val="24"/>
        </w:rPr>
        <w:t>«РОССИЯ</w:t>
      </w:r>
      <w:r>
        <w:rPr>
          <w:b/>
          <w:spacing w:val="-4"/>
          <w:sz w:val="24"/>
        </w:rPr>
        <w:t xml:space="preserve"> </w:t>
      </w:r>
      <w:r>
        <w:rPr>
          <w:b/>
          <w:sz w:val="24"/>
        </w:rPr>
        <w:t>–</w:t>
      </w:r>
      <w:r>
        <w:rPr>
          <w:b/>
          <w:spacing w:val="-2"/>
          <w:sz w:val="24"/>
        </w:rPr>
        <w:t xml:space="preserve"> </w:t>
      </w:r>
      <w:r>
        <w:rPr>
          <w:b/>
          <w:sz w:val="24"/>
        </w:rPr>
        <w:t>МОИ</w:t>
      </w:r>
      <w:r>
        <w:rPr>
          <w:b/>
          <w:spacing w:val="-2"/>
          <w:sz w:val="24"/>
        </w:rPr>
        <w:t xml:space="preserve"> ГОРИЗОНТЫ»</w:t>
      </w:r>
    </w:p>
    <w:p w:rsidR="00C425EB" w:rsidRDefault="00C425EB">
      <w:pPr>
        <w:pStyle w:val="Heading2"/>
        <w:spacing w:before="276"/>
        <w:ind w:left="4043"/>
      </w:pPr>
      <w:r>
        <w:t>Общая</w:t>
      </w:r>
      <w:r>
        <w:rPr>
          <w:spacing w:val="-4"/>
        </w:rPr>
        <w:t xml:space="preserve"> </w:t>
      </w:r>
      <w:r>
        <w:t>характеристика</w:t>
      </w:r>
      <w:r>
        <w:rPr>
          <w:spacing w:val="-4"/>
        </w:rPr>
        <w:t xml:space="preserve"> </w:t>
      </w:r>
    </w:p>
    <w:p w:rsidR="00C425EB" w:rsidRDefault="00C425EB">
      <w:pPr>
        <w:pStyle w:val="BodyText"/>
        <w:ind w:left="419" w:right="712" w:firstLine="567"/>
      </w:pPr>
      <w:r>
        <w:t>Особенность</w:t>
      </w:r>
      <w:r>
        <w:rPr>
          <w:spacing w:val="-2"/>
        </w:rPr>
        <w:t xml:space="preserve"> </w:t>
      </w:r>
      <w:r>
        <w:t>профориентационной</w:t>
      </w:r>
      <w:r>
        <w:rPr>
          <w:spacing w:val="-2"/>
        </w:rPr>
        <w:t xml:space="preserve"> </w:t>
      </w:r>
      <w:r>
        <w:t>работы</w:t>
      </w:r>
      <w:r>
        <w:rPr>
          <w:spacing w:val="-2"/>
        </w:rPr>
        <w:t xml:space="preserve"> </w:t>
      </w:r>
      <w:r>
        <w:t>в</w:t>
      </w:r>
      <w:r>
        <w:rPr>
          <w:spacing w:val="-2"/>
        </w:rPr>
        <w:t xml:space="preserve"> </w:t>
      </w:r>
      <w:r>
        <w:t>5-9</w:t>
      </w:r>
      <w:r>
        <w:rPr>
          <w:spacing w:val="-2"/>
        </w:rPr>
        <w:t xml:space="preserve"> </w:t>
      </w:r>
      <w:r>
        <w:t>классах</w:t>
      </w:r>
      <w:r>
        <w:rPr>
          <w:spacing w:val="-2"/>
        </w:rPr>
        <w:t xml:space="preserve"> </w:t>
      </w:r>
      <w:r>
        <w:t>заключается</w:t>
      </w:r>
      <w:r>
        <w:rPr>
          <w:spacing w:val="-2"/>
        </w:rPr>
        <w:t xml:space="preserve"> </w:t>
      </w:r>
      <w:r>
        <w:t>в</w:t>
      </w:r>
      <w:r>
        <w:rPr>
          <w:spacing w:val="-2"/>
        </w:rPr>
        <w:t xml:space="preserve"> </w:t>
      </w:r>
      <w:r>
        <w:t>том,</w:t>
      </w:r>
      <w:r>
        <w:rPr>
          <w:spacing w:val="-2"/>
        </w:rPr>
        <w:t xml:space="preserve"> </w:t>
      </w:r>
      <w:r>
        <w:t>что</w:t>
      </w:r>
      <w:r>
        <w:rPr>
          <w:spacing w:val="-2"/>
        </w:rPr>
        <w:t xml:space="preserve"> </w:t>
      </w:r>
      <w:r>
        <w:t>акцент</w:t>
      </w:r>
      <w:r>
        <w:rPr>
          <w:spacing w:val="-2"/>
        </w:rPr>
        <w:t xml:space="preserve"> </w:t>
      </w:r>
      <w:r>
        <w:t>делается на развитие профориентационных ресурсов личности: расширение представлений о мире профессий и развитие интереса к нему, становление таких важных качеств будущего субъекта трудовой деятельности, как рефлексивные способности, умение планировать ход и предвидеть результат работы, способность самоконтроля и самооценки.</w:t>
      </w:r>
    </w:p>
    <w:p w:rsidR="00C425EB" w:rsidRDefault="00C425EB">
      <w:pPr>
        <w:pStyle w:val="BodyText"/>
        <w:ind w:left="419" w:right="713" w:firstLine="567"/>
      </w:pPr>
      <w:r>
        <w:t>Одним из важных направлений социализации личности младших школьников является воспитание трудолюбия, творческого отношения к учению, труду, жизни.</w:t>
      </w:r>
    </w:p>
    <w:p w:rsidR="00C425EB" w:rsidRDefault="00C425EB">
      <w:pPr>
        <w:pStyle w:val="BodyText"/>
        <w:ind w:left="419" w:right="714" w:firstLine="567"/>
      </w:pPr>
      <w:r>
        <w:t>В ходе изучения учебных дисциплин и проведения внеурочных мероприятий, учащиеся получают представления о роли знаний, труда и значении творчества в жизни человека и общества.</w:t>
      </w:r>
    </w:p>
    <w:p w:rsidR="00C425EB" w:rsidRDefault="00C425EB">
      <w:pPr>
        <w:pStyle w:val="BodyText"/>
        <w:ind w:left="419" w:right="714"/>
      </w:pPr>
      <w:r>
        <w:rPr>
          <w:b/>
        </w:rPr>
        <w:t xml:space="preserve">Цель: </w:t>
      </w:r>
      <w:r>
        <w:t>формирование профориентационной компетентности подростков путем включения в процесс активного</w:t>
      </w:r>
      <w:r>
        <w:rPr>
          <w:spacing w:val="-2"/>
        </w:rPr>
        <w:t xml:space="preserve"> </w:t>
      </w:r>
      <w:r>
        <w:t>планирования</w:t>
      </w:r>
      <w:r>
        <w:rPr>
          <w:spacing w:val="-2"/>
        </w:rPr>
        <w:t xml:space="preserve"> </w:t>
      </w:r>
      <w:r>
        <w:t>своего</w:t>
      </w:r>
      <w:r>
        <w:rPr>
          <w:spacing w:val="-2"/>
        </w:rPr>
        <w:t xml:space="preserve"> </w:t>
      </w:r>
      <w:r>
        <w:t>профессионального</w:t>
      </w:r>
      <w:r>
        <w:rPr>
          <w:spacing w:val="-2"/>
        </w:rPr>
        <w:t xml:space="preserve"> </w:t>
      </w:r>
      <w:r>
        <w:t>будущего,</w:t>
      </w:r>
      <w:r>
        <w:rPr>
          <w:spacing w:val="-2"/>
        </w:rPr>
        <w:t xml:space="preserve"> </w:t>
      </w:r>
      <w:r>
        <w:t>чтобы</w:t>
      </w:r>
      <w:r>
        <w:rPr>
          <w:spacing w:val="-2"/>
        </w:rPr>
        <w:t xml:space="preserve"> </w:t>
      </w:r>
      <w:r>
        <w:t>этот</w:t>
      </w:r>
      <w:r>
        <w:rPr>
          <w:spacing w:val="-2"/>
        </w:rPr>
        <w:t xml:space="preserve"> </w:t>
      </w:r>
      <w:r>
        <w:t>процесс</w:t>
      </w:r>
      <w:r>
        <w:rPr>
          <w:spacing w:val="-2"/>
        </w:rPr>
        <w:t xml:space="preserve"> </w:t>
      </w:r>
      <w:r>
        <w:t>был</w:t>
      </w:r>
      <w:r>
        <w:rPr>
          <w:spacing w:val="-2"/>
        </w:rPr>
        <w:t xml:space="preserve"> </w:t>
      </w:r>
      <w:r>
        <w:t>интересным</w:t>
      </w:r>
      <w:r>
        <w:rPr>
          <w:spacing w:val="-2"/>
        </w:rPr>
        <w:t xml:space="preserve"> </w:t>
      </w:r>
      <w:r>
        <w:t>и значимым для него..</w:t>
      </w:r>
    </w:p>
    <w:p w:rsidR="00C425EB" w:rsidRDefault="00C425EB">
      <w:pPr>
        <w:pStyle w:val="Heading2"/>
        <w:spacing w:line="275" w:lineRule="exact"/>
        <w:ind w:left="419"/>
        <w:jc w:val="left"/>
      </w:pPr>
      <w:r>
        <w:rPr>
          <w:spacing w:val="-2"/>
        </w:rPr>
        <w:t>Задачи:</w:t>
      </w:r>
    </w:p>
    <w:p w:rsidR="00C425EB" w:rsidRDefault="00C425EB">
      <w:pPr>
        <w:pStyle w:val="ListParagraph"/>
        <w:numPr>
          <w:ilvl w:val="0"/>
          <w:numId w:val="339"/>
        </w:numPr>
        <w:tabs>
          <w:tab w:val="left" w:pos="1139"/>
        </w:tabs>
        <w:ind w:left="1139" w:right="1325"/>
        <w:jc w:val="left"/>
        <w:rPr>
          <w:sz w:val="24"/>
        </w:rPr>
      </w:pPr>
      <w:r>
        <w:rPr>
          <w:sz w:val="24"/>
        </w:rPr>
        <w:t>активизация</w:t>
      </w:r>
      <w:r>
        <w:rPr>
          <w:spacing w:val="-7"/>
          <w:sz w:val="24"/>
        </w:rPr>
        <w:t xml:space="preserve"> </w:t>
      </w:r>
      <w:r>
        <w:rPr>
          <w:sz w:val="24"/>
        </w:rPr>
        <w:t>внутренних</w:t>
      </w:r>
      <w:r>
        <w:rPr>
          <w:spacing w:val="-7"/>
          <w:sz w:val="24"/>
        </w:rPr>
        <w:t xml:space="preserve"> </w:t>
      </w:r>
      <w:r>
        <w:rPr>
          <w:sz w:val="24"/>
        </w:rPr>
        <w:t>психологических</w:t>
      </w:r>
      <w:r>
        <w:rPr>
          <w:spacing w:val="-7"/>
          <w:sz w:val="24"/>
        </w:rPr>
        <w:t xml:space="preserve"> </w:t>
      </w:r>
      <w:r>
        <w:rPr>
          <w:sz w:val="24"/>
        </w:rPr>
        <w:t>ресурсов</w:t>
      </w:r>
      <w:r>
        <w:rPr>
          <w:spacing w:val="-7"/>
          <w:sz w:val="24"/>
        </w:rPr>
        <w:t xml:space="preserve"> </w:t>
      </w:r>
      <w:r>
        <w:rPr>
          <w:sz w:val="24"/>
        </w:rPr>
        <w:t>учащихся</w:t>
      </w:r>
      <w:r>
        <w:rPr>
          <w:spacing w:val="-7"/>
          <w:sz w:val="24"/>
        </w:rPr>
        <w:t xml:space="preserve"> </w:t>
      </w:r>
      <w:r>
        <w:rPr>
          <w:sz w:val="24"/>
        </w:rPr>
        <w:t>для</w:t>
      </w:r>
      <w:r>
        <w:rPr>
          <w:spacing w:val="-7"/>
          <w:sz w:val="24"/>
        </w:rPr>
        <w:t xml:space="preserve"> </w:t>
      </w:r>
      <w:r>
        <w:rPr>
          <w:sz w:val="24"/>
        </w:rPr>
        <w:t>формирования</w:t>
      </w:r>
      <w:r>
        <w:rPr>
          <w:spacing w:val="-7"/>
          <w:sz w:val="24"/>
        </w:rPr>
        <w:t xml:space="preserve"> </w:t>
      </w:r>
      <w:r>
        <w:rPr>
          <w:sz w:val="24"/>
        </w:rPr>
        <w:t>умения составлять и корректировать свою профессиональную перспективу</w:t>
      </w:r>
    </w:p>
    <w:p w:rsidR="00C425EB" w:rsidRDefault="00C425EB">
      <w:pPr>
        <w:pStyle w:val="ListParagraph"/>
        <w:numPr>
          <w:ilvl w:val="0"/>
          <w:numId w:val="339"/>
        </w:numPr>
        <w:tabs>
          <w:tab w:val="left" w:pos="1139"/>
        </w:tabs>
        <w:spacing w:line="275" w:lineRule="exact"/>
        <w:ind w:left="1139"/>
        <w:jc w:val="left"/>
        <w:rPr>
          <w:sz w:val="24"/>
        </w:rPr>
      </w:pPr>
      <w:r>
        <w:rPr>
          <w:sz w:val="24"/>
        </w:rPr>
        <w:t>осознание</w:t>
      </w:r>
      <w:r>
        <w:rPr>
          <w:spacing w:val="-7"/>
          <w:sz w:val="24"/>
        </w:rPr>
        <w:t xml:space="preserve"> </w:t>
      </w:r>
      <w:r>
        <w:rPr>
          <w:sz w:val="24"/>
        </w:rPr>
        <w:t>целей</w:t>
      </w:r>
      <w:r>
        <w:rPr>
          <w:spacing w:val="-4"/>
          <w:sz w:val="24"/>
        </w:rPr>
        <w:t xml:space="preserve"> </w:t>
      </w:r>
      <w:r>
        <w:rPr>
          <w:sz w:val="24"/>
        </w:rPr>
        <w:t>выбора</w:t>
      </w:r>
      <w:r>
        <w:rPr>
          <w:spacing w:val="-4"/>
          <w:sz w:val="24"/>
        </w:rPr>
        <w:t xml:space="preserve"> </w:t>
      </w:r>
      <w:r>
        <w:rPr>
          <w:sz w:val="24"/>
        </w:rPr>
        <w:t>будущей</w:t>
      </w:r>
      <w:r>
        <w:rPr>
          <w:spacing w:val="-4"/>
          <w:sz w:val="24"/>
        </w:rPr>
        <w:t xml:space="preserve"> </w:t>
      </w:r>
      <w:r>
        <w:rPr>
          <w:spacing w:val="-2"/>
          <w:sz w:val="24"/>
        </w:rPr>
        <w:t>профессии;</w:t>
      </w:r>
    </w:p>
    <w:p w:rsidR="00C425EB" w:rsidRDefault="00C425EB">
      <w:pPr>
        <w:pStyle w:val="ListParagraph"/>
        <w:numPr>
          <w:ilvl w:val="0"/>
          <w:numId w:val="339"/>
        </w:numPr>
        <w:tabs>
          <w:tab w:val="left" w:pos="1139"/>
        </w:tabs>
        <w:spacing w:line="276" w:lineRule="exact"/>
        <w:ind w:left="1139"/>
        <w:jc w:val="left"/>
        <w:rPr>
          <w:sz w:val="24"/>
        </w:rPr>
      </w:pPr>
      <w:r>
        <w:rPr>
          <w:sz w:val="24"/>
        </w:rPr>
        <w:t>развитие</w:t>
      </w:r>
      <w:r>
        <w:rPr>
          <w:spacing w:val="-5"/>
          <w:sz w:val="24"/>
        </w:rPr>
        <w:t xml:space="preserve"> </w:t>
      </w:r>
      <w:r>
        <w:rPr>
          <w:sz w:val="24"/>
        </w:rPr>
        <w:t>навыков</w:t>
      </w:r>
      <w:r>
        <w:rPr>
          <w:spacing w:val="-5"/>
          <w:sz w:val="24"/>
        </w:rPr>
        <w:t xml:space="preserve"> </w:t>
      </w:r>
      <w:r>
        <w:rPr>
          <w:sz w:val="24"/>
        </w:rPr>
        <w:t>конструктивного</w:t>
      </w:r>
      <w:r>
        <w:rPr>
          <w:spacing w:val="-4"/>
          <w:sz w:val="24"/>
        </w:rPr>
        <w:t xml:space="preserve"> </w:t>
      </w:r>
      <w:r>
        <w:rPr>
          <w:spacing w:val="-2"/>
          <w:sz w:val="24"/>
        </w:rPr>
        <w:t>взаимодействия;</w:t>
      </w:r>
    </w:p>
    <w:p w:rsidR="00C425EB" w:rsidRDefault="00C425EB">
      <w:pPr>
        <w:pStyle w:val="ListParagraph"/>
        <w:numPr>
          <w:ilvl w:val="0"/>
          <w:numId w:val="339"/>
        </w:numPr>
        <w:tabs>
          <w:tab w:val="left" w:pos="1139"/>
        </w:tabs>
        <w:ind w:left="1139" w:right="1358"/>
        <w:jc w:val="left"/>
        <w:rPr>
          <w:sz w:val="24"/>
        </w:rPr>
      </w:pPr>
      <w:r>
        <w:rPr>
          <w:sz w:val="24"/>
        </w:rPr>
        <w:t>формирование класса как команды, выработка общедоступных и принимаемых всем коллективом</w:t>
      </w:r>
      <w:r>
        <w:rPr>
          <w:spacing w:val="-7"/>
          <w:sz w:val="24"/>
        </w:rPr>
        <w:t xml:space="preserve"> </w:t>
      </w:r>
      <w:r>
        <w:rPr>
          <w:sz w:val="24"/>
        </w:rPr>
        <w:t>ценностей</w:t>
      </w:r>
      <w:r>
        <w:rPr>
          <w:spacing w:val="-7"/>
          <w:sz w:val="24"/>
        </w:rPr>
        <w:t xml:space="preserve"> </w:t>
      </w:r>
      <w:r>
        <w:rPr>
          <w:sz w:val="24"/>
        </w:rPr>
        <w:t>и</w:t>
      </w:r>
      <w:r>
        <w:rPr>
          <w:spacing w:val="-7"/>
          <w:sz w:val="24"/>
        </w:rPr>
        <w:t xml:space="preserve"> </w:t>
      </w:r>
      <w:r>
        <w:rPr>
          <w:sz w:val="24"/>
        </w:rPr>
        <w:t>ориентиров</w:t>
      </w:r>
      <w:r>
        <w:rPr>
          <w:spacing w:val="-7"/>
          <w:sz w:val="24"/>
        </w:rPr>
        <w:t xml:space="preserve"> </w:t>
      </w:r>
      <w:r>
        <w:rPr>
          <w:sz w:val="24"/>
        </w:rPr>
        <w:t>для</w:t>
      </w:r>
      <w:r>
        <w:rPr>
          <w:spacing w:val="-7"/>
          <w:sz w:val="24"/>
        </w:rPr>
        <w:t xml:space="preserve"> </w:t>
      </w:r>
      <w:r>
        <w:rPr>
          <w:sz w:val="24"/>
        </w:rPr>
        <w:t>возможности</w:t>
      </w:r>
      <w:r>
        <w:rPr>
          <w:spacing w:val="-7"/>
          <w:sz w:val="24"/>
        </w:rPr>
        <w:t xml:space="preserve"> </w:t>
      </w:r>
      <w:r>
        <w:rPr>
          <w:sz w:val="24"/>
        </w:rPr>
        <w:t>дальнейшего</w:t>
      </w:r>
      <w:r>
        <w:rPr>
          <w:spacing w:val="-7"/>
          <w:sz w:val="24"/>
        </w:rPr>
        <w:t xml:space="preserve"> </w:t>
      </w:r>
      <w:r>
        <w:rPr>
          <w:sz w:val="24"/>
        </w:rPr>
        <w:t>функционирования класса как единого целого с учетом личностных особенностей всех учеников, создание благоприятных условий для групповой работы;</w:t>
      </w:r>
    </w:p>
    <w:p w:rsidR="00C425EB" w:rsidRDefault="00C425EB">
      <w:pPr>
        <w:pStyle w:val="ListParagraph"/>
        <w:numPr>
          <w:ilvl w:val="0"/>
          <w:numId w:val="339"/>
        </w:numPr>
        <w:tabs>
          <w:tab w:val="left" w:pos="1128"/>
        </w:tabs>
        <w:spacing w:line="276" w:lineRule="exact"/>
        <w:ind w:left="1128" w:hanging="349"/>
        <w:jc w:val="left"/>
        <w:rPr>
          <w:sz w:val="24"/>
        </w:rPr>
      </w:pPr>
      <w:r>
        <w:rPr>
          <w:sz w:val="24"/>
        </w:rPr>
        <w:t>развитие</w:t>
      </w:r>
      <w:r>
        <w:rPr>
          <w:spacing w:val="-5"/>
          <w:sz w:val="24"/>
        </w:rPr>
        <w:t xml:space="preserve"> </w:t>
      </w:r>
      <w:r>
        <w:rPr>
          <w:sz w:val="24"/>
        </w:rPr>
        <w:t>навыков</w:t>
      </w:r>
      <w:r>
        <w:rPr>
          <w:spacing w:val="-4"/>
          <w:sz w:val="24"/>
        </w:rPr>
        <w:t xml:space="preserve"> </w:t>
      </w:r>
      <w:r>
        <w:rPr>
          <w:spacing w:val="-2"/>
          <w:sz w:val="24"/>
        </w:rPr>
        <w:t>рефлексии.</w:t>
      </w:r>
    </w:p>
    <w:p w:rsidR="00C425EB" w:rsidRDefault="00C425EB">
      <w:pPr>
        <w:pStyle w:val="BodyText"/>
        <w:ind w:left="419"/>
        <w:jc w:val="left"/>
      </w:pPr>
      <w:r>
        <w:t>Формы</w:t>
      </w:r>
      <w:r>
        <w:rPr>
          <w:spacing w:val="80"/>
        </w:rPr>
        <w:t xml:space="preserve"> </w:t>
      </w:r>
      <w:r>
        <w:t>проведения</w:t>
      </w:r>
      <w:r>
        <w:rPr>
          <w:spacing w:val="80"/>
        </w:rPr>
        <w:t xml:space="preserve"> </w:t>
      </w:r>
      <w:r>
        <w:t>занятий:</w:t>
      </w:r>
      <w:r>
        <w:rPr>
          <w:spacing w:val="80"/>
        </w:rPr>
        <w:t xml:space="preserve"> </w:t>
      </w:r>
      <w:r>
        <w:t>экскурсии,</w:t>
      </w:r>
      <w:r>
        <w:rPr>
          <w:spacing w:val="80"/>
        </w:rPr>
        <w:t xml:space="preserve"> </w:t>
      </w:r>
      <w:r>
        <w:t>круглые</w:t>
      </w:r>
      <w:r>
        <w:rPr>
          <w:spacing w:val="80"/>
        </w:rPr>
        <w:t xml:space="preserve"> </w:t>
      </w:r>
      <w:r>
        <w:t>столы,</w:t>
      </w:r>
      <w:r>
        <w:rPr>
          <w:spacing w:val="80"/>
        </w:rPr>
        <w:t xml:space="preserve"> </w:t>
      </w:r>
      <w:r>
        <w:t>ролевые</w:t>
      </w:r>
      <w:r>
        <w:rPr>
          <w:spacing w:val="80"/>
        </w:rPr>
        <w:t xml:space="preserve"> </w:t>
      </w:r>
      <w:r>
        <w:t>игры,</w:t>
      </w:r>
      <w:r>
        <w:rPr>
          <w:spacing w:val="80"/>
        </w:rPr>
        <w:t xml:space="preserve"> </w:t>
      </w:r>
      <w:r>
        <w:t>конкурсы,</w:t>
      </w:r>
      <w:r>
        <w:rPr>
          <w:spacing w:val="80"/>
        </w:rPr>
        <w:t xml:space="preserve"> </w:t>
      </w:r>
      <w:r>
        <w:t>викторины, профориентационные игры, групповая дискуссия.</w:t>
      </w:r>
    </w:p>
    <w:p w:rsidR="00C425EB" w:rsidRDefault="00C425EB">
      <w:pPr>
        <w:pStyle w:val="Heading2"/>
        <w:ind w:left="3050"/>
        <w:jc w:val="left"/>
      </w:pPr>
      <w:r>
        <w:t>Планируемые</w:t>
      </w:r>
      <w:r>
        <w:rPr>
          <w:spacing w:val="-7"/>
        </w:rPr>
        <w:t xml:space="preserve"> </w:t>
      </w:r>
      <w:r>
        <w:t>результаты</w:t>
      </w:r>
      <w:r>
        <w:rPr>
          <w:spacing w:val="-6"/>
        </w:rPr>
        <w:t xml:space="preserve"> </w:t>
      </w:r>
      <w:r>
        <w:t>освоения</w:t>
      </w:r>
      <w:r>
        <w:rPr>
          <w:spacing w:val="-6"/>
        </w:rPr>
        <w:t xml:space="preserve"> </w:t>
      </w:r>
      <w:r>
        <w:rPr>
          <w:spacing w:val="-2"/>
        </w:rPr>
        <w:t>программы</w:t>
      </w:r>
    </w:p>
    <w:p w:rsidR="00C425EB" w:rsidRDefault="00C425EB">
      <w:pPr>
        <w:pStyle w:val="BodyText"/>
        <w:ind w:left="986"/>
        <w:jc w:val="left"/>
      </w:pPr>
      <w:r>
        <w:t>Курс</w:t>
      </w:r>
      <w:r>
        <w:rPr>
          <w:spacing w:val="51"/>
        </w:rPr>
        <w:t xml:space="preserve"> </w:t>
      </w:r>
      <w:r>
        <w:t>внеурочной</w:t>
      </w:r>
      <w:r>
        <w:rPr>
          <w:spacing w:val="53"/>
        </w:rPr>
        <w:t xml:space="preserve"> </w:t>
      </w:r>
      <w:r>
        <w:t>деятельности</w:t>
      </w:r>
      <w:r>
        <w:rPr>
          <w:spacing w:val="54"/>
        </w:rPr>
        <w:t xml:space="preserve"> </w:t>
      </w:r>
      <w:r>
        <w:t>«Профориентаци</w:t>
      </w:r>
      <w:r>
        <w:rPr>
          <w:spacing w:val="53"/>
        </w:rPr>
        <w:t xml:space="preserve"> </w:t>
      </w:r>
      <w:r>
        <w:t>(Выбор</w:t>
      </w:r>
      <w:r>
        <w:rPr>
          <w:spacing w:val="53"/>
        </w:rPr>
        <w:t xml:space="preserve"> </w:t>
      </w:r>
      <w:r>
        <w:t>профессии»</w:t>
      </w:r>
      <w:r>
        <w:rPr>
          <w:spacing w:val="54"/>
        </w:rPr>
        <w:t xml:space="preserve"> </w:t>
      </w:r>
      <w:r>
        <w:t>реализуется</w:t>
      </w:r>
      <w:r>
        <w:rPr>
          <w:spacing w:val="53"/>
        </w:rPr>
        <w:t xml:space="preserve"> </w:t>
      </w:r>
      <w:r>
        <w:t>на</w:t>
      </w:r>
      <w:r>
        <w:rPr>
          <w:spacing w:val="54"/>
        </w:rPr>
        <w:t xml:space="preserve"> </w:t>
      </w:r>
      <w:r>
        <w:rPr>
          <w:spacing w:val="-2"/>
        </w:rPr>
        <w:t>основе</w:t>
      </w:r>
    </w:p>
    <w:p w:rsidR="00C425EB" w:rsidRDefault="00C425EB">
      <w:pPr>
        <w:ind w:left="419"/>
        <w:rPr>
          <w:sz w:val="24"/>
        </w:rPr>
      </w:pPr>
      <w:r>
        <w:rPr>
          <w:i/>
          <w:sz w:val="24"/>
        </w:rPr>
        <w:t>личностных,</w:t>
      </w:r>
      <w:r>
        <w:rPr>
          <w:i/>
          <w:spacing w:val="-6"/>
          <w:sz w:val="24"/>
        </w:rPr>
        <w:t xml:space="preserve"> </w:t>
      </w:r>
      <w:r>
        <w:rPr>
          <w:i/>
          <w:sz w:val="24"/>
        </w:rPr>
        <w:t>метапредметных</w:t>
      </w:r>
      <w:r>
        <w:rPr>
          <w:i/>
          <w:spacing w:val="-6"/>
          <w:sz w:val="24"/>
        </w:rPr>
        <w:t xml:space="preserve"> </w:t>
      </w:r>
      <w:r>
        <w:rPr>
          <w:i/>
          <w:sz w:val="24"/>
        </w:rPr>
        <w:t>и</w:t>
      </w:r>
      <w:r>
        <w:rPr>
          <w:i/>
          <w:spacing w:val="-6"/>
          <w:sz w:val="24"/>
        </w:rPr>
        <w:t xml:space="preserve"> </w:t>
      </w:r>
      <w:r>
        <w:rPr>
          <w:i/>
          <w:sz w:val="24"/>
        </w:rPr>
        <w:t>предметных</w:t>
      </w:r>
      <w:r>
        <w:rPr>
          <w:i/>
          <w:spacing w:val="-6"/>
          <w:sz w:val="24"/>
        </w:rPr>
        <w:t xml:space="preserve"> </w:t>
      </w:r>
      <w:r>
        <w:rPr>
          <w:i/>
          <w:sz w:val="24"/>
        </w:rPr>
        <w:t>результатов</w:t>
      </w:r>
      <w:r>
        <w:rPr>
          <w:i/>
          <w:spacing w:val="-2"/>
          <w:sz w:val="24"/>
        </w:rPr>
        <w:t xml:space="preserve"> </w:t>
      </w:r>
      <w:r>
        <w:rPr>
          <w:sz w:val="24"/>
        </w:rPr>
        <w:t>освоения</w:t>
      </w:r>
      <w:r>
        <w:rPr>
          <w:spacing w:val="-5"/>
          <w:sz w:val="24"/>
        </w:rPr>
        <w:t xml:space="preserve"> </w:t>
      </w:r>
      <w:r>
        <w:rPr>
          <w:spacing w:val="-2"/>
          <w:sz w:val="24"/>
        </w:rPr>
        <w:t>курса.</w:t>
      </w:r>
    </w:p>
    <w:p w:rsidR="00C425EB" w:rsidRDefault="00C425EB">
      <w:pPr>
        <w:spacing w:line="275" w:lineRule="exact"/>
        <w:ind w:left="986"/>
        <w:rPr>
          <w:sz w:val="24"/>
        </w:rPr>
      </w:pPr>
      <w:r>
        <w:rPr>
          <w:i/>
          <w:sz w:val="24"/>
        </w:rPr>
        <w:t>Личностные</w:t>
      </w:r>
      <w:r>
        <w:rPr>
          <w:i/>
          <w:spacing w:val="-8"/>
          <w:sz w:val="24"/>
        </w:rPr>
        <w:t xml:space="preserve"> </w:t>
      </w:r>
      <w:r>
        <w:rPr>
          <w:i/>
          <w:spacing w:val="-2"/>
          <w:sz w:val="24"/>
        </w:rPr>
        <w:t>результаты</w:t>
      </w:r>
      <w:r>
        <w:rPr>
          <w:spacing w:val="-2"/>
          <w:sz w:val="24"/>
        </w:rPr>
        <w:t>:</w:t>
      </w:r>
    </w:p>
    <w:p w:rsidR="00C425EB" w:rsidRDefault="00C425EB">
      <w:pPr>
        <w:pStyle w:val="ListParagraph"/>
        <w:numPr>
          <w:ilvl w:val="0"/>
          <w:numId w:val="339"/>
        </w:numPr>
        <w:tabs>
          <w:tab w:val="left" w:pos="1139"/>
        </w:tabs>
        <w:ind w:left="1139" w:right="1432"/>
        <w:jc w:val="left"/>
        <w:rPr>
          <w:sz w:val="24"/>
        </w:rPr>
      </w:pPr>
      <w:r>
        <w:rPr>
          <w:sz w:val="24"/>
        </w:rPr>
        <w:t>потребность</w:t>
      </w:r>
      <w:r>
        <w:rPr>
          <w:spacing w:val="-5"/>
          <w:sz w:val="24"/>
        </w:rPr>
        <w:t xml:space="preserve"> </w:t>
      </w:r>
      <w:r>
        <w:rPr>
          <w:sz w:val="24"/>
        </w:rPr>
        <w:t>повышать</w:t>
      </w:r>
      <w:r>
        <w:rPr>
          <w:spacing w:val="-5"/>
          <w:sz w:val="24"/>
        </w:rPr>
        <w:t xml:space="preserve"> </w:t>
      </w:r>
      <w:r>
        <w:rPr>
          <w:sz w:val="24"/>
        </w:rPr>
        <w:t>свой</w:t>
      </w:r>
      <w:r>
        <w:rPr>
          <w:spacing w:val="-5"/>
          <w:sz w:val="24"/>
        </w:rPr>
        <w:t xml:space="preserve"> </w:t>
      </w:r>
      <w:r>
        <w:rPr>
          <w:sz w:val="24"/>
        </w:rPr>
        <w:t>культурный</w:t>
      </w:r>
      <w:r>
        <w:rPr>
          <w:spacing w:val="-5"/>
          <w:sz w:val="24"/>
        </w:rPr>
        <w:t xml:space="preserve"> </w:t>
      </w:r>
      <w:r>
        <w:rPr>
          <w:sz w:val="24"/>
        </w:rPr>
        <w:t>уровень,</w:t>
      </w:r>
      <w:r>
        <w:rPr>
          <w:spacing w:val="-5"/>
          <w:sz w:val="24"/>
        </w:rPr>
        <w:t xml:space="preserve"> </w:t>
      </w:r>
      <w:r>
        <w:rPr>
          <w:sz w:val="24"/>
        </w:rPr>
        <w:t>само</w:t>
      </w:r>
      <w:r>
        <w:rPr>
          <w:spacing w:val="-5"/>
          <w:sz w:val="24"/>
        </w:rPr>
        <w:t xml:space="preserve"> </w:t>
      </w:r>
      <w:r>
        <w:rPr>
          <w:sz w:val="24"/>
        </w:rPr>
        <w:t>реализовываться</w:t>
      </w:r>
      <w:r>
        <w:rPr>
          <w:spacing w:val="-5"/>
          <w:sz w:val="24"/>
        </w:rPr>
        <w:t xml:space="preserve"> </w:t>
      </w:r>
      <w:r>
        <w:rPr>
          <w:sz w:val="24"/>
        </w:rPr>
        <w:t>в</w:t>
      </w:r>
      <w:r>
        <w:rPr>
          <w:spacing w:val="-5"/>
          <w:sz w:val="24"/>
        </w:rPr>
        <w:t xml:space="preserve"> </w:t>
      </w:r>
      <w:r>
        <w:rPr>
          <w:sz w:val="24"/>
        </w:rPr>
        <w:t>разных</w:t>
      </w:r>
      <w:r>
        <w:rPr>
          <w:spacing w:val="-5"/>
          <w:sz w:val="24"/>
        </w:rPr>
        <w:t xml:space="preserve"> </w:t>
      </w:r>
      <w:r>
        <w:rPr>
          <w:sz w:val="24"/>
        </w:rPr>
        <w:t xml:space="preserve">видах </w:t>
      </w:r>
      <w:r>
        <w:rPr>
          <w:spacing w:val="-2"/>
          <w:sz w:val="24"/>
        </w:rPr>
        <w:t>деятельности;</w:t>
      </w:r>
    </w:p>
    <w:p w:rsidR="00C425EB" w:rsidRDefault="00C425EB">
      <w:pPr>
        <w:pStyle w:val="ListParagraph"/>
        <w:jc w:val="left"/>
        <w:rPr>
          <w:sz w:val="24"/>
        </w:rPr>
        <w:sectPr w:rsidR="00C425EB">
          <w:footerReference w:type="default" r:id="rId21"/>
          <w:type w:val="continuous"/>
          <w:pgSz w:w="11910" w:h="16840"/>
          <w:pgMar w:top="480" w:right="0" w:bottom="540" w:left="283" w:header="0" w:footer="0" w:gutter="0"/>
          <w:cols w:space="720"/>
        </w:sectPr>
      </w:pPr>
    </w:p>
    <w:p w:rsidR="00C425EB" w:rsidRDefault="00C425EB">
      <w:pPr>
        <w:pStyle w:val="ListParagraph"/>
        <w:numPr>
          <w:ilvl w:val="0"/>
          <w:numId w:val="339"/>
        </w:numPr>
        <w:tabs>
          <w:tab w:val="left" w:pos="1139"/>
        </w:tabs>
        <w:spacing w:before="76"/>
        <w:ind w:left="1139" w:right="1509"/>
        <w:jc w:val="left"/>
        <w:rPr>
          <w:sz w:val="24"/>
        </w:rPr>
      </w:pPr>
      <w:r>
        <w:rPr>
          <w:sz w:val="24"/>
        </w:rPr>
        <w:t>готовность</w:t>
      </w:r>
      <w:r>
        <w:rPr>
          <w:spacing w:val="-5"/>
          <w:sz w:val="24"/>
        </w:rPr>
        <w:t xml:space="preserve"> </w:t>
      </w:r>
      <w:r>
        <w:rPr>
          <w:sz w:val="24"/>
        </w:rPr>
        <w:t>и</w:t>
      </w:r>
      <w:r>
        <w:rPr>
          <w:spacing w:val="-5"/>
          <w:sz w:val="24"/>
        </w:rPr>
        <w:t xml:space="preserve"> </w:t>
      </w:r>
      <w:r>
        <w:rPr>
          <w:sz w:val="24"/>
        </w:rPr>
        <w:t>способность</w:t>
      </w:r>
      <w:r>
        <w:rPr>
          <w:spacing w:val="-5"/>
          <w:sz w:val="24"/>
        </w:rPr>
        <w:t xml:space="preserve"> </w:t>
      </w:r>
      <w:r>
        <w:rPr>
          <w:sz w:val="24"/>
        </w:rPr>
        <w:t>к</w:t>
      </w:r>
      <w:r>
        <w:rPr>
          <w:spacing w:val="-5"/>
          <w:sz w:val="24"/>
        </w:rPr>
        <w:t xml:space="preserve"> </w:t>
      </w:r>
      <w:r>
        <w:rPr>
          <w:sz w:val="24"/>
        </w:rPr>
        <w:t>осознанному</w:t>
      </w:r>
      <w:r>
        <w:rPr>
          <w:spacing w:val="-5"/>
          <w:sz w:val="24"/>
        </w:rPr>
        <w:t xml:space="preserve"> </w:t>
      </w:r>
      <w:r>
        <w:rPr>
          <w:sz w:val="24"/>
        </w:rPr>
        <w:t>выбору</w:t>
      </w:r>
      <w:r>
        <w:rPr>
          <w:spacing w:val="-5"/>
          <w:sz w:val="24"/>
        </w:rPr>
        <w:t xml:space="preserve"> </w:t>
      </w:r>
      <w:r>
        <w:rPr>
          <w:sz w:val="24"/>
        </w:rPr>
        <w:t>профессии</w:t>
      </w:r>
      <w:r>
        <w:rPr>
          <w:spacing w:val="-5"/>
          <w:sz w:val="24"/>
        </w:rPr>
        <w:t xml:space="preserve"> </w:t>
      </w:r>
      <w:r>
        <w:rPr>
          <w:sz w:val="24"/>
        </w:rPr>
        <w:t>и</w:t>
      </w:r>
      <w:r>
        <w:rPr>
          <w:spacing w:val="-5"/>
          <w:sz w:val="24"/>
        </w:rPr>
        <w:t xml:space="preserve"> </w:t>
      </w:r>
      <w:r>
        <w:rPr>
          <w:sz w:val="24"/>
        </w:rPr>
        <w:t>построению</w:t>
      </w:r>
      <w:r>
        <w:rPr>
          <w:spacing w:val="-5"/>
          <w:sz w:val="24"/>
        </w:rPr>
        <w:t xml:space="preserve"> </w:t>
      </w:r>
      <w:r>
        <w:rPr>
          <w:sz w:val="24"/>
        </w:rPr>
        <w:t>дальнейшей индивидуальной траектории образования;</w:t>
      </w:r>
    </w:p>
    <w:p w:rsidR="00C425EB" w:rsidRDefault="00C425EB">
      <w:pPr>
        <w:pStyle w:val="ListParagraph"/>
        <w:numPr>
          <w:ilvl w:val="0"/>
          <w:numId w:val="339"/>
        </w:numPr>
        <w:tabs>
          <w:tab w:val="left" w:pos="1139"/>
        </w:tabs>
        <w:ind w:left="1139" w:right="1174"/>
        <w:jc w:val="left"/>
        <w:rPr>
          <w:sz w:val="24"/>
        </w:rPr>
      </w:pPr>
      <w:r>
        <w:rPr>
          <w:sz w:val="24"/>
        </w:rPr>
        <w:t>принятие моральных норм и правил нравственного поведения с представителями разных поколений</w:t>
      </w:r>
      <w:r>
        <w:rPr>
          <w:spacing w:val="-5"/>
          <w:sz w:val="24"/>
        </w:rPr>
        <w:t xml:space="preserve"> </w:t>
      </w:r>
      <w:r>
        <w:rPr>
          <w:sz w:val="24"/>
        </w:rPr>
        <w:t>(ветераны,</w:t>
      </w:r>
      <w:r>
        <w:rPr>
          <w:spacing w:val="-5"/>
          <w:sz w:val="24"/>
        </w:rPr>
        <w:t xml:space="preserve"> </w:t>
      </w:r>
      <w:r>
        <w:rPr>
          <w:sz w:val="24"/>
        </w:rPr>
        <w:t>инвалиды,</w:t>
      </w:r>
      <w:r>
        <w:rPr>
          <w:spacing w:val="-5"/>
          <w:sz w:val="24"/>
        </w:rPr>
        <w:t xml:space="preserve"> </w:t>
      </w:r>
      <w:r>
        <w:rPr>
          <w:sz w:val="24"/>
        </w:rPr>
        <w:t>дети</w:t>
      </w:r>
      <w:r>
        <w:rPr>
          <w:spacing w:val="-5"/>
          <w:sz w:val="24"/>
        </w:rPr>
        <w:t xml:space="preserve"> </w:t>
      </w:r>
      <w:r>
        <w:rPr>
          <w:sz w:val="24"/>
        </w:rPr>
        <w:t>младшего</w:t>
      </w:r>
      <w:r>
        <w:rPr>
          <w:spacing w:val="-5"/>
          <w:sz w:val="24"/>
        </w:rPr>
        <w:t xml:space="preserve"> </w:t>
      </w:r>
      <w:r>
        <w:rPr>
          <w:sz w:val="24"/>
        </w:rPr>
        <w:t>возраста),</w:t>
      </w:r>
      <w:r>
        <w:rPr>
          <w:spacing w:val="-5"/>
          <w:sz w:val="24"/>
        </w:rPr>
        <w:t xml:space="preserve"> </w:t>
      </w:r>
      <w:r>
        <w:rPr>
          <w:sz w:val="24"/>
        </w:rPr>
        <w:t>носителей</w:t>
      </w:r>
      <w:r>
        <w:rPr>
          <w:spacing w:val="-5"/>
          <w:sz w:val="24"/>
        </w:rPr>
        <w:t xml:space="preserve"> </w:t>
      </w:r>
      <w:r>
        <w:rPr>
          <w:sz w:val="24"/>
        </w:rPr>
        <w:t>разных</w:t>
      </w:r>
      <w:r>
        <w:rPr>
          <w:spacing w:val="-5"/>
          <w:sz w:val="24"/>
        </w:rPr>
        <w:t xml:space="preserve"> </w:t>
      </w:r>
      <w:r>
        <w:rPr>
          <w:sz w:val="24"/>
        </w:rPr>
        <w:t>убеждений</w:t>
      </w:r>
      <w:r>
        <w:rPr>
          <w:spacing w:val="-5"/>
          <w:sz w:val="24"/>
        </w:rPr>
        <w:t xml:space="preserve"> </w:t>
      </w:r>
      <w:r>
        <w:rPr>
          <w:sz w:val="24"/>
        </w:rPr>
        <w:t>и представителей различных социальных групп;</w:t>
      </w:r>
    </w:p>
    <w:p w:rsidR="00C425EB" w:rsidRDefault="00C425EB">
      <w:pPr>
        <w:pStyle w:val="ListParagraph"/>
        <w:numPr>
          <w:ilvl w:val="0"/>
          <w:numId w:val="339"/>
        </w:numPr>
        <w:tabs>
          <w:tab w:val="left" w:pos="1139"/>
        </w:tabs>
        <w:ind w:left="1139" w:right="1550"/>
        <w:jc w:val="left"/>
        <w:rPr>
          <w:sz w:val="24"/>
        </w:rPr>
      </w:pPr>
      <w:r>
        <w:rPr>
          <w:sz w:val="24"/>
        </w:rPr>
        <w:t>способность</w:t>
      </w:r>
      <w:r>
        <w:rPr>
          <w:spacing w:val="-5"/>
          <w:sz w:val="24"/>
        </w:rPr>
        <w:t xml:space="preserve"> </w:t>
      </w:r>
      <w:r>
        <w:rPr>
          <w:sz w:val="24"/>
        </w:rPr>
        <w:t>анализировать</w:t>
      </w:r>
      <w:r>
        <w:rPr>
          <w:spacing w:val="-5"/>
          <w:sz w:val="24"/>
        </w:rPr>
        <w:t xml:space="preserve"> </w:t>
      </w:r>
      <w:r>
        <w:rPr>
          <w:sz w:val="24"/>
        </w:rPr>
        <w:t>нравственную</w:t>
      </w:r>
      <w:r>
        <w:rPr>
          <w:spacing w:val="-5"/>
          <w:sz w:val="24"/>
        </w:rPr>
        <w:t xml:space="preserve"> </w:t>
      </w:r>
      <w:r>
        <w:rPr>
          <w:sz w:val="24"/>
        </w:rPr>
        <w:t>сторону</w:t>
      </w:r>
      <w:r>
        <w:rPr>
          <w:spacing w:val="-5"/>
          <w:sz w:val="24"/>
        </w:rPr>
        <w:t xml:space="preserve"> </w:t>
      </w:r>
      <w:r>
        <w:rPr>
          <w:sz w:val="24"/>
        </w:rPr>
        <w:t>своих</w:t>
      </w:r>
      <w:r>
        <w:rPr>
          <w:spacing w:val="-5"/>
          <w:sz w:val="24"/>
        </w:rPr>
        <w:t xml:space="preserve"> </w:t>
      </w:r>
      <w:r>
        <w:rPr>
          <w:sz w:val="24"/>
        </w:rPr>
        <w:t>поступков</w:t>
      </w:r>
      <w:r>
        <w:rPr>
          <w:spacing w:val="-5"/>
          <w:sz w:val="24"/>
        </w:rPr>
        <w:t xml:space="preserve"> </w:t>
      </w:r>
      <w:r>
        <w:rPr>
          <w:sz w:val="24"/>
        </w:rPr>
        <w:t>и</w:t>
      </w:r>
      <w:r>
        <w:rPr>
          <w:spacing w:val="-5"/>
          <w:sz w:val="24"/>
        </w:rPr>
        <w:t xml:space="preserve"> </w:t>
      </w:r>
      <w:r>
        <w:rPr>
          <w:sz w:val="24"/>
        </w:rPr>
        <w:t>поступков</w:t>
      </w:r>
      <w:r>
        <w:rPr>
          <w:spacing w:val="-5"/>
          <w:sz w:val="24"/>
        </w:rPr>
        <w:t xml:space="preserve"> </w:t>
      </w:r>
      <w:r>
        <w:rPr>
          <w:sz w:val="24"/>
        </w:rPr>
        <w:t xml:space="preserve">своих </w:t>
      </w:r>
      <w:r>
        <w:rPr>
          <w:spacing w:val="-2"/>
          <w:sz w:val="24"/>
        </w:rPr>
        <w:t>сверстников;</w:t>
      </w:r>
    </w:p>
    <w:p w:rsidR="00C425EB" w:rsidRDefault="00C425EB">
      <w:pPr>
        <w:pStyle w:val="ListParagraph"/>
        <w:numPr>
          <w:ilvl w:val="0"/>
          <w:numId w:val="339"/>
        </w:numPr>
        <w:tabs>
          <w:tab w:val="left" w:pos="1139"/>
        </w:tabs>
        <w:ind w:left="1139" w:right="1170"/>
        <w:jc w:val="left"/>
        <w:rPr>
          <w:sz w:val="24"/>
        </w:rPr>
      </w:pPr>
      <w:r>
        <w:rPr>
          <w:sz w:val="24"/>
        </w:rPr>
        <w:t>умение взаимодействовать со сверстниками в коллективе клуба и в школе, старшими и младшими</w:t>
      </w:r>
      <w:r>
        <w:rPr>
          <w:spacing w:val="-6"/>
          <w:sz w:val="24"/>
        </w:rPr>
        <w:t xml:space="preserve"> </w:t>
      </w:r>
      <w:r>
        <w:rPr>
          <w:sz w:val="24"/>
        </w:rPr>
        <w:t>детьми,</w:t>
      </w:r>
      <w:r>
        <w:rPr>
          <w:spacing w:val="-6"/>
          <w:sz w:val="24"/>
        </w:rPr>
        <w:t xml:space="preserve"> </w:t>
      </w:r>
      <w:r>
        <w:rPr>
          <w:sz w:val="24"/>
        </w:rPr>
        <w:t>взрослыми</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общепринятыми</w:t>
      </w:r>
      <w:r>
        <w:rPr>
          <w:spacing w:val="-6"/>
          <w:sz w:val="24"/>
        </w:rPr>
        <w:t xml:space="preserve"> </w:t>
      </w:r>
      <w:r>
        <w:rPr>
          <w:sz w:val="24"/>
        </w:rPr>
        <w:t>нравственными</w:t>
      </w:r>
      <w:r>
        <w:rPr>
          <w:spacing w:val="-6"/>
          <w:sz w:val="24"/>
        </w:rPr>
        <w:t xml:space="preserve"> </w:t>
      </w:r>
      <w:r>
        <w:rPr>
          <w:sz w:val="24"/>
        </w:rPr>
        <w:t>нормами;</w:t>
      </w:r>
    </w:p>
    <w:p w:rsidR="00C425EB" w:rsidRDefault="00C425EB">
      <w:pPr>
        <w:pStyle w:val="ListParagraph"/>
        <w:numPr>
          <w:ilvl w:val="0"/>
          <w:numId w:val="339"/>
        </w:numPr>
        <w:tabs>
          <w:tab w:val="left" w:pos="1139"/>
        </w:tabs>
        <w:spacing w:line="276" w:lineRule="exact"/>
        <w:ind w:left="1139"/>
        <w:jc w:val="left"/>
        <w:rPr>
          <w:sz w:val="24"/>
        </w:rPr>
      </w:pPr>
      <w:r>
        <w:rPr>
          <w:sz w:val="24"/>
        </w:rPr>
        <w:t>формирование</w:t>
      </w:r>
      <w:r>
        <w:rPr>
          <w:spacing w:val="-4"/>
          <w:sz w:val="24"/>
        </w:rPr>
        <w:t xml:space="preserve"> </w:t>
      </w:r>
      <w:r>
        <w:rPr>
          <w:sz w:val="24"/>
        </w:rPr>
        <w:t>бережного</w:t>
      </w:r>
      <w:r>
        <w:rPr>
          <w:spacing w:val="-4"/>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традициям</w:t>
      </w:r>
      <w:r>
        <w:rPr>
          <w:spacing w:val="-4"/>
          <w:sz w:val="24"/>
        </w:rPr>
        <w:t xml:space="preserve"> </w:t>
      </w:r>
      <w:r>
        <w:rPr>
          <w:sz w:val="24"/>
        </w:rPr>
        <w:t>своей</w:t>
      </w:r>
      <w:r>
        <w:rPr>
          <w:spacing w:val="-4"/>
          <w:sz w:val="24"/>
        </w:rPr>
        <w:t xml:space="preserve"> </w:t>
      </w:r>
      <w:r>
        <w:rPr>
          <w:sz w:val="24"/>
        </w:rPr>
        <w:t>семьи,</w:t>
      </w:r>
      <w:r>
        <w:rPr>
          <w:spacing w:val="-3"/>
          <w:sz w:val="24"/>
        </w:rPr>
        <w:t xml:space="preserve"> </w:t>
      </w:r>
      <w:r>
        <w:rPr>
          <w:spacing w:val="-2"/>
          <w:sz w:val="24"/>
        </w:rPr>
        <w:t>школы.</w:t>
      </w:r>
    </w:p>
    <w:p w:rsidR="00C425EB" w:rsidRDefault="00C425EB">
      <w:pPr>
        <w:spacing w:line="275" w:lineRule="exact"/>
        <w:ind w:left="986"/>
        <w:rPr>
          <w:i/>
          <w:sz w:val="24"/>
        </w:rPr>
      </w:pPr>
      <w:r>
        <w:rPr>
          <w:i/>
          <w:sz w:val="24"/>
        </w:rPr>
        <w:t>Метапредметные</w:t>
      </w:r>
      <w:r>
        <w:rPr>
          <w:i/>
          <w:spacing w:val="-9"/>
          <w:sz w:val="24"/>
        </w:rPr>
        <w:t xml:space="preserve"> </w:t>
      </w:r>
      <w:r>
        <w:rPr>
          <w:i/>
          <w:spacing w:val="-2"/>
          <w:sz w:val="24"/>
        </w:rPr>
        <w:t>результат:</w:t>
      </w:r>
    </w:p>
    <w:p w:rsidR="00C425EB" w:rsidRDefault="00C425EB">
      <w:pPr>
        <w:pStyle w:val="ListParagraph"/>
        <w:numPr>
          <w:ilvl w:val="0"/>
          <w:numId w:val="339"/>
        </w:numPr>
        <w:tabs>
          <w:tab w:val="left" w:pos="1139"/>
        </w:tabs>
        <w:spacing w:line="276" w:lineRule="exact"/>
        <w:ind w:left="1139"/>
        <w:jc w:val="left"/>
        <w:rPr>
          <w:sz w:val="24"/>
        </w:rPr>
      </w:pPr>
      <w:r>
        <w:rPr>
          <w:sz w:val="24"/>
        </w:rPr>
        <w:t>умение</w:t>
      </w:r>
      <w:r>
        <w:rPr>
          <w:spacing w:val="-6"/>
          <w:sz w:val="24"/>
        </w:rPr>
        <w:t xml:space="preserve"> </w:t>
      </w:r>
      <w:r>
        <w:rPr>
          <w:sz w:val="24"/>
        </w:rPr>
        <w:t>ставить</w:t>
      </w:r>
      <w:r>
        <w:rPr>
          <w:spacing w:val="-4"/>
          <w:sz w:val="24"/>
        </w:rPr>
        <w:t xml:space="preserve"> </w:t>
      </w:r>
      <w:r>
        <w:rPr>
          <w:sz w:val="24"/>
        </w:rPr>
        <w:t>цель</w:t>
      </w:r>
      <w:r>
        <w:rPr>
          <w:spacing w:val="-4"/>
          <w:sz w:val="24"/>
        </w:rPr>
        <w:t xml:space="preserve"> </w:t>
      </w:r>
      <w:r>
        <w:rPr>
          <w:sz w:val="24"/>
        </w:rPr>
        <w:t>своей</w:t>
      </w:r>
      <w:r>
        <w:rPr>
          <w:spacing w:val="-3"/>
          <w:sz w:val="24"/>
        </w:rPr>
        <w:t xml:space="preserve"> </w:t>
      </w:r>
      <w:r>
        <w:rPr>
          <w:sz w:val="24"/>
        </w:rPr>
        <w:t>деятельности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имеющихся</w:t>
      </w:r>
      <w:r>
        <w:rPr>
          <w:spacing w:val="-3"/>
          <w:sz w:val="24"/>
        </w:rPr>
        <w:t xml:space="preserve"> </w:t>
      </w:r>
      <w:r>
        <w:rPr>
          <w:spacing w:val="-2"/>
          <w:sz w:val="24"/>
        </w:rPr>
        <w:t>возможностей;</w:t>
      </w:r>
    </w:p>
    <w:p w:rsidR="00C425EB" w:rsidRDefault="00C425EB">
      <w:pPr>
        <w:pStyle w:val="ListParagraph"/>
        <w:numPr>
          <w:ilvl w:val="0"/>
          <w:numId w:val="339"/>
        </w:numPr>
        <w:tabs>
          <w:tab w:val="left" w:pos="1139"/>
        </w:tabs>
        <w:ind w:left="1139" w:right="1447"/>
        <w:jc w:val="left"/>
        <w:rPr>
          <w:sz w:val="24"/>
        </w:rPr>
      </w:pPr>
      <w:r>
        <w:rPr>
          <w:sz w:val="24"/>
        </w:rPr>
        <w:t>умение</w:t>
      </w:r>
      <w:r>
        <w:rPr>
          <w:spacing w:val="-5"/>
          <w:sz w:val="24"/>
        </w:rPr>
        <w:t xml:space="preserve"> </w:t>
      </w:r>
      <w:r>
        <w:rPr>
          <w:sz w:val="24"/>
        </w:rPr>
        <w:t>оценивать</w:t>
      </w:r>
      <w:r>
        <w:rPr>
          <w:spacing w:val="-5"/>
          <w:sz w:val="24"/>
        </w:rPr>
        <w:t xml:space="preserve"> </w:t>
      </w:r>
      <w:r>
        <w:rPr>
          <w:sz w:val="24"/>
        </w:rPr>
        <w:t>свою</w:t>
      </w:r>
      <w:r>
        <w:rPr>
          <w:spacing w:val="-5"/>
          <w:sz w:val="24"/>
        </w:rPr>
        <w:t xml:space="preserve"> </w:t>
      </w:r>
      <w:r>
        <w:rPr>
          <w:sz w:val="24"/>
        </w:rPr>
        <w:t>деятельность,</w:t>
      </w:r>
      <w:r>
        <w:rPr>
          <w:spacing w:val="-5"/>
          <w:sz w:val="24"/>
        </w:rPr>
        <w:t xml:space="preserve"> </w:t>
      </w:r>
      <w:r>
        <w:rPr>
          <w:sz w:val="24"/>
        </w:rPr>
        <w:t>аргументируя</w:t>
      </w:r>
      <w:r>
        <w:rPr>
          <w:spacing w:val="-5"/>
          <w:sz w:val="24"/>
        </w:rPr>
        <w:t xml:space="preserve"> </w:t>
      </w:r>
      <w:r>
        <w:rPr>
          <w:sz w:val="24"/>
        </w:rPr>
        <w:t>при</w:t>
      </w:r>
      <w:r>
        <w:rPr>
          <w:spacing w:val="-5"/>
          <w:sz w:val="24"/>
        </w:rPr>
        <w:t xml:space="preserve"> </w:t>
      </w:r>
      <w:r>
        <w:rPr>
          <w:sz w:val="24"/>
        </w:rPr>
        <w:t>этом</w:t>
      </w:r>
      <w:r>
        <w:rPr>
          <w:spacing w:val="-5"/>
          <w:sz w:val="24"/>
        </w:rPr>
        <w:t xml:space="preserve"> </w:t>
      </w:r>
      <w:r>
        <w:rPr>
          <w:sz w:val="24"/>
        </w:rPr>
        <w:t>причины</w:t>
      </w:r>
      <w:r>
        <w:rPr>
          <w:spacing w:val="-5"/>
          <w:sz w:val="24"/>
        </w:rPr>
        <w:t xml:space="preserve"> </w:t>
      </w:r>
      <w:r>
        <w:rPr>
          <w:sz w:val="24"/>
        </w:rPr>
        <w:t>достижения</w:t>
      </w:r>
      <w:r>
        <w:rPr>
          <w:spacing w:val="-5"/>
          <w:sz w:val="24"/>
        </w:rPr>
        <w:t xml:space="preserve"> </w:t>
      </w:r>
      <w:r>
        <w:rPr>
          <w:sz w:val="24"/>
        </w:rPr>
        <w:t>или отсутствия планируемого результата (участие в конкурсах);</w:t>
      </w:r>
    </w:p>
    <w:p w:rsidR="00C425EB" w:rsidRDefault="00C425EB">
      <w:pPr>
        <w:pStyle w:val="ListParagraph"/>
        <w:numPr>
          <w:ilvl w:val="0"/>
          <w:numId w:val="339"/>
        </w:numPr>
        <w:tabs>
          <w:tab w:val="left" w:pos="1139"/>
        </w:tabs>
        <w:spacing w:line="275" w:lineRule="exact"/>
        <w:ind w:left="1139"/>
        <w:jc w:val="left"/>
        <w:rPr>
          <w:sz w:val="24"/>
        </w:rPr>
      </w:pPr>
      <w:r>
        <w:rPr>
          <w:sz w:val="24"/>
        </w:rPr>
        <w:t>формирование</w:t>
      </w:r>
      <w:r>
        <w:rPr>
          <w:spacing w:val="-7"/>
          <w:sz w:val="24"/>
        </w:rPr>
        <w:t xml:space="preserve"> </w:t>
      </w:r>
      <w:r>
        <w:rPr>
          <w:sz w:val="24"/>
        </w:rPr>
        <w:t>умения</w:t>
      </w:r>
      <w:r>
        <w:rPr>
          <w:spacing w:val="-4"/>
          <w:sz w:val="24"/>
        </w:rPr>
        <w:t xml:space="preserve"> </w:t>
      </w:r>
      <w:r>
        <w:rPr>
          <w:sz w:val="24"/>
        </w:rPr>
        <w:t>находить</w:t>
      </w:r>
      <w:r>
        <w:rPr>
          <w:spacing w:val="-4"/>
          <w:sz w:val="24"/>
        </w:rPr>
        <w:t xml:space="preserve"> </w:t>
      </w:r>
      <w:r>
        <w:rPr>
          <w:sz w:val="24"/>
        </w:rPr>
        <w:t>достаточные</w:t>
      </w:r>
      <w:r>
        <w:rPr>
          <w:spacing w:val="-4"/>
          <w:sz w:val="24"/>
        </w:rPr>
        <w:t xml:space="preserve"> </w:t>
      </w:r>
      <w:r>
        <w:rPr>
          <w:sz w:val="24"/>
        </w:rPr>
        <w:t>средства</w:t>
      </w:r>
      <w:r>
        <w:rPr>
          <w:spacing w:val="-5"/>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своих</w:t>
      </w:r>
      <w:r>
        <w:rPr>
          <w:spacing w:val="-4"/>
          <w:sz w:val="24"/>
        </w:rPr>
        <w:t xml:space="preserve"> </w:t>
      </w:r>
      <w:r>
        <w:rPr>
          <w:sz w:val="24"/>
        </w:rPr>
        <w:t>учебных</w:t>
      </w:r>
      <w:r>
        <w:rPr>
          <w:spacing w:val="-4"/>
          <w:sz w:val="24"/>
        </w:rPr>
        <w:t xml:space="preserve"> </w:t>
      </w:r>
      <w:r>
        <w:rPr>
          <w:spacing w:val="-2"/>
          <w:sz w:val="24"/>
        </w:rPr>
        <w:t>задач;</w:t>
      </w:r>
    </w:p>
    <w:p w:rsidR="00C425EB" w:rsidRDefault="00C425EB">
      <w:pPr>
        <w:pStyle w:val="ListParagraph"/>
        <w:numPr>
          <w:ilvl w:val="0"/>
          <w:numId w:val="339"/>
        </w:numPr>
        <w:tabs>
          <w:tab w:val="left" w:pos="1139"/>
        </w:tabs>
        <w:ind w:left="1139" w:right="1045"/>
        <w:jc w:val="left"/>
        <w:rPr>
          <w:sz w:val="24"/>
        </w:rPr>
      </w:pPr>
      <w:r>
        <w:rPr>
          <w:sz w:val="24"/>
        </w:rPr>
        <w:t>демонстрация</w:t>
      </w:r>
      <w:r>
        <w:rPr>
          <w:spacing w:val="-6"/>
          <w:sz w:val="24"/>
        </w:rPr>
        <w:t xml:space="preserve"> </w:t>
      </w:r>
      <w:r>
        <w:rPr>
          <w:sz w:val="24"/>
        </w:rPr>
        <w:t>приёмов</w:t>
      </w:r>
      <w:r>
        <w:rPr>
          <w:spacing w:val="-6"/>
          <w:sz w:val="24"/>
        </w:rPr>
        <w:t xml:space="preserve"> </w:t>
      </w:r>
      <w:r>
        <w:rPr>
          <w:sz w:val="24"/>
        </w:rPr>
        <w:t>саморегуляции</w:t>
      </w:r>
      <w:r>
        <w:rPr>
          <w:spacing w:val="-6"/>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подготовки</w:t>
      </w:r>
      <w:r>
        <w:rPr>
          <w:spacing w:val="-6"/>
          <w:sz w:val="24"/>
        </w:rPr>
        <w:t xml:space="preserve"> </w:t>
      </w:r>
      <w:r>
        <w:rPr>
          <w:sz w:val="24"/>
        </w:rPr>
        <w:t>мероприятий</w:t>
      </w:r>
      <w:r>
        <w:rPr>
          <w:spacing w:val="-6"/>
          <w:sz w:val="24"/>
        </w:rPr>
        <w:t xml:space="preserve"> </w:t>
      </w:r>
      <w:r>
        <w:rPr>
          <w:sz w:val="24"/>
        </w:rPr>
        <w:t>разного</w:t>
      </w:r>
      <w:r>
        <w:rPr>
          <w:spacing w:val="-6"/>
          <w:sz w:val="24"/>
        </w:rPr>
        <w:t xml:space="preserve"> </w:t>
      </w:r>
      <w:r>
        <w:rPr>
          <w:sz w:val="24"/>
        </w:rPr>
        <w:t>уровня, участие в них, в том числе и в качестве конкурсанта;</w:t>
      </w:r>
    </w:p>
    <w:p w:rsidR="00C425EB" w:rsidRDefault="00C425EB">
      <w:pPr>
        <w:pStyle w:val="ListParagraph"/>
        <w:numPr>
          <w:ilvl w:val="0"/>
          <w:numId w:val="339"/>
        </w:numPr>
        <w:tabs>
          <w:tab w:val="left" w:pos="1139"/>
        </w:tabs>
        <w:ind w:left="1139" w:right="1196"/>
        <w:jc w:val="left"/>
        <w:rPr>
          <w:sz w:val="24"/>
        </w:rPr>
      </w:pPr>
      <w:r>
        <w:rPr>
          <w:sz w:val="24"/>
        </w:rPr>
        <w:t>навык</w:t>
      </w:r>
      <w:r>
        <w:rPr>
          <w:spacing w:val="-6"/>
          <w:sz w:val="24"/>
        </w:rPr>
        <w:t xml:space="preserve"> </w:t>
      </w:r>
      <w:r>
        <w:rPr>
          <w:sz w:val="24"/>
        </w:rPr>
        <w:t>делать</w:t>
      </w:r>
      <w:r>
        <w:rPr>
          <w:spacing w:val="-6"/>
          <w:sz w:val="24"/>
        </w:rPr>
        <w:t xml:space="preserve"> </w:t>
      </w:r>
      <w:r>
        <w:rPr>
          <w:sz w:val="24"/>
        </w:rPr>
        <w:t>выводы,</w:t>
      </w:r>
      <w:r>
        <w:rPr>
          <w:spacing w:val="-6"/>
          <w:sz w:val="24"/>
        </w:rPr>
        <w:t xml:space="preserve"> </w:t>
      </w:r>
      <w:r>
        <w:rPr>
          <w:sz w:val="24"/>
        </w:rPr>
        <w:t>устанавливать</w:t>
      </w:r>
      <w:r>
        <w:rPr>
          <w:spacing w:val="-6"/>
          <w:sz w:val="24"/>
        </w:rPr>
        <w:t xml:space="preserve"> </w:t>
      </w:r>
      <w:r>
        <w:rPr>
          <w:sz w:val="24"/>
        </w:rPr>
        <w:t>причинно-следственные</w:t>
      </w:r>
      <w:r>
        <w:rPr>
          <w:spacing w:val="-6"/>
          <w:sz w:val="24"/>
        </w:rPr>
        <w:t xml:space="preserve"> </w:t>
      </w:r>
      <w:r>
        <w:rPr>
          <w:sz w:val="24"/>
        </w:rPr>
        <w:t>связи</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полученной информации о профессиях;</w:t>
      </w:r>
    </w:p>
    <w:p w:rsidR="00C425EB" w:rsidRDefault="00C425EB">
      <w:pPr>
        <w:pStyle w:val="ListParagraph"/>
        <w:numPr>
          <w:ilvl w:val="0"/>
          <w:numId w:val="339"/>
        </w:numPr>
        <w:tabs>
          <w:tab w:val="left" w:pos="1139"/>
        </w:tabs>
        <w:spacing w:line="275" w:lineRule="exact"/>
        <w:ind w:left="1139"/>
        <w:jc w:val="left"/>
        <w:rPr>
          <w:sz w:val="24"/>
        </w:rPr>
      </w:pPr>
      <w:r>
        <w:rPr>
          <w:sz w:val="24"/>
        </w:rPr>
        <w:t>анализ</w:t>
      </w:r>
      <w:r>
        <w:rPr>
          <w:spacing w:val="-6"/>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опыта</w:t>
      </w:r>
      <w:r>
        <w:rPr>
          <w:spacing w:val="-3"/>
          <w:sz w:val="24"/>
        </w:rPr>
        <w:t xml:space="preserve"> </w:t>
      </w:r>
      <w:r>
        <w:rPr>
          <w:sz w:val="24"/>
        </w:rPr>
        <w:t>разработки</w:t>
      </w:r>
      <w:r>
        <w:rPr>
          <w:spacing w:val="-4"/>
          <w:sz w:val="24"/>
        </w:rPr>
        <w:t xml:space="preserve"> </w:t>
      </w:r>
      <w:r>
        <w:rPr>
          <w:sz w:val="24"/>
        </w:rPr>
        <w:t>и</w:t>
      </w:r>
      <w:r>
        <w:rPr>
          <w:spacing w:val="-4"/>
          <w:sz w:val="24"/>
        </w:rPr>
        <w:t xml:space="preserve"> </w:t>
      </w:r>
      <w:r>
        <w:rPr>
          <w:sz w:val="24"/>
        </w:rPr>
        <w:t>реализации</w:t>
      </w:r>
      <w:r>
        <w:rPr>
          <w:spacing w:val="-3"/>
          <w:sz w:val="24"/>
        </w:rPr>
        <w:t xml:space="preserve"> </w:t>
      </w:r>
      <w:r>
        <w:rPr>
          <w:sz w:val="24"/>
        </w:rPr>
        <w:t>проекта</w:t>
      </w:r>
      <w:r>
        <w:rPr>
          <w:spacing w:val="-4"/>
          <w:sz w:val="24"/>
        </w:rPr>
        <w:t xml:space="preserve"> </w:t>
      </w:r>
      <w:r>
        <w:rPr>
          <w:sz w:val="24"/>
        </w:rPr>
        <w:t>исследования</w:t>
      </w:r>
      <w:r>
        <w:rPr>
          <w:spacing w:val="-4"/>
          <w:sz w:val="24"/>
        </w:rPr>
        <w:t xml:space="preserve"> </w:t>
      </w:r>
      <w:r>
        <w:rPr>
          <w:sz w:val="24"/>
        </w:rPr>
        <w:t>разной</w:t>
      </w:r>
      <w:r>
        <w:rPr>
          <w:spacing w:val="-3"/>
          <w:sz w:val="24"/>
        </w:rPr>
        <w:t xml:space="preserve"> </w:t>
      </w:r>
      <w:r>
        <w:rPr>
          <w:spacing w:val="-2"/>
          <w:sz w:val="24"/>
        </w:rPr>
        <w:t>сложности;</w:t>
      </w:r>
    </w:p>
    <w:p w:rsidR="00C425EB" w:rsidRDefault="00C425EB">
      <w:pPr>
        <w:pStyle w:val="ListParagraph"/>
        <w:numPr>
          <w:ilvl w:val="0"/>
          <w:numId w:val="339"/>
        </w:numPr>
        <w:tabs>
          <w:tab w:val="left" w:pos="1139"/>
        </w:tabs>
        <w:ind w:left="1139" w:right="953"/>
        <w:jc w:val="left"/>
        <w:rPr>
          <w:sz w:val="24"/>
        </w:rPr>
      </w:pPr>
      <w:r>
        <w:rPr>
          <w:sz w:val="24"/>
        </w:rPr>
        <w:t>умение</w:t>
      </w:r>
      <w:r>
        <w:rPr>
          <w:spacing w:val="-5"/>
          <w:sz w:val="24"/>
        </w:rPr>
        <w:t xml:space="preserve"> </w:t>
      </w:r>
      <w:r>
        <w:rPr>
          <w:sz w:val="24"/>
        </w:rPr>
        <w:t>находить</w:t>
      </w:r>
      <w:r>
        <w:rPr>
          <w:spacing w:val="-5"/>
          <w:sz w:val="24"/>
        </w:rPr>
        <w:t xml:space="preserve"> </w:t>
      </w:r>
      <w:r>
        <w:rPr>
          <w:sz w:val="24"/>
        </w:rPr>
        <w:t>в</w:t>
      </w:r>
      <w:r>
        <w:rPr>
          <w:spacing w:val="-5"/>
          <w:sz w:val="24"/>
        </w:rPr>
        <w:t xml:space="preserve"> </w:t>
      </w:r>
      <w:r>
        <w:rPr>
          <w:sz w:val="24"/>
        </w:rPr>
        <w:t>тексте</w:t>
      </w:r>
      <w:r>
        <w:rPr>
          <w:spacing w:val="-5"/>
          <w:sz w:val="24"/>
        </w:rPr>
        <w:t xml:space="preserve"> </w:t>
      </w:r>
      <w:r>
        <w:rPr>
          <w:sz w:val="24"/>
        </w:rPr>
        <w:t>требуемую</w:t>
      </w:r>
      <w:r>
        <w:rPr>
          <w:spacing w:val="-5"/>
          <w:sz w:val="24"/>
        </w:rPr>
        <w:t xml:space="preserve"> </w:t>
      </w:r>
      <w:r>
        <w:rPr>
          <w:sz w:val="24"/>
        </w:rPr>
        <w:t>информацию,</w:t>
      </w:r>
      <w:r>
        <w:rPr>
          <w:spacing w:val="-5"/>
          <w:sz w:val="24"/>
        </w:rPr>
        <w:t xml:space="preserve"> </w:t>
      </w:r>
      <w:r>
        <w:rPr>
          <w:sz w:val="24"/>
        </w:rPr>
        <w:t>ориентироваться</w:t>
      </w:r>
      <w:r>
        <w:rPr>
          <w:spacing w:val="-5"/>
          <w:sz w:val="24"/>
        </w:rPr>
        <w:t xml:space="preserve"> </w:t>
      </w:r>
      <w:r>
        <w:rPr>
          <w:sz w:val="24"/>
        </w:rPr>
        <w:t>в</w:t>
      </w:r>
      <w:r>
        <w:rPr>
          <w:spacing w:val="-5"/>
          <w:sz w:val="24"/>
        </w:rPr>
        <w:t xml:space="preserve"> </w:t>
      </w:r>
      <w:r>
        <w:rPr>
          <w:sz w:val="24"/>
        </w:rPr>
        <w:t>тексте,</w:t>
      </w:r>
      <w:r>
        <w:rPr>
          <w:spacing w:val="-5"/>
          <w:sz w:val="24"/>
        </w:rPr>
        <w:t xml:space="preserve"> </w:t>
      </w:r>
      <w:r>
        <w:rPr>
          <w:sz w:val="24"/>
        </w:rPr>
        <w:t>устанавливать взаимосвязи между описываемыми событиями и явлениями;</w:t>
      </w:r>
    </w:p>
    <w:p w:rsidR="00C425EB" w:rsidRDefault="00C425EB">
      <w:pPr>
        <w:pStyle w:val="ListParagraph"/>
        <w:numPr>
          <w:ilvl w:val="0"/>
          <w:numId w:val="339"/>
        </w:numPr>
        <w:tabs>
          <w:tab w:val="left" w:pos="1139"/>
        </w:tabs>
        <w:spacing w:line="275" w:lineRule="exact"/>
        <w:ind w:left="1139"/>
        <w:jc w:val="left"/>
        <w:rPr>
          <w:sz w:val="24"/>
        </w:rPr>
      </w:pPr>
      <w:r>
        <w:rPr>
          <w:sz w:val="24"/>
        </w:rPr>
        <w:t>критическое</w:t>
      </w:r>
      <w:r>
        <w:rPr>
          <w:spacing w:val="-7"/>
          <w:sz w:val="24"/>
        </w:rPr>
        <w:t xml:space="preserve"> </w:t>
      </w:r>
      <w:r>
        <w:rPr>
          <w:sz w:val="24"/>
        </w:rPr>
        <w:t>оценивание</w:t>
      </w:r>
      <w:r>
        <w:rPr>
          <w:spacing w:val="-4"/>
          <w:sz w:val="24"/>
        </w:rPr>
        <w:t xml:space="preserve"> </w:t>
      </w:r>
      <w:r>
        <w:rPr>
          <w:sz w:val="24"/>
        </w:rPr>
        <w:t>содержания</w:t>
      </w:r>
      <w:r>
        <w:rPr>
          <w:spacing w:val="-4"/>
          <w:sz w:val="24"/>
        </w:rPr>
        <w:t xml:space="preserve"> </w:t>
      </w:r>
      <w:r>
        <w:rPr>
          <w:sz w:val="24"/>
        </w:rPr>
        <w:t>и</w:t>
      </w:r>
      <w:r>
        <w:rPr>
          <w:spacing w:val="-4"/>
          <w:sz w:val="24"/>
        </w:rPr>
        <w:t xml:space="preserve"> </w:t>
      </w:r>
      <w:r>
        <w:rPr>
          <w:sz w:val="24"/>
        </w:rPr>
        <w:t>форм</w:t>
      </w:r>
      <w:r>
        <w:rPr>
          <w:spacing w:val="-4"/>
          <w:sz w:val="24"/>
        </w:rPr>
        <w:t xml:space="preserve"> </w:t>
      </w:r>
      <w:r>
        <w:rPr>
          <w:sz w:val="24"/>
        </w:rPr>
        <w:t>современных</w:t>
      </w:r>
      <w:r>
        <w:rPr>
          <w:spacing w:val="-4"/>
          <w:sz w:val="24"/>
        </w:rPr>
        <w:t xml:space="preserve"> </w:t>
      </w:r>
      <w:r>
        <w:rPr>
          <w:spacing w:val="-2"/>
          <w:sz w:val="24"/>
        </w:rPr>
        <w:t>текстов;</w:t>
      </w:r>
    </w:p>
    <w:p w:rsidR="00C425EB" w:rsidRDefault="00C425EB">
      <w:pPr>
        <w:pStyle w:val="ListParagraph"/>
        <w:numPr>
          <w:ilvl w:val="0"/>
          <w:numId w:val="339"/>
        </w:numPr>
        <w:tabs>
          <w:tab w:val="left" w:pos="1139"/>
        </w:tabs>
        <w:spacing w:line="277" w:lineRule="exact"/>
        <w:ind w:left="1139"/>
        <w:jc w:val="left"/>
        <w:rPr>
          <w:sz w:val="24"/>
        </w:rPr>
      </w:pPr>
      <w:r>
        <w:rPr>
          <w:sz w:val="24"/>
        </w:rPr>
        <w:t>овладение</w:t>
      </w:r>
      <w:r>
        <w:rPr>
          <w:spacing w:val="-6"/>
          <w:sz w:val="24"/>
        </w:rPr>
        <w:t xml:space="preserve"> </w:t>
      </w:r>
      <w:r>
        <w:rPr>
          <w:sz w:val="24"/>
        </w:rPr>
        <w:t>культурой</w:t>
      </w:r>
      <w:r>
        <w:rPr>
          <w:spacing w:val="-4"/>
          <w:sz w:val="24"/>
        </w:rPr>
        <w:t xml:space="preserve"> </w:t>
      </w:r>
      <w:r>
        <w:rPr>
          <w:sz w:val="24"/>
        </w:rPr>
        <w:t>активного</w:t>
      </w:r>
      <w:r>
        <w:rPr>
          <w:spacing w:val="-4"/>
          <w:sz w:val="24"/>
        </w:rPr>
        <w:t xml:space="preserve"> </w:t>
      </w:r>
      <w:r>
        <w:rPr>
          <w:sz w:val="24"/>
        </w:rPr>
        <w:t>использования</w:t>
      </w:r>
      <w:r>
        <w:rPr>
          <w:spacing w:val="-4"/>
          <w:sz w:val="24"/>
        </w:rPr>
        <w:t xml:space="preserve"> </w:t>
      </w:r>
      <w:r>
        <w:rPr>
          <w:sz w:val="24"/>
        </w:rPr>
        <w:t>словарей</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поисковых</w:t>
      </w:r>
      <w:r>
        <w:rPr>
          <w:spacing w:val="-4"/>
          <w:sz w:val="24"/>
        </w:rPr>
        <w:t xml:space="preserve"> </w:t>
      </w:r>
      <w:r>
        <w:rPr>
          <w:spacing w:val="-2"/>
          <w:sz w:val="24"/>
        </w:rPr>
        <w:t>систем.</w:t>
      </w:r>
    </w:p>
    <w:p w:rsidR="00C425EB" w:rsidRDefault="00C425EB">
      <w:pPr>
        <w:spacing w:line="275" w:lineRule="exact"/>
        <w:ind w:left="986"/>
        <w:rPr>
          <w:sz w:val="24"/>
        </w:rPr>
      </w:pPr>
      <w:r>
        <w:rPr>
          <w:i/>
          <w:sz w:val="24"/>
        </w:rPr>
        <w:t>Предметные</w:t>
      </w:r>
      <w:r>
        <w:rPr>
          <w:i/>
          <w:spacing w:val="-6"/>
          <w:sz w:val="24"/>
        </w:rPr>
        <w:t xml:space="preserve"> </w:t>
      </w:r>
      <w:r>
        <w:rPr>
          <w:i/>
          <w:spacing w:val="-2"/>
          <w:sz w:val="24"/>
        </w:rPr>
        <w:t>результаты</w:t>
      </w:r>
      <w:r>
        <w:rPr>
          <w:spacing w:val="-2"/>
          <w:sz w:val="24"/>
        </w:rPr>
        <w:t>:</w:t>
      </w:r>
    </w:p>
    <w:p w:rsidR="00C425EB" w:rsidRDefault="00C425EB">
      <w:pPr>
        <w:pStyle w:val="ListParagraph"/>
        <w:numPr>
          <w:ilvl w:val="0"/>
          <w:numId w:val="339"/>
        </w:numPr>
        <w:tabs>
          <w:tab w:val="left" w:pos="1139"/>
        </w:tabs>
        <w:ind w:left="1139" w:right="1558"/>
        <w:jc w:val="left"/>
        <w:rPr>
          <w:sz w:val="24"/>
        </w:rPr>
      </w:pPr>
      <w:r>
        <w:rPr>
          <w:sz w:val="24"/>
        </w:rPr>
        <w:t>осознавать</w:t>
      </w:r>
      <w:r>
        <w:rPr>
          <w:spacing w:val="-4"/>
          <w:sz w:val="24"/>
        </w:rPr>
        <w:t xml:space="preserve"> </w:t>
      </w:r>
      <w:r>
        <w:rPr>
          <w:sz w:val="24"/>
        </w:rPr>
        <w:t>свои</w:t>
      </w:r>
      <w:r>
        <w:rPr>
          <w:spacing w:val="-4"/>
          <w:sz w:val="24"/>
        </w:rPr>
        <w:t xml:space="preserve"> </w:t>
      </w:r>
      <w:r>
        <w:rPr>
          <w:sz w:val="24"/>
        </w:rPr>
        <w:t>склонности</w:t>
      </w:r>
      <w:r>
        <w:rPr>
          <w:spacing w:val="-4"/>
          <w:sz w:val="24"/>
        </w:rPr>
        <w:t xml:space="preserve"> </w:t>
      </w:r>
      <w:r>
        <w:rPr>
          <w:sz w:val="24"/>
        </w:rPr>
        <w:t>и</w:t>
      </w:r>
      <w:r>
        <w:rPr>
          <w:spacing w:val="-4"/>
          <w:sz w:val="24"/>
        </w:rPr>
        <w:t xml:space="preserve"> </w:t>
      </w:r>
      <w:r>
        <w:rPr>
          <w:sz w:val="24"/>
        </w:rPr>
        <w:t>интересы</w:t>
      </w:r>
      <w:r>
        <w:rPr>
          <w:spacing w:val="-4"/>
          <w:sz w:val="24"/>
        </w:rPr>
        <w:t xml:space="preserve"> </w:t>
      </w:r>
      <w:r>
        <w:rPr>
          <w:sz w:val="24"/>
        </w:rPr>
        <w:t>в</w:t>
      </w:r>
      <w:r>
        <w:rPr>
          <w:spacing w:val="-4"/>
          <w:sz w:val="24"/>
        </w:rPr>
        <w:t xml:space="preserve"> </w:t>
      </w:r>
      <w:r>
        <w:rPr>
          <w:sz w:val="24"/>
        </w:rPr>
        <w:t>мире</w:t>
      </w:r>
      <w:r>
        <w:rPr>
          <w:spacing w:val="-4"/>
          <w:sz w:val="24"/>
        </w:rPr>
        <w:t xml:space="preserve"> </w:t>
      </w:r>
      <w:r>
        <w:rPr>
          <w:sz w:val="24"/>
        </w:rPr>
        <w:t>профессий;</w:t>
      </w:r>
      <w:r>
        <w:rPr>
          <w:spacing w:val="-4"/>
          <w:sz w:val="24"/>
        </w:rPr>
        <w:t xml:space="preserve"> </w:t>
      </w:r>
      <w:r>
        <w:rPr>
          <w:sz w:val="24"/>
        </w:rPr>
        <w:t>осознавать</w:t>
      </w:r>
      <w:r>
        <w:rPr>
          <w:spacing w:val="-4"/>
          <w:sz w:val="24"/>
        </w:rPr>
        <w:t xml:space="preserve"> </w:t>
      </w:r>
      <w:r>
        <w:rPr>
          <w:sz w:val="24"/>
        </w:rPr>
        <w:t>свои</w:t>
      </w:r>
      <w:r>
        <w:rPr>
          <w:spacing w:val="-4"/>
          <w:sz w:val="24"/>
        </w:rPr>
        <w:t xml:space="preserve"> </w:t>
      </w:r>
      <w:r>
        <w:rPr>
          <w:sz w:val="24"/>
        </w:rPr>
        <w:t>первичные возможности в мире профессий;</w:t>
      </w:r>
    </w:p>
    <w:p w:rsidR="00C425EB" w:rsidRDefault="00C425EB">
      <w:pPr>
        <w:pStyle w:val="ListParagraph"/>
        <w:numPr>
          <w:ilvl w:val="0"/>
          <w:numId w:val="339"/>
        </w:numPr>
        <w:tabs>
          <w:tab w:val="left" w:pos="1139"/>
        </w:tabs>
        <w:ind w:left="1139" w:right="1973"/>
        <w:jc w:val="left"/>
        <w:rPr>
          <w:sz w:val="24"/>
        </w:rPr>
      </w:pPr>
      <w:r>
        <w:rPr>
          <w:sz w:val="24"/>
        </w:rPr>
        <w:t>приобретение</w:t>
      </w:r>
      <w:r>
        <w:rPr>
          <w:spacing w:val="-6"/>
          <w:sz w:val="24"/>
        </w:rPr>
        <w:t xml:space="preserve"> </w:t>
      </w:r>
      <w:r>
        <w:rPr>
          <w:sz w:val="24"/>
        </w:rPr>
        <w:t>школьником</w:t>
      </w:r>
      <w:r>
        <w:rPr>
          <w:spacing w:val="-6"/>
          <w:sz w:val="24"/>
        </w:rPr>
        <w:t xml:space="preserve"> </w:t>
      </w:r>
      <w:r>
        <w:rPr>
          <w:sz w:val="24"/>
        </w:rPr>
        <w:t>умение</w:t>
      </w:r>
      <w:r>
        <w:rPr>
          <w:spacing w:val="-6"/>
          <w:sz w:val="24"/>
        </w:rPr>
        <w:t xml:space="preserve"> </w:t>
      </w:r>
      <w:r>
        <w:rPr>
          <w:sz w:val="24"/>
        </w:rPr>
        <w:t>соотносить</w:t>
      </w:r>
      <w:r>
        <w:rPr>
          <w:spacing w:val="-6"/>
          <w:sz w:val="24"/>
        </w:rPr>
        <w:t xml:space="preserve"> </w:t>
      </w:r>
      <w:r>
        <w:rPr>
          <w:sz w:val="24"/>
        </w:rPr>
        <w:t>результаты</w:t>
      </w:r>
      <w:r>
        <w:rPr>
          <w:spacing w:val="-6"/>
          <w:sz w:val="24"/>
        </w:rPr>
        <w:t xml:space="preserve"> </w:t>
      </w:r>
      <w:r>
        <w:rPr>
          <w:sz w:val="24"/>
        </w:rPr>
        <w:t>труда</w:t>
      </w:r>
      <w:r>
        <w:rPr>
          <w:spacing w:val="-6"/>
          <w:sz w:val="24"/>
        </w:rPr>
        <w:t xml:space="preserve"> </w:t>
      </w:r>
      <w:r>
        <w:rPr>
          <w:sz w:val="24"/>
        </w:rPr>
        <w:t>и</w:t>
      </w:r>
      <w:r>
        <w:rPr>
          <w:spacing w:val="-6"/>
          <w:sz w:val="24"/>
        </w:rPr>
        <w:t xml:space="preserve"> </w:t>
      </w:r>
      <w:r>
        <w:rPr>
          <w:sz w:val="24"/>
        </w:rPr>
        <w:t>набор</w:t>
      </w:r>
      <w:r>
        <w:rPr>
          <w:spacing w:val="-6"/>
          <w:sz w:val="24"/>
        </w:rPr>
        <w:t xml:space="preserve"> </w:t>
      </w:r>
      <w:r>
        <w:rPr>
          <w:sz w:val="24"/>
        </w:rPr>
        <w:t>трудовых процессов с названиями профессий;</w:t>
      </w:r>
    </w:p>
    <w:p w:rsidR="00C425EB" w:rsidRDefault="00C425EB">
      <w:pPr>
        <w:pStyle w:val="ListParagraph"/>
        <w:numPr>
          <w:ilvl w:val="0"/>
          <w:numId w:val="339"/>
        </w:numPr>
        <w:tabs>
          <w:tab w:val="left" w:pos="1139"/>
        </w:tabs>
        <w:ind w:left="1139" w:right="1865"/>
        <w:jc w:val="left"/>
        <w:rPr>
          <w:sz w:val="24"/>
        </w:rPr>
      </w:pPr>
      <w:r>
        <w:rPr>
          <w:sz w:val="24"/>
        </w:rPr>
        <w:t>владеть</w:t>
      </w:r>
      <w:r>
        <w:rPr>
          <w:spacing w:val="-7"/>
          <w:sz w:val="24"/>
        </w:rPr>
        <w:t xml:space="preserve"> </w:t>
      </w:r>
      <w:r>
        <w:rPr>
          <w:sz w:val="24"/>
        </w:rPr>
        <w:t>приёмами</w:t>
      </w:r>
      <w:r>
        <w:rPr>
          <w:spacing w:val="-7"/>
          <w:sz w:val="24"/>
        </w:rPr>
        <w:t xml:space="preserve"> </w:t>
      </w:r>
      <w:r>
        <w:rPr>
          <w:sz w:val="24"/>
        </w:rPr>
        <w:t>исследовательской</w:t>
      </w:r>
      <w:r>
        <w:rPr>
          <w:spacing w:val="-7"/>
          <w:sz w:val="24"/>
        </w:rPr>
        <w:t xml:space="preserve"> </w:t>
      </w:r>
      <w:r>
        <w:rPr>
          <w:sz w:val="24"/>
        </w:rPr>
        <w:t>деятельности,</w:t>
      </w:r>
      <w:r>
        <w:rPr>
          <w:spacing w:val="-7"/>
          <w:sz w:val="24"/>
        </w:rPr>
        <w:t xml:space="preserve"> </w:t>
      </w:r>
      <w:r>
        <w:rPr>
          <w:sz w:val="24"/>
        </w:rPr>
        <w:t>навыками</w:t>
      </w:r>
      <w:r>
        <w:rPr>
          <w:spacing w:val="-7"/>
          <w:sz w:val="24"/>
        </w:rPr>
        <w:t xml:space="preserve"> </w:t>
      </w:r>
      <w:r>
        <w:rPr>
          <w:sz w:val="24"/>
        </w:rPr>
        <w:t>поиска</w:t>
      </w:r>
      <w:r>
        <w:rPr>
          <w:spacing w:val="-7"/>
          <w:sz w:val="24"/>
        </w:rPr>
        <w:t xml:space="preserve"> </w:t>
      </w:r>
      <w:r>
        <w:rPr>
          <w:sz w:val="24"/>
        </w:rPr>
        <w:t xml:space="preserve">необходимой </w:t>
      </w:r>
      <w:r>
        <w:rPr>
          <w:spacing w:val="-2"/>
          <w:sz w:val="24"/>
        </w:rPr>
        <w:t>информации;</w:t>
      </w:r>
    </w:p>
    <w:p w:rsidR="00C425EB" w:rsidRDefault="00C425EB">
      <w:pPr>
        <w:pStyle w:val="ListParagraph"/>
        <w:numPr>
          <w:ilvl w:val="0"/>
          <w:numId w:val="339"/>
        </w:numPr>
        <w:tabs>
          <w:tab w:val="left" w:pos="1139"/>
        </w:tabs>
        <w:ind w:left="1139" w:right="1839"/>
        <w:jc w:val="left"/>
        <w:rPr>
          <w:sz w:val="24"/>
        </w:rPr>
      </w:pPr>
      <w:r>
        <w:rPr>
          <w:sz w:val="24"/>
        </w:rPr>
        <w:t>использовать</w:t>
      </w:r>
      <w:r>
        <w:rPr>
          <w:spacing w:val="-5"/>
          <w:sz w:val="24"/>
        </w:rPr>
        <w:t xml:space="preserve"> </w:t>
      </w:r>
      <w:r>
        <w:rPr>
          <w:sz w:val="24"/>
        </w:rPr>
        <w:t>полученные</w:t>
      </w:r>
      <w:r>
        <w:rPr>
          <w:spacing w:val="-5"/>
          <w:sz w:val="24"/>
        </w:rPr>
        <w:t xml:space="preserve"> </w:t>
      </w:r>
      <w:r>
        <w:rPr>
          <w:sz w:val="24"/>
        </w:rPr>
        <w:t>знания</w:t>
      </w:r>
      <w:r>
        <w:rPr>
          <w:spacing w:val="-5"/>
          <w:sz w:val="24"/>
        </w:rPr>
        <w:t xml:space="preserve"> </w:t>
      </w:r>
      <w:r>
        <w:rPr>
          <w:sz w:val="24"/>
        </w:rPr>
        <w:t>и</w:t>
      </w:r>
      <w:r>
        <w:rPr>
          <w:spacing w:val="-5"/>
          <w:sz w:val="24"/>
        </w:rPr>
        <w:t xml:space="preserve"> </w:t>
      </w:r>
      <w:r>
        <w:rPr>
          <w:sz w:val="24"/>
        </w:rPr>
        <w:t>навыки</w:t>
      </w:r>
      <w:r>
        <w:rPr>
          <w:spacing w:val="-5"/>
          <w:sz w:val="24"/>
        </w:rPr>
        <w:t xml:space="preserve"> </w:t>
      </w:r>
      <w:r>
        <w:rPr>
          <w:sz w:val="24"/>
        </w:rPr>
        <w:t>по</w:t>
      </w:r>
      <w:r>
        <w:rPr>
          <w:spacing w:val="-5"/>
          <w:sz w:val="24"/>
        </w:rPr>
        <w:t xml:space="preserve"> </w:t>
      </w:r>
      <w:r>
        <w:rPr>
          <w:sz w:val="24"/>
        </w:rPr>
        <w:t>подготовке</w:t>
      </w:r>
      <w:r>
        <w:rPr>
          <w:spacing w:val="-5"/>
          <w:sz w:val="24"/>
        </w:rPr>
        <w:t xml:space="preserve"> </w:t>
      </w:r>
      <w:r>
        <w:rPr>
          <w:sz w:val="24"/>
        </w:rPr>
        <w:t>и</w:t>
      </w:r>
      <w:r>
        <w:rPr>
          <w:spacing w:val="-5"/>
          <w:sz w:val="24"/>
        </w:rPr>
        <w:t xml:space="preserve"> </w:t>
      </w:r>
      <w:r>
        <w:rPr>
          <w:sz w:val="24"/>
        </w:rPr>
        <w:t>проведению</w:t>
      </w:r>
      <w:r>
        <w:rPr>
          <w:spacing w:val="-5"/>
          <w:sz w:val="24"/>
        </w:rPr>
        <w:t xml:space="preserve"> </w:t>
      </w:r>
      <w:r>
        <w:rPr>
          <w:sz w:val="24"/>
        </w:rPr>
        <w:t>социально- значимых мероприятий;</w:t>
      </w:r>
    </w:p>
    <w:p w:rsidR="00C425EB" w:rsidRDefault="00C425EB">
      <w:pPr>
        <w:pStyle w:val="ListParagraph"/>
        <w:numPr>
          <w:ilvl w:val="0"/>
          <w:numId w:val="339"/>
        </w:numPr>
        <w:tabs>
          <w:tab w:val="left" w:pos="1139"/>
        </w:tabs>
        <w:spacing w:line="276" w:lineRule="exact"/>
        <w:ind w:left="1139"/>
        <w:jc w:val="left"/>
        <w:rPr>
          <w:sz w:val="24"/>
        </w:rPr>
      </w:pPr>
      <w:r>
        <w:rPr>
          <w:sz w:val="24"/>
        </w:rPr>
        <w:t>готовить</w:t>
      </w:r>
      <w:r>
        <w:rPr>
          <w:spacing w:val="-8"/>
          <w:sz w:val="24"/>
        </w:rPr>
        <w:t xml:space="preserve"> </w:t>
      </w:r>
      <w:r>
        <w:rPr>
          <w:sz w:val="24"/>
        </w:rPr>
        <w:t>исследовательские</w:t>
      </w:r>
      <w:r>
        <w:rPr>
          <w:spacing w:val="-8"/>
          <w:sz w:val="24"/>
        </w:rPr>
        <w:t xml:space="preserve"> </w:t>
      </w:r>
      <w:r>
        <w:rPr>
          <w:spacing w:val="-2"/>
          <w:sz w:val="24"/>
        </w:rPr>
        <w:t>работы.</w:t>
      </w:r>
    </w:p>
    <w:p w:rsidR="00C425EB" w:rsidRDefault="00C425EB">
      <w:pPr>
        <w:pStyle w:val="Heading2"/>
        <w:spacing w:before="266"/>
        <w:ind w:left="275"/>
        <w:jc w:val="center"/>
      </w:pPr>
      <w:r>
        <w:t>Содержание</w:t>
      </w:r>
      <w:r>
        <w:rPr>
          <w:spacing w:val="-7"/>
        </w:rPr>
        <w:t xml:space="preserve"> </w:t>
      </w:r>
      <w:r>
        <w:rPr>
          <w:spacing w:val="-2"/>
        </w:rPr>
        <w:t>курса</w:t>
      </w:r>
    </w:p>
    <w:p w:rsidR="00C425EB" w:rsidRDefault="00C425EB">
      <w:pPr>
        <w:pStyle w:val="ListParagraph"/>
        <w:numPr>
          <w:ilvl w:val="0"/>
          <w:numId w:val="338"/>
        </w:numPr>
        <w:tabs>
          <w:tab w:val="left" w:pos="179"/>
        </w:tabs>
        <w:ind w:left="179" w:right="8801"/>
        <w:jc w:val="center"/>
        <w:rPr>
          <w:b/>
          <w:sz w:val="24"/>
        </w:rPr>
      </w:pPr>
      <w:r>
        <w:rPr>
          <w:b/>
          <w:spacing w:val="-2"/>
          <w:sz w:val="24"/>
        </w:rPr>
        <w:t>класс.</w:t>
      </w:r>
    </w:p>
    <w:p w:rsidR="00C425EB" w:rsidRDefault="00C425EB">
      <w:pPr>
        <w:pStyle w:val="BodyText"/>
        <w:ind w:left="-1" w:right="6574"/>
        <w:jc w:val="center"/>
      </w:pPr>
      <w:r>
        <w:t>Тема</w:t>
      </w:r>
      <w:r>
        <w:rPr>
          <w:spacing w:val="-4"/>
        </w:rPr>
        <w:t xml:space="preserve"> </w:t>
      </w:r>
      <w:r>
        <w:t>1.</w:t>
      </w:r>
      <w:r>
        <w:rPr>
          <w:spacing w:val="-3"/>
        </w:rPr>
        <w:t xml:space="preserve"> </w:t>
      </w:r>
      <w:r>
        <w:t>Трудовая</w:t>
      </w:r>
      <w:r>
        <w:rPr>
          <w:spacing w:val="-3"/>
        </w:rPr>
        <w:t xml:space="preserve"> </w:t>
      </w:r>
      <w:r>
        <w:t>деятельность</w:t>
      </w:r>
      <w:r>
        <w:rPr>
          <w:spacing w:val="-3"/>
        </w:rPr>
        <w:t xml:space="preserve"> </w:t>
      </w:r>
      <w:r>
        <w:rPr>
          <w:spacing w:val="-2"/>
        </w:rPr>
        <w:t>человека.</w:t>
      </w:r>
    </w:p>
    <w:p w:rsidR="00C425EB" w:rsidRDefault="00C425EB">
      <w:pPr>
        <w:pStyle w:val="BodyText"/>
        <w:ind w:left="419" w:right="766"/>
        <w:jc w:val="left"/>
      </w:pPr>
      <w:r>
        <w:t>Знакомство</w:t>
      </w:r>
      <w:r>
        <w:rPr>
          <w:spacing w:val="-5"/>
        </w:rPr>
        <w:t xml:space="preserve"> </w:t>
      </w:r>
      <w:r>
        <w:t>с</w:t>
      </w:r>
      <w:r>
        <w:rPr>
          <w:spacing w:val="-5"/>
        </w:rPr>
        <w:t xml:space="preserve"> </w:t>
      </w:r>
      <w:r>
        <w:t>различными</w:t>
      </w:r>
      <w:r>
        <w:rPr>
          <w:spacing w:val="-5"/>
        </w:rPr>
        <w:t xml:space="preserve"> </w:t>
      </w:r>
      <w:r>
        <w:t>профессиями.</w:t>
      </w:r>
      <w:r>
        <w:rPr>
          <w:spacing w:val="-5"/>
        </w:rPr>
        <w:t xml:space="preserve"> </w:t>
      </w:r>
      <w:r>
        <w:t>Групповая</w:t>
      </w:r>
      <w:r>
        <w:rPr>
          <w:spacing w:val="-5"/>
        </w:rPr>
        <w:t xml:space="preserve"> </w:t>
      </w:r>
      <w:r>
        <w:t>работа</w:t>
      </w:r>
      <w:r>
        <w:rPr>
          <w:spacing w:val="-5"/>
        </w:rPr>
        <w:t xml:space="preserve"> </w:t>
      </w:r>
      <w:r>
        <w:t>учащихся</w:t>
      </w:r>
      <w:r>
        <w:rPr>
          <w:spacing w:val="-5"/>
        </w:rPr>
        <w:t xml:space="preserve"> </w:t>
      </w:r>
      <w:r>
        <w:t>по</w:t>
      </w:r>
      <w:r>
        <w:rPr>
          <w:spacing w:val="-5"/>
        </w:rPr>
        <w:t xml:space="preserve"> </w:t>
      </w:r>
      <w:r>
        <w:t>выбору</w:t>
      </w:r>
      <w:r>
        <w:rPr>
          <w:spacing w:val="-5"/>
        </w:rPr>
        <w:t xml:space="preserve"> </w:t>
      </w:r>
      <w:r>
        <w:t xml:space="preserve">понравившейся </w:t>
      </w:r>
      <w:r>
        <w:rPr>
          <w:spacing w:val="-2"/>
        </w:rPr>
        <w:t>профессии.</w:t>
      </w:r>
    </w:p>
    <w:p w:rsidR="00C425EB" w:rsidRDefault="00C425EB">
      <w:pPr>
        <w:pStyle w:val="BodyText"/>
        <w:ind w:left="419" w:right="7167"/>
        <w:jc w:val="left"/>
      </w:pPr>
      <w:r>
        <w:t>Тема 2. Учеба - твой главный труд. Тема</w:t>
      </w:r>
      <w:r>
        <w:rPr>
          <w:spacing w:val="-9"/>
        </w:rPr>
        <w:t xml:space="preserve"> </w:t>
      </w:r>
      <w:r>
        <w:t>3.</w:t>
      </w:r>
      <w:r>
        <w:rPr>
          <w:spacing w:val="-9"/>
        </w:rPr>
        <w:t xml:space="preserve"> </w:t>
      </w:r>
      <w:r>
        <w:t>Способности</w:t>
      </w:r>
      <w:r>
        <w:rPr>
          <w:spacing w:val="-9"/>
        </w:rPr>
        <w:t xml:space="preserve"> </w:t>
      </w:r>
      <w:r>
        <w:t>к</w:t>
      </w:r>
      <w:r>
        <w:rPr>
          <w:spacing w:val="-9"/>
        </w:rPr>
        <w:t xml:space="preserve"> </w:t>
      </w:r>
      <w:r>
        <w:t>запоминанию.</w:t>
      </w:r>
    </w:p>
    <w:p w:rsidR="00C425EB" w:rsidRDefault="00C425EB">
      <w:pPr>
        <w:pStyle w:val="BodyText"/>
        <w:ind w:left="419" w:right="766"/>
        <w:jc w:val="left"/>
      </w:pPr>
      <w:r>
        <w:t>Общее представление о памяти, ее видах, процессах. Роль памяти в различных видах профессиональной</w:t>
      </w:r>
      <w:r>
        <w:rPr>
          <w:spacing w:val="-6"/>
        </w:rPr>
        <w:t xml:space="preserve"> </w:t>
      </w:r>
      <w:r>
        <w:t>деятельности.</w:t>
      </w:r>
      <w:r>
        <w:rPr>
          <w:spacing w:val="-6"/>
        </w:rPr>
        <w:t xml:space="preserve"> </w:t>
      </w:r>
      <w:r>
        <w:t>Знакомство</w:t>
      </w:r>
      <w:r>
        <w:rPr>
          <w:spacing w:val="-6"/>
        </w:rPr>
        <w:t xml:space="preserve"> </w:t>
      </w:r>
      <w:r>
        <w:t>с</w:t>
      </w:r>
      <w:r>
        <w:rPr>
          <w:spacing w:val="-6"/>
        </w:rPr>
        <w:t xml:space="preserve"> </w:t>
      </w:r>
      <w:r>
        <w:t>приемами</w:t>
      </w:r>
      <w:r>
        <w:rPr>
          <w:spacing w:val="-6"/>
        </w:rPr>
        <w:t xml:space="preserve"> </w:t>
      </w:r>
      <w:r>
        <w:t>запоминания</w:t>
      </w:r>
      <w:r>
        <w:rPr>
          <w:spacing w:val="-6"/>
        </w:rPr>
        <w:t xml:space="preserve"> </w:t>
      </w:r>
      <w:r>
        <w:t>и</w:t>
      </w:r>
      <w:r>
        <w:rPr>
          <w:spacing w:val="-6"/>
        </w:rPr>
        <w:t xml:space="preserve"> </w:t>
      </w:r>
      <w:r>
        <w:t>возможностями</w:t>
      </w:r>
      <w:r>
        <w:rPr>
          <w:spacing w:val="-6"/>
        </w:rPr>
        <w:t xml:space="preserve"> </w:t>
      </w:r>
      <w:r>
        <w:t>развития памяти. Выполнение упражнений на развитие памяти, разучивание стихотворений и их воспроизводство на уроке (конкурс – «Кто лучше запоминает?»).</w:t>
      </w:r>
    </w:p>
    <w:p w:rsidR="00C425EB" w:rsidRDefault="00C425EB">
      <w:pPr>
        <w:pStyle w:val="BodyText"/>
        <w:ind w:left="419"/>
        <w:jc w:val="left"/>
      </w:pPr>
      <w:r>
        <w:t>Тема</w:t>
      </w:r>
      <w:r>
        <w:rPr>
          <w:spacing w:val="-3"/>
        </w:rPr>
        <w:t xml:space="preserve"> </w:t>
      </w:r>
      <w:r>
        <w:t>4.</w:t>
      </w:r>
      <w:r>
        <w:rPr>
          <w:spacing w:val="-2"/>
        </w:rPr>
        <w:t xml:space="preserve"> </w:t>
      </w:r>
      <w:r>
        <w:t>Способность</w:t>
      </w:r>
      <w:r>
        <w:rPr>
          <w:spacing w:val="-3"/>
        </w:rPr>
        <w:t xml:space="preserve"> </w:t>
      </w:r>
      <w:r>
        <w:t>быть</w:t>
      </w:r>
      <w:r>
        <w:rPr>
          <w:spacing w:val="-2"/>
        </w:rPr>
        <w:t xml:space="preserve"> внимательным.</w:t>
      </w:r>
    </w:p>
    <w:p w:rsidR="00C425EB" w:rsidRDefault="00C425EB">
      <w:pPr>
        <w:pStyle w:val="BodyText"/>
        <w:ind w:left="419"/>
        <w:jc w:val="left"/>
      </w:pPr>
      <w:r>
        <w:t>Представление</w:t>
      </w:r>
      <w:r>
        <w:rPr>
          <w:spacing w:val="-5"/>
        </w:rPr>
        <w:t xml:space="preserve"> </w:t>
      </w:r>
      <w:r>
        <w:t>о</w:t>
      </w:r>
      <w:r>
        <w:rPr>
          <w:spacing w:val="-5"/>
        </w:rPr>
        <w:t xml:space="preserve"> </w:t>
      </w:r>
      <w:r>
        <w:t>процессе</w:t>
      </w:r>
      <w:r>
        <w:rPr>
          <w:spacing w:val="-5"/>
        </w:rPr>
        <w:t xml:space="preserve"> </w:t>
      </w:r>
      <w:r>
        <w:t>внимания,</w:t>
      </w:r>
      <w:r>
        <w:rPr>
          <w:spacing w:val="-5"/>
        </w:rPr>
        <w:t xml:space="preserve"> </w:t>
      </w:r>
      <w:r>
        <w:t>его</w:t>
      </w:r>
      <w:r>
        <w:rPr>
          <w:spacing w:val="-5"/>
        </w:rPr>
        <w:t xml:space="preserve"> </w:t>
      </w:r>
      <w:r>
        <w:t>видах</w:t>
      </w:r>
      <w:r>
        <w:rPr>
          <w:spacing w:val="-5"/>
        </w:rPr>
        <w:t xml:space="preserve"> </w:t>
      </w:r>
      <w:r>
        <w:t>и</w:t>
      </w:r>
      <w:r>
        <w:rPr>
          <w:spacing w:val="-5"/>
        </w:rPr>
        <w:t xml:space="preserve"> </w:t>
      </w:r>
      <w:r>
        <w:t>свойствах.</w:t>
      </w:r>
      <w:r>
        <w:rPr>
          <w:spacing w:val="-5"/>
        </w:rPr>
        <w:t xml:space="preserve"> </w:t>
      </w:r>
      <w:r>
        <w:t>Значение</w:t>
      </w:r>
      <w:r>
        <w:rPr>
          <w:spacing w:val="-5"/>
        </w:rPr>
        <w:t xml:space="preserve"> </w:t>
      </w:r>
      <w:r>
        <w:t>наблюдательности</w:t>
      </w:r>
      <w:r>
        <w:rPr>
          <w:spacing w:val="-5"/>
        </w:rPr>
        <w:t xml:space="preserve"> </w:t>
      </w:r>
      <w:r>
        <w:t>как профессионально важного качества. Проведение игры «Выбери лишнее!».</w:t>
      </w:r>
    </w:p>
    <w:p w:rsidR="00C425EB" w:rsidRDefault="00C425EB">
      <w:pPr>
        <w:pStyle w:val="BodyText"/>
        <w:ind w:left="419"/>
        <w:jc w:val="left"/>
      </w:pPr>
      <w:r>
        <w:t>Тема</w:t>
      </w:r>
      <w:r>
        <w:rPr>
          <w:spacing w:val="-2"/>
        </w:rPr>
        <w:t xml:space="preserve"> </w:t>
      </w:r>
      <w:r>
        <w:t>5.</w:t>
      </w:r>
      <w:r>
        <w:rPr>
          <w:spacing w:val="-1"/>
        </w:rPr>
        <w:t xml:space="preserve"> </w:t>
      </w:r>
      <w:r>
        <w:t>Волевые</w:t>
      </w:r>
      <w:r>
        <w:rPr>
          <w:spacing w:val="-2"/>
        </w:rPr>
        <w:t xml:space="preserve"> </w:t>
      </w:r>
      <w:r>
        <w:t>качества</w:t>
      </w:r>
      <w:r>
        <w:rPr>
          <w:spacing w:val="-1"/>
        </w:rPr>
        <w:t xml:space="preserve"> </w:t>
      </w:r>
      <w:r>
        <w:rPr>
          <w:spacing w:val="-2"/>
        </w:rPr>
        <w:t>личности.</w:t>
      </w:r>
    </w:p>
    <w:p w:rsidR="00C425EB" w:rsidRDefault="00C425EB">
      <w:pPr>
        <w:pStyle w:val="BodyText"/>
        <w:ind w:left="419" w:right="4713"/>
        <w:jc w:val="left"/>
      </w:pPr>
      <w:r>
        <w:t>Волевые</w:t>
      </w:r>
      <w:r>
        <w:rPr>
          <w:spacing w:val="-8"/>
        </w:rPr>
        <w:t xml:space="preserve"> </w:t>
      </w:r>
      <w:r>
        <w:t>качества</w:t>
      </w:r>
      <w:r>
        <w:rPr>
          <w:spacing w:val="-8"/>
        </w:rPr>
        <w:t xml:space="preserve"> </w:t>
      </w:r>
      <w:r>
        <w:t>личности.</w:t>
      </w:r>
      <w:r>
        <w:rPr>
          <w:spacing w:val="-8"/>
        </w:rPr>
        <w:t xml:space="preserve"> </w:t>
      </w:r>
      <w:r>
        <w:t>Регулирующая</w:t>
      </w:r>
      <w:r>
        <w:rPr>
          <w:spacing w:val="-8"/>
        </w:rPr>
        <w:t xml:space="preserve"> </w:t>
      </w:r>
      <w:r>
        <w:t>функция</w:t>
      </w:r>
      <w:r>
        <w:rPr>
          <w:spacing w:val="-8"/>
        </w:rPr>
        <w:t xml:space="preserve"> </w:t>
      </w:r>
      <w:r>
        <w:t>воли. Тема 6. «Узнаю, думаю, выбираю»</w:t>
      </w:r>
    </w:p>
    <w:p w:rsidR="00C425EB" w:rsidRDefault="00C425EB">
      <w:pPr>
        <w:pStyle w:val="BodyText"/>
        <w:ind w:left="419"/>
        <w:jc w:val="left"/>
      </w:pPr>
      <w:r>
        <w:t>Практическая</w:t>
      </w:r>
      <w:r>
        <w:rPr>
          <w:spacing w:val="-4"/>
        </w:rPr>
        <w:t xml:space="preserve"> </w:t>
      </w:r>
      <w:r>
        <w:t>работа:</w:t>
      </w:r>
      <w:r>
        <w:rPr>
          <w:spacing w:val="-4"/>
        </w:rPr>
        <w:t xml:space="preserve"> </w:t>
      </w:r>
      <w:r>
        <w:rPr>
          <w:spacing w:val="-2"/>
        </w:rPr>
        <w:t>«Визитка».</w:t>
      </w:r>
    </w:p>
    <w:p w:rsidR="00C425EB" w:rsidRDefault="00C425EB">
      <w:pPr>
        <w:pStyle w:val="BodyText"/>
        <w:ind w:left="419" w:right="5245"/>
        <w:jc w:val="left"/>
      </w:pPr>
      <w:r>
        <w:t>Тема</w:t>
      </w:r>
      <w:r>
        <w:rPr>
          <w:spacing w:val="-7"/>
        </w:rPr>
        <w:t xml:space="preserve"> </w:t>
      </w:r>
      <w:r>
        <w:t>7.</w:t>
      </w:r>
      <w:r>
        <w:rPr>
          <w:spacing w:val="-7"/>
        </w:rPr>
        <w:t xml:space="preserve"> </w:t>
      </w:r>
      <w:r>
        <w:t>Практическая</w:t>
      </w:r>
      <w:r>
        <w:rPr>
          <w:spacing w:val="-7"/>
        </w:rPr>
        <w:t xml:space="preserve"> </w:t>
      </w:r>
      <w:r>
        <w:t>работа:</w:t>
      </w:r>
      <w:r>
        <w:rPr>
          <w:spacing w:val="-7"/>
        </w:rPr>
        <w:t xml:space="preserve"> </w:t>
      </w:r>
      <w:r>
        <w:t>«Тебе</w:t>
      </w:r>
      <w:r>
        <w:rPr>
          <w:spacing w:val="-7"/>
        </w:rPr>
        <w:t xml:space="preserve"> </w:t>
      </w:r>
      <w:r>
        <w:t>подходят</w:t>
      </w:r>
      <w:r>
        <w:rPr>
          <w:spacing w:val="-7"/>
        </w:rPr>
        <w:t xml:space="preserve"> </w:t>
      </w:r>
      <w:r>
        <w:t>профессии. Тема 8. Практическая работа: «Узнай профессию».</w:t>
      </w:r>
    </w:p>
    <w:p w:rsidR="00C425EB" w:rsidRDefault="00C425EB">
      <w:pPr>
        <w:pStyle w:val="BodyText"/>
        <w:jc w:val="left"/>
        <w:sectPr w:rsidR="00C425EB">
          <w:footerReference w:type="default" r:id="rId22"/>
          <w:pgSz w:w="11910" w:h="16840"/>
          <w:pgMar w:top="880" w:right="0" w:bottom="280" w:left="283" w:header="0" w:footer="0" w:gutter="0"/>
          <w:cols w:space="720"/>
        </w:sectPr>
      </w:pPr>
    </w:p>
    <w:p w:rsidR="00C425EB" w:rsidRDefault="00C425EB">
      <w:pPr>
        <w:pStyle w:val="BodyText"/>
        <w:spacing w:before="77"/>
        <w:ind w:left="419"/>
        <w:jc w:val="left"/>
      </w:pPr>
      <w:r>
        <w:t>Тема</w:t>
      </w:r>
      <w:r>
        <w:rPr>
          <w:spacing w:val="-2"/>
        </w:rPr>
        <w:t xml:space="preserve"> </w:t>
      </w:r>
      <w:r>
        <w:t>9.</w:t>
      </w:r>
      <w:r>
        <w:rPr>
          <w:spacing w:val="-2"/>
        </w:rPr>
        <w:t xml:space="preserve"> </w:t>
      </w:r>
      <w:r>
        <w:t>Беседы</w:t>
      </w:r>
      <w:r>
        <w:rPr>
          <w:spacing w:val="-1"/>
        </w:rPr>
        <w:t xml:space="preserve"> </w:t>
      </w:r>
      <w:r>
        <w:t>о</w:t>
      </w:r>
      <w:r>
        <w:rPr>
          <w:spacing w:val="-2"/>
        </w:rPr>
        <w:t xml:space="preserve"> </w:t>
      </w:r>
      <w:r>
        <w:t>конкретных</w:t>
      </w:r>
      <w:r>
        <w:rPr>
          <w:spacing w:val="-1"/>
        </w:rPr>
        <w:t xml:space="preserve"> </w:t>
      </w:r>
      <w:r>
        <w:rPr>
          <w:spacing w:val="-2"/>
        </w:rPr>
        <w:t>профессиях</w:t>
      </w:r>
    </w:p>
    <w:p w:rsidR="00C425EB" w:rsidRDefault="00C425EB">
      <w:pPr>
        <w:pStyle w:val="BodyText"/>
        <w:ind w:left="419" w:right="766"/>
        <w:jc w:val="left"/>
        <w:rPr>
          <w:rFonts w:ascii="Microsoft Sans Serif" w:hAnsi="Microsoft Sans Serif"/>
          <w:sz w:val="21"/>
        </w:rPr>
      </w:pPr>
      <w:r>
        <w:t>Приглашение</w:t>
      </w:r>
      <w:r>
        <w:rPr>
          <w:spacing w:val="-5"/>
        </w:rPr>
        <w:t xml:space="preserve"> </w:t>
      </w:r>
      <w:r>
        <w:t>и</w:t>
      </w:r>
      <w:r>
        <w:rPr>
          <w:spacing w:val="-5"/>
        </w:rPr>
        <w:t xml:space="preserve"> </w:t>
      </w:r>
      <w:r>
        <w:t>беседа</w:t>
      </w:r>
      <w:r>
        <w:rPr>
          <w:spacing w:val="-5"/>
        </w:rPr>
        <w:t xml:space="preserve"> </w:t>
      </w:r>
      <w:r>
        <w:t>с</w:t>
      </w:r>
      <w:r>
        <w:rPr>
          <w:spacing w:val="-5"/>
        </w:rPr>
        <w:t xml:space="preserve"> </w:t>
      </w:r>
      <w:r>
        <w:t>врачом-педиатром,</w:t>
      </w:r>
      <w:r>
        <w:rPr>
          <w:spacing w:val="-5"/>
        </w:rPr>
        <w:t xml:space="preserve"> </w:t>
      </w:r>
      <w:r>
        <w:t>библиотекарем,</w:t>
      </w:r>
      <w:r>
        <w:rPr>
          <w:spacing w:val="-5"/>
        </w:rPr>
        <w:t xml:space="preserve"> </w:t>
      </w:r>
      <w:r>
        <w:t>полицейским,</w:t>
      </w:r>
      <w:r>
        <w:rPr>
          <w:spacing w:val="-5"/>
        </w:rPr>
        <w:t xml:space="preserve"> </w:t>
      </w:r>
      <w:r>
        <w:t>военным,</w:t>
      </w:r>
      <w:r>
        <w:rPr>
          <w:spacing w:val="-5"/>
        </w:rPr>
        <w:t xml:space="preserve"> </w:t>
      </w:r>
      <w:r>
        <w:t>спасателем</w:t>
      </w:r>
      <w:r>
        <w:rPr>
          <w:spacing w:val="-5"/>
        </w:rPr>
        <w:t xml:space="preserve"> </w:t>
      </w:r>
      <w:r>
        <w:t>и</w:t>
      </w:r>
      <w:r>
        <w:rPr>
          <w:spacing w:val="-5"/>
        </w:rPr>
        <w:t xml:space="preserve"> </w:t>
      </w:r>
      <w:r>
        <w:t>др. Конструктивный 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r>
        <w:rPr>
          <w:rFonts w:ascii="Microsoft Sans Serif" w:hAnsi="Microsoft Sans Serif"/>
          <w:sz w:val="21"/>
        </w:rPr>
        <w:t>.</w:t>
      </w:r>
    </w:p>
    <w:p w:rsidR="00C425EB" w:rsidRDefault="00C425EB">
      <w:pPr>
        <w:pStyle w:val="BodyText"/>
        <w:spacing w:before="4"/>
        <w:ind w:left="0"/>
        <w:jc w:val="left"/>
        <w:rPr>
          <w:rFonts w:ascii="Microsoft Sans Serif"/>
        </w:rPr>
      </w:pPr>
    </w:p>
    <w:p w:rsidR="00C425EB" w:rsidRDefault="00C425EB">
      <w:pPr>
        <w:pStyle w:val="Heading2"/>
        <w:numPr>
          <w:ilvl w:val="0"/>
          <w:numId w:val="338"/>
        </w:numPr>
        <w:tabs>
          <w:tab w:val="left" w:pos="1166"/>
        </w:tabs>
        <w:ind w:left="1166"/>
        <w:jc w:val="left"/>
      </w:pPr>
      <w:r>
        <w:rPr>
          <w:spacing w:val="-2"/>
        </w:rPr>
        <w:t>класс.</w:t>
      </w:r>
    </w:p>
    <w:p w:rsidR="00C425EB" w:rsidRDefault="00C425EB">
      <w:pPr>
        <w:pStyle w:val="BodyText"/>
        <w:ind w:left="419"/>
        <w:jc w:val="left"/>
      </w:pPr>
      <w:r>
        <w:t>Тема</w:t>
      </w:r>
      <w:r>
        <w:rPr>
          <w:spacing w:val="-2"/>
        </w:rPr>
        <w:t xml:space="preserve"> </w:t>
      </w:r>
      <w:r>
        <w:t>1.</w:t>
      </w:r>
      <w:r>
        <w:rPr>
          <w:spacing w:val="-2"/>
        </w:rPr>
        <w:t xml:space="preserve"> </w:t>
      </w:r>
      <w:r>
        <w:t>Классификация</w:t>
      </w:r>
      <w:r>
        <w:rPr>
          <w:spacing w:val="-2"/>
        </w:rPr>
        <w:t xml:space="preserve"> профессий.</w:t>
      </w:r>
    </w:p>
    <w:p w:rsidR="00C425EB" w:rsidRDefault="00C425EB">
      <w:pPr>
        <w:pStyle w:val="BodyText"/>
        <w:ind w:left="419" w:right="782"/>
        <w:jc w:val="left"/>
      </w:pPr>
      <w:r>
        <w:t>Парная</w:t>
      </w:r>
      <w:r>
        <w:rPr>
          <w:spacing w:val="-4"/>
        </w:rPr>
        <w:t xml:space="preserve"> </w:t>
      </w:r>
      <w:r>
        <w:t>работа</w:t>
      </w:r>
      <w:r>
        <w:rPr>
          <w:spacing w:val="-4"/>
        </w:rPr>
        <w:t xml:space="preserve"> </w:t>
      </w:r>
      <w:r>
        <w:t>учащихся</w:t>
      </w:r>
      <w:r>
        <w:rPr>
          <w:spacing w:val="-4"/>
        </w:rPr>
        <w:t xml:space="preserve"> </w:t>
      </w:r>
      <w:r>
        <w:t>по</w:t>
      </w:r>
      <w:r>
        <w:rPr>
          <w:spacing w:val="-4"/>
        </w:rPr>
        <w:t xml:space="preserve"> </w:t>
      </w:r>
      <w:r>
        <w:t>классификации</w:t>
      </w:r>
      <w:r>
        <w:rPr>
          <w:spacing w:val="-4"/>
        </w:rPr>
        <w:t xml:space="preserve"> </w:t>
      </w:r>
      <w:r>
        <w:t>профессий</w:t>
      </w:r>
      <w:r>
        <w:rPr>
          <w:spacing w:val="-4"/>
        </w:rPr>
        <w:t xml:space="preserve"> </w:t>
      </w:r>
      <w:r>
        <w:t>по</w:t>
      </w:r>
      <w:r>
        <w:rPr>
          <w:spacing w:val="-4"/>
        </w:rPr>
        <w:t xml:space="preserve"> </w:t>
      </w:r>
      <w:r>
        <w:t>предмету</w:t>
      </w:r>
      <w:r>
        <w:rPr>
          <w:spacing w:val="-4"/>
        </w:rPr>
        <w:t xml:space="preserve"> </w:t>
      </w:r>
      <w:r>
        <w:t>труда,</w:t>
      </w:r>
      <w:r>
        <w:rPr>
          <w:spacing w:val="-4"/>
        </w:rPr>
        <w:t xml:space="preserve"> </w:t>
      </w:r>
      <w:r>
        <w:t>по</w:t>
      </w:r>
      <w:r>
        <w:rPr>
          <w:spacing w:val="-4"/>
        </w:rPr>
        <w:t xml:space="preserve"> </w:t>
      </w:r>
      <w:r>
        <w:t>целям</w:t>
      </w:r>
      <w:r>
        <w:rPr>
          <w:spacing w:val="-4"/>
        </w:rPr>
        <w:t xml:space="preserve"> </w:t>
      </w:r>
      <w:r>
        <w:t>труда,</w:t>
      </w:r>
      <w:r>
        <w:rPr>
          <w:spacing w:val="-4"/>
        </w:rPr>
        <w:t xml:space="preserve"> </w:t>
      </w:r>
      <w:r>
        <w:t xml:space="preserve">по </w:t>
      </w:r>
      <w:r>
        <w:rPr>
          <w:spacing w:val="-2"/>
        </w:rPr>
        <w:t>орудиям</w:t>
      </w:r>
    </w:p>
    <w:p w:rsidR="00C425EB" w:rsidRDefault="00C425EB">
      <w:pPr>
        <w:pStyle w:val="BodyText"/>
        <w:ind w:left="419"/>
        <w:jc w:val="left"/>
      </w:pPr>
      <w:r>
        <w:t>труда,</w:t>
      </w:r>
      <w:r>
        <w:rPr>
          <w:spacing w:val="-3"/>
        </w:rPr>
        <w:t xml:space="preserve"> </w:t>
      </w:r>
      <w:r>
        <w:t>по</w:t>
      </w:r>
      <w:r>
        <w:rPr>
          <w:spacing w:val="-3"/>
        </w:rPr>
        <w:t xml:space="preserve"> </w:t>
      </w:r>
      <w:r>
        <w:t>условиям</w:t>
      </w:r>
      <w:r>
        <w:rPr>
          <w:spacing w:val="-3"/>
        </w:rPr>
        <w:t xml:space="preserve"> </w:t>
      </w:r>
      <w:r>
        <w:rPr>
          <w:spacing w:val="-2"/>
        </w:rPr>
        <w:t>труда.</w:t>
      </w:r>
    </w:p>
    <w:p w:rsidR="00C425EB" w:rsidRDefault="00C425EB">
      <w:pPr>
        <w:pStyle w:val="BodyText"/>
        <w:ind w:left="419" w:right="4381"/>
        <w:jc w:val="left"/>
      </w:pPr>
      <w:r>
        <w:t>Тема</w:t>
      </w:r>
      <w:r>
        <w:rPr>
          <w:spacing w:val="-6"/>
        </w:rPr>
        <w:t xml:space="preserve"> </w:t>
      </w:r>
      <w:r>
        <w:t>2.</w:t>
      </w:r>
      <w:r>
        <w:rPr>
          <w:spacing w:val="-6"/>
        </w:rPr>
        <w:t xml:space="preserve"> </w:t>
      </w:r>
      <w:r>
        <w:t>Дороги,</w:t>
      </w:r>
      <w:r>
        <w:rPr>
          <w:spacing w:val="-6"/>
        </w:rPr>
        <w:t xml:space="preserve"> </w:t>
      </w:r>
      <w:r>
        <w:t>которые</w:t>
      </w:r>
      <w:r>
        <w:rPr>
          <w:spacing w:val="-6"/>
        </w:rPr>
        <w:t xml:space="preserve"> </w:t>
      </w:r>
      <w:r>
        <w:t>мы</w:t>
      </w:r>
      <w:r>
        <w:rPr>
          <w:spacing w:val="-6"/>
        </w:rPr>
        <w:t xml:space="preserve"> </w:t>
      </w:r>
      <w:r>
        <w:t>выбираем.</w:t>
      </w:r>
      <w:r>
        <w:rPr>
          <w:spacing w:val="-6"/>
        </w:rPr>
        <w:t xml:space="preserve"> </w:t>
      </w:r>
      <w:r>
        <w:t>Профессии</w:t>
      </w:r>
      <w:r>
        <w:rPr>
          <w:spacing w:val="-6"/>
        </w:rPr>
        <w:t xml:space="preserve"> </w:t>
      </w:r>
      <w:r>
        <w:t>родителей Встречи с родителями.</w:t>
      </w:r>
    </w:p>
    <w:p w:rsidR="00C425EB" w:rsidRDefault="00C425EB">
      <w:pPr>
        <w:pStyle w:val="BodyText"/>
        <w:ind w:left="419" w:right="766"/>
        <w:jc w:val="left"/>
      </w:pPr>
      <w:r>
        <w:t>Тема</w:t>
      </w:r>
      <w:r>
        <w:rPr>
          <w:spacing w:val="-3"/>
        </w:rPr>
        <w:t xml:space="preserve"> </w:t>
      </w:r>
      <w:r>
        <w:t>3.</w:t>
      </w:r>
      <w:r>
        <w:rPr>
          <w:spacing w:val="-3"/>
        </w:rPr>
        <w:t xml:space="preserve"> </w:t>
      </w:r>
      <w:r>
        <w:t>Все</w:t>
      </w:r>
      <w:r>
        <w:rPr>
          <w:spacing w:val="-3"/>
        </w:rPr>
        <w:t xml:space="preserve"> </w:t>
      </w:r>
      <w:r>
        <w:t>работы</w:t>
      </w:r>
      <w:r>
        <w:rPr>
          <w:spacing w:val="-3"/>
        </w:rPr>
        <w:t xml:space="preserve"> </w:t>
      </w:r>
      <w:r>
        <w:t>хороши,</w:t>
      </w:r>
      <w:r>
        <w:rPr>
          <w:spacing w:val="-3"/>
        </w:rPr>
        <w:t xml:space="preserve"> </w:t>
      </w:r>
      <w:r>
        <w:t>выбирай</w:t>
      </w:r>
      <w:r>
        <w:rPr>
          <w:spacing w:val="-3"/>
        </w:rPr>
        <w:t xml:space="preserve"> </w:t>
      </w:r>
      <w:r>
        <w:t>на</w:t>
      </w:r>
      <w:r>
        <w:rPr>
          <w:spacing w:val="-3"/>
        </w:rPr>
        <w:t xml:space="preserve"> </w:t>
      </w:r>
      <w:r>
        <w:t>вкус.</w:t>
      </w:r>
      <w:r>
        <w:rPr>
          <w:spacing w:val="-3"/>
        </w:rPr>
        <w:t xml:space="preserve"> </w:t>
      </w:r>
      <w:r>
        <w:t>Кем</w:t>
      </w:r>
      <w:r>
        <w:rPr>
          <w:spacing w:val="-3"/>
        </w:rPr>
        <w:t xml:space="preserve"> </w:t>
      </w:r>
      <w:r>
        <w:t>ты</w:t>
      </w:r>
      <w:r>
        <w:rPr>
          <w:spacing w:val="-3"/>
        </w:rPr>
        <w:t xml:space="preserve"> </w:t>
      </w:r>
      <w:r>
        <w:t>хочешь</w:t>
      </w:r>
      <w:r>
        <w:rPr>
          <w:spacing w:val="-3"/>
        </w:rPr>
        <w:t xml:space="preserve"> </w:t>
      </w:r>
      <w:r>
        <w:t>стать?</w:t>
      </w:r>
      <w:r>
        <w:rPr>
          <w:spacing w:val="40"/>
        </w:rPr>
        <w:t xml:space="preserve"> </w:t>
      </w:r>
      <w:r>
        <w:t>«Моя</w:t>
      </w:r>
      <w:r>
        <w:rPr>
          <w:spacing w:val="-3"/>
        </w:rPr>
        <w:t xml:space="preserve"> </w:t>
      </w:r>
      <w:r>
        <w:t>любимая</w:t>
      </w:r>
      <w:r>
        <w:rPr>
          <w:spacing w:val="-3"/>
        </w:rPr>
        <w:t xml:space="preserve"> </w:t>
      </w:r>
      <w:r>
        <w:t xml:space="preserve">профессия». Тема 4. Интересы и выбор профессии. Что такое интерес? Составление и заполнение карты </w:t>
      </w:r>
      <w:r>
        <w:rPr>
          <w:spacing w:val="-2"/>
        </w:rPr>
        <w:t>интересов.</w:t>
      </w:r>
    </w:p>
    <w:p w:rsidR="00C425EB" w:rsidRDefault="00C425EB">
      <w:pPr>
        <w:pStyle w:val="BodyText"/>
        <w:ind w:left="419" w:right="766"/>
        <w:jc w:val="left"/>
      </w:pPr>
      <w:r>
        <w:t>Тема</w:t>
      </w:r>
      <w:r>
        <w:rPr>
          <w:spacing w:val="-4"/>
        </w:rPr>
        <w:t xml:space="preserve"> </w:t>
      </w:r>
      <w:r>
        <w:t>5.Темперамент</w:t>
      </w:r>
      <w:r>
        <w:rPr>
          <w:spacing w:val="-4"/>
        </w:rPr>
        <w:t xml:space="preserve"> </w:t>
      </w:r>
      <w:r>
        <w:t>и</w:t>
      </w:r>
      <w:r>
        <w:rPr>
          <w:spacing w:val="-4"/>
        </w:rPr>
        <w:t xml:space="preserve"> </w:t>
      </w:r>
      <w:r>
        <w:t>выбор</w:t>
      </w:r>
      <w:r>
        <w:rPr>
          <w:spacing w:val="-4"/>
        </w:rPr>
        <w:t xml:space="preserve"> </w:t>
      </w:r>
      <w:r>
        <w:t>профессии.</w:t>
      </w:r>
      <w:r>
        <w:rPr>
          <w:spacing w:val="-4"/>
        </w:rPr>
        <w:t xml:space="preserve"> </w:t>
      </w:r>
      <w:r>
        <w:t>От</w:t>
      </w:r>
      <w:r>
        <w:rPr>
          <w:spacing w:val="-4"/>
        </w:rPr>
        <w:t xml:space="preserve"> </w:t>
      </w:r>
      <w:r>
        <w:t>чего</w:t>
      </w:r>
      <w:r>
        <w:rPr>
          <w:spacing w:val="-4"/>
        </w:rPr>
        <w:t xml:space="preserve"> </w:t>
      </w:r>
      <w:r>
        <w:t>зависит</w:t>
      </w:r>
      <w:r>
        <w:rPr>
          <w:spacing w:val="-4"/>
        </w:rPr>
        <w:t xml:space="preserve"> </w:t>
      </w:r>
      <w:r>
        <w:t>выбор</w:t>
      </w:r>
      <w:r>
        <w:rPr>
          <w:spacing w:val="-4"/>
        </w:rPr>
        <w:t xml:space="preserve"> </w:t>
      </w:r>
      <w:r>
        <w:t>профессии?</w:t>
      </w:r>
      <w:r>
        <w:rPr>
          <w:spacing w:val="-4"/>
        </w:rPr>
        <w:t xml:space="preserve"> </w:t>
      </w:r>
      <w:r>
        <w:t>Что</w:t>
      </w:r>
      <w:r>
        <w:rPr>
          <w:spacing w:val="-4"/>
        </w:rPr>
        <w:t xml:space="preserve"> </w:t>
      </w:r>
      <w:r>
        <w:t>такое</w:t>
      </w:r>
      <w:r>
        <w:rPr>
          <w:spacing w:val="-4"/>
        </w:rPr>
        <w:t xml:space="preserve"> </w:t>
      </w:r>
      <w:r>
        <w:t>темперамент? Тема 6.Здоровье и выбор профессии. Факторы здоровья при выборе профессии. Медицинские противопоказания при выборе профессии.</w:t>
      </w:r>
    </w:p>
    <w:p w:rsidR="00C425EB" w:rsidRDefault="00C425EB">
      <w:pPr>
        <w:pStyle w:val="BodyText"/>
        <w:ind w:left="419"/>
        <w:jc w:val="left"/>
      </w:pPr>
      <w:r>
        <w:t>Тема</w:t>
      </w:r>
      <w:r>
        <w:rPr>
          <w:spacing w:val="-2"/>
        </w:rPr>
        <w:t xml:space="preserve"> </w:t>
      </w:r>
      <w:r>
        <w:t>7.</w:t>
      </w:r>
      <w:r>
        <w:rPr>
          <w:spacing w:val="-2"/>
        </w:rPr>
        <w:t xml:space="preserve"> </w:t>
      </w:r>
      <w:r>
        <w:t>Дело</w:t>
      </w:r>
      <w:r>
        <w:rPr>
          <w:spacing w:val="-2"/>
        </w:rPr>
        <w:t xml:space="preserve"> </w:t>
      </w:r>
      <w:r>
        <w:t>твоей</w:t>
      </w:r>
      <w:r>
        <w:rPr>
          <w:spacing w:val="-2"/>
        </w:rPr>
        <w:t xml:space="preserve"> </w:t>
      </w:r>
      <w:r>
        <w:t>жизни.</w:t>
      </w:r>
      <w:r>
        <w:rPr>
          <w:spacing w:val="-2"/>
        </w:rPr>
        <w:t xml:space="preserve"> </w:t>
      </w:r>
      <w:r>
        <w:t>«Я</w:t>
      </w:r>
      <w:r>
        <w:rPr>
          <w:spacing w:val="-2"/>
        </w:rPr>
        <w:t xml:space="preserve"> </w:t>
      </w:r>
      <w:r>
        <w:t>–</w:t>
      </w:r>
      <w:r>
        <w:rPr>
          <w:spacing w:val="-2"/>
        </w:rPr>
        <w:t xml:space="preserve"> </w:t>
      </w:r>
      <w:r>
        <w:t>это…».</w:t>
      </w:r>
      <w:r>
        <w:rPr>
          <w:spacing w:val="-2"/>
        </w:rPr>
        <w:t xml:space="preserve"> </w:t>
      </w:r>
      <w:r>
        <w:t>Выявление</w:t>
      </w:r>
      <w:r>
        <w:rPr>
          <w:spacing w:val="-2"/>
        </w:rPr>
        <w:t xml:space="preserve"> </w:t>
      </w:r>
      <w:r>
        <w:t>самооценки</w:t>
      </w:r>
      <w:r>
        <w:rPr>
          <w:spacing w:val="-2"/>
        </w:rPr>
        <w:t xml:space="preserve"> </w:t>
      </w:r>
      <w:r>
        <w:t>и</w:t>
      </w:r>
      <w:r>
        <w:rPr>
          <w:spacing w:val="-2"/>
        </w:rPr>
        <w:t xml:space="preserve"> </w:t>
      </w:r>
      <w:r>
        <w:t>планирование</w:t>
      </w:r>
      <w:r>
        <w:rPr>
          <w:spacing w:val="-2"/>
        </w:rPr>
        <w:t xml:space="preserve"> </w:t>
      </w:r>
      <w:r>
        <w:t>своего</w:t>
      </w:r>
      <w:r>
        <w:rPr>
          <w:spacing w:val="-2"/>
        </w:rPr>
        <w:t xml:space="preserve"> будущего.</w:t>
      </w:r>
    </w:p>
    <w:p w:rsidR="00C425EB" w:rsidRDefault="00C425EB">
      <w:pPr>
        <w:pStyle w:val="BodyText"/>
        <w:ind w:left="419"/>
        <w:jc w:val="left"/>
      </w:pPr>
      <w:r>
        <w:t>«Выбираю»:</w:t>
      </w:r>
      <w:r>
        <w:rPr>
          <w:spacing w:val="-3"/>
        </w:rPr>
        <w:t xml:space="preserve"> </w:t>
      </w:r>
      <w:r>
        <w:t>выбор</w:t>
      </w:r>
      <w:r>
        <w:rPr>
          <w:spacing w:val="-3"/>
        </w:rPr>
        <w:t xml:space="preserve"> </w:t>
      </w:r>
      <w:r>
        <w:t>профессии</w:t>
      </w:r>
      <w:r>
        <w:rPr>
          <w:spacing w:val="-2"/>
        </w:rPr>
        <w:t xml:space="preserve"> </w:t>
      </w:r>
      <w:r>
        <w:t>на</w:t>
      </w:r>
      <w:r>
        <w:rPr>
          <w:spacing w:val="-3"/>
        </w:rPr>
        <w:t xml:space="preserve"> </w:t>
      </w:r>
      <w:r>
        <w:t>основе</w:t>
      </w:r>
      <w:r>
        <w:rPr>
          <w:spacing w:val="-3"/>
        </w:rPr>
        <w:t xml:space="preserve"> </w:t>
      </w:r>
      <w:r>
        <w:t>самооценки</w:t>
      </w:r>
      <w:r>
        <w:rPr>
          <w:spacing w:val="-2"/>
        </w:rPr>
        <w:t xml:space="preserve"> </w:t>
      </w:r>
      <w:r>
        <w:t>и</w:t>
      </w:r>
      <w:r>
        <w:rPr>
          <w:spacing w:val="-3"/>
        </w:rPr>
        <w:t xml:space="preserve"> </w:t>
      </w:r>
      <w:r>
        <w:t>анализа</w:t>
      </w:r>
      <w:r>
        <w:rPr>
          <w:spacing w:val="-3"/>
        </w:rPr>
        <w:t xml:space="preserve"> </w:t>
      </w:r>
      <w:r>
        <w:t>составляющих</w:t>
      </w:r>
      <w:r>
        <w:rPr>
          <w:spacing w:val="-2"/>
        </w:rPr>
        <w:t xml:space="preserve"> </w:t>
      </w:r>
      <w:r>
        <w:t>«хочу»</w:t>
      </w:r>
      <w:r>
        <w:rPr>
          <w:spacing w:val="-3"/>
        </w:rPr>
        <w:t xml:space="preserve"> </w:t>
      </w:r>
      <w:r>
        <w:t>-</w:t>
      </w:r>
      <w:r>
        <w:rPr>
          <w:spacing w:val="-3"/>
        </w:rPr>
        <w:t xml:space="preserve"> </w:t>
      </w:r>
      <w:r>
        <w:t>«могу»</w:t>
      </w:r>
      <w:r>
        <w:rPr>
          <w:spacing w:val="-2"/>
        </w:rPr>
        <w:t xml:space="preserve"> </w:t>
      </w:r>
      <w:r>
        <w:rPr>
          <w:spacing w:val="-10"/>
        </w:rPr>
        <w:t>-</w:t>
      </w:r>
    </w:p>
    <w:p w:rsidR="00C425EB" w:rsidRDefault="00C425EB">
      <w:pPr>
        <w:pStyle w:val="BodyText"/>
        <w:ind w:left="419"/>
        <w:jc w:val="left"/>
      </w:pPr>
      <w:r>
        <w:rPr>
          <w:spacing w:val="-2"/>
        </w:rPr>
        <w:t>«надо».</w:t>
      </w:r>
    </w:p>
    <w:p w:rsidR="00C425EB" w:rsidRDefault="00C425EB">
      <w:pPr>
        <w:pStyle w:val="BodyText"/>
        <w:ind w:left="419" w:right="766"/>
        <w:jc w:val="left"/>
      </w:pPr>
      <w:r>
        <w:t>Тема</w:t>
      </w:r>
      <w:r>
        <w:rPr>
          <w:spacing w:val="-5"/>
        </w:rPr>
        <w:t xml:space="preserve"> </w:t>
      </w:r>
      <w:r>
        <w:t>8.</w:t>
      </w:r>
      <w:r>
        <w:rPr>
          <w:spacing w:val="-5"/>
        </w:rPr>
        <w:t xml:space="preserve"> </w:t>
      </w:r>
      <w:r>
        <w:t>Профессиональный</w:t>
      </w:r>
      <w:r>
        <w:rPr>
          <w:spacing w:val="-5"/>
        </w:rPr>
        <w:t xml:space="preserve"> </w:t>
      </w:r>
      <w:r>
        <w:t>тип</w:t>
      </w:r>
      <w:r>
        <w:rPr>
          <w:spacing w:val="-5"/>
        </w:rPr>
        <w:t xml:space="preserve"> </w:t>
      </w:r>
      <w:r>
        <w:t>личности</w:t>
      </w:r>
      <w:r>
        <w:rPr>
          <w:spacing w:val="40"/>
        </w:rPr>
        <w:t xml:space="preserve"> </w:t>
      </w:r>
      <w:r>
        <w:t>Определение</w:t>
      </w:r>
      <w:r>
        <w:rPr>
          <w:spacing w:val="-5"/>
        </w:rPr>
        <w:t xml:space="preserve"> </w:t>
      </w:r>
      <w:r>
        <w:t>своего</w:t>
      </w:r>
      <w:r>
        <w:rPr>
          <w:spacing w:val="-5"/>
        </w:rPr>
        <w:t xml:space="preserve"> </w:t>
      </w:r>
      <w:r>
        <w:t>профессионального</w:t>
      </w:r>
      <w:r>
        <w:rPr>
          <w:spacing w:val="-5"/>
        </w:rPr>
        <w:t xml:space="preserve"> </w:t>
      </w:r>
      <w:r>
        <w:t>типа</w:t>
      </w:r>
      <w:r>
        <w:rPr>
          <w:spacing w:val="-5"/>
        </w:rPr>
        <w:t xml:space="preserve"> </w:t>
      </w:r>
      <w:r>
        <w:t>личности. Тест «Профессиональный тип личности».</w:t>
      </w:r>
    </w:p>
    <w:p w:rsidR="00C425EB" w:rsidRDefault="00C425EB">
      <w:pPr>
        <w:pStyle w:val="BodyText"/>
        <w:ind w:left="419"/>
        <w:jc w:val="left"/>
      </w:pPr>
      <w:r>
        <w:t>Тема</w:t>
      </w:r>
      <w:r>
        <w:rPr>
          <w:spacing w:val="-4"/>
        </w:rPr>
        <w:t xml:space="preserve"> </w:t>
      </w:r>
      <w:r>
        <w:t>9.</w:t>
      </w:r>
      <w:r>
        <w:rPr>
          <w:spacing w:val="-4"/>
        </w:rPr>
        <w:t xml:space="preserve"> </w:t>
      </w:r>
      <w:r>
        <w:t>Ошибки</w:t>
      </w:r>
      <w:r>
        <w:rPr>
          <w:spacing w:val="-4"/>
        </w:rPr>
        <w:t xml:space="preserve"> </w:t>
      </w:r>
      <w:r>
        <w:t>при</w:t>
      </w:r>
      <w:r>
        <w:rPr>
          <w:spacing w:val="-4"/>
        </w:rPr>
        <w:t xml:space="preserve"> </w:t>
      </w:r>
      <w:r>
        <w:t>выборе</w:t>
      </w:r>
      <w:r>
        <w:rPr>
          <w:spacing w:val="-4"/>
        </w:rPr>
        <w:t xml:space="preserve"> </w:t>
      </w:r>
      <w:r>
        <w:t>профессии.</w:t>
      </w:r>
      <w:r>
        <w:rPr>
          <w:spacing w:val="-4"/>
        </w:rPr>
        <w:t xml:space="preserve"> </w:t>
      </w:r>
      <w:r>
        <w:t>Составление</w:t>
      </w:r>
      <w:r>
        <w:rPr>
          <w:spacing w:val="-4"/>
        </w:rPr>
        <w:t xml:space="preserve"> </w:t>
      </w:r>
      <w:r>
        <w:t>памятки</w:t>
      </w:r>
      <w:r>
        <w:rPr>
          <w:spacing w:val="-4"/>
        </w:rPr>
        <w:t xml:space="preserve"> </w:t>
      </w:r>
      <w:r>
        <w:t>«Не</w:t>
      </w:r>
      <w:r>
        <w:rPr>
          <w:spacing w:val="-4"/>
        </w:rPr>
        <w:t xml:space="preserve"> </w:t>
      </w:r>
      <w:r>
        <w:t>допустим</w:t>
      </w:r>
      <w:r>
        <w:rPr>
          <w:spacing w:val="-4"/>
        </w:rPr>
        <w:t xml:space="preserve"> </w:t>
      </w:r>
      <w:r>
        <w:t>ошибок</w:t>
      </w:r>
      <w:r>
        <w:rPr>
          <w:spacing w:val="-4"/>
        </w:rPr>
        <w:t xml:space="preserve"> </w:t>
      </w:r>
      <w:r>
        <w:t>при</w:t>
      </w:r>
      <w:r>
        <w:rPr>
          <w:spacing w:val="-4"/>
        </w:rPr>
        <w:t xml:space="preserve"> </w:t>
      </w:r>
      <w:r>
        <w:t xml:space="preserve">выборе </w:t>
      </w:r>
      <w:r>
        <w:rPr>
          <w:spacing w:val="-2"/>
        </w:rPr>
        <w:t>профессии!».</w:t>
      </w:r>
    </w:p>
    <w:p w:rsidR="00C425EB" w:rsidRDefault="00C425EB">
      <w:pPr>
        <w:pStyle w:val="BodyText"/>
        <w:ind w:left="0"/>
        <w:jc w:val="left"/>
      </w:pPr>
    </w:p>
    <w:p w:rsidR="00C425EB" w:rsidRDefault="00C425EB">
      <w:pPr>
        <w:pStyle w:val="Heading2"/>
        <w:numPr>
          <w:ilvl w:val="0"/>
          <w:numId w:val="338"/>
        </w:numPr>
        <w:tabs>
          <w:tab w:val="left" w:pos="1166"/>
        </w:tabs>
        <w:ind w:left="1166"/>
        <w:jc w:val="left"/>
      </w:pPr>
      <w:r>
        <w:rPr>
          <w:spacing w:val="-2"/>
        </w:rPr>
        <w:t>класс.</w:t>
      </w:r>
    </w:p>
    <w:p w:rsidR="00C425EB" w:rsidRDefault="00C425EB">
      <w:pPr>
        <w:pStyle w:val="BodyText"/>
        <w:ind w:left="419" w:right="686"/>
        <w:jc w:val="left"/>
      </w:pPr>
      <w:r>
        <w:t>Тема</w:t>
      </w:r>
      <w:r>
        <w:rPr>
          <w:spacing w:val="-5"/>
        </w:rPr>
        <w:t xml:space="preserve"> </w:t>
      </w:r>
      <w:r>
        <w:t>1.Человек</w:t>
      </w:r>
      <w:r>
        <w:rPr>
          <w:spacing w:val="-5"/>
        </w:rPr>
        <w:t xml:space="preserve"> </w:t>
      </w:r>
      <w:r>
        <w:t>среди</w:t>
      </w:r>
      <w:r>
        <w:rPr>
          <w:spacing w:val="-5"/>
        </w:rPr>
        <w:t xml:space="preserve"> </w:t>
      </w:r>
      <w:r>
        <w:t>людей.</w:t>
      </w:r>
      <w:r>
        <w:rPr>
          <w:spacing w:val="-5"/>
        </w:rPr>
        <w:t xml:space="preserve"> </w:t>
      </w:r>
      <w:r>
        <w:t>Межличностные</w:t>
      </w:r>
      <w:r>
        <w:rPr>
          <w:spacing w:val="-5"/>
        </w:rPr>
        <w:t xml:space="preserve"> </w:t>
      </w:r>
      <w:r>
        <w:t>отношения</w:t>
      </w:r>
      <w:r>
        <w:rPr>
          <w:spacing w:val="-5"/>
        </w:rPr>
        <w:t xml:space="preserve"> </w:t>
      </w:r>
      <w:r>
        <w:t>и</w:t>
      </w:r>
      <w:r>
        <w:rPr>
          <w:spacing w:val="-5"/>
        </w:rPr>
        <w:t xml:space="preserve"> </w:t>
      </w:r>
      <w:r>
        <w:t>их</w:t>
      </w:r>
      <w:r>
        <w:rPr>
          <w:spacing w:val="-5"/>
        </w:rPr>
        <w:t xml:space="preserve"> </w:t>
      </w:r>
      <w:r>
        <w:t>значение</w:t>
      </w:r>
      <w:r>
        <w:rPr>
          <w:spacing w:val="-5"/>
        </w:rPr>
        <w:t xml:space="preserve"> </w:t>
      </w:r>
      <w:r>
        <w:t>в</w:t>
      </w:r>
      <w:r>
        <w:rPr>
          <w:spacing w:val="-5"/>
        </w:rPr>
        <w:t xml:space="preserve"> </w:t>
      </w:r>
      <w:r>
        <w:t xml:space="preserve">профессиональной </w:t>
      </w:r>
      <w:r>
        <w:rPr>
          <w:spacing w:val="-2"/>
        </w:rPr>
        <w:t>деятельности.</w:t>
      </w:r>
    </w:p>
    <w:p w:rsidR="00C425EB" w:rsidRDefault="00C425EB">
      <w:pPr>
        <w:pStyle w:val="BodyText"/>
        <w:ind w:left="419" w:right="735"/>
        <w:jc w:val="left"/>
      </w:pPr>
      <w:r>
        <w:t>Тема</w:t>
      </w:r>
      <w:r>
        <w:rPr>
          <w:spacing w:val="-4"/>
        </w:rPr>
        <w:t xml:space="preserve"> </w:t>
      </w:r>
      <w:r>
        <w:t>2.</w:t>
      </w:r>
      <w:r>
        <w:rPr>
          <w:spacing w:val="-4"/>
        </w:rPr>
        <w:t xml:space="preserve"> </w:t>
      </w:r>
      <w:r>
        <w:t>«Моя</w:t>
      </w:r>
      <w:r>
        <w:rPr>
          <w:spacing w:val="-4"/>
        </w:rPr>
        <w:t xml:space="preserve"> </w:t>
      </w:r>
      <w:r>
        <w:t>будущая</w:t>
      </w:r>
      <w:r>
        <w:rPr>
          <w:spacing w:val="-4"/>
        </w:rPr>
        <w:t xml:space="preserve"> </w:t>
      </w:r>
      <w:r>
        <w:t>профессия».</w:t>
      </w:r>
      <w:r>
        <w:rPr>
          <w:spacing w:val="-4"/>
        </w:rPr>
        <w:t xml:space="preserve"> </w:t>
      </w:r>
      <w:r>
        <w:t>Обсуждение</w:t>
      </w:r>
      <w:r>
        <w:rPr>
          <w:spacing w:val="-4"/>
        </w:rPr>
        <w:t xml:space="preserve"> </w:t>
      </w:r>
      <w:r>
        <w:t>в</w:t>
      </w:r>
      <w:r>
        <w:rPr>
          <w:spacing w:val="-4"/>
        </w:rPr>
        <w:t xml:space="preserve"> </w:t>
      </w:r>
      <w:r>
        <w:t>группах</w:t>
      </w:r>
      <w:r>
        <w:rPr>
          <w:spacing w:val="-4"/>
        </w:rPr>
        <w:t xml:space="preserve"> </w:t>
      </w:r>
      <w:r>
        <w:t>наиболее</w:t>
      </w:r>
      <w:r>
        <w:rPr>
          <w:spacing w:val="-4"/>
        </w:rPr>
        <w:t xml:space="preserve"> </w:t>
      </w:r>
      <w:r>
        <w:t>успешного</w:t>
      </w:r>
      <w:r>
        <w:rPr>
          <w:spacing w:val="-4"/>
        </w:rPr>
        <w:t xml:space="preserve"> </w:t>
      </w:r>
      <w:r>
        <w:t>плана</w:t>
      </w:r>
      <w:r>
        <w:rPr>
          <w:spacing w:val="-4"/>
        </w:rPr>
        <w:t xml:space="preserve"> </w:t>
      </w:r>
      <w:r>
        <w:t>и</w:t>
      </w:r>
      <w:r>
        <w:rPr>
          <w:spacing w:val="-4"/>
        </w:rPr>
        <w:t xml:space="preserve"> </w:t>
      </w:r>
      <w:r>
        <w:t>возможности его реализации.</w:t>
      </w:r>
    </w:p>
    <w:p w:rsidR="00C425EB" w:rsidRDefault="00C425EB">
      <w:pPr>
        <w:pStyle w:val="BodyText"/>
        <w:ind w:left="419" w:right="782"/>
        <w:jc w:val="left"/>
      </w:pPr>
      <w:r>
        <w:t>Тема</w:t>
      </w:r>
      <w:r>
        <w:rPr>
          <w:spacing w:val="-5"/>
        </w:rPr>
        <w:t xml:space="preserve"> </w:t>
      </w:r>
      <w:r>
        <w:t>3.</w:t>
      </w:r>
      <w:r>
        <w:rPr>
          <w:spacing w:val="-5"/>
        </w:rPr>
        <w:t xml:space="preserve"> </w:t>
      </w:r>
      <w:r>
        <w:t>Практическая</w:t>
      </w:r>
      <w:r>
        <w:rPr>
          <w:spacing w:val="-5"/>
        </w:rPr>
        <w:t xml:space="preserve"> </w:t>
      </w:r>
      <w:r>
        <w:t>работа.</w:t>
      </w:r>
      <w:r>
        <w:rPr>
          <w:spacing w:val="-5"/>
        </w:rPr>
        <w:t xml:space="preserve"> </w:t>
      </w:r>
      <w:r>
        <w:t>Презентация</w:t>
      </w:r>
      <w:r>
        <w:rPr>
          <w:spacing w:val="-5"/>
        </w:rPr>
        <w:t xml:space="preserve"> </w:t>
      </w:r>
      <w:r>
        <w:t>проектов</w:t>
      </w:r>
      <w:r>
        <w:rPr>
          <w:spacing w:val="-5"/>
        </w:rPr>
        <w:t xml:space="preserve"> </w:t>
      </w:r>
      <w:r>
        <w:t>учащимися</w:t>
      </w:r>
      <w:r>
        <w:rPr>
          <w:spacing w:val="-5"/>
        </w:rPr>
        <w:t xml:space="preserve"> </w:t>
      </w:r>
      <w:r>
        <w:t>«Моя</w:t>
      </w:r>
      <w:r>
        <w:rPr>
          <w:spacing w:val="-5"/>
        </w:rPr>
        <w:t xml:space="preserve"> </w:t>
      </w:r>
      <w:r>
        <w:t>будущая</w:t>
      </w:r>
      <w:r>
        <w:rPr>
          <w:spacing w:val="-5"/>
        </w:rPr>
        <w:t xml:space="preserve"> </w:t>
      </w:r>
      <w:r>
        <w:t>профессия». Дискуссия между ними по разработанным проектам.</w:t>
      </w:r>
    </w:p>
    <w:p w:rsidR="00C425EB" w:rsidRDefault="00C425EB">
      <w:pPr>
        <w:pStyle w:val="BodyText"/>
        <w:ind w:left="419" w:right="686"/>
        <w:jc w:val="left"/>
      </w:pPr>
      <w:r>
        <w:t>Тема</w:t>
      </w:r>
      <w:r>
        <w:rPr>
          <w:spacing w:val="-4"/>
        </w:rPr>
        <w:t xml:space="preserve"> </w:t>
      </w:r>
      <w:r>
        <w:t>4.</w:t>
      </w:r>
      <w:r>
        <w:rPr>
          <w:spacing w:val="-4"/>
        </w:rPr>
        <w:t xml:space="preserve"> </w:t>
      </w:r>
      <w:r>
        <w:t>Жизненное</w:t>
      </w:r>
      <w:r>
        <w:rPr>
          <w:spacing w:val="-4"/>
        </w:rPr>
        <w:t xml:space="preserve"> </w:t>
      </w:r>
      <w:r>
        <w:t>и</w:t>
      </w:r>
      <w:r>
        <w:rPr>
          <w:spacing w:val="-4"/>
        </w:rPr>
        <w:t xml:space="preserve"> </w:t>
      </w:r>
      <w:r>
        <w:t>профессиональное</w:t>
      </w:r>
      <w:r>
        <w:rPr>
          <w:spacing w:val="-4"/>
        </w:rPr>
        <w:t xml:space="preserve"> </w:t>
      </w:r>
      <w:r>
        <w:t>самоопределение</w:t>
      </w:r>
      <w:r>
        <w:rPr>
          <w:spacing w:val="-4"/>
        </w:rPr>
        <w:t xml:space="preserve"> </w:t>
      </w:r>
      <w:r>
        <w:t>–</w:t>
      </w:r>
      <w:r>
        <w:rPr>
          <w:spacing w:val="-4"/>
        </w:rPr>
        <w:t xml:space="preserve"> </w:t>
      </w:r>
      <w:r>
        <w:t>один</w:t>
      </w:r>
      <w:r>
        <w:rPr>
          <w:spacing w:val="-4"/>
        </w:rPr>
        <w:t xml:space="preserve"> </w:t>
      </w:r>
      <w:r>
        <w:t>из</w:t>
      </w:r>
      <w:r>
        <w:rPr>
          <w:spacing w:val="-4"/>
        </w:rPr>
        <w:t xml:space="preserve"> </w:t>
      </w:r>
      <w:r>
        <w:t>важнейших</w:t>
      </w:r>
      <w:r>
        <w:rPr>
          <w:spacing w:val="-4"/>
        </w:rPr>
        <w:t xml:space="preserve"> </w:t>
      </w:r>
      <w:r>
        <w:t>шагов</w:t>
      </w:r>
      <w:r>
        <w:rPr>
          <w:spacing w:val="-4"/>
        </w:rPr>
        <w:t xml:space="preserve"> </w:t>
      </w:r>
      <w:r>
        <w:t>в</w:t>
      </w:r>
      <w:r>
        <w:rPr>
          <w:spacing w:val="-4"/>
        </w:rPr>
        <w:t xml:space="preserve"> </w:t>
      </w:r>
      <w:r>
        <w:t>жизни человека. Почему важно сделать правильный выбор.</w:t>
      </w:r>
    </w:p>
    <w:p w:rsidR="00C425EB" w:rsidRDefault="00C425EB">
      <w:pPr>
        <w:pStyle w:val="BodyText"/>
        <w:ind w:left="419" w:right="766"/>
        <w:jc w:val="left"/>
      </w:pPr>
      <w:r>
        <w:t>Тема</w:t>
      </w:r>
      <w:r>
        <w:rPr>
          <w:spacing w:val="-5"/>
        </w:rPr>
        <w:t xml:space="preserve"> </w:t>
      </w:r>
      <w:r>
        <w:t>5.</w:t>
      </w:r>
      <w:r>
        <w:rPr>
          <w:spacing w:val="-5"/>
        </w:rPr>
        <w:t xml:space="preserve"> </w:t>
      </w:r>
      <w:r>
        <w:t>Мир</w:t>
      </w:r>
      <w:r>
        <w:rPr>
          <w:spacing w:val="-5"/>
        </w:rPr>
        <w:t xml:space="preserve"> </w:t>
      </w:r>
      <w:r>
        <w:t>профессий.</w:t>
      </w:r>
      <w:r>
        <w:rPr>
          <w:spacing w:val="-5"/>
        </w:rPr>
        <w:t xml:space="preserve"> </w:t>
      </w:r>
      <w:r>
        <w:t>Профессия,</w:t>
      </w:r>
      <w:r>
        <w:rPr>
          <w:spacing w:val="-5"/>
        </w:rPr>
        <w:t xml:space="preserve"> </w:t>
      </w:r>
      <w:r>
        <w:t>специальность,</w:t>
      </w:r>
      <w:r>
        <w:rPr>
          <w:spacing w:val="-5"/>
        </w:rPr>
        <w:t xml:space="preserve"> </w:t>
      </w:r>
      <w:r>
        <w:t>квалификация,</w:t>
      </w:r>
      <w:r>
        <w:rPr>
          <w:spacing w:val="-5"/>
        </w:rPr>
        <w:t xml:space="preserve"> </w:t>
      </w:r>
      <w:r>
        <w:t>должность.</w:t>
      </w:r>
      <w:r>
        <w:rPr>
          <w:spacing w:val="-5"/>
        </w:rPr>
        <w:t xml:space="preserve"> </w:t>
      </w:r>
      <w:r>
        <w:t>Классификация</w:t>
      </w:r>
      <w:r>
        <w:rPr>
          <w:spacing w:val="-5"/>
        </w:rPr>
        <w:t xml:space="preserve"> </w:t>
      </w:r>
      <w:r>
        <w:t>по типам профессий.</w:t>
      </w:r>
    </w:p>
    <w:p w:rsidR="00C425EB" w:rsidRDefault="00C425EB">
      <w:pPr>
        <w:pStyle w:val="BodyText"/>
        <w:ind w:left="419"/>
        <w:jc w:val="left"/>
      </w:pPr>
      <w:r>
        <w:t>Тема</w:t>
      </w:r>
      <w:r>
        <w:rPr>
          <w:spacing w:val="-1"/>
        </w:rPr>
        <w:t xml:space="preserve"> </w:t>
      </w:r>
      <w:r>
        <w:t>6.</w:t>
      </w:r>
      <w:r>
        <w:rPr>
          <w:spacing w:val="-1"/>
        </w:rPr>
        <w:t xml:space="preserve"> </w:t>
      </w:r>
      <w:r>
        <w:t>Знакомство</w:t>
      </w:r>
      <w:r>
        <w:rPr>
          <w:spacing w:val="-1"/>
        </w:rPr>
        <w:t xml:space="preserve"> </w:t>
      </w:r>
      <w:r>
        <w:t>с</w:t>
      </w:r>
      <w:r>
        <w:rPr>
          <w:spacing w:val="-1"/>
        </w:rPr>
        <w:t xml:space="preserve"> </w:t>
      </w:r>
      <w:r>
        <w:rPr>
          <w:spacing w:val="-2"/>
        </w:rPr>
        <w:t>профессиограммами.</w:t>
      </w:r>
    </w:p>
    <w:p w:rsidR="00C425EB" w:rsidRDefault="00C425EB">
      <w:pPr>
        <w:pStyle w:val="BodyText"/>
        <w:ind w:left="419" w:right="766"/>
        <w:jc w:val="left"/>
      </w:pPr>
      <w:r>
        <w:t>Дать</w:t>
      </w:r>
      <w:r>
        <w:rPr>
          <w:spacing w:val="-5"/>
        </w:rPr>
        <w:t xml:space="preserve"> </w:t>
      </w:r>
      <w:r>
        <w:t>определение</w:t>
      </w:r>
      <w:r>
        <w:rPr>
          <w:spacing w:val="-5"/>
        </w:rPr>
        <w:t xml:space="preserve"> </w:t>
      </w:r>
      <w:r>
        <w:t>понятиям</w:t>
      </w:r>
      <w:r>
        <w:rPr>
          <w:spacing w:val="-5"/>
        </w:rPr>
        <w:t xml:space="preserve"> </w:t>
      </w:r>
      <w:r>
        <w:t>«профессиограмма:</w:t>
      </w:r>
      <w:r>
        <w:rPr>
          <w:spacing w:val="-5"/>
        </w:rPr>
        <w:t xml:space="preserve"> </w:t>
      </w:r>
      <w:r>
        <w:t>цель</w:t>
      </w:r>
      <w:r>
        <w:rPr>
          <w:spacing w:val="-5"/>
        </w:rPr>
        <w:t xml:space="preserve"> </w:t>
      </w:r>
      <w:r>
        <w:t>труда,</w:t>
      </w:r>
      <w:r>
        <w:rPr>
          <w:spacing w:val="-5"/>
        </w:rPr>
        <w:t xml:space="preserve"> </w:t>
      </w:r>
      <w:r>
        <w:t>предмет</w:t>
      </w:r>
      <w:r>
        <w:rPr>
          <w:spacing w:val="-5"/>
        </w:rPr>
        <w:t xml:space="preserve"> </w:t>
      </w:r>
      <w:r>
        <w:t>труда,</w:t>
      </w:r>
      <w:r>
        <w:rPr>
          <w:spacing w:val="-5"/>
        </w:rPr>
        <w:t xml:space="preserve"> </w:t>
      </w:r>
      <w:r>
        <w:t>средства</w:t>
      </w:r>
      <w:r>
        <w:rPr>
          <w:spacing w:val="-5"/>
        </w:rPr>
        <w:t xml:space="preserve"> </w:t>
      </w:r>
      <w:r>
        <w:t>и</w:t>
      </w:r>
      <w:r>
        <w:rPr>
          <w:spacing w:val="-5"/>
        </w:rPr>
        <w:t xml:space="preserve"> </w:t>
      </w:r>
      <w:r>
        <w:t>условия организации труда», «профессиональная пригодность».</w:t>
      </w:r>
    </w:p>
    <w:p w:rsidR="00C425EB" w:rsidRDefault="00C425EB">
      <w:pPr>
        <w:pStyle w:val="BodyText"/>
        <w:ind w:left="419" w:right="6154"/>
        <w:jc w:val="left"/>
      </w:pPr>
      <w:r>
        <w:t>Тема</w:t>
      </w:r>
      <w:r>
        <w:rPr>
          <w:spacing w:val="-1"/>
        </w:rPr>
        <w:t xml:space="preserve"> </w:t>
      </w:r>
      <w:r>
        <w:t>7.</w:t>
      </w:r>
      <w:r>
        <w:rPr>
          <w:spacing w:val="-1"/>
        </w:rPr>
        <w:t xml:space="preserve"> </w:t>
      </w:r>
      <w:r>
        <w:t>Профессия</w:t>
      </w:r>
      <w:r>
        <w:rPr>
          <w:spacing w:val="-1"/>
        </w:rPr>
        <w:t xml:space="preserve"> </w:t>
      </w:r>
      <w:r>
        <w:t>типа</w:t>
      </w:r>
      <w:r>
        <w:rPr>
          <w:spacing w:val="-1"/>
        </w:rPr>
        <w:t xml:space="preserve"> </w:t>
      </w:r>
      <w:r>
        <w:t>«Человек</w:t>
      </w:r>
      <w:r>
        <w:rPr>
          <w:spacing w:val="-1"/>
        </w:rPr>
        <w:t xml:space="preserve"> </w:t>
      </w:r>
      <w:r>
        <w:t>–</w:t>
      </w:r>
      <w:r>
        <w:rPr>
          <w:spacing w:val="-1"/>
        </w:rPr>
        <w:t xml:space="preserve"> </w:t>
      </w:r>
      <w:r>
        <w:t>техника». Тема</w:t>
      </w:r>
      <w:r>
        <w:rPr>
          <w:spacing w:val="-4"/>
        </w:rPr>
        <w:t xml:space="preserve"> </w:t>
      </w:r>
      <w:r>
        <w:t>8.</w:t>
      </w:r>
      <w:r>
        <w:rPr>
          <w:spacing w:val="-2"/>
        </w:rPr>
        <w:t xml:space="preserve"> </w:t>
      </w:r>
      <w:r>
        <w:t>Профессия</w:t>
      </w:r>
      <w:r>
        <w:rPr>
          <w:spacing w:val="-2"/>
        </w:rPr>
        <w:t xml:space="preserve"> </w:t>
      </w:r>
      <w:r>
        <w:t>типа</w:t>
      </w:r>
      <w:r>
        <w:rPr>
          <w:spacing w:val="-2"/>
        </w:rPr>
        <w:t xml:space="preserve"> </w:t>
      </w:r>
      <w:r>
        <w:t>«Человек</w:t>
      </w:r>
      <w:r>
        <w:rPr>
          <w:spacing w:val="-2"/>
        </w:rPr>
        <w:t xml:space="preserve"> </w:t>
      </w:r>
      <w:r>
        <w:t>–</w:t>
      </w:r>
      <w:r>
        <w:rPr>
          <w:spacing w:val="-2"/>
        </w:rPr>
        <w:t xml:space="preserve"> природа».</w:t>
      </w:r>
    </w:p>
    <w:p w:rsidR="00C425EB" w:rsidRDefault="00C425EB">
      <w:pPr>
        <w:pStyle w:val="BodyText"/>
        <w:ind w:left="419"/>
        <w:jc w:val="left"/>
      </w:pPr>
      <w:r>
        <w:t>Тема</w:t>
      </w:r>
      <w:r>
        <w:rPr>
          <w:spacing w:val="-5"/>
        </w:rPr>
        <w:t xml:space="preserve"> </w:t>
      </w:r>
      <w:r>
        <w:t>9.</w:t>
      </w:r>
      <w:r>
        <w:rPr>
          <w:spacing w:val="-2"/>
        </w:rPr>
        <w:t xml:space="preserve"> </w:t>
      </w:r>
      <w:r>
        <w:t>Профессия</w:t>
      </w:r>
      <w:r>
        <w:rPr>
          <w:spacing w:val="-2"/>
        </w:rPr>
        <w:t xml:space="preserve"> </w:t>
      </w:r>
      <w:r>
        <w:t>типа</w:t>
      </w:r>
      <w:r>
        <w:rPr>
          <w:spacing w:val="-3"/>
        </w:rPr>
        <w:t xml:space="preserve"> </w:t>
      </w:r>
      <w:r>
        <w:t>«Человек</w:t>
      </w:r>
      <w:r>
        <w:rPr>
          <w:spacing w:val="-2"/>
        </w:rPr>
        <w:t xml:space="preserve"> </w:t>
      </w:r>
      <w:r>
        <w:t>–</w:t>
      </w:r>
      <w:r>
        <w:rPr>
          <w:spacing w:val="-2"/>
        </w:rPr>
        <w:t xml:space="preserve"> </w:t>
      </w:r>
      <w:r>
        <w:t>знаковая</w:t>
      </w:r>
      <w:r>
        <w:rPr>
          <w:spacing w:val="-2"/>
        </w:rPr>
        <w:t xml:space="preserve"> система».</w:t>
      </w:r>
    </w:p>
    <w:p w:rsidR="00C425EB" w:rsidRDefault="00C425EB">
      <w:pPr>
        <w:pStyle w:val="BodyText"/>
        <w:ind w:left="0"/>
        <w:jc w:val="left"/>
      </w:pPr>
    </w:p>
    <w:p w:rsidR="00C425EB" w:rsidRDefault="00C425EB">
      <w:pPr>
        <w:pStyle w:val="Heading2"/>
        <w:numPr>
          <w:ilvl w:val="0"/>
          <w:numId w:val="338"/>
        </w:numPr>
        <w:tabs>
          <w:tab w:val="left" w:pos="1166"/>
        </w:tabs>
        <w:ind w:left="1166"/>
        <w:jc w:val="left"/>
      </w:pPr>
      <w:r>
        <w:rPr>
          <w:spacing w:val="-2"/>
        </w:rPr>
        <w:t>класс.</w:t>
      </w:r>
    </w:p>
    <w:p w:rsidR="00C425EB" w:rsidRDefault="00C425EB">
      <w:pPr>
        <w:pStyle w:val="BodyText"/>
        <w:ind w:left="419"/>
        <w:jc w:val="left"/>
      </w:pPr>
      <w:r>
        <w:t>Тема</w:t>
      </w:r>
      <w:r>
        <w:rPr>
          <w:spacing w:val="-3"/>
        </w:rPr>
        <w:t xml:space="preserve"> </w:t>
      </w:r>
      <w:r>
        <w:t>1.</w:t>
      </w:r>
      <w:r>
        <w:rPr>
          <w:spacing w:val="-3"/>
        </w:rPr>
        <w:t xml:space="preserve"> </w:t>
      </w:r>
      <w:r>
        <w:t>Пути</w:t>
      </w:r>
      <w:r>
        <w:rPr>
          <w:spacing w:val="-3"/>
        </w:rPr>
        <w:t xml:space="preserve"> </w:t>
      </w:r>
      <w:r>
        <w:t>получения</w:t>
      </w:r>
      <w:r>
        <w:rPr>
          <w:spacing w:val="-3"/>
        </w:rPr>
        <w:t xml:space="preserve"> </w:t>
      </w:r>
      <w:r>
        <w:t>профессии.</w:t>
      </w:r>
      <w:r>
        <w:rPr>
          <w:spacing w:val="-3"/>
        </w:rPr>
        <w:t xml:space="preserve"> </w:t>
      </w:r>
      <w:r>
        <w:t>Формы</w:t>
      </w:r>
      <w:r>
        <w:rPr>
          <w:spacing w:val="-2"/>
        </w:rPr>
        <w:t xml:space="preserve"> обучения.</w:t>
      </w:r>
    </w:p>
    <w:p w:rsidR="00C425EB" w:rsidRDefault="00C425EB">
      <w:pPr>
        <w:pStyle w:val="BodyText"/>
        <w:ind w:left="419" w:right="766"/>
        <w:jc w:val="left"/>
      </w:pPr>
      <w:r>
        <w:t>Тема</w:t>
      </w:r>
      <w:r>
        <w:rPr>
          <w:spacing w:val="-3"/>
        </w:rPr>
        <w:t xml:space="preserve"> </w:t>
      </w:r>
      <w:r>
        <w:t>2.</w:t>
      </w:r>
      <w:r>
        <w:rPr>
          <w:spacing w:val="-3"/>
        </w:rPr>
        <w:t xml:space="preserve"> </w:t>
      </w:r>
      <w:r>
        <w:t>Кто</w:t>
      </w:r>
      <w:r>
        <w:rPr>
          <w:spacing w:val="-3"/>
        </w:rPr>
        <w:t xml:space="preserve"> </w:t>
      </w:r>
      <w:r>
        <w:t>я,</w:t>
      </w:r>
      <w:r>
        <w:rPr>
          <w:spacing w:val="-3"/>
        </w:rPr>
        <w:t xml:space="preserve"> </w:t>
      </w:r>
      <w:r>
        <w:t>или</w:t>
      </w:r>
      <w:r>
        <w:rPr>
          <w:spacing w:val="-3"/>
        </w:rPr>
        <w:t xml:space="preserve"> </w:t>
      </w:r>
      <w:r>
        <w:t>что</w:t>
      </w:r>
      <w:r>
        <w:rPr>
          <w:spacing w:val="-3"/>
        </w:rPr>
        <w:t xml:space="preserve"> </w:t>
      </w:r>
      <w:r>
        <w:t>я</w:t>
      </w:r>
      <w:r>
        <w:rPr>
          <w:spacing w:val="-3"/>
        </w:rPr>
        <w:t xml:space="preserve"> </w:t>
      </w:r>
      <w:r>
        <w:t>думаю</w:t>
      </w:r>
      <w:r>
        <w:rPr>
          <w:spacing w:val="-3"/>
        </w:rPr>
        <w:t xml:space="preserve"> </w:t>
      </w:r>
      <w:r>
        <w:t>о</w:t>
      </w:r>
      <w:r>
        <w:rPr>
          <w:spacing w:val="-3"/>
        </w:rPr>
        <w:t xml:space="preserve"> </w:t>
      </w:r>
      <w:r>
        <w:t>себе.</w:t>
      </w:r>
      <w:r>
        <w:rPr>
          <w:spacing w:val="-3"/>
        </w:rPr>
        <w:t xml:space="preserve"> </w:t>
      </w:r>
      <w:r>
        <w:t>Внутренний</w:t>
      </w:r>
      <w:r>
        <w:rPr>
          <w:spacing w:val="-3"/>
        </w:rPr>
        <w:t xml:space="preserve"> </w:t>
      </w:r>
      <w:r>
        <w:t>мир</w:t>
      </w:r>
      <w:r>
        <w:rPr>
          <w:spacing w:val="-3"/>
        </w:rPr>
        <w:t xml:space="preserve"> </w:t>
      </w:r>
      <w:r>
        <w:t>человека</w:t>
      </w:r>
      <w:r>
        <w:rPr>
          <w:spacing w:val="-3"/>
        </w:rPr>
        <w:t xml:space="preserve"> </w:t>
      </w:r>
      <w:r>
        <w:t>и</w:t>
      </w:r>
      <w:r>
        <w:rPr>
          <w:spacing w:val="-3"/>
        </w:rPr>
        <w:t xml:space="preserve"> </w:t>
      </w:r>
      <w:r>
        <w:t>возможности</w:t>
      </w:r>
      <w:r>
        <w:rPr>
          <w:spacing w:val="-3"/>
        </w:rPr>
        <w:t xml:space="preserve"> </w:t>
      </w:r>
      <w:r>
        <w:t>его</w:t>
      </w:r>
      <w:r>
        <w:rPr>
          <w:spacing w:val="-3"/>
        </w:rPr>
        <w:t xml:space="preserve"> </w:t>
      </w:r>
      <w:r>
        <w:t>самопознания. Что такое психодиагностика, как она помогает в выборе профессии.</w:t>
      </w:r>
    </w:p>
    <w:p w:rsidR="00C425EB" w:rsidRDefault="00C425EB">
      <w:pPr>
        <w:pStyle w:val="BodyText"/>
        <w:ind w:left="419"/>
        <w:jc w:val="left"/>
      </w:pPr>
      <w:r>
        <w:t>Тема</w:t>
      </w:r>
      <w:r>
        <w:rPr>
          <w:spacing w:val="-3"/>
        </w:rPr>
        <w:t xml:space="preserve"> </w:t>
      </w:r>
      <w:r>
        <w:t>3.</w:t>
      </w:r>
      <w:r>
        <w:rPr>
          <w:spacing w:val="-2"/>
        </w:rPr>
        <w:t xml:space="preserve"> </w:t>
      </w:r>
      <w:r>
        <w:t>Свойства</w:t>
      </w:r>
      <w:r>
        <w:rPr>
          <w:spacing w:val="-2"/>
        </w:rPr>
        <w:t xml:space="preserve"> </w:t>
      </w:r>
      <w:r>
        <w:t>нервной</w:t>
      </w:r>
      <w:r>
        <w:rPr>
          <w:spacing w:val="-3"/>
        </w:rPr>
        <w:t xml:space="preserve"> </w:t>
      </w:r>
      <w:r>
        <w:t>системы</w:t>
      </w:r>
      <w:r>
        <w:rPr>
          <w:spacing w:val="-2"/>
        </w:rPr>
        <w:t xml:space="preserve"> </w:t>
      </w:r>
      <w:r>
        <w:t>и</w:t>
      </w:r>
      <w:r>
        <w:rPr>
          <w:spacing w:val="-2"/>
        </w:rPr>
        <w:t xml:space="preserve"> темперамент.</w:t>
      </w:r>
    </w:p>
    <w:p w:rsidR="00C425EB" w:rsidRDefault="00C425EB">
      <w:pPr>
        <w:pStyle w:val="BodyText"/>
        <w:ind w:left="419" w:right="766"/>
        <w:jc w:val="left"/>
      </w:pPr>
      <w:r>
        <w:t>Тема</w:t>
      </w:r>
      <w:r>
        <w:rPr>
          <w:spacing w:val="-4"/>
        </w:rPr>
        <w:t xml:space="preserve"> </w:t>
      </w:r>
      <w:r>
        <w:t>4.</w:t>
      </w:r>
      <w:r>
        <w:rPr>
          <w:spacing w:val="-4"/>
        </w:rPr>
        <w:t xml:space="preserve"> </w:t>
      </w:r>
      <w:r>
        <w:t>Память.</w:t>
      </w:r>
      <w:r>
        <w:rPr>
          <w:spacing w:val="-4"/>
        </w:rPr>
        <w:t xml:space="preserve"> </w:t>
      </w:r>
      <w:r>
        <w:t>Виды</w:t>
      </w:r>
      <w:r>
        <w:rPr>
          <w:spacing w:val="-4"/>
        </w:rPr>
        <w:t xml:space="preserve"> </w:t>
      </w:r>
      <w:r>
        <w:t>памяти.</w:t>
      </w:r>
      <w:r>
        <w:rPr>
          <w:spacing w:val="-4"/>
        </w:rPr>
        <w:t xml:space="preserve"> </w:t>
      </w:r>
      <w:r>
        <w:t>Законы</w:t>
      </w:r>
      <w:r>
        <w:rPr>
          <w:spacing w:val="-4"/>
        </w:rPr>
        <w:t xml:space="preserve"> </w:t>
      </w:r>
      <w:r>
        <w:t>и</w:t>
      </w:r>
      <w:r>
        <w:rPr>
          <w:spacing w:val="-4"/>
        </w:rPr>
        <w:t xml:space="preserve"> </w:t>
      </w:r>
      <w:r>
        <w:t>механизмы</w:t>
      </w:r>
      <w:r>
        <w:rPr>
          <w:spacing w:val="-4"/>
        </w:rPr>
        <w:t xml:space="preserve"> </w:t>
      </w:r>
      <w:r>
        <w:t>запоминания,</w:t>
      </w:r>
      <w:r>
        <w:rPr>
          <w:spacing w:val="-4"/>
        </w:rPr>
        <w:t xml:space="preserve"> </w:t>
      </w:r>
      <w:r>
        <w:t>сохранения</w:t>
      </w:r>
      <w:r>
        <w:rPr>
          <w:spacing w:val="-4"/>
        </w:rPr>
        <w:t xml:space="preserve"> </w:t>
      </w:r>
      <w:r>
        <w:t>и</w:t>
      </w:r>
      <w:r>
        <w:rPr>
          <w:spacing w:val="-4"/>
        </w:rPr>
        <w:t xml:space="preserve"> </w:t>
      </w:r>
      <w:r>
        <w:t xml:space="preserve">забывания </w:t>
      </w:r>
      <w:r>
        <w:rPr>
          <w:spacing w:val="-2"/>
        </w:rPr>
        <w:t>информации.</w:t>
      </w:r>
    </w:p>
    <w:p w:rsidR="00C425EB" w:rsidRDefault="00C425EB">
      <w:pPr>
        <w:pStyle w:val="BodyText"/>
        <w:ind w:left="419"/>
        <w:jc w:val="left"/>
      </w:pPr>
      <w:r>
        <w:t>Тема</w:t>
      </w:r>
      <w:r>
        <w:rPr>
          <w:spacing w:val="-7"/>
        </w:rPr>
        <w:t xml:space="preserve"> </w:t>
      </w:r>
      <w:r>
        <w:t>5.</w:t>
      </w:r>
      <w:r>
        <w:rPr>
          <w:spacing w:val="-4"/>
        </w:rPr>
        <w:t xml:space="preserve"> </w:t>
      </w:r>
      <w:r>
        <w:t>Внимание.</w:t>
      </w:r>
      <w:r>
        <w:rPr>
          <w:spacing w:val="-5"/>
        </w:rPr>
        <w:t xml:space="preserve"> </w:t>
      </w:r>
      <w:r>
        <w:t>Внимание</w:t>
      </w:r>
      <w:r>
        <w:rPr>
          <w:spacing w:val="-4"/>
        </w:rPr>
        <w:t xml:space="preserve"> </w:t>
      </w:r>
      <w:r>
        <w:t>и</w:t>
      </w:r>
      <w:r>
        <w:rPr>
          <w:spacing w:val="-4"/>
        </w:rPr>
        <w:t xml:space="preserve"> </w:t>
      </w:r>
      <w:r>
        <w:t>деятельность</w:t>
      </w:r>
      <w:r>
        <w:rPr>
          <w:spacing w:val="-5"/>
        </w:rPr>
        <w:t xml:space="preserve"> </w:t>
      </w:r>
      <w:r>
        <w:t>человека.</w:t>
      </w:r>
      <w:r>
        <w:rPr>
          <w:spacing w:val="-4"/>
        </w:rPr>
        <w:t xml:space="preserve"> </w:t>
      </w:r>
      <w:r>
        <w:t>Произвольное</w:t>
      </w:r>
      <w:r>
        <w:rPr>
          <w:spacing w:val="-5"/>
        </w:rPr>
        <w:t xml:space="preserve"> </w:t>
      </w:r>
      <w:r>
        <w:t>и</w:t>
      </w:r>
      <w:r>
        <w:rPr>
          <w:spacing w:val="-4"/>
        </w:rPr>
        <w:t xml:space="preserve"> </w:t>
      </w:r>
      <w:r>
        <w:t>непроизвольное</w:t>
      </w:r>
      <w:r>
        <w:rPr>
          <w:spacing w:val="-4"/>
        </w:rPr>
        <w:t xml:space="preserve"> </w:t>
      </w:r>
      <w:r>
        <w:rPr>
          <w:spacing w:val="-2"/>
        </w:rPr>
        <w:t>внимание.</w:t>
      </w:r>
    </w:p>
    <w:p w:rsidR="00C425EB" w:rsidRDefault="00C425EB">
      <w:pPr>
        <w:pStyle w:val="BodyText"/>
        <w:ind w:left="419"/>
        <w:jc w:val="left"/>
      </w:pPr>
      <w:r>
        <w:t>Структура</w:t>
      </w:r>
      <w:r>
        <w:rPr>
          <w:spacing w:val="-6"/>
        </w:rPr>
        <w:t xml:space="preserve"> </w:t>
      </w:r>
      <w:r>
        <w:rPr>
          <w:spacing w:val="-10"/>
        </w:rPr>
        <w:t>и</w:t>
      </w:r>
    </w:p>
    <w:p w:rsidR="00C425EB" w:rsidRDefault="00C425EB">
      <w:pPr>
        <w:pStyle w:val="BodyText"/>
        <w:ind w:left="419"/>
        <w:jc w:val="left"/>
      </w:pPr>
      <w:r>
        <w:t>характеристики</w:t>
      </w:r>
      <w:r>
        <w:rPr>
          <w:spacing w:val="-9"/>
        </w:rPr>
        <w:t xml:space="preserve"> </w:t>
      </w:r>
      <w:r>
        <w:t>внимания:</w:t>
      </w:r>
      <w:r>
        <w:rPr>
          <w:spacing w:val="-6"/>
        </w:rPr>
        <w:t xml:space="preserve"> </w:t>
      </w:r>
      <w:r>
        <w:t>объем,</w:t>
      </w:r>
      <w:r>
        <w:rPr>
          <w:spacing w:val="-6"/>
        </w:rPr>
        <w:t xml:space="preserve"> </w:t>
      </w:r>
      <w:r>
        <w:t>распределение,</w:t>
      </w:r>
      <w:r>
        <w:rPr>
          <w:spacing w:val="-6"/>
        </w:rPr>
        <w:t xml:space="preserve"> </w:t>
      </w:r>
      <w:r>
        <w:t>переключение,</w:t>
      </w:r>
      <w:r>
        <w:rPr>
          <w:spacing w:val="-6"/>
        </w:rPr>
        <w:t xml:space="preserve"> </w:t>
      </w:r>
      <w:r>
        <w:t>концентрация,</w:t>
      </w:r>
      <w:r>
        <w:rPr>
          <w:spacing w:val="-6"/>
        </w:rPr>
        <w:t xml:space="preserve"> </w:t>
      </w:r>
      <w:r>
        <w:rPr>
          <w:spacing w:val="-2"/>
        </w:rPr>
        <w:t>устойчивость.</w:t>
      </w:r>
    </w:p>
    <w:p w:rsidR="00C425EB" w:rsidRDefault="00C425EB">
      <w:pPr>
        <w:pStyle w:val="BodyText"/>
        <w:jc w:val="left"/>
        <w:sectPr w:rsidR="00C425EB">
          <w:footerReference w:type="default" r:id="rId23"/>
          <w:pgSz w:w="11910" w:h="16840"/>
          <w:pgMar w:top="880" w:right="0" w:bottom="280" w:left="283" w:header="0" w:footer="0" w:gutter="0"/>
          <w:cols w:space="720"/>
        </w:sectPr>
      </w:pPr>
    </w:p>
    <w:p w:rsidR="00C425EB" w:rsidRDefault="00C425EB">
      <w:pPr>
        <w:pStyle w:val="BodyText"/>
        <w:spacing w:before="77"/>
        <w:ind w:left="419"/>
        <w:jc w:val="left"/>
      </w:pPr>
      <w:r>
        <w:t>Профессии,</w:t>
      </w:r>
      <w:r>
        <w:rPr>
          <w:spacing w:val="-6"/>
        </w:rPr>
        <w:t xml:space="preserve"> </w:t>
      </w:r>
      <w:r>
        <w:t>предъявляющие</w:t>
      </w:r>
      <w:r>
        <w:rPr>
          <w:spacing w:val="-5"/>
        </w:rPr>
        <w:t xml:space="preserve"> </w:t>
      </w:r>
      <w:r>
        <w:t>повышенные</w:t>
      </w:r>
      <w:r>
        <w:rPr>
          <w:spacing w:val="-5"/>
        </w:rPr>
        <w:t xml:space="preserve"> </w:t>
      </w:r>
      <w:r>
        <w:t>требования</w:t>
      </w:r>
      <w:r>
        <w:rPr>
          <w:spacing w:val="-5"/>
        </w:rPr>
        <w:t xml:space="preserve"> </w:t>
      </w:r>
      <w:r>
        <w:t>к</w:t>
      </w:r>
      <w:r>
        <w:rPr>
          <w:spacing w:val="-5"/>
        </w:rPr>
        <w:t xml:space="preserve"> </w:t>
      </w:r>
      <w:r>
        <w:t>развитию</w:t>
      </w:r>
      <w:r>
        <w:rPr>
          <w:spacing w:val="-5"/>
        </w:rPr>
        <w:t xml:space="preserve"> </w:t>
      </w:r>
      <w:r>
        <w:rPr>
          <w:spacing w:val="-2"/>
        </w:rPr>
        <w:t>внимания.</w:t>
      </w:r>
    </w:p>
    <w:p w:rsidR="00C425EB" w:rsidRDefault="00C425EB">
      <w:pPr>
        <w:pStyle w:val="BodyText"/>
        <w:ind w:left="419"/>
        <w:jc w:val="left"/>
      </w:pPr>
      <w:r>
        <w:t>Тема</w:t>
      </w:r>
      <w:r>
        <w:rPr>
          <w:spacing w:val="-5"/>
        </w:rPr>
        <w:t xml:space="preserve"> </w:t>
      </w:r>
      <w:r>
        <w:t>6.</w:t>
      </w:r>
      <w:r>
        <w:rPr>
          <w:spacing w:val="-5"/>
        </w:rPr>
        <w:t xml:space="preserve"> </w:t>
      </w:r>
      <w:r>
        <w:t>Мышление.</w:t>
      </w:r>
      <w:r>
        <w:rPr>
          <w:spacing w:val="-5"/>
        </w:rPr>
        <w:t xml:space="preserve"> </w:t>
      </w:r>
      <w:r>
        <w:t>Функции,</w:t>
      </w:r>
      <w:r>
        <w:rPr>
          <w:spacing w:val="-5"/>
        </w:rPr>
        <w:t xml:space="preserve"> </w:t>
      </w:r>
      <w:r>
        <w:t>виды</w:t>
      </w:r>
      <w:r>
        <w:rPr>
          <w:spacing w:val="-5"/>
        </w:rPr>
        <w:t xml:space="preserve"> </w:t>
      </w:r>
      <w:r>
        <w:t>мышления.</w:t>
      </w:r>
      <w:r>
        <w:rPr>
          <w:spacing w:val="-5"/>
        </w:rPr>
        <w:t xml:space="preserve"> </w:t>
      </w:r>
      <w:r>
        <w:t>Мыслительные</w:t>
      </w:r>
      <w:r>
        <w:rPr>
          <w:spacing w:val="-5"/>
        </w:rPr>
        <w:t xml:space="preserve"> </w:t>
      </w:r>
      <w:r>
        <w:t>операции.</w:t>
      </w:r>
      <w:r>
        <w:rPr>
          <w:spacing w:val="-5"/>
        </w:rPr>
        <w:t xml:space="preserve"> </w:t>
      </w:r>
      <w:r>
        <w:t>Правополушарные</w:t>
      </w:r>
      <w:r>
        <w:rPr>
          <w:spacing w:val="-5"/>
        </w:rPr>
        <w:t xml:space="preserve"> </w:t>
      </w:r>
      <w:r>
        <w:t>и левополушарные мыслители.</w:t>
      </w:r>
    </w:p>
    <w:p w:rsidR="00C425EB" w:rsidRDefault="00C425EB">
      <w:pPr>
        <w:pStyle w:val="BodyText"/>
        <w:ind w:left="419" w:right="686"/>
        <w:jc w:val="left"/>
      </w:pPr>
      <w:r>
        <w:t>Тема</w:t>
      </w:r>
      <w:r>
        <w:rPr>
          <w:spacing w:val="-4"/>
        </w:rPr>
        <w:t xml:space="preserve"> </w:t>
      </w:r>
      <w:r>
        <w:t>7.</w:t>
      </w:r>
      <w:r>
        <w:rPr>
          <w:spacing w:val="-4"/>
        </w:rPr>
        <w:t xml:space="preserve"> </w:t>
      </w:r>
      <w:r>
        <w:t>Эмоциональное</w:t>
      </w:r>
      <w:r>
        <w:rPr>
          <w:spacing w:val="-4"/>
        </w:rPr>
        <w:t xml:space="preserve"> </w:t>
      </w:r>
      <w:r>
        <w:t>состояние</w:t>
      </w:r>
      <w:r>
        <w:rPr>
          <w:spacing w:val="-4"/>
        </w:rPr>
        <w:t xml:space="preserve"> </w:t>
      </w:r>
      <w:r>
        <w:t>личности.</w:t>
      </w:r>
      <w:r>
        <w:rPr>
          <w:spacing w:val="-4"/>
        </w:rPr>
        <w:t xml:space="preserve"> </w:t>
      </w:r>
      <w:r>
        <w:t>Эмоции</w:t>
      </w:r>
      <w:r>
        <w:rPr>
          <w:spacing w:val="-4"/>
        </w:rPr>
        <w:t xml:space="preserve"> </w:t>
      </w:r>
      <w:r>
        <w:t>в</w:t>
      </w:r>
      <w:r>
        <w:rPr>
          <w:spacing w:val="-4"/>
        </w:rPr>
        <w:t xml:space="preserve"> </w:t>
      </w:r>
      <w:r>
        <w:t>жизни</w:t>
      </w:r>
      <w:r>
        <w:rPr>
          <w:spacing w:val="-4"/>
        </w:rPr>
        <w:t xml:space="preserve"> </w:t>
      </w:r>
      <w:r>
        <w:t>человека.</w:t>
      </w:r>
      <w:r>
        <w:rPr>
          <w:spacing w:val="-4"/>
        </w:rPr>
        <w:t xml:space="preserve"> </w:t>
      </w:r>
      <w:r>
        <w:t>Формы</w:t>
      </w:r>
      <w:r>
        <w:rPr>
          <w:spacing w:val="-4"/>
        </w:rPr>
        <w:t xml:space="preserve"> </w:t>
      </w:r>
      <w:r>
        <w:t>и</w:t>
      </w:r>
      <w:r>
        <w:rPr>
          <w:spacing w:val="-4"/>
        </w:rPr>
        <w:t xml:space="preserve"> </w:t>
      </w:r>
      <w:r>
        <w:t>виды эмоциональных состояний, их влияние на профессиональную деятельность.</w:t>
      </w:r>
    </w:p>
    <w:p w:rsidR="00C425EB" w:rsidRDefault="00C425EB">
      <w:pPr>
        <w:pStyle w:val="BodyText"/>
        <w:ind w:left="419" w:right="1106"/>
        <w:jc w:val="left"/>
      </w:pPr>
      <w:r>
        <w:t>Тема</w:t>
      </w:r>
      <w:r>
        <w:rPr>
          <w:spacing w:val="-5"/>
        </w:rPr>
        <w:t xml:space="preserve"> </w:t>
      </w:r>
      <w:r>
        <w:t>8.</w:t>
      </w:r>
      <w:r>
        <w:rPr>
          <w:spacing w:val="-5"/>
        </w:rPr>
        <w:t xml:space="preserve"> </w:t>
      </w:r>
      <w:r>
        <w:t>Саморегуляция.</w:t>
      </w:r>
      <w:r>
        <w:rPr>
          <w:spacing w:val="-5"/>
        </w:rPr>
        <w:t xml:space="preserve"> </w:t>
      </w:r>
      <w:r>
        <w:t>Умение</w:t>
      </w:r>
      <w:r>
        <w:rPr>
          <w:spacing w:val="-5"/>
        </w:rPr>
        <w:t xml:space="preserve"> </w:t>
      </w:r>
      <w:r>
        <w:t>контролировать</w:t>
      </w:r>
      <w:r>
        <w:rPr>
          <w:spacing w:val="-5"/>
        </w:rPr>
        <w:t xml:space="preserve"> </w:t>
      </w:r>
      <w:r>
        <w:t>свое</w:t>
      </w:r>
      <w:r>
        <w:rPr>
          <w:spacing w:val="-5"/>
        </w:rPr>
        <w:t xml:space="preserve"> </w:t>
      </w:r>
      <w:r>
        <w:t>поведение.</w:t>
      </w:r>
      <w:r>
        <w:rPr>
          <w:spacing w:val="-5"/>
        </w:rPr>
        <w:t xml:space="preserve"> </w:t>
      </w:r>
      <w:r>
        <w:t>Позитивное</w:t>
      </w:r>
      <w:r>
        <w:rPr>
          <w:spacing w:val="-5"/>
        </w:rPr>
        <w:t xml:space="preserve"> </w:t>
      </w:r>
      <w:r>
        <w:t>мышление</w:t>
      </w:r>
      <w:r>
        <w:rPr>
          <w:spacing w:val="-5"/>
        </w:rPr>
        <w:t xml:space="preserve"> </w:t>
      </w:r>
      <w:r>
        <w:t>и жизненные ценности.</w:t>
      </w:r>
    </w:p>
    <w:p w:rsidR="00C425EB" w:rsidRDefault="00C425EB">
      <w:pPr>
        <w:pStyle w:val="BodyText"/>
        <w:ind w:left="419" w:right="766"/>
        <w:jc w:val="left"/>
      </w:pPr>
      <w:r>
        <w:t>Тема</w:t>
      </w:r>
      <w:r>
        <w:rPr>
          <w:spacing w:val="-5"/>
        </w:rPr>
        <w:t xml:space="preserve"> </w:t>
      </w:r>
      <w:r>
        <w:t>9.</w:t>
      </w:r>
      <w:r>
        <w:rPr>
          <w:spacing w:val="-5"/>
        </w:rPr>
        <w:t xml:space="preserve"> </w:t>
      </w:r>
      <w:r>
        <w:t>Коммуникабельность</w:t>
      </w:r>
      <w:r>
        <w:rPr>
          <w:spacing w:val="-5"/>
        </w:rPr>
        <w:t xml:space="preserve"> </w:t>
      </w:r>
      <w:r>
        <w:t>–</w:t>
      </w:r>
      <w:r>
        <w:rPr>
          <w:spacing w:val="-5"/>
        </w:rPr>
        <w:t xml:space="preserve"> </w:t>
      </w:r>
      <w:r>
        <w:t>составляющая</w:t>
      </w:r>
      <w:r>
        <w:rPr>
          <w:spacing w:val="-5"/>
        </w:rPr>
        <w:t xml:space="preserve"> </w:t>
      </w:r>
      <w:r>
        <w:t>успеха</w:t>
      </w:r>
      <w:r>
        <w:rPr>
          <w:spacing w:val="-5"/>
        </w:rPr>
        <w:t xml:space="preserve"> </w:t>
      </w:r>
      <w:r>
        <w:t>будущей</w:t>
      </w:r>
      <w:r>
        <w:rPr>
          <w:spacing w:val="-5"/>
        </w:rPr>
        <w:t xml:space="preserve"> </w:t>
      </w:r>
      <w:r>
        <w:t>карьеры.</w:t>
      </w:r>
      <w:r>
        <w:rPr>
          <w:spacing w:val="-5"/>
        </w:rPr>
        <w:t xml:space="preserve"> </w:t>
      </w:r>
      <w:r>
        <w:t>Требования</w:t>
      </w:r>
      <w:r>
        <w:rPr>
          <w:spacing w:val="-5"/>
        </w:rPr>
        <w:t xml:space="preserve"> </w:t>
      </w:r>
      <w:r>
        <w:t>к</w:t>
      </w:r>
      <w:r>
        <w:rPr>
          <w:spacing w:val="-5"/>
        </w:rPr>
        <w:t xml:space="preserve"> </w:t>
      </w:r>
      <w:r>
        <w:t xml:space="preserve">работнику: профессионализм, ответственность, коммуникабельность. Умение конструктивно разрешать </w:t>
      </w:r>
      <w:r>
        <w:rPr>
          <w:spacing w:val="-2"/>
        </w:rPr>
        <w:t>конфликты.</w:t>
      </w:r>
    </w:p>
    <w:p w:rsidR="00C425EB" w:rsidRDefault="00C425EB">
      <w:pPr>
        <w:pStyle w:val="Heading2"/>
        <w:numPr>
          <w:ilvl w:val="0"/>
          <w:numId w:val="338"/>
        </w:numPr>
        <w:tabs>
          <w:tab w:val="left" w:pos="1166"/>
        </w:tabs>
        <w:spacing w:before="276"/>
        <w:ind w:left="1166"/>
        <w:jc w:val="left"/>
      </w:pPr>
      <w:r>
        <w:rPr>
          <w:spacing w:val="-2"/>
        </w:rPr>
        <w:t>класс.</w:t>
      </w:r>
    </w:p>
    <w:p w:rsidR="00C425EB" w:rsidRDefault="00C425EB">
      <w:pPr>
        <w:pStyle w:val="BodyText"/>
        <w:ind w:left="419"/>
        <w:jc w:val="left"/>
      </w:pPr>
      <w:r>
        <w:t>Тема</w:t>
      </w:r>
      <w:r>
        <w:rPr>
          <w:spacing w:val="-4"/>
        </w:rPr>
        <w:t xml:space="preserve"> </w:t>
      </w:r>
      <w:r>
        <w:t>1.</w:t>
      </w:r>
      <w:r>
        <w:rPr>
          <w:spacing w:val="-4"/>
        </w:rPr>
        <w:t xml:space="preserve"> </w:t>
      </w:r>
      <w:r>
        <w:t>Первый</w:t>
      </w:r>
      <w:r>
        <w:rPr>
          <w:spacing w:val="-4"/>
        </w:rPr>
        <w:t xml:space="preserve"> </w:t>
      </w:r>
      <w:r>
        <w:t>шаг</w:t>
      </w:r>
      <w:r>
        <w:rPr>
          <w:spacing w:val="-4"/>
        </w:rPr>
        <w:t xml:space="preserve"> </w:t>
      </w:r>
      <w:r>
        <w:t>на</w:t>
      </w:r>
      <w:r>
        <w:rPr>
          <w:spacing w:val="-4"/>
        </w:rPr>
        <w:t xml:space="preserve"> </w:t>
      </w:r>
      <w:r>
        <w:t>пути</w:t>
      </w:r>
      <w:r>
        <w:rPr>
          <w:spacing w:val="-4"/>
        </w:rPr>
        <w:t xml:space="preserve"> </w:t>
      </w:r>
      <w:r>
        <w:t>к</w:t>
      </w:r>
      <w:r>
        <w:rPr>
          <w:spacing w:val="-4"/>
        </w:rPr>
        <w:t xml:space="preserve"> </w:t>
      </w:r>
      <w:r>
        <w:t>профессии.</w:t>
      </w:r>
      <w:r>
        <w:rPr>
          <w:spacing w:val="-4"/>
        </w:rPr>
        <w:t xml:space="preserve"> </w:t>
      </w:r>
      <w:r>
        <w:t>Способности,</w:t>
      </w:r>
      <w:r>
        <w:rPr>
          <w:spacing w:val="-4"/>
        </w:rPr>
        <w:t xml:space="preserve"> </w:t>
      </w:r>
      <w:r>
        <w:t>профессиональная</w:t>
      </w:r>
      <w:r>
        <w:rPr>
          <w:spacing w:val="-4"/>
        </w:rPr>
        <w:t xml:space="preserve"> </w:t>
      </w:r>
      <w:r>
        <w:t>пригодность,</w:t>
      </w:r>
      <w:r>
        <w:rPr>
          <w:spacing w:val="-4"/>
        </w:rPr>
        <w:t xml:space="preserve"> </w:t>
      </w:r>
      <w:r>
        <w:t>состояние физического здоровья, как основные составляющие правильного выбора. Формула успеха.</w:t>
      </w:r>
    </w:p>
    <w:p w:rsidR="00C425EB" w:rsidRDefault="00C425EB">
      <w:pPr>
        <w:pStyle w:val="BodyText"/>
        <w:ind w:left="419" w:right="766"/>
        <w:jc w:val="left"/>
      </w:pPr>
      <w:r>
        <w:t>Тема</w:t>
      </w:r>
      <w:r>
        <w:rPr>
          <w:spacing w:val="-5"/>
        </w:rPr>
        <w:t xml:space="preserve"> </w:t>
      </w:r>
      <w:r>
        <w:t>2.</w:t>
      </w:r>
      <w:r>
        <w:rPr>
          <w:spacing w:val="-5"/>
        </w:rPr>
        <w:t xml:space="preserve"> </w:t>
      </w:r>
      <w:r>
        <w:t>Современный</w:t>
      </w:r>
      <w:r>
        <w:rPr>
          <w:spacing w:val="-5"/>
        </w:rPr>
        <w:t xml:space="preserve"> </w:t>
      </w:r>
      <w:r>
        <w:t>рынок</w:t>
      </w:r>
      <w:r>
        <w:rPr>
          <w:spacing w:val="-5"/>
        </w:rPr>
        <w:t xml:space="preserve"> </w:t>
      </w:r>
      <w:r>
        <w:t>труда</w:t>
      </w:r>
      <w:r>
        <w:rPr>
          <w:spacing w:val="-5"/>
        </w:rPr>
        <w:t xml:space="preserve"> </w:t>
      </w:r>
      <w:r>
        <w:t>и</w:t>
      </w:r>
      <w:r>
        <w:rPr>
          <w:spacing w:val="-5"/>
        </w:rPr>
        <w:t xml:space="preserve"> </w:t>
      </w:r>
      <w:r>
        <w:t>его</w:t>
      </w:r>
      <w:r>
        <w:rPr>
          <w:spacing w:val="-5"/>
        </w:rPr>
        <w:t xml:space="preserve"> </w:t>
      </w:r>
      <w:r>
        <w:t>требования.</w:t>
      </w:r>
      <w:r>
        <w:rPr>
          <w:spacing w:val="-5"/>
        </w:rPr>
        <w:t xml:space="preserve"> </w:t>
      </w:r>
      <w:r>
        <w:t>Социально-профессиональная</w:t>
      </w:r>
      <w:r>
        <w:rPr>
          <w:spacing w:val="-5"/>
        </w:rPr>
        <w:t xml:space="preserve"> </w:t>
      </w:r>
      <w:r>
        <w:t>мобильность</w:t>
      </w:r>
      <w:r>
        <w:rPr>
          <w:spacing w:val="-5"/>
        </w:rPr>
        <w:t xml:space="preserve"> </w:t>
      </w:r>
      <w:r>
        <w:t>– качество современного человека.</w:t>
      </w:r>
    </w:p>
    <w:p w:rsidR="00C425EB" w:rsidRDefault="00C425EB">
      <w:pPr>
        <w:pStyle w:val="BodyText"/>
        <w:ind w:left="419" w:right="766"/>
        <w:jc w:val="left"/>
      </w:pPr>
      <w:r>
        <w:t>Тема</w:t>
      </w:r>
      <w:r>
        <w:rPr>
          <w:spacing w:val="-6"/>
        </w:rPr>
        <w:t xml:space="preserve"> </w:t>
      </w:r>
      <w:r>
        <w:t>3.</w:t>
      </w:r>
      <w:r>
        <w:rPr>
          <w:spacing w:val="-6"/>
        </w:rPr>
        <w:t xml:space="preserve"> </w:t>
      </w:r>
      <w:r>
        <w:t>Самостоятельность</w:t>
      </w:r>
      <w:r>
        <w:rPr>
          <w:spacing w:val="-6"/>
        </w:rPr>
        <w:t xml:space="preserve"> </w:t>
      </w:r>
      <w:r>
        <w:t>и</w:t>
      </w:r>
      <w:r>
        <w:rPr>
          <w:spacing w:val="-6"/>
        </w:rPr>
        <w:t xml:space="preserve"> </w:t>
      </w:r>
      <w:r>
        <w:t>ответственность</w:t>
      </w:r>
      <w:r>
        <w:rPr>
          <w:spacing w:val="-6"/>
        </w:rPr>
        <w:t xml:space="preserve"> </w:t>
      </w:r>
      <w:r>
        <w:t>в</w:t>
      </w:r>
      <w:r>
        <w:rPr>
          <w:spacing w:val="-6"/>
        </w:rPr>
        <w:t xml:space="preserve"> </w:t>
      </w:r>
      <w:r>
        <w:t>профессиональной</w:t>
      </w:r>
      <w:r>
        <w:rPr>
          <w:spacing w:val="-6"/>
        </w:rPr>
        <w:t xml:space="preserve"> </w:t>
      </w:r>
      <w:r>
        <w:t>деятельности.</w:t>
      </w:r>
      <w:r>
        <w:rPr>
          <w:spacing w:val="-6"/>
        </w:rPr>
        <w:t xml:space="preserve"> </w:t>
      </w:r>
      <w:r>
        <w:t>Коллективность трудового процесса.</w:t>
      </w:r>
    </w:p>
    <w:p w:rsidR="00C425EB" w:rsidRDefault="00C425EB">
      <w:pPr>
        <w:pStyle w:val="BodyText"/>
        <w:ind w:left="419" w:right="5245"/>
        <w:jc w:val="left"/>
      </w:pPr>
      <w:r>
        <w:t>Тема 4. Профессионализм и самосовершенствование. Тема</w:t>
      </w:r>
      <w:r>
        <w:rPr>
          <w:spacing w:val="-6"/>
        </w:rPr>
        <w:t xml:space="preserve"> </w:t>
      </w:r>
      <w:r>
        <w:t>5.</w:t>
      </w:r>
      <w:r>
        <w:rPr>
          <w:spacing w:val="-6"/>
        </w:rPr>
        <w:t xml:space="preserve"> </w:t>
      </w:r>
      <w:r>
        <w:t>Мотивы</w:t>
      </w:r>
      <w:r>
        <w:rPr>
          <w:spacing w:val="-6"/>
        </w:rPr>
        <w:t xml:space="preserve"> </w:t>
      </w:r>
      <w:r>
        <w:t>и</w:t>
      </w:r>
      <w:r>
        <w:rPr>
          <w:spacing w:val="-6"/>
        </w:rPr>
        <w:t xml:space="preserve"> </w:t>
      </w:r>
      <w:r>
        <w:t>основные</w:t>
      </w:r>
      <w:r>
        <w:rPr>
          <w:spacing w:val="-6"/>
        </w:rPr>
        <w:t xml:space="preserve"> </w:t>
      </w:r>
      <w:r>
        <w:t>условия</w:t>
      </w:r>
      <w:r>
        <w:rPr>
          <w:spacing w:val="-6"/>
        </w:rPr>
        <w:t xml:space="preserve"> </w:t>
      </w:r>
      <w:r>
        <w:t>выбора</w:t>
      </w:r>
      <w:r>
        <w:rPr>
          <w:spacing w:val="-6"/>
        </w:rPr>
        <w:t xml:space="preserve"> </w:t>
      </w:r>
      <w:r>
        <w:t>профессии.</w:t>
      </w:r>
    </w:p>
    <w:p w:rsidR="00C425EB" w:rsidRDefault="00C425EB">
      <w:pPr>
        <w:pStyle w:val="BodyText"/>
        <w:ind w:left="419"/>
        <w:jc w:val="left"/>
      </w:pPr>
      <w:r>
        <w:t>«Хочу</w:t>
      </w:r>
      <w:r>
        <w:rPr>
          <w:spacing w:val="-5"/>
        </w:rPr>
        <w:t xml:space="preserve"> </w:t>
      </w:r>
      <w:r>
        <w:t>–</w:t>
      </w:r>
      <w:r>
        <w:rPr>
          <w:spacing w:val="-2"/>
        </w:rPr>
        <w:t xml:space="preserve"> </w:t>
      </w:r>
      <w:r>
        <w:t>могу</w:t>
      </w:r>
      <w:r>
        <w:rPr>
          <w:spacing w:val="-2"/>
        </w:rPr>
        <w:t xml:space="preserve"> </w:t>
      </w:r>
      <w:r>
        <w:t>–</w:t>
      </w:r>
      <w:r>
        <w:rPr>
          <w:spacing w:val="-2"/>
        </w:rPr>
        <w:t xml:space="preserve"> </w:t>
      </w:r>
      <w:r>
        <w:t>надо»</w:t>
      </w:r>
      <w:r>
        <w:rPr>
          <w:spacing w:val="-2"/>
        </w:rPr>
        <w:t xml:space="preserve"> </w:t>
      </w:r>
      <w:r>
        <w:t>-</w:t>
      </w:r>
      <w:r>
        <w:rPr>
          <w:spacing w:val="-2"/>
        </w:rPr>
        <w:t xml:space="preserve"> </w:t>
      </w:r>
      <w:r>
        <w:t>необходимые</w:t>
      </w:r>
      <w:r>
        <w:rPr>
          <w:spacing w:val="-2"/>
        </w:rPr>
        <w:t xml:space="preserve"> </w:t>
      </w:r>
      <w:r>
        <w:t>условия</w:t>
      </w:r>
      <w:r>
        <w:rPr>
          <w:spacing w:val="-2"/>
        </w:rPr>
        <w:t xml:space="preserve"> </w:t>
      </w:r>
      <w:r>
        <w:t>правильного</w:t>
      </w:r>
      <w:r>
        <w:rPr>
          <w:spacing w:val="-2"/>
        </w:rPr>
        <w:t xml:space="preserve"> выбора.</w:t>
      </w:r>
    </w:p>
    <w:p w:rsidR="00C425EB" w:rsidRDefault="00C425EB">
      <w:pPr>
        <w:pStyle w:val="BodyText"/>
        <w:ind w:left="419" w:right="799"/>
        <w:jc w:val="left"/>
      </w:pPr>
      <w:r>
        <w:t>Тема 6. Что требует профессия от меня? Понятие рынка профессий. Центр занятости населения. Тема</w:t>
      </w:r>
      <w:r>
        <w:rPr>
          <w:spacing w:val="-5"/>
        </w:rPr>
        <w:t xml:space="preserve"> </w:t>
      </w:r>
      <w:r>
        <w:t>7.</w:t>
      </w:r>
      <w:r>
        <w:rPr>
          <w:spacing w:val="-5"/>
        </w:rPr>
        <w:t xml:space="preserve"> </w:t>
      </w:r>
      <w:r>
        <w:t>Перспективы</w:t>
      </w:r>
      <w:r>
        <w:rPr>
          <w:spacing w:val="-5"/>
        </w:rPr>
        <w:t xml:space="preserve"> </w:t>
      </w:r>
      <w:r>
        <w:t>профессионального</w:t>
      </w:r>
      <w:r>
        <w:rPr>
          <w:spacing w:val="-5"/>
        </w:rPr>
        <w:t xml:space="preserve"> </w:t>
      </w:r>
      <w:r>
        <w:t>старта.</w:t>
      </w:r>
      <w:r>
        <w:rPr>
          <w:spacing w:val="-5"/>
        </w:rPr>
        <w:t xml:space="preserve"> </w:t>
      </w:r>
      <w:r>
        <w:t>Навыки</w:t>
      </w:r>
      <w:r>
        <w:rPr>
          <w:spacing w:val="-5"/>
        </w:rPr>
        <w:t xml:space="preserve"> </w:t>
      </w:r>
      <w:r>
        <w:t>самопрезентации.</w:t>
      </w:r>
      <w:r>
        <w:rPr>
          <w:spacing w:val="-5"/>
        </w:rPr>
        <w:t xml:space="preserve"> </w:t>
      </w:r>
      <w:r>
        <w:t>Как</w:t>
      </w:r>
      <w:r>
        <w:rPr>
          <w:spacing w:val="-5"/>
        </w:rPr>
        <w:t xml:space="preserve"> </w:t>
      </w:r>
      <w:r>
        <w:t>правильно</w:t>
      </w:r>
      <w:r>
        <w:rPr>
          <w:spacing w:val="-5"/>
        </w:rPr>
        <w:t xml:space="preserve"> </w:t>
      </w:r>
      <w:r>
        <w:t>составить резюме. Правила поведения на собеседовании.</w:t>
      </w:r>
    </w:p>
    <w:p w:rsidR="00C425EB" w:rsidRDefault="00C425EB">
      <w:pPr>
        <w:pStyle w:val="BodyText"/>
        <w:ind w:left="419"/>
        <w:jc w:val="left"/>
      </w:pPr>
      <w:r>
        <w:t>Тема</w:t>
      </w:r>
      <w:r>
        <w:rPr>
          <w:spacing w:val="-3"/>
        </w:rPr>
        <w:t xml:space="preserve"> </w:t>
      </w:r>
      <w:r>
        <w:t>8.</w:t>
      </w:r>
      <w:r>
        <w:rPr>
          <w:spacing w:val="-2"/>
        </w:rPr>
        <w:t xml:space="preserve"> </w:t>
      </w:r>
      <w:r>
        <w:t>Интервью</w:t>
      </w:r>
      <w:r>
        <w:rPr>
          <w:spacing w:val="-3"/>
        </w:rPr>
        <w:t xml:space="preserve"> </w:t>
      </w:r>
      <w:r>
        <w:t>при</w:t>
      </w:r>
      <w:r>
        <w:rPr>
          <w:spacing w:val="-2"/>
        </w:rPr>
        <w:t xml:space="preserve"> </w:t>
      </w:r>
      <w:r>
        <w:t>приеме</w:t>
      </w:r>
      <w:r>
        <w:rPr>
          <w:spacing w:val="-3"/>
        </w:rPr>
        <w:t xml:space="preserve"> </w:t>
      </w:r>
      <w:r>
        <w:t>на</w:t>
      </w:r>
      <w:r>
        <w:rPr>
          <w:spacing w:val="-2"/>
        </w:rPr>
        <w:t xml:space="preserve"> </w:t>
      </w:r>
      <w:r>
        <w:t>работу</w:t>
      </w:r>
      <w:r>
        <w:rPr>
          <w:spacing w:val="-3"/>
        </w:rPr>
        <w:t xml:space="preserve"> </w:t>
      </w:r>
      <w:r>
        <w:t>(ролевая</w:t>
      </w:r>
      <w:r>
        <w:rPr>
          <w:spacing w:val="-2"/>
        </w:rPr>
        <w:t xml:space="preserve"> игра).</w:t>
      </w:r>
    </w:p>
    <w:p w:rsidR="00C425EB" w:rsidRDefault="00C425EB">
      <w:pPr>
        <w:pStyle w:val="BodyText"/>
        <w:ind w:left="419" w:right="1106"/>
        <w:jc w:val="left"/>
      </w:pPr>
      <w:r>
        <w:t>Тема</w:t>
      </w:r>
      <w:r>
        <w:rPr>
          <w:spacing w:val="-6"/>
        </w:rPr>
        <w:t xml:space="preserve"> </w:t>
      </w:r>
      <w:r>
        <w:t>9.</w:t>
      </w:r>
      <w:r>
        <w:rPr>
          <w:spacing w:val="-6"/>
        </w:rPr>
        <w:t xml:space="preserve"> </w:t>
      </w:r>
      <w:r>
        <w:t>Составление</w:t>
      </w:r>
      <w:r>
        <w:rPr>
          <w:spacing w:val="-6"/>
        </w:rPr>
        <w:t xml:space="preserve"> </w:t>
      </w:r>
      <w:r>
        <w:t>плана</w:t>
      </w:r>
      <w:r>
        <w:rPr>
          <w:spacing w:val="-6"/>
        </w:rPr>
        <w:t xml:space="preserve"> </w:t>
      </w:r>
      <w:r>
        <w:t>профессионального</w:t>
      </w:r>
      <w:r>
        <w:rPr>
          <w:spacing w:val="-6"/>
        </w:rPr>
        <w:t xml:space="preserve"> </w:t>
      </w:r>
      <w:r>
        <w:t>самоопределения.</w:t>
      </w:r>
      <w:r>
        <w:rPr>
          <w:spacing w:val="-6"/>
        </w:rPr>
        <w:t xml:space="preserve"> </w:t>
      </w:r>
      <w:r>
        <w:t>Алгоритм</w:t>
      </w:r>
      <w:r>
        <w:rPr>
          <w:spacing w:val="-6"/>
        </w:rPr>
        <w:t xml:space="preserve"> </w:t>
      </w:r>
      <w:r>
        <w:t>принятия</w:t>
      </w:r>
      <w:r>
        <w:rPr>
          <w:spacing w:val="-6"/>
        </w:rPr>
        <w:t xml:space="preserve"> </w:t>
      </w:r>
      <w:r>
        <w:t>решения Тема 10. Построение образа профессионального будущего.</w:t>
      </w:r>
    </w:p>
    <w:p w:rsidR="00C425EB" w:rsidRDefault="00C425EB">
      <w:pPr>
        <w:pStyle w:val="BodyText"/>
        <w:ind w:left="419"/>
        <w:jc w:val="left"/>
      </w:pPr>
      <w:r>
        <w:t>Планирование</w:t>
      </w:r>
      <w:r>
        <w:rPr>
          <w:spacing w:val="-9"/>
        </w:rPr>
        <w:t xml:space="preserve"> </w:t>
      </w:r>
      <w:r>
        <w:rPr>
          <w:spacing w:val="-2"/>
        </w:rPr>
        <w:t>карьеры.</w:t>
      </w:r>
    </w:p>
    <w:p w:rsidR="00C425EB" w:rsidRDefault="00C425EB">
      <w:pPr>
        <w:pStyle w:val="BodyText"/>
        <w:ind w:left="419" w:right="766"/>
        <w:jc w:val="left"/>
      </w:pPr>
      <w:r>
        <w:t>Тема</w:t>
      </w:r>
      <w:r>
        <w:rPr>
          <w:spacing w:val="-4"/>
        </w:rPr>
        <w:t xml:space="preserve"> </w:t>
      </w:r>
      <w:r>
        <w:t>11.</w:t>
      </w:r>
      <w:r>
        <w:rPr>
          <w:spacing w:val="-4"/>
        </w:rPr>
        <w:t xml:space="preserve"> </w:t>
      </w:r>
      <w:r>
        <w:t>Подготовка</w:t>
      </w:r>
      <w:r>
        <w:rPr>
          <w:spacing w:val="-4"/>
        </w:rPr>
        <w:t xml:space="preserve"> </w:t>
      </w:r>
      <w:r>
        <w:t>к</w:t>
      </w:r>
      <w:r>
        <w:rPr>
          <w:spacing w:val="-4"/>
        </w:rPr>
        <w:t xml:space="preserve"> </w:t>
      </w:r>
      <w:r>
        <w:t>будущей</w:t>
      </w:r>
      <w:r>
        <w:rPr>
          <w:spacing w:val="-4"/>
        </w:rPr>
        <w:t xml:space="preserve"> </w:t>
      </w:r>
      <w:r>
        <w:t>карьере.</w:t>
      </w:r>
      <w:r>
        <w:rPr>
          <w:spacing w:val="-4"/>
        </w:rPr>
        <w:t xml:space="preserve"> </w:t>
      </w:r>
      <w:r>
        <w:t>Психологический</w:t>
      </w:r>
      <w:r>
        <w:rPr>
          <w:spacing w:val="-4"/>
        </w:rPr>
        <w:t xml:space="preserve"> </w:t>
      </w:r>
      <w:r>
        <w:t>портрет</w:t>
      </w:r>
      <w:r>
        <w:rPr>
          <w:spacing w:val="-4"/>
        </w:rPr>
        <w:t xml:space="preserve"> </w:t>
      </w:r>
      <w:r>
        <w:t>личности.</w:t>
      </w:r>
      <w:r>
        <w:rPr>
          <w:spacing w:val="-4"/>
        </w:rPr>
        <w:t xml:space="preserve"> </w:t>
      </w:r>
      <w:r>
        <w:t>Ролевая</w:t>
      </w:r>
      <w:r>
        <w:rPr>
          <w:spacing w:val="-4"/>
        </w:rPr>
        <w:t xml:space="preserve"> </w:t>
      </w:r>
      <w:r>
        <w:t>игра</w:t>
      </w:r>
      <w:r>
        <w:rPr>
          <w:spacing w:val="-4"/>
        </w:rPr>
        <w:t xml:space="preserve"> </w:t>
      </w:r>
      <w:r>
        <w:t>«Встреча через 10 лет».</w:t>
      </w:r>
    </w:p>
    <w:p w:rsidR="00C425EB" w:rsidRDefault="00C425EB">
      <w:pPr>
        <w:pStyle w:val="BodyText"/>
        <w:spacing w:before="2"/>
        <w:ind w:left="0"/>
        <w:jc w:val="left"/>
        <w:rPr>
          <w:sz w:val="16"/>
        </w:rPr>
      </w:pPr>
    </w:p>
    <w:p w:rsidR="00C425EB" w:rsidRDefault="00C425EB">
      <w:pPr>
        <w:pStyle w:val="BodyText"/>
        <w:jc w:val="left"/>
        <w:rPr>
          <w:sz w:val="16"/>
        </w:rPr>
        <w:sectPr w:rsidR="00C425EB">
          <w:footerReference w:type="default" r:id="rId24"/>
          <w:pgSz w:w="11910" w:h="16840"/>
          <w:pgMar w:top="880" w:right="0" w:bottom="280" w:left="283" w:header="0" w:footer="0" w:gutter="0"/>
          <w:cols w:space="720"/>
        </w:sectPr>
      </w:pPr>
    </w:p>
    <w:p w:rsidR="00C425EB" w:rsidRDefault="00C425EB">
      <w:pPr>
        <w:pStyle w:val="BodyText"/>
        <w:ind w:left="0"/>
        <w:jc w:val="left"/>
      </w:pPr>
    </w:p>
    <w:p w:rsidR="00C425EB" w:rsidRDefault="00C425EB">
      <w:pPr>
        <w:pStyle w:val="BodyText"/>
        <w:spacing w:before="90"/>
        <w:ind w:left="0"/>
        <w:jc w:val="left"/>
      </w:pPr>
    </w:p>
    <w:p w:rsidR="00C425EB" w:rsidRDefault="00C425EB">
      <w:pPr>
        <w:ind w:left="590" w:right="32" w:firstLine="51"/>
        <w:rPr>
          <w:b/>
          <w:sz w:val="24"/>
        </w:rPr>
      </w:pPr>
      <w:r>
        <w:rPr>
          <w:b/>
          <w:spacing w:val="-10"/>
          <w:sz w:val="24"/>
        </w:rPr>
        <w:t xml:space="preserve">№ </w:t>
      </w:r>
      <w:r>
        <w:rPr>
          <w:b/>
          <w:spacing w:val="-4"/>
          <w:sz w:val="24"/>
        </w:rPr>
        <w:t>п/п</w:t>
      </w:r>
    </w:p>
    <w:p w:rsidR="00C425EB" w:rsidRDefault="00C425EB">
      <w:pPr>
        <w:spacing w:before="90"/>
        <w:ind w:left="1798" w:right="4274" w:hanging="1208"/>
        <w:rPr>
          <w:b/>
          <w:sz w:val="24"/>
        </w:rPr>
      </w:pPr>
      <w:r>
        <w:br w:type="column"/>
      </w:r>
      <w:r>
        <w:rPr>
          <w:b/>
          <w:sz w:val="24"/>
        </w:rPr>
        <w:t>Тематическое</w:t>
      </w:r>
      <w:r>
        <w:rPr>
          <w:b/>
          <w:spacing w:val="-15"/>
          <w:sz w:val="24"/>
        </w:rPr>
        <w:t xml:space="preserve"> </w:t>
      </w:r>
      <w:r>
        <w:rPr>
          <w:b/>
          <w:sz w:val="24"/>
        </w:rPr>
        <w:t>планирование</w:t>
      </w:r>
      <w:r>
        <w:rPr>
          <w:sz w:val="24"/>
        </w:rPr>
        <w:t xml:space="preserve">: </w:t>
      </w:r>
      <w:r>
        <w:rPr>
          <w:b/>
          <w:sz w:val="24"/>
        </w:rPr>
        <w:t>5 класс</w:t>
      </w:r>
    </w:p>
    <w:p w:rsidR="00C425EB" w:rsidRDefault="00C425EB">
      <w:pPr>
        <w:tabs>
          <w:tab w:val="left" w:pos="4367"/>
        </w:tabs>
        <w:spacing w:before="138"/>
        <w:ind w:left="192"/>
        <w:jc w:val="center"/>
        <w:rPr>
          <w:b/>
          <w:sz w:val="24"/>
        </w:rPr>
      </w:pPr>
      <w:r>
        <w:rPr>
          <w:b/>
          <w:spacing w:val="-4"/>
          <w:sz w:val="24"/>
        </w:rPr>
        <w:t>Тема</w:t>
      </w:r>
      <w:r>
        <w:rPr>
          <w:b/>
          <w:sz w:val="24"/>
        </w:rPr>
        <w:tab/>
        <w:t>Количество</w:t>
      </w:r>
      <w:r>
        <w:rPr>
          <w:b/>
          <w:spacing w:val="-6"/>
          <w:sz w:val="24"/>
        </w:rPr>
        <w:t xml:space="preserve"> </w:t>
      </w:r>
      <w:r>
        <w:rPr>
          <w:b/>
          <w:spacing w:val="-2"/>
          <w:sz w:val="24"/>
        </w:rPr>
        <w:t>часов</w:t>
      </w:r>
    </w:p>
    <w:p w:rsidR="00C425EB" w:rsidRDefault="00C425EB">
      <w:pPr>
        <w:jc w:val="center"/>
        <w:rPr>
          <w:b/>
          <w:sz w:val="24"/>
        </w:rPr>
        <w:sectPr w:rsidR="00C425EB">
          <w:type w:val="continuous"/>
          <w:pgSz w:w="11910" w:h="16840"/>
          <w:pgMar w:top="480" w:right="0" w:bottom="540" w:left="283" w:header="0" w:footer="0" w:gutter="0"/>
          <w:cols w:num="2" w:space="720" w:equalWidth="0">
            <w:col w:w="974" w:space="2502"/>
            <w:col w:w="8151"/>
          </w:cols>
        </w:sectPr>
      </w:pPr>
    </w:p>
    <w:p w:rsidR="00C425EB" w:rsidRDefault="00C425EB">
      <w:pPr>
        <w:pStyle w:val="ListParagraph"/>
        <w:numPr>
          <w:ilvl w:val="0"/>
          <w:numId w:val="337"/>
        </w:numPr>
        <w:tabs>
          <w:tab w:val="left" w:pos="1206"/>
          <w:tab w:val="right" w:pos="9793"/>
        </w:tabs>
        <w:spacing w:line="265" w:lineRule="exact"/>
        <w:ind w:left="1206" w:hanging="504"/>
        <w:jc w:val="left"/>
        <w:rPr>
          <w:sz w:val="24"/>
        </w:rPr>
      </w:pPr>
      <w:r>
        <w:rPr>
          <w:position w:val="2"/>
        </w:rPr>
        <w:t>Тема</w:t>
      </w:r>
      <w:r>
        <w:rPr>
          <w:spacing w:val="-5"/>
          <w:position w:val="2"/>
        </w:rPr>
        <w:t xml:space="preserve"> </w:t>
      </w:r>
      <w:r>
        <w:rPr>
          <w:position w:val="2"/>
        </w:rPr>
        <w:t>1.</w:t>
      </w:r>
      <w:r>
        <w:rPr>
          <w:spacing w:val="-5"/>
          <w:position w:val="2"/>
        </w:rPr>
        <w:t xml:space="preserve"> </w:t>
      </w:r>
      <w:r>
        <w:rPr>
          <w:position w:val="2"/>
        </w:rPr>
        <w:t>Трудовая</w:t>
      </w:r>
      <w:r>
        <w:rPr>
          <w:spacing w:val="-5"/>
          <w:position w:val="2"/>
        </w:rPr>
        <w:t xml:space="preserve"> </w:t>
      </w:r>
      <w:r>
        <w:rPr>
          <w:position w:val="2"/>
        </w:rPr>
        <w:t>деятельность</w:t>
      </w:r>
      <w:r>
        <w:rPr>
          <w:spacing w:val="-5"/>
          <w:position w:val="2"/>
        </w:rPr>
        <w:t xml:space="preserve"> </w:t>
      </w:r>
      <w:r>
        <w:rPr>
          <w:spacing w:val="-2"/>
          <w:position w:val="2"/>
        </w:rPr>
        <w:t>человека.</w:t>
      </w:r>
      <w:r>
        <w:rPr>
          <w:position w:val="2"/>
        </w:rPr>
        <w:tab/>
      </w:r>
      <w:r>
        <w:rPr>
          <w:spacing w:val="-10"/>
          <w:sz w:val="24"/>
        </w:rPr>
        <w:t>2</w:t>
      </w:r>
    </w:p>
    <w:p w:rsidR="00C425EB" w:rsidRDefault="00C425EB">
      <w:pPr>
        <w:ind w:left="1206" w:right="3147"/>
      </w:pPr>
      <w:r>
        <w:t>Знакомство</w:t>
      </w:r>
      <w:r>
        <w:rPr>
          <w:spacing w:val="-6"/>
        </w:rPr>
        <w:t xml:space="preserve"> </w:t>
      </w:r>
      <w:r>
        <w:t>с</w:t>
      </w:r>
      <w:r>
        <w:rPr>
          <w:spacing w:val="-6"/>
        </w:rPr>
        <w:t xml:space="preserve"> </w:t>
      </w:r>
      <w:r>
        <w:t>различными</w:t>
      </w:r>
      <w:r>
        <w:rPr>
          <w:spacing w:val="-6"/>
        </w:rPr>
        <w:t xml:space="preserve"> </w:t>
      </w:r>
      <w:r>
        <w:t>профессиями.</w:t>
      </w:r>
      <w:r>
        <w:rPr>
          <w:spacing w:val="-6"/>
        </w:rPr>
        <w:t xml:space="preserve"> </w:t>
      </w:r>
      <w:r>
        <w:t>Групповая</w:t>
      </w:r>
      <w:r>
        <w:rPr>
          <w:spacing w:val="-6"/>
        </w:rPr>
        <w:t xml:space="preserve"> </w:t>
      </w:r>
      <w:r>
        <w:t>работа</w:t>
      </w:r>
      <w:r>
        <w:rPr>
          <w:spacing w:val="-6"/>
        </w:rPr>
        <w:t xml:space="preserve"> </w:t>
      </w:r>
      <w:r>
        <w:t>учащихся</w:t>
      </w:r>
      <w:r>
        <w:rPr>
          <w:spacing w:val="-6"/>
        </w:rPr>
        <w:t xml:space="preserve"> </w:t>
      </w:r>
      <w:r>
        <w:t>по выбору понравившейся профессии.</w:t>
      </w:r>
    </w:p>
    <w:p w:rsidR="00C425EB" w:rsidRDefault="00C425EB">
      <w:pPr>
        <w:pStyle w:val="ListParagraph"/>
        <w:numPr>
          <w:ilvl w:val="0"/>
          <w:numId w:val="337"/>
        </w:numPr>
        <w:tabs>
          <w:tab w:val="left" w:pos="1206"/>
          <w:tab w:val="right" w:pos="9793"/>
        </w:tabs>
        <w:spacing w:line="264" w:lineRule="exact"/>
        <w:ind w:left="1206" w:hanging="504"/>
        <w:jc w:val="left"/>
        <w:rPr>
          <w:sz w:val="24"/>
        </w:rPr>
      </w:pPr>
      <w:r>
        <w:rPr>
          <w:position w:val="2"/>
        </w:rPr>
        <w:t>Тема</w:t>
      </w:r>
      <w:r>
        <w:rPr>
          <w:spacing w:val="-3"/>
          <w:position w:val="2"/>
        </w:rPr>
        <w:t xml:space="preserve"> </w:t>
      </w:r>
      <w:r>
        <w:rPr>
          <w:position w:val="2"/>
        </w:rPr>
        <w:t>2.</w:t>
      </w:r>
      <w:r>
        <w:rPr>
          <w:spacing w:val="-2"/>
          <w:position w:val="2"/>
        </w:rPr>
        <w:t xml:space="preserve"> </w:t>
      </w:r>
      <w:r>
        <w:rPr>
          <w:position w:val="2"/>
        </w:rPr>
        <w:t>Учеба</w:t>
      </w:r>
      <w:r>
        <w:rPr>
          <w:spacing w:val="-3"/>
          <w:position w:val="2"/>
        </w:rPr>
        <w:t xml:space="preserve"> </w:t>
      </w:r>
      <w:r>
        <w:rPr>
          <w:position w:val="2"/>
        </w:rPr>
        <w:t>-</w:t>
      </w:r>
      <w:r>
        <w:rPr>
          <w:spacing w:val="-2"/>
          <w:position w:val="2"/>
        </w:rPr>
        <w:t xml:space="preserve"> </w:t>
      </w:r>
      <w:r>
        <w:rPr>
          <w:position w:val="2"/>
        </w:rPr>
        <w:t>твой</w:t>
      </w:r>
      <w:r>
        <w:rPr>
          <w:spacing w:val="-3"/>
          <w:position w:val="2"/>
        </w:rPr>
        <w:t xml:space="preserve"> </w:t>
      </w:r>
      <w:r>
        <w:rPr>
          <w:position w:val="2"/>
        </w:rPr>
        <w:t>главный</w:t>
      </w:r>
      <w:r>
        <w:rPr>
          <w:spacing w:val="-2"/>
          <w:position w:val="2"/>
        </w:rPr>
        <w:t xml:space="preserve"> труд.</w:t>
      </w:r>
      <w:r>
        <w:rPr>
          <w:position w:val="2"/>
        </w:rPr>
        <w:tab/>
      </w:r>
      <w:r>
        <w:rPr>
          <w:spacing w:val="-10"/>
          <w:sz w:val="24"/>
        </w:rPr>
        <w:t>2</w:t>
      </w:r>
    </w:p>
    <w:p w:rsidR="00C425EB" w:rsidRDefault="00C425EB">
      <w:pPr>
        <w:pStyle w:val="ListParagraph"/>
        <w:numPr>
          <w:ilvl w:val="0"/>
          <w:numId w:val="337"/>
        </w:numPr>
        <w:tabs>
          <w:tab w:val="left" w:pos="1206"/>
          <w:tab w:val="right" w:pos="9853"/>
        </w:tabs>
        <w:spacing w:line="264" w:lineRule="exact"/>
        <w:ind w:left="1206" w:hanging="504"/>
        <w:jc w:val="left"/>
        <w:rPr>
          <w:sz w:val="24"/>
        </w:rPr>
      </w:pPr>
      <w:r>
        <w:rPr>
          <w:position w:val="2"/>
        </w:rPr>
        <w:t>Тема</w:t>
      </w:r>
      <w:r>
        <w:rPr>
          <w:spacing w:val="-3"/>
          <w:position w:val="2"/>
        </w:rPr>
        <w:t xml:space="preserve"> </w:t>
      </w:r>
      <w:r>
        <w:rPr>
          <w:position w:val="2"/>
        </w:rPr>
        <w:t>3.</w:t>
      </w:r>
      <w:r>
        <w:rPr>
          <w:spacing w:val="-3"/>
          <w:position w:val="2"/>
        </w:rPr>
        <w:t xml:space="preserve"> </w:t>
      </w:r>
      <w:r>
        <w:rPr>
          <w:position w:val="2"/>
        </w:rPr>
        <w:t>Способности</w:t>
      </w:r>
      <w:r>
        <w:rPr>
          <w:spacing w:val="-3"/>
          <w:position w:val="2"/>
        </w:rPr>
        <w:t xml:space="preserve"> </w:t>
      </w:r>
      <w:r>
        <w:rPr>
          <w:position w:val="2"/>
        </w:rPr>
        <w:t>к</w:t>
      </w:r>
      <w:r>
        <w:rPr>
          <w:spacing w:val="-3"/>
          <w:position w:val="2"/>
        </w:rPr>
        <w:t xml:space="preserve"> </w:t>
      </w:r>
      <w:r>
        <w:rPr>
          <w:spacing w:val="-2"/>
          <w:position w:val="2"/>
        </w:rPr>
        <w:t>запоминанию.</w:t>
      </w:r>
      <w:r>
        <w:rPr>
          <w:position w:val="2"/>
        </w:rPr>
        <w:tab/>
      </w:r>
      <w:r>
        <w:rPr>
          <w:spacing w:val="-5"/>
          <w:sz w:val="24"/>
        </w:rPr>
        <w:t>10</w:t>
      </w:r>
    </w:p>
    <w:p w:rsidR="00C425EB" w:rsidRDefault="00C425EB">
      <w:pPr>
        <w:ind w:left="1206" w:right="3261"/>
      </w:pPr>
      <w:r>
        <w:t>Общее представление о памяти, ее видах, процессах. Роль памяти в различных</w:t>
      </w:r>
      <w:r>
        <w:rPr>
          <w:spacing w:val="-6"/>
        </w:rPr>
        <w:t xml:space="preserve"> </w:t>
      </w:r>
      <w:r>
        <w:t>видах</w:t>
      </w:r>
      <w:r>
        <w:rPr>
          <w:spacing w:val="-6"/>
        </w:rPr>
        <w:t xml:space="preserve"> </w:t>
      </w:r>
      <w:r>
        <w:t>профессиональной</w:t>
      </w:r>
      <w:r>
        <w:rPr>
          <w:spacing w:val="-6"/>
        </w:rPr>
        <w:t xml:space="preserve"> </w:t>
      </w:r>
      <w:r>
        <w:t>деятельности.</w:t>
      </w:r>
      <w:r>
        <w:rPr>
          <w:spacing w:val="-6"/>
        </w:rPr>
        <w:t xml:space="preserve"> </w:t>
      </w:r>
      <w:r>
        <w:t>Знакомство</w:t>
      </w:r>
      <w:r>
        <w:rPr>
          <w:spacing w:val="-6"/>
        </w:rPr>
        <w:t xml:space="preserve"> </w:t>
      </w:r>
      <w:r>
        <w:t>с</w:t>
      </w:r>
      <w:r>
        <w:rPr>
          <w:spacing w:val="-6"/>
        </w:rPr>
        <w:t xml:space="preserve"> </w:t>
      </w:r>
      <w:r>
        <w:t>приемами запоминания и возможностями развития памяти. Выполнение упражнений на развитие памяти, разучивание стихотворений и их</w:t>
      </w:r>
    </w:p>
    <w:p w:rsidR="00C425EB" w:rsidRDefault="00C425EB">
      <w:pPr>
        <w:ind w:left="1206"/>
      </w:pPr>
      <w:r>
        <w:t>воспроизводство</w:t>
      </w:r>
      <w:r>
        <w:rPr>
          <w:spacing w:val="-3"/>
        </w:rPr>
        <w:t xml:space="preserve"> </w:t>
      </w:r>
      <w:r>
        <w:t>на</w:t>
      </w:r>
      <w:r>
        <w:rPr>
          <w:spacing w:val="-2"/>
        </w:rPr>
        <w:t xml:space="preserve"> </w:t>
      </w:r>
      <w:r>
        <w:t>уроке</w:t>
      </w:r>
      <w:r>
        <w:rPr>
          <w:spacing w:val="-2"/>
        </w:rPr>
        <w:t xml:space="preserve"> </w:t>
      </w:r>
      <w:r>
        <w:t>(конкурс</w:t>
      </w:r>
      <w:r>
        <w:rPr>
          <w:spacing w:val="-3"/>
        </w:rPr>
        <w:t xml:space="preserve"> </w:t>
      </w:r>
      <w:r>
        <w:t>–</w:t>
      </w:r>
      <w:r>
        <w:rPr>
          <w:spacing w:val="-2"/>
        </w:rPr>
        <w:t xml:space="preserve"> </w:t>
      </w:r>
      <w:r>
        <w:t>«Кто</w:t>
      </w:r>
      <w:r>
        <w:rPr>
          <w:spacing w:val="-2"/>
        </w:rPr>
        <w:t xml:space="preserve"> </w:t>
      </w:r>
      <w:r>
        <w:t>лучше</w:t>
      </w:r>
      <w:r>
        <w:rPr>
          <w:spacing w:val="-2"/>
        </w:rPr>
        <w:t xml:space="preserve"> запоминает?»).</w:t>
      </w:r>
    </w:p>
    <w:p w:rsidR="00C425EB" w:rsidRDefault="00C425EB">
      <w:pPr>
        <w:pStyle w:val="BodyText"/>
        <w:spacing w:before="10"/>
        <w:ind w:left="0"/>
        <w:jc w:val="left"/>
        <w:rPr>
          <w:sz w:val="22"/>
        </w:rPr>
      </w:pPr>
    </w:p>
    <w:p w:rsidR="00C425EB" w:rsidRDefault="00C425EB">
      <w:pPr>
        <w:pStyle w:val="ListParagraph"/>
        <w:numPr>
          <w:ilvl w:val="0"/>
          <w:numId w:val="337"/>
        </w:numPr>
        <w:tabs>
          <w:tab w:val="left" w:pos="1206"/>
          <w:tab w:val="left" w:pos="9673"/>
        </w:tabs>
        <w:spacing w:line="266" w:lineRule="exact"/>
        <w:ind w:left="1206" w:hanging="504"/>
        <w:jc w:val="left"/>
        <w:rPr>
          <w:sz w:val="24"/>
        </w:rPr>
      </w:pPr>
      <w:r>
        <w:rPr>
          <w:position w:val="2"/>
        </w:rPr>
        <w:t>Тема</w:t>
      </w:r>
      <w:r>
        <w:rPr>
          <w:spacing w:val="-4"/>
          <w:position w:val="2"/>
        </w:rPr>
        <w:t xml:space="preserve"> </w:t>
      </w:r>
      <w:r>
        <w:rPr>
          <w:position w:val="2"/>
        </w:rPr>
        <w:t>4.</w:t>
      </w:r>
      <w:r>
        <w:rPr>
          <w:spacing w:val="-4"/>
          <w:position w:val="2"/>
        </w:rPr>
        <w:t xml:space="preserve"> </w:t>
      </w:r>
      <w:r>
        <w:rPr>
          <w:position w:val="2"/>
        </w:rPr>
        <w:t>Способность</w:t>
      </w:r>
      <w:r>
        <w:rPr>
          <w:spacing w:val="-4"/>
          <w:position w:val="2"/>
        </w:rPr>
        <w:t xml:space="preserve"> </w:t>
      </w:r>
      <w:r>
        <w:rPr>
          <w:position w:val="2"/>
        </w:rPr>
        <w:t>быть</w:t>
      </w:r>
      <w:r>
        <w:rPr>
          <w:spacing w:val="-3"/>
          <w:position w:val="2"/>
        </w:rPr>
        <w:t xml:space="preserve"> </w:t>
      </w:r>
      <w:r>
        <w:rPr>
          <w:spacing w:val="-2"/>
          <w:position w:val="2"/>
        </w:rPr>
        <w:t>внимательным.</w:t>
      </w:r>
      <w:r>
        <w:rPr>
          <w:position w:val="2"/>
        </w:rPr>
        <w:tab/>
      </w:r>
      <w:r>
        <w:rPr>
          <w:spacing w:val="-10"/>
          <w:sz w:val="24"/>
        </w:rPr>
        <w:t>4</w:t>
      </w:r>
    </w:p>
    <w:p w:rsidR="00C425EB" w:rsidRDefault="00C425EB">
      <w:pPr>
        <w:ind w:left="1206" w:right="2399"/>
      </w:pPr>
      <w:r>
        <w:t>Представление о процессе внимания, его видах и свойствах. Значение наблюдательности</w:t>
      </w:r>
      <w:r>
        <w:rPr>
          <w:spacing w:val="-7"/>
        </w:rPr>
        <w:t xml:space="preserve"> </w:t>
      </w:r>
      <w:r>
        <w:t>как</w:t>
      </w:r>
      <w:r>
        <w:rPr>
          <w:spacing w:val="-7"/>
        </w:rPr>
        <w:t xml:space="preserve"> </w:t>
      </w:r>
      <w:r>
        <w:t>профессионально</w:t>
      </w:r>
      <w:r>
        <w:rPr>
          <w:spacing w:val="-7"/>
        </w:rPr>
        <w:t xml:space="preserve"> </w:t>
      </w:r>
      <w:r>
        <w:t>важного</w:t>
      </w:r>
      <w:r>
        <w:rPr>
          <w:spacing w:val="-7"/>
        </w:rPr>
        <w:t xml:space="preserve"> </w:t>
      </w:r>
      <w:r>
        <w:t>качества.</w:t>
      </w:r>
      <w:r>
        <w:rPr>
          <w:spacing w:val="-7"/>
        </w:rPr>
        <w:t xml:space="preserve"> </w:t>
      </w:r>
      <w:r>
        <w:t>Проведение</w:t>
      </w:r>
      <w:r>
        <w:rPr>
          <w:spacing w:val="-7"/>
        </w:rPr>
        <w:t xml:space="preserve"> </w:t>
      </w:r>
      <w:r>
        <w:t>игры</w:t>
      </w:r>
    </w:p>
    <w:p w:rsidR="00C425EB" w:rsidRDefault="00C425EB">
      <w:pPr>
        <w:ind w:left="1206"/>
      </w:pPr>
      <w:r>
        <w:t>«Выбери</w:t>
      </w:r>
      <w:r>
        <w:rPr>
          <w:spacing w:val="-5"/>
        </w:rPr>
        <w:t xml:space="preserve"> </w:t>
      </w:r>
      <w:r>
        <w:rPr>
          <w:spacing w:val="-2"/>
        </w:rPr>
        <w:t>лишнее!».</w:t>
      </w:r>
    </w:p>
    <w:p w:rsidR="00C425EB" w:rsidRDefault="00C425EB">
      <w:pPr>
        <w:pStyle w:val="ListParagraph"/>
        <w:numPr>
          <w:ilvl w:val="0"/>
          <w:numId w:val="337"/>
        </w:numPr>
        <w:tabs>
          <w:tab w:val="left" w:pos="1206"/>
          <w:tab w:val="right" w:pos="9793"/>
        </w:tabs>
        <w:spacing w:before="263" w:line="266" w:lineRule="exact"/>
        <w:ind w:left="1206" w:hanging="504"/>
        <w:jc w:val="left"/>
        <w:rPr>
          <w:sz w:val="24"/>
        </w:rPr>
      </w:pPr>
      <w:r>
        <w:rPr>
          <w:position w:val="2"/>
        </w:rPr>
        <w:t>Тема</w:t>
      </w:r>
      <w:r>
        <w:rPr>
          <w:spacing w:val="-4"/>
          <w:position w:val="2"/>
        </w:rPr>
        <w:t xml:space="preserve"> </w:t>
      </w:r>
      <w:r>
        <w:rPr>
          <w:position w:val="2"/>
        </w:rPr>
        <w:t>5.</w:t>
      </w:r>
      <w:r>
        <w:rPr>
          <w:spacing w:val="-3"/>
          <w:position w:val="2"/>
        </w:rPr>
        <w:t xml:space="preserve"> </w:t>
      </w:r>
      <w:r>
        <w:rPr>
          <w:position w:val="2"/>
        </w:rPr>
        <w:t>Волевые</w:t>
      </w:r>
      <w:r>
        <w:rPr>
          <w:spacing w:val="-4"/>
          <w:position w:val="2"/>
        </w:rPr>
        <w:t xml:space="preserve"> </w:t>
      </w:r>
      <w:r>
        <w:rPr>
          <w:position w:val="2"/>
        </w:rPr>
        <w:t>качества</w:t>
      </w:r>
      <w:r>
        <w:rPr>
          <w:spacing w:val="-3"/>
          <w:position w:val="2"/>
        </w:rPr>
        <w:t xml:space="preserve"> </w:t>
      </w:r>
      <w:r>
        <w:rPr>
          <w:spacing w:val="-2"/>
          <w:position w:val="2"/>
        </w:rPr>
        <w:t>личности.</w:t>
      </w:r>
      <w:r>
        <w:rPr>
          <w:position w:val="2"/>
        </w:rPr>
        <w:tab/>
      </w:r>
      <w:r>
        <w:rPr>
          <w:spacing w:val="-10"/>
          <w:sz w:val="24"/>
        </w:rPr>
        <w:t>4</w:t>
      </w:r>
    </w:p>
    <w:p w:rsidR="00C425EB" w:rsidRDefault="00C425EB">
      <w:pPr>
        <w:spacing w:line="241" w:lineRule="exact"/>
        <w:ind w:left="1206"/>
      </w:pPr>
      <w:r>
        <w:t>Волевые</w:t>
      </w:r>
      <w:r>
        <w:rPr>
          <w:spacing w:val="-6"/>
        </w:rPr>
        <w:t xml:space="preserve"> </w:t>
      </w:r>
      <w:r>
        <w:t>качества</w:t>
      </w:r>
      <w:r>
        <w:rPr>
          <w:spacing w:val="-6"/>
        </w:rPr>
        <w:t xml:space="preserve"> </w:t>
      </w:r>
      <w:r>
        <w:t>личности.</w:t>
      </w:r>
      <w:r>
        <w:rPr>
          <w:spacing w:val="-6"/>
        </w:rPr>
        <w:t xml:space="preserve"> </w:t>
      </w:r>
      <w:r>
        <w:t>Регулирующая</w:t>
      </w:r>
      <w:r>
        <w:rPr>
          <w:spacing w:val="-6"/>
        </w:rPr>
        <w:t xml:space="preserve"> </w:t>
      </w:r>
      <w:r>
        <w:t>функция</w:t>
      </w:r>
      <w:r>
        <w:rPr>
          <w:spacing w:val="-5"/>
        </w:rPr>
        <w:t xml:space="preserve"> </w:t>
      </w:r>
      <w:r>
        <w:rPr>
          <w:spacing w:val="-2"/>
        </w:rPr>
        <w:t>воли.</w:t>
      </w:r>
    </w:p>
    <w:p w:rsidR="00C425EB" w:rsidRDefault="00C425EB">
      <w:pPr>
        <w:pStyle w:val="ListParagraph"/>
        <w:numPr>
          <w:ilvl w:val="0"/>
          <w:numId w:val="337"/>
        </w:numPr>
        <w:tabs>
          <w:tab w:val="left" w:pos="1206"/>
          <w:tab w:val="right" w:pos="9793"/>
        </w:tabs>
        <w:spacing w:before="275" w:line="266" w:lineRule="exact"/>
        <w:ind w:left="1206" w:hanging="504"/>
        <w:jc w:val="left"/>
        <w:rPr>
          <w:sz w:val="24"/>
        </w:rPr>
      </w:pPr>
      <w:r>
        <w:rPr>
          <w:position w:val="2"/>
        </w:rPr>
        <w:t>Тема</w:t>
      </w:r>
      <w:r>
        <w:rPr>
          <w:spacing w:val="-3"/>
          <w:position w:val="2"/>
        </w:rPr>
        <w:t xml:space="preserve"> </w:t>
      </w:r>
      <w:r>
        <w:rPr>
          <w:position w:val="2"/>
        </w:rPr>
        <w:t>6.</w:t>
      </w:r>
      <w:r>
        <w:rPr>
          <w:spacing w:val="-1"/>
          <w:position w:val="2"/>
        </w:rPr>
        <w:t xml:space="preserve"> </w:t>
      </w:r>
      <w:r>
        <w:rPr>
          <w:position w:val="2"/>
        </w:rPr>
        <w:t>«Узнаю,</w:t>
      </w:r>
      <w:r>
        <w:rPr>
          <w:spacing w:val="-1"/>
          <w:position w:val="2"/>
        </w:rPr>
        <w:t xml:space="preserve"> </w:t>
      </w:r>
      <w:r>
        <w:rPr>
          <w:position w:val="2"/>
        </w:rPr>
        <w:t xml:space="preserve">думаю, </w:t>
      </w:r>
      <w:r>
        <w:rPr>
          <w:spacing w:val="-2"/>
          <w:position w:val="2"/>
        </w:rPr>
        <w:t>выбираю»</w:t>
      </w:r>
      <w:r>
        <w:rPr>
          <w:position w:val="2"/>
        </w:rPr>
        <w:tab/>
      </w:r>
      <w:r>
        <w:rPr>
          <w:spacing w:val="-12"/>
          <w:sz w:val="24"/>
        </w:rPr>
        <w:t>4</w:t>
      </w:r>
    </w:p>
    <w:p w:rsidR="00C425EB" w:rsidRDefault="00C425EB">
      <w:pPr>
        <w:spacing w:line="241" w:lineRule="exact"/>
        <w:ind w:left="1206"/>
      </w:pPr>
      <w:r>
        <w:t>Практическая</w:t>
      </w:r>
      <w:r>
        <w:rPr>
          <w:spacing w:val="-8"/>
        </w:rPr>
        <w:t xml:space="preserve"> </w:t>
      </w:r>
      <w:r>
        <w:t>работа:</w:t>
      </w:r>
      <w:r>
        <w:rPr>
          <w:spacing w:val="-8"/>
        </w:rPr>
        <w:t xml:space="preserve"> </w:t>
      </w:r>
      <w:r>
        <w:rPr>
          <w:spacing w:val="-2"/>
        </w:rPr>
        <w:t>«Визитка».</w:t>
      </w:r>
    </w:p>
    <w:p w:rsidR="00C425EB" w:rsidRDefault="00C425EB">
      <w:pPr>
        <w:spacing w:line="241" w:lineRule="exact"/>
        <w:sectPr w:rsidR="00C425EB">
          <w:type w:val="continuous"/>
          <w:pgSz w:w="11910" w:h="16840"/>
          <w:pgMar w:top="480" w:right="0" w:bottom="540" w:left="283" w:header="0" w:footer="0" w:gutter="0"/>
          <w:cols w:space="720"/>
        </w:sectPr>
      </w:pPr>
    </w:p>
    <w:p w:rsidR="00C425EB" w:rsidRDefault="00C425EB">
      <w:pPr>
        <w:pStyle w:val="ListParagraph"/>
        <w:numPr>
          <w:ilvl w:val="0"/>
          <w:numId w:val="337"/>
        </w:numPr>
        <w:tabs>
          <w:tab w:val="left" w:pos="1206"/>
          <w:tab w:val="right" w:pos="9793"/>
        </w:tabs>
        <w:spacing w:before="71"/>
        <w:ind w:left="1206" w:hanging="504"/>
        <w:jc w:val="left"/>
        <w:rPr>
          <w:sz w:val="24"/>
        </w:rPr>
      </w:pPr>
      <w:r>
        <w:rPr>
          <w:position w:val="2"/>
        </w:rPr>
        <w:t>Тема</w:t>
      </w:r>
      <w:r>
        <w:rPr>
          <w:spacing w:val="-5"/>
          <w:position w:val="2"/>
        </w:rPr>
        <w:t xml:space="preserve"> </w:t>
      </w:r>
      <w:r>
        <w:rPr>
          <w:position w:val="2"/>
        </w:rPr>
        <w:t>7.</w:t>
      </w:r>
      <w:r>
        <w:rPr>
          <w:spacing w:val="-5"/>
          <w:position w:val="2"/>
        </w:rPr>
        <w:t xml:space="preserve"> </w:t>
      </w:r>
      <w:r>
        <w:rPr>
          <w:position w:val="2"/>
        </w:rPr>
        <w:t>Практическая</w:t>
      </w:r>
      <w:r>
        <w:rPr>
          <w:spacing w:val="-5"/>
          <w:position w:val="2"/>
        </w:rPr>
        <w:t xml:space="preserve"> </w:t>
      </w:r>
      <w:r>
        <w:rPr>
          <w:position w:val="2"/>
        </w:rPr>
        <w:t>работа:</w:t>
      </w:r>
      <w:r>
        <w:rPr>
          <w:spacing w:val="-5"/>
          <w:position w:val="2"/>
        </w:rPr>
        <w:t xml:space="preserve"> </w:t>
      </w:r>
      <w:r>
        <w:rPr>
          <w:position w:val="2"/>
        </w:rPr>
        <w:t>«Тебе</w:t>
      </w:r>
      <w:r>
        <w:rPr>
          <w:spacing w:val="-5"/>
          <w:position w:val="2"/>
        </w:rPr>
        <w:t xml:space="preserve"> </w:t>
      </w:r>
      <w:r>
        <w:rPr>
          <w:position w:val="2"/>
        </w:rPr>
        <w:t>подходят</w:t>
      </w:r>
      <w:r>
        <w:rPr>
          <w:spacing w:val="-4"/>
          <w:position w:val="2"/>
        </w:rPr>
        <w:t xml:space="preserve"> </w:t>
      </w:r>
      <w:r>
        <w:rPr>
          <w:spacing w:val="-2"/>
          <w:position w:val="2"/>
        </w:rPr>
        <w:t>профессии.</w:t>
      </w:r>
      <w:r>
        <w:rPr>
          <w:position w:val="2"/>
        </w:rPr>
        <w:tab/>
      </w:r>
      <w:r>
        <w:rPr>
          <w:spacing w:val="-10"/>
          <w:sz w:val="24"/>
        </w:rPr>
        <w:t>4</w:t>
      </w:r>
    </w:p>
    <w:p w:rsidR="00C425EB" w:rsidRDefault="00C425EB">
      <w:pPr>
        <w:pStyle w:val="ListParagraph"/>
        <w:numPr>
          <w:ilvl w:val="0"/>
          <w:numId w:val="337"/>
        </w:numPr>
        <w:tabs>
          <w:tab w:val="left" w:pos="1206"/>
          <w:tab w:val="left" w:pos="9673"/>
        </w:tabs>
        <w:spacing w:before="252"/>
        <w:ind w:left="1206" w:hanging="504"/>
        <w:jc w:val="left"/>
        <w:rPr>
          <w:sz w:val="24"/>
        </w:rPr>
      </w:pPr>
      <w:r>
        <w:rPr>
          <w:position w:val="2"/>
        </w:rPr>
        <w:t>Тема</w:t>
      </w:r>
      <w:r>
        <w:rPr>
          <w:spacing w:val="-7"/>
          <w:position w:val="2"/>
        </w:rPr>
        <w:t xml:space="preserve"> </w:t>
      </w:r>
      <w:r>
        <w:rPr>
          <w:position w:val="2"/>
        </w:rPr>
        <w:t>8.</w:t>
      </w:r>
      <w:r>
        <w:rPr>
          <w:spacing w:val="-5"/>
          <w:position w:val="2"/>
        </w:rPr>
        <w:t xml:space="preserve"> </w:t>
      </w:r>
      <w:r>
        <w:rPr>
          <w:position w:val="2"/>
        </w:rPr>
        <w:t>Практическая</w:t>
      </w:r>
      <w:r>
        <w:rPr>
          <w:spacing w:val="-5"/>
          <w:position w:val="2"/>
        </w:rPr>
        <w:t xml:space="preserve"> </w:t>
      </w:r>
      <w:r>
        <w:rPr>
          <w:position w:val="2"/>
        </w:rPr>
        <w:t>работа:</w:t>
      </w:r>
      <w:r>
        <w:rPr>
          <w:spacing w:val="-5"/>
          <w:position w:val="2"/>
        </w:rPr>
        <w:t xml:space="preserve"> </w:t>
      </w:r>
      <w:r>
        <w:rPr>
          <w:position w:val="2"/>
        </w:rPr>
        <w:t>«Узнай</w:t>
      </w:r>
      <w:r>
        <w:rPr>
          <w:spacing w:val="-4"/>
          <w:position w:val="2"/>
        </w:rPr>
        <w:t xml:space="preserve"> </w:t>
      </w:r>
      <w:r>
        <w:rPr>
          <w:spacing w:val="-2"/>
          <w:position w:val="2"/>
        </w:rPr>
        <w:t>профессию».</w:t>
      </w:r>
      <w:r>
        <w:rPr>
          <w:position w:val="2"/>
        </w:rPr>
        <w:tab/>
      </w:r>
      <w:r>
        <w:rPr>
          <w:spacing w:val="-10"/>
          <w:sz w:val="24"/>
        </w:rPr>
        <w:t>3</w:t>
      </w:r>
    </w:p>
    <w:p w:rsidR="00C425EB" w:rsidRDefault="00C425EB">
      <w:pPr>
        <w:pStyle w:val="ListParagraph"/>
        <w:numPr>
          <w:ilvl w:val="0"/>
          <w:numId w:val="337"/>
        </w:numPr>
        <w:tabs>
          <w:tab w:val="left" w:pos="1206"/>
          <w:tab w:val="right" w:pos="9788"/>
        </w:tabs>
        <w:spacing w:before="253"/>
        <w:ind w:left="1206" w:hanging="499"/>
        <w:jc w:val="left"/>
      </w:pPr>
      <w:r>
        <w:t>Тема</w:t>
      </w:r>
      <w:r>
        <w:rPr>
          <w:spacing w:val="-2"/>
        </w:rPr>
        <w:t xml:space="preserve"> </w:t>
      </w:r>
      <w:r>
        <w:t>9.</w:t>
      </w:r>
      <w:r>
        <w:rPr>
          <w:spacing w:val="-2"/>
        </w:rPr>
        <w:t xml:space="preserve"> </w:t>
      </w:r>
      <w:r>
        <w:t>Беседы</w:t>
      </w:r>
      <w:r>
        <w:rPr>
          <w:spacing w:val="-1"/>
        </w:rPr>
        <w:t xml:space="preserve"> </w:t>
      </w:r>
      <w:r>
        <w:t>о</w:t>
      </w:r>
      <w:r>
        <w:rPr>
          <w:spacing w:val="-2"/>
        </w:rPr>
        <w:t xml:space="preserve"> </w:t>
      </w:r>
      <w:r>
        <w:t>конкретных</w:t>
      </w:r>
      <w:r>
        <w:rPr>
          <w:spacing w:val="-1"/>
        </w:rPr>
        <w:t xml:space="preserve"> </w:t>
      </w:r>
      <w:r>
        <w:rPr>
          <w:spacing w:val="-2"/>
        </w:rPr>
        <w:t>профессиях</w:t>
      </w:r>
      <w:r>
        <w:tab/>
      </w:r>
      <w:r>
        <w:rPr>
          <w:spacing w:val="-10"/>
        </w:rPr>
        <w:t>1</w:t>
      </w:r>
    </w:p>
    <w:p w:rsidR="00C425EB" w:rsidRDefault="00C425EB">
      <w:pPr>
        <w:ind w:left="1206" w:right="3147"/>
        <w:rPr>
          <w:rFonts w:ascii="Microsoft Sans Serif" w:hAnsi="Microsoft Sans Serif"/>
          <w:sz w:val="21"/>
        </w:rPr>
      </w:pPr>
      <w:r>
        <w:t>Приглашение</w:t>
      </w:r>
      <w:r>
        <w:rPr>
          <w:spacing w:val="-7"/>
        </w:rPr>
        <w:t xml:space="preserve"> </w:t>
      </w:r>
      <w:r>
        <w:t>и</w:t>
      </w:r>
      <w:r>
        <w:rPr>
          <w:spacing w:val="-7"/>
        </w:rPr>
        <w:t xml:space="preserve"> </w:t>
      </w:r>
      <w:r>
        <w:t>беседа</w:t>
      </w:r>
      <w:r>
        <w:rPr>
          <w:spacing w:val="-7"/>
        </w:rPr>
        <w:t xml:space="preserve"> </w:t>
      </w:r>
      <w:r>
        <w:t>с</w:t>
      </w:r>
      <w:r>
        <w:rPr>
          <w:spacing w:val="-7"/>
        </w:rPr>
        <w:t xml:space="preserve"> </w:t>
      </w:r>
      <w:r>
        <w:t>врачом-педиатром,</w:t>
      </w:r>
      <w:r>
        <w:rPr>
          <w:spacing w:val="-7"/>
        </w:rPr>
        <w:t xml:space="preserve"> </w:t>
      </w:r>
      <w:r>
        <w:t>библиотекарем,</w:t>
      </w:r>
      <w:r>
        <w:rPr>
          <w:spacing w:val="-7"/>
        </w:rPr>
        <w:t xml:space="preserve"> </w:t>
      </w:r>
      <w:r>
        <w:t>полицейским, военным, спасателем и др. Конструктивный 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r>
        <w:rPr>
          <w:rFonts w:ascii="Microsoft Sans Serif" w:hAnsi="Microsoft Sans Serif"/>
          <w:sz w:val="21"/>
        </w:rPr>
        <w:t>.</w:t>
      </w:r>
    </w:p>
    <w:p w:rsidR="00C425EB" w:rsidRDefault="00C425EB">
      <w:pPr>
        <w:tabs>
          <w:tab w:val="right" w:pos="9853"/>
        </w:tabs>
        <w:spacing w:before="253"/>
        <w:ind w:left="1206"/>
        <w:rPr>
          <w:b/>
          <w:sz w:val="24"/>
        </w:rPr>
      </w:pPr>
      <w:r>
        <w:rPr>
          <w:spacing w:val="-2"/>
          <w:sz w:val="24"/>
        </w:rPr>
        <w:t>ИТОГО:</w:t>
      </w:r>
      <w:r>
        <w:rPr>
          <w:sz w:val="24"/>
        </w:rPr>
        <w:tab/>
      </w:r>
      <w:r>
        <w:rPr>
          <w:b/>
          <w:spacing w:val="-5"/>
          <w:sz w:val="24"/>
        </w:rPr>
        <w:t>34</w:t>
      </w:r>
    </w:p>
    <w:p w:rsidR="00C425EB" w:rsidRDefault="00C425EB">
      <w:pPr>
        <w:rPr>
          <w:b/>
          <w:sz w:val="24"/>
        </w:rPr>
        <w:sectPr w:rsidR="00C425EB">
          <w:footerReference w:type="default" r:id="rId25"/>
          <w:pgSz w:w="11910" w:h="16840"/>
          <w:pgMar w:top="1160" w:right="0" w:bottom="280" w:left="283" w:header="0" w:footer="0" w:gutter="0"/>
          <w:cols w:space="720"/>
        </w:sectPr>
      </w:pPr>
    </w:p>
    <w:p w:rsidR="00C425EB" w:rsidRDefault="00C425EB">
      <w:pPr>
        <w:spacing w:before="828"/>
        <w:ind w:left="590" w:right="32" w:firstLine="51"/>
        <w:rPr>
          <w:b/>
          <w:sz w:val="24"/>
        </w:rPr>
      </w:pPr>
      <w:r>
        <w:rPr>
          <w:b/>
          <w:spacing w:val="-10"/>
          <w:sz w:val="24"/>
        </w:rPr>
        <w:t xml:space="preserve">№ </w:t>
      </w:r>
      <w:r>
        <w:rPr>
          <w:b/>
          <w:spacing w:val="-4"/>
          <w:sz w:val="24"/>
        </w:rPr>
        <w:t>п/п</w:t>
      </w:r>
    </w:p>
    <w:p w:rsidR="00C425EB" w:rsidRDefault="00C425EB">
      <w:pPr>
        <w:spacing w:before="276"/>
        <w:ind w:left="1798" w:right="4274" w:hanging="1208"/>
        <w:rPr>
          <w:b/>
          <w:sz w:val="24"/>
        </w:rPr>
      </w:pPr>
      <w:r>
        <w:br w:type="column"/>
      </w:r>
      <w:r>
        <w:rPr>
          <w:b/>
          <w:sz w:val="24"/>
        </w:rPr>
        <w:t>Тематическое</w:t>
      </w:r>
      <w:r>
        <w:rPr>
          <w:b/>
          <w:spacing w:val="-15"/>
          <w:sz w:val="24"/>
        </w:rPr>
        <w:t xml:space="preserve"> </w:t>
      </w:r>
      <w:r>
        <w:rPr>
          <w:b/>
          <w:sz w:val="24"/>
        </w:rPr>
        <w:t>планирование</w:t>
      </w:r>
      <w:r>
        <w:rPr>
          <w:sz w:val="24"/>
        </w:rPr>
        <w:t xml:space="preserve">: </w:t>
      </w:r>
      <w:r>
        <w:rPr>
          <w:b/>
          <w:sz w:val="24"/>
        </w:rPr>
        <w:t>6 класс</w:t>
      </w:r>
    </w:p>
    <w:p w:rsidR="00C425EB" w:rsidRDefault="00C425EB">
      <w:pPr>
        <w:tabs>
          <w:tab w:val="left" w:pos="4367"/>
        </w:tabs>
        <w:spacing w:before="138"/>
        <w:ind w:left="192"/>
        <w:jc w:val="center"/>
        <w:rPr>
          <w:b/>
          <w:sz w:val="24"/>
        </w:rPr>
      </w:pPr>
      <w:r>
        <w:rPr>
          <w:b/>
          <w:spacing w:val="-4"/>
          <w:sz w:val="24"/>
        </w:rPr>
        <w:t>Тема</w:t>
      </w:r>
      <w:r>
        <w:rPr>
          <w:b/>
          <w:sz w:val="24"/>
        </w:rPr>
        <w:tab/>
        <w:t>Количество</w:t>
      </w:r>
      <w:r>
        <w:rPr>
          <w:b/>
          <w:spacing w:val="-6"/>
          <w:sz w:val="24"/>
        </w:rPr>
        <w:t xml:space="preserve"> </w:t>
      </w:r>
      <w:r>
        <w:rPr>
          <w:b/>
          <w:spacing w:val="-2"/>
          <w:sz w:val="24"/>
        </w:rPr>
        <w:t>часов</w:t>
      </w:r>
    </w:p>
    <w:p w:rsidR="00C425EB" w:rsidRDefault="00C425EB">
      <w:pPr>
        <w:jc w:val="center"/>
        <w:rPr>
          <w:b/>
          <w:sz w:val="24"/>
        </w:rPr>
        <w:sectPr w:rsidR="00C425EB">
          <w:type w:val="continuous"/>
          <w:pgSz w:w="11910" w:h="16840"/>
          <w:pgMar w:top="480" w:right="0" w:bottom="540" w:left="283" w:header="0" w:footer="0" w:gutter="0"/>
          <w:cols w:num="2" w:space="720" w:equalWidth="0">
            <w:col w:w="974" w:space="2502"/>
            <w:col w:w="8151"/>
          </w:cols>
        </w:sectPr>
      </w:pP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5"/>
          <w:position w:val="2"/>
        </w:rPr>
        <w:t xml:space="preserve"> </w:t>
      </w:r>
      <w:r>
        <w:rPr>
          <w:position w:val="2"/>
        </w:rPr>
        <w:t>1.</w:t>
      </w:r>
      <w:r>
        <w:rPr>
          <w:spacing w:val="-4"/>
          <w:position w:val="2"/>
        </w:rPr>
        <w:t xml:space="preserve"> </w:t>
      </w:r>
      <w:r>
        <w:rPr>
          <w:position w:val="2"/>
        </w:rPr>
        <w:t>Классификация</w:t>
      </w:r>
      <w:r>
        <w:rPr>
          <w:spacing w:val="-4"/>
          <w:position w:val="2"/>
        </w:rPr>
        <w:t xml:space="preserve"> </w:t>
      </w:r>
      <w:r>
        <w:rPr>
          <w:spacing w:val="-2"/>
          <w:position w:val="2"/>
        </w:rPr>
        <w:t>профессий.</w:t>
      </w:r>
      <w:r>
        <w:rPr>
          <w:position w:val="2"/>
        </w:rPr>
        <w:tab/>
      </w:r>
      <w:r>
        <w:rPr>
          <w:spacing w:val="-10"/>
          <w:sz w:val="24"/>
        </w:rPr>
        <w:t>2</w:t>
      </w:r>
    </w:p>
    <w:p w:rsidR="00C425EB" w:rsidRDefault="00C425EB">
      <w:pPr>
        <w:ind w:left="1206" w:right="3261"/>
      </w:pPr>
      <w:r>
        <w:t>Парная</w:t>
      </w:r>
      <w:r>
        <w:rPr>
          <w:spacing w:val="-5"/>
        </w:rPr>
        <w:t xml:space="preserve"> </w:t>
      </w:r>
      <w:r>
        <w:t>работа</w:t>
      </w:r>
      <w:r>
        <w:rPr>
          <w:spacing w:val="-5"/>
        </w:rPr>
        <w:t xml:space="preserve"> </w:t>
      </w:r>
      <w:r>
        <w:t>учащихся</w:t>
      </w:r>
      <w:r>
        <w:rPr>
          <w:spacing w:val="-5"/>
        </w:rPr>
        <w:t xml:space="preserve"> </w:t>
      </w:r>
      <w:r>
        <w:t>по</w:t>
      </w:r>
      <w:r>
        <w:rPr>
          <w:spacing w:val="-5"/>
        </w:rPr>
        <w:t xml:space="preserve"> </w:t>
      </w:r>
      <w:r>
        <w:t>классификации</w:t>
      </w:r>
      <w:r>
        <w:rPr>
          <w:spacing w:val="-5"/>
        </w:rPr>
        <w:t xml:space="preserve"> </w:t>
      </w:r>
      <w:r>
        <w:t>профессий</w:t>
      </w:r>
      <w:r>
        <w:rPr>
          <w:spacing w:val="-5"/>
        </w:rPr>
        <w:t xml:space="preserve"> </w:t>
      </w:r>
      <w:r>
        <w:t>по</w:t>
      </w:r>
      <w:r>
        <w:rPr>
          <w:spacing w:val="-5"/>
        </w:rPr>
        <w:t xml:space="preserve"> </w:t>
      </w:r>
      <w:r>
        <w:t>предмету</w:t>
      </w:r>
      <w:r>
        <w:rPr>
          <w:spacing w:val="-5"/>
        </w:rPr>
        <w:t xml:space="preserve"> </w:t>
      </w:r>
      <w:r>
        <w:t>труда, по целям труда, по орудиям труда, по условиям труда.</w:t>
      </w:r>
    </w:p>
    <w:p w:rsidR="00C425EB" w:rsidRDefault="00C425EB">
      <w:pPr>
        <w:pStyle w:val="ListParagraph"/>
        <w:numPr>
          <w:ilvl w:val="0"/>
          <w:numId w:val="336"/>
        </w:numPr>
        <w:tabs>
          <w:tab w:val="left" w:pos="1206"/>
          <w:tab w:val="left" w:pos="9673"/>
        </w:tabs>
        <w:spacing w:line="264" w:lineRule="exact"/>
        <w:ind w:left="1206" w:hanging="504"/>
        <w:jc w:val="left"/>
        <w:rPr>
          <w:sz w:val="24"/>
        </w:rPr>
      </w:pPr>
      <w:r>
        <w:rPr>
          <w:position w:val="2"/>
        </w:rPr>
        <w:t>Тема</w:t>
      </w:r>
      <w:r>
        <w:rPr>
          <w:spacing w:val="-3"/>
          <w:position w:val="2"/>
        </w:rPr>
        <w:t xml:space="preserve"> </w:t>
      </w:r>
      <w:r>
        <w:rPr>
          <w:position w:val="2"/>
        </w:rPr>
        <w:t>2.</w:t>
      </w:r>
      <w:r>
        <w:rPr>
          <w:spacing w:val="-2"/>
          <w:position w:val="2"/>
        </w:rPr>
        <w:t xml:space="preserve"> </w:t>
      </w:r>
      <w:r>
        <w:rPr>
          <w:position w:val="2"/>
        </w:rPr>
        <w:t>Дороги,</w:t>
      </w:r>
      <w:r>
        <w:rPr>
          <w:spacing w:val="-3"/>
          <w:position w:val="2"/>
        </w:rPr>
        <w:t xml:space="preserve"> </w:t>
      </w:r>
      <w:r>
        <w:rPr>
          <w:position w:val="2"/>
        </w:rPr>
        <w:t>которые</w:t>
      </w:r>
      <w:r>
        <w:rPr>
          <w:spacing w:val="-2"/>
          <w:position w:val="2"/>
        </w:rPr>
        <w:t xml:space="preserve"> </w:t>
      </w:r>
      <w:r>
        <w:rPr>
          <w:position w:val="2"/>
        </w:rPr>
        <w:t>мы</w:t>
      </w:r>
      <w:r>
        <w:rPr>
          <w:spacing w:val="-3"/>
          <w:position w:val="2"/>
        </w:rPr>
        <w:t xml:space="preserve"> </w:t>
      </w:r>
      <w:r>
        <w:rPr>
          <w:position w:val="2"/>
        </w:rPr>
        <w:t>выбираем.</w:t>
      </w:r>
      <w:r>
        <w:rPr>
          <w:spacing w:val="-2"/>
          <w:position w:val="2"/>
        </w:rPr>
        <w:t xml:space="preserve"> </w:t>
      </w:r>
      <w:r>
        <w:rPr>
          <w:position w:val="2"/>
        </w:rPr>
        <w:t>Профессии</w:t>
      </w:r>
      <w:r>
        <w:rPr>
          <w:spacing w:val="-2"/>
          <w:position w:val="2"/>
        </w:rPr>
        <w:t xml:space="preserve"> родителей</w:t>
      </w:r>
      <w:r>
        <w:rPr>
          <w:position w:val="2"/>
        </w:rPr>
        <w:tab/>
      </w:r>
      <w:r>
        <w:rPr>
          <w:spacing w:val="-10"/>
          <w:sz w:val="24"/>
        </w:rPr>
        <w:t>3</w:t>
      </w:r>
    </w:p>
    <w:p w:rsidR="00C425EB" w:rsidRDefault="00C425EB">
      <w:pPr>
        <w:spacing w:line="241" w:lineRule="exact"/>
        <w:ind w:left="1206"/>
      </w:pPr>
      <w:r>
        <w:t>Встречи</w:t>
      </w:r>
      <w:r>
        <w:rPr>
          <w:spacing w:val="-2"/>
        </w:rPr>
        <w:t xml:space="preserve"> </w:t>
      </w:r>
      <w:r>
        <w:t>с</w:t>
      </w:r>
      <w:r>
        <w:rPr>
          <w:spacing w:val="-2"/>
        </w:rPr>
        <w:t xml:space="preserve"> родителями.</w:t>
      </w: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5"/>
          <w:position w:val="2"/>
        </w:rPr>
        <w:t xml:space="preserve"> </w:t>
      </w:r>
      <w:r>
        <w:rPr>
          <w:position w:val="2"/>
        </w:rPr>
        <w:t>3.</w:t>
      </w:r>
      <w:r>
        <w:rPr>
          <w:spacing w:val="-2"/>
          <w:position w:val="2"/>
        </w:rPr>
        <w:t xml:space="preserve"> </w:t>
      </w:r>
      <w:r>
        <w:rPr>
          <w:position w:val="2"/>
        </w:rPr>
        <w:t>Все</w:t>
      </w:r>
      <w:r>
        <w:rPr>
          <w:spacing w:val="-2"/>
          <w:position w:val="2"/>
        </w:rPr>
        <w:t xml:space="preserve"> </w:t>
      </w:r>
      <w:r>
        <w:rPr>
          <w:position w:val="2"/>
        </w:rPr>
        <w:t>работы</w:t>
      </w:r>
      <w:r>
        <w:rPr>
          <w:spacing w:val="-2"/>
          <w:position w:val="2"/>
        </w:rPr>
        <w:t xml:space="preserve"> </w:t>
      </w:r>
      <w:r>
        <w:rPr>
          <w:position w:val="2"/>
        </w:rPr>
        <w:t>хороши,</w:t>
      </w:r>
      <w:r>
        <w:rPr>
          <w:spacing w:val="-2"/>
          <w:position w:val="2"/>
        </w:rPr>
        <w:t xml:space="preserve"> </w:t>
      </w:r>
      <w:r>
        <w:rPr>
          <w:position w:val="2"/>
        </w:rPr>
        <w:t>выбирай</w:t>
      </w:r>
      <w:r>
        <w:rPr>
          <w:spacing w:val="-2"/>
          <w:position w:val="2"/>
        </w:rPr>
        <w:t xml:space="preserve"> </w:t>
      </w:r>
      <w:r>
        <w:rPr>
          <w:position w:val="2"/>
        </w:rPr>
        <w:t>на</w:t>
      </w:r>
      <w:r>
        <w:rPr>
          <w:spacing w:val="-2"/>
          <w:position w:val="2"/>
        </w:rPr>
        <w:t xml:space="preserve"> </w:t>
      </w:r>
      <w:r>
        <w:rPr>
          <w:position w:val="2"/>
        </w:rPr>
        <w:t>вкус.</w:t>
      </w:r>
      <w:r>
        <w:rPr>
          <w:spacing w:val="-2"/>
          <w:position w:val="2"/>
        </w:rPr>
        <w:t xml:space="preserve"> </w:t>
      </w:r>
      <w:r>
        <w:rPr>
          <w:position w:val="2"/>
        </w:rPr>
        <w:t>Кем</w:t>
      </w:r>
      <w:r>
        <w:rPr>
          <w:spacing w:val="-2"/>
          <w:position w:val="2"/>
        </w:rPr>
        <w:t xml:space="preserve"> </w:t>
      </w:r>
      <w:r>
        <w:rPr>
          <w:position w:val="2"/>
        </w:rPr>
        <w:t>ты</w:t>
      </w:r>
      <w:r>
        <w:rPr>
          <w:spacing w:val="-2"/>
          <w:position w:val="2"/>
        </w:rPr>
        <w:t xml:space="preserve"> </w:t>
      </w:r>
      <w:r>
        <w:rPr>
          <w:position w:val="2"/>
        </w:rPr>
        <w:t>хочешь</w:t>
      </w:r>
      <w:r>
        <w:rPr>
          <w:spacing w:val="-2"/>
          <w:position w:val="2"/>
        </w:rPr>
        <w:t xml:space="preserve"> </w:t>
      </w:r>
      <w:r>
        <w:rPr>
          <w:position w:val="2"/>
        </w:rPr>
        <w:t>стать?</w:t>
      </w:r>
      <w:r>
        <w:rPr>
          <w:spacing w:val="51"/>
          <w:position w:val="2"/>
        </w:rPr>
        <w:t xml:space="preserve"> </w:t>
      </w:r>
      <w:r>
        <w:rPr>
          <w:spacing w:val="-4"/>
          <w:position w:val="2"/>
        </w:rPr>
        <w:t>«Моя</w:t>
      </w:r>
      <w:r>
        <w:rPr>
          <w:position w:val="2"/>
        </w:rPr>
        <w:tab/>
      </w:r>
      <w:r>
        <w:rPr>
          <w:spacing w:val="-10"/>
          <w:sz w:val="24"/>
        </w:rPr>
        <w:t>3</w:t>
      </w:r>
    </w:p>
    <w:p w:rsidR="00C425EB" w:rsidRDefault="00C425EB">
      <w:pPr>
        <w:spacing w:line="241" w:lineRule="exact"/>
        <w:ind w:left="1206"/>
      </w:pPr>
      <w:r>
        <w:t>любимая</w:t>
      </w:r>
      <w:r>
        <w:rPr>
          <w:spacing w:val="-6"/>
        </w:rPr>
        <w:t xml:space="preserve"> </w:t>
      </w:r>
      <w:r>
        <w:rPr>
          <w:spacing w:val="-2"/>
        </w:rPr>
        <w:t>профессия».</w:t>
      </w: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4"/>
          <w:position w:val="2"/>
        </w:rPr>
        <w:t xml:space="preserve"> </w:t>
      </w:r>
      <w:r>
        <w:rPr>
          <w:position w:val="2"/>
        </w:rPr>
        <w:t>4.</w:t>
      </w:r>
      <w:r>
        <w:rPr>
          <w:spacing w:val="-3"/>
          <w:position w:val="2"/>
        </w:rPr>
        <w:t xml:space="preserve"> </w:t>
      </w:r>
      <w:r>
        <w:rPr>
          <w:position w:val="2"/>
        </w:rPr>
        <w:t>Интересы</w:t>
      </w:r>
      <w:r>
        <w:rPr>
          <w:spacing w:val="-3"/>
          <w:position w:val="2"/>
        </w:rPr>
        <w:t xml:space="preserve"> </w:t>
      </w:r>
      <w:r>
        <w:rPr>
          <w:position w:val="2"/>
        </w:rPr>
        <w:t>и</w:t>
      </w:r>
      <w:r>
        <w:rPr>
          <w:spacing w:val="-4"/>
          <w:position w:val="2"/>
        </w:rPr>
        <w:t xml:space="preserve"> </w:t>
      </w:r>
      <w:r>
        <w:rPr>
          <w:position w:val="2"/>
        </w:rPr>
        <w:t>выбор</w:t>
      </w:r>
      <w:r>
        <w:rPr>
          <w:spacing w:val="-3"/>
          <w:position w:val="2"/>
        </w:rPr>
        <w:t xml:space="preserve"> </w:t>
      </w:r>
      <w:r>
        <w:rPr>
          <w:position w:val="2"/>
        </w:rPr>
        <w:t>профессии.</w:t>
      </w:r>
      <w:r>
        <w:rPr>
          <w:spacing w:val="-3"/>
          <w:position w:val="2"/>
        </w:rPr>
        <w:t xml:space="preserve"> </w:t>
      </w:r>
      <w:r>
        <w:rPr>
          <w:position w:val="2"/>
        </w:rPr>
        <w:t>Что</w:t>
      </w:r>
      <w:r>
        <w:rPr>
          <w:spacing w:val="-4"/>
          <w:position w:val="2"/>
        </w:rPr>
        <w:t xml:space="preserve"> </w:t>
      </w:r>
      <w:r>
        <w:rPr>
          <w:position w:val="2"/>
        </w:rPr>
        <w:t>такое</w:t>
      </w:r>
      <w:r>
        <w:rPr>
          <w:spacing w:val="-3"/>
          <w:position w:val="2"/>
        </w:rPr>
        <w:t xml:space="preserve"> </w:t>
      </w:r>
      <w:r>
        <w:rPr>
          <w:position w:val="2"/>
        </w:rPr>
        <w:t>интерес?</w:t>
      </w:r>
      <w:r>
        <w:rPr>
          <w:spacing w:val="-3"/>
          <w:position w:val="2"/>
        </w:rPr>
        <w:t xml:space="preserve"> </w:t>
      </w:r>
      <w:r>
        <w:rPr>
          <w:position w:val="2"/>
        </w:rPr>
        <w:t>Составление</w:t>
      </w:r>
      <w:r>
        <w:rPr>
          <w:spacing w:val="-3"/>
          <w:position w:val="2"/>
        </w:rPr>
        <w:t xml:space="preserve"> </w:t>
      </w:r>
      <w:r>
        <w:rPr>
          <w:spacing w:val="-10"/>
          <w:position w:val="2"/>
        </w:rPr>
        <w:t>и</w:t>
      </w:r>
      <w:r>
        <w:rPr>
          <w:position w:val="2"/>
        </w:rPr>
        <w:tab/>
      </w:r>
      <w:r>
        <w:rPr>
          <w:spacing w:val="-10"/>
          <w:sz w:val="24"/>
        </w:rPr>
        <w:t>6</w:t>
      </w:r>
    </w:p>
    <w:p w:rsidR="00C425EB" w:rsidRDefault="00C425EB">
      <w:pPr>
        <w:spacing w:line="241" w:lineRule="exact"/>
        <w:ind w:left="1206"/>
      </w:pPr>
      <w:r>
        <w:t>заполнение</w:t>
      </w:r>
      <w:r>
        <w:rPr>
          <w:spacing w:val="-7"/>
        </w:rPr>
        <w:t xml:space="preserve"> </w:t>
      </w:r>
      <w:r>
        <w:t>карты</w:t>
      </w:r>
      <w:r>
        <w:rPr>
          <w:spacing w:val="-6"/>
        </w:rPr>
        <w:t xml:space="preserve"> </w:t>
      </w:r>
      <w:r>
        <w:rPr>
          <w:spacing w:val="-2"/>
        </w:rPr>
        <w:t>интересов.</w:t>
      </w: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3"/>
          <w:position w:val="2"/>
        </w:rPr>
        <w:t xml:space="preserve"> </w:t>
      </w:r>
      <w:r>
        <w:rPr>
          <w:position w:val="2"/>
        </w:rPr>
        <w:t>5.Темперамент</w:t>
      </w:r>
      <w:r>
        <w:rPr>
          <w:spacing w:val="-1"/>
          <w:position w:val="2"/>
        </w:rPr>
        <w:t xml:space="preserve"> </w:t>
      </w:r>
      <w:r>
        <w:rPr>
          <w:position w:val="2"/>
        </w:rPr>
        <w:t>и выбор</w:t>
      </w:r>
      <w:r>
        <w:rPr>
          <w:spacing w:val="-1"/>
          <w:position w:val="2"/>
        </w:rPr>
        <w:t xml:space="preserve"> </w:t>
      </w:r>
      <w:r>
        <w:rPr>
          <w:position w:val="2"/>
        </w:rPr>
        <w:t>профессии.</w:t>
      </w:r>
      <w:r>
        <w:rPr>
          <w:spacing w:val="-1"/>
          <w:position w:val="2"/>
        </w:rPr>
        <w:t xml:space="preserve"> </w:t>
      </w:r>
      <w:r>
        <w:rPr>
          <w:position w:val="2"/>
        </w:rPr>
        <w:t>От чего</w:t>
      </w:r>
      <w:r>
        <w:rPr>
          <w:spacing w:val="-1"/>
          <w:position w:val="2"/>
        </w:rPr>
        <w:t xml:space="preserve"> </w:t>
      </w:r>
      <w:r>
        <w:rPr>
          <w:position w:val="2"/>
        </w:rPr>
        <w:t>зависит</w:t>
      </w:r>
      <w:r>
        <w:rPr>
          <w:spacing w:val="-1"/>
          <w:position w:val="2"/>
        </w:rPr>
        <w:t xml:space="preserve"> </w:t>
      </w:r>
      <w:r>
        <w:rPr>
          <w:position w:val="2"/>
        </w:rPr>
        <w:t xml:space="preserve">выбор </w:t>
      </w:r>
      <w:r>
        <w:rPr>
          <w:spacing w:val="-2"/>
          <w:position w:val="2"/>
        </w:rPr>
        <w:t>профессии?</w:t>
      </w:r>
      <w:r>
        <w:rPr>
          <w:position w:val="2"/>
        </w:rPr>
        <w:tab/>
      </w:r>
      <w:r>
        <w:rPr>
          <w:spacing w:val="-10"/>
          <w:sz w:val="24"/>
        </w:rPr>
        <w:t>6</w:t>
      </w:r>
    </w:p>
    <w:p w:rsidR="00C425EB" w:rsidRDefault="00C425EB">
      <w:pPr>
        <w:spacing w:line="241" w:lineRule="exact"/>
        <w:ind w:left="1206"/>
      </w:pPr>
      <w:r>
        <w:t>Что</w:t>
      </w:r>
      <w:r>
        <w:rPr>
          <w:spacing w:val="-2"/>
        </w:rPr>
        <w:t xml:space="preserve"> </w:t>
      </w:r>
      <w:r>
        <w:t>такое</w:t>
      </w:r>
      <w:r>
        <w:rPr>
          <w:spacing w:val="-2"/>
        </w:rPr>
        <w:t xml:space="preserve"> темперамент?</w:t>
      </w: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6"/>
          <w:position w:val="2"/>
        </w:rPr>
        <w:t xml:space="preserve"> </w:t>
      </w:r>
      <w:r>
        <w:rPr>
          <w:position w:val="2"/>
        </w:rPr>
        <w:t>6.Здоровье</w:t>
      </w:r>
      <w:r>
        <w:rPr>
          <w:spacing w:val="-4"/>
          <w:position w:val="2"/>
        </w:rPr>
        <w:t xml:space="preserve"> </w:t>
      </w:r>
      <w:r>
        <w:rPr>
          <w:position w:val="2"/>
        </w:rPr>
        <w:t>и</w:t>
      </w:r>
      <w:r>
        <w:rPr>
          <w:spacing w:val="-3"/>
          <w:position w:val="2"/>
        </w:rPr>
        <w:t xml:space="preserve"> </w:t>
      </w:r>
      <w:r>
        <w:rPr>
          <w:position w:val="2"/>
        </w:rPr>
        <w:t>выбор</w:t>
      </w:r>
      <w:r>
        <w:rPr>
          <w:spacing w:val="-4"/>
          <w:position w:val="2"/>
        </w:rPr>
        <w:t xml:space="preserve"> </w:t>
      </w:r>
      <w:r>
        <w:rPr>
          <w:position w:val="2"/>
        </w:rPr>
        <w:t>профессии.</w:t>
      </w:r>
      <w:r>
        <w:rPr>
          <w:spacing w:val="-4"/>
          <w:position w:val="2"/>
        </w:rPr>
        <w:t xml:space="preserve"> </w:t>
      </w:r>
      <w:r>
        <w:rPr>
          <w:position w:val="2"/>
        </w:rPr>
        <w:t>Факторы</w:t>
      </w:r>
      <w:r>
        <w:rPr>
          <w:spacing w:val="-3"/>
          <w:position w:val="2"/>
        </w:rPr>
        <w:t xml:space="preserve"> </w:t>
      </w:r>
      <w:r>
        <w:rPr>
          <w:position w:val="2"/>
        </w:rPr>
        <w:t>здоровья</w:t>
      </w:r>
      <w:r>
        <w:rPr>
          <w:spacing w:val="-4"/>
          <w:position w:val="2"/>
        </w:rPr>
        <w:t xml:space="preserve"> </w:t>
      </w:r>
      <w:r>
        <w:rPr>
          <w:position w:val="2"/>
        </w:rPr>
        <w:t>при</w:t>
      </w:r>
      <w:r>
        <w:rPr>
          <w:spacing w:val="-3"/>
          <w:position w:val="2"/>
        </w:rPr>
        <w:t xml:space="preserve"> </w:t>
      </w:r>
      <w:r>
        <w:rPr>
          <w:spacing w:val="-2"/>
          <w:position w:val="2"/>
        </w:rPr>
        <w:t>выборе</w:t>
      </w:r>
      <w:r>
        <w:rPr>
          <w:position w:val="2"/>
        </w:rPr>
        <w:tab/>
      </w:r>
      <w:r>
        <w:rPr>
          <w:spacing w:val="-10"/>
          <w:sz w:val="24"/>
        </w:rPr>
        <w:t>6</w:t>
      </w:r>
    </w:p>
    <w:p w:rsidR="00C425EB" w:rsidRDefault="00C425EB">
      <w:pPr>
        <w:spacing w:line="241" w:lineRule="exact"/>
        <w:ind w:left="1206"/>
      </w:pPr>
      <w:r>
        <w:t>профессии.</w:t>
      </w:r>
      <w:r>
        <w:rPr>
          <w:spacing w:val="-7"/>
        </w:rPr>
        <w:t xml:space="preserve"> </w:t>
      </w:r>
      <w:r>
        <w:t>Медицинские</w:t>
      </w:r>
      <w:r>
        <w:rPr>
          <w:spacing w:val="-7"/>
        </w:rPr>
        <w:t xml:space="preserve"> </w:t>
      </w:r>
      <w:r>
        <w:t>противопоказания</w:t>
      </w:r>
      <w:r>
        <w:rPr>
          <w:spacing w:val="-7"/>
        </w:rPr>
        <w:t xml:space="preserve"> </w:t>
      </w:r>
      <w:r>
        <w:t>при</w:t>
      </w:r>
      <w:r>
        <w:rPr>
          <w:spacing w:val="-7"/>
        </w:rPr>
        <w:t xml:space="preserve"> </w:t>
      </w:r>
      <w:r>
        <w:t>выборе</w:t>
      </w:r>
      <w:r>
        <w:rPr>
          <w:spacing w:val="-7"/>
        </w:rPr>
        <w:t xml:space="preserve"> </w:t>
      </w:r>
      <w:r>
        <w:rPr>
          <w:spacing w:val="-2"/>
        </w:rPr>
        <w:t>профессии.</w:t>
      </w:r>
    </w:p>
    <w:p w:rsidR="00C425EB" w:rsidRDefault="00C425EB">
      <w:pPr>
        <w:pStyle w:val="ListParagraph"/>
        <w:numPr>
          <w:ilvl w:val="0"/>
          <w:numId w:val="336"/>
        </w:numPr>
        <w:tabs>
          <w:tab w:val="left" w:pos="1206"/>
          <w:tab w:val="left" w:pos="9673"/>
        </w:tabs>
        <w:spacing w:line="265" w:lineRule="exact"/>
        <w:ind w:left="1206" w:hanging="504"/>
        <w:jc w:val="left"/>
        <w:rPr>
          <w:sz w:val="24"/>
        </w:rPr>
      </w:pPr>
      <w:r>
        <w:rPr>
          <w:position w:val="2"/>
        </w:rPr>
        <w:t>Тема</w:t>
      </w:r>
      <w:r>
        <w:rPr>
          <w:spacing w:val="-3"/>
          <w:position w:val="2"/>
        </w:rPr>
        <w:t xml:space="preserve"> </w:t>
      </w:r>
      <w:r>
        <w:rPr>
          <w:position w:val="2"/>
        </w:rPr>
        <w:t>7.</w:t>
      </w:r>
      <w:r>
        <w:rPr>
          <w:spacing w:val="-2"/>
          <w:position w:val="2"/>
        </w:rPr>
        <w:t xml:space="preserve"> </w:t>
      </w:r>
      <w:r>
        <w:rPr>
          <w:position w:val="2"/>
        </w:rPr>
        <w:t>Дело</w:t>
      </w:r>
      <w:r>
        <w:rPr>
          <w:spacing w:val="-2"/>
          <w:position w:val="2"/>
        </w:rPr>
        <w:t xml:space="preserve"> </w:t>
      </w:r>
      <w:r>
        <w:rPr>
          <w:position w:val="2"/>
        </w:rPr>
        <w:t>твоей</w:t>
      </w:r>
      <w:r>
        <w:rPr>
          <w:spacing w:val="-3"/>
          <w:position w:val="2"/>
        </w:rPr>
        <w:t xml:space="preserve"> </w:t>
      </w:r>
      <w:r>
        <w:rPr>
          <w:position w:val="2"/>
        </w:rPr>
        <w:t>жизни.</w:t>
      </w:r>
      <w:r>
        <w:rPr>
          <w:spacing w:val="-2"/>
          <w:position w:val="2"/>
        </w:rPr>
        <w:t xml:space="preserve"> </w:t>
      </w:r>
      <w:r>
        <w:rPr>
          <w:position w:val="2"/>
        </w:rPr>
        <w:t>«Я</w:t>
      </w:r>
      <w:r>
        <w:rPr>
          <w:spacing w:val="-2"/>
          <w:position w:val="2"/>
        </w:rPr>
        <w:t xml:space="preserve"> </w:t>
      </w:r>
      <w:r>
        <w:rPr>
          <w:position w:val="2"/>
        </w:rPr>
        <w:t>–</w:t>
      </w:r>
      <w:r>
        <w:rPr>
          <w:spacing w:val="-3"/>
          <w:position w:val="2"/>
        </w:rPr>
        <w:t xml:space="preserve"> </w:t>
      </w:r>
      <w:r>
        <w:rPr>
          <w:position w:val="2"/>
        </w:rPr>
        <w:t>это…».</w:t>
      </w:r>
      <w:r>
        <w:rPr>
          <w:spacing w:val="-2"/>
          <w:position w:val="2"/>
        </w:rPr>
        <w:t xml:space="preserve"> </w:t>
      </w:r>
      <w:r>
        <w:rPr>
          <w:position w:val="2"/>
        </w:rPr>
        <w:t>Выявление</w:t>
      </w:r>
      <w:r>
        <w:rPr>
          <w:spacing w:val="-2"/>
          <w:position w:val="2"/>
        </w:rPr>
        <w:t xml:space="preserve"> </w:t>
      </w:r>
      <w:r>
        <w:rPr>
          <w:position w:val="2"/>
        </w:rPr>
        <w:t>самооценки</w:t>
      </w:r>
      <w:r>
        <w:rPr>
          <w:spacing w:val="-2"/>
          <w:position w:val="2"/>
        </w:rPr>
        <w:t xml:space="preserve"> </w:t>
      </w:r>
      <w:r>
        <w:rPr>
          <w:spacing w:val="-10"/>
          <w:position w:val="2"/>
        </w:rPr>
        <w:t>и</w:t>
      </w:r>
      <w:r>
        <w:rPr>
          <w:position w:val="2"/>
        </w:rPr>
        <w:tab/>
      </w:r>
      <w:r>
        <w:rPr>
          <w:spacing w:val="-10"/>
          <w:sz w:val="24"/>
        </w:rPr>
        <w:t>5</w:t>
      </w:r>
    </w:p>
    <w:p w:rsidR="00C425EB" w:rsidRDefault="00C425EB">
      <w:pPr>
        <w:ind w:left="1206" w:right="3147"/>
      </w:pPr>
      <w:r>
        <w:t>планирование</w:t>
      </w:r>
      <w:r>
        <w:rPr>
          <w:spacing w:val="-6"/>
        </w:rPr>
        <w:t xml:space="preserve"> </w:t>
      </w:r>
      <w:r>
        <w:t>своего</w:t>
      </w:r>
      <w:r>
        <w:rPr>
          <w:spacing w:val="-6"/>
        </w:rPr>
        <w:t xml:space="preserve"> </w:t>
      </w:r>
      <w:r>
        <w:t>будущего.</w:t>
      </w:r>
      <w:r>
        <w:rPr>
          <w:spacing w:val="-6"/>
        </w:rPr>
        <w:t xml:space="preserve"> </w:t>
      </w:r>
      <w:r>
        <w:t>«Выбираю»:</w:t>
      </w:r>
      <w:r>
        <w:rPr>
          <w:spacing w:val="-6"/>
        </w:rPr>
        <w:t xml:space="preserve"> </w:t>
      </w:r>
      <w:r>
        <w:t>выбор</w:t>
      </w:r>
      <w:r>
        <w:rPr>
          <w:spacing w:val="-6"/>
        </w:rPr>
        <w:t xml:space="preserve"> </w:t>
      </w:r>
      <w:r>
        <w:t>профессии</w:t>
      </w:r>
      <w:r>
        <w:rPr>
          <w:spacing w:val="-6"/>
        </w:rPr>
        <w:t xml:space="preserve"> </w:t>
      </w:r>
      <w:r>
        <w:t>на</w:t>
      </w:r>
      <w:r>
        <w:rPr>
          <w:spacing w:val="-6"/>
        </w:rPr>
        <w:t xml:space="preserve"> </w:t>
      </w:r>
      <w:r>
        <w:t>основе самооценки и анализа составляющих «хочу» - «могу» -«надо».</w:t>
      </w:r>
    </w:p>
    <w:p w:rsidR="00C425EB" w:rsidRDefault="00C425EB">
      <w:pPr>
        <w:pStyle w:val="ListParagraph"/>
        <w:numPr>
          <w:ilvl w:val="0"/>
          <w:numId w:val="336"/>
        </w:numPr>
        <w:tabs>
          <w:tab w:val="left" w:pos="1206"/>
          <w:tab w:val="left" w:pos="9673"/>
        </w:tabs>
        <w:spacing w:line="264" w:lineRule="exact"/>
        <w:ind w:left="1206" w:hanging="504"/>
        <w:jc w:val="left"/>
        <w:rPr>
          <w:sz w:val="24"/>
        </w:rPr>
      </w:pPr>
      <w:r>
        <w:rPr>
          <w:position w:val="2"/>
        </w:rPr>
        <w:t>Тема</w:t>
      </w:r>
      <w:r>
        <w:rPr>
          <w:spacing w:val="-5"/>
          <w:position w:val="2"/>
        </w:rPr>
        <w:t xml:space="preserve"> </w:t>
      </w:r>
      <w:r>
        <w:rPr>
          <w:position w:val="2"/>
        </w:rPr>
        <w:t>8.</w:t>
      </w:r>
      <w:r>
        <w:rPr>
          <w:spacing w:val="-5"/>
          <w:position w:val="2"/>
        </w:rPr>
        <w:t xml:space="preserve"> </w:t>
      </w:r>
      <w:r>
        <w:rPr>
          <w:position w:val="2"/>
        </w:rPr>
        <w:t>Профессиональный</w:t>
      </w:r>
      <w:r>
        <w:rPr>
          <w:spacing w:val="-5"/>
          <w:position w:val="2"/>
        </w:rPr>
        <w:t xml:space="preserve"> </w:t>
      </w:r>
      <w:r>
        <w:rPr>
          <w:position w:val="2"/>
        </w:rPr>
        <w:t>тип</w:t>
      </w:r>
      <w:r>
        <w:rPr>
          <w:spacing w:val="-5"/>
          <w:position w:val="2"/>
        </w:rPr>
        <w:t xml:space="preserve"> </w:t>
      </w:r>
      <w:r>
        <w:rPr>
          <w:position w:val="2"/>
        </w:rPr>
        <w:t>личности</w:t>
      </w:r>
      <w:r>
        <w:rPr>
          <w:spacing w:val="45"/>
          <w:position w:val="2"/>
        </w:rPr>
        <w:t xml:space="preserve"> </w:t>
      </w:r>
      <w:r>
        <w:rPr>
          <w:position w:val="2"/>
        </w:rPr>
        <w:t>Определение</w:t>
      </w:r>
      <w:r>
        <w:rPr>
          <w:spacing w:val="-5"/>
          <w:position w:val="2"/>
        </w:rPr>
        <w:t xml:space="preserve"> </w:t>
      </w:r>
      <w:r>
        <w:rPr>
          <w:spacing w:val="-2"/>
          <w:position w:val="2"/>
        </w:rPr>
        <w:t>своего</w:t>
      </w:r>
      <w:r>
        <w:rPr>
          <w:position w:val="2"/>
        </w:rPr>
        <w:tab/>
      </w:r>
      <w:r>
        <w:rPr>
          <w:spacing w:val="-10"/>
          <w:sz w:val="24"/>
        </w:rPr>
        <w:t>2</w:t>
      </w:r>
    </w:p>
    <w:p w:rsidR="00C425EB" w:rsidRDefault="00C425EB">
      <w:pPr>
        <w:ind w:left="1206" w:right="3816"/>
      </w:pPr>
      <w:r>
        <w:t>профессионального</w:t>
      </w:r>
      <w:r>
        <w:rPr>
          <w:spacing w:val="-8"/>
        </w:rPr>
        <w:t xml:space="preserve"> </w:t>
      </w:r>
      <w:r>
        <w:t>типа</w:t>
      </w:r>
      <w:r>
        <w:rPr>
          <w:spacing w:val="-8"/>
        </w:rPr>
        <w:t xml:space="preserve"> </w:t>
      </w:r>
      <w:r>
        <w:t>личности.</w:t>
      </w:r>
      <w:r>
        <w:rPr>
          <w:spacing w:val="-8"/>
        </w:rPr>
        <w:t xml:space="preserve"> </w:t>
      </w:r>
      <w:r>
        <w:t>Тест</w:t>
      </w:r>
      <w:r>
        <w:rPr>
          <w:spacing w:val="-8"/>
        </w:rPr>
        <w:t xml:space="preserve"> </w:t>
      </w:r>
      <w:r>
        <w:t>«Профессиональный</w:t>
      </w:r>
      <w:r>
        <w:rPr>
          <w:spacing w:val="-8"/>
        </w:rPr>
        <w:t xml:space="preserve"> </w:t>
      </w:r>
      <w:r>
        <w:t xml:space="preserve">тип </w:t>
      </w:r>
      <w:r>
        <w:rPr>
          <w:spacing w:val="-2"/>
        </w:rPr>
        <w:t>личности».</w:t>
      </w:r>
    </w:p>
    <w:p w:rsidR="00C425EB" w:rsidRDefault="00C425EB">
      <w:pPr>
        <w:pStyle w:val="ListParagraph"/>
        <w:numPr>
          <w:ilvl w:val="0"/>
          <w:numId w:val="336"/>
        </w:numPr>
        <w:tabs>
          <w:tab w:val="left" w:pos="1206"/>
          <w:tab w:val="left" w:pos="9678"/>
        </w:tabs>
        <w:ind w:left="1206" w:hanging="499"/>
        <w:jc w:val="left"/>
      </w:pPr>
      <w:r>
        <w:t>Тема</w:t>
      </w:r>
      <w:r>
        <w:rPr>
          <w:spacing w:val="2"/>
        </w:rPr>
        <w:t xml:space="preserve"> </w:t>
      </w:r>
      <w:r>
        <w:t>9.</w:t>
      </w:r>
      <w:r>
        <w:rPr>
          <w:spacing w:val="2"/>
        </w:rPr>
        <w:t xml:space="preserve"> </w:t>
      </w:r>
      <w:r>
        <w:t>Ошибки</w:t>
      </w:r>
      <w:r>
        <w:rPr>
          <w:spacing w:val="2"/>
        </w:rPr>
        <w:t xml:space="preserve"> </w:t>
      </w:r>
      <w:r>
        <w:t>при</w:t>
      </w:r>
      <w:r>
        <w:rPr>
          <w:spacing w:val="2"/>
        </w:rPr>
        <w:t xml:space="preserve"> </w:t>
      </w:r>
      <w:r>
        <w:t>выборе</w:t>
      </w:r>
      <w:r>
        <w:rPr>
          <w:spacing w:val="3"/>
        </w:rPr>
        <w:t xml:space="preserve"> </w:t>
      </w:r>
      <w:r>
        <w:t>профессии.</w:t>
      </w:r>
      <w:r>
        <w:rPr>
          <w:spacing w:val="2"/>
        </w:rPr>
        <w:t xml:space="preserve"> </w:t>
      </w:r>
      <w:r>
        <w:t>Составление</w:t>
      </w:r>
      <w:r>
        <w:rPr>
          <w:spacing w:val="2"/>
        </w:rPr>
        <w:t xml:space="preserve"> </w:t>
      </w:r>
      <w:r>
        <w:t>памятки</w:t>
      </w:r>
      <w:r>
        <w:rPr>
          <w:spacing w:val="2"/>
        </w:rPr>
        <w:t xml:space="preserve"> </w:t>
      </w:r>
      <w:r>
        <w:t>«Не</w:t>
      </w:r>
      <w:r>
        <w:rPr>
          <w:spacing w:val="3"/>
        </w:rPr>
        <w:t xml:space="preserve"> </w:t>
      </w:r>
      <w:r>
        <w:rPr>
          <w:spacing w:val="-2"/>
        </w:rPr>
        <w:t>допустим</w:t>
      </w:r>
      <w:r>
        <w:tab/>
      </w:r>
      <w:r>
        <w:rPr>
          <w:spacing w:val="-10"/>
        </w:rPr>
        <w:t>1</w:t>
      </w:r>
    </w:p>
    <w:p w:rsidR="00C425EB" w:rsidRDefault="00C425EB">
      <w:pPr>
        <w:ind w:left="1206"/>
      </w:pPr>
      <w:r>
        <w:t>ошибок</w:t>
      </w:r>
      <w:r>
        <w:rPr>
          <w:spacing w:val="-4"/>
        </w:rPr>
        <w:t xml:space="preserve"> </w:t>
      </w:r>
      <w:r>
        <w:t>при</w:t>
      </w:r>
      <w:r>
        <w:rPr>
          <w:spacing w:val="-4"/>
        </w:rPr>
        <w:t xml:space="preserve"> </w:t>
      </w:r>
      <w:r>
        <w:t>выборе</w:t>
      </w:r>
      <w:r>
        <w:rPr>
          <w:spacing w:val="-4"/>
        </w:rPr>
        <w:t xml:space="preserve"> </w:t>
      </w:r>
      <w:r>
        <w:rPr>
          <w:spacing w:val="-2"/>
        </w:rPr>
        <w:t>профессии!».</w:t>
      </w:r>
    </w:p>
    <w:p w:rsidR="00C425EB" w:rsidRDefault="00C425EB">
      <w:pPr>
        <w:tabs>
          <w:tab w:val="right" w:pos="9853"/>
        </w:tabs>
        <w:spacing w:line="241" w:lineRule="exact"/>
        <w:ind w:left="1206"/>
        <w:rPr>
          <w:b/>
          <w:sz w:val="24"/>
        </w:rPr>
      </w:pPr>
      <w:r>
        <w:rPr>
          <w:spacing w:val="-2"/>
          <w:sz w:val="24"/>
        </w:rPr>
        <w:t>ИТОГО:</w:t>
      </w:r>
      <w:r>
        <w:rPr>
          <w:sz w:val="24"/>
        </w:rPr>
        <w:tab/>
      </w:r>
      <w:r>
        <w:rPr>
          <w:b/>
          <w:spacing w:val="-5"/>
          <w:sz w:val="24"/>
        </w:rPr>
        <w:t>34</w:t>
      </w:r>
    </w:p>
    <w:p w:rsidR="00C425EB" w:rsidRDefault="00C425EB">
      <w:pPr>
        <w:spacing w:line="241" w:lineRule="exact"/>
        <w:rPr>
          <w:b/>
          <w:sz w:val="24"/>
        </w:rPr>
        <w:sectPr w:rsidR="00C425EB">
          <w:type w:val="continuous"/>
          <w:pgSz w:w="11910" w:h="16840"/>
          <w:pgMar w:top="480" w:right="0" w:bottom="540" w:left="283" w:header="0" w:footer="0" w:gutter="0"/>
          <w:cols w:space="720"/>
        </w:sectPr>
      </w:pPr>
    </w:p>
    <w:p w:rsidR="00C425EB" w:rsidRDefault="00C425EB">
      <w:pPr>
        <w:spacing w:before="828"/>
        <w:ind w:left="590" w:right="32" w:firstLine="51"/>
        <w:rPr>
          <w:b/>
          <w:sz w:val="24"/>
        </w:rPr>
      </w:pPr>
      <w:r>
        <w:rPr>
          <w:b/>
          <w:spacing w:val="-10"/>
          <w:sz w:val="24"/>
        </w:rPr>
        <w:t xml:space="preserve">№ </w:t>
      </w:r>
      <w:r>
        <w:rPr>
          <w:b/>
          <w:spacing w:val="-4"/>
          <w:sz w:val="24"/>
        </w:rPr>
        <w:t>п/п</w:t>
      </w:r>
    </w:p>
    <w:p w:rsidR="00C425EB" w:rsidRDefault="00C425EB">
      <w:pPr>
        <w:spacing w:before="276"/>
        <w:ind w:left="1798" w:right="4274" w:hanging="1208"/>
        <w:rPr>
          <w:b/>
          <w:sz w:val="24"/>
        </w:rPr>
      </w:pPr>
      <w:r>
        <w:br w:type="column"/>
      </w:r>
      <w:r>
        <w:rPr>
          <w:b/>
          <w:sz w:val="24"/>
        </w:rPr>
        <w:t>Тематическое</w:t>
      </w:r>
      <w:r>
        <w:rPr>
          <w:b/>
          <w:spacing w:val="-15"/>
          <w:sz w:val="24"/>
        </w:rPr>
        <w:t xml:space="preserve"> </w:t>
      </w:r>
      <w:r>
        <w:rPr>
          <w:b/>
          <w:sz w:val="24"/>
        </w:rPr>
        <w:t>планирование</w:t>
      </w:r>
      <w:r>
        <w:rPr>
          <w:sz w:val="24"/>
        </w:rPr>
        <w:t xml:space="preserve">: </w:t>
      </w:r>
      <w:r>
        <w:rPr>
          <w:b/>
          <w:sz w:val="24"/>
        </w:rPr>
        <w:t>7 класс</w:t>
      </w:r>
    </w:p>
    <w:p w:rsidR="00C425EB" w:rsidRDefault="00C425EB">
      <w:pPr>
        <w:tabs>
          <w:tab w:val="left" w:pos="4367"/>
        </w:tabs>
        <w:spacing w:before="138"/>
        <w:ind w:left="192"/>
        <w:jc w:val="center"/>
        <w:rPr>
          <w:b/>
          <w:sz w:val="24"/>
        </w:rPr>
      </w:pPr>
      <w:r>
        <w:rPr>
          <w:b/>
          <w:spacing w:val="-4"/>
          <w:sz w:val="24"/>
        </w:rPr>
        <w:t>Тема</w:t>
      </w:r>
      <w:r>
        <w:rPr>
          <w:b/>
          <w:sz w:val="24"/>
        </w:rPr>
        <w:tab/>
        <w:t>Количество</w:t>
      </w:r>
      <w:r>
        <w:rPr>
          <w:b/>
          <w:spacing w:val="-6"/>
          <w:sz w:val="24"/>
        </w:rPr>
        <w:t xml:space="preserve"> </w:t>
      </w:r>
      <w:r>
        <w:rPr>
          <w:b/>
          <w:spacing w:val="-2"/>
          <w:sz w:val="24"/>
        </w:rPr>
        <w:t>часов</w:t>
      </w:r>
    </w:p>
    <w:p w:rsidR="00C425EB" w:rsidRDefault="00C425EB">
      <w:pPr>
        <w:jc w:val="center"/>
        <w:rPr>
          <w:b/>
          <w:sz w:val="24"/>
        </w:rPr>
        <w:sectPr w:rsidR="00C425EB">
          <w:type w:val="continuous"/>
          <w:pgSz w:w="11910" w:h="16840"/>
          <w:pgMar w:top="480" w:right="0" w:bottom="540" w:left="283" w:header="0" w:footer="0" w:gutter="0"/>
          <w:cols w:num="2" w:space="720" w:equalWidth="0">
            <w:col w:w="974" w:space="2502"/>
            <w:col w:w="8151"/>
          </w:cols>
        </w:sectPr>
      </w:pPr>
    </w:p>
    <w:p w:rsidR="00C425EB" w:rsidRDefault="00C425EB">
      <w:pPr>
        <w:pStyle w:val="ListParagraph"/>
        <w:numPr>
          <w:ilvl w:val="0"/>
          <w:numId w:val="335"/>
        </w:numPr>
        <w:tabs>
          <w:tab w:val="left" w:pos="1206"/>
          <w:tab w:val="right" w:pos="9793"/>
        </w:tabs>
        <w:ind w:left="1206" w:hanging="504"/>
        <w:jc w:val="left"/>
        <w:rPr>
          <w:sz w:val="24"/>
        </w:rPr>
      </w:pPr>
      <w:r>
        <w:rPr>
          <w:sz w:val="24"/>
        </w:rPr>
        <w:t>Тема</w:t>
      </w:r>
      <w:r>
        <w:rPr>
          <w:spacing w:val="-6"/>
          <w:sz w:val="24"/>
        </w:rPr>
        <w:t xml:space="preserve"> </w:t>
      </w:r>
      <w:r>
        <w:rPr>
          <w:sz w:val="24"/>
        </w:rPr>
        <w:t>1.Человек</w:t>
      </w:r>
      <w:r>
        <w:rPr>
          <w:spacing w:val="-4"/>
          <w:sz w:val="24"/>
        </w:rPr>
        <w:t xml:space="preserve"> </w:t>
      </w:r>
      <w:r>
        <w:rPr>
          <w:sz w:val="24"/>
        </w:rPr>
        <w:t>среди</w:t>
      </w:r>
      <w:r>
        <w:rPr>
          <w:spacing w:val="-3"/>
          <w:sz w:val="24"/>
        </w:rPr>
        <w:t xml:space="preserve"> </w:t>
      </w:r>
      <w:r>
        <w:rPr>
          <w:sz w:val="24"/>
        </w:rPr>
        <w:t>людей.</w:t>
      </w:r>
      <w:r>
        <w:rPr>
          <w:spacing w:val="-4"/>
          <w:sz w:val="24"/>
        </w:rPr>
        <w:t xml:space="preserve"> </w:t>
      </w:r>
      <w:r>
        <w:rPr>
          <w:sz w:val="24"/>
        </w:rPr>
        <w:t>Межличностные</w:t>
      </w:r>
      <w:r>
        <w:rPr>
          <w:spacing w:val="-3"/>
          <w:sz w:val="24"/>
        </w:rPr>
        <w:t xml:space="preserve"> </w:t>
      </w:r>
      <w:r>
        <w:rPr>
          <w:sz w:val="24"/>
        </w:rPr>
        <w:t>отношения</w:t>
      </w:r>
      <w:r>
        <w:rPr>
          <w:spacing w:val="-4"/>
          <w:sz w:val="24"/>
        </w:rPr>
        <w:t xml:space="preserve"> </w:t>
      </w:r>
      <w:r>
        <w:rPr>
          <w:sz w:val="24"/>
        </w:rPr>
        <w:t>и</w:t>
      </w:r>
      <w:r>
        <w:rPr>
          <w:spacing w:val="-3"/>
          <w:sz w:val="24"/>
        </w:rPr>
        <w:t xml:space="preserve"> </w:t>
      </w:r>
      <w:r>
        <w:rPr>
          <w:spacing w:val="-5"/>
          <w:sz w:val="24"/>
        </w:rPr>
        <w:t>их</w:t>
      </w:r>
      <w:r>
        <w:rPr>
          <w:sz w:val="24"/>
        </w:rPr>
        <w:tab/>
      </w:r>
      <w:r>
        <w:rPr>
          <w:spacing w:val="-10"/>
          <w:sz w:val="24"/>
        </w:rPr>
        <w:t>2</w:t>
      </w:r>
    </w:p>
    <w:p w:rsidR="00C425EB" w:rsidRDefault="00C425EB">
      <w:pPr>
        <w:pStyle w:val="BodyText"/>
        <w:spacing w:line="275" w:lineRule="exact"/>
        <w:ind w:left="1206"/>
        <w:jc w:val="left"/>
      </w:pPr>
      <w:r>
        <w:t>значение</w:t>
      </w:r>
      <w:r>
        <w:rPr>
          <w:spacing w:val="-5"/>
        </w:rPr>
        <w:t xml:space="preserve"> </w:t>
      </w:r>
      <w:r>
        <w:t>в</w:t>
      </w:r>
      <w:r>
        <w:rPr>
          <w:spacing w:val="-5"/>
        </w:rPr>
        <w:t xml:space="preserve"> </w:t>
      </w:r>
      <w:r>
        <w:t>профессиональной</w:t>
      </w:r>
      <w:r>
        <w:rPr>
          <w:spacing w:val="-4"/>
        </w:rPr>
        <w:t xml:space="preserve"> </w:t>
      </w:r>
      <w:r>
        <w:rPr>
          <w:spacing w:val="-2"/>
        </w:rPr>
        <w:t>деятельности.</w:t>
      </w:r>
    </w:p>
    <w:p w:rsidR="00C425EB" w:rsidRDefault="00C425EB">
      <w:pPr>
        <w:pStyle w:val="ListParagraph"/>
        <w:numPr>
          <w:ilvl w:val="0"/>
          <w:numId w:val="335"/>
        </w:numPr>
        <w:tabs>
          <w:tab w:val="left" w:pos="1206"/>
          <w:tab w:val="right" w:pos="9793"/>
        </w:tabs>
        <w:spacing w:line="265" w:lineRule="exact"/>
        <w:ind w:left="1206" w:hanging="504"/>
        <w:jc w:val="left"/>
        <w:rPr>
          <w:sz w:val="24"/>
        </w:rPr>
      </w:pPr>
      <w:r>
        <w:rPr>
          <w:position w:val="2"/>
        </w:rPr>
        <w:t>Тема</w:t>
      </w:r>
      <w:r>
        <w:rPr>
          <w:spacing w:val="-4"/>
          <w:position w:val="2"/>
        </w:rPr>
        <w:t xml:space="preserve"> </w:t>
      </w:r>
      <w:r>
        <w:rPr>
          <w:position w:val="2"/>
        </w:rPr>
        <w:t>2.</w:t>
      </w:r>
      <w:r>
        <w:rPr>
          <w:spacing w:val="-3"/>
          <w:position w:val="2"/>
        </w:rPr>
        <w:t xml:space="preserve"> </w:t>
      </w:r>
      <w:r>
        <w:rPr>
          <w:position w:val="2"/>
        </w:rPr>
        <w:t>«Моя</w:t>
      </w:r>
      <w:r>
        <w:rPr>
          <w:spacing w:val="-4"/>
          <w:position w:val="2"/>
        </w:rPr>
        <w:t xml:space="preserve"> </w:t>
      </w:r>
      <w:r>
        <w:rPr>
          <w:position w:val="2"/>
        </w:rPr>
        <w:t>будущая</w:t>
      </w:r>
      <w:r>
        <w:rPr>
          <w:spacing w:val="-3"/>
          <w:position w:val="2"/>
        </w:rPr>
        <w:t xml:space="preserve"> </w:t>
      </w:r>
      <w:r>
        <w:rPr>
          <w:position w:val="2"/>
        </w:rPr>
        <w:t>профессия».</w:t>
      </w:r>
      <w:r>
        <w:rPr>
          <w:spacing w:val="-4"/>
          <w:position w:val="2"/>
        </w:rPr>
        <w:t xml:space="preserve"> </w:t>
      </w:r>
      <w:r>
        <w:rPr>
          <w:position w:val="2"/>
        </w:rPr>
        <w:t>Обсуждение</w:t>
      </w:r>
      <w:r>
        <w:rPr>
          <w:spacing w:val="-3"/>
          <w:position w:val="2"/>
        </w:rPr>
        <w:t xml:space="preserve"> </w:t>
      </w:r>
      <w:r>
        <w:rPr>
          <w:position w:val="2"/>
        </w:rPr>
        <w:t>в</w:t>
      </w:r>
      <w:r>
        <w:rPr>
          <w:spacing w:val="-4"/>
          <w:position w:val="2"/>
        </w:rPr>
        <w:t xml:space="preserve"> </w:t>
      </w:r>
      <w:r>
        <w:rPr>
          <w:position w:val="2"/>
        </w:rPr>
        <w:t>группах</w:t>
      </w:r>
      <w:r>
        <w:rPr>
          <w:spacing w:val="-3"/>
          <w:position w:val="2"/>
        </w:rPr>
        <w:t xml:space="preserve"> </w:t>
      </w:r>
      <w:r>
        <w:rPr>
          <w:spacing w:val="-2"/>
          <w:position w:val="2"/>
        </w:rPr>
        <w:t>наиболее</w:t>
      </w:r>
      <w:r>
        <w:rPr>
          <w:position w:val="2"/>
        </w:rPr>
        <w:tab/>
      </w:r>
      <w:r>
        <w:rPr>
          <w:spacing w:val="-10"/>
          <w:sz w:val="24"/>
        </w:rPr>
        <w:t>1</w:t>
      </w:r>
    </w:p>
    <w:p w:rsidR="00C425EB" w:rsidRDefault="00C425EB">
      <w:pPr>
        <w:spacing w:line="241" w:lineRule="exact"/>
        <w:ind w:left="1206"/>
      </w:pPr>
      <w:r>
        <w:t>успешного</w:t>
      </w:r>
      <w:r>
        <w:rPr>
          <w:spacing w:val="-3"/>
        </w:rPr>
        <w:t xml:space="preserve"> </w:t>
      </w:r>
      <w:r>
        <w:t>плана</w:t>
      </w:r>
      <w:r>
        <w:rPr>
          <w:spacing w:val="-3"/>
        </w:rPr>
        <w:t xml:space="preserve"> </w:t>
      </w:r>
      <w:r>
        <w:t>и</w:t>
      </w:r>
      <w:r>
        <w:rPr>
          <w:spacing w:val="-3"/>
        </w:rPr>
        <w:t xml:space="preserve"> </w:t>
      </w:r>
      <w:r>
        <w:t>возможности</w:t>
      </w:r>
      <w:r>
        <w:rPr>
          <w:spacing w:val="-3"/>
        </w:rPr>
        <w:t xml:space="preserve"> </w:t>
      </w:r>
      <w:r>
        <w:t>его</w:t>
      </w:r>
      <w:r>
        <w:rPr>
          <w:spacing w:val="-2"/>
        </w:rPr>
        <w:t xml:space="preserve"> реализации.</w:t>
      </w:r>
    </w:p>
    <w:p w:rsidR="00C425EB" w:rsidRDefault="00C425EB">
      <w:pPr>
        <w:pStyle w:val="ListParagraph"/>
        <w:numPr>
          <w:ilvl w:val="0"/>
          <w:numId w:val="335"/>
        </w:numPr>
        <w:tabs>
          <w:tab w:val="left" w:pos="1206"/>
          <w:tab w:val="right" w:pos="9793"/>
        </w:tabs>
        <w:spacing w:line="265" w:lineRule="exact"/>
        <w:ind w:left="1206" w:hanging="504"/>
        <w:jc w:val="left"/>
        <w:rPr>
          <w:sz w:val="24"/>
        </w:rPr>
      </w:pPr>
      <w:r>
        <w:rPr>
          <w:position w:val="2"/>
        </w:rPr>
        <w:t>Тема</w:t>
      </w:r>
      <w:r>
        <w:rPr>
          <w:spacing w:val="-6"/>
          <w:position w:val="2"/>
        </w:rPr>
        <w:t xml:space="preserve"> </w:t>
      </w:r>
      <w:r>
        <w:rPr>
          <w:position w:val="2"/>
        </w:rPr>
        <w:t>3.</w:t>
      </w:r>
      <w:r>
        <w:rPr>
          <w:spacing w:val="-5"/>
          <w:position w:val="2"/>
        </w:rPr>
        <w:t xml:space="preserve"> </w:t>
      </w:r>
      <w:r>
        <w:rPr>
          <w:position w:val="2"/>
        </w:rPr>
        <w:t>Практическая</w:t>
      </w:r>
      <w:r>
        <w:rPr>
          <w:spacing w:val="-5"/>
          <w:position w:val="2"/>
        </w:rPr>
        <w:t xml:space="preserve"> </w:t>
      </w:r>
      <w:r>
        <w:rPr>
          <w:position w:val="2"/>
        </w:rPr>
        <w:t>работа.</w:t>
      </w:r>
      <w:r>
        <w:rPr>
          <w:spacing w:val="-6"/>
          <w:position w:val="2"/>
        </w:rPr>
        <w:t xml:space="preserve"> </w:t>
      </w:r>
      <w:r>
        <w:rPr>
          <w:position w:val="2"/>
        </w:rPr>
        <w:t>Презентация</w:t>
      </w:r>
      <w:r>
        <w:rPr>
          <w:spacing w:val="-5"/>
          <w:position w:val="2"/>
        </w:rPr>
        <w:t xml:space="preserve"> </w:t>
      </w:r>
      <w:r>
        <w:rPr>
          <w:position w:val="2"/>
        </w:rPr>
        <w:t>проектов</w:t>
      </w:r>
      <w:r>
        <w:rPr>
          <w:spacing w:val="-5"/>
          <w:position w:val="2"/>
        </w:rPr>
        <w:t xml:space="preserve"> </w:t>
      </w:r>
      <w:r>
        <w:rPr>
          <w:position w:val="2"/>
        </w:rPr>
        <w:t>учащимися</w:t>
      </w:r>
      <w:r>
        <w:rPr>
          <w:spacing w:val="-5"/>
          <w:position w:val="2"/>
        </w:rPr>
        <w:t xml:space="preserve"> </w:t>
      </w:r>
      <w:r>
        <w:rPr>
          <w:spacing w:val="-4"/>
          <w:position w:val="2"/>
        </w:rPr>
        <w:t>«Моя</w:t>
      </w:r>
      <w:r>
        <w:rPr>
          <w:position w:val="2"/>
        </w:rPr>
        <w:tab/>
      </w:r>
      <w:r>
        <w:rPr>
          <w:spacing w:val="-10"/>
          <w:sz w:val="24"/>
        </w:rPr>
        <w:t>3</w:t>
      </w:r>
    </w:p>
    <w:p w:rsidR="00C425EB" w:rsidRDefault="00C425EB">
      <w:pPr>
        <w:spacing w:line="241" w:lineRule="exact"/>
        <w:ind w:left="1206"/>
      </w:pPr>
      <w:r>
        <w:t>будущая</w:t>
      </w:r>
      <w:r>
        <w:rPr>
          <w:spacing w:val="-6"/>
        </w:rPr>
        <w:t xml:space="preserve"> </w:t>
      </w:r>
      <w:r>
        <w:t>профессия».</w:t>
      </w:r>
      <w:r>
        <w:rPr>
          <w:spacing w:val="-5"/>
        </w:rPr>
        <w:t xml:space="preserve"> </w:t>
      </w:r>
      <w:r>
        <w:t>Дискуссия</w:t>
      </w:r>
      <w:r>
        <w:rPr>
          <w:spacing w:val="-5"/>
        </w:rPr>
        <w:t xml:space="preserve"> </w:t>
      </w:r>
      <w:r>
        <w:t>между</w:t>
      </w:r>
      <w:r>
        <w:rPr>
          <w:spacing w:val="-5"/>
        </w:rPr>
        <w:t xml:space="preserve"> </w:t>
      </w:r>
      <w:r>
        <w:t>ними</w:t>
      </w:r>
      <w:r>
        <w:rPr>
          <w:spacing w:val="-5"/>
        </w:rPr>
        <w:t xml:space="preserve"> </w:t>
      </w:r>
      <w:r>
        <w:t>по</w:t>
      </w:r>
      <w:r>
        <w:rPr>
          <w:spacing w:val="-5"/>
        </w:rPr>
        <w:t xml:space="preserve"> </w:t>
      </w:r>
      <w:r>
        <w:t>разработанным</w:t>
      </w:r>
      <w:r>
        <w:rPr>
          <w:spacing w:val="-5"/>
        </w:rPr>
        <w:t xml:space="preserve"> </w:t>
      </w:r>
      <w:r>
        <w:rPr>
          <w:spacing w:val="-2"/>
        </w:rPr>
        <w:t>проектам.</w:t>
      </w:r>
    </w:p>
    <w:p w:rsidR="00C425EB" w:rsidRDefault="00C425EB">
      <w:pPr>
        <w:pStyle w:val="ListParagraph"/>
        <w:numPr>
          <w:ilvl w:val="0"/>
          <w:numId w:val="335"/>
        </w:numPr>
        <w:tabs>
          <w:tab w:val="left" w:pos="1206"/>
          <w:tab w:val="right" w:pos="9793"/>
        </w:tabs>
        <w:spacing w:line="265" w:lineRule="exact"/>
        <w:ind w:left="1206" w:hanging="504"/>
        <w:jc w:val="left"/>
        <w:rPr>
          <w:sz w:val="24"/>
        </w:rPr>
      </w:pPr>
      <w:r>
        <w:rPr>
          <w:position w:val="2"/>
        </w:rPr>
        <w:t>Тема</w:t>
      </w:r>
      <w:r>
        <w:rPr>
          <w:spacing w:val="-6"/>
          <w:position w:val="2"/>
        </w:rPr>
        <w:t xml:space="preserve"> </w:t>
      </w:r>
      <w:r>
        <w:rPr>
          <w:position w:val="2"/>
        </w:rPr>
        <w:t>4.</w:t>
      </w:r>
      <w:r>
        <w:rPr>
          <w:spacing w:val="-5"/>
          <w:position w:val="2"/>
        </w:rPr>
        <w:t xml:space="preserve"> </w:t>
      </w:r>
      <w:r>
        <w:rPr>
          <w:position w:val="2"/>
        </w:rPr>
        <w:t>Жизненное</w:t>
      </w:r>
      <w:r>
        <w:rPr>
          <w:spacing w:val="-5"/>
          <w:position w:val="2"/>
        </w:rPr>
        <w:t xml:space="preserve"> </w:t>
      </w:r>
      <w:r>
        <w:rPr>
          <w:position w:val="2"/>
        </w:rPr>
        <w:t>и</w:t>
      </w:r>
      <w:r>
        <w:rPr>
          <w:spacing w:val="-5"/>
          <w:position w:val="2"/>
        </w:rPr>
        <w:t xml:space="preserve"> </w:t>
      </w:r>
      <w:r>
        <w:rPr>
          <w:position w:val="2"/>
        </w:rPr>
        <w:t>профессиональное</w:t>
      </w:r>
      <w:r>
        <w:rPr>
          <w:spacing w:val="-5"/>
          <w:position w:val="2"/>
        </w:rPr>
        <w:t xml:space="preserve"> </w:t>
      </w:r>
      <w:r>
        <w:rPr>
          <w:position w:val="2"/>
        </w:rPr>
        <w:t>самоопределение</w:t>
      </w:r>
      <w:r>
        <w:rPr>
          <w:spacing w:val="-5"/>
          <w:position w:val="2"/>
        </w:rPr>
        <w:t xml:space="preserve"> </w:t>
      </w:r>
      <w:r>
        <w:rPr>
          <w:position w:val="2"/>
        </w:rPr>
        <w:t>–</w:t>
      </w:r>
      <w:r>
        <w:rPr>
          <w:spacing w:val="-5"/>
          <w:position w:val="2"/>
        </w:rPr>
        <w:t xml:space="preserve"> </w:t>
      </w:r>
      <w:r>
        <w:rPr>
          <w:position w:val="2"/>
        </w:rPr>
        <w:t>один</w:t>
      </w:r>
      <w:r>
        <w:rPr>
          <w:spacing w:val="-5"/>
          <w:position w:val="2"/>
        </w:rPr>
        <w:t xml:space="preserve"> из</w:t>
      </w:r>
      <w:r>
        <w:rPr>
          <w:position w:val="2"/>
        </w:rPr>
        <w:tab/>
      </w:r>
      <w:r>
        <w:rPr>
          <w:spacing w:val="-10"/>
          <w:sz w:val="24"/>
        </w:rPr>
        <w:t>6</w:t>
      </w:r>
    </w:p>
    <w:p w:rsidR="00C425EB" w:rsidRDefault="00C425EB">
      <w:pPr>
        <w:ind w:left="1206" w:right="3147"/>
      </w:pPr>
      <w:r>
        <w:t>важнейших</w:t>
      </w:r>
      <w:r>
        <w:rPr>
          <w:spacing w:val="-5"/>
        </w:rPr>
        <w:t xml:space="preserve"> </w:t>
      </w:r>
      <w:r>
        <w:t>шагов</w:t>
      </w:r>
      <w:r>
        <w:rPr>
          <w:spacing w:val="-5"/>
        </w:rPr>
        <w:t xml:space="preserve"> </w:t>
      </w:r>
      <w:r>
        <w:t>в</w:t>
      </w:r>
      <w:r>
        <w:rPr>
          <w:spacing w:val="-5"/>
        </w:rPr>
        <w:t xml:space="preserve"> </w:t>
      </w:r>
      <w:r>
        <w:t>жизни</w:t>
      </w:r>
      <w:r>
        <w:rPr>
          <w:spacing w:val="-5"/>
        </w:rPr>
        <w:t xml:space="preserve"> </w:t>
      </w:r>
      <w:r>
        <w:t>человека.</w:t>
      </w:r>
      <w:r>
        <w:rPr>
          <w:spacing w:val="-5"/>
        </w:rPr>
        <w:t xml:space="preserve"> </w:t>
      </w:r>
      <w:r>
        <w:t>Почему</w:t>
      </w:r>
      <w:r>
        <w:rPr>
          <w:spacing w:val="-5"/>
        </w:rPr>
        <w:t xml:space="preserve"> </w:t>
      </w:r>
      <w:r>
        <w:t>важно</w:t>
      </w:r>
      <w:r>
        <w:rPr>
          <w:spacing w:val="-5"/>
        </w:rPr>
        <w:t xml:space="preserve"> </w:t>
      </w:r>
      <w:r>
        <w:t>сделать</w:t>
      </w:r>
      <w:r>
        <w:rPr>
          <w:spacing w:val="-5"/>
        </w:rPr>
        <w:t xml:space="preserve"> </w:t>
      </w:r>
      <w:r>
        <w:t xml:space="preserve">правильный </w:t>
      </w:r>
      <w:r>
        <w:rPr>
          <w:spacing w:val="-2"/>
        </w:rPr>
        <w:t>выбор.</w:t>
      </w:r>
    </w:p>
    <w:p w:rsidR="00C425EB" w:rsidRDefault="00C425EB">
      <w:pPr>
        <w:pStyle w:val="ListParagraph"/>
        <w:numPr>
          <w:ilvl w:val="0"/>
          <w:numId w:val="335"/>
        </w:numPr>
        <w:tabs>
          <w:tab w:val="left" w:pos="1206"/>
          <w:tab w:val="right" w:pos="9793"/>
        </w:tabs>
        <w:spacing w:line="264" w:lineRule="exact"/>
        <w:ind w:left="1206" w:hanging="504"/>
        <w:jc w:val="left"/>
        <w:rPr>
          <w:sz w:val="24"/>
        </w:rPr>
      </w:pPr>
      <w:r>
        <w:rPr>
          <w:position w:val="2"/>
        </w:rPr>
        <w:t>Тема</w:t>
      </w:r>
      <w:r>
        <w:rPr>
          <w:spacing w:val="-3"/>
          <w:position w:val="2"/>
        </w:rPr>
        <w:t xml:space="preserve"> </w:t>
      </w:r>
      <w:r>
        <w:rPr>
          <w:position w:val="2"/>
        </w:rPr>
        <w:t>5.</w:t>
      </w:r>
      <w:r>
        <w:rPr>
          <w:spacing w:val="-2"/>
          <w:position w:val="2"/>
        </w:rPr>
        <w:t xml:space="preserve"> </w:t>
      </w:r>
      <w:r>
        <w:rPr>
          <w:position w:val="2"/>
        </w:rPr>
        <w:t>Мир</w:t>
      </w:r>
      <w:r>
        <w:rPr>
          <w:spacing w:val="-2"/>
          <w:position w:val="2"/>
        </w:rPr>
        <w:t xml:space="preserve"> </w:t>
      </w:r>
      <w:r>
        <w:rPr>
          <w:position w:val="2"/>
        </w:rPr>
        <w:t>профессий.</w:t>
      </w:r>
      <w:r>
        <w:rPr>
          <w:spacing w:val="-2"/>
          <w:position w:val="2"/>
        </w:rPr>
        <w:t xml:space="preserve"> </w:t>
      </w:r>
      <w:r>
        <w:rPr>
          <w:position w:val="2"/>
        </w:rPr>
        <w:t>Профессия,</w:t>
      </w:r>
      <w:r>
        <w:rPr>
          <w:spacing w:val="-2"/>
          <w:position w:val="2"/>
        </w:rPr>
        <w:t xml:space="preserve"> </w:t>
      </w:r>
      <w:r>
        <w:rPr>
          <w:position w:val="2"/>
        </w:rPr>
        <w:t>специальность,</w:t>
      </w:r>
      <w:r>
        <w:rPr>
          <w:spacing w:val="-2"/>
          <w:position w:val="2"/>
        </w:rPr>
        <w:t xml:space="preserve"> квалификация,</w:t>
      </w:r>
      <w:r>
        <w:rPr>
          <w:position w:val="2"/>
        </w:rPr>
        <w:tab/>
      </w:r>
      <w:r>
        <w:rPr>
          <w:spacing w:val="-10"/>
          <w:sz w:val="24"/>
        </w:rPr>
        <w:t>6</w:t>
      </w:r>
    </w:p>
    <w:p w:rsidR="00C425EB" w:rsidRDefault="00C425EB">
      <w:pPr>
        <w:spacing w:line="241" w:lineRule="exact"/>
        <w:ind w:left="1206"/>
      </w:pPr>
      <w:r>
        <w:t>должность.</w:t>
      </w:r>
      <w:r>
        <w:rPr>
          <w:spacing w:val="-4"/>
        </w:rPr>
        <w:t xml:space="preserve"> </w:t>
      </w:r>
      <w:r>
        <w:t>Классификация</w:t>
      </w:r>
      <w:r>
        <w:rPr>
          <w:spacing w:val="-3"/>
        </w:rPr>
        <w:t xml:space="preserve"> </w:t>
      </w:r>
      <w:r>
        <w:t>по</w:t>
      </w:r>
      <w:r>
        <w:rPr>
          <w:spacing w:val="-4"/>
        </w:rPr>
        <w:t xml:space="preserve"> </w:t>
      </w:r>
      <w:r>
        <w:t>типам</w:t>
      </w:r>
      <w:r>
        <w:rPr>
          <w:spacing w:val="-3"/>
        </w:rPr>
        <w:t xml:space="preserve"> </w:t>
      </w:r>
      <w:r>
        <w:rPr>
          <w:spacing w:val="-2"/>
        </w:rPr>
        <w:t>профессий.</w:t>
      </w:r>
    </w:p>
    <w:p w:rsidR="00C425EB" w:rsidRDefault="00C425EB">
      <w:pPr>
        <w:pStyle w:val="ListParagraph"/>
        <w:numPr>
          <w:ilvl w:val="0"/>
          <w:numId w:val="335"/>
        </w:numPr>
        <w:tabs>
          <w:tab w:val="left" w:pos="1206"/>
          <w:tab w:val="right" w:pos="9793"/>
        </w:tabs>
        <w:spacing w:line="265" w:lineRule="exact"/>
        <w:ind w:left="1206" w:hanging="504"/>
        <w:jc w:val="left"/>
        <w:rPr>
          <w:sz w:val="24"/>
        </w:rPr>
      </w:pPr>
      <w:r>
        <w:rPr>
          <w:position w:val="2"/>
        </w:rPr>
        <w:t>Тема</w:t>
      </w:r>
      <w:r>
        <w:rPr>
          <w:spacing w:val="-1"/>
          <w:position w:val="2"/>
        </w:rPr>
        <w:t xml:space="preserve"> </w:t>
      </w:r>
      <w:r>
        <w:rPr>
          <w:position w:val="2"/>
        </w:rPr>
        <w:t>6.</w:t>
      </w:r>
      <w:r>
        <w:rPr>
          <w:spacing w:val="-1"/>
          <w:position w:val="2"/>
        </w:rPr>
        <w:t xml:space="preserve"> </w:t>
      </w:r>
      <w:r>
        <w:rPr>
          <w:position w:val="2"/>
        </w:rPr>
        <w:t>Знакомство</w:t>
      </w:r>
      <w:r>
        <w:rPr>
          <w:spacing w:val="-1"/>
          <w:position w:val="2"/>
        </w:rPr>
        <w:t xml:space="preserve"> </w:t>
      </w:r>
      <w:r>
        <w:rPr>
          <w:position w:val="2"/>
        </w:rPr>
        <w:t xml:space="preserve">с </w:t>
      </w:r>
      <w:r>
        <w:rPr>
          <w:spacing w:val="-2"/>
          <w:position w:val="2"/>
        </w:rPr>
        <w:t>профессиограммами.</w:t>
      </w:r>
      <w:r>
        <w:rPr>
          <w:position w:val="2"/>
        </w:rPr>
        <w:tab/>
      </w:r>
      <w:r>
        <w:rPr>
          <w:spacing w:val="-10"/>
          <w:sz w:val="24"/>
        </w:rPr>
        <w:t>6</w:t>
      </w:r>
    </w:p>
    <w:p w:rsidR="00C425EB" w:rsidRDefault="00C425EB">
      <w:pPr>
        <w:spacing w:line="241" w:lineRule="exact"/>
        <w:ind w:left="1206"/>
      </w:pPr>
      <w:r>
        <w:t>Дать</w:t>
      </w:r>
      <w:r>
        <w:rPr>
          <w:spacing w:val="-6"/>
        </w:rPr>
        <w:t xml:space="preserve"> </w:t>
      </w:r>
      <w:r>
        <w:t>определение</w:t>
      </w:r>
      <w:r>
        <w:rPr>
          <w:spacing w:val="-5"/>
        </w:rPr>
        <w:t xml:space="preserve"> </w:t>
      </w:r>
      <w:r>
        <w:t>понятиям</w:t>
      </w:r>
      <w:r>
        <w:rPr>
          <w:spacing w:val="-5"/>
        </w:rPr>
        <w:t xml:space="preserve"> </w:t>
      </w:r>
      <w:r>
        <w:t>«профессиограмма:</w:t>
      </w:r>
      <w:r>
        <w:rPr>
          <w:spacing w:val="-5"/>
        </w:rPr>
        <w:t xml:space="preserve"> </w:t>
      </w:r>
      <w:r>
        <w:t>цель</w:t>
      </w:r>
      <w:r>
        <w:rPr>
          <w:spacing w:val="-5"/>
        </w:rPr>
        <w:t xml:space="preserve"> </w:t>
      </w:r>
      <w:r>
        <w:t>труда,</w:t>
      </w:r>
      <w:r>
        <w:rPr>
          <w:spacing w:val="-5"/>
        </w:rPr>
        <w:t xml:space="preserve"> </w:t>
      </w:r>
      <w:r>
        <w:t>предмет</w:t>
      </w:r>
      <w:r>
        <w:rPr>
          <w:spacing w:val="-5"/>
        </w:rPr>
        <w:t xml:space="preserve"> </w:t>
      </w:r>
      <w:r>
        <w:rPr>
          <w:spacing w:val="-2"/>
        </w:rPr>
        <w:t>труда,</w:t>
      </w:r>
    </w:p>
    <w:p w:rsidR="00C425EB" w:rsidRDefault="00C425EB">
      <w:pPr>
        <w:spacing w:line="241" w:lineRule="exact"/>
        <w:sectPr w:rsidR="00C425EB">
          <w:type w:val="continuous"/>
          <w:pgSz w:w="11910" w:h="16840"/>
          <w:pgMar w:top="480" w:right="0" w:bottom="540" w:left="283" w:header="0" w:footer="0" w:gutter="0"/>
          <w:cols w:space="720"/>
        </w:sectPr>
      </w:pPr>
    </w:p>
    <w:p w:rsidR="00C425EB" w:rsidRDefault="00C425EB">
      <w:pPr>
        <w:spacing w:before="77" w:line="252" w:lineRule="exact"/>
        <w:ind w:left="1206"/>
      </w:pPr>
      <w:r>
        <w:t>средства</w:t>
      </w:r>
      <w:r>
        <w:rPr>
          <w:spacing w:val="-7"/>
        </w:rPr>
        <w:t xml:space="preserve"> </w:t>
      </w:r>
      <w:r>
        <w:t>и</w:t>
      </w:r>
      <w:r>
        <w:rPr>
          <w:spacing w:val="-6"/>
        </w:rPr>
        <w:t xml:space="preserve"> </w:t>
      </w:r>
      <w:r>
        <w:t>условия</w:t>
      </w:r>
      <w:r>
        <w:rPr>
          <w:spacing w:val="-6"/>
        </w:rPr>
        <w:t xml:space="preserve"> </w:t>
      </w:r>
      <w:r>
        <w:t>организации</w:t>
      </w:r>
      <w:r>
        <w:rPr>
          <w:spacing w:val="-7"/>
        </w:rPr>
        <w:t xml:space="preserve"> </w:t>
      </w:r>
      <w:r>
        <w:t>труда»,</w:t>
      </w:r>
      <w:r>
        <w:rPr>
          <w:spacing w:val="-6"/>
        </w:rPr>
        <w:t xml:space="preserve"> </w:t>
      </w:r>
      <w:r>
        <w:t>«профессиональная</w:t>
      </w:r>
      <w:r>
        <w:rPr>
          <w:spacing w:val="-6"/>
        </w:rPr>
        <w:t xml:space="preserve"> </w:t>
      </w:r>
      <w:r>
        <w:rPr>
          <w:spacing w:val="-2"/>
        </w:rPr>
        <w:t>пригодность».</w:t>
      </w:r>
    </w:p>
    <w:p w:rsidR="00C425EB" w:rsidRDefault="00C425EB">
      <w:pPr>
        <w:pStyle w:val="ListParagraph"/>
        <w:numPr>
          <w:ilvl w:val="0"/>
          <w:numId w:val="335"/>
        </w:numPr>
        <w:tabs>
          <w:tab w:val="left" w:pos="1206"/>
          <w:tab w:val="left" w:pos="9673"/>
        </w:tabs>
        <w:spacing w:line="276" w:lineRule="exact"/>
        <w:ind w:left="1206" w:hanging="504"/>
        <w:jc w:val="left"/>
        <w:rPr>
          <w:sz w:val="24"/>
        </w:rPr>
      </w:pPr>
      <w:r>
        <w:rPr>
          <w:position w:val="2"/>
        </w:rPr>
        <w:t>Тема</w:t>
      </w:r>
      <w:r>
        <w:rPr>
          <w:spacing w:val="-4"/>
          <w:position w:val="2"/>
        </w:rPr>
        <w:t xml:space="preserve"> </w:t>
      </w:r>
      <w:r>
        <w:rPr>
          <w:position w:val="2"/>
        </w:rPr>
        <w:t>7.</w:t>
      </w:r>
      <w:r>
        <w:rPr>
          <w:spacing w:val="-3"/>
          <w:position w:val="2"/>
        </w:rPr>
        <w:t xml:space="preserve"> </w:t>
      </w:r>
      <w:r>
        <w:rPr>
          <w:position w:val="2"/>
        </w:rPr>
        <w:t>Профессия</w:t>
      </w:r>
      <w:r>
        <w:rPr>
          <w:spacing w:val="-3"/>
          <w:position w:val="2"/>
        </w:rPr>
        <w:t xml:space="preserve"> </w:t>
      </w:r>
      <w:r>
        <w:rPr>
          <w:position w:val="2"/>
        </w:rPr>
        <w:t>типа</w:t>
      </w:r>
      <w:r>
        <w:rPr>
          <w:spacing w:val="-4"/>
          <w:position w:val="2"/>
        </w:rPr>
        <w:t xml:space="preserve"> </w:t>
      </w:r>
      <w:r>
        <w:rPr>
          <w:position w:val="2"/>
        </w:rPr>
        <w:t>«Человек</w:t>
      </w:r>
      <w:r>
        <w:rPr>
          <w:spacing w:val="-3"/>
          <w:position w:val="2"/>
        </w:rPr>
        <w:t xml:space="preserve"> </w:t>
      </w:r>
      <w:r>
        <w:rPr>
          <w:position w:val="2"/>
        </w:rPr>
        <w:t>–</w:t>
      </w:r>
      <w:r>
        <w:rPr>
          <w:spacing w:val="-3"/>
          <w:position w:val="2"/>
        </w:rPr>
        <w:t xml:space="preserve"> </w:t>
      </w:r>
      <w:r>
        <w:rPr>
          <w:spacing w:val="-2"/>
          <w:position w:val="2"/>
        </w:rPr>
        <w:t>техника».</w:t>
      </w:r>
      <w:r>
        <w:rPr>
          <w:position w:val="2"/>
        </w:rPr>
        <w:tab/>
      </w:r>
      <w:r>
        <w:rPr>
          <w:spacing w:val="-10"/>
          <w:sz w:val="24"/>
        </w:rPr>
        <w:t>5</w:t>
      </w:r>
    </w:p>
    <w:p w:rsidR="00C425EB" w:rsidRDefault="00C425EB">
      <w:pPr>
        <w:pStyle w:val="ListParagraph"/>
        <w:numPr>
          <w:ilvl w:val="0"/>
          <w:numId w:val="335"/>
        </w:numPr>
        <w:tabs>
          <w:tab w:val="left" w:pos="1206"/>
          <w:tab w:val="left" w:pos="9673"/>
        </w:tabs>
        <w:spacing w:line="276" w:lineRule="exact"/>
        <w:ind w:left="1206" w:hanging="504"/>
        <w:jc w:val="left"/>
        <w:rPr>
          <w:sz w:val="24"/>
        </w:rPr>
      </w:pPr>
      <w:r>
        <w:rPr>
          <w:position w:val="2"/>
        </w:rPr>
        <w:t>Тема</w:t>
      </w:r>
      <w:r>
        <w:rPr>
          <w:spacing w:val="-4"/>
          <w:position w:val="2"/>
        </w:rPr>
        <w:t xml:space="preserve"> </w:t>
      </w:r>
      <w:r>
        <w:rPr>
          <w:position w:val="2"/>
        </w:rPr>
        <w:t>8.</w:t>
      </w:r>
      <w:r>
        <w:rPr>
          <w:spacing w:val="-3"/>
          <w:position w:val="2"/>
        </w:rPr>
        <w:t xml:space="preserve"> </w:t>
      </w:r>
      <w:r>
        <w:rPr>
          <w:position w:val="2"/>
        </w:rPr>
        <w:t>Профессия</w:t>
      </w:r>
      <w:r>
        <w:rPr>
          <w:spacing w:val="-3"/>
          <w:position w:val="2"/>
        </w:rPr>
        <w:t xml:space="preserve"> </w:t>
      </w:r>
      <w:r>
        <w:rPr>
          <w:position w:val="2"/>
        </w:rPr>
        <w:t>типа</w:t>
      </w:r>
      <w:r>
        <w:rPr>
          <w:spacing w:val="-4"/>
          <w:position w:val="2"/>
        </w:rPr>
        <w:t xml:space="preserve"> </w:t>
      </w:r>
      <w:r>
        <w:rPr>
          <w:position w:val="2"/>
        </w:rPr>
        <w:t>«Человек</w:t>
      </w:r>
      <w:r>
        <w:rPr>
          <w:spacing w:val="-3"/>
          <w:position w:val="2"/>
        </w:rPr>
        <w:t xml:space="preserve"> </w:t>
      </w:r>
      <w:r>
        <w:rPr>
          <w:position w:val="2"/>
        </w:rPr>
        <w:t>–</w:t>
      </w:r>
      <w:r>
        <w:rPr>
          <w:spacing w:val="-3"/>
          <w:position w:val="2"/>
        </w:rPr>
        <w:t xml:space="preserve"> </w:t>
      </w:r>
      <w:r>
        <w:rPr>
          <w:spacing w:val="-2"/>
          <w:position w:val="2"/>
        </w:rPr>
        <w:t>природа».</w:t>
      </w:r>
      <w:r>
        <w:rPr>
          <w:position w:val="2"/>
        </w:rPr>
        <w:tab/>
      </w:r>
      <w:r>
        <w:rPr>
          <w:spacing w:val="-10"/>
          <w:sz w:val="24"/>
        </w:rPr>
        <w:t>3</w:t>
      </w:r>
    </w:p>
    <w:p w:rsidR="00C425EB" w:rsidRDefault="00C425EB">
      <w:pPr>
        <w:pStyle w:val="ListParagraph"/>
        <w:numPr>
          <w:ilvl w:val="0"/>
          <w:numId w:val="335"/>
        </w:numPr>
        <w:tabs>
          <w:tab w:val="left" w:pos="1206"/>
          <w:tab w:val="left" w:pos="9673"/>
        </w:tabs>
        <w:spacing w:line="277" w:lineRule="exact"/>
        <w:ind w:left="1206" w:hanging="504"/>
        <w:jc w:val="left"/>
        <w:rPr>
          <w:sz w:val="24"/>
        </w:rPr>
      </w:pPr>
      <w:r>
        <w:rPr>
          <w:position w:val="2"/>
        </w:rPr>
        <w:t>Тема</w:t>
      </w:r>
      <w:r>
        <w:rPr>
          <w:spacing w:val="-4"/>
          <w:position w:val="2"/>
        </w:rPr>
        <w:t xml:space="preserve"> </w:t>
      </w:r>
      <w:r>
        <w:rPr>
          <w:position w:val="2"/>
        </w:rPr>
        <w:t>9.</w:t>
      </w:r>
      <w:r>
        <w:rPr>
          <w:spacing w:val="-4"/>
          <w:position w:val="2"/>
        </w:rPr>
        <w:t xml:space="preserve"> </w:t>
      </w:r>
      <w:r>
        <w:rPr>
          <w:position w:val="2"/>
        </w:rPr>
        <w:t>Профессия</w:t>
      </w:r>
      <w:r>
        <w:rPr>
          <w:spacing w:val="-4"/>
          <w:position w:val="2"/>
        </w:rPr>
        <w:t xml:space="preserve"> </w:t>
      </w:r>
      <w:r>
        <w:rPr>
          <w:position w:val="2"/>
        </w:rPr>
        <w:t>типа</w:t>
      </w:r>
      <w:r>
        <w:rPr>
          <w:spacing w:val="-4"/>
          <w:position w:val="2"/>
        </w:rPr>
        <w:t xml:space="preserve"> </w:t>
      </w:r>
      <w:r>
        <w:rPr>
          <w:position w:val="2"/>
        </w:rPr>
        <w:t>«Человек</w:t>
      </w:r>
      <w:r>
        <w:rPr>
          <w:spacing w:val="-4"/>
          <w:position w:val="2"/>
        </w:rPr>
        <w:t xml:space="preserve"> </w:t>
      </w:r>
      <w:r>
        <w:rPr>
          <w:position w:val="2"/>
        </w:rPr>
        <w:t>–</w:t>
      </w:r>
      <w:r>
        <w:rPr>
          <w:spacing w:val="-4"/>
          <w:position w:val="2"/>
        </w:rPr>
        <w:t xml:space="preserve"> </w:t>
      </w:r>
      <w:r>
        <w:rPr>
          <w:position w:val="2"/>
        </w:rPr>
        <w:t>знаковая</w:t>
      </w:r>
      <w:r>
        <w:rPr>
          <w:spacing w:val="-3"/>
          <w:position w:val="2"/>
        </w:rPr>
        <w:t xml:space="preserve"> </w:t>
      </w:r>
      <w:r>
        <w:rPr>
          <w:spacing w:val="-2"/>
          <w:position w:val="2"/>
        </w:rPr>
        <w:t>система».</w:t>
      </w:r>
      <w:r>
        <w:rPr>
          <w:position w:val="2"/>
        </w:rPr>
        <w:tab/>
      </w:r>
      <w:r>
        <w:rPr>
          <w:spacing w:val="-10"/>
          <w:sz w:val="24"/>
        </w:rPr>
        <w:t>2</w:t>
      </w:r>
    </w:p>
    <w:p w:rsidR="00C425EB" w:rsidRDefault="00C425EB">
      <w:pPr>
        <w:tabs>
          <w:tab w:val="left" w:pos="9613"/>
        </w:tabs>
        <w:ind w:left="1206"/>
        <w:rPr>
          <w:b/>
          <w:sz w:val="24"/>
        </w:rPr>
      </w:pPr>
      <w:r>
        <w:rPr>
          <w:spacing w:val="-2"/>
          <w:sz w:val="24"/>
        </w:rPr>
        <w:t>ИТОГО:</w:t>
      </w:r>
      <w:r>
        <w:rPr>
          <w:sz w:val="24"/>
        </w:rPr>
        <w:tab/>
      </w:r>
      <w:r>
        <w:rPr>
          <w:b/>
          <w:spacing w:val="-5"/>
          <w:sz w:val="24"/>
        </w:rPr>
        <w:t>34</w:t>
      </w:r>
    </w:p>
    <w:p w:rsidR="00C425EB" w:rsidRDefault="00C425EB">
      <w:pPr>
        <w:rPr>
          <w:b/>
          <w:sz w:val="24"/>
        </w:rPr>
        <w:sectPr w:rsidR="00C425EB">
          <w:footerReference w:type="default" r:id="rId26"/>
          <w:pgSz w:w="11910" w:h="16840"/>
          <w:pgMar w:top="880" w:right="0" w:bottom="280" w:left="283" w:header="0" w:footer="0" w:gutter="0"/>
          <w:cols w:space="720"/>
        </w:sectPr>
      </w:pPr>
    </w:p>
    <w:p w:rsidR="00C425EB" w:rsidRDefault="00C425EB">
      <w:pPr>
        <w:pStyle w:val="Heading2"/>
        <w:spacing w:before="828"/>
        <w:ind w:left="590" w:right="32" w:firstLine="51"/>
        <w:jc w:val="left"/>
      </w:pPr>
      <w:r>
        <w:rPr>
          <w:spacing w:val="-10"/>
        </w:rPr>
        <w:t xml:space="preserve">№ </w:t>
      </w:r>
      <w:r>
        <w:rPr>
          <w:spacing w:val="-4"/>
        </w:rPr>
        <w:t>п/п</w:t>
      </w:r>
    </w:p>
    <w:p w:rsidR="00C425EB" w:rsidRDefault="00C425EB">
      <w:pPr>
        <w:pStyle w:val="Heading2"/>
        <w:spacing w:before="276"/>
        <w:ind w:left="1798" w:right="4274" w:hanging="1208"/>
        <w:jc w:val="left"/>
      </w:pPr>
      <w:r>
        <w:rPr>
          <w:b w:val="0"/>
        </w:rPr>
        <w:br w:type="column"/>
      </w:r>
      <w:r>
        <w:t>Тематическое</w:t>
      </w:r>
      <w:r>
        <w:rPr>
          <w:spacing w:val="-15"/>
        </w:rPr>
        <w:t xml:space="preserve"> </w:t>
      </w:r>
      <w:r>
        <w:t>планирование</w:t>
      </w:r>
      <w:r>
        <w:rPr>
          <w:b w:val="0"/>
        </w:rPr>
        <w:t xml:space="preserve">: </w:t>
      </w:r>
      <w:r>
        <w:t>8 класс</w:t>
      </w:r>
    </w:p>
    <w:p w:rsidR="00C425EB" w:rsidRDefault="00C425EB">
      <w:pPr>
        <w:pStyle w:val="Heading2"/>
        <w:tabs>
          <w:tab w:val="left" w:pos="4367"/>
        </w:tabs>
        <w:spacing w:before="138"/>
        <w:ind w:left="192"/>
        <w:jc w:val="center"/>
      </w:pPr>
      <w:r>
        <w:rPr>
          <w:spacing w:val="-4"/>
        </w:rPr>
        <w:t>Тема</w:t>
      </w:r>
      <w:r>
        <w:tab/>
        <w:t>Количество</w:t>
      </w:r>
      <w:r>
        <w:rPr>
          <w:spacing w:val="-6"/>
        </w:rPr>
        <w:t xml:space="preserve"> </w:t>
      </w:r>
      <w:r>
        <w:rPr>
          <w:spacing w:val="-2"/>
        </w:rPr>
        <w:t>часов</w:t>
      </w:r>
    </w:p>
    <w:p w:rsidR="00C425EB" w:rsidRDefault="00C425EB">
      <w:pPr>
        <w:pStyle w:val="Heading2"/>
        <w:jc w:val="center"/>
        <w:sectPr w:rsidR="00C425EB">
          <w:type w:val="continuous"/>
          <w:pgSz w:w="11910" w:h="16840"/>
          <w:pgMar w:top="480" w:right="0" w:bottom="540" w:left="283" w:header="0" w:footer="0" w:gutter="0"/>
          <w:cols w:num="2" w:space="720" w:equalWidth="0">
            <w:col w:w="974" w:space="2502"/>
            <w:col w:w="8151"/>
          </w:cols>
        </w:sectPr>
      </w:pPr>
    </w:p>
    <w:p w:rsidR="00C425EB" w:rsidRDefault="00C425EB">
      <w:pPr>
        <w:pStyle w:val="ListParagraph"/>
        <w:numPr>
          <w:ilvl w:val="0"/>
          <w:numId w:val="334"/>
        </w:numPr>
        <w:tabs>
          <w:tab w:val="left" w:pos="1206"/>
          <w:tab w:val="right" w:pos="9793"/>
        </w:tabs>
        <w:spacing w:line="276" w:lineRule="exact"/>
        <w:ind w:left="1206" w:hanging="504"/>
        <w:jc w:val="left"/>
        <w:rPr>
          <w:sz w:val="24"/>
        </w:rPr>
      </w:pPr>
      <w:r>
        <w:rPr>
          <w:position w:val="2"/>
        </w:rPr>
        <w:t>Тема</w:t>
      </w:r>
      <w:r>
        <w:rPr>
          <w:spacing w:val="-4"/>
          <w:position w:val="2"/>
        </w:rPr>
        <w:t xml:space="preserve"> </w:t>
      </w:r>
      <w:r>
        <w:rPr>
          <w:position w:val="2"/>
        </w:rPr>
        <w:t>1.</w:t>
      </w:r>
      <w:r>
        <w:rPr>
          <w:spacing w:val="-3"/>
          <w:position w:val="2"/>
        </w:rPr>
        <w:t xml:space="preserve"> </w:t>
      </w:r>
      <w:r>
        <w:rPr>
          <w:position w:val="2"/>
        </w:rPr>
        <w:t>Пути</w:t>
      </w:r>
      <w:r>
        <w:rPr>
          <w:spacing w:val="-3"/>
          <w:position w:val="2"/>
        </w:rPr>
        <w:t xml:space="preserve"> </w:t>
      </w:r>
      <w:r>
        <w:rPr>
          <w:position w:val="2"/>
        </w:rPr>
        <w:t>получения</w:t>
      </w:r>
      <w:r>
        <w:rPr>
          <w:spacing w:val="-4"/>
          <w:position w:val="2"/>
        </w:rPr>
        <w:t xml:space="preserve"> </w:t>
      </w:r>
      <w:r>
        <w:rPr>
          <w:position w:val="2"/>
        </w:rPr>
        <w:t>профессии.</w:t>
      </w:r>
      <w:r>
        <w:rPr>
          <w:spacing w:val="-3"/>
          <w:position w:val="2"/>
        </w:rPr>
        <w:t xml:space="preserve"> </w:t>
      </w:r>
      <w:r>
        <w:rPr>
          <w:position w:val="2"/>
        </w:rPr>
        <w:t>Формы</w:t>
      </w:r>
      <w:r>
        <w:rPr>
          <w:spacing w:val="-3"/>
          <w:position w:val="2"/>
        </w:rPr>
        <w:t xml:space="preserve"> </w:t>
      </w:r>
      <w:r>
        <w:rPr>
          <w:spacing w:val="-2"/>
          <w:position w:val="2"/>
        </w:rPr>
        <w:t>обучения.</w:t>
      </w:r>
      <w:r>
        <w:rPr>
          <w:position w:val="2"/>
        </w:rPr>
        <w:tab/>
      </w:r>
      <w:r>
        <w:rPr>
          <w:spacing w:val="-10"/>
          <w:sz w:val="24"/>
        </w:rPr>
        <w:t>4</w:t>
      </w:r>
    </w:p>
    <w:p w:rsidR="00C425EB" w:rsidRDefault="00C425EB">
      <w:pPr>
        <w:pStyle w:val="ListParagraph"/>
        <w:numPr>
          <w:ilvl w:val="0"/>
          <w:numId w:val="334"/>
        </w:numPr>
        <w:tabs>
          <w:tab w:val="left" w:pos="1206"/>
          <w:tab w:val="right" w:pos="9793"/>
        </w:tabs>
        <w:spacing w:line="264" w:lineRule="exact"/>
        <w:ind w:left="1206" w:hanging="504"/>
        <w:jc w:val="left"/>
        <w:rPr>
          <w:sz w:val="24"/>
        </w:rPr>
      </w:pPr>
      <w:r>
        <w:rPr>
          <w:position w:val="2"/>
        </w:rPr>
        <w:t>Тема</w:t>
      </w:r>
      <w:r>
        <w:rPr>
          <w:spacing w:val="74"/>
          <w:position w:val="2"/>
        </w:rPr>
        <w:t xml:space="preserve"> </w:t>
      </w:r>
      <w:r>
        <w:rPr>
          <w:position w:val="2"/>
        </w:rPr>
        <w:t>2.</w:t>
      </w:r>
      <w:r>
        <w:rPr>
          <w:spacing w:val="76"/>
          <w:position w:val="2"/>
        </w:rPr>
        <w:t xml:space="preserve"> </w:t>
      </w:r>
      <w:r>
        <w:rPr>
          <w:position w:val="2"/>
        </w:rPr>
        <w:t>Кто</w:t>
      </w:r>
      <w:r>
        <w:rPr>
          <w:spacing w:val="76"/>
          <w:position w:val="2"/>
        </w:rPr>
        <w:t xml:space="preserve"> </w:t>
      </w:r>
      <w:r>
        <w:rPr>
          <w:position w:val="2"/>
        </w:rPr>
        <w:t>я,</w:t>
      </w:r>
      <w:r>
        <w:rPr>
          <w:spacing w:val="76"/>
          <w:position w:val="2"/>
        </w:rPr>
        <w:t xml:space="preserve"> </w:t>
      </w:r>
      <w:r>
        <w:rPr>
          <w:position w:val="2"/>
        </w:rPr>
        <w:t>или</w:t>
      </w:r>
      <w:r>
        <w:rPr>
          <w:spacing w:val="77"/>
          <w:position w:val="2"/>
        </w:rPr>
        <w:t xml:space="preserve"> </w:t>
      </w:r>
      <w:r>
        <w:rPr>
          <w:position w:val="2"/>
        </w:rPr>
        <w:t>что</w:t>
      </w:r>
      <w:r>
        <w:rPr>
          <w:spacing w:val="76"/>
          <w:position w:val="2"/>
        </w:rPr>
        <w:t xml:space="preserve"> </w:t>
      </w:r>
      <w:r>
        <w:rPr>
          <w:position w:val="2"/>
        </w:rPr>
        <w:t>я</w:t>
      </w:r>
      <w:r>
        <w:rPr>
          <w:spacing w:val="76"/>
          <w:position w:val="2"/>
        </w:rPr>
        <w:t xml:space="preserve"> </w:t>
      </w:r>
      <w:r>
        <w:rPr>
          <w:position w:val="2"/>
        </w:rPr>
        <w:t>думаю</w:t>
      </w:r>
      <w:r>
        <w:rPr>
          <w:spacing w:val="76"/>
          <w:position w:val="2"/>
        </w:rPr>
        <w:t xml:space="preserve"> </w:t>
      </w:r>
      <w:r>
        <w:rPr>
          <w:position w:val="2"/>
        </w:rPr>
        <w:t>о</w:t>
      </w:r>
      <w:r>
        <w:rPr>
          <w:spacing w:val="77"/>
          <w:position w:val="2"/>
        </w:rPr>
        <w:t xml:space="preserve"> </w:t>
      </w:r>
      <w:r>
        <w:rPr>
          <w:position w:val="2"/>
        </w:rPr>
        <w:t>себе.</w:t>
      </w:r>
      <w:r>
        <w:rPr>
          <w:spacing w:val="76"/>
          <w:position w:val="2"/>
        </w:rPr>
        <w:t xml:space="preserve"> </w:t>
      </w:r>
      <w:r>
        <w:rPr>
          <w:position w:val="2"/>
        </w:rPr>
        <w:t>Внутренний</w:t>
      </w:r>
      <w:r>
        <w:rPr>
          <w:spacing w:val="76"/>
          <w:position w:val="2"/>
        </w:rPr>
        <w:t xml:space="preserve"> </w:t>
      </w:r>
      <w:r>
        <w:rPr>
          <w:position w:val="2"/>
        </w:rPr>
        <w:t>мир</w:t>
      </w:r>
      <w:r>
        <w:rPr>
          <w:spacing w:val="76"/>
          <w:position w:val="2"/>
        </w:rPr>
        <w:t xml:space="preserve"> </w:t>
      </w:r>
      <w:r>
        <w:rPr>
          <w:position w:val="2"/>
        </w:rPr>
        <w:t>человека</w:t>
      </w:r>
      <w:r>
        <w:rPr>
          <w:spacing w:val="77"/>
          <w:position w:val="2"/>
        </w:rPr>
        <w:t xml:space="preserve"> </w:t>
      </w:r>
      <w:r>
        <w:rPr>
          <w:spacing w:val="-10"/>
          <w:position w:val="2"/>
        </w:rPr>
        <w:t>и</w:t>
      </w:r>
      <w:r>
        <w:rPr>
          <w:position w:val="2"/>
        </w:rPr>
        <w:tab/>
      </w:r>
      <w:r>
        <w:rPr>
          <w:spacing w:val="-10"/>
          <w:sz w:val="24"/>
        </w:rPr>
        <w:t>4</w:t>
      </w:r>
    </w:p>
    <w:p w:rsidR="00C425EB" w:rsidRDefault="00C425EB">
      <w:pPr>
        <w:ind w:left="1206" w:right="3147"/>
      </w:pPr>
      <w:r>
        <w:rPr>
          <w:noProof/>
          <w:lang w:eastAsia="ru-RU"/>
        </w:rPr>
        <w:pict>
          <v:shapetype id="_x0000_t202" coordsize="21600,21600" o:spt="202" path="m,l,21600r21600,l21600,xe">
            <v:stroke joinstyle="miter"/>
            <v:path gradientshapeok="t" o:connecttype="rect"/>
          </v:shapetype>
          <v:shape id="docshape20" o:spid="_x0000_s1040" type="#_x0000_t202" style="position:absolute;left:0;text-align:left;margin-left:43.75pt;margin-top:25.2pt;width:468.6pt;height:258.8pt;z-index:251658752;mso-position-horizontal-relative:page" filled="f" stroked="f">
            <v:textbox inset="0,0,0,0">
              <w:txbxContent>
                <w:tbl>
                  <w:tblPr>
                    <w:tblW w:w="0" w:type="auto"/>
                    <w:tblInd w:w="67" w:type="dxa"/>
                    <w:tblLayout w:type="fixed"/>
                    <w:tblCellMar>
                      <w:left w:w="0" w:type="dxa"/>
                      <w:right w:w="0" w:type="dxa"/>
                    </w:tblCellMar>
                    <w:tblLook w:val="01E0"/>
                  </w:tblPr>
                  <w:tblGrid>
                    <w:gridCol w:w="8404"/>
                    <w:gridCol w:w="847"/>
                  </w:tblGrid>
                  <w:tr w:rsidR="00C425EB">
                    <w:trPr>
                      <w:trHeight w:val="271"/>
                    </w:trPr>
                    <w:tc>
                      <w:tcPr>
                        <w:tcW w:w="8404" w:type="dxa"/>
                      </w:tcPr>
                      <w:p w:rsidR="00C425EB" w:rsidRDefault="00C425EB">
                        <w:pPr>
                          <w:pStyle w:val="TableParagraph"/>
                          <w:tabs>
                            <w:tab w:val="left" w:pos="554"/>
                          </w:tabs>
                          <w:spacing w:line="251" w:lineRule="exact"/>
                          <w:ind w:left="50"/>
                          <w:rPr>
                            <w:position w:val="2"/>
                          </w:rPr>
                        </w:pPr>
                        <w:r>
                          <w:rPr>
                            <w:spacing w:val="-10"/>
                            <w:sz w:val="24"/>
                          </w:rPr>
                          <w:t>3</w:t>
                        </w:r>
                        <w:r>
                          <w:rPr>
                            <w:sz w:val="24"/>
                          </w:rPr>
                          <w:tab/>
                        </w:r>
                        <w:r>
                          <w:rPr>
                            <w:position w:val="2"/>
                          </w:rPr>
                          <w:t>Тема</w:t>
                        </w:r>
                        <w:r>
                          <w:rPr>
                            <w:spacing w:val="-4"/>
                            <w:position w:val="2"/>
                          </w:rPr>
                          <w:t xml:space="preserve"> </w:t>
                        </w:r>
                        <w:r>
                          <w:rPr>
                            <w:position w:val="2"/>
                          </w:rPr>
                          <w:t>3.</w:t>
                        </w:r>
                        <w:r>
                          <w:rPr>
                            <w:spacing w:val="-3"/>
                            <w:position w:val="2"/>
                          </w:rPr>
                          <w:t xml:space="preserve"> </w:t>
                        </w:r>
                        <w:r>
                          <w:rPr>
                            <w:position w:val="2"/>
                          </w:rPr>
                          <w:t>Свойства</w:t>
                        </w:r>
                        <w:r>
                          <w:rPr>
                            <w:spacing w:val="-4"/>
                            <w:position w:val="2"/>
                          </w:rPr>
                          <w:t xml:space="preserve"> </w:t>
                        </w:r>
                        <w:r>
                          <w:rPr>
                            <w:position w:val="2"/>
                          </w:rPr>
                          <w:t>нервной</w:t>
                        </w:r>
                        <w:r>
                          <w:rPr>
                            <w:spacing w:val="-3"/>
                            <w:position w:val="2"/>
                          </w:rPr>
                          <w:t xml:space="preserve"> </w:t>
                        </w:r>
                        <w:r>
                          <w:rPr>
                            <w:position w:val="2"/>
                          </w:rPr>
                          <w:t>системы</w:t>
                        </w:r>
                        <w:r>
                          <w:rPr>
                            <w:spacing w:val="-4"/>
                            <w:position w:val="2"/>
                          </w:rPr>
                          <w:t xml:space="preserve"> </w:t>
                        </w:r>
                        <w:r>
                          <w:rPr>
                            <w:position w:val="2"/>
                          </w:rPr>
                          <w:t>и</w:t>
                        </w:r>
                        <w:r>
                          <w:rPr>
                            <w:spacing w:val="-3"/>
                            <w:position w:val="2"/>
                          </w:rPr>
                          <w:t xml:space="preserve"> </w:t>
                        </w:r>
                        <w:r>
                          <w:rPr>
                            <w:spacing w:val="-2"/>
                            <w:position w:val="2"/>
                          </w:rPr>
                          <w:t>темперамент.</w:t>
                        </w:r>
                      </w:p>
                    </w:tc>
                    <w:tc>
                      <w:tcPr>
                        <w:tcW w:w="847" w:type="dxa"/>
                      </w:tcPr>
                      <w:p w:rsidR="00C425EB" w:rsidRDefault="00C425EB">
                        <w:pPr>
                          <w:pStyle w:val="TableParagraph"/>
                          <w:spacing w:line="251" w:lineRule="exact"/>
                          <w:ind w:right="107"/>
                          <w:jc w:val="right"/>
                          <w:rPr>
                            <w:sz w:val="24"/>
                          </w:rPr>
                        </w:pPr>
                        <w:r>
                          <w:rPr>
                            <w:spacing w:val="-10"/>
                            <w:sz w:val="24"/>
                          </w:rPr>
                          <w:t>4</w:t>
                        </w:r>
                      </w:p>
                    </w:tc>
                  </w:tr>
                  <w:tr w:rsidR="00C425EB">
                    <w:trPr>
                      <w:trHeight w:val="505"/>
                    </w:trPr>
                    <w:tc>
                      <w:tcPr>
                        <w:tcW w:w="8404" w:type="dxa"/>
                      </w:tcPr>
                      <w:p w:rsidR="00C425EB" w:rsidRDefault="00C425EB">
                        <w:pPr>
                          <w:pStyle w:val="TableParagraph"/>
                          <w:tabs>
                            <w:tab w:val="left" w:pos="554"/>
                          </w:tabs>
                          <w:spacing w:before="18" w:line="234" w:lineRule="exact"/>
                          <w:ind w:left="554" w:right="1644" w:hanging="505"/>
                        </w:pPr>
                        <w:r>
                          <w:rPr>
                            <w:spacing w:val="-10"/>
                            <w:sz w:val="24"/>
                          </w:rPr>
                          <w:t>4</w:t>
                        </w:r>
                        <w:r>
                          <w:rPr>
                            <w:sz w:val="24"/>
                          </w:rPr>
                          <w:tab/>
                        </w:r>
                        <w:r>
                          <w:rPr>
                            <w:position w:val="2"/>
                          </w:rPr>
                          <w:t>Тема</w:t>
                        </w:r>
                        <w:r>
                          <w:rPr>
                            <w:spacing w:val="-6"/>
                            <w:position w:val="2"/>
                          </w:rPr>
                          <w:t xml:space="preserve"> </w:t>
                        </w:r>
                        <w:r>
                          <w:rPr>
                            <w:position w:val="2"/>
                          </w:rPr>
                          <w:t>4.</w:t>
                        </w:r>
                        <w:r>
                          <w:rPr>
                            <w:spacing w:val="-6"/>
                            <w:position w:val="2"/>
                          </w:rPr>
                          <w:t xml:space="preserve"> </w:t>
                        </w:r>
                        <w:r>
                          <w:rPr>
                            <w:position w:val="2"/>
                          </w:rPr>
                          <w:t>Память.</w:t>
                        </w:r>
                        <w:r>
                          <w:rPr>
                            <w:spacing w:val="-6"/>
                            <w:position w:val="2"/>
                          </w:rPr>
                          <w:t xml:space="preserve"> </w:t>
                        </w:r>
                        <w:r>
                          <w:rPr>
                            <w:position w:val="2"/>
                          </w:rPr>
                          <w:t>Виды</w:t>
                        </w:r>
                        <w:r>
                          <w:rPr>
                            <w:spacing w:val="-6"/>
                            <w:position w:val="2"/>
                          </w:rPr>
                          <w:t xml:space="preserve"> </w:t>
                        </w:r>
                        <w:r>
                          <w:rPr>
                            <w:position w:val="2"/>
                          </w:rPr>
                          <w:t>памяти.</w:t>
                        </w:r>
                        <w:r>
                          <w:rPr>
                            <w:spacing w:val="-6"/>
                            <w:position w:val="2"/>
                          </w:rPr>
                          <w:t xml:space="preserve"> </w:t>
                        </w:r>
                        <w:r>
                          <w:rPr>
                            <w:position w:val="2"/>
                          </w:rPr>
                          <w:t>Законы</w:t>
                        </w:r>
                        <w:r>
                          <w:rPr>
                            <w:spacing w:val="-6"/>
                            <w:position w:val="2"/>
                          </w:rPr>
                          <w:t xml:space="preserve"> </w:t>
                        </w:r>
                        <w:r>
                          <w:rPr>
                            <w:position w:val="2"/>
                          </w:rPr>
                          <w:t>и</w:t>
                        </w:r>
                        <w:r>
                          <w:rPr>
                            <w:spacing w:val="-6"/>
                            <w:position w:val="2"/>
                          </w:rPr>
                          <w:t xml:space="preserve"> </w:t>
                        </w:r>
                        <w:r>
                          <w:rPr>
                            <w:position w:val="2"/>
                          </w:rPr>
                          <w:t>механизмы</w:t>
                        </w:r>
                        <w:r>
                          <w:rPr>
                            <w:spacing w:val="-6"/>
                            <w:position w:val="2"/>
                          </w:rPr>
                          <w:t xml:space="preserve"> </w:t>
                        </w:r>
                        <w:r>
                          <w:rPr>
                            <w:position w:val="2"/>
                          </w:rPr>
                          <w:t xml:space="preserve">запоминания, </w:t>
                        </w:r>
                        <w:r>
                          <w:t>сохранения и забывания информации.</w:t>
                        </w:r>
                      </w:p>
                    </w:tc>
                    <w:tc>
                      <w:tcPr>
                        <w:tcW w:w="847" w:type="dxa"/>
                      </w:tcPr>
                      <w:p w:rsidR="00C425EB" w:rsidRDefault="00C425EB">
                        <w:pPr>
                          <w:pStyle w:val="TableParagraph"/>
                          <w:spacing w:line="271" w:lineRule="exact"/>
                          <w:ind w:right="107"/>
                          <w:jc w:val="right"/>
                          <w:rPr>
                            <w:sz w:val="24"/>
                          </w:rPr>
                        </w:pPr>
                        <w:r>
                          <w:rPr>
                            <w:spacing w:val="-10"/>
                            <w:sz w:val="24"/>
                          </w:rPr>
                          <w:t>6</w:t>
                        </w:r>
                      </w:p>
                    </w:tc>
                  </w:tr>
                  <w:tr w:rsidR="00C425EB">
                    <w:trPr>
                      <w:trHeight w:val="506"/>
                    </w:trPr>
                    <w:tc>
                      <w:tcPr>
                        <w:tcW w:w="8404" w:type="dxa"/>
                      </w:tcPr>
                      <w:p w:rsidR="00C425EB" w:rsidRDefault="00C425EB">
                        <w:pPr>
                          <w:pStyle w:val="TableParagraph"/>
                          <w:tabs>
                            <w:tab w:val="left" w:pos="554"/>
                          </w:tabs>
                          <w:spacing w:before="18" w:line="234" w:lineRule="exact"/>
                          <w:ind w:left="554" w:right="1124" w:hanging="505"/>
                        </w:pPr>
                        <w:r>
                          <w:rPr>
                            <w:spacing w:val="-10"/>
                            <w:sz w:val="24"/>
                          </w:rPr>
                          <w:t>5</w:t>
                        </w:r>
                        <w:r>
                          <w:rPr>
                            <w:sz w:val="24"/>
                          </w:rPr>
                          <w:tab/>
                        </w:r>
                        <w:r>
                          <w:rPr>
                            <w:position w:val="2"/>
                          </w:rPr>
                          <w:t>Тема</w:t>
                        </w:r>
                        <w:r>
                          <w:rPr>
                            <w:spacing w:val="-6"/>
                            <w:position w:val="2"/>
                          </w:rPr>
                          <w:t xml:space="preserve"> </w:t>
                        </w:r>
                        <w:r>
                          <w:rPr>
                            <w:position w:val="2"/>
                          </w:rPr>
                          <w:t>5.</w:t>
                        </w:r>
                        <w:r>
                          <w:rPr>
                            <w:spacing w:val="-6"/>
                            <w:position w:val="2"/>
                          </w:rPr>
                          <w:t xml:space="preserve"> </w:t>
                        </w:r>
                        <w:r>
                          <w:rPr>
                            <w:position w:val="2"/>
                          </w:rPr>
                          <w:t>Внимание.</w:t>
                        </w:r>
                        <w:r>
                          <w:rPr>
                            <w:spacing w:val="-6"/>
                            <w:position w:val="2"/>
                          </w:rPr>
                          <w:t xml:space="preserve"> </w:t>
                        </w:r>
                        <w:r>
                          <w:rPr>
                            <w:position w:val="2"/>
                          </w:rPr>
                          <w:t>Внимание</w:t>
                        </w:r>
                        <w:r>
                          <w:rPr>
                            <w:spacing w:val="-6"/>
                            <w:position w:val="2"/>
                          </w:rPr>
                          <w:t xml:space="preserve"> </w:t>
                        </w:r>
                        <w:r>
                          <w:rPr>
                            <w:position w:val="2"/>
                          </w:rPr>
                          <w:t>и</w:t>
                        </w:r>
                        <w:r>
                          <w:rPr>
                            <w:spacing w:val="-6"/>
                            <w:position w:val="2"/>
                          </w:rPr>
                          <w:t xml:space="preserve"> </w:t>
                        </w:r>
                        <w:r>
                          <w:rPr>
                            <w:position w:val="2"/>
                          </w:rPr>
                          <w:t>деятельность</w:t>
                        </w:r>
                        <w:r>
                          <w:rPr>
                            <w:spacing w:val="-6"/>
                            <w:position w:val="2"/>
                          </w:rPr>
                          <w:t xml:space="preserve"> </w:t>
                        </w:r>
                        <w:r>
                          <w:rPr>
                            <w:position w:val="2"/>
                          </w:rPr>
                          <w:t>человека.</w:t>
                        </w:r>
                        <w:r>
                          <w:rPr>
                            <w:spacing w:val="-6"/>
                            <w:position w:val="2"/>
                          </w:rPr>
                          <w:t xml:space="preserve"> </w:t>
                        </w:r>
                        <w:r>
                          <w:rPr>
                            <w:position w:val="2"/>
                          </w:rPr>
                          <w:t>Произвольное</w:t>
                        </w:r>
                        <w:r>
                          <w:rPr>
                            <w:spacing w:val="-6"/>
                            <w:position w:val="2"/>
                          </w:rPr>
                          <w:t xml:space="preserve"> </w:t>
                        </w:r>
                        <w:r>
                          <w:rPr>
                            <w:position w:val="2"/>
                          </w:rPr>
                          <w:t xml:space="preserve">и </w:t>
                        </w:r>
                        <w:r>
                          <w:t>непроизвольное внимание. Структура и</w:t>
                        </w:r>
                      </w:p>
                    </w:tc>
                    <w:tc>
                      <w:tcPr>
                        <w:tcW w:w="847" w:type="dxa"/>
                      </w:tcPr>
                      <w:p w:rsidR="00C425EB" w:rsidRDefault="00C425EB">
                        <w:pPr>
                          <w:pStyle w:val="TableParagraph"/>
                          <w:spacing w:line="271" w:lineRule="exact"/>
                          <w:ind w:right="107"/>
                          <w:jc w:val="right"/>
                          <w:rPr>
                            <w:sz w:val="24"/>
                          </w:rPr>
                        </w:pPr>
                        <w:r>
                          <w:rPr>
                            <w:spacing w:val="-10"/>
                            <w:sz w:val="24"/>
                          </w:rPr>
                          <w:t>3</w:t>
                        </w:r>
                      </w:p>
                    </w:tc>
                  </w:tr>
                  <w:tr w:rsidR="00C425EB">
                    <w:trPr>
                      <w:trHeight w:val="275"/>
                    </w:trPr>
                    <w:tc>
                      <w:tcPr>
                        <w:tcW w:w="8404" w:type="dxa"/>
                      </w:tcPr>
                      <w:p w:rsidR="00C425EB" w:rsidRDefault="00C425EB">
                        <w:pPr>
                          <w:pStyle w:val="TableParagraph"/>
                          <w:spacing w:line="256" w:lineRule="exact"/>
                          <w:ind w:left="554"/>
                          <w:rPr>
                            <w:sz w:val="24"/>
                          </w:rPr>
                        </w:pPr>
                        <w:r>
                          <w:rPr>
                            <w:sz w:val="24"/>
                          </w:rPr>
                          <w:t>характеристики</w:t>
                        </w:r>
                        <w:r>
                          <w:rPr>
                            <w:spacing w:val="-6"/>
                            <w:sz w:val="24"/>
                          </w:rPr>
                          <w:t xml:space="preserve"> </w:t>
                        </w:r>
                        <w:r>
                          <w:rPr>
                            <w:sz w:val="24"/>
                          </w:rPr>
                          <w:t>внимания:</w:t>
                        </w:r>
                        <w:r>
                          <w:rPr>
                            <w:spacing w:val="-6"/>
                            <w:sz w:val="24"/>
                          </w:rPr>
                          <w:t xml:space="preserve"> </w:t>
                        </w:r>
                        <w:r>
                          <w:rPr>
                            <w:sz w:val="24"/>
                          </w:rPr>
                          <w:t>объем,</w:t>
                        </w:r>
                        <w:r>
                          <w:rPr>
                            <w:spacing w:val="-6"/>
                            <w:sz w:val="24"/>
                          </w:rPr>
                          <w:t xml:space="preserve"> </w:t>
                        </w:r>
                        <w:r>
                          <w:rPr>
                            <w:sz w:val="24"/>
                          </w:rPr>
                          <w:t>распределение,</w:t>
                        </w:r>
                        <w:r>
                          <w:rPr>
                            <w:spacing w:val="-5"/>
                            <w:sz w:val="24"/>
                          </w:rPr>
                          <w:t xml:space="preserve"> </w:t>
                        </w:r>
                        <w:r>
                          <w:rPr>
                            <w:spacing w:val="-2"/>
                            <w:sz w:val="24"/>
                          </w:rPr>
                          <w:t>переключение,</w:t>
                        </w:r>
                      </w:p>
                    </w:tc>
                    <w:tc>
                      <w:tcPr>
                        <w:tcW w:w="847" w:type="dxa"/>
                      </w:tcPr>
                      <w:p w:rsidR="00C425EB" w:rsidRDefault="00C425EB">
                        <w:pPr>
                          <w:pStyle w:val="TableParagraph"/>
                          <w:rPr>
                            <w:sz w:val="20"/>
                          </w:rPr>
                        </w:pPr>
                      </w:p>
                    </w:tc>
                  </w:tr>
                  <w:tr w:rsidR="00C425EB">
                    <w:trPr>
                      <w:trHeight w:val="275"/>
                    </w:trPr>
                    <w:tc>
                      <w:tcPr>
                        <w:tcW w:w="8404" w:type="dxa"/>
                      </w:tcPr>
                      <w:p w:rsidR="00C425EB" w:rsidRDefault="00C425EB">
                        <w:pPr>
                          <w:pStyle w:val="TableParagraph"/>
                          <w:spacing w:line="256" w:lineRule="exact"/>
                          <w:ind w:left="554"/>
                          <w:rPr>
                            <w:sz w:val="24"/>
                          </w:rPr>
                        </w:pPr>
                        <w:r>
                          <w:rPr>
                            <w:sz w:val="24"/>
                          </w:rPr>
                          <w:t>концентрация,</w:t>
                        </w:r>
                        <w:r>
                          <w:rPr>
                            <w:spacing w:val="-8"/>
                            <w:sz w:val="24"/>
                          </w:rPr>
                          <w:t xml:space="preserve"> </w:t>
                        </w:r>
                        <w:r>
                          <w:rPr>
                            <w:spacing w:val="-2"/>
                            <w:sz w:val="24"/>
                          </w:rPr>
                          <w:t>устойчивость.</w:t>
                        </w:r>
                      </w:p>
                    </w:tc>
                    <w:tc>
                      <w:tcPr>
                        <w:tcW w:w="847" w:type="dxa"/>
                      </w:tcPr>
                      <w:p w:rsidR="00C425EB" w:rsidRDefault="00C425EB">
                        <w:pPr>
                          <w:pStyle w:val="TableParagraph"/>
                          <w:rPr>
                            <w:sz w:val="20"/>
                          </w:rPr>
                        </w:pPr>
                      </w:p>
                    </w:tc>
                  </w:tr>
                  <w:tr w:rsidR="00C425EB">
                    <w:trPr>
                      <w:trHeight w:val="275"/>
                    </w:trPr>
                    <w:tc>
                      <w:tcPr>
                        <w:tcW w:w="8404" w:type="dxa"/>
                      </w:tcPr>
                      <w:p w:rsidR="00C425EB" w:rsidRDefault="00C425EB">
                        <w:pPr>
                          <w:pStyle w:val="TableParagraph"/>
                          <w:spacing w:line="256" w:lineRule="exact"/>
                          <w:ind w:left="554"/>
                          <w:rPr>
                            <w:sz w:val="24"/>
                          </w:rPr>
                        </w:pPr>
                        <w:r>
                          <w:rPr>
                            <w:sz w:val="24"/>
                          </w:rPr>
                          <w:t>Профессии,</w:t>
                        </w:r>
                        <w:r>
                          <w:rPr>
                            <w:spacing w:val="-7"/>
                            <w:sz w:val="24"/>
                          </w:rPr>
                          <w:t xml:space="preserve"> </w:t>
                        </w:r>
                        <w:r>
                          <w:rPr>
                            <w:sz w:val="24"/>
                          </w:rPr>
                          <w:t>предъявляющие</w:t>
                        </w:r>
                        <w:r>
                          <w:rPr>
                            <w:spacing w:val="-5"/>
                            <w:sz w:val="24"/>
                          </w:rPr>
                          <w:t xml:space="preserve"> </w:t>
                        </w:r>
                        <w:r>
                          <w:rPr>
                            <w:sz w:val="24"/>
                          </w:rPr>
                          <w:t>повышенные</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pacing w:val="-2"/>
                            <w:sz w:val="24"/>
                          </w:rPr>
                          <w:t>развитию</w:t>
                        </w:r>
                      </w:p>
                    </w:tc>
                    <w:tc>
                      <w:tcPr>
                        <w:tcW w:w="847" w:type="dxa"/>
                      </w:tcPr>
                      <w:p w:rsidR="00C425EB" w:rsidRDefault="00C425EB">
                        <w:pPr>
                          <w:pStyle w:val="TableParagraph"/>
                          <w:rPr>
                            <w:sz w:val="20"/>
                          </w:rPr>
                        </w:pPr>
                      </w:p>
                    </w:tc>
                  </w:tr>
                  <w:tr w:rsidR="00C425EB">
                    <w:trPr>
                      <w:trHeight w:val="275"/>
                    </w:trPr>
                    <w:tc>
                      <w:tcPr>
                        <w:tcW w:w="8404" w:type="dxa"/>
                      </w:tcPr>
                      <w:p w:rsidR="00C425EB" w:rsidRDefault="00C425EB">
                        <w:pPr>
                          <w:pStyle w:val="TableParagraph"/>
                          <w:spacing w:line="256" w:lineRule="exact"/>
                          <w:ind w:left="554"/>
                          <w:rPr>
                            <w:sz w:val="24"/>
                          </w:rPr>
                        </w:pPr>
                        <w:r>
                          <w:rPr>
                            <w:spacing w:val="-2"/>
                            <w:sz w:val="24"/>
                          </w:rPr>
                          <w:t>внимания.</w:t>
                        </w:r>
                      </w:p>
                    </w:tc>
                    <w:tc>
                      <w:tcPr>
                        <w:tcW w:w="847" w:type="dxa"/>
                      </w:tcPr>
                      <w:p w:rsidR="00C425EB" w:rsidRDefault="00C425EB">
                        <w:pPr>
                          <w:pStyle w:val="TableParagraph"/>
                          <w:rPr>
                            <w:sz w:val="20"/>
                          </w:rPr>
                        </w:pPr>
                      </w:p>
                    </w:tc>
                  </w:tr>
                  <w:tr w:rsidR="00C425EB">
                    <w:trPr>
                      <w:trHeight w:val="505"/>
                    </w:trPr>
                    <w:tc>
                      <w:tcPr>
                        <w:tcW w:w="8404" w:type="dxa"/>
                      </w:tcPr>
                      <w:p w:rsidR="00C425EB" w:rsidRDefault="00C425EB">
                        <w:pPr>
                          <w:pStyle w:val="TableParagraph"/>
                          <w:tabs>
                            <w:tab w:val="left" w:pos="554"/>
                          </w:tabs>
                          <w:spacing w:before="18" w:line="234" w:lineRule="exact"/>
                          <w:ind w:left="554" w:right="893" w:hanging="505"/>
                        </w:pPr>
                        <w:r>
                          <w:rPr>
                            <w:spacing w:val="-10"/>
                            <w:sz w:val="24"/>
                          </w:rPr>
                          <w:t>6</w:t>
                        </w:r>
                        <w:r>
                          <w:rPr>
                            <w:sz w:val="24"/>
                          </w:rPr>
                          <w:tab/>
                        </w:r>
                        <w:r>
                          <w:rPr>
                            <w:position w:val="2"/>
                          </w:rPr>
                          <w:t>Тема</w:t>
                        </w:r>
                        <w:r>
                          <w:rPr>
                            <w:spacing w:val="-6"/>
                            <w:position w:val="2"/>
                          </w:rPr>
                          <w:t xml:space="preserve"> </w:t>
                        </w:r>
                        <w:r>
                          <w:rPr>
                            <w:position w:val="2"/>
                          </w:rPr>
                          <w:t>6.</w:t>
                        </w:r>
                        <w:r>
                          <w:rPr>
                            <w:spacing w:val="-6"/>
                            <w:position w:val="2"/>
                          </w:rPr>
                          <w:t xml:space="preserve"> </w:t>
                        </w:r>
                        <w:r>
                          <w:rPr>
                            <w:position w:val="2"/>
                          </w:rPr>
                          <w:t>Мышление.</w:t>
                        </w:r>
                        <w:r>
                          <w:rPr>
                            <w:spacing w:val="-6"/>
                            <w:position w:val="2"/>
                          </w:rPr>
                          <w:t xml:space="preserve"> </w:t>
                        </w:r>
                        <w:r>
                          <w:rPr>
                            <w:position w:val="2"/>
                          </w:rPr>
                          <w:t>Функции,</w:t>
                        </w:r>
                        <w:r>
                          <w:rPr>
                            <w:spacing w:val="-6"/>
                            <w:position w:val="2"/>
                          </w:rPr>
                          <w:t xml:space="preserve"> </w:t>
                        </w:r>
                        <w:r>
                          <w:rPr>
                            <w:position w:val="2"/>
                          </w:rPr>
                          <w:t>виды</w:t>
                        </w:r>
                        <w:r>
                          <w:rPr>
                            <w:spacing w:val="-6"/>
                            <w:position w:val="2"/>
                          </w:rPr>
                          <w:t xml:space="preserve"> </w:t>
                        </w:r>
                        <w:r>
                          <w:rPr>
                            <w:position w:val="2"/>
                          </w:rPr>
                          <w:t>мышления.</w:t>
                        </w:r>
                        <w:r>
                          <w:rPr>
                            <w:spacing w:val="-6"/>
                            <w:position w:val="2"/>
                          </w:rPr>
                          <w:t xml:space="preserve"> </w:t>
                        </w:r>
                        <w:r>
                          <w:rPr>
                            <w:position w:val="2"/>
                          </w:rPr>
                          <w:t>Мыслительные</w:t>
                        </w:r>
                        <w:r>
                          <w:rPr>
                            <w:spacing w:val="-6"/>
                            <w:position w:val="2"/>
                          </w:rPr>
                          <w:t xml:space="preserve"> </w:t>
                        </w:r>
                        <w:r>
                          <w:rPr>
                            <w:position w:val="2"/>
                          </w:rPr>
                          <w:t xml:space="preserve">операции. </w:t>
                        </w:r>
                        <w:r>
                          <w:t>Правополушарные и левополушарные мыслители.</w:t>
                        </w:r>
                      </w:p>
                    </w:tc>
                    <w:tc>
                      <w:tcPr>
                        <w:tcW w:w="847" w:type="dxa"/>
                      </w:tcPr>
                      <w:p w:rsidR="00C425EB" w:rsidRDefault="00C425EB">
                        <w:pPr>
                          <w:pStyle w:val="TableParagraph"/>
                          <w:spacing w:line="271" w:lineRule="exact"/>
                          <w:ind w:right="107"/>
                          <w:jc w:val="right"/>
                          <w:rPr>
                            <w:sz w:val="24"/>
                          </w:rPr>
                        </w:pPr>
                        <w:r>
                          <w:rPr>
                            <w:spacing w:val="-10"/>
                            <w:sz w:val="24"/>
                          </w:rPr>
                          <w:t>4</w:t>
                        </w:r>
                      </w:p>
                    </w:tc>
                  </w:tr>
                  <w:tr w:rsidR="00C425EB">
                    <w:trPr>
                      <w:trHeight w:val="505"/>
                    </w:trPr>
                    <w:tc>
                      <w:tcPr>
                        <w:tcW w:w="8404" w:type="dxa"/>
                      </w:tcPr>
                      <w:p w:rsidR="00C425EB" w:rsidRDefault="00C425EB">
                        <w:pPr>
                          <w:pStyle w:val="TableParagraph"/>
                          <w:tabs>
                            <w:tab w:val="left" w:pos="554"/>
                          </w:tabs>
                          <w:spacing w:before="18" w:line="234" w:lineRule="exact"/>
                          <w:ind w:left="554" w:right="593" w:hanging="505"/>
                        </w:pPr>
                        <w:r>
                          <w:rPr>
                            <w:spacing w:val="-10"/>
                            <w:sz w:val="24"/>
                          </w:rPr>
                          <w:t>7</w:t>
                        </w:r>
                        <w:r>
                          <w:rPr>
                            <w:sz w:val="24"/>
                          </w:rPr>
                          <w:tab/>
                        </w:r>
                        <w:r>
                          <w:rPr>
                            <w:position w:val="2"/>
                          </w:rPr>
                          <w:t xml:space="preserve">Тема 7. Эмоциональное состояние личности. Эмоции в жизни человека. </w:t>
                        </w:r>
                        <w:r>
                          <w:t>Формы</w:t>
                        </w:r>
                        <w:r>
                          <w:rPr>
                            <w:spacing w:val="-6"/>
                          </w:rPr>
                          <w:t xml:space="preserve"> </w:t>
                        </w:r>
                        <w:r>
                          <w:t>и</w:t>
                        </w:r>
                        <w:r>
                          <w:rPr>
                            <w:spacing w:val="-6"/>
                          </w:rPr>
                          <w:t xml:space="preserve"> </w:t>
                        </w:r>
                        <w:r>
                          <w:t>виды</w:t>
                        </w:r>
                        <w:r>
                          <w:rPr>
                            <w:spacing w:val="-6"/>
                          </w:rPr>
                          <w:t xml:space="preserve"> </w:t>
                        </w:r>
                        <w:r>
                          <w:t>эмоциональных</w:t>
                        </w:r>
                        <w:r>
                          <w:rPr>
                            <w:spacing w:val="-6"/>
                          </w:rPr>
                          <w:t xml:space="preserve"> </w:t>
                        </w:r>
                        <w:r>
                          <w:t>состояний,</w:t>
                        </w:r>
                        <w:r>
                          <w:rPr>
                            <w:spacing w:val="-6"/>
                          </w:rPr>
                          <w:t xml:space="preserve"> </w:t>
                        </w:r>
                        <w:r>
                          <w:t>их</w:t>
                        </w:r>
                        <w:r>
                          <w:rPr>
                            <w:spacing w:val="-6"/>
                          </w:rPr>
                          <w:t xml:space="preserve"> </w:t>
                        </w:r>
                        <w:r>
                          <w:t>влияние</w:t>
                        </w:r>
                        <w:r>
                          <w:rPr>
                            <w:spacing w:val="-6"/>
                          </w:rPr>
                          <w:t xml:space="preserve"> </w:t>
                        </w:r>
                        <w:r>
                          <w:t>на</w:t>
                        </w:r>
                        <w:r>
                          <w:rPr>
                            <w:spacing w:val="-6"/>
                          </w:rPr>
                          <w:t xml:space="preserve"> </w:t>
                        </w:r>
                        <w:r>
                          <w:t>профессиональную</w:t>
                        </w:r>
                      </w:p>
                    </w:tc>
                    <w:tc>
                      <w:tcPr>
                        <w:tcW w:w="847" w:type="dxa"/>
                      </w:tcPr>
                      <w:p w:rsidR="00C425EB" w:rsidRDefault="00C425EB">
                        <w:pPr>
                          <w:pStyle w:val="TableParagraph"/>
                          <w:spacing w:line="271" w:lineRule="exact"/>
                          <w:ind w:right="107"/>
                          <w:jc w:val="right"/>
                          <w:rPr>
                            <w:sz w:val="24"/>
                          </w:rPr>
                        </w:pPr>
                        <w:r>
                          <w:rPr>
                            <w:spacing w:val="-10"/>
                            <w:sz w:val="24"/>
                          </w:rPr>
                          <w:t>2</w:t>
                        </w:r>
                      </w:p>
                    </w:tc>
                  </w:tr>
                  <w:tr w:rsidR="00C425EB">
                    <w:trPr>
                      <w:trHeight w:val="252"/>
                    </w:trPr>
                    <w:tc>
                      <w:tcPr>
                        <w:tcW w:w="8404" w:type="dxa"/>
                      </w:tcPr>
                      <w:p w:rsidR="00C425EB" w:rsidRDefault="00C425EB">
                        <w:pPr>
                          <w:pStyle w:val="TableParagraph"/>
                          <w:spacing w:line="233" w:lineRule="exact"/>
                          <w:ind w:left="554"/>
                        </w:pPr>
                        <w:r>
                          <w:rPr>
                            <w:spacing w:val="-2"/>
                          </w:rPr>
                          <w:t>деятельность.</w:t>
                        </w:r>
                      </w:p>
                    </w:tc>
                    <w:tc>
                      <w:tcPr>
                        <w:tcW w:w="847" w:type="dxa"/>
                      </w:tcPr>
                      <w:p w:rsidR="00C425EB" w:rsidRDefault="00C425EB">
                        <w:pPr>
                          <w:pStyle w:val="TableParagraph"/>
                          <w:rPr>
                            <w:sz w:val="18"/>
                          </w:rPr>
                        </w:pPr>
                      </w:p>
                    </w:tc>
                  </w:tr>
                  <w:tr w:rsidR="00C425EB">
                    <w:trPr>
                      <w:trHeight w:val="505"/>
                    </w:trPr>
                    <w:tc>
                      <w:tcPr>
                        <w:tcW w:w="8404" w:type="dxa"/>
                      </w:tcPr>
                      <w:p w:rsidR="00C425EB" w:rsidRDefault="00C425EB">
                        <w:pPr>
                          <w:pStyle w:val="TableParagraph"/>
                          <w:tabs>
                            <w:tab w:val="left" w:pos="554"/>
                          </w:tabs>
                          <w:spacing w:before="18" w:line="234" w:lineRule="exact"/>
                          <w:ind w:left="554" w:right="555" w:hanging="505"/>
                        </w:pPr>
                        <w:r>
                          <w:rPr>
                            <w:spacing w:val="-10"/>
                            <w:sz w:val="24"/>
                          </w:rPr>
                          <w:t>8</w:t>
                        </w:r>
                        <w:r>
                          <w:rPr>
                            <w:sz w:val="24"/>
                          </w:rPr>
                          <w:tab/>
                        </w:r>
                        <w:r>
                          <w:rPr>
                            <w:position w:val="2"/>
                          </w:rPr>
                          <w:t>Тема</w:t>
                        </w:r>
                        <w:r>
                          <w:rPr>
                            <w:spacing w:val="-7"/>
                            <w:position w:val="2"/>
                          </w:rPr>
                          <w:t xml:space="preserve"> </w:t>
                        </w:r>
                        <w:r>
                          <w:rPr>
                            <w:position w:val="2"/>
                          </w:rPr>
                          <w:t>8.</w:t>
                        </w:r>
                        <w:r>
                          <w:rPr>
                            <w:spacing w:val="-7"/>
                            <w:position w:val="2"/>
                          </w:rPr>
                          <w:t xml:space="preserve"> </w:t>
                        </w:r>
                        <w:r>
                          <w:rPr>
                            <w:position w:val="2"/>
                          </w:rPr>
                          <w:t>Саморегуляция.</w:t>
                        </w:r>
                        <w:r>
                          <w:rPr>
                            <w:spacing w:val="-7"/>
                            <w:position w:val="2"/>
                          </w:rPr>
                          <w:t xml:space="preserve"> </w:t>
                        </w:r>
                        <w:r>
                          <w:rPr>
                            <w:position w:val="2"/>
                          </w:rPr>
                          <w:t>Умение</w:t>
                        </w:r>
                        <w:r>
                          <w:rPr>
                            <w:spacing w:val="-7"/>
                            <w:position w:val="2"/>
                          </w:rPr>
                          <w:t xml:space="preserve"> </w:t>
                        </w:r>
                        <w:r>
                          <w:rPr>
                            <w:position w:val="2"/>
                          </w:rPr>
                          <w:t>контролировать</w:t>
                        </w:r>
                        <w:r>
                          <w:rPr>
                            <w:spacing w:val="-7"/>
                            <w:position w:val="2"/>
                          </w:rPr>
                          <w:t xml:space="preserve"> </w:t>
                        </w:r>
                        <w:r>
                          <w:rPr>
                            <w:position w:val="2"/>
                          </w:rPr>
                          <w:t>свое</w:t>
                        </w:r>
                        <w:r>
                          <w:rPr>
                            <w:spacing w:val="-7"/>
                            <w:position w:val="2"/>
                          </w:rPr>
                          <w:t xml:space="preserve"> </w:t>
                        </w:r>
                        <w:r>
                          <w:rPr>
                            <w:position w:val="2"/>
                          </w:rPr>
                          <w:t>поведение.</w:t>
                        </w:r>
                        <w:r>
                          <w:rPr>
                            <w:spacing w:val="-7"/>
                            <w:position w:val="2"/>
                          </w:rPr>
                          <w:t xml:space="preserve"> </w:t>
                        </w:r>
                        <w:r>
                          <w:rPr>
                            <w:position w:val="2"/>
                          </w:rPr>
                          <w:t xml:space="preserve">Позитивное </w:t>
                        </w:r>
                        <w:r>
                          <w:t>мышление и жизненные ценности.</w:t>
                        </w:r>
                      </w:p>
                    </w:tc>
                    <w:tc>
                      <w:tcPr>
                        <w:tcW w:w="847" w:type="dxa"/>
                      </w:tcPr>
                      <w:p w:rsidR="00C425EB" w:rsidRDefault="00C425EB">
                        <w:pPr>
                          <w:pStyle w:val="TableParagraph"/>
                          <w:spacing w:line="271" w:lineRule="exact"/>
                          <w:ind w:right="107"/>
                          <w:jc w:val="right"/>
                          <w:rPr>
                            <w:sz w:val="24"/>
                          </w:rPr>
                        </w:pPr>
                        <w:r>
                          <w:rPr>
                            <w:spacing w:val="-10"/>
                            <w:sz w:val="24"/>
                          </w:rPr>
                          <w:t>3</w:t>
                        </w:r>
                      </w:p>
                    </w:tc>
                  </w:tr>
                  <w:tr w:rsidR="00C425EB">
                    <w:trPr>
                      <w:trHeight w:val="252"/>
                    </w:trPr>
                    <w:tc>
                      <w:tcPr>
                        <w:tcW w:w="8404" w:type="dxa"/>
                      </w:tcPr>
                      <w:p w:rsidR="00C425EB" w:rsidRDefault="00C425EB">
                        <w:pPr>
                          <w:pStyle w:val="TableParagraph"/>
                          <w:tabs>
                            <w:tab w:val="left" w:pos="554"/>
                          </w:tabs>
                          <w:spacing w:line="233" w:lineRule="exact"/>
                          <w:ind w:left="55"/>
                        </w:pPr>
                        <w:r>
                          <w:rPr>
                            <w:spacing w:val="-10"/>
                          </w:rPr>
                          <w:t>9</w:t>
                        </w:r>
                        <w:r>
                          <w:tab/>
                          <w:t>Тема</w:t>
                        </w:r>
                        <w:r>
                          <w:rPr>
                            <w:spacing w:val="-6"/>
                          </w:rPr>
                          <w:t xml:space="preserve"> </w:t>
                        </w:r>
                        <w:r>
                          <w:t>9.</w:t>
                        </w:r>
                        <w:r>
                          <w:rPr>
                            <w:spacing w:val="-6"/>
                          </w:rPr>
                          <w:t xml:space="preserve"> </w:t>
                        </w:r>
                        <w:r>
                          <w:t>Коммуникабельность</w:t>
                        </w:r>
                        <w:r>
                          <w:rPr>
                            <w:spacing w:val="-6"/>
                          </w:rPr>
                          <w:t xml:space="preserve"> </w:t>
                        </w:r>
                        <w:r>
                          <w:t>–</w:t>
                        </w:r>
                        <w:r>
                          <w:rPr>
                            <w:spacing w:val="-5"/>
                          </w:rPr>
                          <w:t xml:space="preserve"> </w:t>
                        </w:r>
                        <w:r>
                          <w:t>составляющая</w:t>
                        </w:r>
                        <w:r>
                          <w:rPr>
                            <w:spacing w:val="-6"/>
                          </w:rPr>
                          <w:t xml:space="preserve"> </w:t>
                        </w:r>
                        <w:r>
                          <w:t>успеха</w:t>
                        </w:r>
                        <w:r>
                          <w:rPr>
                            <w:spacing w:val="-6"/>
                          </w:rPr>
                          <w:t xml:space="preserve"> </w:t>
                        </w:r>
                        <w:r>
                          <w:t>будущей</w:t>
                        </w:r>
                        <w:r>
                          <w:rPr>
                            <w:spacing w:val="-5"/>
                          </w:rPr>
                          <w:t xml:space="preserve"> </w:t>
                        </w:r>
                        <w:r>
                          <w:rPr>
                            <w:spacing w:val="-2"/>
                          </w:rPr>
                          <w:t>карьеры.</w:t>
                        </w:r>
                      </w:p>
                    </w:tc>
                    <w:tc>
                      <w:tcPr>
                        <w:tcW w:w="847" w:type="dxa"/>
                      </w:tcPr>
                      <w:p w:rsidR="00C425EB" w:rsidRDefault="00C425EB">
                        <w:pPr>
                          <w:pStyle w:val="TableParagraph"/>
                          <w:spacing w:line="233" w:lineRule="exact"/>
                          <w:ind w:right="112"/>
                          <w:jc w:val="right"/>
                        </w:pPr>
                        <w:r>
                          <w:rPr>
                            <w:spacing w:val="-10"/>
                          </w:rPr>
                          <w:t>3</w:t>
                        </w:r>
                      </w:p>
                    </w:tc>
                  </w:tr>
                  <w:tr w:rsidR="00C425EB">
                    <w:trPr>
                      <w:trHeight w:val="252"/>
                    </w:trPr>
                    <w:tc>
                      <w:tcPr>
                        <w:tcW w:w="8404" w:type="dxa"/>
                      </w:tcPr>
                      <w:p w:rsidR="00C425EB" w:rsidRDefault="00C425EB">
                        <w:pPr>
                          <w:pStyle w:val="TableParagraph"/>
                          <w:spacing w:line="233" w:lineRule="exact"/>
                          <w:ind w:left="554"/>
                        </w:pPr>
                        <w:r>
                          <w:t>Требования</w:t>
                        </w:r>
                        <w:r>
                          <w:rPr>
                            <w:spacing w:val="-6"/>
                          </w:rPr>
                          <w:t xml:space="preserve"> </w:t>
                        </w:r>
                        <w:r>
                          <w:t>к</w:t>
                        </w:r>
                        <w:r>
                          <w:rPr>
                            <w:spacing w:val="-5"/>
                          </w:rPr>
                          <w:t xml:space="preserve"> </w:t>
                        </w:r>
                        <w:r>
                          <w:t>работнику:</w:t>
                        </w:r>
                        <w:r>
                          <w:rPr>
                            <w:spacing w:val="-5"/>
                          </w:rPr>
                          <w:t xml:space="preserve"> </w:t>
                        </w:r>
                        <w:r>
                          <w:t>профессионализм,</w:t>
                        </w:r>
                        <w:r>
                          <w:rPr>
                            <w:spacing w:val="-5"/>
                          </w:rPr>
                          <w:t xml:space="preserve"> </w:t>
                        </w:r>
                        <w:r>
                          <w:rPr>
                            <w:spacing w:val="-2"/>
                          </w:rPr>
                          <w:t>ответственность,</w:t>
                        </w:r>
                      </w:p>
                    </w:tc>
                    <w:tc>
                      <w:tcPr>
                        <w:tcW w:w="847" w:type="dxa"/>
                      </w:tcPr>
                      <w:p w:rsidR="00C425EB" w:rsidRDefault="00C425EB">
                        <w:pPr>
                          <w:pStyle w:val="TableParagraph"/>
                          <w:rPr>
                            <w:sz w:val="18"/>
                          </w:rPr>
                        </w:pPr>
                      </w:p>
                    </w:tc>
                  </w:tr>
                  <w:tr w:rsidR="00C425EB">
                    <w:trPr>
                      <w:trHeight w:val="253"/>
                    </w:trPr>
                    <w:tc>
                      <w:tcPr>
                        <w:tcW w:w="8404" w:type="dxa"/>
                      </w:tcPr>
                      <w:p w:rsidR="00C425EB" w:rsidRDefault="00C425EB">
                        <w:pPr>
                          <w:pStyle w:val="TableParagraph"/>
                          <w:spacing w:line="233" w:lineRule="exact"/>
                          <w:ind w:left="554"/>
                        </w:pPr>
                        <w:r>
                          <w:t>коммуникабельность.</w:t>
                        </w:r>
                        <w:r>
                          <w:rPr>
                            <w:spacing w:val="-4"/>
                          </w:rPr>
                          <w:t xml:space="preserve"> </w:t>
                        </w:r>
                        <w:r>
                          <w:t>Умение</w:t>
                        </w:r>
                        <w:r>
                          <w:rPr>
                            <w:spacing w:val="-3"/>
                          </w:rPr>
                          <w:t xml:space="preserve"> </w:t>
                        </w:r>
                        <w:r>
                          <w:t>конструктивно</w:t>
                        </w:r>
                        <w:r>
                          <w:rPr>
                            <w:spacing w:val="-3"/>
                          </w:rPr>
                          <w:t xml:space="preserve"> </w:t>
                        </w:r>
                        <w:r>
                          <w:t>разрешать</w:t>
                        </w:r>
                        <w:r>
                          <w:rPr>
                            <w:spacing w:val="-3"/>
                          </w:rPr>
                          <w:t xml:space="preserve"> </w:t>
                        </w:r>
                        <w:r>
                          <w:rPr>
                            <w:spacing w:val="-2"/>
                          </w:rPr>
                          <w:t>конфликты.</w:t>
                        </w:r>
                      </w:p>
                    </w:tc>
                    <w:tc>
                      <w:tcPr>
                        <w:tcW w:w="847" w:type="dxa"/>
                      </w:tcPr>
                      <w:p w:rsidR="00C425EB" w:rsidRDefault="00C425EB">
                        <w:pPr>
                          <w:pStyle w:val="TableParagraph"/>
                          <w:rPr>
                            <w:sz w:val="18"/>
                          </w:rPr>
                        </w:pPr>
                      </w:p>
                    </w:tc>
                  </w:tr>
                  <w:tr w:rsidR="00C425EB">
                    <w:trPr>
                      <w:trHeight w:val="270"/>
                    </w:trPr>
                    <w:tc>
                      <w:tcPr>
                        <w:tcW w:w="8404" w:type="dxa"/>
                      </w:tcPr>
                      <w:p w:rsidR="00C425EB" w:rsidRDefault="00C425EB">
                        <w:pPr>
                          <w:pStyle w:val="TableParagraph"/>
                          <w:spacing w:line="251" w:lineRule="exact"/>
                          <w:ind w:left="554"/>
                          <w:rPr>
                            <w:sz w:val="24"/>
                          </w:rPr>
                        </w:pPr>
                        <w:r>
                          <w:rPr>
                            <w:spacing w:val="-2"/>
                            <w:sz w:val="24"/>
                          </w:rPr>
                          <w:t>ИТОГО:</w:t>
                        </w:r>
                      </w:p>
                    </w:tc>
                    <w:tc>
                      <w:tcPr>
                        <w:tcW w:w="847" w:type="dxa"/>
                      </w:tcPr>
                      <w:p w:rsidR="00C425EB" w:rsidRDefault="00C425EB">
                        <w:pPr>
                          <w:pStyle w:val="TableParagraph"/>
                          <w:spacing w:line="251" w:lineRule="exact"/>
                          <w:ind w:right="47"/>
                          <w:jc w:val="right"/>
                          <w:rPr>
                            <w:b/>
                            <w:sz w:val="24"/>
                          </w:rPr>
                        </w:pPr>
                        <w:r>
                          <w:rPr>
                            <w:b/>
                            <w:spacing w:val="-5"/>
                            <w:sz w:val="24"/>
                          </w:rPr>
                          <w:t>33</w:t>
                        </w:r>
                      </w:p>
                    </w:tc>
                  </w:tr>
                </w:tbl>
                <w:p w:rsidR="00C425EB" w:rsidRDefault="00C425EB">
                  <w:pPr>
                    <w:pStyle w:val="BodyText"/>
                    <w:ind w:left="0"/>
                    <w:jc w:val="left"/>
                  </w:pPr>
                </w:p>
              </w:txbxContent>
            </v:textbox>
            <w10:wrap anchorx="page"/>
          </v:shape>
        </w:pict>
      </w:r>
      <w:r>
        <w:t>возможности</w:t>
      </w:r>
      <w:r>
        <w:rPr>
          <w:spacing w:val="80"/>
        </w:rPr>
        <w:t xml:space="preserve"> </w:t>
      </w:r>
      <w:r>
        <w:t>его</w:t>
      </w:r>
      <w:r>
        <w:rPr>
          <w:spacing w:val="80"/>
        </w:rPr>
        <w:t xml:space="preserve"> </w:t>
      </w:r>
      <w:r>
        <w:t>самопознания.</w:t>
      </w:r>
      <w:r>
        <w:rPr>
          <w:spacing w:val="80"/>
        </w:rPr>
        <w:t xml:space="preserve"> </w:t>
      </w:r>
      <w:r>
        <w:t>Что</w:t>
      </w:r>
      <w:r>
        <w:rPr>
          <w:spacing w:val="80"/>
        </w:rPr>
        <w:t xml:space="preserve"> </w:t>
      </w:r>
      <w:r>
        <w:t>такое</w:t>
      </w:r>
      <w:r>
        <w:rPr>
          <w:spacing w:val="80"/>
        </w:rPr>
        <w:t xml:space="preserve"> </w:t>
      </w:r>
      <w:r>
        <w:t>психодиагностика,</w:t>
      </w:r>
      <w:r>
        <w:rPr>
          <w:spacing w:val="80"/>
        </w:rPr>
        <w:t xml:space="preserve"> </w:t>
      </w:r>
      <w:r>
        <w:t>как</w:t>
      </w:r>
      <w:r>
        <w:rPr>
          <w:spacing w:val="80"/>
        </w:rPr>
        <w:t xml:space="preserve"> </w:t>
      </w:r>
      <w:r>
        <w:t>она помогает в выборе профессии</w:t>
      </w:r>
    </w:p>
    <w:p w:rsidR="00C425EB" w:rsidRDefault="00C425EB">
      <w:pPr>
        <w:sectPr w:rsidR="00C425EB">
          <w:type w:val="continuous"/>
          <w:pgSz w:w="11910" w:h="16840"/>
          <w:pgMar w:top="480" w:right="0" w:bottom="540" w:left="283" w:header="0" w:footer="0" w:gutter="0"/>
          <w:cols w:space="720"/>
        </w:sectPr>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spacing w:before="218"/>
        <w:ind w:left="0"/>
        <w:jc w:val="left"/>
      </w:pPr>
    </w:p>
    <w:p w:rsidR="00C425EB" w:rsidRDefault="00C425EB">
      <w:pPr>
        <w:pStyle w:val="Heading2"/>
        <w:ind w:left="589" w:right="32" w:firstLine="51"/>
        <w:jc w:val="left"/>
      </w:pPr>
      <w:r>
        <w:rPr>
          <w:spacing w:val="-10"/>
        </w:rPr>
        <w:t xml:space="preserve">№ </w:t>
      </w:r>
      <w:r>
        <w:rPr>
          <w:spacing w:val="-4"/>
        </w:rPr>
        <w:t>п/п</w:t>
      </w:r>
    </w:p>
    <w:p w:rsidR="00C425EB" w:rsidRDefault="00C425EB">
      <w:pPr>
        <w:rPr>
          <w:b/>
          <w:sz w:val="24"/>
        </w:rPr>
      </w:pPr>
      <w:r>
        <w:br w:type="column"/>
      </w: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ind w:left="0"/>
        <w:jc w:val="left"/>
        <w:rPr>
          <w:b/>
        </w:rPr>
      </w:pPr>
    </w:p>
    <w:p w:rsidR="00C425EB" w:rsidRDefault="00C425EB">
      <w:pPr>
        <w:pStyle w:val="BodyText"/>
        <w:spacing w:before="218"/>
        <w:ind w:left="0"/>
        <w:jc w:val="left"/>
        <w:rPr>
          <w:b/>
        </w:rPr>
      </w:pPr>
    </w:p>
    <w:p w:rsidR="00C425EB" w:rsidRDefault="00C425EB">
      <w:pPr>
        <w:pStyle w:val="Heading2"/>
        <w:ind w:left="1797" w:right="4274" w:hanging="1208"/>
        <w:jc w:val="left"/>
      </w:pPr>
      <w:r>
        <w:t>Тематическое</w:t>
      </w:r>
      <w:r>
        <w:rPr>
          <w:spacing w:val="-15"/>
        </w:rPr>
        <w:t xml:space="preserve"> </w:t>
      </w:r>
      <w:r>
        <w:t>планирование</w:t>
      </w:r>
      <w:r>
        <w:rPr>
          <w:b w:val="0"/>
        </w:rPr>
        <w:t xml:space="preserve">: </w:t>
      </w:r>
      <w:r>
        <w:t>9 класс</w:t>
      </w:r>
    </w:p>
    <w:p w:rsidR="00C425EB" w:rsidRDefault="00C425EB">
      <w:pPr>
        <w:tabs>
          <w:tab w:val="left" w:pos="4353"/>
        </w:tabs>
        <w:spacing w:before="138"/>
        <w:ind w:left="183"/>
        <w:jc w:val="center"/>
        <w:rPr>
          <w:b/>
          <w:sz w:val="24"/>
        </w:rPr>
      </w:pPr>
      <w:r>
        <w:rPr>
          <w:b/>
          <w:spacing w:val="-4"/>
          <w:sz w:val="24"/>
        </w:rPr>
        <w:t>Тема</w:t>
      </w:r>
      <w:r>
        <w:rPr>
          <w:b/>
          <w:sz w:val="24"/>
        </w:rPr>
        <w:tab/>
        <w:t>Количество</w:t>
      </w:r>
      <w:r>
        <w:rPr>
          <w:b/>
          <w:spacing w:val="-6"/>
          <w:sz w:val="24"/>
        </w:rPr>
        <w:t xml:space="preserve"> </w:t>
      </w:r>
      <w:r>
        <w:rPr>
          <w:b/>
          <w:spacing w:val="-2"/>
          <w:sz w:val="24"/>
        </w:rPr>
        <w:t>часов</w:t>
      </w:r>
    </w:p>
    <w:p w:rsidR="00C425EB" w:rsidRDefault="00C425EB">
      <w:pPr>
        <w:jc w:val="center"/>
        <w:rPr>
          <w:b/>
          <w:sz w:val="24"/>
        </w:rPr>
        <w:sectPr w:rsidR="00C425EB">
          <w:type w:val="continuous"/>
          <w:pgSz w:w="11910" w:h="16840"/>
          <w:pgMar w:top="480" w:right="0" w:bottom="540" w:left="283" w:header="0" w:footer="0" w:gutter="0"/>
          <w:cols w:num="2" w:space="720" w:equalWidth="0">
            <w:col w:w="973" w:space="2504"/>
            <w:col w:w="8150"/>
          </w:cols>
        </w:sectPr>
      </w:pPr>
    </w:p>
    <w:p w:rsidR="00C425EB" w:rsidRDefault="00C425EB">
      <w:pPr>
        <w:pStyle w:val="ListParagraph"/>
        <w:numPr>
          <w:ilvl w:val="0"/>
          <w:numId w:val="333"/>
        </w:numPr>
        <w:tabs>
          <w:tab w:val="left" w:pos="1204"/>
          <w:tab w:val="right" w:pos="9786"/>
        </w:tabs>
        <w:spacing w:line="265" w:lineRule="exact"/>
        <w:ind w:left="1204" w:hanging="503"/>
        <w:jc w:val="left"/>
        <w:rPr>
          <w:sz w:val="24"/>
        </w:rPr>
      </w:pPr>
      <w:r>
        <w:rPr>
          <w:position w:val="2"/>
        </w:rPr>
        <w:t>Тема</w:t>
      </w:r>
      <w:r>
        <w:rPr>
          <w:spacing w:val="22"/>
          <w:position w:val="2"/>
        </w:rPr>
        <w:t xml:space="preserve"> </w:t>
      </w:r>
      <w:r>
        <w:rPr>
          <w:position w:val="2"/>
        </w:rPr>
        <w:t>1.</w:t>
      </w:r>
      <w:r>
        <w:rPr>
          <w:spacing w:val="22"/>
          <w:position w:val="2"/>
        </w:rPr>
        <w:t xml:space="preserve"> </w:t>
      </w:r>
      <w:r>
        <w:rPr>
          <w:position w:val="2"/>
        </w:rPr>
        <w:t>Первый</w:t>
      </w:r>
      <w:r>
        <w:rPr>
          <w:spacing w:val="22"/>
          <w:position w:val="2"/>
        </w:rPr>
        <w:t xml:space="preserve"> </w:t>
      </w:r>
      <w:r>
        <w:rPr>
          <w:position w:val="2"/>
        </w:rPr>
        <w:t>шаг</w:t>
      </w:r>
      <w:r>
        <w:rPr>
          <w:spacing w:val="22"/>
          <w:position w:val="2"/>
        </w:rPr>
        <w:t xml:space="preserve"> </w:t>
      </w:r>
      <w:r>
        <w:rPr>
          <w:position w:val="2"/>
        </w:rPr>
        <w:t>на</w:t>
      </w:r>
      <w:r>
        <w:rPr>
          <w:spacing w:val="22"/>
          <w:position w:val="2"/>
        </w:rPr>
        <w:t xml:space="preserve"> </w:t>
      </w:r>
      <w:r>
        <w:rPr>
          <w:position w:val="2"/>
        </w:rPr>
        <w:t>пути</w:t>
      </w:r>
      <w:r>
        <w:rPr>
          <w:spacing w:val="22"/>
          <w:position w:val="2"/>
        </w:rPr>
        <w:t xml:space="preserve"> </w:t>
      </w:r>
      <w:r>
        <w:rPr>
          <w:position w:val="2"/>
        </w:rPr>
        <w:t>к</w:t>
      </w:r>
      <w:r>
        <w:rPr>
          <w:spacing w:val="22"/>
          <w:position w:val="2"/>
        </w:rPr>
        <w:t xml:space="preserve"> </w:t>
      </w:r>
      <w:r>
        <w:rPr>
          <w:position w:val="2"/>
        </w:rPr>
        <w:t>профессии.</w:t>
      </w:r>
      <w:r>
        <w:rPr>
          <w:spacing w:val="22"/>
          <w:position w:val="2"/>
        </w:rPr>
        <w:t xml:space="preserve"> </w:t>
      </w:r>
      <w:r>
        <w:rPr>
          <w:position w:val="2"/>
        </w:rPr>
        <w:t>Способности,</w:t>
      </w:r>
      <w:r>
        <w:rPr>
          <w:spacing w:val="23"/>
          <w:position w:val="2"/>
        </w:rPr>
        <w:t xml:space="preserve"> </w:t>
      </w:r>
      <w:r>
        <w:rPr>
          <w:spacing w:val="-2"/>
          <w:position w:val="2"/>
        </w:rPr>
        <w:t>профессиональная</w:t>
      </w:r>
      <w:r>
        <w:rPr>
          <w:position w:val="2"/>
        </w:rPr>
        <w:tab/>
      </w:r>
      <w:r>
        <w:rPr>
          <w:spacing w:val="-10"/>
          <w:sz w:val="24"/>
        </w:rPr>
        <w:t>4</w:t>
      </w:r>
    </w:p>
    <w:p w:rsidR="00C425EB" w:rsidRDefault="00C425EB">
      <w:pPr>
        <w:ind w:left="1204" w:right="2399"/>
      </w:pPr>
      <w:r>
        <w:t>пригодность, состояние физического здоровья, как основные составляющие правильного выбора. Формула успеха.</w:t>
      </w:r>
    </w:p>
    <w:p w:rsidR="00C425EB" w:rsidRDefault="00C425EB">
      <w:pPr>
        <w:pStyle w:val="ListParagraph"/>
        <w:numPr>
          <w:ilvl w:val="0"/>
          <w:numId w:val="333"/>
        </w:numPr>
        <w:tabs>
          <w:tab w:val="left" w:pos="1204"/>
          <w:tab w:val="left" w:pos="1874"/>
          <w:tab w:val="left" w:pos="2239"/>
          <w:tab w:val="left" w:pos="3746"/>
          <w:tab w:val="left" w:pos="4538"/>
          <w:tab w:val="left" w:pos="5264"/>
          <w:tab w:val="left" w:pos="5583"/>
          <w:tab w:val="left" w:pos="6081"/>
          <w:tab w:val="left" w:pos="7399"/>
          <w:tab w:val="right" w:pos="9786"/>
        </w:tabs>
        <w:spacing w:line="264" w:lineRule="exact"/>
        <w:ind w:left="1204" w:hanging="503"/>
        <w:jc w:val="left"/>
        <w:rPr>
          <w:sz w:val="24"/>
        </w:rPr>
      </w:pPr>
      <w:r>
        <w:rPr>
          <w:spacing w:val="-4"/>
          <w:position w:val="2"/>
        </w:rPr>
        <w:t>Тема</w:t>
      </w:r>
      <w:r>
        <w:rPr>
          <w:position w:val="2"/>
        </w:rPr>
        <w:tab/>
      </w:r>
      <w:r>
        <w:rPr>
          <w:spacing w:val="-5"/>
          <w:position w:val="2"/>
        </w:rPr>
        <w:t>2.</w:t>
      </w:r>
      <w:r>
        <w:rPr>
          <w:position w:val="2"/>
        </w:rPr>
        <w:tab/>
      </w:r>
      <w:r>
        <w:rPr>
          <w:spacing w:val="-2"/>
          <w:position w:val="2"/>
        </w:rPr>
        <w:t>Современный</w:t>
      </w:r>
      <w:r>
        <w:rPr>
          <w:position w:val="2"/>
        </w:rPr>
        <w:tab/>
      </w:r>
      <w:r>
        <w:rPr>
          <w:spacing w:val="-2"/>
          <w:position w:val="2"/>
        </w:rPr>
        <w:t>рынок</w:t>
      </w:r>
      <w:r>
        <w:rPr>
          <w:position w:val="2"/>
        </w:rPr>
        <w:tab/>
      </w:r>
      <w:r>
        <w:rPr>
          <w:spacing w:val="-2"/>
          <w:position w:val="2"/>
        </w:rPr>
        <w:t>труда</w:t>
      </w:r>
      <w:r>
        <w:rPr>
          <w:position w:val="2"/>
        </w:rPr>
        <w:tab/>
      </w:r>
      <w:r>
        <w:rPr>
          <w:spacing w:val="-10"/>
          <w:position w:val="2"/>
        </w:rPr>
        <w:t>и</w:t>
      </w:r>
      <w:r>
        <w:rPr>
          <w:position w:val="2"/>
        </w:rPr>
        <w:tab/>
      </w:r>
      <w:r>
        <w:rPr>
          <w:spacing w:val="-5"/>
          <w:position w:val="2"/>
        </w:rPr>
        <w:t>его</w:t>
      </w:r>
      <w:r>
        <w:rPr>
          <w:position w:val="2"/>
        </w:rPr>
        <w:tab/>
      </w:r>
      <w:r>
        <w:rPr>
          <w:spacing w:val="-2"/>
          <w:position w:val="2"/>
        </w:rPr>
        <w:t>требования.</w:t>
      </w:r>
      <w:r>
        <w:rPr>
          <w:position w:val="2"/>
        </w:rPr>
        <w:tab/>
      </w:r>
      <w:r>
        <w:rPr>
          <w:spacing w:val="-2"/>
          <w:position w:val="2"/>
        </w:rPr>
        <w:t>Социально-</w:t>
      </w:r>
      <w:r>
        <w:rPr>
          <w:position w:val="2"/>
        </w:rPr>
        <w:tab/>
      </w:r>
      <w:r>
        <w:rPr>
          <w:spacing w:val="-10"/>
          <w:sz w:val="24"/>
        </w:rPr>
        <w:t>4</w:t>
      </w:r>
    </w:p>
    <w:p w:rsidR="00C425EB" w:rsidRDefault="00C425EB">
      <w:pPr>
        <w:spacing w:line="241" w:lineRule="exact"/>
        <w:ind w:left="1204"/>
      </w:pPr>
      <w:r>
        <w:t>профессиональная</w:t>
      </w:r>
      <w:r>
        <w:rPr>
          <w:spacing w:val="-6"/>
        </w:rPr>
        <w:t xml:space="preserve"> </w:t>
      </w:r>
      <w:r>
        <w:t>мобильность</w:t>
      </w:r>
      <w:r>
        <w:rPr>
          <w:spacing w:val="-5"/>
        </w:rPr>
        <w:t xml:space="preserve"> </w:t>
      </w:r>
      <w:r>
        <w:t>–</w:t>
      </w:r>
      <w:r>
        <w:rPr>
          <w:spacing w:val="-5"/>
        </w:rPr>
        <w:t xml:space="preserve"> </w:t>
      </w:r>
      <w:r>
        <w:t>качество</w:t>
      </w:r>
      <w:r>
        <w:rPr>
          <w:spacing w:val="-5"/>
        </w:rPr>
        <w:t xml:space="preserve"> </w:t>
      </w:r>
      <w:r>
        <w:t>современного</w:t>
      </w:r>
      <w:r>
        <w:rPr>
          <w:spacing w:val="-5"/>
        </w:rPr>
        <w:t xml:space="preserve"> </w:t>
      </w:r>
      <w:r>
        <w:rPr>
          <w:spacing w:val="-2"/>
        </w:rPr>
        <w:t>человека.</w:t>
      </w:r>
    </w:p>
    <w:p w:rsidR="00C425EB" w:rsidRDefault="00C425EB">
      <w:pPr>
        <w:pStyle w:val="ListParagraph"/>
        <w:numPr>
          <w:ilvl w:val="0"/>
          <w:numId w:val="333"/>
        </w:numPr>
        <w:tabs>
          <w:tab w:val="left" w:pos="1204"/>
          <w:tab w:val="left" w:pos="1891"/>
          <w:tab w:val="left" w:pos="2274"/>
          <w:tab w:val="left" w:pos="4316"/>
          <w:tab w:val="left" w:pos="4652"/>
          <w:tab w:val="left" w:pos="6408"/>
          <w:tab w:val="left" w:pos="6730"/>
          <w:tab w:val="right" w:pos="9786"/>
        </w:tabs>
        <w:spacing w:line="265" w:lineRule="exact"/>
        <w:ind w:left="1204" w:hanging="503"/>
        <w:jc w:val="left"/>
        <w:rPr>
          <w:sz w:val="24"/>
        </w:rPr>
      </w:pPr>
      <w:r>
        <w:rPr>
          <w:spacing w:val="-4"/>
          <w:position w:val="2"/>
        </w:rPr>
        <w:t>Тема</w:t>
      </w:r>
      <w:r>
        <w:rPr>
          <w:position w:val="2"/>
        </w:rPr>
        <w:tab/>
      </w:r>
      <w:r>
        <w:rPr>
          <w:spacing w:val="-5"/>
          <w:position w:val="2"/>
        </w:rPr>
        <w:t>3.</w:t>
      </w:r>
      <w:r>
        <w:rPr>
          <w:position w:val="2"/>
        </w:rPr>
        <w:tab/>
      </w:r>
      <w:r>
        <w:rPr>
          <w:spacing w:val="-2"/>
          <w:position w:val="2"/>
        </w:rPr>
        <w:t>Самостоятельность</w:t>
      </w:r>
      <w:r>
        <w:rPr>
          <w:position w:val="2"/>
        </w:rPr>
        <w:tab/>
      </w:r>
      <w:r>
        <w:rPr>
          <w:spacing w:val="-10"/>
          <w:position w:val="2"/>
        </w:rPr>
        <w:t>и</w:t>
      </w:r>
      <w:r>
        <w:rPr>
          <w:position w:val="2"/>
        </w:rPr>
        <w:tab/>
      </w:r>
      <w:r>
        <w:rPr>
          <w:spacing w:val="-2"/>
          <w:position w:val="2"/>
        </w:rPr>
        <w:t>ответственность</w:t>
      </w:r>
      <w:r>
        <w:rPr>
          <w:position w:val="2"/>
        </w:rPr>
        <w:tab/>
      </w:r>
      <w:r>
        <w:rPr>
          <w:spacing w:val="-10"/>
          <w:position w:val="2"/>
        </w:rPr>
        <w:t>в</w:t>
      </w:r>
      <w:r>
        <w:rPr>
          <w:position w:val="2"/>
        </w:rPr>
        <w:tab/>
      </w:r>
      <w:r>
        <w:rPr>
          <w:spacing w:val="-2"/>
          <w:position w:val="2"/>
        </w:rPr>
        <w:t>профессиональной</w:t>
      </w:r>
      <w:r>
        <w:rPr>
          <w:position w:val="2"/>
        </w:rPr>
        <w:tab/>
      </w:r>
      <w:r>
        <w:rPr>
          <w:spacing w:val="-10"/>
          <w:sz w:val="24"/>
        </w:rPr>
        <w:t>4</w:t>
      </w:r>
    </w:p>
    <w:p w:rsidR="00C425EB" w:rsidRDefault="00C425EB">
      <w:pPr>
        <w:spacing w:line="241" w:lineRule="exact"/>
        <w:ind w:left="1204"/>
      </w:pPr>
      <w:r>
        <w:t>деятельности.</w:t>
      </w:r>
      <w:r>
        <w:rPr>
          <w:spacing w:val="-5"/>
        </w:rPr>
        <w:t xml:space="preserve"> </w:t>
      </w:r>
      <w:r>
        <w:t>Коллективность</w:t>
      </w:r>
      <w:r>
        <w:rPr>
          <w:spacing w:val="-5"/>
        </w:rPr>
        <w:t xml:space="preserve"> </w:t>
      </w:r>
      <w:r>
        <w:t>трудового</w:t>
      </w:r>
      <w:r>
        <w:rPr>
          <w:spacing w:val="-4"/>
        </w:rPr>
        <w:t xml:space="preserve"> </w:t>
      </w:r>
      <w:r>
        <w:rPr>
          <w:spacing w:val="-2"/>
        </w:rPr>
        <w:t>процесса.</w:t>
      </w:r>
    </w:p>
    <w:p w:rsidR="00C425EB" w:rsidRDefault="00C425EB">
      <w:pPr>
        <w:pStyle w:val="ListParagraph"/>
        <w:numPr>
          <w:ilvl w:val="0"/>
          <w:numId w:val="333"/>
        </w:numPr>
        <w:tabs>
          <w:tab w:val="left" w:pos="1204"/>
          <w:tab w:val="right" w:pos="9786"/>
        </w:tabs>
        <w:spacing w:line="264" w:lineRule="exact"/>
        <w:ind w:left="1204" w:hanging="503"/>
        <w:jc w:val="left"/>
        <w:rPr>
          <w:sz w:val="24"/>
        </w:rPr>
      </w:pPr>
      <w:r>
        <w:rPr>
          <w:position w:val="2"/>
        </w:rPr>
        <w:t>Тема</w:t>
      </w:r>
      <w:r>
        <w:rPr>
          <w:spacing w:val="-4"/>
          <w:position w:val="2"/>
        </w:rPr>
        <w:t xml:space="preserve"> </w:t>
      </w:r>
      <w:r>
        <w:rPr>
          <w:position w:val="2"/>
        </w:rPr>
        <w:t>4.</w:t>
      </w:r>
      <w:r>
        <w:rPr>
          <w:spacing w:val="-4"/>
          <w:position w:val="2"/>
        </w:rPr>
        <w:t xml:space="preserve"> </w:t>
      </w:r>
      <w:r>
        <w:rPr>
          <w:position w:val="2"/>
        </w:rPr>
        <w:t>Профессионализм</w:t>
      </w:r>
      <w:r>
        <w:rPr>
          <w:spacing w:val="-4"/>
          <w:position w:val="2"/>
        </w:rPr>
        <w:t xml:space="preserve"> </w:t>
      </w:r>
      <w:r>
        <w:rPr>
          <w:position w:val="2"/>
        </w:rPr>
        <w:t>и</w:t>
      </w:r>
      <w:r>
        <w:rPr>
          <w:spacing w:val="-4"/>
          <w:position w:val="2"/>
        </w:rPr>
        <w:t xml:space="preserve"> </w:t>
      </w:r>
      <w:r>
        <w:rPr>
          <w:spacing w:val="-2"/>
          <w:position w:val="2"/>
        </w:rPr>
        <w:t>самосовершенствование.</w:t>
      </w:r>
      <w:r>
        <w:rPr>
          <w:position w:val="2"/>
        </w:rPr>
        <w:tab/>
      </w:r>
      <w:r>
        <w:rPr>
          <w:spacing w:val="-10"/>
          <w:sz w:val="24"/>
        </w:rPr>
        <w:t>4</w:t>
      </w:r>
    </w:p>
    <w:p w:rsidR="00C425EB" w:rsidRDefault="00C425EB">
      <w:pPr>
        <w:pStyle w:val="ListParagraph"/>
        <w:numPr>
          <w:ilvl w:val="0"/>
          <w:numId w:val="333"/>
        </w:numPr>
        <w:tabs>
          <w:tab w:val="left" w:pos="1204"/>
          <w:tab w:val="right" w:pos="9786"/>
        </w:tabs>
        <w:spacing w:line="264" w:lineRule="exact"/>
        <w:ind w:left="1204" w:hanging="503"/>
        <w:jc w:val="left"/>
        <w:rPr>
          <w:sz w:val="24"/>
        </w:rPr>
      </w:pPr>
      <w:r>
        <w:rPr>
          <w:position w:val="2"/>
        </w:rPr>
        <w:t>Тема</w:t>
      </w:r>
      <w:r>
        <w:rPr>
          <w:spacing w:val="42"/>
          <w:position w:val="2"/>
        </w:rPr>
        <w:t xml:space="preserve"> </w:t>
      </w:r>
      <w:r>
        <w:rPr>
          <w:position w:val="2"/>
        </w:rPr>
        <w:t>5.</w:t>
      </w:r>
      <w:r>
        <w:rPr>
          <w:spacing w:val="42"/>
          <w:position w:val="2"/>
        </w:rPr>
        <w:t xml:space="preserve"> </w:t>
      </w:r>
      <w:r>
        <w:rPr>
          <w:position w:val="2"/>
        </w:rPr>
        <w:t>Мотивы</w:t>
      </w:r>
      <w:r>
        <w:rPr>
          <w:spacing w:val="42"/>
          <w:position w:val="2"/>
        </w:rPr>
        <w:t xml:space="preserve"> </w:t>
      </w:r>
      <w:r>
        <w:rPr>
          <w:position w:val="2"/>
        </w:rPr>
        <w:t>и</w:t>
      </w:r>
      <w:r>
        <w:rPr>
          <w:spacing w:val="42"/>
          <w:position w:val="2"/>
        </w:rPr>
        <w:t xml:space="preserve"> </w:t>
      </w:r>
      <w:r>
        <w:rPr>
          <w:position w:val="2"/>
        </w:rPr>
        <w:t>основные</w:t>
      </w:r>
      <w:r>
        <w:rPr>
          <w:spacing w:val="42"/>
          <w:position w:val="2"/>
        </w:rPr>
        <w:t xml:space="preserve"> </w:t>
      </w:r>
      <w:r>
        <w:rPr>
          <w:position w:val="2"/>
        </w:rPr>
        <w:t>условия</w:t>
      </w:r>
      <w:r>
        <w:rPr>
          <w:spacing w:val="42"/>
          <w:position w:val="2"/>
        </w:rPr>
        <w:t xml:space="preserve"> </w:t>
      </w:r>
      <w:r>
        <w:rPr>
          <w:position w:val="2"/>
        </w:rPr>
        <w:t>выбора</w:t>
      </w:r>
      <w:r>
        <w:rPr>
          <w:spacing w:val="42"/>
          <w:position w:val="2"/>
        </w:rPr>
        <w:t xml:space="preserve"> </w:t>
      </w:r>
      <w:r>
        <w:rPr>
          <w:position w:val="2"/>
        </w:rPr>
        <w:t>профессии.</w:t>
      </w:r>
      <w:r>
        <w:rPr>
          <w:spacing w:val="42"/>
          <w:position w:val="2"/>
        </w:rPr>
        <w:t xml:space="preserve"> </w:t>
      </w:r>
      <w:r>
        <w:rPr>
          <w:position w:val="2"/>
        </w:rPr>
        <w:t>«Хочу</w:t>
      </w:r>
      <w:r>
        <w:rPr>
          <w:spacing w:val="42"/>
          <w:position w:val="2"/>
        </w:rPr>
        <w:t xml:space="preserve"> </w:t>
      </w:r>
      <w:r>
        <w:rPr>
          <w:position w:val="2"/>
        </w:rPr>
        <w:t>–</w:t>
      </w:r>
      <w:r>
        <w:rPr>
          <w:spacing w:val="42"/>
          <w:position w:val="2"/>
        </w:rPr>
        <w:t xml:space="preserve"> </w:t>
      </w:r>
      <w:r>
        <w:rPr>
          <w:position w:val="2"/>
        </w:rPr>
        <w:t>могу</w:t>
      </w:r>
      <w:r>
        <w:rPr>
          <w:spacing w:val="43"/>
          <w:position w:val="2"/>
        </w:rPr>
        <w:t xml:space="preserve"> </w:t>
      </w:r>
      <w:r>
        <w:rPr>
          <w:spacing w:val="-10"/>
          <w:position w:val="2"/>
        </w:rPr>
        <w:t>–</w:t>
      </w:r>
      <w:r>
        <w:rPr>
          <w:position w:val="2"/>
        </w:rPr>
        <w:tab/>
      </w:r>
      <w:r>
        <w:rPr>
          <w:spacing w:val="-10"/>
          <w:sz w:val="24"/>
        </w:rPr>
        <w:t>4</w:t>
      </w:r>
    </w:p>
    <w:p w:rsidR="00C425EB" w:rsidRDefault="00C425EB">
      <w:pPr>
        <w:spacing w:line="241" w:lineRule="exact"/>
        <w:ind w:left="1204"/>
      </w:pPr>
      <w:r>
        <w:t>надо»</w:t>
      </w:r>
      <w:r>
        <w:rPr>
          <w:spacing w:val="-4"/>
        </w:rPr>
        <w:t xml:space="preserve"> </w:t>
      </w:r>
      <w:r>
        <w:t>-</w:t>
      </w:r>
      <w:r>
        <w:rPr>
          <w:spacing w:val="-3"/>
        </w:rPr>
        <w:t xml:space="preserve"> </w:t>
      </w:r>
      <w:r>
        <w:t>необходимые</w:t>
      </w:r>
      <w:r>
        <w:rPr>
          <w:spacing w:val="-3"/>
        </w:rPr>
        <w:t xml:space="preserve"> </w:t>
      </w:r>
      <w:r>
        <w:t>условия</w:t>
      </w:r>
      <w:r>
        <w:rPr>
          <w:spacing w:val="-3"/>
        </w:rPr>
        <w:t xml:space="preserve"> </w:t>
      </w:r>
      <w:r>
        <w:t>правильного</w:t>
      </w:r>
      <w:r>
        <w:rPr>
          <w:spacing w:val="-3"/>
        </w:rPr>
        <w:t xml:space="preserve"> </w:t>
      </w:r>
      <w:r>
        <w:rPr>
          <w:spacing w:val="-2"/>
        </w:rPr>
        <w:t>выбора.</w:t>
      </w:r>
    </w:p>
    <w:p w:rsidR="00C425EB" w:rsidRDefault="00C425EB">
      <w:pPr>
        <w:pStyle w:val="ListParagraph"/>
        <w:numPr>
          <w:ilvl w:val="0"/>
          <w:numId w:val="333"/>
        </w:numPr>
        <w:tabs>
          <w:tab w:val="left" w:pos="1204"/>
          <w:tab w:val="right" w:pos="9786"/>
        </w:tabs>
        <w:spacing w:line="265" w:lineRule="exact"/>
        <w:ind w:left="1204" w:hanging="503"/>
        <w:jc w:val="left"/>
        <w:rPr>
          <w:sz w:val="24"/>
        </w:rPr>
      </w:pPr>
      <w:r>
        <w:rPr>
          <w:position w:val="2"/>
        </w:rPr>
        <w:t>Тема</w:t>
      </w:r>
      <w:r>
        <w:rPr>
          <w:spacing w:val="24"/>
          <w:position w:val="2"/>
        </w:rPr>
        <w:t xml:space="preserve"> </w:t>
      </w:r>
      <w:r>
        <w:rPr>
          <w:position w:val="2"/>
        </w:rPr>
        <w:t>6.</w:t>
      </w:r>
      <w:r>
        <w:rPr>
          <w:spacing w:val="25"/>
          <w:position w:val="2"/>
        </w:rPr>
        <w:t xml:space="preserve"> </w:t>
      </w:r>
      <w:r>
        <w:rPr>
          <w:position w:val="2"/>
        </w:rPr>
        <w:t>Что</w:t>
      </w:r>
      <w:r>
        <w:rPr>
          <w:spacing w:val="24"/>
          <w:position w:val="2"/>
        </w:rPr>
        <w:t xml:space="preserve"> </w:t>
      </w:r>
      <w:r>
        <w:rPr>
          <w:position w:val="2"/>
        </w:rPr>
        <w:t>требует</w:t>
      </w:r>
      <w:r>
        <w:rPr>
          <w:spacing w:val="25"/>
          <w:position w:val="2"/>
        </w:rPr>
        <w:t xml:space="preserve"> </w:t>
      </w:r>
      <w:r>
        <w:rPr>
          <w:position w:val="2"/>
        </w:rPr>
        <w:t>профессия</w:t>
      </w:r>
      <w:r>
        <w:rPr>
          <w:spacing w:val="24"/>
          <w:position w:val="2"/>
        </w:rPr>
        <w:t xml:space="preserve"> </w:t>
      </w:r>
      <w:r>
        <w:rPr>
          <w:position w:val="2"/>
        </w:rPr>
        <w:t>от</w:t>
      </w:r>
      <w:r>
        <w:rPr>
          <w:spacing w:val="25"/>
          <w:position w:val="2"/>
        </w:rPr>
        <w:t xml:space="preserve"> </w:t>
      </w:r>
      <w:r>
        <w:rPr>
          <w:position w:val="2"/>
        </w:rPr>
        <w:t>меня?</w:t>
      </w:r>
      <w:r>
        <w:rPr>
          <w:spacing w:val="24"/>
          <w:position w:val="2"/>
        </w:rPr>
        <w:t xml:space="preserve"> </w:t>
      </w:r>
      <w:r>
        <w:rPr>
          <w:position w:val="2"/>
        </w:rPr>
        <w:t>Понятие</w:t>
      </w:r>
      <w:r>
        <w:rPr>
          <w:spacing w:val="25"/>
          <w:position w:val="2"/>
        </w:rPr>
        <w:t xml:space="preserve"> </w:t>
      </w:r>
      <w:r>
        <w:rPr>
          <w:position w:val="2"/>
        </w:rPr>
        <w:t>рынка</w:t>
      </w:r>
      <w:r>
        <w:rPr>
          <w:spacing w:val="24"/>
          <w:position w:val="2"/>
        </w:rPr>
        <w:t xml:space="preserve"> </w:t>
      </w:r>
      <w:r>
        <w:rPr>
          <w:position w:val="2"/>
        </w:rPr>
        <w:t>профессий.</w:t>
      </w:r>
      <w:r>
        <w:rPr>
          <w:spacing w:val="25"/>
          <w:position w:val="2"/>
        </w:rPr>
        <w:t xml:space="preserve"> </w:t>
      </w:r>
      <w:r>
        <w:rPr>
          <w:spacing w:val="-2"/>
          <w:position w:val="2"/>
        </w:rPr>
        <w:t>Центр</w:t>
      </w:r>
      <w:r>
        <w:rPr>
          <w:position w:val="2"/>
        </w:rPr>
        <w:tab/>
      </w:r>
      <w:r>
        <w:rPr>
          <w:spacing w:val="-10"/>
          <w:sz w:val="24"/>
        </w:rPr>
        <w:t>4</w:t>
      </w:r>
    </w:p>
    <w:p w:rsidR="00C425EB" w:rsidRDefault="00C425EB">
      <w:pPr>
        <w:spacing w:line="241" w:lineRule="exact"/>
        <w:ind w:left="1204"/>
      </w:pPr>
      <w:r>
        <w:t>занятости</w:t>
      </w:r>
      <w:r>
        <w:rPr>
          <w:spacing w:val="-9"/>
        </w:rPr>
        <w:t xml:space="preserve"> </w:t>
      </w:r>
      <w:r>
        <w:rPr>
          <w:spacing w:val="-2"/>
        </w:rPr>
        <w:t>населения.</w:t>
      </w:r>
    </w:p>
    <w:p w:rsidR="00C425EB" w:rsidRDefault="00C425EB">
      <w:pPr>
        <w:pStyle w:val="ListParagraph"/>
        <w:numPr>
          <w:ilvl w:val="0"/>
          <w:numId w:val="333"/>
        </w:numPr>
        <w:tabs>
          <w:tab w:val="left" w:pos="1204"/>
          <w:tab w:val="left" w:pos="9666"/>
        </w:tabs>
        <w:spacing w:line="265" w:lineRule="exact"/>
        <w:ind w:left="1204" w:hanging="503"/>
        <w:jc w:val="left"/>
        <w:rPr>
          <w:sz w:val="24"/>
        </w:rPr>
      </w:pPr>
      <w:r>
        <w:rPr>
          <w:position w:val="2"/>
        </w:rPr>
        <w:t>Тема</w:t>
      </w:r>
      <w:r>
        <w:rPr>
          <w:spacing w:val="24"/>
          <w:position w:val="2"/>
        </w:rPr>
        <w:t xml:space="preserve"> </w:t>
      </w:r>
      <w:r>
        <w:rPr>
          <w:position w:val="2"/>
        </w:rPr>
        <w:t>7.</w:t>
      </w:r>
      <w:r>
        <w:rPr>
          <w:spacing w:val="25"/>
          <w:position w:val="2"/>
        </w:rPr>
        <w:t xml:space="preserve"> </w:t>
      </w:r>
      <w:r>
        <w:rPr>
          <w:position w:val="2"/>
        </w:rPr>
        <w:t>Перспективы</w:t>
      </w:r>
      <w:r>
        <w:rPr>
          <w:spacing w:val="24"/>
          <w:position w:val="2"/>
        </w:rPr>
        <w:t xml:space="preserve"> </w:t>
      </w:r>
      <w:r>
        <w:rPr>
          <w:position w:val="2"/>
        </w:rPr>
        <w:t>профессионального</w:t>
      </w:r>
      <w:r>
        <w:rPr>
          <w:spacing w:val="25"/>
          <w:position w:val="2"/>
        </w:rPr>
        <w:t xml:space="preserve"> </w:t>
      </w:r>
      <w:r>
        <w:rPr>
          <w:position w:val="2"/>
        </w:rPr>
        <w:t>старта.</w:t>
      </w:r>
      <w:r>
        <w:rPr>
          <w:spacing w:val="24"/>
          <w:position w:val="2"/>
        </w:rPr>
        <w:t xml:space="preserve"> </w:t>
      </w:r>
      <w:r>
        <w:rPr>
          <w:position w:val="2"/>
        </w:rPr>
        <w:t>Навыки</w:t>
      </w:r>
      <w:r>
        <w:rPr>
          <w:spacing w:val="25"/>
          <w:position w:val="2"/>
        </w:rPr>
        <w:t xml:space="preserve"> </w:t>
      </w:r>
      <w:r>
        <w:rPr>
          <w:spacing w:val="-2"/>
          <w:position w:val="2"/>
        </w:rPr>
        <w:t>самопрезентации.</w:t>
      </w:r>
      <w:r>
        <w:rPr>
          <w:position w:val="2"/>
        </w:rPr>
        <w:tab/>
      </w:r>
      <w:r>
        <w:rPr>
          <w:spacing w:val="-10"/>
          <w:sz w:val="24"/>
        </w:rPr>
        <w:t>2</w:t>
      </w:r>
    </w:p>
    <w:p w:rsidR="00C425EB" w:rsidRDefault="00C425EB">
      <w:pPr>
        <w:spacing w:line="241" w:lineRule="exact"/>
        <w:ind w:left="1204"/>
      </w:pPr>
      <w:r>
        <w:t>Как</w:t>
      </w:r>
      <w:r>
        <w:rPr>
          <w:spacing w:val="-4"/>
        </w:rPr>
        <w:t xml:space="preserve"> </w:t>
      </w:r>
      <w:r>
        <w:t>правильно</w:t>
      </w:r>
      <w:r>
        <w:rPr>
          <w:spacing w:val="-3"/>
        </w:rPr>
        <w:t xml:space="preserve"> </w:t>
      </w:r>
      <w:r>
        <w:t>составить</w:t>
      </w:r>
      <w:r>
        <w:rPr>
          <w:spacing w:val="-4"/>
        </w:rPr>
        <w:t xml:space="preserve"> </w:t>
      </w:r>
      <w:r>
        <w:t>резюме.</w:t>
      </w:r>
      <w:r>
        <w:rPr>
          <w:spacing w:val="-3"/>
        </w:rPr>
        <w:t xml:space="preserve"> </w:t>
      </w:r>
      <w:r>
        <w:t>Правила</w:t>
      </w:r>
      <w:r>
        <w:rPr>
          <w:spacing w:val="-4"/>
        </w:rPr>
        <w:t xml:space="preserve"> </w:t>
      </w:r>
      <w:r>
        <w:t>поведения</w:t>
      </w:r>
      <w:r>
        <w:rPr>
          <w:spacing w:val="-3"/>
        </w:rPr>
        <w:t xml:space="preserve"> </w:t>
      </w:r>
      <w:r>
        <w:t>на</w:t>
      </w:r>
      <w:r>
        <w:rPr>
          <w:spacing w:val="-3"/>
        </w:rPr>
        <w:t xml:space="preserve"> </w:t>
      </w:r>
      <w:r>
        <w:rPr>
          <w:spacing w:val="-2"/>
        </w:rPr>
        <w:t>собеседовании.</w:t>
      </w:r>
    </w:p>
    <w:p w:rsidR="00C425EB" w:rsidRDefault="00C425EB">
      <w:pPr>
        <w:pStyle w:val="ListParagraph"/>
        <w:numPr>
          <w:ilvl w:val="0"/>
          <w:numId w:val="333"/>
        </w:numPr>
        <w:tabs>
          <w:tab w:val="left" w:pos="1204"/>
          <w:tab w:val="right" w:pos="9786"/>
        </w:tabs>
        <w:spacing w:line="276" w:lineRule="exact"/>
        <w:ind w:left="1204" w:hanging="503"/>
        <w:jc w:val="left"/>
        <w:rPr>
          <w:sz w:val="24"/>
        </w:rPr>
      </w:pPr>
      <w:r>
        <w:rPr>
          <w:position w:val="2"/>
        </w:rPr>
        <w:t>Тема</w:t>
      </w:r>
      <w:r>
        <w:rPr>
          <w:spacing w:val="-4"/>
          <w:position w:val="2"/>
        </w:rPr>
        <w:t xml:space="preserve"> </w:t>
      </w:r>
      <w:r>
        <w:rPr>
          <w:position w:val="2"/>
        </w:rPr>
        <w:t>8.</w:t>
      </w:r>
      <w:r>
        <w:rPr>
          <w:spacing w:val="-3"/>
          <w:position w:val="2"/>
        </w:rPr>
        <w:t xml:space="preserve"> </w:t>
      </w:r>
      <w:r>
        <w:rPr>
          <w:position w:val="2"/>
        </w:rPr>
        <w:t>Интервью</w:t>
      </w:r>
      <w:r>
        <w:rPr>
          <w:spacing w:val="-3"/>
          <w:position w:val="2"/>
        </w:rPr>
        <w:t xml:space="preserve"> </w:t>
      </w:r>
      <w:r>
        <w:rPr>
          <w:position w:val="2"/>
        </w:rPr>
        <w:t>при</w:t>
      </w:r>
      <w:r>
        <w:rPr>
          <w:spacing w:val="-3"/>
          <w:position w:val="2"/>
        </w:rPr>
        <w:t xml:space="preserve"> </w:t>
      </w:r>
      <w:r>
        <w:rPr>
          <w:position w:val="2"/>
        </w:rPr>
        <w:t>приеме</w:t>
      </w:r>
      <w:r>
        <w:rPr>
          <w:spacing w:val="-3"/>
          <w:position w:val="2"/>
        </w:rPr>
        <w:t xml:space="preserve"> </w:t>
      </w:r>
      <w:r>
        <w:rPr>
          <w:position w:val="2"/>
        </w:rPr>
        <w:t>на</w:t>
      </w:r>
      <w:r>
        <w:rPr>
          <w:spacing w:val="-3"/>
          <w:position w:val="2"/>
        </w:rPr>
        <w:t xml:space="preserve"> </w:t>
      </w:r>
      <w:r>
        <w:rPr>
          <w:position w:val="2"/>
        </w:rPr>
        <w:t>работу</w:t>
      </w:r>
      <w:r>
        <w:rPr>
          <w:spacing w:val="-3"/>
          <w:position w:val="2"/>
        </w:rPr>
        <w:t xml:space="preserve"> </w:t>
      </w:r>
      <w:r>
        <w:rPr>
          <w:position w:val="2"/>
        </w:rPr>
        <w:t>(ролевая</w:t>
      </w:r>
      <w:r>
        <w:rPr>
          <w:spacing w:val="-3"/>
          <w:position w:val="2"/>
        </w:rPr>
        <w:t xml:space="preserve"> </w:t>
      </w:r>
      <w:r>
        <w:rPr>
          <w:spacing w:val="-2"/>
          <w:position w:val="2"/>
        </w:rPr>
        <w:t>игра).</w:t>
      </w:r>
      <w:r>
        <w:rPr>
          <w:position w:val="2"/>
        </w:rPr>
        <w:tab/>
      </w:r>
      <w:r>
        <w:rPr>
          <w:spacing w:val="-10"/>
          <w:sz w:val="24"/>
        </w:rPr>
        <w:t>3</w:t>
      </w:r>
    </w:p>
    <w:p w:rsidR="00C425EB" w:rsidRDefault="00C425EB">
      <w:pPr>
        <w:pStyle w:val="ListParagraph"/>
        <w:numPr>
          <w:ilvl w:val="0"/>
          <w:numId w:val="333"/>
        </w:numPr>
        <w:tabs>
          <w:tab w:val="left" w:pos="1204"/>
        </w:tabs>
        <w:ind w:left="1204" w:right="3123" w:hanging="499"/>
        <w:jc w:val="left"/>
      </w:pPr>
      <w:r>
        <w:t>Тема 9. Составление плана профессионального самоопределения. Алгоритм принятия решения</w:t>
      </w:r>
    </w:p>
    <w:p w:rsidR="00C425EB" w:rsidRDefault="00C425EB">
      <w:pPr>
        <w:pStyle w:val="ListParagraph"/>
        <w:numPr>
          <w:ilvl w:val="0"/>
          <w:numId w:val="333"/>
        </w:numPr>
        <w:tabs>
          <w:tab w:val="left" w:pos="1204"/>
          <w:tab w:val="left" w:pos="9671"/>
        </w:tabs>
        <w:ind w:left="1204" w:hanging="553"/>
        <w:jc w:val="left"/>
      </w:pPr>
      <w:r>
        <w:t>Тема</w:t>
      </w:r>
      <w:r>
        <w:rPr>
          <w:spacing w:val="-4"/>
        </w:rPr>
        <w:t xml:space="preserve"> </w:t>
      </w:r>
      <w:r>
        <w:t>10.</w:t>
      </w:r>
      <w:r>
        <w:rPr>
          <w:spacing w:val="-4"/>
        </w:rPr>
        <w:t xml:space="preserve"> </w:t>
      </w:r>
      <w:r>
        <w:t>Построение</w:t>
      </w:r>
      <w:r>
        <w:rPr>
          <w:spacing w:val="-4"/>
        </w:rPr>
        <w:t xml:space="preserve"> </w:t>
      </w:r>
      <w:r>
        <w:t>образа</w:t>
      </w:r>
      <w:r>
        <w:rPr>
          <w:spacing w:val="-4"/>
        </w:rPr>
        <w:t xml:space="preserve"> </w:t>
      </w:r>
      <w:r>
        <w:t>профессионального</w:t>
      </w:r>
      <w:r>
        <w:rPr>
          <w:spacing w:val="-4"/>
        </w:rPr>
        <w:t xml:space="preserve"> </w:t>
      </w:r>
      <w:r>
        <w:rPr>
          <w:spacing w:val="-2"/>
        </w:rPr>
        <w:t>будущего.</w:t>
      </w:r>
      <w:r>
        <w:tab/>
      </w:r>
      <w:r>
        <w:rPr>
          <w:spacing w:val="-10"/>
        </w:rPr>
        <w:t>2</w:t>
      </w:r>
    </w:p>
    <w:p w:rsidR="00C425EB" w:rsidRDefault="00C425EB">
      <w:pPr>
        <w:pStyle w:val="ListParagraph"/>
        <w:numPr>
          <w:ilvl w:val="0"/>
          <w:numId w:val="333"/>
        </w:numPr>
        <w:tabs>
          <w:tab w:val="left" w:pos="1204"/>
          <w:tab w:val="left" w:pos="9671"/>
        </w:tabs>
        <w:ind w:left="1204" w:hanging="553"/>
        <w:jc w:val="left"/>
      </w:pPr>
      <w:r>
        <w:t>Тема</w:t>
      </w:r>
      <w:r>
        <w:rPr>
          <w:spacing w:val="-5"/>
        </w:rPr>
        <w:t xml:space="preserve"> </w:t>
      </w:r>
      <w:r>
        <w:t>11.</w:t>
      </w:r>
      <w:r>
        <w:rPr>
          <w:spacing w:val="-4"/>
        </w:rPr>
        <w:t xml:space="preserve"> </w:t>
      </w:r>
      <w:r>
        <w:t>Подготовка</w:t>
      </w:r>
      <w:r>
        <w:rPr>
          <w:spacing w:val="-5"/>
        </w:rPr>
        <w:t xml:space="preserve"> </w:t>
      </w:r>
      <w:r>
        <w:t>к</w:t>
      </w:r>
      <w:r>
        <w:rPr>
          <w:spacing w:val="-4"/>
        </w:rPr>
        <w:t xml:space="preserve"> </w:t>
      </w:r>
      <w:r>
        <w:t>будущей</w:t>
      </w:r>
      <w:r>
        <w:rPr>
          <w:spacing w:val="-5"/>
        </w:rPr>
        <w:t xml:space="preserve"> </w:t>
      </w:r>
      <w:r>
        <w:t>карьере.</w:t>
      </w:r>
      <w:r>
        <w:rPr>
          <w:spacing w:val="-4"/>
        </w:rPr>
        <w:t xml:space="preserve"> </w:t>
      </w:r>
      <w:r>
        <w:t>Психологический</w:t>
      </w:r>
      <w:r>
        <w:rPr>
          <w:spacing w:val="-4"/>
        </w:rPr>
        <w:t xml:space="preserve"> </w:t>
      </w:r>
      <w:r>
        <w:rPr>
          <w:spacing w:val="-2"/>
        </w:rPr>
        <w:t>портрет</w:t>
      </w:r>
      <w:r>
        <w:tab/>
      </w:r>
      <w:r>
        <w:rPr>
          <w:spacing w:val="-10"/>
        </w:rPr>
        <w:t>2</w:t>
      </w:r>
    </w:p>
    <w:p w:rsidR="00C425EB" w:rsidRDefault="00C425EB">
      <w:pPr>
        <w:pStyle w:val="ListParagraph"/>
        <w:jc w:val="left"/>
        <w:sectPr w:rsidR="00C425EB">
          <w:type w:val="continuous"/>
          <w:pgSz w:w="11910" w:h="16840"/>
          <w:pgMar w:top="480" w:right="0" w:bottom="540" w:left="283" w:header="0" w:footer="0" w:gutter="0"/>
          <w:cols w:space="720"/>
        </w:sectPr>
      </w:pPr>
    </w:p>
    <w:p w:rsidR="00C425EB" w:rsidRDefault="00C425EB">
      <w:pPr>
        <w:spacing w:before="77"/>
        <w:ind w:left="1204"/>
      </w:pPr>
      <w:r>
        <w:t>личности.</w:t>
      </w:r>
      <w:r>
        <w:rPr>
          <w:spacing w:val="-3"/>
        </w:rPr>
        <w:t xml:space="preserve"> </w:t>
      </w:r>
      <w:r>
        <w:t>Ролевая</w:t>
      </w:r>
      <w:r>
        <w:rPr>
          <w:spacing w:val="-3"/>
        </w:rPr>
        <w:t xml:space="preserve"> </w:t>
      </w:r>
      <w:r>
        <w:t>игра</w:t>
      </w:r>
      <w:r>
        <w:rPr>
          <w:spacing w:val="-2"/>
        </w:rPr>
        <w:t xml:space="preserve"> </w:t>
      </w:r>
      <w:r>
        <w:t>«Встреча</w:t>
      </w:r>
      <w:r>
        <w:rPr>
          <w:spacing w:val="-3"/>
        </w:rPr>
        <w:t xml:space="preserve"> </w:t>
      </w:r>
      <w:r>
        <w:t>через</w:t>
      </w:r>
      <w:r>
        <w:rPr>
          <w:spacing w:val="-3"/>
        </w:rPr>
        <w:t xml:space="preserve"> </w:t>
      </w:r>
      <w:r>
        <w:t>10</w:t>
      </w:r>
      <w:r>
        <w:rPr>
          <w:spacing w:val="-2"/>
        </w:rPr>
        <w:t xml:space="preserve"> лет».</w:t>
      </w:r>
    </w:p>
    <w:p w:rsidR="00C425EB" w:rsidRDefault="00C425EB">
      <w:pPr>
        <w:tabs>
          <w:tab w:val="right" w:pos="9846"/>
        </w:tabs>
        <w:spacing w:before="253"/>
        <w:ind w:left="1204"/>
        <w:rPr>
          <w:b/>
          <w:sz w:val="24"/>
        </w:rPr>
      </w:pPr>
      <w:r>
        <w:rPr>
          <w:spacing w:val="-2"/>
          <w:sz w:val="24"/>
        </w:rPr>
        <w:t>ИТОГО:</w:t>
      </w:r>
      <w:r>
        <w:rPr>
          <w:sz w:val="24"/>
        </w:rPr>
        <w:tab/>
      </w:r>
      <w:r>
        <w:rPr>
          <w:b/>
          <w:spacing w:val="-5"/>
          <w:sz w:val="24"/>
        </w:rPr>
        <w:t>33</w:t>
      </w:r>
    </w:p>
    <w:p w:rsidR="00C425EB" w:rsidRDefault="00C425EB">
      <w:pPr>
        <w:pStyle w:val="ListParagraph"/>
        <w:numPr>
          <w:ilvl w:val="2"/>
          <w:numId w:val="366"/>
        </w:numPr>
        <w:tabs>
          <w:tab w:val="left" w:pos="2424"/>
        </w:tabs>
        <w:ind w:left="2424" w:hanging="720"/>
        <w:jc w:val="left"/>
        <w:rPr>
          <w:sz w:val="24"/>
        </w:rPr>
      </w:pPr>
      <w:r>
        <w:rPr>
          <w:sz w:val="24"/>
        </w:rPr>
        <w:t>РАБОЧАЯ</w:t>
      </w:r>
      <w:r>
        <w:rPr>
          <w:spacing w:val="-6"/>
          <w:sz w:val="24"/>
        </w:rPr>
        <w:t xml:space="preserve"> </w:t>
      </w:r>
      <w:r>
        <w:rPr>
          <w:sz w:val="24"/>
        </w:rPr>
        <w:t>ПРОГРАММА</w:t>
      </w:r>
      <w:r>
        <w:rPr>
          <w:spacing w:val="-5"/>
          <w:sz w:val="24"/>
        </w:rPr>
        <w:t xml:space="preserve">  </w:t>
      </w:r>
      <w:r>
        <w:rPr>
          <w:sz w:val="24"/>
        </w:rPr>
        <w:t>ВНЕУРОЧНОЙ</w:t>
      </w:r>
      <w:r>
        <w:rPr>
          <w:spacing w:val="-5"/>
          <w:sz w:val="24"/>
        </w:rPr>
        <w:t xml:space="preserve"> </w:t>
      </w:r>
      <w:r>
        <w:rPr>
          <w:spacing w:val="-2"/>
          <w:sz w:val="24"/>
        </w:rPr>
        <w:t>ДЕЯТЕЛЬНОСТИ</w:t>
      </w:r>
    </w:p>
    <w:p w:rsidR="00C425EB" w:rsidRDefault="00C425EB">
      <w:pPr>
        <w:pStyle w:val="BodyText"/>
        <w:ind w:left="4930"/>
        <w:jc w:val="left"/>
      </w:pPr>
      <w:r>
        <w:t>ДВИЖЕНИЕ</w:t>
      </w:r>
      <w:r>
        <w:rPr>
          <w:spacing w:val="-4"/>
        </w:rPr>
        <w:t xml:space="preserve"> </w:t>
      </w:r>
      <w:r>
        <w:rPr>
          <w:spacing w:val="-2"/>
        </w:rPr>
        <w:t>ПЕРВЫХ</w:t>
      </w:r>
    </w:p>
    <w:p w:rsidR="00C425EB" w:rsidRDefault="00C425EB">
      <w:pPr>
        <w:pStyle w:val="BodyText"/>
        <w:ind w:left="0"/>
        <w:jc w:val="left"/>
      </w:pPr>
    </w:p>
    <w:p w:rsidR="00C425EB" w:rsidRDefault="00C425EB">
      <w:pPr>
        <w:pStyle w:val="BodyText"/>
        <w:ind w:left="419" w:right="766" w:firstLine="569"/>
        <w:jc w:val="left"/>
      </w:pPr>
      <w:r>
        <w:t>Рабочая</w:t>
      </w:r>
      <w:r>
        <w:rPr>
          <w:spacing w:val="-5"/>
        </w:rPr>
        <w:t xml:space="preserve"> </w:t>
      </w:r>
      <w:r>
        <w:t>программа</w:t>
      </w:r>
      <w:r>
        <w:rPr>
          <w:spacing w:val="-5"/>
        </w:rPr>
        <w:t xml:space="preserve"> </w:t>
      </w:r>
      <w:r>
        <w:t>курса</w:t>
      </w:r>
      <w:r>
        <w:rPr>
          <w:spacing w:val="-5"/>
        </w:rPr>
        <w:t xml:space="preserve"> </w:t>
      </w:r>
      <w:r>
        <w:t>внеурочной</w:t>
      </w:r>
      <w:r>
        <w:rPr>
          <w:spacing w:val="-5"/>
        </w:rPr>
        <w:t xml:space="preserve"> </w:t>
      </w:r>
      <w:r>
        <w:t>деятельности</w:t>
      </w:r>
      <w:r>
        <w:rPr>
          <w:spacing w:val="-5"/>
        </w:rPr>
        <w:t xml:space="preserve"> </w:t>
      </w:r>
      <w:r>
        <w:t>«Движение</w:t>
      </w:r>
      <w:r>
        <w:rPr>
          <w:spacing w:val="-5"/>
        </w:rPr>
        <w:t xml:space="preserve"> </w:t>
      </w:r>
      <w:r>
        <w:t>первых»</w:t>
      </w:r>
      <w:r>
        <w:rPr>
          <w:spacing w:val="-5"/>
        </w:rPr>
        <w:t xml:space="preserve"> </w:t>
      </w:r>
      <w:r>
        <w:t>для</w:t>
      </w:r>
      <w:r>
        <w:rPr>
          <w:spacing w:val="-5"/>
        </w:rPr>
        <w:t xml:space="preserve"> </w:t>
      </w:r>
      <w:r>
        <w:t>обучающихся</w:t>
      </w:r>
      <w:r>
        <w:rPr>
          <w:spacing w:val="-4"/>
        </w:rPr>
        <w:t xml:space="preserve"> </w:t>
      </w:r>
      <w:r>
        <w:t>5-9 классов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и Федеральной образовательной программе основного общего образования, утверждённой приказом Министерства просвещения Российской Федерации</w:t>
      </w:r>
    </w:p>
    <w:p w:rsidR="00C425EB" w:rsidRDefault="00C425EB">
      <w:pPr>
        <w:pStyle w:val="BodyText"/>
        <w:ind w:left="645"/>
        <w:jc w:val="left"/>
      </w:pPr>
      <w:r>
        <w:t>№371</w:t>
      </w:r>
      <w:r>
        <w:rPr>
          <w:spacing w:val="-2"/>
        </w:rPr>
        <w:t xml:space="preserve"> </w:t>
      </w:r>
      <w:r>
        <w:t>от</w:t>
      </w:r>
      <w:r>
        <w:rPr>
          <w:spacing w:val="-1"/>
        </w:rPr>
        <w:t xml:space="preserve"> </w:t>
      </w:r>
      <w:r>
        <w:t>18</w:t>
      </w:r>
      <w:r>
        <w:rPr>
          <w:spacing w:val="-1"/>
        </w:rPr>
        <w:t xml:space="preserve"> </w:t>
      </w:r>
      <w:r>
        <w:t>мая</w:t>
      </w:r>
      <w:r>
        <w:rPr>
          <w:spacing w:val="-1"/>
        </w:rPr>
        <w:t xml:space="preserve"> </w:t>
      </w:r>
      <w:r>
        <w:t>2023</w:t>
      </w:r>
      <w:r>
        <w:rPr>
          <w:spacing w:val="-1"/>
        </w:rPr>
        <w:t xml:space="preserve"> </w:t>
      </w:r>
      <w:r>
        <w:rPr>
          <w:spacing w:val="-7"/>
        </w:rPr>
        <w:t>г.</w:t>
      </w:r>
    </w:p>
    <w:p w:rsidR="00C425EB" w:rsidRDefault="00C425EB">
      <w:pPr>
        <w:pStyle w:val="BodyText"/>
        <w:ind w:left="419" w:right="870" w:firstLine="569"/>
        <w:jc w:val="left"/>
      </w:pPr>
      <w:r>
        <w:t>Приоритетными задачами Общероссийского</w:t>
      </w:r>
      <w:r>
        <w:rPr>
          <w:spacing w:val="40"/>
        </w:rPr>
        <w:t xml:space="preserve"> </w:t>
      </w:r>
      <w:r>
        <w:t>общественно-государственного</w:t>
      </w:r>
      <w:r>
        <w:rPr>
          <w:spacing w:val="40"/>
        </w:rPr>
        <w:t xml:space="preserve"> </w:t>
      </w:r>
      <w:r>
        <w:t>движения детей и молодежи «Движение первых» (далее – Движение) являются: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подготовка к полноценной жизни</w:t>
      </w:r>
      <w:r>
        <w:rPr>
          <w:spacing w:val="40"/>
        </w:rPr>
        <w:t xml:space="preserve"> </w:t>
      </w:r>
      <w:r>
        <w:t>в обществе, включая формирование их мировоззрения на основе традиционных российских духовных и нравственных</w:t>
      </w:r>
      <w:r>
        <w:rPr>
          <w:spacing w:val="-1"/>
        </w:rPr>
        <w:t xml:space="preserve"> </w:t>
      </w:r>
      <w:r>
        <w:t>ценностей,</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достижений</w:t>
      </w:r>
      <w:r>
        <w:rPr>
          <w:spacing w:val="-1"/>
        </w:rPr>
        <w:t xml:space="preserve"> </w:t>
      </w:r>
      <w:r>
        <w:t>российской</w:t>
      </w:r>
      <w:r>
        <w:rPr>
          <w:spacing w:val="-1"/>
        </w:rPr>
        <w:t xml:space="preserve"> </w:t>
      </w:r>
      <w:r>
        <w:t>и</w:t>
      </w:r>
      <w:r>
        <w:rPr>
          <w:spacing w:val="-1"/>
        </w:rPr>
        <w:t xml:space="preserve"> </w:t>
      </w:r>
      <w:r>
        <w:t>мировой</w:t>
      </w:r>
      <w:r>
        <w:rPr>
          <w:spacing w:val="-2"/>
        </w:rPr>
        <w:t xml:space="preserve"> </w:t>
      </w:r>
      <w:r>
        <w:t>культуры,</w:t>
      </w:r>
      <w:r>
        <w:rPr>
          <w:spacing w:val="-2"/>
        </w:rPr>
        <w:t xml:space="preserve"> </w:t>
      </w:r>
      <w:r>
        <w:t>а также развития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иные общественно</w:t>
      </w:r>
      <w:r>
        <w:rPr>
          <w:spacing w:val="-3"/>
        </w:rPr>
        <w:t xml:space="preserve"> </w:t>
      </w:r>
      <w:r>
        <w:t>полезные</w:t>
      </w:r>
      <w:r>
        <w:rPr>
          <w:spacing w:val="-3"/>
        </w:rPr>
        <w:t xml:space="preserve"> </w:t>
      </w:r>
      <w:r>
        <w:t>цели,</w:t>
      </w:r>
      <w:r>
        <w:rPr>
          <w:spacing w:val="-3"/>
        </w:rPr>
        <w:t xml:space="preserve"> </w:t>
      </w:r>
      <w:r>
        <w:t>как</w:t>
      </w:r>
      <w:r>
        <w:rPr>
          <w:spacing w:val="40"/>
        </w:rPr>
        <w:t xml:space="preserve"> </w:t>
      </w:r>
      <w:r>
        <w:t>установлено</w:t>
      </w:r>
      <w:r>
        <w:rPr>
          <w:spacing w:val="-3"/>
        </w:rPr>
        <w:t xml:space="preserve"> </w:t>
      </w:r>
      <w:r>
        <w:t>Федеральным</w:t>
      </w:r>
      <w:r>
        <w:rPr>
          <w:spacing w:val="-3"/>
        </w:rPr>
        <w:t xml:space="preserve"> </w:t>
      </w:r>
      <w:r>
        <w:t>законом</w:t>
      </w:r>
      <w:r>
        <w:rPr>
          <w:spacing w:val="-3"/>
        </w:rPr>
        <w:t xml:space="preserve"> </w:t>
      </w:r>
      <w:r>
        <w:t>от</w:t>
      </w:r>
      <w:r>
        <w:rPr>
          <w:spacing w:val="-2"/>
        </w:rPr>
        <w:t xml:space="preserve"> </w:t>
      </w:r>
      <w:r>
        <w:t>14</w:t>
      </w:r>
      <w:r>
        <w:rPr>
          <w:spacing w:val="-4"/>
        </w:rPr>
        <w:t xml:space="preserve"> </w:t>
      </w:r>
      <w:r>
        <w:t>июля</w:t>
      </w:r>
      <w:r>
        <w:rPr>
          <w:spacing w:val="-4"/>
        </w:rPr>
        <w:t xml:space="preserve"> </w:t>
      </w:r>
      <w:r>
        <w:t>2022</w:t>
      </w:r>
      <w:r>
        <w:rPr>
          <w:spacing w:val="-4"/>
        </w:rPr>
        <w:t xml:space="preserve"> </w:t>
      </w:r>
      <w:r>
        <w:t>г.</w:t>
      </w:r>
      <w:r>
        <w:rPr>
          <w:spacing w:val="-4"/>
        </w:rPr>
        <w:t xml:space="preserve"> </w:t>
      </w:r>
      <w:r>
        <w:t>№</w:t>
      </w:r>
      <w:r>
        <w:rPr>
          <w:spacing w:val="-4"/>
        </w:rPr>
        <w:t xml:space="preserve"> </w:t>
      </w:r>
      <w:r>
        <w:t>261</w:t>
      </w:r>
      <w:r>
        <w:rPr>
          <w:spacing w:val="-3"/>
        </w:rPr>
        <w:t xml:space="preserve"> </w:t>
      </w:r>
      <w:r>
        <w:t>–</w:t>
      </w:r>
      <w:r>
        <w:rPr>
          <w:spacing w:val="-3"/>
        </w:rPr>
        <w:t xml:space="preserve"> </w:t>
      </w:r>
      <w:r>
        <w:t>ФЗ</w:t>
      </w:r>
    </w:p>
    <w:p w:rsidR="00C425EB" w:rsidRDefault="00C425EB">
      <w:pPr>
        <w:pStyle w:val="BodyText"/>
        <w:ind w:left="419"/>
        <w:jc w:val="left"/>
      </w:pPr>
      <w:r>
        <w:t>«О</w:t>
      </w:r>
      <w:r>
        <w:rPr>
          <w:spacing w:val="-6"/>
        </w:rPr>
        <w:t xml:space="preserve"> </w:t>
      </w:r>
      <w:r>
        <w:t>российском</w:t>
      </w:r>
      <w:r>
        <w:rPr>
          <w:spacing w:val="-4"/>
        </w:rPr>
        <w:t xml:space="preserve"> </w:t>
      </w:r>
      <w:r>
        <w:t>движении</w:t>
      </w:r>
      <w:r>
        <w:rPr>
          <w:spacing w:val="-5"/>
        </w:rPr>
        <w:t xml:space="preserve"> </w:t>
      </w:r>
      <w:r>
        <w:t>детей</w:t>
      </w:r>
      <w:r>
        <w:rPr>
          <w:spacing w:val="-3"/>
        </w:rPr>
        <w:t xml:space="preserve"> </w:t>
      </w:r>
      <w:r>
        <w:t>и</w:t>
      </w:r>
      <w:r>
        <w:rPr>
          <w:spacing w:val="-3"/>
        </w:rPr>
        <w:t xml:space="preserve"> </w:t>
      </w:r>
      <w:r>
        <w:rPr>
          <w:spacing w:val="-2"/>
        </w:rPr>
        <w:t>молодежи».</w:t>
      </w:r>
    </w:p>
    <w:p w:rsidR="00C425EB" w:rsidRDefault="00C425EB">
      <w:pPr>
        <w:pStyle w:val="BodyText"/>
        <w:ind w:left="419" w:right="1106" w:firstLine="569"/>
        <w:jc w:val="left"/>
      </w:pPr>
      <w:r>
        <w:t>Возрастание консолидации общественно-государственных усилий по возрождению духовности,</w:t>
      </w:r>
      <w:r>
        <w:rPr>
          <w:spacing w:val="-5"/>
        </w:rPr>
        <w:t xml:space="preserve"> </w:t>
      </w:r>
      <w:r>
        <w:t>внимания</w:t>
      </w:r>
      <w:r>
        <w:rPr>
          <w:spacing w:val="-5"/>
        </w:rPr>
        <w:t xml:space="preserve"> </w:t>
      </w:r>
      <w:r>
        <w:t>к</w:t>
      </w:r>
      <w:r>
        <w:rPr>
          <w:spacing w:val="-5"/>
        </w:rPr>
        <w:t xml:space="preserve"> </w:t>
      </w:r>
      <w:r>
        <w:t>детству</w:t>
      </w:r>
      <w:r>
        <w:rPr>
          <w:spacing w:val="-5"/>
        </w:rPr>
        <w:t xml:space="preserve"> </w:t>
      </w:r>
      <w:r>
        <w:t>как</w:t>
      </w:r>
      <w:r>
        <w:rPr>
          <w:spacing w:val="-5"/>
        </w:rPr>
        <w:t xml:space="preserve"> </w:t>
      </w:r>
      <w:r>
        <w:t>важнейшей</w:t>
      </w:r>
      <w:r>
        <w:rPr>
          <w:spacing w:val="-5"/>
        </w:rPr>
        <w:t xml:space="preserve"> </w:t>
      </w:r>
      <w:r>
        <w:t>ценности,</w:t>
      </w:r>
      <w:r>
        <w:rPr>
          <w:spacing w:val="-5"/>
        </w:rPr>
        <w:t xml:space="preserve"> </w:t>
      </w:r>
      <w:r>
        <w:t>условию</w:t>
      </w:r>
      <w:r>
        <w:rPr>
          <w:spacing w:val="-5"/>
        </w:rPr>
        <w:t xml:space="preserve"> </w:t>
      </w:r>
      <w:r>
        <w:t>стабильности</w:t>
      </w:r>
      <w:r>
        <w:rPr>
          <w:spacing w:val="-5"/>
        </w:rPr>
        <w:t xml:space="preserve"> </w:t>
      </w:r>
      <w:r>
        <w:t>и</w:t>
      </w:r>
      <w:r>
        <w:rPr>
          <w:spacing w:val="-5"/>
        </w:rPr>
        <w:t xml:space="preserve"> </w:t>
      </w:r>
      <w:r>
        <w:t>процветания страны, сформировало приоритетность государственной политики в целях создания беспрецедентных условий содействия воспитанию детей и молодежи, развития социального</w:t>
      </w:r>
    </w:p>
    <w:p w:rsidR="00C425EB" w:rsidRDefault="00C425EB">
      <w:pPr>
        <w:pStyle w:val="BodyText"/>
        <w:jc w:val="left"/>
        <w:sectPr w:rsidR="00C425EB">
          <w:footerReference w:type="default" r:id="rId27"/>
          <w:pgSz w:w="11910" w:h="16840"/>
          <w:pgMar w:top="940" w:right="0" w:bottom="280" w:left="283" w:header="0" w:footer="0" w:gutter="0"/>
          <w:cols w:space="720"/>
        </w:sectPr>
      </w:pPr>
    </w:p>
    <w:p w:rsidR="00C425EB" w:rsidRDefault="00C425EB">
      <w:pPr>
        <w:pStyle w:val="BodyText"/>
        <w:spacing w:before="77"/>
        <w:ind w:left="419" w:right="766"/>
        <w:jc w:val="left"/>
      </w:pPr>
      <w:r>
        <w:t>института</w:t>
      </w:r>
      <w:r>
        <w:rPr>
          <w:spacing w:val="-5"/>
        </w:rPr>
        <w:t xml:space="preserve"> </w:t>
      </w:r>
      <w:r>
        <w:t>воспитания,</w:t>
      </w:r>
      <w:r>
        <w:rPr>
          <w:spacing w:val="-5"/>
        </w:rPr>
        <w:t xml:space="preserve"> </w:t>
      </w:r>
      <w:r>
        <w:t>создания</w:t>
      </w:r>
      <w:r>
        <w:rPr>
          <w:spacing w:val="-5"/>
        </w:rPr>
        <w:t xml:space="preserve"> </w:t>
      </w:r>
      <w:r>
        <w:t>масштабных</w:t>
      </w:r>
      <w:r>
        <w:rPr>
          <w:spacing w:val="-5"/>
        </w:rPr>
        <w:t xml:space="preserve"> </w:t>
      </w:r>
      <w:r>
        <w:t>возможностей</w:t>
      </w:r>
      <w:r>
        <w:rPr>
          <w:spacing w:val="-5"/>
        </w:rPr>
        <w:t xml:space="preserve"> </w:t>
      </w:r>
      <w:r>
        <w:t>для</w:t>
      </w:r>
      <w:r>
        <w:rPr>
          <w:spacing w:val="-5"/>
        </w:rPr>
        <w:t xml:space="preserve"> </w:t>
      </w:r>
      <w:r>
        <w:t>развития</w:t>
      </w:r>
      <w:r>
        <w:rPr>
          <w:spacing w:val="-5"/>
        </w:rPr>
        <w:t xml:space="preserve"> </w:t>
      </w:r>
      <w:r>
        <w:t>общественной</w:t>
      </w:r>
      <w:r>
        <w:rPr>
          <w:spacing w:val="-5"/>
        </w:rPr>
        <w:t xml:space="preserve"> </w:t>
      </w:r>
      <w:r>
        <w:t>активности детей и молодежи, поддержки детских и молодежных гражданских инициатив, вовлечения в широкую сферу социально активной и общественно полезной деятельности.</w:t>
      </w:r>
    </w:p>
    <w:p w:rsidR="00C425EB" w:rsidRDefault="00C425EB">
      <w:pPr>
        <w:pStyle w:val="BodyText"/>
        <w:ind w:left="419" w:right="884" w:firstLine="569"/>
        <w:jc w:val="left"/>
      </w:pPr>
      <w:r>
        <w:t>Миссия Движения состоит в предоставлении подрастающему поколению как гражданам страны</w:t>
      </w:r>
      <w:r>
        <w:rPr>
          <w:spacing w:val="-5"/>
        </w:rPr>
        <w:t xml:space="preserve"> </w:t>
      </w:r>
      <w:r>
        <w:t>возможностей</w:t>
      </w:r>
      <w:r>
        <w:rPr>
          <w:spacing w:val="-5"/>
        </w:rPr>
        <w:t xml:space="preserve"> </w:t>
      </w:r>
      <w:r>
        <w:t>реализовать</w:t>
      </w:r>
      <w:r>
        <w:rPr>
          <w:spacing w:val="-5"/>
        </w:rPr>
        <w:t xml:space="preserve"> </w:t>
      </w:r>
      <w:r>
        <w:t>собственную</w:t>
      </w:r>
      <w:r>
        <w:rPr>
          <w:spacing w:val="-5"/>
        </w:rPr>
        <w:t xml:space="preserve"> </w:t>
      </w:r>
      <w:r>
        <w:t>инициативу,</w:t>
      </w:r>
      <w:r>
        <w:rPr>
          <w:spacing w:val="-5"/>
        </w:rPr>
        <w:t xml:space="preserve"> </w:t>
      </w:r>
      <w:r>
        <w:t>самостоятельность</w:t>
      </w:r>
      <w:r>
        <w:rPr>
          <w:spacing w:val="40"/>
        </w:rPr>
        <w:t xml:space="preserve"> </w:t>
      </w:r>
      <w:r>
        <w:t>и</w:t>
      </w:r>
      <w:r>
        <w:rPr>
          <w:spacing w:val="-5"/>
        </w:rPr>
        <w:t xml:space="preserve"> </w:t>
      </w:r>
      <w:r>
        <w:t>ответственность на основе широких перспектив добровольной самоуправляемой организации,структура которой охватывает первичные, местные, региональные отделения во всех субъектах и муниципалитетах Российской Федерации, предоставляя открытую доступность участия и вовлечения в социально значимые виды деятельности всем детям и молодежи без исключения.</w:t>
      </w:r>
    </w:p>
    <w:p w:rsidR="00C425EB" w:rsidRDefault="00C425EB">
      <w:pPr>
        <w:pStyle w:val="BodyText"/>
        <w:ind w:left="419" w:right="1106" w:firstLine="569"/>
        <w:jc w:val="left"/>
      </w:pPr>
      <w:r>
        <w:t>Содержание</w:t>
      </w:r>
      <w:r>
        <w:rPr>
          <w:spacing w:val="-8"/>
        </w:rPr>
        <w:t xml:space="preserve"> </w:t>
      </w:r>
      <w:r>
        <w:t>деятельности</w:t>
      </w:r>
      <w:r>
        <w:rPr>
          <w:spacing w:val="-8"/>
        </w:rPr>
        <w:t xml:space="preserve"> </w:t>
      </w:r>
      <w:r>
        <w:t>Движения</w:t>
      </w:r>
      <w:r>
        <w:rPr>
          <w:spacing w:val="-8"/>
        </w:rPr>
        <w:t xml:space="preserve"> </w:t>
      </w:r>
      <w:r>
        <w:t>учитывает</w:t>
      </w:r>
      <w:r>
        <w:rPr>
          <w:spacing w:val="-8"/>
        </w:rPr>
        <w:t xml:space="preserve"> </w:t>
      </w:r>
      <w:r>
        <w:t>индивидуальные</w:t>
      </w:r>
      <w:r>
        <w:rPr>
          <w:spacing w:val="-8"/>
        </w:rPr>
        <w:t xml:space="preserve"> </w:t>
      </w:r>
      <w:r>
        <w:t>особенности</w:t>
      </w:r>
      <w:r>
        <w:rPr>
          <w:spacing w:val="-8"/>
        </w:rPr>
        <w:t xml:space="preserve"> </w:t>
      </w:r>
      <w:r>
        <w:t>участников: детей с ограниченными возможностями здоровья и инвалидностью, детей-сирот, детей без попечения родителей, детей в трудной жизненной ситуации и других.</w:t>
      </w:r>
    </w:p>
    <w:p w:rsidR="00C425EB" w:rsidRDefault="00C425EB">
      <w:pPr>
        <w:pStyle w:val="BodyText"/>
        <w:ind w:left="419" w:right="884" w:firstLine="629"/>
        <w:jc w:val="left"/>
      </w:pPr>
      <w:r>
        <w:t>Движение обеспечивает преемственность деятельности по отношению к участникам разных возрастов в условиях добровольного, равного и открытого доступа к возможностям, предоставляемым различными формами организации деятельности, наставничества и педагогической</w:t>
      </w:r>
      <w:r>
        <w:rPr>
          <w:spacing w:val="-2"/>
        </w:rPr>
        <w:t xml:space="preserve"> </w:t>
      </w:r>
      <w:r>
        <w:t>поддержки.</w:t>
      </w:r>
      <w:r>
        <w:rPr>
          <w:spacing w:val="-1"/>
        </w:rPr>
        <w:t xml:space="preserve"> </w:t>
      </w:r>
      <w:r>
        <w:t>Движение выступает ресурсом общественно-государственной системы воспитания,</w:t>
      </w:r>
      <w:r>
        <w:rPr>
          <w:spacing w:val="-5"/>
        </w:rPr>
        <w:t xml:space="preserve"> </w:t>
      </w:r>
      <w:r>
        <w:t>опирающейся</w:t>
      </w:r>
      <w:r>
        <w:rPr>
          <w:spacing w:val="-6"/>
        </w:rPr>
        <w:t xml:space="preserve"> </w:t>
      </w:r>
      <w:r>
        <w:t>на</w:t>
      </w:r>
      <w:r>
        <w:rPr>
          <w:spacing w:val="-6"/>
        </w:rPr>
        <w:t xml:space="preserve"> </w:t>
      </w:r>
      <w:r>
        <w:t>преемственность</w:t>
      </w:r>
      <w:r>
        <w:rPr>
          <w:spacing w:val="-6"/>
        </w:rPr>
        <w:t xml:space="preserve"> </w:t>
      </w:r>
      <w:r>
        <w:t>традиций</w:t>
      </w:r>
      <w:r>
        <w:rPr>
          <w:spacing w:val="-6"/>
        </w:rPr>
        <w:t xml:space="preserve"> </w:t>
      </w:r>
      <w:r>
        <w:t>и</w:t>
      </w:r>
      <w:r>
        <w:rPr>
          <w:spacing w:val="-6"/>
        </w:rPr>
        <w:t xml:space="preserve"> </w:t>
      </w:r>
      <w:r>
        <w:t>практики</w:t>
      </w:r>
      <w:r>
        <w:rPr>
          <w:spacing w:val="-6"/>
        </w:rPr>
        <w:t xml:space="preserve"> </w:t>
      </w:r>
      <w:r>
        <w:t>отечественной</w:t>
      </w:r>
      <w:r>
        <w:rPr>
          <w:spacing w:val="-6"/>
        </w:rPr>
        <w:t xml:space="preserve"> </w:t>
      </w:r>
      <w:r>
        <w:t>педагогической науки, объединения сфер образования, молодежной политики, культуры, физической культуры и спорта, общественных организаций и семейного воспитания.</w:t>
      </w:r>
    </w:p>
    <w:p w:rsidR="00C425EB" w:rsidRDefault="00C425EB">
      <w:pPr>
        <w:pStyle w:val="BodyText"/>
        <w:ind w:left="419" w:right="834" w:firstLine="226"/>
        <w:jc w:val="left"/>
      </w:pPr>
      <w:r>
        <w:t>В нашей стране на различных этапах исторического развития накоплен уникальный опыт воспитательной деятельности детских общественных организаций. Созданное Движение призвано сохранить педагогические традиции детского движения Российской Федерации и создать условия для развития практик воспитания детей в коллективе на новом историческом этапе развития общества. ХХ в. является периодом становления отечественного детского движения, когда происходило формирование разнообразных общественных объединений (военно-патриотические, экологические объединения, детские объединения клубного типа), массовых пионерской и комсомольской организаций, вместе с прекращением деятельности которых в 1990-е гг. ХХ в. в России</w:t>
      </w:r>
      <w:r>
        <w:rPr>
          <w:spacing w:val="-4"/>
        </w:rPr>
        <w:t xml:space="preserve"> </w:t>
      </w:r>
      <w:r>
        <w:t>были</w:t>
      </w:r>
      <w:r>
        <w:rPr>
          <w:spacing w:val="-4"/>
        </w:rPr>
        <w:t xml:space="preserve"> </w:t>
      </w:r>
      <w:r>
        <w:t>утрачены</w:t>
      </w:r>
      <w:r>
        <w:rPr>
          <w:spacing w:val="-4"/>
        </w:rPr>
        <w:t xml:space="preserve"> </w:t>
      </w:r>
      <w:r>
        <w:t>единые</w:t>
      </w:r>
      <w:r>
        <w:rPr>
          <w:spacing w:val="-4"/>
        </w:rPr>
        <w:t xml:space="preserve"> </w:t>
      </w:r>
      <w:r>
        <w:t>подходы</w:t>
      </w:r>
      <w:r>
        <w:rPr>
          <w:spacing w:val="-4"/>
        </w:rPr>
        <w:t xml:space="preserve"> </w:t>
      </w:r>
      <w:r>
        <w:t>к</w:t>
      </w:r>
      <w:r>
        <w:rPr>
          <w:spacing w:val="-4"/>
        </w:rPr>
        <w:t xml:space="preserve"> </w:t>
      </w:r>
      <w:r>
        <w:t>организации</w:t>
      </w:r>
      <w:r>
        <w:rPr>
          <w:spacing w:val="-4"/>
        </w:rPr>
        <w:t xml:space="preserve"> </w:t>
      </w:r>
      <w:r>
        <w:t>воспитания,</w:t>
      </w:r>
      <w:r>
        <w:rPr>
          <w:spacing w:val="-4"/>
        </w:rPr>
        <w:t xml:space="preserve"> </w:t>
      </w:r>
      <w:r>
        <w:t>сократилось</w:t>
      </w:r>
      <w:r>
        <w:rPr>
          <w:spacing w:val="-4"/>
        </w:rPr>
        <w:t xml:space="preserve"> </w:t>
      </w:r>
      <w:r>
        <w:t>количество</w:t>
      </w:r>
      <w:r>
        <w:rPr>
          <w:spacing w:val="-4"/>
        </w:rPr>
        <w:t xml:space="preserve"> </w:t>
      </w:r>
      <w:r>
        <w:t xml:space="preserve">детских и молодежных объединений. Особенность Движения как формы организации воспитания заключается в особой роли детей и молодежи, уникальной среде их личностного развития в коллективе; в педагогической позиции взрослого наставника; в широкой сфере позитивного действия, мобильности, социально ориентированном содержании, многообразии способов, средств, методов организации и самоорганизации, а также в наличии ценностного воспитательного </w:t>
      </w:r>
      <w:r>
        <w:rPr>
          <w:spacing w:val="-2"/>
        </w:rPr>
        <w:t>пространства.</w:t>
      </w:r>
    </w:p>
    <w:p w:rsidR="00C425EB" w:rsidRDefault="00C425EB">
      <w:pPr>
        <w:pStyle w:val="BodyText"/>
        <w:ind w:left="419" w:right="766" w:firstLine="283"/>
        <w:jc w:val="left"/>
      </w:pPr>
      <w:r>
        <w:t>В</w:t>
      </w:r>
      <w:r>
        <w:rPr>
          <w:spacing w:val="-4"/>
        </w:rPr>
        <w:t xml:space="preserve"> </w:t>
      </w:r>
      <w:r>
        <w:t>условиях</w:t>
      </w:r>
      <w:r>
        <w:rPr>
          <w:spacing w:val="-4"/>
        </w:rPr>
        <w:t xml:space="preserve"> </w:t>
      </w:r>
      <w:r>
        <w:t>глобальных</w:t>
      </w:r>
      <w:r>
        <w:rPr>
          <w:spacing w:val="-4"/>
        </w:rPr>
        <w:t xml:space="preserve"> </w:t>
      </w:r>
      <w:r>
        <w:t>вызовов</w:t>
      </w:r>
      <w:r>
        <w:rPr>
          <w:spacing w:val="-4"/>
        </w:rPr>
        <w:t xml:space="preserve"> </w:t>
      </w:r>
      <w:r>
        <w:t>современное</w:t>
      </w:r>
      <w:r>
        <w:rPr>
          <w:spacing w:val="-4"/>
        </w:rPr>
        <w:t xml:space="preserve"> </w:t>
      </w:r>
      <w:r>
        <w:t>российское</w:t>
      </w:r>
      <w:r>
        <w:rPr>
          <w:spacing w:val="-4"/>
        </w:rPr>
        <w:t xml:space="preserve"> </w:t>
      </w:r>
      <w:r>
        <w:t>общество</w:t>
      </w:r>
      <w:r>
        <w:rPr>
          <w:spacing w:val="-4"/>
        </w:rPr>
        <w:t xml:space="preserve"> </w:t>
      </w:r>
      <w:r>
        <w:t>закономерно</w:t>
      </w:r>
      <w:r>
        <w:rPr>
          <w:spacing w:val="-4"/>
        </w:rPr>
        <w:t xml:space="preserve"> </w:t>
      </w:r>
      <w:r>
        <w:t>подошло</w:t>
      </w:r>
      <w:r>
        <w:rPr>
          <w:spacing w:val="-4"/>
        </w:rPr>
        <w:t xml:space="preserve"> </w:t>
      </w:r>
      <w:r>
        <w:t>к необходимости предоставления детям и молодежи возможности иметь самоуправляемое общероссийское общественно государственное движение. «Движение первых» – социально- педагогическая реальность ХХI в., особая форма воспитания.</w:t>
      </w:r>
    </w:p>
    <w:p w:rsidR="00C425EB" w:rsidRDefault="00C425EB">
      <w:pPr>
        <w:pStyle w:val="BodyText"/>
        <w:ind w:left="419" w:right="895" w:firstLine="283"/>
        <w:jc w:val="left"/>
      </w:pPr>
      <w:r>
        <w:t>Общество</w:t>
      </w:r>
      <w:r>
        <w:rPr>
          <w:spacing w:val="-6"/>
        </w:rPr>
        <w:t xml:space="preserve"> </w:t>
      </w:r>
      <w:r>
        <w:t>и</w:t>
      </w:r>
      <w:r>
        <w:rPr>
          <w:spacing w:val="-6"/>
        </w:rPr>
        <w:t xml:space="preserve"> </w:t>
      </w:r>
      <w:r>
        <w:t>государство</w:t>
      </w:r>
      <w:r>
        <w:rPr>
          <w:spacing w:val="-6"/>
        </w:rPr>
        <w:t xml:space="preserve"> </w:t>
      </w:r>
      <w:r>
        <w:t>выступают</w:t>
      </w:r>
      <w:r>
        <w:rPr>
          <w:spacing w:val="-6"/>
        </w:rPr>
        <w:t xml:space="preserve"> </w:t>
      </w:r>
      <w:r>
        <w:t>инициаторами</w:t>
      </w:r>
      <w:r>
        <w:rPr>
          <w:spacing w:val="-6"/>
        </w:rPr>
        <w:t xml:space="preserve"> </w:t>
      </w:r>
      <w:r>
        <w:t>создания</w:t>
      </w:r>
      <w:r>
        <w:rPr>
          <w:spacing w:val="-6"/>
        </w:rPr>
        <w:t xml:space="preserve"> </w:t>
      </w:r>
      <w:r>
        <w:t>воспитательного</w:t>
      </w:r>
      <w:r>
        <w:rPr>
          <w:spacing w:val="-6"/>
        </w:rPr>
        <w:t xml:space="preserve"> </w:t>
      </w:r>
      <w:r>
        <w:t>пространства</w:t>
      </w:r>
      <w:r>
        <w:rPr>
          <w:spacing w:val="-6"/>
        </w:rPr>
        <w:t xml:space="preserve"> </w:t>
      </w:r>
      <w:r>
        <w:t>через нормативные правовые акты, концепции, программы, отражающие традиционные российские духовно-нравственные ценности, формируют заказ на воспитание как социально значимое явление, обусловленное конкретно-историческим характером общественного развития.</w:t>
      </w:r>
    </w:p>
    <w:p w:rsidR="00C425EB" w:rsidRDefault="00C425EB">
      <w:pPr>
        <w:pStyle w:val="BodyText"/>
        <w:ind w:left="419" w:right="1106" w:firstLine="283"/>
        <w:jc w:val="left"/>
      </w:pPr>
      <w:r>
        <w:t>Основными соавторами воспитательного пространства Движения выступают: ребёнок, наставник,педагог;</w:t>
      </w:r>
      <w:r>
        <w:rPr>
          <w:spacing w:val="-6"/>
        </w:rPr>
        <w:t xml:space="preserve"> </w:t>
      </w:r>
      <w:r>
        <w:t>организационные</w:t>
      </w:r>
      <w:r>
        <w:rPr>
          <w:spacing w:val="-6"/>
        </w:rPr>
        <w:t xml:space="preserve"> </w:t>
      </w:r>
      <w:r>
        <w:t>ячейки</w:t>
      </w:r>
      <w:r>
        <w:rPr>
          <w:spacing w:val="-6"/>
        </w:rPr>
        <w:t xml:space="preserve"> </w:t>
      </w:r>
      <w:r>
        <w:t>сообществ</w:t>
      </w:r>
      <w:r>
        <w:rPr>
          <w:spacing w:val="-6"/>
        </w:rPr>
        <w:t xml:space="preserve"> </w:t>
      </w:r>
      <w:r>
        <w:t>и</w:t>
      </w:r>
      <w:r>
        <w:rPr>
          <w:spacing w:val="-6"/>
        </w:rPr>
        <w:t xml:space="preserve"> </w:t>
      </w:r>
      <w:r>
        <w:t>коллективные</w:t>
      </w:r>
      <w:r>
        <w:rPr>
          <w:spacing w:val="-6"/>
        </w:rPr>
        <w:t xml:space="preserve"> </w:t>
      </w:r>
      <w:r>
        <w:t>участники</w:t>
      </w:r>
      <w:r>
        <w:rPr>
          <w:spacing w:val="-6"/>
        </w:rPr>
        <w:t xml:space="preserve"> </w:t>
      </w:r>
      <w:r>
        <w:t>Движения; семья, общество и государство; социальные партнеры.</w:t>
      </w:r>
    </w:p>
    <w:p w:rsidR="00C425EB" w:rsidRDefault="00C425EB">
      <w:pPr>
        <w:pStyle w:val="BodyText"/>
        <w:ind w:left="419" w:right="1126" w:firstLine="283"/>
        <w:jc w:val="left"/>
      </w:pPr>
      <w:r>
        <w:t>Движение</w:t>
      </w:r>
      <w:r>
        <w:rPr>
          <w:spacing w:val="-7"/>
        </w:rPr>
        <w:t xml:space="preserve"> </w:t>
      </w:r>
      <w:r>
        <w:t>структурирует,</w:t>
      </w:r>
      <w:r>
        <w:rPr>
          <w:spacing w:val="-7"/>
        </w:rPr>
        <w:t xml:space="preserve"> </w:t>
      </w:r>
      <w:r>
        <w:t>организует</w:t>
      </w:r>
      <w:r>
        <w:rPr>
          <w:spacing w:val="-7"/>
        </w:rPr>
        <w:t xml:space="preserve"> </w:t>
      </w:r>
      <w:r>
        <w:t>безопасное</w:t>
      </w:r>
      <w:r>
        <w:rPr>
          <w:spacing w:val="-7"/>
        </w:rPr>
        <w:t xml:space="preserve"> </w:t>
      </w:r>
      <w:r>
        <w:t>воспитательное</w:t>
      </w:r>
      <w:r>
        <w:rPr>
          <w:spacing w:val="-7"/>
        </w:rPr>
        <w:t xml:space="preserve"> </w:t>
      </w:r>
      <w:r>
        <w:t>пространство</w:t>
      </w:r>
      <w:r>
        <w:rPr>
          <w:spacing w:val="-7"/>
        </w:rPr>
        <w:t xml:space="preserve"> </w:t>
      </w:r>
      <w:r>
        <w:t>для</w:t>
      </w:r>
      <w:r>
        <w:rPr>
          <w:spacing w:val="-7"/>
        </w:rPr>
        <w:t xml:space="preserve"> </w:t>
      </w:r>
      <w:r>
        <w:t>укрепления духовно-нравственного благополучия детей и молодежи, способствует реализации значимых воспитательных событий, расширяет круг общения детей и взрослых.</w:t>
      </w:r>
    </w:p>
    <w:p w:rsidR="00C425EB" w:rsidRDefault="00C425EB">
      <w:pPr>
        <w:pStyle w:val="BodyText"/>
        <w:ind w:left="419" w:right="834" w:firstLine="283"/>
        <w:jc w:val="left"/>
      </w:pPr>
      <w:r>
        <w:t>Уникальность</w:t>
      </w:r>
      <w:r>
        <w:rPr>
          <w:spacing w:val="-5"/>
        </w:rPr>
        <w:t xml:space="preserve"> </w:t>
      </w:r>
      <w:r>
        <w:t>Движения</w:t>
      </w:r>
      <w:r>
        <w:rPr>
          <w:spacing w:val="-5"/>
        </w:rPr>
        <w:t xml:space="preserve"> </w:t>
      </w:r>
      <w:r>
        <w:t>заключается</w:t>
      </w:r>
      <w:r>
        <w:rPr>
          <w:spacing w:val="-5"/>
        </w:rPr>
        <w:t xml:space="preserve"> </w:t>
      </w:r>
      <w:r>
        <w:t>в</w:t>
      </w:r>
      <w:r>
        <w:rPr>
          <w:spacing w:val="-5"/>
        </w:rPr>
        <w:t xml:space="preserve"> </w:t>
      </w:r>
      <w:r>
        <w:t>создании</w:t>
      </w:r>
      <w:r>
        <w:rPr>
          <w:spacing w:val="-5"/>
        </w:rPr>
        <w:t xml:space="preserve"> </w:t>
      </w:r>
      <w:r>
        <w:t>условий</w:t>
      </w:r>
      <w:r>
        <w:rPr>
          <w:spacing w:val="-5"/>
        </w:rPr>
        <w:t xml:space="preserve"> </w:t>
      </w:r>
      <w:r>
        <w:t>и</w:t>
      </w:r>
      <w:r>
        <w:rPr>
          <w:spacing w:val="-5"/>
        </w:rPr>
        <w:t xml:space="preserve"> </w:t>
      </w:r>
      <w:r>
        <w:t>возможностей</w:t>
      </w:r>
      <w:r>
        <w:rPr>
          <w:spacing w:val="-5"/>
        </w:rPr>
        <w:t xml:space="preserve"> </w:t>
      </w:r>
      <w:r>
        <w:t>для</w:t>
      </w:r>
      <w:r>
        <w:rPr>
          <w:spacing w:val="-5"/>
        </w:rPr>
        <w:t xml:space="preserve"> </w:t>
      </w:r>
      <w:r>
        <w:t>развития</w:t>
      </w:r>
      <w:r>
        <w:rPr>
          <w:spacing w:val="-5"/>
        </w:rPr>
        <w:t xml:space="preserve"> </w:t>
      </w:r>
      <w:r>
        <w:t>личности каждого его участника; формирования гражданской идентичности; укрепления духовно- нравственных</w:t>
      </w:r>
      <w:r>
        <w:rPr>
          <w:spacing w:val="-3"/>
        </w:rPr>
        <w:t xml:space="preserve"> </w:t>
      </w:r>
      <w:r>
        <w:t>основ</w:t>
      </w:r>
      <w:r>
        <w:rPr>
          <w:spacing w:val="-3"/>
        </w:rPr>
        <w:t xml:space="preserve"> </w:t>
      </w:r>
      <w:r>
        <w:t>общественной</w:t>
      </w:r>
      <w:r>
        <w:rPr>
          <w:spacing w:val="-3"/>
        </w:rPr>
        <w:t xml:space="preserve"> </w:t>
      </w:r>
      <w:r>
        <w:t>жизни;</w:t>
      </w:r>
      <w:r>
        <w:rPr>
          <w:spacing w:val="-3"/>
        </w:rPr>
        <w:t xml:space="preserve"> </w:t>
      </w:r>
      <w:r>
        <w:t>развития</w:t>
      </w:r>
      <w:r>
        <w:rPr>
          <w:spacing w:val="-3"/>
        </w:rPr>
        <w:t xml:space="preserve"> </w:t>
      </w:r>
      <w:r>
        <w:t>навыков</w:t>
      </w:r>
      <w:r>
        <w:rPr>
          <w:spacing w:val="-3"/>
        </w:rPr>
        <w:t xml:space="preserve"> </w:t>
      </w:r>
      <w:r>
        <w:t>социально</w:t>
      </w:r>
      <w:r>
        <w:rPr>
          <w:spacing w:val="-3"/>
        </w:rPr>
        <w:t xml:space="preserve"> </w:t>
      </w:r>
      <w:r>
        <w:t>активной</w:t>
      </w:r>
      <w:r>
        <w:rPr>
          <w:spacing w:val="-3"/>
        </w:rPr>
        <w:t xml:space="preserve"> </w:t>
      </w:r>
      <w:r>
        <w:t>деятельности;</w:t>
      </w:r>
      <w:r>
        <w:rPr>
          <w:spacing w:val="-3"/>
        </w:rPr>
        <w:t xml:space="preserve"> </w:t>
      </w:r>
      <w:r>
        <w:t>для сохранения преемственности и связи поколений, процветания России,</w:t>
      </w:r>
      <w:r>
        <w:rPr>
          <w:spacing w:val="40"/>
        </w:rPr>
        <w:t xml:space="preserve"> </w:t>
      </w:r>
      <w:r>
        <w:t>коллективной ответственности за судьбу Отечества перед нынешним и будущими поколениями.</w:t>
      </w:r>
    </w:p>
    <w:p w:rsidR="00C425EB" w:rsidRDefault="00C425EB">
      <w:pPr>
        <w:pStyle w:val="BodyText"/>
        <w:jc w:val="left"/>
        <w:sectPr w:rsidR="00C425EB">
          <w:footerReference w:type="default" r:id="rId28"/>
          <w:pgSz w:w="11910" w:h="16840"/>
          <w:pgMar w:top="880" w:right="0" w:bottom="280" w:left="283" w:header="0" w:footer="0" w:gutter="0"/>
          <w:cols w:space="720"/>
        </w:sectPr>
      </w:pPr>
    </w:p>
    <w:p w:rsidR="00C425EB" w:rsidRDefault="00C425EB">
      <w:pPr>
        <w:pStyle w:val="Heading2"/>
        <w:spacing w:before="77"/>
        <w:ind w:left="419"/>
        <w:jc w:val="left"/>
      </w:pPr>
      <w:r>
        <w:t>Целевые</w:t>
      </w:r>
      <w:r>
        <w:rPr>
          <w:spacing w:val="-9"/>
        </w:rPr>
        <w:t xml:space="preserve"> </w:t>
      </w:r>
      <w:r>
        <w:t>ориентиры</w:t>
      </w:r>
      <w:r>
        <w:rPr>
          <w:spacing w:val="-7"/>
        </w:rPr>
        <w:t xml:space="preserve"> </w:t>
      </w:r>
      <w:r>
        <w:t>и</w:t>
      </w:r>
      <w:r>
        <w:rPr>
          <w:spacing w:val="-5"/>
        </w:rPr>
        <w:t xml:space="preserve"> </w:t>
      </w:r>
      <w:r>
        <w:t>задачи</w:t>
      </w:r>
      <w:r>
        <w:rPr>
          <w:spacing w:val="-4"/>
        </w:rPr>
        <w:t xml:space="preserve"> </w:t>
      </w:r>
      <w:r>
        <w:rPr>
          <w:spacing w:val="-2"/>
        </w:rPr>
        <w:t>Программы</w:t>
      </w:r>
    </w:p>
    <w:p w:rsidR="00C425EB" w:rsidRDefault="00C425EB">
      <w:pPr>
        <w:pStyle w:val="BodyText"/>
        <w:ind w:left="419" w:right="884" w:firstLine="283"/>
        <w:jc w:val="left"/>
      </w:pPr>
      <w:r>
        <w:t>Целевые</w:t>
      </w:r>
      <w:r>
        <w:rPr>
          <w:spacing w:val="-6"/>
        </w:rPr>
        <w:t xml:space="preserve"> </w:t>
      </w:r>
      <w:r>
        <w:t>ориентиры</w:t>
      </w:r>
      <w:r>
        <w:rPr>
          <w:spacing w:val="-6"/>
        </w:rPr>
        <w:t xml:space="preserve"> </w:t>
      </w:r>
      <w:r>
        <w:t>воспитательной</w:t>
      </w:r>
      <w:r>
        <w:rPr>
          <w:spacing w:val="-6"/>
        </w:rPr>
        <w:t xml:space="preserve"> </w:t>
      </w:r>
      <w:r>
        <w:t>работы</w:t>
      </w:r>
      <w:r>
        <w:rPr>
          <w:spacing w:val="-6"/>
        </w:rPr>
        <w:t xml:space="preserve"> </w:t>
      </w:r>
      <w:r>
        <w:t>Движения</w:t>
      </w:r>
      <w:r>
        <w:rPr>
          <w:spacing w:val="-6"/>
        </w:rPr>
        <w:t xml:space="preserve"> </w:t>
      </w:r>
      <w:r>
        <w:t>–</w:t>
      </w:r>
      <w:r>
        <w:rPr>
          <w:spacing w:val="-6"/>
        </w:rPr>
        <w:t xml:space="preserve"> </w:t>
      </w:r>
      <w:r>
        <w:t>содействие</w:t>
      </w:r>
      <w:r>
        <w:rPr>
          <w:spacing w:val="-6"/>
        </w:rPr>
        <w:t xml:space="preserve"> </w:t>
      </w:r>
      <w:r>
        <w:t>подрастающему</w:t>
      </w:r>
      <w:r>
        <w:rPr>
          <w:spacing w:val="-6"/>
        </w:rPr>
        <w:t xml:space="preserve"> </w:t>
      </w:r>
      <w:r>
        <w:t>поколению вреализации инициативы, самостоятельности и ответственности в социально значимой общественной деятельности по созиданию и защите интересов Отечества, самореализации и гражданском становлении детей и молодежи в контексте российской идентичности.</w:t>
      </w:r>
    </w:p>
    <w:p w:rsidR="00C425EB" w:rsidRDefault="00C425EB">
      <w:pPr>
        <w:pStyle w:val="BodyText"/>
        <w:ind w:left="645"/>
        <w:jc w:val="left"/>
      </w:pPr>
      <w:r>
        <w:rPr>
          <w:spacing w:val="-2"/>
        </w:rPr>
        <w:t>Задачи:</w:t>
      </w:r>
    </w:p>
    <w:p w:rsidR="00C425EB" w:rsidRDefault="00C425EB">
      <w:pPr>
        <w:pStyle w:val="ListParagraph"/>
        <w:numPr>
          <w:ilvl w:val="0"/>
          <w:numId w:val="312"/>
        </w:numPr>
        <w:tabs>
          <w:tab w:val="left" w:pos="1333"/>
        </w:tabs>
        <w:spacing w:before="276"/>
        <w:ind w:left="419" w:right="956" w:firstLine="283"/>
        <w:rPr>
          <w:sz w:val="24"/>
        </w:rPr>
      </w:pPr>
      <w:r>
        <w:rPr>
          <w:sz w:val="24"/>
        </w:rPr>
        <w:t>формирование</w:t>
      </w:r>
      <w:r>
        <w:rPr>
          <w:spacing w:val="-4"/>
          <w:sz w:val="24"/>
        </w:rPr>
        <w:t xml:space="preserve"> </w:t>
      </w:r>
      <w:r>
        <w:rPr>
          <w:sz w:val="24"/>
        </w:rPr>
        <w:t>внутренней</w:t>
      </w:r>
      <w:r>
        <w:rPr>
          <w:spacing w:val="-4"/>
          <w:sz w:val="24"/>
        </w:rPr>
        <w:t xml:space="preserve"> </w:t>
      </w:r>
      <w:r>
        <w:rPr>
          <w:sz w:val="24"/>
        </w:rPr>
        <w:t>позиции</w:t>
      </w:r>
      <w:r>
        <w:rPr>
          <w:spacing w:val="-4"/>
          <w:sz w:val="24"/>
        </w:rPr>
        <w:t xml:space="preserve"> </w:t>
      </w:r>
      <w:r>
        <w:rPr>
          <w:sz w:val="24"/>
        </w:rPr>
        <w:t>личности</w:t>
      </w:r>
      <w:r>
        <w:rPr>
          <w:spacing w:val="-4"/>
          <w:sz w:val="24"/>
        </w:rPr>
        <w:t xml:space="preserve"> </w:t>
      </w:r>
      <w:r>
        <w:rPr>
          <w:sz w:val="24"/>
        </w:rPr>
        <w:t>как</w:t>
      </w:r>
      <w:r>
        <w:rPr>
          <w:spacing w:val="-4"/>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человека</w:t>
      </w:r>
      <w:r>
        <w:rPr>
          <w:spacing w:val="-4"/>
          <w:sz w:val="24"/>
        </w:rPr>
        <w:t xml:space="preserve"> </w:t>
      </w:r>
      <w:r>
        <w:rPr>
          <w:sz w:val="24"/>
        </w:rPr>
        <w:t>к</w:t>
      </w:r>
      <w:r>
        <w:rPr>
          <w:spacing w:val="-4"/>
          <w:sz w:val="24"/>
        </w:rPr>
        <w:t xml:space="preserve"> </w:t>
      </w:r>
      <w:r>
        <w:rPr>
          <w:sz w:val="24"/>
        </w:rPr>
        <w:t>себе, собственному</w:t>
      </w:r>
      <w:r>
        <w:rPr>
          <w:spacing w:val="-5"/>
          <w:sz w:val="24"/>
        </w:rPr>
        <w:t xml:space="preserve"> </w:t>
      </w:r>
      <w:r>
        <w:rPr>
          <w:sz w:val="24"/>
        </w:rPr>
        <w:t>жизненному</w:t>
      </w:r>
      <w:r>
        <w:rPr>
          <w:spacing w:val="-5"/>
          <w:sz w:val="24"/>
        </w:rPr>
        <w:t xml:space="preserve"> </w:t>
      </w:r>
      <w:r>
        <w:rPr>
          <w:sz w:val="24"/>
        </w:rPr>
        <w:t>пути,</w:t>
      </w:r>
      <w:r>
        <w:rPr>
          <w:spacing w:val="-5"/>
          <w:sz w:val="24"/>
        </w:rPr>
        <w:t xml:space="preserve"> </w:t>
      </w:r>
      <w:r>
        <w:rPr>
          <w:sz w:val="24"/>
        </w:rPr>
        <w:t>окружающим</w:t>
      </w:r>
      <w:r>
        <w:rPr>
          <w:spacing w:val="-5"/>
          <w:sz w:val="24"/>
        </w:rPr>
        <w:t xml:space="preserve"> </w:t>
      </w:r>
      <w:r>
        <w:rPr>
          <w:sz w:val="24"/>
        </w:rPr>
        <w:t>людям,</w:t>
      </w:r>
      <w:r>
        <w:rPr>
          <w:spacing w:val="-5"/>
          <w:sz w:val="24"/>
        </w:rPr>
        <w:t xml:space="preserve"> </w:t>
      </w:r>
      <w:r>
        <w:rPr>
          <w:sz w:val="24"/>
        </w:rPr>
        <w:t>предметному</w:t>
      </w:r>
      <w:r>
        <w:rPr>
          <w:spacing w:val="-5"/>
          <w:sz w:val="24"/>
        </w:rPr>
        <w:t xml:space="preserve"> </w:t>
      </w:r>
      <w:r>
        <w:rPr>
          <w:sz w:val="24"/>
        </w:rPr>
        <w:t>миру</w:t>
      </w:r>
      <w:r>
        <w:rPr>
          <w:spacing w:val="-5"/>
          <w:sz w:val="24"/>
        </w:rPr>
        <w:t xml:space="preserve"> </w:t>
      </w:r>
      <w:r>
        <w:rPr>
          <w:sz w:val="24"/>
        </w:rPr>
        <w:t>–</w:t>
      </w:r>
      <w:r>
        <w:rPr>
          <w:spacing w:val="-5"/>
          <w:sz w:val="24"/>
        </w:rPr>
        <w:t xml:space="preserve"> </w:t>
      </w:r>
      <w:r>
        <w:rPr>
          <w:sz w:val="24"/>
        </w:rPr>
        <w:t>культурному</w:t>
      </w:r>
      <w:r>
        <w:rPr>
          <w:spacing w:val="-5"/>
          <w:sz w:val="24"/>
        </w:rPr>
        <w:t xml:space="preserve"> </w:t>
      </w:r>
      <w:r>
        <w:rPr>
          <w:sz w:val="24"/>
        </w:rPr>
        <w:t>наследию России и человечества;</w:t>
      </w:r>
    </w:p>
    <w:p w:rsidR="00C425EB" w:rsidRDefault="00C425EB">
      <w:pPr>
        <w:pStyle w:val="ListParagraph"/>
        <w:numPr>
          <w:ilvl w:val="0"/>
          <w:numId w:val="312"/>
        </w:numPr>
        <w:tabs>
          <w:tab w:val="left" w:pos="1312"/>
        </w:tabs>
        <w:ind w:left="419" w:right="1127" w:firstLine="283"/>
        <w:jc w:val="left"/>
        <w:rPr>
          <w:sz w:val="24"/>
        </w:rPr>
      </w:pPr>
      <w:r>
        <w:rPr>
          <w:sz w:val="24"/>
        </w:rP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какгражданина своего Отечества в контексте отношений государства и человека, его гражданского</w:t>
      </w:r>
      <w:r>
        <w:rPr>
          <w:spacing w:val="-3"/>
          <w:sz w:val="24"/>
        </w:rPr>
        <w:t xml:space="preserve"> </w:t>
      </w:r>
      <w:r>
        <w:rPr>
          <w:sz w:val="24"/>
        </w:rPr>
        <w:t>статуса,</w:t>
      </w:r>
      <w:r>
        <w:rPr>
          <w:spacing w:val="-3"/>
          <w:sz w:val="24"/>
        </w:rPr>
        <w:t xml:space="preserve"> </w:t>
      </w:r>
      <w:r>
        <w:rPr>
          <w:sz w:val="24"/>
        </w:rPr>
        <w:t>личностного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себе</w:t>
      </w:r>
      <w:r>
        <w:rPr>
          <w:spacing w:val="-3"/>
          <w:sz w:val="24"/>
        </w:rPr>
        <w:t xml:space="preserve"> </w:t>
      </w:r>
      <w:r>
        <w:rPr>
          <w:sz w:val="24"/>
        </w:rPr>
        <w:t>как</w:t>
      </w:r>
      <w:r>
        <w:rPr>
          <w:spacing w:val="-3"/>
          <w:sz w:val="24"/>
        </w:rPr>
        <w:t xml:space="preserve"> </w:t>
      </w:r>
      <w:r>
        <w:rPr>
          <w:sz w:val="24"/>
        </w:rPr>
        <w:t>гражданину,</w:t>
      </w:r>
      <w:r>
        <w:rPr>
          <w:spacing w:val="-3"/>
          <w:sz w:val="24"/>
        </w:rPr>
        <w:t xml:space="preserve"> </w:t>
      </w:r>
      <w:r>
        <w:rPr>
          <w:sz w:val="24"/>
        </w:rPr>
        <w:t>другим</w:t>
      </w:r>
      <w:r>
        <w:rPr>
          <w:spacing w:val="-3"/>
          <w:sz w:val="24"/>
        </w:rPr>
        <w:t xml:space="preserve"> </w:t>
      </w:r>
      <w:r>
        <w:rPr>
          <w:sz w:val="24"/>
        </w:rPr>
        <w:t>гражданам</w:t>
      </w:r>
      <w:r>
        <w:rPr>
          <w:spacing w:val="-3"/>
          <w:sz w:val="24"/>
        </w:rPr>
        <w:t xml:space="preserve"> </w:t>
      </w:r>
      <w:r>
        <w:rPr>
          <w:sz w:val="24"/>
        </w:rPr>
        <w:t>страны, своим гражданским правам и обязанностям;</w:t>
      </w:r>
    </w:p>
    <w:p w:rsidR="00C425EB" w:rsidRDefault="00C425EB">
      <w:pPr>
        <w:pStyle w:val="ListParagraph"/>
        <w:numPr>
          <w:ilvl w:val="0"/>
          <w:numId w:val="312"/>
        </w:numPr>
        <w:tabs>
          <w:tab w:val="left" w:pos="1377"/>
        </w:tabs>
        <w:ind w:left="419" w:right="1115" w:firstLine="283"/>
        <w:jc w:val="left"/>
        <w:rPr>
          <w:sz w:val="24"/>
        </w:rPr>
      </w:pPr>
      <w:r>
        <w:rPr>
          <w:sz w:val="24"/>
        </w:rPr>
        <w:t>укрепление</w:t>
      </w:r>
      <w:r>
        <w:rPr>
          <w:spacing w:val="-5"/>
          <w:sz w:val="24"/>
        </w:rPr>
        <w:t xml:space="preserve"> </w:t>
      </w:r>
      <w:r>
        <w:rPr>
          <w:sz w:val="24"/>
        </w:rPr>
        <w:t>духовно-нравственных</w:t>
      </w:r>
      <w:r>
        <w:rPr>
          <w:spacing w:val="-5"/>
          <w:sz w:val="24"/>
        </w:rPr>
        <w:t xml:space="preserve"> </w:t>
      </w:r>
      <w:r>
        <w:rPr>
          <w:sz w:val="24"/>
        </w:rPr>
        <w:t>основ</w:t>
      </w:r>
      <w:r>
        <w:rPr>
          <w:spacing w:val="-5"/>
          <w:sz w:val="24"/>
        </w:rPr>
        <w:t xml:space="preserve"> </w:t>
      </w:r>
      <w:r>
        <w:rPr>
          <w:sz w:val="24"/>
        </w:rPr>
        <w:t>общественной</w:t>
      </w:r>
      <w:r>
        <w:rPr>
          <w:spacing w:val="-5"/>
          <w:sz w:val="24"/>
        </w:rPr>
        <w:t xml:space="preserve"> </w:t>
      </w:r>
      <w:r>
        <w:rPr>
          <w:sz w:val="24"/>
        </w:rPr>
        <w:t>жизни,</w:t>
      </w:r>
      <w:r>
        <w:rPr>
          <w:spacing w:val="-5"/>
          <w:sz w:val="24"/>
        </w:rPr>
        <w:t xml:space="preserve"> </w:t>
      </w:r>
      <w:r>
        <w:rPr>
          <w:sz w:val="24"/>
        </w:rPr>
        <w:t>самоопределения</w:t>
      </w:r>
      <w:r>
        <w:rPr>
          <w:spacing w:val="-5"/>
          <w:sz w:val="24"/>
        </w:rPr>
        <w:t xml:space="preserve"> </w:t>
      </w:r>
      <w:r>
        <w:rPr>
          <w:sz w:val="24"/>
        </w:rPr>
        <w:t>в</w:t>
      </w:r>
      <w:r>
        <w:rPr>
          <w:spacing w:val="-5"/>
          <w:sz w:val="24"/>
        </w:rPr>
        <w:t xml:space="preserve"> </w:t>
      </w:r>
      <w:r>
        <w:rPr>
          <w:sz w:val="24"/>
        </w:rPr>
        <w:t>мире ценностей и традиций многонационального народа Российской Федерации;</w:t>
      </w:r>
    </w:p>
    <w:p w:rsidR="00C425EB" w:rsidRDefault="00C425EB">
      <w:pPr>
        <w:pStyle w:val="ListParagraph"/>
        <w:numPr>
          <w:ilvl w:val="0"/>
          <w:numId w:val="312"/>
        </w:numPr>
        <w:tabs>
          <w:tab w:val="left" w:pos="418"/>
        </w:tabs>
        <w:ind w:left="418" w:hanging="259"/>
        <w:jc w:val="left"/>
        <w:rPr>
          <w:sz w:val="24"/>
        </w:rPr>
      </w:pPr>
      <w:r>
        <w:rPr>
          <w:sz w:val="24"/>
        </w:rPr>
        <w:t>развитие</w:t>
      </w:r>
      <w:r>
        <w:rPr>
          <w:spacing w:val="-10"/>
          <w:sz w:val="24"/>
        </w:rPr>
        <w:t xml:space="preserve"> </w:t>
      </w:r>
      <w:r>
        <w:rPr>
          <w:sz w:val="24"/>
        </w:rPr>
        <w:t>личности</w:t>
      </w:r>
      <w:r>
        <w:rPr>
          <w:spacing w:val="-7"/>
          <w:sz w:val="24"/>
        </w:rPr>
        <w:t xml:space="preserve"> </w:t>
      </w:r>
      <w:r>
        <w:rPr>
          <w:sz w:val="24"/>
        </w:rPr>
        <w:t>как</w:t>
      </w:r>
      <w:r>
        <w:rPr>
          <w:spacing w:val="-7"/>
          <w:sz w:val="24"/>
        </w:rPr>
        <w:t xml:space="preserve"> </w:t>
      </w:r>
      <w:r>
        <w:rPr>
          <w:sz w:val="24"/>
        </w:rPr>
        <w:t>субъекта</w:t>
      </w:r>
      <w:r>
        <w:rPr>
          <w:spacing w:val="-7"/>
          <w:sz w:val="24"/>
        </w:rPr>
        <w:t xml:space="preserve"> </w:t>
      </w:r>
      <w:r>
        <w:rPr>
          <w:sz w:val="24"/>
        </w:rPr>
        <w:t>активной</w:t>
      </w:r>
      <w:r>
        <w:rPr>
          <w:spacing w:val="-8"/>
          <w:sz w:val="24"/>
        </w:rPr>
        <w:t xml:space="preserve"> </w:t>
      </w:r>
      <w:r>
        <w:rPr>
          <w:sz w:val="24"/>
        </w:rPr>
        <w:t>социальной</w:t>
      </w:r>
      <w:r>
        <w:rPr>
          <w:spacing w:val="-7"/>
          <w:sz w:val="24"/>
        </w:rPr>
        <w:t xml:space="preserve"> </w:t>
      </w:r>
      <w:r>
        <w:rPr>
          <w:sz w:val="24"/>
        </w:rPr>
        <w:t>деятельности</w:t>
      </w:r>
      <w:r>
        <w:rPr>
          <w:spacing w:val="-7"/>
          <w:sz w:val="24"/>
        </w:rPr>
        <w:t xml:space="preserve"> </w:t>
      </w:r>
      <w:r>
        <w:rPr>
          <w:sz w:val="24"/>
        </w:rPr>
        <w:t>в</w:t>
      </w:r>
      <w:r>
        <w:rPr>
          <w:spacing w:val="-8"/>
          <w:sz w:val="24"/>
        </w:rPr>
        <w:t xml:space="preserve"> </w:t>
      </w:r>
      <w:r>
        <w:rPr>
          <w:spacing w:val="-2"/>
          <w:sz w:val="24"/>
        </w:rPr>
        <w:t>обществе;</w:t>
      </w:r>
    </w:p>
    <w:p w:rsidR="00C425EB" w:rsidRDefault="00C425EB">
      <w:pPr>
        <w:pStyle w:val="ListParagraph"/>
        <w:numPr>
          <w:ilvl w:val="0"/>
          <w:numId w:val="312"/>
        </w:numPr>
        <w:tabs>
          <w:tab w:val="left" w:pos="1286"/>
        </w:tabs>
        <w:ind w:left="419" w:right="1224" w:firstLine="283"/>
        <w:jc w:val="left"/>
        <w:rPr>
          <w:sz w:val="24"/>
        </w:rPr>
      </w:pPr>
      <w:r>
        <w:rPr>
          <w:sz w:val="24"/>
        </w:rPr>
        <w:t>развитие навыков, направленных на способы оказания помощи другим людям, сотрудничества,</w:t>
      </w:r>
      <w:r>
        <w:rPr>
          <w:spacing w:val="-3"/>
          <w:sz w:val="24"/>
        </w:rPr>
        <w:t xml:space="preserve"> </w:t>
      </w:r>
      <w:r>
        <w:rPr>
          <w:sz w:val="24"/>
        </w:rPr>
        <w:t>содействия</w:t>
      </w:r>
      <w:r>
        <w:rPr>
          <w:spacing w:val="-4"/>
          <w:sz w:val="24"/>
        </w:rPr>
        <w:t xml:space="preserve"> </w:t>
      </w:r>
      <w:r>
        <w:rPr>
          <w:sz w:val="24"/>
        </w:rPr>
        <w:t>и</w:t>
      </w:r>
      <w:r>
        <w:rPr>
          <w:spacing w:val="-4"/>
          <w:sz w:val="24"/>
        </w:rPr>
        <w:t xml:space="preserve"> </w:t>
      </w:r>
      <w:r>
        <w:rPr>
          <w:sz w:val="24"/>
        </w:rPr>
        <w:t>уважения</w:t>
      </w:r>
      <w:r>
        <w:rPr>
          <w:spacing w:val="-4"/>
          <w:sz w:val="24"/>
        </w:rPr>
        <w:t xml:space="preserve"> </w:t>
      </w:r>
      <w:r>
        <w:rPr>
          <w:sz w:val="24"/>
        </w:rPr>
        <w:t>к</w:t>
      </w:r>
      <w:r>
        <w:rPr>
          <w:spacing w:val="-4"/>
          <w:sz w:val="24"/>
        </w:rPr>
        <w:t xml:space="preserve"> </w:t>
      </w:r>
      <w:r>
        <w:rPr>
          <w:sz w:val="24"/>
        </w:rPr>
        <w:t>ним</w:t>
      </w:r>
      <w:r>
        <w:rPr>
          <w:spacing w:val="-4"/>
          <w:sz w:val="24"/>
        </w:rPr>
        <w:t xml:space="preserve"> </w:t>
      </w:r>
      <w:r>
        <w:rPr>
          <w:sz w:val="24"/>
        </w:rPr>
        <w:t>и</w:t>
      </w:r>
      <w:r>
        <w:rPr>
          <w:spacing w:val="-4"/>
          <w:sz w:val="24"/>
        </w:rPr>
        <w:t xml:space="preserve"> </w:t>
      </w:r>
      <w:r>
        <w:rPr>
          <w:sz w:val="24"/>
        </w:rPr>
        <w:t>выражающееся</w:t>
      </w:r>
      <w:r>
        <w:rPr>
          <w:spacing w:val="-4"/>
          <w:sz w:val="24"/>
        </w:rPr>
        <w:t xml:space="preserve"> </w:t>
      </w:r>
      <w:r>
        <w:rPr>
          <w:sz w:val="24"/>
        </w:rPr>
        <w:t>в</w:t>
      </w:r>
      <w:r>
        <w:rPr>
          <w:spacing w:val="-4"/>
          <w:sz w:val="24"/>
        </w:rPr>
        <w:t xml:space="preserve"> </w:t>
      </w:r>
      <w:r>
        <w:rPr>
          <w:sz w:val="24"/>
        </w:rPr>
        <w:t>таких</w:t>
      </w:r>
      <w:r>
        <w:rPr>
          <w:spacing w:val="-4"/>
          <w:sz w:val="24"/>
        </w:rPr>
        <w:t xml:space="preserve"> </w:t>
      </w:r>
      <w:r>
        <w:rPr>
          <w:sz w:val="24"/>
        </w:rPr>
        <w:t>видах,</w:t>
      </w:r>
      <w:r>
        <w:rPr>
          <w:spacing w:val="-4"/>
          <w:sz w:val="24"/>
        </w:rPr>
        <w:t xml:space="preserve"> </w:t>
      </w:r>
      <w:r>
        <w:rPr>
          <w:sz w:val="24"/>
        </w:rPr>
        <w:t>как</w:t>
      </w:r>
      <w:r>
        <w:rPr>
          <w:spacing w:val="-4"/>
          <w:sz w:val="24"/>
        </w:rPr>
        <w:t xml:space="preserve"> </w:t>
      </w:r>
      <w:r>
        <w:rPr>
          <w:sz w:val="24"/>
        </w:rPr>
        <w:t>волонтерство, сотрудничество (кооперативное поведение) ради общего блага.</w:t>
      </w:r>
    </w:p>
    <w:p w:rsidR="00C425EB" w:rsidRDefault="00C425EB">
      <w:pPr>
        <w:pStyle w:val="BodyText"/>
        <w:ind w:left="419" w:right="1106" w:firstLine="708"/>
        <w:jc w:val="left"/>
      </w:pPr>
      <w:r>
        <w:t>В учебном плане на изучение курса внеурочной деятельности «Движение первых» отводится1 час в неделю в 5-9 классах, всего за 34 часа в год.</w:t>
      </w:r>
    </w:p>
    <w:p w:rsidR="00C425EB" w:rsidRDefault="00C425EB">
      <w:pPr>
        <w:pStyle w:val="Heading2"/>
        <w:ind w:left="419"/>
        <w:jc w:val="left"/>
      </w:pPr>
      <w:r>
        <w:t>Взаимосвязь</w:t>
      </w:r>
      <w:r>
        <w:rPr>
          <w:spacing w:val="-7"/>
        </w:rPr>
        <w:t xml:space="preserve"> </w:t>
      </w:r>
      <w:r>
        <w:t>с</w:t>
      </w:r>
      <w:r>
        <w:rPr>
          <w:spacing w:val="-7"/>
        </w:rPr>
        <w:t xml:space="preserve"> </w:t>
      </w:r>
      <w:r>
        <w:t>программой</w:t>
      </w:r>
      <w:r>
        <w:rPr>
          <w:spacing w:val="-6"/>
        </w:rPr>
        <w:t xml:space="preserve"> </w:t>
      </w:r>
      <w:r>
        <w:rPr>
          <w:spacing w:val="-2"/>
        </w:rPr>
        <w:t>воспитания</w:t>
      </w:r>
    </w:p>
    <w:p w:rsidR="00C425EB" w:rsidRDefault="00C425EB">
      <w:pPr>
        <w:pStyle w:val="BodyText"/>
        <w:ind w:left="419" w:right="766" w:firstLine="708"/>
        <w:jc w:val="left"/>
      </w:pPr>
      <w:r>
        <w:t>Программа курса внеурочной деятельности ««Движение первых»» разработана с учётом федеральных</w:t>
      </w:r>
      <w:r>
        <w:rPr>
          <w:spacing w:val="-5"/>
        </w:rPr>
        <w:t xml:space="preserve"> </w:t>
      </w:r>
      <w:r>
        <w:t>воспитательных</w:t>
      </w:r>
      <w:r>
        <w:rPr>
          <w:spacing w:val="-5"/>
        </w:rPr>
        <w:t xml:space="preserve"> </w:t>
      </w:r>
      <w:r>
        <w:t>программ</w:t>
      </w:r>
      <w:r>
        <w:rPr>
          <w:spacing w:val="-5"/>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Это</w:t>
      </w:r>
      <w:r>
        <w:rPr>
          <w:spacing w:val="-5"/>
        </w:rPr>
        <w:t xml:space="preserve"> </w:t>
      </w:r>
      <w:r>
        <w:t>позволяет</w:t>
      </w:r>
      <w:r>
        <w:rPr>
          <w:spacing w:val="-5"/>
        </w:rPr>
        <w:t xml:space="preserve"> </w:t>
      </w:r>
      <w:r>
        <w:t>на</w:t>
      </w:r>
      <w:r>
        <w:rPr>
          <w:spacing w:val="-5"/>
        </w:rPr>
        <w:t xml:space="preserve"> </w:t>
      </w:r>
      <w:r>
        <w:t>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w:t>
      </w:r>
    </w:p>
    <w:p w:rsidR="00C425EB" w:rsidRDefault="00C425EB">
      <w:pPr>
        <w:pStyle w:val="BodyText"/>
        <w:ind w:left="645"/>
        <w:jc w:val="left"/>
      </w:pPr>
      <w:r>
        <w:t>Это</w:t>
      </w:r>
      <w:r>
        <w:rPr>
          <w:spacing w:val="-2"/>
        </w:rPr>
        <w:t xml:space="preserve"> проявляется:</w:t>
      </w:r>
    </w:p>
    <w:p w:rsidR="00C425EB" w:rsidRDefault="00C425EB">
      <w:pPr>
        <w:pStyle w:val="ListParagraph"/>
        <w:numPr>
          <w:ilvl w:val="0"/>
          <w:numId w:val="311"/>
        </w:numPr>
        <w:tabs>
          <w:tab w:val="left" w:pos="837"/>
        </w:tabs>
        <w:ind w:left="837" w:hanging="192"/>
        <w:jc w:val="left"/>
        <w:rPr>
          <w:sz w:val="24"/>
        </w:rPr>
      </w:pPr>
      <w:r>
        <w:rPr>
          <w:sz w:val="24"/>
        </w:rPr>
        <w:t>в</w:t>
      </w:r>
      <w:r>
        <w:rPr>
          <w:spacing w:val="-8"/>
          <w:sz w:val="24"/>
        </w:rPr>
        <w:t xml:space="preserve"> </w:t>
      </w:r>
      <w:r>
        <w:rPr>
          <w:sz w:val="24"/>
        </w:rPr>
        <w:t>выделении</w:t>
      </w:r>
      <w:r>
        <w:rPr>
          <w:spacing w:val="-4"/>
          <w:sz w:val="24"/>
        </w:rPr>
        <w:t xml:space="preserve"> </w:t>
      </w:r>
      <w:r>
        <w:rPr>
          <w:sz w:val="24"/>
        </w:rPr>
        <w:t>в</w:t>
      </w:r>
      <w:r>
        <w:rPr>
          <w:spacing w:val="-7"/>
          <w:sz w:val="24"/>
        </w:rPr>
        <w:t xml:space="preserve"> </w:t>
      </w:r>
      <w:r>
        <w:rPr>
          <w:sz w:val="24"/>
        </w:rPr>
        <w:t>цели</w:t>
      </w:r>
      <w:r>
        <w:rPr>
          <w:spacing w:val="-6"/>
          <w:sz w:val="24"/>
        </w:rPr>
        <w:t xml:space="preserve"> </w:t>
      </w:r>
      <w:r>
        <w:rPr>
          <w:sz w:val="24"/>
        </w:rPr>
        <w:t>программы</w:t>
      </w:r>
      <w:r>
        <w:rPr>
          <w:spacing w:val="-4"/>
          <w:sz w:val="24"/>
        </w:rPr>
        <w:t xml:space="preserve"> </w:t>
      </w:r>
      <w:r>
        <w:rPr>
          <w:sz w:val="24"/>
        </w:rPr>
        <w:t>ценностных</w:t>
      </w:r>
      <w:r>
        <w:rPr>
          <w:spacing w:val="-6"/>
          <w:sz w:val="24"/>
        </w:rPr>
        <w:t xml:space="preserve"> </w:t>
      </w:r>
      <w:r>
        <w:rPr>
          <w:spacing w:val="-2"/>
          <w:sz w:val="24"/>
        </w:rPr>
        <w:t>приоритетов;</w:t>
      </w:r>
    </w:p>
    <w:p w:rsidR="00C425EB" w:rsidRDefault="00C425EB">
      <w:pPr>
        <w:pStyle w:val="ListParagraph"/>
        <w:numPr>
          <w:ilvl w:val="1"/>
          <w:numId w:val="311"/>
        </w:numPr>
        <w:tabs>
          <w:tab w:val="left" w:pos="1181"/>
        </w:tabs>
        <w:ind w:left="419" w:right="1320" w:firstLine="566"/>
        <w:jc w:val="left"/>
        <w:rPr>
          <w:sz w:val="24"/>
        </w:rPr>
      </w:pPr>
      <w:r>
        <w:rPr>
          <w:sz w:val="24"/>
        </w:rPr>
        <w:t>в</w:t>
      </w:r>
      <w:r>
        <w:rPr>
          <w:spacing w:val="-5"/>
          <w:sz w:val="24"/>
        </w:rPr>
        <w:t xml:space="preserve"> </w:t>
      </w:r>
      <w:r>
        <w:rPr>
          <w:sz w:val="24"/>
        </w:rPr>
        <w:t>приоритете</w:t>
      </w:r>
      <w:r>
        <w:rPr>
          <w:spacing w:val="-5"/>
          <w:sz w:val="24"/>
        </w:rPr>
        <w:t xml:space="preserve"> </w:t>
      </w:r>
      <w:r>
        <w:rPr>
          <w:sz w:val="24"/>
        </w:rPr>
        <w:t>личностных</w:t>
      </w:r>
      <w:r>
        <w:rPr>
          <w:spacing w:val="-5"/>
          <w:sz w:val="24"/>
        </w:rPr>
        <w:t xml:space="preserve"> </w:t>
      </w:r>
      <w:r>
        <w:rPr>
          <w:sz w:val="24"/>
        </w:rPr>
        <w:t>результатов</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z w:val="24"/>
        </w:rPr>
        <w:t>внеурочной</w:t>
      </w:r>
      <w:r>
        <w:rPr>
          <w:spacing w:val="-5"/>
          <w:sz w:val="24"/>
        </w:rPr>
        <w:t xml:space="preserve"> </w:t>
      </w:r>
      <w:r>
        <w:rPr>
          <w:sz w:val="24"/>
        </w:rPr>
        <w:t xml:space="preserve">деятельности, нашедших свое отражение и конкретизацию в программе воспитания в модуле </w:t>
      </w:r>
      <w:r>
        <w:rPr>
          <w:b/>
          <w:sz w:val="24"/>
        </w:rPr>
        <w:t xml:space="preserve">«Внеурочная </w:t>
      </w:r>
      <w:r>
        <w:rPr>
          <w:b/>
          <w:spacing w:val="-2"/>
          <w:sz w:val="24"/>
        </w:rPr>
        <w:t>деятельность»</w:t>
      </w:r>
      <w:r>
        <w:rPr>
          <w:spacing w:val="-2"/>
          <w:sz w:val="24"/>
        </w:rPr>
        <w:t>;</w:t>
      </w:r>
    </w:p>
    <w:p w:rsidR="00C425EB" w:rsidRDefault="00C425EB">
      <w:pPr>
        <w:pStyle w:val="ListParagraph"/>
        <w:numPr>
          <w:ilvl w:val="1"/>
          <w:numId w:val="311"/>
        </w:numPr>
        <w:tabs>
          <w:tab w:val="left" w:pos="1180"/>
        </w:tabs>
        <w:ind w:left="419" w:right="1187" w:firstLine="566"/>
        <w:jc w:val="left"/>
        <w:rPr>
          <w:sz w:val="24"/>
        </w:rPr>
      </w:pPr>
      <w:r>
        <w:rPr>
          <w:sz w:val="24"/>
        </w:rPr>
        <w:t>в</w:t>
      </w:r>
      <w:r>
        <w:rPr>
          <w:spacing w:val="-5"/>
          <w:sz w:val="24"/>
        </w:rPr>
        <w:t xml:space="preserve"> </w:t>
      </w:r>
      <w:r>
        <w:rPr>
          <w:sz w:val="24"/>
        </w:rPr>
        <w:t>интерактивных</w:t>
      </w:r>
      <w:r>
        <w:rPr>
          <w:spacing w:val="-5"/>
          <w:sz w:val="24"/>
        </w:rPr>
        <w:t xml:space="preserve"> </w:t>
      </w:r>
      <w:r>
        <w:rPr>
          <w:sz w:val="24"/>
        </w:rPr>
        <w:t>формах</w:t>
      </w:r>
      <w:r>
        <w:rPr>
          <w:spacing w:val="-5"/>
          <w:sz w:val="24"/>
        </w:rPr>
        <w:t xml:space="preserve"> </w:t>
      </w:r>
      <w:r>
        <w:rPr>
          <w:sz w:val="24"/>
        </w:rPr>
        <w:t>занятий</w:t>
      </w:r>
      <w:r>
        <w:rPr>
          <w:spacing w:val="-5"/>
          <w:sz w:val="24"/>
        </w:rPr>
        <w:t xml:space="preserve"> </w:t>
      </w:r>
      <w:r>
        <w:rPr>
          <w:sz w:val="24"/>
        </w:rPr>
        <w:t>для</w:t>
      </w:r>
      <w:r>
        <w:rPr>
          <w:spacing w:val="-5"/>
          <w:sz w:val="24"/>
        </w:rPr>
        <w:t xml:space="preserve"> </w:t>
      </w:r>
      <w:r>
        <w:rPr>
          <w:sz w:val="24"/>
        </w:rPr>
        <w:t>обучающихся,</w:t>
      </w:r>
      <w:r>
        <w:rPr>
          <w:spacing w:val="-5"/>
          <w:sz w:val="24"/>
        </w:rPr>
        <w:t xml:space="preserve"> </w:t>
      </w:r>
      <w:r>
        <w:rPr>
          <w:sz w:val="24"/>
        </w:rPr>
        <w:t>обеспечивающих</w:t>
      </w:r>
      <w:r>
        <w:rPr>
          <w:spacing w:val="-5"/>
          <w:sz w:val="24"/>
        </w:rPr>
        <w:t xml:space="preserve"> </w:t>
      </w:r>
      <w:r>
        <w:rPr>
          <w:sz w:val="24"/>
        </w:rPr>
        <w:t>их</w:t>
      </w:r>
      <w:r>
        <w:rPr>
          <w:spacing w:val="-5"/>
          <w:sz w:val="24"/>
        </w:rPr>
        <w:t xml:space="preserve"> </w:t>
      </w:r>
      <w:r>
        <w:rPr>
          <w:sz w:val="24"/>
        </w:rPr>
        <w:t>вовлеченность</w:t>
      </w:r>
      <w:r>
        <w:rPr>
          <w:spacing w:val="-5"/>
          <w:sz w:val="24"/>
        </w:rPr>
        <w:t xml:space="preserve"> </w:t>
      </w:r>
      <w:r>
        <w:rPr>
          <w:sz w:val="24"/>
        </w:rPr>
        <w:t>в совместную с педагогом и сверстниками деятельность.</w:t>
      </w:r>
    </w:p>
    <w:p w:rsidR="00C425EB" w:rsidRDefault="00C425EB">
      <w:pPr>
        <w:pStyle w:val="Heading1"/>
        <w:spacing w:before="276"/>
        <w:ind w:left="419"/>
      </w:pPr>
      <w:r>
        <w:t>СОДЕРЖАНИЕ</w:t>
      </w:r>
      <w:r>
        <w:rPr>
          <w:spacing w:val="-9"/>
        </w:rPr>
        <w:t xml:space="preserve"> </w:t>
      </w:r>
      <w:r>
        <w:t>ДЕЯТЕЛЬНОСТИ</w:t>
      </w:r>
      <w:r>
        <w:rPr>
          <w:spacing w:val="-8"/>
        </w:rPr>
        <w:t xml:space="preserve"> </w:t>
      </w:r>
      <w:r>
        <w:rPr>
          <w:spacing w:val="-2"/>
        </w:rPr>
        <w:t>ДВИЖЕНИЯ</w:t>
      </w:r>
    </w:p>
    <w:p w:rsidR="00C425EB" w:rsidRDefault="00C425EB">
      <w:pPr>
        <w:pStyle w:val="BodyText"/>
        <w:ind w:left="419" w:right="766" w:firstLine="566"/>
        <w:jc w:val="left"/>
      </w:pPr>
      <w:r>
        <w:t>Движение</w:t>
      </w:r>
      <w:r>
        <w:rPr>
          <w:spacing w:val="-4"/>
        </w:rPr>
        <w:t xml:space="preserve"> </w:t>
      </w:r>
      <w:r>
        <w:t>организует</w:t>
      </w:r>
      <w:r>
        <w:rPr>
          <w:spacing w:val="-5"/>
        </w:rPr>
        <w:t xml:space="preserve"> </w:t>
      </w:r>
      <w:r>
        <w:t>социально</w:t>
      </w:r>
      <w:r>
        <w:rPr>
          <w:spacing w:val="-4"/>
        </w:rPr>
        <w:t xml:space="preserve"> </w:t>
      </w:r>
      <w:r>
        <w:t>значимую</w:t>
      </w:r>
      <w:r>
        <w:rPr>
          <w:spacing w:val="-5"/>
        </w:rPr>
        <w:t xml:space="preserve"> </w:t>
      </w:r>
      <w:r>
        <w:t>деятельность</w:t>
      </w:r>
      <w:r>
        <w:rPr>
          <w:spacing w:val="-4"/>
        </w:rPr>
        <w:t xml:space="preserve"> </w:t>
      </w:r>
      <w:r>
        <w:t>детей</w:t>
      </w:r>
      <w:r>
        <w:rPr>
          <w:spacing w:val="-5"/>
        </w:rPr>
        <w:t xml:space="preserve"> </w:t>
      </w:r>
      <w:r>
        <w:t>и</w:t>
      </w:r>
      <w:r>
        <w:rPr>
          <w:spacing w:val="-4"/>
        </w:rPr>
        <w:t xml:space="preserve"> </w:t>
      </w:r>
      <w:r>
        <w:t>молодежи</w:t>
      </w:r>
      <w:r>
        <w:rPr>
          <w:spacing w:val="-5"/>
        </w:rPr>
        <w:t xml:space="preserve"> </w:t>
      </w:r>
      <w:r>
        <w:t>в</w:t>
      </w:r>
      <w:r>
        <w:rPr>
          <w:spacing w:val="-4"/>
        </w:rPr>
        <w:t xml:space="preserve"> </w:t>
      </w:r>
      <w:r>
        <w:t>соответствии</w:t>
      </w:r>
      <w:r>
        <w:rPr>
          <w:spacing w:val="-5"/>
        </w:rPr>
        <w:t xml:space="preserve"> </w:t>
      </w:r>
      <w:r>
        <w:t>с миссией Движения, принятой делегатами первого съезда, где самими участниками определены и сформулированы нравственные принципы, гражданские позиции и деятельностные намерения.</w:t>
      </w:r>
    </w:p>
    <w:p w:rsidR="00C425EB" w:rsidRDefault="00C425EB">
      <w:pPr>
        <w:pStyle w:val="BodyText"/>
        <w:ind w:left="419" w:right="884" w:firstLine="566"/>
        <w:jc w:val="left"/>
      </w:pPr>
      <w:r>
        <w:t>«Принимая</w:t>
      </w:r>
      <w:r>
        <w:rPr>
          <w:spacing w:val="-4"/>
        </w:rPr>
        <w:t xml:space="preserve"> </w:t>
      </w:r>
      <w:r>
        <w:t>активное</w:t>
      </w:r>
      <w:r>
        <w:rPr>
          <w:spacing w:val="-4"/>
        </w:rPr>
        <w:t xml:space="preserve"> </w:t>
      </w:r>
      <w:r>
        <w:t>участие</w:t>
      </w:r>
      <w:r>
        <w:rPr>
          <w:spacing w:val="-4"/>
        </w:rPr>
        <w:t xml:space="preserve"> </w:t>
      </w:r>
      <w:r>
        <w:t>в</w:t>
      </w:r>
      <w:r>
        <w:rPr>
          <w:spacing w:val="-4"/>
        </w:rPr>
        <w:t xml:space="preserve"> </w:t>
      </w:r>
      <w:r>
        <w:t>создании,</w:t>
      </w:r>
      <w:r>
        <w:rPr>
          <w:spacing w:val="-4"/>
        </w:rPr>
        <w:t xml:space="preserve"> </w:t>
      </w:r>
      <w:r>
        <w:t>организации</w:t>
      </w:r>
      <w:r>
        <w:rPr>
          <w:spacing w:val="-4"/>
        </w:rPr>
        <w:t xml:space="preserve"> </w:t>
      </w:r>
      <w:r>
        <w:t>и</w:t>
      </w:r>
      <w:r>
        <w:rPr>
          <w:spacing w:val="-4"/>
        </w:rPr>
        <w:t xml:space="preserve"> </w:t>
      </w:r>
      <w:r>
        <w:t>работе</w:t>
      </w:r>
      <w:r>
        <w:rPr>
          <w:spacing w:val="-4"/>
        </w:rPr>
        <w:t xml:space="preserve"> </w:t>
      </w:r>
      <w:r>
        <w:t>Движения,</w:t>
      </w:r>
      <w:r>
        <w:rPr>
          <w:spacing w:val="-4"/>
        </w:rPr>
        <w:t xml:space="preserve"> </w:t>
      </w:r>
      <w:r>
        <w:t>мы</w:t>
      </w:r>
      <w:r>
        <w:rPr>
          <w:spacing w:val="-4"/>
        </w:rPr>
        <w:t xml:space="preserve"> </w:t>
      </w:r>
      <w:r>
        <w:t>хотим,</w:t>
      </w:r>
      <w:r>
        <w:rPr>
          <w:spacing w:val="-4"/>
        </w:rPr>
        <w:t xml:space="preserve"> </w:t>
      </w:r>
      <w:r>
        <w:t>чтобы</w:t>
      </w:r>
      <w:r>
        <w:rPr>
          <w:spacing w:val="-4"/>
        </w:rPr>
        <w:t xml:space="preserve"> </w:t>
      </w:r>
      <w:r>
        <w:t>в результате новые поколения граждан России: ценили жизнь и берегли человеческое достоинство; любили Россию, подтверждая это делами и поступками; обрели настоящих друзей; делали добро и действовали по справедливости; умели мечтать и воплощать мечты в жизнь; приносили своим трудом пользу; действовали как одна команда; уважали традиции, культуру, обычаи и верования друг друга; знали и защищали историческую память, стали готовы к служению Отечеству и ответственности за его судьбу; стремились создать крепкую семью».</w:t>
      </w:r>
    </w:p>
    <w:p w:rsidR="00C425EB" w:rsidRDefault="00C425EB">
      <w:pPr>
        <w:pStyle w:val="BodyText"/>
        <w:ind w:left="419" w:right="782" w:firstLine="566"/>
        <w:jc w:val="left"/>
      </w:pPr>
      <w:r>
        <w:t>Содержание</w:t>
      </w:r>
      <w:r>
        <w:rPr>
          <w:spacing w:val="-5"/>
        </w:rPr>
        <w:t xml:space="preserve"> </w:t>
      </w:r>
      <w:r>
        <w:t>социально</w:t>
      </w:r>
      <w:r>
        <w:rPr>
          <w:spacing w:val="-5"/>
        </w:rPr>
        <w:t xml:space="preserve"> </w:t>
      </w:r>
      <w:r>
        <w:t>значимой</w:t>
      </w:r>
      <w:r>
        <w:rPr>
          <w:spacing w:val="-5"/>
        </w:rPr>
        <w:t xml:space="preserve"> </w:t>
      </w:r>
      <w:r>
        <w:t>деятельности</w:t>
      </w:r>
      <w:r>
        <w:rPr>
          <w:spacing w:val="-5"/>
        </w:rPr>
        <w:t xml:space="preserve"> </w:t>
      </w:r>
      <w:r>
        <w:t>ориентировано</w:t>
      </w:r>
      <w:r>
        <w:rPr>
          <w:spacing w:val="-5"/>
        </w:rPr>
        <w:t xml:space="preserve"> </w:t>
      </w:r>
      <w:r>
        <w:t>на</w:t>
      </w:r>
      <w:r>
        <w:rPr>
          <w:spacing w:val="-5"/>
        </w:rPr>
        <w:t xml:space="preserve"> </w:t>
      </w:r>
      <w:r>
        <w:t>реализацию</w:t>
      </w:r>
      <w:r>
        <w:rPr>
          <w:spacing w:val="-5"/>
        </w:rPr>
        <w:t xml:space="preserve"> </w:t>
      </w:r>
      <w:r>
        <w:t>ключевых способов деятельности детей и молодежи в социальной реальности с учетом возрастных особенностей развития личности.</w:t>
      </w:r>
    </w:p>
    <w:p w:rsidR="00C425EB" w:rsidRDefault="00C425EB">
      <w:pPr>
        <w:pStyle w:val="BodyText"/>
        <w:ind w:left="419" w:right="766" w:firstLine="566"/>
        <w:jc w:val="left"/>
      </w:pPr>
      <w:r>
        <w:t>Заявленные принципы с учетом научно-педагогического осмысления, поддержки и сопровождения</w:t>
      </w:r>
      <w:r>
        <w:rPr>
          <w:spacing w:val="-7"/>
        </w:rPr>
        <w:t xml:space="preserve"> </w:t>
      </w:r>
      <w:r>
        <w:t>детской</w:t>
      </w:r>
      <w:r>
        <w:rPr>
          <w:spacing w:val="-7"/>
        </w:rPr>
        <w:t xml:space="preserve"> </w:t>
      </w:r>
      <w:r>
        <w:t>инициативы</w:t>
      </w:r>
      <w:r>
        <w:rPr>
          <w:spacing w:val="-7"/>
        </w:rPr>
        <w:t xml:space="preserve"> </w:t>
      </w:r>
      <w:r>
        <w:t>выступают</w:t>
      </w:r>
      <w:r>
        <w:rPr>
          <w:spacing w:val="-7"/>
        </w:rPr>
        <w:t xml:space="preserve"> </w:t>
      </w:r>
      <w:r>
        <w:t>базовой</w:t>
      </w:r>
      <w:r>
        <w:rPr>
          <w:spacing w:val="-7"/>
        </w:rPr>
        <w:t xml:space="preserve"> </w:t>
      </w:r>
      <w:r>
        <w:t>платформой</w:t>
      </w:r>
      <w:r>
        <w:rPr>
          <w:spacing w:val="-7"/>
        </w:rPr>
        <w:t xml:space="preserve"> </w:t>
      </w:r>
      <w:r>
        <w:t>формирования</w:t>
      </w:r>
      <w:r>
        <w:rPr>
          <w:spacing w:val="-7"/>
        </w:rPr>
        <w:t xml:space="preserve"> </w:t>
      </w:r>
      <w:r>
        <w:t>содержания воспитательной работы и планирования ожидаемых результатов:</w:t>
      </w:r>
    </w:p>
    <w:p w:rsidR="00C425EB" w:rsidRDefault="00C425EB">
      <w:pPr>
        <w:pStyle w:val="ListParagraph"/>
        <w:numPr>
          <w:ilvl w:val="0"/>
          <w:numId w:val="310"/>
        </w:numPr>
        <w:tabs>
          <w:tab w:val="left" w:pos="1046"/>
        </w:tabs>
        <w:ind w:left="419" w:right="1873" w:firstLine="0"/>
        <w:jc w:val="left"/>
        <w:rPr>
          <w:sz w:val="24"/>
        </w:rPr>
      </w:pPr>
      <w:r>
        <w:rPr>
          <w:sz w:val="24"/>
        </w:rPr>
        <w:t>общественная</w:t>
      </w:r>
      <w:r>
        <w:rPr>
          <w:spacing w:val="-7"/>
          <w:sz w:val="24"/>
        </w:rPr>
        <w:t xml:space="preserve"> </w:t>
      </w:r>
      <w:r>
        <w:rPr>
          <w:sz w:val="24"/>
        </w:rPr>
        <w:t>актуальность</w:t>
      </w:r>
      <w:r>
        <w:rPr>
          <w:spacing w:val="-7"/>
          <w:sz w:val="24"/>
        </w:rPr>
        <w:t xml:space="preserve"> </w:t>
      </w:r>
      <w:r>
        <w:rPr>
          <w:sz w:val="24"/>
        </w:rPr>
        <w:t>деятельности,</w:t>
      </w:r>
      <w:r>
        <w:rPr>
          <w:spacing w:val="-7"/>
          <w:sz w:val="24"/>
        </w:rPr>
        <w:t xml:space="preserve"> </w:t>
      </w:r>
      <w:r>
        <w:rPr>
          <w:sz w:val="24"/>
        </w:rPr>
        <w:t>ориентация</w:t>
      </w:r>
      <w:r>
        <w:rPr>
          <w:spacing w:val="-7"/>
          <w:sz w:val="24"/>
        </w:rPr>
        <w:t xml:space="preserve"> </w:t>
      </w:r>
      <w:r>
        <w:rPr>
          <w:sz w:val="24"/>
        </w:rPr>
        <w:t>на</w:t>
      </w:r>
      <w:r>
        <w:rPr>
          <w:spacing w:val="-7"/>
          <w:sz w:val="24"/>
        </w:rPr>
        <w:t xml:space="preserve"> </w:t>
      </w:r>
      <w:r>
        <w:rPr>
          <w:sz w:val="24"/>
        </w:rPr>
        <w:t>достижение</w:t>
      </w:r>
      <w:r>
        <w:rPr>
          <w:spacing w:val="-7"/>
          <w:sz w:val="24"/>
        </w:rPr>
        <w:t xml:space="preserve"> </w:t>
      </w:r>
      <w:r>
        <w:rPr>
          <w:sz w:val="24"/>
        </w:rPr>
        <w:t>практического результата и значимости вклада детей и молодежи в развитие российского общества;</w:t>
      </w:r>
    </w:p>
    <w:p w:rsidR="00C425EB" w:rsidRDefault="00C425EB">
      <w:pPr>
        <w:pStyle w:val="ListParagraph"/>
        <w:jc w:val="left"/>
        <w:rPr>
          <w:sz w:val="24"/>
        </w:rPr>
        <w:sectPr w:rsidR="00C425EB">
          <w:footerReference w:type="default" r:id="rId29"/>
          <w:pgSz w:w="11910" w:h="16840"/>
          <w:pgMar w:top="880" w:right="0" w:bottom="280" w:left="283" w:header="0" w:footer="0" w:gutter="0"/>
          <w:cols w:space="720"/>
        </w:sectPr>
      </w:pPr>
    </w:p>
    <w:p w:rsidR="00C425EB" w:rsidRDefault="00C425EB">
      <w:pPr>
        <w:pStyle w:val="ListParagraph"/>
        <w:numPr>
          <w:ilvl w:val="0"/>
          <w:numId w:val="310"/>
        </w:numPr>
        <w:tabs>
          <w:tab w:val="left" w:pos="1113"/>
        </w:tabs>
        <w:spacing w:before="77"/>
        <w:ind w:left="419" w:right="1131" w:firstLine="0"/>
        <w:jc w:val="left"/>
        <w:rPr>
          <w:sz w:val="24"/>
        </w:rPr>
      </w:pPr>
      <w:r>
        <w:rPr>
          <w:sz w:val="24"/>
        </w:rPr>
        <w:t>со-авторство</w:t>
      </w:r>
      <w:r>
        <w:rPr>
          <w:spacing w:val="-4"/>
          <w:sz w:val="24"/>
        </w:rPr>
        <w:t xml:space="preserve"> </w:t>
      </w:r>
      <w:r>
        <w:rPr>
          <w:sz w:val="24"/>
        </w:rPr>
        <w:t>детей</w:t>
      </w:r>
      <w:r>
        <w:rPr>
          <w:spacing w:val="-4"/>
          <w:sz w:val="24"/>
        </w:rPr>
        <w:t xml:space="preserve"> </w:t>
      </w:r>
      <w:r>
        <w:rPr>
          <w:sz w:val="24"/>
        </w:rPr>
        <w:t>и</w:t>
      </w:r>
      <w:r>
        <w:rPr>
          <w:spacing w:val="-4"/>
          <w:sz w:val="24"/>
        </w:rPr>
        <w:t xml:space="preserve"> </w:t>
      </w:r>
      <w:r>
        <w:rPr>
          <w:sz w:val="24"/>
        </w:rPr>
        <w:t>молодежи</w:t>
      </w:r>
      <w:r>
        <w:rPr>
          <w:spacing w:val="-4"/>
          <w:sz w:val="24"/>
        </w:rPr>
        <w:t xml:space="preserve"> </w:t>
      </w:r>
      <w:r>
        <w:rPr>
          <w:sz w:val="24"/>
        </w:rPr>
        <w:t>в</w:t>
      </w:r>
      <w:r>
        <w:rPr>
          <w:spacing w:val="-4"/>
          <w:sz w:val="24"/>
        </w:rPr>
        <w:t xml:space="preserve"> </w:t>
      </w:r>
      <w:r>
        <w:rPr>
          <w:sz w:val="24"/>
        </w:rPr>
        <w:t>формировании</w:t>
      </w:r>
      <w:r>
        <w:rPr>
          <w:spacing w:val="-4"/>
          <w:sz w:val="24"/>
        </w:rPr>
        <w:t xml:space="preserve"> </w:t>
      </w:r>
      <w:r>
        <w:rPr>
          <w:sz w:val="24"/>
        </w:rPr>
        <w:t>содержания</w:t>
      </w:r>
      <w:r>
        <w:rPr>
          <w:spacing w:val="-4"/>
          <w:sz w:val="24"/>
        </w:rPr>
        <w:t xml:space="preserve"> </w:t>
      </w:r>
      <w:r>
        <w:rPr>
          <w:sz w:val="24"/>
        </w:rPr>
        <w:t>деятельности</w:t>
      </w:r>
      <w:r>
        <w:rPr>
          <w:spacing w:val="-4"/>
          <w:sz w:val="24"/>
        </w:rPr>
        <w:t xml:space="preserve"> </w:t>
      </w:r>
      <w:r>
        <w:rPr>
          <w:sz w:val="24"/>
        </w:rPr>
        <w:t>при</w:t>
      </w:r>
      <w:r>
        <w:rPr>
          <w:spacing w:val="-4"/>
          <w:sz w:val="24"/>
        </w:rPr>
        <w:t xml:space="preserve"> </w:t>
      </w:r>
      <w:r>
        <w:rPr>
          <w:sz w:val="24"/>
        </w:rPr>
        <w:t>сохранении единства и целостности воспитательной работы различных социальных институтов воспитания, обеспечивающих сохранение и воспроизводство традиций отечественной</w:t>
      </w:r>
      <w:r>
        <w:rPr>
          <w:spacing w:val="40"/>
          <w:sz w:val="24"/>
        </w:rPr>
        <w:t xml:space="preserve"> </w:t>
      </w:r>
      <w:r>
        <w:rPr>
          <w:sz w:val="24"/>
        </w:rPr>
        <w:t>культуры, содержательное и структурно-функциональное единство социального опыта;</w:t>
      </w:r>
    </w:p>
    <w:p w:rsidR="00C425EB" w:rsidRDefault="00C425EB">
      <w:pPr>
        <w:pStyle w:val="ListParagraph"/>
        <w:numPr>
          <w:ilvl w:val="0"/>
          <w:numId w:val="310"/>
        </w:numPr>
        <w:tabs>
          <w:tab w:val="left" w:pos="1101"/>
        </w:tabs>
        <w:ind w:left="419" w:right="898" w:firstLine="0"/>
        <w:jc w:val="left"/>
        <w:rPr>
          <w:sz w:val="24"/>
        </w:rPr>
      </w:pPr>
      <w:r>
        <w:rPr>
          <w:sz w:val="24"/>
        </w:rPr>
        <w:t>широкая</w:t>
      </w:r>
      <w:r>
        <w:rPr>
          <w:spacing w:val="-5"/>
          <w:sz w:val="24"/>
        </w:rPr>
        <w:t xml:space="preserve"> </w:t>
      </w:r>
      <w:r>
        <w:rPr>
          <w:sz w:val="24"/>
        </w:rPr>
        <w:t>вариативность</w:t>
      </w:r>
      <w:r>
        <w:rPr>
          <w:spacing w:val="-5"/>
          <w:sz w:val="24"/>
        </w:rPr>
        <w:t xml:space="preserve"> </w:t>
      </w:r>
      <w:r>
        <w:rPr>
          <w:sz w:val="24"/>
        </w:rPr>
        <w:t>представленных</w:t>
      </w:r>
      <w:r>
        <w:rPr>
          <w:spacing w:val="-5"/>
          <w:sz w:val="24"/>
        </w:rPr>
        <w:t xml:space="preserve"> </w:t>
      </w:r>
      <w:r>
        <w:rPr>
          <w:sz w:val="24"/>
        </w:rPr>
        <w:t>направлений</w:t>
      </w:r>
      <w:r>
        <w:rPr>
          <w:spacing w:val="-5"/>
          <w:sz w:val="24"/>
        </w:rPr>
        <w:t xml:space="preserve"> </w:t>
      </w:r>
      <w:r>
        <w:rPr>
          <w:sz w:val="24"/>
        </w:rPr>
        <w:t>и</w:t>
      </w:r>
      <w:r>
        <w:rPr>
          <w:spacing w:val="-5"/>
          <w:sz w:val="24"/>
        </w:rPr>
        <w:t xml:space="preserve"> </w:t>
      </w:r>
      <w:r>
        <w:rPr>
          <w:sz w:val="24"/>
        </w:rPr>
        <w:t>разнообразие</w:t>
      </w:r>
      <w:r>
        <w:rPr>
          <w:spacing w:val="-5"/>
          <w:sz w:val="24"/>
        </w:rPr>
        <w:t xml:space="preserve"> </w:t>
      </w:r>
      <w:r>
        <w:rPr>
          <w:sz w:val="24"/>
        </w:rPr>
        <w:t>элементов</w:t>
      </w:r>
      <w:r>
        <w:rPr>
          <w:spacing w:val="-5"/>
          <w:sz w:val="24"/>
        </w:rPr>
        <w:t xml:space="preserve"> </w:t>
      </w:r>
      <w:r>
        <w:rPr>
          <w:sz w:val="24"/>
        </w:rPr>
        <w:t>социального опыта, алгоритмов и способов его освоения, обеспечивающих выбор объема и форм реализации социально значимой деятельности;</w:t>
      </w:r>
    </w:p>
    <w:p w:rsidR="00C425EB" w:rsidRDefault="00C425EB">
      <w:pPr>
        <w:pStyle w:val="ListParagraph"/>
        <w:numPr>
          <w:ilvl w:val="0"/>
          <w:numId w:val="310"/>
        </w:numPr>
        <w:tabs>
          <w:tab w:val="left" w:pos="1224"/>
        </w:tabs>
        <w:ind w:left="419" w:right="1767" w:firstLine="0"/>
        <w:jc w:val="left"/>
        <w:rPr>
          <w:sz w:val="24"/>
        </w:rPr>
      </w:pPr>
      <w:r>
        <w:rPr>
          <w:sz w:val="24"/>
        </w:rPr>
        <w:t>коллективная</w:t>
      </w:r>
      <w:r>
        <w:rPr>
          <w:spacing w:val="-5"/>
          <w:sz w:val="24"/>
        </w:rPr>
        <w:t xml:space="preserve"> </w:t>
      </w:r>
      <w:r>
        <w:rPr>
          <w:sz w:val="24"/>
        </w:rPr>
        <w:t>социально</w:t>
      </w:r>
      <w:r>
        <w:rPr>
          <w:spacing w:val="-5"/>
          <w:sz w:val="24"/>
        </w:rPr>
        <w:t xml:space="preserve"> </w:t>
      </w:r>
      <w:r>
        <w:rPr>
          <w:sz w:val="24"/>
        </w:rPr>
        <w:t>значимая</w:t>
      </w:r>
      <w:r>
        <w:rPr>
          <w:spacing w:val="-5"/>
          <w:sz w:val="24"/>
        </w:rPr>
        <w:t xml:space="preserve"> </w:t>
      </w:r>
      <w:r>
        <w:rPr>
          <w:sz w:val="24"/>
        </w:rPr>
        <w:t>деятельность</w:t>
      </w:r>
      <w:r>
        <w:rPr>
          <w:spacing w:val="-5"/>
          <w:sz w:val="24"/>
        </w:rPr>
        <w:t xml:space="preserve"> </w:t>
      </w:r>
      <w:r>
        <w:rPr>
          <w:sz w:val="24"/>
        </w:rPr>
        <w:t>детей</w:t>
      </w:r>
      <w:r>
        <w:rPr>
          <w:spacing w:val="-5"/>
          <w:sz w:val="24"/>
        </w:rPr>
        <w:t xml:space="preserve"> </w:t>
      </w:r>
      <w:r>
        <w:rPr>
          <w:sz w:val="24"/>
        </w:rPr>
        <w:t>и</w:t>
      </w:r>
      <w:r>
        <w:rPr>
          <w:spacing w:val="-5"/>
          <w:sz w:val="24"/>
        </w:rPr>
        <w:t xml:space="preserve"> </w:t>
      </w:r>
      <w:r>
        <w:rPr>
          <w:sz w:val="24"/>
        </w:rPr>
        <w:t>взрослых,</w:t>
      </w:r>
      <w:r>
        <w:rPr>
          <w:spacing w:val="-5"/>
          <w:sz w:val="24"/>
        </w:rPr>
        <w:t xml:space="preserve"> </w:t>
      </w:r>
      <w:r>
        <w:rPr>
          <w:sz w:val="24"/>
        </w:rPr>
        <w:t>обеспечивающая межпоколенческое взаимодействие, передачу и обмен социальным опытом;</w:t>
      </w:r>
    </w:p>
    <w:p w:rsidR="00C425EB" w:rsidRDefault="00C425EB">
      <w:pPr>
        <w:pStyle w:val="ListParagraph"/>
        <w:numPr>
          <w:ilvl w:val="0"/>
          <w:numId w:val="310"/>
        </w:numPr>
        <w:tabs>
          <w:tab w:val="left" w:pos="1161"/>
        </w:tabs>
        <w:ind w:left="419" w:right="911" w:firstLine="60"/>
        <w:jc w:val="left"/>
        <w:rPr>
          <w:sz w:val="24"/>
        </w:rPr>
      </w:pPr>
      <w:r>
        <w:rPr>
          <w:sz w:val="24"/>
        </w:rPr>
        <w:t>последовательность</w:t>
      </w:r>
      <w:r>
        <w:rPr>
          <w:spacing w:val="-6"/>
          <w:sz w:val="24"/>
        </w:rPr>
        <w:t xml:space="preserve"> </w:t>
      </w:r>
      <w:r>
        <w:rPr>
          <w:sz w:val="24"/>
        </w:rPr>
        <w:t>и</w:t>
      </w:r>
      <w:r>
        <w:rPr>
          <w:spacing w:val="-6"/>
          <w:sz w:val="24"/>
        </w:rPr>
        <w:t xml:space="preserve"> </w:t>
      </w:r>
      <w:r>
        <w:rPr>
          <w:sz w:val="24"/>
        </w:rPr>
        <w:t>непрерывность</w:t>
      </w:r>
      <w:r>
        <w:rPr>
          <w:spacing w:val="-6"/>
          <w:sz w:val="24"/>
        </w:rPr>
        <w:t xml:space="preserve"> </w:t>
      </w:r>
      <w:r>
        <w:rPr>
          <w:sz w:val="24"/>
        </w:rPr>
        <w:t>воспитания,</w:t>
      </w:r>
      <w:r>
        <w:rPr>
          <w:spacing w:val="-6"/>
          <w:sz w:val="24"/>
        </w:rPr>
        <w:t xml:space="preserve"> </w:t>
      </w:r>
      <w:r>
        <w:rPr>
          <w:sz w:val="24"/>
        </w:rPr>
        <w:t>соответствие</w:t>
      </w:r>
      <w:r>
        <w:rPr>
          <w:spacing w:val="-6"/>
          <w:sz w:val="24"/>
        </w:rPr>
        <w:t xml:space="preserve"> </w:t>
      </w:r>
      <w:r>
        <w:rPr>
          <w:sz w:val="24"/>
        </w:rPr>
        <w:t>возрастным</w:t>
      </w:r>
      <w:r>
        <w:rPr>
          <w:spacing w:val="-6"/>
          <w:sz w:val="24"/>
        </w:rPr>
        <w:t xml:space="preserve"> </w:t>
      </w:r>
      <w:r>
        <w:rPr>
          <w:sz w:val="24"/>
        </w:rPr>
        <w:t>возможностям</w:t>
      </w:r>
      <w:r>
        <w:rPr>
          <w:spacing w:val="-6"/>
          <w:sz w:val="24"/>
        </w:rPr>
        <w:t xml:space="preserve"> </w:t>
      </w:r>
      <w:r>
        <w:rPr>
          <w:sz w:val="24"/>
        </w:rPr>
        <w:t>и уровню</w:t>
      </w:r>
      <w:r>
        <w:rPr>
          <w:spacing w:val="-3"/>
          <w:sz w:val="24"/>
        </w:rPr>
        <w:t xml:space="preserve"> </w:t>
      </w:r>
      <w:r>
        <w:rPr>
          <w:sz w:val="24"/>
        </w:rPr>
        <w:t>освоения</w:t>
      </w:r>
      <w:r>
        <w:rPr>
          <w:spacing w:val="-3"/>
          <w:sz w:val="24"/>
        </w:rPr>
        <w:t xml:space="preserve"> </w:t>
      </w:r>
      <w:r>
        <w:rPr>
          <w:sz w:val="24"/>
        </w:rPr>
        <w:t>социального</w:t>
      </w:r>
      <w:r>
        <w:rPr>
          <w:spacing w:val="-3"/>
          <w:sz w:val="24"/>
        </w:rPr>
        <w:t xml:space="preserve"> </w:t>
      </w:r>
      <w:r>
        <w:rPr>
          <w:sz w:val="24"/>
        </w:rPr>
        <w:t>опыта</w:t>
      </w:r>
      <w:r>
        <w:rPr>
          <w:spacing w:val="-3"/>
          <w:sz w:val="24"/>
        </w:rPr>
        <w:t xml:space="preserve"> </w:t>
      </w:r>
      <w:r>
        <w:rPr>
          <w:sz w:val="24"/>
        </w:rPr>
        <w:t>детей</w:t>
      </w:r>
      <w:r>
        <w:rPr>
          <w:spacing w:val="-3"/>
          <w:sz w:val="24"/>
        </w:rPr>
        <w:t xml:space="preserve"> </w:t>
      </w:r>
      <w:r>
        <w:rPr>
          <w:sz w:val="24"/>
        </w:rPr>
        <w:t>и</w:t>
      </w:r>
      <w:r>
        <w:rPr>
          <w:spacing w:val="-3"/>
          <w:sz w:val="24"/>
        </w:rPr>
        <w:t xml:space="preserve"> </w:t>
      </w:r>
      <w:r>
        <w:rPr>
          <w:sz w:val="24"/>
        </w:rPr>
        <w:t>молодежи</w:t>
      </w:r>
      <w:r>
        <w:rPr>
          <w:spacing w:val="-3"/>
          <w:sz w:val="24"/>
        </w:rPr>
        <w:t xml:space="preserve"> </w:t>
      </w:r>
      <w:r>
        <w:rPr>
          <w:sz w:val="24"/>
        </w:rPr>
        <w:t>на</w:t>
      </w:r>
      <w:r>
        <w:rPr>
          <w:spacing w:val="-3"/>
          <w:sz w:val="24"/>
        </w:rPr>
        <w:t xml:space="preserve"> </w:t>
      </w:r>
      <w:r>
        <w:rPr>
          <w:sz w:val="24"/>
        </w:rPr>
        <w:t>каждом</w:t>
      </w:r>
      <w:r>
        <w:rPr>
          <w:spacing w:val="-3"/>
          <w:sz w:val="24"/>
        </w:rPr>
        <w:t xml:space="preserve"> </w:t>
      </w:r>
      <w:r>
        <w:rPr>
          <w:sz w:val="24"/>
        </w:rPr>
        <w:t>этапе</w:t>
      </w:r>
      <w:r>
        <w:rPr>
          <w:spacing w:val="-3"/>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z w:val="24"/>
        </w:rPr>
        <w:t>– гуманистическая направленность содержания воспитания, обеспечивающая реализацию ценности личности ребенка и равенство прав участников. Социально значимая деятельность детей реализуется в рамках всех направлений Движения, которые выступают основой созидательной событийности в воспитательном пространстве организации:</w:t>
      </w:r>
    </w:p>
    <w:p w:rsidR="00C425EB" w:rsidRDefault="00C425EB">
      <w:pPr>
        <w:pStyle w:val="ListParagraph"/>
        <w:numPr>
          <w:ilvl w:val="0"/>
          <w:numId w:val="309"/>
        </w:numPr>
        <w:tabs>
          <w:tab w:val="left" w:pos="420"/>
        </w:tabs>
        <w:jc w:val="left"/>
        <w:rPr>
          <w:sz w:val="24"/>
        </w:rPr>
      </w:pPr>
      <w:r>
        <w:rPr>
          <w:sz w:val="24"/>
        </w:rPr>
        <w:t>образование</w:t>
      </w:r>
      <w:r>
        <w:rPr>
          <w:spacing w:val="-10"/>
          <w:sz w:val="24"/>
        </w:rPr>
        <w:t xml:space="preserve"> </w:t>
      </w:r>
      <w:r>
        <w:rPr>
          <w:sz w:val="24"/>
        </w:rPr>
        <w:t>и</w:t>
      </w:r>
      <w:r>
        <w:rPr>
          <w:spacing w:val="-7"/>
          <w:sz w:val="24"/>
        </w:rPr>
        <w:t xml:space="preserve"> </w:t>
      </w:r>
      <w:r>
        <w:rPr>
          <w:spacing w:val="-2"/>
          <w:sz w:val="24"/>
        </w:rPr>
        <w:t>знания;</w:t>
      </w:r>
    </w:p>
    <w:p w:rsidR="00C425EB" w:rsidRDefault="00C425EB">
      <w:pPr>
        <w:pStyle w:val="ListParagraph"/>
        <w:numPr>
          <w:ilvl w:val="0"/>
          <w:numId w:val="309"/>
        </w:numPr>
        <w:tabs>
          <w:tab w:val="left" w:pos="420"/>
        </w:tabs>
        <w:jc w:val="left"/>
        <w:rPr>
          <w:sz w:val="24"/>
        </w:rPr>
      </w:pPr>
      <w:r>
        <w:rPr>
          <w:sz w:val="24"/>
        </w:rPr>
        <w:t>наука</w:t>
      </w:r>
      <w:r>
        <w:rPr>
          <w:spacing w:val="-4"/>
          <w:sz w:val="24"/>
        </w:rPr>
        <w:t xml:space="preserve"> </w:t>
      </w:r>
      <w:r>
        <w:rPr>
          <w:sz w:val="24"/>
        </w:rPr>
        <w:t>и</w:t>
      </w:r>
      <w:r>
        <w:rPr>
          <w:spacing w:val="-3"/>
          <w:sz w:val="24"/>
        </w:rPr>
        <w:t xml:space="preserve"> </w:t>
      </w:r>
      <w:r>
        <w:rPr>
          <w:spacing w:val="-2"/>
          <w:sz w:val="24"/>
        </w:rPr>
        <w:t>технологии;</w:t>
      </w:r>
    </w:p>
    <w:p w:rsidR="00C425EB" w:rsidRDefault="00C425EB">
      <w:pPr>
        <w:pStyle w:val="ListParagraph"/>
        <w:numPr>
          <w:ilvl w:val="0"/>
          <w:numId w:val="309"/>
        </w:numPr>
        <w:tabs>
          <w:tab w:val="left" w:pos="420"/>
        </w:tabs>
        <w:jc w:val="left"/>
        <w:rPr>
          <w:sz w:val="24"/>
        </w:rPr>
      </w:pPr>
      <w:r>
        <w:rPr>
          <w:sz w:val="24"/>
        </w:rPr>
        <w:t>труд,</w:t>
      </w:r>
      <w:r>
        <w:rPr>
          <w:spacing w:val="-4"/>
          <w:sz w:val="24"/>
        </w:rPr>
        <w:t xml:space="preserve"> </w:t>
      </w:r>
      <w:r>
        <w:rPr>
          <w:sz w:val="24"/>
        </w:rPr>
        <w:t>профессия</w:t>
      </w:r>
      <w:r>
        <w:rPr>
          <w:spacing w:val="-3"/>
          <w:sz w:val="24"/>
        </w:rPr>
        <w:t xml:space="preserve"> </w:t>
      </w:r>
      <w:r>
        <w:rPr>
          <w:sz w:val="24"/>
        </w:rPr>
        <w:t>и</w:t>
      </w:r>
      <w:r>
        <w:rPr>
          <w:spacing w:val="-2"/>
          <w:sz w:val="24"/>
        </w:rPr>
        <w:t xml:space="preserve"> </w:t>
      </w:r>
      <w:r>
        <w:rPr>
          <w:sz w:val="24"/>
        </w:rPr>
        <w:t>свое</w:t>
      </w:r>
      <w:r>
        <w:rPr>
          <w:spacing w:val="-4"/>
          <w:sz w:val="24"/>
        </w:rPr>
        <w:t xml:space="preserve"> </w:t>
      </w:r>
      <w:r>
        <w:rPr>
          <w:spacing w:val="-2"/>
          <w:sz w:val="24"/>
        </w:rPr>
        <w:t>дело;</w:t>
      </w:r>
    </w:p>
    <w:p w:rsidR="00C425EB" w:rsidRDefault="00C425EB">
      <w:pPr>
        <w:pStyle w:val="ListParagraph"/>
        <w:numPr>
          <w:ilvl w:val="0"/>
          <w:numId w:val="309"/>
        </w:numPr>
        <w:tabs>
          <w:tab w:val="left" w:pos="420"/>
        </w:tabs>
        <w:jc w:val="left"/>
        <w:rPr>
          <w:sz w:val="24"/>
        </w:rPr>
      </w:pPr>
      <w:r>
        <w:rPr>
          <w:sz w:val="24"/>
        </w:rPr>
        <w:t>патриотизм</w:t>
      </w:r>
      <w:r>
        <w:rPr>
          <w:spacing w:val="-9"/>
          <w:sz w:val="24"/>
        </w:rPr>
        <w:t xml:space="preserve"> </w:t>
      </w:r>
      <w:r>
        <w:rPr>
          <w:sz w:val="24"/>
        </w:rPr>
        <w:t>и</w:t>
      </w:r>
      <w:r>
        <w:rPr>
          <w:spacing w:val="-8"/>
          <w:sz w:val="24"/>
        </w:rPr>
        <w:t xml:space="preserve"> </w:t>
      </w:r>
      <w:r>
        <w:rPr>
          <w:sz w:val="24"/>
        </w:rPr>
        <w:t>историческая</w:t>
      </w:r>
      <w:r>
        <w:rPr>
          <w:spacing w:val="-6"/>
          <w:sz w:val="24"/>
        </w:rPr>
        <w:t xml:space="preserve"> </w:t>
      </w:r>
      <w:r>
        <w:rPr>
          <w:spacing w:val="-2"/>
          <w:sz w:val="24"/>
        </w:rPr>
        <w:t>память;</w:t>
      </w:r>
    </w:p>
    <w:p w:rsidR="00C425EB" w:rsidRDefault="00C425EB">
      <w:pPr>
        <w:pStyle w:val="ListParagraph"/>
        <w:numPr>
          <w:ilvl w:val="0"/>
          <w:numId w:val="309"/>
        </w:numPr>
        <w:tabs>
          <w:tab w:val="left" w:pos="420"/>
        </w:tabs>
        <w:jc w:val="left"/>
        <w:rPr>
          <w:sz w:val="24"/>
        </w:rPr>
      </w:pPr>
      <w:r>
        <w:rPr>
          <w:sz w:val="24"/>
        </w:rPr>
        <w:t>экология</w:t>
      </w:r>
      <w:r>
        <w:rPr>
          <w:spacing w:val="-8"/>
          <w:sz w:val="24"/>
        </w:rPr>
        <w:t xml:space="preserve"> </w:t>
      </w:r>
      <w:r>
        <w:rPr>
          <w:sz w:val="24"/>
        </w:rPr>
        <w:t>и</w:t>
      </w:r>
      <w:r>
        <w:rPr>
          <w:spacing w:val="-4"/>
          <w:sz w:val="24"/>
        </w:rPr>
        <w:t xml:space="preserve"> </w:t>
      </w:r>
      <w:r>
        <w:rPr>
          <w:sz w:val="24"/>
        </w:rPr>
        <w:t>охрана</w:t>
      </w:r>
      <w:r>
        <w:rPr>
          <w:spacing w:val="-5"/>
          <w:sz w:val="24"/>
        </w:rPr>
        <w:t xml:space="preserve"> </w:t>
      </w:r>
      <w:r>
        <w:rPr>
          <w:spacing w:val="-2"/>
          <w:sz w:val="24"/>
        </w:rPr>
        <w:t>природы;</w:t>
      </w:r>
    </w:p>
    <w:p w:rsidR="00C425EB" w:rsidRDefault="00C425EB">
      <w:pPr>
        <w:pStyle w:val="ListParagraph"/>
        <w:numPr>
          <w:ilvl w:val="0"/>
          <w:numId w:val="309"/>
        </w:numPr>
        <w:tabs>
          <w:tab w:val="left" w:pos="420"/>
        </w:tabs>
        <w:jc w:val="left"/>
        <w:rPr>
          <w:sz w:val="24"/>
        </w:rPr>
      </w:pPr>
      <w:r>
        <w:rPr>
          <w:sz w:val="24"/>
        </w:rPr>
        <w:t>туризм</w:t>
      </w:r>
      <w:r>
        <w:rPr>
          <w:spacing w:val="-7"/>
          <w:sz w:val="24"/>
        </w:rPr>
        <w:t xml:space="preserve"> </w:t>
      </w:r>
      <w:r>
        <w:rPr>
          <w:sz w:val="24"/>
        </w:rPr>
        <w:t>и</w:t>
      </w:r>
      <w:r>
        <w:rPr>
          <w:spacing w:val="-4"/>
          <w:sz w:val="24"/>
        </w:rPr>
        <w:t xml:space="preserve"> </w:t>
      </w:r>
      <w:r>
        <w:rPr>
          <w:spacing w:val="-2"/>
          <w:sz w:val="24"/>
        </w:rPr>
        <w:t>путешествия;</w:t>
      </w:r>
    </w:p>
    <w:p w:rsidR="00C425EB" w:rsidRDefault="00C425EB">
      <w:pPr>
        <w:pStyle w:val="ListParagraph"/>
        <w:numPr>
          <w:ilvl w:val="0"/>
          <w:numId w:val="309"/>
        </w:numPr>
        <w:tabs>
          <w:tab w:val="left" w:pos="420"/>
        </w:tabs>
        <w:jc w:val="left"/>
        <w:rPr>
          <w:sz w:val="24"/>
        </w:rPr>
      </w:pPr>
      <w:r>
        <w:rPr>
          <w:sz w:val="24"/>
        </w:rPr>
        <w:t>культура</w:t>
      </w:r>
      <w:r>
        <w:rPr>
          <w:spacing w:val="-7"/>
          <w:sz w:val="24"/>
        </w:rPr>
        <w:t xml:space="preserve"> </w:t>
      </w:r>
      <w:r>
        <w:rPr>
          <w:sz w:val="24"/>
        </w:rPr>
        <w:t>и</w:t>
      </w:r>
      <w:r>
        <w:rPr>
          <w:spacing w:val="-5"/>
          <w:sz w:val="24"/>
        </w:rPr>
        <w:t xml:space="preserve"> </w:t>
      </w:r>
      <w:r>
        <w:rPr>
          <w:spacing w:val="-2"/>
          <w:sz w:val="24"/>
        </w:rPr>
        <w:t>искусство;</w:t>
      </w:r>
    </w:p>
    <w:p w:rsidR="00C425EB" w:rsidRDefault="00C425EB">
      <w:pPr>
        <w:pStyle w:val="ListParagraph"/>
        <w:numPr>
          <w:ilvl w:val="0"/>
          <w:numId w:val="309"/>
        </w:numPr>
        <w:tabs>
          <w:tab w:val="left" w:pos="420"/>
        </w:tabs>
        <w:jc w:val="left"/>
        <w:rPr>
          <w:sz w:val="24"/>
        </w:rPr>
      </w:pPr>
      <w:r>
        <w:rPr>
          <w:sz w:val="24"/>
        </w:rPr>
        <w:t>медиа</w:t>
      </w:r>
      <w:r>
        <w:rPr>
          <w:spacing w:val="-8"/>
          <w:sz w:val="24"/>
        </w:rPr>
        <w:t xml:space="preserve"> </w:t>
      </w:r>
      <w:r>
        <w:rPr>
          <w:sz w:val="24"/>
        </w:rPr>
        <w:t>и</w:t>
      </w:r>
      <w:r>
        <w:rPr>
          <w:spacing w:val="-3"/>
          <w:sz w:val="24"/>
        </w:rPr>
        <w:t xml:space="preserve"> </w:t>
      </w:r>
      <w:r>
        <w:rPr>
          <w:spacing w:val="-2"/>
          <w:sz w:val="24"/>
        </w:rPr>
        <w:t>коммуникации;</w:t>
      </w:r>
    </w:p>
    <w:p w:rsidR="00C425EB" w:rsidRDefault="00C425EB">
      <w:pPr>
        <w:pStyle w:val="ListParagraph"/>
        <w:numPr>
          <w:ilvl w:val="0"/>
          <w:numId w:val="309"/>
        </w:numPr>
        <w:tabs>
          <w:tab w:val="left" w:pos="420"/>
        </w:tabs>
        <w:jc w:val="left"/>
        <w:rPr>
          <w:sz w:val="24"/>
        </w:rPr>
      </w:pPr>
      <w:r>
        <w:rPr>
          <w:spacing w:val="-2"/>
          <w:sz w:val="24"/>
        </w:rPr>
        <w:t>спорт;</w:t>
      </w:r>
    </w:p>
    <w:p w:rsidR="00C425EB" w:rsidRDefault="00C425EB">
      <w:pPr>
        <w:pStyle w:val="ListParagraph"/>
        <w:numPr>
          <w:ilvl w:val="0"/>
          <w:numId w:val="309"/>
        </w:numPr>
        <w:tabs>
          <w:tab w:val="left" w:pos="420"/>
        </w:tabs>
        <w:jc w:val="left"/>
        <w:rPr>
          <w:sz w:val="24"/>
        </w:rPr>
      </w:pPr>
      <w:r>
        <w:rPr>
          <w:sz w:val="24"/>
        </w:rPr>
        <w:t>здоровый</w:t>
      </w:r>
      <w:r>
        <w:rPr>
          <w:spacing w:val="-7"/>
          <w:sz w:val="24"/>
        </w:rPr>
        <w:t xml:space="preserve"> </w:t>
      </w:r>
      <w:r>
        <w:rPr>
          <w:sz w:val="24"/>
        </w:rPr>
        <w:t>образ</w:t>
      </w:r>
      <w:r>
        <w:rPr>
          <w:spacing w:val="-5"/>
          <w:sz w:val="24"/>
        </w:rPr>
        <w:t xml:space="preserve"> </w:t>
      </w:r>
      <w:r>
        <w:rPr>
          <w:spacing w:val="-2"/>
          <w:sz w:val="24"/>
        </w:rPr>
        <w:t>жизни;</w:t>
      </w:r>
    </w:p>
    <w:p w:rsidR="00C425EB" w:rsidRDefault="00C425EB">
      <w:pPr>
        <w:pStyle w:val="ListParagraph"/>
        <w:numPr>
          <w:ilvl w:val="0"/>
          <w:numId w:val="309"/>
        </w:numPr>
        <w:tabs>
          <w:tab w:val="left" w:pos="420"/>
        </w:tabs>
        <w:jc w:val="left"/>
        <w:rPr>
          <w:sz w:val="24"/>
        </w:rPr>
      </w:pPr>
      <w:r>
        <w:rPr>
          <w:sz w:val="24"/>
        </w:rPr>
        <w:t>дипломатия</w:t>
      </w:r>
      <w:r>
        <w:rPr>
          <w:spacing w:val="-11"/>
          <w:sz w:val="24"/>
        </w:rPr>
        <w:t xml:space="preserve"> </w:t>
      </w:r>
      <w:r>
        <w:rPr>
          <w:sz w:val="24"/>
        </w:rPr>
        <w:t>и</w:t>
      </w:r>
      <w:r>
        <w:rPr>
          <w:spacing w:val="-6"/>
          <w:sz w:val="24"/>
        </w:rPr>
        <w:t xml:space="preserve"> </w:t>
      </w:r>
      <w:r>
        <w:rPr>
          <w:sz w:val="24"/>
        </w:rPr>
        <w:t>международные</w:t>
      </w:r>
      <w:r>
        <w:rPr>
          <w:spacing w:val="-8"/>
          <w:sz w:val="24"/>
        </w:rPr>
        <w:t xml:space="preserve"> </w:t>
      </w:r>
      <w:r>
        <w:rPr>
          <w:spacing w:val="-2"/>
          <w:sz w:val="24"/>
        </w:rPr>
        <w:t>отношения;</w:t>
      </w:r>
    </w:p>
    <w:p w:rsidR="00C425EB" w:rsidRDefault="00C425EB">
      <w:pPr>
        <w:pStyle w:val="ListParagraph"/>
        <w:numPr>
          <w:ilvl w:val="0"/>
          <w:numId w:val="309"/>
        </w:numPr>
        <w:tabs>
          <w:tab w:val="left" w:pos="420"/>
        </w:tabs>
        <w:jc w:val="left"/>
        <w:rPr>
          <w:sz w:val="24"/>
        </w:rPr>
      </w:pPr>
      <w:r>
        <w:rPr>
          <w:sz w:val="24"/>
        </w:rPr>
        <w:t>волонтерство</w:t>
      </w:r>
      <w:r>
        <w:rPr>
          <w:spacing w:val="-9"/>
          <w:sz w:val="24"/>
        </w:rPr>
        <w:t xml:space="preserve"> </w:t>
      </w:r>
      <w:r>
        <w:rPr>
          <w:sz w:val="24"/>
        </w:rPr>
        <w:t>и</w:t>
      </w:r>
      <w:r>
        <w:rPr>
          <w:spacing w:val="-6"/>
          <w:sz w:val="24"/>
        </w:rPr>
        <w:t xml:space="preserve"> </w:t>
      </w:r>
      <w:r>
        <w:rPr>
          <w:spacing w:val="-2"/>
          <w:sz w:val="24"/>
        </w:rPr>
        <w:t>добровольчество.</w:t>
      </w:r>
    </w:p>
    <w:p w:rsidR="00C425EB" w:rsidRDefault="00C425EB">
      <w:pPr>
        <w:pStyle w:val="BodyText"/>
        <w:ind w:left="419" w:firstLine="420"/>
        <w:jc w:val="left"/>
      </w:pPr>
      <w:r>
        <w:t>Тематическое</w:t>
      </w:r>
      <w:r>
        <w:rPr>
          <w:spacing w:val="-5"/>
        </w:rPr>
        <w:t xml:space="preserve"> </w:t>
      </w:r>
      <w:r>
        <w:t>содержание</w:t>
      </w:r>
      <w:r>
        <w:rPr>
          <w:spacing w:val="-5"/>
        </w:rPr>
        <w:t xml:space="preserve"> </w:t>
      </w:r>
      <w:r>
        <w:t>с</w:t>
      </w:r>
      <w:r>
        <w:rPr>
          <w:spacing w:val="-4"/>
        </w:rPr>
        <w:t xml:space="preserve"> </w:t>
      </w:r>
      <w:r>
        <w:t>учетом</w:t>
      </w:r>
      <w:r>
        <w:rPr>
          <w:spacing w:val="-5"/>
        </w:rPr>
        <w:t xml:space="preserve"> </w:t>
      </w:r>
      <w:r>
        <w:t>ключевых</w:t>
      </w:r>
      <w:r>
        <w:rPr>
          <w:spacing w:val="-4"/>
        </w:rPr>
        <w:t xml:space="preserve"> </w:t>
      </w:r>
      <w:r>
        <w:t>направлений</w:t>
      </w:r>
      <w:r>
        <w:rPr>
          <w:spacing w:val="-4"/>
        </w:rPr>
        <w:t xml:space="preserve"> </w:t>
      </w:r>
      <w:r>
        <w:t>деятельности</w:t>
      </w:r>
      <w:r>
        <w:rPr>
          <w:spacing w:val="40"/>
        </w:rPr>
        <w:t xml:space="preserve"> </w:t>
      </w:r>
      <w:r>
        <w:t>Движения</w:t>
      </w:r>
      <w:r>
        <w:rPr>
          <w:spacing w:val="-5"/>
        </w:rPr>
        <w:t xml:space="preserve"> </w:t>
      </w:r>
      <w:r>
        <w:t>основанона реализации следующих социально значимых видов деятельности:</w:t>
      </w:r>
    </w:p>
    <w:p w:rsidR="00C425EB" w:rsidRDefault="00C425EB">
      <w:pPr>
        <w:pStyle w:val="ListParagraph"/>
        <w:numPr>
          <w:ilvl w:val="1"/>
          <w:numId w:val="309"/>
        </w:numPr>
        <w:tabs>
          <w:tab w:val="left" w:pos="1084"/>
        </w:tabs>
        <w:ind w:left="419" w:right="1691" w:firstLine="0"/>
        <w:jc w:val="left"/>
        <w:rPr>
          <w:sz w:val="24"/>
        </w:rPr>
      </w:pPr>
      <w:r>
        <w:rPr>
          <w:sz w:val="24"/>
        </w:rPr>
        <w:t>общественно-полезная</w:t>
      </w:r>
      <w:r>
        <w:rPr>
          <w:spacing w:val="37"/>
          <w:sz w:val="24"/>
        </w:rPr>
        <w:t xml:space="preserve"> </w:t>
      </w:r>
      <w:r>
        <w:rPr>
          <w:sz w:val="24"/>
        </w:rPr>
        <w:t>деятельность,</w:t>
      </w:r>
      <w:r>
        <w:rPr>
          <w:spacing w:val="38"/>
          <w:sz w:val="24"/>
        </w:rPr>
        <w:t xml:space="preserve"> </w:t>
      </w:r>
      <w:r>
        <w:rPr>
          <w:sz w:val="24"/>
        </w:rPr>
        <w:t>основанная</w:t>
      </w:r>
      <w:r>
        <w:rPr>
          <w:spacing w:val="37"/>
          <w:sz w:val="24"/>
        </w:rPr>
        <w:t xml:space="preserve"> </w:t>
      </w:r>
      <w:r>
        <w:rPr>
          <w:sz w:val="24"/>
        </w:rPr>
        <w:t>на</w:t>
      </w:r>
      <w:r>
        <w:rPr>
          <w:spacing w:val="37"/>
          <w:sz w:val="24"/>
        </w:rPr>
        <w:t xml:space="preserve"> </w:t>
      </w:r>
      <w:r>
        <w:rPr>
          <w:sz w:val="24"/>
        </w:rPr>
        <w:t>добровольном</w:t>
      </w:r>
      <w:r>
        <w:rPr>
          <w:spacing w:val="37"/>
          <w:sz w:val="24"/>
        </w:rPr>
        <w:t xml:space="preserve"> </w:t>
      </w:r>
      <w:r>
        <w:rPr>
          <w:sz w:val="24"/>
        </w:rPr>
        <w:t>участии</w:t>
      </w:r>
      <w:r>
        <w:rPr>
          <w:spacing w:val="38"/>
          <w:sz w:val="24"/>
        </w:rPr>
        <w:t xml:space="preserve"> </w:t>
      </w:r>
      <w:r>
        <w:rPr>
          <w:sz w:val="24"/>
        </w:rPr>
        <w:t>детей</w:t>
      </w:r>
      <w:r>
        <w:rPr>
          <w:spacing w:val="38"/>
          <w:sz w:val="24"/>
        </w:rPr>
        <w:t xml:space="preserve"> </w:t>
      </w:r>
      <w:r>
        <w:rPr>
          <w:sz w:val="24"/>
        </w:rPr>
        <w:t>и молодежи,заинтересованных в активизации общественной инициативы;</w:t>
      </w:r>
    </w:p>
    <w:p w:rsidR="00C425EB" w:rsidRDefault="00C425EB">
      <w:pPr>
        <w:pStyle w:val="ListParagraph"/>
        <w:numPr>
          <w:ilvl w:val="1"/>
          <w:numId w:val="309"/>
        </w:numPr>
        <w:tabs>
          <w:tab w:val="left" w:pos="1266"/>
          <w:tab w:val="left" w:pos="3289"/>
          <w:tab w:val="left" w:pos="4989"/>
          <w:tab w:val="left" w:pos="6697"/>
          <w:tab w:val="left" w:pos="8159"/>
        </w:tabs>
        <w:ind w:left="1266" w:right="2420" w:hanging="847"/>
        <w:jc w:val="left"/>
        <w:rPr>
          <w:sz w:val="24"/>
        </w:rPr>
      </w:pPr>
      <w:r>
        <w:rPr>
          <w:spacing w:val="-2"/>
          <w:sz w:val="24"/>
        </w:rPr>
        <w:t>добровольческая</w:t>
      </w:r>
      <w:r>
        <w:rPr>
          <w:sz w:val="24"/>
        </w:rPr>
        <w:tab/>
      </w:r>
      <w:r>
        <w:rPr>
          <w:spacing w:val="-2"/>
          <w:sz w:val="24"/>
        </w:rPr>
        <w:t>деятельность,</w:t>
      </w:r>
      <w:r>
        <w:rPr>
          <w:sz w:val="24"/>
        </w:rPr>
        <w:tab/>
      </w:r>
      <w:r>
        <w:rPr>
          <w:spacing w:val="-2"/>
          <w:sz w:val="24"/>
        </w:rPr>
        <w:t>добровольное</w:t>
      </w:r>
      <w:r>
        <w:rPr>
          <w:sz w:val="24"/>
        </w:rPr>
        <w:tab/>
      </w:r>
      <w:r>
        <w:rPr>
          <w:spacing w:val="-2"/>
          <w:sz w:val="24"/>
        </w:rPr>
        <w:t>социальное</w:t>
      </w:r>
      <w:r>
        <w:rPr>
          <w:sz w:val="24"/>
        </w:rPr>
        <w:tab/>
      </w:r>
      <w:r>
        <w:rPr>
          <w:spacing w:val="-2"/>
          <w:sz w:val="24"/>
        </w:rPr>
        <w:t xml:space="preserve">служение, </w:t>
      </w:r>
      <w:r>
        <w:rPr>
          <w:sz w:val="24"/>
        </w:rPr>
        <w:t>осуществляемаяальтруистически из чувства сопричастности, сострадания;</w:t>
      </w:r>
    </w:p>
    <w:p w:rsidR="00C425EB" w:rsidRDefault="00C425EB">
      <w:pPr>
        <w:pStyle w:val="ListParagraph"/>
        <w:numPr>
          <w:ilvl w:val="1"/>
          <w:numId w:val="309"/>
        </w:numPr>
        <w:tabs>
          <w:tab w:val="left" w:pos="1241"/>
        </w:tabs>
        <w:ind w:left="419" w:right="1547" w:firstLine="0"/>
        <w:jc w:val="left"/>
        <w:rPr>
          <w:sz w:val="24"/>
        </w:rPr>
      </w:pPr>
      <w:r>
        <w:rPr>
          <w:sz w:val="24"/>
        </w:rPr>
        <w:t>социально-культурная деятельность, имеющая целью развитие личности средствами разнообразных</w:t>
      </w:r>
      <w:r>
        <w:rPr>
          <w:spacing w:val="-3"/>
          <w:sz w:val="24"/>
        </w:rPr>
        <w:t xml:space="preserve"> </w:t>
      </w:r>
      <w:r>
        <w:rPr>
          <w:sz w:val="24"/>
        </w:rPr>
        <w:t>форм</w:t>
      </w:r>
      <w:r>
        <w:rPr>
          <w:spacing w:val="-4"/>
          <w:sz w:val="24"/>
        </w:rPr>
        <w:t xml:space="preserve"> </w:t>
      </w:r>
      <w:r>
        <w:rPr>
          <w:sz w:val="24"/>
        </w:rPr>
        <w:t>культурного</w:t>
      </w:r>
      <w:r>
        <w:rPr>
          <w:spacing w:val="-4"/>
          <w:sz w:val="24"/>
        </w:rPr>
        <w:t xml:space="preserve"> </w:t>
      </w:r>
      <w:r>
        <w:rPr>
          <w:sz w:val="24"/>
        </w:rPr>
        <w:t>досуга,</w:t>
      </w:r>
      <w:r>
        <w:rPr>
          <w:spacing w:val="-5"/>
          <w:sz w:val="24"/>
        </w:rPr>
        <w:t xml:space="preserve"> </w:t>
      </w:r>
      <w:r>
        <w:rPr>
          <w:sz w:val="24"/>
        </w:rPr>
        <w:t>приобщения</w:t>
      </w:r>
      <w:r>
        <w:rPr>
          <w:spacing w:val="-4"/>
          <w:sz w:val="24"/>
        </w:rPr>
        <w:t xml:space="preserve"> </w:t>
      </w:r>
      <w:r>
        <w:rPr>
          <w:sz w:val="24"/>
        </w:rPr>
        <w:t>к</w:t>
      </w:r>
      <w:r>
        <w:rPr>
          <w:spacing w:val="-6"/>
          <w:sz w:val="24"/>
        </w:rPr>
        <w:t xml:space="preserve"> </w:t>
      </w:r>
      <w:r>
        <w:rPr>
          <w:sz w:val="24"/>
        </w:rPr>
        <w:t>культурно-историческим</w:t>
      </w:r>
      <w:r>
        <w:rPr>
          <w:spacing w:val="-5"/>
          <w:sz w:val="24"/>
        </w:rPr>
        <w:t xml:space="preserve"> </w:t>
      </w:r>
      <w:r>
        <w:rPr>
          <w:sz w:val="24"/>
        </w:rPr>
        <w:t>ценностям;</w:t>
      </w:r>
    </w:p>
    <w:p w:rsidR="00C425EB" w:rsidRDefault="00C425EB">
      <w:pPr>
        <w:pStyle w:val="ListParagraph"/>
        <w:numPr>
          <w:ilvl w:val="1"/>
          <w:numId w:val="309"/>
        </w:numPr>
        <w:tabs>
          <w:tab w:val="left" w:pos="1051"/>
        </w:tabs>
        <w:ind w:left="419" w:right="1174" w:firstLine="0"/>
        <w:jc w:val="left"/>
        <w:rPr>
          <w:sz w:val="24"/>
        </w:rPr>
      </w:pPr>
      <w:r>
        <w:rPr>
          <w:sz w:val="24"/>
        </w:rPr>
        <w:t>трудовая деятельность, направленная на профессиональное самоопределение личности, освоение</w:t>
      </w:r>
      <w:r>
        <w:rPr>
          <w:spacing w:val="-4"/>
          <w:sz w:val="24"/>
        </w:rPr>
        <w:t xml:space="preserve"> </w:t>
      </w:r>
      <w:r>
        <w:rPr>
          <w:sz w:val="24"/>
        </w:rPr>
        <w:t>ценностей</w:t>
      </w:r>
      <w:r>
        <w:rPr>
          <w:spacing w:val="-4"/>
          <w:sz w:val="24"/>
        </w:rPr>
        <w:t xml:space="preserve"> </w:t>
      </w:r>
      <w:r>
        <w:rPr>
          <w:sz w:val="24"/>
        </w:rPr>
        <w:t>труда,</w:t>
      </w:r>
      <w:r>
        <w:rPr>
          <w:spacing w:val="-4"/>
          <w:sz w:val="24"/>
        </w:rPr>
        <w:t xml:space="preserve"> </w:t>
      </w:r>
      <w:r>
        <w:rPr>
          <w:sz w:val="24"/>
        </w:rPr>
        <w:t>стремление</w:t>
      </w:r>
      <w:r>
        <w:rPr>
          <w:spacing w:val="-4"/>
          <w:sz w:val="24"/>
        </w:rPr>
        <w:t xml:space="preserve"> </w:t>
      </w:r>
      <w:r>
        <w:rPr>
          <w:sz w:val="24"/>
        </w:rPr>
        <w:t>к</w:t>
      </w:r>
      <w:r>
        <w:rPr>
          <w:spacing w:val="-4"/>
          <w:sz w:val="24"/>
        </w:rPr>
        <w:t xml:space="preserve"> </w:t>
      </w:r>
      <w:r>
        <w:rPr>
          <w:sz w:val="24"/>
        </w:rPr>
        <w:t>достижению</w:t>
      </w:r>
      <w:r>
        <w:rPr>
          <w:spacing w:val="-4"/>
          <w:sz w:val="24"/>
        </w:rPr>
        <w:t xml:space="preserve"> </w:t>
      </w:r>
      <w:r>
        <w:rPr>
          <w:sz w:val="24"/>
        </w:rPr>
        <w:t>профессионализма,</w:t>
      </w:r>
      <w:r>
        <w:rPr>
          <w:spacing w:val="-4"/>
          <w:sz w:val="24"/>
        </w:rPr>
        <w:t xml:space="preserve"> </w:t>
      </w:r>
      <w:r>
        <w:rPr>
          <w:sz w:val="24"/>
        </w:rPr>
        <w:t>подготовка</w:t>
      </w:r>
      <w:r>
        <w:rPr>
          <w:spacing w:val="-4"/>
          <w:sz w:val="24"/>
        </w:rPr>
        <w:t xml:space="preserve"> </w:t>
      </w:r>
      <w:r>
        <w:rPr>
          <w:sz w:val="24"/>
        </w:rPr>
        <w:t>к</w:t>
      </w:r>
      <w:r>
        <w:rPr>
          <w:spacing w:val="-4"/>
          <w:sz w:val="24"/>
        </w:rPr>
        <w:t xml:space="preserve"> </w:t>
      </w:r>
      <w:r>
        <w:rPr>
          <w:sz w:val="24"/>
        </w:rPr>
        <w:t>успешной самореализации в будущей профессии.</w:t>
      </w:r>
    </w:p>
    <w:p w:rsidR="00C425EB" w:rsidRDefault="00C425EB">
      <w:pPr>
        <w:pStyle w:val="BodyText"/>
        <w:ind w:left="419" w:right="782" w:firstLine="480"/>
        <w:jc w:val="left"/>
      </w:pPr>
      <w:r>
        <w:t>Содержание</w:t>
      </w:r>
      <w:r>
        <w:rPr>
          <w:spacing w:val="-5"/>
        </w:rPr>
        <w:t xml:space="preserve"> </w:t>
      </w:r>
      <w:r>
        <w:t>социально</w:t>
      </w:r>
      <w:r>
        <w:rPr>
          <w:spacing w:val="-5"/>
        </w:rPr>
        <w:t xml:space="preserve"> </w:t>
      </w:r>
      <w:r>
        <w:t>значимой</w:t>
      </w:r>
      <w:r>
        <w:rPr>
          <w:spacing w:val="-5"/>
        </w:rPr>
        <w:t xml:space="preserve"> </w:t>
      </w:r>
      <w:r>
        <w:t>деятельности</w:t>
      </w:r>
      <w:r>
        <w:rPr>
          <w:spacing w:val="-5"/>
        </w:rPr>
        <w:t xml:space="preserve"> </w:t>
      </w:r>
      <w:r>
        <w:t>ориентировано</w:t>
      </w:r>
      <w:r>
        <w:rPr>
          <w:spacing w:val="-5"/>
        </w:rPr>
        <w:t xml:space="preserve"> </w:t>
      </w:r>
      <w:r>
        <w:t>на</w:t>
      </w:r>
      <w:r>
        <w:rPr>
          <w:spacing w:val="-5"/>
        </w:rPr>
        <w:t xml:space="preserve"> </w:t>
      </w:r>
      <w:r>
        <w:t>реализацию</w:t>
      </w:r>
      <w:r>
        <w:rPr>
          <w:spacing w:val="-5"/>
        </w:rPr>
        <w:t xml:space="preserve"> </w:t>
      </w:r>
      <w:r>
        <w:t>ключевых способов деятельности детей и молодежи в социальной реальности с учетом возрастных особенностей развития личности.</w:t>
      </w:r>
    </w:p>
    <w:p w:rsidR="00C425EB" w:rsidRDefault="00C425EB">
      <w:pPr>
        <w:pStyle w:val="BodyText"/>
        <w:ind w:left="419" w:right="766" w:firstLine="420"/>
        <w:jc w:val="left"/>
      </w:pPr>
      <w:r>
        <w:t>Флагманские</w:t>
      </w:r>
      <w:r>
        <w:rPr>
          <w:spacing w:val="-6"/>
        </w:rPr>
        <w:t xml:space="preserve"> </w:t>
      </w:r>
      <w:r>
        <w:t>деятельностные</w:t>
      </w:r>
      <w:r>
        <w:rPr>
          <w:spacing w:val="-6"/>
        </w:rPr>
        <w:t xml:space="preserve"> </w:t>
      </w:r>
      <w:r>
        <w:t>акции,</w:t>
      </w:r>
      <w:r>
        <w:rPr>
          <w:spacing w:val="-6"/>
        </w:rPr>
        <w:t xml:space="preserve"> </w:t>
      </w:r>
      <w:r>
        <w:t>конкурсы,</w:t>
      </w:r>
      <w:r>
        <w:rPr>
          <w:spacing w:val="-6"/>
        </w:rPr>
        <w:t xml:space="preserve"> </w:t>
      </w:r>
      <w:r>
        <w:t>проекты</w:t>
      </w:r>
      <w:r>
        <w:rPr>
          <w:spacing w:val="-6"/>
        </w:rPr>
        <w:t xml:space="preserve"> </w:t>
      </w:r>
      <w:r>
        <w:t>и</w:t>
      </w:r>
      <w:r>
        <w:rPr>
          <w:spacing w:val="-6"/>
        </w:rPr>
        <w:t xml:space="preserve"> </w:t>
      </w:r>
      <w:r>
        <w:t>воспитательные</w:t>
      </w:r>
      <w:r>
        <w:rPr>
          <w:spacing w:val="-6"/>
        </w:rPr>
        <w:t xml:space="preserve"> </w:t>
      </w:r>
      <w:r>
        <w:t>события</w:t>
      </w:r>
      <w:r>
        <w:rPr>
          <w:spacing w:val="-6"/>
        </w:rPr>
        <w:t xml:space="preserve"> </w:t>
      </w:r>
      <w:r>
        <w:t>Движения основаны на дифференциации целевых возрастных групп детей.</w:t>
      </w:r>
    </w:p>
    <w:p w:rsidR="00C425EB" w:rsidRDefault="00C425EB">
      <w:pPr>
        <w:pStyle w:val="Heading2"/>
        <w:ind w:left="419"/>
        <w:jc w:val="left"/>
      </w:pPr>
      <w:r>
        <w:t>Личностное</w:t>
      </w:r>
      <w:r>
        <w:rPr>
          <w:spacing w:val="-10"/>
        </w:rPr>
        <w:t xml:space="preserve"> </w:t>
      </w:r>
      <w:r>
        <w:t>направление</w:t>
      </w:r>
      <w:r>
        <w:rPr>
          <w:spacing w:val="-8"/>
        </w:rPr>
        <w:t xml:space="preserve"> </w:t>
      </w:r>
      <w:r>
        <w:t>(9</w:t>
      </w:r>
      <w:r>
        <w:rPr>
          <w:spacing w:val="-7"/>
        </w:rPr>
        <w:t xml:space="preserve"> </w:t>
      </w:r>
      <w:r>
        <w:rPr>
          <w:spacing w:val="-2"/>
        </w:rPr>
        <w:t>часов)</w:t>
      </w:r>
    </w:p>
    <w:p w:rsidR="00C425EB" w:rsidRDefault="00C425EB">
      <w:pPr>
        <w:pStyle w:val="BodyText"/>
        <w:tabs>
          <w:tab w:val="left" w:pos="5688"/>
          <w:tab w:val="left" w:pos="6397"/>
          <w:tab w:val="left" w:pos="7812"/>
        </w:tabs>
        <w:ind w:left="419" w:right="1657" w:firstLine="566"/>
        <w:jc w:val="left"/>
      </w:pPr>
      <w:r>
        <w:t>Организация заседаний Большого ученического совета с целью изучения направлений деятельности</w:t>
      </w:r>
      <w:r>
        <w:rPr>
          <w:spacing w:val="-8"/>
        </w:rPr>
        <w:t xml:space="preserve"> </w:t>
      </w:r>
      <w:r>
        <w:t>«Движения</w:t>
      </w:r>
      <w:r>
        <w:rPr>
          <w:spacing w:val="-9"/>
        </w:rPr>
        <w:t xml:space="preserve"> </w:t>
      </w:r>
      <w:r>
        <w:t>первых»,</w:t>
      </w:r>
      <w:r>
        <w:rPr>
          <w:spacing w:val="-9"/>
        </w:rPr>
        <w:t xml:space="preserve"> </w:t>
      </w:r>
      <w:r>
        <w:rPr>
          <w:spacing w:val="-2"/>
        </w:rPr>
        <w:t>символика</w:t>
      </w:r>
      <w:r>
        <w:tab/>
      </w:r>
      <w:r>
        <w:rPr>
          <w:spacing w:val="-10"/>
        </w:rPr>
        <w:t>и</w:t>
      </w:r>
      <w:r>
        <w:tab/>
      </w:r>
      <w:r>
        <w:rPr>
          <w:spacing w:val="-2"/>
        </w:rPr>
        <w:t>атрибутика</w:t>
      </w:r>
      <w:r>
        <w:tab/>
        <w:t>«Движения</w:t>
      </w:r>
      <w:r>
        <w:rPr>
          <w:spacing w:val="-9"/>
        </w:rPr>
        <w:t xml:space="preserve"> </w:t>
      </w:r>
      <w:r>
        <w:rPr>
          <w:spacing w:val="-2"/>
        </w:rPr>
        <w:t>первых».</w:t>
      </w:r>
    </w:p>
    <w:p w:rsidR="00C425EB" w:rsidRDefault="00C425EB">
      <w:pPr>
        <w:pStyle w:val="BodyText"/>
        <w:ind w:left="419" w:right="766" w:firstLine="566"/>
        <w:jc w:val="left"/>
      </w:pPr>
      <w:r>
        <w:t>Создание официального брендбука. Организация и проведение мероприятия ко дню Учителя,разработка</w:t>
      </w:r>
      <w:r>
        <w:rPr>
          <w:spacing w:val="40"/>
        </w:rPr>
        <w:t xml:space="preserve"> </w:t>
      </w:r>
      <w:r>
        <w:t>декорации</w:t>
      </w:r>
      <w:r>
        <w:rPr>
          <w:spacing w:val="40"/>
        </w:rPr>
        <w:t xml:space="preserve"> </w:t>
      </w:r>
      <w:r>
        <w:t>и</w:t>
      </w:r>
      <w:r>
        <w:rPr>
          <w:spacing w:val="40"/>
        </w:rPr>
        <w:t xml:space="preserve"> </w:t>
      </w:r>
      <w:r>
        <w:t>атрибутики.</w:t>
      </w:r>
      <w:r>
        <w:rPr>
          <w:spacing w:val="40"/>
        </w:rPr>
        <w:t xml:space="preserve"> </w:t>
      </w:r>
      <w:r>
        <w:t>Организация</w:t>
      </w:r>
      <w:r>
        <w:rPr>
          <w:spacing w:val="40"/>
        </w:rPr>
        <w:t xml:space="preserve"> </w:t>
      </w:r>
      <w:r>
        <w:t>и</w:t>
      </w:r>
      <w:r>
        <w:rPr>
          <w:spacing w:val="40"/>
        </w:rPr>
        <w:t xml:space="preserve"> </w:t>
      </w:r>
      <w:r>
        <w:t>проведение</w:t>
      </w:r>
      <w:r>
        <w:rPr>
          <w:spacing w:val="40"/>
        </w:rPr>
        <w:t xml:space="preserve"> </w:t>
      </w:r>
      <w:r>
        <w:t>классных</w:t>
      </w:r>
      <w:r>
        <w:rPr>
          <w:spacing w:val="40"/>
        </w:rPr>
        <w:t xml:space="preserve"> </w:t>
      </w:r>
      <w:r>
        <w:t>часов</w:t>
      </w:r>
      <w:r>
        <w:rPr>
          <w:spacing w:val="40"/>
        </w:rPr>
        <w:t xml:space="preserve"> </w:t>
      </w:r>
      <w:r>
        <w:t xml:space="preserve">по </w:t>
      </w:r>
      <w:r>
        <w:rPr>
          <w:spacing w:val="-2"/>
        </w:rPr>
        <w:t>презентации</w:t>
      </w:r>
    </w:p>
    <w:p w:rsidR="00C425EB" w:rsidRDefault="00C425EB">
      <w:pPr>
        <w:pStyle w:val="BodyText"/>
        <w:ind w:left="419" w:right="686" w:firstLine="226"/>
        <w:jc w:val="left"/>
      </w:pPr>
      <w:r>
        <w:t>«Движения первых» в начальной школе организация и оформление проекта «Новогодняя неделя»,дня</w:t>
      </w:r>
      <w:r>
        <w:rPr>
          <w:spacing w:val="26"/>
        </w:rPr>
        <w:t xml:space="preserve"> </w:t>
      </w:r>
      <w:r>
        <w:t>рождения</w:t>
      </w:r>
      <w:r>
        <w:rPr>
          <w:spacing w:val="30"/>
        </w:rPr>
        <w:t xml:space="preserve"> </w:t>
      </w:r>
      <w:r>
        <w:t>«Движения</w:t>
      </w:r>
      <w:r>
        <w:rPr>
          <w:spacing w:val="25"/>
        </w:rPr>
        <w:t xml:space="preserve"> </w:t>
      </w:r>
      <w:r>
        <w:t>первых»,</w:t>
      </w:r>
      <w:r>
        <w:rPr>
          <w:spacing w:val="27"/>
        </w:rPr>
        <w:t xml:space="preserve"> </w:t>
      </w:r>
      <w:r>
        <w:t>организация</w:t>
      </w:r>
      <w:r>
        <w:rPr>
          <w:spacing w:val="25"/>
        </w:rPr>
        <w:t xml:space="preserve"> </w:t>
      </w:r>
      <w:r>
        <w:t>и</w:t>
      </w:r>
      <w:r>
        <w:rPr>
          <w:spacing w:val="26"/>
        </w:rPr>
        <w:t xml:space="preserve"> </w:t>
      </w:r>
      <w:r>
        <w:t>проведение</w:t>
      </w:r>
      <w:r>
        <w:rPr>
          <w:spacing w:val="26"/>
        </w:rPr>
        <w:t xml:space="preserve"> </w:t>
      </w:r>
      <w:r>
        <w:t>итогового</w:t>
      </w:r>
      <w:r>
        <w:rPr>
          <w:spacing w:val="28"/>
        </w:rPr>
        <w:t xml:space="preserve"> </w:t>
      </w:r>
      <w:r>
        <w:t>праздника</w:t>
      </w:r>
    </w:p>
    <w:p w:rsidR="00C425EB" w:rsidRDefault="00C425EB">
      <w:pPr>
        <w:pStyle w:val="BodyText"/>
        <w:ind w:left="419"/>
        <w:jc w:val="left"/>
      </w:pPr>
      <w:r>
        <w:t>«Апельсин»</w:t>
      </w:r>
      <w:r>
        <w:rPr>
          <w:spacing w:val="21"/>
        </w:rPr>
        <w:t xml:space="preserve"> </w:t>
      </w:r>
      <w:r>
        <w:rPr>
          <w:spacing w:val="-10"/>
        </w:rPr>
        <w:t>и</w:t>
      </w:r>
    </w:p>
    <w:p w:rsidR="00C425EB" w:rsidRDefault="00C425EB">
      <w:pPr>
        <w:pStyle w:val="BodyText"/>
        <w:ind w:left="645"/>
        <w:jc w:val="left"/>
      </w:pPr>
      <w:r>
        <w:t>«Последнего</w:t>
      </w:r>
      <w:r>
        <w:rPr>
          <w:spacing w:val="-15"/>
        </w:rPr>
        <w:t xml:space="preserve"> </w:t>
      </w:r>
      <w:r>
        <w:rPr>
          <w:spacing w:val="-2"/>
        </w:rPr>
        <w:t>звонка».</w:t>
      </w:r>
    </w:p>
    <w:p w:rsidR="00C425EB" w:rsidRDefault="00C425EB">
      <w:pPr>
        <w:pStyle w:val="BodyText"/>
        <w:jc w:val="left"/>
        <w:sectPr w:rsidR="00C425EB">
          <w:footerReference w:type="default" r:id="rId30"/>
          <w:pgSz w:w="11910" w:h="16840"/>
          <w:pgMar w:top="880" w:right="0" w:bottom="280" w:left="283" w:header="0" w:footer="0" w:gutter="0"/>
          <w:cols w:space="720"/>
        </w:sectPr>
      </w:pPr>
    </w:p>
    <w:p w:rsidR="00C425EB" w:rsidRDefault="00C425EB">
      <w:pPr>
        <w:pStyle w:val="Heading2"/>
        <w:spacing w:before="77"/>
        <w:ind w:left="419"/>
      </w:pPr>
      <w:r>
        <w:t>Военно-патриотическое</w:t>
      </w:r>
      <w:r>
        <w:rPr>
          <w:spacing w:val="-13"/>
        </w:rPr>
        <w:t xml:space="preserve"> </w:t>
      </w:r>
      <w:r>
        <w:t>направление</w:t>
      </w:r>
      <w:r>
        <w:rPr>
          <w:spacing w:val="-12"/>
        </w:rPr>
        <w:t xml:space="preserve"> </w:t>
      </w:r>
      <w:r>
        <w:t>(9</w:t>
      </w:r>
      <w:r>
        <w:rPr>
          <w:spacing w:val="-11"/>
        </w:rPr>
        <w:t xml:space="preserve"> </w:t>
      </w:r>
      <w:r>
        <w:rPr>
          <w:spacing w:val="-2"/>
        </w:rPr>
        <w:t>часов)</w:t>
      </w:r>
    </w:p>
    <w:p w:rsidR="00C425EB" w:rsidRDefault="00C425EB">
      <w:pPr>
        <w:pStyle w:val="BodyText"/>
        <w:tabs>
          <w:tab w:val="left" w:pos="2733"/>
        </w:tabs>
        <w:ind w:left="419" w:right="1706" w:firstLine="226"/>
      </w:pPr>
      <w:r>
        <w:t>Особенности</w:t>
      </w:r>
      <w:r>
        <w:rPr>
          <w:spacing w:val="-6"/>
        </w:rPr>
        <w:t xml:space="preserve"> </w:t>
      </w:r>
      <w:r>
        <w:t>организации</w:t>
      </w:r>
      <w:r>
        <w:rPr>
          <w:spacing w:val="-6"/>
        </w:rPr>
        <w:t xml:space="preserve"> </w:t>
      </w:r>
      <w:r>
        <w:t>мероприятий</w:t>
      </w:r>
      <w:r>
        <w:rPr>
          <w:spacing w:val="-6"/>
        </w:rPr>
        <w:t xml:space="preserve"> </w:t>
      </w:r>
      <w:r>
        <w:t>в</w:t>
      </w:r>
      <w:r>
        <w:rPr>
          <w:spacing w:val="-6"/>
        </w:rPr>
        <w:t xml:space="preserve"> </w:t>
      </w:r>
      <w:r>
        <w:t>формате</w:t>
      </w:r>
      <w:r>
        <w:rPr>
          <w:spacing w:val="-6"/>
        </w:rPr>
        <w:t xml:space="preserve"> </w:t>
      </w:r>
      <w:r>
        <w:t>«День</w:t>
      </w:r>
      <w:r>
        <w:rPr>
          <w:spacing w:val="-6"/>
        </w:rPr>
        <w:t xml:space="preserve"> </w:t>
      </w:r>
      <w:r>
        <w:t>единых</w:t>
      </w:r>
      <w:r>
        <w:rPr>
          <w:spacing w:val="-6"/>
        </w:rPr>
        <w:t xml:space="preserve"> </w:t>
      </w:r>
      <w:r>
        <w:t>действий».</w:t>
      </w:r>
      <w:r>
        <w:rPr>
          <w:spacing w:val="-6"/>
        </w:rPr>
        <w:t xml:space="preserve"> </w:t>
      </w:r>
      <w:r>
        <w:t xml:space="preserve">Организация </w:t>
      </w:r>
      <w:r>
        <w:rPr>
          <w:spacing w:val="-2"/>
        </w:rPr>
        <w:t>проведение</w:t>
      </w:r>
      <w:r>
        <w:tab/>
        <w:t xml:space="preserve">мероприятие по профилактике безопасного поведения среди </w:t>
      </w:r>
      <w:r>
        <w:rPr>
          <w:spacing w:val="-2"/>
        </w:rPr>
        <w:t>учащихся.</w:t>
      </w:r>
    </w:p>
    <w:p w:rsidR="00C425EB" w:rsidRDefault="00C425EB">
      <w:pPr>
        <w:pStyle w:val="BodyText"/>
        <w:ind w:left="419" w:right="1106" w:firstLine="226"/>
        <w:jc w:val="left"/>
      </w:pPr>
      <w:r>
        <w:t>Популяризация музейного дела и краеведения, организация музейных уроков, участие в событиях,</w:t>
      </w:r>
      <w:r>
        <w:rPr>
          <w:spacing w:val="-4"/>
        </w:rPr>
        <w:t xml:space="preserve"> </w:t>
      </w:r>
      <w:r>
        <w:t>посвящѐнных</w:t>
      </w:r>
      <w:r>
        <w:rPr>
          <w:spacing w:val="-5"/>
        </w:rPr>
        <w:t xml:space="preserve"> </w:t>
      </w:r>
      <w:r>
        <w:t>памятным</w:t>
      </w:r>
      <w:r>
        <w:rPr>
          <w:spacing w:val="-5"/>
        </w:rPr>
        <w:t xml:space="preserve"> </w:t>
      </w:r>
      <w:r>
        <w:t>датам</w:t>
      </w:r>
      <w:r>
        <w:rPr>
          <w:spacing w:val="-5"/>
        </w:rPr>
        <w:t xml:space="preserve"> </w:t>
      </w:r>
      <w:r>
        <w:t>Военной</w:t>
      </w:r>
      <w:r>
        <w:rPr>
          <w:spacing w:val="-5"/>
        </w:rPr>
        <w:t xml:space="preserve"> </w:t>
      </w:r>
      <w:r>
        <w:t>истории</w:t>
      </w:r>
      <w:r>
        <w:rPr>
          <w:spacing w:val="-5"/>
        </w:rPr>
        <w:t xml:space="preserve"> </w:t>
      </w:r>
      <w:r>
        <w:t>России.</w:t>
      </w:r>
      <w:r>
        <w:rPr>
          <w:spacing w:val="-5"/>
        </w:rPr>
        <w:t xml:space="preserve"> </w:t>
      </w:r>
      <w:r>
        <w:t>Организация</w:t>
      </w:r>
      <w:r>
        <w:rPr>
          <w:spacing w:val="-5"/>
        </w:rPr>
        <w:t xml:space="preserve"> </w:t>
      </w:r>
      <w:r>
        <w:t>и</w:t>
      </w:r>
      <w:r>
        <w:rPr>
          <w:spacing w:val="-5"/>
        </w:rPr>
        <w:t xml:space="preserve"> </w:t>
      </w:r>
      <w:r>
        <w:t>проведение мероприятия, посвященного Дню защитника Отечества Организация мероприятий «Музей в чемодане», Митинга, посвященного Дню Победы.</w:t>
      </w:r>
    </w:p>
    <w:p w:rsidR="00C425EB" w:rsidRDefault="00C425EB">
      <w:pPr>
        <w:pStyle w:val="Heading2"/>
        <w:ind w:left="419"/>
        <w:jc w:val="left"/>
      </w:pPr>
      <w:r>
        <w:t>Гражданская</w:t>
      </w:r>
      <w:r>
        <w:rPr>
          <w:spacing w:val="-8"/>
        </w:rPr>
        <w:t xml:space="preserve"> </w:t>
      </w:r>
      <w:r>
        <w:t>активность</w:t>
      </w:r>
      <w:r>
        <w:rPr>
          <w:spacing w:val="-7"/>
        </w:rPr>
        <w:t xml:space="preserve"> </w:t>
      </w:r>
      <w:r>
        <w:t>(8</w:t>
      </w:r>
      <w:r>
        <w:rPr>
          <w:spacing w:val="-6"/>
        </w:rPr>
        <w:t xml:space="preserve"> </w:t>
      </w:r>
      <w:r>
        <w:rPr>
          <w:spacing w:val="-2"/>
        </w:rPr>
        <w:t>часов)</w:t>
      </w:r>
    </w:p>
    <w:p w:rsidR="00C425EB" w:rsidRDefault="00C425EB">
      <w:pPr>
        <w:pStyle w:val="BodyText"/>
        <w:ind w:left="419" w:right="782" w:firstLine="566"/>
        <w:jc w:val="left"/>
      </w:pPr>
      <w:r>
        <w:t>Организация</w:t>
      </w:r>
      <w:r>
        <w:rPr>
          <w:spacing w:val="-3"/>
        </w:rPr>
        <w:t xml:space="preserve"> </w:t>
      </w:r>
      <w:r>
        <w:t>и</w:t>
      </w:r>
      <w:r>
        <w:rPr>
          <w:spacing w:val="-3"/>
        </w:rPr>
        <w:t xml:space="preserve"> </w:t>
      </w:r>
      <w:r>
        <w:t>проведение</w:t>
      </w:r>
      <w:r>
        <w:rPr>
          <w:spacing w:val="-3"/>
        </w:rPr>
        <w:t xml:space="preserve"> </w:t>
      </w:r>
      <w:r>
        <w:t>социальных</w:t>
      </w:r>
      <w:r>
        <w:rPr>
          <w:spacing w:val="-3"/>
        </w:rPr>
        <w:t xml:space="preserve"> </w:t>
      </w:r>
      <w:r>
        <w:t>акций</w:t>
      </w:r>
      <w:r>
        <w:rPr>
          <w:spacing w:val="-3"/>
        </w:rPr>
        <w:t xml:space="preserve"> </w:t>
      </w:r>
      <w:r>
        <w:t>и</w:t>
      </w:r>
      <w:r>
        <w:rPr>
          <w:spacing w:val="-3"/>
        </w:rPr>
        <w:t xml:space="preserve"> </w:t>
      </w:r>
      <w:r>
        <w:t>волонтѐрской</w:t>
      </w:r>
      <w:r>
        <w:rPr>
          <w:spacing w:val="-3"/>
        </w:rPr>
        <w:t xml:space="preserve"> </w:t>
      </w:r>
      <w:r>
        <w:t>деятельности</w:t>
      </w:r>
      <w:r>
        <w:rPr>
          <w:spacing w:val="-3"/>
        </w:rPr>
        <w:t xml:space="preserve"> </w:t>
      </w:r>
      <w:r>
        <w:t>в</w:t>
      </w:r>
      <w:r>
        <w:rPr>
          <w:spacing w:val="-3"/>
        </w:rPr>
        <w:t xml:space="preserve"> </w:t>
      </w:r>
      <w:r>
        <w:t>ОУ</w:t>
      </w:r>
      <w:r>
        <w:rPr>
          <w:spacing w:val="-3"/>
        </w:rPr>
        <w:t xml:space="preserve"> </w:t>
      </w:r>
      <w:r>
        <w:t>и микрорайоне, участие в благотворительных акциях города. Выпуск буклетов о вреде энергетическихнапитков, лимонадов, фастфуда.</w:t>
      </w:r>
    </w:p>
    <w:p w:rsidR="00C425EB" w:rsidRDefault="00C425EB">
      <w:pPr>
        <w:pStyle w:val="BodyText"/>
        <w:ind w:left="645"/>
        <w:jc w:val="left"/>
      </w:pPr>
      <w:r>
        <w:t>Разработка</w:t>
      </w:r>
      <w:r>
        <w:rPr>
          <w:spacing w:val="-9"/>
        </w:rPr>
        <w:t xml:space="preserve"> </w:t>
      </w:r>
      <w:r>
        <w:t>и</w:t>
      </w:r>
      <w:r>
        <w:rPr>
          <w:spacing w:val="-6"/>
        </w:rPr>
        <w:t xml:space="preserve"> </w:t>
      </w:r>
      <w:r>
        <w:t>оформление</w:t>
      </w:r>
      <w:r>
        <w:rPr>
          <w:spacing w:val="-5"/>
        </w:rPr>
        <w:t xml:space="preserve"> </w:t>
      </w:r>
      <w:r>
        <w:t>мероприятия</w:t>
      </w:r>
      <w:r>
        <w:rPr>
          <w:spacing w:val="-9"/>
        </w:rPr>
        <w:t xml:space="preserve"> </w:t>
      </w:r>
      <w:r>
        <w:t>ко</w:t>
      </w:r>
      <w:r>
        <w:rPr>
          <w:spacing w:val="-4"/>
        </w:rPr>
        <w:t xml:space="preserve"> </w:t>
      </w:r>
      <w:r>
        <w:t>дню</w:t>
      </w:r>
      <w:r>
        <w:rPr>
          <w:spacing w:val="-8"/>
        </w:rPr>
        <w:t xml:space="preserve"> </w:t>
      </w:r>
      <w:r>
        <w:t>пожилого</w:t>
      </w:r>
      <w:r>
        <w:rPr>
          <w:spacing w:val="-5"/>
        </w:rPr>
        <w:t xml:space="preserve"> </w:t>
      </w:r>
      <w:r>
        <w:rPr>
          <w:spacing w:val="-2"/>
        </w:rPr>
        <w:t>человека.</w:t>
      </w:r>
    </w:p>
    <w:p w:rsidR="00C425EB" w:rsidRDefault="00C425EB">
      <w:pPr>
        <w:pStyle w:val="BodyText"/>
        <w:tabs>
          <w:tab w:val="left" w:pos="2850"/>
          <w:tab w:val="left" w:pos="4440"/>
          <w:tab w:val="left" w:pos="5580"/>
          <w:tab w:val="left" w:pos="6457"/>
          <w:tab w:val="left" w:pos="7653"/>
        </w:tabs>
        <w:ind w:left="419" w:right="995" w:firstLine="566"/>
        <w:jc w:val="left"/>
      </w:pPr>
      <w:r>
        <w:t xml:space="preserve">Популяризация деятельности волонтѐрского отряда – организация встреч с младшими </w:t>
      </w:r>
      <w:r>
        <w:rPr>
          <w:spacing w:val="-2"/>
        </w:rPr>
        <w:t>школьниками,</w:t>
      </w:r>
      <w:r>
        <w:tab/>
      </w:r>
      <w:r>
        <w:rPr>
          <w:spacing w:val="-2"/>
        </w:rPr>
        <w:t>классные</w:t>
      </w:r>
      <w:r>
        <w:tab/>
      </w:r>
      <w:r>
        <w:rPr>
          <w:spacing w:val="-4"/>
        </w:rPr>
        <w:t>часы</w:t>
      </w:r>
      <w:r>
        <w:tab/>
      </w:r>
      <w:r>
        <w:rPr>
          <w:spacing w:val="-6"/>
        </w:rPr>
        <w:t>на</w:t>
      </w:r>
      <w:r>
        <w:tab/>
      </w:r>
      <w:r>
        <w:rPr>
          <w:spacing w:val="-2"/>
        </w:rPr>
        <w:t>тему:</w:t>
      </w:r>
      <w:r>
        <w:tab/>
        <w:t>«ОсобенностИ</w:t>
      </w:r>
      <w:r>
        <w:rPr>
          <w:spacing w:val="-15"/>
        </w:rPr>
        <w:t xml:space="preserve"> </w:t>
      </w:r>
      <w:r>
        <w:t>волонтерской (добровольческой)деятельности». Изучение и охрана природы и животных родного края.</w:t>
      </w:r>
    </w:p>
    <w:p w:rsidR="00C425EB" w:rsidRDefault="00C425EB">
      <w:pPr>
        <w:pStyle w:val="BodyText"/>
        <w:ind w:left="419" w:right="766"/>
        <w:jc w:val="left"/>
      </w:pPr>
      <w:r>
        <w:t>Организация и проведение мероприятия по защите окружающей среды. Организация и проведение акции</w:t>
      </w:r>
      <w:r>
        <w:rPr>
          <w:spacing w:val="-5"/>
        </w:rPr>
        <w:t xml:space="preserve"> </w:t>
      </w:r>
      <w:r>
        <w:t>«Спешите</w:t>
      </w:r>
      <w:r>
        <w:rPr>
          <w:spacing w:val="-5"/>
        </w:rPr>
        <w:t xml:space="preserve"> </w:t>
      </w:r>
      <w:r>
        <w:t>делать</w:t>
      </w:r>
      <w:r>
        <w:rPr>
          <w:spacing w:val="-5"/>
        </w:rPr>
        <w:t xml:space="preserve"> </w:t>
      </w:r>
      <w:r>
        <w:t>добро»</w:t>
      </w:r>
      <w:r>
        <w:rPr>
          <w:spacing w:val="-5"/>
        </w:rPr>
        <w:t xml:space="preserve"> </w:t>
      </w:r>
      <w:r>
        <w:t>(сбор</w:t>
      </w:r>
      <w:r>
        <w:rPr>
          <w:spacing w:val="-5"/>
        </w:rPr>
        <w:t xml:space="preserve"> </w:t>
      </w:r>
      <w:r>
        <w:t>корма</w:t>
      </w:r>
      <w:r>
        <w:rPr>
          <w:spacing w:val="-5"/>
        </w:rPr>
        <w:t xml:space="preserve"> </w:t>
      </w:r>
      <w:r>
        <w:t>бездомным</w:t>
      </w:r>
      <w:r>
        <w:rPr>
          <w:spacing w:val="-5"/>
        </w:rPr>
        <w:t xml:space="preserve"> </w:t>
      </w:r>
      <w:r>
        <w:t>животным,</w:t>
      </w:r>
      <w:r>
        <w:rPr>
          <w:spacing w:val="-5"/>
        </w:rPr>
        <w:t xml:space="preserve"> </w:t>
      </w:r>
      <w:r>
        <w:t>патрулирование</w:t>
      </w:r>
      <w:r>
        <w:rPr>
          <w:spacing w:val="-5"/>
        </w:rPr>
        <w:t xml:space="preserve"> </w:t>
      </w:r>
      <w:r>
        <w:t>на</w:t>
      </w:r>
      <w:r>
        <w:rPr>
          <w:spacing w:val="-5"/>
        </w:rPr>
        <w:t xml:space="preserve"> </w:t>
      </w:r>
      <w:r>
        <w:t>пешеходных переходах в микрорайоне)</w:t>
      </w:r>
    </w:p>
    <w:p w:rsidR="00C425EB" w:rsidRDefault="00C425EB">
      <w:pPr>
        <w:pStyle w:val="Heading2"/>
        <w:ind w:left="419"/>
        <w:jc w:val="left"/>
      </w:pPr>
      <w:r>
        <w:t>Информационно-медийное</w:t>
      </w:r>
      <w:r>
        <w:rPr>
          <w:spacing w:val="-14"/>
        </w:rPr>
        <w:t xml:space="preserve"> </w:t>
      </w:r>
      <w:r>
        <w:t>направление</w:t>
      </w:r>
      <w:r>
        <w:rPr>
          <w:spacing w:val="-14"/>
        </w:rPr>
        <w:t xml:space="preserve"> </w:t>
      </w:r>
      <w:r>
        <w:t>(8</w:t>
      </w:r>
      <w:r>
        <w:rPr>
          <w:spacing w:val="-13"/>
        </w:rPr>
        <w:t xml:space="preserve"> </w:t>
      </w:r>
      <w:r>
        <w:rPr>
          <w:spacing w:val="-2"/>
        </w:rPr>
        <w:t>часов)</w:t>
      </w:r>
    </w:p>
    <w:p w:rsidR="00C425EB" w:rsidRDefault="00C425EB">
      <w:pPr>
        <w:pStyle w:val="BodyText"/>
        <w:ind w:left="419" w:right="1106" w:firstLine="566"/>
        <w:jc w:val="left"/>
      </w:pPr>
      <w:r>
        <w:t>Проведение тематических занятий на тему: Особенности создания ИМЦ (информационно- медийных</w:t>
      </w:r>
      <w:r>
        <w:rPr>
          <w:spacing w:val="-7"/>
        </w:rPr>
        <w:t xml:space="preserve"> </w:t>
      </w:r>
      <w:r>
        <w:t>центров)</w:t>
      </w:r>
      <w:r>
        <w:rPr>
          <w:spacing w:val="-7"/>
        </w:rPr>
        <w:t xml:space="preserve"> </w:t>
      </w:r>
      <w:r>
        <w:t>«Движения</w:t>
      </w:r>
      <w:r>
        <w:rPr>
          <w:spacing w:val="-7"/>
        </w:rPr>
        <w:t xml:space="preserve"> </w:t>
      </w:r>
      <w:r>
        <w:t>первых».</w:t>
      </w:r>
      <w:r>
        <w:rPr>
          <w:spacing w:val="-7"/>
        </w:rPr>
        <w:t xml:space="preserve"> </w:t>
      </w:r>
      <w:r>
        <w:t>Организация</w:t>
      </w:r>
      <w:r>
        <w:rPr>
          <w:spacing w:val="-7"/>
        </w:rPr>
        <w:t xml:space="preserve"> </w:t>
      </w:r>
      <w:r>
        <w:t>иформационно-медийного</w:t>
      </w:r>
      <w:r>
        <w:rPr>
          <w:spacing w:val="-7"/>
        </w:rPr>
        <w:t xml:space="preserve"> </w:t>
      </w:r>
      <w:r>
        <w:t xml:space="preserve">взаимодействия участников «Движения первых», СМИ. Выпуск видео роликов: Школьные новости, скетчи на </w:t>
      </w:r>
      <w:r>
        <w:rPr>
          <w:spacing w:val="-4"/>
        </w:rPr>
        <w:t>тему</w:t>
      </w:r>
    </w:p>
    <w:p w:rsidR="00C425EB" w:rsidRDefault="00C425EB">
      <w:pPr>
        <w:pStyle w:val="BodyText"/>
        <w:ind w:left="645"/>
        <w:jc w:val="left"/>
      </w:pPr>
      <w:r>
        <w:t>«Я</w:t>
      </w:r>
      <w:r>
        <w:rPr>
          <w:spacing w:val="-3"/>
        </w:rPr>
        <w:t xml:space="preserve"> </w:t>
      </w:r>
      <w:r>
        <w:t>и</w:t>
      </w:r>
      <w:r>
        <w:rPr>
          <w:spacing w:val="-3"/>
        </w:rPr>
        <w:t xml:space="preserve"> </w:t>
      </w:r>
      <w:r>
        <w:t>моя</w:t>
      </w:r>
      <w:r>
        <w:rPr>
          <w:spacing w:val="-2"/>
        </w:rPr>
        <w:t xml:space="preserve"> </w:t>
      </w:r>
      <w:r>
        <w:t>школьная</w:t>
      </w:r>
      <w:r>
        <w:rPr>
          <w:spacing w:val="-3"/>
        </w:rPr>
        <w:t xml:space="preserve"> </w:t>
      </w:r>
      <w:r>
        <w:rPr>
          <w:spacing w:val="-2"/>
        </w:rPr>
        <w:t>жизнь».</w:t>
      </w:r>
    </w:p>
    <w:p w:rsidR="00C425EB" w:rsidRDefault="00C425EB">
      <w:pPr>
        <w:pStyle w:val="BodyText"/>
        <w:ind w:left="0"/>
        <w:jc w:val="left"/>
      </w:pPr>
    </w:p>
    <w:p w:rsidR="00C425EB" w:rsidRDefault="00C425EB">
      <w:pPr>
        <w:pStyle w:val="Heading1"/>
        <w:ind w:left="419"/>
      </w:pPr>
      <w:r>
        <w:t>ПЛАНИРУЕМЫЕ</w:t>
      </w:r>
      <w:r>
        <w:rPr>
          <w:spacing w:val="43"/>
        </w:rPr>
        <w:t xml:space="preserve"> </w:t>
      </w:r>
      <w:r>
        <w:t>РЕЗУЛЬТАТЫ</w:t>
      </w:r>
      <w:r>
        <w:rPr>
          <w:spacing w:val="44"/>
        </w:rPr>
        <w:t xml:space="preserve"> </w:t>
      </w:r>
      <w:r>
        <w:t>ОСВОЕНИЯ</w:t>
      </w:r>
      <w:r>
        <w:rPr>
          <w:spacing w:val="43"/>
        </w:rPr>
        <w:t xml:space="preserve"> </w:t>
      </w:r>
      <w:r>
        <w:rPr>
          <w:spacing w:val="48"/>
        </w:rPr>
        <w:t xml:space="preserve"> </w:t>
      </w:r>
      <w:r>
        <w:t>ВНЕУРОЧНОЙ</w:t>
      </w:r>
      <w:r>
        <w:rPr>
          <w:spacing w:val="45"/>
        </w:rPr>
        <w:t xml:space="preserve"> </w:t>
      </w:r>
      <w:r>
        <w:rPr>
          <w:spacing w:val="-2"/>
        </w:rPr>
        <w:t>ДЕЯТЕЛЬНОСТИ</w:t>
      </w:r>
    </w:p>
    <w:p w:rsidR="00C425EB" w:rsidRDefault="00C425EB">
      <w:pPr>
        <w:spacing w:line="480" w:lineRule="auto"/>
        <w:ind w:left="419" w:right="7636"/>
        <w:rPr>
          <w:b/>
          <w:sz w:val="24"/>
        </w:rPr>
      </w:pPr>
      <w:r>
        <w:rPr>
          <w:b/>
          <w:sz w:val="24"/>
        </w:rPr>
        <w:t>«ДВИЖЕНИЕ ПЕРВЫХ» ЛИЧНОСТНЫЕ</w:t>
      </w:r>
      <w:r>
        <w:rPr>
          <w:b/>
          <w:spacing w:val="-15"/>
          <w:sz w:val="24"/>
        </w:rPr>
        <w:t xml:space="preserve"> </w:t>
      </w:r>
      <w:r>
        <w:rPr>
          <w:b/>
          <w:sz w:val="24"/>
        </w:rPr>
        <w:t>РЕЗУЛЬТАТЫ</w:t>
      </w:r>
    </w:p>
    <w:p w:rsidR="00C425EB" w:rsidRDefault="00C425EB">
      <w:pPr>
        <w:pStyle w:val="Heading2"/>
        <w:numPr>
          <w:ilvl w:val="0"/>
          <w:numId w:val="308"/>
        </w:numPr>
        <w:tabs>
          <w:tab w:val="left" w:pos="1552"/>
        </w:tabs>
        <w:spacing w:line="275" w:lineRule="exact"/>
        <w:ind w:left="1552" w:hanging="260"/>
        <w:jc w:val="left"/>
      </w:pPr>
      <w:r>
        <w:t>гражданского</w:t>
      </w:r>
      <w:r>
        <w:rPr>
          <w:spacing w:val="-11"/>
        </w:rPr>
        <w:t xml:space="preserve"> </w:t>
      </w:r>
      <w:r>
        <w:rPr>
          <w:spacing w:val="-2"/>
        </w:rPr>
        <w:t>воспитания:</w:t>
      </w:r>
    </w:p>
    <w:p w:rsidR="00C425EB" w:rsidRDefault="00C425EB">
      <w:pPr>
        <w:pStyle w:val="ListParagraph"/>
        <w:numPr>
          <w:ilvl w:val="0"/>
          <w:numId w:val="307"/>
        </w:numPr>
        <w:tabs>
          <w:tab w:val="left" w:pos="1412"/>
        </w:tabs>
        <w:ind w:left="1412" w:right="1460"/>
        <w:jc w:val="left"/>
        <w:rPr>
          <w:sz w:val="24"/>
        </w:rPr>
      </w:pPr>
      <w:r>
        <w:rPr>
          <w:sz w:val="24"/>
        </w:rPr>
        <w:t>сформированность</w:t>
      </w:r>
      <w:r>
        <w:rPr>
          <w:spacing w:val="-5"/>
          <w:sz w:val="24"/>
        </w:rPr>
        <w:t xml:space="preserve"> </w:t>
      </w:r>
      <w:r>
        <w:rPr>
          <w:sz w:val="24"/>
        </w:rPr>
        <w:t>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5"/>
          <w:sz w:val="24"/>
        </w:rPr>
        <w:t xml:space="preserve"> </w:t>
      </w:r>
      <w:r>
        <w:rPr>
          <w:sz w:val="24"/>
        </w:rPr>
        <w:t>патриотизма,</w:t>
      </w:r>
      <w:r>
        <w:rPr>
          <w:spacing w:val="-5"/>
          <w:sz w:val="24"/>
        </w:rPr>
        <w:t xml:space="preserve"> </w:t>
      </w:r>
      <w:r>
        <w:rPr>
          <w:sz w:val="24"/>
        </w:rPr>
        <w:t>уважения</w:t>
      </w:r>
      <w:r>
        <w:rPr>
          <w:spacing w:val="-5"/>
          <w:sz w:val="24"/>
        </w:rPr>
        <w:t xml:space="preserve"> </w:t>
      </w:r>
      <w:r>
        <w:rPr>
          <w:sz w:val="24"/>
        </w:rPr>
        <w:t>к своему</w:t>
      </w:r>
      <w:r>
        <w:rPr>
          <w:spacing w:val="-3"/>
          <w:sz w:val="24"/>
        </w:rPr>
        <w:t xml:space="preserve"> </w:t>
      </w:r>
      <w:r>
        <w:rPr>
          <w:sz w:val="24"/>
        </w:rPr>
        <w:t>народу,</w:t>
      </w:r>
      <w:r>
        <w:rPr>
          <w:spacing w:val="-3"/>
          <w:sz w:val="24"/>
        </w:rPr>
        <w:t xml:space="preserve"> </w:t>
      </w:r>
      <w:r>
        <w:rPr>
          <w:sz w:val="24"/>
        </w:rPr>
        <w:t>чувства</w:t>
      </w:r>
      <w:r>
        <w:rPr>
          <w:spacing w:val="-3"/>
          <w:sz w:val="24"/>
        </w:rPr>
        <w:t xml:space="preserve"> </w:t>
      </w:r>
      <w:r>
        <w:rPr>
          <w:sz w:val="24"/>
        </w:rPr>
        <w:t>ответственности</w:t>
      </w:r>
      <w:r>
        <w:rPr>
          <w:spacing w:val="-3"/>
          <w:sz w:val="24"/>
        </w:rPr>
        <w:t xml:space="preserve"> </w:t>
      </w:r>
      <w:r>
        <w:rPr>
          <w:sz w:val="24"/>
        </w:rPr>
        <w:t>перед</w:t>
      </w:r>
      <w:r>
        <w:rPr>
          <w:spacing w:val="-3"/>
          <w:sz w:val="24"/>
        </w:rPr>
        <w:t xml:space="preserve"> </w:t>
      </w:r>
      <w:r>
        <w:rPr>
          <w:sz w:val="24"/>
        </w:rPr>
        <w:t>Родиной,</w:t>
      </w:r>
      <w:r>
        <w:rPr>
          <w:spacing w:val="-3"/>
          <w:sz w:val="24"/>
        </w:rPr>
        <w:t xml:space="preserve"> </w:t>
      </w:r>
      <w:r>
        <w:rPr>
          <w:sz w:val="24"/>
        </w:rPr>
        <w:t>гордости</w:t>
      </w:r>
      <w:r>
        <w:rPr>
          <w:spacing w:val="-3"/>
          <w:sz w:val="24"/>
        </w:rPr>
        <w:t xml:space="preserve"> </w:t>
      </w:r>
      <w:r>
        <w:rPr>
          <w:sz w:val="24"/>
        </w:rPr>
        <w:t>за</w:t>
      </w:r>
      <w:r>
        <w:rPr>
          <w:spacing w:val="-3"/>
          <w:sz w:val="24"/>
        </w:rPr>
        <w:t xml:space="preserve"> </w:t>
      </w:r>
      <w:r>
        <w:rPr>
          <w:sz w:val="24"/>
        </w:rPr>
        <w:t>свой</w:t>
      </w:r>
      <w:r>
        <w:rPr>
          <w:spacing w:val="-3"/>
          <w:sz w:val="24"/>
        </w:rPr>
        <w:t xml:space="preserve"> </w:t>
      </w:r>
      <w:r>
        <w:rPr>
          <w:sz w:val="24"/>
        </w:rPr>
        <w:t>край,</w:t>
      </w:r>
      <w:r>
        <w:rPr>
          <w:spacing w:val="-3"/>
          <w:sz w:val="24"/>
        </w:rPr>
        <w:t xml:space="preserve"> </w:t>
      </w:r>
      <w:r>
        <w:rPr>
          <w:sz w:val="24"/>
        </w:rPr>
        <w:t>свою Родину, прошлое и настоящее многонационального народа России, уважение государственных символов (герб, флаг, гимн)</w:t>
      </w:r>
    </w:p>
    <w:p w:rsidR="00C425EB" w:rsidRDefault="00C425EB">
      <w:pPr>
        <w:pStyle w:val="ListParagraph"/>
        <w:numPr>
          <w:ilvl w:val="0"/>
          <w:numId w:val="307"/>
        </w:numPr>
        <w:tabs>
          <w:tab w:val="left" w:pos="1456"/>
        </w:tabs>
        <w:ind w:left="1456" w:right="1235" w:hanging="361"/>
        <w:jc w:val="left"/>
        <w:rPr>
          <w:sz w:val="24"/>
        </w:rPr>
      </w:pPr>
      <w:r>
        <w:rPr>
          <w:sz w:val="24"/>
        </w:rPr>
        <w:t>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w:t>
      </w:r>
      <w:r>
        <w:rPr>
          <w:spacing w:val="-6"/>
          <w:sz w:val="24"/>
        </w:rPr>
        <w:t xml:space="preserve"> </w:t>
      </w:r>
      <w:r>
        <w:rPr>
          <w:sz w:val="24"/>
        </w:rPr>
        <w:t>закон</w:t>
      </w:r>
      <w:r>
        <w:rPr>
          <w:spacing w:val="-6"/>
          <w:sz w:val="24"/>
        </w:rPr>
        <w:t xml:space="preserve"> </w:t>
      </w:r>
      <w:r>
        <w:rPr>
          <w:sz w:val="24"/>
        </w:rPr>
        <w:t>и</w:t>
      </w:r>
      <w:r>
        <w:rPr>
          <w:spacing w:val="-5"/>
          <w:sz w:val="24"/>
        </w:rPr>
        <w:t xml:space="preserve"> </w:t>
      </w:r>
      <w:r>
        <w:rPr>
          <w:sz w:val="24"/>
        </w:rPr>
        <w:t>правопорядок,</w:t>
      </w:r>
      <w:r>
        <w:rPr>
          <w:spacing w:val="-6"/>
          <w:sz w:val="24"/>
        </w:rPr>
        <w:t xml:space="preserve"> </w:t>
      </w:r>
      <w:r>
        <w:rPr>
          <w:sz w:val="24"/>
        </w:rPr>
        <w:t>обладающего</w:t>
      </w:r>
      <w:r>
        <w:rPr>
          <w:spacing w:val="-6"/>
          <w:sz w:val="24"/>
        </w:rPr>
        <w:t xml:space="preserve"> </w:t>
      </w:r>
      <w:r>
        <w:rPr>
          <w:sz w:val="24"/>
        </w:rPr>
        <w:t>чувством</w:t>
      </w:r>
      <w:r>
        <w:rPr>
          <w:spacing w:val="-6"/>
          <w:sz w:val="24"/>
        </w:rPr>
        <w:t xml:space="preserve"> </w:t>
      </w:r>
      <w:r>
        <w:rPr>
          <w:sz w:val="24"/>
        </w:rPr>
        <w:t>собственного</w:t>
      </w:r>
      <w:r>
        <w:rPr>
          <w:spacing w:val="-6"/>
          <w:sz w:val="24"/>
        </w:rPr>
        <w:t xml:space="preserve"> </w:t>
      </w:r>
      <w:r>
        <w:rPr>
          <w:sz w:val="24"/>
        </w:rPr>
        <w:t>достоинства, осознанно принимающего традиционные национальные и общечеловеческие гуманистические и демократические ценности;</w:t>
      </w:r>
    </w:p>
    <w:p w:rsidR="00C425EB" w:rsidRDefault="00C425EB">
      <w:pPr>
        <w:pStyle w:val="ListParagraph"/>
        <w:numPr>
          <w:ilvl w:val="0"/>
          <w:numId w:val="307"/>
        </w:numPr>
        <w:tabs>
          <w:tab w:val="left" w:pos="1456"/>
        </w:tabs>
        <w:ind w:left="1456" w:right="850" w:hanging="361"/>
        <w:jc w:val="left"/>
        <w:rPr>
          <w:sz w:val="24"/>
        </w:rPr>
      </w:pPr>
      <w:r>
        <w:rPr>
          <w:sz w:val="24"/>
        </w:rPr>
        <w:t>уважение</w:t>
      </w:r>
      <w:r>
        <w:rPr>
          <w:spacing w:val="-5"/>
          <w:sz w:val="24"/>
        </w:rPr>
        <w:t xml:space="preserve"> </w:t>
      </w:r>
      <w:r>
        <w:rPr>
          <w:sz w:val="24"/>
        </w:rPr>
        <w:t>закона</w:t>
      </w:r>
      <w:r>
        <w:rPr>
          <w:spacing w:val="-5"/>
          <w:sz w:val="24"/>
        </w:rPr>
        <w:t xml:space="preserve"> </w:t>
      </w:r>
      <w:r>
        <w:rPr>
          <w:sz w:val="24"/>
        </w:rPr>
        <w:t>и</w:t>
      </w:r>
      <w:r>
        <w:rPr>
          <w:spacing w:val="-5"/>
          <w:sz w:val="24"/>
        </w:rPr>
        <w:t xml:space="preserve"> </w:t>
      </w:r>
      <w:r>
        <w:rPr>
          <w:sz w:val="24"/>
        </w:rPr>
        <w:t>правопорядка,</w:t>
      </w:r>
      <w:r>
        <w:rPr>
          <w:spacing w:val="-5"/>
          <w:sz w:val="24"/>
        </w:rPr>
        <w:t xml:space="preserve"> </w:t>
      </w:r>
      <w:r>
        <w:rPr>
          <w:sz w:val="24"/>
        </w:rPr>
        <w:t>осознание</w:t>
      </w:r>
      <w:r>
        <w:rPr>
          <w:spacing w:val="-5"/>
          <w:sz w:val="24"/>
        </w:rPr>
        <w:t xml:space="preserve"> </w:t>
      </w:r>
      <w:r>
        <w:rPr>
          <w:sz w:val="24"/>
        </w:rPr>
        <w:t>своих</w:t>
      </w:r>
      <w:r>
        <w:rPr>
          <w:spacing w:val="-5"/>
          <w:sz w:val="24"/>
        </w:rPr>
        <w:t xml:space="preserve"> </w:t>
      </w:r>
      <w:r>
        <w:rPr>
          <w:sz w:val="24"/>
        </w:rPr>
        <w:t>прав,</w:t>
      </w:r>
      <w:r>
        <w:rPr>
          <w:spacing w:val="-5"/>
          <w:sz w:val="24"/>
        </w:rPr>
        <w:t xml:space="preserve"> </w:t>
      </w:r>
      <w:r>
        <w:rPr>
          <w:sz w:val="24"/>
        </w:rPr>
        <w:t>обязанностей</w:t>
      </w:r>
      <w:r>
        <w:rPr>
          <w:spacing w:val="-5"/>
          <w:sz w:val="24"/>
        </w:rPr>
        <w:t xml:space="preserve"> </w:t>
      </w:r>
      <w:r>
        <w:rPr>
          <w:sz w:val="24"/>
        </w:rPr>
        <w:t>и</w:t>
      </w:r>
      <w:r>
        <w:rPr>
          <w:spacing w:val="-5"/>
          <w:sz w:val="24"/>
        </w:rPr>
        <w:t xml:space="preserve"> </w:t>
      </w:r>
      <w:r>
        <w:rPr>
          <w:sz w:val="24"/>
        </w:rPr>
        <w:t>ответственности</w:t>
      </w:r>
      <w:r>
        <w:rPr>
          <w:spacing w:val="-5"/>
          <w:sz w:val="24"/>
        </w:rPr>
        <w:t xml:space="preserve"> </w:t>
      </w:r>
      <w:r>
        <w:rPr>
          <w:sz w:val="24"/>
        </w:rPr>
        <w:t>в областях, связанных с безопасностью дорожного движения;</w:t>
      </w:r>
    </w:p>
    <w:p w:rsidR="00C425EB" w:rsidRDefault="00C425EB">
      <w:pPr>
        <w:pStyle w:val="ListParagraph"/>
        <w:numPr>
          <w:ilvl w:val="0"/>
          <w:numId w:val="307"/>
        </w:numPr>
        <w:tabs>
          <w:tab w:val="left" w:pos="1456"/>
        </w:tabs>
        <w:ind w:left="1456" w:right="1106" w:hanging="361"/>
        <w:jc w:val="left"/>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созданию</w:t>
      </w:r>
      <w:r>
        <w:rPr>
          <w:spacing w:val="-4"/>
          <w:sz w:val="24"/>
        </w:rPr>
        <w:t xml:space="preserve"> </w:t>
      </w:r>
      <w:r>
        <w:rPr>
          <w:sz w:val="24"/>
        </w:rPr>
        <w:t>семьи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осознанного</w:t>
      </w:r>
      <w:r>
        <w:rPr>
          <w:spacing w:val="-4"/>
          <w:sz w:val="24"/>
        </w:rPr>
        <w:t xml:space="preserve"> </w:t>
      </w:r>
      <w:r>
        <w:rPr>
          <w:sz w:val="24"/>
        </w:rPr>
        <w:t>принятия</w:t>
      </w:r>
      <w:r>
        <w:rPr>
          <w:spacing w:val="-4"/>
          <w:sz w:val="24"/>
        </w:rPr>
        <w:t xml:space="preserve"> </w:t>
      </w:r>
      <w:r>
        <w:rPr>
          <w:sz w:val="24"/>
        </w:rPr>
        <w:t>ценностей семейной жизни;</w:t>
      </w:r>
    </w:p>
    <w:p w:rsidR="00C425EB" w:rsidRDefault="00C425EB">
      <w:pPr>
        <w:pStyle w:val="Heading2"/>
        <w:numPr>
          <w:ilvl w:val="0"/>
          <w:numId w:val="308"/>
        </w:numPr>
        <w:tabs>
          <w:tab w:val="left" w:pos="1595"/>
        </w:tabs>
        <w:spacing w:before="272" w:line="275" w:lineRule="exact"/>
        <w:ind w:left="1595" w:hanging="260"/>
        <w:jc w:val="left"/>
      </w:pPr>
      <w:r>
        <w:t>патриотического</w:t>
      </w:r>
      <w:r>
        <w:rPr>
          <w:spacing w:val="-13"/>
        </w:rPr>
        <w:t xml:space="preserve"> </w:t>
      </w:r>
      <w:r>
        <w:rPr>
          <w:spacing w:val="-2"/>
        </w:rPr>
        <w:t>воспитания:</w:t>
      </w:r>
    </w:p>
    <w:p w:rsidR="00C425EB" w:rsidRDefault="00C425EB">
      <w:pPr>
        <w:pStyle w:val="ListParagraph"/>
        <w:numPr>
          <w:ilvl w:val="0"/>
          <w:numId w:val="307"/>
        </w:numPr>
        <w:tabs>
          <w:tab w:val="left" w:pos="1456"/>
        </w:tabs>
        <w:spacing w:line="276" w:lineRule="exact"/>
        <w:ind w:left="1456" w:hanging="362"/>
        <w:jc w:val="left"/>
        <w:rPr>
          <w:sz w:val="24"/>
        </w:rPr>
      </w:pPr>
      <w:r>
        <w:rPr>
          <w:sz w:val="24"/>
        </w:rPr>
        <w:t>сформированность</w:t>
      </w:r>
      <w:r>
        <w:rPr>
          <w:spacing w:val="-12"/>
          <w:sz w:val="24"/>
        </w:rPr>
        <w:t xml:space="preserve"> </w:t>
      </w:r>
      <w:r>
        <w:rPr>
          <w:sz w:val="24"/>
        </w:rPr>
        <w:t>российской</w:t>
      </w:r>
      <w:r>
        <w:rPr>
          <w:spacing w:val="-11"/>
          <w:sz w:val="24"/>
        </w:rPr>
        <w:t xml:space="preserve"> </w:t>
      </w:r>
      <w:r>
        <w:rPr>
          <w:sz w:val="24"/>
        </w:rPr>
        <w:t>гражданской</w:t>
      </w:r>
      <w:r>
        <w:rPr>
          <w:spacing w:val="-11"/>
          <w:sz w:val="24"/>
        </w:rPr>
        <w:t xml:space="preserve"> </w:t>
      </w:r>
      <w:r>
        <w:rPr>
          <w:spacing w:val="-2"/>
          <w:sz w:val="24"/>
        </w:rPr>
        <w:t>идентичности,</w:t>
      </w:r>
    </w:p>
    <w:p w:rsidR="00C425EB" w:rsidRDefault="00C425EB">
      <w:pPr>
        <w:pStyle w:val="ListParagraph"/>
        <w:numPr>
          <w:ilvl w:val="0"/>
          <w:numId w:val="307"/>
        </w:numPr>
        <w:tabs>
          <w:tab w:val="left" w:pos="1456"/>
        </w:tabs>
        <w:spacing w:line="276" w:lineRule="exact"/>
        <w:ind w:left="1456" w:hanging="362"/>
        <w:jc w:val="left"/>
        <w:rPr>
          <w:sz w:val="24"/>
        </w:rPr>
      </w:pPr>
      <w:r>
        <w:rPr>
          <w:sz w:val="24"/>
        </w:rPr>
        <w:t>становление</w:t>
      </w:r>
      <w:r>
        <w:rPr>
          <w:spacing w:val="-8"/>
          <w:sz w:val="24"/>
        </w:rPr>
        <w:t xml:space="preserve"> </w:t>
      </w:r>
      <w:r>
        <w:rPr>
          <w:sz w:val="24"/>
        </w:rPr>
        <w:t>ценностного</w:t>
      </w:r>
      <w:r>
        <w:rPr>
          <w:spacing w:val="-8"/>
          <w:sz w:val="24"/>
        </w:rPr>
        <w:t xml:space="preserve"> </w:t>
      </w:r>
      <w:r>
        <w:rPr>
          <w:sz w:val="24"/>
        </w:rPr>
        <w:t>отношения</w:t>
      </w:r>
      <w:r>
        <w:rPr>
          <w:spacing w:val="-9"/>
          <w:sz w:val="24"/>
        </w:rPr>
        <w:t xml:space="preserve"> </w:t>
      </w:r>
      <w:r>
        <w:rPr>
          <w:sz w:val="24"/>
        </w:rPr>
        <w:t>к</w:t>
      </w:r>
      <w:r>
        <w:rPr>
          <w:spacing w:val="-7"/>
          <w:sz w:val="24"/>
        </w:rPr>
        <w:t xml:space="preserve"> </w:t>
      </w:r>
      <w:r>
        <w:rPr>
          <w:sz w:val="24"/>
        </w:rPr>
        <w:t>своей</w:t>
      </w:r>
      <w:r>
        <w:rPr>
          <w:spacing w:val="-7"/>
          <w:sz w:val="24"/>
        </w:rPr>
        <w:t xml:space="preserve"> </w:t>
      </w:r>
      <w:r>
        <w:rPr>
          <w:sz w:val="24"/>
        </w:rPr>
        <w:t>Родине,</w:t>
      </w:r>
      <w:r>
        <w:rPr>
          <w:spacing w:val="-7"/>
          <w:sz w:val="24"/>
        </w:rPr>
        <w:t xml:space="preserve"> </w:t>
      </w:r>
      <w:r>
        <w:rPr>
          <w:sz w:val="24"/>
        </w:rPr>
        <w:t>краю,</w:t>
      </w:r>
      <w:r>
        <w:rPr>
          <w:spacing w:val="-6"/>
          <w:sz w:val="24"/>
        </w:rPr>
        <w:t xml:space="preserve"> </w:t>
      </w:r>
      <w:r>
        <w:rPr>
          <w:spacing w:val="-2"/>
          <w:sz w:val="24"/>
        </w:rPr>
        <w:t>городу;</w:t>
      </w:r>
    </w:p>
    <w:p w:rsidR="00C425EB" w:rsidRDefault="00C425EB">
      <w:pPr>
        <w:pStyle w:val="ListParagraph"/>
        <w:numPr>
          <w:ilvl w:val="0"/>
          <w:numId w:val="307"/>
        </w:numPr>
        <w:tabs>
          <w:tab w:val="left" w:pos="1456"/>
        </w:tabs>
        <w:ind w:left="1456" w:right="1457" w:hanging="361"/>
        <w:jc w:val="left"/>
        <w:rPr>
          <w:sz w:val="24"/>
        </w:rPr>
      </w:pPr>
      <w:r>
        <w:rPr>
          <w:sz w:val="24"/>
        </w:rPr>
        <w:t>первоначальные представления о человеке как члене общества, о правах и ответственности,</w:t>
      </w:r>
      <w:r>
        <w:rPr>
          <w:spacing w:val="-5"/>
          <w:sz w:val="24"/>
        </w:rPr>
        <w:t xml:space="preserve"> </w:t>
      </w:r>
      <w:r>
        <w:rPr>
          <w:sz w:val="24"/>
        </w:rPr>
        <w:t>уважении</w:t>
      </w:r>
      <w:r>
        <w:rPr>
          <w:spacing w:val="-6"/>
          <w:sz w:val="24"/>
        </w:rPr>
        <w:t xml:space="preserve"> </w:t>
      </w:r>
      <w:r>
        <w:rPr>
          <w:sz w:val="24"/>
        </w:rPr>
        <w:t>и</w:t>
      </w:r>
      <w:r>
        <w:rPr>
          <w:spacing w:val="-6"/>
          <w:sz w:val="24"/>
        </w:rPr>
        <w:t xml:space="preserve"> </w:t>
      </w:r>
      <w:r>
        <w:rPr>
          <w:sz w:val="24"/>
        </w:rPr>
        <w:t>достоинстве</w:t>
      </w:r>
      <w:r>
        <w:rPr>
          <w:spacing w:val="-6"/>
          <w:sz w:val="24"/>
        </w:rPr>
        <w:t xml:space="preserve"> </w:t>
      </w:r>
      <w:r>
        <w:rPr>
          <w:sz w:val="24"/>
        </w:rPr>
        <w:t>человека,</w:t>
      </w:r>
      <w:r>
        <w:rPr>
          <w:spacing w:val="-6"/>
          <w:sz w:val="24"/>
        </w:rPr>
        <w:t xml:space="preserve"> </w:t>
      </w:r>
      <w:r>
        <w:rPr>
          <w:sz w:val="24"/>
        </w:rPr>
        <w:t>о</w:t>
      </w:r>
      <w:r>
        <w:rPr>
          <w:spacing w:val="-6"/>
          <w:sz w:val="24"/>
        </w:rPr>
        <w:t xml:space="preserve"> </w:t>
      </w:r>
      <w:r>
        <w:rPr>
          <w:sz w:val="24"/>
        </w:rPr>
        <w:t>нравственноэтических</w:t>
      </w:r>
      <w:r>
        <w:rPr>
          <w:spacing w:val="-6"/>
          <w:sz w:val="24"/>
        </w:rPr>
        <w:t xml:space="preserve"> </w:t>
      </w:r>
      <w:r>
        <w:rPr>
          <w:sz w:val="24"/>
        </w:rPr>
        <w:t>нормах поведения и правилах межличностных отношений;</w:t>
      </w:r>
    </w:p>
    <w:p w:rsidR="00C425EB" w:rsidRDefault="00C425EB">
      <w:pPr>
        <w:pStyle w:val="ListParagraph"/>
        <w:numPr>
          <w:ilvl w:val="0"/>
          <w:numId w:val="307"/>
        </w:numPr>
        <w:tabs>
          <w:tab w:val="left" w:pos="1456"/>
        </w:tabs>
        <w:spacing w:line="276" w:lineRule="exact"/>
        <w:ind w:left="1456" w:hanging="362"/>
        <w:jc w:val="left"/>
        <w:rPr>
          <w:sz w:val="24"/>
        </w:rPr>
      </w:pPr>
      <w:r>
        <w:rPr>
          <w:sz w:val="24"/>
        </w:rPr>
        <w:t>готовность</w:t>
      </w:r>
      <w:r>
        <w:rPr>
          <w:spacing w:val="-6"/>
          <w:sz w:val="24"/>
        </w:rPr>
        <w:t xml:space="preserve"> </w:t>
      </w:r>
      <w:r>
        <w:rPr>
          <w:sz w:val="24"/>
        </w:rPr>
        <w:t>к</w:t>
      </w:r>
      <w:r>
        <w:rPr>
          <w:spacing w:val="-6"/>
          <w:sz w:val="24"/>
        </w:rPr>
        <w:t xml:space="preserve"> </w:t>
      </w:r>
      <w:r>
        <w:rPr>
          <w:sz w:val="24"/>
        </w:rPr>
        <w:t>служению</w:t>
      </w:r>
      <w:r>
        <w:rPr>
          <w:spacing w:val="-9"/>
          <w:sz w:val="24"/>
        </w:rPr>
        <w:t xml:space="preserve"> </w:t>
      </w:r>
      <w:r>
        <w:rPr>
          <w:sz w:val="24"/>
        </w:rPr>
        <w:t>Отечеству,</w:t>
      </w:r>
      <w:r>
        <w:rPr>
          <w:spacing w:val="-4"/>
          <w:sz w:val="24"/>
        </w:rPr>
        <w:t xml:space="preserve"> </w:t>
      </w:r>
      <w:r>
        <w:rPr>
          <w:sz w:val="24"/>
        </w:rPr>
        <w:t>его</w:t>
      </w:r>
      <w:r>
        <w:rPr>
          <w:spacing w:val="-7"/>
          <w:sz w:val="24"/>
        </w:rPr>
        <w:t xml:space="preserve"> </w:t>
      </w:r>
      <w:r>
        <w:rPr>
          <w:spacing w:val="-2"/>
          <w:sz w:val="24"/>
        </w:rPr>
        <w:t>защите;</w:t>
      </w:r>
    </w:p>
    <w:p w:rsidR="00C425EB" w:rsidRDefault="00C425EB">
      <w:pPr>
        <w:pStyle w:val="Heading2"/>
        <w:numPr>
          <w:ilvl w:val="0"/>
          <w:numId w:val="308"/>
        </w:numPr>
        <w:tabs>
          <w:tab w:val="left" w:pos="1595"/>
        </w:tabs>
        <w:spacing w:before="275"/>
        <w:ind w:left="1595" w:hanging="260"/>
        <w:jc w:val="left"/>
      </w:pPr>
      <w:r>
        <w:rPr>
          <w:spacing w:val="-2"/>
        </w:rPr>
        <w:t>духовно-нравственного</w:t>
      </w:r>
      <w:r>
        <w:rPr>
          <w:spacing w:val="25"/>
        </w:rPr>
        <w:t xml:space="preserve"> </w:t>
      </w:r>
      <w:r>
        <w:rPr>
          <w:spacing w:val="-2"/>
        </w:rPr>
        <w:t>воспитания:</w:t>
      </w:r>
    </w:p>
    <w:p w:rsidR="00C425EB" w:rsidRDefault="00C425EB">
      <w:pPr>
        <w:pStyle w:val="Heading2"/>
        <w:jc w:val="left"/>
        <w:sectPr w:rsidR="00C425EB">
          <w:footerReference w:type="default" r:id="rId31"/>
          <w:pgSz w:w="11910" w:h="16840"/>
          <w:pgMar w:top="880" w:right="0" w:bottom="280" w:left="283" w:header="0" w:footer="0" w:gutter="0"/>
          <w:cols w:space="720"/>
        </w:sectPr>
      </w:pPr>
    </w:p>
    <w:p w:rsidR="00C425EB" w:rsidRDefault="00C425EB">
      <w:pPr>
        <w:pStyle w:val="ListParagraph"/>
        <w:numPr>
          <w:ilvl w:val="0"/>
          <w:numId w:val="307"/>
        </w:numPr>
        <w:tabs>
          <w:tab w:val="left" w:pos="1456"/>
        </w:tabs>
        <w:spacing w:before="76"/>
        <w:ind w:left="1456" w:right="1233" w:hanging="361"/>
        <w:jc w:val="left"/>
        <w:rPr>
          <w:sz w:val="24"/>
        </w:rPr>
      </w:pPr>
      <w:r>
        <w:rPr>
          <w:sz w:val="24"/>
        </w:rPr>
        <w:t>осознание</w:t>
      </w:r>
      <w:r>
        <w:rPr>
          <w:spacing w:val="-6"/>
          <w:sz w:val="24"/>
        </w:rPr>
        <w:t xml:space="preserve"> </w:t>
      </w:r>
      <w:r>
        <w:rPr>
          <w:sz w:val="24"/>
        </w:rPr>
        <w:t>духовных</w:t>
      </w:r>
      <w:r>
        <w:rPr>
          <w:spacing w:val="-6"/>
          <w:sz w:val="24"/>
        </w:rPr>
        <w:t xml:space="preserve"> </w:t>
      </w:r>
      <w:r>
        <w:rPr>
          <w:sz w:val="24"/>
        </w:rPr>
        <w:t>ценностей</w:t>
      </w:r>
      <w:r>
        <w:rPr>
          <w:spacing w:val="-6"/>
          <w:sz w:val="24"/>
        </w:rPr>
        <w:t xml:space="preserve"> </w:t>
      </w:r>
      <w:r>
        <w:rPr>
          <w:sz w:val="24"/>
        </w:rPr>
        <w:t>российского</w:t>
      </w:r>
      <w:r>
        <w:rPr>
          <w:spacing w:val="-6"/>
          <w:sz w:val="24"/>
        </w:rPr>
        <w:t xml:space="preserve"> </w:t>
      </w:r>
      <w:r>
        <w:rPr>
          <w:sz w:val="24"/>
        </w:rPr>
        <w:t>народа,</w:t>
      </w:r>
      <w:r>
        <w:rPr>
          <w:spacing w:val="-6"/>
          <w:sz w:val="24"/>
        </w:rPr>
        <w:t xml:space="preserve"> </w:t>
      </w:r>
      <w:r>
        <w:rPr>
          <w:sz w:val="24"/>
        </w:rPr>
        <w:t>сформированность</w:t>
      </w:r>
      <w:r>
        <w:rPr>
          <w:spacing w:val="-6"/>
          <w:sz w:val="24"/>
        </w:rPr>
        <w:t xml:space="preserve"> </w:t>
      </w:r>
      <w:r>
        <w:rPr>
          <w:sz w:val="24"/>
        </w:rPr>
        <w:t xml:space="preserve">нравственного </w:t>
      </w:r>
      <w:r>
        <w:rPr>
          <w:spacing w:val="-2"/>
          <w:sz w:val="24"/>
        </w:rPr>
        <w:t>сознания;</w:t>
      </w:r>
    </w:p>
    <w:p w:rsidR="00C425EB" w:rsidRDefault="00C425EB">
      <w:pPr>
        <w:pStyle w:val="ListParagraph"/>
        <w:numPr>
          <w:ilvl w:val="0"/>
          <w:numId w:val="307"/>
        </w:numPr>
        <w:tabs>
          <w:tab w:val="left" w:pos="1456"/>
          <w:tab w:val="left" w:pos="1517"/>
        </w:tabs>
        <w:ind w:left="1456" w:right="1203" w:hanging="361"/>
        <w:jc w:val="left"/>
        <w:rPr>
          <w:sz w:val="24"/>
        </w:rPr>
      </w:pPr>
      <w:r>
        <w:rPr>
          <w:rFonts w:ascii="Arial MT" w:hAnsi="Arial MT"/>
          <w:sz w:val="24"/>
        </w:rPr>
        <w:tab/>
      </w:r>
      <w:r>
        <w:rPr>
          <w:sz w:val="24"/>
        </w:rPr>
        <w:t>сформированность</w:t>
      </w:r>
      <w:r>
        <w:rPr>
          <w:spacing w:val="-9"/>
          <w:sz w:val="24"/>
        </w:rPr>
        <w:t xml:space="preserve"> </w:t>
      </w:r>
      <w:r>
        <w:rPr>
          <w:sz w:val="24"/>
        </w:rPr>
        <w:t>мировоззрения,</w:t>
      </w:r>
      <w:r>
        <w:rPr>
          <w:spacing w:val="-9"/>
          <w:sz w:val="24"/>
        </w:rPr>
        <w:t xml:space="preserve"> </w:t>
      </w:r>
      <w:r>
        <w:rPr>
          <w:sz w:val="24"/>
        </w:rPr>
        <w:t>соответствующего</w:t>
      </w:r>
      <w:r>
        <w:rPr>
          <w:spacing w:val="-9"/>
          <w:sz w:val="24"/>
        </w:rPr>
        <w:t xml:space="preserve"> </w:t>
      </w:r>
      <w:r>
        <w:rPr>
          <w:sz w:val="24"/>
        </w:rPr>
        <w:t>современному</w:t>
      </w:r>
      <w:r>
        <w:rPr>
          <w:spacing w:val="-9"/>
          <w:sz w:val="24"/>
        </w:rPr>
        <w:t xml:space="preserve"> </w:t>
      </w:r>
      <w:r>
        <w:rPr>
          <w:sz w:val="24"/>
        </w:rPr>
        <w:t>уровню</w:t>
      </w:r>
      <w:r>
        <w:rPr>
          <w:spacing w:val="-9"/>
          <w:sz w:val="24"/>
        </w:rPr>
        <w:t xml:space="preserve"> </w:t>
      </w:r>
      <w:r>
        <w:rPr>
          <w:sz w:val="24"/>
        </w:rPr>
        <w:t>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425EB" w:rsidRDefault="00C425EB">
      <w:pPr>
        <w:pStyle w:val="ListParagraph"/>
        <w:numPr>
          <w:ilvl w:val="0"/>
          <w:numId w:val="307"/>
        </w:numPr>
        <w:tabs>
          <w:tab w:val="left" w:pos="1457"/>
          <w:tab w:val="left" w:pos="1517"/>
        </w:tabs>
        <w:ind w:left="1457" w:right="1656" w:hanging="361"/>
        <w:jc w:val="left"/>
        <w:rPr>
          <w:sz w:val="24"/>
        </w:rPr>
      </w:pPr>
      <w:r>
        <w:rPr>
          <w:sz w:val="24"/>
        </w:rPr>
        <w:t>сформированность</w:t>
      </w:r>
      <w:r>
        <w:rPr>
          <w:spacing w:val="40"/>
          <w:sz w:val="24"/>
        </w:rPr>
        <w:t xml:space="preserve"> </w:t>
      </w:r>
      <w:r>
        <w:rPr>
          <w:sz w:val="24"/>
        </w:rPr>
        <w:t>основ саморазвития и самовоспитания в соответствии с общечеловеческими</w:t>
      </w:r>
      <w:r>
        <w:rPr>
          <w:spacing w:val="-5"/>
          <w:sz w:val="24"/>
        </w:rPr>
        <w:t xml:space="preserve"> </w:t>
      </w:r>
      <w:r>
        <w:rPr>
          <w:sz w:val="24"/>
        </w:rPr>
        <w:t>ценностями</w:t>
      </w:r>
      <w:r>
        <w:rPr>
          <w:spacing w:val="-5"/>
          <w:sz w:val="24"/>
        </w:rPr>
        <w:t xml:space="preserve"> </w:t>
      </w:r>
      <w:r>
        <w:rPr>
          <w:sz w:val="24"/>
        </w:rPr>
        <w:t>и</w:t>
      </w:r>
      <w:r>
        <w:rPr>
          <w:spacing w:val="-5"/>
          <w:sz w:val="24"/>
        </w:rPr>
        <w:t xml:space="preserve"> </w:t>
      </w:r>
      <w:r>
        <w:rPr>
          <w:sz w:val="24"/>
        </w:rPr>
        <w:t>идеалами</w:t>
      </w:r>
      <w:r>
        <w:rPr>
          <w:spacing w:val="-5"/>
          <w:sz w:val="24"/>
        </w:rPr>
        <w:t xml:space="preserve"> </w:t>
      </w:r>
      <w:r>
        <w:rPr>
          <w:sz w:val="24"/>
        </w:rPr>
        <w:t>гражданского</w:t>
      </w:r>
      <w:r>
        <w:rPr>
          <w:spacing w:val="-5"/>
          <w:sz w:val="24"/>
        </w:rPr>
        <w:t xml:space="preserve"> </w:t>
      </w:r>
      <w:r>
        <w:rPr>
          <w:sz w:val="24"/>
        </w:rPr>
        <w:t>общества;</w:t>
      </w:r>
      <w:r>
        <w:rPr>
          <w:spacing w:val="-5"/>
          <w:sz w:val="24"/>
        </w:rPr>
        <w:t xml:space="preserve"> </w:t>
      </w:r>
      <w:r>
        <w:rPr>
          <w:sz w:val="24"/>
        </w:rPr>
        <w:t>готовность</w:t>
      </w:r>
      <w:r>
        <w:rPr>
          <w:spacing w:val="-5"/>
          <w:sz w:val="24"/>
        </w:rPr>
        <w:t xml:space="preserve"> </w:t>
      </w:r>
      <w:r>
        <w:rPr>
          <w:sz w:val="24"/>
        </w:rPr>
        <w:t>и способность к самостоятельной, творческой и ответственной деятельности;</w:t>
      </w:r>
    </w:p>
    <w:p w:rsidR="00C425EB" w:rsidRDefault="00C425EB">
      <w:pPr>
        <w:pStyle w:val="ListParagraph"/>
        <w:numPr>
          <w:ilvl w:val="0"/>
          <w:numId w:val="307"/>
        </w:numPr>
        <w:tabs>
          <w:tab w:val="left" w:pos="1457"/>
        </w:tabs>
        <w:ind w:left="1457" w:right="1044" w:hanging="361"/>
        <w:jc w:val="left"/>
        <w:rPr>
          <w:sz w:val="24"/>
        </w:rPr>
      </w:pPr>
      <w:r>
        <w:rPr>
          <w:sz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w:t>
      </w:r>
      <w:r>
        <w:rPr>
          <w:spacing w:val="-6"/>
          <w:sz w:val="24"/>
        </w:rPr>
        <w:t xml:space="preserve"> </w:t>
      </w:r>
      <w:r>
        <w:rPr>
          <w:sz w:val="24"/>
        </w:rPr>
        <w:t>национализма,</w:t>
      </w:r>
      <w:r>
        <w:rPr>
          <w:spacing w:val="-6"/>
          <w:sz w:val="24"/>
        </w:rPr>
        <w:t xml:space="preserve"> </w:t>
      </w:r>
      <w:r>
        <w:rPr>
          <w:sz w:val="24"/>
        </w:rPr>
        <w:t>ксенофобии,</w:t>
      </w:r>
      <w:r>
        <w:rPr>
          <w:spacing w:val="-6"/>
          <w:sz w:val="24"/>
        </w:rPr>
        <w:t xml:space="preserve"> </w:t>
      </w:r>
      <w:r>
        <w:rPr>
          <w:sz w:val="24"/>
        </w:rPr>
        <w:t>дискриминации</w:t>
      </w:r>
      <w:r>
        <w:rPr>
          <w:spacing w:val="-6"/>
          <w:sz w:val="24"/>
        </w:rPr>
        <w:t xml:space="preserve"> </w:t>
      </w:r>
      <w:r>
        <w:rPr>
          <w:sz w:val="24"/>
        </w:rPr>
        <w:t>по</w:t>
      </w:r>
      <w:r>
        <w:rPr>
          <w:spacing w:val="-6"/>
          <w:sz w:val="24"/>
        </w:rPr>
        <w:t xml:space="preserve"> </w:t>
      </w:r>
      <w:r>
        <w:rPr>
          <w:sz w:val="24"/>
        </w:rPr>
        <w:t>социальным,</w:t>
      </w:r>
      <w:r>
        <w:rPr>
          <w:spacing w:val="-6"/>
          <w:sz w:val="24"/>
        </w:rPr>
        <w:t xml:space="preserve"> </w:t>
      </w:r>
      <w:r>
        <w:rPr>
          <w:sz w:val="24"/>
        </w:rPr>
        <w:t>религиозным, расовым, национальным признакам и другим негативным социальным явлениям;</w:t>
      </w:r>
    </w:p>
    <w:p w:rsidR="00C425EB" w:rsidRDefault="00C425EB">
      <w:pPr>
        <w:pStyle w:val="ListParagraph"/>
        <w:numPr>
          <w:ilvl w:val="0"/>
          <w:numId w:val="307"/>
        </w:numPr>
        <w:tabs>
          <w:tab w:val="left" w:pos="1457"/>
        </w:tabs>
        <w:ind w:left="1457" w:right="2334" w:hanging="361"/>
        <w:jc w:val="left"/>
        <w:rPr>
          <w:sz w:val="24"/>
        </w:rPr>
      </w:pPr>
      <w:r>
        <w:rPr>
          <w:sz w:val="24"/>
        </w:rPr>
        <w:t>сформированность</w:t>
      </w:r>
      <w:r>
        <w:rPr>
          <w:spacing w:val="-5"/>
          <w:sz w:val="24"/>
        </w:rPr>
        <w:t xml:space="preserve"> </w:t>
      </w:r>
      <w:r>
        <w:rPr>
          <w:sz w:val="24"/>
        </w:rPr>
        <w:t>нравственного</w:t>
      </w:r>
      <w:r>
        <w:rPr>
          <w:spacing w:val="-5"/>
          <w:sz w:val="24"/>
        </w:rPr>
        <w:t xml:space="preserve"> </w:t>
      </w:r>
      <w:r>
        <w:rPr>
          <w:sz w:val="24"/>
        </w:rPr>
        <w:t>сознания</w:t>
      </w:r>
      <w:r>
        <w:rPr>
          <w:spacing w:val="-5"/>
          <w:sz w:val="24"/>
        </w:rPr>
        <w:t xml:space="preserve"> </w:t>
      </w:r>
      <w:r>
        <w:rPr>
          <w:sz w:val="24"/>
        </w:rPr>
        <w:t>и</w:t>
      </w:r>
      <w:r>
        <w:rPr>
          <w:spacing w:val="-5"/>
          <w:sz w:val="24"/>
        </w:rPr>
        <w:t xml:space="preserve"> </w:t>
      </w:r>
      <w:r>
        <w:rPr>
          <w:sz w:val="24"/>
        </w:rPr>
        <w:t>поведение</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усвоения общечеловеческих ценностей;</w:t>
      </w:r>
    </w:p>
    <w:p w:rsidR="00C425EB" w:rsidRDefault="00C425EB">
      <w:pPr>
        <w:pStyle w:val="Heading2"/>
        <w:numPr>
          <w:ilvl w:val="0"/>
          <w:numId w:val="308"/>
        </w:numPr>
        <w:tabs>
          <w:tab w:val="left" w:pos="1596"/>
        </w:tabs>
        <w:spacing w:before="271" w:line="275" w:lineRule="exact"/>
        <w:ind w:left="1596" w:hanging="260"/>
        <w:jc w:val="left"/>
      </w:pPr>
      <w:r>
        <w:t>эстетического</w:t>
      </w:r>
      <w:r>
        <w:rPr>
          <w:spacing w:val="-10"/>
        </w:rPr>
        <w:t xml:space="preserve"> </w:t>
      </w:r>
      <w:r>
        <w:rPr>
          <w:spacing w:val="-2"/>
        </w:rPr>
        <w:t>воспитания:</w:t>
      </w:r>
    </w:p>
    <w:p w:rsidR="00C425EB" w:rsidRDefault="00C425EB">
      <w:pPr>
        <w:pStyle w:val="ListParagraph"/>
        <w:numPr>
          <w:ilvl w:val="0"/>
          <w:numId w:val="307"/>
        </w:numPr>
        <w:tabs>
          <w:tab w:val="left" w:pos="1457"/>
        </w:tabs>
        <w:ind w:left="1457" w:right="1713" w:hanging="361"/>
        <w:jc w:val="left"/>
        <w:rPr>
          <w:sz w:val="24"/>
        </w:rPr>
      </w:pPr>
      <w:r>
        <w:rPr>
          <w:sz w:val="24"/>
        </w:rPr>
        <w:t>эстетическое</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миру,</w:t>
      </w:r>
      <w:r>
        <w:rPr>
          <w:spacing w:val="-5"/>
          <w:sz w:val="24"/>
        </w:rPr>
        <w:t xml:space="preserve"> </w:t>
      </w:r>
      <w:r>
        <w:rPr>
          <w:sz w:val="24"/>
        </w:rPr>
        <w:t>включая</w:t>
      </w:r>
      <w:r>
        <w:rPr>
          <w:spacing w:val="-5"/>
          <w:sz w:val="24"/>
        </w:rPr>
        <w:t xml:space="preserve"> </w:t>
      </w:r>
      <w:r>
        <w:rPr>
          <w:sz w:val="24"/>
        </w:rPr>
        <w:t>эстетику</w:t>
      </w:r>
      <w:r>
        <w:rPr>
          <w:spacing w:val="-5"/>
          <w:sz w:val="24"/>
        </w:rPr>
        <w:t xml:space="preserve"> </w:t>
      </w:r>
      <w:r>
        <w:rPr>
          <w:sz w:val="24"/>
        </w:rPr>
        <w:t>быта,</w:t>
      </w:r>
      <w:r>
        <w:rPr>
          <w:spacing w:val="-5"/>
          <w:sz w:val="24"/>
        </w:rPr>
        <w:t xml:space="preserve"> </w:t>
      </w:r>
      <w:r>
        <w:rPr>
          <w:sz w:val="24"/>
        </w:rPr>
        <w:t>научного</w:t>
      </w:r>
      <w:r>
        <w:rPr>
          <w:spacing w:val="-5"/>
          <w:sz w:val="24"/>
        </w:rPr>
        <w:t xml:space="preserve"> </w:t>
      </w:r>
      <w:r>
        <w:rPr>
          <w:sz w:val="24"/>
        </w:rPr>
        <w:t>и</w:t>
      </w:r>
      <w:r>
        <w:rPr>
          <w:spacing w:val="-5"/>
          <w:sz w:val="24"/>
        </w:rPr>
        <w:t xml:space="preserve"> </w:t>
      </w:r>
      <w:r>
        <w:rPr>
          <w:sz w:val="24"/>
        </w:rPr>
        <w:t>технического творчества,спорта, общественных отношений;</w:t>
      </w:r>
    </w:p>
    <w:p w:rsidR="00C425EB" w:rsidRDefault="00C425EB">
      <w:pPr>
        <w:pStyle w:val="BodyText"/>
        <w:ind w:left="0"/>
        <w:jc w:val="left"/>
      </w:pPr>
    </w:p>
    <w:p w:rsidR="00C425EB" w:rsidRDefault="00C425EB">
      <w:pPr>
        <w:pStyle w:val="Heading2"/>
        <w:numPr>
          <w:ilvl w:val="0"/>
          <w:numId w:val="308"/>
        </w:numPr>
        <w:tabs>
          <w:tab w:val="left" w:pos="1597"/>
        </w:tabs>
        <w:spacing w:line="275" w:lineRule="exact"/>
        <w:ind w:left="1597"/>
        <w:jc w:val="left"/>
      </w:pPr>
      <w:r>
        <w:t>физического</w:t>
      </w:r>
      <w:r>
        <w:rPr>
          <w:spacing w:val="-5"/>
        </w:rPr>
        <w:t xml:space="preserve"> </w:t>
      </w:r>
      <w:r>
        <w:rPr>
          <w:spacing w:val="-2"/>
        </w:rPr>
        <w:t>воспитания:</w:t>
      </w:r>
    </w:p>
    <w:p w:rsidR="00C425EB" w:rsidRDefault="00C425EB">
      <w:pPr>
        <w:pStyle w:val="ListParagraph"/>
        <w:numPr>
          <w:ilvl w:val="0"/>
          <w:numId w:val="307"/>
        </w:numPr>
        <w:tabs>
          <w:tab w:val="left" w:pos="1457"/>
        </w:tabs>
        <w:ind w:left="1457" w:right="1208" w:hanging="361"/>
        <w:jc w:val="left"/>
        <w:rPr>
          <w:sz w:val="24"/>
        </w:rPr>
      </w:pPr>
      <w:r>
        <w:rPr>
          <w:sz w:val="24"/>
        </w:rPr>
        <w:t>приятие</w:t>
      </w:r>
      <w:r>
        <w:rPr>
          <w:spacing w:val="-4"/>
          <w:sz w:val="24"/>
        </w:rPr>
        <w:t xml:space="preserve"> </w:t>
      </w:r>
      <w:r>
        <w:rPr>
          <w:sz w:val="24"/>
        </w:rPr>
        <w:t>и</w:t>
      </w:r>
      <w:r>
        <w:rPr>
          <w:spacing w:val="-4"/>
          <w:sz w:val="24"/>
        </w:rPr>
        <w:t xml:space="preserve"> </w:t>
      </w:r>
      <w:r>
        <w:rPr>
          <w:sz w:val="24"/>
        </w:rPr>
        <w:t>реализация</w:t>
      </w:r>
      <w:r>
        <w:rPr>
          <w:spacing w:val="-4"/>
          <w:sz w:val="24"/>
        </w:rPr>
        <w:t xml:space="preserve"> </w:t>
      </w:r>
      <w:r>
        <w:rPr>
          <w:sz w:val="24"/>
        </w:rPr>
        <w:t>ценностей</w:t>
      </w:r>
      <w:r>
        <w:rPr>
          <w:spacing w:val="-4"/>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4"/>
          <w:sz w:val="24"/>
        </w:rPr>
        <w:t xml:space="preserve"> </w:t>
      </w:r>
      <w:r>
        <w:rPr>
          <w:sz w:val="24"/>
        </w:rPr>
        <w:t>жизни,</w:t>
      </w:r>
      <w:r>
        <w:rPr>
          <w:spacing w:val="-4"/>
          <w:sz w:val="24"/>
        </w:rPr>
        <w:t xml:space="preserve"> </w:t>
      </w:r>
      <w:r>
        <w:rPr>
          <w:sz w:val="24"/>
        </w:rPr>
        <w:t>потребности</w:t>
      </w:r>
      <w:r>
        <w:rPr>
          <w:spacing w:val="-4"/>
          <w:sz w:val="24"/>
        </w:rPr>
        <w:t xml:space="preserve"> </w:t>
      </w:r>
      <w:r>
        <w:rPr>
          <w:sz w:val="24"/>
        </w:rPr>
        <w:t xml:space="preserve">в физическом самосовершенствовании, занятиях спортивно-оздоровительной деятельностью,неприятие вредных привычек: курения, употребления алкоголя, </w:t>
      </w:r>
      <w:r>
        <w:rPr>
          <w:spacing w:val="-2"/>
          <w:sz w:val="24"/>
        </w:rPr>
        <w:t>наркотиков;</w:t>
      </w:r>
    </w:p>
    <w:p w:rsidR="00C425EB" w:rsidRDefault="00C425EB">
      <w:pPr>
        <w:pStyle w:val="ListParagraph"/>
        <w:numPr>
          <w:ilvl w:val="0"/>
          <w:numId w:val="307"/>
        </w:numPr>
        <w:tabs>
          <w:tab w:val="left" w:pos="1457"/>
          <w:tab w:val="left" w:pos="1517"/>
        </w:tabs>
        <w:ind w:left="1457" w:right="937" w:hanging="361"/>
        <w:jc w:val="left"/>
        <w:rPr>
          <w:sz w:val="24"/>
        </w:rPr>
      </w:pPr>
      <w:r>
        <w:rPr>
          <w:sz w:val="24"/>
        </w:rPr>
        <w:t>бережное,</w:t>
      </w:r>
      <w:r>
        <w:rPr>
          <w:spacing w:val="40"/>
          <w:sz w:val="24"/>
        </w:rPr>
        <w:t xml:space="preserve"> </w:t>
      </w:r>
      <w:r>
        <w:rPr>
          <w:sz w:val="24"/>
        </w:rPr>
        <w:t>ответственное</w:t>
      </w:r>
      <w:r>
        <w:rPr>
          <w:spacing w:val="-4"/>
          <w:sz w:val="24"/>
        </w:rPr>
        <w:t xml:space="preserve"> </w:t>
      </w:r>
      <w:r>
        <w:rPr>
          <w:sz w:val="24"/>
        </w:rPr>
        <w:t>и</w:t>
      </w:r>
      <w:r>
        <w:rPr>
          <w:spacing w:val="-4"/>
          <w:sz w:val="24"/>
        </w:rPr>
        <w:t xml:space="preserve"> </w:t>
      </w:r>
      <w:r>
        <w:rPr>
          <w:sz w:val="24"/>
        </w:rPr>
        <w:t>компетентное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физическому</w:t>
      </w:r>
      <w:r>
        <w:rPr>
          <w:spacing w:val="-5"/>
          <w:sz w:val="24"/>
        </w:rPr>
        <w:t xml:space="preserve"> </w:t>
      </w:r>
      <w:r>
        <w:rPr>
          <w:sz w:val="24"/>
        </w:rPr>
        <w:t>и</w:t>
      </w:r>
      <w:r>
        <w:rPr>
          <w:spacing w:val="-4"/>
          <w:sz w:val="24"/>
        </w:rPr>
        <w:t xml:space="preserve"> </w:t>
      </w:r>
      <w:r>
        <w:rPr>
          <w:sz w:val="24"/>
        </w:rPr>
        <w:t>психологическому здоровью, как собственному, так и других людей, умение оказывать первую помощь;</w:t>
      </w:r>
    </w:p>
    <w:p w:rsidR="00C425EB" w:rsidRDefault="00C425EB">
      <w:pPr>
        <w:pStyle w:val="Heading2"/>
        <w:numPr>
          <w:ilvl w:val="0"/>
          <w:numId w:val="308"/>
        </w:numPr>
        <w:tabs>
          <w:tab w:val="left" w:pos="1596"/>
        </w:tabs>
        <w:spacing w:before="274" w:line="275" w:lineRule="exact"/>
        <w:ind w:left="1596" w:hanging="260"/>
        <w:jc w:val="left"/>
      </w:pPr>
      <w:r>
        <w:t>трудового</w:t>
      </w:r>
      <w:r>
        <w:rPr>
          <w:spacing w:val="-6"/>
        </w:rPr>
        <w:t xml:space="preserve"> </w:t>
      </w:r>
      <w:r>
        <w:rPr>
          <w:spacing w:val="-2"/>
        </w:rPr>
        <w:t>воспитания:</w:t>
      </w:r>
    </w:p>
    <w:p w:rsidR="00C425EB" w:rsidRDefault="00C425EB">
      <w:pPr>
        <w:pStyle w:val="ListParagraph"/>
        <w:numPr>
          <w:ilvl w:val="0"/>
          <w:numId w:val="307"/>
        </w:numPr>
        <w:tabs>
          <w:tab w:val="left" w:pos="1457"/>
        </w:tabs>
        <w:ind w:left="1457" w:right="846" w:hanging="361"/>
        <w:jc w:val="left"/>
        <w:rPr>
          <w:sz w:val="24"/>
        </w:rPr>
      </w:pPr>
      <w:r>
        <w:rPr>
          <w:sz w:val="24"/>
        </w:rPr>
        <w:t>готовность</w:t>
      </w:r>
      <w:r>
        <w:rPr>
          <w:spacing w:val="-5"/>
          <w:sz w:val="24"/>
        </w:rPr>
        <w:t xml:space="preserve"> </w:t>
      </w:r>
      <w:r>
        <w:rPr>
          <w:sz w:val="24"/>
        </w:rPr>
        <w:t>к</w:t>
      </w:r>
      <w:r>
        <w:rPr>
          <w:spacing w:val="-5"/>
          <w:sz w:val="24"/>
        </w:rPr>
        <w:t xml:space="preserve"> </w:t>
      </w:r>
      <w:r>
        <w:rPr>
          <w:sz w:val="24"/>
        </w:rPr>
        <w:t>труду,</w:t>
      </w:r>
      <w:r>
        <w:rPr>
          <w:spacing w:val="-5"/>
          <w:sz w:val="24"/>
        </w:rPr>
        <w:t xml:space="preserve"> </w:t>
      </w:r>
      <w:r>
        <w:rPr>
          <w:sz w:val="24"/>
        </w:rPr>
        <w:t>осознание</w:t>
      </w:r>
      <w:r>
        <w:rPr>
          <w:spacing w:val="-5"/>
          <w:sz w:val="24"/>
        </w:rPr>
        <w:t xml:space="preserve"> </w:t>
      </w:r>
      <w:r>
        <w:rPr>
          <w:sz w:val="24"/>
        </w:rPr>
        <w:t>ценности</w:t>
      </w:r>
      <w:r>
        <w:rPr>
          <w:spacing w:val="-5"/>
          <w:sz w:val="24"/>
        </w:rPr>
        <w:t xml:space="preserve"> </w:t>
      </w:r>
      <w:r>
        <w:rPr>
          <w:sz w:val="24"/>
        </w:rPr>
        <w:t>трудолюбия,</w:t>
      </w:r>
      <w:r>
        <w:rPr>
          <w:spacing w:val="-5"/>
          <w:sz w:val="24"/>
        </w:rPr>
        <w:t xml:space="preserve"> </w:t>
      </w:r>
      <w:r>
        <w:rPr>
          <w:sz w:val="24"/>
        </w:rPr>
        <w:t>интерес</w:t>
      </w:r>
      <w:r>
        <w:rPr>
          <w:spacing w:val="-5"/>
          <w:sz w:val="24"/>
        </w:rPr>
        <w:t xml:space="preserve"> </w:t>
      </w:r>
      <w:r>
        <w:rPr>
          <w:sz w:val="24"/>
        </w:rPr>
        <w:t>к</w:t>
      </w:r>
      <w:r>
        <w:rPr>
          <w:spacing w:val="-5"/>
          <w:sz w:val="24"/>
        </w:rPr>
        <w:t xml:space="preserve"> </w:t>
      </w:r>
      <w:r>
        <w:rPr>
          <w:sz w:val="24"/>
        </w:rPr>
        <w:t>сферам</w:t>
      </w:r>
      <w:r>
        <w:rPr>
          <w:spacing w:val="-5"/>
          <w:sz w:val="24"/>
        </w:rPr>
        <w:t xml:space="preserve"> </w:t>
      </w:r>
      <w:r>
        <w:rPr>
          <w:sz w:val="24"/>
        </w:rPr>
        <w:t>профессиональной деятельности, связанным с обеспечением безопасностью дорожного движения, умение совершать осознанный выбор будущей профессии и реализовывать собственные жизненные планы;</w:t>
      </w:r>
    </w:p>
    <w:p w:rsidR="00C425EB" w:rsidRDefault="00C425EB">
      <w:pPr>
        <w:pStyle w:val="ListParagraph"/>
        <w:numPr>
          <w:ilvl w:val="0"/>
          <w:numId w:val="307"/>
        </w:numPr>
        <w:tabs>
          <w:tab w:val="left" w:pos="1457"/>
        </w:tabs>
        <w:ind w:left="1457" w:right="1095" w:hanging="361"/>
        <w:jc w:val="left"/>
        <w:rPr>
          <w:sz w:val="24"/>
        </w:rPr>
      </w:pPr>
      <w:r>
        <w:rPr>
          <w:sz w:val="24"/>
        </w:rPr>
        <w:t>готовность</w:t>
      </w:r>
      <w:r>
        <w:rPr>
          <w:spacing w:val="-5"/>
          <w:sz w:val="24"/>
        </w:rPr>
        <w:t xml:space="preserve"> </w:t>
      </w:r>
      <w:r>
        <w:rPr>
          <w:sz w:val="24"/>
        </w:rPr>
        <w:t>и</w:t>
      </w:r>
      <w:r>
        <w:rPr>
          <w:spacing w:val="-5"/>
          <w:sz w:val="24"/>
        </w:rPr>
        <w:t xml:space="preserve"> </w:t>
      </w:r>
      <w:r>
        <w:rPr>
          <w:sz w:val="24"/>
        </w:rPr>
        <w:t>способность</w:t>
      </w:r>
      <w:r>
        <w:rPr>
          <w:spacing w:val="-5"/>
          <w:sz w:val="24"/>
        </w:rPr>
        <w:t xml:space="preserve"> </w:t>
      </w:r>
      <w:r>
        <w:rPr>
          <w:sz w:val="24"/>
        </w:rPr>
        <w:t>к</w:t>
      </w:r>
      <w:r>
        <w:rPr>
          <w:spacing w:val="-5"/>
          <w:sz w:val="24"/>
        </w:rPr>
        <w:t xml:space="preserve"> </w:t>
      </w:r>
      <w:r>
        <w:rPr>
          <w:sz w:val="24"/>
        </w:rPr>
        <w:t>образованию,</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самообразованию,</w:t>
      </w:r>
      <w:r>
        <w:rPr>
          <w:spacing w:val="-5"/>
          <w:sz w:val="24"/>
        </w:rPr>
        <w:t xml:space="preserve"> </w:t>
      </w:r>
      <w:r>
        <w:rPr>
          <w:sz w:val="24"/>
        </w:rPr>
        <w:t>на</w:t>
      </w:r>
      <w:r>
        <w:rPr>
          <w:spacing w:val="-5"/>
          <w:sz w:val="24"/>
        </w:rPr>
        <w:t xml:space="preserve"> </w:t>
      </w:r>
      <w:r>
        <w:rPr>
          <w:sz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425EB" w:rsidRDefault="00C425EB">
      <w:pPr>
        <w:pStyle w:val="ListParagraph"/>
        <w:numPr>
          <w:ilvl w:val="0"/>
          <w:numId w:val="307"/>
        </w:numPr>
        <w:tabs>
          <w:tab w:val="left" w:pos="1457"/>
        </w:tabs>
        <w:ind w:left="1457" w:right="965" w:hanging="361"/>
        <w:jc w:val="left"/>
        <w:rPr>
          <w:sz w:val="24"/>
        </w:rPr>
      </w:pPr>
      <w:r>
        <w:rPr>
          <w:sz w:val="24"/>
        </w:rPr>
        <w:t>навыки сотрудничества со сверстниками, детьми младшего возраста, взрослыми в образовательной,</w:t>
      </w:r>
      <w:r>
        <w:rPr>
          <w:spacing w:val="-6"/>
          <w:sz w:val="24"/>
        </w:rPr>
        <w:t xml:space="preserve"> </w:t>
      </w:r>
      <w:r>
        <w:rPr>
          <w:sz w:val="24"/>
        </w:rPr>
        <w:t>общественно</w:t>
      </w:r>
      <w:r>
        <w:rPr>
          <w:spacing w:val="-6"/>
          <w:sz w:val="24"/>
        </w:rPr>
        <w:t xml:space="preserve"> </w:t>
      </w:r>
      <w:r>
        <w:rPr>
          <w:sz w:val="24"/>
        </w:rPr>
        <w:t>полезной,</w:t>
      </w:r>
      <w:r>
        <w:rPr>
          <w:spacing w:val="-6"/>
          <w:sz w:val="24"/>
        </w:rPr>
        <w:t xml:space="preserve"> </w:t>
      </w:r>
      <w:r>
        <w:rPr>
          <w:sz w:val="24"/>
        </w:rPr>
        <w:t>учебно-исследовательской,</w:t>
      </w:r>
      <w:r>
        <w:rPr>
          <w:spacing w:val="-6"/>
          <w:sz w:val="24"/>
        </w:rPr>
        <w:t xml:space="preserve"> </w:t>
      </w:r>
      <w:r>
        <w:rPr>
          <w:sz w:val="24"/>
        </w:rPr>
        <w:t>проектной</w:t>
      </w:r>
      <w:r>
        <w:rPr>
          <w:spacing w:val="-6"/>
          <w:sz w:val="24"/>
        </w:rPr>
        <w:t xml:space="preserve"> </w:t>
      </w:r>
      <w:r>
        <w:rPr>
          <w:sz w:val="24"/>
        </w:rPr>
        <w:t>и</w:t>
      </w:r>
      <w:r>
        <w:rPr>
          <w:spacing w:val="-6"/>
          <w:sz w:val="24"/>
        </w:rPr>
        <w:t xml:space="preserve"> </w:t>
      </w:r>
      <w:r>
        <w:rPr>
          <w:sz w:val="24"/>
        </w:rPr>
        <w:t>других видах деятельности;</w:t>
      </w:r>
    </w:p>
    <w:p w:rsidR="00C425EB" w:rsidRDefault="00C425EB">
      <w:pPr>
        <w:pStyle w:val="ListParagraph"/>
        <w:numPr>
          <w:ilvl w:val="0"/>
          <w:numId w:val="307"/>
        </w:numPr>
        <w:tabs>
          <w:tab w:val="left" w:pos="1457"/>
        </w:tabs>
        <w:ind w:left="1457" w:right="1566" w:hanging="361"/>
        <w:jc w:val="left"/>
        <w:rPr>
          <w:sz w:val="24"/>
        </w:rPr>
      </w:pPr>
      <w:r>
        <w:rPr>
          <w:sz w:val="24"/>
        </w:rPr>
        <w:t>осознанный выбор будущей профессии и возможностей реализации собственных жизненных</w:t>
      </w:r>
      <w:r>
        <w:rPr>
          <w:spacing w:val="-6"/>
          <w:sz w:val="24"/>
        </w:rPr>
        <w:t xml:space="preserve"> </w:t>
      </w:r>
      <w:r>
        <w:rPr>
          <w:sz w:val="24"/>
        </w:rPr>
        <w:t>планов;</w:t>
      </w:r>
      <w:r>
        <w:rPr>
          <w:spacing w:val="-6"/>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профессиональной</w:t>
      </w:r>
      <w:r>
        <w:rPr>
          <w:spacing w:val="-6"/>
          <w:sz w:val="24"/>
        </w:rPr>
        <w:t xml:space="preserve"> </w:t>
      </w:r>
      <w:r>
        <w:rPr>
          <w:sz w:val="24"/>
        </w:rPr>
        <w:t>деятельности</w:t>
      </w:r>
      <w:r>
        <w:rPr>
          <w:spacing w:val="-6"/>
          <w:sz w:val="24"/>
        </w:rPr>
        <w:t xml:space="preserve"> </w:t>
      </w:r>
      <w:r>
        <w:rPr>
          <w:sz w:val="24"/>
        </w:rPr>
        <w:t>как</w:t>
      </w:r>
      <w:r>
        <w:rPr>
          <w:spacing w:val="-6"/>
          <w:sz w:val="24"/>
        </w:rPr>
        <w:t xml:space="preserve"> </w:t>
      </w:r>
      <w:r>
        <w:rPr>
          <w:sz w:val="24"/>
        </w:rPr>
        <w:t xml:space="preserve">возможности участия в решении личных, общественных, государственных, общенациональных </w:t>
      </w:r>
      <w:r>
        <w:rPr>
          <w:spacing w:val="-2"/>
          <w:sz w:val="24"/>
        </w:rPr>
        <w:t>проблем;</w:t>
      </w:r>
    </w:p>
    <w:p w:rsidR="00C425EB" w:rsidRDefault="00C425EB">
      <w:pPr>
        <w:pStyle w:val="Heading2"/>
        <w:numPr>
          <w:ilvl w:val="0"/>
          <w:numId w:val="308"/>
        </w:numPr>
        <w:tabs>
          <w:tab w:val="left" w:pos="1596"/>
        </w:tabs>
        <w:spacing w:before="273" w:line="275" w:lineRule="exact"/>
        <w:ind w:left="1596" w:hanging="260"/>
        <w:jc w:val="left"/>
      </w:pPr>
      <w:r>
        <w:t>экологического</w:t>
      </w:r>
      <w:r>
        <w:rPr>
          <w:spacing w:val="-10"/>
        </w:rPr>
        <w:t xml:space="preserve"> </w:t>
      </w:r>
      <w:r>
        <w:rPr>
          <w:spacing w:val="-2"/>
        </w:rPr>
        <w:t>воспитания:</w:t>
      </w:r>
    </w:p>
    <w:p w:rsidR="00C425EB" w:rsidRDefault="00C425EB">
      <w:pPr>
        <w:pStyle w:val="ListParagraph"/>
        <w:numPr>
          <w:ilvl w:val="0"/>
          <w:numId w:val="307"/>
        </w:numPr>
        <w:tabs>
          <w:tab w:val="left" w:pos="1457"/>
        </w:tabs>
        <w:ind w:left="1457" w:right="1255" w:hanging="361"/>
        <w:jc w:val="left"/>
        <w:rPr>
          <w:sz w:val="24"/>
        </w:rPr>
      </w:pPr>
      <w:r>
        <w:rPr>
          <w:sz w:val="24"/>
        </w:rPr>
        <w:t>сформированность экологического мышления, понимания влияния социально- экономических</w:t>
      </w:r>
      <w:r>
        <w:rPr>
          <w:spacing w:val="-5"/>
          <w:sz w:val="24"/>
        </w:rPr>
        <w:t xml:space="preserve"> </w:t>
      </w:r>
      <w:r>
        <w:rPr>
          <w:sz w:val="24"/>
        </w:rPr>
        <w:t>процессов</w:t>
      </w:r>
      <w:r>
        <w:rPr>
          <w:spacing w:val="-5"/>
          <w:sz w:val="24"/>
        </w:rPr>
        <w:t xml:space="preserve"> </w:t>
      </w:r>
      <w:r>
        <w:rPr>
          <w:sz w:val="24"/>
        </w:rPr>
        <w:t>на</w:t>
      </w:r>
      <w:r>
        <w:rPr>
          <w:spacing w:val="-5"/>
          <w:sz w:val="24"/>
        </w:rPr>
        <w:t xml:space="preserve"> </w:t>
      </w:r>
      <w:r>
        <w:rPr>
          <w:sz w:val="24"/>
        </w:rPr>
        <w:t>состояние</w:t>
      </w:r>
      <w:r>
        <w:rPr>
          <w:spacing w:val="-5"/>
          <w:sz w:val="24"/>
        </w:rPr>
        <w:t xml:space="preserve"> </w:t>
      </w:r>
      <w:r>
        <w:rPr>
          <w:sz w:val="24"/>
        </w:rPr>
        <w:t>природной</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среды;</w:t>
      </w:r>
      <w:r>
        <w:rPr>
          <w:spacing w:val="-5"/>
          <w:sz w:val="24"/>
        </w:rPr>
        <w:t xml:space="preserve"> </w:t>
      </w:r>
      <w:r>
        <w:rPr>
          <w:sz w:val="24"/>
        </w:rPr>
        <w:t>приобретение опыта эколого- направленной деятельности;</w:t>
      </w:r>
    </w:p>
    <w:p w:rsidR="00C425EB" w:rsidRDefault="00C425EB">
      <w:pPr>
        <w:pStyle w:val="ListParagraph"/>
        <w:numPr>
          <w:ilvl w:val="0"/>
          <w:numId w:val="307"/>
        </w:numPr>
        <w:tabs>
          <w:tab w:val="left" w:pos="1457"/>
        </w:tabs>
        <w:ind w:left="1457" w:right="1372" w:hanging="361"/>
        <w:jc w:val="left"/>
        <w:rPr>
          <w:sz w:val="24"/>
        </w:rPr>
      </w:pPr>
      <w:r>
        <w:rPr>
          <w:sz w:val="24"/>
        </w:rPr>
        <w:t>планирование</w:t>
      </w:r>
      <w:r>
        <w:rPr>
          <w:spacing w:val="-4"/>
          <w:sz w:val="24"/>
        </w:rPr>
        <w:t xml:space="preserve"> </w:t>
      </w:r>
      <w:r>
        <w:rPr>
          <w:sz w:val="24"/>
        </w:rPr>
        <w:t>и</w:t>
      </w:r>
      <w:r>
        <w:rPr>
          <w:spacing w:val="-4"/>
          <w:sz w:val="24"/>
        </w:rPr>
        <w:t xml:space="preserve"> </w:t>
      </w:r>
      <w:r>
        <w:rPr>
          <w:sz w:val="24"/>
        </w:rPr>
        <w:t>осуществление</w:t>
      </w:r>
      <w:r>
        <w:rPr>
          <w:spacing w:val="-4"/>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окружающей</w:t>
      </w:r>
      <w:r>
        <w:rPr>
          <w:spacing w:val="-4"/>
          <w:sz w:val="24"/>
        </w:rPr>
        <w:t xml:space="preserve"> </w:t>
      </w:r>
      <w:r>
        <w:rPr>
          <w:sz w:val="24"/>
        </w:rPr>
        <w:t>среде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соблюдения экологической грамотности и разумного природопользования;</w:t>
      </w:r>
    </w:p>
    <w:p w:rsidR="00C425EB" w:rsidRDefault="00C425EB">
      <w:pPr>
        <w:pStyle w:val="Heading2"/>
        <w:numPr>
          <w:ilvl w:val="0"/>
          <w:numId w:val="308"/>
        </w:numPr>
        <w:tabs>
          <w:tab w:val="left" w:pos="1596"/>
        </w:tabs>
        <w:spacing w:before="274"/>
        <w:ind w:left="1596" w:hanging="260"/>
        <w:jc w:val="left"/>
      </w:pPr>
      <w:r>
        <w:t>ценности</w:t>
      </w:r>
      <w:r>
        <w:rPr>
          <w:spacing w:val="-8"/>
        </w:rPr>
        <w:t xml:space="preserve"> </w:t>
      </w:r>
      <w:r>
        <w:t>научного</w:t>
      </w:r>
      <w:r>
        <w:rPr>
          <w:spacing w:val="-5"/>
        </w:rPr>
        <w:t xml:space="preserve"> </w:t>
      </w:r>
      <w:r>
        <w:rPr>
          <w:spacing w:val="-2"/>
        </w:rPr>
        <w:t>познания:</w:t>
      </w:r>
    </w:p>
    <w:p w:rsidR="00C425EB" w:rsidRDefault="00C425EB">
      <w:pPr>
        <w:pStyle w:val="ListParagraph"/>
        <w:numPr>
          <w:ilvl w:val="0"/>
          <w:numId w:val="307"/>
        </w:numPr>
        <w:tabs>
          <w:tab w:val="left" w:pos="1457"/>
        </w:tabs>
        <w:spacing w:before="275"/>
        <w:ind w:left="1457" w:right="999" w:hanging="361"/>
        <w:jc w:val="left"/>
        <w:rPr>
          <w:sz w:val="24"/>
        </w:rPr>
      </w:pPr>
      <w:r>
        <w:rPr>
          <w:sz w:val="24"/>
        </w:rPr>
        <w:t>сформированность</w:t>
      </w:r>
      <w:r>
        <w:rPr>
          <w:spacing w:val="-7"/>
          <w:sz w:val="24"/>
        </w:rPr>
        <w:t xml:space="preserve"> </w:t>
      </w:r>
      <w:r>
        <w:rPr>
          <w:sz w:val="24"/>
        </w:rPr>
        <w:t>мировоззрения,</w:t>
      </w:r>
      <w:r>
        <w:rPr>
          <w:spacing w:val="-7"/>
          <w:sz w:val="24"/>
        </w:rPr>
        <w:t xml:space="preserve"> </w:t>
      </w:r>
      <w:r>
        <w:rPr>
          <w:sz w:val="24"/>
        </w:rPr>
        <w:t>соответствующего</w:t>
      </w:r>
      <w:r>
        <w:rPr>
          <w:spacing w:val="-7"/>
          <w:sz w:val="24"/>
        </w:rPr>
        <w:t xml:space="preserve"> </w:t>
      </w:r>
      <w:r>
        <w:rPr>
          <w:sz w:val="24"/>
        </w:rPr>
        <w:t>текущему</w:t>
      </w:r>
      <w:r>
        <w:rPr>
          <w:spacing w:val="-7"/>
          <w:sz w:val="24"/>
        </w:rPr>
        <w:t xml:space="preserve"> </w:t>
      </w:r>
      <w:r>
        <w:rPr>
          <w:sz w:val="24"/>
        </w:rPr>
        <w:t>уровню</w:t>
      </w:r>
      <w:r>
        <w:rPr>
          <w:spacing w:val="-7"/>
          <w:sz w:val="24"/>
        </w:rPr>
        <w:t xml:space="preserve"> </w:t>
      </w:r>
      <w:r>
        <w:rPr>
          <w:sz w:val="24"/>
        </w:rPr>
        <w:t>развития</w:t>
      </w:r>
      <w:r>
        <w:rPr>
          <w:spacing w:val="-7"/>
          <w:sz w:val="24"/>
        </w:rPr>
        <w:t xml:space="preserve"> </w:t>
      </w:r>
      <w:r>
        <w:rPr>
          <w:sz w:val="24"/>
        </w:rPr>
        <w:t>общей теории безопасности, современных представлений о безопасности в технических,</w:t>
      </w:r>
    </w:p>
    <w:p w:rsidR="00C425EB" w:rsidRDefault="00C425EB">
      <w:pPr>
        <w:pStyle w:val="ListParagraph"/>
        <w:jc w:val="left"/>
        <w:rPr>
          <w:sz w:val="24"/>
        </w:rPr>
        <w:sectPr w:rsidR="00C425EB">
          <w:footerReference w:type="default" r:id="rId32"/>
          <w:pgSz w:w="11910" w:h="16840"/>
          <w:pgMar w:top="880" w:right="0" w:bottom="280" w:left="283" w:header="0" w:footer="0" w:gutter="0"/>
          <w:cols w:space="720"/>
        </w:sectPr>
      </w:pPr>
    </w:p>
    <w:p w:rsidR="00C425EB" w:rsidRDefault="00C425EB">
      <w:pPr>
        <w:pStyle w:val="BodyText"/>
        <w:spacing w:before="77" w:line="275" w:lineRule="exact"/>
        <w:ind w:left="1456"/>
        <w:jc w:val="left"/>
      </w:pPr>
      <w:r>
        <w:t>естественно-научных,</w:t>
      </w:r>
      <w:r>
        <w:rPr>
          <w:spacing w:val="-9"/>
        </w:rPr>
        <w:t xml:space="preserve"> </w:t>
      </w:r>
      <w:r>
        <w:t>общественных,</w:t>
      </w:r>
      <w:r>
        <w:rPr>
          <w:spacing w:val="-8"/>
        </w:rPr>
        <w:t xml:space="preserve"> </w:t>
      </w:r>
      <w:r>
        <w:t>гуманитарных</w:t>
      </w:r>
      <w:r>
        <w:rPr>
          <w:spacing w:val="-6"/>
        </w:rPr>
        <w:t xml:space="preserve"> </w:t>
      </w:r>
      <w:r>
        <w:t>областях</w:t>
      </w:r>
      <w:r>
        <w:rPr>
          <w:spacing w:val="-6"/>
        </w:rPr>
        <w:t xml:space="preserve"> </w:t>
      </w:r>
      <w:r>
        <w:rPr>
          <w:spacing w:val="-2"/>
        </w:rPr>
        <w:t>знаний;</w:t>
      </w:r>
    </w:p>
    <w:p w:rsidR="00C425EB" w:rsidRDefault="00C425EB">
      <w:pPr>
        <w:pStyle w:val="ListParagraph"/>
        <w:numPr>
          <w:ilvl w:val="0"/>
          <w:numId w:val="307"/>
        </w:numPr>
        <w:tabs>
          <w:tab w:val="left" w:pos="1456"/>
        </w:tabs>
        <w:ind w:left="1456" w:right="1129" w:hanging="361"/>
        <w:jc w:val="left"/>
        <w:rPr>
          <w:sz w:val="24"/>
        </w:rPr>
      </w:pPr>
      <w:r>
        <w:rPr>
          <w:sz w:val="24"/>
        </w:rPr>
        <w:t>способность применять научные знания для реализации принципов безопасного поведения</w:t>
      </w:r>
      <w:r>
        <w:rPr>
          <w:spacing w:val="-5"/>
          <w:sz w:val="24"/>
        </w:rPr>
        <w:t xml:space="preserve"> </w:t>
      </w:r>
      <w:r>
        <w:rPr>
          <w:sz w:val="24"/>
        </w:rPr>
        <w:t>(способность</w:t>
      </w:r>
      <w:r>
        <w:rPr>
          <w:spacing w:val="-5"/>
          <w:sz w:val="24"/>
        </w:rPr>
        <w:t xml:space="preserve"> </w:t>
      </w:r>
      <w:r>
        <w:rPr>
          <w:sz w:val="24"/>
        </w:rPr>
        <w:t>предвидеть,</w:t>
      </w:r>
      <w:r>
        <w:rPr>
          <w:spacing w:val="-5"/>
          <w:sz w:val="24"/>
        </w:rPr>
        <w:t xml:space="preserve"> </w:t>
      </w:r>
      <w:r>
        <w:rPr>
          <w:sz w:val="24"/>
        </w:rPr>
        <w:t>по</w:t>
      </w:r>
      <w:r>
        <w:rPr>
          <w:spacing w:val="-5"/>
          <w:sz w:val="24"/>
        </w:rPr>
        <w:t xml:space="preserve"> </w:t>
      </w:r>
      <w:r>
        <w:rPr>
          <w:sz w:val="24"/>
        </w:rPr>
        <w:t>возможности</w:t>
      </w:r>
      <w:r>
        <w:rPr>
          <w:spacing w:val="-5"/>
          <w:sz w:val="24"/>
        </w:rPr>
        <w:t xml:space="preserve"> </w:t>
      </w:r>
      <w:r>
        <w:rPr>
          <w:sz w:val="24"/>
        </w:rPr>
        <w:t>избегать,</w:t>
      </w:r>
      <w:r>
        <w:rPr>
          <w:spacing w:val="-5"/>
          <w:sz w:val="24"/>
        </w:rPr>
        <w:t xml:space="preserve"> </w:t>
      </w:r>
      <w:r>
        <w:rPr>
          <w:sz w:val="24"/>
        </w:rPr>
        <w:t>безопасно</w:t>
      </w:r>
      <w:r>
        <w:rPr>
          <w:spacing w:val="-5"/>
          <w:sz w:val="24"/>
        </w:rPr>
        <w:t xml:space="preserve"> </w:t>
      </w:r>
      <w:r>
        <w:rPr>
          <w:sz w:val="24"/>
        </w:rPr>
        <w:t>действовать</w:t>
      </w:r>
      <w:r>
        <w:rPr>
          <w:spacing w:val="-5"/>
          <w:sz w:val="24"/>
        </w:rPr>
        <w:t xml:space="preserve"> </w:t>
      </w:r>
      <w:r>
        <w:rPr>
          <w:sz w:val="24"/>
        </w:rPr>
        <w:t>в опасных, экстремальных и чрезвычайных ситуациях).</w:t>
      </w:r>
    </w:p>
    <w:p w:rsidR="00C425EB" w:rsidRDefault="00C425EB">
      <w:pPr>
        <w:pStyle w:val="Heading1"/>
        <w:spacing w:before="275"/>
        <w:ind w:left="1082"/>
      </w:pPr>
      <w:r>
        <w:t>МЕТАПРЕДМЕТНЫЕ</w:t>
      </w:r>
      <w:r>
        <w:rPr>
          <w:spacing w:val="-8"/>
        </w:rPr>
        <w:t xml:space="preserve"> </w:t>
      </w:r>
      <w:r>
        <w:rPr>
          <w:spacing w:val="-2"/>
        </w:rPr>
        <w:t>РЕЗУЛЬТАТЫ</w:t>
      </w:r>
    </w:p>
    <w:p w:rsidR="00C425EB" w:rsidRDefault="00C425EB">
      <w:pPr>
        <w:pStyle w:val="BodyText"/>
        <w:ind w:left="0"/>
        <w:jc w:val="left"/>
        <w:rPr>
          <w:b/>
        </w:rPr>
      </w:pPr>
    </w:p>
    <w:p w:rsidR="00C425EB" w:rsidRDefault="00C425EB">
      <w:pPr>
        <w:pStyle w:val="Heading2"/>
        <w:ind w:left="1336" w:right="5496" w:hanging="481"/>
        <w:jc w:val="left"/>
      </w:pPr>
      <w:r>
        <w:t>Познавательные универсальные учебные действия</w:t>
      </w:r>
      <w:r>
        <w:rPr>
          <w:spacing w:val="-10"/>
        </w:rPr>
        <w:t xml:space="preserve"> </w:t>
      </w:r>
      <w:r>
        <w:t>Базовые</w:t>
      </w:r>
      <w:r>
        <w:rPr>
          <w:spacing w:val="-14"/>
        </w:rPr>
        <w:t xml:space="preserve"> </w:t>
      </w:r>
      <w:r>
        <w:t>логические</w:t>
      </w:r>
      <w:r>
        <w:rPr>
          <w:spacing w:val="-13"/>
        </w:rPr>
        <w:t xml:space="preserve"> </w:t>
      </w:r>
      <w:r>
        <w:t>действия:</w:t>
      </w:r>
    </w:p>
    <w:p w:rsidR="00C425EB" w:rsidRDefault="00C425EB">
      <w:pPr>
        <w:pStyle w:val="ListParagraph"/>
        <w:numPr>
          <w:ilvl w:val="0"/>
          <w:numId w:val="307"/>
        </w:numPr>
        <w:tabs>
          <w:tab w:val="left" w:pos="1456"/>
        </w:tabs>
        <w:ind w:left="1456" w:right="1017" w:hanging="361"/>
        <w:jc w:val="left"/>
        <w:rPr>
          <w:sz w:val="24"/>
        </w:rPr>
      </w:pPr>
      <w:r>
        <w:rPr>
          <w:sz w:val="24"/>
        </w:rPr>
        <w:t>умение</w:t>
      </w:r>
      <w:r>
        <w:rPr>
          <w:spacing w:val="-5"/>
          <w:sz w:val="24"/>
        </w:rPr>
        <w:t xml:space="preserve"> </w:t>
      </w:r>
      <w:r>
        <w:rPr>
          <w:sz w:val="24"/>
        </w:rPr>
        <w:t>самостоятельно</w:t>
      </w:r>
      <w:r>
        <w:rPr>
          <w:spacing w:val="-5"/>
          <w:sz w:val="24"/>
        </w:rPr>
        <w:t xml:space="preserve"> </w:t>
      </w:r>
      <w:r>
        <w:rPr>
          <w:sz w:val="24"/>
        </w:rPr>
        <w:t>определять</w:t>
      </w:r>
      <w:r>
        <w:rPr>
          <w:spacing w:val="-5"/>
          <w:sz w:val="24"/>
        </w:rPr>
        <w:t xml:space="preserve"> </w:t>
      </w:r>
      <w:r>
        <w:rPr>
          <w:sz w:val="24"/>
        </w:rPr>
        <w:t>цели</w:t>
      </w:r>
      <w:r>
        <w:rPr>
          <w:spacing w:val="-5"/>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составлять</w:t>
      </w:r>
      <w:r>
        <w:rPr>
          <w:spacing w:val="-5"/>
          <w:sz w:val="24"/>
        </w:rPr>
        <w:t xml:space="preserve"> </w:t>
      </w:r>
      <w:r>
        <w:rPr>
          <w:sz w:val="24"/>
        </w:rPr>
        <w:t>планы</w:t>
      </w:r>
      <w:r>
        <w:rPr>
          <w:spacing w:val="-5"/>
          <w:sz w:val="24"/>
        </w:rPr>
        <w:t xml:space="preserve"> </w:t>
      </w:r>
      <w:r>
        <w:rPr>
          <w:sz w:val="24"/>
        </w:rPr>
        <w:t>деятельности; самостоятельно осуществлять, контролировать и корректировать деятельность; использовать</w:t>
      </w:r>
      <w:r>
        <w:rPr>
          <w:spacing w:val="-3"/>
          <w:sz w:val="24"/>
        </w:rPr>
        <w:t xml:space="preserve"> </w:t>
      </w:r>
      <w:r>
        <w:rPr>
          <w:sz w:val="24"/>
        </w:rPr>
        <w:t>все</w:t>
      </w:r>
      <w:r>
        <w:rPr>
          <w:spacing w:val="-3"/>
          <w:sz w:val="24"/>
        </w:rPr>
        <w:t xml:space="preserve"> </w:t>
      </w:r>
      <w:r>
        <w:rPr>
          <w:sz w:val="24"/>
        </w:rPr>
        <w:t>возможные</w:t>
      </w:r>
      <w:r>
        <w:rPr>
          <w:spacing w:val="-3"/>
          <w:sz w:val="24"/>
        </w:rPr>
        <w:t xml:space="preserve"> </w:t>
      </w:r>
      <w:r>
        <w:rPr>
          <w:sz w:val="24"/>
        </w:rPr>
        <w:t>ресурсы</w:t>
      </w:r>
      <w:r>
        <w:rPr>
          <w:spacing w:val="-3"/>
          <w:sz w:val="24"/>
        </w:rPr>
        <w:t xml:space="preserve"> </w:t>
      </w:r>
      <w:r>
        <w:rPr>
          <w:sz w:val="24"/>
        </w:rPr>
        <w:t>для</w:t>
      </w:r>
      <w:r>
        <w:rPr>
          <w:spacing w:val="-3"/>
          <w:sz w:val="24"/>
        </w:rPr>
        <w:t xml:space="preserve"> </w:t>
      </w:r>
      <w:r>
        <w:rPr>
          <w:sz w:val="24"/>
        </w:rPr>
        <w:t>достижения</w:t>
      </w:r>
      <w:r>
        <w:rPr>
          <w:spacing w:val="-3"/>
          <w:sz w:val="24"/>
        </w:rPr>
        <w:t xml:space="preserve"> </w:t>
      </w:r>
      <w:r>
        <w:rPr>
          <w:sz w:val="24"/>
        </w:rPr>
        <w:t>поставленных</w:t>
      </w:r>
      <w:r>
        <w:rPr>
          <w:spacing w:val="-3"/>
          <w:sz w:val="24"/>
        </w:rPr>
        <w:t xml:space="preserve"> </w:t>
      </w:r>
      <w:r>
        <w:rPr>
          <w:sz w:val="24"/>
        </w:rPr>
        <w:t>целей</w:t>
      </w:r>
      <w:r>
        <w:rPr>
          <w:spacing w:val="-3"/>
          <w:sz w:val="24"/>
        </w:rPr>
        <w:t xml:space="preserve"> </w:t>
      </w:r>
      <w:r>
        <w:rPr>
          <w:sz w:val="24"/>
        </w:rPr>
        <w:t>и</w:t>
      </w:r>
      <w:r>
        <w:rPr>
          <w:spacing w:val="-3"/>
          <w:sz w:val="24"/>
        </w:rPr>
        <w:t xml:space="preserve"> </w:t>
      </w:r>
      <w:r>
        <w:rPr>
          <w:sz w:val="24"/>
        </w:rPr>
        <w:t>реализации планов деятельности; выбирать успешные стратегии в различных ситуациях;</w:t>
      </w:r>
    </w:p>
    <w:p w:rsidR="00C425EB" w:rsidRDefault="00C425EB">
      <w:pPr>
        <w:pStyle w:val="ListParagraph"/>
        <w:numPr>
          <w:ilvl w:val="0"/>
          <w:numId w:val="307"/>
        </w:numPr>
        <w:tabs>
          <w:tab w:val="left" w:pos="1456"/>
        </w:tabs>
        <w:spacing w:line="276" w:lineRule="exact"/>
        <w:ind w:left="1456" w:hanging="362"/>
        <w:jc w:val="left"/>
        <w:rPr>
          <w:sz w:val="24"/>
        </w:rPr>
      </w:pPr>
      <w:r>
        <w:rPr>
          <w:sz w:val="24"/>
        </w:rPr>
        <w:t>развивать</w:t>
      </w:r>
      <w:r>
        <w:rPr>
          <w:spacing w:val="-9"/>
          <w:sz w:val="24"/>
        </w:rPr>
        <w:t xml:space="preserve"> </w:t>
      </w:r>
      <w:r>
        <w:rPr>
          <w:sz w:val="24"/>
        </w:rPr>
        <w:t>творческое</w:t>
      </w:r>
      <w:r>
        <w:rPr>
          <w:spacing w:val="-8"/>
          <w:sz w:val="24"/>
        </w:rPr>
        <w:t xml:space="preserve"> </w:t>
      </w:r>
      <w:r>
        <w:rPr>
          <w:sz w:val="24"/>
        </w:rPr>
        <w:t>мышление</w:t>
      </w:r>
      <w:r>
        <w:rPr>
          <w:spacing w:val="-9"/>
          <w:sz w:val="24"/>
        </w:rPr>
        <w:t xml:space="preserve"> </w:t>
      </w:r>
      <w:r>
        <w:rPr>
          <w:sz w:val="24"/>
        </w:rPr>
        <w:t>при</w:t>
      </w:r>
      <w:r>
        <w:rPr>
          <w:spacing w:val="-9"/>
          <w:sz w:val="24"/>
        </w:rPr>
        <w:t xml:space="preserve"> </w:t>
      </w:r>
      <w:r>
        <w:rPr>
          <w:sz w:val="24"/>
        </w:rPr>
        <w:t>решении</w:t>
      </w:r>
      <w:r>
        <w:rPr>
          <w:spacing w:val="-10"/>
          <w:sz w:val="24"/>
        </w:rPr>
        <w:t xml:space="preserve"> </w:t>
      </w:r>
      <w:r>
        <w:rPr>
          <w:sz w:val="24"/>
        </w:rPr>
        <w:t>ситуационных</w:t>
      </w:r>
      <w:r>
        <w:rPr>
          <w:spacing w:val="-6"/>
          <w:sz w:val="24"/>
        </w:rPr>
        <w:t xml:space="preserve"> </w:t>
      </w:r>
      <w:r>
        <w:rPr>
          <w:spacing w:val="-2"/>
          <w:sz w:val="24"/>
        </w:rPr>
        <w:t>задач.</w:t>
      </w:r>
    </w:p>
    <w:p w:rsidR="00C425EB" w:rsidRDefault="00C425EB">
      <w:pPr>
        <w:pStyle w:val="Heading2"/>
        <w:spacing w:before="275" w:line="275" w:lineRule="exact"/>
        <w:ind w:left="419"/>
        <w:jc w:val="left"/>
      </w:pPr>
      <w:r>
        <w:t>Базовые</w:t>
      </w:r>
      <w:r>
        <w:rPr>
          <w:spacing w:val="-11"/>
        </w:rPr>
        <w:t xml:space="preserve"> </w:t>
      </w:r>
      <w:r>
        <w:t>исследовательские</w:t>
      </w:r>
      <w:r>
        <w:rPr>
          <w:spacing w:val="-10"/>
        </w:rPr>
        <w:t xml:space="preserve"> </w:t>
      </w:r>
      <w:r>
        <w:rPr>
          <w:spacing w:val="-2"/>
        </w:rPr>
        <w:t>действия:</w:t>
      </w:r>
    </w:p>
    <w:p w:rsidR="00C425EB" w:rsidRDefault="00C425EB">
      <w:pPr>
        <w:pStyle w:val="ListParagraph"/>
        <w:numPr>
          <w:ilvl w:val="0"/>
          <w:numId w:val="307"/>
        </w:numPr>
        <w:tabs>
          <w:tab w:val="left" w:pos="1456"/>
        </w:tabs>
        <w:ind w:left="1456" w:right="1003" w:hanging="361"/>
        <w:jc w:val="left"/>
        <w:rPr>
          <w:sz w:val="24"/>
        </w:rPr>
      </w:pP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w:t>
      </w:r>
      <w:r>
        <w:rPr>
          <w:spacing w:val="-5"/>
          <w:sz w:val="24"/>
        </w:rPr>
        <w:t xml:space="preserve"> </w:t>
      </w:r>
      <w:r>
        <w:rPr>
          <w:sz w:val="24"/>
        </w:rPr>
        <w:t>поиску</w:t>
      </w:r>
      <w:r>
        <w:rPr>
          <w:spacing w:val="-5"/>
          <w:sz w:val="24"/>
        </w:rPr>
        <w:t xml:space="preserve"> </w:t>
      </w:r>
      <w:r>
        <w:rPr>
          <w:sz w:val="24"/>
        </w:rPr>
        <w:t>методов</w:t>
      </w:r>
      <w:r>
        <w:rPr>
          <w:spacing w:val="-8"/>
          <w:sz w:val="24"/>
        </w:rPr>
        <w:t xml:space="preserve"> </w:t>
      </w:r>
      <w:r>
        <w:rPr>
          <w:sz w:val="24"/>
        </w:rPr>
        <w:t>решения</w:t>
      </w:r>
      <w:r>
        <w:rPr>
          <w:spacing w:val="-7"/>
          <w:sz w:val="24"/>
        </w:rPr>
        <w:t xml:space="preserve"> </w:t>
      </w:r>
      <w:r>
        <w:rPr>
          <w:sz w:val="24"/>
        </w:rPr>
        <w:t>практических</w:t>
      </w:r>
      <w:r>
        <w:rPr>
          <w:spacing w:val="-8"/>
          <w:sz w:val="24"/>
        </w:rPr>
        <w:t xml:space="preserve"> </w:t>
      </w:r>
      <w:r>
        <w:rPr>
          <w:sz w:val="24"/>
        </w:rPr>
        <w:t>задач,</w:t>
      </w:r>
      <w:r>
        <w:rPr>
          <w:spacing w:val="-7"/>
          <w:sz w:val="24"/>
        </w:rPr>
        <w:t xml:space="preserve"> </w:t>
      </w:r>
      <w:r>
        <w:rPr>
          <w:sz w:val="24"/>
        </w:rPr>
        <w:t>применению</w:t>
      </w:r>
      <w:r>
        <w:rPr>
          <w:spacing w:val="-7"/>
          <w:sz w:val="24"/>
        </w:rPr>
        <w:t xml:space="preserve"> </w:t>
      </w:r>
      <w:r>
        <w:rPr>
          <w:sz w:val="24"/>
        </w:rPr>
        <w:t>различных методов познания;</w:t>
      </w:r>
    </w:p>
    <w:p w:rsidR="00C425EB" w:rsidRDefault="00C425EB">
      <w:pPr>
        <w:pStyle w:val="ListParagraph"/>
        <w:numPr>
          <w:ilvl w:val="0"/>
          <w:numId w:val="307"/>
        </w:numPr>
        <w:tabs>
          <w:tab w:val="left" w:pos="1456"/>
        </w:tabs>
        <w:ind w:left="1456" w:right="1435" w:hanging="361"/>
        <w:jc w:val="left"/>
        <w:rPr>
          <w:sz w:val="24"/>
        </w:rPr>
      </w:pPr>
      <w:r>
        <w:rPr>
          <w:sz w:val="24"/>
        </w:rPr>
        <w:t>раскрывать проблемные вопросы, отражающие несоответствие между реальным (заданным)</w:t>
      </w:r>
      <w:r>
        <w:rPr>
          <w:spacing w:val="-6"/>
          <w:sz w:val="24"/>
        </w:rPr>
        <w:t xml:space="preserve"> </w:t>
      </w:r>
      <w:r>
        <w:rPr>
          <w:sz w:val="24"/>
        </w:rPr>
        <w:t>инаиболее</w:t>
      </w:r>
      <w:r>
        <w:rPr>
          <w:spacing w:val="-9"/>
          <w:sz w:val="24"/>
        </w:rPr>
        <w:t xml:space="preserve"> </w:t>
      </w:r>
      <w:r>
        <w:rPr>
          <w:sz w:val="24"/>
        </w:rPr>
        <w:t>благоприятным</w:t>
      </w:r>
      <w:r>
        <w:rPr>
          <w:spacing w:val="-8"/>
          <w:sz w:val="24"/>
        </w:rPr>
        <w:t xml:space="preserve"> </w:t>
      </w:r>
      <w:r>
        <w:rPr>
          <w:sz w:val="24"/>
        </w:rPr>
        <w:t>состоянием</w:t>
      </w:r>
      <w:r>
        <w:rPr>
          <w:spacing w:val="-8"/>
          <w:sz w:val="24"/>
        </w:rPr>
        <w:t xml:space="preserve"> </w:t>
      </w:r>
      <w:r>
        <w:rPr>
          <w:sz w:val="24"/>
        </w:rPr>
        <w:t>объекта</w:t>
      </w:r>
      <w:r>
        <w:rPr>
          <w:spacing w:val="-6"/>
          <w:sz w:val="24"/>
        </w:rPr>
        <w:t xml:space="preserve"> </w:t>
      </w:r>
      <w:r>
        <w:rPr>
          <w:sz w:val="24"/>
        </w:rPr>
        <w:t>(явления)</w:t>
      </w:r>
      <w:r>
        <w:rPr>
          <w:spacing w:val="-8"/>
          <w:sz w:val="24"/>
        </w:rPr>
        <w:t xml:space="preserve"> </w:t>
      </w:r>
      <w:r>
        <w:rPr>
          <w:sz w:val="24"/>
        </w:rPr>
        <w:t>в</w:t>
      </w:r>
      <w:r>
        <w:rPr>
          <w:spacing w:val="-7"/>
          <w:sz w:val="24"/>
        </w:rPr>
        <w:t xml:space="preserve"> </w:t>
      </w:r>
      <w:r>
        <w:rPr>
          <w:sz w:val="24"/>
        </w:rPr>
        <w:t xml:space="preserve">повседневной </w:t>
      </w:r>
      <w:r>
        <w:rPr>
          <w:spacing w:val="-2"/>
          <w:sz w:val="24"/>
        </w:rPr>
        <w:t>жизни;</w:t>
      </w:r>
    </w:p>
    <w:p w:rsidR="00C425EB" w:rsidRDefault="00C425EB">
      <w:pPr>
        <w:pStyle w:val="ListParagraph"/>
        <w:numPr>
          <w:ilvl w:val="0"/>
          <w:numId w:val="307"/>
        </w:numPr>
        <w:tabs>
          <w:tab w:val="left" w:pos="1456"/>
        </w:tabs>
        <w:spacing w:line="275" w:lineRule="exact"/>
        <w:ind w:left="1456" w:hanging="362"/>
        <w:jc w:val="left"/>
        <w:rPr>
          <w:sz w:val="24"/>
        </w:rPr>
      </w:pPr>
      <w:r>
        <w:rPr>
          <w:sz w:val="24"/>
        </w:rPr>
        <w:t>обосновывать</w:t>
      </w:r>
      <w:r>
        <w:rPr>
          <w:spacing w:val="-6"/>
          <w:sz w:val="24"/>
        </w:rPr>
        <w:t xml:space="preserve"> </w:t>
      </w:r>
      <w:r>
        <w:rPr>
          <w:sz w:val="24"/>
        </w:rPr>
        <w:t>предложения</w:t>
      </w:r>
      <w:r>
        <w:rPr>
          <w:spacing w:val="-6"/>
          <w:sz w:val="24"/>
        </w:rPr>
        <w:t xml:space="preserve"> </w:t>
      </w:r>
      <w:r>
        <w:rPr>
          <w:sz w:val="24"/>
        </w:rPr>
        <w:t>по</w:t>
      </w:r>
      <w:r>
        <w:rPr>
          <w:spacing w:val="-8"/>
          <w:sz w:val="24"/>
        </w:rPr>
        <w:t xml:space="preserve"> </w:t>
      </w:r>
      <w:r>
        <w:rPr>
          <w:sz w:val="24"/>
        </w:rPr>
        <w:t>их</w:t>
      </w:r>
      <w:r>
        <w:rPr>
          <w:spacing w:val="-4"/>
          <w:sz w:val="24"/>
        </w:rPr>
        <w:t xml:space="preserve"> </w:t>
      </w:r>
      <w:r>
        <w:rPr>
          <w:sz w:val="24"/>
        </w:rPr>
        <w:t>корректировке</w:t>
      </w:r>
      <w:r>
        <w:rPr>
          <w:spacing w:val="-6"/>
          <w:sz w:val="24"/>
        </w:rPr>
        <w:t xml:space="preserve"> </w:t>
      </w:r>
      <w:r>
        <w:rPr>
          <w:sz w:val="24"/>
        </w:rPr>
        <w:t>в</w:t>
      </w:r>
      <w:r>
        <w:rPr>
          <w:spacing w:val="-7"/>
          <w:sz w:val="24"/>
        </w:rPr>
        <w:t xml:space="preserve"> </w:t>
      </w:r>
      <w:r>
        <w:rPr>
          <w:sz w:val="24"/>
        </w:rPr>
        <w:t>новых</w:t>
      </w:r>
      <w:r>
        <w:rPr>
          <w:spacing w:val="-1"/>
          <w:sz w:val="24"/>
        </w:rPr>
        <w:t xml:space="preserve"> </w:t>
      </w:r>
      <w:r>
        <w:rPr>
          <w:spacing w:val="-2"/>
          <w:sz w:val="24"/>
        </w:rPr>
        <w:t>условиях;</w:t>
      </w:r>
    </w:p>
    <w:p w:rsidR="00C425EB" w:rsidRDefault="00C425EB">
      <w:pPr>
        <w:pStyle w:val="ListParagraph"/>
        <w:numPr>
          <w:ilvl w:val="0"/>
          <w:numId w:val="307"/>
        </w:numPr>
        <w:tabs>
          <w:tab w:val="left" w:pos="1456"/>
        </w:tabs>
        <w:ind w:left="1456" w:right="994" w:hanging="361"/>
        <w:jc w:val="left"/>
        <w:rPr>
          <w:sz w:val="24"/>
        </w:rPr>
      </w:pPr>
      <w:r>
        <w:rPr>
          <w:sz w:val="24"/>
        </w:rPr>
        <w:t>характеризовать</w:t>
      </w:r>
      <w:r>
        <w:rPr>
          <w:spacing w:val="-6"/>
          <w:sz w:val="24"/>
        </w:rPr>
        <w:t xml:space="preserve"> </w:t>
      </w:r>
      <w:r>
        <w:rPr>
          <w:sz w:val="24"/>
        </w:rPr>
        <w:t>приобретённые</w:t>
      </w:r>
      <w:r>
        <w:rPr>
          <w:spacing w:val="-6"/>
          <w:sz w:val="24"/>
        </w:rPr>
        <w:t xml:space="preserve"> </w:t>
      </w:r>
      <w:r>
        <w:rPr>
          <w:sz w:val="24"/>
        </w:rPr>
        <w:t>знания</w:t>
      </w:r>
      <w:r>
        <w:rPr>
          <w:spacing w:val="-6"/>
          <w:sz w:val="24"/>
        </w:rPr>
        <w:t xml:space="preserve"> </w:t>
      </w:r>
      <w:r>
        <w:rPr>
          <w:sz w:val="24"/>
        </w:rPr>
        <w:t>и</w:t>
      </w:r>
      <w:r>
        <w:rPr>
          <w:spacing w:val="-6"/>
          <w:sz w:val="24"/>
        </w:rPr>
        <w:t xml:space="preserve"> </w:t>
      </w:r>
      <w:r>
        <w:rPr>
          <w:sz w:val="24"/>
        </w:rPr>
        <w:t>навыки,</w:t>
      </w:r>
      <w:r>
        <w:rPr>
          <w:spacing w:val="-6"/>
          <w:sz w:val="24"/>
        </w:rPr>
        <w:t xml:space="preserve"> </w:t>
      </w:r>
      <w:r>
        <w:rPr>
          <w:sz w:val="24"/>
        </w:rPr>
        <w:t>оценивать</w:t>
      </w:r>
      <w:r>
        <w:rPr>
          <w:spacing w:val="-6"/>
          <w:sz w:val="24"/>
        </w:rPr>
        <w:t xml:space="preserve"> </w:t>
      </w:r>
      <w:r>
        <w:rPr>
          <w:sz w:val="24"/>
        </w:rPr>
        <w:t>возможность</w:t>
      </w:r>
      <w:r>
        <w:rPr>
          <w:spacing w:val="-6"/>
          <w:sz w:val="24"/>
        </w:rPr>
        <w:t xml:space="preserve"> </w:t>
      </w:r>
      <w:r>
        <w:rPr>
          <w:sz w:val="24"/>
        </w:rPr>
        <w:t>их</w:t>
      </w:r>
      <w:r>
        <w:rPr>
          <w:spacing w:val="-6"/>
          <w:sz w:val="24"/>
        </w:rPr>
        <w:t xml:space="preserve"> </w:t>
      </w:r>
      <w:r>
        <w:rPr>
          <w:sz w:val="24"/>
        </w:rPr>
        <w:t>реализации в реальных ситуациях;</w:t>
      </w:r>
    </w:p>
    <w:p w:rsidR="00C425EB" w:rsidRDefault="00C425EB">
      <w:pPr>
        <w:pStyle w:val="ListParagraph"/>
        <w:numPr>
          <w:ilvl w:val="0"/>
          <w:numId w:val="307"/>
        </w:numPr>
        <w:tabs>
          <w:tab w:val="left" w:pos="1456"/>
        </w:tabs>
        <w:ind w:left="1456" w:right="922" w:hanging="361"/>
        <w:jc w:val="left"/>
        <w:rPr>
          <w:sz w:val="24"/>
        </w:rPr>
      </w:pPr>
      <w:r>
        <w:rPr>
          <w:sz w:val="24"/>
        </w:rPr>
        <w:t>самостоятельно формулировать обобщения и выводы по результатам проведённого наблюдения,</w:t>
      </w:r>
      <w:r>
        <w:rPr>
          <w:spacing w:val="-5"/>
          <w:sz w:val="24"/>
        </w:rPr>
        <w:t xml:space="preserve"> </w:t>
      </w:r>
      <w:r>
        <w:rPr>
          <w:sz w:val="24"/>
        </w:rPr>
        <w:t>исследования,</w:t>
      </w:r>
      <w:r>
        <w:rPr>
          <w:spacing w:val="-5"/>
          <w:sz w:val="24"/>
        </w:rPr>
        <w:t xml:space="preserve"> </w:t>
      </w:r>
      <w:r>
        <w:rPr>
          <w:sz w:val="24"/>
        </w:rPr>
        <w:t>оценивать</w:t>
      </w:r>
      <w:r>
        <w:rPr>
          <w:spacing w:val="-5"/>
          <w:sz w:val="24"/>
        </w:rPr>
        <w:t xml:space="preserve"> </w:t>
      </w:r>
      <w:r>
        <w:rPr>
          <w:sz w:val="24"/>
        </w:rPr>
        <w:t>достоверность</w:t>
      </w:r>
      <w:r>
        <w:rPr>
          <w:spacing w:val="-5"/>
          <w:sz w:val="24"/>
        </w:rPr>
        <w:t xml:space="preserve"> </w:t>
      </w:r>
      <w:r>
        <w:rPr>
          <w:sz w:val="24"/>
        </w:rPr>
        <w:t>полученных</w:t>
      </w:r>
      <w:r>
        <w:rPr>
          <w:spacing w:val="-5"/>
          <w:sz w:val="24"/>
        </w:rPr>
        <w:t xml:space="preserve"> </w:t>
      </w:r>
      <w:r>
        <w:rPr>
          <w:sz w:val="24"/>
        </w:rPr>
        <w:t>результатов,</w:t>
      </w:r>
      <w:r>
        <w:rPr>
          <w:spacing w:val="-5"/>
          <w:sz w:val="24"/>
        </w:rPr>
        <w:t xml:space="preserve"> </w:t>
      </w:r>
      <w:r>
        <w:rPr>
          <w:sz w:val="24"/>
        </w:rPr>
        <w:t>выводов</w:t>
      </w:r>
      <w:r>
        <w:rPr>
          <w:spacing w:val="-5"/>
          <w:sz w:val="24"/>
        </w:rPr>
        <w:t xml:space="preserve"> </w:t>
      </w:r>
      <w:r>
        <w:rPr>
          <w:sz w:val="24"/>
        </w:rPr>
        <w:t xml:space="preserve">и </w:t>
      </w:r>
      <w:r>
        <w:rPr>
          <w:spacing w:val="-2"/>
          <w:sz w:val="24"/>
        </w:rPr>
        <w:t>обобщений;</w:t>
      </w:r>
    </w:p>
    <w:p w:rsidR="00C425EB" w:rsidRDefault="00C425EB">
      <w:pPr>
        <w:pStyle w:val="ListParagraph"/>
        <w:numPr>
          <w:ilvl w:val="0"/>
          <w:numId w:val="307"/>
        </w:numPr>
        <w:tabs>
          <w:tab w:val="left" w:pos="1456"/>
        </w:tabs>
        <w:ind w:left="1456" w:right="1190" w:hanging="361"/>
        <w:jc w:val="left"/>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процесса,</w:t>
      </w:r>
      <w:r>
        <w:rPr>
          <w:spacing w:val="-4"/>
          <w:sz w:val="24"/>
        </w:rPr>
        <w:t xml:space="preserve"> </w:t>
      </w:r>
      <w:r>
        <w:rPr>
          <w:sz w:val="24"/>
        </w:rPr>
        <w:t>а</w:t>
      </w:r>
      <w:r>
        <w:rPr>
          <w:spacing w:val="-4"/>
          <w:sz w:val="24"/>
        </w:rPr>
        <w:t xml:space="preserve"> </w:t>
      </w:r>
      <w:r>
        <w:rPr>
          <w:sz w:val="24"/>
        </w:rPr>
        <w:t>также</w:t>
      </w:r>
      <w:r>
        <w:rPr>
          <w:spacing w:val="-4"/>
          <w:sz w:val="24"/>
        </w:rPr>
        <w:t xml:space="preserve"> </w:t>
      </w:r>
      <w:r>
        <w:rPr>
          <w:sz w:val="24"/>
        </w:rPr>
        <w:t>выдвигать</w:t>
      </w:r>
      <w:r>
        <w:rPr>
          <w:spacing w:val="-4"/>
          <w:sz w:val="24"/>
        </w:rPr>
        <w:t xml:space="preserve"> </w:t>
      </w:r>
      <w:r>
        <w:rPr>
          <w:sz w:val="24"/>
        </w:rPr>
        <w:t>предположения</w:t>
      </w:r>
      <w:r>
        <w:rPr>
          <w:spacing w:val="-4"/>
          <w:sz w:val="24"/>
        </w:rPr>
        <w:t xml:space="preserve"> </w:t>
      </w:r>
      <w:r>
        <w:rPr>
          <w:sz w:val="24"/>
        </w:rPr>
        <w:t>о</w:t>
      </w:r>
      <w:r>
        <w:rPr>
          <w:spacing w:val="-4"/>
          <w:sz w:val="24"/>
        </w:rPr>
        <w:t xml:space="preserve"> </w:t>
      </w:r>
      <w:r>
        <w:rPr>
          <w:sz w:val="24"/>
        </w:rPr>
        <w:t>его развитии в новых условиях.</w:t>
      </w:r>
    </w:p>
    <w:p w:rsidR="00C425EB" w:rsidRDefault="00C425EB">
      <w:pPr>
        <w:pStyle w:val="Heading2"/>
        <w:spacing w:before="272" w:line="275" w:lineRule="exact"/>
        <w:ind w:left="419"/>
        <w:jc w:val="left"/>
      </w:pPr>
      <w:r>
        <w:t>Работа</w:t>
      </w:r>
      <w:r>
        <w:rPr>
          <w:spacing w:val="-3"/>
        </w:rPr>
        <w:t xml:space="preserve"> </w:t>
      </w:r>
      <w:r>
        <w:t>с</w:t>
      </w:r>
      <w:r>
        <w:rPr>
          <w:spacing w:val="-3"/>
        </w:rPr>
        <w:t xml:space="preserve"> </w:t>
      </w:r>
      <w:r>
        <w:rPr>
          <w:spacing w:val="-2"/>
        </w:rPr>
        <w:t>информацией:</w:t>
      </w:r>
    </w:p>
    <w:p w:rsidR="00C425EB" w:rsidRDefault="00C425EB">
      <w:pPr>
        <w:pStyle w:val="ListParagraph"/>
        <w:numPr>
          <w:ilvl w:val="0"/>
          <w:numId w:val="307"/>
        </w:numPr>
        <w:tabs>
          <w:tab w:val="left" w:pos="1456"/>
        </w:tabs>
        <w:ind w:left="1456" w:right="903" w:hanging="361"/>
        <w:jc w:val="left"/>
        <w:rPr>
          <w:sz w:val="24"/>
        </w:rPr>
      </w:pPr>
      <w:r>
        <w:rPr>
          <w:sz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w:t>
      </w:r>
      <w:r>
        <w:rPr>
          <w:spacing w:val="-6"/>
          <w:sz w:val="24"/>
        </w:rPr>
        <w:t xml:space="preserve"> </w:t>
      </w:r>
      <w:r>
        <w:rPr>
          <w:sz w:val="24"/>
        </w:rPr>
        <w:t>типов,</w:t>
      </w:r>
      <w:r>
        <w:rPr>
          <w:spacing w:val="-6"/>
          <w:sz w:val="24"/>
        </w:rPr>
        <w:t xml:space="preserve"> </w:t>
      </w:r>
      <w:r>
        <w:rPr>
          <w:sz w:val="24"/>
        </w:rPr>
        <w:t>умение</w:t>
      </w:r>
      <w:r>
        <w:rPr>
          <w:spacing w:val="-5"/>
          <w:sz w:val="24"/>
        </w:rPr>
        <w:t xml:space="preserve"> </w:t>
      </w:r>
      <w:r>
        <w:rPr>
          <w:sz w:val="24"/>
        </w:rPr>
        <w:t>ориентироваться</w:t>
      </w:r>
      <w:r>
        <w:rPr>
          <w:spacing w:val="-5"/>
          <w:sz w:val="24"/>
        </w:rPr>
        <w:t xml:space="preserve"> </w:t>
      </w:r>
      <w:r>
        <w:rPr>
          <w:sz w:val="24"/>
        </w:rPr>
        <w:t>в</w:t>
      </w:r>
      <w:r>
        <w:rPr>
          <w:spacing w:val="-5"/>
          <w:sz w:val="24"/>
        </w:rPr>
        <w:t xml:space="preserve"> </w:t>
      </w:r>
      <w:r>
        <w:rPr>
          <w:sz w:val="24"/>
        </w:rPr>
        <w:t>различных</w:t>
      </w:r>
      <w:r>
        <w:rPr>
          <w:spacing w:val="-5"/>
          <w:sz w:val="24"/>
        </w:rPr>
        <w:t xml:space="preserve"> </w:t>
      </w:r>
      <w:r>
        <w:rPr>
          <w:sz w:val="24"/>
        </w:rPr>
        <w:t>источниках</w:t>
      </w:r>
      <w:r>
        <w:rPr>
          <w:spacing w:val="-5"/>
          <w:sz w:val="24"/>
        </w:rPr>
        <w:t xml:space="preserve"> </w:t>
      </w:r>
      <w:r>
        <w:rPr>
          <w:sz w:val="24"/>
        </w:rPr>
        <w:t>информации,</w:t>
      </w:r>
      <w:r>
        <w:rPr>
          <w:spacing w:val="-5"/>
          <w:sz w:val="24"/>
        </w:rPr>
        <w:t xml:space="preserve"> </w:t>
      </w:r>
      <w:r>
        <w:rPr>
          <w:sz w:val="24"/>
        </w:rPr>
        <w:t>критически оценивать и интерпретировать информацию, получаемую из различных источников;</w:t>
      </w:r>
    </w:p>
    <w:p w:rsidR="00C425EB" w:rsidRDefault="00C425EB">
      <w:pPr>
        <w:pStyle w:val="ListParagraph"/>
        <w:numPr>
          <w:ilvl w:val="0"/>
          <w:numId w:val="307"/>
        </w:numPr>
        <w:tabs>
          <w:tab w:val="left" w:pos="1456"/>
        </w:tabs>
        <w:spacing w:line="276" w:lineRule="exact"/>
        <w:ind w:left="1456" w:hanging="361"/>
        <w:jc w:val="left"/>
        <w:rPr>
          <w:sz w:val="24"/>
        </w:rPr>
      </w:pPr>
      <w:r>
        <w:rPr>
          <w:sz w:val="24"/>
        </w:rPr>
        <w:t>умение</w:t>
      </w:r>
      <w:r>
        <w:rPr>
          <w:spacing w:val="-7"/>
          <w:sz w:val="24"/>
        </w:rPr>
        <w:t xml:space="preserve"> </w:t>
      </w:r>
      <w:r>
        <w:rPr>
          <w:sz w:val="24"/>
        </w:rPr>
        <w:t>использовать</w:t>
      </w:r>
      <w:r>
        <w:rPr>
          <w:spacing w:val="-7"/>
          <w:sz w:val="24"/>
        </w:rPr>
        <w:t xml:space="preserve"> </w:t>
      </w:r>
      <w:r>
        <w:rPr>
          <w:sz w:val="24"/>
        </w:rPr>
        <w:t>средства</w:t>
      </w:r>
      <w:r>
        <w:rPr>
          <w:spacing w:val="-6"/>
          <w:sz w:val="24"/>
        </w:rPr>
        <w:t xml:space="preserve"> </w:t>
      </w:r>
      <w:r>
        <w:rPr>
          <w:sz w:val="24"/>
        </w:rPr>
        <w:t>информационных</w:t>
      </w:r>
      <w:r>
        <w:rPr>
          <w:spacing w:val="-7"/>
          <w:sz w:val="24"/>
        </w:rPr>
        <w:t xml:space="preserve"> </w:t>
      </w:r>
      <w:r>
        <w:rPr>
          <w:sz w:val="24"/>
        </w:rPr>
        <w:t>и</w:t>
      </w:r>
      <w:r>
        <w:rPr>
          <w:spacing w:val="-6"/>
          <w:sz w:val="24"/>
        </w:rPr>
        <w:t xml:space="preserve"> </w:t>
      </w:r>
      <w:r>
        <w:rPr>
          <w:sz w:val="24"/>
        </w:rPr>
        <w:t>коммуникационных</w:t>
      </w:r>
      <w:r>
        <w:rPr>
          <w:spacing w:val="-7"/>
          <w:sz w:val="24"/>
        </w:rPr>
        <w:t xml:space="preserve"> </w:t>
      </w:r>
      <w:r>
        <w:rPr>
          <w:sz w:val="24"/>
        </w:rPr>
        <w:t>технологий</w:t>
      </w:r>
      <w:r>
        <w:rPr>
          <w:spacing w:val="-6"/>
          <w:sz w:val="24"/>
        </w:rPr>
        <w:t xml:space="preserve"> </w:t>
      </w:r>
      <w:r>
        <w:rPr>
          <w:spacing w:val="-2"/>
          <w:sz w:val="24"/>
        </w:rPr>
        <w:t>(далее</w:t>
      </w:r>
    </w:p>
    <w:p w:rsidR="00C425EB" w:rsidRDefault="00C425EB">
      <w:pPr>
        <w:pStyle w:val="BodyText"/>
        <w:ind w:left="1456" w:right="1106"/>
        <w:jc w:val="left"/>
      </w:pPr>
      <w:r>
        <w:t>-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Pr>
          <w:spacing w:val="-5"/>
        </w:rPr>
        <w:t xml:space="preserve"> </w:t>
      </w:r>
      <w:r>
        <w:t>правовых</w:t>
      </w:r>
      <w:r>
        <w:rPr>
          <w:spacing w:val="-5"/>
        </w:rPr>
        <w:t xml:space="preserve"> </w:t>
      </w:r>
      <w:r>
        <w:t>и</w:t>
      </w:r>
      <w:r>
        <w:rPr>
          <w:spacing w:val="-5"/>
        </w:rPr>
        <w:t xml:space="preserve"> </w:t>
      </w:r>
      <w:r>
        <w:t>этических</w:t>
      </w:r>
      <w:r>
        <w:rPr>
          <w:spacing w:val="-5"/>
        </w:rPr>
        <w:t xml:space="preserve"> </w:t>
      </w:r>
      <w:r>
        <w:t>норм,</w:t>
      </w:r>
      <w:r>
        <w:rPr>
          <w:spacing w:val="-6"/>
        </w:rPr>
        <w:t xml:space="preserve"> </w:t>
      </w:r>
      <w:r>
        <w:t>норм</w:t>
      </w:r>
      <w:r>
        <w:rPr>
          <w:spacing w:val="-10"/>
        </w:rPr>
        <w:t xml:space="preserve"> </w:t>
      </w:r>
      <w:r>
        <w:t>информационной</w:t>
      </w:r>
      <w:r>
        <w:rPr>
          <w:spacing w:val="-8"/>
        </w:rPr>
        <w:t xml:space="preserve"> </w:t>
      </w:r>
      <w:r>
        <w:t>безопасности.</w:t>
      </w:r>
    </w:p>
    <w:p w:rsidR="00C425EB" w:rsidRDefault="00C425EB">
      <w:pPr>
        <w:pStyle w:val="Heading2"/>
        <w:spacing w:before="275"/>
        <w:ind w:left="419" w:right="4381" w:firstLine="227"/>
        <w:jc w:val="left"/>
      </w:pPr>
      <w:r>
        <w:t>Коммуникативные</w:t>
      </w:r>
      <w:r>
        <w:rPr>
          <w:spacing w:val="-15"/>
        </w:rPr>
        <w:t xml:space="preserve"> </w:t>
      </w:r>
      <w:r>
        <w:t>универсальные</w:t>
      </w:r>
      <w:r>
        <w:rPr>
          <w:spacing w:val="-15"/>
        </w:rPr>
        <w:t xml:space="preserve"> </w:t>
      </w:r>
      <w:r>
        <w:t xml:space="preserve">учебные </w:t>
      </w:r>
      <w:r>
        <w:rPr>
          <w:spacing w:val="-2"/>
        </w:rPr>
        <w:t>действияОбщение:</w:t>
      </w:r>
    </w:p>
    <w:p w:rsidR="00C425EB" w:rsidRDefault="00C425EB">
      <w:pPr>
        <w:pStyle w:val="ListParagraph"/>
        <w:numPr>
          <w:ilvl w:val="0"/>
          <w:numId w:val="307"/>
        </w:numPr>
        <w:tabs>
          <w:tab w:val="left" w:pos="1456"/>
        </w:tabs>
        <w:ind w:left="1456" w:right="930" w:hanging="361"/>
        <w:jc w:val="left"/>
        <w:rPr>
          <w:sz w:val="24"/>
        </w:rPr>
      </w:pPr>
      <w:r>
        <w:rPr>
          <w:sz w:val="24"/>
        </w:rPr>
        <w:t>умение</w:t>
      </w:r>
      <w:r>
        <w:rPr>
          <w:spacing w:val="-6"/>
          <w:sz w:val="24"/>
        </w:rPr>
        <w:t xml:space="preserve"> </w:t>
      </w:r>
      <w:r>
        <w:rPr>
          <w:sz w:val="24"/>
        </w:rPr>
        <w:t>продуктивно</w:t>
      </w:r>
      <w:r>
        <w:rPr>
          <w:spacing w:val="-6"/>
          <w:sz w:val="24"/>
        </w:rPr>
        <w:t xml:space="preserve"> </w:t>
      </w:r>
      <w:r>
        <w:rPr>
          <w:sz w:val="24"/>
        </w:rPr>
        <w:t>общаться</w:t>
      </w:r>
      <w:r>
        <w:rPr>
          <w:spacing w:val="-6"/>
          <w:sz w:val="24"/>
        </w:rPr>
        <w:t xml:space="preserve"> </w:t>
      </w:r>
      <w:r>
        <w:rPr>
          <w:sz w:val="24"/>
        </w:rPr>
        <w:t>и</w:t>
      </w:r>
      <w:r>
        <w:rPr>
          <w:spacing w:val="-5"/>
          <w:sz w:val="24"/>
        </w:rPr>
        <w:t xml:space="preserve"> </w:t>
      </w:r>
      <w:r>
        <w:rPr>
          <w:sz w:val="24"/>
        </w:rPr>
        <w:t>взаимодействовать</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совместной</w:t>
      </w:r>
      <w:r>
        <w:rPr>
          <w:spacing w:val="-5"/>
          <w:sz w:val="24"/>
        </w:rPr>
        <w:t xml:space="preserve"> </w:t>
      </w:r>
      <w:r>
        <w:rPr>
          <w:sz w:val="24"/>
        </w:rPr>
        <w:t>деятельности, учитывать позиции других участников деятельности, эффективно разрешать конфликты;планировать и осуществлять учебные действия в условиях дефицита информации,необходимой для решения стоящей задачи;</w:t>
      </w:r>
    </w:p>
    <w:p w:rsidR="00C425EB" w:rsidRDefault="00C425EB">
      <w:pPr>
        <w:pStyle w:val="ListParagraph"/>
        <w:numPr>
          <w:ilvl w:val="0"/>
          <w:numId w:val="307"/>
        </w:numPr>
        <w:tabs>
          <w:tab w:val="left" w:pos="1456"/>
        </w:tabs>
        <w:ind w:left="1456" w:right="1109" w:hanging="361"/>
        <w:jc w:val="left"/>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w:t>
      </w:r>
      <w:r>
        <w:rPr>
          <w:spacing w:val="-4"/>
          <w:sz w:val="24"/>
        </w:rPr>
        <w:t xml:space="preserve"> </w:t>
      </w:r>
      <w:r>
        <w:rPr>
          <w:sz w:val="24"/>
        </w:rPr>
        <w:t>с</w:t>
      </w:r>
      <w:r>
        <w:rPr>
          <w:spacing w:val="-4"/>
          <w:sz w:val="24"/>
        </w:rPr>
        <w:t xml:space="preserve"> </w:t>
      </w:r>
      <w:r>
        <w:rPr>
          <w:sz w:val="24"/>
        </w:rPr>
        <w:t>суждениями</w:t>
      </w:r>
      <w:r>
        <w:rPr>
          <w:spacing w:val="-4"/>
          <w:sz w:val="24"/>
        </w:rPr>
        <w:t xml:space="preserve"> </w:t>
      </w:r>
      <w:r>
        <w:rPr>
          <w:sz w:val="24"/>
        </w:rPr>
        <w:t>других</w:t>
      </w:r>
      <w:r>
        <w:rPr>
          <w:spacing w:val="-4"/>
          <w:sz w:val="24"/>
        </w:rPr>
        <w:t xml:space="preserve"> </w:t>
      </w:r>
      <w:r>
        <w:rPr>
          <w:sz w:val="24"/>
        </w:rPr>
        <w:t>участников</w:t>
      </w:r>
      <w:r>
        <w:rPr>
          <w:spacing w:val="-4"/>
          <w:sz w:val="24"/>
        </w:rPr>
        <w:t xml:space="preserve"> </w:t>
      </w:r>
      <w:r>
        <w:rPr>
          <w:sz w:val="24"/>
        </w:rPr>
        <w:t>диалога,</w:t>
      </w:r>
      <w:r>
        <w:rPr>
          <w:spacing w:val="-4"/>
          <w:sz w:val="24"/>
        </w:rPr>
        <w:t xml:space="preserve"> </w:t>
      </w:r>
      <w:r>
        <w:rPr>
          <w:sz w:val="24"/>
        </w:rPr>
        <w:t>обнаруживать</w:t>
      </w:r>
      <w:r>
        <w:rPr>
          <w:spacing w:val="-4"/>
          <w:sz w:val="24"/>
        </w:rPr>
        <w:t xml:space="preserve"> </w:t>
      </w:r>
      <w:r>
        <w:rPr>
          <w:sz w:val="24"/>
        </w:rPr>
        <w:t>различие</w:t>
      </w:r>
      <w:r>
        <w:rPr>
          <w:spacing w:val="-4"/>
          <w:sz w:val="24"/>
        </w:rPr>
        <w:t xml:space="preserve"> </w:t>
      </w:r>
      <w:r>
        <w:rPr>
          <w:sz w:val="24"/>
        </w:rPr>
        <w:t>и</w:t>
      </w:r>
      <w:r>
        <w:rPr>
          <w:spacing w:val="-4"/>
          <w:sz w:val="24"/>
        </w:rPr>
        <w:t xml:space="preserve"> </w:t>
      </w:r>
      <w:r>
        <w:rPr>
          <w:sz w:val="24"/>
        </w:rPr>
        <w:t>сходство позиций, в корректной форме формулировать разногласия, свои возражения;</w:t>
      </w:r>
    </w:p>
    <w:p w:rsidR="00C425EB" w:rsidRDefault="00C425EB">
      <w:pPr>
        <w:pStyle w:val="ListParagraph"/>
        <w:numPr>
          <w:ilvl w:val="0"/>
          <w:numId w:val="307"/>
        </w:numPr>
        <w:tabs>
          <w:tab w:val="left" w:pos="1456"/>
        </w:tabs>
        <w:ind w:left="1456" w:right="1338" w:hanging="361"/>
        <w:jc w:val="left"/>
        <w:rPr>
          <w:sz w:val="24"/>
        </w:rPr>
      </w:pPr>
      <w:r>
        <w:rPr>
          <w:sz w:val="24"/>
        </w:rPr>
        <w:t>владение</w:t>
      </w:r>
      <w:r>
        <w:rPr>
          <w:spacing w:val="-4"/>
          <w:sz w:val="24"/>
        </w:rPr>
        <w:t xml:space="preserve"> </w:t>
      </w:r>
      <w:r>
        <w:rPr>
          <w:sz w:val="24"/>
        </w:rPr>
        <w:t>языковыми</w:t>
      </w:r>
      <w:r>
        <w:rPr>
          <w:spacing w:val="-4"/>
          <w:sz w:val="24"/>
        </w:rPr>
        <w:t xml:space="preserve"> </w:t>
      </w:r>
      <w:r>
        <w:rPr>
          <w:sz w:val="24"/>
        </w:rPr>
        <w:t>средствами</w:t>
      </w:r>
      <w:r>
        <w:rPr>
          <w:spacing w:val="-4"/>
          <w:sz w:val="24"/>
        </w:rPr>
        <w:t xml:space="preserve"> </w:t>
      </w:r>
      <w:r>
        <w:rPr>
          <w:sz w:val="24"/>
        </w:rPr>
        <w:t>–</w:t>
      </w:r>
      <w:r>
        <w:rPr>
          <w:spacing w:val="-4"/>
          <w:sz w:val="24"/>
        </w:rPr>
        <w:t xml:space="preserve"> </w:t>
      </w:r>
      <w:r>
        <w:rPr>
          <w:sz w:val="24"/>
        </w:rPr>
        <w:t>умение</w:t>
      </w:r>
      <w:r>
        <w:rPr>
          <w:spacing w:val="-4"/>
          <w:sz w:val="24"/>
        </w:rPr>
        <w:t xml:space="preserve"> </w:t>
      </w:r>
      <w:r>
        <w:rPr>
          <w:sz w:val="24"/>
        </w:rPr>
        <w:t>ясно,</w:t>
      </w:r>
      <w:r>
        <w:rPr>
          <w:spacing w:val="-4"/>
          <w:sz w:val="24"/>
        </w:rPr>
        <w:t xml:space="preserve"> </w:t>
      </w:r>
      <w:r>
        <w:rPr>
          <w:sz w:val="24"/>
        </w:rPr>
        <w:t>логично</w:t>
      </w:r>
      <w:r>
        <w:rPr>
          <w:spacing w:val="-4"/>
          <w:sz w:val="24"/>
        </w:rPr>
        <w:t xml:space="preserve"> </w:t>
      </w:r>
      <w:r>
        <w:rPr>
          <w:sz w:val="24"/>
        </w:rPr>
        <w:t>и</w:t>
      </w:r>
      <w:r>
        <w:rPr>
          <w:spacing w:val="-4"/>
          <w:sz w:val="24"/>
        </w:rPr>
        <w:t xml:space="preserve"> </w:t>
      </w:r>
      <w:r>
        <w:rPr>
          <w:sz w:val="24"/>
        </w:rPr>
        <w:t>точно</w:t>
      </w:r>
      <w:r>
        <w:rPr>
          <w:spacing w:val="-4"/>
          <w:sz w:val="24"/>
        </w:rPr>
        <w:t xml:space="preserve"> </w:t>
      </w:r>
      <w:r>
        <w:rPr>
          <w:sz w:val="24"/>
        </w:rPr>
        <w:t>излагать</w:t>
      </w:r>
      <w:r>
        <w:rPr>
          <w:spacing w:val="-4"/>
          <w:sz w:val="24"/>
        </w:rPr>
        <w:t xml:space="preserve"> </w:t>
      </w:r>
      <w:r>
        <w:rPr>
          <w:sz w:val="24"/>
        </w:rPr>
        <w:t>свою</w:t>
      </w:r>
      <w:r>
        <w:rPr>
          <w:spacing w:val="-4"/>
          <w:sz w:val="24"/>
        </w:rPr>
        <w:t xml:space="preserve"> </w:t>
      </w:r>
      <w:r>
        <w:rPr>
          <w:sz w:val="24"/>
        </w:rPr>
        <w:t>точку зрения, использовать адекватные языковые средства;</w:t>
      </w:r>
    </w:p>
    <w:p w:rsidR="00C425EB" w:rsidRDefault="00C425EB">
      <w:pPr>
        <w:pStyle w:val="ListParagraph"/>
        <w:numPr>
          <w:ilvl w:val="0"/>
          <w:numId w:val="307"/>
        </w:numPr>
        <w:tabs>
          <w:tab w:val="left" w:pos="1456"/>
        </w:tabs>
        <w:spacing w:line="276" w:lineRule="exact"/>
        <w:ind w:left="1456" w:hanging="361"/>
        <w:jc w:val="left"/>
        <w:rPr>
          <w:sz w:val="24"/>
        </w:rPr>
      </w:pPr>
      <w:r>
        <w:rPr>
          <w:sz w:val="24"/>
        </w:rPr>
        <w:t>представлять</w:t>
      </w:r>
      <w:r>
        <w:rPr>
          <w:spacing w:val="-7"/>
          <w:sz w:val="24"/>
        </w:rPr>
        <w:t xml:space="preserve"> </w:t>
      </w:r>
      <w:r>
        <w:rPr>
          <w:sz w:val="24"/>
        </w:rPr>
        <w:t>результаты</w:t>
      </w:r>
      <w:r>
        <w:rPr>
          <w:spacing w:val="-5"/>
          <w:sz w:val="24"/>
        </w:rPr>
        <w:t xml:space="preserve"> </w:t>
      </w:r>
      <w:r>
        <w:rPr>
          <w:sz w:val="24"/>
        </w:rPr>
        <w:t>решения</w:t>
      </w:r>
      <w:r>
        <w:rPr>
          <w:spacing w:val="-4"/>
          <w:sz w:val="24"/>
        </w:rPr>
        <w:t xml:space="preserve"> </w:t>
      </w:r>
      <w:r>
        <w:rPr>
          <w:sz w:val="24"/>
        </w:rPr>
        <w:t>задачи,</w:t>
      </w:r>
      <w:r>
        <w:rPr>
          <w:spacing w:val="-5"/>
          <w:sz w:val="24"/>
        </w:rPr>
        <w:t xml:space="preserve"> </w:t>
      </w:r>
      <w:r>
        <w:rPr>
          <w:sz w:val="24"/>
        </w:rPr>
        <w:t>эксперимента,</w:t>
      </w:r>
      <w:r>
        <w:rPr>
          <w:spacing w:val="-5"/>
          <w:sz w:val="24"/>
        </w:rPr>
        <w:t xml:space="preserve"> </w:t>
      </w:r>
      <w:r>
        <w:rPr>
          <w:sz w:val="24"/>
        </w:rPr>
        <w:t>исследования,</w:t>
      </w:r>
      <w:r>
        <w:rPr>
          <w:spacing w:val="-4"/>
          <w:sz w:val="24"/>
        </w:rPr>
        <w:t xml:space="preserve"> </w:t>
      </w:r>
      <w:r>
        <w:rPr>
          <w:spacing w:val="-2"/>
          <w:sz w:val="24"/>
        </w:rPr>
        <w:t>проекта,</w:t>
      </w:r>
    </w:p>
    <w:p w:rsidR="00C425EB" w:rsidRDefault="00C425EB">
      <w:pPr>
        <w:pStyle w:val="ListParagraph"/>
        <w:spacing w:line="276" w:lineRule="exact"/>
        <w:jc w:val="left"/>
        <w:rPr>
          <w:sz w:val="24"/>
        </w:rPr>
        <w:sectPr w:rsidR="00C425EB">
          <w:footerReference w:type="default" r:id="rId33"/>
          <w:pgSz w:w="11910" w:h="16840"/>
          <w:pgMar w:top="880" w:right="0" w:bottom="280" w:left="283" w:header="0" w:footer="0" w:gutter="0"/>
          <w:cols w:space="720"/>
        </w:sectPr>
      </w:pPr>
    </w:p>
    <w:p w:rsidR="00C425EB" w:rsidRDefault="00C425EB">
      <w:pPr>
        <w:pStyle w:val="BodyText"/>
        <w:spacing w:before="77"/>
        <w:ind w:left="1456" w:right="1106"/>
        <w:jc w:val="left"/>
      </w:pPr>
      <w:r>
        <w:t>самостоятельно</w:t>
      </w:r>
      <w:r>
        <w:rPr>
          <w:spacing w:val="-5"/>
        </w:rPr>
        <w:t xml:space="preserve"> </w:t>
      </w:r>
      <w:r>
        <w:t>выбирать</w:t>
      </w:r>
      <w:r>
        <w:rPr>
          <w:spacing w:val="-5"/>
        </w:rPr>
        <w:t xml:space="preserve"> </w:t>
      </w:r>
      <w:r>
        <w:t>формат</w:t>
      </w:r>
      <w:r>
        <w:rPr>
          <w:spacing w:val="-5"/>
        </w:rPr>
        <w:t xml:space="preserve"> </w:t>
      </w:r>
      <w:r>
        <w:t>выступления</w:t>
      </w:r>
      <w:r>
        <w:rPr>
          <w:spacing w:val="-5"/>
        </w:rPr>
        <w:t xml:space="preserve"> </w:t>
      </w:r>
      <w:r>
        <w:t>с</w:t>
      </w:r>
      <w:r>
        <w:rPr>
          <w:spacing w:val="-5"/>
        </w:rPr>
        <w:t xml:space="preserve"> </w:t>
      </w:r>
      <w:r>
        <w:t>учётом</w:t>
      </w:r>
      <w:r>
        <w:rPr>
          <w:spacing w:val="-5"/>
        </w:rPr>
        <w:t xml:space="preserve"> </w:t>
      </w:r>
      <w:r>
        <w:t>задач</w:t>
      </w:r>
      <w:r>
        <w:rPr>
          <w:spacing w:val="-5"/>
        </w:rPr>
        <w:t xml:space="preserve"> </w:t>
      </w:r>
      <w:r>
        <w:t>презентации</w:t>
      </w:r>
      <w:r>
        <w:rPr>
          <w:spacing w:val="-5"/>
        </w:rPr>
        <w:t xml:space="preserve"> </w:t>
      </w:r>
      <w:r>
        <w:t>и особенностей аудитории.</w:t>
      </w:r>
    </w:p>
    <w:p w:rsidR="00C425EB" w:rsidRDefault="00C425EB">
      <w:pPr>
        <w:pStyle w:val="Heading2"/>
        <w:ind w:left="419" w:right="4381" w:firstLine="227"/>
        <w:jc w:val="left"/>
      </w:pPr>
      <w:r>
        <w:t>Регулятивные</w:t>
      </w:r>
      <w:r>
        <w:rPr>
          <w:spacing w:val="-15"/>
        </w:rPr>
        <w:t xml:space="preserve"> </w:t>
      </w:r>
      <w:r>
        <w:t>универсальные</w:t>
      </w:r>
      <w:r>
        <w:rPr>
          <w:spacing w:val="-15"/>
        </w:rPr>
        <w:t xml:space="preserve"> </w:t>
      </w:r>
      <w:r>
        <w:t xml:space="preserve">учебные </w:t>
      </w:r>
      <w:r>
        <w:rPr>
          <w:spacing w:val="-2"/>
        </w:rPr>
        <w:t>действияСамоорганизация:</w:t>
      </w:r>
    </w:p>
    <w:p w:rsidR="00C425EB" w:rsidRDefault="00C425EB">
      <w:pPr>
        <w:pStyle w:val="ListParagraph"/>
        <w:numPr>
          <w:ilvl w:val="0"/>
          <w:numId w:val="307"/>
        </w:numPr>
        <w:tabs>
          <w:tab w:val="left" w:pos="1456"/>
        </w:tabs>
        <w:ind w:left="1456" w:right="1728" w:hanging="361"/>
        <w:jc w:val="left"/>
        <w:rPr>
          <w:sz w:val="24"/>
        </w:rPr>
      </w:pPr>
      <w:r>
        <w:rPr>
          <w:sz w:val="24"/>
        </w:rPr>
        <w:t xml:space="preserve">ставить и формулировать собственные задачи в образовательной деятельности и </w:t>
      </w:r>
      <w:r>
        <w:rPr>
          <w:spacing w:val="-2"/>
          <w:sz w:val="24"/>
        </w:rPr>
        <w:t>жизненныхситуациях;</w:t>
      </w:r>
    </w:p>
    <w:p w:rsidR="00C425EB" w:rsidRDefault="00C425EB">
      <w:pPr>
        <w:pStyle w:val="ListParagraph"/>
        <w:numPr>
          <w:ilvl w:val="0"/>
          <w:numId w:val="307"/>
        </w:numPr>
        <w:tabs>
          <w:tab w:val="left" w:pos="1456"/>
        </w:tabs>
        <w:ind w:left="1456" w:right="1668" w:hanging="361"/>
        <w:jc w:val="left"/>
        <w:rPr>
          <w:sz w:val="24"/>
        </w:rPr>
      </w:pPr>
      <w:r>
        <w:rPr>
          <w:sz w:val="24"/>
        </w:rPr>
        <w:t>самостоятельно выявлять проблемные вопросы, выбирать оптимальный способ и составлятьплан их решения в конкретных условиях;</w:t>
      </w:r>
    </w:p>
    <w:p w:rsidR="00C425EB" w:rsidRDefault="00C425EB">
      <w:pPr>
        <w:pStyle w:val="ListParagraph"/>
        <w:numPr>
          <w:ilvl w:val="0"/>
          <w:numId w:val="307"/>
        </w:numPr>
        <w:tabs>
          <w:tab w:val="left" w:pos="1456"/>
        </w:tabs>
        <w:ind w:left="1456" w:right="2538" w:hanging="361"/>
        <w:jc w:val="left"/>
        <w:rPr>
          <w:sz w:val="24"/>
        </w:rPr>
      </w:pPr>
      <w:r>
        <w:rPr>
          <w:sz w:val="24"/>
        </w:rPr>
        <w:t>делать осознанный выбор в новой ситуации, аргументировать его; брать ответственность</w:t>
      </w:r>
      <w:r>
        <w:rPr>
          <w:spacing w:val="40"/>
          <w:sz w:val="24"/>
        </w:rPr>
        <w:t xml:space="preserve"> </w:t>
      </w:r>
      <w:r>
        <w:rPr>
          <w:sz w:val="24"/>
        </w:rPr>
        <w:t>засвоё решение;</w:t>
      </w:r>
    </w:p>
    <w:p w:rsidR="00C425EB" w:rsidRDefault="00C425EB">
      <w:pPr>
        <w:pStyle w:val="ListParagraph"/>
        <w:numPr>
          <w:ilvl w:val="0"/>
          <w:numId w:val="307"/>
        </w:numPr>
        <w:tabs>
          <w:tab w:val="left" w:pos="1456"/>
        </w:tabs>
        <w:spacing w:line="276" w:lineRule="exact"/>
        <w:ind w:left="1456" w:hanging="362"/>
        <w:jc w:val="left"/>
        <w:rPr>
          <w:sz w:val="24"/>
        </w:rPr>
      </w:pPr>
      <w:r>
        <w:rPr>
          <w:sz w:val="24"/>
        </w:rPr>
        <w:t>оценивать</w:t>
      </w:r>
      <w:r>
        <w:rPr>
          <w:spacing w:val="-12"/>
          <w:sz w:val="24"/>
        </w:rPr>
        <w:t xml:space="preserve"> </w:t>
      </w:r>
      <w:r>
        <w:rPr>
          <w:sz w:val="24"/>
        </w:rPr>
        <w:t>приобретённый</w:t>
      </w:r>
      <w:r>
        <w:rPr>
          <w:spacing w:val="-9"/>
          <w:sz w:val="24"/>
        </w:rPr>
        <w:t xml:space="preserve"> </w:t>
      </w:r>
      <w:r>
        <w:rPr>
          <w:spacing w:val="-2"/>
          <w:sz w:val="24"/>
        </w:rPr>
        <w:t>опыт.</w:t>
      </w:r>
    </w:p>
    <w:p w:rsidR="00C425EB" w:rsidRDefault="00C425EB">
      <w:pPr>
        <w:pStyle w:val="Heading2"/>
        <w:spacing w:before="273" w:line="275" w:lineRule="exact"/>
        <w:ind w:left="419"/>
        <w:jc w:val="left"/>
      </w:pPr>
      <w:r>
        <w:t>Самоконтроль,</w:t>
      </w:r>
      <w:r>
        <w:rPr>
          <w:spacing w:val="-12"/>
        </w:rPr>
        <w:t xml:space="preserve"> </w:t>
      </w:r>
      <w:r>
        <w:t>эмоциональный</w:t>
      </w:r>
      <w:r>
        <w:rPr>
          <w:spacing w:val="-11"/>
        </w:rPr>
        <w:t xml:space="preserve"> </w:t>
      </w:r>
      <w:r>
        <w:rPr>
          <w:spacing w:val="-2"/>
        </w:rPr>
        <w:t>интеллект:</w:t>
      </w:r>
    </w:p>
    <w:p w:rsidR="00C425EB" w:rsidRDefault="00C425EB">
      <w:pPr>
        <w:pStyle w:val="ListParagraph"/>
        <w:numPr>
          <w:ilvl w:val="0"/>
          <w:numId w:val="307"/>
        </w:numPr>
        <w:tabs>
          <w:tab w:val="left" w:pos="1456"/>
        </w:tabs>
        <w:ind w:left="1456" w:right="1062" w:hanging="361"/>
        <w:jc w:val="left"/>
        <w:rPr>
          <w:sz w:val="24"/>
        </w:rPr>
      </w:pPr>
      <w:r>
        <w:rPr>
          <w:sz w:val="24"/>
        </w:rPr>
        <w:t>оценивать</w:t>
      </w:r>
      <w:r>
        <w:rPr>
          <w:spacing w:val="-6"/>
          <w:sz w:val="24"/>
        </w:rPr>
        <w:t xml:space="preserve"> </w:t>
      </w:r>
      <w:r>
        <w:rPr>
          <w:sz w:val="24"/>
        </w:rPr>
        <w:t>образовательные</w:t>
      </w:r>
      <w:r>
        <w:rPr>
          <w:spacing w:val="-6"/>
          <w:sz w:val="24"/>
        </w:rPr>
        <w:t xml:space="preserve"> </w:t>
      </w:r>
      <w:r>
        <w:rPr>
          <w:sz w:val="24"/>
        </w:rPr>
        <w:t>ситуации;</w:t>
      </w:r>
      <w:r>
        <w:rPr>
          <w:spacing w:val="-6"/>
          <w:sz w:val="24"/>
        </w:rPr>
        <w:t xml:space="preserve"> </w:t>
      </w:r>
      <w:r>
        <w:rPr>
          <w:sz w:val="24"/>
        </w:rPr>
        <w:t>предвидеть</w:t>
      </w:r>
      <w:r>
        <w:rPr>
          <w:spacing w:val="-6"/>
          <w:sz w:val="24"/>
        </w:rPr>
        <w:t xml:space="preserve"> </w:t>
      </w:r>
      <w:r>
        <w:rPr>
          <w:sz w:val="24"/>
        </w:rPr>
        <w:t>трудности,</w:t>
      </w:r>
      <w:r>
        <w:rPr>
          <w:spacing w:val="-6"/>
          <w:sz w:val="24"/>
        </w:rPr>
        <w:t xml:space="preserve"> </w:t>
      </w:r>
      <w:r>
        <w:rPr>
          <w:sz w:val="24"/>
        </w:rPr>
        <w:t>которые</w:t>
      </w:r>
      <w:r>
        <w:rPr>
          <w:spacing w:val="-6"/>
          <w:sz w:val="24"/>
        </w:rPr>
        <w:t xml:space="preserve"> </w:t>
      </w:r>
      <w:r>
        <w:rPr>
          <w:sz w:val="24"/>
        </w:rPr>
        <w:t>могут</w:t>
      </w:r>
      <w:r>
        <w:rPr>
          <w:spacing w:val="-6"/>
          <w:sz w:val="24"/>
        </w:rPr>
        <w:t xml:space="preserve"> </w:t>
      </w:r>
      <w:r>
        <w:rPr>
          <w:sz w:val="24"/>
        </w:rPr>
        <w:t>возникнуть при их разрешении; вносить коррективы в свою деятельность; контролировать соответствие результатов целям;</w:t>
      </w:r>
    </w:p>
    <w:p w:rsidR="00C425EB" w:rsidRDefault="00C425EB">
      <w:pPr>
        <w:pStyle w:val="ListParagraph"/>
        <w:numPr>
          <w:ilvl w:val="0"/>
          <w:numId w:val="307"/>
        </w:numPr>
        <w:tabs>
          <w:tab w:val="left" w:pos="1456"/>
        </w:tabs>
        <w:ind w:left="1456" w:right="1572" w:hanging="361"/>
        <w:jc w:val="left"/>
        <w:rPr>
          <w:sz w:val="24"/>
        </w:rPr>
      </w:pPr>
      <w:r>
        <w:rPr>
          <w:sz w:val="24"/>
        </w:rPr>
        <w:t>умение</w:t>
      </w:r>
      <w:r>
        <w:rPr>
          <w:spacing w:val="-5"/>
          <w:sz w:val="24"/>
        </w:rPr>
        <w:t xml:space="preserve"> </w:t>
      </w:r>
      <w:r>
        <w:rPr>
          <w:sz w:val="24"/>
        </w:rPr>
        <w:t>самостоятельно</w:t>
      </w:r>
      <w:r>
        <w:rPr>
          <w:spacing w:val="-5"/>
          <w:sz w:val="24"/>
        </w:rPr>
        <w:t xml:space="preserve"> </w:t>
      </w:r>
      <w:r>
        <w:rPr>
          <w:sz w:val="24"/>
        </w:rPr>
        <w:t>оценивать</w:t>
      </w:r>
      <w:r>
        <w:rPr>
          <w:spacing w:val="-5"/>
          <w:sz w:val="24"/>
        </w:rPr>
        <w:t xml:space="preserve"> </w:t>
      </w:r>
      <w:r>
        <w:rPr>
          <w:sz w:val="24"/>
        </w:rPr>
        <w:t>и</w:t>
      </w:r>
      <w:r>
        <w:rPr>
          <w:spacing w:val="-5"/>
          <w:sz w:val="24"/>
        </w:rPr>
        <w:t xml:space="preserve"> </w:t>
      </w:r>
      <w:r>
        <w:rPr>
          <w:sz w:val="24"/>
        </w:rPr>
        <w:t>принимать</w:t>
      </w:r>
      <w:r>
        <w:rPr>
          <w:spacing w:val="-5"/>
          <w:sz w:val="24"/>
        </w:rPr>
        <w:t xml:space="preserve"> </w:t>
      </w:r>
      <w:r>
        <w:rPr>
          <w:sz w:val="24"/>
        </w:rPr>
        <w:t>решения,</w:t>
      </w:r>
      <w:r>
        <w:rPr>
          <w:spacing w:val="-5"/>
          <w:sz w:val="24"/>
        </w:rPr>
        <w:t xml:space="preserve"> </w:t>
      </w:r>
      <w:r>
        <w:rPr>
          <w:sz w:val="24"/>
        </w:rPr>
        <w:t>определяющие</w:t>
      </w:r>
      <w:r>
        <w:rPr>
          <w:spacing w:val="-5"/>
          <w:sz w:val="24"/>
        </w:rPr>
        <w:t xml:space="preserve"> </w:t>
      </w:r>
      <w:r>
        <w:rPr>
          <w:sz w:val="24"/>
        </w:rPr>
        <w:t>стратегию поведения, с учетом гражданских и нравственных ценностей;</w:t>
      </w:r>
    </w:p>
    <w:p w:rsidR="00C425EB" w:rsidRDefault="00C425EB">
      <w:pPr>
        <w:pStyle w:val="ListParagraph"/>
        <w:numPr>
          <w:ilvl w:val="0"/>
          <w:numId w:val="307"/>
        </w:numPr>
        <w:tabs>
          <w:tab w:val="left" w:pos="1456"/>
        </w:tabs>
        <w:ind w:left="1456" w:right="1013" w:hanging="361"/>
        <w:jc w:val="left"/>
        <w:rPr>
          <w:sz w:val="24"/>
        </w:rPr>
      </w:pPr>
      <w:r>
        <w:rPr>
          <w:sz w:val="24"/>
        </w:rPr>
        <w:t>владение навыками познавательной рефлексии как осознания совершаемых действий и мыслительных</w:t>
      </w:r>
      <w:r>
        <w:rPr>
          <w:spacing w:val="-4"/>
          <w:sz w:val="24"/>
        </w:rPr>
        <w:t xml:space="preserve"> </w:t>
      </w:r>
      <w:r>
        <w:rPr>
          <w:sz w:val="24"/>
        </w:rPr>
        <w:t>процессов,</w:t>
      </w:r>
      <w:r>
        <w:rPr>
          <w:spacing w:val="-4"/>
          <w:sz w:val="24"/>
        </w:rPr>
        <w:t xml:space="preserve"> </w:t>
      </w:r>
      <w:r>
        <w:rPr>
          <w:sz w:val="24"/>
        </w:rPr>
        <w:t>их</w:t>
      </w:r>
      <w:r>
        <w:rPr>
          <w:spacing w:val="-4"/>
          <w:sz w:val="24"/>
        </w:rPr>
        <w:t xml:space="preserve"> </w:t>
      </w:r>
      <w:r>
        <w:rPr>
          <w:sz w:val="24"/>
        </w:rPr>
        <w:t>результатов</w:t>
      </w:r>
      <w:r>
        <w:rPr>
          <w:spacing w:val="-4"/>
          <w:sz w:val="24"/>
        </w:rPr>
        <w:t xml:space="preserve"> </w:t>
      </w:r>
      <w:r>
        <w:rPr>
          <w:sz w:val="24"/>
        </w:rPr>
        <w:t>и</w:t>
      </w:r>
      <w:r>
        <w:rPr>
          <w:spacing w:val="-4"/>
          <w:sz w:val="24"/>
        </w:rPr>
        <w:t xml:space="preserve"> </w:t>
      </w:r>
      <w:r>
        <w:rPr>
          <w:sz w:val="24"/>
        </w:rPr>
        <w:t>оснований,</w:t>
      </w:r>
      <w:r>
        <w:rPr>
          <w:spacing w:val="-4"/>
          <w:sz w:val="24"/>
        </w:rPr>
        <w:t xml:space="preserve"> </w:t>
      </w:r>
      <w:r>
        <w:rPr>
          <w:sz w:val="24"/>
        </w:rPr>
        <w:t>границ</w:t>
      </w:r>
      <w:r>
        <w:rPr>
          <w:spacing w:val="-4"/>
          <w:sz w:val="24"/>
        </w:rPr>
        <w:t xml:space="preserve"> </w:t>
      </w:r>
      <w:r>
        <w:rPr>
          <w:sz w:val="24"/>
        </w:rPr>
        <w:t>своего</w:t>
      </w:r>
      <w:r>
        <w:rPr>
          <w:spacing w:val="-4"/>
          <w:sz w:val="24"/>
        </w:rPr>
        <w:t xml:space="preserve"> </w:t>
      </w:r>
      <w:r>
        <w:rPr>
          <w:sz w:val="24"/>
        </w:rPr>
        <w:t>знания</w:t>
      </w:r>
      <w:r>
        <w:rPr>
          <w:spacing w:val="-4"/>
          <w:sz w:val="24"/>
        </w:rPr>
        <w:t xml:space="preserve"> </w:t>
      </w:r>
      <w:r>
        <w:rPr>
          <w:sz w:val="24"/>
        </w:rPr>
        <w:t>и</w:t>
      </w:r>
      <w:r>
        <w:rPr>
          <w:spacing w:val="-4"/>
          <w:sz w:val="24"/>
        </w:rPr>
        <w:t xml:space="preserve"> </w:t>
      </w:r>
      <w:r>
        <w:rPr>
          <w:sz w:val="24"/>
        </w:rPr>
        <w:t>незнания, новых познавательных задач и средств их достижения.</w:t>
      </w:r>
    </w:p>
    <w:p w:rsidR="00C425EB" w:rsidRDefault="00C425EB">
      <w:pPr>
        <w:pStyle w:val="Heading2"/>
        <w:spacing w:before="273" w:line="275" w:lineRule="exact"/>
        <w:ind w:left="419"/>
        <w:jc w:val="left"/>
      </w:pPr>
      <w:r>
        <w:t>Совместная</w:t>
      </w:r>
      <w:r>
        <w:rPr>
          <w:spacing w:val="-10"/>
        </w:rPr>
        <w:t xml:space="preserve"> </w:t>
      </w:r>
      <w:r>
        <w:rPr>
          <w:spacing w:val="-2"/>
        </w:rPr>
        <w:t>деятельность:</w:t>
      </w:r>
    </w:p>
    <w:p w:rsidR="00C425EB" w:rsidRDefault="00C425EB">
      <w:pPr>
        <w:pStyle w:val="ListParagraph"/>
        <w:numPr>
          <w:ilvl w:val="0"/>
          <w:numId w:val="307"/>
        </w:numPr>
        <w:tabs>
          <w:tab w:val="left" w:pos="1456"/>
        </w:tabs>
        <w:ind w:left="1456" w:right="1573" w:hanging="361"/>
        <w:jc w:val="left"/>
        <w:rPr>
          <w:sz w:val="24"/>
        </w:rPr>
      </w:pPr>
      <w:r>
        <w:rPr>
          <w:sz w:val="24"/>
        </w:rPr>
        <w:t>участвовать в групповых формах работы (обсуждения, обмен мнений, «мозговые штурмы»</w:t>
      </w:r>
      <w:r>
        <w:rPr>
          <w:spacing w:val="-4"/>
          <w:sz w:val="24"/>
        </w:rPr>
        <w:t xml:space="preserve"> </w:t>
      </w:r>
      <w:r>
        <w:rPr>
          <w:sz w:val="24"/>
        </w:rPr>
        <w:t>и</w:t>
      </w:r>
      <w:r>
        <w:rPr>
          <w:spacing w:val="-3"/>
          <w:sz w:val="24"/>
        </w:rPr>
        <w:t xml:space="preserve"> </w:t>
      </w:r>
      <w:r>
        <w:rPr>
          <w:sz w:val="24"/>
        </w:rPr>
        <w:t>иные),</w:t>
      </w:r>
      <w:r>
        <w:rPr>
          <w:spacing w:val="-4"/>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4"/>
          <w:sz w:val="24"/>
        </w:rPr>
        <w:t xml:space="preserve"> </w:t>
      </w:r>
      <w:r>
        <w:rPr>
          <w:sz w:val="24"/>
        </w:rPr>
        <w:t>работы</w:t>
      </w:r>
      <w:r>
        <w:rPr>
          <w:spacing w:val="-4"/>
          <w:sz w:val="24"/>
        </w:rPr>
        <w:t xml:space="preserve"> </w:t>
      </w:r>
      <w:r>
        <w:rPr>
          <w:sz w:val="24"/>
        </w:rPr>
        <w:t>и</w:t>
      </w:r>
      <w:r>
        <w:rPr>
          <w:spacing w:val="-4"/>
          <w:sz w:val="24"/>
        </w:rPr>
        <w:t xml:space="preserve"> </w:t>
      </w:r>
      <w:r>
        <w:rPr>
          <w:sz w:val="24"/>
        </w:rPr>
        <w:t>координировать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с другими членами команды, оценивать качество своего вклада в общий продукт по критериям, сформулированным участниками взаимодействия.</w:t>
      </w:r>
    </w:p>
    <w:p w:rsidR="00C425EB" w:rsidRDefault="00C425EB">
      <w:pPr>
        <w:pStyle w:val="Heading2"/>
        <w:spacing w:before="275"/>
        <w:ind w:left="1529"/>
        <w:jc w:val="left"/>
      </w:pPr>
      <w:r>
        <w:t>Реализация</w:t>
      </w:r>
      <w:r>
        <w:rPr>
          <w:spacing w:val="-9"/>
        </w:rPr>
        <w:t xml:space="preserve"> </w:t>
      </w:r>
      <w:r>
        <w:t>Программы</w:t>
      </w:r>
      <w:r>
        <w:rPr>
          <w:spacing w:val="-9"/>
        </w:rPr>
        <w:t xml:space="preserve"> </w:t>
      </w:r>
      <w:r>
        <w:rPr>
          <w:spacing w:val="-2"/>
        </w:rPr>
        <w:t>обеспечит:</w:t>
      </w:r>
    </w:p>
    <w:p w:rsidR="00C425EB" w:rsidRDefault="00C425EB">
      <w:pPr>
        <w:pStyle w:val="ListParagraph"/>
        <w:numPr>
          <w:ilvl w:val="1"/>
          <w:numId w:val="307"/>
        </w:numPr>
        <w:tabs>
          <w:tab w:val="left" w:pos="1562"/>
        </w:tabs>
        <w:ind w:left="735" w:right="1007" w:firstLine="566"/>
        <w:jc w:val="left"/>
        <w:rPr>
          <w:sz w:val="24"/>
        </w:rPr>
      </w:pPr>
      <w:r>
        <w:rPr>
          <w:sz w:val="24"/>
        </w:rPr>
        <w:t>создание</w:t>
      </w:r>
      <w:r>
        <w:rPr>
          <w:spacing w:val="-5"/>
          <w:sz w:val="24"/>
        </w:rPr>
        <w:t xml:space="preserve"> </w:t>
      </w:r>
      <w:r>
        <w:rPr>
          <w:sz w:val="24"/>
        </w:rPr>
        <w:t>и</w:t>
      </w:r>
      <w:r>
        <w:rPr>
          <w:spacing w:val="-6"/>
          <w:sz w:val="24"/>
        </w:rPr>
        <w:t xml:space="preserve"> </w:t>
      </w:r>
      <w:r>
        <w:rPr>
          <w:sz w:val="24"/>
        </w:rPr>
        <w:t>развитие</w:t>
      </w:r>
      <w:r>
        <w:rPr>
          <w:spacing w:val="-5"/>
          <w:sz w:val="24"/>
        </w:rPr>
        <w:t xml:space="preserve"> </w:t>
      </w:r>
      <w:r>
        <w:rPr>
          <w:sz w:val="24"/>
        </w:rPr>
        <w:t>общественно-государственной</w:t>
      </w:r>
      <w:r>
        <w:rPr>
          <w:spacing w:val="-6"/>
          <w:sz w:val="24"/>
        </w:rPr>
        <w:t xml:space="preserve"> </w:t>
      </w:r>
      <w:r>
        <w:rPr>
          <w:sz w:val="24"/>
        </w:rPr>
        <w:t>системы</w:t>
      </w:r>
      <w:r>
        <w:rPr>
          <w:spacing w:val="-5"/>
          <w:sz w:val="24"/>
        </w:rPr>
        <w:t xml:space="preserve"> </w:t>
      </w:r>
      <w:r>
        <w:rPr>
          <w:sz w:val="24"/>
        </w:rPr>
        <w:t>воспитания,</w:t>
      </w:r>
      <w:r>
        <w:rPr>
          <w:spacing w:val="-6"/>
          <w:sz w:val="24"/>
        </w:rPr>
        <w:t xml:space="preserve"> </w:t>
      </w:r>
      <w:r>
        <w:rPr>
          <w:sz w:val="24"/>
        </w:rPr>
        <w:t>основанной</w:t>
      </w:r>
      <w:r>
        <w:rPr>
          <w:spacing w:val="-5"/>
          <w:sz w:val="24"/>
        </w:rPr>
        <w:t xml:space="preserve"> </w:t>
      </w:r>
      <w:r>
        <w:rPr>
          <w:sz w:val="24"/>
        </w:rPr>
        <w:t>на межведомственной и межрегиональной координации и консолидации усилий общественных и гражданских институтов, организационно-структурной системе управления в Движении;</w:t>
      </w:r>
    </w:p>
    <w:p w:rsidR="00C425EB" w:rsidRDefault="00C425EB">
      <w:pPr>
        <w:pStyle w:val="ListParagraph"/>
        <w:numPr>
          <w:ilvl w:val="1"/>
          <w:numId w:val="307"/>
        </w:numPr>
        <w:tabs>
          <w:tab w:val="left" w:pos="1482"/>
        </w:tabs>
        <w:ind w:left="1482" w:hanging="181"/>
        <w:jc w:val="left"/>
        <w:rPr>
          <w:sz w:val="24"/>
        </w:rPr>
      </w:pPr>
      <w:r>
        <w:rPr>
          <w:sz w:val="24"/>
        </w:rPr>
        <w:t>формирование</w:t>
      </w:r>
      <w:r>
        <w:rPr>
          <w:spacing w:val="-13"/>
          <w:sz w:val="24"/>
        </w:rPr>
        <w:t xml:space="preserve"> </w:t>
      </w:r>
      <w:r>
        <w:rPr>
          <w:sz w:val="24"/>
        </w:rPr>
        <w:t>воспитательного</w:t>
      </w:r>
      <w:r>
        <w:rPr>
          <w:spacing w:val="-11"/>
          <w:sz w:val="24"/>
        </w:rPr>
        <w:t xml:space="preserve"> </w:t>
      </w:r>
      <w:r>
        <w:rPr>
          <w:sz w:val="24"/>
        </w:rPr>
        <w:t>пространства</w:t>
      </w:r>
      <w:r>
        <w:rPr>
          <w:spacing w:val="-12"/>
          <w:sz w:val="24"/>
        </w:rPr>
        <w:t xml:space="preserve"> </w:t>
      </w:r>
      <w:r>
        <w:rPr>
          <w:spacing w:val="-2"/>
          <w:sz w:val="24"/>
        </w:rPr>
        <w:t>Движения;</w:t>
      </w:r>
    </w:p>
    <w:p w:rsidR="00C425EB" w:rsidRDefault="00C425EB">
      <w:pPr>
        <w:pStyle w:val="ListParagraph"/>
        <w:numPr>
          <w:ilvl w:val="1"/>
          <w:numId w:val="307"/>
        </w:numPr>
        <w:tabs>
          <w:tab w:val="left" w:pos="1574"/>
        </w:tabs>
        <w:ind w:left="735" w:right="1261" w:firstLine="566"/>
        <w:jc w:val="left"/>
        <w:rPr>
          <w:sz w:val="24"/>
        </w:rPr>
      </w:pPr>
      <w:r>
        <w:rPr>
          <w:sz w:val="24"/>
        </w:rPr>
        <w:t>поддержку,</w:t>
      </w:r>
      <w:r>
        <w:rPr>
          <w:spacing w:val="-4"/>
          <w:sz w:val="24"/>
        </w:rPr>
        <w:t xml:space="preserve"> </w:t>
      </w:r>
      <w:r>
        <w:rPr>
          <w:sz w:val="24"/>
        </w:rPr>
        <w:t>развитие</w:t>
      </w:r>
      <w:r>
        <w:rPr>
          <w:spacing w:val="-4"/>
          <w:sz w:val="24"/>
        </w:rPr>
        <w:t xml:space="preserve"> </w:t>
      </w:r>
      <w:r>
        <w:rPr>
          <w:sz w:val="24"/>
        </w:rPr>
        <w:t>и</w:t>
      </w:r>
      <w:r>
        <w:rPr>
          <w:spacing w:val="-4"/>
          <w:sz w:val="24"/>
        </w:rPr>
        <w:t xml:space="preserve"> </w:t>
      </w:r>
      <w:r>
        <w:rPr>
          <w:sz w:val="24"/>
        </w:rPr>
        <w:t>продвижение</w:t>
      </w:r>
      <w:r>
        <w:rPr>
          <w:spacing w:val="-4"/>
          <w:sz w:val="24"/>
        </w:rPr>
        <w:t xml:space="preserve"> </w:t>
      </w:r>
      <w:r>
        <w:rPr>
          <w:sz w:val="24"/>
        </w:rPr>
        <w:t>инициатив</w:t>
      </w:r>
      <w:r>
        <w:rPr>
          <w:spacing w:val="-4"/>
          <w:sz w:val="24"/>
        </w:rPr>
        <w:t xml:space="preserve"> </w:t>
      </w:r>
      <w:r>
        <w:rPr>
          <w:sz w:val="24"/>
        </w:rPr>
        <w:t>ребенка</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участников</w:t>
      </w:r>
      <w:r>
        <w:rPr>
          <w:spacing w:val="-4"/>
          <w:sz w:val="24"/>
        </w:rPr>
        <w:t xml:space="preserve"> </w:t>
      </w:r>
      <w:r>
        <w:rPr>
          <w:sz w:val="24"/>
        </w:rPr>
        <w:t>детско- молодежного движения, семьи, общества и государства, социальных партнеров Движения;</w:t>
      </w:r>
    </w:p>
    <w:p w:rsidR="00C425EB" w:rsidRDefault="00C425EB">
      <w:pPr>
        <w:pStyle w:val="ListParagraph"/>
        <w:numPr>
          <w:ilvl w:val="1"/>
          <w:numId w:val="307"/>
        </w:numPr>
        <w:tabs>
          <w:tab w:val="left" w:pos="1565"/>
        </w:tabs>
        <w:ind w:left="735" w:right="1103" w:firstLine="566"/>
        <w:jc w:val="left"/>
        <w:rPr>
          <w:sz w:val="24"/>
        </w:rPr>
      </w:pPr>
      <w:r>
        <w:rPr>
          <w:sz w:val="24"/>
        </w:rPr>
        <w:t>повышение</w:t>
      </w:r>
      <w:r>
        <w:rPr>
          <w:spacing w:val="-5"/>
          <w:sz w:val="24"/>
        </w:rPr>
        <w:t xml:space="preserve"> </w:t>
      </w:r>
      <w:r>
        <w:rPr>
          <w:sz w:val="24"/>
        </w:rPr>
        <w:t>уровня</w:t>
      </w:r>
      <w:r>
        <w:rPr>
          <w:spacing w:val="-5"/>
          <w:sz w:val="24"/>
        </w:rPr>
        <w:t xml:space="preserve"> </w:t>
      </w:r>
      <w:r>
        <w:rPr>
          <w:sz w:val="24"/>
        </w:rPr>
        <w:t>информированности</w:t>
      </w:r>
      <w:r>
        <w:rPr>
          <w:spacing w:val="-5"/>
          <w:sz w:val="24"/>
        </w:rPr>
        <w:t xml:space="preserve"> </w:t>
      </w:r>
      <w:r>
        <w:rPr>
          <w:sz w:val="24"/>
        </w:rPr>
        <w:t>о</w:t>
      </w:r>
      <w:r>
        <w:rPr>
          <w:spacing w:val="-5"/>
          <w:sz w:val="24"/>
        </w:rPr>
        <w:t xml:space="preserve"> </w:t>
      </w:r>
      <w:r>
        <w:rPr>
          <w:sz w:val="24"/>
        </w:rPr>
        <w:t>деятельности</w:t>
      </w:r>
      <w:r>
        <w:rPr>
          <w:spacing w:val="-5"/>
          <w:sz w:val="24"/>
        </w:rPr>
        <w:t xml:space="preserve"> </w:t>
      </w:r>
      <w:r>
        <w:rPr>
          <w:sz w:val="24"/>
        </w:rPr>
        <w:t>Российского</w:t>
      </w:r>
      <w:r>
        <w:rPr>
          <w:spacing w:val="-5"/>
          <w:sz w:val="24"/>
        </w:rPr>
        <w:t xml:space="preserve"> </w:t>
      </w:r>
      <w:r>
        <w:rPr>
          <w:sz w:val="24"/>
        </w:rPr>
        <w:t>движения</w:t>
      </w:r>
      <w:r>
        <w:rPr>
          <w:spacing w:val="-5"/>
          <w:sz w:val="24"/>
        </w:rPr>
        <w:t xml:space="preserve"> </w:t>
      </w:r>
      <w:r>
        <w:rPr>
          <w:sz w:val="24"/>
        </w:rPr>
        <w:t>детей</w:t>
      </w:r>
      <w:r>
        <w:rPr>
          <w:spacing w:val="-5"/>
          <w:sz w:val="24"/>
        </w:rPr>
        <w:t xml:space="preserve"> </w:t>
      </w:r>
      <w:r>
        <w:rPr>
          <w:sz w:val="24"/>
        </w:rPr>
        <w:t>и молодежи «Движение Первых».</w:t>
      </w:r>
    </w:p>
    <w:p w:rsidR="00C425EB" w:rsidRDefault="00C425EB">
      <w:pPr>
        <w:pStyle w:val="BodyText"/>
        <w:ind w:left="0"/>
        <w:jc w:val="left"/>
      </w:pPr>
    </w:p>
    <w:p w:rsidR="00C425EB" w:rsidRDefault="00C425EB">
      <w:pPr>
        <w:pStyle w:val="BodyText"/>
        <w:ind w:left="1355"/>
        <w:jc w:val="left"/>
      </w:pPr>
      <w:r>
        <w:t>ТЕМАТИЧЕСКОЕ</w:t>
      </w:r>
      <w:r>
        <w:rPr>
          <w:spacing w:val="-4"/>
        </w:rPr>
        <w:t xml:space="preserve"> </w:t>
      </w:r>
      <w:r>
        <w:rPr>
          <w:spacing w:val="-2"/>
        </w:rPr>
        <w:t>ПЛАНИРОВАНИЕ</w:t>
      </w:r>
    </w:p>
    <w:p w:rsidR="00C425EB" w:rsidRDefault="00C425EB">
      <w:pPr>
        <w:pStyle w:val="BodyText"/>
        <w:ind w:left="0"/>
        <w:jc w:val="left"/>
      </w:pPr>
    </w:p>
    <w:p w:rsidR="00C425EB" w:rsidRDefault="00C425EB">
      <w:pPr>
        <w:pStyle w:val="ListParagraph"/>
        <w:numPr>
          <w:ilvl w:val="0"/>
          <w:numId w:val="306"/>
        </w:numPr>
        <w:tabs>
          <w:tab w:val="left" w:pos="1535"/>
        </w:tabs>
        <w:ind w:left="1535"/>
        <w:jc w:val="left"/>
        <w:rPr>
          <w:sz w:val="24"/>
        </w:rPr>
      </w:pPr>
      <w:r>
        <w:rPr>
          <w:spacing w:val="-2"/>
          <w:sz w:val="24"/>
        </w:rPr>
        <w:t>класс</w:t>
      </w: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367"/>
        </w:trPr>
        <w:tc>
          <w:tcPr>
            <w:tcW w:w="974" w:type="dxa"/>
          </w:tcPr>
          <w:p w:rsidR="00C425EB" w:rsidRDefault="00C425EB">
            <w:pPr>
              <w:pStyle w:val="TableParagraph"/>
              <w:spacing w:before="2"/>
              <w:ind w:left="2"/>
              <w:rPr>
                <w:b/>
                <w:sz w:val="20"/>
              </w:rPr>
            </w:pPr>
            <w:r>
              <w:rPr>
                <w:b/>
                <w:sz w:val="20"/>
              </w:rPr>
              <w:t>№</w:t>
            </w:r>
            <w:r>
              <w:rPr>
                <w:b/>
                <w:spacing w:val="1"/>
                <w:sz w:val="20"/>
              </w:rPr>
              <w:t xml:space="preserve"> </w:t>
            </w:r>
            <w:r>
              <w:rPr>
                <w:b/>
                <w:spacing w:val="-5"/>
                <w:sz w:val="20"/>
              </w:rPr>
              <w:t>п/п</w:t>
            </w:r>
          </w:p>
        </w:tc>
        <w:tc>
          <w:tcPr>
            <w:tcW w:w="6821" w:type="dxa"/>
          </w:tcPr>
          <w:p w:rsidR="00C425EB" w:rsidRDefault="00C425EB">
            <w:pPr>
              <w:pStyle w:val="TableParagraph"/>
              <w:spacing w:before="40"/>
              <w:ind w:left="327"/>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2"/>
                <w:sz w:val="20"/>
              </w:rPr>
              <w:t>темпрограммы</w:t>
            </w:r>
          </w:p>
        </w:tc>
        <w:tc>
          <w:tcPr>
            <w:tcW w:w="1963" w:type="dxa"/>
          </w:tcPr>
          <w:p w:rsidR="00C425EB" w:rsidRDefault="00C425EB">
            <w:pPr>
              <w:pStyle w:val="TableParagraph"/>
              <w:spacing w:before="2"/>
              <w:ind w:left="2"/>
              <w:rPr>
                <w:b/>
                <w:sz w:val="20"/>
              </w:rPr>
            </w:pPr>
            <w:r>
              <w:rPr>
                <w:b/>
                <w:spacing w:val="-2"/>
                <w:sz w:val="20"/>
              </w:rPr>
              <w:t>Всего</w:t>
            </w:r>
          </w:p>
        </w:tc>
      </w:tr>
      <w:tr w:rsidR="00C425EB">
        <w:trPr>
          <w:trHeight w:val="1279"/>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6"/>
              <w:rPr>
                <w:sz w:val="20"/>
              </w:rPr>
            </w:pPr>
          </w:p>
          <w:p w:rsidR="00C425EB" w:rsidRDefault="00C425EB">
            <w:pPr>
              <w:pStyle w:val="TableParagraph"/>
              <w:ind w:left="600"/>
              <w:rPr>
                <w:sz w:val="20"/>
              </w:rPr>
            </w:pPr>
            <w:r>
              <w:rPr>
                <w:spacing w:val="-10"/>
                <w:sz w:val="20"/>
              </w:rPr>
              <w:t>1</w:t>
            </w:r>
          </w:p>
        </w:tc>
        <w:tc>
          <w:tcPr>
            <w:tcW w:w="6821" w:type="dxa"/>
          </w:tcPr>
          <w:p w:rsidR="00C425EB" w:rsidRDefault="00C425EB">
            <w:pPr>
              <w:pStyle w:val="TableParagraph"/>
              <w:spacing w:before="40"/>
              <w:ind w:left="327"/>
              <w:rPr>
                <w:sz w:val="20"/>
              </w:rPr>
            </w:pPr>
            <w:r>
              <w:rPr>
                <w:spacing w:val="-2"/>
                <w:sz w:val="20"/>
              </w:rPr>
              <w:t>Личностное</w:t>
            </w:r>
            <w:r>
              <w:rPr>
                <w:spacing w:val="1"/>
                <w:sz w:val="20"/>
              </w:rPr>
              <w:t xml:space="preserve"> </w:t>
            </w:r>
            <w:r>
              <w:rPr>
                <w:spacing w:val="-2"/>
                <w:sz w:val="20"/>
              </w:rPr>
              <w:t>развитие.</w:t>
            </w:r>
          </w:p>
          <w:p w:rsidR="00C425EB" w:rsidRDefault="00C425EB">
            <w:pPr>
              <w:pStyle w:val="TableParagraph"/>
              <w:ind w:left="327" w:right="98"/>
              <w:rPr>
                <w:sz w:val="20"/>
              </w:rPr>
            </w:pPr>
            <w:r>
              <w:rPr>
                <w:sz w:val="20"/>
              </w:rPr>
              <w:t>Организоватьмероприятия, направленныенаразвитие личности. Поддержать</w:t>
            </w:r>
            <w:r>
              <w:rPr>
                <w:spacing w:val="40"/>
                <w:sz w:val="20"/>
              </w:rPr>
              <w:t xml:space="preserve"> </w:t>
            </w:r>
            <w:r>
              <w:rPr>
                <w:sz w:val="20"/>
              </w:rPr>
              <w:t>работу</w:t>
            </w:r>
            <w:r>
              <w:rPr>
                <w:spacing w:val="40"/>
                <w:sz w:val="20"/>
              </w:rPr>
              <w:t xml:space="preserve"> </w:t>
            </w:r>
            <w:r>
              <w:rPr>
                <w:sz w:val="20"/>
              </w:rPr>
              <w:t>школьных</w:t>
            </w:r>
            <w:r>
              <w:rPr>
                <w:spacing w:val="40"/>
                <w:sz w:val="20"/>
              </w:rPr>
              <w:t xml:space="preserve"> </w:t>
            </w:r>
            <w:r>
              <w:rPr>
                <w:sz w:val="20"/>
              </w:rPr>
              <w:t>спортивных</w:t>
            </w:r>
            <w:r>
              <w:rPr>
                <w:spacing w:val="40"/>
                <w:sz w:val="20"/>
              </w:rPr>
              <w:t xml:space="preserve"> </w:t>
            </w:r>
            <w:r>
              <w:rPr>
                <w:sz w:val="20"/>
              </w:rPr>
              <w:t>секций.</w:t>
            </w:r>
            <w:r>
              <w:rPr>
                <w:spacing w:val="40"/>
                <w:sz w:val="20"/>
              </w:rPr>
              <w:t xml:space="preserve"> </w:t>
            </w:r>
            <w:r>
              <w:rPr>
                <w:sz w:val="20"/>
              </w:rPr>
              <w:t>Проводить</w:t>
            </w:r>
            <w:r>
              <w:rPr>
                <w:spacing w:val="40"/>
                <w:sz w:val="20"/>
              </w:rPr>
              <w:t xml:space="preserve"> </w:t>
            </w:r>
            <w:r>
              <w:rPr>
                <w:sz w:val="20"/>
              </w:rPr>
              <w:t>акции,</w:t>
            </w:r>
          </w:p>
          <w:p w:rsidR="00C425EB" w:rsidRDefault="00C425EB">
            <w:pPr>
              <w:pStyle w:val="TableParagraph"/>
              <w:ind w:left="100"/>
              <w:rPr>
                <w:sz w:val="20"/>
              </w:rPr>
            </w:pPr>
            <w:r>
              <w:rPr>
                <w:sz w:val="20"/>
              </w:rPr>
              <w:t>квесты,</w:t>
            </w:r>
            <w:r>
              <w:rPr>
                <w:spacing w:val="1"/>
                <w:sz w:val="20"/>
              </w:rPr>
              <w:t xml:space="preserve"> </w:t>
            </w:r>
            <w:r>
              <w:rPr>
                <w:spacing w:val="-2"/>
                <w:sz w:val="20"/>
              </w:rPr>
              <w:t>конкурсы.</w:t>
            </w:r>
          </w:p>
          <w:p w:rsidR="00C425EB" w:rsidRDefault="00C425EB">
            <w:pPr>
              <w:pStyle w:val="TableParagraph"/>
              <w:spacing w:before="34"/>
              <w:ind w:left="327"/>
              <w:rPr>
                <w:sz w:val="20"/>
              </w:rPr>
            </w:pPr>
            <w:r>
              <w:rPr>
                <w:spacing w:val="-2"/>
                <w:sz w:val="20"/>
              </w:rPr>
              <w:t>Планировать</w:t>
            </w:r>
            <w:r>
              <w:rPr>
                <w:spacing w:val="5"/>
                <w:sz w:val="20"/>
              </w:rPr>
              <w:t xml:space="preserve"> </w:t>
            </w:r>
            <w:r>
              <w:rPr>
                <w:spacing w:val="-2"/>
                <w:sz w:val="20"/>
              </w:rPr>
              <w:t>программуличностного</w:t>
            </w:r>
            <w:r>
              <w:rPr>
                <w:spacing w:val="24"/>
                <w:sz w:val="20"/>
              </w:rPr>
              <w:t xml:space="preserve"> </w:t>
            </w:r>
            <w:r>
              <w:rPr>
                <w:spacing w:val="-2"/>
                <w:sz w:val="20"/>
              </w:rPr>
              <w:t>роста.</w:t>
            </w:r>
          </w:p>
        </w:tc>
        <w:tc>
          <w:tcPr>
            <w:tcW w:w="1963" w:type="dxa"/>
          </w:tcPr>
          <w:p w:rsidR="00C425EB" w:rsidRDefault="00C425EB">
            <w:pPr>
              <w:pStyle w:val="TableParagraph"/>
              <w:spacing w:before="6"/>
              <w:rPr>
                <w:sz w:val="20"/>
              </w:rPr>
            </w:pPr>
          </w:p>
          <w:p w:rsidR="00C425EB" w:rsidRDefault="00C425EB">
            <w:pPr>
              <w:pStyle w:val="TableParagraph"/>
              <w:ind w:left="5"/>
              <w:jc w:val="center"/>
              <w:rPr>
                <w:sz w:val="20"/>
              </w:rPr>
            </w:pPr>
            <w:r>
              <w:rPr>
                <w:spacing w:val="-10"/>
                <w:sz w:val="20"/>
              </w:rPr>
              <w:t>9</w:t>
            </w:r>
          </w:p>
        </w:tc>
      </w:tr>
    </w:tbl>
    <w:p w:rsidR="00C425EB" w:rsidRDefault="00C425EB">
      <w:pPr>
        <w:pStyle w:val="TableParagraph"/>
        <w:jc w:val="center"/>
        <w:rPr>
          <w:sz w:val="20"/>
        </w:rPr>
        <w:sectPr w:rsidR="00C425EB">
          <w:footerReference w:type="default" r:id="rId34"/>
          <w:pgSz w:w="11910" w:h="16840"/>
          <w:pgMar w:top="880" w:right="0" w:bottom="280" w:left="283" w:header="0" w:footer="0" w:gutter="0"/>
          <w:cols w:space="720"/>
        </w:sectPr>
      </w:pP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2797"/>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
              <w:rPr>
                <w:sz w:val="20"/>
              </w:rPr>
            </w:pPr>
          </w:p>
          <w:p w:rsidR="00C425EB" w:rsidRDefault="00C425EB">
            <w:pPr>
              <w:pStyle w:val="TableParagraph"/>
              <w:ind w:left="600"/>
              <w:rPr>
                <w:sz w:val="20"/>
              </w:rPr>
            </w:pPr>
            <w:r>
              <w:rPr>
                <w:spacing w:val="-10"/>
                <w:sz w:val="20"/>
              </w:rPr>
              <w:t>2</w:t>
            </w:r>
          </w:p>
        </w:tc>
        <w:tc>
          <w:tcPr>
            <w:tcW w:w="6821" w:type="dxa"/>
          </w:tcPr>
          <w:p w:rsidR="00C425EB" w:rsidRDefault="00C425EB">
            <w:pPr>
              <w:pStyle w:val="TableParagraph"/>
              <w:spacing w:before="40"/>
              <w:ind w:left="2"/>
              <w:rPr>
                <w:sz w:val="20"/>
              </w:rPr>
            </w:pPr>
            <w:r>
              <w:rPr>
                <w:spacing w:val="-2"/>
                <w:sz w:val="20"/>
              </w:rPr>
              <w:t>Гражданская</w:t>
            </w:r>
            <w:r>
              <w:rPr>
                <w:spacing w:val="-1"/>
                <w:sz w:val="20"/>
              </w:rPr>
              <w:t xml:space="preserve"> </w:t>
            </w:r>
            <w:r>
              <w:rPr>
                <w:spacing w:val="-2"/>
                <w:sz w:val="20"/>
              </w:rPr>
              <w:t>активность.</w:t>
            </w:r>
          </w:p>
          <w:p w:rsidR="00C425EB" w:rsidRDefault="00C425EB">
            <w:pPr>
              <w:pStyle w:val="TableParagraph"/>
              <w:tabs>
                <w:tab w:val="left" w:pos="1928"/>
                <w:tab w:val="left" w:pos="3484"/>
              </w:tabs>
              <w:ind w:left="2" w:right="98" w:firstLine="227"/>
              <w:rPr>
                <w:sz w:val="20"/>
              </w:rPr>
            </w:pPr>
            <w:r>
              <w:rPr>
                <w:spacing w:val="-2"/>
                <w:sz w:val="20"/>
              </w:rPr>
              <w:t>Оказывать</w:t>
            </w:r>
            <w:r>
              <w:rPr>
                <w:sz w:val="20"/>
              </w:rPr>
              <w:tab/>
            </w:r>
            <w:r>
              <w:rPr>
                <w:spacing w:val="-2"/>
                <w:sz w:val="20"/>
              </w:rPr>
              <w:t>помощь</w:t>
            </w:r>
            <w:r>
              <w:rPr>
                <w:sz w:val="20"/>
              </w:rPr>
              <w:tab/>
              <w:t>социально-</w:t>
            </w:r>
            <w:r>
              <w:rPr>
                <w:spacing w:val="21"/>
                <w:sz w:val="20"/>
              </w:rPr>
              <w:t xml:space="preserve"> </w:t>
            </w:r>
            <w:r>
              <w:rPr>
                <w:sz w:val="20"/>
              </w:rPr>
              <w:t>незащищенным</w:t>
            </w:r>
            <w:r>
              <w:rPr>
                <w:spacing w:val="62"/>
                <w:sz w:val="20"/>
              </w:rPr>
              <w:t xml:space="preserve"> </w:t>
            </w:r>
            <w:r>
              <w:rPr>
                <w:sz w:val="20"/>
              </w:rPr>
              <w:t>группам населения,формировать ценности доброты и милосердия.</w:t>
            </w:r>
          </w:p>
          <w:p w:rsidR="00C425EB" w:rsidRDefault="00C425EB">
            <w:pPr>
              <w:pStyle w:val="TableParagraph"/>
              <w:tabs>
                <w:tab w:val="left" w:pos="1714"/>
                <w:tab w:val="left" w:pos="2433"/>
                <w:tab w:val="left" w:pos="2816"/>
                <w:tab w:val="left" w:pos="3589"/>
              </w:tabs>
              <w:ind w:left="2" w:right="161" w:firstLine="227"/>
              <w:rPr>
                <w:sz w:val="20"/>
              </w:rPr>
            </w:pPr>
            <w:r>
              <w:rPr>
                <w:spacing w:val="-2"/>
                <w:sz w:val="20"/>
              </w:rPr>
              <w:t>Попробовать</w:t>
            </w:r>
            <w:r>
              <w:rPr>
                <w:sz w:val="20"/>
              </w:rPr>
              <w:tab/>
            </w:r>
            <w:r>
              <w:rPr>
                <w:spacing w:val="-4"/>
                <w:sz w:val="20"/>
              </w:rPr>
              <w:t>себя</w:t>
            </w:r>
            <w:r>
              <w:rPr>
                <w:sz w:val="20"/>
              </w:rPr>
              <w:tab/>
            </w:r>
            <w:r>
              <w:rPr>
                <w:spacing w:val="-10"/>
                <w:sz w:val="20"/>
              </w:rPr>
              <w:t>в</w:t>
            </w:r>
            <w:r>
              <w:rPr>
                <w:sz w:val="20"/>
              </w:rPr>
              <w:tab/>
            </w:r>
            <w:r>
              <w:rPr>
                <w:spacing w:val="-4"/>
                <w:sz w:val="20"/>
              </w:rPr>
              <w:t>роли</w:t>
            </w:r>
            <w:r>
              <w:rPr>
                <w:sz w:val="20"/>
              </w:rPr>
              <w:tab/>
            </w:r>
            <w:r>
              <w:rPr>
                <w:spacing w:val="-2"/>
                <w:sz w:val="20"/>
              </w:rPr>
              <w:t xml:space="preserve">волонтѐраспортивных, </w:t>
            </w:r>
            <w:r>
              <w:rPr>
                <w:sz w:val="20"/>
              </w:rPr>
              <w:t>образовательных,социокультурных</w:t>
            </w:r>
            <w:r>
              <w:rPr>
                <w:spacing w:val="-1"/>
                <w:sz w:val="20"/>
              </w:rPr>
              <w:t xml:space="preserve"> </w:t>
            </w:r>
            <w:r>
              <w:rPr>
                <w:sz w:val="20"/>
              </w:rPr>
              <w:t>мероприятий местного,</w:t>
            </w:r>
            <w:r>
              <w:rPr>
                <w:spacing w:val="33"/>
                <w:sz w:val="20"/>
              </w:rPr>
              <w:t xml:space="preserve"> </w:t>
            </w:r>
            <w:r>
              <w:rPr>
                <w:sz w:val="20"/>
              </w:rPr>
              <w:t>регионального</w:t>
            </w:r>
            <w:r>
              <w:rPr>
                <w:spacing w:val="34"/>
                <w:sz w:val="20"/>
              </w:rPr>
              <w:t xml:space="preserve"> </w:t>
            </w:r>
            <w:r>
              <w:rPr>
                <w:sz w:val="20"/>
              </w:rPr>
              <w:t>и всероссийского уровней. Стать организатором. Всероссийских профилактическихакций,участвовать</w:t>
            </w:r>
            <w:r>
              <w:rPr>
                <w:spacing w:val="-9"/>
                <w:sz w:val="20"/>
              </w:rPr>
              <w:t xml:space="preserve"> </w:t>
            </w:r>
            <w:r>
              <w:rPr>
                <w:sz w:val="20"/>
              </w:rPr>
              <w:t>в</w:t>
            </w:r>
            <w:r>
              <w:rPr>
                <w:spacing w:val="-11"/>
                <w:sz w:val="20"/>
              </w:rPr>
              <w:t xml:space="preserve"> </w:t>
            </w:r>
            <w:r>
              <w:rPr>
                <w:sz w:val="20"/>
              </w:rPr>
              <w:t>работешкольных</w:t>
            </w:r>
            <w:r>
              <w:rPr>
                <w:spacing w:val="74"/>
                <w:sz w:val="20"/>
              </w:rPr>
              <w:t xml:space="preserve"> </w:t>
            </w:r>
            <w:r>
              <w:rPr>
                <w:sz w:val="20"/>
              </w:rPr>
              <w:t>отрядов</w:t>
            </w:r>
            <w:r>
              <w:rPr>
                <w:spacing w:val="-8"/>
                <w:sz w:val="20"/>
              </w:rPr>
              <w:t xml:space="preserve"> </w:t>
            </w:r>
            <w:r>
              <w:rPr>
                <w:sz w:val="20"/>
              </w:rPr>
              <w:t>ЗОЖ,</w:t>
            </w:r>
            <w:r>
              <w:rPr>
                <w:spacing w:val="-9"/>
                <w:sz w:val="20"/>
              </w:rPr>
              <w:t xml:space="preserve"> </w:t>
            </w:r>
            <w:r>
              <w:rPr>
                <w:sz w:val="20"/>
              </w:rPr>
              <w:t>стать частью Всероссийскихобщественных движений «Волонтѐрымедики»,</w:t>
            </w:r>
          </w:p>
          <w:p w:rsidR="00C425EB" w:rsidRDefault="00C425EB">
            <w:pPr>
              <w:pStyle w:val="TableParagraph"/>
              <w:tabs>
                <w:tab w:val="left" w:pos="1714"/>
                <w:tab w:val="left" w:pos="3589"/>
                <w:tab w:val="left" w:pos="5663"/>
              </w:tabs>
              <w:spacing w:line="230" w:lineRule="atLeast"/>
              <w:ind w:left="2" w:right="227"/>
              <w:rPr>
                <w:sz w:val="20"/>
              </w:rPr>
            </w:pPr>
            <w:r>
              <w:rPr>
                <w:sz w:val="20"/>
              </w:rPr>
              <w:t>«ВолонтѐрыиПобеды». Присоединиться к Всероссийской</w:t>
            </w:r>
            <w:r>
              <w:rPr>
                <w:sz w:val="20"/>
              </w:rPr>
              <w:tab/>
            </w:r>
            <w:r>
              <w:rPr>
                <w:spacing w:val="-2"/>
                <w:sz w:val="20"/>
              </w:rPr>
              <w:t>туристско- краеведческой</w:t>
            </w:r>
            <w:r>
              <w:rPr>
                <w:sz w:val="20"/>
              </w:rPr>
              <w:tab/>
              <w:t>экспедиции</w:t>
            </w:r>
            <w:r>
              <w:rPr>
                <w:spacing w:val="40"/>
                <w:sz w:val="20"/>
              </w:rPr>
              <w:t xml:space="preserve"> </w:t>
            </w:r>
            <w:r>
              <w:rPr>
                <w:sz w:val="20"/>
              </w:rPr>
              <w:t>«Я</w:t>
            </w:r>
            <w:r>
              <w:rPr>
                <w:sz w:val="20"/>
              </w:rPr>
              <w:tab/>
              <w:t>познаю</w:t>
            </w:r>
            <w:r>
              <w:rPr>
                <w:spacing w:val="-10"/>
                <w:sz w:val="20"/>
              </w:rPr>
              <w:t xml:space="preserve"> </w:t>
            </w:r>
            <w:r>
              <w:rPr>
                <w:sz w:val="20"/>
              </w:rPr>
              <w:t>Россию»,</w:t>
            </w:r>
            <w:r>
              <w:rPr>
                <w:spacing w:val="-10"/>
                <w:sz w:val="20"/>
              </w:rPr>
              <w:t xml:space="preserve"> </w:t>
            </w:r>
            <w:r>
              <w:rPr>
                <w:sz w:val="20"/>
              </w:rPr>
              <w:t>предложить</w:t>
            </w:r>
            <w:r>
              <w:rPr>
                <w:spacing w:val="-10"/>
                <w:sz w:val="20"/>
              </w:rPr>
              <w:t xml:space="preserve"> </w:t>
            </w:r>
            <w:r>
              <w:rPr>
                <w:sz w:val="20"/>
              </w:rPr>
              <w:t xml:space="preserve">свой маршрут и пройти по маршрутам истории, культуры и природы малой </w:t>
            </w:r>
            <w:r>
              <w:rPr>
                <w:spacing w:val="-2"/>
                <w:sz w:val="20"/>
              </w:rPr>
              <w:t>родины.</w:t>
            </w:r>
          </w:p>
        </w:tc>
        <w:tc>
          <w:tcPr>
            <w:tcW w:w="1963" w:type="dxa"/>
          </w:tcPr>
          <w:p w:rsidR="00C425EB" w:rsidRDefault="00C425EB">
            <w:pPr>
              <w:pStyle w:val="TableParagraph"/>
              <w:spacing w:before="40"/>
              <w:ind w:left="5"/>
              <w:jc w:val="center"/>
              <w:rPr>
                <w:sz w:val="20"/>
              </w:rPr>
            </w:pPr>
            <w:r>
              <w:rPr>
                <w:spacing w:val="-10"/>
                <w:sz w:val="20"/>
              </w:rPr>
              <w:t>8</w:t>
            </w:r>
          </w:p>
        </w:tc>
      </w:tr>
      <w:tr w:rsidR="00C425EB">
        <w:trPr>
          <w:trHeight w:val="2402"/>
        </w:trPr>
        <w:tc>
          <w:tcPr>
            <w:tcW w:w="974" w:type="dxa"/>
          </w:tcPr>
          <w:p w:rsidR="00C425EB" w:rsidRDefault="00C425EB">
            <w:pPr>
              <w:pStyle w:val="TableParagraph"/>
              <w:ind w:left="437"/>
              <w:rPr>
                <w:sz w:val="20"/>
              </w:rPr>
            </w:pPr>
            <w:r>
              <w:rPr>
                <w:spacing w:val="-10"/>
                <w:sz w:val="20"/>
              </w:rPr>
              <w:t>3</w:t>
            </w:r>
          </w:p>
        </w:tc>
        <w:tc>
          <w:tcPr>
            <w:tcW w:w="6821" w:type="dxa"/>
          </w:tcPr>
          <w:p w:rsidR="00C425EB" w:rsidRDefault="00C425EB">
            <w:pPr>
              <w:pStyle w:val="TableParagraph"/>
              <w:spacing w:before="39"/>
              <w:ind w:left="461"/>
              <w:rPr>
                <w:sz w:val="20"/>
              </w:rPr>
            </w:pPr>
            <w:r>
              <w:rPr>
                <w:sz w:val="20"/>
              </w:rPr>
              <w:t>Военно-</w:t>
            </w:r>
            <w:r>
              <w:rPr>
                <w:spacing w:val="-7"/>
                <w:sz w:val="20"/>
              </w:rPr>
              <w:t xml:space="preserve"> </w:t>
            </w:r>
            <w:r>
              <w:rPr>
                <w:sz w:val="20"/>
              </w:rPr>
              <w:t>патриотическое</w:t>
            </w:r>
            <w:r>
              <w:rPr>
                <w:spacing w:val="-6"/>
                <w:sz w:val="20"/>
              </w:rPr>
              <w:t xml:space="preserve"> </w:t>
            </w:r>
            <w:r>
              <w:rPr>
                <w:spacing w:val="-2"/>
                <w:sz w:val="20"/>
              </w:rPr>
              <w:t>направление.</w:t>
            </w:r>
          </w:p>
          <w:p w:rsidR="00C425EB" w:rsidRDefault="00C425EB">
            <w:pPr>
              <w:pStyle w:val="TableParagraph"/>
              <w:ind w:left="100" w:right="31" w:firstLine="227"/>
              <w:rPr>
                <w:sz w:val="20"/>
              </w:rPr>
            </w:pPr>
            <w:r>
              <w:rPr>
                <w:sz w:val="20"/>
              </w:rPr>
              <w:t>Участвовать в организации культурно- просветительских мероприятий вмузеях, библиотеках, домах культуры, театрах, кинотеатрах, культурных центрах, парках. Помогать ветеранам, заниматься благоустройством памятных мест, организовывать исторические квесты, сохранять историю своего</w:t>
            </w:r>
            <w:r>
              <w:rPr>
                <w:spacing w:val="-5"/>
                <w:sz w:val="20"/>
              </w:rPr>
              <w:t xml:space="preserve"> </w:t>
            </w:r>
            <w:r>
              <w:rPr>
                <w:sz w:val="20"/>
              </w:rPr>
              <w:t>рода</w:t>
            </w:r>
            <w:r>
              <w:rPr>
                <w:spacing w:val="-5"/>
                <w:sz w:val="20"/>
              </w:rPr>
              <w:t xml:space="preserve"> </w:t>
            </w:r>
            <w:r>
              <w:rPr>
                <w:sz w:val="20"/>
              </w:rPr>
              <w:t>и,</w:t>
            </w:r>
            <w:r>
              <w:rPr>
                <w:spacing w:val="-5"/>
                <w:sz w:val="20"/>
              </w:rPr>
              <w:t xml:space="preserve"> </w:t>
            </w:r>
            <w:r>
              <w:rPr>
                <w:sz w:val="20"/>
              </w:rPr>
              <w:t>главное,</w:t>
            </w:r>
            <w:r>
              <w:rPr>
                <w:spacing w:val="-5"/>
                <w:sz w:val="20"/>
              </w:rPr>
              <w:t xml:space="preserve"> </w:t>
            </w:r>
            <w:r>
              <w:rPr>
                <w:sz w:val="20"/>
              </w:rPr>
              <w:t>стать</w:t>
            </w:r>
            <w:r>
              <w:rPr>
                <w:spacing w:val="-5"/>
                <w:sz w:val="20"/>
              </w:rPr>
              <w:t xml:space="preserve"> </w:t>
            </w:r>
            <w:r>
              <w:rPr>
                <w:sz w:val="20"/>
              </w:rPr>
              <w:t>волонтером</w:t>
            </w:r>
            <w:r>
              <w:rPr>
                <w:spacing w:val="-5"/>
                <w:sz w:val="20"/>
              </w:rPr>
              <w:t xml:space="preserve"> </w:t>
            </w:r>
            <w:r>
              <w:rPr>
                <w:sz w:val="20"/>
              </w:rPr>
              <w:t>мероприятий,</w:t>
            </w:r>
            <w:r>
              <w:rPr>
                <w:spacing w:val="-5"/>
                <w:sz w:val="20"/>
              </w:rPr>
              <w:t xml:space="preserve"> </w:t>
            </w:r>
            <w:r>
              <w:rPr>
                <w:sz w:val="20"/>
              </w:rPr>
              <w:t>приуроченных</w:t>
            </w:r>
            <w:r>
              <w:rPr>
                <w:spacing w:val="-5"/>
                <w:sz w:val="20"/>
              </w:rPr>
              <w:t xml:space="preserve"> </w:t>
            </w:r>
            <w:r>
              <w:rPr>
                <w:sz w:val="20"/>
              </w:rPr>
              <w:t>к</w:t>
            </w:r>
            <w:r>
              <w:rPr>
                <w:spacing w:val="-5"/>
                <w:sz w:val="20"/>
              </w:rPr>
              <w:t xml:space="preserve"> </w:t>
            </w:r>
            <w:r>
              <w:rPr>
                <w:sz w:val="20"/>
              </w:rPr>
              <w:t>Дню Победы в Великой Отечественной войне.</w:t>
            </w:r>
          </w:p>
          <w:p w:rsidR="00C425EB" w:rsidRDefault="00C425EB">
            <w:pPr>
              <w:pStyle w:val="TableParagraph"/>
              <w:ind w:left="100" w:firstLine="227"/>
              <w:rPr>
                <w:sz w:val="20"/>
              </w:rPr>
            </w:pPr>
            <w:r>
              <w:rPr>
                <w:sz w:val="20"/>
              </w:rPr>
              <w:t>Участвовать</w:t>
            </w:r>
            <w:r>
              <w:rPr>
                <w:spacing w:val="-6"/>
                <w:sz w:val="20"/>
              </w:rPr>
              <w:t xml:space="preserve"> </w:t>
            </w:r>
            <w:r>
              <w:rPr>
                <w:sz w:val="20"/>
              </w:rPr>
              <w:t>в</w:t>
            </w:r>
            <w:r>
              <w:rPr>
                <w:spacing w:val="-6"/>
                <w:sz w:val="20"/>
              </w:rPr>
              <w:t xml:space="preserve"> </w:t>
            </w:r>
            <w:r>
              <w:rPr>
                <w:sz w:val="20"/>
              </w:rPr>
              <w:t>управлении</w:t>
            </w:r>
            <w:r>
              <w:rPr>
                <w:spacing w:val="-6"/>
                <w:sz w:val="20"/>
              </w:rPr>
              <w:t xml:space="preserve"> </w:t>
            </w:r>
            <w:r>
              <w:rPr>
                <w:sz w:val="20"/>
              </w:rPr>
              <w:t>школьным</w:t>
            </w:r>
            <w:r>
              <w:rPr>
                <w:spacing w:val="-6"/>
                <w:sz w:val="20"/>
              </w:rPr>
              <w:t xml:space="preserve"> </w:t>
            </w:r>
            <w:r>
              <w:rPr>
                <w:sz w:val="20"/>
              </w:rPr>
              <w:t>музеем,</w:t>
            </w:r>
            <w:r>
              <w:rPr>
                <w:spacing w:val="-6"/>
                <w:sz w:val="20"/>
              </w:rPr>
              <w:t xml:space="preserve"> </w:t>
            </w:r>
            <w:r>
              <w:rPr>
                <w:sz w:val="20"/>
              </w:rPr>
              <w:t>разработать</w:t>
            </w:r>
            <w:r>
              <w:rPr>
                <w:spacing w:val="-6"/>
                <w:sz w:val="20"/>
              </w:rPr>
              <w:t xml:space="preserve"> </w:t>
            </w:r>
            <w:r>
              <w:rPr>
                <w:sz w:val="20"/>
              </w:rPr>
              <w:t>и</w:t>
            </w:r>
            <w:r>
              <w:rPr>
                <w:spacing w:val="-6"/>
                <w:sz w:val="20"/>
              </w:rPr>
              <w:t xml:space="preserve"> </w:t>
            </w:r>
            <w:r>
              <w:rPr>
                <w:sz w:val="20"/>
              </w:rPr>
              <w:t>реализовать свои творческие, исследовательские, этнокультурные, выставочные и</w:t>
            </w:r>
          </w:p>
          <w:p w:rsidR="00C425EB" w:rsidRDefault="00C425EB">
            <w:pPr>
              <w:pStyle w:val="TableParagraph"/>
              <w:spacing w:before="38"/>
              <w:ind w:left="2"/>
              <w:rPr>
                <w:sz w:val="20"/>
              </w:rPr>
            </w:pPr>
            <w:r>
              <w:rPr>
                <w:sz w:val="20"/>
              </w:rPr>
              <w:t>экскурсионные</w:t>
            </w:r>
            <w:r>
              <w:rPr>
                <w:spacing w:val="-12"/>
                <w:sz w:val="20"/>
              </w:rPr>
              <w:t xml:space="preserve"> </w:t>
            </w:r>
            <w:r>
              <w:rPr>
                <w:spacing w:val="-2"/>
                <w:sz w:val="20"/>
              </w:rPr>
              <w:t>проекты.</w:t>
            </w:r>
          </w:p>
        </w:tc>
        <w:tc>
          <w:tcPr>
            <w:tcW w:w="1963" w:type="dxa"/>
          </w:tcPr>
          <w:p w:rsidR="00C425EB" w:rsidRDefault="00C425EB">
            <w:pPr>
              <w:pStyle w:val="TableParagraph"/>
              <w:spacing w:before="38"/>
              <w:ind w:left="5"/>
              <w:jc w:val="center"/>
              <w:rPr>
                <w:sz w:val="20"/>
              </w:rPr>
            </w:pPr>
            <w:r>
              <w:rPr>
                <w:spacing w:val="-10"/>
                <w:sz w:val="20"/>
              </w:rPr>
              <w:t>9</w:t>
            </w:r>
          </w:p>
        </w:tc>
      </w:tr>
      <w:tr w:rsidR="00C425EB">
        <w:trPr>
          <w:trHeight w:val="2107"/>
        </w:trPr>
        <w:tc>
          <w:tcPr>
            <w:tcW w:w="974" w:type="dxa"/>
          </w:tcPr>
          <w:p w:rsidR="00C425EB" w:rsidRDefault="00C425EB">
            <w:pPr>
              <w:pStyle w:val="TableParagraph"/>
              <w:spacing w:before="2"/>
              <w:ind w:left="437"/>
              <w:rPr>
                <w:sz w:val="20"/>
              </w:rPr>
            </w:pPr>
            <w:r>
              <w:rPr>
                <w:spacing w:val="-10"/>
                <w:sz w:val="20"/>
              </w:rPr>
              <w:t>4</w:t>
            </w:r>
          </w:p>
        </w:tc>
        <w:tc>
          <w:tcPr>
            <w:tcW w:w="6821" w:type="dxa"/>
          </w:tcPr>
          <w:p w:rsidR="00C425EB" w:rsidRDefault="00C425EB">
            <w:pPr>
              <w:pStyle w:val="TableParagraph"/>
              <w:tabs>
                <w:tab w:val="left" w:pos="2223"/>
              </w:tabs>
              <w:spacing w:before="40"/>
              <w:ind w:left="100" w:right="248" w:firstLine="134"/>
              <w:rPr>
                <w:sz w:val="20"/>
              </w:rPr>
            </w:pPr>
            <w:r>
              <w:rPr>
                <w:sz w:val="20"/>
              </w:rPr>
              <w:t>Информационно- медийное направление. Уметь рефлексировать опыт персональной и совместной деятельности с другими людьми. Освоить социокультурные</w:t>
            </w:r>
            <w:r>
              <w:rPr>
                <w:spacing w:val="-7"/>
                <w:sz w:val="20"/>
              </w:rPr>
              <w:t xml:space="preserve"> </w:t>
            </w:r>
            <w:r>
              <w:rPr>
                <w:sz w:val="20"/>
              </w:rPr>
              <w:t>нормы,</w:t>
            </w:r>
            <w:r>
              <w:rPr>
                <w:spacing w:val="-7"/>
                <w:sz w:val="20"/>
              </w:rPr>
              <w:t xml:space="preserve"> </w:t>
            </w:r>
            <w:r>
              <w:rPr>
                <w:sz w:val="20"/>
              </w:rPr>
              <w:t>образцы,</w:t>
            </w:r>
            <w:r>
              <w:rPr>
                <w:spacing w:val="-7"/>
                <w:sz w:val="20"/>
              </w:rPr>
              <w:t xml:space="preserve"> </w:t>
            </w:r>
            <w:r>
              <w:rPr>
                <w:sz w:val="20"/>
              </w:rPr>
              <w:t>способы</w:t>
            </w:r>
            <w:r>
              <w:rPr>
                <w:spacing w:val="-7"/>
                <w:sz w:val="20"/>
              </w:rPr>
              <w:t xml:space="preserve"> </w:t>
            </w:r>
            <w:r>
              <w:rPr>
                <w:sz w:val="20"/>
              </w:rPr>
              <w:t>действий</w:t>
            </w:r>
            <w:r>
              <w:rPr>
                <w:spacing w:val="-7"/>
                <w:sz w:val="20"/>
              </w:rPr>
              <w:t xml:space="preserve"> </w:t>
            </w:r>
            <w:r>
              <w:rPr>
                <w:sz w:val="20"/>
              </w:rPr>
              <w:t>и</w:t>
            </w:r>
            <w:r>
              <w:rPr>
                <w:spacing w:val="-7"/>
                <w:sz w:val="20"/>
              </w:rPr>
              <w:t xml:space="preserve"> </w:t>
            </w:r>
            <w:r>
              <w:rPr>
                <w:sz w:val="20"/>
              </w:rPr>
              <w:t>правила</w:t>
            </w:r>
            <w:r>
              <w:rPr>
                <w:spacing w:val="-7"/>
                <w:sz w:val="20"/>
              </w:rPr>
              <w:t xml:space="preserve"> </w:t>
            </w:r>
            <w:r>
              <w:rPr>
                <w:sz w:val="20"/>
              </w:rPr>
              <w:t>поведения. Презентовать личные</w:t>
            </w:r>
            <w:r>
              <w:rPr>
                <w:sz w:val="20"/>
              </w:rPr>
              <w:tab/>
              <w:t>и коллективные результаты и достижений.</w:t>
            </w:r>
          </w:p>
          <w:p w:rsidR="00C425EB" w:rsidRDefault="00C425EB">
            <w:pPr>
              <w:pStyle w:val="TableParagraph"/>
              <w:tabs>
                <w:tab w:val="left" w:pos="4250"/>
                <w:tab w:val="left" w:pos="4958"/>
                <w:tab w:val="left" w:pos="5666"/>
                <w:tab w:val="left" w:pos="6371"/>
              </w:tabs>
              <w:spacing w:line="230" w:lineRule="atLeast"/>
              <w:ind w:left="100" w:right="127"/>
              <w:rPr>
                <w:sz w:val="20"/>
              </w:rPr>
            </w:pPr>
            <w:r>
              <w:rPr>
                <w:sz w:val="20"/>
              </w:rPr>
              <w:t>Осуществлять информационную, рекламную,</w:t>
            </w:r>
            <w:r>
              <w:rPr>
                <w:sz w:val="20"/>
              </w:rPr>
              <w:tab/>
            </w:r>
            <w:r>
              <w:rPr>
                <w:spacing w:val="-2"/>
                <w:sz w:val="20"/>
              </w:rPr>
              <w:t>издательскую</w:t>
            </w:r>
            <w:r>
              <w:rPr>
                <w:sz w:val="20"/>
              </w:rPr>
              <w:tab/>
            </w:r>
            <w:r>
              <w:rPr>
                <w:spacing w:val="-10"/>
                <w:sz w:val="20"/>
              </w:rPr>
              <w:t>и</w:t>
            </w:r>
            <w:r>
              <w:rPr>
                <w:sz w:val="20"/>
              </w:rPr>
              <w:t xml:space="preserve"> полиграфическую деятельность в целях сохранения,</w:t>
            </w:r>
            <w:r>
              <w:rPr>
                <w:sz w:val="20"/>
              </w:rPr>
              <w:tab/>
            </w:r>
            <w:r>
              <w:rPr>
                <w:spacing w:val="-2"/>
                <w:sz w:val="20"/>
              </w:rPr>
              <w:t>пропаганды</w:t>
            </w:r>
            <w:r>
              <w:rPr>
                <w:sz w:val="20"/>
              </w:rPr>
              <w:tab/>
            </w:r>
            <w:r>
              <w:rPr>
                <w:spacing w:val="-49"/>
                <w:sz w:val="20"/>
              </w:rPr>
              <w:t xml:space="preserve"> </w:t>
            </w:r>
            <w:r>
              <w:rPr>
                <w:spacing w:val="-10"/>
                <w:sz w:val="20"/>
              </w:rPr>
              <w:t>и</w:t>
            </w:r>
            <w:r>
              <w:rPr>
                <w:sz w:val="20"/>
              </w:rPr>
              <w:t xml:space="preserve"> распространения</w:t>
            </w:r>
            <w:r>
              <w:rPr>
                <w:spacing w:val="-5"/>
                <w:sz w:val="20"/>
              </w:rPr>
              <w:t xml:space="preserve"> </w:t>
            </w:r>
            <w:r>
              <w:rPr>
                <w:sz w:val="20"/>
              </w:rPr>
              <w:t>знаний</w:t>
            </w:r>
            <w:r>
              <w:rPr>
                <w:spacing w:val="18"/>
                <w:sz w:val="20"/>
              </w:rPr>
              <w:t xml:space="preserve"> </w:t>
            </w:r>
            <w:r>
              <w:rPr>
                <w:sz w:val="20"/>
              </w:rPr>
              <w:t>в</w:t>
            </w:r>
            <w:r>
              <w:rPr>
                <w:spacing w:val="-5"/>
                <w:sz w:val="20"/>
              </w:rPr>
              <w:t xml:space="preserve"> </w:t>
            </w:r>
            <w:r>
              <w:rPr>
                <w:sz w:val="20"/>
              </w:rPr>
              <w:t>области</w:t>
            </w:r>
            <w:r>
              <w:rPr>
                <w:spacing w:val="-5"/>
                <w:sz w:val="20"/>
              </w:rPr>
              <w:t xml:space="preserve"> </w:t>
            </w:r>
            <w:r>
              <w:rPr>
                <w:sz w:val="20"/>
              </w:rPr>
              <w:t>воспитания</w:t>
            </w:r>
            <w:r>
              <w:rPr>
                <w:spacing w:val="66"/>
                <w:sz w:val="20"/>
              </w:rPr>
              <w:t xml:space="preserve"> </w:t>
            </w:r>
            <w:r>
              <w:rPr>
                <w:sz w:val="20"/>
              </w:rPr>
              <w:t>подрастающего</w:t>
            </w:r>
            <w:r>
              <w:rPr>
                <w:spacing w:val="-5"/>
                <w:sz w:val="20"/>
              </w:rPr>
              <w:t xml:space="preserve"> </w:t>
            </w:r>
            <w:r>
              <w:rPr>
                <w:sz w:val="20"/>
              </w:rPr>
              <w:t>поколения</w:t>
            </w:r>
            <w:r>
              <w:rPr>
                <w:spacing w:val="-5"/>
                <w:sz w:val="20"/>
              </w:rPr>
              <w:t xml:space="preserve"> </w:t>
            </w:r>
            <w:r>
              <w:rPr>
                <w:sz w:val="20"/>
              </w:rPr>
              <w:t>и формирования личности</w:t>
            </w:r>
            <w:r>
              <w:rPr>
                <w:spacing w:val="-9"/>
                <w:sz w:val="20"/>
              </w:rPr>
              <w:t xml:space="preserve"> </w:t>
            </w:r>
            <w:r>
              <w:rPr>
                <w:sz w:val="20"/>
              </w:rPr>
              <w:t>с учетом современных информационных</w:t>
            </w:r>
            <w:r>
              <w:rPr>
                <w:sz w:val="20"/>
              </w:rPr>
              <w:tab/>
            </w:r>
            <w:r>
              <w:rPr>
                <w:spacing w:val="-10"/>
                <w:sz w:val="20"/>
              </w:rPr>
              <w:t>и</w:t>
            </w:r>
            <w:r>
              <w:rPr>
                <w:sz w:val="20"/>
              </w:rPr>
              <w:t xml:space="preserve"> инновационных технологий.</w:t>
            </w:r>
          </w:p>
        </w:tc>
        <w:tc>
          <w:tcPr>
            <w:tcW w:w="1963" w:type="dxa"/>
          </w:tcPr>
          <w:p w:rsidR="00C425EB" w:rsidRDefault="00C425EB">
            <w:pPr>
              <w:pStyle w:val="TableParagraph"/>
              <w:rPr>
                <w:sz w:val="20"/>
              </w:rPr>
            </w:pPr>
          </w:p>
        </w:tc>
      </w:tr>
      <w:tr w:rsidR="00C425EB">
        <w:trPr>
          <w:trHeight w:val="271"/>
        </w:trPr>
        <w:tc>
          <w:tcPr>
            <w:tcW w:w="974" w:type="dxa"/>
          </w:tcPr>
          <w:p w:rsidR="00C425EB" w:rsidRDefault="00C425EB">
            <w:pPr>
              <w:pStyle w:val="TableParagraph"/>
              <w:rPr>
                <w:sz w:val="20"/>
              </w:rPr>
            </w:pPr>
          </w:p>
        </w:tc>
        <w:tc>
          <w:tcPr>
            <w:tcW w:w="6821" w:type="dxa"/>
          </w:tcPr>
          <w:p w:rsidR="00C425EB" w:rsidRDefault="00C425EB">
            <w:pPr>
              <w:pStyle w:val="TableParagraph"/>
              <w:spacing w:before="38" w:line="214" w:lineRule="exact"/>
              <w:ind w:left="234"/>
              <w:rPr>
                <w:sz w:val="20"/>
              </w:rPr>
            </w:pPr>
            <w:r>
              <w:rPr>
                <w:sz w:val="20"/>
              </w:rPr>
              <w:t>ИТОГО</w:t>
            </w:r>
            <w:r>
              <w:rPr>
                <w:spacing w:val="-3"/>
                <w:sz w:val="20"/>
              </w:rPr>
              <w:t xml:space="preserve"> </w:t>
            </w:r>
            <w:r>
              <w:rPr>
                <w:sz w:val="20"/>
              </w:rPr>
              <w:t>ПО</w:t>
            </w:r>
            <w:r>
              <w:rPr>
                <w:spacing w:val="-2"/>
                <w:sz w:val="20"/>
              </w:rPr>
              <w:t xml:space="preserve"> ПРОГРАММЕ</w:t>
            </w:r>
          </w:p>
        </w:tc>
        <w:tc>
          <w:tcPr>
            <w:tcW w:w="1963" w:type="dxa"/>
          </w:tcPr>
          <w:p w:rsidR="00C425EB" w:rsidRDefault="00C425EB">
            <w:pPr>
              <w:pStyle w:val="TableParagraph"/>
              <w:spacing w:before="38" w:line="214" w:lineRule="exact"/>
              <w:ind w:left="5"/>
              <w:jc w:val="center"/>
              <w:rPr>
                <w:sz w:val="20"/>
              </w:rPr>
            </w:pPr>
            <w:r>
              <w:rPr>
                <w:spacing w:val="-5"/>
                <w:sz w:val="20"/>
              </w:rPr>
              <w:t>34</w:t>
            </w:r>
          </w:p>
        </w:tc>
      </w:tr>
    </w:tbl>
    <w:p w:rsidR="00C425EB" w:rsidRDefault="00C425EB">
      <w:pPr>
        <w:pStyle w:val="BodyText"/>
        <w:spacing w:before="19"/>
        <w:ind w:left="0"/>
        <w:jc w:val="left"/>
      </w:pPr>
    </w:p>
    <w:p w:rsidR="00C425EB" w:rsidRDefault="00C425EB">
      <w:pPr>
        <w:pStyle w:val="ListParagraph"/>
        <w:numPr>
          <w:ilvl w:val="0"/>
          <w:numId w:val="306"/>
        </w:numPr>
        <w:tabs>
          <w:tab w:val="left" w:pos="1535"/>
        </w:tabs>
        <w:ind w:left="1535"/>
        <w:jc w:val="left"/>
        <w:rPr>
          <w:sz w:val="24"/>
        </w:rPr>
      </w:pPr>
      <w:r>
        <w:rPr>
          <w:spacing w:val="-2"/>
          <w:sz w:val="24"/>
        </w:rPr>
        <w:t>класс</w:t>
      </w: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368"/>
        </w:trPr>
        <w:tc>
          <w:tcPr>
            <w:tcW w:w="974" w:type="dxa"/>
          </w:tcPr>
          <w:p w:rsidR="00C425EB" w:rsidRDefault="00C425EB">
            <w:pPr>
              <w:pStyle w:val="TableParagraph"/>
              <w:spacing w:before="2"/>
              <w:ind w:left="2"/>
              <w:rPr>
                <w:b/>
                <w:sz w:val="20"/>
              </w:rPr>
            </w:pPr>
            <w:r>
              <w:rPr>
                <w:b/>
                <w:sz w:val="20"/>
              </w:rPr>
              <w:t>№</w:t>
            </w:r>
            <w:r>
              <w:rPr>
                <w:b/>
                <w:spacing w:val="1"/>
                <w:sz w:val="20"/>
              </w:rPr>
              <w:t xml:space="preserve"> </w:t>
            </w:r>
            <w:r>
              <w:rPr>
                <w:b/>
                <w:spacing w:val="-5"/>
                <w:sz w:val="20"/>
              </w:rPr>
              <w:t>п/п</w:t>
            </w:r>
          </w:p>
        </w:tc>
        <w:tc>
          <w:tcPr>
            <w:tcW w:w="6821" w:type="dxa"/>
          </w:tcPr>
          <w:p w:rsidR="00C425EB" w:rsidRDefault="00C425EB">
            <w:pPr>
              <w:pStyle w:val="TableParagraph"/>
              <w:spacing w:before="40"/>
              <w:ind w:left="327"/>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2"/>
                <w:sz w:val="20"/>
              </w:rPr>
              <w:t>темпрограммы</w:t>
            </w:r>
          </w:p>
        </w:tc>
        <w:tc>
          <w:tcPr>
            <w:tcW w:w="1963" w:type="dxa"/>
          </w:tcPr>
          <w:p w:rsidR="00C425EB" w:rsidRDefault="00C425EB">
            <w:pPr>
              <w:pStyle w:val="TableParagraph"/>
              <w:spacing w:before="2"/>
              <w:ind w:left="2"/>
              <w:rPr>
                <w:b/>
                <w:sz w:val="20"/>
              </w:rPr>
            </w:pPr>
            <w:r>
              <w:rPr>
                <w:b/>
                <w:spacing w:val="-2"/>
                <w:sz w:val="20"/>
              </w:rPr>
              <w:t>Всего</w:t>
            </w:r>
          </w:p>
        </w:tc>
      </w:tr>
      <w:tr w:rsidR="00C425EB">
        <w:trPr>
          <w:trHeight w:val="1278"/>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6"/>
              <w:rPr>
                <w:sz w:val="20"/>
              </w:rPr>
            </w:pPr>
          </w:p>
          <w:p w:rsidR="00C425EB" w:rsidRDefault="00C425EB">
            <w:pPr>
              <w:pStyle w:val="TableParagraph"/>
              <w:ind w:right="266"/>
              <w:jc w:val="right"/>
              <w:rPr>
                <w:sz w:val="20"/>
              </w:rPr>
            </w:pPr>
            <w:r>
              <w:rPr>
                <w:spacing w:val="-10"/>
                <w:sz w:val="20"/>
              </w:rPr>
              <w:t>1</w:t>
            </w:r>
          </w:p>
        </w:tc>
        <w:tc>
          <w:tcPr>
            <w:tcW w:w="6821" w:type="dxa"/>
          </w:tcPr>
          <w:p w:rsidR="00C425EB" w:rsidRDefault="00C425EB">
            <w:pPr>
              <w:pStyle w:val="TableParagraph"/>
              <w:spacing w:before="40"/>
              <w:ind w:left="327"/>
              <w:rPr>
                <w:sz w:val="20"/>
              </w:rPr>
            </w:pPr>
            <w:r>
              <w:rPr>
                <w:spacing w:val="-2"/>
                <w:sz w:val="20"/>
              </w:rPr>
              <w:t>Личностное</w:t>
            </w:r>
            <w:r>
              <w:rPr>
                <w:spacing w:val="1"/>
                <w:sz w:val="20"/>
              </w:rPr>
              <w:t xml:space="preserve"> </w:t>
            </w:r>
            <w:r>
              <w:rPr>
                <w:spacing w:val="-2"/>
                <w:sz w:val="20"/>
              </w:rPr>
              <w:t>развитие.</w:t>
            </w:r>
          </w:p>
          <w:p w:rsidR="00C425EB" w:rsidRDefault="00C425EB">
            <w:pPr>
              <w:pStyle w:val="TableParagraph"/>
              <w:ind w:left="327" w:right="98"/>
              <w:rPr>
                <w:sz w:val="20"/>
              </w:rPr>
            </w:pPr>
            <w:r>
              <w:rPr>
                <w:sz w:val="20"/>
              </w:rPr>
              <w:t>Организоватьмероприятия, направленныенаразвитие личности. Поддержать</w:t>
            </w:r>
            <w:r>
              <w:rPr>
                <w:spacing w:val="40"/>
                <w:sz w:val="20"/>
              </w:rPr>
              <w:t xml:space="preserve"> </w:t>
            </w:r>
            <w:r>
              <w:rPr>
                <w:sz w:val="20"/>
              </w:rPr>
              <w:t>работу</w:t>
            </w:r>
            <w:r>
              <w:rPr>
                <w:spacing w:val="40"/>
                <w:sz w:val="20"/>
              </w:rPr>
              <w:t xml:space="preserve"> </w:t>
            </w:r>
            <w:r>
              <w:rPr>
                <w:sz w:val="20"/>
              </w:rPr>
              <w:t>школьных</w:t>
            </w:r>
            <w:r>
              <w:rPr>
                <w:spacing w:val="40"/>
                <w:sz w:val="20"/>
              </w:rPr>
              <w:t xml:space="preserve"> </w:t>
            </w:r>
            <w:r>
              <w:rPr>
                <w:sz w:val="20"/>
              </w:rPr>
              <w:t>спортивных</w:t>
            </w:r>
            <w:r>
              <w:rPr>
                <w:spacing w:val="40"/>
                <w:sz w:val="20"/>
              </w:rPr>
              <w:t xml:space="preserve"> </w:t>
            </w:r>
            <w:r>
              <w:rPr>
                <w:sz w:val="20"/>
              </w:rPr>
              <w:t>секций.</w:t>
            </w:r>
            <w:r>
              <w:rPr>
                <w:spacing w:val="40"/>
                <w:sz w:val="20"/>
              </w:rPr>
              <w:t xml:space="preserve"> </w:t>
            </w:r>
            <w:r>
              <w:rPr>
                <w:sz w:val="20"/>
              </w:rPr>
              <w:t>Проводить</w:t>
            </w:r>
            <w:r>
              <w:rPr>
                <w:spacing w:val="40"/>
                <w:sz w:val="20"/>
              </w:rPr>
              <w:t xml:space="preserve"> </w:t>
            </w:r>
            <w:r>
              <w:rPr>
                <w:sz w:val="20"/>
              </w:rPr>
              <w:t>акции,</w:t>
            </w:r>
          </w:p>
          <w:p w:rsidR="00C425EB" w:rsidRDefault="00C425EB">
            <w:pPr>
              <w:pStyle w:val="TableParagraph"/>
              <w:ind w:left="100"/>
              <w:rPr>
                <w:sz w:val="20"/>
              </w:rPr>
            </w:pPr>
            <w:r>
              <w:rPr>
                <w:sz w:val="20"/>
              </w:rPr>
              <w:t>квесты,</w:t>
            </w:r>
            <w:r>
              <w:rPr>
                <w:spacing w:val="1"/>
                <w:sz w:val="20"/>
              </w:rPr>
              <w:t xml:space="preserve"> </w:t>
            </w:r>
            <w:r>
              <w:rPr>
                <w:spacing w:val="-2"/>
                <w:sz w:val="20"/>
              </w:rPr>
              <w:t>конкурсы.</w:t>
            </w:r>
          </w:p>
          <w:p w:rsidR="00C425EB" w:rsidRDefault="00C425EB">
            <w:pPr>
              <w:pStyle w:val="TableParagraph"/>
              <w:spacing w:before="34"/>
              <w:ind w:left="327"/>
              <w:rPr>
                <w:sz w:val="20"/>
              </w:rPr>
            </w:pPr>
            <w:r>
              <w:rPr>
                <w:spacing w:val="-2"/>
                <w:sz w:val="20"/>
              </w:rPr>
              <w:t>Планировать</w:t>
            </w:r>
            <w:r>
              <w:rPr>
                <w:spacing w:val="5"/>
                <w:sz w:val="20"/>
              </w:rPr>
              <w:t xml:space="preserve"> </w:t>
            </w:r>
            <w:r>
              <w:rPr>
                <w:spacing w:val="-2"/>
                <w:sz w:val="20"/>
              </w:rPr>
              <w:t>программуличностного</w:t>
            </w:r>
            <w:r>
              <w:rPr>
                <w:spacing w:val="24"/>
                <w:sz w:val="20"/>
              </w:rPr>
              <w:t xml:space="preserve"> </w:t>
            </w:r>
            <w:r>
              <w:rPr>
                <w:spacing w:val="-2"/>
                <w:sz w:val="20"/>
              </w:rPr>
              <w:t>роста.</w:t>
            </w:r>
          </w:p>
        </w:tc>
        <w:tc>
          <w:tcPr>
            <w:tcW w:w="1963" w:type="dxa"/>
          </w:tcPr>
          <w:p w:rsidR="00C425EB" w:rsidRDefault="00C425EB">
            <w:pPr>
              <w:pStyle w:val="TableParagraph"/>
              <w:spacing w:before="6"/>
              <w:rPr>
                <w:sz w:val="20"/>
              </w:rPr>
            </w:pPr>
          </w:p>
          <w:p w:rsidR="00C425EB" w:rsidRDefault="00C425EB">
            <w:pPr>
              <w:pStyle w:val="TableParagraph"/>
              <w:ind w:right="924"/>
              <w:jc w:val="right"/>
              <w:rPr>
                <w:sz w:val="20"/>
              </w:rPr>
            </w:pPr>
            <w:r>
              <w:rPr>
                <w:spacing w:val="-10"/>
                <w:sz w:val="20"/>
              </w:rPr>
              <w:t>9</w:t>
            </w:r>
          </w:p>
        </w:tc>
      </w:tr>
      <w:tr w:rsidR="00C425EB">
        <w:trPr>
          <w:trHeight w:val="2797"/>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
              <w:rPr>
                <w:sz w:val="20"/>
              </w:rPr>
            </w:pPr>
          </w:p>
          <w:p w:rsidR="00C425EB" w:rsidRDefault="00C425EB">
            <w:pPr>
              <w:pStyle w:val="TableParagraph"/>
              <w:ind w:right="266"/>
              <w:jc w:val="right"/>
              <w:rPr>
                <w:sz w:val="20"/>
              </w:rPr>
            </w:pPr>
            <w:r>
              <w:rPr>
                <w:spacing w:val="-10"/>
                <w:sz w:val="20"/>
              </w:rPr>
              <w:t>2</w:t>
            </w:r>
          </w:p>
        </w:tc>
        <w:tc>
          <w:tcPr>
            <w:tcW w:w="6821" w:type="dxa"/>
          </w:tcPr>
          <w:p w:rsidR="00C425EB" w:rsidRDefault="00C425EB">
            <w:pPr>
              <w:pStyle w:val="TableParagraph"/>
              <w:spacing w:before="40"/>
              <w:ind w:left="2"/>
              <w:rPr>
                <w:sz w:val="20"/>
              </w:rPr>
            </w:pPr>
            <w:r>
              <w:rPr>
                <w:spacing w:val="-2"/>
                <w:sz w:val="20"/>
              </w:rPr>
              <w:t>Гражданская</w:t>
            </w:r>
            <w:r>
              <w:rPr>
                <w:spacing w:val="-1"/>
                <w:sz w:val="20"/>
              </w:rPr>
              <w:t xml:space="preserve"> </w:t>
            </w:r>
            <w:r>
              <w:rPr>
                <w:spacing w:val="-2"/>
                <w:sz w:val="20"/>
              </w:rPr>
              <w:t>активность.</w:t>
            </w:r>
          </w:p>
          <w:p w:rsidR="00C425EB" w:rsidRDefault="00C425EB">
            <w:pPr>
              <w:pStyle w:val="TableParagraph"/>
              <w:tabs>
                <w:tab w:val="left" w:pos="1928"/>
                <w:tab w:val="left" w:pos="3484"/>
              </w:tabs>
              <w:ind w:left="2" w:right="98" w:firstLine="227"/>
              <w:rPr>
                <w:sz w:val="20"/>
              </w:rPr>
            </w:pPr>
            <w:r>
              <w:rPr>
                <w:spacing w:val="-2"/>
                <w:sz w:val="20"/>
              </w:rPr>
              <w:t>Оказывать</w:t>
            </w:r>
            <w:r>
              <w:rPr>
                <w:sz w:val="20"/>
              </w:rPr>
              <w:tab/>
            </w:r>
            <w:r>
              <w:rPr>
                <w:spacing w:val="-2"/>
                <w:sz w:val="20"/>
              </w:rPr>
              <w:t>помощь</w:t>
            </w:r>
            <w:r>
              <w:rPr>
                <w:sz w:val="20"/>
              </w:rPr>
              <w:tab/>
              <w:t>социально-</w:t>
            </w:r>
            <w:r>
              <w:rPr>
                <w:spacing w:val="21"/>
                <w:sz w:val="20"/>
              </w:rPr>
              <w:t xml:space="preserve"> </w:t>
            </w:r>
            <w:r>
              <w:rPr>
                <w:sz w:val="20"/>
              </w:rPr>
              <w:t>незащищенным</w:t>
            </w:r>
            <w:r>
              <w:rPr>
                <w:spacing w:val="62"/>
                <w:sz w:val="20"/>
              </w:rPr>
              <w:t xml:space="preserve"> </w:t>
            </w:r>
            <w:r>
              <w:rPr>
                <w:sz w:val="20"/>
              </w:rPr>
              <w:t>группам населения,формировать ценности доброты и милосердия.</w:t>
            </w:r>
          </w:p>
          <w:p w:rsidR="00C425EB" w:rsidRDefault="00C425EB">
            <w:pPr>
              <w:pStyle w:val="TableParagraph"/>
              <w:tabs>
                <w:tab w:val="left" w:pos="1714"/>
                <w:tab w:val="left" w:pos="2433"/>
                <w:tab w:val="left" w:pos="2816"/>
                <w:tab w:val="left" w:pos="3589"/>
              </w:tabs>
              <w:ind w:left="2" w:right="161" w:firstLine="227"/>
              <w:rPr>
                <w:sz w:val="20"/>
              </w:rPr>
            </w:pPr>
            <w:r>
              <w:rPr>
                <w:spacing w:val="-2"/>
                <w:sz w:val="20"/>
              </w:rPr>
              <w:t>Попробовать</w:t>
            </w:r>
            <w:r>
              <w:rPr>
                <w:sz w:val="20"/>
              </w:rPr>
              <w:tab/>
            </w:r>
            <w:r>
              <w:rPr>
                <w:spacing w:val="-4"/>
                <w:sz w:val="20"/>
              </w:rPr>
              <w:t>себя</w:t>
            </w:r>
            <w:r>
              <w:rPr>
                <w:sz w:val="20"/>
              </w:rPr>
              <w:tab/>
            </w:r>
            <w:r>
              <w:rPr>
                <w:spacing w:val="-10"/>
                <w:sz w:val="20"/>
              </w:rPr>
              <w:t>в</w:t>
            </w:r>
            <w:r>
              <w:rPr>
                <w:sz w:val="20"/>
              </w:rPr>
              <w:tab/>
            </w:r>
            <w:r>
              <w:rPr>
                <w:spacing w:val="-4"/>
                <w:sz w:val="20"/>
              </w:rPr>
              <w:t>роли</w:t>
            </w:r>
            <w:r>
              <w:rPr>
                <w:sz w:val="20"/>
              </w:rPr>
              <w:tab/>
            </w:r>
            <w:r>
              <w:rPr>
                <w:spacing w:val="-2"/>
                <w:sz w:val="20"/>
              </w:rPr>
              <w:t xml:space="preserve">волонтѐраспортивных, </w:t>
            </w:r>
            <w:r>
              <w:rPr>
                <w:sz w:val="20"/>
              </w:rPr>
              <w:t>образовательных,социокультурных</w:t>
            </w:r>
            <w:r>
              <w:rPr>
                <w:spacing w:val="-1"/>
                <w:sz w:val="20"/>
              </w:rPr>
              <w:t xml:space="preserve"> </w:t>
            </w:r>
            <w:r>
              <w:rPr>
                <w:sz w:val="20"/>
              </w:rPr>
              <w:t>мероприятий местного,</w:t>
            </w:r>
            <w:r>
              <w:rPr>
                <w:spacing w:val="33"/>
                <w:sz w:val="20"/>
              </w:rPr>
              <w:t xml:space="preserve"> </w:t>
            </w:r>
            <w:r>
              <w:rPr>
                <w:sz w:val="20"/>
              </w:rPr>
              <w:t>регионального</w:t>
            </w:r>
            <w:r>
              <w:rPr>
                <w:spacing w:val="34"/>
                <w:sz w:val="20"/>
              </w:rPr>
              <w:t xml:space="preserve"> </w:t>
            </w:r>
            <w:r>
              <w:rPr>
                <w:sz w:val="20"/>
              </w:rPr>
              <w:t>и всероссийского уровней. Стать организатором. Всероссийских профилактическихакций,участвовать</w:t>
            </w:r>
            <w:r>
              <w:rPr>
                <w:spacing w:val="-9"/>
                <w:sz w:val="20"/>
              </w:rPr>
              <w:t xml:space="preserve"> </w:t>
            </w:r>
            <w:r>
              <w:rPr>
                <w:sz w:val="20"/>
              </w:rPr>
              <w:t>в</w:t>
            </w:r>
            <w:r>
              <w:rPr>
                <w:spacing w:val="-11"/>
                <w:sz w:val="20"/>
              </w:rPr>
              <w:t xml:space="preserve"> </w:t>
            </w:r>
            <w:r>
              <w:rPr>
                <w:sz w:val="20"/>
              </w:rPr>
              <w:t>работешкольных</w:t>
            </w:r>
            <w:r>
              <w:rPr>
                <w:spacing w:val="74"/>
                <w:sz w:val="20"/>
              </w:rPr>
              <w:t xml:space="preserve"> </w:t>
            </w:r>
            <w:r>
              <w:rPr>
                <w:sz w:val="20"/>
              </w:rPr>
              <w:t>отрядов</w:t>
            </w:r>
            <w:r>
              <w:rPr>
                <w:spacing w:val="-8"/>
                <w:sz w:val="20"/>
              </w:rPr>
              <w:t xml:space="preserve"> </w:t>
            </w:r>
            <w:r>
              <w:rPr>
                <w:sz w:val="20"/>
              </w:rPr>
              <w:t>ЗОЖ,</w:t>
            </w:r>
            <w:r>
              <w:rPr>
                <w:spacing w:val="-9"/>
                <w:sz w:val="20"/>
              </w:rPr>
              <w:t xml:space="preserve"> </w:t>
            </w:r>
            <w:r>
              <w:rPr>
                <w:sz w:val="20"/>
              </w:rPr>
              <w:t>стать частью Всероссийскихобщественных движений «Волонтѐрымедики»,</w:t>
            </w:r>
          </w:p>
          <w:p w:rsidR="00C425EB" w:rsidRDefault="00C425EB">
            <w:pPr>
              <w:pStyle w:val="TableParagraph"/>
              <w:tabs>
                <w:tab w:val="left" w:pos="1714"/>
                <w:tab w:val="left" w:pos="3589"/>
                <w:tab w:val="left" w:pos="5663"/>
              </w:tabs>
              <w:spacing w:line="230" w:lineRule="atLeast"/>
              <w:ind w:left="2" w:right="227"/>
              <w:rPr>
                <w:sz w:val="20"/>
              </w:rPr>
            </w:pPr>
            <w:r>
              <w:rPr>
                <w:sz w:val="20"/>
              </w:rPr>
              <w:t>«ВолонтѐрыиПобеды». Присоединиться к Всероссийской</w:t>
            </w:r>
            <w:r>
              <w:rPr>
                <w:sz w:val="20"/>
              </w:rPr>
              <w:tab/>
            </w:r>
            <w:r>
              <w:rPr>
                <w:spacing w:val="-2"/>
                <w:sz w:val="20"/>
              </w:rPr>
              <w:t>туристско- краеведческой</w:t>
            </w:r>
            <w:r>
              <w:rPr>
                <w:sz w:val="20"/>
              </w:rPr>
              <w:tab/>
              <w:t>экспедиции</w:t>
            </w:r>
            <w:r>
              <w:rPr>
                <w:spacing w:val="40"/>
                <w:sz w:val="20"/>
              </w:rPr>
              <w:t xml:space="preserve"> </w:t>
            </w:r>
            <w:r>
              <w:rPr>
                <w:sz w:val="20"/>
              </w:rPr>
              <w:t>«Я</w:t>
            </w:r>
            <w:r>
              <w:rPr>
                <w:sz w:val="20"/>
              </w:rPr>
              <w:tab/>
              <w:t>познаю</w:t>
            </w:r>
            <w:r>
              <w:rPr>
                <w:spacing w:val="-10"/>
                <w:sz w:val="20"/>
              </w:rPr>
              <w:t xml:space="preserve"> </w:t>
            </w:r>
            <w:r>
              <w:rPr>
                <w:sz w:val="20"/>
              </w:rPr>
              <w:t>Россию»,</w:t>
            </w:r>
            <w:r>
              <w:rPr>
                <w:spacing w:val="-10"/>
                <w:sz w:val="20"/>
              </w:rPr>
              <w:t xml:space="preserve"> </w:t>
            </w:r>
            <w:r>
              <w:rPr>
                <w:sz w:val="20"/>
              </w:rPr>
              <w:t>предложить</w:t>
            </w:r>
            <w:r>
              <w:rPr>
                <w:spacing w:val="-10"/>
                <w:sz w:val="20"/>
              </w:rPr>
              <w:t xml:space="preserve"> </w:t>
            </w:r>
            <w:r>
              <w:rPr>
                <w:sz w:val="20"/>
              </w:rPr>
              <w:t xml:space="preserve">свой маршрут и пройти по маршрутам истории, культуры и природы малой </w:t>
            </w:r>
            <w:r>
              <w:rPr>
                <w:spacing w:val="-2"/>
                <w:sz w:val="20"/>
              </w:rPr>
              <w:t>родины.</w:t>
            </w:r>
          </w:p>
        </w:tc>
        <w:tc>
          <w:tcPr>
            <w:tcW w:w="1963" w:type="dxa"/>
          </w:tcPr>
          <w:p w:rsidR="00C425EB" w:rsidRDefault="00C425EB">
            <w:pPr>
              <w:pStyle w:val="TableParagraph"/>
              <w:spacing w:before="40"/>
              <w:ind w:right="924"/>
              <w:jc w:val="right"/>
              <w:rPr>
                <w:sz w:val="20"/>
              </w:rPr>
            </w:pPr>
            <w:r>
              <w:rPr>
                <w:spacing w:val="-10"/>
                <w:sz w:val="20"/>
              </w:rPr>
              <w:t>8</w:t>
            </w:r>
          </w:p>
        </w:tc>
      </w:tr>
      <w:tr w:rsidR="00C425EB">
        <w:trPr>
          <w:trHeight w:val="2402"/>
        </w:trPr>
        <w:tc>
          <w:tcPr>
            <w:tcW w:w="974" w:type="dxa"/>
          </w:tcPr>
          <w:p w:rsidR="00C425EB" w:rsidRDefault="00C425EB">
            <w:pPr>
              <w:pStyle w:val="TableParagraph"/>
              <w:ind w:left="5"/>
              <w:jc w:val="center"/>
              <w:rPr>
                <w:sz w:val="20"/>
              </w:rPr>
            </w:pPr>
            <w:r>
              <w:rPr>
                <w:spacing w:val="-10"/>
                <w:sz w:val="20"/>
              </w:rPr>
              <w:t>3</w:t>
            </w:r>
          </w:p>
        </w:tc>
        <w:tc>
          <w:tcPr>
            <w:tcW w:w="6821" w:type="dxa"/>
          </w:tcPr>
          <w:p w:rsidR="00C425EB" w:rsidRDefault="00C425EB">
            <w:pPr>
              <w:pStyle w:val="TableParagraph"/>
              <w:spacing w:before="39"/>
              <w:ind w:left="461"/>
              <w:rPr>
                <w:sz w:val="20"/>
              </w:rPr>
            </w:pPr>
            <w:r>
              <w:rPr>
                <w:sz w:val="20"/>
              </w:rPr>
              <w:t>Военно-</w:t>
            </w:r>
            <w:r>
              <w:rPr>
                <w:spacing w:val="-7"/>
                <w:sz w:val="20"/>
              </w:rPr>
              <w:t xml:space="preserve"> </w:t>
            </w:r>
            <w:r>
              <w:rPr>
                <w:sz w:val="20"/>
              </w:rPr>
              <w:t>патриотическое</w:t>
            </w:r>
            <w:r>
              <w:rPr>
                <w:spacing w:val="-6"/>
                <w:sz w:val="20"/>
              </w:rPr>
              <w:t xml:space="preserve"> </w:t>
            </w:r>
            <w:r>
              <w:rPr>
                <w:spacing w:val="-2"/>
                <w:sz w:val="20"/>
              </w:rPr>
              <w:t>направление.</w:t>
            </w:r>
          </w:p>
          <w:p w:rsidR="00C425EB" w:rsidRDefault="00C425EB">
            <w:pPr>
              <w:pStyle w:val="TableParagraph"/>
              <w:ind w:left="100" w:right="31" w:firstLine="227"/>
              <w:rPr>
                <w:sz w:val="20"/>
              </w:rPr>
            </w:pPr>
            <w:r>
              <w:rPr>
                <w:sz w:val="20"/>
              </w:rPr>
              <w:t>Участвовать в организации культурно- просветительских мероприятий вмузеях, библиотеках, домах культуры, театрах, кинотеатрах, культурных центрах, парках. Помогать ветеранам, заниматься благоустройством памятных мест, организовывать исторические квесты, сохранять историю своего</w:t>
            </w:r>
            <w:r>
              <w:rPr>
                <w:spacing w:val="-5"/>
                <w:sz w:val="20"/>
              </w:rPr>
              <w:t xml:space="preserve"> </w:t>
            </w:r>
            <w:r>
              <w:rPr>
                <w:sz w:val="20"/>
              </w:rPr>
              <w:t>рода</w:t>
            </w:r>
            <w:r>
              <w:rPr>
                <w:spacing w:val="-5"/>
                <w:sz w:val="20"/>
              </w:rPr>
              <w:t xml:space="preserve"> </w:t>
            </w:r>
            <w:r>
              <w:rPr>
                <w:sz w:val="20"/>
              </w:rPr>
              <w:t>и,</w:t>
            </w:r>
            <w:r>
              <w:rPr>
                <w:spacing w:val="-5"/>
                <w:sz w:val="20"/>
              </w:rPr>
              <w:t xml:space="preserve"> </w:t>
            </w:r>
            <w:r>
              <w:rPr>
                <w:sz w:val="20"/>
              </w:rPr>
              <w:t>главное,</w:t>
            </w:r>
            <w:r>
              <w:rPr>
                <w:spacing w:val="-5"/>
                <w:sz w:val="20"/>
              </w:rPr>
              <w:t xml:space="preserve"> </w:t>
            </w:r>
            <w:r>
              <w:rPr>
                <w:sz w:val="20"/>
              </w:rPr>
              <w:t>стать</w:t>
            </w:r>
            <w:r>
              <w:rPr>
                <w:spacing w:val="-5"/>
                <w:sz w:val="20"/>
              </w:rPr>
              <w:t xml:space="preserve"> </w:t>
            </w:r>
            <w:r>
              <w:rPr>
                <w:sz w:val="20"/>
              </w:rPr>
              <w:t>волонтером</w:t>
            </w:r>
            <w:r>
              <w:rPr>
                <w:spacing w:val="-5"/>
                <w:sz w:val="20"/>
              </w:rPr>
              <w:t xml:space="preserve"> </w:t>
            </w:r>
            <w:r>
              <w:rPr>
                <w:sz w:val="20"/>
              </w:rPr>
              <w:t>мероприятий,</w:t>
            </w:r>
            <w:r>
              <w:rPr>
                <w:spacing w:val="-5"/>
                <w:sz w:val="20"/>
              </w:rPr>
              <w:t xml:space="preserve"> </w:t>
            </w:r>
            <w:r>
              <w:rPr>
                <w:sz w:val="20"/>
              </w:rPr>
              <w:t>приуроченных</w:t>
            </w:r>
            <w:r>
              <w:rPr>
                <w:spacing w:val="-5"/>
                <w:sz w:val="20"/>
              </w:rPr>
              <w:t xml:space="preserve"> </w:t>
            </w:r>
            <w:r>
              <w:rPr>
                <w:sz w:val="20"/>
              </w:rPr>
              <w:t>к</w:t>
            </w:r>
            <w:r>
              <w:rPr>
                <w:spacing w:val="-5"/>
                <w:sz w:val="20"/>
              </w:rPr>
              <w:t xml:space="preserve"> </w:t>
            </w:r>
            <w:r>
              <w:rPr>
                <w:sz w:val="20"/>
              </w:rPr>
              <w:t>Дню Победы в Великой Отечественной войне.</w:t>
            </w:r>
          </w:p>
          <w:p w:rsidR="00C425EB" w:rsidRDefault="00C425EB">
            <w:pPr>
              <w:pStyle w:val="TableParagraph"/>
              <w:ind w:left="100" w:firstLine="227"/>
              <w:rPr>
                <w:sz w:val="20"/>
              </w:rPr>
            </w:pPr>
            <w:r>
              <w:rPr>
                <w:sz w:val="20"/>
              </w:rPr>
              <w:t>Участвовать</w:t>
            </w:r>
            <w:r>
              <w:rPr>
                <w:spacing w:val="-6"/>
                <w:sz w:val="20"/>
              </w:rPr>
              <w:t xml:space="preserve"> </w:t>
            </w:r>
            <w:r>
              <w:rPr>
                <w:sz w:val="20"/>
              </w:rPr>
              <w:t>в</w:t>
            </w:r>
            <w:r>
              <w:rPr>
                <w:spacing w:val="-6"/>
                <w:sz w:val="20"/>
              </w:rPr>
              <w:t xml:space="preserve"> </w:t>
            </w:r>
            <w:r>
              <w:rPr>
                <w:sz w:val="20"/>
              </w:rPr>
              <w:t>управлении</w:t>
            </w:r>
            <w:r>
              <w:rPr>
                <w:spacing w:val="-6"/>
                <w:sz w:val="20"/>
              </w:rPr>
              <w:t xml:space="preserve"> </w:t>
            </w:r>
            <w:r>
              <w:rPr>
                <w:sz w:val="20"/>
              </w:rPr>
              <w:t>школьным</w:t>
            </w:r>
            <w:r>
              <w:rPr>
                <w:spacing w:val="-6"/>
                <w:sz w:val="20"/>
              </w:rPr>
              <w:t xml:space="preserve"> </w:t>
            </w:r>
            <w:r>
              <w:rPr>
                <w:sz w:val="20"/>
              </w:rPr>
              <w:t>музеем,</w:t>
            </w:r>
            <w:r>
              <w:rPr>
                <w:spacing w:val="-6"/>
                <w:sz w:val="20"/>
              </w:rPr>
              <w:t xml:space="preserve"> </w:t>
            </w:r>
            <w:r>
              <w:rPr>
                <w:sz w:val="20"/>
              </w:rPr>
              <w:t>разработать</w:t>
            </w:r>
            <w:r>
              <w:rPr>
                <w:spacing w:val="-6"/>
                <w:sz w:val="20"/>
              </w:rPr>
              <w:t xml:space="preserve"> </w:t>
            </w:r>
            <w:r>
              <w:rPr>
                <w:sz w:val="20"/>
              </w:rPr>
              <w:t>и</w:t>
            </w:r>
            <w:r>
              <w:rPr>
                <w:spacing w:val="-6"/>
                <w:sz w:val="20"/>
              </w:rPr>
              <w:t xml:space="preserve"> </w:t>
            </w:r>
            <w:r>
              <w:rPr>
                <w:sz w:val="20"/>
              </w:rPr>
              <w:t>реализовать свои творческие, исследовательские, этнокультурные, выставочные и</w:t>
            </w:r>
          </w:p>
          <w:p w:rsidR="00C425EB" w:rsidRDefault="00C425EB">
            <w:pPr>
              <w:pStyle w:val="TableParagraph"/>
              <w:spacing w:before="38"/>
              <w:ind w:left="2"/>
              <w:rPr>
                <w:sz w:val="20"/>
              </w:rPr>
            </w:pPr>
            <w:r>
              <w:rPr>
                <w:sz w:val="20"/>
              </w:rPr>
              <w:t>экскурсионные</w:t>
            </w:r>
            <w:r>
              <w:rPr>
                <w:spacing w:val="-12"/>
                <w:sz w:val="20"/>
              </w:rPr>
              <w:t xml:space="preserve"> </w:t>
            </w:r>
            <w:r>
              <w:rPr>
                <w:spacing w:val="-2"/>
                <w:sz w:val="20"/>
              </w:rPr>
              <w:t>проекты.</w:t>
            </w:r>
          </w:p>
        </w:tc>
        <w:tc>
          <w:tcPr>
            <w:tcW w:w="1963" w:type="dxa"/>
          </w:tcPr>
          <w:p w:rsidR="00C425EB" w:rsidRDefault="00C425EB">
            <w:pPr>
              <w:pStyle w:val="TableParagraph"/>
              <w:spacing w:before="38"/>
              <w:ind w:right="924"/>
              <w:jc w:val="right"/>
              <w:rPr>
                <w:sz w:val="20"/>
              </w:rPr>
            </w:pPr>
            <w:r>
              <w:rPr>
                <w:spacing w:val="-10"/>
                <w:sz w:val="20"/>
              </w:rPr>
              <w:t>9</w:t>
            </w:r>
          </w:p>
        </w:tc>
      </w:tr>
    </w:tbl>
    <w:p w:rsidR="00C425EB" w:rsidRDefault="00C425EB">
      <w:pPr>
        <w:pStyle w:val="TableParagraph"/>
        <w:jc w:val="right"/>
        <w:rPr>
          <w:sz w:val="20"/>
        </w:rPr>
        <w:sectPr w:rsidR="00C425EB">
          <w:footerReference w:type="default" r:id="rId35"/>
          <w:pgSz w:w="11910" w:h="16840"/>
          <w:pgMar w:top="940" w:right="0" w:bottom="280" w:left="283" w:header="0" w:footer="0" w:gutter="0"/>
          <w:cols w:space="720"/>
        </w:sectPr>
      </w:pP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2107"/>
        </w:trPr>
        <w:tc>
          <w:tcPr>
            <w:tcW w:w="974" w:type="dxa"/>
          </w:tcPr>
          <w:p w:rsidR="00C425EB" w:rsidRDefault="00C425EB">
            <w:pPr>
              <w:pStyle w:val="TableParagraph"/>
              <w:spacing w:before="2"/>
              <w:ind w:left="5"/>
              <w:jc w:val="center"/>
              <w:rPr>
                <w:sz w:val="20"/>
              </w:rPr>
            </w:pPr>
            <w:r>
              <w:rPr>
                <w:spacing w:val="-10"/>
                <w:sz w:val="20"/>
              </w:rPr>
              <w:t>4</w:t>
            </w:r>
          </w:p>
        </w:tc>
        <w:tc>
          <w:tcPr>
            <w:tcW w:w="6821" w:type="dxa"/>
          </w:tcPr>
          <w:p w:rsidR="00C425EB" w:rsidRDefault="00C425EB">
            <w:pPr>
              <w:pStyle w:val="TableParagraph"/>
              <w:tabs>
                <w:tab w:val="left" w:pos="2223"/>
              </w:tabs>
              <w:spacing w:before="40"/>
              <w:ind w:left="100" w:right="248" w:firstLine="134"/>
              <w:rPr>
                <w:sz w:val="20"/>
              </w:rPr>
            </w:pPr>
            <w:r>
              <w:rPr>
                <w:sz w:val="20"/>
              </w:rPr>
              <w:t>Информационно- медийное направление. Уметь рефлексировать опыт персональной и совместной деятельности с другими людьми. Освоить социокультурные</w:t>
            </w:r>
            <w:r>
              <w:rPr>
                <w:spacing w:val="-7"/>
                <w:sz w:val="20"/>
              </w:rPr>
              <w:t xml:space="preserve"> </w:t>
            </w:r>
            <w:r>
              <w:rPr>
                <w:sz w:val="20"/>
              </w:rPr>
              <w:t>нормы,</w:t>
            </w:r>
            <w:r>
              <w:rPr>
                <w:spacing w:val="-7"/>
                <w:sz w:val="20"/>
              </w:rPr>
              <w:t xml:space="preserve"> </w:t>
            </w:r>
            <w:r>
              <w:rPr>
                <w:sz w:val="20"/>
              </w:rPr>
              <w:t>образцы,</w:t>
            </w:r>
            <w:r>
              <w:rPr>
                <w:spacing w:val="-7"/>
                <w:sz w:val="20"/>
              </w:rPr>
              <w:t xml:space="preserve"> </w:t>
            </w:r>
            <w:r>
              <w:rPr>
                <w:sz w:val="20"/>
              </w:rPr>
              <w:t>способы</w:t>
            </w:r>
            <w:r>
              <w:rPr>
                <w:spacing w:val="-7"/>
                <w:sz w:val="20"/>
              </w:rPr>
              <w:t xml:space="preserve"> </w:t>
            </w:r>
            <w:r>
              <w:rPr>
                <w:sz w:val="20"/>
              </w:rPr>
              <w:t>действий</w:t>
            </w:r>
            <w:r>
              <w:rPr>
                <w:spacing w:val="-7"/>
                <w:sz w:val="20"/>
              </w:rPr>
              <w:t xml:space="preserve"> </w:t>
            </w:r>
            <w:r>
              <w:rPr>
                <w:sz w:val="20"/>
              </w:rPr>
              <w:t>и</w:t>
            </w:r>
            <w:r>
              <w:rPr>
                <w:spacing w:val="-7"/>
                <w:sz w:val="20"/>
              </w:rPr>
              <w:t xml:space="preserve"> </w:t>
            </w:r>
            <w:r>
              <w:rPr>
                <w:sz w:val="20"/>
              </w:rPr>
              <w:t>правила</w:t>
            </w:r>
            <w:r>
              <w:rPr>
                <w:spacing w:val="-7"/>
                <w:sz w:val="20"/>
              </w:rPr>
              <w:t xml:space="preserve"> </w:t>
            </w:r>
            <w:r>
              <w:rPr>
                <w:sz w:val="20"/>
              </w:rPr>
              <w:t>поведения. Презентовать личные</w:t>
            </w:r>
            <w:r>
              <w:rPr>
                <w:sz w:val="20"/>
              </w:rPr>
              <w:tab/>
              <w:t>и коллективные результаты и достижений.</w:t>
            </w:r>
          </w:p>
          <w:p w:rsidR="00C425EB" w:rsidRDefault="00C425EB">
            <w:pPr>
              <w:pStyle w:val="TableParagraph"/>
              <w:tabs>
                <w:tab w:val="left" w:pos="4250"/>
                <w:tab w:val="left" w:pos="4958"/>
                <w:tab w:val="left" w:pos="5666"/>
                <w:tab w:val="left" w:pos="6371"/>
              </w:tabs>
              <w:spacing w:line="230" w:lineRule="atLeast"/>
              <w:ind w:left="100" w:right="127"/>
              <w:rPr>
                <w:sz w:val="20"/>
              </w:rPr>
            </w:pPr>
            <w:r>
              <w:rPr>
                <w:sz w:val="20"/>
              </w:rPr>
              <w:t>Осуществлять информационную, рекламную,</w:t>
            </w:r>
            <w:r>
              <w:rPr>
                <w:sz w:val="20"/>
              </w:rPr>
              <w:tab/>
            </w:r>
            <w:r>
              <w:rPr>
                <w:spacing w:val="-2"/>
                <w:sz w:val="20"/>
              </w:rPr>
              <w:t>издательскую</w:t>
            </w:r>
            <w:r>
              <w:rPr>
                <w:sz w:val="20"/>
              </w:rPr>
              <w:tab/>
            </w:r>
            <w:r>
              <w:rPr>
                <w:spacing w:val="-10"/>
                <w:sz w:val="20"/>
              </w:rPr>
              <w:t>и</w:t>
            </w:r>
            <w:r>
              <w:rPr>
                <w:sz w:val="20"/>
              </w:rPr>
              <w:t xml:space="preserve"> полиграфическую деятельность в целях сохранения,</w:t>
            </w:r>
            <w:r>
              <w:rPr>
                <w:sz w:val="20"/>
              </w:rPr>
              <w:tab/>
            </w:r>
            <w:r>
              <w:rPr>
                <w:spacing w:val="-2"/>
                <w:sz w:val="20"/>
              </w:rPr>
              <w:t>пропаганды</w:t>
            </w:r>
            <w:r>
              <w:rPr>
                <w:sz w:val="20"/>
              </w:rPr>
              <w:tab/>
            </w:r>
            <w:r>
              <w:rPr>
                <w:spacing w:val="-49"/>
                <w:sz w:val="20"/>
              </w:rPr>
              <w:t xml:space="preserve"> </w:t>
            </w:r>
            <w:r>
              <w:rPr>
                <w:spacing w:val="-10"/>
                <w:sz w:val="20"/>
              </w:rPr>
              <w:t>и</w:t>
            </w:r>
            <w:r>
              <w:rPr>
                <w:sz w:val="20"/>
              </w:rPr>
              <w:t xml:space="preserve"> распространения</w:t>
            </w:r>
            <w:r>
              <w:rPr>
                <w:spacing w:val="-5"/>
                <w:sz w:val="20"/>
              </w:rPr>
              <w:t xml:space="preserve"> </w:t>
            </w:r>
            <w:r>
              <w:rPr>
                <w:sz w:val="20"/>
              </w:rPr>
              <w:t>знаний</w:t>
            </w:r>
            <w:r>
              <w:rPr>
                <w:spacing w:val="18"/>
                <w:sz w:val="20"/>
              </w:rPr>
              <w:t xml:space="preserve"> </w:t>
            </w:r>
            <w:r>
              <w:rPr>
                <w:sz w:val="20"/>
              </w:rPr>
              <w:t>в</w:t>
            </w:r>
            <w:r>
              <w:rPr>
                <w:spacing w:val="-5"/>
                <w:sz w:val="20"/>
              </w:rPr>
              <w:t xml:space="preserve"> </w:t>
            </w:r>
            <w:r>
              <w:rPr>
                <w:sz w:val="20"/>
              </w:rPr>
              <w:t>области</w:t>
            </w:r>
            <w:r>
              <w:rPr>
                <w:spacing w:val="-5"/>
                <w:sz w:val="20"/>
              </w:rPr>
              <w:t xml:space="preserve"> </w:t>
            </w:r>
            <w:r>
              <w:rPr>
                <w:sz w:val="20"/>
              </w:rPr>
              <w:t>воспитания</w:t>
            </w:r>
            <w:r>
              <w:rPr>
                <w:spacing w:val="66"/>
                <w:sz w:val="20"/>
              </w:rPr>
              <w:t xml:space="preserve"> </w:t>
            </w:r>
            <w:r>
              <w:rPr>
                <w:sz w:val="20"/>
              </w:rPr>
              <w:t>подрастающего</w:t>
            </w:r>
            <w:r>
              <w:rPr>
                <w:spacing w:val="-5"/>
                <w:sz w:val="20"/>
              </w:rPr>
              <w:t xml:space="preserve"> </w:t>
            </w:r>
            <w:r>
              <w:rPr>
                <w:sz w:val="20"/>
              </w:rPr>
              <w:t>поколения</w:t>
            </w:r>
            <w:r>
              <w:rPr>
                <w:spacing w:val="-5"/>
                <w:sz w:val="20"/>
              </w:rPr>
              <w:t xml:space="preserve"> </w:t>
            </w:r>
            <w:r>
              <w:rPr>
                <w:sz w:val="20"/>
              </w:rPr>
              <w:t>и формирования личности</w:t>
            </w:r>
            <w:r>
              <w:rPr>
                <w:spacing w:val="-9"/>
                <w:sz w:val="20"/>
              </w:rPr>
              <w:t xml:space="preserve"> </w:t>
            </w:r>
            <w:r>
              <w:rPr>
                <w:sz w:val="20"/>
              </w:rPr>
              <w:t>с учетом современных информационных</w:t>
            </w:r>
            <w:r>
              <w:rPr>
                <w:sz w:val="20"/>
              </w:rPr>
              <w:tab/>
            </w:r>
            <w:r>
              <w:rPr>
                <w:spacing w:val="-10"/>
                <w:sz w:val="20"/>
              </w:rPr>
              <w:t>и</w:t>
            </w:r>
            <w:r>
              <w:rPr>
                <w:sz w:val="20"/>
              </w:rPr>
              <w:t xml:space="preserve"> инновационных технологий.</w:t>
            </w:r>
          </w:p>
        </w:tc>
        <w:tc>
          <w:tcPr>
            <w:tcW w:w="1963" w:type="dxa"/>
          </w:tcPr>
          <w:p w:rsidR="00C425EB" w:rsidRDefault="00C425EB">
            <w:pPr>
              <w:pStyle w:val="TableParagraph"/>
              <w:rPr>
                <w:sz w:val="20"/>
              </w:rPr>
            </w:pPr>
          </w:p>
        </w:tc>
      </w:tr>
      <w:tr w:rsidR="00C425EB">
        <w:trPr>
          <w:trHeight w:val="272"/>
        </w:trPr>
        <w:tc>
          <w:tcPr>
            <w:tcW w:w="974" w:type="dxa"/>
          </w:tcPr>
          <w:p w:rsidR="00C425EB" w:rsidRDefault="00C425EB">
            <w:pPr>
              <w:pStyle w:val="TableParagraph"/>
              <w:rPr>
                <w:sz w:val="20"/>
              </w:rPr>
            </w:pPr>
          </w:p>
        </w:tc>
        <w:tc>
          <w:tcPr>
            <w:tcW w:w="6821" w:type="dxa"/>
          </w:tcPr>
          <w:p w:rsidR="00C425EB" w:rsidRDefault="00C425EB">
            <w:pPr>
              <w:pStyle w:val="TableParagraph"/>
              <w:spacing w:before="38" w:line="213" w:lineRule="exact"/>
              <w:ind w:left="234"/>
              <w:rPr>
                <w:sz w:val="20"/>
              </w:rPr>
            </w:pPr>
            <w:r>
              <w:rPr>
                <w:sz w:val="20"/>
              </w:rPr>
              <w:t>ИТОГО</w:t>
            </w:r>
            <w:r>
              <w:rPr>
                <w:spacing w:val="-3"/>
                <w:sz w:val="20"/>
              </w:rPr>
              <w:t xml:space="preserve"> </w:t>
            </w:r>
            <w:r>
              <w:rPr>
                <w:sz w:val="20"/>
              </w:rPr>
              <w:t>ПО</w:t>
            </w:r>
            <w:r>
              <w:rPr>
                <w:spacing w:val="-2"/>
                <w:sz w:val="20"/>
              </w:rPr>
              <w:t xml:space="preserve"> ПРОГРАММЕ</w:t>
            </w:r>
          </w:p>
        </w:tc>
        <w:tc>
          <w:tcPr>
            <w:tcW w:w="1963" w:type="dxa"/>
          </w:tcPr>
          <w:p w:rsidR="00C425EB" w:rsidRDefault="00C425EB">
            <w:pPr>
              <w:pStyle w:val="TableParagraph"/>
              <w:spacing w:before="38" w:line="213" w:lineRule="exact"/>
              <w:ind w:left="5"/>
              <w:jc w:val="center"/>
              <w:rPr>
                <w:sz w:val="20"/>
              </w:rPr>
            </w:pPr>
            <w:r>
              <w:rPr>
                <w:spacing w:val="-5"/>
                <w:sz w:val="20"/>
              </w:rPr>
              <w:t>34</w:t>
            </w:r>
          </w:p>
        </w:tc>
      </w:tr>
    </w:tbl>
    <w:p w:rsidR="00C425EB" w:rsidRDefault="00C425EB">
      <w:pPr>
        <w:pStyle w:val="BodyText"/>
        <w:spacing w:before="17"/>
        <w:ind w:left="0"/>
        <w:jc w:val="left"/>
      </w:pPr>
    </w:p>
    <w:p w:rsidR="00C425EB" w:rsidRDefault="00C425EB">
      <w:pPr>
        <w:pStyle w:val="ListParagraph"/>
        <w:numPr>
          <w:ilvl w:val="0"/>
          <w:numId w:val="306"/>
        </w:numPr>
        <w:tabs>
          <w:tab w:val="left" w:pos="1535"/>
        </w:tabs>
        <w:spacing w:before="1"/>
        <w:ind w:left="1535"/>
        <w:jc w:val="left"/>
        <w:rPr>
          <w:sz w:val="24"/>
        </w:rPr>
      </w:pPr>
      <w:r>
        <w:rPr>
          <w:spacing w:val="-2"/>
          <w:sz w:val="24"/>
        </w:rPr>
        <w:t>класс</w:t>
      </w: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367"/>
        </w:trPr>
        <w:tc>
          <w:tcPr>
            <w:tcW w:w="974" w:type="dxa"/>
          </w:tcPr>
          <w:p w:rsidR="00C425EB" w:rsidRDefault="00C425EB">
            <w:pPr>
              <w:pStyle w:val="TableParagraph"/>
              <w:ind w:left="2"/>
              <w:rPr>
                <w:b/>
                <w:sz w:val="20"/>
              </w:rPr>
            </w:pPr>
            <w:r>
              <w:rPr>
                <w:b/>
                <w:sz w:val="20"/>
              </w:rPr>
              <w:t>№</w:t>
            </w:r>
            <w:r>
              <w:rPr>
                <w:b/>
                <w:spacing w:val="1"/>
                <w:sz w:val="20"/>
              </w:rPr>
              <w:t xml:space="preserve"> </w:t>
            </w:r>
            <w:r>
              <w:rPr>
                <w:b/>
                <w:spacing w:val="-5"/>
                <w:sz w:val="20"/>
              </w:rPr>
              <w:t>п/п</w:t>
            </w:r>
          </w:p>
        </w:tc>
        <w:tc>
          <w:tcPr>
            <w:tcW w:w="6821" w:type="dxa"/>
          </w:tcPr>
          <w:p w:rsidR="00C425EB" w:rsidRDefault="00C425EB">
            <w:pPr>
              <w:pStyle w:val="TableParagraph"/>
              <w:spacing w:before="38"/>
              <w:ind w:left="327"/>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2"/>
                <w:sz w:val="20"/>
              </w:rPr>
              <w:t>темпрограммы</w:t>
            </w:r>
          </w:p>
        </w:tc>
        <w:tc>
          <w:tcPr>
            <w:tcW w:w="1963" w:type="dxa"/>
          </w:tcPr>
          <w:p w:rsidR="00C425EB" w:rsidRDefault="00C425EB">
            <w:pPr>
              <w:pStyle w:val="TableParagraph"/>
              <w:ind w:left="2"/>
              <w:rPr>
                <w:b/>
                <w:sz w:val="20"/>
              </w:rPr>
            </w:pPr>
            <w:r>
              <w:rPr>
                <w:b/>
                <w:spacing w:val="-2"/>
                <w:sz w:val="20"/>
              </w:rPr>
              <w:t>Всего</w:t>
            </w:r>
          </w:p>
        </w:tc>
      </w:tr>
      <w:tr w:rsidR="00C425EB">
        <w:trPr>
          <w:trHeight w:val="1279"/>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3"/>
              <w:rPr>
                <w:sz w:val="20"/>
              </w:rPr>
            </w:pPr>
          </w:p>
          <w:p w:rsidR="00C425EB" w:rsidRDefault="00C425EB">
            <w:pPr>
              <w:pStyle w:val="TableParagraph"/>
              <w:spacing w:before="1"/>
              <w:ind w:right="266"/>
              <w:jc w:val="right"/>
              <w:rPr>
                <w:sz w:val="20"/>
              </w:rPr>
            </w:pPr>
            <w:r>
              <w:rPr>
                <w:spacing w:val="-10"/>
                <w:sz w:val="20"/>
              </w:rPr>
              <w:t>1</w:t>
            </w:r>
          </w:p>
        </w:tc>
        <w:tc>
          <w:tcPr>
            <w:tcW w:w="6821" w:type="dxa"/>
          </w:tcPr>
          <w:p w:rsidR="00C425EB" w:rsidRDefault="00C425EB">
            <w:pPr>
              <w:pStyle w:val="TableParagraph"/>
              <w:spacing w:before="38"/>
              <w:ind w:left="327"/>
              <w:rPr>
                <w:sz w:val="20"/>
              </w:rPr>
            </w:pPr>
            <w:r>
              <w:rPr>
                <w:spacing w:val="-2"/>
                <w:sz w:val="20"/>
              </w:rPr>
              <w:t>Личностное</w:t>
            </w:r>
            <w:r>
              <w:rPr>
                <w:spacing w:val="1"/>
                <w:sz w:val="20"/>
              </w:rPr>
              <w:t xml:space="preserve"> </w:t>
            </w:r>
            <w:r>
              <w:rPr>
                <w:spacing w:val="-2"/>
                <w:sz w:val="20"/>
              </w:rPr>
              <w:t>развитие.</w:t>
            </w:r>
          </w:p>
          <w:p w:rsidR="00C425EB" w:rsidRDefault="00C425EB">
            <w:pPr>
              <w:pStyle w:val="TableParagraph"/>
              <w:ind w:left="327" w:right="98"/>
              <w:rPr>
                <w:sz w:val="20"/>
              </w:rPr>
            </w:pPr>
            <w:r>
              <w:rPr>
                <w:sz w:val="20"/>
              </w:rPr>
              <w:t>Организоватьмероприятия, направленныенаразвитие личности. Поддержать</w:t>
            </w:r>
            <w:r>
              <w:rPr>
                <w:spacing w:val="40"/>
                <w:sz w:val="20"/>
              </w:rPr>
              <w:t xml:space="preserve"> </w:t>
            </w:r>
            <w:r>
              <w:rPr>
                <w:sz w:val="20"/>
              </w:rPr>
              <w:t>работу</w:t>
            </w:r>
            <w:r>
              <w:rPr>
                <w:spacing w:val="40"/>
                <w:sz w:val="20"/>
              </w:rPr>
              <w:t xml:space="preserve"> </w:t>
            </w:r>
            <w:r>
              <w:rPr>
                <w:sz w:val="20"/>
              </w:rPr>
              <w:t>школьных</w:t>
            </w:r>
            <w:r>
              <w:rPr>
                <w:spacing w:val="40"/>
                <w:sz w:val="20"/>
              </w:rPr>
              <w:t xml:space="preserve"> </w:t>
            </w:r>
            <w:r>
              <w:rPr>
                <w:sz w:val="20"/>
              </w:rPr>
              <w:t>спортивных</w:t>
            </w:r>
            <w:r>
              <w:rPr>
                <w:spacing w:val="40"/>
                <w:sz w:val="20"/>
              </w:rPr>
              <w:t xml:space="preserve"> </w:t>
            </w:r>
            <w:r>
              <w:rPr>
                <w:sz w:val="20"/>
              </w:rPr>
              <w:t>секций.</w:t>
            </w:r>
            <w:r>
              <w:rPr>
                <w:spacing w:val="40"/>
                <w:sz w:val="20"/>
              </w:rPr>
              <w:t xml:space="preserve"> </w:t>
            </w:r>
            <w:r>
              <w:rPr>
                <w:sz w:val="20"/>
              </w:rPr>
              <w:t>Проводить</w:t>
            </w:r>
            <w:r>
              <w:rPr>
                <w:spacing w:val="40"/>
                <w:sz w:val="20"/>
              </w:rPr>
              <w:t xml:space="preserve"> </w:t>
            </w:r>
            <w:r>
              <w:rPr>
                <w:sz w:val="20"/>
              </w:rPr>
              <w:t>акции,</w:t>
            </w:r>
          </w:p>
          <w:p w:rsidR="00C425EB" w:rsidRDefault="00C425EB">
            <w:pPr>
              <w:pStyle w:val="TableParagraph"/>
              <w:ind w:left="100"/>
              <w:rPr>
                <w:sz w:val="20"/>
              </w:rPr>
            </w:pPr>
            <w:r>
              <w:rPr>
                <w:sz w:val="20"/>
              </w:rPr>
              <w:t>квесты,</w:t>
            </w:r>
            <w:r>
              <w:rPr>
                <w:spacing w:val="1"/>
                <w:sz w:val="20"/>
              </w:rPr>
              <w:t xml:space="preserve"> </w:t>
            </w:r>
            <w:r>
              <w:rPr>
                <w:spacing w:val="-2"/>
                <w:sz w:val="20"/>
              </w:rPr>
              <w:t>конкурсы.</w:t>
            </w:r>
          </w:p>
          <w:p w:rsidR="00C425EB" w:rsidRDefault="00C425EB">
            <w:pPr>
              <w:pStyle w:val="TableParagraph"/>
              <w:spacing w:before="34"/>
              <w:ind w:left="327"/>
              <w:rPr>
                <w:sz w:val="20"/>
              </w:rPr>
            </w:pPr>
            <w:r>
              <w:rPr>
                <w:spacing w:val="-2"/>
                <w:sz w:val="20"/>
              </w:rPr>
              <w:t>Планировать</w:t>
            </w:r>
            <w:r>
              <w:rPr>
                <w:spacing w:val="5"/>
                <w:sz w:val="20"/>
              </w:rPr>
              <w:t xml:space="preserve"> </w:t>
            </w:r>
            <w:r>
              <w:rPr>
                <w:spacing w:val="-2"/>
                <w:sz w:val="20"/>
              </w:rPr>
              <w:t>программуличностного</w:t>
            </w:r>
            <w:r>
              <w:rPr>
                <w:spacing w:val="24"/>
                <w:sz w:val="20"/>
              </w:rPr>
              <w:t xml:space="preserve"> </w:t>
            </w:r>
            <w:r>
              <w:rPr>
                <w:spacing w:val="-2"/>
                <w:sz w:val="20"/>
              </w:rPr>
              <w:t>роста.</w:t>
            </w:r>
          </w:p>
        </w:tc>
        <w:tc>
          <w:tcPr>
            <w:tcW w:w="1963" w:type="dxa"/>
          </w:tcPr>
          <w:p w:rsidR="00C425EB" w:rsidRDefault="00C425EB">
            <w:pPr>
              <w:pStyle w:val="TableParagraph"/>
              <w:spacing w:before="3"/>
              <w:rPr>
                <w:sz w:val="20"/>
              </w:rPr>
            </w:pPr>
          </w:p>
          <w:p w:rsidR="00C425EB" w:rsidRDefault="00C425EB">
            <w:pPr>
              <w:pStyle w:val="TableParagraph"/>
              <w:spacing w:before="1"/>
              <w:ind w:right="924"/>
              <w:jc w:val="right"/>
              <w:rPr>
                <w:sz w:val="20"/>
              </w:rPr>
            </w:pPr>
            <w:r>
              <w:rPr>
                <w:spacing w:val="-10"/>
                <w:sz w:val="20"/>
              </w:rPr>
              <w:t>9</w:t>
            </w:r>
          </w:p>
        </w:tc>
      </w:tr>
      <w:tr w:rsidR="00C425EB">
        <w:trPr>
          <w:trHeight w:val="2797"/>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2"/>
              <w:rPr>
                <w:sz w:val="20"/>
              </w:rPr>
            </w:pPr>
          </w:p>
          <w:p w:rsidR="00C425EB" w:rsidRDefault="00C425EB">
            <w:pPr>
              <w:pStyle w:val="TableParagraph"/>
              <w:spacing w:before="1"/>
              <w:ind w:right="266"/>
              <w:jc w:val="right"/>
              <w:rPr>
                <w:sz w:val="20"/>
              </w:rPr>
            </w:pPr>
            <w:r>
              <w:rPr>
                <w:spacing w:val="-10"/>
                <w:sz w:val="20"/>
              </w:rPr>
              <w:t>2</w:t>
            </w:r>
          </w:p>
        </w:tc>
        <w:tc>
          <w:tcPr>
            <w:tcW w:w="6821" w:type="dxa"/>
          </w:tcPr>
          <w:p w:rsidR="00C425EB" w:rsidRDefault="00C425EB">
            <w:pPr>
              <w:pStyle w:val="TableParagraph"/>
              <w:spacing w:before="38"/>
              <w:ind w:left="2"/>
              <w:rPr>
                <w:sz w:val="20"/>
              </w:rPr>
            </w:pPr>
            <w:r>
              <w:rPr>
                <w:spacing w:val="-2"/>
                <w:sz w:val="20"/>
              </w:rPr>
              <w:t>Гражданская</w:t>
            </w:r>
            <w:r>
              <w:rPr>
                <w:spacing w:val="-1"/>
                <w:sz w:val="20"/>
              </w:rPr>
              <w:t xml:space="preserve"> </w:t>
            </w:r>
            <w:r>
              <w:rPr>
                <w:spacing w:val="-2"/>
                <w:sz w:val="20"/>
              </w:rPr>
              <w:t>активность.</w:t>
            </w:r>
          </w:p>
          <w:p w:rsidR="00C425EB" w:rsidRDefault="00C425EB">
            <w:pPr>
              <w:pStyle w:val="TableParagraph"/>
              <w:tabs>
                <w:tab w:val="left" w:pos="1928"/>
                <w:tab w:val="left" w:pos="3484"/>
              </w:tabs>
              <w:ind w:left="2" w:right="98" w:firstLine="227"/>
              <w:rPr>
                <w:sz w:val="20"/>
              </w:rPr>
            </w:pPr>
            <w:r>
              <w:rPr>
                <w:spacing w:val="-2"/>
                <w:sz w:val="20"/>
              </w:rPr>
              <w:t>Оказывать</w:t>
            </w:r>
            <w:r>
              <w:rPr>
                <w:sz w:val="20"/>
              </w:rPr>
              <w:tab/>
            </w:r>
            <w:r>
              <w:rPr>
                <w:spacing w:val="-2"/>
                <w:sz w:val="20"/>
              </w:rPr>
              <w:t>помощь</w:t>
            </w:r>
            <w:r>
              <w:rPr>
                <w:sz w:val="20"/>
              </w:rPr>
              <w:tab/>
              <w:t>социально-</w:t>
            </w:r>
            <w:r>
              <w:rPr>
                <w:spacing w:val="21"/>
                <w:sz w:val="20"/>
              </w:rPr>
              <w:t xml:space="preserve"> </w:t>
            </w:r>
            <w:r>
              <w:rPr>
                <w:sz w:val="20"/>
              </w:rPr>
              <w:t>незащищенным</w:t>
            </w:r>
            <w:r>
              <w:rPr>
                <w:spacing w:val="62"/>
                <w:sz w:val="20"/>
              </w:rPr>
              <w:t xml:space="preserve"> </w:t>
            </w:r>
            <w:r>
              <w:rPr>
                <w:sz w:val="20"/>
              </w:rPr>
              <w:t>группам населения,формировать ценности доброты и милосердия.</w:t>
            </w:r>
          </w:p>
          <w:p w:rsidR="00C425EB" w:rsidRDefault="00C425EB">
            <w:pPr>
              <w:pStyle w:val="TableParagraph"/>
              <w:tabs>
                <w:tab w:val="left" w:pos="1714"/>
                <w:tab w:val="left" w:pos="2433"/>
                <w:tab w:val="left" w:pos="2816"/>
                <w:tab w:val="left" w:pos="3589"/>
              </w:tabs>
              <w:ind w:left="2" w:right="161" w:firstLine="227"/>
              <w:rPr>
                <w:sz w:val="20"/>
              </w:rPr>
            </w:pPr>
            <w:r>
              <w:rPr>
                <w:spacing w:val="-2"/>
                <w:sz w:val="20"/>
              </w:rPr>
              <w:t>Попробовать</w:t>
            </w:r>
            <w:r>
              <w:rPr>
                <w:sz w:val="20"/>
              </w:rPr>
              <w:tab/>
            </w:r>
            <w:r>
              <w:rPr>
                <w:spacing w:val="-4"/>
                <w:sz w:val="20"/>
              </w:rPr>
              <w:t>себя</w:t>
            </w:r>
            <w:r>
              <w:rPr>
                <w:sz w:val="20"/>
              </w:rPr>
              <w:tab/>
            </w:r>
            <w:r>
              <w:rPr>
                <w:spacing w:val="-10"/>
                <w:sz w:val="20"/>
              </w:rPr>
              <w:t>в</w:t>
            </w:r>
            <w:r>
              <w:rPr>
                <w:sz w:val="20"/>
              </w:rPr>
              <w:tab/>
            </w:r>
            <w:r>
              <w:rPr>
                <w:spacing w:val="-4"/>
                <w:sz w:val="20"/>
              </w:rPr>
              <w:t>роли</w:t>
            </w:r>
            <w:r>
              <w:rPr>
                <w:sz w:val="20"/>
              </w:rPr>
              <w:tab/>
            </w:r>
            <w:r>
              <w:rPr>
                <w:spacing w:val="-2"/>
                <w:sz w:val="20"/>
              </w:rPr>
              <w:t xml:space="preserve">волонтѐраспортивных, </w:t>
            </w:r>
            <w:r>
              <w:rPr>
                <w:sz w:val="20"/>
              </w:rPr>
              <w:t>образовательных,социокультурных</w:t>
            </w:r>
            <w:r>
              <w:rPr>
                <w:spacing w:val="-1"/>
                <w:sz w:val="20"/>
              </w:rPr>
              <w:t xml:space="preserve"> </w:t>
            </w:r>
            <w:r>
              <w:rPr>
                <w:sz w:val="20"/>
              </w:rPr>
              <w:t>мероприятий местного,</w:t>
            </w:r>
            <w:r>
              <w:rPr>
                <w:spacing w:val="33"/>
                <w:sz w:val="20"/>
              </w:rPr>
              <w:t xml:space="preserve"> </w:t>
            </w:r>
            <w:r>
              <w:rPr>
                <w:sz w:val="20"/>
              </w:rPr>
              <w:t>регионального</w:t>
            </w:r>
            <w:r>
              <w:rPr>
                <w:spacing w:val="34"/>
                <w:sz w:val="20"/>
              </w:rPr>
              <w:t xml:space="preserve"> </w:t>
            </w:r>
            <w:r>
              <w:rPr>
                <w:sz w:val="20"/>
              </w:rPr>
              <w:t>и всероссийского уровней. Стать организатором. Всероссийских профилактическихакций,участвовать</w:t>
            </w:r>
            <w:r>
              <w:rPr>
                <w:spacing w:val="-9"/>
                <w:sz w:val="20"/>
              </w:rPr>
              <w:t xml:space="preserve"> </w:t>
            </w:r>
            <w:r>
              <w:rPr>
                <w:sz w:val="20"/>
              </w:rPr>
              <w:t>в</w:t>
            </w:r>
            <w:r>
              <w:rPr>
                <w:spacing w:val="-11"/>
                <w:sz w:val="20"/>
              </w:rPr>
              <w:t xml:space="preserve"> </w:t>
            </w:r>
            <w:r>
              <w:rPr>
                <w:sz w:val="20"/>
              </w:rPr>
              <w:t>работешкольных</w:t>
            </w:r>
            <w:r>
              <w:rPr>
                <w:spacing w:val="74"/>
                <w:sz w:val="20"/>
              </w:rPr>
              <w:t xml:space="preserve"> </w:t>
            </w:r>
            <w:r>
              <w:rPr>
                <w:sz w:val="20"/>
              </w:rPr>
              <w:t>отрядов</w:t>
            </w:r>
            <w:r>
              <w:rPr>
                <w:spacing w:val="-8"/>
                <w:sz w:val="20"/>
              </w:rPr>
              <w:t xml:space="preserve"> </w:t>
            </w:r>
            <w:r>
              <w:rPr>
                <w:sz w:val="20"/>
              </w:rPr>
              <w:t>ЗОЖ,</w:t>
            </w:r>
            <w:r>
              <w:rPr>
                <w:spacing w:val="-9"/>
                <w:sz w:val="20"/>
              </w:rPr>
              <w:t xml:space="preserve"> </w:t>
            </w:r>
            <w:r>
              <w:rPr>
                <w:sz w:val="20"/>
              </w:rPr>
              <w:t>стать частью Всероссийскихобщественных движений «Волонтѐрымедики»,</w:t>
            </w:r>
          </w:p>
          <w:p w:rsidR="00C425EB" w:rsidRDefault="00C425EB">
            <w:pPr>
              <w:pStyle w:val="TableParagraph"/>
              <w:tabs>
                <w:tab w:val="left" w:pos="1714"/>
                <w:tab w:val="left" w:pos="3589"/>
                <w:tab w:val="left" w:pos="5663"/>
              </w:tabs>
              <w:spacing w:line="230" w:lineRule="atLeast"/>
              <w:ind w:left="2" w:right="227"/>
              <w:rPr>
                <w:sz w:val="20"/>
              </w:rPr>
            </w:pPr>
            <w:r>
              <w:rPr>
                <w:sz w:val="20"/>
              </w:rPr>
              <w:t>«ВолонтѐрыиПобеды». Присоединиться к Всероссийской</w:t>
            </w:r>
            <w:r>
              <w:rPr>
                <w:sz w:val="20"/>
              </w:rPr>
              <w:tab/>
            </w:r>
            <w:r>
              <w:rPr>
                <w:spacing w:val="-2"/>
                <w:sz w:val="20"/>
              </w:rPr>
              <w:t>туристско- краеведческой</w:t>
            </w:r>
            <w:r>
              <w:rPr>
                <w:sz w:val="20"/>
              </w:rPr>
              <w:tab/>
              <w:t>экспедиции</w:t>
            </w:r>
            <w:r>
              <w:rPr>
                <w:spacing w:val="40"/>
                <w:sz w:val="20"/>
              </w:rPr>
              <w:t xml:space="preserve"> </w:t>
            </w:r>
            <w:r>
              <w:rPr>
                <w:sz w:val="20"/>
              </w:rPr>
              <w:t>«Я</w:t>
            </w:r>
            <w:r>
              <w:rPr>
                <w:sz w:val="20"/>
              </w:rPr>
              <w:tab/>
              <w:t>познаю</w:t>
            </w:r>
            <w:r>
              <w:rPr>
                <w:spacing w:val="-10"/>
                <w:sz w:val="20"/>
              </w:rPr>
              <w:t xml:space="preserve"> </w:t>
            </w:r>
            <w:r>
              <w:rPr>
                <w:sz w:val="20"/>
              </w:rPr>
              <w:t>Россию»,</w:t>
            </w:r>
            <w:r>
              <w:rPr>
                <w:spacing w:val="-10"/>
                <w:sz w:val="20"/>
              </w:rPr>
              <w:t xml:space="preserve"> </w:t>
            </w:r>
            <w:r>
              <w:rPr>
                <w:sz w:val="20"/>
              </w:rPr>
              <w:t>предложить</w:t>
            </w:r>
            <w:r>
              <w:rPr>
                <w:spacing w:val="-10"/>
                <w:sz w:val="20"/>
              </w:rPr>
              <w:t xml:space="preserve"> </w:t>
            </w:r>
            <w:r>
              <w:rPr>
                <w:sz w:val="20"/>
              </w:rPr>
              <w:t xml:space="preserve">свой маршрут и пройти по маршрутам истории, культуры и природы малой </w:t>
            </w:r>
            <w:r>
              <w:rPr>
                <w:spacing w:val="-2"/>
                <w:sz w:val="20"/>
              </w:rPr>
              <w:t>родины.</w:t>
            </w:r>
          </w:p>
        </w:tc>
        <w:tc>
          <w:tcPr>
            <w:tcW w:w="1963" w:type="dxa"/>
          </w:tcPr>
          <w:p w:rsidR="00C425EB" w:rsidRDefault="00C425EB">
            <w:pPr>
              <w:pStyle w:val="TableParagraph"/>
              <w:spacing w:before="38"/>
              <w:ind w:right="924"/>
              <w:jc w:val="right"/>
              <w:rPr>
                <w:sz w:val="20"/>
              </w:rPr>
            </w:pPr>
            <w:r>
              <w:rPr>
                <w:spacing w:val="-10"/>
                <w:sz w:val="20"/>
              </w:rPr>
              <w:t>8</w:t>
            </w:r>
          </w:p>
        </w:tc>
      </w:tr>
      <w:tr w:rsidR="00C425EB">
        <w:trPr>
          <w:trHeight w:val="2403"/>
        </w:trPr>
        <w:tc>
          <w:tcPr>
            <w:tcW w:w="974" w:type="dxa"/>
          </w:tcPr>
          <w:p w:rsidR="00C425EB" w:rsidRDefault="00C425EB">
            <w:pPr>
              <w:pStyle w:val="TableParagraph"/>
              <w:ind w:left="5"/>
              <w:jc w:val="center"/>
              <w:rPr>
                <w:sz w:val="20"/>
              </w:rPr>
            </w:pPr>
            <w:r>
              <w:rPr>
                <w:spacing w:val="-10"/>
                <w:sz w:val="20"/>
              </w:rPr>
              <w:t>3</w:t>
            </w:r>
          </w:p>
        </w:tc>
        <w:tc>
          <w:tcPr>
            <w:tcW w:w="6821" w:type="dxa"/>
          </w:tcPr>
          <w:p w:rsidR="00C425EB" w:rsidRDefault="00C425EB">
            <w:pPr>
              <w:pStyle w:val="TableParagraph"/>
              <w:spacing w:before="39"/>
              <w:ind w:left="461"/>
              <w:rPr>
                <w:sz w:val="20"/>
              </w:rPr>
            </w:pPr>
            <w:r>
              <w:rPr>
                <w:sz w:val="20"/>
              </w:rPr>
              <w:t>Военно-</w:t>
            </w:r>
            <w:r>
              <w:rPr>
                <w:spacing w:val="-7"/>
                <w:sz w:val="20"/>
              </w:rPr>
              <w:t xml:space="preserve"> </w:t>
            </w:r>
            <w:r>
              <w:rPr>
                <w:sz w:val="20"/>
              </w:rPr>
              <w:t>патриотическое</w:t>
            </w:r>
            <w:r>
              <w:rPr>
                <w:spacing w:val="-6"/>
                <w:sz w:val="20"/>
              </w:rPr>
              <w:t xml:space="preserve"> </w:t>
            </w:r>
            <w:r>
              <w:rPr>
                <w:spacing w:val="-2"/>
                <w:sz w:val="20"/>
              </w:rPr>
              <w:t>направление.</w:t>
            </w:r>
          </w:p>
          <w:p w:rsidR="00C425EB" w:rsidRDefault="00C425EB">
            <w:pPr>
              <w:pStyle w:val="TableParagraph"/>
              <w:ind w:left="100" w:right="31" w:firstLine="227"/>
              <w:rPr>
                <w:sz w:val="20"/>
              </w:rPr>
            </w:pPr>
            <w:r>
              <w:rPr>
                <w:sz w:val="20"/>
              </w:rPr>
              <w:t>Участвовать в организации культурно- просветительских мероприятий вмузеях, библиотеках, домах культуры, театрах, кинотеатрах, культурных центрах, парках. Помогать ветеранам, заниматься благоустройством памятных мест, организовывать исторические квесты, сохранять историю своего</w:t>
            </w:r>
            <w:r>
              <w:rPr>
                <w:spacing w:val="-5"/>
                <w:sz w:val="20"/>
              </w:rPr>
              <w:t xml:space="preserve"> </w:t>
            </w:r>
            <w:r>
              <w:rPr>
                <w:sz w:val="20"/>
              </w:rPr>
              <w:t>рода</w:t>
            </w:r>
            <w:r>
              <w:rPr>
                <w:spacing w:val="-5"/>
                <w:sz w:val="20"/>
              </w:rPr>
              <w:t xml:space="preserve"> </w:t>
            </w:r>
            <w:r>
              <w:rPr>
                <w:sz w:val="20"/>
              </w:rPr>
              <w:t>и,</w:t>
            </w:r>
            <w:r>
              <w:rPr>
                <w:spacing w:val="-5"/>
                <w:sz w:val="20"/>
              </w:rPr>
              <w:t xml:space="preserve"> </w:t>
            </w:r>
            <w:r>
              <w:rPr>
                <w:sz w:val="20"/>
              </w:rPr>
              <w:t>главное,</w:t>
            </w:r>
            <w:r>
              <w:rPr>
                <w:spacing w:val="-5"/>
                <w:sz w:val="20"/>
              </w:rPr>
              <w:t xml:space="preserve"> </w:t>
            </w:r>
            <w:r>
              <w:rPr>
                <w:sz w:val="20"/>
              </w:rPr>
              <w:t>стать</w:t>
            </w:r>
            <w:r>
              <w:rPr>
                <w:spacing w:val="-5"/>
                <w:sz w:val="20"/>
              </w:rPr>
              <w:t xml:space="preserve"> </w:t>
            </w:r>
            <w:r>
              <w:rPr>
                <w:sz w:val="20"/>
              </w:rPr>
              <w:t>волонтером</w:t>
            </w:r>
            <w:r>
              <w:rPr>
                <w:spacing w:val="-5"/>
                <w:sz w:val="20"/>
              </w:rPr>
              <w:t xml:space="preserve"> </w:t>
            </w:r>
            <w:r>
              <w:rPr>
                <w:sz w:val="20"/>
              </w:rPr>
              <w:t>мероприятий,</w:t>
            </w:r>
            <w:r>
              <w:rPr>
                <w:spacing w:val="-5"/>
                <w:sz w:val="20"/>
              </w:rPr>
              <w:t xml:space="preserve"> </w:t>
            </w:r>
            <w:r>
              <w:rPr>
                <w:sz w:val="20"/>
              </w:rPr>
              <w:t>приуроченных</w:t>
            </w:r>
            <w:r>
              <w:rPr>
                <w:spacing w:val="-5"/>
                <w:sz w:val="20"/>
              </w:rPr>
              <w:t xml:space="preserve"> </w:t>
            </w:r>
            <w:r>
              <w:rPr>
                <w:sz w:val="20"/>
              </w:rPr>
              <w:t>к</w:t>
            </w:r>
            <w:r>
              <w:rPr>
                <w:spacing w:val="-5"/>
                <w:sz w:val="20"/>
              </w:rPr>
              <w:t xml:space="preserve"> </w:t>
            </w:r>
            <w:r>
              <w:rPr>
                <w:sz w:val="20"/>
              </w:rPr>
              <w:t>Дню Победы в Великой Отечественной войне.</w:t>
            </w:r>
          </w:p>
          <w:p w:rsidR="00C425EB" w:rsidRDefault="00C425EB">
            <w:pPr>
              <w:pStyle w:val="TableParagraph"/>
              <w:ind w:left="100" w:firstLine="227"/>
              <w:rPr>
                <w:sz w:val="20"/>
              </w:rPr>
            </w:pPr>
            <w:r>
              <w:rPr>
                <w:sz w:val="20"/>
              </w:rPr>
              <w:t>Участвовать</w:t>
            </w:r>
            <w:r>
              <w:rPr>
                <w:spacing w:val="-6"/>
                <w:sz w:val="20"/>
              </w:rPr>
              <w:t xml:space="preserve"> </w:t>
            </w:r>
            <w:r>
              <w:rPr>
                <w:sz w:val="20"/>
              </w:rPr>
              <w:t>в</w:t>
            </w:r>
            <w:r>
              <w:rPr>
                <w:spacing w:val="-6"/>
                <w:sz w:val="20"/>
              </w:rPr>
              <w:t xml:space="preserve"> </w:t>
            </w:r>
            <w:r>
              <w:rPr>
                <w:sz w:val="20"/>
              </w:rPr>
              <w:t>управлении</w:t>
            </w:r>
            <w:r>
              <w:rPr>
                <w:spacing w:val="-6"/>
                <w:sz w:val="20"/>
              </w:rPr>
              <w:t xml:space="preserve"> </w:t>
            </w:r>
            <w:r>
              <w:rPr>
                <w:sz w:val="20"/>
              </w:rPr>
              <w:t>школьным</w:t>
            </w:r>
            <w:r>
              <w:rPr>
                <w:spacing w:val="-6"/>
                <w:sz w:val="20"/>
              </w:rPr>
              <w:t xml:space="preserve"> </w:t>
            </w:r>
            <w:r>
              <w:rPr>
                <w:sz w:val="20"/>
              </w:rPr>
              <w:t>музеем,</w:t>
            </w:r>
            <w:r>
              <w:rPr>
                <w:spacing w:val="-6"/>
                <w:sz w:val="20"/>
              </w:rPr>
              <w:t xml:space="preserve"> </w:t>
            </w:r>
            <w:r>
              <w:rPr>
                <w:sz w:val="20"/>
              </w:rPr>
              <w:t>разработать</w:t>
            </w:r>
            <w:r>
              <w:rPr>
                <w:spacing w:val="-6"/>
                <w:sz w:val="20"/>
              </w:rPr>
              <w:t xml:space="preserve"> </w:t>
            </w:r>
            <w:r>
              <w:rPr>
                <w:sz w:val="20"/>
              </w:rPr>
              <w:t>и</w:t>
            </w:r>
            <w:r>
              <w:rPr>
                <w:spacing w:val="-6"/>
                <w:sz w:val="20"/>
              </w:rPr>
              <w:t xml:space="preserve"> </w:t>
            </w:r>
            <w:r>
              <w:rPr>
                <w:sz w:val="20"/>
              </w:rPr>
              <w:t>реализовать свои творческие, исследовательские, этнокультурные, выставочные и</w:t>
            </w:r>
          </w:p>
          <w:p w:rsidR="00C425EB" w:rsidRDefault="00C425EB">
            <w:pPr>
              <w:pStyle w:val="TableParagraph"/>
              <w:spacing w:before="38"/>
              <w:ind w:left="2"/>
              <w:rPr>
                <w:sz w:val="20"/>
              </w:rPr>
            </w:pPr>
            <w:r>
              <w:rPr>
                <w:sz w:val="20"/>
              </w:rPr>
              <w:t>экскурсионные</w:t>
            </w:r>
            <w:r>
              <w:rPr>
                <w:spacing w:val="-12"/>
                <w:sz w:val="20"/>
              </w:rPr>
              <w:t xml:space="preserve"> </w:t>
            </w:r>
            <w:r>
              <w:rPr>
                <w:spacing w:val="-2"/>
                <w:sz w:val="20"/>
              </w:rPr>
              <w:t>проекты.</w:t>
            </w:r>
          </w:p>
        </w:tc>
        <w:tc>
          <w:tcPr>
            <w:tcW w:w="1963" w:type="dxa"/>
          </w:tcPr>
          <w:p w:rsidR="00C425EB" w:rsidRDefault="00C425EB">
            <w:pPr>
              <w:pStyle w:val="TableParagraph"/>
              <w:spacing w:before="38"/>
              <w:ind w:right="924"/>
              <w:jc w:val="right"/>
              <w:rPr>
                <w:sz w:val="20"/>
              </w:rPr>
            </w:pPr>
            <w:r>
              <w:rPr>
                <w:spacing w:val="-10"/>
                <w:sz w:val="20"/>
              </w:rPr>
              <w:t>9</w:t>
            </w:r>
          </w:p>
        </w:tc>
      </w:tr>
      <w:tr w:rsidR="00C425EB">
        <w:trPr>
          <w:trHeight w:val="2107"/>
        </w:trPr>
        <w:tc>
          <w:tcPr>
            <w:tcW w:w="974" w:type="dxa"/>
          </w:tcPr>
          <w:p w:rsidR="00C425EB" w:rsidRDefault="00C425EB">
            <w:pPr>
              <w:pStyle w:val="TableParagraph"/>
              <w:ind w:left="5"/>
              <w:jc w:val="center"/>
              <w:rPr>
                <w:sz w:val="20"/>
              </w:rPr>
            </w:pPr>
            <w:r>
              <w:rPr>
                <w:spacing w:val="-10"/>
                <w:sz w:val="20"/>
              </w:rPr>
              <w:t>4</w:t>
            </w:r>
          </w:p>
        </w:tc>
        <w:tc>
          <w:tcPr>
            <w:tcW w:w="6821" w:type="dxa"/>
          </w:tcPr>
          <w:p w:rsidR="00C425EB" w:rsidRDefault="00C425EB">
            <w:pPr>
              <w:pStyle w:val="TableParagraph"/>
              <w:tabs>
                <w:tab w:val="left" w:pos="2223"/>
              </w:tabs>
              <w:spacing w:before="38"/>
              <w:ind w:left="100" w:right="248" w:firstLine="134"/>
              <w:rPr>
                <w:sz w:val="20"/>
              </w:rPr>
            </w:pPr>
            <w:r>
              <w:rPr>
                <w:sz w:val="20"/>
              </w:rPr>
              <w:t>Информационно- медийное направление. Уметь рефлексировать опыт персональной и совместной деятельности с другими людьми. Освоить социокультурные</w:t>
            </w:r>
            <w:r>
              <w:rPr>
                <w:spacing w:val="-7"/>
                <w:sz w:val="20"/>
              </w:rPr>
              <w:t xml:space="preserve"> </w:t>
            </w:r>
            <w:r>
              <w:rPr>
                <w:sz w:val="20"/>
              </w:rPr>
              <w:t>нормы,</w:t>
            </w:r>
            <w:r>
              <w:rPr>
                <w:spacing w:val="-7"/>
                <w:sz w:val="20"/>
              </w:rPr>
              <w:t xml:space="preserve"> </w:t>
            </w:r>
            <w:r>
              <w:rPr>
                <w:sz w:val="20"/>
              </w:rPr>
              <w:t>образцы,</w:t>
            </w:r>
            <w:r>
              <w:rPr>
                <w:spacing w:val="-7"/>
                <w:sz w:val="20"/>
              </w:rPr>
              <w:t xml:space="preserve"> </w:t>
            </w:r>
            <w:r>
              <w:rPr>
                <w:sz w:val="20"/>
              </w:rPr>
              <w:t>способы</w:t>
            </w:r>
            <w:r>
              <w:rPr>
                <w:spacing w:val="-7"/>
                <w:sz w:val="20"/>
              </w:rPr>
              <w:t xml:space="preserve"> </w:t>
            </w:r>
            <w:r>
              <w:rPr>
                <w:sz w:val="20"/>
              </w:rPr>
              <w:t>действий</w:t>
            </w:r>
            <w:r>
              <w:rPr>
                <w:spacing w:val="-7"/>
                <w:sz w:val="20"/>
              </w:rPr>
              <w:t xml:space="preserve"> </w:t>
            </w:r>
            <w:r>
              <w:rPr>
                <w:sz w:val="20"/>
              </w:rPr>
              <w:t>и</w:t>
            </w:r>
            <w:r>
              <w:rPr>
                <w:spacing w:val="-7"/>
                <w:sz w:val="20"/>
              </w:rPr>
              <w:t xml:space="preserve"> </w:t>
            </w:r>
            <w:r>
              <w:rPr>
                <w:sz w:val="20"/>
              </w:rPr>
              <w:t>правила</w:t>
            </w:r>
            <w:r>
              <w:rPr>
                <w:spacing w:val="-7"/>
                <w:sz w:val="20"/>
              </w:rPr>
              <w:t xml:space="preserve"> </w:t>
            </w:r>
            <w:r>
              <w:rPr>
                <w:sz w:val="20"/>
              </w:rPr>
              <w:t>поведения. Презентовать личные</w:t>
            </w:r>
            <w:r>
              <w:rPr>
                <w:sz w:val="20"/>
              </w:rPr>
              <w:tab/>
              <w:t>и коллективные результаты и достижений.</w:t>
            </w:r>
          </w:p>
          <w:p w:rsidR="00C425EB" w:rsidRDefault="00C425EB">
            <w:pPr>
              <w:pStyle w:val="TableParagraph"/>
              <w:tabs>
                <w:tab w:val="left" w:pos="4250"/>
                <w:tab w:val="left" w:pos="4958"/>
                <w:tab w:val="left" w:pos="5666"/>
                <w:tab w:val="left" w:pos="6371"/>
              </w:tabs>
              <w:spacing w:line="230" w:lineRule="atLeast"/>
              <w:ind w:left="100" w:right="127"/>
              <w:rPr>
                <w:sz w:val="20"/>
              </w:rPr>
            </w:pPr>
            <w:r>
              <w:rPr>
                <w:sz w:val="20"/>
              </w:rPr>
              <w:t>Осуществлять информационную, рекламную,</w:t>
            </w:r>
            <w:r>
              <w:rPr>
                <w:sz w:val="20"/>
              </w:rPr>
              <w:tab/>
            </w:r>
            <w:r>
              <w:rPr>
                <w:spacing w:val="-2"/>
                <w:sz w:val="20"/>
              </w:rPr>
              <w:t>издательскую</w:t>
            </w:r>
            <w:r>
              <w:rPr>
                <w:sz w:val="20"/>
              </w:rPr>
              <w:tab/>
            </w:r>
            <w:r>
              <w:rPr>
                <w:spacing w:val="-10"/>
                <w:sz w:val="20"/>
              </w:rPr>
              <w:t>и</w:t>
            </w:r>
            <w:r>
              <w:rPr>
                <w:sz w:val="20"/>
              </w:rPr>
              <w:t xml:space="preserve"> полиграфическую деятельность в целях сохранения,</w:t>
            </w:r>
            <w:r>
              <w:rPr>
                <w:sz w:val="20"/>
              </w:rPr>
              <w:tab/>
            </w:r>
            <w:r>
              <w:rPr>
                <w:spacing w:val="-2"/>
                <w:sz w:val="20"/>
              </w:rPr>
              <w:t>пропаганды</w:t>
            </w:r>
            <w:r>
              <w:rPr>
                <w:sz w:val="20"/>
              </w:rPr>
              <w:tab/>
            </w:r>
            <w:r>
              <w:rPr>
                <w:spacing w:val="-49"/>
                <w:sz w:val="20"/>
              </w:rPr>
              <w:t xml:space="preserve"> </w:t>
            </w:r>
            <w:r>
              <w:rPr>
                <w:spacing w:val="-10"/>
                <w:sz w:val="20"/>
              </w:rPr>
              <w:t>и</w:t>
            </w:r>
            <w:r>
              <w:rPr>
                <w:sz w:val="20"/>
              </w:rPr>
              <w:t xml:space="preserve"> распространения</w:t>
            </w:r>
            <w:r>
              <w:rPr>
                <w:spacing w:val="-5"/>
                <w:sz w:val="20"/>
              </w:rPr>
              <w:t xml:space="preserve"> </w:t>
            </w:r>
            <w:r>
              <w:rPr>
                <w:sz w:val="20"/>
              </w:rPr>
              <w:t>знаний</w:t>
            </w:r>
            <w:r>
              <w:rPr>
                <w:spacing w:val="18"/>
                <w:sz w:val="20"/>
              </w:rPr>
              <w:t xml:space="preserve"> </w:t>
            </w:r>
            <w:r>
              <w:rPr>
                <w:sz w:val="20"/>
              </w:rPr>
              <w:t>в</w:t>
            </w:r>
            <w:r>
              <w:rPr>
                <w:spacing w:val="-5"/>
                <w:sz w:val="20"/>
              </w:rPr>
              <w:t xml:space="preserve"> </w:t>
            </w:r>
            <w:r>
              <w:rPr>
                <w:sz w:val="20"/>
              </w:rPr>
              <w:t>области</w:t>
            </w:r>
            <w:r>
              <w:rPr>
                <w:spacing w:val="-5"/>
                <w:sz w:val="20"/>
              </w:rPr>
              <w:t xml:space="preserve"> </w:t>
            </w:r>
            <w:r>
              <w:rPr>
                <w:sz w:val="20"/>
              </w:rPr>
              <w:t>воспитания</w:t>
            </w:r>
            <w:r>
              <w:rPr>
                <w:spacing w:val="66"/>
                <w:sz w:val="20"/>
              </w:rPr>
              <w:t xml:space="preserve"> </w:t>
            </w:r>
            <w:r>
              <w:rPr>
                <w:sz w:val="20"/>
              </w:rPr>
              <w:t>подрастающего</w:t>
            </w:r>
            <w:r>
              <w:rPr>
                <w:spacing w:val="-5"/>
                <w:sz w:val="20"/>
              </w:rPr>
              <w:t xml:space="preserve"> </w:t>
            </w:r>
            <w:r>
              <w:rPr>
                <w:sz w:val="20"/>
              </w:rPr>
              <w:t>поколения</w:t>
            </w:r>
            <w:r>
              <w:rPr>
                <w:spacing w:val="-5"/>
                <w:sz w:val="20"/>
              </w:rPr>
              <w:t xml:space="preserve"> </w:t>
            </w:r>
            <w:r>
              <w:rPr>
                <w:sz w:val="20"/>
              </w:rPr>
              <w:t>и формирования личности</w:t>
            </w:r>
            <w:r>
              <w:rPr>
                <w:spacing w:val="-9"/>
                <w:sz w:val="20"/>
              </w:rPr>
              <w:t xml:space="preserve"> </w:t>
            </w:r>
            <w:r>
              <w:rPr>
                <w:sz w:val="20"/>
              </w:rPr>
              <w:t>с учетом современных информационных</w:t>
            </w:r>
            <w:r>
              <w:rPr>
                <w:sz w:val="20"/>
              </w:rPr>
              <w:tab/>
            </w:r>
            <w:r>
              <w:rPr>
                <w:spacing w:val="-10"/>
                <w:sz w:val="20"/>
              </w:rPr>
              <w:t>и</w:t>
            </w:r>
            <w:r>
              <w:rPr>
                <w:sz w:val="20"/>
              </w:rPr>
              <w:t xml:space="preserve"> инновационных технологий.</w:t>
            </w:r>
          </w:p>
        </w:tc>
        <w:tc>
          <w:tcPr>
            <w:tcW w:w="1963" w:type="dxa"/>
          </w:tcPr>
          <w:p w:rsidR="00C425EB" w:rsidRDefault="00C425EB">
            <w:pPr>
              <w:pStyle w:val="TableParagraph"/>
              <w:rPr>
                <w:sz w:val="20"/>
              </w:rPr>
            </w:pPr>
          </w:p>
        </w:tc>
      </w:tr>
      <w:tr w:rsidR="00C425EB">
        <w:trPr>
          <w:trHeight w:val="273"/>
        </w:trPr>
        <w:tc>
          <w:tcPr>
            <w:tcW w:w="974" w:type="dxa"/>
          </w:tcPr>
          <w:p w:rsidR="00C425EB" w:rsidRDefault="00C425EB">
            <w:pPr>
              <w:pStyle w:val="TableParagraph"/>
              <w:rPr>
                <w:sz w:val="20"/>
              </w:rPr>
            </w:pPr>
          </w:p>
        </w:tc>
        <w:tc>
          <w:tcPr>
            <w:tcW w:w="6821" w:type="dxa"/>
          </w:tcPr>
          <w:p w:rsidR="00C425EB" w:rsidRDefault="00C425EB">
            <w:pPr>
              <w:pStyle w:val="TableParagraph"/>
              <w:spacing w:before="37" w:line="216" w:lineRule="exact"/>
              <w:ind w:left="234"/>
              <w:rPr>
                <w:sz w:val="20"/>
              </w:rPr>
            </w:pPr>
            <w:r>
              <w:rPr>
                <w:sz w:val="20"/>
              </w:rPr>
              <w:t>ИТОГО</w:t>
            </w:r>
            <w:r>
              <w:rPr>
                <w:spacing w:val="-3"/>
                <w:sz w:val="20"/>
              </w:rPr>
              <w:t xml:space="preserve"> </w:t>
            </w:r>
            <w:r>
              <w:rPr>
                <w:sz w:val="20"/>
              </w:rPr>
              <w:t>ПО</w:t>
            </w:r>
            <w:r>
              <w:rPr>
                <w:spacing w:val="-2"/>
                <w:sz w:val="20"/>
              </w:rPr>
              <w:t xml:space="preserve"> ПРОГРАММЕ</w:t>
            </w:r>
          </w:p>
        </w:tc>
        <w:tc>
          <w:tcPr>
            <w:tcW w:w="1963" w:type="dxa"/>
          </w:tcPr>
          <w:p w:rsidR="00C425EB" w:rsidRDefault="00C425EB">
            <w:pPr>
              <w:pStyle w:val="TableParagraph"/>
              <w:spacing w:before="37" w:line="216" w:lineRule="exact"/>
              <w:ind w:right="874"/>
              <w:jc w:val="right"/>
              <w:rPr>
                <w:sz w:val="20"/>
              </w:rPr>
            </w:pPr>
            <w:r>
              <w:rPr>
                <w:spacing w:val="-5"/>
                <w:sz w:val="20"/>
              </w:rPr>
              <w:t>34</w:t>
            </w:r>
          </w:p>
        </w:tc>
      </w:tr>
    </w:tbl>
    <w:p w:rsidR="00C425EB" w:rsidRDefault="00C425EB">
      <w:pPr>
        <w:pStyle w:val="BodyText"/>
        <w:spacing w:before="4"/>
        <w:ind w:left="0"/>
        <w:jc w:val="left"/>
      </w:pPr>
    </w:p>
    <w:p w:rsidR="00C425EB" w:rsidRDefault="00C425EB">
      <w:pPr>
        <w:pStyle w:val="ListParagraph"/>
        <w:numPr>
          <w:ilvl w:val="0"/>
          <w:numId w:val="306"/>
        </w:numPr>
        <w:tabs>
          <w:tab w:val="left" w:pos="1535"/>
        </w:tabs>
        <w:ind w:left="1535"/>
        <w:jc w:val="left"/>
        <w:rPr>
          <w:sz w:val="24"/>
        </w:rPr>
      </w:pPr>
      <w:r>
        <w:rPr>
          <w:spacing w:val="-2"/>
          <w:sz w:val="24"/>
        </w:rPr>
        <w:t>класс</w:t>
      </w: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367"/>
        </w:trPr>
        <w:tc>
          <w:tcPr>
            <w:tcW w:w="974" w:type="dxa"/>
          </w:tcPr>
          <w:p w:rsidR="00C425EB" w:rsidRDefault="00C425EB">
            <w:pPr>
              <w:pStyle w:val="TableParagraph"/>
              <w:spacing w:before="2"/>
              <w:ind w:left="2"/>
              <w:rPr>
                <w:b/>
                <w:sz w:val="20"/>
              </w:rPr>
            </w:pPr>
            <w:r>
              <w:rPr>
                <w:b/>
                <w:sz w:val="20"/>
              </w:rPr>
              <w:t>№</w:t>
            </w:r>
            <w:r>
              <w:rPr>
                <w:b/>
                <w:spacing w:val="1"/>
                <w:sz w:val="20"/>
              </w:rPr>
              <w:t xml:space="preserve"> </w:t>
            </w:r>
            <w:r>
              <w:rPr>
                <w:b/>
                <w:spacing w:val="-5"/>
                <w:sz w:val="20"/>
              </w:rPr>
              <w:t>п/п</w:t>
            </w:r>
          </w:p>
        </w:tc>
        <w:tc>
          <w:tcPr>
            <w:tcW w:w="6821" w:type="dxa"/>
          </w:tcPr>
          <w:p w:rsidR="00C425EB" w:rsidRDefault="00C425EB">
            <w:pPr>
              <w:pStyle w:val="TableParagraph"/>
              <w:spacing w:before="40"/>
              <w:ind w:left="327"/>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2"/>
                <w:sz w:val="20"/>
              </w:rPr>
              <w:t>темпрограммы</w:t>
            </w:r>
          </w:p>
        </w:tc>
        <w:tc>
          <w:tcPr>
            <w:tcW w:w="1963" w:type="dxa"/>
          </w:tcPr>
          <w:p w:rsidR="00C425EB" w:rsidRDefault="00C425EB">
            <w:pPr>
              <w:pStyle w:val="TableParagraph"/>
              <w:spacing w:before="2"/>
              <w:ind w:left="2"/>
              <w:rPr>
                <w:b/>
                <w:sz w:val="20"/>
              </w:rPr>
            </w:pPr>
            <w:r>
              <w:rPr>
                <w:b/>
                <w:spacing w:val="-2"/>
                <w:sz w:val="20"/>
              </w:rPr>
              <w:t>Всего</w:t>
            </w:r>
          </w:p>
        </w:tc>
      </w:tr>
      <w:tr w:rsidR="00C425EB">
        <w:trPr>
          <w:trHeight w:val="1279"/>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6"/>
              <w:rPr>
                <w:sz w:val="20"/>
              </w:rPr>
            </w:pPr>
          </w:p>
          <w:p w:rsidR="00C425EB" w:rsidRDefault="00C425EB">
            <w:pPr>
              <w:pStyle w:val="TableParagraph"/>
              <w:ind w:left="600"/>
              <w:rPr>
                <w:sz w:val="20"/>
              </w:rPr>
            </w:pPr>
            <w:r>
              <w:rPr>
                <w:spacing w:val="-10"/>
                <w:sz w:val="20"/>
              </w:rPr>
              <w:t>1</w:t>
            </w:r>
          </w:p>
        </w:tc>
        <w:tc>
          <w:tcPr>
            <w:tcW w:w="6821" w:type="dxa"/>
          </w:tcPr>
          <w:p w:rsidR="00C425EB" w:rsidRDefault="00C425EB">
            <w:pPr>
              <w:pStyle w:val="TableParagraph"/>
              <w:spacing w:before="40"/>
              <w:ind w:left="327"/>
              <w:rPr>
                <w:sz w:val="20"/>
              </w:rPr>
            </w:pPr>
            <w:r>
              <w:rPr>
                <w:spacing w:val="-2"/>
                <w:sz w:val="20"/>
              </w:rPr>
              <w:t>Личностное</w:t>
            </w:r>
            <w:r>
              <w:rPr>
                <w:spacing w:val="1"/>
                <w:sz w:val="20"/>
              </w:rPr>
              <w:t xml:space="preserve"> </w:t>
            </w:r>
            <w:r>
              <w:rPr>
                <w:spacing w:val="-2"/>
                <w:sz w:val="20"/>
              </w:rPr>
              <w:t>развитие.</w:t>
            </w:r>
          </w:p>
          <w:p w:rsidR="00C425EB" w:rsidRDefault="00C425EB">
            <w:pPr>
              <w:pStyle w:val="TableParagraph"/>
              <w:ind w:left="327" w:right="98"/>
              <w:rPr>
                <w:sz w:val="20"/>
              </w:rPr>
            </w:pPr>
            <w:r>
              <w:rPr>
                <w:sz w:val="20"/>
              </w:rPr>
              <w:t>Организоватьмероприятия, направленныенаразвитие личности. Поддержать</w:t>
            </w:r>
            <w:r>
              <w:rPr>
                <w:spacing w:val="40"/>
                <w:sz w:val="20"/>
              </w:rPr>
              <w:t xml:space="preserve"> </w:t>
            </w:r>
            <w:r>
              <w:rPr>
                <w:sz w:val="20"/>
              </w:rPr>
              <w:t>работу</w:t>
            </w:r>
            <w:r>
              <w:rPr>
                <w:spacing w:val="40"/>
                <w:sz w:val="20"/>
              </w:rPr>
              <w:t xml:space="preserve"> </w:t>
            </w:r>
            <w:r>
              <w:rPr>
                <w:sz w:val="20"/>
              </w:rPr>
              <w:t>школьных</w:t>
            </w:r>
            <w:r>
              <w:rPr>
                <w:spacing w:val="40"/>
                <w:sz w:val="20"/>
              </w:rPr>
              <w:t xml:space="preserve"> </w:t>
            </w:r>
            <w:r>
              <w:rPr>
                <w:sz w:val="20"/>
              </w:rPr>
              <w:t>спортивных</w:t>
            </w:r>
            <w:r>
              <w:rPr>
                <w:spacing w:val="40"/>
                <w:sz w:val="20"/>
              </w:rPr>
              <w:t xml:space="preserve"> </w:t>
            </w:r>
            <w:r>
              <w:rPr>
                <w:sz w:val="20"/>
              </w:rPr>
              <w:t>секций.</w:t>
            </w:r>
            <w:r>
              <w:rPr>
                <w:spacing w:val="40"/>
                <w:sz w:val="20"/>
              </w:rPr>
              <w:t xml:space="preserve"> </w:t>
            </w:r>
            <w:r>
              <w:rPr>
                <w:sz w:val="20"/>
              </w:rPr>
              <w:t>Проводить</w:t>
            </w:r>
            <w:r>
              <w:rPr>
                <w:spacing w:val="40"/>
                <w:sz w:val="20"/>
              </w:rPr>
              <w:t xml:space="preserve"> </w:t>
            </w:r>
            <w:r>
              <w:rPr>
                <w:sz w:val="20"/>
              </w:rPr>
              <w:t>акции,</w:t>
            </w:r>
          </w:p>
          <w:p w:rsidR="00C425EB" w:rsidRDefault="00C425EB">
            <w:pPr>
              <w:pStyle w:val="TableParagraph"/>
              <w:ind w:left="100"/>
              <w:rPr>
                <w:sz w:val="20"/>
              </w:rPr>
            </w:pPr>
            <w:r>
              <w:rPr>
                <w:sz w:val="20"/>
              </w:rPr>
              <w:t>квесты,</w:t>
            </w:r>
            <w:r>
              <w:rPr>
                <w:spacing w:val="1"/>
                <w:sz w:val="20"/>
              </w:rPr>
              <w:t xml:space="preserve"> </w:t>
            </w:r>
            <w:r>
              <w:rPr>
                <w:spacing w:val="-2"/>
                <w:sz w:val="20"/>
              </w:rPr>
              <w:t>конкурсы.</w:t>
            </w:r>
          </w:p>
          <w:p w:rsidR="00C425EB" w:rsidRDefault="00C425EB">
            <w:pPr>
              <w:pStyle w:val="TableParagraph"/>
              <w:spacing w:before="34"/>
              <w:ind w:left="327"/>
              <w:rPr>
                <w:sz w:val="20"/>
              </w:rPr>
            </w:pPr>
            <w:r>
              <w:rPr>
                <w:spacing w:val="-2"/>
                <w:sz w:val="20"/>
              </w:rPr>
              <w:t>Планировать</w:t>
            </w:r>
            <w:r>
              <w:rPr>
                <w:spacing w:val="5"/>
                <w:sz w:val="20"/>
              </w:rPr>
              <w:t xml:space="preserve"> </w:t>
            </w:r>
            <w:r>
              <w:rPr>
                <w:spacing w:val="-2"/>
                <w:sz w:val="20"/>
              </w:rPr>
              <w:t>программуличностного</w:t>
            </w:r>
            <w:r>
              <w:rPr>
                <w:spacing w:val="24"/>
                <w:sz w:val="20"/>
              </w:rPr>
              <w:t xml:space="preserve"> </w:t>
            </w:r>
            <w:r>
              <w:rPr>
                <w:spacing w:val="-2"/>
                <w:sz w:val="20"/>
              </w:rPr>
              <w:t>роста.</w:t>
            </w:r>
          </w:p>
        </w:tc>
        <w:tc>
          <w:tcPr>
            <w:tcW w:w="1963" w:type="dxa"/>
          </w:tcPr>
          <w:p w:rsidR="00C425EB" w:rsidRDefault="00C425EB">
            <w:pPr>
              <w:pStyle w:val="TableParagraph"/>
              <w:spacing w:before="6"/>
              <w:rPr>
                <w:sz w:val="20"/>
              </w:rPr>
            </w:pPr>
          </w:p>
          <w:p w:rsidR="00C425EB" w:rsidRDefault="00C425EB">
            <w:pPr>
              <w:pStyle w:val="TableParagraph"/>
              <w:ind w:left="5"/>
              <w:jc w:val="center"/>
              <w:rPr>
                <w:sz w:val="20"/>
              </w:rPr>
            </w:pPr>
            <w:r>
              <w:rPr>
                <w:spacing w:val="-10"/>
                <w:sz w:val="20"/>
              </w:rPr>
              <w:t>9</w:t>
            </w:r>
          </w:p>
        </w:tc>
      </w:tr>
    </w:tbl>
    <w:p w:rsidR="00C425EB" w:rsidRDefault="00C425EB">
      <w:pPr>
        <w:pStyle w:val="TableParagraph"/>
        <w:jc w:val="center"/>
        <w:rPr>
          <w:sz w:val="20"/>
        </w:rPr>
        <w:sectPr w:rsidR="00C425EB">
          <w:footerReference w:type="default" r:id="rId36"/>
          <w:pgSz w:w="11910" w:h="16840"/>
          <w:pgMar w:top="940" w:right="0" w:bottom="280" w:left="283" w:header="0" w:footer="0" w:gutter="0"/>
          <w:cols w:space="720"/>
        </w:sectPr>
      </w:pP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2797"/>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
              <w:rPr>
                <w:sz w:val="20"/>
              </w:rPr>
            </w:pPr>
          </w:p>
          <w:p w:rsidR="00C425EB" w:rsidRDefault="00C425EB">
            <w:pPr>
              <w:pStyle w:val="TableParagraph"/>
              <w:ind w:left="600"/>
              <w:rPr>
                <w:sz w:val="20"/>
              </w:rPr>
            </w:pPr>
            <w:r>
              <w:rPr>
                <w:spacing w:val="-10"/>
                <w:sz w:val="20"/>
              </w:rPr>
              <w:t>2</w:t>
            </w:r>
          </w:p>
        </w:tc>
        <w:tc>
          <w:tcPr>
            <w:tcW w:w="6821" w:type="dxa"/>
          </w:tcPr>
          <w:p w:rsidR="00C425EB" w:rsidRDefault="00C425EB">
            <w:pPr>
              <w:pStyle w:val="TableParagraph"/>
              <w:spacing w:before="40"/>
              <w:ind w:left="2"/>
              <w:rPr>
                <w:sz w:val="20"/>
              </w:rPr>
            </w:pPr>
            <w:r>
              <w:rPr>
                <w:spacing w:val="-2"/>
                <w:sz w:val="20"/>
              </w:rPr>
              <w:t>Гражданская</w:t>
            </w:r>
            <w:r>
              <w:rPr>
                <w:spacing w:val="-1"/>
                <w:sz w:val="20"/>
              </w:rPr>
              <w:t xml:space="preserve"> </w:t>
            </w:r>
            <w:r>
              <w:rPr>
                <w:spacing w:val="-2"/>
                <w:sz w:val="20"/>
              </w:rPr>
              <w:t>активность.</w:t>
            </w:r>
          </w:p>
          <w:p w:rsidR="00C425EB" w:rsidRDefault="00C425EB">
            <w:pPr>
              <w:pStyle w:val="TableParagraph"/>
              <w:tabs>
                <w:tab w:val="left" w:pos="1928"/>
                <w:tab w:val="left" w:pos="3484"/>
              </w:tabs>
              <w:ind w:left="2" w:right="98" w:firstLine="227"/>
              <w:rPr>
                <w:sz w:val="20"/>
              </w:rPr>
            </w:pPr>
            <w:r>
              <w:rPr>
                <w:spacing w:val="-2"/>
                <w:sz w:val="20"/>
              </w:rPr>
              <w:t>Оказывать</w:t>
            </w:r>
            <w:r>
              <w:rPr>
                <w:sz w:val="20"/>
              </w:rPr>
              <w:tab/>
            </w:r>
            <w:r>
              <w:rPr>
                <w:spacing w:val="-2"/>
                <w:sz w:val="20"/>
              </w:rPr>
              <w:t>помощь</w:t>
            </w:r>
            <w:r>
              <w:rPr>
                <w:sz w:val="20"/>
              </w:rPr>
              <w:tab/>
              <w:t>социально-</w:t>
            </w:r>
            <w:r>
              <w:rPr>
                <w:spacing w:val="21"/>
                <w:sz w:val="20"/>
              </w:rPr>
              <w:t xml:space="preserve"> </w:t>
            </w:r>
            <w:r>
              <w:rPr>
                <w:sz w:val="20"/>
              </w:rPr>
              <w:t>незащищенным</w:t>
            </w:r>
            <w:r>
              <w:rPr>
                <w:spacing w:val="62"/>
                <w:sz w:val="20"/>
              </w:rPr>
              <w:t xml:space="preserve"> </w:t>
            </w:r>
            <w:r>
              <w:rPr>
                <w:sz w:val="20"/>
              </w:rPr>
              <w:t>группам населения,формировать ценности доброты и милосердия.</w:t>
            </w:r>
          </w:p>
          <w:p w:rsidR="00C425EB" w:rsidRDefault="00C425EB">
            <w:pPr>
              <w:pStyle w:val="TableParagraph"/>
              <w:tabs>
                <w:tab w:val="left" w:pos="1714"/>
                <w:tab w:val="left" w:pos="2433"/>
                <w:tab w:val="left" w:pos="2816"/>
                <w:tab w:val="left" w:pos="3589"/>
              </w:tabs>
              <w:ind w:left="2" w:right="161" w:firstLine="227"/>
              <w:rPr>
                <w:sz w:val="20"/>
              </w:rPr>
            </w:pPr>
            <w:r>
              <w:rPr>
                <w:spacing w:val="-2"/>
                <w:sz w:val="20"/>
              </w:rPr>
              <w:t>Попробовать</w:t>
            </w:r>
            <w:r>
              <w:rPr>
                <w:sz w:val="20"/>
              </w:rPr>
              <w:tab/>
            </w:r>
            <w:r>
              <w:rPr>
                <w:spacing w:val="-4"/>
                <w:sz w:val="20"/>
              </w:rPr>
              <w:t>себя</w:t>
            </w:r>
            <w:r>
              <w:rPr>
                <w:sz w:val="20"/>
              </w:rPr>
              <w:tab/>
            </w:r>
            <w:r>
              <w:rPr>
                <w:spacing w:val="-10"/>
                <w:sz w:val="20"/>
              </w:rPr>
              <w:t>в</w:t>
            </w:r>
            <w:r>
              <w:rPr>
                <w:sz w:val="20"/>
              </w:rPr>
              <w:tab/>
            </w:r>
            <w:r>
              <w:rPr>
                <w:spacing w:val="-4"/>
                <w:sz w:val="20"/>
              </w:rPr>
              <w:t>роли</w:t>
            </w:r>
            <w:r>
              <w:rPr>
                <w:sz w:val="20"/>
              </w:rPr>
              <w:tab/>
            </w:r>
            <w:r>
              <w:rPr>
                <w:spacing w:val="-2"/>
                <w:sz w:val="20"/>
              </w:rPr>
              <w:t xml:space="preserve">волонтѐраспортивных, </w:t>
            </w:r>
            <w:r>
              <w:rPr>
                <w:sz w:val="20"/>
              </w:rPr>
              <w:t>образовательных,социокультурных</w:t>
            </w:r>
            <w:r>
              <w:rPr>
                <w:spacing w:val="-1"/>
                <w:sz w:val="20"/>
              </w:rPr>
              <w:t xml:space="preserve"> </w:t>
            </w:r>
            <w:r>
              <w:rPr>
                <w:sz w:val="20"/>
              </w:rPr>
              <w:t>мероприятий местного,</w:t>
            </w:r>
            <w:r>
              <w:rPr>
                <w:spacing w:val="33"/>
                <w:sz w:val="20"/>
              </w:rPr>
              <w:t xml:space="preserve"> </w:t>
            </w:r>
            <w:r>
              <w:rPr>
                <w:sz w:val="20"/>
              </w:rPr>
              <w:t>регионального</w:t>
            </w:r>
            <w:r>
              <w:rPr>
                <w:spacing w:val="34"/>
                <w:sz w:val="20"/>
              </w:rPr>
              <w:t xml:space="preserve"> </w:t>
            </w:r>
            <w:r>
              <w:rPr>
                <w:sz w:val="20"/>
              </w:rPr>
              <w:t>и всероссийского уровней. Стать организатором. Всероссийских профилактическихакций,участвовать</w:t>
            </w:r>
            <w:r>
              <w:rPr>
                <w:spacing w:val="-9"/>
                <w:sz w:val="20"/>
              </w:rPr>
              <w:t xml:space="preserve"> </w:t>
            </w:r>
            <w:r>
              <w:rPr>
                <w:sz w:val="20"/>
              </w:rPr>
              <w:t>в</w:t>
            </w:r>
            <w:r>
              <w:rPr>
                <w:spacing w:val="-11"/>
                <w:sz w:val="20"/>
              </w:rPr>
              <w:t xml:space="preserve"> </w:t>
            </w:r>
            <w:r>
              <w:rPr>
                <w:sz w:val="20"/>
              </w:rPr>
              <w:t>работешкольных</w:t>
            </w:r>
            <w:r>
              <w:rPr>
                <w:spacing w:val="74"/>
                <w:sz w:val="20"/>
              </w:rPr>
              <w:t xml:space="preserve"> </w:t>
            </w:r>
            <w:r>
              <w:rPr>
                <w:sz w:val="20"/>
              </w:rPr>
              <w:t>отрядов</w:t>
            </w:r>
            <w:r>
              <w:rPr>
                <w:spacing w:val="-8"/>
                <w:sz w:val="20"/>
              </w:rPr>
              <w:t xml:space="preserve"> </w:t>
            </w:r>
            <w:r>
              <w:rPr>
                <w:sz w:val="20"/>
              </w:rPr>
              <w:t>ЗОЖ,</w:t>
            </w:r>
            <w:r>
              <w:rPr>
                <w:spacing w:val="-9"/>
                <w:sz w:val="20"/>
              </w:rPr>
              <w:t xml:space="preserve"> </w:t>
            </w:r>
            <w:r>
              <w:rPr>
                <w:sz w:val="20"/>
              </w:rPr>
              <w:t>стать частью Всероссийскихобщественных движений «Волонтѐрымедики»,</w:t>
            </w:r>
          </w:p>
          <w:p w:rsidR="00C425EB" w:rsidRDefault="00C425EB">
            <w:pPr>
              <w:pStyle w:val="TableParagraph"/>
              <w:tabs>
                <w:tab w:val="left" w:pos="1714"/>
                <w:tab w:val="left" w:pos="3589"/>
                <w:tab w:val="left" w:pos="5663"/>
              </w:tabs>
              <w:spacing w:line="230" w:lineRule="atLeast"/>
              <w:ind w:left="2" w:right="227"/>
              <w:rPr>
                <w:sz w:val="20"/>
              </w:rPr>
            </w:pPr>
            <w:r>
              <w:rPr>
                <w:sz w:val="20"/>
              </w:rPr>
              <w:t>«ВолонтѐрыиПобеды». Присоединиться к Всероссийской</w:t>
            </w:r>
            <w:r>
              <w:rPr>
                <w:sz w:val="20"/>
              </w:rPr>
              <w:tab/>
            </w:r>
            <w:r>
              <w:rPr>
                <w:spacing w:val="-2"/>
                <w:sz w:val="20"/>
              </w:rPr>
              <w:t>туристско- краеведческой</w:t>
            </w:r>
            <w:r>
              <w:rPr>
                <w:sz w:val="20"/>
              </w:rPr>
              <w:tab/>
              <w:t>экспедиции</w:t>
            </w:r>
            <w:r>
              <w:rPr>
                <w:spacing w:val="40"/>
                <w:sz w:val="20"/>
              </w:rPr>
              <w:t xml:space="preserve"> </w:t>
            </w:r>
            <w:r>
              <w:rPr>
                <w:sz w:val="20"/>
              </w:rPr>
              <w:t>«Я</w:t>
            </w:r>
            <w:r>
              <w:rPr>
                <w:sz w:val="20"/>
              </w:rPr>
              <w:tab/>
              <w:t>познаю</w:t>
            </w:r>
            <w:r>
              <w:rPr>
                <w:spacing w:val="-10"/>
                <w:sz w:val="20"/>
              </w:rPr>
              <w:t xml:space="preserve"> </w:t>
            </w:r>
            <w:r>
              <w:rPr>
                <w:sz w:val="20"/>
              </w:rPr>
              <w:t>Россию»,</w:t>
            </w:r>
            <w:r>
              <w:rPr>
                <w:spacing w:val="-10"/>
                <w:sz w:val="20"/>
              </w:rPr>
              <w:t xml:space="preserve"> </w:t>
            </w:r>
            <w:r>
              <w:rPr>
                <w:sz w:val="20"/>
              </w:rPr>
              <w:t>предложить</w:t>
            </w:r>
            <w:r>
              <w:rPr>
                <w:spacing w:val="-10"/>
                <w:sz w:val="20"/>
              </w:rPr>
              <w:t xml:space="preserve"> </w:t>
            </w:r>
            <w:r>
              <w:rPr>
                <w:sz w:val="20"/>
              </w:rPr>
              <w:t xml:space="preserve">свой маршрут и пройти по маршрутам истории, культуры и природы малой </w:t>
            </w:r>
            <w:r>
              <w:rPr>
                <w:spacing w:val="-2"/>
                <w:sz w:val="20"/>
              </w:rPr>
              <w:t>родины.</w:t>
            </w:r>
          </w:p>
        </w:tc>
        <w:tc>
          <w:tcPr>
            <w:tcW w:w="1963" w:type="dxa"/>
          </w:tcPr>
          <w:p w:rsidR="00C425EB" w:rsidRDefault="00C425EB">
            <w:pPr>
              <w:pStyle w:val="TableParagraph"/>
              <w:spacing w:before="40"/>
              <w:ind w:left="5"/>
              <w:jc w:val="center"/>
              <w:rPr>
                <w:sz w:val="20"/>
              </w:rPr>
            </w:pPr>
            <w:r>
              <w:rPr>
                <w:spacing w:val="-10"/>
                <w:sz w:val="20"/>
              </w:rPr>
              <w:t>8</w:t>
            </w:r>
          </w:p>
        </w:tc>
      </w:tr>
      <w:tr w:rsidR="00C425EB">
        <w:trPr>
          <w:trHeight w:val="2402"/>
        </w:trPr>
        <w:tc>
          <w:tcPr>
            <w:tcW w:w="974" w:type="dxa"/>
          </w:tcPr>
          <w:p w:rsidR="00C425EB" w:rsidRDefault="00C425EB">
            <w:pPr>
              <w:pStyle w:val="TableParagraph"/>
              <w:ind w:left="437"/>
              <w:rPr>
                <w:sz w:val="20"/>
              </w:rPr>
            </w:pPr>
            <w:r>
              <w:rPr>
                <w:spacing w:val="-10"/>
                <w:sz w:val="20"/>
              </w:rPr>
              <w:t>3</w:t>
            </w:r>
          </w:p>
        </w:tc>
        <w:tc>
          <w:tcPr>
            <w:tcW w:w="6821" w:type="dxa"/>
          </w:tcPr>
          <w:p w:rsidR="00C425EB" w:rsidRDefault="00C425EB">
            <w:pPr>
              <w:pStyle w:val="TableParagraph"/>
              <w:spacing w:before="39"/>
              <w:ind w:left="461"/>
              <w:rPr>
                <w:sz w:val="20"/>
              </w:rPr>
            </w:pPr>
            <w:r>
              <w:rPr>
                <w:sz w:val="20"/>
              </w:rPr>
              <w:t>Военно-</w:t>
            </w:r>
            <w:r>
              <w:rPr>
                <w:spacing w:val="-7"/>
                <w:sz w:val="20"/>
              </w:rPr>
              <w:t xml:space="preserve"> </w:t>
            </w:r>
            <w:r>
              <w:rPr>
                <w:sz w:val="20"/>
              </w:rPr>
              <w:t>патриотическое</w:t>
            </w:r>
            <w:r>
              <w:rPr>
                <w:spacing w:val="-6"/>
                <w:sz w:val="20"/>
              </w:rPr>
              <w:t xml:space="preserve"> </w:t>
            </w:r>
            <w:r>
              <w:rPr>
                <w:spacing w:val="-2"/>
                <w:sz w:val="20"/>
              </w:rPr>
              <w:t>направление.</w:t>
            </w:r>
          </w:p>
          <w:p w:rsidR="00C425EB" w:rsidRDefault="00C425EB">
            <w:pPr>
              <w:pStyle w:val="TableParagraph"/>
              <w:ind w:left="100" w:right="31" w:firstLine="227"/>
              <w:rPr>
                <w:sz w:val="20"/>
              </w:rPr>
            </w:pPr>
            <w:r>
              <w:rPr>
                <w:sz w:val="20"/>
              </w:rPr>
              <w:t>Участвовать в организации культурно- просветительских мероприятий вмузеях, библиотеках, домах культуры, театрах, кинотеатрах, культурных центрах, парках. Помогать ветеранам, заниматься благоустройством памятных мест, организовывать исторические квесты, сохранять историю своего</w:t>
            </w:r>
            <w:r>
              <w:rPr>
                <w:spacing w:val="-5"/>
                <w:sz w:val="20"/>
              </w:rPr>
              <w:t xml:space="preserve"> </w:t>
            </w:r>
            <w:r>
              <w:rPr>
                <w:sz w:val="20"/>
              </w:rPr>
              <w:t>рода</w:t>
            </w:r>
            <w:r>
              <w:rPr>
                <w:spacing w:val="-5"/>
                <w:sz w:val="20"/>
              </w:rPr>
              <w:t xml:space="preserve"> </w:t>
            </w:r>
            <w:r>
              <w:rPr>
                <w:sz w:val="20"/>
              </w:rPr>
              <w:t>и,</w:t>
            </w:r>
            <w:r>
              <w:rPr>
                <w:spacing w:val="-5"/>
                <w:sz w:val="20"/>
              </w:rPr>
              <w:t xml:space="preserve"> </w:t>
            </w:r>
            <w:r>
              <w:rPr>
                <w:sz w:val="20"/>
              </w:rPr>
              <w:t>главное,</w:t>
            </w:r>
            <w:r>
              <w:rPr>
                <w:spacing w:val="-5"/>
                <w:sz w:val="20"/>
              </w:rPr>
              <w:t xml:space="preserve"> </w:t>
            </w:r>
            <w:r>
              <w:rPr>
                <w:sz w:val="20"/>
              </w:rPr>
              <w:t>стать</w:t>
            </w:r>
            <w:r>
              <w:rPr>
                <w:spacing w:val="-5"/>
                <w:sz w:val="20"/>
              </w:rPr>
              <w:t xml:space="preserve"> </w:t>
            </w:r>
            <w:r>
              <w:rPr>
                <w:sz w:val="20"/>
              </w:rPr>
              <w:t>волонтером</w:t>
            </w:r>
            <w:r>
              <w:rPr>
                <w:spacing w:val="-5"/>
                <w:sz w:val="20"/>
              </w:rPr>
              <w:t xml:space="preserve"> </w:t>
            </w:r>
            <w:r>
              <w:rPr>
                <w:sz w:val="20"/>
              </w:rPr>
              <w:t>мероприятий,</w:t>
            </w:r>
            <w:r>
              <w:rPr>
                <w:spacing w:val="-5"/>
                <w:sz w:val="20"/>
              </w:rPr>
              <w:t xml:space="preserve"> </w:t>
            </w:r>
            <w:r>
              <w:rPr>
                <w:sz w:val="20"/>
              </w:rPr>
              <w:t>приуроченных</w:t>
            </w:r>
            <w:r>
              <w:rPr>
                <w:spacing w:val="-5"/>
                <w:sz w:val="20"/>
              </w:rPr>
              <w:t xml:space="preserve"> </w:t>
            </w:r>
            <w:r>
              <w:rPr>
                <w:sz w:val="20"/>
              </w:rPr>
              <w:t>к</w:t>
            </w:r>
            <w:r>
              <w:rPr>
                <w:spacing w:val="-5"/>
                <w:sz w:val="20"/>
              </w:rPr>
              <w:t xml:space="preserve"> </w:t>
            </w:r>
            <w:r>
              <w:rPr>
                <w:sz w:val="20"/>
              </w:rPr>
              <w:t>Дню Победы в Великой Отечественной войне.</w:t>
            </w:r>
          </w:p>
          <w:p w:rsidR="00C425EB" w:rsidRDefault="00C425EB">
            <w:pPr>
              <w:pStyle w:val="TableParagraph"/>
              <w:ind w:left="100" w:firstLine="227"/>
              <w:rPr>
                <w:sz w:val="20"/>
              </w:rPr>
            </w:pPr>
            <w:r>
              <w:rPr>
                <w:sz w:val="20"/>
              </w:rPr>
              <w:t>Участвовать</w:t>
            </w:r>
            <w:r>
              <w:rPr>
                <w:spacing w:val="-6"/>
                <w:sz w:val="20"/>
              </w:rPr>
              <w:t xml:space="preserve"> </w:t>
            </w:r>
            <w:r>
              <w:rPr>
                <w:sz w:val="20"/>
              </w:rPr>
              <w:t>в</w:t>
            </w:r>
            <w:r>
              <w:rPr>
                <w:spacing w:val="-6"/>
                <w:sz w:val="20"/>
              </w:rPr>
              <w:t xml:space="preserve"> </w:t>
            </w:r>
            <w:r>
              <w:rPr>
                <w:sz w:val="20"/>
              </w:rPr>
              <w:t>управлении</w:t>
            </w:r>
            <w:r>
              <w:rPr>
                <w:spacing w:val="-6"/>
                <w:sz w:val="20"/>
              </w:rPr>
              <w:t xml:space="preserve"> </w:t>
            </w:r>
            <w:r>
              <w:rPr>
                <w:sz w:val="20"/>
              </w:rPr>
              <w:t>школьным</w:t>
            </w:r>
            <w:r>
              <w:rPr>
                <w:spacing w:val="-6"/>
                <w:sz w:val="20"/>
              </w:rPr>
              <w:t xml:space="preserve"> </w:t>
            </w:r>
            <w:r>
              <w:rPr>
                <w:sz w:val="20"/>
              </w:rPr>
              <w:t>музеем,</w:t>
            </w:r>
            <w:r>
              <w:rPr>
                <w:spacing w:val="-6"/>
                <w:sz w:val="20"/>
              </w:rPr>
              <w:t xml:space="preserve"> </w:t>
            </w:r>
            <w:r>
              <w:rPr>
                <w:sz w:val="20"/>
              </w:rPr>
              <w:t>разработать</w:t>
            </w:r>
            <w:r>
              <w:rPr>
                <w:spacing w:val="-6"/>
                <w:sz w:val="20"/>
              </w:rPr>
              <w:t xml:space="preserve"> </w:t>
            </w:r>
            <w:r>
              <w:rPr>
                <w:sz w:val="20"/>
              </w:rPr>
              <w:t>и</w:t>
            </w:r>
            <w:r>
              <w:rPr>
                <w:spacing w:val="-6"/>
                <w:sz w:val="20"/>
              </w:rPr>
              <w:t xml:space="preserve"> </w:t>
            </w:r>
            <w:r>
              <w:rPr>
                <w:sz w:val="20"/>
              </w:rPr>
              <w:t>реализовать свои творческие, исследовательские, этнокультурные, выставочные и</w:t>
            </w:r>
          </w:p>
          <w:p w:rsidR="00C425EB" w:rsidRDefault="00C425EB">
            <w:pPr>
              <w:pStyle w:val="TableParagraph"/>
              <w:spacing w:before="38"/>
              <w:ind w:left="2"/>
              <w:rPr>
                <w:sz w:val="20"/>
              </w:rPr>
            </w:pPr>
            <w:r>
              <w:rPr>
                <w:sz w:val="20"/>
              </w:rPr>
              <w:t>экскурсионные</w:t>
            </w:r>
            <w:r>
              <w:rPr>
                <w:spacing w:val="-12"/>
                <w:sz w:val="20"/>
              </w:rPr>
              <w:t xml:space="preserve"> </w:t>
            </w:r>
            <w:r>
              <w:rPr>
                <w:spacing w:val="-2"/>
                <w:sz w:val="20"/>
              </w:rPr>
              <w:t>проекты.</w:t>
            </w:r>
          </w:p>
        </w:tc>
        <w:tc>
          <w:tcPr>
            <w:tcW w:w="1963" w:type="dxa"/>
          </w:tcPr>
          <w:p w:rsidR="00C425EB" w:rsidRDefault="00C425EB">
            <w:pPr>
              <w:pStyle w:val="TableParagraph"/>
              <w:spacing w:before="38"/>
              <w:ind w:left="5"/>
              <w:jc w:val="center"/>
              <w:rPr>
                <w:sz w:val="20"/>
              </w:rPr>
            </w:pPr>
            <w:r>
              <w:rPr>
                <w:spacing w:val="-10"/>
                <w:sz w:val="20"/>
              </w:rPr>
              <w:t>9</w:t>
            </w:r>
          </w:p>
        </w:tc>
      </w:tr>
      <w:tr w:rsidR="00C425EB">
        <w:trPr>
          <w:trHeight w:val="2107"/>
        </w:trPr>
        <w:tc>
          <w:tcPr>
            <w:tcW w:w="974" w:type="dxa"/>
          </w:tcPr>
          <w:p w:rsidR="00C425EB" w:rsidRDefault="00C425EB">
            <w:pPr>
              <w:pStyle w:val="TableParagraph"/>
              <w:spacing w:before="2"/>
              <w:ind w:left="437"/>
              <w:rPr>
                <w:sz w:val="20"/>
              </w:rPr>
            </w:pPr>
            <w:r>
              <w:rPr>
                <w:spacing w:val="-10"/>
                <w:sz w:val="20"/>
              </w:rPr>
              <w:t>4</w:t>
            </w:r>
          </w:p>
        </w:tc>
        <w:tc>
          <w:tcPr>
            <w:tcW w:w="6821" w:type="dxa"/>
          </w:tcPr>
          <w:p w:rsidR="00C425EB" w:rsidRDefault="00C425EB">
            <w:pPr>
              <w:pStyle w:val="TableParagraph"/>
              <w:tabs>
                <w:tab w:val="left" w:pos="2223"/>
              </w:tabs>
              <w:spacing w:before="40"/>
              <w:ind w:left="100" w:right="248" w:firstLine="134"/>
              <w:rPr>
                <w:sz w:val="20"/>
              </w:rPr>
            </w:pPr>
            <w:r>
              <w:rPr>
                <w:sz w:val="20"/>
              </w:rPr>
              <w:t>Информационно- медийное направление. Уметь рефлексировать опыт персональной и совместной деятельности с другими людьми. Освоить социокультурные</w:t>
            </w:r>
            <w:r>
              <w:rPr>
                <w:spacing w:val="-7"/>
                <w:sz w:val="20"/>
              </w:rPr>
              <w:t xml:space="preserve"> </w:t>
            </w:r>
            <w:r>
              <w:rPr>
                <w:sz w:val="20"/>
              </w:rPr>
              <w:t>нормы,</w:t>
            </w:r>
            <w:r>
              <w:rPr>
                <w:spacing w:val="-7"/>
                <w:sz w:val="20"/>
              </w:rPr>
              <w:t xml:space="preserve"> </w:t>
            </w:r>
            <w:r>
              <w:rPr>
                <w:sz w:val="20"/>
              </w:rPr>
              <w:t>образцы,</w:t>
            </w:r>
            <w:r>
              <w:rPr>
                <w:spacing w:val="-7"/>
                <w:sz w:val="20"/>
              </w:rPr>
              <w:t xml:space="preserve"> </w:t>
            </w:r>
            <w:r>
              <w:rPr>
                <w:sz w:val="20"/>
              </w:rPr>
              <w:t>способы</w:t>
            </w:r>
            <w:r>
              <w:rPr>
                <w:spacing w:val="-7"/>
                <w:sz w:val="20"/>
              </w:rPr>
              <w:t xml:space="preserve"> </w:t>
            </w:r>
            <w:r>
              <w:rPr>
                <w:sz w:val="20"/>
              </w:rPr>
              <w:t>действий</w:t>
            </w:r>
            <w:r>
              <w:rPr>
                <w:spacing w:val="-7"/>
                <w:sz w:val="20"/>
              </w:rPr>
              <w:t xml:space="preserve"> </w:t>
            </w:r>
            <w:r>
              <w:rPr>
                <w:sz w:val="20"/>
              </w:rPr>
              <w:t>и</w:t>
            </w:r>
            <w:r>
              <w:rPr>
                <w:spacing w:val="-7"/>
                <w:sz w:val="20"/>
              </w:rPr>
              <w:t xml:space="preserve"> </w:t>
            </w:r>
            <w:r>
              <w:rPr>
                <w:sz w:val="20"/>
              </w:rPr>
              <w:t>правила</w:t>
            </w:r>
            <w:r>
              <w:rPr>
                <w:spacing w:val="-7"/>
                <w:sz w:val="20"/>
              </w:rPr>
              <w:t xml:space="preserve"> </w:t>
            </w:r>
            <w:r>
              <w:rPr>
                <w:sz w:val="20"/>
              </w:rPr>
              <w:t>поведения. Презентовать личные</w:t>
            </w:r>
            <w:r>
              <w:rPr>
                <w:sz w:val="20"/>
              </w:rPr>
              <w:tab/>
              <w:t>и коллективные результаты и достижений.</w:t>
            </w:r>
          </w:p>
          <w:p w:rsidR="00C425EB" w:rsidRDefault="00C425EB">
            <w:pPr>
              <w:pStyle w:val="TableParagraph"/>
              <w:tabs>
                <w:tab w:val="left" w:pos="4250"/>
                <w:tab w:val="left" w:pos="4958"/>
                <w:tab w:val="left" w:pos="5666"/>
                <w:tab w:val="left" w:pos="6371"/>
              </w:tabs>
              <w:spacing w:line="230" w:lineRule="atLeast"/>
              <w:ind w:left="100" w:right="127"/>
              <w:rPr>
                <w:sz w:val="20"/>
              </w:rPr>
            </w:pPr>
            <w:r>
              <w:rPr>
                <w:sz w:val="20"/>
              </w:rPr>
              <w:t>Осуществлять информационную, рекламную,</w:t>
            </w:r>
            <w:r>
              <w:rPr>
                <w:sz w:val="20"/>
              </w:rPr>
              <w:tab/>
            </w:r>
            <w:r>
              <w:rPr>
                <w:spacing w:val="-2"/>
                <w:sz w:val="20"/>
              </w:rPr>
              <w:t>издательскую</w:t>
            </w:r>
            <w:r>
              <w:rPr>
                <w:sz w:val="20"/>
              </w:rPr>
              <w:tab/>
            </w:r>
            <w:r>
              <w:rPr>
                <w:spacing w:val="-10"/>
                <w:sz w:val="20"/>
              </w:rPr>
              <w:t>и</w:t>
            </w:r>
            <w:r>
              <w:rPr>
                <w:sz w:val="20"/>
              </w:rPr>
              <w:t xml:space="preserve"> полиграфическую деятельность в целях сохранения,</w:t>
            </w:r>
            <w:r>
              <w:rPr>
                <w:sz w:val="20"/>
              </w:rPr>
              <w:tab/>
            </w:r>
            <w:r>
              <w:rPr>
                <w:spacing w:val="-2"/>
                <w:sz w:val="20"/>
              </w:rPr>
              <w:t>пропаганды</w:t>
            </w:r>
            <w:r>
              <w:rPr>
                <w:sz w:val="20"/>
              </w:rPr>
              <w:tab/>
            </w:r>
            <w:r>
              <w:rPr>
                <w:spacing w:val="-49"/>
                <w:sz w:val="20"/>
              </w:rPr>
              <w:t xml:space="preserve"> </w:t>
            </w:r>
            <w:r>
              <w:rPr>
                <w:spacing w:val="-10"/>
                <w:sz w:val="20"/>
              </w:rPr>
              <w:t>и</w:t>
            </w:r>
            <w:r>
              <w:rPr>
                <w:sz w:val="20"/>
              </w:rPr>
              <w:t xml:space="preserve"> распространения</w:t>
            </w:r>
            <w:r>
              <w:rPr>
                <w:spacing w:val="-5"/>
                <w:sz w:val="20"/>
              </w:rPr>
              <w:t xml:space="preserve"> </w:t>
            </w:r>
            <w:r>
              <w:rPr>
                <w:sz w:val="20"/>
              </w:rPr>
              <w:t>знаний</w:t>
            </w:r>
            <w:r>
              <w:rPr>
                <w:spacing w:val="18"/>
                <w:sz w:val="20"/>
              </w:rPr>
              <w:t xml:space="preserve"> </w:t>
            </w:r>
            <w:r>
              <w:rPr>
                <w:sz w:val="20"/>
              </w:rPr>
              <w:t>в</w:t>
            </w:r>
            <w:r>
              <w:rPr>
                <w:spacing w:val="-5"/>
                <w:sz w:val="20"/>
              </w:rPr>
              <w:t xml:space="preserve"> </w:t>
            </w:r>
            <w:r>
              <w:rPr>
                <w:sz w:val="20"/>
              </w:rPr>
              <w:t>области</w:t>
            </w:r>
            <w:r>
              <w:rPr>
                <w:spacing w:val="-5"/>
                <w:sz w:val="20"/>
              </w:rPr>
              <w:t xml:space="preserve"> </w:t>
            </w:r>
            <w:r>
              <w:rPr>
                <w:sz w:val="20"/>
              </w:rPr>
              <w:t>воспитания</w:t>
            </w:r>
            <w:r>
              <w:rPr>
                <w:spacing w:val="66"/>
                <w:sz w:val="20"/>
              </w:rPr>
              <w:t xml:space="preserve"> </w:t>
            </w:r>
            <w:r>
              <w:rPr>
                <w:sz w:val="20"/>
              </w:rPr>
              <w:t>подрастающего</w:t>
            </w:r>
            <w:r>
              <w:rPr>
                <w:spacing w:val="-5"/>
                <w:sz w:val="20"/>
              </w:rPr>
              <w:t xml:space="preserve"> </w:t>
            </w:r>
            <w:r>
              <w:rPr>
                <w:sz w:val="20"/>
              </w:rPr>
              <w:t>поколения</w:t>
            </w:r>
            <w:r>
              <w:rPr>
                <w:spacing w:val="-5"/>
                <w:sz w:val="20"/>
              </w:rPr>
              <w:t xml:space="preserve"> </w:t>
            </w:r>
            <w:r>
              <w:rPr>
                <w:sz w:val="20"/>
              </w:rPr>
              <w:t>и формирования личности</w:t>
            </w:r>
            <w:r>
              <w:rPr>
                <w:spacing w:val="-9"/>
                <w:sz w:val="20"/>
              </w:rPr>
              <w:t xml:space="preserve"> </w:t>
            </w:r>
            <w:r>
              <w:rPr>
                <w:sz w:val="20"/>
              </w:rPr>
              <w:t>с учетом современных информационных</w:t>
            </w:r>
            <w:r>
              <w:rPr>
                <w:sz w:val="20"/>
              </w:rPr>
              <w:tab/>
            </w:r>
            <w:r>
              <w:rPr>
                <w:spacing w:val="-10"/>
                <w:sz w:val="20"/>
              </w:rPr>
              <w:t>и</w:t>
            </w:r>
            <w:r>
              <w:rPr>
                <w:sz w:val="20"/>
              </w:rPr>
              <w:t xml:space="preserve"> инновационных технологий.</w:t>
            </w:r>
          </w:p>
        </w:tc>
        <w:tc>
          <w:tcPr>
            <w:tcW w:w="1963" w:type="dxa"/>
          </w:tcPr>
          <w:p w:rsidR="00C425EB" w:rsidRDefault="00C425EB">
            <w:pPr>
              <w:pStyle w:val="TableParagraph"/>
              <w:rPr>
                <w:sz w:val="20"/>
              </w:rPr>
            </w:pPr>
          </w:p>
        </w:tc>
      </w:tr>
      <w:tr w:rsidR="00C425EB">
        <w:trPr>
          <w:trHeight w:val="271"/>
        </w:trPr>
        <w:tc>
          <w:tcPr>
            <w:tcW w:w="974" w:type="dxa"/>
          </w:tcPr>
          <w:p w:rsidR="00C425EB" w:rsidRDefault="00C425EB">
            <w:pPr>
              <w:pStyle w:val="TableParagraph"/>
              <w:rPr>
                <w:sz w:val="20"/>
              </w:rPr>
            </w:pPr>
          </w:p>
        </w:tc>
        <w:tc>
          <w:tcPr>
            <w:tcW w:w="6821" w:type="dxa"/>
          </w:tcPr>
          <w:p w:rsidR="00C425EB" w:rsidRDefault="00C425EB">
            <w:pPr>
              <w:pStyle w:val="TableParagraph"/>
              <w:spacing w:before="38" w:line="214" w:lineRule="exact"/>
              <w:ind w:left="234"/>
              <w:rPr>
                <w:sz w:val="20"/>
              </w:rPr>
            </w:pPr>
            <w:r>
              <w:rPr>
                <w:sz w:val="20"/>
              </w:rPr>
              <w:t>ИТОГО</w:t>
            </w:r>
            <w:r>
              <w:rPr>
                <w:spacing w:val="-3"/>
                <w:sz w:val="20"/>
              </w:rPr>
              <w:t xml:space="preserve"> </w:t>
            </w:r>
            <w:r>
              <w:rPr>
                <w:sz w:val="20"/>
              </w:rPr>
              <w:t>ПО</w:t>
            </w:r>
            <w:r>
              <w:rPr>
                <w:spacing w:val="-2"/>
                <w:sz w:val="20"/>
              </w:rPr>
              <w:t xml:space="preserve"> ПРОГРАММЕ</w:t>
            </w:r>
          </w:p>
        </w:tc>
        <w:tc>
          <w:tcPr>
            <w:tcW w:w="1963" w:type="dxa"/>
          </w:tcPr>
          <w:p w:rsidR="00C425EB" w:rsidRDefault="00C425EB">
            <w:pPr>
              <w:pStyle w:val="TableParagraph"/>
              <w:spacing w:before="38" w:line="214" w:lineRule="exact"/>
              <w:ind w:left="5"/>
              <w:jc w:val="center"/>
              <w:rPr>
                <w:sz w:val="20"/>
              </w:rPr>
            </w:pPr>
            <w:r>
              <w:rPr>
                <w:spacing w:val="-5"/>
                <w:sz w:val="20"/>
              </w:rPr>
              <w:t>34</w:t>
            </w:r>
          </w:p>
        </w:tc>
      </w:tr>
    </w:tbl>
    <w:p w:rsidR="00C425EB" w:rsidRDefault="00C425EB">
      <w:pPr>
        <w:pStyle w:val="BodyText"/>
        <w:spacing w:before="19"/>
        <w:ind w:left="0"/>
        <w:jc w:val="left"/>
      </w:pPr>
    </w:p>
    <w:p w:rsidR="00C425EB" w:rsidRDefault="00C425EB">
      <w:pPr>
        <w:pStyle w:val="ListParagraph"/>
        <w:numPr>
          <w:ilvl w:val="0"/>
          <w:numId w:val="306"/>
        </w:numPr>
        <w:tabs>
          <w:tab w:val="left" w:pos="1535"/>
        </w:tabs>
        <w:ind w:left="1535"/>
        <w:jc w:val="left"/>
        <w:rPr>
          <w:sz w:val="24"/>
        </w:rPr>
      </w:pPr>
      <w:r>
        <w:rPr>
          <w:spacing w:val="-2"/>
          <w:sz w:val="24"/>
        </w:rPr>
        <w:t>класс</w:t>
      </w: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368"/>
        </w:trPr>
        <w:tc>
          <w:tcPr>
            <w:tcW w:w="974" w:type="dxa"/>
          </w:tcPr>
          <w:p w:rsidR="00C425EB" w:rsidRDefault="00C425EB">
            <w:pPr>
              <w:pStyle w:val="TableParagraph"/>
              <w:spacing w:before="2"/>
              <w:ind w:left="2"/>
              <w:rPr>
                <w:b/>
                <w:sz w:val="20"/>
              </w:rPr>
            </w:pPr>
            <w:r>
              <w:rPr>
                <w:b/>
                <w:sz w:val="20"/>
              </w:rPr>
              <w:t>№</w:t>
            </w:r>
            <w:r>
              <w:rPr>
                <w:b/>
                <w:spacing w:val="1"/>
                <w:sz w:val="20"/>
              </w:rPr>
              <w:t xml:space="preserve"> </w:t>
            </w:r>
            <w:r>
              <w:rPr>
                <w:b/>
                <w:spacing w:val="-5"/>
                <w:sz w:val="20"/>
              </w:rPr>
              <w:t>п/п</w:t>
            </w:r>
          </w:p>
        </w:tc>
        <w:tc>
          <w:tcPr>
            <w:tcW w:w="6821" w:type="dxa"/>
          </w:tcPr>
          <w:p w:rsidR="00C425EB" w:rsidRDefault="00C425EB">
            <w:pPr>
              <w:pStyle w:val="TableParagraph"/>
              <w:spacing w:before="40"/>
              <w:ind w:left="327"/>
              <w:rPr>
                <w:b/>
                <w:sz w:val="20"/>
              </w:rPr>
            </w:pPr>
            <w:r>
              <w:rPr>
                <w:b/>
                <w:sz w:val="20"/>
              </w:rPr>
              <w:t>Наименование</w:t>
            </w:r>
            <w:r>
              <w:rPr>
                <w:b/>
                <w:spacing w:val="-4"/>
                <w:sz w:val="20"/>
              </w:rPr>
              <w:t xml:space="preserve"> </w:t>
            </w:r>
            <w:r>
              <w:rPr>
                <w:b/>
                <w:sz w:val="20"/>
              </w:rPr>
              <w:t>разделов</w:t>
            </w:r>
            <w:r>
              <w:rPr>
                <w:b/>
                <w:spacing w:val="-4"/>
                <w:sz w:val="20"/>
              </w:rPr>
              <w:t xml:space="preserve"> </w:t>
            </w:r>
            <w:r>
              <w:rPr>
                <w:b/>
                <w:sz w:val="20"/>
              </w:rPr>
              <w:t>и</w:t>
            </w:r>
            <w:r>
              <w:rPr>
                <w:b/>
                <w:spacing w:val="-3"/>
                <w:sz w:val="20"/>
              </w:rPr>
              <w:t xml:space="preserve"> </w:t>
            </w:r>
            <w:r>
              <w:rPr>
                <w:b/>
                <w:spacing w:val="-2"/>
                <w:sz w:val="20"/>
              </w:rPr>
              <w:t>темпрограммы</w:t>
            </w:r>
          </w:p>
        </w:tc>
        <w:tc>
          <w:tcPr>
            <w:tcW w:w="1963" w:type="dxa"/>
          </w:tcPr>
          <w:p w:rsidR="00C425EB" w:rsidRDefault="00C425EB">
            <w:pPr>
              <w:pStyle w:val="TableParagraph"/>
              <w:spacing w:before="2"/>
              <w:ind w:left="2"/>
              <w:rPr>
                <w:b/>
                <w:sz w:val="20"/>
              </w:rPr>
            </w:pPr>
            <w:r>
              <w:rPr>
                <w:b/>
                <w:spacing w:val="-2"/>
                <w:sz w:val="20"/>
              </w:rPr>
              <w:t>Всего</w:t>
            </w:r>
          </w:p>
        </w:tc>
      </w:tr>
      <w:tr w:rsidR="00C425EB">
        <w:trPr>
          <w:trHeight w:val="1278"/>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6"/>
              <w:rPr>
                <w:sz w:val="20"/>
              </w:rPr>
            </w:pPr>
          </w:p>
          <w:p w:rsidR="00C425EB" w:rsidRDefault="00C425EB">
            <w:pPr>
              <w:pStyle w:val="TableParagraph"/>
              <w:ind w:right="266"/>
              <w:jc w:val="right"/>
              <w:rPr>
                <w:sz w:val="20"/>
              </w:rPr>
            </w:pPr>
            <w:r>
              <w:rPr>
                <w:spacing w:val="-10"/>
                <w:sz w:val="20"/>
              </w:rPr>
              <w:t>1</w:t>
            </w:r>
          </w:p>
        </w:tc>
        <w:tc>
          <w:tcPr>
            <w:tcW w:w="6821" w:type="dxa"/>
          </w:tcPr>
          <w:p w:rsidR="00C425EB" w:rsidRDefault="00C425EB">
            <w:pPr>
              <w:pStyle w:val="TableParagraph"/>
              <w:spacing w:before="40"/>
              <w:ind w:left="327"/>
              <w:rPr>
                <w:sz w:val="20"/>
              </w:rPr>
            </w:pPr>
            <w:r>
              <w:rPr>
                <w:spacing w:val="-2"/>
                <w:sz w:val="20"/>
              </w:rPr>
              <w:t>Личностное</w:t>
            </w:r>
            <w:r>
              <w:rPr>
                <w:spacing w:val="1"/>
                <w:sz w:val="20"/>
              </w:rPr>
              <w:t xml:space="preserve"> </w:t>
            </w:r>
            <w:r>
              <w:rPr>
                <w:spacing w:val="-2"/>
                <w:sz w:val="20"/>
              </w:rPr>
              <w:t>развитие.</w:t>
            </w:r>
          </w:p>
          <w:p w:rsidR="00C425EB" w:rsidRDefault="00C425EB">
            <w:pPr>
              <w:pStyle w:val="TableParagraph"/>
              <w:ind w:left="327" w:right="98"/>
              <w:rPr>
                <w:sz w:val="20"/>
              </w:rPr>
            </w:pPr>
            <w:r>
              <w:rPr>
                <w:sz w:val="20"/>
              </w:rPr>
              <w:t>Организоватьмероприятия, направленныенаразвитие личности. Поддержать</w:t>
            </w:r>
            <w:r>
              <w:rPr>
                <w:spacing w:val="40"/>
                <w:sz w:val="20"/>
              </w:rPr>
              <w:t xml:space="preserve"> </w:t>
            </w:r>
            <w:r>
              <w:rPr>
                <w:sz w:val="20"/>
              </w:rPr>
              <w:t>работу</w:t>
            </w:r>
            <w:r>
              <w:rPr>
                <w:spacing w:val="40"/>
                <w:sz w:val="20"/>
              </w:rPr>
              <w:t xml:space="preserve"> </w:t>
            </w:r>
            <w:r>
              <w:rPr>
                <w:sz w:val="20"/>
              </w:rPr>
              <w:t>школьных</w:t>
            </w:r>
            <w:r>
              <w:rPr>
                <w:spacing w:val="40"/>
                <w:sz w:val="20"/>
              </w:rPr>
              <w:t xml:space="preserve"> </w:t>
            </w:r>
            <w:r>
              <w:rPr>
                <w:sz w:val="20"/>
              </w:rPr>
              <w:t>спортивных</w:t>
            </w:r>
            <w:r>
              <w:rPr>
                <w:spacing w:val="40"/>
                <w:sz w:val="20"/>
              </w:rPr>
              <w:t xml:space="preserve"> </w:t>
            </w:r>
            <w:r>
              <w:rPr>
                <w:sz w:val="20"/>
              </w:rPr>
              <w:t>секций.</w:t>
            </w:r>
            <w:r>
              <w:rPr>
                <w:spacing w:val="40"/>
                <w:sz w:val="20"/>
              </w:rPr>
              <w:t xml:space="preserve"> </w:t>
            </w:r>
            <w:r>
              <w:rPr>
                <w:sz w:val="20"/>
              </w:rPr>
              <w:t>Проводить</w:t>
            </w:r>
            <w:r>
              <w:rPr>
                <w:spacing w:val="40"/>
                <w:sz w:val="20"/>
              </w:rPr>
              <w:t xml:space="preserve"> </w:t>
            </w:r>
            <w:r>
              <w:rPr>
                <w:sz w:val="20"/>
              </w:rPr>
              <w:t>акции,</w:t>
            </w:r>
          </w:p>
          <w:p w:rsidR="00C425EB" w:rsidRDefault="00C425EB">
            <w:pPr>
              <w:pStyle w:val="TableParagraph"/>
              <w:ind w:left="100"/>
              <w:rPr>
                <w:sz w:val="20"/>
              </w:rPr>
            </w:pPr>
            <w:r>
              <w:rPr>
                <w:sz w:val="20"/>
              </w:rPr>
              <w:t>квесты,</w:t>
            </w:r>
            <w:r>
              <w:rPr>
                <w:spacing w:val="1"/>
                <w:sz w:val="20"/>
              </w:rPr>
              <w:t xml:space="preserve"> </w:t>
            </w:r>
            <w:r>
              <w:rPr>
                <w:spacing w:val="-2"/>
                <w:sz w:val="20"/>
              </w:rPr>
              <w:t>конкурсы.</w:t>
            </w:r>
          </w:p>
          <w:p w:rsidR="00C425EB" w:rsidRDefault="00C425EB">
            <w:pPr>
              <w:pStyle w:val="TableParagraph"/>
              <w:spacing w:before="34"/>
              <w:ind w:left="327"/>
              <w:rPr>
                <w:sz w:val="20"/>
              </w:rPr>
            </w:pPr>
            <w:r>
              <w:rPr>
                <w:spacing w:val="-2"/>
                <w:sz w:val="20"/>
              </w:rPr>
              <w:t>Планировать</w:t>
            </w:r>
            <w:r>
              <w:rPr>
                <w:spacing w:val="5"/>
                <w:sz w:val="20"/>
              </w:rPr>
              <w:t xml:space="preserve"> </w:t>
            </w:r>
            <w:r>
              <w:rPr>
                <w:spacing w:val="-2"/>
                <w:sz w:val="20"/>
              </w:rPr>
              <w:t>программуличностного</w:t>
            </w:r>
            <w:r>
              <w:rPr>
                <w:spacing w:val="24"/>
                <w:sz w:val="20"/>
              </w:rPr>
              <w:t xml:space="preserve"> </w:t>
            </w:r>
            <w:r>
              <w:rPr>
                <w:spacing w:val="-2"/>
                <w:sz w:val="20"/>
              </w:rPr>
              <w:t>роста.</w:t>
            </w:r>
          </w:p>
        </w:tc>
        <w:tc>
          <w:tcPr>
            <w:tcW w:w="1963" w:type="dxa"/>
          </w:tcPr>
          <w:p w:rsidR="00C425EB" w:rsidRDefault="00C425EB">
            <w:pPr>
              <w:pStyle w:val="TableParagraph"/>
              <w:spacing w:before="6"/>
              <w:rPr>
                <w:sz w:val="20"/>
              </w:rPr>
            </w:pPr>
          </w:p>
          <w:p w:rsidR="00C425EB" w:rsidRDefault="00C425EB">
            <w:pPr>
              <w:pStyle w:val="TableParagraph"/>
              <w:ind w:right="924"/>
              <w:jc w:val="right"/>
              <w:rPr>
                <w:sz w:val="20"/>
              </w:rPr>
            </w:pPr>
            <w:r>
              <w:rPr>
                <w:spacing w:val="-10"/>
                <w:sz w:val="20"/>
              </w:rPr>
              <w:t>9</w:t>
            </w:r>
          </w:p>
        </w:tc>
      </w:tr>
      <w:tr w:rsidR="00C425EB">
        <w:trPr>
          <w:trHeight w:val="2797"/>
        </w:trPr>
        <w:tc>
          <w:tcPr>
            <w:tcW w:w="974" w:type="dxa"/>
          </w:tcPr>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rPr>
                <w:sz w:val="20"/>
              </w:rPr>
            </w:pPr>
          </w:p>
          <w:p w:rsidR="00C425EB" w:rsidRDefault="00C425EB">
            <w:pPr>
              <w:pStyle w:val="TableParagraph"/>
              <w:spacing w:before="5"/>
              <w:rPr>
                <w:sz w:val="20"/>
              </w:rPr>
            </w:pPr>
          </w:p>
          <w:p w:rsidR="00C425EB" w:rsidRDefault="00C425EB">
            <w:pPr>
              <w:pStyle w:val="TableParagraph"/>
              <w:ind w:right="266"/>
              <w:jc w:val="right"/>
              <w:rPr>
                <w:sz w:val="20"/>
              </w:rPr>
            </w:pPr>
            <w:r>
              <w:rPr>
                <w:spacing w:val="-10"/>
                <w:sz w:val="20"/>
              </w:rPr>
              <w:t>2</w:t>
            </w:r>
          </w:p>
        </w:tc>
        <w:tc>
          <w:tcPr>
            <w:tcW w:w="6821" w:type="dxa"/>
          </w:tcPr>
          <w:p w:rsidR="00C425EB" w:rsidRDefault="00C425EB">
            <w:pPr>
              <w:pStyle w:val="TableParagraph"/>
              <w:spacing w:before="40"/>
              <w:ind w:left="2"/>
              <w:rPr>
                <w:sz w:val="20"/>
              </w:rPr>
            </w:pPr>
            <w:r>
              <w:rPr>
                <w:spacing w:val="-2"/>
                <w:sz w:val="20"/>
              </w:rPr>
              <w:t>Гражданская</w:t>
            </w:r>
            <w:r>
              <w:rPr>
                <w:spacing w:val="-1"/>
                <w:sz w:val="20"/>
              </w:rPr>
              <w:t xml:space="preserve"> </w:t>
            </w:r>
            <w:r>
              <w:rPr>
                <w:spacing w:val="-2"/>
                <w:sz w:val="20"/>
              </w:rPr>
              <w:t>активность.</w:t>
            </w:r>
          </w:p>
          <w:p w:rsidR="00C425EB" w:rsidRDefault="00C425EB">
            <w:pPr>
              <w:pStyle w:val="TableParagraph"/>
              <w:tabs>
                <w:tab w:val="left" w:pos="1928"/>
                <w:tab w:val="left" w:pos="3484"/>
              </w:tabs>
              <w:ind w:left="2" w:right="98" w:firstLine="227"/>
              <w:rPr>
                <w:sz w:val="20"/>
              </w:rPr>
            </w:pPr>
            <w:r>
              <w:rPr>
                <w:spacing w:val="-2"/>
                <w:sz w:val="20"/>
              </w:rPr>
              <w:t>Оказывать</w:t>
            </w:r>
            <w:r>
              <w:rPr>
                <w:sz w:val="20"/>
              </w:rPr>
              <w:tab/>
            </w:r>
            <w:r>
              <w:rPr>
                <w:spacing w:val="-2"/>
                <w:sz w:val="20"/>
              </w:rPr>
              <w:t>помощь</w:t>
            </w:r>
            <w:r>
              <w:rPr>
                <w:sz w:val="20"/>
              </w:rPr>
              <w:tab/>
              <w:t>социально-</w:t>
            </w:r>
            <w:r>
              <w:rPr>
                <w:spacing w:val="21"/>
                <w:sz w:val="20"/>
              </w:rPr>
              <w:t xml:space="preserve"> </w:t>
            </w:r>
            <w:r>
              <w:rPr>
                <w:sz w:val="20"/>
              </w:rPr>
              <w:t>незащищенным</w:t>
            </w:r>
            <w:r>
              <w:rPr>
                <w:spacing w:val="62"/>
                <w:sz w:val="20"/>
              </w:rPr>
              <w:t xml:space="preserve"> </w:t>
            </w:r>
            <w:r>
              <w:rPr>
                <w:sz w:val="20"/>
              </w:rPr>
              <w:t>группам населения,формировать ценности доброты и милосердия.</w:t>
            </w:r>
          </w:p>
          <w:p w:rsidR="00C425EB" w:rsidRDefault="00C425EB">
            <w:pPr>
              <w:pStyle w:val="TableParagraph"/>
              <w:tabs>
                <w:tab w:val="left" w:pos="1714"/>
                <w:tab w:val="left" w:pos="2433"/>
                <w:tab w:val="left" w:pos="2816"/>
                <w:tab w:val="left" w:pos="3589"/>
              </w:tabs>
              <w:ind w:left="2" w:right="161" w:firstLine="227"/>
              <w:rPr>
                <w:sz w:val="20"/>
              </w:rPr>
            </w:pPr>
            <w:r>
              <w:rPr>
                <w:spacing w:val="-2"/>
                <w:sz w:val="20"/>
              </w:rPr>
              <w:t>Попробовать</w:t>
            </w:r>
            <w:r>
              <w:rPr>
                <w:sz w:val="20"/>
              </w:rPr>
              <w:tab/>
            </w:r>
            <w:r>
              <w:rPr>
                <w:spacing w:val="-4"/>
                <w:sz w:val="20"/>
              </w:rPr>
              <w:t>себя</w:t>
            </w:r>
            <w:r>
              <w:rPr>
                <w:sz w:val="20"/>
              </w:rPr>
              <w:tab/>
            </w:r>
            <w:r>
              <w:rPr>
                <w:spacing w:val="-10"/>
                <w:sz w:val="20"/>
              </w:rPr>
              <w:t>в</w:t>
            </w:r>
            <w:r>
              <w:rPr>
                <w:sz w:val="20"/>
              </w:rPr>
              <w:tab/>
            </w:r>
            <w:r>
              <w:rPr>
                <w:spacing w:val="-4"/>
                <w:sz w:val="20"/>
              </w:rPr>
              <w:t>роли</w:t>
            </w:r>
            <w:r>
              <w:rPr>
                <w:sz w:val="20"/>
              </w:rPr>
              <w:tab/>
            </w:r>
            <w:r>
              <w:rPr>
                <w:spacing w:val="-2"/>
                <w:sz w:val="20"/>
              </w:rPr>
              <w:t xml:space="preserve">волонтѐраспортивных, </w:t>
            </w:r>
            <w:r>
              <w:rPr>
                <w:sz w:val="20"/>
              </w:rPr>
              <w:t>образовательных,социокультурных</w:t>
            </w:r>
            <w:r>
              <w:rPr>
                <w:spacing w:val="-1"/>
                <w:sz w:val="20"/>
              </w:rPr>
              <w:t xml:space="preserve"> </w:t>
            </w:r>
            <w:r>
              <w:rPr>
                <w:sz w:val="20"/>
              </w:rPr>
              <w:t>мероприятий местного,</w:t>
            </w:r>
            <w:r>
              <w:rPr>
                <w:spacing w:val="33"/>
                <w:sz w:val="20"/>
              </w:rPr>
              <w:t xml:space="preserve"> </w:t>
            </w:r>
            <w:r>
              <w:rPr>
                <w:sz w:val="20"/>
              </w:rPr>
              <w:t>регионального</w:t>
            </w:r>
            <w:r>
              <w:rPr>
                <w:spacing w:val="34"/>
                <w:sz w:val="20"/>
              </w:rPr>
              <w:t xml:space="preserve"> </w:t>
            </w:r>
            <w:r>
              <w:rPr>
                <w:sz w:val="20"/>
              </w:rPr>
              <w:t>и всероссийского уровней. Стать организатором. Всероссийских профилактическихакций,участвовать</w:t>
            </w:r>
            <w:r>
              <w:rPr>
                <w:spacing w:val="-9"/>
                <w:sz w:val="20"/>
              </w:rPr>
              <w:t xml:space="preserve"> </w:t>
            </w:r>
            <w:r>
              <w:rPr>
                <w:sz w:val="20"/>
              </w:rPr>
              <w:t>в</w:t>
            </w:r>
            <w:r>
              <w:rPr>
                <w:spacing w:val="-11"/>
                <w:sz w:val="20"/>
              </w:rPr>
              <w:t xml:space="preserve"> </w:t>
            </w:r>
            <w:r>
              <w:rPr>
                <w:sz w:val="20"/>
              </w:rPr>
              <w:t>работешкольных</w:t>
            </w:r>
            <w:r>
              <w:rPr>
                <w:spacing w:val="74"/>
                <w:sz w:val="20"/>
              </w:rPr>
              <w:t xml:space="preserve"> </w:t>
            </w:r>
            <w:r>
              <w:rPr>
                <w:sz w:val="20"/>
              </w:rPr>
              <w:t>отрядов</w:t>
            </w:r>
            <w:r>
              <w:rPr>
                <w:spacing w:val="-8"/>
                <w:sz w:val="20"/>
              </w:rPr>
              <w:t xml:space="preserve"> </w:t>
            </w:r>
            <w:r>
              <w:rPr>
                <w:sz w:val="20"/>
              </w:rPr>
              <w:t>ЗОЖ,</w:t>
            </w:r>
            <w:r>
              <w:rPr>
                <w:spacing w:val="-9"/>
                <w:sz w:val="20"/>
              </w:rPr>
              <w:t xml:space="preserve"> </w:t>
            </w:r>
            <w:r>
              <w:rPr>
                <w:sz w:val="20"/>
              </w:rPr>
              <w:t>стать частью Всероссийскихобщественных движений «Волонтѐрымедики»,</w:t>
            </w:r>
          </w:p>
          <w:p w:rsidR="00C425EB" w:rsidRDefault="00C425EB">
            <w:pPr>
              <w:pStyle w:val="TableParagraph"/>
              <w:tabs>
                <w:tab w:val="left" w:pos="1714"/>
                <w:tab w:val="left" w:pos="3589"/>
                <w:tab w:val="left" w:pos="5663"/>
              </w:tabs>
              <w:spacing w:line="230" w:lineRule="atLeast"/>
              <w:ind w:left="2" w:right="227"/>
              <w:rPr>
                <w:sz w:val="20"/>
              </w:rPr>
            </w:pPr>
            <w:r>
              <w:rPr>
                <w:sz w:val="20"/>
              </w:rPr>
              <w:t>«ВолонтѐрыиПобеды». Присоединиться к Всероссийской</w:t>
            </w:r>
            <w:r>
              <w:rPr>
                <w:sz w:val="20"/>
              </w:rPr>
              <w:tab/>
            </w:r>
            <w:r>
              <w:rPr>
                <w:spacing w:val="-2"/>
                <w:sz w:val="20"/>
              </w:rPr>
              <w:t>туристско- краеведческой</w:t>
            </w:r>
            <w:r>
              <w:rPr>
                <w:sz w:val="20"/>
              </w:rPr>
              <w:tab/>
              <w:t>экспедиции</w:t>
            </w:r>
            <w:r>
              <w:rPr>
                <w:spacing w:val="40"/>
                <w:sz w:val="20"/>
              </w:rPr>
              <w:t xml:space="preserve"> </w:t>
            </w:r>
            <w:r>
              <w:rPr>
                <w:sz w:val="20"/>
              </w:rPr>
              <w:t>«Я</w:t>
            </w:r>
            <w:r>
              <w:rPr>
                <w:sz w:val="20"/>
              </w:rPr>
              <w:tab/>
              <w:t>познаю</w:t>
            </w:r>
            <w:r>
              <w:rPr>
                <w:spacing w:val="-10"/>
                <w:sz w:val="20"/>
              </w:rPr>
              <w:t xml:space="preserve"> </w:t>
            </w:r>
            <w:r>
              <w:rPr>
                <w:sz w:val="20"/>
              </w:rPr>
              <w:t>Россию»,</w:t>
            </w:r>
            <w:r>
              <w:rPr>
                <w:spacing w:val="-10"/>
                <w:sz w:val="20"/>
              </w:rPr>
              <w:t xml:space="preserve"> </w:t>
            </w:r>
            <w:r>
              <w:rPr>
                <w:sz w:val="20"/>
              </w:rPr>
              <w:t>предложить</w:t>
            </w:r>
            <w:r>
              <w:rPr>
                <w:spacing w:val="-10"/>
                <w:sz w:val="20"/>
              </w:rPr>
              <w:t xml:space="preserve"> </w:t>
            </w:r>
            <w:r>
              <w:rPr>
                <w:sz w:val="20"/>
              </w:rPr>
              <w:t xml:space="preserve">свой маршрут и пройти по маршрутам истории, культуры и природы малой </w:t>
            </w:r>
            <w:r>
              <w:rPr>
                <w:spacing w:val="-2"/>
                <w:sz w:val="20"/>
              </w:rPr>
              <w:t>родины.</w:t>
            </w:r>
          </w:p>
        </w:tc>
        <w:tc>
          <w:tcPr>
            <w:tcW w:w="1963" w:type="dxa"/>
          </w:tcPr>
          <w:p w:rsidR="00C425EB" w:rsidRDefault="00C425EB">
            <w:pPr>
              <w:pStyle w:val="TableParagraph"/>
              <w:spacing w:before="40"/>
              <w:ind w:right="924"/>
              <w:jc w:val="right"/>
              <w:rPr>
                <w:sz w:val="20"/>
              </w:rPr>
            </w:pPr>
            <w:r>
              <w:rPr>
                <w:spacing w:val="-10"/>
                <w:sz w:val="20"/>
              </w:rPr>
              <w:t>8</w:t>
            </w:r>
          </w:p>
        </w:tc>
      </w:tr>
      <w:tr w:rsidR="00C425EB">
        <w:trPr>
          <w:trHeight w:val="2402"/>
        </w:trPr>
        <w:tc>
          <w:tcPr>
            <w:tcW w:w="974" w:type="dxa"/>
          </w:tcPr>
          <w:p w:rsidR="00C425EB" w:rsidRDefault="00C425EB">
            <w:pPr>
              <w:pStyle w:val="TableParagraph"/>
              <w:ind w:left="5"/>
              <w:jc w:val="center"/>
              <w:rPr>
                <w:sz w:val="20"/>
              </w:rPr>
            </w:pPr>
            <w:r>
              <w:rPr>
                <w:spacing w:val="-10"/>
                <w:sz w:val="20"/>
              </w:rPr>
              <w:t>3</w:t>
            </w:r>
          </w:p>
        </w:tc>
        <w:tc>
          <w:tcPr>
            <w:tcW w:w="6821" w:type="dxa"/>
          </w:tcPr>
          <w:p w:rsidR="00C425EB" w:rsidRDefault="00C425EB">
            <w:pPr>
              <w:pStyle w:val="TableParagraph"/>
              <w:spacing w:before="39"/>
              <w:ind w:left="461"/>
              <w:rPr>
                <w:sz w:val="20"/>
              </w:rPr>
            </w:pPr>
            <w:r>
              <w:rPr>
                <w:sz w:val="20"/>
              </w:rPr>
              <w:t>Военно-</w:t>
            </w:r>
            <w:r>
              <w:rPr>
                <w:spacing w:val="-7"/>
                <w:sz w:val="20"/>
              </w:rPr>
              <w:t xml:space="preserve"> </w:t>
            </w:r>
            <w:r>
              <w:rPr>
                <w:sz w:val="20"/>
              </w:rPr>
              <w:t>патриотическое</w:t>
            </w:r>
            <w:r>
              <w:rPr>
                <w:spacing w:val="-6"/>
                <w:sz w:val="20"/>
              </w:rPr>
              <w:t xml:space="preserve"> </w:t>
            </w:r>
            <w:r>
              <w:rPr>
                <w:spacing w:val="-2"/>
                <w:sz w:val="20"/>
              </w:rPr>
              <w:t>направление.</w:t>
            </w:r>
          </w:p>
          <w:p w:rsidR="00C425EB" w:rsidRDefault="00C425EB">
            <w:pPr>
              <w:pStyle w:val="TableParagraph"/>
              <w:ind w:left="100" w:right="31" w:firstLine="227"/>
              <w:rPr>
                <w:sz w:val="20"/>
              </w:rPr>
            </w:pPr>
            <w:r>
              <w:rPr>
                <w:sz w:val="20"/>
              </w:rPr>
              <w:t>Участвовать в организации культурно- просветительских мероприятий вмузеях, библиотеках, домах культуры, театрах, кинотеатрах, культурных центрах, парках. Помогать ветеранам, заниматься благоустройством памятных мест, организовывать исторические квесты, сохранять историю своего</w:t>
            </w:r>
            <w:r>
              <w:rPr>
                <w:spacing w:val="-5"/>
                <w:sz w:val="20"/>
              </w:rPr>
              <w:t xml:space="preserve"> </w:t>
            </w:r>
            <w:r>
              <w:rPr>
                <w:sz w:val="20"/>
              </w:rPr>
              <w:t>рода</w:t>
            </w:r>
            <w:r>
              <w:rPr>
                <w:spacing w:val="-5"/>
                <w:sz w:val="20"/>
              </w:rPr>
              <w:t xml:space="preserve"> </w:t>
            </w:r>
            <w:r>
              <w:rPr>
                <w:sz w:val="20"/>
              </w:rPr>
              <w:t>и,</w:t>
            </w:r>
            <w:r>
              <w:rPr>
                <w:spacing w:val="-5"/>
                <w:sz w:val="20"/>
              </w:rPr>
              <w:t xml:space="preserve"> </w:t>
            </w:r>
            <w:r>
              <w:rPr>
                <w:sz w:val="20"/>
              </w:rPr>
              <w:t>главное,</w:t>
            </w:r>
            <w:r>
              <w:rPr>
                <w:spacing w:val="-5"/>
                <w:sz w:val="20"/>
              </w:rPr>
              <w:t xml:space="preserve"> </w:t>
            </w:r>
            <w:r>
              <w:rPr>
                <w:sz w:val="20"/>
              </w:rPr>
              <w:t>стать</w:t>
            </w:r>
            <w:r>
              <w:rPr>
                <w:spacing w:val="-5"/>
                <w:sz w:val="20"/>
              </w:rPr>
              <w:t xml:space="preserve"> </w:t>
            </w:r>
            <w:r>
              <w:rPr>
                <w:sz w:val="20"/>
              </w:rPr>
              <w:t>волонтером</w:t>
            </w:r>
            <w:r>
              <w:rPr>
                <w:spacing w:val="-5"/>
                <w:sz w:val="20"/>
              </w:rPr>
              <w:t xml:space="preserve"> </w:t>
            </w:r>
            <w:r>
              <w:rPr>
                <w:sz w:val="20"/>
              </w:rPr>
              <w:t>мероприятий,</w:t>
            </w:r>
            <w:r>
              <w:rPr>
                <w:spacing w:val="-5"/>
                <w:sz w:val="20"/>
              </w:rPr>
              <w:t xml:space="preserve"> </w:t>
            </w:r>
            <w:r>
              <w:rPr>
                <w:sz w:val="20"/>
              </w:rPr>
              <w:t>приуроченных</w:t>
            </w:r>
            <w:r>
              <w:rPr>
                <w:spacing w:val="-5"/>
                <w:sz w:val="20"/>
              </w:rPr>
              <w:t xml:space="preserve"> </w:t>
            </w:r>
            <w:r>
              <w:rPr>
                <w:sz w:val="20"/>
              </w:rPr>
              <w:t>к</w:t>
            </w:r>
            <w:r>
              <w:rPr>
                <w:spacing w:val="-5"/>
                <w:sz w:val="20"/>
              </w:rPr>
              <w:t xml:space="preserve"> </w:t>
            </w:r>
            <w:r>
              <w:rPr>
                <w:sz w:val="20"/>
              </w:rPr>
              <w:t>Дню Победы в Великой Отечественной войне.</w:t>
            </w:r>
          </w:p>
          <w:p w:rsidR="00C425EB" w:rsidRDefault="00C425EB">
            <w:pPr>
              <w:pStyle w:val="TableParagraph"/>
              <w:ind w:left="100" w:firstLine="227"/>
              <w:rPr>
                <w:sz w:val="20"/>
              </w:rPr>
            </w:pPr>
            <w:r>
              <w:rPr>
                <w:sz w:val="20"/>
              </w:rPr>
              <w:t>Участвовать</w:t>
            </w:r>
            <w:r>
              <w:rPr>
                <w:spacing w:val="-6"/>
                <w:sz w:val="20"/>
              </w:rPr>
              <w:t xml:space="preserve"> </w:t>
            </w:r>
            <w:r>
              <w:rPr>
                <w:sz w:val="20"/>
              </w:rPr>
              <w:t>в</w:t>
            </w:r>
            <w:r>
              <w:rPr>
                <w:spacing w:val="-6"/>
                <w:sz w:val="20"/>
              </w:rPr>
              <w:t xml:space="preserve"> </w:t>
            </w:r>
            <w:r>
              <w:rPr>
                <w:sz w:val="20"/>
              </w:rPr>
              <w:t>управлении</w:t>
            </w:r>
            <w:r>
              <w:rPr>
                <w:spacing w:val="-6"/>
                <w:sz w:val="20"/>
              </w:rPr>
              <w:t xml:space="preserve"> </w:t>
            </w:r>
            <w:r>
              <w:rPr>
                <w:sz w:val="20"/>
              </w:rPr>
              <w:t>школьным</w:t>
            </w:r>
            <w:r>
              <w:rPr>
                <w:spacing w:val="-6"/>
                <w:sz w:val="20"/>
              </w:rPr>
              <w:t xml:space="preserve"> </w:t>
            </w:r>
            <w:r>
              <w:rPr>
                <w:sz w:val="20"/>
              </w:rPr>
              <w:t>музеем,</w:t>
            </w:r>
            <w:r>
              <w:rPr>
                <w:spacing w:val="-6"/>
                <w:sz w:val="20"/>
              </w:rPr>
              <w:t xml:space="preserve"> </w:t>
            </w:r>
            <w:r>
              <w:rPr>
                <w:sz w:val="20"/>
              </w:rPr>
              <w:t>разработать</w:t>
            </w:r>
            <w:r>
              <w:rPr>
                <w:spacing w:val="-6"/>
                <w:sz w:val="20"/>
              </w:rPr>
              <w:t xml:space="preserve"> </w:t>
            </w:r>
            <w:r>
              <w:rPr>
                <w:sz w:val="20"/>
              </w:rPr>
              <w:t>и</w:t>
            </w:r>
            <w:r>
              <w:rPr>
                <w:spacing w:val="-6"/>
                <w:sz w:val="20"/>
              </w:rPr>
              <w:t xml:space="preserve"> </w:t>
            </w:r>
            <w:r>
              <w:rPr>
                <w:sz w:val="20"/>
              </w:rPr>
              <w:t>реализовать свои творческие, исследовательские, этнокультурные, выставочные и</w:t>
            </w:r>
          </w:p>
          <w:p w:rsidR="00C425EB" w:rsidRDefault="00C425EB">
            <w:pPr>
              <w:pStyle w:val="TableParagraph"/>
              <w:spacing w:before="38"/>
              <w:ind w:left="2"/>
              <w:rPr>
                <w:sz w:val="20"/>
              </w:rPr>
            </w:pPr>
            <w:r>
              <w:rPr>
                <w:sz w:val="20"/>
              </w:rPr>
              <w:t>экскурсионные</w:t>
            </w:r>
            <w:r>
              <w:rPr>
                <w:spacing w:val="-12"/>
                <w:sz w:val="20"/>
              </w:rPr>
              <w:t xml:space="preserve"> </w:t>
            </w:r>
            <w:r>
              <w:rPr>
                <w:spacing w:val="-2"/>
                <w:sz w:val="20"/>
              </w:rPr>
              <w:t>проекты.</w:t>
            </w:r>
          </w:p>
        </w:tc>
        <w:tc>
          <w:tcPr>
            <w:tcW w:w="1963" w:type="dxa"/>
          </w:tcPr>
          <w:p w:rsidR="00C425EB" w:rsidRDefault="00C425EB">
            <w:pPr>
              <w:pStyle w:val="TableParagraph"/>
              <w:spacing w:before="38"/>
              <w:ind w:right="924"/>
              <w:jc w:val="right"/>
              <w:rPr>
                <w:sz w:val="20"/>
              </w:rPr>
            </w:pPr>
            <w:r>
              <w:rPr>
                <w:spacing w:val="-10"/>
                <w:sz w:val="20"/>
              </w:rPr>
              <w:t>9</w:t>
            </w:r>
          </w:p>
        </w:tc>
      </w:tr>
    </w:tbl>
    <w:p w:rsidR="00C425EB" w:rsidRDefault="00C425EB">
      <w:pPr>
        <w:pStyle w:val="TableParagraph"/>
        <w:jc w:val="right"/>
        <w:rPr>
          <w:sz w:val="20"/>
        </w:rPr>
        <w:sectPr w:rsidR="00C425EB">
          <w:footerReference w:type="default" r:id="rId37"/>
          <w:pgSz w:w="11910" w:h="16840"/>
          <w:pgMar w:top="940" w:right="0" w:bottom="280" w:left="283" w:header="0" w:footer="0" w:gutter="0"/>
          <w:cols w:space="720"/>
        </w:sectPr>
      </w:pPr>
    </w:p>
    <w:tbl>
      <w:tblPr>
        <w:tblW w:w="0" w:type="auto"/>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974"/>
        <w:gridCol w:w="6821"/>
        <w:gridCol w:w="1963"/>
      </w:tblGrid>
      <w:tr w:rsidR="00C425EB">
        <w:trPr>
          <w:trHeight w:val="2107"/>
        </w:trPr>
        <w:tc>
          <w:tcPr>
            <w:tcW w:w="974" w:type="dxa"/>
          </w:tcPr>
          <w:p w:rsidR="00C425EB" w:rsidRDefault="00C425EB">
            <w:pPr>
              <w:pStyle w:val="TableParagraph"/>
              <w:spacing w:before="2"/>
              <w:ind w:left="5"/>
              <w:jc w:val="center"/>
              <w:rPr>
                <w:sz w:val="20"/>
              </w:rPr>
            </w:pPr>
            <w:r>
              <w:rPr>
                <w:spacing w:val="-10"/>
                <w:sz w:val="20"/>
              </w:rPr>
              <w:t>4</w:t>
            </w:r>
          </w:p>
        </w:tc>
        <w:tc>
          <w:tcPr>
            <w:tcW w:w="6821" w:type="dxa"/>
          </w:tcPr>
          <w:p w:rsidR="00C425EB" w:rsidRDefault="00C425EB">
            <w:pPr>
              <w:pStyle w:val="TableParagraph"/>
              <w:tabs>
                <w:tab w:val="left" w:pos="2223"/>
              </w:tabs>
              <w:spacing w:before="40"/>
              <w:ind w:left="100" w:right="248" w:firstLine="134"/>
              <w:rPr>
                <w:sz w:val="20"/>
              </w:rPr>
            </w:pPr>
            <w:r>
              <w:rPr>
                <w:sz w:val="20"/>
              </w:rPr>
              <w:t>Информационно- медийное направление. Уметь рефлексировать опыт персональной и совместной деятельности с другими людьми. Освоить социокультурные</w:t>
            </w:r>
            <w:r>
              <w:rPr>
                <w:spacing w:val="-7"/>
                <w:sz w:val="20"/>
              </w:rPr>
              <w:t xml:space="preserve"> </w:t>
            </w:r>
            <w:r>
              <w:rPr>
                <w:sz w:val="20"/>
              </w:rPr>
              <w:t>нормы,</w:t>
            </w:r>
            <w:r>
              <w:rPr>
                <w:spacing w:val="-7"/>
                <w:sz w:val="20"/>
              </w:rPr>
              <w:t xml:space="preserve"> </w:t>
            </w:r>
            <w:r>
              <w:rPr>
                <w:sz w:val="20"/>
              </w:rPr>
              <w:t>образцы,</w:t>
            </w:r>
            <w:r>
              <w:rPr>
                <w:spacing w:val="-7"/>
                <w:sz w:val="20"/>
              </w:rPr>
              <w:t xml:space="preserve"> </w:t>
            </w:r>
            <w:r>
              <w:rPr>
                <w:sz w:val="20"/>
              </w:rPr>
              <w:t>способы</w:t>
            </w:r>
            <w:r>
              <w:rPr>
                <w:spacing w:val="-7"/>
                <w:sz w:val="20"/>
              </w:rPr>
              <w:t xml:space="preserve"> </w:t>
            </w:r>
            <w:r>
              <w:rPr>
                <w:sz w:val="20"/>
              </w:rPr>
              <w:t>действий</w:t>
            </w:r>
            <w:r>
              <w:rPr>
                <w:spacing w:val="-7"/>
                <w:sz w:val="20"/>
              </w:rPr>
              <w:t xml:space="preserve"> </w:t>
            </w:r>
            <w:r>
              <w:rPr>
                <w:sz w:val="20"/>
              </w:rPr>
              <w:t>и</w:t>
            </w:r>
            <w:r>
              <w:rPr>
                <w:spacing w:val="-7"/>
                <w:sz w:val="20"/>
              </w:rPr>
              <w:t xml:space="preserve"> </w:t>
            </w:r>
            <w:r>
              <w:rPr>
                <w:sz w:val="20"/>
              </w:rPr>
              <w:t>правила</w:t>
            </w:r>
            <w:r>
              <w:rPr>
                <w:spacing w:val="-7"/>
                <w:sz w:val="20"/>
              </w:rPr>
              <w:t xml:space="preserve"> </w:t>
            </w:r>
            <w:r>
              <w:rPr>
                <w:sz w:val="20"/>
              </w:rPr>
              <w:t>поведения. Презентовать личные</w:t>
            </w:r>
            <w:r>
              <w:rPr>
                <w:sz w:val="20"/>
              </w:rPr>
              <w:tab/>
              <w:t>и коллективные результаты и достижений.</w:t>
            </w:r>
          </w:p>
          <w:p w:rsidR="00C425EB" w:rsidRDefault="00C425EB">
            <w:pPr>
              <w:pStyle w:val="TableParagraph"/>
              <w:tabs>
                <w:tab w:val="left" w:pos="4250"/>
                <w:tab w:val="left" w:pos="4958"/>
                <w:tab w:val="left" w:pos="5666"/>
                <w:tab w:val="left" w:pos="6371"/>
              </w:tabs>
              <w:spacing w:line="230" w:lineRule="atLeast"/>
              <w:ind w:left="100" w:right="127"/>
              <w:rPr>
                <w:sz w:val="20"/>
              </w:rPr>
            </w:pPr>
            <w:r>
              <w:rPr>
                <w:sz w:val="20"/>
              </w:rPr>
              <w:t>Осуществлять информационную, рекламную,</w:t>
            </w:r>
            <w:r>
              <w:rPr>
                <w:sz w:val="20"/>
              </w:rPr>
              <w:tab/>
            </w:r>
            <w:r>
              <w:rPr>
                <w:spacing w:val="-2"/>
                <w:sz w:val="20"/>
              </w:rPr>
              <w:t>издательскую</w:t>
            </w:r>
            <w:r>
              <w:rPr>
                <w:sz w:val="20"/>
              </w:rPr>
              <w:tab/>
            </w:r>
            <w:r>
              <w:rPr>
                <w:spacing w:val="-10"/>
                <w:sz w:val="20"/>
              </w:rPr>
              <w:t>и</w:t>
            </w:r>
            <w:r>
              <w:rPr>
                <w:sz w:val="20"/>
              </w:rPr>
              <w:t xml:space="preserve"> полиграфическую деятельность в целях сохранения,</w:t>
            </w:r>
            <w:r>
              <w:rPr>
                <w:sz w:val="20"/>
              </w:rPr>
              <w:tab/>
            </w:r>
            <w:r>
              <w:rPr>
                <w:spacing w:val="-2"/>
                <w:sz w:val="20"/>
              </w:rPr>
              <w:t>пропаганды</w:t>
            </w:r>
            <w:r>
              <w:rPr>
                <w:sz w:val="20"/>
              </w:rPr>
              <w:tab/>
            </w:r>
            <w:r>
              <w:rPr>
                <w:spacing w:val="-49"/>
                <w:sz w:val="20"/>
              </w:rPr>
              <w:t xml:space="preserve"> </w:t>
            </w:r>
            <w:r>
              <w:rPr>
                <w:spacing w:val="-10"/>
                <w:sz w:val="20"/>
              </w:rPr>
              <w:t>и</w:t>
            </w:r>
            <w:r>
              <w:rPr>
                <w:sz w:val="20"/>
              </w:rPr>
              <w:t xml:space="preserve"> распространения</w:t>
            </w:r>
            <w:r>
              <w:rPr>
                <w:spacing w:val="-5"/>
                <w:sz w:val="20"/>
              </w:rPr>
              <w:t xml:space="preserve"> </w:t>
            </w:r>
            <w:r>
              <w:rPr>
                <w:sz w:val="20"/>
              </w:rPr>
              <w:t>знаний</w:t>
            </w:r>
            <w:r>
              <w:rPr>
                <w:spacing w:val="18"/>
                <w:sz w:val="20"/>
              </w:rPr>
              <w:t xml:space="preserve"> </w:t>
            </w:r>
            <w:r>
              <w:rPr>
                <w:sz w:val="20"/>
              </w:rPr>
              <w:t>в</w:t>
            </w:r>
            <w:r>
              <w:rPr>
                <w:spacing w:val="-5"/>
                <w:sz w:val="20"/>
              </w:rPr>
              <w:t xml:space="preserve"> </w:t>
            </w:r>
            <w:r>
              <w:rPr>
                <w:sz w:val="20"/>
              </w:rPr>
              <w:t>области</w:t>
            </w:r>
            <w:r>
              <w:rPr>
                <w:spacing w:val="-5"/>
                <w:sz w:val="20"/>
              </w:rPr>
              <w:t xml:space="preserve"> </w:t>
            </w:r>
            <w:r>
              <w:rPr>
                <w:sz w:val="20"/>
              </w:rPr>
              <w:t>воспитания</w:t>
            </w:r>
            <w:r>
              <w:rPr>
                <w:spacing w:val="66"/>
                <w:sz w:val="20"/>
              </w:rPr>
              <w:t xml:space="preserve"> </w:t>
            </w:r>
            <w:r>
              <w:rPr>
                <w:sz w:val="20"/>
              </w:rPr>
              <w:t>подрастающего</w:t>
            </w:r>
            <w:r>
              <w:rPr>
                <w:spacing w:val="-5"/>
                <w:sz w:val="20"/>
              </w:rPr>
              <w:t xml:space="preserve"> </w:t>
            </w:r>
            <w:r>
              <w:rPr>
                <w:sz w:val="20"/>
              </w:rPr>
              <w:t>поколения</w:t>
            </w:r>
            <w:r>
              <w:rPr>
                <w:spacing w:val="-5"/>
                <w:sz w:val="20"/>
              </w:rPr>
              <w:t xml:space="preserve"> </w:t>
            </w:r>
            <w:r>
              <w:rPr>
                <w:sz w:val="20"/>
              </w:rPr>
              <w:t>и формирования личности</w:t>
            </w:r>
            <w:r>
              <w:rPr>
                <w:spacing w:val="-9"/>
                <w:sz w:val="20"/>
              </w:rPr>
              <w:t xml:space="preserve"> </w:t>
            </w:r>
            <w:r>
              <w:rPr>
                <w:sz w:val="20"/>
              </w:rPr>
              <w:t>с учетом современных информационных</w:t>
            </w:r>
            <w:r>
              <w:rPr>
                <w:sz w:val="20"/>
              </w:rPr>
              <w:tab/>
            </w:r>
            <w:r>
              <w:rPr>
                <w:spacing w:val="-10"/>
                <w:sz w:val="20"/>
              </w:rPr>
              <w:t>и</w:t>
            </w:r>
            <w:r>
              <w:rPr>
                <w:sz w:val="20"/>
              </w:rPr>
              <w:t xml:space="preserve"> инновационных технологий.</w:t>
            </w:r>
          </w:p>
        </w:tc>
        <w:tc>
          <w:tcPr>
            <w:tcW w:w="1963" w:type="dxa"/>
          </w:tcPr>
          <w:p w:rsidR="00C425EB" w:rsidRDefault="00C425EB">
            <w:pPr>
              <w:pStyle w:val="TableParagraph"/>
            </w:pPr>
          </w:p>
        </w:tc>
      </w:tr>
      <w:tr w:rsidR="00C425EB">
        <w:trPr>
          <w:trHeight w:val="272"/>
        </w:trPr>
        <w:tc>
          <w:tcPr>
            <w:tcW w:w="974" w:type="dxa"/>
          </w:tcPr>
          <w:p w:rsidR="00C425EB" w:rsidRDefault="00C425EB">
            <w:pPr>
              <w:pStyle w:val="TableParagraph"/>
              <w:rPr>
                <w:sz w:val="20"/>
              </w:rPr>
            </w:pPr>
          </w:p>
        </w:tc>
        <w:tc>
          <w:tcPr>
            <w:tcW w:w="6821" w:type="dxa"/>
          </w:tcPr>
          <w:p w:rsidR="00C425EB" w:rsidRDefault="00C425EB">
            <w:pPr>
              <w:pStyle w:val="TableParagraph"/>
              <w:spacing w:before="38" w:line="213" w:lineRule="exact"/>
              <w:ind w:left="234"/>
              <w:rPr>
                <w:sz w:val="20"/>
              </w:rPr>
            </w:pPr>
            <w:r>
              <w:rPr>
                <w:sz w:val="20"/>
              </w:rPr>
              <w:t>ИТОГО</w:t>
            </w:r>
            <w:r>
              <w:rPr>
                <w:spacing w:val="-3"/>
                <w:sz w:val="20"/>
              </w:rPr>
              <w:t xml:space="preserve"> </w:t>
            </w:r>
            <w:r>
              <w:rPr>
                <w:sz w:val="20"/>
              </w:rPr>
              <w:t>ПО</w:t>
            </w:r>
            <w:r>
              <w:rPr>
                <w:spacing w:val="-2"/>
                <w:sz w:val="20"/>
              </w:rPr>
              <w:t xml:space="preserve"> ПРОГРАММЕ</w:t>
            </w:r>
          </w:p>
        </w:tc>
        <w:tc>
          <w:tcPr>
            <w:tcW w:w="1963" w:type="dxa"/>
          </w:tcPr>
          <w:p w:rsidR="00C425EB" w:rsidRDefault="00C425EB">
            <w:pPr>
              <w:pStyle w:val="TableParagraph"/>
              <w:spacing w:before="38" w:line="213" w:lineRule="exact"/>
              <w:ind w:left="5"/>
              <w:jc w:val="center"/>
              <w:rPr>
                <w:sz w:val="20"/>
              </w:rPr>
            </w:pPr>
            <w:r>
              <w:rPr>
                <w:spacing w:val="-5"/>
                <w:sz w:val="20"/>
              </w:rPr>
              <w:t>34</w:t>
            </w:r>
          </w:p>
        </w:tc>
      </w:tr>
    </w:tbl>
    <w:p w:rsidR="00C425EB" w:rsidRDefault="00C425EB">
      <w:pPr>
        <w:pStyle w:val="BodyText"/>
        <w:spacing w:before="17"/>
        <w:ind w:left="0"/>
        <w:jc w:val="left"/>
      </w:pPr>
    </w:p>
    <w:p w:rsidR="00C425EB" w:rsidRDefault="00C425EB">
      <w:pPr>
        <w:pStyle w:val="ListParagraph"/>
        <w:numPr>
          <w:ilvl w:val="1"/>
          <w:numId w:val="208"/>
        </w:numPr>
        <w:tabs>
          <w:tab w:val="left" w:pos="1499"/>
        </w:tabs>
        <w:ind w:left="419" w:right="1720" w:firstLine="0"/>
        <w:jc w:val="left"/>
        <w:rPr>
          <w:sz w:val="24"/>
        </w:rPr>
      </w:pPr>
      <w:r>
        <w:rPr>
          <w:sz w:val="24"/>
        </w:rPr>
        <w:t>ПРОГРАММА</w:t>
      </w:r>
      <w:r>
        <w:rPr>
          <w:spacing w:val="-10"/>
          <w:sz w:val="24"/>
        </w:rPr>
        <w:t xml:space="preserve"> </w:t>
      </w:r>
      <w:r>
        <w:rPr>
          <w:sz w:val="24"/>
        </w:rPr>
        <w:t>ФОРМИРОВАНИЯ</w:t>
      </w:r>
      <w:r>
        <w:rPr>
          <w:spacing w:val="-10"/>
          <w:sz w:val="24"/>
        </w:rPr>
        <w:t xml:space="preserve"> </w:t>
      </w:r>
      <w:r>
        <w:rPr>
          <w:sz w:val="24"/>
        </w:rPr>
        <w:t>УНИВЕРСАЛЬНЫХ</w:t>
      </w:r>
      <w:r>
        <w:rPr>
          <w:spacing w:val="-10"/>
          <w:sz w:val="24"/>
        </w:rPr>
        <w:t xml:space="preserve"> </w:t>
      </w:r>
      <w:r>
        <w:rPr>
          <w:sz w:val="24"/>
        </w:rPr>
        <w:t>УЧЕБНЫХ</w:t>
      </w:r>
      <w:r>
        <w:rPr>
          <w:spacing w:val="-10"/>
          <w:sz w:val="24"/>
        </w:rPr>
        <w:t xml:space="preserve"> </w:t>
      </w:r>
      <w:r>
        <w:rPr>
          <w:sz w:val="24"/>
        </w:rPr>
        <w:t>ДЕЙСТВИЙ У ОБУЧАЮЩИХСЯ</w:t>
      </w:r>
    </w:p>
    <w:p w:rsidR="00C425EB" w:rsidRDefault="00C425EB">
      <w:pPr>
        <w:pStyle w:val="BodyText"/>
        <w:ind w:left="0"/>
        <w:jc w:val="left"/>
      </w:pPr>
    </w:p>
    <w:p w:rsidR="00C425EB" w:rsidRDefault="00C425EB">
      <w:pPr>
        <w:pStyle w:val="ListParagraph"/>
        <w:numPr>
          <w:ilvl w:val="2"/>
          <w:numId w:val="208"/>
        </w:numPr>
        <w:tabs>
          <w:tab w:val="left" w:pos="5438"/>
        </w:tabs>
        <w:jc w:val="left"/>
        <w:rPr>
          <w:sz w:val="24"/>
        </w:rPr>
      </w:pPr>
      <w:r>
        <w:rPr>
          <w:sz w:val="24"/>
        </w:rPr>
        <w:t>Целевой</w:t>
      </w:r>
      <w:r>
        <w:rPr>
          <w:spacing w:val="-6"/>
          <w:sz w:val="24"/>
        </w:rPr>
        <w:t xml:space="preserve"> </w:t>
      </w:r>
      <w:r>
        <w:rPr>
          <w:spacing w:val="-2"/>
          <w:sz w:val="24"/>
        </w:rPr>
        <w:t>раздел</w:t>
      </w:r>
    </w:p>
    <w:p w:rsidR="00C425EB" w:rsidRDefault="00C425EB">
      <w:pPr>
        <w:pStyle w:val="BodyText"/>
        <w:ind w:left="419" w:firstLine="540"/>
        <w:jc w:val="left"/>
      </w:pPr>
      <w:r>
        <w:t>Программа</w:t>
      </w:r>
      <w:r>
        <w:rPr>
          <w:spacing w:val="-5"/>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(далее</w:t>
      </w:r>
      <w:r>
        <w:rPr>
          <w:spacing w:val="-5"/>
        </w:rPr>
        <w:t xml:space="preserve"> </w:t>
      </w:r>
      <w:r>
        <w:t>-</w:t>
      </w:r>
      <w:r>
        <w:rPr>
          <w:spacing w:val="-5"/>
        </w:rPr>
        <w:t xml:space="preserve"> </w:t>
      </w:r>
      <w:r>
        <w:t>УУД)</w:t>
      </w:r>
      <w:r>
        <w:rPr>
          <w:spacing w:val="-5"/>
        </w:rPr>
        <w:t xml:space="preserve"> </w:t>
      </w:r>
      <w:r>
        <w:t>у</w:t>
      </w:r>
      <w:r>
        <w:rPr>
          <w:spacing w:val="-5"/>
        </w:rPr>
        <w:t xml:space="preserve"> </w:t>
      </w:r>
      <w:r>
        <w:t xml:space="preserve">обучающихся </w:t>
      </w:r>
      <w:r>
        <w:rPr>
          <w:spacing w:val="-2"/>
        </w:rPr>
        <w:t>обеспечивает:</w:t>
      </w:r>
    </w:p>
    <w:p w:rsidR="00C425EB" w:rsidRDefault="00C425EB">
      <w:pPr>
        <w:pStyle w:val="BodyText"/>
        <w:ind w:left="419" w:right="766" w:firstLine="540"/>
        <w:jc w:val="left"/>
      </w:pPr>
      <w:r>
        <w:t>развитие</w:t>
      </w:r>
      <w:r>
        <w:rPr>
          <w:spacing w:val="-7"/>
        </w:rPr>
        <w:t xml:space="preserve"> </w:t>
      </w:r>
      <w:r>
        <w:t>способности</w:t>
      </w:r>
      <w:r>
        <w:rPr>
          <w:spacing w:val="-7"/>
        </w:rPr>
        <w:t xml:space="preserve"> </w:t>
      </w:r>
      <w:r>
        <w:t>к</w:t>
      </w:r>
      <w:r>
        <w:rPr>
          <w:spacing w:val="-7"/>
        </w:rPr>
        <w:t xml:space="preserve"> </w:t>
      </w:r>
      <w:r>
        <w:t>саморазвитию</w:t>
      </w:r>
      <w:r>
        <w:rPr>
          <w:spacing w:val="-7"/>
        </w:rPr>
        <w:t xml:space="preserve"> </w:t>
      </w:r>
      <w:r>
        <w:t>и</w:t>
      </w:r>
      <w:r>
        <w:rPr>
          <w:spacing w:val="-7"/>
        </w:rPr>
        <w:t xml:space="preserve"> </w:t>
      </w:r>
      <w:r>
        <w:t>самосовершенствованию;</w:t>
      </w:r>
      <w:r>
        <w:rPr>
          <w:spacing w:val="-7"/>
        </w:rPr>
        <w:t xml:space="preserve"> </w:t>
      </w:r>
      <w:r>
        <w:t>формирование</w:t>
      </w:r>
      <w:r>
        <w:rPr>
          <w:spacing w:val="-7"/>
        </w:rPr>
        <w:t xml:space="preserve"> </w:t>
      </w:r>
      <w:r>
        <w:t>внутренней позиции личности, регулятивных, познавательных, коммуникативных УУД у обучающихся;</w:t>
      </w:r>
    </w:p>
    <w:p w:rsidR="00C425EB" w:rsidRDefault="00C425EB">
      <w:pPr>
        <w:pStyle w:val="BodyText"/>
        <w:ind w:left="419" w:right="766" w:firstLine="540"/>
        <w:jc w:val="left"/>
      </w:pPr>
      <w:r>
        <w:t>формирование опыта применения УУД в жизненных ситуациях для решения задач общекультурного,</w:t>
      </w:r>
      <w:r>
        <w:rPr>
          <w:spacing w:val="-5"/>
        </w:rPr>
        <w:t xml:space="preserve"> </w:t>
      </w:r>
      <w:r>
        <w:t>личностного</w:t>
      </w:r>
      <w:r>
        <w:rPr>
          <w:spacing w:val="-5"/>
        </w:rPr>
        <w:t xml:space="preserve"> </w:t>
      </w:r>
      <w:r>
        <w:t>и</w:t>
      </w:r>
      <w:r>
        <w:rPr>
          <w:spacing w:val="-5"/>
        </w:rPr>
        <w:t xml:space="preserve"> </w:t>
      </w:r>
      <w:r>
        <w:t>познавательного</w:t>
      </w:r>
      <w:r>
        <w:rPr>
          <w:spacing w:val="-5"/>
        </w:rPr>
        <w:t xml:space="preserve"> </w:t>
      </w:r>
      <w:r>
        <w:t>развития</w:t>
      </w:r>
      <w:r>
        <w:rPr>
          <w:spacing w:val="-5"/>
        </w:rPr>
        <w:t xml:space="preserve"> </w:t>
      </w:r>
      <w:r>
        <w:t>обучающихся,</w:t>
      </w:r>
      <w:r>
        <w:rPr>
          <w:spacing w:val="-5"/>
        </w:rPr>
        <w:t xml:space="preserve"> </w:t>
      </w:r>
      <w:r>
        <w:t>готовности</w:t>
      </w:r>
      <w:r>
        <w:rPr>
          <w:spacing w:val="-5"/>
        </w:rPr>
        <w:t xml:space="preserve"> </w:t>
      </w:r>
      <w:r>
        <w:t>к</w:t>
      </w:r>
      <w:r>
        <w:rPr>
          <w:spacing w:val="-5"/>
        </w:rPr>
        <w:t xml:space="preserve"> </w:t>
      </w:r>
      <w:r>
        <w:t>решению практических задач;</w:t>
      </w:r>
    </w:p>
    <w:p w:rsidR="00C425EB" w:rsidRDefault="00C425EB">
      <w:pPr>
        <w:pStyle w:val="BodyText"/>
        <w:ind w:left="419" w:firstLine="540"/>
        <w:jc w:val="left"/>
      </w:pPr>
      <w:r>
        <w:t>повышение</w:t>
      </w:r>
      <w:r>
        <w:rPr>
          <w:spacing w:val="-5"/>
        </w:rPr>
        <w:t xml:space="preserve"> </w:t>
      </w:r>
      <w:r>
        <w:t>эффективности</w:t>
      </w:r>
      <w:r>
        <w:rPr>
          <w:spacing w:val="-5"/>
        </w:rPr>
        <w:t xml:space="preserve"> </w:t>
      </w:r>
      <w:r>
        <w:t>усвоения</w:t>
      </w:r>
      <w:r>
        <w:rPr>
          <w:spacing w:val="-5"/>
        </w:rPr>
        <w:t xml:space="preserve"> </w:t>
      </w:r>
      <w:r>
        <w:t>знаний</w:t>
      </w:r>
      <w:r>
        <w:rPr>
          <w:spacing w:val="-5"/>
        </w:rPr>
        <w:t xml:space="preserve"> </w:t>
      </w:r>
      <w:r>
        <w:t>и</w:t>
      </w:r>
      <w:r>
        <w:rPr>
          <w:spacing w:val="-5"/>
        </w:rPr>
        <w:t xml:space="preserve"> </w:t>
      </w:r>
      <w:r>
        <w:t>учебных</w:t>
      </w:r>
      <w:r>
        <w:rPr>
          <w:spacing w:val="-5"/>
        </w:rPr>
        <w:t xml:space="preserve"> </w:t>
      </w:r>
      <w:r>
        <w:t>действий,</w:t>
      </w:r>
      <w:r>
        <w:rPr>
          <w:spacing w:val="-5"/>
        </w:rPr>
        <w:t xml:space="preserve"> </w:t>
      </w:r>
      <w:r>
        <w:t>формирования</w:t>
      </w:r>
      <w:r>
        <w:rPr>
          <w:spacing w:val="-5"/>
        </w:rPr>
        <w:t xml:space="preserve"> </w:t>
      </w:r>
      <w:r>
        <w:t>компетенций</w:t>
      </w:r>
      <w:r>
        <w:rPr>
          <w:spacing w:val="-5"/>
        </w:rPr>
        <w:t xml:space="preserve"> </w:t>
      </w:r>
      <w:r>
        <w:t>в предметных областях, учебно-исследовательской и проектной деятельности;</w:t>
      </w:r>
    </w:p>
    <w:p w:rsidR="00C425EB" w:rsidRDefault="00C425EB">
      <w:pPr>
        <w:pStyle w:val="BodyText"/>
        <w:ind w:left="419" w:right="1096" w:firstLine="540"/>
        <w:jc w:val="left"/>
      </w:pPr>
      <w:r>
        <w:t>формирование</w:t>
      </w:r>
      <w:r>
        <w:rPr>
          <w:spacing w:val="-6"/>
        </w:rPr>
        <w:t xml:space="preserve"> </w:t>
      </w:r>
      <w:r>
        <w:t>навыка</w:t>
      </w:r>
      <w:r>
        <w:rPr>
          <w:spacing w:val="-6"/>
        </w:rPr>
        <w:t xml:space="preserve"> </w:t>
      </w:r>
      <w:r>
        <w:t>участия</w:t>
      </w:r>
      <w:r>
        <w:rPr>
          <w:spacing w:val="-6"/>
        </w:rPr>
        <w:t xml:space="preserve"> </w:t>
      </w:r>
      <w:r>
        <w:t>в</w:t>
      </w:r>
      <w:r>
        <w:rPr>
          <w:spacing w:val="-6"/>
        </w:rPr>
        <w:t xml:space="preserve"> </w:t>
      </w:r>
      <w:r>
        <w:t>различных</w:t>
      </w:r>
      <w:r>
        <w:rPr>
          <w:spacing w:val="-6"/>
        </w:rPr>
        <w:t xml:space="preserve"> </w:t>
      </w:r>
      <w:r>
        <w:t>формах</w:t>
      </w:r>
      <w:r>
        <w:rPr>
          <w:spacing w:val="-6"/>
        </w:rPr>
        <w:t xml:space="preserve"> </w:t>
      </w:r>
      <w:r>
        <w:t>организации</w:t>
      </w:r>
      <w:r>
        <w:rPr>
          <w:spacing w:val="-6"/>
        </w:rPr>
        <w:t xml:space="preserve"> </w:t>
      </w:r>
      <w:r>
        <w:t>учебноисследовательской</w:t>
      </w:r>
      <w:r>
        <w:rPr>
          <w:spacing w:val="-6"/>
        </w:rPr>
        <w:t xml:space="preserve"> </w:t>
      </w:r>
      <w:r>
        <w:t>и проектной деятельности, в том числе творческих конкурсах, олимпиадах, научных обществах, научно-практических конференциях, олимпиадах;</w:t>
      </w:r>
    </w:p>
    <w:p w:rsidR="00C425EB" w:rsidRDefault="00C425EB">
      <w:pPr>
        <w:pStyle w:val="BodyText"/>
        <w:ind w:left="419" w:right="815" w:firstLine="540"/>
      </w:pPr>
      <w:r>
        <w:t>овладение</w:t>
      </w:r>
      <w:r>
        <w:rPr>
          <w:spacing w:val="-6"/>
        </w:rPr>
        <w:t xml:space="preserve"> </w:t>
      </w:r>
      <w:r>
        <w:t>приемами</w:t>
      </w:r>
      <w:r>
        <w:rPr>
          <w:spacing w:val="-6"/>
        </w:rPr>
        <w:t xml:space="preserve"> </w:t>
      </w:r>
      <w:r>
        <w:t>учебного</w:t>
      </w:r>
      <w:r>
        <w:rPr>
          <w:spacing w:val="-6"/>
        </w:rPr>
        <w:t xml:space="preserve"> </w:t>
      </w:r>
      <w:r>
        <w:t>сотрудничества</w:t>
      </w:r>
      <w:r>
        <w:rPr>
          <w:spacing w:val="-6"/>
        </w:rPr>
        <w:t xml:space="preserve"> </w:t>
      </w:r>
      <w:r>
        <w:t>и</w:t>
      </w:r>
      <w:r>
        <w:rPr>
          <w:spacing w:val="-6"/>
        </w:rPr>
        <w:t xml:space="preserve"> </w:t>
      </w:r>
      <w:r>
        <w:t>социального</w:t>
      </w:r>
      <w:r>
        <w:rPr>
          <w:spacing w:val="-6"/>
        </w:rPr>
        <w:t xml:space="preserve"> </w:t>
      </w:r>
      <w:r>
        <w:t>взаимодействия</w:t>
      </w:r>
      <w:r>
        <w:rPr>
          <w:spacing w:val="-6"/>
        </w:rPr>
        <w:t xml:space="preserve"> </w:t>
      </w:r>
      <w:r>
        <w:t>со</w:t>
      </w:r>
      <w:r>
        <w:rPr>
          <w:spacing w:val="-6"/>
        </w:rPr>
        <w:t xml:space="preserve"> </w:t>
      </w:r>
      <w:r>
        <w:t>сверстниками, 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совместной</w:t>
      </w:r>
      <w:r>
        <w:rPr>
          <w:spacing w:val="-1"/>
        </w:rPr>
        <w:t xml:space="preserve"> </w:t>
      </w:r>
      <w:r>
        <w:t>учебно-исследовательской и проектной деятельности;</w:t>
      </w:r>
    </w:p>
    <w:p w:rsidR="00C425EB" w:rsidRDefault="00C425EB">
      <w:pPr>
        <w:pStyle w:val="BodyText"/>
        <w:ind w:left="959" w:right="1633"/>
      </w:pPr>
      <w:r>
        <w:t>формирование и развитие компетенций обучающихся в области использования ИКТ;</w:t>
      </w:r>
      <w:r>
        <w:rPr>
          <w:spacing w:val="40"/>
        </w:rPr>
        <w:t xml:space="preserve"> </w:t>
      </w:r>
      <w:r>
        <w:t>на</w:t>
      </w:r>
      <w:r>
        <w:rPr>
          <w:spacing w:val="-6"/>
        </w:rPr>
        <w:t xml:space="preserve"> </w:t>
      </w:r>
      <w:r>
        <w:t>уровне</w:t>
      </w:r>
      <w:r>
        <w:rPr>
          <w:spacing w:val="-3"/>
        </w:rPr>
        <w:t xml:space="preserve"> </w:t>
      </w:r>
      <w:r>
        <w:t>общего</w:t>
      </w:r>
      <w:r>
        <w:rPr>
          <w:spacing w:val="-4"/>
        </w:rPr>
        <w:t xml:space="preserve"> </w:t>
      </w:r>
      <w:r>
        <w:t>пользования,</w:t>
      </w:r>
      <w:r>
        <w:rPr>
          <w:spacing w:val="-3"/>
        </w:rPr>
        <w:t xml:space="preserve"> </w:t>
      </w:r>
      <w:r>
        <w:t>включая</w:t>
      </w:r>
      <w:r>
        <w:rPr>
          <w:spacing w:val="-4"/>
        </w:rPr>
        <w:t xml:space="preserve"> </w:t>
      </w:r>
      <w:r>
        <w:t>владение</w:t>
      </w:r>
      <w:r>
        <w:rPr>
          <w:spacing w:val="-3"/>
        </w:rPr>
        <w:t xml:space="preserve"> </w:t>
      </w:r>
      <w:r>
        <w:t>ИКТ,</w:t>
      </w:r>
      <w:r>
        <w:rPr>
          <w:spacing w:val="-4"/>
        </w:rPr>
        <w:t xml:space="preserve"> </w:t>
      </w:r>
      <w:r>
        <w:t>поиском,</w:t>
      </w:r>
      <w:r>
        <w:rPr>
          <w:spacing w:val="-3"/>
        </w:rPr>
        <w:t xml:space="preserve"> </w:t>
      </w:r>
      <w:r>
        <w:t>анализом</w:t>
      </w:r>
      <w:r>
        <w:rPr>
          <w:spacing w:val="-4"/>
        </w:rPr>
        <w:t xml:space="preserve"> </w:t>
      </w:r>
      <w:r>
        <w:t>и</w:t>
      </w:r>
      <w:r>
        <w:rPr>
          <w:spacing w:val="-3"/>
        </w:rPr>
        <w:t xml:space="preserve"> </w:t>
      </w:r>
      <w:r>
        <w:rPr>
          <w:spacing w:val="-2"/>
        </w:rPr>
        <w:t>передачей</w:t>
      </w:r>
    </w:p>
    <w:p w:rsidR="00C425EB" w:rsidRDefault="00C425EB">
      <w:pPr>
        <w:pStyle w:val="BodyText"/>
        <w:ind w:left="419" w:right="766"/>
        <w:jc w:val="left"/>
      </w:pPr>
      <w:r>
        <w:t>информации, презентацией выполненных работ, основами информационной безопасности, умением безопасного</w:t>
      </w:r>
      <w:r>
        <w:rPr>
          <w:spacing w:val="-6"/>
        </w:rPr>
        <w:t xml:space="preserve"> </w:t>
      </w:r>
      <w:r>
        <w:t>использования</w:t>
      </w:r>
      <w:r>
        <w:rPr>
          <w:spacing w:val="-6"/>
        </w:rPr>
        <w:t xml:space="preserve"> </w:t>
      </w:r>
      <w:r>
        <w:t>средств</w:t>
      </w:r>
      <w:r>
        <w:rPr>
          <w:spacing w:val="-6"/>
        </w:rPr>
        <w:t xml:space="preserve"> </w:t>
      </w:r>
      <w:r>
        <w:t>ИКТ</w:t>
      </w:r>
      <w:r>
        <w:rPr>
          <w:spacing w:val="-6"/>
        </w:rPr>
        <w:t xml:space="preserve"> </w:t>
      </w:r>
      <w:r>
        <w:t>и</w:t>
      </w:r>
      <w:r>
        <w:rPr>
          <w:spacing w:val="-6"/>
        </w:rPr>
        <w:t xml:space="preserve"> </w:t>
      </w:r>
      <w:r>
        <w:t>информационно-телекоммуникационной</w:t>
      </w:r>
      <w:r>
        <w:rPr>
          <w:spacing w:val="-6"/>
        </w:rPr>
        <w:t xml:space="preserve"> </w:t>
      </w:r>
      <w:r>
        <w:t>сети</w:t>
      </w:r>
      <w:r>
        <w:rPr>
          <w:spacing w:val="-6"/>
        </w:rPr>
        <w:t xml:space="preserve"> </w:t>
      </w:r>
      <w:r>
        <w:t>«Интернет» (далее - Интернет), формирование культуры пользования ИКТ;</w:t>
      </w:r>
    </w:p>
    <w:p w:rsidR="00C425EB" w:rsidRDefault="00C425EB">
      <w:pPr>
        <w:pStyle w:val="BodyText"/>
        <w:ind w:left="419" w:right="766" w:firstLine="540"/>
        <w:jc w:val="left"/>
      </w:pPr>
      <w:r>
        <w:t>формирование</w:t>
      </w:r>
      <w:r>
        <w:rPr>
          <w:spacing w:val="-5"/>
        </w:rPr>
        <w:t xml:space="preserve"> </w:t>
      </w:r>
      <w:r>
        <w:t>знаний</w:t>
      </w:r>
      <w:r>
        <w:rPr>
          <w:spacing w:val="-5"/>
        </w:rPr>
        <w:t xml:space="preserve"> </w:t>
      </w:r>
      <w:r>
        <w:t>и</w:t>
      </w:r>
      <w:r>
        <w:rPr>
          <w:spacing w:val="-5"/>
        </w:rPr>
        <w:t xml:space="preserve"> </w:t>
      </w:r>
      <w:r>
        <w:t>навыков</w:t>
      </w:r>
      <w:r>
        <w:rPr>
          <w:spacing w:val="-5"/>
        </w:rPr>
        <w:t xml:space="preserve"> </w:t>
      </w:r>
      <w:r>
        <w:t>в</w:t>
      </w:r>
      <w:r>
        <w:rPr>
          <w:spacing w:val="-5"/>
        </w:rPr>
        <w:t xml:space="preserve"> </w:t>
      </w:r>
      <w:r>
        <w:t>области</w:t>
      </w:r>
      <w:r>
        <w:rPr>
          <w:spacing w:val="-5"/>
        </w:rPr>
        <w:t xml:space="preserve"> </w:t>
      </w:r>
      <w:r>
        <w:t>финансовой</w:t>
      </w:r>
      <w:r>
        <w:rPr>
          <w:spacing w:val="-5"/>
        </w:rPr>
        <w:t xml:space="preserve"> </w:t>
      </w:r>
      <w:r>
        <w:t>грамотности</w:t>
      </w:r>
      <w:r>
        <w:rPr>
          <w:spacing w:val="-5"/>
        </w:rPr>
        <w:t xml:space="preserve"> </w:t>
      </w:r>
      <w:r>
        <w:t>и</w:t>
      </w:r>
      <w:r>
        <w:rPr>
          <w:spacing w:val="-5"/>
        </w:rPr>
        <w:t xml:space="preserve"> </w:t>
      </w:r>
      <w:r>
        <w:t>устойчивого</w:t>
      </w:r>
      <w:r>
        <w:rPr>
          <w:spacing w:val="-5"/>
        </w:rPr>
        <w:t xml:space="preserve"> </w:t>
      </w:r>
      <w:r>
        <w:t xml:space="preserve">развития </w:t>
      </w:r>
      <w:r>
        <w:rPr>
          <w:spacing w:val="-2"/>
        </w:rPr>
        <w:t>общества.</w:t>
      </w:r>
    </w:p>
    <w:p w:rsidR="00C425EB" w:rsidRDefault="00C425EB">
      <w:pPr>
        <w:pStyle w:val="BodyText"/>
        <w:ind w:left="419" w:firstLine="540"/>
        <w:jc w:val="left"/>
      </w:pPr>
      <w:r>
        <w:t>УУД</w:t>
      </w:r>
      <w:r>
        <w:rPr>
          <w:spacing w:val="-4"/>
        </w:rPr>
        <w:t xml:space="preserve"> </w:t>
      </w:r>
      <w:r>
        <w:t>позволяют</w:t>
      </w:r>
      <w:r>
        <w:rPr>
          <w:spacing w:val="-4"/>
        </w:rPr>
        <w:t xml:space="preserve"> </w:t>
      </w:r>
      <w:r>
        <w:t>решать</w:t>
      </w:r>
      <w:r>
        <w:rPr>
          <w:spacing w:val="-4"/>
        </w:rPr>
        <w:t xml:space="preserve"> </w:t>
      </w:r>
      <w:r>
        <w:t>широкий</w:t>
      </w:r>
      <w:r>
        <w:rPr>
          <w:spacing w:val="-4"/>
        </w:rPr>
        <w:t xml:space="preserve"> </w:t>
      </w:r>
      <w:r>
        <w:t>круг</w:t>
      </w:r>
      <w:r>
        <w:rPr>
          <w:spacing w:val="-4"/>
        </w:rPr>
        <w:t xml:space="preserve"> </w:t>
      </w:r>
      <w:r>
        <w:t>задач</w:t>
      </w:r>
      <w:r>
        <w:rPr>
          <w:spacing w:val="-4"/>
        </w:rPr>
        <w:t xml:space="preserve"> </w:t>
      </w:r>
      <w:r>
        <w:t>в</w:t>
      </w:r>
      <w:r>
        <w:rPr>
          <w:spacing w:val="-4"/>
        </w:rPr>
        <w:t xml:space="preserve"> </w:t>
      </w:r>
      <w:r>
        <w:t>различных</w:t>
      </w:r>
      <w:r>
        <w:rPr>
          <w:spacing w:val="-4"/>
        </w:rPr>
        <w:t xml:space="preserve"> </w:t>
      </w:r>
      <w:r>
        <w:t>предметных</w:t>
      </w:r>
      <w:r>
        <w:rPr>
          <w:spacing w:val="-4"/>
        </w:rPr>
        <w:t xml:space="preserve"> </w:t>
      </w:r>
      <w:r>
        <w:t>областях</w:t>
      </w:r>
      <w:r>
        <w:rPr>
          <w:spacing w:val="-4"/>
        </w:rPr>
        <w:t xml:space="preserve"> </w:t>
      </w:r>
      <w:r>
        <w:t>и</w:t>
      </w:r>
      <w:r>
        <w:rPr>
          <w:spacing w:val="-4"/>
        </w:rPr>
        <w:t xml:space="preserve"> </w:t>
      </w:r>
      <w:r>
        <w:t>являющиеся результатами освоения обучающимися ОП ООО.</w:t>
      </w:r>
    </w:p>
    <w:p w:rsidR="00C425EB" w:rsidRDefault="00C425EB">
      <w:pPr>
        <w:pStyle w:val="BodyText"/>
        <w:ind w:left="419" w:right="1106" w:firstLine="540"/>
        <w:jc w:val="left"/>
      </w:pPr>
      <w:r>
        <w:t>Достижения</w:t>
      </w:r>
      <w:r>
        <w:rPr>
          <w:spacing w:val="-6"/>
        </w:rPr>
        <w:t xml:space="preserve"> </w:t>
      </w:r>
      <w:r>
        <w:t>обучающихся,</w:t>
      </w:r>
      <w:r>
        <w:rPr>
          <w:spacing w:val="-6"/>
        </w:rPr>
        <w:t xml:space="preserve"> </w:t>
      </w:r>
      <w:r>
        <w:t>полученные</w:t>
      </w:r>
      <w:r>
        <w:rPr>
          <w:spacing w:val="-6"/>
        </w:rPr>
        <w:t xml:space="preserve"> </w:t>
      </w:r>
      <w:r>
        <w:t>в</w:t>
      </w:r>
      <w:r>
        <w:rPr>
          <w:spacing w:val="-6"/>
        </w:rPr>
        <w:t xml:space="preserve"> </w:t>
      </w:r>
      <w:r>
        <w:t>результате</w:t>
      </w:r>
      <w:r>
        <w:rPr>
          <w:spacing w:val="-6"/>
        </w:rPr>
        <w:t xml:space="preserve"> </w:t>
      </w:r>
      <w:r>
        <w:t>изучения</w:t>
      </w:r>
      <w:r>
        <w:rPr>
          <w:spacing w:val="-6"/>
        </w:rPr>
        <w:t xml:space="preserve"> </w:t>
      </w:r>
      <w:r>
        <w:t>учебных</w:t>
      </w:r>
      <w:r>
        <w:rPr>
          <w:spacing w:val="-6"/>
        </w:rPr>
        <w:t xml:space="preserve"> </w:t>
      </w:r>
      <w:r>
        <w:t>предметов,</w:t>
      </w:r>
      <w:r>
        <w:rPr>
          <w:spacing w:val="-6"/>
        </w:rPr>
        <w:t xml:space="preserve"> </w:t>
      </w:r>
      <w:r>
        <w:t>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w:t>
      </w:r>
    </w:p>
    <w:p w:rsidR="00C425EB" w:rsidRDefault="00C425EB">
      <w:pPr>
        <w:pStyle w:val="BodyText"/>
        <w:jc w:val="left"/>
        <w:sectPr w:rsidR="00C425EB">
          <w:footerReference w:type="default" r:id="rId38"/>
          <w:pgSz w:w="11910" w:h="16840"/>
          <w:pgMar w:top="940" w:right="0" w:bottom="280" w:left="283" w:header="0" w:footer="0" w:gutter="0"/>
          <w:cols w:space="720"/>
        </w:sectPr>
      </w:pPr>
    </w:p>
    <w:p w:rsidR="00C425EB" w:rsidRDefault="00C425EB">
      <w:pPr>
        <w:pStyle w:val="BodyText"/>
        <w:spacing w:before="77"/>
        <w:ind w:left="419" w:right="884"/>
        <w:jc w:val="left"/>
      </w:pPr>
      <w:r>
        <w:t>составляющие</w:t>
      </w:r>
      <w:r>
        <w:rPr>
          <w:spacing w:val="-7"/>
        </w:rPr>
        <w:t xml:space="preserve"> </w:t>
      </w:r>
      <w:r>
        <w:t>умение</w:t>
      </w:r>
      <w:r>
        <w:rPr>
          <w:spacing w:val="-7"/>
        </w:rPr>
        <w:t xml:space="preserve"> </w:t>
      </w:r>
      <w:r>
        <w:t>овладевать</w:t>
      </w:r>
      <w:r>
        <w:rPr>
          <w:spacing w:val="-7"/>
        </w:rPr>
        <w:t xml:space="preserve"> </w:t>
      </w:r>
      <w:r>
        <w:t>учебными</w:t>
      </w:r>
      <w:r>
        <w:rPr>
          <w:spacing w:val="-7"/>
        </w:rPr>
        <w:t xml:space="preserve"> </w:t>
      </w:r>
      <w:r>
        <w:t>знаково-символическими</w:t>
      </w:r>
      <w:r>
        <w:rPr>
          <w:spacing w:val="-7"/>
        </w:rPr>
        <w:t xml:space="preserve"> </w:t>
      </w:r>
      <w:r>
        <w:t>средствами,</w:t>
      </w:r>
      <w:r>
        <w:rPr>
          <w:spacing w:val="-7"/>
        </w:rPr>
        <w:t xml:space="preserve"> </w:t>
      </w:r>
      <w:r>
        <w:t xml:space="preserve">направленными </w:t>
      </w:r>
      <w:r>
        <w:rPr>
          <w:spacing w:val="-4"/>
        </w:rPr>
        <w:t>на:</w:t>
      </w:r>
    </w:p>
    <w:p w:rsidR="00C425EB" w:rsidRDefault="00C425EB">
      <w:pPr>
        <w:pStyle w:val="BodyText"/>
        <w:ind w:left="419" w:right="766" w:firstLine="540"/>
        <w:jc w:val="left"/>
      </w:pPr>
      <w:r>
        <w:t>овладение</w:t>
      </w:r>
      <w:r>
        <w:rPr>
          <w:spacing w:val="-7"/>
        </w:rPr>
        <w:t xml:space="preserve"> </w:t>
      </w:r>
      <w:r>
        <w:t>умениями</w:t>
      </w:r>
      <w:r>
        <w:rPr>
          <w:spacing w:val="-7"/>
        </w:rPr>
        <w:t xml:space="preserve"> </w:t>
      </w:r>
      <w:r>
        <w:t>замещения,</w:t>
      </w:r>
      <w:r>
        <w:rPr>
          <w:spacing w:val="-7"/>
        </w:rPr>
        <w:t xml:space="preserve"> </w:t>
      </w:r>
      <w:r>
        <w:t>моделирования,</w:t>
      </w:r>
      <w:r>
        <w:rPr>
          <w:spacing w:val="-7"/>
        </w:rPr>
        <w:t xml:space="preserve"> </w:t>
      </w:r>
      <w:r>
        <w:t>кодирования</w:t>
      </w:r>
      <w:r>
        <w:rPr>
          <w:spacing w:val="-7"/>
        </w:rPr>
        <w:t xml:space="preserve"> </w:t>
      </w:r>
      <w:r>
        <w:t>и</w:t>
      </w:r>
      <w:r>
        <w:rPr>
          <w:spacing w:val="-7"/>
        </w:rPr>
        <w:t xml:space="preserve"> </w:t>
      </w:r>
      <w:r>
        <w:t>декодирования</w:t>
      </w:r>
      <w:r>
        <w:rPr>
          <w:spacing w:val="-7"/>
        </w:rPr>
        <w:t xml:space="preserve"> </w:t>
      </w:r>
      <w:r>
        <w:t>информации, логическими операциями, включая общие приемы решения задач (универсальные учебные познавательные действия);</w:t>
      </w:r>
    </w:p>
    <w:p w:rsidR="00C425EB" w:rsidRDefault="00C425EB">
      <w:pPr>
        <w:pStyle w:val="BodyText"/>
        <w:ind w:left="419" w:right="766" w:firstLine="540"/>
        <w:jc w:val="left"/>
      </w:pPr>
      <w:r>
        <w:t>приобретение</w:t>
      </w:r>
      <w:r>
        <w:rPr>
          <w:spacing w:val="-4"/>
        </w:rPr>
        <w:t xml:space="preserve"> </w:t>
      </w:r>
      <w:r>
        <w:t>ими</w:t>
      </w:r>
      <w:r>
        <w:rPr>
          <w:spacing w:val="-4"/>
        </w:rPr>
        <w:t xml:space="preserve"> </w:t>
      </w:r>
      <w:r>
        <w:t>умения</w:t>
      </w:r>
      <w:r>
        <w:rPr>
          <w:spacing w:val="-4"/>
        </w:rPr>
        <w:t xml:space="preserve"> </w:t>
      </w:r>
      <w:r>
        <w:t>учитывать</w:t>
      </w:r>
      <w:r>
        <w:rPr>
          <w:spacing w:val="-4"/>
        </w:rPr>
        <w:t xml:space="preserve"> </w:t>
      </w:r>
      <w:r>
        <w:t>позицию</w:t>
      </w:r>
      <w:r>
        <w:rPr>
          <w:spacing w:val="-4"/>
        </w:rPr>
        <w:t xml:space="preserve"> </w:t>
      </w:r>
      <w:r>
        <w:t>собеседника,</w:t>
      </w:r>
      <w:r>
        <w:rPr>
          <w:spacing w:val="-4"/>
        </w:rPr>
        <w:t xml:space="preserve"> </w:t>
      </w:r>
      <w:r>
        <w:t>организовывать</w:t>
      </w:r>
      <w:r>
        <w:rPr>
          <w:spacing w:val="-4"/>
        </w:rPr>
        <w:t xml:space="preserve"> </w:t>
      </w:r>
      <w:r>
        <w:t>и</w:t>
      </w:r>
      <w:r>
        <w:rPr>
          <w:spacing w:val="-4"/>
        </w:rPr>
        <w:t xml:space="preserve"> </w:t>
      </w:r>
      <w:r>
        <w:t>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w:t>
      </w:r>
      <w:r>
        <w:rPr>
          <w:spacing w:val="-5"/>
        </w:rPr>
        <w:t xml:space="preserve"> </w:t>
      </w:r>
      <w:r>
        <w:t>необходимые</w:t>
      </w:r>
      <w:r>
        <w:rPr>
          <w:spacing w:val="-5"/>
        </w:rPr>
        <w:t xml:space="preserve"> </w:t>
      </w:r>
      <w:r>
        <w:t>для</w:t>
      </w:r>
      <w:r>
        <w:rPr>
          <w:spacing w:val="-5"/>
        </w:rPr>
        <w:t xml:space="preserve"> </w:t>
      </w:r>
      <w:r>
        <w:t>организации</w:t>
      </w:r>
      <w:r>
        <w:rPr>
          <w:spacing w:val="-5"/>
        </w:rPr>
        <w:t xml:space="preserve"> </w:t>
      </w:r>
      <w:r>
        <w:t>собственной</w:t>
      </w:r>
      <w:r>
        <w:rPr>
          <w:spacing w:val="-5"/>
        </w:rPr>
        <w:t xml:space="preserve"> </w:t>
      </w:r>
      <w:r>
        <w:t>деятельности</w:t>
      </w:r>
      <w:r>
        <w:rPr>
          <w:spacing w:val="-5"/>
        </w:rPr>
        <w:t xml:space="preserve"> </w:t>
      </w:r>
      <w:r>
        <w:t>и</w:t>
      </w:r>
      <w:r>
        <w:rPr>
          <w:spacing w:val="-5"/>
        </w:rPr>
        <w:t xml:space="preserve"> </w:t>
      </w:r>
      <w:r>
        <w:t>сотрудничества</w:t>
      </w:r>
      <w:r>
        <w:rPr>
          <w:spacing w:val="-5"/>
        </w:rPr>
        <w:t xml:space="preserve"> </w:t>
      </w:r>
      <w:r>
        <w:t>с</w:t>
      </w:r>
      <w:r>
        <w:rPr>
          <w:spacing w:val="-5"/>
        </w:rPr>
        <w:t xml:space="preserve"> </w:t>
      </w:r>
      <w:r>
        <w:t>партнером (универсальные учебные коммуникативные действия);</w:t>
      </w:r>
    </w:p>
    <w:p w:rsidR="00C425EB" w:rsidRDefault="00C425EB">
      <w:pPr>
        <w:pStyle w:val="BodyText"/>
        <w:ind w:left="419" w:right="766" w:firstLine="540"/>
        <w:jc w:val="left"/>
      </w:pPr>
      <w:r>
        <w:t>включающими способность принимать и сохранять учебную цель и задачу, планировать ее реализацию,</w:t>
      </w:r>
      <w:r>
        <w:rPr>
          <w:spacing w:val="-5"/>
        </w:rPr>
        <w:t xml:space="preserve"> </w:t>
      </w:r>
      <w:r>
        <w:t>контролировать</w:t>
      </w:r>
      <w:r>
        <w:rPr>
          <w:spacing w:val="-5"/>
        </w:rPr>
        <w:t xml:space="preserve"> </w:t>
      </w:r>
      <w:r>
        <w:t>и</w:t>
      </w:r>
      <w:r>
        <w:rPr>
          <w:spacing w:val="-5"/>
        </w:rPr>
        <w:t xml:space="preserve"> </w:t>
      </w:r>
      <w:r>
        <w:t>оценивать</w:t>
      </w:r>
      <w:r>
        <w:rPr>
          <w:spacing w:val="-5"/>
        </w:rPr>
        <w:t xml:space="preserve"> </w:t>
      </w:r>
      <w:r>
        <w:t>свои</w:t>
      </w:r>
      <w:r>
        <w:rPr>
          <w:spacing w:val="-5"/>
        </w:rPr>
        <w:t xml:space="preserve"> </w:t>
      </w:r>
      <w:r>
        <w:t>действия,</w:t>
      </w:r>
      <w:r>
        <w:rPr>
          <w:spacing w:val="-5"/>
        </w:rPr>
        <w:t xml:space="preserve"> </w:t>
      </w:r>
      <w:r>
        <w:t>вносить</w:t>
      </w:r>
      <w:r>
        <w:rPr>
          <w:spacing w:val="-5"/>
        </w:rPr>
        <w:t xml:space="preserve"> </w:t>
      </w:r>
      <w:r>
        <w:t>соответствующие</w:t>
      </w:r>
      <w:r>
        <w:rPr>
          <w:spacing w:val="-5"/>
        </w:rPr>
        <w:t xml:space="preserve"> </w:t>
      </w:r>
      <w:r>
        <w:t>коррективы</w:t>
      </w:r>
      <w:r>
        <w:rPr>
          <w:spacing w:val="-5"/>
        </w:rPr>
        <w:t xml:space="preserve"> </w:t>
      </w:r>
      <w:r>
        <w:t>в</w:t>
      </w:r>
      <w:r>
        <w:rPr>
          <w:spacing w:val="-5"/>
        </w:rPr>
        <w:t xml:space="preserve"> </w:t>
      </w:r>
      <w:r>
        <w:t>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425EB" w:rsidRDefault="00C425EB">
      <w:pPr>
        <w:pStyle w:val="ListParagraph"/>
        <w:numPr>
          <w:ilvl w:val="2"/>
          <w:numId w:val="208"/>
        </w:numPr>
        <w:tabs>
          <w:tab w:val="left" w:pos="4962"/>
        </w:tabs>
        <w:ind w:left="4962"/>
        <w:jc w:val="left"/>
        <w:rPr>
          <w:sz w:val="24"/>
        </w:rPr>
      </w:pPr>
      <w:r>
        <w:rPr>
          <w:sz w:val="24"/>
        </w:rPr>
        <w:t>Содержательный</w:t>
      </w:r>
      <w:r>
        <w:rPr>
          <w:spacing w:val="-7"/>
          <w:sz w:val="24"/>
        </w:rPr>
        <w:t xml:space="preserve"> </w:t>
      </w:r>
      <w:r>
        <w:rPr>
          <w:spacing w:val="-2"/>
          <w:sz w:val="24"/>
        </w:rPr>
        <w:t>раздел.</w:t>
      </w:r>
    </w:p>
    <w:p w:rsidR="00C425EB" w:rsidRDefault="00C425EB">
      <w:pPr>
        <w:pStyle w:val="BodyText"/>
        <w:ind w:left="0"/>
        <w:jc w:val="left"/>
      </w:pPr>
    </w:p>
    <w:p w:rsidR="00C425EB" w:rsidRDefault="00C425EB">
      <w:pPr>
        <w:pStyle w:val="BodyText"/>
        <w:ind w:left="958"/>
        <w:jc w:val="left"/>
      </w:pPr>
      <w:r>
        <w:t>Программа</w:t>
      </w:r>
      <w:r>
        <w:rPr>
          <w:spacing w:val="-7"/>
        </w:rPr>
        <w:t xml:space="preserve"> </w:t>
      </w:r>
      <w:r>
        <w:t>формирования</w:t>
      </w:r>
      <w:r>
        <w:rPr>
          <w:spacing w:val="-5"/>
        </w:rPr>
        <w:t xml:space="preserve"> </w:t>
      </w:r>
      <w:r>
        <w:t>УУД</w:t>
      </w:r>
      <w:r>
        <w:rPr>
          <w:spacing w:val="-5"/>
        </w:rPr>
        <w:t xml:space="preserve"> </w:t>
      </w:r>
      <w:r>
        <w:t>у</w:t>
      </w:r>
      <w:r>
        <w:rPr>
          <w:spacing w:val="-5"/>
        </w:rPr>
        <w:t xml:space="preserve"> </w:t>
      </w:r>
      <w:r>
        <w:t>обучающихся</w:t>
      </w:r>
      <w:r>
        <w:rPr>
          <w:spacing w:val="-5"/>
        </w:rPr>
        <w:t xml:space="preserve"> </w:t>
      </w:r>
      <w:r>
        <w:rPr>
          <w:spacing w:val="-2"/>
        </w:rPr>
        <w:t>содержит:</w:t>
      </w:r>
    </w:p>
    <w:p w:rsidR="00C425EB" w:rsidRDefault="00C425EB">
      <w:pPr>
        <w:pStyle w:val="BodyText"/>
        <w:ind w:left="958" w:right="766"/>
        <w:jc w:val="left"/>
      </w:pPr>
      <w:r>
        <w:t>описание взаимосвязи универсальных учебных действий с содержанием учебных предметов; описание</w:t>
      </w:r>
      <w:r>
        <w:rPr>
          <w:spacing w:val="-6"/>
        </w:rPr>
        <w:t xml:space="preserve"> </w:t>
      </w:r>
      <w:r>
        <w:t>особенностей</w:t>
      </w:r>
      <w:r>
        <w:rPr>
          <w:spacing w:val="-6"/>
        </w:rPr>
        <w:t xml:space="preserve"> </w:t>
      </w:r>
      <w:r>
        <w:t>реализации</w:t>
      </w:r>
      <w:r>
        <w:rPr>
          <w:spacing w:val="-6"/>
        </w:rPr>
        <w:t xml:space="preserve"> </w:t>
      </w:r>
      <w:r>
        <w:t>основных</w:t>
      </w:r>
      <w:r>
        <w:rPr>
          <w:spacing w:val="-6"/>
        </w:rPr>
        <w:t xml:space="preserve"> </w:t>
      </w:r>
      <w:r>
        <w:t>направлений</w:t>
      </w:r>
      <w:r>
        <w:rPr>
          <w:spacing w:val="-6"/>
        </w:rPr>
        <w:t xml:space="preserve"> </w:t>
      </w:r>
      <w:r>
        <w:t>и</w:t>
      </w:r>
      <w:r>
        <w:rPr>
          <w:spacing w:val="-6"/>
        </w:rPr>
        <w:t xml:space="preserve"> </w:t>
      </w:r>
      <w:r>
        <w:t>форм</w:t>
      </w:r>
      <w:r>
        <w:rPr>
          <w:spacing w:val="-6"/>
        </w:rPr>
        <w:t xml:space="preserve"> </w:t>
      </w:r>
      <w:r>
        <w:t>учебно-исследовательской</w:t>
      </w:r>
    </w:p>
    <w:p w:rsidR="00C425EB" w:rsidRDefault="00C425EB">
      <w:pPr>
        <w:pStyle w:val="BodyText"/>
        <w:ind w:left="419"/>
        <w:jc w:val="left"/>
      </w:pPr>
      <w:r>
        <w:t>деятельности</w:t>
      </w:r>
      <w:r>
        <w:rPr>
          <w:spacing w:val="-4"/>
        </w:rPr>
        <w:t xml:space="preserve"> </w:t>
      </w:r>
      <w:r>
        <w:t>в</w:t>
      </w:r>
      <w:r>
        <w:rPr>
          <w:spacing w:val="-3"/>
        </w:rPr>
        <w:t xml:space="preserve"> </w:t>
      </w:r>
      <w:r>
        <w:t>рамках</w:t>
      </w:r>
      <w:r>
        <w:rPr>
          <w:spacing w:val="-4"/>
        </w:rPr>
        <w:t xml:space="preserve"> </w:t>
      </w:r>
      <w:r>
        <w:t>урочной</w:t>
      </w:r>
      <w:r>
        <w:rPr>
          <w:spacing w:val="-3"/>
        </w:rPr>
        <w:t xml:space="preserve"> </w:t>
      </w:r>
      <w:r>
        <w:t>и</w:t>
      </w:r>
      <w:r>
        <w:rPr>
          <w:spacing w:val="-4"/>
        </w:rPr>
        <w:t xml:space="preserve"> </w:t>
      </w:r>
      <w:r>
        <w:t>внеурочной</w:t>
      </w:r>
      <w:r>
        <w:rPr>
          <w:spacing w:val="-3"/>
        </w:rPr>
        <w:t xml:space="preserve"> </w:t>
      </w:r>
      <w:r>
        <w:rPr>
          <w:spacing w:val="-2"/>
        </w:rPr>
        <w:t>работы.</w:t>
      </w:r>
    </w:p>
    <w:p w:rsidR="00C425EB" w:rsidRDefault="00C425EB">
      <w:pPr>
        <w:pStyle w:val="BodyText"/>
        <w:ind w:left="419" w:right="766" w:firstLine="539"/>
        <w:jc w:val="left"/>
      </w:pPr>
      <w:r>
        <w:t>Описание</w:t>
      </w:r>
      <w:r>
        <w:rPr>
          <w:spacing w:val="-5"/>
        </w:rPr>
        <w:t xml:space="preserve"> </w:t>
      </w:r>
      <w:r>
        <w:t>взаимосвязи</w:t>
      </w:r>
      <w:r>
        <w:rPr>
          <w:spacing w:val="-5"/>
        </w:rPr>
        <w:t xml:space="preserve"> </w:t>
      </w:r>
      <w:r>
        <w:t>УУД</w:t>
      </w:r>
      <w:r>
        <w:rPr>
          <w:spacing w:val="-5"/>
        </w:rPr>
        <w:t xml:space="preserve"> </w:t>
      </w:r>
      <w:r>
        <w:t>с</w:t>
      </w:r>
      <w:r>
        <w:rPr>
          <w:spacing w:val="-5"/>
        </w:rPr>
        <w:t xml:space="preserve"> </w:t>
      </w:r>
      <w:r>
        <w:t>содержанием</w:t>
      </w:r>
      <w:r>
        <w:rPr>
          <w:spacing w:val="-5"/>
        </w:rPr>
        <w:t xml:space="preserve"> </w:t>
      </w:r>
      <w:r>
        <w:t>учебных</w:t>
      </w:r>
      <w:r>
        <w:rPr>
          <w:spacing w:val="-5"/>
        </w:rPr>
        <w:t xml:space="preserve"> </w:t>
      </w:r>
      <w:r>
        <w:t>предметов.</w:t>
      </w:r>
      <w:r>
        <w:rPr>
          <w:spacing w:val="-5"/>
        </w:rPr>
        <w:t xml:space="preserve"> </w:t>
      </w:r>
      <w:r>
        <w:t>Содержание</w:t>
      </w:r>
      <w:r>
        <w:rPr>
          <w:spacing w:val="-5"/>
        </w:rPr>
        <w:t xml:space="preserve"> </w:t>
      </w:r>
      <w:r>
        <w:t>основного</w:t>
      </w:r>
      <w:r>
        <w:rPr>
          <w:spacing w:val="-5"/>
        </w:rPr>
        <w:t xml:space="preserve"> </w:t>
      </w:r>
      <w:r>
        <w:t>общего образования определяется программой основного общего образования. Предметное учебное содержание фиксируется в рабочих программах.</w:t>
      </w:r>
    </w:p>
    <w:p w:rsidR="00C425EB" w:rsidRPr="00907CFA" w:rsidRDefault="00C425EB" w:rsidP="00907CFA">
      <w:pPr>
        <w:pStyle w:val="ListParagraph"/>
        <w:numPr>
          <w:ilvl w:val="0"/>
          <w:numId w:val="205"/>
        </w:numPr>
        <w:tabs>
          <w:tab w:val="left" w:pos="959"/>
          <w:tab w:val="left" w:pos="1275"/>
        </w:tabs>
        <w:spacing w:before="2" w:line="550" w:lineRule="atLeast"/>
        <w:ind w:right="790" w:hanging="464"/>
        <w:jc w:val="left"/>
        <w:rPr>
          <w:sz w:val="24"/>
        </w:rPr>
      </w:pPr>
      <w:r>
        <w:t xml:space="preserve">Описание взаимосвязи универсальных учебных действий с содержанием учебных предметов Разработанные по всем учебным предметам рабочие программы отражают определенные во </w:t>
      </w:r>
      <w:hyperlink r:id="rId39">
        <w:r>
          <w:t>ФГОС</w:t>
        </w:r>
        <w:r>
          <w:rPr>
            <w:spacing w:val="-2"/>
          </w:rPr>
          <w:t xml:space="preserve"> </w:t>
        </w:r>
        <w:r>
          <w:t>ООО</w:t>
        </w:r>
      </w:hyperlink>
      <w:r>
        <w:rPr>
          <w:spacing w:val="-1"/>
        </w:rPr>
        <w:t xml:space="preserve"> </w:t>
      </w:r>
      <w:r>
        <w:t>УУД</w:t>
      </w:r>
      <w:r>
        <w:rPr>
          <w:spacing w:val="-2"/>
        </w:rPr>
        <w:t xml:space="preserve"> </w:t>
      </w:r>
      <w:r>
        <w:t>в</w:t>
      </w:r>
      <w:r>
        <w:rPr>
          <w:spacing w:val="-1"/>
        </w:rPr>
        <w:t xml:space="preserve"> </w:t>
      </w:r>
      <w:r>
        <w:t>трех</w:t>
      </w:r>
      <w:r>
        <w:rPr>
          <w:spacing w:val="-2"/>
        </w:rPr>
        <w:t xml:space="preserve"> </w:t>
      </w:r>
      <w:r>
        <w:t>своих</w:t>
      </w:r>
      <w:r>
        <w:rPr>
          <w:spacing w:val="-1"/>
        </w:rPr>
        <w:t xml:space="preserve"> </w:t>
      </w:r>
      <w:r>
        <w:rPr>
          <w:spacing w:val="-2"/>
        </w:rPr>
        <w:t>компонентах:</w:t>
      </w:r>
    </w:p>
    <w:p w:rsidR="00C425EB" w:rsidRDefault="00C425EB">
      <w:pPr>
        <w:pStyle w:val="BodyText"/>
        <w:ind w:left="419" w:firstLine="539"/>
        <w:jc w:val="left"/>
      </w:pPr>
      <w:r>
        <w:t>как</w:t>
      </w:r>
      <w:r>
        <w:rPr>
          <w:spacing w:val="-5"/>
        </w:rPr>
        <w:t xml:space="preserve"> </w:t>
      </w:r>
      <w:r>
        <w:t>часть</w:t>
      </w:r>
      <w:r>
        <w:rPr>
          <w:spacing w:val="-5"/>
        </w:rPr>
        <w:t xml:space="preserve"> </w:t>
      </w:r>
      <w:r>
        <w:t>метапредметных</w:t>
      </w:r>
      <w:r>
        <w:rPr>
          <w:spacing w:val="-5"/>
        </w:rPr>
        <w:t xml:space="preserve"> </w:t>
      </w:r>
      <w:r>
        <w:t>результатов</w:t>
      </w:r>
      <w:r>
        <w:rPr>
          <w:spacing w:val="-5"/>
        </w:rPr>
        <w:t xml:space="preserve"> </w:t>
      </w:r>
      <w:r>
        <w:t>обучения</w:t>
      </w:r>
      <w:r>
        <w:rPr>
          <w:spacing w:val="-5"/>
        </w:rPr>
        <w:t xml:space="preserve"> </w:t>
      </w:r>
      <w:r>
        <w:t>в</w:t>
      </w:r>
      <w:r>
        <w:rPr>
          <w:spacing w:val="-5"/>
        </w:rPr>
        <w:t xml:space="preserve"> </w:t>
      </w:r>
      <w:r>
        <w:t>разделе</w:t>
      </w:r>
      <w:r>
        <w:rPr>
          <w:spacing w:val="-5"/>
        </w:rPr>
        <w:t xml:space="preserve"> </w:t>
      </w:r>
      <w:r>
        <w:t>«Планируемые</w:t>
      </w:r>
      <w:r>
        <w:rPr>
          <w:spacing w:val="-5"/>
        </w:rPr>
        <w:t xml:space="preserve"> </w:t>
      </w:r>
      <w:r>
        <w:t>результаты</w:t>
      </w:r>
      <w:r>
        <w:rPr>
          <w:spacing w:val="-5"/>
        </w:rPr>
        <w:t xml:space="preserve"> </w:t>
      </w:r>
      <w:r>
        <w:t>освоения учебного предмета на уровне основного общего образования»;</w:t>
      </w:r>
    </w:p>
    <w:p w:rsidR="00C425EB" w:rsidRDefault="00C425EB">
      <w:pPr>
        <w:pStyle w:val="BodyText"/>
        <w:ind w:left="419" w:right="782" w:firstLine="539"/>
        <w:jc w:val="left"/>
      </w:pPr>
      <w:r>
        <w:t>в</w:t>
      </w:r>
      <w:r>
        <w:rPr>
          <w:spacing w:val="-4"/>
        </w:rPr>
        <w:t xml:space="preserve"> </w:t>
      </w:r>
      <w:r>
        <w:t>соотнесении</w:t>
      </w:r>
      <w:r>
        <w:rPr>
          <w:spacing w:val="-4"/>
        </w:rPr>
        <w:t xml:space="preserve"> </w:t>
      </w:r>
      <w:r>
        <w:t>с</w:t>
      </w:r>
      <w:r>
        <w:rPr>
          <w:spacing w:val="-4"/>
        </w:rPr>
        <w:t xml:space="preserve"> </w:t>
      </w:r>
      <w:r>
        <w:t>предметными</w:t>
      </w:r>
      <w:r>
        <w:rPr>
          <w:spacing w:val="-4"/>
        </w:rPr>
        <w:t xml:space="preserve"> </w:t>
      </w:r>
      <w:r>
        <w:t>результатами</w:t>
      </w:r>
      <w:r>
        <w:rPr>
          <w:spacing w:val="-4"/>
        </w:rPr>
        <w:t xml:space="preserve"> </w:t>
      </w:r>
      <w:r>
        <w:t>по</w:t>
      </w:r>
      <w:r>
        <w:rPr>
          <w:spacing w:val="-4"/>
        </w:rPr>
        <w:t xml:space="preserve"> </w:t>
      </w:r>
      <w:r>
        <w:t>основным</w:t>
      </w:r>
      <w:r>
        <w:rPr>
          <w:spacing w:val="-4"/>
        </w:rPr>
        <w:t xml:space="preserve"> </w:t>
      </w:r>
      <w:r>
        <w:t>разделам</w:t>
      </w:r>
      <w:r>
        <w:rPr>
          <w:spacing w:val="-4"/>
        </w:rPr>
        <w:t xml:space="preserve"> </w:t>
      </w:r>
      <w:r>
        <w:t>и</w:t>
      </w:r>
      <w:r>
        <w:rPr>
          <w:spacing w:val="-4"/>
        </w:rPr>
        <w:t xml:space="preserve"> </w:t>
      </w:r>
      <w:r>
        <w:t>темам</w:t>
      </w:r>
      <w:r>
        <w:rPr>
          <w:spacing w:val="-4"/>
        </w:rPr>
        <w:t xml:space="preserve"> </w:t>
      </w:r>
      <w:r>
        <w:t xml:space="preserve">учебного </w:t>
      </w:r>
      <w:r>
        <w:rPr>
          <w:spacing w:val="-2"/>
        </w:rPr>
        <w:t>содержания;</w:t>
      </w:r>
    </w:p>
    <w:p w:rsidR="00C425EB" w:rsidRDefault="00C425EB">
      <w:pPr>
        <w:pStyle w:val="BodyText"/>
        <w:ind w:left="958"/>
        <w:jc w:val="left"/>
      </w:pPr>
      <w:r>
        <w:t>в</w:t>
      </w:r>
      <w:r>
        <w:rPr>
          <w:spacing w:val="-6"/>
        </w:rPr>
        <w:t xml:space="preserve"> </w:t>
      </w:r>
      <w:r>
        <w:t>разделе</w:t>
      </w:r>
      <w:r>
        <w:rPr>
          <w:spacing w:val="-4"/>
        </w:rPr>
        <w:t xml:space="preserve"> </w:t>
      </w:r>
      <w:r>
        <w:t>«Основные</w:t>
      </w:r>
      <w:r>
        <w:rPr>
          <w:spacing w:val="-4"/>
        </w:rPr>
        <w:t xml:space="preserve"> </w:t>
      </w:r>
      <w:r>
        <w:t>виды</w:t>
      </w:r>
      <w:r>
        <w:rPr>
          <w:spacing w:val="-4"/>
        </w:rPr>
        <w:t xml:space="preserve"> </w:t>
      </w:r>
      <w:r>
        <w:t>деятельности»</w:t>
      </w:r>
      <w:r>
        <w:rPr>
          <w:spacing w:val="-4"/>
        </w:rPr>
        <w:t xml:space="preserve"> </w:t>
      </w:r>
      <w:r>
        <w:t>тематического</w:t>
      </w:r>
      <w:r>
        <w:rPr>
          <w:spacing w:val="-3"/>
        </w:rPr>
        <w:t xml:space="preserve"> </w:t>
      </w:r>
      <w:r>
        <w:rPr>
          <w:spacing w:val="-2"/>
        </w:rPr>
        <w:t>планирования.</w:t>
      </w:r>
    </w:p>
    <w:p w:rsidR="00C425EB" w:rsidRDefault="00C425EB">
      <w:pPr>
        <w:pStyle w:val="BodyText"/>
        <w:ind w:left="419" w:right="766" w:firstLine="539"/>
        <w:jc w:val="left"/>
      </w:pPr>
      <w:r>
        <w:t>Описание</w:t>
      </w:r>
      <w:r>
        <w:rPr>
          <w:spacing w:val="-5"/>
        </w:rPr>
        <w:t xml:space="preserve"> </w:t>
      </w:r>
      <w:r>
        <w:t>реализации</w:t>
      </w:r>
      <w:r>
        <w:rPr>
          <w:spacing w:val="-6"/>
        </w:rPr>
        <w:t xml:space="preserve"> </w:t>
      </w:r>
      <w:r>
        <w:t>требований</w:t>
      </w:r>
      <w:r>
        <w:rPr>
          <w:spacing w:val="-5"/>
        </w:rPr>
        <w:t xml:space="preserve"> </w:t>
      </w:r>
      <w:r>
        <w:t>формирования</w:t>
      </w:r>
      <w:r>
        <w:rPr>
          <w:spacing w:val="-6"/>
        </w:rPr>
        <w:t xml:space="preserve"> </w:t>
      </w:r>
      <w:r>
        <w:t>УУД</w:t>
      </w:r>
      <w:r>
        <w:rPr>
          <w:spacing w:val="-5"/>
        </w:rPr>
        <w:t xml:space="preserve"> </w:t>
      </w:r>
      <w:r>
        <w:t>в</w:t>
      </w:r>
      <w:r>
        <w:rPr>
          <w:spacing w:val="-6"/>
        </w:rPr>
        <w:t xml:space="preserve"> </w:t>
      </w:r>
      <w:r>
        <w:t>предметных</w:t>
      </w:r>
      <w:r>
        <w:rPr>
          <w:spacing w:val="-5"/>
        </w:rPr>
        <w:t xml:space="preserve"> </w:t>
      </w:r>
      <w:r>
        <w:t>результатах</w:t>
      </w:r>
      <w:r>
        <w:rPr>
          <w:spacing w:val="-6"/>
        </w:rPr>
        <w:t xml:space="preserve"> </w:t>
      </w:r>
      <w:r>
        <w:t>и тематическом планировании по отдельным предметным областям.</w:t>
      </w:r>
    </w:p>
    <w:p w:rsidR="00C425EB" w:rsidRDefault="00C425EB">
      <w:pPr>
        <w:pStyle w:val="BodyText"/>
        <w:spacing w:before="276"/>
        <w:ind w:left="419"/>
        <w:jc w:val="left"/>
      </w:pPr>
      <w:r>
        <w:t>РУССКИЙ</w:t>
      </w:r>
      <w:r>
        <w:rPr>
          <w:spacing w:val="-2"/>
        </w:rPr>
        <w:t xml:space="preserve"> </w:t>
      </w:r>
      <w:r>
        <w:t>ЯЗЫК</w:t>
      </w:r>
      <w:r>
        <w:rPr>
          <w:spacing w:val="-1"/>
        </w:rPr>
        <w:t xml:space="preserve"> </w:t>
      </w:r>
      <w:r>
        <w:t>И</w:t>
      </w:r>
      <w:r>
        <w:rPr>
          <w:spacing w:val="-1"/>
        </w:rPr>
        <w:t xml:space="preserve"> </w:t>
      </w:r>
      <w:r>
        <w:rPr>
          <w:spacing w:val="-2"/>
        </w:rPr>
        <w:t>ЛИТЕРАТУРА</w:t>
      </w:r>
    </w:p>
    <w:p w:rsidR="00C425EB" w:rsidRDefault="00C425EB">
      <w:pPr>
        <w:ind w:left="1107"/>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6"/>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6"/>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pacing w:val="-2"/>
          <w:sz w:val="24"/>
        </w:rPr>
        <w:t>логических</w:t>
      </w:r>
    </w:p>
    <w:p w:rsidR="00C425EB" w:rsidRDefault="00C425EB">
      <w:pPr>
        <w:ind w:left="5151"/>
        <w:rPr>
          <w:i/>
          <w:sz w:val="24"/>
        </w:rPr>
      </w:pPr>
      <w:r>
        <w:rPr>
          <w:i/>
          <w:spacing w:val="-2"/>
          <w:sz w:val="24"/>
        </w:rPr>
        <w:t>действий.</w:t>
      </w:r>
    </w:p>
    <w:p w:rsidR="00C425EB" w:rsidRDefault="00C425EB">
      <w:pPr>
        <w:pStyle w:val="BodyText"/>
        <w:ind w:left="419" w:firstLine="539"/>
        <w:jc w:val="left"/>
      </w:pPr>
      <w:r>
        <w:t>Анализировать,</w:t>
      </w:r>
      <w:r>
        <w:rPr>
          <w:spacing w:val="-6"/>
        </w:rPr>
        <w:t xml:space="preserve"> </w:t>
      </w:r>
      <w:r>
        <w:t>классифицировать,</w:t>
      </w:r>
      <w:r>
        <w:rPr>
          <w:spacing w:val="-6"/>
        </w:rPr>
        <w:t xml:space="preserve"> </w:t>
      </w:r>
      <w:r>
        <w:t>сравнивать</w:t>
      </w:r>
      <w:r>
        <w:rPr>
          <w:spacing w:val="-6"/>
        </w:rPr>
        <w:t xml:space="preserve"> </w:t>
      </w:r>
      <w:r>
        <w:t>языковые</w:t>
      </w:r>
      <w:r>
        <w:rPr>
          <w:spacing w:val="-6"/>
        </w:rPr>
        <w:t xml:space="preserve"> </w:t>
      </w:r>
      <w:r>
        <w:t>единицы,</w:t>
      </w:r>
      <w:r>
        <w:rPr>
          <w:spacing w:val="-6"/>
        </w:rPr>
        <w:t xml:space="preserve"> </w:t>
      </w:r>
      <w:r>
        <w:t>а</w:t>
      </w:r>
      <w:r>
        <w:rPr>
          <w:spacing w:val="-6"/>
        </w:rPr>
        <w:t xml:space="preserve"> </w:t>
      </w:r>
      <w:r>
        <w:t>также</w:t>
      </w:r>
      <w:r>
        <w:rPr>
          <w:spacing w:val="-6"/>
        </w:rPr>
        <w:t xml:space="preserve"> </w:t>
      </w:r>
      <w:r>
        <w:t>тексты</w:t>
      </w:r>
      <w:r>
        <w:rPr>
          <w:spacing w:val="-6"/>
        </w:rPr>
        <w:t xml:space="preserve"> </w:t>
      </w:r>
      <w:r>
        <w:t>различных функциональных разновидностей языка, функциональносмысловых типов речи и жанров.</w:t>
      </w:r>
    </w:p>
    <w:p w:rsidR="00C425EB" w:rsidRDefault="00C425EB">
      <w:pPr>
        <w:pStyle w:val="BodyText"/>
        <w:ind w:left="419" w:right="766" w:firstLine="539"/>
        <w:jc w:val="left"/>
      </w:pPr>
      <w:r>
        <w:t>Выявлять</w:t>
      </w:r>
      <w:r>
        <w:rPr>
          <w:spacing w:val="-6"/>
        </w:rPr>
        <w:t xml:space="preserve"> </w:t>
      </w:r>
      <w:r>
        <w:t>и</w:t>
      </w:r>
      <w:r>
        <w:rPr>
          <w:spacing w:val="-6"/>
        </w:rPr>
        <w:t xml:space="preserve"> </w:t>
      </w:r>
      <w:r>
        <w:t>характеризовать</w:t>
      </w:r>
      <w:r>
        <w:rPr>
          <w:spacing w:val="-6"/>
        </w:rPr>
        <w:t xml:space="preserve"> </w:t>
      </w:r>
      <w:r>
        <w:t>существенные</w:t>
      </w:r>
      <w:r>
        <w:rPr>
          <w:spacing w:val="-6"/>
        </w:rPr>
        <w:t xml:space="preserve"> </w:t>
      </w:r>
      <w:r>
        <w:t>признаки</w:t>
      </w:r>
      <w:r>
        <w:rPr>
          <w:spacing w:val="-6"/>
        </w:rPr>
        <w:t xml:space="preserve"> </w:t>
      </w:r>
      <w:r>
        <w:t>классификации,</w:t>
      </w:r>
      <w:r>
        <w:rPr>
          <w:spacing w:val="-6"/>
        </w:rPr>
        <w:t xml:space="preserve"> </w:t>
      </w:r>
      <w:r>
        <w:t>основания</w:t>
      </w:r>
      <w:r>
        <w:rPr>
          <w:spacing w:val="-6"/>
        </w:rPr>
        <w:t xml:space="preserve"> </w:t>
      </w:r>
      <w:r>
        <w:t>для</w:t>
      </w:r>
      <w:r>
        <w:rPr>
          <w:spacing w:val="-6"/>
        </w:rPr>
        <w:t xml:space="preserve"> </w:t>
      </w:r>
      <w:r>
        <w:t>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425EB" w:rsidRDefault="00C425EB">
      <w:pPr>
        <w:pStyle w:val="BodyText"/>
        <w:ind w:left="419" w:right="735" w:firstLine="539"/>
        <w:jc w:val="left"/>
      </w:pPr>
      <w:r>
        <w:t>Устанавливать существенный признак классификации и классифицировать литературные объекты,</w:t>
      </w:r>
      <w:r>
        <w:rPr>
          <w:spacing w:val="-5"/>
        </w:rPr>
        <w:t xml:space="preserve"> </w:t>
      </w:r>
      <w:r>
        <w:t>устанавливать</w:t>
      </w:r>
      <w:r>
        <w:rPr>
          <w:spacing w:val="-5"/>
        </w:rPr>
        <w:t xml:space="preserve"> </w:t>
      </w:r>
      <w:r>
        <w:t>основания</w:t>
      </w:r>
      <w:r>
        <w:rPr>
          <w:spacing w:val="-5"/>
        </w:rPr>
        <w:t xml:space="preserve"> </w:t>
      </w:r>
      <w:r>
        <w:t>для</w:t>
      </w:r>
      <w:r>
        <w:rPr>
          <w:spacing w:val="-5"/>
        </w:rPr>
        <w:t xml:space="preserve"> </w:t>
      </w:r>
      <w:r>
        <w:t>их</w:t>
      </w:r>
      <w:r>
        <w:rPr>
          <w:spacing w:val="-5"/>
        </w:rPr>
        <w:t xml:space="preserve"> </w:t>
      </w:r>
      <w:r>
        <w:t>обобщения</w:t>
      </w:r>
      <w:r>
        <w:rPr>
          <w:spacing w:val="-5"/>
        </w:rPr>
        <w:t xml:space="preserve"> </w:t>
      </w:r>
      <w:r>
        <w:t>и</w:t>
      </w:r>
      <w:r>
        <w:rPr>
          <w:spacing w:val="-5"/>
        </w:rPr>
        <w:t xml:space="preserve"> </w:t>
      </w:r>
      <w:r>
        <w:t>сравнения,</w:t>
      </w:r>
      <w:r>
        <w:rPr>
          <w:spacing w:val="-5"/>
        </w:rPr>
        <w:t xml:space="preserve"> </w:t>
      </w:r>
      <w:r>
        <w:t>определять</w:t>
      </w:r>
      <w:r>
        <w:rPr>
          <w:spacing w:val="-5"/>
        </w:rPr>
        <w:t xml:space="preserve"> </w:t>
      </w:r>
      <w:r>
        <w:t>критерии</w:t>
      </w:r>
      <w:r>
        <w:rPr>
          <w:spacing w:val="-5"/>
        </w:rPr>
        <w:t xml:space="preserve"> </w:t>
      </w:r>
      <w:r>
        <w:t xml:space="preserve">проводимого </w:t>
      </w:r>
      <w:r>
        <w:rPr>
          <w:spacing w:val="-2"/>
        </w:rPr>
        <w:t>анализа.</w:t>
      </w:r>
    </w:p>
    <w:p w:rsidR="00C425EB" w:rsidRDefault="00C425EB">
      <w:pPr>
        <w:pStyle w:val="BodyText"/>
        <w:ind w:left="419" w:right="1106" w:firstLine="539"/>
        <w:jc w:val="left"/>
      </w:pPr>
      <w:r>
        <w:t>Выявлять и комментировать закономерности при изучении языковых процессов; формулировать</w:t>
      </w:r>
      <w:r>
        <w:rPr>
          <w:spacing w:val="-6"/>
        </w:rPr>
        <w:t xml:space="preserve"> </w:t>
      </w:r>
      <w:r>
        <w:t>выводы</w:t>
      </w:r>
      <w:r>
        <w:rPr>
          <w:spacing w:val="-6"/>
        </w:rPr>
        <w:t xml:space="preserve"> </w:t>
      </w:r>
      <w:r>
        <w:t>с</w:t>
      </w:r>
      <w:r>
        <w:rPr>
          <w:spacing w:val="-6"/>
        </w:rPr>
        <w:t xml:space="preserve"> </w:t>
      </w:r>
      <w:r>
        <w:t>использованием</w:t>
      </w:r>
      <w:r>
        <w:rPr>
          <w:spacing w:val="-6"/>
        </w:rPr>
        <w:t xml:space="preserve"> </w:t>
      </w:r>
      <w:r>
        <w:t>дедуктивных</w:t>
      </w:r>
      <w:r>
        <w:rPr>
          <w:spacing w:val="-6"/>
        </w:rPr>
        <w:t xml:space="preserve"> </w:t>
      </w:r>
      <w:r>
        <w:t>и</w:t>
      </w:r>
      <w:r>
        <w:rPr>
          <w:spacing w:val="-6"/>
        </w:rPr>
        <w:t xml:space="preserve"> </w:t>
      </w:r>
      <w:r>
        <w:t>индуктивных</w:t>
      </w:r>
      <w:r>
        <w:rPr>
          <w:spacing w:val="-6"/>
        </w:rPr>
        <w:t xml:space="preserve"> </w:t>
      </w:r>
      <w:r>
        <w:t>умозаключений, умозаключений по аналогии.</w:t>
      </w:r>
    </w:p>
    <w:p w:rsidR="00C425EB" w:rsidRDefault="00C425EB">
      <w:pPr>
        <w:pStyle w:val="BodyText"/>
        <w:jc w:val="left"/>
        <w:sectPr w:rsidR="00C425EB">
          <w:footerReference w:type="default" r:id="rId40"/>
          <w:pgSz w:w="11910" w:h="16840"/>
          <w:pgMar w:top="880" w:right="0" w:bottom="280" w:left="283" w:header="0" w:footer="0" w:gutter="0"/>
          <w:cols w:space="720"/>
        </w:sectPr>
      </w:pPr>
    </w:p>
    <w:p w:rsidR="00C425EB" w:rsidRDefault="00C425EB">
      <w:pPr>
        <w:pStyle w:val="BodyText"/>
        <w:spacing w:before="77"/>
        <w:ind w:left="419" w:right="766" w:firstLine="539"/>
        <w:jc w:val="left"/>
      </w:pPr>
      <w:r>
        <w:t>Самостоятельно</w:t>
      </w:r>
      <w:r>
        <w:rPr>
          <w:spacing w:val="-4"/>
        </w:rPr>
        <w:t xml:space="preserve"> </w:t>
      </w:r>
      <w:r>
        <w:t>выбирать</w:t>
      </w:r>
      <w:r>
        <w:rPr>
          <w:spacing w:val="-4"/>
        </w:rPr>
        <w:t xml:space="preserve"> </w:t>
      </w:r>
      <w:r>
        <w:t>способ</w:t>
      </w:r>
      <w:r>
        <w:rPr>
          <w:spacing w:val="-4"/>
        </w:rPr>
        <w:t xml:space="preserve"> </w:t>
      </w:r>
      <w:r>
        <w:t>решения</w:t>
      </w:r>
      <w:r>
        <w:rPr>
          <w:spacing w:val="-4"/>
        </w:rPr>
        <w:t xml:space="preserve"> </w:t>
      </w:r>
      <w:r>
        <w:t>учебной</w:t>
      </w:r>
      <w:r>
        <w:rPr>
          <w:spacing w:val="-4"/>
        </w:rPr>
        <w:t xml:space="preserve"> </w:t>
      </w:r>
      <w:r>
        <w:t>задачи</w:t>
      </w:r>
      <w:r>
        <w:rPr>
          <w:spacing w:val="-4"/>
        </w:rPr>
        <w:t xml:space="preserve"> </w:t>
      </w:r>
      <w:r>
        <w:t>при</w:t>
      </w:r>
      <w:r>
        <w:rPr>
          <w:spacing w:val="-4"/>
        </w:rPr>
        <w:t xml:space="preserve"> </w:t>
      </w:r>
      <w:r>
        <w:t>работе</w:t>
      </w:r>
      <w:r>
        <w:rPr>
          <w:spacing w:val="-4"/>
        </w:rPr>
        <w:t xml:space="preserve"> </w:t>
      </w:r>
      <w:r>
        <w:t>с</w:t>
      </w:r>
      <w:r>
        <w:rPr>
          <w:spacing w:val="-4"/>
        </w:rPr>
        <w:t xml:space="preserve"> </w:t>
      </w:r>
      <w:r>
        <w:t>разными</w:t>
      </w:r>
      <w:r>
        <w:rPr>
          <w:spacing w:val="-4"/>
        </w:rPr>
        <w:t xml:space="preserve"> </w:t>
      </w:r>
      <w:r>
        <w:t>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C425EB" w:rsidRDefault="00C425EB">
      <w:pPr>
        <w:pStyle w:val="BodyText"/>
        <w:ind w:left="419" w:right="686" w:firstLine="539"/>
        <w:jc w:val="left"/>
      </w:pPr>
      <w:r>
        <w:t>Выявлять</w:t>
      </w:r>
      <w:r>
        <w:rPr>
          <w:spacing w:val="-5"/>
        </w:rPr>
        <w:t xml:space="preserve"> </w:t>
      </w:r>
      <w:r>
        <w:t>(в</w:t>
      </w:r>
      <w:r>
        <w:rPr>
          <w:spacing w:val="-5"/>
        </w:rPr>
        <w:t xml:space="preserve"> </w:t>
      </w:r>
      <w:r>
        <w:t>рамках</w:t>
      </w:r>
      <w:r>
        <w:rPr>
          <w:spacing w:val="-5"/>
        </w:rPr>
        <w:t xml:space="preserve"> </w:t>
      </w:r>
      <w:r>
        <w:t>предложенной</w:t>
      </w:r>
      <w:r>
        <w:rPr>
          <w:spacing w:val="-5"/>
        </w:rPr>
        <w:t xml:space="preserve"> </w:t>
      </w:r>
      <w:r>
        <w:t>задачи)</w:t>
      </w:r>
      <w:r>
        <w:rPr>
          <w:spacing w:val="-5"/>
        </w:rPr>
        <w:t xml:space="preserve"> </w:t>
      </w:r>
      <w:r>
        <w:t>критерии</w:t>
      </w:r>
      <w:r>
        <w:rPr>
          <w:spacing w:val="-5"/>
        </w:rPr>
        <w:t xml:space="preserve"> </w:t>
      </w:r>
      <w:r>
        <w:t>определения</w:t>
      </w:r>
      <w:r>
        <w:rPr>
          <w:spacing w:val="-5"/>
        </w:rPr>
        <w:t xml:space="preserve"> </w:t>
      </w:r>
      <w:r>
        <w:t>закономерностей</w:t>
      </w:r>
      <w:r>
        <w:rPr>
          <w:spacing w:val="-5"/>
        </w:rPr>
        <w:t xml:space="preserve"> </w:t>
      </w:r>
      <w:r>
        <w:t>и противоречий в рассматриваемых литературных фактах и наблюдениях над текстом.</w:t>
      </w:r>
    </w:p>
    <w:p w:rsidR="00C425EB" w:rsidRDefault="00C425EB">
      <w:pPr>
        <w:pStyle w:val="BodyText"/>
        <w:ind w:left="419" w:firstLine="539"/>
        <w:jc w:val="left"/>
      </w:pPr>
      <w:r>
        <w:t>Выявлять</w:t>
      </w:r>
      <w:r>
        <w:rPr>
          <w:spacing w:val="-5"/>
        </w:rPr>
        <w:t xml:space="preserve"> </w:t>
      </w:r>
      <w:r>
        <w:t>дефицит</w:t>
      </w:r>
      <w:r>
        <w:rPr>
          <w:spacing w:val="-5"/>
        </w:rPr>
        <w:t xml:space="preserve"> </w:t>
      </w:r>
      <w:r>
        <w:t>литературной</w:t>
      </w:r>
      <w:r>
        <w:rPr>
          <w:spacing w:val="-5"/>
        </w:rPr>
        <w:t xml:space="preserve"> </w:t>
      </w:r>
      <w:r>
        <w:t>и</w:t>
      </w:r>
      <w:r>
        <w:rPr>
          <w:spacing w:val="-5"/>
        </w:rPr>
        <w:t xml:space="preserve"> </w:t>
      </w:r>
      <w:r>
        <w:t>другой</w:t>
      </w:r>
      <w:r>
        <w:rPr>
          <w:spacing w:val="-5"/>
        </w:rPr>
        <w:t xml:space="preserve"> </w:t>
      </w:r>
      <w:r>
        <w:t>информации,</w:t>
      </w:r>
      <w:r>
        <w:rPr>
          <w:spacing w:val="-5"/>
        </w:rPr>
        <w:t xml:space="preserve"> </w:t>
      </w:r>
      <w:r>
        <w:t>данных,</w:t>
      </w:r>
      <w:r>
        <w:rPr>
          <w:spacing w:val="-5"/>
        </w:rPr>
        <w:t xml:space="preserve"> </w:t>
      </w:r>
      <w:r>
        <w:t>необходимых</w:t>
      </w:r>
      <w:r>
        <w:rPr>
          <w:spacing w:val="-5"/>
        </w:rPr>
        <w:t xml:space="preserve"> </w:t>
      </w:r>
      <w:r>
        <w:t>для</w:t>
      </w:r>
      <w:r>
        <w:rPr>
          <w:spacing w:val="-5"/>
        </w:rPr>
        <w:t xml:space="preserve"> </w:t>
      </w:r>
      <w:r>
        <w:t>решения поставленной учебной задачи.</w:t>
      </w:r>
    </w:p>
    <w:p w:rsidR="00C425EB" w:rsidRDefault="00C425EB">
      <w:pPr>
        <w:pStyle w:val="BodyText"/>
        <w:ind w:left="419" w:firstLine="539"/>
        <w:jc w:val="left"/>
      </w:pPr>
      <w:r>
        <w:t>Устанавливать</w:t>
      </w:r>
      <w:r>
        <w:rPr>
          <w:spacing w:val="-6"/>
        </w:rPr>
        <w:t xml:space="preserve"> </w:t>
      </w:r>
      <w:r>
        <w:t>причинно-следственные</w:t>
      </w:r>
      <w:r>
        <w:rPr>
          <w:spacing w:val="-6"/>
        </w:rPr>
        <w:t xml:space="preserve"> </w:t>
      </w:r>
      <w:r>
        <w:t>связи</w:t>
      </w:r>
      <w:r>
        <w:rPr>
          <w:spacing w:val="-6"/>
        </w:rPr>
        <w:t xml:space="preserve"> </w:t>
      </w:r>
      <w:r>
        <w:t>при</w:t>
      </w:r>
      <w:r>
        <w:rPr>
          <w:spacing w:val="-6"/>
        </w:rPr>
        <w:t xml:space="preserve"> </w:t>
      </w:r>
      <w:r>
        <w:t>изучении</w:t>
      </w:r>
      <w:r>
        <w:rPr>
          <w:spacing w:val="-6"/>
        </w:rPr>
        <w:t xml:space="preserve"> </w:t>
      </w:r>
      <w:r>
        <w:t>литературных</w:t>
      </w:r>
      <w:r>
        <w:rPr>
          <w:spacing w:val="-6"/>
        </w:rPr>
        <w:t xml:space="preserve"> </w:t>
      </w:r>
      <w:r>
        <w:t>явлений</w:t>
      </w:r>
      <w:r>
        <w:rPr>
          <w:spacing w:val="-6"/>
        </w:rPr>
        <w:t xml:space="preserve"> </w:t>
      </w:r>
      <w:r>
        <w:t>и</w:t>
      </w:r>
      <w:r>
        <w:rPr>
          <w:spacing w:val="-6"/>
        </w:rPr>
        <w:t xml:space="preserve"> </w:t>
      </w:r>
      <w:r>
        <w:t>процессов, формулировать гипотезы об их взаимосвязях.</w:t>
      </w:r>
    </w:p>
    <w:p w:rsidR="00C425EB" w:rsidRDefault="00C425EB">
      <w:pPr>
        <w:ind w:left="4146" w:hanging="2457"/>
        <w:rPr>
          <w:i/>
          <w:sz w:val="24"/>
        </w:rPr>
      </w:pPr>
      <w:r>
        <w:rPr>
          <w:i/>
          <w:sz w:val="24"/>
        </w:rPr>
        <w:t>Формирование</w:t>
      </w:r>
      <w:r>
        <w:rPr>
          <w:i/>
          <w:spacing w:val="-6"/>
          <w:sz w:val="24"/>
        </w:rPr>
        <w:t xml:space="preserve"> </w:t>
      </w:r>
      <w:r>
        <w:rPr>
          <w:i/>
          <w:sz w:val="24"/>
        </w:rPr>
        <w:t>универсальных</w:t>
      </w:r>
      <w:r>
        <w:rPr>
          <w:i/>
          <w:spacing w:val="-7"/>
          <w:sz w:val="24"/>
        </w:rPr>
        <w:t xml:space="preserve"> </w:t>
      </w:r>
      <w:r>
        <w:rPr>
          <w:i/>
          <w:sz w:val="24"/>
        </w:rPr>
        <w:t>учебных</w:t>
      </w:r>
      <w:r>
        <w:rPr>
          <w:i/>
          <w:spacing w:val="-6"/>
          <w:sz w:val="24"/>
        </w:rPr>
        <w:t xml:space="preserve"> </w:t>
      </w:r>
      <w:r>
        <w:rPr>
          <w:i/>
          <w:sz w:val="24"/>
        </w:rPr>
        <w:t>познавательных</w:t>
      </w:r>
      <w:r>
        <w:rPr>
          <w:i/>
          <w:spacing w:val="-7"/>
          <w:sz w:val="24"/>
        </w:rPr>
        <w:t xml:space="preserve"> </w:t>
      </w:r>
      <w:r>
        <w:rPr>
          <w:i/>
          <w:sz w:val="24"/>
        </w:rPr>
        <w:t>действий</w:t>
      </w:r>
      <w:r>
        <w:rPr>
          <w:i/>
          <w:spacing w:val="-6"/>
          <w:sz w:val="24"/>
        </w:rPr>
        <w:t xml:space="preserve"> </w:t>
      </w:r>
      <w:r>
        <w:rPr>
          <w:i/>
          <w:sz w:val="24"/>
        </w:rPr>
        <w:t>в</w:t>
      </w:r>
      <w:r>
        <w:rPr>
          <w:i/>
          <w:spacing w:val="-7"/>
          <w:sz w:val="24"/>
        </w:rPr>
        <w:t xml:space="preserve"> </w:t>
      </w:r>
      <w:r>
        <w:rPr>
          <w:i/>
          <w:sz w:val="24"/>
        </w:rPr>
        <w:t>части</w:t>
      </w:r>
      <w:r>
        <w:rPr>
          <w:i/>
          <w:spacing w:val="-6"/>
          <w:sz w:val="24"/>
        </w:rPr>
        <w:t xml:space="preserve"> </w:t>
      </w:r>
      <w:r>
        <w:rPr>
          <w:i/>
          <w:sz w:val="24"/>
        </w:rPr>
        <w:t>базовых исследовательских действий.</w:t>
      </w:r>
    </w:p>
    <w:p w:rsidR="00C425EB" w:rsidRDefault="00C425EB">
      <w:pPr>
        <w:pStyle w:val="BodyText"/>
        <w:ind w:left="419" w:firstLine="539"/>
        <w:jc w:val="left"/>
      </w:pPr>
      <w:r>
        <w:t>Самостоятельно</w:t>
      </w:r>
      <w:r>
        <w:rPr>
          <w:spacing w:val="-7"/>
        </w:rPr>
        <w:t xml:space="preserve"> </w:t>
      </w:r>
      <w:r>
        <w:t>определять</w:t>
      </w:r>
      <w:r>
        <w:rPr>
          <w:spacing w:val="-7"/>
        </w:rPr>
        <w:t xml:space="preserve"> </w:t>
      </w:r>
      <w:r>
        <w:t>и</w:t>
      </w:r>
      <w:r>
        <w:rPr>
          <w:spacing w:val="-7"/>
        </w:rPr>
        <w:t xml:space="preserve"> </w:t>
      </w:r>
      <w:r>
        <w:t>формулировать</w:t>
      </w:r>
      <w:r>
        <w:rPr>
          <w:spacing w:val="-7"/>
        </w:rPr>
        <w:t xml:space="preserve"> </w:t>
      </w:r>
      <w:r>
        <w:t>цели</w:t>
      </w:r>
      <w:r>
        <w:rPr>
          <w:spacing w:val="-7"/>
        </w:rPr>
        <w:t xml:space="preserve"> </w:t>
      </w:r>
      <w:r>
        <w:t>лингвистических</w:t>
      </w:r>
      <w:r>
        <w:rPr>
          <w:spacing w:val="-7"/>
        </w:rPr>
        <w:t xml:space="preserve"> </w:t>
      </w:r>
      <w:r>
        <w:t>миниисследований, формулировать и использовать вопросы как исследовательский инструмент.</w:t>
      </w:r>
    </w:p>
    <w:p w:rsidR="00C425EB" w:rsidRDefault="00C425EB">
      <w:pPr>
        <w:pStyle w:val="BodyText"/>
        <w:ind w:left="419" w:right="766" w:firstLine="539"/>
        <w:jc w:val="left"/>
      </w:pPr>
      <w:r>
        <w:t>Формулировать</w:t>
      </w:r>
      <w:r>
        <w:rPr>
          <w:spacing w:val="-6"/>
        </w:rPr>
        <w:t xml:space="preserve"> </w:t>
      </w:r>
      <w:r>
        <w:t>в</w:t>
      </w:r>
      <w:r>
        <w:rPr>
          <w:spacing w:val="-6"/>
        </w:rPr>
        <w:t xml:space="preserve"> </w:t>
      </w:r>
      <w:r>
        <w:t>устной</w:t>
      </w:r>
      <w:r>
        <w:rPr>
          <w:spacing w:val="-6"/>
        </w:rPr>
        <w:t xml:space="preserve"> </w:t>
      </w:r>
      <w:r>
        <w:t>и</w:t>
      </w:r>
      <w:r>
        <w:rPr>
          <w:spacing w:val="-6"/>
        </w:rPr>
        <w:t xml:space="preserve"> </w:t>
      </w:r>
      <w:r>
        <w:t>письменной</w:t>
      </w:r>
      <w:r>
        <w:rPr>
          <w:spacing w:val="-6"/>
        </w:rPr>
        <w:t xml:space="preserve"> </w:t>
      </w:r>
      <w:r>
        <w:t>форме</w:t>
      </w:r>
      <w:r>
        <w:rPr>
          <w:spacing w:val="-6"/>
        </w:rPr>
        <w:t xml:space="preserve"> </w:t>
      </w:r>
      <w:r>
        <w:t>гипотезу</w:t>
      </w:r>
      <w:r>
        <w:rPr>
          <w:spacing w:val="-6"/>
        </w:rPr>
        <w:t xml:space="preserve"> </w:t>
      </w:r>
      <w:r>
        <w:t>предстоящего</w:t>
      </w:r>
      <w:r>
        <w:rPr>
          <w:spacing w:val="-6"/>
        </w:rPr>
        <w:t xml:space="preserve"> </w:t>
      </w:r>
      <w:r>
        <w:t>исследования (исследовательского проекта) языкового материала; осуществлять проверку гипотезы; аргументировать свою позицию, мнение.</w:t>
      </w:r>
    </w:p>
    <w:p w:rsidR="00C425EB" w:rsidRDefault="00C425EB">
      <w:pPr>
        <w:pStyle w:val="BodyText"/>
        <w:ind w:left="419" w:firstLine="539"/>
        <w:jc w:val="left"/>
      </w:pPr>
      <w:r>
        <w:t>Проводить по самостоятельно составленному плану небольшое исследование по установлению особенностей</w:t>
      </w:r>
      <w:r>
        <w:rPr>
          <w:spacing w:val="-6"/>
        </w:rPr>
        <w:t xml:space="preserve"> </w:t>
      </w:r>
      <w:r>
        <w:t>языковых</w:t>
      </w:r>
      <w:r>
        <w:rPr>
          <w:spacing w:val="-6"/>
        </w:rPr>
        <w:t xml:space="preserve"> </w:t>
      </w:r>
      <w:r>
        <w:t>единиц,</w:t>
      </w:r>
      <w:r>
        <w:rPr>
          <w:spacing w:val="-6"/>
        </w:rPr>
        <w:t xml:space="preserve"> </w:t>
      </w:r>
      <w:r>
        <w:t>языковых</w:t>
      </w:r>
      <w:r>
        <w:rPr>
          <w:spacing w:val="-6"/>
        </w:rPr>
        <w:t xml:space="preserve"> </w:t>
      </w:r>
      <w:r>
        <w:t>процессов,</w:t>
      </w:r>
      <w:r>
        <w:rPr>
          <w:spacing w:val="-6"/>
        </w:rPr>
        <w:t xml:space="preserve"> </w:t>
      </w:r>
      <w:r>
        <w:t>особенностей</w:t>
      </w:r>
      <w:r>
        <w:rPr>
          <w:spacing w:val="-6"/>
        </w:rPr>
        <w:t xml:space="preserve"> </w:t>
      </w:r>
      <w:r>
        <w:t>причинно-следственных</w:t>
      </w:r>
      <w:r>
        <w:rPr>
          <w:spacing w:val="-6"/>
        </w:rPr>
        <w:t xml:space="preserve"> </w:t>
      </w:r>
      <w:r>
        <w:t>связей</w:t>
      </w:r>
      <w:r>
        <w:rPr>
          <w:spacing w:val="-6"/>
        </w:rPr>
        <w:t xml:space="preserve"> </w:t>
      </w:r>
      <w:r>
        <w:t>и зависимостей объектов между собой.</w:t>
      </w:r>
    </w:p>
    <w:p w:rsidR="00C425EB" w:rsidRDefault="00C425EB">
      <w:pPr>
        <w:pStyle w:val="BodyText"/>
        <w:ind w:left="419" w:right="1444" w:firstLine="539"/>
        <w:jc w:val="left"/>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 исследования,</w:t>
      </w:r>
      <w:r>
        <w:rPr>
          <w:spacing w:val="-5"/>
        </w:rPr>
        <w:t xml:space="preserve"> </w:t>
      </w:r>
      <w:r>
        <w:t>представлять</w:t>
      </w:r>
      <w:r>
        <w:rPr>
          <w:spacing w:val="-5"/>
        </w:rPr>
        <w:t xml:space="preserve"> </w:t>
      </w:r>
      <w:r>
        <w:t>результаты</w:t>
      </w:r>
      <w:r>
        <w:rPr>
          <w:spacing w:val="-5"/>
        </w:rPr>
        <w:t xml:space="preserve"> </w:t>
      </w:r>
      <w:r>
        <w:t>исследования</w:t>
      </w:r>
      <w:r>
        <w:rPr>
          <w:spacing w:val="-5"/>
        </w:rPr>
        <w:t xml:space="preserve"> </w:t>
      </w:r>
      <w:r>
        <w:t>в</w:t>
      </w:r>
      <w:r>
        <w:rPr>
          <w:spacing w:val="-5"/>
        </w:rPr>
        <w:t xml:space="preserve"> </w:t>
      </w:r>
      <w:r>
        <w:t>устной</w:t>
      </w:r>
      <w:r>
        <w:rPr>
          <w:spacing w:val="-5"/>
        </w:rPr>
        <w:t xml:space="preserve"> </w:t>
      </w:r>
      <w:r>
        <w:t>и</w:t>
      </w:r>
      <w:r>
        <w:rPr>
          <w:spacing w:val="-5"/>
        </w:rPr>
        <w:t xml:space="preserve"> </w:t>
      </w:r>
      <w:r>
        <w:t>письменной</w:t>
      </w:r>
      <w:r>
        <w:rPr>
          <w:spacing w:val="-5"/>
        </w:rPr>
        <w:t xml:space="preserve"> </w:t>
      </w:r>
      <w:r>
        <w:t>форме,</w:t>
      </w:r>
      <w:r>
        <w:rPr>
          <w:spacing w:val="-5"/>
        </w:rPr>
        <w:t xml:space="preserve"> </w:t>
      </w:r>
      <w:r>
        <w:t>в</w:t>
      </w:r>
      <w:r>
        <w:rPr>
          <w:spacing w:val="-5"/>
        </w:rPr>
        <w:t xml:space="preserve"> </w:t>
      </w:r>
      <w:r>
        <w:t>виде электронной презентации, схемы, таблицы, диаграммы и других.</w:t>
      </w:r>
    </w:p>
    <w:p w:rsidR="00C425EB" w:rsidRDefault="00C425EB">
      <w:pPr>
        <w:pStyle w:val="BodyText"/>
        <w:ind w:left="419" w:right="766" w:firstLine="539"/>
        <w:jc w:val="left"/>
      </w:pPr>
      <w:r>
        <w:t>Формулировать гипотезу об истинности собственных суждений и суждений других, аргументировать</w:t>
      </w:r>
      <w:r>
        <w:rPr>
          <w:spacing w:val="-5"/>
        </w:rPr>
        <w:t xml:space="preserve"> </w:t>
      </w:r>
      <w:r>
        <w:t>свою</w:t>
      </w:r>
      <w:r>
        <w:rPr>
          <w:spacing w:val="-5"/>
        </w:rPr>
        <w:t xml:space="preserve"> </w:t>
      </w:r>
      <w:r>
        <w:t>позицию</w:t>
      </w:r>
      <w:r>
        <w:rPr>
          <w:spacing w:val="-5"/>
        </w:rPr>
        <w:t xml:space="preserve"> </w:t>
      </w:r>
      <w:r>
        <w:t>в</w:t>
      </w:r>
      <w:r>
        <w:rPr>
          <w:spacing w:val="-5"/>
        </w:rPr>
        <w:t xml:space="preserve"> </w:t>
      </w:r>
      <w:r>
        <w:t>выборе</w:t>
      </w:r>
      <w:r>
        <w:rPr>
          <w:spacing w:val="-5"/>
        </w:rPr>
        <w:t xml:space="preserve"> </w:t>
      </w:r>
      <w:r>
        <w:t>и</w:t>
      </w:r>
      <w:r>
        <w:rPr>
          <w:spacing w:val="-5"/>
        </w:rPr>
        <w:t xml:space="preserve"> </w:t>
      </w:r>
      <w:r>
        <w:t>интерпретации</w:t>
      </w:r>
      <w:r>
        <w:rPr>
          <w:spacing w:val="-5"/>
        </w:rPr>
        <w:t xml:space="preserve"> </w:t>
      </w:r>
      <w:r>
        <w:t>литературного</w:t>
      </w:r>
      <w:r>
        <w:rPr>
          <w:spacing w:val="-5"/>
        </w:rPr>
        <w:t xml:space="preserve"> </w:t>
      </w:r>
      <w:r>
        <w:t>объекта</w:t>
      </w:r>
      <w:r>
        <w:rPr>
          <w:spacing w:val="-5"/>
        </w:rPr>
        <w:t xml:space="preserve"> </w:t>
      </w:r>
      <w:r>
        <w:t>исследования.</w:t>
      </w:r>
    </w:p>
    <w:p w:rsidR="00C425EB" w:rsidRDefault="00C425EB">
      <w:pPr>
        <w:pStyle w:val="BodyText"/>
        <w:ind w:left="419" w:right="903" w:firstLine="539"/>
        <w:jc w:val="left"/>
      </w:pPr>
      <w:r>
        <w:t>Самостоятельно</w:t>
      </w:r>
      <w:r>
        <w:rPr>
          <w:spacing w:val="-6"/>
        </w:rPr>
        <w:t xml:space="preserve"> </w:t>
      </w:r>
      <w:r>
        <w:t>составлять</w:t>
      </w:r>
      <w:r>
        <w:rPr>
          <w:spacing w:val="-6"/>
        </w:rPr>
        <w:t xml:space="preserve"> </w:t>
      </w:r>
      <w:r>
        <w:t>план</w:t>
      </w:r>
      <w:r>
        <w:rPr>
          <w:spacing w:val="-6"/>
        </w:rPr>
        <w:t xml:space="preserve"> </w:t>
      </w:r>
      <w:r>
        <w:t>исследования</w:t>
      </w:r>
      <w:r>
        <w:rPr>
          <w:spacing w:val="-6"/>
        </w:rPr>
        <w:t xml:space="preserve"> </w:t>
      </w:r>
      <w:r>
        <w:t>особенностей</w:t>
      </w:r>
      <w:r>
        <w:rPr>
          <w:spacing w:val="-6"/>
        </w:rPr>
        <w:t xml:space="preserve"> </w:t>
      </w:r>
      <w:r>
        <w:t>литературного</w:t>
      </w:r>
      <w:r>
        <w:rPr>
          <w:spacing w:val="-6"/>
        </w:rPr>
        <w:t xml:space="preserve"> </w:t>
      </w:r>
      <w:r>
        <w:t>объекта</w:t>
      </w:r>
      <w:r>
        <w:rPr>
          <w:spacing w:val="-6"/>
        </w:rPr>
        <w:t xml:space="preserve"> </w:t>
      </w:r>
      <w:r>
        <w:t>изучения, причинно-следственных связей и зависимостей объектов между собой.</w:t>
      </w:r>
    </w:p>
    <w:p w:rsidR="00C425EB" w:rsidRDefault="00C425EB">
      <w:pPr>
        <w:pStyle w:val="BodyText"/>
        <w:ind w:left="959"/>
        <w:jc w:val="left"/>
      </w:pPr>
      <w:r>
        <w:t>Овладеть</w:t>
      </w:r>
      <w:r>
        <w:rPr>
          <w:spacing w:val="-6"/>
        </w:rPr>
        <w:t xml:space="preserve"> </w:t>
      </w:r>
      <w:r>
        <w:t>инструментами</w:t>
      </w:r>
      <w:r>
        <w:rPr>
          <w:spacing w:val="-5"/>
        </w:rPr>
        <w:t xml:space="preserve"> </w:t>
      </w:r>
      <w:r>
        <w:t>оценки</w:t>
      </w:r>
      <w:r>
        <w:rPr>
          <w:spacing w:val="-5"/>
        </w:rPr>
        <w:t xml:space="preserve"> </w:t>
      </w:r>
      <w:r>
        <w:t>достоверности</w:t>
      </w:r>
      <w:r>
        <w:rPr>
          <w:spacing w:val="-6"/>
        </w:rPr>
        <w:t xml:space="preserve"> </w:t>
      </w:r>
      <w:r>
        <w:t>полученных</w:t>
      </w:r>
      <w:r>
        <w:rPr>
          <w:spacing w:val="-5"/>
        </w:rPr>
        <w:t xml:space="preserve"> </w:t>
      </w:r>
      <w:r>
        <w:t>выводов</w:t>
      </w:r>
      <w:r>
        <w:rPr>
          <w:spacing w:val="-5"/>
        </w:rPr>
        <w:t xml:space="preserve"> </w:t>
      </w:r>
      <w:r>
        <w:t>и</w:t>
      </w:r>
      <w:r>
        <w:rPr>
          <w:spacing w:val="-5"/>
        </w:rPr>
        <w:t xml:space="preserve"> </w:t>
      </w:r>
      <w:r>
        <w:rPr>
          <w:spacing w:val="-2"/>
        </w:rPr>
        <w:t>обобщений.</w:t>
      </w:r>
    </w:p>
    <w:p w:rsidR="00C425EB" w:rsidRDefault="00C425EB">
      <w:pPr>
        <w:pStyle w:val="BodyText"/>
        <w:ind w:left="419" w:right="766" w:firstLine="539"/>
        <w:jc w:val="left"/>
      </w:pPr>
      <w:r>
        <w:t>Прогнозировать</w:t>
      </w:r>
      <w:r>
        <w:rPr>
          <w:spacing w:val="-5"/>
        </w:rPr>
        <w:t xml:space="preserve"> </w:t>
      </w:r>
      <w:r>
        <w:t>возможное</w:t>
      </w:r>
      <w:r>
        <w:rPr>
          <w:spacing w:val="-5"/>
        </w:rPr>
        <w:t xml:space="preserve"> </w:t>
      </w:r>
      <w:r>
        <w:t>дальнейшее</w:t>
      </w:r>
      <w:r>
        <w:rPr>
          <w:spacing w:val="-5"/>
        </w:rPr>
        <w:t xml:space="preserve"> </w:t>
      </w:r>
      <w:r>
        <w:t>развитие</w:t>
      </w:r>
      <w:r>
        <w:rPr>
          <w:spacing w:val="-5"/>
        </w:rPr>
        <w:t xml:space="preserve"> </w:t>
      </w:r>
      <w:r>
        <w:t>событий</w:t>
      </w:r>
      <w:r>
        <w:rPr>
          <w:spacing w:val="-5"/>
        </w:rPr>
        <w:t xml:space="preserve"> </w:t>
      </w:r>
      <w:r>
        <w:t>и</w:t>
      </w:r>
      <w:r>
        <w:rPr>
          <w:spacing w:val="-5"/>
        </w:rPr>
        <w:t xml:space="preserve"> </w:t>
      </w:r>
      <w:r>
        <w:t>их</w:t>
      </w:r>
      <w:r>
        <w:rPr>
          <w:spacing w:val="-5"/>
        </w:rPr>
        <w:t xml:space="preserve"> </w:t>
      </w:r>
      <w:r>
        <w:t>последствия</w:t>
      </w:r>
      <w:r>
        <w:rPr>
          <w:spacing w:val="-5"/>
        </w:rPr>
        <w:t xml:space="preserve"> </w:t>
      </w:r>
      <w:r>
        <w:t>в</w:t>
      </w:r>
      <w:r>
        <w:rPr>
          <w:spacing w:val="-5"/>
        </w:rPr>
        <w:t xml:space="preserve"> </w:t>
      </w:r>
      <w:r>
        <w:t>аналогичных</w:t>
      </w:r>
      <w:r>
        <w:rPr>
          <w:spacing w:val="-5"/>
        </w:rPr>
        <w:t xml:space="preserve"> </w:t>
      </w:r>
      <w:r>
        <w:t>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25EB" w:rsidRDefault="00C425EB">
      <w:pPr>
        <w:pStyle w:val="BodyText"/>
        <w:ind w:left="419" w:right="766" w:firstLine="539"/>
        <w:jc w:val="left"/>
      </w:pPr>
      <w:r>
        <w:t>Публично</w:t>
      </w:r>
      <w:r>
        <w:rPr>
          <w:spacing w:val="-6"/>
        </w:rPr>
        <w:t xml:space="preserve"> </w:t>
      </w:r>
      <w:r>
        <w:t>представлять</w:t>
      </w:r>
      <w:r>
        <w:rPr>
          <w:spacing w:val="-6"/>
        </w:rPr>
        <w:t xml:space="preserve"> </w:t>
      </w:r>
      <w:r>
        <w:t>результаты</w:t>
      </w:r>
      <w:r>
        <w:rPr>
          <w:spacing w:val="-6"/>
        </w:rPr>
        <w:t xml:space="preserve"> </w:t>
      </w:r>
      <w:r>
        <w:t>учебного</w:t>
      </w:r>
      <w:r>
        <w:rPr>
          <w:spacing w:val="-6"/>
        </w:rPr>
        <w:t xml:space="preserve"> </w:t>
      </w:r>
      <w:r>
        <w:t>исследования</w:t>
      </w:r>
      <w:r>
        <w:rPr>
          <w:spacing w:val="-6"/>
        </w:rPr>
        <w:t xml:space="preserve"> </w:t>
      </w:r>
      <w:r>
        <w:t>проектной</w:t>
      </w:r>
      <w:r>
        <w:rPr>
          <w:spacing w:val="-6"/>
        </w:rPr>
        <w:t xml:space="preserve"> </w:t>
      </w:r>
      <w:r>
        <w:t>деятельности</w:t>
      </w:r>
      <w:r>
        <w:rPr>
          <w:spacing w:val="-6"/>
        </w:rPr>
        <w:t xml:space="preserve"> </w:t>
      </w:r>
      <w:r>
        <w:t>на</w:t>
      </w:r>
      <w:r>
        <w:rPr>
          <w:spacing w:val="-6"/>
        </w:rPr>
        <w:t xml:space="preserve"> </w:t>
      </w:r>
      <w:r>
        <w:t>уроке или во внеурочной деятельности (устный журнал, виртуальная экскурсия, научная конференция, стендовый доклад и другие).</w:t>
      </w:r>
    </w:p>
    <w:p w:rsidR="00C425EB" w:rsidRDefault="00C425EB">
      <w:pPr>
        <w:ind w:left="1189"/>
        <w:rPr>
          <w:i/>
          <w:sz w:val="24"/>
        </w:rPr>
      </w:pPr>
      <w:r>
        <w:rPr>
          <w:i/>
          <w:sz w:val="24"/>
        </w:rPr>
        <w:t>Формирование</w:t>
      </w:r>
      <w:r>
        <w:rPr>
          <w:i/>
          <w:spacing w:val="-7"/>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5"/>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z w:val="24"/>
        </w:rPr>
        <w:t>работа</w:t>
      </w:r>
      <w:r>
        <w:rPr>
          <w:i/>
          <w:spacing w:val="-5"/>
          <w:sz w:val="24"/>
        </w:rPr>
        <w:t xml:space="preserve"> </w:t>
      </w:r>
      <w:r>
        <w:rPr>
          <w:i/>
          <w:spacing w:val="-10"/>
          <w:sz w:val="24"/>
        </w:rPr>
        <w:t>с</w:t>
      </w:r>
    </w:p>
    <w:p w:rsidR="00C425EB" w:rsidRDefault="00C425EB">
      <w:pPr>
        <w:ind w:left="4942"/>
        <w:rPr>
          <w:i/>
          <w:sz w:val="24"/>
        </w:rPr>
      </w:pPr>
      <w:r>
        <w:rPr>
          <w:i/>
          <w:spacing w:val="-2"/>
          <w:sz w:val="24"/>
        </w:rPr>
        <w:t>информацией.</w:t>
      </w:r>
    </w:p>
    <w:p w:rsidR="00C425EB" w:rsidRDefault="00C425EB">
      <w:pPr>
        <w:pStyle w:val="BodyText"/>
        <w:ind w:left="419" w:right="766" w:firstLine="539"/>
        <w:jc w:val="left"/>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w:t>
      </w:r>
      <w:r>
        <w:rPr>
          <w:spacing w:val="-6"/>
        </w:rPr>
        <w:t xml:space="preserve"> </w:t>
      </w:r>
      <w:r>
        <w:t>извлекать</w:t>
      </w:r>
      <w:r>
        <w:rPr>
          <w:spacing w:val="-6"/>
        </w:rPr>
        <w:t xml:space="preserve"> </w:t>
      </w:r>
      <w:r>
        <w:t>информацию</w:t>
      </w:r>
      <w:r>
        <w:rPr>
          <w:spacing w:val="-6"/>
        </w:rPr>
        <w:t xml:space="preserve"> </w:t>
      </w:r>
      <w:r>
        <w:t>из</w:t>
      </w:r>
      <w:r>
        <w:rPr>
          <w:spacing w:val="-6"/>
        </w:rPr>
        <w:t xml:space="preserve"> </w:t>
      </w:r>
      <w:r>
        <w:t>различных</w:t>
      </w:r>
      <w:r>
        <w:rPr>
          <w:spacing w:val="-6"/>
        </w:rPr>
        <w:t xml:space="preserve"> </w:t>
      </w:r>
      <w:r>
        <w:t>источников</w:t>
      </w:r>
      <w:r>
        <w:rPr>
          <w:spacing w:val="-6"/>
        </w:rPr>
        <w:t xml:space="preserve"> </w:t>
      </w:r>
      <w:r>
        <w:t>(энциклопедий,</w:t>
      </w:r>
      <w:r>
        <w:rPr>
          <w:spacing w:val="-6"/>
        </w:rPr>
        <w:t xml:space="preserve"> </w:t>
      </w:r>
      <w:r>
        <w:t>словарей,</w:t>
      </w:r>
      <w:r>
        <w:rPr>
          <w:spacing w:val="-6"/>
        </w:rPr>
        <w:t xml:space="preserve"> </w:t>
      </w:r>
      <w:r>
        <w:t>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C425EB" w:rsidRDefault="00C425EB">
      <w:pPr>
        <w:pStyle w:val="BodyText"/>
        <w:ind w:left="419" w:right="735" w:firstLine="539"/>
        <w:jc w:val="left"/>
      </w:pPr>
      <w:r>
        <w:t>Использовать</w:t>
      </w:r>
      <w:r>
        <w:rPr>
          <w:spacing w:val="-6"/>
        </w:rPr>
        <w:t xml:space="preserve"> </w:t>
      </w:r>
      <w:r>
        <w:t>различные</w:t>
      </w:r>
      <w:r>
        <w:rPr>
          <w:spacing w:val="-6"/>
        </w:rPr>
        <w:t xml:space="preserve"> </w:t>
      </w:r>
      <w:r>
        <w:t>виды</w:t>
      </w:r>
      <w:r>
        <w:rPr>
          <w:spacing w:val="-6"/>
        </w:rPr>
        <w:t xml:space="preserve"> </w:t>
      </w:r>
      <w:r>
        <w:t>аудирования</w:t>
      </w:r>
      <w:r>
        <w:rPr>
          <w:spacing w:val="-6"/>
        </w:rPr>
        <w:t xml:space="preserve"> </w:t>
      </w:r>
      <w:r>
        <w:t>(выборочное,</w:t>
      </w:r>
      <w:r>
        <w:rPr>
          <w:spacing w:val="-6"/>
        </w:rPr>
        <w:t xml:space="preserve"> </w:t>
      </w:r>
      <w:r>
        <w:t>ознакомительное,</w:t>
      </w:r>
      <w:r>
        <w:rPr>
          <w:spacing w:val="-6"/>
        </w:rPr>
        <w:t xml:space="preserve"> </w:t>
      </w:r>
      <w:r>
        <w:t>детальное)</w:t>
      </w:r>
      <w:r>
        <w:rPr>
          <w:spacing w:val="-6"/>
        </w:rPr>
        <w:t xml:space="preserve"> </w:t>
      </w:r>
      <w:r>
        <w:t>и</w:t>
      </w:r>
      <w:r>
        <w:rPr>
          <w:spacing w:val="-6"/>
        </w:rPr>
        <w:t xml:space="preserve"> </w:t>
      </w:r>
      <w:r>
        <w:t>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425EB" w:rsidRDefault="00C425EB">
      <w:pPr>
        <w:pStyle w:val="BodyText"/>
        <w:ind w:left="419" w:right="766" w:firstLine="539"/>
        <w:jc w:val="left"/>
      </w:pPr>
      <w:r>
        <w:t>Выделять</w:t>
      </w:r>
      <w:r>
        <w:rPr>
          <w:spacing w:val="-5"/>
        </w:rPr>
        <w:t xml:space="preserve"> </w:t>
      </w:r>
      <w:r>
        <w:t>главную</w:t>
      </w:r>
      <w:r>
        <w:rPr>
          <w:spacing w:val="-5"/>
        </w:rPr>
        <w:t xml:space="preserve"> </w:t>
      </w:r>
      <w:r>
        <w:t>и</w:t>
      </w:r>
      <w:r>
        <w:rPr>
          <w:spacing w:val="-5"/>
        </w:rPr>
        <w:t xml:space="preserve"> </w:t>
      </w:r>
      <w:r>
        <w:t>дополнительную</w:t>
      </w:r>
      <w:r>
        <w:rPr>
          <w:spacing w:val="-5"/>
        </w:rPr>
        <w:t xml:space="preserve"> </w:t>
      </w:r>
      <w:r>
        <w:t>информацию</w:t>
      </w:r>
      <w:r>
        <w:rPr>
          <w:spacing w:val="-5"/>
        </w:rPr>
        <w:t xml:space="preserve"> </w:t>
      </w:r>
      <w:r>
        <w:t>текстов;</w:t>
      </w:r>
      <w:r>
        <w:rPr>
          <w:spacing w:val="-5"/>
        </w:rPr>
        <w:t xml:space="preserve"> </w:t>
      </w:r>
      <w:r>
        <w:t>выявлять</w:t>
      </w:r>
      <w:r>
        <w:rPr>
          <w:spacing w:val="-5"/>
        </w:rPr>
        <w:t xml:space="preserve"> </w:t>
      </w:r>
      <w:r>
        <w:t>дефицит</w:t>
      </w:r>
      <w:r>
        <w:rPr>
          <w:spacing w:val="-5"/>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rsidR="00C425EB" w:rsidRDefault="00C425EB">
      <w:pPr>
        <w:pStyle w:val="BodyText"/>
        <w:ind w:left="419" w:right="766" w:firstLine="539"/>
        <w:jc w:val="left"/>
      </w:pPr>
      <w:r>
        <w:t>В</w:t>
      </w:r>
      <w:r>
        <w:rPr>
          <w:spacing w:val="-4"/>
        </w:rPr>
        <w:t xml:space="preserve"> </w:t>
      </w:r>
      <w:r>
        <w:t>процессе.</w:t>
      </w:r>
      <w:r>
        <w:rPr>
          <w:spacing w:val="-4"/>
        </w:rPr>
        <w:t xml:space="preserve"> </w:t>
      </w:r>
      <w:r>
        <w:t>чтения</w:t>
      </w:r>
      <w:r>
        <w:rPr>
          <w:spacing w:val="-4"/>
        </w:rPr>
        <w:t xml:space="preserve"> </w:t>
      </w:r>
      <w:r>
        <w:t>текста</w:t>
      </w:r>
      <w:r>
        <w:rPr>
          <w:spacing w:val="-4"/>
        </w:rPr>
        <w:t xml:space="preserve"> </w:t>
      </w:r>
      <w:r>
        <w:t>прогнозировать</w:t>
      </w:r>
      <w:r>
        <w:rPr>
          <w:spacing w:val="-4"/>
        </w:rPr>
        <w:t xml:space="preserve"> </w:t>
      </w:r>
      <w:r>
        <w:t>его</w:t>
      </w:r>
      <w:r>
        <w:rPr>
          <w:spacing w:val="-4"/>
        </w:rPr>
        <w:t xml:space="preserve"> </w:t>
      </w:r>
      <w:r>
        <w:t>содержание</w:t>
      </w:r>
      <w:r>
        <w:rPr>
          <w:spacing w:val="-4"/>
        </w:rPr>
        <w:t xml:space="preserve"> </w:t>
      </w:r>
      <w:r>
        <w:t>(по</w:t>
      </w:r>
      <w:r>
        <w:rPr>
          <w:spacing w:val="-4"/>
        </w:rPr>
        <w:t xml:space="preserve"> </w:t>
      </w:r>
      <w:r>
        <w:t>названию,</w:t>
      </w:r>
      <w:r>
        <w:rPr>
          <w:spacing w:val="-4"/>
        </w:rPr>
        <w:t xml:space="preserve"> </w:t>
      </w:r>
      <w:r>
        <w:t>ключевым</w:t>
      </w:r>
      <w:r>
        <w:rPr>
          <w:spacing w:val="-4"/>
        </w:rPr>
        <w:t xml:space="preserve"> </w:t>
      </w:r>
      <w:r>
        <w:t>словам,</w:t>
      </w:r>
      <w:r>
        <w:rPr>
          <w:spacing w:val="-4"/>
        </w:rPr>
        <w:t xml:space="preserve"> </w:t>
      </w:r>
      <w:r>
        <w:t>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425EB" w:rsidRDefault="00C425EB">
      <w:pPr>
        <w:pStyle w:val="BodyText"/>
        <w:jc w:val="left"/>
        <w:sectPr w:rsidR="00C425EB">
          <w:footerReference w:type="default" r:id="rId41"/>
          <w:pgSz w:w="11910" w:h="16840"/>
          <w:pgMar w:top="880" w:right="0" w:bottom="280" w:left="283" w:header="0" w:footer="0" w:gutter="0"/>
          <w:cols w:space="720"/>
        </w:sectPr>
      </w:pPr>
    </w:p>
    <w:p w:rsidR="00C425EB" w:rsidRDefault="00C425EB">
      <w:pPr>
        <w:pStyle w:val="BodyText"/>
        <w:spacing w:before="77"/>
        <w:ind w:left="419" w:right="798" w:firstLine="539"/>
        <w:jc w:val="left"/>
      </w:pPr>
      <w:r>
        <w:t>Находить</w:t>
      </w:r>
      <w:r>
        <w:rPr>
          <w:spacing w:val="-6"/>
        </w:rPr>
        <w:t xml:space="preserve"> </w:t>
      </w:r>
      <w:r>
        <w:t>и</w:t>
      </w:r>
      <w:r>
        <w:rPr>
          <w:spacing w:val="-6"/>
        </w:rPr>
        <w:t xml:space="preserve"> </w:t>
      </w:r>
      <w:r>
        <w:t>формулировать</w:t>
      </w:r>
      <w:r>
        <w:rPr>
          <w:spacing w:val="-6"/>
        </w:rPr>
        <w:t xml:space="preserve"> </w:t>
      </w:r>
      <w:r>
        <w:t>аргументы,</w:t>
      </w:r>
      <w:r>
        <w:rPr>
          <w:spacing w:val="-6"/>
        </w:rPr>
        <w:t xml:space="preserve"> </w:t>
      </w:r>
      <w:r>
        <w:t>подтверждающую</w:t>
      </w:r>
      <w:r>
        <w:rPr>
          <w:spacing w:val="-6"/>
        </w:rPr>
        <w:t xml:space="preserve"> </w:t>
      </w:r>
      <w:r>
        <w:t>или</w:t>
      </w:r>
      <w:r>
        <w:rPr>
          <w:spacing w:val="-6"/>
        </w:rPr>
        <w:t xml:space="preserve"> </w:t>
      </w:r>
      <w:r>
        <w:t>опровергающую</w:t>
      </w:r>
      <w:r>
        <w:rPr>
          <w:spacing w:val="-6"/>
        </w:rPr>
        <w:t xml:space="preserve"> </w:t>
      </w:r>
      <w:r>
        <w:t>позицию</w:t>
      </w:r>
      <w:r>
        <w:rPr>
          <w:spacing w:val="-6"/>
        </w:rPr>
        <w:t xml:space="preserve"> </w:t>
      </w:r>
      <w:r>
        <w:t xml:space="preserve">автора текста и собственную точку зрения на проблему текста, в анализируемом тексте и других </w:t>
      </w:r>
      <w:r>
        <w:rPr>
          <w:spacing w:val="-2"/>
        </w:rPr>
        <w:t>источниках.</w:t>
      </w:r>
    </w:p>
    <w:p w:rsidR="00C425EB" w:rsidRDefault="00C425EB">
      <w:pPr>
        <w:pStyle w:val="BodyText"/>
        <w:ind w:left="419" w:right="766" w:firstLine="539"/>
        <w:jc w:val="left"/>
      </w:pPr>
      <w:r>
        <w:t>Самостоятельно выбирать оптимальную форму представления литературной и другой информации</w:t>
      </w:r>
      <w:r>
        <w:rPr>
          <w:spacing w:val="-5"/>
        </w:rPr>
        <w:t xml:space="preserve"> </w:t>
      </w:r>
      <w:r>
        <w:t>(текст,</w:t>
      </w:r>
      <w:r>
        <w:rPr>
          <w:spacing w:val="-5"/>
        </w:rPr>
        <w:t xml:space="preserve"> </w:t>
      </w:r>
      <w:r>
        <w:t>презентация,</w:t>
      </w:r>
      <w:r>
        <w:rPr>
          <w:spacing w:val="-5"/>
        </w:rPr>
        <w:t xml:space="preserve"> </w:t>
      </w:r>
      <w:r>
        <w:t>таблица,</w:t>
      </w:r>
      <w:r>
        <w:rPr>
          <w:spacing w:val="-5"/>
        </w:rPr>
        <w:t xml:space="preserve"> </w:t>
      </w:r>
      <w:r>
        <w:t>схема)</w:t>
      </w:r>
      <w:r>
        <w:rPr>
          <w:spacing w:val="-5"/>
        </w:rPr>
        <w:t xml:space="preserve"> </w:t>
      </w:r>
      <w:r>
        <w:t>в</w:t>
      </w:r>
      <w:r>
        <w:rPr>
          <w:spacing w:val="-5"/>
        </w:rPr>
        <w:t xml:space="preserve"> </w:t>
      </w:r>
      <w:r>
        <w:t>зависимости</w:t>
      </w:r>
      <w:r>
        <w:rPr>
          <w:spacing w:val="-5"/>
        </w:rPr>
        <w:t xml:space="preserve"> </w:t>
      </w:r>
      <w:r>
        <w:t>от</w:t>
      </w:r>
      <w:r>
        <w:rPr>
          <w:spacing w:val="-5"/>
        </w:rPr>
        <w:t xml:space="preserve"> </w:t>
      </w:r>
      <w:r>
        <w:t>коммуникативной</w:t>
      </w:r>
      <w:r>
        <w:rPr>
          <w:spacing w:val="-5"/>
        </w:rPr>
        <w:t xml:space="preserve"> </w:t>
      </w:r>
      <w:r>
        <w:t>установки.</w:t>
      </w:r>
    </w:p>
    <w:p w:rsidR="00C425EB" w:rsidRDefault="00C425EB">
      <w:pPr>
        <w:pStyle w:val="BodyText"/>
        <w:ind w:left="419" w:right="766" w:firstLine="539"/>
        <w:jc w:val="left"/>
      </w:pPr>
      <w:r>
        <w:t>Оценивать надежность литературной и другой информации по критериям, предложенным учителем</w:t>
      </w:r>
      <w:r>
        <w:rPr>
          <w:spacing w:val="-6"/>
        </w:rPr>
        <w:t xml:space="preserve"> </w:t>
      </w:r>
      <w:r>
        <w:t>или</w:t>
      </w:r>
      <w:r>
        <w:rPr>
          <w:spacing w:val="-6"/>
        </w:rPr>
        <w:t xml:space="preserve"> </w:t>
      </w:r>
      <w:r>
        <w:t>сформулированным</w:t>
      </w:r>
      <w:r>
        <w:rPr>
          <w:spacing w:val="-6"/>
        </w:rPr>
        <w:t xml:space="preserve"> </w:t>
      </w:r>
      <w:r>
        <w:t>самостоятельно;</w:t>
      </w:r>
      <w:r>
        <w:rPr>
          <w:spacing w:val="-6"/>
        </w:rPr>
        <w:t xml:space="preserve"> </w:t>
      </w:r>
      <w:r>
        <w:t>эффективно</w:t>
      </w:r>
      <w:r>
        <w:rPr>
          <w:spacing w:val="-6"/>
        </w:rPr>
        <w:t xml:space="preserve"> </w:t>
      </w:r>
      <w:r>
        <w:t>запоминать</w:t>
      </w:r>
      <w:r>
        <w:rPr>
          <w:spacing w:val="-6"/>
        </w:rPr>
        <w:t xml:space="preserve"> </w:t>
      </w:r>
      <w:r>
        <w:t>и</w:t>
      </w:r>
      <w:r>
        <w:rPr>
          <w:spacing w:val="-6"/>
        </w:rPr>
        <w:t xml:space="preserve"> </w:t>
      </w:r>
      <w:r>
        <w:t>систематизировать</w:t>
      </w:r>
      <w:r>
        <w:rPr>
          <w:spacing w:val="-6"/>
        </w:rPr>
        <w:t xml:space="preserve"> </w:t>
      </w:r>
      <w:r>
        <w:t xml:space="preserve">эту </w:t>
      </w:r>
      <w:r>
        <w:rPr>
          <w:spacing w:val="-2"/>
        </w:rPr>
        <w:t>информацию.</w:t>
      </w:r>
    </w:p>
    <w:p w:rsidR="00C425EB" w:rsidRDefault="00C425EB">
      <w:pPr>
        <w:ind w:left="2420"/>
        <w:rPr>
          <w:i/>
          <w:sz w:val="24"/>
        </w:rPr>
      </w:pPr>
      <w:r>
        <w:rPr>
          <w:i/>
          <w:sz w:val="24"/>
        </w:rPr>
        <w:t>Формирование</w:t>
      </w:r>
      <w:r>
        <w:rPr>
          <w:i/>
          <w:spacing w:val="-11"/>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9"/>
          <w:sz w:val="24"/>
        </w:rPr>
        <w:t xml:space="preserve"> </w:t>
      </w:r>
      <w:r>
        <w:rPr>
          <w:i/>
          <w:spacing w:val="-2"/>
          <w:sz w:val="24"/>
        </w:rPr>
        <w:t>действий.</w:t>
      </w:r>
    </w:p>
    <w:p w:rsidR="00C425EB" w:rsidRDefault="00C425EB">
      <w:pPr>
        <w:pStyle w:val="BodyText"/>
        <w:ind w:left="419" w:right="766" w:firstLine="539"/>
        <w:jc w:val="left"/>
      </w:pPr>
      <w:r>
        <w:t>Владеть</w:t>
      </w:r>
      <w:r>
        <w:rPr>
          <w:spacing w:val="-4"/>
        </w:rPr>
        <w:t xml:space="preserve"> </w:t>
      </w:r>
      <w:r>
        <w:t>различными</w:t>
      </w:r>
      <w:r>
        <w:rPr>
          <w:spacing w:val="-4"/>
        </w:rPr>
        <w:t xml:space="preserve"> </w:t>
      </w:r>
      <w:r>
        <w:t>видами</w:t>
      </w:r>
      <w:r>
        <w:rPr>
          <w:spacing w:val="-4"/>
        </w:rPr>
        <w:t xml:space="preserve"> </w:t>
      </w:r>
      <w:r>
        <w:t>монолога</w:t>
      </w:r>
      <w:r>
        <w:rPr>
          <w:spacing w:val="-4"/>
        </w:rPr>
        <w:t xml:space="preserve"> </w:t>
      </w:r>
      <w:r>
        <w:t>и</w:t>
      </w:r>
      <w:r>
        <w:rPr>
          <w:spacing w:val="-4"/>
        </w:rPr>
        <w:t xml:space="preserve"> </w:t>
      </w:r>
      <w:r>
        <w:t>диалога,</w:t>
      </w:r>
      <w:r>
        <w:rPr>
          <w:spacing w:val="-4"/>
        </w:rPr>
        <w:t xml:space="preserve"> </w:t>
      </w:r>
      <w:r>
        <w:t>формулировать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425EB" w:rsidRDefault="00C425EB">
      <w:pPr>
        <w:pStyle w:val="BodyText"/>
        <w:ind w:left="419" w:right="766" w:firstLine="539"/>
        <w:jc w:val="left"/>
      </w:pPr>
      <w:r>
        <w:t>Выражать</w:t>
      </w:r>
      <w:r>
        <w:rPr>
          <w:spacing w:val="-4"/>
        </w:rPr>
        <w:t xml:space="preserve"> </w:t>
      </w:r>
      <w:r>
        <w:t>свою</w:t>
      </w:r>
      <w:r>
        <w:rPr>
          <w:spacing w:val="-4"/>
        </w:rPr>
        <w:t xml:space="preserve"> </w:t>
      </w:r>
      <w:r>
        <w:t>точку</w:t>
      </w:r>
      <w:r>
        <w:rPr>
          <w:spacing w:val="-4"/>
        </w:rPr>
        <w:t xml:space="preserve"> </w:t>
      </w:r>
      <w:r>
        <w:t>зрения</w:t>
      </w:r>
      <w:r>
        <w:rPr>
          <w:spacing w:val="-4"/>
        </w:rPr>
        <w:t xml:space="preserve"> </w:t>
      </w:r>
      <w:r>
        <w:t>и</w:t>
      </w:r>
      <w:r>
        <w:rPr>
          <w:spacing w:val="-4"/>
        </w:rPr>
        <w:t xml:space="preserve"> </w:t>
      </w:r>
      <w:r>
        <w:t>аргументировать</w:t>
      </w:r>
      <w:r>
        <w:rPr>
          <w:spacing w:val="-4"/>
        </w:rPr>
        <w:t xml:space="preserve"> </w:t>
      </w:r>
      <w:r>
        <w:t>ее</w:t>
      </w:r>
      <w:r>
        <w:rPr>
          <w:spacing w:val="-4"/>
        </w:rPr>
        <w:t xml:space="preserve"> </w:t>
      </w:r>
      <w:r>
        <w:t>в</w:t>
      </w:r>
      <w:r>
        <w:rPr>
          <w:spacing w:val="-4"/>
        </w:rPr>
        <w:t xml:space="preserve"> </w:t>
      </w:r>
      <w:r>
        <w:t>диалогах</w:t>
      </w:r>
      <w:r>
        <w:rPr>
          <w:spacing w:val="-4"/>
        </w:rPr>
        <w:t xml:space="preserve"> </w:t>
      </w:r>
      <w:r>
        <w:t>и</w:t>
      </w:r>
      <w:r>
        <w:rPr>
          <w:spacing w:val="-4"/>
        </w:rPr>
        <w:t xml:space="preserve"> </w:t>
      </w:r>
      <w:r>
        <w:t>дискуссиях;</w:t>
      </w:r>
      <w:r>
        <w:rPr>
          <w:spacing w:val="-4"/>
        </w:rPr>
        <w:t xml:space="preserve"> </w:t>
      </w:r>
      <w:r>
        <w:t>сопоставлять</w:t>
      </w:r>
      <w:r>
        <w:rPr>
          <w:spacing w:val="-4"/>
        </w:rPr>
        <w:t xml:space="preserve"> </w:t>
      </w:r>
      <w:r>
        <w:t>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425EB" w:rsidRDefault="00C425EB">
      <w:pPr>
        <w:pStyle w:val="BodyText"/>
        <w:ind w:left="419" w:right="766" w:firstLine="539"/>
        <w:jc w:val="left"/>
      </w:pPr>
      <w:r>
        <w:t>Формулировать</w:t>
      </w:r>
      <w:r>
        <w:rPr>
          <w:spacing w:val="-6"/>
        </w:rPr>
        <w:t xml:space="preserve"> </w:t>
      </w:r>
      <w:r>
        <w:t>цель</w:t>
      </w:r>
      <w:r>
        <w:rPr>
          <w:spacing w:val="-6"/>
        </w:rPr>
        <w:t xml:space="preserve"> </w:t>
      </w:r>
      <w:r>
        <w:t>учебной</w:t>
      </w:r>
      <w:r>
        <w:rPr>
          <w:spacing w:val="-6"/>
        </w:rPr>
        <w:t xml:space="preserve"> </w:t>
      </w:r>
      <w:r>
        <w:t>деятельности,</w:t>
      </w:r>
      <w:r>
        <w:rPr>
          <w:spacing w:val="-6"/>
        </w:rPr>
        <w:t xml:space="preserve"> </w:t>
      </w:r>
      <w:r>
        <w:t>планировать</w:t>
      </w:r>
      <w:r>
        <w:rPr>
          <w:spacing w:val="-6"/>
        </w:rPr>
        <w:t xml:space="preserve"> </w:t>
      </w:r>
      <w:r>
        <w:t>ее,</w:t>
      </w:r>
      <w:r>
        <w:rPr>
          <w:spacing w:val="-6"/>
        </w:rPr>
        <w:t xml:space="preserve"> </w:t>
      </w:r>
      <w:r>
        <w:t>осуществлять</w:t>
      </w:r>
      <w:r>
        <w:rPr>
          <w:spacing w:val="-6"/>
        </w:rPr>
        <w:t xml:space="preserve"> </w:t>
      </w:r>
      <w:r>
        <w:t xml:space="preserve">самоконтроль, самооценку, самокоррекцию; объяснять причины достижения (недостижения) результата </w:t>
      </w:r>
      <w:r>
        <w:rPr>
          <w:spacing w:val="-2"/>
        </w:rPr>
        <w:t>деятельности.</w:t>
      </w:r>
    </w:p>
    <w:p w:rsidR="00C425EB" w:rsidRDefault="00C425EB">
      <w:pPr>
        <w:pStyle w:val="BodyText"/>
        <w:ind w:left="419" w:right="766" w:firstLine="539"/>
        <w:jc w:val="left"/>
      </w:pPr>
      <w:r>
        <w:t>Осуществлять</w:t>
      </w:r>
      <w:r>
        <w:rPr>
          <w:spacing w:val="-3"/>
        </w:rPr>
        <w:t xml:space="preserve"> </w:t>
      </w:r>
      <w:r>
        <w:t>речевую</w:t>
      </w:r>
      <w:r>
        <w:rPr>
          <w:spacing w:val="-3"/>
        </w:rPr>
        <w:t xml:space="preserve"> </w:t>
      </w:r>
      <w:r>
        <w:t>рефлексию</w:t>
      </w:r>
      <w:r>
        <w:rPr>
          <w:spacing w:val="-3"/>
        </w:rPr>
        <w:t xml:space="preserve"> </w:t>
      </w:r>
      <w:r>
        <w:t>(выявлять</w:t>
      </w:r>
      <w:r>
        <w:rPr>
          <w:spacing w:val="-3"/>
        </w:rPr>
        <w:t xml:space="preserve"> </w:t>
      </w:r>
      <w:r>
        <w:t>коммуникативные</w:t>
      </w:r>
      <w:r>
        <w:rPr>
          <w:spacing w:val="-3"/>
        </w:rPr>
        <w:t xml:space="preserve"> </w:t>
      </w:r>
      <w:r>
        <w:t>неудачи</w:t>
      </w:r>
      <w:r>
        <w:rPr>
          <w:spacing w:val="-3"/>
        </w:rPr>
        <w:t xml:space="preserve"> </w:t>
      </w:r>
      <w:r>
        <w:t>и</w:t>
      </w:r>
      <w:r>
        <w:rPr>
          <w:spacing w:val="-3"/>
        </w:rPr>
        <w:t xml:space="preserve"> </w:t>
      </w:r>
      <w:r>
        <w:t>их</w:t>
      </w:r>
      <w:r>
        <w:rPr>
          <w:spacing w:val="-3"/>
        </w:rPr>
        <w:t xml:space="preserve"> </w:t>
      </w:r>
      <w:r>
        <w:t>причины,</w:t>
      </w:r>
      <w:r>
        <w:rPr>
          <w:spacing w:val="-3"/>
        </w:rPr>
        <w:t xml:space="preserve"> </w:t>
      </w:r>
      <w:r>
        <w:t>уметь предупреждать</w:t>
      </w:r>
      <w:r>
        <w:rPr>
          <w:spacing w:val="-5"/>
        </w:rPr>
        <w:t xml:space="preserve"> </w:t>
      </w:r>
      <w:r>
        <w:t>их),</w:t>
      </w:r>
      <w:r>
        <w:rPr>
          <w:spacing w:val="-5"/>
        </w:rPr>
        <w:t xml:space="preserve"> </w:t>
      </w:r>
      <w:r>
        <w:t>давать</w:t>
      </w:r>
      <w:r>
        <w:rPr>
          <w:spacing w:val="-5"/>
        </w:rPr>
        <w:t xml:space="preserve"> </w:t>
      </w:r>
      <w:r>
        <w:t>оценку</w:t>
      </w:r>
      <w:r>
        <w:rPr>
          <w:spacing w:val="-5"/>
        </w:rPr>
        <w:t xml:space="preserve"> </w:t>
      </w:r>
      <w:r>
        <w:t>приобретенному</w:t>
      </w:r>
      <w:r>
        <w:rPr>
          <w:spacing w:val="-5"/>
        </w:rPr>
        <w:t xml:space="preserve"> </w:t>
      </w:r>
      <w:r>
        <w:t>речевому</w:t>
      </w:r>
      <w:r>
        <w:rPr>
          <w:spacing w:val="-5"/>
        </w:rPr>
        <w:t xml:space="preserve"> </w:t>
      </w:r>
      <w:r>
        <w:t>опыту</w:t>
      </w:r>
      <w:r>
        <w:rPr>
          <w:spacing w:val="-5"/>
        </w:rPr>
        <w:t xml:space="preserve"> </w:t>
      </w:r>
      <w:r>
        <w:t>и</w:t>
      </w:r>
      <w:r>
        <w:rPr>
          <w:spacing w:val="-5"/>
        </w:rPr>
        <w:t xml:space="preserve"> </w:t>
      </w:r>
      <w:r>
        <w:t>корректировать</w:t>
      </w:r>
      <w:r>
        <w:rPr>
          <w:spacing w:val="-5"/>
        </w:rPr>
        <w:t xml:space="preserve"> </w:t>
      </w:r>
      <w:r>
        <w:t>собственную речь с учетом целей и условий общения; оценивать соответствие результата поставленной цели и условиям общения.</w:t>
      </w:r>
    </w:p>
    <w:p w:rsidR="00C425EB" w:rsidRDefault="00C425EB">
      <w:pPr>
        <w:pStyle w:val="BodyText"/>
        <w:ind w:left="959"/>
        <w:jc w:val="left"/>
      </w:pPr>
      <w:r>
        <w:t>Управлять</w:t>
      </w:r>
      <w:r>
        <w:rPr>
          <w:spacing w:val="-6"/>
        </w:rPr>
        <w:t xml:space="preserve"> </w:t>
      </w:r>
      <w:r>
        <w:t>собственными</w:t>
      </w:r>
      <w:r>
        <w:rPr>
          <w:spacing w:val="-3"/>
        </w:rPr>
        <w:t xml:space="preserve"> </w:t>
      </w:r>
      <w:r>
        <w:t>эмоциями,</w:t>
      </w:r>
      <w:r>
        <w:rPr>
          <w:spacing w:val="-3"/>
        </w:rPr>
        <w:t xml:space="preserve"> </w:t>
      </w:r>
      <w:r>
        <w:t>корректно</w:t>
      </w:r>
      <w:r>
        <w:rPr>
          <w:spacing w:val="-3"/>
        </w:rPr>
        <w:t xml:space="preserve"> </w:t>
      </w:r>
      <w:r>
        <w:t>выражать</w:t>
      </w:r>
      <w:r>
        <w:rPr>
          <w:spacing w:val="-4"/>
        </w:rPr>
        <w:t xml:space="preserve"> </w:t>
      </w:r>
      <w:r>
        <w:t>их</w:t>
      </w:r>
      <w:r>
        <w:rPr>
          <w:spacing w:val="-3"/>
        </w:rPr>
        <w:t xml:space="preserve"> </w:t>
      </w:r>
      <w:r>
        <w:t>в</w:t>
      </w:r>
      <w:r>
        <w:rPr>
          <w:spacing w:val="-3"/>
        </w:rPr>
        <w:t xml:space="preserve"> </w:t>
      </w:r>
      <w:r>
        <w:t>процессе</w:t>
      </w:r>
      <w:r>
        <w:rPr>
          <w:spacing w:val="-3"/>
        </w:rPr>
        <w:t xml:space="preserve"> </w:t>
      </w:r>
      <w:r>
        <w:t>речевого</w:t>
      </w:r>
      <w:r>
        <w:rPr>
          <w:spacing w:val="-3"/>
        </w:rPr>
        <w:t xml:space="preserve"> </w:t>
      </w:r>
      <w:r>
        <w:rPr>
          <w:spacing w:val="-2"/>
        </w:rPr>
        <w:t>общения.</w:t>
      </w:r>
    </w:p>
    <w:p w:rsidR="00C425EB" w:rsidRDefault="00C425EB">
      <w:pPr>
        <w:ind w:left="2657"/>
        <w:rPr>
          <w:i/>
          <w:sz w:val="24"/>
        </w:rPr>
      </w:pPr>
      <w:r>
        <w:rPr>
          <w:i/>
          <w:sz w:val="24"/>
        </w:rPr>
        <w:t>Формирование</w:t>
      </w:r>
      <w:r>
        <w:rPr>
          <w:i/>
          <w:spacing w:val="-10"/>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7"/>
          <w:sz w:val="24"/>
        </w:rPr>
        <w:t xml:space="preserve"> </w:t>
      </w:r>
      <w:r>
        <w:rPr>
          <w:i/>
          <w:spacing w:val="-2"/>
          <w:sz w:val="24"/>
        </w:rPr>
        <w:t>действий.</w:t>
      </w:r>
    </w:p>
    <w:p w:rsidR="00C425EB" w:rsidRDefault="00C425EB">
      <w:pPr>
        <w:pStyle w:val="BodyText"/>
        <w:ind w:left="419" w:right="766" w:firstLine="539"/>
        <w:jc w:val="left"/>
      </w:pPr>
      <w:r>
        <w:t>Владеть социокультурными нормами и нормами речевого поведения в актуальных сферах речевого</w:t>
      </w:r>
      <w:r>
        <w:rPr>
          <w:spacing w:val="-4"/>
        </w:rPr>
        <w:t xml:space="preserve"> </w:t>
      </w:r>
      <w:r>
        <w:t>общения,</w:t>
      </w:r>
      <w:r>
        <w:rPr>
          <w:spacing w:val="-4"/>
        </w:rPr>
        <w:t xml:space="preserve"> </w:t>
      </w:r>
      <w:r>
        <w:t>соблюдать</w:t>
      </w:r>
      <w:r>
        <w:rPr>
          <w:spacing w:val="-4"/>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w:t>
      </w:r>
      <w:r>
        <w:rPr>
          <w:spacing w:val="-4"/>
        </w:rPr>
        <w:t xml:space="preserve"> </w:t>
      </w:r>
      <w:r>
        <w:t>языка</w:t>
      </w:r>
      <w:r>
        <w:rPr>
          <w:spacing w:val="-4"/>
        </w:rPr>
        <w:t xml:space="preserve"> </w:t>
      </w:r>
      <w:r>
        <w:t>и</w:t>
      </w:r>
      <w:r>
        <w:rPr>
          <w:spacing w:val="-4"/>
        </w:rPr>
        <w:t xml:space="preserve"> </w:t>
      </w:r>
      <w:r>
        <w:t>нормы</w:t>
      </w:r>
      <w:r>
        <w:rPr>
          <w:spacing w:val="-4"/>
        </w:rPr>
        <w:t xml:space="preserve"> </w:t>
      </w:r>
      <w:r>
        <w:t>речевого этикета; уместно пользоваться внеязыковыми средствами общения (жестами, мимикой).</w:t>
      </w:r>
    </w:p>
    <w:p w:rsidR="00C425EB" w:rsidRDefault="00C425EB">
      <w:pPr>
        <w:pStyle w:val="BodyText"/>
        <w:ind w:left="419" w:right="782" w:firstLine="539"/>
        <w:jc w:val="left"/>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Pr>
          <w:spacing w:val="-4"/>
        </w:rPr>
        <w:t xml:space="preserve"> </w:t>
      </w:r>
      <w:r>
        <w:t>с</w:t>
      </w:r>
      <w:r>
        <w:rPr>
          <w:spacing w:val="-4"/>
        </w:rPr>
        <w:t xml:space="preserve"> </w:t>
      </w:r>
      <w:r>
        <w:t>учетом</w:t>
      </w:r>
      <w:r>
        <w:rPr>
          <w:spacing w:val="-4"/>
        </w:rPr>
        <w:t xml:space="preserve"> </w:t>
      </w:r>
      <w:r>
        <w:t>цели</w:t>
      </w:r>
      <w:r>
        <w:rPr>
          <w:spacing w:val="-4"/>
        </w:rPr>
        <w:t xml:space="preserve"> </w:t>
      </w:r>
      <w:r>
        <w:t>презентации</w:t>
      </w:r>
      <w:r>
        <w:rPr>
          <w:spacing w:val="-4"/>
        </w:rPr>
        <w:t xml:space="preserve"> </w:t>
      </w:r>
      <w:r>
        <w:t>и</w:t>
      </w:r>
      <w:r>
        <w:rPr>
          <w:spacing w:val="-4"/>
        </w:rPr>
        <w:t xml:space="preserve"> </w:t>
      </w:r>
      <w:r>
        <w:t>особенностей</w:t>
      </w:r>
      <w:r>
        <w:rPr>
          <w:spacing w:val="-4"/>
        </w:rPr>
        <w:t xml:space="preserve"> </w:t>
      </w:r>
      <w:r>
        <w:t>аудитории</w:t>
      </w:r>
      <w:r>
        <w:rPr>
          <w:spacing w:val="-4"/>
        </w:rPr>
        <w:t xml:space="preserve"> </w:t>
      </w:r>
      <w:r>
        <w:t>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этим составлять устные и письменные тексты с использованием иллюстративного материала.</w:t>
      </w:r>
    </w:p>
    <w:p w:rsidR="00C425EB" w:rsidRDefault="00C425EB">
      <w:pPr>
        <w:pStyle w:val="BodyText"/>
        <w:ind w:left="0"/>
        <w:jc w:val="left"/>
      </w:pPr>
    </w:p>
    <w:p w:rsidR="00C425EB" w:rsidRDefault="00C425EB">
      <w:pPr>
        <w:pStyle w:val="BodyText"/>
        <w:ind w:left="419"/>
        <w:jc w:val="left"/>
      </w:pPr>
      <w:r>
        <w:t>ИНОСТРАННЫЙ</w:t>
      </w:r>
      <w:r>
        <w:rPr>
          <w:spacing w:val="-6"/>
        </w:rPr>
        <w:t xml:space="preserve"> </w:t>
      </w:r>
      <w:r>
        <w:t>ЯЗЫК</w:t>
      </w:r>
      <w:r>
        <w:rPr>
          <w:spacing w:val="-6"/>
        </w:rPr>
        <w:t xml:space="preserve"> </w:t>
      </w:r>
      <w:r>
        <w:t>(АНГЛИЙСКИЙ</w:t>
      </w:r>
      <w:r>
        <w:rPr>
          <w:spacing w:val="-5"/>
        </w:rPr>
        <w:t xml:space="preserve"> </w:t>
      </w:r>
      <w:r>
        <w:rPr>
          <w:spacing w:val="-4"/>
        </w:rPr>
        <w:t>ЯЗЫК)</w:t>
      </w:r>
    </w:p>
    <w:p w:rsidR="00C425EB" w:rsidRDefault="00C425EB">
      <w:pPr>
        <w:ind w:left="1107"/>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6"/>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6"/>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pacing w:val="-2"/>
          <w:sz w:val="24"/>
        </w:rPr>
        <w:t>логических</w:t>
      </w:r>
    </w:p>
    <w:p w:rsidR="00C425EB" w:rsidRDefault="00C425EB">
      <w:pPr>
        <w:ind w:left="5151"/>
        <w:rPr>
          <w:i/>
          <w:sz w:val="24"/>
        </w:rPr>
      </w:pPr>
      <w:r>
        <w:rPr>
          <w:i/>
          <w:spacing w:val="-2"/>
          <w:sz w:val="24"/>
        </w:rPr>
        <w:t>действий.</w:t>
      </w:r>
    </w:p>
    <w:p w:rsidR="00C425EB" w:rsidRDefault="00C425EB">
      <w:pPr>
        <w:pStyle w:val="BodyText"/>
        <w:ind w:left="419" w:right="766" w:firstLine="539"/>
        <w:jc w:val="left"/>
      </w:pPr>
      <w:r>
        <w:t>Выявлять</w:t>
      </w:r>
      <w:r>
        <w:rPr>
          <w:spacing w:val="-4"/>
        </w:rPr>
        <w:t xml:space="preserve"> </w:t>
      </w:r>
      <w:r>
        <w:t>признаки</w:t>
      </w:r>
      <w:r>
        <w:rPr>
          <w:spacing w:val="-4"/>
        </w:rPr>
        <w:t xml:space="preserve"> </w:t>
      </w:r>
      <w:r>
        <w:t>и</w:t>
      </w:r>
      <w:r>
        <w:rPr>
          <w:spacing w:val="-4"/>
        </w:rPr>
        <w:t xml:space="preserve"> </w:t>
      </w:r>
      <w:r>
        <w:t>свойства</w:t>
      </w:r>
      <w:r>
        <w:rPr>
          <w:spacing w:val="-4"/>
        </w:rPr>
        <w:t xml:space="preserve"> </w:t>
      </w:r>
      <w:r>
        <w:t>языковых</w:t>
      </w:r>
      <w:r>
        <w:rPr>
          <w:spacing w:val="-4"/>
        </w:rPr>
        <w:t xml:space="preserve"> </w:t>
      </w:r>
      <w:r>
        <w:t>единиц</w:t>
      </w:r>
      <w:r>
        <w:rPr>
          <w:spacing w:val="-4"/>
        </w:rPr>
        <w:t xml:space="preserve"> </w:t>
      </w:r>
      <w:r>
        <w:t>и</w:t>
      </w:r>
      <w:r>
        <w:rPr>
          <w:spacing w:val="-4"/>
        </w:rPr>
        <w:t xml:space="preserve"> </w:t>
      </w:r>
      <w:r>
        <w:t>языковых</w:t>
      </w:r>
      <w:r>
        <w:rPr>
          <w:spacing w:val="-4"/>
        </w:rPr>
        <w:t xml:space="preserve"> </w:t>
      </w:r>
      <w:r>
        <w:t>явлений</w:t>
      </w:r>
      <w:r>
        <w:rPr>
          <w:spacing w:val="-4"/>
        </w:rPr>
        <w:t xml:space="preserve"> </w:t>
      </w:r>
      <w:r>
        <w:t>иностранного</w:t>
      </w:r>
      <w:r>
        <w:rPr>
          <w:spacing w:val="-4"/>
        </w:rPr>
        <w:t xml:space="preserve"> </w:t>
      </w:r>
      <w:r>
        <w:t>языка; применять изученные правила, алгоритмы.</w:t>
      </w:r>
    </w:p>
    <w:p w:rsidR="00C425EB" w:rsidRDefault="00C425EB">
      <w:pPr>
        <w:pStyle w:val="BodyText"/>
        <w:ind w:left="419" w:right="686" w:firstLine="539"/>
        <w:jc w:val="left"/>
      </w:pPr>
      <w:r>
        <w:t>Анализировать,</w:t>
      </w:r>
      <w:r>
        <w:rPr>
          <w:spacing w:val="-6"/>
        </w:rPr>
        <w:t xml:space="preserve"> </w:t>
      </w:r>
      <w:r>
        <w:t>устанавливать</w:t>
      </w:r>
      <w:r>
        <w:rPr>
          <w:spacing w:val="-6"/>
        </w:rPr>
        <w:t xml:space="preserve"> </w:t>
      </w:r>
      <w:r>
        <w:t>аналогии,</w:t>
      </w:r>
      <w:r>
        <w:rPr>
          <w:spacing w:val="-6"/>
        </w:rPr>
        <w:t xml:space="preserve"> </w:t>
      </w:r>
      <w:r>
        <w:t>между</w:t>
      </w:r>
      <w:r>
        <w:rPr>
          <w:spacing w:val="-6"/>
        </w:rPr>
        <w:t xml:space="preserve"> </w:t>
      </w:r>
      <w:r>
        <w:t>способами</w:t>
      </w:r>
      <w:r>
        <w:rPr>
          <w:spacing w:val="-6"/>
        </w:rPr>
        <w:t xml:space="preserve"> </w:t>
      </w:r>
      <w:r>
        <w:t>выражения</w:t>
      </w:r>
      <w:r>
        <w:rPr>
          <w:spacing w:val="-6"/>
        </w:rPr>
        <w:t xml:space="preserve"> </w:t>
      </w:r>
      <w:r>
        <w:t>мысли</w:t>
      </w:r>
      <w:r>
        <w:rPr>
          <w:spacing w:val="-6"/>
        </w:rPr>
        <w:t xml:space="preserve"> </w:t>
      </w:r>
      <w:r>
        <w:t>средствами родного и иностранного языков.</w:t>
      </w:r>
    </w:p>
    <w:p w:rsidR="00C425EB" w:rsidRDefault="00C425EB">
      <w:pPr>
        <w:pStyle w:val="BodyText"/>
        <w:ind w:left="419" w:right="686" w:firstLine="539"/>
        <w:jc w:val="left"/>
      </w:pPr>
      <w:r>
        <w:t>Сравнивать,</w:t>
      </w:r>
      <w:r>
        <w:rPr>
          <w:spacing w:val="-6"/>
        </w:rPr>
        <w:t xml:space="preserve"> </w:t>
      </w:r>
      <w:r>
        <w:t>упорядочивать,</w:t>
      </w:r>
      <w:r>
        <w:rPr>
          <w:spacing w:val="-6"/>
        </w:rPr>
        <w:t xml:space="preserve"> </w:t>
      </w:r>
      <w:r>
        <w:t>классифицировать</w:t>
      </w:r>
      <w:r>
        <w:rPr>
          <w:spacing w:val="-6"/>
        </w:rPr>
        <w:t xml:space="preserve"> </w:t>
      </w:r>
      <w:r>
        <w:t>языковые</w:t>
      </w:r>
      <w:r>
        <w:rPr>
          <w:spacing w:val="-6"/>
        </w:rPr>
        <w:t xml:space="preserve"> </w:t>
      </w:r>
      <w:r>
        <w:t>единицы</w:t>
      </w:r>
      <w:r>
        <w:rPr>
          <w:spacing w:val="-6"/>
        </w:rPr>
        <w:t xml:space="preserve"> </w:t>
      </w:r>
      <w:r>
        <w:t>и</w:t>
      </w:r>
      <w:r>
        <w:rPr>
          <w:spacing w:val="-6"/>
        </w:rPr>
        <w:t xml:space="preserve"> </w:t>
      </w:r>
      <w:r>
        <w:t>языковые</w:t>
      </w:r>
      <w:r>
        <w:rPr>
          <w:spacing w:val="-6"/>
        </w:rPr>
        <w:t xml:space="preserve"> </w:t>
      </w:r>
      <w:r>
        <w:t>явления иностранного языка, разные типы высказывания.</w:t>
      </w:r>
    </w:p>
    <w:p w:rsidR="00C425EB" w:rsidRDefault="00C425EB">
      <w:pPr>
        <w:pStyle w:val="BodyText"/>
        <w:ind w:left="419" w:right="766" w:firstLine="539"/>
        <w:jc w:val="left"/>
      </w:pPr>
      <w:r>
        <w:t>Моделировать</w:t>
      </w:r>
      <w:r>
        <w:rPr>
          <w:spacing w:val="-6"/>
        </w:rPr>
        <w:t xml:space="preserve"> </w:t>
      </w:r>
      <w:r>
        <w:t>отношения</w:t>
      </w:r>
      <w:r>
        <w:rPr>
          <w:spacing w:val="-6"/>
        </w:rPr>
        <w:t xml:space="preserve"> </w:t>
      </w:r>
      <w:r>
        <w:t>между</w:t>
      </w:r>
      <w:r>
        <w:rPr>
          <w:spacing w:val="-6"/>
        </w:rPr>
        <w:t xml:space="preserve"> </w:t>
      </w:r>
      <w:r>
        <w:t>объектами</w:t>
      </w:r>
      <w:r>
        <w:rPr>
          <w:spacing w:val="-6"/>
        </w:rPr>
        <w:t xml:space="preserve"> </w:t>
      </w:r>
      <w:r>
        <w:t>(членами</w:t>
      </w:r>
      <w:r>
        <w:rPr>
          <w:spacing w:val="-6"/>
        </w:rPr>
        <w:t xml:space="preserve"> </w:t>
      </w:r>
      <w:r>
        <w:t>предложения,</w:t>
      </w:r>
      <w:r>
        <w:rPr>
          <w:spacing w:val="-6"/>
        </w:rPr>
        <w:t xml:space="preserve"> </w:t>
      </w:r>
      <w:r>
        <w:t>структурными</w:t>
      </w:r>
      <w:r>
        <w:rPr>
          <w:spacing w:val="-6"/>
        </w:rPr>
        <w:t xml:space="preserve"> </w:t>
      </w:r>
      <w:r>
        <w:t>единицами диалога и другие).</w:t>
      </w:r>
    </w:p>
    <w:p w:rsidR="00C425EB" w:rsidRDefault="00C425EB">
      <w:pPr>
        <w:pStyle w:val="BodyText"/>
        <w:ind w:left="419" w:right="766" w:firstLine="539"/>
        <w:jc w:val="left"/>
      </w:pPr>
      <w:r>
        <w:t>Использовать</w:t>
      </w:r>
      <w:r>
        <w:rPr>
          <w:spacing w:val="-6"/>
        </w:rPr>
        <w:t xml:space="preserve"> </w:t>
      </w:r>
      <w:r>
        <w:t>информацию,</w:t>
      </w:r>
      <w:r>
        <w:rPr>
          <w:spacing w:val="-6"/>
        </w:rPr>
        <w:t xml:space="preserve"> </w:t>
      </w:r>
      <w:r>
        <w:t>извлеченную</w:t>
      </w:r>
      <w:r>
        <w:rPr>
          <w:spacing w:val="-6"/>
        </w:rPr>
        <w:t xml:space="preserve"> </w:t>
      </w:r>
      <w:r>
        <w:t>из</w:t>
      </w:r>
      <w:r>
        <w:rPr>
          <w:spacing w:val="-6"/>
        </w:rPr>
        <w:t xml:space="preserve"> </w:t>
      </w:r>
      <w:r>
        <w:t>несплошных</w:t>
      </w:r>
      <w:r>
        <w:rPr>
          <w:spacing w:val="-6"/>
        </w:rPr>
        <w:t xml:space="preserve"> </w:t>
      </w:r>
      <w:r>
        <w:t>текстов</w:t>
      </w:r>
      <w:r>
        <w:rPr>
          <w:spacing w:val="-6"/>
        </w:rPr>
        <w:t xml:space="preserve"> </w:t>
      </w:r>
      <w:r>
        <w:t>(таблицы,</w:t>
      </w:r>
      <w:r>
        <w:rPr>
          <w:spacing w:val="-6"/>
        </w:rPr>
        <w:t xml:space="preserve"> </w:t>
      </w:r>
      <w:r>
        <w:t>диаграммы),</w:t>
      </w:r>
      <w:r>
        <w:rPr>
          <w:spacing w:val="-6"/>
        </w:rPr>
        <w:t xml:space="preserve"> </w:t>
      </w:r>
      <w:r>
        <w:t>в собственных устных и письменных высказываниях.</w:t>
      </w:r>
    </w:p>
    <w:p w:rsidR="00C425EB" w:rsidRDefault="00C425EB">
      <w:pPr>
        <w:pStyle w:val="BodyText"/>
        <w:ind w:left="419" w:right="686" w:firstLine="539"/>
        <w:jc w:val="left"/>
      </w:pPr>
      <w:r>
        <w:t>Выдвигать</w:t>
      </w:r>
      <w:r>
        <w:rPr>
          <w:spacing w:val="-6"/>
        </w:rPr>
        <w:t xml:space="preserve"> </w:t>
      </w:r>
      <w:r>
        <w:t>гипотезы</w:t>
      </w:r>
      <w:r>
        <w:rPr>
          <w:spacing w:val="-6"/>
        </w:rPr>
        <w:t xml:space="preserve"> </w:t>
      </w:r>
      <w:r>
        <w:t>(например,</w:t>
      </w:r>
      <w:r>
        <w:rPr>
          <w:spacing w:val="-6"/>
        </w:rPr>
        <w:t xml:space="preserve"> </w:t>
      </w:r>
      <w:r>
        <w:t>об</w:t>
      </w:r>
      <w:r>
        <w:rPr>
          <w:spacing w:val="-6"/>
        </w:rPr>
        <w:t xml:space="preserve"> </w:t>
      </w:r>
      <w:r>
        <w:t>употреблении</w:t>
      </w:r>
      <w:r>
        <w:rPr>
          <w:spacing w:val="-6"/>
        </w:rPr>
        <w:t xml:space="preserve"> </w:t>
      </w:r>
      <w:r>
        <w:t>глагола-связки</w:t>
      </w:r>
      <w:r>
        <w:rPr>
          <w:spacing w:val="-6"/>
        </w:rPr>
        <w:t xml:space="preserve"> </w:t>
      </w:r>
      <w:r>
        <w:t>в</w:t>
      </w:r>
      <w:r>
        <w:rPr>
          <w:spacing w:val="-6"/>
        </w:rPr>
        <w:t xml:space="preserve"> </w:t>
      </w:r>
      <w:r>
        <w:t>иностранном</w:t>
      </w:r>
      <w:r>
        <w:rPr>
          <w:spacing w:val="-6"/>
        </w:rPr>
        <w:t xml:space="preserve"> </w:t>
      </w:r>
      <w:r>
        <w:t>языке); обосновывать, аргументировать свои суждения, выводы.</w:t>
      </w:r>
    </w:p>
    <w:p w:rsidR="00C425EB" w:rsidRDefault="00C425EB">
      <w:pPr>
        <w:pStyle w:val="BodyText"/>
        <w:ind w:left="419" w:firstLine="539"/>
        <w:jc w:val="left"/>
      </w:pPr>
      <w:r>
        <w:t>Распознавать</w:t>
      </w:r>
      <w:r>
        <w:rPr>
          <w:spacing w:val="-4"/>
        </w:rPr>
        <w:t xml:space="preserve"> </w:t>
      </w:r>
      <w:r>
        <w:t>свойства</w:t>
      </w:r>
      <w:r>
        <w:rPr>
          <w:spacing w:val="-4"/>
        </w:rPr>
        <w:t xml:space="preserve"> </w:t>
      </w:r>
      <w:r>
        <w:t>и</w:t>
      </w:r>
      <w:r>
        <w:rPr>
          <w:spacing w:val="-4"/>
        </w:rPr>
        <w:t xml:space="preserve"> </w:t>
      </w:r>
      <w:r>
        <w:t>признаки</w:t>
      </w:r>
      <w:r>
        <w:rPr>
          <w:spacing w:val="-4"/>
        </w:rPr>
        <w:t xml:space="preserve"> </w:t>
      </w:r>
      <w:r>
        <w:t>языковых</w:t>
      </w:r>
      <w:r>
        <w:rPr>
          <w:spacing w:val="-4"/>
        </w:rPr>
        <w:t xml:space="preserve"> </w:t>
      </w:r>
      <w:r>
        <w:t>единиц</w:t>
      </w:r>
      <w:r>
        <w:rPr>
          <w:spacing w:val="-4"/>
        </w:rPr>
        <w:t xml:space="preserve"> </w:t>
      </w:r>
      <w:r>
        <w:t>и</w:t>
      </w:r>
      <w:r>
        <w:rPr>
          <w:spacing w:val="-4"/>
        </w:rPr>
        <w:t xml:space="preserve"> </w:t>
      </w:r>
      <w:r>
        <w:t>языковых</w:t>
      </w:r>
      <w:r>
        <w:rPr>
          <w:spacing w:val="-4"/>
        </w:rPr>
        <w:t xml:space="preserve"> </w:t>
      </w:r>
      <w:r>
        <w:t>явлений</w:t>
      </w:r>
      <w:r>
        <w:rPr>
          <w:spacing w:val="-4"/>
        </w:rPr>
        <w:t xml:space="preserve"> </w:t>
      </w:r>
      <w:r>
        <w:t>(например,</w:t>
      </w:r>
      <w:r>
        <w:rPr>
          <w:spacing w:val="-4"/>
        </w:rPr>
        <w:t xml:space="preserve"> </w:t>
      </w:r>
      <w:r>
        <w:t>с</w:t>
      </w:r>
      <w:r>
        <w:rPr>
          <w:spacing w:val="-4"/>
        </w:rPr>
        <w:t xml:space="preserve"> </w:t>
      </w:r>
      <w:r>
        <w:t>помощью словообразовательных элементов).</w:t>
      </w:r>
    </w:p>
    <w:p w:rsidR="00C425EB" w:rsidRDefault="00C425EB">
      <w:pPr>
        <w:pStyle w:val="BodyText"/>
        <w:ind w:left="419" w:right="686" w:firstLine="539"/>
        <w:jc w:val="left"/>
      </w:pPr>
      <w:r>
        <w:t>Сравнивать</w:t>
      </w:r>
      <w:r>
        <w:rPr>
          <w:spacing w:val="-5"/>
        </w:rPr>
        <w:t xml:space="preserve"> </w:t>
      </w:r>
      <w:r>
        <w:t>языковые</w:t>
      </w:r>
      <w:r>
        <w:rPr>
          <w:spacing w:val="-5"/>
        </w:rPr>
        <w:t xml:space="preserve"> </w:t>
      </w:r>
      <w:r>
        <w:t>единицы</w:t>
      </w:r>
      <w:r>
        <w:rPr>
          <w:spacing w:val="-5"/>
        </w:rPr>
        <w:t xml:space="preserve"> </w:t>
      </w:r>
      <w:r>
        <w:t>разного</w:t>
      </w:r>
      <w:r>
        <w:rPr>
          <w:spacing w:val="-5"/>
        </w:rPr>
        <w:t xml:space="preserve"> </w:t>
      </w:r>
      <w:r>
        <w:t>уровня</w:t>
      </w:r>
      <w:r>
        <w:rPr>
          <w:spacing w:val="-5"/>
        </w:rPr>
        <w:t xml:space="preserve"> </w:t>
      </w:r>
      <w:r>
        <w:t>(звуки,</w:t>
      </w:r>
      <w:r>
        <w:rPr>
          <w:spacing w:val="-5"/>
        </w:rPr>
        <w:t xml:space="preserve"> </w:t>
      </w:r>
      <w:r>
        <w:t>буквы,</w:t>
      </w:r>
      <w:r>
        <w:rPr>
          <w:spacing w:val="-5"/>
        </w:rPr>
        <w:t xml:space="preserve"> </w:t>
      </w:r>
      <w:r>
        <w:t>слова,</w:t>
      </w:r>
      <w:r>
        <w:rPr>
          <w:spacing w:val="-5"/>
        </w:rPr>
        <w:t xml:space="preserve"> </w:t>
      </w:r>
      <w:r>
        <w:t>речевые</w:t>
      </w:r>
      <w:r>
        <w:rPr>
          <w:spacing w:val="-5"/>
        </w:rPr>
        <w:t xml:space="preserve"> </w:t>
      </w:r>
      <w:r>
        <w:t>клише, грамматические явления, тексты и т.п.).</w:t>
      </w:r>
    </w:p>
    <w:p w:rsidR="00C425EB" w:rsidRDefault="00C425EB">
      <w:pPr>
        <w:pStyle w:val="BodyText"/>
        <w:ind w:left="958"/>
        <w:jc w:val="left"/>
      </w:pPr>
      <w:r>
        <w:t>Пользоваться</w:t>
      </w:r>
      <w:r>
        <w:rPr>
          <w:spacing w:val="-5"/>
        </w:rPr>
        <w:t xml:space="preserve"> </w:t>
      </w:r>
      <w:r>
        <w:t>классификациями</w:t>
      </w:r>
      <w:r>
        <w:rPr>
          <w:spacing w:val="-3"/>
        </w:rPr>
        <w:t xml:space="preserve"> </w:t>
      </w:r>
      <w:r>
        <w:t>(по</w:t>
      </w:r>
      <w:r>
        <w:rPr>
          <w:spacing w:val="-2"/>
        </w:rPr>
        <w:t xml:space="preserve"> </w:t>
      </w:r>
      <w:r>
        <w:t>типу</w:t>
      </w:r>
      <w:r>
        <w:rPr>
          <w:spacing w:val="-3"/>
        </w:rPr>
        <w:t xml:space="preserve"> </w:t>
      </w:r>
      <w:r>
        <w:t>чтения,</w:t>
      </w:r>
      <w:r>
        <w:rPr>
          <w:spacing w:val="-2"/>
        </w:rPr>
        <w:t xml:space="preserve"> </w:t>
      </w:r>
      <w:r>
        <w:t>по</w:t>
      </w:r>
      <w:r>
        <w:rPr>
          <w:spacing w:val="-3"/>
        </w:rPr>
        <w:t xml:space="preserve"> </w:t>
      </w:r>
      <w:r>
        <w:t>типу</w:t>
      </w:r>
      <w:r>
        <w:rPr>
          <w:spacing w:val="-2"/>
        </w:rPr>
        <w:t xml:space="preserve"> </w:t>
      </w:r>
      <w:r>
        <w:t>высказывания</w:t>
      </w:r>
      <w:r>
        <w:rPr>
          <w:spacing w:val="-3"/>
        </w:rPr>
        <w:t xml:space="preserve"> </w:t>
      </w:r>
      <w:r>
        <w:t>и</w:t>
      </w:r>
      <w:r>
        <w:rPr>
          <w:spacing w:val="-2"/>
        </w:rPr>
        <w:t xml:space="preserve"> другим).</w:t>
      </w:r>
    </w:p>
    <w:p w:rsidR="00C425EB" w:rsidRDefault="00C425EB">
      <w:pPr>
        <w:pStyle w:val="BodyText"/>
        <w:ind w:left="419" w:right="766" w:firstLine="539"/>
        <w:jc w:val="left"/>
      </w:pPr>
      <w:r>
        <w:t>Выбирать,</w:t>
      </w:r>
      <w:r>
        <w:rPr>
          <w:spacing w:val="-9"/>
        </w:rPr>
        <w:t xml:space="preserve"> </w:t>
      </w:r>
      <w:r>
        <w:t>анализировать,</w:t>
      </w:r>
      <w:r>
        <w:rPr>
          <w:spacing w:val="-9"/>
        </w:rPr>
        <w:t xml:space="preserve"> </w:t>
      </w:r>
      <w:r>
        <w:t>интерпретировать,</w:t>
      </w:r>
      <w:r>
        <w:rPr>
          <w:spacing w:val="-9"/>
        </w:rPr>
        <w:t xml:space="preserve"> </w:t>
      </w:r>
      <w:r>
        <w:t>систематизировать</w:t>
      </w:r>
      <w:r>
        <w:rPr>
          <w:spacing w:val="-9"/>
        </w:rPr>
        <w:t xml:space="preserve"> </w:t>
      </w:r>
      <w:r>
        <w:t>информацию,</w:t>
      </w:r>
      <w:r>
        <w:rPr>
          <w:spacing w:val="-9"/>
        </w:rPr>
        <w:t xml:space="preserve"> </w:t>
      </w:r>
      <w:r>
        <w:t>представленную в разных формах: сплошных текстах, иллюстрациях, графически (в таблицах, диаграммах).</w:t>
      </w:r>
    </w:p>
    <w:p w:rsidR="00C425EB" w:rsidRDefault="00C425EB">
      <w:pPr>
        <w:pStyle w:val="BodyText"/>
        <w:jc w:val="left"/>
        <w:sectPr w:rsidR="00C425EB">
          <w:footerReference w:type="default" r:id="rId42"/>
          <w:pgSz w:w="11910" w:h="16840"/>
          <w:pgMar w:top="880" w:right="0" w:bottom="280" w:left="283" w:header="0" w:footer="0" w:gutter="0"/>
          <w:cols w:space="720"/>
        </w:sectPr>
      </w:pPr>
    </w:p>
    <w:p w:rsidR="00C425EB" w:rsidRDefault="00C425EB">
      <w:pPr>
        <w:spacing w:before="77"/>
        <w:ind w:left="1611"/>
        <w:rPr>
          <w:i/>
          <w:sz w:val="24"/>
        </w:rPr>
      </w:pPr>
      <w:r>
        <w:rPr>
          <w:i/>
          <w:sz w:val="24"/>
        </w:rPr>
        <w:t>Формирование</w:t>
      </w:r>
      <w:r>
        <w:rPr>
          <w:i/>
          <w:spacing w:val="-8"/>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5"/>
          <w:sz w:val="24"/>
        </w:rPr>
        <w:t xml:space="preserve"> </w:t>
      </w:r>
      <w:r>
        <w:rPr>
          <w:i/>
          <w:sz w:val="24"/>
        </w:rPr>
        <w:t>действий</w:t>
      </w:r>
      <w:r>
        <w:rPr>
          <w:i/>
          <w:spacing w:val="-6"/>
          <w:sz w:val="24"/>
        </w:rPr>
        <w:t xml:space="preserve"> </w:t>
      </w:r>
      <w:r>
        <w:rPr>
          <w:i/>
          <w:sz w:val="24"/>
        </w:rPr>
        <w:t>в</w:t>
      </w:r>
      <w:r>
        <w:rPr>
          <w:i/>
          <w:spacing w:val="-5"/>
          <w:sz w:val="24"/>
        </w:rPr>
        <w:t xml:space="preserve"> </w:t>
      </w:r>
      <w:r>
        <w:rPr>
          <w:i/>
          <w:sz w:val="24"/>
        </w:rPr>
        <w:t>части</w:t>
      </w:r>
      <w:r>
        <w:rPr>
          <w:i/>
          <w:spacing w:val="-5"/>
          <w:sz w:val="24"/>
        </w:rPr>
        <w:t xml:space="preserve"> </w:t>
      </w:r>
      <w:r>
        <w:rPr>
          <w:i/>
          <w:sz w:val="24"/>
        </w:rPr>
        <w:t>работы</w:t>
      </w:r>
      <w:r>
        <w:rPr>
          <w:i/>
          <w:spacing w:val="-5"/>
          <w:sz w:val="24"/>
        </w:rPr>
        <w:t xml:space="preserve"> </w:t>
      </w:r>
      <w:r>
        <w:rPr>
          <w:i/>
          <w:spacing w:val="-10"/>
          <w:sz w:val="24"/>
        </w:rPr>
        <w:t>с</w:t>
      </w:r>
    </w:p>
    <w:p w:rsidR="00C425EB" w:rsidRDefault="00C425EB">
      <w:pPr>
        <w:ind w:left="4942"/>
        <w:rPr>
          <w:i/>
          <w:sz w:val="24"/>
        </w:rPr>
      </w:pPr>
      <w:r>
        <w:rPr>
          <w:i/>
          <w:spacing w:val="-2"/>
          <w:sz w:val="24"/>
        </w:rPr>
        <w:t>информацией.</w:t>
      </w:r>
    </w:p>
    <w:p w:rsidR="00C425EB" w:rsidRDefault="00C425EB">
      <w:pPr>
        <w:pStyle w:val="BodyText"/>
        <w:ind w:left="419" w:right="766" w:firstLine="539"/>
        <w:jc w:val="left"/>
      </w:pPr>
      <w:r>
        <w:t>Использовать в соответствии с коммуникативной задачей различные стратегии чтения и аудирования</w:t>
      </w:r>
      <w:r>
        <w:rPr>
          <w:spacing w:val="-5"/>
        </w:rPr>
        <w:t xml:space="preserve"> </w:t>
      </w:r>
      <w:r>
        <w:t>для</w:t>
      </w:r>
      <w:r>
        <w:rPr>
          <w:spacing w:val="-5"/>
        </w:rPr>
        <w:t xml:space="preserve"> </w:t>
      </w:r>
      <w:r>
        <w:t>получения</w:t>
      </w:r>
      <w:r>
        <w:rPr>
          <w:spacing w:val="-5"/>
        </w:rPr>
        <w:t xml:space="preserve"> </w:t>
      </w:r>
      <w:r>
        <w:t>информации</w:t>
      </w:r>
      <w:r>
        <w:rPr>
          <w:spacing w:val="-5"/>
        </w:rPr>
        <w:t xml:space="preserve"> </w:t>
      </w:r>
      <w:r>
        <w:t>(с</w:t>
      </w:r>
      <w:r>
        <w:rPr>
          <w:spacing w:val="-5"/>
        </w:rPr>
        <w:t xml:space="preserve"> </w:t>
      </w:r>
      <w:r>
        <w:t>пониманием</w:t>
      </w:r>
      <w:r>
        <w:rPr>
          <w:spacing w:val="-5"/>
        </w:rPr>
        <w:t xml:space="preserve"> </w:t>
      </w:r>
      <w:r>
        <w:t>основного</w:t>
      </w:r>
      <w:r>
        <w:rPr>
          <w:spacing w:val="-5"/>
        </w:rPr>
        <w:t xml:space="preserve"> </w:t>
      </w:r>
      <w:r>
        <w:t>содержания,</w:t>
      </w:r>
      <w:r>
        <w:rPr>
          <w:spacing w:val="-5"/>
        </w:rPr>
        <w:t xml:space="preserve"> </w:t>
      </w:r>
      <w:r>
        <w:t>с</w:t>
      </w:r>
      <w:r>
        <w:rPr>
          <w:spacing w:val="-5"/>
        </w:rPr>
        <w:t xml:space="preserve"> </w:t>
      </w:r>
      <w:r>
        <w:t>пониманием запрашиваемой информации, с полным пониманием).</w:t>
      </w:r>
    </w:p>
    <w:p w:rsidR="00C425EB" w:rsidRDefault="00C425EB">
      <w:pPr>
        <w:pStyle w:val="BodyText"/>
        <w:ind w:left="419" w:right="1444" w:firstLine="539"/>
        <w:jc w:val="left"/>
      </w:pPr>
      <w:r>
        <w:t>Прогнозировать</w:t>
      </w:r>
      <w:r>
        <w:rPr>
          <w:spacing w:val="-7"/>
        </w:rPr>
        <w:t xml:space="preserve"> </w:t>
      </w:r>
      <w:r>
        <w:t>содержание</w:t>
      </w:r>
      <w:r>
        <w:rPr>
          <w:spacing w:val="-7"/>
        </w:rPr>
        <w:t xml:space="preserve"> </w:t>
      </w:r>
      <w:r>
        <w:t>текста</w:t>
      </w:r>
      <w:r>
        <w:rPr>
          <w:spacing w:val="-7"/>
        </w:rPr>
        <w:t xml:space="preserve"> </w:t>
      </w:r>
      <w:r>
        <w:t>по</w:t>
      </w:r>
      <w:r>
        <w:rPr>
          <w:spacing w:val="-7"/>
        </w:rPr>
        <w:t xml:space="preserve"> </w:t>
      </w:r>
      <w:r>
        <w:t>заголовку;</w:t>
      </w:r>
      <w:r>
        <w:rPr>
          <w:spacing w:val="-7"/>
        </w:rPr>
        <w:t xml:space="preserve"> </w:t>
      </w:r>
      <w:r>
        <w:t>прогнозировать</w:t>
      </w:r>
      <w:r>
        <w:rPr>
          <w:spacing w:val="-7"/>
        </w:rPr>
        <w:t xml:space="preserve"> </w:t>
      </w:r>
      <w:r>
        <w:t>возможное</w:t>
      </w:r>
      <w:r>
        <w:rPr>
          <w:spacing w:val="-7"/>
        </w:rPr>
        <w:t xml:space="preserve"> </w:t>
      </w:r>
      <w: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425EB" w:rsidRDefault="00C425EB">
      <w:pPr>
        <w:pStyle w:val="BodyText"/>
        <w:ind w:left="419" w:right="766" w:firstLine="539"/>
        <w:jc w:val="left"/>
      </w:pPr>
      <w:r>
        <w:t>Полно и точно понимать прочитанный текст на основе его информационной переработки (смыслового</w:t>
      </w:r>
      <w:r>
        <w:rPr>
          <w:spacing w:val="-5"/>
        </w:rPr>
        <w:t xml:space="preserve"> </w:t>
      </w:r>
      <w:r>
        <w:t>и</w:t>
      </w:r>
      <w:r>
        <w:rPr>
          <w:spacing w:val="-5"/>
        </w:rPr>
        <w:t xml:space="preserve"> </w:t>
      </w:r>
      <w:r>
        <w:t>структурного</w:t>
      </w:r>
      <w:r>
        <w:rPr>
          <w:spacing w:val="-5"/>
        </w:rPr>
        <w:t xml:space="preserve"> </w:t>
      </w:r>
      <w:r>
        <w:t>анализа</w:t>
      </w:r>
      <w:r>
        <w:rPr>
          <w:spacing w:val="-5"/>
        </w:rPr>
        <w:t xml:space="preserve"> </w:t>
      </w:r>
      <w:r>
        <w:t>отдельных</w:t>
      </w:r>
      <w:r>
        <w:rPr>
          <w:spacing w:val="-5"/>
        </w:rPr>
        <w:t xml:space="preserve"> </w:t>
      </w:r>
      <w:r>
        <w:t>частей</w:t>
      </w:r>
      <w:r>
        <w:rPr>
          <w:spacing w:val="-5"/>
        </w:rPr>
        <w:t xml:space="preserve"> </w:t>
      </w:r>
      <w:r>
        <w:t>текста,</w:t>
      </w:r>
      <w:r>
        <w:rPr>
          <w:spacing w:val="-5"/>
        </w:rPr>
        <w:t xml:space="preserve"> </w:t>
      </w:r>
      <w:r>
        <w:t>выборочного</w:t>
      </w:r>
      <w:r>
        <w:rPr>
          <w:spacing w:val="-5"/>
        </w:rPr>
        <w:t xml:space="preserve"> </w:t>
      </w:r>
      <w:r>
        <w:t>перевода);</w:t>
      </w:r>
      <w:r>
        <w:rPr>
          <w:spacing w:val="-5"/>
        </w:rPr>
        <w:t xml:space="preserve"> </w:t>
      </w:r>
      <w:r>
        <w:t xml:space="preserve">использовать внешние формальные элементы текста (подзаголовки, иллюстрации, сноски) для понимания его </w:t>
      </w:r>
      <w:r>
        <w:rPr>
          <w:spacing w:val="-2"/>
        </w:rPr>
        <w:t>содержания.</w:t>
      </w:r>
    </w:p>
    <w:p w:rsidR="00C425EB" w:rsidRDefault="00C425EB">
      <w:pPr>
        <w:pStyle w:val="BodyText"/>
        <w:ind w:left="959" w:right="1106"/>
        <w:jc w:val="left"/>
      </w:pPr>
      <w:r>
        <w:t>Фиксировать</w:t>
      </w:r>
      <w:r>
        <w:rPr>
          <w:spacing w:val="-5"/>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5"/>
        </w:rPr>
        <w:t xml:space="preserve"> </w:t>
      </w:r>
      <w:r>
        <w:t>виде</w:t>
      </w:r>
      <w:r>
        <w:rPr>
          <w:spacing w:val="-5"/>
        </w:rPr>
        <w:t xml:space="preserve"> </w:t>
      </w:r>
      <w:r>
        <w:t>ключевых</w:t>
      </w:r>
      <w:r>
        <w:rPr>
          <w:spacing w:val="-5"/>
        </w:rPr>
        <w:t xml:space="preserve"> </w:t>
      </w:r>
      <w:r>
        <w:t>слов,</w:t>
      </w:r>
      <w:r>
        <w:rPr>
          <w:spacing w:val="-5"/>
        </w:rPr>
        <w:t xml:space="preserve"> </w:t>
      </w:r>
      <w:r>
        <w:t>плана). Оценивать достоверность информации, полученной из иноязычных источников.</w:t>
      </w:r>
    </w:p>
    <w:p w:rsidR="00C425EB" w:rsidRDefault="00C425EB">
      <w:pPr>
        <w:pStyle w:val="BodyText"/>
        <w:ind w:left="419" w:firstLine="539"/>
        <w:jc w:val="left"/>
      </w:pPr>
      <w:r>
        <w:t>Находить аргументы, подтверждающие или опровергающие одну и ту же идею, в различных информационных</w:t>
      </w:r>
      <w:r>
        <w:rPr>
          <w:spacing w:val="-5"/>
        </w:rPr>
        <w:t xml:space="preserve"> </w:t>
      </w:r>
      <w:r>
        <w:t>источниках;</w:t>
      </w:r>
      <w:r>
        <w:rPr>
          <w:spacing w:val="-5"/>
        </w:rPr>
        <w:t xml:space="preserve"> </w:t>
      </w:r>
      <w:r>
        <w:t>выдвигать</w:t>
      </w:r>
      <w:r>
        <w:rPr>
          <w:spacing w:val="-5"/>
        </w:rPr>
        <w:t xml:space="preserve"> </w:t>
      </w:r>
      <w:r>
        <w:t>предположения</w:t>
      </w:r>
      <w:r>
        <w:rPr>
          <w:spacing w:val="-5"/>
        </w:rPr>
        <w:t xml:space="preserve"> </w:t>
      </w:r>
      <w:r>
        <w:t>(например,</w:t>
      </w:r>
      <w:r>
        <w:rPr>
          <w:spacing w:val="-5"/>
        </w:rPr>
        <w:t xml:space="preserve"> </w:t>
      </w:r>
      <w:r>
        <w:t>о</w:t>
      </w:r>
      <w:r>
        <w:rPr>
          <w:spacing w:val="-5"/>
        </w:rPr>
        <w:t xml:space="preserve"> </w:t>
      </w:r>
      <w:r>
        <w:t>значении</w:t>
      </w:r>
      <w:r>
        <w:rPr>
          <w:spacing w:val="-5"/>
        </w:rPr>
        <w:t xml:space="preserve"> </w:t>
      </w:r>
      <w:r>
        <w:t>слова</w:t>
      </w:r>
      <w:r>
        <w:rPr>
          <w:spacing w:val="-5"/>
        </w:rPr>
        <w:t xml:space="preserve"> </w:t>
      </w:r>
      <w:r>
        <w:t>в</w:t>
      </w:r>
      <w:r>
        <w:rPr>
          <w:spacing w:val="-5"/>
        </w:rPr>
        <w:t xml:space="preserve"> </w:t>
      </w:r>
      <w:r>
        <w:t>контексте)</w:t>
      </w:r>
      <w:r>
        <w:rPr>
          <w:spacing w:val="-5"/>
        </w:rPr>
        <w:t xml:space="preserve"> </w:t>
      </w:r>
      <w:r>
        <w:t>и аргументировать его.</w:t>
      </w:r>
    </w:p>
    <w:p w:rsidR="00C425EB" w:rsidRDefault="00C425EB">
      <w:pPr>
        <w:ind w:left="2420"/>
        <w:rPr>
          <w:i/>
          <w:sz w:val="24"/>
        </w:rPr>
      </w:pPr>
      <w:r>
        <w:rPr>
          <w:i/>
          <w:sz w:val="24"/>
        </w:rPr>
        <w:t>Формирование</w:t>
      </w:r>
      <w:r>
        <w:rPr>
          <w:i/>
          <w:spacing w:val="-11"/>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9"/>
          <w:sz w:val="24"/>
        </w:rPr>
        <w:t xml:space="preserve"> </w:t>
      </w:r>
      <w:r>
        <w:rPr>
          <w:i/>
          <w:spacing w:val="-2"/>
          <w:sz w:val="24"/>
        </w:rPr>
        <w:t>действий.</w:t>
      </w:r>
    </w:p>
    <w:p w:rsidR="00C425EB" w:rsidRDefault="00C425EB">
      <w:pPr>
        <w:pStyle w:val="BodyText"/>
        <w:ind w:left="419" w:right="766" w:firstLine="539"/>
        <w:jc w:val="left"/>
      </w:pPr>
      <w:r>
        <w:t>Воспринимать и создавать собственные диалогические и монологические высказывания, участвуя</w:t>
      </w:r>
      <w:r>
        <w:rPr>
          <w:spacing w:val="-4"/>
        </w:rPr>
        <w:t xml:space="preserve"> </w:t>
      </w:r>
      <w:r>
        <w:t>в</w:t>
      </w:r>
      <w:r>
        <w:rPr>
          <w:spacing w:val="-4"/>
        </w:rPr>
        <w:t xml:space="preserve"> </w:t>
      </w:r>
      <w:r>
        <w:t>обсуждениях,</w:t>
      </w:r>
      <w:r>
        <w:rPr>
          <w:spacing w:val="-4"/>
        </w:rPr>
        <w:t xml:space="preserve"> </w:t>
      </w:r>
      <w:r>
        <w:t>выступлениях;</w:t>
      </w:r>
      <w:r>
        <w:rPr>
          <w:spacing w:val="-4"/>
        </w:rPr>
        <w:t xml:space="preserve"> </w:t>
      </w:r>
      <w:r>
        <w:t>выражать</w:t>
      </w:r>
      <w:r>
        <w:rPr>
          <w:spacing w:val="-4"/>
        </w:rPr>
        <w:t xml:space="preserve"> </w:t>
      </w:r>
      <w:r>
        <w:t>эмоции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условиями</w:t>
      </w:r>
      <w:r>
        <w:rPr>
          <w:spacing w:val="-4"/>
        </w:rPr>
        <w:t xml:space="preserve"> </w:t>
      </w:r>
      <w:r>
        <w:t>и</w:t>
      </w:r>
      <w:r>
        <w:rPr>
          <w:spacing w:val="-4"/>
        </w:rPr>
        <w:t xml:space="preserve"> </w:t>
      </w:r>
      <w:r>
        <w:t xml:space="preserve">целями </w:t>
      </w:r>
      <w:r>
        <w:rPr>
          <w:spacing w:val="-2"/>
        </w:rPr>
        <w:t>общения.</w:t>
      </w:r>
    </w:p>
    <w:p w:rsidR="00C425EB" w:rsidRDefault="00C425EB">
      <w:pPr>
        <w:pStyle w:val="BodyText"/>
        <w:ind w:left="419" w:right="766" w:firstLine="539"/>
        <w:jc w:val="left"/>
      </w:pPr>
      <w:r>
        <w:t>Осуществлять смысловое чтение текста с учетом коммуникативной задачи и вида текста, используя</w:t>
      </w:r>
      <w:r>
        <w:rPr>
          <w:spacing w:val="-4"/>
        </w:rPr>
        <w:t xml:space="preserve"> </w:t>
      </w:r>
      <w:r>
        <w:t>разные</w:t>
      </w:r>
      <w:r>
        <w:rPr>
          <w:spacing w:val="-4"/>
        </w:rPr>
        <w:t xml:space="preserve"> </w:t>
      </w:r>
      <w:r>
        <w:t>стратегии</w:t>
      </w:r>
      <w:r>
        <w:rPr>
          <w:spacing w:val="-4"/>
        </w:rPr>
        <w:t xml:space="preserve"> </w:t>
      </w:r>
      <w:r>
        <w:t>чтения</w:t>
      </w:r>
      <w:r>
        <w:rPr>
          <w:spacing w:val="-4"/>
        </w:rPr>
        <w:t xml:space="preserve"> </w:t>
      </w:r>
      <w:r>
        <w:t>(с</w:t>
      </w:r>
      <w:r>
        <w:rPr>
          <w:spacing w:val="-4"/>
        </w:rPr>
        <w:t xml:space="preserve"> </w:t>
      </w:r>
      <w:r>
        <w:t>пониманием</w:t>
      </w:r>
      <w:r>
        <w:rPr>
          <w:spacing w:val="-4"/>
        </w:rPr>
        <w:t xml:space="preserve"> </w:t>
      </w:r>
      <w:r>
        <w:t>основного</w:t>
      </w:r>
      <w:r>
        <w:rPr>
          <w:spacing w:val="-4"/>
        </w:rPr>
        <w:t xml:space="preserve"> </w:t>
      </w:r>
      <w:r>
        <w:t>содержания,</w:t>
      </w:r>
      <w:r>
        <w:rPr>
          <w:spacing w:val="-4"/>
        </w:rPr>
        <w:t xml:space="preserve"> </w:t>
      </w:r>
      <w:r>
        <w:t>с</w:t>
      </w:r>
      <w:r>
        <w:rPr>
          <w:spacing w:val="-4"/>
        </w:rPr>
        <w:t xml:space="preserve"> </w:t>
      </w:r>
      <w:r>
        <w:t>полным</w:t>
      </w:r>
      <w:r>
        <w:rPr>
          <w:spacing w:val="-4"/>
        </w:rPr>
        <w:t xml:space="preserve"> </w:t>
      </w:r>
      <w:r>
        <w:t>пониманием,</w:t>
      </w:r>
      <w:r>
        <w:rPr>
          <w:spacing w:val="-4"/>
        </w:rPr>
        <w:t xml:space="preserve"> </w:t>
      </w:r>
      <w:r>
        <w:t>с нахождением интересующей информации).</w:t>
      </w:r>
    </w:p>
    <w:p w:rsidR="00C425EB" w:rsidRDefault="00C425EB">
      <w:pPr>
        <w:pStyle w:val="BodyText"/>
        <w:ind w:left="959"/>
        <w:jc w:val="left"/>
      </w:pPr>
      <w:r>
        <w:t>Анализировать</w:t>
      </w:r>
      <w:r>
        <w:rPr>
          <w:spacing w:val="-6"/>
        </w:rPr>
        <w:t xml:space="preserve"> </w:t>
      </w:r>
      <w:r>
        <w:t>и</w:t>
      </w:r>
      <w:r>
        <w:rPr>
          <w:spacing w:val="-4"/>
        </w:rPr>
        <w:t xml:space="preserve"> </w:t>
      </w:r>
      <w:r>
        <w:t>восстанавливать</w:t>
      </w:r>
      <w:r>
        <w:rPr>
          <w:spacing w:val="-3"/>
        </w:rPr>
        <w:t xml:space="preserve"> </w:t>
      </w:r>
      <w:r>
        <w:t>текст</w:t>
      </w:r>
      <w:r>
        <w:rPr>
          <w:spacing w:val="-4"/>
        </w:rPr>
        <w:t xml:space="preserve"> </w:t>
      </w:r>
      <w:r>
        <w:t>с</w:t>
      </w:r>
      <w:r>
        <w:rPr>
          <w:spacing w:val="-3"/>
        </w:rPr>
        <w:t xml:space="preserve"> </w:t>
      </w:r>
      <w:r>
        <w:t>опущенными</w:t>
      </w:r>
      <w:r>
        <w:rPr>
          <w:spacing w:val="-4"/>
        </w:rPr>
        <w:t xml:space="preserve"> </w:t>
      </w:r>
      <w:r>
        <w:t>в</w:t>
      </w:r>
      <w:r>
        <w:rPr>
          <w:spacing w:val="-3"/>
        </w:rPr>
        <w:t xml:space="preserve"> </w:t>
      </w:r>
      <w:r>
        <w:t>учебных</w:t>
      </w:r>
      <w:r>
        <w:rPr>
          <w:spacing w:val="-4"/>
        </w:rPr>
        <w:t xml:space="preserve"> </w:t>
      </w:r>
      <w:r>
        <w:t>целях</w:t>
      </w:r>
      <w:r>
        <w:rPr>
          <w:spacing w:val="-3"/>
        </w:rPr>
        <w:t xml:space="preserve"> </w:t>
      </w:r>
      <w:r>
        <w:rPr>
          <w:spacing w:val="-2"/>
        </w:rPr>
        <w:t>фрагментами.</w:t>
      </w:r>
    </w:p>
    <w:p w:rsidR="00C425EB" w:rsidRDefault="00C425EB">
      <w:pPr>
        <w:pStyle w:val="BodyText"/>
        <w:ind w:left="419" w:right="766" w:firstLine="539"/>
        <w:jc w:val="left"/>
      </w:pPr>
      <w:r>
        <w:t>Выстраивать</w:t>
      </w:r>
      <w:r>
        <w:rPr>
          <w:spacing w:val="-5"/>
        </w:rPr>
        <w:t xml:space="preserve"> </w:t>
      </w:r>
      <w:r>
        <w:t>и</w:t>
      </w:r>
      <w:r>
        <w:rPr>
          <w:spacing w:val="-5"/>
        </w:rPr>
        <w:t xml:space="preserve"> </w:t>
      </w:r>
      <w:r>
        <w:t>представлять</w:t>
      </w:r>
      <w:r>
        <w:rPr>
          <w:spacing w:val="-5"/>
        </w:rPr>
        <w:t xml:space="preserve"> </w:t>
      </w:r>
      <w:r>
        <w:t>в</w:t>
      </w:r>
      <w:r>
        <w:rPr>
          <w:spacing w:val="-5"/>
        </w:rPr>
        <w:t xml:space="preserve"> </w:t>
      </w:r>
      <w:r>
        <w:t>письменной</w:t>
      </w:r>
      <w:r>
        <w:rPr>
          <w:spacing w:val="-5"/>
        </w:rPr>
        <w:t xml:space="preserve"> </w:t>
      </w:r>
      <w:r>
        <w:t>форме</w:t>
      </w:r>
      <w:r>
        <w:rPr>
          <w:spacing w:val="-5"/>
        </w:rPr>
        <w:t xml:space="preserve"> </w:t>
      </w:r>
      <w:r>
        <w:t>логику</w:t>
      </w:r>
      <w:r>
        <w:rPr>
          <w:spacing w:val="-5"/>
        </w:rPr>
        <w:t xml:space="preserve"> </w:t>
      </w:r>
      <w:r>
        <w:t>решения</w:t>
      </w:r>
      <w:r>
        <w:rPr>
          <w:spacing w:val="-5"/>
        </w:rPr>
        <w:t xml:space="preserve"> </w:t>
      </w:r>
      <w:r>
        <w:t>коммуникативной</w:t>
      </w:r>
      <w:r>
        <w:rPr>
          <w:spacing w:val="-5"/>
        </w:rPr>
        <w:t xml:space="preserve"> </w:t>
      </w:r>
      <w:r>
        <w:t>задачи (например, в виде плана высказывания, состоящего из вопросов или утверждений).</w:t>
      </w:r>
    </w:p>
    <w:p w:rsidR="00C425EB" w:rsidRDefault="00C425EB">
      <w:pPr>
        <w:pStyle w:val="BodyText"/>
        <w:ind w:left="419" w:right="1237" w:firstLine="539"/>
      </w:pPr>
      <w:r>
        <w:t>Публично</w:t>
      </w:r>
      <w:r>
        <w:rPr>
          <w:spacing w:val="-6"/>
        </w:rPr>
        <w:t xml:space="preserve"> </w:t>
      </w:r>
      <w:r>
        <w:t>представлять</w:t>
      </w:r>
      <w:r>
        <w:rPr>
          <w:spacing w:val="-6"/>
        </w:rPr>
        <w:t xml:space="preserve"> </w:t>
      </w:r>
      <w:r>
        <w:t>на</w:t>
      </w:r>
      <w:r>
        <w:rPr>
          <w:spacing w:val="-6"/>
        </w:rPr>
        <w:t xml:space="preserve"> </w:t>
      </w:r>
      <w:r>
        <w:t>иностранном</w:t>
      </w:r>
      <w:r>
        <w:rPr>
          <w:spacing w:val="-6"/>
        </w:rPr>
        <w:t xml:space="preserve"> </w:t>
      </w:r>
      <w:r>
        <w:t>языке</w:t>
      </w:r>
      <w:r>
        <w:rPr>
          <w:spacing w:val="-6"/>
        </w:rPr>
        <w:t xml:space="preserve"> </w:t>
      </w:r>
      <w:r>
        <w:t>результаты</w:t>
      </w:r>
      <w:r>
        <w:rPr>
          <w:spacing w:val="-6"/>
        </w:rPr>
        <w:t xml:space="preserve"> </w:t>
      </w:r>
      <w:r>
        <w:t>выполненной</w:t>
      </w:r>
      <w:r>
        <w:rPr>
          <w:spacing w:val="-6"/>
        </w:rPr>
        <w:t xml:space="preserve"> </w:t>
      </w:r>
      <w:r>
        <w:t>проектной</w:t>
      </w:r>
      <w:r>
        <w:rPr>
          <w:spacing w:val="-6"/>
        </w:rPr>
        <w:t xml:space="preserve"> </w:t>
      </w:r>
      <w:r>
        <w:t>работы, самостоятельно</w:t>
      </w:r>
      <w:r>
        <w:rPr>
          <w:spacing w:val="-2"/>
        </w:rPr>
        <w:t xml:space="preserve"> </w:t>
      </w:r>
      <w:r>
        <w:t>выбирая</w:t>
      </w:r>
      <w:r>
        <w:rPr>
          <w:spacing w:val="-2"/>
        </w:rPr>
        <w:t xml:space="preserve"> </w:t>
      </w:r>
      <w:r>
        <w:t>формат</w:t>
      </w:r>
      <w:r>
        <w:rPr>
          <w:spacing w:val="-2"/>
        </w:rPr>
        <w:t xml:space="preserve"> </w:t>
      </w:r>
      <w:r>
        <w:t>выступления</w:t>
      </w:r>
      <w:r>
        <w:rPr>
          <w:spacing w:val="-2"/>
        </w:rPr>
        <w:t xml:space="preserve"> </w:t>
      </w:r>
      <w:r>
        <w:t>с</w:t>
      </w:r>
      <w:r>
        <w:rPr>
          <w:spacing w:val="-2"/>
        </w:rPr>
        <w:t xml:space="preserve"> </w:t>
      </w:r>
      <w:r>
        <w:t>учетом</w:t>
      </w:r>
      <w:r>
        <w:rPr>
          <w:spacing w:val="-2"/>
        </w:rPr>
        <w:t xml:space="preserve"> </w:t>
      </w:r>
      <w:r>
        <w:t>особенностей</w:t>
      </w:r>
      <w:r>
        <w:rPr>
          <w:spacing w:val="-2"/>
        </w:rPr>
        <w:t xml:space="preserve"> </w:t>
      </w:r>
      <w:r>
        <w:t>аудитории.</w:t>
      </w:r>
      <w:r>
        <w:rPr>
          <w:spacing w:val="-2"/>
        </w:rPr>
        <w:t xml:space="preserve"> </w:t>
      </w:r>
      <w:r>
        <w:t>Формирование универсальных учебных регулятивных действий.</w:t>
      </w:r>
    </w:p>
    <w:p w:rsidR="00C425EB" w:rsidRDefault="00C425EB">
      <w:pPr>
        <w:pStyle w:val="BodyText"/>
        <w:ind w:left="419" w:right="686" w:firstLine="539"/>
        <w:jc w:val="left"/>
      </w:pPr>
      <w:r>
        <w:t>Удерживать</w:t>
      </w:r>
      <w:r>
        <w:rPr>
          <w:spacing w:val="-5"/>
        </w:rPr>
        <w:t xml:space="preserve"> </w:t>
      </w:r>
      <w:r>
        <w:t>цель</w:t>
      </w:r>
      <w:r>
        <w:rPr>
          <w:spacing w:val="-5"/>
        </w:rPr>
        <w:t xml:space="preserve"> </w:t>
      </w:r>
      <w:r>
        <w:t>деятельности;</w:t>
      </w:r>
      <w:r>
        <w:rPr>
          <w:spacing w:val="-5"/>
        </w:rPr>
        <w:t xml:space="preserve"> </w:t>
      </w:r>
      <w:r>
        <w:t>планировать</w:t>
      </w:r>
      <w:r>
        <w:rPr>
          <w:spacing w:val="-5"/>
        </w:rPr>
        <w:t xml:space="preserve"> </w:t>
      </w:r>
      <w:r>
        <w:t>выполнение</w:t>
      </w:r>
      <w:r>
        <w:rPr>
          <w:spacing w:val="-5"/>
        </w:rPr>
        <w:t xml:space="preserve"> </w:t>
      </w:r>
      <w:r>
        <w:t>учебной</w:t>
      </w:r>
      <w:r>
        <w:rPr>
          <w:spacing w:val="-5"/>
        </w:rPr>
        <w:t xml:space="preserve"> </w:t>
      </w:r>
      <w:r>
        <w:t>задачи,</w:t>
      </w:r>
      <w:r>
        <w:rPr>
          <w:spacing w:val="-5"/>
        </w:rPr>
        <w:t xml:space="preserve"> </w:t>
      </w:r>
      <w:r>
        <w:t>выбирать</w:t>
      </w:r>
      <w:r>
        <w:rPr>
          <w:spacing w:val="-5"/>
        </w:rPr>
        <w:t xml:space="preserve"> </w:t>
      </w:r>
      <w:r>
        <w:t>и аргументировать способ деятельности.</w:t>
      </w:r>
    </w:p>
    <w:p w:rsidR="00C425EB" w:rsidRDefault="00C425EB">
      <w:pPr>
        <w:pStyle w:val="BodyText"/>
        <w:ind w:left="419" w:right="766" w:firstLine="539"/>
        <w:jc w:val="left"/>
      </w:pPr>
      <w:r>
        <w:t>Планировать</w:t>
      </w:r>
      <w:r>
        <w:rPr>
          <w:spacing w:val="-5"/>
        </w:rPr>
        <w:t xml:space="preserve"> </w:t>
      </w:r>
      <w:r>
        <w:t>организацию</w:t>
      </w:r>
      <w:r>
        <w:rPr>
          <w:spacing w:val="-5"/>
        </w:rPr>
        <w:t xml:space="preserve"> </w:t>
      </w:r>
      <w:r>
        <w:t>совместной</w:t>
      </w:r>
      <w:r>
        <w:rPr>
          <w:spacing w:val="-5"/>
        </w:rPr>
        <w:t xml:space="preserve"> </w:t>
      </w:r>
      <w:r>
        <w:t>работы,</w:t>
      </w:r>
      <w:r>
        <w:rPr>
          <w:spacing w:val="-5"/>
        </w:rPr>
        <w:t xml:space="preserve"> </w:t>
      </w:r>
      <w:r>
        <w:t>определять</w:t>
      </w:r>
      <w:r>
        <w:rPr>
          <w:spacing w:val="-5"/>
        </w:rPr>
        <w:t xml:space="preserve"> </w:t>
      </w:r>
      <w:r>
        <w:t>свою</w:t>
      </w:r>
      <w:r>
        <w:rPr>
          <w:spacing w:val="-5"/>
        </w:rPr>
        <w:t xml:space="preserve"> </w:t>
      </w:r>
      <w:r>
        <w:t>роль,</w:t>
      </w:r>
      <w:r>
        <w:rPr>
          <w:spacing w:val="-5"/>
        </w:rPr>
        <w:t xml:space="preserve"> </w:t>
      </w:r>
      <w:r>
        <w:t>распределять</w:t>
      </w:r>
      <w:r>
        <w:rPr>
          <w:spacing w:val="-5"/>
        </w:rPr>
        <w:t xml:space="preserve"> </w:t>
      </w:r>
      <w:r>
        <w:t>задачи между членами команды, участвовать в групповых формах работы.</w:t>
      </w:r>
    </w:p>
    <w:p w:rsidR="00C425EB" w:rsidRDefault="00C425EB">
      <w:pPr>
        <w:pStyle w:val="BodyText"/>
        <w:ind w:left="419" w:firstLine="539"/>
        <w:jc w:val="left"/>
      </w:pPr>
      <w:r>
        <w:t>Оказывать</w:t>
      </w:r>
      <w:r>
        <w:rPr>
          <w:spacing w:val="-5"/>
        </w:rPr>
        <w:t xml:space="preserve"> </w:t>
      </w:r>
      <w:r>
        <w:t>влияние</w:t>
      </w:r>
      <w:r>
        <w:rPr>
          <w:spacing w:val="-5"/>
        </w:rPr>
        <w:t xml:space="preserve"> </w:t>
      </w:r>
      <w:r>
        <w:t>на</w:t>
      </w:r>
      <w:r>
        <w:rPr>
          <w:spacing w:val="-5"/>
        </w:rPr>
        <w:t xml:space="preserve"> </w:t>
      </w:r>
      <w:r>
        <w:t>речевое</w:t>
      </w:r>
      <w:r>
        <w:rPr>
          <w:spacing w:val="-5"/>
        </w:rPr>
        <w:t xml:space="preserve"> </w:t>
      </w:r>
      <w:r>
        <w:t>поведение</w:t>
      </w:r>
      <w:r>
        <w:rPr>
          <w:spacing w:val="-5"/>
        </w:rPr>
        <w:t xml:space="preserve"> </w:t>
      </w:r>
      <w:r>
        <w:t>партнера</w:t>
      </w:r>
      <w:r>
        <w:rPr>
          <w:spacing w:val="-5"/>
        </w:rPr>
        <w:t xml:space="preserve"> </w:t>
      </w:r>
      <w:r>
        <w:t>(например,</w:t>
      </w:r>
      <w:r>
        <w:rPr>
          <w:spacing w:val="-5"/>
        </w:rPr>
        <w:t xml:space="preserve"> </w:t>
      </w:r>
      <w:r>
        <w:t>поощряя</w:t>
      </w:r>
      <w:r>
        <w:rPr>
          <w:spacing w:val="-5"/>
        </w:rPr>
        <w:t xml:space="preserve"> </w:t>
      </w:r>
      <w:r>
        <w:t>его</w:t>
      </w:r>
      <w:r>
        <w:rPr>
          <w:spacing w:val="-5"/>
        </w:rPr>
        <w:t xml:space="preserve"> </w:t>
      </w:r>
      <w:r>
        <w:t>продолжать</w:t>
      </w:r>
      <w:r>
        <w:rPr>
          <w:spacing w:val="-5"/>
        </w:rPr>
        <w:t xml:space="preserve"> </w:t>
      </w:r>
      <w:r>
        <w:t>поиск совместного решения поставленной задачи).</w:t>
      </w:r>
    </w:p>
    <w:p w:rsidR="00C425EB" w:rsidRDefault="00C425EB">
      <w:pPr>
        <w:pStyle w:val="BodyText"/>
        <w:ind w:left="419" w:right="766" w:firstLine="539"/>
        <w:jc w:val="left"/>
      </w:pPr>
      <w:r>
        <w:t>Корректировать</w:t>
      </w:r>
      <w:r>
        <w:rPr>
          <w:spacing w:val="-5"/>
        </w:rPr>
        <w:t xml:space="preserve"> </w:t>
      </w:r>
      <w:r>
        <w:t>деятельность</w:t>
      </w:r>
      <w:r>
        <w:rPr>
          <w:spacing w:val="-5"/>
        </w:rPr>
        <w:t xml:space="preserve"> </w:t>
      </w:r>
      <w:r>
        <w:t>с</w:t>
      </w:r>
      <w:r>
        <w:rPr>
          <w:spacing w:val="-5"/>
        </w:rPr>
        <w:t xml:space="preserve"> </w:t>
      </w:r>
      <w:r>
        <w:t>учетом</w:t>
      </w:r>
      <w:r>
        <w:rPr>
          <w:spacing w:val="-5"/>
        </w:rPr>
        <w:t xml:space="preserve"> </w:t>
      </w:r>
      <w:r>
        <w:t>возникших</w:t>
      </w:r>
      <w:r>
        <w:rPr>
          <w:spacing w:val="-5"/>
        </w:rPr>
        <w:t xml:space="preserve"> </w:t>
      </w:r>
      <w:r>
        <w:t>трудностей,</w:t>
      </w:r>
      <w:r>
        <w:rPr>
          <w:spacing w:val="-5"/>
        </w:rPr>
        <w:t xml:space="preserve"> </w:t>
      </w:r>
      <w:r>
        <w:t>ошибок,</w:t>
      </w:r>
      <w:r>
        <w:rPr>
          <w:spacing w:val="-5"/>
        </w:rPr>
        <w:t xml:space="preserve"> </w:t>
      </w:r>
      <w:r>
        <w:t>новых</w:t>
      </w:r>
      <w:r>
        <w:rPr>
          <w:spacing w:val="-5"/>
        </w:rPr>
        <w:t xml:space="preserve"> </w:t>
      </w:r>
      <w:r>
        <w:t>данных</w:t>
      </w:r>
      <w:r>
        <w:rPr>
          <w:spacing w:val="-5"/>
        </w:rPr>
        <w:t xml:space="preserve"> </w:t>
      </w:r>
      <w:r>
        <w:t xml:space="preserve">или </w:t>
      </w:r>
      <w:r>
        <w:rPr>
          <w:spacing w:val="-2"/>
        </w:rPr>
        <w:t>информации.</w:t>
      </w:r>
    </w:p>
    <w:p w:rsidR="00C425EB" w:rsidRDefault="00C425EB">
      <w:pPr>
        <w:pStyle w:val="BodyText"/>
        <w:ind w:left="419" w:right="766" w:firstLine="539"/>
        <w:jc w:val="left"/>
      </w:pPr>
      <w:r>
        <w:t>Оценивать</w:t>
      </w:r>
      <w:r>
        <w:rPr>
          <w:spacing w:val="-5"/>
        </w:rPr>
        <w:t xml:space="preserve"> </w:t>
      </w:r>
      <w:r>
        <w:t>процесс</w:t>
      </w:r>
      <w:r>
        <w:rPr>
          <w:spacing w:val="-5"/>
        </w:rPr>
        <w:t xml:space="preserve"> </w:t>
      </w:r>
      <w:r>
        <w:t>и</w:t>
      </w:r>
      <w:r>
        <w:rPr>
          <w:spacing w:val="-5"/>
        </w:rPr>
        <w:t xml:space="preserve"> </w:t>
      </w:r>
      <w:r>
        <w:t>общий</w:t>
      </w:r>
      <w:r>
        <w:rPr>
          <w:spacing w:val="-5"/>
        </w:rPr>
        <w:t xml:space="preserve"> </w:t>
      </w:r>
      <w:r>
        <w:t>результат</w:t>
      </w:r>
      <w:r>
        <w:rPr>
          <w:spacing w:val="-5"/>
        </w:rPr>
        <w:t xml:space="preserve"> </w:t>
      </w:r>
      <w:r>
        <w:t>деятельности;</w:t>
      </w:r>
      <w:r>
        <w:rPr>
          <w:spacing w:val="-5"/>
        </w:rPr>
        <w:t xml:space="preserve"> </w:t>
      </w:r>
      <w:r>
        <w:t>анализировать</w:t>
      </w:r>
      <w:r>
        <w:rPr>
          <w:spacing w:val="-5"/>
        </w:rPr>
        <w:t xml:space="preserve"> </w:t>
      </w:r>
      <w:r>
        <w:t>и</w:t>
      </w:r>
      <w:r>
        <w:rPr>
          <w:spacing w:val="-5"/>
        </w:rPr>
        <w:t xml:space="preserve"> </w:t>
      </w:r>
      <w:r>
        <w:t>оценивать</w:t>
      </w:r>
      <w:r>
        <w:rPr>
          <w:spacing w:val="-5"/>
        </w:rPr>
        <w:t xml:space="preserve"> </w:t>
      </w:r>
      <w:r>
        <w:t>собственную работу: меру собственной самостоятельности, затруднения, дефициты, ошибки и другие.</w:t>
      </w:r>
    </w:p>
    <w:p w:rsidR="00C425EB" w:rsidRDefault="00C425EB">
      <w:pPr>
        <w:pStyle w:val="BodyText"/>
        <w:ind w:left="0"/>
        <w:jc w:val="left"/>
      </w:pPr>
    </w:p>
    <w:p w:rsidR="00C425EB" w:rsidRDefault="00C425EB">
      <w:pPr>
        <w:pStyle w:val="BodyText"/>
        <w:ind w:left="419"/>
        <w:jc w:val="left"/>
      </w:pPr>
      <w:r>
        <w:t>МАТЕМАТИКА</w:t>
      </w:r>
      <w:r>
        <w:rPr>
          <w:spacing w:val="-3"/>
        </w:rPr>
        <w:t xml:space="preserve"> </w:t>
      </w:r>
      <w:r>
        <w:t>И</w:t>
      </w:r>
      <w:r>
        <w:rPr>
          <w:spacing w:val="-2"/>
        </w:rPr>
        <w:t xml:space="preserve"> ИНФОРМАТИКА</w:t>
      </w:r>
    </w:p>
    <w:p w:rsidR="00C425EB" w:rsidRDefault="00C425EB">
      <w:pPr>
        <w:ind w:left="1107"/>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6"/>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6"/>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pacing w:val="-2"/>
          <w:sz w:val="24"/>
        </w:rPr>
        <w:t>логических</w:t>
      </w:r>
    </w:p>
    <w:p w:rsidR="00C425EB" w:rsidRDefault="00C425EB">
      <w:pPr>
        <w:ind w:left="5151"/>
        <w:rPr>
          <w:i/>
          <w:sz w:val="24"/>
        </w:rPr>
      </w:pPr>
      <w:r>
        <w:rPr>
          <w:i/>
          <w:spacing w:val="-2"/>
          <w:sz w:val="24"/>
        </w:rPr>
        <w:t>действий.</w:t>
      </w:r>
    </w:p>
    <w:p w:rsidR="00C425EB" w:rsidRDefault="00C425EB">
      <w:pPr>
        <w:pStyle w:val="BodyText"/>
        <w:ind w:left="958" w:right="3071"/>
        <w:jc w:val="left"/>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8"/>
        </w:rPr>
        <w:t xml:space="preserve"> </w:t>
      </w:r>
      <w:r>
        <w:t>математических</w:t>
      </w:r>
      <w:r>
        <w:rPr>
          <w:spacing w:val="-8"/>
        </w:rPr>
        <w:t xml:space="preserve"> </w:t>
      </w:r>
      <w:r>
        <w:t>объектов. Различать свойства и признаки объектов.</w:t>
      </w:r>
    </w:p>
    <w:p w:rsidR="00C425EB" w:rsidRDefault="00C425EB">
      <w:pPr>
        <w:pStyle w:val="BodyText"/>
        <w:ind w:left="419" w:right="1444" w:firstLine="539"/>
        <w:jc w:val="left"/>
      </w:pPr>
      <w:r>
        <w:t>Сравнивать,</w:t>
      </w:r>
      <w:r>
        <w:rPr>
          <w:spacing w:val="-7"/>
        </w:rPr>
        <w:t xml:space="preserve"> </w:t>
      </w:r>
      <w:r>
        <w:t>упорядочивать,</w:t>
      </w:r>
      <w:r>
        <w:rPr>
          <w:spacing w:val="-7"/>
        </w:rPr>
        <w:t xml:space="preserve"> </w:t>
      </w:r>
      <w:r>
        <w:t>классифицировать</w:t>
      </w:r>
      <w:r>
        <w:rPr>
          <w:spacing w:val="-7"/>
        </w:rPr>
        <w:t xml:space="preserve"> </w:t>
      </w:r>
      <w:r>
        <w:t>числа,</w:t>
      </w:r>
      <w:r>
        <w:rPr>
          <w:spacing w:val="-7"/>
        </w:rPr>
        <w:t xml:space="preserve"> </w:t>
      </w:r>
      <w:r>
        <w:t>величины,</w:t>
      </w:r>
      <w:r>
        <w:rPr>
          <w:spacing w:val="-7"/>
        </w:rPr>
        <w:t xml:space="preserve"> </w:t>
      </w:r>
      <w:r>
        <w:t>выражения,</w:t>
      </w:r>
      <w:r>
        <w:rPr>
          <w:spacing w:val="-7"/>
        </w:rPr>
        <w:t xml:space="preserve"> </w:t>
      </w:r>
      <w:r>
        <w:t>формулы, графики, геометрические фигуры и другие.</w:t>
      </w:r>
    </w:p>
    <w:p w:rsidR="00C425EB" w:rsidRDefault="00C425EB">
      <w:pPr>
        <w:pStyle w:val="BodyText"/>
        <w:ind w:left="419" w:right="766" w:firstLine="539"/>
        <w:jc w:val="left"/>
      </w:pPr>
      <w:r>
        <w:t>Устанавливать</w:t>
      </w:r>
      <w:r>
        <w:rPr>
          <w:spacing w:val="-5"/>
        </w:rPr>
        <w:t xml:space="preserve"> </w:t>
      </w:r>
      <w:r>
        <w:t>связи</w:t>
      </w:r>
      <w:r>
        <w:rPr>
          <w:spacing w:val="-5"/>
        </w:rPr>
        <w:t xml:space="preserve"> </w:t>
      </w:r>
      <w:r>
        <w:t>и</w:t>
      </w:r>
      <w:r>
        <w:rPr>
          <w:spacing w:val="-5"/>
        </w:rPr>
        <w:t xml:space="preserve"> </w:t>
      </w:r>
      <w:r>
        <w:t>отношения,</w:t>
      </w:r>
      <w:r>
        <w:rPr>
          <w:spacing w:val="-5"/>
        </w:rPr>
        <w:t xml:space="preserve"> </w:t>
      </w:r>
      <w:r>
        <w:t>проводить</w:t>
      </w:r>
      <w:r>
        <w:rPr>
          <w:spacing w:val="-5"/>
        </w:rPr>
        <w:t xml:space="preserve"> </w:t>
      </w:r>
      <w:r>
        <w:t>аналогии,</w:t>
      </w:r>
      <w:r>
        <w:rPr>
          <w:spacing w:val="-5"/>
        </w:rPr>
        <w:t xml:space="preserve"> </w:t>
      </w:r>
      <w:r>
        <w:t>распознавать</w:t>
      </w:r>
      <w:r>
        <w:rPr>
          <w:spacing w:val="-5"/>
        </w:rPr>
        <w:t xml:space="preserve"> </w:t>
      </w:r>
      <w:r>
        <w:t>зависимости</w:t>
      </w:r>
      <w:r>
        <w:rPr>
          <w:spacing w:val="-5"/>
        </w:rPr>
        <w:t xml:space="preserve"> </w:t>
      </w:r>
      <w:r>
        <w:t xml:space="preserve">между </w:t>
      </w:r>
      <w:r>
        <w:rPr>
          <w:spacing w:val="-2"/>
        </w:rPr>
        <w:t>объектами.</w:t>
      </w:r>
    </w:p>
    <w:p w:rsidR="00C425EB" w:rsidRDefault="00C425EB">
      <w:pPr>
        <w:pStyle w:val="BodyText"/>
        <w:ind w:left="958"/>
        <w:jc w:val="left"/>
      </w:pPr>
      <w:r>
        <w:t>Анализировать</w:t>
      </w:r>
      <w:r>
        <w:rPr>
          <w:spacing w:val="-6"/>
        </w:rPr>
        <w:t xml:space="preserve"> </w:t>
      </w:r>
      <w:r>
        <w:t>изменения</w:t>
      </w:r>
      <w:r>
        <w:rPr>
          <w:spacing w:val="-5"/>
        </w:rPr>
        <w:t xml:space="preserve"> </w:t>
      </w:r>
      <w:r>
        <w:t>и</w:t>
      </w:r>
      <w:r>
        <w:rPr>
          <w:spacing w:val="-6"/>
        </w:rPr>
        <w:t xml:space="preserve"> </w:t>
      </w:r>
      <w:r>
        <w:t>находить</w:t>
      </w:r>
      <w:r>
        <w:rPr>
          <w:spacing w:val="-5"/>
        </w:rPr>
        <w:t xml:space="preserve"> </w:t>
      </w:r>
      <w:r>
        <w:rPr>
          <w:spacing w:val="-2"/>
        </w:rPr>
        <w:t>закономерности.</w:t>
      </w:r>
    </w:p>
    <w:p w:rsidR="00C425EB" w:rsidRDefault="00C425EB">
      <w:pPr>
        <w:pStyle w:val="BodyText"/>
        <w:ind w:left="419" w:right="766" w:firstLine="539"/>
        <w:jc w:val="left"/>
      </w:pPr>
      <w:r>
        <w:t>Формулировать</w:t>
      </w:r>
      <w:r>
        <w:rPr>
          <w:spacing w:val="-6"/>
        </w:rPr>
        <w:t xml:space="preserve"> </w:t>
      </w:r>
      <w:r>
        <w:t>и</w:t>
      </w:r>
      <w:r>
        <w:rPr>
          <w:spacing w:val="-6"/>
        </w:rPr>
        <w:t xml:space="preserve"> </w:t>
      </w:r>
      <w:r>
        <w:t>использовать</w:t>
      </w:r>
      <w:r>
        <w:rPr>
          <w:spacing w:val="-6"/>
        </w:rPr>
        <w:t xml:space="preserve"> </w:t>
      </w:r>
      <w:r>
        <w:t>определения</w:t>
      </w:r>
      <w:r>
        <w:rPr>
          <w:spacing w:val="-6"/>
        </w:rPr>
        <w:t xml:space="preserve"> </w:t>
      </w:r>
      <w:r>
        <w:t>понятий,</w:t>
      </w:r>
      <w:r>
        <w:rPr>
          <w:spacing w:val="-6"/>
        </w:rPr>
        <w:t xml:space="preserve"> </w:t>
      </w:r>
      <w:r>
        <w:t>теоремы;</w:t>
      </w:r>
      <w:r>
        <w:rPr>
          <w:spacing w:val="-6"/>
        </w:rPr>
        <w:t xml:space="preserve"> </w:t>
      </w:r>
      <w:r>
        <w:t>выводить</w:t>
      </w:r>
      <w:r>
        <w:rPr>
          <w:spacing w:val="-6"/>
        </w:rPr>
        <w:t xml:space="preserve"> </w:t>
      </w:r>
      <w:r>
        <w:t>следствия,</w:t>
      </w:r>
      <w:r>
        <w:rPr>
          <w:spacing w:val="-6"/>
        </w:rPr>
        <w:t xml:space="preserve"> </w:t>
      </w:r>
      <w:r>
        <w:t>строить отрицания, формулировать обратные теоремы.</w:t>
      </w:r>
    </w:p>
    <w:p w:rsidR="00C425EB" w:rsidRDefault="00C425EB">
      <w:pPr>
        <w:pStyle w:val="BodyText"/>
        <w:ind w:left="958"/>
        <w:jc w:val="left"/>
      </w:pPr>
      <w:r>
        <w:t>Использовать</w:t>
      </w:r>
      <w:r>
        <w:rPr>
          <w:spacing w:val="-3"/>
        </w:rPr>
        <w:t xml:space="preserve"> </w:t>
      </w:r>
      <w:r>
        <w:t>логические</w:t>
      </w:r>
      <w:r>
        <w:rPr>
          <w:spacing w:val="-3"/>
        </w:rPr>
        <w:t xml:space="preserve"> </w:t>
      </w:r>
      <w:r>
        <w:t>связки</w:t>
      </w:r>
      <w:r>
        <w:rPr>
          <w:spacing w:val="-3"/>
        </w:rPr>
        <w:t xml:space="preserve"> </w:t>
      </w:r>
      <w:r>
        <w:t>"и",</w:t>
      </w:r>
      <w:r>
        <w:rPr>
          <w:spacing w:val="-3"/>
        </w:rPr>
        <w:t xml:space="preserve"> </w:t>
      </w:r>
      <w:r>
        <w:t>"или",</w:t>
      </w:r>
      <w:r>
        <w:rPr>
          <w:spacing w:val="-3"/>
        </w:rPr>
        <w:t xml:space="preserve"> </w:t>
      </w:r>
      <w:r>
        <w:t>"если...,</w:t>
      </w:r>
      <w:r>
        <w:rPr>
          <w:spacing w:val="-2"/>
        </w:rPr>
        <w:t xml:space="preserve"> то...".</w:t>
      </w:r>
    </w:p>
    <w:p w:rsidR="00C425EB" w:rsidRDefault="00C425EB">
      <w:pPr>
        <w:pStyle w:val="BodyText"/>
        <w:jc w:val="left"/>
        <w:sectPr w:rsidR="00C425EB">
          <w:footerReference w:type="default" r:id="rId43"/>
          <w:pgSz w:w="11910" w:h="16840"/>
          <w:pgMar w:top="880" w:right="0" w:bottom="280" w:left="283" w:header="0" w:footer="0" w:gutter="0"/>
          <w:cols w:space="720"/>
        </w:sectPr>
      </w:pPr>
    </w:p>
    <w:p w:rsidR="00C425EB" w:rsidRDefault="00C425EB">
      <w:pPr>
        <w:pStyle w:val="BodyText"/>
        <w:spacing w:before="77"/>
        <w:ind w:left="419" w:right="766" w:firstLine="539"/>
        <w:jc w:val="left"/>
      </w:pPr>
      <w:r>
        <w:t>Обобщать</w:t>
      </w:r>
      <w:r>
        <w:rPr>
          <w:spacing w:val="-4"/>
        </w:rPr>
        <w:t xml:space="preserve"> </w:t>
      </w:r>
      <w:r>
        <w:t>и</w:t>
      </w:r>
      <w:r>
        <w:rPr>
          <w:spacing w:val="-4"/>
        </w:rPr>
        <w:t xml:space="preserve"> </w:t>
      </w:r>
      <w:r>
        <w:t>конкретизировать;</w:t>
      </w:r>
      <w:r>
        <w:rPr>
          <w:spacing w:val="-4"/>
        </w:rPr>
        <w:t xml:space="preserve"> </w:t>
      </w:r>
      <w:r>
        <w:t>строить</w:t>
      </w:r>
      <w:r>
        <w:rPr>
          <w:spacing w:val="-4"/>
        </w:rPr>
        <w:t xml:space="preserve"> </w:t>
      </w:r>
      <w:r>
        <w:t>заключения</w:t>
      </w:r>
      <w:r>
        <w:rPr>
          <w:spacing w:val="-4"/>
        </w:rPr>
        <w:t xml:space="preserve"> </w:t>
      </w:r>
      <w:r>
        <w:t>от</w:t>
      </w:r>
      <w:r>
        <w:rPr>
          <w:spacing w:val="-4"/>
        </w:rPr>
        <w:t xml:space="preserve"> </w:t>
      </w:r>
      <w:r>
        <w:t>общего</w:t>
      </w:r>
      <w:r>
        <w:rPr>
          <w:spacing w:val="-4"/>
        </w:rPr>
        <w:t xml:space="preserve"> </w:t>
      </w:r>
      <w:r>
        <w:t>к</w:t>
      </w:r>
      <w:r>
        <w:rPr>
          <w:spacing w:val="-4"/>
        </w:rPr>
        <w:t xml:space="preserve"> </w:t>
      </w:r>
      <w:r>
        <w:t>частному</w:t>
      </w:r>
      <w:r>
        <w:rPr>
          <w:spacing w:val="-4"/>
        </w:rPr>
        <w:t xml:space="preserve"> </w:t>
      </w:r>
      <w:r>
        <w:t>и</w:t>
      </w:r>
      <w:r>
        <w:rPr>
          <w:spacing w:val="-4"/>
        </w:rPr>
        <w:t xml:space="preserve"> </w:t>
      </w:r>
      <w:r>
        <w:t>от</w:t>
      </w:r>
      <w:r>
        <w:rPr>
          <w:spacing w:val="-4"/>
        </w:rPr>
        <w:t xml:space="preserve"> </w:t>
      </w:r>
      <w:r>
        <w:t>частного</w:t>
      </w:r>
      <w:r>
        <w:rPr>
          <w:spacing w:val="-4"/>
        </w:rPr>
        <w:t xml:space="preserve"> </w:t>
      </w:r>
      <w:r>
        <w:t xml:space="preserve">к </w:t>
      </w:r>
      <w:r>
        <w:rPr>
          <w:spacing w:val="-2"/>
        </w:rPr>
        <w:t>общему.</w:t>
      </w:r>
    </w:p>
    <w:p w:rsidR="00C425EB" w:rsidRDefault="00C425EB">
      <w:pPr>
        <w:pStyle w:val="BodyText"/>
        <w:ind w:left="419" w:right="710" w:firstLine="539"/>
        <w:jc w:val="left"/>
      </w:pPr>
      <w:r>
        <w:t>Использовать</w:t>
      </w:r>
      <w:r>
        <w:rPr>
          <w:spacing w:val="-6"/>
        </w:rPr>
        <w:t xml:space="preserve"> </w:t>
      </w:r>
      <w:r>
        <w:t>кванторы</w:t>
      </w:r>
      <w:r>
        <w:rPr>
          <w:spacing w:val="-6"/>
        </w:rPr>
        <w:t xml:space="preserve"> </w:t>
      </w:r>
      <w:r>
        <w:t>"все",</w:t>
      </w:r>
      <w:r>
        <w:rPr>
          <w:spacing w:val="-6"/>
        </w:rPr>
        <w:t xml:space="preserve"> </w:t>
      </w:r>
      <w:r>
        <w:t>"всякий",</w:t>
      </w:r>
      <w:r>
        <w:rPr>
          <w:spacing w:val="-6"/>
        </w:rPr>
        <w:t xml:space="preserve"> </w:t>
      </w:r>
      <w:r>
        <w:t>"любой",</w:t>
      </w:r>
      <w:r>
        <w:rPr>
          <w:spacing w:val="-6"/>
        </w:rPr>
        <w:t xml:space="preserve"> </w:t>
      </w:r>
      <w:r>
        <w:t>"некоторый",</w:t>
      </w:r>
      <w:r>
        <w:rPr>
          <w:spacing w:val="-6"/>
        </w:rPr>
        <w:t xml:space="preserve"> </w:t>
      </w:r>
      <w:r>
        <w:t>"существует";</w:t>
      </w:r>
      <w:r>
        <w:rPr>
          <w:spacing w:val="-6"/>
        </w:rPr>
        <w:t xml:space="preserve"> </w:t>
      </w:r>
      <w:r>
        <w:t>приводить</w:t>
      </w:r>
      <w:r>
        <w:rPr>
          <w:spacing w:val="-6"/>
        </w:rPr>
        <w:t xml:space="preserve"> </w:t>
      </w:r>
      <w:r>
        <w:t>пример и контрпример.</w:t>
      </w:r>
    </w:p>
    <w:p w:rsidR="00C425EB" w:rsidRDefault="00C425EB">
      <w:pPr>
        <w:pStyle w:val="BodyText"/>
        <w:ind w:left="958"/>
        <w:jc w:val="left"/>
      </w:pPr>
      <w:r>
        <w:t>Различать,</w:t>
      </w:r>
      <w:r>
        <w:rPr>
          <w:spacing w:val="-4"/>
        </w:rPr>
        <w:t xml:space="preserve"> </w:t>
      </w:r>
      <w:r>
        <w:t>распознавать</w:t>
      </w:r>
      <w:r>
        <w:rPr>
          <w:spacing w:val="-4"/>
        </w:rPr>
        <w:t xml:space="preserve"> </w:t>
      </w:r>
      <w:r>
        <w:t>верные</w:t>
      </w:r>
      <w:r>
        <w:rPr>
          <w:spacing w:val="-3"/>
        </w:rPr>
        <w:t xml:space="preserve"> </w:t>
      </w:r>
      <w:r>
        <w:t>и</w:t>
      </w:r>
      <w:r>
        <w:rPr>
          <w:spacing w:val="-4"/>
        </w:rPr>
        <w:t xml:space="preserve"> </w:t>
      </w:r>
      <w:r>
        <w:t>неверные</w:t>
      </w:r>
      <w:r>
        <w:rPr>
          <w:spacing w:val="-3"/>
        </w:rPr>
        <w:t xml:space="preserve"> </w:t>
      </w:r>
      <w:r>
        <w:rPr>
          <w:spacing w:val="-2"/>
        </w:rPr>
        <w:t>утверждения.</w:t>
      </w:r>
    </w:p>
    <w:p w:rsidR="00C425EB" w:rsidRDefault="00C425EB">
      <w:pPr>
        <w:pStyle w:val="BodyText"/>
        <w:ind w:left="958" w:right="766"/>
        <w:jc w:val="left"/>
      </w:pPr>
      <w:r>
        <w:t>Выражать отношения, зависимости, правила, закономерности с помощью формул. Моделировать</w:t>
      </w:r>
      <w:r>
        <w:rPr>
          <w:spacing w:val="-6"/>
        </w:rPr>
        <w:t xml:space="preserve"> </w:t>
      </w:r>
      <w:r>
        <w:t>отношения</w:t>
      </w:r>
      <w:r>
        <w:rPr>
          <w:spacing w:val="-6"/>
        </w:rPr>
        <w:t xml:space="preserve"> </w:t>
      </w:r>
      <w:r>
        <w:t>между</w:t>
      </w:r>
      <w:r>
        <w:rPr>
          <w:spacing w:val="-6"/>
        </w:rPr>
        <w:t xml:space="preserve"> </w:t>
      </w:r>
      <w:r>
        <w:t>объектами,</w:t>
      </w:r>
      <w:r>
        <w:rPr>
          <w:spacing w:val="-6"/>
        </w:rPr>
        <w:t xml:space="preserve"> </w:t>
      </w:r>
      <w:r>
        <w:t>использовать</w:t>
      </w:r>
      <w:r>
        <w:rPr>
          <w:spacing w:val="-6"/>
        </w:rPr>
        <w:t xml:space="preserve"> </w:t>
      </w:r>
      <w:r>
        <w:t>символьные</w:t>
      </w:r>
      <w:r>
        <w:rPr>
          <w:spacing w:val="-6"/>
        </w:rPr>
        <w:t xml:space="preserve"> </w:t>
      </w:r>
      <w:r>
        <w:t>и</w:t>
      </w:r>
      <w:r>
        <w:rPr>
          <w:spacing w:val="-6"/>
        </w:rPr>
        <w:t xml:space="preserve"> </w:t>
      </w:r>
      <w:r>
        <w:t>графические</w:t>
      </w:r>
      <w:r>
        <w:rPr>
          <w:spacing w:val="-6"/>
        </w:rPr>
        <w:t xml:space="preserve"> </w:t>
      </w:r>
      <w:r>
        <w:t>модели. Воспроизводить и строить логические цепочки утверждений, прямые и от противного.</w:t>
      </w:r>
    </w:p>
    <w:p w:rsidR="00C425EB" w:rsidRDefault="00C425EB">
      <w:pPr>
        <w:pStyle w:val="BodyText"/>
        <w:ind w:left="958"/>
        <w:jc w:val="left"/>
      </w:pPr>
      <w:r>
        <w:t>Устанавливать</w:t>
      </w:r>
      <w:r>
        <w:rPr>
          <w:spacing w:val="-6"/>
        </w:rPr>
        <w:t xml:space="preserve"> </w:t>
      </w:r>
      <w:r>
        <w:t>противоречия</w:t>
      </w:r>
      <w:r>
        <w:rPr>
          <w:spacing w:val="-6"/>
        </w:rPr>
        <w:t xml:space="preserve"> </w:t>
      </w:r>
      <w:r>
        <w:t>в</w:t>
      </w:r>
      <w:r>
        <w:rPr>
          <w:spacing w:val="-5"/>
        </w:rPr>
        <w:t xml:space="preserve"> </w:t>
      </w:r>
      <w:r>
        <w:rPr>
          <w:spacing w:val="-2"/>
        </w:rPr>
        <w:t>рассуждениях.</w:t>
      </w:r>
    </w:p>
    <w:p w:rsidR="00C425EB" w:rsidRDefault="00C425EB">
      <w:pPr>
        <w:pStyle w:val="BodyText"/>
        <w:ind w:left="419" w:right="766" w:firstLine="539"/>
        <w:jc w:val="left"/>
      </w:pPr>
      <w:r>
        <w:t>Создавать,</w:t>
      </w:r>
      <w:r>
        <w:rPr>
          <w:spacing w:val="-4"/>
        </w:rPr>
        <w:t xml:space="preserve"> </w:t>
      </w:r>
      <w:r>
        <w:t>применять</w:t>
      </w:r>
      <w:r>
        <w:rPr>
          <w:spacing w:val="-4"/>
        </w:rPr>
        <w:t xml:space="preserve"> </w:t>
      </w:r>
      <w:r>
        <w:t>и</w:t>
      </w:r>
      <w:r>
        <w:rPr>
          <w:spacing w:val="-4"/>
        </w:rPr>
        <w:t xml:space="preserve"> </w:t>
      </w:r>
      <w:r>
        <w:t>преобразовывать</w:t>
      </w:r>
      <w:r>
        <w:rPr>
          <w:spacing w:val="-4"/>
        </w:rPr>
        <w:t xml:space="preserve"> </w:t>
      </w:r>
      <w:r>
        <w:t>знаки</w:t>
      </w:r>
      <w:r>
        <w:rPr>
          <w:spacing w:val="-4"/>
        </w:rPr>
        <w:t xml:space="preserve"> </w:t>
      </w:r>
      <w:r>
        <w:t>и</w:t>
      </w:r>
      <w:r>
        <w:rPr>
          <w:spacing w:val="-4"/>
        </w:rPr>
        <w:t xml:space="preserve"> </w:t>
      </w:r>
      <w:r>
        <w:t>символы,</w:t>
      </w:r>
      <w:r>
        <w:rPr>
          <w:spacing w:val="-4"/>
        </w:rPr>
        <w:t xml:space="preserve"> </w:t>
      </w:r>
      <w:r>
        <w:t>модели</w:t>
      </w:r>
      <w:r>
        <w:rPr>
          <w:spacing w:val="-4"/>
        </w:rPr>
        <w:t xml:space="preserve"> </w:t>
      </w:r>
      <w:r>
        <w:t>и</w:t>
      </w:r>
      <w:r>
        <w:rPr>
          <w:spacing w:val="-4"/>
        </w:rPr>
        <w:t xml:space="preserve"> </w:t>
      </w:r>
      <w:r>
        <w:t>схемы</w:t>
      </w:r>
      <w:r>
        <w:rPr>
          <w:spacing w:val="-4"/>
        </w:rPr>
        <w:t xml:space="preserve"> </w:t>
      </w:r>
      <w:r>
        <w:t>для</w:t>
      </w:r>
      <w:r>
        <w:rPr>
          <w:spacing w:val="-4"/>
        </w:rPr>
        <w:t xml:space="preserve"> </w:t>
      </w:r>
      <w:r>
        <w:t>решения учебных и познавательных задач.</w:t>
      </w:r>
    </w:p>
    <w:p w:rsidR="00C425EB" w:rsidRDefault="00C425EB">
      <w:pPr>
        <w:pStyle w:val="BodyText"/>
        <w:ind w:left="419" w:right="766" w:firstLine="539"/>
        <w:jc w:val="left"/>
      </w:pPr>
      <w:r>
        <w:t>Применять</w:t>
      </w:r>
      <w:r>
        <w:rPr>
          <w:spacing w:val="-4"/>
        </w:rPr>
        <w:t xml:space="preserve"> </w:t>
      </w:r>
      <w:r>
        <w:t>различные</w:t>
      </w:r>
      <w:r>
        <w:rPr>
          <w:spacing w:val="-4"/>
        </w:rPr>
        <w:t xml:space="preserve"> </w:t>
      </w:r>
      <w:r>
        <w:t>методы,</w:t>
      </w:r>
      <w:r>
        <w:rPr>
          <w:spacing w:val="-4"/>
        </w:rPr>
        <w:t xml:space="preserve"> </w:t>
      </w:r>
      <w:r>
        <w:t>инструменты</w:t>
      </w:r>
      <w:r>
        <w:rPr>
          <w:spacing w:val="-4"/>
        </w:rPr>
        <w:t xml:space="preserve"> </w:t>
      </w:r>
      <w:r>
        <w:t>и</w:t>
      </w:r>
      <w:r>
        <w:rPr>
          <w:spacing w:val="-4"/>
        </w:rPr>
        <w:t xml:space="preserve"> </w:t>
      </w:r>
      <w:r>
        <w:t>запросы</w:t>
      </w:r>
      <w:r>
        <w:rPr>
          <w:spacing w:val="-4"/>
        </w:rPr>
        <w:t xml:space="preserve"> </w:t>
      </w:r>
      <w:r>
        <w:t>при</w:t>
      </w:r>
      <w:r>
        <w:rPr>
          <w:spacing w:val="-4"/>
        </w:rPr>
        <w:t xml:space="preserve"> </w:t>
      </w:r>
      <w:r>
        <w:t>поиске</w:t>
      </w:r>
      <w:r>
        <w:rPr>
          <w:spacing w:val="-4"/>
        </w:rPr>
        <w:t xml:space="preserve"> </w:t>
      </w:r>
      <w:r>
        <w:t>и</w:t>
      </w:r>
      <w:r>
        <w:rPr>
          <w:spacing w:val="-4"/>
        </w:rPr>
        <w:t xml:space="preserve"> </w:t>
      </w:r>
      <w:r>
        <w:t>отборе</w:t>
      </w:r>
      <w:r>
        <w:rPr>
          <w:spacing w:val="-4"/>
        </w:rPr>
        <w:t xml:space="preserve"> </w:t>
      </w:r>
      <w:r>
        <w:t>информации</w:t>
      </w:r>
      <w:r>
        <w:rPr>
          <w:spacing w:val="-4"/>
        </w:rPr>
        <w:t xml:space="preserve"> </w:t>
      </w:r>
      <w:r>
        <w:t>или данных из источников с учетом предложенной учебной задачи и заданных критериев.</w:t>
      </w:r>
    </w:p>
    <w:p w:rsidR="00C425EB" w:rsidRDefault="00C425EB">
      <w:pPr>
        <w:ind w:left="4146" w:hanging="2457"/>
        <w:rPr>
          <w:i/>
          <w:sz w:val="24"/>
        </w:rPr>
      </w:pPr>
      <w:r>
        <w:rPr>
          <w:i/>
          <w:sz w:val="24"/>
        </w:rPr>
        <w:t>Формирование</w:t>
      </w:r>
      <w:r>
        <w:rPr>
          <w:i/>
          <w:spacing w:val="-6"/>
          <w:sz w:val="24"/>
        </w:rPr>
        <w:t xml:space="preserve"> </w:t>
      </w:r>
      <w:r>
        <w:rPr>
          <w:i/>
          <w:sz w:val="24"/>
        </w:rPr>
        <w:t>универсальных</w:t>
      </w:r>
      <w:r>
        <w:rPr>
          <w:i/>
          <w:spacing w:val="-7"/>
          <w:sz w:val="24"/>
        </w:rPr>
        <w:t xml:space="preserve"> </w:t>
      </w:r>
      <w:r>
        <w:rPr>
          <w:i/>
          <w:sz w:val="24"/>
        </w:rPr>
        <w:t>учебных</w:t>
      </w:r>
      <w:r>
        <w:rPr>
          <w:i/>
          <w:spacing w:val="-6"/>
          <w:sz w:val="24"/>
        </w:rPr>
        <w:t xml:space="preserve"> </w:t>
      </w:r>
      <w:r>
        <w:rPr>
          <w:i/>
          <w:sz w:val="24"/>
        </w:rPr>
        <w:t>познавательных</w:t>
      </w:r>
      <w:r>
        <w:rPr>
          <w:i/>
          <w:spacing w:val="-7"/>
          <w:sz w:val="24"/>
        </w:rPr>
        <w:t xml:space="preserve"> </w:t>
      </w:r>
      <w:r>
        <w:rPr>
          <w:i/>
          <w:sz w:val="24"/>
        </w:rPr>
        <w:t>действий</w:t>
      </w:r>
      <w:r>
        <w:rPr>
          <w:i/>
          <w:spacing w:val="-6"/>
          <w:sz w:val="24"/>
        </w:rPr>
        <w:t xml:space="preserve"> </w:t>
      </w:r>
      <w:r>
        <w:rPr>
          <w:i/>
          <w:sz w:val="24"/>
        </w:rPr>
        <w:t>в</w:t>
      </w:r>
      <w:r>
        <w:rPr>
          <w:i/>
          <w:spacing w:val="-7"/>
          <w:sz w:val="24"/>
        </w:rPr>
        <w:t xml:space="preserve"> </w:t>
      </w:r>
      <w:r>
        <w:rPr>
          <w:i/>
          <w:sz w:val="24"/>
        </w:rPr>
        <w:t>части</w:t>
      </w:r>
      <w:r>
        <w:rPr>
          <w:i/>
          <w:spacing w:val="-6"/>
          <w:sz w:val="24"/>
        </w:rPr>
        <w:t xml:space="preserve"> </w:t>
      </w:r>
      <w:r>
        <w:rPr>
          <w:i/>
          <w:sz w:val="24"/>
        </w:rPr>
        <w:t>базовых исследовательских действий.</w:t>
      </w:r>
    </w:p>
    <w:p w:rsidR="00C425EB" w:rsidRDefault="00C425EB">
      <w:pPr>
        <w:pStyle w:val="BodyText"/>
        <w:ind w:left="419" w:right="930" w:firstLine="539"/>
      </w:pPr>
      <w:r>
        <w:t>Формулировать</w:t>
      </w:r>
      <w:r>
        <w:rPr>
          <w:spacing w:val="-6"/>
        </w:rPr>
        <w:t xml:space="preserve"> </w:t>
      </w:r>
      <w:r>
        <w:t>вопросы</w:t>
      </w:r>
      <w:r>
        <w:rPr>
          <w:spacing w:val="-6"/>
        </w:rPr>
        <w:t xml:space="preserve"> </w:t>
      </w:r>
      <w:r>
        <w:t>исследовательского</w:t>
      </w:r>
      <w:r>
        <w:rPr>
          <w:spacing w:val="-6"/>
        </w:rPr>
        <w:t xml:space="preserve"> </w:t>
      </w:r>
      <w:r>
        <w:t>характера</w:t>
      </w:r>
      <w:r>
        <w:rPr>
          <w:spacing w:val="-6"/>
        </w:rPr>
        <w:t xml:space="preserve"> </w:t>
      </w:r>
      <w:r>
        <w:t>о</w:t>
      </w:r>
      <w:r>
        <w:rPr>
          <w:spacing w:val="-6"/>
        </w:rPr>
        <w:t xml:space="preserve"> </w:t>
      </w:r>
      <w:r>
        <w:t>свойствах</w:t>
      </w:r>
      <w:r>
        <w:rPr>
          <w:spacing w:val="-6"/>
        </w:rPr>
        <w:t xml:space="preserve"> </w:t>
      </w:r>
      <w:r>
        <w:t>математических</w:t>
      </w:r>
      <w:r>
        <w:rPr>
          <w:spacing w:val="-6"/>
        </w:rPr>
        <w:t xml:space="preserve"> </w:t>
      </w:r>
      <w:r>
        <w:t>объектов, влиянии</w:t>
      </w:r>
      <w:r>
        <w:rPr>
          <w:spacing w:val="-4"/>
        </w:rPr>
        <w:t xml:space="preserve"> </w:t>
      </w:r>
      <w:r>
        <w:t>на</w:t>
      </w:r>
      <w:r>
        <w:rPr>
          <w:spacing w:val="-4"/>
        </w:rPr>
        <w:t xml:space="preserve"> </w:t>
      </w:r>
      <w:r>
        <w:t>свойства</w:t>
      </w:r>
      <w:r>
        <w:rPr>
          <w:spacing w:val="-4"/>
        </w:rPr>
        <w:t xml:space="preserve"> </w:t>
      </w:r>
      <w:r>
        <w:t>отдельных</w:t>
      </w:r>
      <w:r>
        <w:rPr>
          <w:spacing w:val="-4"/>
        </w:rPr>
        <w:t xml:space="preserve"> </w:t>
      </w:r>
      <w:r>
        <w:t>элементов</w:t>
      </w:r>
      <w:r>
        <w:rPr>
          <w:spacing w:val="-4"/>
        </w:rPr>
        <w:t xml:space="preserve"> </w:t>
      </w:r>
      <w:r>
        <w:t>и</w:t>
      </w:r>
      <w:r>
        <w:rPr>
          <w:spacing w:val="-4"/>
        </w:rPr>
        <w:t xml:space="preserve"> </w:t>
      </w:r>
      <w:r>
        <w:t>параметров;</w:t>
      </w:r>
      <w:r>
        <w:rPr>
          <w:spacing w:val="-4"/>
        </w:rPr>
        <w:t xml:space="preserve"> </w:t>
      </w:r>
      <w:r>
        <w:t>выдвигать</w:t>
      </w:r>
      <w:r>
        <w:rPr>
          <w:spacing w:val="-4"/>
        </w:rPr>
        <w:t xml:space="preserve"> </w:t>
      </w:r>
      <w:r>
        <w:t>гипотезы,</w:t>
      </w:r>
      <w:r>
        <w:rPr>
          <w:spacing w:val="-4"/>
        </w:rPr>
        <w:t xml:space="preserve"> </w:t>
      </w:r>
      <w:r>
        <w:t>разбирать</w:t>
      </w:r>
      <w:r>
        <w:rPr>
          <w:spacing w:val="-4"/>
        </w:rPr>
        <w:t xml:space="preserve"> </w:t>
      </w:r>
      <w:r>
        <w:t>различные варианты; использовать пример, аналогию и обобщение.</w:t>
      </w:r>
    </w:p>
    <w:p w:rsidR="00C425EB" w:rsidRDefault="00C425EB">
      <w:pPr>
        <w:pStyle w:val="BodyText"/>
        <w:ind w:left="419" w:right="766" w:firstLine="539"/>
        <w:jc w:val="left"/>
      </w:pPr>
      <w:r>
        <w:t>Доказывать,</w:t>
      </w:r>
      <w:r>
        <w:rPr>
          <w:spacing w:val="-6"/>
        </w:rPr>
        <w:t xml:space="preserve"> </w:t>
      </w:r>
      <w:r>
        <w:t>обосновывать,</w:t>
      </w:r>
      <w:r>
        <w:rPr>
          <w:spacing w:val="-6"/>
        </w:rPr>
        <w:t xml:space="preserve"> </w:t>
      </w:r>
      <w:r>
        <w:t>аргументировать</w:t>
      </w:r>
      <w:r>
        <w:rPr>
          <w:spacing w:val="-6"/>
        </w:rPr>
        <w:t xml:space="preserve"> </w:t>
      </w:r>
      <w:r>
        <w:t>свои</w:t>
      </w:r>
      <w:r>
        <w:rPr>
          <w:spacing w:val="-6"/>
        </w:rPr>
        <w:t xml:space="preserve"> </w:t>
      </w:r>
      <w:r>
        <w:t>суждения,</w:t>
      </w:r>
      <w:r>
        <w:rPr>
          <w:spacing w:val="-6"/>
        </w:rPr>
        <w:t xml:space="preserve"> </w:t>
      </w:r>
      <w:r>
        <w:t>выводы,</w:t>
      </w:r>
      <w:r>
        <w:rPr>
          <w:spacing w:val="-6"/>
        </w:rPr>
        <w:t xml:space="preserve"> </w:t>
      </w:r>
      <w:r>
        <w:t>закономерности</w:t>
      </w:r>
      <w:r>
        <w:rPr>
          <w:spacing w:val="-6"/>
        </w:rPr>
        <w:t xml:space="preserve"> </w:t>
      </w:r>
      <w:r>
        <w:t xml:space="preserve">и </w:t>
      </w:r>
      <w:r>
        <w:rPr>
          <w:spacing w:val="-2"/>
        </w:rPr>
        <w:t>результаты.</w:t>
      </w:r>
    </w:p>
    <w:p w:rsidR="00C425EB" w:rsidRDefault="00C425EB">
      <w:pPr>
        <w:pStyle w:val="BodyText"/>
        <w:ind w:left="419" w:right="686" w:firstLine="539"/>
        <w:jc w:val="left"/>
      </w:pPr>
      <w:r>
        <w:t>Дописывать</w:t>
      </w:r>
      <w:r>
        <w:rPr>
          <w:spacing w:val="-7"/>
        </w:rPr>
        <w:t xml:space="preserve"> </w:t>
      </w:r>
      <w:r>
        <w:t>выводы,</w:t>
      </w:r>
      <w:r>
        <w:rPr>
          <w:spacing w:val="-7"/>
        </w:rPr>
        <w:t xml:space="preserve"> </w:t>
      </w:r>
      <w:r>
        <w:t>результаты</w:t>
      </w:r>
      <w:r>
        <w:rPr>
          <w:spacing w:val="-7"/>
        </w:rPr>
        <w:t xml:space="preserve"> </w:t>
      </w:r>
      <w:r>
        <w:t>опытов,</w:t>
      </w:r>
      <w:r>
        <w:rPr>
          <w:spacing w:val="-7"/>
        </w:rPr>
        <w:t xml:space="preserve"> </w:t>
      </w:r>
      <w:r>
        <w:t>экспериментов,</w:t>
      </w:r>
      <w:r>
        <w:rPr>
          <w:spacing w:val="-7"/>
        </w:rPr>
        <w:t xml:space="preserve"> </w:t>
      </w:r>
      <w:r>
        <w:t>исследований,</w:t>
      </w:r>
      <w:r>
        <w:rPr>
          <w:spacing w:val="-7"/>
        </w:rPr>
        <w:t xml:space="preserve"> </w:t>
      </w:r>
      <w:r>
        <w:t>используя математический язык и символику.</w:t>
      </w:r>
    </w:p>
    <w:p w:rsidR="00C425EB" w:rsidRDefault="00C425EB">
      <w:pPr>
        <w:pStyle w:val="BodyText"/>
        <w:ind w:left="419" w:right="766" w:firstLine="539"/>
        <w:jc w:val="left"/>
      </w:pPr>
      <w:r>
        <w:t>Оценивать</w:t>
      </w:r>
      <w:r>
        <w:rPr>
          <w:spacing w:val="-6"/>
        </w:rPr>
        <w:t xml:space="preserve"> </w:t>
      </w:r>
      <w:r>
        <w:t>надежность</w:t>
      </w:r>
      <w:r>
        <w:rPr>
          <w:spacing w:val="-6"/>
        </w:rPr>
        <w:t xml:space="preserve"> </w:t>
      </w:r>
      <w:r>
        <w:t>информации</w:t>
      </w:r>
      <w:r>
        <w:rPr>
          <w:spacing w:val="-6"/>
        </w:rPr>
        <w:t xml:space="preserve"> </w:t>
      </w:r>
      <w:r>
        <w:t>по</w:t>
      </w:r>
      <w:r>
        <w:rPr>
          <w:spacing w:val="-6"/>
        </w:rPr>
        <w:t xml:space="preserve"> </w:t>
      </w:r>
      <w:r>
        <w:t>критериям,</w:t>
      </w:r>
      <w:r>
        <w:rPr>
          <w:spacing w:val="-6"/>
        </w:rPr>
        <w:t xml:space="preserve"> </w:t>
      </w:r>
      <w:r>
        <w:t>предложенным</w:t>
      </w:r>
      <w:r>
        <w:rPr>
          <w:spacing w:val="-6"/>
        </w:rPr>
        <w:t xml:space="preserve"> </w:t>
      </w:r>
      <w:r>
        <w:t>учителем</w:t>
      </w:r>
      <w:r>
        <w:rPr>
          <w:spacing w:val="-6"/>
        </w:rPr>
        <w:t xml:space="preserve"> </w:t>
      </w:r>
      <w:r>
        <w:t>или сформулированным самостоятельно.</w:t>
      </w:r>
    </w:p>
    <w:p w:rsidR="00C425EB" w:rsidRDefault="00C425EB">
      <w:pPr>
        <w:ind w:left="1611"/>
        <w:rPr>
          <w:i/>
          <w:sz w:val="24"/>
        </w:rPr>
      </w:pPr>
      <w:r>
        <w:rPr>
          <w:i/>
          <w:sz w:val="24"/>
        </w:rPr>
        <w:t>Формирование</w:t>
      </w:r>
      <w:r>
        <w:rPr>
          <w:i/>
          <w:spacing w:val="-8"/>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5"/>
          <w:sz w:val="24"/>
        </w:rPr>
        <w:t xml:space="preserve"> </w:t>
      </w:r>
      <w:r>
        <w:rPr>
          <w:i/>
          <w:sz w:val="24"/>
        </w:rPr>
        <w:t>действий</w:t>
      </w:r>
      <w:r>
        <w:rPr>
          <w:i/>
          <w:spacing w:val="-6"/>
          <w:sz w:val="24"/>
        </w:rPr>
        <w:t xml:space="preserve"> </w:t>
      </w:r>
      <w:r>
        <w:rPr>
          <w:i/>
          <w:sz w:val="24"/>
        </w:rPr>
        <w:t>в</w:t>
      </w:r>
      <w:r>
        <w:rPr>
          <w:i/>
          <w:spacing w:val="-5"/>
          <w:sz w:val="24"/>
        </w:rPr>
        <w:t xml:space="preserve"> </w:t>
      </w:r>
      <w:r>
        <w:rPr>
          <w:i/>
          <w:sz w:val="24"/>
        </w:rPr>
        <w:t>части</w:t>
      </w:r>
      <w:r>
        <w:rPr>
          <w:i/>
          <w:spacing w:val="-5"/>
          <w:sz w:val="24"/>
        </w:rPr>
        <w:t xml:space="preserve"> </w:t>
      </w:r>
      <w:r>
        <w:rPr>
          <w:i/>
          <w:sz w:val="24"/>
        </w:rPr>
        <w:t>работы</w:t>
      </w:r>
      <w:r>
        <w:rPr>
          <w:i/>
          <w:spacing w:val="-5"/>
          <w:sz w:val="24"/>
        </w:rPr>
        <w:t xml:space="preserve"> </w:t>
      </w:r>
      <w:r>
        <w:rPr>
          <w:i/>
          <w:spacing w:val="-10"/>
          <w:sz w:val="24"/>
        </w:rPr>
        <w:t>с</w:t>
      </w:r>
    </w:p>
    <w:p w:rsidR="00C425EB" w:rsidRDefault="00C425EB">
      <w:pPr>
        <w:ind w:left="4942"/>
        <w:rPr>
          <w:i/>
          <w:sz w:val="24"/>
        </w:rPr>
      </w:pPr>
      <w:r>
        <w:rPr>
          <w:i/>
          <w:spacing w:val="-2"/>
          <w:sz w:val="24"/>
        </w:rPr>
        <w:t>информацией.</w:t>
      </w:r>
    </w:p>
    <w:p w:rsidR="00C425EB" w:rsidRDefault="00C425EB">
      <w:pPr>
        <w:pStyle w:val="BodyText"/>
        <w:ind w:left="419" w:right="686" w:firstLine="539"/>
        <w:jc w:val="left"/>
      </w:pPr>
      <w:r>
        <w:t>Использовать</w:t>
      </w:r>
      <w:r>
        <w:rPr>
          <w:spacing w:val="-6"/>
        </w:rPr>
        <w:t xml:space="preserve"> </w:t>
      </w:r>
      <w:r>
        <w:t>таблицы</w:t>
      </w:r>
      <w:r>
        <w:rPr>
          <w:spacing w:val="-6"/>
        </w:rPr>
        <w:t xml:space="preserve"> </w:t>
      </w:r>
      <w:r>
        <w:t>и</w:t>
      </w:r>
      <w:r>
        <w:rPr>
          <w:spacing w:val="-6"/>
        </w:rPr>
        <w:t xml:space="preserve"> </w:t>
      </w:r>
      <w:r>
        <w:t>схемы</w:t>
      </w:r>
      <w:r>
        <w:rPr>
          <w:spacing w:val="-6"/>
        </w:rPr>
        <w:t xml:space="preserve"> </w:t>
      </w:r>
      <w:r>
        <w:t>для</w:t>
      </w:r>
      <w:r>
        <w:rPr>
          <w:spacing w:val="-6"/>
        </w:rPr>
        <w:t xml:space="preserve"> </w:t>
      </w:r>
      <w:r>
        <w:t>структурированного</w:t>
      </w:r>
      <w:r>
        <w:rPr>
          <w:spacing w:val="-6"/>
        </w:rPr>
        <w:t xml:space="preserve"> </w:t>
      </w:r>
      <w:r>
        <w:t>представления</w:t>
      </w:r>
      <w:r>
        <w:rPr>
          <w:spacing w:val="-6"/>
        </w:rPr>
        <w:t xml:space="preserve"> </w:t>
      </w:r>
      <w:r>
        <w:t>информации, графические способы представления данных.</w:t>
      </w:r>
    </w:p>
    <w:p w:rsidR="00C425EB" w:rsidRDefault="00C425EB">
      <w:pPr>
        <w:pStyle w:val="BodyText"/>
        <w:ind w:left="958"/>
        <w:jc w:val="left"/>
      </w:pPr>
      <w:r>
        <w:t>Переводить</w:t>
      </w:r>
      <w:r>
        <w:rPr>
          <w:spacing w:val="-6"/>
        </w:rPr>
        <w:t xml:space="preserve"> </w:t>
      </w:r>
      <w:r>
        <w:t>вербальную</w:t>
      </w:r>
      <w:r>
        <w:rPr>
          <w:spacing w:val="-4"/>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4"/>
        </w:rPr>
        <w:t xml:space="preserve"> </w:t>
      </w:r>
      <w:r>
        <w:t>и</w:t>
      </w:r>
      <w:r>
        <w:rPr>
          <w:spacing w:val="-3"/>
        </w:rPr>
        <w:t xml:space="preserve"> </w:t>
      </w:r>
      <w:r>
        <w:rPr>
          <w:spacing w:val="-2"/>
        </w:rPr>
        <w:t>наоборот.</w:t>
      </w:r>
    </w:p>
    <w:p w:rsidR="00C425EB" w:rsidRDefault="00C425EB">
      <w:pPr>
        <w:pStyle w:val="BodyText"/>
        <w:ind w:left="419" w:right="766" w:firstLine="539"/>
        <w:jc w:val="left"/>
      </w:pPr>
      <w:r>
        <w:t>Выявлять</w:t>
      </w:r>
      <w:r>
        <w:rPr>
          <w:spacing w:val="-6"/>
        </w:rPr>
        <w:t xml:space="preserve"> </w:t>
      </w:r>
      <w:r>
        <w:t>недостаточность</w:t>
      </w:r>
      <w:r>
        <w:rPr>
          <w:spacing w:val="-6"/>
        </w:rPr>
        <w:t xml:space="preserve"> </w:t>
      </w:r>
      <w:r>
        <w:t>и</w:t>
      </w:r>
      <w:r>
        <w:rPr>
          <w:spacing w:val="-6"/>
        </w:rPr>
        <w:t xml:space="preserve"> </w:t>
      </w:r>
      <w:r>
        <w:t>избыточность</w:t>
      </w:r>
      <w:r>
        <w:rPr>
          <w:spacing w:val="-6"/>
        </w:rPr>
        <w:t xml:space="preserve"> </w:t>
      </w:r>
      <w:r>
        <w:t>информации,</w:t>
      </w:r>
      <w:r>
        <w:rPr>
          <w:spacing w:val="-6"/>
        </w:rPr>
        <w:t xml:space="preserve"> </w:t>
      </w:r>
      <w:r>
        <w:t>данных,</w:t>
      </w:r>
      <w:r>
        <w:rPr>
          <w:spacing w:val="-6"/>
        </w:rPr>
        <w:t xml:space="preserve"> </w:t>
      </w:r>
      <w:r>
        <w:t>необходимых</w:t>
      </w:r>
      <w:r>
        <w:rPr>
          <w:spacing w:val="-6"/>
        </w:rPr>
        <w:t xml:space="preserve"> </w:t>
      </w:r>
      <w:r>
        <w:t>для</w:t>
      </w:r>
      <w:r>
        <w:rPr>
          <w:spacing w:val="-6"/>
        </w:rPr>
        <w:t xml:space="preserve"> </w:t>
      </w:r>
      <w:r>
        <w:t>решения учебной или практической задачи.</w:t>
      </w:r>
    </w:p>
    <w:p w:rsidR="00C425EB" w:rsidRDefault="00C425EB">
      <w:pPr>
        <w:pStyle w:val="BodyText"/>
        <w:ind w:left="419" w:right="766" w:firstLine="539"/>
        <w:jc w:val="left"/>
      </w:pPr>
      <w:r>
        <w:t>Распознавать</w:t>
      </w:r>
      <w:r>
        <w:rPr>
          <w:spacing w:val="-6"/>
        </w:rPr>
        <w:t xml:space="preserve"> </w:t>
      </w:r>
      <w:r>
        <w:t>неверную</w:t>
      </w:r>
      <w:r>
        <w:rPr>
          <w:spacing w:val="-6"/>
        </w:rPr>
        <w:t xml:space="preserve"> </w:t>
      </w:r>
      <w:r>
        <w:t>информацию,</w:t>
      </w:r>
      <w:r>
        <w:rPr>
          <w:spacing w:val="-6"/>
        </w:rPr>
        <w:t xml:space="preserve"> </w:t>
      </w:r>
      <w:r>
        <w:t>данные,</w:t>
      </w:r>
      <w:r>
        <w:rPr>
          <w:spacing w:val="-6"/>
        </w:rPr>
        <w:t xml:space="preserve"> </w:t>
      </w:r>
      <w:r>
        <w:t>утверждения;</w:t>
      </w:r>
      <w:r>
        <w:rPr>
          <w:spacing w:val="-6"/>
        </w:rPr>
        <w:t xml:space="preserve"> </w:t>
      </w:r>
      <w:r>
        <w:t>устанавливать</w:t>
      </w:r>
      <w:r>
        <w:rPr>
          <w:spacing w:val="-6"/>
        </w:rPr>
        <w:t xml:space="preserve"> </w:t>
      </w:r>
      <w:r>
        <w:t>противоречия</w:t>
      </w:r>
      <w:r>
        <w:rPr>
          <w:spacing w:val="-6"/>
        </w:rPr>
        <w:t xml:space="preserve"> </w:t>
      </w:r>
      <w:r>
        <w:t>в фактах, данных.</w:t>
      </w:r>
    </w:p>
    <w:p w:rsidR="00C425EB" w:rsidRDefault="00C425EB">
      <w:pPr>
        <w:pStyle w:val="BodyText"/>
        <w:ind w:left="958"/>
        <w:jc w:val="left"/>
      </w:pPr>
      <w:r>
        <w:t>Находить</w:t>
      </w:r>
      <w:r>
        <w:rPr>
          <w:spacing w:val="-6"/>
        </w:rPr>
        <w:t xml:space="preserve"> </w:t>
      </w:r>
      <w:r>
        <w:t>ошибки</w:t>
      </w:r>
      <w:r>
        <w:rPr>
          <w:spacing w:val="-4"/>
        </w:rPr>
        <w:t xml:space="preserve"> </w:t>
      </w:r>
      <w:r>
        <w:t>в</w:t>
      </w:r>
      <w:r>
        <w:rPr>
          <w:spacing w:val="-4"/>
        </w:rPr>
        <w:t xml:space="preserve"> </w:t>
      </w:r>
      <w:r>
        <w:t>неверных</w:t>
      </w:r>
      <w:r>
        <w:rPr>
          <w:spacing w:val="-4"/>
        </w:rPr>
        <w:t xml:space="preserve"> </w:t>
      </w:r>
      <w:r>
        <w:t>утверждениях</w:t>
      </w:r>
      <w:r>
        <w:rPr>
          <w:spacing w:val="-4"/>
        </w:rPr>
        <w:t xml:space="preserve"> </w:t>
      </w:r>
      <w:r>
        <w:t>и</w:t>
      </w:r>
      <w:r>
        <w:rPr>
          <w:spacing w:val="-4"/>
        </w:rPr>
        <w:t xml:space="preserve"> </w:t>
      </w:r>
      <w:r>
        <w:t>исправлять</w:t>
      </w:r>
      <w:r>
        <w:rPr>
          <w:spacing w:val="-3"/>
        </w:rPr>
        <w:t xml:space="preserve"> </w:t>
      </w:r>
      <w:r>
        <w:rPr>
          <w:spacing w:val="-5"/>
        </w:rPr>
        <w:t>их.</w:t>
      </w:r>
    </w:p>
    <w:p w:rsidR="00C425EB" w:rsidRDefault="00C425EB">
      <w:pPr>
        <w:pStyle w:val="BodyText"/>
        <w:ind w:left="419" w:right="766" w:firstLine="539"/>
        <w:jc w:val="left"/>
      </w:pPr>
      <w:r>
        <w:t>Оценивать</w:t>
      </w:r>
      <w:r>
        <w:rPr>
          <w:spacing w:val="-6"/>
        </w:rPr>
        <w:t xml:space="preserve"> </w:t>
      </w:r>
      <w:r>
        <w:t>надежность</w:t>
      </w:r>
      <w:r>
        <w:rPr>
          <w:spacing w:val="-6"/>
        </w:rPr>
        <w:t xml:space="preserve"> </w:t>
      </w:r>
      <w:r>
        <w:t>информации</w:t>
      </w:r>
      <w:r>
        <w:rPr>
          <w:spacing w:val="-6"/>
        </w:rPr>
        <w:t xml:space="preserve"> </w:t>
      </w:r>
      <w:r>
        <w:t>по</w:t>
      </w:r>
      <w:r>
        <w:rPr>
          <w:spacing w:val="-6"/>
        </w:rPr>
        <w:t xml:space="preserve"> </w:t>
      </w:r>
      <w:r>
        <w:t>критериям,</w:t>
      </w:r>
      <w:r>
        <w:rPr>
          <w:spacing w:val="-6"/>
        </w:rPr>
        <w:t xml:space="preserve"> </w:t>
      </w:r>
      <w:r>
        <w:t>предложенным</w:t>
      </w:r>
      <w:r>
        <w:rPr>
          <w:spacing w:val="-6"/>
        </w:rPr>
        <w:t xml:space="preserve"> </w:t>
      </w:r>
      <w:r>
        <w:t>учителем</w:t>
      </w:r>
      <w:r>
        <w:rPr>
          <w:spacing w:val="-6"/>
        </w:rPr>
        <w:t xml:space="preserve"> </w:t>
      </w:r>
      <w:r>
        <w:t>или сформулированным самостоятельно.</w:t>
      </w:r>
    </w:p>
    <w:p w:rsidR="00C425EB" w:rsidRDefault="00C425EB">
      <w:pPr>
        <w:ind w:left="2420"/>
        <w:rPr>
          <w:i/>
          <w:sz w:val="24"/>
        </w:rPr>
      </w:pPr>
      <w:r>
        <w:rPr>
          <w:i/>
          <w:sz w:val="24"/>
        </w:rPr>
        <w:t>Формирование</w:t>
      </w:r>
      <w:r>
        <w:rPr>
          <w:i/>
          <w:spacing w:val="-11"/>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9"/>
          <w:sz w:val="24"/>
        </w:rPr>
        <w:t xml:space="preserve"> </w:t>
      </w:r>
      <w:r>
        <w:rPr>
          <w:i/>
          <w:spacing w:val="-2"/>
          <w:sz w:val="24"/>
        </w:rPr>
        <w:t>действий.</w:t>
      </w:r>
    </w:p>
    <w:p w:rsidR="00C425EB" w:rsidRDefault="00C425EB">
      <w:pPr>
        <w:pStyle w:val="BodyText"/>
        <w:ind w:left="419" w:right="766" w:firstLine="539"/>
        <w:jc w:val="left"/>
      </w:pPr>
      <w:r>
        <w:t>Выстраивать</w:t>
      </w:r>
      <w:r>
        <w:rPr>
          <w:spacing w:val="-5"/>
        </w:rPr>
        <w:t xml:space="preserve"> </w:t>
      </w:r>
      <w:r>
        <w:t>и</w:t>
      </w:r>
      <w:r>
        <w:rPr>
          <w:spacing w:val="-5"/>
        </w:rPr>
        <w:t xml:space="preserve"> </w:t>
      </w:r>
      <w:r>
        <w:t>представлять</w:t>
      </w:r>
      <w:r>
        <w:rPr>
          <w:spacing w:val="-5"/>
        </w:rPr>
        <w:t xml:space="preserve"> </w:t>
      </w:r>
      <w:r>
        <w:t>в</w:t>
      </w:r>
      <w:r>
        <w:rPr>
          <w:spacing w:val="-5"/>
        </w:rPr>
        <w:t xml:space="preserve"> </w:t>
      </w:r>
      <w:r>
        <w:t>письменной</w:t>
      </w:r>
      <w:r>
        <w:rPr>
          <w:spacing w:val="-5"/>
        </w:rPr>
        <w:t xml:space="preserve"> </w:t>
      </w:r>
      <w:r>
        <w:t>форме</w:t>
      </w:r>
      <w:r>
        <w:rPr>
          <w:spacing w:val="-5"/>
        </w:rPr>
        <w:t xml:space="preserve"> </w:t>
      </w:r>
      <w:r>
        <w:t>логику</w:t>
      </w:r>
      <w:r>
        <w:rPr>
          <w:spacing w:val="-5"/>
        </w:rPr>
        <w:t xml:space="preserve"> </w:t>
      </w:r>
      <w:r>
        <w:t>решения</w:t>
      </w:r>
      <w:r>
        <w:rPr>
          <w:spacing w:val="-5"/>
        </w:rPr>
        <w:t xml:space="preserve"> </w:t>
      </w:r>
      <w:r>
        <w:t>задачи,</w:t>
      </w:r>
      <w:r>
        <w:rPr>
          <w:spacing w:val="-5"/>
        </w:rPr>
        <w:t xml:space="preserve"> </w:t>
      </w:r>
      <w:r>
        <w:t>доказательства, исследования, подкрепляя пояснениями, обоснованиями в текстовом и графическом виде.</w:t>
      </w:r>
    </w:p>
    <w:p w:rsidR="00C425EB" w:rsidRDefault="00C425EB">
      <w:pPr>
        <w:pStyle w:val="BodyText"/>
        <w:ind w:left="419" w:right="686" w:firstLine="539"/>
        <w:jc w:val="left"/>
      </w:pPr>
      <w:r>
        <w:t>Владеть базовыми нормами информационной этики и права, основами информационной безопасности,</w:t>
      </w:r>
      <w:r>
        <w:rPr>
          <w:spacing w:val="-6"/>
        </w:rPr>
        <w:t xml:space="preserve"> </w:t>
      </w:r>
      <w:r>
        <w:t>определяющими</w:t>
      </w:r>
      <w:r>
        <w:rPr>
          <w:spacing w:val="-6"/>
        </w:rPr>
        <w:t xml:space="preserve"> </w:t>
      </w:r>
      <w:r>
        <w:t>правила</w:t>
      </w:r>
      <w:r>
        <w:rPr>
          <w:spacing w:val="-6"/>
        </w:rPr>
        <w:t xml:space="preserve"> </w:t>
      </w:r>
      <w:r>
        <w:t>общественного</w:t>
      </w:r>
      <w:r>
        <w:rPr>
          <w:spacing w:val="-6"/>
        </w:rPr>
        <w:t xml:space="preserve"> </w:t>
      </w:r>
      <w:r>
        <w:t>поведения,</w:t>
      </w:r>
      <w:r>
        <w:rPr>
          <w:spacing w:val="-6"/>
        </w:rPr>
        <w:t xml:space="preserve"> </w:t>
      </w:r>
      <w:r>
        <w:t>формы</w:t>
      </w:r>
      <w:r>
        <w:rPr>
          <w:spacing w:val="-6"/>
        </w:rPr>
        <w:t xml:space="preserve"> </w:t>
      </w:r>
      <w:r>
        <w:t>социальной</w:t>
      </w:r>
      <w:r>
        <w:rPr>
          <w:spacing w:val="-6"/>
        </w:rPr>
        <w:t xml:space="preserve"> </w:t>
      </w:r>
      <w:r>
        <w:t>жизни</w:t>
      </w:r>
      <w:r>
        <w:rPr>
          <w:spacing w:val="-6"/>
        </w:rPr>
        <w:t xml:space="preserve"> </w:t>
      </w:r>
      <w:r>
        <w:t>в группах и сообществах, существующих в виртуальном пространстве.</w:t>
      </w:r>
    </w:p>
    <w:p w:rsidR="00C425EB" w:rsidRDefault="00C425EB">
      <w:pPr>
        <w:pStyle w:val="BodyText"/>
        <w:ind w:left="419" w:right="766" w:firstLine="539"/>
        <w:jc w:val="left"/>
      </w:pPr>
      <w:r>
        <w:t>Понимать</w:t>
      </w:r>
      <w:r>
        <w:rPr>
          <w:spacing w:val="-5"/>
        </w:rPr>
        <w:t xml:space="preserve"> </w:t>
      </w:r>
      <w:r>
        <w:t>и</w:t>
      </w:r>
      <w:r>
        <w:rPr>
          <w:spacing w:val="-5"/>
        </w:rPr>
        <w:t xml:space="preserve"> </w:t>
      </w:r>
      <w:r>
        <w:t>использовать</w:t>
      </w:r>
      <w:r>
        <w:rPr>
          <w:spacing w:val="-5"/>
        </w:rPr>
        <w:t xml:space="preserve"> </w:t>
      </w:r>
      <w:r>
        <w:t>преимущества</w:t>
      </w:r>
      <w:r>
        <w:rPr>
          <w:spacing w:val="-5"/>
        </w:rPr>
        <w:t xml:space="preserve"> </w:t>
      </w:r>
      <w:r>
        <w:t>командной</w:t>
      </w:r>
      <w:r>
        <w:rPr>
          <w:spacing w:val="-5"/>
        </w:rPr>
        <w:t xml:space="preserve"> </w:t>
      </w:r>
      <w:r>
        <w:t>и</w:t>
      </w:r>
      <w:r>
        <w:rPr>
          <w:spacing w:val="-5"/>
        </w:rPr>
        <w:t xml:space="preserve"> </w:t>
      </w:r>
      <w:r>
        <w:t>индивидуальной</w:t>
      </w:r>
      <w:r>
        <w:rPr>
          <w:spacing w:val="-5"/>
        </w:rPr>
        <w:t xml:space="preserve"> </w:t>
      </w:r>
      <w:r>
        <w:t>работы</w:t>
      </w:r>
      <w:r>
        <w:rPr>
          <w:spacing w:val="-5"/>
        </w:rPr>
        <w:t xml:space="preserve"> </w:t>
      </w:r>
      <w:r>
        <w:t>при</w:t>
      </w:r>
      <w:r>
        <w:rPr>
          <w:spacing w:val="-5"/>
        </w:rPr>
        <w:t xml:space="preserve"> </w:t>
      </w:r>
      <w:r>
        <w:t>решении конкретной проблемы, в том числе при создании информационного продукта.</w:t>
      </w:r>
    </w:p>
    <w:p w:rsidR="00C425EB" w:rsidRDefault="00C425EB">
      <w:pPr>
        <w:pStyle w:val="BodyText"/>
        <w:ind w:left="419" w:firstLine="539"/>
        <w:jc w:val="left"/>
      </w:pPr>
      <w:r>
        <w:t>Принимать</w:t>
      </w:r>
      <w:r>
        <w:rPr>
          <w:spacing w:val="-5"/>
        </w:rPr>
        <w:t xml:space="preserve"> </w:t>
      </w:r>
      <w:r>
        <w:t>цель</w:t>
      </w:r>
      <w:r>
        <w:rPr>
          <w:spacing w:val="-5"/>
        </w:rPr>
        <w:t xml:space="preserve"> </w:t>
      </w:r>
      <w:r>
        <w:t>совместной</w:t>
      </w:r>
      <w:r>
        <w:rPr>
          <w:spacing w:val="-5"/>
        </w:rPr>
        <w:t xml:space="preserve"> </w:t>
      </w:r>
      <w:r>
        <w:t>информационной</w:t>
      </w:r>
      <w:r>
        <w:rPr>
          <w:spacing w:val="-5"/>
        </w:rPr>
        <w:t xml:space="preserve"> </w:t>
      </w:r>
      <w:r>
        <w:t>деятельности</w:t>
      </w:r>
      <w:r>
        <w:rPr>
          <w:spacing w:val="-5"/>
        </w:rPr>
        <w:t xml:space="preserve"> </w:t>
      </w:r>
      <w:r>
        <w:t>по</w:t>
      </w:r>
      <w:r>
        <w:rPr>
          <w:spacing w:val="-5"/>
        </w:rPr>
        <w:t xml:space="preserve"> </w:t>
      </w:r>
      <w:r>
        <w:t>сбору,</w:t>
      </w:r>
      <w:r>
        <w:rPr>
          <w:spacing w:val="-5"/>
        </w:rPr>
        <w:t xml:space="preserve"> </w:t>
      </w:r>
      <w:r>
        <w:t>обработке,</w:t>
      </w:r>
      <w:r>
        <w:rPr>
          <w:spacing w:val="-5"/>
        </w:rPr>
        <w:t xml:space="preserve"> </w:t>
      </w:r>
      <w:r>
        <w:t>передаче, формализации информации.</w:t>
      </w:r>
    </w:p>
    <w:p w:rsidR="00C425EB" w:rsidRDefault="00C425EB">
      <w:pPr>
        <w:pStyle w:val="BodyText"/>
        <w:ind w:left="419" w:right="782" w:firstLine="539"/>
        <w:jc w:val="left"/>
      </w:pPr>
      <w:r>
        <w:t>Коллективно</w:t>
      </w:r>
      <w:r>
        <w:rPr>
          <w:spacing w:val="-5"/>
        </w:rPr>
        <w:t xml:space="preserve"> </w:t>
      </w:r>
      <w:r>
        <w:t>строить</w:t>
      </w:r>
      <w:r>
        <w:rPr>
          <w:spacing w:val="-5"/>
        </w:rPr>
        <w:t xml:space="preserve"> </w:t>
      </w:r>
      <w:r>
        <w:t>действия</w:t>
      </w:r>
      <w:r>
        <w:rPr>
          <w:spacing w:val="-5"/>
        </w:rPr>
        <w:t xml:space="preserve"> </w:t>
      </w:r>
      <w:r>
        <w:t>по</w:t>
      </w:r>
      <w:r>
        <w:rPr>
          <w:spacing w:val="-5"/>
        </w:rPr>
        <w:t xml:space="preserve"> </w:t>
      </w:r>
      <w:r>
        <w:t>ее</w:t>
      </w:r>
      <w:r>
        <w:rPr>
          <w:spacing w:val="-5"/>
        </w:rPr>
        <w:t xml:space="preserve"> </w:t>
      </w:r>
      <w:r>
        <w:t>достижению:</w:t>
      </w:r>
      <w:r>
        <w:rPr>
          <w:spacing w:val="-5"/>
        </w:rPr>
        <w:t xml:space="preserve"> </w:t>
      </w:r>
      <w:r>
        <w:t>распределять</w:t>
      </w:r>
      <w:r>
        <w:rPr>
          <w:spacing w:val="-5"/>
        </w:rPr>
        <w:t xml:space="preserve"> </w:t>
      </w:r>
      <w:r>
        <w:t>роли,</w:t>
      </w:r>
      <w:r>
        <w:rPr>
          <w:spacing w:val="-5"/>
        </w:rPr>
        <w:t xml:space="preserve"> </w:t>
      </w:r>
      <w:r>
        <w:t>договариваться, обсуждать процесс и результат совместной работы.</w:t>
      </w:r>
    </w:p>
    <w:p w:rsidR="00C425EB" w:rsidRDefault="00C425EB">
      <w:pPr>
        <w:pStyle w:val="BodyText"/>
        <w:ind w:left="419" w:right="766" w:firstLine="539"/>
        <w:jc w:val="left"/>
      </w:pPr>
      <w:r>
        <w:t>Выполнять свою часть работы с информацией или информационным продуктом, достигая качественного</w:t>
      </w:r>
      <w:r>
        <w:rPr>
          <w:spacing w:val="-4"/>
        </w:rPr>
        <w:t xml:space="preserve"> </w:t>
      </w:r>
      <w:r>
        <w:t>результата</w:t>
      </w:r>
      <w:r>
        <w:rPr>
          <w:spacing w:val="-4"/>
        </w:rPr>
        <w:t xml:space="preserve"> </w:t>
      </w:r>
      <w:r>
        <w:t>по</w:t>
      </w:r>
      <w:r>
        <w:rPr>
          <w:spacing w:val="-4"/>
        </w:rPr>
        <w:t xml:space="preserve"> </w:t>
      </w:r>
      <w:r>
        <w:t>своему</w:t>
      </w:r>
      <w:r>
        <w:rPr>
          <w:spacing w:val="-4"/>
        </w:rPr>
        <w:t xml:space="preserve"> </w:t>
      </w:r>
      <w:r>
        <w:t>направлению</w:t>
      </w:r>
      <w:r>
        <w:rPr>
          <w:spacing w:val="-4"/>
        </w:rPr>
        <w:t xml:space="preserve"> </w:t>
      </w:r>
      <w:r>
        <w:t>и</w:t>
      </w:r>
      <w:r>
        <w:rPr>
          <w:spacing w:val="-4"/>
        </w:rPr>
        <w:t xml:space="preserve"> </w:t>
      </w:r>
      <w:r>
        <w:t>координируя</w:t>
      </w:r>
      <w:r>
        <w:rPr>
          <w:spacing w:val="-4"/>
        </w:rPr>
        <w:t xml:space="preserve"> </w:t>
      </w:r>
      <w:r>
        <w:t>свои</w:t>
      </w:r>
      <w:r>
        <w:rPr>
          <w:spacing w:val="-4"/>
        </w:rPr>
        <w:t xml:space="preserve"> </w:t>
      </w:r>
      <w:r>
        <w:t>действия</w:t>
      </w:r>
      <w:r>
        <w:rPr>
          <w:spacing w:val="-4"/>
        </w:rPr>
        <w:t xml:space="preserve"> </w:t>
      </w:r>
      <w:r>
        <w:t>с</w:t>
      </w:r>
      <w:r>
        <w:rPr>
          <w:spacing w:val="-4"/>
        </w:rPr>
        <w:t xml:space="preserve"> </w:t>
      </w:r>
      <w:r>
        <w:t>другими</w:t>
      </w:r>
      <w:r>
        <w:rPr>
          <w:spacing w:val="-4"/>
        </w:rPr>
        <w:t xml:space="preserve"> </w:t>
      </w:r>
      <w:r>
        <w:t xml:space="preserve">членами </w:t>
      </w:r>
      <w:r>
        <w:rPr>
          <w:spacing w:val="-2"/>
        </w:rPr>
        <w:t>команды.</w:t>
      </w:r>
    </w:p>
    <w:p w:rsidR="00C425EB" w:rsidRDefault="00C425EB">
      <w:pPr>
        <w:pStyle w:val="BodyText"/>
        <w:ind w:left="419" w:right="686" w:firstLine="539"/>
        <w:jc w:val="left"/>
      </w:pPr>
      <w:r>
        <w:t>Оценивать</w:t>
      </w:r>
      <w:r>
        <w:rPr>
          <w:spacing w:val="-5"/>
        </w:rPr>
        <w:t xml:space="preserve"> </w:t>
      </w:r>
      <w:r>
        <w:t>качество</w:t>
      </w:r>
      <w:r>
        <w:rPr>
          <w:spacing w:val="-5"/>
        </w:rPr>
        <w:t xml:space="preserve"> </w:t>
      </w:r>
      <w:r>
        <w:t>своего</w:t>
      </w:r>
      <w:r>
        <w:rPr>
          <w:spacing w:val="-5"/>
        </w:rPr>
        <w:t xml:space="preserve"> </w:t>
      </w:r>
      <w:r>
        <w:t>вклада</w:t>
      </w:r>
      <w:r>
        <w:rPr>
          <w:spacing w:val="-5"/>
        </w:rPr>
        <w:t xml:space="preserve"> </w:t>
      </w:r>
      <w:r>
        <w:t>в</w:t>
      </w:r>
      <w:r>
        <w:rPr>
          <w:spacing w:val="-5"/>
        </w:rPr>
        <w:t xml:space="preserve"> </w:t>
      </w:r>
      <w:r>
        <w:t>общий</w:t>
      </w:r>
      <w:r>
        <w:rPr>
          <w:spacing w:val="-5"/>
        </w:rPr>
        <w:t xml:space="preserve"> </w:t>
      </w:r>
      <w:r>
        <w:t>информационный</w:t>
      </w:r>
      <w:r>
        <w:rPr>
          <w:spacing w:val="-5"/>
        </w:rPr>
        <w:t xml:space="preserve"> </w:t>
      </w:r>
      <w:r>
        <w:t>продукт</w:t>
      </w:r>
      <w:r>
        <w:rPr>
          <w:spacing w:val="-5"/>
        </w:rPr>
        <w:t xml:space="preserve"> </w:t>
      </w:r>
      <w:r>
        <w:t>по</w:t>
      </w:r>
      <w:r>
        <w:rPr>
          <w:spacing w:val="-5"/>
        </w:rPr>
        <w:t xml:space="preserve"> </w:t>
      </w:r>
      <w:r>
        <w:t>критериям, самостоятельно сформулированным участниками взаимодействия.</w:t>
      </w:r>
    </w:p>
    <w:p w:rsidR="00C425EB" w:rsidRDefault="00C425EB">
      <w:pPr>
        <w:ind w:left="2657"/>
        <w:rPr>
          <w:sz w:val="24"/>
        </w:rPr>
      </w:pPr>
      <w:r>
        <w:rPr>
          <w:i/>
          <w:sz w:val="24"/>
        </w:rPr>
        <w:t>Формирование</w:t>
      </w:r>
      <w:r>
        <w:rPr>
          <w:i/>
          <w:spacing w:val="-10"/>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7"/>
          <w:sz w:val="24"/>
        </w:rPr>
        <w:t xml:space="preserve"> </w:t>
      </w:r>
      <w:r>
        <w:rPr>
          <w:i/>
          <w:spacing w:val="-2"/>
          <w:sz w:val="24"/>
        </w:rPr>
        <w:t>действий</w:t>
      </w:r>
      <w:r>
        <w:rPr>
          <w:spacing w:val="-2"/>
          <w:sz w:val="24"/>
        </w:rPr>
        <w:t>.</w:t>
      </w:r>
    </w:p>
    <w:p w:rsidR="00C425EB" w:rsidRDefault="00C425EB">
      <w:pPr>
        <w:pStyle w:val="BodyText"/>
        <w:ind w:left="958"/>
        <w:jc w:val="left"/>
      </w:pPr>
      <w:r>
        <w:t>Удерживать</w:t>
      </w:r>
      <w:r>
        <w:rPr>
          <w:spacing w:val="-4"/>
        </w:rPr>
        <w:t xml:space="preserve"> </w:t>
      </w:r>
      <w:r>
        <w:t>цель</w:t>
      </w:r>
      <w:r>
        <w:rPr>
          <w:spacing w:val="-4"/>
        </w:rPr>
        <w:t xml:space="preserve"> </w:t>
      </w:r>
      <w:r>
        <w:rPr>
          <w:spacing w:val="-2"/>
        </w:rPr>
        <w:t>деятельности.</w:t>
      </w:r>
    </w:p>
    <w:p w:rsidR="00C425EB" w:rsidRDefault="00C425EB">
      <w:pPr>
        <w:pStyle w:val="BodyText"/>
        <w:jc w:val="left"/>
        <w:sectPr w:rsidR="00C425EB">
          <w:footerReference w:type="default" r:id="rId44"/>
          <w:pgSz w:w="11910" w:h="16840"/>
          <w:pgMar w:top="880" w:right="0" w:bottom="280" w:left="283" w:header="0" w:footer="0" w:gutter="0"/>
          <w:cols w:space="720"/>
        </w:sectPr>
      </w:pPr>
    </w:p>
    <w:p w:rsidR="00C425EB" w:rsidRDefault="00C425EB">
      <w:pPr>
        <w:pStyle w:val="BodyText"/>
        <w:spacing w:before="77"/>
        <w:ind w:left="959"/>
        <w:jc w:val="left"/>
      </w:pPr>
      <w:r>
        <w:t>Планировать</w:t>
      </w:r>
      <w:r>
        <w:rPr>
          <w:spacing w:val="-7"/>
        </w:rPr>
        <w:t xml:space="preserve"> </w:t>
      </w:r>
      <w:r>
        <w:t>выполнение</w:t>
      </w:r>
      <w:r>
        <w:rPr>
          <w:spacing w:val="-5"/>
        </w:rPr>
        <w:t xml:space="preserve"> </w:t>
      </w:r>
      <w:r>
        <w:t>учебной</w:t>
      </w:r>
      <w:r>
        <w:rPr>
          <w:spacing w:val="-5"/>
        </w:rPr>
        <w:t xml:space="preserve"> </w:t>
      </w:r>
      <w:r>
        <w:t>задачи,</w:t>
      </w:r>
      <w:r>
        <w:rPr>
          <w:spacing w:val="-5"/>
        </w:rPr>
        <w:t xml:space="preserve"> </w:t>
      </w:r>
      <w:r>
        <w:t>выбирать</w:t>
      </w:r>
      <w:r>
        <w:rPr>
          <w:spacing w:val="-5"/>
        </w:rPr>
        <w:t xml:space="preserve"> </w:t>
      </w:r>
      <w:r>
        <w:t>и</w:t>
      </w:r>
      <w:r>
        <w:rPr>
          <w:spacing w:val="-5"/>
        </w:rPr>
        <w:t xml:space="preserve"> </w:t>
      </w:r>
      <w:r>
        <w:t>аргументировать</w:t>
      </w:r>
      <w:r>
        <w:rPr>
          <w:spacing w:val="-5"/>
        </w:rPr>
        <w:t xml:space="preserve"> </w:t>
      </w:r>
      <w:r>
        <w:t>способ</w:t>
      </w:r>
      <w:r>
        <w:rPr>
          <w:spacing w:val="-5"/>
        </w:rPr>
        <w:t xml:space="preserve"> </w:t>
      </w:r>
      <w:r>
        <w:rPr>
          <w:spacing w:val="-2"/>
        </w:rPr>
        <w:t>деятельности.</w:t>
      </w:r>
    </w:p>
    <w:p w:rsidR="00C425EB" w:rsidRDefault="00C425EB">
      <w:pPr>
        <w:pStyle w:val="BodyText"/>
        <w:ind w:left="419" w:right="766" w:firstLine="539"/>
        <w:jc w:val="left"/>
      </w:pPr>
      <w:r>
        <w:t>Корректировать</w:t>
      </w:r>
      <w:r>
        <w:rPr>
          <w:spacing w:val="-5"/>
        </w:rPr>
        <w:t xml:space="preserve"> </w:t>
      </w:r>
      <w:r>
        <w:t>деятельность</w:t>
      </w:r>
      <w:r>
        <w:rPr>
          <w:spacing w:val="-5"/>
        </w:rPr>
        <w:t xml:space="preserve"> </w:t>
      </w:r>
      <w:r>
        <w:t>с</w:t>
      </w:r>
      <w:r>
        <w:rPr>
          <w:spacing w:val="-5"/>
        </w:rPr>
        <w:t xml:space="preserve"> </w:t>
      </w:r>
      <w:r>
        <w:t>учетом</w:t>
      </w:r>
      <w:r>
        <w:rPr>
          <w:spacing w:val="-5"/>
        </w:rPr>
        <w:t xml:space="preserve"> </w:t>
      </w:r>
      <w:r>
        <w:t>возникших</w:t>
      </w:r>
      <w:r>
        <w:rPr>
          <w:spacing w:val="-5"/>
        </w:rPr>
        <w:t xml:space="preserve"> </w:t>
      </w:r>
      <w:r>
        <w:t>трудностей,</w:t>
      </w:r>
      <w:r>
        <w:rPr>
          <w:spacing w:val="-5"/>
        </w:rPr>
        <w:t xml:space="preserve"> </w:t>
      </w:r>
      <w:r>
        <w:t>ошибок,</w:t>
      </w:r>
      <w:r>
        <w:rPr>
          <w:spacing w:val="-5"/>
        </w:rPr>
        <w:t xml:space="preserve"> </w:t>
      </w:r>
      <w:r>
        <w:t>новых</w:t>
      </w:r>
      <w:r>
        <w:rPr>
          <w:spacing w:val="-5"/>
        </w:rPr>
        <w:t xml:space="preserve"> </w:t>
      </w:r>
      <w:r>
        <w:t>данных</w:t>
      </w:r>
      <w:r>
        <w:rPr>
          <w:spacing w:val="-5"/>
        </w:rPr>
        <w:t xml:space="preserve"> </w:t>
      </w:r>
      <w:r>
        <w:t xml:space="preserve">или </w:t>
      </w:r>
      <w:r>
        <w:rPr>
          <w:spacing w:val="-2"/>
        </w:rPr>
        <w:t>информации.</w:t>
      </w:r>
    </w:p>
    <w:p w:rsidR="00C425EB" w:rsidRDefault="00C425EB">
      <w:pPr>
        <w:pStyle w:val="BodyText"/>
        <w:ind w:left="419" w:right="766" w:firstLine="539"/>
        <w:jc w:val="left"/>
      </w:pPr>
      <w:r>
        <w:t>Анализировать</w:t>
      </w:r>
      <w:r>
        <w:rPr>
          <w:spacing w:val="-6"/>
        </w:rPr>
        <w:t xml:space="preserve"> </w:t>
      </w:r>
      <w:r>
        <w:t>и</w:t>
      </w:r>
      <w:r>
        <w:rPr>
          <w:spacing w:val="-6"/>
        </w:rPr>
        <w:t xml:space="preserve"> </w:t>
      </w:r>
      <w:r>
        <w:t>оценивать</w:t>
      </w:r>
      <w:r>
        <w:rPr>
          <w:spacing w:val="-6"/>
        </w:rPr>
        <w:t xml:space="preserve"> </w:t>
      </w:r>
      <w:r>
        <w:t>собственную</w:t>
      </w:r>
      <w:r>
        <w:rPr>
          <w:spacing w:val="-6"/>
        </w:rPr>
        <w:t xml:space="preserve"> </w:t>
      </w:r>
      <w:r>
        <w:t>работу:</w:t>
      </w:r>
      <w:r>
        <w:rPr>
          <w:spacing w:val="-6"/>
        </w:rPr>
        <w:t xml:space="preserve"> </w:t>
      </w:r>
      <w:r>
        <w:t>меру</w:t>
      </w:r>
      <w:r>
        <w:rPr>
          <w:spacing w:val="-6"/>
        </w:rPr>
        <w:t xml:space="preserve"> </w:t>
      </w:r>
      <w:r>
        <w:t>собственной</w:t>
      </w:r>
      <w:r>
        <w:rPr>
          <w:spacing w:val="-6"/>
        </w:rPr>
        <w:t xml:space="preserve"> </w:t>
      </w:r>
      <w:r>
        <w:t>самостоятельности, затруднения, дефициты, ошибки и другое.</w:t>
      </w:r>
    </w:p>
    <w:p w:rsidR="00C425EB" w:rsidRDefault="00C425EB">
      <w:pPr>
        <w:pStyle w:val="BodyText"/>
        <w:spacing w:before="276"/>
        <w:ind w:left="419"/>
        <w:jc w:val="left"/>
      </w:pPr>
      <w:r>
        <w:t>ЕСТЕСТВЕННО-НАУЧНЫЕ</w:t>
      </w:r>
      <w:r>
        <w:rPr>
          <w:spacing w:val="-9"/>
        </w:rPr>
        <w:t xml:space="preserve"> </w:t>
      </w:r>
      <w:r>
        <w:rPr>
          <w:spacing w:val="-2"/>
        </w:rPr>
        <w:t>ПРЕДМЕТЫ</w:t>
      </w:r>
    </w:p>
    <w:p w:rsidR="00C425EB" w:rsidRDefault="00C425EB">
      <w:pPr>
        <w:ind w:left="239"/>
        <w:jc w:val="center"/>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6"/>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6"/>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pacing w:val="-2"/>
          <w:sz w:val="24"/>
        </w:rPr>
        <w:t>логических</w:t>
      </w:r>
    </w:p>
    <w:p w:rsidR="00C425EB" w:rsidRDefault="00C425EB">
      <w:pPr>
        <w:ind w:left="-1" w:right="287"/>
        <w:jc w:val="center"/>
        <w:rPr>
          <w:i/>
          <w:sz w:val="24"/>
        </w:rPr>
      </w:pPr>
      <w:r>
        <w:rPr>
          <w:i/>
          <w:spacing w:val="-2"/>
          <w:sz w:val="24"/>
        </w:rPr>
        <w:t>действий.</w:t>
      </w:r>
    </w:p>
    <w:p w:rsidR="00C425EB" w:rsidRDefault="00C425EB">
      <w:pPr>
        <w:pStyle w:val="BodyText"/>
        <w:ind w:left="419" w:right="1516" w:firstLine="539"/>
      </w:pPr>
      <w:r>
        <w:t>Выдвигать</w:t>
      </w:r>
      <w:r>
        <w:rPr>
          <w:spacing w:val="-6"/>
        </w:rPr>
        <w:t xml:space="preserve"> </w:t>
      </w:r>
      <w:r>
        <w:t>гипотезы,</w:t>
      </w:r>
      <w:r>
        <w:rPr>
          <w:spacing w:val="-6"/>
        </w:rPr>
        <w:t xml:space="preserve"> </w:t>
      </w:r>
      <w:r>
        <w:t>объясняющие</w:t>
      </w:r>
      <w:r>
        <w:rPr>
          <w:spacing w:val="-6"/>
        </w:rPr>
        <w:t xml:space="preserve"> </w:t>
      </w:r>
      <w:r>
        <w:t>простые</w:t>
      </w:r>
      <w:r>
        <w:rPr>
          <w:spacing w:val="-6"/>
        </w:rPr>
        <w:t xml:space="preserve"> </w:t>
      </w:r>
      <w:r>
        <w:t>явления,</w:t>
      </w:r>
      <w:r>
        <w:rPr>
          <w:spacing w:val="-6"/>
        </w:rPr>
        <w:t xml:space="preserve"> </w:t>
      </w:r>
      <w:r>
        <w:t>например,</w:t>
      </w:r>
      <w:r>
        <w:rPr>
          <w:spacing w:val="-6"/>
        </w:rPr>
        <w:t xml:space="preserve"> </w:t>
      </w:r>
      <w:r>
        <w:t>почему</w:t>
      </w:r>
      <w:r>
        <w:rPr>
          <w:spacing w:val="-6"/>
        </w:rPr>
        <w:t xml:space="preserve"> </w:t>
      </w:r>
      <w:r>
        <w:t>останавливается движущееся по горизонтальной поверхности тело; почему в жаркую погоду в светлой одежде прохладнее, чем в темной.</w:t>
      </w:r>
    </w:p>
    <w:p w:rsidR="00C425EB" w:rsidRDefault="00C425EB">
      <w:pPr>
        <w:pStyle w:val="BodyText"/>
        <w:ind w:left="419" w:right="1520" w:firstLine="539"/>
      </w:pPr>
      <w:r>
        <w:t>Строить</w:t>
      </w:r>
      <w:r>
        <w:rPr>
          <w:spacing w:val="-4"/>
        </w:rPr>
        <w:t xml:space="preserve"> </w:t>
      </w:r>
      <w:r>
        <w:t>простейшие</w:t>
      </w:r>
      <w:r>
        <w:rPr>
          <w:spacing w:val="-4"/>
        </w:rPr>
        <w:t xml:space="preserve"> </w:t>
      </w:r>
      <w:r>
        <w:t>модели</w:t>
      </w:r>
      <w:r>
        <w:rPr>
          <w:spacing w:val="-4"/>
        </w:rPr>
        <w:t xml:space="preserve"> </w:t>
      </w:r>
      <w:r>
        <w:t>физических</w:t>
      </w:r>
      <w:r>
        <w:rPr>
          <w:spacing w:val="-4"/>
        </w:rPr>
        <w:t xml:space="preserve"> </w:t>
      </w:r>
      <w:r>
        <w:t>явлений</w:t>
      </w:r>
      <w:r>
        <w:rPr>
          <w:spacing w:val="-4"/>
        </w:rPr>
        <w:t xml:space="preserve"> </w:t>
      </w:r>
      <w:r>
        <w:t>(в</w:t>
      </w:r>
      <w:r>
        <w:rPr>
          <w:spacing w:val="-4"/>
        </w:rPr>
        <w:t xml:space="preserve"> </w:t>
      </w:r>
      <w:r>
        <w:t>виде</w:t>
      </w:r>
      <w:r>
        <w:rPr>
          <w:spacing w:val="-4"/>
        </w:rPr>
        <w:t xml:space="preserve"> </w:t>
      </w:r>
      <w:r>
        <w:t>рисунков</w:t>
      </w:r>
      <w:r>
        <w:rPr>
          <w:spacing w:val="-4"/>
        </w:rPr>
        <w:t xml:space="preserve"> </w:t>
      </w:r>
      <w:r>
        <w:t>или</w:t>
      </w:r>
      <w:r>
        <w:rPr>
          <w:spacing w:val="-4"/>
        </w:rPr>
        <w:t xml:space="preserve"> </w:t>
      </w:r>
      <w:r>
        <w:t>схем),</w:t>
      </w:r>
      <w:r>
        <w:rPr>
          <w:spacing w:val="-4"/>
        </w:rPr>
        <w:t xml:space="preserve"> </w:t>
      </w:r>
      <w:r>
        <w:t>например: падение предмета; отражение света от зеркальной поверхности.</w:t>
      </w:r>
    </w:p>
    <w:p w:rsidR="00C425EB" w:rsidRDefault="00C425EB">
      <w:pPr>
        <w:pStyle w:val="BodyText"/>
        <w:ind w:left="419" w:right="766" w:firstLine="539"/>
        <w:jc w:val="left"/>
      </w:pPr>
      <w:r>
        <w:t>Прогнозировать</w:t>
      </w:r>
      <w:r>
        <w:rPr>
          <w:spacing w:val="-5"/>
        </w:rPr>
        <w:t xml:space="preserve"> </w:t>
      </w:r>
      <w:r>
        <w:t>свойства</w:t>
      </w:r>
      <w:r>
        <w:rPr>
          <w:spacing w:val="-5"/>
        </w:rPr>
        <w:t xml:space="preserve"> </w:t>
      </w:r>
      <w:r>
        <w:t>веществ</w:t>
      </w:r>
      <w:r>
        <w:rPr>
          <w:spacing w:val="-5"/>
        </w:rPr>
        <w:t xml:space="preserve"> </w:t>
      </w:r>
      <w:r>
        <w:t>на</w:t>
      </w:r>
      <w:r>
        <w:rPr>
          <w:spacing w:val="-5"/>
        </w:rPr>
        <w:t xml:space="preserve"> </w:t>
      </w:r>
      <w:r>
        <w:t>основе</w:t>
      </w:r>
      <w:r>
        <w:rPr>
          <w:spacing w:val="-5"/>
        </w:rPr>
        <w:t xml:space="preserve"> </w:t>
      </w:r>
      <w:r>
        <w:t>общих</w:t>
      </w:r>
      <w:r>
        <w:rPr>
          <w:spacing w:val="-5"/>
        </w:rPr>
        <w:t xml:space="preserve"> </w:t>
      </w:r>
      <w:r>
        <w:t>химических</w:t>
      </w:r>
      <w:r>
        <w:rPr>
          <w:spacing w:val="-5"/>
        </w:rPr>
        <w:t xml:space="preserve"> </w:t>
      </w:r>
      <w:r>
        <w:t>свойств</w:t>
      </w:r>
      <w:r>
        <w:rPr>
          <w:spacing w:val="-5"/>
        </w:rPr>
        <w:t xml:space="preserve"> </w:t>
      </w:r>
      <w:r>
        <w:t>изученных</w:t>
      </w:r>
      <w:r>
        <w:rPr>
          <w:spacing w:val="-5"/>
        </w:rPr>
        <w:t xml:space="preserve"> </w:t>
      </w:r>
      <w:r>
        <w:t>классов (групп) веществ, к которым они относятся.</w:t>
      </w:r>
    </w:p>
    <w:p w:rsidR="00C425EB" w:rsidRDefault="00C425EB">
      <w:pPr>
        <w:pStyle w:val="BodyText"/>
        <w:ind w:left="419" w:firstLine="539"/>
        <w:jc w:val="left"/>
      </w:pPr>
      <w:r>
        <w:t>Объяснять</w:t>
      </w:r>
      <w:r>
        <w:rPr>
          <w:spacing w:val="-5"/>
        </w:rPr>
        <w:t xml:space="preserve"> </w:t>
      </w:r>
      <w:r>
        <w:t>общности</w:t>
      </w:r>
      <w:r>
        <w:rPr>
          <w:spacing w:val="-5"/>
        </w:rPr>
        <w:t xml:space="preserve"> </w:t>
      </w:r>
      <w:r>
        <w:t>происхождения</w:t>
      </w:r>
      <w:r>
        <w:rPr>
          <w:spacing w:val="-5"/>
        </w:rPr>
        <w:t xml:space="preserve"> </w:t>
      </w:r>
      <w:r>
        <w:t>и</w:t>
      </w:r>
      <w:r>
        <w:rPr>
          <w:spacing w:val="-5"/>
        </w:rPr>
        <w:t xml:space="preserve"> </w:t>
      </w:r>
      <w:r>
        <w:t>эволюции</w:t>
      </w:r>
      <w:r>
        <w:rPr>
          <w:spacing w:val="-5"/>
        </w:rPr>
        <w:t xml:space="preserve"> </w:t>
      </w:r>
      <w:r>
        <w:t>систематических</w:t>
      </w:r>
      <w:r>
        <w:rPr>
          <w:spacing w:val="-5"/>
        </w:rPr>
        <w:t xml:space="preserve"> </w:t>
      </w:r>
      <w:r>
        <w:t>групп</w:t>
      </w:r>
      <w:r>
        <w:rPr>
          <w:spacing w:val="-5"/>
        </w:rPr>
        <w:t xml:space="preserve"> </w:t>
      </w:r>
      <w:r>
        <w:t>растений</w:t>
      </w:r>
      <w:r>
        <w:rPr>
          <w:spacing w:val="-5"/>
        </w:rPr>
        <w:t xml:space="preserve"> </w:t>
      </w:r>
      <w:r>
        <w:t>на</w:t>
      </w:r>
      <w:r>
        <w:rPr>
          <w:spacing w:val="-5"/>
        </w:rPr>
        <w:t xml:space="preserve"> </w:t>
      </w:r>
      <w:r>
        <w:t>примере сопоставления биологических растительных объектов.</w:t>
      </w:r>
    </w:p>
    <w:p w:rsidR="00C425EB" w:rsidRDefault="00C425EB">
      <w:pPr>
        <w:ind w:left="4146" w:hanging="2457"/>
        <w:rPr>
          <w:i/>
          <w:sz w:val="24"/>
        </w:rPr>
      </w:pPr>
      <w:r>
        <w:rPr>
          <w:i/>
          <w:sz w:val="24"/>
        </w:rPr>
        <w:t>Формирование</w:t>
      </w:r>
      <w:r>
        <w:rPr>
          <w:i/>
          <w:spacing w:val="-6"/>
          <w:sz w:val="24"/>
        </w:rPr>
        <w:t xml:space="preserve"> </w:t>
      </w:r>
      <w:r>
        <w:rPr>
          <w:i/>
          <w:sz w:val="24"/>
        </w:rPr>
        <w:t>универсальных</w:t>
      </w:r>
      <w:r>
        <w:rPr>
          <w:i/>
          <w:spacing w:val="-7"/>
          <w:sz w:val="24"/>
        </w:rPr>
        <w:t xml:space="preserve"> </w:t>
      </w:r>
      <w:r>
        <w:rPr>
          <w:i/>
          <w:sz w:val="24"/>
        </w:rPr>
        <w:t>учебных</w:t>
      </w:r>
      <w:r>
        <w:rPr>
          <w:i/>
          <w:spacing w:val="-6"/>
          <w:sz w:val="24"/>
        </w:rPr>
        <w:t xml:space="preserve"> </w:t>
      </w:r>
      <w:r>
        <w:rPr>
          <w:i/>
          <w:sz w:val="24"/>
        </w:rPr>
        <w:t>познавательных</w:t>
      </w:r>
      <w:r>
        <w:rPr>
          <w:i/>
          <w:spacing w:val="-7"/>
          <w:sz w:val="24"/>
        </w:rPr>
        <w:t xml:space="preserve"> </w:t>
      </w:r>
      <w:r>
        <w:rPr>
          <w:i/>
          <w:sz w:val="24"/>
        </w:rPr>
        <w:t>действий</w:t>
      </w:r>
      <w:r>
        <w:rPr>
          <w:i/>
          <w:spacing w:val="-6"/>
          <w:sz w:val="24"/>
        </w:rPr>
        <w:t xml:space="preserve"> </w:t>
      </w:r>
      <w:r>
        <w:rPr>
          <w:i/>
          <w:sz w:val="24"/>
        </w:rPr>
        <w:t>в</w:t>
      </w:r>
      <w:r>
        <w:rPr>
          <w:i/>
          <w:spacing w:val="-7"/>
          <w:sz w:val="24"/>
        </w:rPr>
        <w:t xml:space="preserve"> </w:t>
      </w:r>
      <w:r>
        <w:rPr>
          <w:i/>
          <w:sz w:val="24"/>
        </w:rPr>
        <w:t>части</w:t>
      </w:r>
      <w:r>
        <w:rPr>
          <w:i/>
          <w:spacing w:val="-6"/>
          <w:sz w:val="24"/>
        </w:rPr>
        <w:t xml:space="preserve"> </w:t>
      </w:r>
      <w:r>
        <w:rPr>
          <w:i/>
          <w:sz w:val="24"/>
        </w:rPr>
        <w:t>базовых исследовательских действий.</w:t>
      </w:r>
    </w:p>
    <w:p w:rsidR="00C425EB" w:rsidRDefault="00C425EB">
      <w:pPr>
        <w:pStyle w:val="BodyText"/>
        <w:ind w:left="958" w:right="2399"/>
        <w:jc w:val="left"/>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5"/>
        </w:rPr>
        <w:t xml:space="preserve"> </w:t>
      </w:r>
      <w:r>
        <w:t>холодной</w:t>
      </w:r>
      <w:r>
        <w:rPr>
          <w:spacing w:val="-5"/>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C425EB" w:rsidRDefault="00C425EB">
      <w:pPr>
        <w:pStyle w:val="BodyText"/>
        <w:ind w:left="419" w:right="686" w:firstLine="539"/>
        <w:jc w:val="left"/>
      </w:pPr>
      <w:r>
        <w:t>Планирование и осуществление на практике химических экспериментов, проведение наблюдений,</w:t>
      </w:r>
      <w:r>
        <w:rPr>
          <w:spacing w:val="-6"/>
        </w:rPr>
        <w:t xml:space="preserve"> </w:t>
      </w:r>
      <w:r>
        <w:t>получение</w:t>
      </w:r>
      <w:r>
        <w:rPr>
          <w:spacing w:val="-6"/>
        </w:rPr>
        <w:t xml:space="preserve"> </w:t>
      </w:r>
      <w:r>
        <w:t>выводов</w:t>
      </w:r>
      <w:r>
        <w:rPr>
          <w:spacing w:val="-6"/>
        </w:rPr>
        <w:t xml:space="preserve"> </w:t>
      </w:r>
      <w:r>
        <w:t>по</w:t>
      </w:r>
      <w:r>
        <w:rPr>
          <w:spacing w:val="-6"/>
        </w:rPr>
        <w:t xml:space="preserve"> </w:t>
      </w:r>
      <w:r>
        <w:t>результатам</w:t>
      </w:r>
      <w:r>
        <w:rPr>
          <w:spacing w:val="-6"/>
        </w:rPr>
        <w:t xml:space="preserve"> </w:t>
      </w:r>
      <w:r>
        <w:t>эксперимента:</w:t>
      </w:r>
      <w:r>
        <w:rPr>
          <w:spacing w:val="-6"/>
        </w:rPr>
        <w:t xml:space="preserve"> </w:t>
      </w:r>
      <w:r>
        <w:t>обнаружение</w:t>
      </w:r>
      <w:r>
        <w:rPr>
          <w:spacing w:val="-6"/>
        </w:rPr>
        <w:t xml:space="preserve"> </w:t>
      </w:r>
      <w:r>
        <w:t>сульфат-ионов, взаимодействие разбавленной серной кислоты с цинком.</w:t>
      </w:r>
    </w:p>
    <w:p w:rsidR="00C425EB" w:rsidRDefault="00C425EB">
      <w:pPr>
        <w:ind w:left="1611"/>
        <w:rPr>
          <w:i/>
          <w:sz w:val="24"/>
        </w:rPr>
      </w:pPr>
      <w:r>
        <w:rPr>
          <w:i/>
          <w:sz w:val="24"/>
        </w:rPr>
        <w:t>Формирование</w:t>
      </w:r>
      <w:r>
        <w:rPr>
          <w:i/>
          <w:spacing w:val="-8"/>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5"/>
          <w:sz w:val="24"/>
        </w:rPr>
        <w:t xml:space="preserve"> </w:t>
      </w:r>
      <w:r>
        <w:rPr>
          <w:i/>
          <w:sz w:val="24"/>
        </w:rPr>
        <w:t>действий</w:t>
      </w:r>
      <w:r>
        <w:rPr>
          <w:i/>
          <w:spacing w:val="-6"/>
          <w:sz w:val="24"/>
        </w:rPr>
        <w:t xml:space="preserve"> </w:t>
      </w:r>
      <w:r>
        <w:rPr>
          <w:i/>
          <w:sz w:val="24"/>
        </w:rPr>
        <w:t>в</w:t>
      </w:r>
      <w:r>
        <w:rPr>
          <w:i/>
          <w:spacing w:val="-5"/>
          <w:sz w:val="24"/>
        </w:rPr>
        <w:t xml:space="preserve"> </w:t>
      </w:r>
      <w:r>
        <w:rPr>
          <w:i/>
          <w:sz w:val="24"/>
        </w:rPr>
        <w:t>части</w:t>
      </w:r>
      <w:r>
        <w:rPr>
          <w:i/>
          <w:spacing w:val="-5"/>
          <w:sz w:val="24"/>
        </w:rPr>
        <w:t xml:space="preserve"> </w:t>
      </w:r>
      <w:r>
        <w:rPr>
          <w:i/>
          <w:sz w:val="24"/>
        </w:rPr>
        <w:t>работы</w:t>
      </w:r>
      <w:r>
        <w:rPr>
          <w:i/>
          <w:spacing w:val="-5"/>
          <w:sz w:val="24"/>
        </w:rPr>
        <w:t xml:space="preserve"> </w:t>
      </w:r>
      <w:r>
        <w:rPr>
          <w:i/>
          <w:spacing w:val="-10"/>
          <w:sz w:val="24"/>
        </w:rPr>
        <w:t>с</w:t>
      </w:r>
    </w:p>
    <w:p w:rsidR="00C425EB" w:rsidRDefault="00C425EB">
      <w:pPr>
        <w:ind w:left="4942"/>
        <w:rPr>
          <w:i/>
          <w:sz w:val="24"/>
        </w:rPr>
      </w:pPr>
      <w:r>
        <w:rPr>
          <w:i/>
          <w:spacing w:val="-2"/>
          <w:sz w:val="24"/>
        </w:rPr>
        <w:t>информацией.</w:t>
      </w:r>
    </w:p>
    <w:p w:rsidR="00C425EB" w:rsidRDefault="00C425EB">
      <w:pPr>
        <w:pStyle w:val="BodyText"/>
        <w:ind w:left="419" w:right="766" w:firstLine="539"/>
        <w:jc w:val="left"/>
      </w:pPr>
      <w:r>
        <w:t>Анализировать</w:t>
      </w:r>
      <w:r>
        <w:rPr>
          <w:spacing w:val="-6"/>
        </w:rPr>
        <w:t xml:space="preserve"> </w:t>
      </w:r>
      <w:r>
        <w:t>оригинальный</w:t>
      </w:r>
      <w:r>
        <w:rPr>
          <w:spacing w:val="-6"/>
        </w:rPr>
        <w:t xml:space="preserve"> </w:t>
      </w:r>
      <w:r>
        <w:t>текст,</w:t>
      </w:r>
      <w:r>
        <w:rPr>
          <w:spacing w:val="-6"/>
        </w:rPr>
        <w:t xml:space="preserve"> </w:t>
      </w:r>
      <w:r>
        <w:t>посвященный</w:t>
      </w:r>
      <w:r>
        <w:rPr>
          <w:spacing w:val="-6"/>
        </w:rPr>
        <w:t xml:space="preserve"> </w:t>
      </w:r>
      <w:r>
        <w:t>использованию</w:t>
      </w:r>
      <w:r>
        <w:rPr>
          <w:spacing w:val="-6"/>
        </w:rPr>
        <w:t xml:space="preserve"> </w:t>
      </w:r>
      <w:r>
        <w:t>звука</w:t>
      </w:r>
      <w:r>
        <w:rPr>
          <w:spacing w:val="-6"/>
        </w:rPr>
        <w:t xml:space="preserve"> </w:t>
      </w:r>
      <w:r>
        <w:t>(или</w:t>
      </w:r>
      <w:r>
        <w:rPr>
          <w:spacing w:val="-6"/>
        </w:rPr>
        <w:t xml:space="preserve"> </w:t>
      </w:r>
      <w:r>
        <w:t>ультразвука)</w:t>
      </w:r>
      <w:r>
        <w:rPr>
          <w:spacing w:val="-6"/>
        </w:rPr>
        <w:t xml:space="preserve"> </w:t>
      </w:r>
      <w:r>
        <w:t>в технике (эхолокация, ультразвук в медицине и другие).</w:t>
      </w:r>
    </w:p>
    <w:p w:rsidR="00C425EB" w:rsidRDefault="00C425EB">
      <w:pPr>
        <w:pStyle w:val="BodyText"/>
        <w:ind w:left="958"/>
        <w:jc w:val="left"/>
      </w:pPr>
      <w:r>
        <w:t>Выполнять</w:t>
      </w:r>
      <w:r>
        <w:rPr>
          <w:spacing w:val="-4"/>
        </w:rPr>
        <w:t xml:space="preserve"> </w:t>
      </w:r>
      <w:r>
        <w:t>задания</w:t>
      </w:r>
      <w:r>
        <w:rPr>
          <w:spacing w:val="-3"/>
        </w:rPr>
        <w:t xml:space="preserve"> </w:t>
      </w:r>
      <w:r>
        <w:t>по</w:t>
      </w:r>
      <w:r>
        <w:rPr>
          <w:spacing w:val="-3"/>
        </w:rPr>
        <w:t xml:space="preserve"> </w:t>
      </w:r>
      <w:r>
        <w:t>тексту</w:t>
      </w:r>
      <w:r>
        <w:rPr>
          <w:spacing w:val="-3"/>
        </w:rPr>
        <w:t xml:space="preserve"> </w:t>
      </w:r>
      <w:r>
        <w:t>(смысловое</w:t>
      </w:r>
      <w:r>
        <w:rPr>
          <w:spacing w:val="-3"/>
        </w:rPr>
        <w:t xml:space="preserve"> </w:t>
      </w:r>
      <w:r>
        <w:rPr>
          <w:spacing w:val="-2"/>
        </w:rPr>
        <w:t>чтение).</w:t>
      </w:r>
    </w:p>
    <w:p w:rsidR="00C425EB" w:rsidRDefault="00C425EB">
      <w:pPr>
        <w:pStyle w:val="BodyText"/>
        <w:ind w:left="419" w:right="765" w:firstLine="539"/>
        <w:jc w:val="left"/>
      </w:pPr>
      <w:r>
        <w:t>Использование</w:t>
      </w:r>
      <w:r>
        <w:rPr>
          <w:spacing w:val="-5"/>
        </w:rPr>
        <w:t xml:space="preserve"> </w:t>
      </w:r>
      <w:r>
        <w:t>при</w:t>
      </w:r>
      <w:r>
        <w:rPr>
          <w:spacing w:val="-5"/>
        </w:rPr>
        <w:t xml:space="preserve"> </w:t>
      </w:r>
      <w:r>
        <w:t>выполнении</w:t>
      </w:r>
      <w:r>
        <w:rPr>
          <w:spacing w:val="-5"/>
        </w:rPr>
        <w:t xml:space="preserve"> </w:t>
      </w:r>
      <w:r>
        <w:t>учебных</w:t>
      </w:r>
      <w:r>
        <w:rPr>
          <w:spacing w:val="-5"/>
        </w:rPr>
        <w:t xml:space="preserve"> </w:t>
      </w:r>
      <w:r>
        <w:t>заданий</w:t>
      </w:r>
      <w:r>
        <w:rPr>
          <w:spacing w:val="-5"/>
        </w:rPr>
        <w:t xml:space="preserve"> </w:t>
      </w:r>
      <w:r>
        <w:t>и</w:t>
      </w:r>
      <w:r>
        <w:rPr>
          <w:spacing w:val="-5"/>
        </w:rPr>
        <w:t xml:space="preserve"> </w:t>
      </w:r>
      <w:r>
        <w:t>в</w:t>
      </w:r>
      <w:r>
        <w:rPr>
          <w:spacing w:val="-5"/>
        </w:rPr>
        <w:t xml:space="preserve"> </w:t>
      </w:r>
      <w:r>
        <w:t>процессе</w:t>
      </w:r>
      <w:r>
        <w:rPr>
          <w:spacing w:val="-5"/>
        </w:rPr>
        <w:t xml:space="preserve"> </w:t>
      </w:r>
      <w:r>
        <w:t>исследовательской</w:t>
      </w:r>
      <w:r>
        <w:rPr>
          <w:spacing w:val="-5"/>
        </w:rPr>
        <w:t xml:space="preserve"> </w:t>
      </w:r>
      <w:r>
        <w:t>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C425EB" w:rsidRDefault="00C425EB">
      <w:pPr>
        <w:pStyle w:val="BodyText"/>
        <w:ind w:left="419" w:right="834" w:firstLine="539"/>
        <w:jc w:val="left"/>
      </w:pPr>
      <w:r>
        <w:t>Анализировать</w:t>
      </w:r>
      <w:r>
        <w:rPr>
          <w:spacing w:val="-5"/>
        </w:rPr>
        <w:t xml:space="preserve"> </w:t>
      </w:r>
      <w:r>
        <w:t>современные</w:t>
      </w:r>
      <w:r>
        <w:rPr>
          <w:spacing w:val="-5"/>
        </w:rPr>
        <w:t xml:space="preserve"> </w:t>
      </w:r>
      <w:r>
        <w:t>источники</w:t>
      </w:r>
      <w:r>
        <w:rPr>
          <w:spacing w:val="-5"/>
        </w:rPr>
        <w:t xml:space="preserve"> </w:t>
      </w:r>
      <w:r>
        <w:t>о</w:t>
      </w:r>
      <w:r>
        <w:rPr>
          <w:spacing w:val="-5"/>
        </w:rPr>
        <w:t xml:space="preserve"> </w:t>
      </w:r>
      <w:r>
        <w:t>вакцинах</w:t>
      </w:r>
      <w:r>
        <w:rPr>
          <w:spacing w:val="-5"/>
        </w:rPr>
        <w:t xml:space="preserve"> </w:t>
      </w:r>
      <w:r>
        <w:t>и</w:t>
      </w:r>
      <w:r>
        <w:rPr>
          <w:spacing w:val="-5"/>
        </w:rPr>
        <w:t xml:space="preserve"> </w:t>
      </w:r>
      <w:r>
        <w:t>вакцинировании.</w:t>
      </w:r>
      <w:r>
        <w:rPr>
          <w:spacing w:val="-5"/>
        </w:rPr>
        <w:t xml:space="preserve"> </w:t>
      </w:r>
      <w:r>
        <w:t>Обсуждать</w:t>
      </w:r>
      <w:r>
        <w:rPr>
          <w:spacing w:val="-5"/>
        </w:rPr>
        <w:t xml:space="preserve"> </w:t>
      </w:r>
      <w:r>
        <w:t>роли</w:t>
      </w:r>
      <w:r>
        <w:rPr>
          <w:spacing w:val="-5"/>
        </w:rPr>
        <w:t xml:space="preserve"> </w:t>
      </w:r>
      <w:r>
        <w:t>вакцин и лечебных сывороток для сохранения здоровья человека.</w:t>
      </w:r>
    </w:p>
    <w:p w:rsidR="00C425EB" w:rsidRDefault="00C425EB">
      <w:pPr>
        <w:ind w:left="2420"/>
        <w:rPr>
          <w:i/>
          <w:sz w:val="24"/>
        </w:rPr>
      </w:pPr>
      <w:r>
        <w:rPr>
          <w:i/>
          <w:sz w:val="24"/>
        </w:rPr>
        <w:t>Формирование</w:t>
      </w:r>
      <w:r>
        <w:rPr>
          <w:i/>
          <w:spacing w:val="-11"/>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9"/>
          <w:sz w:val="24"/>
        </w:rPr>
        <w:t xml:space="preserve"> </w:t>
      </w:r>
      <w:r>
        <w:rPr>
          <w:i/>
          <w:spacing w:val="-2"/>
          <w:sz w:val="24"/>
        </w:rPr>
        <w:t>действий.</w:t>
      </w:r>
    </w:p>
    <w:p w:rsidR="00C425EB" w:rsidRDefault="00C425EB">
      <w:pPr>
        <w:pStyle w:val="BodyText"/>
        <w:ind w:left="419" w:right="766" w:firstLine="539"/>
        <w:jc w:val="left"/>
      </w:pPr>
      <w:r>
        <w:t>Сопоставлять</w:t>
      </w:r>
      <w:r>
        <w:rPr>
          <w:spacing w:val="-5"/>
        </w:rPr>
        <w:t xml:space="preserve"> </w:t>
      </w:r>
      <w:r>
        <w:t>свои</w:t>
      </w:r>
      <w:r>
        <w:rPr>
          <w:spacing w:val="-5"/>
        </w:rPr>
        <w:t xml:space="preserve"> </w:t>
      </w:r>
      <w:r>
        <w:t>суждения</w:t>
      </w:r>
      <w:r>
        <w:rPr>
          <w:spacing w:val="-5"/>
        </w:rPr>
        <w:t xml:space="preserve"> </w:t>
      </w:r>
      <w:r>
        <w:t>с</w:t>
      </w:r>
      <w:r>
        <w:rPr>
          <w:spacing w:val="-5"/>
        </w:rPr>
        <w:t xml:space="preserve"> </w:t>
      </w:r>
      <w:r>
        <w:t>суждениями</w:t>
      </w:r>
      <w:r>
        <w:rPr>
          <w:spacing w:val="-5"/>
        </w:rPr>
        <w:t xml:space="preserve"> </w:t>
      </w:r>
      <w:r>
        <w:t>других</w:t>
      </w:r>
      <w:r>
        <w:rPr>
          <w:spacing w:val="-5"/>
        </w:rPr>
        <w:t xml:space="preserve"> </w:t>
      </w:r>
      <w:r>
        <w:t>участников</w:t>
      </w:r>
      <w:r>
        <w:rPr>
          <w:spacing w:val="-5"/>
        </w:rPr>
        <w:t xml:space="preserve"> </w:t>
      </w:r>
      <w:r>
        <w:t>дискуссии,</w:t>
      </w:r>
      <w:r>
        <w:rPr>
          <w:spacing w:val="-5"/>
        </w:rPr>
        <w:t xml:space="preserve"> </w:t>
      </w:r>
      <w:r>
        <w:t>при</w:t>
      </w:r>
      <w:r>
        <w:rPr>
          <w:spacing w:val="-5"/>
        </w:rPr>
        <w:t xml:space="preserve"> </w:t>
      </w:r>
      <w:r>
        <w:t>выявлении различий и сходства позиций по отношению к обсуждаемой естественнонаучной проблеме.</w:t>
      </w:r>
    </w:p>
    <w:p w:rsidR="00C425EB" w:rsidRDefault="00C425EB">
      <w:pPr>
        <w:pStyle w:val="BodyText"/>
        <w:ind w:left="419" w:right="766" w:firstLine="539"/>
        <w:jc w:val="left"/>
      </w:pPr>
      <w:r>
        <w:t>Выражать</w:t>
      </w:r>
      <w:r>
        <w:rPr>
          <w:spacing w:val="-4"/>
        </w:rPr>
        <w:t xml:space="preserve"> </w:t>
      </w:r>
      <w:r>
        <w:t>свою</w:t>
      </w:r>
      <w:r>
        <w:rPr>
          <w:spacing w:val="-4"/>
        </w:rPr>
        <w:t xml:space="preserve"> </w:t>
      </w:r>
      <w:r>
        <w:t>точку</w:t>
      </w:r>
      <w:r>
        <w:rPr>
          <w:spacing w:val="-4"/>
        </w:rPr>
        <w:t xml:space="preserve"> </w:t>
      </w:r>
      <w:r>
        <w:t>зрения</w:t>
      </w:r>
      <w:r>
        <w:rPr>
          <w:spacing w:val="-4"/>
        </w:rPr>
        <w:t xml:space="preserve"> </w:t>
      </w:r>
      <w:r>
        <w:t>на</w:t>
      </w:r>
      <w:r>
        <w:rPr>
          <w:spacing w:val="-4"/>
        </w:rPr>
        <w:t xml:space="preserve"> </w:t>
      </w:r>
      <w:r>
        <w:t>решение</w:t>
      </w:r>
      <w:r>
        <w:rPr>
          <w:spacing w:val="-4"/>
        </w:rPr>
        <w:t xml:space="preserve"> </w:t>
      </w:r>
      <w:r>
        <w:t>естественнонаучной</w:t>
      </w:r>
      <w:r>
        <w:rPr>
          <w:spacing w:val="-4"/>
        </w:rPr>
        <w:t xml:space="preserve"> </w:t>
      </w:r>
      <w:r>
        <w:t>задачи</w:t>
      </w:r>
      <w:r>
        <w:rPr>
          <w:spacing w:val="-4"/>
        </w:rPr>
        <w:t xml:space="preserve"> </w:t>
      </w:r>
      <w:r>
        <w:t>в</w:t>
      </w:r>
      <w:r>
        <w:rPr>
          <w:spacing w:val="-4"/>
        </w:rPr>
        <w:t xml:space="preserve"> </w:t>
      </w:r>
      <w:r>
        <w:t>устных</w:t>
      </w:r>
      <w:r>
        <w:rPr>
          <w:spacing w:val="-4"/>
        </w:rPr>
        <w:t xml:space="preserve"> </w:t>
      </w:r>
      <w:r>
        <w:t>и</w:t>
      </w:r>
      <w:r>
        <w:rPr>
          <w:spacing w:val="-4"/>
        </w:rPr>
        <w:t xml:space="preserve"> </w:t>
      </w:r>
      <w:r>
        <w:t xml:space="preserve">письменных </w:t>
      </w:r>
      <w:r>
        <w:rPr>
          <w:spacing w:val="-2"/>
        </w:rPr>
        <w:t>текстах.</w:t>
      </w:r>
    </w:p>
    <w:p w:rsidR="00C425EB" w:rsidRDefault="00C425EB">
      <w:pPr>
        <w:pStyle w:val="BodyText"/>
        <w:ind w:left="419" w:right="766" w:firstLine="539"/>
        <w:jc w:val="left"/>
      </w:pPr>
      <w:r>
        <w:t>Публично</w:t>
      </w:r>
      <w:r>
        <w:rPr>
          <w:spacing w:val="-7"/>
        </w:rPr>
        <w:t xml:space="preserve"> </w:t>
      </w:r>
      <w:r>
        <w:t>представлять</w:t>
      </w:r>
      <w:r>
        <w:rPr>
          <w:spacing w:val="-7"/>
        </w:rPr>
        <w:t xml:space="preserve"> </w:t>
      </w:r>
      <w:r>
        <w:t>результаты</w:t>
      </w:r>
      <w:r>
        <w:rPr>
          <w:spacing w:val="-7"/>
        </w:rPr>
        <w:t xml:space="preserve"> </w:t>
      </w:r>
      <w:r>
        <w:t>выполненного</w:t>
      </w:r>
      <w:r>
        <w:rPr>
          <w:spacing w:val="-7"/>
        </w:rPr>
        <w:t xml:space="preserve"> </w:t>
      </w:r>
      <w:r>
        <w:t>естественнонаучного</w:t>
      </w:r>
      <w:r>
        <w:rPr>
          <w:spacing w:val="-7"/>
        </w:rPr>
        <w:t xml:space="preserve"> </w:t>
      </w:r>
      <w:r>
        <w:t>исследования</w:t>
      </w:r>
      <w:r>
        <w:rPr>
          <w:spacing w:val="-7"/>
        </w:rPr>
        <w:t xml:space="preserve"> </w:t>
      </w:r>
      <w:r>
        <w:t>или проекта, физического или химического опыта, биологического наблюдения.</w:t>
      </w:r>
    </w:p>
    <w:p w:rsidR="00C425EB" w:rsidRDefault="00C425EB">
      <w:pPr>
        <w:pStyle w:val="BodyText"/>
        <w:ind w:left="419" w:right="766" w:firstLine="539"/>
        <w:jc w:val="left"/>
      </w:pPr>
      <w:r>
        <w:t>Определять и принимать цель совместной деятельности по решению естественнонаучной проблемы,</w:t>
      </w:r>
      <w:r>
        <w:rPr>
          <w:spacing w:val="-5"/>
        </w:rPr>
        <w:t xml:space="preserve"> </w:t>
      </w:r>
      <w:r>
        <w:t>организация</w:t>
      </w:r>
      <w:r>
        <w:rPr>
          <w:spacing w:val="-5"/>
        </w:rPr>
        <w:t xml:space="preserve"> </w:t>
      </w:r>
      <w:r>
        <w:t>действий</w:t>
      </w:r>
      <w:r>
        <w:rPr>
          <w:spacing w:val="-5"/>
        </w:rPr>
        <w:t xml:space="preserve"> </w:t>
      </w:r>
      <w:r>
        <w:t>по</w:t>
      </w:r>
      <w:r>
        <w:rPr>
          <w:spacing w:val="-5"/>
        </w:rPr>
        <w:t xml:space="preserve"> </w:t>
      </w:r>
      <w:r>
        <w:t>ее</w:t>
      </w:r>
      <w:r>
        <w:rPr>
          <w:spacing w:val="-5"/>
        </w:rPr>
        <w:t xml:space="preserve"> </w:t>
      </w:r>
      <w:r>
        <w:t>достижению:</w:t>
      </w:r>
      <w:r>
        <w:rPr>
          <w:spacing w:val="-5"/>
        </w:rPr>
        <w:t xml:space="preserve"> </w:t>
      </w:r>
      <w:r>
        <w:t>обсуждение</w:t>
      </w:r>
      <w:r>
        <w:rPr>
          <w:spacing w:val="-5"/>
        </w:rPr>
        <w:t xml:space="preserve"> </w:t>
      </w:r>
      <w:r>
        <w:t>процесса</w:t>
      </w:r>
      <w:r>
        <w:rPr>
          <w:spacing w:val="-5"/>
        </w:rPr>
        <w:t xml:space="preserve"> </w:t>
      </w:r>
      <w:r>
        <w:t>и</w:t>
      </w:r>
      <w:r>
        <w:rPr>
          <w:spacing w:val="-5"/>
        </w:rPr>
        <w:t xml:space="preserve"> </w:t>
      </w:r>
      <w:r>
        <w:t>результатов</w:t>
      </w:r>
      <w:r>
        <w:rPr>
          <w:spacing w:val="-5"/>
        </w:rPr>
        <w:t xml:space="preserve"> </w:t>
      </w:r>
      <w:r>
        <w:t>совместной работы; обобщение мнений нескольких людей.</w:t>
      </w:r>
    </w:p>
    <w:p w:rsidR="00C425EB" w:rsidRDefault="00C425EB">
      <w:pPr>
        <w:pStyle w:val="BodyText"/>
        <w:ind w:left="419" w:firstLine="539"/>
        <w:jc w:val="left"/>
      </w:pPr>
      <w:r>
        <w:t>Координировать</w:t>
      </w:r>
      <w:r>
        <w:rPr>
          <w:spacing w:val="-4"/>
        </w:rPr>
        <w:t xml:space="preserve"> </w:t>
      </w:r>
      <w:r>
        <w:t>свои</w:t>
      </w:r>
      <w:r>
        <w:rPr>
          <w:spacing w:val="-4"/>
        </w:rPr>
        <w:t xml:space="preserve"> </w:t>
      </w:r>
      <w:r>
        <w:t>действия</w:t>
      </w:r>
      <w:r>
        <w:rPr>
          <w:spacing w:val="-4"/>
        </w:rPr>
        <w:t xml:space="preserve"> </w:t>
      </w:r>
      <w:r>
        <w:t>с</w:t>
      </w:r>
      <w:r>
        <w:rPr>
          <w:spacing w:val="-4"/>
        </w:rPr>
        <w:t xml:space="preserve"> </w:t>
      </w:r>
      <w:r>
        <w:t>другими</w:t>
      </w:r>
      <w:r>
        <w:rPr>
          <w:spacing w:val="-4"/>
        </w:rPr>
        <w:t xml:space="preserve"> </w:t>
      </w:r>
      <w:r>
        <w:t>членами</w:t>
      </w:r>
      <w:r>
        <w:rPr>
          <w:spacing w:val="-4"/>
        </w:rPr>
        <w:t xml:space="preserve"> </w:t>
      </w:r>
      <w:r>
        <w:t>команды</w:t>
      </w:r>
      <w:r>
        <w:rPr>
          <w:spacing w:val="-4"/>
        </w:rPr>
        <w:t xml:space="preserve"> </w:t>
      </w:r>
      <w:r>
        <w:t>при</w:t>
      </w:r>
      <w:r>
        <w:rPr>
          <w:spacing w:val="-4"/>
        </w:rPr>
        <w:t xml:space="preserve"> </w:t>
      </w:r>
      <w:r>
        <w:t>решении</w:t>
      </w:r>
      <w:r>
        <w:rPr>
          <w:spacing w:val="-4"/>
        </w:rPr>
        <w:t xml:space="preserve"> </w:t>
      </w:r>
      <w:r>
        <w:t>задачи,</w:t>
      </w:r>
      <w:r>
        <w:rPr>
          <w:spacing w:val="-4"/>
        </w:rPr>
        <w:t xml:space="preserve"> </w:t>
      </w:r>
      <w:r>
        <w:t>выполнении естественнонаучного исследования или проекта.</w:t>
      </w:r>
    </w:p>
    <w:p w:rsidR="00C425EB" w:rsidRDefault="00C425EB">
      <w:pPr>
        <w:pStyle w:val="BodyText"/>
        <w:ind w:left="419" w:firstLine="539"/>
        <w:jc w:val="left"/>
      </w:pPr>
      <w:r>
        <w:t>Оценивать</w:t>
      </w:r>
      <w:r>
        <w:rPr>
          <w:spacing w:val="-5"/>
        </w:rPr>
        <w:t xml:space="preserve"> </w:t>
      </w:r>
      <w:r>
        <w:t>свой</w:t>
      </w:r>
      <w:r>
        <w:rPr>
          <w:spacing w:val="-5"/>
        </w:rPr>
        <w:t xml:space="preserve"> </w:t>
      </w:r>
      <w:r>
        <w:t>вклад</w:t>
      </w:r>
      <w:r>
        <w:rPr>
          <w:spacing w:val="-5"/>
        </w:rPr>
        <w:t xml:space="preserve"> </w:t>
      </w:r>
      <w:r>
        <w:t>в</w:t>
      </w:r>
      <w:r>
        <w:rPr>
          <w:spacing w:val="-5"/>
        </w:rPr>
        <w:t xml:space="preserve"> </w:t>
      </w:r>
      <w:r>
        <w:t>решение</w:t>
      </w:r>
      <w:r>
        <w:rPr>
          <w:spacing w:val="-5"/>
        </w:rPr>
        <w:t xml:space="preserve"> </w:t>
      </w:r>
      <w:r>
        <w:t>естественнонаучной</w:t>
      </w:r>
      <w:r>
        <w:rPr>
          <w:spacing w:val="-5"/>
        </w:rPr>
        <w:t xml:space="preserve"> </w:t>
      </w:r>
      <w:r>
        <w:t>проблемы</w:t>
      </w:r>
      <w:r>
        <w:rPr>
          <w:spacing w:val="-5"/>
        </w:rPr>
        <w:t xml:space="preserve"> </w:t>
      </w:r>
      <w:r>
        <w:t>по</w:t>
      </w:r>
      <w:r>
        <w:rPr>
          <w:spacing w:val="-5"/>
        </w:rPr>
        <w:t xml:space="preserve"> </w:t>
      </w:r>
      <w:r>
        <w:t>критериям,</w:t>
      </w:r>
      <w:r>
        <w:rPr>
          <w:spacing w:val="-5"/>
        </w:rPr>
        <w:t xml:space="preserve"> </w:t>
      </w:r>
      <w:r>
        <w:t>самостоятельно сформулированным участниками команды.</w:t>
      </w:r>
    </w:p>
    <w:p w:rsidR="00C425EB" w:rsidRDefault="00C425EB">
      <w:pPr>
        <w:ind w:left="2657"/>
        <w:rPr>
          <w:i/>
          <w:sz w:val="24"/>
        </w:rPr>
      </w:pPr>
      <w:r>
        <w:rPr>
          <w:i/>
          <w:sz w:val="24"/>
        </w:rPr>
        <w:t>Формирование</w:t>
      </w:r>
      <w:r>
        <w:rPr>
          <w:i/>
          <w:spacing w:val="-10"/>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7"/>
          <w:sz w:val="24"/>
        </w:rPr>
        <w:t xml:space="preserve"> </w:t>
      </w:r>
      <w:r>
        <w:rPr>
          <w:i/>
          <w:spacing w:val="-2"/>
          <w:sz w:val="24"/>
        </w:rPr>
        <w:t>действий.</w:t>
      </w:r>
    </w:p>
    <w:p w:rsidR="00C425EB" w:rsidRDefault="00C425EB">
      <w:pPr>
        <w:pStyle w:val="BodyText"/>
        <w:ind w:left="419" w:firstLine="539"/>
        <w:jc w:val="left"/>
      </w:pPr>
      <w:r>
        <w:t>Выявление</w:t>
      </w:r>
      <w:r>
        <w:rPr>
          <w:spacing w:val="-5"/>
        </w:rPr>
        <w:t xml:space="preserve"> </w:t>
      </w:r>
      <w:r>
        <w:t>проблем</w:t>
      </w:r>
      <w:r>
        <w:rPr>
          <w:spacing w:val="-5"/>
        </w:rPr>
        <w:t xml:space="preserve"> </w:t>
      </w:r>
      <w:r>
        <w:t>в</w:t>
      </w:r>
      <w:r>
        <w:rPr>
          <w:spacing w:val="-5"/>
        </w:rPr>
        <w:t xml:space="preserve"> </w:t>
      </w:r>
      <w:r>
        <w:t>жизненных</w:t>
      </w:r>
      <w:r>
        <w:rPr>
          <w:spacing w:val="-5"/>
        </w:rPr>
        <w:t xml:space="preserve"> </w:t>
      </w:r>
      <w:r>
        <w:t>и</w:t>
      </w:r>
      <w:r>
        <w:rPr>
          <w:spacing w:val="-5"/>
        </w:rPr>
        <w:t xml:space="preserve"> </w:t>
      </w:r>
      <w:r>
        <w:t>учебных</w:t>
      </w:r>
      <w:r>
        <w:rPr>
          <w:spacing w:val="-5"/>
        </w:rPr>
        <w:t xml:space="preserve"> </w:t>
      </w:r>
      <w:r>
        <w:t>ситуациях,</w:t>
      </w:r>
      <w:r>
        <w:rPr>
          <w:spacing w:val="-5"/>
        </w:rPr>
        <w:t xml:space="preserve"> </w:t>
      </w:r>
      <w:r>
        <w:t>требующих</w:t>
      </w:r>
      <w:r>
        <w:rPr>
          <w:spacing w:val="-5"/>
        </w:rPr>
        <w:t xml:space="preserve"> </w:t>
      </w:r>
      <w:r>
        <w:t>для</w:t>
      </w:r>
      <w:r>
        <w:rPr>
          <w:spacing w:val="-5"/>
        </w:rPr>
        <w:t xml:space="preserve"> </w:t>
      </w:r>
      <w:r>
        <w:t>решения</w:t>
      </w:r>
      <w:r>
        <w:rPr>
          <w:spacing w:val="-5"/>
        </w:rPr>
        <w:t xml:space="preserve"> </w:t>
      </w:r>
      <w:r>
        <w:t>проявлений естественнонаучной грамотности.</w:t>
      </w:r>
    </w:p>
    <w:p w:rsidR="00C425EB" w:rsidRDefault="00C425EB">
      <w:pPr>
        <w:pStyle w:val="BodyText"/>
        <w:ind w:left="419" w:right="766" w:firstLine="539"/>
        <w:jc w:val="left"/>
      </w:pPr>
      <w:r>
        <w:t>Анализ и выбор различных подходов к принятию решений в ситуациях, требующих естественнонаучной</w:t>
      </w:r>
      <w:r>
        <w:rPr>
          <w:spacing w:val="-7"/>
        </w:rPr>
        <w:t xml:space="preserve"> </w:t>
      </w:r>
      <w:r>
        <w:t>грамотности</w:t>
      </w:r>
      <w:r>
        <w:rPr>
          <w:spacing w:val="-7"/>
        </w:rPr>
        <w:t xml:space="preserve"> </w:t>
      </w:r>
      <w:r>
        <w:t>и</w:t>
      </w:r>
      <w:r>
        <w:rPr>
          <w:spacing w:val="-7"/>
        </w:rPr>
        <w:t xml:space="preserve"> </w:t>
      </w:r>
      <w:r>
        <w:t>знакомства</w:t>
      </w:r>
      <w:r>
        <w:rPr>
          <w:spacing w:val="-7"/>
        </w:rPr>
        <w:t xml:space="preserve"> </w:t>
      </w:r>
      <w:r>
        <w:t>с</w:t>
      </w:r>
      <w:r>
        <w:rPr>
          <w:spacing w:val="-7"/>
        </w:rPr>
        <w:t xml:space="preserve"> </w:t>
      </w:r>
      <w:r>
        <w:t>современными</w:t>
      </w:r>
      <w:r>
        <w:rPr>
          <w:spacing w:val="-7"/>
        </w:rPr>
        <w:t xml:space="preserve"> </w:t>
      </w:r>
      <w:r>
        <w:t>технологиями</w:t>
      </w:r>
      <w:r>
        <w:rPr>
          <w:spacing w:val="-7"/>
        </w:rPr>
        <w:t xml:space="preserve"> </w:t>
      </w:r>
      <w:r>
        <w:t>(индивидуальное, принятие решения в группе, принятие решений группой).</w:t>
      </w:r>
    </w:p>
    <w:p w:rsidR="00C425EB" w:rsidRDefault="00C425EB">
      <w:pPr>
        <w:pStyle w:val="BodyText"/>
        <w:jc w:val="left"/>
        <w:sectPr w:rsidR="00C425EB">
          <w:footerReference w:type="default" r:id="rId45"/>
          <w:pgSz w:w="11910" w:h="16840"/>
          <w:pgMar w:top="880" w:right="0" w:bottom="280" w:left="283" w:header="0" w:footer="0" w:gutter="0"/>
          <w:cols w:space="720"/>
        </w:sectPr>
      </w:pPr>
    </w:p>
    <w:p w:rsidR="00C425EB" w:rsidRDefault="00C425EB">
      <w:pPr>
        <w:pStyle w:val="BodyText"/>
        <w:spacing w:before="77"/>
        <w:ind w:left="419" w:firstLine="539"/>
        <w:jc w:val="left"/>
      </w:pPr>
      <w:r>
        <w:t>Самостоятельное</w:t>
      </w:r>
      <w:r>
        <w:rPr>
          <w:spacing w:val="-6"/>
        </w:rPr>
        <w:t xml:space="preserve"> </w:t>
      </w:r>
      <w:r>
        <w:t>составление</w:t>
      </w:r>
      <w:r>
        <w:rPr>
          <w:spacing w:val="-6"/>
        </w:rPr>
        <w:t xml:space="preserve"> </w:t>
      </w:r>
      <w:r>
        <w:t>алгоритмов</w:t>
      </w:r>
      <w:r>
        <w:rPr>
          <w:spacing w:val="-6"/>
        </w:rPr>
        <w:t xml:space="preserve"> </w:t>
      </w:r>
      <w:r>
        <w:t>решения</w:t>
      </w:r>
      <w:r>
        <w:rPr>
          <w:spacing w:val="-6"/>
        </w:rPr>
        <w:t xml:space="preserve"> </w:t>
      </w:r>
      <w:r>
        <w:t>естественнонаучной</w:t>
      </w:r>
      <w:r>
        <w:rPr>
          <w:spacing w:val="-6"/>
        </w:rPr>
        <w:t xml:space="preserve"> </w:t>
      </w:r>
      <w:r>
        <w:t>задачи</w:t>
      </w:r>
      <w:r>
        <w:rPr>
          <w:spacing w:val="-6"/>
        </w:rPr>
        <w:t xml:space="preserve"> </w:t>
      </w:r>
      <w:r>
        <w:t>или</w:t>
      </w:r>
      <w:r>
        <w:rPr>
          <w:spacing w:val="-6"/>
        </w:rPr>
        <w:t xml:space="preserve"> </w:t>
      </w:r>
      <w:r>
        <w:t>плана естественнонаучного исследования с учетом собственных возможностей.</w:t>
      </w:r>
    </w:p>
    <w:p w:rsidR="00C425EB" w:rsidRDefault="00C425EB">
      <w:pPr>
        <w:pStyle w:val="BodyText"/>
        <w:ind w:left="419" w:right="766" w:firstLine="539"/>
        <w:jc w:val="left"/>
      </w:pPr>
      <w:r>
        <w:t>Выработка</w:t>
      </w:r>
      <w:r>
        <w:rPr>
          <w:spacing w:val="-5"/>
        </w:rPr>
        <w:t xml:space="preserve"> </w:t>
      </w:r>
      <w:r>
        <w:t>адекватной</w:t>
      </w:r>
      <w:r>
        <w:rPr>
          <w:spacing w:val="-5"/>
        </w:rPr>
        <w:t xml:space="preserve"> </w:t>
      </w:r>
      <w:r>
        <w:t>оценки</w:t>
      </w:r>
      <w:r>
        <w:rPr>
          <w:spacing w:val="-5"/>
        </w:rPr>
        <w:t xml:space="preserve"> </w:t>
      </w:r>
      <w:r>
        <w:t>ситуации,</w:t>
      </w:r>
      <w:r>
        <w:rPr>
          <w:spacing w:val="-5"/>
        </w:rPr>
        <w:t xml:space="preserve"> </w:t>
      </w:r>
      <w:r>
        <w:t>возникшей</w:t>
      </w:r>
      <w:r>
        <w:rPr>
          <w:spacing w:val="-5"/>
        </w:rPr>
        <w:t xml:space="preserve"> </w:t>
      </w:r>
      <w:r>
        <w:t>при</w:t>
      </w:r>
      <w:r>
        <w:rPr>
          <w:spacing w:val="-5"/>
        </w:rPr>
        <w:t xml:space="preserve"> </w:t>
      </w:r>
      <w:r>
        <w:t>решении</w:t>
      </w:r>
      <w:r>
        <w:rPr>
          <w:spacing w:val="-5"/>
        </w:rPr>
        <w:t xml:space="preserve"> </w:t>
      </w:r>
      <w:r>
        <w:t>естественнонаучной</w:t>
      </w:r>
      <w:r>
        <w:rPr>
          <w:spacing w:val="-5"/>
        </w:rPr>
        <w:t xml:space="preserve"> </w:t>
      </w:r>
      <w:r>
        <w:t>задачи,</w:t>
      </w:r>
      <w:r>
        <w:rPr>
          <w:spacing w:val="-5"/>
        </w:rPr>
        <w:t xml:space="preserve"> </w:t>
      </w:r>
      <w:r>
        <w:t>и при выдвижении плана изменения ситуации в случае необходимости.</w:t>
      </w:r>
    </w:p>
    <w:p w:rsidR="00C425EB" w:rsidRDefault="00C425EB">
      <w:pPr>
        <w:pStyle w:val="BodyText"/>
        <w:ind w:left="419" w:firstLine="539"/>
        <w:jc w:val="left"/>
      </w:pPr>
      <w:r>
        <w:t>Объяснение</w:t>
      </w:r>
      <w:r>
        <w:rPr>
          <w:spacing w:val="-6"/>
        </w:rPr>
        <w:t xml:space="preserve"> </w:t>
      </w:r>
      <w:r>
        <w:t>причин</w:t>
      </w:r>
      <w:r>
        <w:rPr>
          <w:spacing w:val="-6"/>
        </w:rPr>
        <w:t xml:space="preserve"> </w:t>
      </w:r>
      <w:r>
        <w:t>достижения</w:t>
      </w:r>
      <w:r>
        <w:rPr>
          <w:spacing w:val="-6"/>
        </w:rPr>
        <w:t xml:space="preserve"> </w:t>
      </w:r>
      <w:r>
        <w:t>(недостижения)</w:t>
      </w:r>
      <w:r>
        <w:rPr>
          <w:spacing w:val="-6"/>
        </w:rPr>
        <w:t xml:space="preserve"> </w:t>
      </w:r>
      <w:r>
        <w:t>результатов</w:t>
      </w:r>
      <w:r>
        <w:rPr>
          <w:spacing w:val="-6"/>
        </w:rPr>
        <w:t xml:space="preserve"> </w:t>
      </w:r>
      <w:r>
        <w:t>деятельности</w:t>
      </w:r>
      <w:r>
        <w:rPr>
          <w:spacing w:val="-6"/>
        </w:rPr>
        <w:t xml:space="preserve"> </w:t>
      </w:r>
      <w:r>
        <w:t>по</w:t>
      </w:r>
      <w:r>
        <w:rPr>
          <w:spacing w:val="-6"/>
        </w:rPr>
        <w:t xml:space="preserve"> </w:t>
      </w:r>
      <w:r>
        <w:t>решению естественнонаучной задачи, выполнении естественно-научного исследования.</w:t>
      </w:r>
    </w:p>
    <w:p w:rsidR="00C425EB" w:rsidRDefault="00C425EB">
      <w:pPr>
        <w:pStyle w:val="BodyText"/>
        <w:ind w:left="419" w:firstLine="539"/>
        <w:jc w:val="left"/>
      </w:pPr>
      <w:r>
        <w:t>Оценка</w:t>
      </w:r>
      <w:r>
        <w:rPr>
          <w:spacing w:val="-6"/>
        </w:rPr>
        <w:t xml:space="preserve"> </w:t>
      </w:r>
      <w:r>
        <w:t>соответствия</w:t>
      </w:r>
      <w:r>
        <w:rPr>
          <w:spacing w:val="-6"/>
        </w:rPr>
        <w:t xml:space="preserve"> </w:t>
      </w:r>
      <w:r>
        <w:t>результата</w:t>
      </w:r>
      <w:r>
        <w:rPr>
          <w:spacing w:val="-6"/>
        </w:rPr>
        <w:t xml:space="preserve"> </w:t>
      </w:r>
      <w:r>
        <w:t>решения</w:t>
      </w:r>
      <w:r>
        <w:rPr>
          <w:spacing w:val="-6"/>
        </w:rPr>
        <w:t xml:space="preserve"> </w:t>
      </w:r>
      <w:r>
        <w:t>естественнонаучной</w:t>
      </w:r>
      <w:r>
        <w:rPr>
          <w:spacing w:val="-6"/>
        </w:rPr>
        <w:t xml:space="preserve"> </w:t>
      </w:r>
      <w:r>
        <w:t>проблемы</w:t>
      </w:r>
      <w:r>
        <w:rPr>
          <w:spacing w:val="-6"/>
        </w:rPr>
        <w:t xml:space="preserve"> </w:t>
      </w:r>
      <w:r>
        <w:t>поставленным</w:t>
      </w:r>
      <w:r>
        <w:rPr>
          <w:spacing w:val="-6"/>
        </w:rPr>
        <w:t xml:space="preserve"> </w:t>
      </w:r>
      <w:r>
        <w:t>целям</w:t>
      </w:r>
      <w:r>
        <w:rPr>
          <w:spacing w:val="-6"/>
        </w:rPr>
        <w:t xml:space="preserve"> </w:t>
      </w:r>
      <w:r>
        <w:t xml:space="preserve">и </w:t>
      </w:r>
      <w:r>
        <w:rPr>
          <w:spacing w:val="-2"/>
        </w:rPr>
        <w:t>условиям.</w:t>
      </w:r>
    </w:p>
    <w:p w:rsidR="00C425EB" w:rsidRDefault="00C425EB">
      <w:pPr>
        <w:pStyle w:val="BodyText"/>
        <w:ind w:left="419" w:right="686" w:firstLine="539"/>
        <w:jc w:val="left"/>
      </w:pPr>
      <w:r>
        <w:t>Готовность ставить себя на место другого человека в ходе спора или дискуссии по естественнонаучной</w:t>
      </w:r>
      <w:r>
        <w:rPr>
          <w:spacing w:val="-9"/>
        </w:rPr>
        <w:t xml:space="preserve"> </w:t>
      </w:r>
      <w:r>
        <w:t>проблеме,</w:t>
      </w:r>
      <w:r>
        <w:rPr>
          <w:spacing w:val="-9"/>
        </w:rPr>
        <w:t xml:space="preserve"> </w:t>
      </w:r>
      <w:r>
        <w:t>интерпретации</w:t>
      </w:r>
      <w:r>
        <w:rPr>
          <w:spacing w:val="-9"/>
        </w:rPr>
        <w:t xml:space="preserve"> </w:t>
      </w:r>
      <w:r>
        <w:t>результатов</w:t>
      </w:r>
      <w:r>
        <w:rPr>
          <w:spacing w:val="-9"/>
        </w:rPr>
        <w:t xml:space="preserve"> </w:t>
      </w:r>
      <w:r>
        <w:t>естественнонаучного</w:t>
      </w:r>
      <w:r>
        <w:rPr>
          <w:spacing w:val="-9"/>
        </w:rPr>
        <w:t xml:space="preserve"> </w:t>
      </w:r>
      <w:r>
        <w:t>исследования; готовность понимать мотивы, намерения и логику другого.</w:t>
      </w:r>
    </w:p>
    <w:p w:rsidR="00C425EB" w:rsidRDefault="00C425EB">
      <w:pPr>
        <w:pStyle w:val="BodyText"/>
        <w:spacing w:before="276"/>
        <w:ind w:left="419"/>
        <w:jc w:val="left"/>
      </w:pPr>
      <w:r>
        <w:t>ОБЩЕСТВЕННО-НАУЧНЫЕ</w:t>
      </w:r>
      <w:r>
        <w:rPr>
          <w:spacing w:val="-12"/>
        </w:rPr>
        <w:t xml:space="preserve"> </w:t>
      </w:r>
      <w:r>
        <w:rPr>
          <w:spacing w:val="-2"/>
        </w:rPr>
        <w:t>ПРЕДМЕТЫ</w:t>
      </w:r>
    </w:p>
    <w:p w:rsidR="00C425EB" w:rsidRDefault="00C425EB">
      <w:pPr>
        <w:ind w:left="1107"/>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6"/>
          <w:sz w:val="24"/>
        </w:rPr>
        <w:t xml:space="preserve"> </w:t>
      </w:r>
      <w:r>
        <w:rPr>
          <w:i/>
          <w:sz w:val="24"/>
        </w:rPr>
        <w:t>познавательных</w:t>
      </w:r>
      <w:r>
        <w:rPr>
          <w:i/>
          <w:spacing w:val="-5"/>
          <w:sz w:val="24"/>
        </w:rPr>
        <w:t xml:space="preserve"> </w:t>
      </w:r>
      <w:r>
        <w:rPr>
          <w:i/>
          <w:sz w:val="24"/>
        </w:rPr>
        <w:t>действий</w:t>
      </w:r>
      <w:r>
        <w:rPr>
          <w:i/>
          <w:spacing w:val="-5"/>
          <w:sz w:val="24"/>
        </w:rPr>
        <w:t xml:space="preserve"> </w:t>
      </w:r>
      <w:r>
        <w:rPr>
          <w:i/>
          <w:sz w:val="24"/>
        </w:rPr>
        <w:t>в</w:t>
      </w:r>
      <w:r>
        <w:rPr>
          <w:i/>
          <w:spacing w:val="-6"/>
          <w:sz w:val="24"/>
        </w:rPr>
        <w:t xml:space="preserve"> </w:t>
      </w:r>
      <w:r>
        <w:rPr>
          <w:i/>
          <w:sz w:val="24"/>
        </w:rPr>
        <w:t>части</w:t>
      </w:r>
      <w:r>
        <w:rPr>
          <w:i/>
          <w:spacing w:val="-5"/>
          <w:sz w:val="24"/>
        </w:rPr>
        <w:t xml:space="preserve"> </w:t>
      </w:r>
      <w:r>
        <w:rPr>
          <w:i/>
          <w:sz w:val="24"/>
        </w:rPr>
        <w:t>базовых</w:t>
      </w:r>
      <w:r>
        <w:rPr>
          <w:i/>
          <w:spacing w:val="-5"/>
          <w:sz w:val="24"/>
        </w:rPr>
        <w:t xml:space="preserve"> </w:t>
      </w:r>
      <w:r>
        <w:rPr>
          <w:i/>
          <w:spacing w:val="-2"/>
          <w:sz w:val="24"/>
        </w:rPr>
        <w:t>логических</w:t>
      </w:r>
    </w:p>
    <w:p w:rsidR="00C425EB" w:rsidRDefault="00C425EB">
      <w:pPr>
        <w:ind w:left="5151"/>
        <w:rPr>
          <w:i/>
          <w:sz w:val="24"/>
        </w:rPr>
      </w:pPr>
      <w:r>
        <w:rPr>
          <w:i/>
          <w:spacing w:val="-2"/>
          <w:sz w:val="24"/>
        </w:rPr>
        <w:t>действий.</w:t>
      </w:r>
    </w:p>
    <w:p w:rsidR="00C425EB" w:rsidRDefault="00C425EB">
      <w:pPr>
        <w:pStyle w:val="BodyText"/>
        <w:ind w:left="959" w:right="3071"/>
        <w:jc w:val="left"/>
      </w:pPr>
      <w:r>
        <w:t>Систематизировать,</w:t>
      </w:r>
      <w:r>
        <w:rPr>
          <w:spacing w:val="-8"/>
        </w:rPr>
        <w:t xml:space="preserve"> </w:t>
      </w:r>
      <w:r>
        <w:t>классифицировать</w:t>
      </w:r>
      <w:r>
        <w:rPr>
          <w:spacing w:val="-8"/>
        </w:rPr>
        <w:t xml:space="preserve"> </w:t>
      </w:r>
      <w:r>
        <w:t>и</w:t>
      </w:r>
      <w:r>
        <w:rPr>
          <w:spacing w:val="-8"/>
        </w:rPr>
        <w:t xml:space="preserve"> </w:t>
      </w:r>
      <w:r>
        <w:t>обобщать</w:t>
      </w:r>
      <w:r>
        <w:rPr>
          <w:spacing w:val="-8"/>
        </w:rPr>
        <w:t xml:space="preserve"> </w:t>
      </w:r>
      <w:r>
        <w:t>исторические</w:t>
      </w:r>
      <w:r>
        <w:rPr>
          <w:spacing w:val="-8"/>
        </w:rPr>
        <w:t xml:space="preserve"> </w:t>
      </w:r>
      <w:r>
        <w:t>факты. Составлять синхронистические и систематические таблицы.</w:t>
      </w:r>
    </w:p>
    <w:p w:rsidR="00C425EB" w:rsidRDefault="00C425EB">
      <w:pPr>
        <w:pStyle w:val="BodyText"/>
        <w:ind w:left="959" w:right="766"/>
        <w:jc w:val="left"/>
      </w:pPr>
      <w:r>
        <w:t>Выявлять и характеризовать существенные признаки исторических явлений, процессов. Сравнивать</w:t>
      </w:r>
      <w:r>
        <w:rPr>
          <w:spacing w:val="-6"/>
        </w:rPr>
        <w:t xml:space="preserve"> </w:t>
      </w:r>
      <w:r>
        <w:t>исторические</w:t>
      </w:r>
      <w:r>
        <w:rPr>
          <w:spacing w:val="-6"/>
        </w:rPr>
        <w:t xml:space="preserve"> </w:t>
      </w:r>
      <w:r>
        <w:t>явления,</w:t>
      </w:r>
      <w:r>
        <w:rPr>
          <w:spacing w:val="-6"/>
        </w:rPr>
        <w:t xml:space="preserve"> </w:t>
      </w:r>
      <w:r>
        <w:t>процессы</w:t>
      </w:r>
      <w:r>
        <w:rPr>
          <w:spacing w:val="-6"/>
        </w:rPr>
        <w:t xml:space="preserve"> </w:t>
      </w:r>
      <w:r>
        <w:t>(политическое</w:t>
      </w:r>
      <w:r>
        <w:rPr>
          <w:spacing w:val="-6"/>
        </w:rPr>
        <w:t xml:space="preserve"> </w:t>
      </w:r>
      <w:r>
        <w:t>устройство</w:t>
      </w:r>
      <w:r>
        <w:rPr>
          <w:spacing w:val="-6"/>
        </w:rPr>
        <w:t xml:space="preserve"> </w:t>
      </w:r>
      <w:r>
        <w:t>государств,</w:t>
      </w:r>
      <w:r>
        <w:rPr>
          <w:spacing w:val="-6"/>
        </w:rPr>
        <w:t xml:space="preserve"> </w:t>
      </w:r>
      <w:r>
        <w:t>социально-</w:t>
      </w:r>
    </w:p>
    <w:p w:rsidR="00C425EB" w:rsidRDefault="00C425EB">
      <w:pPr>
        <w:pStyle w:val="BodyText"/>
        <w:ind w:left="419" w:right="766"/>
        <w:jc w:val="left"/>
      </w:pPr>
      <w:r>
        <w:t>экономические отношения, пути модернизации и другие) по горизонтали (существовавшие синхронно</w:t>
      </w:r>
      <w:r>
        <w:rPr>
          <w:spacing w:val="-3"/>
        </w:rPr>
        <w:t xml:space="preserve"> </w:t>
      </w:r>
      <w:r>
        <w:t>в</w:t>
      </w:r>
      <w:r>
        <w:rPr>
          <w:spacing w:val="-3"/>
        </w:rPr>
        <w:t xml:space="preserve"> </w:t>
      </w:r>
      <w:r>
        <w:t>разных</w:t>
      </w:r>
      <w:r>
        <w:rPr>
          <w:spacing w:val="-3"/>
        </w:rPr>
        <w:t xml:space="preserve"> </w:t>
      </w:r>
      <w:r>
        <w:t>сообществах)</w:t>
      </w:r>
      <w:r>
        <w:rPr>
          <w:spacing w:val="-3"/>
        </w:rPr>
        <w:t xml:space="preserve"> </w:t>
      </w:r>
      <w:r>
        <w:t>и</w:t>
      </w:r>
      <w:r>
        <w:rPr>
          <w:spacing w:val="-3"/>
        </w:rPr>
        <w:t xml:space="preserve"> </w:t>
      </w:r>
      <w:r>
        <w:t>в</w:t>
      </w:r>
      <w:r>
        <w:rPr>
          <w:spacing w:val="-3"/>
        </w:rPr>
        <w:t xml:space="preserve"> </w:t>
      </w:r>
      <w:r>
        <w:t>динамике</w:t>
      </w:r>
      <w:r>
        <w:rPr>
          <w:spacing w:val="-3"/>
        </w:rPr>
        <w:t xml:space="preserve"> </w:t>
      </w:r>
      <w:r>
        <w:t>("было</w:t>
      </w:r>
      <w:r>
        <w:rPr>
          <w:spacing w:val="-3"/>
        </w:rPr>
        <w:t xml:space="preserve"> </w:t>
      </w:r>
      <w:r>
        <w:t>-</w:t>
      </w:r>
      <w:r>
        <w:rPr>
          <w:spacing w:val="-3"/>
        </w:rPr>
        <w:t xml:space="preserve"> </w:t>
      </w:r>
      <w:r>
        <w:t>стало")</w:t>
      </w:r>
      <w:r>
        <w:rPr>
          <w:spacing w:val="-3"/>
        </w:rPr>
        <w:t xml:space="preserve"> </w:t>
      </w:r>
      <w:r>
        <w:t>по</w:t>
      </w:r>
      <w:r>
        <w:rPr>
          <w:spacing w:val="-3"/>
        </w:rPr>
        <w:t xml:space="preserve"> </w:t>
      </w:r>
      <w:r>
        <w:t>заданным</w:t>
      </w:r>
      <w:r>
        <w:rPr>
          <w:spacing w:val="-3"/>
        </w:rPr>
        <w:t xml:space="preserve"> </w:t>
      </w:r>
      <w:r>
        <w:t>или</w:t>
      </w:r>
      <w:r>
        <w:rPr>
          <w:spacing w:val="-3"/>
        </w:rPr>
        <w:t xml:space="preserve"> </w:t>
      </w:r>
      <w:r>
        <w:t>самостоятельно определенным основаниям.</w:t>
      </w:r>
    </w:p>
    <w:p w:rsidR="00C425EB" w:rsidRDefault="00C425EB">
      <w:pPr>
        <w:pStyle w:val="BodyText"/>
        <w:ind w:left="419" w:firstLine="540"/>
        <w:jc w:val="left"/>
      </w:pPr>
      <w:r>
        <w:t>Использовать</w:t>
      </w:r>
      <w:r>
        <w:rPr>
          <w:spacing w:val="-6"/>
        </w:rPr>
        <w:t xml:space="preserve"> </w:t>
      </w:r>
      <w:r>
        <w:t>понятия</w:t>
      </w:r>
      <w:r>
        <w:rPr>
          <w:spacing w:val="-6"/>
        </w:rPr>
        <w:t xml:space="preserve"> </w:t>
      </w:r>
      <w:r>
        <w:t>и</w:t>
      </w:r>
      <w:r>
        <w:rPr>
          <w:spacing w:val="-6"/>
        </w:rPr>
        <w:t xml:space="preserve"> </w:t>
      </w:r>
      <w:r>
        <w:t>категории</w:t>
      </w:r>
      <w:r>
        <w:rPr>
          <w:spacing w:val="-6"/>
        </w:rPr>
        <w:t xml:space="preserve"> </w:t>
      </w:r>
      <w:r>
        <w:t>современного</w:t>
      </w:r>
      <w:r>
        <w:rPr>
          <w:spacing w:val="-6"/>
        </w:rPr>
        <w:t xml:space="preserve"> </w:t>
      </w:r>
      <w:r>
        <w:t>исторического</w:t>
      </w:r>
      <w:r>
        <w:rPr>
          <w:spacing w:val="-6"/>
        </w:rPr>
        <w:t xml:space="preserve"> </w:t>
      </w:r>
      <w:r>
        <w:t>знания</w:t>
      </w:r>
      <w:r>
        <w:rPr>
          <w:spacing w:val="-6"/>
        </w:rPr>
        <w:t xml:space="preserve"> </w:t>
      </w:r>
      <w:r>
        <w:t>(эпоха,</w:t>
      </w:r>
      <w:r>
        <w:rPr>
          <w:spacing w:val="-6"/>
        </w:rPr>
        <w:t xml:space="preserve"> </w:t>
      </w:r>
      <w:r>
        <w:t>цивилизация, исторический источник, исторический факт, историзм и другие).</w:t>
      </w:r>
    </w:p>
    <w:p w:rsidR="00C425EB" w:rsidRDefault="00C425EB">
      <w:pPr>
        <w:pStyle w:val="BodyText"/>
        <w:ind w:left="959"/>
        <w:jc w:val="left"/>
      </w:pPr>
      <w:r>
        <w:t>Выявлять</w:t>
      </w:r>
      <w:r>
        <w:rPr>
          <w:spacing w:val="-6"/>
        </w:rPr>
        <w:t xml:space="preserve"> </w:t>
      </w:r>
      <w:r>
        <w:t>причины</w:t>
      </w:r>
      <w:r>
        <w:rPr>
          <w:spacing w:val="-3"/>
        </w:rPr>
        <w:t xml:space="preserve"> </w:t>
      </w:r>
      <w:r>
        <w:t>и</w:t>
      </w:r>
      <w:r>
        <w:rPr>
          <w:spacing w:val="-3"/>
        </w:rPr>
        <w:t xml:space="preserve"> </w:t>
      </w:r>
      <w:r>
        <w:t>следствия</w:t>
      </w:r>
      <w:r>
        <w:rPr>
          <w:spacing w:val="-3"/>
        </w:rPr>
        <w:t xml:space="preserve"> </w:t>
      </w:r>
      <w:r>
        <w:t>исторических</w:t>
      </w:r>
      <w:r>
        <w:rPr>
          <w:spacing w:val="-3"/>
        </w:rPr>
        <w:t xml:space="preserve"> </w:t>
      </w:r>
      <w:r>
        <w:t>событий</w:t>
      </w:r>
      <w:r>
        <w:rPr>
          <w:spacing w:val="-3"/>
        </w:rPr>
        <w:t xml:space="preserve"> </w:t>
      </w:r>
      <w:r>
        <w:t>и</w:t>
      </w:r>
      <w:r>
        <w:rPr>
          <w:spacing w:val="-3"/>
        </w:rPr>
        <w:t xml:space="preserve"> </w:t>
      </w:r>
      <w:r>
        <w:rPr>
          <w:spacing w:val="-2"/>
        </w:rPr>
        <w:t>процессов.</w:t>
      </w:r>
    </w:p>
    <w:p w:rsidR="00C425EB" w:rsidRDefault="00C425EB">
      <w:pPr>
        <w:pStyle w:val="BodyText"/>
        <w:ind w:left="419" w:right="944" w:firstLine="540"/>
      </w:pPr>
      <w:r>
        <w:t>Осуществлять</w:t>
      </w:r>
      <w:r>
        <w:rPr>
          <w:spacing w:val="-5"/>
        </w:rPr>
        <w:t xml:space="preserve"> </w:t>
      </w:r>
      <w:r>
        <w:t>по</w:t>
      </w:r>
      <w:r>
        <w:rPr>
          <w:spacing w:val="-5"/>
        </w:rPr>
        <w:t xml:space="preserve"> </w:t>
      </w:r>
      <w:r>
        <w:t>самостоятельно</w:t>
      </w:r>
      <w:r>
        <w:rPr>
          <w:spacing w:val="-5"/>
        </w:rPr>
        <w:t xml:space="preserve"> </w:t>
      </w:r>
      <w:r>
        <w:t>составленному</w:t>
      </w:r>
      <w:r>
        <w:rPr>
          <w:spacing w:val="-5"/>
        </w:rPr>
        <w:t xml:space="preserve"> </w:t>
      </w:r>
      <w:r>
        <w:t>плану</w:t>
      </w:r>
      <w:r>
        <w:rPr>
          <w:spacing w:val="-5"/>
        </w:rPr>
        <w:t xml:space="preserve"> </w:t>
      </w:r>
      <w:r>
        <w:t>учебный</w:t>
      </w:r>
      <w:r>
        <w:rPr>
          <w:spacing w:val="-5"/>
        </w:rPr>
        <w:t xml:space="preserve"> </w:t>
      </w:r>
      <w:r>
        <w:t>исследовательский</w:t>
      </w:r>
      <w:r>
        <w:rPr>
          <w:spacing w:val="-5"/>
        </w:rPr>
        <w:t xml:space="preserve"> </w:t>
      </w:r>
      <w:r>
        <w:t>проект</w:t>
      </w:r>
      <w:r>
        <w:rPr>
          <w:spacing w:val="-5"/>
        </w:rPr>
        <w:t xml:space="preserve"> </w:t>
      </w:r>
      <w:r>
        <w:t>по истории</w:t>
      </w:r>
      <w:r>
        <w:rPr>
          <w:spacing w:val="-3"/>
        </w:rPr>
        <w:t xml:space="preserve"> </w:t>
      </w:r>
      <w:r>
        <w:t>(например,</w:t>
      </w:r>
      <w:r>
        <w:rPr>
          <w:spacing w:val="-3"/>
        </w:rPr>
        <w:t xml:space="preserve"> </w:t>
      </w:r>
      <w:r>
        <w:t>по</w:t>
      </w:r>
      <w:r>
        <w:rPr>
          <w:spacing w:val="-3"/>
        </w:rPr>
        <w:t xml:space="preserve"> </w:t>
      </w:r>
      <w:r>
        <w:t>истории</w:t>
      </w:r>
      <w:r>
        <w:rPr>
          <w:spacing w:val="-3"/>
        </w:rPr>
        <w:t xml:space="preserve"> </w:t>
      </w:r>
      <w:r>
        <w:t>своего</w:t>
      </w:r>
      <w:r>
        <w:rPr>
          <w:spacing w:val="-3"/>
        </w:rPr>
        <w:t xml:space="preserve"> </w:t>
      </w:r>
      <w:r>
        <w:t>края,</w:t>
      </w:r>
      <w:r>
        <w:rPr>
          <w:spacing w:val="-3"/>
        </w:rPr>
        <w:t xml:space="preserve"> </w:t>
      </w:r>
      <w:r>
        <w:t>города,</w:t>
      </w:r>
      <w:r>
        <w:rPr>
          <w:spacing w:val="-3"/>
        </w:rPr>
        <w:t xml:space="preserve"> </w:t>
      </w:r>
      <w:r>
        <w:t>села),</w:t>
      </w:r>
      <w:r>
        <w:rPr>
          <w:spacing w:val="-3"/>
        </w:rPr>
        <w:t xml:space="preserve"> </w:t>
      </w:r>
      <w:r>
        <w:t>привлекая</w:t>
      </w:r>
      <w:r>
        <w:rPr>
          <w:spacing w:val="-3"/>
        </w:rPr>
        <w:t xml:space="preserve"> </w:t>
      </w:r>
      <w:r>
        <w:t>материалы</w:t>
      </w:r>
      <w:r>
        <w:rPr>
          <w:spacing w:val="-3"/>
        </w:rPr>
        <w:t xml:space="preserve"> </w:t>
      </w:r>
      <w:r>
        <w:t>музеев,</w:t>
      </w:r>
      <w:r>
        <w:rPr>
          <w:spacing w:val="-3"/>
        </w:rPr>
        <w:t xml:space="preserve"> </w:t>
      </w:r>
      <w:r>
        <w:t>библиотек, средств массовой информации.</w:t>
      </w:r>
    </w:p>
    <w:p w:rsidR="00C425EB" w:rsidRDefault="00C425EB">
      <w:pPr>
        <w:pStyle w:val="BodyText"/>
        <w:ind w:left="419" w:right="686" w:firstLine="540"/>
        <w:jc w:val="left"/>
      </w:pPr>
      <w:r>
        <w:t>Соотносить</w:t>
      </w:r>
      <w:r>
        <w:rPr>
          <w:spacing w:val="-5"/>
        </w:rPr>
        <w:t xml:space="preserve"> </w:t>
      </w:r>
      <w:r>
        <w:t>результаты</w:t>
      </w:r>
      <w:r>
        <w:rPr>
          <w:spacing w:val="-5"/>
        </w:rPr>
        <w:t xml:space="preserve"> </w:t>
      </w:r>
      <w:r>
        <w:t>своего</w:t>
      </w:r>
      <w:r>
        <w:rPr>
          <w:spacing w:val="-5"/>
        </w:rPr>
        <w:t xml:space="preserve"> </w:t>
      </w:r>
      <w:r>
        <w:t>исследования</w:t>
      </w:r>
      <w:r>
        <w:rPr>
          <w:spacing w:val="-5"/>
        </w:rPr>
        <w:t xml:space="preserve"> </w:t>
      </w:r>
      <w:r>
        <w:t>с</w:t>
      </w:r>
      <w:r>
        <w:rPr>
          <w:spacing w:val="-5"/>
        </w:rPr>
        <w:t xml:space="preserve"> </w:t>
      </w:r>
      <w:r>
        <w:t>уже</w:t>
      </w:r>
      <w:r>
        <w:rPr>
          <w:spacing w:val="-5"/>
        </w:rPr>
        <w:t xml:space="preserve"> </w:t>
      </w:r>
      <w:r>
        <w:t>имеющимися</w:t>
      </w:r>
      <w:r>
        <w:rPr>
          <w:spacing w:val="-5"/>
        </w:rPr>
        <w:t xml:space="preserve"> </w:t>
      </w:r>
      <w:r>
        <w:t>данными,</w:t>
      </w:r>
      <w:r>
        <w:rPr>
          <w:spacing w:val="-5"/>
        </w:rPr>
        <w:t xml:space="preserve"> </w:t>
      </w:r>
      <w:r>
        <w:t>оценивать</w:t>
      </w:r>
      <w:r>
        <w:rPr>
          <w:spacing w:val="-5"/>
        </w:rPr>
        <w:t xml:space="preserve"> </w:t>
      </w:r>
      <w:r>
        <w:t xml:space="preserve">их </w:t>
      </w:r>
      <w:r>
        <w:rPr>
          <w:spacing w:val="-2"/>
        </w:rPr>
        <w:t>значимость.</w:t>
      </w:r>
    </w:p>
    <w:p w:rsidR="00C425EB" w:rsidRDefault="00C425EB">
      <w:pPr>
        <w:pStyle w:val="BodyText"/>
        <w:ind w:left="419" w:right="1671" w:firstLine="540"/>
        <w:jc w:val="left"/>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Pr>
          <w:spacing w:val="-7"/>
        </w:rPr>
        <w:t xml:space="preserve"> </w:t>
      </w:r>
      <w:r>
        <w:t>регулирования</w:t>
      </w:r>
      <w:r>
        <w:rPr>
          <w:spacing w:val="-7"/>
        </w:rPr>
        <w:t xml:space="preserve"> </w:t>
      </w:r>
      <w:r>
        <w:t>экономики:</w:t>
      </w:r>
      <w:r>
        <w:rPr>
          <w:spacing w:val="-7"/>
        </w:rPr>
        <w:t xml:space="preserve"> </w:t>
      </w:r>
      <w:r>
        <w:t>современные</w:t>
      </w:r>
      <w:r>
        <w:rPr>
          <w:spacing w:val="-7"/>
        </w:rPr>
        <w:t xml:space="preserve"> </w:t>
      </w:r>
      <w:r>
        <w:t>государства</w:t>
      </w:r>
      <w:r>
        <w:rPr>
          <w:spacing w:val="-7"/>
        </w:rPr>
        <w:t xml:space="preserve"> </w:t>
      </w:r>
      <w:r>
        <w:t>по</w:t>
      </w:r>
      <w:r>
        <w:rPr>
          <w:spacing w:val="-7"/>
        </w:rPr>
        <w:t xml:space="preserve"> </w:t>
      </w:r>
      <w:r>
        <w:t>форме</w:t>
      </w:r>
      <w:r>
        <w:rPr>
          <w:spacing w:val="-7"/>
        </w:rPr>
        <w:t xml:space="preserve"> </w:t>
      </w:r>
      <w:r>
        <w:t>правления, государственно-территориальному устройству, типы политических партий, общественно- политических организаций.</w:t>
      </w:r>
    </w:p>
    <w:p w:rsidR="00C425EB" w:rsidRDefault="00C425EB">
      <w:pPr>
        <w:pStyle w:val="BodyText"/>
        <w:ind w:left="419" w:right="766" w:firstLine="540"/>
        <w:jc w:val="left"/>
      </w:pPr>
      <w:r>
        <w:t>Сравнивать</w:t>
      </w:r>
      <w:r>
        <w:rPr>
          <w:spacing w:val="-5"/>
        </w:rPr>
        <w:t xml:space="preserve"> </w:t>
      </w:r>
      <w:r>
        <w:t>формы</w:t>
      </w:r>
      <w:r>
        <w:rPr>
          <w:spacing w:val="-5"/>
        </w:rPr>
        <w:t xml:space="preserve"> </w:t>
      </w:r>
      <w:r>
        <w:t>политического</w:t>
      </w:r>
      <w:r>
        <w:rPr>
          <w:spacing w:val="-5"/>
        </w:rPr>
        <w:t xml:space="preserve"> </w:t>
      </w:r>
      <w:r>
        <w:t>участия</w:t>
      </w:r>
      <w:r>
        <w:rPr>
          <w:spacing w:val="-5"/>
        </w:rPr>
        <w:t xml:space="preserve"> </w:t>
      </w:r>
      <w:r>
        <w:t>(выборы</w:t>
      </w:r>
      <w:r>
        <w:rPr>
          <w:spacing w:val="-5"/>
        </w:rPr>
        <w:t xml:space="preserve"> </w:t>
      </w:r>
      <w:r>
        <w:t>и</w:t>
      </w:r>
      <w:r>
        <w:rPr>
          <w:spacing w:val="-5"/>
        </w:rPr>
        <w:t xml:space="preserve"> </w:t>
      </w:r>
      <w:r>
        <w:t>референдум),</w:t>
      </w:r>
      <w:r>
        <w:rPr>
          <w:spacing w:val="-5"/>
        </w:rPr>
        <w:t xml:space="preserve"> </w:t>
      </w:r>
      <w:r>
        <w:t>проступок</w:t>
      </w:r>
      <w:r>
        <w:rPr>
          <w:spacing w:val="-5"/>
        </w:rPr>
        <w:t xml:space="preserve"> </w:t>
      </w:r>
      <w:r>
        <w:t>и</w:t>
      </w:r>
      <w:r>
        <w:rPr>
          <w:spacing w:val="-5"/>
        </w:rPr>
        <w:t xml:space="preserve"> </w:t>
      </w:r>
      <w:r>
        <w:t>преступление, дееспособность малолетних в возрасте от 6 до 14 лет и несовершеннолетних в возрасте от 14 до 18 лет, мораль и право.</w:t>
      </w:r>
    </w:p>
    <w:p w:rsidR="00C425EB" w:rsidRDefault="00C425EB">
      <w:pPr>
        <w:pStyle w:val="BodyText"/>
        <w:ind w:left="419" w:right="686" w:firstLine="540"/>
        <w:jc w:val="left"/>
      </w:pPr>
      <w:r>
        <w:t>Определять</w:t>
      </w:r>
      <w:r>
        <w:rPr>
          <w:spacing w:val="-6"/>
        </w:rPr>
        <w:t xml:space="preserve"> </w:t>
      </w:r>
      <w:r>
        <w:t>конструктивные</w:t>
      </w:r>
      <w:r>
        <w:rPr>
          <w:spacing w:val="-6"/>
        </w:rPr>
        <w:t xml:space="preserve"> </w:t>
      </w:r>
      <w:r>
        <w:t>модели</w:t>
      </w:r>
      <w:r>
        <w:rPr>
          <w:spacing w:val="-6"/>
        </w:rPr>
        <w:t xml:space="preserve"> </w:t>
      </w:r>
      <w:r>
        <w:t>поведения</w:t>
      </w:r>
      <w:r>
        <w:rPr>
          <w:spacing w:val="-6"/>
        </w:rPr>
        <w:t xml:space="preserve"> </w:t>
      </w:r>
      <w:r>
        <w:t>в</w:t>
      </w:r>
      <w:r>
        <w:rPr>
          <w:spacing w:val="-6"/>
        </w:rPr>
        <w:t xml:space="preserve"> </w:t>
      </w:r>
      <w:r>
        <w:t>конфликтной</w:t>
      </w:r>
      <w:r>
        <w:rPr>
          <w:spacing w:val="-6"/>
        </w:rPr>
        <w:t xml:space="preserve"> </w:t>
      </w:r>
      <w:r>
        <w:t>ситуации,</w:t>
      </w:r>
      <w:r>
        <w:rPr>
          <w:spacing w:val="-6"/>
        </w:rPr>
        <w:t xml:space="preserve"> </w:t>
      </w:r>
      <w:r>
        <w:t>находить конструктивное разрешение конфликта.</w:t>
      </w:r>
    </w:p>
    <w:p w:rsidR="00C425EB" w:rsidRDefault="00C425EB">
      <w:pPr>
        <w:pStyle w:val="BodyText"/>
        <w:ind w:left="959"/>
        <w:jc w:val="left"/>
      </w:pPr>
      <w:r>
        <w:t>Преобразовывать</w:t>
      </w:r>
      <w:r>
        <w:rPr>
          <w:spacing w:val="-7"/>
        </w:rPr>
        <w:t xml:space="preserve"> </w:t>
      </w:r>
      <w:r>
        <w:t>статистическую</w:t>
      </w:r>
      <w:r>
        <w:rPr>
          <w:spacing w:val="-4"/>
        </w:rPr>
        <w:t xml:space="preserve"> </w:t>
      </w:r>
      <w:r>
        <w:t>и</w:t>
      </w:r>
      <w:r>
        <w:rPr>
          <w:spacing w:val="-5"/>
        </w:rPr>
        <w:t xml:space="preserve"> </w:t>
      </w:r>
      <w:r>
        <w:t>визуальную</w:t>
      </w:r>
      <w:r>
        <w:rPr>
          <w:spacing w:val="-4"/>
        </w:rPr>
        <w:t xml:space="preserve"> </w:t>
      </w:r>
      <w:r>
        <w:t>информацию</w:t>
      </w:r>
      <w:r>
        <w:rPr>
          <w:spacing w:val="-5"/>
        </w:rPr>
        <w:t xml:space="preserve"> </w:t>
      </w:r>
      <w:r>
        <w:t>о</w:t>
      </w:r>
      <w:r>
        <w:rPr>
          <w:spacing w:val="-4"/>
        </w:rPr>
        <w:t xml:space="preserve"> </w:t>
      </w:r>
      <w:r>
        <w:t>достижениях</w:t>
      </w:r>
      <w:r>
        <w:rPr>
          <w:spacing w:val="-5"/>
        </w:rPr>
        <w:t xml:space="preserve"> </w:t>
      </w:r>
      <w:r>
        <w:t>России</w:t>
      </w:r>
      <w:r>
        <w:rPr>
          <w:spacing w:val="-4"/>
        </w:rPr>
        <w:t xml:space="preserve"> </w:t>
      </w:r>
      <w:r>
        <w:t>в</w:t>
      </w:r>
      <w:r>
        <w:rPr>
          <w:spacing w:val="-4"/>
        </w:rPr>
        <w:t xml:space="preserve"> </w:t>
      </w:r>
      <w:r>
        <w:rPr>
          <w:spacing w:val="-2"/>
        </w:rPr>
        <w:t>текст.</w:t>
      </w:r>
    </w:p>
    <w:p w:rsidR="00C425EB" w:rsidRDefault="00C425EB">
      <w:pPr>
        <w:pStyle w:val="BodyText"/>
        <w:ind w:left="419" w:right="766" w:firstLine="540"/>
        <w:jc w:val="left"/>
      </w:pPr>
      <w:r>
        <w:t>Вносить</w:t>
      </w:r>
      <w:r>
        <w:rPr>
          <w:spacing w:val="-6"/>
        </w:rPr>
        <w:t xml:space="preserve"> </w:t>
      </w:r>
      <w:r>
        <w:t>коррективы</w:t>
      </w:r>
      <w:r>
        <w:rPr>
          <w:spacing w:val="-6"/>
        </w:rPr>
        <w:t xml:space="preserve"> </w:t>
      </w:r>
      <w:r>
        <w:t>в</w:t>
      </w:r>
      <w:r>
        <w:rPr>
          <w:spacing w:val="-6"/>
        </w:rPr>
        <w:t xml:space="preserve"> </w:t>
      </w:r>
      <w:r>
        <w:t>моделируемую</w:t>
      </w:r>
      <w:r>
        <w:rPr>
          <w:spacing w:val="-6"/>
        </w:rPr>
        <w:t xml:space="preserve"> </w:t>
      </w:r>
      <w:r>
        <w:t>экономическую</w:t>
      </w:r>
      <w:r>
        <w:rPr>
          <w:spacing w:val="-6"/>
        </w:rPr>
        <w:t xml:space="preserve"> </w:t>
      </w:r>
      <w:r>
        <w:t>деятельность</w:t>
      </w:r>
      <w:r>
        <w:rPr>
          <w:spacing w:val="-6"/>
        </w:rPr>
        <w:t xml:space="preserve"> </w:t>
      </w:r>
      <w:r>
        <w:t>на</w:t>
      </w:r>
      <w:r>
        <w:rPr>
          <w:spacing w:val="-6"/>
        </w:rPr>
        <w:t xml:space="preserve"> </w:t>
      </w:r>
      <w:r>
        <w:t>основе</w:t>
      </w:r>
      <w:r>
        <w:rPr>
          <w:spacing w:val="-6"/>
        </w:rPr>
        <w:t xml:space="preserve"> </w:t>
      </w:r>
      <w:r>
        <w:t xml:space="preserve">изменившихся </w:t>
      </w:r>
      <w:r>
        <w:rPr>
          <w:spacing w:val="-2"/>
        </w:rPr>
        <w:t>ситуаций.</w:t>
      </w:r>
    </w:p>
    <w:p w:rsidR="00C425EB" w:rsidRDefault="00C425EB">
      <w:pPr>
        <w:pStyle w:val="BodyText"/>
        <w:ind w:left="419" w:right="782" w:firstLine="540"/>
        <w:jc w:val="left"/>
      </w:pPr>
      <w:r>
        <w:t>Использовать</w:t>
      </w:r>
      <w:r>
        <w:rPr>
          <w:spacing w:val="-6"/>
        </w:rPr>
        <w:t xml:space="preserve"> </w:t>
      </w:r>
      <w:r>
        <w:t>полученные</w:t>
      </w:r>
      <w:r>
        <w:rPr>
          <w:spacing w:val="-6"/>
        </w:rPr>
        <w:t xml:space="preserve"> </w:t>
      </w:r>
      <w:r>
        <w:t>знания</w:t>
      </w:r>
      <w:r>
        <w:rPr>
          <w:spacing w:val="-6"/>
        </w:rPr>
        <w:t xml:space="preserve"> </w:t>
      </w:r>
      <w:r>
        <w:t>для</w:t>
      </w:r>
      <w:r>
        <w:rPr>
          <w:spacing w:val="-6"/>
        </w:rPr>
        <w:t xml:space="preserve"> </w:t>
      </w:r>
      <w:r>
        <w:t>публичного</w:t>
      </w:r>
      <w:r>
        <w:rPr>
          <w:spacing w:val="-6"/>
        </w:rPr>
        <w:t xml:space="preserve"> </w:t>
      </w:r>
      <w:r>
        <w:t>представления</w:t>
      </w:r>
      <w:r>
        <w:rPr>
          <w:spacing w:val="-6"/>
        </w:rPr>
        <w:t xml:space="preserve"> </w:t>
      </w:r>
      <w:r>
        <w:t>результатов</w:t>
      </w:r>
      <w:r>
        <w:rPr>
          <w:spacing w:val="-6"/>
        </w:rPr>
        <w:t xml:space="preserve"> </w:t>
      </w:r>
      <w:r>
        <w:t>своей деятельности в сфере духовной культуры.</w:t>
      </w:r>
    </w:p>
    <w:p w:rsidR="00C425EB" w:rsidRDefault="00C425EB">
      <w:pPr>
        <w:pStyle w:val="BodyText"/>
        <w:ind w:left="959"/>
        <w:jc w:val="left"/>
      </w:pPr>
      <w:r>
        <w:t>Выступать</w:t>
      </w:r>
      <w:r>
        <w:rPr>
          <w:spacing w:val="-6"/>
        </w:rPr>
        <w:t xml:space="preserve"> </w:t>
      </w:r>
      <w:r>
        <w:t>с</w:t>
      </w:r>
      <w:r>
        <w:rPr>
          <w:spacing w:val="-4"/>
        </w:rPr>
        <w:t xml:space="preserve"> </w:t>
      </w:r>
      <w:r>
        <w:t>сообщениями</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особенностями</w:t>
      </w:r>
      <w:r>
        <w:rPr>
          <w:spacing w:val="-4"/>
        </w:rPr>
        <w:t xml:space="preserve"> </w:t>
      </w:r>
      <w:r>
        <w:t>аудитории</w:t>
      </w:r>
      <w:r>
        <w:rPr>
          <w:spacing w:val="-4"/>
        </w:rPr>
        <w:t xml:space="preserve"> </w:t>
      </w:r>
      <w:r>
        <w:t>и</w:t>
      </w:r>
      <w:r>
        <w:rPr>
          <w:spacing w:val="-3"/>
        </w:rPr>
        <w:t xml:space="preserve"> </w:t>
      </w:r>
      <w:r>
        <w:rPr>
          <w:spacing w:val="-2"/>
        </w:rPr>
        <w:t>регламентом.</w:t>
      </w:r>
    </w:p>
    <w:p w:rsidR="00C425EB" w:rsidRDefault="00C425EB">
      <w:pPr>
        <w:pStyle w:val="BodyText"/>
        <w:ind w:left="419" w:right="1444" w:firstLine="540"/>
        <w:jc w:val="left"/>
      </w:pPr>
      <w:r>
        <w:t>Устанавливать</w:t>
      </w:r>
      <w:r>
        <w:rPr>
          <w:spacing w:val="-5"/>
        </w:rPr>
        <w:t xml:space="preserve"> </w:t>
      </w:r>
      <w:r>
        <w:t>и</w:t>
      </w:r>
      <w:r>
        <w:rPr>
          <w:spacing w:val="-5"/>
        </w:rPr>
        <w:t xml:space="preserve"> </w:t>
      </w:r>
      <w:r>
        <w:t>объяснять</w:t>
      </w:r>
      <w:r>
        <w:rPr>
          <w:spacing w:val="-5"/>
        </w:rPr>
        <w:t xml:space="preserve"> </w:t>
      </w:r>
      <w:r>
        <w:t>взаимосвязи</w:t>
      </w:r>
      <w:r>
        <w:rPr>
          <w:spacing w:val="-5"/>
        </w:rPr>
        <w:t xml:space="preserve"> </w:t>
      </w:r>
      <w:r>
        <w:t>между</w:t>
      </w:r>
      <w:r>
        <w:rPr>
          <w:spacing w:val="-5"/>
        </w:rPr>
        <w:t xml:space="preserve"> </w:t>
      </w:r>
      <w:r>
        <w:t>правами</w:t>
      </w:r>
      <w:r>
        <w:rPr>
          <w:spacing w:val="-5"/>
        </w:rPr>
        <w:t xml:space="preserve"> </w:t>
      </w:r>
      <w:r>
        <w:t>человека</w:t>
      </w:r>
      <w:r>
        <w:rPr>
          <w:spacing w:val="-5"/>
        </w:rPr>
        <w:t xml:space="preserve"> </w:t>
      </w:r>
      <w:r>
        <w:t>и</w:t>
      </w:r>
      <w:r>
        <w:rPr>
          <w:spacing w:val="-5"/>
        </w:rPr>
        <w:t xml:space="preserve"> </w:t>
      </w:r>
      <w:r>
        <w:t>гражданина</w:t>
      </w:r>
      <w:r>
        <w:rPr>
          <w:spacing w:val="-5"/>
        </w:rPr>
        <w:t xml:space="preserve"> </w:t>
      </w:r>
      <w:r>
        <w:t>и обязанностями граждан.</w:t>
      </w:r>
    </w:p>
    <w:p w:rsidR="00C425EB" w:rsidRDefault="00C425EB">
      <w:pPr>
        <w:pStyle w:val="BodyText"/>
        <w:ind w:left="959"/>
        <w:jc w:val="left"/>
      </w:pPr>
      <w:r>
        <w:t>Объяснять</w:t>
      </w:r>
      <w:r>
        <w:rPr>
          <w:spacing w:val="-3"/>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2"/>
        </w:rPr>
        <w:t xml:space="preserve"> </w:t>
      </w:r>
      <w:r>
        <w:t>ночи</w:t>
      </w:r>
      <w:r>
        <w:rPr>
          <w:spacing w:val="-3"/>
        </w:rPr>
        <w:t xml:space="preserve"> </w:t>
      </w:r>
      <w:r>
        <w:t>и</w:t>
      </w:r>
      <w:r>
        <w:rPr>
          <w:spacing w:val="-2"/>
        </w:rPr>
        <w:t xml:space="preserve"> </w:t>
      </w:r>
      <w:r>
        <w:t>времен</w:t>
      </w:r>
      <w:r>
        <w:rPr>
          <w:spacing w:val="-2"/>
        </w:rPr>
        <w:t xml:space="preserve"> года.</w:t>
      </w:r>
    </w:p>
    <w:p w:rsidR="00C425EB" w:rsidRDefault="00C425EB">
      <w:pPr>
        <w:pStyle w:val="BodyText"/>
        <w:ind w:left="419" w:right="735" w:firstLine="540"/>
        <w:jc w:val="left"/>
      </w:pPr>
      <w:r>
        <w:t>Устанавливать эмпирические зависимости между продолжительностью дня и географической широтой</w:t>
      </w:r>
      <w:r>
        <w:rPr>
          <w:spacing w:val="-4"/>
        </w:rPr>
        <w:t xml:space="preserve"> </w:t>
      </w:r>
      <w:r>
        <w:t>местности,</w:t>
      </w:r>
      <w:r>
        <w:rPr>
          <w:spacing w:val="-4"/>
        </w:rPr>
        <w:t xml:space="preserve"> </w:t>
      </w:r>
      <w:r>
        <w:t>между</w:t>
      </w:r>
      <w:r>
        <w:rPr>
          <w:spacing w:val="-4"/>
        </w:rPr>
        <w:t xml:space="preserve"> </w:t>
      </w:r>
      <w:r>
        <w:t>высотой</w:t>
      </w:r>
      <w:r>
        <w:rPr>
          <w:spacing w:val="-4"/>
        </w:rPr>
        <w:t xml:space="preserve"> </w:t>
      </w:r>
      <w:r>
        <w:t>Солнца</w:t>
      </w:r>
      <w:r>
        <w:rPr>
          <w:spacing w:val="-4"/>
        </w:rPr>
        <w:t xml:space="preserve"> </w:t>
      </w:r>
      <w:r>
        <w:t>над</w:t>
      </w:r>
      <w:r>
        <w:rPr>
          <w:spacing w:val="-4"/>
        </w:rPr>
        <w:t xml:space="preserve"> </w:t>
      </w:r>
      <w:r>
        <w:t>горизонтом</w:t>
      </w:r>
      <w:r>
        <w:rPr>
          <w:spacing w:val="-4"/>
        </w:rPr>
        <w:t xml:space="preserve"> </w:t>
      </w:r>
      <w:r>
        <w:t>и</w:t>
      </w:r>
      <w:r>
        <w:rPr>
          <w:spacing w:val="-4"/>
        </w:rPr>
        <w:t xml:space="preserve"> </w:t>
      </w:r>
      <w:r>
        <w:t>географической</w:t>
      </w:r>
      <w:r>
        <w:rPr>
          <w:spacing w:val="-4"/>
        </w:rPr>
        <w:t xml:space="preserve"> </w:t>
      </w:r>
      <w:r>
        <w:t>широтой</w:t>
      </w:r>
      <w:r>
        <w:rPr>
          <w:spacing w:val="-4"/>
        </w:rPr>
        <w:t xml:space="preserve"> </w:t>
      </w:r>
      <w:r>
        <w:t>местности</w:t>
      </w:r>
      <w:r>
        <w:rPr>
          <w:spacing w:val="-4"/>
        </w:rPr>
        <w:t xml:space="preserve"> </w:t>
      </w:r>
      <w:r>
        <w:t>на основе анализа данных наблюдений.</w:t>
      </w:r>
    </w:p>
    <w:p w:rsidR="00C425EB" w:rsidRDefault="00C425EB">
      <w:pPr>
        <w:pStyle w:val="BodyText"/>
        <w:ind w:left="959" w:right="1444"/>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5"/>
        </w:rPr>
        <w:t xml:space="preserve"> </w:t>
      </w:r>
      <w:r>
        <w:t>облику. Классифицировать острова по происхождению.</w:t>
      </w:r>
    </w:p>
    <w:p w:rsidR="00C425EB" w:rsidRDefault="00C425EB">
      <w:pPr>
        <w:pStyle w:val="BodyText"/>
        <w:jc w:val="left"/>
        <w:sectPr w:rsidR="00C425EB">
          <w:footerReference w:type="default" r:id="rId46"/>
          <w:pgSz w:w="11910" w:h="16840"/>
          <w:pgMar w:top="880" w:right="0" w:bottom="280" w:left="283" w:header="0" w:footer="0" w:gutter="0"/>
          <w:cols w:space="720"/>
        </w:sectPr>
      </w:pPr>
    </w:p>
    <w:p w:rsidR="00C425EB" w:rsidRDefault="00C425EB">
      <w:pPr>
        <w:pStyle w:val="BodyText"/>
        <w:spacing w:before="77"/>
        <w:ind w:left="419" w:right="1106" w:firstLine="540"/>
        <w:jc w:val="left"/>
      </w:pPr>
      <w:r>
        <w:t>Формулировать</w:t>
      </w:r>
      <w:r>
        <w:rPr>
          <w:spacing w:val="-6"/>
        </w:rPr>
        <w:t xml:space="preserve"> </w:t>
      </w:r>
      <w:r>
        <w:t>оценочные</w:t>
      </w:r>
      <w:r>
        <w:rPr>
          <w:spacing w:val="-6"/>
        </w:rPr>
        <w:t xml:space="preserve"> </w:t>
      </w:r>
      <w:r>
        <w:t>суждения</w:t>
      </w:r>
      <w:r>
        <w:rPr>
          <w:spacing w:val="-6"/>
        </w:rPr>
        <w:t xml:space="preserve"> </w:t>
      </w:r>
      <w:r>
        <w:t>о</w:t>
      </w:r>
      <w:r>
        <w:rPr>
          <w:spacing w:val="-6"/>
        </w:rPr>
        <w:t xml:space="preserve"> </w:t>
      </w:r>
      <w:r>
        <w:t>последствиях</w:t>
      </w:r>
      <w:r>
        <w:rPr>
          <w:spacing w:val="-6"/>
        </w:rPr>
        <w:t xml:space="preserve"> </w:t>
      </w:r>
      <w:r>
        <w:t>изменений</w:t>
      </w:r>
      <w:r>
        <w:rPr>
          <w:spacing w:val="-6"/>
        </w:rPr>
        <w:t xml:space="preserve"> </w:t>
      </w:r>
      <w:r>
        <w:t>компонентов</w:t>
      </w:r>
      <w:r>
        <w:rPr>
          <w:spacing w:val="-6"/>
        </w:rPr>
        <w:t xml:space="preserve"> </w:t>
      </w:r>
      <w:r>
        <w:t>природы</w:t>
      </w:r>
      <w:r>
        <w:rPr>
          <w:spacing w:val="-6"/>
        </w:rPr>
        <w:t xml:space="preserve"> </w:t>
      </w:r>
      <w:r>
        <w:t xml:space="preserve">в результате деятельности человека с использованием разных источников географической </w:t>
      </w:r>
      <w:r>
        <w:rPr>
          <w:spacing w:val="-2"/>
        </w:rPr>
        <w:t>информации.</w:t>
      </w:r>
    </w:p>
    <w:p w:rsidR="00C425EB" w:rsidRDefault="00C425EB">
      <w:pPr>
        <w:pStyle w:val="BodyText"/>
        <w:ind w:left="959"/>
        <w:jc w:val="left"/>
      </w:pPr>
      <w:r>
        <w:t>Самостоятельно</w:t>
      </w:r>
      <w:r>
        <w:rPr>
          <w:spacing w:val="-7"/>
        </w:rPr>
        <w:t xml:space="preserve"> </w:t>
      </w:r>
      <w:r>
        <w:t>составлять</w:t>
      </w:r>
      <w:r>
        <w:rPr>
          <w:spacing w:val="-4"/>
        </w:rPr>
        <w:t xml:space="preserve"> </w:t>
      </w:r>
      <w:r>
        <w:t>план</w:t>
      </w:r>
      <w:r>
        <w:rPr>
          <w:spacing w:val="-4"/>
        </w:rPr>
        <w:t xml:space="preserve"> </w:t>
      </w:r>
      <w:r>
        <w:t>решения</w:t>
      </w:r>
      <w:r>
        <w:rPr>
          <w:spacing w:val="-5"/>
        </w:rPr>
        <w:t xml:space="preserve"> </w:t>
      </w:r>
      <w:r>
        <w:t>учебной</w:t>
      </w:r>
      <w:r>
        <w:rPr>
          <w:spacing w:val="-4"/>
        </w:rPr>
        <w:t xml:space="preserve"> </w:t>
      </w:r>
      <w:r>
        <w:t>географической</w:t>
      </w:r>
      <w:r>
        <w:rPr>
          <w:spacing w:val="-4"/>
        </w:rPr>
        <w:t xml:space="preserve"> </w:t>
      </w:r>
      <w:r>
        <w:rPr>
          <w:spacing w:val="-2"/>
        </w:rPr>
        <w:t>задачи.</w:t>
      </w:r>
    </w:p>
    <w:p w:rsidR="00C425EB" w:rsidRDefault="00C425EB">
      <w:pPr>
        <w:ind w:left="4146" w:hanging="2457"/>
        <w:rPr>
          <w:i/>
          <w:sz w:val="24"/>
        </w:rPr>
      </w:pPr>
      <w:r>
        <w:rPr>
          <w:i/>
          <w:sz w:val="24"/>
        </w:rPr>
        <w:t>Формирование</w:t>
      </w:r>
      <w:r>
        <w:rPr>
          <w:i/>
          <w:spacing w:val="-6"/>
          <w:sz w:val="24"/>
        </w:rPr>
        <w:t xml:space="preserve"> </w:t>
      </w:r>
      <w:r>
        <w:rPr>
          <w:i/>
          <w:sz w:val="24"/>
        </w:rPr>
        <w:t>универсальных</w:t>
      </w:r>
      <w:r>
        <w:rPr>
          <w:i/>
          <w:spacing w:val="-7"/>
          <w:sz w:val="24"/>
        </w:rPr>
        <w:t xml:space="preserve"> </w:t>
      </w:r>
      <w:r>
        <w:rPr>
          <w:i/>
          <w:sz w:val="24"/>
        </w:rPr>
        <w:t>учебных</w:t>
      </w:r>
      <w:r>
        <w:rPr>
          <w:i/>
          <w:spacing w:val="-6"/>
          <w:sz w:val="24"/>
        </w:rPr>
        <w:t xml:space="preserve"> </w:t>
      </w:r>
      <w:r>
        <w:rPr>
          <w:i/>
          <w:sz w:val="24"/>
        </w:rPr>
        <w:t>познавательных</w:t>
      </w:r>
      <w:r>
        <w:rPr>
          <w:i/>
          <w:spacing w:val="-7"/>
          <w:sz w:val="24"/>
        </w:rPr>
        <w:t xml:space="preserve"> </w:t>
      </w:r>
      <w:r>
        <w:rPr>
          <w:i/>
          <w:sz w:val="24"/>
        </w:rPr>
        <w:t>действий</w:t>
      </w:r>
      <w:r>
        <w:rPr>
          <w:i/>
          <w:spacing w:val="-6"/>
          <w:sz w:val="24"/>
        </w:rPr>
        <w:t xml:space="preserve"> </w:t>
      </w:r>
      <w:r>
        <w:rPr>
          <w:i/>
          <w:sz w:val="24"/>
        </w:rPr>
        <w:t>в</w:t>
      </w:r>
      <w:r>
        <w:rPr>
          <w:i/>
          <w:spacing w:val="-7"/>
          <w:sz w:val="24"/>
        </w:rPr>
        <w:t xml:space="preserve"> </w:t>
      </w:r>
      <w:r>
        <w:rPr>
          <w:i/>
          <w:sz w:val="24"/>
        </w:rPr>
        <w:t>части</w:t>
      </w:r>
      <w:r>
        <w:rPr>
          <w:i/>
          <w:spacing w:val="-6"/>
          <w:sz w:val="24"/>
        </w:rPr>
        <w:t xml:space="preserve"> </w:t>
      </w:r>
      <w:r>
        <w:rPr>
          <w:i/>
          <w:sz w:val="24"/>
        </w:rPr>
        <w:t>базовых исследовательских действий.</w:t>
      </w:r>
    </w:p>
    <w:p w:rsidR="00C425EB" w:rsidRDefault="00C425EB">
      <w:pPr>
        <w:pStyle w:val="BodyText"/>
        <w:ind w:left="419" w:right="1015" w:firstLine="540"/>
      </w:pPr>
      <w:r>
        <w:t>Проводить</w:t>
      </w:r>
      <w:r>
        <w:rPr>
          <w:spacing w:val="-4"/>
        </w:rPr>
        <w:t xml:space="preserve"> </w:t>
      </w:r>
      <w:r>
        <w:t>измерения</w:t>
      </w:r>
      <w:r>
        <w:rPr>
          <w:spacing w:val="-4"/>
        </w:rPr>
        <w:t xml:space="preserve"> </w:t>
      </w:r>
      <w:r>
        <w:t>температуры</w:t>
      </w:r>
      <w:r>
        <w:rPr>
          <w:spacing w:val="-4"/>
        </w:rPr>
        <w:t xml:space="preserve"> </w:t>
      </w:r>
      <w:r>
        <w:t>воздуха,</w:t>
      </w:r>
      <w:r>
        <w:rPr>
          <w:spacing w:val="-4"/>
        </w:rPr>
        <w:t xml:space="preserve"> </w:t>
      </w:r>
      <w:r>
        <w:t>атмосферного</w:t>
      </w:r>
      <w:r>
        <w:rPr>
          <w:spacing w:val="-4"/>
        </w:rPr>
        <w:t xml:space="preserve"> </w:t>
      </w:r>
      <w:r>
        <w:t>давления,</w:t>
      </w:r>
      <w:r>
        <w:rPr>
          <w:spacing w:val="-4"/>
        </w:rPr>
        <w:t xml:space="preserve"> </w:t>
      </w:r>
      <w:r>
        <w:t>скорости</w:t>
      </w:r>
      <w:r>
        <w:rPr>
          <w:spacing w:val="-4"/>
        </w:rPr>
        <w:t xml:space="preserve"> </w:t>
      </w:r>
      <w:r>
        <w:t>и</w:t>
      </w:r>
      <w:r>
        <w:rPr>
          <w:spacing w:val="-4"/>
        </w:rPr>
        <w:t xml:space="preserve"> </w:t>
      </w:r>
      <w:r>
        <w:t>направления ветра</w:t>
      </w:r>
      <w:r>
        <w:rPr>
          <w:spacing w:val="-5"/>
        </w:rPr>
        <w:t xml:space="preserve"> </w:t>
      </w:r>
      <w:r>
        <w:t>с</w:t>
      </w:r>
      <w:r>
        <w:rPr>
          <w:spacing w:val="-5"/>
        </w:rPr>
        <w:t xml:space="preserve"> </w:t>
      </w:r>
      <w:r>
        <w:t>использованием</w:t>
      </w:r>
      <w:r>
        <w:rPr>
          <w:spacing w:val="-5"/>
        </w:rPr>
        <w:t xml:space="preserve"> </w:t>
      </w:r>
      <w:r>
        <w:t>аналоговых</w:t>
      </w:r>
      <w:r>
        <w:rPr>
          <w:spacing w:val="-5"/>
        </w:rPr>
        <w:t xml:space="preserve"> </w:t>
      </w:r>
      <w:r>
        <w:t>и</w:t>
      </w:r>
      <w:r>
        <w:rPr>
          <w:spacing w:val="-5"/>
        </w:rPr>
        <w:t xml:space="preserve"> </w:t>
      </w:r>
      <w:r>
        <w:t>(или)</w:t>
      </w:r>
      <w:r>
        <w:rPr>
          <w:spacing w:val="-5"/>
        </w:rPr>
        <w:t xml:space="preserve"> </w:t>
      </w:r>
      <w:r>
        <w:t>цифровых</w:t>
      </w:r>
      <w:r>
        <w:rPr>
          <w:spacing w:val="-5"/>
        </w:rPr>
        <w:t xml:space="preserve"> </w:t>
      </w:r>
      <w:r>
        <w:t>приборов</w:t>
      </w:r>
      <w:r>
        <w:rPr>
          <w:spacing w:val="-5"/>
        </w:rPr>
        <w:t xml:space="preserve"> </w:t>
      </w:r>
      <w:r>
        <w:t>(термометр,</w:t>
      </w:r>
      <w:r>
        <w:rPr>
          <w:spacing w:val="-5"/>
        </w:rPr>
        <w:t xml:space="preserve"> </w:t>
      </w:r>
      <w:r>
        <w:t>барометр,</w:t>
      </w:r>
      <w:r>
        <w:rPr>
          <w:spacing w:val="-5"/>
        </w:rPr>
        <w:t xml:space="preserve"> </w:t>
      </w:r>
      <w:r>
        <w:t>анемометр, флюгер) и представлять результаты наблюдений в табличной и (или) графической форме.</w:t>
      </w:r>
    </w:p>
    <w:p w:rsidR="00C425EB" w:rsidRDefault="00C425EB">
      <w:pPr>
        <w:pStyle w:val="BodyText"/>
        <w:ind w:left="419" w:firstLine="540"/>
        <w:jc w:val="left"/>
      </w:pPr>
      <w:r>
        <w:t>Формулировать</w:t>
      </w:r>
      <w:r>
        <w:rPr>
          <w:spacing w:val="-5"/>
        </w:rPr>
        <w:t xml:space="preserve"> </w:t>
      </w:r>
      <w:r>
        <w:t>вопросы,</w:t>
      </w:r>
      <w:r>
        <w:rPr>
          <w:spacing w:val="-5"/>
        </w:rPr>
        <w:t xml:space="preserve"> </w:t>
      </w:r>
      <w:r>
        <w:t>поиск</w:t>
      </w:r>
      <w:r>
        <w:rPr>
          <w:spacing w:val="-5"/>
        </w:rPr>
        <w:t xml:space="preserve"> </w:t>
      </w:r>
      <w:r>
        <w:t>ответов</w:t>
      </w:r>
      <w:r>
        <w:rPr>
          <w:spacing w:val="-5"/>
        </w:rPr>
        <w:t xml:space="preserve"> </w:t>
      </w:r>
      <w:r>
        <w:t>на</w:t>
      </w:r>
      <w:r>
        <w:rPr>
          <w:spacing w:val="-5"/>
        </w:rPr>
        <w:t xml:space="preserve"> </w:t>
      </w:r>
      <w:r>
        <w:t>которые</w:t>
      </w:r>
      <w:r>
        <w:rPr>
          <w:spacing w:val="-5"/>
        </w:rPr>
        <w:t xml:space="preserve"> </w:t>
      </w:r>
      <w:r>
        <w:t>необходим</w:t>
      </w:r>
      <w:r>
        <w:rPr>
          <w:spacing w:val="-5"/>
        </w:rPr>
        <w:t xml:space="preserve"> </w:t>
      </w:r>
      <w:r>
        <w:t>для</w:t>
      </w:r>
      <w:r>
        <w:rPr>
          <w:spacing w:val="-5"/>
        </w:rPr>
        <w:t xml:space="preserve"> </w:t>
      </w:r>
      <w:r>
        <w:t>прогнозирования</w:t>
      </w:r>
      <w:r>
        <w:rPr>
          <w:spacing w:val="-5"/>
        </w:rPr>
        <w:t xml:space="preserve"> </w:t>
      </w:r>
      <w:r>
        <w:t>изменения численности населения Российской Федерации в будущем.</w:t>
      </w:r>
    </w:p>
    <w:p w:rsidR="00C425EB" w:rsidRDefault="00C425EB">
      <w:pPr>
        <w:pStyle w:val="BodyText"/>
        <w:ind w:left="419" w:right="766" w:firstLine="540"/>
        <w:jc w:val="left"/>
      </w:pPr>
      <w:r>
        <w:t>Представлять</w:t>
      </w:r>
      <w:r>
        <w:rPr>
          <w:spacing w:val="-5"/>
        </w:rPr>
        <w:t xml:space="preserve"> </w:t>
      </w:r>
      <w:r>
        <w:t>результаты</w:t>
      </w:r>
      <w:r>
        <w:rPr>
          <w:spacing w:val="-5"/>
        </w:rPr>
        <w:t xml:space="preserve"> </w:t>
      </w:r>
      <w:r>
        <w:t>фенологических</w:t>
      </w:r>
      <w:r>
        <w:rPr>
          <w:spacing w:val="-5"/>
        </w:rPr>
        <w:t xml:space="preserve"> </w:t>
      </w:r>
      <w:r>
        <w:t>наблюдений</w:t>
      </w:r>
      <w:r>
        <w:rPr>
          <w:spacing w:val="-5"/>
        </w:rPr>
        <w:t xml:space="preserve"> </w:t>
      </w:r>
      <w:r>
        <w:t>и</w:t>
      </w:r>
      <w:r>
        <w:rPr>
          <w:spacing w:val="-5"/>
        </w:rPr>
        <w:t xml:space="preserve"> </w:t>
      </w:r>
      <w:r>
        <w:t>наблюдений</w:t>
      </w:r>
      <w:r>
        <w:rPr>
          <w:spacing w:val="-5"/>
        </w:rPr>
        <w:t xml:space="preserve"> </w:t>
      </w:r>
      <w:r>
        <w:t>за</w:t>
      </w:r>
      <w:r>
        <w:rPr>
          <w:spacing w:val="-5"/>
        </w:rPr>
        <w:t xml:space="preserve"> </w:t>
      </w:r>
      <w:r>
        <w:t>погодой</w:t>
      </w:r>
      <w:r>
        <w:rPr>
          <w:spacing w:val="-5"/>
        </w:rPr>
        <w:t xml:space="preserve"> </w:t>
      </w:r>
      <w:r>
        <w:t>в</w:t>
      </w:r>
      <w:r>
        <w:rPr>
          <w:spacing w:val="-5"/>
        </w:rPr>
        <w:t xml:space="preserve"> </w:t>
      </w:r>
      <w:r>
        <w:t>различной форме (табличной, графической, географического описания).</w:t>
      </w:r>
    </w:p>
    <w:p w:rsidR="00C425EB" w:rsidRDefault="00C425EB">
      <w:pPr>
        <w:pStyle w:val="BodyText"/>
        <w:ind w:left="419" w:firstLine="540"/>
        <w:jc w:val="left"/>
      </w:pPr>
      <w:r>
        <w:t>Проводить</w:t>
      </w:r>
      <w:r>
        <w:rPr>
          <w:spacing w:val="-5"/>
        </w:rPr>
        <w:t xml:space="preserve"> </w:t>
      </w:r>
      <w:r>
        <w:t>по</w:t>
      </w:r>
      <w:r>
        <w:rPr>
          <w:spacing w:val="-5"/>
        </w:rPr>
        <w:t xml:space="preserve"> </w:t>
      </w:r>
      <w:r>
        <w:t>самостоятельно</w:t>
      </w:r>
      <w:r>
        <w:rPr>
          <w:spacing w:val="-5"/>
        </w:rPr>
        <w:t xml:space="preserve"> </w:t>
      </w:r>
      <w:r>
        <w:t>составленному</w:t>
      </w:r>
      <w:r>
        <w:rPr>
          <w:spacing w:val="-5"/>
        </w:rPr>
        <w:t xml:space="preserve"> </w:t>
      </w:r>
      <w:r>
        <w:t>плану</w:t>
      </w:r>
      <w:r>
        <w:rPr>
          <w:spacing w:val="-5"/>
        </w:rPr>
        <w:t xml:space="preserve"> </w:t>
      </w:r>
      <w:r>
        <w:t>небольшое</w:t>
      </w:r>
      <w:r>
        <w:rPr>
          <w:spacing w:val="-5"/>
        </w:rPr>
        <w:t xml:space="preserve"> </w:t>
      </w:r>
      <w:r>
        <w:t>исследование</w:t>
      </w:r>
      <w:r>
        <w:rPr>
          <w:spacing w:val="-5"/>
        </w:rPr>
        <w:t xml:space="preserve"> </w:t>
      </w:r>
      <w:r>
        <w:t>роли</w:t>
      </w:r>
      <w:r>
        <w:rPr>
          <w:spacing w:val="-5"/>
        </w:rPr>
        <w:t xml:space="preserve"> </w:t>
      </w:r>
      <w:r>
        <w:t>традиций</w:t>
      </w:r>
      <w:r>
        <w:rPr>
          <w:spacing w:val="-5"/>
        </w:rPr>
        <w:t xml:space="preserve"> </w:t>
      </w:r>
      <w:r>
        <w:t xml:space="preserve">в </w:t>
      </w:r>
      <w:r>
        <w:rPr>
          <w:spacing w:val="-2"/>
        </w:rPr>
        <w:t>обществе.</w:t>
      </w:r>
    </w:p>
    <w:p w:rsidR="00C425EB" w:rsidRDefault="00C425EB">
      <w:pPr>
        <w:pStyle w:val="BodyText"/>
        <w:ind w:left="419" w:right="686" w:firstLine="540"/>
        <w:jc w:val="left"/>
      </w:pPr>
      <w:r>
        <w:t>Исследовать</w:t>
      </w:r>
      <w:r>
        <w:rPr>
          <w:spacing w:val="-6"/>
        </w:rPr>
        <w:t xml:space="preserve"> </w:t>
      </w:r>
      <w:r>
        <w:t>несложные</w:t>
      </w:r>
      <w:r>
        <w:rPr>
          <w:spacing w:val="-6"/>
        </w:rPr>
        <w:t xml:space="preserve"> </w:t>
      </w:r>
      <w:r>
        <w:t>практические</w:t>
      </w:r>
      <w:r>
        <w:rPr>
          <w:spacing w:val="-6"/>
        </w:rPr>
        <w:t xml:space="preserve"> </w:t>
      </w:r>
      <w:r>
        <w:t>ситуации,</w:t>
      </w:r>
      <w:r>
        <w:rPr>
          <w:spacing w:val="-6"/>
        </w:rPr>
        <w:t xml:space="preserve"> </w:t>
      </w:r>
      <w:r>
        <w:t>связанные</w:t>
      </w:r>
      <w:r>
        <w:rPr>
          <w:spacing w:val="-6"/>
        </w:rPr>
        <w:t xml:space="preserve"> </w:t>
      </w:r>
      <w:r>
        <w:t>с</w:t>
      </w:r>
      <w:r>
        <w:rPr>
          <w:spacing w:val="-6"/>
        </w:rPr>
        <w:t xml:space="preserve"> </w:t>
      </w:r>
      <w:r>
        <w:t>использованием</w:t>
      </w:r>
      <w:r>
        <w:rPr>
          <w:spacing w:val="-6"/>
        </w:rPr>
        <w:t xml:space="preserve"> </w:t>
      </w:r>
      <w:r>
        <w:t>различных способов повышения эффективности производства.</w:t>
      </w:r>
    </w:p>
    <w:p w:rsidR="00C425EB" w:rsidRDefault="00C425EB">
      <w:pPr>
        <w:ind w:left="1612"/>
        <w:rPr>
          <w:i/>
          <w:sz w:val="24"/>
        </w:rPr>
      </w:pPr>
      <w:r>
        <w:rPr>
          <w:i/>
          <w:sz w:val="24"/>
        </w:rPr>
        <w:t>Формирование</w:t>
      </w:r>
      <w:r>
        <w:rPr>
          <w:i/>
          <w:spacing w:val="-8"/>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познавательных</w:t>
      </w:r>
      <w:r>
        <w:rPr>
          <w:i/>
          <w:spacing w:val="-5"/>
          <w:sz w:val="24"/>
        </w:rPr>
        <w:t xml:space="preserve"> </w:t>
      </w:r>
      <w:r>
        <w:rPr>
          <w:i/>
          <w:sz w:val="24"/>
        </w:rPr>
        <w:t>действий</w:t>
      </w:r>
      <w:r>
        <w:rPr>
          <w:i/>
          <w:spacing w:val="-6"/>
          <w:sz w:val="24"/>
        </w:rPr>
        <w:t xml:space="preserve"> </w:t>
      </w:r>
      <w:r>
        <w:rPr>
          <w:i/>
          <w:sz w:val="24"/>
        </w:rPr>
        <w:t>в</w:t>
      </w:r>
      <w:r>
        <w:rPr>
          <w:i/>
          <w:spacing w:val="-5"/>
          <w:sz w:val="24"/>
        </w:rPr>
        <w:t xml:space="preserve"> </w:t>
      </w:r>
      <w:r>
        <w:rPr>
          <w:i/>
          <w:sz w:val="24"/>
        </w:rPr>
        <w:t>части</w:t>
      </w:r>
      <w:r>
        <w:rPr>
          <w:i/>
          <w:spacing w:val="-5"/>
          <w:sz w:val="24"/>
        </w:rPr>
        <w:t xml:space="preserve"> </w:t>
      </w:r>
      <w:r>
        <w:rPr>
          <w:i/>
          <w:sz w:val="24"/>
        </w:rPr>
        <w:t>работы</w:t>
      </w:r>
      <w:r>
        <w:rPr>
          <w:i/>
          <w:spacing w:val="-5"/>
          <w:sz w:val="24"/>
        </w:rPr>
        <w:t xml:space="preserve"> </w:t>
      </w:r>
      <w:r>
        <w:rPr>
          <w:i/>
          <w:spacing w:val="-10"/>
          <w:sz w:val="24"/>
        </w:rPr>
        <w:t>с</w:t>
      </w:r>
    </w:p>
    <w:p w:rsidR="00C425EB" w:rsidRDefault="00C425EB">
      <w:pPr>
        <w:ind w:left="4942"/>
        <w:rPr>
          <w:i/>
          <w:sz w:val="24"/>
        </w:rPr>
      </w:pPr>
      <w:r>
        <w:rPr>
          <w:i/>
          <w:spacing w:val="-2"/>
          <w:sz w:val="24"/>
        </w:rPr>
        <w:t>информацией.</w:t>
      </w:r>
    </w:p>
    <w:p w:rsidR="00C425EB" w:rsidRDefault="00C425EB">
      <w:pPr>
        <w:pStyle w:val="BodyText"/>
        <w:ind w:left="419" w:right="766" w:firstLine="540"/>
        <w:jc w:val="left"/>
      </w:pPr>
      <w:r>
        <w:t>Проводить</w:t>
      </w:r>
      <w:r>
        <w:rPr>
          <w:spacing w:val="-5"/>
        </w:rPr>
        <w:t xml:space="preserve"> </w:t>
      </w:r>
      <w:r>
        <w:t>поиск</w:t>
      </w:r>
      <w:r>
        <w:rPr>
          <w:spacing w:val="-5"/>
        </w:rPr>
        <w:t xml:space="preserve"> </w:t>
      </w:r>
      <w:r>
        <w:t>необходимой</w:t>
      </w:r>
      <w:r>
        <w:rPr>
          <w:spacing w:val="-5"/>
        </w:rPr>
        <w:t xml:space="preserve"> </w:t>
      </w:r>
      <w:r>
        <w:t>исторической</w:t>
      </w:r>
      <w:r>
        <w:rPr>
          <w:spacing w:val="-5"/>
        </w:rPr>
        <w:t xml:space="preserve"> </w:t>
      </w:r>
      <w:r>
        <w:t>информации</w:t>
      </w:r>
      <w:r>
        <w:rPr>
          <w:spacing w:val="-5"/>
        </w:rPr>
        <w:t xml:space="preserve"> </w:t>
      </w:r>
      <w:r>
        <w:t>в</w:t>
      </w:r>
      <w:r>
        <w:rPr>
          <w:spacing w:val="-5"/>
        </w:rPr>
        <w:t xml:space="preserve"> </w:t>
      </w:r>
      <w:r>
        <w:t>учебной</w:t>
      </w:r>
      <w:r>
        <w:rPr>
          <w:spacing w:val="-5"/>
        </w:rPr>
        <w:t xml:space="preserve"> </w:t>
      </w:r>
      <w:r>
        <w:t>и</w:t>
      </w:r>
      <w:r>
        <w:rPr>
          <w:spacing w:val="-5"/>
        </w:rPr>
        <w:t xml:space="preserve"> </w:t>
      </w:r>
      <w:r>
        <w:t>научной</w:t>
      </w:r>
      <w:r>
        <w:rPr>
          <w:spacing w:val="-5"/>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425EB" w:rsidRDefault="00C425EB">
      <w:pPr>
        <w:pStyle w:val="BodyText"/>
        <w:ind w:left="419" w:right="1106" w:firstLine="540"/>
        <w:jc w:val="left"/>
      </w:pPr>
      <w:r>
        <w:t>Анализировать и интерпретировать историческую информацию, применяя приемы критики источника,</w:t>
      </w:r>
      <w:r>
        <w:rPr>
          <w:spacing w:val="-5"/>
        </w:rPr>
        <w:t xml:space="preserve"> </w:t>
      </w:r>
      <w:r>
        <w:t>высказывать</w:t>
      </w:r>
      <w:r>
        <w:rPr>
          <w:spacing w:val="-5"/>
        </w:rPr>
        <w:t xml:space="preserve"> </w:t>
      </w:r>
      <w:r>
        <w:t>суждение</w:t>
      </w:r>
      <w:r>
        <w:rPr>
          <w:spacing w:val="-5"/>
        </w:rPr>
        <w:t xml:space="preserve"> </w:t>
      </w:r>
      <w:r>
        <w:t>о</w:t>
      </w:r>
      <w:r>
        <w:rPr>
          <w:spacing w:val="-5"/>
        </w:rPr>
        <w:t xml:space="preserve"> </w:t>
      </w:r>
      <w:r>
        <w:t>его</w:t>
      </w:r>
      <w:r>
        <w:rPr>
          <w:spacing w:val="-5"/>
        </w:rPr>
        <w:t xml:space="preserve"> </w:t>
      </w:r>
      <w:r>
        <w:t>информационных</w:t>
      </w:r>
      <w:r>
        <w:rPr>
          <w:spacing w:val="-5"/>
        </w:rPr>
        <w:t xml:space="preserve"> </w:t>
      </w:r>
      <w:r>
        <w:t>особенностях</w:t>
      </w:r>
      <w:r>
        <w:rPr>
          <w:spacing w:val="-5"/>
        </w:rPr>
        <w:t xml:space="preserve"> </w:t>
      </w:r>
      <w:r>
        <w:t>и</w:t>
      </w:r>
      <w:r>
        <w:rPr>
          <w:spacing w:val="-5"/>
        </w:rPr>
        <w:t xml:space="preserve"> </w:t>
      </w:r>
      <w:r>
        <w:t>ценности</w:t>
      </w:r>
      <w:r>
        <w:rPr>
          <w:spacing w:val="-5"/>
        </w:rPr>
        <w:t xml:space="preserve"> </w:t>
      </w:r>
      <w:r>
        <w:t>(по</w:t>
      </w:r>
      <w:r>
        <w:rPr>
          <w:spacing w:val="-5"/>
        </w:rPr>
        <w:t xml:space="preserve"> </w:t>
      </w:r>
      <w:r>
        <w:t>заданным или самостоятельно определяемым критериям).</w:t>
      </w:r>
    </w:p>
    <w:p w:rsidR="00C425EB" w:rsidRDefault="00C425EB">
      <w:pPr>
        <w:pStyle w:val="BodyText"/>
        <w:ind w:left="419" w:right="766" w:firstLine="540"/>
        <w:jc w:val="left"/>
      </w:pPr>
      <w:r>
        <w:t>Сравнивать</w:t>
      </w:r>
      <w:r>
        <w:rPr>
          <w:spacing w:val="-5"/>
        </w:rPr>
        <w:t xml:space="preserve"> </w:t>
      </w:r>
      <w:r>
        <w:t>данные</w:t>
      </w:r>
      <w:r>
        <w:rPr>
          <w:spacing w:val="-5"/>
        </w:rPr>
        <w:t xml:space="preserve"> </w:t>
      </w:r>
      <w:r>
        <w:t>разных</w:t>
      </w:r>
      <w:r>
        <w:rPr>
          <w:spacing w:val="-5"/>
        </w:rPr>
        <w:t xml:space="preserve"> </w:t>
      </w:r>
      <w:r>
        <w:t>источников</w:t>
      </w:r>
      <w:r>
        <w:rPr>
          <w:spacing w:val="-5"/>
        </w:rPr>
        <w:t xml:space="preserve"> </w:t>
      </w:r>
      <w:r>
        <w:t>исторической</w:t>
      </w:r>
      <w:r>
        <w:rPr>
          <w:spacing w:val="-5"/>
        </w:rPr>
        <w:t xml:space="preserve"> </w:t>
      </w:r>
      <w:r>
        <w:t>информации,</w:t>
      </w:r>
      <w:r>
        <w:rPr>
          <w:spacing w:val="-5"/>
        </w:rPr>
        <w:t xml:space="preserve"> </w:t>
      </w:r>
      <w:r>
        <w:t>выявлять</w:t>
      </w:r>
      <w:r>
        <w:rPr>
          <w:spacing w:val="-5"/>
        </w:rPr>
        <w:t xml:space="preserve"> </w:t>
      </w:r>
      <w:r>
        <w:t>их</w:t>
      </w:r>
      <w:r>
        <w:rPr>
          <w:spacing w:val="-5"/>
        </w:rPr>
        <w:t xml:space="preserve"> </w:t>
      </w:r>
      <w:r>
        <w:t>сходство</w:t>
      </w:r>
      <w:r>
        <w:rPr>
          <w:spacing w:val="-5"/>
        </w:rPr>
        <w:t xml:space="preserve"> </w:t>
      </w:r>
      <w:r>
        <w:t>и различия, в том числе, связанные со степенью информированности и позицией авторов.</w:t>
      </w:r>
    </w:p>
    <w:p w:rsidR="00C425EB" w:rsidRDefault="00C425EB">
      <w:pPr>
        <w:pStyle w:val="BodyText"/>
        <w:ind w:left="419" w:right="766" w:firstLine="540"/>
        <w:jc w:val="left"/>
      </w:pPr>
      <w:r>
        <w:t>Выбирать</w:t>
      </w:r>
      <w:r>
        <w:rPr>
          <w:spacing w:val="-6"/>
        </w:rPr>
        <w:t xml:space="preserve"> </w:t>
      </w:r>
      <w:r>
        <w:t>оптимальную</w:t>
      </w:r>
      <w:r>
        <w:rPr>
          <w:spacing w:val="-6"/>
        </w:rPr>
        <w:t xml:space="preserve"> </w:t>
      </w:r>
      <w:r>
        <w:t>форму</w:t>
      </w:r>
      <w:r>
        <w:rPr>
          <w:spacing w:val="-6"/>
        </w:rPr>
        <w:t xml:space="preserve"> </w:t>
      </w:r>
      <w:r>
        <w:t>представления</w:t>
      </w:r>
      <w:r>
        <w:rPr>
          <w:spacing w:val="-6"/>
        </w:rPr>
        <w:t xml:space="preserve"> </w:t>
      </w:r>
      <w:r>
        <w:t>результатов</w:t>
      </w:r>
      <w:r>
        <w:rPr>
          <w:spacing w:val="-6"/>
        </w:rPr>
        <w:t xml:space="preserve"> </w:t>
      </w:r>
      <w:r>
        <w:t>самостоятельной</w:t>
      </w:r>
      <w:r>
        <w:rPr>
          <w:spacing w:val="-6"/>
        </w:rPr>
        <w:t xml:space="preserve"> </w:t>
      </w:r>
      <w:r>
        <w:t>работы</w:t>
      </w:r>
      <w:r>
        <w:rPr>
          <w:spacing w:val="-6"/>
        </w:rPr>
        <w:t xml:space="preserve"> </w:t>
      </w:r>
      <w:r>
        <w:t>с исторической информацией (сообщение, эссе, презентация, учебный проект и другие).</w:t>
      </w:r>
    </w:p>
    <w:p w:rsidR="00C425EB" w:rsidRDefault="00C425EB">
      <w:pPr>
        <w:pStyle w:val="BodyText"/>
        <w:ind w:left="419" w:right="766" w:firstLine="540"/>
        <w:jc w:val="left"/>
      </w:pPr>
      <w:r>
        <w:t>Проводить</w:t>
      </w:r>
      <w:r>
        <w:rPr>
          <w:spacing w:val="-5"/>
        </w:rPr>
        <w:t xml:space="preserve"> </w:t>
      </w:r>
      <w:r>
        <w:t>поиск</w:t>
      </w:r>
      <w:r>
        <w:rPr>
          <w:spacing w:val="-5"/>
        </w:rPr>
        <w:t xml:space="preserve"> </w:t>
      </w:r>
      <w:r>
        <w:t>необходимой</w:t>
      </w:r>
      <w:r>
        <w:rPr>
          <w:spacing w:val="-5"/>
        </w:rPr>
        <w:t xml:space="preserve"> </w:t>
      </w:r>
      <w:r>
        <w:t>исторической</w:t>
      </w:r>
      <w:r>
        <w:rPr>
          <w:spacing w:val="-5"/>
        </w:rPr>
        <w:t xml:space="preserve"> </w:t>
      </w:r>
      <w:r>
        <w:t>информации</w:t>
      </w:r>
      <w:r>
        <w:rPr>
          <w:spacing w:val="-5"/>
        </w:rPr>
        <w:t xml:space="preserve"> </w:t>
      </w:r>
      <w:r>
        <w:t>в</w:t>
      </w:r>
      <w:r>
        <w:rPr>
          <w:spacing w:val="-5"/>
        </w:rPr>
        <w:t xml:space="preserve"> </w:t>
      </w:r>
      <w:r>
        <w:t>учебной</w:t>
      </w:r>
      <w:r>
        <w:rPr>
          <w:spacing w:val="-5"/>
        </w:rPr>
        <w:t xml:space="preserve"> </w:t>
      </w:r>
      <w:r>
        <w:t>и</w:t>
      </w:r>
      <w:r>
        <w:rPr>
          <w:spacing w:val="-5"/>
        </w:rPr>
        <w:t xml:space="preserve"> </w:t>
      </w:r>
      <w:r>
        <w:t>научной</w:t>
      </w:r>
      <w:r>
        <w:rPr>
          <w:spacing w:val="-5"/>
        </w:rPr>
        <w:t xml:space="preserve"> </w:t>
      </w:r>
      <w:r>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425EB" w:rsidRDefault="00C425EB">
      <w:pPr>
        <w:pStyle w:val="BodyText"/>
        <w:ind w:left="419" w:right="1106" w:firstLine="540"/>
        <w:jc w:val="left"/>
      </w:pPr>
      <w:r>
        <w:t>Анализировать и интерпретировать историческую информацию, применяя приемы критики источника,</w:t>
      </w:r>
      <w:r>
        <w:rPr>
          <w:spacing w:val="-5"/>
        </w:rPr>
        <w:t xml:space="preserve"> </w:t>
      </w:r>
      <w:r>
        <w:t>высказывать</w:t>
      </w:r>
      <w:r>
        <w:rPr>
          <w:spacing w:val="-5"/>
        </w:rPr>
        <w:t xml:space="preserve"> </w:t>
      </w:r>
      <w:r>
        <w:t>суждение</w:t>
      </w:r>
      <w:r>
        <w:rPr>
          <w:spacing w:val="-5"/>
        </w:rPr>
        <w:t xml:space="preserve"> </w:t>
      </w:r>
      <w:r>
        <w:t>о</w:t>
      </w:r>
      <w:r>
        <w:rPr>
          <w:spacing w:val="-5"/>
        </w:rPr>
        <w:t xml:space="preserve"> </w:t>
      </w:r>
      <w:r>
        <w:t>его</w:t>
      </w:r>
      <w:r>
        <w:rPr>
          <w:spacing w:val="-5"/>
        </w:rPr>
        <w:t xml:space="preserve"> </w:t>
      </w:r>
      <w:r>
        <w:t>информационных</w:t>
      </w:r>
      <w:r>
        <w:rPr>
          <w:spacing w:val="-5"/>
        </w:rPr>
        <w:t xml:space="preserve"> </w:t>
      </w:r>
      <w:r>
        <w:t>особенностях</w:t>
      </w:r>
      <w:r>
        <w:rPr>
          <w:spacing w:val="-5"/>
        </w:rPr>
        <w:t xml:space="preserve"> </w:t>
      </w:r>
      <w:r>
        <w:t>и</w:t>
      </w:r>
      <w:r>
        <w:rPr>
          <w:spacing w:val="-5"/>
        </w:rPr>
        <w:t xml:space="preserve"> </w:t>
      </w:r>
      <w:r>
        <w:t>ценности</w:t>
      </w:r>
      <w:r>
        <w:rPr>
          <w:spacing w:val="-5"/>
        </w:rPr>
        <w:t xml:space="preserve"> </w:t>
      </w:r>
      <w:r>
        <w:t>(по</w:t>
      </w:r>
      <w:r>
        <w:rPr>
          <w:spacing w:val="-5"/>
        </w:rPr>
        <w:t xml:space="preserve"> </w:t>
      </w:r>
      <w:r>
        <w:t>заданным или самостоятельно определяемым критериям).</w:t>
      </w:r>
    </w:p>
    <w:p w:rsidR="00C425EB" w:rsidRDefault="00C425EB">
      <w:pPr>
        <w:pStyle w:val="BodyText"/>
        <w:ind w:left="419" w:right="766" w:firstLine="540"/>
        <w:jc w:val="left"/>
      </w:pPr>
      <w:r>
        <w:t>Выбирать источники географической информации (картографические, статистические, текстовые,</w:t>
      </w:r>
      <w:r>
        <w:rPr>
          <w:spacing w:val="-5"/>
        </w:rPr>
        <w:t xml:space="preserve"> </w:t>
      </w:r>
      <w:r>
        <w:t>видео-</w:t>
      </w:r>
      <w:r>
        <w:rPr>
          <w:spacing w:val="-5"/>
        </w:rPr>
        <w:t xml:space="preserve"> </w:t>
      </w:r>
      <w:r>
        <w:t>и</w:t>
      </w:r>
      <w:r>
        <w:rPr>
          <w:spacing w:val="-5"/>
        </w:rPr>
        <w:t xml:space="preserve"> </w:t>
      </w:r>
      <w:r>
        <w:t>фотоизображения,</w:t>
      </w:r>
      <w:r>
        <w:rPr>
          <w:spacing w:val="-5"/>
        </w:rPr>
        <w:t xml:space="preserve"> </w:t>
      </w:r>
      <w:r>
        <w:t>компьютерные</w:t>
      </w:r>
      <w:r>
        <w:rPr>
          <w:spacing w:val="-5"/>
        </w:rPr>
        <w:t xml:space="preserve"> </w:t>
      </w:r>
      <w:r>
        <w:t>базы</w:t>
      </w:r>
      <w:r>
        <w:rPr>
          <w:spacing w:val="-5"/>
        </w:rPr>
        <w:t xml:space="preserve"> </w:t>
      </w:r>
      <w:r>
        <w:t>данных),</w:t>
      </w:r>
      <w:r>
        <w:rPr>
          <w:spacing w:val="-5"/>
        </w:rPr>
        <w:t xml:space="preserve"> </w:t>
      </w:r>
      <w:r>
        <w:t>необходимые</w:t>
      </w:r>
      <w:r>
        <w:rPr>
          <w:spacing w:val="-5"/>
        </w:rPr>
        <w:t xml:space="preserve"> </w:t>
      </w:r>
      <w:r>
        <w:t>для</w:t>
      </w:r>
      <w:r>
        <w:rPr>
          <w:spacing w:val="-5"/>
        </w:rPr>
        <w:t xml:space="preserve"> </w:t>
      </w:r>
      <w:r>
        <w:t>изучения особенностей хозяйства России.</w:t>
      </w:r>
    </w:p>
    <w:p w:rsidR="00C425EB" w:rsidRDefault="00C425EB">
      <w:pPr>
        <w:pStyle w:val="BodyText"/>
        <w:ind w:left="419" w:right="766" w:firstLine="540"/>
        <w:jc w:val="left"/>
      </w:pPr>
      <w:r>
        <w:t>Находить, извлекать и использовать информацию, характеризующую отраслевую, функциональную</w:t>
      </w:r>
      <w:r>
        <w:rPr>
          <w:spacing w:val="-6"/>
        </w:rPr>
        <w:t xml:space="preserve"> </w:t>
      </w:r>
      <w:r>
        <w:t>и</w:t>
      </w:r>
      <w:r>
        <w:rPr>
          <w:spacing w:val="-6"/>
        </w:rPr>
        <w:t xml:space="preserve"> </w:t>
      </w:r>
      <w:r>
        <w:t>территориальную</w:t>
      </w:r>
      <w:r>
        <w:rPr>
          <w:spacing w:val="-6"/>
        </w:rPr>
        <w:t xml:space="preserve"> </w:t>
      </w:r>
      <w:r>
        <w:t>структуру</w:t>
      </w:r>
      <w:r>
        <w:rPr>
          <w:spacing w:val="-6"/>
        </w:rPr>
        <w:t xml:space="preserve"> </w:t>
      </w:r>
      <w:r>
        <w:t>хозяйства</w:t>
      </w:r>
      <w:r>
        <w:rPr>
          <w:spacing w:val="-6"/>
        </w:rPr>
        <w:t xml:space="preserve"> </w:t>
      </w:r>
      <w:r>
        <w:t>России,</w:t>
      </w:r>
      <w:r>
        <w:rPr>
          <w:spacing w:val="-6"/>
        </w:rPr>
        <w:t xml:space="preserve"> </w:t>
      </w:r>
      <w:r>
        <w:t>выделять</w:t>
      </w:r>
      <w:r>
        <w:rPr>
          <w:spacing w:val="-6"/>
        </w:rPr>
        <w:t xml:space="preserve"> </w:t>
      </w:r>
      <w:r>
        <w:t>географическую информацию, которая является противоречивой или может быть недостоверной.</w:t>
      </w:r>
    </w:p>
    <w:p w:rsidR="00C425EB" w:rsidRDefault="00C425EB">
      <w:pPr>
        <w:pStyle w:val="BodyText"/>
        <w:ind w:left="959"/>
        <w:jc w:val="left"/>
      </w:pPr>
      <w:r>
        <w:t>Определять</w:t>
      </w:r>
      <w:r>
        <w:rPr>
          <w:spacing w:val="-6"/>
        </w:rPr>
        <w:t xml:space="preserve"> </w:t>
      </w:r>
      <w:r>
        <w:t>информацию,</w:t>
      </w:r>
      <w:r>
        <w:rPr>
          <w:spacing w:val="-4"/>
        </w:rPr>
        <w:t xml:space="preserve"> </w:t>
      </w:r>
      <w:r>
        <w:t>недостающую</w:t>
      </w:r>
      <w:r>
        <w:rPr>
          <w:spacing w:val="-4"/>
        </w:rPr>
        <w:t xml:space="preserve"> </w:t>
      </w:r>
      <w:r>
        <w:t>для</w:t>
      </w:r>
      <w:r>
        <w:rPr>
          <w:spacing w:val="-4"/>
        </w:rPr>
        <w:t xml:space="preserve"> </w:t>
      </w:r>
      <w:r>
        <w:t>решения</w:t>
      </w:r>
      <w:r>
        <w:rPr>
          <w:spacing w:val="-4"/>
        </w:rPr>
        <w:t xml:space="preserve"> </w:t>
      </w:r>
      <w:r>
        <w:t>той</w:t>
      </w:r>
      <w:r>
        <w:rPr>
          <w:spacing w:val="-4"/>
        </w:rPr>
        <w:t xml:space="preserve"> </w:t>
      </w:r>
      <w:r>
        <w:t>или</w:t>
      </w:r>
      <w:r>
        <w:rPr>
          <w:spacing w:val="-4"/>
        </w:rPr>
        <w:t xml:space="preserve"> </w:t>
      </w:r>
      <w:r>
        <w:t>иной</w:t>
      </w:r>
      <w:r>
        <w:rPr>
          <w:spacing w:val="-3"/>
        </w:rPr>
        <w:t xml:space="preserve"> </w:t>
      </w:r>
      <w:r>
        <w:rPr>
          <w:spacing w:val="-2"/>
        </w:rPr>
        <w:t>задачи.</w:t>
      </w:r>
    </w:p>
    <w:p w:rsidR="00C425EB" w:rsidRDefault="00C425EB">
      <w:pPr>
        <w:pStyle w:val="BodyText"/>
        <w:ind w:left="419" w:right="686" w:firstLine="540"/>
        <w:jc w:val="left"/>
      </w:pPr>
      <w:r>
        <w:t>Извлекать</w:t>
      </w:r>
      <w:r>
        <w:rPr>
          <w:spacing w:val="-5"/>
        </w:rPr>
        <w:t xml:space="preserve"> </w:t>
      </w:r>
      <w:r>
        <w:t>информацию</w:t>
      </w:r>
      <w:r>
        <w:rPr>
          <w:spacing w:val="-5"/>
        </w:rPr>
        <w:t xml:space="preserve"> </w:t>
      </w:r>
      <w:r>
        <w:t>о</w:t>
      </w:r>
      <w:r>
        <w:rPr>
          <w:spacing w:val="-5"/>
        </w:rPr>
        <w:t xml:space="preserve"> </w:t>
      </w:r>
      <w:r>
        <w:t>правах</w:t>
      </w:r>
      <w:r>
        <w:rPr>
          <w:spacing w:val="-5"/>
        </w:rPr>
        <w:t xml:space="preserve"> </w:t>
      </w:r>
      <w:r>
        <w:t>и</w:t>
      </w:r>
      <w:r>
        <w:rPr>
          <w:spacing w:val="-5"/>
        </w:rPr>
        <w:t xml:space="preserve"> </w:t>
      </w:r>
      <w:r>
        <w:t>обязанностях</w:t>
      </w:r>
      <w:r>
        <w:rPr>
          <w:spacing w:val="-5"/>
        </w:rPr>
        <w:t xml:space="preserve"> </w:t>
      </w:r>
      <w:r>
        <w:t>учащегося</w:t>
      </w:r>
      <w:r>
        <w:rPr>
          <w:spacing w:val="-5"/>
        </w:rPr>
        <w:t xml:space="preserve"> </w:t>
      </w:r>
      <w:r>
        <w:t>из</w:t>
      </w:r>
      <w:r>
        <w:rPr>
          <w:spacing w:val="-5"/>
        </w:rPr>
        <w:t xml:space="preserve"> </w:t>
      </w:r>
      <w:r>
        <w:t>разных</w:t>
      </w:r>
      <w:r>
        <w:rPr>
          <w:spacing w:val="-5"/>
        </w:rPr>
        <w:t xml:space="preserve"> </w:t>
      </w:r>
      <w:r>
        <w:t>адаптированных источников (в том числе учебных материалов): заполнять таблицу и составлять план.</w:t>
      </w:r>
    </w:p>
    <w:p w:rsidR="00C425EB" w:rsidRDefault="00C425EB">
      <w:pPr>
        <w:pStyle w:val="BodyText"/>
        <w:ind w:left="419" w:right="766" w:firstLine="540"/>
        <w:jc w:val="left"/>
      </w:pPr>
      <w:r>
        <w:t>Анализировать и обобщать текстовую и статистическую информацию об отклоняющемся поведении,</w:t>
      </w:r>
      <w:r>
        <w:rPr>
          <w:spacing w:val="-4"/>
        </w:rPr>
        <w:t xml:space="preserve"> </w:t>
      </w:r>
      <w:r>
        <w:t>его</w:t>
      </w:r>
      <w:r>
        <w:rPr>
          <w:spacing w:val="-4"/>
        </w:rPr>
        <w:t xml:space="preserve"> </w:t>
      </w:r>
      <w:r>
        <w:t>причинах</w:t>
      </w:r>
      <w:r>
        <w:rPr>
          <w:spacing w:val="-4"/>
        </w:rPr>
        <w:t xml:space="preserve"> </w:t>
      </w:r>
      <w:r>
        <w:t>и</w:t>
      </w:r>
      <w:r>
        <w:rPr>
          <w:spacing w:val="-4"/>
        </w:rPr>
        <w:t xml:space="preserve"> </w:t>
      </w:r>
      <w:r>
        <w:t>негативных</w:t>
      </w:r>
      <w:r>
        <w:rPr>
          <w:spacing w:val="-4"/>
        </w:rPr>
        <w:t xml:space="preserve"> </w:t>
      </w:r>
      <w:r>
        <w:t>последствиях</w:t>
      </w:r>
      <w:r>
        <w:rPr>
          <w:spacing w:val="-4"/>
        </w:rPr>
        <w:t xml:space="preserve"> </w:t>
      </w:r>
      <w:r>
        <w:t>из</w:t>
      </w:r>
      <w:r>
        <w:rPr>
          <w:spacing w:val="-4"/>
        </w:rPr>
        <w:t xml:space="preserve"> </w:t>
      </w:r>
      <w:r>
        <w:t>адаптированных</w:t>
      </w:r>
      <w:r>
        <w:rPr>
          <w:spacing w:val="-4"/>
        </w:rPr>
        <w:t xml:space="preserve"> </w:t>
      </w:r>
      <w:r>
        <w:t>источников</w:t>
      </w:r>
      <w:r>
        <w:rPr>
          <w:spacing w:val="-4"/>
        </w:rPr>
        <w:t xml:space="preserve"> </w:t>
      </w:r>
      <w:r>
        <w:t>(в</w:t>
      </w:r>
      <w:r>
        <w:rPr>
          <w:spacing w:val="-4"/>
        </w:rPr>
        <w:t xml:space="preserve"> </w:t>
      </w:r>
      <w:r>
        <w:t>том</w:t>
      </w:r>
      <w:r>
        <w:rPr>
          <w:spacing w:val="-4"/>
        </w:rPr>
        <w:t xml:space="preserve"> </w:t>
      </w:r>
      <w:r>
        <w:t>числе учебных материалов) и публикаций СМИ.</w:t>
      </w:r>
    </w:p>
    <w:p w:rsidR="00C425EB" w:rsidRDefault="00C425EB">
      <w:pPr>
        <w:pStyle w:val="BodyText"/>
        <w:ind w:left="959"/>
        <w:jc w:val="left"/>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3"/>
        </w:rPr>
        <w:t xml:space="preserve"> </w:t>
      </w:r>
      <w:r>
        <w:t>кратких</w:t>
      </w:r>
      <w:r>
        <w:rPr>
          <w:spacing w:val="-4"/>
        </w:rPr>
        <w:t xml:space="preserve"> </w:t>
      </w:r>
      <w:r>
        <w:t>выводов</w:t>
      </w:r>
      <w:r>
        <w:rPr>
          <w:spacing w:val="-3"/>
        </w:rPr>
        <w:t xml:space="preserve"> </w:t>
      </w:r>
      <w:r>
        <w:t>и</w:t>
      </w:r>
      <w:r>
        <w:rPr>
          <w:spacing w:val="-3"/>
        </w:rPr>
        <w:t xml:space="preserve"> </w:t>
      </w:r>
      <w:r>
        <w:rPr>
          <w:spacing w:val="-2"/>
        </w:rPr>
        <w:t>обобщений.</w:t>
      </w:r>
    </w:p>
    <w:p w:rsidR="00C425EB" w:rsidRDefault="00C425EB">
      <w:pPr>
        <w:pStyle w:val="BodyText"/>
        <w:ind w:left="419" w:right="766" w:firstLine="540"/>
        <w:jc w:val="left"/>
      </w:pPr>
      <w:r>
        <w:t>Осуществлять</w:t>
      </w:r>
      <w:r>
        <w:rPr>
          <w:spacing w:val="-5"/>
        </w:rPr>
        <w:t xml:space="preserve"> </w:t>
      </w:r>
      <w:r>
        <w:t>поиск</w:t>
      </w:r>
      <w:r>
        <w:rPr>
          <w:spacing w:val="-5"/>
        </w:rPr>
        <w:t xml:space="preserve"> </w:t>
      </w:r>
      <w:r>
        <w:t>информации</w:t>
      </w:r>
      <w:r>
        <w:rPr>
          <w:spacing w:val="-5"/>
        </w:rPr>
        <w:t xml:space="preserve"> </w:t>
      </w:r>
      <w:r>
        <w:t>о</w:t>
      </w:r>
      <w:r>
        <w:rPr>
          <w:spacing w:val="-5"/>
        </w:rPr>
        <w:t xml:space="preserve"> </w:t>
      </w:r>
      <w:r>
        <w:t>роли</w:t>
      </w:r>
      <w:r>
        <w:rPr>
          <w:spacing w:val="-5"/>
        </w:rPr>
        <w:t xml:space="preserve"> </w:t>
      </w:r>
      <w:r>
        <w:t>непрерывного</w:t>
      </w:r>
      <w:r>
        <w:rPr>
          <w:spacing w:val="-5"/>
        </w:rPr>
        <w:t xml:space="preserve"> </w:t>
      </w:r>
      <w:r>
        <w:t>образования</w:t>
      </w:r>
      <w:r>
        <w:rPr>
          <w:spacing w:val="-5"/>
        </w:rPr>
        <w:t xml:space="preserve"> </w:t>
      </w:r>
      <w:r>
        <w:t>в</w:t>
      </w:r>
      <w:r>
        <w:rPr>
          <w:spacing w:val="-5"/>
        </w:rPr>
        <w:t xml:space="preserve"> </w:t>
      </w:r>
      <w:r>
        <w:t>современном</w:t>
      </w:r>
      <w:r>
        <w:rPr>
          <w:spacing w:val="-5"/>
        </w:rPr>
        <w:t xml:space="preserve"> </w:t>
      </w:r>
      <w:r>
        <w:t>обществе</w:t>
      </w:r>
      <w:r>
        <w:rPr>
          <w:spacing w:val="-5"/>
        </w:rPr>
        <w:t xml:space="preserve"> </w:t>
      </w:r>
      <w:r>
        <w:t>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425EB" w:rsidRDefault="00C425EB">
      <w:pPr>
        <w:ind w:left="2421"/>
        <w:rPr>
          <w:i/>
          <w:sz w:val="24"/>
        </w:rPr>
      </w:pPr>
      <w:r>
        <w:rPr>
          <w:i/>
          <w:sz w:val="24"/>
        </w:rPr>
        <w:t>Формирование</w:t>
      </w:r>
      <w:r>
        <w:rPr>
          <w:i/>
          <w:spacing w:val="-11"/>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коммуникативных</w:t>
      </w:r>
      <w:r>
        <w:rPr>
          <w:i/>
          <w:spacing w:val="-9"/>
          <w:sz w:val="24"/>
        </w:rPr>
        <w:t xml:space="preserve"> </w:t>
      </w:r>
      <w:r>
        <w:rPr>
          <w:i/>
          <w:spacing w:val="-2"/>
          <w:sz w:val="24"/>
        </w:rPr>
        <w:t>действий.</w:t>
      </w:r>
    </w:p>
    <w:p w:rsidR="00C425EB" w:rsidRDefault="00C425EB">
      <w:pPr>
        <w:pStyle w:val="BodyText"/>
        <w:ind w:left="419" w:right="766" w:firstLine="540"/>
        <w:jc w:val="left"/>
      </w:pPr>
      <w:r>
        <w:t>Определять</w:t>
      </w:r>
      <w:r>
        <w:rPr>
          <w:spacing w:val="-5"/>
        </w:rPr>
        <w:t xml:space="preserve"> </w:t>
      </w:r>
      <w:r>
        <w:t>характер</w:t>
      </w:r>
      <w:r>
        <w:rPr>
          <w:spacing w:val="-5"/>
        </w:rPr>
        <w:t xml:space="preserve"> </w:t>
      </w:r>
      <w:r>
        <w:t>отношений</w:t>
      </w:r>
      <w:r>
        <w:rPr>
          <w:spacing w:val="-5"/>
        </w:rPr>
        <w:t xml:space="preserve"> </w:t>
      </w:r>
      <w:r>
        <w:t>между</w:t>
      </w:r>
      <w:r>
        <w:rPr>
          <w:spacing w:val="-5"/>
        </w:rPr>
        <w:t xml:space="preserve"> </w:t>
      </w:r>
      <w:r>
        <w:t>людьми</w:t>
      </w:r>
      <w:r>
        <w:rPr>
          <w:spacing w:val="-5"/>
        </w:rPr>
        <w:t xml:space="preserve"> </w:t>
      </w:r>
      <w:r>
        <w:t>в</w:t>
      </w:r>
      <w:r>
        <w:rPr>
          <w:spacing w:val="-5"/>
        </w:rPr>
        <w:t xml:space="preserve"> </w:t>
      </w:r>
      <w:r>
        <w:t>различных</w:t>
      </w:r>
      <w:r>
        <w:rPr>
          <w:spacing w:val="-5"/>
        </w:rPr>
        <w:t xml:space="preserve"> </w:t>
      </w:r>
      <w:r>
        <w:t>исторических</w:t>
      </w:r>
      <w:r>
        <w:rPr>
          <w:spacing w:val="-5"/>
        </w:rPr>
        <w:t xml:space="preserve"> </w:t>
      </w:r>
      <w:r>
        <w:t>и</w:t>
      </w:r>
      <w:r>
        <w:rPr>
          <w:spacing w:val="-5"/>
        </w:rPr>
        <w:t xml:space="preserve"> </w:t>
      </w:r>
      <w:r>
        <w:t>современных ситуациях, событиях.</w:t>
      </w:r>
    </w:p>
    <w:p w:rsidR="00C425EB" w:rsidRDefault="00C425EB">
      <w:pPr>
        <w:pStyle w:val="BodyText"/>
        <w:jc w:val="left"/>
        <w:sectPr w:rsidR="00C425EB">
          <w:footerReference w:type="default" r:id="rId47"/>
          <w:pgSz w:w="11910" w:h="16840"/>
          <w:pgMar w:top="880" w:right="0" w:bottom="280" w:left="283" w:header="0" w:footer="0" w:gutter="0"/>
          <w:cols w:space="720"/>
        </w:sectPr>
      </w:pPr>
    </w:p>
    <w:p w:rsidR="00C425EB" w:rsidRDefault="00C425EB">
      <w:pPr>
        <w:pStyle w:val="BodyText"/>
        <w:spacing w:before="77"/>
        <w:ind w:left="419" w:right="766" w:firstLine="540"/>
        <w:jc w:val="left"/>
      </w:pPr>
      <w:r>
        <w:t>Раскрывать</w:t>
      </w:r>
      <w:r>
        <w:rPr>
          <w:spacing w:val="-5"/>
        </w:rPr>
        <w:t xml:space="preserve"> </w:t>
      </w:r>
      <w:r>
        <w:t>значение</w:t>
      </w:r>
      <w:r>
        <w:rPr>
          <w:spacing w:val="-5"/>
        </w:rPr>
        <w:t xml:space="preserve"> </w:t>
      </w:r>
      <w:r>
        <w:t>совместной</w:t>
      </w:r>
      <w:r>
        <w:rPr>
          <w:spacing w:val="-5"/>
        </w:rPr>
        <w:t xml:space="preserve"> </w:t>
      </w:r>
      <w:r>
        <w:t>деятельности,</w:t>
      </w:r>
      <w:r>
        <w:rPr>
          <w:spacing w:val="-5"/>
        </w:rPr>
        <w:t xml:space="preserve"> </w:t>
      </w:r>
      <w:r>
        <w:t>сотрудничества</w:t>
      </w:r>
      <w:r>
        <w:rPr>
          <w:spacing w:val="-5"/>
        </w:rPr>
        <w:t xml:space="preserve"> </w:t>
      </w:r>
      <w:r>
        <w:t>людей</w:t>
      </w:r>
      <w:r>
        <w:rPr>
          <w:spacing w:val="-5"/>
        </w:rPr>
        <w:t xml:space="preserve"> </w:t>
      </w:r>
      <w:r>
        <w:t>в</w:t>
      </w:r>
      <w:r>
        <w:rPr>
          <w:spacing w:val="-5"/>
        </w:rPr>
        <w:t xml:space="preserve"> </w:t>
      </w:r>
      <w:r>
        <w:t>разных</w:t>
      </w:r>
      <w:r>
        <w:rPr>
          <w:spacing w:val="-5"/>
        </w:rPr>
        <w:t xml:space="preserve"> </w:t>
      </w:r>
      <w:r>
        <w:t>сферах</w:t>
      </w:r>
      <w:r>
        <w:rPr>
          <w:spacing w:val="-5"/>
        </w:rPr>
        <w:t xml:space="preserve"> </w:t>
      </w:r>
      <w:r>
        <w:t>в различные исторические эпохи.</w:t>
      </w:r>
    </w:p>
    <w:p w:rsidR="00C425EB" w:rsidRDefault="00C425EB">
      <w:pPr>
        <w:pStyle w:val="BodyText"/>
        <w:ind w:left="419" w:firstLine="540"/>
        <w:jc w:val="left"/>
      </w:pPr>
      <w:r>
        <w:t>Принимать</w:t>
      </w:r>
      <w:r>
        <w:rPr>
          <w:spacing w:val="-5"/>
        </w:rPr>
        <w:t xml:space="preserve"> </w:t>
      </w:r>
      <w:r>
        <w:t>участие</w:t>
      </w:r>
      <w:r>
        <w:rPr>
          <w:spacing w:val="-5"/>
        </w:rPr>
        <w:t xml:space="preserve"> </w:t>
      </w:r>
      <w:r>
        <w:t>в</w:t>
      </w:r>
      <w:r>
        <w:rPr>
          <w:spacing w:val="-5"/>
        </w:rPr>
        <w:t xml:space="preserve"> </w:t>
      </w:r>
      <w:r>
        <w:t>обсуждении</w:t>
      </w:r>
      <w:r>
        <w:rPr>
          <w:spacing w:val="-5"/>
        </w:rPr>
        <w:t xml:space="preserve"> </w:t>
      </w:r>
      <w:r>
        <w:t>открытых</w:t>
      </w:r>
      <w:r>
        <w:rPr>
          <w:spacing w:val="-5"/>
        </w:rPr>
        <w:t xml:space="preserve"> </w:t>
      </w:r>
      <w:r>
        <w:t>(в</w:t>
      </w:r>
      <w:r>
        <w:rPr>
          <w:spacing w:val="-5"/>
        </w:rPr>
        <w:t xml:space="preserve"> </w:t>
      </w:r>
      <w:r>
        <w:t>том</w:t>
      </w:r>
      <w:r>
        <w:rPr>
          <w:spacing w:val="-5"/>
        </w:rPr>
        <w:t xml:space="preserve"> </w:t>
      </w:r>
      <w:r>
        <w:t>числе</w:t>
      </w:r>
      <w:r>
        <w:rPr>
          <w:spacing w:val="-5"/>
        </w:rPr>
        <w:t xml:space="preserve"> </w:t>
      </w:r>
      <w:r>
        <w:t>дискуссионных)</w:t>
      </w:r>
      <w:r>
        <w:rPr>
          <w:spacing w:val="-5"/>
        </w:rPr>
        <w:t xml:space="preserve"> </w:t>
      </w:r>
      <w:r>
        <w:t>вопросов</w:t>
      </w:r>
      <w:r>
        <w:rPr>
          <w:spacing w:val="-5"/>
        </w:rPr>
        <w:t xml:space="preserve"> </w:t>
      </w:r>
      <w:r>
        <w:t>истории, высказывая и аргументируя свои суждения.</w:t>
      </w:r>
    </w:p>
    <w:p w:rsidR="00C425EB" w:rsidRDefault="00C425EB">
      <w:pPr>
        <w:pStyle w:val="BodyText"/>
        <w:ind w:left="419" w:right="686" w:firstLine="540"/>
        <w:jc w:val="left"/>
      </w:pPr>
      <w:r>
        <w:t>Осуществлять</w:t>
      </w:r>
      <w:r>
        <w:rPr>
          <w:spacing w:val="-6"/>
        </w:rPr>
        <w:t xml:space="preserve"> </w:t>
      </w:r>
      <w:r>
        <w:t>презентацию</w:t>
      </w:r>
      <w:r>
        <w:rPr>
          <w:spacing w:val="-6"/>
        </w:rPr>
        <w:t xml:space="preserve"> </w:t>
      </w:r>
      <w:r>
        <w:t>выполненной</w:t>
      </w:r>
      <w:r>
        <w:rPr>
          <w:spacing w:val="-6"/>
        </w:rPr>
        <w:t xml:space="preserve"> </w:t>
      </w:r>
      <w:r>
        <w:t>самостоятельной</w:t>
      </w:r>
      <w:r>
        <w:rPr>
          <w:spacing w:val="-6"/>
        </w:rPr>
        <w:t xml:space="preserve"> </w:t>
      </w:r>
      <w:r>
        <w:t>работы</w:t>
      </w:r>
      <w:r>
        <w:rPr>
          <w:spacing w:val="-6"/>
        </w:rPr>
        <w:t xml:space="preserve"> </w:t>
      </w:r>
      <w:r>
        <w:t>по</w:t>
      </w:r>
      <w:r>
        <w:rPr>
          <w:spacing w:val="-6"/>
        </w:rPr>
        <w:t xml:space="preserve"> </w:t>
      </w:r>
      <w:r>
        <w:t>истории,</w:t>
      </w:r>
      <w:r>
        <w:rPr>
          <w:spacing w:val="-6"/>
        </w:rPr>
        <w:t xml:space="preserve"> </w:t>
      </w:r>
      <w:r>
        <w:t>проявляя способность к диалогу с аудиторией.</w:t>
      </w:r>
    </w:p>
    <w:p w:rsidR="00C425EB" w:rsidRDefault="00C425EB">
      <w:pPr>
        <w:pStyle w:val="BodyText"/>
        <w:ind w:left="419" w:right="766" w:firstLine="540"/>
        <w:jc w:val="left"/>
      </w:pPr>
      <w:r>
        <w:t>Оценивать</w:t>
      </w:r>
      <w:r>
        <w:rPr>
          <w:spacing w:val="-4"/>
        </w:rPr>
        <w:t xml:space="preserve"> </w:t>
      </w:r>
      <w:r>
        <w:t>собственные</w:t>
      </w:r>
      <w:r>
        <w:rPr>
          <w:spacing w:val="-4"/>
        </w:rPr>
        <w:t xml:space="preserve"> </w:t>
      </w:r>
      <w:r>
        <w:t>поступки</w:t>
      </w:r>
      <w:r>
        <w:rPr>
          <w:spacing w:val="-4"/>
        </w:rPr>
        <w:t xml:space="preserve"> </w:t>
      </w:r>
      <w:r>
        <w:t>и</w:t>
      </w:r>
      <w:r>
        <w:rPr>
          <w:spacing w:val="-4"/>
        </w:rPr>
        <w:t xml:space="preserve"> </w:t>
      </w:r>
      <w:r>
        <w:t>поведение</w:t>
      </w:r>
      <w:r>
        <w:rPr>
          <w:spacing w:val="-4"/>
        </w:rPr>
        <w:t xml:space="preserve"> </w:t>
      </w:r>
      <w:r>
        <w:t>других</w:t>
      </w:r>
      <w:r>
        <w:rPr>
          <w:spacing w:val="-4"/>
        </w:rPr>
        <w:t xml:space="preserve"> </w:t>
      </w:r>
      <w:r>
        <w:t>людей</w:t>
      </w:r>
      <w:r>
        <w:rPr>
          <w:spacing w:val="-4"/>
        </w:rPr>
        <w:t xml:space="preserve"> </w:t>
      </w:r>
      <w:r>
        <w:t>с</w:t>
      </w:r>
      <w:r>
        <w:rPr>
          <w:spacing w:val="-4"/>
        </w:rPr>
        <w:t xml:space="preserve"> </w:t>
      </w:r>
      <w:r>
        <w:t>точки</w:t>
      </w:r>
      <w:r>
        <w:rPr>
          <w:spacing w:val="-4"/>
        </w:rPr>
        <w:t xml:space="preserve"> </w:t>
      </w:r>
      <w:r>
        <w:t>зрения</w:t>
      </w:r>
      <w:r>
        <w:rPr>
          <w:spacing w:val="-4"/>
        </w:rPr>
        <w:t xml:space="preserve"> </w:t>
      </w:r>
      <w:r>
        <w:t>их</w:t>
      </w:r>
      <w:r>
        <w:rPr>
          <w:spacing w:val="-4"/>
        </w:rPr>
        <w:t xml:space="preserve"> </w:t>
      </w:r>
      <w:r>
        <w:t>соответствия правовым и нравственным нормам.</w:t>
      </w:r>
    </w:p>
    <w:p w:rsidR="00C425EB" w:rsidRDefault="00C425EB">
      <w:pPr>
        <w:pStyle w:val="BodyText"/>
        <w:ind w:left="419" w:right="766" w:firstLine="540"/>
        <w:jc w:val="left"/>
      </w:pPr>
      <w:r>
        <w:t>Анализировать</w:t>
      </w:r>
      <w:r>
        <w:rPr>
          <w:spacing w:val="-7"/>
        </w:rPr>
        <w:t xml:space="preserve"> </w:t>
      </w:r>
      <w:r>
        <w:t>причины</w:t>
      </w:r>
      <w:r>
        <w:rPr>
          <w:spacing w:val="-7"/>
        </w:rPr>
        <w:t xml:space="preserve"> </w:t>
      </w:r>
      <w:r>
        <w:t>социальных</w:t>
      </w:r>
      <w:r>
        <w:rPr>
          <w:spacing w:val="-7"/>
        </w:rPr>
        <w:t xml:space="preserve"> </w:t>
      </w:r>
      <w:r>
        <w:t>и</w:t>
      </w:r>
      <w:r>
        <w:rPr>
          <w:spacing w:val="-7"/>
        </w:rPr>
        <w:t xml:space="preserve"> </w:t>
      </w:r>
      <w:r>
        <w:t>межличностных</w:t>
      </w:r>
      <w:r>
        <w:rPr>
          <w:spacing w:val="-7"/>
        </w:rPr>
        <w:t xml:space="preserve"> </w:t>
      </w:r>
      <w:r>
        <w:t>конфликтов,</w:t>
      </w:r>
      <w:r>
        <w:rPr>
          <w:spacing w:val="-7"/>
        </w:rPr>
        <w:t xml:space="preserve"> </w:t>
      </w:r>
      <w:r>
        <w:t>моделировать</w:t>
      </w:r>
      <w:r>
        <w:rPr>
          <w:spacing w:val="-7"/>
        </w:rPr>
        <w:t xml:space="preserve"> </w:t>
      </w:r>
      <w:r>
        <w:t>варианты выхода из конфликтной ситуации.</w:t>
      </w:r>
    </w:p>
    <w:p w:rsidR="00C425EB" w:rsidRDefault="00C425EB">
      <w:pPr>
        <w:pStyle w:val="BodyText"/>
        <w:ind w:left="959"/>
        <w:jc w:val="left"/>
      </w:pPr>
      <w:r>
        <w:t>Выражать</w:t>
      </w:r>
      <w:r>
        <w:rPr>
          <w:spacing w:val="-3"/>
        </w:rPr>
        <w:t xml:space="preserve"> </w:t>
      </w:r>
      <w:r>
        <w:t>свою</w:t>
      </w:r>
      <w:r>
        <w:rPr>
          <w:spacing w:val="-3"/>
        </w:rPr>
        <w:t xml:space="preserve"> </w:t>
      </w:r>
      <w:r>
        <w:t>точку</w:t>
      </w:r>
      <w:r>
        <w:rPr>
          <w:spacing w:val="-2"/>
        </w:rPr>
        <w:t xml:space="preserve"> </w:t>
      </w:r>
      <w:r>
        <w:t>зрения,</w:t>
      </w:r>
      <w:r>
        <w:rPr>
          <w:spacing w:val="-3"/>
        </w:rPr>
        <w:t xml:space="preserve"> </w:t>
      </w:r>
      <w:r>
        <w:t>участвовать</w:t>
      </w:r>
      <w:r>
        <w:rPr>
          <w:spacing w:val="-3"/>
        </w:rPr>
        <w:t xml:space="preserve"> </w:t>
      </w:r>
      <w:r>
        <w:t>в</w:t>
      </w:r>
      <w:r>
        <w:rPr>
          <w:spacing w:val="-2"/>
        </w:rPr>
        <w:t xml:space="preserve"> дискуссии.</w:t>
      </w:r>
    </w:p>
    <w:p w:rsidR="00C425EB" w:rsidRDefault="00C425EB">
      <w:pPr>
        <w:pStyle w:val="BodyText"/>
        <w:ind w:left="419" w:right="766" w:firstLine="540"/>
        <w:jc w:val="left"/>
      </w:pPr>
      <w:r>
        <w:t>Осуществлять</w:t>
      </w:r>
      <w:r>
        <w:rPr>
          <w:spacing w:val="-6"/>
        </w:rPr>
        <w:t xml:space="preserve"> </w:t>
      </w:r>
      <w:r>
        <w:t>совместную</w:t>
      </w:r>
      <w:r>
        <w:rPr>
          <w:spacing w:val="-6"/>
        </w:rPr>
        <w:t xml:space="preserve"> </w:t>
      </w:r>
      <w:r>
        <w:t>деятельность,</w:t>
      </w:r>
      <w:r>
        <w:rPr>
          <w:spacing w:val="-6"/>
        </w:rPr>
        <w:t xml:space="preserve"> </w:t>
      </w:r>
      <w:r>
        <w:t>включая</w:t>
      </w:r>
      <w:r>
        <w:rPr>
          <w:spacing w:val="-6"/>
        </w:rPr>
        <w:t xml:space="preserve"> </w:t>
      </w:r>
      <w:r>
        <w:t>взаимодействие</w:t>
      </w:r>
      <w:r>
        <w:rPr>
          <w:spacing w:val="-6"/>
        </w:rPr>
        <w:t xml:space="preserve"> </w:t>
      </w:r>
      <w:r>
        <w:t>с</w:t>
      </w:r>
      <w:r>
        <w:rPr>
          <w:spacing w:val="-6"/>
        </w:rPr>
        <w:t xml:space="preserve"> </w:t>
      </w:r>
      <w:r>
        <w:t>людьми</w:t>
      </w:r>
      <w:r>
        <w:rPr>
          <w:spacing w:val="-6"/>
        </w:rPr>
        <w:t xml:space="preserve"> </w:t>
      </w:r>
      <w:r>
        <w:t>другой</w:t>
      </w:r>
      <w:r>
        <w:rPr>
          <w:spacing w:val="-6"/>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425EB" w:rsidRDefault="00C425EB">
      <w:pPr>
        <w:pStyle w:val="BodyText"/>
        <w:ind w:left="419" w:right="884" w:firstLine="540"/>
        <w:jc w:val="left"/>
      </w:pPr>
      <w:r>
        <w:t>Сравнивать</w:t>
      </w:r>
      <w:r>
        <w:rPr>
          <w:spacing w:val="-5"/>
        </w:rPr>
        <w:t xml:space="preserve"> </w:t>
      </w:r>
      <w:r>
        <w:t>результаты</w:t>
      </w:r>
      <w:r>
        <w:rPr>
          <w:spacing w:val="-5"/>
        </w:rPr>
        <w:t xml:space="preserve"> </w:t>
      </w:r>
      <w:r>
        <w:t>выполнения</w:t>
      </w:r>
      <w:r>
        <w:rPr>
          <w:spacing w:val="-5"/>
        </w:rPr>
        <w:t xml:space="preserve"> </w:t>
      </w:r>
      <w:r>
        <w:t>учебного</w:t>
      </w:r>
      <w:r>
        <w:rPr>
          <w:spacing w:val="-5"/>
        </w:rPr>
        <w:t xml:space="preserve"> </w:t>
      </w:r>
      <w:r>
        <w:t>географического</w:t>
      </w:r>
      <w:r>
        <w:rPr>
          <w:spacing w:val="-5"/>
        </w:rPr>
        <w:t xml:space="preserve"> </w:t>
      </w:r>
      <w:r>
        <w:t>проекта</w:t>
      </w:r>
      <w:r>
        <w:rPr>
          <w:spacing w:val="-5"/>
        </w:rPr>
        <w:t xml:space="preserve"> </w:t>
      </w:r>
      <w:r>
        <w:t>с</w:t>
      </w:r>
      <w:r>
        <w:rPr>
          <w:spacing w:val="-5"/>
        </w:rPr>
        <w:t xml:space="preserve"> </w:t>
      </w:r>
      <w:r>
        <w:t>исходной</w:t>
      </w:r>
      <w:r>
        <w:rPr>
          <w:spacing w:val="-5"/>
        </w:rPr>
        <w:t xml:space="preserve"> </w:t>
      </w:r>
      <w:r>
        <w:t>задачей</w:t>
      </w:r>
      <w:r>
        <w:rPr>
          <w:spacing w:val="-5"/>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rsidR="00C425EB" w:rsidRDefault="00C425EB">
      <w:pPr>
        <w:pStyle w:val="BodyText"/>
        <w:ind w:left="419" w:right="766" w:firstLine="540"/>
        <w:jc w:val="left"/>
      </w:pPr>
      <w:r>
        <w:t>Планировать</w:t>
      </w:r>
      <w:r>
        <w:rPr>
          <w:spacing w:val="-5"/>
        </w:rPr>
        <w:t xml:space="preserve"> </w:t>
      </w:r>
      <w:r>
        <w:t>организацию</w:t>
      </w:r>
      <w:r>
        <w:rPr>
          <w:spacing w:val="-5"/>
        </w:rPr>
        <w:t xml:space="preserve"> </w:t>
      </w:r>
      <w:r>
        <w:t>совместной</w:t>
      </w:r>
      <w:r>
        <w:rPr>
          <w:spacing w:val="-5"/>
        </w:rPr>
        <w:t xml:space="preserve"> </w:t>
      </w:r>
      <w:r>
        <w:t>работы</w:t>
      </w:r>
      <w:r>
        <w:rPr>
          <w:spacing w:val="-5"/>
        </w:rPr>
        <w:t xml:space="preserve"> </w:t>
      </w:r>
      <w:r>
        <w:t>при</w:t>
      </w:r>
      <w:r>
        <w:rPr>
          <w:spacing w:val="-5"/>
        </w:rPr>
        <w:t xml:space="preserve"> </w:t>
      </w:r>
      <w:r>
        <w:t>выполнении</w:t>
      </w:r>
      <w:r>
        <w:rPr>
          <w:spacing w:val="-5"/>
        </w:rPr>
        <w:t xml:space="preserve"> </w:t>
      </w:r>
      <w:r>
        <w:t>учебного</w:t>
      </w:r>
      <w:r>
        <w:rPr>
          <w:spacing w:val="-5"/>
        </w:rPr>
        <w:t xml:space="preserve"> </w:t>
      </w:r>
      <w:r>
        <w:t>проекта</w:t>
      </w:r>
      <w:r>
        <w:rPr>
          <w:spacing w:val="-5"/>
        </w:rPr>
        <w:t xml:space="preserve"> </w:t>
      </w:r>
      <w:r>
        <w:t>о</w:t>
      </w:r>
      <w:r>
        <w:rPr>
          <w:spacing w:val="-5"/>
        </w:rPr>
        <w:t xml:space="preserve"> </w:t>
      </w:r>
      <w:r>
        <w:t>повышении уровня Мирового океана в связи с глобальными изменениями климата.</w:t>
      </w:r>
    </w:p>
    <w:p w:rsidR="00C425EB" w:rsidRDefault="00C425EB">
      <w:pPr>
        <w:pStyle w:val="BodyText"/>
        <w:ind w:left="419" w:right="1106" w:firstLine="540"/>
        <w:jc w:val="left"/>
      </w:pPr>
      <w:r>
        <w:t>При выполнении практической работы "Определение, сравнение темпов изменения численности</w:t>
      </w:r>
      <w:r>
        <w:rPr>
          <w:spacing w:val="-5"/>
        </w:rPr>
        <w:t xml:space="preserve"> </w:t>
      </w:r>
      <w:r>
        <w:t>населения</w:t>
      </w:r>
      <w:r>
        <w:rPr>
          <w:spacing w:val="-5"/>
        </w:rPr>
        <w:t xml:space="preserve"> </w:t>
      </w:r>
      <w:r>
        <w:t>отдельных</w:t>
      </w:r>
      <w:r>
        <w:rPr>
          <w:spacing w:val="-5"/>
        </w:rPr>
        <w:t xml:space="preserve"> </w:t>
      </w:r>
      <w:r>
        <w:t>регионов</w:t>
      </w:r>
      <w:r>
        <w:rPr>
          <w:spacing w:val="-5"/>
        </w:rPr>
        <w:t xml:space="preserve"> </w:t>
      </w:r>
      <w:r>
        <w:t>мира</w:t>
      </w:r>
      <w:r>
        <w:rPr>
          <w:spacing w:val="-5"/>
        </w:rPr>
        <w:t xml:space="preserve"> </w:t>
      </w:r>
      <w:r>
        <w:t>по</w:t>
      </w:r>
      <w:r>
        <w:rPr>
          <w:spacing w:val="-5"/>
        </w:rPr>
        <w:t xml:space="preserve"> </w:t>
      </w:r>
      <w:r>
        <w:t>статистическим</w:t>
      </w:r>
      <w:r>
        <w:rPr>
          <w:spacing w:val="-5"/>
        </w:rPr>
        <w:t xml:space="preserve"> </w:t>
      </w:r>
      <w:r>
        <w:t>материалам"</w:t>
      </w:r>
      <w:r>
        <w:rPr>
          <w:spacing w:val="-5"/>
        </w:rPr>
        <w:t xml:space="preserve"> </w:t>
      </w:r>
      <w:r>
        <w:t>обмениваться</w:t>
      </w:r>
      <w:r>
        <w:rPr>
          <w:spacing w:val="-5"/>
        </w:rPr>
        <w:t xml:space="preserve"> </w:t>
      </w:r>
      <w:r>
        <w:t>с партнером важной информацией, участвовать в обсуждении.</w:t>
      </w:r>
    </w:p>
    <w:p w:rsidR="00C425EB" w:rsidRDefault="00C425EB">
      <w:pPr>
        <w:pStyle w:val="BodyText"/>
        <w:ind w:left="419" w:right="766" w:firstLine="540"/>
        <w:jc w:val="left"/>
      </w:pPr>
      <w:r>
        <w:t>Сравнивать</w:t>
      </w:r>
      <w:r>
        <w:rPr>
          <w:spacing w:val="-5"/>
        </w:rPr>
        <w:t xml:space="preserve"> </w:t>
      </w:r>
      <w:r>
        <w:t>результаты</w:t>
      </w:r>
      <w:r>
        <w:rPr>
          <w:spacing w:val="-5"/>
        </w:rPr>
        <w:t xml:space="preserve"> </w:t>
      </w:r>
      <w:r>
        <w:t>выполнения</w:t>
      </w:r>
      <w:r>
        <w:rPr>
          <w:spacing w:val="-5"/>
        </w:rPr>
        <w:t xml:space="preserve"> </w:t>
      </w:r>
      <w:r>
        <w:t>учебного</w:t>
      </w:r>
      <w:r>
        <w:rPr>
          <w:spacing w:val="-5"/>
        </w:rPr>
        <w:t xml:space="preserve"> </w:t>
      </w:r>
      <w:r>
        <w:t>географического</w:t>
      </w:r>
      <w:r>
        <w:rPr>
          <w:spacing w:val="-5"/>
        </w:rPr>
        <w:t xml:space="preserve"> </w:t>
      </w:r>
      <w:r>
        <w:t>проекта</w:t>
      </w:r>
      <w:r>
        <w:rPr>
          <w:spacing w:val="-5"/>
        </w:rPr>
        <w:t xml:space="preserve"> </w:t>
      </w:r>
      <w:r>
        <w:t>с</w:t>
      </w:r>
      <w:r>
        <w:rPr>
          <w:spacing w:val="-5"/>
        </w:rPr>
        <w:t xml:space="preserve"> </w:t>
      </w:r>
      <w:r>
        <w:t>исходной</w:t>
      </w:r>
      <w:r>
        <w:rPr>
          <w:spacing w:val="-5"/>
        </w:rPr>
        <w:t xml:space="preserve"> </w:t>
      </w:r>
      <w:r>
        <w:t>задачей</w:t>
      </w:r>
      <w:r>
        <w:rPr>
          <w:spacing w:val="-5"/>
        </w:rPr>
        <w:t xml:space="preserve"> </w:t>
      </w:r>
      <w:r>
        <w:t>и вклад каждого члена команды в достижение результатов.</w:t>
      </w:r>
    </w:p>
    <w:p w:rsidR="00C425EB" w:rsidRDefault="00C425EB">
      <w:pPr>
        <w:pStyle w:val="BodyText"/>
        <w:ind w:left="959"/>
        <w:jc w:val="left"/>
      </w:pPr>
      <w:r>
        <w:t>Разделять</w:t>
      </w:r>
      <w:r>
        <w:rPr>
          <w:spacing w:val="-3"/>
        </w:rPr>
        <w:t xml:space="preserve"> </w:t>
      </w:r>
      <w:r>
        <w:t>сферу</w:t>
      </w:r>
      <w:r>
        <w:rPr>
          <w:spacing w:val="-2"/>
        </w:rPr>
        <w:t xml:space="preserve"> ответственности.</w:t>
      </w:r>
    </w:p>
    <w:p w:rsidR="00C425EB" w:rsidRDefault="00C425EB">
      <w:pPr>
        <w:ind w:left="2658"/>
        <w:rPr>
          <w:i/>
          <w:sz w:val="24"/>
        </w:rPr>
      </w:pPr>
      <w:r>
        <w:rPr>
          <w:i/>
          <w:sz w:val="24"/>
        </w:rPr>
        <w:t>Формирование</w:t>
      </w:r>
      <w:r>
        <w:rPr>
          <w:i/>
          <w:spacing w:val="-10"/>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z w:val="24"/>
        </w:rPr>
        <w:t>регулятивных</w:t>
      </w:r>
      <w:r>
        <w:rPr>
          <w:i/>
          <w:spacing w:val="-7"/>
          <w:sz w:val="24"/>
        </w:rPr>
        <w:t xml:space="preserve"> </w:t>
      </w:r>
      <w:r>
        <w:rPr>
          <w:i/>
          <w:spacing w:val="-2"/>
          <w:sz w:val="24"/>
        </w:rPr>
        <w:t>действий.</w:t>
      </w:r>
    </w:p>
    <w:p w:rsidR="00C425EB" w:rsidRDefault="00C425EB">
      <w:pPr>
        <w:pStyle w:val="BodyText"/>
        <w:ind w:left="419" w:right="766" w:firstLine="540"/>
        <w:jc w:val="left"/>
      </w:pPr>
      <w:r>
        <w:t>Раскрывать</w:t>
      </w:r>
      <w:r>
        <w:rPr>
          <w:spacing w:val="-4"/>
        </w:rPr>
        <w:t xml:space="preserve"> </w:t>
      </w:r>
      <w:r>
        <w:t>смысл</w:t>
      </w:r>
      <w:r>
        <w:rPr>
          <w:spacing w:val="-4"/>
        </w:rPr>
        <w:t xml:space="preserve"> </w:t>
      </w:r>
      <w:r>
        <w:t>и</w:t>
      </w:r>
      <w:r>
        <w:rPr>
          <w:spacing w:val="-4"/>
        </w:rPr>
        <w:t xml:space="preserve"> </w:t>
      </w:r>
      <w:r>
        <w:t>значение</w:t>
      </w:r>
      <w:r>
        <w:rPr>
          <w:spacing w:val="-4"/>
        </w:rPr>
        <w:t xml:space="preserve"> </w:t>
      </w:r>
      <w:r>
        <w:t>целенаправленной</w:t>
      </w:r>
      <w:r>
        <w:rPr>
          <w:spacing w:val="-4"/>
        </w:rPr>
        <w:t xml:space="preserve"> </w:t>
      </w:r>
      <w:r>
        <w:t>деятельности</w:t>
      </w:r>
      <w:r>
        <w:rPr>
          <w:spacing w:val="-4"/>
        </w:rPr>
        <w:t xml:space="preserve"> </w:t>
      </w:r>
      <w:r>
        <w:t>людей</w:t>
      </w:r>
      <w:r>
        <w:rPr>
          <w:spacing w:val="-4"/>
        </w:rPr>
        <w:t xml:space="preserve"> </w:t>
      </w:r>
      <w:r>
        <w:t>в</w:t>
      </w:r>
      <w:r>
        <w:rPr>
          <w:spacing w:val="-4"/>
        </w:rPr>
        <w:t xml:space="preserve"> </w:t>
      </w:r>
      <w:r>
        <w:t>истории</w:t>
      </w:r>
      <w:r>
        <w:rPr>
          <w:spacing w:val="-4"/>
        </w:rPr>
        <w:t xml:space="preserve"> </w:t>
      </w:r>
      <w:r>
        <w:t>-</w:t>
      </w:r>
      <w:r>
        <w:rPr>
          <w:spacing w:val="-4"/>
        </w:rPr>
        <w:t xml:space="preserve"> </w:t>
      </w:r>
      <w:r>
        <w:t>на</w:t>
      </w:r>
      <w:r>
        <w:rPr>
          <w:spacing w:val="-4"/>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425EB" w:rsidRDefault="00C425EB">
      <w:pPr>
        <w:pStyle w:val="BodyText"/>
        <w:ind w:left="419" w:right="766" w:firstLine="540"/>
        <w:jc w:val="left"/>
      </w:pPr>
      <w:r>
        <w:t>Определять способ решения поисковых, исследовательских, творческих задач по истории (включая</w:t>
      </w:r>
      <w:r>
        <w:rPr>
          <w:spacing w:val="-5"/>
        </w:rPr>
        <w:t xml:space="preserve"> </w:t>
      </w:r>
      <w:r>
        <w:t>использование</w:t>
      </w:r>
      <w:r>
        <w:rPr>
          <w:spacing w:val="-5"/>
        </w:rPr>
        <w:t xml:space="preserve"> </w:t>
      </w:r>
      <w:r>
        <w:t>на</w:t>
      </w:r>
      <w:r>
        <w:rPr>
          <w:spacing w:val="-5"/>
        </w:rPr>
        <w:t xml:space="preserve"> </w:t>
      </w:r>
      <w:r>
        <w:t>разных</w:t>
      </w:r>
      <w:r>
        <w:rPr>
          <w:spacing w:val="-5"/>
        </w:rPr>
        <w:t xml:space="preserve"> </w:t>
      </w:r>
      <w:r>
        <w:t>этапах</w:t>
      </w:r>
      <w:r>
        <w:rPr>
          <w:spacing w:val="-5"/>
        </w:rPr>
        <w:t xml:space="preserve"> </w:t>
      </w:r>
      <w:r>
        <w:t>обучения</w:t>
      </w:r>
      <w:r>
        <w:rPr>
          <w:spacing w:val="-5"/>
        </w:rPr>
        <w:t xml:space="preserve"> </w:t>
      </w:r>
      <w:r>
        <w:t>сначала</w:t>
      </w:r>
      <w:r>
        <w:rPr>
          <w:spacing w:val="-5"/>
        </w:rPr>
        <w:t xml:space="preserve"> </w:t>
      </w:r>
      <w:r>
        <w:t>предложенных,</w:t>
      </w:r>
      <w:r>
        <w:rPr>
          <w:spacing w:val="-5"/>
        </w:rPr>
        <w:t xml:space="preserve"> </w:t>
      </w:r>
      <w:r>
        <w:t>а</w:t>
      </w:r>
      <w:r>
        <w:rPr>
          <w:spacing w:val="-5"/>
        </w:rPr>
        <w:t xml:space="preserve"> </w:t>
      </w:r>
      <w:r>
        <w:t>затем</w:t>
      </w:r>
      <w:r>
        <w:rPr>
          <w:spacing w:val="-5"/>
        </w:rPr>
        <w:t xml:space="preserve"> </w:t>
      </w:r>
      <w:r>
        <w:t>самостоятельно определяемых плана и источников информации).</w:t>
      </w:r>
    </w:p>
    <w:p w:rsidR="00C425EB" w:rsidRDefault="00C425EB">
      <w:pPr>
        <w:pStyle w:val="BodyText"/>
        <w:ind w:left="419" w:right="766" w:firstLine="540"/>
        <w:jc w:val="left"/>
      </w:pPr>
      <w:r>
        <w:t>Осуществлять самоконтроль и рефлексию применительно к результатам своей учебной деятельности,</w:t>
      </w:r>
      <w:r>
        <w:rPr>
          <w:spacing w:val="-4"/>
        </w:rPr>
        <w:t xml:space="preserve"> </w:t>
      </w:r>
      <w:r>
        <w:t>соотнося</w:t>
      </w:r>
      <w:r>
        <w:rPr>
          <w:spacing w:val="-4"/>
        </w:rPr>
        <w:t xml:space="preserve"> </w:t>
      </w:r>
      <w:r>
        <w:t>их</w:t>
      </w:r>
      <w:r>
        <w:rPr>
          <w:spacing w:val="-4"/>
        </w:rPr>
        <w:t xml:space="preserve"> </w:t>
      </w:r>
      <w:r>
        <w:t>с</w:t>
      </w:r>
      <w:r>
        <w:rPr>
          <w:spacing w:val="-4"/>
        </w:rPr>
        <w:t xml:space="preserve"> </w:t>
      </w:r>
      <w:r>
        <w:t>исторической</w:t>
      </w:r>
      <w:r>
        <w:rPr>
          <w:spacing w:val="-4"/>
        </w:rPr>
        <w:t xml:space="preserve"> </w:t>
      </w:r>
      <w:r>
        <w:t>информацией,</w:t>
      </w:r>
      <w:r>
        <w:rPr>
          <w:spacing w:val="-4"/>
        </w:rPr>
        <w:t xml:space="preserve"> </w:t>
      </w:r>
      <w:r>
        <w:t>содержащейся</w:t>
      </w:r>
      <w:r>
        <w:rPr>
          <w:spacing w:val="-4"/>
        </w:rPr>
        <w:t xml:space="preserve"> </w:t>
      </w:r>
      <w:r>
        <w:t>в</w:t>
      </w:r>
      <w:r>
        <w:rPr>
          <w:spacing w:val="-4"/>
        </w:rPr>
        <w:t xml:space="preserve"> </w:t>
      </w:r>
      <w:r>
        <w:t>учебной</w:t>
      </w:r>
      <w:r>
        <w:rPr>
          <w:spacing w:val="-4"/>
        </w:rPr>
        <w:t xml:space="preserve"> </w:t>
      </w:r>
      <w:r>
        <w:t>и</w:t>
      </w:r>
      <w:r>
        <w:rPr>
          <w:spacing w:val="-4"/>
        </w:rPr>
        <w:t xml:space="preserve"> </w:t>
      </w:r>
      <w:r>
        <w:t xml:space="preserve">исторической </w:t>
      </w:r>
      <w:r>
        <w:rPr>
          <w:spacing w:val="-2"/>
        </w:rPr>
        <w:t>литературе.</w:t>
      </w:r>
    </w:p>
    <w:p w:rsidR="00C425EB" w:rsidRDefault="00C425EB">
      <w:pPr>
        <w:pStyle w:val="BodyText"/>
        <w:ind w:left="419" w:right="766" w:firstLine="540"/>
        <w:jc w:val="left"/>
      </w:pPr>
      <w:r>
        <w:t>Самостоятельно</w:t>
      </w:r>
      <w:r>
        <w:rPr>
          <w:spacing w:val="-5"/>
        </w:rPr>
        <w:t xml:space="preserve"> </w:t>
      </w:r>
      <w:r>
        <w:t>составлять</w:t>
      </w:r>
      <w:r>
        <w:rPr>
          <w:spacing w:val="-5"/>
        </w:rPr>
        <w:t xml:space="preserve"> </w:t>
      </w:r>
      <w:r>
        <w:t>алгоритм</w:t>
      </w:r>
      <w:r>
        <w:rPr>
          <w:spacing w:val="-5"/>
        </w:rPr>
        <w:t xml:space="preserve"> </w:t>
      </w:r>
      <w:r>
        <w:t>решения</w:t>
      </w:r>
      <w:r>
        <w:rPr>
          <w:spacing w:val="-5"/>
        </w:rPr>
        <w:t xml:space="preserve"> </w:t>
      </w:r>
      <w:r>
        <w:t>географических</w:t>
      </w:r>
      <w:r>
        <w:rPr>
          <w:spacing w:val="-5"/>
        </w:rPr>
        <w:t xml:space="preserve"> </w:t>
      </w:r>
      <w:r>
        <w:t>задач</w:t>
      </w:r>
      <w:r>
        <w:rPr>
          <w:spacing w:val="-5"/>
        </w:rPr>
        <w:t xml:space="preserve"> </w:t>
      </w:r>
      <w:r>
        <w:t>и</w:t>
      </w:r>
      <w:r>
        <w:rPr>
          <w:spacing w:val="-5"/>
        </w:rPr>
        <w:t xml:space="preserve"> </w:t>
      </w:r>
      <w:r>
        <w:t>выбирать</w:t>
      </w:r>
      <w:r>
        <w:rPr>
          <w:spacing w:val="-5"/>
        </w:rPr>
        <w:t xml:space="preserve"> </w:t>
      </w:r>
      <w:r>
        <w:t>способ</w:t>
      </w:r>
      <w:r>
        <w:rPr>
          <w:spacing w:val="-5"/>
        </w:rPr>
        <w:t xml:space="preserve"> </w:t>
      </w:r>
      <w:r>
        <w:t>их решения с учетом имеющихся ресурсов и собственных возможностей, аргументировать предлагаемые варианты решений.</w:t>
      </w:r>
    </w:p>
    <w:p w:rsidR="00C425EB" w:rsidRDefault="00C425EB">
      <w:pPr>
        <w:pStyle w:val="BodyText"/>
        <w:ind w:left="0"/>
        <w:jc w:val="left"/>
      </w:pPr>
    </w:p>
    <w:p w:rsidR="00C425EB" w:rsidRDefault="00C425EB">
      <w:pPr>
        <w:pStyle w:val="ListParagraph"/>
        <w:numPr>
          <w:ilvl w:val="0"/>
          <w:numId w:val="205"/>
        </w:numPr>
        <w:tabs>
          <w:tab w:val="left" w:pos="1662"/>
          <w:tab w:val="left" w:pos="2039"/>
        </w:tabs>
        <w:ind w:left="2039" w:right="1176" w:hanging="1157"/>
        <w:jc w:val="left"/>
        <w:rPr>
          <w:sz w:val="24"/>
        </w:rPr>
      </w:pPr>
      <w:r>
        <w:rPr>
          <w:sz w:val="24"/>
        </w:rPr>
        <w:t xml:space="preserve">Особенности реализации основных направлений и форм учебно-исследовательской и проектной деятельности в рамках урочной и внеурочной </w:t>
      </w:r>
      <w:r>
        <w:rPr>
          <w:spacing w:val="-2"/>
          <w:sz w:val="24"/>
        </w:rPr>
        <w:t>деятельности</w:t>
      </w:r>
    </w:p>
    <w:p w:rsidR="00C425EB" w:rsidRDefault="00C425EB">
      <w:pPr>
        <w:ind w:left="419" w:right="766" w:firstLine="540"/>
        <w:rPr>
          <w:sz w:val="24"/>
        </w:rPr>
      </w:pPr>
      <w:r>
        <w:rPr>
          <w:sz w:val="24"/>
        </w:rPr>
        <w:t>Одним из важнейших путей формирования УУД на уровне основного общего образования является</w:t>
      </w:r>
      <w:r>
        <w:rPr>
          <w:spacing w:val="-5"/>
          <w:sz w:val="24"/>
        </w:rPr>
        <w:t xml:space="preserve"> </w:t>
      </w:r>
      <w:r>
        <w:rPr>
          <w:sz w:val="24"/>
        </w:rPr>
        <w:t>включение</w:t>
      </w:r>
      <w:r>
        <w:rPr>
          <w:spacing w:val="-5"/>
          <w:sz w:val="24"/>
        </w:rPr>
        <w:t xml:space="preserve"> </w:t>
      </w:r>
      <w:r>
        <w:rPr>
          <w:sz w:val="24"/>
        </w:rPr>
        <w:t>обучающихся</w:t>
      </w:r>
      <w:r>
        <w:rPr>
          <w:spacing w:val="-2"/>
          <w:sz w:val="24"/>
        </w:rPr>
        <w:t xml:space="preserve"> </w:t>
      </w:r>
      <w:r>
        <w:rPr>
          <w:i/>
          <w:sz w:val="24"/>
        </w:rPr>
        <w:t>в</w:t>
      </w:r>
      <w:r>
        <w:rPr>
          <w:i/>
          <w:spacing w:val="-5"/>
          <w:sz w:val="24"/>
        </w:rPr>
        <w:t xml:space="preserve"> </w:t>
      </w:r>
      <w:r>
        <w:rPr>
          <w:i/>
          <w:sz w:val="24"/>
        </w:rPr>
        <w:t>учебно-исследовательскую</w:t>
      </w:r>
      <w:r>
        <w:rPr>
          <w:i/>
          <w:spacing w:val="-5"/>
          <w:sz w:val="24"/>
        </w:rPr>
        <w:t xml:space="preserve"> </w:t>
      </w:r>
      <w:r>
        <w:rPr>
          <w:i/>
          <w:sz w:val="24"/>
        </w:rPr>
        <w:t>и</w:t>
      </w:r>
      <w:r>
        <w:rPr>
          <w:i/>
          <w:spacing w:val="-5"/>
          <w:sz w:val="24"/>
        </w:rPr>
        <w:t xml:space="preserve"> </w:t>
      </w:r>
      <w:r>
        <w:rPr>
          <w:i/>
          <w:sz w:val="24"/>
        </w:rPr>
        <w:t>проектную</w:t>
      </w:r>
      <w:r>
        <w:rPr>
          <w:i/>
          <w:spacing w:val="-5"/>
          <w:sz w:val="24"/>
        </w:rPr>
        <w:t xml:space="preserve"> </w:t>
      </w:r>
      <w:r>
        <w:rPr>
          <w:i/>
          <w:sz w:val="24"/>
        </w:rPr>
        <w:t>деятельность</w:t>
      </w:r>
      <w:r>
        <w:rPr>
          <w:i/>
          <w:spacing w:val="-1"/>
          <w:sz w:val="24"/>
        </w:rPr>
        <w:t xml:space="preserve"> </w:t>
      </w:r>
      <w:r>
        <w:rPr>
          <w:sz w:val="24"/>
        </w:rPr>
        <w:t>(далее</w:t>
      </w:r>
      <w:r>
        <w:rPr>
          <w:spacing w:val="-5"/>
          <w:sz w:val="24"/>
        </w:rPr>
        <w:t xml:space="preserve"> </w:t>
      </w:r>
      <w:r>
        <w:rPr>
          <w:sz w:val="24"/>
        </w:rPr>
        <w:t xml:space="preserve">- </w:t>
      </w:r>
      <w:r>
        <w:rPr>
          <w:spacing w:val="-2"/>
          <w:sz w:val="24"/>
        </w:rPr>
        <w:t>УИПД).</w:t>
      </w:r>
    </w:p>
    <w:p w:rsidR="00C425EB" w:rsidRDefault="00C425EB">
      <w:pPr>
        <w:pStyle w:val="BodyText"/>
        <w:ind w:left="419" w:right="990" w:firstLine="540"/>
      </w:pPr>
      <w:r>
        <w:t>Организация</w:t>
      </w:r>
      <w:r>
        <w:rPr>
          <w:spacing w:val="-6"/>
        </w:rPr>
        <w:t xml:space="preserve"> </w:t>
      </w:r>
      <w:r>
        <w:t>УИПД</w:t>
      </w:r>
      <w:r>
        <w:rPr>
          <w:spacing w:val="-6"/>
        </w:rPr>
        <w:t xml:space="preserve"> </w:t>
      </w:r>
      <w:r>
        <w:t>призвана</w:t>
      </w:r>
      <w:r>
        <w:rPr>
          <w:spacing w:val="-6"/>
        </w:rPr>
        <w:t xml:space="preserve"> </w:t>
      </w:r>
      <w:r>
        <w:t>обеспечивать</w:t>
      </w:r>
      <w:r>
        <w:rPr>
          <w:spacing w:val="-6"/>
        </w:rPr>
        <w:t xml:space="preserve"> </w:t>
      </w:r>
      <w:r>
        <w:t>формирование</w:t>
      </w:r>
      <w:r>
        <w:rPr>
          <w:spacing w:val="-6"/>
        </w:rPr>
        <w:t xml:space="preserve"> </w:t>
      </w:r>
      <w:r>
        <w:t>у</w:t>
      </w:r>
      <w:r>
        <w:rPr>
          <w:spacing w:val="-6"/>
        </w:rPr>
        <w:t xml:space="preserve"> </w:t>
      </w:r>
      <w:r>
        <w:t>обучающихся</w:t>
      </w:r>
      <w:r>
        <w:rPr>
          <w:spacing w:val="-6"/>
        </w:rPr>
        <w:t xml:space="preserve"> </w:t>
      </w:r>
      <w:r>
        <w:t>опыта</w:t>
      </w:r>
      <w:r>
        <w:rPr>
          <w:spacing w:val="-6"/>
        </w:rPr>
        <w:t xml:space="preserve"> </w:t>
      </w:r>
      <w:r>
        <w:t>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425EB" w:rsidRDefault="00C425EB">
      <w:pPr>
        <w:pStyle w:val="BodyText"/>
        <w:ind w:left="419" w:right="735" w:firstLine="540"/>
        <w:jc w:val="left"/>
      </w:pPr>
      <w:r>
        <w:t>УИПД обучающихся сориентирована на формирование и развитие у школьников научного способа</w:t>
      </w:r>
      <w:r>
        <w:rPr>
          <w:spacing w:val="-6"/>
        </w:rPr>
        <w:t xml:space="preserve"> </w:t>
      </w:r>
      <w:r>
        <w:t>мышления,</w:t>
      </w:r>
      <w:r>
        <w:rPr>
          <w:spacing w:val="-6"/>
        </w:rPr>
        <w:t xml:space="preserve"> </w:t>
      </w:r>
      <w:r>
        <w:t>устойчивого</w:t>
      </w:r>
      <w:r>
        <w:rPr>
          <w:spacing w:val="-6"/>
        </w:rPr>
        <w:t xml:space="preserve"> </w:t>
      </w:r>
      <w:r>
        <w:t>познавательного</w:t>
      </w:r>
      <w:r>
        <w:rPr>
          <w:spacing w:val="-6"/>
        </w:rPr>
        <w:t xml:space="preserve"> </w:t>
      </w:r>
      <w:r>
        <w:t>интереса,</w:t>
      </w:r>
      <w:r>
        <w:rPr>
          <w:spacing w:val="-6"/>
        </w:rPr>
        <w:t xml:space="preserve"> </w:t>
      </w:r>
      <w:r>
        <w:t>готовности</w:t>
      </w:r>
      <w:r>
        <w:rPr>
          <w:spacing w:val="-6"/>
        </w:rPr>
        <w:t xml:space="preserve"> </w:t>
      </w:r>
      <w:r>
        <w:t>к</w:t>
      </w:r>
      <w:r>
        <w:rPr>
          <w:spacing w:val="-6"/>
        </w:rPr>
        <w:t xml:space="preserve"> </w:t>
      </w:r>
      <w:r>
        <w:t>постоянному</w:t>
      </w:r>
      <w:r>
        <w:rPr>
          <w:spacing w:val="-6"/>
        </w:rPr>
        <w:t xml:space="preserve"> </w:t>
      </w:r>
      <w:r>
        <w:t>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425EB" w:rsidRDefault="00C425EB">
      <w:pPr>
        <w:pStyle w:val="BodyText"/>
        <w:ind w:left="419" w:right="766" w:firstLine="540"/>
        <w:jc w:val="left"/>
      </w:pPr>
      <w:r>
        <w:t>УИПД</w:t>
      </w:r>
      <w:r>
        <w:rPr>
          <w:spacing w:val="-5"/>
        </w:rPr>
        <w:t xml:space="preserve"> </w:t>
      </w:r>
      <w:r>
        <w:t>осуществляется</w:t>
      </w:r>
      <w:r>
        <w:rPr>
          <w:spacing w:val="-5"/>
        </w:rPr>
        <w:t xml:space="preserve"> </w:t>
      </w:r>
      <w:r>
        <w:t>обучающимися</w:t>
      </w:r>
      <w:r>
        <w:rPr>
          <w:spacing w:val="-5"/>
        </w:rPr>
        <w:t xml:space="preserve"> </w:t>
      </w:r>
      <w:r>
        <w:t>индивидуально</w:t>
      </w:r>
      <w:r>
        <w:rPr>
          <w:spacing w:val="-5"/>
        </w:rPr>
        <w:t xml:space="preserve"> </w:t>
      </w:r>
      <w:r>
        <w:t>и</w:t>
      </w:r>
      <w:r>
        <w:rPr>
          <w:spacing w:val="-5"/>
        </w:rPr>
        <w:t xml:space="preserve"> </w:t>
      </w:r>
      <w:r>
        <w:t>коллективно</w:t>
      </w:r>
      <w:r>
        <w:rPr>
          <w:spacing w:val="-5"/>
        </w:rPr>
        <w:t xml:space="preserve"> </w:t>
      </w:r>
      <w:r>
        <w:t>(в</w:t>
      </w:r>
      <w:r>
        <w:rPr>
          <w:spacing w:val="-5"/>
        </w:rPr>
        <w:t xml:space="preserve"> </w:t>
      </w:r>
      <w:r>
        <w:t>составе</w:t>
      </w:r>
      <w:r>
        <w:rPr>
          <w:spacing w:val="-5"/>
        </w:rPr>
        <w:t xml:space="preserve"> </w:t>
      </w:r>
      <w:r>
        <w:t>малых</w:t>
      </w:r>
      <w:r>
        <w:rPr>
          <w:spacing w:val="-5"/>
        </w:rPr>
        <w:t xml:space="preserve"> </w:t>
      </w:r>
      <w:r>
        <w:t xml:space="preserve">групп, </w:t>
      </w:r>
      <w:r>
        <w:rPr>
          <w:spacing w:val="-2"/>
        </w:rPr>
        <w:t>класса).</w:t>
      </w:r>
    </w:p>
    <w:p w:rsidR="00C425EB" w:rsidRDefault="00C425EB">
      <w:pPr>
        <w:pStyle w:val="BodyText"/>
        <w:jc w:val="left"/>
        <w:sectPr w:rsidR="00C425EB">
          <w:footerReference w:type="default" r:id="rId48"/>
          <w:pgSz w:w="11910" w:h="16840"/>
          <w:pgMar w:top="880" w:right="0" w:bottom="280" w:left="283" w:header="0" w:footer="0" w:gutter="0"/>
          <w:cols w:space="720"/>
        </w:sectPr>
      </w:pPr>
    </w:p>
    <w:p w:rsidR="00C425EB" w:rsidRDefault="00C425EB">
      <w:pPr>
        <w:pStyle w:val="BodyText"/>
        <w:spacing w:before="77"/>
        <w:ind w:left="419" w:right="766" w:firstLine="540"/>
        <w:jc w:val="left"/>
      </w:pPr>
      <w:r>
        <w:t>Результаты</w:t>
      </w:r>
      <w:r>
        <w:rPr>
          <w:spacing w:val="-5"/>
        </w:rPr>
        <w:t xml:space="preserve"> </w:t>
      </w:r>
      <w:r>
        <w:t>учебных</w:t>
      </w:r>
      <w:r>
        <w:rPr>
          <w:spacing w:val="-5"/>
        </w:rPr>
        <w:t xml:space="preserve"> </w:t>
      </w:r>
      <w:r>
        <w:t>исследований</w:t>
      </w:r>
      <w:r>
        <w:rPr>
          <w:spacing w:val="-5"/>
        </w:rPr>
        <w:t xml:space="preserve"> </w:t>
      </w:r>
      <w:r>
        <w:t>и</w:t>
      </w:r>
      <w:r>
        <w:rPr>
          <w:spacing w:val="-5"/>
        </w:rPr>
        <w:t xml:space="preserve"> </w:t>
      </w:r>
      <w:r>
        <w:t>проектов,</w:t>
      </w:r>
      <w:r>
        <w:rPr>
          <w:spacing w:val="-5"/>
        </w:rPr>
        <w:t xml:space="preserve"> </w:t>
      </w:r>
      <w:r>
        <w:t>реализуемых</w:t>
      </w:r>
      <w:r>
        <w:rPr>
          <w:spacing w:val="-5"/>
        </w:rPr>
        <w:t xml:space="preserve"> </w:t>
      </w:r>
      <w:r>
        <w:t>обучающимися</w:t>
      </w:r>
      <w:r>
        <w:rPr>
          <w:spacing w:val="-5"/>
        </w:rPr>
        <w:t xml:space="preserve"> </w:t>
      </w:r>
      <w:r>
        <w:t>в</w:t>
      </w:r>
      <w:r>
        <w:rPr>
          <w:spacing w:val="-5"/>
        </w:rPr>
        <w:t xml:space="preserve"> </w:t>
      </w:r>
      <w:r>
        <w:t>рамках</w:t>
      </w:r>
      <w:r>
        <w:rPr>
          <w:spacing w:val="-5"/>
        </w:rPr>
        <w:t xml:space="preserve"> </w:t>
      </w:r>
      <w:r>
        <w:t>урочной</w:t>
      </w:r>
      <w:r>
        <w:rPr>
          <w:spacing w:val="-5"/>
        </w:rPr>
        <w:t xml:space="preserve"> </w:t>
      </w:r>
      <w:r>
        <w:t>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425EB" w:rsidRDefault="00C425EB">
      <w:pPr>
        <w:pStyle w:val="BodyText"/>
        <w:ind w:left="419" w:right="686" w:firstLine="540"/>
        <w:jc w:val="left"/>
      </w:pPr>
      <w:r>
        <w:t>Материально-техническое</w:t>
      </w:r>
      <w:r>
        <w:rPr>
          <w:spacing w:val="-9"/>
        </w:rPr>
        <w:t xml:space="preserve"> </w:t>
      </w:r>
      <w:r>
        <w:t>оснащение</w:t>
      </w:r>
      <w:r>
        <w:rPr>
          <w:spacing w:val="-9"/>
        </w:rPr>
        <w:t xml:space="preserve"> </w:t>
      </w:r>
      <w:r>
        <w:t>образовательного</w:t>
      </w:r>
      <w:r>
        <w:rPr>
          <w:spacing w:val="-9"/>
        </w:rPr>
        <w:t xml:space="preserve"> </w:t>
      </w:r>
      <w:r>
        <w:t>процесса</w:t>
      </w:r>
      <w:r>
        <w:rPr>
          <w:spacing w:val="-9"/>
        </w:rPr>
        <w:t xml:space="preserve"> </w:t>
      </w:r>
      <w:r>
        <w:t>должно</w:t>
      </w:r>
      <w:r>
        <w:rPr>
          <w:spacing w:val="-9"/>
        </w:rPr>
        <w:t xml:space="preserve"> </w:t>
      </w:r>
      <w:r>
        <w:t>обеспечивать возможность включения всех обучающихся в УИПД.</w:t>
      </w:r>
    </w:p>
    <w:p w:rsidR="00C425EB" w:rsidRDefault="00C425EB">
      <w:pPr>
        <w:pStyle w:val="BodyText"/>
        <w:ind w:left="419" w:right="766" w:firstLine="540"/>
        <w:jc w:val="left"/>
      </w:pPr>
      <w:r>
        <w:t>С</w:t>
      </w:r>
      <w:r>
        <w:rPr>
          <w:spacing w:val="-6"/>
        </w:rPr>
        <w:t xml:space="preserve"> </w:t>
      </w:r>
      <w:r>
        <w:t>учетом</w:t>
      </w:r>
      <w:r>
        <w:rPr>
          <w:spacing w:val="-6"/>
        </w:rPr>
        <w:t xml:space="preserve"> </w:t>
      </w:r>
      <w:r>
        <w:t>вероятности</w:t>
      </w:r>
      <w:r>
        <w:rPr>
          <w:spacing w:val="-6"/>
        </w:rPr>
        <w:t xml:space="preserve"> </w:t>
      </w:r>
      <w:r>
        <w:t>возникновения</w:t>
      </w:r>
      <w:r>
        <w:rPr>
          <w:spacing w:val="-6"/>
        </w:rPr>
        <w:t xml:space="preserve"> </w:t>
      </w:r>
      <w:r>
        <w:t>особых</w:t>
      </w:r>
      <w:r>
        <w:rPr>
          <w:spacing w:val="-6"/>
        </w:rPr>
        <w:t xml:space="preserve"> </w:t>
      </w:r>
      <w:r>
        <w:t>условий</w:t>
      </w:r>
      <w:r>
        <w:rPr>
          <w:spacing w:val="-6"/>
        </w:rPr>
        <w:t xml:space="preserve"> </w:t>
      </w:r>
      <w:r>
        <w:t>организации</w:t>
      </w:r>
      <w:r>
        <w:rPr>
          <w:spacing w:val="-6"/>
        </w:rPr>
        <w:t xml:space="preserve"> </w:t>
      </w:r>
      <w:r>
        <w:t>образовательного</w:t>
      </w:r>
      <w:r>
        <w:rPr>
          <w:spacing w:val="-6"/>
        </w:rPr>
        <w:t xml:space="preserve"> </w:t>
      </w:r>
      <w:r>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425EB" w:rsidRDefault="00C425EB">
      <w:pPr>
        <w:pStyle w:val="BodyText"/>
        <w:ind w:left="419" w:right="766" w:firstLine="540"/>
        <w:jc w:val="left"/>
      </w:pPr>
      <w:r>
        <w:rPr>
          <w:i/>
        </w:rPr>
        <w:t>Особенность</w:t>
      </w:r>
      <w:r>
        <w:rPr>
          <w:i/>
          <w:spacing w:val="-4"/>
        </w:rPr>
        <w:t xml:space="preserve"> </w:t>
      </w:r>
      <w:r>
        <w:rPr>
          <w:i/>
        </w:rPr>
        <w:t>учебно-исследовательской</w:t>
      </w:r>
      <w:r>
        <w:rPr>
          <w:i/>
          <w:spacing w:val="-4"/>
        </w:rPr>
        <w:t xml:space="preserve"> </w:t>
      </w:r>
      <w:r>
        <w:rPr>
          <w:i/>
        </w:rPr>
        <w:t>деятельности</w:t>
      </w:r>
      <w:r>
        <w:rPr>
          <w:i/>
          <w:spacing w:val="-1"/>
        </w:rPr>
        <w:t xml:space="preserve"> </w:t>
      </w:r>
      <w:r>
        <w:t>(далее</w:t>
      </w:r>
      <w:r>
        <w:rPr>
          <w:spacing w:val="-4"/>
        </w:rPr>
        <w:t xml:space="preserve"> </w:t>
      </w:r>
      <w:r>
        <w:t>-</w:t>
      </w:r>
      <w:r>
        <w:rPr>
          <w:spacing w:val="-4"/>
        </w:rPr>
        <w:t xml:space="preserve"> </w:t>
      </w:r>
      <w:r>
        <w:t>УИД)</w:t>
      </w:r>
      <w:r>
        <w:rPr>
          <w:spacing w:val="-4"/>
        </w:rPr>
        <w:t xml:space="preserve"> </w:t>
      </w:r>
      <w:r>
        <w:t>состоит</w:t>
      </w:r>
      <w:r>
        <w:rPr>
          <w:spacing w:val="-4"/>
        </w:rPr>
        <w:t xml:space="preserve"> </w:t>
      </w:r>
      <w:r>
        <w:t>в</w:t>
      </w:r>
      <w:r>
        <w:rPr>
          <w:spacing w:val="-4"/>
        </w:rPr>
        <w:t xml:space="preserve"> </w:t>
      </w:r>
      <w:r>
        <w:t>том,</w:t>
      </w:r>
      <w:r>
        <w:rPr>
          <w:spacing w:val="-4"/>
        </w:rPr>
        <w:t xml:space="preserve"> </w:t>
      </w:r>
      <w:r>
        <w:t>что</w:t>
      </w:r>
      <w:r>
        <w:rPr>
          <w:spacing w:val="-4"/>
        </w:rPr>
        <w:t xml:space="preserve"> </w:t>
      </w:r>
      <w:r>
        <w:t>она нацелена на решение обучающимися познавательной проблемы, носит теоретический характер, 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 мало известного), на организацию его теоретической опытноэкспериментальной проверки.</w:t>
      </w:r>
    </w:p>
    <w:p w:rsidR="00C425EB" w:rsidRDefault="00C425EB">
      <w:pPr>
        <w:ind w:left="419" w:firstLine="540"/>
        <w:rPr>
          <w:sz w:val="24"/>
        </w:rPr>
      </w:pPr>
      <w:r>
        <w:rPr>
          <w:i/>
          <w:sz w:val="24"/>
        </w:rPr>
        <w:t>Исследовательские</w:t>
      </w:r>
      <w:r>
        <w:rPr>
          <w:i/>
          <w:spacing w:val="-6"/>
          <w:sz w:val="24"/>
        </w:rPr>
        <w:t xml:space="preserve"> </w:t>
      </w:r>
      <w:r>
        <w:rPr>
          <w:i/>
          <w:sz w:val="24"/>
        </w:rPr>
        <w:t>задачи</w:t>
      </w:r>
      <w:r>
        <w:rPr>
          <w:i/>
          <w:spacing w:val="-4"/>
          <w:sz w:val="24"/>
        </w:rPr>
        <w:t xml:space="preserve"> </w:t>
      </w:r>
      <w:r>
        <w:rPr>
          <w:sz w:val="24"/>
        </w:rPr>
        <w:t>представляют</w:t>
      </w:r>
      <w:r>
        <w:rPr>
          <w:spacing w:val="-6"/>
          <w:sz w:val="24"/>
        </w:rPr>
        <w:t xml:space="preserve"> </w:t>
      </w:r>
      <w:r>
        <w:rPr>
          <w:sz w:val="24"/>
        </w:rPr>
        <w:t>собой</w:t>
      </w:r>
      <w:r>
        <w:rPr>
          <w:spacing w:val="-6"/>
          <w:sz w:val="24"/>
        </w:rPr>
        <w:t xml:space="preserve"> </w:t>
      </w:r>
      <w:r>
        <w:rPr>
          <w:sz w:val="24"/>
        </w:rPr>
        <w:t>особый</w:t>
      </w:r>
      <w:r>
        <w:rPr>
          <w:spacing w:val="-6"/>
          <w:sz w:val="24"/>
        </w:rPr>
        <w:t xml:space="preserve"> </w:t>
      </w:r>
      <w:r>
        <w:rPr>
          <w:sz w:val="24"/>
        </w:rPr>
        <w:t>вид</w:t>
      </w:r>
      <w:r>
        <w:rPr>
          <w:spacing w:val="-6"/>
          <w:sz w:val="24"/>
        </w:rPr>
        <w:t xml:space="preserve"> </w:t>
      </w:r>
      <w:r>
        <w:rPr>
          <w:sz w:val="24"/>
        </w:rPr>
        <w:t>педагогической</w:t>
      </w:r>
      <w:r>
        <w:rPr>
          <w:spacing w:val="-6"/>
          <w:sz w:val="24"/>
        </w:rPr>
        <w:t xml:space="preserve"> </w:t>
      </w:r>
      <w:r>
        <w:rPr>
          <w:sz w:val="24"/>
        </w:rPr>
        <w:t xml:space="preserve">установки, </w:t>
      </w:r>
      <w:r>
        <w:rPr>
          <w:spacing w:val="-2"/>
          <w:sz w:val="24"/>
        </w:rPr>
        <w:t>ориентированной:</w:t>
      </w:r>
    </w:p>
    <w:p w:rsidR="00C425EB" w:rsidRDefault="00C425EB">
      <w:pPr>
        <w:pStyle w:val="BodyText"/>
        <w:ind w:left="419" w:right="766" w:firstLine="540"/>
        <w:jc w:val="left"/>
      </w:pPr>
      <w:r>
        <w:t>на</w:t>
      </w:r>
      <w:r>
        <w:rPr>
          <w:spacing w:val="-4"/>
        </w:rPr>
        <w:t xml:space="preserve"> </w:t>
      </w:r>
      <w:r>
        <w:t>формирование</w:t>
      </w:r>
      <w:r>
        <w:rPr>
          <w:spacing w:val="-4"/>
        </w:rPr>
        <w:t xml:space="preserve"> </w:t>
      </w:r>
      <w:r>
        <w:t>и</w:t>
      </w:r>
      <w:r>
        <w:rPr>
          <w:spacing w:val="-4"/>
        </w:rPr>
        <w:t xml:space="preserve"> </w:t>
      </w:r>
      <w:r>
        <w:t>развитие</w:t>
      </w:r>
      <w:r>
        <w:rPr>
          <w:spacing w:val="-4"/>
        </w:rPr>
        <w:t xml:space="preserve"> </w:t>
      </w:r>
      <w:r>
        <w:t>у</w:t>
      </w:r>
      <w:r>
        <w:rPr>
          <w:spacing w:val="-4"/>
        </w:rPr>
        <w:t xml:space="preserve"> </w:t>
      </w:r>
      <w:r>
        <w:t>школьников</w:t>
      </w:r>
      <w:r>
        <w:rPr>
          <w:spacing w:val="-4"/>
        </w:rPr>
        <w:t xml:space="preserve"> </w:t>
      </w:r>
      <w:r>
        <w:t>навыков</w:t>
      </w:r>
      <w:r>
        <w:rPr>
          <w:spacing w:val="-4"/>
        </w:rPr>
        <w:t xml:space="preserve"> </w:t>
      </w:r>
      <w:r>
        <w:t>поиска</w:t>
      </w:r>
      <w:r>
        <w:rPr>
          <w:spacing w:val="-4"/>
        </w:rPr>
        <w:t xml:space="preserve"> </w:t>
      </w:r>
      <w:r>
        <w:t>ответов</w:t>
      </w:r>
      <w:r>
        <w:rPr>
          <w:spacing w:val="-4"/>
        </w:rPr>
        <w:t xml:space="preserve"> </w:t>
      </w:r>
      <w:r>
        <w:t>на</w:t>
      </w:r>
      <w:r>
        <w:rPr>
          <w:spacing w:val="-4"/>
        </w:rPr>
        <w:t xml:space="preserve"> </w:t>
      </w:r>
      <w:r>
        <w:t>проблемные</w:t>
      </w:r>
      <w:r>
        <w:rPr>
          <w:spacing w:val="-4"/>
        </w:rPr>
        <w:t xml:space="preserve"> </w:t>
      </w:r>
      <w:r>
        <w:t>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425EB" w:rsidRDefault="00C425EB">
      <w:pPr>
        <w:pStyle w:val="BodyText"/>
        <w:ind w:left="419" w:firstLine="540"/>
        <w:jc w:val="left"/>
      </w:pPr>
      <w:r>
        <w:t>на овладение обучающимися основными научно-исследовательскими умениями (умения формулировать</w:t>
      </w:r>
      <w:r>
        <w:rPr>
          <w:spacing w:val="-4"/>
        </w:rPr>
        <w:t xml:space="preserve"> </w:t>
      </w:r>
      <w:r>
        <w:t>гипотезу</w:t>
      </w:r>
      <w:r>
        <w:rPr>
          <w:spacing w:val="-4"/>
        </w:rPr>
        <w:t xml:space="preserve"> </w:t>
      </w:r>
      <w:r>
        <w:t>и</w:t>
      </w:r>
      <w:r>
        <w:rPr>
          <w:spacing w:val="-4"/>
        </w:rPr>
        <w:t xml:space="preserve"> </w:t>
      </w:r>
      <w:r>
        <w:t>прогноз,</w:t>
      </w:r>
      <w:r>
        <w:rPr>
          <w:spacing w:val="-4"/>
        </w:rPr>
        <w:t xml:space="preserve"> </w:t>
      </w:r>
      <w:r>
        <w:t>планировать</w:t>
      </w:r>
      <w:r>
        <w:rPr>
          <w:spacing w:val="-4"/>
        </w:rPr>
        <w:t xml:space="preserve"> </w:t>
      </w:r>
      <w:r>
        <w:t>и</w:t>
      </w:r>
      <w:r>
        <w:rPr>
          <w:spacing w:val="-4"/>
        </w:rPr>
        <w:t xml:space="preserve"> </w:t>
      </w:r>
      <w:r>
        <w:t>осуществлять</w:t>
      </w:r>
      <w:r>
        <w:rPr>
          <w:spacing w:val="-4"/>
        </w:rPr>
        <w:t xml:space="preserve"> </w:t>
      </w:r>
      <w:r>
        <w:t>анализ,</w:t>
      </w:r>
      <w:r>
        <w:rPr>
          <w:spacing w:val="-4"/>
        </w:rPr>
        <w:t xml:space="preserve"> </w:t>
      </w:r>
      <w:r>
        <w:t>опыт</w:t>
      </w:r>
      <w:r>
        <w:rPr>
          <w:spacing w:val="-4"/>
        </w:rPr>
        <w:t xml:space="preserve"> </w:t>
      </w:r>
      <w:r>
        <w:t>и</w:t>
      </w:r>
      <w:r>
        <w:rPr>
          <w:spacing w:val="-4"/>
        </w:rPr>
        <w:t xml:space="preserve"> </w:t>
      </w:r>
      <w:r>
        <w:t>эксперимент,</w:t>
      </w:r>
      <w:r>
        <w:rPr>
          <w:spacing w:val="-4"/>
        </w:rPr>
        <w:t xml:space="preserve"> </w:t>
      </w:r>
      <w:r>
        <w:t>делать обобщения и формулировать выводы на основе анализа полученных данных).</w:t>
      </w:r>
    </w:p>
    <w:p w:rsidR="00C425EB" w:rsidRDefault="00C425EB">
      <w:pPr>
        <w:pStyle w:val="BodyText"/>
        <w:ind w:left="419" w:right="766" w:firstLine="540"/>
        <w:jc w:val="left"/>
      </w:pPr>
      <w:r>
        <w:t>Ценность учебно-исследовательской работы определяется возможностью обучающихся посмотреть</w:t>
      </w:r>
      <w:r>
        <w:rPr>
          <w:spacing w:val="-5"/>
        </w:rPr>
        <w:t xml:space="preserve"> </w:t>
      </w:r>
      <w:r>
        <w:t>на</w:t>
      </w:r>
      <w:r>
        <w:rPr>
          <w:spacing w:val="-5"/>
        </w:rPr>
        <w:t xml:space="preserve"> </w:t>
      </w:r>
      <w:r>
        <w:t>различные</w:t>
      </w:r>
      <w:r>
        <w:rPr>
          <w:spacing w:val="-5"/>
        </w:rPr>
        <w:t xml:space="preserve"> </w:t>
      </w:r>
      <w:r>
        <w:t>проблемы</w:t>
      </w:r>
      <w:r>
        <w:rPr>
          <w:spacing w:val="-5"/>
        </w:rPr>
        <w:t xml:space="preserve"> </w:t>
      </w:r>
      <w:r>
        <w:t>с</w:t>
      </w:r>
      <w:r>
        <w:rPr>
          <w:spacing w:val="-5"/>
        </w:rPr>
        <w:t xml:space="preserve"> </w:t>
      </w:r>
      <w:r>
        <w:t>позиции</w:t>
      </w:r>
      <w:r>
        <w:rPr>
          <w:spacing w:val="-5"/>
        </w:rPr>
        <w:t xml:space="preserve"> </w:t>
      </w:r>
      <w:r>
        <w:t>ученых,</w:t>
      </w:r>
      <w:r>
        <w:rPr>
          <w:spacing w:val="-5"/>
        </w:rPr>
        <w:t xml:space="preserve"> </w:t>
      </w:r>
      <w:r>
        <w:t>занимающихся</w:t>
      </w:r>
      <w:r>
        <w:rPr>
          <w:spacing w:val="-5"/>
        </w:rPr>
        <w:t xml:space="preserve"> </w:t>
      </w:r>
      <w:r>
        <w:t>научным</w:t>
      </w:r>
      <w:r>
        <w:rPr>
          <w:spacing w:val="-5"/>
        </w:rPr>
        <w:t xml:space="preserve"> </w:t>
      </w:r>
      <w:r>
        <w:t>исследованием.</w:t>
      </w:r>
    </w:p>
    <w:p w:rsidR="00C425EB" w:rsidRDefault="00C425EB">
      <w:pPr>
        <w:ind w:left="959"/>
        <w:rPr>
          <w:i/>
          <w:sz w:val="24"/>
        </w:rPr>
      </w:pPr>
      <w:r>
        <w:rPr>
          <w:i/>
          <w:sz w:val="24"/>
        </w:rPr>
        <w:t>Осуществление</w:t>
      </w:r>
      <w:r>
        <w:rPr>
          <w:i/>
          <w:spacing w:val="-5"/>
          <w:sz w:val="24"/>
        </w:rPr>
        <w:t xml:space="preserve"> </w:t>
      </w:r>
      <w:r>
        <w:rPr>
          <w:i/>
          <w:sz w:val="24"/>
        </w:rPr>
        <w:t>УИД</w:t>
      </w:r>
      <w:r>
        <w:rPr>
          <w:i/>
          <w:spacing w:val="-3"/>
          <w:sz w:val="24"/>
        </w:rPr>
        <w:t xml:space="preserve"> </w:t>
      </w:r>
      <w:r>
        <w:rPr>
          <w:i/>
          <w:sz w:val="24"/>
        </w:rPr>
        <w:t>обучающимися</w:t>
      </w:r>
      <w:r>
        <w:rPr>
          <w:i/>
          <w:spacing w:val="-3"/>
          <w:sz w:val="24"/>
        </w:rPr>
        <w:t xml:space="preserve"> </w:t>
      </w:r>
      <w:r>
        <w:rPr>
          <w:i/>
          <w:sz w:val="24"/>
        </w:rPr>
        <w:t>включает</w:t>
      </w:r>
      <w:r>
        <w:rPr>
          <w:i/>
          <w:spacing w:val="-3"/>
          <w:sz w:val="24"/>
        </w:rPr>
        <w:t xml:space="preserve"> </w:t>
      </w:r>
      <w:r>
        <w:rPr>
          <w:i/>
          <w:sz w:val="24"/>
        </w:rPr>
        <w:t>в</w:t>
      </w:r>
      <w:r>
        <w:rPr>
          <w:i/>
          <w:spacing w:val="-3"/>
          <w:sz w:val="24"/>
        </w:rPr>
        <w:t xml:space="preserve"> </w:t>
      </w:r>
      <w:r>
        <w:rPr>
          <w:i/>
          <w:sz w:val="24"/>
        </w:rPr>
        <w:t>себя</w:t>
      </w:r>
      <w:r>
        <w:rPr>
          <w:i/>
          <w:spacing w:val="-3"/>
          <w:sz w:val="24"/>
        </w:rPr>
        <w:t xml:space="preserve"> </w:t>
      </w:r>
      <w:r>
        <w:rPr>
          <w:i/>
          <w:sz w:val="24"/>
        </w:rPr>
        <w:t>ряд</w:t>
      </w:r>
      <w:r>
        <w:rPr>
          <w:i/>
          <w:spacing w:val="-3"/>
          <w:sz w:val="24"/>
        </w:rPr>
        <w:t xml:space="preserve"> </w:t>
      </w:r>
      <w:r>
        <w:rPr>
          <w:i/>
          <w:spacing w:val="-2"/>
          <w:sz w:val="24"/>
        </w:rPr>
        <w:t>этапов:</w:t>
      </w:r>
    </w:p>
    <w:p w:rsidR="00C425EB" w:rsidRDefault="00C425EB">
      <w:pPr>
        <w:pStyle w:val="BodyText"/>
        <w:ind w:left="959"/>
        <w:jc w:val="left"/>
      </w:pPr>
      <w:r>
        <w:t>обоснование</w:t>
      </w:r>
      <w:r>
        <w:rPr>
          <w:spacing w:val="-8"/>
        </w:rPr>
        <w:t xml:space="preserve"> </w:t>
      </w:r>
      <w:r>
        <w:t>актуальности</w:t>
      </w:r>
      <w:r>
        <w:rPr>
          <w:spacing w:val="-7"/>
        </w:rPr>
        <w:t xml:space="preserve"> </w:t>
      </w:r>
      <w:r>
        <w:rPr>
          <w:spacing w:val="-2"/>
        </w:rPr>
        <w:t>исследования;</w:t>
      </w:r>
    </w:p>
    <w:p w:rsidR="00C425EB" w:rsidRDefault="00C425EB">
      <w:pPr>
        <w:pStyle w:val="BodyText"/>
        <w:ind w:left="419" w:right="766" w:firstLine="540"/>
        <w:jc w:val="left"/>
      </w:pPr>
      <w:r>
        <w:t>планирование</w:t>
      </w:r>
      <w:r>
        <w:rPr>
          <w:spacing w:val="-8"/>
        </w:rPr>
        <w:t xml:space="preserve"> </w:t>
      </w:r>
      <w:r>
        <w:t>(проектирование)</w:t>
      </w:r>
      <w:r>
        <w:rPr>
          <w:spacing w:val="-8"/>
        </w:rPr>
        <w:t xml:space="preserve"> </w:t>
      </w:r>
      <w:r>
        <w:t>исследовательских</w:t>
      </w:r>
      <w:r>
        <w:rPr>
          <w:spacing w:val="-8"/>
        </w:rPr>
        <w:t xml:space="preserve"> </w:t>
      </w:r>
      <w:r>
        <w:t>работ</w:t>
      </w:r>
      <w:r>
        <w:rPr>
          <w:spacing w:val="-8"/>
        </w:rPr>
        <w:t xml:space="preserve"> </w:t>
      </w:r>
      <w:r>
        <w:t>(выдвижение</w:t>
      </w:r>
      <w:r>
        <w:rPr>
          <w:spacing w:val="-8"/>
        </w:rPr>
        <w:t xml:space="preserve"> </w:t>
      </w:r>
      <w:r>
        <w:t>гипотезы,</w:t>
      </w:r>
      <w:r>
        <w:rPr>
          <w:spacing w:val="-8"/>
        </w:rPr>
        <w:t xml:space="preserve"> </w:t>
      </w:r>
      <w:r>
        <w:t>постановка цели и задач), выбор необходимых средств (инструментария);</w:t>
      </w:r>
    </w:p>
    <w:p w:rsidR="00C425EB" w:rsidRDefault="00C425EB">
      <w:pPr>
        <w:pStyle w:val="BodyText"/>
        <w:ind w:left="419" w:right="766" w:firstLine="540"/>
        <w:jc w:val="left"/>
      </w:pPr>
      <w:r>
        <w:t>собственно</w:t>
      </w:r>
      <w:r>
        <w:rPr>
          <w:spacing w:val="-6"/>
        </w:rPr>
        <w:t xml:space="preserve"> </w:t>
      </w:r>
      <w:r>
        <w:t>проведение</w:t>
      </w:r>
      <w:r>
        <w:rPr>
          <w:spacing w:val="-6"/>
        </w:rPr>
        <w:t xml:space="preserve"> </w:t>
      </w:r>
      <w:r>
        <w:t>исследования</w:t>
      </w:r>
      <w:r>
        <w:rPr>
          <w:spacing w:val="-6"/>
        </w:rPr>
        <w:t xml:space="preserve"> </w:t>
      </w:r>
      <w:r>
        <w:t>с</w:t>
      </w:r>
      <w:r>
        <w:rPr>
          <w:spacing w:val="-6"/>
        </w:rPr>
        <w:t xml:space="preserve"> </w:t>
      </w:r>
      <w:r>
        <w:t>обязательным</w:t>
      </w:r>
      <w:r>
        <w:rPr>
          <w:spacing w:val="-6"/>
        </w:rPr>
        <w:t xml:space="preserve"> </w:t>
      </w:r>
      <w:r>
        <w:t>поэтапным</w:t>
      </w:r>
      <w:r>
        <w:rPr>
          <w:spacing w:val="-6"/>
        </w:rPr>
        <w:t xml:space="preserve"> </w:t>
      </w:r>
      <w:r>
        <w:t>контролем</w:t>
      </w:r>
      <w:r>
        <w:rPr>
          <w:spacing w:val="-6"/>
        </w:rPr>
        <w:t xml:space="preserve"> </w:t>
      </w:r>
      <w:r>
        <w:t>и</w:t>
      </w:r>
      <w:r>
        <w:rPr>
          <w:spacing w:val="-6"/>
        </w:rPr>
        <w:t xml:space="preserve"> </w:t>
      </w:r>
      <w:r>
        <w:t>коррекцией результатов работ, проверка гипотезы;</w:t>
      </w:r>
    </w:p>
    <w:p w:rsidR="00C425EB" w:rsidRDefault="00C425EB">
      <w:pPr>
        <w:pStyle w:val="BodyText"/>
        <w:ind w:left="419" w:right="766" w:firstLine="540"/>
        <w:jc w:val="left"/>
      </w:pPr>
      <w:r>
        <w:t>описание</w:t>
      </w:r>
      <w:r>
        <w:rPr>
          <w:spacing w:val="-9"/>
        </w:rPr>
        <w:t xml:space="preserve"> </w:t>
      </w:r>
      <w:r>
        <w:t>процесса</w:t>
      </w:r>
      <w:r>
        <w:rPr>
          <w:spacing w:val="-9"/>
        </w:rPr>
        <w:t xml:space="preserve"> </w:t>
      </w:r>
      <w:r>
        <w:t>исследования,</w:t>
      </w:r>
      <w:r>
        <w:rPr>
          <w:spacing w:val="-9"/>
        </w:rPr>
        <w:t xml:space="preserve"> </w:t>
      </w:r>
      <w:r>
        <w:t>оформление</w:t>
      </w:r>
      <w:r>
        <w:rPr>
          <w:spacing w:val="-9"/>
        </w:rPr>
        <w:t xml:space="preserve"> </w:t>
      </w:r>
      <w:r>
        <w:t>результатов</w:t>
      </w:r>
      <w:r>
        <w:rPr>
          <w:spacing w:val="-9"/>
        </w:rPr>
        <w:t xml:space="preserve"> </w:t>
      </w:r>
      <w:r>
        <w:t>учебноисследовательской деятельности в виде конечного продукта;</w:t>
      </w:r>
    </w:p>
    <w:p w:rsidR="00C425EB" w:rsidRDefault="00C425EB">
      <w:pPr>
        <w:pStyle w:val="BodyText"/>
        <w:ind w:left="419" w:right="735" w:firstLine="540"/>
        <w:jc w:val="left"/>
      </w:pPr>
      <w:r>
        <w:t>представление результатов исследования, где в любое исследование может быть включена прикладная</w:t>
      </w:r>
      <w:r>
        <w:rPr>
          <w:spacing w:val="-4"/>
        </w:rPr>
        <w:t xml:space="preserve"> </w:t>
      </w:r>
      <w:r>
        <w:t>составляющая</w:t>
      </w:r>
      <w:r>
        <w:rPr>
          <w:spacing w:val="-4"/>
        </w:rPr>
        <w:t xml:space="preserve"> </w:t>
      </w:r>
      <w:r>
        <w:t>в</w:t>
      </w:r>
      <w:r>
        <w:rPr>
          <w:spacing w:val="-4"/>
        </w:rPr>
        <w:t xml:space="preserve"> </w:t>
      </w:r>
      <w:r>
        <w:t>виде</w:t>
      </w:r>
      <w:r>
        <w:rPr>
          <w:spacing w:val="-4"/>
        </w:rPr>
        <w:t xml:space="preserve"> </w:t>
      </w:r>
      <w:r>
        <w:t>предложений</w:t>
      </w:r>
      <w:r>
        <w:rPr>
          <w:spacing w:val="-4"/>
        </w:rPr>
        <w:t xml:space="preserve"> </w:t>
      </w:r>
      <w:r>
        <w:t>и</w:t>
      </w:r>
      <w:r>
        <w:rPr>
          <w:spacing w:val="-4"/>
        </w:rPr>
        <w:t xml:space="preserve"> </w:t>
      </w:r>
      <w:r>
        <w:t>рекомендаций</w:t>
      </w:r>
      <w:r>
        <w:rPr>
          <w:spacing w:val="-4"/>
        </w:rPr>
        <w:t xml:space="preserve"> </w:t>
      </w:r>
      <w:r>
        <w:t>относительно</w:t>
      </w:r>
      <w:r>
        <w:rPr>
          <w:spacing w:val="-4"/>
        </w:rPr>
        <w:t xml:space="preserve"> </w:t>
      </w:r>
      <w:r>
        <w:t>того,</w:t>
      </w:r>
      <w:r>
        <w:rPr>
          <w:spacing w:val="-4"/>
        </w:rPr>
        <w:t xml:space="preserve"> </w:t>
      </w:r>
      <w:r>
        <w:t>как</w:t>
      </w:r>
      <w:r>
        <w:rPr>
          <w:spacing w:val="-4"/>
        </w:rPr>
        <w:t xml:space="preserve"> </w:t>
      </w:r>
      <w:r>
        <w:t>полученные</w:t>
      </w:r>
      <w:r>
        <w:rPr>
          <w:spacing w:val="-4"/>
        </w:rPr>
        <w:t xml:space="preserve"> </w:t>
      </w:r>
      <w:r>
        <w:t>в ходе исследования новые знания могут быть применены на практике.</w:t>
      </w:r>
    </w:p>
    <w:p w:rsidR="00C425EB" w:rsidRDefault="00C425EB">
      <w:pPr>
        <w:pStyle w:val="BodyText"/>
        <w:ind w:left="419" w:right="766" w:firstLine="540"/>
        <w:jc w:val="left"/>
      </w:pPr>
      <w:r>
        <w:t>Особенность</w:t>
      </w:r>
      <w:r>
        <w:rPr>
          <w:spacing w:val="-4"/>
        </w:rPr>
        <w:t xml:space="preserve"> </w:t>
      </w:r>
      <w:r>
        <w:t>организации</w:t>
      </w:r>
      <w:r>
        <w:rPr>
          <w:spacing w:val="-4"/>
        </w:rPr>
        <w:t xml:space="preserve"> </w:t>
      </w:r>
      <w:r>
        <w:t>УИД</w:t>
      </w:r>
      <w:r>
        <w:rPr>
          <w:spacing w:val="-4"/>
        </w:rPr>
        <w:t xml:space="preserve"> </w:t>
      </w:r>
      <w:r>
        <w:t>обучающихся</w:t>
      </w:r>
      <w:r>
        <w:rPr>
          <w:spacing w:val="-4"/>
        </w:rPr>
        <w:t xml:space="preserve"> </w:t>
      </w:r>
      <w:r>
        <w:t>в</w:t>
      </w:r>
      <w:r>
        <w:rPr>
          <w:spacing w:val="-4"/>
        </w:rPr>
        <w:t xml:space="preserve"> </w:t>
      </w:r>
      <w:r>
        <w:t>рамках</w:t>
      </w:r>
      <w:r>
        <w:rPr>
          <w:spacing w:val="-4"/>
        </w:rPr>
        <w:t xml:space="preserve"> </w:t>
      </w:r>
      <w:r>
        <w:t>урочной</w:t>
      </w:r>
      <w:r>
        <w:rPr>
          <w:spacing w:val="-4"/>
        </w:rPr>
        <w:t xml:space="preserve"> </w:t>
      </w:r>
      <w:r>
        <w:t>деятельности</w:t>
      </w:r>
      <w:r>
        <w:rPr>
          <w:spacing w:val="-4"/>
        </w:rPr>
        <w:t xml:space="preserve"> </w:t>
      </w:r>
      <w:r>
        <w:t>связана</w:t>
      </w:r>
      <w:r>
        <w:rPr>
          <w:spacing w:val="-4"/>
        </w:rPr>
        <w:t xml:space="preserve"> </w:t>
      </w:r>
      <w:r>
        <w:t>с</w:t>
      </w:r>
      <w:r>
        <w:rPr>
          <w:spacing w:val="-4"/>
        </w:rPr>
        <w:t xml:space="preserve"> </w:t>
      </w:r>
      <w:r>
        <w:t>тем,</w:t>
      </w:r>
      <w:r>
        <w:rPr>
          <w:spacing w:val="-4"/>
        </w:rPr>
        <w:t xml:space="preserve"> </w:t>
      </w:r>
      <w:r>
        <w:t>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425EB" w:rsidRDefault="00C425EB">
      <w:pPr>
        <w:pStyle w:val="BodyText"/>
        <w:ind w:left="419" w:right="686" w:firstLine="540"/>
        <w:jc w:val="left"/>
      </w:pPr>
      <w:r>
        <w:t>С</w:t>
      </w:r>
      <w:r>
        <w:rPr>
          <w:spacing w:val="-4"/>
        </w:rPr>
        <w:t xml:space="preserve"> </w:t>
      </w:r>
      <w:r>
        <w:t>учетом</w:t>
      </w:r>
      <w:r>
        <w:rPr>
          <w:spacing w:val="-4"/>
        </w:rPr>
        <w:t xml:space="preserve"> </w:t>
      </w:r>
      <w:r>
        <w:t>этого</w:t>
      </w:r>
      <w:r>
        <w:rPr>
          <w:spacing w:val="-4"/>
        </w:rPr>
        <w:t xml:space="preserve"> </w:t>
      </w:r>
      <w:r>
        <w:t>при</w:t>
      </w:r>
      <w:r>
        <w:rPr>
          <w:spacing w:val="-4"/>
        </w:rPr>
        <w:t xml:space="preserve"> </w:t>
      </w:r>
      <w:r>
        <w:t>организации</w:t>
      </w:r>
      <w:r>
        <w:rPr>
          <w:spacing w:val="-4"/>
        </w:rPr>
        <w:t xml:space="preserve"> </w:t>
      </w:r>
      <w:r>
        <w:t>УИД</w:t>
      </w:r>
      <w:r>
        <w:rPr>
          <w:spacing w:val="-4"/>
        </w:rPr>
        <w:t xml:space="preserve"> </w:t>
      </w:r>
      <w:r>
        <w:t>обучающихся</w:t>
      </w:r>
      <w:r>
        <w:rPr>
          <w:spacing w:val="-4"/>
        </w:rPr>
        <w:t xml:space="preserve"> </w:t>
      </w:r>
      <w:r>
        <w:t>в</w:t>
      </w:r>
      <w:r>
        <w:rPr>
          <w:spacing w:val="-4"/>
        </w:rPr>
        <w:t xml:space="preserve"> </w:t>
      </w:r>
      <w:r>
        <w:t>урочное</w:t>
      </w:r>
      <w:r>
        <w:rPr>
          <w:spacing w:val="-4"/>
        </w:rPr>
        <w:t xml:space="preserve"> </w:t>
      </w:r>
      <w:r>
        <w:t>время</w:t>
      </w:r>
      <w:r>
        <w:rPr>
          <w:spacing w:val="-4"/>
        </w:rPr>
        <w:t xml:space="preserve"> </w:t>
      </w:r>
      <w:r>
        <w:t>целесообразно ориентироваться на реализацию двух основных направлений исследований:</w:t>
      </w:r>
    </w:p>
    <w:p w:rsidR="00C425EB" w:rsidRDefault="00C425EB">
      <w:pPr>
        <w:pStyle w:val="BodyText"/>
        <w:ind w:left="959" w:right="5496"/>
        <w:jc w:val="left"/>
      </w:pPr>
      <w:r>
        <w:t>предметные учебные исследования; междисциплинарные</w:t>
      </w:r>
      <w:r>
        <w:rPr>
          <w:spacing w:val="-15"/>
        </w:rPr>
        <w:t xml:space="preserve"> </w:t>
      </w:r>
      <w:r>
        <w:t>учебные</w:t>
      </w:r>
      <w:r>
        <w:rPr>
          <w:spacing w:val="-15"/>
        </w:rPr>
        <w:t xml:space="preserve"> </w:t>
      </w:r>
      <w:r>
        <w:t>исследования.</w:t>
      </w:r>
    </w:p>
    <w:p w:rsidR="00C425EB" w:rsidRDefault="00C425EB">
      <w:pPr>
        <w:pStyle w:val="BodyText"/>
        <w:ind w:left="419" w:right="766" w:firstLine="540"/>
        <w:jc w:val="left"/>
      </w:pPr>
      <w:r>
        <w:t>В</w:t>
      </w:r>
      <w:r>
        <w:rPr>
          <w:spacing w:val="-4"/>
        </w:rPr>
        <w:t xml:space="preserve"> </w:t>
      </w:r>
      <w:r>
        <w:t>отличие</w:t>
      </w:r>
      <w:r>
        <w:rPr>
          <w:spacing w:val="-4"/>
        </w:rPr>
        <w:t xml:space="preserve"> </w:t>
      </w:r>
      <w:r>
        <w:t>от</w:t>
      </w:r>
      <w:r>
        <w:rPr>
          <w:spacing w:val="-4"/>
        </w:rPr>
        <w:t xml:space="preserve"> </w:t>
      </w:r>
      <w:r>
        <w:t>предметных</w:t>
      </w:r>
      <w:r>
        <w:rPr>
          <w:spacing w:val="-4"/>
        </w:rPr>
        <w:t xml:space="preserve"> </w:t>
      </w:r>
      <w:r>
        <w:t>учебных</w:t>
      </w:r>
      <w:r>
        <w:rPr>
          <w:spacing w:val="-4"/>
        </w:rPr>
        <w:t xml:space="preserve"> </w:t>
      </w:r>
      <w:r>
        <w:t>исследований,</w:t>
      </w:r>
      <w:r>
        <w:rPr>
          <w:spacing w:val="-4"/>
        </w:rPr>
        <w:t xml:space="preserve"> </w:t>
      </w:r>
      <w:r>
        <w:t>нацеленных</w:t>
      </w:r>
      <w:r>
        <w:rPr>
          <w:spacing w:val="-4"/>
        </w:rPr>
        <w:t xml:space="preserve"> </w:t>
      </w:r>
      <w:r>
        <w:t>на</w:t>
      </w:r>
      <w:r>
        <w:rPr>
          <w:spacing w:val="-4"/>
        </w:rPr>
        <w:t xml:space="preserve"> </w:t>
      </w:r>
      <w:r>
        <w:t>решение</w:t>
      </w:r>
      <w:r>
        <w:rPr>
          <w:spacing w:val="-4"/>
        </w:rPr>
        <w:t xml:space="preserve"> </w:t>
      </w:r>
      <w:r>
        <w:t>задач</w:t>
      </w:r>
      <w:r>
        <w:rPr>
          <w:spacing w:val="-4"/>
        </w:rPr>
        <w:t xml:space="preserve"> </w:t>
      </w:r>
      <w:r>
        <w:t>связанных</w:t>
      </w:r>
      <w:r>
        <w:rPr>
          <w:spacing w:val="-4"/>
        </w:rPr>
        <w:t xml:space="preserve"> </w:t>
      </w:r>
      <w:r>
        <w:t>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425EB" w:rsidRDefault="00C425EB">
      <w:pPr>
        <w:pStyle w:val="BodyText"/>
        <w:ind w:left="419" w:right="766" w:firstLine="540"/>
        <w:jc w:val="left"/>
      </w:pPr>
      <w:r>
        <w:t>УИД в рамках урочной деятельности выполняется обучающимся самостоятельно под руководством</w:t>
      </w:r>
      <w:r>
        <w:rPr>
          <w:spacing w:val="-4"/>
        </w:rPr>
        <w:t xml:space="preserve"> </w:t>
      </w:r>
      <w:r>
        <w:t>учителя</w:t>
      </w:r>
      <w:r>
        <w:rPr>
          <w:spacing w:val="-4"/>
        </w:rPr>
        <w:t xml:space="preserve"> </w:t>
      </w:r>
      <w:r>
        <w:t>по</w:t>
      </w:r>
      <w:r>
        <w:rPr>
          <w:spacing w:val="-4"/>
        </w:rPr>
        <w:t xml:space="preserve"> </w:t>
      </w:r>
      <w:r>
        <w:t>выбранной</w:t>
      </w:r>
      <w:r>
        <w:rPr>
          <w:spacing w:val="-4"/>
        </w:rPr>
        <w:t xml:space="preserve"> </w:t>
      </w:r>
      <w:r>
        <w:t>теме</w:t>
      </w:r>
      <w:r>
        <w:rPr>
          <w:spacing w:val="-4"/>
        </w:rPr>
        <w:t xml:space="preserve"> </w:t>
      </w:r>
      <w:r>
        <w:t>в</w:t>
      </w:r>
      <w:r>
        <w:rPr>
          <w:spacing w:val="-4"/>
        </w:rPr>
        <w:t xml:space="preserve"> </w:t>
      </w:r>
      <w:r>
        <w:t>рамках</w:t>
      </w:r>
      <w:r>
        <w:rPr>
          <w:spacing w:val="-4"/>
        </w:rPr>
        <w:t xml:space="preserve"> </w:t>
      </w:r>
      <w:r>
        <w:t>одного</w:t>
      </w:r>
      <w:r>
        <w:rPr>
          <w:spacing w:val="-4"/>
        </w:rPr>
        <w:t xml:space="preserve"> </w:t>
      </w:r>
      <w:r>
        <w:t>или</w:t>
      </w:r>
      <w:r>
        <w:rPr>
          <w:spacing w:val="-4"/>
        </w:rPr>
        <w:t xml:space="preserve"> </w:t>
      </w:r>
      <w:r>
        <w:t>нескольких</w:t>
      </w:r>
      <w:r>
        <w:rPr>
          <w:spacing w:val="-4"/>
        </w:rPr>
        <w:t xml:space="preserve"> </w:t>
      </w:r>
      <w:r>
        <w:t>изучаемых</w:t>
      </w:r>
      <w:r>
        <w:rPr>
          <w:spacing w:val="-4"/>
        </w:rPr>
        <w:t xml:space="preserve"> </w:t>
      </w:r>
      <w:r>
        <w:t>учебных предметов (курсов) в любой избранной области учебной деятельности в индивидуальном и групповом форматах.</w:t>
      </w:r>
    </w:p>
    <w:p w:rsidR="00C425EB" w:rsidRDefault="00C425EB">
      <w:pPr>
        <w:ind w:left="959"/>
        <w:rPr>
          <w:i/>
          <w:sz w:val="24"/>
        </w:rPr>
      </w:pPr>
      <w:r>
        <w:rPr>
          <w:i/>
          <w:sz w:val="24"/>
        </w:rPr>
        <w:t>Формы</w:t>
      </w:r>
      <w:r>
        <w:rPr>
          <w:i/>
          <w:spacing w:val="-6"/>
          <w:sz w:val="24"/>
        </w:rPr>
        <w:t xml:space="preserve"> </w:t>
      </w:r>
      <w:r>
        <w:rPr>
          <w:i/>
          <w:sz w:val="24"/>
        </w:rPr>
        <w:t>организации</w:t>
      </w:r>
      <w:r>
        <w:rPr>
          <w:i/>
          <w:spacing w:val="-4"/>
          <w:sz w:val="24"/>
        </w:rPr>
        <w:t xml:space="preserve"> </w:t>
      </w:r>
      <w:r>
        <w:rPr>
          <w:i/>
          <w:sz w:val="24"/>
        </w:rPr>
        <w:t>исследовательской</w:t>
      </w:r>
      <w:r>
        <w:rPr>
          <w:i/>
          <w:spacing w:val="-4"/>
          <w:sz w:val="24"/>
        </w:rPr>
        <w:t xml:space="preserve"> </w:t>
      </w:r>
      <w:r>
        <w:rPr>
          <w:i/>
          <w:sz w:val="24"/>
        </w:rPr>
        <w:t>деятельности</w:t>
      </w:r>
      <w:r>
        <w:rPr>
          <w:i/>
          <w:spacing w:val="-4"/>
          <w:sz w:val="24"/>
        </w:rPr>
        <w:t xml:space="preserve"> </w:t>
      </w:r>
      <w:r>
        <w:rPr>
          <w:i/>
          <w:sz w:val="24"/>
        </w:rPr>
        <w:t>обучающихся</w:t>
      </w:r>
      <w:r>
        <w:rPr>
          <w:i/>
          <w:spacing w:val="-4"/>
          <w:sz w:val="24"/>
        </w:rPr>
        <w:t xml:space="preserve"> </w:t>
      </w:r>
      <w:r>
        <w:rPr>
          <w:i/>
          <w:sz w:val="24"/>
        </w:rPr>
        <w:t>могут</w:t>
      </w:r>
      <w:r>
        <w:rPr>
          <w:i/>
          <w:spacing w:val="-4"/>
          <w:sz w:val="24"/>
        </w:rPr>
        <w:t xml:space="preserve"> </w:t>
      </w:r>
      <w:r>
        <w:rPr>
          <w:i/>
          <w:sz w:val="24"/>
        </w:rPr>
        <w:t>быть</w:t>
      </w:r>
      <w:r>
        <w:rPr>
          <w:i/>
          <w:spacing w:val="-3"/>
          <w:sz w:val="24"/>
        </w:rPr>
        <w:t xml:space="preserve"> </w:t>
      </w:r>
      <w:r>
        <w:rPr>
          <w:i/>
          <w:spacing w:val="-2"/>
          <w:sz w:val="24"/>
        </w:rPr>
        <w:t>следующие:</w:t>
      </w:r>
    </w:p>
    <w:p w:rsidR="00C425EB" w:rsidRDefault="00C425EB">
      <w:pPr>
        <w:rPr>
          <w:i/>
          <w:sz w:val="24"/>
        </w:rPr>
        <w:sectPr w:rsidR="00C425EB">
          <w:footerReference w:type="default" r:id="rId49"/>
          <w:pgSz w:w="11910" w:h="16840"/>
          <w:pgMar w:top="880" w:right="0" w:bottom="280" w:left="283" w:header="0" w:footer="0" w:gutter="0"/>
          <w:cols w:space="720"/>
        </w:sectPr>
      </w:pPr>
    </w:p>
    <w:p w:rsidR="00C425EB" w:rsidRDefault="00C425EB">
      <w:pPr>
        <w:pStyle w:val="BodyText"/>
        <w:spacing w:before="77"/>
        <w:ind w:left="959"/>
        <w:jc w:val="left"/>
      </w:pPr>
      <w:r>
        <w:rPr>
          <w:spacing w:val="-2"/>
        </w:rPr>
        <w:t>урок-исследование;</w:t>
      </w:r>
    </w:p>
    <w:p w:rsidR="00C425EB" w:rsidRDefault="00C425EB">
      <w:pPr>
        <w:pStyle w:val="BodyText"/>
        <w:ind w:left="959"/>
        <w:jc w:val="left"/>
      </w:pPr>
      <w:r>
        <w:t>урок</w:t>
      </w:r>
      <w:r>
        <w:rPr>
          <w:spacing w:val="-7"/>
        </w:rPr>
        <w:t xml:space="preserve"> </w:t>
      </w:r>
      <w:r>
        <w:t>с</w:t>
      </w:r>
      <w:r>
        <w:rPr>
          <w:spacing w:val="-5"/>
        </w:rPr>
        <w:t xml:space="preserve"> </w:t>
      </w:r>
      <w:r>
        <w:t>использованием</w:t>
      </w:r>
      <w:r>
        <w:rPr>
          <w:spacing w:val="-5"/>
        </w:rPr>
        <w:t xml:space="preserve"> </w:t>
      </w:r>
      <w:r>
        <w:t>интерактивной</w:t>
      </w:r>
      <w:r>
        <w:rPr>
          <w:spacing w:val="-4"/>
        </w:rPr>
        <w:t xml:space="preserve"> </w:t>
      </w:r>
      <w:r>
        <w:t>беседы</w:t>
      </w:r>
      <w:r>
        <w:rPr>
          <w:spacing w:val="-5"/>
        </w:rPr>
        <w:t xml:space="preserve"> </w:t>
      </w:r>
      <w:r>
        <w:t>в</w:t>
      </w:r>
      <w:r>
        <w:rPr>
          <w:spacing w:val="-5"/>
        </w:rPr>
        <w:t xml:space="preserve"> </w:t>
      </w:r>
      <w:r>
        <w:t>исследовательском</w:t>
      </w:r>
      <w:r>
        <w:rPr>
          <w:spacing w:val="-4"/>
        </w:rPr>
        <w:t xml:space="preserve"> </w:t>
      </w:r>
      <w:r>
        <w:rPr>
          <w:spacing w:val="-2"/>
        </w:rPr>
        <w:t>ключе;</w:t>
      </w:r>
    </w:p>
    <w:p w:rsidR="00C425EB" w:rsidRDefault="00C425EB">
      <w:pPr>
        <w:pStyle w:val="BodyText"/>
        <w:ind w:left="419" w:right="766" w:firstLine="540"/>
        <w:jc w:val="left"/>
      </w:pPr>
      <w:r>
        <w:t>урок-эксперимент,</w:t>
      </w:r>
      <w:r>
        <w:rPr>
          <w:spacing w:val="-9"/>
        </w:rPr>
        <w:t xml:space="preserve"> </w:t>
      </w:r>
      <w:r>
        <w:t>позволяющий</w:t>
      </w:r>
      <w:r>
        <w:rPr>
          <w:spacing w:val="-9"/>
        </w:rPr>
        <w:t xml:space="preserve"> </w:t>
      </w:r>
      <w:r>
        <w:t>освоить</w:t>
      </w:r>
      <w:r>
        <w:rPr>
          <w:spacing w:val="-9"/>
        </w:rPr>
        <w:t xml:space="preserve"> </w:t>
      </w:r>
      <w:r>
        <w:t>элементы</w:t>
      </w:r>
      <w:r>
        <w:rPr>
          <w:spacing w:val="-9"/>
        </w:rPr>
        <w:t xml:space="preserve"> </w:t>
      </w:r>
      <w:r>
        <w:t>исследовательской</w:t>
      </w:r>
      <w:r>
        <w:rPr>
          <w:spacing w:val="-9"/>
        </w:rPr>
        <w:t xml:space="preserve"> </w:t>
      </w:r>
      <w:r>
        <w:t>деятельности (планирование и проведение эксперимента, обработка и анализ его результатов);</w:t>
      </w:r>
    </w:p>
    <w:p w:rsidR="00C425EB" w:rsidRDefault="00C425EB">
      <w:pPr>
        <w:pStyle w:val="BodyText"/>
        <w:ind w:left="959"/>
        <w:jc w:val="left"/>
      </w:pPr>
      <w:r>
        <w:rPr>
          <w:spacing w:val="-2"/>
        </w:rPr>
        <w:t>урок-консультация;</w:t>
      </w:r>
    </w:p>
    <w:p w:rsidR="00C425EB" w:rsidRDefault="00C425EB">
      <w:pPr>
        <w:pStyle w:val="BodyText"/>
        <w:ind w:left="959"/>
        <w:jc w:val="left"/>
      </w:pPr>
      <w:r>
        <w:t>мини-исследование</w:t>
      </w:r>
      <w:r>
        <w:rPr>
          <w:spacing w:val="-5"/>
        </w:rPr>
        <w:t xml:space="preserve"> </w:t>
      </w:r>
      <w:r>
        <w:t>в</w:t>
      </w:r>
      <w:r>
        <w:rPr>
          <w:spacing w:val="-5"/>
        </w:rPr>
        <w:t xml:space="preserve"> </w:t>
      </w:r>
      <w:r>
        <w:t>рамках</w:t>
      </w:r>
      <w:r>
        <w:rPr>
          <w:spacing w:val="-5"/>
        </w:rPr>
        <w:t xml:space="preserve"> </w:t>
      </w:r>
      <w:r>
        <w:t>домашнего</w:t>
      </w:r>
      <w:r>
        <w:rPr>
          <w:spacing w:val="-4"/>
        </w:rPr>
        <w:t xml:space="preserve"> </w:t>
      </w:r>
      <w:r>
        <w:rPr>
          <w:spacing w:val="-2"/>
        </w:rPr>
        <w:t>задания.</w:t>
      </w:r>
    </w:p>
    <w:p w:rsidR="00C425EB" w:rsidRDefault="00C425EB">
      <w:pPr>
        <w:pStyle w:val="BodyText"/>
        <w:ind w:left="419" w:right="884" w:firstLine="540"/>
        <w:jc w:val="left"/>
      </w:pPr>
      <w:r>
        <w:t>В</w:t>
      </w:r>
      <w:r>
        <w:rPr>
          <w:spacing w:val="-5"/>
        </w:rPr>
        <w:t xml:space="preserve"> </w:t>
      </w:r>
      <w:r>
        <w:t>связи</w:t>
      </w:r>
      <w:r>
        <w:rPr>
          <w:spacing w:val="-5"/>
        </w:rPr>
        <w:t xml:space="preserve"> </w:t>
      </w:r>
      <w:r>
        <w:t>с</w:t>
      </w:r>
      <w:r>
        <w:rPr>
          <w:spacing w:val="-5"/>
        </w:rPr>
        <w:t xml:space="preserve"> </w:t>
      </w:r>
      <w:r>
        <w:t>недостаточностью</w:t>
      </w:r>
      <w:r>
        <w:rPr>
          <w:spacing w:val="-5"/>
        </w:rPr>
        <w:t xml:space="preserve"> </w:t>
      </w:r>
      <w:r>
        <w:t>времени</w:t>
      </w:r>
      <w:r>
        <w:rPr>
          <w:spacing w:val="-5"/>
        </w:rPr>
        <w:t xml:space="preserve"> </w:t>
      </w:r>
      <w:r>
        <w:t>на</w:t>
      </w:r>
      <w:r>
        <w:rPr>
          <w:spacing w:val="-5"/>
        </w:rPr>
        <w:t xml:space="preserve"> </w:t>
      </w:r>
      <w:r>
        <w:t>проведение</w:t>
      </w:r>
      <w:r>
        <w:rPr>
          <w:spacing w:val="-5"/>
        </w:rPr>
        <w:t xml:space="preserve"> </w:t>
      </w:r>
      <w:r>
        <w:t>развернутого</w:t>
      </w:r>
      <w:r>
        <w:rPr>
          <w:spacing w:val="-5"/>
        </w:rPr>
        <w:t xml:space="preserve"> </w:t>
      </w:r>
      <w:r>
        <w:t>полноценного</w:t>
      </w:r>
      <w:r>
        <w:rPr>
          <w:spacing w:val="-5"/>
        </w:rPr>
        <w:t xml:space="preserve"> </w:t>
      </w:r>
      <w:r>
        <w:t>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425EB" w:rsidRDefault="00C425EB">
      <w:pPr>
        <w:pStyle w:val="BodyText"/>
        <w:ind w:left="419" w:right="766" w:firstLine="540"/>
        <w:jc w:val="left"/>
      </w:pPr>
      <w:r>
        <w:t>учебных</w:t>
      </w:r>
      <w:r>
        <w:rPr>
          <w:spacing w:val="-6"/>
        </w:rPr>
        <w:t xml:space="preserve"> </w:t>
      </w:r>
      <w:r>
        <w:t>исследовательских</w:t>
      </w:r>
      <w:r>
        <w:rPr>
          <w:spacing w:val="-6"/>
        </w:rPr>
        <w:t xml:space="preserve"> </w:t>
      </w:r>
      <w:r>
        <w:t>задач,</w:t>
      </w:r>
      <w:r>
        <w:rPr>
          <w:spacing w:val="-6"/>
        </w:rPr>
        <w:t xml:space="preserve"> </w:t>
      </w:r>
      <w:r>
        <w:t>предполагающих</w:t>
      </w:r>
      <w:r>
        <w:rPr>
          <w:spacing w:val="-6"/>
        </w:rPr>
        <w:t xml:space="preserve"> </w:t>
      </w:r>
      <w:r>
        <w:t>деятельность</w:t>
      </w:r>
      <w:r>
        <w:rPr>
          <w:spacing w:val="-6"/>
        </w:rPr>
        <w:t xml:space="preserve"> </w:t>
      </w:r>
      <w:r>
        <w:t>учащихся</w:t>
      </w:r>
      <w:r>
        <w:rPr>
          <w:spacing w:val="-6"/>
        </w:rPr>
        <w:t xml:space="preserve"> </w:t>
      </w:r>
      <w:r>
        <w:t>в</w:t>
      </w:r>
      <w:r>
        <w:rPr>
          <w:spacing w:val="-6"/>
        </w:rPr>
        <w:t xml:space="preserve"> </w:t>
      </w:r>
      <w:r>
        <w:t>проблемной ситуации, поставленной перед ними учителем в рамках следующих теоретических вопросов:</w:t>
      </w:r>
    </w:p>
    <w:p w:rsidR="00C425EB" w:rsidRDefault="00C425EB">
      <w:pPr>
        <w:pStyle w:val="BodyText"/>
        <w:ind w:left="959" w:right="3977"/>
        <w:jc w:val="left"/>
      </w:pPr>
      <w:r>
        <w:t>Как</w:t>
      </w:r>
      <w:r>
        <w:rPr>
          <w:spacing w:val="-5"/>
        </w:rPr>
        <w:t xml:space="preserve"> </w:t>
      </w:r>
      <w:r>
        <w:t>(в</w:t>
      </w:r>
      <w:r>
        <w:rPr>
          <w:spacing w:val="-5"/>
        </w:rPr>
        <w:t xml:space="preserve"> </w:t>
      </w:r>
      <w:r>
        <w:t>каком</w:t>
      </w:r>
      <w:r>
        <w:rPr>
          <w:spacing w:val="-5"/>
        </w:rPr>
        <w:t xml:space="preserve"> </w:t>
      </w:r>
      <w:r>
        <w:t>направлении)...</w:t>
      </w:r>
      <w:r>
        <w:rPr>
          <w:spacing w:val="-5"/>
        </w:rPr>
        <w:t xml:space="preserve"> </w:t>
      </w:r>
      <w:r>
        <w:t>в</w:t>
      </w:r>
      <w:r>
        <w:rPr>
          <w:spacing w:val="-5"/>
        </w:rPr>
        <w:t xml:space="preserve"> </w:t>
      </w:r>
      <w:r>
        <w:t>какой</w:t>
      </w:r>
      <w:r>
        <w:rPr>
          <w:spacing w:val="-5"/>
        </w:rPr>
        <w:t xml:space="preserve"> </w:t>
      </w:r>
      <w:r>
        <w:t>степени...</w:t>
      </w:r>
      <w:r>
        <w:rPr>
          <w:spacing w:val="-5"/>
        </w:rPr>
        <w:t xml:space="preserve"> </w:t>
      </w:r>
      <w:r>
        <w:t>изменилось...</w:t>
      </w:r>
      <w:r>
        <w:rPr>
          <w:spacing w:val="-5"/>
        </w:rPr>
        <w:t xml:space="preserve"> </w:t>
      </w:r>
      <w:r>
        <w:t>? Как (каким образом)... в какой степени повлияло... на... ?</w:t>
      </w:r>
    </w:p>
    <w:p w:rsidR="00C425EB" w:rsidRDefault="00C425EB">
      <w:pPr>
        <w:pStyle w:val="BodyText"/>
        <w:ind w:left="959" w:right="3977"/>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5"/>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5"/>
        </w:rPr>
        <w:t xml:space="preserve"> </w:t>
      </w:r>
      <w:r>
        <w:t>? Что произойдет... как изменится..., если... ?</w:t>
      </w:r>
    </w:p>
    <w:p w:rsidR="00C425EB" w:rsidRDefault="00C425EB">
      <w:pPr>
        <w:pStyle w:val="BodyText"/>
        <w:ind w:left="419" w:right="1134" w:firstLine="540"/>
        <w:jc w:val="left"/>
      </w:pPr>
      <w:r>
        <w:t>мини-исследований,</w:t>
      </w:r>
      <w:r>
        <w:rPr>
          <w:spacing w:val="-5"/>
        </w:rPr>
        <w:t xml:space="preserve"> </w:t>
      </w:r>
      <w:r>
        <w:t>организуемых</w:t>
      </w:r>
      <w:r>
        <w:rPr>
          <w:spacing w:val="-5"/>
        </w:rPr>
        <w:t xml:space="preserve"> </w:t>
      </w:r>
      <w:r>
        <w:t>педагогом</w:t>
      </w:r>
      <w:r>
        <w:rPr>
          <w:spacing w:val="-5"/>
        </w:rPr>
        <w:t xml:space="preserve"> </w:t>
      </w:r>
      <w:r>
        <w:t>в</w:t>
      </w:r>
      <w:r>
        <w:rPr>
          <w:spacing w:val="-5"/>
        </w:rPr>
        <w:t xml:space="preserve"> </w:t>
      </w:r>
      <w:r>
        <w:t>течение</w:t>
      </w:r>
      <w:r>
        <w:rPr>
          <w:spacing w:val="-5"/>
        </w:rPr>
        <w:t xml:space="preserve"> </w:t>
      </w:r>
      <w:r>
        <w:t>одного</w:t>
      </w:r>
      <w:r>
        <w:rPr>
          <w:spacing w:val="-5"/>
        </w:rPr>
        <w:t xml:space="preserve"> </w:t>
      </w:r>
      <w:r>
        <w:t>или</w:t>
      </w:r>
      <w:r>
        <w:rPr>
          <w:spacing w:val="-5"/>
        </w:rPr>
        <w:t xml:space="preserve"> </w:t>
      </w:r>
      <w:r>
        <w:t>2</w:t>
      </w:r>
      <w:r>
        <w:rPr>
          <w:spacing w:val="-5"/>
        </w:rPr>
        <w:t xml:space="preserve"> </w:t>
      </w:r>
      <w:r>
        <w:t>уроков</w:t>
      </w:r>
      <w:r>
        <w:rPr>
          <w:spacing w:val="-5"/>
        </w:rPr>
        <w:t xml:space="preserve"> </w:t>
      </w:r>
      <w:r>
        <w:t xml:space="preserve">("сдвоенный урок") и ориентирующих обучающихся на поиск ответов на один или несколько проблемных </w:t>
      </w:r>
      <w:r>
        <w:rPr>
          <w:spacing w:val="-2"/>
        </w:rPr>
        <w:t>вопросов.</w:t>
      </w:r>
    </w:p>
    <w:p w:rsidR="00C425EB" w:rsidRDefault="00C425EB">
      <w:pPr>
        <w:ind w:left="959"/>
        <w:rPr>
          <w:i/>
          <w:sz w:val="24"/>
        </w:rPr>
      </w:pPr>
      <w:r>
        <w:rPr>
          <w:i/>
          <w:sz w:val="24"/>
        </w:rPr>
        <w:t>Основными</w:t>
      </w:r>
      <w:r>
        <w:rPr>
          <w:i/>
          <w:spacing w:val="-6"/>
          <w:sz w:val="24"/>
        </w:rPr>
        <w:t xml:space="preserve"> </w:t>
      </w:r>
      <w:r>
        <w:rPr>
          <w:i/>
          <w:sz w:val="24"/>
        </w:rPr>
        <w:t>формами</w:t>
      </w:r>
      <w:r>
        <w:rPr>
          <w:i/>
          <w:spacing w:val="-3"/>
          <w:sz w:val="24"/>
        </w:rPr>
        <w:t xml:space="preserve"> </w:t>
      </w:r>
      <w:r>
        <w:rPr>
          <w:i/>
          <w:sz w:val="24"/>
        </w:rPr>
        <w:t>представления</w:t>
      </w:r>
      <w:r>
        <w:rPr>
          <w:i/>
          <w:spacing w:val="-3"/>
          <w:sz w:val="24"/>
        </w:rPr>
        <w:t xml:space="preserve"> </w:t>
      </w:r>
      <w:r>
        <w:rPr>
          <w:i/>
          <w:sz w:val="24"/>
        </w:rPr>
        <w:t>итогов</w:t>
      </w:r>
      <w:r>
        <w:rPr>
          <w:i/>
          <w:spacing w:val="-3"/>
          <w:sz w:val="24"/>
        </w:rPr>
        <w:t xml:space="preserve"> </w:t>
      </w:r>
      <w:r>
        <w:rPr>
          <w:i/>
          <w:sz w:val="24"/>
        </w:rPr>
        <w:t>учебных</w:t>
      </w:r>
      <w:r>
        <w:rPr>
          <w:i/>
          <w:spacing w:val="-3"/>
          <w:sz w:val="24"/>
        </w:rPr>
        <w:t xml:space="preserve"> </w:t>
      </w:r>
      <w:r>
        <w:rPr>
          <w:i/>
          <w:sz w:val="24"/>
        </w:rPr>
        <w:t>исследований</w:t>
      </w:r>
      <w:r>
        <w:rPr>
          <w:i/>
          <w:spacing w:val="-3"/>
          <w:sz w:val="24"/>
        </w:rPr>
        <w:t xml:space="preserve"> </w:t>
      </w:r>
      <w:r>
        <w:rPr>
          <w:i/>
          <w:spacing w:val="-2"/>
          <w:sz w:val="24"/>
        </w:rPr>
        <w:t>являются:</w:t>
      </w:r>
    </w:p>
    <w:p w:rsidR="00C425EB" w:rsidRDefault="00C425EB">
      <w:pPr>
        <w:pStyle w:val="BodyText"/>
        <w:ind w:left="959"/>
        <w:jc w:val="left"/>
      </w:pPr>
      <w:r>
        <w:t>доклад,</w:t>
      </w:r>
      <w:r>
        <w:rPr>
          <w:spacing w:val="-5"/>
        </w:rPr>
        <w:t xml:space="preserve"> </w:t>
      </w:r>
      <w:r>
        <w:rPr>
          <w:spacing w:val="-2"/>
        </w:rPr>
        <w:t>реферат;</w:t>
      </w:r>
    </w:p>
    <w:p w:rsidR="00C425EB" w:rsidRDefault="00C425EB">
      <w:pPr>
        <w:pStyle w:val="BodyText"/>
        <w:ind w:left="419" w:right="686" w:firstLine="540"/>
        <w:jc w:val="left"/>
      </w:pPr>
      <w:r>
        <w:t>статьи,</w:t>
      </w:r>
      <w:r>
        <w:rPr>
          <w:spacing w:val="-4"/>
        </w:rPr>
        <w:t xml:space="preserve"> </w:t>
      </w:r>
      <w:r>
        <w:t>обзоры,</w:t>
      </w:r>
      <w:r>
        <w:rPr>
          <w:spacing w:val="-4"/>
        </w:rPr>
        <w:t xml:space="preserve"> </w:t>
      </w:r>
      <w:r>
        <w:t>отчеты</w:t>
      </w:r>
      <w:r>
        <w:rPr>
          <w:spacing w:val="-4"/>
        </w:rPr>
        <w:t xml:space="preserve"> </w:t>
      </w:r>
      <w:r>
        <w:t>и</w:t>
      </w:r>
      <w:r>
        <w:rPr>
          <w:spacing w:val="-4"/>
        </w:rPr>
        <w:t xml:space="preserve"> </w:t>
      </w:r>
      <w:r>
        <w:t>заключения</w:t>
      </w:r>
      <w:r>
        <w:rPr>
          <w:spacing w:val="-4"/>
        </w:rPr>
        <w:t xml:space="preserve"> </w:t>
      </w:r>
      <w:r>
        <w:t>по</w:t>
      </w:r>
      <w:r>
        <w:rPr>
          <w:spacing w:val="-4"/>
        </w:rPr>
        <w:t xml:space="preserve"> </w:t>
      </w:r>
      <w:r>
        <w:t>итогам</w:t>
      </w:r>
      <w:r>
        <w:rPr>
          <w:spacing w:val="-4"/>
        </w:rPr>
        <w:t xml:space="preserve"> </w:t>
      </w:r>
      <w:r>
        <w:t>исследований</w:t>
      </w:r>
      <w:r>
        <w:rPr>
          <w:spacing w:val="-5"/>
        </w:rPr>
        <w:t xml:space="preserve"> </w:t>
      </w:r>
      <w:r>
        <w:t>по</w:t>
      </w:r>
      <w:r>
        <w:rPr>
          <w:spacing w:val="-4"/>
        </w:rPr>
        <w:t xml:space="preserve"> </w:t>
      </w:r>
      <w:r>
        <w:t>различным</w:t>
      </w:r>
      <w:r>
        <w:rPr>
          <w:spacing w:val="-4"/>
        </w:rPr>
        <w:t xml:space="preserve"> </w:t>
      </w:r>
      <w:r>
        <w:t xml:space="preserve">предметным </w:t>
      </w:r>
      <w:r>
        <w:rPr>
          <w:spacing w:val="-2"/>
        </w:rPr>
        <w:t>областям.</w:t>
      </w:r>
    </w:p>
    <w:p w:rsidR="00C425EB" w:rsidRDefault="00C425EB">
      <w:pPr>
        <w:pStyle w:val="BodyText"/>
        <w:ind w:left="959"/>
        <w:jc w:val="left"/>
      </w:pPr>
      <w:r>
        <w:t>Особенности</w:t>
      </w:r>
      <w:r>
        <w:rPr>
          <w:spacing w:val="-7"/>
        </w:rPr>
        <w:t xml:space="preserve"> </w:t>
      </w:r>
      <w:r>
        <w:t>организации</w:t>
      </w:r>
      <w:r>
        <w:rPr>
          <w:spacing w:val="-4"/>
        </w:rPr>
        <w:t xml:space="preserve"> </w:t>
      </w:r>
      <w:r>
        <w:t>УИД</w:t>
      </w:r>
      <w:r>
        <w:rPr>
          <w:spacing w:val="-4"/>
        </w:rPr>
        <w:t xml:space="preserve"> </w:t>
      </w:r>
      <w:r>
        <w:t>в</w:t>
      </w:r>
      <w:r>
        <w:rPr>
          <w:spacing w:val="-5"/>
        </w:rPr>
        <w:t xml:space="preserve"> </w:t>
      </w:r>
      <w:r>
        <w:t>рамках</w:t>
      </w:r>
      <w:r>
        <w:rPr>
          <w:spacing w:val="-4"/>
        </w:rPr>
        <w:t xml:space="preserve"> </w:t>
      </w:r>
      <w:r>
        <w:t>внеурочной</w:t>
      </w:r>
      <w:r>
        <w:rPr>
          <w:spacing w:val="-4"/>
        </w:rPr>
        <w:t xml:space="preserve"> </w:t>
      </w:r>
      <w:r>
        <w:rPr>
          <w:spacing w:val="-2"/>
        </w:rPr>
        <w:t>деятельности.</w:t>
      </w:r>
    </w:p>
    <w:p w:rsidR="00C425EB" w:rsidRDefault="00C425EB">
      <w:pPr>
        <w:pStyle w:val="BodyText"/>
        <w:ind w:left="419" w:right="766" w:firstLine="540"/>
        <w:jc w:val="left"/>
      </w:pPr>
      <w:r>
        <w:t>Особенность</w:t>
      </w:r>
      <w:r>
        <w:rPr>
          <w:spacing w:val="-4"/>
        </w:rPr>
        <w:t xml:space="preserve"> </w:t>
      </w:r>
      <w:r>
        <w:t>УИД</w:t>
      </w:r>
      <w:r>
        <w:rPr>
          <w:spacing w:val="-4"/>
        </w:rPr>
        <w:t xml:space="preserve"> </w:t>
      </w:r>
      <w:r>
        <w:t>обучающихся</w:t>
      </w:r>
      <w:r>
        <w:rPr>
          <w:spacing w:val="-4"/>
        </w:rPr>
        <w:t xml:space="preserve"> </w:t>
      </w:r>
      <w:r>
        <w:t>в</w:t>
      </w:r>
      <w:r>
        <w:rPr>
          <w:spacing w:val="-4"/>
        </w:rPr>
        <w:t xml:space="preserve"> </w:t>
      </w:r>
      <w:r>
        <w:t>рамках</w:t>
      </w:r>
      <w:r>
        <w:rPr>
          <w:spacing w:val="-4"/>
        </w:rPr>
        <w:t xml:space="preserve"> </w:t>
      </w:r>
      <w:r>
        <w:t>внеурочной</w:t>
      </w:r>
      <w:r>
        <w:rPr>
          <w:spacing w:val="-4"/>
        </w:rPr>
        <w:t xml:space="preserve"> </w:t>
      </w:r>
      <w:r>
        <w:t>деятельности</w:t>
      </w:r>
      <w:r>
        <w:rPr>
          <w:spacing w:val="-4"/>
        </w:rPr>
        <w:t xml:space="preserve"> </w:t>
      </w:r>
      <w:r>
        <w:t>связана</w:t>
      </w:r>
      <w:r>
        <w:rPr>
          <w:spacing w:val="-4"/>
        </w:rPr>
        <w:t xml:space="preserve"> </w:t>
      </w:r>
      <w:r>
        <w:t>с</w:t>
      </w:r>
      <w:r>
        <w:rPr>
          <w:spacing w:val="-4"/>
        </w:rPr>
        <w:t xml:space="preserve"> </w:t>
      </w:r>
      <w:r>
        <w:t>тем,</w:t>
      </w:r>
      <w:r>
        <w:rPr>
          <w:spacing w:val="-4"/>
        </w:rPr>
        <w:t xml:space="preserve"> </w:t>
      </w:r>
      <w:r>
        <w:t>что</w:t>
      </w:r>
      <w:r>
        <w:rPr>
          <w:spacing w:val="-4"/>
        </w:rPr>
        <w:t xml:space="preserve"> </w:t>
      </w:r>
      <w:r>
        <w:t>в</w:t>
      </w:r>
      <w:r>
        <w:rPr>
          <w:spacing w:val="-4"/>
        </w:rPr>
        <w:t xml:space="preserve"> </w:t>
      </w:r>
      <w:r>
        <w:t xml:space="preserve">данном случае имеется достаточно времени на организацию и проведение развернутого и полноценного </w:t>
      </w:r>
      <w:r>
        <w:rPr>
          <w:spacing w:val="-2"/>
        </w:rPr>
        <w:t>исследования.</w:t>
      </w:r>
    </w:p>
    <w:p w:rsidR="00C425EB" w:rsidRDefault="00C425EB">
      <w:pPr>
        <w:pStyle w:val="BodyText"/>
        <w:ind w:left="419" w:right="686" w:firstLine="540"/>
        <w:jc w:val="left"/>
      </w:pPr>
      <w:r>
        <w:t>.</w:t>
      </w:r>
      <w:r>
        <w:rPr>
          <w:spacing w:val="-4"/>
        </w:rPr>
        <w:t xml:space="preserve"> </w:t>
      </w:r>
      <w:r>
        <w:t>С</w:t>
      </w:r>
      <w:r>
        <w:rPr>
          <w:spacing w:val="-4"/>
        </w:rPr>
        <w:t xml:space="preserve"> </w:t>
      </w:r>
      <w:r>
        <w:t>учетом</w:t>
      </w:r>
      <w:r>
        <w:rPr>
          <w:spacing w:val="-4"/>
        </w:rPr>
        <w:t xml:space="preserve"> </w:t>
      </w:r>
      <w:r>
        <w:t>этого</w:t>
      </w:r>
      <w:r>
        <w:rPr>
          <w:spacing w:val="-4"/>
        </w:rPr>
        <w:t xml:space="preserve"> </w:t>
      </w:r>
      <w:r>
        <w:t>при</w:t>
      </w:r>
      <w:r>
        <w:rPr>
          <w:spacing w:val="-4"/>
        </w:rPr>
        <w:t xml:space="preserve"> </w:t>
      </w:r>
      <w:r>
        <w:t>организации</w:t>
      </w:r>
      <w:r>
        <w:rPr>
          <w:spacing w:val="-4"/>
        </w:rPr>
        <w:t xml:space="preserve"> </w:t>
      </w:r>
      <w:r>
        <w:t>УИД</w:t>
      </w:r>
      <w:r>
        <w:rPr>
          <w:spacing w:val="-4"/>
        </w:rPr>
        <w:t xml:space="preserve"> </w:t>
      </w:r>
      <w:r>
        <w:t>обучающихся</w:t>
      </w:r>
      <w:r>
        <w:rPr>
          <w:spacing w:val="-4"/>
        </w:rPr>
        <w:t xml:space="preserve"> </w:t>
      </w:r>
      <w:r>
        <w:t>во</w:t>
      </w:r>
      <w:r>
        <w:rPr>
          <w:spacing w:val="-4"/>
        </w:rPr>
        <w:t xml:space="preserve"> </w:t>
      </w:r>
      <w:r>
        <w:t>внеурочное</w:t>
      </w:r>
      <w:r>
        <w:rPr>
          <w:spacing w:val="-4"/>
        </w:rPr>
        <w:t xml:space="preserve"> </w:t>
      </w:r>
      <w:r>
        <w:t>время</w:t>
      </w:r>
      <w:r>
        <w:rPr>
          <w:spacing w:val="-4"/>
        </w:rPr>
        <w:t xml:space="preserve"> </w:t>
      </w:r>
      <w:r>
        <w:t xml:space="preserve">целесообразно ориентироваться на реализацию нескольких направлений учебных исследований, основными </w:t>
      </w:r>
      <w:r>
        <w:rPr>
          <w:spacing w:val="-2"/>
        </w:rPr>
        <w:t>являются:</w:t>
      </w:r>
    </w:p>
    <w:p w:rsidR="00C425EB" w:rsidRDefault="00C425EB">
      <w:pPr>
        <w:pStyle w:val="BodyText"/>
        <w:ind w:left="959" w:right="7130"/>
        <w:jc w:val="left"/>
      </w:pPr>
      <w:r>
        <w:rPr>
          <w:spacing w:val="-2"/>
        </w:rPr>
        <w:t>социально-гуманитарное; филологическое; естественнонаучное; информационно-технологическое; междисциплинарное.</w:t>
      </w:r>
    </w:p>
    <w:p w:rsidR="00C425EB" w:rsidRDefault="00C425EB">
      <w:pPr>
        <w:pStyle w:val="BodyText"/>
        <w:ind w:left="419" w:firstLine="54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5"/>
        </w:rPr>
        <w:t xml:space="preserve"> </w:t>
      </w:r>
      <w:r>
        <w:t>во</w:t>
      </w:r>
      <w:r>
        <w:rPr>
          <w:spacing w:val="-5"/>
        </w:rPr>
        <w:t xml:space="preserve"> </w:t>
      </w:r>
      <w:r>
        <w:t>внеурочное</w:t>
      </w:r>
      <w:r>
        <w:rPr>
          <w:spacing w:val="-5"/>
        </w:rPr>
        <w:t xml:space="preserve"> </w:t>
      </w:r>
      <w:r>
        <w:t>время</w:t>
      </w:r>
      <w:r>
        <w:rPr>
          <w:spacing w:val="-5"/>
        </w:rPr>
        <w:t xml:space="preserve"> </w:t>
      </w:r>
      <w:r>
        <w:t>являются:</w:t>
      </w:r>
      <w:r>
        <w:rPr>
          <w:spacing w:val="-5"/>
        </w:rPr>
        <w:t xml:space="preserve"> </w:t>
      </w:r>
      <w:r>
        <w:t>конференция,</w:t>
      </w:r>
      <w:r>
        <w:rPr>
          <w:spacing w:val="-5"/>
        </w:rPr>
        <w:t xml:space="preserve"> </w:t>
      </w:r>
      <w:r>
        <w:t>семинар, дискуссия, диспут; брифинг, интервью, телемост;</w:t>
      </w:r>
    </w:p>
    <w:p w:rsidR="00C425EB" w:rsidRDefault="00C425EB">
      <w:pPr>
        <w:pStyle w:val="BodyText"/>
        <w:ind w:left="959" w:right="1592"/>
        <w:jc w:val="left"/>
      </w:pPr>
      <w:r>
        <w:t>исследовательская</w:t>
      </w:r>
      <w:r>
        <w:rPr>
          <w:spacing w:val="-7"/>
        </w:rPr>
        <w:t xml:space="preserve"> </w:t>
      </w:r>
      <w:r>
        <w:t>практика,</w:t>
      </w:r>
      <w:r>
        <w:rPr>
          <w:spacing w:val="-7"/>
        </w:rPr>
        <w:t xml:space="preserve"> </w:t>
      </w:r>
      <w:r>
        <w:t>образовательные</w:t>
      </w:r>
      <w:r>
        <w:rPr>
          <w:spacing w:val="-7"/>
        </w:rPr>
        <w:t xml:space="preserve"> </w:t>
      </w:r>
      <w:r>
        <w:t>экспедиции,</w:t>
      </w:r>
      <w:r>
        <w:rPr>
          <w:spacing w:val="-7"/>
        </w:rPr>
        <w:t xml:space="preserve"> </w:t>
      </w:r>
      <w:r>
        <w:t>походы,</w:t>
      </w:r>
      <w:r>
        <w:rPr>
          <w:spacing w:val="-7"/>
        </w:rPr>
        <w:t xml:space="preserve"> </w:t>
      </w:r>
      <w:r>
        <w:t>поездки,</w:t>
      </w:r>
      <w:r>
        <w:rPr>
          <w:spacing w:val="-7"/>
        </w:rPr>
        <w:t xml:space="preserve"> </w:t>
      </w:r>
      <w:r>
        <w:t>экскурсии; научно-исследовательское общество учащихся.</w:t>
      </w:r>
    </w:p>
    <w:p w:rsidR="00C425EB" w:rsidRDefault="00C425EB">
      <w:pPr>
        <w:pStyle w:val="BodyText"/>
        <w:ind w:left="419" w:right="686" w:firstLine="540"/>
        <w:jc w:val="left"/>
      </w:pPr>
      <w:r>
        <w:t>Для</w:t>
      </w:r>
      <w:r>
        <w:rPr>
          <w:spacing w:val="-5"/>
        </w:rPr>
        <w:t xml:space="preserve"> </w:t>
      </w:r>
      <w:r>
        <w:t>представления</w:t>
      </w:r>
      <w:r>
        <w:rPr>
          <w:spacing w:val="-5"/>
        </w:rPr>
        <w:t xml:space="preserve"> </w:t>
      </w:r>
      <w:r>
        <w:t>итогов</w:t>
      </w:r>
      <w:r>
        <w:rPr>
          <w:spacing w:val="-5"/>
        </w:rPr>
        <w:t xml:space="preserve"> </w:t>
      </w:r>
      <w:r>
        <w:t>УИД</w:t>
      </w:r>
      <w:r>
        <w:rPr>
          <w:spacing w:val="-5"/>
        </w:rPr>
        <w:t xml:space="preserve"> </w:t>
      </w:r>
      <w:r>
        <w:t>во</w:t>
      </w:r>
      <w:r>
        <w:rPr>
          <w:spacing w:val="-5"/>
        </w:rPr>
        <w:t xml:space="preserve"> </w:t>
      </w:r>
      <w:r>
        <w:t>внеурочное</w:t>
      </w:r>
      <w:r>
        <w:rPr>
          <w:spacing w:val="-5"/>
        </w:rPr>
        <w:t xml:space="preserve"> </w:t>
      </w:r>
      <w:r>
        <w:t>время</w:t>
      </w:r>
      <w:r>
        <w:rPr>
          <w:spacing w:val="-5"/>
        </w:rPr>
        <w:t xml:space="preserve"> </w:t>
      </w:r>
      <w:r>
        <w:t>используются</w:t>
      </w:r>
      <w:r>
        <w:rPr>
          <w:spacing w:val="-5"/>
        </w:rPr>
        <w:t xml:space="preserve"> </w:t>
      </w:r>
      <w:r>
        <w:t>следующие</w:t>
      </w:r>
      <w:r>
        <w:rPr>
          <w:spacing w:val="-5"/>
        </w:rPr>
        <w:t xml:space="preserve"> </w:t>
      </w:r>
      <w:r>
        <w:t>формы предъявления результатов:</w:t>
      </w:r>
    </w:p>
    <w:p w:rsidR="00C425EB" w:rsidRDefault="00C425EB">
      <w:pPr>
        <w:pStyle w:val="BodyText"/>
        <w:ind w:left="419" w:right="782" w:firstLine="540"/>
        <w:jc w:val="left"/>
      </w:pPr>
      <w:r>
        <w:t>письменная</w:t>
      </w:r>
      <w:r>
        <w:rPr>
          <w:spacing w:val="-5"/>
        </w:rPr>
        <w:t xml:space="preserve"> </w:t>
      </w:r>
      <w:r>
        <w:t>исследовательская</w:t>
      </w:r>
      <w:r>
        <w:rPr>
          <w:spacing w:val="-5"/>
        </w:rPr>
        <w:t xml:space="preserve"> </w:t>
      </w:r>
      <w:r>
        <w:t>работа</w:t>
      </w:r>
      <w:r>
        <w:rPr>
          <w:spacing w:val="-5"/>
        </w:rPr>
        <w:t xml:space="preserve"> </w:t>
      </w:r>
      <w:r>
        <w:t>(эссе,</w:t>
      </w:r>
      <w:r>
        <w:rPr>
          <w:spacing w:val="-5"/>
        </w:rPr>
        <w:t xml:space="preserve"> </w:t>
      </w:r>
      <w:r>
        <w:t>доклад,</w:t>
      </w:r>
      <w:r>
        <w:rPr>
          <w:spacing w:val="-5"/>
        </w:rPr>
        <w:t xml:space="preserve"> </w:t>
      </w:r>
      <w:r>
        <w:t>реферат);</w:t>
      </w:r>
      <w:r>
        <w:rPr>
          <w:spacing w:val="-5"/>
        </w:rPr>
        <w:t xml:space="preserve"> </w:t>
      </w:r>
      <w:r>
        <w:t>статьи,</w:t>
      </w:r>
      <w:r>
        <w:rPr>
          <w:spacing w:val="-5"/>
        </w:rPr>
        <w:t xml:space="preserve"> </w:t>
      </w:r>
      <w:r>
        <w:t>обзоры,</w:t>
      </w:r>
      <w:r>
        <w:rPr>
          <w:spacing w:val="-5"/>
        </w:rPr>
        <w:t xml:space="preserve"> </w:t>
      </w:r>
      <w:r>
        <w:t>отчеты</w:t>
      </w:r>
      <w:r>
        <w:rPr>
          <w:spacing w:val="-5"/>
        </w:rPr>
        <w:t xml:space="preserve"> </w:t>
      </w:r>
      <w:r>
        <w:t>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425EB" w:rsidRDefault="00C425EB">
      <w:pPr>
        <w:pStyle w:val="BodyText"/>
        <w:ind w:left="419" w:right="884" w:firstLine="540"/>
        <w:jc w:val="left"/>
      </w:pPr>
      <w:r>
        <w:t>При</w:t>
      </w:r>
      <w:r>
        <w:rPr>
          <w:spacing w:val="-5"/>
        </w:rPr>
        <w:t xml:space="preserve"> </w:t>
      </w:r>
      <w:r>
        <w:t>оценивании</w:t>
      </w:r>
      <w:r>
        <w:rPr>
          <w:spacing w:val="-5"/>
        </w:rPr>
        <w:t xml:space="preserve"> </w:t>
      </w:r>
      <w:r>
        <w:t>результатов</w:t>
      </w:r>
      <w:r>
        <w:rPr>
          <w:spacing w:val="-5"/>
        </w:rPr>
        <w:t xml:space="preserve"> </w:t>
      </w:r>
      <w:r>
        <w:t>УИД</w:t>
      </w:r>
      <w:r>
        <w:rPr>
          <w:spacing w:val="-5"/>
        </w:rPr>
        <w:t xml:space="preserve"> </w:t>
      </w:r>
      <w:r>
        <w:t>следует</w:t>
      </w:r>
      <w:r>
        <w:rPr>
          <w:spacing w:val="-5"/>
        </w:rPr>
        <w:t xml:space="preserve"> </w:t>
      </w:r>
      <w:r>
        <w:t>ориентироваться</w:t>
      </w:r>
      <w:r>
        <w:rPr>
          <w:spacing w:val="-5"/>
        </w:rPr>
        <w:t xml:space="preserve"> </w:t>
      </w:r>
      <w:r>
        <w:t>на</w:t>
      </w:r>
      <w:r>
        <w:rPr>
          <w:spacing w:val="-5"/>
        </w:rPr>
        <w:t xml:space="preserve"> </w:t>
      </w:r>
      <w:r>
        <w:t>то,</w:t>
      </w:r>
      <w:r>
        <w:rPr>
          <w:spacing w:val="-5"/>
        </w:rPr>
        <w:t xml:space="preserve"> </w:t>
      </w:r>
      <w:r>
        <w:t>что</w:t>
      </w:r>
      <w:r>
        <w:rPr>
          <w:spacing w:val="-5"/>
        </w:rPr>
        <w:t xml:space="preserve"> </w:t>
      </w:r>
      <w:r>
        <w:t>основными</w:t>
      </w:r>
      <w:r>
        <w:rPr>
          <w:spacing w:val="-5"/>
        </w:rPr>
        <w:t xml:space="preserve"> </w:t>
      </w:r>
      <w:r>
        <w:t xml:space="preserve">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C425EB" w:rsidRDefault="00C425EB">
      <w:pPr>
        <w:pStyle w:val="BodyText"/>
        <w:ind w:left="419" w:firstLine="540"/>
        <w:jc w:val="left"/>
      </w:pPr>
      <w:r>
        <w:t>Оценка</w:t>
      </w:r>
      <w:r>
        <w:rPr>
          <w:spacing w:val="-5"/>
        </w:rPr>
        <w:t xml:space="preserve"> </w:t>
      </w:r>
      <w:r>
        <w:t>результатов</w:t>
      </w:r>
      <w:r>
        <w:rPr>
          <w:spacing w:val="-5"/>
        </w:rPr>
        <w:t xml:space="preserve"> </w:t>
      </w:r>
      <w:r>
        <w:t>УИД</w:t>
      </w:r>
      <w:r>
        <w:rPr>
          <w:spacing w:val="-5"/>
        </w:rPr>
        <w:t xml:space="preserve"> </w:t>
      </w:r>
      <w:r>
        <w:t>должна</w:t>
      </w:r>
      <w:r>
        <w:rPr>
          <w:spacing w:val="-5"/>
        </w:rPr>
        <w:t xml:space="preserve"> </w:t>
      </w:r>
      <w:r>
        <w:t>учитывать</w:t>
      </w:r>
      <w:r>
        <w:rPr>
          <w:spacing w:val="-5"/>
        </w:rPr>
        <w:t xml:space="preserve"> </w:t>
      </w:r>
      <w:r>
        <w:t>то,</w:t>
      </w:r>
      <w:r>
        <w:rPr>
          <w:spacing w:val="-5"/>
        </w:rPr>
        <w:t xml:space="preserve"> </w:t>
      </w:r>
      <w:r>
        <w:t>насколько</w:t>
      </w:r>
      <w:r>
        <w:rPr>
          <w:spacing w:val="-5"/>
        </w:rPr>
        <w:t xml:space="preserve"> </w:t>
      </w:r>
      <w:r>
        <w:t>обучающимся</w:t>
      </w:r>
      <w:r>
        <w:rPr>
          <w:spacing w:val="-5"/>
        </w:rPr>
        <w:t xml:space="preserve"> </w:t>
      </w:r>
      <w:r>
        <w:t>в</w:t>
      </w:r>
      <w:r>
        <w:rPr>
          <w:spacing w:val="-5"/>
        </w:rPr>
        <w:t xml:space="preserve"> </w:t>
      </w:r>
      <w:r>
        <w:t>рамках</w:t>
      </w:r>
      <w:r>
        <w:rPr>
          <w:spacing w:val="-5"/>
        </w:rPr>
        <w:t xml:space="preserve"> </w:t>
      </w:r>
      <w:r>
        <w:t>проведения исследования удалось продемонстрировать базовые исследовательские действия:</w:t>
      </w:r>
    </w:p>
    <w:p w:rsidR="00C425EB" w:rsidRDefault="00C425EB">
      <w:pPr>
        <w:pStyle w:val="BodyText"/>
        <w:ind w:left="959"/>
        <w:jc w:val="left"/>
      </w:pPr>
      <w:r>
        <w:t>использовать</w:t>
      </w:r>
      <w:r>
        <w:rPr>
          <w:spacing w:val="-6"/>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5"/>
        </w:rPr>
        <w:t xml:space="preserve"> </w:t>
      </w:r>
      <w:r>
        <w:rPr>
          <w:spacing w:val="-2"/>
        </w:rPr>
        <w:t>познания;</w:t>
      </w:r>
    </w:p>
    <w:p w:rsidR="00C425EB" w:rsidRDefault="00C425EB">
      <w:pPr>
        <w:pStyle w:val="BodyText"/>
        <w:ind w:left="419" w:right="766" w:firstLine="540"/>
        <w:jc w:val="left"/>
      </w:pPr>
      <w:r>
        <w:t>формулировать</w:t>
      </w:r>
      <w:r>
        <w:rPr>
          <w:spacing w:val="-6"/>
        </w:rPr>
        <w:t xml:space="preserve"> </w:t>
      </w:r>
      <w:r>
        <w:t>вопросы,</w:t>
      </w:r>
      <w:r>
        <w:rPr>
          <w:spacing w:val="-6"/>
        </w:rPr>
        <w:t xml:space="preserve"> </w:t>
      </w:r>
      <w:r>
        <w:t>фиксирующие</w:t>
      </w:r>
      <w:r>
        <w:rPr>
          <w:spacing w:val="-6"/>
        </w:rPr>
        <w:t xml:space="preserve"> </w:t>
      </w:r>
      <w:r>
        <w:t>разрыв</w:t>
      </w:r>
      <w:r>
        <w:rPr>
          <w:spacing w:val="-6"/>
        </w:rPr>
        <w:t xml:space="preserve"> </w:t>
      </w:r>
      <w:r>
        <w:t>между</w:t>
      </w:r>
      <w:r>
        <w:rPr>
          <w:spacing w:val="-6"/>
        </w:rPr>
        <w:t xml:space="preserve"> </w:t>
      </w:r>
      <w:r>
        <w:t>реальным</w:t>
      </w:r>
      <w:r>
        <w:rPr>
          <w:spacing w:val="-6"/>
        </w:rPr>
        <w:t xml:space="preserve"> </w:t>
      </w:r>
      <w:r>
        <w:t>и</w:t>
      </w:r>
      <w:r>
        <w:rPr>
          <w:spacing w:val="-6"/>
        </w:rPr>
        <w:t xml:space="preserve"> </w:t>
      </w:r>
      <w:r>
        <w:t>желательным</w:t>
      </w:r>
      <w:r>
        <w:rPr>
          <w:spacing w:val="-6"/>
        </w:rPr>
        <w:t xml:space="preserve"> </w:t>
      </w:r>
      <w:r>
        <w:t>состоянием ситуации, объекта, самостоятельно устанавливать искомое и данное;</w:t>
      </w:r>
    </w:p>
    <w:p w:rsidR="00C425EB" w:rsidRDefault="00C425EB">
      <w:pPr>
        <w:pStyle w:val="BodyText"/>
        <w:ind w:left="419" w:right="686" w:firstLine="540"/>
        <w:jc w:val="left"/>
      </w:pPr>
      <w:r>
        <w:t>формировать</w:t>
      </w:r>
      <w:r>
        <w:rPr>
          <w:spacing w:val="-5"/>
        </w:rPr>
        <w:t xml:space="preserve"> </w:t>
      </w:r>
      <w:r>
        <w:t>гипотезу</w:t>
      </w:r>
      <w:r>
        <w:rPr>
          <w:spacing w:val="-5"/>
        </w:rPr>
        <w:t xml:space="preserve"> </w:t>
      </w:r>
      <w:r>
        <w:t>об</w:t>
      </w:r>
      <w:r>
        <w:rPr>
          <w:spacing w:val="-5"/>
        </w:rPr>
        <w:t xml:space="preserve"> </w:t>
      </w:r>
      <w:r>
        <w:t>истинности</w:t>
      </w:r>
      <w:r>
        <w:rPr>
          <w:spacing w:val="-5"/>
        </w:rPr>
        <w:t xml:space="preserve"> </w:t>
      </w:r>
      <w:r>
        <w:t>собственных</w:t>
      </w:r>
      <w:r>
        <w:rPr>
          <w:spacing w:val="-5"/>
        </w:rPr>
        <w:t xml:space="preserve"> </w:t>
      </w:r>
      <w:r>
        <w:t>суждений</w:t>
      </w:r>
      <w:r>
        <w:rPr>
          <w:spacing w:val="-5"/>
        </w:rPr>
        <w:t xml:space="preserve"> </w:t>
      </w:r>
      <w:r>
        <w:t>и</w:t>
      </w:r>
      <w:r>
        <w:rPr>
          <w:spacing w:val="-5"/>
        </w:rPr>
        <w:t xml:space="preserve"> </w:t>
      </w:r>
      <w:r>
        <w:t>суждений</w:t>
      </w:r>
      <w:r>
        <w:rPr>
          <w:spacing w:val="-5"/>
        </w:rPr>
        <w:t xml:space="preserve"> </w:t>
      </w:r>
      <w:r>
        <w:t>других, аргументировать свою позицию, мнение;</w:t>
      </w:r>
    </w:p>
    <w:p w:rsidR="00C425EB" w:rsidRDefault="00C425EB">
      <w:pPr>
        <w:pStyle w:val="BodyText"/>
        <w:jc w:val="left"/>
        <w:sectPr w:rsidR="00C425EB">
          <w:footerReference w:type="default" r:id="rId50"/>
          <w:pgSz w:w="11910" w:h="16840"/>
          <w:pgMar w:top="880" w:right="0" w:bottom="280" w:left="283" w:header="0" w:footer="0" w:gutter="0"/>
          <w:cols w:space="720"/>
        </w:sectPr>
      </w:pPr>
    </w:p>
    <w:p w:rsidR="00C425EB" w:rsidRDefault="00C425EB">
      <w:pPr>
        <w:pStyle w:val="BodyText"/>
        <w:spacing w:before="77"/>
        <w:ind w:left="419" w:firstLine="540"/>
        <w:jc w:val="left"/>
      </w:pPr>
      <w:r>
        <w:t>проводить</w:t>
      </w:r>
      <w:r>
        <w:rPr>
          <w:spacing w:val="-5"/>
        </w:rPr>
        <w:t xml:space="preserve"> </w:t>
      </w:r>
      <w:r>
        <w:t>по</w:t>
      </w:r>
      <w:r>
        <w:rPr>
          <w:spacing w:val="-5"/>
        </w:rPr>
        <w:t xml:space="preserve"> </w:t>
      </w:r>
      <w:r>
        <w:t>самостоятельно</w:t>
      </w:r>
      <w:r>
        <w:rPr>
          <w:spacing w:val="-5"/>
        </w:rPr>
        <w:t xml:space="preserve"> </w:t>
      </w:r>
      <w:r>
        <w:t>составленному</w:t>
      </w:r>
      <w:r>
        <w:rPr>
          <w:spacing w:val="-5"/>
        </w:rPr>
        <w:t xml:space="preserve"> </w:t>
      </w:r>
      <w:r>
        <w:t>плану</w:t>
      </w:r>
      <w:r>
        <w:rPr>
          <w:spacing w:val="-5"/>
        </w:rPr>
        <w:t xml:space="preserve"> </w:t>
      </w:r>
      <w:r>
        <w:t>опыт,</w:t>
      </w:r>
      <w:r>
        <w:rPr>
          <w:spacing w:val="-5"/>
        </w:rPr>
        <w:t xml:space="preserve"> </w:t>
      </w:r>
      <w:r>
        <w:t>несложный</w:t>
      </w:r>
      <w:r>
        <w:rPr>
          <w:spacing w:val="-5"/>
        </w:rPr>
        <w:t xml:space="preserve"> </w:t>
      </w:r>
      <w:r>
        <w:t>эксперимент,</w:t>
      </w:r>
      <w:r>
        <w:rPr>
          <w:spacing w:val="-5"/>
        </w:rPr>
        <w:t xml:space="preserve"> </w:t>
      </w:r>
      <w:r>
        <w:t xml:space="preserve">небольшое </w:t>
      </w:r>
      <w:r>
        <w:rPr>
          <w:spacing w:val="-2"/>
        </w:rPr>
        <w:t>исследование;</w:t>
      </w:r>
    </w:p>
    <w:p w:rsidR="00C425EB" w:rsidRDefault="00C425EB">
      <w:pPr>
        <w:pStyle w:val="BodyText"/>
        <w:ind w:left="419" w:firstLine="540"/>
        <w:jc w:val="left"/>
      </w:pPr>
      <w:r>
        <w:t>оценивать</w:t>
      </w:r>
      <w:r>
        <w:rPr>
          <w:spacing w:val="-5"/>
        </w:rPr>
        <w:t xml:space="preserve"> </w:t>
      </w:r>
      <w:r>
        <w:t>на</w:t>
      </w:r>
      <w:r>
        <w:rPr>
          <w:spacing w:val="-5"/>
        </w:rPr>
        <w:t xml:space="preserve"> </w:t>
      </w:r>
      <w:r>
        <w:t>применимость</w:t>
      </w:r>
      <w:r>
        <w:rPr>
          <w:spacing w:val="-5"/>
        </w:rPr>
        <w:t xml:space="preserve"> </w:t>
      </w:r>
      <w:r>
        <w:t>и</w:t>
      </w:r>
      <w:r>
        <w:rPr>
          <w:spacing w:val="-5"/>
        </w:rPr>
        <w:t xml:space="preserve"> </w:t>
      </w:r>
      <w:r>
        <w:t>достоверность</w:t>
      </w:r>
      <w:r>
        <w:rPr>
          <w:spacing w:val="-5"/>
        </w:rPr>
        <w:t xml:space="preserve"> </w:t>
      </w:r>
      <w:r>
        <w:t>информацию,</w:t>
      </w:r>
      <w:r>
        <w:rPr>
          <w:spacing w:val="-5"/>
        </w:rPr>
        <w:t xml:space="preserve"> </w:t>
      </w:r>
      <w:r>
        <w:t>полученную</w:t>
      </w:r>
      <w:r>
        <w:rPr>
          <w:spacing w:val="-5"/>
        </w:rPr>
        <w:t xml:space="preserve"> </w:t>
      </w:r>
      <w:r>
        <w:t>в</w:t>
      </w:r>
      <w:r>
        <w:rPr>
          <w:spacing w:val="-5"/>
        </w:rPr>
        <w:t xml:space="preserve"> </w:t>
      </w:r>
      <w:r>
        <w:t>ходе</w:t>
      </w:r>
      <w:r>
        <w:rPr>
          <w:spacing w:val="-5"/>
        </w:rPr>
        <w:t xml:space="preserve"> </w:t>
      </w:r>
      <w:r>
        <w:t xml:space="preserve">исследования </w:t>
      </w:r>
      <w:r>
        <w:rPr>
          <w:spacing w:val="-2"/>
        </w:rPr>
        <w:t>(эксперимента);</w:t>
      </w:r>
    </w:p>
    <w:p w:rsidR="00C425EB" w:rsidRDefault="00C425EB">
      <w:pPr>
        <w:pStyle w:val="BodyText"/>
        <w:ind w:left="419" w:right="782" w:firstLine="540"/>
        <w:jc w:val="left"/>
      </w:pPr>
      <w:r>
        <w:t>самостоятельно формулировать обобщения и выводы по результатам проведенного наблюдения,</w:t>
      </w:r>
      <w:r>
        <w:rPr>
          <w:spacing w:val="-7"/>
        </w:rPr>
        <w:t xml:space="preserve"> </w:t>
      </w:r>
      <w:r>
        <w:t>опыта,</w:t>
      </w:r>
      <w:r>
        <w:rPr>
          <w:spacing w:val="-7"/>
        </w:rPr>
        <w:t xml:space="preserve"> </w:t>
      </w:r>
      <w:r>
        <w:t>исследования,</w:t>
      </w:r>
      <w:r>
        <w:rPr>
          <w:spacing w:val="-7"/>
        </w:rPr>
        <w:t xml:space="preserve"> </w:t>
      </w:r>
      <w:r>
        <w:t>владеть</w:t>
      </w:r>
      <w:r>
        <w:rPr>
          <w:spacing w:val="-7"/>
        </w:rPr>
        <w:t xml:space="preserve"> </w:t>
      </w:r>
      <w:r>
        <w:t>инструментами</w:t>
      </w:r>
      <w:r>
        <w:rPr>
          <w:spacing w:val="-7"/>
        </w:rPr>
        <w:t xml:space="preserve"> </w:t>
      </w:r>
      <w:r>
        <w:t>оценки</w:t>
      </w:r>
      <w:r>
        <w:rPr>
          <w:spacing w:val="-7"/>
        </w:rPr>
        <w:t xml:space="preserve"> </w:t>
      </w:r>
      <w:r>
        <w:t>достоверности</w:t>
      </w:r>
      <w:r>
        <w:rPr>
          <w:spacing w:val="-7"/>
        </w:rPr>
        <w:t xml:space="preserve"> </w:t>
      </w:r>
      <w:r>
        <w:t>полученных выводов и обобщений;</w:t>
      </w:r>
    </w:p>
    <w:p w:rsidR="00C425EB" w:rsidRDefault="00C425EB">
      <w:pPr>
        <w:pStyle w:val="BodyText"/>
        <w:ind w:left="419" w:right="766" w:firstLine="540"/>
        <w:jc w:val="left"/>
      </w:pPr>
      <w:r>
        <w:t>прогнозировать возможное дальнейшее развитие процессов, событий и их последствия в аналогичных</w:t>
      </w:r>
      <w:r>
        <w:rPr>
          <w:spacing w:val="-4"/>
        </w:rPr>
        <w:t xml:space="preserve"> </w:t>
      </w:r>
      <w:r>
        <w:t>или</w:t>
      </w:r>
      <w:r>
        <w:rPr>
          <w:spacing w:val="-4"/>
        </w:rPr>
        <w:t xml:space="preserve"> </w:t>
      </w:r>
      <w:r>
        <w:t>сходных</w:t>
      </w:r>
      <w:r>
        <w:rPr>
          <w:spacing w:val="-4"/>
        </w:rPr>
        <w:t xml:space="preserve"> </w:t>
      </w:r>
      <w:r>
        <w:t>ситуациях,</w:t>
      </w:r>
      <w:r>
        <w:rPr>
          <w:spacing w:val="-4"/>
        </w:rPr>
        <w:t xml:space="preserve"> </w:t>
      </w:r>
      <w:r>
        <w:t>выдвигать</w:t>
      </w:r>
      <w:r>
        <w:rPr>
          <w:spacing w:val="-4"/>
        </w:rPr>
        <w:t xml:space="preserve"> </w:t>
      </w:r>
      <w:r>
        <w:t>предположения</w:t>
      </w:r>
      <w:r>
        <w:rPr>
          <w:spacing w:val="-4"/>
        </w:rPr>
        <w:t xml:space="preserve"> </w:t>
      </w:r>
      <w:r>
        <w:t>об</w:t>
      </w:r>
      <w:r>
        <w:rPr>
          <w:spacing w:val="-4"/>
        </w:rPr>
        <w:t xml:space="preserve"> </w:t>
      </w:r>
      <w:r>
        <w:t>их</w:t>
      </w:r>
      <w:r>
        <w:rPr>
          <w:spacing w:val="-4"/>
        </w:rPr>
        <w:t xml:space="preserve"> </w:t>
      </w:r>
      <w:r>
        <w:t>развитии</w:t>
      </w:r>
      <w:r>
        <w:rPr>
          <w:spacing w:val="-4"/>
        </w:rPr>
        <w:t xml:space="preserve"> </w:t>
      </w:r>
      <w:r>
        <w:t>в</w:t>
      </w:r>
      <w:r>
        <w:rPr>
          <w:spacing w:val="-4"/>
        </w:rPr>
        <w:t xml:space="preserve"> </w:t>
      </w:r>
      <w:r>
        <w:t>новых</w:t>
      </w:r>
      <w:r>
        <w:rPr>
          <w:spacing w:val="-4"/>
        </w:rPr>
        <w:t xml:space="preserve"> </w:t>
      </w:r>
      <w:r>
        <w:t>условиях</w:t>
      </w:r>
      <w:r>
        <w:rPr>
          <w:spacing w:val="-4"/>
        </w:rPr>
        <w:t xml:space="preserve"> </w:t>
      </w:r>
      <w:r>
        <w:t xml:space="preserve">и </w:t>
      </w:r>
      <w:r>
        <w:rPr>
          <w:spacing w:val="-2"/>
        </w:rPr>
        <w:t>контекстах.</w:t>
      </w:r>
    </w:p>
    <w:p w:rsidR="00C425EB" w:rsidRDefault="00C425EB">
      <w:pPr>
        <w:pStyle w:val="BodyText"/>
        <w:ind w:left="419" w:right="766" w:firstLine="540"/>
        <w:jc w:val="left"/>
      </w:pPr>
      <w:r>
        <w:rPr>
          <w:i/>
        </w:rPr>
        <w:t xml:space="preserve">Особенность проектной деятельности </w:t>
      </w:r>
      <w:r>
        <w:t>(далее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w:t>
      </w:r>
      <w:r>
        <w:rPr>
          <w:spacing w:val="-7"/>
        </w:rPr>
        <w:t xml:space="preserve"> </w:t>
      </w:r>
      <w:r>
        <w:t>практического</w:t>
      </w:r>
      <w:r>
        <w:rPr>
          <w:spacing w:val="-7"/>
        </w:rPr>
        <w:t xml:space="preserve"> </w:t>
      </w:r>
      <w:r>
        <w:t>средства</w:t>
      </w:r>
      <w:r>
        <w:rPr>
          <w:spacing w:val="-7"/>
        </w:rPr>
        <w:t xml:space="preserve"> </w:t>
      </w:r>
      <w:r>
        <w:t>(инструмента)</w:t>
      </w:r>
      <w:r>
        <w:rPr>
          <w:spacing w:val="-7"/>
        </w:rPr>
        <w:t xml:space="preserve"> </w:t>
      </w:r>
      <w:r>
        <w:t>для</w:t>
      </w:r>
      <w:r>
        <w:rPr>
          <w:spacing w:val="-7"/>
        </w:rPr>
        <w:t xml:space="preserve"> </w:t>
      </w:r>
      <w:r>
        <w:t>решения</w:t>
      </w:r>
      <w:r>
        <w:rPr>
          <w:spacing w:val="-7"/>
        </w:rPr>
        <w:t xml:space="preserve"> </w:t>
      </w:r>
      <w:r>
        <w:t>жизненной,</w:t>
      </w:r>
      <w:r>
        <w:rPr>
          <w:spacing w:val="-7"/>
        </w:rPr>
        <w:t xml:space="preserve"> </w:t>
      </w:r>
      <w:r>
        <w:t>социальнозначимой или познавательной проблемы.</w:t>
      </w:r>
    </w:p>
    <w:p w:rsidR="00C425EB" w:rsidRDefault="00C425EB">
      <w:pPr>
        <w:pStyle w:val="BodyText"/>
        <w:ind w:left="419" w:right="766" w:firstLine="540"/>
        <w:jc w:val="left"/>
      </w:pPr>
      <w:r>
        <w:rPr>
          <w:i/>
        </w:rPr>
        <w:t>Проектные</w:t>
      </w:r>
      <w:r>
        <w:rPr>
          <w:i/>
          <w:spacing w:val="-4"/>
        </w:rPr>
        <w:t xml:space="preserve"> </w:t>
      </w:r>
      <w:r>
        <w:rPr>
          <w:i/>
        </w:rPr>
        <w:t>задачи</w:t>
      </w:r>
      <w:r>
        <w:rPr>
          <w:i/>
          <w:spacing w:val="-3"/>
        </w:rPr>
        <w:t xml:space="preserve"> </w:t>
      </w:r>
      <w:r>
        <w:t>отличаются</w:t>
      </w:r>
      <w:r>
        <w:rPr>
          <w:spacing w:val="-4"/>
        </w:rPr>
        <w:t xml:space="preserve"> </w:t>
      </w:r>
      <w:r>
        <w:t>от</w:t>
      </w:r>
      <w:r>
        <w:rPr>
          <w:spacing w:val="-4"/>
        </w:rPr>
        <w:t xml:space="preserve"> </w:t>
      </w:r>
      <w:r>
        <w:t>исследовательских</w:t>
      </w:r>
      <w:r>
        <w:rPr>
          <w:spacing w:val="-4"/>
        </w:rPr>
        <w:t xml:space="preserve"> </w:t>
      </w:r>
      <w:r>
        <w:t>иной</w:t>
      </w:r>
      <w:r>
        <w:rPr>
          <w:spacing w:val="-4"/>
        </w:rPr>
        <w:t xml:space="preserve"> </w:t>
      </w:r>
      <w:r>
        <w:t>логикой</w:t>
      </w:r>
      <w:r>
        <w:rPr>
          <w:spacing w:val="-4"/>
        </w:rPr>
        <w:t xml:space="preserve"> </w:t>
      </w:r>
      <w:r>
        <w:t>решения,</w:t>
      </w:r>
      <w:r>
        <w:rPr>
          <w:spacing w:val="-4"/>
        </w:rPr>
        <w:t xml:space="preserve"> </w:t>
      </w:r>
      <w:r>
        <w:t>а</w:t>
      </w:r>
      <w:r>
        <w:rPr>
          <w:spacing w:val="-4"/>
        </w:rPr>
        <w:t xml:space="preserve"> </w:t>
      </w:r>
      <w:r>
        <w:t>также</w:t>
      </w:r>
      <w:r>
        <w:rPr>
          <w:spacing w:val="-4"/>
        </w:rPr>
        <w:t xml:space="preserve"> </w:t>
      </w:r>
      <w:r>
        <w:t>тем,</w:t>
      </w:r>
      <w:r>
        <w:rPr>
          <w:spacing w:val="-4"/>
        </w:rPr>
        <w:t xml:space="preserve"> </w:t>
      </w:r>
      <w:r>
        <w:t>что нацелены на формирование и развитие у обучающихся умений:</w:t>
      </w:r>
    </w:p>
    <w:p w:rsidR="00C425EB" w:rsidRDefault="00C425EB">
      <w:pPr>
        <w:pStyle w:val="BodyText"/>
        <w:ind w:left="419" w:right="766" w:firstLine="540"/>
        <w:jc w:val="left"/>
      </w:pPr>
      <w:r>
        <w:t>определять</w:t>
      </w:r>
      <w:r>
        <w:rPr>
          <w:spacing w:val="-6"/>
        </w:rPr>
        <w:t xml:space="preserve"> </w:t>
      </w:r>
      <w:r>
        <w:t>оптимальный</w:t>
      </w:r>
      <w:r>
        <w:rPr>
          <w:spacing w:val="-6"/>
        </w:rPr>
        <w:t xml:space="preserve"> </w:t>
      </w:r>
      <w:r>
        <w:t>путь</w:t>
      </w:r>
      <w:r>
        <w:rPr>
          <w:spacing w:val="-6"/>
        </w:rPr>
        <w:t xml:space="preserve"> </w:t>
      </w:r>
      <w:r>
        <w:t>решения</w:t>
      </w:r>
      <w:r>
        <w:rPr>
          <w:spacing w:val="-6"/>
        </w:rPr>
        <w:t xml:space="preserve"> </w:t>
      </w:r>
      <w:r>
        <w:t>проблемного</w:t>
      </w:r>
      <w:r>
        <w:rPr>
          <w:spacing w:val="-6"/>
        </w:rPr>
        <w:t xml:space="preserve"> </w:t>
      </w:r>
      <w:r>
        <w:t>вопроса,</w:t>
      </w:r>
      <w:r>
        <w:rPr>
          <w:spacing w:val="-6"/>
        </w:rPr>
        <w:t xml:space="preserve"> </w:t>
      </w:r>
      <w:r>
        <w:t>прогнозировать</w:t>
      </w:r>
      <w:r>
        <w:rPr>
          <w:spacing w:val="-6"/>
        </w:rPr>
        <w:t xml:space="preserve"> </w:t>
      </w:r>
      <w:r>
        <w:t>проектный результат и оформлять его в виде реального "продукта";</w:t>
      </w:r>
    </w:p>
    <w:p w:rsidR="00C425EB" w:rsidRDefault="00C425EB">
      <w:pPr>
        <w:pStyle w:val="BodyText"/>
        <w:ind w:left="419" w:right="735" w:firstLine="540"/>
        <w:jc w:val="left"/>
      </w:pPr>
      <w:r>
        <w:t>максимально</w:t>
      </w:r>
      <w:r>
        <w:rPr>
          <w:spacing w:val="-5"/>
        </w:rPr>
        <w:t xml:space="preserve"> </w:t>
      </w:r>
      <w:r>
        <w:t>использовать</w:t>
      </w:r>
      <w:r>
        <w:rPr>
          <w:spacing w:val="-5"/>
        </w:rPr>
        <w:t xml:space="preserve"> </w:t>
      </w:r>
      <w:r>
        <w:t>для</w:t>
      </w:r>
      <w:r>
        <w:rPr>
          <w:spacing w:val="-5"/>
        </w:rPr>
        <w:t xml:space="preserve"> </w:t>
      </w:r>
      <w:r>
        <w:t>создания</w:t>
      </w:r>
      <w:r>
        <w:rPr>
          <w:spacing w:val="-5"/>
        </w:rPr>
        <w:t xml:space="preserve"> </w:t>
      </w:r>
      <w:r>
        <w:t>проектного</w:t>
      </w:r>
      <w:r>
        <w:rPr>
          <w:spacing w:val="-5"/>
        </w:rPr>
        <w:t xml:space="preserve"> </w:t>
      </w:r>
      <w:r>
        <w:t>"продукта"</w:t>
      </w:r>
      <w:r>
        <w:rPr>
          <w:spacing w:val="-5"/>
        </w:rPr>
        <w:t xml:space="preserve"> </w:t>
      </w:r>
      <w:r>
        <w:t>имеющиеся</w:t>
      </w:r>
      <w:r>
        <w:rPr>
          <w:spacing w:val="-5"/>
        </w:rPr>
        <w:t xml:space="preserve"> </w:t>
      </w:r>
      <w:r>
        <w:t>знания</w:t>
      </w:r>
      <w:r>
        <w:rPr>
          <w:spacing w:val="-5"/>
        </w:rPr>
        <w:t xml:space="preserve"> </w:t>
      </w:r>
      <w:r>
        <w:t>и</w:t>
      </w:r>
      <w:r>
        <w:rPr>
          <w:spacing w:val="-5"/>
        </w:rPr>
        <w:t xml:space="preserve"> </w:t>
      </w:r>
      <w:r>
        <w:t>освоенные способы действия, а при их недостаточности - производить поиск и отбор необходимых знаний и методов (причем не только научных).</w:t>
      </w:r>
    </w:p>
    <w:p w:rsidR="00C425EB" w:rsidRDefault="00C425EB">
      <w:pPr>
        <w:pStyle w:val="BodyText"/>
        <w:ind w:left="419" w:right="766" w:firstLine="540"/>
        <w:jc w:val="left"/>
      </w:pPr>
      <w:r>
        <w:t>Проектная</w:t>
      </w:r>
      <w:r>
        <w:rPr>
          <w:spacing w:val="-5"/>
        </w:rPr>
        <w:t xml:space="preserve"> </w:t>
      </w:r>
      <w:r>
        <w:t>работа</w:t>
      </w:r>
      <w:r>
        <w:rPr>
          <w:spacing w:val="-5"/>
        </w:rPr>
        <w:t xml:space="preserve"> </w:t>
      </w:r>
      <w:r>
        <w:t>должна</w:t>
      </w:r>
      <w:r>
        <w:rPr>
          <w:spacing w:val="-5"/>
        </w:rPr>
        <w:t xml:space="preserve"> </w:t>
      </w:r>
      <w:r>
        <w:t>ответить</w:t>
      </w:r>
      <w:r>
        <w:rPr>
          <w:spacing w:val="-5"/>
        </w:rPr>
        <w:t xml:space="preserve"> </w:t>
      </w:r>
      <w:r>
        <w:t>на</w:t>
      </w:r>
      <w:r>
        <w:rPr>
          <w:spacing w:val="-5"/>
        </w:rPr>
        <w:t xml:space="preserve"> </w:t>
      </w:r>
      <w:r>
        <w:t>вопрос</w:t>
      </w:r>
      <w:r>
        <w:rPr>
          <w:spacing w:val="-5"/>
        </w:rPr>
        <w:t xml:space="preserve"> </w:t>
      </w:r>
      <w:r>
        <w:t>"Что</w:t>
      </w:r>
      <w:r>
        <w:rPr>
          <w:spacing w:val="-5"/>
        </w:rPr>
        <w:t xml:space="preserve"> </w:t>
      </w:r>
      <w:r>
        <w:t>необходимо</w:t>
      </w:r>
      <w:r>
        <w:rPr>
          <w:spacing w:val="-5"/>
        </w:rPr>
        <w:t xml:space="preserve"> </w:t>
      </w:r>
      <w:r>
        <w:t>сделать</w:t>
      </w:r>
      <w:r>
        <w:rPr>
          <w:spacing w:val="-5"/>
        </w:rPr>
        <w:t xml:space="preserve"> </w:t>
      </w:r>
      <w:r>
        <w:t>(сконструировать, смоделировать, изготовить и другие действия), чтобы решить реально существующую или потенциально значимую проблему?".</w:t>
      </w:r>
    </w:p>
    <w:p w:rsidR="00C425EB" w:rsidRDefault="00C425EB">
      <w:pPr>
        <w:ind w:left="959"/>
        <w:rPr>
          <w:i/>
          <w:sz w:val="24"/>
        </w:rPr>
      </w:pPr>
      <w:r>
        <w:rPr>
          <w:i/>
          <w:sz w:val="24"/>
        </w:rPr>
        <w:t>Осуществление</w:t>
      </w:r>
      <w:r>
        <w:rPr>
          <w:i/>
          <w:spacing w:val="-5"/>
          <w:sz w:val="24"/>
        </w:rPr>
        <w:t xml:space="preserve"> </w:t>
      </w:r>
      <w:r>
        <w:rPr>
          <w:i/>
          <w:sz w:val="24"/>
        </w:rPr>
        <w:t>ПД</w:t>
      </w:r>
      <w:r>
        <w:rPr>
          <w:i/>
          <w:spacing w:val="-3"/>
          <w:sz w:val="24"/>
        </w:rPr>
        <w:t xml:space="preserve"> </w:t>
      </w:r>
      <w:r>
        <w:rPr>
          <w:i/>
          <w:sz w:val="24"/>
        </w:rPr>
        <w:t>обучающимися</w:t>
      </w:r>
      <w:r>
        <w:rPr>
          <w:i/>
          <w:spacing w:val="-3"/>
          <w:sz w:val="24"/>
        </w:rPr>
        <w:t xml:space="preserve"> </w:t>
      </w:r>
      <w:r>
        <w:rPr>
          <w:i/>
          <w:sz w:val="24"/>
        </w:rPr>
        <w:t>включает</w:t>
      </w:r>
      <w:r>
        <w:rPr>
          <w:i/>
          <w:spacing w:val="-3"/>
          <w:sz w:val="24"/>
        </w:rPr>
        <w:t xml:space="preserve"> </w:t>
      </w:r>
      <w:r>
        <w:rPr>
          <w:i/>
          <w:sz w:val="24"/>
        </w:rPr>
        <w:t>в</w:t>
      </w:r>
      <w:r>
        <w:rPr>
          <w:i/>
          <w:spacing w:val="-3"/>
          <w:sz w:val="24"/>
        </w:rPr>
        <w:t xml:space="preserve"> </w:t>
      </w:r>
      <w:r>
        <w:rPr>
          <w:i/>
          <w:sz w:val="24"/>
        </w:rPr>
        <w:t>себя</w:t>
      </w:r>
      <w:r>
        <w:rPr>
          <w:i/>
          <w:spacing w:val="-3"/>
          <w:sz w:val="24"/>
        </w:rPr>
        <w:t xml:space="preserve"> </w:t>
      </w:r>
      <w:r>
        <w:rPr>
          <w:i/>
          <w:sz w:val="24"/>
        </w:rPr>
        <w:t>ряд</w:t>
      </w:r>
      <w:r>
        <w:rPr>
          <w:i/>
          <w:spacing w:val="-3"/>
          <w:sz w:val="24"/>
        </w:rPr>
        <w:t xml:space="preserve"> </w:t>
      </w:r>
      <w:r>
        <w:rPr>
          <w:i/>
          <w:spacing w:val="-2"/>
          <w:sz w:val="24"/>
        </w:rPr>
        <w:t>этапов:</w:t>
      </w:r>
    </w:p>
    <w:p w:rsidR="00C425EB" w:rsidRDefault="00C425EB">
      <w:pPr>
        <w:pStyle w:val="BodyText"/>
        <w:ind w:left="959" w:right="6502"/>
        <w:jc w:val="left"/>
      </w:pPr>
      <w:r>
        <w:t>анализ</w:t>
      </w:r>
      <w:r>
        <w:rPr>
          <w:spacing w:val="-13"/>
        </w:rPr>
        <w:t xml:space="preserve"> </w:t>
      </w:r>
      <w:r>
        <w:t>и</w:t>
      </w:r>
      <w:r>
        <w:rPr>
          <w:spacing w:val="-13"/>
        </w:rPr>
        <w:t xml:space="preserve"> </w:t>
      </w:r>
      <w:r>
        <w:t>формулирование</w:t>
      </w:r>
      <w:r>
        <w:rPr>
          <w:spacing w:val="-13"/>
        </w:rPr>
        <w:t xml:space="preserve"> </w:t>
      </w:r>
      <w:r>
        <w:t>проблемы; формулирование темы проекта; постановка цели и задач проекта; составление плана работы;</w:t>
      </w:r>
    </w:p>
    <w:p w:rsidR="00C425EB" w:rsidRDefault="00C425EB">
      <w:pPr>
        <w:pStyle w:val="BodyText"/>
        <w:ind w:left="959" w:right="6502"/>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C425EB" w:rsidRDefault="00C425EB">
      <w:pPr>
        <w:pStyle w:val="BodyText"/>
        <w:ind w:left="959"/>
        <w:jc w:val="left"/>
      </w:pPr>
      <w:r>
        <w:t>рефлексия,</w:t>
      </w:r>
      <w:r>
        <w:rPr>
          <w:spacing w:val="-6"/>
        </w:rPr>
        <w:t xml:space="preserve"> </w:t>
      </w:r>
      <w:r>
        <w:t>анализ</w:t>
      </w:r>
      <w:r>
        <w:rPr>
          <w:spacing w:val="-4"/>
        </w:rPr>
        <w:t xml:space="preserve"> </w:t>
      </w:r>
      <w:r>
        <w:t>результатов</w:t>
      </w:r>
      <w:r>
        <w:rPr>
          <w:spacing w:val="-4"/>
        </w:rPr>
        <w:t xml:space="preserve"> </w:t>
      </w:r>
      <w:r>
        <w:t>выполнения</w:t>
      </w:r>
      <w:r>
        <w:rPr>
          <w:spacing w:val="-4"/>
        </w:rPr>
        <w:t xml:space="preserve"> </w:t>
      </w:r>
      <w:r>
        <w:t>проекта,</w:t>
      </w:r>
      <w:r>
        <w:rPr>
          <w:spacing w:val="-4"/>
        </w:rPr>
        <w:t xml:space="preserve"> </w:t>
      </w:r>
      <w:r>
        <w:t>оценка</w:t>
      </w:r>
      <w:r>
        <w:rPr>
          <w:spacing w:val="-4"/>
        </w:rPr>
        <w:t xml:space="preserve"> </w:t>
      </w:r>
      <w:r>
        <w:t>качества</w:t>
      </w:r>
      <w:r>
        <w:rPr>
          <w:spacing w:val="-4"/>
        </w:rPr>
        <w:t xml:space="preserve"> </w:t>
      </w:r>
      <w:r>
        <w:rPr>
          <w:spacing w:val="-2"/>
        </w:rPr>
        <w:t>выполнения.</w:t>
      </w:r>
    </w:p>
    <w:p w:rsidR="00C425EB" w:rsidRDefault="00C425EB">
      <w:pPr>
        <w:pStyle w:val="BodyText"/>
        <w:ind w:left="419" w:right="766" w:firstLine="540"/>
        <w:jc w:val="left"/>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w:t>
      </w:r>
      <w:r>
        <w:rPr>
          <w:spacing w:val="-4"/>
        </w:rPr>
        <w:t xml:space="preserve"> </w:t>
      </w:r>
      <w:r>
        <w:t>прежде</w:t>
      </w:r>
      <w:r>
        <w:rPr>
          <w:spacing w:val="-4"/>
        </w:rPr>
        <w:t xml:space="preserve"> </w:t>
      </w:r>
      <w:r>
        <w:t>чем</w:t>
      </w:r>
      <w:r>
        <w:rPr>
          <w:spacing w:val="-4"/>
        </w:rPr>
        <w:t xml:space="preserve"> </w:t>
      </w:r>
      <w:r>
        <w:t>создать</w:t>
      </w:r>
      <w:r>
        <w:rPr>
          <w:spacing w:val="-4"/>
        </w:rPr>
        <w:t xml:space="preserve"> </w:t>
      </w:r>
      <w:r>
        <w:t>требуемое</w:t>
      </w:r>
      <w:r>
        <w:rPr>
          <w:spacing w:val="-4"/>
        </w:rPr>
        <w:t xml:space="preserve"> </w:t>
      </w:r>
      <w:r>
        <w:t>для</w:t>
      </w:r>
      <w:r>
        <w:rPr>
          <w:spacing w:val="-4"/>
        </w:rPr>
        <w:t xml:space="preserve"> </w:t>
      </w:r>
      <w:r>
        <w:t>решения</w:t>
      </w:r>
      <w:r>
        <w:rPr>
          <w:spacing w:val="-4"/>
        </w:rPr>
        <w:t xml:space="preserve"> </w:t>
      </w:r>
      <w:r>
        <w:t>проблемы</w:t>
      </w:r>
      <w:r>
        <w:rPr>
          <w:spacing w:val="-4"/>
        </w:rPr>
        <w:t xml:space="preserve"> </w:t>
      </w:r>
      <w:r>
        <w:t>новое</w:t>
      </w:r>
      <w:r>
        <w:rPr>
          <w:spacing w:val="-4"/>
        </w:rPr>
        <w:t xml:space="preserve"> </w:t>
      </w:r>
      <w:r>
        <w:t>практическое</w:t>
      </w:r>
      <w:r>
        <w:rPr>
          <w:spacing w:val="-4"/>
        </w:rPr>
        <w:t xml:space="preserve"> </w:t>
      </w:r>
      <w:r>
        <w:t>средство,</w:t>
      </w:r>
      <w:r>
        <w:rPr>
          <w:spacing w:val="-4"/>
        </w:rPr>
        <w:t xml:space="preserve"> </w:t>
      </w:r>
      <w:r>
        <w:t>им</w:t>
      </w:r>
      <w:r>
        <w:rPr>
          <w:spacing w:val="-4"/>
        </w:rPr>
        <w:t xml:space="preserve"> </w:t>
      </w:r>
      <w:r>
        <w:t xml:space="preserve">сначала предстоит найти основания для доказательства актуальности, действенности и эффективности </w:t>
      </w:r>
      <w:r>
        <w:rPr>
          <w:spacing w:val="-2"/>
        </w:rPr>
        <w:t>продукта.</w:t>
      </w:r>
    </w:p>
    <w:p w:rsidR="00C425EB" w:rsidRDefault="00C425EB">
      <w:pPr>
        <w:pStyle w:val="BodyText"/>
        <w:ind w:left="419" w:right="745" w:firstLine="540"/>
        <w:jc w:val="left"/>
      </w:pPr>
      <w:r>
        <w:t>Особенности организации проектной деятельности обучающихся в рамках урочной деятельности</w:t>
      </w:r>
      <w:r>
        <w:rPr>
          <w:spacing w:val="-3"/>
        </w:rPr>
        <w:t xml:space="preserve"> </w:t>
      </w:r>
      <w:r>
        <w:t>так</w:t>
      </w:r>
      <w:r>
        <w:rPr>
          <w:spacing w:val="-3"/>
        </w:rPr>
        <w:t xml:space="preserve"> </w:t>
      </w:r>
      <w:r>
        <w:t>же,</w:t>
      </w:r>
      <w:r>
        <w:rPr>
          <w:spacing w:val="-3"/>
        </w:rPr>
        <w:t xml:space="preserve"> </w:t>
      </w:r>
      <w:r>
        <w:t>как</w:t>
      </w:r>
      <w:r>
        <w:rPr>
          <w:spacing w:val="-3"/>
        </w:rPr>
        <w:t xml:space="preserve"> </w:t>
      </w:r>
      <w:r>
        <w:t>и</w:t>
      </w:r>
      <w:r>
        <w:rPr>
          <w:spacing w:val="-3"/>
        </w:rPr>
        <w:t xml:space="preserve"> </w:t>
      </w:r>
      <w:r>
        <w:t>при</w:t>
      </w:r>
      <w:r>
        <w:rPr>
          <w:spacing w:val="-3"/>
        </w:rPr>
        <w:t xml:space="preserve"> </w:t>
      </w:r>
      <w:r>
        <w:t>организации</w:t>
      </w:r>
      <w:r>
        <w:rPr>
          <w:spacing w:val="-3"/>
        </w:rPr>
        <w:t xml:space="preserve"> </w:t>
      </w:r>
      <w:r>
        <w:t>учебных</w:t>
      </w:r>
      <w:r>
        <w:rPr>
          <w:spacing w:val="-3"/>
        </w:rPr>
        <w:t xml:space="preserve"> </w:t>
      </w:r>
      <w:r>
        <w:t>исследований,</w:t>
      </w:r>
      <w:r>
        <w:rPr>
          <w:spacing w:val="-3"/>
        </w:rPr>
        <w:t xml:space="preserve"> </w:t>
      </w:r>
      <w:r>
        <w:t>связаны</w:t>
      </w:r>
      <w:r>
        <w:rPr>
          <w:spacing w:val="-3"/>
        </w:rPr>
        <w:t xml:space="preserve"> </w:t>
      </w:r>
      <w:r>
        <w:t>с</w:t>
      </w:r>
      <w:r>
        <w:rPr>
          <w:spacing w:val="-3"/>
        </w:rPr>
        <w:t xml:space="preserve"> </w:t>
      </w:r>
      <w:r>
        <w:t>тем,</w:t>
      </w:r>
      <w:r>
        <w:rPr>
          <w:spacing w:val="-3"/>
        </w:rPr>
        <w:t xml:space="preserve"> </w:t>
      </w:r>
      <w:r>
        <w:t>что</w:t>
      </w:r>
      <w:r>
        <w:rPr>
          <w:spacing w:val="-3"/>
        </w:rPr>
        <w:t xml:space="preserve"> </w:t>
      </w:r>
      <w:r>
        <w:t>учебное</w:t>
      </w:r>
      <w:r>
        <w:rPr>
          <w:spacing w:val="-3"/>
        </w:rPr>
        <w:t xml:space="preserve"> </w:t>
      </w:r>
      <w:r>
        <w:t>время ограничено и не может быть направлено на осуществление полноценной проектной работы в классе</w:t>
      </w:r>
      <w:r>
        <w:rPr>
          <w:spacing w:val="40"/>
        </w:rPr>
        <w:t xml:space="preserve"> </w:t>
      </w:r>
      <w:r>
        <w:t>и в рамках выполнения домашних заданий.</w:t>
      </w:r>
    </w:p>
    <w:p w:rsidR="00C425EB" w:rsidRDefault="00C425EB">
      <w:pPr>
        <w:pStyle w:val="BodyText"/>
        <w:ind w:left="419" w:right="686" w:firstLine="540"/>
        <w:jc w:val="left"/>
      </w:pPr>
      <w:r>
        <w:t>С</w:t>
      </w:r>
      <w:r>
        <w:rPr>
          <w:spacing w:val="-4"/>
        </w:rPr>
        <w:t xml:space="preserve"> </w:t>
      </w:r>
      <w:r>
        <w:t>учетом</w:t>
      </w:r>
      <w:r>
        <w:rPr>
          <w:spacing w:val="-4"/>
        </w:rPr>
        <w:t xml:space="preserve"> </w:t>
      </w:r>
      <w:r>
        <w:t>этого</w:t>
      </w:r>
      <w:r>
        <w:rPr>
          <w:spacing w:val="-4"/>
        </w:rPr>
        <w:t xml:space="preserve"> </w:t>
      </w:r>
      <w:r>
        <w:t>при</w:t>
      </w:r>
      <w:r>
        <w:rPr>
          <w:spacing w:val="-4"/>
        </w:rPr>
        <w:t xml:space="preserve"> </w:t>
      </w:r>
      <w:r>
        <w:t>организации</w:t>
      </w:r>
      <w:r>
        <w:rPr>
          <w:spacing w:val="-4"/>
        </w:rPr>
        <w:t xml:space="preserve"> </w:t>
      </w:r>
      <w:r>
        <w:t>ПД</w:t>
      </w:r>
      <w:r>
        <w:rPr>
          <w:spacing w:val="-4"/>
        </w:rPr>
        <w:t xml:space="preserve"> </w:t>
      </w:r>
      <w:r>
        <w:t>обучающихся</w:t>
      </w:r>
      <w:r>
        <w:rPr>
          <w:spacing w:val="-4"/>
        </w:rPr>
        <w:t xml:space="preserve"> </w:t>
      </w:r>
      <w:r>
        <w:t>в</w:t>
      </w:r>
      <w:r>
        <w:rPr>
          <w:spacing w:val="-4"/>
        </w:rPr>
        <w:t xml:space="preserve"> </w:t>
      </w:r>
      <w:r>
        <w:t>урочное</w:t>
      </w:r>
      <w:r>
        <w:rPr>
          <w:spacing w:val="-4"/>
        </w:rPr>
        <w:t xml:space="preserve"> </w:t>
      </w:r>
      <w:r>
        <w:t>время</w:t>
      </w:r>
      <w:r>
        <w:rPr>
          <w:spacing w:val="-4"/>
        </w:rPr>
        <w:t xml:space="preserve"> </w:t>
      </w:r>
      <w:r>
        <w:t>целесообразно ориентироваться на реализацию двух основных направлений проектирования:</w:t>
      </w:r>
    </w:p>
    <w:p w:rsidR="00C425EB" w:rsidRDefault="00C425EB">
      <w:pPr>
        <w:pStyle w:val="BodyText"/>
        <w:ind w:left="959" w:right="7978"/>
        <w:jc w:val="left"/>
      </w:pPr>
      <w:r>
        <w:t>предметные проекты; метапредметные</w:t>
      </w:r>
      <w:r>
        <w:rPr>
          <w:spacing w:val="-15"/>
        </w:rPr>
        <w:t xml:space="preserve"> </w:t>
      </w:r>
      <w:r>
        <w:t>проекты.</w:t>
      </w:r>
    </w:p>
    <w:p w:rsidR="00C425EB" w:rsidRDefault="00C425EB">
      <w:pPr>
        <w:pStyle w:val="BodyText"/>
        <w:ind w:left="419" w:right="766" w:firstLine="540"/>
        <w:jc w:val="left"/>
      </w:pPr>
      <w:r>
        <w:t>В отличие от предметных проектов, нацеленных на решение задач предметного обучения, метапредметные</w:t>
      </w:r>
      <w:r>
        <w:rPr>
          <w:spacing w:val="-5"/>
        </w:rPr>
        <w:t xml:space="preserve"> </w:t>
      </w:r>
      <w:r>
        <w:t>проекты</w:t>
      </w:r>
      <w:r>
        <w:rPr>
          <w:spacing w:val="-5"/>
        </w:rPr>
        <w:t xml:space="preserve"> </w:t>
      </w:r>
      <w:r>
        <w:t>могут</w:t>
      </w:r>
      <w:r>
        <w:rPr>
          <w:spacing w:val="-5"/>
        </w:rPr>
        <w:t xml:space="preserve"> </w:t>
      </w:r>
      <w:r>
        <w:t>быть</w:t>
      </w:r>
      <w:r>
        <w:rPr>
          <w:spacing w:val="-5"/>
        </w:rPr>
        <w:t xml:space="preserve"> </w:t>
      </w:r>
      <w:r>
        <w:t>сориентированы</w:t>
      </w:r>
      <w:r>
        <w:rPr>
          <w:spacing w:val="-5"/>
        </w:rPr>
        <w:t xml:space="preserve"> </w:t>
      </w:r>
      <w:r>
        <w:t>на</w:t>
      </w:r>
      <w:r>
        <w:rPr>
          <w:spacing w:val="-5"/>
        </w:rPr>
        <w:t xml:space="preserve"> </w:t>
      </w:r>
      <w:r>
        <w:t>решение</w:t>
      </w:r>
      <w:r>
        <w:rPr>
          <w:spacing w:val="-5"/>
        </w:rPr>
        <w:t xml:space="preserve"> </w:t>
      </w:r>
      <w:r>
        <w:t>прикладных</w:t>
      </w:r>
      <w:r>
        <w:rPr>
          <w:spacing w:val="-5"/>
        </w:rPr>
        <w:t xml:space="preserve"> </w:t>
      </w:r>
      <w:r>
        <w:t>проблем,</w:t>
      </w:r>
      <w:r>
        <w:rPr>
          <w:spacing w:val="-5"/>
        </w:rPr>
        <w:t xml:space="preserve"> </w:t>
      </w:r>
      <w:r>
        <w:t>связанных</w:t>
      </w:r>
      <w:r>
        <w:rPr>
          <w:spacing w:val="-5"/>
        </w:rPr>
        <w:t xml:space="preserve"> </w:t>
      </w:r>
      <w:r>
        <w:t>с задачами жизненно-практического, социального характера и выходящих за рамки содержания предметного обучения.</w:t>
      </w:r>
    </w:p>
    <w:p w:rsidR="00C425EB" w:rsidRDefault="00C425EB">
      <w:pPr>
        <w:ind w:left="959"/>
        <w:rPr>
          <w:i/>
          <w:sz w:val="24"/>
        </w:rPr>
      </w:pPr>
      <w:r>
        <w:rPr>
          <w:i/>
          <w:sz w:val="24"/>
        </w:rPr>
        <w:t>Формы</w:t>
      </w:r>
      <w:r>
        <w:rPr>
          <w:i/>
          <w:spacing w:val="-2"/>
          <w:sz w:val="24"/>
        </w:rPr>
        <w:t xml:space="preserve"> </w:t>
      </w:r>
      <w:r>
        <w:rPr>
          <w:i/>
          <w:sz w:val="24"/>
        </w:rPr>
        <w:t>организации</w:t>
      </w:r>
      <w:r>
        <w:rPr>
          <w:i/>
          <w:spacing w:val="-2"/>
          <w:sz w:val="24"/>
        </w:rPr>
        <w:t xml:space="preserve"> </w:t>
      </w:r>
      <w:r>
        <w:rPr>
          <w:i/>
          <w:sz w:val="24"/>
        </w:rPr>
        <w:t>ПД</w:t>
      </w:r>
      <w:r>
        <w:rPr>
          <w:i/>
          <w:spacing w:val="-1"/>
          <w:sz w:val="24"/>
        </w:rPr>
        <w:t xml:space="preserve"> </w:t>
      </w:r>
      <w:r>
        <w:rPr>
          <w:i/>
          <w:spacing w:val="-2"/>
          <w:sz w:val="24"/>
        </w:rPr>
        <w:t>обучающихся:</w:t>
      </w:r>
    </w:p>
    <w:p w:rsidR="00C425EB" w:rsidRDefault="00C425EB">
      <w:pPr>
        <w:pStyle w:val="BodyText"/>
        <w:ind w:left="959"/>
        <w:jc w:val="left"/>
      </w:pPr>
      <w:r>
        <w:t>монопроект</w:t>
      </w:r>
      <w:r>
        <w:rPr>
          <w:spacing w:val="-6"/>
        </w:rPr>
        <w:t xml:space="preserve"> </w:t>
      </w:r>
      <w:r>
        <w:t>(использование</w:t>
      </w:r>
      <w:r>
        <w:rPr>
          <w:spacing w:val="-6"/>
        </w:rPr>
        <w:t xml:space="preserve"> </w:t>
      </w:r>
      <w:r>
        <w:t>содержания</w:t>
      </w:r>
      <w:r>
        <w:rPr>
          <w:spacing w:val="-6"/>
        </w:rPr>
        <w:t xml:space="preserve"> </w:t>
      </w:r>
      <w:r>
        <w:t>одного</w:t>
      </w:r>
      <w:r>
        <w:rPr>
          <w:spacing w:val="-5"/>
        </w:rPr>
        <w:t xml:space="preserve"> </w:t>
      </w:r>
      <w:r>
        <w:rPr>
          <w:spacing w:val="-2"/>
        </w:rPr>
        <w:t>предмета);</w:t>
      </w:r>
    </w:p>
    <w:p w:rsidR="00C425EB" w:rsidRDefault="00C425EB">
      <w:pPr>
        <w:pStyle w:val="BodyText"/>
        <w:ind w:left="419" w:right="686" w:firstLine="540"/>
        <w:jc w:val="left"/>
      </w:pPr>
      <w:r>
        <w:t>межпредметный</w:t>
      </w:r>
      <w:r>
        <w:rPr>
          <w:spacing w:val="-6"/>
        </w:rPr>
        <w:t xml:space="preserve"> </w:t>
      </w:r>
      <w:r>
        <w:t>проект</w:t>
      </w:r>
      <w:r>
        <w:rPr>
          <w:spacing w:val="-6"/>
        </w:rPr>
        <w:t xml:space="preserve"> </w:t>
      </w:r>
      <w:r>
        <w:t>(использование</w:t>
      </w:r>
      <w:r>
        <w:rPr>
          <w:spacing w:val="-6"/>
        </w:rPr>
        <w:t xml:space="preserve"> </w:t>
      </w:r>
      <w:r>
        <w:t>интегрированного</w:t>
      </w:r>
      <w:r>
        <w:rPr>
          <w:spacing w:val="-6"/>
        </w:rPr>
        <w:t xml:space="preserve"> </w:t>
      </w:r>
      <w:r>
        <w:t>знания</w:t>
      </w:r>
      <w:r>
        <w:rPr>
          <w:spacing w:val="-6"/>
        </w:rPr>
        <w:t xml:space="preserve"> </w:t>
      </w:r>
      <w:r>
        <w:t>и</w:t>
      </w:r>
      <w:r>
        <w:rPr>
          <w:spacing w:val="-6"/>
        </w:rPr>
        <w:t xml:space="preserve"> </w:t>
      </w:r>
      <w:r>
        <w:t>способов</w:t>
      </w:r>
      <w:r>
        <w:rPr>
          <w:spacing w:val="-6"/>
        </w:rPr>
        <w:t xml:space="preserve"> </w:t>
      </w:r>
      <w:r>
        <w:t>учебной деятельности различных предметов);</w:t>
      </w:r>
    </w:p>
    <w:p w:rsidR="00C425EB" w:rsidRDefault="00C425EB">
      <w:pPr>
        <w:pStyle w:val="BodyText"/>
        <w:jc w:val="left"/>
        <w:sectPr w:rsidR="00C425EB">
          <w:footerReference w:type="default" r:id="rId51"/>
          <w:pgSz w:w="11910" w:h="16840"/>
          <w:pgMar w:top="880" w:right="0" w:bottom="280" w:left="283" w:header="0" w:footer="0" w:gutter="0"/>
          <w:cols w:space="720"/>
        </w:sectPr>
      </w:pPr>
    </w:p>
    <w:p w:rsidR="00C425EB" w:rsidRDefault="00C425EB">
      <w:pPr>
        <w:pStyle w:val="BodyText"/>
        <w:spacing w:before="77"/>
        <w:ind w:left="419" w:right="766" w:firstLine="540"/>
        <w:jc w:val="left"/>
      </w:pPr>
      <w:r>
        <w:t>метапроект</w:t>
      </w:r>
      <w:r>
        <w:rPr>
          <w:spacing w:val="-5"/>
        </w:rPr>
        <w:t xml:space="preserve"> </w:t>
      </w:r>
      <w:r>
        <w:t>(использование</w:t>
      </w:r>
      <w:r>
        <w:rPr>
          <w:spacing w:val="-5"/>
        </w:rPr>
        <w:t xml:space="preserve"> </w:t>
      </w:r>
      <w:r>
        <w:t>областей</w:t>
      </w:r>
      <w:r>
        <w:rPr>
          <w:spacing w:val="-5"/>
        </w:rPr>
        <w:t xml:space="preserve"> </w:t>
      </w:r>
      <w:r>
        <w:t>знания</w:t>
      </w:r>
      <w:r>
        <w:rPr>
          <w:spacing w:val="-5"/>
        </w:rPr>
        <w:t xml:space="preserve"> </w:t>
      </w:r>
      <w:r>
        <w:t>и</w:t>
      </w:r>
      <w:r>
        <w:rPr>
          <w:spacing w:val="-5"/>
        </w:rPr>
        <w:t xml:space="preserve"> </w:t>
      </w:r>
      <w:r>
        <w:t>методов</w:t>
      </w:r>
      <w:r>
        <w:rPr>
          <w:spacing w:val="-5"/>
        </w:rPr>
        <w:t xml:space="preserve"> </w:t>
      </w:r>
      <w:r>
        <w:t>деятельности,</w:t>
      </w:r>
      <w:r>
        <w:rPr>
          <w:spacing w:val="-5"/>
        </w:rPr>
        <w:t xml:space="preserve"> </w:t>
      </w:r>
      <w:r>
        <w:t>выходящих</w:t>
      </w:r>
      <w:r>
        <w:rPr>
          <w:spacing w:val="-5"/>
        </w:rPr>
        <w:t xml:space="preserve"> </w:t>
      </w:r>
      <w:r>
        <w:t>за</w:t>
      </w:r>
      <w:r>
        <w:rPr>
          <w:spacing w:val="-5"/>
        </w:rPr>
        <w:t xml:space="preserve"> </w:t>
      </w:r>
      <w:r>
        <w:t>рамки предметного обучения).</w:t>
      </w:r>
    </w:p>
    <w:p w:rsidR="00C425EB" w:rsidRDefault="00C425EB">
      <w:pPr>
        <w:pStyle w:val="BodyText"/>
        <w:ind w:left="419" w:right="766" w:firstLine="540"/>
        <w:jc w:val="left"/>
      </w:pPr>
      <w:r>
        <w:t>В</w:t>
      </w:r>
      <w:r>
        <w:rPr>
          <w:spacing w:val="-4"/>
        </w:rPr>
        <w:t xml:space="preserve"> </w:t>
      </w:r>
      <w:r>
        <w:t>связи</w:t>
      </w:r>
      <w:r>
        <w:rPr>
          <w:spacing w:val="-4"/>
        </w:rPr>
        <w:t xml:space="preserve"> </w:t>
      </w:r>
      <w:r>
        <w:t>с</w:t>
      </w:r>
      <w:r>
        <w:rPr>
          <w:spacing w:val="-4"/>
        </w:rPr>
        <w:t xml:space="preserve"> </w:t>
      </w:r>
      <w:r>
        <w:t>недостаточностью</w:t>
      </w:r>
      <w:r>
        <w:rPr>
          <w:spacing w:val="-4"/>
        </w:rPr>
        <w:t xml:space="preserve"> </w:t>
      </w:r>
      <w:r>
        <w:t>времени</w:t>
      </w:r>
      <w:r>
        <w:rPr>
          <w:spacing w:val="-4"/>
        </w:rPr>
        <w:t xml:space="preserve"> </w:t>
      </w:r>
      <w:r>
        <w:t>на</w:t>
      </w:r>
      <w:r>
        <w:rPr>
          <w:spacing w:val="-4"/>
        </w:rPr>
        <w:t xml:space="preserve"> </w:t>
      </w:r>
      <w:r>
        <w:t>реализацию</w:t>
      </w:r>
      <w:r>
        <w:rPr>
          <w:spacing w:val="-4"/>
        </w:rPr>
        <w:t xml:space="preserve"> </w:t>
      </w:r>
      <w:r>
        <w:t>полноценного</w:t>
      </w:r>
      <w:r>
        <w:rPr>
          <w:spacing w:val="-4"/>
        </w:rPr>
        <w:t xml:space="preserve"> </w:t>
      </w:r>
      <w:r>
        <w:t>проекта</w:t>
      </w:r>
      <w:r>
        <w:rPr>
          <w:spacing w:val="-4"/>
        </w:rPr>
        <w:t xml:space="preserve"> </w:t>
      </w:r>
      <w:r>
        <w:t>на</w:t>
      </w:r>
      <w:r>
        <w:rPr>
          <w:spacing w:val="-4"/>
        </w:rPr>
        <w:t xml:space="preserve"> </w:t>
      </w:r>
      <w:r>
        <w:t>уроке,</w:t>
      </w:r>
      <w:r>
        <w:rPr>
          <w:spacing w:val="-4"/>
        </w:rPr>
        <w:t xml:space="preserve"> </w:t>
      </w:r>
      <w:r>
        <w:t>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425EB" w:rsidRDefault="00C425EB">
      <w:pPr>
        <w:pStyle w:val="BodyText"/>
        <w:ind w:left="959"/>
        <w:jc w:val="left"/>
      </w:pPr>
      <w:r>
        <w:t>Какое</w:t>
      </w:r>
      <w:r>
        <w:rPr>
          <w:spacing w:val="-6"/>
        </w:rPr>
        <w:t xml:space="preserve"> </w:t>
      </w:r>
      <w:r>
        <w:t>средство</w:t>
      </w:r>
      <w:r>
        <w:rPr>
          <w:spacing w:val="-3"/>
        </w:rPr>
        <w:t xml:space="preserve"> </w:t>
      </w:r>
      <w:r>
        <w:t>поможет</w:t>
      </w:r>
      <w:r>
        <w:rPr>
          <w:spacing w:val="-4"/>
        </w:rPr>
        <w:t xml:space="preserve"> </w:t>
      </w:r>
      <w:r>
        <w:t>в</w:t>
      </w:r>
      <w:r>
        <w:rPr>
          <w:spacing w:val="-3"/>
        </w:rPr>
        <w:t xml:space="preserve"> </w:t>
      </w:r>
      <w:r>
        <w:t>решении</w:t>
      </w:r>
      <w:r>
        <w:rPr>
          <w:spacing w:val="-4"/>
        </w:rPr>
        <w:t xml:space="preserve"> </w:t>
      </w:r>
      <w:r>
        <w:t>проблемы...</w:t>
      </w:r>
      <w:r>
        <w:rPr>
          <w:spacing w:val="-3"/>
        </w:rPr>
        <w:t xml:space="preserve"> </w:t>
      </w:r>
      <w:r>
        <w:t>(опишите,</w:t>
      </w:r>
      <w:r>
        <w:rPr>
          <w:spacing w:val="-3"/>
        </w:rPr>
        <w:t xml:space="preserve"> </w:t>
      </w:r>
      <w:r>
        <w:rPr>
          <w:spacing w:val="-2"/>
        </w:rPr>
        <w:t>объясните)?</w:t>
      </w:r>
    </w:p>
    <w:p w:rsidR="00C425EB" w:rsidRDefault="00C425EB">
      <w:pPr>
        <w:pStyle w:val="BodyText"/>
        <w:ind w:left="959" w:right="2216"/>
        <w:jc w:val="left"/>
      </w:pPr>
      <w:r>
        <w:t>Каким</w:t>
      </w:r>
      <w:r>
        <w:rPr>
          <w:spacing w:val="-6"/>
        </w:rPr>
        <w:t xml:space="preserve"> </w:t>
      </w:r>
      <w:r>
        <w:t>должно</w:t>
      </w:r>
      <w:r>
        <w:rPr>
          <w:spacing w:val="-6"/>
        </w:rPr>
        <w:t xml:space="preserve"> </w:t>
      </w:r>
      <w:r>
        <w:t>быть</w:t>
      </w:r>
      <w:r>
        <w:rPr>
          <w:spacing w:val="-6"/>
        </w:rPr>
        <w:t xml:space="preserve"> </w:t>
      </w:r>
      <w:r>
        <w:t>средство</w:t>
      </w:r>
      <w:r>
        <w:rPr>
          <w:spacing w:val="-6"/>
        </w:rPr>
        <w:t xml:space="preserve"> </w:t>
      </w:r>
      <w:r>
        <w:t>для</w:t>
      </w:r>
      <w:r>
        <w:rPr>
          <w:spacing w:val="-6"/>
        </w:rPr>
        <w:t xml:space="preserve"> </w:t>
      </w:r>
      <w:r>
        <w:t>решения</w:t>
      </w:r>
      <w:r>
        <w:rPr>
          <w:spacing w:val="-6"/>
        </w:rPr>
        <w:t xml:space="preserve"> </w:t>
      </w:r>
      <w:r>
        <w:t>проблемы...</w:t>
      </w:r>
      <w:r>
        <w:rPr>
          <w:spacing w:val="-6"/>
        </w:rPr>
        <w:t xml:space="preserve"> </w:t>
      </w:r>
      <w:r>
        <w:t>(опишите,</w:t>
      </w:r>
      <w:r>
        <w:rPr>
          <w:spacing w:val="-6"/>
        </w:rPr>
        <w:t xml:space="preserve"> </w:t>
      </w:r>
      <w:r>
        <w:t>смоделируйте)? Как сделать средство для решения проблемы (дайте инструкцию)?</w:t>
      </w:r>
    </w:p>
    <w:p w:rsidR="00C425EB" w:rsidRDefault="00C425EB">
      <w:pPr>
        <w:pStyle w:val="BodyText"/>
        <w:ind w:left="959"/>
        <w:jc w:val="left"/>
      </w:pPr>
      <w:r>
        <w:t>Как</w:t>
      </w:r>
      <w:r>
        <w:rPr>
          <w:spacing w:val="-4"/>
        </w:rPr>
        <w:t xml:space="preserve"> </w:t>
      </w:r>
      <w:r>
        <w:t>выглядело...</w:t>
      </w:r>
      <w:r>
        <w:rPr>
          <w:spacing w:val="-4"/>
        </w:rPr>
        <w:t xml:space="preserve"> </w:t>
      </w:r>
      <w:r>
        <w:t>(опишите,</w:t>
      </w:r>
      <w:r>
        <w:rPr>
          <w:spacing w:val="-3"/>
        </w:rPr>
        <w:t xml:space="preserve"> </w:t>
      </w:r>
      <w:r>
        <w:rPr>
          <w:spacing w:val="-2"/>
        </w:rPr>
        <w:t>реконструируйте)?</w:t>
      </w:r>
    </w:p>
    <w:p w:rsidR="00C425EB" w:rsidRDefault="00C425EB">
      <w:pPr>
        <w:pStyle w:val="BodyText"/>
        <w:ind w:left="959"/>
        <w:jc w:val="left"/>
      </w:pPr>
      <w:r>
        <w:t>Как</w:t>
      </w:r>
      <w:r>
        <w:rPr>
          <w:spacing w:val="-4"/>
        </w:rPr>
        <w:t xml:space="preserve"> </w:t>
      </w:r>
      <w:r>
        <w:t>будет</w:t>
      </w:r>
      <w:r>
        <w:rPr>
          <w:spacing w:val="-3"/>
        </w:rPr>
        <w:t xml:space="preserve"> </w:t>
      </w:r>
      <w:r>
        <w:t>выглядеть...</w:t>
      </w:r>
      <w:r>
        <w:rPr>
          <w:spacing w:val="-4"/>
        </w:rPr>
        <w:t xml:space="preserve"> </w:t>
      </w:r>
      <w:r>
        <w:t>(опишите,</w:t>
      </w:r>
      <w:r>
        <w:rPr>
          <w:spacing w:val="-3"/>
        </w:rPr>
        <w:t xml:space="preserve"> </w:t>
      </w:r>
      <w:r>
        <w:rPr>
          <w:spacing w:val="-2"/>
        </w:rPr>
        <w:t>спрогнозируйте)?</w:t>
      </w:r>
    </w:p>
    <w:p w:rsidR="00C425EB" w:rsidRDefault="00C425EB">
      <w:pPr>
        <w:ind w:left="959"/>
        <w:rPr>
          <w:i/>
          <w:sz w:val="24"/>
        </w:rPr>
      </w:pPr>
      <w:r>
        <w:rPr>
          <w:i/>
          <w:sz w:val="24"/>
        </w:rPr>
        <w:t>Основными</w:t>
      </w:r>
      <w:r>
        <w:rPr>
          <w:i/>
          <w:spacing w:val="-3"/>
          <w:sz w:val="24"/>
        </w:rPr>
        <w:t xml:space="preserve"> </w:t>
      </w:r>
      <w:r>
        <w:rPr>
          <w:i/>
          <w:sz w:val="24"/>
        </w:rPr>
        <w:t>формами</w:t>
      </w:r>
      <w:r>
        <w:rPr>
          <w:i/>
          <w:spacing w:val="-3"/>
          <w:sz w:val="24"/>
        </w:rPr>
        <w:t xml:space="preserve"> </w:t>
      </w:r>
      <w:r>
        <w:rPr>
          <w:i/>
          <w:sz w:val="24"/>
        </w:rPr>
        <w:t>представления</w:t>
      </w:r>
      <w:r>
        <w:rPr>
          <w:i/>
          <w:spacing w:val="-3"/>
          <w:sz w:val="24"/>
        </w:rPr>
        <w:t xml:space="preserve"> </w:t>
      </w:r>
      <w:r>
        <w:rPr>
          <w:i/>
          <w:sz w:val="24"/>
        </w:rPr>
        <w:t>итогов</w:t>
      </w:r>
      <w:r>
        <w:rPr>
          <w:i/>
          <w:spacing w:val="-3"/>
          <w:sz w:val="24"/>
        </w:rPr>
        <w:t xml:space="preserve"> </w:t>
      </w:r>
      <w:r>
        <w:rPr>
          <w:i/>
          <w:sz w:val="24"/>
        </w:rPr>
        <w:t>ПД</w:t>
      </w:r>
      <w:r>
        <w:rPr>
          <w:i/>
          <w:spacing w:val="-3"/>
          <w:sz w:val="24"/>
        </w:rPr>
        <w:t xml:space="preserve"> </w:t>
      </w:r>
      <w:r>
        <w:rPr>
          <w:i/>
          <w:spacing w:val="-2"/>
          <w:sz w:val="24"/>
        </w:rPr>
        <w:t>являются:</w:t>
      </w:r>
    </w:p>
    <w:p w:rsidR="00C425EB" w:rsidRDefault="00C425EB">
      <w:pPr>
        <w:pStyle w:val="BodyText"/>
        <w:ind w:left="959"/>
        <w:jc w:val="left"/>
      </w:pPr>
      <w:r>
        <w:t>материальный</w:t>
      </w:r>
      <w:r>
        <w:rPr>
          <w:spacing w:val="-7"/>
        </w:rPr>
        <w:t xml:space="preserve"> </w:t>
      </w:r>
      <w:r>
        <w:t>объект,</w:t>
      </w:r>
      <w:r>
        <w:rPr>
          <w:spacing w:val="-5"/>
        </w:rPr>
        <w:t xml:space="preserve"> </w:t>
      </w:r>
      <w:r>
        <w:t>макет,</w:t>
      </w:r>
      <w:r>
        <w:rPr>
          <w:spacing w:val="-5"/>
        </w:rPr>
        <w:t xml:space="preserve"> </w:t>
      </w:r>
      <w:r>
        <w:t>конструкторское</w:t>
      </w:r>
      <w:r>
        <w:rPr>
          <w:spacing w:val="-5"/>
        </w:rPr>
        <w:t xml:space="preserve"> </w:t>
      </w:r>
      <w:r>
        <w:rPr>
          <w:spacing w:val="-2"/>
        </w:rPr>
        <w:t>изделие;</w:t>
      </w:r>
    </w:p>
    <w:p w:rsidR="00C425EB" w:rsidRDefault="00C425EB">
      <w:pPr>
        <w:pStyle w:val="BodyText"/>
        <w:ind w:left="959"/>
        <w:jc w:val="left"/>
      </w:pPr>
      <w:r>
        <w:t>отчетные</w:t>
      </w:r>
      <w:r>
        <w:rPr>
          <w:spacing w:val="-7"/>
        </w:rPr>
        <w:t xml:space="preserve"> </w:t>
      </w:r>
      <w:r>
        <w:t>материалы</w:t>
      </w:r>
      <w:r>
        <w:rPr>
          <w:spacing w:val="-4"/>
        </w:rPr>
        <w:t xml:space="preserve"> </w:t>
      </w:r>
      <w:r>
        <w:t>по</w:t>
      </w:r>
      <w:r>
        <w:rPr>
          <w:spacing w:val="-4"/>
        </w:rPr>
        <w:t xml:space="preserve"> </w:t>
      </w:r>
      <w:r>
        <w:t>проекту</w:t>
      </w:r>
      <w:r>
        <w:rPr>
          <w:spacing w:val="-5"/>
        </w:rPr>
        <w:t xml:space="preserve"> </w:t>
      </w:r>
      <w:r>
        <w:t>(тексты,</w:t>
      </w:r>
      <w:r>
        <w:rPr>
          <w:spacing w:val="-4"/>
        </w:rPr>
        <w:t xml:space="preserve"> </w:t>
      </w:r>
      <w:r>
        <w:t>мультимедийные</w:t>
      </w:r>
      <w:r>
        <w:rPr>
          <w:spacing w:val="-4"/>
        </w:rPr>
        <w:t xml:space="preserve"> </w:t>
      </w:r>
      <w:r>
        <w:rPr>
          <w:spacing w:val="-2"/>
        </w:rPr>
        <w:t>продукты).</w:t>
      </w:r>
    </w:p>
    <w:p w:rsidR="00C425EB" w:rsidRDefault="00C425EB">
      <w:pPr>
        <w:pStyle w:val="BodyText"/>
        <w:ind w:left="419" w:right="884" w:firstLine="540"/>
        <w:jc w:val="left"/>
      </w:pPr>
      <w:r>
        <w:t>Особенности</w:t>
      </w:r>
      <w:r>
        <w:rPr>
          <w:spacing w:val="-4"/>
        </w:rPr>
        <w:t xml:space="preserve"> </w:t>
      </w:r>
      <w:r>
        <w:t>организации</w:t>
      </w:r>
      <w:r>
        <w:rPr>
          <w:spacing w:val="-4"/>
        </w:rPr>
        <w:t xml:space="preserve"> </w:t>
      </w:r>
      <w:r>
        <w:t>ПД</w:t>
      </w:r>
      <w:r>
        <w:rPr>
          <w:spacing w:val="-4"/>
        </w:rPr>
        <w:t xml:space="preserve"> </w:t>
      </w:r>
      <w:r>
        <w:t>обучающихся</w:t>
      </w:r>
      <w:r>
        <w:rPr>
          <w:spacing w:val="-4"/>
        </w:rPr>
        <w:t xml:space="preserve"> </w:t>
      </w:r>
      <w:r>
        <w:t>в</w:t>
      </w:r>
      <w:r>
        <w:rPr>
          <w:spacing w:val="-4"/>
        </w:rPr>
        <w:t xml:space="preserve"> </w:t>
      </w:r>
      <w:r>
        <w:t>рамках</w:t>
      </w:r>
      <w:r>
        <w:rPr>
          <w:spacing w:val="-4"/>
        </w:rPr>
        <w:t xml:space="preserve"> </w:t>
      </w:r>
      <w:r>
        <w:t>внеурочной</w:t>
      </w:r>
      <w:r>
        <w:rPr>
          <w:spacing w:val="-4"/>
        </w:rPr>
        <w:t xml:space="preserve"> </w:t>
      </w:r>
      <w:r>
        <w:t>деятельности</w:t>
      </w:r>
      <w:r>
        <w:rPr>
          <w:spacing w:val="-4"/>
        </w:rPr>
        <w:t xml:space="preserve"> </w:t>
      </w:r>
      <w:r>
        <w:t>так</w:t>
      </w:r>
      <w:r>
        <w:rPr>
          <w:spacing w:val="-4"/>
        </w:rPr>
        <w:t xml:space="preserve"> </w:t>
      </w:r>
      <w:r>
        <w:t>же,</w:t>
      </w:r>
      <w:r>
        <w:rPr>
          <w:spacing w:val="-4"/>
        </w:rPr>
        <w:t xml:space="preserve"> </w:t>
      </w:r>
      <w:r>
        <w:t>как</w:t>
      </w:r>
      <w:r>
        <w:rPr>
          <w:spacing w:val="-4"/>
        </w:rPr>
        <w:t xml:space="preserve"> </w:t>
      </w:r>
      <w:r>
        <w:t>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425EB" w:rsidRDefault="00C425EB">
      <w:pPr>
        <w:pStyle w:val="BodyText"/>
        <w:ind w:left="419" w:right="686" w:firstLine="540"/>
        <w:jc w:val="left"/>
      </w:pPr>
      <w:r>
        <w:t>С</w:t>
      </w:r>
      <w:r>
        <w:rPr>
          <w:spacing w:val="-4"/>
        </w:rPr>
        <w:t xml:space="preserve"> </w:t>
      </w:r>
      <w:r>
        <w:t>учетом</w:t>
      </w:r>
      <w:r>
        <w:rPr>
          <w:spacing w:val="-4"/>
        </w:rPr>
        <w:t xml:space="preserve"> </w:t>
      </w:r>
      <w:r>
        <w:t>этого</w:t>
      </w:r>
      <w:r>
        <w:rPr>
          <w:spacing w:val="-4"/>
        </w:rPr>
        <w:t xml:space="preserve"> </w:t>
      </w:r>
      <w:r>
        <w:t>при</w:t>
      </w:r>
      <w:r>
        <w:rPr>
          <w:spacing w:val="-4"/>
        </w:rPr>
        <w:t xml:space="preserve"> </w:t>
      </w:r>
      <w:r>
        <w:t>организации</w:t>
      </w:r>
      <w:r>
        <w:rPr>
          <w:spacing w:val="-4"/>
        </w:rPr>
        <w:t xml:space="preserve"> </w:t>
      </w:r>
      <w:r>
        <w:t>ПД</w:t>
      </w:r>
      <w:r>
        <w:rPr>
          <w:spacing w:val="-4"/>
        </w:rPr>
        <w:t xml:space="preserve"> </w:t>
      </w:r>
      <w:r>
        <w:t>обучающихся</w:t>
      </w:r>
      <w:r>
        <w:rPr>
          <w:spacing w:val="-4"/>
        </w:rPr>
        <w:t xml:space="preserve"> </w:t>
      </w:r>
      <w:r>
        <w:t>во</w:t>
      </w:r>
      <w:r>
        <w:rPr>
          <w:spacing w:val="-4"/>
        </w:rPr>
        <w:t xml:space="preserve"> </w:t>
      </w:r>
      <w:r>
        <w:t>внеурочное</w:t>
      </w:r>
      <w:r>
        <w:rPr>
          <w:spacing w:val="-4"/>
        </w:rPr>
        <w:t xml:space="preserve"> </w:t>
      </w:r>
      <w:r>
        <w:t>время</w:t>
      </w:r>
      <w:r>
        <w:rPr>
          <w:spacing w:val="-4"/>
        </w:rPr>
        <w:t xml:space="preserve"> </w:t>
      </w:r>
      <w:r>
        <w:t>целесообразно ориентироваться на реализацию следующих направлений учебного проектирования:</w:t>
      </w:r>
    </w:p>
    <w:p w:rsidR="00C425EB" w:rsidRDefault="00C425EB">
      <w:pPr>
        <w:pStyle w:val="BodyText"/>
        <w:ind w:left="959" w:right="767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C425EB" w:rsidRDefault="00C425EB">
      <w:pPr>
        <w:ind w:left="959"/>
        <w:rPr>
          <w:i/>
          <w:sz w:val="24"/>
        </w:rPr>
      </w:pPr>
      <w:r>
        <w:rPr>
          <w:i/>
          <w:sz w:val="24"/>
        </w:rPr>
        <w:t>В</w:t>
      </w:r>
      <w:r>
        <w:rPr>
          <w:i/>
          <w:spacing w:val="-3"/>
          <w:sz w:val="24"/>
        </w:rPr>
        <w:t xml:space="preserve"> </w:t>
      </w:r>
      <w:r>
        <w:rPr>
          <w:i/>
          <w:sz w:val="24"/>
        </w:rPr>
        <w:t>качестве</w:t>
      </w:r>
      <w:r>
        <w:rPr>
          <w:i/>
          <w:spacing w:val="-2"/>
          <w:sz w:val="24"/>
        </w:rPr>
        <w:t xml:space="preserve"> </w:t>
      </w:r>
      <w:r>
        <w:rPr>
          <w:i/>
          <w:sz w:val="24"/>
        </w:rPr>
        <w:t>основных</w:t>
      </w:r>
      <w:r>
        <w:rPr>
          <w:i/>
          <w:spacing w:val="-2"/>
          <w:sz w:val="24"/>
        </w:rPr>
        <w:t xml:space="preserve"> </w:t>
      </w:r>
      <w:r>
        <w:rPr>
          <w:i/>
          <w:sz w:val="24"/>
        </w:rPr>
        <w:t>форм</w:t>
      </w:r>
      <w:r>
        <w:rPr>
          <w:i/>
          <w:spacing w:val="-3"/>
          <w:sz w:val="24"/>
        </w:rPr>
        <w:t xml:space="preserve"> </w:t>
      </w:r>
      <w:r>
        <w:rPr>
          <w:i/>
          <w:sz w:val="24"/>
        </w:rPr>
        <w:t>организации</w:t>
      </w:r>
      <w:r>
        <w:rPr>
          <w:i/>
          <w:spacing w:val="-2"/>
          <w:sz w:val="24"/>
        </w:rPr>
        <w:t xml:space="preserve"> </w:t>
      </w:r>
      <w:r>
        <w:rPr>
          <w:i/>
          <w:sz w:val="24"/>
        </w:rPr>
        <w:t>ПД</w:t>
      </w:r>
      <w:r>
        <w:rPr>
          <w:i/>
          <w:spacing w:val="-2"/>
          <w:sz w:val="24"/>
        </w:rPr>
        <w:t xml:space="preserve"> используются:</w:t>
      </w:r>
    </w:p>
    <w:p w:rsidR="00C425EB" w:rsidRDefault="00C425EB">
      <w:pPr>
        <w:pStyle w:val="BodyText"/>
        <w:ind w:left="959" w:right="7206"/>
        <w:jc w:val="left"/>
      </w:pPr>
      <w:r>
        <w:t>творческие мастерские; экспериментальные</w:t>
      </w:r>
      <w:r>
        <w:rPr>
          <w:spacing w:val="-15"/>
        </w:rPr>
        <w:t xml:space="preserve"> </w:t>
      </w:r>
      <w:r>
        <w:t>лаборатории; конструкторское бюро; проектные недели;</w:t>
      </w:r>
    </w:p>
    <w:p w:rsidR="00C425EB" w:rsidRDefault="00C425EB">
      <w:pPr>
        <w:pStyle w:val="BodyText"/>
        <w:ind w:left="959"/>
        <w:jc w:val="left"/>
      </w:pPr>
      <w:r>
        <w:rPr>
          <w:spacing w:val="-2"/>
        </w:rPr>
        <w:t>практикумы.</w:t>
      </w:r>
    </w:p>
    <w:p w:rsidR="00C425EB" w:rsidRDefault="00C425EB">
      <w:pPr>
        <w:ind w:left="959"/>
        <w:rPr>
          <w:i/>
          <w:sz w:val="24"/>
        </w:rPr>
      </w:pPr>
      <w:r>
        <w:rPr>
          <w:i/>
          <w:sz w:val="24"/>
        </w:rPr>
        <w:t>Формами</w:t>
      </w:r>
      <w:r>
        <w:rPr>
          <w:i/>
          <w:spacing w:val="-6"/>
          <w:sz w:val="24"/>
        </w:rPr>
        <w:t xml:space="preserve"> </w:t>
      </w:r>
      <w:r>
        <w:rPr>
          <w:i/>
          <w:sz w:val="24"/>
        </w:rPr>
        <w:t>представления</w:t>
      </w:r>
      <w:r>
        <w:rPr>
          <w:i/>
          <w:spacing w:val="-3"/>
          <w:sz w:val="24"/>
        </w:rPr>
        <w:t xml:space="preserve"> </w:t>
      </w:r>
      <w:r>
        <w:rPr>
          <w:i/>
          <w:sz w:val="24"/>
        </w:rPr>
        <w:t>итогов</w:t>
      </w:r>
      <w:r>
        <w:rPr>
          <w:i/>
          <w:spacing w:val="-4"/>
          <w:sz w:val="24"/>
        </w:rPr>
        <w:t xml:space="preserve"> </w:t>
      </w:r>
      <w:r>
        <w:rPr>
          <w:i/>
          <w:sz w:val="24"/>
        </w:rPr>
        <w:t>ПД</w:t>
      </w:r>
      <w:r>
        <w:rPr>
          <w:i/>
          <w:spacing w:val="-3"/>
          <w:sz w:val="24"/>
        </w:rPr>
        <w:t xml:space="preserve"> </w:t>
      </w:r>
      <w:r>
        <w:rPr>
          <w:i/>
          <w:sz w:val="24"/>
        </w:rPr>
        <w:t>во</w:t>
      </w:r>
      <w:r>
        <w:rPr>
          <w:i/>
          <w:spacing w:val="-4"/>
          <w:sz w:val="24"/>
        </w:rPr>
        <w:t xml:space="preserve"> </w:t>
      </w:r>
      <w:r>
        <w:rPr>
          <w:i/>
          <w:sz w:val="24"/>
        </w:rPr>
        <w:t>внеурочное</w:t>
      </w:r>
      <w:r>
        <w:rPr>
          <w:i/>
          <w:spacing w:val="-3"/>
          <w:sz w:val="24"/>
        </w:rPr>
        <w:t xml:space="preserve"> </w:t>
      </w:r>
      <w:r>
        <w:rPr>
          <w:i/>
          <w:sz w:val="24"/>
        </w:rPr>
        <w:t>время</w:t>
      </w:r>
      <w:r>
        <w:rPr>
          <w:i/>
          <w:spacing w:val="-3"/>
          <w:sz w:val="24"/>
        </w:rPr>
        <w:t xml:space="preserve"> </w:t>
      </w:r>
      <w:r>
        <w:rPr>
          <w:i/>
          <w:spacing w:val="-2"/>
          <w:sz w:val="24"/>
        </w:rPr>
        <w:t>являются:</w:t>
      </w:r>
    </w:p>
    <w:p w:rsidR="00C425EB" w:rsidRDefault="00C425EB">
      <w:pPr>
        <w:pStyle w:val="BodyText"/>
        <w:ind w:left="959" w:right="1897"/>
        <w:jc w:val="left"/>
      </w:pPr>
      <w:r>
        <w:t>материальный продукт (объект, макет, конструкторское изделие и другое); медийный продукт (плакат, газета, журнал, рекламная продукция, фильм и другие); публичное</w:t>
      </w:r>
      <w:r>
        <w:rPr>
          <w:spacing w:val="-8"/>
        </w:rPr>
        <w:t xml:space="preserve"> </w:t>
      </w:r>
      <w:r>
        <w:t>мероприятие</w:t>
      </w:r>
      <w:r>
        <w:rPr>
          <w:spacing w:val="-8"/>
        </w:rPr>
        <w:t xml:space="preserve"> </w:t>
      </w:r>
      <w:r>
        <w:t>(образовательное</w:t>
      </w:r>
      <w:r>
        <w:rPr>
          <w:spacing w:val="-8"/>
        </w:rPr>
        <w:t xml:space="preserve"> </w:t>
      </w:r>
      <w:r>
        <w:t>событие,</w:t>
      </w:r>
      <w:r>
        <w:rPr>
          <w:spacing w:val="-8"/>
        </w:rPr>
        <w:t xml:space="preserve"> </w:t>
      </w:r>
      <w:r>
        <w:t>социальное</w:t>
      </w:r>
      <w:r>
        <w:rPr>
          <w:spacing w:val="-8"/>
        </w:rPr>
        <w:t xml:space="preserve"> </w:t>
      </w:r>
      <w:r>
        <w:t>мероприятие</w:t>
      </w:r>
      <w:r>
        <w:rPr>
          <w:spacing w:val="-8"/>
        </w:rPr>
        <w:t xml:space="preserve"> </w:t>
      </w:r>
      <w:r>
        <w:t>(акция),</w:t>
      </w:r>
    </w:p>
    <w:p w:rsidR="00C425EB" w:rsidRDefault="00C425EB">
      <w:pPr>
        <w:pStyle w:val="BodyText"/>
        <w:ind w:left="419"/>
        <w:jc w:val="left"/>
      </w:pPr>
      <w:r>
        <w:t>театральная</w:t>
      </w:r>
      <w:r>
        <w:rPr>
          <w:spacing w:val="-4"/>
        </w:rPr>
        <w:t xml:space="preserve"> </w:t>
      </w:r>
      <w:r>
        <w:t>постановка</w:t>
      </w:r>
      <w:r>
        <w:rPr>
          <w:spacing w:val="-4"/>
        </w:rPr>
        <w:t xml:space="preserve"> </w:t>
      </w:r>
      <w:r>
        <w:t>и</w:t>
      </w:r>
      <w:r>
        <w:rPr>
          <w:spacing w:val="-4"/>
        </w:rPr>
        <w:t xml:space="preserve"> </w:t>
      </w:r>
      <w:r>
        <w:rPr>
          <w:spacing w:val="-2"/>
        </w:rPr>
        <w:t>другие);</w:t>
      </w:r>
    </w:p>
    <w:p w:rsidR="00C425EB" w:rsidRDefault="00C425EB">
      <w:pPr>
        <w:pStyle w:val="BodyText"/>
        <w:ind w:left="959"/>
        <w:jc w:val="left"/>
      </w:pPr>
      <w:r>
        <w:t>отчетные</w:t>
      </w:r>
      <w:r>
        <w:rPr>
          <w:spacing w:val="-7"/>
        </w:rPr>
        <w:t xml:space="preserve"> </w:t>
      </w:r>
      <w:r>
        <w:t>материалы</w:t>
      </w:r>
      <w:r>
        <w:rPr>
          <w:spacing w:val="-4"/>
        </w:rPr>
        <w:t xml:space="preserve"> </w:t>
      </w:r>
      <w:r>
        <w:t>по</w:t>
      </w:r>
      <w:r>
        <w:rPr>
          <w:spacing w:val="-4"/>
        </w:rPr>
        <w:t xml:space="preserve"> </w:t>
      </w:r>
      <w:r>
        <w:t>проекту</w:t>
      </w:r>
      <w:r>
        <w:rPr>
          <w:spacing w:val="-5"/>
        </w:rPr>
        <w:t xml:space="preserve"> </w:t>
      </w:r>
      <w:r>
        <w:t>(тексты,</w:t>
      </w:r>
      <w:r>
        <w:rPr>
          <w:spacing w:val="-4"/>
        </w:rPr>
        <w:t xml:space="preserve"> </w:t>
      </w:r>
      <w:r>
        <w:t>мультимедийные</w:t>
      </w:r>
      <w:r>
        <w:rPr>
          <w:spacing w:val="-4"/>
        </w:rPr>
        <w:t xml:space="preserve"> </w:t>
      </w:r>
      <w:r>
        <w:rPr>
          <w:spacing w:val="-2"/>
        </w:rPr>
        <w:t>продукты).</w:t>
      </w:r>
    </w:p>
    <w:p w:rsidR="00C425EB" w:rsidRDefault="00C425EB">
      <w:pPr>
        <w:pStyle w:val="BodyText"/>
        <w:ind w:left="419" w:right="1106" w:firstLine="540"/>
        <w:jc w:val="left"/>
      </w:pPr>
      <w:r>
        <w:t>При</w:t>
      </w:r>
      <w:r>
        <w:rPr>
          <w:spacing w:val="-5"/>
        </w:rPr>
        <w:t xml:space="preserve"> </w:t>
      </w:r>
      <w:r>
        <w:t>оценивании</w:t>
      </w:r>
      <w:r>
        <w:rPr>
          <w:spacing w:val="-5"/>
        </w:rPr>
        <w:t xml:space="preserve"> </w:t>
      </w:r>
      <w:r>
        <w:t>результатов</w:t>
      </w:r>
      <w:r>
        <w:rPr>
          <w:spacing w:val="-5"/>
        </w:rPr>
        <w:t xml:space="preserve"> </w:t>
      </w:r>
      <w:r>
        <w:t>ПД</w:t>
      </w:r>
      <w:r>
        <w:rPr>
          <w:spacing w:val="-5"/>
        </w:rPr>
        <w:t xml:space="preserve"> </w:t>
      </w:r>
      <w:r>
        <w:t>следует</w:t>
      </w:r>
      <w:r>
        <w:rPr>
          <w:spacing w:val="-5"/>
        </w:rPr>
        <w:t xml:space="preserve"> </w:t>
      </w:r>
      <w:r>
        <w:t>ориентироваться</w:t>
      </w:r>
      <w:r>
        <w:rPr>
          <w:spacing w:val="-5"/>
        </w:rPr>
        <w:t xml:space="preserve"> </w:t>
      </w:r>
      <w:r>
        <w:t>на</w:t>
      </w:r>
      <w:r>
        <w:rPr>
          <w:spacing w:val="-5"/>
        </w:rPr>
        <w:t xml:space="preserve"> </w:t>
      </w:r>
      <w:r>
        <w:t>то,</w:t>
      </w:r>
      <w:r>
        <w:rPr>
          <w:spacing w:val="-5"/>
        </w:rPr>
        <w:t xml:space="preserve"> </w:t>
      </w:r>
      <w:r>
        <w:t>что</w:t>
      </w:r>
      <w:r>
        <w:rPr>
          <w:spacing w:val="-5"/>
        </w:rPr>
        <w:t xml:space="preserve"> </w:t>
      </w:r>
      <w:r>
        <w:t>основными</w:t>
      </w:r>
      <w:r>
        <w:rPr>
          <w:spacing w:val="-5"/>
        </w:rPr>
        <w:t xml:space="preserve"> </w:t>
      </w:r>
      <w:r>
        <w:t>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425EB" w:rsidRDefault="00C425EB">
      <w:pPr>
        <w:pStyle w:val="BodyText"/>
        <w:ind w:left="419" w:right="686" w:firstLine="540"/>
        <w:jc w:val="left"/>
      </w:pPr>
      <w:r>
        <w:t>Оценка</w:t>
      </w:r>
      <w:r>
        <w:rPr>
          <w:spacing w:val="-5"/>
        </w:rPr>
        <w:t xml:space="preserve"> </w:t>
      </w:r>
      <w:r>
        <w:t>результатов</w:t>
      </w:r>
      <w:r>
        <w:rPr>
          <w:spacing w:val="-5"/>
        </w:rPr>
        <w:t xml:space="preserve"> </w:t>
      </w:r>
      <w:r>
        <w:t>УИД</w:t>
      </w:r>
      <w:r>
        <w:rPr>
          <w:spacing w:val="-5"/>
        </w:rPr>
        <w:t xml:space="preserve"> </w:t>
      </w:r>
      <w:r>
        <w:t>учитывает</w:t>
      </w:r>
      <w:r>
        <w:rPr>
          <w:spacing w:val="-5"/>
        </w:rPr>
        <w:t xml:space="preserve"> </w:t>
      </w:r>
      <w:r>
        <w:t>то,</w:t>
      </w:r>
      <w:r>
        <w:rPr>
          <w:spacing w:val="-5"/>
        </w:rPr>
        <w:t xml:space="preserve"> </w:t>
      </w:r>
      <w:r>
        <w:t>насколько</w:t>
      </w:r>
      <w:r>
        <w:rPr>
          <w:spacing w:val="-5"/>
        </w:rPr>
        <w:t xml:space="preserve"> </w:t>
      </w:r>
      <w:r>
        <w:t>обучающимся</w:t>
      </w:r>
      <w:r>
        <w:rPr>
          <w:spacing w:val="-5"/>
        </w:rPr>
        <w:t xml:space="preserve"> </w:t>
      </w:r>
      <w:r>
        <w:t>в</w:t>
      </w:r>
      <w:r>
        <w:rPr>
          <w:spacing w:val="-5"/>
        </w:rPr>
        <w:t xml:space="preserve"> </w:t>
      </w:r>
      <w:r>
        <w:t>рамках</w:t>
      </w:r>
      <w:r>
        <w:rPr>
          <w:spacing w:val="-5"/>
        </w:rPr>
        <w:t xml:space="preserve"> </w:t>
      </w:r>
      <w:r>
        <w:t>проведения исследования удалось продемонстрировать базовые проектные действия:</w:t>
      </w:r>
    </w:p>
    <w:p w:rsidR="00C425EB" w:rsidRDefault="00C425EB">
      <w:pPr>
        <w:pStyle w:val="BodyText"/>
        <w:ind w:left="959" w:right="4597"/>
        <w:jc w:val="left"/>
      </w:pPr>
      <w:r>
        <w:t>понимание проблемы, связанных с нею цели и задач; умение</w:t>
      </w:r>
      <w:r>
        <w:rPr>
          <w:spacing w:val="-8"/>
        </w:rPr>
        <w:t xml:space="preserve"> </w:t>
      </w:r>
      <w:r>
        <w:t>определить</w:t>
      </w:r>
      <w:r>
        <w:rPr>
          <w:spacing w:val="-8"/>
        </w:rPr>
        <w:t xml:space="preserve"> </w:t>
      </w:r>
      <w:r>
        <w:t>оптимальный</w:t>
      </w:r>
      <w:r>
        <w:rPr>
          <w:spacing w:val="-8"/>
        </w:rPr>
        <w:t xml:space="preserve"> </w:t>
      </w:r>
      <w:r>
        <w:t>путь</w:t>
      </w:r>
      <w:r>
        <w:rPr>
          <w:spacing w:val="-8"/>
        </w:rPr>
        <w:t xml:space="preserve"> </w:t>
      </w:r>
      <w:r>
        <w:t>решения</w:t>
      </w:r>
      <w:r>
        <w:rPr>
          <w:spacing w:val="-8"/>
        </w:rPr>
        <w:t xml:space="preserve"> </w:t>
      </w:r>
      <w:r>
        <w:t>проблемы; умение планировать и работать по плану;</w:t>
      </w:r>
    </w:p>
    <w:p w:rsidR="00C425EB" w:rsidRDefault="00C425EB">
      <w:pPr>
        <w:pStyle w:val="BodyText"/>
        <w:ind w:left="959" w:right="1134"/>
        <w:jc w:val="left"/>
      </w:pPr>
      <w:r>
        <w:t>умение реализовать проектный замысел и оформить его в виде реального "продукта"; умение</w:t>
      </w:r>
      <w:r>
        <w:rPr>
          <w:spacing w:val="-6"/>
        </w:rPr>
        <w:t xml:space="preserve"> </w:t>
      </w:r>
      <w:r>
        <w:t>осуществлять</w:t>
      </w:r>
      <w:r>
        <w:rPr>
          <w:spacing w:val="-6"/>
        </w:rPr>
        <w:t xml:space="preserve"> </w:t>
      </w:r>
      <w:r>
        <w:t>самооценку</w:t>
      </w:r>
      <w:r>
        <w:rPr>
          <w:spacing w:val="-6"/>
        </w:rPr>
        <w:t xml:space="preserve"> </w:t>
      </w:r>
      <w:r>
        <w:t>деятельности</w:t>
      </w:r>
      <w:r>
        <w:rPr>
          <w:spacing w:val="-6"/>
        </w:rPr>
        <w:t xml:space="preserve"> </w:t>
      </w:r>
      <w:r>
        <w:t>и</w:t>
      </w:r>
      <w:r>
        <w:rPr>
          <w:spacing w:val="-6"/>
        </w:rPr>
        <w:t xml:space="preserve"> </w:t>
      </w:r>
      <w:r>
        <w:t>результата,</w:t>
      </w:r>
      <w:r>
        <w:rPr>
          <w:spacing w:val="-6"/>
        </w:rPr>
        <w:t xml:space="preserve"> </w:t>
      </w:r>
      <w:r>
        <w:t>взаимоценку</w:t>
      </w:r>
      <w:r>
        <w:rPr>
          <w:spacing w:val="-6"/>
        </w:rPr>
        <w:t xml:space="preserve"> </w:t>
      </w:r>
      <w:r>
        <w:t>деятельности</w:t>
      </w:r>
      <w:r>
        <w:rPr>
          <w:spacing w:val="-6"/>
        </w:rPr>
        <w:t xml:space="preserve"> </w:t>
      </w:r>
      <w:r>
        <w:t>в</w:t>
      </w:r>
    </w:p>
    <w:p w:rsidR="00C425EB" w:rsidRDefault="00C425EB">
      <w:pPr>
        <w:pStyle w:val="BodyText"/>
        <w:ind w:left="419"/>
        <w:jc w:val="left"/>
      </w:pPr>
      <w:r>
        <w:rPr>
          <w:spacing w:val="-2"/>
        </w:rPr>
        <w:t>группе.</w:t>
      </w:r>
    </w:p>
    <w:p w:rsidR="00C425EB" w:rsidRDefault="00C425EB">
      <w:pPr>
        <w:pStyle w:val="BodyText"/>
        <w:ind w:left="959"/>
        <w:jc w:val="left"/>
      </w:pPr>
      <w:r>
        <w:t>В</w:t>
      </w:r>
      <w:r>
        <w:rPr>
          <w:spacing w:val="-7"/>
        </w:rPr>
        <w:t xml:space="preserve"> </w:t>
      </w:r>
      <w:r>
        <w:t>процессе</w:t>
      </w:r>
      <w:r>
        <w:rPr>
          <w:spacing w:val="-5"/>
        </w:rPr>
        <w:t xml:space="preserve"> </w:t>
      </w:r>
      <w:r>
        <w:t>публичной</w:t>
      </w:r>
      <w:r>
        <w:rPr>
          <w:spacing w:val="-5"/>
        </w:rPr>
        <w:t xml:space="preserve"> </w:t>
      </w:r>
      <w:r>
        <w:t>презентации</w:t>
      </w:r>
      <w:r>
        <w:rPr>
          <w:spacing w:val="-5"/>
        </w:rPr>
        <w:t xml:space="preserve"> </w:t>
      </w:r>
      <w:r>
        <w:t>результатов</w:t>
      </w:r>
      <w:r>
        <w:rPr>
          <w:spacing w:val="-5"/>
        </w:rPr>
        <w:t xml:space="preserve"> </w:t>
      </w:r>
      <w:r>
        <w:t>проекта</w:t>
      </w:r>
      <w:r>
        <w:rPr>
          <w:spacing w:val="-5"/>
        </w:rPr>
        <w:t xml:space="preserve"> </w:t>
      </w:r>
      <w:r>
        <w:rPr>
          <w:spacing w:val="-2"/>
        </w:rPr>
        <w:t>оценивается:</w:t>
      </w:r>
    </w:p>
    <w:p w:rsidR="00C425EB" w:rsidRDefault="00C425EB">
      <w:pPr>
        <w:pStyle w:val="BodyText"/>
        <w:ind w:left="419" w:firstLine="540"/>
        <w:jc w:val="left"/>
      </w:pPr>
      <w:r>
        <w:t>качество</w:t>
      </w:r>
      <w:r>
        <w:rPr>
          <w:spacing w:val="-5"/>
        </w:rPr>
        <w:t xml:space="preserve"> </w:t>
      </w:r>
      <w:r>
        <w:t>защиты</w:t>
      </w:r>
      <w:r>
        <w:rPr>
          <w:spacing w:val="-5"/>
        </w:rPr>
        <w:t xml:space="preserve"> </w:t>
      </w:r>
      <w:r>
        <w:t>проекта</w:t>
      </w:r>
      <w:r>
        <w:rPr>
          <w:spacing w:val="-5"/>
        </w:rPr>
        <w:t xml:space="preserve"> </w:t>
      </w:r>
      <w:r>
        <w:t>(четкость</w:t>
      </w:r>
      <w:r>
        <w:rPr>
          <w:spacing w:val="-5"/>
        </w:rPr>
        <w:t xml:space="preserve"> </w:t>
      </w:r>
      <w:r>
        <w:t>и</w:t>
      </w:r>
      <w:r>
        <w:rPr>
          <w:spacing w:val="-5"/>
        </w:rPr>
        <w:t xml:space="preserve"> </w:t>
      </w:r>
      <w:r>
        <w:t>ясность</w:t>
      </w:r>
      <w:r>
        <w:rPr>
          <w:spacing w:val="-5"/>
        </w:rPr>
        <w:t xml:space="preserve"> </w:t>
      </w:r>
      <w:r>
        <w:t>изложения</w:t>
      </w:r>
      <w:r>
        <w:rPr>
          <w:spacing w:val="-5"/>
        </w:rPr>
        <w:t xml:space="preserve"> </w:t>
      </w:r>
      <w:r>
        <w:t>задачи;</w:t>
      </w:r>
      <w:r>
        <w:rPr>
          <w:spacing w:val="-5"/>
        </w:rPr>
        <w:t xml:space="preserve"> </w:t>
      </w:r>
      <w:r>
        <w:t>убедительность</w:t>
      </w:r>
      <w:r>
        <w:rPr>
          <w:spacing w:val="-5"/>
        </w:rPr>
        <w:t xml:space="preserve"> </w:t>
      </w:r>
      <w:r>
        <w:t>рассуждений; последовательность в аргументации; логичность и оригинальность);</w:t>
      </w:r>
    </w:p>
    <w:p w:rsidR="00C425EB" w:rsidRDefault="00C425EB">
      <w:pPr>
        <w:pStyle w:val="BodyText"/>
        <w:jc w:val="left"/>
        <w:sectPr w:rsidR="00C425EB">
          <w:footerReference w:type="default" r:id="rId52"/>
          <w:pgSz w:w="11910" w:h="16840"/>
          <w:pgMar w:top="880" w:right="0" w:bottom="280" w:left="283" w:header="0" w:footer="0" w:gutter="0"/>
          <w:cols w:space="720"/>
        </w:sectPr>
      </w:pPr>
    </w:p>
    <w:p w:rsidR="00C425EB" w:rsidRDefault="00C425EB">
      <w:pPr>
        <w:pStyle w:val="BodyText"/>
        <w:spacing w:before="77"/>
        <w:ind w:left="419" w:right="766" w:firstLine="540"/>
        <w:jc w:val="left"/>
      </w:pPr>
      <w:r>
        <w:t>качество</w:t>
      </w:r>
      <w:r>
        <w:rPr>
          <w:spacing w:val="-6"/>
        </w:rPr>
        <w:t xml:space="preserve"> </w:t>
      </w:r>
      <w:r>
        <w:t>наглядного</w:t>
      </w:r>
      <w:r>
        <w:rPr>
          <w:spacing w:val="-6"/>
        </w:rPr>
        <w:t xml:space="preserve"> </w:t>
      </w:r>
      <w:r>
        <w:t>представления</w:t>
      </w:r>
      <w:r>
        <w:rPr>
          <w:spacing w:val="-6"/>
        </w:rPr>
        <w:t xml:space="preserve"> </w:t>
      </w:r>
      <w:r>
        <w:t>проекта</w:t>
      </w:r>
      <w:r>
        <w:rPr>
          <w:spacing w:val="-6"/>
        </w:rPr>
        <w:t xml:space="preserve"> </w:t>
      </w:r>
      <w:r>
        <w:t>(использование</w:t>
      </w:r>
      <w:r>
        <w:rPr>
          <w:spacing w:val="-6"/>
        </w:rPr>
        <w:t xml:space="preserve"> </w:t>
      </w:r>
      <w:r>
        <w:t>рисунков,</w:t>
      </w:r>
      <w:r>
        <w:rPr>
          <w:spacing w:val="-6"/>
        </w:rPr>
        <w:t xml:space="preserve"> </w:t>
      </w:r>
      <w:r>
        <w:t>схем,</w:t>
      </w:r>
      <w:r>
        <w:rPr>
          <w:spacing w:val="-6"/>
        </w:rPr>
        <w:t xml:space="preserve"> </w:t>
      </w:r>
      <w:r>
        <w:t>графиков,</w:t>
      </w:r>
      <w:r>
        <w:rPr>
          <w:spacing w:val="-6"/>
        </w:rPr>
        <w:t xml:space="preserve"> </w:t>
      </w:r>
      <w:r>
        <w:t>моделей и других средств наглядной презентации);</w:t>
      </w:r>
    </w:p>
    <w:p w:rsidR="00C425EB" w:rsidRDefault="00C425EB">
      <w:pPr>
        <w:pStyle w:val="BodyText"/>
        <w:ind w:left="419" w:right="1106" w:firstLine="540"/>
        <w:jc w:val="left"/>
      </w:pPr>
      <w:r>
        <w:t>качество</w:t>
      </w:r>
      <w:r>
        <w:rPr>
          <w:spacing w:val="-6"/>
        </w:rPr>
        <w:t xml:space="preserve"> </w:t>
      </w:r>
      <w:r>
        <w:t>письменного</w:t>
      </w:r>
      <w:r>
        <w:rPr>
          <w:spacing w:val="-6"/>
        </w:rPr>
        <w:t xml:space="preserve"> </w:t>
      </w:r>
      <w:r>
        <w:t>текста</w:t>
      </w:r>
      <w:r>
        <w:rPr>
          <w:spacing w:val="-6"/>
        </w:rPr>
        <w:t xml:space="preserve"> </w:t>
      </w:r>
      <w:r>
        <w:t>(соответствие</w:t>
      </w:r>
      <w:r>
        <w:rPr>
          <w:spacing w:val="-6"/>
        </w:rPr>
        <w:t xml:space="preserve"> </w:t>
      </w:r>
      <w:r>
        <w:t>плану,</w:t>
      </w:r>
      <w:r>
        <w:rPr>
          <w:spacing w:val="-6"/>
        </w:rPr>
        <w:t xml:space="preserve"> </w:t>
      </w:r>
      <w:r>
        <w:t>оформление</w:t>
      </w:r>
      <w:r>
        <w:rPr>
          <w:spacing w:val="-6"/>
        </w:rPr>
        <w:t xml:space="preserve"> </w:t>
      </w:r>
      <w:r>
        <w:t>работы,</w:t>
      </w:r>
      <w:r>
        <w:rPr>
          <w:spacing w:val="-6"/>
        </w:rPr>
        <w:t xml:space="preserve"> </w:t>
      </w:r>
      <w:r>
        <w:t xml:space="preserve">грамотность </w:t>
      </w:r>
      <w:r>
        <w:rPr>
          <w:spacing w:val="-2"/>
        </w:rPr>
        <w:t>изложения);</w:t>
      </w:r>
    </w:p>
    <w:p w:rsidR="00C425EB" w:rsidRDefault="00C425EB">
      <w:pPr>
        <w:pStyle w:val="BodyText"/>
        <w:ind w:left="419" w:right="1444" w:firstLine="540"/>
        <w:jc w:val="left"/>
      </w:pPr>
      <w:r>
        <w:t>уровень</w:t>
      </w:r>
      <w:r>
        <w:rPr>
          <w:spacing w:val="-6"/>
        </w:rPr>
        <w:t xml:space="preserve"> </w:t>
      </w:r>
      <w:r>
        <w:t>коммуникативных</w:t>
      </w:r>
      <w:r>
        <w:rPr>
          <w:spacing w:val="-6"/>
        </w:rPr>
        <w:t xml:space="preserve"> </w:t>
      </w:r>
      <w:r>
        <w:t>умений</w:t>
      </w:r>
      <w:r>
        <w:rPr>
          <w:spacing w:val="-6"/>
        </w:rPr>
        <w:t xml:space="preserve"> </w:t>
      </w:r>
      <w:r>
        <w:t>(умение</w:t>
      </w:r>
      <w:r>
        <w:rPr>
          <w:spacing w:val="-6"/>
        </w:rPr>
        <w:t xml:space="preserve"> </w:t>
      </w:r>
      <w:r>
        <w:t>отвечать</w:t>
      </w:r>
      <w:r>
        <w:rPr>
          <w:spacing w:val="-6"/>
        </w:rPr>
        <w:t xml:space="preserve"> </w:t>
      </w:r>
      <w:r>
        <w:t>на</w:t>
      </w:r>
      <w:r>
        <w:rPr>
          <w:spacing w:val="-6"/>
        </w:rPr>
        <w:t xml:space="preserve"> </w:t>
      </w:r>
      <w:r>
        <w:t>поставленные</w:t>
      </w:r>
      <w:r>
        <w:rPr>
          <w:spacing w:val="-6"/>
        </w:rPr>
        <w:t xml:space="preserve"> </w:t>
      </w:r>
      <w:r>
        <w:t>вопросы, аргументировать и отстаивать собственную точку зрения, участвовать в дискуссии).</w:t>
      </w:r>
    </w:p>
    <w:p w:rsidR="00C425EB" w:rsidRDefault="00C425EB">
      <w:pPr>
        <w:pStyle w:val="ListParagraph"/>
        <w:numPr>
          <w:ilvl w:val="2"/>
          <w:numId w:val="208"/>
        </w:numPr>
        <w:tabs>
          <w:tab w:val="left" w:pos="4932"/>
        </w:tabs>
        <w:spacing w:before="276"/>
        <w:ind w:left="4932" w:hanging="660"/>
        <w:jc w:val="left"/>
        <w:rPr>
          <w:sz w:val="24"/>
        </w:rPr>
      </w:pPr>
      <w:r>
        <w:rPr>
          <w:sz w:val="24"/>
        </w:rPr>
        <w:t>Организационный</w:t>
      </w:r>
      <w:r>
        <w:rPr>
          <w:spacing w:val="-11"/>
          <w:sz w:val="24"/>
        </w:rPr>
        <w:t xml:space="preserve"> </w:t>
      </w:r>
      <w:r>
        <w:rPr>
          <w:spacing w:val="-2"/>
          <w:sz w:val="24"/>
        </w:rPr>
        <w:t>раздел.</w:t>
      </w:r>
    </w:p>
    <w:p w:rsidR="00C425EB" w:rsidRDefault="00C425EB">
      <w:pPr>
        <w:ind w:left="4008" w:hanging="2787"/>
        <w:rPr>
          <w:i/>
          <w:sz w:val="24"/>
        </w:rPr>
      </w:pPr>
      <w:r>
        <w:rPr>
          <w:i/>
          <w:sz w:val="24"/>
        </w:rPr>
        <w:t>Формы</w:t>
      </w:r>
      <w:r>
        <w:rPr>
          <w:i/>
          <w:spacing w:val="-5"/>
          <w:sz w:val="24"/>
        </w:rPr>
        <w:t xml:space="preserve"> </w:t>
      </w:r>
      <w:r>
        <w:rPr>
          <w:i/>
          <w:sz w:val="24"/>
        </w:rPr>
        <w:t>взаимодействия</w:t>
      </w:r>
      <w:r>
        <w:rPr>
          <w:i/>
          <w:spacing w:val="-5"/>
          <w:sz w:val="24"/>
        </w:rPr>
        <w:t xml:space="preserve"> </w:t>
      </w:r>
      <w:r>
        <w:rPr>
          <w:i/>
          <w:sz w:val="24"/>
        </w:rPr>
        <w:t>участников</w:t>
      </w:r>
      <w:r>
        <w:rPr>
          <w:i/>
          <w:spacing w:val="-5"/>
          <w:sz w:val="24"/>
        </w:rPr>
        <w:t xml:space="preserve"> </w:t>
      </w:r>
      <w:r>
        <w:rPr>
          <w:i/>
          <w:sz w:val="24"/>
        </w:rPr>
        <w:t>образовательного</w:t>
      </w:r>
      <w:r>
        <w:rPr>
          <w:i/>
          <w:spacing w:val="-5"/>
          <w:sz w:val="24"/>
        </w:rPr>
        <w:t xml:space="preserve"> </w:t>
      </w:r>
      <w:r>
        <w:rPr>
          <w:i/>
          <w:sz w:val="24"/>
        </w:rPr>
        <w:t>процесса</w:t>
      </w:r>
      <w:r>
        <w:rPr>
          <w:i/>
          <w:spacing w:val="-5"/>
          <w:sz w:val="24"/>
        </w:rPr>
        <w:t xml:space="preserve"> </w:t>
      </w:r>
      <w:r>
        <w:rPr>
          <w:i/>
          <w:sz w:val="24"/>
        </w:rPr>
        <w:t>при</w:t>
      </w:r>
      <w:r>
        <w:rPr>
          <w:i/>
          <w:spacing w:val="-5"/>
          <w:sz w:val="24"/>
        </w:rPr>
        <w:t xml:space="preserve"> </w:t>
      </w:r>
      <w:r>
        <w:rPr>
          <w:i/>
          <w:sz w:val="24"/>
        </w:rPr>
        <w:t>создании</w:t>
      </w:r>
      <w:r>
        <w:rPr>
          <w:i/>
          <w:spacing w:val="-5"/>
          <w:sz w:val="24"/>
        </w:rPr>
        <w:t xml:space="preserve"> </w:t>
      </w:r>
      <w:r>
        <w:rPr>
          <w:i/>
          <w:sz w:val="24"/>
        </w:rPr>
        <w:t>и</w:t>
      </w:r>
      <w:r>
        <w:rPr>
          <w:i/>
          <w:spacing w:val="-5"/>
          <w:sz w:val="24"/>
        </w:rPr>
        <w:t xml:space="preserve"> </w:t>
      </w:r>
      <w:r>
        <w:rPr>
          <w:i/>
          <w:sz w:val="24"/>
        </w:rPr>
        <w:t>реализации программы формирования УУД.</w:t>
      </w:r>
    </w:p>
    <w:p w:rsidR="00C425EB" w:rsidRDefault="00C425EB">
      <w:pPr>
        <w:pStyle w:val="BodyText"/>
        <w:ind w:left="419" w:right="766" w:firstLine="539"/>
        <w:jc w:val="left"/>
      </w:pPr>
      <w:r>
        <w:t>С</w:t>
      </w:r>
      <w:r>
        <w:rPr>
          <w:spacing w:val="-5"/>
        </w:rPr>
        <w:t xml:space="preserve"> </w:t>
      </w:r>
      <w:r>
        <w:t>целью</w:t>
      </w:r>
      <w:r>
        <w:rPr>
          <w:spacing w:val="-5"/>
        </w:rPr>
        <w:t xml:space="preserve"> </w:t>
      </w:r>
      <w:r>
        <w:t>разработки</w:t>
      </w:r>
      <w:r>
        <w:rPr>
          <w:spacing w:val="-5"/>
        </w:rPr>
        <w:t xml:space="preserve"> </w:t>
      </w:r>
      <w:r>
        <w:t>и</w:t>
      </w:r>
      <w:r>
        <w:rPr>
          <w:spacing w:val="-5"/>
        </w:rPr>
        <w:t xml:space="preserve"> </w:t>
      </w:r>
      <w:r>
        <w:t>реализации</w:t>
      </w:r>
      <w:r>
        <w:rPr>
          <w:spacing w:val="-5"/>
        </w:rPr>
        <w:t xml:space="preserve"> </w:t>
      </w:r>
      <w:r>
        <w:t>программы</w:t>
      </w:r>
      <w:r>
        <w:rPr>
          <w:spacing w:val="-5"/>
        </w:rPr>
        <w:t xml:space="preserve"> </w:t>
      </w:r>
      <w:r>
        <w:t>формирования</w:t>
      </w:r>
      <w:r>
        <w:rPr>
          <w:spacing w:val="-5"/>
        </w:rPr>
        <w:t xml:space="preserve"> </w:t>
      </w:r>
      <w:r>
        <w:t>УУД</w:t>
      </w:r>
      <w:r>
        <w:rPr>
          <w:spacing w:val="-5"/>
        </w:rPr>
        <w:t xml:space="preserve"> </w:t>
      </w:r>
      <w:r>
        <w:t>создана</w:t>
      </w:r>
      <w:r>
        <w:rPr>
          <w:spacing w:val="-5"/>
        </w:rPr>
        <w:t xml:space="preserve"> </w:t>
      </w:r>
      <w:r>
        <w:t>рабочая</w:t>
      </w:r>
      <w:r>
        <w:rPr>
          <w:spacing w:val="-5"/>
        </w:rPr>
        <w:t xml:space="preserve"> </w:t>
      </w:r>
      <w:r>
        <w:t>группа, реализующая свою деятельность по следующим направлениям:</w:t>
      </w:r>
    </w:p>
    <w:p w:rsidR="00C425EB" w:rsidRDefault="00C425EB">
      <w:pPr>
        <w:pStyle w:val="BodyText"/>
        <w:ind w:left="419" w:right="766" w:firstLine="539"/>
        <w:jc w:val="left"/>
      </w:pPr>
      <w: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w:t>
      </w:r>
      <w:r>
        <w:rPr>
          <w:spacing w:val="-5"/>
        </w:rPr>
        <w:t xml:space="preserve"> </w:t>
      </w:r>
      <w:r>
        <w:t>определение</w:t>
      </w:r>
      <w:r>
        <w:rPr>
          <w:spacing w:val="-5"/>
        </w:rPr>
        <w:t xml:space="preserve"> </w:t>
      </w:r>
      <w:r>
        <w:t>образовательной</w:t>
      </w:r>
      <w:r>
        <w:rPr>
          <w:spacing w:val="-5"/>
        </w:rPr>
        <w:t xml:space="preserve"> </w:t>
      </w:r>
      <w:r>
        <w:t>предметности,</w:t>
      </w:r>
      <w:r>
        <w:rPr>
          <w:spacing w:val="-5"/>
        </w:rPr>
        <w:t xml:space="preserve"> </w:t>
      </w:r>
      <w:r>
        <w:t>которая</w:t>
      </w:r>
      <w:r>
        <w:rPr>
          <w:spacing w:val="-5"/>
        </w:rPr>
        <w:t xml:space="preserve"> </w:t>
      </w:r>
      <w:r>
        <w:t>может</w:t>
      </w:r>
      <w:r>
        <w:rPr>
          <w:spacing w:val="-5"/>
        </w:rPr>
        <w:t xml:space="preserve"> </w:t>
      </w:r>
      <w:r>
        <w:t>быть</w:t>
      </w:r>
      <w:r>
        <w:rPr>
          <w:spacing w:val="-5"/>
        </w:rPr>
        <w:t xml:space="preserve"> </w:t>
      </w:r>
      <w:r>
        <w:t>положена</w:t>
      </w:r>
      <w:r>
        <w:rPr>
          <w:spacing w:val="-5"/>
        </w:rPr>
        <w:t xml:space="preserve"> </w:t>
      </w:r>
      <w:r>
        <w:t>в</w:t>
      </w:r>
      <w:r>
        <w:rPr>
          <w:spacing w:val="-5"/>
        </w:rPr>
        <w:t xml:space="preserve"> </w:t>
      </w:r>
      <w:r>
        <w:t>основу работы по развитию УУД;</w:t>
      </w:r>
    </w:p>
    <w:p w:rsidR="00C425EB" w:rsidRDefault="00C425EB">
      <w:pPr>
        <w:pStyle w:val="BodyText"/>
        <w:ind w:left="419" w:right="766" w:firstLine="539"/>
        <w:jc w:val="left"/>
      </w:pPr>
      <w:r>
        <w:t>определение</w:t>
      </w:r>
      <w:r>
        <w:rPr>
          <w:spacing w:val="-7"/>
        </w:rPr>
        <w:t xml:space="preserve"> </w:t>
      </w:r>
      <w:r>
        <w:t>способов</w:t>
      </w:r>
      <w:r>
        <w:rPr>
          <w:spacing w:val="-7"/>
        </w:rPr>
        <w:t xml:space="preserve"> </w:t>
      </w:r>
      <w:r>
        <w:t>межпредметной</w:t>
      </w:r>
      <w:r>
        <w:rPr>
          <w:spacing w:val="-7"/>
        </w:rPr>
        <w:t xml:space="preserve"> </w:t>
      </w:r>
      <w:r>
        <w:t>интеграции,</w:t>
      </w:r>
      <w:r>
        <w:rPr>
          <w:spacing w:val="-7"/>
        </w:rPr>
        <w:t xml:space="preserve"> </w:t>
      </w:r>
      <w:r>
        <w:t>обеспечивающей</w:t>
      </w:r>
      <w:r>
        <w:rPr>
          <w:spacing w:val="-7"/>
        </w:rPr>
        <w:t xml:space="preserve"> </w:t>
      </w:r>
      <w:r>
        <w:t>достижение</w:t>
      </w:r>
      <w:r>
        <w:rPr>
          <w:spacing w:val="-7"/>
        </w:rPr>
        <w:t xml:space="preserve"> </w:t>
      </w:r>
      <w:r>
        <w:t>данных результатов (междисциплинарный модуль, интегративные уроки и другое);</w:t>
      </w:r>
    </w:p>
    <w:p w:rsidR="00C425EB" w:rsidRDefault="00C425EB">
      <w:pPr>
        <w:pStyle w:val="BodyText"/>
        <w:ind w:left="419" w:right="766" w:firstLine="539"/>
        <w:jc w:val="left"/>
      </w:pPr>
      <w:r>
        <w:t>определение</w:t>
      </w:r>
      <w:r>
        <w:rPr>
          <w:spacing w:val="-5"/>
        </w:rPr>
        <w:t xml:space="preserve"> </w:t>
      </w:r>
      <w:r>
        <w:t>этапов</w:t>
      </w:r>
      <w:r>
        <w:rPr>
          <w:spacing w:val="-5"/>
        </w:rPr>
        <w:t xml:space="preserve"> </w:t>
      </w:r>
      <w:r>
        <w:t>и</w:t>
      </w:r>
      <w:r>
        <w:rPr>
          <w:spacing w:val="-5"/>
        </w:rPr>
        <w:t xml:space="preserve"> </w:t>
      </w:r>
      <w:r>
        <w:t>форм</w:t>
      </w:r>
      <w:r>
        <w:rPr>
          <w:spacing w:val="-5"/>
        </w:rPr>
        <w:t xml:space="preserve"> </w:t>
      </w:r>
      <w:r>
        <w:t>постепенного</w:t>
      </w:r>
      <w:r>
        <w:rPr>
          <w:spacing w:val="-5"/>
        </w:rPr>
        <w:t xml:space="preserve"> </w:t>
      </w:r>
      <w:r>
        <w:t>усложнения</w:t>
      </w:r>
      <w:r>
        <w:rPr>
          <w:spacing w:val="-5"/>
        </w:rPr>
        <w:t xml:space="preserve"> </w:t>
      </w:r>
      <w:r>
        <w:t>деятельности</w:t>
      </w:r>
      <w:r>
        <w:rPr>
          <w:spacing w:val="-5"/>
        </w:rPr>
        <w:t xml:space="preserve"> </w:t>
      </w:r>
      <w:r>
        <w:t>учащихся</w:t>
      </w:r>
      <w:r>
        <w:rPr>
          <w:spacing w:val="-5"/>
        </w:rPr>
        <w:t xml:space="preserve"> </w:t>
      </w:r>
      <w:r>
        <w:t>по</w:t>
      </w:r>
      <w:r>
        <w:rPr>
          <w:spacing w:val="-5"/>
        </w:rPr>
        <w:t xml:space="preserve"> </w:t>
      </w:r>
      <w:r>
        <w:t xml:space="preserve">овладению </w:t>
      </w:r>
      <w:r>
        <w:rPr>
          <w:spacing w:val="-4"/>
        </w:rPr>
        <w:t>УУД;</w:t>
      </w:r>
    </w:p>
    <w:p w:rsidR="00C425EB" w:rsidRDefault="00C425EB">
      <w:pPr>
        <w:pStyle w:val="BodyText"/>
        <w:ind w:left="419" w:firstLine="539"/>
        <w:jc w:val="left"/>
      </w:pPr>
      <w:r>
        <w:t>разработка</w:t>
      </w:r>
      <w:r>
        <w:rPr>
          <w:spacing w:val="-5"/>
        </w:rPr>
        <w:t xml:space="preserve"> </w:t>
      </w:r>
      <w:r>
        <w:t>общего</w:t>
      </w:r>
      <w:r>
        <w:rPr>
          <w:spacing w:val="-5"/>
        </w:rPr>
        <w:t xml:space="preserve"> </w:t>
      </w:r>
      <w:r>
        <w:t>алгоритма</w:t>
      </w:r>
      <w:r>
        <w:rPr>
          <w:spacing w:val="-5"/>
        </w:rPr>
        <w:t xml:space="preserve"> </w:t>
      </w:r>
      <w:r>
        <w:t>(технологической</w:t>
      </w:r>
      <w:r>
        <w:rPr>
          <w:spacing w:val="-5"/>
        </w:rPr>
        <w:t xml:space="preserve"> </w:t>
      </w:r>
      <w:r>
        <w:t>схемы)</w:t>
      </w:r>
      <w:r>
        <w:rPr>
          <w:spacing w:val="-5"/>
        </w:rPr>
        <w:t xml:space="preserve"> </w:t>
      </w:r>
      <w:r>
        <w:t>урока,</w:t>
      </w:r>
      <w:r>
        <w:rPr>
          <w:spacing w:val="-5"/>
        </w:rPr>
        <w:t xml:space="preserve"> </w:t>
      </w:r>
      <w:r>
        <w:t>имеющего</w:t>
      </w:r>
      <w:r>
        <w:rPr>
          <w:spacing w:val="-5"/>
        </w:rPr>
        <w:t xml:space="preserve"> </w:t>
      </w:r>
      <w:r>
        <w:t>два</w:t>
      </w:r>
      <w:r>
        <w:rPr>
          <w:spacing w:val="-5"/>
        </w:rPr>
        <w:t xml:space="preserve"> </w:t>
      </w:r>
      <w:r>
        <w:t>целевых</w:t>
      </w:r>
      <w:r>
        <w:rPr>
          <w:spacing w:val="-5"/>
        </w:rPr>
        <w:t xml:space="preserve"> </w:t>
      </w:r>
      <w:r>
        <w:t>фокуса (предметный и метапредметный);</w:t>
      </w:r>
    </w:p>
    <w:p w:rsidR="00C425EB" w:rsidRDefault="00C425EB">
      <w:pPr>
        <w:pStyle w:val="BodyText"/>
        <w:ind w:left="419" w:right="766" w:firstLine="539"/>
        <w:jc w:val="left"/>
      </w:pPr>
      <w:r>
        <w:t>разработка</w:t>
      </w:r>
      <w:r>
        <w:rPr>
          <w:spacing w:val="-5"/>
        </w:rPr>
        <w:t xml:space="preserve"> </w:t>
      </w:r>
      <w:r>
        <w:t>основных</w:t>
      </w:r>
      <w:r>
        <w:rPr>
          <w:spacing w:val="-5"/>
        </w:rPr>
        <w:t xml:space="preserve"> </w:t>
      </w:r>
      <w:r>
        <w:t>подходов</w:t>
      </w:r>
      <w:r>
        <w:rPr>
          <w:spacing w:val="-5"/>
        </w:rPr>
        <w:t xml:space="preserve"> </w:t>
      </w:r>
      <w:r>
        <w:t>к</w:t>
      </w:r>
      <w:r>
        <w:rPr>
          <w:spacing w:val="-5"/>
        </w:rPr>
        <w:t xml:space="preserve"> </w:t>
      </w:r>
      <w:r>
        <w:t>конструированию</w:t>
      </w:r>
      <w:r>
        <w:rPr>
          <w:spacing w:val="-5"/>
        </w:rPr>
        <w:t xml:space="preserve"> </w:t>
      </w:r>
      <w:r>
        <w:t>задач</w:t>
      </w:r>
      <w:r>
        <w:rPr>
          <w:spacing w:val="-5"/>
        </w:rPr>
        <w:t xml:space="preserve"> </w:t>
      </w:r>
      <w:r>
        <w:t>на</w:t>
      </w:r>
      <w:r>
        <w:rPr>
          <w:spacing w:val="-5"/>
        </w:rPr>
        <w:t xml:space="preserve"> </w:t>
      </w:r>
      <w:r>
        <w:t>применение</w:t>
      </w:r>
      <w:r>
        <w:rPr>
          <w:spacing w:val="-5"/>
        </w:rPr>
        <w:t xml:space="preserve"> </w:t>
      </w:r>
      <w:r>
        <w:t>УУД;</w:t>
      </w:r>
      <w:r>
        <w:rPr>
          <w:spacing w:val="-5"/>
        </w:rPr>
        <w:t xml:space="preserve"> </w:t>
      </w: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425EB" w:rsidRDefault="00C425EB">
      <w:pPr>
        <w:pStyle w:val="BodyText"/>
        <w:ind w:left="419" w:right="686" w:firstLine="539"/>
        <w:jc w:val="left"/>
      </w:pPr>
      <w:r>
        <w:t>разработка</w:t>
      </w:r>
      <w:r>
        <w:rPr>
          <w:spacing w:val="-5"/>
        </w:rPr>
        <w:t xml:space="preserve"> </w:t>
      </w:r>
      <w:r>
        <w:t>основных</w:t>
      </w:r>
      <w:r>
        <w:rPr>
          <w:spacing w:val="-5"/>
        </w:rPr>
        <w:t xml:space="preserve"> </w:t>
      </w:r>
      <w:r>
        <w:t>подходов</w:t>
      </w:r>
      <w:r>
        <w:rPr>
          <w:spacing w:val="-5"/>
        </w:rPr>
        <w:t xml:space="preserve"> </w:t>
      </w:r>
      <w:r>
        <w:t>к</w:t>
      </w:r>
      <w:r>
        <w:rPr>
          <w:spacing w:val="-5"/>
        </w:rPr>
        <w:t xml:space="preserve"> </w:t>
      </w:r>
      <w:r>
        <w:t>организации</w:t>
      </w:r>
      <w:r>
        <w:rPr>
          <w:spacing w:val="-5"/>
        </w:rPr>
        <w:t xml:space="preserve"> </w:t>
      </w:r>
      <w:r>
        <w:t>учебной</w:t>
      </w:r>
      <w:r>
        <w:rPr>
          <w:spacing w:val="-5"/>
        </w:rPr>
        <w:t xml:space="preserve"> </w:t>
      </w:r>
      <w:r>
        <w:t>деятельности</w:t>
      </w:r>
      <w:r>
        <w:rPr>
          <w:spacing w:val="-5"/>
        </w:rPr>
        <w:t xml:space="preserve"> </w:t>
      </w:r>
      <w:r>
        <w:t>по</w:t>
      </w:r>
      <w:r>
        <w:rPr>
          <w:spacing w:val="-5"/>
        </w:rPr>
        <w:t xml:space="preserve"> </w:t>
      </w:r>
      <w:r>
        <w:t>формированию</w:t>
      </w:r>
      <w:r>
        <w:rPr>
          <w:spacing w:val="-5"/>
        </w:rPr>
        <w:t xml:space="preserve"> </w:t>
      </w:r>
      <w:r>
        <w:t>и развитию ИКТ-компетенций;</w:t>
      </w:r>
    </w:p>
    <w:p w:rsidR="00C425EB" w:rsidRDefault="00C425EB">
      <w:pPr>
        <w:pStyle w:val="BodyText"/>
        <w:ind w:left="419" w:right="686" w:firstLine="539"/>
        <w:jc w:val="left"/>
      </w:pPr>
      <w:r>
        <w:t>разработка</w:t>
      </w:r>
      <w:r>
        <w:rPr>
          <w:spacing w:val="-6"/>
        </w:rPr>
        <w:t xml:space="preserve"> </w:t>
      </w:r>
      <w:r>
        <w:t>комплекса</w:t>
      </w:r>
      <w:r>
        <w:rPr>
          <w:spacing w:val="-6"/>
        </w:rPr>
        <w:t xml:space="preserve"> </w:t>
      </w:r>
      <w:r>
        <w:t>мер</w:t>
      </w:r>
      <w:r>
        <w:rPr>
          <w:spacing w:val="-6"/>
        </w:rPr>
        <w:t xml:space="preserve"> </w:t>
      </w:r>
      <w:r>
        <w:t>по</w:t>
      </w:r>
      <w:r>
        <w:rPr>
          <w:spacing w:val="-6"/>
        </w:rPr>
        <w:t xml:space="preserve"> </w:t>
      </w:r>
      <w:r>
        <w:t>организации</w:t>
      </w:r>
      <w:r>
        <w:rPr>
          <w:spacing w:val="-6"/>
        </w:rPr>
        <w:t xml:space="preserve"> </w:t>
      </w:r>
      <w:r>
        <w:t>системы</w:t>
      </w:r>
      <w:r>
        <w:rPr>
          <w:spacing w:val="-6"/>
        </w:rPr>
        <w:t xml:space="preserve"> </w:t>
      </w:r>
      <w:r>
        <w:t>оценки</w:t>
      </w:r>
      <w:r>
        <w:rPr>
          <w:spacing w:val="-6"/>
        </w:rPr>
        <w:t xml:space="preserve"> </w:t>
      </w:r>
      <w:r>
        <w:t>деятельности</w:t>
      </w:r>
      <w:r>
        <w:rPr>
          <w:spacing w:val="-6"/>
        </w:rPr>
        <w:t xml:space="preserve"> </w:t>
      </w:r>
      <w:r>
        <w:t>образовательной организации по формированию и развитию УУД у обучающихся;</w:t>
      </w:r>
    </w:p>
    <w:p w:rsidR="00C425EB" w:rsidRDefault="00C425EB">
      <w:pPr>
        <w:pStyle w:val="BodyText"/>
        <w:ind w:left="419" w:firstLine="539"/>
        <w:jc w:val="left"/>
      </w:pPr>
      <w:r>
        <w:t>разработка</w:t>
      </w:r>
      <w:r>
        <w:rPr>
          <w:spacing w:val="-6"/>
        </w:rPr>
        <w:t xml:space="preserve"> </w:t>
      </w:r>
      <w:r>
        <w:t>методики</w:t>
      </w:r>
      <w:r>
        <w:rPr>
          <w:spacing w:val="-6"/>
        </w:rPr>
        <w:t xml:space="preserve"> </w:t>
      </w:r>
      <w:r>
        <w:t>и</w:t>
      </w:r>
      <w:r>
        <w:rPr>
          <w:spacing w:val="-6"/>
        </w:rPr>
        <w:t xml:space="preserve"> </w:t>
      </w:r>
      <w:r>
        <w:t>инструментария</w:t>
      </w:r>
      <w:r>
        <w:rPr>
          <w:spacing w:val="-6"/>
        </w:rPr>
        <w:t xml:space="preserve"> </w:t>
      </w:r>
      <w:r>
        <w:t>мониторинга</w:t>
      </w:r>
      <w:r>
        <w:rPr>
          <w:spacing w:val="-6"/>
        </w:rPr>
        <w:t xml:space="preserve"> </w:t>
      </w:r>
      <w:r>
        <w:t>успешности</w:t>
      </w:r>
      <w:r>
        <w:rPr>
          <w:spacing w:val="-6"/>
        </w:rPr>
        <w:t xml:space="preserve"> </w:t>
      </w:r>
      <w:r>
        <w:t>освоения</w:t>
      </w:r>
      <w:r>
        <w:rPr>
          <w:spacing w:val="-6"/>
        </w:rPr>
        <w:t xml:space="preserve"> </w:t>
      </w:r>
      <w:r>
        <w:t>и</w:t>
      </w:r>
      <w:r>
        <w:rPr>
          <w:spacing w:val="-6"/>
        </w:rPr>
        <w:t xml:space="preserve"> </w:t>
      </w:r>
      <w:r>
        <w:t>применения обучающимися УУД;</w:t>
      </w:r>
    </w:p>
    <w:p w:rsidR="00C425EB" w:rsidRDefault="00C425EB">
      <w:pPr>
        <w:pStyle w:val="BodyText"/>
        <w:ind w:left="419" w:right="766" w:firstLine="539"/>
        <w:jc w:val="left"/>
      </w:pPr>
      <w:r>
        <w:t>организация</w:t>
      </w:r>
      <w:r>
        <w:rPr>
          <w:spacing w:val="-4"/>
        </w:rPr>
        <w:t xml:space="preserve"> </w:t>
      </w:r>
      <w:r>
        <w:t>и</w:t>
      </w:r>
      <w:r>
        <w:rPr>
          <w:spacing w:val="-4"/>
        </w:rPr>
        <w:t xml:space="preserve"> </w:t>
      </w:r>
      <w:r>
        <w:t>проведение</w:t>
      </w:r>
      <w:r>
        <w:rPr>
          <w:spacing w:val="-4"/>
        </w:rPr>
        <w:t xml:space="preserve"> </w:t>
      </w:r>
      <w:r>
        <w:t>серии</w:t>
      </w:r>
      <w:r>
        <w:rPr>
          <w:spacing w:val="-4"/>
        </w:rPr>
        <w:t xml:space="preserve"> </w:t>
      </w:r>
      <w:r>
        <w:t>семинаров</w:t>
      </w:r>
      <w:r>
        <w:rPr>
          <w:spacing w:val="-4"/>
        </w:rPr>
        <w:t xml:space="preserve"> </w:t>
      </w:r>
      <w:r>
        <w:t>с</w:t>
      </w:r>
      <w:r>
        <w:rPr>
          <w:spacing w:val="-4"/>
        </w:rPr>
        <w:t xml:space="preserve"> </w:t>
      </w:r>
      <w:r>
        <w:t>учителями,</w:t>
      </w:r>
      <w:r>
        <w:rPr>
          <w:spacing w:val="-4"/>
        </w:rPr>
        <w:t xml:space="preserve"> </w:t>
      </w:r>
      <w:r>
        <w:t>работающими</w:t>
      </w:r>
      <w:r>
        <w:rPr>
          <w:spacing w:val="-4"/>
        </w:rPr>
        <w:t xml:space="preserve"> </w:t>
      </w:r>
      <w:r>
        <w:t>на</w:t>
      </w:r>
      <w:r>
        <w:rPr>
          <w:spacing w:val="-4"/>
        </w:rPr>
        <w:t xml:space="preserve"> </w:t>
      </w:r>
      <w:r>
        <w:t>уровне</w:t>
      </w:r>
      <w:r>
        <w:rPr>
          <w:spacing w:val="-4"/>
        </w:rPr>
        <w:t xml:space="preserve"> </w:t>
      </w:r>
      <w:r>
        <w:t>начального общего образования в целях реализации принципа преемственности в плане развития УУД;</w:t>
      </w:r>
    </w:p>
    <w:p w:rsidR="00C425EB" w:rsidRDefault="00C425EB">
      <w:pPr>
        <w:pStyle w:val="BodyText"/>
        <w:ind w:left="419" w:right="766" w:firstLine="539"/>
        <w:jc w:val="left"/>
      </w:pPr>
      <w:r>
        <w:t>организация</w:t>
      </w:r>
      <w:r>
        <w:rPr>
          <w:spacing w:val="-6"/>
        </w:rPr>
        <w:t xml:space="preserve"> </w:t>
      </w:r>
      <w:r>
        <w:t>и</w:t>
      </w:r>
      <w:r>
        <w:rPr>
          <w:spacing w:val="-6"/>
        </w:rPr>
        <w:t xml:space="preserve"> </w:t>
      </w:r>
      <w:r>
        <w:t>проведение</w:t>
      </w:r>
      <w:r>
        <w:rPr>
          <w:spacing w:val="-6"/>
        </w:rPr>
        <w:t xml:space="preserve"> </w:t>
      </w:r>
      <w:r>
        <w:t>систематических</w:t>
      </w:r>
      <w:r>
        <w:rPr>
          <w:spacing w:val="-6"/>
        </w:rPr>
        <w:t xml:space="preserve"> </w:t>
      </w:r>
      <w:r>
        <w:t>консультаций</w:t>
      </w:r>
      <w:r>
        <w:rPr>
          <w:spacing w:val="-6"/>
        </w:rPr>
        <w:t xml:space="preserve"> </w:t>
      </w:r>
      <w:r>
        <w:t>с</w:t>
      </w:r>
      <w:r>
        <w:rPr>
          <w:spacing w:val="-6"/>
        </w:rPr>
        <w:t xml:space="preserve"> </w:t>
      </w:r>
      <w:r>
        <w:t>педагогами-предметниками</w:t>
      </w:r>
      <w:r>
        <w:rPr>
          <w:spacing w:val="-6"/>
        </w:rPr>
        <w:t xml:space="preserve"> </w:t>
      </w:r>
      <w:r>
        <w:t>по проблемам, связанным с развитием УУД в образовательном процессе;</w:t>
      </w:r>
    </w:p>
    <w:p w:rsidR="00C425EB" w:rsidRDefault="00C425EB">
      <w:pPr>
        <w:pStyle w:val="BodyText"/>
        <w:ind w:left="419" w:firstLine="539"/>
        <w:jc w:val="left"/>
      </w:pPr>
      <w:r>
        <w:t>организация</w:t>
      </w:r>
      <w:r>
        <w:rPr>
          <w:spacing w:val="-6"/>
        </w:rPr>
        <w:t xml:space="preserve"> </w:t>
      </w:r>
      <w:r>
        <w:t>и</w:t>
      </w:r>
      <w:r>
        <w:rPr>
          <w:spacing w:val="-6"/>
        </w:rPr>
        <w:t xml:space="preserve"> </w:t>
      </w:r>
      <w:r>
        <w:t>проведение</w:t>
      </w:r>
      <w:r>
        <w:rPr>
          <w:spacing w:val="-6"/>
        </w:rPr>
        <w:t xml:space="preserve"> </w:t>
      </w:r>
      <w:r>
        <w:t>методических</w:t>
      </w:r>
      <w:r>
        <w:rPr>
          <w:spacing w:val="-6"/>
        </w:rPr>
        <w:t xml:space="preserve"> </w:t>
      </w:r>
      <w:r>
        <w:t>семинаров</w:t>
      </w:r>
      <w:r>
        <w:rPr>
          <w:spacing w:val="-6"/>
        </w:rPr>
        <w:t xml:space="preserve"> </w:t>
      </w:r>
      <w:r>
        <w:t>с</w:t>
      </w:r>
      <w:r>
        <w:rPr>
          <w:spacing w:val="-6"/>
        </w:rPr>
        <w:t xml:space="preserve"> </w:t>
      </w:r>
      <w:r>
        <w:t>педагогами-предметниками</w:t>
      </w:r>
      <w:r>
        <w:rPr>
          <w:spacing w:val="-6"/>
        </w:rPr>
        <w:t xml:space="preserve"> </w:t>
      </w:r>
      <w:r>
        <w:t>и</w:t>
      </w:r>
      <w:r>
        <w:rPr>
          <w:spacing w:val="-6"/>
        </w:rPr>
        <w:t xml:space="preserve"> </w:t>
      </w:r>
      <w:r>
        <w:t>педагогами- психологами по анализу и способам минимизации рисков развития УУД у обучающихся;</w:t>
      </w:r>
    </w:p>
    <w:p w:rsidR="00C425EB" w:rsidRDefault="00C425EB">
      <w:pPr>
        <w:pStyle w:val="BodyText"/>
        <w:ind w:left="419" w:right="766" w:firstLine="539"/>
        <w:jc w:val="left"/>
      </w:pPr>
      <w:r>
        <w:t>организация</w:t>
      </w:r>
      <w:r>
        <w:rPr>
          <w:spacing w:val="-6"/>
        </w:rPr>
        <w:t xml:space="preserve"> </w:t>
      </w:r>
      <w:r>
        <w:t>разъяснительной</w:t>
      </w:r>
      <w:r>
        <w:rPr>
          <w:spacing w:val="-6"/>
        </w:rPr>
        <w:t xml:space="preserve"> </w:t>
      </w:r>
      <w:r>
        <w:t>(просветительской</w:t>
      </w:r>
      <w:r>
        <w:rPr>
          <w:spacing w:val="-6"/>
        </w:rPr>
        <w:t xml:space="preserve"> </w:t>
      </w:r>
      <w:r>
        <w:t>работы)</w:t>
      </w:r>
      <w:r>
        <w:rPr>
          <w:spacing w:val="-6"/>
        </w:rPr>
        <w:t xml:space="preserve"> </w:t>
      </w:r>
      <w:r>
        <w:t>с</w:t>
      </w:r>
      <w:r>
        <w:rPr>
          <w:spacing w:val="-6"/>
        </w:rPr>
        <w:t xml:space="preserve"> </w:t>
      </w:r>
      <w:r>
        <w:t>родителями</w:t>
      </w:r>
      <w:r>
        <w:rPr>
          <w:spacing w:val="-6"/>
        </w:rPr>
        <w:t xml:space="preserve"> </w:t>
      </w:r>
      <w:r>
        <w:t>по</w:t>
      </w:r>
      <w:r>
        <w:rPr>
          <w:spacing w:val="-6"/>
        </w:rPr>
        <w:t xml:space="preserve"> </w:t>
      </w:r>
      <w:r>
        <w:t>проблемам</w:t>
      </w:r>
      <w:r>
        <w:rPr>
          <w:spacing w:val="-6"/>
        </w:rPr>
        <w:t xml:space="preserve"> </w:t>
      </w:r>
      <w:r>
        <w:t>развития УУД у обучающихся;</w:t>
      </w:r>
    </w:p>
    <w:p w:rsidR="00C425EB" w:rsidRDefault="00C425EB">
      <w:pPr>
        <w:pStyle w:val="BodyText"/>
        <w:ind w:left="419" w:right="1106" w:firstLine="539"/>
        <w:jc w:val="left"/>
      </w:pPr>
      <w:r>
        <w:t>организация</w:t>
      </w:r>
      <w:r>
        <w:rPr>
          <w:spacing w:val="-6"/>
        </w:rPr>
        <w:t xml:space="preserve"> </w:t>
      </w:r>
      <w:r>
        <w:t>отражения</w:t>
      </w:r>
      <w:r>
        <w:rPr>
          <w:spacing w:val="-6"/>
        </w:rPr>
        <w:t xml:space="preserve"> </w:t>
      </w:r>
      <w:r>
        <w:t>аналитических</w:t>
      </w:r>
      <w:r>
        <w:rPr>
          <w:spacing w:val="-6"/>
        </w:rPr>
        <w:t xml:space="preserve"> </w:t>
      </w:r>
      <w:r>
        <w:t>материалов</w:t>
      </w:r>
      <w:r>
        <w:rPr>
          <w:spacing w:val="-6"/>
        </w:rPr>
        <w:t xml:space="preserve"> </w:t>
      </w:r>
      <w:r>
        <w:t>о</w:t>
      </w:r>
      <w:r>
        <w:rPr>
          <w:spacing w:val="-6"/>
        </w:rPr>
        <w:t xml:space="preserve"> </w:t>
      </w:r>
      <w:r>
        <w:t>результатах</w:t>
      </w:r>
      <w:r>
        <w:rPr>
          <w:spacing w:val="-6"/>
        </w:rPr>
        <w:t xml:space="preserve"> </w:t>
      </w:r>
      <w:r>
        <w:t>работы</w:t>
      </w:r>
      <w:r>
        <w:rPr>
          <w:spacing w:val="-6"/>
        </w:rPr>
        <w:t xml:space="preserve"> </w:t>
      </w:r>
      <w:r>
        <w:t>по</w:t>
      </w:r>
      <w:r>
        <w:rPr>
          <w:spacing w:val="-6"/>
        </w:rPr>
        <w:t xml:space="preserve"> </w:t>
      </w:r>
      <w:r>
        <w:t>формированию УУД у обучающихся на сайте образовательной организации.</w:t>
      </w:r>
    </w:p>
    <w:p w:rsidR="00C425EB" w:rsidRDefault="00C425EB">
      <w:pPr>
        <w:pStyle w:val="BodyText"/>
        <w:ind w:left="419" w:right="766" w:firstLine="539"/>
        <w:jc w:val="left"/>
      </w:pPr>
      <w:r>
        <w:t>Рабочей группой может быть реализовано несколько этапов с соблюдением необходимых процедур</w:t>
      </w:r>
      <w:r>
        <w:rPr>
          <w:spacing w:val="-6"/>
        </w:rPr>
        <w:t xml:space="preserve"> </w:t>
      </w:r>
      <w:r>
        <w:t>контроля,</w:t>
      </w:r>
      <w:r>
        <w:rPr>
          <w:spacing w:val="-6"/>
        </w:rPr>
        <w:t xml:space="preserve"> </w:t>
      </w:r>
      <w:r>
        <w:t>коррекции</w:t>
      </w:r>
      <w:r>
        <w:rPr>
          <w:spacing w:val="-6"/>
        </w:rPr>
        <w:t xml:space="preserve"> </w:t>
      </w:r>
      <w:r>
        <w:t>и</w:t>
      </w:r>
      <w:r>
        <w:rPr>
          <w:spacing w:val="-6"/>
        </w:rPr>
        <w:t xml:space="preserve"> </w:t>
      </w:r>
      <w:r>
        <w:t>согласования</w:t>
      </w:r>
      <w:r>
        <w:rPr>
          <w:spacing w:val="-6"/>
        </w:rPr>
        <w:t xml:space="preserve"> </w:t>
      </w:r>
      <w:r>
        <w:t>(конкретные</w:t>
      </w:r>
      <w:r>
        <w:rPr>
          <w:spacing w:val="-6"/>
        </w:rPr>
        <w:t xml:space="preserve"> </w:t>
      </w:r>
      <w:r>
        <w:t>процедуры</w:t>
      </w:r>
      <w:r>
        <w:rPr>
          <w:spacing w:val="-6"/>
        </w:rPr>
        <w:t xml:space="preserve"> </w:t>
      </w:r>
      <w:r>
        <w:t>разрабатываются</w:t>
      </w:r>
      <w:r>
        <w:rPr>
          <w:spacing w:val="-6"/>
        </w:rPr>
        <w:t xml:space="preserve"> </w:t>
      </w:r>
      <w:r>
        <w:t>рабочей группой и утверждаются руководителем).</w:t>
      </w:r>
    </w:p>
    <w:p w:rsidR="00C425EB" w:rsidRDefault="00C425EB">
      <w:pPr>
        <w:pStyle w:val="BodyText"/>
        <w:ind w:left="419" w:firstLine="539"/>
        <w:jc w:val="left"/>
      </w:pPr>
      <w:r>
        <w:t>На</w:t>
      </w:r>
      <w:r>
        <w:rPr>
          <w:spacing w:val="-6"/>
        </w:rPr>
        <w:t xml:space="preserve"> </w:t>
      </w:r>
      <w:r>
        <w:t>подготовительном</w:t>
      </w:r>
      <w:r>
        <w:rPr>
          <w:spacing w:val="-6"/>
        </w:rPr>
        <w:t xml:space="preserve"> </w:t>
      </w:r>
      <w:r>
        <w:t>этапе</w:t>
      </w:r>
      <w:r>
        <w:rPr>
          <w:spacing w:val="-6"/>
        </w:rPr>
        <w:t xml:space="preserve"> </w:t>
      </w:r>
      <w:r>
        <w:t>команда</w:t>
      </w:r>
      <w:r>
        <w:rPr>
          <w:spacing w:val="-6"/>
        </w:rPr>
        <w:t xml:space="preserve"> </w:t>
      </w:r>
      <w:r>
        <w:t>образовательной</w:t>
      </w:r>
      <w:r>
        <w:rPr>
          <w:spacing w:val="-6"/>
        </w:rPr>
        <w:t xml:space="preserve"> </w:t>
      </w:r>
      <w:r>
        <w:t>организации</w:t>
      </w:r>
      <w:r>
        <w:rPr>
          <w:spacing w:val="-6"/>
        </w:rPr>
        <w:t xml:space="preserve"> </w:t>
      </w:r>
      <w:r>
        <w:t>может</w:t>
      </w:r>
      <w:r>
        <w:rPr>
          <w:spacing w:val="-6"/>
        </w:rPr>
        <w:t xml:space="preserve"> </w:t>
      </w:r>
      <w:r>
        <w:t>провести</w:t>
      </w:r>
      <w:r>
        <w:rPr>
          <w:spacing w:val="-6"/>
        </w:rPr>
        <w:t xml:space="preserve"> </w:t>
      </w:r>
      <w:r>
        <w:t>следующие аналитические работы:</w:t>
      </w:r>
    </w:p>
    <w:p w:rsidR="00C425EB" w:rsidRDefault="00C425EB">
      <w:pPr>
        <w:pStyle w:val="BodyText"/>
        <w:ind w:left="419" w:firstLine="539"/>
        <w:jc w:val="left"/>
      </w:pPr>
      <w:r>
        <w:t>рассматривать, какие рекомендательные, теоретические, методические материалы могут быть использованы</w:t>
      </w:r>
      <w:r>
        <w:rPr>
          <w:spacing w:val="-5"/>
        </w:rPr>
        <w:t xml:space="preserve"> </w:t>
      </w:r>
      <w:r>
        <w:t>в</w:t>
      </w:r>
      <w:r>
        <w:rPr>
          <w:spacing w:val="-5"/>
        </w:rPr>
        <w:t xml:space="preserve"> </w:t>
      </w:r>
      <w:r>
        <w:t>данной</w:t>
      </w:r>
      <w:r>
        <w:rPr>
          <w:spacing w:val="-5"/>
        </w:rPr>
        <w:t xml:space="preserve"> </w:t>
      </w:r>
      <w:r>
        <w:t>образовательной</w:t>
      </w:r>
      <w:r>
        <w:rPr>
          <w:spacing w:val="-5"/>
        </w:rPr>
        <w:t xml:space="preserve"> </w:t>
      </w:r>
      <w:r>
        <w:t>организации</w:t>
      </w:r>
      <w:r>
        <w:rPr>
          <w:spacing w:val="-5"/>
        </w:rPr>
        <w:t xml:space="preserve"> </w:t>
      </w:r>
      <w:r>
        <w:t>для</w:t>
      </w:r>
      <w:r>
        <w:rPr>
          <w:spacing w:val="-5"/>
        </w:rPr>
        <w:t xml:space="preserve"> </w:t>
      </w:r>
      <w:r>
        <w:t>наиболее</w:t>
      </w:r>
      <w:r>
        <w:rPr>
          <w:spacing w:val="-5"/>
        </w:rPr>
        <w:t xml:space="preserve"> </w:t>
      </w:r>
      <w:r>
        <w:t>эффективного</w:t>
      </w:r>
      <w:r>
        <w:rPr>
          <w:spacing w:val="-5"/>
        </w:rPr>
        <w:t xml:space="preserve"> </w:t>
      </w:r>
      <w:r>
        <w:t>выполнения</w:t>
      </w:r>
      <w:r>
        <w:rPr>
          <w:spacing w:val="-5"/>
        </w:rPr>
        <w:t xml:space="preserve"> </w:t>
      </w:r>
      <w:r>
        <w:t>задач программы формирования УУД;</w:t>
      </w:r>
    </w:p>
    <w:p w:rsidR="00C425EB" w:rsidRDefault="00C425EB">
      <w:pPr>
        <w:pStyle w:val="BodyText"/>
        <w:ind w:left="419" w:right="766" w:firstLine="539"/>
        <w:jc w:val="left"/>
      </w:pPr>
      <w:r>
        <w:t>определять</w:t>
      </w:r>
      <w:r>
        <w:rPr>
          <w:spacing w:val="-5"/>
        </w:rPr>
        <w:t xml:space="preserve"> </w:t>
      </w:r>
      <w:r>
        <w:t>состав</w:t>
      </w:r>
      <w:r>
        <w:rPr>
          <w:spacing w:val="-5"/>
        </w:rPr>
        <w:t xml:space="preserve"> </w:t>
      </w:r>
      <w:r>
        <w:t>детей</w:t>
      </w:r>
      <w:r>
        <w:rPr>
          <w:spacing w:val="-5"/>
        </w:rPr>
        <w:t xml:space="preserve"> </w:t>
      </w:r>
      <w:r>
        <w:t>с</w:t>
      </w:r>
      <w:r>
        <w:rPr>
          <w:spacing w:val="-5"/>
        </w:rPr>
        <w:t xml:space="preserve"> </w:t>
      </w:r>
      <w:r>
        <w:t>особыми</w:t>
      </w:r>
      <w:r>
        <w:rPr>
          <w:spacing w:val="-5"/>
        </w:rPr>
        <w:t xml:space="preserve"> </w:t>
      </w:r>
      <w:r>
        <w:t>образовательными</w:t>
      </w:r>
      <w:r>
        <w:rPr>
          <w:spacing w:val="-5"/>
        </w:rPr>
        <w:t xml:space="preserve"> </w:t>
      </w:r>
      <w:r>
        <w:t>потребностями,</w:t>
      </w:r>
      <w:r>
        <w:rPr>
          <w:spacing w:val="-5"/>
        </w:rPr>
        <w:t xml:space="preserve"> </w:t>
      </w:r>
      <w:r>
        <w:t>в</w:t>
      </w:r>
      <w:r>
        <w:rPr>
          <w:spacing w:val="-5"/>
        </w:rPr>
        <w:t xml:space="preserve"> </w:t>
      </w:r>
      <w:r>
        <w:t>том</w:t>
      </w:r>
      <w:r>
        <w:rPr>
          <w:spacing w:val="-5"/>
        </w:rPr>
        <w:t xml:space="preserve"> </w:t>
      </w:r>
      <w:r>
        <w:t>числе</w:t>
      </w:r>
      <w:r>
        <w:rPr>
          <w:spacing w:val="-5"/>
        </w:rPr>
        <w:t xml:space="preserve"> </w:t>
      </w:r>
      <w:r>
        <w:t>лиц, проявивших выдающиеся способности, детей с ОВЗ, а также возможности построения их индивидуальных образовательных траекторий;</w:t>
      </w:r>
    </w:p>
    <w:p w:rsidR="00C425EB" w:rsidRDefault="00C425EB">
      <w:pPr>
        <w:pStyle w:val="BodyText"/>
        <w:ind w:left="958"/>
        <w:jc w:val="left"/>
      </w:pPr>
      <w:r>
        <w:t>анализировать</w:t>
      </w:r>
      <w:r>
        <w:rPr>
          <w:spacing w:val="-7"/>
        </w:rPr>
        <w:t xml:space="preserve"> </w:t>
      </w:r>
      <w:r>
        <w:t>результаты</w:t>
      </w:r>
      <w:r>
        <w:rPr>
          <w:spacing w:val="-4"/>
        </w:rPr>
        <w:t xml:space="preserve"> </w:t>
      </w:r>
      <w:r>
        <w:t>учащихся</w:t>
      </w:r>
      <w:r>
        <w:rPr>
          <w:spacing w:val="-4"/>
        </w:rPr>
        <w:t xml:space="preserve"> </w:t>
      </w:r>
      <w:r>
        <w:t>по</w:t>
      </w:r>
      <w:r>
        <w:rPr>
          <w:spacing w:val="-5"/>
        </w:rPr>
        <w:t xml:space="preserve"> </w:t>
      </w:r>
      <w:r>
        <w:t>линии</w:t>
      </w:r>
      <w:r>
        <w:rPr>
          <w:spacing w:val="-4"/>
        </w:rPr>
        <w:t xml:space="preserve"> </w:t>
      </w:r>
      <w:r>
        <w:t>развития</w:t>
      </w:r>
      <w:r>
        <w:rPr>
          <w:spacing w:val="-4"/>
        </w:rPr>
        <w:t xml:space="preserve"> </w:t>
      </w:r>
      <w:r>
        <w:t>УУД</w:t>
      </w:r>
      <w:r>
        <w:rPr>
          <w:spacing w:val="-5"/>
        </w:rPr>
        <w:t xml:space="preserve"> </w:t>
      </w:r>
      <w:r>
        <w:t>на</w:t>
      </w:r>
      <w:r>
        <w:rPr>
          <w:spacing w:val="-4"/>
        </w:rPr>
        <w:t xml:space="preserve"> </w:t>
      </w:r>
      <w:r>
        <w:t>предыдущем</w:t>
      </w:r>
      <w:r>
        <w:rPr>
          <w:spacing w:val="-4"/>
        </w:rPr>
        <w:t xml:space="preserve"> </w:t>
      </w:r>
      <w:r>
        <w:rPr>
          <w:spacing w:val="-2"/>
        </w:rPr>
        <w:t>уровне;</w:t>
      </w:r>
    </w:p>
    <w:p w:rsidR="00C425EB" w:rsidRDefault="00C425EB">
      <w:pPr>
        <w:pStyle w:val="BodyText"/>
        <w:jc w:val="left"/>
        <w:sectPr w:rsidR="00C425EB">
          <w:footerReference w:type="default" r:id="rId53"/>
          <w:pgSz w:w="11910" w:h="16840"/>
          <w:pgMar w:top="880" w:right="0" w:bottom="280" w:left="283" w:header="0" w:footer="0" w:gutter="0"/>
          <w:cols w:space="720"/>
        </w:sectPr>
      </w:pPr>
    </w:p>
    <w:p w:rsidR="00C425EB" w:rsidRDefault="00C425EB">
      <w:pPr>
        <w:pStyle w:val="BodyText"/>
        <w:spacing w:before="77"/>
        <w:ind w:left="419" w:firstLine="539"/>
        <w:jc w:val="left"/>
      </w:pPr>
      <w:r>
        <w:t>анализировать</w:t>
      </w:r>
      <w:r>
        <w:rPr>
          <w:spacing w:val="-4"/>
        </w:rPr>
        <w:t xml:space="preserve"> </w:t>
      </w:r>
      <w:r>
        <w:t>и</w:t>
      </w:r>
      <w:r>
        <w:rPr>
          <w:spacing w:val="-4"/>
        </w:rPr>
        <w:t xml:space="preserve"> </w:t>
      </w:r>
      <w:r>
        <w:t>обсуждать</w:t>
      </w:r>
      <w:r>
        <w:rPr>
          <w:spacing w:val="-4"/>
        </w:rPr>
        <w:t xml:space="preserve"> </w:t>
      </w:r>
      <w:r>
        <w:t>опыт</w:t>
      </w:r>
      <w:r>
        <w:rPr>
          <w:spacing w:val="-4"/>
        </w:rPr>
        <w:t xml:space="preserve"> </w:t>
      </w:r>
      <w:r>
        <w:t>применения</w:t>
      </w:r>
      <w:r>
        <w:rPr>
          <w:spacing w:val="-4"/>
        </w:rPr>
        <w:t xml:space="preserve"> </w:t>
      </w:r>
      <w:r>
        <w:t>успешных</w:t>
      </w:r>
      <w:r>
        <w:rPr>
          <w:spacing w:val="-4"/>
        </w:rPr>
        <w:t xml:space="preserve"> </w:t>
      </w:r>
      <w:r>
        <w:t>практик,</w:t>
      </w:r>
      <w:r>
        <w:rPr>
          <w:spacing w:val="-4"/>
        </w:rPr>
        <w:t xml:space="preserve"> </w:t>
      </w:r>
      <w:r>
        <w:t>в</w:t>
      </w:r>
      <w:r>
        <w:rPr>
          <w:spacing w:val="-4"/>
        </w:rPr>
        <w:t xml:space="preserve"> </w:t>
      </w:r>
      <w:r>
        <w:t>том</w:t>
      </w:r>
      <w:r>
        <w:rPr>
          <w:spacing w:val="-4"/>
        </w:rPr>
        <w:t xml:space="preserve"> </w:t>
      </w:r>
      <w:r>
        <w:t>числе</w:t>
      </w:r>
      <w:r>
        <w:rPr>
          <w:spacing w:val="-4"/>
        </w:rPr>
        <w:t xml:space="preserve"> </w:t>
      </w:r>
      <w:r>
        <w:t>с</w:t>
      </w:r>
      <w:r>
        <w:rPr>
          <w:spacing w:val="-4"/>
        </w:rPr>
        <w:t xml:space="preserve"> </w:t>
      </w:r>
      <w:r>
        <w:t>использованием информационных ресурсов образовательной организации.</w:t>
      </w:r>
    </w:p>
    <w:p w:rsidR="00C425EB" w:rsidRDefault="00C425EB">
      <w:pPr>
        <w:pStyle w:val="BodyText"/>
        <w:ind w:left="419" w:right="884" w:firstLine="539"/>
        <w:jc w:val="left"/>
      </w:pPr>
      <w:r>
        <w:t>На</w:t>
      </w:r>
      <w:r>
        <w:rPr>
          <w:spacing w:val="-4"/>
        </w:rPr>
        <w:t xml:space="preserve"> </w:t>
      </w:r>
      <w:r>
        <w:t>основном</w:t>
      </w:r>
      <w:r>
        <w:rPr>
          <w:spacing w:val="-4"/>
        </w:rPr>
        <w:t xml:space="preserve"> </w:t>
      </w:r>
      <w:r>
        <w:t>этапе</w:t>
      </w:r>
      <w:r>
        <w:rPr>
          <w:spacing w:val="-4"/>
        </w:rPr>
        <w:t xml:space="preserve"> </w:t>
      </w:r>
      <w:r>
        <w:t>может</w:t>
      </w:r>
      <w:r>
        <w:rPr>
          <w:spacing w:val="-4"/>
        </w:rPr>
        <w:t xml:space="preserve"> </w:t>
      </w:r>
      <w:r>
        <w:t>проводиться</w:t>
      </w:r>
      <w:r>
        <w:rPr>
          <w:spacing w:val="-4"/>
        </w:rPr>
        <w:t xml:space="preserve"> </w:t>
      </w:r>
      <w:r>
        <w:t>работа</w:t>
      </w:r>
      <w:r>
        <w:rPr>
          <w:spacing w:val="-4"/>
        </w:rPr>
        <w:t xml:space="preserve"> </w:t>
      </w:r>
      <w:r>
        <w:t>по</w:t>
      </w:r>
      <w:r>
        <w:rPr>
          <w:spacing w:val="-4"/>
        </w:rPr>
        <w:t xml:space="preserve"> </w:t>
      </w:r>
      <w:r>
        <w:t>разработке</w:t>
      </w:r>
      <w:r>
        <w:rPr>
          <w:spacing w:val="-4"/>
        </w:rPr>
        <w:t xml:space="preserve"> </w:t>
      </w:r>
      <w:r>
        <w:t>общей</w:t>
      </w:r>
      <w:r>
        <w:rPr>
          <w:spacing w:val="-4"/>
        </w:rPr>
        <w:t xml:space="preserve"> </w:t>
      </w:r>
      <w:r>
        <w:t>стратегии</w:t>
      </w:r>
      <w:r>
        <w:rPr>
          <w:spacing w:val="-4"/>
        </w:rPr>
        <w:t xml:space="preserve"> </w:t>
      </w:r>
      <w:r>
        <w:t>развития</w:t>
      </w:r>
      <w:r>
        <w:rPr>
          <w:spacing w:val="-4"/>
        </w:rPr>
        <w:t xml:space="preserve"> </w:t>
      </w:r>
      <w:r>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425EB" w:rsidRDefault="00C425EB">
      <w:pPr>
        <w:pStyle w:val="BodyText"/>
        <w:ind w:left="419" w:right="766" w:firstLine="539"/>
        <w:jc w:val="left"/>
      </w:pPr>
      <w:r>
        <w:t>На</w:t>
      </w:r>
      <w:r>
        <w:rPr>
          <w:spacing w:val="-5"/>
        </w:rPr>
        <w:t xml:space="preserve"> </w:t>
      </w:r>
      <w:r>
        <w:t>заключительном</w:t>
      </w:r>
      <w:r>
        <w:rPr>
          <w:spacing w:val="-5"/>
        </w:rPr>
        <w:t xml:space="preserve"> </w:t>
      </w:r>
      <w:r>
        <w:t>этапе</w:t>
      </w:r>
      <w:r>
        <w:rPr>
          <w:spacing w:val="-5"/>
        </w:rPr>
        <w:t xml:space="preserve"> </w:t>
      </w:r>
      <w:r>
        <w:t>может</w:t>
      </w:r>
      <w:r>
        <w:rPr>
          <w:spacing w:val="-5"/>
        </w:rPr>
        <w:t xml:space="preserve"> </w:t>
      </w:r>
      <w:r>
        <w:t>проводиться</w:t>
      </w:r>
      <w:r>
        <w:rPr>
          <w:spacing w:val="-5"/>
        </w:rPr>
        <w:t xml:space="preserve"> </w:t>
      </w:r>
      <w:r>
        <w:t>обсуждение</w:t>
      </w:r>
      <w:r>
        <w:rPr>
          <w:spacing w:val="-5"/>
        </w:rPr>
        <w:t xml:space="preserve"> </w:t>
      </w:r>
      <w:r>
        <w:t>хода</w:t>
      </w:r>
      <w:r>
        <w:rPr>
          <w:spacing w:val="-5"/>
        </w:rPr>
        <w:t xml:space="preserve"> </w:t>
      </w:r>
      <w:r>
        <w:t>реализации</w:t>
      </w:r>
      <w:r>
        <w:rPr>
          <w:spacing w:val="-5"/>
        </w:rPr>
        <w:t xml:space="preserve"> </w:t>
      </w:r>
      <w:r>
        <w:t>программы</w:t>
      </w:r>
      <w:r>
        <w:rPr>
          <w:spacing w:val="-5"/>
        </w:rPr>
        <w:t xml:space="preserve"> </w:t>
      </w:r>
      <w:r>
        <w:t>на методических семинарах (возможно, с привлечением внешних консультантов из других образовательных, научных, социальных организаций).</w:t>
      </w:r>
    </w:p>
    <w:p w:rsidR="00C425EB" w:rsidRDefault="00C425EB">
      <w:pPr>
        <w:pStyle w:val="BodyText"/>
        <w:ind w:left="419" w:right="766" w:firstLine="539"/>
        <w:jc w:val="left"/>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w:t>
      </w:r>
      <w:r>
        <w:rPr>
          <w:spacing w:val="-5"/>
        </w:rPr>
        <w:t xml:space="preserve"> </w:t>
      </w:r>
      <w:r>
        <w:t>методические</w:t>
      </w:r>
      <w:r>
        <w:rPr>
          <w:spacing w:val="-5"/>
        </w:rPr>
        <w:t xml:space="preserve"> </w:t>
      </w:r>
      <w:r>
        <w:t>советы</w:t>
      </w:r>
      <w:r>
        <w:rPr>
          <w:spacing w:val="-5"/>
        </w:rPr>
        <w:t xml:space="preserve"> </w:t>
      </w:r>
      <w:r>
        <w:t>для</w:t>
      </w:r>
      <w:r>
        <w:rPr>
          <w:spacing w:val="-5"/>
        </w:rPr>
        <w:t xml:space="preserve"> </w:t>
      </w:r>
      <w:r>
        <w:t>определения,</w:t>
      </w:r>
      <w:r>
        <w:rPr>
          <w:spacing w:val="-5"/>
        </w:rPr>
        <w:t xml:space="preserve"> </w:t>
      </w:r>
      <w:r>
        <w:t>как</w:t>
      </w:r>
      <w:r>
        <w:rPr>
          <w:spacing w:val="-5"/>
        </w:rPr>
        <w:t xml:space="preserve"> </w:t>
      </w:r>
      <w:r>
        <w:t>с</w:t>
      </w:r>
      <w:r>
        <w:rPr>
          <w:spacing w:val="-5"/>
        </w:rPr>
        <w:t xml:space="preserve"> </w:t>
      </w:r>
      <w:r>
        <w:t>учетом</w:t>
      </w:r>
      <w:r>
        <w:rPr>
          <w:spacing w:val="-5"/>
        </w:rPr>
        <w:t xml:space="preserve"> </w:t>
      </w:r>
      <w:r>
        <w:t>используемой</w:t>
      </w:r>
      <w:r>
        <w:rPr>
          <w:spacing w:val="-5"/>
        </w:rPr>
        <w:t xml:space="preserve"> </w:t>
      </w:r>
      <w:r>
        <w:t>базы</w:t>
      </w:r>
      <w:r>
        <w:rPr>
          <w:spacing w:val="-5"/>
        </w:rPr>
        <w:t xml:space="preserve"> </w:t>
      </w:r>
      <w:r>
        <w:t>образовательных технологий, так и методик, возможности обеспечения формирования УУД, аккумулируя потенциал разных специалистов-предметников.</w:t>
      </w:r>
    </w:p>
    <w:p w:rsidR="00C425EB" w:rsidRDefault="00C425EB">
      <w:pPr>
        <w:pStyle w:val="BodyText"/>
        <w:jc w:val="left"/>
        <w:sectPr w:rsidR="00C425EB">
          <w:footerReference w:type="default" r:id="rId54"/>
          <w:pgSz w:w="11910" w:h="16840"/>
          <w:pgMar w:top="880" w:right="0" w:bottom="280" w:left="283" w:header="0" w:footer="0" w:gutter="0"/>
          <w:cols w:space="720"/>
        </w:sectPr>
      </w:pPr>
    </w:p>
    <w:p w:rsidR="00C425EB" w:rsidRDefault="00C425EB">
      <w:pPr>
        <w:pStyle w:val="Heading1"/>
        <w:numPr>
          <w:ilvl w:val="1"/>
          <w:numId w:val="484"/>
        </w:numPr>
        <w:tabs>
          <w:tab w:val="left" w:pos="3888"/>
        </w:tabs>
        <w:spacing w:before="64"/>
        <w:ind w:left="3888" w:hanging="540"/>
      </w:pPr>
      <w:r>
        <w:t>РАБОЧАЯ</w:t>
      </w:r>
      <w:r>
        <w:rPr>
          <w:spacing w:val="-4"/>
        </w:rPr>
        <w:t xml:space="preserve"> </w:t>
      </w:r>
      <w:r>
        <w:t>ПРОГРАММА</w:t>
      </w:r>
      <w:r>
        <w:rPr>
          <w:spacing w:val="-4"/>
        </w:rPr>
        <w:t xml:space="preserve"> </w:t>
      </w:r>
      <w:r>
        <w:rPr>
          <w:spacing w:val="-2"/>
        </w:rPr>
        <w:t>ВОСПИТАНИЯ</w:t>
      </w:r>
    </w:p>
    <w:p w:rsidR="00C425EB" w:rsidRDefault="00C425EB">
      <w:pPr>
        <w:pStyle w:val="BodyText"/>
        <w:spacing w:before="23"/>
        <w:ind w:left="0"/>
        <w:jc w:val="left"/>
        <w:rPr>
          <w:b/>
        </w:rPr>
      </w:pPr>
    </w:p>
    <w:p w:rsidR="00C425EB" w:rsidRDefault="00C425EB">
      <w:pPr>
        <w:pStyle w:val="Heading2"/>
        <w:numPr>
          <w:ilvl w:val="1"/>
          <w:numId w:val="205"/>
        </w:numPr>
        <w:tabs>
          <w:tab w:val="left" w:pos="1271"/>
        </w:tabs>
        <w:ind w:left="1271" w:hanging="213"/>
      </w:pPr>
      <w:r>
        <w:t>Целевой</w:t>
      </w:r>
      <w:r>
        <w:rPr>
          <w:spacing w:val="-4"/>
        </w:rPr>
        <w:t xml:space="preserve"> </w:t>
      </w:r>
      <w:r>
        <w:rPr>
          <w:spacing w:val="-2"/>
        </w:rPr>
        <w:t>раздел.</w:t>
      </w:r>
    </w:p>
    <w:p w:rsidR="00C425EB" w:rsidRDefault="00C425EB">
      <w:pPr>
        <w:pStyle w:val="BodyText"/>
        <w:ind w:left="998" w:right="714" w:firstLine="567"/>
      </w:pPr>
      <w:r>
        <w:t>Участниками образовательных отношений при реализации основных общеобразовательных программ, в том числе адаптированных, в</w:t>
      </w:r>
      <w:r>
        <w:rPr>
          <w:spacing w:val="40"/>
        </w:rPr>
        <w:t xml:space="preserve"> </w:t>
      </w:r>
      <w:r>
        <w:t xml:space="preserve">МБОУ»Новоселовская ООШ» (далее - Школа) являются педагогические и другие работники Школы, обучающиеся, в том числе обучающиеся с ОВЗ, родители (законные представители) </w:t>
      </w:r>
      <w:r>
        <w:rPr>
          <w:spacing w:val="-2"/>
        </w:rPr>
        <w:t>обучающихся.</w:t>
      </w:r>
    </w:p>
    <w:p w:rsidR="00C425EB" w:rsidRDefault="00C425EB">
      <w:pPr>
        <w:pStyle w:val="BodyText"/>
        <w:ind w:left="998" w:right="716" w:firstLine="567"/>
      </w:pPr>
      <w:r>
        <w:t>Родители (законные представители) несовершеннолетних обучающихся имеют преимущественное право на воспитание своих детей.</w:t>
      </w:r>
    </w:p>
    <w:p w:rsidR="00C425EB" w:rsidRDefault="00C425EB">
      <w:pPr>
        <w:pStyle w:val="BodyText"/>
        <w:ind w:left="998" w:right="716" w:firstLine="567"/>
      </w:pPr>
      <w:r>
        <w:t>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w:t>
      </w:r>
      <w:r>
        <w:rPr>
          <w:spacing w:val="-4"/>
        </w:rPr>
        <w:t xml:space="preserve"> </w:t>
      </w:r>
      <w:r>
        <w:t>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425EB" w:rsidRDefault="00C425EB">
      <w:pPr>
        <w:pStyle w:val="BodyText"/>
        <w:ind w:left="998" w:right="717" w:firstLine="567"/>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425EB" w:rsidRDefault="00C425EB">
      <w:pPr>
        <w:pStyle w:val="BodyText"/>
        <w:spacing w:before="276"/>
        <w:ind w:left="998"/>
        <w:jc w:val="left"/>
      </w:pPr>
      <w:r>
        <w:rPr>
          <w:u w:val="single"/>
        </w:rPr>
        <w:t>Цель</w:t>
      </w:r>
      <w:r>
        <w:rPr>
          <w:spacing w:val="-3"/>
          <w:u w:val="single"/>
        </w:rPr>
        <w:t xml:space="preserve"> </w:t>
      </w:r>
      <w:r>
        <w:rPr>
          <w:u w:val="single"/>
        </w:rPr>
        <w:t>и</w:t>
      </w:r>
      <w:r>
        <w:rPr>
          <w:spacing w:val="-3"/>
          <w:u w:val="single"/>
        </w:rPr>
        <w:t xml:space="preserve"> </w:t>
      </w:r>
      <w:r>
        <w:rPr>
          <w:u w:val="single"/>
        </w:rPr>
        <w:t>задачи</w:t>
      </w:r>
      <w:r>
        <w:rPr>
          <w:spacing w:val="-3"/>
          <w:u w:val="single"/>
        </w:rPr>
        <w:t xml:space="preserve"> </w:t>
      </w:r>
      <w:r>
        <w:rPr>
          <w:u w:val="single"/>
        </w:rPr>
        <w:t>воспитания</w:t>
      </w:r>
      <w:r>
        <w:rPr>
          <w:spacing w:val="-2"/>
          <w:u w:val="single"/>
        </w:rPr>
        <w:t xml:space="preserve"> обучающихся</w:t>
      </w:r>
      <w:r>
        <w:rPr>
          <w:spacing w:val="-2"/>
        </w:rPr>
        <w:t>.</w:t>
      </w:r>
    </w:p>
    <w:p w:rsidR="00C425EB" w:rsidRDefault="00C425EB">
      <w:pPr>
        <w:pStyle w:val="BodyText"/>
        <w:spacing w:before="276" w:line="275" w:lineRule="exact"/>
        <w:ind w:left="998"/>
      </w:pPr>
      <w:r>
        <w:rPr>
          <w:b/>
        </w:rPr>
        <w:t>Цели</w:t>
      </w:r>
      <w:r>
        <w:rPr>
          <w:b/>
          <w:spacing w:val="-7"/>
        </w:rPr>
        <w:t xml:space="preserve"> </w:t>
      </w:r>
      <w:r>
        <w:t>воспитания</w:t>
      </w:r>
      <w:r>
        <w:rPr>
          <w:spacing w:val="-4"/>
        </w:rPr>
        <w:t xml:space="preserve"> </w:t>
      </w:r>
      <w:r>
        <w:rPr>
          <w:spacing w:val="-2"/>
        </w:rPr>
        <w:t>обучающихся:</w:t>
      </w:r>
    </w:p>
    <w:p w:rsidR="00C425EB" w:rsidRDefault="00C425EB">
      <w:pPr>
        <w:pStyle w:val="ListParagraph"/>
        <w:numPr>
          <w:ilvl w:val="0"/>
          <w:numId w:val="207"/>
        </w:numPr>
        <w:tabs>
          <w:tab w:val="left" w:pos="1718"/>
        </w:tabs>
        <w:ind w:left="1718" w:right="869"/>
        <w:rPr>
          <w:sz w:val="24"/>
        </w:rPr>
      </w:pPr>
      <w:r>
        <w:rPr>
          <w:sz w:val="24"/>
        </w:rPr>
        <w:t xml:space="preserve">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Pr>
          <w:spacing w:val="-2"/>
          <w:sz w:val="24"/>
        </w:rPr>
        <w:t>государства;</w:t>
      </w:r>
    </w:p>
    <w:p w:rsidR="00C425EB" w:rsidRDefault="00C425EB">
      <w:pPr>
        <w:pStyle w:val="ListParagraph"/>
        <w:numPr>
          <w:ilvl w:val="0"/>
          <w:numId w:val="207"/>
        </w:numPr>
        <w:tabs>
          <w:tab w:val="left" w:pos="1718"/>
        </w:tabs>
        <w:ind w:left="1718" w:right="869"/>
        <w:rPr>
          <w:sz w:val="24"/>
        </w:rPr>
      </w:pPr>
      <w:r>
        <w:rPr>
          <w:sz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25EB" w:rsidRDefault="00C425EB">
      <w:pPr>
        <w:spacing w:line="275" w:lineRule="exact"/>
        <w:ind w:left="998"/>
        <w:jc w:val="both"/>
        <w:rPr>
          <w:sz w:val="24"/>
        </w:rPr>
      </w:pPr>
      <w:r>
        <w:rPr>
          <w:b/>
          <w:sz w:val="24"/>
        </w:rPr>
        <w:t>Задачи</w:t>
      </w:r>
      <w:r>
        <w:rPr>
          <w:b/>
          <w:spacing w:val="-7"/>
          <w:sz w:val="24"/>
        </w:rPr>
        <w:t xml:space="preserve"> </w:t>
      </w:r>
      <w:r>
        <w:rPr>
          <w:sz w:val="24"/>
        </w:rPr>
        <w:t>воспитания</w:t>
      </w:r>
      <w:r>
        <w:rPr>
          <w:spacing w:val="-5"/>
          <w:sz w:val="24"/>
        </w:rPr>
        <w:t xml:space="preserve"> </w:t>
      </w:r>
      <w:r>
        <w:rPr>
          <w:spacing w:val="-2"/>
          <w:sz w:val="24"/>
        </w:rPr>
        <w:t>обучающихся:</w:t>
      </w:r>
    </w:p>
    <w:p w:rsidR="00C425EB" w:rsidRDefault="00C425EB">
      <w:pPr>
        <w:pStyle w:val="ListParagraph"/>
        <w:numPr>
          <w:ilvl w:val="0"/>
          <w:numId w:val="207"/>
        </w:numPr>
        <w:tabs>
          <w:tab w:val="left" w:pos="1707"/>
        </w:tabs>
        <w:ind w:left="1707" w:right="870"/>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rsidR="00C425EB" w:rsidRDefault="00C425EB">
      <w:pPr>
        <w:pStyle w:val="ListParagraph"/>
        <w:numPr>
          <w:ilvl w:val="0"/>
          <w:numId w:val="207"/>
        </w:numPr>
        <w:tabs>
          <w:tab w:val="left" w:pos="1707"/>
        </w:tabs>
        <w:ind w:left="1707" w:right="871"/>
        <w:rPr>
          <w:sz w:val="24"/>
        </w:rPr>
      </w:pPr>
      <w:r>
        <w:rPr>
          <w:sz w:val="24"/>
        </w:rPr>
        <w:t>формирование и развитие личностных отношений к этим нормам, ценностям, традициям (их освоение, принятие);</w:t>
      </w:r>
    </w:p>
    <w:p w:rsidR="00C425EB" w:rsidRDefault="00C425EB">
      <w:pPr>
        <w:pStyle w:val="ListParagraph"/>
        <w:numPr>
          <w:ilvl w:val="0"/>
          <w:numId w:val="207"/>
        </w:numPr>
        <w:tabs>
          <w:tab w:val="left" w:pos="1707"/>
        </w:tabs>
        <w:ind w:left="1707" w:right="870"/>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ООП в соответствии с ФГОС и ФОП.</w:t>
      </w:r>
    </w:p>
    <w:p w:rsidR="00C425EB" w:rsidRDefault="00C425EB">
      <w:pPr>
        <w:pStyle w:val="BodyText"/>
        <w:ind w:left="998" w:right="715" w:firstLine="567"/>
      </w:pPr>
      <w:r>
        <w:t>Личностные результаты освоения обучающимися основной общеобразовательной программы на каждом уровне образования включают осознание ребенком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w:t>
      </w:r>
      <w:r>
        <w:rPr>
          <w:spacing w:val="40"/>
        </w:rPr>
        <w:t xml:space="preserve"> </w:t>
      </w:r>
      <w:r>
        <w:t>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425EB" w:rsidRDefault="00C425EB">
      <w:pPr>
        <w:pStyle w:val="BodyText"/>
        <w:ind w:left="998" w:right="716" w:firstLine="567"/>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C425EB" w:rsidRDefault="00C425EB">
      <w:pPr>
        <w:pStyle w:val="BodyText"/>
        <w:sectPr w:rsidR="00C425EB">
          <w:footerReference w:type="default" r:id="rId55"/>
          <w:pgSz w:w="11910" w:h="16840"/>
          <w:pgMar w:top="580" w:right="0" w:bottom="280" w:left="283" w:header="0" w:footer="89" w:gutter="0"/>
          <w:pgNumType w:start="729"/>
          <w:cols w:space="720"/>
        </w:sectPr>
      </w:pPr>
    </w:p>
    <w:p w:rsidR="00C425EB" w:rsidRDefault="00C425EB">
      <w:pPr>
        <w:pStyle w:val="BodyText"/>
        <w:spacing w:before="60"/>
        <w:ind w:left="998"/>
      </w:pPr>
      <w:r>
        <w:rPr>
          <w:u w:val="single"/>
        </w:rPr>
        <w:t>Направления</w:t>
      </w:r>
      <w:r>
        <w:rPr>
          <w:spacing w:val="-7"/>
          <w:u w:val="single"/>
        </w:rPr>
        <w:t xml:space="preserve"> </w:t>
      </w:r>
      <w:r>
        <w:rPr>
          <w:spacing w:val="-2"/>
          <w:u w:val="single"/>
        </w:rPr>
        <w:t>воспитания.</w:t>
      </w:r>
    </w:p>
    <w:p w:rsidR="00C425EB" w:rsidRDefault="00C425EB">
      <w:pPr>
        <w:pStyle w:val="BodyText"/>
        <w:ind w:left="998" w:right="716"/>
      </w:pPr>
      <w:r>
        <w:t>Программа реализуется в единстве учебной и воспитательной деятельности школы по</w:t>
      </w:r>
      <w:r>
        <w:rPr>
          <w:spacing w:val="40"/>
        </w:rPr>
        <w:t xml:space="preserve"> </w:t>
      </w:r>
      <w:r>
        <w:t>основным направлениям воспитания в соответствии с</w:t>
      </w:r>
      <w:r>
        <w:rPr>
          <w:spacing w:val="-2"/>
        </w:rPr>
        <w:t xml:space="preserve"> </w:t>
      </w:r>
      <w:r>
        <w:t>федеральными государственными образовательными стандартами соответствующего уровня образования для обучающихся с ограниченными возможностями здоровья:</w:t>
      </w:r>
    </w:p>
    <w:p w:rsidR="00C425EB" w:rsidRDefault="00C425EB">
      <w:pPr>
        <w:pStyle w:val="ListParagraph"/>
        <w:numPr>
          <w:ilvl w:val="2"/>
          <w:numId w:val="205"/>
        </w:numPr>
        <w:tabs>
          <w:tab w:val="left" w:pos="1459"/>
        </w:tabs>
        <w:ind w:left="998" w:right="713" w:firstLine="0"/>
        <w:rPr>
          <w:i/>
          <w:sz w:val="24"/>
        </w:rPr>
      </w:pPr>
      <w:r>
        <w:rPr>
          <w:i/>
          <w:sz w:val="24"/>
        </w:rPr>
        <w:t xml:space="preserve">гражданское воспитание: </w:t>
      </w:r>
      <w:r>
        <w:rPr>
          <w:sz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rsidR="00C425EB" w:rsidRDefault="00C425EB">
      <w:pPr>
        <w:pStyle w:val="ListParagraph"/>
        <w:numPr>
          <w:ilvl w:val="2"/>
          <w:numId w:val="205"/>
        </w:numPr>
        <w:tabs>
          <w:tab w:val="left" w:pos="1295"/>
        </w:tabs>
        <w:ind w:left="998" w:right="712" w:firstLine="0"/>
        <w:rPr>
          <w:sz w:val="24"/>
        </w:rPr>
      </w:pPr>
      <w:r>
        <w:rPr>
          <w:i/>
          <w:sz w:val="24"/>
        </w:rPr>
        <w:t xml:space="preserve">патриотическое воспитание: </w:t>
      </w:r>
      <w:r>
        <w:rPr>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w:t>
      </w:r>
      <w:r>
        <w:rPr>
          <w:spacing w:val="72"/>
          <w:sz w:val="24"/>
        </w:rPr>
        <w:t xml:space="preserve">   </w:t>
      </w:r>
      <w:r>
        <w:rPr>
          <w:sz w:val="24"/>
        </w:rPr>
        <w:t>исторического</w:t>
      </w:r>
      <w:r>
        <w:rPr>
          <w:spacing w:val="72"/>
          <w:sz w:val="24"/>
        </w:rPr>
        <w:t xml:space="preserve">   </w:t>
      </w:r>
      <w:r>
        <w:rPr>
          <w:sz w:val="24"/>
        </w:rPr>
        <w:t>сознания,</w:t>
      </w:r>
      <w:r>
        <w:rPr>
          <w:spacing w:val="72"/>
          <w:sz w:val="24"/>
        </w:rPr>
        <w:t xml:space="preserve">   </w:t>
      </w:r>
      <w:r>
        <w:rPr>
          <w:sz w:val="24"/>
        </w:rPr>
        <w:t>российской</w:t>
      </w:r>
      <w:r>
        <w:rPr>
          <w:spacing w:val="72"/>
          <w:sz w:val="24"/>
        </w:rPr>
        <w:t xml:space="preserve">   </w:t>
      </w:r>
      <w:r>
        <w:rPr>
          <w:sz w:val="24"/>
        </w:rPr>
        <w:t>культурной</w:t>
      </w:r>
      <w:r>
        <w:rPr>
          <w:spacing w:val="72"/>
          <w:sz w:val="24"/>
        </w:rPr>
        <w:t xml:space="preserve">   </w:t>
      </w:r>
      <w:r>
        <w:rPr>
          <w:sz w:val="24"/>
        </w:rPr>
        <w:t>идентичности;</w:t>
      </w:r>
    </w:p>
    <w:p w:rsidR="00C425EB" w:rsidRDefault="00C425EB">
      <w:pPr>
        <w:pStyle w:val="ListParagraph"/>
        <w:numPr>
          <w:ilvl w:val="2"/>
          <w:numId w:val="205"/>
        </w:numPr>
        <w:tabs>
          <w:tab w:val="left" w:pos="1300"/>
        </w:tabs>
        <w:ind w:left="998" w:right="713" w:firstLine="0"/>
        <w:rPr>
          <w:sz w:val="24"/>
        </w:rPr>
      </w:pPr>
      <w:r>
        <w:rPr>
          <w:i/>
          <w:sz w:val="24"/>
        </w:rPr>
        <w:t xml:space="preserve">духовно-нравственное воспитание: </w:t>
      </w:r>
      <w:r>
        <w:rPr>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w:t>
      </w:r>
      <w:r>
        <w:rPr>
          <w:spacing w:val="-2"/>
          <w:sz w:val="24"/>
        </w:rPr>
        <w:t xml:space="preserve"> </w:t>
      </w:r>
      <w:r>
        <w:rPr>
          <w:sz w:val="24"/>
        </w:rPr>
        <w:t>семейных</w:t>
      </w:r>
      <w:r>
        <w:rPr>
          <w:spacing w:val="-2"/>
          <w:sz w:val="24"/>
        </w:rPr>
        <w:t xml:space="preserve"> </w:t>
      </w:r>
      <w:r>
        <w:rPr>
          <w:sz w:val="24"/>
        </w:rPr>
        <w:t>ценностей;</w:t>
      </w:r>
      <w:r>
        <w:rPr>
          <w:spacing w:val="-2"/>
          <w:sz w:val="24"/>
        </w:rPr>
        <w:t xml:space="preserve"> </w:t>
      </w:r>
      <w:r>
        <w:rPr>
          <w:sz w:val="24"/>
        </w:rPr>
        <w:t>воспитание</w:t>
      </w:r>
      <w:r>
        <w:rPr>
          <w:spacing w:val="-2"/>
          <w:sz w:val="24"/>
        </w:rPr>
        <w:t xml:space="preserve"> </w:t>
      </w:r>
      <w:r>
        <w:rPr>
          <w:sz w:val="24"/>
        </w:rPr>
        <w:t>честности,</w:t>
      </w:r>
      <w:r>
        <w:rPr>
          <w:spacing w:val="-2"/>
          <w:sz w:val="24"/>
        </w:rPr>
        <w:t xml:space="preserve"> </w:t>
      </w:r>
      <w:r>
        <w:rPr>
          <w:sz w:val="24"/>
        </w:rPr>
        <w:t>доброты,</w:t>
      </w:r>
      <w:r>
        <w:rPr>
          <w:spacing w:val="-2"/>
          <w:sz w:val="24"/>
        </w:rPr>
        <w:t xml:space="preserve"> </w:t>
      </w:r>
      <w:r>
        <w:rPr>
          <w:sz w:val="24"/>
        </w:rPr>
        <w:t>милосердия,</w:t>
      </w:r>
      <w:r>
        <w:rPr>
          <w:spacing w:val="-2"/>
          <w:sz w:val="24"/>
        </w:rPr>
        <w:t xml:space="preserve"> </w:t>
      </w:r>
      <w:r>
        <w:rPr>
          <w:sz w:val="24"/>
        </w:rPr>
        <w:t>справедливости, дружелюбия</w:t>
      </w:r>
      <w:r>
        <w:rPr>
          <w:spacing w:val="66"/>
          <w:sz w:val="24"/>
        </w:rPr>
        <w:t xml:space="preserve">   </w:t>
      </w:r>
      <w:r>
        <w:rPr>
          <w:sz w:val="24"/>
        </w:rPr>
        <w:t>и</w:t>
      </w:r>
      <w:r>
        <w:rPr>
          <w:spacing w:val="66"/>
          <w:sz w:val="24"/>
        </w:rPr>
        <w:t xml:space="preserve">   </w:t>
      </w:r>
      <w:r>
        <w:rPr>
          <w:sz w:val="24"/>
        </w:rPr>
        <w:t>взаимопомощи,</w:t>
      </w:r>
      <w:r>
        <w:rPr>
          <w:spacing w:val="66"/>
          <w:sz w:val="24"/>
        </w:rPr>
        <w:t xml:space="preserve">   </w:t>
      </w:r>
      <w:r>
        <w:rPr>
          <w:sz w:val="24"/>
        </w:rPr>
        <w:t>уважения</w:t>
      </w:r>
      <w:r>
        <w:rPr>
          <w:spacing w:val="66"/>
          <w:sz w:val="24"/>
        </w:rPr>
        <w:t xml:space="preserve">   </w:t>
      </w:r>
      <w:r>
        <w:rPr>
          <w:sz w:val="24"/>
        </w:rPr>
        <w:t>к</w:t>
      </w:r>
      <w:r>
        <w:rPr>
          <w:spacing w:val="66"/>
          <w:sz w:val="24"/>
        </w:rPr>
        <w:t xml:space="preserve">   </w:t>
      </w:r>
      <w:r>
        <w:rPr>
          <w:sz w:val="24"/>
        </w:rPr>
        <w:t>старшим,</w:t>
      </w:r>
      <w:r>
        <w:rPr>
          <w:spacing w:val="66"/>
          <w:sz w:val="24"/>
        </w:rPr>
        <w:t xml:space="preserve">   </w:t>
      </w:r>
      <w:r>
        <w:rPr>
          <w:sz w:val="24"/>
        </w:rPr>
        <w:t>к</w:t>
      </w:r>
      <w:r>
        <w:rPr>
          <w:spacing w:val="66"/>
          <w:sz w:val="24"/>
        </w:rPr>
        <w:t xml:space="preserve">   </w:t>
      </w:r>
      <w:r>
        <w:rPr>
          <w:sz w:val="24"/>
        </w:rPr>
        <w:t>памяти</w:t>
      </w:r>
      <w:r>
        <w:rPr>
          <w:spacing w:val="66"/>
          <w:sz w:val="24"/>
        </w:rPr>
        <w:t xml:space="preserve">   </w:t>
      </w:r>
      <w:r>
        <w:rPr>
          <w:sz w:val="24"/>
        </w:rPr>
        <w:t>предков;</w:t>
      </w:r>
    </w:p>
    <w:p w:rsidR="00C425EB" w:rsidRDefault="00C425EB">
      <w:pPr>
        <w:pStyle w:val="ListParagraph"/>
        <w:numPr>
          <w:ilvl w:val="2"/>
          <w:numId w:val="205"/>
        </w:numPr>
        <w:tabs>
          <w:tab w:val="left" w:pos="1326"/>
        </w:tabs>
        <w:ind w:left="998" w:right="714" w:firstLine="0"/>
        <w:rPr>
          <w:i/>
          <w:sz w:val="24"/>
        </w:rPr>
      </w:pPr>
      <w:r>
        <w:rPr>
          <w:i/>
          <w:sz w:val="24"/>
        </w:rPr>
        <w:t xml:space="preserve">эстетическое воспитание: </w:t>
      </w:r>
      <w:r>
        <w:rPr>
          <w:sz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425EB" w:rsidRDefault="00C425EB">
      <w:pPr>
        <w:pStyle w:val="ListParagraph"/>
        <w:numPr>
          <w:ilvl w:val="2"/>
          <w:numId w:val="205"/>
        </w:numPr>
        <w:tabs>
          <w:tab w:val="left" w:pos="1266"/>
        </w:tabs>
        <w:ind w:left="998" w:right="714" w:firstLine="0"/>
        <w:rPr>
          <w:i/>
          <w:sz w:val="24"/>
        </w:rPr>
      </w:pPr>
      <w:r>
        <w:rPr>
          <w:i/>
          <w:sz w:val="24"/>
        </w:rPr>
        <w:t xml:space="preserve">физическое воспитание: </w:t>
      </w:r>
      <w:r>
        <w:rPr>
          <w:sz w:val="24"/>
        </w:rPr>
        <w:t>формирование культуры здорового образа жизни и эмоционального благополучия: развитие физических способностей с учётом возможностей и состояния</w:t>
      </w:r>
      <w:r>
        <w:rPr>
          <w:spacing w:val="40"/>
          <w:sz w:val="24"/>
        </w:rPr>
        <w:t xml:space="preserve"> </w:t>
      </w:r>
      <w:r>
        <w:rPr>
          <w:sz w:val="24"/>
        </w:rPr>
        <w:t xml:space="preserve">здоровья, навыков безопасного поведения в природной и социальной среде, чрезвычайных </w:t>
      </w:r>
      <w:r>
        <w:rPr>
          <w:spacing w:val="-2"/>
          <w:sz w:val="24"/>
        </w:rPr>
        <w:t>ситуациях;</w:t>
      </w:r>
    </w:p>
    <w:p w:rsidR="00C425EB" w:rsidRDefault="00C425EB">
      <w:pPr>
        <w:pStyle w:val="ListParagraph"/>
        <w:numPr>
          <w:ilvl w:val="2"/>
          <w:numId w:val="205"/>
        </w:numPr>
        <w:tabs>
          <w:tab w:val="left" w:pos="1262"/>
        </w:tabs>
        <w:ind w:left="998" w:right="715" w:firstLine="0"/>
        <w:rPr>
          <w:i/>
          <w:sz w:val="24"/>
        </w:rPr>
      </w:pPr>
      <w:r>
        <w:rPr>
          <w:i/>
          <w:sz w:val="24"/>
        </w:rPr>
        <w:t xml:space="preserve">трудовое воспитание: </w:t>
      </w:r>
      <w:r>
        <w:rPr>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w:t>
      </w:r>
      <w:r>
        <w:rPr>
          <w:spacing w:val="80"/>
          <w:w w:val="150"/>
          <w:sz w:val="24"/>
        </w:rPr>
        <w:t xml:space="preserve">   </w:t>
      </w:r>
      <w:r>
        <w:rPr>
          <w:sz w:val="24"/>
        </w:rPr>
        <w:t>выдающихся</w:t>
      </w:r>
      <w:r>
        <w:rPr>
          <w:spacing w:val="80"/>
          <w:w w:val="150"/>
          <w:sz w:val="24"/>
        </w:rPr>
        <w:t xml:space="preserve">   </w:t>
      </w:r>
      <w:r>
        <w:rPr>
          <w:sz w:val="24"/>
        </w:rPr>
        <w:t>результатов</w:t>
      </w:r>
      <w:r>
        <w:rPr>
          <w:spacing w:val="80"/>
          <w:w w:val="150"/>
          <w:sz w:val="24"/>
        </w:rPr>
        <w:t xml:space="preserve">   </w:t>
      </w:r>
      <w:r>
        <w:rPr>
          <w:sz w:val="24"/>
        </w:rPr>
        <w:t>в</w:t>
      </w:r>
      <w:r>
        <w:rPr>
          <w:spacing w:val="80"/>
          <w:w w:val="150"/>
          <w:sz w:val="24"/>
        </w:rPr>
        <w:t xml:space="preserve">   </w:t>
      </w:r>
      <w:r>
        <w:rPr>
          <w:sz w:val="24"/>
        </w:rPr>
        <w:t>профессиональной</w:t>
      </w:r>
      <w:r>
        <w:rPr>
          <w:spacing w:val="80"/>
          <w:w w:val="150"/>
          <w:sz w:val="24"/>
        </w:rPr>
        <w:t xml:space="preserve">   </w:t>
      </w:r>
      <w:r>
        <w:rPr>
          <w:sz w:val="24"/>
        </w:rPr>
        <w:t>деятельности;</w:t>
      </w:r>
    </w:p>
    <w:p w:rsidR="00C425EB" w:rsidRDefault="00C425EB">
      <w:pPr>
        <w:pStyle w:val="ListParagraph"/>
        <w:numPr>
          <w:ilvl w:val="2"/>
          <w:numId w:val="205"/>
        </w:numPr>
        <w:tabs>
          <w:tab w:val="left" w:pos="1415"/>
        </w:tabs>
        <w:ind w:left="998" w:right="714" w:firstLine="0"/>
        <w:rPr>
          <w:i/>
          <w:sz w:val="24"/>
        </w:rPr>
      </w:pPr>
      <w:r>
        <w:rPr>
          <w:i/>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425EB" w:rsidRDefault="00C425EB">
      <w:pPr>
        <w:pStyle w:val="ListParagraph"/>
        <w:numPr>
          <w:ilvl w:val="2"/>
          <w:numId w:val="205"/>
        </w:numPr>
        <w:tabs>
          <w:tab w:val="left" w:pos="1317"/>
        </w:tabs>
        <w:ind w:left="998" w:right="713" w:firstLine="0"/>
        <w:rPr>
          <w:i/>
          <w:sz w:val="24"/>
        </w:rPr>
      </w:pPr>
      <w:r>
        <w:rPr>
          <w:i/>
          <w:sz w:val="24"/>
        </w:rPr>
        <w:t xml:space="preserve">ценности научного познания: </w:t>
      </w:r>
      <w:r>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425EB" w:rsidRDefault="00C425EB">
      <w:pPr>
        <w:pStyle w:val="BodyText"/>
        <w:spacing w:before="276"/>
        <w:ind w:left="998"/>
      </w:pPr>
      <w:r>
        <w:rPr>
          <w:u w:val="single"/>
        </w:rPr>
        <w:t>Целевые</w:t>
      </w:r>
      <w:r>
        <w:rPr>
          <w:spacing w:val="-6"/>
          <w:u w:val="single"/>
        </w:rPr>
        <w:t xml:space="preserve"> </w:t>
      </w:r>
      <w:r>
        <w:rPr>
          <w:u w:val="single"/>
        </w:rPr>
        <w:t>ориентиры</w:t>
      </w:r>
      <w:r>
        <w:rPr>
          <w:spacing w:val="-6"/>
          <w:u w:val="single"/>
        </w:rPr>
        <w:t xml:space="preserve"> </w:t>
      </w:r>
      <w:r>
        <w:rPr>
          <w:u w:val="single"/>
        </w:rPr>
        <w:t>результатов</w:t>
      </w:r>
      <w:r>
        <w:rPr>
          <w:spacing w:val="-6"/>
          <w:u w:val="single"/>
        </w:rPr>
        <w:t xml:space="preserve"> </w:t>
      </w:r>
      <w:r>
        <w:rPr>
          <w:spacing w:val="-2"/>
          <w:u w:val="single"/>
        </w:rPr>
        <w:t>воспитания.</w:t>
      </w:r>
    </w:p>
    <w:p w:rsidR="00C425EB" w:rsidRDefault="00C425EB">
      <w:pPr>
        <w:pStyle w:val="BodyText"/>
        <w:ind w:left="998" w:right="716" w:firstLine="567"/>
      </w:pPr>
      <w:r>
        <w:t>Требования к личностным результатам освоения обучающимися основных общеобразовательных программ каждого уровня образования установлены в федеральных государственных общеобразовательных стандартах (далее – ФГОС).</w:t>
      </w:r>
    </w:p>
    <w:p w:rsidR="00C425EB" w:rsidRDefault="00C425EB">
      <w:pPr>
        <w:pStyle w:val="BodyText"/>
        <w:ind w:left="998" w:right="716" w:firstLine="567"/>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C425EB" w:rsidRDefault="00C425EB">
      <w:pPr>
        <w:pStyle w:val="BodyText"/>
        <w:tabs>
          <w:tab w:val="left" w:pos="3231"/>
          <w:tab w:val="left" w:pos="4952"/>
          <w:tab w:val="left" w:pos="6976"/>
          <w:tab w:val="left" w:pos="9481"/>
        </w:tabs>
        <w:ind w:left="998" w:right="714" w:firstLine="567"/>
      </w:pPr>
      <w:r>
        <w:t>Целевые</w:t>
      </w:r>
      <w:r>
        <w:rPr>
          <w:spacing w:val="-3"/>
        </w:rPr>
        <w:t xml:space="preserve"> </w:t>
      </w:r>
      <w:r>
        <w:t>ориентиры</w:t>
      </w:r>
      <w:r>
        <w:rPr>
          <w:spacing w:val="-3"/>
        </w:rPr>
        <w:t xml:space="preserve"> </w:t>
      </w:r>
      <w:r>
        <w:t>определены</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инвариантным</w:t>
      </w:r>
      <w:r>
        <w:rPr>
          <w:spacing w:val="-3"/>
        </w:rPr>
        <w:t xml:space="preserve"> </w:t>
      </w:r>
      <w:r>
        <w:t>содержанием</w:t>
      </w:r>
      <w:r>
        <w:rPr>
          <w:spacing w:val="-3"/>
        </w:rPr>
        <w:t xml:space="preserve"> </w:t>
      </w:r>
      <w:r>
        <w:t xml:space="preserve">воспитания обучающихся на основе российских базовых (гражданских, конституциональных) ценностей, </w:t>
      </w:r>
      <w:r>
        <w:rPr>
          <w:spacing w:val="-2"/>
        </w:rPr>
        <w:t>обеспечивают</w:t>
      </w:r>
      <w:r>
        <w:tab/>
      </w:r>
      <w:r>
        <w:rPr>
          <w:spacing w:val="-2"/>
        </w:rPr>
        <w:t>единство</w:t>
      </w:r>
      <w:r>
        <w:tab/>
      </w:r>
      <w:r>
        <w:rPr>
          <w:spacing w:val="-2"/>
        </w:rPr>
        <w:t>воспитания,</w:t>
      </w:r>
      <w:r>
        <w:tab/>
      </w:r>
      <w:r>
        <w:rPr>
          <w:spacing w:val="-2"/>
        </w:rPr>
        <w:t>воспитательного</w:t>
      </w:r>
      <w:r>
        <w:tab/>
      </w:r>
      <w:r>
        <w:rPr>
          <w:spacing w:val="-2"/>
        </w:rPr>
        <w:t>пространства.</w:t>
      </w:r>
    </w:p>
    <w:p w:rsidR="00C425EB" w:rsidRDefault="00C425EB">
      <w:pPr>
        <w:pStyle w:val="BodyText"/>
        <w:spacing w:before="276"/>
        <w:ind w:left="998"/>
        <w:jc w:val="left"/>
      </w:pPr>
      <w:r>
        <w:rPr>
          <w:spacing w:val="-6"/>
          <w:u w:val="single"/>
        </w:rPr>
        <w:t xml:space="preserve"> </w:t>
      </w:r>
      <w:r>
        <w:rPr>
          <w:u w:val="single"/>
        </w:rPr>
        <w:t>Целевые</w:t>
      </w:r>
      <w:r>
        <w:rPr>
          <w:spacing w:val="-4"/>
          <w:u w:val="single"/>
        </w:rPr>
        <w:t xml:space="preserve"> </w:t>
      </w:r>
      <w:r>
        <w:rPr>
          <w:u w:val="single"/>
        </w:rPr>
        <w:t>ориентиры</w:t>
      </w:r>
      <w:r>
        <w:rPr>
          <w:spacing w:val="-4"/>
          <w:u w:val="single"/>
        </w:rPr>
        <w:t xml:space="preserve"> </w:t>
      </w:r>
      <w:r>
        <w:rPr>
          <w:u w:val="single"/>
        </w:rPr>
        <w:t>результатов</w:t>
      </w:r>
      <w:r>
        <w:rPr>
          <w:spacing w:val="-4"/>
          <w:u w:val="single"/>
        </w:rPr>
        <w:t xml:space="preserve"> </w:t>
      </w:r>
      <w:r>
        <w:rPr>
          <w:u w:val="single"/>
        </w:rPr>
        <w:t>воспитания</w:t>
      </w:r>
      <w:r>
        <w:rPr>
          <w:spacing w:val="-4"/>
          <w:u w:val="single"/>
        </w:rPr>
        <w:t xml:space="preserve"> </w:t>
      </w:r>
      <w:r>
        <w:rPr>
          <w:u w:val="single"/>
        </w:rPr>
        <w:t>на</w:t>
      </w:r>
      <w:r>
        <w:rPr>
          <w:spacing w:val="-4"/>
          <w:u w:val="single"/>
        </w:rPr>
        <w:t xml:space="preserve"> </w:t>
      </w:r>
      <w:r>
        <w:rPr>
          <w:u w:val="single"/>
        </w:rPr>
        <w:t>уровне</w:t>
      </w:r>
      <w:r>
        <w:rPr>
          <w:spacing w:val="-4"/>
          <w:u w:val="single"/>
        </w:rPr>
        <w:t xml:space="preserve"> </w:t>
      </w:r>
      <w:r>
        <w:rPr>
          <w:u w:val="single"/>
        </w:rPr>
        <w:t>начального</w:t>
      </w:r>
      <w:r>
        <w:rPr>
          <w:spacing w:val="-4"/>
          <w:u w:val="single"/>
        </w:rPr>
        <w:t xml:space="preserve"> </w:t>
      </w:r>
      <w:r>
        <w:rPr>
          <w:u w:val="single"/>
        </w:rPr>
        <w:t>общего</w:t>
      </w:r>
      <w:r>
        <w:rPr>
          <w:spacing w:val="-3"/>
          <w:u w:val="single"/>
        </w:rPr>
        <w:t xml:space="preserve"> </w:t>
      </w:r>
      <w:r>
        <w:rPr>
          <w:spacing w:val="-2"/>
          <w:u w:val="single"/>
        </w:rPr>
        <w:t>образования:</w:t>
      </w:r>
    </w:p>
    <w:p w:rsidR="00C425EB" w:rsidRDefault="00C425EB">
      <w:pPr>
        <w:pStyle w:val="ListParagraph"/>
        <w:numPr>
          <w:ilvl w:val="0"/>
          <w:numId w:val="206"/>
        </w:numPr>
        <w:tabs>
          <w:tab w:val="left" w:pos="1238"/>
        </w:tabs>
        <w:ind w:left="1238"/>
        <w:jc w:val="left"/>
        <w:rPr>
          <w:i/>
          <w:sz w:val="24"/>
        </w:rPr>
      </w:pPr>
      <w:r>
        <w:rPr>
          <w:i/>
          <w:spacing w:val="-2"/>
          <w:sz w:val="24"/>
        </w:rPr>
        <w:t>Гражданско-патриотическое</w:t>
      </w:r>
      <w:r>
        <w:rPr>
          <w:i/>
          <w:spacing w:val="31"/>
          <w:sz w:val="24"/>
        </w:rPr>
        <w:t xml:space="preserve"> </w:t>
      </w:r>
      <w:r>
        <w:rPr>
          <w:i/>
          <w:spacing w:val="-2"/>
          <w:sz w:val="24"/>
        </w:rPr>
        <w:t>воспитание.</w:t>
      </w:r>
    </w:p>
    <w:p w:rsidR="00C425EB" w:rsidRDefault="00C425EB">
      <w:pPr>
        <w:pStyle w:val="BodyText"/>
        <w:ind w:left="998" w:right="766"/>
        <w:jc w:val="left"/>
      </w:pPr>
      <w:r>
        <w:t>Знающий</w:t>
      </w:r>
      <w:r>
        <w:rPr>
          <w:spacing w:val="40"/>
        </w:rPr>
        <w:t xml:space="preserve"> </w:t>
      </w:r>
      <w:r>
        <w:t>и</w:t>
      </w:r>
      <w:r>
        <w:rPr>
          <w:spacing w:val="40"/>
        </w:rPr>
        <w:t xml:space="preserve"> </w:t>
      </w:r>
      <w:r>
        <w:t>любящий</w:t>
      </w:r>
      <w:r>
        <w:rPr>
          <w:spacing w:val="40"/>
        </w:rPr>
        <w:t xml:space="preserve"> </w:t>
      </w:r>
      <w:r>
        <w:t>свою</w:t>
      </w:r>
      <w:r>
        <w:rPr>
          <w:spacing w:val="40"/>
        </w:rPr>
        <w:t xml:space="preserve"> </w:t>
      </w:r>
      <w:r>
        <w:t>малую</w:t>
      </w:r>
      <w:r>
        <w:rPr>
          <w:spacing w:val="40"/>
        </w:rPr>
        <w:t xml:space="preserve"> </w:t>
      </w:r>
      <w:r>
        <w:t>родину,</w:t>
      </w:r>
      <w:r>
        <w:rPr>
          <w:spacing w:val="40"/>
        </w:rPr>
        <w:t xml:space="preserve"> </w:t>
      </w:r>
      <w:r>
        <w:t>свой</w:t>
      </w:r>
      <w:r>
        <w:rPr>
          <w:spacing w:val="40"/>
        </w:rPr>
        <w:t xml:space="preserve"> </w:t>
      </w:r>
      <w:r>
        <w:t>край,</w:t>
      </w:r>
      <w:r>
        <w:rPr>
          <w:spacing w:val="40"/>
        </w:rPr>
        <w:t xml:space="preserve"> </w:t>
      </w:r>
      <w:r>
        <w:t>имеющий</w:t>
      </w:r>
      <w:r>
        <w:rPr>
          <w:spacing w:val="40"/>
        </w:rPr>
        <w:t xml:space="preserve"> </w:t>
      </w:r>
      <w:r>
        <w:t>представление</w:t>
      </w:r>
      <w:r>
        <w:rPr>
          <w:spacing w:val="40"/>
        </w:rPr>
        <w:t xml:space="preserve"> </w:t>
      </w:r>
      <w:r>
        <w:t>о</w:t>
      </w:r>
      <w:r>
        <w:rPr>
          <w:spacing w:val="40"/>
        </w:rPr>
        <w:t xml:space="preserve"> </w:t>
      </w:r>
      <w:r>
        <w:t>Родине</w:t>
      </w:r>
      <w:r>
        <w:rPr>
          <w:spacing w:val="40"/>
        </w:rPr>
        <w:t xml:space="preserve"> </w:t>
      </w:r>
      <w:r>
        <w:t>- России, её территории, расположении.</w:t>
      </w:r>
    </w:p>
    <w:p w:rsidR="00C425EB" w:rsidRDefault="00C425EB">
      <w:pPr>
        <w:pStyle w:val="BodyText"/>
        <w:ind w:left="998"/>
        <w:jc w:val="left"/>
      </w:pPr>
      <w:r>
        <w:t>Сознающий</w:t>
      </w:r>
      <w:r>
        <w:rPr>
          <w:spacing w:val="40"/>
        </w:rPr>
        <w:t xml:space="preserve"> </w:t>
      </w:r>
      <w:r>
        <w:t>принадлежность</w:t>
      </w:r>
      <w:r>
        <w:rPr>
          <w:spacing w:val="40"/>
        </w:rPr>
        <w:t xml:space="preserve"> </w:t>
      </w:r>
      <w:r>
        <w:t>к</w:t>
      </w:r>
      <w:r>
        <w:rPr>
          <w:spacing w:val="40"/>
        </w:rPr>
        <w:t xml:space="preserve"> </w:t>
      </w:r>
      <w:r>
        <w:t>своему</w:t>
      </w:r>
      <w:r>
        <w:rPr>
          <w:spacing w:val="40"/>
        </w:rPr>
        <w:t xml:space="preserve"> </w:t>
      </w:r>
      <w:r>
        <w:t>народу</w:t>
      </w:r>
      <w:r>
        <w:rPr>
          <w:spacing w:val="40"/>
        </w:rPr>
        <w:t xml:space="preserve"> </w:t>
      </w:r>
      <w:r>
        <w:t>и</w:t>
      </w:r>
      <w:r>
        <w:rPr>
          <w:spacing w:val="40"/>
        </w:rPr>
        <w:t xml:space="preserve"> </w:t>
      </w:r>
      <w:r>
        <w:t>к</w:t>
      </w:r>
      <w:r>
        <w:rPr>
          <w:spacing w:val="40"/>
        </w:rPr>
        <w:t xml:space="preserve"> </w:t>
      </w:r>
      <w:r>
        <w:t>общности</w:t>
      </w:r>
      <w:r>
        <w:rPr>
          <w:spacing w:val="40"/>
        </w:rPr>
        <w:t xml:space="preserve"> </w:t>
      </w:r>
      <w:r>
        <w:t>граждан</w:t>
      </w:r>
      <w:r>
        <w:rPr>
          <w:spacing w:val="40"/>
        </w:rPr>
        <w:t xml:space="preserve"> </w:t>
      </w:r>
      <w:r>
        <w:t>России,</w:t>
      </w:r>
      <w:r>
        <w:rPr>
          <w:spacing w:val="40"/>
        </w:rPr>
        <w:t xml:space="preserve"> </w:t>
      </w:r>
      <w:r>
        <w:t>проявляющий уважение к своему и другим народам.</w:t>
      </w:r>
    </w:p>
    <w:p w:rsidR="00C425EB" w:rsidRDefault="00C425EB">
      <w:pPr>
        <w:pStyle w:val="BodyText"/>
        <w:ind w:left="998" w:right="766"/>
        <w:jc w:val="left"/>
      </w:pPr>
      <w:r>
        <w:t>Понимающий свою сопричастность к прошлому, настоящему и будущему родного края, своей Родины - России, Российского государства.</w:t>
      </w:r>
    </w:p>
    <w:p w:rsidR="00C425EB" w:rsidRDefault="00C425EB">
      <w:pPr>
        <w:pStyle w:val="BodyText"/>
        <w:jc w:val="left"/>
        <w:sectPr w:rsidR="00C425EB">
          <w:pgSz w:w="11910" w:h="16840"/>
          <w:pgMar w:top="860" w:right="0" w:bottom="280" w:left="283" w:header="0" w:footer="89" w:gutter="0"/>
          <w:cols w:space="720"/>
        </w:sectPr>
      </w:pPr>
    </w:p>
    <w:p w:rsidR="00C425EB" w:rsidRDefault="00C425EB">
      <w:pPr>
        <w:pStyle w:val="BodyText"/>
        <w:spacing w:before="64"/>
        <w:ind w:left="998" w:right="715"/>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rsidR="00C425EB" w:rsidRDefault="00C425EB">
      <w:pPr>
        <w:pStyle w:val="BodyText"/>
        <w:ind w:left="998" w:right="716"/>
      </w:pPr>
      <w:r>
        <w:t>Имеющий первоначальные представления о правах и ответственности человека в обществе, гражданских правах и обязанностях.</w:t>
      </w:r>
    </w:p>
    <w:p w:rsidR="00C425EB" w:rsidRDefault="00C425EB">
      <w:pPr>
        <w:pStyle w:val="BodyText"/>
        <w:ind w:left="998" w:right="715"/>
      </w:pPr>
      <w:r>
        <w:t>Принимающий участие в жизни класса, образовательной организации, в доступной по возрасту социально значимой деятельности.</w:t>
      </w:r>
    </w:p>
    <w:p w:rsidR="00C425EB" w:rsidRDefault="00C425EB">
      <w:pPr>
        <w:pStyle w:val="BodyText"/>
        <w:ind w:left="0"/>
        <w:jc w:val="left"/>
      </w:pPr>
    </w:p>
    <w:p w:rsidR="00C425EB" w:rsidRDefault="00C425EB">
      <w:pPr>
        <w:pStyle w:val="ListParagraph"/>
        <w:numPr>
          <w:ilvl w:val="0"/>
          <w:numId w:val="206"/>
        </w:numPr>
        <w:tabs>
          <w:tab w:val="left" w:pos="1238"/>
        </w:tabs>
        <w:ind w:left="1238"/>
        <w:rPr>
          <w:i/>
          <w:sz w:val="24"/>
        </w:rPr>
      </w:pPr>
      <w:r>
        <w:rPr>
          <w:i/>
          <w:sz w:val="24"/>
        </w:rPr>
        <w:t>Духовно-нравственное</w:t>
      </w:r>
      <w:r>
        <w:rPr>
          <w:i/>
          <w:spacing w:val="-15"/>
          <w:sz w:val="24"/>
        </w:rPr>
        <w:t xml:space="preserve"> </w:t>
      </w:r>
      <w:r>
        <w:rPr>
          <w:i/>
          <w:spacing w:val="-2"/>
          <w:sz w:val="24"/>
        </w:rPr>
        <w:t>воспитание.</w:t>
      </w:r>
    </w:p>
    <w:p w:rsidR="00C425EB" w:rsidRDefault="00C425EB">
      <w:pPr>
        <w:pStyle w:val="BodyText"/>
        <w:ind w:left="998" w:right="715"/>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C425EB" w:rsidRDefault="00C425EB">
      <w:pPr>
        <w:pStyle w:val="BodyText"/>
        <w:ind w:left="998" w:right="714"/>
      </w:pPr>
      <w:r>
        <w:t>Сознающий ценность каждой человеческой жизни, признающий индивидуальность и достоинство каждого человека.</w:t>
      </w:r>
    </w:p>
    <w:p w:rsidR="00C425EB" w:rsidRDefault="00C425EB">
      <w:pPr>
        <w:pStyle w:val="BodyText"/>
        <w:ind w:left="998" w:right="715"/>
      </w:pPr>
      <w:r>
        <w:t>Доброжелательный, проявляющий сопереживание, готовность оказывать помощь,</w:t>
      </w:r>
      <w:r>
        <w:rPr>
          <w:spacing w:val="40"/>
        </w:rPr>
        <w:t xml:space="preserve"> </w:t>
      </w:r>
      <w:r>
        <w:t>выражающий неприятие поведения, причиняющего физический и моральный вред другим людям, уважающий старших.</w:t>
      </w:r>
    </w:p>
    <w:p w:rsidR="00C425EB" w:rsidRDefault="00C425EB">
      <w:pPr>
        <w:pStyle w:val="BodyText"/>
        <w:ind w:left="998" w:right="716"/>
      </w:pPr>
      <w:r>
        <w:t>Умеющий оценивать поступки с позиции их соответствия нравственным нормам, осознающий ответственность за свои поступки.</w:t>
      </w:r>
    </w:p>
    <w:p w:rsidR="00C425EB" w:rsidRDefault="00C425EB">
      <w:pPr>
        <w:pStyle w:val="BodyText"/>
        <w:ind w:left="998" w:right="714"/>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rsidR="00C425EB" w:rsidRDefault="00C425EB">
      <w:pPr>
        <w:pStyle w:val="BodyText"/>
        <w:ind w:left="0"/>
        <w:jc w:val="left"/>
      </w:pPr>
    </w:p>
    <w:p w:rsidR="00C425EB" w:rsidRDefault="00C425EB">
      <w:pPr>
        <w:pStyle w:val="ListParagraph"/>
        <w:numPr>
          <w:ilvl w:val="0"/>
          <w:numId w:val="206"/>
        </w:numPr>
        <w:tabs>
          <w:tab w:val="left" w:pos="1238"/>
        </w:tabs>
        <w:ind w:left="1238"/>
        <w:rPr>
          <w:i/>
          <w:sz w:val="24"/>
        </w:rPr>
      </w:pPr>
      <w:r>
        <w:rPr>
          <w:i/>
          <w:sz w:val="24"/>
        </w:rPr>
        <w:t>Эстетическое</w:t>
      </w:r>
      <w:r>
        <w:rPr>
          <w:i/>
          <w:spacing w:val="-7"/>
          <w:sz w:val="24"/>
        </w:rPr>
        <w:t xml:space="preserve"> </w:t>
      </w:r>
      <w:r>
        <w:rPr>
          <w:i/>
          <w:spacing w:val="-2"/>
          <w:sz w:val="24"/>
        </w:rPr>
        <w:t>воспитание.</w:t>
      </w:r>
    </w:p>
    <w:p w:rsidR="00C425EB" w:rsidRDefault="00C425EB">
      <w:pPr>
        <w:pStyle w:val="BodyText"/>
        <w:ind w:left="998" w:right="717"/>
      </w:pPr>
      <w:r>
        <w:t xml:space="preserve">Способный воспринимать и чувствовать прекрасное в быту, природе, искусстве, творчестве </w:t>
      </w:r>
      <w:r>
        <w:rPr>
          <w:spacing w:val="-2"/>
        </w:rPr>
        <w:t>людей.</w:t>
      </w:r>
    </w:p>
    <w:p w:rsidR="00C425EB" w:rsidRDefault="00C425EB">
      <w:pPr>
        <w:pStyle w:val="BodyText"/>
        <w:ind w:left="998" w:right="715"/>
      </w:pPr>
      <w:r>
        <w:t xml:space="preserve">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w:t>
      </w:r>
      <w:r>
        <w:rPr>
          <w:spacing w:val="-2"/>
        </w:rPr>
        <w:t>искусстве.</w:t>
      </w:r>
    </w:p>
    <w:p w:rsidR="00C425EB" w:rsidRDefault="00C425EB">
      <w:pPr>
        <w:pStyle w:val="BodyText"/>
        <w:ind w:left="0"/>
        <w:jc w:val="left"/>
      </w:pPr>
    </w:p>
    <w:p w:rsidR="00C425EB" w:rsidRDefault="00C425EB">
      <w:pPr>
        <w:pStyle w:val="ListParagraph"/>
        <w:numPr>
          <w:ilvl w:val="0"/>
          <w:numId w:val="206"/>
        </w:numPr>
        <w:tabs>
          <w:tab w:val="left" w:pos="1265"/>
        </w:tabs>
        <w:ind w:left="998" w:right="714" w:firstLine="0"/>
        <w:jc w:val="left"/>
        <w:rPr>
          <w:sz w:val="24"/>
        </w:rPr>
      </w:pPr>
      <w:r>
        <w:rPr>
          <w:i/>
          <w:sz w:val="24"/>
        </w:rPr>
        <w:t xml:space="preserve">Физическое воспитание, формирование культуры здоровья и эмоционального благополучия. </w:t>
      </w:r>
      <w:r>
        <w:rPr>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w:t>
      </w:r>
      <w:r>
        <w:rPr>
          <w:spacing w:val="40"/>
          <w:sz w:val="24"/>
        </w:rPr>
        <w:t xml:space="preserve"> </w:t>
      </w:r>
      <w:r>
        <w:rPr>
          <w:sz w:val="24"/>
        </w:rPr>
        <w:t>быту, природе, обществе.</w:t>
      </w:r>
    </w:p>
    <w:p w:rsidR="00C425EB" w:rsidRDefault="00C425EB">
      <w:pPr>
        <w:pStyle w:val="BodyText"/>
        <w:tabs>
          <w:tab w:val="left" w:pos="3099"/>
          <w:tab w:val="left" w:pos="3540"/>
          <w:tab w:val="left" w:pos="4929"/>
          <w:tab w:val="left" w:pos="6037"/>
          <w:tab w:val="left" w:pos="6350"/>
          <w:tab w:val="left" w:pos="7279"/>
          <w:tab w:val="left" w:pos="8944"/>
          <w:tab w:val="left" w:pos="10119"/>
        </w:tabs>
        <w:ind w:left="998" w:right="718"/>
        <w:jc w:val="left"/>
      </w:pPr>
      <w:r>
        <w:rPr>
          <w:spacing w:val="-2"/>
        </w:rPr>
        <w:t>Ориентированный</w:t>
      </w:r>
      <w:r>
        <w:tab/>
      </w:r>
      <w:r>
        <w:rPr>
          <w:spacing w:val="-6"/>
        </w:rPr>
        <w:t>на</w:t>
      </w:r>
      <w:r>
        <w:tab/>
      </w:r>
      <w:r>
        <w:rPr>
          <w:spacing w:val="-2"/>
        </w:rPr>
        <w:t>физическое</w:t>
      </w:r>
      <w:r>
        <w:tab/>
      </w:r>
      <w:r>
        <w:rPr>
          <w:spacing w:val="-2"/>
        </w:rPr>
        <w:t>развитие</w:t>
      </w:r>
      <w:r>
        <w:tab/>
      </w:r>
      <w:r>
        <w:rPr>
          <w:spacing w:val="-10"/>
        </w:rPr>
        <w:t>с</w:t>
      </w:r>
      <w:r>
        <w:tab/>
      </w:r>
      <w:r>
        <w:rPr>
          <w:spacing w:val="-2"/>
        </w:rPr>
        <w:t>учётом</w:t>
      </w:r>
      <w:r>
        <w:tab/>
      </w:r>
      <w:r>
        <w:rPr>
          <w:spacing w:val="-2"/>
        </w:rPr>
        <w:t>возможностей</w:t>
      </w:r>
      <w:r>
        <w:tab/>
      </w:r>
      <w:r>
        <w:rPr>
          <w:spacing w:val="-2"/>
        </w:rPr>
        <w:t>здоровья,</w:t>
      </w:r>
      <w:r>
        <w:tab/>
      </w:r>
      <w:r>
        <w:rPr>
          <w:spacing w:val="-2"/>
        </w:rPr>
        <w:t xml:space="preserve">занятия </w:t>
      </w:r>
      <w:r>
        <w:t>физкультурой и спортом.</w:t>
      </w:r>
    </w:p>
    <w:p w:rsidR="00C425EB" w:rsidRDefault="00C425EB">
      <w:pPr>
        <w:pStyle w:val="BodyText"/>
        <w:tabs>
          <w:tab w:val="left" w:pos="2487"/>
          <w:tab w:val="left" w:pos="2874"/>
          <w:tab w:val="left" w:pos="4645"/>
          <w:tab w:val="left" w:pos="5422"/>
          <w:tab w:val="left" w:pos="6582"/>
          <w:tab w:val="left" w:pos="8594"/>
          <w:tab w:val="left" w:pos="10670"/>
        </w:tabs>
        <w:ind w:left="998" w:right="716"/>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учётом возраста.</w:t>
      </w:r>
    </w:p>
    <w:p w:rsidR="00C425EB" w:rsidRDefault="00C425EB">
      <w:pPr>
        <w:pStyle w:val="BodyText"/>
        <w:ind w:left="0"/>
        <w:jc w:val="left"/>
      </w:pPr>
    </w:p>
    <w:p w:rsidR="00C425EB" w:rsidRDefault="00C425EB">
      <w:pPr>
        <w:pStyle w:val="ListParagraph"/>
        <w:numPr>
          <w:ilvl w:val="0"/>
          <w:numId w:val="206"/>
        </w:numPr>
        <w:tabs>
          <w:tab w:val="left" w:pos="1238"/>
        </w:tabs>
        <w:ind w:left="1238"/>
        <w:jc w:val="left"/>
        <w:rPr>
          <w:i/>
          <w:sz w:val="24"/>
        </w:rPr>
      </w:pPr>
      <w:r>
        <w:rPr>
          <w:i/>
          <w:sz w:val="24"/>
        </w:rPr>
        <w:t>Трудовое</w:t>
      </w:r>
      <w:r>
        <w:rPr>
          <w:i/>
          <w:spacing w:val="-7"/>
          <w:sz w:val="24"/>
        </w:rPr>
        <w:t xml:space="preserve"> </w:t>
      </w:r>
      <w:r>
        <w:rPr>
          <w:i/>
          <w:spacing w:val="-2"/>
          <w:sz w:val="24"/>
        </w:rPr>
        <w:t>воспитание.</w:t>
      </w:r>
    </w:p>
    <w:p w:rsidR="00C425EB" w:rsidRDefault="00C425EB">
      <w:pPr>
        <w:pStyle w:val="BodyText"/>
        <w:ind w:left="998"/>
        <w:jc w:val="left"/>
      </w:pPr>
      <w:r>
        <w:t>Сознающий</w:t>
      </w:r>
      <w:r>
        <w:rPr>
          <w:spacing w:val="-3"/>
        </w:rPr>
        <w:t xml:space="preserve"> </w:t>
      </w:r>
      <w:r>
        <w:t>ценность</w:t>
      </w:r>
      <w:r>
        <w:rPr>
          <w:spacing w:val="-3"/>
        </w:rPr>
        <w:t xml:space="preserve"> </w:t>
      </w:r>
      <w:r>
        <w:t>труда</w:t>
      </w:r>
      <w:r>
        <w:rPr>
          <w:spacing w:val="-3"/>
        </w:rPr>
        <w:t xml:space="preserve"> </w:t>
      </w:r>
      <w:r>
        <w:t>в</w:t>
      </w:r>
      <w:r>
        <w:rPr>
          <w:spacing w:val="-3"/>
        </w:rPr>
        <w:t xml:space="preserve"> </w:t>
      </w:r>
      <w:r>
        <w:t>жизни</w:t>
      </w:r>
      <w:r>
        <w:rPr>
          <w:spacing w:val="-3"/>
        </w:rPr>
        <w:t xml:space="preserve"> </w:t>
      </w:r>
      <w:r>
        <w:t>человека,</w:t>
      </w:r>
      <w:r>
        <w:rPr>
          <w:spacing w:val="-3"/>
        </w:rPr>
        <w:t xml:space="preserve"> </w:t>
      </w:r>
      <w:r>
        <w:t>семьи,</w:t>
      </w:r>
      <w:r>
        <w:rPr>
          <w:spacing w:val="-3"/>
        </w:rPr>
        <w:t xml:space="preserve"> </w:t>
      </w:r>
      <w:r>
        <w:rPr>
          <w:spacing w:val="-2"/>
        </w:rPr>
        <w:t>общества.</w:t>
      </w:r>
    </w:p>
    <w:p w:rsidR="00C425EB" w:rsidRDefault="00C425EB">
      <w:pPr>
        <w:pStyle w:val="BodyText"/>
        <w:ind w:left="998"/>
        <w:jc w:val="left"/>
      </w:pPr>
      <w:r>
        <w:t>Проявляющий</w:t>
      </w:r>
      <w:r>
        <w:rPr>
          <w:spacing w:val="40"/>
        </w:rPr>
        <w:t xml:space="preserve"> </w:t>
      </w:r>
      <w:r>
        <w:t>уважение</w:t>
      </w:r>
      <w:r>
        <w:rPr>
          <w:spacing w:val="40"/>
        </w:rPr>
        <w:t xml:space="preserve"> </w:t>
      </w:r>
      <w:r>
        <w:t>к</w:t>
      </w:r>
      <w:r>
        <w:rPr>
          <w:spacing w:val="40"/>
        </w:rPr>
        <w:t xml:space="preserve"> </w:t>
      </w:r>
      <w:r>
        <w:t>труду,</w:t>
      </w:r>
      <w:r>
        <w:rPr>
          <w:spacing w:val="40"/>
        </w:rPr>
        <w:t xml:space="preserve"> </w:t>
      </w:r>
      <w:r>
        <w:t>людям</w:t>
      </w:r>
      <w:r>
        <w:rPr>
          <w:spacing w:val="40"/>
        </w:rPr>
        <w:t xml:space="preserve"> </w:t>
      </w:r>
      <w:r>
        <w:t>труда,</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результатам</w:t>
      </w:r>
      <w:r>
        <w:rPr>
          <w:spacing w:val="40"/>
        </w:rPr>
        <w:t xml:space="preserve"> </w:t>
      </w:r>
      <w:r>
        <w:t>труда, ответственное потребление.</w:t>
      </w:r>
    </w:p>
    <w:p w:rsidR="00C425EB" w:rsidRDefault="00C425EB">
      <w:pPr>
        <w:pStyle w:val="BodyText"/>
        <w:ind w:left="998"/>
        <w:jc w:val="left"/>
      </w:pPr>
      <w:r>
        <w:t>Проявляющий</w:t>
      </w:r>
      <w:r>
        <w:rPr>
          <w:spacing w:val="-6"/>
        </w:rPr>
        <w:t xml:space="preserve"> </w:t>
      </w:r>
      <w:r>
        <w:t>интерес</w:t>
      </w:r>
      <w:r>
        <w:rPr>
          <w:spacing w:val="-4"/>
        </w:rPr>
        <w:t xml:space="preserve"> </w:t>
      </w:r>
      <w:r>
        <w:t>к</w:t>
      </w:r>
      <w:r>
        <w:rPr>
          <w:spacing w:val="-4"/>
        </w:rPr>
        <w:t xml:space="preserve"> </w:t>
      </w:r>
      <w:r>
        <w:t>разным</w:t>
      </w:r>
      <w:r>
        <w:rPr>
          <w:spacing w:val="-3"/>
        </w:rPr>
        <w:t xml:space="preserve"> </w:t>
      </w:r>
      <w:r>
        <w:rPr>
          <w:spacing w:val="-2"/>
        </w:rPr>
        <w:t>профессиям.</w:t>
      </w:r>
    </w:p>
    <w:p w:rsidR="00C425EB" w:rsidRDefault="00C425EB">
      <w:pPr>
        <w:pStyle w:val="BodyText"/>
        <w:ind w:left="998"/>
        <w:jc w:val="left"/>
      </w:pPr>
      <w:r>
        <w:t>Участвующий</w:t>
      </w:r>
      <w:r>
        <w:rPr>
          <w:spacing w:val="-4"/>
        </w:rPr>
        <w:t xml:space="preserve"> </w:t>
      </w:r>
      <w:r>
        <w:t>в</w:t>
      </w:r>
      <w:r>
        <w:rPr>
          <w:spacing w:val="-4"/>
        </w:rPr>
        <w:t xml:space="preserve"> </w:t>
      </w:r>
      <w:r>
        <w:t>различных</w:t>
      </w:r>
      <w:r>
        <w:rPr>
          <w:spacing w:val="-3"/>
        </w:rPr>
        <w:t xml:space="preserve"> </w:t>
      </w:r>
      <w:r>
        <w:t>видах</w:t>
      </w:r>
      <w:r>
        <w:rPr>
          <w:spacing w:val="-4"/>
        </w:rPr>
        <w:t xml:space="preserve"> </w:t>
      </w:r>
      <w:r>
        <w:t>доступного</w:t>
      </w:r>
      <w:r>
        <w:rPr>
          <w:spacing w:val="-3"/>
        </w:rPr>
        <w:t xml:space="preserve"> </w:t>
      </w:r>
      <w:r>
        <w:t>по</w:t>
      </w:r>
      <w:r>
        <w:rPr>
          <w:spacing w:val="-4"/>
        </w:rPr>
        <w:t xml:space="preserve"> </w:t>
      </w:r>
      <w:r>
        <w:t>возрасту</w:t>
      </w:r>
      <w:r>
        <w:rPr>
          <w:spacing w:val="-3"/>
        </w:rPr>
        <w:t xml:space="preserve"> </w:t>
      </w:r>
      <w:r>
        <w:t>труда,</w:t>
      </w:r>
      <w:r>
        <w:rPr>
          <w:spacing w:val="-4"/>
        </w:rPr>
        <w:t xml:space="preserve"> </w:t>
      </w:r>
      <w:r>
        <w:t>трудовой</w:t>
      </w:r>
      <w:r>
        <w:rPr>
          <w:spacing w:val="-3"/>
        </w:rPr>
        <w:t xml:space="preserve"> </w:t>
      </w:r>
      <w:r>
        <w:rPr>
          <w:spacing w:val="-2"/>
        </w:rPr>
        <w:t>деятельности.</w:t>
      </w:r>
    </w:p>
    <w:p w:rsidR="00C425EB" w:rsidRDefault="00C425EB">
      <w:pPr>
        <w:pStyle w:val="BodyText"/>
        <w:ind w:left="0"/>
        <w:jc w:val="left"/>
      </w:pPr>
    </w:p>
    <w:p w:rsidR="00C425EB" w:rsidRDefault="00C425EB">
      <w:pPr>
        <w:pStyle w:val="ListParagraph"/>
        <w:numPr>
          <w:ilvl w:val="0"/>
          <w:numId w:val="206"/>
        </w:numPr>
        <w:tabs>
          <w:tab w:val="left" w:pos="1238"/>
        </w:tabs>
        <w:ind w:left="1238"/>
        <w:jc w:val="left"/>
        <w:rPr>
          <w:i/>
          <w:sz w:val="24"/>
        </w:rPr>
      </w:pPr>
      <w:r>
        <w:rPr>
          <w:i/>
          <w:sz w:val="24"/>
        </w:rPr>
        <w:t>Экологическое</w:t>
      </w:r>
      <w:r>
        <w:rPr>
          <w:i/>
          <w:spacing w:val="-10"/>
          <w:sz w:val="24"/>
        </w:rPr>
        <w:t xml:space="preserve"> </w:t>
      </w:r>
      <w:r>
        <w:rPr>
          <w:i/>
          <w:spacing w:val="-2"/>
          <w:sz w:val="24"/>
        </w:rPr>
        <w:t>воспитание.</w:t>
      </w:r>
    </w:p>
    <w:p w:rsidR="00C425EB" w:rsidRDefault="00C425EB">
      <w:pPr>
        <w:pStyle w:val="BodyText"/>
        <w:ind w:left="998"/>
        <w:jc w:val="left"/>
      </w:pPr>
      <w:r>
        <w:t>Понимающий</w:t>
      </w:r>
      <w:r>
        <w:rPr>
          <w:spacing w:val="40"/>
        </w:rPr>
        <w:t xml:space="preserve"> </w:t>
      </w:r>
      <w:r>
        <w:t>ценность</w:t>
      </w:r>
      <w:r>
        <w:rPr>
          <w:spacing w:val="40"/>
        </w:rPr>
        <w:t xml:space="preserve"> </w:t>
      </w:r>
      <w:r>
        <w:t>природы,</w:t>
      </w:r>
      <w:r>
        <w:rPr>
          <w:spacing w:val="40"/>
        </w:rPr>
        <w:t xml:space="preserve"> </w:t>
      </w:r>
      <w:r>
        <w:t>зависимость</w:t>
      </w:r>
      <w:r>
        <w:rPr>
          <w:spacing w:val="40"/>
        </w:rPr>
        <w:t xml:space="preserve"> </w:t>
      </w:r>
      <w:r>
        <w:t>жизни</w:t>
      </w:r>
      <w:r>
        <w:rPr>
          <w:spacing w:val="40"/>
        </w:rPr>
        <w:t xml:space="preserve"> </w:t>
      </w:r>
      <w:r>
        <w:t>людей</w:t>
      </w:r>
      <w:r>
        <w:rPr>
          <w:spacing w:val="40"/>
        </w:rPr>
        <w:t xml:space="preserve"> </w:t>
      </w:r>
      <w:r>
        <w:t>от</w:t>
      </w:r>
      <w:r>
        <w:rPr>
          <w:spacing w:val="40"/>
        </w:rPr>
        <w:t xml:space="preserve"> </w:t>
      </w:r>
      <w:r>
        <w:t>природы,</w:t>
      </w:r>
      <w:r>
        <w:rPr>
          <w:spacing w:val="40"/>
        </w:rPr>
        <w:t xml:space="preserve"> </w:t>
      </w:r>
      <w:r>
        <w:t>влияние</w:t>
      </w:r>
      <w:r>
        <w:rPr>
          <w:spacing w:val="40"/>
        </w:rPr>
        <w:t xml:space="preserve"> </w:t>
      </w:r>
      <w:r>
        <w:t>людей</w:t>
      </w:r>
      <w:r>
        <w:rPr>
          <w:spacing w:val="40"/>
        </w:rPr>
        <w:t xml:space="preserve"> </w:t>
      </w:r>
      <w:r>
        <w:t>на природу, окружающую среду.</w:t>
      </w:r>
    </w:p>
    <w:p w:rsidR="00C425EB" w:rsidRDefault="00C425EB">
      <w:pPr>
        <w:pStyle w:val="BodyText"/>
        <w:ind w:left="998"/>
        <w:jc w:val="left"/>
      </w:pPr>
      <w:r>
        <w:t>Проявляющий</w:t>
      </w:r>
      <w:r>
        <w:rPr>
          <w:spacing w:val="-4"/>
        </w:rPr>
        <w:t xml:space="preserve"> </w:t>
      </w:r>
      <w:r>
        <w:t>любовь</w:t>
      </w:r>
      <w:r>
        <w:rPr>
          <w:spacing w:val="-4"/>
        </w:rPr>
        <w:t xml:space="preserve"> </w:t>
      </w:r>
      <w:r>
        <w:t>и</w:t>
      </w:r>
      <w:r>
        <w:rPr>
          <w:spacing w:val="-4"/>
        </w:rPr>
        <w:t xml:space="preserve"> </w:t>
      </w:r>
      <w:r>
        <w:t>бережное</w:t>
      </w:r>
      <w:r>
        <w:rPr>
          <w:spacing w:val="-4"/>
        </w:rPr>
        <w:t xml:space="preserve"> </w:t>
      </w:r>
      <w:r>
        <w:t>отношение</w:t>
      </w:r>
      <w:r>
        <w:rPr>
          <w:spacing w:val="-4"/>
        </w:rPr>
        <w:t xml:space="preserve"> </w:t>
      </w:r>
      <w:r>
        <w:t>к</w:t>
      </w:r>
      <w:r>
        <w:rPr>
          <w:spacing w:val="-4"/>
        </w:rPr>
        <w:t xml:space="preserve"> </w:t>
      </w:r>
      <w:r>
        <w:t>природе,</w:t>
      </w:r>
      <w:r>
        <w:rPr>
          <w:spacing w:val="-4"/>
        </w:rPr>
        <w:t xml:space="preserve"> </w:t>
      </w:r>
      <w:r>
        <w:t>неприятие</w:t>
      </w:r>
      <w:r>
        <w:rPr>
          <w:spacing w:val="-4"/>
        </w:rPr>
        <w:t xml:space="preserve"> </w:t>
      </w:r>
      <w:r>
        <w:t>действий,</w:t>
      </w:r>
      <w:r>
        <w:rPr>
          <w:spacing w:val="-4"/>
        </w:rPr>
        <w:t xml:space="preserve"> </w:t>
      </w:r>
      <w:r>
        <w:t>приносящих</w:t>
      </w:r>
      <w:r>
        <w:rPr>
          <w:spacing w:val="-4"/>
        </w:rPr>
        <w:t xml:space="preserve"> </w:t>
      </w:r>
      <w:r>
        <w:t>вред природе, особенно живым существам.</w:t>
      </w:r>
    </w:p>
    <w:p w:rsidR="00C425EB" w:rsidRDefault="00C425EB">
      <w:pPr>
        <w:pStyle w:val="BodyText"/>
        <w:ind w:left="998"/>
        <w:jc w:val="left"/>
      </w:pPr>
      <w:r>
        <w:t>Выражающий</w:t>
      </w:r>
      <w:r>
        <w:rPr>
          <w:spacing w:val="-8"/>
        </w:rPr>
        <w:t xml:space="preserve"> </w:t>
      </w:r>
      <w:r>
        <w:t>готовность</w:t>
      </w:r>
      <w:r>
        <w:rPr>
          <w:spacing w:val="-5"/>
        </w:rPr>
        <w:t xml:space="preserve"> </w:t>
      </w:r>
      <w:r>
        <w:t>в</w:t>
      </w:r>
      <w:r>
        <w:rPr>
          <w:spacing w:val="-5"/>
        </w:rPr>
        <w:t xml:space="preserve"> </w:t>
      </w:r>
      <w:r>
        <w:t>своей</w:t>
      </w:r>
      <w:r>
        <w:rPr>
          <w:spacing w:val="-5"/>
        </w:rPr>
        <w:t xml:space="preserve"> </w:t>
      </w:r>
      <w:r>
        <w:t>деятельности</w:t>
      </w:r>
      <w:r>
        <w:rPr>
          <w:spacing w:val="-5"/>
        </w:rPr>
        <w:t xml:space="preserve"> </w:t>
      </w:r>
      <w:r>
        <w:t>придерживаться</w:t>
      </w:r>
      <w:r>
        <w:rPr>
          <w:spacing w:val="-5"/>
        </w:rPr>
        <w:t xml:space="preserve"> </w:t>
      </w:r>
      <w:r>
        <w:t>экологических</w:t>
      </w:r>
      <w:r>
        <w:rPr>
          <w:spacing w:val="-5"/>
        </w:rPr>
        <w:t xml:space="preserve"> </w:t>
      </w:r>
      <w:r>
        <w:rPr>
          <w:spacing w:val="-2"/>
        </w:rPr>
        <w:t>норм.</w:t>
      </w:r>
    </w:p>
    <w:p w:rsidR="00C425EB" w:rsidRDefault="00C425EB">
      <w:pPr>
        <w:pStyle w:val="BodyText"/>
        <w:ind w:left="0"/>
        <w:jc w:val="left"/>
      </w:pPr>
    </w:p>
    <w:p w:rsidR="00C425EB" w:rsidRDefault="00C425EB">
      <w:pPr>
        <w:pStyle w:val="ListParagraph"/>
        <w:numPr>
          <w:ilvl w:val="0"/>
          <w:numId w:val="206"/>
        </w:numPr>
        <w:tabs>
          <w:tab w:val="left" w:pos="1238"/>
        </w:tabs>
        <w:ind w:left="1238"/>
        <w:jc w:val="left"/>
        <w:rPr>
          <w:i/>
          <w:sz w:val="24"/>
        </w:rPr>
      </w:pPr>
      <w:r>
        <w:rPr>
          <w:i/>
          <w:sz w:val="24"/>
        </w:rPr>
        <w:t>Ценности</w:t>
      </w:r>
      <w:r>
        <w:rPr>
          <w:i/>
          <w:spacing w:val="-3"/>
          <w:sz w:val="24"/>
        </w:rPr>
        <w:t xml:space="preserve"> </w:t>
      </w:r>
      <w:r>
        <w:rPr>
          <w:i/>
          <w:sz w:val="24"/>
        </w:rPr>
        <w:t>научного</w:t>
      </w:r>
      <w:r>
        <w:rPr>
          <w:i/>
          <w:spacing w:val="-3"/>
          <w:sz w:val="24"/>
        </w:rPr>
        <w:t xml:space="preserve"> </w:t>
      </w:r>
      <w:r>
        <w:rPr>
          <w:i/>
          <w:spacing w:val="-2"/>
          <w:sz w:val="24"/>
        </w:rPr>
        <w:t>познания.</w:t>
      </w:r>
    </w:p>
    <w:p w:rsidR="00C425EB" w:rsidRDefault="00C425EB">
      <w:pPr>
        <w:pStyle w:val="ListParagraph"/>
        <w:jc w:val="left"/>
        <w:rPr>
          <w:i/>
          <w:sz w:val="24"/>
        </w:rPr>
        <w:sectPr w:rsidR="00C425EB">
          <w:pgSz w:w="11910" w:h="16840"/>
          <w:pgMar w:top="580" w:right="0" w:bottom="280" w:left="283" w:header="0" w:footer="89" w:gutter="0"/>
          <w:cols w:space="720"/>
        </w:sectPr>
      </w:pPr>
    </w:p>
    <w:p w:rsidR="00C425EB" w:rsidRDefault="00C425EB">
      <w:pPr>
        <w:pStyle w:val="BodyText"/>
        <w:spacing w:before="64"/>
        <w:ind w:left="998" w:right="713"/>
      </w:pPr>
      <w:r>
        <w:t>Выражающий познавательные интересы, активность, любознательность и самостоятельность в познании,</w:t>
      </w:r>
      <w:r>
        <w:rPr>
          <w:spacing w:val="80"/>
        </w:rPr>
        <w:t xml:space="preserve">   </w:t>
      </w:r>
      <w:r>
        <w:t>интерес</w:t>
      </w:r>
      <w:r>
        <w:rPr>
          <w:spacing w:val="80"/>
        </w:rPr>
        <w:t xml:space="preserve">   </w:t>
      </w:r>
      <w:r>
        <w:t>и</w:t>
      </w:r>
      <w:r>
        <w:rPr>
          <w:spacing w:val="80"/>
        </w:rPr>
        <w:t xml:space="preserve">   </w:t>
      </w:r>
      <w:r>
        <w:t>уважение</w:t>
      </w:r>
      <w:r>
        <w:rPr>
          <w:spacing w:val="80"/>
        </w:rPr>
        <w:t xml:space="preserve">   </w:t>
      </w:r>
      <w:r>
        <w:t>к</w:t>
      </w:r>
      <w:r>
        <w:rPr>
          <w:spacing w:val="80"/>
        </w:rPr>
        <w:t xml:space="preserve">   </w:t>
      </w:r>
      <w:r>
        <w:t>научным</w:t>
      </w:r>
      <w:r>
        <w:rPr>
          <w:spacing w:val="80"/>
        </w:rPr>
        <w:t xml:space="preserve">   </w:t>
      </w:r>
      <w:r>
        <w:t>знаниям,</w:t>
      </w:r>
      <w:r>
        <w:rPr>
          <w:spacing w:val="80"/>
        </w:rPr>
        <w:t xml:space="preserve">   </w:t>
      </w:r>
      <w:r>
        <w:t>науке.</w:t>
      </w:r>
      <w:r>
        <w:rPr>
          <w:spacing w:val="80"/>
        </w:rPr>
        <w:t xml:space="preserve"> </w:t>
      </w: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C425EB" w:rsidRDefault="00C425EB">
      <w:pPr>
        <w:pStyle w:val="BodyText"/>
        <w:ind w:left="998" w:right="715"/>
      </w:pPr>
      <w:r>
        <w:t>Имеющий первоначальные навыки наблюдений, систематизации и осмысления опыта в естественно-научной и гуманитарной областях знания.</w:t>
      </w:r>
    </w:p>
    <w:p w:rsidR="00C425EB" w:rsidRDefault="00C425EB">
      <w:pPr>
        <w:pStyle w:val="BodyText"/>
        <w:ind w:left="0"/>
        <w:jc w:val="left"/>
      </w:pPr>
    </w:p>
    <w:p w:rsidR="00C425EB" w:rsidRDefault="00C425EB">
      <w:pPr>
        <w:pStyle w:val="Heading2"/>
        <w:numPr>
          <w:ilvl w:val="1"/>
          <w:numId w:val="205"/>
        </w:numPr>
        <w:tabs>
          <w:tab w:val="left" w:pos="1304"/>
        </w:tabs>
        <w:ind w:left="1304" w:hanging="306"/>
      </w:pPr>
      <w:r>
        <w:t>Содержательный</w:t>
      </w:r>
      <w:r>
        <w:rPr>
          <w:spacing w:val="-10"/>
        </w:rPr>
        <w:t xml:space="preserve"> </w:t>
      </w:r>
      <w:r>
        <w:rPr>
          <w:spacing w:val="-2"/>
        </w:rPr>
        <w:t>раздел.</w:t>
      </w:r>
    </w:p>
    <w:p w:rsidR="00C425EB" w:rsidRDefault="00C425EB">
      <w:pPr>
        <w:ind w:left="998"/>
        <w:jc w:val="both"/>
        <w:rPr>
          <w:b/>
          <w:sz w:val="24"/>
        </w:rPr>
      </w:pPr>
      <w:r>
        <w:rPr>
          <w:b/>
          <w:sz w:val="24"/>
        </w:rPr>
        <w:t>Уклад</w:t>
      </w:r>
      <w:r>
        <w:rPr>
          <w:b/>
          <w:spacing w:val="-8"/>
          <w:sz w:val="24"/>
        </w:rPr>
        <w:t xml:space="preserve"> </w:t>
      </w:r>
      <w:r>
        <w:rPr>
          <w:b/>
          <w:sz w:val="24"/>
        </w:rPr>
        <w:t>образовательной</w:t>
      </w:r>
      <w:r>
        <w:rPr>
          <w:b/>
          <w:spacing w:val="-7"/>
          <w:sz w:val="24"/>
        </w:rPr>
        <w:t xml:space="preserve"> </w:t>
      </w:r>
      <w:r>
        <w:rPr>
          <w:b/>
          <w:spacing w:val="-2"/>
          <w:sz w:val="24"/>
        </w:rPr>
        <w:t>организации.</w:t>
      </w:r>
    </w:p>
    <w:p w:rsidR="00C425EB" w:rsidRDefault="00C425EB">
      <w:pPr>
        <w:pStyle w:val="BodyText"/>
        <w:ind w:left="998" w:right="714" w:firstLine="567"/>
      </w:pPr>
      <w:r>
        <w:t>Школа относится к основной образовательной организации. Дополнительно в Школе обучаются дети имеющие задержку психического развития (вариант 7, 7.1,7.2)</w:t>
      </w:r>
    </w:p>
    <w:p w:rsidR="00C425EB" w:rsidRDefault="00C425EB">
      <w:pPr>
        <w:pStyle w:val="BodyText"/>
        <w:ind w:left="1565"/>
      </w:pPr>
      <w:r>
        <w:t>В</w:t>
      </w:r>
      <w:r>
        <w:rPr>
          <w:spacing w:val="-6"/>
        </w:rPr>
        <w:t xml:space="preserve"> </w:t>
      </w:r>
      <w:r>
        <w:t>целом,</w:t>
      </w:r>
      <w:r>
        <w:rPr>
          <w:spacing w:val="-3"/>
        </w:rPr>
        <w:t xml:space="preserve"> </w:t>
      </w:r>
      <w:r>
        <w:t>цель</w:t>
      </w:r>
      <w:r>
        <w:rPr>
          <w:spacing w:val="-3"/>
        </w:rPr>
        <w:t xml:space="preserve"> </w:t>
      </w:r>
      <w:r>
        <w:t>работы</w:t>
      </w:r>
      <w:r>
        <w:rPr>
          <w:spacing w:val="-3"/>
        </w:rPr>
        <w:t xml:space="preserve"> </w:t>
      </w:r>
      <w:r>
        <w:t>педагогического</w:t>
      </w:r>
      <w:r>
        <w:rPr>
          <w:spacing w:val="-3"/>
        </w:rPr>
        <w:t xml:space="preserve"> </w:t>
      </w:r>
      <w:r>
        <w:t>коллектива</w:t>
      </w:r>
      <w:r>
        <w:rPr>
          <w:spacing w:val="-3"/>
        </w:rPr>
        <w:t xml:space="preserve"> </w:t>
      </w:r>
      <w:r>
        <w:rPr>
          <w:spacing w:val="-2"/>
        </w:rPr>
        <w:t>школы:</w:t>
      </w:r>
    </w:p>
    <w:p w:rsidR="00C425EB" w:rsidRDefault="00C425EB">
      <w:pPr>
        <w:pStyle w:val="BodyText"/>
        <w:ind w:left="1073" w:right="715" w:firstLine="227"/>
      </w:pPr>
      <w:r>
        <w:t>формирование и дальнейшее развитие современной открытой здоровьесберегающей мотивирующей образовательной и воспитательной среды для получения каждым</w:t>
      </w:r>
      <w:r>
        <w:rPr>
          <w:spacing w:val="40"/>
        </w:rPr>
        <w:t xml:space="preserve"> </w:t>
      </w:r>
      <w:r>
        <w:t>обучающимся качественного конкурентноспособного образования, становления его гражданской, национальной идентичности, раннего профессионального самоопределения, а</w:t>
      </w:r>
      <w:r>
        <w:rPr>
          <w:spacing w:val="40"/>
        </w:rPr>
        <w:t xml:space="preserve"> </w:t>
      </w:r>
      <w:r>
        <w:t xml:space="preserve">так же способствующей социокультурному развитию микрорайона образовательной </w:t>
      </w:r>
      <w:r>
        <w:rPr>
          <w:spacing w:val="-2"/>
        </w:rPr>
        <w:t>организации.</w:t>
      </w:r>
    </w:p>
    <w:p w:rsidR="00C425EB" w:rsidRDefault="00C425EB">
      <w:pPr>
        <w:pStyle w:val="BodyText"/>
        <w:spacing w:line="275" w:lineRule="exact"/>
        <w:ind w:left="1565"/>
      </w:pPr>
      <w:r>
        <w:t>Приоритетными</w:t>
      </w:r>
      <w:r>
        <w:rPr>
          <w:spacing w:val="-7"/>
        </w:rPr>
        <w:t xml:space="preserve"> </w:t>
      </w:r>
      <w:r>
        <w:t>задачами</w:t>
      </w:r>
      <w:r>
        <w:rPr>
          <w:spacing w:val="-4"/>
        </w:rPr>
        <w:t xml:space="preserve"> </w:t>
      </w:r>
      <w:r>
        <w:t>его</w:t>
      </w:r>
      <w:r>
        <w:rPr>
          <w:spacing w:val="-4"/>
        </w:rPr>
        <w:t xml:space="preserve"> </w:t>
      </w:r>
      <w:r>
        <w:t>работы</w:t>
      </w:r>
      <w:r>
        <w:rPr>
          <w:spacing w:val="-4"/>
        </w:rPr>
        <w:t xml:space="preserve"> </w:t>
      </w:r>
      <w:r>
        <w:rPr>
          <w:spacing w:val="-2"/>
        </w:rPr>
        <w:t>являются:</w:t>
      </w:r>
    </w:p>
    <w:p w:rsidR="00C425EB" w:rsidRDefault="00C425EB">
      <w:pPr>
        <w:pStyle w:val="ListParagraph"/>
        <w:numPr>
          <w:ilvl w:val="0"/>
          <w:numId w:val="204"/>
        </w:numPr>
        <w:tabs>
          <w:tab w:val="left" w:pos="1707"/>
        </w:tabs>
        <w:ind w:left="1707" w:right="717"/>
        <w:rPr>
          <w:sz w:val="24"/>
        </w:rPr>
      </w:pPr>
      <w:r>
        <w:rPr>
          <w:sz w:val="24"/>
        </w:rPr>
        <w:t>Формирование единой мотивирующей</w:t>
      </w:r>
      <w:r>
        <w:rPr>
          <w:spacing w:val="40"/>
          <w:sz w:val="24"/>
        </w:rPr>
        <w:t xml:space="preserve"> </w:t>
      </w:r>
      <w:r>
        <w:rPr>
          <w:sz w:val="24"/>
        </w:rPr>
        <w:t>образовательной среды для получения каждым обучающимся качественного образования.</w:t>
      </w:r>
    </w:p>
    <w:p w:rsidR="00C425EB" w:rsidRDefault="00C425EB">
      <w:pPr>
        <w:pStyle w:val="ListParagraph"/>
        <w:numPr>
          <w:ilvl w:val="0"/>
          <w:numId w:val="204"/>
        </w:numPr>
        <w:tabs>
          <w:tab w:val="left" w:pos="1707"/>
        </w:tabs>
        <w:ind w:left="1707" w:right="715"/>
        <w:rPr>
          <w:sz w:val="24"/>
        </w:rPr>
      </w:pPr>
      <w:r>
        <w:rPr>
          <w:sz w:val="24"/>
        </w:rPr>
        <w:t>Создание единых условий для воспитания гражданина, ответственного за судьбу своей страны, почитающего ее культуру, историю, национальные традиции и интересы.</w:t>
      </w:r>
    </w:p>
    <w:p w:rsidR="00C425EB" w:rsidRDefault="00C425EB">
      <w:pPr>
        <w:pStyle w:val="ListParagraph"/>
        <w:rPr>
          <w:sz w:val="24"/>
        </w:rPr>
        <w:sectPr w:rsidR="00C425EB">
          <w:pgSz w:w="11910" w:h="16840"/>
          <w:pgMar w:top="580" w:right="0" w:bottom="280" w:left="283" w:header="0" w:footer="89" w:gutter="0"/>
          <w:cols w:space="720"/>
        </w:sectPr>
      </w:pPr>
    </w:p>
    <w:p w:rsidR="00C425EB" w:rsidRDefault="00C425EB">
      <w:pPr>
        <w:pStyle w:val="ListParagraph"/>
        <w:numPr>
          <w:ilvl w:val="0"/>
          <w:numId w:val="204"/>
        </w:numPr>
        <w:tabs>
          <w:tab w:val="left" w:pos="1707"/>
        </w:tabs>
        <w:spacing w:before="63"/>
        <w:ind w:left="1707" w:right="715"/>
        <w:rPr>
          <w:sz w:val="24"/>
        </w:rPr>
      </w:pPr>
      <w:r>
        <w:rPr>
          <w:sz w:val="24"/>
        </w:rPr>
        <w:t>Формирование единой системы раннего профессионального самоопределения и профильного обучения.</w:t>
      </w:r>
    </w:p>
    <w:p w:rsidR="00C425EB" w:rsidRDefault="00C425EB">
      <w:pPr>
        <w:pStyle w:val="ListParagraph"/>
        <w:numPr>
          <w:ilvl w:val="0"/>
          <w:numId w:val="204"/>
        </w:numPr>
        <w:tabs>
          <w:tab w:val="left" w:pos="1707"/>
        </w:tabs>
        <w:ind w:left="1707" w:right="715"/>
        <w:rPr>
          <w:sz w:val="24"/>
        </w:rPr>
      </w:pPr>
      <w:r>
        <w:rPr>
          <w:sz w:val="24"/>
        </w:rPr>
        <w:t>Создание единой системы выявления и поддержки обучающихся имеющих выдающиеся способности в освоении учебных предметов, творчестве, спорте.</w:t>
      </w:r>
    </w:p>
    <w:p w:rsidR="00C425EB" w:rsidRDefault="00C425EB">
      <w:pPr>
        <w:pStyle w:val="ListParagraph"/>
        <w:numPr>
          <w:ilvl w:val="0"/>
          <w:numId w:val="204"/>
        </w:numPr>
        <w:tabs>
          <w:tab w:val="left" w:pos="1707"/>
        </w:tabs>
        <w:ind w:left="1707" w:right="716"/>
        <w:rPr>
          <w:sz w:val="24"/>
        </w:rPr>
      </w:pPr>
      <w:r>
        <w:rPr>
          <w:sz w:val="24"/>
        </w:rPr>
        <w:t>Формирование в школе единой системы непрерывного дополнительного образования</w:t>
      </w:r>
      <w:r>
        <w:rPr>
          <w:spacing w:val="40"/>
          <w:sz w:val="24"/>
        </w:rPr>
        <w:t xml:space="preserve"> </w:t>
      </w:r>
      <w:r>
        <w:rPr>
          <w:sz w:val="24"/>
        </w:rPr>
        <w:t>для обучающихся, в том числе обучающихся с ОВЗ.</w:t>
      </w:r>
    </w:p>
    <w:p w:rsidR="00C425EB" w:rsidRDefault="00C425EB">
      <w:pPr>
        <w:pStyle w:val="ListParagraph"/>
        <w:numPr>
          <w:ilvl w:val="0"/>
          <w:numId w:val="204"/>
        </w:numPr>
        <w:tabs>
          <w:tab w:val="left" w:pos="1707"/>
        </w:tabs>
        <w:ind w:left="1707" w:right="715"/>
        <w:rPr>
          <w:sz w:val="24"/>
        </w:rPr>
      </w:pPr>
      <w:r>
        <w:rPr>
          <w:sz w:val="24"/>
        </w:rPr>
        <w:t>Создание условий для формирования благоприятного школьного климата,</w:t>
      </w:r>
      <w:r>
        <w:rPr>
          <w:spacing w:val="40"/>
          <w:sz w:val="24"/>
        </w:rPr>
        <w:t xml:space="preserve"> </w:t>
      </w:r>
      <w:r>
        <w:rPr>
          <w:sz w:val="24"/>
        </w:rPr>
        <w:t>направленного на становление и профессиональный рост единого педагогического коллектива, сплочение школьной команды обучающихся, построение диалога между родителями (законными представителями) обучающихся и школой, между школой и жителями микрорайона.</w:t>
      </w:r>
    </w:p>
    <w:p w:rsidR="00C425EB" w:rsidRDefault="00C425EB">
      <w:pPr>
        <w:pStyle w:val="ListParagraph"/>
        <w:numPr>
          <w:ilvl w:val="0"/>
          <w:numId w:val="204"/>
        </w:numPr>
        <w:tabs>
          <w:tab w:val="left" w:pos="1707"/>
        </w:tabs>
        <w:ind w:left="1707" w:right="716"/>
        <w:rPr>
          <w:sz w:val="24"/>
        </w:rPr>
      </w:pPr>
      <w:r>
        <w:rPr>
          <w:sz w:val="24"/>
        </w:rPr>
        <w:t>Создание системы эффективного управления образовательной организации, в том числе с привлечением родителей (законных представителей) обучающихся.</w:t>
      </w:r>
    </w:p>
    <w:p w:rsidR="00C425EB" w:rsidRDefault="00C425EB">
      <w:pPr>
        <w:pStyle w:val="ListParagraph"/>
        <w:numPr>
          <w:ilvl w:val="0"/>
          <w:numId w:val="204"/>
        </w:numPr>
        <w:tabs>
          <w:tab w:val="left" w:pos="1707"/>
        </w:tabs>
        <w:ind w:left="1707" w:right="715"/>
        <w:rPr>
          <w:sz w:val="24"/>
        </w:rPr>
      </w:pPr>
      <w:r>
        <w:rPr>
          <w:sz w:val="24"/>
        </w:rPr>
        <w:t>Обеспечение информационную открытость образовательной деятельности школы, формирование ее цифровой образовательной среды.</w:t>
      </w:r>
    </w:p>
    <w:p w:rsidR="00C425EB" w:rsidRDefault="00C425EB">
      <w:pPr>
        <w:pStyle w:val="BodyText"/>
        <w:ind w:left="1565"/>
      </w:pPr>
      <w:r>
        <w:t>Решаемые</w:t>
      </w:r>
      <w:r>
        <w:rPr>
          <w:spacing w:val="-4"/>
        </w:rPr>
        <w:t xml:space="preserve"> </w:t>
      </w:r>
      <w:r>
        <w:t>задачи</w:t>
      </w:r>
      <w:r>
        <w:rPr>
          <w:spacing w:val="-2"/>
        </w:rPr>
        <w:t xml:space="preserve"> </w:t>
      </w:r>
      <w:r>
        <w:t>формируют</w:t>
      </w:r>
      <w:r>
        <w:rPr>
          <w:spacing w:val="-2"/>
        </w:rPr>
        <w:t xml:space="preserve"> </w:t>
      </w:r>
      <w:r>
        <w:t>миссию</w:t>
      </w:r>
      <w:r>
        <w:rPr>
          <w:spacing w:val="-2"/>
        </w:rPr>
        <w:t xml:space="preserve"> </w:t>
      </w:r>
      <w:r>
        <w:t>нашей</w:t>
      </w:r>
      <w:r>
        <w:rPr>
          <w:spacing w:val="-2"/>
        </w:rPr>
        <w:t xml:space="preserve"> школы:</w:t>
      </w:r>
    </w:p>
    <w:p w:rsidR="00C425EB" w:rsidRDefault="00C425EB">
      <w:pPr>
        <w:ind w:left="1565"/>
        <w:jc w:val="both"/>
        <w:rPr>
          <w:i/>
          <w:sz w:val="24"/>
        </w:rPr>
      </w:pPr>
      <w:r>
        <w:rPr>
          <w:i/>
          <w:sz w:val="24"/>
        </w:rPr>
        <w:t>«Качественное</w:t>
      </w:r>
      <w:r>
        <w:rPr>
          <w:i/>
          <w:spacing w:val="-6"/>
          <w:sz w:val="24"/>
        </w:rPr>
        <w:t xml:space="preserve"> </w:t>
      </w:r>
      <w:r>
        <w:rPr>
          <w:i/>
          <w:sz w:val="24"/>
        </w:rPr>
        <w:t>образование.</w:t>
      </w:r>
      <w:r>
        <w:rPr>
          <w:i/>
          <w:spacing w:val="-6"/>
          <w:sz w:val="24"/>
        </w:rPr>
        <w:t xml:space="preserve"> </w:t>
      </w:r>
      <w:r>
        <w:rPr>
          <w:i/>
          <w:sz w:val="24"/>
        </w:rPr>
        <w:t>Достойное</w:t>
      </w:r>
      <w:r>
        <w:rPr>
          <w:i/>
          <w:spacing w:val="-6"/>
          <w:sz w:val="24"/>
        </w:rPr>
        <w:t xml:space="preserve"> </w:t>
      </w:r>
      <w:r>
        <w:rPr>
          <w:i/>
          <w:sz w:val="24"/>
        </w:rPr>
        <w:t>воспитание.</w:t>
      </w:r>
      <w:r>
        <w:rPr>
          <w:i/>
          <w:spacing w:val="-6"/>
          <w:sz w:val="24"/>
        </w:rPr>
        <w:t xml:space="preserve"> </w:t>
      </w:r>
      <w:r>
        <w:rPr>
          <w:i/>
          <w:sz w:val="24"/>
        </w:rPr>
        <w:t>Открытые</w:t>
      </w:r>
      <w:r>
        <w:rPr>
          <w:i/>
          <w:spacing w:val="-6"/>
          <w:sz w:val="24"/>
        </w:rPr>
        <w:t xml:space="preserve"> </w:t>
      </w:r>
      <w:r>
        <w:rPr>
          <w:i/>
          <w:sz w:val="24"/>
        </w:rPr>
        <w:t>двери</w:t>
      </w:r>
      <w:r>
        <w:rPr>
          <w:i/>
          <w:spacing w:val="-6"/>
          <w:sz w:val="24"/>
        </w:rPr>
        <w:t xml:space="preserve"> </w:t>
      </w:r>
      <w:r>
        <w:rPr>
          <w:i/>
          <w:sz w:val="24"/>
        </w:rPr>
        <w:t>для</w:t>
      </w:r>
      <w:r>
        <w:rPr>
          <w:i/>
          <w:spacing w:val="-6"/>
          <w:sz w:val="24"/>
        </w:rPr>
        <w:t xml:space="preserve"> </w:t>
      </w:r>
      <w:r>
        <w:rPr>
          <w:i/>
          <w:spacing w:val="-2"/>
          <w:sz w:val="24"/>
        </w:rPr>
        <w:t>каждого».</w:t>
      </w:r>
    </w:p>
    <w:p w:rsidR="00C425EB" w:rsidRDefault="00C425EB">
      <w:pPr>
        <w:pStyle w:val="Heading2"/>
        <w:spacing w:before="269"/>
        <w:ind w:left="998"/>
      </w:pPr>
      <w:r>
        <w:t>Виды,</w:t>
      </w:r>
      <w:r>
        <w:rPr>
          <w:spacing w:val="-5"/>
        </w:rPr>
        <w:t xml:space="preserve"> </w:t>
      </w:r>
      <w:r>
        <w:t>формы</w:t>
      </w:r>
      <w:r>
        <w:rPr>
          <w:spacing w:val="-4"/>
        </w:rPr>
        <w:t xml:space="preserve"> </w:t>
      </w:r>
      <w:r>
        <w:t>и</w:t>
      </w:r>
      <w:r>
        <w:rPr>
          <w:spacing w:val="-4"/>
        </w:rPr>
        <w:t xml:space="preserve"> </w:t>
      </w:r>
      <w:r>
        <w:t>содержание</w:t>
      </w:r>
      <w:r>
        <w:rPr>
          <w:spacing w:val="-4"/>
        </w:rPr>
        <w:t xml:space="preserve"> </w:t>
      </w:r>
      <w:r>
        <w:t>воспитательной</w:t>
      </w:r>
      <w:r>
        <w:rPr>
          <w:spacing w:val="-4"/>
        </w:rPr>
        <w:t xml:space="preserve"> </w:t>
      </w:r>
      <w:r>
        <w:rPr>
          <w:spacing w:val="-2"/>
        </w:rPr>
        <w:t>деятельности.</w:t>
      </w:r>
    </w:p>
    <w:p w:rsidR="00C425EB" w:rsidRDefault="00C425EB">
      <w:pPr>
        <w:pStyle w:val="BodyText"/>
        <w:ind w:left="998" w:right="716" w:firstLine="567"/>
      </w:pPr>
      <w: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C425EB" w:rsidRDefault="00C425EB">
      <w:pPr>
        <w:pStyle w:val="BodyText"/>
        <w:ind w:left="998" w:right="718" w:firstLine="567"/>
      </w:pPr>
      <w: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p>
    <w:p w:rsidR="00C425EB" w:rsidRDefault="00C425EB">
      <w:pPr>
        <w:pStyle w:val="BodyText"/>
        <w:ind w:left="998" w:right="716" w:firstLine="567"/>
      </w:pPr>
      <w:r>
        <w:t>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w:t>
      </w:r>
    </w:p>
    <w:p w:rsidR="00C425EB" w:rsidRDefault="00C425EB">
      <w:pPr>
        <w:pStyle w:val="BodyText"/>
        <w:ind w:left="998" w:right="716" w:firstLine="567"/>
      </w:pPr>
      <w:r>
        <w:t>Содержание Рабочей программы воспитания состоит из подразделов (модулей), направленных</w:t>
      </w:r>
      <w:r>
        <w:rPr>
          <w:spacing w:val="40"/>
        </w:rPr>
        <w:t xml:space="preserve"> </w:t>
      </w:r>
      <w:r>
        <w:t>на достижение цели воспитания обучающихся в Школе.</w:t>
      </w:r>
    </w:p>
    <w:p w:rsidR="00C425EB" w:rsidRDefault="00C425EB">
      <w:pPr>
        <w:pStyle w:val="Heading2"/>
        <w:numPr>
          <w:ilvl w:val="0"/>
          <w:numId w:val="203"/>
        </w:numPr>
        <w:tabs>
          <w:tab w:val="left" w:pos="1176"/>
        </w:tabs>
        <w:ind w:left="1176" w:hanging="178"/>
      </w:pPr>
      <w:r>
        <w:t>Подраздел</w:t>
      </w:r>
      <w:r>
        <w:rPr>
          <w:spacing w:val="-4"/>
        </w:rPr>
        <w:t xml:space="preserve"> </w:t>
      </w:r>
      <w:r>
        <w:t>(модуль)</w:t>
      </w:r>
      <w:r>
        <w:rPr>
          <w:spacing w:val="-3"/>
        </w:rPr>
        <w:t xml:space="preserve"> </w:t>
      </w:r>
      <w:r>
        <w:t>«Урочная</w:t>
      </w:r>
      <w:r>
        <w:rPr>
          <w:spacing w:val="-3"/>
        </w:rPr>
        <w:t xml:space="preserve"> </w:t>
      </w:r>
      <w:r>
        <w:rPr>
          <w:spacing w:val="-2"/>
        </w:rPr>
        <w:t>деятельность».</w:t>
      </w:r>
    </w:p>
    <w:p w:rsidR="00C425EB" w:rsidRDefault="00C425EB">
      <w:pPr>
        <w:pStyle w:val="BodyText"/>
        <w:ind w:left="998" w:right="717" w:firstLine="567"/>
      </w:pPr>
      <w:r>
        <w:t>Реализация педагогическими работниками подраздела (модуля)</w:t>
      </w:r>
      <w:r>
        <w:rPr>
          <w:spacing w:val="40"/>
        </w:rPr>
        <w:t xml:space="preserve"> </w:t>
      </w:r>
      <w:r>
        <w:t>«Урочная деятельность» предполагает следующее:</w:t>
      </w:r>
    </w:p>
    <w:p w:rsidR="00C425EB" w:rsidRDefault="00C425EB">
      <w:pPr>
        <w:pStyle w:val="ListParagraph"/>
        <w:numPr>
          <w:ilvl w:val="1"/>
          <w:numId w:val="203"/>
        </w:numPr>
        <w:tabs>
          <w:tab w:val="left" w:pos="1990"/>
          <w:tab w:val="left" w:pos="2049"/>
        </w:tabs>
        <w:ind w:left="1990" w:right="714" w:hanging="425"/>
        <w:rPr>
          <w:sz w:val="24"/>
        </w:rPr>
      </w:pPr>
      <w:r>
        <w:rPr>
          <w:sz w:val="24"/>
        </w:rPr>
        <w:t>установление</w:t>
      </w:r>
      <w:r>
        <w:rPr>
          <w:spacing w:val="40"/>
          <w:sz w:val="24"/>
        </w:rPr>
        <w:t xml:space="preserve"> </w:t>
      </w:r>
      <w:r>
        <w:rPr>
          <w:sz w:val="24"/>
        </w:rPr>
        <w:t>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C425EB" w:rsidRDefault="00C425EB">
      <w:pPr>
        <w:pStyle w:val="ListParagraph"/>
        <w:numPr>
          <w:ilvl w:val="1"/>
          <w:numId w:val="203"/>
        </w:numPr>
        <w:tabs>
          <w:tab w:val="left" w:pos="1990"/>
        </w:tabs>
        <w:ind w:left="1990" w:right="715" w:hanging="425"/>
        <w:rPr>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C425EB" w:rsidRDefault="00C425EB">
      <w:pPr>
        <w:pStyle w:val="ListParagraph"/>
        <w:numPr>
          <w:ilvl w:val="1"/>
          <w:numId w:val="203"/>
        </w:numPr>
        <w:tabs>
          <w:tab w:val="left" w:pos="1990"/>
        </w:tabs>
        <w:ind w:left="1990" w:right="714" w:hanging="425"/>
        <w:rPr>
          <w:sz w:val="24"/>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C425EB" w:rsidRDefault="00C425EB">
      <w:pPr>
        <w:pStyle w:val="ListParagraph"/>
        <w:numPr>
          <w:ilvl w:val="1"/>
          <w:numId w:val="203"/>
        </w:numPr>
        <w:tabs>
          <w:tab w:val="left" w:pos="1990"/>
        </w:tabs>
        <w:ind w:left="1990" w:right="715" w:hanging="425"/>
        <w:rPr>
          <w:sz w:val="24"/>
        </w:rPr>
      </w:pPr>
      <w:r>
        <w:rPr>
          <w:sz w:val="24"/>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w:t>
      </w:r>
      <w:r>
        <w:rPr>
          <w:spacing w:val="-2"/>
          <w:sz w:val="24"/>
        </w:rPr>
        <w:t>классе;</w:t>
      </w:r>
    </w:p>
    <w:p w:rsidR="00C425EB" w:rsidRDefault="00C425EB">
      <w:pPr>
        <w:pStyle w:val="ListParagraph"/>
        <w:numPr>
          <w:ilvl w:val="1"/>
          <w:numId w:val="203"/>
        </w:numPr>
        <w:tabs>
          <w:tab w:val="left" w:pos="1990"/>
        </w:tabs>
        <w:ind w:left="1990" w:right="714" w:hanging="425"/>
        <w:rPr>
          <w:sz w:val="24"/>
        </w:rPr>
      </w:pPr>
      <w:r>
        <w:rPr>
          <w:sz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w:t>
      </w:r>
    </w:p>
    <w:p w:rsidR="00C425EB" w:rsidRDefault="00C425EB">
      <w:pPr>
        <w:pStyle w:val="ListParagraph"/>
        <w:rPr>
          <w:sz w:val="24"/>
        </w:rPr>
        <w:sectPr w:rsidR="00C425EB">
          <w:pgSz w:w="11910" w:h="16840"/>
          <w:pgMar w:top="580" w:right="0" w:bottom="280" w:left="283" w:header="0" w:footer="89" w:gutter="0"/>
          <w:cols w:space="720"/>
        </w:sectPr>
      </w:pPr>
    </w:p>
    <w:p w:rsidR="00C425EB" w:rsidRDefault="00C425EB">
      <w:pPr>
        <w:pStyle w:val="BodyText"/>
        <w:spacing w:before="64"/>
        <w:ind w:left="1990" w:right="715"/>
      </w:pPr>
      <w:r>
        <w:t xml:space="preserve">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w:t>
      </w:r>
      <w:r>
        <w:rPr>
          <w:spacing w:val="-2"/>
        </w:rPr>
        <w:t>урока;</w:t>
      </w:r>
    </w:p>
    <w:p w:rsidR="00C425EB" w:rsidRDefault="00C425EB">
      <w:pPr>
        <w:pStyle w:val="ListParagraph"/>
        <w:numPr>
          <w:ilvl w:val="1"/>
          <w:numId w:val="203"/>
        </w:numPr>
        <w:tabs>
          <w:tab w:val="left" w:pos="1990"/>
        </w:tabs>
        <w:ind w:left="1990" w:right="714" w:hanging="425"/>
        <w:rPr>
          <w:sz w:val="24"/>
        </w:rPr>
      </w:pPr>
      <w:r>
        <w:rPr>
          <w:sz w:val="24"/>
        </w:rPr>
        <w:t>организация шефства мотивированных и эрудированных обучающихся над их одноклассниками, испытывающими трудности в освоении основных общеобразовательных программ, дающего обучающимся социально значимый опыт сотрудничества и взаимной помощи;</w:t>
      </w:r>
    </w:p>
    <w:p w:rsidR="00C425EB" w:rsidRDefault="00C425EB">
      <w:pPr>
        <w:pStyle w:val="ListParagraph"/>
        <w:numPr>
          <w:ilvl w:val="1"/>
          <w:numId w:val="203"/>
        </w:numPr>
        <w:tabs>
          <w:tab w:val="left" w:pos="1990"/>
        </w:tabs>
        <w:ind w:left="1990" w:right="714" w:hanging="425"/>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w:t>
      </w:r>
      <w:r>
        <w:rPr>
          <w:spacing w:val="-3"/>
          <w:sz w:val="24"/>
        </w:rPr>
        <w:t xml:space="preserve"> </w:t>
      </w:r>
      <w:r>
        <w:rPr>
          <w:sz w:val="24"/>
        </w:rPr>
        <w:t>навык</w:t>
      </w:r>
      <w:r>
        <w:rPr>
          <w:spacing w:val="-3"/>
          <w:sz w:val="24"/>
        </w:rPr>
        <w:t xml:space="preserve"> </w:t>
      </w:r>
      <w:r>
        <w:rPr>
          <w:sz w:val="24"/>
        </w:rPr>
        <w:t>публичного</w:t>
      </w:r>
      <w:r>
        <w:rPr>
          <w:spacing w:val="-3"/>
          <w:sz w:val="24"/>
        </w:rPr>
        <w:t xml:space="preserve"> </w:t>
      </w:r>
      <w:r>
        <w:rPr>
          <w:sz w:val="24"/>
        </w:rPr>
        <w:t>выступления</w:t>
      </w:r>
      <w:r>
        <w:rPr>
          <w:spacing w:val="-3"/>
          <w:sz w:val="24"/>
        </w:rPr>
        <w:t xml:space="preserve"> </w:t>
      </w:r>
      <w:r>
        <w:rPr>
          <w:sz w:val="24"/>
        </w:rPr>
        <w:t>перед</w:t>
      </w:r>
      <w:r>
        <w:rPr>
          <w:spacing w:val="-3"/>
          <w:sz w:val="24"/>
        </w:rPr>
        <w:t xml:space="preserve"> </w:t>
      </w:r>
      <w:r>
        <w:rPr>
          <w:sz w:val="24"/>
        </w:rPr>
        <w:t>аудиторией,</w:t>
      </w:r>
      <w:r>
        <w:rPr>
          <w:spacing w:val="-3"/>
          <w:sz w:val="24"/>
        </w:rPr>
        <w:t xml:space="preserve"> </w:t>
      </w:r>
      <w:r>
        <w:rPr>
          <w:sz w:val="24"/>
        </w:rPr>
        <w:t>аргументирования и отстаивания своей точки зрения.</w:t>
      </w:r>
    </w:p>
    <w:p w:rsidR="00C425EB" w:rsidRDefault="00C425EB">
      <w:pPr>
        <w:pStyle w:val="Heading2"/>
        <w:numPr>
          <w:ilvl w:val="0"/>
          <w:numId w:val="203"/>
        </w:numPr>
        <w:tabs>
          <w:tab w:val="left" w:pos="1176"/>
        </w:tabs>
        <w:spacing w:before="274"/>
        <w:ind w:left="1176" w:hanging="178"/>
      </w:pPr>
      <w:r>
        <w:t>Подраздел</w:t>
      </w:r>
      <w:r>
        <w:rPr>
          <w:spacing w:val="-4"/>
        </w:rPr>
        <w:t xml:space="preserve"> </w:t>
      </w:r>
      <w:r>
        <w:t>(модуль)</w:t>
      </w:r>
      <w:r>
        <w:rPr>
          <w:spacing w:val="-4"/>
        </w:rPr>
        <w:t xml:space="preserve"> </w:t>
      </w:r>
      <w:r>
        <w:t>«Внеурочная</w:t>
      </w:r>
      <w:r>
        <w:rPr>
          <w:spacing w:val="-4"/>
        </w:rPr>
        <w:t xml:space="preserve"> </w:t>
      </w:r>
      <w:r>
        <w:rPr>
          <w:spacing w:val="-2"/>
        </w:rPr>
        <w:t>деятельность».</w:t>
      </w:r>
    </w:p>
    <w:p w:rsidR="00C425EB" w:rsidRDefault="00C425EB">
      <w:pPr>
        <w:pStyle w:val="BodyText"/>
        <w:ind w:left="998" w:right="716" w:firstLine="567"/>
      </w:pPr>
      <w:r>
        <w:t>Воспитание на занятиях школьных курсов внеурочной деятельности осуществляется преимущественно через:</w:t>
      </w:r>
    </w:p>
    <w:p w:rsidR="00C425EB" w:rsidRDefault="00C425EB">
      <w:pPr>
        <w:pStyle w:val="ListParagraph"/>
        <w:numPr>
          <w:ilvl w:val="1"/>
          <w:numId w:val="203"/>
        </w:numPr>
        <w:tabs>
          <w:tab w:val="left" w:pos="1707"/>
        </w:tabs>
        <w:ind w:left="1707" w:right="715" w:hanging="360"/>
        <w:rPr>
          <w:sz w:val="24"/>
        </w:rPr>
      </w:pPr>
      <w:r>
        <w:rPr>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425EB" w:rsidRDefault="00C425EB">
      <w:pPr>
        <w:pStyle w:val="ListParagraph"/>
        <w:numPr>
          <w:ilvl w:val="1"/>
          <w:numId w:val="203"/>
        </w:numPr>
        <w:tabs>
          <w:tab w:val="left" w:pos="1707"/>
        </w:tabs>
        <w:ind w:left="1707" w:right="715" w:hanging="360"/>
        <w:rPr>
          <w:sz w:val="24"/>
        </w:rPr>
      </w:pPr>
      <w:r>
        <w:rPr>
          <w:sz w:val="24"/>
        </w:rPr>
        <w:t>формирование на занятиях внеурочной деятельности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C425EB" w:rsidRDefault="00C425EB">
      <w:pPr>
        <w:pStyle w:val="ListParagraph"/>
        <w:numPr>
          <w:ilvl w:val="1"/>
          <w:numId w:val="203"/>
        </w:numPr>
        <w:tabs>
          <w:tab w:val="left" w:pos="1707"/>
        </w:tabs>
        <w:ind w:left="1707" w:right="714" w:hanging="360"/>
        <w:rPr>
          <w:sz w:val="24"/>
        </w:rPr>
      </w:pPr>
      <w:r>
        <w:rPr>
          <w:sz w:val="24"/>
        </w:rPr>
        <w:t>создание в детских коллективах традиций, задающих их членам определенные</w:t>
      </w:r>
      <w:r>
        <w:rPr>
          <w:spacing w:val="40"/>
          <w:sz w:val="24"/>
        </w:rPr>
        <w:t xml:space="preserve"> </w:t>
      </w:r>
      <w:r>
        <w:rPr>
          <w:sz w:val="24"/>
        </w:rPr>
        <w:t>социально значимые формы поведения;</w:t>
      </w:r>
    </w:p>
    <w:p w:rsidR="00C425EB" w:rsidRDefault="00C425EB">
      <w:pPr>
        <w:pStyle w:val="ListParagraph"/>
        <w:numPr>
          <w:ilvl w:val="1"/>
          <w:numId w:val="203"/>
        </w:numPr>
        <w:tabs>
          <w:tab w:val="left" w:pos="1707"/>
        </w:tabs>
        <w:ind w:left="1707" w:right="715" w:hanging="360"/>
        <w:rPr>
          <w:sz w:val="24"/>
        </w:rPr>
      </w:pPr>
      <w:r>
        <w:rPr>
          <w:sz w:val="24"/>
        </w:rPr>
        <w:t>поддержку в детских коллективах обучающихся с ярко выраженной лидерской позицией и</w:t>
      </w:r>
      <w:r>
        <w:rPr>
          <w:spacing w:val="-4"/>
          <w:sz w:val="24"/>
        </w:rPr>
        <w:t xml:space="preserve"> </w:t>
      </w:r>
      <w:r>
        <w:rPr>
          <w:sz w:val="24"/>
        </w:rPr>
        <w:t>установкой</w:t>
      </w:r>
      <w:r>
        <w:rPr>
          <w:spacing w:val="-5"/>
          <w:sz w:val="24"/>
        </w:rPr>
        <w:t xml:space="preserve"> </w:t>
      </w:r>
      <w:r>
        <w:rPr>
          <w:sz w:val="24"/>
        </w:rPr>
        <w:t>на</w:t>
      </w:r>
      <w:r>
        <w:rPr>
          <w:spacing w:val="-4"/>
          <w:sz w:val="24"/>
        </w:rPr>
        <w:t xml:space="preserve"> </w:t>
      </w:r>
      <w:r>
        <w:rPr>
          <w:sz w:val="24"/>
        </w:rPr>
        <w:t>сохранение</w:t>
      </w:r>
      <w:r>
        <w:rPr>
          <w:spacing w:val="-5"/>
          <w:sz w:val="24"/>
        </w:rPr>
        <w:t xml:space="preserve"> </w:t>
      </w:r>
      <w:r>
        <w:rPr>
          <w:sz w:val="24"/>
        </w:rPr>
        <w:t>и</w:t>
      </w:r>
      <w:r>
        <w:rPr>
          <w:spacing w:val="-4"/>
          <w:sz w:val="24"/>
        </w:rPr>
        <w:t xml:space="preserve"> </w:t>
      </w:r>
      <w:r>
        <w:rPr>
          <w:sz w:val="24"/>
        </w:rPr>
        <w:t>поддержание</w:t>
      </w:r>
      <w:r>
        <w:rPr>
          <w:spacing w:val="-5"/>
          <w:sz w:val="24"/>
        </w:rPr>
        <w:t xml:space="preserve"> </w:t>
      </w:r>
      <w:r>
        <w:rPr>
          <w:sz w:val="24"/>
        </w:rPr>
        <w:t>накопленных</w:t>
      </w:r>
      <w:r>
        <w:rPr>
          <w:spacing w:val="-4"/>
          <w:sz w:val="24"/>
        </w:rPr>
        <w:t xml:space="preserve"> </w:t>
      </w:r>
      <w:r>
        <w:rPr>
          <w:sz w:val="24"/>
        </w:rPr>
        <w:t>социально</w:t>
      </w:r>
      <w:r>
        <w:rPr>
          <w:spacing w:val="-5"/>
          <w:sz w:val="24"/>
        </w:rPr>
        <w:t xml:space="preserve"> </w:t>
      </w:r>
      <w:r>
        <w:rPr>
          <w:sz w:val="24"/>
        </w:rPr>
        <w:t>значимых</w:t>
      </w:r>
      <w:r>
        <w:rPr>
          <w:spacing w:val="-4"/>
          <w:sz w:val="24"/>
        </w:rPr>
        <w:t xml:space="preserve"> </w:t>
      </w:r>
      <w:r>
        <w:rPr>
          <w:sz w:val="24"/>
        </w:rPr>
        <w:t>традиций;</w:t>
      </w:r>
    </w:p>
    <w:p w:rsidR="00C425EB" w:rsidRDefault="00C425EB">
      <w:pPr>
        <w:pStyle w:val="ListParagraph"/>
        <w:numPr>
          <w:ilvl w:val="1"/>
          <w:numId w:val="203"/>
        </w:numPr>
        <w:tabs>
          <w:tab w:val="left" w:pos="1707"/>
          <w:tab w:val="left" w:pos="1766"/>
        </w:tabs>
        <w:ind w:left="1707" w:right="714" w:hanging="360"/>
        <w:rPr>
          <w:sz w:val="24"/>
        </w:rPr>
      </w:pPr>
      <w:r>
        <w:rPr>
          <w:sz w:val="24"/>
        </w:rPr>
        <w:t xml:space="preserve">поощрение педагогическими работниками детских инициатив и детского </w:t>
      </w:r>
      <w:r>
        <w:rPr>
          <w:spacing w:val="-2"/>
          <w:sz w:val="24"/>
        </w:rPr>
        <w:t>самоуправления.</w:t>
      </w:r>
    </w:p>
    <w:p w:rsidR="00C425EB" w:rsidRDefault="00C425EB">
      <w:pPr>
        <w:pStyle w:val="BodyText"/>
        <w:ind w:left="998" w:right="714" w:firstLine="720"/>
      </w:pPr>
      <w:r>
        <w:t>Внеурочная деятельность в школе формируется из часов, необходимых для обеспечения индивидуальных потребностей обучающихся и в сумме составляет 10 часов в неделю на каждый класс. В классах ОВЗ не менее 5 часов отводится на реализацию обязательных коррекционных курсов, направленных не только на воспитание обучающихся, но и на коррекцию дефекта их развития, остальные часы – на внеурочную деятельность по различным ее направлениям.</w:t>
      </w:r>
    </w:p>
    <w:p w:rsidR="00C425EB" w:rsidRDefault="00C425EB">
      <w:pPr>
        <w:pStyle w:val="BodyText"/>
        <w:ind w:left="998" w:right="718" w:firstLine="720"/>
      </w:pPr>
      <w: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C425EB" w:rsidRDefault="00C425EB">
      <w:pPr>
        <w:pStyle w:val="BodyText"/>
        <w:ind w:left="998" w:right="715" w:firstLine="720"/>
      </w:pPr>
      <w:r>
        <w:t xml:space="preserve">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w:t>
      </w:r>
      <w:r>
        <w:rPr>
          <w:spacing w:val="-2"/>
        </w:rPr>
        <w:t>школьников.</w:t>
      </w:r>
    </w:p>
    <w:p w:rsidR="00C425EB" w:rsidRDefault="00C425EB">
      <w:pPr>
        <w:ind w:left="998" w:right="709" w:firstLine="567"/>
        <w:jc w:val="both"/>
        <w:rPr>
          <w:sz w:val="24"/>
        </w:rPr>
      </w:pPr>
      <w:r>
        <w:rPr>
          <w:i/>
          <w:sz w:val="24"/>
        </w:rPr>
        <w:t xml:space="preserve">В начальной школе для обучающихся ОВЗ </w:t>
      </w:r>
      <w:r>
        <w:rPr>
          <w:sz w:val="24"/>
        </w:rPr>
        <w:t>(вариант 7. 7.1,7.2) внеурочная деятельность представлена следующими курсами:</w:t>
      </w:r>
    </w:p>
    <w:p w:rsidR="00C425EB" w:rsidRDefault="00C425EB">
      <w:pPr>
        <w:pStyle w:val="Heading2"/>
        <w:tabs>
          <w:tab w:val="left" w:pos="4884"/>
        </w:tabs>
        <w:spacing w:before="270"/>
        <w:ind w:left="1112"/>
      </w:pPr>
      <w:r>
        <w:rPr>
          <w:spacing w:val="-2"/>
        </w:rPr>
        <w:t>Направление</w:t>
      </w:r>
      <w:r>
        <w:tab/>
        <w:t>Курсы</w:t>
      </w:r>
      <w:r>
        <w:rPr>
          <w:spacing w:val="-7"/>
        </w:rPr>
        <w:t xml:space="preserve"> </w:t>
      </w:r>
      <w:r>
        <w:t>внеурочной</w:t>
      </w:r>
      <w:r>
        <w:rPr>
          <w:spacing w:val="-5"/>
        </w:rPr>
        <w:t xml:space="preserve"> </w:t>
      </w:r>
      <w:r>
        <w:rPr>
          <w:spacing w:val="-2"/>
        </w:rPr>
        <w:t>деятельности</w:t>
      </w:r>
    </w:p>
    <w:p w:rsidR="00C425EB" w:rsidRDefault="00C425EB">
      <w:pPr>
        <w:pStyle w:val="Heading2"/>
        <w:sectPr w:rsidR="00C425EB">
          <w:pgSz w:w="11910" w:h="16840"/>
          <w:pgMar w:top="580" w:right="0" w:bottom="280" w:left="283" w:header="0" w:footer="89" w:gutter="0"/>
          <w:cols w:space="720"/>
        </w:sectPr>
      </w:pPr>
    </w:p>
    <w:p w:rsidR="00C425EB" w:rsidRDefault="00C425EB">
      <w:pPr>
        <w:pStyle w:val="BodyText"/>
        <w:tabs>
          <w:tab w:val="left" w:pos="3133"/>
        </w:tabs>
        <w:ind w:left="1112"/>
        <w:jc w:val="left"/>
      </w:pPr>
      <w:r>
        <w:rPr>
          <w:spacing w:val="-2"/>
        </w:rPr>
        <w:t>Групповые</w:t>
      </w:r>
      <w:r>
        <w:tab/>
      </w:r>
      <w:r>
        <w:rPr>
          <w:spacing w:val="-2"/>
        </w:rPr>
        <w:t xml:space="preserve">коррекционно- </w:t>
      </w:r>
      <w:r>
        <w:t>развивающие занятия</w:t>
      </w:r>
    </w:p>
    <w:p w:rsidR="00C425EB" w:rsidRDefault="00C425EB">
      <w:pPr>
        <w:pStyle w:val="BodyText"/>
        <w:ind w:left="178"/>
        <w:jc w:val="left"/>
      </w:pPr>
      <w:r>
        <w:br w:type="column"/>
        <w:t>«Логопедия</w:t>
      </w:r>
      <w:r>
        <w:rPr>
          <w:spacing w:val="-2"/>
        </w:rPr>
        <w:t>»</w:t>
      </w:r>
    </w:p>
    <w:p w:rsidR="00C425EB" w:rsidRDefault="00C425EB">
      <w:pPr>
        <w:pStyle w:val="BodyText"/>
        <w:ind w:left="178"/>
        <w:jc w:val="left"/>
      </w:pPr>
      <w:r>
        <w:t>«Занятия с психологом</w:t>
      </w:r>
      <w:r>
        <w:rPr>
          <w:spacing w:val="-2"/>
        </w:rPr>
        <w:t>»</w:t>
      </w:r>
    </w:p>
    <w:p w:rsidR="00C425EB" w:rsidRDefault="00C425EB">
      <w:pPr>
        <w:pStyle w:val="BodyText"/>
        <w:ind w:left="178"/>
        <w:jc w:val="left"/>
      </w:pPr>
      <w:r>
        <w:rPr>
          <w:spacing w:val="-2"/>
        </w:rPr>
        <w:t>«Занятия с социальным педагогом»</w:t>
      </w:r>
    </w:p>
    <w:p w:rsidR="00C425EB" w:rsidRDefault="00C425EB">
      <w:pPr>
        <w:pStyle w:val="BodyText"/>
        <w:jc w:val="left"/>
        <w:sectPr w:rsidR="00C425EB">
          <w:type w:val="continuous"/>
          <w:pgSz w:w="11910" w:h="16840"/>
          <w:pgMar w:top="480" w:right="0" w:bottom="540" w:left="283" w:header="0" w:footer="89" w:gutter="0"/>
          <w:cols w:num="2" w:space="720" w:equalWidth="0">
            <w:col w:w="4667" w:space="40"/>
            <w:col w:w="6920"/>
          </w:cols>
        </w:sectPr>
      </w:pPr>
    </w:p>
    <w:p w:rsidR="00C425EB" w:rsidRDefault="00C425EB">
      <w:pPr>
        <w:pStyle w:val="BodyText"/>
        <w:spacing w:before="64"/>
        <w:ind w:left="1112"/>
        <w:jc w:val="left"/>
      </w:pPr>
      <w:r>
        <w:t>Другие</w:t>
      </w:r>
      <w:r>
        <w:rPr>
          <w:spacing w:val="76"/>
        </w:rPr>
        <w:t xml:space="preserve"> </w:t>
      </w:r>
      <w:r>
        <w:t>направления</w:t>
      </w:r>
      <w:r>
        <w:rPr>
          <w:spacing w:val="76"/>
        </w:rPr>
        <w:t xml:space="preserve"> </w:t>
      </w:r>
      <w:r>
        <w:t xml:space="preserve">внеурочной </w:t>
      </w:r>
      <w:r>
        <w:rPr>
          <w:spacing w:val="-2"/>
        </w:rPr>
        <w:t>деятельности</w:t>
      </w:r>
    </w:p>
    <w:p w:rsidR="00C425EB" w:rsidRDefault="00C425EB">
      <w:pPr>
        <w:pStyle w:val="BodyText"/>
        <w:spacing w:before="64"/>
        <w:ind w:left="179"/>
        <w:jc w:val="left"/>
      </w:pPr>
      <w:r>
        <w:br w:type="column"/>
        <w:t>«Разговоры</w:t>
      </w:r>
      <w:r>
        <w:rPr>
          <w:spacing w:val="-4"/>
        </w:rPr>
        <w:t xml:space="preserve"> </w:t>
      </w:r>
      <w:r>
        <w:t>о</w:t>
      </w:r>
      <w:r>
        <w:rPr>
          <w:spacing w:val="-4"/>
        </w:rPr>
        <w:t xml:space="preserve"> </w:t>
      </w:r>
      <w:r>
        <w:rPr>
          <w:spacing w:val="-2"/>
        </w:rPr>
        <w:t>важном»</w:t>
      </w:r>
    </w:p>
    <w:p w:rsidR="00C425EB" w:rsidRDefault="00C425EB">
      <w:pPr>
        <w:pStyle w:val="BodyText"/>
        <w:ind w:left="179"/>
        <w:jc w:val="left"/>
      </w:pPr>
      <w:r>
        <w:t>«Занимательный русский</w:t>
      </w:r>
      <w:r>
        <w:rPr>
          <w:spacing w:val="-2"/>
        </w:rPr>
        <w:t>»</w:t>
      </w:r>
    </w:p>
    <w:p w:rsidR="00C425EB" w:rsidRDefault="00C425EB">
      <w:pPr>
        <w:pStyle w:val="BodyText"/>
        <w:ind w:left="179"/>
        <w:jc w:val="left"/>
      </w:pPr>
      <w:r>
        <w:t>«Смысловое чтение</w:t>
      </w:r>
      <w:r>
        <w:rPr>
          <w:spacing w:val="-2"/>
        </w:rPr>
        <w:t>»</w:t>
      </w:r>
    </w:p>
    <w:p w:rsidR="00C425EB" w:rsidRDefault="00C425EB">
      <w:pPr>
        <w:pStyle w:val="BodyText"/>
        <w:ind w:left="179"/>
        <w:jc w:val="left"/>
      </w:pPr>
      <w:r>
        <w:t>«Волшебная кисточка</w:t>
      </w:r>
      <w:r>
        <w:rPr>
          <w:spacing w:val="-4"/>
        </w:rPr>
        <w:t>»</w:t>
      </w:r>
    </w:p>
    <w:p w:rsidR="00C425EB" w:rsidRDefault="00C425EB">
      <w:pPr>
        <w:pStyle w:val="BodyText"/>
        <w:ind w:left="179"/>
        <w:jc w:val="left"/>
      </w:pPr>
      <w:r>
        <w:t>«Финансовая</w:t>
      </w:r>
      <w:r>
        <w:rPr>
          <w:spacing w:val="-13"/>
        </w:rPr>
        <w:t xml:space="preserve"> </w:t>
      </w:r>
      <w:r>
        <w:rPr>
          <w:spacing w:val="-2"/>
        </w:rPr>
        <w:t>грамотность»</w:t>
      </w:r>
    </w:p>
    <w:p w:rsidR="00C425EB" w:rsidRDefault="00C425EB">
      <w:pPr>
        <w:pStyle w:val="BodyText"/>
        <w:ind w:left="179"/>
        <w:jc w:val="left"/>
        <w:rPr>
          <w:spacing w:val="-2"/>
        </w:rPr>
      </w:pPr>
      <w:r>
        <w:rPr>
          <w:spacing w:val="-2"/>
        </w:rPr>
        <w:t>«Веселая азбука»</w:t>
      </w:r>
    </w:p>
    <w:p w:rsidR="00C425EB" w:rsidRDefault="00C425EB">
      <w:pPr>
        <w:pStyle w:val="BodyText"/>
        <w:ind w:left="179"/>
        <w:jc w:val="left"/>
      </w:pPr>
      <w:r>
        <w:rPr>
          <w:spacing w:val="-2"/>
        </w:rPr>
        <w:t>«Занимательный английский»</w:t>
      </w:r>
    </w:p>
    <w:p w:rsidR="00C425EB" w:rsidRDefault="00C425EB">
      <w:pPr>
        <w:pStyle w:val="BodyText"/>
        <w:jc w:val="left"/>
        <w:sectPr w:rsidR="00C425EB">
          <w:pgSz w:w="11910" w:h="16840"/>
          <w:pgMar w:top="580" w:right="0" w:bottom="280" w:left="283" w:header="0" w:footer="89" w:gutter="0"/>
          <w:cols w:num="2" w:space="720" w:equalWidth="0">
            <w:col w:w="4665" w:space="40"/>
            <w:col w:w="6922"/>
          </w:cols>
        </w:sectPr>
      </w:pPr>
    </w:p>
    <w:p w:rsidR="00C425EB" w:rsidRDefault="00C425EB">
      <w:pPr>
        <w:spacing w:before="276"/>
        <w:ind w:left="998" w:firstLine="567"/>
        <w:rPr>
          <w:sz w:val="24"/>
        </w:rPr>
      </w:pPr>
      <w:r>
        <w:rPr>
          <w:i/>
          <w:sz w:val="24"/>
        </w:rPr>
        <w:t>В</w:t>
      </w:r>
      <w:r>
        <w:rPr>
          <w:i/>
          <w:spacing w:val="35"/>
          <w:sz w:val="24"/>
        </w:rPr>
        <w:t xml:space="preserve"> </w:t>
      </w:r>
      <w:r>
        <w:rPr>
          <w:i/>
          <w:sz w:val="24"/>
        </w:rPr>
        <w:t>начальной</w:t>
      </w:r>
      <w:r>
        <w:rPr>
          <w:i/>
          <w:spacing w:val="35"/>
          <w:sz w:val="24"/>
        </w:rPr>
        <w:t xml:space="preserve"> </w:t>
      </w:r>
      <w:r>
        <w:rPr>
          <w:i/>
          <w:sz w:val="24"/>
        </w:rPr>
        <w:t>школе</w:t>
      </w:r>
      <w:r>
        <w:rPr>
          <w:i/>
          <w:spacing w:val="35"/>
          <w:sz w:val="24"/>
        </w:rPr>
        <w:t xml:space="preserve"> </w:t>
      </w:r>
      <w:r>
        <w:rPr>
          <w:i/>
          <w:sz w:val="24"/>
        </w:rPr>
        <w:t>для</w:t>
      </w:r>
      <w:r>
        <w:rPr>
          <w:i/>
          <w:spacing w:val="35"/>
          <w:sz w:val="24"/>
        </w:rPr>
        <w:t xml:space="preserve"> </w:t>
      </w:r>
      <w:r>
        <w:rPr>
          <w:i/>
          <w:sz w:val="24"/>
        </w:rPr>
        <w:t>обучающихся</w:t>
      </w:r>
      <w:r>
        <w:rPr>
          <w:i/>
          <w:spacing w:val="35"/>
          <w:sz w:val="24"/>
        </w:rPr>
        <w:t xml:space="preserve"> </w:t>
      </w:r>
      <w:r>
        <w:rPr>
          <w:i/>
          <w:sz w:val="24"/>
        </w:rPr>
        <w:t>с</w:t>
      </w:r>
      <w:r>
        <w:rPr>
          <w:i/>
          <w:spacing w:val="35"/>
          <w:sz w:val="24"/>
        </w:rPr>
        <w:t xml:space="preserve"> </w:t>
      </w:r>
      <w:r>
        <w:rPr>
          <w:i/>
          <w:sz w:val="24"/>
        </w:rPr>
        <w:t>задержкой</w:t>
      </w:r>
      <w:r>
        <w:rPr>
          <w:i/>
          <w:spacing w:val="35"/>
          <w:sz w:val="24"/>
        </w:rPr>
        <w:t xml:space="preserve"> </w:t>
      </w:r>
      <w:r>
        <w:rPr>
          <w:i/>
          <w:sz w:val="24"/>
        </w:rPr>
        <w:t>психического</w:t>
      </w:r>
      <w:r>
        <w:rPr>
          <w:i/>
          <w:spacing w:val="35"/>
          <w:sz w:val="24"/>
        </w:rPr>
        <w:t xml:space="preserve"> </w:t>
      </w:r>
      <w:r>
        <w:rPr>
          <w:i/>
          <w:sz w:val="24"/>
        </w:rPr>
        <w:t>развития</w:t>
      </w:r>
      <w:r>
        <w:rPr>
          <w:i/>
          <w:spacing w:val="39"/>
          <w:sz w:val="24"/>
        </w:rPr>
        <w:t xml:space="preserve"> </w:t>
      </w:r>
      <w:r>
        <w:rPr>
          <w:sz w:val="24"/>
        </w:rPr>
        <w:t>(вариант</w:t>
      </w:r>
      <w:r>
        <w:rPr>
          <w:spacing w:val="35"/>
          <w:sz w:val="24"/>
        </w:rPr>
        <w:t xml:space="preserve"> </w:t>
      </w:r>
      <w:r>
        <w:rPr>
          <w:sz w:val="24"/>
        </w:rPr>
        <w:t>7.2) внеурочная деятельность представлена следующими курсами:</w:t>
      </w:r>
    </w:p>
    <w:p w:rsidR="00C425EB" w:rsidRDefault="00C425EB">
      <w:pPr>
        <w:pStyle w:val="BodyText"/>
        <w:ind w:left="0"/>
        <w:jc w:val="left"/>
      </w:pPr>
    </w:p>
    <w:p w:rsidR="00C425EB" w:rsidRDefault="00C425EB">
      <w:pPr>
        <w:pStyle w:val="Heading2"/>
        <w:tabs>
          <w:tab w:val="left" w:pos="4867"/>
        </w:tabs>
        <w:ind w:left="1112"/>
        <w:jc w:val="left"/>
      </w:pPr>
      <w:r>
        <w:rPr>
          <w:spacing w:val="-2"/>
        </w:rPr>
        <w:t>Направление</w:t>
      </w:r>
      <w:r>
        <w:tab/>
        <w:t>Курсы</w:t>
      </w:r>
      <w:r>
        <w:rPr>
          <w:spacing w:val="-5"/>
        </w:rPr>
        <w:t xml:space="preserve"> </w:t>
      </w:r>
      <w:r>
        <w:t>внеурочной</w:t>
      </w:r>
      <w:r>
        <w:rPr>
          <w:spacing w:val="-5"/>
        </w:rPr>
        <w:t xml:space="preserve"> </w:t>
      </w:r>
      <w:r>
        <w:rPr>
          <w:spacing w:val="-2"/>
        </w:rPr>
        <w:t>деятельности</w:t>
      </w:r>
    </w:p>
    <w:p w:rsidR="00C425EB" w:rsidRDefault="00C425EB">
      <w:pPr>
        <w:pStyle w:val="Heading2"/>
        <w:jc w:val="left"/>
        <w:sectPr w:rsidR="00C425EB">
          <w:type w:val="continuous"/>
          <w:pgSz w:w="11910" w:h="16840"/>
          <w:pgMar w:top="480" w:right="0" w:bottom="540" w:left="283" w:header="0" w:footer="89" w:gutter="0"/>
          <w:cols w:space="720"/>
        </w:sectPr>
      </w:pPr>
    </w:p>
    <w:p w:rsidR="00C425EB" w:rsidRDefault="00C425EB">
      <w:pPr>
        <w:pStyle w:val="BodyText"/>
        <w:tabs>
          <w:tab w:val="left" w:pos="3116"/>
        </w:tabs>
        <w:ind w:left="1112"/>
        <w:jc w:val="left"/>
      </w:pPr>
      <w:r>
        <w:rPr>
          <w:spacing w:val="-2"/>
        </w:rPr>
        <w:t>Групповые</w:t>
      </w:r>
      <w:r>
        <w:tab/>
      </w:r>
      <w:r>
        <w:rPr>
          <w:spacing w:val="-2"/>
        </w:rPr>
        <w:t xml:space="preserve">коррекционно- </w:t>
      </w:r>
      <w:r>
        <w:t>развивающие занятия с логопедом, психологом , социальным педагогом</w:t>
      </w:r>
    </w:p>
    <w:p w:rsidR="00C425EB" w:rsidRDefault="00C425EB">
      <w:pPr>
        <w:pStyle w:val="BodyText"/>
        <w:ind w:left="0"/>
        <w:jc w:val="left"/>
      </w:pPr>
    </w:p>
    <w:p w:rsidR="00C425EB" w:rsidRDefault="00C425EB">
      <w:pPr>
        <w:pStyle w:val="BodyText"/>
        <w:ind w:left="0"/>
        <w:jc w:val="left"/>
      </w:pPr>
    </w:p>
    <w:p w:rsidR="00C425EB" w:rsidRDefault="00C425EB">
      <w:pPr>
        <w:pStyle w:val="BodyText"/>
        <w:ind w:left="1112"/>
        <w:jc w:val="left"/>
      </w:pPr>
      <w:r>
        <w:t>Другие</w:t>
      </w:r>
      <w:r>
        <w:rPr>
          <w:spacing w:val="40"/>
        </w:rPr>
        <w:t xml:space="preserve"> </w:t>
      </w:r>
      <w:r>
        <w:t>направления</w:t>
      </w:r>
      <w:r>
        <w:rPr>
          <w:spacing w:val="40"/>
        </w:rPr>
        <w:t xml:space="preserve"> </w:t>
      </w:r>
      <w:r>
        <w:t xml:space="preserve">внеурочной </w:t>
      </w:r>
      <w:r>
        <w:rPr>
          <w:spacing w:val="-2"/>
        </w:rPr>
        <w:t>деятельности</w:t>
      </w:r>
    </w:p>
    <w:p w:rsidR="00C425EB" w:rsidRDefault="00C425EB">
      <w:pPr>
        <w:pStyle w:val="BodyText"/>
        <w:ind w:left="178"/>
        <w:jc w:val="left"/>
      </w:pPr>
      <w:r>
        <w:br w:type="column"/>
      </w:r>
    </w:p>
    <w:p w:rsidR="00C425EB" w:rsidRDefault="00C425EB">
      <w:pPr>
        <w:pStyle w:val="BodyText"/>
        <w:ind w:left="178"/>
        <w:jc w:val="left"/>
      </w:pPr>
      <w:r>
        <w:t>«Разговоры</w:t>
      </w:r>
      <w:r>
        <w:rPr>
          <w:spacing w:val="-4"/>
        </w:rPr>
        <w:t xml:space="preserve"> </w:t>
      </w:r>
      <w:r>
        <w:t>о</w:t>
      </w:r>
      <w:r>
        <w:rPr>
          <w:spacing w:val="-4"/>
        </w:rPr>
        <w:t xml:space="preserve"> </w:t>
      </w:r>
      <w:r>
        <w:rPr>
          <w:spacing w:val="-2"/>
        </w:rPr>
        <w:t>важном»</w:t>
      </w:r>
    </w:p>
    <w:p w:rsidR="00C425EB" w:rsidRDefault="00C425EB">
      <w:pPr>
        <w:pStyle w:val="BodyText"/>
        <w:ind w:left="178"/>
        <w:jc w:val="left"/>
      </w:pPr>
      <w:r>
        <w:t xml:space="preserve"> «Финансовая</w:t>
      </w:r>
      <w:r>
        <w:rPr>
          <w:spacing w:val="-13"/>
        </w:rPr>
        <w:t xml:space="preserve"> </w:t>
      </w:r>
      <w:r>
        <w:rPr>
          <w:spacing w:val="-2"/>
        </w:rPr>
        <w:t>грамотность»</w:t>
      </w:r>
    </w:p>
    <w:p w:rsidR="00C425EB" w:rsidRDefault="00C425EB">
      <w:pPr>
        <w:pStyle w:val="BodyText"/>
        <w:jc w:val="left"/>
        <w:sectPr w:rsidR="00C425EB">
          <w:type w:val="continuous"/>
          <w:pgSz w:w="11910" w:h="16840"/>
          <w:pgMar w:top="480" w:right="0" w:bottom="540" w:left="283" w:header="0" w:footer="89" w:gutter="0"/>
          <w:cols w:num="2" w:space="720" w:equalWidth="0">
            <w:col w:w="4650" w:space="40"/>
            <w:col w:w="6937"/>
          </w:cols>
        </w:sectPr>
      </w:pPr>
    </w:p>
    <w:p w:rsidR="00C425EB" w:rsidRDefault="00C425EB">
      <w:pPr>
        <w:pStyle w:val="BodyText"/>
        <w:ind w:left="0"/>
        <w:jc w:val="left"/>
      </w:pPr>
    </w:p>
    <w:p w:rsidR="00C425EB" w:rsidRDefault="00C425EB">
      <w:pPr>
        <w:pStyle w:val="BodyText"/>
        <w:ind w:left="0"/>
        <w:jc w:val="left"/>
      </w:pPr>
    </w:p>
    <w:p w:rsidR="00C425EB" w:rsidRDefault="00C425EB">
      <w:pPr>
        <w:ind w:left="998" w:firstLine="567"/>
        <w:rPr>
          <w:sz w:val="24"/>
        </w:rPr>
      </w:pPr>
      <w:r>
        <w:rPr>
          <w:i/>
          <w:sz w:val="24"/>
        </w:rPr>
        <w:t>В</w:t>
      </w:r>
      <w:r>
        <w:rPr>
          <w:i/>
          <w:spacing w:val="80"/>
          <w:sz w:val="24"/>
        </w:rPr>
        <w:t xml:space="preserve"> </w:t>
      </w:r>
      <w:r>
        <w:rPr>
          <w:i/>
          <w:sz w:val="24"/>
        </w:rPr>
        <w:t>начальной</w:t>
      </w:r>
      <w:r>
        <w:rPr>
          <w:i/>
          <w:spacing w:val="80"/>
          <w:sz w:val="24"/>
        </w:rPr>
        <w:t xml:space="preserve"> </w:t>
      </w:r>
      <w:r>
        <w:rPr>
          <w:i/>
          <w:sz w:val="24"/>
        </w:rPr>
        <w:t>школе</w:t>
      </w:r>
      <w:r>
        <w:rPr>
          <w:i/>
          <w:spacing w:val="80"/>
          <w:sz w:val="24"/>
        </w:rPr>
        <w:t xml:space="preserve"> </w:t>
      </w:r>
      <w:r>
        <w:rPr>
          <w:i/>
          <w:sz w:val="24"/>
        </w:rPr>
        <w:t>для</w:t>
      </w:r>
      <w:r>
        <w:rPr>
          <w:i/>
          <w:spacing w:val="80"/>
          <w:sz w:val="24"/>
        </w:rPr>
        <w:t xml:space="preserve"> </w:t>
      </w:r>
      <w:r>
        <w:rPr>
          <w:i/>
          <w:sz w:val="24"/>
        </w:rPr>
        <w:t>обучающихся,</w:t>
      </w:r>
      <w:r>
        <w:rPr>
          <w:i/>
          <w:spacing w:val="80"/>
          <w:sz w:val="24"/>
        </w:rPr>
        <w:t xml:space="preserve"> </w:t>
      </w:r>
      <w:r>
        <w:rPr>
          <w:i/>
          <w:sz w:val="24"/>
        </w:rPr>
        <w:t>осваивающих</w:t>
      </w:r>
      <w:r>
        <w:rPr>
          <w:i/>
          <w:spacing w:val="80"/>
          <w:sz w:val="24"/>
        </w:rPr>
        <w:t xml:space="preserve"> </w:t>
      </w:r>
      <w:r>
        <w:rPr>
          <w:i/>
          <w:sz w:val="24"/>
        </w:rPr>
        <w:t>основную</w:t>
      </w:r>
      <w:r>
        <w:rPr>
          <w:i/>
          <w:spacing w:val="80"/>
          <w:sz w:val="24"/>
        </w:rPr>
        <w:t xml:space="preserve"> </w:t>
      </w:r>
      <w:r>
        <w:rPr>
          <w:i/>
          <w:sz w:val="24"/>
        </w:rPr>
        <w:t xml:space="preserve">общеобразовательную программу НОО </w:t>
      </w:r>
      <w:r>
        <w:rPr>
          <w:sz w:val="24"/>
        </w:rPr>
        <w:t>внеурочная деятельность представлена следующими курсами:</w:t>
      </w:r>
    </w:p>
    <w:p w:rsidR="00C425EB" w:rsidRDefault="00C425EB">
      <w:pPr>
        <w:pStyle w:val="BodyText"/>
        <w:ind w:left="0"/>
        <w:jc w:val="left"/>
      </w:pPr>
    </w:p>
    <w:p w:rsidR="00C425EB" w:rsidRDefault="00C425EB">
      <w:pPr>
        <w:pStyle w:val="Heading2"/>
        <w:tabs>
          <w:tab w:val="left" w:pos="4884"/>
        </w:tabs>
        <w:ind w:left="1112"/>
        <w:jc w:val="left"/>
      </w:pPr>
      <w:r>
        <w:rPr>
          <w:spacing w:val="-2"/>
        </w:rPr>
        <w:t>Направление</w:t>
      </w:r>
      <w:r>
        <w:tab/>
        <w:t>Курсы</w:t>
      </w:r>
      <w:r>
        <w:rPr>
          <w:spacing w:val="-7"/>
        </w:rPr>
        <w:t xml:space="preserve"> </w:t>
      </w:r>
      <w:r>
        <w:t>внеурочной</w:t>
      </w:r>
      <w:r>
        <w:rPr>
          <w:spacing w:val="-5"/>
        </w:rPr>
        <w:t xml:space="preserve"> </w:t>
      </w:r>
      <w:r>
        <w:rPr>
          <w:spacing w:val="-2"/>
        </w:rPr>
        <w:t>деятельности</w:t>
      </w:r>
    </w:p>
    <w:p w:rsidR="00C425EB" w:rsidRDefault="00C425EB">
      <w:pPr>
        <w:pStyle w:val="Heading2"/>
        <w:jc w:val="left"/>
        <w:sectPr w:rsidR="00C425EB">
          <w:type w:val="continuous"/>
          <w:pgSz w:w="11910" w:h="16840"/>
          <w:pgMar w:top="480" w:right="0" w:bottom="540" w:left="283" w:header="0" w:footer="89" w:gutter="0"/>
          <w:cols w:space="720"/>
        </w:sectPr>
      </w:pPr>
    </w:p>
    <w:p w:rsidR="00C425EB" w:rsidRDefault="00C425EB">
      <w:pPr>
        <w:pStyle w:val="BodyText"/>
        <w:ind w:left="1112"/>
        <w:jc w:val="left"/>
      </w:pPr>
      <w:r>
        <w:t>Другие</w:t>
      </w:r>
      <w:r>
        <w:rPr>
          <w:spacing w:val="76"/>
        </w:rPr>
        <w:t xml:space="preserve"> </w:t>
      </w:r>
      <w:r>
        <w:t>направления</w:t>
      </w:r>
      <w:r>
        <w:rPr>
          <w:spacing w:val="76"/>
        </w:rPr>
        <w:t xml:space="preserve"> </w:t>
      </w:r>
      <w:r>
        <w:t xml:space="preserve">внеурочной </w:t>
      </w:r>
      <w:r>
        <w:rPr>
          <w:spacing w:val="-2"/>
        </w:rPr>
        <w:t>деятельности</w:t>
      </w:r>
    </w:p>
    <w:p w:rsidR="00C425EB" w:rsidRDefault="00C425EB">
      <w:pPr>
        <w:pStyle w:val="BodyText"/>
        <w:ind w:left="179"/>
        <w:jc w:val="left"/>
      </w:pPr>
      <w:r>
        <w:br w:type="column"/>
        <w:t>«Разговоры</w:t>
      </w:r>
      <w:r>
        <w:rPr>
          <w:spacing w:val="-4"/>
        </w:rPr>
        <w:t xml:space="preserve"> </w:t>
      </w:r>
      <w:r>
        <w:t>о</w:t>
      </w:r>
      <w:r>
        <w:rPr>
          <w:spacing w:val="-4"/>
        </w:rPr>
        <w:t xml:space="preserve"> </w:t>
      </w:r>
      <w:r>
        <w:rPr>
          <w:spacing w:val="-2"/>
        </w:rPr>
        <w:t>важном»</w:t>
      </w:r>
    </w:p>
    <w:p w:rsidR="00C425EB" w:rsidRDefault="00C425EB">
      <w:pPr>
        <w:pStyle w:val="BodyText"/>
        <w:ind w:left="179"/>
        <w:jc w:val="left"/>
      </w:pPr>
      <w:r>
        <w:t>«Орлята</w:t>
      </w:r>
      <w:r>
        <w:rPr>
          <w:spacing w:val="-5"/>
        </w:rPr>
        <w:t xml:space="preserve"> </w:t>
      </w:r>
      <w:r>
        <w:rPr>
          <w:spacing w:val="-2"/>
        </w:rPr>
        <w:t>России»</w:t>
      </w:r>
    </w:p>
    <w:p w:rsidR="00C425EB" w:rsidRDefault="00C425EB">
      <w:pPr>
        <w:pStyle w:val="BodyText"/>
        <w:jc w:val="left"/>
        <w:sectPr w:rsidR="00C425EB">
          <w:type w:val="continuous"/>
          <w:pgSz w:w="11910" w:h="16840"/>
          <w:pgMar w:top="480" w:right="0" w:bottom="540" w:left="283" w:header="0" w:footer="89" w:gutter="0"/>
          <w:cols w:num="2" w:space="720" w:equalWidth="0">
            <w:col w:w="4665" w:space="40"/>
            <w:col w:w="6922"/>
          </w:cols>
        </w:sectPr>
      </w:pPr>
    </w:p>
    <w:p w:rsidR="00C425EB" w:rsidRDefault="00C425EB" w:rsidP="00E950A8">
      <w:pPr>
        <w:pStyle w:val="BodyText"/>
        <w:ind w:left="179"/>
        <w:jc w:val="left"/>
      </w:pPr>
      <w:r>
        <w:t xml:space="preserve">                                                                               «Занимательный русский</w:t>
      </w:r>
      <w:r>
        <w:rPr>
          <w:spacing w:val="-2"/>
        </w:rPr>
        <w:t>»</w:t>
      </w:r>
    </w:p>
    <w:p w:rsidR="00C425EB" w:rsidRDefault="00C425EB" w:rsidP="00E950A8">
      <w:pPr>
        <w:pStyle w:val="BodyText"/>
        <w:ind w:left="179"/>
        <w:jc w:val="left"/>
      </w:pPr>
      <w:r>
        <w:t xml:space="preserve">                                                                              «Смысловое чтение</w:t>
      </w:r>
      <w:r>
        <w:rPr>
          <w:spacing w:val="-2"/>
        </w:rPr>
        <w:t>»</w:t>
      </w:r>
    </w:p>
    <w:p w:rsidR="00C425EB" w:rsidRDefault="00C425EB" w:rsidP="00E950A8">
      <w:pPr>
        <w:pStyle w:val="BodyText"/>
        <w:ind w:left="179"/>
        <w:jc w:val="left"/>
      </w:pPr>
      <w:r>
        <w:t xml:space="preserve">                                                                              «Волшебная кисточка</w:t>
      </w:r>
      <w:r>
        <w:rPr>
          <w:spacing w:val="-4"/>
        </w:rPr>
        <w:t>»</w:t>
      </w:r>
    </w:p>
    <w:p w:rsidR="00C425EB" w:rsidRDefault="00C425EB" w:rsidP="00E950A8">
      <w:pPr>
        <w:pStyle w:val="BodyText"/>
        <w:ind w:left="179"/>
        <w:jc w:val="left"/>
      </w:pPr>
      <w:r>
        <w:t xml:space="preserve">                                                                              «Финансовая</w:t>
      </w:r>
      <w:r>
        <w:rPr>
          <w:spacing w:val="-13"/>
        </w:rPr>
        <w:t xml:space="preserve"> </w:t>
      </w:r>
      <w:r>
        <w:rPr>
          <w:spacing w:val="-2"/>
        </w:rPr>
        <w:t>грамотность»</w:t>
      </w:r>
    </w:p>
    <w:p w:rsidR="00C425EB" w:rsidRDefault="00C425EB" w:rsidP="00E950A8">
      <w:pPr>
        <w:pStyle w:val="BodyText"/>
        <w:ind w:left="179"/>
        <w:jc w:val="left"/>
        <w:rPr>
          <w:spacing w:val="-2"/>
        </w:rPr>
      </w:pPr>
      <w:r>
        <w:rPr>
          <w:spacing w:val="-2"/>
        </w:rPr>
        <w:t xml:space="preserve">                                                                                 «Веселая азбука»</w:t>
      </w:r>
    </w:p>
    <w:p w:rsidR="00C425EB" w:rsidRDefault="00C425EB" w:rsidP="00E950A8">
      <w:pPr>
        <w:pStyle w:val="BodyText"/>
        <w:ind w:left="179"/>
        <w:jc w:val="left"/>
      </w:pPr>
      <w:r>
        <w:rPr>
          <w:spacing w:val="-2"/>
        </w:rPr>
        <w:t xml:space="preserve">                                                                                 «Занимательный английский»</w:t>
      </w:r>
    </w:p>
    <w:p w:rsidR="00C425EB" w:rsidRDefault="00C425EB">
      <w:pPr>
        <w:pStyle w:val="BodyText"/>
        <w:ind w:left="0"/>
        <w:jc w:val="left"/>
      </w:pPr>
    </w:p>
    <w:p w:rsidR="00C425EB" w:rsidRDefault="00C425EB">
      <w:pPr>
        <w:pStyle w:val="BodyText"/>
        <w:ind w:left="998" w:right="717" w:firstLine="720"/>
      </w:pPr>
      <w:r>
        <w:t>Коррекционно-развивающий курс занятий с логопедом</w:t>
      </w:r>
      <w:r>
        <w:rPr>
          <w:spacing w:val="40"/>
        </w:rPr>
        <w:t xml:space="preserve"> </w:t>
      </w:r>
      <w:r>
        <w:t>направлен на развитие речи путем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C425EB" w:rsidRDefault="00C425EB">
      <w:pPr>
        <w:pStyle w:val="BodyText"/>
        <w:ind w:left="998" w:right="715" w:firstLine="780"/>
      </w:pPr>
      <w:r>
        <w:t>Коррекционно-развивающий курс  способствует формированию речевой деятельности обучающихся с ТНР, профилактике вторичных речеязыковых расстройств, развитие устной и письменной речи.</w:t>
      </w:r>
    </w:p>
    <w:p w:rsidR="00C425EB" w:rsidRDefault="00C425EB">
      <w:pPr>
        <w:pStyle w:val="BodyText"/>
        <w:ind w:left="998" w:right="715" w:firstLine="720"/>
      </w:pPr>
      <w:r>
        <w:t>Коррекционно-развивающий курс  предусматривает развитие психофизиологических механизмов, лежащих в основе устной речи: физиологического дыхания, речевого дыхания, голоса, артикуляторной моторики, чувства ритма, слухового восприятия, функций фонематической системы.</w:t>
      </w:r>
    </w:p>
    <w:p w:rsidR="00C425EB" w:rsidRDefault="00C425EB">
      <w:pPr>
        <w:pStyle w:val="BodyText"/>
        <w:ind w:left="998" w:right="715" w:firstLine="720"/>
      </w:pPr>
      <w:r>
        <w:t>Информационно-просветительские занятия патриотической, нравственной и экологической направленности включены в курс «Разговоры о важном»,</w:t>
      </w:r>
      <w:r>
        <w:rPr>
          <w:spacing w:val="40"/>
        </w:rPr>
        <w:t xml:space="preserve"> </w:t>
      </w:r>
      <w:r>
        <w:t>направленный на развитие ценностного отношения</w:t>
      </w:r>
      <w:r>
        <w:rPr>
          <w:spacing w:val="40"/>
        </w:rPr>
        <w:t xml:space="preserve"> </w:t>
      </w:r>
      <w:r>
        <w:t>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425EB" w:rsidRDefault="00C425EB">
      <w:pPr>
        <w:pStyle w:val="BodyText"/>
        <w:ind w:left="998" w:right="717" w:firstLine="720"/>
      </w:pPr>
      <w:r>
        <w:t>Курс «Финансовая грамотность» направлен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C425EB" w:rsidRDefault="00C425EB">
      <w:pPr>
        <w:pStyle w:val="BodyText"/>
        <w:ind w:left="998" w:right="715" w:firstLine="720"/>
      </w:pPr>
      <w:r>
        <w:t>Курс внеурочной деятельности «Орлята России» позволяет школе решать одну из главных</w:t>
      </w:r>
      <w:r>
        <w:rPr>
          <w:spacing w:val="-2"/>
        </w:rPr>
        <w:t xml:space="preserve"> </w:t>
      </w:r>
      <w:r>
        <w:t>задач</w:t>
      </w:r>
      <w:r>
        <w:rPr>
          <w:spacing w:val="-2"/>
        </w:rPr>
        <w:t xml:space="preserve"> </w:t>
      </w:r>
      <w:r>
        <w:t>государственной</w:t>
      </w:r>
      <w:r>
        <w:rPr>
          <w:spacing w:val="-2"/>
        </w:rPr>
        <w:t xml:space="preserve"> </w:t>
      </w:r>
      <w:r>
        <w:t>политики</w:t>
      </w:r>
      <w:r>
        <w:rPr>
          <w:spacing w:val="-2"/>
        </w:rPr>
        <w:t xml:space="preserve"> </w:t>
      </w:r>
      <w:r>
        <w:t>в</w:t>
      </w:r>
      <w:r>
        <w:rPr>
          <w:spacing w:val="-2"/>
        </w:rPr>
        <w:t xml:space="preserve"> </w:t>
      </w:r>
      <w:r>
        <w:t>сфере</w:t>
      </w:r>
      <w:r>
        <w:rPr>
          <w:spacing w:val="-2"/>
        </w:rPr>
        <w:t xml:space="preserve"> </w:t>
      </w:r>
      <w:r>
        <w:t>образования</w:t>
      </w:r>
      <w:r>
        <w:rPr>
          <w:spacing w:val="-2"/>
        </w:rPr>
        <w:t xml:space="preserve"> </w:t>
      </w:r>
      <w:r>
        <w:t>–</w:t>
      </w:r>
      <w:r>
        <w:rPr>
          <w:spacing w:val="-2"/>
        </w:rPr>
        <w:t xml:space="preserve"> </w:t>
      </w:r>
      <w:r>
        <w:t>сохранение</w:t>
      </w:r>
      <w:r>
        <w:rPr>
          <w:spacing w:val="-2"/>
        </w:rPr>
        <w:t xml:space="preserve"> </w:t>
      </w:r>
      <w:r>
        <w:t>и</w:t>
      </w:r>
      <w:r>
        <w:rPr>
          <w:spacing w:val="-2"/>
        </w:rPr>
        <w:t xml:space="preserve"> </w:t>
      </w:r>
      <w:r>
        <w:t>развитие</w:t>
      </w:r>
      <w:r>
        <w:rPr>
          <w:spacing w:val="-2"/>
        </w:rPr>
        <w:t xml:space="preserve"> </w:t>
      </w:r>
      <w:r>
        <w:t>единого образовательного пространства России. Программа направлена на формирование у обучающихся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развитие самостоятельности и ответственности, воспитание любви к своему Отечеству, его истории, культуре, природе.</w:t>
      </w:r>
    </w:p>
    <w:p w:rsidR="00C425EB" w:rsidRDefault="00C425EB">
      <w:pPr>
        <w:ind w:left="998" w:right="713" w:firstLine="567"/>
        <w:jc w:val="both"/>
        <w:rPr>
          <w:sz w:val="24"/>
        </w:rPr>
      </w:pPr>
      <w:r>
        <w:rPr>
          <w:i/>
          <w:sz w:val="24"/>
        </w:rPr>
        <w:t xml:space="preserve">В основной школе для обучающихся </w:t>
      </w:r>
      <w:r>
        <w:rPr>
          <w:sz w:val="24"/>
        </w:rPr>
        <w:t>5-9 классов внеурочная деятельность представлена следующими курсами:</w:t>
      </w:r>
    </w:p>
    <w:p w:rsidR="00C425EB" w:rsidRDefault="00C425EB">
      <w:pPr>
        <w:pStyle w:val="BodyText"/>
        <w:ind w:left="0"/>
        <w:jc w:val="left"/>
      </w:pPr>
    </w:p>
    <w:p w:rsidR="00C425EB" w:rsidRDefault="00C425EB">
      <w:pPr>
        <w:pStyle w:val="Heading2"/>
        <w:tabs>
          <w:tab w:val="left" w:pos="4229"/>
        </w:tabs>
        <w:ind w:left="1112"/>
        <w:jc w:val="left"/>
      </w:pPr>
      <w:r>
        <w:rPr>
          <w:spacing w:val="-2"/>
        </w:rPr>
        <w:t>Направление</w:t>
      </w:r>
      <w:r>
        <w:tab/>
        <w:t>Курсы</w:t>
      </w:r>
      <w:r>
        <w:rPr>
          <w:spacing w:val="-5"/>
        </w:rPr>
        <w:t xml:space="preserve"> </w:t>
      </w:r>
      <w:r>
        <w:t>внеурочной</w:t>
      </w:r>
      <w:r>
        <w:rPr>
          <w:spacing w:val="-5"/>
        </w:rPr>
        <w:t xml:space="preserve"> </w:t>
      </w:r>
      <w:r>
        <w:rPr>
          <w:spacing w:val="-2"/>
        </w:rPr>
        <w:t>деятельности</w:t>
      </w:r>
    </w:p>
    <w:p w:rsidR="00C425EB" w:rsidRDefault="00C425EB">
      <w:pPr>
        <w:pStyle w:val="Heading2"/>
        <w:jc w:val="left"/>
        <w:sectPr w:rsidR="00C425EB">
          <w:pgSz w:w="11910" w:h="16840"/>
          <w:pgMar w:top="580" w:right="0" w:bottom="280" w:left="283" w:header="0" w:footer="89" w:gutter="0"/>
          <w:cols w:space="720"/>
        </w:sectPr>
      </w:pPr>
    </w:p>
    <w:p w:rsidR="00C425EB" w:rsidRDefault="00C425EB">
      <w:pPr>
        <w:pStyle w:val="BodyText"/>
        <w:spacing w:before="125"/>
        <w:ind w:left="1112" w:right="-7"/>
        <w:jc w:val="left"/>
      </w:pPr>
      <w:r>
        <w:t>Другие направления внеурочной</w:t>
      </w:r>
      <w:r>
        <w:rPr>
          <w:spacing w:val="-15"/>
        </w:rPr>
        <w:t xml:space="preserve"> </w:t>
      </w:r>
      <w:r>
        <w:t>деятельности</w:t>
      </w:r>
    </w:p>
    <w:p w:rsidR="00C425EB" w:rsidRDefault="00C425EB">
      <w:pPr>
        <w:pStyle w:val="BodyText"/>
        <w:spacing w:before="125"/>
        <w:ind w:left="446"/>
        <w:jc w:val="left"/>
      </w:pPr>
      <w:r>
        <w:br w:type="column"/>
        <w:t>«Разговоры</w:t>
      </w:r>
      <w:r>
        <w:rPr>
          <w:spacing w:val="-4"/>
        </w:rPr>
        <w:t xml:space="preserve"> </w:t>
      </w:r>
      <w:r>
        <w:t>о</w:t>
      </w:r>
      <w:r>
        <w:rPr>
          <w:spacing w:val="-4"/>
        </w:rPr>
        <w:t xml:space="preserve"> </w:t>
      </w:r>
      <w:r>
        <w:rPr>
          <w:spacing w:val="-2"/>
        </w:rPr>
        <w:t>важном»</w:t>
      </w:r>
    </w:p>
    <w:p w:rsidR="00C425EB" w:rsidRDefault="00C425EB">
      <w:pPr>
        <w:pStyle w:val="BodyText"/>
        <w:spacing w:before="125"/>
        <w:ind w:left="446"/>
        <w:jc w:val="left"/>
      </w:pPr>
      <w:r>
        <w:t xml:space="preserve"> «Россия-мои горизонты»</w:t>
      </w:r>
    </w:p>
    <w:p w:rsidR="00C425EB" w:rsidRDefault="00C425EB">
      <w:pPr>
        <w:pStyle w:val="BodyText"/>
        <w:jc w:val="left"/>
      </w:pPr>
    </w:p>
    <w:p w:rsidR="00C425EB" w:rsidRDefault="00C425EB">
      <w:pPr>
        <w:pStyle w:val="BodyText"/>
        <w:jc w:val="left"/>
      </w:pPr>
      <w:r>
        <w:t>« Информатика»</w:t>
      </w:r>
    </w:p>
    <w:p w:rsidR="00C425EB" w:rsidRDefault="00C425EB">
      <w:pPr>
        <w:pStyle w:val="BodyText"/>
        <w:jc w:val="left"/>
      </w:pPr>
    </w:p>
    <w:p w:rsidR="00C425EB" w:rsidRDefault="00C425EB">
      <w:pPr>
        <w:pStyle w:val="BodyText"/>
        <w:jc w:val="left"/>
      </w:pPr>
      <w:r>
        <w:t>«Финансовая грамотность»</w:t>
      </w:r>
    </w:p>
    <w:p w:rsidR="00C425EB" w:rsidRDefault="00C425EB">
      <w:pPr>
        <w:pStyle w:val="BodyText"/>
        <w:jc w:val="left"/>
      </w:pPr>
    </w:p>
    <w:p w:rsidR="00C425EB" w:rsidRDefault="00C425EB">
      <w:pPr>
        <w:pStyle w:val="BodyText"/>
        <w:jc w:val="left"/>
      </w:pPr>
      <w:r>
        <w:t>«Биология в вопросах и ответах»</w:t>
      </w:r>
    </w:p>
    <w:p w:rsidR="00C425EB" w:rsidRDefault="00C425EB">
      <w:pPr>
        <w:pStyle w:val="BodyText"/>
        <w:jc w:val="left"/>
      </w:pPr>
    </w:p>
    <w:p w:rsidR="00C425EB" w:rsidRDefault="00C425EB">
      <w:pPr>
        <w:pStyle w:val="BodyText"/>
        <w:jc w:val="left"/>
      </w:pPr>
      <w:r>
        <w:t>«Практическая биология»</w:t>
      </w:r>
    </w:p>
    <w:p w:rsidR="00C425EB" w:rsidRDefault="00C425EB">
      <w:pPr>
        <w:pStyle w:val="BodyText"/>
        <w:jc w:val="left"/>
      </w:pPr>
    </w:p>
    <w:p w:rsidR="00C425EB" w:rsidRDefault="00C425EB">
      <w:pPr>
        <w:pStyle w:val="BodyText"/>
        <w:jc w:val="left"/>
      </w:pPr>
      <w:r>
        <w:t>«Бессмертие подвига»</w:t>
      </w:r>
    </w:p>
    <w:p w:rsidR="00C425EB" w:rsidRDefault="00C425EB">
      <w:pPr>
        <w:pStyle w:val="BodyText"/>
        <w:jc w:val="left"/>
      </w:pPr>
    </w:p>
    <w:p w:rsidR="00C425EB" w:rsidRDefault="00C425EB">
      <w:pPr>
        <w:pStyle w:val="BodyText"/>
        <w:jc w:val="left"/>
        <w:sectPr w:rsidR="00C425EB">
          <w:type w:val="continuous"/>
          <w:pgSz w:w="11910" w:h="16840"/>
          <w:pgMar w:top="480" w:right="0" w:bottom="540" w:left="283" w:header="0" w:footer="89" w:gutter="0"/>
          <w:cols w:num="2" w:space="720" w:equalWidth="0">
            <w:col w:w="3744" w:space="40"/>
            <w:col w:w="7843"/>
          </w:cols>
        </w:sectPr>
      </w:pPr>
      <w:r>
        <w:t>«История родного края»</w:t>
      </w:r>
    </w:p>
    <w:p w:rsidR="00C425EB" w:rsidRDefault="00C425EB">
      <w:pPr>
        <w:pStyle w:val="BodyText"/>
        <w:spacing w:before="125"/>
        <w:ind w:left="0"/>
        <w:jc w:val="left"/>
      </w:pPr>
    </w:p>
    <w:p w:rsidR="00C425EB" w:rsidRDefault="00C425EB">
      <w:pPr>
        <w:pStyle w:val="BodyText"/>
        <w:ind w:left="998" w:right="714" w:firstLine="720"/>
      </w:pPr>
      <w:r>
        <w:t>Курс «Разговоры о важном» в 5-9 классах</w:t>
      </w:r>
      <w:r>
        <w:rPr>
          <w:spacing w:val="40"/>
        </w:rPr>
        <w:t xml:space="preserve"> </w:t>
      </w:r>
      <w:r>
        <w:t>направлен на развитие ценностного отношения</w:t>
      </w:r>
      <w:r>
        <w:rPr>
          <w:spacing w:val="40"/>
        </w:rPr>
        <w:t xml:space="preserve"> </w:t>
      </w:r>
      <w:r>
        <w:t>обучающихся к своей Родине - России, населяющим ее людям, ее уникальной истории, богатой природе и великой культуре. Основные темы занятий связаны с важнейшими аспектами жизни человека в современной России: знанием родной истории и пониманием сложностей</w:t>
      </w:r>
      <w:r>
        <w:rPr>
          <w:spacing w:val="-2"/>
        </w:rPr>
        <w:t xml:space="preserve"> </w:t>
      </w:r>
      <w:r>
        <w:t>современного</w:t>
      </w:r>
      <w:r>
        <w:rPr>
          <w:spacing w:val="-2"/>
        </w:rPr>
        <w:t xml:space="preserve"> </w:t>
      </w:r>
      <w:r>
        <w:t>мира,</w:t>
      </w:r>
      <w:r>
        <w:rPr>
          <w:spacing w:val="-2"/>
        </w:rPr>
        <w:t xml:space="preserve"> </w:t>
      </w:r>
      <w:r>
        <w:t>техническим</w:t>
      </w:r>
      <w:r>
        <w:rPr>
          <w:spacing w:val="-2"/>
        </w:rPr>
        <w:t xml:space="preserve"> </w:t>
      </w:r>
      <w:r>
        <w:t>прогрессом</w:t>
      </w:r>
      <w:r>
        <w:rPr>
          <w:spacing w:val="-2"/>
        </w:rPr>
        <w:t xml:space="preserve"> </w:t>
      </w:r>
      <w:r>
        <w:t>и</w:t>
      </w:r>
      <w:r>
        <w:rPr>
          <w:spacing w:val="-2"/>
        </w:rPr>
        <w:t xml:space="preserve"> </w:t>
      </w:r>
      <w:r>
        <w:t>сохранением</w:t>
      </w:r>
      <w:r>
        <w:rPr>
          <w:spacing w:val="-2"/>
        </w:rPr>
        <w:t xml:space="preserve"> </w:t>
      </w:r>
      <w:r>
        <w:t>природы,</w:t>
      </w:r>
      <w:r>
        <w:rPr>
          <w:spacing w:val="-2"/>
        </w:rPr>
        <w:t xml:space="preserve"> </w:t>
      </w:r>
      <w:r>
        <w:t>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425EB" w:rsidRDefault="00C425EB">
      <w:pPr>
        <w:pStyle w:val="BodyText"/>
        <w:ind w:left="998" w:right="715" w:firstLine="720"/>
      </w:pPr>
      <w:r>
        <w:t>В 5-9 классах реализуется</w:t>
      </w:r>
      <w:r>
        <w:rPr>
          <w:spacing w:val="40"/>
        </w:rPr>
        <w:t xml:space="preserve"> </w:t>
      </w:r>
      <w:r>
        <w:t>курс “Финансовая грамотность”, направленный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w:t>
      </w:r>
      <w:r>
        <w:rPr>
          <w:spacing w:val="40"/>
        </w:rPr>
        <w:t xml:space="preserve"> </w:t>
      </w:r>
      <w:r>
        <w:t>жизнью). Задачей курса является формирование и развитие читательской, математической, естественно-научной, финансовой грамотности, развитие креативного мышления и глобальных компетенций обучающихся.</w:t>
      </w:r>
    </w:p>
    <w:p w:rsidR="00C425EB" w:rsidRDefault="00C425EB">
      <w:pPr>
        <w:pStyle w:val="BodyText"/>
        <w:ind w:left="998" w:right="715" w:firstLine="720"/>
      </w:pPr>
      <w:r>
        <w:rPr>
          <w:noProof/>
          <w:lang w:eastAsia="ru-RU"/>
        </w:rPr>
        <w:pict>
          <v:shape id="docshape24" o:spid="_x0000_s1042" style="position:absolute;left:0;text-align:left;margin-left:559.75pt;margin-top:41.4pt;width:3pt;height:27.6pt;z-index:251659776;mso-position-horizontal-relative:page" coordorigin="11195,828" coordsize="60,552" path="m11255,828r-60,l11195,1104r,276l11255,1380r,-276l11255,828xe" fillcolor="#f4f4f4" stroked="f">
            <v:path arrowok="t"/>
            <w10:wrap anchorx="page"/>
          </v:shape>
        </w:pict>
      </w:r>
      <w:r>
        <w:t>Курс внеурочной деятельности «ОФП с элементами подвижных игр» направлен на коррекцию отклонений в развитии моторной деятельности обучающихся, развитие пространственных представлений, координации движений и улучшение осанки.</w:t>
      </w:r>
    </w:p>
    <w:p w:rsidR="00C425EB" w:rsidRDefault="00C425EB">
      <w:pPr>
        <w:pStyle w:val="BodyText"/>
        <w:ind w:left="998" w:right="716" w:firstLine="780"/>
      </w:pPr>
      <w:r>
        <w:t>Программа курса</w:t>
      </w:r>
      <w:r>
        <w:rPr>
          <w:spacing w:val="40"/>
        </w:rPr>
        <w:t xml:space="preserve"> </w:t>
      </w:r>
      <w:r>
        <w:t>«Россия – мои горизонты» предполагает знакомство обучающихся с профессиональными компетенциями специалистов разных направлений, предполагает проведение</w:t>
      </w:r>
      <w:r>
        <w:rPr>
          <w:spacing w:val="-4"/>
        </w:rPr>
        <w:t xml:space="preserve"> </w:t>
      </w:r>
      <w:r>
        <w:t>ранней</w:t>
      </w:r>
      <w:r>
        <w:rPr>
          <w:spacing w:val="-4"/>
        </w:rPr>
        <w:t xml:space="preserve"> </w:t>
      </w:r>
      <w:r>
        <w:t>предпрофессиональной</w:t>
      </w:r>
      <w:r>
        <w:rPr>
          <w:spacing w:val="-4"/>
        </w:rPr>
        <w:t xml:space="preserve"> </w:t>
      </w:r>
      <w:r>
        <w:t>диагностики</w:t>
      </w:r>
      <w:r>
        <w:rPr>
          <w:spacing w:val="-4"/>
        </w:rPr>
        <w:t xml:space="preserve"> </w:t>
      </w:r>
      <w:r>
        <w:t>обучающихся,</w:t>
      </w:r>
      <w:r>
        <w:rPr>
          <w:spacing w:val="-4"/>
        </w:rPr>
        <w:t xml:space="preserve"> </w:t>
      </w:r>
      <w:r>
        <w:t>профессиональных</w:t>
      </w:r>
      <w:r>
        <w:rPr>
          <w:spacing w:val="-4"/>
        </w:rPr>
        <w:t xml:space="preserve"> </w:t>
      </w:r>
      <w:r>
        <w:t>проб на реальных производствах.</w:t>
      </w:r>
    </w:p>
    <w:p w:rsidR="00C425EB" w:rsidRDefault="00C425EB" w:rsidP="006E015C">
      <w:pPr>
        <w:pStyle w:val="BodyText"/>
        <w:ind w:left="0" w:right="715"/>
      </w:pPr>
      <w:r>
        <w:t xml:space="preserve">                            Курс внеурочной деятельности «Информатика» направлен на подготовку обучающихся</w:t>
      </w:r>
      <w:r>
        <w:rPr>
          <w:spacing w:val="40"/>
        </w:rPr>
        <w:t xml:space="preserve">                        </w:t>
      </w:r>
      <w:r>
        <w:t>к освоению учебного предмета “Информатика”, способствует профессиональному самоопределению обучающихся, формированию основ ИКТ-компетентности.</w:t>
      </w:r>
    </w:p>
    <w:p w:rsidR="00C425EB" w:rsidRDefault="00C425EB" w:rsidP="006E015C">
      <w:pPr>
        <w:pStyle w:val="BodyText"/>
        <w:ind w:left="998" w:right="716" w:firstLine="720"/>
      </w:pPr>
      <w:r>
        <w:rPr>
          <w:noProof/>
          <w:lang w:eastAsia="ru-RU"/>
        </w:rPr>
        <w:pict>
          <v:shape id="docshape26" o:spid="_x0000_s1043" style="position:absolute;left:0;text-align:left;margin-left:559.75pt;margin-top:41.4pt;width:3.05pt;height:96.6pt;z-index:251666944;mso-position-horizontal-relative:page" coordorigin="11195,828" coordsize="61,1932" path="m11255,828r-60,l11195,1104r,276l11195,1656r,276l11195,2208r,276l11195,2760r60,l11255,2484r,-276l11255,1932r,-276l11255,1380r,-276l11255,828xe" fillcolor="#f4f4f4" stroked="f">
            <v:path arrowok="t"/>
            <w10:wrap anchorx="page"/>
          </v:shape>
        </w:pict>
      </w:r>
      <w:r>
        <w:t>Курс внеурочной деятельности «Движение первых» направлен на формирование ученического самоуправления в классах, волонтерского движения, способствует вовлечению обучающихся в Российской движение детей и молодежи.</w:t>
      </w:r>
    </w:p>
    <w:p w:rsidR="00C425EB" w:rsidRDefault="00C425EB" w:rsidP="006E015C">
      <w:pPr>
        <w:pStyle w:val="BodyText"/>
        <w:ind w:left="998" w:right="715" w:firstLine="720"/>
      </w:pPr>
      <w:r>
        <w:rPr>
          <w:noProof/>
          <w:lang w:eastAsia="ru-RU"/>
        </w:rPr>
        <w:pict>
          <v:rect id="docshape28" o:spid="_x0000_s1044" style="position:absolute;left:0;text-align:left;margin-left:486.45pt;margin-top:13.8pt;width:6pt;height:13.8pt;z-index:251667968;mso-position-horizontal-relative:page" fillcolor="#f4f4f4" stroked="f">
            <w10:wrap anchorx="page"/>
          </v:rect>
        </w:pict>
      </w:r>
      <w:r>
        <w:rPr>
          <w:noProof/>
          <w:lang w:eastAsia="ru-RU"/>
        </w:rPr>
        <w:pict>
          <v:shape id="docshape29" o:spid="_x0000_s1045" style="position:absolute;left:0;text-align:left;margin-left:559.75pt;margin-top:27.6pt;width:3pt;height:27.6pt;z-index:251668992;mso-position-horizontal-relative:page" coordorigin="11195,552" coordsize="60,552" path="m11255,552r-60,l11195,828r,276l11255,1104r,-276l11255,552xe" fillcolor="#f4f4f4" stroked="f">
            <v:path arrowok="t"/>
            <w10:wrap anchorx="page"/>
          </v:shape>
        </w:pict>
      </w:r>
      <w:r>
        <w:t>В</w:t>
      </w:r>
      <w:r>
        <w:rPr>
          <w:spacing w:val="-4"/>
        </w:rPr>
        <w:t xml:space="preserve"> </w:t>
      </w:r>
      <w:r>
        <w:t>рамках</w:t>
      </w:r>
      <w:r>
        <w:rPr>
          <w:spacing w:val="-4"/>
        </w:rPr>
        <w:t xml:space="preserve"> </w:t>
      </w:r>
      <w:r>
        <w:t>реализации</w:t>
      </w:r>
      <w:r>
        <w:rPr>
          <w:spacing w:val="-4"/>
        </w:rPr>
        <w:t xml:space="preserve"> </w:t>
      </w:r>
      <w:r>
        <w:t>предпрофессиональной</w:t>
      </w:r>
      <w:r>
        <w:rPr>
          <w:spacing w:val="-4"/>
        </w:rPr>
        <w:t xml:space="preserve"> </w:t>
      </w:r>
      <w:r>
        <w:t>подготовки</w:t>
      </w:r>
      <w:r>
        <w:rPr>
          <w:spacing w:val="-4"/>
        </w:rPr>
        <w:t xml:space="preserve"> </w:t>
      </w:r>
      <w:r>
        <w:t>в</w:t>
      </w:r>
      <w:r>
        <w:rPr>
          <w:spacing w:val="-4"/>
        </w:rPr>
        <w:t xml:space="preserve"> </w:t>
      </w:r>
      <w:r>
        <w:t>7-9</w:t>
      </w:r>
      <w:r>
        <w:rPr>
          <w:spacing w:val="-4"/>
        </w:rPr>
        <w:t xml:space="preserve"> </w:t>
      </w:r>
      <w:r>
        <w:t>классе</w:t>
      </w:r>
      <w:r>
        <w:rPr>
          <w:spacing w:val="-4"/>
        </w:rPr>
        <w:t xml:space="preserve"> </w:t>
      </w:r>
      <w:r>
        <w:t>реализуются</w:t>
      </w:r>
      <w:r>
        <w:rPr>
          <w:spacing w:val="-4"/>
        </w:rPr>
        <w:t xml:space="preserve"> </w:t>
      </w:r>
      <w:r>
        <w:t>курсы внеурочной деятельности, поддерживающие предпрофессиональное направление.</w:t>
      </w:r>
    </w:p>
    <w:p w:rsidR="00C425EB" w:rsidRDefault="00C425EB" w:rsidP="006E015C">
      <w:pPr>
        <w:pStyle w:val="BodyText"/>
        <w:ind w:left="0"/>
        <w:sectPr w:rsidR="00C425EB">
          <w:pgSz w:w="11910" w:h="16840"/>
          <w:pgMar w:top="580" w:right="0" w:bottom="280" w:left="283" w:header="0" w:footer="89" w:gutter="0"/>
          <w:cols w:space="720"/>
        </w:sectPr>
      </w:pPr>
    </w:p>
    <w:p w:rsidR="00C425EB" w:rsidRDefault="00C425EB">
      <w:pPr>
        <w:pStyle w:val="BodyText"/>
        <w:sectPr w:rsidR="00C425EB">
          <w:pgSz w:w="11910" w:h="16840"/>
          <w:pgMar w:top="580" w:right="0" w:bottom="280" w:left="283" w:header="0" w:footer="89" w:gutter="0"/>
          <w:cols w:space="720"/>
        </w:sectPr>
      </w:pPr>
    </w:p>
    <w:p w:rsidR="00C425EB" w:rsidRDefault="00C425EB">
      <w:pPr>
        <w:pStyle w:val="Heading3"/>
        <w:spacing w:before="276"/>
        <w:ind w:left="998"/>
        <w:jc w:val="both"/>
      </w:pPr>
      <w:r>
        <w:t>Блок</w:t>
      </w:r>
      <w:r>
        <w:rPr>
          <w:spacing w:val="-6"/>
        </w:rPr>
        <w:t xml:space="preserve"> </w:t>
      </w:r>
      <w:r>
        <w:t>«Школьные</w:t>
      </w:r>
      <w:r>
        <w:rPr>
          <w:spacing w:val="-5"/>
        </w:rPr>
        <w:t xml:space="preserve"> </w:t>
      </w:r>
      <w:r>
        <w:t>спортивные</w:t>
      </w:r>
      <w:r>
        <w:rPr>
          <w:spacing w:val="-5"/>
        </w:rPr>
        <w:t xml:space="preserve"> </w:t>
      </w:r>
      <w:r>
        <w:rPr>
          <w:spacing w:val="-2"/>
        </w:rPr>
        <w:t>клубы»</w:t>
      </w:r>
    </w:p>
    <w:p w:rsidR="00C425EB" w:rsidRDefault="00C425EB">
      <w:pPr>
        <w:pStyle w:val="BodyText"/>
        <w:spacing w:before="276"/>
        <w:ind w:left="998" w:right="766" w:firstLine="708"/>
        <w:jc w:val="left"/>
      </w:pPr>
      <w:r>
        <w:t>Школьный спортивный клуб (ШСК) «Орлята» – это общественное объединение педагогов,</w:t>
      </w:r>
      <w:r>
        <w:rPr>
          <w:spacing w:val="-6"/>
        </w:rPr>
        <w:t xml:space="preserve"> </w:t>
      </w:r>
      <w:r>
        <w:t>обучающихся</w:t>
      </w:r>
      <w:r>
        <w:rPr>
          <w:spacing w:val="-6"/>
        </w:rPr>
        <w:t xml:space="preserve"> </w:t>
      </w:r>
      <w:r>
        <w:t>и</w:t>
      </w:r>
      <w:r>
        <w:rPr>
          <w:spacing w:val="-6"/>
        </w:rPr>
        <w:t xml:space="preserve"> </w:t>
      </w:r>
      <w:r>
        <w:t>родителей,</w:t>
      </w:r>
      <w:r>
        <w:rPr>
          <w:spacing w:val="-6"/>
        </w:rPr>
        <w:t xml:space="preserve"> </w:t>
      </w:r>
      <w:r>
        <w:t>способствующее</w:t>
      </w:r>
      <w:r>
        <w:rPr>
          <w:spacing w:val="-6"/>
        </w:rPr>
        <w:t xml:space="preserve"> </w:t>
      </w:r>
      <w:r>
        <w:t>развитию</w:t>
      </w:r>
      <w:r>
        <w:rPr>
          <w:spacing w:val="-6"/>
        </w:rPr>
        <w:t xml:space="preserve"> </w:t>
      </w:r>
      <w:r>
        <w:t>физической</w:t>
      </w:r>
      <w:r>
        <w:rPr>
          <w:spacing w:val="-6"/>
        </w:rPr>
        <w:t xml:space="preserve"> </w:t>
      </w:r>
      <w:r>
        <w:t>культуры,</w:t>
      </w:r>
      <w:r>
        <w:rPr>
          <w:spacing w:val="-6"/>
        </w:rPr>
        <w:t xml:space="preserve"> </w:t>
      </w:r>
      <w:r>
        <w:t>спорта в школе.</w:t>
      </w:r>
    </w:p>
    <w:p w:rsidR="00C425EB" w:rsidRDefault="00C425EB">
      <w:pPr>
        <w:pStyle w:val="BodyText"/>
        <w:ind w:left="998" w:firstLine="708"/>
        <w:jc w:val="left"/>
      </w:pPr>
      <w:r>
        <w:t>Клуб</w:t>
      </w:r>
      <w:r>
        <w:rPr>
          <w:spacing w:val="-5"/>
        </w:rPr>
        <w:t xml:space="preserve"> </w:t>
      </w:r>
      <w:r>
        <w:t>создан</w:t>
      </w:r>
      <w:r>
        <w:rPr>
          <w:spacing w:val="-5"/>
        </w:rPr>
        <w:t xml:space="preserve"> </w:t>
      </w:r>
      <w:r>
        <w:t>с</w:t>
      </w:r>
      <w:r>
        <w:rPr>
          <w:spacing w:val="-5"/>
        </w:rPr>
        <w:t xml:space="preserve"> </w:t>
      </w:r>
      <w:r>
        <w:t>целью</w:t>
      </w:r>
      <w:r>
        <w:rPr>
          <w:spacing w:val="-5"/>
        </w:rPr>
        <w:t xml:space="preserve"> </w:t>
      </w:r>
      <w:r>
        <w:t>организации</w:t>
      </w:r>
      <w:r>
        <w:rPr>
          <w:spacing w:val="-5"/>
        </w:rPr>
        <w:t xml:space="preserve"> </w:t>
      </w:r>
      <w:r>
        <w:t>и</w:t>
      </w:r>
      <w:r>
        <w:rPr>
          <w:spacing w:val="-5"/>
        </w:rPr>
        <w:t xml:space="preserve"> </w:t>
      </w:r>
      <w:r>
        <w:t>проведения</w:t>
      </w:r>
      <w:r>
        <w:rPr>
          <w:spacing w:val="-5"/>
        </w:rPr>
        <w:t xml:space="preserve"> </w:t>
      </w:r>
      <w:r>
        <w:t>спортивно-массовой</w:t>
      </w:r>
      <w:r>
        <w:rPr>
          <w:spacing w:val="-5"/>
        </w:rPr>
        <w:t xml:space="preserve"> </w:t>
      </w:r>
      <w:r>
        <w:t>и</w:t>
      </w:r>
      <w:r>
        <w:rPr>
          <w:spacing w:val="-5"/>
        </w:rPr>
        <w:t xml:space="preserve"> </w:t>
      </w:r>
      <w:r>
        <w:t>физкультурно- оздоровительной работы в школе во внеурочное время.</w:t>
      </w:r>
    </w:p>
    <w:p w:rsidR="00C425EB" w:rsidRDefault="00C425EB">
      <w:pPr>
        <w:pStyle w:val="BodyText"/>
        <w:ind w:left="998" w:right="1444" w:firstLine="708"/>
        <w:jc w:val="left"/>
      </w:pPr>
      <w:r>
        <w:t>Систематическая деятельность ШСК по организации спортивно-массовых мероприятий</w:t>
      </w:r>
      <w:r>
        <w:rPr>
          <w:spacing w:val="-8"/>
        </w:rPr>
        <w:t xml:space="preserve"> </w:t>
      </w:r>
      <w:r>
        <w:t>способствует</w:t>
      </w:r>
      <w:r>
        <w:rPr>
          <w:spacing w:val="-8"/>
        </w:rPr>
        <w:t xml:space="preserve"> </w:t>
      </w:r>
      <w:r>
        <w:t>формированию</w:t>
      </w:r>
      <w:r>
        <w:rPr>
          <w:spacing w:val="-7"/>
        </w:rPr>
        <w:t xml:space="preserve"> </w:t>
      </w:r>
      <w:r>
        <w:t>ценностной</w:t>
      </w:r>
      <w:r>
        <w:rPr>
          <w:spacing w:val="-8"/>
        </w:rPr>
        <w:t xml:space="preserve"> </w:t>
      </w:r>
      <w:r>
        <w:t>ориентации</w:t>
      </w:r>
      <w:r>
        <w:rPr>
          <w:spacing w:val="-7"/>
        </w:rPr>
        <w:t xml:space="preserve"> </w:t>
      </w:r>
      <w:r>
        <w:rPr>
          <w:spacing w:val="-2"/>
        </w:rPr>
        <w:t>обучающихся</w:t>
      </w:r>
    </w:p>
    <w:p w:rsidR="00C425EB" w:rsidRDefault="00C425EB">
      <w:pPr>
        <w:pStyle w:val="BodyText"/>
        <w:ind w:left="998" w:right="766"/>
        <w:jc w:val="left"/>
      </w:pPr>
      <w:r>
        <w:t>на</w:t>
      </w:r>
      <w:r>
        <w:rPr>
          <w:spacing w:val="-4"/>
        </w:rPr>
        <w:t xml:space="preserve"> </w:t>
      </w:r>
      <w:r>
        <w:t>сохранение</w:t>
      </w:r>
      <w:r>
        <w:rPr>
          <w:spacing w:val="-4"/>
        </w:rPr>
        <w:t xml:space="preserve"> </w:t>
      </w:r>
      <w:r>
        <w:t>собственного</w:t>
      </w:r>
      <w:r>
        <w:rPr>
          <w:spacing w:val="-4"/>
        </w:rPr>
        <w:t xml:space="preserve"> </w:t>
      </w:r>
      <w:r>
        <w:t>здоровья,</w:t>
      </w:r>
      <w:r>
        <w:rPr>
          <w:spacing w:val="-4"/>
        </w:rPr>
        <w:t xml:space="preserve"> </w:t>
      </w:r>
      <w:r>
        <w:t>развитию</w:t>
      </w:r>
      <w:r>
        <w:rPr>
          <w:spacing w:val="-4"/>
        </w:rPr>
        <w:t xml:space="preserve"> </w:t>
      </w:r>
      <w:r>
        <w:t>интереса</w:t>
      </w:r>
      <w:r>
        <w:rPr>
          <w:spacing w:val="-4"/>
        </w:rPr>
        <w:t xml:space="preserve"> </w:t>
      </w:r>
      <w:r>
        <w:t>к</w:t>
      </w:r>
      <w:r>
        <w:rPr>
          <w:spacing w:val="-4"/>
        </w:rPr>
        <w:t xml:space="preserve"> </w:t>
      </w:r>
      <w:r>
        <w:t>занятиям</w:t>
      </w:r>
      <w:r>
        <w:rPr>
          <w:spacing w:val="-4"/>
        </w:rPr>
        <w:t xml:space="preserve"> </w:t>
      </w:r>
      <w:r>
        <w:t>физической</w:t>
      </w:r>
      <w:r>
        <w:rPr>
          <w:spacing w:val="-4"/>
        </w:rPr>
        <w:t xml:space="preserve"> </w:t>
      </w:r>
      <w:r>
        <w:t>культурой</w:t>
      </w:r>
      <w:r>
        <w:rPr>
          <w:spacing w:val="-4"/>
        </w:rPr>
        <w:t xml:space="preserve"> </w:t>
      </w:r>
      <w:r>
        <w:t xml:space="preserve">и </w:t>
      </w:r>
      <w:r>
        <w:rPr>
          <w:spacing w:val="-2"/>
        </w:rPr>
        <w:t>спортом.</w:t>
      </w:r>
    </w:p>
    <w:p w:rsidR="00C425EB" w:rsidRDefault="00C425EB">
      <w:pPr>
        <w:pStyle w:val="Heading3"/>
        <w:spacing w:line="275" w:lineRule="exact"/>
        <w:ind w:left="1706"/>
      </w:pPr>
      <w:r>
        <w:t>Основные</w:t>
      </w:r>
      <w:r>
        <w:rPr>
          <w:spacing w:val="-8"/>
        </w:rPr>
        <w:t xml:space="preserve"> </w:t>
      </w:r>
      <w:r>
        <w:t>направления</w:t>
      </w:r>
      <w:r>
        <w:rPr>
          <w:spacing w:val="-7"/>
        </w:rPr>
        <w:t xml:space="preserve"> </w:t>
      </w:r>
      <w:r>
        <w:t>деятельности</w:t>
      </w:r>
      <w:r>
        <w:rPr>
          <w:spacing w:val="-7"/>
        </w:rPr>
        <w:t xml:space="preserve"> </w:t>
      </w:r>
      <w:r>
        <w:rPr>
          <w:spacing w:val="-2"/>
        </w:rPr>
        <w:t>клуба:</w:t>
      </w:r>
    </w:p>
    <w:p w:rsidR="00C425EB" w:rsidRDefault="00C425EB">
      <w:pPr>
        <w:pStyle w:val="ListParagraph"/>
        <w:numPr>
          <w:ilvl w:val="0"/>
          <w:numId w:val="202"/>
        </w:numPr>
        <w:tabs>
          <w:tab w:val="left" w:pos="2415"/>
        </w:tabs>
        <w:ind w:left="2415" w:right="735"/>
        <w:jc w:val="left"/>
        <w:rPr>
          <w:sz w:val="24"/>
        </w:rPr>
      </w:pPr>
      <w:r>
        <w:rPr>
          <w:sz w:val="24"/>
        </w:rPr>
        <w:t>организация</w:t>
      </w:r>
      <w:r>
        <w:rPr>
          <w:spacing w:val="-9"/>
          <w:sz w:val="24"/>
        </w:rPr>
        <w:t xml:space="preserve"> </w:t>
      </w:r>
      <w:r>
        <w:rPr>
          <w:sz w:val="24"/>
        </w:rPr>
        <w:t>деятельности</w:t>
      </w:r>
      <w:r>
        <w:rPr>
          <w:spacing w:val="-9"/>
          <w:sz w:val="24"/>
        </w:rPr>
        <w:t xml:space="preserve"> </w:t>
      </w:r>
      <w:r>
        <w:rPr>
          <w:sz w:val="24"/>
        </w:rPr>
        <w:t>объединений</w:t>
      </w:r>
      <w:r>
        <w:rPr>
          <w:spacing w:val="-9"/>
          <w:sz w:val="24"/>
        </w:rPr>
        <w:t xml:space="preserve"> </w:t>
      </w:r>
      <w:r>
        <w:rPr>
          <w:sz w:val="24"/>
        </w:rPr>
        <w:t>дополнительного</w:t>
      </w:r>
      <w:r>
        <w:rPr>
          <w:spacing w:val="-9"/>
          <w:sz w:val="24"/>
        </w:rPr>
        <w:t xml:space="preserve"> </w:t>
      </w:r>
      <w:r>
        <w:rPr>
          <w:sz w:val="24"/>
        </w:rPr>
        <w:t>образования</w:t>
      </w:r>
      <w:r>
        <w:rPr>
          <w:spacing w:val="-9"/>
          <w:sz w:val="24"/>
        </w:rPr>
        <w:t xml:space="preserve"> </w:t>
      </w:r>
      <w:r>
        <w:rPr>
          <w:sz w:val="24"/>
        </w:rPr>
        <w:t>спортивно- оздоровительной направленности;</w:t>
      </w:r>
    </w:p>
    <w:p w:rsidR="00C425EB" w:rsidRDefault="00C425EB">
      <w:pPr>
        <w:pStyle w:val="ListParagraph"/>
        <w:numPr>
          <w:ilvl w:val="0"/>
          <w:numId w:val="202"/>
        </w:numPr>
        <w:tabs>
          <w:tab w:val="left" w:pos="2415"/>
        </w:tabs>
        <w:spacing w:line="275" w:lineRule="exact"/>
        <w:ind w:left="2415" w:hanging="359"/>
        <w:jc w:val="left"/>
        <w:rPr>
          <w:sz w:val="24"/>
        </w:rPr>
      </w:pPr>
      <w:r>
        <w:rPr>
          <w:sz w:val="24"/>
        </w:rPr>
        <w:t>привлечение</w:t>
      </w:r>
      <w:r>
        <w:rPr>
          <w:spacing w:val="-7"/>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различные</w:t>
      </w:r>
      <w:r>
        <w:rPr>
          <w:spacing w:val="-4"/>
          <w:sz w:val="24"/>
        </w:rPr>
        <w:t xml:space="preserve"> </w:t>
      </w:r>
      <w:r>
        <w:rPr>
          <w:sz w:val="24"/>
        </w:rPr>
        <w:t>виды</w:t>
      </w:r>
      <w:r>
        <w:rPr>
          <w:spacing w:val="-4"/>
          <w:sz w:val="24"/>
        </w:rPr>
        <w:t xml:space="preserve"> </w:t>
      </w:r>
      <w:r>
        <w:rPr>
          <w:spacing w:val="-2"/>
          <w:sz w:val="24"/>
        </w:rPr>
        <w:t>спорта;</w:t>
      </w:r>
    </w:p>
    <w:p w:rsidR="00C425EB" w:rsidRDefault="00C425EB">
      <w:pPr>
        <w:pStyle w:val="ListParagraph"/>
        <w:numPr>
          <w:ilvl w:val="0"/>
          <w:numId w:val="202"/>
        </w:numPr>
        <w:tabs>
          <w:tab w:val="left" w:pos="2415"/>
        </w:tabs>
        <w:spacing w:line="276" w:lineRule="exact"/>
        <w:ind w:left="2415" w:hanging="359"/>
        <w:jc w:val="left"/>
        <w:rPr>
          <w:sz w:val="24"/>
        </w:rPr>
      </w:pPr>
      <w:r>
        <w:rPr>
          <w:sz w:val="24"/>
        </w:rPr>
        <w:t>пропаганда</w:t>
      </w:r>
      <w:r>
        <w:rPr>
          <w:spacing w:val="-6"/>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и</w:t>
      </w:r>
      <w:r>
        <w:rPr>
          <w:spacing w:val="-4"/>
          <w:sz w:val="24"/>
        </w:rPr>
        <w:t xml:space="preserve"> </w:t>
      </w:r>
      <w:r>
        <w:rPr>
          <w:sz w:val="24"/>
        </w:rPr>
        <w:t>организация</w:t>
      </w:r>
      <w:r>
        <w:rPr>
          <w:spacing w:val="-4"/>
          <w:sz w:val="24"/>
        </w:rPr>
        <w:t xml:space="preserve"> </w:t>
      </w:r>
      <w:r>
        <w:rPr>
          <w:sz w:val="24"/>
        </w:rPr>
        <w:t>досуга</w:t>
      </w:r>
      <w:r>
        <w:rPr>
          <w:spacing w:val="-3"/>
          <w:sz w:val="24"/>
        </w:rPr>
        <w:t xml:space="preserve"> </w:t>
      </w:r>
      <w:r>
        <w:rPr>
          <w:spacing w:val="-2"/>
          <w:sz w:val="24"/>
        </w:rPr>
        <w:t>обучающихся;</w:t>
      </w:r>
    </w:p>
    <w:p w:rsidR="00C425EB" w:rsidRDefault="00C425EB">
      <w:pPr>
        <w:pStyle w:val="ListParagraph"/>
        <w:numPr>
          <w:ilvl w:val="0"/>
          <w:numId w:val="202"/>
        </w:numPr>
        <w:tabs>
          <w:tab w:val="left" w:pos="2415"/>
        </w:tabs>
        <w:ind w:left="2415" w:right="1105"/>
        <w:jc w:val="left"/>
        <w:rPr>
          <w:sz w:val="24"/>
        </w:rPr>
      </w:pPr>
      <w:r>
        <w:rPr>
          <w:sz w:val="24"/>
        </w:rPr>
        <w:t>вовлечение</w:t>
      </w:r>
      <w:r>
        <w:rPr>
          <w:spacing w:val="-5"/>
          <w:sz w:val="24"/>
        </w:rPr>
        <w:t xml:space="preserve"> </w:t>
      </w:r>
      <w:r>
        <w:rPr>
          <w:sz w:val="24"/>
        </w:rPr>
        <w:t>детей,</w:t>
      </w:r>
      <w:r>
        <w:rPr>
          <w:spacing w:val="-5"/>
          <w:sz w:val="24"/>
        </w:rPr>
        <w:t xml:space="preserve"> </w:t>
      </w:r>
      <w:r>
        <w:rPr>
          <w:sz w:val="24"/>
        </w:rPr>
        <w:t>находящихся</w:t>
      </w:r>
      <w:r>
        <w:rPr>
          <w:spacing w:val="-5"/>
          <w:sz w:val="24"/>
        </w:rPr>
        <w:t xml:space="preserve"> </w:t>
      </w:r>
      <w:r>
        <w:rPr>
          <w:sz w:val="24"/>
        </w:rPr>
        <w:t>в</w:t>
      </w:r>
      <w:r>
        <w:rPr>
          <w:spacing w:val="-5"/>
          <w:sz w:val="24"/>
        </w:rPr>
        <w:t xml:space="preserve"> </w:t>
      </w:r>
      <w:r>
        <w:rPr>
          <w:sz w:val="24"/>
        </w:rPr>
        <w:t>трудной</w:t>
      </w:r>
      <w:r>
        <w:rPr>
          <w:spacing w:val="-5"/>
          <w:sz w:val="24"/>
        </w:rPr>
        <w:t xml:space="preserve"> </w:t>
      </w:r>
      <w:r>
        <w:rPr>
          <w:sz w:val="24"/>
        </w:rPr>
        <w:t>жизненной</w:t>
      </w:r>
      <w:r>
        <w:rPr>
          <w:spacing w:val="-5"/>
          <w:sz w:val="24"/>
        </w:rPr>
        <w:t xml:space="preserve"> </w:t>
      </w:r>
      <w:r>
        <w:rPr>
          <w:sz w:val="24"/>
        </w:rPr>
        <w:t>ситуации</w:t>
      </w:r>
      <w:r>
        <w:rPr>
          <w:spacing w:val="-5"/>
          <w:sz w:val="24"/>
        </w:rPr>
        <w:t xml:space="preserve"> </w:t>
      </w:r>
      <w:r>
        <w:rPr>
          <w:sz w:val="24"/>
        </w:rPr>
        <w:t>в</w:t>
      </w:r>
      <w:r>
        <w:rPr>
          <w:spacing w:val="-5"/>
          <w:sz w:val="24"/>
        </w:rPr>
        <w:t xml:space="preserve"> </w:t>
      </w:r>
      <w:r>
        <w:rPr>
          <w:sz w:val="24"/>
        </w:rPr>
        <w:t>объединения дополнительного образования клуба и внеурочные мероприятия;</w:t>
      </w:r>
    </w:p>
    <w:p w:rsidR="00C425EB" w:rsidRDefault="00C425EB">
      <w:pPr>
        <w:pStyle w:val="ListParagraph"/>
        <w:numPr>
          <w:ilvl w:val="0"/>
          <w:numId w:val="202"/>
        </w:numPr>
        <w:tabs>
          <w:tab w:val="left" w:pos="2415"/>
        </w:tabs>
        <w:ind w:left="2415" w:right="719"/>
        <w:jc w:val="left"/>
        <w:rPr>
          <w:sz w:val="24"/>
        </w:rPr>
      </w:pPr>
      <w:r>
        <w:rPr>
          <w:sz w:val="24"/>
        </w:rPr>
        <w:t>подготовка</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сдаче</w:t>
      </w:r>
      <w:r>
        <w:rPr>
          <w:spacing w:val="-4"/>
          <w:sz w:val="24"/>
        </w:rPr>
        <w:t xml:space="preserve"> </w:t>
      </w:r>
      <w:r>
        <w:rPr>
          <w:sz w:val="24"/>
        </w:rPr>
        <w:t>норм</w:t>
      </w:r>
      <w:r>
        <w:rPr>
          <w:spacing w:val="-4"/>
          <w:sz w:val="24"/>
        </w:rPr>
        <w:t xml:space="preserve"> </w:t>
      </w:r>
      <w:r>
        <w:rPr>
          <w:sz w:val="24"/>
        </w:rPr>
        <w:t>ВФСК</w:t>
      </w:r>
      <w:r>
        <w:rPr>
          <w:spacing w:val="-4"/>
          <w:sz w:val="24"/>
        </w:rPr>
        <w:t xml:space="preserve"> </w:t>
      </w:r>
      <w:r>
        <w:rPr>
          <w:sz w:val="24"/>
        </w:rPr>
        <w:t>ГТО</w:t>
      </w:r>
      <w:r>
        <w:rPr>
          <w:spacing w:val="-4"/>
          <w:sz w:val="24"/>
        </w:rPr>
        <w:t xml:space="preserve"> </w:t>
      </w:r>
      <w:r>
        <w:rPr>
          <w:sz w:val="24"/>
        </w:rPr>
        <w:t>и</w:t>
      </w:r>
      <w:r>
        <w:rPr>
          <w:spacing w:val="-4"/>
          <w:sz w:val="24"/>
        </w:rPr>
        <w:t xml:space="preserve"> </w:t>
      </w:r>
      <w:r>
        <w:rPr>
          <w:sz w:val="24"/>
        </w:rPr>
        <w:t>к</w:t>
      </w:r>
      <w:r>
        <w:rPr>
          <w:spacing w:val="-4"/>
          <w:sz w:val="24"/>
        </w:rPr>
        <w:t xml:space="preserve"> </w:t>
      </w:r>
      <w:r>
        <w:rPr>
          <w:sz w:val="24"/>
        </w:rPr>
        <w:t>участию</w:t>
      </w:r>
      <w:r>
        <w:rPr>
          <w:spacing w:val="-4"/>
          <w:sz w:val="24"/>
        </w:rPr>
        <w:t xml:space="preserve"> </w:t>
      </w:r>
      <w:r>
        <w:rPr>
          <w:sz w:val="24"/>
        </w:rPr>
        <w:t>в</w:t>
      </w:r>
      <w:r>
        <w:rPr>
          <w:spacing w:val="-4"/>
          <w:sz w:val="24"/>
        </w:rPr>
        <w:t xml:space="preserve"> </w:t>
      </w:r>
      <w:r>
        <w:rPr>
          <w:sz w:val="24"/>
        </w:rPr>
        <w:t>соревнованиях</w:t>
      </w:r>
      <w:r>
        <w:rPr>
          <w:spacing w:val="-4"/>
          <w:sz w:val="24"/>
        </w:rPr>
        <w:t xml:space="preserve"> </w:t>
      </w:r>
      <w:r>
        <w:rPr>
          <w:sz w:val="24"/>
        </w:rPr>
        <w:t>и спортивно-массовых мероприятиях.</w:t>
      </w:r>
    </w:p>
    <w:p w:rsidR="00C425EB" w:rsidRDefault="00C425EB">
      <w:pPr>
        <w:pStyle w:val="BodyText"/>
        <w:ind w:left="998" w:right="766" w:firstLine="709"/>
        <w:jc w:val="left"/>
      </w:pPr>
      <w:r>
        <w:t>Раздел</w:t>
      </w:r>
      <w:r>
        <w:rPr>
          <w:spacing w:val="-7"/>
        </w:rPr>
        <w:t xml:space="preserve"> </w:t>
      </w:r>
      <w:r>
        <w:t>«Школьные</w:t>
      </w:r>
      <w:r>
        <w:rPr>
          <w:spacing w:val="-7"/>
        </w:rPr>
        <w:t xml:space="preserve"> </w:t>
      </w:r>
      <w:r>
        <w:t>спортивные</w:t>
      </w:r>
      <w:r>
        <w:rPr>
          <w:spacing w:val="-7"/>
        </w:rPr>
        <w:t xml:space="preserve"> </w:t>
      </w:r>
      <w:r>
        <w:t>клубы»</w:t>
      </w:r>
      <w:r>
        <w:rPr>
          <w:spacing w:val="-7"/>
        </w:rPr>
        <w:t xml:space="preserve"> </w:t>
      </w:r>
      <w:r>
        <w:t>предполагает</w:t>
      </w:r>
      <w:r>
        <w:rPr>
          <w:spacing w:val="-7"/>
        </w:rPr>
        <w:t xml:space="preserve"> </w:t>
      </w:r>
      <w:r>
        <w:t>проведение</w:t>
      </w:r>
      <w:r>
        <w:rPr>
          <w:spacing w:val="-7"/>
        </w:rPr>
        <w:t xml:space="preserve"> </w:t>
      </w:r>
      <w:r>
        <w:t xml:space="preserve">следующих </w:t>
      </w:r>
      <w:r>
        <w:rPr>
          <w:spacing w:val="-2"/>
        </w:rPr>
        <w:t>мероприятий:</w:t>
      </w:r>
    </w:p>
    <w:p w:rsidR="00C425EB" w:rsidRDefault="00C425EB">
      <w:pPr>
        <w:pStyle w:val="BodyText"/>
        <w:ind w:left="0"/>
        <w:jc w:val="left"/>
        <w:rPr>
          <w:sz w:val="16"/>
        </w:rPr>
      </w:pPr>
    </w:p>
    <w:p w:rsidR="00C425EB" w:rsidRDefault="00C425EB">
      <w:pPr>
        <w:pStyle w:val="BodyText"/>
        <w:jc w:val="left"/>
        <w:rPr>
          <w:sz w:val="16"/>
        </w:rPr>
        <w:sectPr w:rsidR="00C425EB">
          <w:pgSz w:w="11910" w:h="16840"/>
          <w:pgMar w:top="580" w:right="0" w:bottom="280" w:left="283" w:header="0" w:footer="89" w:gutter="0"/>
          <w:cols w:space="720"/>
        </w:sectPr>
      </w:pPr>
    </w:p>
    <w:p w:rsidR="00C425EB" w:rsidRDefault="00C425EB">
      <w:pPr>
        <w:pStyle w:val="Heading3"/>
        <w:spacing w:before="1"/>
        <w:ind w:left="998"/>
        <w:jc w:val="both"/>
      </w:pPr>
      <w:r>
        <w:t>Блок</w:t>
      </w:r>
      <w:r>
        <w:rPr>
          <w:spacing w:val="54"/>
        </w:rPr>
        <w:t xml:space="preserve"> </w:t>
      </w:r>
      <w:r>
        <w:t>«Школьные</w:t>
      </w:r>
      <w:r>
        <w:rPr>
          <w:spacing w:val="-3"/>
        </w:rPr>
        <w:t xml:space="preserve"> </w:t>
      </w:r>
      <w:r>
        <w:rPr>
          <w:spacing w:val="-2"/>
        </w:rPr>
        <w:t>театры»</w:t>
      </w:r>
    </w:p>
    <w:p w:rsidR="00C425EB" w:rsidRDefault="00C425EB">
      <w:pPr>
        <w:pStyle w:val="BodyText"/>
        <w:ind w:left="998" w:right="717" w:firstLine="850"/>
      </w:pPr>
      <w:r>
        <w:t>Блок «Школьные театры(Вишневый сад)» выступает основным системообразующим компонентом культурно-творческой воспитательной среды школы.</w:t>
      </w:r>
    </w:p>
    <w:p w:rsidR="00C425EB" w:rsidRDefault="00C425EB">
      <w:pPr>
        <w:pStyle w:val="Heading3"/>
        <w:ind w:left="998"/>
        <w:jc w:val="both"/>
      </w:pPr>
      <w:r>
        <w:t xml:space="preserve">Театр. </w:t>
      </w:r>
      <w:r>
        <w:rPr>
          <w:spacing w:val="-2"/>
        </w:rPr>
        <w:t>Слово</w:t>
      </w:r>
    </w:p>
    <w:p w:rsidR="00C425EB" w:rsidRDefault="00C425EB">
      <w:pPr>
        <w:pStyle w:val="BodyText"/>
        <w:ind w:left="998" w:right="715" w:firstLine="567"/>
      </w:pPr>
      <w:r>
        <w:t>Деятельность направления ориентирована на всестороннее развитие ребёнка, его неповторимую индивидуальность и одновременно приучает его считаться и свободно общаться с окружающими его людьми.</w:t>
      </w:r>
    </w:p>
    <w:p w:rsidR="00C425EB" w:rsidRDefault="00C425EB">
      <w:pPr>
        <w:pStyle w:val="BodyText"/>
        <w:ind w:left="998" w:right="715" w:firstLine="567"/>
      </w:pPr>
      <w:r>
        <w:t>Занятия сценическим словом и сценическим движением помогают в приобретении навыков публичного поведения, взаимодействия детей друг с другом, совместной работы и творчества, что напрямую соответствует одной из задач воспитания – социализации обучающихся. Эти занятия дают толчок к выравниванию эмоционально-волевой сферы детей, воспитанию положительных качеств личности (дружелюбию, дисциплинированности, коллективизма), прививает эстетический вкус.</w:t>
      </w:r>
    </w:p>
    <w:p w:rsidR="00C425EB" w:rsidRDefault="00C425EB">
      <w:pPr>
        <w:pStyle w:val="BodyText"/>
        <w:spacing w:after="10"/>
        <w:ind w:left="1848"/>
      </w:pPr>
      <w:r>
        <w:t>В</w:t>
      </w:r>
      <w:r>
        <w:rPr>
          <w:spacing w:val="-7"/>
        </w:rPr>
        <w:t xml:space="preserve"> </w:t>
      </w:r>
      <w:r>
        <w:t>рамках</w:t>
      </w:r>
      <w:r>
        <w:rPr>
          <w:spacing w:val="-4"/>
        </w:rPr>
        <w:t xml:space="preserve"> </w:t>
      </w:r>
      <w:r>
        <w:t>направления</w:t>
      </w:r>
      <w:r>
        <w:rPr>
          <w:spacing w:val="-4"/>
        </w:rPr>
        <w:t xml:space="preserve"> </w:t>
      </w:r>
      <w:r>
        <w:t>«Театр.Чародеи.»</w:t>
      </w:r>
      <w:r>
        <w:rPr>
          <w:spacing w:val="-4"/>
        </w:rPr>
        <w:t xml:space="preserve"> </w:t>
      </w:r>
      <w:r>
        <w:t>будут</w:t>
      </w:r>
      <w:r>
        <w:rPr>
          <w:spacing w:val="-4"/>
        </w:rPr>
        <w:t xml:space="preserve"> </w:t>
      </w:r>
      <w:r>
        <w:t>реализованы</w:t>
      </w:r>
      <w:r>
        <w:rPr>
          <w:spacing w:val="-4"/>
        </w:rPr>
        <w:t xml:space="preserve"> </w:t>
      </w:r>
      <w:r>
        <w:t>следующие</w:t>
      </w:r>
      <w:r>
        <w:rPr>
          <w:spacing w:val="-4"/>
        </w:rPr>
        <w:t xml:space="preserve"> </w:t>
      </w:r>
      <w:r>
        <w:rPr>
          <w:spacing w:val="-2"/>
        </w:rPr>
        <w:t>мероприятия:</w:t>
      </w:r>
    </w:p>
    <w:tbl>
      <w:tblPr>
        <w:tblW w:w="0" w:type="auto"/>
        <w:tblInd w:w="747" w:type="dxa"/>
        <w:tblLayout w:type="fixed"/>
        <w:tblCellMar>
          <w:left w:w="0" w:type="dxa"/>
          <w:right w:w="0" w:type="dxa"/>
        </w:tblCellMar>
        <w:tblLook w:val="01E0"/>
      </w:tblPr>
      <w:tblGrid>
        <w:gridCol w:w="512"/>
        <w:gridCol w:w="3873"/>
        <w:gridCol w:w="1544"/>
        <w:gridCol w:w="1978"/>
        <w:gridCol w:w="2040"/>
      </w:tblGrid>
      <w:tr w:rsidR="00C425EB">
        <w:trPr>
          <w:trHeight w:val="770"/>
        </w:trPr>
        <w:tc>
          <w:tcPr>
            <w:tcW w:w="512" w:type="dxa"/>
          </w:tcPr>
          <w:p w:rsidR="00C425EB" w:rsidRDefault="00C425EB">
            <w:pPr>
              <w:pStyle w:val="TableParagraph"/>
              <w:spacing w:line="266" w:lineRule="exact"/>
              <w:ind w:left="124"/>
              <w:rPr>
                <w:b/>
                <w:sz w:val="24"/>
              </w:rPr>
            </w:pPr>
            <w:r>
              <w:rPr>
                <w:b/>
                <w:spacing w:val="-10"/>
                <w:sz w:val="24"/>
              </w:rPr>
              <w:t>№</w:t>
            </w:r>
          </w:p>
        </w:tc>
        <w:tc>
          <w:tcPr>
            <w:tcW w:w="3873" w:type="dxa"/>
          </w:tcPr>
          <w:p w:rsidR="00C425EB" w:rsidRDefault="00C425EB">
            <w:pPr>
              <w:pStyle w:val="TableParagraph"/>
              <w:spacing w:line="266" w:lineRule="exact"/>
              <w:ind w:left="481"/>
              <w:rPr>
                <w:b/>
                <w:sz w:val="24"/>
              </w:rPr>
            </w:pPr>
            <w:r>
              <w:rPr>
                <w:b/>
                <w:sz w:val="24"/>
              </w:rPr>
              <w:t>Наименование</w:t>
            </w:r>
            <w:r>
              <w:rPr>
                <w:b/>
                <w:spacing w:val="-10"/>
                <w:sz w:val="24"/>
              </w:rPr>
              <w:t xml:space="preserve"> </w:t>
            </w:r>
            <w:r>
              <w:rPr>
                <w:b/>
                <w:spacing w:val="-2"/>
                <w:sz w:val="24"/>
              </w:rPr>
              <w:t>мероприятия</w:t>
            </w:r>
          </w:p>
        </w:tc>
        <w:tc>
          <w:tcPr>
            <w:tcW w:w="1544" w:type="dxa"/>
          </w:tcPr>
          <w:p w:rsidR="00C425EB" w:rsidRDefault="00C425EB">
            <w:pPr>
              <w:pStyle w:val="TableParagraph"/>
              <w:spacing w:line="266" w:lineRule="exact"/>
              <w:ind w:left="277"/>
              <w:rPr>
                <w:b/>
                <w:sz w:val="24"/>
              </w:rPr>
            </w:pPr>
            <w:r>
              <w:rPr>
                <w:b/>
                <w:spacing w:val="-2"/>
                <w:sz w:val="24"/>
              </w:rPr>
              <w:t>Классы</w:t>
            </w:r>
          </w:p>
        </w:tc>
        <w:tc>
          <w:tcPr>
            <w:tcW w:w="1978" w:type="dxa"/>
          </w:tcPr>
          <w:p w:rsidR="00C425EB" w:rsidRDefault="00C425EB">
            <w:pPr>
              <w:pStyle w:val="TableParagraph"/>
              <w:ind w:left="551" w:firstLine="279"/>
              <w:rPr>
                <w:b/>
                <w:sz w:val="24"/>
              </w:rPr>
            </w:pPr>
            <w:r>
              <w:rPr>
                <w:b/>
                <w:spacing w:val="-2"/>
                <w:sz w:val="24"/>
              </w:rPr>
              <w:t>Сроки проведения</w:t>
            </w:r>
          </w:p>
        </w:tc>
        <w:tc>
          <w:tcPr>
            <w:tcW w:w="2040" w:type="dxa"/>
          </w:tcPr>
          <w:p w:rsidR="00C425EB" w:rsidRDefault="00C425EB">
            <w:pPr>
              <w:pStyle w:val="TableParagraph"/>
              <w:spacing w:line="266" w:lineRule="exact"/>
              <w:ind w:left="302"/>
              <w:rPr>
                <w:b/>
                <w:sz w:val="24"/>
              </w:rPr>
            </w:pPr>
            <w:r>
              <w:rPr>
                <w:b/>
                <w:spacing w:val="-2"/>
                <w:sz w:val="24"/>
              </w:rPr>
              <w:t>Ответственные</w:t>
            </w:r>
          </w:p>
        </w:tc>
      </w:tr>
      <w:tr w:rsidR="00C425EB">
        <w:trPr>
          <w:trHeight w:val="1466"/>
        </w:trPr>
        <w:tc>
          <w:tcPr>
            <w:tcW w:w="512" w:type="dxa"/>
          </w:tcPr>
          <w:p w:rsidR="00C425EB" w:rsidRDefault="00C425EB">
            <w:pPr>
              <w:pStyle w:val="TableParagraph"/>
              <w:spacing w:before="219"/>
              <w:ind w:left="50"/>
            </w:pPr>
            <w:r>
              <w:rPr>
                <w:spacing w:val="-10"/>
              </w:rPr>
              <w:t>1</w:t>
            </w:r>
          </w:p>
        </w:tc>
        <w:tc>
          <w:tcPr>
            <w:tcW w:w="3873" w:type="dxa"/>
          </w:tcPr>
          <w:p w:rsidR="00C425EB" w:rsidRDefault="00C425EB">
            <w:pPr>
              <w:pStyle w:val="TableParagraph"/>
              <w:spacing w:before="219"/>
              <w:ind w:left="145" w:right="20"/>
              <w:rPr>
                <w:sz w:val="24"/>
              </w:rPr>
            </w:pPr>
            <w:r>
              <w:rPr>
                <w:sz w:val="24"/>
              </w:rPr>
              <w:t>«День</w:t>
            </w:r>
            <w:r>
              <w:rPr>
                <w:spacing w:val="-14"/>
                <w:sz w:val="24"/>
              </w:rPr>
              <w:t xml:space="preserve"> </w:t>
            </w:r>
            <w:r>
              <w:rPr>
                <w:sz w:val="24"/>
              </w:rPr>
              <w:t>знаний»</w:t>
            </w:r>
            <w:r>
              <w:rPr>
                <w:spacing w:val="-14"/>
                <w:sz w:val="24"/>
              </w:rPr>
              <w:t xml:space="preserve"> </w:t>
            </w:r>
            <w:r>
              <w:rPr>
                <w:sz w:val="24"/>
              </w:rPr>
              <w:t>-</w:t>
            </w:r>
            <w:r>
              <w:rPr>
                <w:spacing w:val="-14"/>
                <w:sz w:val="24"/>
              </w:rPr>
              <w:t xml:space="preserve"> </w:t>
            </w:r>
            <w:r>
              <w:rPr>
                <w:sz w:val="24"/>
              </w:rPr>
              <w:t xml:space="preserve">торжественная линейка с элементами </w:t>
            </w:r>
            <w:r>
              <w:rPr>
                <w:spacing w:val="-2"/>
                <w:sz w:val="24"/>
              </w:rPr>
              <w:t>театрализации</w:t>
            </w:r>
          </w:p>
        </w:tc>
        <w:tc>
          <w:tcPr>
            <w:tcW w:w="1544" w:type="dxa"/>
          </w:tcPr>
          <w:p w:rsidR="00C425EB" w:rsidRDefault="00C425EB">
            <w:pPr>
              <w:pStyle w:val="TableParagraph"/>
              <w:spacing w:before="219"/>
              <w:ind w:left="277"/>
              <w:rPr>
                <w:sz w:val="24"/>
              </w:rPr>
            </w:pPr>
            <w:r>
              <w:rPr>
                <w:spacing w:val="-2"/>
                <w:sz w:val="24"/>
              </w:rPr>
              <w:t>1-</w:t>
            </w:r>
            <w:r>
              <w:rPr>
                <w:spacing w:val="-4"/>
                <w:sz w:val="24"/>
              </w:rPr>
              <w:t>9кл.</w:t>
            </w:r>
          </w:p>
        </w:tc>
        <w:tc>
          <w:tcPr>
            <w:tcW w:w="1978" w:type="dxa"/>
          </w:tcPr>
          <w:p w:rsidR="00C425EB" w:rsidRDefault="00C425EB">
            <w:pPr>
              <w:pStyle w:val="TableParagraph"/>
              <w:spacing w:before="219"/>
              <w:ind w:left="57" w:right="77"/>
              <w:jc w:val="center"/>
              <w:rPr>
                <w:sz w:val="24"/>
              </w:rPr>
            </w:pPr>
            <w:r>
              <w:rPr>
                <w:spacing w:val="-2"/>
                <w:sz w:val="24"/>
              </w:rPr>
              <w:t>01.09.2025</w:t>
            </w:r>
          </w:p>
        </w:tc>
        <w:tc>
          <w:tcPr>
            <w:tcW w:w="2040" w:type="dxa"/>
          </w:tcPr>
          <w:p w:rsidR="00C425EB" w:rsidRDefault="00C425EB">
            <w:pPr>
              <w:pStyle w:val="TableParagraph"/>
              <w:spacing w:before="219"/>
              <w:ind w:left="165"/>
              <w:rPr>
                <w:sz w:val="24"/>
              </w:rPr>
            </w:pPr>
            <w:r>
              <w:rPr>
                <w:spacing w:val="-2"/>
                <w:sz w:val="24"/>
              </w:rPr>
              <w:t>педагог -организатор</w:t>
            </w:r>
          </w:p>
        </w:tc>
      </w:tr>
      <w:tr w:rsidR="00C425EB">
        <w:trPr>
          <w:trHeight w:val="1379"/>
        </w:trPr>
        <w:tc>
          <w:tcPr>
            <w:tcW w:w="512" w:type="dxa"/>
          </w:tcPr>
          <w:p w:rsidR="00C425EB" w:rsidRDefault="00C425EB">
            <w:pPr>
              <w:pStyle w:val="TableParagraph"/>
              <w:spacing w:before="133"/>
              <w:ind w:left="50"/>
              <w:rPr>
                <w:sz w:val="24"/>
              </w:rPr>
            </w:pPr>
            <w:r>
              <w:rPr>
                <w:spacing w:val="-10"/>
                <w:sz w:val="24"/>
              </w:rPr>
              <w:t>2</w:t>
            </w:r>
          </w:p>
        </w:tc>
        <w:tc>
          <w:tcPr>
            <w:tcW w:w="3873" w:type="dxa"/>
          </w:tcPr>
          <w:p w:rsidR="00C425EB" w:rsidRDefault="00C425EB">
            <w:pPr>
              <w:pStyle w:val="TableParagraph"/>
              <w:spacing w:before="133"/>
              <w:ind w:left="145" w:right="20"/>
              <w:rPr>
                <w:sz w:val="24"/>
              </w:rPr>
            </w:pPr>
            <w:r>
              <w:rPr>
                <w:sz w:val="24"/>
              </w:rPr>
              <w:t>День</w:t>
            </w:r>
            <w:r>
              <w:rPr>
                <w:spacing w:val="-15"/>
                <w:sz w:val="24"/>
              </w:rPr>
              <w:t xml:space="preserve"> </w:t>
            </w:r>
            <w:r>
              <w:rPr>
                <w:sz w:val="24"/>
              </w:rPr>
              <w:t>Учителя.</w:t>
            </w:r>
            <w:r>
              <w:rPr>
                <w:spacing w:val="-15"/>
                <w:sz w:val="24"/>
              </w:rPr>
              <w:t xml:space="preserve"> </w:t>
            </w:r>
            <w:r>
              <w:rPr>
                <w:sz w:val="24"/>
              </w:rPr>
              <w:t xml:space="preserve">Праздничный </w:t>
            </w:r>
            <w:r>
              <w:rPr>
                <w:spacing w:val="-2"/>
                <w:sz w:val="24"/>
              </w:rPr>
              <w:t>концерт</w:t>
            </w:r>
          </w:p>
        </w:tc>
        <w:tc>
          <w:tcPr>
            <w:tcW w:w="1544" w:type="dxa"/>
          </w:tcPr>
          <w:p w:rsidR="00C425EB" w:rsidRDefault="00C425EB">
            <w:pPr>
              <w:pStyle w:val="TableParagraph"/>
              <w:spacing w:before="133"/>
              <w:ind w:left="277"/>
              <w:rPr>
                <w:sz w:val="24"/>
              </w:rPr>
            </w:pPr>
            <w:r>
              <w:rPr>
                <w:sz w:val="24"/>
              </w:rPr>
              <w:t xml:space="preserve">1-9 </w:t>
            </w:r>
            <w:r>
              <w:rPr>
                <w:spacing w:val="-5"/>
                <w:sz w:val="24"/>
              </w:rPr>
              <w:t>кл.</w:t>
            </w:r>
          </w:p>
        </w:tc>
        <w:tc>
          <w:tcPr>
            <w:tcW w:w="1978" w:type="dxa"/>
          </w:tcPr>
          <w:p w:rsidR="00C425EB" w:rsidRDefault="00C425EB">
            <w:pPr>
              <w:pStyle w:val="TableParagraph"/>
              <w:spacing w:before="133"/>
              <w:ind w:left="57" w:right="77"/>
              <w:jc w:val="center"/>
              <w:rPr>
                <w:sz w:val="24"/>
              </w:rPr>
            </w:pPr>
            <w:r>
              <w:rPr>
                <w:spacing w:val="-2"/>
                <w:sz w:val="24"/>
              </w:rPr>
              <w:t>05.10.2025</w:t>
            </w:r>
          </w:p>
        </w:tc>
        <w:tc>
          <w:tcPr>
            <w:tcW w:w="2040" w:type="dxa"/>
          </w:tcPr>
          <w:p w:rsidR="00C425EB" w:rsidRDefault="00C425EB">
            <w:pPr>
              <w:pStyle w:val="TableParagraph"/>
              <w:spacing w:before="133"/>
              <w:ind w:left="165"/>
              <w:rPr>
                <w:sz w:val="24"/>
              </w:rPr>
            </w:pPr>
            <w:r>
              <w:rPr>
                <w:spacing w:val="-2"/>
                <w:sz w:val="24"/>
              </w:rPr>
              <w:t>педагог -организатор</w:t>
            </w:r>
          </w:p>
        </w:tc>
      </w:tr>
      <w:tr w:rsidR="00C425EB">
        <w:trPr>
          <w:trHeight w:val="414"/>
        </w:trPr>
        <w:tc>
          <w:tcPr>
            <w:tcW w:w="512" w:type="dxa"/>
          </w:tcPr>
          <w:p w:rsidR="00C425EB" w:rsidRDefault="00C425EB">
            <w:pPr>
              <w:pStyle w:val="TableParagraph"/>
              <w:spacing w:before="133"/>
              <w:ind w:left="50"/>
            </w:pPr>
            <w:r>
              <w:rPr>
                <w:spacing w:val="-10"/>
              </w:rPr>
              <w:t>3</w:t>
            </w:r>
          </w:p>
        </w:tc>
        <w:tc>
          <w:tcPr>
            <w:tcW w:w="3873" w:type="dxa"/>
          </w:tcPr>
          <w:p w:rsidR="00C425EB" w:rsidRDefault="00C425EB">
            <w:pPr>
              <w:pStyle w:val="TableParagraph"/>
              <w:spacing w:before="133" w:line="261" w:lineRule="exact"/>
              <w:ind w:left="145"/>
              <w:rPr>
                <w:sz w:val="24"/>
              </w:rPr>
            </w:pPr>
            <w:r>
              <w:rPr>
                <w:sz w:val="24"/>
              </w:rPr>
              <w:t>«Новогодний</w:t>
            </w:r>
            <w:r>
              <w:rPr>
                <w:spacing w:val="-6"/>
                <w:sz w:val="24"/>
              </w:rPr>
              <w:t xml:space="preserve"> </w:t>
            </w:r>
            <w:r>
              <w:rPr>
                <w:sz w:val="24"/>
              </w:rPr>
              <w:t>серпантин»</w:t>
            </w:r>
            <w:r>
              <w:rPr>
                <w:spacing w:val="-6"/>
                <w:sz w:val="24"/>
              </w:rPr>
              <w:t xml:space="preserve"> </w:t>
            </w:r>
            <w:r>
              <w:rPr>
                <w:spacing w:val="-10"/>
                <w:sz w:val="24"/>
              </w:rPr>
              <w:t>-</w:t>
            </w:r>
          </w:p>
        </w:tc>
        <w:tc>
          <w:tcPr>
            <w:tcW w:w="1544" w:type="dxa"/>
          </w:tcPr>
          <w:p w:rsidR="00C425EB" w:rsidRDefault="00C425EB">
            <w:pPr>
              <w:pStyle w:val="TableParagraph"/>
              <w:spacing w:before="133" w:line="261" w:lineRule="exact"/>
              <w:ind w:left="277"/>
              <w:rPr>
                <w:sz w:val="24"/>
              </w:rPr>
            </w:pPr>
            <w:r>
              <w:rPr>
                <w:sz w:val="24"/>
              </w:rPr>
              <w:t xml:space="preserve">1-11 </w:t>
            </w:r>
            <w:r>
              <w:rPr>
                <w:spacing w:val="-5"/>
                <w:sz w:val="24"/>
              </w:rPr>
              <w:t>кл.</w:t>
            </w:r>
          </w:p>
        </w:tc>
        <w:tc>
          <w:tcPr>
            <w:tcW w:w="1978" w:type="dxa"/>
          </w:tcPr>
          <w:p w:rsidR="00C425EB" w:rsidRDefault="00C425EB">
            <w:pPr>
              <w:pStyle w:val="TableParagraph"/>
              <w:spacing w:before="133" w:line="261" w:lineRule="exact"/>
              <w:ind w:left="77" w:right="20"/>
              <w:jc w:val="center"/>
              <w:rPr>
                <w:sz w:val="24"/>
              </w:rPr>
            </w:pPr>
            <w:r>
              <w:rPr>
                <w:spacing w:val="-2"/>
                <w:sz w:val="24"/>
              </w:rPr>
              <w:t>25.12.2025-</w:t>
            </w:r>
          </w:p>
        </w:tc>
        <w:tc>
          <w:tcPr>
            <w:tcW w:w="2040" w:type="dxa"/>
          </w:tcPr>
          <w:p w:rsidR="00C425EB" w:rsidRDefault="00C425EB">
            <w:pPr>
              <w:pStyle w:val="TableParagraph"/>
              <w:spacing w:before="133" w:line="261" w:lineRule="exact"/>
              <w:ind w:left="165"/>
              <w:rPr>
                <w:sz w:val="24"/>
              </w:rPr>
            </w:pPr>
            <w:r>
              <w:rPr>
                <w:spacing w:val="-2"/>
                <w:sz w:val="24"/>
              </w:rPr>
              <w:t>педагог -организатор</w:t>
            </w:r>
          </w:p>
        </w:tc>
      </w:tr>
      <w:tr w:rsidR="00C425EB">
        <w:trPr>
          <w:trHeight w:val="965"/>
        </w:trPr>
        <w:tc>
          <w:tcPr>
            <w:tcW w:w="512" w:type="dxa"/>
          </w:tcPr>
          <w:p w:rsidR="00C425EB" w:rsidRDefault="00C425EB">
            <w:pPr>
              <w:pStyle w:val="TableParagraph"/>
            </w:pPr>
          </w:p>
        </w:tc>
        <w:tc>
          <w:tcPr>
            <w:tcW w:w="3873" w:type="dxa"/>
          </w:tcPr>
          <w:p w:rsidR="00C425EB" w:rsidRDefault="00C425EB">
            <w:pPr>
              <w:pStyle w:val="TableParagraph"/>
              <w:spacing w:line="271" w:lineRule="exact"/>
              <w:ind w:left="145"/>
              <w:rPr>
                <w:sz w:val="24"/>
              </w:rPr>
            </w:pPr>
            <w:r>
              <w:rPr>
                <w:sz w:val="24"/>
              </w:rPr>
              <w:t>театрализованное</w:t>
            </w:r>
            <w:r>
              <w:rPr>
                <w:spacing w:val="-11"/>
                <w:sz w:val="24"/>
              </w:rPr>
              <w:t xml:space="preserve"> </w:t>
            </w:r>
            <w:r>
              <w:rPr>
                <w:spacing w:val="-2"/>
                <w:sz w:val="24"/>
              </w:rPr>
              <w:t>представление</w:t>
            </w:r>
          </w:p>
        </w:tc>
        <w:tc>
          <w:tcPr>
            <w:tcW w:w="1544" w:type="dxa"/>
          </w:tcPr>
          <w:p w:rsidR="00C425EB" w:rsidRDefault="00C425EB">
            <w:pPr>
              <w:pStyle w:val="TableParagraph"/>
            </w:pPr>
          </w:p>
        </w:tc>
        <w:tc>
          <w:tcPr>
            <w:tcW w:w="1978" w:type="dxa"/>
          </w:tcPr>
          <w:p w:rsidR="00C425EB" w:rsidRDefault="00C425EB">
            <w:pPr>
              <w:pStyle w:val="TableParagraph"/>
              <w:spacing w:line="271" w:lineRule="exact"/>
              <w:ind w:left="57" w:right="77"/>
              <w:jc w:val="center"/>
              <w:rPr>
                <w:sz w:val="24"/>
              </w:rPr>
            </w:pPr>
            <w:r>
              <w:rPr>
                <w:spacing w:val="-2"/>
                <w:sz w:val="24"/>
              </w:rPr>
              <w:t>27.12.2025</w:t>
            </w:r>
          </w:p>
        </w:tc>
        <w:tc>
          <w:tcPr>
            <w:tcW w:w="2040" w:type="dxa"/>
          </w:tcPr>
          <w:p w:rsidR="00C425EB" w:rsidRDefault="00C425EB">
            <w:pPr>
              <w:pStyle w:val="TableParagraph"/>
              <w:ind w:left="165"/>
              <w:rPr>
                <w:sz w:val="24"/>
              </w:rPr>
            </w:pPr>
            <w:r>
              <w:rPr>
                <w:spacing w:val="-2"/>
                <w:sz w:val="24"/>
              </w:rPr>
              <w:t>педагог -организатор</w:t>
            </w:r>
          </w:p>
        </w:tc>
      </w:tr>
      <w:tr w:rsidR="00C425EB">
        <w:trPr>
          <w:trHeight w:val="414"/>
        </w:trPr>
        <w:tc>
          <w:tcPr>
            <w:tcW w:w="512" w:type="dxa"/>
          </w:tcPr>
          <w:p w:rsidR="00C425EB" w:rsidRDefault="00C425EB">
            <w:pPr>
              <w:pStyle w:val="TableParagraph"/>
              <w:spacing w:before="133"/>
              <w:ind w:left="50"/>
            </w:pPr>
            <w:r>
              <w:rPr>
                <w:spacing w:val="-10"/>
              </w:rPr>
              <w:t>4</w:t>
            </w:r>
          </w:p>
        </w:tc>
        <w:tc>
          <w:tcPr>
            <w:tcW w:w="3873" w:type="dxa"/>
          </w:tcPr>
          <w:p w:rsidR="00C425EB" w:rsidRDefault="00C425EB">
            <w:pPr>
              <w:pStyle w:val="TableParagraph"/>
              <w:spacing w:before="133" w:line="261" w:lineRule="exact"/>
              <w:ind w:left="145"/>
              <w:rPr>
                <w:sz w:val="24"/>
              </w:rPr>
            </w:pPr>
            <w:r>
              <w:rPr>
                <w:sz w:val="24"/>
              </w:rPr>
              <w:t>Праздничный</w:t>
            </w:r>
            <w:r>
              <w:rPr>
                <w:spacing w:val="-4"/>
                <w:sz w:val="24"/>
              </w:rPr>
              <w:t xml:space="preserve"> </w:t>
            </w:r>
            <w:r>
              <w:rPr>
                <w:sz w:val="24"/>
              </w:rPr>
              <w:t>концерт,</w:t>
            </w:r>
            <w:r>
              <w:rPr>
                <w:spacing w:val="-3"/>
                <w:sz w:val="24"/>
              </w:rPr>
              <w:t xml:space="preserve"> </w:t>
            </w:r>
            <w:r>
              <w:rPr>
                <w:sz w:val="24"/>
              </w:rPr>
              <w:t>в</w:t>
            </w:r>
            <w:r>
              <w:rPr>
                <w:spacing w:val="-3"/>
                <w:sz w:val="24"/>
              </w:rPr>
              <w:t xml:space="preserve"> </w:t>
            </w:r>
            <w:r>
              <w:rPr>
                <w:spacing w:val="-2"/>
                <w:sz w:val="24"/>
              </w:rPr>
              <w:t>рамках</w:t>
            </w:r>
          </w:p>
        </w:tc>
        <w:tc>
          <w:tcPr>
            <w:tcW w:w="1544" w:type="dxa"/>
          </w:tcPr>
          <w:p w:rsidR="00C425EB" w:rsidRDefault="00C425EB">
            <w:pPr>
              <w:pStyle w:val="TableParagraph"/>
              <w:spacing w:before="133" w:line="261" w:lineRule="exact"/>
              <w:ind w:left="277"/>
              <w:rPr>
                <w:sz w:val="24"/>
              </w:rPr>
            </w:pPr>
            <w:r>
              <w:rPr>
                <w:sz w:val="24"/>
              </w:rPr>
              <w:t xml:space="preserve">5-9 </w:t>
            </w:r>
            <w:r>
              <w:rPr>
                <w:spacing w:val="-5"/>
                <w:sz w:val="24"/>
              </w:rPr>
              <w:t>кл.</w:t>
            </w:r>
          </w:p>
        </w:tc>
        <w:tc>
          <w:tcPr>
            <w:tcW w:w="1978" w:type="dxa"/>
          </w:tcPr>
          <w:p w:rsidR="00C425EB" w:rsidRDefault="00C425EB">
            <w:pPr>
              <w:pStyle w:val="TableParagraph"/>
              <w:spacing w:before="133" w:line="261" w:lineRule="exact"/>
              <w:ind w:left="77" w:right="20"/>
              <w:jc w:val="center"/>
              <w:rPr>
                <w:sz w:val="24"/>
              </w:rPr>
            </w:pPr>
            <w:r>
              <w:rPr>
                <w:spacing w:val="-2"/>
                <w:sz w:val="24"/>
              </w:rPr>
              <w:t>16.01.2026-</w:t>
            </w:r>
          </w:p>
        </w:tc>
        <w:tc>
          <w:tcPr>
            <w:tcW w:w="2040" w:type="dxa"/>
          </w:tcPr>
          <w:p w:rsidR="00C425EB" w:rsidRDefault="00C425EB">
            <w:pPr>
              <w:pStyle w:val="TableParagraph"/>
              <w:spacing w:before="133" w:line="261" w:lineRule="exact"/>
              <w:ind w:left="165"/>
              <w:rPr>
                <w:sz w:val="24"/>
              </w:rPr>
            </w:pPr>
          </w:p>
        </w:tc>
      </w:tr>
      <w:tr w:rsidR="00C425EB">
        <w:trPr>
          <w:trHeight w:val="822"/>
        </w:trPr>
        <w:tc>
          <w:tcPr>
            <w:tcW w:w="512" w:type="dxa"/>
          </w:tcPr>
          <w:p w:rsidR="00C425EB" w:rsidRDefault="00C425EB">
            <w:pPr>
              <w:pStyle w:val="TableParagraph"/>
            </w:pPr>
          </w:p>
        </w:tc>
        <w:tc>
          <w:tcPr>
            <w:tcW w:w="3873" w:type="dxa"/>
          </w:tcPr>
          <w:p w:rsidR="00C425EB" w:rsidRDefault="00C425EB">
            <w:pPr>
              <w:pStyle w:val="TableParagraph"/>
              <w:ind w:left="145"/>
              <w:rPr>
                <w:sz w:val="24"/>
              </w:rPr>
            </w:pPr>
            <w:r>
              <w:rPr>
                <w:sz w:val="24"/>
              </w:rPr>
              <w:t>Недели,</w:t>
            </w:r>
            <w:r>
              <w:rPr>
                <w:spacing w:val="-15"/>
                <w:sz w:val="24"/>
              </w:rPr>
              <w:t xml:space="preserve"> </w:t>
            </w:r>
            <w:r>
              <w:rPr>
                <w:sz w:val="24"/>
              </w:rPr>
              <w:t>посвященной</w:t>
            </w:r>
            <w:r>
              <w:rPr>
                <w:spacing w:val="-15"/>
                <w:sz w:val="24"/>
              </w:rPr>
              <w:t xml:space="preserve"> </w:t>
            </w:r>
            <w:r>
              <w:rPr>
                <w:sz w:val="24"/>
              </w:rPr>
              <w:t>полному снятию Блокады Ленинграда</w:t>
            </w:r>
          </w:p>
        </w:tc>
        <w:tc>
          <w:tcPr>
            <w:tcW w:w="1544" w:type="dxa"/>
          </w:tcPr>
          <w:p w:rsidR="00C425EB" w:rsidRDefault="00C425EB">
            <w:pPr>
              <w:pStyle w:val="TableParagraph"/>
            </w:pPr>
          </w:p>
        </w:tc>
        <w:tc>
          <w:tcPr>
            <w:tcW w:w="1978" w:type="dxa"/>
          </w:tcPr>
          <w:p w:rsidR="00C425EB" w:rsidRDefault="00C425EB">
            <w:pPr>
              <w:pStyle w:val="TableParagraph"/>
              <w:spacing w:line="271" w:lineRule="exact"/>
              <w:ind w:left="57" w:right="77"/>
              <w:jc w:val="center"/>
              <w:rPr>
                <w:sz w:val="24"/>
              </w:rPr>
            </w:pPr>
            <w:r>
              <w:rPr>
                <w:spacing w:val="-2"/>
                <w:sz w:val="24"/>
              </w:rPr>
              <w:t>19.01.2026</w:t>
            </w:r>
          </w:p>
        </w:tc>
        <w:tc>
          <w:tcPr>
            <w:tcW w:w="2040" w:type="dxa"/>
          </w:tcPr>
          <w:p w:rsidR="00C425EB" w:rsidRDefault="00C425EB">
            <w:pPr>
              <w:pStyle w:val="TableParagraph"/>
              <w:spacing w:line="256" w:lineRule="exact"/>
              <w:ind w:left="165"/>
              <w:rPr>
                <w:sz w:val="24"/>
              </w:rPr>
            </w:pPr>
            <w:r>
              <w:rPr>
                <w:spacing w:val="-2"/>
                <w:sz w:val="24"/>
              </w:rPr>
              <w:t>педагог -организатор</w:t>
            </w:r>
          </w:p>
        </w:tc>
      </w:tr>
    </w:tbl>
    <w:p w:rsidR="00C425EB" w:rsidRDefault="00C425EB">
      <w:pPr>
        <w:pStyle w:val="TableParagraph"/>
        <w:spacing w:line="256" w:lineRule="exact"/>
        <w:rPr>
          <w:sz w:val="24"/>
        </w:rPr>
        <w:sectPr w:rsidR="00C425EB">
          <w:type w:val="continuous"/>
          <w:pgSz w:w="11910" w:h="16840"/>
          <w:pgMar w:top="480" w:right="0" w:bottom="540" w:left="283" w:header="0" w:footer="89" w:gutter="0"/>
          <w:cols w:space="720"/>
        </w:sectPr>
      </w:pPr>
    </w:p>
    <w:tbl>
      <w:tblPr>
        <w:tblW w:w="0" w:type="auto"/>
        <w:tblInd w:w="747" w:type="dxa"/>
        <w:tblLayout w:type="fixed"/>
        <w:tblCellMar>
          <w:left w:w="0" w:type="dxa"/>
          <w:right w:w="0" w:type="dxa"/>
        </w:tblCellMar>
        <w:tblLook w:val="01E0"/>
      </w:tblPr>
      <w:tblGrid>
        <w:gridCol w:w="4544"/>
        <w:gridCol w:w="1368"/>
        <w:gridCol w:w="1886"/>
        <w:gridCol w:w="2095"/>
      </w:tblGrid>
      <w:tr w:rsidR="00C425EB">
        <w:trPr>
          <w:trHeight w:val="271"/>
        </w:trPr>
        <w:tc>
          <w:tcPr>
            <w:tcW w:w="4544" w:type="dxa"/>
          </w:tcPr>
          <w:p w:rsidR="00C425EB" w:rsidRDefault="00C425EB">
            <w:pPr>
              <w:pStyle w:val="TableParagraph"/>
              <w:tabs>
                <w:tab w:val="left" w:pos="656"/>
              </w:tabs>
              <w:spacing w:line="252" w:lineRule="exact"/>
              <w:ind w:left="50"/>
              <w:rPr>
                <w:sz w:val="24"/>
              </w:rPr>
            </w:pPr>
            <w:r>
              <w:rPr>
                <w:spacing w:val="-10"/>
                <w:position w:val="2"/>
              </w:rPr>
              <w:t>5</w:t>
            </w:r>
            <w:r>
              <w:rPr>
                <w:position w:val="2"/>
              </w:rPr>
              <w:tab/>
            </w:r>
            <w:r>
              <w:rPr>
                <w:sz w:val="24"/>
              </w:rPr>
              <w:t>Праздничный</w:t>
            </w:r>
            <w:r>
              <w:rPr>
                <w:spacing w:val="-7"/>
                <w:sz w:val="24"/>
              </w:rPr>
              <w:t xml:space="preserve"> </w:t>
            </w:r>
            <w:r>
              <w:rPr>
                <w:spacing w:val="-2"/>
                <w:sz w:val="24"/>
              </w:rPr>
              <w:t>концерт,</w:t>
            </w:r>
          </w:p>
        </w:tc>
        <w:tc>
          <w:tcPr>
            <w:tcW w:w="1368" w:type="dxa"/>
          </w:tcPr>
          <w:p w:rsidR="00C425EB" w:rsidRDefault="00C425EB">
            <w:pPr>
              <w:pStyle w:val="TableParagraph"/>
              <w:spacing w:line="252" w:lineRule="exact"/>
              <w:ind w:left="118"/>
              <w:rPr>
                <w:sz w:val="24"/>
              </w:rPr>
            </w:pPr>
            <w:r>
              <w:rPr>
                <w:sz w:val="24"/>
              </w:rPr>
              <w:t xml:space="preserve">1-9 </w:t>
            </w:r>
            <w:r>
              <w:rPr>
                <w:spacing w:val="-5"/>
                <w:sz w:val="24"/>
              </w:rPr>
              <w:t>кл.</w:t>
            </w:r>
          </w:p>
        </w:tc>
        <w:tc>
          <w:tcPr>
            <w:tcW w:w="1886" w:type="dxa"/>
          </w:tcPr>
          <w:p w:rsidR="00C425EB" w:rsidRDefault="00C425EB">
            <w:pPr>
              <w:pStyle w:val="TableParagraph"/>
              <w:spacing w:line="252" w:lineRule="exact"/>
              <w:ind w:left="454"/>
              <w:rPr>
                <w:sz w:val="24"/>
              </w:rPr>
            </w:pPr>
            <w:r>
              <w:rPr>
                <w:sz w:val="24"/>
              </w:rPr>
              <w:t xml:space="preserve">21.02 </w:t>
            </w:r>
            <w:r>
              <w:rPr>
                <w:spacing w:val="-2"/>
                <w:sz w:val="24"/>
              </w:rPr>
              <w:t>2026-</w:t>
            </w:r>
          </w:p>
        </w:tc>
        <w:tc>
          <w:tcPr>
            <w:tcW w:w="2095" w:type="dxa"/>
          </w:tcPr>
          <w:p w:rsidR="00C425EB" w:rsidRDefault="00C425EB">
            <w:pPr>
              <w:pStyle w:val="TableParagraph"/>
              <w:spacing w:line="252" w:lineRule="exact"/>
              <w:ind w:right="133"/>
              <w:jc w:val="right"/>
              <w:rPr>
                <w:sz w:val="24"/>
              </w:rPr>
            </w:pPr>
          </w:p>
        </w:tc>
      </w:tr>
      <w:tr w:rsidR="00C425EB">
        <w:trPr>
          <w:trHeight w:val="965"/>
        </w:trPr>
        <w:tc>
          <w:tcPr>
            <w:tcW w:w="4544" w:type="dxa"/>
          </w:tcPr>
          <w:p w:rsidR="00C425EB" w:rsidRDefault="00C425EB">
            <w:pPr>
              <w:pStyle w:val="TableParagraph"/>
              <w:ind w:left="657"/>
              <w:rPr>
                <w:sz w:val="24"/>
              </w:rPr>
            </w:pPr>
            <w:r>
              <w:rPr>
                <w:sz w:val="24"/>
              </w:rPr>
              <w:t>посвященный</w:t>
            </w:r>
            <w:r>
              <w:rPr>
                <w:spacing w:val="-15"/>
                <w:sz w:val="24"/>
              </w:rPr>
              <w:t xml:space="preserve"> </w:t>
            </w:r>
            <w:r>
              <w:rPr>
                <w:sz w:val="24"/>
              </w:rPr>
              <w:t>Дню</w:t>
            </w:r>
            <w:r>
              <w:rPr>
                <w:spacing w:val="-15"/>
                <w:sz w:val="24"/>
              </w:rPr>
              <w:t xml:space="preserve"> </w:t>
            </w:r>
            <w:r>
              <w:rPr>
                <w:sz w:val="24"/>
              </w:rPr>
              <w:t xml:space="preserve">защитника </w:t>
            </w:r>
            <w:r>
              <w:rPr>
                <w:spacing w:val="-2"/>
                <w:sz w:val="24"/>
              </w:rPr>
              <w:t>Отечества</w:t>
            </w:r>
          </w:p>
        </w:tc>
        <w:tc>
          <w:tcPr>
            <w:tcW w:w="1368" w:type="dxa"/>
          </w:tcPr>
          <w:p w:rsidR="00C425EB" w:rsidRDefault="00C425EB">
            <w:pPr>
              <w:pStyle w:val="TableParagraph"/>
              <w:rPr>
                <w:sz w:val="24"/>
              </w:rPr>
            </w:pPr>
          </w:p>
        </w:tc>
        <w:tc>
          <w:tcPr>
            <w:tcW w:w="1886" w:type="dxa"/>
          </w:tcPr>
          <w:p w:rsidR="00C425EB" w:rsidRDefault="00C425EB">
            <w:pPr>
              <w:pStyle w:val="TableParagraph"/>
              <w:spacing w:line="271" w:lineRule="exact"/>
              <w:ind w:left="454"/>
              <w:rPr>
                <w:sz w:val="24"/>
              </w:rPr>
            </w:pPr>
            <w:r>
              <w:rPr>
                <w:spacing w:val="-2"/>
                <w:sz w:val="24"/>
              </w:rPr>
              <w:t>22.02.2026</w:t>
            </w:r>
          </w:p>
        </w:tc>
        <w:tc>
          <w:tcPr>
            <w:tcW w:w="2095" w:type="dxa"/>
          </w:tcPr>
          <w:p w:rsidR="00C425EB" w:rsidRDefault="00C425EB">
            <w:pPr>
              <w:pStyle w:val="TableParagraph"/>
              <w:ind w:left="274"/>
              <w:rPr>
                <w:sz w:val="24"/>
              </w:rPr>
            </w:pPr>
            <w:r>
              <w:rPr>
                <w:spacing w:val="-2"/>
                <w:sz w:val="24"/>
              </w:rPr>
              <w:t>педагог -организатор</w:t>
            </w:r>
          </w:p>
        </w:tc>
      </w:tr>
      <w:tr w:rsidR="00C425EB">
        <w:trPr>
          <w:trHeight w:val="414"/>
        </w:trPr>
        <w:tc>
          <w:tcPr>
            <w:tcW w:w="4544" w:type="dxa"/>
          </w:tcPr>
          <w:p w:rsidR="00C425EB" w:rsidRDefault="00C425EB">
            <w:pPr>
              <w:pStyle w:val="TableParagraph"/>
              <w:tabs>
                <w:tab w:val="left" w:pos="656"/>
              </w:tabs>
              <w:spacing w:before="132" w:line="262" w:lineRule="exact"/>
              <w:ind w:left="50"/>
              <w:rPr>
                <w:sz w:val="24"/>
              </w:rPr>
            </w:pPr>
            <w:r>
              <w:rPr>
                <w:spacing w:val="-10"/>
                <w:position w:val="2"/>
              </w:rPr>
              <w:t>6</w:t>
            </w:r>
            <w:r>
              <w:rPr>
                <w:position w:val="2"/>
              </w:rPr>
              <w:tab/>
            </w:r>
            <w:r>
              <w:rPr>
                <w:sz w:val="24"/>
              </w:rPr>
              <w:t>Праздничный</w:t>
            </w:r>
            <w:r>
              <w:rPr>
                <w:spacing w:val="-7"/>
                <w:sz w:val="24"/>
              </w:rPr>
              <w:t xml:space="preserve"> </w:t>
            </w:r>
            <w:r>
              <w:rPr>
                <w:spacing w:val="-2"/>
                <w:sz w:val="24"/>
              </w:rPr>
              <w:t>концерт,</w:t>
            </w:r>
          </w:p>
        </w:tc>
        <w:tc>
          <w:tcPr>
            <w:tcW w:w="1368" w:type="dxa"/>
          </w:tcPr>
          <w:p w:rsidR="00C425EB" w:rsidRDefault="00C425EB">
            <w:pPr>
              <w:pStyle w:val="TableParagraph"/>
              <w:spacing w:before="133" w:line="261" w:lineRule="exact"/>
              <w:ind w:left="118"/>
              <w:rPr>
                <w:sz w:val="24"/>
              </w:rPr>
            </w:pPr>
            <w:r>
              <w:rPr>
                <w:sz w:val="24"/>
              </w:rPr>
              <w:t xml:space="preserve">1-9 </w:t>
            </w:r>
            <w:r>
              <w:rPr>
                <w:spacing w:val="-5"/>
                <w:sz w:val="24"/>
              </w:rPr>
              <w:t>кл.</w:t>
            </w:r>
          </w:p>
        </w:tc>
        <w:tc>
          <w:tcPr>
            <w:tcW w:w="1886" w:type="dxa"/>
          </w:tcPr>
          <w:p w:rsidR="00C425EB" w:rsidRDefault="00C425EB">
            <w:pPr>
              <w:pStyle w:val="TableParagraph"/>
              <w:spacing w:before="133" w:line="261" w:lineRule="exact"/>
              <w:ind w:left="454"/>
              <w:rPr>
                <w:sz w:val="24"/>
              </w:rPr>
            </w:pPr>
            <w:r>
              <w:rPr>
                <w:sz w:val="24"/>
              </w:rPr>
              <w:t xml:space="preserve">06.03 </w:t>
            </w:r>
            <w:r>
              <w:rPr>
                <w:spacing w:val="-2"/>
                <w:sz w:val="24"/>
              </w:rPr>
              <w:t>2026-</w:t>
            </w:r>
          </w:p>
        </w:tc>
        <w:tc>
          <w:tcPr>
            <w:tcW w:w="2095" w:type="dxa"/>
          </w:tcPr>
          <w:p w:rsidR="00C425EB" w:rsidRDefault="00C425EB">
            <w:pPr>
              <w:pStyle w:val="TableParagraph"/>
              <w:spacing w:before="133" w:line="261" w:lineRule="exact"/>
              <w:ind w:right="133"/>
              <w:jc w:val="right"/>
              <w:rPr>
                <w:sz w:val="24"/>
              </w:rPr>
            </w:pPr>
          </w:p>
        </w:tc>
      </w:tr>
      <w:tr w:rsidR="00C425EB">
        <w:trPr>
          <w:trHeight w:val="965"/>
        </w:trPr>
        <w:tc>
          <w:tcPr>
            <w:tcW w:w="4544" w:type="dxa"/>
          </w:tcPr>
          <w:p w:rsidR="00C425EB" w:rsidRDefault="00C425EB">
            <w:pPr>
              <w:pStyle w:val="TableParagraph"/>
              <w:ind w:left="657" w:right="560"/>
              <w:rPr>
                <w:sz w:val="24"/>
              </w:rPr>
            </w:pPr>
            <w:r>
              <w:rPr>
                <w:sz w:val="24"/>
              </w:rPr>
              <w:t>посвященный</w:t>
            </w:r>
            <w:r>
              <w:rPr>
                <w:spacing w:val="-15"/>
                <w:sz w:val="24"/>
              </w:rPr>
              <w:t xml:space="preserve"> </w:t>
            </w:r>
            <w:r>
              <w:rPr>
                <w:sz w:val="24"/>
              </w:rPr>
              <w:t>Международному Женскому дню</w:t>
            </w:r>
          </w:p>
        </w:tc>
        <w:tc>
          <w:tcPr>
            <w:tcW w:w="1368" w:type="dxa"/>
          </w:tcPr>
          <w:p w:rsidR="00C425EB" w:rsidRDefault="00C425EB">
            <w:pPr>
              <w:pStyle w:val="TableParagraph"/>
              <w:rPr>
                <w:sz w:val="24"/>
              </w:rPr>
            </w:pPr>
          </w:p>
        </w:tc>
        <w:tc>
          <w:tcPr>
            <w:tcW w:w="1886" w:type="dxa"/>
          </w:tcPr>
          <w:p w:rsidR="00C425EB" w:rsidRDefault="00C425EB">
            <w:pPr>
              <w:pStyle w:val="TableParagraph"/>
              <w:spacing w:line="271" w:lineRule="exact"/>
              <w:ind w:left="454"/>
              <w:rPr>
                <w:sz w:val="24"/>
              </w:rPr>
            </w:pPr>
            <w:r>
              <w:rPr>
                <w:spacing w:val="-2"/>
                <w:sz w:val="24"/>
              </w:rPr>
              <w:t>07.03.2026</w:t>
            </w:r>
          </w:p>
        </w:tc>
        <w:tc>
          <w:tcPr>
            <w:tcW w:w="2095" w:type="dxa"/>
          </w:tcPr>
          <w:p w:rsidR="00C425EB" w:rsidRDefault="00C425EB">
            <w:pPr>
              <w:pStyle w:val="TableParagraph"/>
              <w:ind w:left="274"/>
              <w:rPr>
                <w:sz w:val="24"/>
              </w:rPr>
            </w:pPr>
            <w:r>
              <w:rPr>
                <w:spacing w:val="-2"/>
                <w:sz w:val="24"/>
              </w:rPr>
              <w:t>педагог -организатор</w:t>
            </w:r>
          </w:p>
        </w:tc>
      </w:tr>
      <w:tr w:rsidR="00C425EB">
        <w:trPr>
          <w:trHeight w:val="414"/>
        </w:trPr>
        <w:tc>
          <w:tcPr>
            <w:tcW w:w="4544" w:type="dxa"/>
          </w:tcPr>
          <w:p w:rsidR="00C425EB" w:rsidRDefault="00C425EB">
            <w:pPr>
              <w:pStyle w:val="TableParagraph"/>
              <w:tabs>
                <w:tab w:val="left" w:pos="656"/>
              </w:tabs>
              <w:spacing w:before="132" w:line="262" w:lineRule="exact"/>
              <w:ind w:left="50"/>
              <w:rPr>
                <w:sz w:val="24"/>
              </w:rPr>
            </w:pPr>
            <w:r>
              <w:rPr>
                <w:spacing w:val="-10"/>
                <w:position w:val="2"/>
              </w:rPr>
              <w:t>7</w:t>
            </w:r>
            <w:r>
              <w:rPr>
                <w:position w:val="2"/>
              </w:rPr>
              <w:tab/>
            </w:r>
            <w:r>
              <w:rPr>
                <w:sz w:val="24"/>
              </w:rPr>
              <w:t>Праздничный</w:t>
            </w:r>
            <w:r>
              <w:rPr>
                <w:spacing w:val="-7"/>
                <w:sz w:val="24"/>
              </w:rPr>
              <w:t xml:space="preserve"> </w:t>
            </w:r>
            <w:r>
              <w:rPr>
                <w:spacing w:val="-2"/>
                <w:sz w:val="24"/>
              </w:rPr>
              <w:t>концерт,</w:t>
            </w:r>
          </w:p>
        </w:tc>
        <w:tc>
          <w:tcPr>
            <w:tcW w:w="1368" w:type="dxa"/>
          </w:tcPr>
          <w:p w:rsidR="00C425EB" w:rsidRDefault="00C425EB">
            <w:pPr>
              <w:pStyle w:val="TableParagraph"/>
              <w:spacing w:before="133" w:line="261" w:lineRule="exact"/>
              <w:ind w:left="118"/>
              <w:rPr>
                <w:sz w:val="24"/>
              </w:rPr>
            </w:pPr>
            <w:r>
              <w:rPr>
                <w:sz w:val="24"/>
              </w:rPr>
              <w:t xml:space="preserve">1-9 </w:t>
            </w:r>
            <w:r>
              <w:rPr>
                <w:spacing w:val="-5"/>
                <w:sz w:val="24"/>
              </w:rPr>
              <w:t>кл.</w:t>
            </w:r>
          </w:p>
        </w:tc>
        <w:tc>
          <w:tcPr>
            <w:tcW w:w="1886" w:type="dxa"/>
          </w:tcPr>
          <w:p w:rsidR="00C425EB" w:rsidRDefault="00C425EB">
            <w:pPr>
              <w:pStyle w:val="TableParagraph"/>
              <w:spacing w:before="133" w:line="261" w:lineRule="exact"/>
              <w:ind w:left="454"/>
              <w:rPr>
                <w:sz w:val="24"/>
              </w:rPr>
            </w:pPr>
            <w:r>
              <w:rPr>
                <w:spacing w:val="-2"/>
                <w:sz w:val="24"/>
              </w:rPr>
              <w:t>06.05.2026-</w:t>
            </w:r>
          </w:p>
        </w:tc>
        <w:tc>
          <w:tcPr>
            <w:tcW w:w="2095" w:type="dxa"/>
          </w:tcPr>
          <w:p w:rsidR="00C425EB" w:rsidRDefault="00C425EB" w:rsidP="006E015C">
            <w:pPr>
              <w:pStyle w:val="TableParagraph"/>
              <w:spacing w:before="133" w:line="261" w:lineRule="exact"/>
              <w:ind w:right="133"/>
              <w:jc w:val="center"/>
              <w:rPr>
                <w:sz w:val="24"/>
              </w:rPr>
            </w:pPr>
            <w:r>
              <w:rPr>
                <w:spacing w:val="-2"/>
                <w:sz w:val="24"/>
              </w:rPr>
              <w:t>педагог -организатор</w:t>
            </w:r>
          </w:p>
        </w:tc>
      </w:tr>
      <w:tr w:rsidR="00C425EB">
        <w:trPr>
          <w:trHeight w:val="965"/>
        </w:trPr>
        <w:tc>
          <w:tcPr>
            <w:tcW w:w="4544" w:type="dxa"/>
          </w:tcPr>
          <w:p w:rsidR="00C425EB" w:rsidRDefault="00C425EB">
            <w:pPr>
              <w:pStyle w:val="TableParagraph"/>
              <w:spacing w:line="271" w:lineRule="exact"/>
              <w:ind w:left="657"/>
              <w:rPr>
                <w:sz w:val="24"/>
              </w:rPr>
            </w:pPr>
            <w:r>
              <w:rPr>
                <w:sz w:val="24"/>
              </w:rPr>
              <w:t>посвященный</w:t>
            </w:r>
            <w:r>
              <w:rPr>
                <w:spacing w:val="-4"/>
                <w:sz w:val="24"/>
              </w:rPr>
              <w:t xml:space="preserve"> </w:t>
            </w:r>
            <w:r>
              <w:rPr>
                <w:sz w:val="24"/>
              </w:rPr>
              <w:t>Дню</w:t>
            </w:r>
            <w:r>
              <w:rPr>
                <w:spacing w:val="-4"/>
                <w:sz w:val="24"/>
              </w:rPr>
              <w:t xml:space="preserve"> </w:t>
            </w:r>
            <w:r>
              <w:rPr>
                <w:spacing w:val="-2"/>
                <w:sz w:val="24"/>
              </w:rPr>
              <w:t>Победы</w:t>
            </w:r>
          </w:p>
        </w:tc>
        <w:tc>
          <w:tcPr>
            <w:tcW w:w="1368" w:type="dxa"/>
          </w:tcPr>
          <w:p w:rsidR="00C425EB" w:rsidRDefault="00C425EB">
            <w:pPr>
              <w:pStyle w:val="TableParagraph"/>
              <w:rPr>
                <w:sz w:val="24"/>
              </w:rPr>
            </w:pPr>
          </w:p>
        </w:tc>
        <w:tc>
          <w:tcPr>
            <w:tcW w:w="1886" w:type="dxa"/>
          </w:tcPr>
          <w:p w:rsidR="00C425EB" w:rsidRDefault="00C425EB">
            <w:pPr>
              <w:pStyle w:val="TableParagraph"/>
              <w:spacing w:line="271" w:lineRule="exact"/>
              <w:ind w:left="454"/>
              <w:rPr>
                <w:sz w:val="24"/>
              </w:rPr>
            </w:pPr>
            <w:r>
              <w:rPr>
                <w:spacing w:val="-2"/>
                <w:sz w:val="24"/>
              </w:rPr>
              <w:t>07.05.2026</w:t>
            </w:r>
          </w:p>
        </w:tc>
        <w:tc>
          <w:tcPr>
            <w:tcW w:w="2095" w:type="dxa"/>
          </w:tcPr>
          <w:p w:rsidR="00C425EB" w:rsidRDefault="00C425EB">
            <w:pPr>
              <w:pStyle w:val="TableParagraph"/>
              <w:ind w:left="274"/>
              <w:rPr>
                <w:sz w:val="24"/>
              </w:rPr>
            </w:pPr>
            <w:r>
              <w:rPr>
                <w:spacing w:val="-2"/>
                <w:sz w:val="24"/>
              </w:rPr>
              <w:t>педагог -организатор</w:t>
            </w:r>
          </w:p>
        </w:tc>
      </w:tr>
      <w:tr w:rsidR="00C425EB">
        <w:trPr>
          <w:trHeight w:val="1237"/>
        </w:trPr>
        <w:tc>
          <w:tcPr>
            <w:tcW w:w="4544" w:type="dxa"/>
          </w:tcPr>
          <w:p w:rsidR="00C425EB" w:rsidRDefault="00C425EB">
            <w:pPr>
              <w:pStyle w:val="TableParagraph"/>
              <w:tabs>
                <w:tab w:val="left" w:pos="656"/>
              </w:tabs>
              <w:spacing w:before="132"/>
              <w:ind w:left="657" w:right="115" w:hanging="607"/>
              <w:rPr>
                <w:sz w:val="24"/>
              </w:rPr>
            </w:pPr>
            <w:r>
              <w:rPr>
                <w:spacing w:val="-10"/>
                <w:position w:val="2"/>
              </w:rPr>
              <w:t>8</w:t>
            </w:r>
            <w:r>
              <w:rPr>
                <w:position w:val="2"/>
              </w:rPr>
              <w:tab/>
            </w:r>
            <w:r>
              <w:rPr>
                <w:sz w:val="24"/>
              </w:rPr>
              <w:t>Торжественная</w:t>
            </w:r>
            <w:r>
              <w:rPr>
                <w:spacing w:val="-15"/>
                <w:sz w:val="24"/>
              </w:rPr>
              <w:t xml:space="preserve"> </w:t>
            </w:r>
            <w:r>
              <w:rPr>
                <w:sz w:val="24"/>
              </w:rPr>
              <w:t>линейка</w:t>
            </w:r>
            <w:r>
              <w:rPr>
                <w:spacing w:val="-15"/>
                <w:sz w:val="24"/>
              </w:rPr>
              <w:t xml:space="preserve"> </w:t>
            </w:r>
            <w:r>
              <w:rPr>
                <w:sz w:val="24"/>
              </w:rPr>
              <w:t xml:space="preserve">«Последний </w:t>
            </w:r>
            <w:r>
              <w:rPr>
                <w:spacing w:val="-2"/>
                <w:sz w:val="24"/>
              </w:rPr>
              <w:t>звонок»</w:t>
            </w:r>
          </w:p>
        </w:tc>
        <w:tc>
          <w:tcPr>
            <w:tcW w:w="1368" w:type="dxa"/>
          </w:tcPr>
          <w:p w:rsidR="00C425EB" w:rsidRDefault="00C425EB">
            <w:pPr>
              <w:pStyle w:val="TableParagraph"/>
              <w:spacing w:before="133"/>
              <w:ind w:left="118"/>
              <w:rPr>
                <w:sz w:val="24"/>
              </w:rPr>
            </w:pPr>
            <w:r>
              <w:rPr>
                <w:sz w:val="24"/>
              </w:rPr>
              <w:t xml:space="preserve">1-9 </w:t>
            </w:r>
            <w:r>
              <w:rPr>
                <w:spacing w:val="-5"/>
                <w:sz w:val="24"/>
              </w:rPr>
              <w:t>кл.</w:t>
            </w:r>
          </w:p>
        </w:tc>
        <w:tc>
          <w:tcPr>
            <w:tcW w:w="1886" w:type="dxa"/>
          </w:tcPr>
          <w:p w:rsidR="00C425EB" w:rsidRDefault="00C425EB">
            <w:pPr>
              <w:pStyle w:val="TableParagraph"/>
              <w:spacing w:before="133"/>
              <w:ind w:left="454"/>
              <w:rPr>
                <w:sz w:val="24"/>
              </w:rPr>
            </w:pPr>
            <w:r>
              <w:rPr>
                <w:spacing w:val="-2"/>
                <w:sz w:val="24"/>
              </w:rPr>
              <w:t>20.05.2026</w:t>
            </w:r>
          </w:p>
        </w:tc>
        <w:tc>
          <w:tcPr>
            <w:tcW w:w="2095" w:type="dxa"/>
          </w:tcPr>
          <w:p w:rsidR="00C425EB" w:rsidRDefault="00C425EB">
            <w:pPr>
              <w:pStyle w:val="TableParagraph"/>
              <w:spacing w:before="113" w:line="270" w:lineRule="atLeast"/>
              <w:ind w:left="274"/>
              <w:rPr>
                <w:sz w:val="24"/>
              </w:rPr>
            </w:pPr>
            <w:r>
              <w:rPr>
                <w:spacing w:val="-2"/>
                <w:sz w:val="24"/>
              </w:rPr>
              <w:t>педагог -организатор</w:t>
            </w:r>
          </w:p>
        </w:tc>
      </w:tr>
    </w:tbl>
    <w:p w:rsidR="00C425EB" w:rsidRDefault="00C425EB">
      <w:pPr>
        <w:pStyle w:val="BodyText"/>
        <w:ind w:left="0"/>
        <w:jc w:val="left"/>
      </w:pPr>
    </w:p>
    <w:p w:rsidR="00C425EB" w:rsidRDefault="00C425EB">
      <w:pPr>
        <w:pStyle w:val="BodyText"/>
        <w:ind w:left="0"/>
        <w:jc w:val="left"/>
      </w:pPr>
    </w:p>
    <w:p w:rsidR="00C425EB" w:rsidRDefault="00C425EB">
      <w:pPr>
        <w:pStyle w:val="BodyText"/>
        <w:spacing w:before="16"/>
        <w:ind w:left="0"/>
        <w:jc w:val="left"/>
      </w:pPr>
    </w:p>
    <w:p w:rsidR="00C425EB" w:rsidRDefault="00C425EB">
      <w:pPr>
        <w:pStyle w:val="Heading2"/>
        <w:numPr>
          <w:ilvl w:val="0"/>
          <w:numId w:val="203"/>
        </w:numPr>
        <w:tabs>
          <w:tab w:val="left" w:pos="1176"/>
        </w:tabs>
        <w:ind w:left="1176" w:hanging="178"/>
      </w:pPr>
      <w:r>
        <w:t>Подраздел</w:t>
      </w:r>
      <w:r>
        <w:rPr>
          <w:spacing w:val="-7"/>
        </w:rPr>
        <w:t xml:space="preserve"> </w:t>
      </w:r>
      <w:r>
        <w:t>(модуль)</w:t>
      </w:r>
      <w:r>
        <w:rPr>
          <w:spacing w:val="-4"/>
        </w:rPr>
        <w:t xml:space="preserve"> </w:t>
      </w:r>
      <w:r>
        <w:t>«Классное</w:t>
      </w:r>
      <w:r>
        <w:rPr>
          <w:spacing w:val="-4"/>
        </w:rPr>
        <w:t xml:space="preserve"> </w:t>
      </w:r>
      <w:r>
        <w:rPr>
          <w:spacing w:val="-2"/>
        </w:rPr>
        <w:t>руководство»</w:t>
      </w:r>
    </w:p>
    <w:p w:rsidR="00C425EB" w:rsidRDefault="00C425EB">
      <w:pPr>
        <w:pStyle w:val="BodyText"/>
        <w:ind w:left="998" w:right="716" w:firstLine="850"/>
      </w:pPr>
      <w:r>
        <w:t>Подраздел (модуль) направлен на координацию деятельности классных руководителей и воспитателей школы по достижению цели Рабочей программы воспитания и предполагает проведение следующих мероприятий:</w:t>
      </w:r>
    </w:p>
    <w:p w:rsidR="00C425EB" w:rsidRDefault="00C425EB">
      <w:pPr>
        <w:pStyle w:val="BodyText"/>
        <w:spacing w:before="56"/>
        <w:ind w:left="0"/>
        <w:jc w:val="left"/>
        <w:rPr>
          <w:sz w:val="20"/>
        </w:rPr>
      </w:pPr>
    </w:p>
    <w:tbl>
      <w:tblPr>
        <w:tblW w:w="0" w:type="auto"/>
        <w:tblInd w:w="218" w:type="dxa"/>
        <w:tblLayout w:type="fixed"/>
        <w:tblCellMar>
          <w:left w:w="0" w:type="dxa"/>
          <w:right w:w="0" w:type="dxa"/>
        </w:tblCellMar>
        <w:tblLook w:val="01E0"/>
      </w:tblPr>
      <w:tblGrid>
        <w:gridCol w:w="396"/>
        <w:gridCol w:w="4003"/>
        <w:gridCol w:w="1630"/>
        <w:gridCol w:w="1746"/>
        <w:gridCol w:w="2705"/>
      </w:tblGrid>
      <w:tr w:rsidR="00C425EB">
        <w:trPr>
          <w:trHeight w:val="555"/>
        </w:trPr>
        <w:tc>
          <w:tcPr>
            <w:tcW w:w="396" w:type="dxa"/>
          </w:tcPr>
          <w:p w:rsidR="00C425EB" w:rsidRDefault="00C425EB">
            <w:pPr>
              <w:pStyle w:val="TableParagraph"/>
              <w:spacing w:line="266" w:lineRule="exact"/>
              <w:ind w:left="50"/>
              <w:rPr>
                <w:b/>
                <w:sz w:val="24"/>
              </w:rPr>
            </w:pPr>
            <w:r>
              <w:rPr>
                <w:b/>
                <w:spacing w:val="-10"/>
                <w:sz w:val="24"/>
              </w:rPr>
              <w:t>№</w:t>
            </w:r>
          </w:p>
          <w:p w:rsidR="00C425EB" w:rsidRDefault="00C425EB">
            <w:pPr>
              <w:pStyle w:val="TableParagraph"/>
              <w:spacing w:line="270" w:lineRule="exact"/>
              <w:ind w:left="50"/>
              <w:rPr>
                <w:b/>
                <w:sz w:val="24"/>
              </w:rPr>
            </w:pPr>
            <w:r>
              <w:rPr>
                <w:b/>
                <w:spacing w:val="-5"/>
                <w:sz w:val="24"/>
              </w:rPr>
              <w:t>п/п</w:t>
            </w:r>
          </w:p>
        </w:tc>
        <w:tc>
          <w:tcPr>
            <w:tcW w:w="4003" w:type="dxa"/>
          </w:tcPr>
          <w:p w:rsidR="00C425EB" w:rsidRDefault="00C425EB">
            <w:pPr>
              <w:pStyle w:val="TableParagraph"/>
              <w:spacing w:line="266" w:lineRule="exact"/>
              <w:ind w:left="363"/>
              <w:rPr>
                <w:b/>
                <w:sz w:val="24"/>
              </w:rPr>
            </w:pPr>
            <w:r>
              <w:rPr>
                <w:b/>
                <w:sz w:val="24"/>
              </w:rPr>
              <w:t>Наименование</w:t>
            </w:r>
            <w:r>
              <w:rPr>
                <w:b/>
                <w:spacing w:val="-10"/>
                <w:sz w:val="24"/>
              </w:rPr>
              <w:t xml:space="preserve"> </w:t>
            </w:r>
            <w:r>
              <w:rPr>
                <w:b/>
                <w:spacing w:val="-2"/>
                <w:sz w:val="24"/>
              </w:rPr>
              <w:t>мероприятия</w:t>
            </w:r>
          </w:p>
        </w:tc>
        <w:tc>
          <w:tcPr>
            <w:tcW w:w="1630" w:type="dxa"/>
          </w:tcPr>
          <w:p w:rsidR="00C425EB" w:rsidRDefault="00C425EB">
            <w:pPr>
              <w:pStyle w:val="TableParagraph"/>
              <w:spacing w:line="266" w:lineRule="exact"/>
              <w:ind w:left="129"/>
              <w:rPr>
                <w:b/>
                <w:sz w:val="24"/>
              </w:rPr>
            </w:pPr>
            <w:r>
              <w:rPr>
                <w:b/>
                <w:spacing w:val="-2"/>
                <w:sz w:val="24"/>
              </w:rPr>
              <w:t>Классы</w:t>
            </w:r>
          </w:p>
        </w:tc>
        <w:tc>
          <w:tcPr>
            <w:tcW w:w="1746" w:type="dxa"/>
          </w:tcPr>
          <w:p w:rsidR="00C425EB" w:rsidRDefault="00C425EB">
            <w:pPr>
              <w:pStyle w:val="TableParagraph"/>
              <w:spacing w:line="266" w:lineRule="exact"/>
              <w:ind w:left="156" w:right="1"/>
              <w:jc w:val="center"/>
              <w:rPr>
                <w:b/>
                <w:sz w:val="24"/>
              </w:rPr>
            </w:pPr>
            <w:r>
              <w:rPr>
                <w:b/>
                <w:spacing w:val="-2"/>
                <w:sz w:val="24"/>
              </w:rPr>
              <w:t>Сроки</w:t>
            </w:r>
          </w:p>
          <w:p w:rsidR="00C425EB" w:rsidRDefault="00C425EB">
            <w:pPr>
              <w:pStyle w:val="TableParagraph"/>
              <w:spacing w:line="270" w:lineRule="exact"/>
              <w:ind w:left="156" w:right="1"/>
              <w:jc w:val="center"/>
              <w:rPr>
                <w:b/>
                <w:sz w:val="24"/>
              </w:rPr>
            </w:pPr>
            <w:r>
              <w:rPr>
                <w:b/>
                <w:spacing w:val="-2"/>
                <w:sz w:val="24"/>
              </w:rPr>
              <w:t>проведения</w:t>
            </w:r>
          </w:p>
        </w:tc>
        <w:tc>
          <w:tcPr>
            <w:tcW w:w="2705" w:type="dxa"/>
          </w:tcPr>
          <w:p w:rsidR="00C425EB" w:rsidRDefault="00C425EB">
            <w:pPr>
              <w:pStyle w:val="TableParagraph"/>
              <w:spacing w:line="266" w:lineRule="exact"/>
              <w:ind w:left="582"/>
              <w:rPr>
                <w:b/>
                <w:sz w:val="24"/>
              </w:rPr>
            </w:pPr>
            <w:r>
              <w:rPr>
                <w:b/>
                <w:spacing w:val="-2"/>
                <w:sz w:val="24"/>
              </w:rPr>
              <w:t>Ответственные</w:t>
            </w:r>
          </w:p>
        </w:tc>
      </w:tr>
      <w:tr w:rsidR="00C425EB">
        <w:trPr>
          <w:trHeight w:val="3044"/>
        </w:trPr>
        <w:tc>
          <w:tcPr>
            <w:tcW w:w="396" w:type="dxa"/>
          </w:tcPr>
          <w:p w:rsidR="00C425EB" w:rsidRDefault="00C425EB">
            <w:pPr>
              <w:pStyle w:val="TableParagraph"/>
              <w:rPr>
                <w:sz w:val="24"/>
              </w:rPr>
            </w:pPr>
          </w:p>
        </w:tc>
        <w:tc>
          <w:tcPr>
            <w:tcW w:w="4003" w:type="dxa"/>
          </w:tcPr>
          <w:p w:rsidR="00C425EB" w:rsidRDefault="00C425EB">
            <w:pPr>
              <w:pStyle w:val="TableParagraph"/>
              <w:numPr>
                <w:ilvl w:val="0"/>
                <w:numId w:val="197"/>
              </w:numPr>
              <w:tabs>
                <w:tab w:val="left" w:pos="363"/>
              </w:tabs>
              <w:spacing w:before="4"/>
              <w:ind w:right="219"/>
              <w:rPr>
                <w:sz w:val="24"/>
              </w:rPr>
            </w:pPr>
            <w:r>
              <w:rPr>
                <w:sz w:val="24"/>
              </w:rPr>
              <w:t>Родительское собрание для родителей (законных представителей)</w:t>
            </w:r>
            <w:r>
              <w:rPr>
                <w:spacing w:val="-15"/>
                <w:sz w:val="24"/>
              </w:rPr>
              <w:t xml:space="preserve"> </w:t>
            </w:r>
            <w:r>
              <w:rPr>
                <w:sz w:val="24"/>
              </w:rPr>
              <w:t>обучающихся</w:t>
            </w:r>
            <w:r>
              <w:rPr>
                <w:spacing w:val="-15"/>
                <w:sz w:val="24"/>
              </w:rPr>
              <w:t xml:space="preserve"> </w:t>
            </w:r>
            <w:r>
              <w:rPr>
                <w:sz w:val="24"/>
              </w:rPr>
              <w:t>1- го года обучения.</w:t>
            </w:r>
          </w:p>
          <w:p w:rsidR="00C425EB" w:rsidRDefault="00C425EB">
            <w:pPr>
              <w:pStyle w:val="TableParagraph"/>
              <w:ind w:left="363" w:right="111"/>
              <w:rPr>
                <w:sz w:val="24"/>
              </w:rPr>
            </w:pPr>
            <w:r>
              <w:rPr>
                <w:sz w:val="24"/>
              </w:rPr>
              <w:t>Тема:</w:t>
            </w:r>
            <w:r>
              <w:rPr>
                <w:spacing w:val="40"/>
                <w:sz w:val="24"/>
              </w:rPr>
              <w:t xml:space="preserve"> </w:t>
            </w:r>
            <w:r>
              <w:rPr>
                <w:sz w:val="24"/>
              </w:rPr>
              <w:t>“Организация обучения детей по адаптированным</w:t>
            </w:r>
            <w:r>
              <w:rPr>
                <w:spacing w:val="40"/>
                <w:sz w:val="24"/>
              </w:rPr>
              <w:t xml:space="preserve"> </w:t>
            </w:r>
            <w:r>
              <w:rPr>
                <w:sz w:val="24"/>
              </w:rPr>
              <w:t>и основным образовательным программам начального общего образования.</w:t>
            </w:r>
            <w:r>
              <w:rPr>
                <w:spacing w:val="-14"/>
                <w:sz w:val="24"/>
              </w:rPr>
              <w:t xml:space="preserve"> </w:t>
            </w:r>
            <w:r>
              <w:rPr>
                <w:sz w:val="24"/>
              </w:rPr>
              <w:t>Первые</w:t>
            </w:r>
            <w:r>
              <w:rPr>
                <w:spacing w:val="-14"/>
                <w:sz w:val="24"/>
              </w:rPr>
              <w:t xml:space="preserve"> </w:t>
            </w:r>
            <w:r>
              <w:rPr>
                <w:sz w:val="24"/>
              </w:rPr>
              <w:t>дни</w:t>
            </w:r>
            <w:r>
              <w:rPr>
                <w:spacing w:val="-14"/>
                <w:sz w:val="24"/>
              </w:rPr>
              <w:t xml:space="preserve"> </w:t>
            </w:r>
            <w:r>
              <w:rPr>
                <w:sz w:val="24"/>
              </w:rPr>
              <w:t>ребенка в школе”</w:t>
            </w:r>
          </w:p>
          <w:p w:rsidR="00C425EB" w:rsidRDefault="00C425EB">
            <w:pPr>
              <w:pStyle w:val="TableParagraph"/>
              <w:numPr>
                <w:ilvl w:val="0"/>
                <w:numId w:val="197"/>
              </w:numPr>
              <w:tabs>
                <w:tab w:val="left" w:pos="362"/>
              </w:tabs>
              <w:spacing w:line="261" w:lineRule="exact"/>
              <w:ind w:left="362"/>
              <w:rPr>
                <w:sz w:val="24"/>
              </w:rPr>
            </w:pPr>
            <w:r>
              <w:rPr>
                <w:sz w:val="24"/>
              </w:rPr>
              <w:t>Родительское</w:t>
            </w:r>
            <w:r>
              <w:rPr>
                <w:spacing w:val="-9"/>
                <w:sz w:val="24"/>
              </w:rPr>
              <w:t xml:space="preserve"> </w:t>
            </w:r>
            <w:r>
              <w:rPr>
                <w:sz w:val="24"/>
              </w:rPr>
              <w:t>собрание</w:t>
            </w:r>
            <w:r>
              <w:rPr>
                <w:spacing w:val="-6"/>
                <w:sz w:val="24"/>
              </w:rPr>
              <w:t xml:space="preserve"> </w:t>
            </w:r>
            <w:r>
              <w:rPr>
                <w:spacing w:val="-5"/>
                <w:sz w:val="24"/>
              </w:rPr>
              <w:t>для</w:t>
            </w:r>
          </w:p>
        </w:tc>
        <w:tc>
          <w:tcPr>
            <w:tcW w:w="1630" w:type="dxa"/>
          </w:tcPr>
          <w:p w:rsidR="00C425EB" w:rsidRDefault="00C425EB">
            <w:pPr>
              <w:pStyle w:val="TableParagraph"/>
              <w:spacing w:before="4"/>
              <w:ind w:left="120"/>
              <w:jc w:val="center"/>
              <w:rPr>
                <w:sz w:val="24"/>
              </w:rPr>
            </w:pPr>
            <w:r>
              <w:rPr>
                <w:sz w:val="24"/>
              </w:rPr>
              <w:t>1</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5"/>
              <w:rPr>
                <w:sz w:val="24"/>
              </w:rPr>
            </w:pPr>
          </w:p>
          <w:p w:rsidR="00C425EB" w:rsidRDefault="00C425EB">
            <w:pPr>
              <w:pStyle w:val="TableParagraph"/>
              <w:spacing w:before="1" w:line="261" w:lineRule="exact"/>
              <w:ind w:left="120"/>
              <w:jc w:val="center"/>
              <w:rPr>
                <w:sz w:val="24"/>
              </w:rPr>
            </w:pPr>
            <w:r>
              <w:rPr>
                <w:sz w:val="24"/>
              </w:rPr>
              <w:t>1</w:t>
            </w:r>
            <w:r>
              <w:rPr>
                <w:spacing w:val="-5"/>
                <w:sz w:val="24"/>
              </w:rPr>
              <w:t>-9</w:t>
            </w:r>
          </w:p>
        </w:tc>
        <w:tc>
          <w:tcPr>
            <w:tcW w:w="1746" w:type="dxa"/>
          </w:tcPr>
          <w:p w:rsidR="00C425EB" w:rsidRDefault="00C425EB">
            <w:pPr>
              <w:pStyle w:val="TableParagraph"/>
              <w:ind w:left="156"/>
              <w:jc w:val="center"/>
              <w:rPr>
                <w:sz w:val="24"/>
              </w:rPr>
            </w:pPr>
            <w:r>
              <w:rPr>
                <w:sz w:val="24"/>
              </w:rPr>
              <w:t xml:space="preserve">25.08.2025 </w:t>
            </w:r>
          </w:p>
          <w:p w:rsidR="00C425EB" w:rsidRDefault="00C425EB">
            <w:pPr>
              <w:pStyle w:val="TableParagraph"/>
              <w:rPr>
                <w:sz w:val="24"/>
              </w:rPr>
            </w:pPr>
          </w:p>
          <w:p w:rsidR="00C425EB" w:rsidRDefault="00C425EB">
            <w:pPr>
              <w:pStyle w:val="TableParagraph"/>
              <w:spacing w:before="275"/>
              <w:rPr>
                <w:sz w:val="24"/>
              </w:rPr>
            </w:pPr>
          </w:p>
          <w:p w:rsidR="00C425EB" w:rsidRDefault="00C425EB">
            <w:pPr>
              <w:pStyle w:val="TableParagraph"/>
              <w:spacing w:before="1" w:line="261" w:lineRule="exact"/>
              <w:ind w:left="206"/>
              <w:rPr>
                <w:sz w:val="24"/>
              </w:rPr>
            </w:pPr>
          </w:p>
        </w:tc>
        <w:tc>
          <w:tcPr>
            <w:tcW w:w="2705" w:type="dxa"/>
          </w:tcPr>
          <w:p w:rsidR="00C425EB" w:rsidRDefault="00C425EB">
            <w:pPr>
              <w:pStyle w:val="TableParagraph"/>
              <w:ind w:left="165" w:right="189"/>
              <w:rPr>
                <w:sz w:val="24"/>
              </w:rPr>
            </w:pPr>
            <w:r>
              <w:rPr>
                <w:sz w:val="24"/>
              </w:rPr>
              <w:t>заместитель</w:t>
            </w:r>
            <w:r>
              <w:rPr>
                <w:spacing w:val="-15"/>
                <w:sz w:val="24"/>
              </w:rPr>
              <w:t xml:space="preserve"> </w:t>
            </w:r>
            <w:r>
              <w:rPr>
                <w:sz w:val="24"/>
              </w:rPr>
              <w:t>директора по УР</w:t>
            </w:r>
          </w:p>
          <w:p w:rsidR="00C425EB" w:rsidRDefault="00C425EB">
            <w:pPr>
              <w:pStyle w:val="TableParagraph"/>
              <w:ind w:left="165" w:right="189"/>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before="276" w:line="261" w:lineRule="exact"/>
              <w:ind w:left="165"/>
              <w:rPr>
                <w:sz w:val="24"/>
              </w:rPr>
            </w:pPr>
            <w:r>
              <w:rPr>
                <w:spacing w:val="-2"/>
                <w:sz w:val="24"/>
              </w:rPr>
              <w:t xml:space="preserve">Классные руководители, </w:t>
            </w:r>
          </w:p>
        </w:tc>
      </w:tr>
      <w:tr w:rsidR="00C425EB">
        <w:trPr>
          <w:trHeight w:val="3311"/>
        </w:trPr>
        <w:tc>
          <w:tcPr>
            <w:tcW w:w="396" w:type="dxa"/>
          </w:tcPr>
          <w:p w:rsidR="00C425EB" w:rsidRDefault="00C425EB">
            <w:pPr>
              <w:pStyle w:val="TableParagraph"/>
              <w:rPr>
                <w:sz w:val="24"/>
              </w:rPr>
            </w:pPr>
          </w:p>
        </w:tc>
        <w:tc>
          <w:tcPr>
            <w:tcW w:w="4003" w:type="dxa"/>
          </w:tcPr>
          <w:p w:rsidR="00C425EB" w:rsidRDefault="00C425EB" w:rsidP="000C45B7">
            <w:pPr>
              <w:pStyle w:val="TableParagraph"/>
              <w:ind w:left="363" w:right="386"/>
              <w:rPr>
                <w:sz w:val="24"/>
              </w:rPr>
            </w:pPr>
            <w:r>
              <w:rPr>
                <w:sz w:val="24"/>
              </w:rPr>
              <w:t xml:space="preserve">родителей (законных представителей) обучающихся 1-9 </w:t>
            </w:r>
            <w:r>
              <w:rPr>
                <w:spacing w:val="-2"/>
                <w:sz w:val="24"/>
              </w:rPr>
              <w:t>классов.</w:t>
            </w:r>
          </w:p>
          <w:p w:rsidR="00C425EB" w:rsidRDefault="00C425EB">
            <w:pPr>
              <w:pStyle w:val="TableParagraph"/>
              <w:ind w:left="363"/>
              <w:rPr>
                <w:sz w:val="24"/>
              </w:rPr>
            </w:pPr>
            <w:r>
              <w:rPr>
                <w:sz w:val="24"/>
              </w:rPr>
              <w:t>“Реализация адаптированных и основных общеобразовательных программ</w:t>
            </w:r>
            <w:r>
              <w:rPr>
                <w:spacing w:val="-10"/>
                <w:sz w:val="24"/>
              </w:rPr>
              <w:t xml:space="preserve"> </w:t>
            </w:r>
            <w:r>
              <w:rPr>
                <w:sz w:val="24"/>
              </w:rPr>
              <w:t>в</w:t>
            </w:r>
            <w:r>
              <w:rPr>
                <w:spacing w:val="-10"/>
                <w:sz w:val="24"/>
              </w:rPr>
              <w:t xml:space="preserve"> </w:t>
            </w:r>
            <w:r>
              <w:rPr>
                <w:sz w:val="24"/>
              </w:rPr>
              <w:t>начальной</w:t>
            </w:r>
            <w:r>
              <w:rPr>
                <w:spacing w:val="-10"/>
                <w:sz w:val="24"/>
              </w:rPr>
              <w:t xml:space="preserve"> </w:t>
            </w:r>
            <w:r>
              <w:rPr>
                <w:sz w:val="24"/>
              </w:rPr>
              <w:t>и</w:t>
            </w:r>
            <w:r>
              <w:rPr>
                <w:spacing w:val="-10"/>
                <w:sz w:val="24"/>
              </w:rPr>
              <w:t xml:space="preserve"> </w:t>
            </w:r>
            <w:r>
              <w:rPr>
                <w:sz w:val="24"/>
              </w:rPr>
              <w:t>основной школе.Организационные и режимные моменты”</w:t>
            </w:r>
          </w:p>
          <w:p w:rsidR="00C425EB" w:rsidRDefault="00C425EB">
            <w:pPr>
              <w:pStyle w:val="TableParagraph"/>
              <w:spacing w:before="270"/>
              <w:rPr>
                <w:sz w:val="24"/>
              </w:rPr>
            </w:pPr>
          </w:p>
          <w:p w:rsidR="00C425EB" w:rsidRDefault="00C425EB">
            <w:pPr>
              <w:pStyle w:val="TableParagraph"/>
              <w:spacing w:before="1" w:line="261" w:lineRule="exact"/>
              <w:ind w:left="2"/>
              <w:rPr>
                <w:sz w:val="24"/>
              </w:rPr>
            </w:pPr>
            <w:r>
              <w:rPr>
                <w:sz w:val="24"/>
              </w:rPr>
              <w:t>3.</w:t>
            </w:r>
            <w:r>
              <w:rPr>
                <w:spacing w:val="27"/>
                <w:sz w:val="24"/>
              </w:rPr>
              <w:t xml:space="preserve">  </w:t>
            </w:r>
            <w:r>
              <w:rPr>
                <w:sz w:val="24"/>
              </w:rPr>
              <w:t>Оформление</w:t>
            </w:r>
            <w:r>
              <w:rPr>
                <w:spacing w:val="-1"/>
                <w:sz w:val="24"/>
              </w:rPr>
              <w:t xml:space="preserve"> </w:t>
            </w:r>
            <w:r>
              <w:rPr>
                <w:spacing w:val="-2"/>
                <w:sz w:val="24"/>
              </w:rPr>
              <w:t>социального</w:t>
            </w:r>
          </w:p>
        </w:tc>
        <w:tc>
          <w:tcPr>
            <w:tcW w:w="1630"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6" w:line="261" w:lineRule="exact"/>
              <w:ind w:left="455"/>
              <w:rPr>
                <w:sz w:val="24"/>
              </w:rPr>
            </w:pPr>
            <w:r>
              <w:rPr>
                <w:sz w:val="24"/>
              </w:rPr>
              <w:t xml:space="preserve">1 - </w:t>
            </w:r>
            <w:r>
              <w:rPr>
                <w:spacing w:val="-5"/>
                <w:sz w:val="24"/>
              </w:rPr>
              <w:t>9</w:t>
            </w:r>
          </w:p>
        </w:tc>
        <w:tc>
          <w:tcPr>
            <w:tcW w:w="1746" w:type="dxa"/>
          </w:tcPr>
          <w:p w:rsidR="00C425EB" w:rsidRDefault="00C425EB">
            <w:pPr>
              <w:pStyle w:val="TableParagraph"/>
              <w:spacing w:line="271" w:lineRule="exact"/>
              <w:ind w:left="206"/>
              <w:rPr>
                <w:sz w:val="24"/>
              </w:rPr>
            </w:pPr>
            <w:r>
              <w:rPr>
                <w:sz w:val="24"/>
              </w:rPr>
              <w:t xml:space="preserve">29.08.2025 </w:t>
            </w:r>
          </w:p>
          <w:p w:rsidR="00C425EB" w:rsidRDefault="00C425EB">
            <w:pPr>
              <w:pStyle w:val="TableParagraph"/>
              <w:ind w:left="206"/>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6" w:line="261" w:lineRule="exact"/>
              <w:ind w:left="206"/>
              <w:rPr>
                <w:sz w:val="24"/>
              </w:rPr>
            </w:pPr>
            <w:r>
              <w:rPr>
                <w:spacing w:val="-2"/>
                <w:sz w:val="24"/>
              </w:rPr>
              <w:t>02.09.2025-</w:t>
            </w:r>
          </w:p>
        </w:tc>
        <w:tc>
          <w:tcPr>
            <w:tcW w:w="2705" w:type="dxa"/>
          </w:tcPr>
          <w:p w:rsidR="00C425EB" w:rsidRDefault="00C425EB">
            <w:pPr>
              <w:pStyle w:val="TableParagraph"/>
              <w:ind w:left="165" w:right="189"/>
              <w:rPr>
                <w:sz w:val="24"/>
              </w:rPr>
            </w:pPr>
            <w:r>
              <w:rPr>
                <w:sz w:val="24"/>
              </w:rPr>
              <w:t>заместитель</w:t>
            </w:r>
            <w:r>
              <w:rPr>
                <w:spacing w:val="-15"/>
                <w:sz w:val="24"/>
              </w:rPr>
              <w:t xml:space="preserve"> </w:t>
            </w:r>
            <w:r>
              <w:rPr>
                <w:sz w:val="24"/>
              </w:rPr>
              <w:t>директора по УВР,</w:t>
            </w:r>
          </w:p>
          <w:p w:rsidR="00C425EB" w:rsidRDefault="00C425EB">
            <w:pPr>
              <w:pStyle w:val="TableParagraph"/>
              <w:spacing w:line="270" w:lineRule="atLeast"/>
              <w:ind w:left="165" w:right="285"/>
              <w:rPr>
                <w:sz w:val="24"/>
              </w:rPr>
            </w:pPr>
            <w:r>
              <w:rPr>
                <w:spacing w:val="-2"/>
                <w:sz w:val="24"/>
              </w:rPr>
              <w:t xml:space="preserve">Классные руководители, </w:t>
            </w:r>
          </w:p>
        </w:tc>
      </w:tr>
      <w:tr w:rsidR="00C425EB">
        <w:trPr>
          <w:trHeight w:val="1241"/>
        </w:trPr>
        <w:tc>
          <w:tcPr>
            <w:tcW w:w="396" w:type="dxa"/>
          </w:tcPr>
          <w:p w:rsidR="00C425EB" w:rsidRDefault="00C425EB">
            <w:pPr>
              <w:pStyle w:val="TableParagraph"/>
              <w:rPr>
                <w:sz w:val="24"/>
              </w:rPr>
            </w:pPr>
          </w:p>
        </w:tc>
        <w:tc>
          <w:tcPr>
            <w:tcW w:w="4003" w:type="dxa"/>
          </w:tcPr>
          <w:p w:rsidR="00C425EB" w:rsidRDefault="00C425EB">
            <w:pPr>
              <w:pStyle w:val="TableParagraph"/>
              <w:ind w:left="363" w:right="111"/>
              <w:rPr>
                <w:sz w:val="24"/>
              </w:rPr>
            </w:pPr>
            <w:r>
              <w:rPr>
                <w:sz w:val="24"/>
              </w:rPr>
              <w:t>паспорта на каждого обучающегося</w:t>
            </w:r>
            <w:r>
              <w:rPr>
                <w:spacing w:val="-15"/>
                <w:sz w:val="24"/>
              </w:rPr>
              <w:t xml:space="preserve"> </w:t>
            </w:r>
            <w:r>
              <w:rPr>
                <w:sz w:val="24"/>
              </w:rPr>
              <w:t>в</w:t>
            </w:r>
            <w:r>
              <w:rPr>
                <w:spacing w:val="-15"/>
                <w:sz w:val="24"/>
              </w:rPr>
              <w:t xml:space="preserve"> </w:t>
            </w:r>
            <w:r>
              <w:rPr>
                <w:sz w:val="24"/>
              </w:rPr>
              <w:t>классе</w:t>
            </w:r>
          </w:p>
        </w:tc>
        <w:tc>
          <w:tcPr>
            <w:tcW w:w="1630" w:type="dxa"/>
          </w:tcPr>
          <w:p w:rsidR="00C425EB" w:rsidRDefault="00C425EB">
            <w:pPr>
              <w:pStyle w:val="TableParagraph"/>
              <w:rPr>
                <w:sz w:val="24"/>
              </w:rPr>
            </w:pPr>
          </w:p>
        </w:tc>
        <w:tc>
          <w:tcPr>
            <w:tcW w:w="1746" w:type="dxa"/>
          </w:tcPr>
          <w:p w:rsidR="00C425EB" w:rsidRDefault="00C425EB">
            <w:pPr>
              <w:pStyle w:val="TableParagraph"/>
              <w:spacing w:line="271" w:lineRule="exact"/>
              <w:ind w:left="206"/>
              <w:rPr>
                <w:sz w:val="24"/>
              </w:rPr>
            </w:pPr>
            <w:r>
              <w:rPr>
                <w:spacing w:val="-2"/>
                <w:sz w:val="24"/>
              </w:rPr>
              <w:t>30.09.2025</w:t>
            </w:r>
          </w:p>
        </w:tc>
        <w:tc>
          <w:tcPr>
            <w:tcW w:w="2705" w:type="dxa"/>
          </w:tcPr>
          <w:p w:rsidR="00C425EB" w:rsidRDefault="00C425EB">
            <w:pPr>
              <w:pStyle w:val="TableParagraph"/>
              <w:ind w:left="165" w:right="42"/>
              <w:rPr>
                <w:sz w:val="24"/>
              </w:rPr>
            </w:pPr>
            <w:r>
              <w:rPr>
                <w:sz w:val="24"/>
              </w:rPr>
              <w:t>классные</w:t>
            </w:r>
            <w:r>
              <w:rPr>
                <w:spacing w:val="-15"/>
                <w:sz w:val="24"/>
              </w:rPr>
              <w:t xml:space="preserve"> </w:t>
            </w:r>
            <w:r>
              <w:rPr>
                <w:sz w:val="24"/>
              </w:rPr>
              <w:t xml:space="preserve">руководители </w:t>
            </w:r>
          </w:p>
        </w:tc>
      </w:tr>
      <w:tr w:rsidR="00C425EB">
        <w:trPr>
          <w:trHeight w:val="413"/>
        </w:trPr>
        <w:tc>
          <w:tcPr>
            <w:tcW w:w="396" w:type="dxa"/>
          </w:tcPr>
          <w:p w:rsidR="00C425EB" w:rsidRDefault="00C425EB">
            <w:pPr>
              <w:pStyle w:val="TableParagraph"/>
              <w:rPr>
                <w:sz w:val="24"/>
              </w:rPr>
            </w:pPr>
          </w:p>
        </w:tc>
        <w:tc>
          <w:tcPr>
            <w:tcW w:w="4003" w:type="dxa"/>
          </w:tcPr>
          <w:p w:rsidR="00C425EB" w:rsidRDefault="00C425EB">
            <w:pPr>
              <w:pStyle w:val="TableParagraph"/>
              <w:spacing w:before="133" w:line="261" w:lineRule="exact"/>
              <w:ind w:left="2"/>
              <w:rPr>
                <w:sz w:val="24"/>
              </w:rPr>
            </w:pPr>
            <w:r>
              <w:rPr>
                <w:sz w:val="24"/>
              </w:rPr>
              <w:t>4.</w:t>
            </w:r>
            <w:r>
              <w:rPr>
                <w:spacing w:val="27"/>
                <w:sz w:val="24"/>
              </w:rPr>
              <w:t xml:space="preserve">  </w:t>
            </w:r>
            <w:r>
              <w:rPr>
                <w:sz w:val="24"/>
              </w:rPr>
              <w:t>Оформление</w:t>
            </w:r>
            <w:r>
              <w:rPr>
                <w:spacing w:val="-2"/>
                <w:sz w:val="24"/>
              </w:rPr>
              <w:t xml:space="preserve"> </w:t>
            </w:r>
            <w:r>
              <w:rPr>
                <w:sz w:val="24"/>
              </w:rPr>
              <w:t>папки</w:t>
            </w:r>
            <w:r>
              <w:rPr>
                <w:spacing w:val="-1"/>
                <w:sz w:val="24"/>
              </w:rPr>
              <w:t xml:space="preserve"> </w:t>
            </w:r>
            <w:r>
              <w:rPr>
                <w:spacing w:val="-2"/>
                <w:sz w:val="24"/>
              </w:rPr>
              <w:t>классного</w:t>
            </w:r>
          </w:p>
        </w:tc>
        <w:tc>
          <w:tcPr>
            <w:tcW w:w="1630" w:type="dxa"/>
          </w:tcPr>
          <w:p w:rsidR="00C425EB" w:rsidRDefault="00C425EB">
            <w:pPr>
              <w:pStyle w:val="TableParagraph"/>
              <w:spacing w:before="133" w:line="261" w:lineRule="exact"/>
              <w:ind w:right="333"/>
              <w:jc w:val="right"/>
              <w:rPr>
                <w:sz w:val="24"/>
              </w:rPr>
            </w:pPr>
            <w:r>
              <w:rPr>
                <w:sz w:val="24"/>
              </w:rPr>
              <w:t>1 -9</w:t>
            </w:r>
          </w:p>
        </w:tc>
        <w:tc>
          <w:tcPr>
            <w:tcW w:w="1746" w:type="dxa"/>
          </w:tcPr>
          <w:p w:rsidR="00C425EB" w:rsidRDefault="00C425EB">
            <w:pPr>
              <w:pStyle w:val="TableParagraph"/>
              <w:spacing w:before="133" w:line="261" w:lineRule="exact"/>
              <w:ind w:left="206"/>
              <w:rPr>
                <w:sz w:val="24"/>
              </w:rPr>
            </w:pPr>
            <w:r>
              <w:rPr>
                <w:sz w:val="24"/>
              </w:rPr>
              <w:t xml:space="preserve">29.08.2025 </w:t>
            </w:r>
            <w:r>
              <w:rPr>
                <w:spacing w:val="-10"/>
                <w:sz w:val="24"/>
              </w:rPr>
              <w:t>-</w:t>
            </w:r>
          </w:p>
        </w:tc>
        <w:tc>
          <w:tcPr>
            <w:tcW w:w="2705" w:type="dxa"/>
          </w:tcPr>
          <w:p w:rsidR="00C425EB" w:rsidRDefault="00C425EB">
            <w:pPr>
              <w:pStyle w:val="TableParagraph"/>
              <w:spacing w:before="133" w:line="261" w:lineRule="exact"/>
              <w:ind w:left="165"/>
              <w:rPr>
                <w:sz w:val="24"/>
              </w:rPr>
            </w:pPr>
            <w:r>
              <w:rPr>
                <w:sz w:val="24"/>
              </w:rPr>
              <w:t>Классные руководители</w:t>
            </w:r>
          </w:p>
        </w:tc>
      </w:tr>
      <w:tr w:rsidR="00C425EB">
        <w:trPr>
          <w:trHeight w:val="1103"/>
        </w:trPr>
        <w:tc>
          <w:tcPr>
            <w:tcW w:w="396" w:type="dxa"/>
          </w:tcPr>
          <w:p w:rsidR="00C425EB" w:rsidRDefault="00C425EB">
            <w:pPr>
              <w:pStyle w:val="TableParagraph"/>
              <w:rPr>
                <w:sz w:val="24"/>
              </w:rPr>
            </w:pPr>
          </w:p>
        </w:tc>
        <w:tc>
          <w:tcPr>
            <w:tcW w:w="4003" w:type="dxa"/>
          </w:tcPr>
          <w:p w:rsidR="00C425EB" w:rsidRDefault="00C425EB">
            <w:pPr>
              <w:pStyle w:val="TableParagraph"/>
              <w:spacing w:line="271" w:lineRule="exact"/>
              <w:ind w:left="363"/>
              <w:rPr>
                <w:sz w:val="24"/>
              </w:rPr>
            </w:pPr>
            <w:r>
              <w:rPr>
                <w:spacing w:val="-2"/>
                <w:sz w:val="24"/>
              </w:rPr>
              <w:t>руководителя/воспитателя</w:t>
            </w:r>
          </w:p>
          <w:p w:rsidR="00C425EB" w:rsidRDefault="00C425EB">
            <w:pPr>
              <w:pStyle w:val="TableParagraph"/>
              <w:spacing w:before="275"/>
              <w:rPr>
                <w:sz w:val="24"/>
              </w:rPr>
            </w:pPr>
          </w:p>
          <w:p w:rsidR="00C425EB" w:rsidRDefault="00C425EB">
            <w:pPr>
              <w:pStyle w:val="TableParagraph"/>
              <w:spacing w:before="1" w:line="261" w:lineRule="exact"/>
              <w:ind w:left="2"/>
              <w:rPr>
                <w:sz w:val="24"/>
              </w:rPr>
            </w:pPr>
            <w:r>
              <w:rPr>
                <w:sz w:val="24"/>
              </w:rPr>
              <w:t>5.</w:t>
            </w:r>
            <w:r>
              <w:rPr>
                <w:spacing w:val="27"/>
                <w:sz w:val="24"/>
              </w:rPr>
              <w:t xml:space="preserve">  </w:t>
            </w:r>
            <w:r>
              <w:rPr>
                <w:sz w:val="24"/>
              </w:rPr>
              <w:t>Оформление</w:t>
            </w:r>
            <w:r>
              <w:rPr>
                <w:spacing w:val="-1"/>
                <w:sz w:val="24"/>
              </w:rPr>
              <w:t xml:space="preserve"> </w:t>
            </w:r>
            <w:r>
              <w:rPr>
                <w:sz w:val="24"/>
              </w:rPr>
              <w:t>классного</w:t>
            </w:r>
            <w:r>
              <w:rPr>
                <w:spacing w:val="-1"/>
                <w:sz w:val="24"/>
              </w:rPr>
              <w:t xml:space="preserve"> </w:t>
            </w:r>
            <w:r>
              <w:rPr>
                <w:spacing w:val="-2"/>
                <w:sz w:val="24"/>
              </w:rPr>
              <w:t>уголка,</w:t>
            </w:r>
          </w:p>
        </w:tc>
        <w:tc>
          <w:tcPr>
            <w:tcW w:w="1630"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right="333"/>
              <w:jc w:val="right"/>
              <w:rPr>
                <w:sz w:val="24"/>
              </w:rPr>
            </w:pPr>
            <w:r>
              <w:rPr>
                <w:sz w:val="24"/>
              </w:rPr>
              <w:t xml:space="preserve">1 - </w:t>
            </w:r>
            <w:r>
              <w:rPr>
                <w:spacing w:val="-5"/>
                <w:sz w:val="24"/>
              </w:rPr>
              <w:t>9</w:t>
            </w:r>
          </w:p>
        </w:tc>
        <w:tc>
          <w:tcPr>
            <w:tcW w:w="1746" w:type="dxa"/>
          </w:tcPr>
          <w:p w:rsidR="00C425EB" w:rsidRDefault="00C425EB">
            <w:pPr>
              <w:pStyle w:val="TableParagraph"/>
              <w:spacing w:line="271" w:lineRule="exact"/>
              <w:ind w:left="206"/>
              <w:rPr>
                <w:sz w:val="24"/>
              </w:rPr>
            </w:pPr>
            <w:r>
              <w:rPr>
                <w:spacing w:val="-2"/>
                <w:sz w:val="24"/>
              </w:rPr>
              <w:t>04.09.2025</w:t>
            </w:r>
          </w:p>
          <w:p w:rsidR="00C425EB" w:rsidRDefault="00C425EB">
            <w:pPr>
              <w:pStyle w:val="TableParagraph"/>
              <w:spacing w:before="275"/>
              <w:rPr>
                <w:sz w:val="24"/>
              </w:rPr>
            </w:pPr>
          </w:p>
          <w:p w:rsidR="00C425EB" w:rsidRDefault="00C425EB">
            <w:pPr>
              <w:pStyle w:val="TableParagraph"/>
              <w:spacing w:before="1" w:line="261" w:lineRule="exact"/>
              <w:ind w:left="206"/>
              <w:rPr>
                <w:sz w:val="24"/>
              </w:rPr>
            </w:pPr>
            <w:r>
              <w:rPr>
                <w:sz w:val="24"/>
              </w:rPr>
              <w:t xml:space="preserve">29.08.2025 </w:t>
            </w:r>
            <w:r>
              <w:rPr>
                <w:spacing w:val="-10"/>
                <w:sz w:val="24"/>
              </w:rPr>
              <w:t>-</w:t>
            </w:r>
          </w:p>
        </w:tc>
        <w:tc>
          <w:tcPr>
            <w:tcW w:w="2705" w:type="dxa"/>
          </w:tcPr>
          <w:p w:rsidR="00C425EB" w:rsidRDefault="00C425EB">
            <w:pPr>
              <w:pStyle w:val="TableParagraph"/>
              <w:ind w:left="165" w:right="189"/>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line="270" w:lineRule="atLeast"/>
              <w:ind w:left="165" w:right="102"/>
              <w:rPr>
                <w:sz w:val="24"/>
              </w:rPr>
            </w:pPr>
            <w:r>
              <w:rPr>
                <w:sz w:val="24"/>
              </w:rPr>
              <w:t>классные</w:t>
            </w:r>
            <w:r>
              <w:rPr>
                <w:spacing w:val="-15"/>
                <w:sz w:val="24"/>
              </w:rPr>
              <w:t xml:space="preserve"> </w:t>
            </w:r>
            <w:r>
              <w:rPr>
                <w:sz w:val="24"/>
              </w:rPr>
              <w:t xml:space="preserve">руководители </w:t>
            </w:r>
          </w:p>
        </w:tc>
      </w:tr>
      <w:tr w:rsidR="00C425EB">
        <w:trPr>
          <w:trHeight w:val="1098"/>
        </w:trPr>
        <w:tc>
          <w:tcPr>
            <w:tcW w:w="396" w:type="dxa"/>
          </w:tcPr>
          <w:p w:rsidR="00C425EB" w:rsidRDefault="00C425EB">
            <w:pPr>
              <w:pStyle w:val="TableParagraph"/>
              <w:rPr>
                <w:sz w:val="24"/>
              </w:rPr>
            </w:pPr>
          </w:p>
        </w:tc>
        <w:tc>
          <w:tcPr>
            <w:tcW w:w="4003" w:type="dxa"/>
          </w:tcPr>
          <w:p w:rsidR="00C425EB" w:rsidRDefault="00C425EB">
            <w:pPr>
              <w:pStyle w:val="TableParagraph"/>
              <w:ind w:left="363"/>
              <w:rPr>
                <w:sz w:val="24"/>
              </w:rPr>
            </w:pPr>
            <w:r>
              <w:rPr>
                <w:sz w:val="24"/>
              </w:rPr>
              <w:t>посвященное</w:t>
            </w:r>
            <w:r>
              <w:rPr>
                <w:spacing w:val="-15"/>
                <w:sz w:val="24"/>
              </w:rPr>
              <w:t xml:space="preserve"> </w:t>
            </w:r>
            <w:r>
              <w:rPr>
                <w:sz w:val="24"/>
              </w:rPr>
              <w:t>празднику</w:t>
            </w:r>
            <w:r>
              <w:rPr>
                <w:spacing w:val="-15"/>
                <w:sz w:val="24"/>
              </w:rPr>
              <w:t xml:space="preserve"> </w:t>
            </w:r>
            <w:r>
              <w:rPr>
                <w:sz w:val="24"/>
              </w:rPr>
              <w:t xml:space="preserve">«День </w:t>
            </w:r>
            <w:r>
              <w:rPr>
                <w:spacing w:val="-2"/>
                <w:sz w:val="24"/>
              </w:rPr>
              <w:t>знаний»</w:t>
            </w:r>
          </w:p>
        </w:tc>
        <w:tc>
          <w:tcPr>
            <w:tcW w:w="1630" w:type="dxa"/>
          </w:tcPr>
          <w:p w:rsidR="00C425EB" w:rsidRDefault="00C425EB">
            <w:pPr>
              <w:pStyle w:val="TableParagraph"/>
              <w:rPr>
                <w:sz w:val="24"/>
              </w:rPr>
            </w:pPr>
          </w:p>
        </w:tc>
        <w:tc>
          <w:tcPr>
            <w:tcW w:w="1746" w:type="dxa"/>
          </w:tcPr>
          <w:p w:rsidR="00C425EB" w:rsidRDefault="00C425EB">
            <w:pPr>
              <w:pStyle w:val="TableParagraph"/>
              <w:spacing w:line="271" w:lineRule="exact"/>
              <w:ind w:left="206"/>
              <w:rPr>
                <w:sz w:val="24"/>
              </w:rPr>
            </w:pPr>
            <w:r>
              <w:rPr>
                <w:spacing w:val="-2"/>
                <w:sz w:val="24"/>
              </w:rPr>
              <w:t>31.08.2025</w:t>
            </w:r>
          </w:p>
        </w:tc>
        <w:tc>
          <w:tcPr>
            <w:tcW w:w="2705" w:type="dxa"/>
          </w:tcPr>
          <w:p w:rsidR="00C425EB" w:rsidRDefault="00C425EB">
            <w:pPr>
              <w:pStyle w:val="TableParagraph"/>
              <w:ind w:left="165" w:right="189"/>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line="270" w:lineRule="atLeast"/>
              <w:ind w:left="165" w:right="42"/>
              <w:rPr>
                <w:sz w:val="24"/>
              </w:rPr>
            </w:pPr>
            <w:r>
              <w:rPr>
                <w:sz w:val="24"/>
              </w:rPr>
              <w:t>классные</w:t>
            </w:r>
            <w:r>
              <w:rPr>
                <w:spacing w:val="-15"/>
                <w:sz w:val="24"/>
              </w:rPr>
              <w:t xml:space="preserve"> </w:t>
            </w:r>
            <w:r>
              <w:rPr>
                <w:sz w:val="24"/>
              </w:rPr>
              <w:t xml:space="preserve">руководители, </w:t>
            </w:r>
          </w:p>
        </w:tc>
      </w:tr>
    </w:tbl>
    <w:p w:rsidR="00C425EB" w:rsidRDefault="00C425EB">
      <w:pPr>
        <w:pStyle w:val="TableParagraph"/>
        <w:spacing w:line="270" w:lineRule="atLeast"/>
        <w:rPr>
          <w:sz w:val="24"/>
        </w:rPr>
        <w:sectPr w:rsidR="00C425EB">
          <w:type w:val="continuous"/>
          <w:pgSz w:w="11910" w:h="16840"/>
          <w:pgMar w:top="480" w:right="0" w:bottom="540" w:left="283" w:header="0" w:footer="89" w:gutter="0"/>
          <w:cols w:space="720"/>
        </w:sectPr>
      </w:pPr>
    </w:p>
    <w:p w:rsidR="00C425EB" w:rsidRDefault="00C425EB">
      <w:pPr>
        <w:pStyle w:val="ListParagraph"/>
        <w:numPr>
          <w:ilvl w:val="0"/>
          <w:numId w:val="398"/>
        </w:numPr>
        <w:tabs>
          <w:tab w:val="left" w:pos="969"/>
        </w:tabs>
        <w:spacing w:before="64"/>
        <w:ind w:left="969" w:right="675"/>
        <w:jc w:val="left"/>
        <w:rPr>
          <w:sz w:val="24"/>
        </w:rPr>
      </w:pPr>
      <w:r>
        <w:rPr>
          <w:sz w:val="24"/>
        </w:rPr>
        <w:t>Проведение вводных инструктажей</w:t>
      </w:r>
      <w:r>
        <w:rPr>
          <w:spacing w:val="-13"/>
          <w:sz w:val="24"/>
        </w:rPr>
        <w:t xml:space="preserve"> </w:t>
      </w:r>
      <w:r>
        <w:rPr>
          <w:sz w:val="24"/>
        </w:rPr>
        <w:t>после</w:t>
      </w:r>
      <w:r>
        <w:rPr>
          <w:spacing w:val="-13"/>
          <w:sz w:val="24"/>
        </w:rPr>
        <w:t xml:space="preserve"> </w:t>
      </w:r>
      <w:r>
        <w:rPr>
          <w:sz w:val="24"/>
        </w:rPr>
        <w:t>летних каникул: Охрана труда обучающихся</w:t>
      </w:r>
      <w:r>
        <w:rPr>
          <w:spacing w:val="-15"/>
          <w:sz w:val="24"/>
        </w:rPr>
        <w:t xml:space="preserve">  </w:t>
      </w:r>
      <w:r>
        <w:rPr>
          <w:sz w:val="24"/>
        </w:rPr>
        <w:t>школы</w:t>
      </w:r>
    </w:p>
    <w:p w:rsidR="00C425EB" w:rsidRDefault="00C425EB">
      <w:pPr>
        <w:pStyle w:val="BodyText"/>
        <w:ind w:left="969"/>
        <w:jc w:val="left"/>
      </w:pPr>
      <w:r>
        <w:t xml:space="preserve"> «Правила по оказанию первой</w:t>
      </w:r>
      <w:r>
        <w:rPr>
          <w:spacing w:val="-15"/>
        </w:rPr>
        <w:t xml:space="preserve"> </w:t>
      </w:r>
      <w:r>
        <w:t>помощи</w:t>
      </w:r>
      <w:r>
        <w:rPr>
          <w:spacing w:val="-15"/>
        </w:rPr>
        <w:t xml:space="preserve"> </w:t>
      </w:r>
      <w:r>
        <w:t>пострадавшему»,</w:t>
      </w:r>
    </w:p>
    <w:p w:rsidR="00C425EB" w:rsidRDefault="00C425EB">
      <w:pPr>
        <w:pStyle w:val="BodyText"/>
        <w:ind w:left="969"/>
        <w:jc w:val="left"/>
      </w:pPr>
      <w:r>
        <w:t>«Охрана труда обучающихся, учителей, выполняющих общественно</w:t>
      </w:r>
      <w:r>
        <w:rPr>
          <w:spacing w:val="-14"/>
        </w:rPr>
        <w:t xml:space="preserve"> </w:t>
      </w:r>
      <w:r>
        <w:t>-</w:t>
      </w:r>
      <w:r>
        <w:rPr>
          <w:spacing w:val="-14"/>
        </w:rPr>
        <w:t xml:space="preserve"> </w:t>
      </w:r>
      <w:r>
        <w:t>полезные</w:t>
      </w:r>
      <w:r>
        <w:rPr>
          <w:spacing w:val="-14"/>
        </w:rPr>
        <w:t xml:space="preserve"> </w:t>
      </w:r>
      <w:r>
        <w:t>работы»,</w:t>
      </w:r>
    </w:p>
    <w:p w:rsidR="00C425EB" w:rsidRDefault="00C425EB">
      <w:pPr>
        <w:pStyle w:val="BodyText"/>
        <w:ind w:left="969"/>
        <w:jc w:val="left"/>
      </w:pPr>
      <w:r>
        <w:t>«Правила безопасности жизни детей</w:t>
      </w:r>
      <w:r>
        <w:rPr>
          <w:spacing w:val="-14"/>
        </w:rPr>
        <w:t xml:space="preserve"> </w:t>
      </w:r>
      <w:r>
        <w:t>при</w:t>
      </w:r>
      <w:r>
        <w:rPr>
          <w:spacing w:val="-14"/>
        </w:rPr>
        <w:t xml:space="preserve"> </w:t>
      </w:r>
      <w:r>
        <w:t>проведении</w:t>
      </w:r>
      <w:r>
        <w:rPr>
          <w:spacing w:val="-14"/>
        </w:rPr>
        <w:t xml:space="preserve"> </w:t>
      </w:r>
      <w:r>
        <w:t>школьных мероприятий», Безопасное поведение в школе», «Охрана труда о сохранении личного имущества обучающихся»</w:t>
      </w:r>
    </w:p>
    <w:p w:rsidR="00C425EB" w:rsidRDefault="00C425EB">
      <w:pPr>
        <w:pStyle w:val="ListParagraph"/>
        <w:numPr>
          <w:ilvl w:val="0"/>
          <w:numId w:val="398"/>
        </w:numPr>
        <w:tabs>
          <w:tab w:val="left" w:pos="969"/>
        </w:tabs>
        <w:ind w:left="969"/>
        <w:jc w:val="left"/>
        <w:rPr>
          <w:sz w:val="24"/>
        </w:rPr>
      </w:pPr>
      <w:r>
        <w:rPr>
          <w:sz w:val="24"/>
        </w:rPr>
        <w:t>Оформление</w:t>
      </w:r>
      <w:r>
        <w:rPr>
          <w:spacing w:val="-4"/>
          <w:sz w:val="24"/>
        </w:rPr>
        <w:t xml:space="preserve"> </w:t>
      </w:r>
      <w:r>
        <w:rPr>
          <w:sz w:val="24"/>
        </w:rPr>
        <w:t>памятки</w:t>
      </w:r>
      <w:r>
        <w:rPr>
          <w:spacing w:val="-3"/>
          <w:sz w:val="24"/>
        </w:rPr>
        <w:t xml:space="preserve"> </w:t>
      </w:r>
      <w:r>
        <w:rPr>
          <w:sz w:val="24"/>
        </w:rPr>
        <w:t>в</w:t>
      </w:r>
      <w:r>
        <w:rPr>
          <w:spacing w:val="-3"/>
          <w:sz w:val="24"/>
        </w:rPr>
        <w:t xml:space="preserve"> </w:t>
      </w:r>
      <w:r>
        <w:rPr>
          <w:spacing w:val="-2"/>
          <w:sz w:val="24"/>
        </w:rPr>
        <w:t>дневник</w:t>
      </w:r>
    </w:p>
    <w:p w:rsidR="00C425EB" w:rsidRDefault="00C425EB">
      <w:pPr>
        <w:pStyle w:val="BodyText"/>
        <w:ind w:left="969" w:right="56"/>
        <w:jc w:val="left"/>
      </w:pPr>
      <w:r>
        <w:t>«Безопасный</w:t>
      </w:r>
      <w:r>
        <w:rPr>
          <w:spacing w:val="-10"/>
        </w:rPr>
        <w:t xml:space="preserve"> </w:t>
      </w:r>
      <w:r>
        <w:t>путь</w:t>
      </w:r>
      <w:r>
        <w:rPr>
          <w:spacing w:val="-10"/>
        </w:rPr>
        <w:t xml:space="preserve"> </w:t>
      </w:r>
      <w:r>
        <w:t>из</w:t>
      </w:r>
      <w:r>
        <w:rPr>
          <w:spacing w:val="-10"/>
        </w:rPr>
        <w:t xml:space="preserve"> </w:t>
      </w:r>
      <w:r>
        <w:t>дома</w:t>
      </w:r>
      <w:r>
        <w:rPr>
          <w:spacing w:val="-10"/>
        </w:rPr>
        <w:t xml:space="preserve"> </w:t>
      </w:r>
      <w:r>
        <w:t>в школу и обратно»</w:t>
      </w:r>
    </w:p>
    <w:p w:rsidR="00C425EB" w:rsidRDefault="00C425EB">
      <w:pPr>
        <w:pStyle w:val="ListParagraph"/>
        <w:numPr>
          <w:ilvl w:val="0"/>
          <w:numId w:val="398"/>
        </w:numPr>
        <w:tabs>
          <w:tab w:val="left" w:pos="969"/>
        </w:tabs>
        <w:spacing w:before="276"/>
        <w:ind w:left="969" w:right="294"/>
        <w:jc w:val="left"/>
        <w:rPr>
          <w:sz w:val="24"/>
        </w:rPr>
      </w:pPr>
      <w:r>
        <w:rPr>
          <w:sz w:val="24"/>
        </w:rPr>
        <w:t>Проведение целевого инструктажа</w:t>
      </w:r>
      <w:r>
        <w:rPr>
          <w:spacing w:val="-14"/>
          <w:sz w:val="24"/>
        </w:rPr>
        <w:t xml:space="preserve"> </w:t>
      </w:r>
      <w:r>
        <w:rPr>
          <w:sz w:val="24"/>
        </w:rPr>
        <w:t>с</w:t>
      </w:r>
      <w:r>
        <w:rPr>
          <w:spacing w:val="-14"/>
          <w:sz w:val="24"/>
        </w:rPr>
        <w:t xml:space="preserve"> </w:t>
      </w:r>
      <w:r>
        <w:rPr>
          <w:sz w:val="24"/>
        </w:rPr>
        <w:t>обучающимися</w:t>
      </w:r>
      <w:r>
        <w:rPr>
          <w:spacing w:val="-14"/>
          <w:sz w:val="24"/>
        </w:rPr>
        <w:t xml:space="preserve"> </w:t>
      </w:r>
      <w:r>
        <w:rPr>
          <w:sz w:val="24"/>
        </w:rPr>
        <w:t>:</w:t>
      </w:r>
    </w:p>
    <w:p w:rsidR="00C425EB" w:rsidRDefault="00C425EB">
      <w:pPr>
        <w:pStyle w:val="BodyText"/>
        <w:ind w:left="969"/>
        <w:jc w:val="left"/>
      </w:pPr>
      <w:r>
        <w:t>«Профилактика негативных ситуаций во дворе, на улицах, дома</w:t>
      </w:r>
      <w:r>
        <w:rPr>
          <w:spacing w:val="-10"/>
        </w:rPr>
        <w:t xml:space="preserve"> </w:t>
      </w:r>
      <w:r>
        <w:t>и</w:t>
      </w:r>
      <w:r>
        <w:rPr>
          <w:spacing w:val="-10"/>
        </w:rPr>
        <w:t xml:space="preserve"> </w:t>
      </w:r>
      <w:r>
        <w:t>в</w:t>
      </w:r>
      <w:r>
        <w:rPr>
          <w:spacing w:val="-10"/>
        </w:rPr>
        <w:t xml:space="preserve"> </w:t>
      </w:r>
      <w:r>
        <w:t>общественных</w:t>
      </w:r>
      <w:r>
        <w:rPr>
          <w:spacing w:val="-10"/>
        </w:rPr>
        <w:t xml:space="preserve"> </w:t>
      </w:r>
      <w:r>
        <w:t>местах»,</w:t>
      </w:r>
    </w:p>
    <w:p w:rsidR="00C425EB" w:rsidRDefault="00C425EB">
      <w:pPr>
        <w:pStyle w:val="BodyText"/>
        <w:ind w:left="969"/>
        <w:jc w:val="left"/>
      </w:pPr>
      <w:r>
        <w:t>«Правила пожарной безопасности», «Правила безопасного</w:t>
      </w:r>
      <w:r>
        <w:rPr>
          <w:spacing w:val="-15"/>
        </w:rPr>
        <w:t xml:space="preserve"> </w:t>
      </w:r>
      <w:r>
        <w:t>поведения</w:t>
      </w:r>
      <w:r>
        <w:rPr>
          <w:spacing w:val="-15"/>
        </w:rPr>
        <w:t xml:space="preserve"> </w:t>
      </w:r>
      <w:r>
        <w:t>на</w:t>
      </w:r>
      <w:r>
        <w:rPr>
          <w:spacing w:val="-15"/>
        </w:rPr>
        <w:t xml:space="preserve"> </w:t>
      </w:r>
      <w:r>
        <w:t>дорогах и в транспорте», «Правила по охране труда при проведении прогулок, туристических походов и экскурсий», «Правила по безопасному поведению в общественном транспорте»,</w:t>
      </w:r>
    </w:p>
    <w:p w:rsidR="00C425EB" w:rsidRDefault="00C425EB">
      <w:pPr>
        <w:pStyle w:val="BodyText"/>
        <w:ind w:left="969"/>
        <w:jc w:val="left"/>
      </w:pPr>
      <w:r>
        <w:t>«Правила</w:t>
      </w:r>
      <w:r>
        <w:rPr>
          <w:spacing w:val="-15"/>
        </w:rPr>
        <w:t xml:space="preserve"> </w:t>
      </w:r>
      <w:r>
        <w:t>безопасности</w:t>
      </w:r>
      <w:r>
        <w:rPr>
          <w:spacing w:val="-15"/>
        </w:rPr>
        <w:t xml:space="preserve"> </w:t>
      </w:r>
      <w:r>
        <w:t>при поездках на автобусе»</w:t>
      </w:r>
    </w:p>
    <w:p w:rsidR="00C425EB" w:rsidRDefault="00C425EB">
      <w:pPr>
        <w:pStyle w:val="BodyText"/>
        <w:tabs>
          <w:tab w:val="left" w:pos="1901"/>
        </w:tabs>
        <w:spacing w:before="64"/>
        <w:ind w:left="520"/>
        <w:jc w:val="left"/>
      </w:pPr>
      <w:r>
        <w:br w:type="column"/>
        <w:t xml:space="preserve">1 - </w:t>
      </w:r>
      <w:r>
        <w:rPr>
          <w:spacing w:val="-5"/>
        </w:rPr>
        <w:t>9</w:t>
      </w:r>
      <w:r>
        <w:tab/>
        <w:t xml:space="preserve">01.09.2025 </w:t>
      </w:r>
      <w:r>
        <w:rPr>
          <w:spacing w:val="-10"/>
        </w:rPr>
        <w:t>-</w:t>
      </w:r>
    </w:p>
    <w:p w:rsidR="00C425EB" w:rsidRDefault="00C425EB">
      <w:pPr>
        <w:pStyle w:val="BodyText"/>
        <w:ind w:left="1901"/>
        <w:jc w:val="left"/>
      </w:pPr>
      <w:r>
        <w:rPr>
          <w:spacing w:val="-2"/>
        </w:rPr>
        <w:t>05.09.2025</w:t>
      </w: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tabs>
          <w:tab w:val="left" w:pos="1901"/>
        </w:tabs>
        <w:ind w:left="520"/>
        <w:jc w:val="left"/>
      </w:pPr>
      <w:r>
        <w:t xml:space="preserve">1 - </w:t>
      </w:r>
      <w:r>
        <w:rPr>
          <w:spacing w:val="-5"/>
        </w:rPr>
        <w:t>9</w:t>
      </w:r>
      <w:r>
        <w:tab/>
      </w:r>
      <w:r>
        <w:rPr>
          <w:spacing w:val="-2"/>
        </w:rPr>
        <w:t>04.09.2023-</w:t>
      </w:r>
    </w:p>
    <w:p w:rsidR="00C425EB" w:rsidRDefault="00C425EB">
      <w:pPr>
        <w:pStyle w:val="BodyText"/>
        <w:ind w:left="1901"/>
        <w:jc w:val="left"/>
      </w:pPr>
      <w:r>
        <w:rPr>
          <w:spacing w:val="-2"/>
        </w:rPr>
        <w:t>08.09.2023</w:t>
      </w:r>
    </w:p>
    <w:p w:rsidR="00C425EB" w:rsidRDefault="00C425EB">
      <w:pPr>
        <w:pStyle w:val="BodyText"/>
        <w:spacing w:before="275"/>
        <w:ind w:left="0"/>
        <w:jc w:val="left"/>
      </w:pPr>
    </w:p>
    <w:p w:rsidR="00C425EB" w:rsidRDefault="00C425EB">
      <w:pPr>
        <w:pStyle w:val="BodyText"/>
        <w:tabs>
          <w:tab w:val="left" w:pos="1901"/>
        </w:tabs>
        <w:spacing w:before="1"/>
        <w:ind w:left="1901" w:right="383" w:hanging="1381"/>
        <w:jc w:val="left"/>
      </w:pPr>
      <w:r>
        <w:t>1 - 9</w:t>
      </w:r>
      <w:r>
        <w:tab/>
      </w:r>
      <w:r>
        <w:rPr>
          <w:spacing w:val="-2"/>
        </w:rPr>
        <w:t>Каждая пятница</w:t>
      </w:r>
    </w:p>
    <w:p w:rsidR="00C425EB" w:rsidRDefault="00C425EB">
      <w:pPr>
        <w:pStyle w:val="BodyText"/>
        <w:spacing w:before="64"/>
        <w:ind w:left="446" w:right="1124"/>
        <w:jc w:val="left"/>
      </w:pPr>
      <w:r>
        <w:br w:type="column"/>
        <w:t xml:space="preserve"> заместитель</w:t>
      </w:r>
      <w:r>
        <w:rPr>
          <w:spacing w:val="-15"/>
        </w:rPr>
        <w:t xml:space="preserve"> </w:t>
      </w:r>
      <w:r>
        <w:t>директора по ВР,</w:t>
      </w:r>
    </w:p>
    <w:p w:rsidR="00C425EB" w:rsidRDefault="00C425EB">
      <w:pPr>
        <w:pStyle w:val="BodyText"/>
        <w:ind w:left="446" w:right="977"/>
        <w:jc w:val="left"/>
      </w:pPr>
      <w:r>
        <w:t>классные</w:t>
      </w:r>
      <w:r>
        <w:rPr>
          <w:spacing w:val="-15"/>
        </w:rPr>
        <w:t xml:space="preserve"> </w:t>
      </w:r>
      <w:r>
        <w:t xml:space="preserve">руководители, </w:t>
      </w: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0"/>
        <w:jc w:val="left"/>
      </w:pPr>
    </w:p>
    <w:p w:rsidR="00C425EB" w:rsidRDefault="00C425EB">
      <w:pPr>
        <w:pStyle w:val="BodyText"/>
        <w:ind w:left="446" w:right="1124"/>
        <w:jc w:val="left"/>
      </w:pPr>
      <w:r>
        <w:t>заместитель</w:t>
      </w:r>
      <w:r>
        <w:rPr>
          <w:spacing w:val="-15"/>
        </w:rPr>
        <w:t xml:space="preserve"> </w:t>
      </w:r>
      <w:r>
        <w:t>директора по ВР,</w:t>
      </w:r>
    </w:p>
    <w:p w:rsidR="00C425EB" w:rsidRDefault="00C425EB">
      <w:pPr>
        <w:pStyle w:val="BodyText"/>
        <w:ind w:left="446" w:right="1037"/>
        <w:jc w:val="left"/>
      </w:pPr>
      <w:r>
        <w:t>классные</w:t>
      </w:r>
      <w:r>
        <w:rPr>
          <w:spacing w:val="-15"/>
        </w:rPr>
        <w:t xml:space="preserve"> </w:t>
      </w:r>
      <w:r>
        <w:t>руководители заместитель директора по ВР,</w:t>
      </w:r>
    </w:p>
    <w:p w:rsidR="00C425EB" w:rsidRDefault="00C425EB">
      <w:pPr>
        <w:pStyle w:val="BodyText"/>
        <w:ind w:left="446" w:right="977"/>
        <w:jc w:val="left"/>
      </w:pPr>
      <w:r>
        <w:t>классные</w:t>
      </w:r>
      <w:r>
        <w:rPr>
          <w:spacing w:val="-15"/>
        </w:rPr>
        <w:t xml:space="preserve"> </w:t>
      </w:r>
      <w:r>
        <w:t xml:space="preserve">руководители, </w:t>
      </w:r>
    </w:p>
    <w:p w:rsidR="00C425EB" w:rsidRDefault="00C425EB">
      <w:pPr>
        <w:pStyle w:val="BodyText"/>
        <w:jc w:val="left"/>
        <w:sectPr w:rsidR="00C425EB">
          <w:pgSz w:w="11910" w:h="16840"/>
          <w:pgMar w:top="580" w:right="0" w:bottom="280" w:left="283" w:header="0" w:footer="89" w:gutter="0"/>
          <w:cols w:num="3" w:space="720" w:equalWidth="0">
            <w:col w:w="4505" w:space="40"/>
            <w:col w:w="3122" w:space="39"/>
            <w:col w:w="3921"/>
          </w:cols>
        </w:sectPr>
      </w:pPr>
    </w:p>
    <w:p w:rsidR="00C425EB" w:rsidRDefault="00C425EB">
      <w:pPr>
        <w:pStyle w:val="ListParagraph"/>
        <w:numPr>
          <w:ilvl w:val="0"/>
          <w:numId w:val="398"/>
        </w:numPr>
        <w:tabs>
          <w:tab w:val="left" w:pos="969"/>
          <w:tab w:val="left" w:pos="5065"/>
          <w:tab w:val="left" w:pos="6445"/>
        </w:tabs>
        <w:ind w:left="6445" w:right="38" w:hanging="5836"/>
        <w:jc w:val="right"/>
        <w:rPr>
          <w:sz w:val="24"/>
        </w:rPr>
      </w:pPr>
      <w:r>
        <w:rPr>
          <w:sz w:val="24"/>
        </w:rPr>
        <w:t>Генеральная уборка класса</w:t>
      </w:r>
      <w:r>
        <w:rPr>
          <w:sz w:val="24"/>
        </w:rPr>
        <w:tab/>
        <w:t>1 - 9</w:t>
      </w:r>
      <w:r>
        <w:rPr>
          <w:sz w:val="24"/>
        </w:rPr>
        <w:tab/>
      </w:r>
      <w:r>
        <w:rPr>
          <w:spacing w:val="-2"/>
          <w:sz w:val="24"/>
        </w:rPr>
        <w:t>Каждая пятница</w:t>
      </w:r>
    </w:p>
    <w:p w:rsidR="00C425EB" w:rsidRDefault="00C425EB">
      <w:pPr>
        <w:pStyle w:val="BodyText"/>
        <w:ind w:left="609" w:right="1125"/>
        <w:jc w:val="left"/>
      </w:pPr>
      <w:r>
        <w:br w:type="column"/>
        <w:t xml:space="preserve"> заместитель</w:t>
      </w:r>
      <w:r>
        <w:rPr>
          <w:spacing w:val="-15"/>
        </w:rPr>
        <w:t xml:space="preserve"> </w:t>
      </w:r>
      <w:r>
        <w:t>директора по ВР,</w:t>
      </w:r>
    </w:p>
    <w:p w:rsidR="00C425EB" w:rsidRDefault="00C425EB">
      <w:pPr>
        <w:pStyle w:val="BodyText"/>
        <w:ind w:left="609"/>
        <w:jc w:val="left"/>
      </w:pPr>
      <w:r>
        <w:t>классные</w:t>
      </w:r>
      <w:r>
        <w:rPr>
          <w:spacing w:val="-15"/>
        </w:rPr>
        <w:t xml:space="preserve"> </w:t>
      </w:r>
      <w:r>
        <w:t xml:space="preserve">руководители, </w:t>
      </w:r>
    </w:p>
    <w:p w:rsidR="00C425EB" w:rsidRDefault="00C425EB">
      <w:pPr>
        <w:pStyle w:val="BodyText"/>
        <w:jc w:val="left"/>
        <w:sectPr w:rsidR="00C425EB">
          <w:type w:val="continuous"/>
          <w:pgSz w:w="11910" w:h="16840"/>
          <w:pgMar w:top="480" w:right="0" w:bottom="540" w:left="283" w:header="0" w:footer="89" w:gutter="0"/>
          <w:cols w:num="2" w:space="720" w:equalWidth="0">
            <w:col w:w="7321" w:space="221"/>
            <w:col w:w="4085"/>
          </w:cols>
        </w:sectPr>
      </w:pPr>
    </w:p>
    <w:tbl>
      <w:tblPr>
        <w:tblW w:w="0" w:type="auto"/>
        <w:tblInd w:w="567" w:type="dxa"/>
        <w:tblLayout w:type="fixed"/>
        <w:tblCellMar>
          <w:left w:w="0" w:type="dxa"/>
          <w:right w:w="0" w:type="dxa"/>
        </w:tblCellMar>
        <w:tblLook w:val="01E0"/>
      </w:tblPr>
      <w:tblGrid>
        <w:gridCol w:w="4230"/>
        <w:gridCol w:w="1386"/>
        <w:gridCol w:w="1664"/>
        <w:gridCol w:w="2854"/>
      </w:tblGrid>
      <w:tr w:rsidR="00C425EB">
        <w:trPr>
          <w:trHeight w:val="270"/>
        </w:trPr>
        <w:tc>
          <w:tcPr>
            <w:tcW w:w="4230" w:type="dxa"/>
          </w:tcPr>
          <w:p w:rsidR="00C425EB" w:rsidRDefault="00C425EB">
            <w:pPr>
              <w:pStyle w:val="TableParagraph"/>
              <w:spacing w:line="251" w:lineRule="exact"/>
              <w:ind w:left="50"/>
              <w:rPr>
                <w:sz w:val="24"/>
              </w:rPr>
            </w:pPr>
            <w:r>
              <w:rPr>
                <w:sz w:val="24"/>
              </w:rPr>
              <w:t>10</w:t>
            </w:r>
            <w:r>
              <w:rPr>
                <w:spacing w:val="55"/>
                <w:sz w:val="24"/>
              </w:rPr>
              <w:t xml:space="preserve"> </w:t>
            </w:r>
            <w:r>
              <w:rPr>
                <w:sz w:val="24"/>
              </w:rPr>
              <w:t>Проведение</w:t>
            </w:r>
            <w:r>
              <w:rPr>
                <w:spacing w:val="-2"/>
                <w:sz w:val="24"/>
              </w:rPr>
              <w:t xml:space="preserve"> целевого</w:t>
            </w:r>
          </w:p>
        </w:tc>
        <w:tc>
          <w:tcPr>
            <w:tcW w:w="1386" w:type="dxa"/>
          </w:tcPr>
          <w:p w:rsidR="00C425EB" w:rsidRDefault="00C425EB">
            <w:pPr>
              <w:pStyle w:val="TableParagraph"/>
              <w:spacing w:line="251" w:lineRule="exact"/>
              <w:ind w:left="4"/>
              <w:jc w:val="center"/>
              <w:rPr>
                <w:sz w:val="24"/>
              </w:rPr>
            </w:pPr>
            <w:r>
              <w:rPr>
                <w:sz w:val="24"/>
              </w:rPr>
              <w:t xml:space="preserve">1- </w:t>
            </w:r>
            <w:r>
              <w:rPr>
                <w:spacing w:val="-5"/>
                <w:sz w:val="24"/>
              </w:rPr>
              <w:t>9</w:t>
            </w:r>
          </w:p>
        </w:tc>
        <w:tc>
          <w:tcPr>
            <w:tcW w:w="1664" w:type="dxa"/>
          </w:tcPr>
          <w:p w:rsidR="00C425EB" w:rsidRDefault="00C425EB">
            <w:pPr>
              <w:pStyle w:val="TableParagraph"/>
              <w:spacing w:line="251" w:lineRule="exact"/>
              <w:ind w:right="43"/>
              <w:jc w:val="center"/>
              <w:rPr>
                <w:sz w:val="24"/>
              </w:rPr>
            </w:pPr>
            <w:r>
              <w:rPr>
                <w:spacing w:val="-2"/>
                <w:sz w:val="24"/>
              </w:rPr>
              <w:t>24.10.2025</w:t>
            </w:r>
          </w:p>
        </w:tc>
        <w:tc>
          <w:tcPr>
            <w:tcW w:w="2854" w:type="dxa"/>
          </w:tcPr>
          <w:p w:rsidR="00C425EB" w:rsidRDefault="00C425EB">
            <w:pPr>
              <w:pStyle w:val="TableParagraph"/>
              <w:spacing w:line="251" w:lineRule="exact"/>
              <w:ind w:left="312"/>
              <w:rPr>
                <w:sz w:val="24"/>
              </w:rPr>
            </w:pPr>
          </w:p>
        </w:tc>
      </w:tr>
      <w:tr w:rsidR="00C425EB">
        <w:trPr>
          <w:trHeight w:val="275"/>
        </w:trPr>
        <w:tc>
          <w:tcPr>
            <w:tcW w:w="4230" w:type="dxa"/>
          </w:tcPr>
          <w:p w:rsidR="00C425EB" w:rsidRDefault="00C425EB">
            <w:pPr>
              <w:pStyle w:val="TableParagraph"/>
              <w:spacing w:line="256" w:lineRule="exact"/>
              <w:ind w:left="410"/>
              <w:rPr>
                <w:sz w:val="24"/>
              </w:rPr>
            </w:pPr>
            <w:r>
              <w:rPr>
                <w:sz w:val="24"/>
              </w:rPr>
              <w:t>инструктажа</w:t>
            </w:r>
            <w:r>
              <w:rPr>
                <w:spacing w:val="-4"/>
                <w:sz w:val="24"/>
              </w:rPr>
              <w:t xml:space="preserve"> </w:t>
            </w:r>
            <w:r>
              <w:rPr>
                <w:sz w:val="24"/>
              </w:rPr>
              <w:t>перед</w:t>
            </w:r>
            <w:r>
              <w:rPr>
                <w:spacing w:val="-4"/>
                <w:sz w:val="24"/>
              </w:rPr>
              <w:t xml:space="preserve"> </w:t>
            </w:r>
            <w:r>
              <w:rPr>
                <w:spacing w:val="-2"/>
                <w:sz w:val="24"/>
              </w:rPr>
              <w:t>каникулами:</w:t>
            </w:r>
          </w:p>
        </w:tc>
        <w:tc>
          <w:tcPr>
            <w:tcW w:w="1386" w:type="dxa"/>
          </w:tcPr>
          <w:p w:rsidR="00C425EB" w:rsidRDefault="00C425EB">
            <w:pPr>
              <w:pStyle w:val="TableParagraph"/>
              <w:rPr>
                <w:sz w:val="20"/>
              </w:rPr>
            </w:pPr>
          </w:p>
        </w:tc>
        <w:tc>
          <w:tcPr>
            <w:tcW w:w="1664" w:type="dxa"/>
          </w:tcPr>
          <w:p w:rsidR="00C425EB" w:rsidRDefault="00C425EB">
            <w:pPr>
              <w:pStyle w:val="TableParagraph"/>
              <w:spacing w:line="256" w:lineRule="exact"/>
              <w:ind w:right="43"/>
              <w:jc w:val="center"/>
              <w:rPr>
                <w:sz w:val="24"/>
              </w:rPr>
            </w:pPr>
            <w:r>
              <w:rPr>
                <w:spacing w:val="-2"/>
                <w:sz w:val="24"/>
              </w:rPr>
              <w:t>26.12.2025</w:t>
            </w:r>
          </w:p>
        </w:tc>
        <w:tc>
          <w:tcPr>
            <w:tcW w:w="2854" w:type="dxa"/>
          </w:tcPr>
          <w:p w:rsidR="00C425EB" w:rsidRDefault="00C425EB">
            <w:pPr>
              <w:pStyle w:val="TableParagraph"/>
              <w:spacing w:line="256" w:lineRule="exact"/>
              <w:ind w:left="31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0" w:type="dxa"/>
          </w:tcPr>
          <w:p w:rsidR="00C425EB" w:rsidRDefault="00C425EB">
            <w:pPr>
              <w:pStyle w:val="TableParagraph"/>
              <w:spacing w:line="256" w:lineRule="exact"/>
              <w:ind w:left="410"/>
              <w:rPr>
                <w:sz w:val="24"/>
              </w:rPr>
            </w:pPr>
            <w:r>
              <w:rPr>
                <w:sz w:val="24"/>
              </w:rPr>
              <w:t>«Правила</w:t>
            </w:r>
            <w:r>
              <w:rPr>
                <w:spacing w:val="-5"/>
                <w:sz w:val="24"/>
              </w:rPr>
              <w:t xml:space="preserve"> </w:t>
            </w:r>
            <w:r>
              <w:rPr>
                <w:sz w:val="24"/>
              </w:rPr>
              <w:t>безопасного</w:t>
            </w:r>
            <w:r>
              <w:rPr>
                <w:spacing w:val="-5"/>
                <w:sz w:val="24"/>
              </w:rPr>
              <w:t xml:space="preserve"> </w:t>
            </w:r>
            <w:r>
              <w:rPr>
                <w:spacing w:val="-2"/>
                <w:sz w:val="24"/>
              </w:rPr>
              <w:t>поведения</w:t>
            </w:r>
          </w:p>
        </w:tc>
        <w:tc>
          <w:tcPr>
            <w:tcW w:w="1386" w:type="dxa"/>
          </w:tcPr>
          <w:p w:rsidR="00C425EB" w:rsidRDefault="00C425EB">
            <w:pPr>
              <w:pStyle w:val="TableParagraph"/>
              <w:rPr>
                <w:sz w:val="20"/>
              </w:rPr>
            </w:pPr>
          </w:p>
        </w:tc>
        <w:tc>
          <w:tcPr>
            <w:tcW w:w="1664" w:type="dxa"/>
          </w:tcPr>
          <w:p w:rsidR="00C425EB" w:rsidRDefault="00C425EB">
            <w:pPr>
              <w:pStyle w:val="TableParagraph"/>
              <w:spacing w:line="256" w:lineRule="exact"/>
              <w:ind w:right="43"/>
              <w:jc w:val="center"/>
              <w:rPr>
                <w:sz w:val="24"/>
              </w:rPr>
            </w:pPr>
            <w:r>
              <w:rPr>
                <w:spacing w:val="-2"/>
                <w:sz w:val="24"/>
              </w:rPr>
              <w:t>20.03.2026</w:t>
            </w:r>
          </w:p>
        </w:tc>
        <w:tc>
          <w:tcPr>
            <w:tcW w:w="2854" w:type="dxa"/>
          </w:tcPr>
          <w:p w:rsidR="00C425EB" w:rsidRDefault="00C425EB">
            <w:pPr>
              <w:pStyle w:val="TableParagraph"/>
              <w:spacing w:line="256" w:lineRule="exact"/>
              <w:ind w:left="312"/>
              <w:rPr>
                <w:sz w:val="24"/>
              </w:rPr>
            </w:pPr>
            <w:r>
              <w:rPr>
                <w:sz w:val="24"/>
              </w:rPr>
              <w:t xml:space="preserve">по </w:t>
            </w:r>
            <w:r>
              <w:rPr>
                <w:spacing w:val="-5"/>
                <w:sz w:val="24"/>
              </w:rPr>
              <w:t>ВР,</w:t>
            </w:r>
          </w:p>
        </w:tc>
      </w:tr>
      <w:tr w:rsidR="00C425EB">
        <w:trPr>
          <w:trHeight w:val="4967"/>
        </w:trPr>
        <w:tc>
          <w:tcPr>
            <w:tcW w:w="4230" w:type="dxa"/>
          </w:tcPr>
          <w:p w:rsidR="00C425EB" w:rsidRDefault="00C425EB">
            <w:pPr>
              <w:pStyle w:val="TableParagraph"/>
              <w:ind w:left="410"/>
              <w:rPr>
                <w:sz w:val="24"/>
              </w:rPr>
            </w:pPr>
            <w:r>
              <w:rPr>
                <w:sz w:val="24"/>
              </w:rPr>
              <w:t>на</w:t>
            </w:r>
            <w:r>
              <w:rPr>
                <w:spacing w:val="-8"/>
                <w:sz w:val="24"/>
              </w:rPr>
              <w:t xml:space="preserve"> </w:t>
            </w:r>
            <w:r>
              <w:rPr>
                <w:sz w:val="24"/>
              </w:rPr>
              <w:t>водоемах</w:t>
            </w:r>
            <w:r>
              <w:rPr>
                <w:spacing w:val="-8"/>
                <w:sz w:val="24"/>
              </w:rPr>
              <w:t xml:space="preserve"> </w:t>
            </w:r>
            <w:r>
              <w:rPr>
                <w:sz w:val="24"/>
              </w:rPr>
              <w:t>в</w:t>
            </w:r>
            <w:r>
              <w:rPr>
                <w:spacing w:val="-8"/>
                <w:sz w:val="24"/>
              </w:rPr>
              <w:t xml:space="preserve"> </w:t>
            </w:r>
            <w:r>
              <w:rPr>
                <w:sz w:val="24"/>
              </w:rPr>
              <w:t>летний</w:t>
            </w:r>
            <w:r>
              <w:rPr>
                <w:spacing w:val="-8"/>
                <w:sz w:val="24"/>
              </w:rPr>
              <w:t xml:space="preserve"> </w:t>
            </w:r>
            <w:r>
              <w:rPr>
                <w:sz w:val="24"/>
              </w:rPr>
              <w:t>,</w:t>
            </w:r>
            <w:r>
              <w:rPr>
                <w:spacing w:val="-8"/>
                <w:sz w:val="24"/>
              </w:rPr>
              <w:t xml:space="preserve"> </w:t>
            </w:r>
            <w:r>
              <w:rPr>
                <w:sz w:val="24"/>
              </w:rPr>
              <w:t>осенне- зимней и весенний периоды»,</w:t>
            </w:r>
          </w:p>
          <w:p w:rsidR="00C425EB" w:rsidRDefault="00C425EB">
            <w:pPr>
              <w:pStyle w:val="TableParagraph"/>
              <w:ind w:left="410" w:right="254"/>
              <w:rPr>
                <w:sz w:val="24"/>
              </w:rPr>
            </w:pPr>
            <w:r>
              <w:rPr>
                <w:sz w:val="24"/>
              </w:rPr>
              <w:t>«Профилактика негативных ситуаций во дворе, на улицах, дома</w:t>
            </w:r>
            <w:r>
              <w:rPr>
                <w:spacing w:val="-11"/>
                <w:sz w:val="24"/>
              </w:rPr>
              <w:t xml:space="preserve"> </w:t>
            </w:r>
            <w:r>
              <w:rPr>
                <w:sz w:val="24"/>
              </w:rPr>
              <w:t>и</w:t>
            </w:r>
            <w:r>
              <w:rPr>
                <w:spacing w:val="-11"/>
                <w:sz w:val="24"/>
              </w:rPr>
              <w:t xml:space="preserve"> </w:t>
            </w:r>
            <w:r>
              <w:rPr>
                <w:sz w:val="24"/>
              </w:rPr>
              <w:t>в</w:t>
            </w:r>
            <w:r>
              <w:rPr>
                <w:spacing w:val="-11"/>
                <w:sz w:val="24"/>
              </w:rPr>
              <w:t xml:space="preserve"> </w:t>
            </w:r>
            <w:r>
              <w:rPr>
                <w:sz w:val="24"/>
              </w:rPr>
              <w:t>общественных</w:t>
            </w:r>
            <w:r>
              <w:rPr>
                <w:spacing w:val="-11"/>
                <w:sz w:val="24"/>
              </w:rPr>
              <w:t xml:space="preserve"> </w:t>
            </w:r>
            <w:r>
              <w:rPr>
                <w:sz w:val="24"/>
              </w:rPr>
              <w:t>местах»,</w:t>
            </w:r>
          </w:p>
          <w:p w:rsidR="00C425EB" w:rsidRDefault="00C425EB">
            <w:pPr>
              <w:pStyle w:val="TableParagraph"/>
              <w:ind w:left="410" w:right="254"/>
              <w:rPr>
                <w:sz w:val="24"/>
              </w:rPr>
            </w:pPr>
            <w:r>
              <w:rPr>
                <w:sz w:val="24"/>
              </w:rPr>
              <w:t>«Правила пожарной безопасности», «Правила безопасного</w:t>
            </w:r>
            <w:r>
              <w:rPr>
                <w:spacing w:val="-14"/>
                <w:sz w:val="24"/>
              </w:rPr>
              <w:t xml:space="preserve"> </w:t>
            </w:r>
            <w:r>
              <w:rPr>
                <w:sz w:val="24"/>
              </w:rPr>
              <w:t>поведения</w:t>
            </w:r>
            <w:r>
              <w:rPr>
                <w:spacing w:val="-14"/>
                <w:sz w:val="24"/>
              </w:rPr>
              <w:t xml:space="preserve"> </w:t>
            </w:r>
            <w:r>
              <w:rPr>
                <w:sz w:val="24"/>
              </w:rPr>
              <w:t>на</w:t>
            </w:r>
            <w:r>
              <w:rPr>
                <w:spacing w:val="-14"/>
                <w:sz w:val="24"/>
              </w:rPr>
              <w:t xml:space="preserve"> </w:t>
            </w:r>
            <w:r>
              <w:rPr>
                <w:sz w:val="24"/>
              </w:rPr>
              <w:t>дорогах и в транспорте», «Правила по охране труда при проведении прогулок, туристических походов и экскурсий»,«Правила по безопасному поведению в общественном транспорте»,</w:t>
            </w:r>
          </w:p>
          <w:p w:rsidR="00C425EB" w:rsidRDefault="00C425EB">
            <w:pPr>
              <w:pStyle w:val="TableParagraph"/>
              <w:ind w:left="410" w:right="254"/>
              <w:rPr>
                <w:sz w:val="24"/>
              </w:rPr>
            </w:pPr>
            <w:r>
              <w:rPr>
                <w:sz w:val="24"/>
              </w:rPr>
              <w:t>«Правила безопасности при поездках</w:t>
            </w:r>
            <w:r>
              <w:rPr>
                <w:spacing w:val="-14"/>
                <w:sz w:val="24"/>
              </w:rPr>
              <w:t xml:space="preserve"> </w:t>
            </w:r>
            <w:r>
              <w:rPr>
                <w:sz w:val="24"/>
              </w:rPr>
              <w:t>на</w:t>
            </w:r>
            <w:r>
              <w:rPr>
                <w:spacing w:val="-14"/>
                <w:sz w:val="24"/>
              </w:rPr>
              <w:t xml:space="preserve"> </w:t>
            </w:r>
            <w:r>
              <w:rPr>
                <w:sz w:val="24"/>
              </w:rPr>
              <w:t>автобусе»,</w:t>
            </w:r>
            <w:r>
              <w:rPr>
                <w:spacing w:val="-14"/>
                <w:sz w:val="24"/>
              </w:rPr>
              <w:t xml:space="preserve"> </w:t>
            </w:r>
            <w:r>
              <w:rPr>
                <w:sz w:val="24"/>
              </w:rPr>
              <w:t>«Правила поведения во время каникул»</w:t>
            </w:r>
          </w:p>
          <w:p w:rsidR="00C425EB" w:rsidRDefault="00C425EB">
            <w:pPr>
              <w:pStyle w:val="TableParagraph"/>
              <w:spacing w:line="261" w:lineRule="exact"/>
              <w:ind w:left="50"/>
              <w:rPr>
                <w:sz w:val="24"/>
              </w:rPr>
            </w:pPr>
            <w:r>
              <w:rPr>
                <w:sz w:val="24"/>
              </w:rPr>
              <w:t>11</w:t>
            </w:r>
            <w:r>
              <w:rPr>
                <w:spacing w:val="55"/>
                <w:sz w:val="24"/>
              </w:rPr>
              <w:t xml:space="preserve"> </w:t>
            </w:r>
            <w:r>
              <w:rPr>
                <w:sz w:val="24"/>
              </w:rPr>
              <w:t>Проведение</w:t>
            </w:r>
            <w:r>
              <w:rPr>
                <w:spacing w:val="-2"/>
                <w:sz w:val="24"/>
              </w:rPr>
              <w:t xml:space="preserve"> повторного</w:t>
            </w:r>
          </w:p>
        </w:tc>
        <w:tc>
          <w:tcPr>
            <w:tcW w:w="1386"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4"/>
              <w:jc w:val="center"/>
              <w:rPr>
                <w:sz w:val="24"/>
              </w:rPr>
            </w:pPr>
            <w:r>
              <w:rPr>
                <w:sz w:val="24"/>
              </w:rPr>
              <w:t>1 -</w:t>
            </w:r>
            <w:r>
              <w:rPr>
                <w:spacing w:val="-5"/>
                <w:sz w:val="24"/>
              </w:rPr>
              <w:t>9</w:t>
            </w:r>
          </w:p>
        </w:tc>
        <w:tc>
          <w:tcPr>
            <w:tcW w:w="1664" w:type="dxa"/>
          </w:tcPr>
          <w:p w:rsidR="00C425EB" w:rsidRDefault="00C425EB">
            <w:pPr>
              <w:pStyle w:val="TableParagraph"/>
              <w:spacing w:line="271" w:lineRule="exact"/>
              <w:ind w:left="270"/>
              <w:rPr>
                <w:sz w:val="24"/>
              </w:rPr>
            </w:pPr>
            <w:r>
              <w:rPr>
                <w:spacing w:val="-2"/>
                <w:sz w:val="24"/>
              </w:rPr>
              <w:t>25.05.2026</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6" w:line="261" w:lineRule="exact"/>
              <w:ind w:left="270"/>
              <w:rPr>
                <w:sz w:val="24"/>
              </w:rPr>
            </w:pPr>
            <w:r>
              <w:rPr>
                <w:spacing w:val="-2"/>
                <w:sz w:val="24"/>
              </w:rPr>
              <w:t>01.09.2025</w:t>
            </w:r>
          </w:p>
        </w:tc>
        <w:tc>
          <w:tcPr>
            <w:tcW w:w="2854" w:type="dxa"/>
          </w:tcPr>
          <w:p w:rsidR="00C425EB" w:rsidRDefault="00C425EB">
            <w:pPr>
              <w:pStyle w:val="TableParagraph"/>
              <w:ind w:left="312" w:right="44"/>
              <w:rPr>
                <w:sz w:val="24"/>
              </w:rPr>
            </w:pPr>
            <w:r>
              <w:rPr>
                <w:sz w:val="24"/>
              </w:rPr>
              <w:t>классные</w:t>
            </w:r>
            <w:r>
              <w:rPr>
                <w:spacing w:val="-15"/>
                <w:sz w:val="24"/>
              </w:rPr>
              <w:t xml:space="preserve"> </w:t>
            </w:r>
            <w:r>
              <w:rPr>
                <w:sz w:val="24"/>
              </w:rPr>
              <w:t xml:space="preserve">руководители, </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312"/>
              <w:rPr>
                <w:sz w:val="24"/>
              </w:rPr>
            </w:pPr>
          </w:p>
        </w:tc>
      </w:tr>
      <w:tr w:rsidR="00C425EB">
        <w:trPr>
          <w:trHeight w:val="275"/>
        </w:trPr>
        <w:tc>
          <w:tcPr>
            <w:tcW w:w="4230" w:type="dxa"/>
          </w:tcPr>
          <w:p w:rsidR="00C425EB" w:rsidRDefault="00C425EB">
            <w:pPr>
              <w:pStyle w:val="TableParagraph"/>
              <w:spacing w:line="256" w:lineRule="exact"/>
              <w:ind w:left="410"/>
              <w:rPr>
                <w:sz w:val="24"/>
              </w:rPr>
            </w:pPr>
            <w:r>
              <w:rPr>
                <w:sz w:val="24"/>
              </w:rPr>
              <w:t>инструктажа</w:t>
            </w:r>
            <w:r>
              <w:rPr>
                <w:spacing w:val="-5"/>
                <w:sz w:val="24"/>
              </w:rPr>
              <w:t xml:space="preserve"> </w:t>
            </w:r>
            <w:r>
              <w:rPr>
                <w:sz w:val="24"/>
              </w:rPr>
              <w:t>после</w:t>
            </w:r>
            <w:r>
              <w:rPr>
                <w:spacing w:val="-4"/>
                <w:sz w:val="24"/>
              </w:rPr>
              <w:t xml:space="preserve"> </w:t>
            </w:r>
            <w:r>
              <w:rPr>
                <w:sz w:val="24"/>
              </w:rPr>
              <w:t>каникул:</w:t>
            </w:r>
            <w:r>
              <w:rPr>
                <w:spacing w:val="-4"/>
                <w:sz w:val="24"/>
              </w:rPr>
              <w:t xml:space="preserve"> </w:t>
            </w:r>
            <w:r>
              <w:rPr>
                <w:spacing w:val="-10"/>
                <w:sz w:val="24"/>
              </w:rPr>
              <w:t>«</w:t>
            </w:r>
          </w:p>
        </w:tc>
        <w:tc>
          <w:tcPr>
            <w:tcW w:w="1386" w:type="dxa"/>
          </w:tcPr>
          <w:p w:rsidR="00C425EB" w:rsidRDefault="00C425EB">
            <w:pPr>
              <w:pStyle w:val="TableParagraph"/>
              <w:rPr>
                <w:sz w:val="20"/>
              </w:rPr>
            </w:pPr>
          </w:p>
        </w:tc>
        <w:tc>
          <w:tcPr>
            <w:tcW w:w="1664" w:type="dxa"/>
          </w:tcPr>
          <w:p w:rsidR="00C425EB" w:rsidRDefault="00C425EB">
            <w:pPr>
              <w:pStyle w:val="TableParagraph"/>
              <w:spacing w:line="256" w:lineRule="exact"/>
              <w:ind w:right="43"/>
              <w:jc w:val="center"/>
              <w:rPr>
                <w:sz w:val="24"/>
              </w:rPr>
            </w:pPr>
            <w:r>
              <w:rPr>
                <w:spacing w:val="-2"/>
                <w:sz w:val="24"/>
              </w:rPr>
              <w:t>05.11.2025</w:t>
            </w:r>
          </w:p>
        </w:tc>
        <w:tc>
          <w:tcPr>
            <w:tcW w:w="2854" w:type="dxa"/>
          </w:tcPr>
          <w:p w:rsidR="00C425EB" w:rsidRDefault="00C425EB">
            <w:pPr>
              <w:pStyle w:val="TableParagraph"/>
              <w:spacing w:line="256" w:lineRule="exact"/>
              <w:ind w:left="31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0" w:type="dxa"/>
          </w:tcPr>
          <w:p w:rsidR="00C425EB" w:rsidRDefault="00C425EB">
            <w:pPr>
              <w:pStyle w:val="TableParagraph"/>
              <w:spacing w:line="256" w:lineRule="exact"/>
              <w:ind w:left="410"/>
              <w:rPr>
                <w:sz w:val="24"/>
              </w:rPr>
            </w:pPr>
            <w:r>
              <w:rPr>
                <w:sz w:val="24"/>
              </w:rPr>
              <w:t>Охрана</w:t>
            </w:r>
            <w:r>
              <w:rPr>
                <w:spacing w:val="-5"/>
                <w:sz w:val="24"/>
              </w:rPr>
              <w:t xml:space="preserve"> </w:t>
            </w:r>
            <w:r>
              <w:rPr>
                <w:sz w:val="24"/>
              </w:rPr>
              <w:t>труда</w:t>
            </w:r>
            <w:r>
              <w:rPr>
                <w:spacing w:val="-5"/>
                <w:sz w:val="24"/>
              </w:rPr>
              <w:t xml:space="preserve"> </w:t>
            </w:r>
            <w:r>
              <w:rPr>
                <w:sz w:val="24"/>
              </w:rPr>
              <w:t>обучающихся</w:t>
            </w:r>
            <w:r>
              <w:rPr>
                <w:spacing w:val="-5"/>
                <w:sz w:val="24"/>
              </w:rPr>
              <w:t xml:space="preserve"> </w:t>
            </w:r>
          </w:p>
        </w:tc>
        <w:tc>
          <w:tcPr>
            <w:tcW w:w="1386" w:type="dxa"/>
          </w:tcPr>
          <w:p w:rsidR="00C425EB" w:rsidRDefault="00C425EB">
            <w:pPr>
              <w:pStyle w:val="TableParagraph"/>
              <w:rPr>
                <w:sz w:val="20"/>
              </w:rPr>
            </w:pPr>
          </w:p>
        </w:tc>
        <w:tc>
          <w:tcPr>
            <w:tcW w:w="1664" w:type="dxa"/>
          </w:tcPr>
          <w:p w:rsidR="00C425EB" w:rsidRDefault="00C425EB">
            <w:pPr>
              <w:pStyle w:val="TableParagraph"/>
              <w:spacing w:line="256" w:lineRule="exact"/>
              <w:ind w:right="43"/>
              <w:jc w:val="center"/>
              <w:rPr>
                <w:sz w:val="24"/>
              </w:rPr>
            </w:pPr>
            <w:r>
              <w:rPr>
                <w:spacing w:val="-2"/>
                <w:sz w:val="24"/>
              </w:rPr>
              <w:t>11.01.2026</w:t>
            </w:r>
          </w:p>
        </w:tc>
        <w:tc>
          <w:tcPr>
            <w:tcW w:w="2854" w:type="dxa"/>
          </w:tcPr>
          <w:p w:rsidR="00C425EB" w:rsidRDefault="00C425EB">
            <w:pPr>
              <w:pStyle w:val="TableParagraph"/>
              <w:spacing w:line="256" w:lineRule="exact"/>
              <w:ind w:left="312"/>
              <w:rPr>
                <w:sz w:val="24"/>
              </w:rPr>
            </w:pPr>
            <w:r>
              <w:rPr>
                <w:sz w:val="24"/>
              </w:rPr>
              <w:t xml:space="preserve">по </w:t>
            </w:r>
            <w:r>
              <w:rPr>
                <w:spacing w:val="-5"/>
                <w:sz w:val="24"/>
              </w:rPr>
              <w:t>ВР,</w:t>
            </w:r>
          </w:p>
        </w:tc>
      </w:tr>
      <w:tr w:rsidR="00C425EB">
        <w:trPr>
          <w:trHeight w:val="4139"/>
        </w:trPr>
        <w:tc>
          <w:tcPr>
            <w:tcW w:w="4230" w:type="dxa"/>
          </w:tcPr>
          <w:p w:rsidR="00C425EB" w:rsidRDefault="00C425EB">
            <w:pPr>
              <w:pStyle w:val="TableParagraph"/>
              <w:ind w:left="410" w:right="254"/>
              <w:rPr>
                <w:sz w:val="24"/>
              </w:rPr>
            </w:pPr>
            <w:r>
              <w:rPr>
                <w:sz w:val="24"/>
              </w:rPr>
              <w:t>, «Правила по оказанию первой помощи пострадавшему»,</w:t>
            </w:r>
            <w:r>
              <w:rPr>
                <w:spacing w:val="-15"/>
                <w:sz w:val="24"/>
              </w:rPr>
              <w:t xml:space="preserve"> </w:t>
            </w:r>
            <w:r>
              <w:rPr>
                <w:sz w:val="24"/>
              </w:rPr>
              <w:t>«Охрана</w:t>
            </w:r>
            <w:r>
              <w:rPr>
                <w:spacing w:val="-15"/>
                <w:sz w:val="24"/>
              </w:rPr>
              <w:t xml:space="preserve"> </w:t>
            </w:r>
            <w:r>
              <w:rPr>
                <w:sz w:val="24"/>
              </w:rPr>
              <w:t>труда обучающихся, учителей, выполняющих общественно - полезные работы», «Правила безопасности жизни детей при проведении школьных мероприятий», «Правила безопасности для группы продленного дня»«Безопасное поведение в школе», «Охрана труда о сохранении личного имущества обучающихся»</w:t>
            </w:r>
          </w:p>
          <w:p w:rsidR="00C425EB" w:rsidRDefault="00C425EB">
            <w:pPr>
              <w:pStyle w:val="TableParagraph"/>
              <w:spacing w:line="261" w:lineRule="exact"/>
              <w:ind w:left="50"/>
              <w:rPr>
                <w:sz w:val="24"/>
              </w:rPr>
            </w:pPr>
            <w:r>
              <w:rPr>
                <w:sz w:val="24"/>
              </w:rPr>
              <w:t>12</w:t>
            </w:r>
            <w:r>
              <w:rPr>
                <w:spacing w:val="54"/>
                <w:sz w:val="24"/>
              </w:rPr>
              <w:t xml:space="preserve"> </w:t>
            </w:r>
            <w:r>
              <w:rPr>
                <w:sz w:val="24"/>
              </w:rPr>
              <w:t>Проведение</w:t>
            </w:r>
            <w:r>
              <w:rPr>
                <w:spacing w:val="-3"/>
                <w:sz w:val="24"/>
              </w:rPr>
              <w:t xml:space="preserve"> </w:t>
            </w:r>
            <w:r>
              <w:rPr>
                <w:sz w:val="24"/>
              </w:rPr>
              <w:t>тематических</w:t>
            </w:r>
            <w:r>
              <w:rPr>
                <w:spacing w:val="-2"/>
                <w:sz w:val="24"/>
              </w:rPr>
              <w:t xml:space="preserve"> уроков,</w:t>
            </w:r>
          </w:p>
        </w:tc>
        <w:tc>
          <w:tcPr>
            <w:tcW w:w="1386"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4"/>
              <w:jc w:val="center"/>
              <w:rPr>
                <w:sz w:val="24"/>
              </w:rPr>
            </w:pPr>
            <w:r>
              <w:rPr>
                <w:sz w:val="24"/>
              </w:rPr>
              <w:t xml:space="preserve">1 - </w:t>
            </w:r>
            <w:r>
              <w:rPr>
                <w:spacing w:val="-5"/>
                <w:sz w:val="24"/>
              </w:rPr>
              <w:t>9</w:t>
            </w:r>
          </w:p>
        </w:tc>
        <w:tc>
          <w:tcPr>
            <w:tcW w:w="1664" w:type="dxa"/>
          </w:tcPr>
          <w:p w:rsidR="00C425EB" w:rsidRDefault="00C425EB">
            <w:pPr>
              <w:pStyle w:val="TableParagraph"/>
              <w:spacing w:line="271" w:lineRule="exact"/>
              <w:ind w:left="270"/>
              <w:rPr>
                <w:sz w:val="24"/>
              </w:rPr>
            </w:pPr>
            <w:r>
              <w:rPr>
                <w:spacing w:val="-2"/>
                <w:sz w:val="24"/>
              </w:rPr>
              <w:t>30.03.2026</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6" w:line="261" w:lineRule="exact"/>
              <w:ind w:left="270"/>
              <w:rPr>
                <w:sz w:val="24"/>
              </w:rPr>
            </w:pPr>
            <w:r>
              <w:rPr>
                <w:spacing w:val="-2"/>
                <w:sz w:val="24"/>
              </w:rPr>
              <w:t>01.09.2025</w:t>
            </w:r>
          </w:p>
        </w:tc>
        <w:tc>
          <w:tcPr>
            <w:tcW w:w="2854" w:type="dxa"/>
          </w:tcPr>
          <w:p w:rsidR="00C425EB" w:rsidRDefault="00C425EB">
            <w:pPr>
              <w:pStyle w:val="TableParagraph"/>
              <w:ind w:left="312" w:right="44"/>
              <w:rPr>
                <w:sz w:val="24"/>
              </w:rPr>
            </w:pPr>
            <w:r>
              <w:rPr>
                <w:sz w:val="24"/>
              </w:rPr>
              <w:t>классные</w:t>
            </w:r>
            <w:r>
              <w:rPr>
                <w:spacing w:val="-15"/>
                <w:sz w:val="24"/>
              </w:rPr>
              <w:t xml:space="preserve"> </w:t>
            </w:r>
            <w:r>
              <w:rPr>
                <w:sz w:val="24"/>
              </w:rPr>
              <w:t xml:space="preserve">руководители, </w:t>
            </w:r>
            <w:r>
              <w:rPr>
                <w:spacing w:val="-2"/>
                <w:sz w:val="24"/>
              </w:rPr>
              <w:t>воспитатели</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312"/>
              <w:rPr>
                <w:sz w:val="24"/>
              </w:rPr>
            </w:pPr>
            <w:r>
              <w:rPr>
                <w:sz w:val="24"/>
              </w:rPr>
              <w:t>Смирнова</w:t>
            </w:r>
            <w:r>
              <w:rPr>
                <w:spacing w:val="-3"/>
                <w:sz w:val="24"/>
              </w:rPr>
              <w:t xml:space="preserve"> </w:t>
            </w:r>
            <w:r>
              <w:rPr>
                <w:sz w:val="24"/>
              </w:rPr>
              <w:t>Е.</w:t>
            </w:r>
            <w:r>
              <w:rPr>
                <w:spacing w:val="-3"/>
                <w:sz w:val="24"/>
              </w:rPr>
              <w:t xml:space="preserve"> </w:t>
            </w:r>
            <w:r>
              <w:rPr>
                <w:spacing w:val="-5"/>
                <w:sz w:val="24"/>
              </w:rPr>
              <w:t>М.,</w:t>
            </w:r>
          </w:p>
        </w:tc>
      </w:tr>
      <w:tr w:rsidR="00C425EB">
        <w:trPr>
          <w:trHeight w:val="1379"/>
        </w:trPr>
        <w:tc>
          <w:tcPr>
            <w:tcW w:w="4230" w:type="dxa"/>
          </w:tcPr>
          <w:p w:rsidR="00C425EB" w:rsidRDefault="00C425EB">
            <w:pPr>
              <w:pStyle w:val="TableParagraph"/>
              <w:spacing w:line="271" w:lineRule="exact"/>
              <w:ind w:left="410"/>
              <w:rPr>
                <w:sz w:val="24"/>
              </w:rPr>
            </w:pPr>
            <w:r>
              <w:rPr>
                <w:sz w:val="24"/>
              </w:rPr>
              <w:t>посвященных</w:t>
            </w:r>
            <w:r>
              <w:rPr>
                <w:spacing w:val="-5"/>
                <w:sz w:val="24"/>
              </w:rPr>
              <w:t xml:space="preserve"> </w:t>
            </w:r>
            <w:r>
              <w:rPr>
                <w:sz w:val="24"/>
              </w:rPr>
              <w:t>«Дню</w:t>
            </w:r>
            <w:r>
              <w:rPr>
                <w:spacing w:val="-4"/>
                <w:sz w:val="24"/>
              </w:rPr>
              <w:t xml:space="preserve"> </w:t>
            </w:r>
            <w:r>
              <w:rPr>
                <w:spacing w:val="-2"/>
                <w:sz w:val="24"/>
              </w:rPr>
              <w:t>знаний»</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line="261" w:lineRule="exact"/>
              <w:ind w:left="50"/>
              <w:rPr>
                <w:sz w:val="24"/>
              </w:rPr>
            </w:pPr>
            <w:r>
              <w:rPr>
                <w:sz w:val="24"/>
              </w:rPr>
              <w:t>13</w:t>
            </w:r>
            <w:r>
              <w:rPr>
                <w:spacing w:val="57"/>
                <w:sz w:val="24"/>
              </w:rPr>
              <w:t xml:space="preserve"> </w:t>
            </w:r>
            <w:r>
              <w:rPr>
                <w:sz w:val="24"/>
              </w:rPr>
              <w:t>Классный</w:t>
            </w:r>
            <w:r>
              <w:rPr>
                <w:spacing w:val="57"/>
                <w:sz w:val="24"/>
              </w:rPr>
              <w:t xml:space="preserve"> </w:t>
            </w:r>
            <w:r>
              <w:rPr>
                <w:sz w:val="24"/>
              </w:rPr>
              <w:t>час</w:t>
            </w:r>
            <w:r>
              <w:rPr>
                <w:spacing w:val="-1"/>
                <w:sz w:val="24"/>
              </w:rPr>
              <w:t xml:space="preserve"> </w:t>
            </w:r>
            <w:r>
              <w:rPr>
                <w:sz w:val="24"/>
              </w:rPr>
              <w:t>посвященный</w:t>
            </w:r>
            <w:r>
              <w:rPr>
                <w:spacing w:val="-1"/>
                <w:sz w:val="24"/>
              </w:rPr>
              <w:t xml:space="preserve"> </w:t>
            </w:r>
            <w:r>
              <w:rPr>
                <w:spacing w:val="-5"/>
                <w:sz w:val="24"/>
              </w:rPr>
              <w:t>дню</w:t>
            </w:r>
          </w:p>
        </w:tc>
        <w:tc>
          <w:tcPr>
            <w:tcW w:w="1386"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4"/>
              <w:jc w:val="center"/>
              <w:rPr>
                <w:sz w:val="24"/>
              </w:rPr>
            </w:pPr>
            <w:r>
              <w:rPr>
                <w:sz w:val="24"/>
              </w:rPr>
              <w:t xml:space="preserve">1 - </w:t>
            </w:r>
            <w:r>
              <w:rPr>
                <w:spacing w:val="-5"/>
                <w:sz w:val="24"/>
              </w:rPr>
              <w:t>9</w:t>
            </w:r>
          </w:p>
        </w:tc>
        <w:tc>
          <w:tcPr>
            <w:tcW w:w="1664"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right="43"/>
              <w:jc w:val="center"/>
              <w:rPr>
                <w:sz w:val="24"/>
              </w:rPr>
            </w:pPr>
            <w:r>
              <w:rPr>
                <w:spacing w:val="-2"/>
                <w:sz w:val="24"/>
              </w:rPr>
              <w:t>04.09.2025</w:t>
            </w:r>
          </w:p>
        </w:tc>
        <w:tc>
          <w:tcPr>
            <w:tcW w:w="2854" w:type="dxa"/>
          </w:tcPr>
          <w:p w:rsidR="00C425EB" w:rsidRDefault="00C425EB">
            <w:pPr>
              <w:pStyle w:val="TableParagraph"/>
              <w:ind w:left="312" w:right="19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ind w:left="312" w:right="44"/>
              <w:rPr>
                <w:sz w:val="24"/>
              </w:rPr>
            </w:pPr>
            <w:r>
              <w:rPr>
                <w:sz w:val="24"/>
              </w:rPr>
              <w:t>классные</w:t>
            </w:r>
            <w:r>
              <w:rPr>
                <w:spacing w:val="-15"/>
                <w:sz w:val="24"/>
              </w:rPr>
              <w:t xml:space="preserve"> </w:t>
            </w:r>
            <w:r>
              <w:rPr>
                <w:sz w:val="24"/>
              </w:rPr>
              <w:t xml:space="preserve">руководители, </w:t>
            </w:r>
          </w:p>
          <w:p w:rsidR="00C425EB" w:rsidRDefault="00C425EB">
            <w:pPr>
              <w:pStyle w:val="TableParagraph"/>
              <w:spacing w:line="261" w:lineRule="exact"/>
              <w:ind w:left="312"/>
              <w:rPr>
                <w:sz w:val="24"/>
              </w:rPr>
            </w:pPr>
          </w:p>
        </w:tc>
      </w:tr>
      <w:tr w:rsidR="00C425EB">
        <w:trPr>
          <w:trHeight w:val="1103"/>
        </w:trPr>
        <w:tc>
          <w:tcPr>
            <w:tcW w:w="4230" w:type="dxa"/>
          </w:tcPr>
          <w:p w:rsidR="00C425EB" w:rsidRDefault="00C425EB">
            <w:pPr>
              <w:pStyle w:val="TableParagraph"/>
              <w:ind w:left="410" w:right="254"/>
              <w:rPr>
                <w:sz w:val="24"/>
              </w:rPr>
            </w:pPr>
            <w:r>
              <w:rPr>
                <w:sz w:val="24"/>
              </w:rPr>
              <w:t>солидарности в борьбе с терроризмом</w:t>
            </w:r>
            <w:r>
              <w:rPr>
                <w:spacing w:val="-15"/>
                <w:sz w:val="24"/>
              </w:rPr>
              <w:t xml:space="preserve"> </w:t>
            </w:r>
            <w:r>
              <w:rPr>
                <w:sz w:val="24"/>
              </w:rPr>
              <w:t>«Мы</w:t>
            </w:r>
            <w:r>
              <w:rPr>
                <w:spacing w:val="-15"/>
                <w:sz w:val="24"/>
              </w:rPr>
              <w:t xml:space="preserve"> </w:t>
            </w:r>
            <w:r>
              <w:rPr>
                <w:sz w:val="24"/>
              </w:rPr>
              <w:t xml:space="preserve">помним </w:t>
            </w:r>
            <w:r>
              <w:rPr>
                <w:spacing w:val="-2"/>
                <w:sz w:val="24"/>
              </w:rPr>
              <w:t>Беслан!»</w:t>
            </w:r>
          </w:p>
          <w:p w:rsidR="00C425EB" w:rsidRDefault="00C425EB">
            <w:pPr>
              <w:pStyle w:val="TableParagraph"/>
              <w:spacing w:line="261" w:lineRule="exact"/>
              <w:ind w:left="50"/>
              <w:rPr>
                <w:sz w:val="24"/>
              </w:rPr>
            </w:pPr>
            <w:r>
              <w:rPr>
                <w:sz w:val="24"/>
              </w:rPr>
              <w:t>14</w:t>
            </w:r>
            <w:r>
              <w:rPr>
                <w:spacing w:val="53"/>
                <w:sz w:val="24"/>
              </w:rPr>
              <w:t xml:space="preserve"> </w:t>
            </w:r>
            <w:r>
              <w:rPr>
                <w:sz w:val="24"/>
              </w:rPr>
              <w:t>Радиолинейка</w:t>
            </w:r>
            <w:r>
              <w:rPr>
                <w:spacing w:val="-3"/>
                <w:sz w:val="24"/>
              </w:rPr>
              <w:t xml:space="preserve"> </w:t>
            </w:r>
            <w:r>
              <w:rPr>
                <w:sz w:val="24"/>
              </w:rPr>
              <w:t>«Мы</w:t>
            </w:r>
            <w:r>
              <w:rPr>
                <w:spacing w:val="-2"/>
                <w:sz w:val="24"/>
              </w:rPr>
              <w:t xml:space="preserve"> помним</w:t>
            </w:r>
          </w:p>
        </w:tc>
        <w:tc>
          <w:tcPr>
            <w:tcW w:w="1386"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4"/>
              <w:jc w:val="center"/>
              <w:rPr>
                <w:sz w:val="24"/>
              </w:rPr>
            </w:pPr>
            <w:r>
              <w:rPr>
                <w:sz w:val="24"/>
              </w:rPr>
              <w:t xml:space="preserve">1 - </w:t>
            </w:r>
            <w:r>
              <w:rPr>
                <w:spacing w:val="-5"/>
                <w:sz w:val="24"/>
              </w:rPr>
              <w:t>9</w:t>
            </w:r>
          </w:p>
        </w:tc>
        <w:tc>
          <w:tcPr>
            <w:tcW w:w="1664"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right="43"/>
              <w:jc w:val="center"/>
              <w:rPr>
                <w:sz w:val="24"/>
              </w:rPr>
            </w:pPr>
            <w:r>
              <w:rPr>
                <w:spacing w:val="-2"/>
                <w:sz w:val="24"/>
              </w:rPr>
              <w:t>04.09.2025</w:t>
            </w:r>
          </w:p>
        </w:tc>
        <w:tc>
          <w:tcPr>
            <w:tcW w:w="2854" w:type="dxa"/>
          </w:tcPr>
          <w:p w:rsidR="00C425EB" w:rsidRDefault="00C425EB">
            <w:pPr>
              <w:pStyle w:val="TableParagraph"/>
              <w:ind w:left="312" w:right="191"/>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p w:rsidR="00C425EB" w:rsidRDefault="00C425EB">
            <w:pPr>
              <w:pStyle w:val="TableParagraph"/>
              <w:spacing w:line="261" w:lineRule="exact"/>
              <w:ind w:left="312"/>
              <w:rPr>
                <w:sz w:val="24"/>
              </w:rPr>
            </w:pPr>
          </w:p>
        </w:tc>
      </w:tr>
      <w:tr w:rsidR="00C425EB">
        <w:trPr>
          <w:trHeight w:val="432"/>
        </w:trPr>
        <w:tc>
          <w:tcPr>
            <w:tcW w:w="4230" w:type="dxa"/>
          </w:tcPr>
          <w:p w:rsidR="00C425EB" w:rsidRDefault="00C425EB">
            <w:pPr>
              <w:pStyle w:val="TableParagraph"/>
              <w:spacing w:line="271" w:lineRule="exact"/>
              <w:ind w:left="410"/>
              <w:rPr>
                <w:sz w:val="24"/>
              </w:rPr>
            </w:pPr>
            <w:r>
              <w:rPr>
                <w:spacing w:val="-2"/>
                <w:sz w:val="24"/>
              </w:rPr>
              <w:t>Беслан!»</w:t>
            </w:r>
          </w:p>
        </w:tc>
        <w:tc>
          <w:tcPr>
            <w:tcW w:w="1386" w:type="dxa"/>
          </w:tcPr>
          <w:p w:rsidR="00C425EB" w:rsidRDefault="00C425EB">
            <w:pPr>
              <w:pStyle w:val="TableParagraph"/>
              <w:rPr>
                <w:sz w:val="24"/>
              </w:rPr>
            </w:pPr>
          </w:p>
        </w:tc>
        <w:tc>
          <w:tcPr>
            <w:tcW w:w="1664" w:type="dxa"/>
          </w:tcPr>
          <w:p w:rsidR="00C425EB" w:rsidRDefault="00C425EB">
            <w:pPr>
              <w:pStyle w:val="TableParagraph"/>
              <w:rPr>
                <w:sz w:val="24"/>
              </w:rPr>
            </w:pPr>
          </w:p>
        </w:tc>
        <w:tc>
          <w:tcPr>
            <w:tcW w:w="2854" w:type="dxa"/>
          </w:tcPr>
          <w:p w:rsidR="00C425EB" w:rsidRDefault="00C425EB">
            <w:pPr>
              <w:pStyle w:val="TableParagraph"/>
              <w:spacing w:line="271" w:lineRule="exact"/>
              <w:ind w:left="312"/>
              <w:rPr>
                <w:sz w:val="24"/>
              </w:rPr>
            </w:pPr>
            <w:r>
              <w:rPr>
                <w:sz w:val="24"/>
              </w:rPr>
              <w:t>педагог</w:t>
            </w:r>
            <w:r>
              <w:rPr>
                <w:spacing w:val="-4"/>
                <w:sz w:val="24"/>
              </w:rPr>
              <w:t xml:space="preserve"> </w:t>
            </w:r>
            <w:r>
              <w:rPr>
                <w:spacing w:val="-2"/>
                <w:sz w:val="24"/>
              </w:rPr>
              <w:t>организатор</w:t>
            </w:r>
          </w:p>
        </w:tc>
      </w:tr>
      <w:tr w:rsidR="00C425EB">
        <w:trPr>
          <w:trHeight w:val="1255"/>
        </w:trPr>
        <w:tc>
          <w:tcPr>
            <w:tcW w:w="4230" w:type="dxa"/>
          </w:tcPr>
          <w:p w:rsidR="00C425EB" w:rsidRDefault="00C425EB">
            <w:pPr>
              <w:pStyle w:val="TableParagraph"/>
              <w:spacing w:before="151"/>
              <w:ind w:left="410" w:hanging="360"/>
              <w:rPr>
                <w:sz w:val="24"/>
              </w:rPr>
            </w:pPr>
            <w:r>
              <w:rPr>
                <w:sz w:val="24"/>
              </w:rPr>
              <w:t>15</w:t>
            </w:r>
            <w:r>
              <w:rPr>
                <w:spacing w:val="40"/>
                <w:sz w:val="24"/>
              </w:rPr>
              <w:t xml:space="preserve"> </w:t>
            </w:r>
            <w:r>
              <w:rPr>
                <w:sz w:val="24"/>
              </w:rPr>
              <w:t>Классный</w:t>
            </w:r>
            <w:r>
              <w:rPr>
                <w:spacing w:val="40"/>
                <w:sz w:val="24"/>
              </w:rPr>
              <w:t xml:space="preserve"> </w:t>
            </w:r>
            <w:r>
              <w:rPr>
                <w:sz w:val="24"/>
              </w:rPr>
              <w:t>час посвященный дню окончания</w:t>
            </w:r>
            <w:r>
              <w:rPr>
                <w:spacing w:val="-14"/>
                <w:sz w:val="24"/>
              </w:rPr>
              <w:t xml:space="preserve"> </w:t>
            </w:r>
            <w:r>
              <w:rPr>
                <w:sz w:val="24"/>
              </w:rPr>
              <w:t>Второй</w:t>
            </w:r>
            <w:r>
              <w:rPr>
                <w:spacing w:val="-14"/>
                <w:sz w:val="24"/>
              </w:rPr>
              <w:t xml:space="preserve"> </w:t>
            </w:r>
            <w:r>
              <w:rPr>
                <w:sz w:val="24"/>
              </w:rPr>
              <w:t>мировой</w:t>
            </w:r>
            <w:r>
              <w:rPr>
                <w:spacing w:val="-14"/>
                <w:sz w:val="24"/>
              </w:rPr>
              <w:t xml:space="preserve"> </w:t>
            </w:r>
            <w:r>
              <w:rPr>
                <w:sz w:val="24"/>
              </w:rPr>
              <w:t>войны</w:t>
            </w:r>
          </w:p>
        </w:tc>
        <w:tc>
          <w:tcPr>
            <w:tcW w:w="1386" w:type="dxa"/>
          </w:tcPr>
          <w:p w:rsidR="00C425EB" w:rsidRDefault="00C425EB">
            <w:pPr>
              <w:pStyle w:val="TableParagraph"/>
              <w:spacing w:before="151"/>
              <w:ind w:left="4"/>
              <w:jc w:val="center"/>
              <w:rPr>
                <w:sz w:val="24"/>
              </w:rPr>
            </w:pPr>
            <w:r>
              <w:rPr>
                <w:sz w:val="24"/>
              </w:rPr>
              <w:t xml:space="preserve">1 - </w:t>
            </w:r>
            <w:r>
              <w:rPr>
                <w:spacing w:val="-5"/>
                <w:sz w:val="24"/>
              </w:rPr>
              <w:t>9</w:t>
            </w:r>
          </w:p>
        </w:tc>
        <w:tc>
          <w:tcPr>
            <w:tcW w:w="1664" w:type="dxa"/>
          </w:tcPr>
          <w:p w:rsidR="00C425EB" w:rsidRDefault="00C425EB">
            <w:pPr>
              <w:pStyle w:val="TableParagraph"/>
              <w:spacing w:before="151"/>
              <w:ind w:right="43"/>
              <w:jc w:val="center"/>
              <w:rPr>
                <w:sz w:val="24"/>
              </w:rPr>
            </w:pPr>
            <w:r>
              <w:rPr>
                <w:spacing w:val="-2"/>
                <w:sz w:val="24"/>
              </w:rPr>
              <w:t>05.09.2025</w:t>
            </w:r>
          </w:p>
        </w:tc>
        <w:tc>
          <w:tcPr>
            <w:tcW w:w="2854" w:type="dxa"/>
          </w:tcPr>
          <w:p w:rsidR="00C425EB" w:rsidRDefault="00C425EB">
            <w:pPr>
              <w:pStyle w:val="TableParagraph"/>
              <w:spacing w:before="131" w:line="270" w:lineRule="atLeast"/>
              <w:ind w:left="312" w:right="191"/>
              <w:rPr>
                <w:sz w:val="24"/>
              </w:rPr>
            </w:pPr>
            <w:r>
              <w:rPr>
                <w:sz w:val="24"/>
              </w:rPr>
              <w:t xml:space="preserve">Советник по воспитательной работе, классные </w:t>
            </w:r>
            <w:r>
              <w:rPr>
                <w:spacing w:val="-2"/>
                <w:sz w:val="24"/>
              </w:rPr>
              <w:t>руководители</w:t>
            </w:r>
          </w:p>
        </w:tc>
      </w:tr>
    </w:tbl>
    <w:p w:rsidR="00C425EB" w:rsidRDefault="00C425EB">
      <w:pPr>
        <w:pStyle w:val="TableParagraph"/>
        <w:spacing w:line="270" w:lineRule="atLeast"/>
        <w:rPr>
          <w:sz w:val="24"/>
        </w:rPr>
        <w:sectPr w:rsidR="00C425EB">
          <w:pgSz w:w="11910" w:h="16840"/>
          <w:pgMar w:top="640" w:right="0" w:bottom="1419" w:left="283" w:header="0" w:footer="89" w:gutter="0"/>
          <w:cols w:space="720"/>
        </w:sectPr>
      </w:pPr>
    </w:p>
    <w:tbl>
      <w:tblPr>
        <w:tblW w:w="0" w:type="auto"/>
        <w:tblInd w:w="567" w:type="dxa"/>
        <w:tblLayout w:type="fixed"/>
        <w:tblCellMar>
          <w:left w:w="0" w:type="dxa"/>
          <w:right w:w="0" w:type="dxa"/>
        </w:tblCellMar>
        <w:tblLook w:val="01E0"/>
      </w:tblPr>
      <w:tblGrid>
        <w:gridCol w:w="4207"/>
        <w:gridCol w:w="1409"/>
        <w:gridCol w:w="1734"/>
        <w:gridCol w:w="2724"/>
      </w:tblGrid>
      <w:tr w:rsidR="00C425EB">
        <w:trPr>
          <w:trHeight w:val="270"/>
        </w:trPr>
        <w:tc>
          <w:tcPr>
            <w:tcW w:w="4207" w:type="dxa"/>
          </w:tcPr>
          <w:p w:rsidR="00C425EB" w:rsidRDefault="00C425EB">
            <w:pPr>
              <w:pStyle w:val="TableParagraph"/>
              <w:spacing w:line="251" w:lineRule="exact"/>
              <w:ind w:left="50"/>
              <w:rPr>
                <w:sz w:val="24"/>
              </w:rPr>
            </w:pPr>
            <w:r>
              <w:rPr>
                <w:sz w:val="24"/>
              </w:rPr>
              <w:t>16</w:t>
            </w:r>
            <w:r>
              <w:rPr>
                <w:spacing w:val="56"/>
                <w:sz w:val="24"/>
              </w:rPr>
              <w:t xml:space="preserve"> </w:t>
            </w:r>
            <w:r>
              <w:rPr>
                <w:sz w:val="24"/>
              </w:rPr>
              <w:t>Оформление</w:t>
            </w:r>
            <w:r>
              <w:rPr>
                <w:spacing w:val="-2"/>
                <w:sz w:val="24"/>
              </w:rPr>
              <w:t xml:space="preserve"> </w:t>
            </w:r>
            <w:r>
              <w:rPr>
                <w:sz w:val="24"/>
              </w:rPr>
              <w:t>классного</w:t>
            </w:r>
            <w:r>
              <w:rPr>
                <w:spacing w:val="-2"/>
                <w:sz w:val="24"/>
              </w:rPr>
              <w:t xml:space="preserve"> уголка,</w:t>
            </w:r>
          </w:p>
        </w:tc>
        <w:tc>
          <w:tcPr>
            <w:tcW w:w="1409" w:type="dxa"/>
          </w:tcPr>
          <w:p w:rsidR="00C425EB" w:rsidRDefault="00C425EB">
            <w:pPr>
              <w:pStyle w:val="TableParagraph"/>
              <w:spacing w:line="251"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1" w:lineRule="exact"/>
              <w:ind w:left="138" w:right="113"/>
              <w:jc w:val="center"/>
              <w:rPr>
                <w:sz w:val="24"/>
              </w:rPr>
            </w:pPr>
            <w:r>
              <w:rPr>
                <w:sz w:val="24"/>
              </w:rPr>
              <w:t xml:space="preserve">08.09.2025 </w:t>
            </w:r>
            <w:r>
              <w:rPr>
                <w:spacing w:val="-10"/>
                <w:sz w:val="24"/>
              </w:rPr>
              <w:t>-</w:t>
            </w:r>
          </w:p>
        </w:tc>
        <w:tc>
          <w:tcPr>
            <w:tcW w:w="2724" w:type="dxa"/>
          </w:tcPr>
          <w:p w:rsidR="00C425EB" w:rsidRDefault="00C425EB">
            <w:pPr>
              <w:pStyle w:val="TableParagraph"/>
              <w:spacing w:line="251"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посвященное</w:t>
            </w:r>
            <w:r>
              <w:rPr>
                <w:spacing w:val="-4"/>
                <w:sz w:val="24"/>
              </w:rPr>
              <w:t xml:space="preserve"> </w:t>
            </w:r>
            <w:r>
              <w:rPr>
                <w:sz w:val="24"/>
              </w:rPr>
              <w:t>началу</w:t>
            </w:r>
            <w:r>
              <w:rPr>
                <w:spacing w:val="-4"/>
                <w:sz w:val="24"/>
              </w:rPr>
              <w:t xml:space="preserve"> </w:t>
            </w:r>
            <w:r>
              <w:rPr>
                <w:spacing w:val="-2"/>
                <w:sz w:val="24"/>
              </w:rPr>
              <w:t>блокады</w:t>
            </w:r>
          </w:p>
        </w:tc>
        <w:tc>
          <w:tcPr>
            <w:tcW w:w="1409" w:type="dxa"/>
          </w:tcPr>
          <w:p w:rsidR="00C425EB" w:rsidRDefault="00C425EB">
            <w:pPr>
              <w:pStyle w:val="TableParagraph"/>
              <w:rPr>
                <w:sz w:val="20"/>
              </w:rPr>
            </w:pPr>
          </w:p>
        </w:tc>
        <w:tc>
          <w:tcPr>
            <w:tcW w:w="1734" w:type="dxa"/>
          </w:tcPr>
          <w:p w:rsidR="00C425EB" w:rsidRDefault="00C425EB">
            <w:pPr>
              <w:pStyle w:val="TableParagraph"/>
              <w:spacing w:line="256" w:lineRule="exact"/>
              <w:ind w:left="25" w:right="138"/>
              <w:jc w:val="center"/>
              <w:rPr>
                <w:sz w:val="24"/>
              </w:rPr>
            </w:pPr>
            <w:r>
              <w:rPr>
                <w:spacing w:val="-2"/>
                <w:sz w:val="24"/>
              </w:rPr>
              <w:t>12.09.2025</w:t>
            </w: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spacing w:line="256" w:lineRule="exact"/>
              <w:ind w:left="410"/>
              <w:rPr>
                <w:sz w:val="24"/>
              </w:rPr>
            </w:pPr>
            <w:r>
              <w:rPr>
                <w:spacing w:val="-2"/>
                <w:sz w:val="24"/>
              </w:rPr>
              <w:t>Ленинграда</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2"/>
                <w:sz w:val="24"/>
              </w:rPr>
              <w:t>ВР,классные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50"/>
              <w:rPr>
                <w:sz w:val="24"/>
              </w:rPr>
            </w:pPr>
            <w:r>
              <w:rPr>
                <w:sz w:val="24"/>
              </w:rPr>
              <w:t>17</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08.09.2025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«Блокада</w:t>
            </w:r>
            <w:r>
              <w:rPr>
                <w:spacing w:val="-6"/>
                <w:sz w:val="24"/>
              </w:rPr>
              <w:t xml:space="preserve"> </w:t>
            </w:r>
            <w:r>
              <w:rPr>
                <w:sz w:val="24"/>
              </w:rPr>
              <w:t>Ленинграда.</w:t>
            </w:r>
            <w:r>
              <w:rPr>
                <w:spacing w:val="-6"/>
                <w:sz w:val="24"/>
              </w:rPr>
              <w:t xml:space="preserve"> </w:t>
            </w:r>
            <w:r>
              <w:rPr>
                <w:spacing w:val="-2"/>
                <w:sz w:val="24"/>
              </w:rPr>
              <w:t>Начало»</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5"/>
                <w:sz w:val="24"/>
              </w:rPr>
              <w:t>ВР,</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классные</w:t>
            </w:r>
            <w:r>
              <w:rPr>
                <w:spacing w:val="-2"/>
                <w:sz w:val="24"/>
              </w:rPr>
              <w:t xml:space="preserve"> руководители</w:t>
            </w:r>
          </w:p>
        </w:tc>
      </w:tr>
      <w:tr w:rsidR="00C425EB">
        <w:trPr>
          <w:trHeight w:val="275"/>
        </w:trPr>
        <w:tc>
          <w:tcPr>
            <w:tcW w:w="4207" w:type="dxa"/>
          </w:tcPr>
          <w:p w:rsidR="00C425EB" w:rsidRDefault="00C425EB">
            <w:pPr>
              <w:pStyle w:val="TableParagraph"/>
              <w:spacing w:line="256" w:lineRule="exact"/>
              <w:ind w:left="50"/>
              <w:rPr>
                <w:sz w:val="24"/>
              </w:rPr>
            </w:pPr>
            <w:r>
              <w:rPr>
                <w:sz w:val="24"/>
              </w:rPr>
              <w:t>18</w:t>
            </w:r>
            <w:r>
              <w:rPr>
                <w:spacing w:val="55"/>
                <w:sz w:val="24"/>
              </w:rPr>
              <w:t xml:space="preserve"> </w:t>
            </w:r>
            <w:r>
              <w:rPr>
                <w:sz w:val="24"/>
              </w:rPr>
              <w:t>Оформление</w:t>
            </w:r>
            <w:r>
              <w:rPr>
                <w:spacing w:val="-2"/>
                <w:sz w:val="24"/>
              </w:rPr>
              <w:t xml:space="preserve"> уголков</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81" w:right="113"/>
              <w:jc w:val="center"/>
              <w:rPr>
                <w:sz w:val="24"/>
              </w:rPr>
            </w:pPr>
            <w:r>
              <w:rPr>
                <w:spacing w:val="-2"/>
                <w:sz w:val="24"/>
              </w:rPr>
              <w:t>15.09.2025-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безопасности</w:t>
            </w:r>
            <w:r>
              <w:rPr>
                <w:spacing w:val="-4"/>
                <w:sz w:val="24"/>
              </w:rPr>
              <w:t xml:space="preserve"> </w:t>
            </w:r>
            <w:r>
              <w:rPr>
                <w:sz w:val="24"/>
              </w:rPr>
              <w:t>в</w:t>
            </w:r>
            <w:r>
              <w:rPr>
                <w:spacing w:val="-3"/>
                <w:sz w:val="24"/>
              </w:rPr>
              <w:t xml:space="preserve"> </w:t>
            </w:r>
            <w:r>
              <w:rPr>
                <w:spacing w:val="-2"/>
                <w:sz w:val="24"/>
              </w:rPr>
              <w:t>классах</w:t>
            </w:r>
          </w:p>
        </w:tc>
        <w:tc>
          <w:tcPr>
            <w:tcW w:w="1409" w:type="dxa"/>
          </w:tcPr>
          <w:p w:rsidR="00C425EB" w:rsidRDefault="00C425EB">
            <w:pPr>
              <w:pStyle w:val="TableParagraph"/>
              <w:rPr>
                <w:sz w:val="20"/>
              </w:rPr>
            </w:pPr>
          </w:p>
        </w:tc>
        <w:tc>
          <w:tcPr>
            <w:tcW w:w="1734" w:type="dxa"/>
          </w:tcPr>
          <w:p w:rsidR="00C425EB" w:rsidRDefault="00C425EB">
            <w:pPr>
              <w:pStyle w:val="TableParagraph"/>
              <w:spacing w:line="256" w:lineRule="exact"/>
              <w:ind w:left="25" w:right="138"/>
              <w:jc w:val="center"/>
              <w:rPr>
                <w:sz w:val="24"/>
              </w:rPr>
            </w:pPr>
            <w:r>
              <w:rPr>
                <w:spacing w:val="-2"/>
                <w:sz w:val="24"/>
              </w:rPr>
              <w:t>19.09.2025</w:t>
            </w: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ВР, </w:t>
            </w:r>
            <w:r>
              <w:rPr>
                <w:spacing w:val="-2"/>
                <w:sz w:val="24"/>
              </w:rPr>
              <w:t>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50"/>
              <w:rPr>
                <w:sz w:val="24"/>
              </w:rPr>
            </w:pPr>
            <w:r>
              <w:rPr>
                <w:sz w:val="24"/>
              </w:rPr>
              <w:t>19</w:t>
            </w:r>
            <w:r>
              <w:rPr>
                <w:spacing w:val="55"/>
                <w:sz w:val="24"/>
              </w:rPr>
              <w:t xml:space="preserve"> </w:t>
            </w:r>
            <w:r>
              <w:rPr>
                <w:sz w:val="24"/>
              </w:rPr>
              <w:t>Проведение</w:t>
            </w:r>
            <w:r>
              <w:rPr>
                <w:spacing w:val="-2"/>
                <w:sz w:val="24"/>
              </w:rPr>
              <w:t xml:space="preserve"> общешкольной</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26.09.2025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викторины</w:t>
            </w:r>
            <w:r>
              <w:rPr>
                <w:spacing w:val="-7"/>
                <w:sz w:val="24"/>
              </w:rPr>
              <w:t xml:space="preserve"> </w:t>
            </w:r>
            <w:r>
              <w:rPr>
                <w:spacing w:val="-2"/>
                <w:sz w:val="24"/>
              </w:rPr>
              <w:t>«Безопасность</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spacing w:line="256" w:lineRule="exact"/>
              <w:ind w:left="410"/>
              <w:rPr>
                <w:sz w:val="24"/>
              </w:rPr>
            </w:pPr>
            <w:r>
              <w:rPr>
                <w:spacing w:val="-2"/>
                <w:sz w:val="24"/>
              </w:rPr>
              <w:t>школьника»</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ВР, </w:t>
            </w:r>
            <w:r>
              <w:rPr>
                <w:spacing w:val="-2"/>
                <w:sz w:val="24"/>
              </w:rPr>
              <w:t>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spacing w:line="256" w:lineRule="exact"/>
              <w:ind w:left="50"/>
              <w:rPr>
                <w:sz w:val="24"/>
              </w:rPr>
            </w:pPr>
            <w:r>
              <w:rPr>
                <w:sz w:val="24"/>
              </w:rPr>
              <w:t>20</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ко</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81" w:right="113"/>
              <w:jc w:val="center"/>
              <w:rPr>
                <w:sz w:val="24"/>
              </w:rPr>
            </w:pPr>
            <w:r>
              <w:rPr>
                <w:spacing w:val="-2"/>
                <w:sz w:val="24"/>
              </w:rPr>
              <w:t>22.09.2025-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Дню</w:t>
            </w:r>
            <w:r>
              <w:rPr>
                <w:spacing w:val="-2"/>
                <w:sz w:val="24"/>
              </w:rPr>
              <w:t xml:space="preserve"> Учителя</w:t>
            </w:r>
          </w:p>
        </w:tc>
        <w:tc>
          <w:tcPr>
            <w:tcW w:w="1409" w:type="dxa"/>
          </w:tcPr>
          <w:p w:rsidR="00C425EB" w:rsidRDefault="00C425EB">
            <w:pPr>
              <w:pStyle w:val="TableParagraph"/>
              <w:rPr>
                <w:sz w:val="20"/>
              </w:rPr>
            </w:pPr>
          </w:p>
        </w:tc>
        <w:tc>
          <w:tcPr>
            <w:tcW w:w="1734" w:type="dxa"/>
          </w:tcPr>
          <w:p w:rsidR="00C425EB" w:rsidRDefault="00C425EB">
            <w:pPr>
              <w:pStyle w:val="TableParagraph"/>
              <w:spacing w:line="256" w:lineRule="exact"/>
              <w:ind w:left="25" w:right="138"/>
              <w:jc w:val="center"/>
              <w:rPr>
                <w:sz w:val="24"/>
              </w:rPr>
            </w:pPr>
            <w:r>
              <w:rPr>
                <w:spacing w:val="-2"/>
                <w:sz w:val="24"/>
              </w:rPr>
              <w:t>29.09.2025</w:t>
            </w: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ВР, </w:t>
            </w:r>
            <w:r>
              <w:rPr>
                <w:spacing w:val="-2"/>
                <w:sz w:val="24"/>
              </w:rPr>
              <w:t>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50"/>
              <w:rPr>
                <w:sz w:val="24"/>
              </w:rPr>
            </w:pPr>
            <w:r>
              <w:rPr>
                <w:sz w:val="24"/>
              </w:rPr>
              <w:t>21</w:t>
            </w:r>
            <w:r>
              <w:rPr>
                <w:spacing w:val="59"/>
                <w:sz w:val="24"/>
              </w:rPr>
              <w:t xml:space="preserve"> </w:t>
            </w:r>
            <w:r>
              <w:rPr>
                <w:sz w:val="24"/>
              </w:rPr>
              <w:t>Классный</w:t>
            </w:r>
            <w:r>
              <w:rPr>
                <w:spacing w:val="59"/>
                <w:sz w:val="24"/>
              </w:rPr>
              <w:t xml:space="preserve"> </w:t>
            </w:r>
            <w:r>
              <w:rPr>
                <w:sz w:val="24"/>
              </w:rPr>
              <w:t xml:space="preserve">час </w:t>
            </w:r>
            <w:r>
              <w:rPr>
                <w:spacing w:val="-2"/>
                <w:sz w:val="24"/>
              </w:rPr>
              <w:t>посвященный</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01.10.2025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Международному</w:t>
            </w:r>
            <w:r>
              <w:rPr>
                <w:spacing w:val="-3"/>
                <w:sz w:val="24"/>
              </w:rPr>
              <w:t xml:space="preserve"> </w:t>
            </w:r>
            <w:r>
              <w:rPr>
                <w:sz w:val="24"/>
              </w:rPr>
              <w:t>дню</w:t>
            </w:r>
            <w:r>
              <w:rPr>
                <w:spacing w:val="-3"/>
                <w:sz w:val="24"/>
              </w:rPr>
              <w:t xml:space="preserve"> </w:t>
            </w:r>
            <w:r>
              <w:rPr>
                <w:spacing w:val="-2"/>
                <w:sz w:val="24"/>
              </w:rPr>
              <w:t>пожилых</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spacing w:line="256" w:lineRule="exact"/>
              <w:ind w:left="410"/>
              <w:rPr>
                <w:sz w:val="24"/>
              </w:rPr>
            </w:pPr>
            <w:r>
              <w:rPr>
                <w:spacing w:val="-2"/>
                <w:sz w:val="24"/>
              </w:rPr>
              <w:t>людей</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2"/>
                <w:sz w:val="24"/>
              </w:rPr>
              <w:t>ВР,классные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50"/>
              <w:rPr>
                <w:sz w:val="24"/>
              </w:rPr>
            </w:pPr>
            <w:r>
              <w:rPr>
                <w:sz w:val="24"/>
              </w:rPr>
              <w:t>22</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03.10.2025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посвященный</w:t>
            </w:r>
            <w:r>
              <w:rPr>
                <w:spacing w:val="-4"/>
                <w:sz w:val="24"/>
              </w:rPr>
              <w:t xml:space="preserve"> </w:t>
            </w:r>
            <w:r>
              <w:rPr>
                <w:sz w:val="24"/>
              </w:rPr>
              <w:t>дню</w:t>
            </w:r>
            <w:r>
              <w:rPr>
                <w:spacing w:val="-4"/>
                <w:sz w:val="24"/>
              </w:rPr>
              <w:t xml:space="preserve"> </w:t>
            </w:r>
            <w:r>
              <w:rPr>
                <w:spacing w:val="-2"/>
                <w:sz w:val="24"/>
              </w:rPr>
              <w:t>защиты</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spacing w:line="256" w:lineRule="exact"/>
              <w:ind w:left="410"/>
              <w:rPr>
                <w:sz w:val="24"/>
              </w:rPr>
            </w:pPr>
            <w:r>
              <w:rPr>
                <w:spacing w:val="-2"/>
                <w:sz w:val="24"/>
              </w:rPr>
              <w:t>животных</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5"/>
                <w:sz w:val="24"/>
              </w:rPr>
              <w:t>ВР,</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классные</w:t>
            </w:r>
            <w:r>
              <w:rPr>
                <w:spacing w:val="-2"/>
                <w:sz w:val="24"/>
              </w:rPr>
              <w:t xml:space="preserve"> руководители</w:t>
            </w:r>
          </w:p>
        </w:tc>
      </w:tr>
      <w:tr w:rsidR="00C425EB">
        <w:trPr>
          <w:trHeight w:val="275"/>
        </w:trPr>
        <w:tc>
          <w:tcPr>
            <w:tcW w:w="4207" w:type="dxa"/>
          </w:tcPr>
          <w:p w:rsidR="00C425EB" w:rsidRDefault="00C425EB">
            <w:pPr>
              <w:pStyle w:val="TableParagraph"/>
              <w:spacing w:line="256" w:lineRule="exact"/>
              <w:ind w:left="50"/>
              <w:rPr>
                <w:sz w:val="24"/>
              </w:rPr>
            </w:pPr>
            <w:r>
              <w:rPr>
                <w:sz w:val="24"/>
              </w:rPr>
              <w:t>23</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09" w:type="dxa"/>
          </w:tcPr>
          <w:p w:rsidR="00C425EB" w:rsidRDefault="00C425EB">
            <w:pPr>
              <w:pStyle w:val="TableParagraph"/>
              <w:spacing w:line="256" w:lineRule="exact"/>
              <w:ind w:left="27"/>
              <w:jc w:val="center"/>
              <w:rPr>
                <w:sz w:val="24"/>
              </w:rPr>
            </w:pPr>
            <w:r>
              <w:rPr>
                <w:sz w:val="24"/>
              </w:rPr>
              <w:t xml:space="preserve">1-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06.10.2025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«Учитель!</w:t>
            </w:r>
            <w:r>
              <w:rPr>
                <w:spacing w:val="-3"/>
                <w:sz w:val="24"/>
              </w:rPr>
              <w:t xml:space="preserve"> </w:t>
            </w:r>
            <w:r>
              <w:rPr>
                <w:sz w:val="24"/>
              </w:rPr>
              <w:t>Перед</w:t>
            </w:r>
            <w:r>
              <w:rPr>
                <w:spacing w:val="-3"/>
                <w:sz w:val="24"/>
              </w:rPr>
              <w:t xml:space="preserve"> </w:t>
            </w:r>
            <w:r>
              <w:rPr>
                <w:spacing w:val="-2"/>
                <w:sz w:val="24"/>
              </w:rPr>
              <w:t>именем</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spacing w:line="256" w:lineRule="exact"/>
              <w:ind w:left="410"/>
              <w:rPr>
                <w:sz w:val="24"/>
              </w:rPr>
            </w:pPr>
            <w:r>
              <w:rPr>
                <w:spacing w:val="-2"/>
                <w:sz w:val="24"/>
              </w:rPr>
              <w:t>твоим...»</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5"/>
                <w:sz w:val="24"/>
              </w:rPr>
              <w:t>ВР,</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классные</w:t>
            </w:r>
            <w:r>
              <w:rPr>
                <w:spacing w:val="-2"/>
                <w:sz w:val="24"/>
              </w:rPr>
              <w:t xml:space="preserve"> руководители</w:t>
            </w:r>
          </w:p>
        </w:tc>
      </w:tr>
      <w:tr w:rsidR="00C425EB">
        <w:trPr>
          <w:trHeight w:val="275"/>
        </w:trPr>
        <w:tc>
          <w:tcPr>
            <w:tcW w:w="4207" w:type="dxa"/>
          </w:tcPr>
          <w:p w:rsidR="00C425EB" w:rsidRDefault="00C425EB">
            <w:pPr>
              <w:pStyle w:val="TableParagraph"/>
              <w:spacing w:line="256" w:lineRule="exact"/>
              <w:ind w:left="50"/>
              <w:rPr>
                <w:sz w:val="24"/>
              </w:rPr>
            </w:pPr>
            <w:r>
              <w:rPr>
                <w:sz w:val="24"/>
              </w:rPr>
              <w:t>24</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на</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81" w:right="113"/>
              <w:jc w:val="center"/>
              <w:rPr>
                <w:sz w:val="24"/>
              </w:rPr>
            </w:pPr>
            <w:r>
              <w:rPr>
                <w:spacing w:val="-2"/>
                <w:sz w:val="24"/>
              </w:rPr>
              <w:t>02.10.2025-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тему</w:t>
            </w:r>
            <w:r>
              <w:rPr>
                <w:spacing w:val="-3"/>
                <w:sz w:val="24"/>
              </w:rPr>
              <w:t xml:space="preserve"> </w:t>
            </w:r>
            <w:r>
              <w:rPr>
                <w:sz w:val="24"/>
              </w:rPr>
              <w:t xml:space="preserve">«Школьная </w:t>
            </w:r>
            <w:r>
              <w:rPr>
                <w:spacing w:val="-3"/>
                <w:sz w:val="24"/>
              </w:rPr>
              <w:t xml:space="preserve"> </w:t>
            </w:r>
            <w:r>
              <w:rPr>
                <w:spacing w:val="-2"/>
                <w:sz w:val="24"/>
              </w:rPr>
              <w:t>осень»</w:t>
            </w:r>
          </w:p>
        </w:tc>
        <w:tc>
          <w:tcPr>
            <w:tcW w:w="1409" w:type="dxa"/>
          </w:tcPr>
          <w:p w:rsidR="00C425EB" w:rsidRDefault="00C425EB">
            <w:pPr>
              <w:pStyle w:val="TableParagraph"/>
              <w:rPr>
                <w:sz w:val="20"/>
              </w:rPr>
            </w:pPr>
          </w:p>
        </w:tc>
        <w:tc>
          <w:tcPr>
            <w:tcW w:w="1734" w:type="dxa"/>
          </w:tcPr>
          <w:p w:rsidR="00C425EB" w:rsidRDefault="00C425EB">
            <w:pPr>
              <w:pStyle w:val="TableParagraph"/>
              <w:spacing w:line="256" w:lineRule="exact"/>
              <w:ind w:left="25" w:right="138"/>
              <w:jc w:val="center"/>
              <w:rPr>
                <w:sz w:val="24"/>
              </w:rPr>
            </w:pPr>
            <w:r>
              <w:rPr>
                <w:spacing w:val="-2"/>
                <w:sz w:val="24"/>
              </w:rPr>
              <w:t>09.10.2025</w:t>
            </w: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ВР, </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классные</w:t>
            </w:r>
            <w:r>
              <w:rPr>
                <w:spacing w:val="-2"/>
                <w:sz w:val="24"/>
              </w:rPr>
              <w:t xml:space="preserve"> руководители</w:t>
            </w:r>
          </w:p>
        </w:tc>
      </w:tr>
      <w:tr w:rsidR="00C425EB">
        <w:trPr>
          <w:trHeight w:val="275"/>
        </w:trPr>
        <w:tc>
          <w:tcPr>
            <w:tcW w:w="4207" w:type="dxa"/>
          </w:tcPr>
          <w:p w:rsidR="00C425EB" w:rsidRDefault="00C425EB">
            <w:pPr>
              <w:pStyle w:val="TableParagraph"/>
              <w:spacing w:line="256" w:lineRule="exact"/>
              <w:ind w:left="50"/>
              <w:rPr>
                <w:sz w:val="24"/>
              </w:rPr>
            </w:pPr>
            <w:r>
              <w:rPr>
                <w:sz w:val="24"/>
              </w:rPr>
              <w:t>25</w:t>
            </w:r>
            <w:r>
              <w:rPr>
                <w:spacing w:val="57"/>
                <w:sz w:val="24"/>
              </w:rPr>
              <w:t xml:space="preserve"> </w:t>
            </w:r>
            <w:r>
              <w:rPr>
                <w:sz w:val="24"/>
              </w:rPr>
              <w:t>Классный</w:t>
            </w:r>
            <w:r>
              <w:rPr>
                <w:spacing w:val="57"/>
                <w:sz w:val="24"/>
              </w:rPr>
              <w:t xml:space="preserve"> </w:t>
            </w:r>
            <w:r>
              <w:rPr>
                <w:sz w:val="24"/>
              </w:rPr>
              <w:t>час</w:t>
            </w:r>
            <w:r>
              <w:rPr>
                <w:spacing w:val="-1"/>
                <w:sz w:val="24"/>
              </w:rPr>
              <w:t xml:space="preserve"> </w:t>
            </w:r>
            <w:r>
              <w:rPr>
                <w:sz w:val="24"/>
              </w:rPr>
              <w:t>посвященный</w:t>
            </w:r>
            <w:r>
              <w:rPr>
                <w:spacing w:val="-1"/>
                <w:sz w:val="24"/>
              </w:rPr>
              <w:t xml:space="preserve"> </w:t>
            </w:r>
            <w:r>
              <w:rPr>
                <w:spacing w:val="-5"/>
                <w:sz w:val="24"/>
              </w:rPr>
              <w:t>дню</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20.10.2025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пушкинского</w:t>
            </w:r>
            <w:r>
              <w:rPr>
                <w:spacing w:val="-5"/>
                <w:sz w:val="24"/>
              </w:rPr>
              <w:t xml:space="preserve"> </w:t>
            </w:r>
            <w:r>
              <w:rPr>
                <w:spacing w:val="-2"/>
                <w:sz w:val="24"/>
              </w:rPr>
              <w:t>лицея</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 xml:space="preserve">по </w:t>
            </w:r>
            <w:r>
              <w:rPr>
                <w:spacing w:val="-2"/>
                <w:sz w:val="24"/>
              </w:rPr>
              <w:t>ВР,классные</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pacing w:val="-2"/>
                <w:sz w:val="24"/>
              </w:rPr>
              <w:t>руководители,</w:t>
            </w:r>
          </w:p>
        </w:tc>
      </w:tr>
      <w:tr w:rsidR="00C425EB">
        <w:trPr>
          <w:trHeight w:val="275"/>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50"/>
              <w:rPr>
                <w:sz w:val="24"/>
              </w:rPr>
            </w:pPr>
            <w:r>
              <w:rPr>
                <w:sz w:val="24"/>
              </w:rPr>
              <w:t>26</w:t>
            </w:r>
            <w:r>
              <w:rPr>
                <w:spacing w:val="54"/>
                <w:sz w:val="24"/>
              </w:rPr>
              <w:t xml:space="preserve"> </w:t>
            </w:r>
            <w:r>
              <w:rPr>
                <w:sz w:val="24"/>
              </w:rPr>
              <w:t>Воспитательский</w:t>
            </w:r>
            <w:r>
              <w:rPr>
                <w:spacing w:val="-2"/>
                <w:sz w:val="24"/>
              </w:rPr>
              <w:t xml:space="preserve"> </w:t>
            </w:r>
            <w:r>
              <w:rPr>
                <w:spacing w:val="-5"/>
                <w:sz w:val="24"/>
              </w:rPr>
              <w:t>час</w:t>
            </w:r>
          </w:p>
        </w:tc>
        <w:tc>
          <w:tcPr>
            <w:tcW w:w="1409" w:type="dxa"/>
          </w:tcPr>
          <w:p w:rsidR="00C425EB" w:rsidRDefault="00C425EB">
            <w:pPr>
              <w:pStyle w:val="TableParagraph"/>
              <w:spacing w:line="256" w:lineRule="exact"/>
              <w:ind w:left="27"/>
              <w:jc w:val="center"/>
              <w:rPr>
                <w:sz w:val="24"/>
              </w:rPr>
            </w:pPr>
            <w:r>
              <w:rPr>
                <w:sz w:val="24"/>
              </w:rPr>
              <w:t xml:space="preserve">1 - </w:t>
            </w:r>
            <w:r>
              <w:rPr>
                <w:spacing w:val="-5"/>
                <w:sz w:val="24"/>
              </w:rPr>
              <w:t>9</w:t>
            </w:r>
          </w:p>
        </w:tc>
        <w:tc>
          <w:tcPr>
            <w:tcW w:w="1734" w:type="dxa"/>
          </w:tcPr>
          <w:p w:rsidR="00C425EB" w:rsidRDefault="00C425EB">
            <w:pPr>
              <w:pStyle w:val="TableParagraph"/>
              <w:spacing w:line="256" w:lineRule="exact"/>
              <w:ind w:left="25" w:right="138"/>
              <w:jc w:val="center"/>
              <w:rPr>
                <w:sz w:val="24"/>
              </w:rPr>
            </w:pPr>
            <w:r>
              <w:rPr>
                <w:spacing w:val="-2"/>
                <w:sz w:val="24"/>
              </w:rPr>
              <w:t>16.10.2025</w:t>
            </w:r>
          </w:p>
        </w:tc>
        <w:tc>
          <w:tcPr>
            <w:tcW w:w="2724" w:type="dxa"/>
          </w:tcPr>
          <w:p w:rsidR="00C425EB" w:rsidRDefault="00C425EB">
            <w:pPr>
              <w:pStyle w:val="TableParagraph"/>
              <w:spacing w:line="256" w:lineRule="exact"/>
              <w:ind w:left="242"/>
              <w:rPr>
                <w:sz w:val="24"/>
              </w:rPr>
            </w:pPr>
          </w:p>
        </w:tc>
      </w:tr>
      <w:tr w:rsidR="00C425EB">
        <w:trPr>
          <w:trHeight w:val="275"/>
        </w:trPr>
        <w:tc>
          <w:tcPr>
            <w:tcW w:w="4207" w:type="dxa"/>
          </w:tcPr>
          <w:p w:rsidR="00C425EB" w:rsidRDefault="00C425EB">
            <w:pPr>
              <w:pStyle w:val="TableParagraph"/>
              <w:spacing w:line="256" w:lineRule="exact"/>
              <w:ind w:left="410"/>
              <w:rPr>
                <w:sz w:val="24"/>
              </w:rPr>
            </w:pPr>
            <w:r>
              <w:rPr>
                <w:sz w:val="24"/>
              </w:rPr>
              <w:t>посвященный</w:t>
            </w:r>
            <w:r>
              <w:rPr>
                <w:spacing w:val="-4"/>
                <w:sz w:val="24"/>
              </w:rPr>
              <w:t xml:space="preserve"> </w:t>
            </w:r>
            <w:r>
              <w:rPr>
                <w:sz w:val="24"/>
              </w:rPr>
              <w:t>дню</w:t>
            </w:r>
            <w:r>
              <w:rPr>
                <w:spacing w:val="-4"/>
                <w:sz w:val="24"/>
              </w:rPr>
              <w:t xml:space="preserve"> отца</w:t>
            </w: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6"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0"/>
        </w:trPr>
        <w:tc>
          <w:tcPr>
            <w:tcW w:w="4207" w:type="dxa"/>
          </w:tcPr>
          <w:p w:rsidR="00C425EB" w:rsidRDefault="00C425EB">
            <w:pPr>
              <w:pStyle w:val="TableParagraph"/>
              <w:rPr>
                <w:sz w:val="20"/>
              </w:rPr>
            </w:pPr>
          </w:p>
        </w:tc>
        <w:tc>
          <w:tcPr>
            <w:tcW w:w="1409"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line="251" w:lineRule="exact"/>
              <w:ind w:left="242"/>
              <w:rPr>
                <w:sz w:val="24"/>
              </w:rPr>
            </w:pPr>
            <w:r>
              <w:rPr>
                <w:sz w:val="24"/>
              </w:rPr>
              <w:t xml:space="preserve">по ВР, </w:t>
            </w:r>
          </w:p>
        </w:tc>
      </w:tr>
    </w:tbl>
    <w:p w:rsidR="00C425EB" w:rsidRDefault="00C425EB">
      <w:pPr>
        <w:pStyle w:val="TableParagraph"/>
        <w:spacing w:line="251" w:lineRule="exact"/>
        <w:rPr>
          <w:sz w:val="24"/>
        </w:rPr>
        <w:sectPr w:rsidR="00C425EB">
          <w:type w:val="continuous"/>
          <w:pgSz w:w="11910" w:h="16840"/>
          <w:pgMar w:top="640" w:right="0" w:bottom="280" w:left="283" w:header="0" w:footer="89" w:gutter="0"/>
          <w:cols w:space="720"/>
        </w:sectPr>
      </w:pPr>
    </w:p>
    <w:tbl>
      <w:tblPr>
        <w:tblW w:w="0" w:type="auto"/>
        <w:tblInd w:w="567" w:type="dxa"/>
        <w:tblLayout w:type="fixed"/>
        <w:tblCellMar>
          <w:left w:w="0" w:type="dxa"/>
          <w:right w:w="0" w:type="dxa"/>
        </w:tblCellMar>
        <w:tblLook w:val="01E0"/>
      </w:tblPr>
      <w:tblGrid>
        <w:gridCol w:w="4206"/>
        <w:gridCol w:w="1410"/>
        <w:gridCol w:w="1704"/>
        <w:gridCol w:w="2754"/>
      </w:tblGrid>
      <w:tr w:rsidR="00C425EB">
        <w:trPr>
          <w:trHeight w:val="270"/>
        </w:trPr>
        <w:tc>
          <w:tcPr>
            <w:tcW w:w="4206" w:type="dxa"/>
          </w:tcPr>
          <w:p w:rsidR="00C425EB" w:rsidRDefault="00C425EB">
            <w:pPr>
              <w:pStyle w:val="TableParagraph"/>
              <w:spacing w:line="251" w:lineRule="exact"/>
              <w:ind w:left="50"/>
              <w:rPr>
                <w:sz w:val="24"/>
              </w:rPr>
            </w:pPr>
            <w:r>
              <w:rPr>
                <w:sz w:val="24"/>
              </w:rPr>
              <w:t>27</w:t>
            </w:r>
            <w:r>
              <w:rPr>
                <w:spacing w:val="54"/>
                <w:sz w:val="24"/>
              </w:rPr>
              <w:t xml:space="preserve"> </w:t>
            </w:r>
            <w:r>
              <w:rPr>
                <w:sz w:val="24"/>
              </w:rPr>
              <w:t>Родительские</w:t>
            </w:r>
            <w:r>
              <w:rPr>
                <w:spacing w:val="-2"/>
                <w:sz w:val="24"/>
              </w:rPr>
              <w:t xml:space="preserve"> </w:t>
            </w:r>
            <w:r>
              <w:rPr>
                <w:sz w:val="24"/>
              </w:rPr>
              <w:t>собрания</w:t>
            </w:r>
            <w:r>
              <w:rPr>
                <w:spacing w:val="-3"/>
                <w:sz w:val="24"/>
              </w:rPr>
              <w:t xml:space="preserve"> </w:t>
            </w:r>
            <w:r>
              <w:rPr>
                <w:sz w:val="24"/>
              </w:rPr>
              <w:t>в</w:t>
            </w:r>
            <w:r>
              <w:rPr>
                <w:spacing w:val="-2"/>
                <w:sz w:val="24"/>
              </w:rPr>
              <w:t xml:space="preserve"> </w:t>
            </w:r>
            <w:r>
              <w:rPr>
                <w:sz w:val="24"/>
              </w:rPr>
              <w:t>1-4-</w:t>
            </w:r>
            <w:r>
              <w:rPr>
                <w:spacing w:val="-10"/>
                <w:sz w:val="24"/>
              </w:rPr>
              <w:t>х</w:t>
            </w:r>
          </w:p>
        </w:tc>
        <w:tc>
          <w:tcPr>
            <w:tcW w:w="1410" w:type="dxa"/>
          </w:tcPr>
          <w:p w:rsidR="00C425EB" w:rsidRDefault="00C425EB">
            <w:pPr>
              <w:pStyle w:val="TableParagraph"/>
              <w:spacing w:line="251" w:lineRule="exact"/>
              <w:ind w:left="28"/>
              <w:jc w:val="center"/>
              <w:rPr>
                <w:sz w:val="24"/>
              </w:rPr>
            </w:pPr>
            <w:r>
              <w:rPr>
                <w:sz w:val="24"/>
              </w:rPr>
              <w:t xml:space="preserve">1 - </w:t>
            </w:r>
            <w:r>
              <w:rPr>
                <w:spacing w:val="-10"/>
                <w:sz w:val="24"/>
              </w:rPr>
              <w:t>4</w:t>
            </w:r>
          </w:p>
        </w:tc>
        <w:tc>
          <w:tcPr>
            <w:tcW w:w="1704" w:type="dxa"/>
          </w:tcPr>
          <w:p w:rsidR="00C425EB" w:rsidRDefault="00C425EB">
            <w:pPr>
              <w:pStyle w:val="TableParagraph"/>
              <w:spacing w:line="251" w:lineRule="exact"/>
              <w:ind w:left="81" w:right="83"/>
              <w:jc w:val="center"/>
              <w:rPr>
                <w:sz w:val="24"/>
              </w:rPr>
            </w:pPr>
            <w:r>
              <w:rPr>
                <w:spacing w:val="-2"/>
                <w:sz w:val="24"/>
              </w:rPr>
              <w:t>29.09.2025-</w:t>
            </w:r>
          </w:p>
        </w:tc>
        <w:tc>
          <w:tcPr>
            <w:tcW w:w="2754" w:type="dxa"/>
          </w:tcPr>
          <w:p w:rsidR="00C425EB" w:rsidRDefault="00C425EB">
            <w:pPr>
              <w:pStyle w:val="TableParagraph"/>
              <w:spacing w:line="251" w:lineRule="exact"/>
              <w:ind w:left="272"/>
              <w:rPr>
                <w:sz w:val="24"/>
              </w:rPr>
            </w:pPr>
          </w:p>
        </w:tc>
      </w:tr>
      <w:tr w:rsidR="00C425EB">
        <w:trPr>
          <w:trHeight w:val="2400"/>
        </w:trPr>
        <w:tc>
          <w:tcPr>
            <w:tcW w:w="4206" w:type="dxa"/>
          </w:tcPr>
          <w:p w:rsidR="00C425EB" w:rsidRDefault="00C425EB">
            <w:pPr>
              <w:pStyle w:val="TableParagraph"/>
              <w:spacing w:line="271" w:lineRule="exact"/>
              <w:ind w:left="410"/>
              <w:rPr>
                <w:sz w:val="24"/>
              </w:rPr>
            </w:pPr>
            <w:r>
              <w:rPr>
                <w:sz w:val="24"/>
              </w:rPr>
              <w:t>классах</w:t>
            </w:r>
            <w:r>
              <w:rPr>
                <w:spacing w:val="-2"/>
                <w:sz w:val="24"/>
              </w:rPr>
              <w:t xml:space="preserve"> </w:t>
            </w:r>
            <w:r>
              <w:rPr>
                <w:sz w:val="24"/>
              </w:rPr>
              <w:t>по</w:t>
            </w:r>
            <w:r>
              <w:rPr>
                <w:spacing w:val="-1"/>
                <w:sz w:val="24"/>
              </w:rPr>
              <w:t xml:space="preserve"> </w:t>
            </w:r>
            <w:r>
              <w:rPr>
                <w:sz w:val="24"/>
              </w:rPr>
              <w:t>итогам</w:t>
            </w:r>
            <w:r>
              <w:rPr>
                <w:spacing w:val="58"/>
                <w:sz w:val="24"/>
              </w:rPr>
              <w:t xml:space="preserve"> </w:t>
            </w:r>
            <w:r>
              <w:rPr>
                <w:spacing w:val="-2"/>
                <w:sz w:val="24"/>
              </w:rPr>
              <w:t>четверти.</w:t>
            </w:r>
          </w:p>
        </w:tc>
        <w:tc>
          <w:tcPr>
            <w:tcW w:w="1410" w:type="dxa"/>
          </w:tcPr>
          <w:p w:rsidR="00C425EB" w:rsidRDefault="00C425EB">
            <w:pPr>
              <w:pStyle w:val="TableParagraph"/>
              <w:rPr>
                <w:sz w:val="24"/>
              </w:rPr>
            </w:pPr>
          </w:p>
        </w:tc>
        <w:tc>
          <w:tcPr>
            <w:tcW w:w="1704" w:type="dxa"/>
          </w:tcPr>
          <w:p w:rsidR="00C425EB" w:rsidRDefault="00C425EB">
            <w:pPr>
              <w:pStyle w:val="TableParagraph"/>
              <w:spacing w:line="271" w:lineRule="exact"/>
              <w:ind w:left="270"/>
              <w:rPr>
                <w:sz w:val="24"/>
              </w:rPr>
            </w:pPr>
            <w:r>
              <w:rPr>
                <w:spacing w:val="-2"/>
                <w:sz w:val="24"/>
              </w:rPr>
              <w:t>10.10.2025</w:t>
            </w:r>
          </w:p>
          <w:p w:rsidR="00C425EB" w:rsidRDefault="00C425EB">
            <w:pPr>
              <w:pStyle w:val="TableParagraph"/>
              <w:ind w:left="270"/>
              <w:rPr>
                <w:sz w:val="24"/>
              </w:rPr>
            </w:pPr>
            <w:r>
              <w:rPr>
                <w:sz w:val="24"/>
              </w:rPr>
              <w:t>В 18-</w:t>
            </w:r>
            <w:r>
              <w:rPr>
                <w:spacing w:val="-5"/>
                <w:sz w:val="24"/>
              </w:rPr>
              <w:t>30</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УВР,</w:t>
            </w:r>
          </w:p>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УВР</w:t>
            </w:r>
          </w:p>
        </w:tc>
      </w:tr>
      <w:tr w:rsidR="00C425EB">
        <w:trPr>
          <w:trHeight w:val="468"/>
        </w:trPr>
        <w:tc>
          <w:tcPr>
            <w:tcW w:w="4206" w:type="dxa"/>
          </w:tcPr>
          <w:p w:rsidR="00C425EB" w:rsidRDefault="00C425EB">
            <w:pPr>
              <w:pStyle w:val="TableParagraph"/>
              <w:spacing w:before="187" w:line="261" w:lineRule="exact"/>
              <w:ind w:left="50"/>
              <w:rPr>
                <w:sz w:val="24"/>
              </w:rPr>
            </w:pPr>
            <w:r>
              <w:rPr>
                <w:sz w:val="24"/>
              </w:rPr>
              <w:t>28</w:t>
            </w:r>
            <w:r>
              <w:rPr>
                <w:spacing w:val="54"/>
                <w:sz w:val="24"/>
              </w:rPr>
              <w:t xml:space="preserve"> </w:t>
            </w:r>
            <w:r>
              <w:rPr>
                <w:sz w:val="24"/>
              </w:rPr>
              <w:t>Родительские</w:t>
            </w:r>
            <w:r>
              <w:rPr>
                <w:spacing w:val="-2"/>
                <w:sz w:val="24"/>
              </w:rPr>
              <w:t xml:space="preserve"> </w:t>
            </w:r>
            <w:r>
              <w:rPr>
                <w:sz w:val="24"/>
              </w:rPr>
              <w:t>собрания</w:t>
            </w:r>
            <w:r>
              <w:rPr>
                <w:spacing w:val="-3"/>
                <w:sz w:val="24"/>
              </w:rPr>
              <w:t xml:space="preserve"> </w:t>
            </w:r>
            <w:r>
              <w:rPr>
                <w:sz w:val="24"/>
              </w:rPr>
              <w:t>в</w:t>
            </w:r>
            <w:r>
              <w:rPr>
                <w:spacing w:val="-2"/>
                <w:sz w:val="24"/>
              </w:rPr>
              <w:t xml:space="preserve"> </w:t>
            </w:r>
            <w:r>
              <w:rPr>
                <w:sz w:val="24"/>
              </w:rPr>
              <w:t>5-9-</w:t>
            </w:r>
            <w:r>
              <w:rPr>
                <w:spacing w:val="-10"/>
                <w:sz w:val="24"/>
              </w:rPr>
              <w:t>х</w:t>
            </w:r>
          </w:p>
        </w:tc>
        <w:tc>
          <w:tcPr>
            <w:tcW w:w="1410" w:type="dxa"/>
          </w:tcPr>
          <w:p w:rsidR="00C425EB" w:rsidRDefault="00C425EB">
            <w:pPr>
              <w:pStyle w:val="TableParagraph"/>
              <w:spacing w:before="187" w:line="261" w:lineRule="exact"/>
              <w:ind w:left="28"/>
              <w:jc w:val="center"/>
              <w:rPr>
                <w:sz w:val="24"/>
              </w:rPr>
            </w:pPr>
            <w:r>
              <w:rPr>
                <w:sz w:val="24"/>
              </w:rPr>
              <w:t>5-</w:t>
            </w:r>
            <w:r>
              <w:rPr>
                <w:spacing w:val="-5"/>
                <w:sz w:val="24"/>
              </w:rPr>
              <w:t>11</w:t>
            </w:r>
          </w:p>
        </w:tc>
        <w:tc>
          <w:tcPr>
            <w:tcW w:w="1704" w:type="dxa"/>
          </w:tcPr>
          <w:p w:rsidR="00C425EB" w:rsidRDefault="00C425EB">
            <w:pPr>
              <w:pStyle w:val="TableParagraph"/>
              <w:spacing w:before="187" w:line="261" w:lineRule="exact"/>
              <w:ind w:left="81" w:right="83"/>
              <w:jc w:val="center"/>
              <w:rPr>
                <w:sz w:val="24"/>
              </w:rPr>
            </w:pPr>
            <w:r>
              <w:rPr>
                <w:spacing w:val="-2"/>
                <w:sz w:val="24"/>
              </w:rPr>
              <w:t>29.09.2025-</w:t>
            </w:r>
          </w:p>
        </w:tc>
        <w:tc>
          <w:tcPr>
            <w:tcW w:w="2754" w:type="dxa"/>
          </w:tcPr>
          <w:p w:rsidR="00C425EB" w:rsidRDefault="00C425EB">
            <w:pPr>
              <w:pStyle w:val="TableParagraph"/>
              <w:spacing w:before="187" w:line="261" w:lineRule="exact"/>
              <w:ind w:left="272"/>
              <w:rPr>
                <w:sz w:val="24"/>
              </w:rPr>
            </w:pPr>
          </w:p>
        </w:tc>
      </w:tr>
      <w:tr w:rsidR="00C425EB">
        <w:trPr>
          <w:trHeight w:val="2483"/>
        </w:trPr>
        <w:tc>
          <w:tcPr>
            <w:tcW w:w="4206" w:type="dxa"/>
          </w:tcPr>
          <w:p w:rsidR="00C425EB" w:rsidRDefault="00C425EB">
            <w:pPr>
              <w:pStyle w:val="TableParagraph"/>
              <w:spacing w:line="271" w:lineRule="exact"/>
              <w:ind w:right="909"/>
              <w:jc w:val="right"/>
              <w:rPr>
                <w:sz w:val="24"/>
              </w:rPr>
            </w:pPr>
            <w:r>
              <w:rPr>
                <w:sz w:val="24"/>
              </w:rPr>
              <w:t>классах</w:t>
            </w:r>
            <w:r>
              <w:rPr>
                <w:spacing w:val="-2"/>
                <w:sz w:val="24"/>
              </w:rPr>
              <w:t xml:space="preserve"> </w:t>
            </w:r>
            <w:r>
              <w:rPr>
                <w:sz w:val="24"/>
              </w:rPr>
              <w:t>по</w:t>
            </w:r>
            <w:r>
              <w:rPr>
                <w:spacing w:val="-1"/>
                <w:sz w:val="24"/>
              </w:rPr>
              <w:t xml:space="preserve"> </w:t>
            </w:r>
            <w:r>
              <w:rPr>
                <w:sz w:val="24"/>
              </w:rPr>
              <w:t>итогам</w:t>
            </w:r>
            <w:r>
              <w:rPr>
                <w:spacing w:val="58"/>
                <w:sz w:val="24"/>
              </w:rPr>
              <w:t xml:space="preserve"> </w:t>
            </w:r>
            <w:r>
              <w:rPr>
                <w:spacing w:val="-2"/>
                <w:sz w:val="24"/>
              </w:rPr>
              <w:t>четверти</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5"/>
              <w:rPr>
                <w:sz w:val="24"/>
              </w:rPr>
            </w:pPr>
          </w:p>
          <w:p w:rsidR="00C425EB" w:rsidRDefault="00C425EB">
            <w:pPr>
              <w:pStyle w:val="TableParagraph"/>
              <w:spacing w:before="1" w:line="261" w:lineRule="exact"/>
              <w:ind w:right="950"/>
              <w:jc w:val="right"/>
              <w:rPr>
                <w:sz w:val="24"/>
              </w:rPr>
            </w:pPr>
            <w:r>
              <w:rPr>
                <w:sz w:val="24"/>
              </w:rPr>
              <w:t>29</w:t>
            </w:r>
            <w:r>
              <w:rPr>
                <w:spacing w:val="55"/>
                <w:sz w:val="24"/>
              </w:rPr>
              <w:t xml:space="preserve"> </w:t>
            </w:r>
            <w:r>
              <w:rPr>
                <w:sz w:val="24"/>
              </w:rPr>
              <w:t>Проведение</w:t>
            </w:r>
            <w:r>
              <w:rPr>
                <w:spacing w:val="-2"/>
                <w:sz w:val="24"/>
              </w:rPr>
              <w:t xml:space="preserve"> общешкольной</w:t>
            </w:r>
          </w:p>
        </w:tc>
        <w:tc>
          <w:tcPr>
            <w:tcW w:w="1410" w:type="dxa"/>
          </w:tcPr>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28"/>
              <w:jc w:val="center"/>
              <w:rPr>
                <w:sz w:val="24"/>
              </w:rPr>
            </w:pPr>
            <w:r>
              <w:rPr>
                <w:sz w:val="24"/>
              </w:rPr>
              <w:t xml:space="preserve">1 - </w:t>
            </w:r>
            <w:r>
              <w:rPr>
                <w:spacing w:val="-5"/>
                <w:sz w:val="24"/>
              </w:rPr>
              <w:t>9</w:t>
            </w:r>
          </w:p>
        </w:tc>
        <w:tc>
          <w:tcPr>
            <w:tcW w:w="1704" w:type="dxa"/>
          </w:tcPr>
          <w:p w:rsidR="00C425EB" w:rsidRDefault="00C425EB">
            <w:pPr>
              <w:pStyle w:val="TableParagraph"/>
              <w:spacing w:line="271" w:lineRule="exact"/>
              <w:ind w:left="270"/>
              <w:rPr>
                <w:sz w:val="24"/>
              </w:rPr>
            </w:pPr>
            <w:r>
              <w:rPr>
                <w:spacing w:val="-2"/>
                <w:sz w:val="24"/>
              </w:rPr>
              <w:t>10.10.2025</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before="275"/>
              <w:rPr>
                <w:sz w:val="24"/>
              </w:rPr>
            </w:pPr>
          </w:p>
          <w:p w:rsidR="00C425EB" w:rsidRDefault="00C425EB">
            <w:pPr>
              <w:pStyle w:val="TableParagraph"/>
              <w:spacing w:before="1" w:line="261" w:lineRule="exact"/>
              <w:ind w:left="270"/>
              <w:rPr>
                <w:sz w:val="24"/>
              </w:rPr>
            </w:pPr>
            <w:r>
              <w:rPr>
                <w:spacing w:val="-2"/>
                <w:sz w:val="24"/>
              </w:rPr>
              <w:t>23.10.2025</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УВР,</w:t>
            </w:r>
          </w:p>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УВР</w:t>
            </w:r>
          </w:p>
          <w:p w:rsidR="00C425EB" w:rsidRDefault="00C425EB">
            <w:pPr>
              <w:pStyle w:val="TableParagraph"/>
              <w:spacing w:line="261" w:lineRule="exact"/>
              <w:ind w:left="272"/>
              <w:rPr>
                <w:sz w:val="24"/>
              </w:rPr>
            </w:pPr>
          </w:p>
        </w:tc>
      </w:tr>
      <w:tr w:rsidR="00C425EB">
        <w:trPr>
          <w:trHeight w:val="1103"/>
        </w:trPr>
        <w:tc>
          <w:tcPr>
            <w:tcW w:w="4206" w:type="dxa"/>
          </w:tcPr>
          <w:p w:rsidR="00C425EB" w:rsidRDefault="00C425EB">
            <w:pPr>
              <w:pStyle w:val="TableParagraph"/>
              <w:spacing w:line="271" w:lineRule="exact"/>
              <w:ind w:right="239"/>
              <w:jc w:val="center"/>
              <w:rPr>
                <w:sz w:val="24"/>
              </w:rPr>
            </w:pPr>
            <w:r>
              <w:rPr>
                <w:sz w:val="24"/>
              </w:rPr>
              <w:t>викторины</w:t>
            </w:r>
            <w:r>
              <w:rPr>
                <w:spacing w:val="-6"/>
                <w:sz w:val="24"/>
              </w:rPr>
              <w:t xml:space="preserve"> </w:t>
            </w:r>
            <w:r>
              <w:rPr>
                <w:sz w:val="24"/>
              </w:rPr>
              <w:t xml:space="preserve">«Школьная </w:t>
            </w:r>
            <w:r>
              <w:rPr>
                <w:spacing w:val="-6"/>
                <w:sz w:val="24"/>
              </w:rPr>
              <w:t xml:space="preserve"> </w:t>
            </w:r>
            <w:r>
              <w:rPr>
                <w:spacing w:val="-2"/>
                <w:sz w:val="24"/>
              </w:rPr>
              <w:t>осень»</w:t>
            </w:r>
          </w:p>
          <w:p w:rsidR="00C425EB" w:rsidRDefault="00C425EB">
            <w:pPr>
              <w:pStyle w:val="TableParagraph"/>
              <w:rPr>
                <w:sz w:val="24"/>
              </w:rPr>
            </w:pPr>
          </w:p>
          <w:p w:rsidR="00C425EB" w:rsidRDefault="00C425EB">
            <w:pPr>
              <w:pStyle w:val="TableParagraph"/>
              <w:rPr>
                <w:sz w:val="24"/>
              </w:rPr>
            </w:pPr>
          </w:p>
          <w:p w:rsidR="00C425EB" w:rsidRDefault="00C425EB">
            <w:pPr>
              <w:pStyle w:val="TableParagraph"/>
              <w:spacing w:line="261" w:lineRule="exact"/>
              <w:ind w:right="332"/>
              <w:jc w:val="center"/>
              <w:rPr>
                <w:sz w:val="24"/>
              </w:rPr>
            </w:pPr>
            <w:r>
              <w:rPr>
                <w:sz w:val="24"/>
              </w:rPr>
              <w:t>30</w:t>
            </w:r>
            <w:r>
              <w:rPr>
                <w:spacing w:val="55"/>
                <w:sz w:val="24"/>
              </w:rPr>
              <w:t xml:space="preserve"> </w:t>
            </w:r>
            <w:r>
              <w:rPr>
                <w:sz w:val="24"/>
              </w:rPr>
              <w:t>Оформление</w:t>
            </w:r>
            <w:r>
              <w:rPr>
                <w:spacing w:val="-2"/>
                <w:sz w:val="24"/>
              </w:rPr>
              <w:t xml:space="preserve"> </w:t>
            </w:r>
            <w:r>
              <w:rPr>
                <w:sz w:val="24"/>
              </w:rPr>
              <w:t>памяток</w:t>
            </w:r>
            <w:r>
              <w:rPr>
                <w:spacing w:val="-2"/>
                <w:sz w:val="24"/>
              </w:rPr>
              <w:t xml:space="preserve"> </w:t>
            </w:r>
            <w:r>
              <w:rPr>
                <w:sz w:val="24"/>
              </w:rPr>
              <w:t>в</w:t>
            </w:r>
            <w:r>
              <w:rPr>
                <w:spacing w:val="-2"/>
                <w:sz w:val="24"/>
              </w:rPr>
              <w:t xml:space="preserve"> дневники</w:t>
            </w:r>
          </w:p>
        </w:tc>
        <w:tc>
          <w:tcPr>
            <w:tcW w:w="1410"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28"/>
              <w:jc w:val="center"/>
              <w:rPr>
                <w:sz w:val="24"/>
              </w:rPr>
            </w:pPr>
          </w:p>
        </w:tc>
        <w:tc>
          <w:tcPr>
            <w:tcW w:w="1704"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81" w:right="83"/>
              <w:jc w:val="center"/>
              <w:rPr>
                <w:sz w:val="24"/>
              </w:rPr>
            </w:pPr>
            <w:r>
              <w:rPr>
                <w:spacing w:val="-2"/>
                <w:sz w:val="24"/>
              </w:rPr>
              <w:t>10.11.2025-</w:t>
            </w:r>
          </w:p>
        </w:tc>
        <w:tc>
          <w:tcPr>
            <w:tcW w:w="2754" w:type="dxa"/>
          </w:tcPr>
          <w:p w:rsidR="00C425EB" w:rsidRDefault="00C425EB">
            <w:pPr>
              <w:pStyle w:val="TableParagraph"/>
              <w:ind w:left="272" w:right="44"/>
              <w:rPr>
                <w:sz w:val="24"/>
              </w:rPr>
            </w:pPr>
            <w:r>
              <w:rPr>
                <w:sz w:val="24"/>
              </w:rPr>
              <w:t>заместитель директора по ВР, классные</w:t>
            </w:r>
            <w:r>
              <w:rPr>
                <w:spacing w:val="-15"/>
                <w:sz w:val="24"/>
              </w:rPr>
              <w:t xml:space="preserve"> </w:t>
            </w:r>
            <w:r>
              <w:rPr>
                <w:sz w:val="24"/>
              </w:rPr>
              <w:t>руководители</w:t>
            </w:r>
          </w:p>
          <w:p w:rsidR="00C425EB" w:rsidRDefault="00C425EB">
            <w:pPr>
              <w:pStyle w:val="TableParagraph"/>
              <w:spacing w:line="261" w:lineRule="exact"/>
              <w:ind w:left="272"/>
              <w:rPr>
                <w:sz w:val="24"/>
              </w:rPr>
            </w:pPr>
          </w:p>
        </w:tc>
      </w:tr>
      <w:tr w:rsidR="00C425EB">
        <w:trPr>
          <w:trHeight w:val="570"/>
        </w:trPr>
        <w:tc>
          <w:tcPr>
            <w:tcW w:w="4206" w:type="dxa"/>
          </w:tcPr>
          <w:p w:rsidR="00C425EB" w:rsidRDefault="00C425EB">
            <w:pPr>
              <w:pStyle w:val="TableParagraph"/>
              <w:spacing w:line="271" w:lineRule="exact"/>
              <w:ind w:left="410"/>
              <w:rPr>
                <w:sz w:val="24"/>
              </w:rPr>
            </w:pPr>
            <w:r>
              <w:rPr>
                <w:sz w:val="24"/>
              </w:rPr>
              <w:t>обучающимся</w:t>
            </w:r>
            <w:r>
              <w:rPr>
                <w:spacing w:val="-7"/>
                <w:sz w:val="24"/>
              </w:rPr>
              <w:t xml:space="preserve"> </w:t>
            </w:r>
            <w:r>
              <w:rPr>
                <w:spacing w:val="-2"/>
                <w:sz w:val="24"/>
              </w:rPr>
              <w:t>посвященных</w:t>
            </w:r>
          </w:p>
          <w:p w:rsidR="00C425EB" w:rsidRDefault="00C425EB">
            <w:pPr>
              <w:pStyle w:val="TableParagraph"/>
              <w:ind w:left="410"/>
              <w:rPr>
                <w:sz w:val="24"/>
              </w:rPr>
            </w:pPr>
            <w:r>
              <w:rPr>
                <w:sz w:val="24"/>
              </w:rPr>
              <w:t>«Дню</w:t>
            </w:r>
            <w:r>
              <w:rPr>
                <w:spacing w:val="-4"/>
                <w:sz w:val="24"/>
              </w:rPr>
              <w:t xml:space="preserve"> </w:t>
            </w:r>
            <w:r>
              <w:rPr>
                <w:sz w:val="24"/>
              </w:rPr>
              <w:t>правовых</w:t>
            </w:r>
            <w:r>
              <w:rPr>
                <w:spacing w:val="-4"/>
                <w:sz w:val="24"/>
              </w:rPr>
              <w:t xml:space="preserve"> </w:t>
            </w:r>
            <w:r>
              <w:rPr>
                <w:spacing w:val="-2"/>
                <w:sz w:val="24"/>
              </w:rPr>
              <w:t>знаний»</w:t>
            </w:r>
          </w:p>
        </w:tc>
        <w:tc>
          <w:tcPr>
            <w:tcW w:w="1410" w:type="dxa"/>
          </w:tcPr>
          <w:p w:rsidR="00C425EB" w:rsidRDefault="00C425EB">
            <w:pPr>
              <w:pStyle w:val="TableParagraph"/>
              <w:rPr>
                <w:sz w:val="24"/>
              </w:rPr>
            </w:pPr>
            <w:r>
              <w:rPr>
                <w:sz w:val="24"/>
              </w:rPr>
              <w:t xml:space="preserve">      1 - </w:t>
            </w:r>
            <w:r>
              <w:rPr>
                <w:spacing w:val="-5"/>
                <w:sz w:val="24"/>
              </w:rPr>
              <w:t>9</w:t>
            </w:r>
          </w:p>
        </w:tc>
        <w:tc>
          <w:tcPr>
            <w:tcW w:w="1704" w:type="dxa"/>
          </w:tcPr>
          <w:p w:rsidR="00C425EB" w:rsidRDefault="00C425EB">
            <w:pPr>
              <w:pStyle w:val="TableParagraph"/>
              <w:spacing w:line="271" w:lineRule="exact"/>
              <w:ind w:right="83"/>
              <w:jc w:val="center"/>
              <w:rPr>
                <w:sz w:val="24"/>
              </w:rPr>
            </w:pPr>
            <w:r>
              <w:rPr>
                <w:spacing w:val="-2"/>
                <w:sz w:val="24"/>
              </w:rPr>
              <w:t>14.11.2025</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 xml:space="preserve">директора по ВР, </w:t>
            </w:r>
          </w:p>
        </w:tc>
      </w:tr>
      <w:tr w:rsidR="00C425EB">
        <w:trPr>
          <w:trHeight w:val="727"/>
        </w:trPr>
        <w:tc>
          <w:tcPr>
            <w:tcW w:w="4206" w:type="dxa"/>
          </w:tcPr>
          <w:p w:rsidR="00C425EB" w:rsidRDefault="00C425EB">
            <w:pPr>
              <w:pStyle w:val="TableParagraph"/>
              <w:spacing w:before="13"/>
              <w:ind w:left="410" w:hanging="360"/>
              <w:rPr>
                <w:sz w:val="24"/>
              </w:rPr>
            </w:pPr>
            <w:r>
              <w:rPr>
                <w:sz w:val="24"/>
              </w:rPr>
              <w:t>31</w:t>
            </w:r>
            <w:r>
              <w:rPr>
                <w:spacing w:val="39"/>
                <w:sz w:val="24"/>
              </w:rPr>
              <w:t xml:space="preserve"> </w:t>
            </w:r>
            <w:r>
              <w:rPr>
                <w:sz w:val="24"/>
              </w:rPr>
              <w:t>Радиолинейка</w:t>
            </w:r>
            <w:r>
              <w:rPr>
                <w:spacing w:val="-11"/>
                <w:sz w:val="24"/>
              </w:rPr>
              <w:t xml:space="preserve"> </w:t>
            </w:r>
            <w:r>
              <w:rPr>
                <w:sz w:val="24"/>
              </w:rPr>
              <w:t>посвященная</w:t>
            </w:r>
            <w:r>
              <w:rPr>
                <w:spacing w:val="-11"/>
                <w:sz w:val="24"/>
              </w:rPr>
              <w:t xml:space="preserve"> </w:t>
            </w:r>
            <w:r>
              <w:rPr>
                <w:sz w:val="24"/>
              </w:rPr>
              <w:t>Дню народного единства</w:t>
            </w:r>
          </w:p>
        </w:tc>
        <w:tc>
          <w:tcPr>
            <w:tcW w:w="1410" w:type="dxa"/>
          </w:tcPr>
          <w:p w:rsidR="00C425EB" w:rsidRDefault="00C425EB">
            <w:pPr>
              <w:pStyle w:val="TableParagraph"/>
              <w:spacing w:before="13"/>
              <w:ind w:left="28"/>
              <w:jc w:val="center"/>
              <w:rPr>
                <w:sz w:val="24"/>
              </w:rPr>
            </w:pPr>
            <w:r>
              <w:rPr>
                <w:sz w:val="24"/>
              </w:rPr>
              <w:t xml:space="preserve">1 - </w:t>
            </w:r>
            <w:r>
              <w:rPr>
                <w:spacing w:val="-5"/>
                <w:sz w:val="24"/>
              </w:rPr>
              <w:t>9</w:t>
            </w:r>
          </w:p>
        </w:tc>
        <w:tc>
          <w:tcPr>
            <w:tcW w:w="1704" w:type="dxa"/>
          </w:tcPr>
          <w:p w:rsidR="00C425EB" w:rsidRDefault="00C425EB">
            <w:pPr>
              <w:pStyle w:val="TableParagraph"/>
              <w:spacing w:before="13"/>
              <w:ind w:right="83"/>
              <w:jc w:val="center"/>
              <w:rPr>
                <w:sz w:val="24"/>
              </w:rPr>
            </w:pPr>
            <w:r>
              <w:rPr>
                <w:spacing w:val="-2"/>
                <w:sz w:val="24"/>
              </w:rPr>
              <w:t>05.11.2025</w:t>
            </w:r>
          </w:p>
        </w:tc>
        <w:tc>
          <w:tcPr>
            <w:tcW w:w="2754" w:type="dxa"/>
          </w:tcPr>
          <w:p w:rsidR="00C425EB" w:rsidRDefault="00C425EB">
            <w:pPr>
              <w:pStyle w:val="TableParagraph"/>
              <w:spacing w:before="13"/>
              <w:ind w:left="272" w:right="388"/>
              <w:rPr>
                <w:sz w:val="24"/>
              </w:rPr>
            </w:pPr>
            <w:r>
              <w:rPr>
                <w:sz w:val="24"/>
              </w:rPr>
              <w:t>педагог</w:t>
            </w:r>
            <w:r>
              <w:rPr>
                <w:spacing w:val="-15"/>
                <w:sz w:val="24"/>
              </w:rPr>
              <w:t xml:space="preserve"> </w:t>
            </w:r>
            <w:r>
              <w:rPr>
                <w:sz w:val="24"/>
              </w:rPr>
              <w:t>организатор</w:t>
            </w:r>
          </w:p>
        </w:tc>
      </w:tr>
      <w:tr w:rsidR="00C425EB">
        <w:trPr>
          <w:trHeight w:val="1283"/>
        </w:trPr>
        <w:tc>
          <w:tcPr>
            <w:tcW w:w="4206" w:type="dxa"/>
          </w:tcPr>
          <w:p w:rsidR="00C425EB" w:rsidRDefault="00C425EB">
            <w:pPr>
              <w:pStyle w:val="TableParagraph"/>
              <w:spacing w:before="151"/>
              <w:ind w:left="410" w:right="230" w:hanging="360"/>
              <w:rPr>
                <w:sz w:val="24"/>
              </w:rPr>
            </w:pPr>
            <w:r>
              <w:rPr>
                <w:sz w:val="24"/>
              </w:rPr>
              <w:t>32</w:t>
            </w:r>
            <w:r>
              <w:rPr>
                <w:spacing w:val="33"/>
                <w:sz w:val="24"/>
              </w:rPr>
              <w:t xml:space="preserve"> </w:t>
            </w:r>
            <w:r>
              <w:rPr>
                <w:sz w:val="24"/>
              </w:rPr>
              <w:t>Проведение</w:t>
            </w:r>
            <w:r>
              <w:rPr>
                <w:spacing w:val="-14"/>
                <w:sz w:val="24"/>
              </w:rPr>
              <w:t xml:space="preserve"> </w:t>
            </w:r>
            <w:r>
              <w:rPr>
                <w:sz w:val="24"/>
              </w:rPr>
              <w:t xml:space="preserve">общешкольной викторины «Дни правовых </w:t>
            </w:r>
            <w:r>
              <w:rPr>
                <w:spacing w:val="-2"/>
                <w:sz w:val="24"/>
              </w:rPr>
              <w:t>знаний»</w:t>
            </w:r>
          </w:p>
        </w:tc>
        <w:tc>
          <w:tcPr>
            <w:tcW w:w="1410" w:type="dxa"/>
          </w:tcPr>
          <w:p w:rsidR="00C425EB" w:rsidRDefault="00C425EB">
            <w:pPr>
              <w:pStyle w:val="TableParagraph"/>
              <w:spacing w:before="151"/>
              <w:ind w:left="28"/>
              <w:jc w:val="center"/>
              <w:rPr>
                <w:sz w:val="24"/>
              </w:rPr>
            </w:pPr>
            <w:r>
              <w:rPr>
                <w:sz w:val="24"/>
              </w:rPr>
              <w:t xml:space="preserve">1 - </w:t>
            </w:r>
            <w:r>
              <w:rPr>
                <w:spacing w:val="-5"/>
                <w:sz w:val="24"/>
              </w:rPr>
              <w:t>9</w:t>
            </w:r>
          </w:p>
        </w:tc>
        <w:tc>
          <w:tcPr>
            <w:tcW w:w="1704" w:type="dxa"/>
          </w:tcPr>
          <w:p w:rsidR="00C425EB" w:rsidRDefault="00C425EB">
            <w:pPr>
              <w:pStyle w:val="TableParagraph"/>
              <w:spacing w:before="151"/>
              <w:ind w:right="83"/>
              <w:jc w:val="center"/>
              <w:rPr>
                <w:sz w:val="24"/>
              </w:rPr>
            </w:pPr>
            <w:r>
              <w:rPr>
                <w:spacing w:val="-2"/>
                <w:sz w:val="24"/>
              </w:rPr>
              <w:t>21.11.2025</w:t>
            </w:r>
          </w:p>
        </w:tc>
        <w:tc>
          <w:tcPr>
            <w:tcW w:w="2754" w:type="dxa"/>
          </w:tcPr>
          <w:p w:rsidR="00C425EB" w:rsidRDefault="00C425EB">
            <w:pPr>
              <w:pStyle w:val="TableParagraph"/>
              <w:spacing w:before="151"/>
              <w:ind w:left="272" w:right="44"/>
              <w:rPr>
                <w:sz w:val="24"/>
              </w:rPr>
            </w:pPr>
            <w:r>
              <w:rPr>
                <w:sz w:val="24"/>
              </w:rPr>
              <w:t>заместитель директора по ВР, классные</w:t>
            </w:r>
            <w:r>
              <w:rPr>
                <w:spacing w:val="-15"/>
                <w:sz w:val="24"/>
              </w:rPr>
              <w:t xml:space="preserve"> </w:t>
            </w:r>
            <w:r>
              <w:rPr>
                <w:sz w:val="24"/>
              </w:rPr>
              <w:t>руководители</w:t>
            </w:r>
          </w:p>
        </w:tc>
      </w:tr>
      <w:tr w:rsidR="00C425EB">
        <w:trPr>
          <w:trHeight w:val="299"/>
        </w:trPr>
        <w:tc>
          <w:tcPr>
            <w:tcW w:w="4206" w:type="dxa"/>
          </w:tcPr>
          <w:p w:rsidR="00C425EB" w:rsidRDefault="00C425EB">
            <w:pPr>
              <w:pStyle w:val="TableParagraph"/>
              <w:spacing w:before="18" w:line="261" w:lineRule="exact"/>
              <w:ind w:left="50"/>
              <w:rPr>
                <w:sz w:val="24"/>
              </w:rPr>
            </w:pPr>
            <w:r>
              <w:rPr>
                <w:sz w:val="24"/>
              </w:rPr>
              <w:t>33</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на</w:t>
            </w:r>
          </w:p>
        </w:tc>
        <w:tc>
          <w:tcPr>
            <w:tcW w:w="1410" w:type="dxa"/>
          </w:tcPr>
          <w:p w:rsidR="00C425EB" w:rsidRDefault="00C425EB">
            <w:pPr>
              <w:pStyle w:val="TableParagraph"/>
              <w:spacing w:before="18" w:line="261" w:lineRule="exact"/>
              <w:ind w:left="28"/>
              <w:jc w:val="center"/>
              <w:rPr>
                <w:sz w:val="24"/>
              </w:rPr>
            </w:pPr>
            <w:r>
              <w:rPr>
                <w:sz w:val="24"/>
              </w:rPr>
              <w:t xml:space="preserve">1 - </w:t>
            </w:r>
            <w:r>
              <w:rPr>
                <w:spacing w:val="-5"/>
                <w:sz w:val="24"/>
              </w:rPr>
              <w:t>9</w:t>
            </w:r>
          </w:p>
        </w:tc>
        <w:tc>
          <w:tcPr>
            <w:tcW w:w="1704" w:type="dxa"/>
          </w:tcPr>
          <w:p w:rsidR="00C425EB" w:rsidRDefault="00C425EB">
            <w:pPr>
              <w:pStyle w:val="TableParagraph"/>
              <w:spacing w:before="18" w:line="261" w:lineRule="exact"/>
              <w:ind w:left="81" w:right="83"/>
              <w:jc w:val="center"/>
              <w:rPr>
                <w:sz w:val="24"/>
              </w:rPr>
            </w:pPr>
            <w:r>
              <w:rPr>
                <w:spacing w:val="-2"/>
                <w:sz w:val="24"/>
              </w:rPr>
              <w:t>24.11.2025-</w:t>
            </w:r>
          </w:p>
        </w:tc>
        <w:tc>
          <w:tcPr>
            <w:tcW w:w="2754" w:type="dxa"/>
          </w:tcPr>
          <w:p w:rsidR="00C425EB" w:rsidRDefault="00C425EB">
            <w:pPr>
              <w:pStyle w:val="TableParagraph"/>
              <w:spacing w:before="18" w:line="261" w:lineRule="exact"/>
              <w:ind w:left="272"/>
              <w:rPr>
                <w:sz w:val="24"/>
              </w:rPr>
            </w:pPr>
          </w:p>
        </w:tc>
      </w:tr>
      <w:tr w:rsidR="00C425EB">
        <w:trPr>
          <w:trHeight w:val="1103"/>
        </w:trPr>
        <w:tc>
          <w:tcPr>
            <w:tcW w:w="4206" w:type="dxa"/>
          </w:tcPr>
          <w:p w:rsidR="00C425EB" w:rsidRDefault="00C425EB">
            <w:pPr>
              <w:pStyle w:val="TableParagraph"/>
              <w:spacing w:line="271" w:lineRule="exact"/>
              <w:ind w:left="410"/>
              <w:rPr>
                <w:sz w:val="24"/>
              </w:rPr>
            </w:pPr>
            <w:r>
              <w:rPr>
                <w:sz w:val="24"/>
              </w:rPr>
              <w:t>тему</w:t>
            </w:r>
            <w:r>
              <w:rPr>
                <w:spacing w:val="-4"/>
                <w:sz w:val="24"/>
              </w:rPr>
              <w:t xml:space="preserve"> </w:t>
            </w:r>
            <w:r>
              <w:rPr>
                <w:sz w:val="24"/>
              </w:rPr>
              <w:t>«Неделя</w:t>
            </w:r>
            <w:r>
              <w:rPr>
                <w:spacing w:val="-3"/>
                <w:sz w:val="24"/>
              </w:rPr>
              <w:t xml:space="preserve"> </w:t>
            </w:r>
            <w:r>
              <w:rPr>
                <w:sz w:val="24"/>
              </w:rPr>
              <w:t>воинской</w:t>
            </w:r>
            <w:r>
              <w:rPr>
                <w:spacing w:val="-3"/>
                <w:sz w:val="24"/>
              </w:rPr>
              <w:t xml:space="preserve"> </w:t>
            </w:r>
            <w:r>
              <w:rPr>
                <w:spacing w:val="-2"/>
                <w:sz w:val="24"/>
              </w:rPr>
              <w:t>славы»</w:t>
            </w:r>
          </w:p>
          <w:p w:rsidR="00C425EB" w:rsidRDefault="00C425EB">
            <w:pPr>
              <w:pStyle w:val="TableParagraph"/>
              <w:spacing w:before="275"/>
              <w:rPr>
                <w:sz w:val="24"/>
              </w:rPr>
            </w:pPr>
          </w:p>
          <w:p w:rsidR="00C425EB" w:rsidRDefault="00C425EB">
            <w:pPr>
              <w:pStyle w:val="TableParagraph"/>
              <w:spacing w:before="1" w:line="261" w:lineRule="exact"/>
              <w:ind w:left="50"/>
              <w:rPr>
                <w:sz w:val="24"/>
              </w:rPr>
            </w:pPr>
            <w:r>
              <w:rPr>
                <w:sz w:val="24"/>
              </w:rPr>
              <w:t>34</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10"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28"/>
              <w:jc w:val="center"/>
              <w:rPr>
                <w:sz w:val="24"/>
              </w:rPr>
            </w:pPr>
            <w:r>
              <w:rPr>
                <w:sz w:val="24"/>
              </w:rPr>
              <w:t>6-</w:t>
            </w:r>
            <w:r>
              <w:rPr>
                <w:spacing w:val="-5"/>
                <w:sz w:val="24"/>
              </w:rPr>
              <w:t>11</w:t>
            </w:r>
          </w:p>
        </w:tc>
        <w:tc>
          <w:tcPr>
            <w:tcW w:w="1704" w:type="dxa"/>
          </w:tcPr>
          <w:p w:rsidR="00C425EB" w:rsidRDefault="00C425EB">
            <w:pPr>
              <w:pStyle w:val="TableParagraph"/>
              <w:spacing w:line="271" w:lineRule="exact"/>
              <w:ind w:left="270"/>
              <w:rPr>
                <w:sz w:val="24"/>
              </w:rPr>
            </w:pPr>
            <w:r>
              <w:rPr>
                <w:spacing w:val="-2"/>
                <w:sz w:val="24"/>
              </w:rPr>
              <w:t>28.11.2025</w:t>
            </w:r>
          </w:p>
          <w:p w:rsidR="00C425EB" w:rsidRDefault="00C425EB">
            <w:pPr>
              <w:pStyle w:val="TableParagraph"/>
              <w:spacing w:before="275"/>
              <w:rPr>
                <w:sz w:val="24"/>
              </w:rPr>
            </w:pPr>
          </w:p>
          <w:p w:rsidR="00C425EB" w:rsidRDefault="00C425EB">
            <w:pPr>
              <w:pStyle w:val="TableParagraph"/>
              <w:spacing w:before="1" w:line="261" w:lineRule="exact"/>
              <w:ind w:left="270"/>
              <w:rPr>
                <w:sz w:val="24"/>
              </w:rPr>
            </w:pPr>
            <w:r>
              <w:rPr>
                <w:spacing w:val="-2"/>
                <w:sz w:val="24"/>
              </w:rPr>
              <w:t>01.12.2025</w:t>
            </w:r>
          </w:p>
        </w:tc>
        <w:tc>
          <w:tcPr>
            <w:tcW w:w="2754" w:type="dxa"/>
          </w:tcPr>
          <w:p w:rsidR="00C425EB" w:rsidRDefault="00C425EB">
            <w:pPr>
              <w:pStyle w:val="TableParagraph"/>
              <w:ind w:left="272"/>
              <w:rPr>
                <w:sz w:val="24"/>
              </w:rPr>
            </w:pPr>
            <w:r>
              <w:rPr>
                <w:sz w:val="24"/>
              </w:rPr>
              <w:t>заместитель директора по ВР, воспитатели,</w:t>
            </w:r>
          </w:p>
          <w:p w:rsidR="00C425EB" w:rsidRDefault="00C425EB">
            <w:pPr>
              <w:pStyle w:val="TableParagraph"/>
              <w:spacing w:line="270" w:lineRule="atLeast"/>
              <w:ind w:left="272" w:right="44"/>
              <w:rPr>
                <w:sz w:val="24"/>
              </w:rPr>
            </w:pPr>
            <w:r>
              <w:rPr>
                <w:sz w:val="24"/>
              </w:rPr>
              <w:t>классные</w:t>
            </w:r>
            <w:r>
              <w:rPr>
                <w:spacing w:val="-15"/>
                <w:sz w:val="24"/>
              </w:rPr>
              <w:t xml:space="preserve"> </w:t>
            </w:r>
            <w:r>
              <w:rPr>
                <w:sz w:val="24"/>
              </w:rPr>
              <w:t xml:space="preserve">руководители </w:t>
            </w:r>
          </w:p>
        </w:tc>
      </w:tr>
      <w:tr w:rsidR="00C425EB">
        <w:trPr>
          <w:trHeight w:val="1103"/>
        </w:trPr>
        <w:tc>
          <w:tcPr>
            <w:tcW w:w="4206" w:type="dxa"/>
          </w:tcPr>
          <w:p w:rsidR="00C425EB" w:rsidRDefault="00C425EB">
            <w:pPr>
              <w:pStyle w:val="TableParagraph"/>
              <w:ind w:left="410"/>
              <w:rPr>
                <w:sz w:val="24"/>
              </w:rPr>
            </w:pPr>
            <w:r>
              <w:rPr>
                <w:sz w:val="24"/>
              </w:rPr>
              <w:t>посвященный</w:t>
            </w:r>
            <w:r>
              <w:rPr>
                <w:spacing w:val="-15"/>
                <w:sz w:val="24"/>
              </w:rPr>
              <w:t xml:space="preserve"> </w:t>
            </w:r>
            <w:r>
              <w:rPr>
                <w:sz w:val="24"/>
              </w:rPr>
              <w:t>Всемирному</w:t>
            </w:r>
            <w:r>
              <w:rPr>
                <w:spacing w:val="-15"/>
                <w:sz w:val="24"/>
              </w:rPr>
              <w:t xml:space="preserve"> </w:t>
            </w:r>
            <w:r>
              <w:rPr>
                <w:sz w:val="24"/>
              </w:rPr>
              <w:t>дню борьбы со СПИДом</w:t>
            </w:r>
          </w:p>
          <w:p w:rsidR="00C425EB" w:rsidRDefault="00C425EB">
            <w:pPr>
              <w:pStyle w:val="TableParagraph"/>
              <w:spacing w:before="271" w:line="261" w:lineRule="exact"/>
              <w:ind w:left="50"/>
              <w:rPr>
                <w:sz w:val="24"/>
              </w:rPr>
            </w:pPr>
            <w:r>
              <w:rPr>
                <w:sz w:val="24"/>
              </w:rPr>
              <w:t>35</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10"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28"/>
              <w:jc w:val="center"/>
              <w:rPr>
                <w:sz w:val="24"/>
              </w:rPr>
            </w:pPr>
            <w:r>
              <w:rPr>
                <w:sz w:val="24"/>
              </w:rPr>
              <w:t xml:space="preserve">1 - </w:t>
            </w:r>
            <w:r>
              <w:rPr>
                <w:spacing w:val="-5"/>
                <w:sz w:val="24"/>
              </w:rPr>
              <w:t>9</w:t>
            </w:r>
          </w:p>
        </w:tc>
        <w:tc>
          <w:tcPr>
            <w:tcW w:w="1704"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right="83"/>
              <w:jc w:val="center"/>
              <w:rPr>
                <w:sz w:val="24"/>
              </w:rPr>
            </w:pPr>
            <w:r>
              <w:rPr>
                <w:spacing w:val="-2"/>
                <w:sz w:val="24"/>
              </w:rPr>
              <w:t>09.12.2025</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line="270" w:lineRule="atLeast"/>
              <w:ind w:left="272" w:right="44"/>
              <w:rPr>
                <w:sz w:val="24"/>
              </w:rPr>
            </w:pPr>
            <w:r>
              <w:rPr>
                <w:sz w:val="24"/>
              </w:rPr>
              <w:t>классные</w:t>
            </w:r>
            <w:r>
              <w:rPr>
                <w:spacing w:val="-15"/>
                <w:sz w:val="24"/>
              </w:rPr>
              <w:t xml:space="preserve"> </w:t>
            </w:r>
            <w:r>
              <w:rPr>
                <w:sz w:val="24"/>
              </w:rPr>
              <w:t xml:space="preserve">руководители </w:t>
            </w:r>
          </w:p>
        </w:tc>
      </w:tr>
      <w:tr w:rsidR="00C425EB">
        <w:trPr>
          <w:trHeight w:val="1103"/>
        </w:trPr>
        <w:tc>
          <w:tcPr>
            <w:tcW w:w="4206" w:type="dxa"/>
          </w:tcPr>
          <w:p w:rsidR="00C425EB" w:rsidRDefault="00C425EB">
            <w:pPr>
              <w:pStyle w:val="TableParagraph"/>
              <w:ind w:left="410" w:right="230"/>
              <w:rPr>
                <w:sz w:val="24"/>
              </w:rPr>
            </w:pPr>
            <w:r>
              <w:rPr>
                <w:sz w:val="24"/>
              </w:rPr>
              <w:t>посвященный</w:t>
            </w:r>
            <w:r>
              <w:rPr>
                <w:spacing w:val="-15"/>
                <w:sz w:val="24"/>
              </w:rPr>
              <w:t xml:space="preserve"> </w:t>
            </w:r>
            <w:r>
              <w:rPr>
                <w:sz w:val="24"/>
              </w:rPr>
              <w:t>дню</w:t>
            </w:r>
            <w:r>
              <w:rPr>
                <w:spacing w:val="-15"/>
                <w:sz w:val="24"/>
              </w:rPr>
              <w:t xml:space="preserve"> </w:t>
            </w:r>
            <w:r>
              <w:rPr>
                <w:sz w:val="24"/>
              </w:rPr>
              <w:t xml:space="preserve">Героев </w:t>
            </w:r>
            <w:r>
              <w:rPr>
                <w:spacing w:val="-2"/>
                <w:sz w:val="24"/>
              </w:rPr>
              <w:t>Отечества</w:t>
            </w:r>
          </w:p>
          <w:p w:rsidR="00C425EB" w:rsidRDefault="00C425EB">
            <w:pPr>
              <w:pStyle w:val="TableParagraph"/>
              <w:spacing w:before="271" w:line="261" w:lineRule="exact"/>
              <w:ind w:left="50"/>
              <w:rPr>
                <w:sz w:val="24"/>
              </w:rPr>
            </w:pPr>
            <w:r>
              <w:rPr>
                <w:sz w:val="24"/>
              </w:rPr>
              <w:t>36</w:t>
            </w:r>
            <w:r>
              <w:rPr>
                <w:spacing w:val="53"/>
                <w:sz w:val="24"/>
              </w:rPr>
              <w:t xml:space="preserve"> </w:t>
            </w:r>
            <w:r>
              <w:rPr>
                <w:sz w:val="24"/>
              </w:rPr>
              <w:t>Радиолинейка</w:t>
            </w:r>
            <w:r>
              <w:rPr>
                <w:spacing w:val="-4"/>
                <w:sz w:val="24"/>
              </w:rPr>
              <w:t xml:space="preserve"> </w:t>
            </w:r>
            <w:r>
              <w:rPr>
                <w:sz w:val="24"/>
              </w:rPr>
              <w:t>посвященная</w:t>
            </w:r>
            <w:r>
              <w:rPr>
                <w:spacing w:val="-3"/>
                <w:sz w:val="24"/>
              </w:rPr>
              <w:t xml:space="preserve"> </w:t>
            </w:r>
            <w:r>
              <w:rPr>
                <w:spacing w:val="-5"/>
                <w:sz w:val="24"/>
              </w:rPr>
              <w:t>Дню</w:t>
            </w:r>
          </w:p>
        </w:tc>
        <w:tc>
          <w:tcPr>
            <w:tcW w:w="1410"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left="28"/>
              <w:jc w:val="center"/>
              <w:rPr>
                <w:sz w:val="24"/>
              </w:rPr>
            </w:pPr>
            <w:r>
              <w:rPr>
                <w:sz w:val="24"/>
              </w:rPr>
              <w:t xml:space="preserve">1 - </w:t>
            </w:r>
            <w:r>
              <w:rPr>
                <w:spacing w:val="-5"/>
                <w:sz w:val="24"/>
              </w:rPr>
              <w:t>9</w:t>
            </w:r>
          </w:p>
        </w:tc>
        <w:tc>
          <w:tcPr>
            <w:tcW w:w="1704" w:type="dxa"/>
          </w:tcPr>
          <w:p w:rsidR="00C425EB" w:rsidRDefault="00C425EB">
            <w:pPr>
              <w:pStyle w:val="TableParagraph"/>
              <w:rPr>
                <w:sz w:val="24"/>
              </w:rPr>
            </w:pPr>
          </w:p>
          <w:p w:rsidR="00C425EB" w:rsidRDefault="00C425EB">
            <w:pPr>
              <w:pStyle w:val="TableParagraph"/>
              <w:spacing w:before="270"/>
              <w:rPr>
                <w:sz w:val="24"/>
              </w:rPr>
            </w:pPr>
          </w:p>
          <w:p w:rsidR="00C425EB" w:rsidRDefault="00C425EB">
            <w:pPr>
              <w:pStyle w:val="TableParagraph"/>
              <w:spacing w:before="1" w:line="261" w:lineRule="exact"/>
              <w:ind w:right="83"/>
              <w:jc w:val="center"/>
              <w:rPr>
                <w:sz w:val="24"/>
              </w:rPr>
            </w:pPr>
            <w:r>
              <w:rPr>
                <w:spacing w:val="-2"/>
                <w:sz w:val="24"/>
              </w:rPr>
              <w:t>09.12.2025</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line="270" w:lineRule="atLeast"/>
              <w:ind w:left="272" w:right="44"/>
              <w:rPr>
                <w:sz w:val="24"/>
              </w:rPr>
            </w:pPr>
            <w:r>
              <w:rPr>
                <w:sz w:val="24"/>
              </w:rPr>
              <w:t>классные</w:t>
            </w:r>
            <w:r>
              <w:rPr>
                <w:spacing w:val="-15"/>
                <w:sz w:val="24"/>
              </w:rPr>
              <w:t xml:space="preserve"> </w:t>
            </w:r>
            <w:r>
              <w:rPr>
                <w:sz w:val="24"/>
              </w:rPr>
              <w:t xml:space="preserve">руководители </w:t>
            </w:r>
          </w:p>
        </w:tc>
      </w:tr>
      <w:tr w:rsidR="00C425EB">
        <w:trPr>
          <w:trHeight w:val="432"/>
        </w:trPr>
        <w:tc>
          <w:tcPr>
            <w:tcW w:w="4206" w:type="dxa"/>
          </w:tcPr>
          <w:p w:rsidR="00C425EB" w:rsidRDefault="00C425EB">
            <w:pPr>
              <w:pStyle w:val="TableParagraph"/>
              <w:spacing w:line="271" w:lineRule="exact"/>
              <w:ind w:left="410"/>
              <w:rPr>
                <w:sz w:val="24"/>
              </w:rPr>
            </w:pPr>
            <w:r>
              <w:rPr>
                <w:spacing w:val="-4"/>
                <w:sz w:val="24"/>
              </w:rPr>
              <w:t>Героя</w:t>
            </w:r>
          </w:p>
        </w:tc>
        <w:tc>
          <w:tcPr>
            <w:tcW w:w="1410" w:type="dxa"/>
          </w:tcPr>
          <w:p w:rsidR="00C425EB" w:rsidRDefault="00C425EB">
            <w:pPr>
              <w:pStyle w:val="TableParagraph"/>
              <w:rPr>
                <w:sz w:val="24"/>
              </w:rPr>
            </w:pPr>
          </w:p>
        </w:tc>
        <w:tc>
          <w:tcPr>
            <w:tcW w:w="1704" w:type="dxa"/>
          </w:tcPr>
          <w:p w:rsidR="00C425EB" w:rsidRDefault="00C425EB">
            <w:pPr>
              <w:pStyle w:val="TableParagraph"/>
              <w:rPr>
                <w:sz w:val="24"/>
              </w:rPr>
            </w:pPr>
          </w:p>
        </w:tc>
        <w:tc>
          <w:tcPr>
            <w:tcW w:w="2754" w:type="dxa"/>
          </w:tcPr>
          <w:p w:rsidR="00C425EB" w:rsidRDefault="00C425EB">
            <w:pPr>
              <w:pStyle w:val="TableParagraph"/>
              <w:spacing w:line="271" w:lineRule="exact"/>
              <w:ind w:left="272"/>
              <w:rPr>
                <w:sz w:val="24"/>
              </w:rPr>
            </w:pPr>
            <w:r>
              <w:rPr>
                <w:sz w:val="24"/>
              </w:rPr>
              <w:t>педагог</w:t>
            </w:r>
            <w:r>
              <w:rPr>
                <w:spacing w:val="-4"/>
                <w:sz w:val="24"/>
              </w:rPr>
              <w:t xml:space="preserve"> </w:t>
            </w:r>
            <w:r>
              <w:rPr>
                <w:spacing w:val="-2"/>
                <w:sz w:val="24"/>
              </w:rPr>
              <w:t>организатор</w:t>
            </w:r>
          </w:p>
        </w:tc>
      </w:tr>
      <w:tr w:rsidR="00C425EB">
        <w:trPr>
          <w:trHeight w:val="432"/>
        </w:trPr>
        <w:tc>
          <w:tcPr>
            <w:tcW w:w="4206" w:type="dxa"/>
          </w:tcPr>
          <w:p w:rsidR="00C425EB" w:rsidRDefault="00C425EB">
            <w:pPr>
              <w:pStyle w:val="TableParagraph"/>
              <w:spacing w:before="151" w:line="261" w:lineRule="exact"/>
              <w:ind w:left="50"/>
              <w:rPr>
                <w:sz w:val="24"/>
              </w:rPr>
            </w:pPr>
            <w:r>
              <w:rPr>
                <w:sz w:val="24"/>
              </w:rPr>
              <w:t>37</w:t>
            </w:r>
            <w:r>
              <w:rPr>
                <w:spacing w:val="54"/>
                <w:sz w:val="24"/>
              </w:rPr>
              <w:t xml:space="preserve"> </w:t>
            </w:r>
            <w:r>
              <w:rPr>
                <w:sz w:val="24"/>
              </w:rPr>
              <w:t>Митинг</w:t>
            </w:r>
            <w:r>
              <w:rPr>
                <w:spacing w:val="-2"/>
                <w:sz w:val="24"/>
              </w:rPr>
              <w:t xml:space="preserve"> </w:t>
            </w:r>
            <w:r>
              <w:rPr>
                <w:sz w:val="24"/>
              </w:rPr>
              <w:t>с</w:t>
            </w:r>
            <w:r>
              <w:rPr>
                <w:spacing w:val="-3"/>
                <w:sz w:val="24"/>
              </w:rPr>
              <w:t xml:space="preserve"> </w:t>
            </w:r>
            <w:r>
              <w:rPr>
                <w:sz w:val="24"/>
              </w:rPr>
              <w:t>возложением</w:t>
            </w:r>
            <w:r>
              <w:rPr>
                <w:spacing w:val="-3"/>
                <w:sz w:val="24"/>
              </w:rPr>
              <w:t xml:space="preserve"> </w:t>
            </w:r>
            <w:r>
              <w:rPr>
                <w:sz w:val="24"/>
              </w:rPr>
              <w:t>цветов</w:t>
            </w:r>
            <w:r>
              <w:rPr>
                <w:spacing w:val="-2"/>
                <w:sz w:val="24"/>
              </w:rPr>
              <w:t xml:space="preserve"> </w:t>
            </w:r>
            <w:r>
              <w:rPr>
                <w:spacing w:val="-10"/>
                <w:sz w:val="24"/>
              </w:rPr>
              <w:t>у</w:t>
            </w:r>
          </w:p>
        </w:tc>
        <w:tc>
          <w:tcPr>
            <w:tcW w:w="1410" w:type="dxa"/>
          </w:tcPr>
          <w:p w:rsidR="00C425EB" w:rsidRDefault="00C425EB">
            <w:pPr>
              <w:pStyle w:val="TableParagraph"/>
              <w:spacing w:before="151" w:line="261" w:lineRule="exact"/>
              <w:ind w:left="28"/>
              <w:jc w:val="center"/>
              <w:rPr>
                <w:sz w:val="24"/>
              </w:rPr>
            </w:pPr>
            <w:r>
              <w:rPr>
                <w:sz w:val="24"/>
              </w:rPr>
              <w:t xml:space="preserve">1 - </w:t>
            </w:r>
            <w:r>
              <w:rPr>
                <w:spacing w:val="-5"/>
                <w:sz w:val="24"/>
              </w:rPr>
              <w:t>9</w:t>
            </w:r>
          </w:p>
        </w:tc>
        <w:tc>
          <w:tcPr>
            <w:tcW w:w="1704" w:type="dxa"/>
          </w:tcPr>
          <w:p w:rsidR="00C425EB" w:rsidRDefault="00C425EB">
            <w:pPr>
              <w:pStyle w:val="TableParagraph"/>
              <w:spacing w:before="151" w:line="261" w:lineRule="exact"/>
              <w:ind w:left="81" w:right="83"/>
              <w:jc w:val="center"/>
              <w:rPr>
                <w:sz w:val="24"/>
              </w:rPr>
            </w:pPr>
            <w:r>
              <w:rPr>
                <w:spacing w:val="-2"/>
                <w:sz w:val="24"/>
              </w:rPr>
              <w:t>08.12.2025-</w:t>
            </w:r>
          </w:p>
        </w:tc>
        <w:tc>
          <w:tcPr>
            <w:tcW w:w="2754" w:type="dxa"/>
          </w:tcPr>
          <w:p w:rsidR="00C425EB" w:rsidRDefault="00C425EB">
            <w:pPr>
              <w:pStyle w:val="TableParagraph"/>
              <w:spacing w:before="151" w:line="261" w:lineRule="exact"/>
              <w:ind w:left="272"/>
              <w:rPr>
                <w:sz w:val="24"/>
              </w:rPr>
            </w:pPr>
            <w:r>
              <w:rPr>
                <w:sz w:val="24"/>
              </w:rPr>
              <w:t>Смирнова</w:t>
            </w:r>
            <w:r>
              <w:rPr>
                <w:spacing w:val="-6"/>
                <w:sz w:val="24"/>
              </w:rPr>
              <w:t xml:space="preserve"> </w:t>
            </w:r>
            <w:r>
              <w:rPr>
                <w:spacing w:val="-2"/>
                <w:sz w:val="24"/>
              </w:rPr>
              <w:t>Е.М.,</w:t>
            </w:r>
          </w:p>
        </w:tc>
      </w:tr>
      <w:tr w:rsidR="00C425EB">
        <w:trPr>
          <w:trHeight w:val="1374"/>
        </w:trPr>
        <w:tc>
          <w:tcPr>
            <w:tcW w:w="4206" w:type="dxa"/>
          </w:tcPr>
          <w:p w:rsidR="00C425EB" w:rsidRDefault="00C425EB">
            <w:pPr>
              <w:pStyle w:val="TableParagraph"/>
              <w:ind w:left="410"/>
              <w:rPr>
                <w:sz w:val="24"/>
              </w:rPr>
            </w:pPr>
            <w:r>
              <w:rPr>
                <w:sz w:val="24"/>
              </w:rPr>
              <w:t>стены</w:t>
            </w:r>
            <w:r>
              <w:rPr>
                <w:spacing w:val="-14"/>
                <w:sz w:val="24"/>
              </w:rPr>
              <w:t xml:space="preserve"> </w:t>
            </w:r>
            <w:r>
              <w:rPr>
                <w:sz w:val="24"/>
              </w:rPr>
              <w:t>Героев</w:t>
            </w:r>
            <w:r>
              <w:rPr>
                <w:spacing w:val="-14"/>
                <w:sz w:val="24"/>
              </w:rPr>
              <w:t xml:space="preserve"> </w:t>
            </w:r>
            <w:r>
              <w:rPr>
                <w:sz w:val="24"/>
              </w:rPr>
              <w:t>посвященный</w:t>
            </w:r>
            <w:r>
              <w:rPr>
                <w:spacing w:val="-14"/>
                <w:sz w:val="24"/>
              </w:rPr>
              <w:t xml:space="preserve"> </w:t>
            </w:r>
            <w:r>
              <w:rPr>
                <w:sz w:val="24"/>
              </w:rPr>
              <w:t xml:space="preserve">Дню </w:t>
            </w:r>
            <w:r>
              <w:rPr>
                <w:spacing w:val="-4"/>
                <w:sz w:val="24"/>
              </w:rPr>
              <w:t>Героя</w:t>
            </w:r>
          </w:p>
        </w:tc>
        <w:tc>
          <w:tcPr>
            <w:tcW w:w="1410" w:type="dxa"/>
          </w:tcPr>
          <w:p w:rsidR="00C425EB" w:rsidRDefault="00C425EB">
            <w:pPr>
              <w:pStyle w:val="TableParagraph"/>
              <w:rPr>
                <w:sz w:val="24"/>
              </w:rPr>
            </w:pPr>
          </w:p>
        </w:tc>
        <w:tc>
          <w:tcPr>
            <w:tcW w:w="1704" w:type="dxa"/>
          </w:tcPr>
          <w:p w:rsidR="00C425EB" w:rsidRDefault="00C425EB">
            <w:pPr>
              <w:pStyle w:val="TableParagraph"/>
              <w:spacing w:line="271" w:lineRule="exact"/>
              <w:ind w:right="83"/>
              <w:jc w:val="center"/>
              <w:rPr>
                <w:sz w:val="24"/>
              </w:rPr>
            </w:pPr>
            <w:r>
              <w:rPr>
                <w:spacing w:val="-2"/>
                <w:sz w:val="24"/>
              </w:rPr>
              <w:t>12.12.2025</w:t>
            </w:r>
          </w:p>
        </w:tc>
        <w:tc>
          <w:tcPr>
            <w:tcW w:w="2754" w:type="dxa"/>
          </w:tcPr>
          <w:p w:rsidR="00C425EB" w:rsidRDefault="00C425EB">
            <w:pPr>
              <w:pStyle w:val="TableParagraph"/>
              <w:ind w:left="272" w:right="131"/>
              <w:rPr>
                <w:sz w:val="24"/>
              </w:rPr>
            </w:pPr>
            <w:r>
              <w:rPr>
                <w:sz w:val="24"/>
              </w:rPr>
              <w:t>заместитель</w:t>
            </w:r>
            <w:r>
              <w:rPr>
                <w:spacing w:val="-15"/>
                <w:sz w:val="24"/>
              </w:rPr>
              <w:t xml:space="preserve"> </w:t>
            </w:r>
            <w:r>
              <w:rPr>
                <w:sz w:val="24"/>
              </w:rPr>
              <w:t>директора по ВР,</w:t>
            </w:r>
          </w:p>
          <w:p w:rsidR="00C425EB" w:rsidRDefault="00C425EB">
            <w:pPr>
              <w:pStyle w:val="TableParagraph"/>
              <w:spacing w:line="270" w:lineRule="atLeast"/>
              <w:ind w:left="272" w:right="692"/>
              <w:rPr>
                <w:sz w:val="24"/>
              </w:rPr>
            </w:pPr>
            <w:r>
              <w:rPr>
                <w:sz w:val="24"/>
              </w:rPr>
              <w:t xml:space="preserve">советник по </w:t>
            </w:r>
            <w:r>
              <w:rPr>
                <w:spacing w:val="-2"/>
                <w:sz w:val="24"/>
              </w:rPr>
              <w:t>воспитанию,</w:t>
            </w:r>
          </w:p>
        </w:tc>
      </w:tr>
    </w:tbl>
    <w:p w:rsidR="00C425EB" w:rsidRDefault="00C425EB">
      <w:pPr>
        <w:pStyle w:val="TableParagraph"/>
        <w:spacing w:line="270" w:lineRule="atLeast"/>
        <w:rPr>
          <w:sz w:val="24"/>
        </w:rPr>
        <w:sectPr w:rsidR="00C425EB">
          <w:pgSz w:w="11910" w:h="16840"/>
          <w:pgMar w:top="640" w:right="0" w:bottom="280" w:left="283" w:header="0" w:footer="89" w:gutter="0"/>
          <w:cols w:space="720"/>
        </w:sect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spacing w:before="24"/>
        <w:ind w:left="0"/>
        <w:jc w:val="left"/>
        <w:rPr>
          <w:sz w:val="20"/>
        </w:rPr>
      </w:pPr>
    </w:p>
    <w:p w:rsidR="00C425EB" w:rsidRDefault="00C425EB">
      <w:pPr>
        <w:pStyle w:val="BodyText"/>
        <w:jc w:val="left"/>
        <w:rPr>
          <w:sz w:val="20"/>
        </w:rPr>
        <w:sectPr w:rsidR="00C425EB">
          <w:pgSz w:w="11910" w:h="16840"/>
          <w:pgMar w:top="640" w:right="0" w:bottom="280" w:left="283" w:header="0" w:footer="89" w:gutter="0"/>
          <w:cols w:space="720"/>
        </w:sectPr>
      </w:pPr>
    </w:p>
    <w:p w:rsidR="00C425EB" w:rsidRDefault="00C425EB">
      <w:pPr>
        <w:spacing w:before="91"/>
        <w:ind w:left="969"/>
      </w:pPr>
      <w:r>
        <w:rPr>
          <w:noProof/>
          <w:lang w:eastAsia="ru-RU"/>
        </w:rPr>
        <w:pict>
          <v:shape id="docshape50" o:spid="_x0000_s1046" type="#_x0000_t202" style="position:absolute;left:0;text-align:left;margin-left:39.15pt;margin-top:-496.8pt;width:509.65pt;height:500.6pt;z-index:251660800;mso-position-horizontal-relative:page" filled="f" stroked="f">
            <v:textbox inset="0,0,0,0">
              <w:txbxContent>
                <w:tbl>
                  <w:tblPr>
                    <w:tblW w:w="0" w:type="auto"/>
                    <w:tblInd w:w="67" w:type="dxa"/>
                    <w:tblLayout w:type="fixed"/>
                    <w:tblCellMar>
                      <w:left w:w="0" w:type="dxa"/>
                      <w:right w:w="0" w:type="dxa"/>
                    </w:tblCellMar>
                    <w:tblLook w:val="01E0"/>
                  </w:tblPr>
                  <w:tblGrid>
                    <w:gridCol w:w="4206"/>
                    <w:gridCol w:w="1410"/>
                    <w:gridCol w:w="1734"/>
                    <w:gridCol w:w="2724"/>
                  </w:tblGrid>
                  <w:tr w:rsidR="00C425EB">
                    <w:trPr>
                      <w:trHeight w:val="565"/>
                    </w:trPr>
                    <w:tc>
                      <w:tcPr>
                        <w:tcW w:w="4206" w:type="dxa"/>
                      </w:tcPr>
                      <w:p w:rsidR="00C425EB" w:rsidRDefault="00C425EB">
                        <w:pPr>
                          <w:pStyle w:val="TableParagraph"/>
                        </w:pPr>
                      </w:p>
                    </w:tc>
                    <w:tc>
                      <w:tcPr>
                        <w:tcW w:w="1410" w:type="dxa"/>
                      </w:tcPr>
                      <w:p w:rsidR="00C425EB" w:rsidRDefault="00C425EB">
                        <w:pPr>
                          <w:pStyle w:val="TableParagraph"/>
                        </w:pPr>
                      </w:p>
                    </w:tc>
                    <w:tc>
                      <w:tcPr>
                        <w:tcW w:w="1734" w:type="dxa"/>
                      </w:tcPr>
                      <w:p w:rsidR="00C425EB" w:rsidRDefault="00C425EB">
                        <w:pPr>
                          <w:pStyle w:val="TableParagraph"/>
                        </w:pPr>
                      </w:p>
                    </w:tc>
                    <w:tc>
                      <w:tcPr>
                        <w:tcW w:w="2724" w:type="dxa"/>
                      </w:tcPr>
                      <w:p w:rsidR="00C425EB" w:rsidRDefault="00C425EB">
                        <w:pPr>
                          <w:pStyle w:val="TableParagraph"/>
                          <w:spacing w:before="26"/>
                          <w:ind w:left="242"/>
                          <w:rPr>
                            <w:sz w:val="24"/>
                          </w:rPr>
                        </w:pPr>
                        <w:r>
                          <w:rPr>
                            <w:sz w:val="24"/>
                          </w:rPr>
                          <w:t>Совет</w:t>
                        </w:r>
                        <w:r>
                          <w:rPr>
                            <w:spacing w:val="-4"/>
                            <w:sz w:val="24"/>
                          </w:rPr>
                          <w:t xml:space="preserve"> </w:t>
                        </w:r>
                        <w:r>
                          <w:rPr>
                            <w:spacing w:val="-2"/>
                            <w:sz w:val="24"/>
                          </w:rPr>
                          <w:t>обучающихся</w:t>
                        </w:r>
                      </w:p>
                    </w:tc>
                  </w:tr>
                  <w:tr w:rsidR="00C425EB">
                    <w:trPr>
                      <w:trHeight w:val="570"/>
                    </w:trPr>
                    <w:tc>
                      <w:tcPr>
                        <w:tcW w:w="4206" w:type="dxa"/>
                      </w:tcPr>
                      <w:p w:rsidR="00C425EB" w:rsidRDefault="00C425EB">
                        <w:pPr>
                          <w:pStyle w:val="TableParagraph"/>
                          <w:spacing w:before="50"/>
                          <w:rPr>
                            <w:sz w:val="24"/>
                          </w:rPr>
                        </w:pPr>
                      </w:p>
                      <w:p w:rsidR="00C425EB" w:rsidRDefault="00C425EB">
                        <w:pPr>
                          <w:pStyle w:val="TableParagraph"/>
                          <w:spacing w:line="224" w:lineRule="exact"/>
                          <w:ind w:left="50"/>
                          <w:rPr>
                            <w:sz w:val="24"/>
                          </w:rPr>
                        </w:pPr>
                        <w:r>
                          <w:rPr>
                            <w:sz w:val="24"/>
                          </w:rPr>
                          <w:t>38</w:t>
                        </w:r>
                        <w:r>
                          <w:rPr>
                            <w:spacing w:val="55"/>
                            <w:sz w:val="24"/>
                          </w:rPr>
                          <w:t xml:space="preserve"> </w:t>
                        </w:r>
                        <w:r>
                          <w:rPr>
                            <w:sz w:val="24"/>
                          </w:rPr>
                          <w:t>Проведение</w:t>
                        </w:r>
                        <w:r>
                          <w:rPr>
                            <w:spacing w:val="-2"/>
                            <w:sz w:val="24"/>
                          </w:rPr>
                          <w:t xml:space="preserve"> </w:t>
                        </w:r>
                        <w:r>
                          <w:rPr>
                            <w:sz w:val="24"/>
                          </w:rPr>
                          <w:t>классных</w:t>
                        </w:r>
                        <w:r>
                          <w:rPr>
                            <w:spacing w:val="-2"/>
                            <w:sz w:val="24"/>
                          </w:rPr>
                          <w:t xml:space="preserve"> часов,</w:t>
                        </w:r>
                      </w:p>
                    </w:tc>
                    <w:tc>
                      <w:tcPr>
                        <w:tcW w:w="1410" w:type="dxa"/>
                      </w:tcPr>
                      <w:p w:rsidR="00C425EB" w:rsidRDefault="00C425EB">
                        <w:pPr>
                          <w:pStyle w:val="TableParagraph"/>
                          <w:spacing w:before="50"/>
                          <w:rPr>
                            <w:sz w:val="24"/>
                          </w:rPr>
                        </w:pPr>
                      </w:p>
                      <w:p w:rsidR="00C425EB" w:rsidRDefault="00C425EB">
                        <w:pPr>
                          <w:pStyle w:val="TableParagraph"/>
                          <w:spacing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50"/>
                          <w:rPr>
                            <w:sz w:val="24"/>
                          </w:rPr>
                        </w:pPr>
                      </w:p>
                      <w:p w:rsidR="00C425EB" w:rsidRDefault="00C425EB">
                        <w:pPr>
                          <w:pStyle w:val="TableParagraph"/>
                          <w:spacing w:line="224" w:lineRule="exact"/>
                          <w:ind w:left="138" w:right="113"/>
                          <w:jc w:val="center"/>
                          <w:rPr>
                            <w:sz w:val="24"/>
                          </w:rPr>
                        </w:pPr>
                        <w:r>
                          <w:rPr>
                            <w:sz w:val="24"/>
                          </w:rPr>
                          <w:t xml:space="preserve">02.12.2025 </w:t>
                        </w:r>
                        <w:r>
                          <w:rPr>
                            <w:spacing w:val="-10"/>
                            <w:sz w:val="24"/>
                          </w:rPr>
                          <w:t>-</w:t>
                        </w:r>
                      </w:p>
                    </w:tc>
                    <w:tc>
                      <w:tcPr>
                        <w:tcW w:w="2724" w:type="dxa"/>
                      </w:tcPr>
                      <w:p w:rsidR="00C425EB" w:rsidRDefault="00C425EB">
                        <w:pPr>
                          <w:pStyle w:val="TableParagraph"/>
                          <w:spacing w:before="50"/>
                          <w:rPr>
                            <w:sz w:val="24"/>
                          </w:rPr>
                        </w:pPr>
                      </w:p>
                      <w:p w:rsidR="00C425EB" w:rsidRDefault="00C425EB">
                        <w:pPr>
                          <w:pStyle w:val="TableParagraph"/>
                          <w:spacing w:line="224" w:lineRule="exact"/>
                          <w:ind w:left="242"/>
                          <w:rPr>
                            <w:sz w:val="24"/>
                          </w:rPr>
                        </w:pPr>
                        <w:r>
                          <w:rPr>
                            <w:sz w:val="24"/>
                          </w:rPr>
                          <w:t>Смирнов</w:t>
                        </w:r>
                        <w:r>
                          <w:rPr>
                            <w:spacing w:val="-3"/>
                            <w:sz w:val="24"/>
                          </w:rPr>
                          <w:t xml:space="preserve"> </w:t>
                        </w:r>
                        <w:r>
                          <w:rPr>
                            <w:sz w:val="24"/>
                          </w:rPr>
                          <w:t>А.</w:t>
                        </w:r>
                        <w:r>
                          <w:rPr>
                            <w:spacing w:val="-2"/>
                            <w:sz w:val="24"/>
                          </w:rPr>
                          <w:t xml:space="preserve"> </w:t>
                        </w:r>
                        <w:r>
                          <w:rPr>
                            <w:spacing w:val="-5"/>
                            <w:sz w:val="24"/>
                          </w:rPr>
                          <w:t>А.,</w:t>
                        </w: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воспитательных</w:t>
                        </w:r>
                        <w:r>
                          <w:rPr>
                            <w:spacing w:val="-7"/>
                            <w:sz w:val="24"/>
                          </w:rPr>
                          <w:t xml:space="preserve"> </w:t>
                        </w:r>
                        <w:r>
                          <w:rPr>
                            <w:sz w:val="24"/>
                          </w:rPr>
                          <w:t>занятий</w:t>
                        </w:r>
                        <w:r>
                          <w:rPr>
                            <w:spacing w:val="-6"/>
                            <w:sz w:val="24"/>
                          </w:rPr>
                          <w:t xml:space="preserve"> </w:t>
                        </w:r>
                        <w:r>
                          <w:rPr>
                            <w:spacing w:val="-5"/>
                            <w:sz w:val="24"/>
                          </w:rPr>
                          <w:t>по</w:t>
                        </w:r>
                      </w:p>
                    </w:tc>
                    <w:tc>
                      <w:tcPr>
                        <w:tcW w:w="1410" w:type="dxa"/>
                      </w:tcPr>
                      <w:p w:rsidR="00C425EB" w:rsidRDefault="00C425EB">
                        <w:pPr>
                          <w:pStyle w:val="TableParagraph"/>
                          <w:rPr>
                            <w:sz w:val="20"/>
                          </w:rPr>
                        </w:pPr>
                      </w:p>
                    </w:tc>
                    <w:tc>
                      <w:tcPr>
                        <w:tcW w:w="1734" w:type="dxa"/>
                      </w:tcPr>
                      <w:p w:rsidR="00C425EB" w:rsidRDefault="00C425EB">
                        <w:pPr>
                          <w:pStyle w:val="TableParagraph"/>
                          <w:spacing w:before="31" w:line="224" w:lineRule="exact"/>
                          <w:ind w:left="25" w:right="138"/>
                          <w:jc w:val="center"/>
                          <w:rPr>
                            <w:sz w:val="24"/>
                          </w:rPr>
                        </w:pPr>
                        <w:r>
                          <w:rPr>
                            <w:spacing w:val="-2"/>
                            <w:sz w:val="24"/>
                          </w:rPr>
                          <w:t>27.12.2025</w:t>
                        </w: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антикоррупционной</w:t>
                        </w:r>
                        <w:r>
                          <w:rPr>
                            <w:spacing w:val="-14"/>
                            <w:sz w:val="24"/>
                          </w:rPr>
                          <w:t xml:space="preserve"> </w:t>
                        </w:r>
                        <w:r>
                          <w:rPr>
                            <w:spacing w:val="-2"/>
                            <w:sz w:val="24"/>
                          </w:rPr>
                          <w:t>тематике</w:t>
                        </w:r>
                      </w:p>
                    </w:tc>
                    <w:tc>
                      <w:tcPr>
                        <w:tcW w:w="1410" w:type="dxa"/>
                      </w:tcPr>
                      <w:p w:rsidR="00C425EB" w:rsidRDefault="00C425EB">
                        <w:pPr>
                          <w:pStyle w:val="TableParagraph"/>
                          <w:rPr>
                            <w:sz w:val="20"/>
                          </w:rPr>
                        </w:pPr>
                      </w:p>
                    </w:tc>
                    <w:tc>
                      <w:tcPr>
                        <w:tcW w:w="1734" w:type="dxa"/>
                      </w:tcPr>
                      <w:p w:rsidR="00C425EB" w:rsidRDefault="00C425EB">
                        <w:pPr>
                          <w:pStyle w:val="TableParagraph"/>
                          <w:spacing w:before="31" w:line="224" w:lineRule="exact"/>
                          <w:ind w:left="138" w:right="113"/>
                          <w:jc w:val="center"/>
                          <w:rPr>
                            <w:sz w:val="24"/>
                          </w:rPr>
                        </w:pPr>
                        <w:r>
                          <w:rPr>
                            <w:sz w:val="24"/>
                          </w:rPr>
                          <w:t xml:space="preserve">05.05.2026 </w:t>
                        </w:r>
                        <w:r>
                          <w:rPr>
                            <w:spacing w:val="-10"/>
                            <w:sz w:val="24"/>
                          </w:rPr>
                          <w:t>-</w:t>
                        </w:r>
                      </w:p>
                    </w:tc>
                    <w:tc>
                      <w:tcPr>
                        <w:tcW w:w="2724" w:type="dxa"/>
                      </w:tcPr>
                      <w:p w:rsidR="00C425EB" w:rsidRDefault="00C425EB">
                        <w:pPr>
                          <w:pStyle w:val="TableParagraph"/>
                          <w:spacing w:before="31" w:line="224" w:lineRule="exact"/>
                          <w:ind w:left="242"/>
                          <w:rPr>
                            <w:sz w:val="24"/>
                          </w:rPr>
                        </w:pPr>
                        <w:r>
                          <w:rPr>
                            <w:sz w:val="24"/>
                          </w:rPr>
                          <w:t>по</w:t>
                        </w:r>
                        <w:r>
                          <w:rPr>
                            <w:spacing w:val="-1"/>
                            <w:sz w:val="24"/>
                          </w:rPr>
                          <w:t xml:space="preserve"> </w:t>
                        </w:r>
                        <w:r>
                          <w:rPr>
                            <w:sz w:val="24"/>
                          </w:rPr>
                          <w:t xml:space="preserve">УВР, </w:t>
                        </w:r>
                        <w:r>
                          <w:rPr>
                            <w:spacing w:val="-2"/>
                            <w:sz w:val="24"/>
                          </w:rPr>
                          <w:t>воспитатели,</w:t>
                        </w:r>
                      </w:p>
                    </w:tc>
                  </w:tr>
                  <w:tr w:rsidR="00C425EB">
                    <w:trPr>
                      <w:trHeight w:val="413"/>
                    </w:trPr>
                    <w:tc>
                      <w:tcPr>
                        <w:tcW w:w="4206" w:type="dxa"/>
                      </w:tcPr>
                      <w:p w:rsidR="00C425EB" w:rsidRDefault="00C425EB">
                        <w:pPr>
                          <w:pStyle w:val="TableParagraph"/>
                        </w:pPr>
                      </w:p>
                    </w:tc>
                    <w:tc>
                      <w:tcPr>
                        <w:tcW w:w="1410" w:type="dxa"/>
                      </w:tcPr>
                      <w:p w:rsidR="00C425EB" w:rsidRDefault="00C425EB">
                        <w:pPr>
                          <w:pStyle w:val="TableParagraph"/>
                        </w:pPr>
                      </w:p>
                    </w:tc>
                    <w:tc>
                      <w:tcPr>
                        <w:tcW w:w="1734" w:type="dxa"/>
                      </w:tcPr>
                      <w:p w:rsidR="00C425EB" w:rsidRDefault="00C425EB">
                        <w:pPr>
                          <w:pStyle w:val="TableParagraph"/>
                          <w:spacing w:before="31"/>
                          <w:ind w:left="25" w:right="138"/>
                          <w:jc w:val="center"/>
                          <w:rPr>
                            <w:sz w:val="24"/>
                          </w:rPr>
                        </w:pPr>
                        <w:r>
                          <w:rPr>
                            <w:spacing w:val="-2"/>
                            <w:sz w:val="24"/>
                          </w:rPr>
                          <w:t>30.05.2026</w:t>
                        </w:r>
                      </w:p>
                    </w:tc>
                    <w:tc>
                      <w:tcPr>
                        <w:tcW w:w="2724" w:type="dxa"/>
                      </w:tcPr>
                      <w:p w:rsidR="00C425EB" w:rsidRDefault="00C425EB">
                        <w:pPr>
                          <w:pStyle w:val="TableParagraph"/>
                          <w:spacing w:before="31"/>
                          <w:ind w:left="242"/>
                          <w:rPr>
                            <w:sz w:val="24"/>
                          </w:rPr>
                        </w:pPr>
                        <w:r>
                          <w:rPr>
                            <w:sz w:val="24"/>
                          </w:rPr>
                          <w:t>классные</w:t>
                        </w:r>
                        <w:r>
                          <w:rPr>
                            <w:spacing w:val="-2"/>
                            <w:sz w:val="24"/>
                          </w:rPr>
                          <w:t xml:space="preserve"> руководители</w:t>
                        </w:r>
                      </w:p>
                    </w:tc>
                  </w:tr>
                  <w:tr w:rsidR="00C425EB">
                    <w:trPr>
                      <w:trHeight w:val="413"/>
                    </w:trPr>
                    <w:tc>
                      <w:tcPr>
                        <w:tcW w:w="4206" w:type="dxa"/>
                      </w:tcPr>
                      <w:p w:rsidR="00C425EB" w:rsidRDefault="00C425EB">
                        <w:pPr>
                          <w:pStyle w:val="TableParagraph"/>
                          <w:spacing w:before="169" w:line="224" w:lineRule="exact"/>
                          <w:ind w:left="50"/>
                          <w:rPr>
                            <w:sz w:val="24"/>
                          </w:rPr>
                        </w:pPr>
                        <w:r>
                          <w:rPr>
                            <w:sz w:val="24"/>
                          </w:rPr>
                          <w:t>39</w:t>
                        </w:r>
                        <w:r>
                          <w:rPr>
                            <w:spacing w:val="57"/>
                            <w:sz w:val="24"/>
                          </w:rPr>
                          <w:t xml:space="preserve"> </w:t>
                        </w:r>
                        <w:r>
                          <w:rPr>
                            <w:sz w:val="24"/>
                          </w:rPr>
                          <w:t>Классный</w:t>
                        </w:r>
                        <w:r>
                          <w:rPr>
                            <w:spacing w:val="57"/>
                            <w:sz w:val="24"/>
                          </w:rPr>
                          <w:t xml:space="preserve"> </w:t>
                        </w:r>
                        <w:r>
                          <w:rPr>
                            <w:sz w:val="24"/>
                          </w:rPr>
                          <w:t>час</w:t>
                        </w:r>
                        <w:r>
                          <w:rPr>
                            <w:spacing w:val="-1"/>
                            <w:sz w:val="24"/>
                          </w:rPr>
                          <w:t xml:space="preserve"> </w:t>
                        </w:r>
                        <w:r>
                          <w:rPr>
                            <w:sz w:val="24"/>
                          </w:rPr>
                          <w:t>посвященный</w:t>
                        </w:r>
                        <w:r>
                          <w:rPr>
                            <w:spacing w:val="-1"/>
                            <w:sz w:val="24"/>
                          </w:rPr>
                          <w:t xml:space="preserve"> </w:t>
                        </w:r>
                        <w:r>
                          <w:rPr>
                            <w:spacing w:val="-5"/>
                            <w:sz w:val="24"/>
                          </w:rPr>
                          <w:t>дню</w:t>
                        </w:r>
                      </w:p>
                    </w:tc>
                    <w:tc>
                      <w:tcPr>
                        <w:tcW w:w="1410" w:type="dxa"/>
                      </w:tcPr>
                      <w:p w:rsidR="00C425EB" w:rsidRDefault="00C425EB">
                        <w:pPr>
                          <w:pStyle w:val="TableParagraph"/>
                          <w:spacing w:before="169"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169" w:line="224" w:lineRule="exact"/>
                          <w:ind w:left="25" w:right="138"/>
                          <w:jc w:val="center"/>
                          <w:rPr>
                            <w:sz w:val="24"/>
                          </w:rPr>
                        </w:pPr>
                        <w:r>
                          <w:rPr>
                            <w:spacing w:val="-2"/>
                            <w:sz w:val="24"/>
                          </w:rPr>
                          <w:t>12.12.2025</w:t>
                        </w:r>
                      </w:p>
                    </w:tc>
                    <w:tc>
                      <w:tcPr>
                        <w:tcW w:w="2724" w:type="dxa"/>
                      </w:tcPr>
                      <w:p w:rsidR="00C425EB" w:rsidRDefault="00C425EB">
                        <w:pPr>
                          <w:pStyle w:val="TableParagraph"/>
                          <w:spacing w:before="169" w:line="224" w:lineRule="exact"/>
                          <w:ind w:left="242"/>
                          <w:rPr>
                            <w:sz w:val="24"/>
                          </w:rPr>
                        </w:pP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конституции</w:t>
                        </w:r>
                        <w:r>
                          <w:rPr>
                            <w:spacing w:val="-8"/>
                            <w:sz w:val="24"/>
                          </w:rPr>
                          <w:t xml:space="preserve"> </w:t>
                        </w:r>
                        <w:r>
                          <w:rPr>
                            <w:spacing w:val="-5"/>
                            <w:sz w:val="24"/>
                          </w:rPr>
                          <w:t>РФ</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94"/>
                    </w:trPr>
                    <w:tc>
                      <w:tcPr>
                        <w:tcW w:w="4206" w:type="dxa"/>
                      </w:tcPr>
                      <w:p w:rsidR="00C425EB" w:rsidRDefault="00C425EB">
                        <w:pPr>
                          <w:pStyle w:val="TableParagraph"/>
                        </w:pPr>
                      </w:p>
                    </w:tc>
                    <w:tc>
                      <w:tcPr>
                        <w:tcW w:w="1410" w:type="dxa"/>
                      </w:tcPr>
                      <w:p w:rsidR="00C425EB" w:rsidRDefault="00C425EB">
                        <w:pPr>
                          <w:pStyle w:val="TableParagraph"/>
                        </w:pPr>
                      </w:p>
                    </w:tc>
                    <w:tc>
                      <w:tcPr>
                        <w:tcW w:w="1734" w:type="dxa"/>
                      </w:tcPr>
                      <w:p w:rsidR="00C425EB" w:rsidRDefault="00C425EB">
                        <w:pPr>
                          <w:pStyle w:val="TableParagraph"/>
                        </w:pPr>
                      </w:p>
                    </w:tc>
                    <w:tc>
                      <w:tcPr>
                        <w:tcW w:w="2724" w:type="dxa"/>
                      </w:tcPr>
                      <w:p w:rsidR="00C425EB" w:rsidRDefault="00C425EB">
                        <w:pPr>
                          <w:pStyle w:val="TableParagraph"/>
                          <w:spacing w:before="31" w:line="243" w:lineRule="exact"/>
                          <w:ind w:left="242"/>
                          <w:rPr>
                            <w:sz w:val="24"/>
                          </w:rPr>
                        </w:pPr>
                        <w:r>
                          <w:rPr>
                            <w:sz w:val="24"/>
                          </w:rPr>
                          <w:t xml:space="preserve">по ВР, </w:t>
                        </w:r>
                        <w:r>
                          <w:rPr>
                            <w:spacing w:val="-2"/>
                            <w:sz w:val="24"/>
                          </w:rPr>
                          <w:t>воспитатели</w:t>
                        </w:r>
                      </w:p>
                    </w:tc>
                  </w:tr>
                  <w:tr w:rsidR="00C425EB">
                    <w:trPr>
                      <w:trHeight w:val="294"/>
                    </w:trPr>
                    <w:tc>
                      <w:tcPr>
                        <w:tcW w:w="4206" w:type="dxa"/>
                      </w:tcPr>
                      <w:p w:rsidR="00C425EB" w:rsidRDefault="00C425EB">
                        <w:pPr>
                          <w:pStyle w:val="TableParagraph"/>
                          <w:spacing w:before="50" w:line="224" w:lineRule="exact"/>
                          <w:ind w:left="50"/>
                          <w:rPr>
                            <w:sz w:val="24"/>
                          </w:rPr>
                        </w:pPr>
                        <w:r>
                          <w:rPr>
                            <w:sz w:val="24"/>
                          </w:rPr>
                          <w:t>40</w:t>
                        </w:r>
                        <w:r>
                          <w:rPr>
                            <w:spacing w:val="53"/>
                            <w:sz w:val="24"/>
                          </w:rPr>
                          <w:t xml:space="preserve"> </w:t>
                        </w:r>
                        <w:r>
                          <w:rPr>
                            <w:sz w:val="24"/>
                          </w:rPr>
                          <w:t>Радиолинейка</w:t>
                        </w:r>
                        <w:r>
                          <w:rPr>
                            <w:spacing w:val="-4"/>
                            <w:sz w:val="24"/>
                          </w:rPr>
                          <w:t xml:space="preserve"> </w:t>
                        </w:r>
                        <w:r>
                          <w:rPr>
                            <w:sz w:val="24"/>
                          </w:rPr>
                          <w:t>посвященная</w:t>
                        </w:r>
                        <w:r>
                          <w:rPr>
                            <w:spacing w:val="-3"/>
                            <w:sz w:val="24"/>
                          </w:rPr>
                          <w:t xml:space="preserve"> </w:t>
                        </w:r>
                        <w:r>
                          <w:rPr>
                            <w:spacing w:val="-5"/>
                            <w:sz w:val="24"/>
                          </w:rPr>
                          <w:t>Дню</w:t>
                        </w:r>
                      </w:p>
                    </w:tc>
                    <w:tc>
                      <w:tcPr>
                        <w:tcW w:w="1410" w:type="dxa"/>
                      </w:tcPr>
                      <w:p w:rsidR="00C425EB" w:rsidRDefault="00C425EB">
                        <w:pPr>
                          <w:pStyle w:val="TableParagraph"/>
                          <w:spacing w:before="50"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50" w:line="224" w:lineRule="exact"/>
                          <w:ind w:left="25" w:right="138"/>
                          <w:jc w:val="center"/>
                          <w:rPr>
                            <w:sz w:val="24"/>
                          </w:rPr>
                        </w:pPr>
                        <w:r>
                          <w:rPr>
                            <w:spacing w:val="-2"/>
                            <w:sz w:val="24"/>
                          </w:rPr>
                          <w:t>12.12.2025</w:t>
                        </w:r>
                      </w:p>
                    </w:tc>
                    <w:tc>
                      <w:tcPr>
                        <w:tcW w:w="2724" w:type="dxa"/>
                      </w:tcPr>
                      <w:p w:rsidR="00C425EB" w:rsidRDefault="00C425EB">
                        <w:pPr>
                          <w:pStyle w:val="TableParagraph"/>
                          <w:spacing w:before="50" w:line="224" w:lineRule="exact"/>
                          <w:ind w:left="242"/>
                          <w:rPr>
                            <w:sz w:val="24"/>
                          </w:rPr>
                        </w:pPr>
                      </w:p>
                    </w:tc>
                  </w:tr>
                  <w:tr w:rsidR="00C425EB">
                    <w:trPr>
                      <w:trHeight w:val="432"/>
                    </w:trPr>
                    <w:tc>
                      <w:tcPr>
                        <w:tcW w:w="4206" w:type="dxa"/>
                      </w:tcPr>
                      <w:p w:rsidR="00C425EB" w:rsidRDefault="00C425EB">
                        <w:pPr>
                          <w:pStyle w:val="TableParagraph"/>
                          <w:spacing w:before="31"/>
                          <w:ind w:left="410"/>
                          <w:rPr>
                            <w:sz w:val="24"/>
                          </w:rPr>
                        </w:pPr>
                        <w:r>
                          <w:rPr>
                            <w:spacing w:val="-2"/>
                            <w:sz w:val="24"/>
                          </w:rPr>
                          <w:t>конституции</w:t>
                        </w:r>
                      </w:p>
                    </w:tc>
                    <w:tc>
                      <w:tcPr>
                        <w:tcW w:w="1410" w:type="dxa"/>
                      </w:tcPr>
                      <w:p w:rsidR="00C425EB" w:rsidRDefault="00C425EB">
                        <w:pPr>
                          <w:pStyle w:val="TableParagraph"/>
                        </w:pPr>
                      </w:p>
                    </w:tc>
                    <w:tc>
                      <w:tcPr>
                        <w:tcW w:w="1734" w:type="dxa"/>
                      </w:tcPr>
                      <w:p w:rsidR="00C425EB" w:rsidRDefault="00C425EB">
                        <w:pPr>
                          <w:pStyle w:val="TableParagraph"/>
                        </w:pPr>
                      </w:p>
                    </w:tc>
                    <w:tc>
                      <w:tcPr>
                        <w:tcW w:w="2724" w:type="dxa"/>
                      </w:tcPr>
                      <w:p w:rsidR="00C425EB" w:rsidRDefault="00C425EB">
                        <w:pPr>
                          <w:pStyle w:val="TableParagraph"/>
                          <w:spacing w:before="31"/>
                          <w:ind w:left="242"/>
                          <w:rPr>
                            <w:sz w:val="24"/>
                          </w:rPr>
                        </w:pPr>
                        <w:r>
                          <w:rPr>
                            <w:sz w:val="24"/>
                          </w:rPr>
                          <w:t>педагог</w:t>
                        </w:r>
                        <w:r>
                          <w:rPr>
                            <w:spacing w:val="-4"/>
                            <w:sz w:val="24"/>
                          </w:rPr>
                          <w:t xml:space="preserve"> </w:t>
                        </w:r>
                        <w:r>
                          <w:rPr>
                            <w:spacing w:val="-2"/>
                            <w:sz w:val="24"/>
                          </w:rPr>
                          <w:t>организатор</w:t>
                        </w:r>
                      </w:p>
                    </w:tc>
                  </w:tr>
                  <w:tr w:rsidR="00C425EB">
                    <w:trPr>
                      <w:trHeight w:val="432"/>
                    </w:trPr>
                    <w:tc>
                      <w:tcPr>
                        <w:tcW w:w="4206" w:type="dxa"/>
                      </w:tcPr>
                      <w:p w:rsidR="00C425EB" w:rsidRDefault="00C425EB">
                        <w:pPr>
                          <w:pStyle w:val="TableParagraph"/>
                          <w:spacing w:before="188" w:line="224" w:lineRule="exact"/>
                          <w:ind w:left="50"/>
                          <w:rPr>
                            <w:sz w:val="24"/>
                          </w:rPr>
                        </w:pPr>
                        <w:r>
                          <w:rPr>
                            <w:sz w:val="24"/>
                          </w:rPr>
                          <w:t>41</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на</w:t>
                        </w:r>
                      </w:p>
                    </w:tc>
                    <w:tc>
                      <w:tcPr>
                        <w:tcW w:w="1410" w:type="dxa"/>
                      </w:tcPr>
                      <w:p w:rsidR="00C425EB" w:rsidRDefault="00C425EB">
                        <w:pPr>
                          <w:pStyle w:val="TableParagraph"/>
                          <w:spacing w:before="188" w:line="224" w:lineRule="exact"/>
                          <w:ind w:left="28"/>
                          <w:jc w:val="center"/>
                          <w:rPr>
                            <w:sz w:val="24"/>
                          </w:rPr>
                        </w:pPr>
                        <w:r>
                          <w:rPr>
                            <w:sz w:val="24"/>
                          </w:rPr>
                          <w:t xml:space="preserve">1(1) - </w:t>
                        </w:r>
                        <w:r>
                          <w:rPr>
                            <w:spacing w:val="-5"/>
                            <w:sz w:val="24"/>
                          </w:rPr>
                          <w:t>11</w:t>
                        </w:r>
                      </w:p>
                    </w:tc>
                    <w:tc>
                      <w:tcPr>
                        <w:tcW w:w="1734" w:type="dxa"/>
                      </w:tcPr>
                      <w:p w:rsidR="00C425EB" w:rsidRDefault="00C425EB">
                        <w:pPr>
                          <w:pStyle w:val="TableParagraph"/>
                          <w:spacing w:before="188" w:line="224" w:lineRule="exact"/>
                          <w:ind w:left="81" w:right="113"/>
                          <w:jc w:val="center"/>
                          <w:rPr>
                            <w:sz w:val="24"/>
                          </w:rPr>
                        </w:pPr>
                        <w:r>
                          <w:rPr>
                            <w:spacing w:val="-2"/>
                            <w:sz w:val="24"/>
                          </w:rPr>
                          <w:t>15.12.2025-</w:t>
                        </w:r>
                      </w:p>
                    </w:tc>
                    <w:tc>
                      <w:tcPr>
                        <w:tcW w:w="2724" w:type="dxa"/>
                      </w:tcPr>
                      <w:p w:rsidR="00C425EB" w:rsidRDefault="00C425EB">
                        <w:pPr>
                          <w:pStyle w:val="TableParagraph"/>
                          <w:spacing w:before="188" w:line="224" w:lineRule="exact"/>
                          <w:ind w:left="242"/>
                          <w:rPr>
                            <w:sz w:val="24"/>
                          </w:rPr>
                        </w:pP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тему</w:t>
                        </w:r>
                        <w:r>
                          <w:rPr>
                            <w:spacing w:val="-6"/>
                            <w:sz w:val="24"/>
                          </w:rPr>
                          <w:t xml:space="preserve"> </w:t>
                        </w:r>
                        <w:r>
                          <w:rPr>
                            <w:sz w:val="24"/>
                          </w:rPr>
                          <w:t>«Новогодний</w:t>
                        </w:r>
                        <w:r>
                          <w:rPr>
                            <w:spacing w:val="-5"/>
                            <w:sz w:val="24"/>
                          </w:rPr>
                          <w:t xml:space="preserve"> </w:t>
                        </w:r>
                        <w:r>
                          <w:rPr>
                            <w:spacing w:val="-2"/>
                            <w:sz w:val="24"/>
                          </w:rPr>
                          <w:t>серпантин»</w:t>
                        </w:r>
                      </w:p>
                    </w:tc>
                    <w:tc>
                      <w:tcPr>
                        <w:tcW w:w="1410" w:type="dxa"/>
                      </w:tcPr>
                      <w:p w:rsidR="00C425EB" w:rsidRDefault="00C425EB">
                        <w:pPr>
                          <w:pStyle w:val="TableParagraph"/>
                          <w:rPr>
                            <w:sz w:val="20"/>
                          </w:rPr>
                        </w:pPr>
                      </w:p>
                    </w:tc>
                    <w:tc>
                      <w:tcPr>
                        <w:tcW w:w="1734" w:type="dxa"/>
                      </w:tcPr>
                      <w:p w:rsidR="00C425EB" w:rsidRDefault="00C425EB">
                        <w:pPr>
                          <w:pStyle w:val="TableParagraph"/>
                          <w:spacing w:before="31" w:line="224" w:lineRule="exact"/>
                          <w:ind w:left="25" w:right="138"/>
                          <w:jc w:val="center"/>
                          <w:rPr>
                            <w:sz w:val="24"/>
                          </w:rPr>
                        </w:pPr>
                        <w:r>
                          <w:rPr>
                            <w:spacing w:val="-2"/>
                            <w:sz w:val="24"/>
                          </w:rPr>
                          <w:t>19.12.2025</w:t>
                        </w: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 xml:space="preserve">по ВР, </w:t>
                        </w:r>
                        <w:r>
                          <w:rPr>
                            <w:spacing w:val="-2"/>
                            <w:sz w:val="24"/>
                          </w:rPr>
                          <w:t>классные</w:t>
                        </w:r>
                      </w:p>
                    </w:tc>
                  </w:tr>
                  <w:tr w:rsidR="00C425EB">
                    <w:trPr>
                      <w:trHeight w:val="275"/>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pacing w:val="-2"/>
                            <w:sz w:val="24"/>
                          </w:rPr>
                          <w:t>руководители</w:t>
                        </w:r>
                      </w:p>
                    </w:tc>
                  </w:tr>
                  <w:tr w:rsidR="00C425EB">
                    <w:trPr>
                      <w:trHeight w:val="275"/>
                    </w:trPr>
                    <w:tc>
                      <w:tcPr>
                        <w:tcW w:w="4206" w:type="dxa"/>
                      </w:tcPr>
                      <w:p w:rsidR="00C425EB" w:rsidRDefault="00C425EB">
                        <w:pPr>
                          <w:pStyle w:val="TableParagraph"/>
                          <w:spacing w:before="31" w:line="224" w:lineRule="exact"/>
                          <w:ind w:left="50"/>
                          <w:rPr>
                            <w:sz w:val="24"/>
                          </w:rPr>
                        </w:pPr>
                        <w:r>
                          <w:rPr>
                            <w:sz w:val="24"/>
                          </w:rPr>
                          <w:t>42</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410" w:type="dxa"/>
                      </w:tcPr>
                      <w:p w:rsidR="00C425EB" w:rsidRDefault="00C425EB">
                        <w:pPr>
                          <w:pStyle w:val="TableParagraph"/>
                          <w:spacing w:before="31"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31" w:line="224" w:lineRule="exact"/>
                          <w:ind w:left="25" w:right="138"/>
                          <w:jc w:val="center"/>
                          <w:rPr>
                            <w:sz w:val="24"/>
                          </w:rPr>
                        </w:pPr>
                        <w:r>
                          <w:rPr>
                            <w:spacing w:val="-2"/>
                            <w:sz w:val="24"/>
                          </w:rPr>
                          <w:t>26.12.2025</w:t>
                        </w:r>
                      </w:p>
                    </w:tc>
                    <w:tc>
                      <w:tcPr>
                        <w:tcW w:w="2724" w:type="dxa"/>
                      </w:tcPr>
                      <w:p w:rsidR="00C425EB" w:rsidRDefault="00C425EB">
                        <w:pPr>
                          <w:pStyle w:val="TableParagraph"/>
                          <w:spacing w:before="31" w:line="224" w:lineRule="exact"/>
                          <w:ind w:left="242"/>
                          <w:rPr>
                            <w:sz w:val="24"/>
                          </w:rPr>
                        </w:pP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посвященный</w:t>
                        </w:r>
                        <w:r>
                          <w:rPr>
                            <w:spacing w:val="-6"/>
                            <w:sz w:val="24"/>
                          </w:rPr>
                          <w:t xml:space="preserve"> </w:t>
                        </w:r>
                        <w:r>
                          <w:rPr>
                            <w:spacing w:val="-2"/>
                            <w:sz w:val="24"/>
                          </w:rPr>
                          <w:t>празднованию</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 xml:space="preserve">Нового </w:t>
                        </w:r>
                        <w:r>
                          <w:rPr>
                            <w:spacing w:val="-4"/>
                            <w:sz w:val="24"/>
                          </w:rPr>
                          <w:t>Года</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 xml:space="preserve">по </w:t>
                        </w:r>
                        <w:r>
                          <w:rPr>
                            <w:spacing w:val="-5"/>
                            <w:sz w:val="24"/>
                          </w:rPr>
                          <w:t>ВР,</w:t>
                        </w:r>
                      </w:p>
                    </w:tc>
                  </w:tr>
                  <w:tr w:rsidR="00C425EB">
                    <w:trPr>
                      <w:trHeight w:val="275"/>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классные</w:t>
                        </w:r>
                        <w:r>
                          <w:rPr>
                            <w:spacing w:val="-2"/>
                            <w:sz w:val="24"/>
                          </w:rPr>
                          <w:t xml:space="preserve"> руководители</w:t>
                        </w:r>
                      </w:p>
                    </w:tc>
                  </w:tr>
                  <w:tr w:rsidR="00C425EB">
                    <w:trPr>
                      <w:trHeight w:val="275"/>
                    </w:trPr>
                    <w:tc>
                      <w:tcPr>
                        <w:tcW w:w="4206" w:type="dxa"/>
                      </w:tcPr>
                      <w:p w:rsidR="00C425EB" w:rsidRDefault="00C425EB">
                        <w:pPr>
                          <w:pStyle w:val="TableParagraph"/>
                          <w:spacing w:before="31" w:line="224" w:lineRule="exact"/>
                          <w:ind w:left="50"/>
                          <w:rPr>
                            <w:sz w:val="24"/>
                          </w:rPr>
                        </w:pPr>
                        <w:r>
                          <w:rPr>
                            <w:sz w:val="24"/>
                          </w:rPr>
                          <w:t>43</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на</w:t>
                        </w:r>
                      </w:p>
                    </w:tc>
                    <w:tc>
                      <w:tcPr>
                        <w:tcW w:w="1410" w:type="dxa"/>
                      </w:tcPr>
                      <w:p w:rsidR="00C425EB" w:rsidRDefault="00C425EB">
                        <w:pPr>
                          <w:pStyle w:val="TableParagraph"/>
                          <w:spacing w:before="31"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31" w:line="224" w:lineRule="exact"/>
                          <w:ind w:left="81" w:right="113"/>
                          <w:jc w:val="center"/>
                          <w:rPr>
                            <w:sz w:val="24"/>
                          </w:rPr>
                        </w:pPr>
                        <w:r>
                          <w:rPr>
                            <w:spacing w:val="-2"/>
                            <w:sz w:val="24"/>
                          </w:rPr>
                          <w:t>11.01.2026-</w:t>
                        </w:r>
                      </w:p>
                    </w:tc>
                    <w:tc>
                      <w:tcPr>
                        <w:tcW w:w="2724" w:type="dxa"/>
                      </w:tcPr>
                      <w:p w:rsidR="00C425EB" w:rsidRDefault="00C425EB">
                        <w:pPr>
                          <w:pStyle w:val="TableParagraph"/>
                          <w:spacing w:before="31" w:line="224" w:lineRule="exact"/>
                          <w:ind w:left="242"/>
                          <w:rPr>
                            <w:sz w:val="24"/>
                          </w:rPr>
                        </w:pP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тему</w:t>
                        </w:r>
                        <w:r>
                          <w:rPr>
                            <w:spacing w:val="-4"/>
                            <w:sz w:val="24"/>
                          </w:rPr>
                          <w:t xml:space="preserve"> </w:t>
                        </w:r>
                        <w:r>
                          <w:rPr>
                            <w:sz w:val="24"/>
                          </w:rPr>
                          <w:t>«Полное</w:t>
                        </w:r>
                        <w:r>
                          <w:rPr>
                            <w:spacing w:val="-3"/>
                            <w:sz w:val="24"/>
                          </w:rPr>
                          <w:t xml:space="preserve"> </w:t>
                        </w:r>
                        <w:r>
                          <w:rPr>
                            <w:sz w:val="24"/>
                          </w:rPr>
                          <w:t>снятие</w:t>
                        </w:r>
                        <w:r>
                          <w:rPr>
                            <w:spacing w:val="-3"/>
                            <w:sz w:val="24"/>
                          </w:rPr>
                          <w:t xml:space="preserve"> </w:t>
                        </w:r>
                        <w:r>
                          <w:rPr>
                            <w:spacing w:val="-2"/>
                            <w:sz w:val="24"/>
                          </w:rPr>
                          <w:t>блокады</w:t>
                        </w:r>
                      </w:p>
                    </w:tc>
                    <w:tc>
                      <w:tcPr>
                        <w:tcW w:w="1410" w:type="dxa"/>
                      </w:tcPr>
                      <w:p w:rsidR="00C425EB" w:rsidRDefault="00C425EB">
                        <w:pPr>
                          <w:pStyle w:val="TableParagraph"/>
                          <w:rPr>
                            <w:sz w:val="20"/>
                          </w:rPr>
                        </w:pPr>
                      </w:p>
                    </w:tc>
                    <w:tc>
                      <w:tcPr>
                        <w:tcW w:w="1734" w:type="dxa"/>
                      </w:tcPr>
                      <w:p w:rsidR="00C425EB" w:rsidRDefault="00C425EB">
                        <w:pPr>
                          <w:pStyle w:val="TableParagraph"/>
                          <w:spacing w:before="31" w:line="224" w:lineRule="exact"/>
                          <w:ind w:left="25" w:right="138"/>
                          <w:jc w:val="center"/>
                          <w:rPr>
                            <w:sz w:val="24"/>
                          </w:rPr>
                        </w:pPr>
                        <w:r>
                          <w:rPr>
                            <w:spacing w:val="-2"/>
                            <w:sz w:val="24"/>
                          </w:rPr>
                          <w:t>16.01.2026</w:t>
                        </w: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6" w:type="dxa"/>
                      </w:tcPr>
                      <w:p w:rsidR="00C425EB" w:rsidRDefault="00C425EB">
                        <w:pPr>
                          <w:pStyle w:val="TableParagraph"/>
                          <w:spacing w:before="31" w:line="224" w:lineRule="exact"/>
                          <w:ind w:left="410"/>
                          <w:rPr>
                            <w:sz w:val="24"/>
                          </w:rPr>
                        </w:pPr>
                        <w:r>
                          <w:rPr>
                            <w:spacing w:val="-2"/>
                            <w:sz w:val="24"/>
                          </w:rPr>
                          <w:t>Ленинграда»</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 xml:space="preserve">по ВР, </w:t>
                        </w:r>
                        <w:r>
                          <w:rPr>
                            <w:spacing w:val="-2"/>
                            <w:sz w:val="24"/>
                          </w:rPr>
                          <w:t>воспитатели,</w:t>
                        </w:r>
                      </w:p>
                    </w:tc>
                  </w:tr>
                  <w:tr w:rsidR="00C425EB">
                    <w:trPr>
                      <w:trHeight w:val="275"/>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классные</w:t>
                        </w:r>
                        <w:r>
                          <w:rPr>
                            <w:spacing w:val="-2"/>
                            <w:sz w:val="24"/>
                          </w:rPr>
                          <w:t xml:space="preserve"> руководители</w:t>
                        </w:r>
                      </w:p>
                    </w:tc>
                  </w:tr>
                  <w:tr w:rsidR="00C425EB">
                    <w:trPr>
                      <w:trHeight w:val="264"/>
                    </w:trPr>
                    <w:tc>
                      <w:tcPr>
                        <w:tcW w:w="4206" w:type="dxa"/>
                      </w:tcPr>
                      <w:p w:rsidR="00C425EB" w:rsidRDefault="00C425EB">
                        <w:pPr>
                          <w:pStyle w:val="TableParagraph"/>
                          <w:spacing w:before="30" w:line="214" w:lineRule="exact"/>
                          <w:ind w:left="50"/>
                          <w:rPr>
                            <w:position w:val="2"/>
                          </w:rPr>
                        </w:pPr>
                        <w:r>
                          <w:rPr>
                            <w:sz w:val="24"/>
                          </w:rPr>
                          <w:t>44</w:t>
                        </w:r>
                        <w:r>
                          <w:rPr>
                            <w:spacing w:val="51"/>
                            <w:sz w:val="24"/>
                          </w:rPr>
                          <w:t xml:space="preserve"> </w:t>
                        </w:r>
                        <w:r>
                          <w:rPr>
                            <w:position w:val="2"/>
                          </w:rPr>
                          <w:t>Тематический</w:t>
                        </w:r>
                        <w:r>
                          <w:rPr>
                            <w:spacing w:val="-4"/>
                            <w:position w:val="2"/>
                          </w:rPr>
                          <w:t xml:space="preserve"> </w:t>
                        </w:r>
                        <w:r>
                          <w:rPr>
                            <w:position w:val="2"/>
                          </w:rPr>
                          <w:t>классны</w:t>
                        </w:r>
                        <w:r>
                          <w:rPr>
                            <w:spacing w:val="-3"/>
                            <w:position w:val="2"/>
                          </w:rPr>
                          <w:t xml:space="preserve"> </w:t>
                        </w:r>
                        <w:r>
                          <w:rPr>
                            <w:spacing w:val="-5"/>
                            <w:position w:val="2"/>
                          </w:rPr>
                          <w:t>час</w:t>
                        </w:r>
                      </w:p>
                    </w:tc>
                    <w:tc>
                      <w:tcPr>
                        <w:tcW w:w="1410" w:type="dxa"/>
                      </w:tcPr>
                      <w:p w:rsidR="00C425EB" w:rsidRDefault="00C425EB">
                        <w:pPr>
                          <w:pStyle w:val="TableParagraph"/>
                          <w:spacing w:before="32" w:line="213"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32" w:line="213" w:lineRule="exact"/>
                          <w:ind w:left="25" w:right="138"/>
                          <w:jc w:val="center"/>
                          <w:rPr>
                            <w:sz w:val="24"/>
                          </w:rPr>
                        </w:pPr>
                        <w:r>
                          <w:rPr>
                            <w:spacing w:val="-2"/>
                            <w:sz w:val="24"/>
                          </w:rPr>
                          <w:t>26.01.2026</w:t>
                        </w:r>
                      </w:p>
                    </w:tc>
                    <w:tc>
                      <w:tcPr>
                        <w:tcW w:w="2724" w:type="dxa"/>
                      </w:tcPr>
                      <w:p w:rsidR="00C425EB" w:rsidRDefault="00C425EB">
                        <w:pPr>
                          <w:pStyle w:val="TableParagraph"/>
                          <w:spacing w:before="32" w:line="213" w:lineRule="exact"/>
                          <w:ind w:left="242"/>
                          <w:rPr>
                            <w:sz w:val="24"/>
                          </w:rPr>
                        </w:pPr>
                      </w:p>
                    </w:tc>
                  </w:tr>
                  <w:tr w:rsidR="00C425EB">
                    <w:trPr>
                      <w:trHeight w:val="558"/>
                    </w:trPr>
                    <w:tc>
                      <w:tcPr>
                        <w:tcW w:w="4206" w:type="dxa"/>
                      </w:tcPr>
                      <w:p w:rsidR="00C425EB" w:rsidRDefault="00C425EB">
                        <w:pPr>
                          <w:pStyle w:val="TableParagraph"/>
                          <w:spacing w:before="20"/>
                          <w:ind w:left="410" w:right="230"/>
                        </w:pPr>
                        <w:r>
                          <w:t>посвященный</w:t>
                        </w:r>
                        <w:r>
                          <w:rPr>
                            <w:spacing w:val="-14"/>
                          </w:rPr>
                          <w:t xml:space="preserve"> </w:t>
                        </w:r>
                        <w:r>
                          <w:t>«Полное</w:t>
                        </w:r>
                        <w:r>
                          <w:rPr>
                            <w:spacing w:val="-14"/>
                          </w:rPr>
                          <w:t xml:space="preserve"> </w:t>
                        </w:r>
                        <w:r>
                          <w:t>снятие блокады Ленинграда»</w:t>
                        </w:r>
                      </w:p>
                    </w:tc>
                    <w:tc>
                      <w:tcPr>
                        <w:tcW w:w="1410" w:type="dxa"/>
                      </w:tcPr>
                      <w:p w:rsidR="00C425EB" w:rsidRDefault="00C425EB">
                        <w:pPr>
                          <w:pStyle w:val="TableParagraph"/>
                        </w:pPr>
                      </w:p>
                    </w:tc>
                    <w:tc>
                      <w:tcPr>
                        <w:tcW w:w="1734" w:type="dxa"/>
                      </w:tcPr>
                      <w:p w:rsidR="00C425EB" w:rsidRDefault="00C425EB">
                        <w:pPr>
                          <w:pStyle w:val="TableParagraph"/>
                        </w:pPr>
                      </w:p>
                    </w:tc>
                    <w:tc>
                      <w:tcPr>
                        <w:tcW w:w="2724" w:type="dxa"/>
                      </w:tcPr>
                      <w:p w:rsidR="00C425EB" w:rsidRDefault="00C425EB">
                        <w:pPr>
                          <w:pStyle w:val="TableParagraph"/>
                          <w:spacing w:before="3" w:line="270" w:lineRule="atLeast"/>
                          <w:ind w:left="242" w:right="131"/>
                          <w:rPr>
                            <w:sz w:val="24"/>
                          </w:rPr>
                        </w:pPr>
                        <w:r>
                          <w:rPr>
                            <w:sz w:val="24"/>
                          </w:rPr>
                          <w:t>заместитель</w:t>
                        </w:r>
                        <w:r>
                          <w:rPr>
                            <w:spacing w:val="-15"/>
                            <w:sz w:val="24"/>
                          </w:rPr>
                          <w:t xml:space="preserve"> </w:t>
                        </w:r>
                        <w:r>
                          <w:rPr>
                            <w:sz w:val="24"/>
                          </w:rPr>
                          <w:t>директора по ВР,</w:t>
                        </w:r>
                      </w:p>
                    </w:tc>
                  </w:tr>
                  <w:tr w:rsidR="00C425EB">
                    <w:trPr>
                      <w:trHeight w:val="281"/>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26" w:line="224" w:lineRule="exact"/>
                          <w:ind w:left="242"/>
                          <w:rPr>
                            <w:sz w:val="24"/>
                          </w:rPr>
                        </w:pPr>
                        <w:r>
                          <w:rPr>
                            <w:sz w:val="24"/>
                          </w:rPr>
                          <w:t>классные</w:t>
                        </w:r>
                        <w:r>
                          <w:rPr>
                            <w:spacing w:val="-2"/>
                            <w:sz w:val="24"/>
                          </w:rPr>
                          <w:t xml:space="preserve"> руководители</w:t>
                        </w:r>
                      </w:p>
                    </w:tc>
                  </w:tr>
                  <w:tr w:rsidR="00C425EB">
                    <w:trPr>
                      <w:trHeight w:val="275"/>
                    </w:trPr>
                    <w:tc>
                      <w:tcPr>
                        <w:tcW w:w="4206" w:type="dxa"/>
                      </w:tcPr>
                      <w:p w:rsidR="00C425EB" w:rsidRDefault="00C425EB">
                        <w:pPr>
                          <w:pStyle w:val="TableParagraph"/>
                          <w:spacing w:before="31" w:line="224" w:lineRule="exact"/>
                          <w:ind w:left="50"/>
                          <w:rPr>
                            <w:sz w:val="24"/>
                          </w:rPr>
                        </w:pPr>
                        <w:r>
                          <w:rPr>
                            <w:sz w:val="24"/>
                          </w:rPr>
                          <w:t>45</w:t>
                        </w:r>
                        <w:r>
                          <w:rPr>
                            <w:spacing w:val="54"/>
                            <w:sz w:val="24"/>
                          </w:rPr>
                          <w:t xml:space="preserve"> </w:t>
                        </w:r>
                        <w:r>
                          <w:rPr>
                            <w:sz w:val="24"/>
                          </w:rPr>
                          <w:t>Оформление</w:t>
                        </w:r>
                        <w:r>
                          <w:rPr>
                            <w:spacing w:val="-3"/>
                            <w:sz w:val="24"/>
                          </w:rPr>
                          <w:t xml:space="preserve"> </w:t>
                        </w:r>
                        <w:r>
                          <w:rPr>
                            <w:sz w:val="24"/>
                          </w:rPr>
                          <w:t>классных</w:t>
                        </w:r>
                        <w:r>
                          <w:rPr>
                            <w:spacing w:val="-3"/>
                            <w:sz w:val="24"/>
                          </w:rPr>
                          <w:t xml:space="preserve"> </w:t>
                        </w:r>
                        <w:r>
                          <w:rPr>
                            <w:sz w:val="24"/>
                          </w:rPr>
                          <w:t>уголков</w:t>
                        </w:r>
                        <w:r>
                          <w:rPr>
                            <w:spacing w:val="-2"/>
                            <w:sz w:val="24"/>
                          </w:rPr>
                          <w:t xml:space="preserve"> </w:t>
                        </w:r>
                        <w:r>
                          <w:rPr>
                            <w:spacing w:val="-5"/>
                            <w:sz w:val="24"/>
                          </w:rPr>
                          <w:t>на</w:t>
                        </w:r>
                      </w:p>
                    </w:tc>
                    <w:tc>
                      <w:tcPr>
                        <w:tcW w:w="1410" w:type="dxa"/>
                      </w:tcPr>
                      <w:p w:rsidR="00C425EB" w:rsidRDefault="00C425EB">
                        <w:pPr>
                          <w:pStyle w:val="TableParagraph"/>
                          <w:spacing w:before="31" w:line="224"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31" w:line="224" w:lineRule="exact"/>
                          <w:ind w:left="81" w:right="113"/>
                          <w:jc w:val="center"/>
                          <w:rPr>
                            <w:sz w:val="24"/>
                          </w:rPr>
                        </w:pPr>
                        <w:r>
                          <w:rPr>
                            <w:spacing w:val="-2"/>
                            <w:sz w:val="24"/>
                          </w:rPr>
                          <w:t>02.02.2026-</w:t>
                        </w:r>
                      </w:p>
                    </w:tc>
                    <w:tc>
                      <w:tcPr>
                        <w:tcW w:w="2724" w:type="dxa"/>
                      </w:tcPr>
                      <w:p w:rsidR="00C425EB" w:rsidRDefault="00C425EB">
                        <w:pPr>
                          <w:pStyle w:val="TableParagraph"/>
                          <w:spacing w:before="31" w:line="224" w:lineRule="exact"/>
                          <w:ind w:left="242"/>
                          <w:rPr>
                            <w:sz w:val="24"/>
                          </w:rPr>
                        </w:pP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тему</w:t>
                        </w:r>
                        <w:r>
                          <w:rPr>
                            <w:spacing w:val="-3"/>
                            <w:sz w:val="24"/>
                          </w:rPr>
                          <w:t xml:space="preserve"> </w:t>
                        </w:r>
                        <w:r>
                          <w:rPr>
                            <w:sz w:val="24"/>
                          </w:rPr>
                          <w:t>«Отвага,</w:t>
                        </w:r>
                        <w:r>
                          <w:rPr>
                            <w:spacing w:val="-3"/>
                            <w:sz w:val="24"/>
                          </w:rPr>
                          <w:t xml:space="preserve"> </w:t>
                        </w:r>
                        <w:r>
                          <w:rPr>
                            <w:sz w:val="24"/>
                          </w:rPr>
                          <w:t>Мужество,</w:t>
                        </w:r>
                        <w:r>
                          <w:rPr>
                            <w:spacing w:val="-2"/>
                            <w:sz w:val="24"/>
                          </w:rPr>
                          <w:t xml:space="preserve"> Честь»</w:t>
                        </w:r>
                      </w:p>
                    </w:tc>
                    <w:tc>
                      <w:tcPr>
                        <w:tcW w:w="1410" w:type="dxa"/>
                      </w:tcPr>
                      <w:p w:rsidR="00C425EB" w:rsidRDefault="00C425EB">
                        <w:pPr>
                          <w:pStyle w:val="TableParagraph"/>
                          <w:rPr>
                            <w:sz w:val="20"/>
                          </w:rPr>
                        </w:pPr>
                      </w:p>
                    </w:tc>
                    <w:tc>
                      <w:tcPr>
                        <w:tcW w:w="1734" w:type="dxa"/>
                      </w:tcPr>
                      <w:p w:rsidR="00C425EB" w:rsidRDefault="00C425EB">
                        <w:pPr>
                          <w:pStyle w:val="TableParagraph"/>
                          <w:spacing w:before="31" w:line="224" w:lineRule="exact"/>
                          <w:ind w:left="25" w:right="138"/>
                          <w:jc w:val="center"/>
                          <w:rPr>
                            <w:sz w:val="24"/>
                          </w:rPr>
                        </w:pPr>
                        <w:r>
                          <w:rPr>
                            <w:spacing w:val="-2"/>
                            <w:sz w:val="24"/>
                          </w:rPr>
                          <w:t>06.02.2026</w:t>
                        </w:r>
                      </w:p>
                    </w:tc>
                    <w:tc>
                      <w:tcPr>
                        <w:tcW w:w="2724" w:type="dxa"/>
                      </w:tcPr>
                      <w:p w:rsidR="00C425EB" w:rsidRDefault="00C425EB">
                        <w:pPr>
                          <w:pStyle w:val="TableParagraph"/>
                          <w:spacing w:before="31" w:line="224" w:lineRule="exact"/>
                          <w:ind w:left="24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06" w:type="dxa"/>
                      </w:tcPr>
                      <w:p w:rsidR="00C425EB" w:rsidRDefault="00C425EB">
                        <w:pPr>
                          <w:pStyle w:val="TableParagraph"/>
                          <w:spacing w:before="31" w:line="224" w:lineRule="exact"/>
                          <w:ind w:left="410"/>
                          <w:rPr>
                            <w:sz w:val="24"/>
                          </w:rPr>
                        </w:pPr>
                        <w:r>
                          <w:rPr>
                            <w:sz w:val="24"/>
                          </w:rPr>
                          <w:t>посвященных</w:t>
                        </w:r>
                        <w:r>
                          <w:rPr>
                            <w:spacing w:val="-3"/>
                            <w:sz w:val="24"/>
                          </w:rPr>
                          <w:t xml:space="preserve"> </w:t>
                        </w:r>
                        <w:r>
                          <w:rPr>
                            <w:sz w:val="24"/>
                          </w:rPr>
                          <w:t>23</w:t>
                        </w:r>
                        <w:r>
                          <w:rPr>
                            <w:spacing w:val="-3"/>
                            <w:sz w:val="24"/>
                          </w:rPr>
                          <w:t xml:space="preserve"> </w:t>
                        </w:r>
                        <w:r>
                          <w:rPr>
                            <w:spacing w:val="-2"/>
                            <w:sz w:val="24"/>
                          </w:rPr>
                          <w:t>февраля</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 xml:space="preserve">по ВР, </w:t>
                        </w:r>
                      </w:p>
                    </w:tc>
                  </w:tr>
                  <w:tr w:rsidR="00C425EB">
                    <w:trPr>
                      <w:trHeight w:val="275"/>
                    </w:trPr>
                    <w:tc>
                      <w:tcPr>
                        <w:tcW w:w="4206" w:type="dxa"/>
                      </w:tcPr>
                      <w:p w:rsidR="00C425EB" w:rsidRDefault="00C425EB">
                        <w:pPr>
                          <w:pStyle w:val="TableParagraph"/>
                          <w:rPr>
                            <w:sz w:val="20"/>
                          </w:rPr>
                        </w:pP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31" w:line="224" w:lineRule="exact"/>
                          <w:ind w:left="242"/>
                          <w:rPr>
                            <w:sz w:val="24"/>
                          </w:rPr>
                        </w:pPr>
                        <w:r>
                          <w:rPr>
                            <w:sz w:val="24"/>
                          </w:rPr>
                          <w:t>классные</w:t>
                        </w:r>
                        <w:r>
                          <w:rPr>
                            <w:spacing w:val="-2"/>
                            <w:sz w:val="24"/>
                          </w:rPr>
                          <w:t xml:space="preserve"> руководители</w:t>
                        </w:r>
                      </w:p>
                    </w:tc>
                  </w:tr>
                  <w:tr w:rsidR="00C425EB">
                    <w:trPr>
                      <w:trHeight w:val="264"/>
                    </w:trPr>
                    <w:tc>
                      <w:tcPr>
                        <w:tcW w:w="4206" w:type="dxa"/>
                      </w:tcPr>
                      <w:p w:rsidR="00C425EB" w:rsidRDefault="00C425EB">
                        <w:pPr>
                          <w:pStyle w:val="TableParagraph"/>
                          <w:spacing w:before="30" w:line="214" w:lineRule="exact"/>
                          <w:ind w:left="50"/>
                          <w:rPr>
                            <w:position w:val="2"/>
                          </w:rPr>
                        </w:pPr>
                        <w:r>
                          <w:rPr>
                            <w:sz w:val="24"/>
                          </w:rPr>
                          <w:t>46</w:t>
                        </w:r>
                        <w:r>
                          <w:rPr>
                            <w:spacing w:val="51"/>
                            <w:sz w:val="24"/>
                          </w:rPr>
                          <w:t xml:space="preserve"> </w:t>
                        </w:r>
                        <w:r>
                          <w:rPr>
                            <w:position w:val="2"/>
                          </w:rPr>
                          <w:t>Тематический</w:t>
                        </w:r>
                        <w:r>
                          <w:rPr>
                            <w:spacing w:val="-4"/>
                            <w:position w:val="2"/>
                          </w:rPr>
                          <w:t xml:space="preserve"> </w:t>
                        </w:r>
                        <w:r>
                          <w:rPr>
                            <w:position w:val="2"/>
                          </w:rPr>
                          <w:t>классны</w:t>
                        </w:r>
                        <w:r>
                          <w:rPr>
                            <w:spacing w:val="-3"/>
                            <w:position w:val="2"/>
                          </w:rPr>
                          <w:t xml:space="preserve"> </w:t>
                        </w:r>
                        <w:r>
                          <w:rPr>
                            <w:spacing w:val="-5"/>
                            <w:position w:val="2"/>
                          </w:rPr>
                          <w:t>час</w:t>
                        </w:r>
                      </w:p>
                    </w:tc>
                    <w:tc>
                      <w:tcPr>
                        <w:tcW w:w="1410" w:type="dxa"/>
                      </w:tcPr>
                      <w:p w:rsidR="00C425EB" w:rsidRDefault="00C425EB">
                        <w:pPr>
                          <w:pStyle w:val="TableParagraph"/>
                          <w:spacing w:before="32" w:line="213" w:lineRule="exact"/>
                          <w:ind w:left="28"/>
                          <w:jc w:val="center"/>
                          <w:rPr>
                            <w:sz w:val="24"/>
                          </w:rPr>
                        </w:pPr>
                        <w:r>
                          <w:rPr>
                            <w:sz w:val="24"/>
                          </w:rPr>
                          <w:t xml:space="preserve">1 - </w:t>
                        </w:r>
                        <w:r>
                          <w:rPr>
                            <w:spacing w:val="-5"/>
                            <w:sz w:val="24"/>
                          </w:rPr>
                          <w:t>9</w:t>
                        </w:r>
                      </w:p>
                    </w:tc>
                    <w:tc>
                      <w:tcPr>
                        <w:tcW w:w="1734" w:type="dxa"/>
                      </w:tcPr>
                      <w:p w:rsidR="00C425EB" w:rsidRDefault="00C425EB">
                        <w:pPr>
                          <w:pStyle w:val="TableParagraph"/>
                          <w:spacing w:before="32" w:line="213" w:lineRule="exact"/>
                          <w:ind w:left="25" w:right="138"/>
                          <w:jc w:val="center"/>
                          <w:rPr>
                            <w:sz w:val="24"/>
                          </w:rPr>
                        </w:pPr>
                        <w:r>
                          <w:rPr>
                            <w:spacing w:val="-2"/>
                            <w:sz w:val="24"/>
                          </w:rPr>
                          <w:t>02.02.2026</w:t>
                        </w:r>
                      </w:p>
                    </w:tc>
                    <w:tc>
                      <w:tcPr>
                        <w:tcW w:w="2724" w:type="dxa"/>
                      </w:tcPr>
                      <w:p w:rsidR="00C425EB" w:rsidRDefault="00C425EB">
                        <w:pPr>
                          <w:pStyle w:val="TableParagraph"/>
                          <w:spacing w:before="32" w:line="213" w:lineRule="exact"/>
                          <w:ind w:left="242"/>
                          <w:rPr>
                            <w:sz w:val="24"/>
                          </w:rPr>
                        </w:pPr>
                      </w:p>
                    </w:tc>
                  </w:tr>
                  <w:tr w:rsidR="00C425EB">
                    <w:trPr>
                      <w:trHeight w:val="282"/>
                    </w:trPr>
                    <w:tc>
                      <w:tcPr>
                        <w:tcW w:w="4206" w:type="dxa"/>
                      </w:tcPr>
                      <w:p w:rsidR="00C425EB" w:rsidRDefault="00C425EB">
                        <w:pPr>
                          <w:pStyle w:val="TableParagraph"/>
                          <w:spacing w:before="20" w:line="242" w:lineRule="exact"/>
                          <w:ind w:left="410"/>
                        </w:pPr>
                        <w:r>
                          <w:t>посвященный</w:t>
                        </w:r>
                        <w:r>
                          <w:rPr>
                            <w:spacing w:val="-6"/>
                          </w:rPr>
                          <w:t xml:space="preserve"> </w:t>
                        </w:r>
                        <w:r>
                          <w:t>дню</w:t>
                        </w:r>
                        <w:r>
                          <w:rPr>
                            <w:spacing w:val="-6"/>
                          </w:rPr>
                          <w:t xml:space="preserve"> </w:t>
                        </w:r>
                        <w:r>
                          <w:t>воинской</w:t>
                        </w:r>
                        <w:r>
                          <w:rPr>
                            <w:spacing w:val="-6"/>
                          </w:rPr>
                          <w:t xml:space="preserve"> </w:t>
                        </w:r>
                        <w:r>
                          <w:rPr>
                            <w:spacing w:val="-2"/>
                          </w:rPr>
                          <w:t>славы</w:t>
                        </w:r>
                      </w:p>
                    </w:tc>
                    <w:tc>
                      <w:tcPr>
                        <w:tcW w:w="1410" w:type="dxa"/>
                      </w:tcPr>
                      <w:p w:rsidR="00C425EB" w:rsidRDefault="00C425EB">
                        <w:pPr>
                          <w:pStyle w:val="TableParagraph"/>
                          <w:rPr>
                            <w:sz w:val="20"/>
                          </w:rPr>
                        </w:pPr>
                      </w:p>
                    </w:tc>
                    <w:tc>
                      <w:tcPr>
                        <w:tcW w:w="1734" w:type="dxa"/>
                      </w:tcPr>
                      <w:p w:rsidR="00C425EB" w:rsidRDefault="00C425EB">
                        <w:pPr>
                          <w:pStyle w:val="TableParagraph"/>
                          <w:rPr>
                            <w:sz w:val="20"/>
                          </w:rPr>
                        </w:pPr>
                      </w:p>
                    </w:tc>
                    <w:tc>
                      <w:tcPr>
                        <w:tcW w:w="2724" w:type="dxa"/>
                      </w:tcPr>
                      <w:p w:rsidR="00C425EB" w:rsidRDefault="00C425EB">
                        <w:pPr>
                          <w:pStyle w:val="TableParagraph"/>
                          <w:spacing w:before="43" w:line="219" w:lineRule="exact"/>
                          <w:ind w:left="242"/>
                          <w:rPr>
                            <w:sz w:val="24"/>
                          </w:rPr>
                        </w:pPr>
                        <w:r>
                          <w:rPr>
                            <w:sz w:val="24"/>
                          </w:rPr>
                          <w:t>заместитель</w:t>
                        </w:r>
                        <w:r>
                          <w:rPr>
                            <w:spacing w:val="-8"/>
                            <w:sz w:val="24"/>
                          </w:rPr>
                          <w:t xml:space="preserve"> </w:t>
                        </w:r>
                        <w:r>
                          <w:rPr>
                            <w:spacing w:val="-2"/>
                            <w:sz w:val="24"/>
                          </w:rPr>
                          <w:t>директора</w:t>
                        </w:r>
                      </w:p>
                    </w:tc>
                  </w:tr>
                </w:tbl>
                <w:p w:rsidR="00C425EB" w:rsidRDefault="00C425EB">
                  <w:pPr>
                    <w:pStyle w:val="BodyText"/>
                    <w:ind w:left="0"/>
                    <w:jc w:val="left"/>
                  </w:pPr>
                </w:p>
              </w:txbxContent>
            </v:textbox>
            <w10:wrap anchorx="page"/>
          </v:shape>
        </w:pict>
      </w:r>
      <w:r>
        <w:rPr>
          <w:spacing w:val="-2"/>
        </w:rPr>
        <w:t>России</w:t>
      </w:r>
    </w:p>
    <w:p w:rsidR="00C425EB" w:rsidRDefault="00C425EB">
      <w:pPr>
        <w:pStyle w:val="BodyText"/>
        <w:spacing w:before="102"/>
        <w:ind w:left="0"/>
        <w:jc w:val="left"/>
        <w:rPr>
          <w:sz w:val="22"/>
        </w:rPr>
      </w:pPr>
    </w:p>
    <w:p w:rsidR="00C425EB" w:rsidRDefault="00C425EB">
      <w:pPr>
        <w:spacing w:line="228" w:lineRule="auto"/>
        <w:ind w:left="969" w:hanging="360"/>
      </w:pPr>
      <w:r>
        <w:rPr>
          <w:sz w:val="24"/>
        </w:rPr>
        <w:t>47</w:t>
      </w:r>
      <w:r>
        <w:rPr>
          <w:spacing w:val="40"/>
          <w:sz w:val="24"/>
        </w:rPr>
        <w:t xml:space="preserve"> </w:t>
      </w:r>
      <w:r>
        <w:rPr>
          <w:position w:val="2"/>
        </w:rPr>
        <w:t xml:space="preserve">Тематический классны час </w:t>
      </w:r>
      <w:r>
        <w:t>посвященный</w:t>
      </w:r>
      <w:r>
        <w:rPr>
          <w:spacing w:val="-14"/>
        </w:rPr>
        <w:t xml:space="preserve"> </w:t>
      </w:r>
      <w:r>
        <w:t>«Дню</w:t>
      </w:r>
      <w:r>
        <w:rPr>
          <w:spacing w:val="-14"/>
        </w:rPr>
        <w:t xml:space="preserve"> </w:t>
      </w:r>
      <w:r>
        <w:t xml:space="preserve">Защитника </w:t>
      </w:r>
      <w:r>
        <w:rPr>
          <w:spacing w:val="-2"/>
        </w:rPr>
        <w:t>Отечества»</w:t>
      </w:r>
    </w:p>
    <w:p w:rsidR="00C425EB" w:rsidRDefault="00C425EB">
      <w:pPr>
        <w:pStyle w:val="BodyText"/>
        <w:spacing w:before="137"/>
        <w:ind w:left="3696"/>
        <w:jc w:val="left"/>
      </w:pPr>
      <w:r>
        <w:br w:type="column"/>
        <w:t xml:space="preserve">по </w:t>
      </w:r>
      <w:r>
        <w:rPr>
          <w:spacing w:val="-5"/>
        </w:rPr>
        <w:t>ВР,</w:t>
      </w:r>
    </w:p>
    <w:p w:rsidR="00C425EB" w:rsidRDefault="00C425EB">
      <w:pPr>
        <w:pStyle w:val="BodyText"/>
        <w:tabs>
          <w:tab w:val="left" w:pos="1990"/>
          <w:tab w:val="left" w:pos="3696"/>
        </w:tabs>
        <w:ind w:left="609" w:right="1038" w:firstLine="3086"/>
        <w:jc w:val="left"/>
      </w:pPr>
      <w:r>
        <w:t>классные</w:t>
      </w:r>
      <w:r>
        <w:rPr>
          <w:spacing w:val="-15"/>
        </w:rPr>
        <w:t xml:space="preserve"> </w:t>
      </w:r>
      <w:r>
        <w:t xml:space="preserve">руководители 1 - </w:t>
      </w:r>
      <w:r>
        <w:rPr>
          <w:spacing w:val="-5"/>
        </w:rPr>
        <w:t>9</w:t>
      </w:r>
      <w:r>
        <w:tab/>
      </w:r>
      <w:r>
        <w:rPr>
          <w:spacing w:val="-2"/>
        </w:rPr>
        <w:t>20.02.2026</w:t>
      </w:r>
      <w:r>
        <w:tab/>
      </w:r>
    </w:p>
    <w:p w:rsidR="00C425EB" w:rsidRDefault="00C425EB">
      <w:pPr>
        <w:pStyle w:val="BodyText"/>
        <w:ind w:left="3696" w:right="1125"/>
        <w:jc w:val="left"/>
      </w:pPr>
      <w:r>
        <w:t>заместитель</w:t>
      </w:r>
      <w:r>
        <w:rPr>
          <w:spacing w:val="-15"/>
        </w:rPr>
        <w:t xml:space="preserve"> </w:t>
      </w:r>
      <w:r>
        <w:t>директора по ВР,</w:t>
      </w:r>
    </w:p>
    <w:p w:rsidR="00C425EB" w:rsidRDefault="00C425EB">
      <w:pPr>
        <w:pStyle w:val="BodyText"/>
        <w:jc w:val="left"/>
        <w:sectPr w:rsidR="00C425EB">
          <w:type w:val="continuous"/>
          <w:pgSz w:w="11910" w:h="16840"/>
          <w:pgMar w:top="480" w:right="0" w:bottom="540" w:left="283" w:header="0" w:footer="89" w:gutter="0"/>
          <w:cols w:num="2" w:space="720" w:equalWidth="0">
            <w:col w:w="3990" w:space="465"/>
            <w:col w:w="7172"/>
          </w:cols>
        </w:sectPr>
      </w:pPr>
    </w:p>
    <w:tbl>
      <w:tblPr>
        <w:tblW w:w="0" w:type="auto"/>
        <w:tblInd w:w="567" w:type="dxa"/>
        <w:tblLayout w:type="fixed"/>
        <w:tblCellMar>
          <w:left w:w="0" w:type="dxa"/>
          <w:right w:w="0" w:type="dxa"/>
        </w:tblCellMar>
        <w:tblLook w:val="01E0"/>
      </w:tblPr>
      <w:tblGrid>
        <w:gridCol w:w="4147"/>
        <w:gridCol w:w="1469"/>
        <w:gridCol w:w="1704"/>
        <w:gridCol w:w="2754"/>
      </w:tblGrid>
      <w:tr w:rsidR="00C425EB">
        <w:trPr>
          <w:trHeight w:val="270"/>
        </w:trPr>
        <w:tc>
          <w:tcPr>
            <w:tcW w:w="7320" w:type="dxa"/>
            <w:gridSpan w:val="3"/>
          </w:tcPr>
          <w:p w:rsidR="00C425EB" w:rsidRDefault="00C425EB">
            <w:pPr>
              <w:pStyle w:val="TableParagraph"/>
              <w:rPr>
                <w:sz w:val="20"/>
              </w:rPr>
            </w:pPr>
          </w:p>
        </w:tc>
        <w:tc>
          <w:tcPr>
            <w:tcW w:w="2754" w:type="dxa"/>
          </w:tcPr>
          <w:p w:rsidR="00C425EB" w:rsidRDefault="00C425EB">
            <w:pPr>
              <w:pStyle w:val="TableParagraph"/>
              <w:spacing w:line="251" w:lineRule="exact"/>
              <w:ind w:left="272"/>
              <w:rPr>
                <w:sz w:val="24"/>
              </w:rPr>
            </w:pPr>
            <w:r>
              <w:rPr>
                <w:sz w:val="24"/>
              </w:rPr>
              <w:t>классные</w:t>
            </w:r>
            <w:r>
              <w:rPr>
                <w:spacing w:val="-2"/>
                <w:sz w:val="24"/>
              </w:rPr>
              <w:t xml:space="preserve"> руководители</w:t>
            </w:r>
          </w:p>
        </w:tc>
      </w:tr>
      <w:tr w:rsidR="00C425EB">
        <w:trPr>
          <w:trHeight w:val="275"/>
        </w:trPr>
        <w:tc>
          <w:tcPr>
            <w:tcW w:w="4147" w:type="dxa"/>
          </w:tcPr>
          <w:p w:rsidR="00C425EB" w:rsidRDefault="00C425EB">
            <w:pPr>
              <w:pStyle w:val="TableParagraph"/>
              <w:spacing w:line="256" w:lineRule="exact"/>
              <w:ind w:left="50"/>
              <w:rPr>
                <w:sz w:val="24"/>
              </w:rPr>
            </w:pPr>
            <w:r>
              <w:rPr>
                <w:sz w:val="24"/>
              </w:rPr>
              <w:t>48</w:t>
            </w:r>
            <w:r>
              <w:rPr>
                <w:spacing w:val="54"/>
                <w:sz w:val="24"/>
              </w:rPr>
              <w:t xml:space="preserve"> </w:t>
            </w:r>
            <w:r>
              <w:rPr>
                <w:sz w:val="24"/>
              </w:rPr>
              <w:t>Митинг</w:t>
            </w:r>
            <w:r>
              <w:rPr>
                <w:spacing w:val="-2"/>
                <w:sz w:val="24"/>
              </w:rPr>
              <w:t xml:space="preserve"> </w:t>
            </w:r>
            <w:r>
              <w:rPr>
                <w:sz w:val="24"/>
              </w:rPr>
              <w:t>с</w:t>
            </w:r>
            <w:r>
              <w:rPr>
                <w:spacing w:val="-3"/>
                <w:sz w:val="24"/>
              </w:rPr>
              <w:t xml:space="preserve"> </w:t>
            </w:r>
            <w:r>
              <w:rPr>
                <w:sz w:val="24"/>
              </w:rPr>
              <w:t>возложением</w:t>
            </w:r>
            <w:r>
              <w:rPr>
                <w:spacing w:val="-3"/>
                <w:sz w:val="24"/>
              </w:rPr>
              <w:t xml:space="preserve"> </w:t>
            </w:r>
            <w:r>
              <w:rPr>
                <w:sz w:val="24"/>
              </w:rPr>
              <w:t>цветов</w:t>
            </w:r>
            <w:r>
              <w:rPr>
                <w:spacing w:val="-2"/>
                <w:sz w:val="24"/>
              </w:rPr>
              <w:t xml:space="preserve"> </w:t>
            </w:r>
            <w:r>
              <w:rPr>
                <w:spacing w:val="-10"/>
                <w:sz w:val="24"/>
              </w:rPr>
              <w:t>у</w:t>
            </w:r>
          </w:p>
        </w:tc>
        <w:tc>
          <w:tcPr>
            <w:tcW w:w="1469" w:type="dxa"/>
          </w:tcPr>
          <w:p w:rsidR="00C425EB" w:rsidRDefault="00C425EB">
            <w:pPr>
              <w:pStyle w:val="TableParagraph"/>
              <w:spacing w:line="256" w:lineRule="exact"/>
              <w:ind w:left="87"/>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left="81" w:right="83"/>
              <w:jc w:val="center"/>
              <w:rPr>
                <w:sz w:val="24"/>
              </w:rPr>
            </w:pPr>
            <w:r>
              <w:rPr>
                <w:spacing w:val="-2"/>
                <w:sz w:val="24"/>
              </w:rPr>
              <w:t>16.02.2025-</w:t>
            </w:r>
          </w:p>
        </w:tc>
        <w:tc>
          <w:tcPr>
            <w:tcW w:w="2754" w:type="dxa"/>
          </w:tcPr>
          <w:p w:rsidR="00C425EB" w:rsidRDefault="00C425EB">
            <w:pPr>
              <w:pStyle w:val="TableParagraph"/>
              <w:spacing w:line="256" w:lineRule="exact"/>
              <w:ind w:left="272"/>
              <w:rPr>
                <w:sz w:val="24"/>
              </w:rPr>
            </w:pPr>
          </w:p>
        </w:tc>
      </w:tr>
      <w:tr w:rsidR="00C425EB">
        <w:trPr>
          <w:trHeight w:val="275"/>
        </w:trPr>
        <w:tc>
          <w:tcPr>
            <w:tcW w:w="4147" w:type="dxa"/>
          </w:tcPr>
          <w:p w:rsidR="00C425EB" w:rsidRDefault="00C425EB">
            <w:pPr>
              <w:pStyle w:val="TableParagraph"/>
              <w:spacing w:line="256" w:lineRule="exact"/>
              <w:ind w:left="410"/>
              <w:rPr>
                <w:sz w:val="24"/>
              </w:rPr>
            </w:pPr>
            <w:r>
              <w:rPr>
                <w:sz w:val="24"/>
              </w:rPr>
              <w:t>стены</w:t>
            </w:r>
            <w:r>
              <w:rPr>
                <w:spacing w:val="-4"/>
                <w:sz w:val="24"/>
              </w:rPr>
              <w:t xml:space="preserve"> </w:t>
            </w:r>
            <w:r>
              <w:rPr>
                <w:sz w:val="24"/>
              </w:rPr>
              <w:t>Героев</w:t>
            </w:r>
            <w:r>
              <w:rPr>
                <w:spacing w:val="-4"/>
                <w:sz w:val="24"/>
              </w:rPr>
              <w:t xml:space="preserve"> </w:t>
            </w:r>
            <w:r>
              <w:rPr>
                <w:sz w:val="24"/>
              </w:rPr>
              <w:t>посвященный</w:t>
            </w:r>
            <w:r>
              <w:rPr>
                <w:spacing w:val="-3"/>
                <w:sz w:val="24"/>
              </w:rPr>
              <w:t xml:space="preserve"> </w:t>
            </w:r>
            <w:r>
              <w:rPr>
                <w:spacing w:val="-5"/>
                <w:sz w:val="24"/>
              </w:rPr>
              <w:t>Дню</w:t>
            </w:r>
          </w:p>
        </w:tc>
        <w:tc>
          <w:tcPr>
            <w:tcW w:w="1469" w:type="dxa"/>
          </w:tcPr>
          <w:p w:rsidR="00C425EB" w:rsidRDefault="00C425EB">
            <w:pPr>
              <w:pStyle w:val="TableParagraph"/>
              <w:rPr>
                <w:sz w:val="20"/>
              </w:rPr>
            </w:pPr>
          </w:p>
        </w:tc>
        <w:tc>
          <w:tcPr>
            <w:tcW w:w="1704" w:type="dxa"/>
          </w:tcPr>
          <w:p w:rsidR="00C425EB" w:rsidRDefault="00C425EB">
            <w:pPr>
              <w:pStyle w:val="TableParagraph"/>
              <w:spacing w:line="256" w:lineRule="exact"/>
              <w:ind w:right="83"/>
              <w:jc w:val="center"/>
              <w:rPr>
                <w:sz w:val="24"/>
              </w:rPr>
            </w:pPr>
            <w:r>
              <w:rPr>
                <w:spacing w:val="-2"/>
                <w:sz w:val="24"/>
              </w:rPr>
              <w:t>20.02.2025</w:t>
            </w: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147" w:type="dxa"/>
          </w:tcPr>
          <w:p w:rsidR="00C425EB" w:rsidRDefault="00C425EB">
            <w:pPr>
              <w:pStyle w:val="TableParagraph"/>
              <w:spacing w:line="256" w:lineRule="exact"/>
              <w:ind w:left="410"/>
              <w:rPr>
                <w:sz w:val="24"/>
              </w:rPr>
            </w:pPr>
            <w:r>
              <w:rPr>
                <w:sz w:val="24"/>
              </w:rPr>
              <w:t>Защитника</w:t>
            </w:r>
            <w:r>
              <w:rPr>
                <w:spacing w:val="-5"/>
                <w:sz w:val="24"/>
              </w:rPr>
              <w:t xml:space="preserve"> </w:t>
            </w:r>
            <w:r>
              <w:rPr>
                <w:spacing w:val="-2"/>
                <w:sz w:val="24"/>
              </w:rPr>
              <w:t>Отечества</w:t>
            </w: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w:t>
            </w:r>
            <w:r>
              <w:rPr>
                <w:spacing w:val="-5"/>
                <w:sz w:val="24"/>
              </w:rPr>
              <w:t>ВР,</w:t>
            </w:r>
          </w:p>
        </w:tc>
      </w:tr>
      <w:tr w:rsidR="00C425EB">
        <w:trPr>
          <w:trHeight w:val="275"/>
        </w:trPr>
        <w:tc>
          <w:tcPr>
            <w:tcW w:w="4147" w:type="dxa"/>
          </w:tcPr>
          <w:p w:rsidR="00C425EB" w:rsidRDefault="00C425EB">
            <w:pPr>
              <w:pStyle w:val="TableParagraph"/>
              <w:rPr>
                <w:sz w:val="20"/>
              </w:rPr>
            </w:pP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p>
        </w:tc>
      </w:tr>
      <w:tr w:rsidR="00C425EB">
        <w:trPr>
          <w:trHeight w:val="275"/>
        </w:trPr>
        <w:tc>
          <w:tcPr>
            <w:tcW w:w="4147" w:type="dxa"/>
          </w:tcPr>
          <w:p w:rsidR="00C425EB" w:rsidRDefault="00C425EB">
            <w:pPr>
              <w:pStyle w:val="TableParagraph"/>
              <w:rPr>
                <w:sz w:val="20"/>
              </w:rPr>
            </w:pP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советник</w:t>
            </w:r>
            <w:r>
              <w:rPr>
                <w:spacing w:val="-5"/>
                <w:sz w:val="24"/>
              </w:rPr>
              <w:t xml:space="preserve"> по</w:t>
            </w:r>
          </w:p>
        </w:tc>
      </w:tr>
      <w:tr w:rsidR="00C425EB">
        <w:trPr>
          <w:trHeight w:val="275"/>
        </w:trPr>
        <w:tc>
          <w:tcPr>
            <w:tcW w:w="4147" w:type="dxa"/>
          </w:tcPr>
          <w:p w:rsidR="00C425EB" w:rsidRDefault="00C425EB">
            <w:pPr>
              <w:pStyle w:val="TableParagraph"/>
              <w:rPr>
                <w:sz w:val="20"/>
              </w:rPr>
            </w:pP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pacing w:val="-2"/>
                <w:sz w:val="24"/>
              </w:rPr>
              <w:t>воспитанию,</w:t>
            </w:r>
          </w:p>
        </w:tc>
      </w:tr>
      <w:tr w:rsidR="00C425EB">
        <w:trPr>
          <w:trHeight w:val="275"/>
        </w:trPr>
        <w:tc>
          <w:tcPr>
            <w:tcW w:w="4147" w:type="dxa"/>
          </w:tcPr>
          <w:p w:rsidR="00C425EB" w:rsidRDefault="00C425EB">
            <w:pPr>
              <w:pStyle w:val="TableParagraph"/>
              <w:rPr>
                <w:sz w:val="20"/>
              </w:rPr>
            </w:pP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Совет</w:t>
            </w:r>
            <w:r>
              <w:rPr>
                <w:spacing w:val="-4"/>
                <w:sz w:val="24"/>
              </w:rPr>
              <w:t xml:space="preserve"> </w:t>
            </w:r>
            <w:r>
              <w:rPr>
                <w:spacing w:val="-2"/>
                <w:sz w:val="24"/>
              </w:rPr>
              <w:t>обучающихся</w:t>
            </w:r>
          </w:p>
        </w:tc>
      </w:tr>
      <w:tr w:rsidR="00C425EB">
        <w:trPr>
          <w:trHeight w:val="275"/>
        </w:trPr>
        <w:tc>
          <w:tcPr>
            <w:tcW w:w="4147" w:type="dxa"/>
          </w:tcPr>
          <w:p w:rsidR="00C425EB" w:rsidRDefault="00C425EB">
            <w:pPr>
              <w:pStyle w:val="TableParagraph"/>
              <w:spacing w:line="256" w:lineRule="exact"/>
              <w:ind w:left="50"/>
              <w:rPr>
                <w:sz w:val="24"/>
              </w:rPr>
            </w:pPr>
            <w:r>
              <w:rPr>
                <w:sz w:val="24"/>
              </w:rPr>
              <w:t>49</w:t>
            </w:r>
            <w:r>
              <w:rPr>
                <w:spacing w:val="55"/>
                <w:sz w:val="24"/>
              </w:rPr>
              <w:t xml:space="preserve"> </w:t>
            </w:r>
            <w:r>
              <w:rPr>
                <w:sz w:val="24"/>
              </w:rPr>
              <w:t>Проведение</w:t>
            </w:r>
            <w:r>
              <w:rPr>
                <w:spacing w:val="-2"/>
                <w:sz w:val="24"/>
              </w:rPr>
              <w:t xml:space="preserve"> общешкольной</w:t>
            </w:r>
          </w:p>
        </w:tc>
        <w:tc>
          <w:tcPr>
            <w:tcW w:w="1469" w:type="dxa"/>
          </w:tcPr>
          <w:p w:rsidR="00C425EB" w:rsidRDefault="00C425EB">
            <w:pPr>
              <w:pStyle w:val="TableParagraph"/>
              <w:spacing w:line="256" w:lineRule="exact"/>
              <w:ind w:left="87"/>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right="83"/>
              <w:jc w:val="center"/>
              <w:rPr>
                <w:sz w:val="24"/>
              </w:rPr>
            </w:pPr>
            <w:r>
              <w:rPr>
                <w:spacing w:val="-2"/>
                <w:sz w:val="24"/>
              </w:rPr>
              <w:t>27.02.2026</w:t>
            </w:r>
          </w:p>
        </w:tc>
        <w:tc>
          <w:tcPr>
            <w:tcW w:w="2754" w:type="dxa"/>
          </w:tcPr>
          <w:p w:rsidR="00C425EB" w:rsidRDefault="00C425EB">
            <w:pPr>
              <w:pStyle w:val="TableParagraph"/>
              <w:spacing w:line="256" w:lineRule="exact"/>
              <w:ind w:left="272"/>
              <w:rPr>
                <w:sz w:val="24"/>
              </w:rPr>
            </w:pPr>
          </w:p>
        </w:tc>
      </w:tr>
      <w:tr w:rsidR="00C425EB">
        <w:trPr>
          <w:trHeight w:val="275"/>
        </w:trPr>
        <w:tc>
          <w:tcPr>
            <w:tcW w:w="4147" w:type="dxa"/>
          </w:tcPr>
          <w:p w:rsidR="00C425EB" w:rsidRDefault="00C425EB">
            <w:pPr>
              <w:pStyle w:val="TableParagraph"/>
              <w:spacing w:line="256" w:lineRule="exact"/>
              <w:ind w:left="410"/>
              <w:rPr>
                <w:sz w:val="24"/>
              </w:rPr>
            </w:pPr>
            <w:r>
              <w:rPr>
                <w:sz w:val="24"/>
              </w:rPr>
              <w:t>викторины</w:t>
            </w:r>
            <w:r>
              <w:rPr>
                <w:spacing w:val="-6"/>
                <w:sz w:val="24"/>
              </w:rPr>
              <w:t xml:space="preserve"> </w:t>
            </w:r>
            <w:r>
              <w:rPr>
                <w:sz w:val="24"/>
              </w:rPr>
              <w:t>«Отвага,</w:t>
            </w:r>
            <w:r>
              <w:rPr>
                <w:spacing w:val="-6"/>
                <w:sz w:val="24"/>
              </w:rPr>
              <w:t xml:space="preserve"> </w:t>
            </w:r>
            <w:r>
              <w:rPr>
                <w:spacing w:val="-2"/>
                <w:sz w:val="24"/>
              </w:rPr>
              <w:t>Мужество,</w:t>
            </w: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147" w:type="dxa"/>
          </w:tcPr>
          <w:p w:rsidR="00C425EB" w:rsidRDefault="00C425EB">
            <w:pPr>
              <w:pStyle w:val="TableParagraph"/>
              <w:spacing w:line="256" w:lineRule="exact"/>
              <w:ind w:left="410"/>
              <w:rPr>
                <w:sz w:val="24"/>
              </w:rPr>
            </w:pPr>
            <w:r>
              <w:rPr>
                <w:spacing w:val="-2"/>
                <w:sz w:val="24"/>
              </w:rPr>
              <w:t>Честь»</w:t>
            </w: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ВР, </w:t>
            </w:r>
          </w:p>
        </w:tc>
      </w:tr>
      <w:tr w:rsidR="00C425EB">
        <w:trPr>
          <w:trHeight w:val="270"/>
        </w:trPr>
        <w:tc>
          <w:tcPr>
            <w:tcW w:w="4147" w:type="dxa"/>
          </w:tcPr>
          <w:p w:rsidR="00C425EB" w:rsidRDefault="00C425EB">
            <w:pPr>
              <w:pStyle w:val="TableParagraph"/>
              <w:rPr>
                <w:sz w:val="20"/>
              </w:rPr>
            </w:pPr>
          </w:p>
        </w:tc>
        <w:tc>
          <w:tcPr>
            <w:tcW w:w="1469"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1" w:lineRule="exact"/>
              <w:ind w:left="272"/>
              <w:rPr>
                <w:sz w:val="24"/>
              </w:rPr>
            </w:pPr>
            <w:r>
              <w:rPr>
                <w:sz w:val="24"/>
              </w:rPr>
              <w:t>классные</w:t>
            </w:r>
            <w:r>
              <w:rPr>
                <w:spacing w:val="-2"/>
                <w:sz w:val="24"/>
              </w:rPr>
              <w:t xml:space="preserve"> руководители</w:t>
            </w:r>
          </w:p>
        </w:tc>
      </w:tr>
    </w:tbl>
    <w:p w:rsidR="00C425EB" w:rsidRDefault="00C425EB">
      <w:pPr>
        <w:pStyle w:val="TableParagraph"/>
        <w:spacing w:line="251" w:lineRule="exact"/>
        <w:rPr>
          <w:sz w:val="24"/>
        </w:rPr>
        <w:sectPr w:rsidR="00C425EB">
          <w:type w:val="continuous"/>
          <w:pgSz w:w="11910" w:h="16840"/>
          <w:pgMar w:top="480" w:right="0" w:bottom="540" w:left="283" w:header="0" w:footer="89" w:gutter="0"/>
          <w:cols w:space="720"/>
        </w:sect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spacing w:before="51"/>
        <w:ind w:left="0"/>
        <w:jc w:val="left"/>
        <w:rPr>
          <w:sz w:val="20"/>
        </w:rPr>
      </w:pPr>
    </w:p>
    <w:p w:rsidR="00C425EB" w:rsidRDefault="00C425EB">
      <w:pPr>
        <w:pStyle w:val="BodyText"/>
        <w:jc w:val="left"/>
        <w:rPr>
          <w:sz w:val="20"/>
        </w:rPr>
        <w:sectPr w:rsidR="00C425EB">
          <w:pgSz w:w="11910" w:h="16840"/>
          <w:pgMar w:top="640" w:right="0" w:bottom="280" w:left="283" w:header="0" w:footer="89" w:gutter="0"/>
          <w:cols w:space="720"/>
        </w:sectPr>
      </w:pPr>
    </w:p>
    <w:p w:rsidR="00C425EB" w:rsidRDefault="00C425EB">
      <w:pPr>
        <w:spacing w:before="91"/>
        <w:ind w:left="969"/>
      </w:pPr>
      <w:r>
        <w:rPr>
          <w:noProof/>
          <w:lang w:eastAsia="ru-RU"/>
        </w:rPr>
        <w:pict>
          <v:shape id="docshape51" o:spid="_x0000_s1047" type="#_x0000_t202" style="position:absolute;left:0;text-align:left;margin-left:39.15pt;margin-top:-187.65pt;width:509.65pt;height:192.2pt;z-index:251661824;mso-position-horizontal-relative:page" filled="f" stroked="f">
            <v:textbox inset="0,0,0,0">
              <w:txbxContent>
                <w:tbl>
                  <w:tblPr>
                    <w:tblW w:w="0" w:type="auto"/>
                    <w:tblInd w:w="67" w:type="dxa"/>
                    <w:tblLayout w:type="fixed"/>
                    <w:tblCellMar>
                      <w:left w:w="0" w:type="dxa"/>
                      <w:right w:w="0" w:type="dxa"/>
                    </w:tblCellMar>
                    <w:tblLook w:val="01E0"/>
                  </w:tblPr>
                  <w:tblGrid>
                    <w:gridCol w:w="4212"/>
                    <w:gridCol w:w="1403"/>
                    <w:gridCol w:w="1703"/>
                    <w:gridCol w:w="2753"/>
                  </w:tblGrid>
                  <w:tr w:rsidR="00C425EB">
                    <w:trPr>
                      <w:trHeight w:val="270"/>
                    </w:trPr>
                    <w:tc>
                      <w:tcPr>
                        <w:tcW w:w="4212" w:type="dxa"/>
                      </w:tcPr>
                      <w:p w:rsidR="00C425EB" w:rsidRDefault="00C425EB">
                        <w:pPr>
                          <w:pStyle w:val="TableParagraph"/>
                          <w:spacing w:before="26" w:line="224" w:lineRule="exact"/>
                          <w:ind w:left="50"/>
                          <w:rPr>
                            <w:sz w:val="24"/>
                          </w:rPr>
                        </w:pPr>
                        <w:r>
                          <w:rPr>
                            <w:sz w:val="24"/>
                          </w:rPr>
                          <w:t>50</w:t>
                        </w:r>
                        <w:r>
                          <w:rPr>
                            <w:spacing w:val="55"/>
                            <w:sz w:val="24"/>
                          </w:rPr>
                          <w:t xml:space="preserve"> </w:t>
                        </w:r>
                        <w:r>
                          <w:rPr>
                            <w:sz w:val="24"/>
                          </w:rPr>
                          <w:t>Оформление</w:t>
                        </w:r>
                        <w:r>
                          <w:rPr>
                            <w:spacing w:val="-2"/>
                            <w:sz w:val="24"/>
                          </w:rPr>
                          <w:t xml:space="preserve"> </w:t>
                        </w:r>
                        <w:r>
                          <w:rPr>
                            <w:sz w:val="24"/>
                          </w:rPr>
                          <w:t>памяток</w:t>
                        </w:r>
                        <w:r>
                          <w:rPr>
                            <w:spacing w:val="-2"/>
                            <w:sz w:val="24"/>
                          </w:rPr>
                          <w:t xml:space="preserve"> </w:t>
                        </w:r>
                        <w:r>
                          <w:rPr>
                            <w:sz w:val="24"/>
                          </w:rPr>
                          <w:t>в</w:t>
                        </w:r>
                        <w:r>
                          <w:rPr>
                            <w:spacing w:val="-2"/>
                            <w:sz w:val="24"/>
                          </w:rPr>
                          <w:t xml:space="preserve"> дневниках</w:t>
                        </w:r>
                      </w:p>
                    </w:tc>
                    <w:tc>
                      <w:tcPr>
                        <w:tcW w:w="1403" w:type="dxa"/>
                      </w:tcPr>
                      <w:p w:rsidR="00C425EB" w:rsidRDefault="00C425EB">
                        <w:pPr>
                          <w:pStyle w:val="TableParagraph"/>
                          <w:spacing w:before="26" w:line="224" w:lineRule="exact"/>
                          <w:ind w:left="23"/>
                          <w:jc w:val="center"/>
                          <w:rPr>
                            <w:sz w:val="24"/>
                          </w:rPr>
                        </w:pPr>
                        <w:r>
                          <w:rPr>
                            <w:sz w:val="24"/>
                          </w:rPr>
                          <w:t xml:space="preserve">1 - </w:t>
                        </w:r>
                        <w:r>
                          <w:rPr>
                            <w:spacing w:val="-5"/>
                            <w:sz w:val="24"/>
                          </w:rPr>
                          <w:t>9</w:t>
                        </w:r>
                      </w:p>
                    </w:tc>
                    <w:tc>
                      <w:tcPr>
                        <w:tcW w:w="1703" w:type="dxa"/>
                      </w:tcPr>
                      <w:p w:rsidR="00C425EB" w:rsidRDefault="00C425EB">
                        <w:pPr>
                          <w:pStyle w:val="TableParagraph"/>
                          <w:spacing w:before="26" w:line="224" w:lineRule="exact"/>
                          <w:ind w:left="121" w:right="122"/>
                          <w:jc w:val="center"/>
                          <w:rPr>
                            <w:sz w:val="24"/>
                          </w:rPr>
                        </w:pPr>
                        <w:r>
                          <w:rPr>
                            <w:spacing w:val="-2"/>
                            <w:sz w:val="24"/>
                          </w:rPr>
                          <w:t>24.02.2026-</w:t>
                        </w:r>
                      </w:p>
                    </w:tc>
                    <w:tc>
                      <w:tcPr>
                        <w:tcW w:w="2753" w:type="dxa"/>
                      </w:tcPr>
                      <w:p w:rsidR="00C425EB" w:rsidRDefault="00C425EB">
                        <w:pPr>
                          <w:pStyle w:val="TableParagraph"/>
                          <w:spacing w:before="26" w:line="224" w:lineRule="exact"/>
                          <w:ind w:left="273"/>
                          <w:rPr>
                            <w:sz w:val="24"/>
                          </w:rPr>
                        </w:pPr>
                      </w:p>
                    </w:tc>
                  </w:tr>
                  <w:tr w:rsidR="00C425EB">
                    <w:trPr>
                      <w:trHeight w:val="275"/>
                    </w:trPr>
                    <w:tc>
                      <w:tcPr>
                        <w:tcW w:w="4212" w:type="dxa"/>
                      </w:tcPr>
                      <w:p w:rsidR="00C425EB" w:rsidRDefault="00C425EB">
                        <w:pPr>
                          <w:pStyle w:val="TableParagraph"/>
                          <w:spacing w:before="31" w:line="224" w:lineRule="exact"/>
                          <w:ind w:left="410"/>
                          <w:rPr>
                            <w:sz w:val="24"/>
                          </w:rPr>
                        </w:pPr>
                        <w:r>
                          <w:rPr>
                            <w:sz w:val="24"/>
                          </w:rPr>
                          <w:t>обучающимся</w:t>
                        </w:r>
                        <w:r>
                          <w:rPr>
                            <w:spacing w:val="-4"/>
                            <w:sz w:val="24"/>
                          </w:rPr>
                          <w:t xml:space="preserve"> </w:t>
                        </w:r>
                        <w:r>
                          <w:rPr>
                            <w:sz w:val="24"/>
                          </w:rPr>
                          <w:t>на</w:t>
                        </w:r>
                        <w:r>
                          <w:rPr>
                            <w:spacing w:val="-4"/>
                            <w:sz w:val="24"/>
                          </w:rPr>
                          <w:t xml:space="preserve"> тему</w:t>
                        </w:r>
                      </w:p>
                    </w:tc>
                    <w:tc>
                      <w:tcPr>
                        <w:tcW w:w="1403" w:type="dxa"/>
                      </w:tcPr>
                      <w:p w:rsidR="00C425EB" w:rsidRDefault="00C425EB">
                        <w:pPr>
                          <w:pStyle w:val="TableParagraph"/>
                          <w:rPr>
                            <w:sz w:val="20"/>
                          </w:rPr>
                        </w:pPr>
                      </w:p>
                    </w:tc>
                    <w:tc>
                      <w:tcPr>
                        <w:tcW w:w="1703" w:type="dxa"/>
                      </w:tcPr>
                      <w:p w:rsidR="00C425EB" w:rsidRDefault="00C425EB">
                        <w:pPr>
                          <w:pStyle w:val="TableParagraph"/>
                          <w:spacing w:before="31" w:line="224" w:lineRule="exact"/>
                          <w:ind w:right="80"/>
                          <w:jc w:val="center"/>
                          <w:rPr>
                            <w:sz w:val="24"/>
                          </w:rPr>
                        </w:pPr>
                        <w:r>
                          <w:rPr>
                            <w:spacing w:val="-2"/>
                            <w:sz w:val="24"/>
                          </w:rPr>
                          <w:t>27.02.2026</w:t>
                        </w:r>
                      </w:p>
                    </w:tc>
                    <w:tc>
                      <w:tcPr>
                        <w:tcW w:w="2753" w:type="dxa"/>
                      </w:tcPr>
                      <w:p w:rsidR="00C425EB" w:rsidRDefault="00C425EB">
                        <w:pPr>
                          <w:pStyle w:val="TableParagraph"/>
                          <w:spacing w:before="31" w:line="224" w:lineRule="exact"/>
                          <w:ind w:left="273"/>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12" w:type="dxa"/>
                      </w:tcPr>
                      <w:p w:rsidR="00C425EB" w:rsidRDefault="00C425EB">
                        <w:pPr>
                          <w:pStyle w:val="TableParagraph"/>
                          <w:spacing w:before="31" w:line="224" w:lineRule="exact"/>
                          <w:ind w:left="410"/>
                          <w:rPr>
                            <w:sz w:val="24"/>
                          </w:rPr>
                        </w:pPr>
                        <w:r>
                          <w:rPr>
                            <w:sz w:val="24"/>
                          </w:rPr>
                          <w:t>Безопасного</w:t>
                        </w:r>
                        <w:r>
                          <w:rPr>
                            <w:spacing w:val="-4"/>
                            <w:sz w:val="24"/>
                          </w:rPr>
                          <w:t xml:space="preserve"> </w:t>
                        </w:r>
                        <w:r>
                          <w:rPr>
                            <w:spacing w:val="-2"/>
                            <w:sz w:val="24"/>
                          </w:rPr>
                          <w:t>интернета</w:t>
                        </w: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31" w:line="224" w:lineRule="exact"/>
                          <w:ind w:left="273"/>
                          <w:rPr>
                            <w:sz w:val="24"/>
                          </w:rPr>
                        </w:pPr>
                        <w:r>
                          <w:rPr>
                            <w:sz w:val="24"/>
                          </w:rPr>
                          <w:t xml:space="preserve">по ВР, </w:t>
                        </w:r>
                      </w:p>
                    </w:tc>
                  </w:tr>
                  <w:tr w:rsidR="00C425EB">
                    <w:trPr>
                      <w:trHeight w:val="275"/>
                    </w:trPr>
                    <w:tc>
                      <w:tcPr>
                        <w:tcW w:w="4212" w:type="dxa"/>
                      </w:tcPr>
                      <w:p w:rsidR="00C425EB" w:rsidRDefault="00C425EB">
                        <w:pPr>
                          <w:pStyle w:val="TableParagraph"/>
                          <w:rPr>
                            <w:sz w:val="20"/>
                          </w:rPr>
                        </w:pP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31" w:line="224" w:lineRule="exact"/>
                          <w:ind w:left="273"/>
                          <w:rPr>
                            <w:sz w:val="24"/>
                          </w:rPr>
                        </w:pPr>
                        <w:r>
                          <w:rPr>
                            <w:sz w:val="24"/>
                          </w:rPr>
                          <w:t>классные</w:t>
                        </w:r>
                        <w:r>
                          <w:rPr>
                            <w:spacing w:val="-2"/>
                            <w:sz w:val="24"/>
                          </w:rPr>
                          <w:t xml:space="preserve"> руководители</w:t>
                        </w:r>
                      </w:p>
                    </w:tc>
                  </w:tr>
                  <w:tr w:rsidR="00C425EB">
                    <w:trPr>
                      <w:trHeight w:val="264"/>
                    </w:trPr>
                    <w:tc>
                      <w:tcPr>
                        <w:tcW w:w="4212" w:type="dxa"/>
                      </w:tcPr>
                      <w:p w:rsidR="00C425EB" w:rsidRDefault="00C425EB">
                        <w:pPr>
                          <w:pStyle w:val="TableParagraph"/>
                          <w:spacing w:before="30" w:line="214" w:lineRule="exact"/>
                          <w:ind w:left="50"/>
                          <w:rPr>
                            <w:position w:val="2"/>
                          </w:rPr>
                        </w:pPr>
                        <w:r>
                          <w:rPr>
                            <w:sz w:val="24"/>
                          </w:rPr>
                          <w:t>51</w:t>
                        </w:r>
                        <w:r>
                          <w:rPr>
                            <w:spacing w:val="51"/>
                            <w:sz w:val="24"/>
                          </w:rPr>
                          <w:t xml:space="preserve"> </w:t>
                        </w:r>
                        <w:r>
                          <w:rPr>
                            <w:position w:val="2"/>
                          </w:rPr>
                          <w:t>Тематический</w:t>
                        </w:r>
                        <w:r>
                          <w:rPr>
                            <w:spacing w:val="-4"/>
                            <w:position w:val="2"/>
                          </w:rPr>
                          <w:t xml:space="preserve"> </w:t>
                        </w:r>
                        <w:r>
                          <w:rPr>
                            <w:position w:val="2"/>
                          </w:rPr>
                          <w:t>классны</w:t>
                        </w:r>
                        <w:r>
                          <w:rPr>
                            <w:spacing w:val="-3"/>
                            <w:position w:val="2"/>
                          </w:rPr>
                          <w:t xml:space="preserve"> </w:t>
                        </w:r>
                        <w:r>
                          <w:rPr>
                            <w:spacing w:val="-5"/>
                            <w:position w:val="2"/>
                          </w:rPr>
                          <w:t>час</w:t>
                        </w:r>
                      </w:p>
                    </w:tc>
                    <w:tc>
                      <w:tcPr>
                        <w:tcW w:w="1403" w:type="dxa"/>
                      </w:tcPr>
                      <w:p w:rsidR="00C425EB" w:rsidRDefault="00C425EB">
                        <w:pPr>
                          <w:pStyle w:val="TableParagraph"/>
                          <w:spacing w:before="32" w:line="212" w:lineRule="exact"/>
                          <w:ind w:left="23"/>
                          <w:jc w:val="center"/>
                          <w:rPr>
                            <w:sz w:val="24"/>
                          </w:rPr>
                        </w:pPr>
                        <w:r>
                          <w:rPr>
                            <w:sz w:val="24"/>
                          </w:rPr>
                          <w:t xml:space="preserve">1 - </w:t>
                        </w:r>
                        <w:r>
                          <w:rPr>
                            <w:spacing w:val="-5"/>
                            <w:sz w:val="24"/>
                          </w:rPr>
                          <w:t>9</w:t>
                        </w:r>
                      </w:p>
                    </w:tc>
                    <w:tc>
                      <w:tcPr>
                        <w:tcW w:w="1703" w:type="dxa"/>
                      </w:tcPr>
                      <w:p w:rsidR="00C425EB" w:rsidRDefault="00C425EB">
                        <w:pPr>
                          <w:pStyle w:val="TableParagraph"/>
                          <w:spacing w:before="32" w:line="212" w:lineRule="exact"/>
                          <w:ind w:right="80"/>
                          <w:jc w:val="center"/>
                          <w:rPr>
                            <w:sz w:val="24"/>
                          </w:rPr>
                        </w:pPr>
                        <w:r>
                          <w:rPr>
                            <w:spacing w:val="-2"/>
                            <w:sz w:val="24"/>
                          </w:rPr>
                          <w:t>02.03.2026</w:t>
                        </w:r>
                      </w:p>
                    </w:tc>
                    <w:tc>
                      <w:tcPr>
                        <w:tcW w:w="2753" w:type="dxa"/>
                      </w:tcPr>
                      <w:p w:rsidR="00C425EB" w:rsidRDefault="00C425EB">
                        <w:pPr>
                          <w:pStyle w:val="TableParagraph"/>
                          <w:spacing w:before="32" w:line="212" w:lineRule="exact"/>
                          <w:ind w:left="273"/>
                          <w:rPr>
                            <w:sz w:val="24"/>
                          </w:rPr>
                        </w:pPr>
                      </w:p>
                    </w:tc>
                  </w:tr>
                  <w:tr w:rsidR="00C425EB">
                    <w:trPr>
                      <w:trHeight w:val="558"/>
                    </w:trPr>
                    <w:tc>
                      <w:tcPr>
                        <w:tcW w:w="4212" w:type="dxa"/>
                      </w:tcPr>
                      <w:p w:rsidR="00C425EB" w:rsidRDefault="00C425EB">
                        <w:pPr>
                          <w:pStyle w:val="TableParagraph"/>
                          <w:spacing w:before="20"/>
                          <w:ind w:left="410" w:right="1215"/>
                        </w:pPr>
                        <w:r>
                          <w:t>посвященный</w:t>
                        </w:r>
                        <w:r>
                          <w:rPr>
                            <w:spacing w:val="-14"/>
                          </w:rPr>
                          <w:t xml:space="preserve"> </w:t>
                        </w:r>
                        <w:r>
                          <w:t xml:space="preserve">«Безопасный </w:t>
                        </w:r>
                        <w:r>
                          <w:rPr>
                            <w:spacing w:val="-2"/>
                          </w:rPr>
                          <w:t>интернет»</w:t>
                        </w:r>
                      </w:p>
                    </w:tc>
                    <w:tc>
                      <w:tcPr>
                        <w:tcW w:w="1403" w:type="dxa"/>
                      </w:tcPr>
                      <w:p w:rsidR="00C425EB" w:rsidRDefault="00C425EB">
                        <w:pPr>
                          <w:pStyle w:val="TableParagraph"/>
                        </w:pPr>
                      </w:p>
                    </w:tc>
                    <w:tc>
                      <w:tcPr>
                        <w:tcW w:w="1703" w:type="dxa"/>
                      </w:tcPr>
                      <w:p w:rsidR="00C425EB" w:rsidRDefault="00C425EB">
                        <w:pPr>
                          <w:pStyle w:val="TableParagraph"/>
                        </w:pPr>
                      </w:p>
                    </w:tc>
                    <w:tc>
                      <w:tcPr>
                        <w:tcW w:w="2753" w:type="dxa"/>
                      </w:tcPr>
                      <w:p w:rsidR="00C425EB" w:rsidRDefault="00C425EB">
                        <w:pPr>
                          <w:pStyle w:val="TableParagraph"/>
                          <w:spacing w:before="3" w:line="270" w:lineRule="atLeast"/>
                          <w:ind w:left="273" w:right="129"/>
                          <w:rPr>
                            <w:sz w:val="24"/>
                          </w:rPr>
                        </w:pPr>
                        <w:r>
                          <w:rPr>
                            <w:sz w:val="24"/>
                          </w:rPr>
                          <w:t>заместитель</w:t>
                        </w:r>
                        <w:r>
                          <w:rPr>
                            <w:spacing w:val="-15"/>
                            <w:sz w:val="24"/>
                          </w:rPr>
                          <w:t xml:space="preserve"> </w:t>
                        </w:r>
                        <w:r>
                          <w:rPr>
                            <w:sz w:val="24"/>
                          </w:rPr>
                          <w:t>директора по ВР,</w:t>
                        </w:r>
                      </w:p>
                    </w:tc>
                  </w:tr>
                  <w:tr w:rsidR="00C425EB">
                    <w:trPr>
                      <w:trHeight w:val="281"/>
                    </w:trPr>
                    <w:tc>
                      <w:tcPr>
                        <w:tcW w:w="4212" w:type="dxa"/>
                      </w:tcPr>
                      <w:p w:rsidR="00C425EB" w:rsidRDefault="00C425EB">
                        <w:pPr>
                          <w:pStyle w:val="TableParagraph"/>
                          <w:rPr>
                            <w:sz w:val="20"/>
                          </w:rPr>
                        </w:pP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26" w:line="224" w:lineRule="exact"/>
                          <w:ind w:left="273"/>
                          <w:rPr>
                            <w:sz w:val="24"/>
                          </w:rPr>
                        </w:pPr>
                        <w:r>
                          <w:rPr>
                            <w:sz w:val="24"/>
                          </w:rPr>
                          <w:t>классные</w:t>
                        </w:r>
                        <w:r>
                          <w:rPr>
                            <w:spacing w:val="-2"/>
                            <w:sz w:val="24"/>
                          </w:rPr>
                          <w:t xml:space="preserve"> руководители</w:t>
                        </w:r>
                      </w:p>
                    </w:tc>
                  </w:tr>
                  <w:tr w:rsidR="00C425EB">
                    <w:trPr>
                      <w:trHeight w:val="275"/>
                    </w:trPr>
                    <w:tc>
                      <w:tcPr>
                        <w:tcW w:w="4212" w:type="dxa"/>
                      </w:tcPr>
                      <w:p w:rsidR="00C425EB" w:rsidRDefault="00C425EB">
                        <w:pPr>
                          <w:pStyle w:val="TableParagraph"/>
                          <w:spacing w:before="31" w:line="224" w:lineRule="exact"/>
                          <w:ind w:left="50"/>
                          <w:rPr>
                            <w:sz w:val="24"/>
                          </w:rPr>
                        </w:pPr>
                        <w:r>
                          <w:rPr>
                            <w:sz w:val="24"/>
                          </w:rPr>
                          <w:t>52</w:t>
                        </w:r>
                        <w:r>
                          <w:rPr>
                            <w:spacing w:val="55"/>
                            <w:sz w:val="24"/>
                          </w:rPr>
                          <w:t xml:space="preserve"> </w:t>
                        </w:r>
                        <w:r>
                          <w:rPr>
                            <w:sz w:val="24"/>
                          </w:rPr>
                          <w:t>Оформление</w:t>
                        </w:r>
                        <w:r>
                          <w:rPr>
                            <w:spacing w:val="-2"/>
                            <w:sz w:val="24"/>
                          </w:rPr>
                          <w:t xml:space="preserve"> </w:t>
                        </w:r>
                        <w:r>
                          <w:rPr>
                            <w:sz w:val="24"/>
                          </w:rPr>
                          <w:t>классных</w:t>
                        </w:r>
                        <w:r>
                          <w:rPr>
                            <w:spacing w:val="-2"/>
                            <w:sz w:val="24"/>
                          </w:rPr>
                          <w:t xml:space="preserve"> уголков</w:t>
                        </w:r>
                      </w:p>
                    </w:tc>
                    <w:tc>
                      <w:tcPr>
                        <w:tcW w:w="1403" w:type="dxa"/>
                      </w:tcPr>
                      <w:p w:rsidR="00C425EB" w:rsidRDefault="00C425EB">
                        <w:pPr>
                          <w:pStyle w:val="TableParagraph"/>
                          <w:spacing w:before="31" w:line="224" w:lineRule="exact"/>
                          <w:ind w:left="23"/>
                          <w:jc w:val="center"/>
                          <w:rPr>
                            <w:sz w:val="24"/>
                          </w:rPr>
                        </w:pPr>
                        <w:r>
                          <w:rPr>
                            <w:sz w:val="24"/>
                          </w:rPr>
                          <w:t xml:space="preserve">1 - </w:t>
                        </w:r>
                        <w:r>
                          <w:rPr>
                            <w:spacing w:val="-5"/>
                            <w:sz w:val="24"/>
                          </w:rPr>
                          <w:t>9</w:t>
                        </w:r>
                      </w:p>
                    </w:tc>
                    <w:tc>
                      <w:tcPr>
                        <w:tcW w:w="1703" w:type="dxa"/>
                      </w:tcPr>
                      <w:p w:rsidR="00C425EB" w:rsidRDefault="00C425EB">
                        <w:pPr>
                          <w:pStyle w:val="TableParagraph"/>
                          <w:spacing w:before="31" w:line="224" w:lineRule="exact"/>
                          <w:ind w:left="121" w:right="122"/>
                          <w:jc w:val="center"/>
                          <w:rPr>
                            <w:sz w:val="24"/>
                          </w:rPr>
                        </w:pPr>
                        <w:r>
                          <w:rPr>
                            <w:spacing w:val="-2"/>
                            <w:sz w:val="24"/>
                          </w:rPr>
                          <w:t>02.03.2026-</w:t>
                        </w:r>
                      </w:p>
                    </w:tc>
                    <w:tc>
                      <w:tcPr>
                        <w:tcW w:w="2753" w:type="dxa"/>
                      </w:tcPr>
                      <w:p w:rsidR="00C425EB" w:rsidRDefault="00C425EB">
                        <w:pPr>
                          <w:pStyle w:val="TableParagraph"/>
                          <w:spacing w:before="31" w:line="224" w:lineRule="exact"/>
                          <w:ind w:left="273"/>
                          <w:rPr>
                            <w:sz w:val="24"/>
                          </w:rPr>
                        </w:pPr>
                      </w:p>
                    </w:tc>
                  </w:tr>
                  <w:tr w:rsidR="00C425EB">
                    <w:trPr>
                      <w:trHeight w:val="275"/>
                    </w:trPr>
                    <w:tc>
                      <w:tcPr>
                        <w:tcW w:w="4212" w:type="dxa"/>
                      </w:tcPr>
                      <w:p w:rsidR="00C425EB" w:rsidRDefault="00C425EB">
                        <w:pPr>
                          <w:pStyle w:val="TableParagraph"/>
                          <w:spacing w:before="31" w:line="224" w:lineRule="exact"/>
                          <w:ind w:left="410"/>
                          <w:rPr>
                            <w:sz w:val="24"/>
                          </w:rPr>
                        </w:pPr>
                        <w:r>
                          <w:rPr>
                            <w:sz w:val="24"/>
                          </w:rPr>
                          <w:t>посвященных</w:t>
                        </w:r>
                        <w:r>
                          <w:rPr>
                            <w:spacing w:val="-8"/>
                            <w:sz w:val="24"/>
                          </w:rPr>
                          <w:t xml:space="preserve"> </w:t>
                        </w:r>
                        <w:r>
                          <w:rPr>
                            <w:spacing w:val="-2"/>
                            <w:sz w:val="24"/>
                          </w:rPr>
                          <w:t>Международному</w:t>
                        </w:r>
                      </w:p>
                    </w:tc>
                    <w:tc>
                      <w:tcPr>
                        <w:tcW w:w="1403" w:type="dxa"/>
                      </w:tcPr>
                      <w:p w:rsidR="00C425EB" w:rsidRDefault="00C425EB">
                        <w:pPr>
                          <w:pStyle w:val="TableParagraph"/>
                          <w:rPr>
                            <w:sz w:val="20"/>
                          </w:rPr>
                        </w:pPr>
                      </w:p>
                    </w:tc>
                    <w:tc>
                      <w:tcPr>
                        <w:tcW w:w="1703" w:type="dxa"/>
                      </w:tcPr>
                      <w:p w:rsidR="00C425EB" w:rsidRDefault="00C425EB">
                        <w:pPr>
                          <w:pStyle w:val="TableParagraph"/>
                          <w:spacing w:before="31" w:line="224" w:lineRule="exact"/>
                          <w:ind w:right="80"/>
                          <w:jc w:val="center"/>
                          <w:rPr>
                            <w:sz w:val="24"/>
                          </w:rPr>
                        </w:pPr>
                        <w:r>
                          <w:rPr>
                            <w:spacing w:val="-2"/>
                            <w:sz w:val="24"/>
                          </w:rPr>
                          <w:t>06.03.2026</w:t>
                        </w:r>
                      </w:p>
                    </w:tc>
                    <w:tc>
                      <w:tcPr>
                        <w:tcW w:w="2753" w:type="dxa"/>
                      </w:tcPr>
                      <w:p w:rsidR="00C425EB" w:rsidRDefault="00C425EB">
                        <w:pPr>
                          <w:pStyle w:val="TableParagraph"/>
                          <w:spacing w:before="31" w:line="224" w:lineRule="exact"/>
                          <w:ind w:left="273"/>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12" w:type="dxa"/>
                      </w:tcPr>
                      <w:p w:rsidR="00C425EB" w:rsidRDefault="00C425EB">
                        <w:pPr>
                          <w:pStyle w:val="TableParagraph"/>
                          <w:spacing w:before="31" w:line="224" w:lineRule="exact"/>
                          <w:ind w:left="410"/>
                          <w:rPr>
                            <w:sz w:val="24"/>
                          </w:rPr>
                        </w:pPr>
                        <w:r>
                          <w:rPr>
                            <w:sz w:val="24"/>
                          </w:rPr>
                          <w:t>женскому</w:t>
                        </w:r>
                        <w:r>
                          <w:rPr>
                            <w:spacing w:val="-1"/>
                            <w:sz w:val="24"/>
                          </w:rPr>
                          <w:t xml:space="preserve"> </w:t>
                        </w:r>
                        <w:r>
                          <w:rPr>
                            <w:spacing w:val="-4"/>
                            <w:sz w:val="24"/>
                          </w:rPr>
                          <w:t>дню.</w:t>
                        </w: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31" w:line="224" w:lineRule="exact"/>
                          <w:ind w:left="273"/>
                          <w:rPr>
                            <w:sz w:val="24"/>
                          </w:rPr>
                        </w:pPr>
                        <w:r>
                          <w:rPr>
                            <w:sz w:val="24"/>
                          </w:rPr>
                          <w:t xml:space="preserve">по ВР, </w:t>
                        </w:r>
                      </w:p>
                    </w:tc>
                  </w:tr>
                  <w:tr w:rsidR="00C425EB">
                    <w:trPr>
                      <w:trHeight w:val="275"/>
                    </w:trPr>
                    <w:tc>
                      <w:tcPr>
                        <w:tcW w:w="4212" w:type="dxa"/>
                      </w:tcPr>
                      <w:p w:rsidR="00C425EB" w:rsidRDefault="00C425EB">
                        <w:pPr>
                          <w:pStyle w:val="TableParagraph"/>
                          <w:rPr>
                            <w:sz w:val="20"/>
                          </w:rPr>
                        </w:pP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31" w:line="224" w:lineRule="exact"/>
                          <w:ind w:left="273"/>
                          <w:rPr>
                            <w:sz w:val="24"/>
                          </w:rPr>
                        </w:pPr>
                        <w:r>
                          <w:rPr>
                            <w:sz w:val="24"/>
                          </w:rPr>
                          <w:t>классные</w:t>
                        </w:r>
                        <w:r>
                          <w:rPr>
                            <w:spacing w:val="-2"/>
                            <w:sz w:val="24"/>
                          </w:rPr>
                          <w:t xml:space="preserve"> руководители</w:t>
                        </w:r>
                      </w:p>
                    </w:tc>
                  </w:tr>
                  <w:tr w:rsidR="00C425EB">
                    <w:trPr>
                      <w:trHeight w:val="264"/>
                    </w:trPr>
                    <w:tc>
                      <w:tcPr>
                        <w:tcW w:w="4212" w:type="dxa"/>
                      </w:tcPr>
                      <w:p w:rsidR="00C425EB" w:rsidRDefault="00C425EB">
                        <w:pPr>
                          <w:pStyle w:val="TableParagraph"/>
                          <w:spacing w:before="30" w:line="214" w:lineRule="exact"/>
                          <w:ind w:left="50"/>
                          <w:rPr>
                            <w:position w:val="2"/>
                          </w:rPr>
                        </w:pPr>
                        <w:r>
                          <w:rPr>
                            <w:sz w:val="24"/>
                          </w:rPr>
                          <w:t>53</w:t>
                        </w:r>
                        <w:r>
                          <w:rPr>
                            <w:spacing w:val="51"/>
                            <w:sz w:val="24"/>
                          </w:rPr>
                          <w:t xml:space="preserve"> </w:t>
                        </w:r>
                        <w:r>
                          <w:rPr>
                            <w:position w:val="2"/>
                          </w:rPr>
                          <w:t>Тематический</w:t>
                        </w:r>
                        <w:r>
                          <w:rPr>
                            <w:spacing w:val="-4"/>
                            <w:position w:val="2"/>
                          </w:rPr>
                          <w:t xml:space="preserve"> </w:t>
                        </w:r>
                        <w:r>
                          <w:rPr>
                            <w:position w:val="2"/>
                          </w:rPr>
                          <w:t>классны</w:t>
                        </w:r>
                        <w:r>
                          <w:rPr>
                            <w:spacing w:val="-3"/>
                            <w:position w:val="2"/>
                          </w:rPr>
                          <w:t xml:space="preserve"> </w:t>
                        </w:r>
                        <w:r>
                          <w:rPr>
                            <w:spacing w:val="-5"/>
                            <w:position w:val="2"/>
                          </w:rPr>
                          <w:t>час</w:t>
                        </w:r>
                      </w:p>
                    </w:tc>
                    <w:tc>
                      <w:tcPr>
                        <w:tcW w:w="1403" w:type="dxa"/>
                      </w:tcPr>
                      <w:p w:rsidR="00C425EB" w:rsidRDefault="00C425EB">
                        <w:pPr>
                          <w:pStyle w:val="TableParagraph"/>
                          <w:spacing w:before="32" w:line="212" w:lineRule="exact"/>
                          <w:ind w:left="23"/>
                          <w:jc w:val="center"/>
                          <w:rPr>
                            <w:sz w:val="24"/>
                          </w:rPr>
                        </w:pPr>
                        <w:r>
                          <w:rPr>
                            <w:sz w:val="24"/>
                          </w:rPr>
                          <w:t xml:space="preserve">1 - </w:t>
                        </w:r>
                        <w:r>
                          <w:rPr>
                            <w:spacing w:val="-5"/>
                            <w:sz w:val="24"/>
                          </w:rPr>
                          <w:t>9</w:t>
                        </w:r>
                      </w:p>
                    </w:tc>
                    <w:tc>
                      <w:tcPr>
                        <w:tcW w:w="1703" w:type="dxa"/>
                      </w:tcPr>
                      <w:p w:rsidR="00C425EB" w:rsidRDefault="00C425EB">
                        <w:pPr>
                          <w:pStyle w:val="TableParagraph"/>
                          <w:spacing w:before="32" w:line="212" w:lineRule="exact"/>
                          <w:ind w:right="80"/>
                          <w:jc w:val="center"/>
                          <w:rPr>
                            <w:sz w:val="24"/>
                          </w:rPr>
                        </w:pPr>
                        <w:r>
                          <w:rPr>
                            <w:spacing w:val="-2"/>
                            <w:sz w:val="24"/>
                          </w:rPr>
                          <w:t>06.03.2026</w:t>
                        </w:r>
                      </w:p>
                    </w:tc>
                    <w:tc>
                      <w:tcPr>
                        <w:tcW w:w="2753" w:type="dxa"/>
                      </w:tcPr>
                      <w:p w:rsidR="00C425EB" w:rsidRDefault="00C425EB">
                        <w:pPr>
                          <w:pStyle w:val="TableParagraph"/>
                          <w:spacing w:before="32" w:line="212" w:lineRule="exact"/>
                          <w:ind w:left="273"/>
                          <w:rPr>
                            <w:sz w:val="24"/>
                          </w:rPr>
                        </w:pPr>
                      </w:p>
                    </w:tc>
                  </w:tr>
                  <w:tr w:rsidR="00C425EB">
                    <w:trPr>
                      <w:trHeight w:val="282"/>
                    </w:trPr>
                    <w:tc>
                      <w:tcPr>
                        <w:tcW w:w="4212" w:type="dxa"/>
                      </w:tcPr>
                      <w:p w:rsidR="00C425EB" w:rsidRDefault="00C425EB">
                        <w:pPr>
                          <w:pStyle w:val="TableParagraph"/>
                          <w:spacing w:before="20" w:line="242" w:lineRule="exact"/>
                          <w:ind w:left="410"/>
                        </w:pPr>
                        <w:r>
                          <w:t>посвященный</w:t>
                        </w:r>
                        <w:r>
                          <w:rPr>
                            <w:spacing w:val="-9"/>
                          </w:rPr>
                          <w:t xml:space="preserve"> </w:t>
                        </w:r>
                        <w:r>
                          <w:rPr>
                            <w:spacing w:val="-2"/>
                          </w:rPr>
                          <w:t>Международному</w:t>
                        </w:r>
                      </w:p>
                    </w:tc>
                    <w:tc>
                      <w:tcPr>
                        <w:tcW w:w="1403" w:type="dxa"/>
                      </w:tcPr>
                      <w:p w:rsidR="00C425EB" w:rsidRDefault="00C425EB">
                        <w:pPr>
                          <w:pStyle w:val="TableParagraph"/>
                          <w:rPr>
                            <w:sz w:val="20"/>
                          </w:rPr>
                        </w:pPr>
                      </w:p>
                    </w:tc>
                    <w:tc>
                      <w:tcPr>
                        <w:tcW w:w="1703" w:type="dxa"/>
                      </w:tcPr>
                      <w:p w:rsidR="00C425EB" w:rsidRDefault="00C425EB">
                        <w:pPr>
                          <w:pStyle w:val="TableParagraph"/>
                          <w:rPr>
                            <w:sz w:val="20"/>
                          </w:rPr>
                        </w:pPr>
                      </w:p>
                    </w:tc>
                    <w:tc>
                      <w:tcPr>
                        <w:tcW w:w="2753" w:type="dxa"/>
                      </w:tcPr>
                      <w:p w:rsidR="00C425EB" w:rsidRDefault="00C425EB">
                        <w:pPr>
                          <w:pStyle w:val="TableParagraph"/>
                          <w:spacing w:before="43" w:line="219" w:lineRule="exact"/>
                          <w:ind w:left="273"/>
                          <w:rPr>
                            <w:sz w:val="24"/>
                          </w:rPr>
                        </w:pPr>
                        <w:r>
                          <w:rPr>
                            <w:sz w:val="24"/>
                          </w:rPr>
                          <w:t>заместитель</w:t>
                        </w:r>
                        <w:r>
                          <w:rPr>
                            <w:spacing w:val="-8"/>
                            <w:sz w:val="24"/>
                          </w:rPr>
                          <w:t xml:space="preserve"> </w:t>
                        </w:r>
                        <w:r>
                          <w:rPr>
                            <w:spacing w:val="-2"/>
                            <w:sz w:val="24"/>
                          </w:rPr>
                          <w:t>директора</w:t>
                        </w:r>
                      </w:p>
                    </w:tc>
                  </w:tr>
                </w:tbl>
                <w:p w:rsidR="00C425EB" w:rsidRDefault="00C425EB">
                  <w:pPr>
                    <w:pStyle w:val="BodyText"/>
                    <w:ind w:left="0"/>
                    <w:jc w:val="left"/>
                  </w:pPr>
                </w:p>
              </w:txbxContent>
            </v:textbox>
            <w10:wrap anchorx="page"/>
          </v:shape>
        </w:pict>
      </w:r>
      <w:r>
        <w:t xml:space="preserve">женскому </w:t>
      </w:r>
      <w:r>
        <w:rPr>
          <w:spacing w:val="-4"/>
        </w:rPr>
        <w:t>дню.</w:t>
      </w:r>
    </w:p>
    <w:p w:rsidR="00C425EB" w:rsidRDefault="00C425EB">
      <w:pPr>
        <w:pStyle w:val="BodyText"/>
        <w:spacing w:before="101"/>
        <w:ind w:left="0"/>
        <w:jc w:val="left"/>
        <w:rPr>
          <w:sz w:val="22"/>
        </w:rPr>
      </w:pPr>
    </w:p>
    <w:p w:rsidR="00C425EB" w:rsidRDefault="00C425EB">
      <w:pPr>
        <w:spacing w:before="1" w:line="228" w:lineRule="auto"/>
        <w:ind w:left="969" w:hanging="360"/>
      </w:pPr>
      <w:r>
        <w:rPr>
          <w:sz w:val="24"/>
        </w:rPr>
        <w:t>54</w:t>
      </w:r>
      <w:r>
        <w:rPr>
          <w:spacing w:val="40"/>
          <w:sz w:val="24"/>
        </w:rPr>
        <w:t xml:space="preserve"> </w:t>
      </w:r>
      <w:r>
        <w:rPr>
          <w:position w:val="2"/>
        </w:rPr>
        <w:t xml:space="preserve">Тематический классны час </w:t>
      </w:r>
      <w:r>
        <w:t>посвященный</w:t>
      </w:r>
      <w:r>
        <w:rPr>
          <w:spacing w:val="-12"/>
        </w:rPr>
        <w:t xml:space="preserve"> </w:t>
      </w:r>
      <w:r>
        <w:t>Воссоединению Крыма,</w:t>
      </w:r>
      <w:r>
        <w:rPr>
          <w:spacing w:val="-3"/>
        </w:rPr>
        <w:t xml:space="preserve"> </w:t>
      </w:r>
      <w:r>
        <w:t>Севастополя</w:t>
      </w:r>
      <w:r>
        <w:rPr>
          <w:spacing w:val="-3"/>
        </w:rPr>
        <w:t xml:space="preserve"> </w:t>
      </w:r>
      <w:r>
        <w:t>и</w:t>
      </w:r>
      <w:r>
        <w:rPr>
          <w:spacing w:val="-3"/>
        </w:rPr>
        <w:t xml:space="preserve"> </w:t>
      </w:r>
      <w:r>
        <w:rPr>
          <w:spacing w:val="-2"/>
        </w:rPr>
        <w:t>России.</w:t>
      </w:r>
    </w:p>
    <w:p w:rsidR="00C425EB" w:rsidRDefault="00C425EB">
      <w:pPr>
        <w:pStyle w:val="BodyText"/>
        <w:spacing w:before="137"/>
        <w:ind w:left="3696"/>
        <w:jc w:val="left"/>
      </w:pPr>
      <w:r>
        <w:br w:type="column"/>
        <w:t xml:space="preserve">по </w:t>
      </w:r>
      <w:r>
        <w:rPr>
          <w:spacing w:val="-5"/>
        </w:rPr>
        <w:t>ВР,</w:t>
      </w:r>
    </w:p>
    <w:p w:rsidR="00C425EB" w:rsidRDefault="00C425EB">
      <w:pPr>
        <w:pStyle w:val="BodyText"/>
        <w:tabs>
          <w:tab w:val="left" w:pos="1990"/>
          <w:tab w:val="left" w:pos="3696"/>
        </w:tabs>
        <w:ind w:left="609" w:right="1038" w:firstLine="3086"/>
        <w:jc w:val="left"/>
      </w:pPr>
      <w:r>
        <w:t>классные</w:t>
      </w:r>
      <w:r>
        <w:rPr>
          <w:spacing w:val="-15"/>
        </w:rPr>
        <w:t xml:space="preserve"> </w:t>
      </w:r>
      <w:r>
        <w:t xml:space="preserve">руководители 1 - </w:t>
      </w:r>
      <w:r>
        <w:rPr>
          <w:spacing w:val="-5"/>
        </w:rPr>
        <w:t>9</w:t>
      </w:r>
      <w:r>
        <w:tab/>
      </w:r>
      <w:r>
        <w:rPr>
          <w:spacing w:val="-2"/>
        </w:rPr>
        <w:t>18.03.2026</w:t>
      </w:r>
      <w:r>
        <w:tab/>
      </w:r>
    </w:p>
    <w:p w:rsidR="00C425EB" w:rsidRDefault="00C425EB">
      <w:pPr>
        <w:pStyle w:val="BodyText"/>
        <w:ind w:left="3696" w:right="1125"/>
        <w:jc w:val="left"/>
      </w:pPr>
      <w:r>
        <w:t>заместитель</w:t>
      </w:r>
      <w:r>
        <w:rPr>
          <w:spacing w:val="-15"/>
        </w:rPr>
        <w:t xml:space="preserve"> </w:t>
      </w:r>
      <w:r>
        <w:t>директора по ВР,</w:t>
      </w:r>
    </w:p>
    <w:p w:rsidR="00C425EB" w:rsidRDefault="00C425EB">
      <w:pPr>
        <w:pStyle w:val="BodyText"/>
        <w:jc w:val="left"/>
        <w:sectPr w:rsidR="00C425EB">
          <w:type w:val="continuous"/>
          <w:pgSz w:w="11910" w:h="16840"/>
          <w:pgMar w:top="480" w:right="0" w:bottom="540" w:left="283" w:header="0" w:footer="89" w:gutter="0"/>
          <w:cols w:num="2" w:space="720" w:equalWidth="0">
            <w:col w:w="3894" w:space="561"/>
            <w:col w:w="7172"/>
          </w:cols>
        </w:sectPr>
      </w:pPr>
    </w:p>
    <w:tbl>
      <w:tblPr>
        <w:tblW w:w="0" w:type="auto"/>
        <w:tblInd w:w="567" w:type="dxa"/>
        <w:tblLayout w:type="fixed"/>
        <w:tblCellMar>
          <w:left w:w="0" w:type="dxa"/>
          <w:right w:w="0" w:type="dxa"/>
        </w:tblCellMar>
        <w:tblLook w:val="01E0"/>
      </w:tblPr>
      <w:tblGrid>
        <w:gridCol w:w="4233"/>
        <w:gridCol w:w="1383"/>
        <w:gridCol w:w="1704"/>
        <w:gridCol w:w="2754"/>
      </w:tblGrid>
      <w:tr w:rsidR="00C425EB">
        <w:trPr>
          <w:trHeight w:val="270"/>
        </w:trPr>
        <w:tc>
          <w:tcPr>
            <w:tcW w:w="7320" w:type="dxa"/>
            <w:gridSpan w:val="3"/>
          </w:tcPr>
          <w:p w:rsidR="00C425EB" w:rsidRDefault="00C425EB">
            <w:pPr>
              <w:pStyle w:val="TableParagraph"/>
              <w:rPr>
                <w:sz w:val="20"/>
              </w:rPr>
            </w:pPr>
          </w:p>
        </w:tc>
        <w:tc>
          <w:tcPr>
            <w:tcW w:w="2754" w:type="dxa"/>
          </w:tcPr>
          <w:p w:rsidR="00C425EB" w:rsidRDefault="00C425EB">
            <w:pPr>
              <w:pStyle w:val="TableParagraph"/>
              <w:spacing w:line="251" w:lineRule="exact"/>
              <w:ind w:left="272"/>
              <w:rPr>
                <w:sz w:val="24"/>
              </w:rPr>
            </w:pPr>
            <w:r>
              <w:rPr>
                <w:sz w:val="24"/>
              </w:rPr>
              <w:t>классные</w:t>
            </w:r>
            <w:r>
              <w:rPr>
                <w:spacing w:val="-2"/>
                <w:sz w:val="24"/>
              </w:rPr>
              <w:t xml:space="preserve"> руководители</w:t>
            </w:r>
          </w:p>
        </w:tc>
      </w:tr>
      <w:tr w:rsidR="00C425EB">
        <w:trPr>
          <w:trHeight w:val="275"/>
        </w:trPr>
        <w:tc>
          <w:tcPr>
            <w:tcW w:w="4233" w:type="dxa"/>
          </w:tcPr>
          <w:p w:rsidR="00C425EB" w:rsidRDefault="00C425EB">
            <w:pPr>
              <w:pStyle w:val="TableParagraph"/>
              <w:spacing w:line="256" w:lineRule="exact"/>
              <w:ind w:left="50"/>
              <w:rPr>
                <w:sz w:val="24"/>
              </w:rPr>
            </w:pPr>
            <w:r>
              <w:rPr>
                <w:sz w:val="24"/>
              </w:rPr>
              <w:t>55</w:t>
            </w:r>
            <w:r>
              <w:rPr>
                <w:spacing w:val="55"/>
                <w:sz w:val="24"/>
              </w:rPr>
              <w:t xml:space="preserve"> </w:t>
            </w:r>
            <w:r>
              <w:rPr>
                <w:sz w:val="24"/>
              </w:rPr>
              <w:t>Оформление</w:t>
            </w:r>
            <w:r>
              <w:rPr>
                <w:spacing w:val="-2"/>
                <w:sz w:val="24"/>
              </w:rPr>
              <w:t xml:space="preserve"> </w:t>
            </w:r>
            <w:r>
              <w:rPr>
                <w:sz w:val="24"/>
              </w:rPr>
              <w:t>классных</w:t>
            </w:r>
            <w:r>
              <w:rPr>
                <w:spacing w:val="-2"/>
                <w:sz w:val="24"/>
              </w:rPr>
              <w:t xml:space="preserve"> уголков</w:t>
            </w:r>
          </w:p>
        </w:tc>
        <w:tc>
          <w:tcPr>
            <w:tcW w:w="1383" w:type="dxa"/>
          </w:tcPr>
          <w:p w:rsidR="00C425EB" w:rsidRDefault="00C425EB">
            <w:pPr>
              <w:pStyle w:val="TableParagraph"/>
              <w:spacing w:line="256"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left="81" w:right="83"/>
              <w:jc w:val="center"/>
              <w:rPr>
                <w:sz w:val="24"/>
              </w:rPr>
            </w:pPr>
            <w:r>
              <w:rPr>
                <w:spacing w:val="-2"/>
                <w:sz w:val="24"/>
              </w:rPr>
              <w:t>30.03.2026-</w:t>
            </w:r>
          </w:p>
        </w:tc>
        <w:tc>
          <w:tcPr>
            <w:tcW w:w="2754" w:type="dxa"/>
          </w:tcPr>
          <w:p w:rsidR="00C425EB" w:rsidRDefault="00C425EB">
            <w:pPr>
              <w:pStyle w:val="TableParagraph"/>
              <w:spacing w:line="256" w:lineRule="exact"/>
              <w:ind w:left="272"/>
              <w:rPr>
                <w:sz w:val="24"/>
              </w:rPr>
            </w:pPr>
          </w:p>
        </w:tc>
      </w:tr>
      <w:tr w:rsidR="00C425EB">
        <w:trPr>
          <w:trHeight w:val="275"/>
        </w:trPr>
        <w:tc>
          <w:tcPr>
            <w:tcW w:w="4233" w:type="dxa"/>
          </w:tcPr>
          <w:p w:rsidR="00C425EB" w:rsidRDefault="00C425EB">
            <w:pPr>
              <w:pStyle w:val="TableParagraph"/>
              <w:spacing w:line="256" w:lineRule="exact"/>
              <w:ind w:left="410"/>
              <w:rPr>
                <w:sz w:val="24"/>
              </w:rPr>
            </w:pPr>
            <w:r>
              <w:rPr>
                <w:sz w:val="24"/>
              </w:rPr>
              <w:t>посвященных</w:t>
            </w:r>
            <w:r>
              <w:rPr>
                <w:spacing w:val="-4"/>
                <w:sz w:val="24"/>
              </w:rPr>
              <w:t xml:space="preserve"> </w:t>
            </w:r>
            <w:r>
              <w:rPr>
                <w:sz w:val="24"/>
              </w:rPr>
              <w:t>Дню</w:t>
            </w:r>
            <w:r>
              <w:rPr>
                <w:spacing w:val="-4"/>
                <w:sz w:val="24"/>
              </w:rPr>
              <w:t xml:space="preserve"> </w:t>
            </w:r>
            <w:r>
              <w:rPr>
                <w:spacing w:val="-2"/>
                <w:sz w:val="24"/>
              </w:rPr>
              <w:t>космонавтики</w:t>
            </w:r>
          </w:p>
        </w:tc>
        <w:tc>
          <w:tcPr>
            <w:tcW w:w="1383" w:type="dxa"/>
          </w:tcPr>
          <w:p w:rsidR="00C425EB" w:rsidRDefault="00C425EB">
            <w:pPr>
              <w:pStyle w:val="TableParagraph"/>
              <w:rPr>
                <w:sz w:val="20"/>
              </w:rPr>
            </w:pPr>
          </w:p>
        </w:tc>
        <w:tc>
          <w:tcPr>
            <w:tcW w:w="1704" w:type="dxa"/>
          </w:tcPr>
          <w:p w:rsidR="00C425EB" w:rsidRDefault="00C425EB">
            <w:pPr>
              <w:pStyle w:val="TableParagraph"/>
              <w:spacing w:line="256" w:lineRule="exact"/>
              <w:ind w:right="83"/>
              <w:jc w:val="center"/>
              <w:rPr>
                <w:sz w:val="24"/>
              </w:rPr>
            </w:pPr>
            <w:r>
              <w:rPr>
                <w:spacing w:val="-2"/>
                <w:sz w:val="24"/>
              </w:rPr>
              <w:t>03.04.2026</w:t>
            </w: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ВР, </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552"/>
        </w:trPr>
        <w:tc>
          <w:tcPr>
            <w:tcW w:w="4233" w:type="dxa"/>
          </w:tcPr>
          <w:p w:rsidR="00C425EB" w:rsidRDefault="00C425EB">
            <w:pPr>
              <w:pStyle w:val="TableParagraph"/>
              <w:spacing w:before="14" w:line="218" w:lineRule="auto"/>
              <w:ind w:left="410" w:right="42" w:hanging="360"/>
            </w:pPr>
            <w:r>
              <w:rPr>
                <w:sz w:val="24"/>
              </w:rPr>
              <w:t>56</w:t>
            </w:r>
            <w:r>
              <w:rPr>
                <w:spacing w:val="40"/>
                <w:sz w:val="24"/>
              </w:rPr>
              <w:t xml:space="preserve"> </w:t>
            </w:r>
            <w:r>
              <w:rPr>
                <w:position w:val="2"/>
              </w:rPr>
              <w:t xml:space="preserve">Тематический классны час </w:t>
            </w:r>
            <w:r>
              <w:t>посвященный</w:t>
            </w:r>
            <w:r>
              <w:rPr>
                <w:spacing w:val="-14"/>
              </w:rPr>
              <w:t xml:space="preserve"> </w:t>
            </w:r>
            <w:r>
              <w:t>неделе</w:t>
            </w:r>
            <w:r>
              <w:rPr>
                <w:spacing w:val="-14"/>
              </w:rPr>
              <w:t xml:space="preserve"> </w:t>
            </w:r>
            <w:r>
              <w:t>здоровья</w:t>
            </w:r>
          </w:p>
        </w:tc>
        <w:tc>
          <w:tcPr>
            <w:tcW w:w="1383" w:type="dxa"/>
          </w:tcPr>
          <w:p w:rsidR="00C425EB" w:rsidRDefault="00C425EB">
            <w:pPr>
              <w:pStyle w:val="TableParagraph"/>
              <w:spacing w:line="271"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71" w:lineRule="exact"/>
              <w:ind w:right="83"/>
              <w:jc w:val="center"/>
              <w:rPr>
                <w:sz w:val="24"/>
              </w:rPr>
            </w:pPr>
            <w:r>
              <w:rPr>
                <w:spacing w:val="-2"/>
                <w:sz w:val="24"/>
              </w:rPr>
              <w:t>03.04.2026</w:t>
            </w:r>
          </w:p>
        </w:tc>
        <w:tc>
          <w:tcPr>
            <w:tcW w:w="2754" w:type="dxa"/>
          </w:tcPr>
          <w:p w:rsidR="00C425EB" w:rsidRDefault="00C425EB">
            <w:pPr>
              <w:pStyle w:val="TableParagraph"/>
              <w:spacing w:line="261"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w:t>
            </w:r>
            <w:r>
              <w:rPr>
                <w:spacing w:val="-5"/>
                <w:sz w:val="24"/>
              </w:rPr>
              <w:t>ВР,</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552"/>
        </w:trPr>
        <w:tc>
          <w:tcPr>
            <w:tcW w:w="4233" w:type="dxa"/>
          </w:tcPr>
          <w:p w:rsidR="00C425EB" w:rsidRDefault="00C425EB">
            <w:pPr>
              <w:pStyle w:val="TableParagraph"/>
              <w:spacing w:before="14" w:line="218" w:lineRule="auto"/>
              <w:ind w:left="410" w:hanging="360"/>
            </w:pPr>
            <w:r>
              <w:rPr>
                <w:sz w:val="24"/>
              </w:rPr>
              <w:t>57</w:t>
            </w:r>
            <w:r>
              <w:rPr>
                <w:spacing w:val="40"/>
                <w:sz w:val="24"/>
              </w:rPr>
              <w:t xml:space="preserve"> </w:t>
            </w:r>
            <w:r>
              <w:rPr>
                <w:position w:val="2"/>
              </w:rPr>
              <w:t>Классный</w:t>
            </w:r>
            <w:r>
              <w:rPr>
                <w:spacing w:val="-8"/>
                <w:position w:val="2"/>
              </w:rPr>
              <w:t xml:space="preserve"> </w:t>
            </w:r>
            <w:r>
              <w:rPr>
                <w:position w:val="2"/>
              </w:rPr>
              <w:t>час</w:t>
            </w:r>
            <w:r>
              <w:rPr>
                <w:spacing w:val="-8"/>
                <w:position w:val="2"/>
              </w:rPr>
              <w:t xml:space="preserve"> </w:t>
            </w:r>
            <w:r>
              <w:rPr>
                <w:position w:val="2"/>
              </w:rPr>
              <w:t>посвященный</w:t>
            </w:r>
            <w:r>
              <w:rPr>
                <w:spacing w:val="-8"/>
                <w:position w:val="2"/>
              </w:rPr>
              <w:t xml:space="preserve"> </w:t>
            </w:r>
            <w:r>
              <w:rPr>
                <w:position w:val="2"/>
              </w:rPr>
              <w:t xml:space="preserve">Дню </w:t>
            </w:r>
            <w:r>
              <w:rPr>
                <w:spacing w:val="-2"/>
              </w:rPr>
              <w:t>космонавтики</w:t>
            </w:r>
          </w:p>
        </w:tc>
        <w:tc>
          <w:tcPr>
            <w:tcW w:w="1383" w:type="dxa"/>
          </w:tcPr>
          <w:p w:rsidR="00C425EB" w:rsidRDefault="00C425EB">
            <w:pPr>
              <w:pStyle w:val="TableParagraph"/>
              <w:spacing w:line="271"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71" w:lineRule="exact"/>
              <w:ind w:right="83"/>
              <w:jc w:val="center"/>
              <w:rPr>
                <w:sz w:val="24"/>
              </w:rPr>
            </w:pPr>
            <w:r>
              <w:rPr>
                <w:spacing w:val="-2"/>
                <w:sz w:val="24"/>
              </w:rPr>
              <w:t>10.04.2026</w:t>
            </w:r>
          </w:p>
        </w:tc>
        <w:tc>
          <w:tcPr>
            <w:tcW w:w="2754" w:type="dxa"/>
          </w:tcPr>
          <w:p w:rsidR="00C425EB" w:rsidRDefault="00C425EB">
            <w:pPr>
              <w:pStyle w:val="TableParagraph"/>
              <w:spacing w:line="261"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ВР, </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552"/>
        </w:trPr>
        <w:tc>
          <w:tcPr>
            <w:tcW w:w="4233" w:type="dxa"/>
          </w:tcPr>
          <w:p w:rsidR="00C425EB" w:rsidRDefault="00C425EB">
            <w:pPr>
              <w:pStyle w:val="TableParagraph"/>
              <w:spacing w:before="14" w:line="218" w:lineRule="auto"/>
              <w:ind w:left="410" w:right="42" w:hanging="360"/>
            </w:pPr>
            <w:r>
              <w:rPr>
                <w:sz w:val="24"/>
              </w:rPr>
              <w:t>58</w:t>
            </w:r>
            <w:r>
              <w:rPr>
                <w:spacing w:val="40"/>
                <w:sz w:val="24"/>
              </w:rPr>
              <w:t xml:space="preserve"> </w:t>
            </w:r>
            <w:r>
              <w:rPr>
                <w:position w:val="2"/>
              </w:rPr>
              <w:t xml:space="preserve">Тематический классны час </w:t>
            </w:r>
            <w:r>
              <w:t>посвященный</w:t>
            </w:r>
            <w:r>
              <w:rPr>
                <w:spacing w:val="-14"/>
              </w:rPr>
              <w:t xml:space="preserve"> </w:t>
            </w:r>
            <w:r>
              <w:t>памяти</w:t>
            </w:r>
            <w:r>
              <w:rPr>
                <w:spacing w:val="-14"/>
              </w:rPr>
              <w:t xml:space="preserve"> </w:t>
            </w:r>
            <w:r>
              <w:t>жертв</w:t>
            </w:r>
            <w:r>
              <w:rPr>
                <w:spacing w:val="-14"/>
              </w:rPr>
              <w:t xml:space="preserve"> </w:t>
            </w:r>
            <w:r>
              <w:t>геноцида</w:t>
            </w:r>
          </w:p>
        </w:tc>
        <w:tc>
          <w:tcPr>
            <w:tcW w:w="1383" w:type="dxa"/>
          </w:tcPr>
          <w:p w:rsidR="00C425EB" w:rsidRDefault="00C425EB">
            <w:pPr>
              <w:pStyle w:val="TableParagraph"/>
              <w:spacing w:line="271"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71" w:lineRule="exact"/>
              <w:ind w:right="83"/>
              <w:jc w:val="center"/>
              <w:rPr>
                <w:sz w:val="24"/>
              </w:rPr>
            </w:pPr>
            <w:r>
              <w:rPr>
                <w:spacing w:val="-2"/>
                <w:sz w:val="24"/>
              </w:rPr>
              <w:t>17.04.2026</w:t>
            </w:r>
          </w:p>
        </w:tc>
        <w:tc>
          <w:tcPr>
            <w:tcW w:w="2754" w:type="dxa"/>
          </w:tcPr>
          <w:p w:rsidR="00C425EB" w:rsidRDefault="00C425EB">
            <w:pPr>
              <w:pStyle w:val="TableParagraph"/>
              <w:spacing w:line="261"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w:t>
            </w:r>
            <w:r>
              <w:rPr>
                <w:spacing w:val="-5"/>
                <w:sz w:val="24"/>
              </w:rPr>
              <w:t>ВР,</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275"/>
        </w:trPr>
        <w:tc>
          <w:tcPr>
            <w:tcW w:w="4233" w:type="dxa"/>
          </w:tcPr>
          <w:p w:rsidR="00C425EB" w:rsidRDefault="00C425EB">
            <w:pPr>
              <w:pStyle w:val="TableParagraph"/>
              <w:spacing w:line="256" w:lineRule="exact"/>
              <w:ind w:left="50"/>
              <w:rPr>
                <w:sz w:val="24"/>
              </w:rPr>
            </w:pPr>
            <w:r>
              <w:rPr>
                <w:sz w:val="24"/>
              </w:rPr>
              <w:t>59</w:t>
            </w:r>
            <w:r>
              <w:rPr>
                <w:spacing w:val="55"/>
                <w:sz w:val="24"/>
              </w:rPr>
              <w:t xml:space="preserve"> </w:t>
            </w:r>
            <w:r>
              <w:rPr>
                <w:sz w:val="24"/>
              </w:rPr>
              <w:t>Оформление</w:t>
            </w:r>
            <w:r>
              <w:rPr>
                <w:spacing w:val="-2"/>
                <w:sz w:val="24"/>
              </w:rPr>
              <w:t xml:space="preserve"> </w:t>
            </w:r>
            <w:r>
              <w:rPr>
                <w:sz w:val="24"/>
              </w:rPr>
              <w:t>классных</w:t>
            </w:r>
            <w:r>
              <w:rPr>
                <w:spacing w:val="-2"/>
                <w:sz w:val="24"/>
              </w:rPr>
              <w:t xml:space="preserve"> уголков</w:t>
            </w:r>
          </w:p>
        </w:tc>
        <w:tc>
          <w:tcPr>
            <w:tcW w:w="1383" w:type="dxa"/>
          </w:tcPr>
          <w:p w:rsidR="00C425EB" w:rsidRDefault="00C425EB">
            <w:pPr>
              <w:pStyle w:val="TableParagraph"/>
              <w:spacing w:line="256"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left="81" w:right="83"/>
              <w:jc w:val="center"/>
              <w:rPr>
                <w:sz w:val="24"/>
              </w:rPr>
            </w:pPr>
            <w:r>
              <w:rPr>
                <w:spacing w:val="-2"/>
                <w:sz w:val="24"/>
              </w:rPr>
              <w:t>13.04.2026-</w:t>
            </w:r>
          </w:p>
        </w:tc>
        <w:tc>
          <w:tcPr>
            <w:tcW w:w="2754" w:type="dxa"/>
          </w:tcPr>
          <w:p w:rsidR="00C425EB" w:rsidRDefault="00C425EB">
            <w:pPr>
              <w:pStyle w:val="TableParagraph"/>
              <w:spacing w:line="256" w:lineRule="exact"/>
              <w:ind w:left="272"/>
              <w:rPr>
                <w:sz w:val="24"/>
              </w:rPr>
            </w:pPr>
          </w:p>
        </w:tc>
      </w:tr>
      <w:tr w:rsidR="00C425EB">
        <w:trPr>
          <w:trHeight w:val="275"/>
        </w:trPr>
        <w:tc>
          <w:tcPr>
            <w:tcW w:w="4233" w:type="dxa"/>
          </w:tcPr>
          <w:p w:rsidR="00C425EB" w:rsidRDefault="00C425EB">
            <w:pPr>
              <w:pStyle w:val="TableParagraph"/>
              <w:spacing w:line="256" w:lineRule="exact"/>
              <w:ind w:left="410"/>
              <w:rPr>
                <w:sz w:val="24"/>
              </w:rPr>
            </w:pPr>
            <w:r>
              <w:rPr>
                <w:sz w:val="24"/>
              </w:rPr>
              <w:t>посвященных</w:t>
            </w:r>
            <w:r>
              <w:rPr>
                <w:spacing w:val="-4"/>
                <w:sz w:val="24"/>
              </w:rPr>
              <w:t xml:space="preserve"> </w:t>
            </w:r>
            <w:r>
              <w:rPr>
                <w:sz w:val="24"/>
              </w:rPr>
              <w:t>дню</w:t>
            </w:r>
            <w:r>
              <w:rPr>
                <w:spacing w:val="-4"/>
                <w:sz w:val="24"/>
              </w:rPr>
              <w:t xml:space="preserve"> </w:t>
            </w:r>
            <w:r>
              <w:rPr>
                <w:sz w:val="24"/>
              </w:rPr>
              <w:t>памяти</w:t>
            </w:r>
            <w:r>
              <w:rPr>
                <w:spacing w:val="-3"/>
                <w:sz w:val="24"/>
              </w:rPr>
              <w:t xml:space="preserve"> </w:t>
            </w:r>
            <w:r>
              <w:rPr>
                <w:spacing w:val="-2"/>
                <w:sz w:val="24"/>
              </w:rPr>
              <w:t>жертв</w:t>
            </w:r>
          </w:p>
        </w:tc>
        <w:tc>
          <w:tcPr>
            <w:tcW w:w="1383" w:type="dxa"/>
          </w:tcPr>
          <w:p w:rsidR="00C425EB" w:rsidRDefault="00C425EB">
            <w:pPr>
              <w:pStyle w:val="TableParagraph"/>
              <w:rPr>
                <w:sz w:val="20"/>
              </w:rPr>
            </w:pPr>
          </w:p>
        </w:tc>
        <w:tc>
          <w:tcPr>
            <w:tcW w:w="1704" w:type="dxa"/>
          </w:tcPr>
          <w:p w:rsidR="00C425EB" w:rsidRDefault="00C425EB">
            <w:pPr>
              <w:pStyle w:val="TableParagraph"/>
              <w:spacing w:line="256" w:lineRule="exact"/>
              <w:ind w:right="83"/>
              <w:jc w:val="center"/>
              <w:rPr>
                <w:sz w:val="24"/>
              </w:rPr>
            </w:pPr>
            <w:r>
              <w:rPr>
                <w:spacing w:val="-2"/>
                <w:sz w:val="24"/>
              </w:rPr>
              <w:t>17.04.2026</w:t>
            </w: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spacing w:line="256" w:lineRule="exact"/>
              <w:ind w:left="410"/>
              <w:rPr>
                <w:sz w:val="24"/>
              </w:rPr>
            </w:pPr>
            <w:r>
              <w:rPr>
                <w:spacing w:val="-2"/>
                <w:sz w:val="24"/>
              </w:rPr>
              <w:t>геноцида</w:t>
            </w: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ВР, </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275"/>
        </w:trPr>
        <w:tc>
          <w:tcPr>
            <w:tcW w:w="4233" w:type="dxa"/>
          </w:tcPr>
          <w:p w:rsidR="00C425EB" w:rsidRDefault="00C425EB">
            <w:pPr>
              <w:pStyle w:val="TableParagraph"/>
              <w:spacing w:line="256" w:lineRule="exact"/>
              <w:ind w:left="50"/>
              <w:rPr>
                <w:sz w:val="24"/>
              </w:rPr>
            </w:pPr>
            <w:r>
              <w:rPr>
                <w:sz w:val="24"/>
              </w:rPr>
              <w:t>60</w:t>
            </w:r>
            <w:r>
              <w:rPr>
                <w:spacing w:val="55"/>
                <w:sz w:val="24"/>
              </w:rPr>
              <w:t xml:space="preserve"> </w:t>
            </w:r>
            <w:r>
              <w:rPr>
                <w:sz w:val="24"/>
              </w:rPr>
              <w:t>Оформление</w:t>
            </w:r>
            <w:r>
              <w:rPr>
                <w:spacing w:val="-2"/>
                <w:sz w:val="24"/>
              </w:rPr>
              <w:t xml:space="preserve"> </w:t>
            </w:r>
            <w:r>
              <w:rPr>
                <w:sz w:val="24"/>
              </w:rPr>
              <w:t>классных</w:t>
            </w:r>
            <w:r>
              <w:rPr>
                <w:spacing w:val="-2"/>
                <w:sz w:val="24"/>
              </w:rPr>
              <w:t xml:space="preserve"> уголков</w:t>
            </w:r>
          </w:p>
        </w:tc>
        <w:tc>
          <w:tcPr>
            <w:tcW w:w="1383" w:type="dxa"/>
          </w:tcPr>
          <w:p w:rsidR="00C425EB" w:rsidRDefault="00C425EB">
            <w:pPr>
              <w:pStyle w:val="TableParagraph"/>
              <w:spacing w:line="256"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left="81" w:right="83"/>
              <w:jc w:val="center"/>
              <w:rPr>
                <w:sz w:val="24"/>
              </w:rPr>
            </w:pPr>
            <w:r>
              <w:rPr>
                <w:spacing w:val="-2"/>
                <w:sz w:val="24"/>
              </w:rPr>
              <w:t>27.04.2026-</w:t>
            </w:r>
          </w:p>
        </w:tc>
        <w:tc>
          <w:tcPr>
            <w:tcW w:w="2754" w:type="dxa"/>
          </w:tcPr>
          <w:p w:rsidR="00C425EB" w:rsidRDefault="00C425EB">
            <w:pPr>
              <w:pStyle w:val="TableParagraph"/>
              <w:spacing w:line="256" w:lineRule="exact"/>
              <w:ind w:left="272"/>
              <w:rPr>
                <w:sz w:val="24"/>
              </w:rPr>
            </w:pPr>
          </w:p>
        </w:tc>
      </w:tr>
      <w:tr w:rsidR="00C425EB">
        <w:trPr>
          <w:trHeight w:val="275"/>
        </w:trPr>
        <w:tc>
          <w:tcPr>
            <w:tcW w:w="4233" w:type="dxa"/>
          </w:tcPr>
          <w:p w:rsidR="00C425EB" w:rsidRDefault="00C425EB">
            <w:pPr>
              <w:pStyle w:val="TableParagraph"/>
              <w:spacing w:line="256" w:lineRule="exact"/>
              <w:ind w:left="410"/>
              <w:rPr>
                <w:sz w:val="24"/>
              </w:rPr>
            </w:pPr>
            <w:r>
              <w:rPr>
                <w:sz w:val="24"/>
              </w:rPr>
              <w:t>посвященных</w:t>
            </w:r>
            <w:r>
              <w:rPr>
                <w:spacing w:val="-4"/>
                <w:sz w:val="24"/>
              </w:rPr>
              <w:t xml:space="preserve"> </w:t>
            </w:r>
            <w:r>
              <w:rPr>
                <w:sz w:val="24"/>
              </w:rPr>
              <w:t>Дню</w:t>
            </w:r>
            <w:r>
              <w:rPr>
                <w:spacing w:val="-4"/>
                <w:sz w:val="24"/>
              </w:rPr>
              <w:t xml:space="preserve"> </w:t>
            </w:r>
            <w:r>
              <w:rPr>
                <w:spacing w:val="-2"/>
                <w:sz w:val="24"/>
              </w:rPr>
              <w:t>Победы</w:t>
            </w:r>
          </w:p>
        </w:tc>
        <w:tc>
          <w:tcPr>
            <w:tcW w:w="1383" w:type="dxa"/>
          </w:tcPr>
          <w:p w:rsidR="00C425EB" w:rsidRDefault="00C425EB">
            <w:pPr>
              <w:pStyle w:val="TableParagraph"/>
              <w:rPr>
                <w:sz w:val="20"/>
              </w:rPr>
            </w:pPr>
          </w:p>
        </w:tc>
        <w:tc>
          <w:tcPr>
            <w:tcW w:w="1704" w:type="dxa"/>
          </w:tcPr>
          <w:p w:rsidR="00C425EB" w:rsidRDefault="00C425EB">
            <w:pPr>
              <w:pStyle w:val="TableParagraph"/>
              <w:spacing w:line="256" w:lineRule="exact"/>
              <w:ind w:right="83"/>
              <w:jc w:val="center"/>
              <w:rPr>
                <w:sz w:val="24"/>
              </w:rPr>
            </w:pPr>
            <w:r>
              <w:rPr>
                <w:spacing w:val="-2"/>
                <w:sz w:val="24"/>
              </w:rPr>
              <w:t>05.05.2026</w:t>
            </w: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ВР, </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552"/>
        </w:trPr>
        <w:tc>
          <w:tcPr>
            <w:tcW w:w="4233" w:type="dxa"/>
          </w:tcPr>
          <w:p w:rsidR="00C425EB" w:rsidRDefault="00C425EB">
            <w:pPr>
              <w:pStyle w:val="TableParagraph"/>
              <w:spacing w:before="14" w:line="218" w:lineRule="auto"/>
              <w:ind w:left="410" w:right="42" w:hanging="360"/>
            </w:pPr>
            <w:r>
              <w:rPr>
                <w:sz w:val="24"/>
              </w:rPr>
              <w:t>61</w:t>
            </w:r>
            <w:r>
              <w:rPr>
                <w:spacing w:val="40"/>
                <w:sz w:val="24"/>
              </w:rPr>
              <w:t xml:space="preserve"> </w:t>
            </w:r>
            <w:r>
              <w:rPr>
                <w:position w:val="2"/>
              </w:rPr>
              <w:t xml:space="preserve">Тематический классны час </w:t>
            </w:r>
            <w:r>
              <w:t>посвященный</w:t>
            </w:r>
            <w:r>
              <w:rPr>
                <w:spacing w:val="-14"/>
              </w:rPr>
              <w:t xml:space="preserve"> </w:t>
            </w:r>
            <w:r>
              <w:t>Дню</w:t>
            </w:r>
            <w:r>
              <w:rPr>
                <w:spacing w:val="-14"/>
              </w:rPr>
              <w:t xml:space="preserve"> </w:t>
            </w:r>
            <w:r>
              <w:t>Победы</w:t>
            </w:r>
          </w:p>
        </w:tc>
        <w:tc>
          <w:tcPr>
            <w:tcW w:w="1383" w:type="dxa"/>
          </w:tcPr>
          <w:p w:rsidR="00C425EB" w:rsidRDefault="00C425EB">
            <w:pPr>
              <w:pStyle w:val="TableParagraph"/>
              <w:spacing w:line="271"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71" w:lineRule="exact"/>
              <w:ind w:right="83"/>
              <w:jc w:val="center"/>
              <w:rPr>
                <w:sz w:val="24"/>
              </w:rPr>
            </w:pPr>
            <w:r>
              <w:rPr>
                <w:spacing w:val="-2"/>
                <w:sz w:val="24"/>
              </w:rPr>
              <w:t>07.05.2026</w:t>
            </w:r>
          </w:p>
        </w:tc>
        <w:tc>
          <w:tcPr>
            <w:tcW w:w="2754" w:type="dxa"/>
          </w:tcPr>
          <w:p w:rsidR="00C425EB" w:rsidRDefault="00C425EB">
            <w:pPr>
              <w:pStyle w:val="TableParagraph"/>
              <w:spacing w:line="261"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w:t>
            </w:r>
            <w:r>
              <w:rPr>
                <w:spacing w:val="-5"/>
                <w:sz w:val="24"/>
              </w:rPr>
              <w:t>ВР,</w:t>
            </w:r>
          </w:p>
        </w:tc>
      </w:tr>
      <w:tr w:rsidR="00C425EB">
        <w:trPr>
          <w:trHeight w:val="275"/>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классные</w:t>
            </w:r>
            <w:r>
              <w:rPr>
                <w:spacing w:val="-2"/>
                <w:sz w:val="24"/>
              </w:rPr>
              <w:t xml:space="preserve"> руководители</w:t>
            </w:r>
          </w:p>
        </w:tc>
      </w:tr>
      <w:tr w:rsidR="00C425EB">
        <w:trPr>
          <w:trHeight w:val="275"/>
        </w:trPr>
        <w:tc>
          <w:tcPr>
            <w:tcW w:w="4233" w:type="dxa"/>
          </w:tcPr>
          <w:p w:rsidR="00C425EB" w:rsidRDefault="00C425EB">
            <w:pPr>
              <w:pStyle w:val="TableParagraph"/>
              <w:spacing w:line="256" w:lineRule="exact"/>
              <w:ind w:left="50"/>
              <w:rPr>
                <w:sz w:val="24"/>
              </w:rPr>
            </w:pPr>
            <w:r>
              <w:rPr>
                <w:sz w:val="24"/>
              </w:rPr>
              <w:t>62</w:t>
            </w:r>
            <w:r>
              <w:rPr>
                <w:spacing w:val="57"/>
                <w:sz w:val="24"/>
              </w:rPr>
              <w:t xml:space="preserve"> </w:t>
            </w:r>
            <w:r>
              <w:rPr>
                <w:sz w:val="24"/>
              </w:rPr>
              <w:t>Тематический</w:t>
            </w:r>
            <w:r>
              <w:rPr>
                <w:spacing w:val="-2"/>
                <w:sz w:val="24"/>
              </w:rPr>
              <w:t xml:space="preserve"> </w:t>
            </w:r>
            <w:r>
              <w:rPr>
                <w:sz w:val="24"/>
              </w:rPr>
              <w:t>классны</w:t>
            </w:r>
            <w:r>
              <w:rPr>
                <w:spacing w:val="-1"/>
                <w:sz w:val="24"/>
              </w:rPr>
              <w:t xml:space="preserve"> </w:t>
            </w:r>
            <w:r>
              <w:rPr>
                <w:spacing w:val="-5"/>
                <w:sz w:val="24"/>
              </w:rPr>
              <w:t>час</w:t>
            </w:r>
          </w:p>
        </w:tc>
        <w:tc>
          <w:tcPr>
            <w:tcW w:w="1383" w:type="dxa"/>
          </w:tcPr>
          <w:p w:rsidR="00C425EB" w:rsidRDefault="00C425EB">
            <w:pPr>
              <w:pStyle w:val="TableParagraph"/>
              <w:spacing w:line="256" w:lineRule="exact"/>
              <w:ind w:left="1"/>
              <w:jc w:val="center"/>
              <w:rPr>
                <w:sz w:val="24"/>
              </w:rPr>
            </w:pPr>
            <w:r>
              <w:rPr>
                <w:sz w:val="24"/>
              </w:rPr>
              <w:t xml:space="preserve">1 - </w:t>
            </w:r>
            <w:r>
              <w:rPr>
                <w:spacing w:val="-5"/>
                <w:sz w:val="24"/>
              </w:rPr>
              <w:t>9</w:t>
            </w:r>
          </w:p>
        </w:tc>
        <w:tc>
          <w:tcPr>
            <w:tcW w:w="1704" w:type="dxa"/>
          </w:tcPr>
          <w:p w:rsidR="00C425EB" w:rsidRDefault="00C425EB">
            <w:pPr>
              <w:pStyle w:val="TableParagraph"/>
              <w:spacing w:line="256" w:lineRule="exact"/>
              <w:ind w:right="83"/>
              <w:jc w:val="center"/>
              <w:rPr>
                <w:sz w:val="24"/>
              </w:rPr>
            </w:pPr>
            <w:r>
              <w:rPr>
                <w:spacing w:val="-2"/>
                <w:sz w:val="24"/>
              </w:rPr>
              <w:t>15.05.2026</w:t>
            </w:r>
          </w:p>
        </w:tc>
        <w:tc>
          <w:tcPr>
            <w:tcW w:w="2754" w:type="dxa"/>
          </w:tcPr>
          <w:p w:rsidR="00C425EB" w:rsidRDefault="00C425EB">
            <w:pPr>
              <w:pStyle w:val="TableParagraph"/>
              <w:spacing w:line="256" w:lineRule="exact"/>
              <w:ind w:left="272"/>
              <w:rPr>
                <w:sz w:val="24"/>
              </w:rPr>
            </w:pPr>
          </w:p>
        </w:tc>
      </w:tr>
      <w:tr w:rsidR="00C425EB">
        <w:trPr>
          <w:trHeight w:val="275"/>
        </w:trPr>
        <w:tc>
          <w:tcPr>
            <w:tcW w:w="4233" w:type="dxa"/>
          </w:tcPr>
          <w:p w:rsidR="00C425EB" w:rsidRDefault="00C425EB">
            <w:pPr>
              <w:pStyle w:val="TableParagraph"/>
              <w:spacing w:line="256" w:lineRule="exact"/>
              <w:ind w:left="410"/>
              <w:rPr>
                <w:sz w:val="24"/>
              </w:rPr>
            </w:pPr>
            <w:r>
              <w:rPr>
                <w:sz w:val="24"/>
              </w:rPr>
              <w:t>посвященный</w:t>
            </w:r>
            <w:r>
              <w:rPr>
                <w:spacing w:val="-8"/>
                <w:sz w:val="24"/>
              </w:rPr>
              <w:t xml:space="preserve"> </w:t>
            </w:r>
            <w:r>
              <w:rPr>
                <w:spacing w:val="-2"/>
                <w:sz w:val="24"/>
              </w:rPr>
              <w:t>Международному</w:t>
            </w: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заместитель</w:t>
            </w:r>
            <w:r>
              <w:rPr>
                <w:spacing w:val="-8"/>
                <w:sz w:val="24"/>
              </w:rPr>
              <w:t xml:space="preserve"> </w:t>
            </w:r>
            <w:r>
              <w:rPr>
                <w:spacing w:val="-2"/>
                <w:sz w:val="24"/>
              </w:rPr>
              <w:t>директора</w:t>
            </w:r>
          </w:p>
        </w:tc>
      </w:tr>
      <w:tr w:rsidR="00C425EB">
        <w:trPr>
          <w:trHeight w:val="275"/>
        </w:trPr>
        <w:tc>
          <w:tcPr>
            <w:tcW w:w="4233" w:type="dxa"/>
          </w:tcPr>
          <w:p w:rsidR="00C425EB" w:rsidRDefault="00C425EB">
            <w:pPr>
              <w:pStyle w:val="TableParagraph"/>
              <w:spacing w:line="256" w:lineRule="exact"/>
              <w:ind w:left="410"/>
              <w:rPr>
                <w:sz w:val="24"/>
              </w:rPr>
            </w:pPr>
            <w:r>
              <w:rPr>
                <w:sz w:val="24"/>
              </w:rPr>
              <w:t>дню</w:t>
            </w:r>
            <w:r>
              <w:rPr>
                <w:spacing w:val="-3"/>
                <w:sz w:val="24"/>
              </w:rPr>
              <w:t xml:space="preserve"> </w:t>
            </w:r>
            <w:r>
              <w:rPr>
                <w:sz w:val="24"/>
              </w:rPr>
              <w:t>детского</w:t>
            </w:r>
            <w:r>
              <w:rPr>
                <w:spacing w:val="-3"/>
                <w:sz w:val="24"/>
              </w:rPr>
              <w:t xml:space="preserve"> </w:t>
            </w:r>
            <w:r>
              <w:rPr>
                <w:sz w:val="24"/>
              </w:rPr>
              <w:t>телефона</w:t>
            </w:r>
            <w:r>
              <w:rPr>
                <w:spacing w:val="-2"/>
                <w:sz w:val="24"/>
              </w:rPr>
              <w:t xml:space="preserve"> доверия</w:t>
            </w: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6" w:lineRule="exact"/>
              <w:ind w:left="272"/>
              <w:rPr>
                <w:sz w:val="24"/>
              </w:rPr>
            </w:pPr>
            <w:r>
              <w:rPr>
                <w:sz w:val="24"/>
              </w:rPr>
              <w:t xml:space="preserve">по </w:t>
            </w:r>
            <w:r>
              <w:rPr>
                <w:spacing w:val="-5"/>
                <w:sz w:val="24"/>
              </w:rPr>
              <w:t>ВР,</w:t>
            </w:r>
          </w:p>
        </w:tc>
      </w:tr>
      <w:tr w:rsidR="00C425EB">
        <w:trPr>
          <w:trHeight w:val="270"/>
        </w:trPr>
        <w:tc>
          <w:tcPr>
            <w:tcW w:w="4233" w:type="dxa"/>
          </w:tcPr>
          <w:p w:rsidR="00C425EB" w:rsidRDefault="00C425EB">
            <w:pPr>
              <w:pStyle w:val="TableParagraph"/>
              <w:rPr>
                <w:sz w:val="20"/>
              </w:rPr>
            </w:pPr>
          </w:p>
        </w:tc>
        <w:tc>
          <w:tcPr>
            <w:tcW w:w="1383" w:type="dxa"/>
          </w:tcPr>
          <w:p w:rsidR="00C425EB" w:rsidRDefault="00C425EB">
            <w:pPr>
              <w:pStyle w:val="TableParagraph"/>
              <w:rPr>
                <w:sz w:val="20"/>
              </w:rPr>
            </w:pPr>
          </w:p>
        </w:tc>
        <w:tc>
          <w:tcPr>
            <w:tcW w:w="1704" w:type="dxa"/>
          </w:tcPr>
          <w:p w:rsidR="00C425EB" w:rsidRDefault="00C425EB">
            <w:pPr>
              <w:pStyle w:val="TableParagraph"/>
              <w:rPr>
                <w:sz w:val="20"/>
              </w:rPr>
            </w:pPr>
          </w:p>
        </w:tc>
        <w:tc>
          <w:tcPr>
            <w:tcW w:w="2754" w:type="dxa"/>
          </w:tcPr>
          <w:p w:rsidR="00C425EB" w:rsidRDefault="00C425EB">
            <w:pPr>
              <w:pStyle w:val="TableParagraph"/>
              <w:spacing w:line="251" w:lineRule="exact"/>
              <w:ind w:left="272"/>
              <w:rPr>
                <w:sz w:val="24"/>
              </w:rPr>
            </w:pPr>
            <w:r>
              <w:rPr>
                <w:sz w:val="24"/>
              </w:rPr>
              <w:t>классные</w:t>
            </w:r>
            <w:r>
              <w:rPr>
                <w:spacing w:val="-2"/>
                <w:sz w:val="24"/>
              </w:rPr>
              <w:t xml:space="preserve"> руководители</w:t>
            </w:r>
          </w:p>
        </w:tc>
      </w:tr>
    </w:tbl>
    <w:p w:rsidR="00C425EB" w:rsidRDefault="00C425EB">
      <w:pPr>
        <w:pStyle w:val="TableParagraph"/>
        <w:spacing w:line="251" w:lineRule="exact"/>
        <w:rPr>
          <w:sz w:val="24"/>
        </w:rPr>
        <w:sectPr w:rsidR="00C425EB">
          <w:type w:val="continuous"/>
          <w:pgSz w:w="11910" w:h="16840"/>
          <w:pgMar w:top="480" w:right="0" w:bottom="540" w:left="283" w:header="0" w:footer="89" w:gutter="0"/>
          <w:cols w:space="720"/>
        </w:sectPr>
      </w:pPr>
    </w:p>
    <w:p w:rsidR="00C425EB" w:rsidRDefault="00C425EB">
      <w:pPr>
        <w:pStyle w:val="ListParagraph"/>
        <w:numPr>
          <w:ilvl w:val="0"/>
          <w:numId w:val="195"/>
        </w:numPr>
        <w:tabs>
          <w:tab w:val="left" w:pos="969"/>
        </w:tabs>
        <w:spacing w:before="74" w:line="228" w:lineRule="auto"/>
        <w:ind w:left="969"/>
        <w:jc w:val="left"/>
      </w:pPr>
      <w:r>
        <w:rPr>
          <w:position w:val="2"/>
        </w:rPr>
        <w:t xml:space="preserve">Оформление памяток в дневниках </w:t>
      </w:r>
      <w:r>
        <w:t>обучающимся</w:t>
      </w:r>
      <w:r>
        <w:rPr>
          <w:spacing w:val="-14"/>
        </w:rPr>
        <w:t xml:space="preserve"> </w:t>
      </w:r>
      <w:r>
        <w:t>на</w:t>
      </w:r>
      <w:r>
        <w:rPr>
          <w:spacing w:val="-14"/>
        </w:rPr>
        <w:t xml:space="preserve"> </w:t>
      </w:r>
      <w:r>
        <w:t>тему</w:t>
      </w:r>
      <w:r>
        <w:rPr>
          <w:spacing w:val="-14"/>
        </w:rPr>
        <w:t xml:space="preserve"> </w:t>
      </w:r>
      <w:r>
        <w:t>безопасности дорожного движения</w:t>
      </w:r>
    </w:p>
    <w:p w:rsidR="00C425EB" w:rsidRDefault="00C425EB">
      <w:pPr>
        <w:pStyle w:val="BodyText"/>
        <w:spacing w:before="96"/>
        <w:ind w:left="0"/>
        <w:jc w:val="left"/>
        <w:rPr>
          <w:sz w:val="22"/>
        </w:rPr>
      </w:pPr>
    </w:p>
    <w:p w:rsidR="00C425EB" w:rsidRDefault="00C425EB">
      <w:pPr>
        <w:pStyle w:val="ListParagraph"/>
        <w:numPr>
          <w:ilvl w:val="0"/>
          <w:numId w:val="195"/>
        </w:numPr>
        <w:tabs>
          <w:tab w:val="left" w:pos="969"/>
        </w:tabs>
        <w:ind w:left="969" w:right="425"/>
        <w:jc w:val="left"/>
        <w:rPr>
          <w:sz w:val="24"/>
        </w:rPr>
      </w:pPr>
      <w:r>
        <w:rPr>
          <w:sz w:val="24"/>
        </w:rPr>
        <w:t>Оформление</w:t>
      </w:r>
      <w:r>
        <w:rPr>
          <w:spacing w:val="-15"/>
          <w:sz w:val="24"/>
        </w:rPr>
        <w:t xml:space="preserve"> </w:t>
      </w:r>
      <w:r>
        <w:rPr>
          <w:sz w:val="24"/>
        </w:rPr>
        <w:t xml:space="preserve">характеристики </w:t>
      </w:r>
      <w:r>
        <w:rPr>
          <w:spacing w:val="-2"/>
          <w:sz w:val="24"/>
        </w:rPr>
        <w:t>класса</w:t>
      </w:r>
    </w:p>
    <w:p w:rsidR="00C425EB" w:rsidRDefault="00C425EB">
      <w:pPr>
        <w:pStyle w:val="BodyText"/>
        <w:tabs>
          <w:tab w:val="left" w:pos="1990"/>
        </w:tabs>
        <w:spacing w:before="64"/>
        <w:ind w:left="609"/>
        <w:jc w:val="left"/>
      </w:pPr>
      <w:r>
        <w:br w:type="column"/>
        <w:t xml:space="preserve">1 - </w:t>
      </w:r>
      <w:r>
        <w:rPr>
          <w:spacing w:val="-5"/>
        </w:rPr>
        <w:t>9</w:t>
      </w:r>
      <w:r>
        <w:tab/>
      </w:r>
      <w:r>
        <w:rPr>
          <w:spacing w:val="-2"/>
        </w:rPr>
        <w:t>11.05.2026-</w:t>
      </w:r>
    </w:p>
    <w:p w:rsidR="00C425EB" w:rsidRDefault="00C425EB">
      <w:pPr>
        <w:pStyle w:val="BodyText"/>
        <w:ind w:left="1990"/>
        <w:jc w:val="left"/>
      </w:pPr>
      <w:r>
        <w:rPr>
          <w:spacing w:val="-2"/>
        </w:rPr>
        <w:t>18.05.2026</w:t>
      </w:r>
    </w:p>
    <w:p w:rsidR="00C425EB" w:rsidRDefault="00C425EB">
      <w:pPr>
        <w:pStyle w:val="BodyText"/>
        <w:ind w:left="0"/>
        <w:jc w:val="left"/>
      </w:pPr>
    </w:p>
    <w:p w:rsidR="00C425EB" w:rsidRDefault="00C425EB">
      <w:pPr>
        <w:pStyle w:val="BodyText"/>
        <w:ind w:left="0"/>
        <w:jc w:val="left"/>
      </w:pPr>
    </w:p>
    <w:p w:rsidR="00C425EB" w:rsidRDefault="00C425EB">
      <w:pPr>
        <w:pStyle w:val="BodyText"/>
        <w:tabs>
          <w:tab w:val="left" w:pos="1990"/>
        </w:tabs>
        <w:ind w:left="609"/>
        <w:jc w:val="left"/>
      </w:pPr>
      <w:r>
        <w:t xml:space="preserve">1 - </w:t>
      </w:r>
      <w:r>
        <w:rPr>
          <w:spacing w:val="-5"/>
        </w:rPr>
        <w:t>9</w:t>
      </w:r>
      <w:r>
        <w:tab/>
      </w:r>
      <w:r>
        <w:rPr>
          <w:spacing w:val="-2"/>
        </w:rPr>
        <w:t>20.05.2026-</w:t>
      </w:r>
    </w:p>
    <w:p w:rsidR="00C425EB" w:rsidRDefault="00C425EB">
      <w:pPr>
        <w:pStyle w:val="BodyText"/>
        <w:ind w:left="1990"/>
        <w:jc w:val="left"/>
      </w:pPr>
      <w:r>
        <w:rPr>
          <w:spacing w:val="-2"/>
        </w:rPr>
        <w:t>25.05.2026</w:t>
      </w:r>
    </w:p>
    <w:p w:rsidR="00C425EB" w:rsidRDefault="00C425EB">
      <w:pPr>
        <w:pStyle w:val="BodyText"/>
        <w:spacing w:before="64"/>
        <w:ind w:left="506" w:right="1037"/>
        <w:jc w:val="left"/>
      </w:pPr>
      <w:r>
        <w:br w:type="column"/>
        <w:t xml:space="preserve"> заместитель директора по ВР, классные</w:t>
      </w:r>
      <w:r>
        <w:rPr>
          <w:spacing w:val="-15"/>
        </w:rPr>
        <w:t xml:space="preserve"> </w:t>
      </w:r>
      <w:r>
        <w:t>руководители заместитель директора по ВР,</w:t>
      </w:r>
    </w:p>
    <w:p w:rsidR="00C425EB" w:rsidRDefault="00C425EB">
      <w:pPr>
        <w:pStyle w:val="BodyText"/>
        <w:ind w:left="506"/>
        <w:jc w:val="left"/>
      </w:pPr>
      <w:r>
        <w:t>классные</w:t>
      </w:r>
      <w:r>
        <w:rPr>
          <w:spacing w:val="-2"/>
        </w:rPr>
        <w:t xml:space="preserve"> руководители</w:t>
      </w:r>
    </w:p>
    <w:p w:rsidR="00C425EB" w:rsidRDefault="00C425EB">
      <w:pPr>
        <w:pStyle w:val="BodyText"/>
        <w:jc w:val="left"/>
        <w:sectPr w:rsidR="00C425EB">
          <w:pgSz w:w="11910" w:h="16840"/>
          <w:pgMar w:top="580" w:right="0" w:bottom="280" w:left="283" w:header="0" w:footer="89" w:gutter="0"/>
          <w:cols w:num="3" w:space="720" w:equalWidth="0">
            <w:col w:w="4380" w:space="75"/>
            <w:col w:w="3151" w:space="40"/>
            <w:col w:w="3981"/>
          </w:cols>
        </w:sectPr>
      </w:pPr>
    </w:p>
    <w:p w:rsidR="00C425EB" w:rsidRDefault="00C425EB">
      <w:pPr>
        <w:pStyle w:val="BodyText"/>
        <w:ind w:left="0"/>
        <w:jc w:val="left"/>
      </w:pPr>
    </w:p>
    <w:p w:rsidR="00C425EB" w:rsidRDefault="00C425EB">
      <w:pPr>
        <w:pStyle w:val="Heading2"/>
        <w:numPr>
          <w:ilvl w:val="0"/>
          <w:numId w:val="203"/>
        </w:numPr>
        <w:tabs>
          <w:tab w:val="left" w:pos="1238"/>
        </w:tabs>
        <w:ind w:left="1238" w:hanging="240"/>
      </w:pPr>
      <w:r>
        <w:t>Подраздел</w:t>
      </w:r>
      <w:r>
        <w:rPr>
          <w:spacing w:val="-6"/>
        </w:rPr>
        <w:t xml:space="preserve"> </w:t>
      </w:r>
      <w:r>
        <w:t>(модуль)</w:t>
      </w:r>
      <w:r>
        <w:rPr>
          <w:spacing w:val="-5"/>
        </w:rPr>
        <w:t xml:space="preserve"> </w:t>
      </w:r>
      <w:r>
        <w:t>«Основные</w:t>
      </w:r>
      <w:r>
        <w:rPr>
          <w:spacing w:val="-5"/>
        </w:rPr>
        <w:t xml:space="preserve"> </w:t>
      </w:r>
      <w:r>
        <w:t>школьные</w:t>
      </w:r>
      <w:r>
        <w:rPr>
          <w:spacing w:val="-5"/>
        </w:rPr>
        <w:t xml:space="preserve"> </w:t>
      </w:r>
      <w:r>
        <w:rPr>
          <w:spacing w:val="-2"/>
        </w:rPr>
        <w:t>дела»</w:t>
      </w:r>
    </w:p>
    <w:p w:rsidR="00C425EB" w:rsidRDefault="00C425EB">
      <w:pPr>
        <w:pStyle w:val="Heading2"/>
        <w:numPr>
          <w:ilvl w:val="0"/>
          <w:numId w:val="203"/>
        </w:numPr>
        <w:tabs>
          <w:tab w:val="left" w:pos="1238"/>
        </w:tabs>
        <w:ind w:left="1238" w:hanging="240"/>
      </w:pPr>
      <w:r>
        <w:t xml:space="preserve">Основные школьные дела - это главные традиционные общешкольные мероприятия, в которых принимают участие школьники. Основные школьные дела обеспечивают вовлеченность в них большего числа взрослых и детей, способствуя расширению сфер их общения. </w:t>
      </w:r>
    </w:p>
    <w:p w:rsidR="00C425EB" w:rsidRDefault="00C425EB">
      <w:pPr>
        <w:pStyle w:val="Heading2"/>
        <w:numPr>
          <w:ilvl w:val="0"/>
          <w:numId w:val="203"/>
        </w:numPr>
        <w:tabs>
          <w:tab w:val="left" w:pos="1238"/>
        </w:tabs>
        <w:ind w:left="1238" w:hanging="240"/>
      </w:pPr>
      <w:r>
        <w:t>Подраздел</w:t>
      </w:r>
      <w:r>
        <w:rPr>
          <w:spacing w:val="-6"/>
        </w:rPr>
        <w:t xml:space="preserve"> </w:t>
      </w:r>
      <w:r>
        <w:t>(модуль)</w:t>
      </w:r>
      <w:r>
        <w:rPr>
          <w:spacing w:val="-5"/>
        </w:rPr>
        <w:t xml:space="preserve"> </w:t>
      </w:r>
      <w:r>
        <w:t>«Внешкольные</w:t>
      </w:r>
      <w:r>
        <w:rPr>
          <w:spacing w:val="-5"/>
        </w:rPr>
        <w:t xml:space="preserve"> </w:t>
      </w:r>
      <w:r>
        <w:rPr>
          <w:spacing w:val="-2"/>
        </w:rPr>
        <w:t>мероприятия»</w:t>
      </w:r>
    </w:p>
    <w:p w:rsidR="00C425EB" w:rsidRDefault="00C425EB">
      <w:pPr>
        <w:pStyle w:val="BodyText"/>
        <w:ind w:left="998" w:right="715" w:firstLine="567"/>
      </w:pPr>
      <w:r>
        <w:t>Подраздел</w:t>
      </w:r>
      <w:r>
        <w:rPr>
          <w:spacing w:val="29"/>
        </w:rPr>
        <w:t xml:space="preserve"> </w:t>
      </w:r>
      <w:r>
        <w:t>(модуль)</w:t>
      </w:r>
      <w:r>
        <w:rPr>
          <w:spacing w:val="29"/>
        </w:rPr>
        <w:t xml:space="preserve"> </w:t>
      </w:r>
      <w:r>
        <w:t>направлен</w:t>
      </w:r>
      <w:r>
        <w:rPr>
          <w:spacing w:val="29"/>
        </w:rPr>
        <w:t xml:space="preserve"> </w:t>
      </w:r>
      <w:r>
        <w:t>на</w:t>
      </w:r>
      <w:r>
        <w:rPr>
          <w:spacing w:val="80"/>
        </w:rPr>
        <w:t xml:space="preserve"> </w:t>
      </w:r>
      <w:r>
        <w:t>обеспечение</w:t>
      </w:r>
      <w:r>
        <w:rPr>
          <w:spacing w:val="29"/>
        </w:rPr>
        <w:t xml:space="preserve"> </w:t>
      </w:r>
      <w:r>
        <w:t>самореализации</w:t>
      </w:r>
      <w:r>
        <w:rPr>
          <w:spacing w:val="29"/>
        </w:rPr>
        <w:t xml:space="preserve"> </w:t>
      </w:r>
      <w:r>
        <w:t>личности</w:t>
      </w:r>
      <w:r>
        <w:rPr>
          <w:spacing w:val="29"/>
        </w:rPr>
        <w:t xml:space="preserve"> </w:t>
      </w:r>
      <w:r>
        <w:t>обучающихся в</w:t>
      </w:r>
      <w:r>
        <w:rPr>
          <w:spacing w:val="-5"/>
        </w:rPr>
        <w:t xml:space="preserve"> </w:t>
      </w:r>
      <w:r>
        <w:t>пределах</w:t>
      </w:r>
      <w:r>
        <w:rPr>
          <w:spacing w:val="-5"/>
        </w:rPr>
        <w:t xml:space="preserve"> </w:t>
      </w:r>
      <w:r>
        <w:t>целостного,</w:t>
      </w:r>
      <w:r>
        <w:rPr>
          <w:spacing w:val="-5"/>
        </w:rPr>
        <w:t xml:space="preserve"> </w:t>
      </w:r>
      <w:r>
        <w:t>социально</w:t>
      </w:r>
      <w:r>
        <w:rPr>
          <w:spacing w:val="-5"/>
        </w:rPr>
        <w:t xml:space="preserve"> </w:t>
      </w:r>
      <w:r>
        <w:t>-</w:t>
      </w:r>
      <w:r>
        <w:rPr>
          <w:spacing w:val="-5"/>
        </w:rPr>
        <w:t xml:space="preserve"> </w:t>
      </w:r>
      <w:r>
        <w:t>открытого</w:t>
      </w:r>
      <w:r>
        <w:rPr>
          <w:spacing w:val="-5"/>
        </w:rPr>
        <w:t xml:space="preserve"> </w:t>
      </w:r>
      <w:r>
        <w:t>образовательного</w:t>
      </w:r>
      <w:r>
        <w:rPr>
          <w:spacing w:val="-5"/>
        </w:rPr>
        <w:t xml:space="preserve"> </w:t>
      </w:r>
      <w:r>
        <w:t>пространства</w:t>
      </w:r>
      <w:r>
        <w:rPr>
          <w:spacing w:val="-5"/>
        </w:rPr>
        <w:t xml:space="preserve"> </w:t>
      </w:r>
      <w:r>
        <w:t>Невского</w:t>
      </w:r>
      <w:r>
        <w:rPr>
          <w:spacing w:val="-5"/>
        </w:rPr>
        <w:t xml:space="preserve"> </w:t>
      </w:r>
      <w:r>
        <w:t xml:space="preserve">района, </w:t>
      </w:r>
      <w:r>
        <w:rPr>
          <w:spacing w:val="-2"/>
        </w:rPr>
        <w:t>города.</w:t>
      </w:r>
    </w:p>
    <w:p w:rsidR="00C425EB" w:rsidRDefault="00C425EB">
      <w:pPr>
        <w:pStyle w:val="BodyText"/>
        <w:ind w:left="998" w:right="715" w:firstLine="567"/>
      </w:pPr>
      <w:r>
        <w:t>Подраздел (модуль) предполагает участие обучающихся в ряде мероприятий, ориентированных на:</w:t>
      </w:r>
    </w:p>
    <w:p w:rsidR="00C425EB" w:rsidRDefault="00C425EB">
      <w:pPr>
        <w:pStyle w:val="BodyText"/>
        <w:sectPr w:rsidR="00C425EB">
          <w:type w:val="continuous"/>
          <w:pgSz w:w="11910" w:h="16840"/>
          <w:pgMar w:top="480" w:right="0" w:bottom="540" w:left="283" w:header="0" w:footer="89" w:gutter="0"/>
          <w:cols w:space="720"/>
        </w:sectPr>
      </w:pPr>
    </w:p>
    <w:p w:rsidR="00C425EB" w:rsidRDefault="00C425EB">
      <w:pPr>
        <w:pStyle w:val="ListParagraph"/>
        <w:numPr>
          <w:ilvl w:val="1"/>
          <w:numId w:val="203"/>
        </w:numPr>
        <w:tabs>
          <w:tab w:val="left" w:pos="1718"/>
        </w:tabs>
        <w:spacing w:before="63"/>
        <w:ind w:left="1718" w:right="716" w:hanging="360"/>
        <w:jc w:val="left"/>
        <w:rPr>
          <w:sz w:val="24"/>
        </w:rPr>
      </w:pPr>
      <w:r>
        <w:rPr>
          <w:sz w:val="24"/>
        </w:rPr>
        <w:t>закрепление,</w:t>
      </w:r>
      <w:r>
        <w:rPr>
          <w:spacing w:val="40"/>
          <w:sz w:val="24"/>
        </w:rPr>
        <w:t xml:space="preserve"> </w:t>
      </w:r>
      <w:r>
        <w:rPr>
          <w:sz w:val="24"/>
        </w:rPr>
        <w:t>обогащение</w:t>
      </w:r>
      <w:r>
        <w:rPr>
          <w:spacing w:val="40"/>
          <w:sz w:val="24"/>
        </w:rPr>
        <w:t xml:space="preserve"> </w:t>
      </w:r>
      <w:r>
        <w:rPr>
          <w:sz w:val="24"/>
        </w:rPr>
        <w:t>и</w:t>
      </w:r>
      <w:r>
        <w:rPr>
          <w:spacing w:val="40"/>
          <w:sz w:val="24"/>
        </w:rPr>
        <w:t xml:space="preserve"> </w:t>
      </w:r>
      <w:r>
        <w:rPr>
          <w:sz w:val="24"/>
        </w:rPr>
        <w:t>углубление</w:t>
      </w:r>
      <w:r>
        <w:rPr>
          <w:spacing w:val="40"/>
          <w:sz w:val="24"/>
        </w:rPr>
        <w:t xml:space="preserve"> </w:t>
      </w:r>
      <w:r>
        <w:rPr>
          <w:sz w:val="24"/>
        </w:rPr>
        <w:t>знаний,</w:t>
      </w:r>
      <w:r>
        <w:rPr>
          <w:spacing w:val="40"/>
          <w:sz w:val="24"/>
        </w:rPr>
        <w:t xml:space="preserve"> </w:t>
      </w:r>
      <w:r>
        <w:rPr>
          <w:sz w:val="24"/>
        </w:rPr>
        <w:t>приобретенных</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учебной</w:t>
      </w:r>
      <w:r>
        <w:rPr>
          <w:spacing w:val="40"/>
          <w:sz w:val="24"/>
        </w:rPr>
        <w:t xml:space="preserve"> </w:t>
      </w:r>
      <w:r>
        <w:rPr>
          <w:sz w:val="24"/>
        </w:rPr>
        <w:t>деятельности, применение их на практике;</w:t>
      </w:r>
    </w:p>
    <w:p w:rsidR="00C425EB" w:rsidRDefault="00C425EB">
      <w:pPr>
        <w:pStyle w:val="ListParagraph"/>
        <w:numPr>
          <w:ilvl w:val="1"/>
          <w:numId w:val="203"/>
        </w:numPr>
        <w:tabs>
          <w:tab w:val="left" w:pos="1718"/>
          <w:tab w:val="left" w:pos="3173"/>
          <w:tab w:val="left" w:pos="5734"/>
          <w:tab w:val="left" w:pos="6969"/>
          <w:tab w:val="left" w:pos="8245"/>
          <w:tab w:val="left" w:pos="9962"/>
        </w:tabs>
        <w:ind w:left="1718" w:right="716" w:hanging="360"/>
        <w:jc w:val="left"/>
        <w:rPr>
          <w:sz w:val="24"/>
        </w:rPr>
      </w:pPr>
      <w:r>
        <w:rPr>
          <w:spacing w:val="-2"/>
          <w:sz w:val="24"/>
        </w:rPr>
        <w:t>расширение</w:t>
      </w:r>
      <w:r>
        <w:rPr>
          <w:sz w:val="24"/>
        </w:rPr>
        <w:tab/>
      </w:r>
      <w:r>
        <w:rPr>
          <w:spacing w:val="-2"/>
          <w:sz w:val="24"/>
        </w:rPr>
        <w:t>общеобразовательного</w:t>
      </w:r>
      <w:r>
        <w:rPr>
          <w:sz w:val="24"/>
        </w:rPr>
        <w:tab/>
      </w:r>
      <w:r>
        <w:rPr>
          <w:spacing w:val="-2"/>
          <w:sz w:val="24"/>
        </w:rPr>
        <w:t>кругозора</w:t>
      </w:r>
      <w:r>
        <w:rPr>
          <w:sz w:val="24"/>
        </w:rPr>
        <w:tab/>
      </w:r>
      <w:r>
        <w:rPr>
          <w:spacing w:val="-2"/>
          <w:sz w:val="24"/>
        </w:rPr>
        <w:t>учащихся,</w:t>
      </w:r>
      <w:r>
        <w:rPr>
          <w:sz w:val="24"/>
        </w:rPr>
        <w:tab/>
      </w:r>
      <w:r>
        <w:rPr>
          <w:spacing w:val="-2"/>
          <w:sz w:val="24"/>
        </w:rPr>
        <w:t>формирование</w:t>
      </w:r>
      <w:r>
        <w:rPr>
          <w:sz w:val="24"/>
        </w:rPr>
        <w:tab/>
      </w:r>
      <w:r>
        <w:rPr>
          <w:spacing w:val="-2"/>
          <w:sz w:val="24"/>
        </w:rPr>
        <w:t xml:space="preserve">научного </w:t>
      </w:r>
      <w:r>
        <w:rPr>
          <w:sz w:val="24"/>
        </w:rPr>
        <w:t>мировоззрения, выработка умений и навыков самообразования;</w:t>
      </w:r>
    </w:p>
    <w:p w:rsidR="00C425EB" w:rsidRDefault="00C425EB">
      <w:pPr>
        <w:pStyle w:val="ListParagraph"/>
        <w:numPr>
          <w:ilvl w:val="1"/>
          <w:numId w:val="203"/>
        </w:numPr>
        <w:tabs>
          <w:tab w:val="left" w:pos="1718"/>
        </w:tabs>
        <w:ind w:left="1718" w:right="716" w:hanging="360"/>
        <w:jc w:val="left"/>
        <w:rPr>
          <w:sz w:val="24"/>
        </w:rPr>
      </w:pPr>
      <w:r>
        <w:rPr>
          <w:sz w:val="24"/>
        </w:rPr>
        <w:t>формирование</w:t>
      </w:r>
      <w:r>
        <w:rPr>
          <w:spacing w:val="40"/>
          <w:sz w:val="24"/>
        </w:rPr>
        <w:t xml:space="preserve"> </w:t>
      </w:r>
      <w:r>
        <w:rPr>
          <w:sz w:val="24"/>
        </w:rPr>
        <w:t>интересов</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отраслям</w:t>
      </w:r>
      <w:r>
        <w:rPr>
          <w:spacing w:val="40"/>
          <w:sz w:val="24"/>
        </w:rPr>
        <w:t xml:space="preserve"> </w:t>
      </w:r>
      <w:r>
        <w:rPr>
          <w:sz w:val="24"/>
        </w:rPr>
        <w:t>науки,</w:t>
      </w:r>
      <w:r>
        <w:rPr>
          <w:spacing w:val="40"/>
          <w:sz w:val="24"/>
        </w:rPr>
        <w:t xml:space="preserve"> </w:t>
      </w:r>
      <w:r>
        <w:rPr>
          <w:sz w:val="24"/>
        </w:rPr>
        <w:t>техники,</w:t>
      </w:r>
      <w:r>
        <w:rPr>
          <w:spacing w:val="40"/>
          <w:sz w:val="24"/>
        </w:rPr>
        <w:t xml:space="preserve"> </w:t>
      </w:r>
      <w:r>
        <w:rPr>
          <w:sz w:val="24"/>
        </w:rPr>
        <w:t>искусства,</w:t>
      </w:r>
      <w:r>
        <w:rPr>
          <w:spacing w:val="40"/>
          <w:sz w:val="24"/>
        </w:rPr>
        <w:t xml:space="preserve"> </w:t>
      </w:r>
      <w:r>
        <w:rPr>
          <w:sz w:val="24"/>
        </w:rPr>
        <w:t>спорта,</w:t>
      </w:r>
      <w:r>
        <w:rPr>
          <w:spacing w:val="40"/>
          <w:sz w:val="24"/>
        </w:rPr>
        <w:t xml:space="preserve"> </w:t>
      </w:r>
      <w:r>
        <w:rPr>
          <w:sz w:val="24"/>
        </w:rPr>
        <w:t>проявление и развитие индивидуальных творческих способностей и склонностей;</w:t>
      </w:r>
    </w:p>
    <w:p w:rsidR="00C425EB" w:rsidRDefault="00C425EB">
      <w:pPr>
        <w:pStyle w:val="ListParagraph"/>
        <w:numPr>
          <w:ilvl w:val="1"/>
          <w:numId w:val="203"/>
        </w:numPr>
        <w:tabs>
          <w:tab w:val="left" w:pos="1718"/>
        </w:tabs>
        <w:spacing w:line="275" w:lineRule="exact"/>
        <w:ind w:left="1718" w:hanging="360"/>
        <w:jc w:val="left"/>
        <w:rPr>
          <w:sz w:val="24"/>
        </w:rPr>
      </w:pPr>
      <w:r>
        <w:rPr>
          <w:sz w:val="24"/>
        </w:rPr>
        <w:t>организацию</w:t>
      </w:r>
      <w:r>
        <w:rPr>
          <w:spacing w:val="-6"/>
          <w:sz w:val="24"/>
        </w:rPr>
        <w:t xml:space="preserve"> </w:t>
      </w:r>
      <w:r>
        <w:rPr>
          <w:sz w:val="24"/>
        </w:rPr>
        <w:t>досуга</w:t>
      </w:r>
      <w:r>
        <w:rPr>
          <w:spacing w:val="-4"/>
          <w:sz w:val="24"/>
        </w:rPr>
        <w:t xml:space="preserve"> </w:t>
      </w:r>
      <w:r>
        <w:rPr>
          <w:sz w:val="24"/>
        </w:rPr>
        <w:t>школьников,</w:t>
      </w:r>
      <w:r>
        <w:rPr>
          <w:spacing w:val="-4"/>
          <w:sz w:val="24"/>
        </w:rPr>
        <w:t xml:space="preserve"> </w:t>
      </w:r>
      <w:r>
        <w:rPr>
          <w:sz w:val="24"/>
        </w:rPr>
        <w:t>культурного</w:t>
      </w:r>
      <w:r>
        <w:rPr>
          <w:spacing w:val="-4"/>
          <w:sz w:val="24"/>
        </w:rPr>
        <w:t xml:space="preserve"> </w:t>
      </w:r>
      <w:r>
        <w:rPr>
          <w:sz w:val="24"/>
        </w:rPr>
        <w:t>отдыха</w:t>
      </w:r>
      <w:r>
        <w:rPr>
          <w:spacing w:val="-4"/>
          <w:sz w:val="24"/>
        </w:rPr>
        <w:t xml:space="preserve"> </w:t>
      </w:r>
      <w:r>
        <w:rPr>
          <w:sz w:val="24"/>
        </w:rPr>
        <w:t>и</w:t>
      </w:r>
      <w:r>
        <w:rPr>
          <w:spacing w:val="-4"/>
          <w:sz w:val="24"/>
        </w:rPr>
        <w:t xml:space="preserve"> </w:t>
      </w:r>
      <w:r>
        <w:rPr>
          <w:sz w:val="24"/>
        </w:rPr>
        <w:t>разумных</w:t>
      </w:r>
      <w:r>
        <w:rPr>
          <w:spacing w:val="-3"/>
          <w:sz w:val="24"/>
        </w:rPr>
        <w:t xml:space="preserve"> </w:t>
      </w:r>
      <w:r>
        <w:rPr>
          <w:spacing w:val="-2"/>
          <w:sz w:val="24"/>
        </w:rPr>
        <w:t>развлечений;</w:t>
      </w:r>
    </w:p>
    <w:p w:rsidR="00C425EB" w:rsidRDefault="00C425EB">
      <w:pPr>
        <w:pStyle w:val="ListParagraph"/>
        <w:numPr>
          <w:ilvl w:val="1"/>
          <w:numId w:val="203"/>
        </w:numPr>
        <w:tabs>
          <w:tab w:val="left" w:pos="1718"/>
        </w:tabs>
        <w:ind w:left="1718" w:right="717" w:hanging="360"/>
        <w:jc w:val="left"/>
        <w:rPr>
          <w:sz w:val="24"/>
        </w:rPr>
      </w:pPr>
      <w:r>
        <w:rPr>
          <w:sz w:val="24"/>
        </w:rPr>
        <w:t xml:space="preserve">распространение воспитательного воздействия на учащихся в различных направлениях </w:t>
      </w:r>
      <w:r>
        <w:rPr>
          <w:spacing w:val="-2"/>
          <w:sz w:val="24"/>
        </w:rPr>
        <w:t>воспитания.</w:t>
      </w:r>
    </w:p>
    <w:p w:rsidR="00C425EB" w:rsidRDefault="00C425EB">
      <w:pPr>
        <w:pStyle w:val="BodyText"/>
        <w:ind w:left="998" w:right="716" w:firstLine="708"/>
      </w:pPr>
      <w:r>
        <w:t>Содержание внешкольных мероприятий определяется общим 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C425EB" w:rsidRDefault="00C425EB">
      <w:pPr>
        <w:pStyle w:val="BodyText"/>
        <w:spacing w:before="17"/>
        <w:ind w:left="0"/>
        <w:jc w:val="left"/>
      </w:pPr>
    </w:p>
    <w:p w:rsidR="00C425EB" w:rsidRDefault="00C425EB">
      <w:pPr>
        <w:pStyle w:val="Heading2"/>
        <w:numPr>
          <w:ilvl w:val="0"/>
          <w:numId w:val="203"/>
        </w:numPr>
        <w:tabs>
          <w:tab w:val="left" w:pos="1238"/>
        </w:tabs>
        <w:ind w:left="1238" w:hanging="240"/>
        <w:jc w:val="left"/>
      </w:pPr>
      <w:r>
        <w:t>Подраздел</w:t>
      </w:r>
      <w:r>
        <w:rPr>
          <w:spacing w:val="-9"/>
        </w:rPr>
        <w:t xml:space="preserve"> </w:t>
      </w:r>
      <w:r>
        <w:t>(модуль)</w:t>
      </w:r>
      <w:r>
        <w:rPr>
          <w:spacing w:val="-8"/>
        </w:rPr>
        <w:t xml:space="preserve"> </w:t>
      </w:r>
      <w:r>
        <w:t>«Организация</w:t>
      </w:r>
      <w:r>
        <w:rPr>
          <w:spacing w:val="-8"/>
        </w:rPr>
        <w:t xml:space="preserve"> </w:t>
      </w:r>
      <w:r>
        <w:t>предметно-пространственной</w:t>
      </w:r>
      <w:r>
        <w:rPr>
          <w:spacing w:val="-8"/>
        </w:rPr>
        <w:t xml:space="preserve"> </w:t>
      </w:r>
      <w:r>
        <w:rPr>
          <w:spacing w:val="-2"/>
        </w:rPr>
        <w:t>среды»</w:t>
      </w:r>
    </w:p>
    <w:p w:rsidR="00C425EB" w:rsidRDefault="00C425EB">
      <w:pPr>
        <w:pStyle w:val="BodyText"/>
        <w:ind w:left="998" w:right="766" w:firstLine="850"/>
        <w:jc w:val="left"/>
      </w:pPr>
      <w:r>
        <w:rPr>
          <w:b/>
        </w:rPr>
        <w:t>Цель:</w:t>
      </w:r>
      <w:r>
        <w:rPr>
          <w:b/>
          <w:spacing w:val="-6"/>
        </w:rPr>
        <w:t xml:space="preserve"> </w:t>
      </w:r>
      <w:r>
        <w:t>обогащение</w:t>
      </w:r>
      <w:r>
        <w:rPr>
          <w:spacing w:val="-6"/>
        </w:rPr>
        <w:t xml:space="preserve"> </w:t>
      </w:r>
      <w:r>
        <w:t>внутреннего</w:t>
      </w:r>
      <w:r>
        <w:rPr>
          <w:spacing w:val="-6"/>
        </w:rPr>
        <w:t xml:space="preserve"> </w:t>
      </w:r>
      <w:r>
        <w:t>мира</w:t>
      </w:r>
      <w:r>
        <w:rPr>
          <w:spacing w:val="-6"/>
        </w:rPr>
        <w:t xml:space="preserve"> </w:t>
      </w:r>
      <w:r>
        <w:t>обучающихся,</w:t>
      </w:r>
      <w:r>
        <w:rPr>
          <w:spacing w:val="-6"/>
        </w:rPr>
        <w:t xml:space="preserve"> </w:t>
      </w:r>
      <w:r>
        <w:t>формирование</w:t>
      </w:r>
      <w:r>
        <w:rPr>
          <w:spacing w:val="-6"/>
        </w:rPr>
        <w:t xml:space="preserve"> </w:t>
      </w:r>
      <w:r>
        <w:t>чувства</w:t>
      </w:r>
      <w:r>
        <w:rPr>
          <w:spacing w:val="-6"/>
        </w:rPr>
        <w:t xml:space="preserve"> </w:t>
      </w:r>
      <w:r>
        <w:t>вкуса</w:t>
      </w:r>
      <w:r>
        <w:rPr>
          <w:spacing w:val="-6"/>
        </w:rPr>
        <w:t xml:space="preserve"> </w:t>
      </w:r>
      <w:r>
        <w:t>и стиля, стимулирование коммуникативного, игрового, познавательного, физического видов активностей обучающихся</w:t>
      </w:r>
      <w:r>
        <w:rPr>
          <w:spacing w:val="40"/>
        </w:rPr>
        <w:t xml:space="preserve"> </w:t>
      </w:r>
      <w:r>
        <w:t>исходя из возрастной специфики их развития.</w:t>
      </w:r>
    </w:p>
    <w:p w:rsidR="00C425EB" w:rsidRDefault="00C425EB">
      <w:pPr>
        <w:pStyle w:val="BodyText"/>
        <w:tabs>
          <w:tab w:val="left" w:pos="3136"/>
          <w:tab w:val="left" w:pos="5258"/>
          <w:tab w:val="left" w:pos="6843"/>
          <w:tab w:val="left" w:pos="10288"/>
        </w:tabs>
        <w:ind w:left="998" w:right="716" w:firstLine="567"/>
        <w:jc w:val="left"/>
      </w:pPr>
      <w:r>
        <w:rPr>
          <w:spacing w:val="-2"/>
        </w:rPr>
        <w:t>Реализация</w:t>
      </w:r>
      <w:r>
        <w:tab/>
      </w:r>
      <w:r>
        <w:rPr>
          <w:spacing w:val="-2"/>
        </w:rPr>
        <w:t>воспитательного</w:t>
      </w:r>
      <w:r>
        <w:tab/>
      </w:r>
      <w:r>
        <w:rPr>
          <w:spacing w:val="-2"/>
        </w:rPr>
        <w:t>потенциала</w:t>
      </w:r>
      <w:r>
        <w:tab/>
      </w:r>
      <w:r>
        <w:rPr>
          <w:spacing w:val="-2"/>
        </w:rPr>
        <w:t>предметно-пространственной</w:t>
      </w:r>
      <w:r>
        <w:tab/>
      </w:r>
      <w:r>
        <w:rPr>
          <w:spacing w:val="-2"/>
        </w:rPr>
        <w:t>среды предусматривает:</w:t>
      </w:r>
    </w:p>
    <w:p w:rsidR="00C425EB" w:rsidRDefault="00C425EB">
      <w:pPr>
        <w:pStyle w:val="ListParagraph"/>
        <w:numPr>
          <w:ilvl w:val="1"/>
          <w:numId w:val="203"/>
        </w:numPr>
        <w:tabs>
          <w:tab w:val="left" w:pos="1990"/>
        </w:tabs>
        <w:ind w:left="1990" w:right="716" w:hanging="142"/>
        <w:rPr>
          <w:sz w:val="24"/>
        </w:rPr>
      </w:pPr>
      <w:r>
        <w:rPr>
          <w:sz w:val="24"/>
        </w:rPr>
        <w:t>оформление</w:t>
      </w:r>
      <w:r>
        <w:rPr>
          <w:spacing w:val="-4"/>
          <w:sz w:val="24"/>
        </w:rPr>
        <w:t xml:space="preserve"> </w:t>
      </w:r>
      <w:r>
        <w:rPr>
          <w:sz w:val="24"/>
        </w:rPr>
        <w:t>внешнего</w:t>
      </w:r>
      <w:r>
        <w:rPr>
          <w:spacing w:val="-4"/>
          <w:sz w:val="24"/>
        </w:rPr>
        <w:t xml:space="preserve"> </w:t>
      </w:r>
      <w:r>
        <w:rPr>
          <w:sz w:val="24"/>
        </w:rPr>
        <w:t>вида,</w:t>
      </w:r>
      <w:r>
        <w:rPr>
          <w:spacing w:val="-4"/>
          <w:sz w:val="24"/>
        </w:rPr>
        <w:t xml:space="preserve"> </w:t>
      </w:r>
      <w:r>
        <w:rPr>
          <w:sz w:val="24"/>
        </w:rPr>
        <w:t>фасада,</w:t>
      </w:r>
      <w:r>
        <w:rPr>
          <w:spacing w:val="-4"/>
          <w:sz w:val="24"/>
        </w:rPr>
        <w:t xml:space="preserve"> </w:t>
      </w:r>
      <w:r>
        <w:rPr>
          <w:sz w:val="24"/>
        </w:rPr>
        <w:t>холла</w:t>
      </w:r>
      <w:r>
        <w:rPr>
          <w:spacing w:val="-4"/>
          <w:sz w:val="24"/>
        </w:rPr>
        <w:t xml:space="preserve"> </w:t>
      </w:r>
      <w:r>
        <w:rPr>
          <w:sz w:val="24"/>
        </w:rPr>
        <w:t>при</w:t>
      </w:r>
      <w:r>
        <w:rPr>
          <w:spacing w:val="-4"/>
          <w:sz w:val="24"/>
        </w:rPr>
        <w:t xml:space="preserve"> </w:t>
      </w:r>
      <w:r>
        <w:rPr>
          <w:sz w:val="24"/>
        </w:rPr>
        <w:t>входе</w:t>
      </w:r>
      <w:r>
        <w:rPr>
          <w:spacing w:val="-4"/>
          <w:sz w:val="24"/>
        </w:rPr>
        <w:t xml:space="preserve"> </w:t>
      </w:r>
      <w:r>
        <w:rPr>
          <w:sz w:val="24"/>
        </w:rPr>
        <w:t>в</w:t>
      </w:r>
      <w:r>
        <w:rPr>
          <w:spacing w:val="-4"/>
          <w:sz w:val="24"/>
        </w:rPr>
        <w:t xml:space="preserve"> </w:t>
      </w:r>
      <w:r>
        <w:rPr>
          <w:sz w:val="24"/>
        </w:rPr>
        <w:t>здание</w:t>
      </w:r>
      <w:r>
        <w:rPr>
          <w:spacing w:val="-4"/>
          <w:sz w:val="24"/>
        </w:rPr>
        <w:t xml:space="preserve"> </w:t>
      </w:r>
      <w:r>
        <w:rPr>
          <w:sz w:val="24"/>
        </w:rPr>
        <w:t>школы</w:t>
      </w:r>
      <w:r>
        <w:rPr>
          <w:spacing w:val="-4"/>
          <w:sz w:val="24"/>
        </w:rPr>
        <w:t xml:space="preserve"> </w:t>
      </w:r>
      <w:r>
        <w:rPr>
          <w:sz w:val="24"/>
        </w:rPr>
        <w:t>государственной символикой Российской Федерации (флаг, герб);</w:t>
      </w:r>
    </w:p>
    <w:p w:rsidR="00C425EB" w:rsidRDefault="00C425EB">
      <w:pPr>
        <w:pStyle w:val="ListParagraph"/>
        <w:numPr>
          <w:ilvl w:val="1"/>
          <w:numId w:val="203"/>
        </w:numPr>
        <w:tabs>
          <w:tab w:val="left" w:pos="1990"/>
        </w:tabs>
        <w:ind w:left="1990" w:right="715" w:hanging="142"/>
        <w:rPr>
          <w:sz w:val="24"/>
        </w:rPr>
      </w:pPr>
      <w:r>
        <w:rPr>
          <w:sz w:val="24"/>
        </w:rPr>
        <w:t>изображение карты России, регионов и</w:t>
      </w:r>
      <w:r>
        <w:rPr>
          <w:spacing w:val="40"/>
          <w:sz w:val="24"/>
        </w:rPr>
        <w:t xml:space="preserve"> </w:t>
      </w:r>
      <w:r>
        <w:rPr>
          <w:sz w:val="24"/>
        </w:rPr>
        <w:t>изображениями значимых культурных объектов местности, региона, России, памятных исторических;</w:t>
      </w:r>
    </w:p>
    <w:p w:rsidR="00C425EB" w:rsidRDefault="00C425EB">
      <w:pPr>
        <w:pStyle w:val="ListParagraph"/>
        <w:numPr>
          <w:ilvl w:val="1"/>
          <w:numId w:val="203"/>
        </w:numPr>
        <w:tabs>
          <w:tab w:val="left" w:pos="1990"/>
        </w:tabs>
        <w:ind w:left="1990" w:right="715" w:hanging="142"/>
        <w:rPr>
          <w:sz w:val="24"/>
        </w:rPr>
      </w:pPr>
      <w:r>
        <w:rPr>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C425EB" w:rsidRDefault="00C425EB">
      <w:pPr>
        <w:pStyle w:val="ListParagraph"/>
        <w:numPr>
          <w:ilvl w:val="1"/>
          <w:numId w:val="203"/>
        </w:numPr>
        <w:tabs>
          <w:tab w:val="left" w:pos="1990"/>
        </w:tabs>
        <w:ind w:left="1990" w:right="714" w:hanging="142"/>
        <w:rPr>
          <w:sz w:val="24"/>
        </w:rPr>
      </w:pPr>
      <w:r>
        <w:rPr>
          <w:sz w:val="24"/>
        </w:rPr>
        <w:t>звуковое пространство в школе - работа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rsidR="00C425EB" w:rsidRDefault="00C425EB">
      <w:pPr>
        <w:pStyle w:val="ListParagraph"/>
        <w:numPr>
          <w:ilvl w:val="1"/>
          <w:numId w:val="203"/>
        </w:numPr>
        <w:tabs>
          <w:tab w:val="left" w:pos="1990"/>
        </w:tabs>
        <w:ind w:left="1990" w:right="713" w:hanging="142"/>
        <w:rPr>
          <w:sz w:val="24"/>
        </w:rPr>
      </w:pPr>
      <w:r>
        <w:rPr>
          <w:sz w:val="24"/>
        </w:rPr>
        <w:t>«стенд новостей» - стенды в школьных помещениях, содержащие в доступной, привлекательной форме новостную информацию позитивного гражданско- патриотического, духовно-нравственного содержания;</w:t>
      </w:r>
    </w:p>
    <w:p w:rsidR="00C425EB" w:rsidRDefault="00C425EB">
      <w:pPr>
        <w:pStyle w:val="ListParagraph"/>
        <w:numPr>
          <w:ilvl w:val="1"/>
          <w:numId w:val="203"/>
        </w:numPr>
        <w:tabs>
          <w:tab w:val="left" w:pos="1990"/>
        </w:tabs>
        <w:ind w:left="1990" w:right="714" w:hanging="142"/>
        <w:rPr>
          <w:sz w:val="24"/>
        </w:rPr>
      </w:pPr>
      <w:r>
        <w:rPr>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C425EB" w:rsidRDefault="00C425EB">
      <w:pPr>
        <w:pStyle w:val="ListParagraph"/>
        <w:numPr>
          <w:ilvl w:val="1"/>
          <w:numId w:val="203"/>
        </w:numPr>
        <w:tabs>
          <w:tab w:val="left" w:pos="1989"/>
        </w:tabs>
        <w:spacing w:line="275" w:lineRule="exact"/>
        <w:ind w:left="1989" w:hanging="141"/>
        <w:rPr>
          <w:sz w:val="24"/>
        </w:rPr>
      </w:pPr>
      <w:r>
        <w:rPr>
          <w:sz w:val="24"/>
        </w:rPr>
        <w:t>благоустройство,</w:t>
      </w:r>
      <w:r>
        <w:rPr>
          <w:spacing w:val="-8"/>
          <w:sz w:val="24"/>
        </w:rPr>
        <w:t xml:space="preserve"> </w:t>
      </w:r>
      <w:r>
        <w:rPr>
          <w:sz w:val="24"/>
        </w:rPr>
        <w:t>озеленение</w:t>
      </w:r>
      <w:r>
        <w:rPr>
          <w:spacing w:val="-8"/>
          <w:sz w:val="24"/>
        </w:rPr>
        <w:t xml:space="preserve"> </w:t>
      </w:r>
      <w:r>
        <w:rPr>
          <w:sz w:val="24"/>
        </w:rPr>
        <w:t>пришкольной</w:t>
      </w:r>
      <w:r>
        <w:rPr>
          <w:spacing w:val="-8"/>
          <w:sz w:val="24"/>
        </w:rPr>
        <w:t xml:space="preserve"> </w:t>
      </w:r>
      <w:r>
        <w:rPr>
          <w:sz w:val="24"/>
        </w:rPr>
        <w:t>территории:</w:t>
      </w:r>
      <w:r>
        <w:rPr>
          <w:spacing w:val="-8"/>
          <w:sz w:val="24"/>
        </w:rPr>
        <w:t xml:space="preserve"> </w:t>
      </w:r>
      <w:r>
        <w:rPr>
          <w:sz w:val="24"/>
        </w:rPr>
        <w:t>экологические</w:t>
      </w:r>
      <w:r>
        <w:rPr>
          <w:spacing w:val="-8"/>
          <w:sz w:val="24"/>
        </w:rPr>
        <w:t xml:space="preserve"> </w:t>
      </w:r>
      <w:r>
        <w:rPr>
          <w:spacing w:val="-2"/>
          <w:sz w:val="24"/>
        </w:rPr>
        <w:t>субботники.</w:t>
      </w:r>
    </w:p>
    <w:p w:rsidR="00C425EB" w:rsidRDefault="00C425EB">
      <w:pPr>
        <w:pStyle w:val="ListParagraph"/>
        <w:numPr>
          <w:ilvl w:val="1"/>
          <w:numId w:val="203"/>
        </w:numPr>
        <w:tabs>
          <w:tab w:val="left" w:pos="1990"/>
        </w:tabs>
        <w:ind w:left="1990" w:right="715" w:hanging="142"/>
        <w:rPr>
          <w:sz w:val="24"/>
        </w:rPr>
      </w:pPr>
      <w:r>
        <w:rPr>
          <w:sz w:val="24"/>
        </w:rPr>
        <w:t>создание и поддержание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C425EB" w:rsidRDefault="00C425EB">
      <w:pPr>
        <w:pStyle w:val="ListParagraph"/>
        <w:numPr>
          <w:ilvl w:val="1"/>
          <w:numId w:val="203"/>
        </w:numPr>
        <w:tabs>
          <w:tab w:val="left" w:pos="1990"/>
        </w:tabs>
        <w:ind w:left="1990" w:right="716" w:hanging="142"/>
        <w:rPr>
          <w:sz w:val="24"/>
        </w:rPr>
      </w:pPr>
      <w:r>
        <w:rPr>
          <w:sz w:val="24"/>
        </w:rPr>
        <w:t>благоустройство школьных кабинетов классными руководителями и воспитателями вместе с обучающимся в своих классах;</w:t>
      </w:r>
    </w:p>
    <w:p w:rsidR="00C425EB" w:rsidRDefault="00C425EB">
      <w:pPr>
        <w:pStyle w:val="ListParagraph"/>
        <w:numPr>
          <w:ilvl w:val="1"/>
          <w:numId w:val="203"/>
        </w:numPr>
        <w:tabs>
          <w:tab w:val="left" w:pos="1990"/>
        </w:tabs>
        <w:ind w:left="1990" w:right="717" w:hanging="142"/>
        <w:rPr>
          <w:sz w:val="24"/>
        </w:rPr>
      </w:pPr>
      <w:r>
        <w:rPr>
          <w:sz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C425EB" w:rsidRDefault="00C425EB">
      <w:pPr>
        <w:pStyle w:val="ListParagraph"/>
        <w:numPr>
          <w:ilvl w:val="1"/>
          <w:numId w:val="203"/>
        </w:numPr>
        <w:tabs>
          <w:tab w:val="left" w:pos="1990"/>
        </w:tabs>
        <w:ind w:left="1990" w:right="713" w:hanging="142"/>
        <w:rPr>
          <w:sz w:val="24"/>
        </w:rPr>
      </w:pPr>
      <w:r>
        <w:rPr>
          <w:sz w:val="24"/>
        </w:rPr>
        <w:t>совместная</w:t>
      </w:r>
      <w:r>
        <w:rPr>
          <w:spacing w:val="-3"/>
          <w:sz w:val="24"/>
        </w:rPr>
        <w:t xml:space="preserve"> </w:t>
      </w:r>
      <w:r>
        <w:rPr>
          <w:sz w:val="24"/>
        </w:rPr>
        <w:t>с</w:t>
      </w:r>
      <w:r>
        <w:rPr>
          <w:spacing w:val="-3"/>
          <w:sz w:val="24"/>
        </w:rPr>
        <w:t xml:space="preserve"> </w:t>
      </w:r>
      <w:r>
        <w:rPr>
          <w:sz w:val="24"/>
        </w:rPr>
        <w:t>обучающимися</w:t>
      </w:r>
      <w:r>
        <w:rPr>
          <w:spacing w:val="-3"/>
          <w:sz w:val="24"/>
        </w:rPr>
        <w:t xml:space="preserve"> </w:t>
      </w:r>
      <w:r>
        <w:rPr>
          <w:sz w:val="24"/>
        </w:rPr>
        <w:t>разработка,</w:t>
      </w:r>
      <w:r>
        <w:rPr>
          <w:spacing w:val="-3"/>
          <w:sz w:val="24"/>
        </w:rPr>
        <w:t xml:space="preserve"> </w:t>
      </w:r>
      <w:r>
        <w:rPr>
          <w:sz w:val="24"/>
        </w:rPr>
        <w:t>создание</w:t>
      </w:r>
      <w:r>
        <w:rPr>
          <w:spacing w:val="-3"/>
          <w:sz w:val="24"/>
        </w:rPr>
        <w:t xml:space="preserve"> </w:t>
      </w:r>
      <w:r>
        <w:rPr>
          <w:sz w:val="24"/>
        </w:rPr>
        <w:t>и</w:t>
      </w:r>
      <w:r>
        <w:rPr>
          <w:spacing w:val="-3"/>
          <w:sz w:val="24"/>
        </w:rPr>
        <w:t xml:space="preserve"> </w:t>
      </w:r>
      <w:r>
        <w:rPr>
          <w:sz w:val="24"/>
        </w:rPr>
        <w:t>популяризация</w:t>
      </w:r>
      <w:r>
        <w:rPr>
          <w:spacing w:val="-3"/>
          <w:sz w:val="24"/>
        </w:rPr>
        <w:t xml:space="preserve"> </w:t>
      </w:r>
      <w:r>
        <w:rPr>
          <w:sz w:val="24"/>
        </w:rPr>
        <w:t>символики</w:t>
      </w:r>
      <w:r>
        <w:rPr>
          <w:spacing w:val="-3"/>
          <w:sz w:val="24"/>
        </w:rPr>
        <w:t xml:space="preserve"> </w:t>
      </w:r>
      <w:r>
        <w:rPr>
          <w:sz w:val="24"/>
        </w:rPr>
        <w:t>школы (флаг, гимн, эмблема, логотип, элементы школьного костюма и т.п.), используемой как повседневно, так и в торжественные моменты;</w:t>
      </w:r>
    </w:p>
    <w:p w:rsidR="00C425EB" w:rsidRDefault="00C425EB" w:rsidP="00C7788E">
      <w:pPr>
        <w:pStyle w:val="ListParagraph"/>
        <w:numPr>
          <w:ilvl w:val="1"/>
          <w:numId w:val="203"/>
        </w:numPr>
        <w:tabs>
          <w:tab w:val="left" w:pos="1990"/>
        </w:tabs>
        <w:spacing w:before="63"/>
        <w:ind w:left="1990" w:right="716" w:hanging="142"/>
        <w:rPr>
          <w:sz w:val="24"/>
        </w:rPr>
      </w:pPr>
      <w:r>
        <w:rPr>
          <w:sz w:val="24"/>
        </w:rPr>
        <w:t xml:space="preserve">акцентирование внимания обучающихся на важных для воспитания ценностях, правилах, традициях, укладе школы (стенды, плакаты, поделки, листовки, буклеты и </w:t>
      </w:r>
      <w:r>
        <w:rPr>
          <w:spacing w:val="-2"/>
          <w:sz w:val="24"/>
        </w:rPr>
        <w:t>др.).</w:t>
      </w:r>
    </w:p>
    <w:p w:rsidR="00C425EB" w:rsidRDefault="00C425EB">
      <w:pPr>
        <w:pStyle w:val="ListParagraph"/>
        <w:rPr>
          <w:sz w:val="24"/>
        </w:rPr>
        <w:sectPr w:rsidR="00C425EB">
          <w:type w:val="continuous"/>
          <w:pgSz w:w="11910" w:h="16840"/>
          <w:pgMar w:top="640" w:right="0" w:bottom="280" w:left="283" w:header="0" w:footer="89" w:gutter="0"/>
          <w:cols w:space="720"/>
        </w:sectPr>
      </w:pPr>
    </w:p>
    <w:p w:rsidR="00C425EB" w:rsidRDefault="00C425EB">
      <w:pPr>
        <w:pStyle w:val="Heading2"/>
        <w:numPr>
          <w:ilvl w:val="0"/>
          <w:numId w:val="203"/>
        </w:numPr>
        <w:tabs>
          <w:tab w:val="left" w:pos="1238"/>
        </w:tabs>
        <w:spacing w:before="276"/>
        <w:ind w:left="1238" w:hanging="240"/>
      </w:pPr>
      <w:r>
        <w:t>Подраздел</w:t>
      </w:r>
      <w:r>
        <w:rPr>
          <w:spacing w:val="-6"/>
        </w:rPr>
        <w:t xml:space="preserve"> </w:t>
      </w:r>
      <w:r>
        <w:t>(модуль)</w:t>
      </w:r>
      <w:r>
        <w:rPr>
          <w:spacing w:val="-5"/>
        </w:rPr>
        <w:t xml:space="preserve"> </w:t>
      </w:r>
      <w:r>
        <w:t>«Взаимодействие</w:t>
      </w:r>
      <w:r>
        <w:rPr>
          <w:spacing w:val="-5"/>
        </w:rPr>
        <w:t xml:space="preserve"> </w:t>
      </w:r>
      <w:r>
        <w:t>с</w:t>
      </w:r>
      <w:r>
        <w:rPr>
          <w:spacing w:val="-5"/>
        </w:rPr>
        <w:t xml:space="preserve"> </w:t>
      </w:r>
      <w:r>
        <w:t>родителями</w:t>
      </w:r>
      <w:r>
        <w:rPr>
          <w:spacing w:val="-5"/>
        </w:rPr>
        <w:t xml:space="preserve"> </w:t>
      </w:r>
      <w:r>
        <w:t>(законными</w:t>
      </w:r>
      <w:r>
        <w:rPr>
          <w:spacing w:val="-5"/>
        </w:rPr>
        <w:t xml:space="preserve"> </w:t>
      </w:r>
      <w:r>
        <w:rPr>
          <w:spacing w:val="-2"/>
        </w:rPr>
        <w:t>представителями)»</w:t>
      </w:r>
    </w:p>
    <w:p w:rsidR="00C425EB" w:rsidRDefault="00C425EB">
      <w:pPr>
        <w:pStyle w:val="BodyText"/>
        <w:ind w:left="998" w:right="715" w:firstLine="567"/>
      </w:pPr>
      <w:r>
        <w:t>Основная задача подраздела - привлечение родителей (законных представителей) несовершеннолетних обучающихся к взаимодействию со Школой при реализации рабочей программы воспитания.</w:t>
      </w:r>
    </w:p>
    <w:p w:rsidR="00C425EB" w:rsidRDefault="00C425EB">
      <w:pPr>
        <w:pStyle w:val="BodyText"/>
        <w:ind w:left="998" w:right="716" w:firstLine="567"/>
      </w:pPr>
      <w:r>
        <w:t>Взаимодействие родителей (законных представителей) несовершеннолетних</w:t>
      </w:r>
      <w:r>
        <w:rPr>
          <w:spacing w:val="40"/>
        </w:rPr>
        <w:t xml:space="preserve"> </w:t>
      </w:r>
      <w:r>
        <w:t>обучающихся со Школой организуется в рамках работы Совета родителей (законных представителей) несовершеннолетних обучающихся (далее – Совет родителей), Совета по питанию, Управляющего совета, проведения родительских собраний, Дней открытых дверей.</w:t>
      </w:r>
    </w:p>
    <w:p w:rsidR="00C425EB" w:rsidRDefault="00C425EB">
      <w:pPr>
        <w:pStyle w:val="BodyText"/>
        <w:ind w:left="998" w:right="715" w:firstLine="567"/>
      </w:pPr>
      <w:r>
        <w:t>В Совет родителей входят инициативные родители</w:t>
      </w:r>
      <w:r>
        <w:rPr>
          <w:spacing w:val="40"/>
        </w:rPr>
        <w:t xml:space="preserve"> </w:t>
      </w:r>
      <w:r>
        <w:t>(законные представители) обучающихся Школы (по одному человеку от каждого класса), которые избираются общим открытым голосованием на первом классном родительском собрании не позднее 31 августа текущего учебного года.</w:t>
      </w:r>
    </w:p>
    <w:p w:rsidR="00C425EB" w:rsidRDefault="00C425EB">
      <w:pPr>
        <w:pStyle w:val="BodyText"/>
        <w:ind w:left="998" w:right="715" w:firstLine="567"/>
      </w:pPr>
      <w:r>
        <w:t xml:space="preserve">В Совет по питанию входят представители родителей (законных представителей) обучающихся Школы (по одному человеку от каждого класса), которые избираются общим открытым голосованием на первом классном родительском собрании не позднее 31 августа текущего учебного года, ответственный по питанию Школы, заведующий производством на </w:t>
      </w:r>
      <w:r>
        <w:rPr>
          <w:spacing w:val="-2"/>
        </w:rPr>
        <w:t>пищеблоке.</w:t>
      </w:r>
    </w:p>
    <w:p w:rsidR="00C425EB" w:rsidRDefault="00C425EB">
      <w:pPr>
        <w:pStyle w:val="BodyText"/>
        <w:ind w:left="998" w:right="715" w:firstLine="567"/>
      </w:pPr>
      <w:r>
        <w:t>Состав Совета по питанию утверждается ежегодно приказом директора Школы до начала нового учебного года (до 01.09).</w:t>
      </w:r>
    </w:p>
    <w:p w:rsidR="00C425EB" w:rsidRDefault="00C425EB">
      <w:pPr>
        <w:pStyle w:val="BodyText"/>
        <w:ind w:left="998" w:right="716" w:firstLine="567"/>
      </w:pPr>
      <w:r>
        <w:t>Представитель родителей (законных представителей) в Совет по питанию определяются ежегодно из числа членов Совета родителей до начала нового учебного года (до 01.09).</w:t>
      </w:r>
    </w:p>
    <w:p w:rsidR="00C425EB" w:rsidRDefault="00C425EB">
      <w:pPr>
        <w:pStyle w:val="BodyText"/>
        <w:ind w:left="998" w:right="716" w:firstLine="567"/>
      </w:pPr>
      <w:r>
        <w:t>В Управляющий совет входят представители родителей (законных представителей) обучающихся, представители обучающихся образовательного учреждения, достигшие возраста 14 лет, представители работников Школы.</w:t>
      </w:r>
    </w:p>
    <w:p w:rsidR="00C425EB" w:rsidRDefault="00C425EB">
      <w:pPr>
        <w:pStyle w:val="BodyText"/>
        <w:ind w:left="998" w:right="715" w:firstLine="567"/>
      </w:pPr>
      <w:r>
        <w:t>Состав Управляющего совета утверждается ежегодно приказом директора Школы до начала нового учебного года (до 01.09).</w:t>
      </w:r>
    </w:p>
    <w:p w:rsidR="00C425EB" w:rsidRDefault="00C425EB">
      <w:pPr>
        <w:pStyle w:val="BodyText"/>
        <w:ind w:left="998" w:right="715" w:firstLine="567"/>
      </w:pPr>
      <w:r>
        <w:t>Возглавляет Управляющий совет председатель, избираемый на первом заседании Управляющего совета из членов Управляющего совета.</w:t>
      </w: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rsidP="00C7788E">
      <w:pPr>
        <w:pStyle w:val="BodyText"/>
        <w:ind w:left="0"/>
        <w:jc w:val="left"/>
        <w:rPr>
          <w:sz w:val="20"/>
        </w:rPr>
        <w:sectPr w:rsidR="00C425EB">
          <w:pgSz w:w="11910" w:h="16840"/>
          <w:pgMar w:top="640" w:right="0" w:bottom="280" w:left="283" w:header="0" w:footer="89" w:gutter="0"/>
          <w:cols w:space="720"/>
        </w:sectPr>
      </w:pPr>
    </w:p>
    <w:p w:rsidR="00C425EB" w:rsidRDefault="00C425EB" w:rsidP="00C7788E">
      <w:pPr>
        <w:pStyle w:val="Heading2"/>
        <w:tabs>
          <w:tab w:val="left" w:pos="1238"/>
        </w:tabs>
        <w:spacing w:before="1"/>
        <w:ind w:left="0"/>
      </w:pPr>
      <w:r>
        <w:t xml:space="preserve">                           Подраздел</w:t>
      </w:r>
      <w:r>
        <w:rPr>
          <w:spacing w:val="-4"/>
        </w:rPr>
        <w:t xml:space="preserve"> </w:t>
      </w:r>
      <w:r>
        <w:t>(модуль)</w:t>
      </w:r>
      <w:r>
        <w:rPr>
          <w:spacing w:val="-3"/>
        </w:rPr>
        <w:t xml:space="preserve"> </w:t>
      </w:r>
      <w:r>
        <w:rPr>
          <w:spacing w:val="-2"/>
        </w:rPr>
        <w:t>«Самоуправление»</w:t>
      </w:r>
    </w:p>
    <w:p w:rsidR="00C425EB" w:rsidRDefault="00C425EB">
      <w:pPr>
        <w:pStyle w:val="BodyText"/>
        <w:ind w:left="998" w:right="716" w:firstLine="862"/>
      </w:pPr>
      <w: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w:t>
      </w:r>
      <w:r>
        <w:rPr>
          <w:spacing w:val="40"/>
        </w:rPr>
        <w:t xml:space="preserve"> </w:t>
      </w:r>
      <w:r>
        <w:t>трудолюбие,</w:t>
      </w:r>
      <w:r>
        <w:rPr>
          <w:spacing w:val="67"/>
        </w:rPr>
        <w:t xml:space="preserve"> </w:t>
      </w:r>
      <w:r>
        <w:t>чувство</w:t>
      </w:r>
      <w:r>
        <w:rPr>
          <w:spacing w:val="67"/>
        </w:rPr>
        <w:t xml:space="preserve"> </w:t>
      </w:r>
      <w:r>
        <w:t>собственного</w:t>
      </w:r>
      <w:r>
        <w:rPr>
          <w:spacing w:val="67"/>
        </w:rPr>
        <w:t xml:space="preserve"> </w:t>
      </w:r>
      <w:r>
        <w:t>достоинства,</w:t>
      </w:r>
      <w:r>
        <w:rPr>
          <w:spacing w:val="67"/>
        </w:rPr>
        <w:t xml:space="preserve"> </w:t>
      </w:r>
      <w:r>
        <w:t>а</w:t>
      </w:r>
      <w:r>
        <w:rPr>
          <w:spacing w:val="67"/>
        </w:rPr>
        <w:t xml:space="preserve"> </w:t>
      </w:r>
      <w:r>
        <w:t>обучающимся</w:t>
      </w:r>
      <w:r>
        <w:rPr>
          <w:spacing w:val="67"/>
        </w:rPr>
        <w:t xml:space="preserve"> </w:t>
      </w:r>
      <w:r>
        <w:t>–</w:t>
      </w:r>
      <w:r>
        <w:rPr>
          <w:spacing w:val="67"/>
        </w:rPr>
        <w:t xml:space="preserve"> </w:t>
      </w:r>
      <w:r>
        <w:t>предоставляет</w:t>
      </w:r>
      <w:r>
        <w:rPr>
          <w:spacing w:val="67"/>
        </w:rPr>
        <w:t xml:space="preserve"> </w:t>
      </w:r>
      <w:r>
        <w:t>широкие</w:t>
      </w:r>
    </w:p>
    <w:p w:rsidR="00C425EB" w:rsidRDefault="00C425EB" w:rsidP="00C7788E">
      <w:pPr>
        <w:pStyle w:val="BodyText"/>
        <w:spacing w:before="64"/>
        <w:ind w:left="998" w:right="714"/>
      </w:pPr>
      <w:r>
        <w:t>возможности для самовыражения и самореализации. Это то, что готовит их к взрослой жизни. Главная цель : содействовать развитию личности ребенка посредством обучения всех детей основам демократических отношений в образовательном учреждении, в обществе, обучению управления собой, своей жизнью в коллективе, ненасильственному взаимодействию.</w:t>
      </w:r>
    </w:p>
    <w:p w:rsidR="00C425EB" w:rsidRDefault="00C425EB">
      <w:pPr>
        <w:pStyle w:val="BodyText"/>
        <w:sectPr w:rsidR="00C425EB">
          <w:type w:val="continuous"/>
          <w:pgSz w:w="11910" w:h="16840"/>
          <w:pgMar w:top="640" w:right="0" w:bottom="280" w:left="283" w:header="0" w:footer="89" w:gutter="0"/>
          <w:cols w:space="720"/>
        </w:sectPr>
      </w:pPr>
    </w:p>
    <w:p w:rsidR="00C425EB" w:rsidRDefault="00C425EB">
      <w:pPr>
        <w:pStyle w:val="BodyText"/>
        <w:ind w:left="0"/>
        <w:jc w:val="left"/>
      </w:pPr>
    </w:p>
    <w:p w:rsidR="00C425EB" w:rsidRDefault="00C425EB">
      <w:pPr>
        <w:pStyle w:val="BodyText"/>
        <w:ind w:left="998" w:right="717" w:firstLine="567"/>
      </w:pPr>
      <w:r>
        <w:t xml:space="preserve">Развитие детского самоуправления в школе осуществляется на уровне класса и на уровне </w:t>
      </w:r>
      <w:r>
        <w:rPr>
          <w:spacing w:val="-2"/>
        </w:rPr>
        <w:t>школы.</w:t>
      </w:r>
    </w:p>
    <w:p w:rsidR="00C425EB" w:rsidRDefault="00C425EB">
      <w:pPr>
        <w:pStyle w:val="BodyText"/>
        <w:spacing w:line="275" w:lineRule="exact"/>
        <w:ind w:left="1565"/>
      </w:pPr>
      <w:r>
        <w:t>На</w:t>
      </w:r>
      <w:r>
        <w:rPr>
          <w:spacing w:val="-7"/>
        </w:rPr>
        <w:t xml:space="preserve"> </w:t>
      </w:r>
      <w:r>
        <w:t>уровне</w:t>
      </w:r>
      <w:r>
        <w:rPr>
          <w:spacing w:val="-5"/>
        </w:rPr>
        <w:t xml:space="preserve"> </w:t>
      </w:r>
      <w:r>
        <w:t>школы</w:t>
      </w:r>
      <w:r>
        <w:rPr>
          <w:spacing w:val="-5"/>
        </w:rPr>
        <w:t xml:space="preserve"> </w:t>
      </w:r>
      <w:r>
        <w:t>модуль</w:t>
      </w:r>
      <w:r>
        <w:rPr>
          <w:spacing w:val="-5"/>
        </w:rPr>
        <w:t xml:space="preserve"> </w:t>
      </w:r>
      <w:r>
        <w:t>«Самоуправление»</w:t>
      </w:r>
      <w:r>
        <w:rPr>
          <w:spacing w:val="-4"/>
        </w:rPr>
        <w:t xml:space="preserve"> </w:t>
      </w:r>
      <w:r>
        <w:rPr>
          <w:spacing w:val="-2"/>
        </w:rPr>
        <w:t>реализуется:</w:t>
      </w:r>
    </w:p>
    <w:p w:rsidR="00C425EB" w:rsidRDefault="00C425EB">
      <w:pPr>
        <w:pStyle w:val="ListParagraph"/>
        <w:numPr>
          <w:ilvl w:val="1"/>
          <w:numId w:val="203"/>
        </w:numPr>
        <w:tabs>
          <w:tab w:val="left" w:pos="2274"/>
        </w:tabs>
        <w:ind w:left="2274" w:right="715" w:hanging="360"/>
        <w:rPr>
          <w:sz w:val="24"/>
        </w:rPr>
      </w:pPr>
      <w:r>
        <w:rPr>
          <w:sz w:val="24"/>
        </w:rPr>
        <w:t>через деятельность совета обучающихся, создаваемого для привлечения обучающихся к решению вопросов проведения общешкольных мероприятий Рабочей программы воспитания;</w:t>
      </w:r>
    </w:p>
    <w:p w:rsidR="00C425EB" w:rsidRDefault="00C425EB">
      <w:pPr>
        <w:pStyle w:val="ListParagraph"/>
        <w:numPr>
          <w:ilvl w:val="1"/>
          <w:numId w:val="203"/>
        </w:numPr>
        <w:tabs>
          <w:tab w:val="left" w:pos="2274"/>
        </w:tabs>
        <w:ind w:left="2274" w:right="714" w:hanging="360"/>
        <w:rPr>
          <w:sz w:val="24"/>
        </w:rPr>
      </w:pPr>
      <w:r>
        <w:rPr>
          <w:sz w:val="24"/>
        </w:rPr>
        <w:t>через деятельность Совета старост, объединяющего старост классов для</w:t>
      </w:r>
      <w:r>
        <w:rPr>
          <w:spacing w:val="40"/>
          <w:sz w:val="24"/>
        </w:rPr>
        <w:t xml:space="preserve"> </w:t>
      </w:r>
      <w:r>
        <w:rPr>
          <w:sz w:val="24"/>
        </w:rPr>
        <w:t>облегчения распространения значимой для обучающихся информации и получения обратной связи от классных коллективов.</w:t>
      </w:r>
    </w:p>
    <w:p w:rsidR="00C425EB" w:rsidRDefault="00C425EB">
      <w:pPr>
        <w:pStyle w:val="BodyText"/>
        <w:spacing w:line="275" w:lineRule="exact"/>
        <w:ind w:left="1565"/>
      </w:pPr>
      <w:r>
        <w:t>На</w:t>
      </w:r>
      <w:r>
        <w:rPr>
          <w:spacing w:val="-7"/>
        </w:rPr>
        <w:t xml:space="preserve"> </w:t>
      </w:r>
      <w:r>
        <w:t>уровне</w:t>
      </w:r>
      <w:r>
        <w:rPr>
          <w:spacing w:val="-5"/>
        </w:rPr>
        <w:t xml:space="preserve"> </w:t>
      </w:r>
      <w:r>
        <w:t>классов</w:t>
      </w:r>
      <w:r>
        <w:rPr>
          <w:spacing w:val="-4"/>
        </w:rPr>
        <w:t xml:space="preserve"> </w:t>
      </w:r>
      <w:r>
        <w:t>модуль</w:t>
      </w:r>
      <w:r>
        <w:rPr>
          <w:spacing w:val="-5"/>
        </w:rPr>
        <w:t xml:space="preserve"> </w:t>
      </w:r>
      <w:r>
        <w:t>«Самоуправление»</w:t>
      </w:r>
      <w:r>
        <w:rPr>
          <w:spacing w:val="-4"/>
        </w:rPr>
        <w:t xml:space="preserve"> </w:t>
      </w:r>
      <w:r>
        <w:rPr>
          <w:spacing w:val="-2"/>
        </w:rPr>
        <w:t>реализуется:</w:t>
      </w:r>
    </w:p>
    <w:p w:rsidR="00C425EB" w:rsidRDefault="00C425EB">
      <w:pPr>
        <w:pStyle w:val="ListParagraph"/>
        <w:numPr>
          <w:ilvl w:val="1"/>
          <w:numId w:val="203"/>
        </w:numPr>
        <w:tabs>
          <w:tab w:val="left" w:pos="2274"/>
        </w:tabs>
        <w:ind w:left="2274" w:right="716" w:hanging="360"/>
        <w:rPr>
          <w:sz w:val="24"/>
        </w:rPr>
      </w:pPr>
      <w:r>
        <w:rPr>
          <w:sz w:val="24"/>
        </w:rPr>
        <w:t>через деятельность выборных по инициативе и предложениям обучающихся класса лидеров (например, старост, дежурных, ответственных за порядок);</w:t>
      </w:r>
    </w:p>
    <w:p w:rsidR="00C425EB" w:rsidRDefault="00C425EB">
      <w:pPr>
        <w:pStyle w:val="ListParagraph"/>
        <w:numPr>
          <w:ilvl w:val="1"/>
          <w:numId w:val="203"/>
        </w:numPr>
        <w:tabs>
          <w:tab w:val="left" w:pos="2274"/>
        </w:tabs>
        <w:ind w:left="2274" w:right="715" w:hanging="360"/>
        <w:rPr>
          <w:sz w:val="24"/>
        </w:rPr>
      </w:pPr>
      <w:r>
        <w:rPr>
          <w:sz w:val="24"/>
        </w:rPr>
        <w:t>через деятельность выборных органов самоуправления, отвечающих за различные направления</w:t>
      </w:r>
      <w:r>
        <w:rPr>
          <w:spacing w:val="-2"/>
          <w:sz w:val="24"/>
        </w:rPr>
        <w:t xml:space="preserve"> </w:t>
      </w:r>
      <w:r>
        <w:rPr>
          <w:sz w:val="24"/>
        </w:rPr>
        <w:t>работы</w:t>
      </w:r>
      <w:r>
        <w:rPr>
          <w:spacing w:val="-2"/>
          <w:sz w:val="24"/>
        </w:rPr>
        <w:t xml:space="preserve"> </w:t>
      </w:r>
      <w:r>
        <w:rPr>
          <w:sz w:val="24"/>
        </w:rPr>
        <w:t>класса</w:t>
      </w:r>
      <w:r>
        <w:rPr>
          <w:spacing w:val="-2"/>
          <w:sz w:val="24"/>
        </w:rPr>
        <w:t xml:space="preserve"> </w:t>
      </w:r>
      <w:r>
        <w:rPr>
          <w:sz w:val="24"/>
        </w:rPr>
        <w:t>(например:</w:t>
      </w:r>
      <w:r>
        <w:rPr>
          <w:spacing w:val="-2"/>
          <w:sz w:val="24"/>
        </w:rPr>
        <w:t xml:space="preserve"> </w:t>
      </w:r>
      <w:r>
        <w:rPr>
          <w:sz w:val="24"/>
        </w:rPr>
        <w:t>штаб</w:t>
      </w:r>
      <w:r>
        <w:rPr>
          <w:spacing w:val="-2"/>
          <w:sz w:val="24"/>
        </w:rPr>
        <w:t xml:space="preserve"> </w:t>
      </w:r>
      <w:r>
        <w:rPr>
          <w:sz w:val="24"/>
        </w:rPr>
        <w:t>спортивных</w:t>
      </w:r>
      <w:r>
        <w:rPr>
          <w:spacing w:val="-2"/>
          <w:sz w:val="24"/>
        </w:rPr>
        <w:t xml:space="preserve"> </w:t>
      </w:r>
      <w:r>
        <w:rPr>
          <w:sz w:val="24"/>
        </w:rPr>
        <w:t>дел,</w:t>
      </w:r>
      <w:r>
        <w:rPr>
          <w:spacing w:val="-2"/>
          <w:sz w:val="24"/>
        </w:rPr>
        <w:t xml:space="preserve"> </w:t>
      </w:r>
      <w:r>
        <w:rPr>
          <w:sz w:val="24"/>
        </w:rPr>
        <w:t>штаб</w:t>
      </w:r>
      <w:r>
        <w:rPr>
          <w:spacing w:val="-2"/>
          <w:sz w:val="24"/>
        </w:rPr>
        <w:t xml:space="preserve"> </w:t>
      </w:r>
      <w:r>
        <w:rPr>
          <w:sz w:val="24"/>
        </w:rPr>
        <w:t>творческих</w:t>
      </w:r>
      <w:r>
        <w:rPr>
          <w:spacing w:val="-2"/>
          <w:sz w:val="24"/>
        </w:rPr>
        <w:t xml:space="preserve"> </w:t>
      </w:r>
      <w:r>
        <w:rPr>
          <w:sz w:val="24"/>
        </w:rPr>
        <w:t>дел, штаб работы с обучающимися имеющими трудности в обучении);</w:t>
      </w:r>
    </w:p>
    <w:p w:rsidR="00C425EB" w:rsidRDefault="00C425EB">
      <w:pPr>
        <w:pStyle w:val="ListParagraph"/>
        <w:numPr>
          <w:ilvl w:val="1"/>
          <w:numId w:val="203"/>
        </w:numPr>
        <w:tabs>
          <w:tab w:val="left" w:pos="2274"/>
        </w:tabs>
        <w:ind w:left="2274" w:right="716" w:hanging="360"/>
        <w:rPr>
          <w:sz w:val="24"/>
        </w:rPr>
      </w:pPr>
      <w:r>
        <w:rPr>
          <w:sz w:val="24"/>
        </w:rPr>
        <w:t>через</w:t>
      </w:r>
      <w:r>
        <w:rPr>
          <w:spacing w:val="-2"/>
          <w:sz w:val="24"/>
        </w:rPr>
        <w:t xml:space="preserve"> </w:t>
      </w:r>
      <w:r>
        <w:rPr>
          <w:sz w:val="24"/>
        </w:rPr>
        <w:t>вовлечение</w:t>
      </w:r>
      <w:r>
        <w:rPr>
          <w:spacing w:val="-2"/>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планирование,</w:t>
      </w:r>
      <w:r>
        <w:rPr>
          <w:spacing w:val="-2"/>
          <w:sz w:val="24"/>
        </w:rPr>
        <w:t xml:space="preserve"> </w:t>
      </w:r>
      <w:r>
        <w:rPr>
          <w:sz w:val="24"/>
        </w:rPr>
        <w:t>организацию,</w:t>
      </w:r>
      <w:r>
        <w:rPr>
          <w:spacing w:val="-2"/>
          <w:sz w:val="24"/>
        </w:rPr>
        <w:t xml:space="preserve"> </w:t>
      </w:r>
      <w:r>
        <w:rPr>
          <w:sz w:val="24"/>
        </w:rPr>
        <w:t>проведение</w:t>
      </w:r>
      <w:r>
        <w:rPr>
          <w:spacing w:val="-2"/>
          <w:sz w:val="24"/>
        </w:rPr>
        <w:t xml:space="preserve"> </w:t>
      </w:r>
      <w:r>
        <w:rPr>
          <w:sz w:val="24"/>
        </w:rPr>
        <w:t>и</w:t>
      </w:r>
      <w:r>
        <w:rPr>
          <w:spacing w:val="-2"/>
          <w:sz w:val="24"/>
        </w:rPr>
        <w:t xml:space="preserve"> </w:t>
      </w:r>
      <w:r>
        <w:rPr>
          <w:sz w:val="24"/>
        </w:rPr>
        <w:t>анализ внутриклассных дел;</w:t>
      </w:r>
    </w:p>
    <w:p w:rsidR="00C425EB" w:rsidRDefault="00C425EB">
      <w:pPr>
        <w:pStyle w:val="ListParagraph"/>
        <w:numPr>
          <w:ilvl w:val="1"/>
          <w:numId w:val="203"/>
        </w:numPr>
        <w:tabs>
          <w:tab w:val="left" w:pos="2274"/>
        </w:tabs>
        <w:ind w:left="2274" w:right="712" w:hanging="360"/>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425EB" w:rsidRDefault="00C425EB">
      <w:pPr>
        <w:pStyle w:val="Heading2"/>
        <w:numPr>
          <w:ilvl w:val="0"/>
          <w:numId w:val="203"/>
        </w:numPr>
        <w:tabs>
          <w:tab w:val="left" w:pos="1358"/>
        </w:tabs>
        <w:ind w:left="1358" w:hanging="360"/>
      </w:pPr>
      <w:r>
        <w:t>Подраздел</w:t>
      </w:r>
      <w:r>
        <w:rPr>
          <w:spacing w:val="-6"/>
        </w:rPr>
        <w:t xml:space="preserve"> </w:t>
      </w:r>
      <w:r>
        <w:t>(модуль)</w:t>
      </w:r>
      <w:r>
        <w:rPr>
          <w:spacing w:val="-6"/>
        </w:rPr>
        <w:t xml:space="preserve"> </w:t>
      </w:r>
      <w:r>
        <w:t>«Социальное</w:t>
      </w:r>
      <w:r>
        <w:rPr>
          <w:spacing w:val="-5"/>
        </w:rPr>
        <w:t xml:space="preserve"> </w:t>
      </w:r>
      <w:r>
        <w:rPr>
          <w:spacing w:val="-2"/>
        </w:rPr>
        <w:t>партнерство»</w:t>
      </w:r>
    </w:p>
    <w:p w:rsidR="00C425EB" w:rsidRDefault="00C425EB">
      <w:pPr>
        <w:pStyle w:val="BodyText"/>
        <w:ind w:left="998" w:right="715" w:firstLine="850"/>
      </w:pPr>
      <w:r>
        <w:t>Модуль «Социальное партнерство» предполагает усиление воспитательного воздействия</w:t>
      </w:r>
      <w:r>
        <w:rPr>
          <w:spacing w:val="40"/>
        </w:rPr>
        <w:t xml:space="preserve"> </w:t>
      </w:r>
      <w:r>
        <w:t>Рабочей программы воспитания школы за счет ресурсов сетевого взаимодействия школы с организациями Невского района, города.</w:t>
      </w:r>
    </w:p>
    <w:p w:rsidR="00C425EB" w:rsidRDefault="00C425EB">
      <w:pPr>
        <w:pStyle w:val="BodyText"/>
        <w:spacing w:line="275" w:lineRule="exact"/>
        <w:ind w:left="1848"/>
      </w:pPr>
      <w:r>
        <w:t>Сетевое</w:t>
      </w:r>
      <w:r>
        <w:rPr>
          <w:spacing w:val="-7"/>
        </w:rPr>
        <w:t xml:space="preserve"> </w:t>
      </w:r>
      <w:r>
        <w:t>взаимодействие</w:t>
      </w:r>
      <w:r>
        <w:rPr>
          <w:spacing w:val="-5"/>
        </w:rPr>
        <w:t xml:space="preserve"> </w:t>
      </w:r>
      <w:r>
        <w:t>школы</w:t>
      </w:r>
      <w:r>
        <w:rPr>
          <w:spacing w:val="-5"/>
        </w:rPr>
        <w:t xml:space="preserve"> </w:t>
      </w:r>
      <w:r>
        <w:t>с</w:t>
      </w:r>
      <w:r>
        <w:rPr>
          <w:spacing w:val="-5"/>
        </w:rPr>
        <w:t xml:space="preserve"> </w:t>
      </w:r>
      <w:r>
        <w:t>социальными</w:t>
      </w:r>
      <w:r>
        <w:rPr>
          <w:spacing w:val="-5"/>
        </w:rPr>
        <w:t xml:space="preserve"> </w:t>
      </w:r>
      <w:r>
        <w:t>партнерами</w:t>
      </w:r>
      <w:r>
        <w:rPr>
          <w:spacing w:val="-4"/>
        </w:rPr>
        <w:t xml:space="preserve"> </w:t>
      </w:r>
      <w:r>
        <w:rPr>
          <w:spacing w:val="-2"/>
        </w:rPr>
        <w:t>подразумевает:</w:t>
      </w:r>
    </w:p>
    <w:p w:rsidR="00C425EB" w:rsidRDefault="00C425EB">
      <w:pPr>
        <w:pStyle w:val="ListParagraph"/>
        <w:numPr>
          <w:ilvl w:val="1"/>
          <w:numId w:val="203"/>
        </w:numPr>
        <w:tabs>
          <w:tab w:val="left" w:pos="1990"/>
        </w:tabs>
        <w:ind w:left="1990" w:right="715" w:hanging="142"/>
        <w:rPr>
          <w:sz w:val="24"/>
        </w:rPr>
      </w:pPr>
      <w:r>
        <w:rPr>
          <w:sz w:val="24"/>
        </w:rPr>
        <w:t>участие представителей организаций-партнеров в проведении отдельных</w:t>
      </w:r>
      <w:r>
        <w:rPr>
          <w:spacing w:val="40"/>
          <w:sz w:val="24"/>
        </w:rPr>
        <w:t xml:space="preserve"> </w:t>
      </w:r>
      <w:r>
        <w:rPr>
          <w:sz w:val="24"/>
        </w:rPr>
        <w:t>мероприятий в рамках реализации Рабочей программы воспитания и календарного плана</w:t>
      </w:r>
      <w:r>
        <w:rPr>
          <w:spacing w:val="-3"/>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(дни</w:t>
      </w:r>
      <w:r>
        <w:rPr>
          <w:spacing w:val="-3"/>
          <w:sz w:val="24"/>
        </w:rPr>
        <w:t xml:space="preserve"> </w:t>
      </w:r>
      <w:r>
        <w:rPr>
          <w:sz w:val="24"/>
        </w:rPr>
        <w:t>открытых</w:t>
      </w:r>
      <w:r>
        <w:rPr>
          <w:spacing w:val="-3"/>
          <w:sz w:val="24"/>
        </w:rPr>
        <w:t xml:space="preserve"> </w:t>
      </w:r>
      <w:r>
        <w:rPr>
          <w:sz w:val="24"/>
        </w:rPr>
        <w:t>дверей,</w:t>
      </w:r>
      <w:r>
        <w:rPr>
          <w:spacing w:val="-3"/>
          <w:sz w:val="24"/>
        </w:rPr>
        <w:t xml:space="preserve"> </w:t>
      </w:r>
      <w:r>
        <w:rPr>
          <w:sz w:val="24"/>
        </w:rPr>
        <w:t>государственные,</w:t>
      </w:r>
      <w:r>
        <w:rPr>
          <w:spacing w:val="-3"/>
          <w:sz w:val="24"/>
        </w:rPr>
        <w:t xml:space="preserve"> </w:t>
      </w:r>
      <w:r>
        <w:rPr>
          <w:sz w:val="24"/>
        </w:rPr>
        <w:t>региональные, школьные праздники, торжественные мероприятия и т.п.);</w:t>
      </w:r>
    </w:p>
    <w:p w:rsidR="00C425EB" w:rsidRDefault="00C425EB">
      <w:pPr>
        <w:pStyle w:val="ListParagraph"/>
        <w:numPr>
          <w:ilvl w:val="1"/>
          <w:numId w:val="203"/>
        </w:numPr>
        <w:tabs>
          <w:tab w:val="left" w:pos="1990"/>
          <w:tab w:val="left" w:pos="2049"/>
        </w:tabs>
        <w:ind w:left="1990" w:right="716" w:hanging="142"/>
        <w:rPr>
          <w:sz w:val="24"/>
        </w:rPr>
      </w:pPr>
      <w:r>
        <w:rPr>
          <w:sz w:val="24"/>
        </w:rPr>
        <w:t>участие представителей организаций-партнеров в проведении внешкольных мероприятий соответствующей тематической направленности;</w:t>
      </w:r>
    </w:p>
    <w:p w:rsidR="00C425EB" w:rsidRDefault="00C425EB">
      <w:pPr>
        <w:pStyle w:val="ListParagraph"/>
        <w:numPr>
          <w:ilvl w:val="1"/>
          <w:numId w:val="203"/>
        </w:numPr>
        <w:tabs>
          <w:tab w:val="left" w:pos="1990"/>
        </w:tabs>
        <w:ind w:left="1990" w:right="715" w:hanging="142"/>
        <w:rPr>
          <w:sz w:val="24"/>
        </w:rPr>
      </w:pPr>
      <w:r>
        <w:rPr>
          <w:sz w:val="24"/>
        </w:rPr>
        <w:t>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C425EB" w:rsidRDefault="00C425EB">
      <w:pPr>
        <w:pStyle w:val="ListParagraph"/>
        <w:numPr>
          <w:ilvl w:val="1"/>
          <w:numId w:val="203"/>
        </w:numPr>
        <w:tabs>
          <w:tab w:val="left" w:pos="1990"/>
        </w:tabs>
        <w:ind w:left="1990" w:right="716" w:hanging="142"/>
        <w:rPr>
          <w:sz w:val="24"/>
        </w:rPr>
      </w:pPr>
      <w:r>
        <w:rPr>
          <w:sz w:val="24"/>
        </w:rPr>
        <w:t>совместную работу обучающихся и представителей организаций-партнеров в области социального проектирования.</w:t>
      </w:r>
    </w:p>
    <w:p w:rsidR="00C425EB" w:rsidRDefault="00C425EB" w:rsidP="00C7788E">
      <w:pPr>
        <w:pStyle w:val="Heading2"/>
        <w:numPr>
          <w:ilvl w:val="0"/>
          <w:numId w:val="203"/>
        </w:numPr>
        <w:tabs>
          <w:tab w:val="left" w:pos="1358"/>
        </w:tabs>
        <w:spacing w:before="1"/>
        <w:ind w:left="1358" w:hanging="360"/>
      </w:pPr>
      <w:r>
        <w:t xml:space="preserve">    Подраздел</w:t>
      </w:r>
      <w:r>
        <w:rPr>
          <w:spacing w:val="-6"/>
        </w:rPr>
        <w:t xml:space="preserve"> </w:t>
      </w:r>
      <w:r>
        <w:t>(модуль)</w:t>
      </w:r>
      <w:r>
        <w:rPr>
          <w:spacing w:val="-3"/>
        </w:rPr>
        <w:t xml:space="preserve"> </w:t>
      </w:r>
      <w:r>
        <w:rPr>
          <w:spacing w:val="-2"/>
        </w:rPr>
        <w:t>«Профориентация»</w:t>
      </w:r>
    </w:p>
    <w:p w:rsidR="00C425EB" w:rsidRDefault="00C425EB" w:rsidP="00C7788E">
      <w:pPr>
        <w:pStyle w:val="BodyText"/>
        <w:ind w:left="998" w:right="716"/>
      </w:pPr>
      <w:r>
        <w:t>Модуль «Профориентация» предполагает формирование у обучающихся мотивов самореализации профессиональный деятельности с учётом возможностей и интересов обучающихся согласна требованию рынка труда и реализуется через следующие направления:</w:t>
      </w:r>
    </w:p>
    <w:p w:rsidR="00C425EB" w:rsidRDefault="00C425EB" w:rsidP="00C7788E">
      <w:pPr>
        <w:pStyle w:val="ListParagraph"/>
        <w:numPr>
          <w:ilvl w:val="1"/>
          <w:numId w:val="203"/>
        </w:numPr>
        <w:tabs>
          <w:tab w:val="left" w:pos="1989"/>
        </w:tabs>
        <w:spacing w:line="275" w:lineRule="exact"/>
        <w:ind w:left="1989" w:hanging="141"/>
        <w:jc w:val="left"/>
        <w:rPr>
          <w:sz w:val="24"/>
        </w:rPr>
      </w:pPr>
      <w:r>
        <w:rPr>
          <w:sz w:val="24"/>
        </w:rPr>
        <w:t>внеурочная</w:t>
      </w:r>
      <w:r>
        <w:rPr>
          <w:spacing w:val="-10"/>
          <w:sz w:val="24"/>
        </w:rPr>
        <w:t xml:space="preserve"> </w:t>
      </w:r>
      <w:r>
        <w:rPr>
          <w:sz w:val="24"/>
        </w:rPr>
        <w:t>деятельность</w:t>
      </w:r>
      <w:r>
        <w:rPr>
          <w:spacing w:val="-8"/>
          <w:sz w:val="24"/>
        </w:rPr>
        <w:t xml:space="preserve"> </w:t>
      </w:r>
      <w:r>
        <w:rPr>
          <w:sz w:val="24"/>
        </w:rPr>
        <w:t>профессиональной</w:t>
      </w:r>
      <w:r>
        <w:rPr>
          <w:spacing w:val="-7"/>
          <w:sz w:val="24"/>
        </w:rPr>
        <w:t xml:space="preserve"> </w:t>
      </w:r>
      <w:r>
        <w:rPr>
          <w:spacing w:val="-2"/>
          <w:sz w:val="24"/>
        </w:rPr>
        <w:t>направленности;</w:t>
      </w:r>
    </w:p>
    <w:p w:rsidR="00C425EB" w:rsidRDefault="00C425EB" w:rsidP="00C7788E">
      <w:pPr>
        <w:pStyle w:val="ListParagraph"/>
        <w:numPr>
          <w:ilvl w:val="1"/>
          <w:numId w:val="203"/>
        </w:numPr>
        <w:tabs>
          <w:tab w:val="left" w:pos="1989"/>
        </w:tabs>
        <w:spacing w:line="276" w:lineRule="exact"/>
        <w:ind w:left="1989" w:hanging="141"/>
        <w:jc w:val="left"/>
        <w:rPr>
          <w:sz w:val="24"/>
        </w:rPr>
      </w:pPr>
      <w:r>
        <w:rPr>
          <w:sz w:val="24"/>
        </w:rPr>
        <w:t>диагностическое</w:t>
      </w:r>
      <w:r>
        <w:rPr>
          <w:spacing w:val="-8"/>
          <w:sz w:val="24"/>
        </w:rPr>
        <w:t xml:space="preserve"> </w:t>
      </w:r>
      <w:r>
        <w:rPr>
          <w:spacing w:val="-2"/>
          <w:sz w:val="24"/>
        </w:rPr>
        <w:t>сопровождение;</w:t>
      </w:r>
    </w:p>
    <w:p w:rsidR="00C425EB" w:rsidRDefault="00C425EB" w:rsidP="00C7788E">
      <w:pPr>
        <w:pStyle w:val="ListParagraph"/>
        <w:numPr>
          <w:ilvl w:val="1"/>
          <w:numId w:val="203"/>
        </w:numPr>
        <w:tabs>
          <w:tab w:val="left" w:pos="1989"/>
        </w:tabs>
        <w:spacing w:line="276" w:lineRule="exact"/>
        <w:ind w:left="1989" w:hanging="141"/>
        <w:jc w:val="left"/>
        <w:rPr>
          <w:sz w:val="24"/>
        </w:rPr>
      </w:pPr>
      <w:r>
        <w:rPr>
          <w:sz w:val="24"/>
        </w:rPr>
        <w:t>участие</w:t>
      </w:r>
      <w:r>
        <w:rPr>
          <w:spacing w:val="-4"/>
          <w:sz w:val="24"/>
        </w:rPr>
        <w:t xml:space="preserve"> </w:t>
      </w:r>
      <w:r>
        <w:rPr>
          <w:sz w:val="24"/>
        </w:rPr>
        <w:t>в</w:t>
      </w:r>
      <w:r>
        <w:rPr>
          <w:spacing w:val="-3"/>
          <w:sz w:val="24"/>
        </w:rPr>
        <w:t xml:space="preserve"> </w:t>
      </w:r>
      <w:r>
        <w:rPr>
          <w:sz w:val="24"/>
        </w:rPr>
        <w:t>конкурсах</w:t>
      </w:r>
      <w:r>
        <w:rPr>
          <w:spacing w:val="-3"/>
          <w:sz w:val="24"/>
        </w:rPr>
        <w:t xml:space="preserve"> </w:t>
      </w:r>
      <w:r>
        <w:rPr>
          <w:sz w:val="24"/>
        </w:rPr>
        <w:t>профессионального</w:t>
      </w:r>
      <w:r>
        <w:rPr>
          <w:spacing w:val="-3"/>
          <w:sz w:val="24"/>
        </w:rPr>
        <w:t xml:space="preserve"> </w:t>
      </w:r>
      <w:r>
        <w:rPr>
          <w:spacing w:val="-2"/>
          <w:sz w:val="24"/>
        </w:rPr>
        <w:t>мастерства;</w:t>
      </w:r>
    </w:p>
    <w:p w:rsidR="00C425EB" w:rsidRDefault="00C425EB" w:rsidP="00C7788E">
      <w:pPr>
        <w:pStyle w:val="ListParagraph"/>
        <w:numPr>
          <w:ilvl w:val="1"/>
          <w:numId w:val="203"/>
        </w:numPr>
        <w:tabs>
          <w:tab w:val="left" w:pos="1989"/>
        </w:tabs>
        <w:spacing w:line="276" w:lineRule="exact"/>
        <w:ind w:left="1989" w:hanging="141"/>
        <w:jc w:val="left"/>
        <w:rPr>
          <w:sz w:val="24"/>
        </w:rPr>
      </w:pPr>
      <w:r>
        <w:rPr>
          <w:sz w:val="24"/>
        </w:rPr>
        <w:t>профессиональные</w:t>
      </w:r>
      <w:r>
        <w:rPr>
          <w:spacing w:val="-9"/>
          <w:sz w:val="24"/>
        </w:rPr>
        <w:t xml:space="preserve"> </w:t>
      </w:r>
      <w:r>
        <w:rPr>
          <w:spacing w:val="-2"/>
          <w:sz w:val="24"/>
        </w:rPr>
        <w:t>пробы;</w:t>
      </w:r>
    </w:p>
    <w:p w:rsidR="00C425EB" w:rsidRDefault="00C425EB" w:rsidP="00C7788E">
      <w:pPr>
        <w:pStyle w:val="ListParagraph"/>
        <w:numPr>
          <w:ilvl w:val="1"/>
          <w:numId w:val="203"/>
        </w:numPr>
        <w:tabs>
          <w:tab w:val="left" w:pos="1989"/>
        </w:tabs>
        <w:spacing w:line="276" w:lineRule="exact"/>
        <w:ind w:left="1989" w:hanging="141"/>
        <w:jc w:val="left"/>
        <w:rPr>
          <w:sz w:val="24"/>
        </w:rPr>
      </w:pPr>
      <w:r>
        <w:rPr>
          <w:sz w:val="24"/>
        </w:rPr>
        <w:t>профессиональное</w:t>
      </w:r>
      <w:r>
        <w:rPr>
          <w:spacing w:val="-10"/>
          <w:sz w:val="24"/>
        </w:rPr>
        <w:t xml:space="preserve"> </w:t>
      </w:r>
      <w:r>
        <w:rPr>
          <w:spacing w:val="-2"/>
          <w:sz w:val="24"/>
        </w:rPr>
        <w:t>просвещение;</w:t>
      </w:r>
    </w:p>
    <w:p w:rsidR="00C425EB" w:rsidRDefault="00C425EB" w:rsidP="00C7788E">
      <w:pPr>
        <w:pStyle w:val="ListParagraph"/>
        <w:numPr>
          <w:ilvl w:val="1"/>
          <w:numId w:val="203"/>
        </w:numPr>
        <w:tabs>
          <w:tab w:val="left" w:pos="1990"/>
          <w:tab w:val="left" w:pos="3240"/>
          <w:tab w:val="left" w:pos="3786"/>
          <w:tab w:val="left" w:pos="5831"/>
          <w:tab w:val="left" w:pos="8413"/>
          <w:tab w:val="left" w:pos="9873"/>
        </w:tabs>
        <w:ind w:left="1990" w:right="717" w:hanging="142"/>
        <w:jc w:val="left"/>
        <w:rPr>
          <w:sz w:val="24"/>
        </w:rPr>
      </w:pPr>
      <w:r>
        <w:rPr>
          <w:spacing w:val="-2"/>
          <w:sz w:val="24"/>
        </w:rPr>
        <w:t>обучение</w:t>
      </w:r>
      <w:r>
        <w:rPr>
          <w:sz w:val="24"/>
        </w:rPr>
        <w:tab/>
      </w:r>
      <w:r>
        <w:rPr>
          <w:spacing w:val="-6"/>
          <w:sz w:val="24"/>
        </w:rPr>
        <w:t>по</w:t>
      </w:r>
      <w:r>
        <w:rPr>
          <w:sz w:val="24"/>
        </w:rPr>
        <w:tab/>
      </w:r>
      <w:r>
        <w:rPr>
          <w:spacing w:val="-2"/>
          <w:sz w:val="24"/>
        </w:rPr>
        <w:t>дополнительным</w:t>
      </w:r>
      <w:r>
        <w:rPr>
          <w:sz w:val="24"/>
        </w:rPr>
        <w:tab/>
      </w:r>
      <w:r>
        <w:rPr>
          <w:spacing w:val="-2"/>
          <w:sz w:val="24"/>
        </w:rPr>
        <w:t>общеобразовательных</w:t>
      </w:r>
      <w:r>
        <w:rPr>
          <w:sz w:val="24"/>
        </w:rPr>
        <w:tab/>
      </w:r>
      <w:r>
        <w:rPr>
          <w:spacing w:val="-2"/>
          <w:sz w:val="24"/>
        </w:rPr>
        <w:t>программа,</w:t>
      </w:r>
      <w:r>
        <w:rPr>
          <w:sz w:val="24"/>
        </w:rPr>
        <w:tab/>
      </w:r>
      <w:r>
        <w:rPr>
          <w:spacing w:val="-2"/>
          <w:sz w:val="24"/>
        </w:rPr>
        <w:t xml:space="preserve">имеющим </w:t>
      </w:r>
      <w:r>
        <w:rPr>
          <w:sz w:val="24"/>
        </w:rPr>
        <w:t>профориентационный характер;</w:t>
      </w:r>
    </w:p>
    <w:p w:rsidR="00C425EB" w:rsidRDefault="00C425EB">
      <w:pPr>
        <w:pStyle w:val="ListParagraph"/>
        <w:rPr>
          <w:sz w:val="24"/>
        </w:rPr>
        <w:sectPr w:rsidR="00C425EB">
          <w:type w:val="continuous"/>
          <w:pgSz w:w="11910" w:h="16840"/>
          <w:pgMar w:top="620" w:right="0" w:bottom="280" w:left="283" w:header="0" w:footer="89" w:gutter="0"/>
          <w:cols w:space="720"/>
        </w:sectPr>
      </w:pPr>
    </w:p>
    <w:p w:rsidR="00C425EB" w:rsidRDefault="00C425EB">
      <w:pPr>
        <w:pStyle w:val="ListParagraph"/>
        <w:jc w:val="left"/>
        <w:rPr>
          <w:sz w:val="24"/>
        </w:rPr>
        <w:sectPr w:rsidR="00C425EB">
          <w:pgSz w:w="11910" w:h="16840"/>
          <w:pgMar w:top="580" w:right="0" w:bottom="280" w:left="283" w:header="0" w:footer="89" w:gutter="0"/>
          <w:cols w:space="720"/>
        </w:sectPr>
      </w:pPr>
    </w:p>
    <w:p w:rsidR="00C425EB" w:rsidRDefault="00C425EB">
      <w:pPr>
        <w:pStyle w:val="Heading2"/>
        <w:numPr>
          <w:ilvl w:val="1"/>
          <w:numId w:val="205"/>
        </w:numPr>
        <w:tabs>
          <w:tab w:val="left" w:pos="1398"/>
        </w:tabs>
        <w:ind w:left="998" w:right="7350" w:firstLine="0"/>
      </w:pPr>
      <w:r>
        <w:t>Организационный</w:t>
      </w:r>
      <w:r>
        <w:rPr>
          <w:spacing w:val="-15"/>
        </w:rPr>
        <w:t xml:space="preserve"> </w:t>
      </w:r>
      <w:r>
        <w:t>раздел. Кадровое обеспечение</w:t>
      </w:r>
    </w:p>
    <w:p w:rsidR="00C425EB" w:rsidRDefault="00C425EB">
      <w:pPr>
        <w:pStyle w:val="BodyText"/>
        <w:ind w:left="998" w:right="713"/>
      </w:pPr>
      <w:r>
        <w:t>Общая численность педагогических работников 14 человек , из них</w:t>
      </w:r>
      <w:r>
        <w:rPr>
          <w:spacing w:val="80"/>
        </w:rPr>
        <w:t xml:space="preserve"> </w:t>
      </w:r>
      <w:r>
        <w:t>3 -</w:t>
      </w:r>
      <w:r>
        <w:rPr>
          <w:spacing w:val="40"/>
        </w:rPr>
        <w:t xml:space="preserve"> </w:t>
      </w:r>
      <w:r>
        <w:t>педагогических работник имеют высшую квалификационную категорию. 4- первую квалификационную категорию. Средний возраст педагогических работников : от 30 до 39 лет.</w:t>
      </w:r>
    </w:p>
    <w:p w:rsidR="00C425EB" w:rsidRDefault="00C425EB">
      <w:pPr>
        <w:pStyle w:val="BodyText"/>
        <w:ind w:left="998" w:right="714" w:firstLine="60"/>
      </w:pPr>
      <w:r>
        <w:t>Психолого- педагогическим сопровождением обучающихся привлечены следующие специалисты:</w:t>
      </w:r>
      <w:r>
        <w:rPr>
          <w:spacing w:val="40"/>
        </w:rPr>
        <w:t xml:space="preserve"> </w:t>
      </w:r>
      <w:r>
        <w:t>педагог - психолог - 1 человека, социальный педагог - 1 человек, педагог- логопед - 1 человек.</w:t>
      </w:r>
    </w:p>
    <w:p w:rsidR="00C425EB" w:rsidRDefault="00C425EB">
      <w:pPr>
        <w:pStyle w:val="BodyText"/>
        <w:ind w:left="998" w:right="715"/>
      </w:pPr>
      <w:r>
        <w:t>В школе 8 классов , в которых работают 7</w:t>
      </w:r>
      <w:r>
        <w:rPr>
          <w:spacing w:val="40"/>
        </w:rPr>
        <w:t xml:space="preserve"> </w:t>
      </w:r>
      <w:r>
        <w:t>классных руководителя.</w:t>
      </w:r>
    </w:p>
    <w:p w:rsidR="00C425EB" w:rsidRDefault="00C425EB">
      <w:pPr>
        <w:pStyle w:val="BodyText"/>
        <w:spacing w:line="275" w:lineRule="exact"/>
        <w:ind w:left="998"/>
      </w:pPr>
      <w:r>
        <w:t>Кадровое</w:t>
      </w:r>
      <w:r>
        <w:rPr>
          <w:spacing w:val="-6"/>
        </w:rPr>
        <w:t xml:space="preserve"> </w:t>
      </w:r>
      <w:r>
        <w:t>обеспечение</w:t>
      </w:r>
      <w:r>
        <w:rPr>
          <w:spacing w:val="-5"/>
        </w:rPr>
        <w:t xml:space="preserve"> </w:t>
      </w:r>
      <w:r>
        <w:t>воспитательного</w:t>
      </w:r>
      <w:r>
        <w:rPr>
          <w:spacing w:val="-5"/>
        </w:rPr>
        <w:t xml:space="preserve"> </w:t>
      </w:r>
      <w:r>
        <w:rPr>
          <w:spacing w:val="-2"/>
        </w:rPr>
        <w:t>процесса:</w:t>
      </w:r>
    </w:p>
    <w:p w:rsidR="00C425EB" w:rsidRDefault="00C425EB">
      <w:pPr>
        <w:pStyle w:val="ListParagraph"/>
        <w:numPr>
          <w:ilvl w:val="0"/>
          <w:numId w:val="143"/>
        </w:numPr>
        <w:tabs>
          <w:tab w:val="left" w:pos="1718"/>
        </w:tabs>
        <w:spacing w:line="276" w:lineRule="exact"/>
        <w:ind w:left="1718"/>
        <w:jc w:val="left"/>
        <w:rPr>
          <w:sz w:val="24"/>
        </w:rPr>
      </w:pPr>
      <w:r>
        <w:rPr>
          <w:sz w:val="24"/>
        </w:rPr>
        <w:t>Заместитель</w:t>
      </w:r>
      <w:r>
        <w:rPr>
          <w:spacing w:val="-7"/>
          <w:sz w:val="24"/>
        </w:rPr>
        <w:t xml:space="preserve"> </w:t>
      </w:r>
      <w:r>
        <w:rPr>
          <w:sz w:val="24"/>
        </w:rPr>
        <w:t>директора</w:t>
      </w:r>
      <w:r>
        <w:rPr>
          <w:spacing w:val="-5"/>
          <w:sz w:val="24"/>
        </w:rPr>
        <w:t xml:space="preserve"> </w:t>
      </w:r>
      <w:r>
        <w:rPr>
          <w:sz w:val="24"/>
        </w:rPr>
        <w:t>по</w:t>
      </w:r>
      <w:r>
        <w:rPr>
          <w:spacing w:val="-5"/>
          <w:sz w:val="24"/>
        </w:rPr>
        <w:t xml:space="preserve"> </w:t>
      </w:r>
      <w:r>
        <w:rPr>
          <w:sz w:val="24"/>
        </w:rPr>
        <w:t>учебно-воспитательной</w:t>
      </w:r>
      <w:r>
        <w:rPr>
          <w:spacing w:val="-5"/>
          <w:sz w:val="24"/>
        </w:rPr>
        <w:t xml:space="preserve"> </w:t>
      </w:r>
      <w:r>
        <w:rPr>
          <w:sz w:val="24"/>
        </w:rPr>
        <w:t>работе</w:t>
      </w:r>
      <w:r>
        <w:rPr>
          <w:spacing w:val="-5"/>
          <w:sz w:val="24"/>
        </w:rPr>
        <w:t xml:space="preserve"> </w:t>
      </w:r>
      <w:r>
        <w:rPr>
          <w:sz w:val="24"/>
        </w:rPr>
        <w:t>-</w:t>
      </w:r>
      <w:r>
        <w:rPr>
          <w:spacing w:val="-5"/>
          <w:sz w:val="24"/>
        </w:rPr>
        <w:t xml:space="preserve"> </w:t>
      </w:r>
      <w:r>
        <w:rPr>
          <w:spacing w:val="-10"/>
          <w:sz w:val="24"/>
        </w:rPr>
        <w:t>1</w:t>
      </w:r>
    </w:p>
    <w:p w:rsidR="00C425EB" w:rsidRDefault="00C425EB">
      <w:pPr>
        <w:pStyle w:val="ListParagraph"/>
        <w:numPr>
          <w:ilvl w:val="0"/>
          <w:numId w:val="143"/>
        </w:numPr>
        <w:tabs>
          <w:tab w:val="left" w:pos="1718"/>
        </w:tabs>
        <w:spacing w:line="276" w:lineRule="exact"/>
        <w:ind w:left="1718"/>
        <w:jc w:val="left"/>
        <w:rPr>
          <w:sz w:val="24"/>
        </w:rPr>
      </w:pPr>
      <w:r>
        <w:rPr>
          <w:sz w:val="24"/>
        </w:rPr>
        <w:t>Советник</w:t>
      </w:r>
      <w:r>
        <w:rPr>
          <w:spacing w:val="-7"/>
          <w:sz w:val="24"/>
        </w:rPr>
        <w:t xml:space="preserve"> </w:t>
      </w:r>
      <w:r>
        <w:rPr>
          <w:sz w:val="24"/>
        </w:rPr>
        <w:t>директора</w:t>
      </w:r>
      <w:r>
        <w:rPr>
          <w:spacing w:val="-5"/>
          <w:sz w:val="24"/>
        </w:rPr>
        <w:t xml:space="preserve"> </w:t>
      </w:r>
      <w:r>
        <w:rPr>
          <w:sz w:val="24"/>
        </w:rPr>
        <w:t>по</w:t>
      </w:r>
      <w:r>
        <w:rPr>
          <w:spacing w:val="-5"/>
          <w:sz w:val="24"/>
        </w:rPr>
        <w:t xml:space="preserve"> </w:t>
      </w:r>
      <w:r>
        <w:rPr>
          <w:sz w:val="24"/>
        </w:rPr>
        <w:t>воспитательной</w:t>
      </w:r>
      <w:r>
        <w:rPr>
          <w:spacing w:val="-5"/>
          <w:sz w:val="24"/>
        </w:rPr>
        <w:t xml:space="preserve"> </w:t>
      </w:r>
      <w:r>
        <w:rPr>
          <w:sz w:val="24"/>
        </w:rPr>
        <w:t>работе</w:t>
      </w:r>
      <w:r>
        <w:rPr>
          <w:spacing w:val="-5"/>
          <w:sz w:val="24"/>
        </w:rPr>
        <w:t xml:space="preserve"> </w:t>
      </w:r>
      <w:r>
        <w:rPr>
          <w:sz w:val="24"/>
        </w:rPr>
        <w:t>-</w:t>
      </w:r>
      <w:r>
        <w:rPr>
          <w:spacing w:val="-10"/>
          <w:sz w:val="24"/>
        </w:rPr>
        <w:t>1</w:t>
      </w:r>
    </w:p>
    <w:p w:rsidR="00C425EB" w:rsidRDefault="00C425EB">
      <w:pPr>
        <w:pStyle w:val="ListParagraph"/>
        <w:numPr>
          <w:ilvl w:val="0"/>
          <w:numId w:val="143"/>
        </w:numPr>
        <w:tabs>
          <w:tab w:val="left" w:pos="1718"/>
        </w:tabs>
        <w:spacing w:line="276" w:lineRule="exact"/>
        <w:ind w:left="1718"/>
        <w:jc w:val="left"/>
        <w:rPr>
          <w:sz w:val="24"/>
        </w:rPr>
      </w:pPr>
      <w:r>
        <w:rPr>
          <w:sz w:val="24"/>
        </w:rPr>
        <w:t>Педагог-организатор</w:t>
      </w:r>
      <w:r>
        <w:rPr>
          <w:spacing w:val="-6"/>
          <w:sz w:val="24"/>
        </w:rPr>
        <w:t xml:space="preserve"> </w:t>
      </w:r>
      <w:r>
        <w:rPr>
          <w:sz w:val="24"/>
        </w:rPr>
        <w:t>-</w:t>
      </w:r>
      <w:r>
        <w:rPr>
          <w:spacing w:val="-6"/>
          <w:sz w:val="24"/>
        </w:rPr>
        <w:t xml:space="preserve"> </w:t>
      </w:r>
      <w:r>
        <w:rPr>
          <w:spacing w:val="-10"/>
          <w:sz w:val="24"/>
        </w:rPr>
        <w:t>1</w:t>
      </w:r>
    </w:p>
    <w:p w:rsidR="00C425EB" w:rsidRDefault="00C425EB">
      <w:pPr>
        <w:pStyle w:val="ListParagraph"/>
        <w:numPr>
          <w:ilvl w:val="0"/>
          <w:numId w:val="143"/>
        </w:numPr>
        <w:tabs>
          <w:tab w:val="left" w:pos="1718"/>
        </w:tabs>
        <w:spacing w:line="276" w:lineRule="exact"/>
        <w:ind w:left="1718"/>
        <w:jc w:val="left"/>
        <w:rPr>
          <w:sz w:val="24"/>
        </w:rPr>
      </w:pPr>
      <w:r>
        <w:rPr>
          <w:sz w:val="24"/>
        </w:rPr>
        <w:t>Классные</w:t>
      </w:r>
      <w:r>
        <w:rPr>
          <w:spacing w:val="-4"/>
          <w:sz w:val="24"/>
        </w:rPr>
        <w:t xml:space="preserve"> </w:t>
      </w:r>
      <w:r>
        <w:rPr>
          <w:sz w:val="24"/>
        </w:rPr>
        <w:t>руководители</w:t>
      </w:r>
      <w:r>
        <w:rPr>
          <w:spacing w:val="-4"/>
          <w:sz w:val="24"/>
        </w:rPr>
        <w:t xml:space="preserve"> </w:t>
      </w:r>
      <w:r>
        <w:rPr>
          <w:sz w:val="24"/>
        </w:rPr>
        <w:t>-</w:t>
      </w:r>
      <w:r>
        <w:rPr>
          <w:spacing w:val="-3"/>
          <w:sz w:val="24"/>
        </w:rPr>
        <w:t xml:space="preserve"> </w:t>
      </w:r>
      <w:r>
        <w:rPr>
          <w:spacing w:val="-5"/>
          <w:sz w:val="24"/>
        </w:rPr>
        <w:t>7</w:t>
      </w:r>
    </w:p>
    <w:p w:rsidR="00C425EB" w:rsidRDefault="00C425EB">
      <w:pPr>
        <w:pStyle w:val="ListParagraph"/>
        <w:numPr>
          <w:ilvl w:val="0"/>
          <w:numId w:val="143"/>
        </w:numPr>
        <w:tabs>
          <w:tab w:val="left" w:pos="1718"/>
        </w:tabs>
        <w:spacing w:line="276" w:lineRule="exact"/>
        <w:ind w:left="1718"/>
        <w:jc w:val="left"/>
        <w:rPr>
          <w:sz w:val="24"/>
        </w:rPr>
      </w:pPr>
      <w:r>
        <w:rPr>
          <w:sz w:val="24"/>
        </w:rPr>
        <w:t>Педагог-психолог</w:t>
      </w:r>
      <w:r>
        <w:rPr>
          <w:spacing w:val="-7"/>
          <w:sz w:val="24"/>
        </w:rPr>
        <w:t xml:space="preserve"> </w:t>
      </w:r>
      <w:r>
        <w:rPr>
          <w:sz w:val="24"/>
        </w:rPr>
        <w:t>-</w:t>
      </w:r>
      <w:r>
        <w:rPr>
          <w:spacing w:val="-7"/>
          <w:sz w:val="24"/>
        </w:rPr>
        <w:t xml:space="preserve"> </w:t>
      </w:r>
      <w:r>
        <w:rPr>
          <w:spacing w:val="-10"/>
          <w:sz w:val="24"/>
        </w:rPr>
        <w:t>1</w:t>
      </w:r>
    </w:p>
    <w:p w:rsidR="00C425EB" w:rsidRDefault="00C425EB">
      <w:pPr>
        <w:pStyle w:val="ListParagraph"/>
        <w:numPr>
          <w:ilvl w:val="0"/>
          <w:numId w:val="143"/>
        </w:numPr>
        <w:tabs>
          <w:tab w:val="left" w:pos="1718"/>
        </w:tabs>
        <w:spacing w:line="276" w:lineRule="exact"/>
        <w:ind w:left="1718"/>
        <w:jc w:val="left"/>
        <w:rPr>
          <w:sz w:val="24"/>
        </w:rPr>
      </w:pPr>
      <w:r>
        <w:rPr>
          <w:sz w:val="24"/>
        </w:rPr>
        <w:t>Социальный</w:t>
      </w:r>
      <w:r>
        <w:rPr>
          <w:spacing w:val="-4"/>
          <w:sz w:val="24"/>
        </w:rPr>
        <w:t xml:space="preserve"> </w:t>
      </w:r>
      <w:r>
        <w:rPr>
          <w:sz w:val="24"/>
        </w:rPr>
        <w:t>педагог</w:t>
      </w:r>
      <w:r>
        <w:rPr>
          <w:spacing w:val="-4"/>
          <w:sz w:val="24"/>
        </w:rPr>
        <w:t xml:space="preserve"> </w:t>
      </w:r>
      <w:r>
        <w:rPr>
          <w:sz w:val="24"/>
        </w:rPr>
        <w:t>-</w:t>
      </w:r>
      <w:r>
        <w:rPr>
          <w:spacing w:val="-3"/>
          <w:sz w:val="24"/>
        </w:rPr>
        <w:t xml:space="preserve"> </w:t>
      </w:r>
      <w:r>
        <w:rPr>
          <w:spacing w:val="-10"/>
          <w:sz w:val="24"/>
        </w:rPr>
        <w:t>1</w:t>
      </w:r>
    </w:p>
    <w:p w:rsidR="00C425EB" w:rsidRDefault="00C425EB">
      <w:pPr>
        <w:pStyle w:val="ListParagraph"/>
        <w:numPr>
          <w:ilvl w:val="0"/>
          <w:numId w:val="143"/>
        </w:numPr>
        <w:tabs>
          <w:tab w:val="left" w:pos="1718"/>
        </w:tabs>
        <w:spacing w:line="276" w:lineRule="exact"/>
        <w:ind w:left="1718"/>
        <w:jc w:val="left"/>
        <w:rPr>
          <w:sz w:val="24"/>
        </w:rPr>
      </w:pPr>
      <w:r>
        <w:rPr>
          <w:sz w:val="24"/>
        </w:rPr>
        <w:t>Педагог-логопед</w:t>
      </w:r>
      <w:r>
        <w:rPr>
          <w:spacing w:val="-6"/>
          <w:sz w:val="24"/>
        </w:rPr>
        <w:t xml:space="preserve"> </w:t>
      </w:r>
      <w:r>
        <w:rPr>
          <w:sz w:val="24"/>
        </w:rPr>
        <w:t>-</w:t>
      </w:r>
      <w:r>
        <w:rPr>
          <w:spacing w:val="-5"/>
          <w:sz w:val="24"/>
        </w:rPr>
        <w:t xml:space="preserve"> </w:t>
      </w:r>
      <w:r>
        <w:rPr>
          <w:spacing w:val="-10"/>
          <w:sz w:val="24"/>
        </w:rPr>
        <w:t>1</w:t>
      </w:r>
    </w:p>
    <w:p w:rsidR="00C425EB" w:rsidRDefault="00C425EB">
      <w:pPr>
        <w:pStyle w:val="ListParagraph"/>
        <w:numPr>
          <w:ilvl w:val="0"/>
          <w:numId w:val="143"/>
        </w:numPr>
        <w:tabs>
          <w:tab w:val="left" w:pos="1718"/>
        </w:tabs>
        <w:spacing w:line="277" w:lineRule="exact"/>
        <w:ind w:left="1718"/>
        <w:jc w:val="left"/>
        <w:rPr>
          <w:sz w:val="24"/>
        </w:rPr>
      </w:pPr>
      <w:r>
        <w:rPr>
          <w:sz w:val="24"/>
        </w:rPr>
        <w:t>Педагоги</w:t>
      </w:r>
      <w:r>
        <w:rPr>
          <w:spacing w:val="-6"/>
          <w:sz w:val="24"/>
        </w:rPr>
        <w:t xml:space="preserve"> </w:t>
      </w:r>
      <w:r>
        <w:rPr>
          <w:sz w:val="24"/>
        </w:rPr>
        <w:t>дополнительного</w:t>
      </w:r>
      <w:r>
        <w:rPr>
          <w:spacing w:val="-5"/>
          <w:sz w:val="24"/>
        </w:rPr>
        <w:t xml:space="preserve"> </w:t>
      </w:r>
      <w:r>
        <w:rPr>
          <w:sz w:val="24"/>
        </w:rPr>
        <w:t>образования</w:t>
      </w:r>
      <w:r>
        <w:rPr>
          <w:spacing w:val="-5"/>
          <w:sz w:val="24"/>
        </w:rPr>
        <w:t xml:space="preserve"> </w:t>
      </w:r>
      <w:r>
        <w:rPr>
          <w:sz w:val="24"/>
        </w:rPr>
        <w:t>-</w:t>
      </w:r>
      <w:r>
        <w:rPr>
          <w:spacing w:val="-5"/>
          <w:sz w:val="24"/>
        </w:rPr>
        <w:t xml:space="preserve"> 3</w:t>
      </w:r>
    </w:p>
    <w:p w:rsidR="00C425EB" w:rsidRDefault="00C425EB">
      <w:pPr>
        <w:pStyle w:val="BodyText"/>
        <w:ind w:left="0"/>
        <w:jc w:val="left"/>
      </w:pPr>
    </w:p>
    <w:p w:rsidR="00C425EB" w:rsidRDefault="00C425EB">
      <w:pPr>
        <w:pStyle w:val="Heading2"/>
        <w:ind w:left="998"/>
        <w:jc w:val="left"/>
      </w:pPr>
      <w:r>
        <w:t>Нормативно-методическое</w:t>
      </w:r>
      <w:r>
        <w:rPr>
          <w:spacing w:val="-11"/>
        </w:rPr>
        <w:t xml:space="preserve"> </w:t>
      </w:r>
      <w:r>
        <w:t>обеспечение</w:t>
      </w:r>
      <w:r>
        <w:rPr>
          <w:spacing w:val="-11"/>
        </w:rPr>
        <w:t xml:space="preserve"> </w:t>
      </w:r>
      <w:r>
        <w:rPr>
          <w:spacing w:val="-2"/>
        </w:rPr>
        <w:t>программы:</w:t>
      </w:r>
    </w:p>
    <w:p w:rsidR="00C425EB" w:rsidRDefault="00C425EB">
      <w:pPr>
        <w:pStyle w:val="BodyText"/>
        <w:ind w:left="998"/>
        <w:jc w:val="left"/>
      </w:pPr>
      <w:r>
        <w:t>Нормативно-методическое</w:t>
      </w:r>
      <w:r>
        <w:rPr>
          <w:spacing w:val="40"/>
        </w:rPr>
        <w:t xml:space="preserve"> </w:t>
      </w:r>
      <w:r>
        <w:t>обеспечение</w:t>
      </w:r>
      <w:r>
        <w:rPr>
          <w:spacing w:val="40"/>
        </w:rPr>
        <w:t xml:space="preserve"> </w:t>
      </w:r>
      <w:r>
        <w:t>воспитательной</w:t>
      </w:r>
      <w:r>
        <w:rPr>
          <w:spacing w:val="40"/>
        </w:rPr>
        <w:t xml:space="preserve"> </w:t>
      </w:r>
      <w:r>
        <w:t>деятельности</w:t>
      </w:r>
      <w:r>
        <w:rPr>
          <w:spacing w:val="40"/>
        </w:rPr>
        <w:t xml:space="preserve"> </w:t>
      </w:r>
      <w:r>
        <w:t>в</w:t>
      </w:r>
      <w:r>
        <w:rPr>
          <w:spacing w:val="40"/>
        </w:rPr>
        <w:t xml:space="preserve"> </w:t>
      </w:r>
      <w:r>
        <w:t>школе включает в себя:</w:t>
      </w:r>
    </w:p>
    <w:p w:rsidR="00C425EB" w:rsidRDefault="00C425EB">
      <w:pPr>
        <w:pStyle w:val="ListParagraph"/>
        <w:numPr>
          <w:ilvl w:val="0"/>
          <w:numId w:val="142"/>
        </w:numPr>
        <w:tabs>
          <w:tab w:val="left" w:pos="1718"/>
        </w:tabs>
        <w:ind w:left="1718"/>
        <w:jc w:val="left"/>
        <w:rPr>
          <w:sz w:val="24"/>
        </w:rPr>
      </w:pPr>
      <w:r>
        <w:rPr>
          <w:sz w:val="24"/>
        </w:rPr>
        <w:t>Положение</w:t>
      </w:r>
      <w:r>
        <w:rPr>
          <w:spacing w:val="-3"/>
          <w:sz w:val="24"/>
        </w:rPr>
        <w:t xml:space="preserve"> </w:t>
      </w:r>
      <w:r>
        <w:rPr>
          <w:sz w:val="24"/>
        </w:rPr>
        <w:t>о</w:t>
      </w:r>
      <w:r>
        <w:rPr>
          <w:spacing w:val="-3"/>
          <w:sz w:val="24"/>
        </w:rPr>
        <w:t xml:space="preserve"> </w:t>
      </w:r>
      <w:r>
        <w:rPr>
          <w:sz w:val="24"/>
        </w:rPr>
        <w:t>классном</w:t>
      </w:r>
      <w:r>
        <w:rPr>
          <w:spacing w:val="-3"/>
          <w:sz w:val="24"/>
        </w:rPr>
        <w:t xml:space="preserve"> </w:t>
      </w:r>
      <w:r>
        <w:rPr>
          <w:spacing w:val="-2"/>
          <w:sz w:val="24"/>
        </w:rPr>
        <w:t>руководстве.</w:t>
      </w:r>
    </w:p>
    <w:p w:rsidR="00C425EB" w:rsidRDefault="00C425EB">
      <w:pPr>
        <w:pStyle w:val="ListParagraph"/>
        <w:numPr>
          <w:ilvl w:val="0"/>
          <w:numId w:val="142"/>
        </w:numPr>
        <w:tabs>
          <w:tab w:val="left" w:pos="1778"/>
        </w:tabs>
        <w:ind w:left="1778" w:hanging="420"/>
        <w:jc w:val="left"/>
        <w:rPr>
          <w:sz w:val="24"/>
        </w:rPr>
      </w:pPr>
      <w:r>
        <w:rPr>
          <w:sz w:val="24"/>
        </w:rPr>
        <w:t>Положение</w:t>
      </w:r>
      <w:r>
        <w:rPr>
          <w:spacing w:val="-6"/>
          <w:sz w:val="24"/>
        </w:rPr>
        <w:t xml:space="preserve"> </w:t>
      </w:r>
      <w:r>
        <w:rPr>
          <w:sz w:val="24"/>
        </w:rPr>
        <w:t>о</w:t>
      </w:r>
      <w:r>
        <w:rPr>
          <w:spacing w:val="-4"/>
          <w:sz w:val="24"/>
        </w:rPr>
        <w:t xml:space="preserve"> </w:t>
      </w:r>
      <w:r>
        <w:rPr>
          <w:sz w:val="24"/>
        </w:rPr>
        <w:t>методическом</w:t>
      </w:r>
      <w:r>
        <w:rPr>
          <w:spacing w:val="-4"/>
          <w:sz w:val="24"/>
        </w:rPr>
        <w:t xml:space="preserve"> </w:t>
      </w:r>
      <w:r>
        <w:rPr>
          <w:spacing w:val="-2"/>
          <w:sz w:val="24"/>
        </w:rPr>
        <w:t>объединении.</w:t>
      </w:r>
    </w:p>
    <w:p w:rsidR="00C425EB" w:rsidRDefault="00C425EB">
      <w:pPr>
        <w:pStyle w:val="ListParagraph"/>
        <w:jc w:val="left"/>
        <w:rPr>
          <w:sz w:val="24"/>
        </w:rPr>
        <w:sectPr w:rsidR="00C425EB">
          <w:type w:val="continuous"/>
          <w:pgSz w:w="11910" w:h="16840"/>
          <w:pgMar w:top="620" w:right="0" w:bottom="280" w:left="283" w:header="0" w:footer="89" w:gutter="0"/>
          <w:cols w:space="720"/>
        </w:sectPr>
      </w:pPr>
    </w:p>
    <w:p w:rsidR="00C425EB" w:rsidRDefault="00C425EB">
      <w:pPr>
        <w:pStyle w:val="ListParagraph"/>
        <w:numPr>
          <w:ilvl w:val="0"/>
          <w:numId w:val="142"/>
        </w:numPr>
        <w:tabs>
          <w:tab w:val="left" w:pos="1718"/>
          <w:tab w:val="left" w:pos="1778"/>
        </w:tabs>
        <w:spacing w:before="64"/>
        <w:ind w:left="1718" w:right="716"/>
        <w:jc w:val="left"/>
        <w:rPr>
          <w:sz w:val="24"/>
        </w:rPr>
      </w:pPr>
      <w:r>
        <w:rPr>
          <w:sz w:val="24"/>
        </w:rPr>
        <w:t>Положение</w:t>
      </w:r>
      <w:r>
        <w:rPr>
          <w:spacing w:val="40"/>
          <w:sz w:val="24"/>
        </w:rPr>
        <w:t xml:space="preserve"> </w:t>
      </w:r>
      <w:r>
        <w:rPr>
          <w:sz w:val="24"/>
        </w:rPr>
        <w:t>о</w:t>
      </w:r>
      <w:r>
        <w:rPr>
          <w:spacing w:val="-2"/>
          <w:sz w:val="24"/>
        </w:rPr>
        <w:t xml:space="preserve"> </w:t>
      </w:r>
      <w:r>
        <w:rPr>
          <w:sz w:val="24"/>
        </w:rPr>
        <w:t>комиссии</w:t>
      </w:r>
      <w:r>
        <w:rPr>
          <w:spacing w:val="-2"/>
          <w:sz w:val="24"/>
        </w:rPr>
        <w:t xml:space="preserve"> </w:t>
      </w:r>
      <w:r>
        <w:rPr>
          <w:sz w:val="24"/>
        </w:rPr>
        <w:t>по</w:t>
      </w:r>
      <w:r>
        <w:rPr>
          <w:spacing w:val="-2"/>
          <w:sz w:val="24"/>
        </w:rPr>
        <w:t xml:space="preserve"> </w:t>
      </w:r>
      <w:r>
        <w:rPr>
          <w:sz w:val="24"/>
        </w:rPr>
        <w:t>урегулировании</w:t>
      </w:r>
      <w:r>
        <w:rPr>
          <w:spacing w:val="-2"/>
          <w:sz w:val="24"/>
        </w:rPr>
        <w:t xml:space="preserve"> </w:t>
      </w:r>
      <w:r>
        <w:rPr>
          <w:sz w:val="24"/>
        </w:rPr>
        <w:t>споров</w:t>
      </w:r>
      <w:r>
        <w:rPr>
          <w:spacing w:val="-2"/>
          <w:sz w:val="24"/>
        </w:rPr>
        <w:t xml:space="preserve"> </w:t>
      </w:r>
      <w:r>
        <w:rPr>
          <w:sz w:val="24"/>
        </w:rPr>
        <w:t>между</w:t>
      </w:r>
      <w:r>
        <w:rPr>
          <w:spacing w:val="-2"/>
          <w:sz w:val="24"/>
        </w:rPr>
        <w:t xml:space="preserve"> </w:t>
      </w:r>
      <w:r>
        <w:rPr>
          <w:sz w:val="24"/>
        </w:rPr>
        <w:t>участниками</w:t>
      </w:r>
      <w:r>
        <w:rPr>
          <w:spacing w:val="-2"/>
          <w:sz w:val="24"/>
        </w:rPr>
        <w:t xml:space="preserve"> </w:t>
      </w:r>
      <w:r>
        <w:rPr>
          <w:sz w:val="24"/>
        </w:rPr>
        <w:t xml:space="preserve">образовательных </w:t>
      </w:r>
      <w:r>
        <w:rPr>
          <w:spacing w:val="-2"/>
          <w:sz w:val="24"/>
        </w:rPr>
        <w:t>отношений.</w:t>
      </w:r>
    </w:p>
    <w:p w:rsidR="00C425EB" w:rsidRDefault="00C425EB">
      <w:pPr>
        <w:pStyle w:val="ListParagraph"/>
        <w:numPr>
          <w:ilvl w:val="0"/>
          <w:numId w:val="142"/>
        </w:numPr>
        <w:tabs>
          <w:tab w:val="left" w:pos="1718"/>
          <w:tab w:val="left" w:pos="1778"/>
        </w:tabs>
        <w:ind w:left="1718" w:right="716"/>
        <w:jc w:val="left"/>
        <w:rPr>
          <w:sz w:val="24"/>
        </w:rPr>
      </w:pPr>
      <w:r>
        <w:rPr>
          <w:sz w:val="24"/>
        </w:rPr>
        <w:t>Положение</w:t>
      </w:r>
      <w:r>
        <w:rPr>
          <w:spacing w:val="40"/>
          <w:sz w:val="24"/>
        </w:rPr>
        <w:t xml:space="preserve">  </w:t>
      </w:r>
      <w:r>
        <w:rPr>
          <w:sz w:val="24"/>
        </w:rPr>
        <w:t>о</w:t>
      </w:r>
      <w:r>
        <w:rPr>
          <w:spacing w:val="80"/>
          <w:sz w:val="24"/>
        </w:rPr>
        <w:t xml:space="preserve"> </w:t>
      </w:r>
      <w:r>
        <w:rPr>
          <w:sz w:val="24"/>
        </w:rPr>
        <w:t>Совете</w:t>
      </w:r>
      <w:r>
        <w:rPr>
          <w:spacing w:val="80"/>
          <w:sz w:val="24"/>
        </w:rPr>
        <w:t xml:space="preserve"> </w:t>
      </w:r>
      <w:r>
        <w:rPr>
          <w:sz w:val="24"/>
        </w:rPr>
        <w:t>по</w:t>
      </w:r>
      <w:r>
        <w:rPr>
          <w:spacing w:val="80"/>
          <w:sz w:val="24"/>
        </w:rPr>
        <w:t xml:space="preserve"> </w:t>
      </w:r>
      <w:r>
        <w:rPr>
          <w:sz w:val="24"/>
        </w:rPr>
        <w:t>профилактике</w:t>
      </w:r>
      <w:r>
        <w:rPr>
          <w:spacing w:val="80"/>
          <w:sz w:val="24"/>
        </w:rPr>
        <w:t xml:space="preserve"> </w:t>
      </w:r>
      <w:r>
        <w:rPr>
          <w:sz w:val="24"/>
        </w:rPr>
        <w:t>правонарушений</w:t>
      </w:r>
      <w:r>
        <w:rPr>
          <w:spacing w:val="80"/>
          <w:sz w:val="24"/>
        </w:rPr>
        <w:t xml:space="preserve"> </w:t>
      </w:r>
      <w:r>
        <w:rPr>
          <w:sz w:val="24"/>
        </w:rPr>
        <w:t>и</w:t>
      </w:r>
      <w:r>
        <w:rPr>
          <w:spacing w:val="80"/>
          <w:sz w:val="24"/>
        </w:rPr>
        <w:t xml:space="preserve"> </w:t>
      </w:r>
      <w:r>
        <w:rPr>
          <w:sz w:val="24"/>
        </w:rPr>
        <w:t>безнадзорности</w:t>
      </w:r>
      <w:r>
        <w:rPr>
          <w:spacing w:val="80"/>
          <w:sz w:val="24"/>
        </w:rPr>
        <w:t xml:space="preserve"> </w:t>
      </w:r>
      <w:r>
        <w:rPr>
          <w:sz w:val="24"/>
        </w:rPr>
        <w:t>среди несовершеннолетних обучающихся.</w:t>
      </w:r>
    </w:p>
    <w:p w:rsidR="00C425EB" w:rsidRDefault="00C425EB">
      <w:pPr>
        <w:pStyle w:val="ListParagraph"/>
        <w:numPr>
          <w:ilvl w:val="0"/>
          <w:numId w:val="142"/>
        </w:numPr>
        <w:tabs>
          <w:tab w:val="left" w:pos="1778"/>
        </w:tabs>
        <w:ind w:left="1778" w:hanging="420"/>
        <w:jc w:val="left"/>
        <w:rPr>
          <w:sz w:val="24"/>
        </w:rPr>
      </w:pPr>
      <w:r>
        <w:rPr>
          <w:sz w:val="24"/>
        </w:rPr>
        <w:t>Правила</w:t>
      </w:r>
      <w:r>
        <w:rPr>
          <w:spacing w:val="-5"/>
          <w:sz w:val="24"/>
        </w:rPr>
        <w:t xml:space="preserve"> </w:t>
      </w:r>
      <w:r>
        <w:rPr>
          <w:sz w:val="24"/>
        </w:rPr>
        <w:t>внутреннего</w:t>
      </w:r>
      <w:r>
        <w:rPr>
          <w:spacing w:val="-5"/>
          <w:sz w:val="24"/>
        </w:rPr>
        <w:t xml:space="preserve"> </w:t>
      </w:r>
      <w:r>
        <w:rPr>
          <w:sz w:val="24"/>
        </w:rPr>
        <w:t>распорядка</w:t>
      </w:r>
      <w:r>
        <w:rPr>
          <w:spacing w:val="-5"/>
          <w:sz w:val="24"/>
        </w:rPr>
        <w:t xml:space="preserve"> </w:t>
      </w:r>
      <w:r>
        <w:rPr>
          <w:sz w:val="24"/>
        </w:rPr>
        <w:t>для</w:t>
      </w:r>
      <w:r>
        <w:rPr>
          <w:spacing w:val="-4"/>
          <w:sz w:val="24"/>
        </w:rPr>
        <w:t xml:space="preserve"> </w:t>
      </w:r>
      <w:r>
        <w:rPr>
          <w:spacing w:val="-2"/>
          <w:sz w:val="24"/>
        </w:rPr>
        <w:t>обучающихся.</w:t>
      </w:r>
    </w:p>
    <w:p w:rsidR="00C425EB" w:rsidRDefault="00C425EB">
      <w:pPr>
        <w:pStyle w:val="ListParagraph"/>
        <w:numPr>
          <w:ilvl w:val="0"/>
          <w:numId w:val="142"/>
        </w:numPr>
        <w:tabs>
          <w:tab w:val="left" w:pos="1718"/>
        </w:tabs>
        <w:ind w:left="1718"/>
        <w:jc w:val="left"/>
        <w:rPr>
          <w:sz w:val="24"/>
        </w:rPr>
      </w:pPr>
      <w:r>
        <w:rPr>
          <w:sz w:val="24"/>
        </w:rPr>
        <w:t>Должностная</w:t>
      </w:r>
      <w:r>
        <w:rPr>
          <w:spacing w:val="-10"/>
          <w:sz w:val="24"/>
        </w:rPr>
        <w:t xml:space="preserve"> </w:t>
      </w:r>
      <w:r>
        <w:rPr>
          <w:sz w:val="24"/>
        </w:rPr>
        <w:t>инструкция</w:t>
      </w:r>
      <w:r>
        <w:rPr>
          <w:spacing w:val="-10"/>
          <w:sz w:val="24"/>
        </w:rPr>
        <w:t xml:space="preserve"> </w:t>
      </w:r>
      <w:r>
        <w:rPr>
          <w:sz w:val="24"/>
        </w:rPr>
        <w:t>педагога-</w:t>
      </w:r>
      <w:r>
        <w:rPr>
          <w:spacing w:val="-2"/>
          <w:sz w:val="24"/>
        </w:rPr>
        <w:t>психолога.</w:t>
      </w:r>
    </w:p>
    <w:p w:rsidR="00C425EB" w:rsidRDefault="00C425EB">
      <w:pPr>
        <w:pStyle w:val="ListParagraph"/>
        <w:numPr>
          <w:ilvl w:val="0"/>
          <w:numId w:val="142"/>
        </w:numPr>
        <w:tabs>
          <w:tab w:val="left" w:pos="1718"/>
        </w:tabs>
        <w:ind w:left="1718"/>
        <w:jc w:val="left"/>
        <w:rPr>
          <w:sz w:val="24"/>
        </w:rPr>
      </w:pPr>
      <w:r>
        <w:rPr>
          <w:sz w:val="24"/>
        </w:rPr>
        <w:t>Должностная</w:t>
      </w:r>
      <w:r>
        <w:rPr>
          <w:spacing w:val="-9"/>
          <w:sz w:val="24"/>
        </w:rPr>
        <w:t xml:space="preserve"> </w:t>
      </w:r>
      <w:r>
        <w:rPr>
          <w:sz w:val="24"/>
        </w:rPr>
        <w:t>инструкция</w:t>
      </w:r>
      <w:r>
        <w:rPr>
          <w:spacing w:val="-7"/>
          <w:sz w:val="24"/>
        </w:rPr>
        <w:t xml:space="preserve"> </w:t>
      </w:r>
      <w:r>
        <w:rPr>
          <w:sz w:val="24"/>
        </w:rPr>
        <w:t>педагога</w:t>
      </w:r>
      <w:r>
        <w:rPr>
          <w:spacing w:val="-7"/>
          <w:sz w:val="24"/>
        </w:rPr>
        <w:t xml:space="preserve"> </w:t>
      </w:r>
      <w:r>
        <w:rPr>
          <w:sz w:val="24"/>
        </w:rPr>
        <w:t>дополнительного</w:t>
      </w:r>
      <w:r>
        <w:rPr>
          <w:spacing w:val="-6"/>
          <w:sz w:val="24"/>
        </w:rPr>
        <w:t xml:space="preserve"> </w:t>
      </w:r>
      <w:r>
        <w:rPr>
          <w:spacing w:val="-2"/>
          <w:sz w:val="24"/>
        </w:rPr>
        <w:t>образования.</w:t>
      </w:r>
    </w:p>
    <w:p w:rsidR="00C425EB" w:rsidRDefault="00C425EB">
      <w:pPr>
        <w:pStyle w:val="ListParagraph"/>
        <w:numPr>
          <w:ilvl w:val="0"/>
          <w:numId w:val="142"/>
        </w:numPr>
        <w:tabs>
          <w:tab w:val="left" w:pos="1718"/>
        </w:tabs>
        <w:ind w:left="1718"/>
        <w:jc w:val="left"/>
        <w:rPr>
          <w:sz w:val="24"/>
        </w:rPr>
      </w:pPr>
      <w:r>
        <w:rPr>
          <w:sz w:val="24"/>
        </w:rPr>
        <w:t>Должностная</w:t>
      </w:r>
      <w:r>
        <w:rPr>
          <w:spacing w:val="-8"/>
          <w:sz w:val="24"/>
        </w:rPr>
        <w:t xml:space="preserve"> </w:t>
      </w:r>
      <w:r>
        <w:rPr>
          <w:sz w:val="24"/>
        </w:rPr>
        <w:t>инструкция</w:t>
      </w:r>
      <w:r>
        <w:rPr>
          <w:spacing w:val="-6"/>
          <w:sz w:val="24"/>
        </w:rPr>
        <w:t xml:space="preserve"> </w:t>
      </w:r>
      <w:r>
        <w:rPr>
          <w:sz w:val="24"/>
        </w:rPr>
        <w:t>заместителя</w:t>
      </w:r>
      <w:r>
        <w:rPr>
          <w:spacing w:val="-6"/>
          <w:sz w:val="24"/>
        </w:rPr>
        <w:t xml:space="preserve"> </w:t>
      </w:r>
      <w:r>
        <w:rPr>
          <w:sz w:val="24"/>
        </w:rPr>
        <w:t>директора</w:t>
      </w:r>
      <w:r>
        <w:rPr>
          <w:spacing w:val="-6"/>
          <w:sz w:val="24"/>
        </w:rPr>
        <w:t xml:space="preserve"> </w:t>
      </w:r>
      <w:r>
        <w:rPr>
          <w:sz w:val="24"/>
        </w:rPr>
        <w:t>по</w:t>
      </w:r>
      <w:r>
        <w:rPr>
          <w:spacing w:val="-6"/>
          <w:sz w:val="24"/>
        </w:rPr>
        <w:t xml:space="preserve"> </w:t>
      </w:r>
      <w:r>
        <w:rPr>
          <w:sz w:val="24"/>
        </w:rPr>
        <w:t>воспитательной</w:t>
      </w:r>
      <w:r>
        <w:rPr>
          <w:spacing w:val="-6"/>
          <w:sz w:val="24"/>
        </w:rPr>
        <w:t xml:space="preserve"> </w:t>
      </w:r>
      <w:r>
        <w:rPr>
          <w:spacing w:val="-2"/>
          <w:sz w:val="24"/>
        </w:rPr>
        <w:t>работе.</w:t>
      </w:r>
    </w:p>
    <w:p w:rsidR="00C425EB" w:rsidRDefault="00C425EB">
      <w:pPr>
        <w:pStyle w:val="BodyText"/>
        <w:ind w:left="0"/>
        <w:jc w:val="left"/>
      </w:pPr>
    </w:p>
    <w:p w:rsidR="00C425EB" w:rsidRDefault="00C425EB">
      <w:pPr>
        <w:pStyle w:val="Heading2"/>
        <w:ind w:left="998" w:right="714"/>
      </w:pPr>
      <w:r>
        <w:t xml:space="preserve">Требования к условиям работы с обучающимися с особыми образовательными </w:t>
      </w:r>
      <w:r>
        <w:rPr>
          <w:spacing w:val="-2"/>
        </w:rPr>
        <w:t>потребностями.</w:t>
      </w:r>
    </w:p>
    <w:p w:rsidR="00C425EB" w:rsidRDefault="00C425EB">
      <w:pPr>
        <w:pStyle w:val="BodyText"/>
        <w:ind w:left="998" w:right="716"/>
      </w:pPr>
      <w:r>
        <w:t>В воспитательной работе с категориями обучающихся, имеющих особые образовательные потребности:</w:t>
      </w:r>
      <w:r>
        <w:rPr>
          <w:spacing w:val="80"/>
        </w:rPr>
        <w:t xml:space="preserve"> </w:t>
      </w:r>
      <w:r>
        <w:t>обучающихся</w:t>
      </w:r>
      <w:r>
        <w:rPr>
          <w:spacing w:val="80"/>
        </w:rPr>
        <w:t xml:space="preserve"> </w:t>
      </w:r>
      <w:r>
        <w:t>с</w:t>
      </w:r>
      <w:r>
        <w:rPr>
          <w:spacing w:val="80"/>
        </w:rPr>
        <w:t xml:space="preserve"> </w:t>
      </w:r>
      <w:r>
        <w:t>инвалидностью,</w:t>
      </w:r>
      <w:r>
        <w:rPr>
          <w:spacing w:val="80"/>
        </w:rPr>
        <w:t xml:space="preserve"> </w:t>
      </w:r>
      <w:r>
        <w:t>с</w:t>
      </w:r>
      <w:r>
        <w:rPr>
          <w:spacing w:val="80"/>
        </w:rPr>
        <w:t xml:space="preserve"> </w:t>
      </w:r>
      <w:r>
        <w:t>ОВЗ</w:t>
      </w:r>
      <w:r>
        <w:rPr>
          <w:spacing w:val="80"/>
        </w:rPr>
        <w:t xml:space="preserve"> </w:t>
      </w:r>
      <w:r>
        <w:t>создаются</w:t>
      </w:r>
      <w:r>
        <w:rPr>
          <w:spacing w:val="80"/>
        </w:rPr>
        <w:t xml:space="preserve"> </w:t>
      </w:r>
      <w:r>
        <w:t>особые</w:t>
      </w:r>
      <w:r>
        <w:rPr>
          <w:spacing w:val="80"/>
        </w:rPr>
        <w:t xml:space="preserve"> </w:t>
      </w:r>
      <w:r>
        <w:t>условия.</w:t>
      </w:r>
      <w:r>
        <w:rPr>
          <w:spacing w:val="80"/>
        </w:rPr>
        <w:t xml:space="preserve"> </w:t>
      </w:r>
      <w:r>
        <w:t xml:space="preserve">Особыми задачами воспитания обучающихся с особыми образовательными потребностями </w:t>
      </w:r>
      <w:r>
        <w:rPr>
          <w:spacing w:val="-2"/>
        </w:rPr>
        <w:t>являются:</w:t>
      </w:r>
    </w:p>
    <w:p w:rsidR="00C425EB" w:rsidRDefault="00C425EB">
      <w:pPr>
        <w:pStyle w:val="ListParagraph"/>
        <w:numPr>
          <w:ilvl w:val="1"/>
          <w:numId w:val="142"/>
        </w:numPr>
        <w:tabs>
          <w:tab w:val="left" w:pos="1707"/>
        </w:tabs>
        <w:ind w:left="1707" w:right="872"/>
        <w:jc w:val="left"/>
        <w:rPr>
          <w:sz w:val="24"/>
        </w:rPr>
      </w:pPr>
      <w:r>
        <w:rPr>
          <w:sz w:val="24"/>
        </w:rPr>
        <w:t>налаживание</w:t>
      </w:r>
      <w:r>
        <w:rPr>
          <w:spacing w:val="35"/>
          <w:sz w:val="24"/>
        </w:rPr>
        <w:t xml:space="preserve"> </w:t>
      </w:r>
      <w:r>
        <w:rPr>
          <w:sz w:val="24"/>
        </w:rPr>
        <w:t>эмоционально-положительного</w:t>
      </w:r>
      <w:r>
        <w:rPr>
          <w:spacing w:val="35"/>
          <w:sz w:val="24"/>
        </w:rPr>
        <w:t xml:space="preserve"> </w:t>
      </w:r>
      <w:r>
        <w:rPr>
          <w:sz w:val="24"/>
        </w:rPr>
        <w:t>взаимодействия</w:t>
      </w:r>
      <w:r>
        <w:rPr>
          <w:spacing w:val="35"/>
          <w:sz w:val="24"/>
        </w:rPr>
        <w:t xml:space="preserve"> </w:t>
      </w:r>
      <w:r>
        <w:rPr>
          <w:sz w:val="24"/>
        </w:rPr>
        <w:t>с</w:t>
      </w:r>
      <w:r>
        <w:rPr>
          <w:spacing w:val="35"/>
          <w:sz w:val="24"/>
        </w:rPr>
        <w:t xml:space="preserve"> </w:t>
      </w:r>
      <w:r>
        <w:rPr>
          <w:sz w:val="24"/>
        </w:rPr>
        <w:t>окружающими</w:t>
      </w:r>
      <w:r>
        <w:rPr>
          <w:spacing w:val="35"/>
          <w:sz w:val="24"/>
        </w:rPr>
        <w:t xml:space="preserve"> </w:t>
      </w:r>
      <w:r>
        <w:rPr>
          <w:sz w:val="24"/>
        </w:rPr>
        <w:t>для</w:t>
      </w:r>
      <w:r>
        <w:rPr>
          <w:spacing w:val="35"/>
          <w:sz w:val="24"/>
        </w:rPr>
        <w:t xml:space="preserve"> </w:t>
      </w:r>
      <w:r>
        <w:rPr>
          <w:sz w:val="24"/>
        </w:rPr>
        <w:t>их успешной социальной адаптации и интеграции в образовательной организации;</w:t>
      </w:r>
    </w:p>
    <w:p w:rsidR="00C425EB" w:rsidRDefault="00C425EB">
      <w:pPr>
        <w:pStyle w:val="ListParagraph"/>
        <w:numPr>
          <w:ilvl w:val="1"/>
          <w:numId w:val="142"/>
        </w:numPr>
        <w:tabs>
          <w:tab w:val="left" w:pos="1707"/>
        </w:tabs>
        <w:ind w:left="1707" w:right="871"/>
        <w:jc w:val="left"/>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C425EB" w:rsidRDefault="00C425EB">
      <w:pPr>
        <w:pStyle w:val="ListParagraph"/>
        <w:numPr>
          <w:ilvl w:val="1"/>
          <w:numId w:val="142"/>
        </w:numPr>
        <w:tabs>
          <w:tab w:val="left" w:pos="1707"/>
        </w:tabs>
        <w:ind w:left="1707" w:right="872"/>
        <w:jc w:val="left"/>
        <w:rPr>
          <w:sz w:val="24"/>
        </w:rPr>
      </w:pPr>
      <w:r>
        <w:rPr>
          <w:sz w:val="24"/>
        </w:rPr>
        <w:t>построение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и возможностей каждого обучающегося;</w:t>
      </w:r>
    </w:p>
    <w:p w:rsidR="00C425EB" w:rsidRDefault="00C425EB">
      <w:pPr>
        <w:pStyle w:val="ListParagraph"/>
        <w:numPr>
          <w:ilvl w:val="1"/>
          <w:numId w:val="142"/>
        </w:numPr>
        <w:tabs>
          <w:tab w:val="left" w:pos="1707"/>
        </w:tabs>
        <w:ind w:left="1707" w:right="872"/>
        <w:jc w:val="left"/>
        <w:rPr>
          <w:sz w:val="24"/>
        </w:rPr>
      </w:pPr>
      <w:r>
        <w:rPr>
          <w:sz w:val="24"/>
        </w:rPr>
        <w:t>обеспечение</w:t>
      </w:r>
      <w:r>
        <w:rPr>
          <w:spacing w:val="40"/>
          <w:sz w:val="24"/>
        </w:rPr>
        <w:t xml:space="preserve"> </w:t>
      </w:r>
      <w:r>
        <w:rPr>
          <w:sz w:val="24"/>
        </w:rPr>
        <w:t>психолого-педагогической</w:t>
      </w:r>
      <w:r>
        <w:rPr>
          <w:spacing w:val="40"/>
          <w:sz w:val="24"/>
        </w:rPr>
        <w:t xml:space="preserve"> </w:t>
      </w:r>
      <w:r>
        <w:rPr>
          <w:sz w:val="24"/>
        </w:rPr>
        <w:t>поддержки</w:t>
      </w:r>
      <w:r>
        <w:rPr>
          <w:spacing w:val="40"/>
          <w:sz w:val="24"/>
        </w:rPr>
        <w:t xml:space="preserve"> </w:t>
      </w:r>
      <w:r>
        <w:rPr>
          <w:sz w:val="24"/>
        </w:rPr>
        <w:t>семей</w:t>
      </w:r>
      <w:r>
        <w:rPr>
          <w:spacing w:val="40"/>
          <w:sz w:val="24"/>
        </w:rPr>
        <w:t xml:space="preserve"> </w:t>
      </w:r>
      <w:r>
        <w:rPr>
          <w:sz w:val="24"/>
        </w:rPr>
        <w:t>обучающихся,</w:t>
      </w:r>
      <w:r>
        <w:rPr>
          <w:spacing w:val="40"/>
          <w:sz w:val="24"/>
        </w:rPr>
        <w:t xml:space="preserve"> </w:t>
      </w:r>
      <w:r>
        <w:rPr>
          <w:sz w:val="24"/>
        </w:rPr>
        <w:t>содействие повышению уровня их педагогической, психологической, социальной компетентности.</w:t>
      </w:r>
    </w:p>
    <w:p w:rsidR="00C425EB" w:rsidRDefault="00C425EB">
      <w:pPr>
        <w:pStyle w:val="BodyText"/>
        <w:ind w:left="998"/>
        <w:jc w:val="left"/>
      </w:pPr>
      <w:r>
        <w:t>При</w:t>
      </w:r>
      <w:r>
        <w:rPr>
          <w:spacing w:val="80"/>
        </w:rPr>
        <w:t xml:space="preserve"> </w:t>
      </w:r>
      <w:r>
        <w:t>организации</w:t>
      </w:r>
      <w:r>
        <w:rPr>
          <w:spacing w:val="80"/>
        </w:rPr>
        <w:t xml:space="preserve"> </w:t>
      </w:r>
      <w:r>
        <w:t>воспитания</w:t>
      </w:r>
      <w:r>
        <w:rPr>
          <w:spacing w:val="80"/>
        </w:rPr>
        <w:t xml:space="preserve"> </w:t>
      </w:r>
      <w:r>
        <w:t>обучающихся</w:t>
      </w:r>
      <w:r>
        <w:rPr>
          <w:spacing w:val="80"/>
        </w:rPr>
        <w:t xml:space="preserve"> </w:t>
      </w:r>
      <w:r>
        <w:t>с</w:t>
      </w:r>
      <w:r>
        <w:rPr>
          <w:spacing w:val="80"/>
        </w:rPr>
        <w:t xml:space="preserve"> </w:t>
      </w:r>
      <w:r>
        <w:t>особыми</w:t>
      </w:r>
      <w:r>
        <w:rPr>
          <w:spacing w:val="80"/>
        </w:rPr>
        <w:t xml:space="preserve"> </w:t>
      </w:r>
      <w:r>
        <w:t>образовательными</w:t>
      </w:r>
      <w:r>
        <w:rPr>
          <w:spacing w:val="80"/>
        </w:rPr>
        <w:t xml:space="preserve"> </w:t>
      </w:r>
      <w:r>
        <w:t>потребностями необходимо ориентироваться на:</w:t>
      </w:r>
    </w:p>
    <w:p w:rsidR="00C425EB" w:rsidRDefault="00C425EB">
      <w:pPr>
        <w:pStyle w:val="ListParagraph"/>
        <w:numPr>
          <w:ilvl w:val="1"/>
          <w:numId w:val="142"/>
        </w:numPr>
        <w:tabs>
          <w:tab w:val="left" w:pos="1707"/>
        </w:tabs>
        <w:ind w:left="1707" w:right="869"/>
        <w:rPr>
          <w:sz w:val="24"/>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425EB" w:rsidRDefault="00C425EB">
      <w:pPr>
        <w:pStyle w:val="ListParagraph"/>
        <w:numPr>
          <w:ilvl w:val="1"/>
          <w:numId w:val="142"/>
        </w:numPr>
        <w:tabs>
          <w:tab w:val="left" w:pos="1707"/>
        </w:tabs>
        <w:ind w:left="1707" w:right="870"/>
        <w:rPr>
          <w:sz w:val="24"/>
        </w:rPr>
      </w:pPr>
      <w:r>
        <w:rPr>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sz w:val="24"/>
        </w:rPr>
        <w:t>учителей-дефектологов;</w:t>
      </w:r>
    </w:p>
    <w:p w:rsidR="00C425EB" w:rsidRDefault="00C425EB">
      <w:pPr>
        <w:pStyle w:val="ListParagraph"/>
        <w:numPr>
          <w:ilvl w:val="1"/>
          <w:numId w:val="142"/>
        </w:numPr>
        <w:tabs>
          <w:tab w:val="left" w:pos="1707"/>
        </w:tabs>
        <w:ind w:left="1707" w:right="871"/>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C425EB" w:rsidRDefault="00C425EB">
      <w:pPr>
        <w:pStyle w:val="Heading2"/>
        <w:spacing w:before="268"/>
        <w:ind w:left="998" w:right="714"/>
      </w:pPr>
      <w:r>
        <w:t xml:space="preserve">Система поощрения социальной успешности и проявлений активной жизненной позиции </w:t>
      </w:r>
      <w:r>
        <w:rPr>
          <w:spacing w:val="-2"/>
        </w:rPr>
        <w:t>обучающихся.</w:t>
      </w:r>
    </w:p>
    <w:p w:rsidR="00C425EB" w:rsidRDefault="00C425EB">
      <w:pPr>
        <w:pStyle w:val="BodyText"/>
        <w:ind w:left="998" w:right="714" w:firstLine="567"/>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C425EB" w:rsidRDefault="00C425EB">
      <w:pPr>
        <w:pStyle w:val="BodyText"/>
        <w:ind w:left="998" w:right="715" w:firstLine="567"/>
      </w:pPr>
      <w:r>
        <w:t>Система поощрения социальной успешности и проявлений активной жизненной позиции обучающихся в школе строится на следующих принципах:</w:t>
      </w:r>
    </w:p>
    <w:p w:rsidR="00C425EB" w:rsidRDefault="00C425EB">
      <w:pPr>
        <w:pStyle w:val="ListParagraph"/>
        <w:numPr>
          <w:ilvl w:val="1"/>
          <w:numId w:val="142"/>
        </w:numPr>
        <w:tabs>
          <w:tab w:val="left" w:pos="1707"/>
        </w:tabs>
        <w:ind w:left="1707" w:right="716"/>
        <w:rPr>
          <w:sz w:val="24"/>
        </w:rPr>
      </w:pPr>
      <w:r>
        <w:rPr>
          <w:sz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C425EB" w:rsidRDefault="00C425EB">
      <w:pPr>
        <w:pStyle w:val="ListParagraph"/>
        <w:numPr>
          <w:ilvl w:val="1"/>
          <w:numId w:val="142"/>
        </w:numPr>
        <w:tabs>
          <w:tab w:val="left" w:pos="1707"/>
        </w:tabs>
        <w:ind w:left="1707" w:right="715"/>
        <w:rPr>
          <w:sz w:val="24"/>
        </w:rPr>
      </w:pPr>
      <w:r>
        <w:rPr>
          <w:sz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C425EB" w:rsidRDefault="00C425EB">
      <w:pPr>
        <w:pStyle w:val="ListParagraph"/>
        <w:numPr>
          <w:ilvl w:val="1"/>
          <w:numId w:val="142"/>
        </w:numPr>
        <w:tabs>
          <w:tab w:val="left" w:pos="1707"/>
        </w:tabs>
        <w:ind w:left="1707" w:right="716"/>
        <w:rPr>
          <w:sz w:val="24"/>
        </w:rPr>
      </w:pPr>
      <w:r>
        <w:rPr>
          <w:sz w:val="24"/>
        </w:rPr>
        <w:t xml:space="preserve">прозрачность правил поощрения (соблюдение справедливости при выдвижении </w:t>
      </w:r>
      <w:r>
        <w:rPr>
          <w:spacing w:val="-2"/>
          <w:sz w:val="24"/>
        </w:rPr>
        <w:t>кандидатур);</w:t>
      </w:r>
    </w:p>
    <w:p w:rsidR="00C425EB" w:rsidRDefault="00C425EB">
      <w:pPr>
        <w:pStyle w:val="ListParagraph"/>
        <w:rPr>
          <w:sz w:val="24"/>
        </w:rPr>
        <w:sectPr w:rsidR="00C425EB">
          <w:pgSz w:w="11910" w:h="16840"/>
          <w:pgMar w:top="580" w:right="0" w:bottom="280" w:left="283" w:header="0" w:footer="89" w:gutter="0"/>
          <w:cols w:space="720"/>
        </w:sectPr>
      </w:pPr>
    </w:p>
    <w:p w:rsidR="00C425EB" w:rsidRDefault="00C425EB">
      <w:pPr>
        <w:pStyle w:val="ListParagraph"/>
        <w:numPr>
          <w:ilvl w:val="1"/>
          <w:numId w:val="142"/>
        </w:numPr>
        <w:tabs>
          <w:tab w:val="left" w:pos="1707"/>
        </w:tabs>
        <w:spacing w:before="63"/>
        <w:ind w:left="1707" w:right="716"/>
        <w:rPr>
          <w:sz w:val="24"/>
        </w:rPr>
      </w:pPr>
      <w:r>
        <w:rPr>
          <w:sz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w:t>
      </w:r>
      <w:r>
        <w:rPr>
          <w:spacing w:val="-2"/>
          <w:sz w:val="24"/>
        </w:rPr>
        <w:t>поощряемых);</w:t>
      </w:r>
    </w:p>
    <w:p w:rsidR="00C425EB" w:rsidRDefault="00C425EB">
      <w:pPr>
        <w:pStyle w:val="ListParagraph"/>
        <w:numPr>
          <w:ilvl w:val="1"/>
          <w:numId w:val="142"/>
        </w:numPr>
        <w:tabs>
          <w:tab w:val="left" w:pos="1707"/>
        </w:tabs>
        <w:ind w:left="1707" w:right="715"/>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C425EB" w:rsidRDefault="00C425EB">
      <w:pPr>
        <w:pStyle w:val="ListParagraph"/>
        <w:numPr>
          <w:ilvl w:val="1"/>
          <w:numId w:val="142"/>
        </w:numPr>
        <w:tabs>
          <w:tab w:val="left" w:pos="1707"/>
        </w:tabs>
        <w:ind w:left="1707" w:right="716"/>
        <w:rPr>
          <w:sz w:val="24"/>
        </w:rPr>
      </w:pPr>
      <w:r>
        <w:rPr>
          <w:sz w:val="24"/>
        </w:rPr>
        <w:t>дифференцированность поощрений (наличие уровней и типов наград позволяет</w:t>
      </w:r>
      <w:r>
        <w:rPr>
          <w:spacing w:val="40"/>
          <w:sz w:val="24"/>
        </w:rPr>
        <w:t xml:space="preserve"> </w:t>
      </w:r>
      <w:r>
        <w:rPr>
          <w:sz w:val="24"/>
        </w:rPr>
        <w:t>продлить стимулирующее действие системы поощрения).</w:t>
      </w:r>
    </w:p>
    <w:p w:rsidR="00C425EB" w:rsidRDefault="00C425EB">
      <w:pPr>
        <w:pStyle w:val="BodyText"/>
        <w:ind w:left="998" w:right="715" w:firstLine="567"/>
      </w:pPr>
      <w:r>
        <w:t>Формами поощрения социальной успешности и проявлений активной жизненной позиции обучающихся являются:</w:t>
      </w:r>
    </w:p>
    <w:p w:rsidR="00C425EB" w:rsidRDefault="00C425EB">
      <w:pPr>
        <w:pStyle w:val="ListParagraph"/>
        <w:numPr>
          <w:ilvl w:val="2"/>
          <w:numId w:val="142"/>
        </w:numPr>
        <w:tabs>
          <w:tab w:val="left" w:pos="1704"/>
        </w:tabs>
        <w:ind w:left="1704" w:hanging="139"/>
        <w:rPr>
          <w:sz w:val="24"/>
        </w:rPr>
      </w:pPr>
      <w:r>
        <w:rPr>
          <w:sz w:val="24"/>
        </w:rPr>
        <w:t>рейтинг</w:t>
      </w:r>
      <w:r>
        <w:rPr>
          <w:spacing w:val="-5"/>
          <w:sz w:val="24"/>
        </w:rPr>
        <w:t xml:space="preserve"> </w:t>
      </w:r>
      <w:r>
        <w:rPr>
          <w:sz w:val="24"/>
        </w:rPr>
        <w:t>классов</w:t>
      </w:r>
      <w:r>
        <w:rPr>
          <w:spacing w:val="-3"/>
          <w:sz w:val="24"/>
        </w:rPr>
        <w:t xml:space="preserve"> </w:t>
      </w:r>
      <w:r>
        <w:rPr>
          <w:sz w:val="24"/>
        </w:rPr>
        <w:t>(поощрение</w:t>
      </w:r>
      <w:r>
        <w:rPr>
          <w:spacing w:val="-3"/>
          <w:sz w:val="24"/>
        </w:rPr>
        <w:t xml:space="preserve"> </w:t>
      </w:r>
      <w:r>
        <w:rPr>
          <w:sz w:val="24"/>
        </w:rPr>
        <w:t>успехов</w:t>
      </w:r>
      <w:r>
        <w:rPr>
          <w:spacing w:val="-3"/>
          <w:sz w:val="24"/>
        </w:rPr>
        <w:t xml:space="preserve"> </w:t>
      </w:r>
      <w:r>
        <w:rPr>
          <w:sz w:val="24"/>
        </w:rPr>
        <w:t>детей</w:t>
      </w:r>
      <w:r>
        <w:rPr>
          <w:spacing w:val="-3"/>
          <w:sz w:val="24"/>
        </w:rPr>
        <w:t xml:space="preserve"> </w:t>
      </w:r>
      <w:r>
        <w:rPr>
          <w:sz w:val="24"/>
        </w:rPr>
        <w:t>поездками</w:t>
      </w:r>
      <w:r>
        <w:rPr>
          <w:spacing w:val="-3"/>
          <w:sz w:val="24"/>
        </w:rPr>
        <w:t xml:space="preserve"> </w:t>
      </w:r>
      <w:r>
        <w:rPr>
          <w:sz w:val="24"/>
        </w:rPr>
        <w:t>в</w:t>
      </w:r>
      <w:r>
        <w:rPr>
          <w:spacing w:val="-3"/>
          <w:sz w:val="24"/>
        </w:rPr>
        <w:t xml:space="preserve"> </w:t>
      </w:r>
      <w:r>
        <w:rPr>
          <w:sz w:val="24"/>
        </w:rPr>
        <w:t>музеи,</w:t>
      </w:r>
      <w:r>
        <w:rPr>
          <w:spacing w:val="-3"/>
          <w:sz w:val="24"/>
        </w:rPr>
        <w:t xml:space="preserve"> </w:t>
      </w:r>
      <w:r>
        <w:rPr>
          <w:sz w:val="24"/>
        </w:rPr>
        <w:t>театры,</w:t>
      </w:r>
      <w:r>
        <w:rPr>
          <w:spacing w:val="-3"/>
          <w:sz w:val="24"/>
        </w:rPr>
        <w:t xml:space="preserve"> </w:t>
      </w:r>
      <w:r>
        <w:rPr>
          <w:sz w:val="24"/>
        </w:rPr>
        <w:t>кино</w:t>
      </w:r>
      <w:r>
        <w:rPr>
          <w:spacing w:val="-3"/>
          <w:sz w:val="24"/>
        </w:rPr>
        <w:t xml:space="preserve"> </w:t>
      </w:r>
      <w:r>
        <w:rPr>
          <w:sz w:val="24"/>
        </w:rPr>
        <w:t>и</w:t>
      </w:r>
      <w:r>
        <w:rPr>
          <w:spacing w:val="-2"/>
          <w:sz w:val="24"/>
        </w:rPr>
        <w:t xml:space="preserve"> т.п.);</w:t>
      </w:r>
    </w:p>
    <w:p w:rsidR="00C425EB" w:rsidRDefault="00C425EB">
      <w:pPr>
        <w:pStyle w:val="ListParagraph"/>
        <w:numPr>
          <w:ilvl w:val="2"/>
          <w:numId w:val="142"/>
        </w:numPr>
        <w:tabs>
          <w:tab w:val="left" w:pos="1753"/>
        </w:tabs>
        <w:ind w:left="998" w:right="715" w:firstLine="567"/>
        <w:rPr>
          <w:sz w:val="24"/>
        </w:rPr>
      </w:pPr>
      <w:r>
        <w:rPr>
          <w:sz w:val="24"/>
        </w:rPr>
        <w:t>формирование портфолио обучающегося (обучающиеся формируют портфолио своих достижений,</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этого</w:t>
      </w:r>
      <w:r>
        <w:rPr>
          <w:spacing w:val="-1"/>
          <w:sz w:val="24"/>
        </w:rPr>
        <w:t xml:space="preserve"> </w:t>
      </w:r>
      <w:r>
        <w:rPr>
          <w:sz w:val="24"/>
        </w:rPr>
        <w:t>мониторинга</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выбирается</w:t>
      </w:r>
      <w:r>
        <w:rPr>
          <w:spacing w:val="-1"/>
          <w:sz w:val="24"/>
        </w:rPr>
        <w:t xml:space="preserve"> </w:t>
      </w:r>
      <w:r>
        <w:rPr>
          <w:sz w:val="24"/>
        </w:rPr>
        <w:t>победитель);</w:t>
      </w:r>
    </w:p>
    <w:p w:rsidR="00C425EB" w:rsidRDefault="00C425EB">
      <w:pPr>
        <w:pStyle w:val="ListParagraph"/>
        <w:numPr>
          <w:ilvl w:val="2"/>
          <w:numId w:val="142"/>
        </w:numPr>
        <w:tabs>
          <w:tab w:val="left" w:pos="1744"/>
        </w:tabs>
        <w:ind w:left="998" w:right="716" w:firstLine="567"/>
        <w:rPr>
          <w:sz w:val="24"/>
        </w:rPr>
      </w:pPr>
      <w:r>
        <w:rPr>
          <w:sz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C425EB" w:rsidRDefault="00C425EB">
      <w:pPr>
        <w:pStyle w:val="ListParagraph"/>
        <w:numPr>
          <w:ilvl w:val="2"/>
          <w:numId w:val="142"/>
        </w:numPr>
        <w:tabs>
          <w:tab w:val="left" w:pos="1718"/>
        </w:tabs>
        <w:ind w:left="998" w:right="716" w:firstLine="567"/>
        <w:rPr>
          <w:sz w:val="24"/>
        </w:rPr>
      </w:pPr>
      <w:r>
        <w:rPr>
          <w:sz w:val="24"/>
        </w:rPr>
        <w:t>достижения обучающихся в области творчества и спорта отражаются на сайте школы, а также на странице сообщества школы в социальной сети ВКонтакте.</w:t>
      </w:r>
    </w:p>
    <w:p w:rsidR="00C425EB" w:rsidRDefault="00C425EB">
      <w:pPr>
        <w:pStyle w:val="BodyText"/>
        <w:jc w:val="left"/>
        <w:rPr>
          <w:sz w:val="17"/>
        </w:rPr>
        <w:sectPr w:rsidR="00C425EB">
          <w:pgSz w:w="11910" w:h="16840"/>
          <w:pgMar w:top="1920" w:right="0" w:bottom="280" w:left="283" w:header="0" w:footer="89" w:gutter="0"/>
          <w:cols w:space="720"/>
        </w:sectPr>
      </w:pPr>
    </w:p>
    <w:p w:rsidR="00C425EB" w:rsidRDefault="00C425EB">
      <w:pPr>
        <w:pStyle w:val="ListParagraph"/>
        <w:numPr>
          <w:ilvl w:val="0"/>
          <w:numId w:val="140"/>
        </w:numPr>
        <w:tabs>
          <w:tab w:val="left" w:pos="4491"/>
        </w:tabs>
        <w:spacing w:before="64"/>
        <w:ind w:left="4491" w:hanging="540"/>
        <w:jc w:val="left"/>
        <w:rPr>
          <w:sz w:val="24"/>
        </w:rPr>
      </w:pPr>
      <w:r>
        <w:rPr>
          <w:sz w:val="24"/>
        </w:rPr>
        <w:t>ОРГАНИЗАЦИОННЫЙ</w:t>
      </w:r>
      <w:r>
        <w:rPr>
          <w:spacing w:val="-13"/>
          <w:sz w:val="24"/>
        </w:rPr>
        <w:t xml:space="preserve"> </w:t>
      </w:r>
      <w:r>
        <w:rPr>
          <w:spacing w:val="-2"/>
          <w:sz w:val="24"/>
        </w:rPr>
        <w:t>РАЗДЕЛ</w:t>
      </w:r>
    </w:p>
    <w:p w:rsidR="00C425EB" w:rsidRDefault="00C425EB">
      <w:pPr>
        <w:pStyle w:val="BodyText"/>
        <w:ind w:left="0"/>
        <w:jc w:val="left"/>
      </w:pPr>
    </w:p>
    <w:p w:rsidR="00C425EB" w:rsidRDefault="00C425EB">
      <w:pPr>
        <w:pStyle w:val="ListParagraph"/>
        <w:numPr>
          <w:ilvl w:val="1"/>
          <w:numId w:val="140"/>
        </w:numPr>
        <w:tabs>
          <w:tab w:val="left" w:pos="2989"/>
        </w:tabs>
        <w:jc w:val="left"/>
        <w:rPr>
          <w:sz w:val="24"/>
        </w:rPr>
      </w:pPr>
      <w:r>
        <w:rPr>
          <w:sz w:val="24"/>
        </w:rPr>
        <w:t>УЧЕБНЫЙ</w:t>
      </w:r>
      <w:r>
        <w:rPr>
          <w:spacing w:val="-7"/>
          <w:sz w:val="24"/>
        </w:rPr>
        <w:t xml:space="preserve"> </w:t>
      </w:r>
      <w:r>
        <w:rPr>
          <w:sz w:val="24"/>
        </w:rPr>
        <w:t>ПЛАН</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C425EB" w:rsidRDefault="00C425EB">
      <w:pPr>
        <w:pStyle w:val="BodyText"/>
        <w:ind w:left="0"/>
        <w:jc w:val="left"/>
      </w:pPr>
    </w:p>
    <w:p w:rsidR="00C425EB" w:rsidRDefault="00C425EB" w:rsidP="007446C8">
      <w:pPr>
        <w:spacing w:before="73"/>
        <w:ind w:left="4703"/>
        <w:jc w:val="both"/>
        <w:rPr>
          <w:b/>
          <w:sz w:val="28"/>
        </w:rPr>
      </w:pPr>
      <w:r>
        <w:rPr>
          <w:b/>
          <w:sz w:val="28"/>
        </w:rPr>
        <w:t>I.    Общие положения</w:t>
      </w:r>
    </w:p>
    <w:p w:rsidR="00C425EB" w:rsidRDefault="00C425EB" w:rsidP="007446C8">
      <w:pPr>
        <w:pStyle w:val="ListParagraph"/>
        <w:numPr>
          <w:ilvl w:val="1"/>
          <w:numId w:val="490"/>
        </w:numPr>
        <w:tabs>
          <w:tab w:val="left" w:pos="2655"/>
        </w:tabs>
        <w:autoSpaceDE/>
        <w:autoSpaceDN/>
        <w:spacing w:before="4" w:line="237" w:lineRule="auto"/>
        <w:ind w:right="546" w:firstLine="508"/>
        <w:rPr>
          <w:sz w:val="28"/>
        </w:rPr>
      </w:pPr>
      <w:r>
        <w:rPr>
          <w:sz w:val="28"/>
        </w:rPr>
        <w:t>Учебный план является частью общеобразовательной программы муниципального бюджетного общеобразовательного учреждения «Новоселовская ООШ» Орловского муниципального округа и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425EB" w:rsidRDefault="00C425EB" w:rsidP="007446C8">
      <w:pPr>
        <w:pStyle w:val="ListParagraph"/>
        <w:numPr>
          <w:ilvl w:val="1"/>
          <w:numId w:val="490"/>
        </w:numPr>
        <w:tabs>
          <w:tab w:val="left" w:pos="2655"/>
        </w:tabs>
        <w:autoSpaceDE/>
        <w:autoSpaceDN/>
        <w:spacing w:before="9" w:line="237" w:lineRule="auto"/>
        <w:ind w:right="544" w:firstLine="650"/>
        <w:rPr>
          <w:sz w:val="28"/>
        </w:rPr>
      </w:pPr>
      <w:r>
        <w:rPr>
          <w:sz w:val="28"/>
        </w:rPr>
        <w:t>Учебный план образовательной организации, реализующей основные общеобразовательные программы начального общего, основного общего образования формируются в соответствии с требованиями:</w:t>
      </w:r>
    </w:p>
    <w:p w:rsidR="00C425EB" w:rsidRDefault="00C425EB" w:rsidP="007446C8">
      <w:pPr>
        <w:widowControl/>
        <w:tabs>
          <w:tab w:val="left" w:pos="2655"/>
        </w:tabs>
        <w:spacing w:before="9" w:line="237" w:lineRule="auto"/>
        <w:ind w:right="544" w:firstLine="650"/>
        <w:rPr>
          <w:sz w:val="28"/>
        </w:rPr>
      </w:pPr>
    </w:p>
    <w:p w:rsidR="00C425EB" w:rsidRDefault="00C425EB" w:rsidP="007446C8">
      <w:pPr>
        <w:pStyle w:val="ListParagraph"/>
        <w:numPr>
          <w:ilvl w:val="0"/>
          <w:numId w:val="491"/>
        </w:numPr>
        <w:tabs>
          <w:tab w:val="left" w:pos="1193"/>
        </w:tabs>
        <w:autoSpaceDE/>
        <w:autoSpaceDN/>
        <w:ind w:right="702" w:firstLine="566"/>
        <w:rPr>
          <w:sz w:val="28"/>
        </w:rPr>
      </w:pPr>
      <w:r>
        <w:rPr>
          <w:sz w:val="28"/>
        </w:rPr>
        <w:t xml:space="preserve">приказ Минпросвещения России </w:t>
      </w:r>
      <w:r>
        <w:rPr>
          <w:b/>
          <w:sz w:val="28"/>
        </w:rPr>
        <w:t xml:space="preserve">от </w:t>
      </w:r>
      <w:r>
        <w:rPr>
          <w:b/>
          <w:color w:val="21272E"/>
          <w:sz w:val="28"/>
        </w:rPr>
        <w:t xml:space="preserve">12 февраля 2025 </w:t>
      </w:r>
      <w:r>
        <w:rPr>
          <w:b/>
          <w:sz w:val="28"/>
        </w:rPr>
        <w:t xml:space="preserve">г. № </w:t>
      </w:r>
      <w:r>
        <w:rPr>
          <w:b/>
          <w:color w:val="21272E"/>
          <w:sz w:val="28"/>
        </w:rPr>
        <w:t xml:space="preserve">93 </w:t>
      </w:r>
      <w:r>
        <w:rPr>
          <w:sz w:val="28"/>
        </w:rPr>
        <w:t>"О внесении изменения в подпункт 18.3.1 пункта 18.3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N 413";</w:t>
      </w:r>
    </w:p>
    <w:p w:rsidR="00C425EB" w:rsidRDefault="00C425EB" w:rsidP="007446C8">
      <w:pPr>
        <w:pStyle w:val="ListParagraph"/>
        <w:numPr>
          <w:ilvl w:val="0"/>
          <w:numId w:val="491"/>
        </w:numPr>
        <w:tabs>
          <w:tab w:val="left" w:pos="1277"/>
        </w:tabs>
        <w:autoSpaceDE/>
        <w:autoSpaceDN/>
        <w:ind w:right="708" w:firstLine="566"/>
        <w:rPr>
          <w:sz w:val="28"/>
        </w:rPr>
      </w:pPr>
      <w:hyperlink r:id="rId56" w:history="1">
        <w:r>
          <w:rPr>
            <w:sz w:val="28"/>
          </w:rPr>
          <w:t xml:space="preserve">приказ Министерства просвещения Российской Федерации </w:t>
        </w:r>
        <w:r>
          <w:rPr>
            <w:b/>
            <w:sz w:val="28"/>
          </w:rPr>
          <w:t>от 19 марта 2024 г. №</w:t>
        </w:r>
      </w:hyperlink>
      <w:r>
        <w:rPr>
          <w:b/>
          <w:sz w:val="28"/>
        </w:rPr>
        <w:t xml:space="preserve"> </w:t>
      </w:r>
      <w:hyperlink r:id="rId57" w:history="1">
        <w:r>
          <w:rPr>
            <w:b/>
            <w:sz w:val="28"/>
          </w:rPr>
          <w:t xml:space="preserve">171 </w:t>
        </w:r>
        <w:r>
          <w:rPr>
            <w:sz w:val="28"/>
          </w:rPr>
          <w:t>"О внесении изменений в некоторые приказы Министерства просвещения Российской</w:t>
        </w:r>
      </w:hyperlink>
      <w:r>
        <w:rPr>
          <w:sz w:val="28"/>
        </w:rPr>
        <w:t xml:space="preserve"> </w:t>
      </w:r>
      <w:hyperlink r:id="rId58" w:history="1">
        <w:r>
          <w:rPr>
            <w:sz w:val="28"/>
          </w:rPr>
          <w:t>Федерации, касающиеся федеральных образовательных программ начального общего</w:t>
        </w:r>
      </w:hyperlink>
      <w:r>
        <w:rPr>
          <w:sz w:val="28"/>
        </w:rPr>
        <w:t xml:space="preserve"> </w:t>
      </w:r>
      <w:hyperlink r:id="rId59" w:history="1">
        <w:r>
          <w:rPr>
            <w:sz w:val="28"/>
          </w:rPr>
          <w:t>образования, основного общего образования и среднего общего образования"</w:t>
        </w:r>
      </w:hyperlink>
      <w:r>
        <w:rPr>
          <w:sz w:val="28"/>
        </w:rPr>
        <w:t>;</w:t>
      </w:r>
    </w:p>
    <w:p w:rsidR="00C425EB" w:rsidRDefault="00C425EB" w:rsidP="007446C8">
      <w:pPr>
        <w:pStyle w:val="ListParagraph"/>
        <w:numPr>
          <w:ilvl w:val="0"/>
          <w:numId w:val="491"/>
        </w:numPr>
        <w:tabs>
          <w:tab w:val="left" w:pos="1277"/>
        </w:tabs>
        <w:autoSpaceDE/>
        <w:autoSpaceDN/>
        <w:spacing w:line="292" w:lineRule="exact"/>
        <w:ind w:left="1277" w:hanging="284"/>
        <w:rPr>
          <w:b/>
          <w:sz w:val="28"/>
        </w:rPr>
      </w:pPr>
      <w:r>
        <w:rPr>
          <w:sz w:val="28"/>
        </w:rPr>
        <w:t xml:space="preserve">приказ </w:t>
      </w:r>
      <w:hyperlink r:id="rId60" w:history="1">
        <w:r>
          <w:rPr>
            <w:sz w:val="28"/>
          </w:rPr>
          <w:t xml:space="preserve">Министерства просвещения Российской Федерации </w:t>
        </w:r>
        <w:r>
          <w:rPr>
            <w:b/>
            <w:sz w:val="28"/>
          </w:rPr>
          <w:t>от 9 октября 2024 г.</w:t>
        </w:r>
      </w:hyperlink>
    </w:p>
    <w:p w:rsidR="00C425EB" w:rsidRDefault="00C425EB" w:rsidP="007446C8">
      <w:pPr>
        <w:pStyle w:val="BodyText"/>
        <w:ind w:left="427" w:right="702"/>
        <w:rPr>
          <w:sz w:val="28"/>
        </w:rPr>
      </w:pPr>
      <w:hyperlink r:id="rId61" w:history="1">
        <w:r>
          <w:rPr>
            <w:b/>
            <w:sz w:val="28"/>
          </w:rPr>
          <w:t xml:space="preserve">№ 704 </w:t>
        </w:r>
        <w:r>
          <w:rPr>
            <w:sz w:val="28"/>
          </w:rPr>
          <w:t>"О внесении изменений в некоторые приказы Министерства просвещения</w:t>
        </w:r>
      </w:hyperlink>
      <w:r>
        <w:rPr>
          <w:sz w:val="28"/>
        </w:rPr>
        <w:t xml:space="preserve"> </w:t>
      </w:r>
      <w:hyperlink r:id="rId62" w:history="1">
        <w:r>
          <w:rPr>
            <w:sz w:val="28"/>
          </w:rPr>
          <w:t>Российской Федерации, касающиеся федеральных образовательных программ начального</w:t>
        </w:r>
      </w:hyperlink>
      <w:r>
        <w:rPr>
          <w:sz w:val="28"/>
        </w:rPr>
        <w:t xml:space="preserve"> </w:t>
      </w:r>
      <w:hyperlink r:id="rId63" w:history="1">
        <w:r>
          <w:rPr>
            <w:sz w:val="28"/>
          </w:rPr>
          <w:t>общего образования, основного общего образования и среднего общего образования"</w:t>
        </w:r>
      </w:hyperlink>
      <w:r>
        <w:rPr>
          <w:sz w:val="28"/>
        </w:rPr>
        <w:t>;</w:t>
      </w:r>
    </w:p>
    <w:p w:rsidR="00C425EB" w:rsidRDefault="00C425EB" w:rsidP="007446C8">
      <w:pPr>
        <w:pStyle w:val="ListParagraph"/>
        <w:numPr>
          <w:ilvl w:val="0"/>
          <w:numId w:val="491"/>
        </w:numPr>
        <w:tabs>
          <w:tab w:val="left" w:pos="1193"/>
        </w:tabs>
        <w:autoSpaceDE/>
        <w:autoSpaceDN/>
        <w:ind w:right="707" w:firstLine="566"/>
        <w:rPr>
          <w:sz w:val="28"/>
        </w:rPr>
      </w:pPr>
      <w:r>
        <w:rPr>
          <w:sz w:val="28"/>
        </w:rPr>
        <w:t xml:space="preserve">приказа Министерства просвещения Российской Федерации </w:t>
      </w:r>
      <w:r>
        <w:rPr>
          <w:b/>
          <w:sz w:val="28"/>
        </w:rPr>
        <w:t xml:space="preserve">от 18 июня 2025 г. № 467 </w:t>
      </w:r>
      <w:r>
        <w:rPr>
          <w:sz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C425EB" w:rsidRDefault="00C425EB" w:rsidP="007446C8">
      <w:pPr>
        <w:pStyle w:val="BodyText"/>
        <w:ind w:left="427" w:right="704" w:firstLine="566"/>
        <w:rPr>
          <w:sz w:val="28"/>
        </w:rPr>
      </w:pPr>
      <w:r>
        <w:rPr>
          <w:color w:val="1A1A1A"/>
          <w:sz w:val="28"/>
        </w:rPr>
        <w:t>1 августа 2025 г. Управлением региональной образовательной политики Департамента образования Орловской области был проведен р</w:t>
      </w:r>
      <w:r>
        <w:rPr>
          <w:sz w:val="28"/>
        </w:rPr>
        <w:t>егиональный вебинар по вопросам внесения изменений в ООП образовательных организаций с учетом новых приказов Минпросвещения России.</w:t>
      </w:r>
    </w:p>
    <w:p w:rsidR="00C425EB" w:rsidRDefault="00C425EB" w:rsidP="007446C8">
      <w:pPr>
        <w:spacing w:line="228" w:lineRule="exact"/>
        <w:ind w:left="427"/>
        <w:rPr>
          <w:rFonts w:ascii="Arial MT" w:hAnsi="Arial MT"/>
          <w:sz w:val="28"/>
        </w:rPr>
      </w:pPr>
      <w:hyperlink r:id="rId64" w:history="1">
        <w:r>
          <w:rPr>
            <w:rFonts w:ascii="Arial MT" w:hAnsi="Arial MT"/>
            <w:color w:val="0077FF"/>
            <w:sz w:val="28"/>
            <w:u w:val="single" w:color="0077FF"/>
          </w:rPr>
          <w:t>https://my.mts-link.ru/309415/99689926/record-new/97404947/record-file/1440976963</w:t>
        </w:r>
      </w:hyperlink>
    </w:p>
    <w:p w:rsidR="00C425EB" w:rsidRDefault="00C425EB" w:rsidP="007446C8">
      <w:pPr>
        <w:pStyle w:val="BodyText"/>
        <w:ind w:left="427" w:right="705" w:firstLine="566"/>
        <w:rPr>
          <w:sz w:val="28"/>
        </w:rPr>
      </w:pPr>
      <w:r>
        <w:rPr>
          <w:sz w:val="28"/>
        </w:rPr>
        <w:t>В соответствии с письмом Министерства просвещения Российской Федерации от 13.08.2025 № ОК-2258/03 «О направлении вариантов расписаний» Министерство просвещения Российской Федерации, федеральное государственное бюджетное научное учреждение  «Институт  развития,  здоровья  и  адаптации  ребенка»  разработали</w:t>
      </w:r>
    </w:p>
    <w:p w:rsidR="00C425EB" w:rsidRDefault="00C425EB" w:rsidP="007446C8">
      <w:pPr>
        <w:pStyle w:val="BodyText"/>
        <w:ind w:left="427" w:right="710"/>
        <w:rPr>
          <w:sz w:val="28"/>
        </w:rPr>
      </w:pPr>
      <w:r>
        <w:rPr>
          <w:sz w:val="28"/>
        </w:rPr>
        <w:t>«Методические рекомендации к вариантам расписаний уроков для обучающихся начального общего, основного общего и среднего общего образования».</w:t>
      </w:r>
    </w:p>
    <w:p w:rsidR="00C425EB" w:rsidRDefault="00C425EB" w:rsidP="007446C8">
      <w:pPr>
        <w:ind w:left="427" w:right="2114" w:firstLine="566"/>
        <w:rPr>
          <w:sz w:val="28"/>
        </w:rPr>
      </w:pPr>
      <w:r>
        <w:rPr>
          <w:color w:val="0000FF"/>
          <w:sz w:val="28"/>
          <w:u w:val="single" w:color="0000FF"/>
        </w:rPr>
        <w:t>https://оиро.рф/wp-content/uploads/2025/08/13.08.2025.-Metodicheskie-</w:t>
      </w:r>
      <w:r>
        <w:rPr>
          <w:color w:val="0000FF"/>
          <w:sz w:val="28"/>
        </w:rPr>
        <w:t xml:space="preserve"> </w:t>
      </w:r>
      <w:r>
        <w:rPr>
          <w:color w:val="0000FF"/>
          <w:sz w:val="28"/>
          <w:u w:val="single" w:color="0000FF"/>
        </w:rPr>
        <w:t>rekomendacii-po-variantam-raspisanij-urokov.zip</w:t>
      </w:r>
    </w:p>
    <w:p w:rsidR="00C425EB" w:rsidRDefault="00C425EB" w:rsidP="007446C8">
      <w:pPr>
        <w:pStyle w:val="ListParagraph"/>
        <w:numPr>
          <w:ilvl w:val="0"/>
          <w:numId w:val="492"/>
        </w:numPr>
        <w:tabs>
          <w:tab w:val="left" w:pos="584"/>
        </w:tabs>
        <w:autoSpaceDE/>
        <w:autoSpaceDN/>
        <w:ind w:right="704" w:firstLine="0"/>
        <w:rPr>
          <w:sz w:val="28"/>
        </w:rPr>
      </w:pPr>
      <w:r>
        <w:rPr>
          <w:sz w:val="28"/>
        </w:rPr>
        <w:t xml:space="preserve">новая редакция СанПиН 1.2.3685-21 (постановление Главного санитарного врача РФ </w:t>
      </w:r>
      <w:r>
        <w:rPr>
          <w:b/>
          <w:sz w:val="28"/>
        </w:rPr>
        <w:t>от 17.03.2025  №  2</w:t>
      </w:r>
      <w:r>
        <w:rPr>
          <w:sz w:val="28"/>
        </w:rPr>
        <w:t>)  -  требования  санитарных  правил  и  норм  СанПиН  1.2.3685-21</w:t>
      </w:r>
    </w:p>
    <w:p w:rsidR="00C425EB" w:rsidRDefault="00C425EB" w:rsidP="007446C8">
      <w:pPr>
        <w:pStyle w:val="BodyText"/>
        <w:spacing w:before="1"/>
        <w:ind w:left="427" w:right="702"/>
        <w:rPr>
          <w:sz w:val="28"/>
        </w:rPr>
      </w:pPr>
      <w:r>
        <w:rPr>
          <w:sz w:val="28"/>
        </w:rPr>
        <w:t xml:space="preserve">«Гигиенические нормативы и требования к обеспечению безопасности и (или) безвредности для человека факторов среды обитания, утверждённых </w:t>
      </w:r>
      <w:hyperlink r:id="rId65" w:history="1">
        <w:r>
          <w:rPr>
            <w:sz w:val="28"/>
          </w:rPr>
          <w:t>постановлением</w:t>
        </w:r>
      </w:hyperlink>
      <w:r>
        <w:rPr>
          <w:sz w:val="28"/>
        </w:rPr>
        <w:t xml:space="preserve"> </w:t>
      </w:r>
      <w:hyperlink r:id="rId66" w:history="1">
        <w:r>
          <w:rPr>
            <w:sz w:val="28"/>
          </w:rPr>
          <w:t>Главного</w:t>
        </w:r>
      </w:hyperlink>
      <w:r>
        <w:rPr>
          <w:sz w:val="28"/>
        </w:rPr>
        <w:t xml:space="preserve"> </w:t>
      </w:r>
      <w:hyperlink r:id="rId67" w:history="1">
        <w:r>
          <w:rPr>
            <w:sz w:val="28"/>
          </w:rPr>
          <w:t>государственного</w:t>
        </w:r>
      </w:hyperlink>
      <w:r>
        <w:rPr>
          <w:sz w:val="28"/>
        </w:rPr>
        <w:t xml:space="preserve"> </w:t>
      </w:r>
      <w:hyperlink r:id="rId68" w:history="1">
        <w:r>
          <w:rPr>
            <w:sz w:val="28"/>
          </w:rPr>
          <w:t>санитарного</w:t>
        </w:r>
      </w:hyperlink>
      <w:r>
        <w:rPr>
          <w:sz w:val="28"/>
        </w:rPr>
        <w:t xml:space="preserve"> </w:t>
      </w:r>
      <w:hyperlink r:id="rId69" w:history="1">
        <w:r>
          <w:rPr>
            <w:sz w:val="28"/>
          </w:rPr>
          <w:t>врача</w:t>
        </w:r>
      </w:hyperlink>
      <w:r>
        <w:rPr>
          <w:sz w:val="28"/>
        </w:rPr>
        <w:t xml:space="preserve"> </w:t>
      </w:r>
      <w:hyperlink r:id="rId70" w:history="1">
        <w:r>
          <w:rPr>
            <w:sz w:val="28"/>
          </w:rPr>
          <w:t>Российской</w:t>
        </w:r>
      </w:hyperlink>
      <w:r>
        <w:rPr>
          <w:sz w:val="28"/>
        </w:rPr>
        <w:t xml:space="preserve"> </w:t>
      </w:r>
      <w:hyperlink r:id="rId71" w:history="1">
        <w:r>
          <w:rPr>
            <w:sz w:val="28"/>
          </w:rPr>
          <w:t>Федерации</w:t>
        </w:r>
      </w:hyperlink>
      <w:r>
        <w:rPr>
          <w:sz w:val="28"/>
        </w:rPr>
        <w:t xml:space="preserve"> </w:t>
      </w:r>
      <w:hyperlink r:id="rId72" w:history="1">
        <w:r>
          <w:rPr>
            <w:sz w:val="28"/>
          </w:rPr>
          <w:t>от</w:t>
        </w:r>
      </w:hyperlink>
      <w:r>
        <w:rPr>
          <w:sz w:val="28"/>
        </w:rPr>
        <w:t xml:space="preserve"> </w:t>
      </w:r>
      <w:hyperlink r:id="rId73" w:history="1">
        <w:r>
          <w:rPr>
            <w:sz w:val="28"/>
          </w:rPr>
          <w:t>28.</w:t>
        </w:r>
      </w:hyperlink>
      <w:r>
        <w:rPr>
          <w:sz w:val="28"/>
        </w:rPr>
        <w:t xml:space="preserve"> </w:t>
      </w:r>
      <w:hyperlink r:id="rId74" w:history="1">
        <w:r>
          <w:rPr>
            <w:sz w:val="28"/>
          </w:rPr>
          <w:t>01.</w:t>
        </w:r>
      </w:hyperlink>
      <w:r>
        <w:rPr>
          <w:sz w:val="28"/>
        </w:rPr>
        <w:t xml:space="preserve"> </w:t>
      </w:r>
      <w:hyperlink r:id="rId75" w:history="1">
        <w:r>
          <w:rPr>
            <w:sz w:val="28"/>
          </w:rPr>
          <w:t>2021</w:t>
        </w:r>
      </w:hyperlink>
      <w:r>
        <w:rPr>
          <w:sz w:val="28"/>
        </w:rPr>
        <w:t xml:space="preserve"> </w:t>
      </w:r>
      <w:hyperlink r:id="rId76" w:history="1">
        <w:r>
          <w:rPr>
            <w:sz w:val="28"/>
          </w:rPr>
          <w:t>г.</w:t>
        </w:r>
      </w:hyperlink>
      <w:r>
        <w:rPr>
          <w:sz w:val="28"/>
        </w:rPr>
        <w:t xml:space="preserve"> </w:t>
      </w:r>
      <w:hyperlink r:id="rId77" w:history="1">
        <w:r>
          <w:rPr>
            <w:sz w:val="28"/>
          </w:rPr>
          <w:t>№</w:t>
        </w:r>
      </w:hyperlink>
      <w:r>
        <w:rPr>
          <w:sz w:val="28"/>
        </w:rPr>
        <w:t xml:space="preserve"> </w:t>
      </w:r>
      <w:hyperlink r:id="rId78" w:history="1">
        <w:r>
          <w:rPr>
            <w:sz w:val="28"/>
          </w:rPr>
          <w:t>2</w:t>
        </w:r>
      </w:hyperlink>
      <w:r>
        <w:rPr>
          <w:sz w:val="28"/>
        </w:rPr>
        <w:t xml:space="preserve"> </w:t>
      </w:r>
      <w:hyperlink r:id="rId79" w:history="1">
        <w:r>
          <w:rPr>
            <w:sz w:val="28"/>
          </w:rPr>
          <w:t>https://docs.cntd.ru/document/573500115</w:t>
        </w:r>
      </w:hyperlink>
      <w:r>
        <w:rPr>
          <w:sz w:val="28"/>
        </w:rPr>
        <w:t>;</w:t>
      </w:r>
    </w:p>
    <w:p w:rsidR="00C425EB" w:rsidRDefault="00C425EB" w:rsidP="007446C8">
      <w:pPr>
        <w:pStyle w:val="ListParagraph"/>
        <w:numPr>
          <w:ilvl w:val="0"/>
          <w:numId w:val="492"/>
        </w:numPr>
        <w:tabs>
          <w:tab w:val="left" w:pos="654"/>
          <w:tab w:val="left" w:pos="2462"/>
          <w:tab w:val="left" w:pos="3585"/>
          <w:tab w:val="left" w:pos="4783"/>
          <w:tab w:val="left" w:pos="5981"/>
          <w:tab w:val="left" w:pos="7359"/>
          <w:tab w:val="left" w:pos="8415"/>
          <w:tab w:val="right" w:pos="9781"/>
        </w:tabs>
        <w:autoSpaceDE/>
        <w:autoSpaceDN/>
        <w:ind w:right="704" w:firstLine="0"/>
        <w:rPr>
          <w:sz w:val="28"/>
        </w:rPr>
      </w:pPr>
      <w:r>
        <w:rPr>
          <w:sz w:val="28"/>
        </w:rPr>
        <w:t>санитарные правила СП 2.4.3648-20 «Санитарно-эпидемиологические требования к</w:t>
      </w:r>
      <w:r>
        <w:rPr>
          <w:sz w:val="28"/>
        </w:rPr>
        <w:tab/>
        <w:t xml:space="preserve"> организациям воспитания и обучения, отдыха и оздоровления детей и молодёжи,</w:t>
      </w:r>
      <w:r>
        <w:rPr>
          <w:sz w:val="28"/>
        </w:rPr>
        <w:tab/>
        <w:t xml:space="preserve"> утвержденные </w:t>
      </w:r>
      <w:hyperlink r:id="rId80" w:history="1">
        <w:r>
          <w:rPr>
            <w:sz w:val="28"/>
          </w:rPr>
          <w:t>постановлением</w:t>
        </w:r>
      </w:hyperlink>
      <w:r>
        <w:rPr>
          <w:sz w:val="28"/>
        </w:rPr>
        <w:t xml:space="preserve"> </w:t>
      </w:r>
      <w:hyperlink r:id="rId81" w:history="1">
        <w:r>
          <w:rPr>
            <w:sz w:val="28"/>
          </w:rPr>
          <w:t>Главного</w:t>
        </w:r>
      </w:hyperlink>
      <w:r>
        <w:rPr>
          <w:sz w:val="28"/>
        </w:rPr>
        <w:t xml:space="preserve"> </w:t>
      </w:r>
      <w:hyperlink r:id="rId82" w:history="1">
        <w:r>
          <w:rPr>
            <w:sz w:val="28"/>
          </w:rPr>
          <w:t>государственного</w:t>
        </w:r>
      </w:hyperlink>
      <w:r>
        <w:rPr>
          <w:sz w:val="28"/>
        </w:rPr>
        <w:t xml:space="preserve"> </w:t>
      </w:r>
      <w:hyperlink r:id="rId83" w:history="1">
        <w:r>
          <w:rPr>
            <w:sz w:val="28"/>
          </w:rPr>
          <w:t>санитарного</w:t>
        </w:r>
      </w:hyperlink>
      <w:r>
        <w:rPr>
          <w:sz w:val="28"/>
        </w:rPr>
        <w:t xml:space="preserve"> </w:t>
      </w:r>
      <w:hyperlink r:id="rId84" w:history="1">
        <w:r>
          <w:rPr>
            <w:sz w:val="28"/>
          </w:rPr>
          <w:t>врача</w:t>
        </w:r>
      </w:hyperlink>
      <w:r>
        <w:rPr>
          <w:sz w:val="28"/>
        </w:rPr>
        <w:t xml:space="preserve"> </w:t>
      </w:r>
      <w:hyperlink r:id="rId85" w:history="1">
        <w:r>
          <w:rPr>
            <w:sz w:val="28"/>
          </w:rPr>
          <w:t>Российской</w:t>
        </w:r>
        <w:r>
          <w:rPr>
            <w:sz w:val="28"/>
          </w:rPr>
          <w:tab/>
        </w:r>
      </w:hyperlink>
      <w:r>
        <w:rPr>
          <w:sz w:val="28"/>
        </w:rPr>
        <w:t xml:space="preserve"> </w:t>
      </w:r>
      <w:hyperlink r:id="rId86" w:history="1">
        <w:r>
          <w:rPr>
            <w:sz w:val="28"/>
          </w:rPr>
          <w:t>Федерации</w:t>
        </w:r>
      </w:hyperlink>
      <w:r>
        <w:rPr>
          <w:sz w:val="28"/>
        </w:rPr>
        <w:tab/>
      </w:r>
      <w:hyperlink r:id="rId87" w:history="1">
        <w:r>
          <w:rPr>
            <w:sz w:val="28"/>
          </w:rPr>
          <w:t>от</w:t>
        </w:r>
      </w:hyperlink>
      <w:r>
        <w:rPr>
          <w:sz w:val="28"/>
        </w:rPr>
        <w:tab/>
      </w:r>
      <w:hyperlink r:id="rId88" w:history="1">
        <w:r>
          <w:rPr>
            <w:sz w:val="28"/>
          </w:rPr>
          <w:t>28.</w:t>
        </w:r>
      </w:hyperlink>
      <w:r>
        <w:rPr>
          <w:sz w:val="28"/>
        </w:rPr>
        <w:tab/>
      </w:r>
      <w:hyperlink r:id="rId89" w:history="1">
        <w:r>
          <w:rPr>
            <w:sz w:val="28"/>
          </w:rPr>
          <w:t>09.</w:t>
        </w:r>
      </w:hyperlink>
      <w:r>
        <w:rPr>
          <w:sz w:val="28"/>
        </w:rPr>
        <w:tab/>
      </w:r>
      <w:hyperlink r:id="rId90" w:history="1">
        <w:r>
          <w:rPr>
            <w:sz w:val="28"/>
          </w:rPr>
          <w:t>2020</w:t>
        </w:r>
      </w:hyperlink>
      <w:r>
        <w:rPr>
          <w:sz w:val="28"/>
        </w:rPr>
        <w:tab/>
      </w:r>
      <w:hyperlink r:id="rId91" w:history="1">
        <w:r>
          <w:rPr>
            <w:sz w:val="28"/>
          </w:rPr>
          <w:t>г.</w:t>
        </w:r>
      </w:hyperlink>
      <w:r>
        <w:rPr>
          <w:sz w:val="28"/>
        </w:rPr>
        <w:tab/>
      </w:r>
      <w:hyperlink r:id="rId92" w:history="1">
        <w:r>
          <w:rPr>
            <w:sz w:val="28"/>
          </w:rPr>
          <w:t>№</w:t>
        </w:r>
      </w:hyperlink>
      <w:r>
        <w:rPr>
          <w:sz w:val="28"/>
        </w:rPr>
        <w:tab/>
      </w:r>
      <w:hyperlink r:id="rId93" w:history="1">
        <w:r>
          <w:rPr>
            <w:sz w:val="28"/>
          </w:rPr>
          <w:t>28</w:t>
        </w:r>
      </w:hyperlink>
    </w:p>
    <w:p w:rsidR="00C425EB" w:rsidRDefault="00C425EB" w:rsidP="007446C8">
      <w:pPr>
        <w:pStyle w:val="BodyText"/>
        <w:tabs>
          <w:tab w:val="left" w:pos="2655"/>
        </w:tabs>
        <w:spacing w:before="9" w:line="237" w:lineRule="auto"/>
        <w:ind w:right="544" w:firstLine="650"/>
      </w:pPr>
      <w:hyperlink r:id="rId94" w:history="1">
        <w:r>
          <w:rPr>
            <w:sz w:val="28"/>
          </w:rPr>
          <w:t>https://fgosreestr.ru/uploads/files/09ca627f98c923f9d3b5b787b7fd885b.pdf</w:t>
        </w:r>
      </w:hyperlink>
    </w:p>
    <w:p w:rsidR="00C425EB" w:rsidRDefault="00C425EB" w:rsidP="007446C8">
      <w:pPr>
        <w:pStyle w:val="ListParagraph"/>
        <w:numPr>
          <w:ilvl w:val="2"/>
          <w:numId w:val="490"/>
        </w:numPr>
        <w:tabs>
          <w:tab w:val="left" w:pos="2219"/>
        </w:tabs>
        <w:autoSpaceDE/>
        <w:autoSpaceDN/>
        <w:spacing w:before="3" w:line="235" w:lineRule="auto"/>
        <w:ind w:right="547" w:firstLine="650"/>
        <w:rPr>
          <w:sz w:val="28"/>
        </w:rPr>
      </w:pPr>
      <w:r>
        <w:rPr>
          <w:sz w:val="28"/>
        </w:rPr>
        <w:t>Федерального закона от 29.12.2012 № 27Э-ФЗ «Об образовании в Российской Федерации»;</w:t>
      </w:r>
    </w:p>
    <w:p w:rsidR="00C425EB" w:rsidRDefault="00C425EB" w:rsidP="007446C8">
      <w:pPr>
        <w:pStyle w:val="ListParagraph"/>
        <w:numPr>
          <w:ilvl w:val="2"/>
          <w:numId w:val="490"/>
        </w:numPr>
        <w:tabs>
          <w:tab w:val="left" w:pos="2219"/>
        </w:tabs>
        <w:autoSpaceDE/>
        <w:autoSpaceDN/>
        <w:spacing w:before="3" w:line="237" w:lineRule="auto"/>
        <w:ind w:right="542" w:firstLine="650"/>
        <w:rPr>
          <w:sz w:val="28"/>
        </w:rPr>
      </w:pPr>
      <w:r>
        <w:rPr>
          <w:sz w:val="28"/>
        </w:rPr>
        <w:t>постановления Главного государственного санитарного врача Российской Федерации от 28.09.2020 № 28 «Санитарные правила СП 2.4.3648-20 «Санитарно- эпидемиологические требования к организациям воспитания и обучения, отдыха и оздоровления детей и молодежи»;</w:t>
      </w:r>
    </w:p>
    <w:p w:rsidR="00C425EB" w:rsidRDefault="00C425EB" w:rsidP="007446C8">
      <w:pPr>
        <w:pStyle w:val="ListParagraph"/>
        <w:numPr>
          <w:ilvl w:val="2"/>
          <w:numId w:val="490"/>
        </w:numPr>
        <w:tabs>
          <w:tab w:val="left" w:pos="2219"/>
        </w:tabs>
        <w:autoSpaceDE/>
        <w:autoSpaceDN/>
        <w:spacing w:before="4" w:line="237" w:lineRule="auto"/>
        <w:ind w:right="546" w:firstLine="650"/>
        <w:rPr>
          <w:sz w:val="28"/>
        </w:rPr>
      </w:pPr>
      <w:r>
        <w:rPr>
          <w:sz w:val="28"/>
        </w:rPr>
        <w:t>постановления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425EB" w:rsidRDefault="00C425EB" w:rsidP="007446C8">
      <w:pPr>
        <w:pStyle w:val="ListParagraph"/>
        <w:numPr>
          <w:ilvl w:val="2"/>
          <w:numId w:val="490"/>
        </w:numPr>
        <w:tabs>
          <w:tab w:val="left" w:pos="2219"/>
        </w:tabs>
        <w:autoSpaceDE/>
        <w:autoSpaceDN/>
        <w:spacing w:before="6" w:line="237" w:lineRule="auto"/>
        <w:ind w:right="545" w:firstLine="650"/>
        <w:rPr>
          <w:sz w:val="28"/>
        </w:rPr>
      </w:pPr>
      <w:r>
        <w:rPr>
          <w:sz w:val="28"/>
        </w:rPr>
        <w:t>приказа Минпросвещения России от 31.05.2021 № 286 «Об утверждении федерального государственного образовательного стандарта начального общего образования» (далее - ФГОС НОО 2021);</w:t>
      </w:r>
    </w:p>
    <w:p w:rsidR="00C425EB" w:rsidRDefault="00C425EB" w:rsidP="007446C8">
      <w:pPr>
        <w:pStyle w:val="ListParagraph"/>
        <w:numPr>
          <w:ilvl w:val="2"/>
          <w:numId w:val="490"/>
        </w:numPr>
        <w:tabs>
          <w:tab w:val="left" w:pos="2219"/>
        </w:tabs>
        <w:autoSpaceDE/>
        <w:autoSpaceDN/>
        <w:spacing w:before="3" w:line="237" w:lineRule="auto"/>
        <w:ind w:right="547" w:firstLine="650"/>
        <w:rPr>
          <w:sz w:val="28"/>
        </w:rPr>
      </w:pPr>
      <w:r>
        <w:rPr>
          <w:sz w:val="28"/>
        </w:rPr>
        <w:t>приказа Минпросвещения России от 31.05.2021 № 287 «Об утверждении федерального государственного образовательного стандарта основного общего образования» (далее - ФГОС ООО 2021);</w:t>
      </w:r>
    </w:p>
    <w:p w:rsidR="00C425EB" w:rsidRDefault="00C425EB" w:rsidP="007446C8">
      <w:pPr>
        <w:pStyle w:val="ListParagraph"/>
        <w:numPr>
          <w:ilvl w:val="2"/>
          <w:numId w:val="490"/>
        </w:numPr>
        <w:tabs>
          <w:tab w:val="left" w:pos="2219"/>
        </w:tabs>
        <w:autoSpaceDE/>
        <w:autoSpaceDN/>
        <w:spacing w:before="1" w:line="237" w:lineRule="auto"/>
        <w:ind w:right="548" w:firstLine="650"/>
        <w:rPr>
          <w:sz w:val="28"/>
        </w:rPr>
      </w:pPr>
      <w:r>
        <w:rPr>
          <w:sz w:val="28"/>
        </w:rPr>
        <w:t>приказа Минобрнауки России от 17.12.2010 № 1897 «Об утверждении федерального государственного образовательного стандарта основного общего образования» (далее - ФГОС ООО 2010);</w:t>
      </w:r>
    </w:p>
    <w:p w:rsidR="00C425EB" w:rsidRDefault="00C425EB" w:rsidP="007446C8">
      <w:pPr>
        <w:pStyle w:val="ListParagraph"/>
        <w:numPr>
          <w:ilvl w:val="2"/>
          <w:numId w:val="490"/>
        </w:numPr>
        <w:tabs>
          <w:tab w:val="left" w:pos="2280"/>
        </w:tabs>
        <w:autoSpaceDE/>
        <w:autoSpaceDN/>
        <w:spacing w:before="1" w:line="307" w:lineRule="exact"/>
        <w:ind w:left="2280" w:hanging="330"/>
        <w:rPr>
          <w:sz w:val="28"/>
        </w:rPr>
      </w:pPr>
      <w:r>
        <w:rPr>
          <w:sz w:val="28"/>
        </w:rPr>
        <w:t>приказа Министерства просвещения Российской Федерации от 16 ноября 2022 г.</w:t>
      </w:r>
    </w:p>
    <w:p w:rsidR="00C425EB" w:rsidRDefault="00C425EB" w:rsidP="007446C8">
      <w:pPr>
        <w:pStyle w:val="BodyText"/>
        <w:ind w:left="1299" w:right="547"/>
        <w:rPr>
          <w:sz w:val="28"/>
        </w:rPr>
      </w:pPr>
      <w:r>
        <w:rPr>
          <w:sz w:val="28"/>
        </w:rPr>
        <w:t>№ 992 «Об утверждении федеральной образовательной программы начального общего образования»;</w:t>
      </w:r>
    </w:p>
    <w:p w:rsidR="00C425EB" w:rsidRDefault="00C425EB" w:rsidP="007446C8">
      <w:pPr>
        <w:pStyle w:val="ListParagraph"/>
        <w:numPr>
          <w:ilvl w:val="2"/>
          <w:numId w:val="490"/>
        </w:numPr>
        <w:tabs>
          <w:tab w:val="left" w:pos="2220"/>
        </w:tabs>
        <w:autoSpaceDE/>
        <w:autoSpaceDN/>
        <w:spacing w:line="307" w:lineRule="exact"/>
        <w:ind w:left="2220" w:hanging="270"/>
        <w:rPr>
          <w:sz w:val="28"/>
        </w:rPr>
      </w:pPr>
      <w:r>
        <w:rPr>
          <w:sz w:val="28"/>
        </w:rPr>
        <w:t>приказа Министерства просвещения Российской Федерации от 16 ноября 2022 г.</w:t>
      </w:r>
    </w:p>
    <w:p w:rsidR="00C425EB" w:rsidRDefault="00C425EB" w:rsidP="007446C8">
      <w:pPr>
        <w:pStyle w:val="BodyText"/>
        <w:ind w:left="1299" w:right="544"/>
        <w:rPr>
          <w:sz w:val="28"/>
        </w:rPr>
      </w:pPr>
      <w:r>
        <w:rPr>
          <w:sz w:val="28"/>
        </w:rPr>
        <w:t>№ 993 «Об утверждении федеральной образовательной программы основного общего образования»;</w:t>
      </w:r>
    </w:p>
    <w:p w:rsidR="00C425EB" w:rsidRDefault="00C425EB" w:rsidP="007446C8">
      <w:pPr>
        <w:pStyle w:val="ListParagraph"/>
        <w:numPr>
          <w:ilvl w:val="2"/>
          <w:numId w:val="490"/>
        </w:numPr>
        <w:tabs>
          <w:tab w:val="left" w:pos="2219"/>
        </w:tabs>
        <w:autoSpaceDE/>
        <w:autoSpaceDN/>
        <w:spacing w:line="237" w:lineRule="auto"/>
        <w:ind w:right="542" w:firstLine="650"/>
        <w:rPr>
          <w:sz w:val="28"/>
        </w:rPr>
      </w:pPr>
      <w:r>
        <w:rPr>
          <w:sz w:val="28"/>
        </w:rPr>
        <w:t>приказа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425EB" w:rsidRDefault="00C425EB" w:rsidP="007446C8">
      <w:pPr>
        <w:pStyle w:val="ListParagraph"/>
        <w:tabs>
          <w:tab w:val="left" w:pos="2219"/>
        </w:tabs>
        <w:spacing w:before="77" w:line="237" w:lineRule="auto"/>
        <w:ind w:left="0" w:right="545" w:firstLine="0"/>
        <w:rPr>
          <w:sz w:val="28"/>
        </w:rPr>
      </w:pPr>
      <w:r>
        <w:rPr>
          <w:sz w:val="28"/>
        </w:rPr>
        <w:t xml:space="preserve">                      -приказа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425EB" w:rsidRDefault="00C425EB" w:rsidP="007446C8">
      <w:pPr>
        <w:pStyle w:val="ListParagraph"/>
        <w:numPr>
          <w:ilvl w:val="2"/>
          <w:numId w:val="490"/>
        </w:numPr>
        <w:tabs>
          <w:tab w:val="left" w:pos="2219"/>
        </w:tabs>
        <w:autoSpaceDE/>
        <w:autoSpaceDN/>
        <w:spacing w:before="3" w:line="237" w:lineRule="auto"/>
        <w:ind w:right="544" w:firstLine="650"/>
        <w:rPr>
          <w:sz w:val="28"/>
        </w:rPr>
      </w:pPr>
      <w:r>
        <w:rPr>
          <w:sz w:val="28"/>
        </w:rPr>
        <w:t>приказа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C425EB" w:rsidRDefault="00C425EB" w:rsidP="007446C8">
      <w:pPr>
        <w:pStyle w:val="ListParagraph"/>
        <w:numPr>
          <w:ilvl w:val="2"/>
          <w:numId w:val="490"/>
        </w:numPr>
        <w:tabs>
          <w:tab w:val="left" w:pos="2219"/>
        </w:tabs>
        <w:autoSpaceDE/>
        <w:autoSpaceDN/>
        <w:spacing w:before="1" w:line="237" w:lineRule="auto"/>
        <w:ind w:right="543" w:firstLine="650"/>
        <w:rPr>
          <w:sz w:val="28"/>
        </w:rPr>
      </w:pPr>
      <w:r>
        <w:rPr>
          <w:sz w:val="28"/>
        </w:rPr>
        <w:t>приказа Министерства просвещения РФ от 27 декабря 2023 №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(вступит в силу с 01.09.2024);</w:t>
      </w:r>
    </w:p>
    <w:p w:rsidR="00C425EB" w:rsidRDefault="00C425EB" w:rsidP="007446C8">
      <w:pPr>
        <w:pStyle w:val="ListParagraph"/>
        <w:numPr>
          <w:ilvl w:val="2"/>
          <w:numId w:val="490"/>
        </w:numPr>
        <w:tabs>
          <w:tab w:val="left" w:pos="2219"/>
        </w:tabs>
        <w:autoSpaceDE/>
        <w:autoSpaceDN/>
        <w:spacing w:before="8" w:line="237" w:lineRule="auto"/>
        <w:ind w:right="542" w:firstLine="650"/>
        <w:rPr>
          <w:sz w:val="28"/>
        </w:rPr>
      </w:pPr>
      <w:r>
        <w:rPr>
          <w:sz w:val="28"/>
        </w:rPr>
        <w:t>приказа Министерства просвещения Российской Федерации от 1 февраля 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(вступит в силу с 01.09.2024);</w:t>
      </w:r>
    </w:p>
    <w:p w:rsidR="00C425EB" w:rsidRDefault="00C425EB" w:rsidP="007446C8">
      <w:pPr>
        <w:pStyle w:val="ListParagraph"/>
        <w:numPr>
          <w:ilvl w:val="2"/>
          <w:numId w:val="490"/>
        </w:numPr>
        <w:tabs>
          <w:tab w:val="left" w:pos="2219"/>
        </w:tabs>
        <w:autoSpaceDE/>
        <w:autoSpaceDN/>
        <w:spacing w:before="6" w:line="237" w:lineRule="auto"/>
        <w:ind w:right="536" w:firstLine="650"/>
        <w:rPr>
          <w:sz w:val="28"/>
        </w:rPr>
      </w:pPr>
      <w:r>
        <w:rPr>
          <w:sz w:val="28"/>
        </w:rPr>
        <w:t>приказа Министерства просвещения Российской Федерации от 1 февраля 2024 № 67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(вступит в силу с 01.09.2024);</w:t>
      </w:r>
    </w:p>
    <w:p w:rsidR="00C425EB" w:rsidRDefault="00C425EB" w:rsidP="007446C8">
      <w:pPr>
        <w:pStyle w:val="ListParagraph"/>
        <w:numPr>
          <w:ilvl w:val="2"/>
          <w:numId w:val="490"/>
        </w:numPr>
        <w:tabs>
          <w:tab w:val="left" w:pos="2220"/>
        </w:tabs>
        <w:autoSpaceDE/>
        <w:autoSpaceDN/>
        <w:spacing w:before="1" w:line="307" w:lineRule="exact"/>
        <w:ind w:left="2220" w:hanging="270"/>
        <w:rPr>
          <w:sz w:val="28"/>
        </w:rPr>
      </w:pPr>
      <w:r>
        <w:rPr>
          <w:sz w:val="28"/>
        </w:rPr>
        <w:t>приказа Министерства просвещения Российской Федерации от 22 января 2024 №</w:t>
      </w:r>
    </w:p>
    <w:p w:rsidR="00C425EB" w:rsidRDefault="00C425EB" w:rsidP="007446C8">
      <w:pPr>
        <w:pStyle w:val="BodyText"/>
        <w:ind w:left="1299" w:right="544"/>
        <w:rPr>
          <w:sz w:val="28"/>
        </w:rPr>
      </w:pPr>
      <w:r>
        <w:rPr>
          <w:sz w:val="28"/>
        </w:rPr>
        <w:t>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(вступит в силу с 01.09.2024);</w:t>
      </w:r>
    </w:p>
    <w:p w:rsidR="00C425EB" w:rsidRDefault="00C425EB" w:rsidP="007446C8">
      <w:pPr>
        <w:pStyle w:val="BodyText"/>
        <w:ind w:left="1299" w:right="544"/>
        <w:rPr>
          <w:sz w:val="28"/>
        </w:rPr>
      </w:pPr>
    </w:p>
    <w:p w:rsidR="00C425EB" w:rsidRDefault="00C425EB" w:rsidP="007446C8">
      <w:pPr>
        <w:pStyle w:val="BodyText"/>
        <w:ind w:left="1299" w:right="544"/>
        <w:rPr>
          <w:sz w:val="28"/>
        </w:rPr>
      </w:pPr>
    </w:p>
    <w:p w:rsidR="00C425EB" w:rsidRDefault="00C425EB" w:rsidP="007446C8">
      <w:pPr>
        <w:pStyle w:val="ListParagraph"/>
        <w:numPr>
          <w:ilvl w:val="0"/>
          <w:numId w:val="494"/>
        </w:numPr>
        <w:tabs>
          <w:tab w:val="left" w:pos="2238"/>
        </w:tabs>
        <w:autoSpaceDE/>
        <w:autoSpaceDN/>
        <w:spacing w:before="73"/>
        <w:ind w:right="546" w:firstLine="707"/>
        <w:rPr>
          <w:sz w:val="28"/>
        </w:rPr>
      </w:pPr>
      <w:r>
        <w:rPr>
          <w:sz w:val="28"/>
        </w:rPr>
        <w:t xml:space="preserve">Учебный план МБОУ «Новоселовская ООШ» Орловского муниципального округа, реализующей образовательную программу основного общего образования (далее - учебный план), обеспечивает реализацию требований </w:t>
      </w:r>
      <w:hyperlink r:id="rId95">
        <w:r>
          <w:rPr>
            <w:sz w:val="28"/>
          </w:rPr>
          <w:t>ФГОС ООО</w:t>
        </w:r>
      </w:hyperlink>
      <w:r>
        <w:rPr>
          <w:sz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425EB" w:rsidRDefault="00C425EB" w:rsidP="007446C8">
      <w:pPr>
        <w:pStyle w:val="ListParagraph"/>
        <w:numPr>
          <w:ilvl w:val="0"/>
          <w:numId w:val="494"/>
        </w:numPr>
        <w:tabs>
          <w:tab w:val="left" w:pos="2247"/>
        </w:tabs>
        <w:autoSpaceDE/>
        <w:autoSpaceDN/>
        <w:spacing w:before="1"/>
        <w:ind w:left="2247" w:hanging="240"/>
        <w:rPr>
          <w:sz w:val="28"/>
        </w:rPr>
      </w:pPr>
      <w:r>
        <w:rPr>
          <w:sz w:val="28"/>
        </w:rPr>
        <w:t>Учебный план:</w:t>
      </w:r>
    </w:p>
    <w:p w:rsidR="00C425EB" w:rsidRDefault="00C425EB" w:rsidP="007446C8">
      <w:pPr>
        <w:pStyle w:val="BodyText"/>
        <w:ind w:left="2007"/>
        <w:rPr>
          <w:sz w:val="28"/>
        </w:rPr>
      </w:pPr>
      <w:r>
        <w:rPr>
          <w:sz w:val="28"/>
        </w:rPr>
        <w:t>фиксирует максимальный объем учебной нагрузки обучающихся;</w:t>
      </w:r>
    </w:p>
    <w:p w:rsidR="00C425EB" w:rsidRDefault="00C425EB" w:rsidP="007446C8">
      <w:pPr>
        <w:pStyle w:val="BodyText"/>
        <w:ind w:left="1299" w:firstLine="707"/>
        <w:rPr>
          <w:sz w:val="28"/>
        </w:rPr>
      </w:pPr>
      <w:r>
        <w:rPr>
          <w:sz w:val="28"/>
        </w:rPr>
        <w:t>определяет (регламентирует) перечень учебных предметов, курсов и время, отводимое на их освоение и организацию;</w:t>
      </w:r>
    </w:p>
    <w:p w:rsidR="00C425EB" w:rsidRDefault="00C425EB" w:rsidP="007446C8">
      <w:pPr>
        <w:pStyle w:val="BodyText"/>
        <w:ind w:left="2007"/>
        <w:rPr>
          <w:sz w:val="28"/>
        </w:rPr>
      </w:pPr>
      <w:r>
        <w:rPr>
          <w:sz w:val="28"/>
        </w:rPr>
        <w:t>распределяет учебные предметы, курсы, модули по классам и учебным годам.</w:t>
      </w:r>
    </w:p>
    <w:p w:rsidR="00C425EB" w:rsidRDefault="00C425EB" w:rsidP="007446C8">
      <w:pPr>
        <w:pStyle w:val="ListParagraph"/>
        <w:numPr>
          <w:ilvl w:val="0"/>
          <w:numId w:val="494"/>
        </w:numPr>
        <w:tabs>
          <w:tab w:val="left" w:pos="2269"/>
        </w:tabs>
        <w:autoSpaceDE/>
        <w:autoSpaceDN/>
        <w:ind w:right="547" w:firstLine="707"/>
        <w:rPr>
          <w:sz w:val="28"/>
        </w:rPr>
      </w:pPr>
      <w:r>
        <w:rPr>
          <w:sz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425EB" w:rsidRDefault="00C425EB" w:rsidP="007446C8">
      <w:pPr>
        <w:pStyle w:val="ListParagraph"/>
        <w:numPr>
          <w:ilvl w:val="0"/>
          <w:numId w:val="494"/>
        </w:numPr>
        <w:tabs>
          <w:tab w:val="left" w:pos="2358"/>
        </w:tabs>
        <w:autoSpaceDE/>
        <w:autoSpaceDN/>
        <w:spacing w:before="1"/>
        <w:ind w:right="549" w:firstLine="707"/>
        <w:rPr>
          <w:sz w:val="28"/>
        </w:rPr>
      </w:pPr>
      <w:r>
        <w:rPr>
          <w:sz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425EB" w:rsidRDefault="00C425EB" w:rsidP="007446C8">
      <w:pPr>
        <w:pStyle w:val="ListParagraph"/>
        <w:numPr>
          <w:ilvl w:val="0"/>
          <w:numId w:val="494"/>
        </w:numPr>
        <w:tabs>
          <w:tab w:val="left" w:pos="2238"/>
        </w:tabs>
        <w:autoSpaceDE/>
        <w:autoSpaceDN/>
        <w:ind w:right="553" w:firstLine="707"/>
        <w:rPr>
          <w:sz w:val="28"/>
        </w:rPr>
      </w:pPr>
      <w:r>
        <w:rPr>
          <w:sz w:val="28"/>
        </w:rPr>
        <w:t>Учебный план состоит из двух частей: обязательной части и части, формируемой участниками образовательных отношений.</w:t>
      </w:r>
    </w:p>
    <w:p w:rsidR="00C425EB" w:rsidRDefault="00C425EB" w:rsidP="007446C8">
      <w:pPr>
        <w:pStyle w:val="ListParagraph"/>
        <w:numPr>
          <w:ilvl w:val="1"/>
          <w:numId w:val="494"/>
        </w:numPr>
        <w:tabs>
          <w:tab w:val="left" w:pos="2483"/>
        </w:tabs>
        <w:autoSpaceDE/>
        <w:autoSpaceDN/>
        <w:ind w:right="543" w:firstLine="707"/>
        <w:rPr>
          <w:sz w:val="28"/>
        </w:rPr>
      </w:pPr>
      <w:r>
        <w:rPr>
          <w:sz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425EB" w:rsidRDefault="00C425EB" w:rsidP="007446C8">
      <w:pPr>
        <w:pStyle w:val="ListParagraph"/>
        <w:numPr>
          <w:ilvl w:val="1"/>
          <w:numId w:val="494"/>
        </w:numPr>
        <w:tabs>
          <w:tab w:val="left" w:pos="2414"/>
        </w:tabs>
        <w:autoSpaceDE/>
        <w:autoSpaceDN/>
        <w:ind w:right="542" w:firstLine="707"/>
        <w:rPr>
          <w:sz w:val="28"/>
        </w:rPr>
      </w:pPr>
      <w:r>
        <w:rPr>
          <w:sz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425EB" w:rsidRDefault="00C425EB" w:rsidP="007446C8">
      <w:pPr>
        <w:pStyle w:val="BodyText"/>
        <w:spacing w:before="1"/>
        <w:ind w:left="2007"/>
        <w:rPr>
          <w:sz w:val="28"/>
        </w:rPr>
      </w:pPr>
      <w:r>
        <w:rPr>
          <w:sz w:val="28"/>
        </w:rPr>
        <w:t>Время, отводимое на данную часть учебного плана, использовано на:</w:t>
      </w:r>
    </w:p>
    <w:p w:rsidR="00C425EB" w:rsidRDefault="00C425EB" w:rsidP="007446C8">
      <w:pPr>
        <w:pStyle w:val="BodyText"/>
        <w:ind w:left="1299" w:firstLine="707"/>
        <w:rPr>
          <w:sz w:val="28"/>
        </w:rPr>
      </w:pPr>
      <w:r>
        <w:rPr>
          <w:sz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425EB" w:rsidRDefault="00C425EB" w:rsidP="007446C8">
      <w:pPr>
        <w:pStyle w:val="BodyText"/>
        <w:ind w:left="1299" w:firstLine="707"/>
        <w:rPr>
          <w:sz w:val="28"/>
        </w:rPr>
      </w:pPr>
      <w:r>
        <w:rPr>
          <w:sz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425EB" w:rsidRDefault="00C425EB" w:rsidP="007446C8">
      <w:pPr>
        <w:pStyle w:val="BodyText"/>
        <w:tabs>
          <w:tab w:val="left" w:pos="2916"/>
          <w:tab w:val="left" w:pos="3664"/>
          <w:tab w:val="left" w:pos="4784"/>
          <w:tab w:val="left" w:pos="6685"/>
          <w:tab w:val="left" w:pos="8100"/>
          <w:tab w:val="left" w:pos="8445"/>
          <w:tab w:val="left" w:pos="9165"/>
        </w:tabs>
        <w:ind w:left="1299" w:right="551" w:firstLine="707"/>
        <w:rPr>
          <w:sz w:val="28"/>
        </w:rPr>
      </w:pPr>
      <w:r>
        <w:rPr>
          <w:sz w:val="28"/>
        </w:rPr>
        <w:t>другие</w:t>
      </w:r>
      <w:r>
        <w:rPr>
          <w:sz w:val="28"/>
        </w:rPr>
        <w:tab/>
        <w:t>виды</w:t>
      </w:r>
      <w:r>
        <w:rPr>
          <w:sz w:val="28"/>
        </w:rPr>
        <w:tab/>
        <w:t>учебной,</w:t>
      </w:r>
      <w:r>
        <w:rPr>
          <w:sz w:val="28"/>
        </w:rPr>
        <w:tab/>
        <w:t>воспитательной,</w:t>
      </w:r>
      <w:r>
        <w:rPr>
          <w:sz w:val="28"/>
        </w:rPr>
        <w:tab/>
        <w:t>спортивной</w:t>
      </w:r>
      <w:r>
        <w:rPr>
          <w:sz w:val="28"/>
        </w:rPr>
        <w:tab/>
        <w:t>и</w:t>
      </w:r>
      <w:r>
        <w:rPr>
          <w:sz w:val="28"/>
        </w:rPr>
        <w:tab/>
        <w:t>иной</w:t>
      </w:r>
      <w:r>
        <w:rPr>
          <w:sz w:val="28"/>
        </w:rPr>
        <w:tab/>
        <w:t>деятельности обучающихся.</w:t>
      </w:r>
    </w:p>
    <w:p w:rsidR="00C425EB" w:rsidRDefault="00C425EB" w:rsidP="007446C8">
      <w:pPr>
        <w:pStyle w:val="ListParagraph"/>
        <w:numPr>
          <w:ilvl w:val="0"/>
          <w:numId w:val="494"/>
        </w:numPr>
        <w:tabs>
          <w:tab w:val="left" w:pos="2356"/>
        </w:tabs>
        <w:autoSpaceDE/>
        <w:autoSpaceDN/>
        <w:ind w:right="545" w:firstLine="707"/>
        <w:rPr>
          <w:sz w:val="28"/>
        </w:rPr>
      </w:pPr>
      <w:r>
        <w:rPr>
          <w:sz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425EB" w:rsidRDefault="00C425EB" w:rsidP="007446C8">
      <w:pPr>
        <w:pStyle w:val="ListParagraph"/>
        <w:numPr>
          <w:ilvl w:val="0"/>
          <w:numId w:val="494"/>
        </w:numPr>
        <w:tabs>
          <w:tab w:val="left" w:pos="2250"/>
        </w:tabs>
        <w:autoSpaceDE/>
        <w:autoSpaceDN/>
        <w:spacing w:before="1"/>
        <w:ind w:right="543" w:firstLine="707"/>
        <w:rPr>
          <w:sz w:val="28"/>
        </w:rPr>
      </w:pPr>
      <w:r>
        <w:rPr>
          <w:sz w:val="28"/>
        </w:rPr>
        <w:t>В МБОУ «Новоселовская ООШ» Орловского муниципального округа определен режим работы по 5-дневной учебной неделе с учетом законодательства Российской Федерации.</w:t>
      </w:r>
    </w:p>
    <w:p w:rsidR="00C425EB" w:rsidRDefault="00C425EB" w:rsidP="007446C8">
      <w:pPr>
        <w:pStyle w:val="ListParagraph"/>
        <w:numPr>
          <w:ilvl w:val="0"/>
          <w:numId w:val="494"/>
        </w:numPr>
        <w:tabs>
          <w:tab w:val="left" w:pos="2246"/>
        </w:tabs>
        <w:autoSpaceDE/>
        <w:autoSpaceDN/>
        <w:ind w:right="546" w:firstLine="707"/>
        <w:rPr>
          <w:sz w:val="28"/>
        </w:rPr>
      </w:pPr>
      <w:r>
        <w:rPr>
          <w:sz w:val="2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w:t>
      </w:r>
    </w:p>
    <w:p w:rsidR="00C425EB" w:rsidRDefault="00C425EB" w:rsidP="007446C8">
      <w:pPr>
        <w:pStyle w:val="BodyText"/>
        <w:ind w:left="1299"/>
        <w:rPr>
          <w:sz w:val="28"/>
        </w:rPr>
      </w:pPr>
      <w:r>
        <w:rPr>
          <w:sz w:val="28"/>
        </w:rPr>
        <w:t>составляет 33 часа.</w:t>
      </w:r>
    </w:p>
    <w:p w:rsidR="00C425EB" w:rsidRDefault="00C425EB" w:rsidP="007446C8">
      <w:pPr>
        <w:pStyle w:val="ListParagraph"/>
        <w:numPr>
          <w:ilvl w:val="0"/>
          <w:numId w:val="494"/>
        </w:numPr>
        <w:tabs>
          <w:tab w:val="left" w:pos="2281"/>
        </w:tabs>
        <w:autoSpaceDE/>
        <w:autoSpaceDN/>
        <w:ind w:right="553" w:firstLine="707"/>
        <w:rPr>
          <w:sz w:val="28"/>
        </w:rPr>
      </w:pPr>
      <w:r>
        <w:rPr>
          <w:sz w:val="28"/>
        </w:rPr>
        <w:t>Продолжительность каникул в течение учебного года составляет не менее 30 календарных дней, летом - не менее 8 недель.</w:t>
      </w:r>
    </w:p>
    <w:p w:rsidR="00C425EB" w:rsidRDefault="00C425EB" w:rsidP="007446C8">
      <w:pPr>
        <w:pStyle w:val="ListParagraph"/>
        <w:numPr>
          <w:ilvl w:val="0"/>
          <w:numId w:val="494"/>
        </w:numPr>
        <w:tabs>
          <w:tab w:val="left" w:pos="2361"/>
        </w:tabs>
        <w:autoSpaceDE/>
        <w:autoSpaceDN/>
        <w:ind w:right="544" w:firstLine="707"/>
        <w:rPr>
          <w:sz w:val="28"/>
        </w:rPr>
      </w:pPr>
      <w:r>
        <w:rPr>
          <w:sz w:val="28"/>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C425EB" w:rsidRDefault="00C425EB" w:rsidP="007446C8">
      <w:pPr>
        <w:pStyle w:val="ListParagraph"/>
        <w:numPr>
          <w:ilvl w:val="0"/>
          <w:numId w:val="494"/>
        </w:numPr>
        <w:tabs>
          <w:tab w:val="left" w:pos="2367"/>
        </w:tabs>
        <w:autoSpaceDE/>
        <w:autoSpaceDN/>
        <w:spacing w:before="1"/>
        <w:ind w:left="2367" w:hanging="360"/>
        <w:rPr>
          <w:sz w:val="28"/>
        </w:rPr>
      </w:pPr>
      <w:r>
        <w:rPr>
          <w:sz w:val="28"/>
        </w:rPr>
        <w:t>Обучение ведется на русском языке.</w:t>
      </w:r>
    </w:p>
    <w:p w:rsidR="00C425EB" w:rsidRDefault="00C425EB" w:rsidP="007446C8">
      <w:pPr>
        <w:pStyle w:val="ListParagraph"/>
        <w:numPr>
          <w:ilvl w:val="0"/>
          <w:numId w:val="494"/>
        </w:numPr>
        <w:tabs>
          <w:tab w:val="left" w:pos="2367"/>
        </w:tabs>
        <w:autoSpaceDE/>
        <w:autoSpaceDN/>
        <w:ind w:left="2367" w:hanging="360"/>
        <w:rPr>
          <w:sz w:val="28"/>
        </w:rPr>
      </w:pPr>
      <w:r>
        <w:rPr>
          <w:sz w:val="28"/>
        </w:rPr>
        <w:t>План внеурочной деятельности</w:t>
      </w:r>
    </w:p>
    <w:p w:rsidR="00C425EB" w:rsidRDefault="00C425EB" w:rsidP="007446C8">
      <w:pPr>
        <w:pStyle w:val="ListParagraph"/>
        <w:numPr>
          <w:ilvl w:val="1"/>
          <w:numId w:val="494"/>
        </w:numPr>
        <w:tabs>
          <w:tab w:val="left" w:pos="2713"/>
        </w:tabs>
        <w:autoSpaceDE/>
        <w:autoSpaceDN/>
        <w:ind w:right="546" w:firstLine="707"/>
        <w:rPr>
          <w:sz w:val="28"/>
        </w:rPr>
      </w:pPr>
      <w:r>
        <w:rPr>
          <w:sz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425EB" w:rsidRDefault="00C425EB" w:rsidP="007446C8">
      <w:pPr>
        <w:pStyle w:val="ListParagraph"/>
        <w:numPr>
          <w:ilvl w:val="1"/>
          <w:numId w:val="494"/>
        </w:numPr>
        <w:tabs>
          <w:tab w:val="left" w:pos="2615"/>
        </w:tabs>
        <w:autoSpaceDE/>
        <w:autoSpaceDN/>
        <w:ind w:right="548" w:firstLine="707"/>
        <w:rPr>
          <w:sz w:val="28"/>
        </w:rPr>
      </w:pPr>
      <w:r>
        <w:rPr>
          <w:sz w:val="28"/>
        </w:rPr>
        <w:t>Внеурочная деятельность является неотъемлемой и обязательной частью основной общеобразовательной программы.</w:t>
      </w:r>
    </w:p>
    <w:p w:rsidR="00C425EB" w:rsidRDefault="00C425EB" w:rsidP="007446C8">
      <w:pPr>
        <w:pStyle w:val="ListParagraph"/>
        <w:numPr>
          <w:ilvl w:val="1"/>
          <w:numId w:val="494"/>
        </w:numPr>
        <w:tabs>
          <w:tab w:val="left" w:pos="2627"/>
        </w:tabs>
        <w:autoSpaceDE/>
        <w:autoSpaceDN/>
        <w:ind w:right="549" w:firstLine="707"/>
        <w:rPr>
          <w:sz w:val="28"/>
        </w:rPr>
      </w:pPr>
      <w:r>
        <w:rPr>
          <w:sz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C425EB" w:rsidRDefault="00C425EB" w:rsidP="007446C8">
      <w:pPr>
        <w:pStyle w:val="ListParagraph"/>
        <w:numPr>
          <w:ilvl w:val="0"/>
          <w:numId w:val="493"/>
        </w:numPr>
        <w:tabs>
          <w:tab w:val="left" w:pos="2288"/>
        </w:tabs>
        <w:autoSpaceDE/>
        <w:autoSpaceDN/>
        <w:ind w:right="547" w:firstLine="707"/>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425EB" w:rsidRDefault="00C425EB" w:rsidP="007446C8">
      <w:pPr>
        <w:pStyle w:val="ListParagraph"/>
        <w:numPr>
          <w:ilvl w:val="0"/>
          <w:numId w:val="493"/>
        </w:numPr>
        <w:tabs>
          <w:tab w:val="left" w:pos="2350"/>
        </w:tabs>
        <w:autoSpaceDE/>
        <w:autoSpaceDN/>
        <w:ind w:right="548" w:firstLine="707"/>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425EB" w:rsidRDefault="00C425EB" w:rsidP="007446C8">
      <w:pPr>
        <w:pStyle w:val="ListParagraph"/>
        <w:numPr>
          <w:ilvl w:val="0"/>
          <w:numId w:val="493"/>
        </w:numPr>
        <w:tabs>
          <w:tab w:val="left" w:pos="2463"/>
        </w:tabs>
        <w:autoSpaceDE/>
        <w:autoSpaceDN/>
        <w:spacing w:before="1"/>
        <w:ind w:right="542" w:firstLine="707"/>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425EB" w:rsidRDefault="00C425EB" w:rsidP="007446C8">
      <w:pPr>
        <w:pStyle w:val="ListParagraph"/>
        <w:numPr>
          <w:ilvl w:val="0"/>
          <w:numId w:val="493"/>
        </w:numPr>
        <w:tabs>
          <w:tab w:val="left" w:pos="2480"/>
        </w:tabs>
        <w:autoSpaceDE/>
        <w:autoSpaceDN/>
        <w:ind w:right="544" w:firstLine="707"/>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425EB" w:rsidRDefault="00C425EB" w:rsidP="007446C8">
      <w:pPr>
        <w:pStyle w:val="ListParagraph"/>
        <w:numPr>
          <w:ilvl w:val="0"/>
          <w:numId w:val="493"/>
        </w:numPr>
        <w:tabs>
          <w:tab w:val="left" w:pos="2266"/>
        </w:tabs>
        <w:autoSpaceDE/>
        <w:autoSpaceDN/>
        <w:ind w:right="549" w:firstLine="707"/>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p>
    <w:p w:rsidR="00C425EB" w:rsidRDefault="00C425EB" w:rsidP="007446C8">
      <w:pPr>
        <w:jc w:val="both"/>
        <w:rPr>
          <w:sz w:val="28"/>
        </w:rPr>
        <w:sectPr w:rsidR="00C425EB">
          <w:pgSz w:w="11910" w:h="16840" w:code="9"/>
          <w:pgMar w:top="1040" w:right="360" w:bottom="1200" w:left="460" w:header="0" w:footer="973" w:gutter="0"/>
          <w:cols w:space="720"/>
        </w:sectPr>
      </w:pPr>
    </w:p>
    <w:p w:rsidR="00C425EB" w:rsidRDefault="00C425EB" w:rsidP="007446C8">
      <w:pPr>
        <w:pStyle w:val="BodyText"/>
        <w:spacing w:before="73"/>
        <w:ind w:left="1299" w:right="550"/>
        <w:rPr>
          <w:sz w:val="28"/>
        </w:rPr>
      </w:pPr>
      <w:r>
        <w:rPr>
          <w:sz w:val="28"/>
        </w:rPr>
        <w:t>объединений по интересам, клубов; детских, подростковых и юношеских общественных объединений, организаций и других;</w:t>
      </w:r>
    </w:p>
    <w:p w:rsidR="00C425EB" w:rsidRDefault="00C425EB" w:rsidP="007446C8">
      <w:pPr>
        <w:pStyle w:val="ListParagraph"/>
        <w:numPr>
          <w:ilvl w:val="0"/>
          <w:numId w:val="493"/>
        </w:numPr>
        <w:tabs>
          <w:tab w:val="left" w:pos="2355"/>
        </w:tabs>
        <w:autoSpaceDE/>
        <w:autoSpaceDN/>
        <w:spacing w:before="1"/>
        <w:ind w:right="548" w:firstLine="707"/>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425EB" w:rsidRDefault="00C425EB" w:rsidP="007446C8">
      <w:pPr>
        <w:pStyle w:val="ListParagraph"/>
        <w:numPr>
          <w:ilvl w:val="0"/>
          <w:numId w:val="493"/>
        </w:numPr>
        <w:tabs>
          <w:tab w:val="left" w:pos="2369"/>
        </w:tabs>
        <w:autoSpaceDE/>
        <w:autoSpaceDN/>
        <w:ind w:right="549" w:firstLine="707"/>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425EB" w:rsidRDefault="00C425EB" w:rsidP="007446C8">
      <w:pPr>
        <w:pStyle w:val="ListParagraph"/>
        <w:numPr>
          <w:ilvl w:val="0"/>
          <w:numId w:val="493"/>
        </w:numPr>
        <w:tabs>
          <w:tab w:val="left" w:pos="2412"/>
        </w:tabs>
        <w:autoSpaceDE/>
        <w:autoSpaceDN/>
        <w:ind w:right="543" w:firstLine="707"/>
        <w:rPr>
          <w:sz w:val="28"/>
        </w:rPr>
      </w:pPr>
      <w:r>
        <w:rPr>
          <w:sz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C425EB" w:rsidRDefault="00C425EB" w:rsidP="007446C8">
      <w:pPr>
        <w:pStyle w:val="ListParagraph"/>
        <w:numPr>
          <w:ilvl w:val="1"/>
          <w:numId w:val="494"/>
        </w:numPr>
        <w:tabs>
          <w:tab w:val="left" w:pos="2586"/>
        </w:tabs>
        <w:autoSpaceDE/>
        <w:autoSpaceDN/>
        <w:ind w:right="550" w:firstLine="707"/>
        <w:rPr>
          <w:sz w:val="28"/>
        </w:rPr>
      </w:pPr>
      <w:r>
        <w:rPr>
          <w:sz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425EB" w:rsidRDefault="00C425EB" w:rsidP="007446C8">
      <w:pPr>
        <w:pStyle w:val="BodyText"/>
        <w:spacing w:before="1"/>
        <w:ind w:left="1299" w:right="547" w:firstLine="707"/>
        <w:rPr>
          <w:sz w:val="28"/>
        </w:rPr>
      </w:pPr>
      <w:r>
        <w:rPr>
          <w:sz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C425EB" w:rsidRDefault="00C425EB" w:rsidP="007446C8">
      <w:pPr>
        <w:pStyle w:val="ListParagraph"/>
        <w:numPr>
          <w:ilvl w:val="1"/>
          <w:numId w:val="494"/>
        </w:numPr>
        <w:tabs>
          <w:tab w:val="left" w:pos="2552"/>
        </w:tabs>
        <w:autoSpaceDE/>
        <w:autoSpaceDN/>
        <w:ind w:right="553" w:firstLine="707"/>
        <w:rPr>
          <w:sz w:val="28"/>
        </w:rPr>
      </w:pPr>
      <w:r>
        <w:rPr>
          <w:sz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425EB" w:rsidRDefault="00C425EB" w:rsidP="007446C8">
      <w:pPr>
        <w:pStyle w:val="ListParagraph"/>
        <w:numPr>
          <w:ilvl w:val="1"/>
          <w:numId w:val="494"/>
        </w:numPr>
        <w:tabs>
          <w:tab w:val="left" w:pos="2680"/>
        </w:tabs>
        <w:autoSpaceDE/>
        <w:autoSpaceDN/>
        <w:ind w:right="542" w:firstLine="707"/>
        <w:rPr>
          <w:sz w:val="28"/>
        </w:rPr>
      </w:pPr>
      <w:r>
        <w:rPr>
          <w:sz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425EB" w:rsidRDefault="00C425EB" w:rsidP="007446C8">
      <w:pPr>
        <w:pStyle w:val="BodyText"/>
        <w:ind w:left="1299" w:right="554" w:firstLine="707"/>
        <w:rPr>
          <w:sz w:val="28"/>
        </w:rPr>
      </w:pPr>
      <w:r>
        <w:rPr>
          <w:sz w:val="28"/>
        </w:rPr>
        <w:t>При этом расходы времени на отдельные направления плана внеурочной деятельности могут отличаться:</w:t>
      </w:r>
    </w:p>
    <w:p w:rsidR="00C425EB" w:rsidRDefault="00C425EB" w:rsidP="007446C8">
      <w:pPr>
        <w:pStyle w:val="BodyText"/>
        <w:ind w:left="1299" w:right="544" w:firstLine="707"/>
        <w:rPr>
          <w:sz w:val="28"/>
        </w:rPr>
      </w:pPr>
      <w:r>
        <w:rPr>
          <w:sz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425EB" w:rsidRDefault="00C425EB" w:rsidP="007446C8">
      <w:pPr>
        <w:pStyle w:val="BodyText"/>
        <w:spacing w:before="1"/>
        <w:ind w:left="1299" w:right="541" w:firstLine="707"/>
        <w:rPr>
          <w:sz w:val="28"/>
        </w:rPr>
      </w:pPr>
      <w:r>
        <w:rPr>
          <w:sz w:val="28"/>
        </w:rPr>
        <w:t>на внеурочную деятельность по формированию функциональной грамотности - от 1 до 2 часов;</w:t>
      </w:r>
    </w:p>
    <w:p w:rsidR="00C425EB" w:rsidRDefault="00C425EB" w:rsidP="007446C8">
      <w:pPr>
        <w:pStyle w:val="BodyText"/>
        <w:ind w:left="1299" w:right="548" w:firstLine="707"/>
        <w:rPr>
          <w:sz w:val="28"/>
        </w:rPr>
      </w:pPr>
      <w:r>
        <w:rPr>
          <w:sz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425EB" w:rsidRDefault="00C425EB" w:rsidP="007446C8">
      <w:pPr>
        <w:pStyle w:val="BodyText"/>
        <w:ind w:left="1299" w:right="542" w:firstLine="707"/>
        <w:rPr>
          <w:sz w:val="28"/>
        </w:rPr>
      </w:pPr>
      <w:r>
        <w:rPr>
          <w:sz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C425EB" w:rsidRDefault="00C425EB" w:rsidP="007446C8">
      <w:pPr>
        <w:pStyle w:val="BodyText"/>
        <w:ind w:left="1299" w:right="545" w:firstLine="707"/>
        <w:rPr>
          <w:sz w:val="28"/>
        </w:rPr>
      </w:pPr>
      <w:r>
        <w:rPr>
          <w:sz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425EB" w:rsidRDefault="00C425EB" w:rsidP="007446C8">
      <w:pPr>
        <w:pStyle w:val="ListParagraph"/>
        <w:numPr>
          <w:ilvl w:val="1"/>
          <w:numId w:val="494"/>
        </w:numPr>
        <w:tabs>
          <w:tab w:val="left" w:pos="2591"/>
        </w:tabs>
        <w:autoSpaceDE/>
        <w:autoSpaceDN/>
        <w:ind w:right="552" w:firstLine="707"/>
        <w:rPr>
          <w:sz w:val="28"/>
        </w:rPr>
      </w:pPr>
      <w:r>
        <w:rPr>
          <w:sz w:val="28"/>
        </w:rPr>
        <w:t>Общий объем внеурочной деятельности не должен превышать 10 часов в неделю.</w:t>
      </w:r>
    </w:p>
    <w:p w:rsidR="00C425EB" w:rsidRDefault="00C425EB" w:rsidP="007446C8">
      <w:pPr>
        <w:pStyle w:val="ListParagraph"/>
        <w:tabs>
          <w:tab w:val="left" w:pos="2722"/>
        </w:tabs>
        <w:spacing w:before="73"/>
        <w:ind w:left="0" w:firstLine="0"/>
        <w:rPr>
          <w:sz w:val="28"/>
        </w:rPr>
      </w:pPr>
      <w:r>
        <w:rPr>
          <w:sz w:val="28"/>
        </w:rPr>
        <w:t xml:space="preserve">                Один час в неделю отводится на внеурочное занятие «Разговоры о важном».</w:t>
      </w:r>
    </w:p>
    <w:p w:rsidR="00C425EB" w:rsidRDefault="00C425EB" w:rsidP="007446C8">
      <w:pPr>
        <w:pStyle w:val="ListParagraph"/>
        <w:numPr>
          <w:ilvl w:val="2"/>
          <w:numId w:val="494"/>
        </w:numPr>
        <w:tabs>
          <w:tab w:val="left" w:pos="2821"/>
        </w:tabs>
        <w:autoSpaceDE/>
        <w:autoSpaceDN/>
        <w:ind w:left="1299" w:right="542" w:firstLine="707"/>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w:t>
      </w:r>
    </w:p>
    <w:p w:rsidR="00C425EB" w:rsidRDefault="00C425EB" w:rsidP="007446C8">
      <w:pPr>
        <w:pStyle w:val="BodyText"/>
        <w:spacing w:before="1"/>
        <w:ind w:left="1299" w:right="549"/>
        <w:rPr>
          <w:sz w:val="28"/>
        </w:rPr>
      </w:pPr>
      <w:r>
        <w:rPr>
          <w:sz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425EB" w:rsidRDefault="00C425EB" w:rsidP="007446C8">
      <w:pPr>
        <w:pStyle w:val="ListParagraph"/>
        <w:numPr>
          <w:ilvl w:val="2"/>
          <w:numId w:val="494"/>
        </w:numPr>
        <w:tabs>
          <w:tab w:val="left" w:pos="2752"/>
        </w:tabs>
        <w:autoSpaceDE/>
        <w:autoSpaceDN/>
        <w:ind w:left="1299" w:right="541" w:firstLine="707"/>
        <w:rPr>
          <w:sz w:val="28"/>
        </w:rPr>
      </w:pPr>
      <w:r>
        <w:rP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425EB" w:rsidRDefault="00C425EB" w:rsidP="007446C8">
      <w:pPr>
        <w:pStyle w:val="ListParagraph"/>
        <w:numPr>
          <w:ilvl w:val="1"/>
          <w:numId w:val="494"/>
        </w:numPr>
        <w:tabs>
          <w:tab w:val="left" w:pos="2548"/>
        </w:tabs>
        <w:autoSpaceDE/>
        <w:autoSpaceDN/>
        <w:ind w:right="542" w:firstLine="707"/>
        <w:rPr>
          <w:sz w:val="28"/>
        </w:rPr>
      </w:pPr>
      <w:r>
        <w:rPr>
          <w:sz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425EB" w:rsidRDefault="00C425EB" w:rsidP="007446C8">
      <w:pPr>
        <w:pStyle w:val="ListParagraph"/>
        <w:numPr>
          <w:ilvl w:val="1"/>
          <w:numId w:val="494"/>
        </w:numPr>
        <w:tabs>
          <w:tab w:val="left" w:pos="2720"/>
        </w:tabs>
        <w:autoSpaceDE/>
        <w:autoSpaceDN/>
        <w:spacing w:before="1"/>
        <w:ind w:right="540" w:firstLine="707"/>
        <w:rPr>
          <w:sz w:val="28"/>
        </w:rPr>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425EB" w:rsidRDefault="00C425EB" w:rsidP="007446C8">
      <w:pPr>
        <w:pStyle w:val="ListParagraph"/>
        <w:numPr>
          <w:ilvl w:val="1"/>
          <w:numId w:val="494"/>
        </w:numPr>
        <w:tabs>
          <w:tab w:val="left" w:pos="2742"/>
        </w:tabs>
        <w:autoSpaceDE/>
        <w:autoSpaceDN/>
        <w:ind w:right="542" w:firstLine="707"/>
        <w:rPr>
          <w:sz w:val="28"/>
        </w:rPr>
      </w:pPr>
      <w:r>
        <w:rPr>
          <w:sz w:val="28"/>
        </w:rPr>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внеурочной деятельности с преобладанием учебно- 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425EB" w:rsidRDefault="00C425EB" w:rsidP="007446C8">
      <w:pPr>
        <w:pStyle w:val="ListParagraph"/>
        <w:numPr>
          <w:ilvl w:val="1"/>
          <w:numId w:val="494"/>
        </w:numPr>
        <w:tabs>
          <w:tab w:val="left" w:pos="2687"/>
        </w:tabs>
        <w:autoSpaceDE/>
        <w:autoSpaceDN/>
        <w:ind w:right="548" w:firstLine="707"/>
        <w:rPr>
          <w:sz w:val="28"/>
        </w:rPr>
      </w:pPr>
      <w:r>
        <w:rPr>
          <w:sz w:val="28"/>
        </w:rPr>
        <w:t>Формы реализации внеурочной деятельности образовательная организация определяет самостоятельно.</w:t>
      </w:r>
    </w:p>
    <w:p w:rsidR="00C425EB" w:rsidRDefault="00C425EB" w:rsidP="007446C8">
      <w:pPr>
        <w:pStyle w:val="ListParagraph"/>
        <w:numPr>
          <w:ilvl w:val="1"/>
          <w:numId w:val="494"/>
        </w:numPr>
        <w:tabs>
          <w:tab w:val="left" w:pos="2860"/>
        </w:tabs>
        <w:autoSpaceDE/>
        <w:autoSpaceDN/>
        <w:ind w:right="543" w:firstLine="707"/>
        <w:rPr>
          <w:sz w:val="28"/>
        </w:rPr>
      </w:pPr>
      <w:r>
        <w:rPr>
          <w:sz w:val="28"/>
        </w:rPr>
        <w:t>Формы внеурочной деятельности предусматривают активность и самостоятельность обучающихся, сочетание индивидуальной и групповой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425EB" w:rsidRDefault="00C425EB" w:rsidP="007446C8">
      <w:pPr>
        <w:pStyle w:val="ListParagraph"/>
        <w:numPr>
          <w:ilvl w:val="1"/>
          <w:numId w:val="494"/>
        </w:numPr>
        <w:tabs>
          <w:tab w:val="left" w:pos="2900"/>
        </w:tabs>
        <w:autoSpaceDE/>
        <w:autoSpaceDN/>
        <w:spacing w:before="1"/>
        <w:ind w:right="546" w:firstLine="707"/>
        <w:rPr>
          <w:sz w:val="28"/>
        </w:rPr>
      </w:pPr>
      <w:r>
        <w:rPr>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425EB" w:rsidRDefault="00C425EB" w:rsidP="007446C8">
      <w:pPr>
        <w:pStyle w:val="ListParagraph"/>
        <w:numPr>
          <w:ilvl w:val="1"/>
          <w:numId w:val="494"/>
        </w:numPr>
        <w:tabs>
          <w:tab w:val="left" w:pos="2768"/>
        </w:tabs>
        <w:autoSpaceDE/>
        <w:autoSpaceDN/>
        <w:ind w:right="541" w:firstLine="707"/>
        <w:rPr>
          <w:sz w:val="28"/>
        </w:rPr>
      </w:pPr>
      <w:r>
        <w:rPr>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C425EB" w:rsidRDefault="00C425EB" w:rsidP="007446C8">
      <w:pPr>
        <w:jc w:val="both"/>
        <w:rPr>
          <w:sz w:val="28"/>
        </w:rPr>
        <w:sectPr w:rsidR="00C425EB">
          <w:pgSz w:w="11910" w:h="16840" w:code="9"/>
          <w:pgMar w:top="1040" w:right="360" w:bottom="1200" w:left="460" w:header="0" w:footer="973" w:gutter="0"/>
          <w:cols w:space="720"/>
        </w:sectPr>
      </w:pPr>
    </w:p>
    <w:p w:rsidR="00C425EB" w:rsidRDefault="00C425EB" w:rsidP="007446C8">
      <w:pPr>
        <w:jc w:val="center"/>
        <w:rPr>
          <w:b/>
          <w:sz w:val="28"/>
        </w:rPr>
      </w:pPr>
      <w:r>
        <w:rPr>
          <w:b/>
          <w:sz w:val="28"/>
        </w:rPr>
        <w:t xml:space="preserve">  Учебный план основного общего образования на 2025-2026 учебный год,</w:t>
      </w:r>
    </w:p>
    <w:p w:rsidR="00C425EB" w:rsidRDefault="00C425EB" w:rsidP="007446C8">
      <w:pPr>
        <w:jc w:val="center"/>
        <w:rPr>
          <w:b/>
          <w:sz w:val="28"/>
        </w:rPr>
      </w:pPr>
      <w:r>
        <w:rPr>
          <w:b/>
          <w:sz w:val="28"/>
        </w:rPr>
        <w:t xml:space="preserve">             5-9  классы</w:t>
      </w:r>
    </w:p>
    <w:p w:rsidR="00C425EB" w:rsidRDefault="00C425EB" w:rsidP="007446C8">
      <w:pPr>
        <w:jc w:val="center"/>
        <w:rPr>
          <w:b/>
          <w:sz w:val="28"/>
        </w:rPr>
      </w:pPr>
      <w:r>
        <w:rPr>
          <w:b/>
          <w:sz w:val="28"/>
        </w:rPr>
        <w:t xml:space="preserve">      </w:t>
      </w:r>
    </w:p>
    <w:tbl>
      <w:tblPr>
        <w:tblW w:w="9774" w:type="dxa"/>
        <w:tblInd w:w="629" w:type="dxa"/>
        <w:tblCellMar>
          <w:top w:w="102" w:type="dxa"/>
          <w:left w:w="62" w:type="dxa"/>
          <w:bottom w:w="102" w:type="dxa"/>
          <w:right w:w="62" w:type="dxa"/>
        </w:tblCellMar>
        <w:tblLook w:val="00A0"/>
      </w:tblPr>
      <w:tblGrid>
        <w:gridCol w:w="2679"/>
        <w:gridCol w:w="2602"/>
        <w:gridCol w:w="747"/>
        <w:gridCol w:w="749"/>
        <w:gridCol w:w="749"/>
        <w:gridCol w:w="749"/>
        <w:gridCol w:w="749"/>
        <w:gridCol w:w="750"/>
      </w:tblGrid>
      <w:tr w:rsidR="00C425EB" w:rsidTr="007446C8">
        <w:trPr>
          <w:trHeight w:val="616"/>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Предметные области</w:t>
            </w:r>
          </w:p>
        </w:tc>
        <w:tc>
          <w:tcPr>
            <w:tcW w:w="26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Учебные предметы</w:t>
            </w:r>
          </w:p>
          <w:p w:rsidR="00C425EB" w:rsidRDefault="00C425EB" w:rsidP="007446C8">
            <w:pPr>
              <w:pStyle w:val="a"/>
            </w:pPr>
            <w:r>
              <w:t xml:space="preserve">(учебные курсы) </w:t>
            </w:r>
          </w:p>
          <w:p w:rsidR="00C425EB" w:rsidRDefault="00C425EB" w:rsidP="007446C8">
            <w:pPr>
              <w:pStyle w:val="a"/>
            </w:pPr>
          </w:p>
          <w:p w:rsidR="00C425EB" w:rsidRDefault="00C425EB" w:rsidP="007446C8">
            <w:pPr>
              <w:pStyle w:val="a"/>
            </w:pPr>
            <w:r>
              <w:t>классы</w:t>
            </w:r>
          </w:p>
        </w:tc>
        <w:tc>
          <w:tcPr>
            <w:tcW w:w="4500"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Количество часов в неделю, 5-дневная учебная неделя</w:t>
            </w:r>
          </w:p>
        </w:tc>
      </w:tr>
      <w:tr w:rsidR="00C425EB" w:rsidTr="007446C8">
        <w:trPr>
          <w:trHeight w:val="672"/>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 xml:space="preserve">5 </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 xml:space="preserve">6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7</w:t>
            </w:r>
          </w:p>
          <w:p w:rsidR="00C425EB" w:rsidRDefault="00C425EB" w:rsidP="007446C8">
            <w:pPr>
              <w:pStyle w:val="a"/>
              <w:jc w:val="center"/>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 xml:space="preserve">8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 xml:space="preserve">9 </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Всего</w:t>
            </w:r>
          </w:p>
        </w:tc>
      </w:tr>
      <w:tr w:rsidR="00C425EB" w:rsidTr="007446C8">
        <w:trPr>
          <w:trHeight w:val="336"/>
        </w:trPr>
        <w:tc>
          <w:tcPr>
            <w:tcW w:w="9774" w:type="dxa"/>
            <w:gridSpan w:val="8"/>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jc w:val="center"/>
            </w:pPr>
            <w:r>
              <w:t>Обязательная часть</w:t>
            </w:r>
          </w:p>
        </w:tc>
      </w:tr>
      <w:tr w:rsidR="00C425EB" w:rsidTr="007446C8">
        <w:trPr>
          <w:trHeight w:val="205"/>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Русский язык и литература</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Русский язык</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5</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6</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4</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21</w:t>
            </w:r>
          </w:p>
        </w:tc>
      </w:tr>
      <w:tr w:rsidR="00C425EB" w:rsidTr="007446C8">
        <w:trPr>
          <w:trHeight w:val="257"/>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Литература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13</w:t>
            </w:r>
          </w:p>
        </w:tc>
      </w:tr>
      <w:tr w:rsidR="00C425EB" w:rsidTr="007446C8">
        <w:trPr>
          <w:trHeight w:val="346"/>
        </w:trPr>
        <w:tc>
          <w:tcPr>
            <w:tcW w:w="26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Иностранные языки</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Иностранный язык</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r w:rsidRPr="0035409A">
              <w:rPr>
                <w:sz w:val="28"/>
              </w:rPr>
              <w:t xml:space="preserve"> </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r w:rsidRPr="0035409A">
              <w:rPr>
                <w:sz w:val="28"/>
              </w:rPr>
              <w:t xml:space="preserve">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r w:rsidRPr="0035409A">
              <w:rPr>
                <w:sz w:val="28"/>
              </w:rPr>
              <w:t xml:space="preserve"> </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r w:rsidRPr="0035409A">
              <w:rPr>
                <w:sz w:val="28"/>
              </w:rPr>
              <w:t xml:space="preserve">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r w:rsidRPr="0035409A">
              <w:rPr>
                <w:sz w:val="28"/>
              </w:rPr>
              <w:t xml:space="preserve"> </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15</w:t>
            </w:r>
          </w:p>
        </w:tc>
      </w:tr>
      <w:tr w:rsidR="00C425EB" w:rsidTr="007446C8">
        <w:trPr>
          <w:trHeight w:val="212"/>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Математика и информатика</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Математика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5</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5</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10</w:t>
            </w:r>
          </w:p>
        </w:tc>
      </w:tr>
      <w:tr w:rsidR="00C425EB" w:rsidTr="007446C8">
        <w:trPr>
          <w:trHeight w:val="163"/>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Алгебра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9</w:t>
            </w:r>
          </w:p>
        </w:tc>
      </w:tr>
      <w:tr w:rsidR="00C425EB" w:rsidTr="007446C8">
        <w:trPr>
          <w:trHeight w:val="241"/>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Геометрия</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6</w:t>
            </w:r>
          </w:p>
        </w:tc>
      </w:tr>
      <w:tr w:rsidR="00C425EB" w:rsidTr="007446C8">
        <w:trPr>
          <w:trHeight w:val="305"/>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Вероятность и статистика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r>
      <w:tr w:rsidR="00C425EB" w:rsidTr="007446C8">
        <w:trPr>
          <w:trHeight w:val="279"/>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Информатика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r w:rsidRPr="0035409A">
              <w:rPr>
                <w:sz w:val="28"/>
              </w:rPr>
              <w:t xml:space="preserve"> </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r w:rsidRPr="0035409A">
              <w:rPr>
                <w:sz w:val="28"/>
              </w:rPr>
              <w:t xml:space="preserve">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r w:rsidRPr="0035409A">
              <w:rPr>
                <w:sz w:val="28"/>
              </w:rPr>
              <w:t xml:space="preserve"> </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r>
      <w:tr w:rsidR="00C425EB" w:rsidTr="007446C8">
        <w:trPr>
          <w:trHeight w:val="181"/>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Общественно-научные предметы</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 xml:space="preserve">История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13</w:t>
            </w:r>
          </w:p>
        </w:tc>
      </w:tr>
      <w:tr w:rsidR="00C425EB" w:rsidTr="007446C8">
        <w:trPr>
          <w:trHeight w:val="141"/>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Обществознание</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r>
      <w:tr w:rsidR="00C425EB" w:rsidTr="007446C8">
        <w:trPr>
          <w:trHeight w:val="207"/>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География</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8</w:t>
            </w:r>
          </w:p>
        </w:tc>
      </w:tr>
      <w:tr w:rsidR="00C425EB" w:rsidTr="007446C8">
        <w:trPr>
          <w:trHeight w:val="131"/>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Естественно-научные предметы</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Физика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7</w:t>
            </w:r>
          </w:p>
        </w:tc>
      </w:tr>
      <w:tr w:rsidR="00C425EB" w:rsidTr="007446C8">
        <w:trPr>
          <w:trHeight w:val="209"/>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Химия</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4</w:t>
            </w:r>
          </w:p>
        </w:tc>
      </w:tr>
      <w:tr w:rsidR="00C425EB" w:rsidTr="007446C8">
        <w:trPr>
          <w:trHeight w:val="287"/>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Биология</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7</w:t>
            </w:r>
          </w:p>
        </w:tc>
      </w:tr>
      <w:tr w:rsidR="00C425EB" w:rsidTr="007446C8">
        <w:trPr>
          <w:trHeight w:val="350"/>
        </w:trPr>
        <w:tc>
          <w:tcPr>
            <w:tcW w:w="26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Искусство</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Изобразительное искусство</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r>
      <w:tr w:rsidR="00C425EB" w:rsidTr="007446C8">
        <w:trPr>
          <w:trHeight w:val="291"/>
        </w:trPr>
        <w:tc>
          <w:tcPr>
            <w:tcW w:w="26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Музыка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4</w:t>
            </w:r>
          </w:p>
        </w:tc>
      </w:tr>
      <w:tr w:rsidR="00C425EB" w:rsidTr="007446C8">
        <w:trPr>
          <w:trHeight w:val="213"/>
        </w:trPr>
        <w:tc>
          <w:tcPr>
            <w:tcW w:w="26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Технология</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Труд (технология)</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r w:rsidRPr="0035409A">
              <w:rPr>
                <w:sz w:val="28"/>
              </w:rPr>
              <w:t xml:space="preserve"> </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r w:rsidRPr="0035409A">
              <w:rPr>
                <w:sz w:val="28"/>
              </w:rPr>
              <w:t xml:space="preserve">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r w:rsidRPr="0035409A">
              <w:rPr>
                <w:sz w:val="28"/>
              </w:rPr>
              <w:t xml:space="preserve"> </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r w:rsidRPr="0035409A">
              <w:rPr>
                <w:sz w:val="28"/>
              </w:rPr>
              <w:t xml:space="preserve"> </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r w:rsidRPr="0035409A">
              <w:rPr>
                <w:sz w:val="28"/>
              </w:rPr>
              <w:t xml:space="preserve"> </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8</w:t>
            </w:r>
          </w:p>
        </w:tc>
      </w:tr>
      <w:tr w:rsidR="00C425EB" w:rsidTr="007446C8">
        <w:trPr>
          <w:trHeight w:val="291"/>
        </w:trPr>
        <w:tc>
          <w:tcPr>
            <w:tcW w:w="26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Основы безопасности и защиты Родины</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Основы безопасности и защиты Родины</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r>
      <w:tr w:rsidR="00C425EB" w:rsidTr="007446C8">
        <w:trPr>
          <w:trHeight w:val="348"/>
        </w:trPr>
        <w:tc>
          <w:tcPr>
            <w:tcW w:w="26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Физическая культура</w:t>
            </w:r>
          </w:p>
        </w:tc>
        <w:tc>
          <w:tcPr>
            <w:tcW w:w="26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Физическая культура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10</w:t>
            </w:r>
          </w:p>
        </w:tc>
      </w:tr>
      <w:tr w:rsidR="00C425EB" w:rsidTr="007446C8">
        <w:trPr>
          <w:trHeight w:val="348"/>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Итого</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27</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28</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30</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148</w:t>
            </w:r>
          </w:p>
        </w:tc>
      </w:tr>
      <w:tr w:rsidR="00C425EB" w:rsidTr="007446C8">
        <w:trPr>
          <w:trHeight w:val="3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Часть, формируемая участниками образовательных отношений</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r>
      <w:tr w:rsidR="00C425EB" w:rsidTr="007446C8">
        <w:trPr>
          <w:trHeight w:val="3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Основы безопасности и защиты Родины</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w:t>
            </w:r>
          </w:p>
        </w:tc>
      </w:tr>
      <w:tr w:rsidR="00C425EB" w:rsidTr="007446C8">
        <w:trPr>
          <w:trHeight w:val="3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Родной язык (Русский язык)</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1,5</w:t>
            </w:r>
          </w:p>
        </w:tc>
      </w:tr>
      <w:tr w:rsidR="00C425EB" w:rsidTr="007446C8">
        <w:trPr>
          <w:trHeight w:val="3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Родная литература (Русская литература)</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0,5</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1,5</w:t>
            </w:r>
          </w:p>
        </w:tc>
      </w:tr>
      <w:tr w:rsidR="00C425EB" w:rsidTr="007446C8">
        <w:trPr>
          <w:trHeight w:val="21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Учебные недели</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34</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34</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34</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31</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34</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34</w:t>
            </w:r>
          </w:p>
        </w:tc>
      </w:tr>
      <w:tr w:rsidR="00C425EB" w:rsidTr="007446C8">
        <w:trPr>
          <w:trHeight w:val="336"/>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Всего часов</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986</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1020</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1088</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1122</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1122</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5338</w:t>
            </w:r>
          </w:p>
        </w:tc>
      </w:tr>
      <w:tr w:rsidR="00C425EB" w:rsidTr="007446C8">
        <w:trPr>
          <w:trHeight w:val="722"/>
        </w:trPr>
        <w:tc>
          <w:tcPr>
            <w:tcW w:w="528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Максимально допустимая недельная нагрузка (при 5-дневной неделе)   в соответствии с санитарными правилами и нормами</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29</w:t>
            </w:r>
          </w:p>
        </w:tc>
        <w:tc>
          <w:tcPr>
            <w:tcW w:w="7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30</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32</w:t>
            </w:r>
          </w:p>
        </w:tc>
        <w:tc>
          <w:tcPr>
            <w:tcW w:w="7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33</w:t>
            </w:r>
          </w:p>
        </w:tc>
        <w:tc>
          <w:tcPr>
            <w:tcW w:w="74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33</w:t>
            </w:r>
          </w:p>
        </w:tc>
        <w:tc>
          <w:tcPr>
            <w:tcW w:w="7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C425EB" w:rsidRDefault="00C425EB" w:rsidP="007446C8">
            <w:pPr>
              <w:pStyle w:val="a"/>
            </w:pPr>
            <w:r>
              <w:t>157</w:t>
            </w:r>
          </w:p>
        </w:tc>
      </w:tr>
      <w:tr w:rsidR="00C425EB" w:rsidTr="007446C8">
        <w:trPr>
          <w:trHeight w:val="479"/>
        </w:trPr>
        <w:tc>
          <w:tcPr>
            <w:tcW w:w="52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119"/>
              <w:rPr>
                <w:sz w:val="28"/>
              </w:rPr>
            </w:pPr>
            <w:r w:rsidRPr="0035409A">
              <w:rPr>
                <w:sz w:val="28"/>
              </w:rPr>
              <w:t xml:space="preserve">Итого </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9"/>
              <w:jc w:val="center"/>
              <w:rPr>
                <w:sz w:val="28"/>
              </w:rPr>
            </w:pPr>
            <w:r w:rsidRPr="0035409A">
              <w:rPr>
                <w:sz w:val="28"/>
              </w:rPr>
              <w:t>27</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6"/>
              <w:jc w:val="center"/>
              <w:rPr>
                <w:sz w:val="28"/>
              </w:rPr>
            </w:pPr>
            <w:r w:rsidRPr="0035409A">
              <w:rPr>
                <w:sz w:val="28"/>
              </w:rPr>
              <w:t>30</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6"/>
              <w:jc w:val="center"/>
              <w:rPr>
                <w:sz w:val="28"/>
              </w:rPr>
            </w:pPr>
            <w:r w:rsidRPr="0035409A">
              <w:rPr>
                <w:sz w:val="28"/>
              </w:rPr>
              <w:t>32</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10"/>
              <w:jc w:val="center"/>
              <w:rPr>
                <w:sz w:val="28"/>
              </w:rPr>
            </w:pPr>
            <w:r w:rsidRPr="0035409A">
              <w:rPr>
                <w:sz w:val="28"/>
              </w:rPr>
              <w:t>32</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10"/>
              <w:jc w:val="center"/>
              <w:rPr>
                <w:sz w:val="28"/>
              </w:rPr>
            </w:pPr>
            <w:r w:rsidRPr="0035409A">
              <w:rPr>
                <w:sz w:val="28"/>
              </w:rPr>
              <w:t>32</w:t>
            </w:r>
          </w:p>
        </w:tc>
        <w:tc>
          <w:tcPr>
            <w:tcW w:w="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C425EB" w:rsidRPr="0035409A" w:rsidRDefault="00C425EB" w:rsidP="007446C8">
            <w:pPr>
              <w:pStyle w:val="TableParagraph"/>
              <w:spacing w:before="99"/>
              <w:ind w:left="10" w:right="1"/>
              <w:jc w:val="center"/>
              <w:rPr>
                <w:sz w:val="28"/>
              </w:rPr>
            </w:pPr>
            <w:r w:rsidRPr="0035409A">
              <w:rPr>
                <w:sz w:val="28"/>
              </w:rPr>
              <w:t>89</w:t>
            </w:r>
          </w:p>
        </w:tc>
      </w:tr>
    </w:tbl>
    <w:p w:rsidR="00C425EB" w:rsidRDefault="00C425EB" w:rsidP="007446C8">
      <w:pPr>
        <w:pStyle w:val="a"/>
      </w:pPr>
    </w:p>
    <w:p w:rsidR="00C425EB" w:rsidRDefault="00C425EB" w:rsidP="007446C8">
      <w:pPr>
        <w:ind w:hanging="426"/>
        <w:jc w:val="center"/>
        <w:rPr>
          <w:b/>
        </w:rPr>
      </w:pPr>
    </w:p>
    <w:p w:rsidR="00C425EB" w:rsidRDefault="00C425EB" w:rsidP="007446C8">
      <w:pPr>
        <w:jc w:val="center"/>
        <w:rPr>
          <w:b/>
          <w:sz w:val="28"/>
        </w:rPr>
      </w:pPr>
    </w:p>
    <w:p w:rsidR="00C425EB" w:rsidRDefault="00C425EB" w:rsidP="007446C8">
      <w:pPr>
        <w:spacing w:after="29" w:line="249" w:lineRule="auto"/>
        <w:ind w:right="451"/>
        <w:jc w:val="both"/>
      </w:pPr>
      <w:r>
        <w:rPr>
          <w:sz w:val="28"/>
        </w:rPr>
        <w:t xml:space="preserve">        </w:t>
      </w:r>
    </w:p>
    <w:p w:rsidR="00C425EB" w:rsidRDefault="00C425EB" w:rsidP="007446C8">
      <w:pPr>
        <w:jc w:val="both"/>
        <w:rPr>
          <w:sz w:val="28"/>
        </w:rPr>
      </w:pPr>
    </w:p>
    <w:p w:rsidR="00C425EB" w:rsidRDefault="00C425EB" w:rsidP="007446C8">
      <w:pPr>
        <w:jc w:val="center"/>
        <w:rPr>
          <w:sz w:val="28"/>
        </w:rPr>
        <w:sectPr w:rsidR="00C425EB">
          <w:pgSz w:w="11910" w:h="16840" w:code="9"/>
          <w:pgMar w:top="1040" w:right="360" w:bottom="1200" w:left="460" w:header="0" w:footer="973" w:gutter="0"/>
          <w:cols w:space="720"/>
        </w:sectPr>
      </w:pPr>
    </w:p>
    <w:p w:rsidR="00C425EB" w:rsidRDefault="00C425EB" w:rsidP="007446C8">
      <w:pPr>
        <w:pStyle w:val="BodyText"/>
        <w:rPr>
          <w:sz w:val="28"/>
        </w:rPr>
      </w:pPr>
    </w:p>
    <w:p w:rsidR="00C425EB" w:rsidRDefault="00C425EB" w:rsidP="007446C8">
      <w:pPr>
        <w:pStyle w:val="BodyText"/>
        <w:ind w:left="1299" w:right="544"/>
        <w:rPr>
          <w:sz w:val="28"/>
        </w:rPr>
      </w:pPr>
    </w:p>
    <w:p w:rsidR="00C425EB" w:rsidRDefault="00C425EB" w:rsidP="007446C8">
      <w:pPr>
        <w:pStyle w:val="BodyText"/>
        <w:ind w:left="1299" w:right="544"/>
        <w:rPr>
          <w:sz w:val="28"/>
        </w:rPr>
      </w:pPr>
    </w:p>
    <w:p w:rsidR="00C425EB" w:rsidRDefault="00C425EB" w:rsidP="007446C8">
      <w:pPr>
        <w:pStyle w:val="BodyText"/>
        <w:ind w:left="1299" w:right="544"/>
        <w:rPr>
          <w:sz w:val="28"/>
        </w:rPr>
      </w:pPr>
    </w:p>
    <w:p w:rsidR="00C425EB" w:rsidRDefault="00C425EB" w:rsidP="007446C8">
      <w:pPr>
        <w:pStyle w:val="BodyText"/>
        <w:spacing w:before="1" w:line="237" w:lineRule="auto"/>
        <w:ind w:left="1299" w:right="542" w:firstLine="650"/>
        <w:rPr>
          <w:sz w:val="28"/>
        </w:rPr>
      </w:pPr>
    </w:p>
    <w:p w:rsidR="00C425EB" w:rsidRDefault="00C425EB">
      <w:pPr>
        <w:pStyle w:val="BodyText"/>
        <w:sectPr w:rsidR="00C425EB">
          <w:pgSz w:w="11910" w:h="16840"/>
          <w:pgMar w:top="580" w:right="0" w:bottom="280" w:left="283" w:header="0" w:footer="89" w:gutter="0"/>
          <w:cols w:space="720"/>
        </w:sectPr>
      </w:pPr>
    </w:p>
    <w:p w:rsidR="00C425EB" w:rsidRPr="00AF021B" w:rsidRDefault="00C425EB">
      <w:pPr>
        <w:pStyle w:val="ListParagraph"/>
        <w:numPr>
          <w:ilvl w:val="1"/>
          <w:numId w:val="140"/>
        </w:numPr>
        <w:tabs>
          <w:tab w:val="left" w:pos="706"/>
        </w:tabs>
        <w:spacing w:before="64"/>
        <w:ind w:left="706" w:hanging="356"/>
        <w:jc w:val="center"/>
      </w:pPr>
      <w:r>
        <w:rPr>
          <w:sz w:val="24"/>
        </w:rPr>
        <w:t>КАЛЕНДАРНЫЙ</w:t>
      </w:r>
      <w:r>
        <w:rPr>
          <w:spacing w:val="-6"/>
          <w:sz w:val="24"/>
        </w:rPr>
        <w:t xml:space="preserve"> </w:t>
      </w:r>
      <w:r>
        <w:rPr>
          <w:sz w:val="24"/>
        </w:rPr>
        <w:t>УЧЕБНЫЙ</w:t>
      </w:r>
      <w:r>
        <w:rPr>
          <w:spacing w:val="-6"/>
          <w:sz w:val="24"/>
        </w:rPr>
        <w:t xml:space="preserve"> </w:t>
      </w:r>
      <w:r>
        <w:rPr>
          <w:spacing w:val="-2"/>
          <w:sz w:val="24"/>
        </w:rPr>
        <w:t>ГРАФИК</w:t>
      </w:r>
    </w:p>
    <w:p w:rsidR="00C425EB" w:rsidRDefault="00C425EB" w:rsidP="00AF021B">
      <w:pPr>
        <w:pStyle w:val="ListParagraph"/>
        <w:tabs>
          <w:tab w:val="left" w:pos="706"/>
        </w:tabs>
        <w:spacing w:before="64"/>
        <w:jc w:val="center"/>
        <w:rPr>
          <w:spacing w:val="-2"/>
          <w:sz w:val="24"/>
        </w:rPr>
      </w:pPr>
    </w:p>
    <w:p w:rsidR="00C425EB" w:rsidRDefault="00C425EB" w:rsidP="00AF021B">
      <w:pPr>
        <w:jc w:val="center"/>
        <w:rPr>
          <w:b/>
          <w:sz w:val="28"/>
        </w:rPr>
      </w:pPr>
      <w:r>
        <w:rPr>
          <w:b/>
          <w:sz w:val="28"/>
        </w:rPr>
        <w:t>Календарный учебный график</w:t>
      </w:r>
    </w:p>
    <w:p w:rsidR="00C425EB" w:rsidRDefault="00C425EB" w:rsidP="00AF021B">
      <w:pPr>
        <w:jc w:val="center"/>
        <w:rPr>
          <w:b/>
          <w:sz w:val="28"/>
        </w:rPr>
      </w:pPr>
      <w:r>
        <w:rPr>
          <w:b/>
          <w:sz w:val="28"/>
        </w:rPr>
        <w:t>на 2025-2026 учебный год</w:t>
      </w:r>
    </w:p>
    <w:p w:rsidR="00C425EB" w:rsidRDefault="00C425EB" w:rsidP="00AF021B">
      <w:pPr>
        <w:jc w:val="center"/>
        <w:rPr>
          <w:b/>
          <w:sz w:val="28"/>
        </w:rPr>
      </w:pPr>
    </w:p>
    <w:p w:rsidR="00C425EB" w:rsidRDefault="00C425EB" w:rsidP="00AF021B">
      <w:pPr>
        <w:rPr>
          <w:sz w:val="28"/>
        </w:rPr>
      </w:pPr>
      <w:r>
        <w:rPr>
          <w:sz w:val="28"/>
        </w:rPr>
        <w:t>1. Продолжительность учебного года в МБОУ «Новоселовская Основная общеобразовательная школа» Орловского муниципального округа  Орловской области :</w:t>
      </w:r>
    </w:p>
    <w:p w:rsidR="00C425EB" w:rsidRDefault="00C425EB" w:rsidP="00AF021B">
      <w:pPr>
        <w:rPr>
          <w:sz w:val="28"/>
        </w:rPr>
      </w:pPr>
      <w:r>
        <w:rPr>
          <w:sz w:val="28"/>
        </w:rPr>
        <w:t xml:space="preserve">Начало 2025-2026 учебного года -1 сентября  2025 года , окончание </w:t>
      </w:r>
      <w:r>
        <w:rPr>
          <w:b/>
          <w:color w:val="000000"/>
          <w:sz w:val="28"/>
        </w:rPr>
        <w:t>27мая</w:t>
      </w:r>
      <w:r>
        <w:rPr>
          <w:color w:val="000000"/>
          <w:sz w:val="28"/>
        </w:rPr>
        <w:t xml:space="preserve"> </w:t>
      </w:r>
      <w:r>
        <w:rPr>
          <w:sz w:val="28"/>
        </w:rPr>
        <w:t xml:space="preserve"> 2026 года</w:t>
      </w:r>
    </w:p>
    <w:p w:rsidR="00C425EB" w:rsidRDefault="00C425EB" w:rsidP="00AF021B">
      <w:pPr>
        <w:rPr>
          <w:sz w:val="28"/>
        </w:rPr>
      </w:pPr>
      <w:r>
        <w:rPr>
          <w:sz w:val="28"/>
        </w:rPr>
        <w:t>Продолжительность учебного года составляет :</w:t>
      </w:r>
    </w:p>
    <w:p w:rsidR="00C425EB" w:rsidRDefault="00C425EB" w:rsidP="00AF021B">
      <w:pPr>
        <w:rPr>
          <w:sz w:val="28"/>
        </w:rPr>
      </w:pPr>
      <w:r>
        <w:rPr>
          <w:sz w:val="28"/>
        </w:rPr>
        <w:t xml:space="preserve">Дошкольная группа -34 недели; </w:t>
      </w:r>
    </w:p>
    <w:p w:rsidR="00C425EB" w:rsidRDefault="00C425EB" w:rsidP="00AF021B">
      <w:pPr>
        <w:rPr>
          <w:sz w:val="28"/>
        </w:rPr>
      </w:pPr>
      <w:r>
        <w:rPr>
          <w:sz w:val="28"/>
        </w:rPr>
        <w:t>1 класс-33 недели; 2-9 классы – 34 недели.</w:t>
      </w:r>
    </w:p>
    <w:p w:rsidR="00C425EB" w:rsidRDefault="00C425EB" w:rsidP="00AF021B">
      <w:pPr>
        <w:rPr>
          <w:sz w:val="28"/>
        </w:rPr>
      </w:pPr>
    </w:p>
    <w:p w:rsidR="00C425EB" w:rsidRDefault="00C425EB" w:rsidP="00AF021B">
      <w:pPr>
        <w:rPr>
          <w:sz w:val="28"/>
        </w:rPr>
      </w:pPr>
      <w:r>
        <w:rPr>
          <w:sz w:val="28"/>
        </w:rPr>
        <w:t>2. Регламентирование образовательного процесса на учебный год:</w:t>
      </w:r>
    </w:p>
    <w:p w:rsidR="00C425EB" w:rsidRDefault="00C425EB" w:rsidP="00AF021B">
      <w:pP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68"/>
        <w:gridCol w:w="1800"/>
        <w:gridCol w:w="2318"/>
        <w:gridCol w:w="4085"/>
      </w:tblGrid>
      <w:tr w:rsidR="00C425EB" w:rsidTr="00FC0EFA">
        <w:tc>
          <w:tcPr>
            <w:tcW w:w="1368" w:type="dxa"/>
            <w:tcMar>
              <w:top w:w="0" w:type="dxa"/>
              <w:left w:w="108" w:type="dxa"/>
              <w:bottom w:w="0" w:type="dxa"/>
              <w:right w:w="108" w:type="dxa"/>
            </w:tcMar>
          </w:tcPr>
          <w:p w:rsidR="00C425EB" w:rsidRPr="006050A5" w:rsidRDefault="00C425EB" w:rsidP="00FC0EFA">
            <w:pPr>
              <w:rPr>
                <w:sz w:val="28"/>
              </w:rPr>
            </w:pPr>
            <w:r w:rsidRPr="006050A5">
              <w:rPr>
                <w:sz w:val="28"/>
              </w:rPr>
              <w:t>Четверть</w:t>
            </w:r>
          </w:p>
        </w:tc>
        <w:tc>
          <w:tcPr>
            <w:tcW w:w="4118" w:type="dxa"/>
            <w:gridSpan w:val="2"/>
            <w:tcMar>
              <w:top w:w="0" w:type="dxa"/>
              <w:left w:w="108" w:type="dxa"/>
              <w:bottom w:w="0" w:type="dxa"/>
              <w:right w:w="108" w:type="dxa"/>
            </w:tcMar>
          </w:tcPr>
          <w:p w:rsidR="00C425EB" w:rsidRPr="006050A5" w:rsidRDefault="00C425EB" w:rsidP="00FC0EFA">
            <w:pPr>
              <w:rPr>
                <w:sz w:val="28"/>
              </w:rPr>
            </w:pPr>
            <w:r w:rsidRPr="006050A5">
              <w:rPr>
                <w:sz w:val="28"/>
              </w:rPr>
              <w:t xml:space="preserve">             Учебный период</w:t>
            </w:r>
          </w:p>
        </w:tc>
        <w:tc>
          <w:tcPr>
            <w:tcW w:w="4085" w:type="dxa"/>
            <w:tcMar>
              <w:top w:w="0" w:type="dxa"/>
              <w:left w:w="108" w:type="dxa"/>
              <w:bottom w:w="0" w:type="dxa"/>
              <w:right w:w="108" w:type="dxa"/>
            </w:tcMar>
          </w:tcPr>
          <w:p w:rsidR="00C425EB" w:rsidRPr="006050A5" w:rsidRDefault="00C425EB" w:rsidP="00FC0EFA">
            <w:pPr>
              <w:rPr>
                <w:sz w:val="28"/>
              </w:rPr>
            </w:pPr>
            <w:r w:rsidRPr="006050A5">
              <w:rPr>
                <w:sz w:val="28"/>
              </w:rPr>
              <w:t>Продолжительность(количество учебных недель)</w:t>
            </w:r>
          </w:p>
        </w:tc>
      </w:tr>
      <w:tr w:rsidR="00C425EB" w:rsidTr="00FC0EFA">
        <w:trPr>
          <w:trHeight w:val="839"/>
        </w:trPr>
        <w:tc>
          <w:tcPr>
            <w:tcW w:w="1368" w:type="dxa"/>
            <w:tcMar>
              <w:top w:w="0" w:type="dxa"/>
              <w:left w:w="108" w:type="dxa"/>
              <w:bottom w:w="0" w:type="dxa"/>
              <w:right w:w="108" w:type="dxa"/>
            </w:tcMar>
          </w:tcPr>
          <w:p w:rsidR="00C425EB" w:rsidRPr="006050A5" w:rsidRDefault="00C425EB" w:rsidP="00FC0EFA">
            <w:pPr>
              <w:rPr>
                <w:sz w:val="28"/>
              </w:rPr>
            </w:pPr>
          </w:p>
        </w:tc>
        <w:tc>
          <w:tcPr>
            <w:tcW w:w="1800" w:type="dxa"/>
            <w:tcMar>
              <w:top w:w="0" w:type="dxa"/>
              <w:left w:w="108" w:type="dxa"/>
              <w:bottom w:w="0" w:type="dxa"/>
              <w:right w:w="108" w:type="dxa"/>
            </w:tcMar>
          </w:tcPr>
          <w:p w:rsidR="00C425EB" w:rsidRPr="006050A5" w:rsidRDefault="00C425EB" w:rsidP="00FC0EFA">
            <w:pPr>
              <w:rPr>
                <w:sz w:val="28"/>
              </w:rPr>
            </w:pPr>
            <w:r w:rsidRPr="006050A5">
              <w:rPr>
                <w:sz w:val="28"/>
              </w:rPr>
              <w:t>Начало четверти</w:t>
            </w:r>
          </w:p>
        </w:tc>
        <w:tc>
          <w:tcPr>
            <w:tcW w:w="2318" w:type="dxa"/>
            <w:tcMar>
              <w:top w:w="0" w:type="dxa"/>
              <w:left w:w="108" w:type="dxa"/>
              <w:bottom w:w="0" w:type="dxa"/>
              <w:right w:w="108" w:type="dxa"/>
            </w:tcMar>
          </w:tcPr>
          <w:p w:rsidR="00C425EB" w:rsidRPr="006050A5" w:rsidRDefault="00C425EB" w:rsidP="00FC0EFA">
            <w:pPr>
              <w:rPr>
                <w:sz w:val="28"/>
              </w:rPr>
            </w:pPr>
            <w:r w:rsidRPr="006050A5">
              <w:rPr>
                <w:sz w:val="28"/>
              </w:rPr>
              <w:t>Конец четверти</w:t>
            </w:r>
          </w:p>
        </w:tc>
        <w:tc>
          <w:tcPr>
            <w:tcW w:w="4085" w:type="dxa"/>
            <w:tcMar>
              <w:top w:w="0" w:type="dxa"/>
              <w:left w:w="108" w:type="dxa"/>
              <w:bottom w:w="0" w:type="dxa"/>
              <w:right w:w="108" w:type="dxa"/>
            </w:tcMar>
          </w:tcPr>
          <w:p w:rsidR="00C425EB" w:rsidRPr="006050A5" w:rsidRDefault="00C425EB" w:rsidP="00FC0EFA">
            <w:pPr>
              <w:rPr>
                <w:sz w:val="28"/>
              </w:rPr>
            </w:pPr>
          </w:p>
        </w:tc>
      </w:tr>
      <w:tr w:rsidR="00C425EB" w:rsidTr="00FC0EFA">
        <w:tc>
          <w:tcPr>
            <w:tcW w:w="136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I</w:t>
            </w:r>
          </w:p>
        </w:tc>
        <w:tc>
          <w:tcPr>
            <w:tcW w:w="1800"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02.09.2025</w:t>
            </w:r>
          </w:p>
        </w:tc>
        <w:tc>
          <w:tcPr>
            <w:tcW w:w="231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 xml:space="preserve"> 24.10.2025</w:t>
            </w:r>
          </w:p>
          <w:p w:rsidR="00C425EB" w:rsidRPr="006050A5" w:rsidRDefault="00C425EB" w:rsidP="00FC0EFA">
            <w:pPr>
              <w:rPr>
                <w:color w:val="000000"/>
                <w:sz w:val="28"/>
              </w:rPr>
            </w:pPr>
          </w:p>
        </w:tc>
        <w:tc>
          <w:tcPr>
            <w:tcW w:w="4085"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9 недель</w:t>
            </w:r>
          </w:p>
        </w:tc>
      </w:tr>
      <w:tr w:rsidR="00C425EB" w:rsidTr="00FC0EFA">
        <w:tc>
          <w:tcPr>
            <w:tcW w:w="136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II</w:t>
            </w:r>
          </w:p>
        </w:tc>
        <w:tc>
          <w:tcPr>
            <w:tcW w:w="1800"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05.11.2025</w:t>
            </w:r>
          </w:p>
        </w:tc>
        <w:tc>
          <w:tcPr>
            <w:tcW w:w="231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30.12.2025</w:t>
            </w:r>
          </w:p>
        </w:tc>
        <w:tc>
          <w:tcPr>
            <w:tcW w:w="4085"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 xml:space="preserve">9 недель </w:t>
            </w:r>
          </w:p>
        </w:tc>
      </w:tr>
      <w:tr w:rsidR="00C425EB" w:rsidTr="00FC0EFA">
        <w:tc>
          <w:tcPr>
            <w:tcW w:w="136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III</w:t>
            </w:r>
          </w:p>
        </w:tc>
        <w:tc>
          <w:tcPr>
            <w:tcW w:w="1800"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12.01.2026</w:t>
            </w:r>
          </w:p>
        </w:tc>
        <w:tc>
          <w:tcPr>
            <w:tcW w:w="231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27.03.2026</w:t>
            </w:r>
          </w:p>
        </w:tc>
        <w:tc>
          <w:tcPr>
            <w:tcW w:w="4085"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 xml:space="preserve">9 недель </w:t>
            </w:r>
          </w:p>
        </w:tc>
      </w:tr>
      <w:tr w:rsidR="00C425EB" w:rsidTr="00FC0EFA">
        <w:tc>
          <w:tcPr>
            <w:tcW w:w="136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IV</w:t>
            </w:r>
          </w:p>
        </w:tc>
        <w:tc>
          <w:tcPr>
            <w:tcW w:w="1800"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 xml:space="preserve">06.04.2025 </w:t>
            </w:r>
          </w:p>
        </w:tc>
        <w:tc>
          <w:tcPr>
            <w:tcW w:w="2318"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27.05.2026 г.</w:t>
            </w:r>
          </w:p>
        </w:tc>
        <w:tc>
          <w:tcPr>
            <w:tcW w:w="4085"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9 недель</w:t>
            </w:r>
          </w:p>
        </w:tc>
      </w:tr>
    </w:tbl>
    <w:p w:rsidR="00C425EB" w:rsidRDefault="00C425EB" w:rsidP="00AF021B">
      <w:pPr>
        <w:rPr>
          <w:color w:val="000000"/>
          <w:sz w:val="28"/>
        </w:rPr>
      </w:pPr>
      <w:r>
        <w:rPr>
          <w:color w:val="000000"/>
          <w:sz w:val="28"/>
        </w:rPr>
        <w:t xml:space="preserve">   </w:t>
      </w:r>
    </w:p>
    <w:p w:rsidR="00C425EB" w:rsidRDefault="00C425EB" w:rsidP="00AF021B">
      <w:pPr>
        <w:rPr>
          <w:color w:val="000000"/>
          <w:sz w:val="28"/>
        </w:rPr>
      </w:pPr>
      <w:r>
        <w:rPr>
          <w:color w:val="000000"/>
          <w:sz w:val="28"/>
        </w:rPr>
        <w:t>Продолжительность каникул в течении учебного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642"/>
      </w:tblGrid>
      <w:tr w:rsidR="00C425EB" w:rsidTr="00FC0EFA">
        <w:tc>
          <w:tcPr>
            <w:tcW w:w="2392"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Каникулы</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Дата начала каникул</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Дата окончания каникул</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Продолжительность в днях</w:t>
            </w:r>
          </w:p>
        </w:tc>
      </w:tr>
      <w:tr w:rsidR="00C425EB" w:rsidTr="00FC0EFA">
        <w:tc>
          <w:tcPr>
            <w:tcW w:w="2392"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Осенние</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25.10.2025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02.11.2025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9 дней</w:t>
            </w:r>
          </w:p>
        </w:tc>
      </w:tr>
      <w:tr w:rsidR="00C425EB" w:rsidTr="00FC0EFA">
        <w:tc>
          <w:tcPr>
            <w:tcW w:w="2392"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Зимние</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31.12.2025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11.01.2026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11 дней</w:t>
            </w:r>
          </w:p>
        </w:tc>
      </w:tr>
      <w:tr w:rsidR="00C425EB" w:rsidTr="00FC0EFA">
        <w:tc>
          <w:tcPr>
            <w:tcW w:w="2392"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Весенние</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28.03.2026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05.04.2026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8 дней</w:t>
            </w:r>
          </w:p>
        </w:tc>
      </w:tr>
      <w:tr w:rsidR="00C425EB" w:rsidTr="00FC0EFA">
        <w:tc>
          <w:tcPr>
            <w:tcW w:w="2392"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Летние</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27.05.2026 г.</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31.08.2026</w:t>
            </w:r>
          </w:p>
        </w:tc>
        <w:tc>
          <w:tcPr>
            <w:tcW w:w="2393" w:type="dxa"/>
            <w:tcMar>
              <w:top w:w="0" w:type="dxa"/>
              <w:left w:w="108" w:type="dxa"/>
              <w:bottom w:w="0" w:type="dxa"/>
              <w:right w:w="108" w:type="dxa"/>
            </w:tcMar>
          </w:tcPr>
          <w:p w:rsidR="00C425EB" w:rsidRPr="006050A5" w:rsidRDefault="00C425EB" w:rsidP="00FC0EFA">
            <w:pPr>
              <w:rPr>
                <w:color w:val="000000"/>
                <w:sz w:val="28"/>
              </w:rPr>
            </w:pPr>
            <w:r w:rsidRPr="006050A5">
              <w:rPr>
                <w:color w:val="000000"/>
                <w:sz w:val="28"/>
              </w:rPr>
              <w:t>3 месяца</w:t>
            </w:r>
          </w:p>
        </w:tc>
      </w:tr>
    </w:tbl>
    <w:p w:rsidR="00C425EB" w:rsidRDefault="00C425EB" w:rsidP="00AF021B">
      <w:pPr>
        <w:rPr>
          <w:color w:val="000000"/>
          <w:sz w:val="28"/>
        </w:rPr>
      </w:pPr>
    </w:p>
    <w:p w:rsidR="00C425EB" w:rsidRDefault="00C425EB" w:rsidP="00AF021B">
      <w:pPr>
        <w:rPr>
          <w:color w:val="000000"/>
          <w:sz w:val="28"/>
        </w:rPr>
      </w:pPr>
    </w:p>
    <w:p w:rsidR="00C425EB" w:rsidRDefault="00C425EB" w:rsidP="00AF021B">
      <w:pPr>
        <w:rPr>
          <w:color w:val="000000"/>
          <w:sz w:val="28"/>
        </w:rPr>
      </w:pPr>
      <w:r>
        <w:rPr>
          <w:color w:val="000000"/>
          <w:sz w:val="28"/>
        </w:rPr>
        <w:t>Дополнительные каникулярные дни в связи с праздниками;</w:t>
      </w:r>
    </w:p>
    <w:p w:rsidR="00C425EB" w:rsidRDefault="00C425EB" w:rsidP="00AF021B">
      <w:pPr>
        <w:rPr>
          <w:color w:val="000000"/>
          <w:sz w:val="28"/>
        </w:rPr>
      </w:pPr>
      <w:r>
        <w:rPr>
          <w:color w:val="000000"/>
          <w:sz w:val="28"/>
        </w:rPr>
        <w:t>01.05.2026, 02.05.2026. 08.05.2026, 09.05.2026</w:t>
      </w:r>
    </w:p>
    <w:p w:rsidR="00C425EB" w:rsidRDefault="00C425EB" w:rsidP="00AF021B">
      <w:pPr>
        <w:rPr>
          <w:color w:val="000000"/>
          <w:sz w:val="28"/>
        </w:rPr>
      </w:pPr>
      <w:r>
        <w:rPr>
          <w:color w:val="000000"/>
          <w:sz w:val="28"/>
        </w:rPr>
        <w:t>Дополнительные каникулы для учащихся 1 класса:</w:t>
      </w:r>
    </w:p>
    <w:p w:rsidR="00C425EB" w:rsidRDefault="00C425EB" w:rsidP="00AF021B">
      <w:pPr>
        <w:rPr>
          <w:color w:val="000000"/>
          <w:sz w:val="28"/>
        </w:rPr>
      </w:pPr>
      <w:r>
        <w:rPr>
          <w:color w:val="000000"/>
          <w:sz w:val="28"/>
        </w:rPr>
        <w:t xml:space="preserve"> С 16.02.2026 г. по 22.02.2026 г.включительно</w:t>
      </w:r>
    </w:p>
    <w:p w:rsidR="00C425EB" w:rsidRDefault="00C425EB" w:rsidP="00AF021B">
      <w:pPr>
        <w:rPr>
          <w:color w:val="000000"/>
          <w:sz w:val="28"/>
        </w:rPr>
      </w:pPr>
      <w:r>
        <w:rPr>
          <w:color w:val="000000"/>
          <w:sz w:val="28"/>
        </w:rPr>
        <w:t>Летние каникулы  для дошкольной группы  - с 01.06 2025г</w:t>
      </w:r>
    </w:p>
    <w:p w:rsidR="00C425EB" w:rsidRDefault="00C425EB" w:rsidP="00AF021B">
      <w:pPr>
        <w:rPr>
          <w:color w:val="000000"/>
          <w:sz w:val="28"/>
        </w:rPr>
      </w:pPr>
      <w:r>
        <w:rPr>
          <w:color w:val="000000"/>
          <w:sz w:val="28"/>
        </w:rPr>
        <w:t>Летние каникулы для 1-8 классов  - с 27. 05.2026г</w:t>
      </w:r>
    </w:p>
    <w:p w:rsidR="00C425EB" w:rsidRDefault="00C425EB" w:rsidP="00AF021B">
      <w:pPr>
        <w:rPr>
          <w:color w:val="000000"/>
          <w:sz w:val="28"/>
        </w:rPr>
      </w:pPr>
    </w:p>
    <w:p w:rsidR="00C425EB" w:rsidRDefault="00C425EB" w:rsidP="00AF021B">
      <w:pPr>
        <w:rPr>
          <w:color w:val="000000"/>
          <w:sz w:val="28"/>
        </w:rPr>
      </w:pPr>
      <w:r>
        <w:rPr>
          <w:color w:val="000000"/>
          <w:sz w:val="28"/>
        </w:rPr>
        <w:t>3. Регламентирование образовательного процесса  на неделю:</w:t>
      </w:r>
    </w:p>
    <w:p w:rsidR="00C425EB" w:rsidRDefault="00C425EB" w:rsidP="00AF021B">
      <w:pPr>
        <w:rPr>
          <w:color w:val="000000"/>
          <w:sz w:val="28"/>
        </w:rPr>
      </w:pPr>
    </w:p>
    <w:p w:rsidR="00C425EB" w:rsidRDefault="00C425EB" w:rsidP="00AF021B">
      <w:pPr>
        <w:rPr>
          <w:sz w:val="28"/>
        </w:rPr>
      </w:pPr>
      <w:r>
        <w:rPr>
          <w:sz w:val="28"/>
        </w:rPr>
        <w:t>Продолжительность рабочей недели  в дошкольной группе – 5 дней</w:t>
      </w:r>
    </w:p>
    <w:p w:rsidR="00C425EB" w:rsidRDefault="00C425EB" w:rsidP="00AF021B">
      <w:pPr>
        <w:rPr>
          <w:sz w:val="28"/>
        </w:rPr>
      </w:pPr>
      <w:r>
        <w:rPr>
          <w:sz w:val="28"/>
        </w:rPr>
        <w:t>Продолжительность рабочей недели  в  1-4 классах – 5 дней</w:t>
      </w:r>
    </w:p>
    <w:p w:rsidR="00C425EB" w:rsidRDefault="00C425EB" w:rsidP="00AF021B">
      <w:pPr>
        <w:rPr>
          <w:sz w:val="28"/>
        </w:rPr>
      </w:pPr>
      <w:r>
        <w:rPr>
          <w:sz w:val="28"/>
        </w:rPr>
        <w:t>Продолжительность рабочей недели  во 2-9 классах  – 5 дней</w:t>
      </w:r>
    </w:p>
    <w:p w:rsidR="00C425EB" w:rsidRDefault="00C425EB" w:rsidP="00AF021B">
      <w:pPr>
        <w:rPr>
          <w:sz w:val="28"/>
        </w:rPr>
      </w:pPr>
    </w:p>
    <w:p w:rsidR="00C425EB" w:rsidRDefault="00C425EB" w:rsidP="00AF021B">
      <w:pPr>
        <w:rPr>
          <w:sz w:val="28"/>
        </w:rPr>
      </w:pPr>
      <w:r>
        <w:rPr>
          <w:sz w:val="28"/>
        </w:rPr>
        <w:t>4.Регламентирование образовательного процесса  на день:</w:t>
      </w:r>
    </w:p>
    <w:p w:rsidR="00C425EB" w:rsidRDefault="00C425EB" w:rsidP="00AF021B">
      <w:pPr>
        <w:rPr>
          <w:sz w:val="28"/>
        </w:rPr>
      </w:pPr>
      <w:r>
        <w:rPr>
          <w:sz w:val="28"/>
        </w:rPr>
        <w:t xml:space="preserve"> Все школьники обучаются  в одну смену </w:t>
      </w:r>
    </w:p>
    <w:p w:rsidR="00C425EB" w:rsidRDefault="00C425EB" w:rsidP="00AF021B">
      <w:pPr>
        <w:rPr>
          <w:sz w:val="28"/>
        </w:rPr>
      </w:pPr>
      <w:r>
        <w:rPr>
          <w:sz w:val="28"/>
        </w:rPr>
        <w:t>Продолжительность урока составляет :</w:t>
      </w:r>
    </w:p>
    <w:p w:rsidR="00C425EB" w:rsidRDefault="00C425EB" w:rsidP="00AF021B">
      <w:pPr>
        <w:rPr>
          <w:sz w:val="28"/>
        </w:rPr>
      </w:pPr>
      <w:r>
        <w:rPr>
          <w:sz w:val="28"/>
        </w:rPr>
        <w:t>В 1 классе  в первом полугодии -35 минут, во втором полугодии -40 минут.</w:t>
      </w:r>
    </w:p>
    <w:p w:rsidR="00C425EB" w:rsidRDefault="00C425EB" w:rsidP="00AF021B">
      <w:pPr>
        <w:rPr>
          <w:sz w:val="28"/>
        </w:rPr>
      </w:pPr>
      <w:r>
        <w:rPr>
          <w:sz w:val="28"/>
        </w:rPr>
        <w:t>Во 2-9 классах – 40 минут.</w:t>
      </w:r>
    </w:p>
    <w:p w:rsidR="00C425EB" w:rsidRDefault="00C425EB" w:rsidP="00AF021B">
      <w:pPr>
        <w:rPr>
          <w:sz w:val="28"/>
        </w:rPr>
      </w:pPr>
      <w:r>
        <w:rPr>
          <w:sz w:val="28"/>
        </w:rPr>
        <w:t>5. Режим учебных занятий :</w:t>
      </w:r>
    </w:p>
    <w:p w:rsidR="00C425EB" w:rsidRDefault="00C425EB" w:rsidP="00AF021B">
      <w:pP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82"/>
        <w:gridCol w:w="1914"/>
        <w:gridCol w:w="1982"/>
      </w:tblGrid>
      <w:tr w:rsidR="00C425EB" w:rsidTr="00FC0EFA">
        <w:trPr>
          <w:trHeight w:val="567"/>
        </w:trPr>
        <w:tc>
          <w:tcPr>
            <w:tcW w:w="9571" w:type="dxa"/>
            <w:gridSpan w:val="5"/>
            <w:tcMar>
              <w:top w:w="0" w:type="dxa"/>
              <w:left w:w="108" w:type="dxa"/>
              <w:bottom w:w="0" w:type="dxa"/>
              <w:right w:w="108" w:type="dxa"/>
            </w:tcMar>
          </w:tcPr>
          <w:p w:rsidR="00C425EB" w:rsidRPr="006050A5" w:rsidRDefault="00C425EB" w:rsidP="00FC0EFA">
            <w:pPr>
              <w:rPr>
                <w:sz w:val="28"/>
              </w:rPr>
            </w:pPr>
            <w:r w:rsidRPr="006050A5">
              <w:rPr>
                <w:sz w:val="28"/>
              </w:rPr>
              <w:t>1 класс                         Понедельник- пятница</w:t>
            </w:r>
          </w:p>
        </w:tc>
      </w:tr>
      <w:tr w:rsidR="00C425EB" w:rsidTr="00FC0EFA">
        <w:tc>
          <w:tcPr>
            <w:tcW w:w="5742" w:type="dxa"/>
            <w:gridSpan w:val="3"/>
            <w:tcMar>
              <w:top w:w="0" w:type="dxa"/>
              <w:left w:w="108" w:type="dxa"/>
              <w:bottom w:w="0" w:type="dxa"/>
              <w:right w:w="108" w:type="dxa"/>
            </w:tcMar>
          </w:tcPr>
          <w:p w:rsidR="00C425EB" w:rsidRPr="006050A5" w:rsidRDefault="00C425EB" w:rsidP="00FC0EFA">
            <w:pPr>
              <w:rPr>
                <w:sz w:val="28"/>
              </w:rPr>
            </w:pPr>
            <w:r w:rsidRPr="006050A5">
              <w:rPr>
                <w:sz w:val="28"/>
              </w:rPr>
              <w:t xml:space="preserve">  I  и II четверти</w:t>
            </w:r>
          </w:p>
        </w:tc>
        <w:tc>
          <w:tcPr>
            <w:tcW w:w="3829" w:type="dxa"/>
            <w:gridSpan w:val="2"/>
            <w:tcMar>
              <w:top w:w="0" w:type="dxa"/>
              <w:left w:w="108" w:type="dxa"/>
              <w:bottom w:w="0" w:type="dxa"/>
              <w:right w:w="108" w:type="dxa"/>
            </w:tcMar>
          </w:tcPr>
          <w:p w:rsidR="00C425EB" w:rsidRPr="006050A5" w:rsidRDefault="00C425EB" w:rsidP="00FC0EFA">
            <w:pPr>
              <w:rPr>
                <w:sz w:val="28"/>
              </w:rPr>
            </w:pPr>
            <w:r w:rsidRPr="006050A5">
              <w:rPr>
                <w:sz w:val="28"/>
              </w:rPr>
              <w:t xml:space="preserve">  III    и  IV четверти</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 урока</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Время</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Перемена</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Время</w:t>
            </w:r>
          </w:p>
        </w:tc>
        <w:tc>
          <w:tcPr>
            <w:tcW w:w="1915" w:type="dxa"/>
            <w:tcMar>
              <w:top w:w="0" w:type="dxa"/>
              <w:left w:w="108" w:type="dxa"/>
              <w:bottom w:w="0" w:type="dxa"/>
              <w:right w:w="108" w:type="dxa"/>
            </w:tcMar>
          </w:tcPr>
          <w:p w:rsidR="00C425EB" w:rsidRPr="006050A5" w:rsidRDefault="00C425EB" w:rsidP="00FC0EFA">
            <w:pPr>
              <w:rPr>
                <w:sz w:val="28"/>
              </w:rPr>
            </w:pPr>
            <w:r w:rsidRPr="006050A5">
              <w:rPr>
                <w:sz w:val="28"/>
              </w:rPr>
              <w:t>Перемена</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9.10 -  9.45</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9.45-10.05</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9.10 -9.50</w:t>
            </w:r>
          </w:p>
        </w:tc>
        <w:tc>
          <w:tcPr>
            <w:tcW w:w="1915" w:type="dxa"/>
            <w:tcMar>
              <w:top w:w="0" w:type="dxa"/>
              <w:left w:w="108" w:type="dxa"/>
              <w:bottom w:w="0" w:type="dxa"/>
              <w:right w:w="108" w:type="dxa"/>
            </w:tcMar>
          </w:tcPr>
          <w:p w:rsidR="00C425EB" w:rsidRPr="006050A5" w:rsidRDefault="00C425EB" w:rsidP="00FC0EFA">
            <w:pPr>
              <w:rPr>
                <w:sz w:val="28"/>
              </w:rPr>
            </w:pPr>
            <w:r w:rsidRPr="006050A5">
              <w:rPr>
                <w:sz w:val="28"/>
              </w:rPr>
              <w:t>9.50- 10.00</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2</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10.05. – 10.40</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10-40 -11.20</w:t>
            </w:r>
          </w:p>
          <w:p w:rsidR="00C425EB" w:rsidRPr="006050A5" w:rsidRDefault="00C425EB" w:rsidP="00FC0EFA">
            <w:pPr>
              <w:rPr>
                <w:sz w:val="28"/>
              </w:rPr>
            </w:pPr>
            <w:r w:rsidRPr="006050A5">
              <w:rPr>
                <w:sz w:val="28"/>
              </w:rPr>
              <w:t>(динамическая пауза)</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10.00 -10.40</w:t>
            </w:r>
          </w:p>
        </w:tc>
        <w:tc>
          <w:tcPr>
            <w:tcW w:w="1915" w:type="dxa"/>
            <w:tcMar>
              <w:top w:w="0" w:type="dxa"/>
              <w:left w:w="108" w:type="dxa"/>
              <w:bottom w:w="0" w:type="dxa"/>
              <w:right w:w="108" w:type="dxa"/>
            </w:tcMar>
          </w:tcPr>
          <w:p w:rsidR="00C425EB" w:rsidRPr="006050A5" w:rsidRDefault="00C425EB" w:rsidP="00FC0EFA">
            <w:pPr>
              <w:rPr>
                <w:sz w:val="28"/>
              </w:rPr>
            </w:pPr>
            <w:r w:rsidRPr="006050A5">
              <w:rPr>
                <w:sz w:val="28"/>
              </w:rPr>
              <w:t>10.40- 11.20</w:t>
            </w:r>
          </w:p>
          <w:p w:rsidR="00C425EB" w:rsidRPr="006050A5" w:rsidRDefault="00C425EB" w:rsidP="00FC0EFA">
            <w:pPr>
              <w:rPr>
                <w:sz w:val="28"/>
              </w:rPr>
            </w:pPr>
            <w:r w:rsidRPr="006050A5">
              <w:rPr>
                <w:sz w:val="28"/>
              </w:rPr>
              <w:t>(динамическая пауза)</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3</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11.20 – 11.55</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11.55-12.30</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11.20 -12.00</w:t>
            </w:r>
          </w:p>
        </w:tc>
        <w:tc>
          <w:tcPr>
            <w:tcW w:w="1915" w:type="dxa"/>
            <w:tcMar>
              <w:top w:w="0" w:type="dxa"/>
              <w:left w:w="108" w:type="dxa"/>
              <w:bottom w:w="0" w:type="dxa"/>
              <w:right w:w="108" w:type="dxa"/>
            </w:tcMar>
          </w:tcPr>
          <w:p w:rsidR="00C425EB" w:rsidRPr="006050A5" w:rsidRDefault="00C425EB" w:rsidP="00FC0EFA">
            <w:pPr>
              <w:rPr>
                <w:sz w:val="28"/>
              </w:rPr>
            </w:pPr>
            <w:r w:rsidRPr="006050A5">
              <w:rPr>
                <w:sz w:val="28"/>
              </w:rPr>
              <w:t>12.00\-12.10</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4</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12.30 – 13.05</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13.05 – 13.45</w:t>
            </w:r>
          </w:p>
          <w:p w:rsidR="00C425EB" w:rsidRPr="006050A5" w:rsidRDefault="00C425EB" w:rsidP="00FC0EFA">
            <w:pPr>
              <w:rPr>
                <w:sz w:val="28"/>
              </w:rPr>
            </w:pPr>
            <w:r w:rsidRPr="006050A5">
              <w:rPr>
                <w:sz w:val="28"/>
              </w:rPr>
              <w:t>(динамическая пауза)</w:t>
            </w:r>
          </w:p>
        </w:tc>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12.10 -12.50</w:t>
            </w:r>
          </w:p>
        </w:tc>
        <w:tc>
          <w:tcPr>
            <w:tcW w:w="1915" w:type="dxa"/>
            <w:tcMar>
              <w:top w:w="0" w:type="dxa"/>
              <w:left w:w="108" w:type="dxa"/>
              <w:bottom w:w="0" w:type="dxa"/>
              <w:right w:w="108" w:type="dxa"/>
            </w:tcMar>
          </w:tcPr>
          <w:p w:rsidR="00C425EB" w:rsidRPr="006050A5" w:rsidRDefault="00C425EB" w:rsidP="00FC0EFA">
            <w:pPr>
              <w:rPr>
                <w:sz w:val="28"/>
              </w:rPr>
            </w:pPr>
            <w:r w:rsidRPr="006050A5">
              <w:rPr>
                <w:sz w:val="28"/>
              </w:rPr>
              <w:t>12.50 – 1330</w:t>
            </w:r>
          </w:p>
          <w:p w:rsidR="00C425EB" w:rsidRPr="006050A5" w:rsidRDefault="00C425EB" w:rsidP="00FC0EFA">
            <w:pPr>
              <w:rPr>
                <w:sz w:val="28"/>
              </w:rPr>
            </w:pPr>
            <w:r w:rsidRPr="006050A5">
              <w:rPr>
                <w:sz w:val="28"/>
              </w:rPr>
              <w:t>(динамическая пауза)</w:t>
            </w: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5</w:t>
            </w:r>
          </w:p>
        </w:tc>
        <w:tc>
          <w:tcPr>
            <w:tcW w:w="1914" w:type="dxa"/>
            <w:tcMar>
              <w:top w:w="0" w:type="dxa"/>
              <w:left w:w="108" w:type="dxa"/>
              <w:bottom w:w="0" w:type="dxa"/>
              <w:right w:w="108" w:type="dxa"/>
            </w:tcMar>
          </w:tcPr>
          <w:p w:rsidR="00C425EB" w:rsidRPr="006050A5" w:rsidRDefault="00C425EB" w:rsidP="00FC0EFA">
            <w:pPr>
              <w:rPr>
                <w:sz w:val="28"/>
              </w:rPr>
            </w:pPr>
          </w:p>
        </w:tc>
        <w:tc>
          <w:tcPr>
            <w:tcW w:w="1914" w:type="dxa"/>
            <w:tcMar>
              <w:top w:w="0" w:type="dxa"/>
              <w:left w:w="108" w:type="dxa"/>
              <w:bottom w:w="0" w:type="dxa"/>
              <w:right w:w="108" w:type="dxa"/>
            </w:tcMar>
          </w:tcPr>
          <w:p w:rsidR="00C425EB" w:rsidRPr="006050A5" w:rsidRDefault="00C425EB" w:rsidP="00FC0EFA">
            <w:pPr>
              <w:rPr>
                <w:sz w:val="28"/>
              </w:rPr>
            </w:pPr>
          </w:p>
        </w:tc>
        <w:tc>
          <w:tcPr>
            <w:tcW w:w="1914" w:type="dxa"/>
            <w:tcMar>
              <w:top w:w="0" w:type="dxa"/>
              <w:left w:w="108" w:type="dxa"/>
              <w:bottom w:w="0" w:type="dxa"/>
              <w:right w:w="108" w:type="dxa"/>
            </w:tcMar>
          </w:tcPr>
          <w:p w:rsidR="00C425EB" w:rsidRPr="006050A5" w:rsidRDefault="00C425EB" w:rsidP="00FC0EFA">
            <w:pPr>
              <w:rPr>
                <w:sz w:val="28"/>
              </w:rPr>
            </w:pPr>
          </w:p>
        </w:tc>
        <w:tc>
          <w:tcPr>
            <w:tcW w:w="1915" w:type="dxa"/>
            <w:tcMar>
              <w:top w:w="0" w:type="dxa"/>
              <w:left w:w="108" w:type="dxa"/>
              <w:bottom w:w="0" w:type="dxa"/>
              <w:right w:w="108" w:type="dxa"/>
            </w:tcMar>
          </w:tcPr>
          <w:p w:rsidR="00C425EB" w:rsidRPr="006050A5" w:rsidRDefault="00C425EB" w:rsidP="00FC0EFA">
            <w:pPr>
              <w:rPr>
                <w:sz w:val="28"/>
              </w:rPr>
            </w:pPr>
          </w:p>
        </w:tc>
      </w:tr>
      <w:tr w:rsidR="00C425EB" w:rsidTr="00FC0EFA">
        <w:tc>
          <w:tcPr>
            <w:tcW w:w="1914" w:type="dxa"/>
            <w:tcMar>
              <w:top w:w="0" w:type="dxa"/>
              <w:left w:w="108" w:type="dxa"/>
              <w:bottom w:w="0" w:type="dxa"/>
              <w:right w:w="108" w:type="dxa"/>
            </w:tcMar>
          </w:tcPr>
          <w:p w:rsidR="00C425EB" w:rsidRPr="006050A5" w:rsidRDefault="00C425EB" w:rsidP="00FC0EFA">
            <w:pPr>
              <w:rPr>
                <w:sz w:val="28"/>
              </w:rPr>
            </w:pPr>
            <w:r w:rsidRPr="006050A5">
              <w:rPr>
                <w:sz w:val="28"/>
              </w:rPr>
              <w:t>6</w:t>
            </w:r>
          </w:p>
        </w:tc>
        <w:tc>
          <w:tcPr>
            <w:tcW w:w="1914" w:type="dxa"/>
            <w:tcMar>
              <w:top w:w="0" w:type="dxa"/>
              <w:left w:w="108" w:type="dxa"/>
              <w:bottom w:w="0" w:type="dxa"/>
              <w:right w:w="108" w:type="dxa"/>
            </w:tcMar>
          </w:tcPr>
          <w:p w:rsidR="00C425EB" w:rsidRPr="006050A5" w:rsidRDefault="00C425EB" w:rsidP="00FC0EFA">
            <w:pPr>
              <w:rPr>
                <w:sz w:val="28"/>
              </w:rPr>
            </w:pPr>
          </w:p>
        </w:tc>
        <w:tc>
          <w:tcPr>
            <w:tcW w:w="1914" w:type="dxa"/>
            <w:tcMar>
              <w:top w:w="0" w:type="dxa"/>
              <w:left w:w="108" w:type="dxa"/>
              <w:bottom w:w="0" w:type="dxa"/>
              <w:right w:w="108" w:type="dxa"/>
            </w:tcMar>
          </w:tcPr>
          <w:p w:rsidR="00C425EB" w:rsidRPr="006050A5" w:rsidRDefault="00C425EB" w:rsidP="00FC0EFA">
            <w:pPr>
              <w:rPr>
                <w:sz w:val="28"/>
              </w:rPr>
            </w:pPr>
          </w:p>
        </w:tc>
        <w:tc>
          <w:tcPr>
            <w:tcW w:w="1914" w:type="dxa"/>
            <w:tcMar>
              <w:top w:w="0" w:type="dxa"/>
              <w:left w:w="108" w:type="dxa"/>
              <w:bottom w:w="0" w:type="dxa"/>
              <w:right w:w="108" w:type="dxa"/>
            </w:tcMar>
          </w:tcPr>
          <w:p w:rsidR="00C425EB" w:rsidRPr="006050A5" w:rsidRDefault="00C425EB" w:rsidP="00FC0EFA">
            <w:pPr>
              <w:rPr>
                <w:sz w:val="28"/>
              </w:rPr>
            </w:pPr>
          </w:p>
        </w:tc>
        <w:tc>
          <w:tcPr>
            <w:tcW w:w="1915" w:type="dxa"/>
            <w:tcMar>
              <w:top w:w="0" w:type="dxa"/>
              <w:left w:w="108" w:type="dxa"/>
              <w:bottom w:w="0" w:type="dxa"/>
              <w:right w:w="108" w:type="dxa"/>
            </w:tcMar>
          </w:tcPr>
          <w:p w:rsidR="00C425EB" w:rsidRPr="006050A5" w:rsidRDefault="00C425EB" w:rsidP="00FC0EFA">
            <w:pPr>
              <w:rPr>
                <w:sz w:val="28"/>
              </w:rPr>
            </w:pPr>
          </w:p>
        </w:tc>
      </w:tr>
    </w:tbl>
    <w:p w:rsidR="00C425EB" w:rsidRDefault="00C425EB" w:rsidP="00AF021B">
      <w:pPr>
        <w:rPr>
          <w:sz w:val="28"/>
        </w:rPr>
      </w:pPr>
      <w:r>
        <w:rPr>
          <w:sz w:val="28"/>
        </w:rPr>
        <w:t xml:space="preserve">                                                       2-9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 урока</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Время</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Перемена</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1</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9.10- 9.50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9.50-10.00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2</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10.00 -10.40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10.40- 11.00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3</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11.00 -11.40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11.40 -12.00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4</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12.00 -12.40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12.40 -.12.50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5</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12.50 -13.30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13.30 – 13.40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6</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13.40 -14.20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14.20- 14.30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7</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14.30 -15.10</w:t>
            </w:r>
          </w:p>
        </w:tc>
        <w:tc>
          <w:tcPr>
            <w:tcW w:w="3191" w:type="dxa"/>
            <w:tcMar>
              <w:top w:w="0" w:type="dxa"/>
              <w:left w:w="108" w:type="dxa"/>
              <w:bottom w:w="0" w:type="dxa"/>
              <w:right w:w="108" w:type="dxa"/>
            </w:tcMar>
          </w:tcPr>
          <w:p w:rsidR="00C425EB" w:rsidRPr="006050A5" w:rsidRDefault="00C425EB" w:rsidP="00FC0EFA">
            <w:pPr>
              <w:rPr>
                <w:sz w:val="28"/>
              </w:rPr>
            </w:pPr>
            <w:r w:rsidRPr="006050A5">
              <w:rPr>
                <w:sz w:val="28"/>
              </w:rPr>
              <w:t>15.10  - 15.20</w:t>
            </w:r>
          </w:p>
        </w:tc>
      </w:tr>
      <w:tr w:rsidR="00C425EB" w:rsidTr="00FC0EFA">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 xml:space="preserve">            8</w:t>
            </w:r>
          </w:p>
        </w:tc>
        <w:tc>
          <w:tcPr>
            <w:tcW w:w="3190" w:type="dxa"/>
            <w:tcMar>
              <w:top w:w="0" w:type="dxa"/>
              <w:left w:w="108" w:type="dxa"/>
              <w:bottom w:w="0" w:type="dxa"/>
              <w:right w:w="108" w:type="dxa"/>
            </w:tcMar>
          </w:tcPr>
          <w:p w:rsidR="00C425EB" w:rsidRPr="006050A5" w:rsidRDefault="00C425EB" w:rsidP="00FC0EFA">
            <w:pPr>
              <w:rPr>
                <w:sz w:val="28"/>
              </w:rPr>
            </w:pPr>
            <w:r w:rsidRPr="006050A5">
              <w:rPr>
                <w:sz w:val="28"/>
              </w:rPr>
              <w:t>15.20- 16.00</w:t>
            </w:r>
          </w:p>
        </w:tc>
        <w:tc>
          <w:tcPr>
            <w:tcW w:w="3191" w:type="dxa"/>
            <w:tcMar>
              <w:top w:w="0" w:type="dxa"/>
              <w:left w:w="108" w:type="dxa"/>
              <w:bottom w:w="0" w:type="dxa"/>
              <w:right w:w="108" w:type="dxa"/>
            </w:tcMar>
          </w:tcPr>
          <w:p w:rsidR="00C425EB" w:rsidRPr="006050A5" w:rsidRDefault="00C425EB" w:rsidP="00FC0EFA">
            <w:pPr>
              <w:rPr>
                <w:sz w:val="28"/>
              </w:rPr>
            </w:pPr>
          </w:p>
        </w:tc>
      </w:tr>
    </w:tbl>
    <w:p w:rsidR="00C425EB" w:rsidRDefault="00C425EB" w:rsidP="00AF021B">
      <w:pPr>
        <w:rPr>
          <w:sz w:val="28"/>
        </w:rPr>
      </w:pPr>
      <w:r>
        <w:rPr>
          <w:sz w:val="28"/>
        </w:rPr>
        <w:t>6. Расписание      звонков</w:t>
      </w:r>
    </w:p>
    <w:p w:rsidR="00C425EB" w:rsidRDefault="00C425EB" w:rsidP="00AF021B">
      <w:pPr>
        <w:rPr>
          <w:sz w:val="28"/>
        </w:rPr>
      </w:pPr>
    </w:p>
    <w:p w:rsidR="00C425EB" w:rsidRDefault="00C425EB" w:rsidP="00AF021B">
      <w:pPr>
        <w:rPr>
          <w:sz w:val="28"/>
        </w:rPr>
      </w:pPr>
      <w:r>
        <w:rPr>
          <w:sz w:val="28"/>
        </w:rPr>
        <w:t xml:space="preserve">         № урока                 Время                                            Перемена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8"/>
        <w:gridCol w:w="4472"/>
        <w:gridCol w:w="3191"/>
      </w:tblGrid>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1</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9.10- 9.50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2</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10.00 -10.40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20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3</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11.00 -11.40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20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4</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12.00 -12.40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5</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12.50 – 13.30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6</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13.40- 14.20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7</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14.30 – 15.10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r w:rsidR="00C425EB" w:rsidTr="00FC0EFA">
        <w:tc>
          <w:tcPr>
            <w:tcW w:w="1908" w:type="dxa"/>
            <w:tcMar>
              <w:top w:w="0" w:type="dxa"/>
              <w:left w:w="108" w:type="dxa"/>
              <w:bottom w:w="0" w:type="dxa"/>
              <w:right w:w="108" w:type="dxa"/>
            </w:tcMar>
          </w:tcPr>
          <w:p w:rsidR="00C425EB" w:rsidRPr="006050A5" w:rsidRDefault="00C425EB" w:rsidP="00FC0EFA">
            <w:pPr>
              <w:jc w:val="center"/>
              <w:rPr>
                <w:sz w:val="28"/>
              </w:rPr>
            </w:pPr>
            <w:r w:rsidRPr="006050A5">
              <w:rPr>
                <w:sz w:val="28"/>
              </w:rPr>
              <w:t>8</w:t>
            </w:r>
          </w:p>
        </w:tc>
        <w:tc>
          <w:tcPr>
            <w:tcW w:w="4472" w:type="dxa"/>
            <w:tcMar>
              <w:top w:w="0" w:type="dxa"/>
              <w:left w:w="108" w:type="dxa"/>
              <w:bottom w:w="0" w:type="dxa"/>
              <w:right w:w="108" w:type="dxa"/>
            </w:tcMar>
          </w:tcPr>
          <w:p w:rsidR="00C425EB" w:rsidRPr="006050A5" w:rsidRDefault="00C425EB" w:rsidP="00FC0EFA">
            <w:pPr>
              <w:jc w:val="center"/>
              <w:rPr>
                <w:sz w:val="28"/>
              </w:rPr>
            </w:pPr>
            <w:r w:rsidRPr="006050A5">
              <w:rPr>
                <w:sz w:val="28"/>
              </w:rPr>
              <w:t>15..20 – 16.00</w:t>
            </w:r>
          </w:p>
        </w:tc>
        <w:tc>
          <w:tcPr>
            <w:tcW w:w="3191" w:type="dxa"/>
            <w:tcMar>
              <w:top w:w="0" w:type="dxa"/>
              <w:left w:w="108" w:type="dxa"/>
              <w:bottom w:w="0" w:type="dxa"/>
              <w:right w:w="108" w:type="dxa"/>
            </w:tcMar>
          </w:tcPr>
          <w:p w:rsidR="00C425EB" w:rsidRPr="006050A5" w:rsidRDefault="00C425EB" w:rsidP="00FC0EFA">
            <w:pPr>
              <w:jc w:val="center"/>
              <w:rPr>
                <w:sz w:val="28"/>
              </w:rPr>
            </w:pPr>
            <w:r w:rsidRPr="006050A5">
              <w:rPr>
                <w:sz w:val="28"/>
              </w:rPr>
              <w:t>10 минут</w:t>
            </w:r>
          </w:p>
        </w:tc>
      </w:tr>
    </w:tbl>
    <w:p w:rsidR="00C425EB" w:rsidRDefault="00C425EB" w:rsidP="00AF021B">
      <w:pPr>
        <w:rPr>
          <w:sz w:val="28"/>
        </w:rPr>
      </w:pPr>
    </w:p>
    <w:p w:rsidR="00C425EB" w:rsidRDefault="00C425EB" w:rsidP="00AF021B">
      <w:pPr>
        <w:rPr>
          <w:sz w:val="28"/>
        </w:rPr>
      </w:pPr>
      <w:r>
        <w:rPr>
          <w:sz w:val="28"/>
        </w:rPr>
        <w:t>7. Организация питания:</w:t>
      </w:r>
    </w:p>
    <w:p w:rsidR="00C425EB" w:rsidRDefault="00C425EB" w:rsidP="00AF021B">
      <w:pPr>
        <w:rPr>
          <w:sz w:val="28"/>
        </w:rPr>
      </w:pPr>
    </w:p>
    <w:p w:rsidR="00C425EB" w:rsidRDefault="00C425EB" w:rsidP="00AF021B">
      <w:pPr>
        <w:rPr>
          <w:sz w:val="28"/>
        </w:rPr>
      </w:pPr>
      <w:r>
        <w:rPr>
          <w:sz w:val="28"/>
        </w:rPr>
        <w:t>Завтрак:</w:t>
      </w:r>
    </w:p>
    <w:p w:rsidR="00C425EB" w:rsidRDefault="00C425EB" w:rsidP="00AF021B">
      <w:pPr>
        <w:rPr>
          <w:sz w:val="28"/>
        </w:rPr>
      </w:pPr>
      <w:r>
        <w:rPr>
          <w:sz w:val="28"/>
        </w:rPr>
        <w:t>8.30-9.10</w:t>
      </w:r>
    </w:p>
    <w:p w:rsidR="00C425EB" w:rsidRDefault="00C425EB" w:rsidP="00AF021B">
      <w:pPr>
        <w:rPr>
          <w:sz w:val="28"/>
        </w:rPr>
      </w:pPr>
      <w:r>
        <w:rPr>
          <w:sz w:val="28"/>
        </w:rPr>
        <w:t>Второй завтрак</w:t>
      </w:r>
    </w:p>
    <w:p w:rsidR="00C425EB" w:rsidRDefault="00C425EB" w:rsidP="00AF021B">
      <w:pPr>
        <w:rPr>
          <w:sz w:val="28"/>
        </w:rPr>
      </w:pPr>
      <w:r>
        <w:rPr>
          <w:sz w:val="28"/>
        </w:rPr>
        <w:t xml:space="preserve">3 перемена </w:t>
      </w:r>
    </w:p>
    <w:p w:rsidR="00C425EB" w:rsidRDefault="00C425EB" w:rsidP="00AF021B">
      <w:pPr>
        <w:rPr>
          <w:sz w:val="28"/>
        </w:rPr>
      </w:pPr>
    </w:p>
    <w:p w:rsidR="00C425EB" w:rsidRDefault="00C425EB" w:rsidP="00AF021B">
      <w:pPr>
        <w:rPr>
          <w:sz w:val="28"/>
        </w:rPr>
      </w:pPr>
      <w:r>
        <w:rPr>
          <w:sz w:val="28"/>
        </w:rPr>
        <w:t>8. Проведениеи промежуточной аттестации в переводных классах</w:t>
      </w:r>
    </w:p>
    <w:p w:rsidR="00C425EB" w:rsidRDefault="00C425EB" w:rsidP="00AF021B">
      <w:pPr>
        <w:rPr>
          <w:sz w:val="28"/>
        </w:rPr>
      </w:pPr>
      <w:r>
        <w:rPr>
          <w:sz w:val="28"/>
        </w:rPr>
        <w:t xml:space="preserve"> 1 класс-  итоговая  комплексная  контрольная работа  (безоценочная)</w:t>
      </w:r>
    </w:p>
    <w:p w:rsidR="00C425EB" w:rsidRDefault="00C425EB" w:rsidP="00AF021B">
      <w:pPr>
        <w:rPr>
          <w:sz w:val="28"/>
        </w:rPr>
      </w:pPr>
      <w:r>
        <w:rPr>
          <w:sz w:val="28"/>
        </w:rPr>
        <w:t>2-3 класс -промежуточная аттестация</w:t>
      </w:r>
    </w:p>
    <w:p w:rsidR="00C425EB" w:rsidRDefault="00C425EB" w:rsidP="00AF021B">
      <w:pPr>
        <w:rPr>
          <w:sz w:val="28"/>
        </w:rPr>
      </w:pPr>
      <w:r>
        <w:rPr>
          <w:sz w:val="28"/>
        </w:rPr>
        <w:t>4-8 класс –результаты ВПР ( по расписанию)</w:t>
      </w:r>
    </w:p>
    <w:p w:rsidR="00C425EB" w:rsidRDefault="00C425EB" w:rsidP="00AF021B">
      <w:pPr>
        <w:rPr>
          <w:sz w:val="28"/>
        </w:rPr>
      </w:pPr>
    </w:p>
    <w:p w:rsidR="00C425EB" w:rsidRDefault="00C425EB" w:rsidP="00AF021B">
      <w:pPr>
        <w:rPr>
          <w:sz w:val="28"/>
        </w:rPr>
      </w:pPr>
      <w:r>
        <w:rPr>
          <w:sz w:val="28"/>
        </w:rPr>
        <w:t>9. Проведение государственной ( итоговой) аттестации в 9 классе:</w:t>
      </w:r>
    </w:p>
    <w:p w:rsidR="00C425EB" w:rsidRDefault="00C425EB" w:rsidP="00AF021B">
      <w:pPr>
        <w:rPr>
          <w:sz w:val="28"/>
        </w:rPr>
      </w:pPr>
      <w:r>
        <w:rPr>
          <w:sz w:val="28"/>
        </w:rPr>
        <w:t>Срок проведения государственной (итоговой) аттестации выпускников  9 класса устанавливается письмом Департамента образования Орловской области</w:t>
      </w:r>
    </w:p>
    <w:p w:rsidR="00C425EB" w:rsidRDefault="00C425EB" w:rsidP="00AF021B">
      <w:pPr>
        <w:jc w:val="center"/>
        <w:rPr>
          <w:sz w:val="28"/>
        </w:rPr>
      </w:pPr>
    </w:p>
    <w:p w:rsidR="00C425EB" w:rsidRDefault="00C425EB" w:rsidP="00AF021B">
      <w:pPr>
        <w:rPr>
          <w:sz w:val="24"/>
        </w:rPr>
      </w:pPr>
    </w:p>
    <w:p w:rsidR="00C425EB" w:rsidRDefault="00C425EB" w:rsidP="00AF021B">
      <w:pPr>
        <w:pStyle w:val="ListParagraph"/>
        <w:tabs>
          <w:tab w:val="left" w:pos="706"/>
        </w:tabs>
        <w:spacing w:before="64"/>
        <w:jc w:val="center"/>
        <w:rPr>
          <w:spacing w:val="-2"/>
          <w:sz w:val="24"/>
        </w:rPr>
      </w:pPr>
    </w:p>
    <w:p w:rsidR="00C425EB" w:rsidRDefault="00C425EB" w:rsidP="00AF021B">
      <w:pPr>
        <w:pStyle w:val="ListParagraph"/>
        <w:tabs>
          <w:tab w:val="left" w:pos="706"/>
        </w:tabs>
        <w:spacing w:before="64"/>
        <w:jc w:val="center"/>
        <w:rPr>
          <w:spacing w:val="-2"/>
          <w:sz w:val="24"/>
        </w:rPr>
      </w:pPr>
    </w:p>
    <w:p w:rsidR="00C425EB" w:rsidRDefault="00C425EB" w:rsidP="00AF021B">
      <w:pPr>
        <w:pStyle w:val="ListParagraph"/>
        <w:tabs>
          <w:tab w:val="left" w:pos="706"/>
        </w:tabs>
        <w:spacing w:before="64"/>
        <w:jc w:val="center"/>
      </w:pPr>
    </w:p>
    <w:p w:rsidR="00C425EB" w:rsidRDefault="00C425EB">
      <w:pPr>
        <w:pStyle w:val="ListParagraph"/>
        <w:numPr>
          <w:ilvl w:val="1"/>
          <w:numId w:val="140"/>
        </w:numPr>
        <w:tabs>
          <w:tab w:val="left" w:pos="4002"/>
        </w:tabs>
        <w:ind w:left="4002"/>
        <w:jc w:val="left"/>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C425EB" w:rsidRDefault="00C425EB">
      <w:pPr>
        <w:pStyle w:val="BodyText"/>
        <w:ind w:left="998" w:right="715" w:firstLine="567"/>
      </w:pPr>
      <w:r>
        <w:t>План внеурочной деятельности МБОУ «Новоселовская ООШ» (далее-школа) является организационным механизмом реализации основной общеобразовательной программы основного общего образования (далее – ООП ООО).</w:t>
      </w:r>
    </w:p>
    <w:p w:rsidR="00C425EB" w:rsidRDefault="00C425EB">
      <w:pPr>
        <w:pStyle w:val="BodyText"/>
        <w:ind w:left="998" w:right="716" w:firstLine="720"/>
      </w:pPr>
      <w:r>
        <w:t>Под внеурочной деятельностью следует понимать образовательную деятельность, осуществляемую в формах, отличных от классно-урочной, направленную на достижение обучающимися планируемых личностных и метапредметных результатов освоения ООП ООО.</w:t>
      </w:r>
    </w:p>
    <w:p w:rsidR="00C425EB" w:rsidRDefault="00C425EB">
      <w:pPr>
        <w:pStyle w:val="BodyText"/>
        <w:ind w:left="998" w:right="716" w:firstLine="720"/>
      </w:pPr>
      <w:r>
        <w:t>План внеурочной деятельности рассмотрен и принят решением Педагогического совета школы</w:t>
      </w:r>
      <w:r>
        <w:rPr>
          <w:spacing w:val="-3"/>
        </w:rPr>
        <w:t xml:space="preserve"> </w:t>
      </w:r>
      <w:r>
        <w:t>с учетом мнения Совета родителей (законных представителей) несовершеннолетних обучающихся, Совета обучающихся и утвержден приказом директора школы.</w:t>
      </w:r>
    </w:p>
    <w:p w:rsidR="00C425EB" w:rsidRDefault="00C425EB">
      <w:pPr>
        <w:pStyle w:val="BodyText"/>
        <w:ind w:left="998" w:right="716" w:firstLine="720"/>
      </w:pPr>
      <w:r>
        <w:t xml:space="preserve">План внеурочной деятельности сформирован в соответствии с нормативными </w:t>
      </w:r>
      <w:r>
        <w:rPr>
          <w:spacing w:val="-2"/>
        </w:rPr>
        <w:t>документами:</w:t>
      </w:r>
    </w:p>
    <w:p w:rsidR="00C425EB" w:rsidRDefault="00C425EB">
      <w:pPr>
        <w:pStyle w:val="ListParagraph"/>
        <w:numPr>
          <w:ilvl w:val="0"/>
          <w:numId w:val="132"/>
        </w:numPr>
        <w:tabs>
          <w:tab w:val="left" w:pos="2438"/>
        </w:tabs>
        <w:ind w:left="2438" w:right="714"/>
        <w:rPr>
          <w:sz w:val="24"/>
        </w:rPr>
      </w:pPr>
      <w:r>
        <w:rPr>
          <w:sz w:val="24"/>
        </w:rPr>
        <w:t>Федеральным</w:t>
      </w:r>
      <w:r>
        <w:rPr>
          <w:spacing w:val="40"/>
          <w:sz w:val="24"/>
        </w:rPr>
        <w:t xml:space="preserve"> </w:t>
      </w:r>
      <w:r>
        <w:rPr>
          <w:sz w:val="24"/>
        </w:rPr>
        <w:t>Законом</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 29.12.2012</w:t>
      </w:r>
      <w:r>
        <w:rPr>
          <w:spacing w:val="40"/>
          <w:sz w:val="24"/>
        </w:rPr>
        <w:t xml:space="preserve"> </w:t>
      </w:r>
      <w:r>
        <w:rPr>
          <w:sz w:val="24"/>
        </w:rPr>
        <w:t>№ 273-ФЗ;</w:t>
      </w:r>
    </w:p>
    <w:p w:rsidR="00C425EB" w:rsidRDefault="00C425EB">
      <w:pPr>
        <w:pStyle w:val="ListParagraph"/>
        <w:numPr>
          <w:ilvl w:val="0"/>
          <w:numId w:val="132"/>
        </w:numPr>
        <w:tabs>
          <w:tab w:val="left" w:pos="2438"/>
        </w:tabs>
        <w:ind w:left="2438" w:right="714"/>
        <w:rPr>
          <w:sz w:val="24"/>
        </w:rPr>
      </w:pPr>
      <w:r>
        <w:rPr>
          <w:sz w:val="24"/>
        </w:rPr>
        <w:t>Приказом Министерством образования и науки Российской Федерации “Об утверждении федерального государственного образовательного стандарта основного общего образования” от 31.05.2021 № 287;</w:t>
      </w:r>
    </w:p>
    <w:p w:rsidR="00C425EB" w:rsidRDefault="00C425EB">
      <w:pPr>
        <w:pStyle w:val="ListParagraph"/>
        <w:numPr>
          <w:ilvl w:val="0"/>
          <w:numId w:val="132"/>
        </w:numPr>
        <w:tabs>
          <w:tab w:val="left" w:pos="2438"/>
        </w:tabs>
        <w:ind w:left="2438" w:right="673"/>
        <w:rPr>
          <w:sz w:val="24"/>
        </w:rPr>
      </w:pPr>
      <w:r>
        <w:rPr>
          <w:sz w:val="24"/>
        </w:rPr>
        <w:t>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от 22.03. 2021 № 115;</w:t>
      </w:r>
    </w:p>
    <w:p w:rsidR="00C425EB" w:rsidRDefault="00C425EB">
      <w:pPr>
        <w:pStyle w:val="ListParagraph"/>
        <w:numPr>
          <w:ilvl w:val="0"/>
          <w:numId w:val="132"/>
        </w:numPr>
        <w:tabs>
          <w:tab w:val="left" w:pos="2438"/>
        </w:tabs>
        <w:ind w:left="2438" w:right="674"/>
        <w:rPr>
          <w:sz w:val="24"/>
        </w:rPr>
      </w:pPr>
      <w:r>
        <w:rPr>
          <w:sz w:val="24"/>
        </w:rPr>
        <w:t>Постановлением Главного государственного санитарного врача Российской Федерации “Об утверждении санитарных правил СП 2.4.3648-20 “Санитарно- эпидемиологические</w:t>
      </w:r>
      <w:r>
        <w:rPr>
          <w:spacing w:val="-4"/>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организациям</w:t>
      </w:r>
      <w:r>
        <w:rPr>
          <w:spacing w:val="-4"/>
          <w:sz w:val="24"/>
        </w:rPr>
        <w:t xml:space="preserve"> </w:t>
      </w:r>
      <w:r>
        <w:rPr>
          <w:sz w:val="24"/>
        </w:rPr>
        <w:t>воспитания</w:t>
      </w:r>
      <w:r>
        <w:rPr>
          <w:spacing w:val="-4"/>
          <w:sz w:val="24"/>
        </w:rPr>
        <w:t xml:space="preserve"> </w:t>
      </w:r>
      <w:r>
        <w:rPr>
          <w:sz w:val="24"/>
        </w:rPr>
        <w:t>и</w:t>
      </w:r>
      <w:r>
        <w:rPr>
          <w:spacing w:val="-4"/>
          <w:sz w:val="24"/>
        </w:rPr>
        <w:t xml:space="preserve"> </w:t>
      </w:r>
      <w:r>
        <w:rPr>
          <w:sz w:val="24"/>
        </w:rPr>
        <w:t>обучения,</w:t>
      </w:r>
      <w:r>
        <w:rPr>
          <w:spacing w:val="-4"/>
          <w:sz w:val="24"/>
        </w:rPr>
        <w:t xml:space="preserve"> </w:t>
      </w:r>
      <w:r>
        <w:rPr>
          <w:sz w:val="24"/>
        </w:rPr>
        <w:t>отдыха</w:t>
      </w:r>
      <w:r>
        <w:rPr>
          <w:spacing w:val="-4"/>
          <w:sz w:val="24"/>
        </w:rPr>
        <w:t xml:space="preserve"> </w:t>
      </w:r>
      <w:r>
        <w:rPr>
          <w:sz w:val="24"/>
        </w:rPr>
        <w:t>и оздоровления детей и молодежи” от 28.09.2020 № 28 (далее СП 2.4.3648-20);</w:t>
      </w:r>
    </w:p>
    <w:p w:rsidR="00C425EB" w:rsidRDefault="00C425EB">
      <w:pPr>
        <w:pStyle w:val="ListParagraph"/>
        <w:numPr>
          <w:ilvl w:val="0"/>
          <w:numId w:val="132"/>
        </w:numPr>
        <w:tabs>
          <w:tab w:val="left" w:pos="2438"/>
        </w:tabs>
        <w:ind w:left="2438" w:right="673"/>
        <w:rPr>
          <w:sz w:val="24"/>
        </w:rPr>
      </w:pPr>
      <w:r>
        <w:rPr>
          <w:sz w:val="24"/>
        </w:rPr>
        <w:t>Постановлением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 2</w:t>
      </w:r>
      <w:r>
        <w:rPr>
          <w:spacing w:val="40"/>
          <w:sz w:val="24"/>
        </w:rPr>
        <w:t xml:space="preserve"> </w:t>
      </w:r>
      <w:r>
        <w:rPr>
          <w:sz w:val="24"/>
        </w:rPr>
        <w:t>(далее СанПиН 1.2.3685-21);</w:t>
      </w:r>
    </w:p>
    <w:p w:rsidR="00C425EB" w:rsidRDefault="00C425EB">
      <w:pPr>
        <w:pStyle w:val="ListParagraph"/>
        <w:numPr>
          <w:ilvl w:val="0"/>
          <w:numId w:val="132"/>
        </w:numPr>
        <w:tabs>
          <w:tab w:val="left" w:pos="2427"/>
        </w:tabs>
        <w:ind w:left="2427" w:right="714"/>
        <w:rPr>
          <w:sz w:val="24"/>
        </w:rPr>
      </w:pPr>
      <w:r>
        <w:rPr>
          <w:sz w:val="24"/>
        </w:rPr>
        <w:t>Приказом Министерства просвещения Российской Федерации</w:t>
      </w:r>
      <w:r>
        <w:rPr>
          <w:spacing w:val="-4"/>
          <w:sz w:val="24"/>
        </w:rPr>
        <w:t xml:space="preserve"> </w:t>
      </w:r>
      <w:r>
        <w:rPr>
          <w:sz w:val="24"/>
        </w:rPr>
        <w:t>“Об утверждении федеральной образовательной</w:t>
      </w:r>
      <w:r>
        <w:rPr>
          <w:spacing w:val="40"/>
          <w:sz w:val="24"/>
        </w:rPr>
        <w:t xml:space="preserve"> </w:t>
      </w:r>
      <w:r>
        <w:rPr>
          <w:sz w:val="24"/>
        </w:rPr>
        <w:t>программы</w:t>
      </w:r>
      <w:r>
        <w:rPr>
          <w:spacing w:val="-3"/>
          <w:sz w:val="24"/>
        </w:rPr>
        <w:t xml:space="preserve"> </w:t>
      </w:r>
      <w:r>
        <w:rPr>
          <w:sz w:val="24"/>
        </w:rPr>
        <w:t>основного общего образования для обучающихся” от 18.05.2023 № 370 (зарегистрировано в Минюсте России 12.07.2023 № 74223).</w:t>
      </w:r>
    </w:p>
    <w:p w:rsidR="00C425EB" w:rsidRDefault="00C425EB">
      <w:pPr>
        <w:pStyle w:val="ListParagraph"/>
        <w:numPr>
          <w:ilvl w:val="0"/>
          <w:numId w:val="132"/>
        </w:numPr>
        <w:tabs>
          <w:tab w:val="left" w:pos="2438"/>
        </w:tabs>
        <w:ind w:left="2438" w:right="675"/>
        <w:rPr>
          <w:sz w:val="24"/>
        </w:rPr>
      </w:pPr>
      <w:r>
        <w:rPr>
          <w:sz w:val="24"/>
        </w:rPr>
        <w:t>Письмом Министерства просвещения Российской Федерации «О направлении методических рекомендаций об организации внеурочной деятельности в рамках реализации</w:t>
      </w:r>
      <w:r>
        <w:rPr>
          <w:spacing w:val="73"/>
          <w:sz w:val="24"/>
        </w:rPr>
        <w:t xml:space="preserve">  </w:t>
      </w:r>
      <w:r>
        <w:rPr>
          <w:sz w:val="24"/>
        </w:rPr>
        <w:t>обновленных</w:t>
      </w:r>
      <w:r>
        <w:rPr>
          <w:spacing w:val="73"/>
          <w:sz w:val="24"/>
        </w:rPr>
        <w:t xml:space="preserve">  </w:t>
      </w:r>
      <w:r>
        <w:rPr>
          <w:sz w:val="24"/>
        </w:rPr>
        <w:t>федеральных</w:t>
      </w:r>
      <w:r>
        <w:rPr>
          <w:spacing w:val="73"/>
          <w:sz w:val="24"/>
        </w:rPr>
        <w:t xml:space="preserve">  </w:t>
      </w:r>
      <w:r>
        <w:rPr>
          <w:sz w:val="24"/>
        </w:rPr>
        <w:t>государственных</w:t>
      </w:r>
      <w:r>
        <w:rPr>
          <w:spacing w:val="73"/>
          <w:sz w:val="24"/>
        </w:rPr>
        <w:t xml:space="preserve">  </w:t>
      </w:r>
      <w:r>
        <w:rPr>
          <w:sz w:val="24"/>
        </w:rPr>
        <w:t>образовательных</w:t>
      </w:r>
    </w:p>
    <w:p w:rsidR="00C425EB" w:rsidRDefault="00C425EB">
      <w:pPr>
        <w:pStyle w:val="ListParagraph"/>
        <w:rPr>
          <w:sz w:val="24"/>
        </w:rPr>
        <w:sectPr w:rsidR="00C425EB">
          <w:pgSz w:w="11910" w:h="16840"/>
          <w:pgMar w:top="580" w:right="0" w:bottom="280" w:left="283" w:header="0" w:footer="89" w:gutter="0"/>
          <w:cols w:space="720"/>
        </w:sectPr>
      </w:pPr>
    </w:p>
    <w:p w:rsidR="00C425EB" w:rsidRDefault="00C425EB">
      <w:pPr>
        <w:pStyle w:val="BodyText"/>
        <w:spacing w:before="64"/>
        <w:ind w:left="2438" w:right="673"/>
      </w:pPr>
      <w:r>
        <w:t xml:space="preserve">стандартов начального общего и основного общего образования» от 05.05.2022№ </w:t>
      </w:r>
      <w:r>
        <w:rPr>
          <w:spacing w:val="-2"/>
        </w:rPr>
        <w:t>ТВ-1290/03.</w:t>
      </w:r>
    </w:p>
    <w:p w:rsidR="00C425EB" w:rsidRDefault="00C425EB">
      <w:pPr>
        <w:pStyle w:val="BodyText"/>
        <w:ind w:left="998" w:right="716" w:firstLine="567"/>
      </w:pPr>
      <w:r>
        <w:t>Внеурочная деятельность формируется из часов, необходимых для обеспечения индивидуальных потребностей обучающихся и в сумме составляет не более 10 часов в неделю на каждый класс.</w:t>
      </w:r>
    </w:p>
    <w:p w:rsidR="00C425EB" w:rsidRDefault="00C425EB">
      <w:pPr>
        <w:pStyle w:val="BodyText"/>
        <w:ind w:left="998" w:right="714" w:firstLine="567"/>
      </w:pPr>
      <w:r>
        <w:t>Внеурочная деятельность, в рамках реализации ООП ООО проводится во вторую половину дня.</w:t>
      </w:r>
    </w:p>
    <w:p w:rsidR="00C425EB" w:rsidRDefault="00C425EB">
      <w:pPr>
        <w:pStyle w:val="BodyText"/>
        <w:ind w:left="998" w:right="715" w:firstLine="567"/>
      </w:pPr>
      <w: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основного общего образования, с учетом интересов обучающихся и возможностей образовательной </w:t>
      </w:r>
      <w:r>
        <w:rPr>
          <w:spacing w:val="-2"/>
        </w:rPr>
        <w:t>организации.</w:t>
      </w:r>
    </w:p>
    <w:p w:rsidR="00C425EB" w:rsidRDefault="00C425EB">
      <w:pPr>
        <w:pStyle w:val="BodyText"/>
        <w:ind w:left="998" w:right="715" w:firstLine="720"/>
      </w:pPr>
      <w:r>
        <w:t>План внеурочной деятельности в первую очередь направлен на достижение обучающимися планируемых личностных, метапредметных результатов освоения ООП ООО.</w:t>
      </w:r>
    </w:p>
    <w:p w:rsidR="00C425EB" w:rsidRDefault="00C425EB">
      <w:pPr>
        <w:pStyle w:val="BodyText"/>
        <w:ind w:left="998" w:right="716" w:firstLine="720"/>
      </w:pPr>
      <w:r>
        <w:t>Часы, отведенные на внеурочную деятельность используются на социальное,</w:t>
      </w:r>
      <w:r>
        <w:rPr>
          <w:spacing w:val="40"/>
        </w:rPr>
        <w:t xml:space="preserve"> </w:t>
      </w:r>
      <w:r>
        <w:t>творческое, интеллектуальное, общекультурное, физическое, гражданско-патриотическое развитие обучающихся, а так же на создание условий для самореализации обучающихся, осуществление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C425EB" w:rsidRDefault="00C425EB">
      <w:pPr>
        <w:pStyle w:val="BodyText"/>
        <w:ind w:left="998" w:right="715" w:firstLine="700"/>
        <w:rPr>
          <w:spacing w:val="-2"/>
        </w:rPr>
      </w:pPr>
      <w:r>
        <w:t xml:space="preserve">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w:t>
      </w:r>
      <w:r>
        <w:rPr>
          <w:spacing w:val="-2"/>
        </w:rPr>
        <w:t>школьников.</w:t>
      </w:r>
    </w:p>
    <w:p w:rsidR="00C425EB" w:rsidRDefault="00C425EB">
      <w:pPr>
        <w:pStyle w:val="BodyText"/>
        <w:ind w:left="998" w:right="715" w:firstLine="700"/>
      </w:pPr>
    </w:p>
    <w:p w:rsidR="00C425EB" w:rsidRDefault="00C425EB">
      <w:pPr>
        <w:pStyle w:val="BodyText"/>
        <w:spacing w:before="2"/>
        <w:ind w:left="0"/>
        <w:jc w:val="left"/>
        <w:rPr>
          <w:sz w:val="16"/>
        </w:rPr>
      </w:pPr>
    </w:p>
    <w:p w:rsidR="00C425EB" w:rsidRDefault="00C425EB">
      <w:pPr>
        <w:pStyle w:val="BodyText"/>
        <w:jc w:val="left"/>
        <w:rPr>
          <w:sz w:val="16"/>
        </w:rPr>
        <w:sectPr w:rsidR="00C425EB">
          <w:pgSz w:w="11910" w:h="16840"/>
          <w:pgMar w:top="580" w:right="0" w:bottom="280" w:left="283" w:header="0" w:footer="89" w:gutter="0"/>
          <w:cols w:space="720"/>
        </w:sectPr>
      </w:pPr>
    </w:p>
    <w:p w:rsidR="00C425EB" w:rsidRDefault="00C425EB" w:rsidP="00AF021B">
      <w:pPr>
        <w:spacing w:before="74"/>
        <w:ind w:right="329"/>
        <w:rPr>
          <w:b/>
          <w:color w:val="000000"/>
          <w:sz w:val="28"/>
        </w:rPr>
      </w:pPr>
      <w:r>
        <w:rPr>
          <w:b/>
          <w:color w:val="000000"/>
          <w:sz w:val="28"/>
        </w:rPr>
        <w:t>План внеурочной  деятельности основного общего образования в соответствии</w:t>
      </w:r>
    </w:p>
    <w:p w:rsidR="00C425EB" w:rsidRDefault="00C425EB" w:rsidP="00AF021B">
      <w:pPr>
        <w:spacing w:before="1"/>
        <w:ind w:left="3741" w:right="2943"/>
        <w:jc w:val="center"/>
        <w:rPr>
          <w:b/>
          <w:color w:val="000000"/>
          <w:sz w:val="28"/>
        </w:rPr>
      </w:pPr>
      <w:r>
        <w:rPr>
          <w:b/>
          <w:color w:val="000000"/>
          <w:sz w:val="28"/>
        </w:rPr>
        <w:t>с требованиями ФГОС ООО ,</w:t>
      </w:r>
    </w:p>
    <w:p w:rsidR="00C425EB" w:rsidRDefault="00C425EB" w:rsidP="00AF021B">
      <w:pPr>
        <w:spacing w:before="1"/>
        <w:ind w:left="3741" w:right="2943"/>
        <w:jc w:val="center"/>
        <w:rPr>
          <w:b/>
          <w:color w:val="000000"/>
          <w:sz w:val="28"/>
        </w:rPr>
      </w:pPr>
      <w:r>
        <w:rPr>
          <w:b/>
          <w:color w:val="000000"/>
          <w:sz w:val="28"/>
        </w:rPr>
        <w:t>на 2025/2026 учебный год</w:t>
      </w:r>
    </w:p>
    <w:p w:rsidR="00C425EB" w:rsidRDefault="00C425EB" w:rsidP="00AF021B">
      <w:pPr>
        <w:pStyle w:val="BodyText"/>
        <w:spacing w:before="73"/>
        <w:rPr>
          <w:b/>
          <w:color w:val="000000"/>
          <w:sz w:val="28"/>
        </w:rPr>
      </w:pPr>
    </w:p>
    <w:tbl>
      <w:tblPr>
        <w:tblW w:w="11027" w:type="dxa"/>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545"/>
        <w:gridCol w:w="1877"/>
        <w:gridCol w:w="1349"/>
        <w:gridCol w:w="1065"/>
        <w:gridCol w:w="1081"/>
        <w:gridCol w:w="2110"/>
      </w:tblGrid>
      <w:tr w:rsidR="00C425EB" w:rsidTr="00864673">
        <w:trPr>
          <w:trHeight w:val="837"/>
        </w:trPr>
        <w:tc>
          <w:tcPr>
            <w:tcW w:w="5422" w:type="dxa"/>
            <w:gridSpan w:val="2"/>
            <w:vMerge w:val="restart"/>
          </w:tcPr>
          <w:p w:rsidR="00C425EB" w:rsidRPr="00A93495" w:rsidRDefault="00C425EB" w:rsidP="00FC0EFA">
            <w:pPr>
              <w:pStyle w:val="TableParagraph"/>
              <w:ind w:left="107" w:right="18" w:firstLine="4"/>
              <w:rPr>
                <w:color w:val="000000"/>
                <w:sz w:val="28"/>
              </w:rPr>
            </w:pPr>
            <w:r w:rsidRPr="00A93495">
              <w:rPr>
                <w:color w:val="000000"/>
                <w:sz w:val="28"/>
              </w:rPr>
              <w:t>Внеурочная деятельность по направлениям развития личности:</w:t>
            </w:r>
          </w:p>
        </w:tc>
        <w:tc>
          <w:tcPr>
            <w:tcW w:w="1349" w:type="dxa"/>
          </w:tcPr>
          <w:p w:rsidR="00C425EB" w:rsidRPr="00A93495" w:rsidRDefault="00C425EB" w:rsidP="00FC0EFA">
            <w:pPr>
              <w:pStyle w:val="TableParagraph"/>
              <w:spacing w:before="13"/>
              <w:ind w:left="309"/>
              <w:rPr>
                <w:color w:val="000000"/>
                <w:sz w:val="28"/>
              </w:rPr>
            </w:pPr>
            <w:r w:rsidRPr="00A93495">
              <w:rPr>
                <w:color w:val="000000"/>
                <w:sz w:val="28"/>
              </w:rPr>
              <w:t>5</w:t>
            </w:r>
          </w:p>
          <w:p w:rsidR="00C425EB" w:rsidRPr="00A93495" w:rsidRDefault="00C425EB" w:rsidP="00FC0EFA">
            <w:pPr>
              <w:pStyle w:val="TableParagraph"/>
              <w:spacing w:before="24"/>
              <w:ind w:left="305"/>
              <w:rPr>
                <w:color w:val="000000"/>
                <w:sz w:val="28"/>
              </w:rPr>
            </w:pPr>
            <w:r w:rsidRPr="00A93495">
              <w:rPr>
                <w:color w:val="000000"/>
                <w:sz w:val="28"/>
              </w:rPr>
              <w:t>класс</w:t>
            </w:r>
          </w:p>
        </w:tc>
        <w:tc>
          <w:tcPr>
            <w:tcW w:w="1065" w:type="dxa"/>
          </w:tcPr>
          <w:p w:rsidR="00C425EB" w:rsidRPr="00A93495" w:rsidRDefault="00C425EB" w:rsidP="00FC0EFA">
            <w:pPr>
              <w:pStyle w:val="TableParagraph"/>
              <w:spacing w:before="13"/>
              <w:ind w:left="343"/>
              <w:rPr>
                <w:color w:val="000000"/>
                <w:sz w:val="28"/>
              </w:rPr>
            </w:pPr>
            <w:r w:rsidRPr="00A93495">
              <w:rPr>
                <w:color w:val="000000"/>
                <w:sz w:val="28"/>
              </w:rPr>
              <w:t>6</w:t>
            </w:r>
          </w:p>
          <w:p w:rsidR="00C425EB" w:rsidRPr="00A93495" w:rsidRDefault="00C425EB" w:rsidP="00FC0EFA">
            <w:pPr>
              <w:pStyle w:val="TableParagraph"/>
              <w:spacing w:before="24"/>
              <w:ind w:left="339"/>
              <w:rPr>
                <w:color w:val="000000"/>
                <w:sz w:val="28"/>
              </w:rPr>
            </w:pPr>
            <w:r w:rsidRPr="00A93495">
              <w:rPr>
                <w:color w:val="000000"/>
                <w:sz w:val="28"/>
              </w:rPr>
              <w:t>класс</w:t>
            </w:r>
          </w:p>
        </w:tc>
        <w:tc>
          <w:tcPr>
            <w:tcW w:w="1081" w:type="dxa"/>
          </w:tcPr>
          <w:p w:rsidR="00C425EB" w:rsidRPr="00A93495" w:rsidRDefault="00C425EB" w:rsidP="00FC0EFA">
            <w:pPr>
              <w:pStyle w:val="TableParagraph"/>
              <w:spacing w:before="13"/>
              <w:ind w:left="343"/>
              <w:rPr>
                <w:color w:val="000000"/>
                <w:sz w:val="28"/>
              </w:rPr>
            </w:pPr>
            <w:r w:rsidRPr="00A93495">
              <w:rPr>
                <w:color w:val="000000"/>
                <w:sz w:val="28"/>
              </w:rPr>
              <w:t>7</w:t>
            </w:r>
          </w:p>
          <w:p w:rsidR="00C425EB" w:rsidRPr="00A93495" w:rsidRDefault="00C425EB" w:rsidP="00FC0EFA">
            <w:pPr>
              <w:pStyle w:val="TableParagraph"/>
              <w:spacing w:before="24"/>
              <w:ind w:left="338"/>
              <w:rPr>
                <w:color w:val="000000"/>
                <w:sz w:val="28"/>
              </w:rPr>
            </w:pPr>
            <w:r w:rsidRPr="00A93495">
              <w:rPr>
                <w:color w:val="000000"/>
                <w:sz w:val="28"/>
              </w:rPr>
              <w:t>класс</w:t>
            </w:r>
          </w:p>
        </w:tc>
        <w:tc>
          <w:tcPr>
            <w:tcW w:w="2110" w:type="dxa"/>
          </w:tcPr>
          <w:p w:rsidR="00C425EB" w:rsidRPr="00A93495" w:rsidRDefault="00C425EB" w:rsidP="00FC0EFA">
            <w:pPr>
              <w:pStyle w:val="TableParagraph"/>
              <w:spacing w:before="24"/>
              <w:ind w:left="338"/>
              <w:rPr>
                <w:color w:val="000000"/>
                <w:sz w:val="28"/>
              </w:rPr>
            </w:pPr>
            <w:r w:rsidRPr="00A93495">
              <w:rPr>
                <w:color w:val="000000"/>
                <w:sz w:val="28"/>
              </w:rPr>
              <w:t xml:space="preserve">8 </w:t>
            </w:r>
          </w:p>
          <w:p w:rsidR="00C425EB" w:rsidRPr="00A93495" w:rsidRDefault="00C425EB" w:rsidP="00FC0EFA">
            <w:pPr>
              <w:pStyle w:val="TableParagraph"/>
              <w:spacing w:before="24"/>
              <w:ind w:left="338"/>
              <w:rPr>
                <w:color w:val="000000"/>
                <w:sz w:val="28"/>
              </w:rPr>
            </w:pPr>
            <w:r w:rsidRPr="00A93495">
              <w:rPr>
                <w:color w:val="000000"/>
                <w:sz w:val="28"/>
              </w:rPr>
              <w:t>класс</w:t>
            </w:r>
          </w:p>
        </w:tc>
      </w:tr>
      <w:tr w:rsidR="00C425EB" w:rsidTr="00864673">
        <w:trPr>
          <w:trHeight w:val="230"/>
        </w:trPr>
        <w:tc>
          <w:tcPr>
            <w:tcW w:w="5422" w:type="dxa"/>
            <w:gridSpan w:val="2"/>
            <w:vMerge/>
            <w:tcBorders>
              <w:top w:val="nil"/>
            </w:tcBorders>
          </w:tcPr>
          <w:p w:rsidR="00C425EB" w:rsidRPr="00A93495" w:rsidRDefault="00C425EB" w:rsidP="00FC0EFA">
            <w:pPr>
              <w:rPr>
                <w:color w:val="000000"/>
                <w:sz w:val="28"/>
              </w:rPr>
            </w:pPr>
          </w:p>
        </w:tc>
        <w:tc>
          <w:tcPr>
            <w:tcW w:w="3495" w:type="dxa"/>
            <w:gridSpan w:val="3"/>
          </w:tcPr>
          <w:p w:rsidR="00C425EB" w:rsidRPr="00A93495" w:rsidRDefault="00C425EB" w:rsidP="00FC0EFA">
            <w:pPr>
              <w:pStyle w:val="TableParagraph"/>
              <w:spacing w:line="210" w:lineRule="exact"/>
              <w:ind w:left="696"/>
              <w:rPr>
                <w:color w:val="000000"/>
                <w:sz w:val="28"/>
              </w:rPr>
            </w:pPr>
            <w:r w:rsidRPr="00A93495">
              <w:rPr>
                <w:color w:val="000000"/>
                <w:sz w:val="28"/>
              </w:rPr>
              <w:t>Количество часов в неделю / год</w:t>
            </w:r>
          </w:p>
        </w:tc>
        <w:tc>
          <w:tcPr>
            <w:tcW w:w="2110" w:type="dxa"/>
          </w:tcPr>
          <w:p w:rsidR="00C425EB" w:rsidRPr="00A93495" w:rsidRDefault="00C425EB" w:rsidP="00FC0EFA">
            <w:pPr>
              <w:pStyle w:val="TableParagraph"/>
              <w:spacing w:line="210" w:lineRule="exact"/>
              <w:ind w:left="696"/>
              <w:rPr>
                <w:color w:val="000000"/>
                <w:sz w:val="28"/>
              </w:rPr>
            </w:pPr>
          </w:p>
        </w:tc>
      </w:tr>
      <w:tr w:rsidR="00C425EB" w:rsidTr="00864673">
        <w:trPr>
          <w:trHeight w:val="918"/>
        </w:trPr>
        <w:tc>
          <w:tcPr>
            <w:tcW w:w="3545" w:type="dxa"/>
          </w:tcPr>
          <w:p w:rsidR="00C425EB" w:rsidRPr="00A93495" w:rsidRDefault="00C425EB" w:rsidP="00FC0EFA">
            <w:pPr>
              <w:pStyle w:val="TableParagraph"/>
              <w:ind w:left="107" w:right="134"/>
              <w:rPr>
                <w:color w:val="000000"/>
                <w:sz w:val="28"/>
              </w:rPr>
            </w:pPr>
            <w:r w:rsidRPr="00A93495">
              <w:rPr>
                <w:color w:val="000000"/>
                <w:sz w:val="28"/>
              </w:rPr>
              <w:t>Информационно-просветительские занятия патриотической,</w:t>
            </w:r>
          </w:p>
          <w:p w:rsidR="00C425EB" w:rsidRPr="00A93495" w:rsidRDefault="00C425EB" w:rsidP="00FC0EFA">
            <w:pPr>
              <w:pStyle w:val="TableParagraph"/>
              <w:spacing w:line="228" w:lineRule="exact"/>
              <w:ind w:left="107" w:right="134"/>
              <w:rPr>
                <w:color w:val="000000"/>
                <w:sz w:val="28"/>
              </w:rPr>
            </w:pPr>
            <w:r w:rsidRPr="00A93495">
              <w:rPr>
                <w:color w:val="000000"/>
                <w:sz w:val="28"/>
              </w:rPr>
              <w:t>нравственной и экологической направленности</w:t>
            </w:r>
          </w:p>
        </w:tc>
        <w:tc>
          <w:tcPr>
            <w:tcW w:w="1877" w:type="dxa"/>
          </w:tcPr>
          <w:p w:rsidR="00C425EB" w:rsidRPr="00A93495" w:rsidRDefault="00C425EB" w:rsidP="00FC0EFA">
            <w:pPr>
              <w:pStyle w:val="TableParagraph"/>
              <w:ind w:left="105" w:right="711" w:firstLine="4"/>
              <w:rPr>
                <w:color w:val="000000"/>
                <w:sz w:val="28"/>
              </w:rPr>
            </w:pPr>
            <w:r w:rsidRPr="00A93495">
              <w:rPr>
                <w:color w:val="000000"/>
                <w:sz w:val="28"/>
              </w:rPr>
              <w:t>Разговоры о важном</w:t>
            </w:r>
          </w:p>
        </w:tc>
        <w:tc>
          <w:tcPr>
            <w:tcW w:w="1349" w:type="dxa"/>
          </w:tcPr>
          <w:p w:rsidR="00C425EB" w:rsidRPr="00A93495" w:rsidRDefault="00C425EB" w:rsidP="00FC0EFA">
            <w:pPr>
              <w:pStyle w:val="TableParagraph"/>
              <w:ind w:left="9"/>
              <w:jc w:val="center"/>
              <w:rPr>
                <w:color w:val="000000"/>
                <w:sz w:val="28"/>
              </w:rPr>
            </w:pPr>
            <w:r w:rsidRPr="00A93495">
              <w:rPr>
                <w:color w:val="000000"/>
                <w:sz w:val="28"/>
              </w:rPr>
              <w:t>1</w:t>
            </w:r>
          </w:p>
        </w:tc>
        <w:tc>
          <w:tcPr>
            <w:tcW w:w="1065" w:type="dxa"/>
          </w:tcPr>
          <w:p w:rsidR="00C425EB" w:rsidRPr="00A93495" w:rsidRDefault="00C425EB" w:rsidP="00FC0EFA">
            <w:pPr>
              <w:pStyle w:val="TableParagraph"/>
              <w:ind w:left="7"/>
              <w:jc w:val="center"/>
              <w:rPr>
                <w:color w:val="000000"/>
                <w:sz w:val="28"/>
              </w:rPr>
            </w:pPr>
            <w:r w:rsidRPr="00A93495">
              <w:rPr>
                <w:color w:val="000000"/>
                <w:sz w:val="28"/>
              </w:rPr>
              <w:t>1</w:t>
            </w:r>
          </w:p>
        </w:tc>
        <w:tc>
          <w:tcPr>
            <w:tcW w:w="1081" w:type="dxa"/>
          </w:tcPr>
          <w:p w:rsidR="00C425EB" w:rsidRPr="00A93495" w:rsidRDefault="00C425EB" w:rsidP="00FC0EFA">
            <w:pPr>
              <w:pStyle w:val="TableParagraph"/>
              <w:ind w:left="2"/>
              <w:jc w:val="center"/>
              <w:rPr>
                <w:color w:val="000000"/>
                <w:sz w:val="28"/>
              </w:rPr>
            </w:pPr>
            <w:r w:rsidRPr="00A93495">
              <w:rPr>
                <w:color w:val="000000"/>
                <w:sz w:val="28"/>
              </w:rPr>
              <w:t>1</w:t>
            </w:r>
          </w:p>
        </w:tc>
        <w:tc>
          <w:tcPr>
            <w:tcW w:w="2110" w:type="dxa"/>
          </w:tcPr>
          <w:p w:rsidR="00C425EB" w:rsidRPr="00A93495" w:rsidRDefault="00C425EB" w:rsidP="00FC0EFA">
            <w:pPr>
              <w:pStyle w:val="TableParagraph"/>
              <w:ind w:left="2"/>
              <w:jc w:val="center"/>
              <w:rPr>
                <w:color w:val="000000"/>
                <w:sz w:val="28"/>
              </w:rPr>
            </w:pPr>
            <w:r w:rsidRPr="00A93495">
              <w:rPr>
                <w:color w:val="000000"/>
                <w:sz w:val="28"/>
              </w:rPr>
              <w:t>1</w:t>
            </w:r>
          </w:p>
        </w:tc>
      </w:tr>
      <w:tr w:rsidR="00C425EB" w:rsidTr="00864673">
        <w:trPr>
          <w:trHeight w:val="460"/>
        </w:trPr>
        <w:tc>
          <w:tcPr>
            <w:tcW w:w="3545" w:type="dxa"/>
          </w:tcPr>
          <w:p w:rsidR="00C425EB" w:rsidRPr="00A93495" w:rsidRDefault="00C425EB" w:rsidP="00FC0EFA">
            <w:pPr>
              <w:pStyle w:val="TableParagraph"/>
              <w:spacing w:line="230" w:lineRule="atLeast"/>
              <w:ind w:left="107" w:right="847"/>
              <w:rPr>
                <w:color w:val="000000"/>
                <w:sz w:val="28"/>
              </w:rPr>
            </w:pPr>
            <w:r w:rsidRPr="00A93495">
              <w:rPr>
                <w:color w:val="000000"/>
                <w:sz w:val="28"/>
              </w:rPr>
              <w:t>Занятия по формированию функциональной грамотности</w:t>
            </w:r>
          </w:p>
        </w:tc>
        <w:tc>
          <w:tcPr>
            <w:tcW w:w="1877" w:type="dxa"/>
          </w:tcPr>
          <w:p w:rsidR="00C425EB" w:rsidRPr="00A93495" w:rsidRDefault="00C425EB" w:rsidP="00FC0EFA">
            <w:pPr>
              <w:pStyle w:val="TableParagraph"/>
              <w:spacing w:line="230" w:lineRule="atLeast"/>
              <w:ind w:left="105" w:right="7"/>
              <w:rPr>
                <w:color w:val="000000"/>
                <w:sz w:val="28"/>
              </w:rPr>
            </w:pPr>
            <w:r w:rsidRPr="00A93495">
              <w:rPr>
                <w:color w:val="000000"/>
                <w:sz w:val="28"/>
              </w:rPr>
              <w:t>Финансовая грамотность</w:t>
            </w:r>
          </w:p>
        </w:tc>
        <w:tc>
          <w:tcPr>
            <w:tcW w:w="1349" w:type="dxa"/>
          </w:tcPr>
          <w:p w:rsidR="00C425EB" w:rsidRPr="00A93495" w:rsidRDefault="00C425EB" w:rsidP="00FC0EFA">
            <w:pPr>
              <w:pStyle w:val="TableParagraph"/>
              <w:ind w:left="9"/>
              <w:jc w:val="center"/>
              <w:rPr>
                <w:color w:val="000000"/>
                <w:sz w:val="28"/>
              </w:rPr>
            </w:pPr>
            <w:r w:rsidRPr="00A93495">
              <w:rPr>
                <w:color w:val="000000"/>
                <w:sz w:val="28"/>
              </w:rPr>
              <w:t>1</w:t>
            </w:r>
          </w:p>
        </w:tc>
        <w:tc>
          <w:tcPr>
            <w:tcW w:w="1065" w:type="dxa"/>
          </w:tcPr>
          <w:p w:rsidR="00C425EB" w:rsidRPr="00A93495" w:rsidRDefault="00C425EB" w:rsidP="00FC0EFA">
            <w:pPr>
              <w:pStyle w:val="TableParagraph"/>
              <w:ind w:left="7"/>
              <w:jc w:val="center"/>
              <w:rPr>
                <w:color w:val="000000"/>
                <w:sz w:val="28"/>
              </w:rPr>
            </w:pPr>
            <w:r w:rsidRPr="00A93495">
              <w:rPr>
                <w:color w:val="000000"/>
                <w:sz w:val="28"/>
              </w:rPr>
              <w:t>1</w:t>
            </w:r>
          </w:p>
        </w:tc>
        <w:tc>
          <w:tcPr>
            <w:tcW w:w="1081" w:type="dxa"/>
          </w:tcPr>
          <w:p w:rsidR="00C425EB" w:rsidRPr="00A93495" w:rsidRDefault="00C425EB" w:rsidP="00FC0EFA">
            <w:pPr>
              <w:pStyle w:val="TableParagraph"/>
              <w:ind w:left="2"/>
              <w:jc w:val="center"/>
              <w:rPr>
                <w:color w:val="000000"/>
                <w:sz w:val="28"/>
              </w:rPr>
            </w:pPr>
            <w:r w:rsidRPr="00A93495">
              <w:rPr>
                <w:color w:val="000000"/>
                <w:sz w:val="28"/>
              </w:rPr>
              <w:t>1</w:t>
            </w:r>
          </w:p>
        </w:tc>
        <w:tc>
          <w:tcPr>
            <w:tcW w:w="2110" w:type="dxa"/>
          </w:tcPr>
          <w:p w:rsidR="00C425EB" w:rsidRPr="00A93495" w:rsidRDefault="00C425EB" w:rsidP="00FC0EFA">
            <w:pPr>
              <w:pStyle w:val="TableParagraph"/>
              <w:ind w:left="2"/>
              <w:jc w:val="center"/>
              <w:rPr>
                <w:color w:val="000000"/>
                <w:sz w:val="28"/>
              </w:rPr>
            </w:pPr>
          </w:p>
        </w:tc>
      </w:tr>
      <w:tr w:rsidR="00C425EB" w:rsidTr="00864673">
        <w:trPr>
          <w:trHeight w:val="642"/>
        </w:trPr>
        <w:tc>
          <w:tcPr>
            <w:tcW w:w="3545" w:type="dxa"/>
            <w:vMerge w:val="restart"/>
          </w:tcPr>
          <w:p w:rsidR="00C425EB" w:rsidRPr="00A93495" w:rsidRDefault="00C425EB" w:rsidP="00FC0EFA">
            <w:pPr>
              <w:pStyle w:val="TableParagraph"/>
              <w:spacing w:line="230" w:lineRule="atLeast"/>
              <w:ind w:left="107" w:right="134"/>
              <w:rPr>
                <w:color w:val="000000"/>
                <w:sz w:val="28"/>
              </w:rPr>
            </w:pPr>
            <w:r w:rsidRPr="00A93495">
              <w:rPr>
                <w:color w:val="000000"/>
                <w:sz w:val="28"/>
              </w:rPr>
              <w:t>Занятия, направленные на удовлетворение профориентационных интересов и потребностей</w:t>
            </w:r>
          </w:p>
        </w:tc>
        <w:tc>
          <w:tcPr>
            <w:tcW w:w="1877" w:type="dxa"/>
          </w:tcPr>
          <w:p w:rsidR="00C425EB" w:rsidRPr="00A93495" w:rsidRDefault="00C425EB" w:rsidP="00FC0EFA">
            <w:pPr>
              <w:pStyle w:val="TableParagraph"/>
              <w:spacing w:before="1"/>
              <w:ind w:left="105" w:right="7"/>
              <w:rPr>
                <w:color w:val="000000"/>
                <w:sz w:val="28"/>
              </w:rPr>
            </w:pPr>
            <w:r w:rsidRPr="00A93495">
              <w:rPr>
                <w:color w:val="000000"/>
                <w:sz w:val="28"/>
              </w:rPr>
              <w:t>Россия-мои горизонты</w:t>
            </w:r>
          </w:p>
        </w:tc>
        <w:tc>
          <w:tcPr>
            <w:tcW w:w="1349" w:type="dxa"/>
          </w:tcPr>
          <w:p w:rsidR="00C425EB" w:rsidRPr="00A93495" w:rsidRDefault="00C425EB" w:rsidP="00FC0EFA">
            <w:pPr>
              <w:pStyle w:val="TableParagraph"/>
              <w:ind w:left="9"/>
              <w:jc w:val="center"/>
              <w:rPr>
                <w:color w:val="000000"/>
                <w:sz w:val="28"/>
              </w:rPr>
            </w:pPr>
          </w:p>
        </w:tc>
        <w:tc>
          <w:tcPr>
            <w:tcW w:w="1065" w:type="dxa"/>
          </w:tcPr>
          <w:p w:rsidR="00C425EB" w:rsidRPr="00A93495" w:rsidRDefault="00C425EB" w:rsidP="00FC0EFA">
            <w:pPr>
              <w:pStyle w:val="TableParagraph"/>
              <w:spacing w:before="1"/>
              <w:rPr>
                <w:b/>
                <w:color w:val="000000"/>
                <w:sz w:val="28"/>
              </w:rPr>
            </w:pPr>
          </w:p>
          <w:p w:rsidR="00C425EB" w:rsidRPr="00A93495" w:rsidRDefault="00C425EB" w:rsidP="00FC0EFA">
            <w:pPr>
              <w:pStyle w:val="TableParagraph"/>
              <w:ind w:left="7"/>
              <w:jc w:val="center"/>
              <w:rPr>
                <w:color w:val="000000"/>
                <w:sz w:val="28"/>
              </w:rPr>
            </w:pPr>
            <w:r w:rsidRPr="00A93495">
              <w:rPr>
                <w:color w:val="000000"/>
                <w:sz w:val="28"/>
              </w:rPr>
              <w:t>1</w:t>
            </w:r>
          </w:p>
        </w:tc>
        <w:tc>
          <w:tcPr>
            <w:tcW w:w="1081" w:type="dxa"/>
          </w:tcPr>
          <w:p w:rsidR="00C425EB" w:rsidRPr="00A93495" w:rsidRDefault="00C425EB" w:rsidP="00FC0EFA">
            <w:pPr>
              <w:pStyle w:val="TableParagraph"/>
              <w:spacing w:before="1"/>
              <w:rPr>
                <w:b/>
                <w:color w:val="000000"/>
                <w:sz w:val="28"/>
              </w:rPr>
            </w:pPr>
          </w:p>
          <w:p w:rsidR="00C425EB" w:rsidRPr="00A93495" w:rsidRDefault="00C425EB" w:rsidP="00FC0EFA">
            <w:pPr>
              <w:pStyle w:val="TableParagraph"/>
              <w:ind w:left="2"/>
              <w:jc w:val="center"/>
              <w:rPr>
                <w:color w:val="000000"/>
                <w:sz w:val="28"/>
              </w:rPr>
            </w:pPr>
            <w:r w:rsidRPr="00A93495">
              <w:rPr>
                <w:color w:val="000000"/>
                <w:sz w:val="28"/>
              </w:rPr>
              <w:t>1</w:t>
            </w:r>
          </w:p>
        </w:tc>
        <w:tc>
          <w:tcPr>
            <w:tcW w:w="2110" w:type="dxa"/>
          </w:tcPr>
          <w:p w:rsidR="00C425EB" w:rsidRPr="00A93495" w:rsidRDefault="00C425EB" w:rsidP="00FC0EFA">
            <w:pPr>
              <w:pStyle w:val="TableParagraph"/>
              <w:ind w:left="2"/>
              <w:jc w:val="center"/>
              <w:rPr>
                <w:color w:val="000000"/>
                <w:sz w:val="28"/>
              </w:rPr>
            </w:pPr>
            <w:r w:rsidRPr="00A93495">
              <w:rPr>
                <w:color w:val="000000"/>
                <w:sz w:val="28"/>
              </w:rPr>
              <w:t>1</w:t>
            </w:r>
          </w:p>
        </w:tc>
      </w:tr>
      <w:tr w:rsidR="00C425EB" w:rsidTr="00864673">
        <w:trPr>
          <w:trHeight w:val="214"/>
        </w:trPr>
        <w:tc>
          <w:tcPr>
            <w:tcW w:w="3545" w:type="dxa"/>
            <w:vMerge/>
          </w:tcPr>
          <w:p w:rsidR="00C425EB" w:rsidRPr="00A93495" w:rsidRDefault="00C425EB" w:rsidP="00FC0EFA">
            <w:pPr>
              <w:pStyle w:val="TableParagraph"/>
              <w:spacing w:line="230" w:lineRule="atLeast"/>
              <w:ind w:left="107" w:right="134"/>
              <w:rPr>
                <w:color w:val="000000"/>
                <w:sz w:val="28"/>
              </w:rPr>
            </w:pPr>
          </w:p>
        </w:tc>
        <w:tc>
          <w:tcPr>
            <w:tcW w:w="1877" w:type="dxa"/>
          </w:tcPr>
          <w:p w:rsidR="00C425EB" w:rsidRPr="00A93495" w:rsidRDefault="00C425EB" w:rsidP="00FC0EFA">
            <w:pPr>
              <w:pStyle w:val="TableParagraph"/>
              <w:spacing w:before="1"/>
              <w:ind w:left="105" w:right="7"/>
              <w:rPr>
                <w:color w:val="000000"/>
                <w:sz w:val="28"/>
              </w:rPr>
            </w:pPr>
            <w:r w:rsidRPr="00A93495">
              <w:rPr>
                <w:color w:val="000000"/>
                <w:sz w:val="28"/>
              </w:rPr>
              <w:t>Практическая биология</w:t>
            </w:r>
          </w:p>
        </w:tc>
        <w:tc>
          <w:tcPr>
            <w:tcW w:w="1349" w:type="dxa"/>
          </w:tcPr>
          <w:p w:rsidR="00C425EB" w:rsidRPr="00A93495" w:rsidRDefault="00C425EB" w:rsidP="00FC0EFA">
            <w:pPr>
              <w:pStyle w:val="TableParagraph"/>
              <w:spacing w:before="1"/>
              <w:rPr>
                <w:b/>
                <w:color w:val="000000"/>
                <w:sz w:val="28"/>
              </w:rPr>
            </w:pPr>
          </w:p>
        </w:tc>
        <w:tc>
          <w:tcPr>
            <w:tcW w:w="1065" w:type="dxa"/>
          </w:tcPr>
          <w:p w:rsidR="00C425EB" w:rsidRPr="00A93495" w:rsidRDefault="00C425EB" w:rsidP="00FC0EFA">
            <w:pPr>
              <w:pStyle w:val="TableParagraph"/>
              <w:spacing w:before="1"/>
              <w:rPr>
                <w:b/>
                <w:color w:val="000000"/>
                <w:sz w:val="28"/>
              </w:rPr>
            </w:pPr>
          </w:p>
        </w:tc>
        <w:tc>
          <w:tcPr>
            <w:tcW w:w="1081" w:type="dxa"/>
          </w:tcPr>
          <w:p w:rsidR="00C425EB" w:rsidRPr="00A93495" w:rsidRDefault="00C425EB" w:rsidP="00FC0EFA">
            <w:pPr>
              <w:pStyle w:val="TableParagraph"/>
              <w:spacing w:before="1"/>
              <w:rPr>
                <w:b/>
                <w:color w:val="000000"/>
                <w:sz w:val="28"/>
              </w:rPr>
            </w:pPr>
            <w:r w:rsidRPr="00A93495">
              <w:rPr>
                <w:b/>
                <w:color w:val="000000"/>
                <w:sz w:val="28"/>
              </w:rPr>
              <w:t xml:space="preserve">          </w:t>
            </w:r>
          </w:p>
        </w:tc>
        <w:tc>
          <w:tcPr>
            <w:tcW w:w="2110" w:type="dxa"/>
          </w:tcPr>
          <w:p w:rsidR="00C425EB" w:rsidRPr="00A93495" w:rsidRDefault="00C425EB" w:rsidP="00FC0EFA">
            <w:pPr>
              <w:pStyle w:val="TableParagraph"/>
              <w:spacing w:before="1"/>
              <w:jc w:val="center"/>
              <w:rPr>
                <w:b/>
                <w:color w:val="000000"/>
                <w:sz w:val="28"/>
              </w:rPr>
            </w:pPr>
            <w:r w:rsidRPr="00A93495">
              <w:rPr>
                <w:b/>
                <w:color w:val="000000"/>
                <w:sz w:val="28"/>
              </w:rPr>
              <w:t>1</w:t>
            </w:r>
          </w:p>
        </w:tc>
      </w:tr>
      <w:tr w:rsidR="00C425EB" w:rsidTr="00864673">
        <w:trPr>
          <w:trHeight w:val="214"/>
        </w:trPr>
        <w:tc>
          <w:tcPr>
            <w:tcW w:w="3545" w:type="dxa"/>
            <w:vMerge/>
          </w:tcPr>
          <w:p w:rsidR="00C425EB" w:rsidRPr="00A93495" w:rsidRDefault="00C425EB" w:rsidP="00FC0EFA">
            <w:pPr>
              <w:pStyle w:val="TableParagraph"/>
              <w:spacing w:line="230" w:lineRule="atLeast"/>
              <w:ind w:left="107" w:right="134"/>
              <w:rPr>
                <w:color w:val="000000"/>
                <w:sz w:val="28"/>
              </w:rPr>
            </w:pPr>
          </w:p>
        </w:tc>
        <w:tc>
          <w:tcPr>
            <w:tcW w:w="1877" w:type="dxa"/>
          </w:tcPr>
          <w:p w:rsidR="00C425EB" w:rsidRPr="00A93495" w:rsidRDefault="00C425EB" w:rsidP="00FC0EFA">
            <w:pPr>
              <w:pStyle w:val="TableParagraph"/>
              <w:spacing w:before="1"/>
              <w:ind w:left="105" w:right="7"/>
              <w:rPr>
                <w:color w:val="000000"/>
                <w:sz w:val="28"/>
              </w:rPr>
            </w:pPr>
            <w:r w:rsidRPr="00A93495">
              <w:rPr>
                <w:color w:val="000000"/>
                <w:sz w:val="28"/>
              </w:rPr>
              <w:t>Биология в вопросах и ответах</w:t>
            </w:r>
          </w:p>
        </w:tc>
        <w:tc>
          <w:tcPr>
            <w:tcW w:w="1349" w:type="dxa"/>
          </w:tcPr>
          <w:p w:rsidR="00C425EB" w:rsidRPr="00A93495" w:rsidRDefault="00C425EB" w:rsidP="00FC0EFA">
            <w:pPr>
              <w:pStyle w:val="TableParagraph"/>
              <w:spacing w:before="1"/>
              <w:jc w:val="center"/>
              <w:rPr>
                <w:b/>
                <w:color w:val="000000"/>
                <w:sz w:val="28"/>
              </w:rPr>
            </w:pPr>
            <w:r w:rsidRPr="00A93495">
              <w:rPr>
                <w:b/>
                <w:color w:val="000000"/>
                <w:sz w:val="28"/>
              </w:rPr>
              <w:t>1</w:t>
            </w:r>
          </w:p>
        </w:tc>
        <w:tc>
          <w:tcPr>
            <w:tcW w:w="1065" w:type="dxa"/>
          </w:tcPr>
          <w:p w:rsidR="00C425EB" w:rsidRPr="00A93495" w:rsidRDefault="00C425EB" w:rsidP="00FC0EFA">
            <w:pPr>
              <w:pStyle w:val="TableParagraph"/>
              <w:spacing w:before="1"/>
              <w:jc w:val="center"/>
              <w:rPr>
                <w:b/>
                <w:color w:val="000000"/>
                <w:sz w:val="28"/>
              </w:rPr>
            </w:pPr>
            <w:r w:rsidRPr="00A93495">
              <w:rPr>
                <w:b/>
                <w:color w:val="000000"/>
                <w:sz w:val="28"/>
              </w:rPr>
              <w:t>1</w:t>
            </w:r>
          </w:p>
        </w:tc>
        <w:tc>
          <w:tcPr>
            <w:tcW w:w="1081" w:type="dxa"/>
          </w:tcPr>
          <w:p w:rsidR="00C425EB" w:rsidRPr="00A93495" w:rsidRDefault="00C425EB" w:rsidP="00FC0EFA">
            <w:pPr>
              <w:pStyle w:val="TableParagraph"/>
              <w:spacing w:before="1"/>
              <w:rPr>
                <w:b/>
                <w:color w:val="000000"/>
                <w:sz w:val="28"/>
              </w:rPr>
            </w:pPr>
          </w:p>
        </w:tc>
        <w:tc>
          <w:tcPr>
            <w:tcW w:w="2110" w:type="dxa"/>
          </w:tcPr>
          <w:p w:rsidR="00C425EB" w:rsidRPr="00A93495" w:rsidRDefault="00C425EB" w:rsidP="00FC0EFA">
            <w:pPr>
              <w:pStyle w:val="TableParagraph"/>
              <w:spacing w:before="1"/>
              <w:rPr>
                <w:b/>
                <w:color w:val="000000"/>
                <w:sz w:val="28"/>
              </w:rPr>
            </w:pPr>
          </w:p>
        </w:tc>
      </w:tr>
      <w:tr w:rsidR="00C425EB" w:rsidTr="00864673">
        <w:trPr>
          <w:trHeight w:val="214"/>
        </w:trPr>
        <w:tc>
          <w:tcPr>
            <w:tcW w:w="3545" w:type="dxa"/>
            <w:vMerge/>
          </w:tcPr>
          <w:p w:rsidR="00C425EB" w:rsidRPr="00A93495" w:rsidRDefault="00C425EB" w:rsidP="00FC0EFA">
            <w:pPr>
              <w:pStyle w:val="TableParagraph"/>
              <w:spacing w:line="230" w:lineRule="atLeast"/>
              <w:ind w:left="107" w:right="134"/>
              <w:rPr>
                <w:color w:val="000000"/>
                <w:sz w:val="28"/>
              </w:rPr>
            </w:pPr>
          </w:p>
        </w:tc>
        <w:tc>
          <w:tcPr>
            <w:tcW w:w="1877" w:type="dxa"/>
          </w:tcPr>
          <w:p w:rsidR="00C425EB" w:rsidRPr="00A93495" w:rsidRDefault="00C425EB" w:rsidP="00FC0EFA">
            <w:pPr>
              <w:pStyle w:val="TableParagraph"/>
              <w:spacing w:before="1"/>
              <w:ind w:left="105" w:right="7"/>
              <w:rPr>
                <w:color w:val="000000"/>
                <w:sz w:val="28"/>
              </w:rPr>
            </w:pPr>
            <w:r w:rsidRPr="00A93495">
              <w:rPr>
                <w:color w:val="000000"/>
                <w:sz w:val="28"/>
              </w:rPr>
              <w:t>Информатика</w:t>
            </w:r>
          </w:p>
        </w:tc>
        <w:tc>
          <w:tcPr>
            <w:tcW w:w="1349" w:type="dxa"/>
          </w:tcPr>
          <w:p w:rsidR="00C425EB" w:rsidRPr="00A93495" w:rsidRDefault="00C425EB" w:rsidP="00FC0EFA">
            <w:pPr>
              <w:pStyle w:val="TableParagraph"/>
              <w:spacing w:before="1"/>
              <w:rPr>
                <w:b/>
                <w:color w:val="000000"/>
                <w:sz w:val="28"/>
              </w:rPr>
            </w:pPr>
          </w:p>
        </w:tc>
        <w:tc>
          <w:tcPr>
            <w:tcW w:w="1065" w:type="dxa"/>
          </w:tcPr>
          <w:p w:rsidR="00C425EB" w:rsidRPr="00A93495" w:rsidRDefault="00C425EB" w:rsidP="00FC0EFA">
            <w:pPr>
              <w:pStyle w:val="TableParagraph"/>
              <w:spacing w:before="1"/>
              <w:rPr>
                <w:b/>
                <w:color w:val="000000"/>
                <w:sz w:val="28"/>
              </w:rPr>
            </w:pPr>
          </w:p>
        </w:tc>
        <w:tc>
          <w:tcPr>
            <w:tcW w:w="1081" w:type="dxa"/>
          </w:tcPr>
          <w:p w:rsidR="00C425EB" w:rsidRPr="00A93495" w:rsidRDefault="00C425EB" w:rsidP="00FC0EFA">
            <w:pPr>
              <w:pStyle w:val="TableParagraph"/>
              <w:spacing w:before="1"/>
              <w:rPr>
                <w:b/>
                <w:color w:val="000000"/>
                <w:sz w:val="28"/>
              </w:rPr>
            </w:pPr>
          </w:p>
        </w:tc>
        <w:tc>
          <w:tcPr>
            <w:tcW w:w="2110" w:type="dxa"/>
          </w:tcPr>
          <w:p w:rsidR="00C425EB" w:rsidRPr="00A93495" w:rsidRDefault="00C425EB" w:rsidP="00FC0EFA">
            <w:pPr>
              <w:pStyle w:val="TableParagraph"/>
              <w:spacing w:before="1"/>
              <w:jc w:val="center"/>
              <w:rPr>
                <w:b/>
                <w:color w:val="000000"/>
                <w:sz w:val="28"/>
              </w:rPr>
            </w:pPr>
            <w:r w:rsidRPr="00A93495">
              <w:rPr>
                <w:b/>
                <w:color w:val="000000"/>
                <w:sz w:val="28"/>
              </w:rPr>
              <w:t>1</w:t>
            </w:r>
          </w:p>
        </w:tc>
      </w:tr>
      <w:tr w:rsidR="00C425EB" w:rsidTr="00864673">
        <w:trPr>
          <w:trHeight w:val="907"/>
        </w:trPr>
        <w:tc>
          <w:tcPr>
            <w:tcW w:w="3545" w:type="dxa"/>
            <w:vMerge w:val="restart"/>
          </w:tcPr>
          <w:p w:rsidR="00C425EB" w:rsidRPr="00A93495" w:rsidRDefault="00C425EB" w:rsidP="00FC0EFA">
            <w:pPr>
              <w:pStyle w:val="TableParagraph"/>
              <w:ind w:left="107" w:right="134"/>
              <w:rPr>
                <w:color w:val="000000"/>
                <w:sz w:val="28"/>
              </w:rPr>
            </w:pPr>
            <w:r w:rsidRPr="00A93495">
              <w:rPr>
                <w:color w:val="000000"/>
                <w:sz w:val="28"/>
              </w:rPr>
              <w:t>Занятия, связанные с реализацией особых интеллектуальных и социокультурных потребностей</w:t>
            </w:r>
          </w:p>
          <w:p w:rsidR="00C425EB" w:rsidRPr="00A93495" w:rsidRDefault="00C425EB" w:rsidP="00FC0EFA">
            <w:pPr>
              <w:pStyle w:val="TableParagraph"/>
              <w:spacing w:line="209" w:lineRule="exact"/>
              <w:ind w:left="107"/>
              <w:rPr>
                <w:color w:val="000000"/>
                <w:sz w:val="28"/>
              </w:rPr>
            </w:pPr>
            <w:r w:rsidRPr="00A93495">
              <w:rPr>
                <w:color w:val="000000"/>
                <w:sz w:val="28"/>
              </w:rPr>
              <w:t>обучающихся</w:t>
            </w:r>
          </w:p>
        </w:tc>
        <w:tc>
          <w:tcPr>
            <w:tcW w:w="1877" w:type="dxa"/>
          </w:tcPr>
          <w:p w:rsidR="00C425EB" w:rsidRPr="00A93495" w:rsidRDefault="00C425EB" w:rsidP="00FC0EFA">
            <w:pPr>
              <w:pStyle w:val="TableParagraph"/>
              <w:ind w:left="105" w:right="694"/>
              <w:rPr>
                <w:color w:val="000000"/>
                <w:sz w:val="28"/>
              </w:rPr>
            </w:pPr>
            <w:r w:rsidRPr="00A93495">
              <w:rPr>
                <w:color w:val="000000"/>
                <w:sz w:val="28"/>
              </w:rPr>
              <w:t>Бессмертие подвига</w:t>
            </w:r>
          </w:p>
        </w:tc>
        <w:tc>
          <w:tcPr>
            <w:tcW w:w="1349" w:type="dxa"/>
          </w:tcPr>
          <w:p w:rsidR="00C425EB" w:rsidRPr="00A93495" w:rsidRDefault="00C425EB" w:rsidP="00FC0EFA">
            <w:pPr>
              <w:pStyle w:val="TableParagraph"/>
              <w:rPr>
                <w:b/>
                <w:color w:val="000000"/>
                <w:sz w:val="28"/>
              </w:rPr>
            </w:pPr>
          </w:p>
          <w:p w:rsidR="00C425EB" w:rsidRPr="00A93495" w:rsidRDefault="00C425EB" w:rsidP="00FC0EFA">
            <w:pPr>
              <w:pStyle w:val="TableParagraph"/>
              <w:ind w:left="9"/>
              <w:jc w:val="center"/>
              <w:rPr>
                <w:color w:val="000000"/>
                <w:sz w:val="28"/>
              </w:rPr>
            </w:pPr>
          </w:p>
        </w:tc>
        <w:tc>
          <w:tcPr>
            <w:tcW w:w="1065" w:type="dxa"/>
          </w:tcPr>
          <w:p w:rsidR="00C425EB" w:rsidRPr="00A93495" w:rsidRDefault="00C425EB" w:rsidP="00FC0EFA">
            <w:pPr>
              <w:pStyle w:val="TableParagraph"/>
              <w:rPr>
                <w:b/>
                <w:color w:val="000000"/>
                <w:sz w:val="28"/>
              </w:rPr>
            </w:pPr>
          </w:p>
          <w:p w:rsidR="00C425EB" w:rsidRPr="00A93495" w:rsidRDefault="00C425EB" w:rsidP="00FC0EFA">
            <w:pPr>
              <w:pStyle w:val="TableParagraph"/>
              <w:ind w:left="7"/>
              <w:jc w:val="center"/>
              <w:rPr>
                <w:color w:val="000000"/>
                <w:sz w:val="28"/>
              </w:rPr>
            </w:pPr>
            <w:r w:rsidRPr="00A93495">
              <w:rPr>
                <w:color w:val="000000"/>
                <w:sz w:val="28"/>
              </w:rPr>
              <w:t>1</w:t>
            </w:r>
          </w:p>
        </w:tc>
        <w:tc>
          <w:tcPr>
            <w:tcW w:w="1081" w:type="dxa"/>
          </w:tcPr>
          <w:p w:rsidR="00C425EB" w:rsidRPr="00A93495" w:rsidRDefault="00C425EB" w:rsidP="00FC0EFA">
            <w:pPr>
              <w:pStyle w:val="TableParagraph"/>
              <w:rPr>
                <w:b/>
                <w:color w:val="000000"/>
                <w:sz w:val="28"/>
              </w:rPr>
            </w:pPr>
          </w:p>
          <w:p w:rsidR="00C425EB" w:rsidRPr="00A93495" w:rsidRDefault="00C425EB" w:rsidP="00FC0EFA">
            <w:pPr>
              <w:pStyle w:val="TableParagraph"/>
              <w:ind w:left="2"/>
              <w:jc w:val="center"/>
              <w:rPr>
                <w:color w:val="000000"/>
                <w:sz w:val="28"/>
              </w:rPr>
            </w:pPr>
            <w:r w:rsidRPr="00A93495">
              <w:rPr>
                <w:color w:val="000000"/>
                <w:sz w:val="28"/>
              </w:rPr>
              <w:t>1</w:t>
            </w:r>
          </w:p>
        </w:tc>
        <w:tc>
          <w:tcPr>
            <w:tcW w:w="2110" w:type="dxa"/>
          </w:tcPr>
          <w:p w:rsidR="00C425EB" w:rsidRPr="00A93495" w:rsidRDefault="00C425EB" w:rsidP="00FC0EFA">
            <w:pPr>
              <w:pStyle w:val="TableParagraph"/>
              <w:ind w:left="2"/>
              <w:jc w:val="center"/>
              <w:rPr>
                <w:color w:val="000000"/>
                <w:sz w:val="28"/>
              </w:rPr>
            </w:pPr>
          </w:p>
        </w:tc>
      </w:tr>
      <w:tr w:rsidR="00C425EB" w:rsidTr="00864673">
        <w:trPr>
          <w:trHeight w:val="907"/>
        </w:trPr>
        <w:tc>
          <w:tcPr>
            <w:tcW w:w="3545" w:type="dxa"/>
            <w:vMerge/>
          </w:tcPr>
          <w:p w:rsidR="00C425EB" w:rsidRPr="00A93495" w:rsidRDefault="00C425EB" w:rsidP="00FC0EFA">
            <w:pPr>
              <w:pStyle w:val="TableParagraph"/>
              <w:ind w:left="107" w:right="134"/>
              <w:rPr>
                <w:color w:val="000000"/>
                <w:sz w:val="28"/>
              </w:rPr>
            </w:pPr>
          </w:p>
        </w:tc>
        <w:tc>
          <w:tcPr>
            <w:tcW w:w="1877" w:type="dxa"/>
          </w:tcPr>
          <w:p w:rsidR="00C425EB" w:rsidRPr="00A93495" w:rsidRDefault="00C425EB" w:rsidP="00FC0EFA">
            <w:pPr>
              <w:pStyle w:val="TableParagraph"/>
              <w:ind w:left="105" w:right="694"/>
              <w:rPr>
                <w:color w:val="000000"/>
                <w:sz w:val="28"/>
              </w:rPr>
            </w:pPr>
            <w:r>
              <w:rPr>
                <w:color w:val="000000"/>
                <w:sz w:val="28"/>
              </w:rPr>
              <w:t>Самоопределение подростков</w:t>
            </w:r>
          </w:p>
        </w:tc>
        <w:tc>
          <w:tcPr>
            <w:tcW w:w="1349" w:type="dxa"/>
          </w:tcPr>
          <w:p w:rsidR="00C425EB" w:rsidRPr="00A93495" w:rsidRDefault="00C425EB" w:rsidP="00FC0EFA">
            <w:pPr>
              <w:pStyle w:val="TableParagraph"/>
              <w:rPr>
                <w:b/>
                <w:color w:val="000000"/>
                <w:sz w:val="28"/>
              </w:rPr>
            </w:pPr>
          </w:p>
        </w:tc>
        <w:tc>
          <w:tcPr>
            <w:tcW w:w="1065" w:type="dxa"/>
          </w:tcPr>
          <w:p w:rsidR="00C425EB" w:rsidRPr="00A93495" w:rsidRDefault="00C425EB" w:rsidP="00FC0EFA">
            <w:pPr>
              <w:pStyle w:val="TableParagraph"/>
              <w:rPr>
                <w:b/>
                <w:color w:val="000000"/>
                <w:sz w:val="28"/>
              </w:rPr>
            </w:pPr>
          </w:p>
        </w:tc>
        <w:tc>
          <w:tcPr>
            <w:tcW w:w="1081" w:type="dxa"/>
          </w:tcPr>
          <w:p w:rsidR="00C425EB" w:rsidRPr="00A93495" w:rsidRDefault="00C425EB" w:rsidP="00FC0EFA">
            <w:pPr>
              <w:pStyle w:val="TableParagraph"/>
              <w:rPr>
                <w:b/>
                <w:color w:val="000000"/>
                <w:sz w:val="28"/>
              </w:rPr>
            </w:pPr>
          </w:p>
        </w:tc>
        <w:tc>
          <w:tcPr>
            <w:tcW w:w="2110" w:type="dxa"/>
          </w:tcPr>
          <w:p w:rsidR="00C425EB" w:rsidRPr="00A93495" w:rsidRDefault="00C425EB" w:rsidP="00FC0EFA">
            <w:pPr>
              <w:pStyle w:val="TableParagraph"/>
              <w:ind w:left="2"/>
              <w:jc w:val="center"/>
              <w:rPr>
                <w:color w:val="000000"/>
                <w:sz w:val="28"/>
              </w:rPr>
            </w:pPr>
            <w:r>
              <w:rPr>
                <w:color w:val="000000"/>
                <w:sz w:val="28"/>
              </w:rPr>
              <w:t>1</w:t>
            </w:r>
          </w:p>
        </w:tc>
      </w:tr>
      <w:tr w:rsidR="00C425EB" w:rsidTr="00864673">
        <w:trPr>
          <w:trHeight w:val="1610"/>
        </w:trPr>
        <w:tc>
          <w:tcPr>
            <w:tcW w:w="3545" w:type="dxa"/>
          </w:tcPr>
          <w:p w:rsidR="00C425EB" w:rsidRPr="00A93495" w:rsidRDefault="00C425EB" w:rsidP="00FC0EFA">
            <w:pPr>
              <w:pStyle w:val="TableParagraph"/>
              <w:ind w:left="107" w:right="134"/>
              <w:rPr>
                <w:color w:val="000000"/>
                <w:sz w:val="28"/>
              </w:rPr>
            </w:pPr>
            <w:r w:rsidRPr="00A93495">
              <w:rPr>
                <w:color w:val="000000"/>
                <w:sz w:val="28"/>
              </w:rPr>
              <w:t>Занятия, направленные на удовлетворение интересов и потребностей обучающихся в творческом и физическом развитии,</w:t>
            </w:r>
          </w:p>
          <w:p w:rsidR="00C425EB" w:rsidRPr="00A93495" w:rsidRDefault="00C425EB" w:rsidP="00FC0EFA">
            <w:pPr>
              <w:pStyle w:val="TableParagraph"/>
              <w:spacing w:before="2"/>
              <w:ind w:left="107" w:right="134"/>
              <w:rPr>
                <w:color w:val="000000"/>
                <w:sz w:val="28"/>
              </w:rPr>
            </w:pPr>
            <w:r w:rsidRPr="00A93495">
              <w:rPr>
                <w:color w:val="000000"/>
                <w:sz w:val="28"/>
              </w:rPr>
              <w:t>помощь в самореализации, раскрытии и развитии способностей и талантов</w:t>
            </w:r>
          </w:p>
          <w:p w:rsidR="00C425EB" w:rsidRPr="00A93495" w:rsidRDefault="00C425EB" w:rsidP="00FC0EFA">
            <w:pPr>
              <w:pStyle w:val="TableParagraph"/>
              <w:spacing w:before="2"/>
              <w:ind w:left="107" w:right="134"/>
              <w:rPr>
                <w:color w:val="000000"/>
                <w:sz w:val="28"/>
              </w:rPr>
            </w:pPr>
          </w:p>
        </w:tc>
        <w:tc>
          <w:tcPr>
            <w:tcW w:w="1877" w:type="dxa"/>
          </w:tcPr>
          <w:p w:rsidR="00C425EB" w:rsidRPr="00A93495" w:rsidRDefault="00C425EB" w:rsidP="00FC0EFA">
            <w:pPr>
              <w:pStyle w:val="TableParagraph"/>
              <w:rPr>
                <w:b/>
                <w:color w:val="C00000"/>
                <w:sz w:val="28"/>
              </w:rPr>
            </w:pPr>
          </w:p>
          <w:p w:rsidR="00C425EB" w:rsidRPr="00A93495" w:rsidRDefault="00C425EB" w:rsidP="00FC0EFA">
            <w:pPr>
              <w:pStyle w:val="TableParagraph"/>
              <w:ind w:left="105" w:right="222"/>
              <w:rPr>
                <w:color w:val="C00000"/>
                <w:sz w:val="28"/>
              </w:rPr>
            </w:pPr>
          </w:p>
        </w:tc>
        <w:tc>
          <w:tcPr>
            <w:tcW w:w="1349" w:type="dxa"/>
          </w:tcPr>
          <w:p w:rsidR="00C425EB" w:rsidRPr="00A93495" w:rsidRDefault="00C425EB" w:rsidP="00FC0EFA">
            <w:pPr>
              <w:pStyle w:val="TableParagraph"/>
              <w:ind w:left="56" w:right="47"/>
              <w:jc w:val="center"/>
              <w:rPr>
                <w:color w:val="C00000"/>
                <w:sz w:val="28"/>
              </w:rPr>
            </w:pPr>
          </w:p>
          <w:p w:rsidR="00C425EB" w:rsidRPr="00A93495" w:rsidRDefault="00C425EB" w:rsidP="00FC0EFA">
            <w:pPr>
              <w:pStyle w:val="TableParagraph"/>
              <w:ind w:left="56"/>
              <w:jc w:val="center"/>
              <w:rPr>
                <w:color w:val="C00000"/>
                <w:sz w:val="28"/>
              </w:rPr>
            </w:pPr>
          </w:p>
        </w:tc>
        <w:tc>
          <w:tcPr>
            <w:tcW w:w="1065" w:type="dxa"/>
          </w:tcPr>
          <w:p w:rsidR="00C425EB" w:rsidRPr="00A93495" w:rsidRDefault="00C425EB" w:rsidP="00FC0EFA">
            <w:pPr>
              <w:pStyle w:val="TableParagraph"/>
              <w:ind w:left="53" w:right="46"/>
              <w:jc w:val="center"/>
              <w:rPr>
                <w:color w:val="C00000"/>
                <w:sz w:val="28"/>
              </w:rPr>
            </w:pPr>
          </w:p>
          <w:p w:rsidR="00C425EB" w:rsidRPr="00A93495" w:rsidRDefault="00C425EB" w:rsidP="00FC0EFA">
            <w:pPr>
              <w:pStyle w:val="TableParagraph"/>
              <w:ind w:left="53"/>
              <w:jc w:val="center"/>
              <w:rPr>
                <w:color w:val="C00000"/>
                <w:sz w:val="28"/>
              </w:rPr>
            </w:pPr>
          </w:p>
        </w:tc>
        <w:tc>
          <w:tcPr>
            <w:tcW w:w="1081" w:type="dxa"/>
          </w:tcPr>
          <w:p w:rsidR="00C425EB" w:rsidRPr="00A93495" w:rsidRDefault="00C425EB" w:rsidP="00FC0EFA">
            <w:pPr>
              <w:pStyle w:val="TableParagraph"/>
              <w:ind w:left="49"/>
              <w:jc w:val="center"/>
              <w:rPr>
                <w:color w:val="000000"/>
                <w:sz w:val="28"/>
              </w:rPr>
            </w:pPr>
          </w:p>
        </w:tc>
        <w:tc>
          <w:tcPr>
            <w:tcW w:w="2110" w:type="dxa"/>
          </w:tcPr>
          <w:p w:rsidR="00C425EB" w:rsidRPr="00A93495" w:rsidRDefault="00C425EB" w:rsidP="00FC0EFA">
            <w:pPr>
              <w:pStyle w:val="TableParagraph"/>
              <w:ind w:left="49"/>
              <w:jc w:val="center"/>
              <w:rPr>
                <w:color w:val="000000"/>
                <w:sz w:val="28"/>
              </w:rPr>
            </w:pPr>
          </w:p>
        </w:tc>
      </w:tr>
      <w:tr w:rsidR="00C425EB" w:rsidTr="00864673">
        <w:trPr>
          <w:trHeight w:val="230"/>
        </w:trPr>
        <w:tc>
          <w:tcPr>
            <w:tcW w:w="5422" w:type="dxa"/>
            <w:gridSpan w:val="2"/>
          </w:tcPr>
          <w:p w:rsidR="00C425EB" w:rsidRPr="00A93495" w:rsidRDefault="00C425EB" w:rsidP="00FC0EFA">
            <w:pPr>
              <w:pStyle w:val="TableParagraph"/>
              <w:spacing w:line="210" w:lineRule="exact"/>
              <w:ind w:left="107"/>
              <w:rPr>
                <w:color w:val="000000"/>
                <w:sz w:val="28"/>
              </w:rPr>
            </w:pPr>
            <w:r w:rsidRPr="00A93495">
              <w:rPr>
                <w:color w:val="000000"/>
                <w:sz w:val="28"/>
              </w:rPr>
              <w:t>Всего:</w:t>
            </w:r>
          </w:p>
        </w:tc>
        <w:tc>
          <w:tcPr>
            <w:tcW w:w="1349" w:type="dxa"/>
          </w:tcPr>
          <w:p w:rsidR="00C425EB" w:rsidRPr="00A93495" w:rsidRDefault="00C425EB" w:rsidP="00FC0EFA">
            <w:pPr>
              <w:pStyle w:val="TableParagraph"/>
              <w:spacing w:line="210" w:lineRule="exact"/>
              <w:ind w:left="9"/>
              <w:jc w:val="center"/>
              <w:rPr>
                <w:color w:val="000000"/>
                <w:sz w:val="28"/>
              </w:rPr>
            </w:pPr>
            <w:r w:rsidRPr="00A93495">
              <w:rPr>
                <w:color w:val="000000"/>
                <w:sz w:val="28"/>
              </w:rPr>
              <w:t>3</w:t>
            </w:r>
          </w:p>
        </w:tc>
        <w:tc>
          <w:tcPr>
            <w:tcW w:w="1065" w:type="dxa"/>
          </w:tcPr>
          <w:p w:rsidR="00C425EB" w:rsidRPr="00A93495" w:rsidRDefault="00C425EB" w:rsidP="00FC0EFA">
            <w:pPr>
              <w:pStyle w:val="TableParagraph"/>
              <w:spacing w:line="210" w:lineRule="exact"/>
              <w:ind w:left="7"/>
              <w:jc w:val="center"/>
              <w:rPr>
                <w:color w:val="000000"/>
                <w:sz w:val="28"/>
              </w:rPr>
            </w:pPr>
            <w:r w:rsidRPr="00A93495">
              <w:rPr>
                <w:color w:val="000000"/>
                <w:sz w:val="28"/>
              </w:rPr>
              <w:t>5</w:t>
            </w:r>
          </w:p>
        </w:tc>
        <w:tc>
          <w:tcPr>
            <w:tcW w:w="1081" w:type="dxa"/>
          </w:tcPr>
          <w:p w:rsidR="00C425EB" w:rsidRPr="00A93495" w:rsidRDefault="00C425EB" w:rsidP="00FC0EFA">
            <w:pPr>
              <w:pStyle w:val="TableParagraph"/>
              <w:spacing w:line="210" w:lineRule="exact"/>
              <w:ind w:left="2"/>
              <w:jc w:val="center"/>
              <w:rPr>
                <w:color w:val="000000"/>
                <w:sz w:val="28"/>
              </w:rPr>
            </w:pPr>
            <w:r w:rsidRPr="00A93495">
              <w:rPr>
                <w:color w:val="000000"/>
                <w:sz w:val="28"/>
              </w:rPr>
              <w:t>4</w:t>
            </w:r>
          </w:p>
          <w:p w:rsidR="00C425EB" w:rsidRPr="00A93495" w:rsidRDefault="00C425EB" w:rsidP="00FC0EFA">
            <w:pPr>
              <w:pStyle w:val="TableParagraph"/>
              <w:spacing w:line="210" w:lineRule="exact"/>
              <w:ind w:left="2"/>
              <w:jc w:val="center"/>
              <w:rPr>
                <w:color w:val="000000"/>
                <w:sz w:val="28"/>
              </w:rPr>
            </w:pPr>
          </w:p>
        </w:tc>
        <w:tc>
          <w:tcPr>
            <w:tcW w:w="2110" w:type="dxa"/>
          </w:tcPr>
          <w:p w:rsidR="00C425EB" w:rsidRPr="00A93495" w:rsidRDefault="00C425EB" w:rsidP="00FC0EFA">
            <w:pPr>
              <w:pStyle w:val="TableParagraph"/>
              <w:spacing w:line="210" w:lineRule="exact"/>
              <w:ind w:left="2"/>
              <w:jc w:val="center"/>
              <w:rPr>
                <w:color w:val="000000"/>
                <w:sz w:val="28"/>
              </w:rPr>
            </w:pPr>
            <w:r>
              <w:rPr>
                <w:color w:val="000000"/>
                <w:sz w:val="28"/>
              </w:rPr>
              <w:t>5</w:t>
            </w:r>
          </w:p>
        </w:tc>
      </w:tr>
      <w:tr w:rsidR="00C425EB" w:rsidTr="00864673">
        <w:trPr>
          <w:trHeight w:val="230"/>
        </w:trPr>
        <w:tc>
          <w:tcPr>
            <w:tcW w:w="5422" w:type="dxa"/>
            <w:gridSpan w:val="2"/>
          </w:tcPr>
          <w:p w:rsidR="00C425EB" w:rsidRPr="00A93495" w:rsidRDefault="00C425EB" w:rsidP="00FC0EFA">
            <w:pPr>
              <w:pStyle w:val="TableParagraph"/>
              <w:spacing w:line="210" w:lineRule="exact"/>
              <w:ind w:left="107"/>
              <w:rPr>
                <w:color w:val="000000"/>
                <w:sz w:val="28"/>
              </w:rPr>
            </w:pPr>
            <w:r w:rsidRPr="00A93495">
              <w:rPr>
                <w:color w:val="000000"/>
                <w:sz w:val="28"/>
              </w:rPr>
              <w:t>Всего часов</w:t>
            </w:r>
          </w:p>
        </w:tc>
        <w:tc>
          <w:tcPr>
            <w:tcW w:w="1349" w:type="dxa"/>
          </w:tcPr>
          <w:p w:rsidR="00C425EB" w:rsidRPr="00A93495" w:rsidRDefault="00C425EB" w:rsidP="00FC0EFA">
            <w:pPr>
              <w:pStyle w:val="TableParagraph"/>
              <w:spacing w:line="210" w:lineRule="exact"/>
              <w:ind w:left="9"/>
              <w:jc w:val="center"/>
              <w:rPr>
                <w:color w:val="000000"/>
                <w:sz w:val="28"/>
              </w:rPr>
            </w:pPr>
            <w:r w:rsidRPr="00A93495">
              <w:rPr>
                <w:color w:val="000000"/>
                <w:sz w:val="28"/>
              </w:rPr>
              <w:t>34/102</w:t>
            </w:r>
          </w:p>
        </w:tc>
        <w:tc>
          <w:tcPr>
            <w:tcW w:w="1065" w:type="dxa"/>
          </w:tcPr>
          <w:p w:rsidR="00C425EB" w:rsidRPr="00A93495" w:rsidRDefault="00C425EB" w:rsidP="00FC0EFA">
            <w:pPr>
              <w:pStyle w:val="TableParagraph"/>
              <w:spacing w:line="210" w:lineRule="exact"/>
              <w:ind w:left="7"/>
              <w:jc w:val="center"/>
              <w:rPr>
                <w:color w:val="000000"/>
                <w:sz w:val="28"/>
              </w:rPr>
            </w:pPr>
            <w:r w:rsidRPr="00A93495">
              <w:rPr>
                <w:color w:val="000000"/>
                <w:sz w:val="28"/>
              </w:rPr>
              <w:t>34/170</w:t>
            </w:r>
          </w:p>
        </w:tc>
        <w:tc>
          <w:tcPr>
            <w:tcW w:w="1081" w:type="dxa"/>
          </w:tcPr>
          <w:p w:rsidR="00C425EB" w:rsidRPr="00A93495" w:rsidRDefault="00C425EB" w:rsidP="00FC0EFA">
            <w:pPr>
              <w:pStyle w:val="TableParagraph"/>
              <w:spacing w:line="210" w:lineRule="exact"/>
              <w:ind w:left="2"/>
              <w:jc w:val="center"/>
              <w:rPr>
                <w:color w:val="000000"/>
                <w:sz w:val="28"/>
              </w:rPr>
            </w:pPr>
            <w:r w:rsidRPr="00A93495">
              <w:rPr>
                <w:color w:val="000000"/>
                <w:sz w:val="28"/>
              </w:rPr>
              <w:t>34/136</w:t>
            </w:r>
          </w:p>
          <w:p w:rsidR="00C425EB" w:rsidRPr="00A93495" w:rsidRDefault="00C425EB" w:rsidP="00FC0EFA">
            <w:pPr>
              <w:pStyle w:val="TableParagraph"/>
              <w:spacing w:line="210" w:lineRule="exact"/>
              <w:ind w:left="2"/>
              <w:jc w:val="center"/>
              <w:rPr>
                <w:color w:val="000000"/>
                <w:sz w:val="28"/>
              </w:rPr>
            </w:pPr>
          </w:p>
        </w:tc>
        <w:tc>
          <w:tcPr>
            <w:tcW w:w="2110" w:type="dxa"/>
          </w:tcPr>
          <w:p w:rsidR="00C425EB" w:rsidRPr="00A93495" w:rsidRDefault="00C425EB" w:rsidP="00864673">
            <w:pPr>
              <w:pStyle w:val="TableParagraph"/>
              <w:spacing w:line="210" w:lineRule="exact"/>
              <w:ind w:left="2"/>
              <w:rPr>
                <w:color w:val="000000"/>
                <w:sz w:val="28"/>
              </w:rPr>
            </w:pPr>
            <w:r>
              <w:rPr>
                <w:color w:val="000000"/>
                <w:sz w:val="28"/>
              </w:rPr>
              <w:t>34/170</w:t>
            </w:r>
          </w:p>
        </w:tc>
      </w:tr>
    </w:tbl>
    <w:p w:rsidR="00C425EB" w:rsidRDefault="00C425EB" w:rsidP="00AF021B">
      <w:pPr>
        <w:spacing w:line="210" w:lineRule="exact"/>
        <w:jc w:val="center"/>
        <w:rPr>
          <w:color w:val="000000"/>
          <w:sz w:val="28"/>
        </w:rPr>
        <w:sectPr w:rsidR="00C425EB" w:rsidSect="00AF021B">
          <w:type w:val="continuous"/>
          <w:pgSz w:w="11910" w:h="16840" w:code="9"/>
          <w:pgMar w:top="1040" w:right="360" w:bottom="1200" w:left="460" w:header="0" w:footer="973" w:gutter="0"/>
          <w:cols w:space="720"/>
        </w:sectPr>
      </w:pPr>
    </w:p>
    <w:p w:rsidR="00C425EB" w:rsidRDefault="00C425EB">
      <w:pPr>
        <w:pStyle w:val="BodyText"/>
        <w:ind w:left="0"/>
        <w:jc w:val="left"/>
        <w:rPr>
          <w:sz w:val="20"/>
        </w:rPr>
      </w:pPr>
    </w:p>
    <w:p w:rsidR="00C425EB" w:rsidRDefault="00C425EB">
      <w:pPr>
        <w:pStyle w:val="BodyText"/>
        <w:ind w:left="0"/>
        <w:jc w:val="left"/>
        <w:rPr>
          <w:sz w:val="20"/>
        </w:rPr>
      </w:pPr>
    </w:p>
    <w:p w:rsidR="00C425EB" w:rsidRDefault="00C425EB">
      <w:pPr>
        <w:tabs>
          <w:tab w:val="left" w:pos="4049"/>
          <w:tab w:val="left" w:pos="4811"/>
        </w:tabs>
        <w:ind w:left="964"/>
        <w:rPr>
          <w:sz w:val="20"/>
        </w:rPr>
      </w:pPr>
    </w:p>
    <w:p w:rsidR="00C425EB" w:rsidRDefault="00C425EB">
      <w:pPr>
        <w:rPr>
          <w:sz w:val="20"/>
        </w:rPr>
        <w:sectPr w:rsidR="00C425EB">
          <w:type w:val="continuous"/>
          <w:pgSz w:w="11910" w:h="16840"/>
          <w:pgMar w:top="480" w:right="0" w:bottom="540" w:left="283" w:header="0" w:footer="89" w:gutter="0"/>
          <w:cols w:num="2" w:space="720" w:equalWidth="0">
            <w:col w:w="2722" w:space="3858"/>
            <w:col w:w="5047"/>
          </w:cols>
        </w:sectPr>
      </w:pPr>
    </w:p>
    <w:p w:rsidR="00C425EB" w:rsidRDefault="00C425EB">
      <w:pPr>
        <w:pStyle w:val="BodyText"/>
        <w:ind w:left="998" w:right="717" w:firstLine="720"/>
      </w:pPr>
    </w:p>
    <w:p w:rsidR="00C425EB" w:rsidRDefault="00C425EB">
      <w:pPr>
        <w:pStyle w:val="BodyText"/>
        <w:ind w:left="998" w:right="717" w:firstLine="720"/>
      </w:pPr>
    </w:p>
    <w:p w:rsidR="00C425EB" w:rsidRDefault="00C425EB">
      <w:pPr>
        <w:pStyle w:val="BodyText"/>
        <w:ind w:left="998" w:right="717" w:firstLine="720"/>
      </w:pPr>
      <w:r>
        <w:t xml:space="preserve">Внеурочная деятельность организуются по направлениям развития личности такими как спортивно-оздоровительное, духовно-нравственное, социальное, общеинтеллектуальное, </w:t>
      </w:r>
      <w:r>
        <w:rPr>
          <w:spacing w:val="-2"/>
        </w:rPr>
        <w:t>общекультурное.</w:t>
      </w:r>
    </w:p>
    <w:p w:rsidR="00C425EB" w:rsidRDefault="00C425EB">
      <w:pPr>
        <w:pStyle w:val="BodyText"/>
        <w:ind w:left="998" w:right="710" w:firstLine="720"/>
      </w:pPr>
      <w:r>
        <w:t>В 5-9 классах в количестве 1 час в неделю (34 часа в год)</w:t>
      </w:r>
      <w:r>
        <w:rPr>
          <w:spacing w:val="40"/>
        </w:rPr>
        <w:t xml:space="preserve"> </w:t>
      </w:r>
      <w:r>
        <w:t>включен</w:t>
      </w:r>
      <w:r>
        <w:rPr>
          <w:spacing w:val="40"/>
        </w:rPr>
        <w:t xml:space="preserve"> </w:t>
      </w:r>
      <w:r>
        <w:t xml:space="preserve">курс </w:t>
      </w:r>
      <w:r>
        <w:rPr>
          <w:b/>
        </w:rPr>
        <w:t>“Разговоры о важном”</w:t>
      </w:r>
      <w:r>
        <w:t>,</w:t>
      </w:r>
      <w:r>
        <w:rPr>
          <w:spacing w:val="40"/>
        </w:rPr>
        <w:t xml:space="preserve"> </w:t>
      </w:r>
      <w:r>
        <w:t>направленый на развитие ценностного отношения</w:t>
      </w:r>
      <w:r>
        <w:rPr>
          <w:spacing w:val="40"/>
        </w:rPr>
        <w:t xml:space="preserve"> </w:t>
      </w:r>
      <w:r>
        <w:t>обучающихся к своей Родине - России, населяющим ее людям, ее уникальной истории, богатой природе и великой культуре.</w:t>
      </w:r>
    </w:p>
    <w:p w:rsidR="00C425EB" w:rsidRDefault="00C425EB">
      <w:pPr>
        <w:pStyle w:val="BodyText"/>
        <w:ind w:left="998" w:right="713" w:firstLine="720"/>
      </w:pPr>
      <w:r>
        <w:t xml:space="preserve">Основной формат проведения внеурочных занятий «Разговоры о важном» - разговор и (или) беседа классного руководителя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w:t>
      </w:r>
      <w:r>
        <w:rPr>
          <w:spacing w:val="-2"/>
        </w:rPr>
        <w:t>поступкам.</w:t>
      </w:r>
    </w:p>
    <w:p w:rsidR="00C425EB" w:rsidRDefault="00C425EB">
      <w:pPr>
        <w:pStyle w:val="BodyText"/>
        <w:ind w:left="998" w:right="712" w:firstLine="720"/>
      </w:pPr>
      <w:r>
        <w:t>В 5-9 классах в объеме 1 часа в неделю</w:t>
      </w:r>
      <w:r>
        <w:rPr>
          <w:spacing w:val="40"/>
        </w:rPr>
        <w:t xml:space="preserve"> </w:t>
      </w:r>
      <w:r>
        <w:t>(34 часа в год) реализуется</w:t>
      </w:r>
      <w:r>
        <w:rPr>
          <w:spacing w:val="40"/>
        </w:rPr>
        <w:t xml:space="preserve"> </w:t>
      </w:r>
      <w:r>
        <w:t xml:space="preserve">курс </w:t>
      </w:r>
      <w:r>
        <w:rPr>
          <w:b/>
        </w:rPr>
        <w:t>“Функциональная грамотность”</w:t>
      </w:r>
      <w:r>
        <w:t>, направленный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Задачей курса является формирование и развитие читательской, математической, естественно-научной, финансовой грамотности, развитие креативного мышления и глобальных компетенций обучающихся.</w:t>
      </w:r>
    </w:p>
    <w:p w:rsidR="00C425EB" w:rsidRDefault="00C425EB">
      <w:pPr>
        <w:pStyle w:val="BodyText"/>
        <w:ind w:left="998" w:right="710" w:firstLine="720"/>
      </w:pPr>
      <w:r>
        <w:rPr>
          <w:noProof/>
          <w:lang w:eastAsia="ru-RU"/>
        </w:rPr>
        <w:pict>
          <v:shape id="docshape66" o:spid="_x0000_s1048" style="position:absolute;left:0;text-align:left;margin-left:559.75pt;margin-top:55.2pt;width:3pt;height:27.6pt;z-index:251662848;mso-position-horizontal-relative:page" coordorigin="11195,1104" coordsize="60,552" path="m11255,1104r-60,l11195,1380r,276l11255,1656r,-276l11255,1104xe" fillcolor="#f4f4f4" stroked="f">
            <v:path arrowok="t"/>
            <w10:wrap anchorx="page"/>
          </v:shape>
        </w:pict>
      </w:r>
      <w:r>
        <w:t xml:space="preserve">Курс внеурочной деятельности </w:t>
      </w:r>
      <w:r>
        <w:rPr>
          <w:b/>
        </w:rPr>
        <w:t xml:space="preserve">“ОФП с элементами подвижных игр” </w:t>
      </w:r>
      <w:r>
        <w:t>направлен на развитие моторной деятельности обучающихся, развитие пространственных представлений, координации движений и улучшение осанки. На основение программы курса внеурочной деятельности отводится 1 час в неделю (34 часа в год) в 5 - 9 классах.</w:t>
      </w:r>
    </w:p>
    <w:p w:rsidR="00C425EB" w:rsidRDefault="00C425EB">
      <w:pPr>
        <w:pStyle w:val="BodyText"/>
        <w:ind w:left="998" w:right="712" w:firstLine="627"/>
      </w:pPr>
      <w:r>
        <w:t>Программа курса</w:t>
      </w:r>
      <w:r>
        <w:rPr>
          <w:spacing w:val="40"/>
        </w:rPr>
        <w:t xml:space="preserve"> </w:t>
      </w:r>
      <w:r>
        <w:rPr>
          <w:b/>
        </w:rPr>
        <w:t xml:space="preserve">“Россия – мои горизонты” </w:t>
      </w:r>
      <w:r>
        <w:t>предполагает знакомство обучающихся с профессиональными компетенциями специалистов разных направлений, предполагает проведение</w:t>
      </w:r>
      <w:r>
        <w:rPr>
          <w:spacing w:val="-3"/>
        </w:rPr>
        <w:t xml:space="preserve"> </w:t>
      </w:r>
      <w:r>
        <w:t>ранней</w:t>
      </w:r>
      <w:r>
        <w:rPr>
          <w:spacing w:val="-3"/>
        </w:rPr>
        <w:t xml:space="preserve"> </w:t>
      </w:r>
      <w:r>
        <w:t>предпрофессиональной</w:t>
      </w:r>
      <w:r>
        <w:rPr>
          <w:spacing w:val="-3"/>
        </w:rPr>
        <w:t xml:space="preserve"> </w:t>
      </w:r>
      <w:r>
        <w:t>диагностики</w:t>
      </w:r>
      <w:r>
        <w:rPr>
          <w:spacing w:val="-3"/>
        </w:rPr>
        <w:t xml:space="preserve"> </w:t>
      </w:r>
      <w:r>
        <w:t>обучающихся,</w:t>
      </w:r>
      <w:r>
        <w:rPr>
          <w:spacing w:val="-3"/>
        </w:rPr>
        <w:t xml:space="preserve"> </w:t>
      </w:r>
      <w:r>
        <w:t>профессиональных</w:t>
      </w:r>
      <w:r>
        <w:rPr>
          <w:spacing w:val="-3"/>
        </w:rPr>
        <w:t xml:space="preserve"> </w:t>
      </w:r>
      <w:r>
        <w:t xml:space="preserve">проб на реальных производствах. Программа рассчитана на 1 час в неделю, 34 часа в год в 5-9 </w:t>
      </w:r>
      <w:r>
        <w:rPr>
          <w:spacing w:val="-2"/>
        </w:rPr>
        <w:t>классах.</w:t>
      </w:r>
    </w:p>
    <w:p w:rsidR="00C425EB" w:rsidRDefault="00C425EB">
      <w:pPr>
        <w:pStyle w:val="BodyText"/>
        <w:ind w:left="998" w:right="713" w:firstLine="720"/>
      </w:pPr>
      <w:r>
        <w:t>Курс</w:t>
      </w:r>
      <w:r>
        <w:rPr>
          <w:spacing w:val="-1"/>
        </w:rPr>
        <w:t xml:space="preserve"> </w:t>
      </w:r>
      <w:r>
        <w:t>внеурочной</w:t>
      </w:r>
      <w:r>
        <w:rPr>
          <w:spacing w:val="-1"/>
        </w:rPr>
        <w:t xml:space="preserve"> </w:t>
      </w:r>
      <w:r>
        <w:t xml:space="preserve">деятельности </w:t>
      </w:r>
      <w:r>
        <w:rPr>
          <w:b/>
        </w:rPr>
        <w:t xml:space="preserve">“Информатика” </w:t>
      </w:r>
      <w:r>
        <w:t>направлен</w:t>
      </w:r>
      <w:r>
        <w:rPr>
          <w:spacing w:val="-1"/>
        </w:rPr>
        <w:t xml:space="preserve"> </w:t>
      </w:r>
      <w:r>
        <w:t>на</w:t>
      </w:r>
      <w:r>
        <w:rPr>
          <w:spacing w:val="-1"/>
        </w:rPr>
        <w:t xml:space="preserve"> </w:t>
      </w:r>
      <w:r>
        <w:t>подготовку</w:t>
      </w:r>
      <w:r>
        <w:rPr>
          <w:spacing w:val="-1"/>
        </w:rPr>
        <w:t xml:space="preserve"> </w:t>
      </w:r>
      <w:r>
        <w:t>обучающихся к освоению учебного предмета “Информатика”, способствует профессиональному самоопределению обучающихся, формированию основ ИКТ-компетентности. Программа рассчитана на 1 час в неделю, 34 часа в года в 5-6 классах.</w:t>
      </w:r>
    </w:p>
    <w:p w:rsidR="00C425EB" w:rsidRDefault="00C425EB">
      <w:pPr>
        <w:pStyle w:val="BodyText"/>
        <w:ind w:left="998" w:right="712" w:firstLine="720"/>
      </w:pPr>
      <w:r>
        <w:rPr>
          <w:noProof/>
          <w:lang w:eastAsia="ru-RU"/>
        </w:rPr>
        <w:pict>
          <v:rect id="docshape69" o:spid="_x0000_s1049" style="position:absolute;left:0;text-align:left;margin-left:559.75pt;margin-top:55.2pt;width:3pt;height:13.8pt;z-index:251663872;mso-position-horizontal-relative:page" fillcolor="#f4f4f4" stroked="f">
            <w10:wrap anchorx="page"/>
          </v:rect>
        </w:pict>
      </w:r>
      <w:r>
        <w:t xml:space="preserve">Курс внеурочной деятельности </w:t>
      </w:r>
      <w:r>
        <w:rPr>
          <w:b/>
        </w:rPr>
        <w:t xml:space="preserve">“Движение первых” </w:t>
      </w:r>
      <w:r>
        <w:t>направлен на формирование ученического самоуправления в классах, волонтерского движения, способствует вовлечению обучающихся в Российской движение детей и молодежи. Программа рассчитана на 1 час в неделю, 34 часа в год в 5-9 классах.</w:t>
      </w:r>
    </w:p>
    <w:p w:rsidR="00C425EB" w:rsidRDefault="00C425EB">
      <w:pPr>
        <w:pStyle w:val="BodyText"/>
        <w:ind w:left="998" w:right="715" w:firstLine="720"/>
      </w:pPr>
      <w:r>
        <w:rPr>
          <w:noProof/>
          <w:lang w:eastAsia="ru-RU"/>
        </w:rPr>
        <w:pict>
          <v:rect id="docshape70" o:spid="_x0000_s1050" style="position:absolute;left:0;text-align:left;margin-left:520.65pt;margin-top:13.8pt;width:6pt;height:13.8pt;z-index:251664896;mso-position-horizontal-relative:page" fillcolor="#f4f4f4" stroked="f">
            <w10:wrap anchorx="page"/>
          </v:rect>
        </w:pict>
      </w:r>
      <w:r>
        <w:rPr>
          <w:noProof/>
          <w:lang w:eastAsia="ru-RU"/>
        </w:rPr>
        <w:pict>
          <v:shape id="docshape71" o:spid="_x0000_s1051" style="position:absolute;left:0;text-align:left;margin-left:559.75pt;margin-top:27.6pt;width:3pt;height:41.4pt;z-index:251665920;mso-position-horizontal-relative:page" coordorigin="11195,552" coordsize="60,828" path="m11255,552r-60,l11195,828r,276l11195,1380r60,l11255,1104r,-276l11255,552xe" fillcolor="#f4f4f4" stroked="f">
            <v:path arrowok="t"/>
            <w10:wrap anchorx="page"/>
          </v:shape>
        </w:pict>
      </w:r>
      <w:r>
        <w:t>В рамках реализации предпрофессиональной подготовки в 8 и 9 классе реализуются курсы внеурочной деятельности, поддерживающие предпрофессиональное направление.</w:t>
      </w:r>
    </w:p>
    <w:p w:rsidR="00C425EB" w:rsidRDefault="00C425EB">
      <w:pPr>
        <w:pStyle w:val="BodyText"/>
        <w:ind w:left="998" w:right="710" w:firstLine="720"/>
      </w:pPr>
      <w:r>
        <w:t xml:space="preserve">Программа курса внеурочной деятельности </w:t>
      </w:r>
      <w:r>
        <w:rPr>
          <w:b/>
        </w:rPr>
        <w:t xml:space="preserve">“Самоопределение подростков” </w:t>
      </w:r>
      <w:r>
        <w:t>направлен на формирование у обучающихся основ профессиональной компетенции по выбранной</w:t>
      </w:r>
      <w:r>
        <w:rPr>
          <w:spacing w:val="40"/>
        </w:rPr>
        <w:t xml:space="preserve"> </w:t>
      </w:r>
      <w:r>
        <w:t>профессии, способствует профессиональному самоопределению учеников.</w:t>
      </w:r>
      <w:r>
        <w:rPr>
          <w:spacing w:val="40"/>
        </w:rPr>
        <w:t xml:space="preserve"> </w:t>
      </w:r>
      <w:r>
        <w:t>На освоение программы</w:t>
      </w:r>
      <w:r>
        <w:rPr>
          <w:spacing w:val="40"/>
        </w:rPr>
        <w:t xml:space="preserve"> </w:t>
      </w:r>
      <w:r>
        <w:t xml:space="preserve">отводится </w:t>
      </w:r>
      <w:r>
        <w:rPr>
          <w:b/>
        </w:rPr>
        <w:t xml:space="preserve">1 час </w:t>
      </w:r>
      <w:r>
        <w:t>в неделю (34 часа в год) в 8 классе.</w:t>
      </w:r>
    </w:p>
    <w:p w:rsidR="00C425EB" w:rsidRDefault="00C425EB" w:rsidP="00AF021B">
      <w:pPr>
        <w:pStyle w:val="BodyText"/>
        <w:spacing w:before="64"/>
        <w:ind w:left="998" w:right="715" w:firstLine="567"/>
      </w:pPr>
      <w: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C425EB" w:rsidRDefault="00C425EB" w:rsidP="00AF021B">
      <w:pPr>
        <w:pStyle w:val="BodyText"/>
        <w:ind w:left="998" w:right="716" w:firstLine="567"/>
      </w:pPr>
      <w:r>
        <w:t>План внеурочной деятельности может быть реализован с применением электронного обучения, дистанционных образовательных технологий в порядке, установленном</w:t>
      </w:r>
      <w:r>
        <w:rPr>
          <w:spacing w:val="40"/>
        </w:rPr>
        <w:t xml:space="preserve"> </w:t>
      </w:r>
      <w: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(Статья 16 Федерального закона Российской Федерации “Об образовании в Российской Федерации”от 29.12.2012 № 273-ФЗ).</w:t>
      </w:r>
    </w:p>
    <w:p w:rsidR="00C425EB" w:rsidRDefault="00C425EB" w:rsidP="00AF021B">
      <w:pPr>
        <w:pStyle w:val="BodyText"/>
        <w:ind w:left="998" w:right="716" w:firstLine="720"/>
      </w:pPr>
      <w:r>
        <w:t>Реализация плана внеурочной деятельности с использованием электронного обучения, дистанционных образовательных технологий может</w:t>
      </w:r>
      <w:r>
        <w:rPr>
          <w:spacing w:val="40"/>
        </w:rPr>
        <w:t xml:space="preserve"> </w:t>
      </w:r>
      <w:r>
        <w:t>осуществляться с применением цифровой образовательной среды школы “Сферум” и электронных образовательных ресурсов ФГИС</w:t>
      </w:r>
      <w:r>
        <w:rPr>
          <w:spacing w:val="40"/>
        </w:rPr>
        <w:t xml:space="preserve"> </w:t>
      </w:r>
      <w:r>
        <w:t>“Моя школа”.</w:t>
      </w:r>
    </w:p>
    <w:p w:rsidR="00C425EB" w:rsidRDefault="00C425EB">
      <w:pPr>
        <w:pStyle w:val="BodyText"/>
        <w:sectPr w:rsidR="00C425EB">
          <w:pgSz w:w="11910" w:h="16840"/>
          <w:pgMar w:top="580" w:right="0" w:bottom="280" w:left="283" w:header="0" w:footer="89" w:gutter="0"/>
          <w:cols w:space="720"/>
        </w:sectPr>
      </w:pPr>
    </w:p>
    <w:p w:rsidR="00C425EB" w:rsidRDefault="00C425EB">
      <w:pPr>
        <w:pStyle w:val="BodyText"/>
        <w:sectPr w:rsidR="00C425EB">
          <w:pgSz w:w="11910" w:h="16840"/>
          <w:pgMar w:top="580" w:right="0" w:bottom="280" w:left="283" w:header="0" w:footer="89" w:gutter="0"/>
          <w:cols w:space="720"/>
        </w:sectPr>
      </w:pPr>
    </w:p>
    <w:p w:rsidR="00C425EB" w:rsidRDefault="00C425EB">
      <w:pPr>
        <w:pStyle w:val="ListParagraph"/>
        <w:numPr>
          <w:ilvl w:val="1"/>
          <w:numId w:val="85"/>
        </w:numPr>
        <w:tabs>
          <w:tab w:val="left" w:pos="2004"/>
          <w:tab w:val="left" w:pos="5079"/>
        </w:tabs>
        <w:ind w:right="1298" w:hanging="3495"/>
        <w:jc w:val="left"/>
        <w:rPr>
          <w:sz w:val="24"/>
        </w:rPr>
      </w:pPr>
      <w:r>
        <w:rPr>
          <w:sz w:val="24"/>
        </w:rPr>
        <w:t>СИСТЕМА</w:t>
      </w:r>
      <w:r>
        <w:rPr>
          <w:spacing w:val="-8"/>
          <w:sz w:val="24"/>
        </w:rPr>
        <w:t xml:space="preserve"> </w:t>
      </w:r>
      <w:r>
        <w:rPr>
          <w:sz w:val="24"/>
        </w:rPr>
        <w:t>УСЛОВИЙ</w:t>
      </w:r>
      <w:r>
        <w:rPr>
          <w:spacing w:val="-8"/>
          <w:sz w:val="24"/>
        </w:rPr>
        <w:t xml:space="preserve"> </w:t>
      </w:r>
      <w:r>
        <w:rPr>
          <w:sz w:val="24"/>
        </w:rPr>
        <w:t>РЕАЛИЗАЦИИ</w:t>
      </w:r>
      <w:r>
        <w:rPr>
          <w:spacing w:val="-8"/>
          <w:sz w:val="24"/>
        </w:rPr>
        <w:t xml:space="preserve"> </w:t>
      </w:r>
      <w:r>
        <w:rPr>
          <w:sz w:val="24"/>
        </w:rPr>
        <w:t>ПРОГРАММЫ</w:t>
      </w:r>
      <w:r>
        <w:rPr>
          <w:spacing w:val="-8"/>
          <w:sz w:val="24"/>
        </w:rPr>
        <w:t xml:space="preserve"> </w:t>
      </w:r>
      <w:r>
        <w:rPr>
          <w:sz w:val="24"/>
        </w:rPr>
        <w:t>ОСНОВНОГО</w:t>
      </w:r>
      <w:r>
        <w:rPr>
          <w:spacing w:val="-8"/>
          <w:sz w:val="24"/>
        </w:rPr>
        <w:t xml:space="preserve"> </w:t>
      </w:r>
      <w:r>
        <w:rPr>
          <w:sz w:val="24"/>
        </w:rPr>
        <w:t xml:space="preserve">ОБЩЕГО </w:t>
      </w:r>
      <w:r>
        <w:rPr>
          <w:spacing w:val="-2"/>
          <w:sz w:val="24"/>
        </w:rPr>
        <w:t>ОБРАЗОВАНИЯ</w:t>
      </w:r>
    </w:p>
    <w:p w:rsidR="00C425EB" w:rsidRDefault="00C425EB">
      <w:pPr>
        <w:pStyle w:val="BodyText"/>
        <w:ind w:left="998" w:right="715"/>
      </w:pPr>
      <w: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C425EB" w:rsidRDefault="00C425EB">
      <w:pPr>
        <w:pStyle w:val="BodyText"/>
        <w:ind w:left="998" w:right="716" w:firstLine="567"/>
      </w:pPr>
      <w:r>
        <w:t>достижение планируемых результатов освоения программы основного общего образования, в том числе адаптированной, обучающимися;</w:t>
      </w:r>
    </w:p>
    <w:p w:rsidR="00C425EB" w:rsidRDefault="00C425EB">
      <w:pPr>
        <w:pStyle w:val="BodyText"/>
        <w:ind w:left="998" w:right="715" w:firstLine="567"/>
      </w:pPr>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w:t>
      </w:r>
      <w:r>
        <w:rPr>
          <w:spacing w:val="40"/>
        </w:rPr>
        <w:t xml:space="preserve"> </w:t>
      </w:r>
      <w:r>
        <w:t>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425EB" w:rsidRDefault="00C425EB">
      <w:pPr>
        <w:pStyle w:val="BodyText"/>
        <w:ind w:left="998" w:right="716" w:firstLine="567"/>
      </w:pPr>
      <w:r>
        <w:t>формирование функциональной грамотности обучающихся (способности решать учебные задачи</w:t>
      </w:r>
      <w:r>
        <w:rPr>
          <w:spacing w:val="80"/>
        </w:rPr>
        <w:t xml:space="preserve"> </w:t>
      </w:r>
      <w:r>
        <w:t>и</w:t>
      </w:r>
      <w:r>
        <w:rPr>
          <w:spacing w:val="80"/>
        </w:rPr>
        <w:t xml:space="preserve"> </w:t>
      </w:r>
      <w:r>
        <w:t>жизненные</w:t>
      </w:r>
      <w:r>
        <w:rPr>
          <w:spacing w:val="80"/>
        </w:rPr>
        <w:t xml:space="preserve"> </w:t>
      </w:r>
      <w:r>
        <w:t>проблемные</w:t>
      </w:r>
      <w:r>
        <w:rPr>
          <w:spacing w:val="80"/>
        </w:rPr>
        <w:t xml:space="preserve"> </w:t>
      </w:r>
      <w:r>
        <w:t>ситуации</w:t>
      </w:r>
      <w:r>
        <w:rPr>
          <w:spacing w:val="80"/>
        </w:rPr>
        <w:t xml:space="preserve"> </w:t>
      </w:r>
      <w:r>
        <w:t>на</w:t>
      </w:r>
      <w:r>
        <w:rPr>
          <w:spacing w:val="80"/>
        </w:rPr>
        <w:t xml:space="preserve"> </w:t>
      </w:r>
      <w:r>
        <w:t>основе</w:t>
      </w:r>
      <w:r>
        <w:rPr>
          <w:spacing w:val="80"/>
        </w:rPr>
        <w:t xml:space="preserve"> </w:t>
      </w:r>
      <w:r>
        <w:t>сформированных</w:t>
      </w:r>
      <w:r>
        <w:rPr>
          <w:spacing w:val="80"/>
        </w:rPr>
        <w:t xml:space="preserve"> </w:t>
      </w:r>
      <w:r>
        <w:t>предметных,</w:t>
      </w:r>
      <w:r>
        <w:rPr>
          <w:spacing w:val="80"/>
        </w:rPr>
        <w:t xml:space="preserve"> </w:t>
      </w:r>
      <w:r>
        <w:t>ме-</w:t>
      </w:r>
    </w:p>
    <w:p w:rsidR="00C425EB" w:rsidRDefault="00C425EB" w:rsidP="00AE57B5">
      <w:pPr>
        <w:pStyle w:val="BodyText"/>
        <w:spacing w:before="64"/>
        <w:ind w:left="998" w:right="716"/>
      </w:pPr>
      <w:r>
        <w:t>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425EB" w:rsidRDefault="00C425EB" w:rsidP="00AE57B5">
      <w:pPr>
        <w:pStyle w:val="BodyText"/>
        <w:ind w:left="998" w:right="717" w:firstLine="567"/>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rPr>
        <w:t>ориентаций;</w:t>
      </w:r>
    </w:p>
    <w:p w:rsidR="00C425EB" w:rsidRDefault="00C425EB" w:rsidP="00AE57B5">
      <w:pPr>
        <w:pStyle w:val="BodyText"/>
        <w:sectPr w:rsidR="00C425EB">
          <w:type w:val="continuous"/>
          <w:pgSz w:w="11910" w:h="16840"/>
          <w:pgMar w:top="480" w:right="0" w:bottom="540" w:left="283" w:header="0" w:footer="89" w:gutter="0"/>
          <w:cols w:space="720"/>
        </w:sectPr>
      </w:pPr>
      <w:r>
        <w:t>индивидуализацию</w:t>
      </w:r>
    </w:p>
    <w:p w:rsidR="00C425EB" w:rsidRDefault="00C425EB">
      <w:pPr>
        <w:pStyle w:val="BodyText"/>
        <w:ind w:left="998" w:right="715" w:firstLine="567"/>
      </w:pPr>
      <w:r>
        <w:t>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425EB" w:rsidRDefault="00C425EB">
      <w:pPr>
        <w:pStyle w:val="BodyText"/>
        <w:ind w:left="998" w:right="716" w:firstLine="567"/>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w:t>
      </w:r>
      <w:r>
        <w:rPr>
          <w:spacing w:val="40"/>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ее</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1"/>
        </w:rPr>
        <w:t xml:space="preserve"> </w:t>
      </w:r>
      <w:r>
        <w:t>развития</w:t>
      </w:r>
      <w:r>
        <w:rPr>
          <w:spacing w:val="-1"/>
        </w:rPr>
        <w:t xml:space="preserve"> </w:t>
      </w:r>
      <w:r>
        <w:t>и возможности обучающихся;</w:t>
      </w:r>
    </w:p>
    <w:p w:rsidR="00C425EB" w:rsidRDefault="00C425EB">
      <w:pPr>
        <w:pStyle w:val="BodyText"/>
        <w:ind w:left="998" w:right="715" w:firstLine="567"/>
      </w:pPr>
      <w:r>
        <w:t>включение обучающихся в процессы преобразования внешней социальной среды (населенного</w:t>
      </w:r>
      <w:r>
        <w:rPr>
          <w:spacing w:val="-5"/>
        </w:rPr>
        <w:t xml:space="preserve"> </w:t>
      </w:r>
      <w:r>
        <w:t>пункта,</w:t>
      </w:r>
      <w:r>
        <w:rPr>
          <w:spacing w:val="-5"/>
        </w:rPr>
        <w:t xml:space="preserve"> </w:t>
      </w:r>
      <w:r>
        <w:t>муниципального</w:t>
      </w:r>
      <w:r>
        <w:rPr>
          <w:spacing w:val="-5"/>
        </w:rPr>
        <w:t xml:space="preserve"> </w:t>
      </w:r>
      <w:r>
        <w:t>района,</w:t>
      </w:r>
      <w:r>
        <w:rPr>
          <w:spacing w:val="-5"/>
        </w:rPr>
        <w:t xml:space="preserve"> </w:t>
      </w:r>
      <w:r>
        <w:t>субъекта</w:t>
      </w:r>
      <w:r>
        <w:rPr>
          <w:spacing w:val="-5"/>
        </w:rPr>
        <w:t xml:space="preserve"> </w:t>
      </w:r>
      <w:r>
        <w:t>Российской</w:t>
      </w:r>
      <w:r>
        <w:rPr>
          <w:spacing w:val="-5"/>
        </w:rPr>
        <w:t xml:space="preserve"> </w:t>
      </w:r>
      <w:r>
        <w:t>Федерации),</w:t>
      </w:r>
      <w:r>
        <w:rPr>
          <w:spacing w:val="-5"/>
        </w:rPr>
        <w:t xml:space="preserve"> </w:t>
      </w:r>
      <w: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425EB" w:rsidRDefault="00C425EB">
      <w:pPr>
        <w:pStyle w:val="BodyText"/>
        <w:tabs>
          <w:tab w:val="left" w:pos="2701"/>
          <w:tab w:val="left" w:pos="3026"/>
          <w:tab w:val="left" w:pos="4649"/>
          <w:tab w:val="left" w:pos="6358"/>
          <w:tab w:val="left" w:pos="7911"/>
          <w:tab w:val="left" w:pos="8976"/>
          <w:tab w:val="left" w:pos="10209"/>
        </w:tabs>
        <w:ind w:left="998" w:right="715" w:firstLine="567"/>
        <w:jc w:val="right"/>
      </w:pPr>
      <w:r>
        <w:t>формирование</w:t>
      </w:r>
      <w:r>
        <w:rPr>
          <w:spacing w:val="38"/>
        </w:rPr>
        <w:t xml:space="preserve"> </w:t>
      </w:r>
      <w:r>
        <w:t>у</w:t>
      </w:r>
      <w:r>
        <w:rPr>
          <w:spacing w:val="38"/>
        </w:rPr>
        <w:t xml:space="preserve"> </w:t>
      </w:r>
      <w:r>
        <w:t>обучающихся</w:t>
      </w:r>
      <w:r>
        <w:rPr>
          <w:spacing w:val="38"/>
        </w:rPr>
        <w:t xml:space="preserve"> </w:t>
      </w:r>
      <w:r>
        <w:t>опыта</w:t>
      </w:r>
      <w:r>
        <w:rPr>
          <w:spacing w:val="38"/>
        </w:rPr>
        <w:t xml:space="preserve"> </w:t>
      </w:r>
      <w:r>
        <w:t>самостоятельной</w:t>
      </w:r>
      <w:r>
        <w:rPr>
          <w:spacing w:val="38"/>
        </w:rPr>
        <w:t xml:space="preserve"> </w:t>
      </w:r>
      <w:r>
        <w:t>образовательной,</w:t>
      </w:r>
      <w:r>
        <w:rPr>
          <w:spacing w:val="38"/>
        </w:rPr>
        <w:t xml:space="preserve"> </w:t>
      </w:r>
      <w:r>
        <w:t xml:space="preserve">общественной, проектной, учебно-исследовательской, спортивно-оздоровительной и творческой деятельности; </w:t>
      </w:r>
      <w:r>
        <w:rPr>
          <w:spacing w:val="-2"/>
        </w:rPr>
        <w:t>формирование</w:t>
      </w:r>
      <w:r>
        <w:tab/>
      </w:r>
      <w:r>
        <w:rPr>
          <w:spacing w:val="-10"/>
        </w:rPr>
        <w:t>у</w:t>
      </w:r>
      <w:r>
        <w:tab/>
      </w:r>
      <w:r>
        <w:rPr>
          <w:spacing w:val="-2"/>
        </w:rPr>
        <w:t>обучающихся</w:t>
      </w:r>
      <w:r>
        <w:tab/>
      </w:r>
      <w:r>
        <w:rPr>
          <w:spacing w:val="-2"/>
        </w:rPr>
        <w:t>экологической</w:t>
      </w:r>
      <w:r>
        <w:tab/>
      </w:r>
      <w:r>
        <w:rPr>
          <w:spacing w:val="-2"/>
        </w:rPr>
        <w:t>грамотности,</w:t>
      </w:r>
      <w:r>
        <w:tab/>
      </w:r>
      <w:r>
        <w:rPr>
          <w:spacing w:val="-2"/>
        </w:rPr>
        <w:t>навыков</w:t>
      </w:r>
      <w:r>
        <w:tab/>
      </w:r>
      <w:r>
        <w:rPr>
          <w:spacing w:val="-2"/>
        </w:rPr>
        <w:t>здорового</w:t>
      </w:r>
      <w:r>
        <w:tab/>
      </w:r>
      <w:r>
        <w:rPr>
          <w:spacing w:val="-10"/>
        </w:rPr>
        <w:t>и</w:t>
      </w:r>
    </w:p>
    <w:p w:rsidR="00C425EB" w:rsidRDefault="00C425EB">
      <w:pPr>
        <w:pStyle w:val="BodyText"/>
        <w:ind w:left="998"/>
      </w:pPr>
      <w:r>
        <w:t>безопасного</w:t>
      </w:r>
      <w:r>
        <w:rPr>
          <w:spacing w:val="-3"/>
        </w:rPr>
        <w:t xml:space="preserve"> </w:t>
      </w:r>
      <w:r>
        <w:t>для</w:t>
      </w:r>
      <w:r>
        <w:rPr>
          <w:spacing w:val="-2"/>
        </w:rPr>
        <w:t xml:space="preserve"> </w:t>
      </w:r>
      <w:r>
        <w:t>человека</w:t>
      </w:r>
      <w:r>
        <w:rPr>
          <w:spacing w:val="-3"/>
        </w:rPr>
        <w:t xml:space="preserve"> </w:t>
      </w:r>
      <w:r>
        <w:t>и</w:t>
      </w:r>
      <w:r>
        <w:rPr>
          <w:spacing w:val="-2"/>
        </w:rPr>
        <w:t xml:space="preserve"> </w:t>
      </w:r>
      <w:r>
        <w:t>окружающей</w:t>
      </w:r>
      <w:r>
        <w:rPr>
          <w:spacing w:val="-3"/>
        </w:rPr>
        <w:t xml:space="preserve"> </w:t>
      </w:r>
      <w:r>
        <w:t>его</w:t>
      </w:r>
      <w:r>
        <w:rPr>
          <w:spacing w:val="-2"/>
        </w:rPr>
        <w:t xml:space="preserve"> </w:t>
      </w:r>
      <w:r>
        <w:t>среды</w:t>
      </w:r>
      <w:r>
        <w:rPr>
          <w:spacing w:val="-3"/>
        </w:rPr>
        <w:t xml:space="preserve"> </w:t>
      </w:r>
      <w:r>
        <w:t>образа</w:t>
      </w:r>
      <w:r>
        <w:rPr>
          <w:spacing w:val="-2"/>
        </w:rPr>
        <w:t xml:space="preserve"> жизни;</w:t>
      </w:r>
    </w:p>
    <w:p w:rsidR="00C425EB" w:rsidRDefault="00C425EB">
      <w:pPr>
        <w:pStyle w:val="BodyText"/>
        <w:ind w:left="998" w:right="716" w:firstLine="567"/>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w:t>
      </w:r>
      <w:r>
        <w:rPr>
          <w:spacing w:val="40"/>
        </w:rPr>
        <w:t xml:space="preserve"> </w:t>
      </w:r>
      <w:r>
        <w:t>форм наставничества;</w:t>
      </w:r>
    </w:p>
    <w:p w:rsidR="00C425EB" w:rsidRDefault="00C425EB">
      <w:pPr>
        <w:pStyle w:val="BodyText"/>
        <w:ind w:left="998" w:right="716" w:firstLine="567"/>
      </w:pPr>
      <w:r>
        <w:t>обновление</w:t>
      </w:r>
      <w:r>
        <w:rPr>
          <w:spacing w:val="-5"/>
        </w:rPr>
        <w:t xml:space="preserve"> </w:t>
      </w:r>
      <w:r>
        <w:t>содержания</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методик</w:t>
      </w:r>
      <w:r>
        <w:rPr>
          <w:spacing w:val="-5"/>
        </w:rPr>
        <w:t xml:space="preserve"> </w:t>
      </w:r>
      <w:r>
        <w:t>и</w:t>
      </w:r>
      <w:r>
        <w:rPr>
          <w:spacing w:val="-5"/>
        </w:rPr>
        <w:t xml:space="preserve"> </w:t>
      </w:r>
      <w:r>
        <w:t>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425EB" w:rsidRDefault="00C425EB">
      <w:pPr>
        <w:pStyle w:val="BodyText"/>
        <w:ind w:left="998" w:right="716" w:firstLine="567"/>
      </w:pPr>
      <w: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425EB" w:rsidRDefault="00C425EB">
      <w:pPr>
        <w:pStyle w:val="BodyText"/>
        <w:ind w:left="998" w:right="717" w:firstLine="567"/>
      </w:pP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425EB" w:rsidRDefault="00C425EB">
      <w:pPr>
        <w:pStyle w:val="Heading2"/>
        <w:numPr>
          <w:ilvl w:val="2"/>
          <w:numId w:val="85"/>
        </w:numPr>
        <w:tabs>
          <w:tab w:val="left" w:pos="2918"/>
        </w:tabs>
        <w:spacing w:before="276"/>
        <w:ind w:left="2078" w:right="755" w:firstLine="240"/>
      </w:pPr>
      <w:r>
        <w:t>Общесистемные</w:t>
      </w:r>
      <w:r>
        <w:rPr>
          <w:spacing w:val="-7"/>
        </w:rPr>
        <w:t xml:space="preserve"> </w:t>
      </w:r>
      <w:r>
        <w:t>требования</w:t>
      </w:r>
      <w:r>
        <w:rPr>
          <w:spacing w:val="-7"/>
        </w:rPr>
        <w:t xml:space="preserve"> </w:t>
      </w:r>
      <w:r>
        <w:t>к</w:t>
      </w:r>
      <w:r>
        <w:rPr>
          <w:spacing w:val="-7"/>
        </w:rPr>
        <w:t xml:space="preserve"> </w:t>
      </w:r>
      <w:r>
        <w:t>реализации</w:t>
      </w:r>
      <w:r>
        <w:rPr>
          <w:spacing w:val="-7"/>
        </w:rPr>
        <w:t xml:space="preserve"> </w:t>
      </w:r>
      <w:r>
        <w:t>программы</w:t>
      </w:r>
      <w:r>
        <w:rPr>
          <w:spacing w:val="-7"/>
        </w:rPr>
        <w:t xml:space="preserve"> </w:t>
      </w:r>
      <w:r>
        <w:t>основного</w:t>
      </w:r>
      <w:r>
        <w:rPr>
          <w:spacing w:val="-7"/>
        </w:rPr>
        <w:t xml:space="preserve"> </w:t>
      </w:r>
      <w:r>
        <w:t xml:space="preserve">общего </w:t>
      </w:r>
      <w:r>
        <w:rPr>
          <w:spacing w:val="-2"/>
        </w:rPr>
        <w:t>образования</w:t>
      </w:r>
    </w:p>
    <w:p w:rsidR="00C425EB" w:rsidRDefault="00C425EB">
      <w:pPr>
        <w:pStyle w:val="BodyText"/>
        <w:ind w:left="998" w:right="716" w:firstLine="426"/>
      </w:pPr>
      <w: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C425EB" w:rsidRDefault="00C425EB">
      <w:pPr>
        <w:pStyle w:val="BodyText"/>
        <w:ind w:left="998" w:right="714" w:firstLine="426"/>
      </w:pPr>
      <w:r>
        <w:t xml:space="preserve">В школе обеспечено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w:t>
      </w:r>
      <w:r>
        <w:rPr>
          <w:spacing w:val="-2"/>
        </w:rPr>
        <w:t>обучающихся.</w:t>
      </w:r>
    </w:p>
    <w:p w:rsidR="00C425EB" w:rsidRDefault="00C425EB">
      <w:pPr>
        <w:pStyle w:val="BodyText"/>
        <w:ind w:left="1565"/>
      </w:pPr>
      <w:r>
        <w:t>Созданы</w:t>
      </w:r>
      <w:r>
        <w:rPr>
          <w:spacing w:val="-6"/>
        </w:rPr>
        <w:t xml:space="preserve"> </w:t>
      </w:r>
      <w:r>
        <w:t>условия,</w:t>
      </w:r>
      <w:r>
        <w:rPr>
          <w:spacing w:val="-6"/>
        </w:rPr>
        <w:t xml:space="preserve"> </w:t>
      </w:r>
      <w:r>
        <w:t>обеспечивающие</w:t>
      </w:r>
      <w:r>
        <w:rPr>
          <w:spacing w:val="-5"/>
        </w:rPr>
        <w:t xml:space="preserve"> </w:t>
      </w:r>
      <w:r>
        <w:rPr>
          <w:spacing w:val="-2"/>
        </w:rPr>
        <w:t>возможность:</w:t>
      </w:r>
    </w:p>
    <w:p w:rsidR="00C425EB" w:rsidRDefault="00C425EB">
      <w:pPr>
        <w:pStyle w:val="BodyText"/>
        <w:ind w:left="998" w:right="716" w:firstLine="567"/>
      </w:pPr>
      <w:r>
        <w:t>достижения планируемых результатов освоения программы основного общего образования обучающимися;</w:t>
      </w:r>
    </w:p>
    <w:p w:rsidR="00C425EB" w:rsidRDefault="00C425EB">
      <w:pPr>
        <w:pStyle w:val="BodyText"/>
        <w:ind w:left="998" w:right="715" w:firstLine="567"/>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w:t>
      </w:r>
      <w:r>
        <w:rPr>
          <w:spacing w:val="-2"/>
        </w:rPr>
        <w:t xml:space="preserve"> </w:t>
      </w:r>
      <w:r>
        <w:t>и</w:t>
      </w:r>
      <w:r>
        <w:rPr>
          <w:spacing w:val="-2"/>
        </w:rPr>
        <w:t xml:space="preserve"> </w:t>
      </w:r>
      <w:r>
        <w:t>универсальных</w:t>
      </w:r>
      <w:r>
        <w:rPr>
          <w:spacing w:val="-2"/>
        </w:rPr>
        <w:t xml:space="preserve"> </w:t>
      </w:r>
      <w:r>
        <w:t>способов</w:t>
      </w:r>
      <w:r>
        <w:rPr>
          <w:spacing w:val="-2"/>
        </w:rPr>
        <w:t xml:space="preserve"> </w:t>
      </w:r>
      <w:r>
        <w:t>деятельности),</w:t>
      </w:r>
      <w:r>
        <w:rPr>
          <w:spacing w:val="-2"/>
        </w:rPr>
        <w:t xml:space="preserve"> </w:t>
      </w:r>
      <w:r>
        <w:t>включающей</w:t>
      </w:r>
      <w:r>
        <w:rPr>
          <w:spacing w:val="-2"/>
        </w:rPr>
        <w:t xml:space="preserve"> </w:t>
      </w:r>
      <w:r>
        <w:t>овладение</w:t>
      </w:r>
      <w:r>
        <w:rPr>
          <w:spacing w:val="-2"/>
        </w:rPr>
        <w:t xml:space="preserve"> </w:t>
      </w:r>
      <w:r>
        <w:t>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C425EB" w:rsidRDefault="00C425EB">
      <w:pPr>
        <w:pStyle w:val="BodyText"/>
        <w:ind w:left="998" w:right="716" w:firstLine="567"/>
      </w:pPr>
      <w: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w:t>
      </w:r>
      <w:r>
        <w:rPr>
          <w:spacing w:val="40"/>
        </w:rPr>
        <w:t xml:space="preserve"> </w:t>
      </w:r>
      <w:r>
        <w:t>включая</w:t>
      </w:r>
      <w:r>
        <w:rPr>
          <w:spacing w:val="40"/>
        </w:rPr>
        <w:t xml:space="preserve"> </w:t>
      </w:r>
      <w:r>
        <w:t>общественно</w:t>
      </w:r>
      <w:r>
        <w:rPr>
          <w:spacing w:val="40"/>
        </w:rPr>
        <w:t xml:space="preserve"> </w:t>
      </w:r>
      <w:r>
        <w:t>полезную</w:t>
      </w:r>
      <w:r>
        <w:rPr>
          <w:spacing w:val="40"/>
        </w:rPr>
        <w:t xml:space="preserve"> </w:t>
      </w:r>
      <w:r>
        <w:t>деятельность,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p>
    <w:p w:rsidR="00C425EB" w:rsidRDefault="00C425EB">
      <w:pPr>
        <w:pStyle w:val="BodyText"/>
        <w:sectPr w:rsidR="00C425EB">
          <w:pgSz w:w="11910" w:h="16840"/>
          <w:pgMar w:top="580" w:right="0" w:bottom="280" w:left="283" w:header="0" w:footer="89" w:gutter="0"/>
          <w:cols w:space="720"/>
        </w:sectPr>
      </w:pPr>
    </w:p>
    <w:p w:rsidR="00C425EB" w:rsidRDefault="00C425EB">
      <w:pPr>
        <w:pStyle w:val="BodyText"/>
        <w:spacing w:before="64"/>
        <w:ind w:left="998" w:right="715"/>
      </w:pPr>
      <w:r>
        <w:t xml:space="preserve">возможностей иных образовательных организаций, а также организаций, обладающих ресурсами, необходимыми для реализации программ основного общего образования, и иных видов образовательной деятельности, предусмотренных программой основного общего </w:t>
      </w:r>
      <w:r>
        <w:rPr>
          <w:spacing w:val="-2"/>
        </w:rPr>
        <w:t>образования;</w:t>
      </w:r>
    </w:p>
    <w:p w:rsidR="00C425EB" w:rsidRDefault="00C425EB">
      <w:pPr>
        <w:pStyle w:val="BodyText"/>
        <w:ind w:left="998" w:right="716" w:firstLine="567"/>
      </w:pPr>
      <w:r>
        <w:t>работы</w:t>
      </w:r>
      <w:r>
        <w:rPr>
          <w:spacing w:val="-4"/>
        </w:rPr>
        <w:t xml:space="preserve"> </w:t>
      </w:r>
      <w:r>
        <w:t>с</w:t>
      </w:r>
      <w:r>
        <w:rPr>
          <w:spacing w:val="-4"/>
        </w:rPr>
        <w:t xml:space="preserve"> </w:t>
      </w:r>
      <w:r>
        <w:t>одаренными</w:t>
      </w:r>
      <w:r>
        <w:rPr>
          <w:spacing w:val="-4"/>
        </w:rPr>
        <w:t xml:space="preserve"> </w:t>
      </w:r>
      <w:r>
        <w:t>детьми,</w:t>
      </w:r>
      <w:r>
        <w:rPr>
          <w:spacing w:val="-4"/>
        </w:rPr>
        <w:t xml:space="preserve"> </w:t>
      </w:r>
      <w:r>
        <w:t>организации</w:t>
      </w:r>
      <w:r>
        <w:rPr>
          <w:spacing w:val="-4"/>
        </w:rPr>
        <w:t xml:space="preserve"> </w:t>
      </w:r>
      <w:r>
        <w:t>интеллектуальных</w:t>
      </w:r>
      <w:r>
        <w:rPr>
          <w:spacing w:val="-4"/>
        </w:rPr>
        <w:t xml:space="preserve"> </w:t>
      </w:r>
      <w:r>
        <w:t>и</w:t>
      </w:r>
      <w:r>
        <w:rPr>
          <w:spacing w:val="-4"/>
        </w:rPr>
        <w:t xml:space="preserve"> </w:t>
      </w:r>
      <w:r>
        <w:t>творческих</w:t>
      </w:r>
      <w:r>
        <w:rPr>
          <w:spacing w:val="-4"/>
        </w:rPr>
        <w:t xml:space="preserve"> </w:t>
      </w:r>
      <w:r>
        <w:t>соревнований, научно-технического творчества и проектно-исследовательской деятельности;</w:t>
      </w:r>
    </w:p>
    <w:p w:rsidR="00C425EB" w:rsidRDefault="00C425EB">
      <w:pPr>
        <w:pStyle w:val="BodyText"/>
        <w:ind w:left="998" w:right="717" w:firstLine="567"/>
      </w:pPr>
      <w: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C425EB" w:rsidRDefault="00C425EB">
      <w:pPr>
        <w:pStyle w:val="BodyText"/>
        <w:ind w:left="998" w:right="716" w:firstLine="567"/>
      </w:pPr>
      <w:r>
        <w:t>участия обучающихся, их родителей (законных представителей) и педагогических работников в разработке программы основного общего образования, проектировании и развитии</w:t>
      </w:r>
      <w:r>
        <w:rPr>
          <w:spacing w:val="-1"/>
        </w:rPr>
        <w:t xml:space="preserve"> </w:t>
      </w:r>
      <w:r>
        <w:t>в</w:t>
      </w:r>
      <w:r>
        <w:rPr>
          <w:spacing w:val="-1"/>
        </w:rPr>
        <w:t xml:space="preserve"> </w:t>
      </w:r>
      <w:r>
        <w:t>Организации</w:t>
      </w:r>
      <w:r>
        <w:rPr>
          <w:spacing w:val="-1"/>
        </w:rPr>
        <w:t xml:space="preserve"> </w:t>
      </w:r>
      <w:r>
        <w:t>социальной</w:t>
      </w:r>
      <w:r>
        <w:rPr>
          <w:spacing w:val="-1"/>
        </w:rPr>
        <w:t xml:space="preserve"> </w:t>
      </w:r>
      <w:r>
        <w:t>среды,</w:t>
      </w:r>
      <w:r>
        <w:rPr>
          <w:spacing w:val="-1"/>
        </w:rPr>
        <w:t xml:space="preserve"> </w:t>
      </w:r>
      <w:r>
        <w:t>а</w:t>
      </w:r>
      <w:r>
        <w:rPr>
          <w:spacing w:val="-1"/>
        </w:rPr>
        <w:t xml:space="preserve"> </w:t>
      </w:r>
      <w:r>
        <w:t>также</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индивидуальных учебных планов;</w:t>
      </w:r>
    </w:p>
    <w:p w:rsidR="00C425EB" w:rsidRDefault="00C425EB">
      <w:pPr>
        <w:pStyle w:val="BodyText"/>
        <w:ind w:left="998" w:right="715" w:firstLine="567"/>
      </w:pPr>
      <w:r>
        <w:t>эффективного использования времени, отведенного на реализацию части программы основного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w:t>
      </w:r>
    </w:p>
    <w:p w:rsidR="00C425EB" w:rsidRDefault="00C425EB">
      <w:pPr>
        <w:pStyle w:val="BodyText"/>
        <w:ind w:left="998" w:right="717" w:firstLine="567"/>
      </w:pPr>
      <w:r>
        <w:t>использования в образовательной деятельности современных образовательных и информационных технологий;</w:t>
      </w:r>
    </w:p>
    <w:p w:rsidR="00C425EB" w:rsidRDefault="00C425EB">
      <w:pPr>
        <w:pStyle w:val="BodyText"/>
        <w:ind w:left="998" w:right="715" w:firstLine="567"/>
      </w:pPr>
      <w:r>
        <w:t xml:space="preserve">эффективной самостоятельной работы обучающихся при поддержке педагогических </w:t>
      </w:r>
      <w:r>
        <w:rPr>
          <w:spacing w:val="-2"/>
        </w:rPr>
        <w:t>работников;</w:t>
      </w:r>
    </w:p>
    <w:p w:rsidR="00C425EB" w:rsidRDefault="00C425EB">
      <w:pPr>
        <w:pStyle w:val="BodyText"/>
        <w:ind w:left="998" w:right="717" w:firstLine="567"/>
      </w:pPr>
      <w:r>
        <w:t xml:space="preserve">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w:t>
      </w:r>
      <w:r>
        <w:rPr>
          <w:spacing w:val="-2"/>
        </w:rPr>
        <w:t>программ;</w:t>
      </w:r>
    </w:p>
    <w:p w:rsidR="00C425EB" w:rsidRDefault="00C425EB">
      <w:pPr>
        <w:pStyle w:val="BodyText"/>
        <w:ind w:left="998" w:right="716" w:firstLine="567"/>
      </w:pPr>
      <w:r>
        <w:t>обновления</w:t>
      </w:r>
      <w:r>
        <w:rPr>
          <w:spacing w:val="-5"/>
        </w:rPr>
        <w:t xml:space="preserve"> </w:t>
      </w:r>
      <w:r>
        <w:t>содержания</w:t>
      </w:r>
      <w:r>
        <w:rPr>
          <w:spacing w:val="-5"/>
        </w:rPr>
        <w:t xml:space="preserve"> </w:t>
      </w:r>
      <w:r>
        <w:t>программы</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методик</w:t>
      </w:r>
      <w:r>
        <w:rPr>
          <w:spacing w:val="-5"/>
        </w:rPr>
        <w:t xml:space="preserve"> </w:t>
      </w:r>
      <w:r>
        <w:t>и</w:t>
      </w:r>
      <w:r>
        <w:rPr>
          <w:spacing w:val="-5"/>
        </w:rPr>
        <w:t xml:space="preserve"> </w:t>
      </w:r>
      <w:r>
        <w:t>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C425EB" w:rsidRDefault="00C425EB">
      <w:pPr>
        <w:pStyle w:val="BodyText"/>
        <w:ind w:left="998" w:right="715" w:firstLine="567"/>
      </w:pPr>
      <w:r>
        <w:t>эффективного управления Организацией с использованием ИКТ, а также современных механизмов финансирования реализации программ основного общего образования.</w:t>
      </w:r>
    </w:p>
    <w:p w:rsidR="00C425EB" w:rsidRDefault="00C425EB">
      <w:pPr>
        <w:pStyle w:val="BodyText"/>
        <w:ind w:left="998" w:right="715" w:firstLine="426"/>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p>
    <w:p w:rsidR="00C425EB" w:rsidRDefault="00C425EB">
      <w:pPr>
        <w:pStyle w:val="BodyText"/>
        <w:ind w:left="998" w:right="715" w:firstLine="709"/>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C425EB" w:rsidRDefault="00C425EB">
      <w:pPr>
        <w:pStyle w:val="BodyText"/>
        <w:ind w:left="998" w:right="715" w:firstLine="709"/>
      </w:pPr>
      <w:r>
        <w:t>доступ к информации о расписании проведения учебных занятий, процедурах и критериях оценки результатов обучения.</w:t>
      </w:r>
    </w:p>
    <w:p w:rsidR="00C425EB" w:rsidRDefault="00C425EB">
      <w:pPr>
        <w:pStyle w:val="BodyText"/>
        <w:ind w:left="998" w:right="714" w:firstLine="709"/>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w:t>
      </w:r>
    </w:p>
    <w:p w:rsidR="00C425EB" w:rsidRDefault="00C425EB">
      <w:pPr>
        <w:pStyle w:val="BodyText"/>
        <w:ind w:left="998" w:right="715" w:firstLine="426"/>
      </w:pPr>
      <w:r>
        <w:t>Реализация программы основного общего образования с применением электронного обучения,</w:t>
      </w:r>
      <w:r>
        <w:rPr>
          <w:spacing w:val="40"/>
        </w:rPr>
        <w:t xml:space="preserve">  </w:t>
      </w:r>
      <w:r>
        <w:t>дистанционных</w:t>
      </w:r>
      <w:r>
        <w:rPr>
          <w:spacing w:val="40"/>
        </w:rPr>
        <w:t xml:space="preserve">  </w:t>
      </w:r>
      <w:r>
        <w:t>образовательных</w:t>
      </w:r>
      <w:r>
        <w:rPr>
          <w:spacing w:val="40"/>
        </w:rPr>
        <w:t xml:space="preserve">  </w:t>
      </w:r>
      <w:r>
        <w:t>технологий</w:t>
      </w:r>
      <w:r>
        <w:rPr>
          <w:spacing w:val="40"/>
        </w:rPr>
        <w:t xml:space="preserve">  </w:t>
      </w:r>
      <w:r>
        <w:t>осуществляется</w:t>
      </w:r>
      <w:r>
        <w:rPr>
          <w:spacing w:val="40"/>
        </w:rPr>
        <w:t xml:space="preserve">  </w:t>
      </w:r>
      <w:r>
        <w:t>в</w:t>
      </w:r>
      <w:r>
        <w:rPr>
          <w:spacing w:val="40"/>
        </w:rPr>
        <w:t xml:space="preserve">  </w:t>
      </w:r>
      <w:r>
        <w:t xml:space="preserve">соответствии с </w:t>
      </w:r>
      <w:hyperlink r:id="rId96" w:anchor="6560IO">
        <w:r>
          <w:t>Гигиеническими нормативами</w:t>
        </w:r>
      </w:hyperlink>
      <w:r>
        <w:t xml:space="preserve"> и </w:t>
      </w:r>
      <w:hyperlink r:id="rId97" w:anchor="6580IP">
        <w:r>
          <w:t>Санитарно-эпидемиологическими требованиями.</w:t>
        </w:r>
      </w:hyperlink>
    </w:p>
    <w:p w:rsidR="00C425EB" w:rsidRDefault="00C425EB">
      <w:pPr>
        <w:pStyle w:val="ListParagraph"/>
        <w:numPr>
          <w:ilvl w:val="2"/>
          <w:numId w:val="85"/>
        </w:numPr>
        <w:tabs>
          <w:tab w:val="left" w:pos="2187"/>
          <w:tab w:val="left" w:pos="4356"/>
        </w:tabs>
        <w:spacing w:before="276"/>
        <w:ind w:left="4356" w:right="1244" w:hanging="2829"/>
        <w:jc w:val="left"/>
        <w:rPr>
          <w:sz w:val="24"/>
        </w:rPr>
      </w:pPr>
      <w:r>
        <w:rPr>
          <w:sz w:val="24"/>
        </w:rPr>
        <w:t>Описание</w:t>
      </w:r>
      <w:r>
        <w:rPr>
          <w:spacing w:val="-7"/>
          <w:sz w:val="24"/>
        </w:rPr>
        <w:t xml:space="preserve"> </w:t>
      </w:r>
      <w:r>
        <w:rPr>
          <w:sz w:val="24"/>
        </w:rPr>
        <w:t>кадровых</w:t>
      </w:r>
      <w:r>
        <w:rPr>
          <w:spacing w:val="-7"/>
          <w:sz w:val="24"/>
        </w:rPr>
        <w:t xml:space="preserve"> </w:t>
      </w:r>
      <w:r>
        <w:rPr>
          <w:sz w:val="24"/>
        </w:rPr>
        <w:t>условий</w:t>
      </w:r>
      <w:r>
        <w:rPr>
          <w:spacing w:val="-7"/>
          <w:sz w:val="24"/>
        </w:rPr>
        <w:t xml:space="preserve"> </w:t>
      </w:r>
      <w:r>
        <w:rPr>
          <w:sz w:val="24"/>
        </w:rPr>
        <w:t>реализации</w:t>
      </w:r>
      <w:r>
        <w:rPr>
          <w:spacing w:val="-7"/>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программы основного общего образования</w:t>
      </w:r>
    </w:p>
    <w:p w:rsidR="00C425EB" w:rsidRDefault="00C425EB">
      <w:pPr>
        <w:pStyle w:val="BodyText"/>
        <w:ind w:left="998" w:right="766" w:firstLine="567"/>
        <w:jc w:val="left"/>
      </w:pPr>
      <w:r>
        <w:t>Для</w:t>
      </w:r>
      <w:r>
        <w:rPr>
          <w:spacing w:val="-15"/>
        </w:rPr>
        <w:t xml:space="preserve"> </w:t>
      </w:r>
      <w:r>
        <w:t>реализации</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школа</w:t>
      </w:r>
      <w:r>
        <w:rPr>
          <w:spacing w:val="-7"/>
        </w:rPr>
        <w:t xml:space="preserve"> </w:t>
      </w:r>
      <w:r>
        <w:t>укомплектована кадрами, имеющими необходимую квалификацию для решения задач, связанных с достижением</w:t>
      </w:r>
      <w:r>
        <w:rPr>
          <w:spacing w:val="-3"/>
        </w:rPr>
        <w:t xml:space="preserve"> </w:t>
      </w:r>
      <w:r>
        <w:t>целей</w:t>
      </w:r>
      <w:r>
        <w:rPr>
          <w:spacing w:val="-3"/>
        </w:rPr>
        <w:t xml:space="preserve"> </w:t>
      </w:r>
      <w:r>
        <w:t>и</w:t>
      </w:r>
      <w:r>
        <w:rPr>
          <w:spacing w:val="-3"/>
        </w:rPr>
        <w:t xml:space="preserve"> </w:t>
      </w:r>
      <w:r>
        <w:t>задач</w:t>
      </w:r>
      <w:r>
        <w:rPr>
          <w:spacing w:val="-3"/>
        </w:rPr>
        <w:t xml:space="preserve"> </w:t>
      </w:r>
      <w:r>
        <w:t>образовательной</w:t>
      </w:r>
      <w:r>
        <w:rPr>
          <w:spacing w:val="-3"/>
        </w:rPr>
        <w:t xml:space="preserve"> </w:t>
      </w:r>
      <w:r>
        <w:t>деятельности.</w:t>
      </w:r>
      <w:r>
        <w:rPr>
          <w:spacing w:val="-3"/>
        </w:rPr>
        <w:t xml:space="preserve"> </w:t>
      </w:r>
      <w:r>
        <w:t>Обеспеченность</w:t>
      </w:r>
      <w:r>
        <w:rPr>
          <w:spacing w:val="-3"/>
        </w:rPr>
        <w:t xml:space="preserve"> </w:t>
      </w:r>
      <w:r>
        <w:t>кадровыми условиями включает в себя:</w:t>
      </w:r>
    </w:p>
    <w:p w:rsidR="00C425EB" w:rsidRDefault="00C425EB">
      <w:pPr>
        <w:pStyle w:val="BodyText"/>
        <w:jc w:val="left"/>
        <w:sectPr w:rsidR="00C425EB">
          <w:pgSz w:w="11910" w:h="16840"/>
          <w:pgMar w:top="580" w:right="0" w:bottom="280" w:left="283" w:header="0" w:footer="89" w:gutter="0"/>
          <w:cols w:space="720"/>
        </w:sectPr>
      </w:pPr>
    </w:p>
    <w:p w:rsidR="00C425EB" w:rsidRDefault="00C425EB">
      <w:pPr>
        <w:pStyle w:val="BodyText"/>
        <w:spacing w:before="64"/>
        <w:ind w:left="998" w:right="766" w:firstLine="567"/>
        <w:jc w:val="left"/>
      </w:pPr>
      <w:r>
        <w:t>укомплектованность</w:t>
      </w:r>
      <w:r>
        <w:rPr>
          <w:spacing w:val="-9"/>
        </w:rPr>
        <w:t xml:space="preserve"> </w:t>
      </w:r>
      <w:r>
        <w:t>образовательной</w:t>
      </w:r>
      <w:r>
        <w:rPr>
          <w:spacing w:val="-9"/>
        </w:rPr>
        <w:t xml:space="preserve"> </w:t>
      </w:r>
      <w:r>
        <w:t>организации</w:t>
      </w:r>
      <w:r>
        <w:rPr>
          <w:spacing w:val="-9"/>
        </w:rPr>
        <w:t xml:space="preserve"> </w:t>
      </w:r>
      <w:r>
        <w:t>педагогическими,</w:t>
      </w:r>
      <w:r>
        <w:rPr>
          <w:spacing w:val="-9"/>
        </w:rPr>
        <w:t xml:space="preserve"> </w:t>
      </w:r>
      <w:r>
        <w:t>руководящими</w:t>
      </w:r>
      <w:r>
        <w:rPr>
          <w:spacing w:val="-9"/>
        </w:rPr>
        <w:t xml:space="preserve"> </w:t>
      </w:r>
      <w:r>
        <w:t>и иными работниками;</w:t>
      </w:r>
    </w:p>
    <w:p w:rsidR="00C425EB" w:rsidRDefault="00C425EB">
      <w:pPr>
        <w:pStyle w:val="BodyText"/>
        <w:ind w:left="998" w:firstLine="567"/>
        <w:jc w:val="left"/>
      </w:pPr>
      <w:r>
        <w:t>уровень</w:t>
      </w:r>
      <w:r>
        <w:rPr>
          <w:spacing w:val="-6"/>
        </w:rPr>
        <w:t xml:space="preserve"> </w:t>
      </w:r>
      <w:r>
        <w:t>квалификации</w:t>
      </w:r>
      <w:r>
        <w:rPr>
          <w:spacing w:val="-6"/>
        </w:rPr>
        <w:t xml:space="preserve"> </w:t>
      </w:r>
      <w:r>
        <w:t>педагогических</w:t>
      </w:r>
      <w:r>
        <w:rPr>
          <w:spacing w:val="-6"/>
        </w:rPr>
        <w:t xml:space="preserve"> </w:t>
      </w:r>
      <w:r>
        <w:t>и</w:t>
      </w:r>
      <w:r>
        <w:rPr>
          <w:spacing w:val="-6"/>
        </w:rPr>
        <w:t xml:space="preserve"> </w:t>
      </w:r>
      <w:r>
        <w:t>иных</w:t>
      </w:r>
      <w:r>
        <w:rPr>
          <w:spacing w:val="-6"/>
        </w:rPr>
        <w:t xml:space="preserve"> </w:t>
      </w:r>
      <w:r>
        <w:t>работников</w:t>
      </w:r>
      <w:r>
        <w:rPr>
          <w:spacing w:val="-6"/>
        </w:rPr>
        <w:t xml:space="preserve"> </w:t>
      </w:r>
      <w:r>
        <w:t>образовательной</w:t>
      </w:r>
      <w:r>
        <w:rPr>
          <w:spacing w:val="-6"/>
        </w:rPr>
        <w:t xml:space="preserve"> </w:t>
      </w:r>
      <w:r>
        <w:t>организации, участвующих в реализации основной образовательной программы и создании условий для её разработки и реализации;</w:t>
      </w:r>
    </w:p>
    <w:p w:rsidR="00C425EB" w:rsidRDefault="00C425EB">
      <w:pPr>
        <w:pStyle w:val="BodyText"/>
        <w:ind w:left="998" w:firstLine="567"/>
        <w:jc w:val="left"/>
      </w:pPr>
      <w:r>
        <w:t>непрерывность</w:t>
      </w:r>
      <w:r>
        <w:rPr>
          <w:spacing w:val="-9"/>
        </w:rPr>
        <w:t xml:space="preserve"> </w:t>
      </w:r>
      <w:r>
        <w:t>профессионального</w:t>
      </w:r>
      <w:r>
        <w:rPr>
          <w:spacing w:val="-9"/>
        </w:rPr>
        <w:t xml:space="preserve"> </w:t>
      </w:r>
      <w:r>
        <w:t>развития</w:t>
      </w:r>
      <w:r>
        <w:rPr>
          <w:spacing w:val="-9"/>
        </w:rPr>
        <w:t xml:space="preserve"> </w:t>
      </w:r>
      <w:r>
        <w:t>педагогических</w:t>
      </w:r>
      <w:r>
        <w:rPr>
          <w:spacing w:val="-9"/>
        </w:rPr>
        <w:t xml:space="preserve"> </w:t>
      </w:r>
      <w:r>
        <w:t>работников</w:t>
      </w:r>
      <w:r>
        <w:rPr>
          <w:spacing w:val="-9"/>
        </w:rPr>
        <w:t xml:space="preserve"> </w:t>
      </w:r>
      <w:r>
        <w:t>образовательной организации, реализующей образовательную программу основного общего образования.</w:t>
      </w:r>
    </w:p>
    <w:p w:rsidR="00C425EB" w:rsidRDefault="00C425EB">
      <w:pPr>
        <w:pStyle w:val="BodyText"/>
        <w:ind w:left="998" w:right="735" w:firstLine="567"/>
        <w:jc w:val="left"/>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w:t>
      </w:r>
      <w:r>
        <w:rPr>
          <w:spacing w:val="-6"/>
        </w:rPr>
        <w:t xml:space="preserve"> </w:t>
      </w:r>
      <w:r>
        <w:t>с</w:t>
      </w:r>
      <w:r>
        <w:rPr>
          <w:spacing w:val="-6"/>
        </w:rPr>
        <w:t xml:space="preserve"> </w:t>
      </w:r>
      <w:r>
        <w:t>утверждённым</w:t>
      </w:r>
      <w:r>
        <w:rPr>
          <w:spacing w:val="-6"/>
        </w:rPr>
        <w:t xml:space="preserve"> </w:t>
      </w:r>
      <w:r>
        <w:t>штатным</w:t>
      </w:r>
      <w:r>
        <w:rPr>
          <w:spacing w:val="-6"/>
        </w:rPr>
        <w:t xml:space="preserve"> </w:t>
      </w:r>
      <w:r>
        <w:t>расписанием.</w:t>
      </w:r>
      <w:r>
        <w:rPr>
          <w:spacing w:val="-6"/>
        </w:rPr>
        <w:t xml:space="preserve"> </w:t>
      </w:r>
      <w:r>
        <w:t>Уровень</w:t>
      </w:r>
      <w:r>
        <w:rPr>
          <w:spacing w:val="-6"/>
        </w:rPr>
        <w:t xml:space="preserve"> </w:t>
      </w:r>
      <w:r>
        <w:t>квалификации</w:t>
      </w:r>
      <w:r>
        <w:rPr>
          <w:spacing w:val="-6"/>
        </w:rPr>
        <w:t xml:space="preserve"> </w:t>
      </w:r>
      <w:r>
        <w:t>педагогических</w:t>
      </w:r>
      <w:r>
        <w:rPr>
          <w:spacing w:val="-6"/>
        </w:rPr>
        <w:t xml:space="preserve"> </w:t>
      </w:r>
      <w:r>
        <w:t>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425EB" w:rsidRDefault="00C425EB">
      <w:pPr>
        <w:pStyle w:val="BodyText"/>
        <w:ind w:left="1155" w:right="870" w:firstLine="567"/>
        <w:jc w:val="left"/>
      </w:pPr>
      <w:r>
        <w:t>В 5-9 классах осуществляет образовательную деятельность 9 педагогических работников, учителей-предметников– 9 чел., педагоги-психологи – 1 человек, учитель логопед-</w:t>
      </w:r>
      <w:r>
        <w:rPr>
          <w:spacing w:val="-4"/>
        </w:rPr>
        <w:t xml:space="preserve"> </w:t>
      </w:r>
      <w:r>
        <w:t>1</w:t>
      </w:r>
      <w:r>
        <w:rPr>
          <w:spacing w:val="-4"/>
        </w:rPr>
        <w:t xml:space="preserve"> </w:t>
      </w:r>
      <w:r>
        <w:t>человек,</w:t>
      </w:r>
      <w:r>
        <w:rPr>
          <w:spacing w:val="-4"/>
        </w:rPr>
        <w:t xml:space="preserve"> </w:t>
      </w:r>
      <w:r>
        <w:t>учитель-дефектолог</w:t>
      </w:r>
      <w:r>
        <w:rPr>
          <w:spacing w:val="-4"/>
        </w:rPr>
        <w:t xml:space="preserve"> </w:t>
      </w:r>
      <w:r>
        <w:t>–</w:t>
      </w:r>
      <w:r>
        <w:rPr>
          <w:spacing w:val="-4"/>
        </w:rPr>
        <w:t xml:space="preserve"> </w:t>
      </w:r>
      <w:r>
        <w:t>1</w:t>
      </w:r>
      <w:r>
        <w:rPr>
          <w:spacing w:val="-4"/>
        </w:rPr>
        <w:t xml:space="preserve"> </w:t>
      </w:r>
      <w:r>
        <w:t>человек.</w:t>
      </w:r>
      <w:r>
        <w:rPr>
          <w:spacing w:val="-4"/>
        </w:rPr>
        <w:t xml:space="preserve"> </w:t>
      </w:r>
      <w:r>
        <w:t>Все педагогические работники прошли курсы повышения квалификации по обновленным ФГОС ООО.</w:t>
      </w:r>
    </w:p>
    <w:p w:rsidR="00C425EB" w:rsidRDefault="00C425EB">
      <w:pPr>
        <w:pStyle w:val="BodyText"/>
        <w:ind w:left="998" w:right="766" w:firstLine="567"/>
        <w:jc w:val="left"/>
      </w:pPr>
      <w:r>
        <w:t>Основой</w:t>
      </w:r>
      <w:r>
        <w:rPr>
          <w:spacing w:val="-3"/>
        </w:rPr>
        <w:t xml:space="preserve"> </w:t>
      </w:r>
      <w:r>
        <w:t>для</w:t>
      </w:r>
      <w:r>
        <w:rPr>
          <w:spacing w:val="-3"/>
        </w:rPr>
        <w:t xml:space="preserve"> </w:t>
      </w:r>
      <w:r>
        <w:t>разработки</w:t>
      </w:r>
      <w:r>
        <w:rPr>
          <w:spacing w:val="-3"/>
        </w:rPr>
        <w:t xml:space="preserve"> </w:t>
      </w:r>
      <w:r>
        <w:t>должностных</w:t>
      </w:r>
      <w:r>
        <w:rPr>
          <w:spacing w:val="-3"/>
        </w:rPr>
        <w:t xml:space="preserve"> </w:t>
      </w:r>
      <w:r>
        <w:t>инструкций,</w:t>
      </w:r>
      <w:r>
        <w:rPr>
          <w:spacing w:val="-3"/>
        </w:rPr>
        <w:t xml:space="preserve"> </w:t>
      </w:r>
      <w:r>
        <w:t>содержащих</w:t>
      </w:r>
      <w:r>
        <w:rPr>
          <w:spacing w:val="-3"/>
        </w:rPr>
        <w:t xml:space="preserve"> </w:t>
      </w:r>
      <w:r>
        <w:t>конкретный</w:t>
      </w:r>
      <w:r>
        <w:rPr>
          <w:spacing w:val="-3"/>
        </w:rPr>
        <w:t xml:space="preserve"> </w:t>
      </w:r>
      <w:r>
        <w:t>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w:t>
      </w:r>
      <w:r>
        <w:rPr>
          <w:spacing w:val="-5"/>
        </w:rPr>
        <w:t xml:space="preserve"> </w:t>
      </w:r>
      <w:r>
        <w:t>и</w:t>
      </w:r>
      <w:r>
        <w:rPr>
          <w:spacing w:val="-5"/>
        </w:rPr>
        <w:t xml:space="preserve"> </w:t>
      </w:r>
      <w:r>
        <w:t>(или)</w:t>
      </w:r>
      <w:r>
        <w:rPr>
          <w:spacing w:val="-5"/>
        </w:rPr>
        <w:t xml:space="preserve"> </w:t>
      </w:r>
      <w:r>
        <w:t>профессиональных</w:t>
      </w:r>
      <w:r>
        <w:rPr>
          <w:spacing w:val="-5"/>
        </w:rPr>
        <w:t xml:space="preserve"> </w:t>
      </w:r>
      <w:r>
        <w:t>стандартах</w:t>
      </w:r>
      <w:r>
        <w:rPr>
          <w:spacing w:val="-5"/>
        </w:rPr>
        <w:t xml:space="preserve"> </w:t>
      </w:r>
      <w:r>
        <w:t>(при</w:t>
      </w:r>
      <w:r>
        <w:rPr>
          <w:spacing w:val="-5"/>
        </w:rPr>
        <w:t xml:space="preserve"> </w:t>
      </w:r>
      <w:r>
        <w:t>наличии).</w:t>
      </w:r>
      <w:r>
        <w:rPr>
          <w:spacing w:val="-5"/>
        </w:rPr>
        <w:t xml:space="preserve"> </w:t>
      </w:r>
      <w:r>
        <w:t>В</w:t>
      </w:r>
      <w:r>
        <w:rPr>
          <w:spacing w:val="-5"/>
        </w:rPr>
        <w:t xml:space="preserve"> </w:t>
      </w:r>
      <w:r>
        <w:t>основу</w:t>
      </w:r>
      <w:r>
        <w:rPr>
          <w:spacing w:val="-5"/>
        </w:rPr>
        <w:t xml:space="preserve"> </w:t>
      </w:r>
      <w:r>
        <w:t>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C425EB" w:rsidRDefault="00C425EB">
      <w:pPr>
        <w:pStyle w:val="BodyText"/>
        <w:ind w:left="998" w:right="766" w:firstLine="567"/>
        <w:jc w:val="left"/>
      </w:pPr>
      <w:r>
        <w:t>Уровень квалификации педагогических и иных работников школы, участвующих в реализации основной</w:t>
      </w:r>
      <w:r>
        <w:rPr>
          <w:spacing w:val="-4"/>
        </w:rPr>
        <w:t xml:space="preserve"> </w:t>
      </w:r>
      <w:r>
        <w:t>образовательной</w:t>
      </w:r>
      <w:r>
        <w:rPr>
          <w:spacing w:val="-4"/>
        </w:rPr>
        <w:t xml:space="preserve"> </w:t>
      </w:r>
      <w:r>
        <w:t>программы</w:t>
      </w:r>
      <w:r>
        <w:rPr>
          <w:spacing w:val="-4"/>
        </w:rPr>
        <w:t xml:space="preserve"> </w:t>
      </w:r>
      <w:r>
        <w:t>и</w:t>
      </w:r>
      <w:r>
        <w:rPr>
          <w:spacing w:val="-3"/>
        </w:rPr>
        <w:t xml:space="preserve"> </w:t>
      </w:r>
      <w:r>
        <w:t>создании</w:t>
      </w:r>
      <w:r>
        <w:rPr>
          <w:spacing w:val="-3"/>
        </w:rPr>
        <w:t xml:space="preserve"> </w:t>
      </w:r>
      <w:r>
        <w:t>условий</w:t>
      </w:r>
      <w:r>
        <w:rPr>
          <w:spacing w:val="-2"/>
        </w:rPr>
        <w:t xml:space="preserve"> </w:t>
      </w:r>
      <w:r>
        <w:t>для</w:t>
      </w:r>
      <w:r>
        <w:rPr>
          <w:spacing w:val="-3"/>
        </w:rPr>
        <w:t xml:space="preserve"> </w:t>
      </w:r>
      <w:r>
        <w:t>еёразработки и реализации, характеризуется также результатами аттестации — квалификационными категориями.</w:t>
      </w:r>
      <w:r>
        <w:rPr>
          <w:spacing w:val="-15"/>
        </w:rPr>
        <w:t xml:space="preserve"> </w:t>
      </w:r>
      <w:r>
        <w:t>Аттестация</w:t>
      </w:r>
      <w:r>
        <w:rPr>
          <w:spacing w:val="-15"/>
        </w:rPr>
        <w:t xml:space="preserve"> </w:t>
      </w:r>
      <w:r>
        <w:t>педагогических</w:t>
      </w:r>
      <w:r>
        <w:rPr>
          <w:spacing w:val="-15"/>
        </w:rPr>
        <w:t xml:space="preserve"> </w:t>
      </w:r>
      <w:r>
        <w:t>работников</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Федеральным</w:t>
      </w:r>
      <w:r>
        <w:rPr>
          <w:spacing w:val="-15"/>
        </w:rPr>
        <w:t xml:space="preserve"> </w:t>
      </w:r>
      <w:r>
        <w:t>законом</w:t>
      </w:r>
    </w:p>
    <w:p w:rsidR="00C425EB" w:rsidRDefault="00C425EB">
      <w:pPr>
        <w:pStyle w:val="BodyText"/>
        <w:ind w:left="998" w:right="686"/>
        <w:jc w:val="left"/>
      </w:pPr>
      <w:r>
        <w:t>«Об</w:t>
      </w:r>
      <w:r>
        <w:rPr>
          <w:spacing w:val="-11"/>
        </w:rPr>
        <w:t xml:space="preserve"> </w:t>
      </w:r>
      <w:r>
        <w:t>образовании</w:t>
      </w:r>
      <w:r>
        <w:rPr>
          <w:spacing w:val="-11"/>
        </w:rPr>
        <w:t xml:space="preserve"> </w:t>
      </w:r>
      <w:r>
        <w:t>в</w:t>
      </w:r>
      <w:r>
        <w:rPr>
          <w:spacing w:val="-11"/>
        </w:rPr>
        <w:t xml:space="preserve"> </w:t>
      </w:r>
      <w:r>
        <w:t>Российской</w:t>
      </w:r>
      <w:r>
        <w:rPr>
          <w:spacing w:val="-11"/>
        </w:rPr>
        <w:t xml:space="preserve"> </w:t>
      </w:r>
      <w:r>
        <w:t>Федерации»</w:t>
      </w:r>
      <w:r>
        <w:rPr>
          <w:spacing w:val="-11"/>
        </w:rPr>
        <w:t xml:space="preserve"> </w:t>
      </w:r>
      <w:r>
        <w:t>(ст.</w:t>
      </w:r>
      <w:r>
        <w:rPr>
          <w:spacing w:val="-11"/>
        </w:rPr>
        <w:t xml:space="preserve"> </w:t>
      </w:r>
      <w:r>
        <w:t>49)</w:t>
      </w:r>
      <w:r>
        <w:rPr>
          <w:spacing w:val="-11"/>
        </w:rPr>
        <w:t xml:space="preserve"> </w:t>
      </w:r>
      <w:r>
        <w:t>проводится</w:t>
      </w:r>
      <w:r>
        <w:rPr>
          <w:spacing w:val="-11"/>
        </w:rPr>
        <w:t xml:space="preserve"> </w:t>
      </w:r>
      <w:r>
        <w:t>в</w:t>
      </w:r>
      <w:r>
        <w:rPr>
          <w:spacing w:val="-11"/>
        </w:rPr>
        <w:t xml:space="preserve"> </w:t>
      </w:r>
      <w:r>
        <w:t>целях</w:t>
      </w:r>
      <w:r>
        <w:rPr>
          <w:spacing w:val="-11"/>
        </w:rPr>
        <w:t xml:space="preserve"> </w:t>
      </w:r>
      <w:r>
        <w:t>подтверждения</w:t>
      </w:r>
      <w:r>
        <w:rPr>
          <w:spacing w:val="-11"/>
        </w:rPr>
        <w:t xml:space="preserve"> </w:t>
      </w:r>
      <w:r>
        <w:t>их соответствия занимаемым должностям.</w:t>
      </w:r>
    </w:p>
    <w:p w:rsidR="00C425EB" w:rsidRDefault="00C425EB">
      <w:pPr>
        <w:pStyle w:val="BodyText"/>
        <w:ind w:left="998" w:right="735" w:firstLine="567"/>
        <w:jc w:val="left"/>
      </w:pPr>
      <w:r>
        <w:t>Одним</w:t>
      </w:r>
      <w:r>
        <w:rPr>
          <w:spacing w:val="-2"/>
        </w:rPr>
        <w:t xml:space="preserve"> </w:t>
      </w:r>
      <w:r>
        <w:t>из</w:t>
      </w:r>
      <w:r>
        <w:rPr>
          <w:spacing w:val="-2"/>
        </w:rPr>
        <w:t xml:space="preserve"> </w:t>
      </w:r>
      <w:r>
        <w:t>важнейших</w:t>
      </w:r>
      <w:r>
        <w:rPr>
          <w:spacing w:val="-2"/>
        </w:rPr>
        <w:t xml:space="preserve"> </w:t>
      </w:r>
      <w:r>
        <w:t>механизмов</w:t>
      </w:r>
      <w:r>
        <w:rPr>
          <w:spacing w:val="-2"/>
        </w:rPr>
        <w:t xml:space="preserve"> </w:t>
      </w:r>
      <w:r>
        <w:t>обеспечения</w:t>
      </w:r>
      <w:r>
        <w:rPr>
          <w:spacing w:val="-2"/>
        </w:rPr>
        <w:t xml:space="preserve"> </w:t>
      </w:r>
      <w:r>
        <w:t>необходимого</w:t>
      </w:r>
      <w:r>
        <w:rPr>
          <w:spacing w:val="-2"/>
        </w:rPr>
        <w:t xml:space="preserve"> </w:t>
      </w:r>
      <w:r>
        <w:t>квалификационного</w:t>
      </w:r>
      <w:r>
        <w:rPr>
          <w:spacing w:val="-2"/>
        </w:rPr>
        <w:t xml:space="preserve"> </w:t>
      </w:r>
      <w:r>
        <w:t>уровня педагогических</w:t>
      </w:r>
      <w:r>
        <w:rPr>
          <w:spacing w:val="-15"/>
        </w:rPr>
        <w:t xml:space="preserve"> </w:t>
      </w:r>
      <w:r>
        <w:t>работников,</w:t>
      </w:r>
      <w:r>
        <w:rPr>
          <w:spacing w:val="-15"/>
        </w:rPr>
        <w:t xml:space="preserve"> </w:t>
      </w:r>
      <w:r>
        <w:t>участвующих</w:t>
      </w:r>
      <w:r>
        <w:rPr>
          <w:spacing w:val="-15"/>
        </w:rPr>
        <w:t xml:space="preserve"> </w:t>
      </w:r>
      <w:r>
        <w:t>в</w:t>
      </w:r>
      <w:r>
        <w:rPr>
          <w:spacing w:val="-15"/>
        </w:rPr>
        <w:t xml:space="preserve"> </w:t>
      </w:r>
      <w:r>
        <w:t>разработке</w:t>
      </w:r>
      <w:r>
        <w:rPr>
          <w:spacing w:val="-15"/>
        </w:rPr>
        <w:t xml:space="preserve"> </w:t>
      </w:r>
      <w:r>
        <w:t>и</w:t>
      </w:r>
      <w:r>
        <w:rPr>
          <w:spacing w:val="-15"/>
        </w:rPr>
        <w:t xml:space="preserve"> </w:t>
      </w:r>
      <w:r>
        <w:t>реализации</w:t>
      </w:r>
      <w:r>
        <w:rPr>
          <w:spacing w:val="-15"/>
        </w:rPr>
        <w:t xml:space="preserve"> </w:t>
      </w:r>
      <w:r>
        <w:t>основной</w:t>
      </w:r>
      <w:r>
        <w:rPr>
          <w:spacing w:val="-15"/>
        </w:rPr>
        <w:t xml:space="preserve"> </w:t>
      </w:r>
      <w:r>
        <w:t>образовательной программы основного общего образования, является система методической работы, обеспечивающая</w:t>
      </w:r>
      <w:r>
        <w:rPr>
          <w:spacing w:val="-8"/>
        </w:rPr>
        <w:t xml:space="preserve"> </w:t>
      </w:r>
      <w:r>
        <w:t>сопровождение</w:t>
      </w:r>
      <w:r>
        <w:rPr>
          <w:spacing w:val="-8"/>
        </w:rPr>
        <w:t xml:space="preserve"> </w:t>
      </w:r>
      <w:r>
        <w:t>деятельности</w:t>
      </w:r>
      <w:r>
        <w:rPr>
          <w:spacing w:val="-8"/>
        </w:rPr>
        <w:t xml:space="preserve"> </w:t>
      </w:r>
      <w:r>
        <w:t>педагогов</w:t>
      </w:r>
      <w:r>
        <w:rPr>
          <w:spacing w:val="-8"/>
        </w:rPr>
        <w:t xml:space="preserve"> </w:t>
      </w:r>
      <w:r>
        <w:t>на</w:t>
      </w:r>
      <w:r>
        <w:rPr>
          <w:spacing w:val="-8"/>
        </w:rPr>
        <w:t xml:space="preserve"> </w:t>
      </w:r>
      <w:r>
        <w:t>всех</w:t>
      </w:r>
      <w:r>
        <w:rPr>
          <w:spacing w:val="-8"/>
        </w:rPr>
        <w:t xml:space="preserve"> </w:t>
      </w:r>
      <w:r>
        <w:t>этапах</w:t>
      </w:r>
      <w:r>
        <w:rPr>
          <w:spacing w:val="-8"/>
        </w:rPr>
        <w:t xml:space="preserve"> </w:t>
      </w:r>
      <w:r>
        <w:t>реализации</w:t>
      </w:r>
      <w:r>
        <w:rPr>
          <w:spacing w:val="-8"/>
        </w:rPr>
        <w:t xml:space="preserve"> </w:t>
      </w:r>
      <w:r>
        <w:t>требований ФГОС основного общего образования. Актуальные вопросы реализации программы основного общего образования рассматриваются методическими объединениями, действующими в образовательной</w:t>
      </w:r>
      <w:r>
        <w:rPr>
          <w:spacing w:val="-13"/>
        </w:rPr>
        <w:t xml:space="preserve"> </w:t>
      </w:r>
      <w:r>
        <w:t>организации,</w:t>
      </w:r>
      <w:r>
        <w:rPr>
          <w:spacing w:val="-13"/>
        </w:rPr>
        <w:t xml:space="preserve"> </w:t>
      </w:r>
      <w:r>
        <w:t>а</w:t>
      </w:r>
      <w:r>
        <w:rPr>
          <w:spacing w:val="-13"/>
        </w:rPr>
        <w:t xml:space="preserve"> </w:t>
      </w:r>
      <w:r>
        <w:t>также</w:t>
      </w:r>
      <w:r>
        <w:rPr>
          <w:spacing w:val="-13"/>
        </w:rPr>
        <w:t xml:space="preserve"> </w:t>
      </w:r>
      <w:r>
        <w:t>методическими</w:t>
      </w:r>
      <w:r>
        <w:rPr>
          <w:spacing w:val="-13"/>
        </w:rPr>
        <w:t xml:space="preserve"> </w:t>
      </w:r>
      <w:r>
        <w:t>и</w:t>
      </w:r>
      <w:r>
        <w:rPr>
          <w:spacing w:val="-13"/>
        </w:rPr>
        <w:t xml:space="preserve"> </w:t>
      </w:r>
      <w:r>
        <w:t>учебно-методическими</w:t>
      </w:r>
      <w:r>
        <w:rPr>
          <w:spacing w:val="-13"/>
        </w:rPr>
        <w:t xml:space="preserve"> </w:t>
      </w:r>
      <w:r>
        <w:t>объединениями в сфере общего образования, действующими на муниципальном и региональном уровнях.</w:t>
      </w:r>
    </w:p>
    <w:p w:rsidR="00C425EB" w:rsidRDefault="00C425EB">
      <w:pPr>
        <w:pStyle w:val="BodyText"/>
        <w:ind w:left="0"/>
        <w:jc w:val="left"/>
      </w:pPr>
    </w:p>
    <w:p w:rsidR="00C425EB" w:rsidRDefault="00C425EB">
      <w:pPr>
        <w:pStyle w:val="ListParagraph"/>
        <w:numPr>
          <w:ilvl w:val="2"/>
          <w:numId w:val="85"/>
        </w:numPr>
        <w:tabs>
          <w:tab w:val="left" w:pos="1881"/>
          <w:tab w:val="left" w:pos="3747"/>
        </w:tabs>
        <w:ind w:left="3747" w:right="999" w:hanging="2466"/>
        <w:rPr>
          <w:sz w:val="24"/>
        </w:rPr>
      </w:pPr>
      <w:r>
        <w:rPr>
          <w:sz w:val="24"/>
        </w:rPr>
        <w:t>Описание</w:t>
      </w:r>
      <w:r>
        <w:rPr>
          <w:spacing w:val="-8"/>
          <w:sz w:val="24"/>
        </w:rPr>
        <w:t xml:space="preserve"> </w:t>
      </w:r>
      <w:r>
        <w:rPr>
          <w:sz w:val="24"/>
        </w:rPr>
        <w:t>психолого-педагогических</w:t>
      </w:r>
      <w:r>
        <w:rPr>
          <w:spacing w:val="-8"/>
          <w:sz w:val="24"/>
        </w:rPr>
        <w:t xml:space="preserve"> </w:t>
      </w:r>
      <w:r>
        <w:rPr>
          <w:sz w:val="24"/>
        </w:rPr>
        <w:t>условий</w:t>
      </w:r>
      <w:r>
        <w:rPr>
          <w:spacing w:val="-8"/>
          <w:sz w:val="24"/>
        </w:rPr>
        <w:t xml:space="preserve"> </w:t>
      </w:r>
      <w:r>
        <w:rPr>
          <w:sz w:val="24"/>
        </w:rPr>
        <w:t>реализации</w:t>
      </w:r>
      <w:r>
        <w:rPr>
          <w:spacing w:val="-8"/>
          <w:sz w:val="24"/>
        </w:rPr>
        <w:t xml:space="preserve"> </w:t>
      </w:r>
      <w:r>
        <w:rPr>
          <w:sz w:val="24"/>
        </w:rPr>
        <w:t>основной</w:t>
      </w:r>
      <w:r>
        <w:rPr>
          <w:spacing w:val="-8"/>
          <w:sz w:val="24"/>
        </w:rPr>
        <w:t xml:space="preserve"> </w:t>
      </w:r>
      <w:r>
        <w:rPr>
          <w:sz w:val="24"/>
        </w:rPr>
        <w:t>образовательной программы основного общего образования</w:t>
      </w:r>
    </w:p>
    <w:p w:rsidR="00C425EB" w:rsidRDefault="00C425EB">
      <w:pPr>
        <w:pStyle w:val="BodyText"/>
        <w:ind w:left="998" w:right="715" w:firstLine="644"/>
      </w:pPr>
      <w:r>
        <w:t>Обязательным условием реализации требований ФГОС является создание в образовательной организации психолого-педагогических условий, обеспечивающих:</w:t>
      </w:r>
    </w:p>
    <w:p w:rsidR="00C425EB" w:rsidRDefault="00C425EB">
      <w:pPr>
        <w:pStyle w:val="ListParagraph"/>
        <w:numPr>
          <w:ilvl w:val="0"/>
          <w:numId w:val="84"/>
        </w:numPr>
        <w:tabs>
          <w:tab w:val="left" w:pos="1424"/>
        </w:tabs>
        <w:ind w:left="1424" w:right="714"/>
        <w:rPr>
          <w:sz w:val="24"/>
        </w:rPr>
      </w:pPr>
      <w:r>
        <w:rPr>
          <w:sz w:val="24"/>
        </w:rPr>
        <w:t>преемственность содержания и форм организации образовательной деятельности по отношению к начальному общему образованию с учетом специфики возрастного психофизического развития обучающихся;</w:t>
      </w:r>
    </w:p>
    <w:p w:rsidR="00C425EB" w:rsidRDefault="00C425EB">
      <w:pPr>
        <w:pStyle w:val="ListParagraph"/>
        <w:numPr>
          <w:ilvl w:val="0"/>
          <w:numId w:val="84"/>
        </w:numPr>
        <w:tabs>
          <w:tab w:val="left" w:pos="1424"/>
        </w:tabs>
        <w:ind w:left="1424" w:right="717"/>
        <w:rPr>
          <w:sz w:val="24"/>
        </w:rPr>
      </w:pPr>
      <w:r>
        <w:rPr>
          <w:sz w:val="24"/>
        </w:rPr>
        <w:t>формирование и развитие психологопедагогической компетентности участников образовательных отношений;</w:t>
      </w:r>
    </w:p>
    <w:p w:rsidR="00C425EB" w:rsidRDefault="00C425EB">
      <w:pPr>
        <w:pStyle w:val="ListParagraph"/>
        <w:numPr>
          <w:ilvl w:val="0"/>
          <w:numId w:val="84"/>
        </w:numPr>
        <w:tabs>
          <w:tab w:val="left" w:pos="1424"/>
        </w:tabs>
        <w:ind w:left="1424" w:right="714"/>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C425EB" w:rsidRDefault="00C425EB">
      <w:pPr>
        <w:pStyle w:val="ListParagraph"/>
        <w:rPr>
          <w:sz w:val="24"/>
        </w:rPr>
        <w:sectPr w:rsidR="00C425EB">
          <w:pgSz w:w="11910" w:h="16840"/>
          <w:pgMar w:top="580" w:right="0" w:bottom="280" w:left="283" w:header="0" w:footer="89" w:gutter="0"/>
          <w:cols w:space="720"/>
        </w:sectPr>
      </w:pPr>
    </w:p>
    <w:p w:rsidR="00C425EB" w:rsidRDefault="00C425EB">
      <w:pPr>
        <w:pStyle w:val="ListParagraph"/>
        <w:numPr>
          <w:ilvl w:val="0"/>
          <w:numId w:val="84"/>
        </w:numPr>
        <w:tabs>
          <w:tab w:val="left" w:pos="1423"/>
        </w:tabs>
        <w:spacing w:before="64"/>
        <w:ind w:left="1423" w:hanging="359"/>
        <w:rPr>
          <w:sz w:val="24"/>
        </w:rPr>
      </w:pPr>
      <w:r>
        <w:rPr>
          <w:sz w:val="24"/>
        </w:rPr>
        <w:t>дифференциацию</w:t>
      </w:r>
      <w:r>
        <w:rPr>
          <w:spacing w:val="-7"/>
          <w:sz w:val="24"/>
        </w:rPr>
        <w:t xml:space="preserve"> </w:t>
      </w:r>
      <w:r>
        <w:rPr>
          <w:sz w:val="24"/>
        </w:rPr>
        <w:t>и</w:t>
      </w:r>
      <w:r>
        <w:rPr>
          <w:spacing w:val="-7"/>
          <w:sz w:val="24"/>
        </w:rPr>
        <w:t xml:space="preserve"> </w:t>
      </w:r>
      <w:r>
        <w:rPr>
          <w:sz w:val="24"/>
        </w:rPr>
        <w:t>индивидуализацию</w:t>
      </w:r>
      <w:r>
        <w:rPr>
          <w:spacing w:val="-7"/>
          <w:sz w:val="24"/>
        </w:rPr>
        <w:t xml:space="preserve"> </w:t>
      </w:r>
      <w:r>
        <w:rPr>
          <w:spacing w:val="-2"/>
          <w:sz w:val="24"/>
        </w:rPr>
        <w:t>обучения.</w:t>
      </w:r>
    </w:p>
    <w:p w:rsidR="00C425EB" w:rsidRDefault="00C425EB">
      <w:pPr>
        <w:pStyle w:val="BodyText"/>
        <w:ind w:left="998" w:right="716" w:firstLine="567"/>
      </w:pPr>
      <w:r>
        <w:t>Особенности реализации образовательной программы для детей с ограниченными возможностями здоровья заключаются не только в использовании различных образовательных технологий для достижения обучающимися определенного уровня образованности и</w:t>
      </w:r>
      <w:r>
        <w:rPr>
          <w:spacing w:val="40"/>
        </w:rPr>
        <w:t xml:space="preserve"> </w:t>
      </w:r>
      <w:r>
        <w:t>жизненной компетентности, но и в реализации комплексной психолого-медико-педагогической помощи детям для дальнейшей социальной адаптации в обществе.</w:t>
      </w:r>
    </w:p>
    <w:p w:rsidR="00C425EB" w:rsidRDefault="00C425EB">
      <w:pPr>
        <w:pStyle w:val="BodyText"/>
        <w:ind w:left="998" w:right="715" w:firstLine="567"/>
      </w:pPr>
      <w:r>
        <w:t>Данное направление реализуется специалистами службы психолого- педагогического сопровождения: педагогами-психологами, учителями-логопедами, учителями-дефектологами, социальными педагогами, учителями, воспитателями, педагогами дополнительного образования, родителями при единстве их целей и одно направленности действий.</w:t>
      </w:r>
    </w:p>
    <w:p w:rsidR="00C425EB" w:rsidRDefault="00C425EB">
      <w:pPr>
        <w:pStyle w:val="BodyText"/>
        <w:ind w:left="1565"/>
      </w:pPr>
      <w:r>
        <w:t>Создание</w:t>
      </w:r>
      <w:r>
        <w:rPr>
          <w:spacing w:val="-6"/>
        </w:rPr>
        <w:t xml:space="preserve"> </w:t>
      </w:r>
      <w:r>
        <w:t>психолого-педагогических</w:t>
      </w:r>
      <w:r>
        <w:rPr>
          <w:spacing w:val="-6"/>
        </w:rPr>
        <w:t xml:space="preserve"> </w:t>
      </w:r>
      <w:r>
        <w:t>условий</w:t>
      </w:r>
      <w:r>
        <w:rPr>
          <w:spacing w:val="-6"/>
        </w:rPr>
        <w:t xml:space="preserve"> </w:t>
      </w:r>
      <w:r>
        <w:t>заключается</w:t>
      </w:r>
      <w:r>
        <w:rPr>
          <w:spacing w:val="-6"/>
        </w:rPr>
        <w:t xml:space="preserve"> </w:t>
      </w:r>
      <w:r>
        <w:t>в</w:t>
      </w:r>
      <w:r>
        <w:rPr>
          <w:spacing w:val="-5"/>
        </w:rPr>
        <w:t xml:space="preserve"> </w:t>
      </w:r>
      <w:r>
        <w:rPr>
          <w:spacing w:val="-2"/>
        </w:rPr>
        <w:t>следующем:</w:t>
      </w:r>
    </w:p>
    <w:p w:rsidR="00C425EB" w:rsidRDefault="00C425EB">
      <w:pPr>
        <w:pStyle w:val="ListParagraph"/>
        <w:numPr>
          <w:ilvl w:val="0"/>
          <w:numId w:val="84"/>
        </w:numPr>
        <w:tabs>
          <w:tab w:val="left" w:pos="1424"/>
        </w:tabs>
        <w:ind w:left="1424" w:right="716"/>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w:t>
      </w:r>
      <w:r>
        <w:rPr>
          <w:spacing w:val="40"/>
          <w:sz w:val="24"/>
        </w:rPr>
        <w:t xml:space="preserve"> </w:t>
      </w:r>
      <w:r>
        <w:rPr>
          <w:sz w:val="24"/>
        </w:rPr>
        <w:t>соответствии с рекомендациями психолого-медико-педагогической комиссии;</w:t>
      </w:r>
    </w:p>
    <w:p w:rsidR="00C425EB" w:rsidRDefault="00C425EB">
      <w:pPr>
        <w:pStyle w:val="ListParagraph"/>
        <w:numPr>
          <w:ilvl w:val="0"/>
          <w:numId w:val="84"/>
        </w:numPr>
        <w:tabs>
          <w:tab w:val="left" w:pos="1424"/>
        </w:tabs>
        <w:ind w:left="1424" w:right="715"/>
        <w:rPr>
          <w:sz w:val="24"/>
        </w:rPr>
      </w:pPr>
      <w:r>
        <w:rPr>
          <w:sz w:val="24"/>
        </w:rPr>
        <w:t>обеспечение психолого-педагогических условий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Pr>
          <w:spacing w:val="80"/>
          <w:sz w:val="24"/>
        </w:rPr>
        <w:t xml:space="preserve"> </w:t>
      </w:r>
      <w:r>
        <w:rPr>
          <w:spacing w:val="-2"/>
          <w:sz w:val="24"/>
        </w:rPr>
        <w:t>доступности);</w:t>
      </w:r>
    </w:p>
    <w:p w:rsidR="00C425EB" w:rsidRDefault="00C425EB">
      <w:pPr>
        <w:pStyle w:val="ListParagraph"/>
        <w:numPr>
          <w:ilvl w:val="0"/>
          <w:numId w:val="84"/>
        </w:numPr>
        <w:tabs>
          <w:tab w:val="left" w:pos="1424"/>
        </w:tabs>
        <w:ind w:left="1424" w:right="715"/>
        <w:rPr>
          <w:sz w:val="24"/>
        </w:rPr>
      </w:pPr>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C425EB" w:rsidRDefault="00C425EB">
      <w:pPr>
        <w:pStyle w:val="ListParagraph"/>
        <w:numPr>
          <w:ilvl w:val="0"/>
          <w:numId w:val="84"/>
        </w:numPr>
        <w:tabs>
          <w:tab w:val="left" w:pos="1424"/>
        </w:tabs>
        <w:ind w:left="1424" w:right="716"/>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w:t>
      </w:r>
      <w:r>
        <w:rPr>
          <w:spacing w:val="-4"/>
          <w:sz w:val="24"/>
        </w:rPr>
        <w:t xml:space="preserve"> </w:t>
      </w:r>
      <w:r>
        <w:rPr>
          <w:sz w:val="24"/>
        </w:rPr>
        <w:t>психологических</w:t>
      </w:r>
      <w:r>
        <w:rPr>
          <w:spacing w:val="-4"/>
          <w:sz w:val="24"/>
        </w:rPr>
        <w:t xml:space="preserve"> </w:t>
      </w:r>
      <w:r>
        <w:rPr>
          <w:sz w:val="24"/>
        </w:rPr>
        <w:t>перегрузок</w:t>
      </w:r>
      <w:r>
        <w:rPr>
          <w:spacing w:val="-4"/>
          <w:sz w:val="24"/>
        </w:rPr>
        <w:t xml:space="preserve"> </w:t>
      </w:r>
      <w:r>
        <w:rPr>
          <w:sz w:val="24"/>
        </w:rPr>
        <w:t>обучающихся,</w:t>
      </w:r>
      <w:r>
        <w:rPr>
          <w:spacing w:val="-4"/>
          <w:sz w:val="24"/>
        </w:rPr>
        <w:t xml:space="preserve"> </w:t>
      </w:r>
      <w:r>
        <w:rPr>
          <w:sz w:val="24"/>
        </w:rPr>
        <w:t>соблюдение</w:t>
      </w:r>
      <w:r>
        <w:rPr>
          <w:spacing w:val="-4"/>
          <w:sz w:val="24"/>
        </w:rPr>
        <w:t xml:space="preserve"> </w:t>
      </w:r>
      <w:r>
        <w:rPr>
          <w:sz w:val="24"/>
        </w:rPr>
        <w:t>санитарно-гигиенических</w:t>
      </w:r>
      <w:r>
        <w:rPr>
          <w:spacing w:val="-4"/>
          <w:sz w:val="24"/>
        </w:rPr>
        <w:t xml:space="preserve"> </w:t>
      </w:r>
      <w:r>
        <w:rPr>
          <w:sz w:val="24"/>
        </w:rPr>
        <w:t>правил и норм);</w:t>
      </w:r>
    </w:p>
    <w:p w:rsidR="00C425EB" w:rsidRDefault="00C425EB">
      <w:pPr>
        <w:pStyle w:val="ListParagraph"/>
        <w:numPr>
          <w:ilvl w:val="0"/>
          <w:numId w:val="84"/>
        </w:numPr>
        <w:tabs>
          <w:tab w:val="left" w:pos="1424"/>
        </w:tabs>
        <w:ind w:left="1424" w:right="717"/>
        <w:rPr>
          <w:sz w:val="24"/>
        </w:rPr>
      </w:pPr>
      <w:r>
        <w:rPr>
          <w:sz w:val="24"/>
        </w:rPr>
        <w:t>обеспечение</w:t>
      </w:r>
      <w:r>
        <w:rPr>
          <w:spacing w:val="-5"/>
          <w:sz w:val="24"/>
        </w:rPr>
        <w:t xml:space="preserve"> </w:t>
      </w:r>
      <w:r>
        <w:rPr>
          <w:sz w:val="24"/>
        </w:rPr>
        <w:t>участия</w:t>
      </w:r>
      <w:r>
        <w:rPr>
          <w:spacing w:val="-5"/>
          <w:sz w:val="24"/>
        </w:rPr>
        <w:t xml:space="preserve"> </w:t>
      </w:r>
      <w:r>
        <w:rPr>
          <w:sz w:val="24"/>
        </w:rPr>
        <w:t>всех</w:t>
      </w:r>
      <w:r>
        <w:rPr>
          <w:spacing w:val="-5"/>
          <w:sz w:val="24"/>
        </w:rPr>
        <w:t xml:space="preserve"> </w:t>
      </w:r>
      <w:r>
        <w:rPr>
          <w:sz w:val="24"/>
        </w:rPr>
        <w:t>детей</w:t>
      </w:r>
      <w:r>
        <w:rPr>
          <w:spacing w:val="-5"/>
          <w:sz w:val="24"/>
        </w:rPr>
        <w:t xml:space="preserve"> </w:t>
      </w:r>
      <w:r>
        <w:rPr>
          <w:sz w:val="24"/>
        </w:rPr>
        <w:t>в</w:t>
      </w:r>
      <w:r>
        <w:rPr>
          <w:spacing w:val="-5"/>
          <w:sz w:val="24"/>
        </w:rPr>
        <w:t xml:space="preserve"> </w:t>
      </w:r>
      <w:r>
        <w:rPr>
          <w:sz w:val="24"/>
        </w:rPr>
        <w:t>проведении</w:t>
      </w:r>
      <w:r>
        <w:rPr>
          <w:spacing w:val="-5"/>
          <w:sz w:val="24"/>
        </w:rPr>
        <w:t xml:space="preserve"> </w:t>
      </w:r>
      <w:r>
        <w:rPr>
          <w:sz w:val="24"/>
        </w:rPr>
        <w:t>воспитательных,</w:t>
      </w:r>
      <w:r>
        <w:rPr>
          <w:spacing w:val="-5"/>
          <w:sz w:val="24"/>
        </w:rPr>
        <w:t xml:space="preserve"> </w:t>
      </w:r>
      <w:r>
        <w:rPr>
          <w:sz w:val="24"/>
        </w:rPr>
        <w:t>культурно-развлекательных, спортивно-оздоровительных и иных досуговых мероприятий.</w:t>
      </w:r>
    </w:p>
    <w:p w:rsidR="00C425EB" w:rsidRDefault="00C425EB">
      <w:pPr>
        <w:pStyle w:val="BodyText"/>
        <w:ind w:left="998" w:right="2396"/>
      </w:pPr>
      <w:r>
        <w:t>Основными</w:t>
      </w:r>
      <w:r>
        <w:rPr>
          <w:spacing w:val="-11"/>
        </w:rPr>
        <w:t xml:space="preserve"> </w:t>
      </w:r>
      <w:r>
        <w:t>формами</w:t>
      </w:r>
      <w:r>
        <w:rPr>
          <w:spacing w:val="-11"/>
        </w:rPr>
        <w:t xml:space="preserve"> </w:t>
      </w:r>
      <w:r>
        <w:t>психолого-педагогического</w:t>
      </w:r>
      <w:r>
        <w:rPr>
          <w:spacing w:val="-11"/>
        </w:rPr>
        <w:t xml:space="preserve"> </w:t>
      </w:r>
      <w:r>
        <w:t>сопровождения</w:t>
      </w:r>
      <w:r>
        <w:rPr>
          <w:spacing w:val="-11"/>
        </w:rPr>
        <w:t xml:space="preserve"> </w:t>
      </w:r>
      <w:r>
        <w:t xml:space="preserve">обучающихся </w:t>
      </w:r>
      <w:r>
        <w:rPr>
          <w:spacing w:val="-2"/>
        </w:rPr>
        <w:t>являются:</w:t>
      </w:r>
    </w:p>
    <w:p w:rsidR="00C425EB" w:rsidRDefault="00C425EB">
      <w:pPr>
        <w:pStyle w:val="ListParagraph"/>
        <w:numPr>
          <w:ilvl w:val="0"/>
          <w:numId w:val="84"/>
        </w:numPr>
        <w:tabs>
          <w:tab w:val="left" w:pos="1424"/>
        </w:tabs>
        <w:ind w:left="1424" w:right="716"/>
        <w:rPr>
          <w:sz w:val="24"/>
        </w:rPr>
      </w:pPr>
      <w:r>
        <w:rPr>
          <w:sz w:val="24"/>
        </w:rPr>
        <w:t>диагностика, направленная на выявление особенностейстатуса школьника. Она может проводиться на этапе знакомства с ребенком, после зачисления его в школу и в конце каждого учебного года;</w:t>
      </w:r>
    </w:p>
    <w:p w:rsidR="00C425EB" w:rsidRDefault="00C425EB">
      <w:pPr>
        <w:pStyle w:val="ListParagraph"/>
        <w:numPr>
          <w:ilvl w:val="0"/>
          <w:numId w:val="84"/>
        </w:numPr>
        <w:tabs>
          <w:tab w:val="left" w:pos="1424"/>
        </w:tabs>
        <w:ind w:left="1424" w:right="718"/>
        <w:rPr>
          <w:sz w:val="24"/>
        </w:rPr>
      </w:pPr>
      <w:r>
        <w:rPr>
          <w:sz w:val="24"/>
        </w:rPr>
        <w:t>консультирование педагогов и родителей, которое осуществляется учителем и психологом</w:t>
      </w:r>
      <w:r>
        <w:rPr>
          <w:spacing w:val="40"/>
          <w:sz w:val="24"/>
        </w:rPr>
        <w:t xml:space="preserve"> </w:t>
      </w:r>
      <w:r>
        <w:rPr>
          <w:sz w:val="24"/>
        </w:rPr>
        <w:t>с учетом результатов диагностики, а также администрацией образовательной организации;</w:t>
      </w:r>
    </w:p>
    <w:p w:rsidR="00C425EB" w:rsidRDefault="00C425EB">
      <w:pPr>
        <w:pStyle w:val="ListParagraph"/>
        <w:numPr>
          <w:ilvl w:val="0"/>
          <w:numId w:val="84"/>
        </w:numPr>
        <w:tabs>
          <w:tab w:val="left" w:pos="1424"/>
        </w:tabs>
        <w:ind w:left="1424" w:right="717"/>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C425EB" w:rsidRDefault="00C425EB">
      <w:pPr>
        <w:pStyle w:val="BodyText"/>
        <w:ind w:left="1706"/>
      </w:pPr>
      <w:r>
        <w:t>К</w:t>
      </w:r>
      <w:r>
        <w:rPr>
          <w:spacing w:val="-7"/>
        </w:rPr>
        <w:t xml:space="preserve"> </w:t>
      </w:r>
      <w:r>
        <w:t>основным</w:t>
      </w:r>
      <w:r>
        <w:rPr>
          <w:spacing w:val="-6"/>
        </w:rPr>
        <w:t xml:space="preserve"> </w:t>
      </w:r>
      <w:r>
        <w:t>направлениям</w:t>
      </w:r>
      <w:r>
        <w:rPr>
          <w:spacing w:val="-6"/>
        </w:rPr>
        <w:t xml:space="preserve"> </w:t>
      </w:r>
      <w:r>
        <w:t>психолого-педагогического</w:t>
      </w:r>
      <w:r>
        <w:rPr>
          <w:spacing w:val="-7"/>
        </w:rPr>
        <w:t xml:space="preserve"> </w:t>
      </w:r>
      <w:r>
        <w:t>сопровождения</w:t>
      </w:r>
      <w:r>
        <w:rPr>
          <w:spacing w:val="-6"/>
        </w:rPr>
        <w:t xml:space="preserve"> </w:t>
      </w:r>
      <w:r>
        <w:t>можно</w:t>
      </w:r>
      <w:r>
        <w:rPr>
          <w:spacing w:val="-6"/>
        </w:rPr>
        <w:t xml:space="preserve"> </w:t>
      </w:r>
      <w:r>
        <w:rPr>
          <w:spacing w:val="-2"/>
        </w:rPr>
        <w:t>отнести:</w:t>
      </w:r>
    </w:p>
    <w:p w:rsidR="00C425EB" w:rsidRDefault="00C425EB">
      <w:pPr>
        <w:pStyle w:val="ListParagraph"/>
        <w:numPr>
          <w:ilvl w:val="0"/>
          <w:numId w:val="84"/>
        </w:numPr>
        <w:tabs>
          <w:tab w:val="left" w:pos="1424"/>
        </w:tabs>
        <w:ind w:left="1424"/>
        <w:jc w:val="left"/>
        <w:rPr>
          <w:sz w:val="24"/>
        </w:rPr>
      </w:pPr>
      <w:r>
        <w:rPr>
          <w:sz w:val="24"/>
        </w:rPr>
        <w:t>сохранение</w:t>
      </w:r>
      <w:r>
        <w:rPr>
          <w:spacing w:val="-5"/>
          <w:sz w:val="24"/>
        </w:rPr>
        <w:t xml:space="preserve"> </w:t>
      </w:r>
      <w:r>
        <w:rPr>
          <w:sz w:val="24"/>
        </w:rPr>
        <w:t>и</w:t>
      </w:r>
      <w:r>
        <w:rPr>
          <w:spacing w:val="-5"/>
          <w:sz w:val="24"/>
        </w:rPr>
        <w:t xml:space="preserve"> </w:t>
      </w:r>
      <w:r>
        <w:rPr>
          <w:sz w:val="24"/>
        </w:rPr>
        <w:t>укрепление</w:t>
      </w:r>
      <w:r>
        <w:rPr>
          <w:spacing w:val="-5"/>
          <w:sz w:val="24"/>
        </w:rPr>
        <w:t xml:space="preserve"> </w:t>
      </w:r>
      <w:r>
        <w:rPr>
          <w:sz w:val="24"/>
        </w:rPr>
        <w:t>психологического</w:t>
      </w:r>
      <w:r>
        <w:rPr>
          <w:spacing w:val="-5"/>
          <w:sz w:val="24"/>
        </w:rPr>
        <w:t xml:space="preserve"> </w:t>
      </w:r>
      <w:r>
        <w:rPr>
          <w:spacing w:val="-2"/>
          <w:sz w:val="24"/>
        </w:rPr>
        <w:t>здоровья;</w:t>
      </w:r>
    </w:p>
    <w:p w:rsidR="00C425EB" w:rsidRDefault="00C425EB">
      <w:pPr>
        <w:pStyle w:val="ListParagraph"/>
        <w:numPr>
          <w:ilvl w:val="0"/>
          <w:numId w:val="84"/>
        </w:numPr>
        <w:tabs>
          <w:tab w:val="left" w:pos="1424"/>
        </w:tabs>
        <w:ind w:left="1424"/>
        <w:jc w:val="left"/>
        <w:rPr>
          <w:sz w:val="24"/>
        </w:rPr>
      </w:pPr>
      <w:r>
        <w:rPr>
          <w:sz w:val="24"/>
        </w:rPr>
        <w:t>мониторинг</w:t>
      </w:r>
      <w:r>
        <w:rPr>
          <w:spacing w:val="-6"/>
          <w:sz w:val="24"/>
        </w:rPr>
        <w:t xml:space="preserve"> </w:t>
      </w:r>
      <w:r>
        <w:rPr>
          <w:sz w:val="24"/>
        </w:rPr>
        <w:t>возможностей</w:t>
      </w:r>
      <w:r>
        <w:rPr>
          <w:spacing w:val="-6"/>
          <w:sz w:val="24"/>
        </w:rPr>
        <w:t xml:space="preserve"> </w:t>
      </w:r>
      <w:r>
        <w:rPr>
          <w:sz w:val="24"/>
        </w:rPr>
        <w:t>и</w:t>
      </w:r>
      <w:r>
        <w:rPr>
          <w:spacing w:val="-6"/>
          <w:sz w:val="24"/>
        </w:rPr>
        <w:t xml:space="preserve"> </w:t>
      </w:r>
      <w:r>
        <w:rPr>
          <w:sz w:val="24"/>
        </w:rPr>
        <w:t>способностей,</w:t>
      </w:r>
      <w:r>
        <w:rPr>
          <w:spacing w:val="-6"/>
          <w:sz w:val="24"/>
        </w:rPr>
        <w:t xml:space="preserve"> </w:t>
      </w:r>
      <w:r>
        <w:rPr>
          <w:spacing w:val="-2"/>
          <w:sz w:val="24"/>
        </w:rPr>
        <w:t>обучающихся;</w:t>
      </w:r>
    </w:p>
    <w:p w:rsidR="00C425EB" w:rsidRDefault="00C425EB">
      <w:pPr>
        <w:pStyle w:val="ListParagraph"/>
        <w:numPr>
          <w:ilvl w:val="0"/>
          <w:numId w:val="84"/>
        </w:numPr>
        <w:tabs>
          <w:tab w:val="left" w:pos="1424"/>
        </w:tabs>
        <w:ind w:left="1424"/>
        <w:jc w:val="left"/>
        <w:rPr>
          <w:sz w:val="24"/>
        </w:rPr>
      </w:pPr>
      <w:r>
        <w:rPr>
          <w:sz w:val="24"/>
        </w:rPr>
        <w:t>формирование</w:t>
      </w:r>
      <w:r>
        <w:rPr>
          <w:spacing w:val="-7"/>
          <w:sz w:val="24"/>
        </w:rPr>
        <w:t xml:space="preserve"> </w:t>
      </w:r>
      <w:r>
        <w:rPr>
          <w:sz w:val="24"/>
        </w:rPr>
        <w:t>у</w:t>
      </w:r>
      <w:r>
        <w:rPr>
          <w:spacing w:val="-4"/>
          <w:sz w:val="24"/>
        </w:rPr>
        <w:t xml:space="preserve"> </w:t>
      </w:r>
      <w:r>
        <w:rPr>
          <w:sz w:val="24"/>
        </w:rPr>
        <w:t>обучающихся</w:t>
      </w:r>
      <w:r>
        <w:rPr>
          <w:spacing w:val="-5"/>
          <w:sz w:val="24"/>
        </w:rPr>
        <w:t xml:space="preserve"> </w:t>
      </w:r>
      <w:r>
        <w:rPr>
          <w:sz w:val="24"/>
        </w:rPr>
        <w:t>ценности</w:t>
      </w:r>
      <w:r>
        <w:rPr>
          <w:spacing w:val="-4"/>
          <w:sz w:val="24"/>
        </w:rPr>
        <w:t xml:space="preserve"> </w:t>
      </w:r>
      <w:r>
        <w:rPr>
          <w:sz w:val="24"/>
        </w:rPr>
        <w:t>здоровья</w:t>
      </w:r>
      <w:r>
        <w:rPr>
          <w:spacing w:val="-5"/>
          <w:sz w:val="24"/>
        </w:rPr>
        <w:t xml:space="preserve"> </w:t>
      </w:r>
      <w:r>
        <w:rPr>
          <w:sz w:val="24"/>
        </w:rPr>
        <w:t>и</w:t>
      </w:r>
      <w:r>
        <w:rPr>
          <w:spacing w:val="-4"/>
          <w:sz w:val="24"/>
        </w:rPr>
        <w:t xml:space="preserve"> </w:t>
      </w:r>
      <w:r>
        <w:rPr>
          <w:sz w:val="24"/>
        </w:rPr>
        <w:t>безопасного</w:t>
      </w:r>
      <w:r>
        <w:rPr>
          <w:spacing w:val="-5"/>
          <w:sz w:val="24"/>
        </w:rPr>
        <w:t xml:space="preserve"> </w:t>
      </w:r>
      <w:r>
        <w:rPr>
          <w:sz w:val="24"/>
        </w:rPr>
        <w:t>образа</w:t>
      </w:r>
      <w:r>
        <w:rPr>
          <w:spacing w:val="-4"/>
          <w:sz w:val="24"/>
        </w:rPr>
        <w:t xml:space="preserve"> </w:t>
      </w:r>
      <w:r>
        <w:rPr>
          <w:spacing w:val="-2"/>
          <w:sz w:val="24"/>
        </w:rPr>
        <w:t>жизни;</w:t>
      </w:r>
    </w:p>
    <w:p w:rsidR="00C425EB" w:rsidRDefault="00C425EB">
      <w:pPr>
        <w:pStyle w:val="ListParagraph"/>
        <w:numPr>
          <w:ilvl w:val="0"/>
          <w:numId w:val="84"/>
        </w:numPr>
        <w:tabs>
          <w:tab w:val="left" w:pos="1424"/>
        </w:tabs>
        <w:ind w:left="1424"/>
        <w:jc w:val="left"/>
        <w:rPr>
          <w:sz w:val="24"/>
        </w:rPr>
      </w:pPr>
      <w:r>
        <w:rPr>
          <w:sz w:val="24"/>
        </w:rPr>
        <w:t>развитие</w:t>
      </w:r>
      <w:r>
        <w:rPr>
          <w:spacing w:val="-7"/>
          <w:sz w:val="24"/>
        </w:rPr>
        <w:t xml:space="preserve"> </w:t>
      </w:r>
      <w:r>
        <w:rPr>
          <w:sz w:val="24"/>
        </w:rPr>
        <w:t>экологической</w:t>
      </w:r>
      <w:r>
        <w:rPr>
          <w:spacing w:val="-6"/>
          <w:sz w:val="24"/>
        </w:rPr>
        <w:t xml:space="preserve"> </w:t>
      </w:r>
      <w:r>
        <w:rPr>
          <w:spacing w:val="-2"/>
          <w:sz w:val="24"/>
        </w:rPr>
        <w:t>культуры;</w:t>
      </w:r>
    </w:p>
    <w:p w:rsidR="00C425EB" w:rsidRDefault="00C425EB">
      <w:pPr>
        <w:pStyle w:val="ListParagraph"/>
        <w:numPr>
          <w:ilvl w:val="0"/>
          <w:numId w:val="84"/>
        </w:numPr>
        <w:tabs>
          <w:tab w:val="left" w:pos="1424"/>
        </w:tabs>
        <w:ind w:left="1424"/>
        <w:jc w:val="left"/>
        <w:rPr>
          <w:sz w:val="24"/>
        </w:rPr>
      </w:pPr>
      <w:r>
        <w:rPr>
          <w:sz w:val="24"/>
        </w:rPr>
        <w:t>выявление</w:t>
      </w:r>
      <w:r>
        <w:rPr>
          <w:spacing w:val="-6"/>
          <w:sz w:val="24"/>
        </w:rPr>
        <w:t xml:space="preserve"> </w:t>
      </w:r>
      <w:r>
        <w:rPr>
          <w:sz w:val="24"/>
        </w:rPr>
        <w:t>и</w:t>
      </w:r>
      <w:r>
        <w:rPr>
          <w:spacing w:val="-4"/>
          <w:sz w:val="24"/>
        </w:rPr>
        <w:t xml:space="preserve"> </w:t>
      </w:r>
      <w:r>
        <w:rPr>
          <w:sz w:val="24"/>
        </w:rPr>
        <w:t>поддержку</w:t>
      </w:r>
      <w:r>
        <w:rPr>
          <w:spacing w:val="-4"/>
          <w:sz w:val="24"/>
        </w:rPr>
        <w:t xml:space="preserve"> </w:t>
      </w:r>
      <w:r>
        <w:rPr>
          <w:sz w:val="24"/>
        </w:rPr>
        <w:t>детей</w:t>
      </w:r>
      <w:r>
        <w:rPr>
          <w:spacing w:val="-4"/>
          <w:sz w:val="24"/>
        </w:rPr>
        <w:t xml:space="preserve"> </w:t>
      </w:r>
      <w:r>
        <w:rPr>
          <w:sz w:val="24"/>
        </w:rPr>
        <w:t>с</w:t>
      </w:r>
      <w:r>
        <w:rPr>
          <w:spacing w:val="-4"/>
          <w:sz w:val="24"/>
        </w:rPr>
        <w:t xml:space="preserve"> </w:t>
      </w:r>
      <w:r>
        <w:rPr>
          <w:sz w:val="24"/>
        </w:rPr>
        <w:t>особыми</w:t>
      </w:r>
      <w:r>
        <w:rPr>
          <w:spacing w:val="-4"/>
          <w:sz w:val="24"/>
        </w:rPr>
        <w:t xml:space="preserve"> </w:t>
      </w:r>
      <w:r>
        <w:rPr>
          <w:sz w:val="24"/>
        </w:rPr>
        <w:t>образовательными</w:t>
      </w:r>
      <w:r>
        <w:rPr>
          <w:spacing w:val="-3"/>
          <w:sz w:val="24"/>
        </w:rPr>
        <w:t xml:space="preserve"> </w:t>
      </w:r>
      <w:r>
        <w:rPr>
          <w:spacing w:val="-2"/>
          <w:sz w:val="24"/>
        </w:rPr>
        <w:t>потребностями;</w:t>
      </w:r>
    </w:p>
    <w:p w:rsidR="00C425EB" w:rsidRDefault="00C425EB">
      <w:pPr>
        <w:pStyle w:val="ListParagraph"/>
        <w:numPr>
          <w:ilvl w:val="0"/>
          <w:numId w:val="84"/>
        </w:numPr>
        <w:tabs>
          <w:tab w:val="left" w:pos="1424"/>
        </w:tabs>
        <w:ind w:left="1424"/>
        <w:jc w:val="left"/>
        <w:rPr>
          <w:sz w:val="24"/>
        </w:rPr>
      </w:pPr>
      <w:r>
        <w:rPr>
          <w:sz w:val="24"/>
        </w:rPr>
        <w:t>формирование</w:t>
      </w:r>
      <w:r>
        <w:rPr>
          <w:spacing w:val="-7"/>
          <w:sz w:val="24"/>
        </w:rPr>
        <w:t xml:space="preserve"> </w:t>
      </w:r>
      <w:r>
        <w:rPr>
          <w:sz w:val="24"/>
        </w:rPr>
        <w:t>коммуникативных</w:t>
      </w:r>
      <w:r>
        <w:rPr>
          <w:spacing w:val="-5"/>
          <w:sz w:val="24"/>
        </w:rPr>
        <w:t xml:space="preserve"> </w:t>
      </w:r>
      <w:r>
        <w:rPr>
          <w:sz w:val="24"/>
        </w:rPr>
        <w:t>навыков</w:t>
      </w:r>
      <w:r>
        <w:rPr>
          <w:spacing w:val="-4"/>
          <w:sz w:val="24"/>
        </w:rPr>
        <w:t xml:space="preserve"> </w:t>
      </w:r>
      <w:r>
        <w:rPr>
          <w:sz w:val="24"/>
        </w:rPr>
        <w:t>в</w:t>
      </w:r>
      <w:r>
        <w:rPr>
          <w:spacing w:val="-5"/>
          <w:sz w:val="24"/>
        </w:rPr>
        <w:t xml:space="preserve"> </w:t>
      </w:r>
      <w:r>
        <w:rPr>
          <w:sz w:val="24"/>
        </w:rPr>
        <w:t>разновозрастной</w:t>
      </w:r>
      <w:r>
        <w:rPr>
          <w:spacing w:val="-5"/>
          <w:sz w:val="24"/>
        </w:rPr>
        <w:t xml:space="preserve"> </w:t>
      </w:r>
      <w:r>
        <w:rPr>
          <w:sz w:val="24"/>
        </w:rPr>
        <w:t>среде</w:t>
      </w:r>
      <w:r>
        <w:rPr>
          <w:spacing w:val="-4"/>
          <w:sz w:val="24"/>
        </w:rPr>
        <w:t xml:space="preserve"> </w:t>
      </w:r>
      <w:r>
        <w:rPr>
          <w:sz w:val="24"/>
        </w:rPr>
        <w:t>и</w:t>
      </w:r>
      <w:r>
        <w:rPr>
          <w:spacing w:val="-5"/>
          <w:sz w:val="24"/>
        </w:rPr>
        <w:t xml:space="preserve"> </w:t>
      </w:r>
      <w:r>
        <w:rPr>
          <w:sz w:val="24"/>
        </w:rPr>
        <w:t>среде</w:t>
      </w:r>
      <w:r>
        <w:rPr>
          <w:spacing w:val="-4"/>
          <w:sz w:val="24"/>
        </w:rPr>
        <w:t xml:space="preserve"> </w:t>
      </w:r>
      <w:r>
        <w:rPr>
          <w:spacing w:val="-2"/>
          <w:sz w:val="24"/>
        </w:rPr>
        <w:t>сверстников;</w:t>
      </w:r>
    </w:p>
    <w:p w:rsidR="00C425EB" w:rsidRDefault="00C425EB">
      <w:pPr>
        <w:pStyle w:val="ListParagraph"/>
        <w:numPr>
          <w:ilvl w:val="0"/>
          <w:numId w:val="84"/>
        </w:numPr>
        <w:tabs>
          <w:tab w:val="left" w:pos="1424"/>
        </w:tabs>
        <w:ind w:left="1424"/>
        <w:jc w:val="left"/>
        <w:rPr>
          <w:sz w:val="24"/>
        </w:rPr>
      </w:pPr>
      <w:r>
        <w:rPr>
          <w:sz w:val="24"/>
        </w:rPr>
        <w:t>поддержку</w:t>
      </w:r>
      <w:r>
        <w:rPr>
          <w:spacing w:val="-4"/>
          <w:sz w:val="24"/>
        </w:rPr>
        <w:t xml:space="preserve"> </w:t>
      </w:r>
      <w:r>
        <w:rPr>
          <w:sz w:val="24"/>
        </w:rPr>
        <w:t>детских</w:t>
      </w:r>
      <w:r>
        <w:rPr>
          <w:spacing w:val="-4"/>
          <w:sz w:val="24"/>
        </w:rPr>
        <w:t xml:space="preserve"> </w:t>
      </w:r>
      <w:r>
        <w:rPr>
          <w:sz w:val="24"/>
        </w:rPr>
        <w:t>объединений</w:t>
      </w:r>
      <w:r>
        <w:rPr>
          <w:spacing w:val="-3"/>
          <w:sz w:val="24"/>
        </w:rPr>
        <w:t xml:space="preserve"> </w:t>
      </w:r>
      <w:r>
        <w:rPr>
          <w:sz w:val="24"/>
        </w:rPr>
        <w:t>и</w:t>
      </w:r>
      <w:r>
        <w:rPr>
          <w:spacing w:val="-4"/>
          <w:sz w:val="24"/>
        </w:rPr>
        <w:t xml:space="preserve"> </w:t>
      </w:r>
      <w:r>
        <w:rPr>
          <w:sz w:val="24"/>
        </w:rPr>
        <w:t>ученического</w:t>
      </w:r>
      <w:r>
        <w:rPr>
          <w:spacing w:val="-3"/>
          <w:sz w:val="24"/>
        </w:rPr>
        <w:t xml:space="preserve"> </w:t>
      </w:r>
      <w:r>
        <w:rPr>
          <w:spacing w:val="-2"/>
          <w:sz w:val="24"/>
        </w:rPr>
        <w:t>самоуправления;</w:t>
      </w:r>
    </w:p>
    <w:p w:rsidR="00C425EB" w:rsidRDefault="00C425EB">
      <w:pPr>
        <w:pStyle w:val="ListParagraph"/>
        <w:numPr>
          <w:ilvl w:val="0"/>
          <w:numId w:val="84"/>
        </w:numPr>
        <w:tabs>
          <w:tab w:val="left" w:pos="1424"/>
        </w:tabs>
        <w:ind w:left="1424"/>
        <w:jc w:val="left"/>
        <w:rPr>
          <w:sz w:val="24"/>
        </w:rPr>
      </w:pPr>
      <w:r>
        <w:rPr>
          <w:sz w:val="24"/>
        </w:rPr>
        <w:t>выявление</w:t>
      </w:r>
      <w:r>
        <w:rPr>
          <w:spacing w:val="-5"/>
          <w:sz w:val="24"/>
        </w:rPr>
        <w:t xml:space="preserve"> </w:t>
      </w:r>
      <w:r>
        <w:rPr>
          <w:sz w:val="24"/>
        </w:rPr>
        <w:t>и</w:t>
      </w:r>
      <w:r>
        <w:rPr>
          <w:spacing w:val="-3"/>
          <w:sz w:val="24"/>
        </w:rPr>
        <w:t xml:space="preserve"> </w:t>
      </w:r>
      <w:r>
        <w:rPr>
          <w:sz w:val="24"/>
        </w:rPr>
        <w:t>поддержку</w:t>
      </w:r>
      <w:r>
        <w:rPr>
          <w:spacing w:val="-3"/>
          <w:sz w:val="24"/>
        </w:rPr>
        <w:t xml:space="preserve"> </w:t>
      </w:r>
      <w:r>
        <w:rPr>
          <w:sz w:val="24"/>
        </w:rPr>
        <w:t>лиц,</w:t>
      </w:r>
      <w:r>
        <w:rPr>
          <w:spacing w:val="-3"/>
          <w:sz w:val="24"/>
        </w:rPr>
        <w:t xml:space="preserve"> </w:t>
      </w:r>
      <w:r>
        <w:rPr>
          <w:sz w:val="24"/>
        </w:rPr>
        <w:t>проявивших</w:t>
      </w:r>
      <w:r>
        <w:rPr>
          <w:spacing w:val="-3"/>
          <w:sz w:val="24"/>
        </w:rPr>
        <w:t xml:space="preserve"> </w:t>
      </w:r>
      <w:r>
        <w:rPr>
          <w:sz w:val="24"/>
        </w:rPr>
        <w:t>выдающиеся</w:t>
      </w:r>
      <w:r>
        <w:rPr>
          <w:spacing w:val="-3"/>
          <w:sz w:val="24"/>
        </w:rPr>
        <w:t xml:space="preserve"> </w:t>
      </w:r>
      <w:r>
        <w:rPr>
          <w:spacing w:val="-2"/>
          <w:sz w:val="24"/>
        </w:rPr>
        <w:t>способности.</w:t>
      </w:r>
    </w:p>
    <w:p w:rsidR="00C425EB" w:rsidRDefault="00C425EB">
      <w:pPr>
        <w:pStyle w:val="ListParagraph"/>
        <w:jc w:val="left"/>
        <w:rPr>
          <w:sz w:val="24"/>
        </w:rPr>
        <w:sectPr w:rsidR="00C425EB">
          <w:pgSz w:w="11910" w:h="16840"/>
          <w:pgMar w:top="580" w:right="0" w:bottom="280" w:left="283" w:header="0" w:footer="89" w:gutter="0"/>
          <w:cols w:space="720"/>
        </w:sectPr>
      </w:pPr>
    </w:p>
    <w:p w:rsidR="00C425EB" w:rsidRDefault="00C425EB">
      <w:pPr>
        <w:pStyle w:val="BodyText"/>
        <w:spacing w:before="267"/>
        <w:ind w:left="998" w:right="714" w:firstLine="708"/>
      </w:pPr>
      <w:r>
        <w:t xml:space="preserve">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w:t>
      </w:r>
      <w:r>
        <w:rPr>
          <w:spacing w:val="-4"/>
        </w:rPr>
        <w:t>ИКТ.</w:t>
      </w:r>
    </w:p>
    <w:p w:rsidR="00C425EB" w:rsidRDefault="00C425EB">
      <w:pPr>
        <w:ind w:left="998" w:right="710" w:firstLine="708"/>
        <w:rPr>
          <w:i/>
          <w:sz w:val="24"/>
        </w:rPr>
      </w:pPr>
      <w:r>
        <w:rPr>
          <w:i/>
          <w:sz w:val="24"/>
        </w:rPr>
        <w:t>Основными</w:t>
      </w:r>
      <w:r>
        <w:rPr>
          <w:i/>
          <w:spacing w:val="34"/>
          <w:sz w:val="24"/>
        </w:rPr>
        <w:t xml:space="preserve"> </w:t>
      </w:r>
      <w:r>
        <w:rPr>
          <w:i/>
          <w:sz w:val="24"/>
        </w:rPr>
        <w:t>элементами</w:t>
      </w:r>
      <w:r>
        <w:rPr>
          <w:i/>
          <w:spacing w:val="34"/>
          <w:sz w:val="24"/>
        </w:rPr>
        <w:t xml:space="preserve"> </w:t>
      </w:r>
      <w:r>
        <w:rPr>
          <w:i/>
          <w:sz w:val="24"/>
        </w:rPr>
        <w:t>электронной</w:t>
      </w:r>
      <w:r>
        <w:rPr>
          <w:i/>
          <w:spacing w:val="34"/>
          <w:sz w:val="24"/>
        </w:rPr>
        <w:t xml:space="preserve"> </w:t>
      </w:r>
      <w:r>
        <w:rPr>
          <w:i/>
          <w:sz w:val="24"/>
        </w:rPr>
        <w:t>информационно</w:t>
      </w:r>
      <w:r>
        <w:rPr>
          <w:i/>
          <w:spacing w:val="34"/>
          <w:sz w:val="24"/>
        </w:rPr>
        <w:t xml:space="preserve"> </w:t>
      </w:r>
      <w:r>
        <w:rPr>
          <w:i/>
          <w:sz w:val="24"/>
        </w:rPr>
        <w:t>образовательной</w:t>
      </w:r>
      <w:r>
        <w:rPr>
          <w:i/>
          <w:spacing w:val="34"/>
          <w:sz w:val="24"/>
        </w:rPr>
        <w:t xml:space="preserve"> </w:t>
      </w:r>
      <w:r>
        <w:rPr>
          <w:i/>
          <w:sz w:val="24"/>
        </w:rPr>
        <w:t>среды</w:t>
      </w:r>
      <w:r>
        <w:rPr>
          <w:i/>
          <w:spacing w:val="34"/>
          <w:sz w:val="24"/>
        </w:rPr>
        <w:t xml:space="preserve"> </w:t>
      </w:r>
      <w:r>
        <w:rPr>
          <w:i/>
          <w:sz w:val="24"/>
        </w:rPr>
        <w:t>(далее</w:t>
      </w:r>
      <w:r>
        <w:rPr>
          <w:i/>
          <w:spacing w:val="34"/>
          <w:sz w:val="24"/>
        </w:rPr>
        <w:t xml:space="preserve"> </w:t>
      </w:r>
      <w:r>
        <w:rPr>
          <w:i/>
          <w:sz w:val="24"/>
        </w:rPr>
        <w:t>- ИОС) являются:</w:t>
      </w:r>
    </w:p>
    <w:p w:rsidR="00C425EB" w:rsidRDefault="00C425EB">
      <w:pPr>
        <w:pStyle w:val="ListParagraph"/>
        <w:numPr>
          <w:ilvl w:val="0"/>
          <w:numId w:val="82"/>
        </w:numPr>
        <w:tabs>
          <w:tab w:val="left" w:pos="1707"/>
        </w:tabs>
        <w:ind w:left="1707"/>
        <w:jc w:val="left"/>
        <w:rPr>
          <w:sz w:val="24"/>
        </w:rPr>
      </w:pPr>
      <w:r>
        <w:rPr>
          <w:sz w:val="24"/>
        </w:rPr>
        <w:t>информационно-образовательные</w:t>
      </w:r>
      <w:r>
        <w:rPr>
          <w:spacing w:val="-7"/>
          <w:sz w:val="24"/>
        </w:rPr>
        <w:t xml:space="preserve"> </w:t>
      </w:r>
      <w:r>
        <w:rPr>
          <w:sz w:val="24"/>
        </w:rPr>
        <w:t>ресурсы</w:t>
      </w:r>
      <w:r>
        <w:rPr>
          <w:spacing w:val="-6"/>
          <w:sz w:val="24"/>
        </w:rPr>
        <w:t xml:space="preserve"> </w:t>
      </w:r>
      <w:r>
        <w:rPr>
          <w:sz w:val="24"/>
        </w:rPr>
        <w:t>в</w:t>
      </w:r>
      <w:r>
        <w:rPr>
          <w:spacing w:val="-7"/>
          <w:sz w:val="24"/>
        </w:rPr>
        <w:t xml:space="preserve"> </w:t>
      </w:r>
      <w:r>
        <w:rPr>
          <w:sz w:val="24"/>
        </w:rPr>
        <w:t>виде</w:t>
      </w:r>
      <w:r>
        <w:rPr>
          <w:spacing w:val="-6"/>
          <w:sz w:val="24"/>
        </w:rPr>
        <w:t xml:space="preserve"> </w:t>
      </w:r>
      <w:r>
        <w:rPr>
          <w:sz w:val="24"/>
        </w:rPr>
        <w:t>печатной</w:t>
      </w:r>
      <w:r>
        <w:rPr>
          <w:spacing w:val="-6"/>
          <w:sz w:val="24"/>
        </w:rPr>
        <w:t xml:space="preserve"> </w:t>
      </w:r>
      <w:r>
        <w:rPr>
          <w:spacing w:val="-2"/>
          <w:sz w:val="24"/>
        </w:rPr>
        <w:t>продукции;</w:t>
      </w:r>
    </w:p>
    <w:p w:rsidR="00C425EB" w:rsidRDefault="00C425EB">
      <w:pPr>
        <w:pStyle w:val="ListParagraph"/>
        <w:numPr>
          <w:ilvl w:val="0"/>
          <w:numId w:val="82"/>
        </w:numPr>
        <w:tabs>
          <w:tab w:val="left" w:pos="1707"/>
        </w:tabs>
        <w:ind w:left="1707"/>
        <w:jc w:val="left"/>
        <w:rPr>
          <w:sz w:val="24"/>
        </w:rPr>
      </w:pPr>
      <w:r>
        <w:rPr>
          <w:sz w:val="24"/>
        </w:rPr>
        <w:t>информационно-образовательные</w:t>
      </w:r>
      <w:r>
        <w:rPr>
          <w:spacing w:val="-9"/>
          <w:sz w:val="24"/>
        </w:rPr>
        <w:t xml:space="preserve"> </w:t>
      </w:r>
      <w:r>
        <w:rPr>
          <w:sz w:val="24"/>
        </w:rPr>
        <w:t>ресурсы</w:t>
      </w:r>
      <w:r>
        <w:rPr>
          <w:spacing w:val="-7"/>
          <w:sz w:val="24"/>
        </w:rPr>
        <w:t xml:space="preserve"> </w:t>
      </w:r>
      <w:r>
        <w:rPr>
          <w:sz w:val="24"/>
        </w:rPr>
        <w:t>на</w:t>
      </w:r>
      <w:r>
        <w:rPr>
          <w:spacing w:val="-6"/>
          <w:sz w:val="24"/>
        </w:rPr>
        <w:t xml:space="preserve"> </w:t>
      </w:r>
      <w:r>
        <w:rPr>
          <w:sz w:val="24"/>
        </w:rPr>
        <w:t>сменных</w:t>
      </w:r>
      <w:r>
        <w:rPr>
          <w:spacing w:val="-7"/>
          <w:sz w:val="24"/>
        </w:rPr>
        <w:t xml:space="preserve"> </w:t>
      </w:r>
      <w:r>
        <w:rPr>
          <w:sz w:val="24"/>
        </w:rPr>
        <w:t>оптических</w:t>
      </w:r>
      <w:r>
        <w:rPr>
          <w:spacing w:val="-6"/>
          <w:sz w:val="24"/>
        </w:rPr>
        <w:t xml:space="preserve"> </w:t>
      </w:r>
      <w:r>
        <w:rPr>
          <w:spacing w:val="-2"/>
          <w:sz w:val="24"/>
        </w:rPr>
        <w:t>носителях;</w:t>
      </w:r>
    </w:p>
    <w:p w:rsidR="00C425EB" w:rsidRDefault="00C425EB">
      <w:pPr>
        <w:pStyle w:val="ListParagraph"/>
        <w:numPr>
          <w:ilvl w:val="0"/>
          <w:numId w:val="82"/>
        </w:numPr>
        <w:tabs>
          <w:tab w:val="left" w:pos="1707"/>
        </w:tabs>
        <w:ind w:left="1707"/>
        <w:jc w:val="left"/>
        <w:rPr>
          <w:sz w:val="24"/>
        </w:rPr>
      </w:pPr>
      <w:r>
        <w:rPr>
          <w:sz w:val="24"/>
        </w:rPr>
        <w:t>информационно-образовательные</w:t>
      </w:r>
      <w:r>
        <w:rPr>
          <w:spacing w:val="-15"/>
          <w:sz w:val="24"/>
        </w:rPr>
        <w:t xml:space="preserve"> </w:t>
      </w:r>
      <w:r>
        <w:rPr>
          <w:sz w:val="24"/>
        </w:rPr>
        <w:t>ресурсы</w:t>
      </w:r>
      <w:r>
        <w:rPr>
          <w:spacing w:val="-12"/>
          <w:sz w:val="24"/>
        </w:rPr>
        <w:t xml:space="preserve"> </w:t>
      </w:r>
      <w:r>
        <w:rPr>
          <w:spacing w:val="-2"/>
          <w:sz w:val="24"/>
        </w:rPr>
        <w:t>Интернета;</w:t>
      </w:r>
    </w:p>
    <w:p w:rsidR="00C425EB" w:rsidRDefault="00C425EB">
      <w:pPr>
        <w:pStyle w:val="ListParagraph"/>
        <w:numPr>
          <w:ilvl w:val="0"/>
          <w:numId w:val="82"/>
        </w:numPr>
        <w:tabs>
          <w:tab w:val="left" w:pos="1707"/>
        </w:tabs>
        <w:ind w:left="1707"/>
        <w:jc w:val="left"/>
        <w:rPr>
          <w:sz w:val="24"/>
        </w:rPr>
      </w:pPr>
      <w:r>
        <w:rPr>
          <w:sz w:val="24"/>
        </w:rPr>
        <w:t>вычислительная</w:t>
      </w:r>
      <w:r>
        <w:rPr>
          <w:spacing w:val="-13"/>
          <w:sz w:val="24"/>
        </w:rPr>
        <w:t xml:space="preserve"> </w:t>
      </w:r>
      <w:r>
        <w:rPr>
          <w:sz w:val="24"/>
        </w:rPr>
        <w:t>и</w:t>
      </w:r>
      <w:r>
        <w:rPr>
          <w:spacing w:val="-11"/>
          <w:sz w:val="24"/>
        </w:rPr>
        <w:t xml:space="preserve"> </w:t>
      </w:r>
      <w:r>
        <w:rPr>
          <w:sz w:val="24"/>
        </w:rPr>
        <w:t>информационно-телекоммуникационная</w:t>
      </w:r>
      <w:r>
        <w:rPr>
          <w:spacing w:val="-11"/>
          <w:sz w:val="24"/>
        </w:rPr>
        <w:t xml:space="preserve"> </w:t>
      </w:r>
      <w:r>
        <w:rPr>
          <w:spacing w:val="-2"/>
          <w:sz w:val="24"/>
        </w:rPr>
        <w:t>инфраструктура;</w:t>
      </w:r>
    </w:p>
    <w:p w:rsidR="00C425EB" w:rsidRDefault="00C425EB">
      <w:pPr>
        <w:pStyle w:val="ListParagraph"/>
        <w:numPr>
          <w:ilvl w:val="0"/>
          <w:numId w:val="82"/>
        </w:numPr>
        <w:tabs>
          <w:tab w:val="left" w:pos="1707"/>
        </w:tabs>
        <w:ind w:left="1707" w:right="717"/>
        <w:rPr>
          <w:sz w:val="24"/>
        </w:rPr>
      </w:pPr>
      <w:r>
        <w:rPr>
          <w:sz w:val="24"/>
        </w:rPr>
        <w:t>прикладные программы, в том числе поддерживающие администрирование и</w:t>
      </w:r>
      <w:r>
        <w:rPr>
          <w:spacing w:val="40"/>
          <w:sz w:val="24"/>
        </w:rPr>
        <w:t xml:space="preserve"> </w:t>
      </w:r>
      <w:r>
        <w:rPr>
          <w:sz w:val="24"/>
        </w:rPr>
        <w:t>финансово-хозяйственную деятельность образовательного учреждения (бухгалтерский учет, делопроизводство, кадры и т.д.).</w:t>
      </w:r>
    </w:p>
    <w:p w:rsidR="00C425EB" w:rsidRDefault="00C425EB">
      <w:pPr>
        <w:ind w:left="998" w:right="712" w:firstLine="708"/>
        <w:jc w:val="both"/>
        <w:rPr>
          <w:sz w:val="24"/>
        </w:rPr>
      </w:pPr>
      <w:r>
        <w:rPr>
          <w:i/>
          <w:sz w:val="24"/>
        </w:rPr>
        <w:t xml:space="preserve">Необходимое для использования ИКТ оборудование </w:t>
      </w:r>
      <w:r>
        <w:rPr>
          <w:sz w:val="24"/>
        </w:rPr>
        <w:t>отвечает современным требованиям</w:t>
      </w:r>
      <w:r>
        <w:rPr>
          <w:spacing w:val="40"/>
          <w:sz w:val="24"/>
        </w:rPr>
        <w:t xml:space="preserve"> </w:t>
      </w:r>
      <w:r>
        <w:rPr>
          <w:sz w:val="24"/>
        </w:rPr>
        <w:t>и обеспечивает использование ИКТ:</w:t>
      </w:r>
    </w:p>
    <w:p w:rsidR="00C425EB" w:rsidRDefault="00C425EB">
      <w:pPr>
        <w:pStyle w:val="ListParagraph"/>
        <w:numPr>
          <w:ilvl w:val="0"/>
          <w:numId w:val="82"/>
        </w:numPr>
        <w:tabs>
          <w:tab w:val="left" w:pos="1707"/>
        </w:tabs>
        <w:ind w:left="1707"/>
        <w:jc w:val="left"/>
        <w:rPr>
          <w:sz w:val="24"/>
        </w:rPr>
      </w:pPr>
      <w:r>
        <w:rPr>
          <w:sz w:val="24"/>
        </w:rPr>
        <w:t>в</w:t>
      </w:r>
      <w:r>
        <w:rPr>
          <w:spacing w:val="-2"/>
          <w:sz w:val="24"/>
        </w:rPr>
        <w:t xml:space="preserve"> </w:t>
      </w:r>
      <w:r>
        <w:rPr>
          <w:sz w:val="24"/>
        </w:rPr>
        <w:t>учебной</w:t>
      </w:r>
      <w:r>
        <w:rPr>
          <w:spacing w:val="-2"/>
          <w:sz w:val="24"/>
        </w:rPr>
        <w:t xml:space="preserve"> деятельности;</w:t>
      </w:r>
    </w:p>
    <w:p w:rsidR="00C425EB" w:rsidRDefault="00C425EB">
      <w:pPr>
        <w:pStyle w:val="ListParagraph"/>
        <w:numPr>
          <w:ilvl w:val="0"/>
          <w:numId w:val="82"/>
        </w:numPr>
        <w:tabs>
          <w:tab w:val="left" w:pos="1707"/>
        </w:tabs>
        <w:ind w:left="1707"/>
        <w:jc w:val="left"/>
        <w:rPr>
          <w:sz w:val="24"/>
        </w:rPr>
      </w:pPr>
      <w:r>
        <w:rPr>
          <w:sz w:val="24"/>
        </w:rPr>
        <w:t>во</w:t>
      </w:r>
      <w:r>
        <w:rPr>
          <w:spacing w:val="-4"/>
          <w:sz w:val="24"/>
        </w:rPr>
        <w:t xml:space="preserve"> </w:t>
      </w:r>
      <w:r>
        <w:rPr>
          <w:sz w:val="24"/>
        </w:rPr>
        <w:t>внеурочной</w:t>
      </w:r>
      <w:r>
        <w:rPr>
          <w:spacing w:val="-3"/>
          <w:sz w:val="24"/>
        </w:rPr>
        <w:t xml:space="preserve"> </w:t>
      </w:r>
      <w:r>
        <w:rPr>
          <w:spacing w:val="-2"/>
          <w:sz w:val="24"/>
        </w:rPr>
        <w:t>деятельности</w:t>
      </w:r>
    </w:p>
    <w:p w:rsidR="00C425EB" w:rsidRDefault="00C425EB">
      <w:pPr>
        <w:pStyle w:val="ListParagraph"/>
        <w:numPr>
          <w:ilvl w:val="0"/>
          <w:numId w:val="82"/>
        </w:numPr>
        <w:tabs>
          <w:tab w:val="left" w:pos="1707"/>
        </w:tabs>
        <w:ind w:left="1707"/>
        <w:jc w:val="left"/>
        <w:rPr>
          <w:sz w:val="24"/>
        </w:rPr>
      </w:pPr>
      <w:r>
        <w:rPr>
          <w:sz w:val="24"/>
        </w:rPr>
        <w:t>в</w:t>
      </w:r>
      <w:r>
        <w:rPr>
          <w:spacing w:val="-6"/>
          <w:sz w:val="24"/>
        </w:rPr>
        <w:t xml:space="preserve"> </w:t>
      </w:r>
      <w:r>
        <w:rPr>
          <w:sz w:val="24"/>
        </w:rPr>
        <w:t>естественно-научной</w:t>
      </w:r>
      <w:r>
        <w:rPr>
          <w:spacing w:val="-5"/>
          <w:sz w:val="24"/>
        </w:rPr>
        <w:t xml:space="preserve"> </w:t>
      </w:r>
      <w:r>
        <w:rPr>
          <w:spacing w:val="-2"/>
          <w:sz w:val="24"/>
        </w:rPr>
        <w:t>деятельности;</w:t>
      </w:r>
    </w:p>
    <w:p w:rsidR="00C425EB" w:rsidRDefault="00C425EB">
      <w:pPr>
        <w:pStyle w:val="ListParagraph"/>
        <w:numPr>
          <w:ilvl w:val="0"/>
          <w:numId w:val="82"/>
        </w:numPr>
        <w:tabs>
          <w:tab w:val="left" w:pos="1707"/>
        </w:tabs>
        <w:ind w:left="1707"/>
        <w:jc w:val="left"/>
        <w:rPr>
          <w:sz w:val="24"/>
        </w:rPr>
      </w:pPr>
      <w:r>
        <w:rPr>
          <w:sz w:val="24"/>
        </w:rPr>
        <w:t>при</w:t>
      </w:r>
      <w:r>
        <w:rPr>
          <w:spacing w:val="-6"/>
          <w:sz w:val="24"/>
        </w:rPr>
        <w:t xml:space="preserve"> </w:t>
      </w:r>
      <w:r>
        <w:rPr>
          <w:sz w:val="24"/>
        </w:rPr>
        <w:t>измерении,</w:t>
      </w:r>
      <w:r>
        <w:rPr>
          <w:spacing w:val="-4"/>
          <w:sz w:val="24"/>
        </w:rPr>
        <w:t xml:space="preserve"> </w:t>
      </w:r>
      <w:r>
        <w:rPr>
          <w:sz w:val="24"/>
        </w:rPr>
        <w:t>контроле</w:t>
      </w:r>
      <w:r>
        <w:rPr>
          <w:spacing w:val="-4"/>
          <w:sz w:val="24"/>
        </w:rPr>
        <w:t xml:space="preserve"> </w:t>
      </w:r>
      <w:r>
        <w:rPr>
          <w:sz w:val="24"/>
        </w:rPr>
        <w:t>и</w:t>
      </w:r>
      <w:r>
        <w:rPr>
          <w:spacing w:val="-4"/>
          <w:sz w:val="24"/>
        </w:rPr>
        <w:t xml:space="preserve"> </w:t>
      </w:r>
      <w:r>
        <w:rPr>
          <w:sz w:val="24"/>
        </w:rPr>
        <w:t>оценке</w:t>
      </w:r>
      <w:r>
        <w:rPr>
          <w:spacing w:val="-4"/>
          <w:sz w:val="24"/>
        </w:rPr>
        <w:t xml:space="preserve"> </w:t>
      </w:r>
      <w:r>
        <w:rPr>
          <w:sz w:val="24"/>
        </w:rPr>
        <w:t>результатов</w:t>
      </w:r>
      <w:r>
        <w:rPr>
          <w:spacing w:val="-3"/>
          <w:sz w:val="24"/>
        </w:rPr>
        <w:t xml:space="preserve"> </w:t>
      </w:r>
      <w:r>
        <w:rPr>
          <w:spacing w:val="-2"/>
          <w:sz w:val="24"/>
        </w:rPr>
        <w:t>образования;</w:t>
      </w:r>
    </w:p>
    <w:p w:rsidR="00C425EB" w:rsidRDefault="00C425EB">
      <w:pPr>
        <w:pStyle w:val="ListParagraph"/>
        <w:numPr>
          <w:ilvl w:val="0"/>
          <w:numId w:val="82"/>
        </w:numPr>
        <w:tabs>
          <w:tab w:val="left" w:pos="1707"/>
        </w:tabs>
        <w:ind w:left="1707" w:right="713"/>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C425EB" w:rsidRDefault="00C425EB">
      <w:pPr>
        <w:ind w:left="998" w:right="717" w:firstLine="708"/>
        <w:jc w:val="both"/>
        <w:rPr>
          <w:i/>
          <w:sz w:val="24"/>
        </w:rPr>
      </w:pPr>
      <w:r>
        <w:rPr>
          <w:i/>
          <w:sz w:val="24"/>
        </w:rPr>
        <w:t>Учебно-методическое и информационное оснащение образовательного процесса обеспечивает возможность:</w:t>
      </w:r>
    </w:p>
    <w:p w:rsidR="00C425EB" w:rsidRDefault="00C425EB">
      <w:pPr>
        <w:pStyle w:val="ListParagraph"/>
        <w:numPr>
          <w:ilvl w:val="0"/>
          <w:numId w:val="82"/>
        </w:numPr>
        <w:tabs>
          <w:tab w:val="left" w:pos="1707"/>
        </w:tabs>
        <w:ind w:left="1707" w:right="717"/>
        <w:rPr>
          <w:sz w:val="24"/>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rsidR="00C425EB" w:rsidRDefault="00C425EB">
      <w:pPr>
        <w:pStyle w:val="ListParagraph"/>
        <w:numPr>
          <w:ilvl w:val="0"/>
          <w:numId w:val="82"/>
        </w:numPr>
        <w:tabs>
          <w:tab w:val="left" w:pos="1707"/>
        </w:tabs>
        <w:ind w:left="1707" w:right="714"/>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425EB" w:rsidRDefault="00C425EB">
      <w:pPr>
        <w:pStyle w:val="ListParagraph"/>
        <w:numPr>
          <w:ilvl w:val="0"/>
          <w:numId w:val="82"/>
        </w:numPr>
        <w:tabs>
          <w:tab w:val="left" w:pos="1707"/>
        </w:tabs>
        <w:ind w:left="1707" w:right="715"/>
        <w:rPr>
          <w:sz w:val="24"/>
        </w:rPr>
      </w:pPr>
      <w:r>
        <w:rPr>
          <w:sz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425EB" w:rsidRDefault="00C425EB">
      <w:pPr>
        <w:pStyle w:val="ListParagraph"/>
        <w:numPr>
          <w:ilvl w:val="0"/>
          <w:numId w:val="82"/>
        </w:numPr>
        <w:tabs>
          <w:tab w:val="left" w:pos="1707"/>
        </w:tabs>
        <w:ind w:left="1707" w:right="716"/>
        <w:rPr>
          <w:sz w:val="24"/>
        </w:rPr>
      </w:pPr>
      <w:r>
        <w:rPr>
          <w:sz w:val="24"/>
        </w:rPr>
        <w:t>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w:t>
      </w:r>
    </w:p>
    <w:p w:rsidR="00C425EB" w:rsidRDefault="00C425EB">
      <w:pPr>
        <w:pStyle w:val="ListParagraph"/>
        <w:numPr>
          <w:ilvl w:val="0"/>
          <w:numId w:val="82"/>
        </w:numPr>
        <w:tabs>
          <w:tab w:val="left" w:pos="1707"/>
        </w:tabs>
        <w:ind w:left="1707" w:right="716"/>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425EB" w:rsidRDefault="00C425EB">
      <w:pPr>
        <w:pStyle w:val="ListParagraph"/>
        <w:numPr>
          <w:ilvl w:val="0"/>
          <w:numId w:val="82"/>
        </w:numPr>
        <w:tabs>
          <w:tab w:val="left" w:pos="1706"/>
        </w:tabs>
        <w:ind w:left="1706" w:hanging="359"/>
        <w:rPr>
          <w:sz w:val="24"/>
        </w:rPr>
      </w:pPr>
      <w:r>
        <w:rPr>
          <w:sz w:val="24"/>
        </w:rPr>
        <w:t>выступления</w:t>
      </w:r>
      <w:r>
        <w:rPr>
          <w:spacing w:val="-5"/>
          <w:sz w:val="24"/>
        </w:rPr>
        <w:t xml:space="preserve"> </w:t>
      </w:r>
      <w:r>
        <w:rPr>
          <w:sz w:val="24"/>
        </w:rPr>
        <w:t>с</w:t>
      </w:r>
      <w:r>
        <w:rPr>
          <w:spacing w:val="-3"/>
          <w:sz w:val="24"/>
        </w:rPr>
        <w:t xml:space="preserve"> </w:t>
      </w:r>
      <w:r>
        <w:rPr>
          <w:sz w:val="24"/>
        </w:rPr>
        <w:t>аудио-,</w:t>
      </w:r>
      <w:r>
        <w:rPr>
          <w:spacing w:val="-2"/>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экранным</w:t>
      </w:r>
      <w:r>
        <w:rPr>
          <w:spacing w:val="-2"/>
          <w:sz w:val="24"/>
        </w:rPr>
        <w:t xml:space="preserve"> сопровождением;</w:t>
      </w:r>
    </w:p>
    <w:p w:rsidR="00C425EB" w:rsidRDefault="00C425EB">
      <w:pPr>
        <w:pStyle w:val="ListParagraph"/>
        <w:rPr>
          <w:sz w:val="24"/>
        </w:rPr>
        <w:sectPr w:rsidR="00C425EB">
          <w:type w:val="continuous"/>
          <w:pgSz w:w="11910" w:h="16840"/>
          <w:pgMar w:top="480" w:right="0" w:bottom="540" w:left="283" w:header="0" w:footer="89" w:gutter="0"/>
          <w:cols w:space="720"/>
        </w:sectPr>
      </w:pPr>
    </w:p>
    <w:p w:rsidR="00C425EB" w:rsidRDefault="00C425EB">
      <w:pPr>
        <w:pStyle w:val="ListParagraph"/>
        <w:numPr>
          <w:ilvl w:val="0"/>
          <w:numId w:val="82"/>
        </w:numPr>
        <w:tabs>
          <w:tab w:val="left" w:pos="1706"/>
        </w:tabs>
        <w:spacing w:before="64"/>
        <w:ind w:left="1706" w:hanging="359"/>
        <w:rPr>
          <w:sz w:val="24"/>
        </w:rPr>
      </w:pPr>
      <w:r>
        <w:rPr>
          <w:sz w:val="24"/>
        </w:rPr>
        <w:t>вывода</w:t>
      </w:r>
      <w:r>
        <w:rPr>
          <w:spacing w:val="-3"/>
          <w:sz w:val="24"/>
        </w:rPr>
        <w:t xml:space="preserve"> </w:t>
      </w:r>
      <w:r>
        <w:rPr>
          <w:sz w:val="24"/>
        </w:rPr>
        <w:t>информации</w:t>
      </w:r>
      <w:r>
        <w:rPr>
          <w:spacing w:val="-3"/>
          <w:sz w:val="24"/>
        </w:rPr>
        <w:t xml:space="preserve"> </w:t>
      </w:r>
      <w:r>
        <w:rPr>
          <w:sz w:val="24"/>
        </w:rPr>
        <w:t>на</w:t>
      </w:r>
      <w:r>
        <w:rPr>
          <w:spacing w:val="-3"/>
          <w:sz w:val="24"/>
        </w:rPr>
        <w:t xml:space="preserve"> </w:t>
      </w:r>
      <w:r>
        <w:rPr>
          <w:sz w:val="24"/>
        </w:rPr>
        <w:t>бумагу</w:t>
      </w:r>
      <w:r>
        <w:rPr>
          <w:spacing w:val="-3"/>
          <w:sz w:val="24"/>
        </w:rPr>
        <w:t xml:space="preserve"> </w:t>
      </w:r>
      <w:r>
        <w:rPr>
          <w:sz w:val="24"/>
        </w:rPr>
        <w:t>и</w:t>
      </w:r>
      <w:r>
        <w:rPr>
          <w:spacing w:val="-3"/>
          <w:sz w:val="24"/>
        </w:rPr>
        <w:t xml:space="preserve"> </w:t>
      </w:r>
      <w:r>
        <w:rPr>
          <w:spacing w:val="-2"/>
          <w:sz w:val="24"/>
        </w:rPr>
        <w:t>т.п.;</w:t>
      </w:r>
    </w:p>
    <w:p w:rsidR="00C425EB" w:rsidRDefault="00C425EB">
      <w:pPr>
        <w:pStyle w:val="ListParagraph"/>
        <w:numPr>
          <w:ilvl w:val="0"/>
          <w:numId w:val="82"/>
        </w:numPr>
        <w:tabs>
          <w:tab w:val="left" w:pos="1707"/>
        </w:tabs>
        <w:ind w:left="1707" w:right="714"/>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C425EB" w:rsidRDefault="00C425EB">
      <w:pPr>
        <w:pStyle w:val="ListParagraph"/>
        <w:numPr>
          <w:ilvl w:val="0"/>
          <w:numId w:val="82"/>
        </w:numPr>
        <w:tabs>
          <w:tab w:val="left" w:pos="1706"/>
        </w:tabs>
        <w:ind w:left="1706" w:hanging="359"/>
        <w:rPr>
          <w:sz w:val="24"/>
        </w:rPr>
      </w:pPr>
      <w:r>
        <w:rPr>
          <w:sz w:val="24"/>
        </w:rPr>
        <w:t>поиска</w:t>
      </w:r>
      <w:r>
        <w:rPr>
          <w:spacing w:val="-3"/>
          <w:sz w:val="24"/>
        </w:rPr>
        <w:t xml:space="preserve"> </w:t>
      </w:r>
      <w:r>
        <w:rPr>
          <w:sz w:val="24"/>
        </w:rPr>
        <w:t>и</w:t>
      </w:r>
      <w:r>
        <w:rPr>
          <w:spacing w:val="-3"/>
          <w:sz w:val="24"/>
        </w:rPr>
        <w:t xml:space="preserve"> </w:t>
      </w:r>
      <w:r>
        <w:rPr>
          <w:sz w:val="24"/>
        </w:rPr>
        <w:t>получения</w:t>
      </w:r>
      <w:r>
        <w:rPr>
          <w:spacing w:val="-3"/>
          <w:sz w:val="24"/>
        </w:rPr>
        <w:t xml:space="preserve"> </w:t>
      </w:r>
      <w:r>
        <w:rPr>
          <w:spacing w:val="-2"/>
          <w:sz w:val="24"/>
        </w:rPr>
        <w:t>информации;</w:t>
      </w:r>
    </w:p>
    <w:p w:rsidR="00C425EB" w:rsidRDefault="00C425EB">
      <w:pPr>
        <w:pStyle w:val="ListParagraph"/>
        <w:numPr>
          <w:ilvl w:val="0"/>
          <w:numId w:val="82"/>
        </w:numPr>
        <w:tabs>
          <w:tab w:val="left" w:pos="1707"/>
        </w:tabs>
        <w:ind w:left="1707" w:right="717"/>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rsidR="00C425EB" w:rsidRDefault="00C425EB">
      <w:pPr>
        <w:pStyle w:val="ListParagraph"/>
        <w:numPr>
          <w:ilvl w:val="0"/>
          <w:numId w:val="82"/>
        </w:numPr>
        <w:tabs>
          <w:tab w:val="left" w:pos="1706"/>
        </w:tabs>
        <w:ind w:left="1706" w:hanging="359"/>
        <w:rPr>
          <w:sz w:val="24"/>
        </w:rPr>
      </w:pPr>
      <w:r>
        <w:rPr>
          <w:sz w:val="24"/>
        </w:rPr>
        <w:t>использования</w:t>
      </w:r>
      <w:r>
        <w:rPr>
          <w:spacing w:val="-7"/>
          <w:sz w:val="24"/>
        </w:rPr>
        <w:t xml:space="preserve"> </w:t>
      </w:r>
      <w:r>
        <w:rPr>
          <w:sz w:val="24"/>
        </w:rPr>
        <w:t>аудио-видео</w:t>
      </w:r>
      <w:r>
        <w:rPr>
          <w:spacing w:val="-4"/>
          <w:sz w:val="24"/>
        </w:rPr>
        <w:t xml:space="preserve"> </w:t>
      </w:r>
      <w:r>
        <w:rPr>
          <w:sz w:val="24"/>
        </w:rPr>
        <w:t>устройств</w:t>
      </w:r>
      <w:r>
        <w:rPr>
          <w:spacing w:val="-4"/>
          <w:sz w:val="24"/>
        </w:rPr>
        <w:t xml:space="preserve"> </w:t>
      </w:r>
      <w:r>
        <w:rPr>
          <w:sz w:val="24"/>
        </w:rPr>
        <w:t>для</w:t>
      </w:r>
      <w:r>
        <w:rPr>
          <w:spacing w:val="-5"/>
          <w:sz w:val="24"/>
        </w:rPr>
        <w:t xml:space="preserve"> </w:t>
      </w:r>
      <w:r>
        <w:rPr>
          <w:sz w:val="24"/>
        </w:rPr>
        <w:t>учебной</w:t>
      </w:r>
      <w:r>
        <w:rPr>
          <w:spacing w:val="-4"/>
          <w:sz w:val="24"/>
        </w:rPr>
        <w:t xml:space="preserve"> </w:t>
      </w:r>
      <w:r>
        <w:rPr>
          <w:sz w:val="24"/>
        </w:rPr>
        <w:t>деятельности</w:t>
      </w:r>
      <w:r>
        <w:rPr>
          <w:spacing w:val="-4"/>
          <w:sz w:val="24"/>
        </w:rPr>
        <w:t xml:space="preserve"> </w:t>
      </w:r>
      <w:r>
        <w:rPr>
          <w:sz w:val="24"/>
        </w:rPr>
        <w:t>на</w:t>
      </w:r>
      <w:r>
        <w:rPr>
          <w:spacing w:val="-5"/>
          <w:sz w:val="24"/>
        </w:rPr>
        <w:t xml:space="preserve"> </w:t>
      </w:r>
      <w:r>
        <w:rPr>
          <w:sz w:val="24"/>
        </w:rPr>
        <w:t>уроке</w:t>
      </w:r>
      <w:r>
        <w:rPr>
          <w:spacing w:val="-4"/>
          <w:sz w:val="24"/>
        </w:rPr>
        <w:t xml:space="preserve"> </w:t>
      </w:r>
      <w:r>
        <w:rPr>
          <w:sz w:val="24"/>
        </w:rPr>
        <w:t>и</w:t>
      </w:r>
      <w:r>
        <w:rPr>
          <w:spacing w:val="-4"/>
          <w:sz w:val="24"/>
        </w:rPr>
        <w:t xml:space="preserve"> </w:t>
      </w:r>
      <w:r>
        <w:rPr>
          <w:sz w:val="24"/>
        </w:rPr>
        <w:t>вне</w:t>
      </w:r>
      <w:r>
        <w:rPr>
          <w:spacing w:val="-4"/>
          <w:sz w:val="24"/>
        </w:rPr>
        <w:t xml:space="preserve"> </w:t>
      </w:r>
      <w:r>
        <w:rPr>
          <w:spacing w:val="-2"/>
          <w:sz w:val="24"/>
        </w:rPr>
        <w:t>урока;</w:t>
      </w:r>
    </w:p>
    <w:p w:rsidR="00C425EB" w:rsidRDefault="00C425EB">
      <w:pPr>
        <w:pStyle w:val="ListParagraph"/>
        <w:numPr>
          <w:ilvl w:val="0"/>
          <w:numId w:val="82"/>
        </w:numPr>
        <w:tabs>
          <w:tab w:val="left" w:pos="1707"/>
        </w:tabs>
        <w:ind w:left="1707" w:right="716"/>
        <w:rPr>
          <w:sz w:val="24"/>
        </w:rPr>
      </w:pPr>
      <w:r>
        <w:rPr>
          <w:sz w:val="24"/>
        </w:rPr>
        <w:t>общения в Интернете, взаимодействия в социальных группах и сетях, участия в</w:t>
      </w:r>
      <w:r>
        <w:rPr>
          <w:spacing w:val="40"/>
          <w:sz w:val="24"/>
        </w:rPr>
        <w:t xml:space="preserve"> </w:t>
      </w:r>
      <w:r>
        <w:rPr>
          <w:sz w:val="24"/>
        </w:rPr>
        <w:t>форумах, групповой работы над сообщениями;</w:t>
      </w:r>
    </w:p>
    <w:p w:rsidR="00C425EB" w:rsidRDefault="00C425EB">
      <w:pPr>
        <w:pStyle w:val="ListParagraph"/>
        <w:numPr>
          <w:ilvl w:val="0"/>
          <w:numId w:val="82"/>
        </w:numPr>
        <w:tabs>
          <w:tab w:val="left" w:pos="1707"/>
        </w:tabs>
        <w:ind w:left="1707" w:right="715"/>
        <w:rPr>
          <w:sz w:val="24"/>
        </w:rPr>
      </w:pPr>
      <w:r>
        <w:rPr>
          <w:sz w:val="24"/>
        </w:rPr>
        <w:t>создания и заполнения баз данных, в том числе определителей; наглядного представления и анализа данных;</w:t>
      </w:r>
    </w:p>
    <w:p w:rsidR="00C425EB" w:rsidRDefault="00C425EB">
      <w:pPr>
        <w:pStyle w:val="ListParagraph"/>
        <w:numPr>
          <w:ilvl w:val="0"/>
          <w:numId w:val="82"/>
        </w:numPr>
        <w:tabs>
          <w:tab w:val="left" w:pos="1707"/>
        </w:tabs>
        <w:ind w:left="1707" w:right="713"/>
        <w:rPr>
          <w:sz w:val="24"/>
        </w:rPr>
      </w:pPr>
      <w:r>
        <w:rPr>
          <w:sz w:val="24"/>
        </w:rP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w:t>
      </w:r>
      <w:r>
        <w:rPr>
          <w:spacing w:val="-2"/>
          <w:sz w:val="24"/>
        </w:rPr>
        <w:t>явлений;</w:t>
      </w:r>
    </w:p>
    <w:p w:rsidR="00C425EB" w:rsidRDefault="00C425EB">
      <w:pPr>
        <w:pStyle w:val="ListParagraph"/>
        <w:numPr>
          <w:ilvl w:val="0"/>
          <w:numId w:val="82"/>
        </w:numPr>
        <w:tabs>
          <w:tab w:val="left" w:pos="1707"/>
        </w:tabs>
        <w:ind w:left="1707" w:right="715"/>
        <w:rPr>
          <w:sz w:val="24"/>
        </w:rPr>
      </w:pPr>
      <w:r>
        <w:rPr>
          <w:sz w:val="24"/>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r>
        <w:rPr>
          <w:spacing w:val="-2"/>
          <w:sz w:val="24"/>
        </w:rPr>
        <w:t>синтезаторов;</w:t>
      </w:r>
    </w:p>
    <w:p w:rsidR="00C425EB" w:rsidRDefault="00C425EB">
      <w:pPr>
        <w:pStyle w:val="ListParagraph"/>
        <w:numPr>
          <w:ilvl w:val="0"/>
          <w:numId w:val="82"/>
        </w:numPr>
        <w:tabs>
          <w:tab w:val="left" w:pos="1707"/>
        </w:tabs>
        <w:ind w:left="1707" w:right="715"/>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C425EB" w:rsidRDefault="00C425EB">
      <w:pPr>
        <w:pStyle w:val="ListParagraph"/>
        <w:numPr>
          <w:ilvl w:val="0"/>
          <w:numId w:val="82"/>
        </w:numPr>
        <w:tabs>
          <w:tab w:val="left" w:pos="1707"/>
        </w:tabs>
        <w:ind w:left="1707" w:right="716"/>
        <w:rPr>
          <w:sz w:val="24"/>
        </w:rPr>
      </w:pPr>
      <w:r>
        <w:rPr>
          <w:sz w:val="24"/>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w:t>
      </w:r>
      <w:r>
        <w:rPr>
          <w:spacing w:val="-2"/>
          <w:sz w:val="24"/>
        </w:rPr>
        <w:t>программирования;</w:t>
      </w:r>
    </w:p>
    <w:p w:rsidR="00C425EB" w:rsidRDefault="00C425EB">
      <w:pPr>
        <w:pStyle w:val="ListParagraph"/>
        <w:numPr>
          <w:ilvl w:val="0"/>
          <w:numId w:val="82"/>
        </w:numPr>
        <w:tabs>
          <w:tab w:val="left" w:pos="1707"/>
        </w:tabs>
        <w:ind w:left="1707" w:right="716"/>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C425EB" w:rsidRDefault="00C425EB">
      <w:pPr>
        <w:pStyle w:val="ListParagraph"/>
        <w:numPr>
          <w:ilvl w:val="0"/>
          <w:numId w:val="82"/>
        </w:numPr>
        <w:tabs>
          <w:tab w:val="left" w:pos="1707"/>
        </w:tabs>
        <w:ind w:left="1707" w:right="716"/>
        <w:rPr>
          <w:sz w:val="24"/>
        </w:rPr>
      </w:pPr>
      <w:r>
        <w:rPr>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C425EB" w:rsidRDefault="00C425EB">
      <w:pPr>
        <w:pStyle w:val="ListParagraph"/>
        <w:numPr>
          <w:ilvl w:val="0"/>
          <w:numId w:val="82"/>
        </w:numPr>
        <w:tabs>
          <w:tab w:val="left" w:pos="1707"/>
        </w:tabs>
        <w:ind w:left="1707" w:right="716"/>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425EB" w:rsidRDefault="00C425EB">
      <w:pPr>
        <w:pStyle w:val="ListParagraph"/>
        <w:numPr>
          <w:ilvl w:val="0"/>
          <w:numId w:val="82"/>
        </w:numPr>
        <w:tabs>
          <w:tab w:val="left" w:pos="1707"/>
        </w:tabs>
        <w:ind w:left="1707" w:right="714"/>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аудио-видеоматериалов, результатов творческой, научно- исследовательской и проектной деятельности обучающихся;</w:t>
      </w:r>
    </w:p>
    <w:p w:rsidR="00C425EB" w:rsidRDefault="00C425EB">
      <w:pPr>
        <w:pStyle w:val="ListParagraph"/>
        <w:numPr>
          <w:ilvl w:val="0"/>
          <w:numId w:val="82"/>
        </w:numPr>
        <w:tabs>
          <w:tab w:val="left" w:pos="1707"/>
        </w:tabs>
        <w:ind w:left="1707" w:right="715"/>
        <w:rPr>
          <w:sz w:val="24"/>
        </w:rPr>
      </w:pPr>
      <w:r>
        <w:rPr>
          <w:sz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 сопровождением;</w:t>
      </w:r>
    </w:p>
    <w:p w:rsidR="00C425EB" w:rsidRDefault="00C425EB">
      <w:pPr>
        <w:pStyle w:val="ListParagraph"/>
        <w:numPr>
          <w:ilvl w:val="0"/>
          <w:numId w:val="82"/>
        </w:numPr>
        <w:tabs>
          <w:tab w:val="left" w:pos="1706"/>
        </w:tabs>
        <w:ind w:left="1706" w:hanging="359"/>
        <w:rPr>
          <w:sz w:val="24"/>
        </w:rPr>
      </w:pPr>
      <w:r>
        <w:rPr>
          <w:sz w:val="24"/>
        </w:rPr>
        <w:t>выпуска</w:t>
      </w:r>
      <w:r>
        <w:rPr>
          <w:spacing w:val="-4"/>
          <w:sz w:val="24"/>
        </w:rPr>
        <w:t xml:space="preserve"> </w:t>
      </w:r>
      <w:r>
        <w:rPr>
          <w:sz w:val="24"/>
        </w:rPr>
        <w:t>школьных</w:t>
      </w:r>
      <w:r>
        <w:rPr>
          <w:spacing w:val="-4"/>
          <w:sz w:val="24"/>
        </w:rPr>
        <w:t xml:space="preserve"> </w:t>
      </w:r>
      <w:r>
        <w:rPr>
          <w:sz w:val="24"/>
        </w:rPr>
        <w:t>печатных</w:t>
      </w:r>
      <w:r>
        <w:rPr>
          <w:spacing w:val="-3"/>
          <w:sz w:val="24"/>
        </w:rPr>
        <w:t xml:space="preserve"> </w:t>
      </w:r>
      <w:r>
        <w:rPr>
          <w:spacing w:val="-2"/>
          <w:sz w:val="24"/>
        </w:rPr>
        <w:t>изданий.</w:t>
      </w:r>
    </w:p>
    <w:p w:rsidR="00C425EB" w:rsidRDefault="00C425EB">
      <w:pPr>
        <w:pStyle w:val="BodyText"/>
        <w:ind w:left="1706"/>
      </w:pPr>
      <w:r>
        <w:t>Информационно-образовательная</w:t>
      </w:r>
      <w:r>
        <w:rPr>
          <w:spacing w:val="-11"/>
        </w:rPr>
        <w:t xml:space="preserve"> </w:t>
      </w:r>
      <w:r>
        <w:t>среда</w:t>
      </w:r>
      <w:r>
        <w:rPr>
          <w:spacing w:val="-11"/>
        </w:rPr>
        <w:t xml:space="preserve"> </w:t>
      </w:r>
      <w:r>
        <w:t>образовательной</w:t>
      </w:r>
      <w:r>
        <w:rPr>
          <w:spacing w:val="-11"/>
        </w:rPr>
        <w:t xml:space="preserve"> </w:t>
      </w:r>
      <w:r>
        <w:t>организации</w:t>
      </w:r>
      <w:r>
        <w:rPr>
          <w:spacing w:val="-10"/>
        </w:rPr>
        <w:t xml:space="preserve"> </w:t>
      </w:r>
      <w:r>
        <w:rPr>
          <w:spacing w:val="-2"/>
        </w:rPr>
        <w:t>обеспечивает:</w:t>
      </w:r>
    </w:p>
    <w:p w:rsidR="00C425EB" w:rsidRDefault="00C425EB">
      <w:pPr>
        <w:pStyle w:val="ListParagraph"/>
        <w:numPr>
          <w:ilvl w:val="0"/>
          <w:numId w:val="82"/>
        </w:numPr>
        <w:tabs>
          <w:tab w:val="left" w:pos="1707"/>
        </w:tabs>
        <w:ind w:left="1707"/>
        <w:jc w:val="left"/>
        <w:rPr>
          <w:sz w:val="24"/>
        </w:rPr>
      </w:pPr>
      <w:r>
        <w:rPr>
          <w:sz w:val="24"/>
        </w:rPr>
        <w:t>информационно-методическую</w:t>
      </w:r>
      <w:r>
        <w:rPr>
          <w:spacing w:val="-10"/>
          <w:sz w:val="24"/>
        </w:rPr>
        <w:t xml:space="preserve"> </w:t>
      </w:r>
      <w:r>
        <w:rPr>
          <w:sz w:val="24"/>
        </w:rPr>
        <w:t>поддержку</w:t>
      </w:r>
      <w:r>
        <w:rPr>
          <w:spacing w:val="-10"/>
          <w:sz w:val="24"/>
        </w:rPr>
        <w:t xml:space="preserve"> </w:t>
      </w:r>
      <w:r>
        <w:rPr>
          <w:sz w:val="24"/>
        </w:rPr>
        <w:t>образовательного</w:t>
      </w:r>
      <w:r>
        <w:rPr>
          <w:spacing w:val="-10"/>
          <w:sz w:val="24"/>
        </w:rPr>
        <w:t xml:space="preserve"> </w:t>
      </w:r>
      <w:r>
        <w:rPr>
          <w:spacing w:val="-2"/>
          <w:sz w:val="24"/>
        </w:rPr>
        <w:t>процесса;</w:t>
      </w:r>
    </w:p>
    <w:p w:rsidR="00C425EB" w:rsidRDefault="00C425EB">
      <w:pPr>
        <w:pStyle w:val="ListParagraph"/>
        <w:numPr>
          <w:ilvl w:val="0"/>
          <w:numId w:val="82"/>
        </w:numPr>
        <w:tabs>
          <w:tab w:val="left" w:pos="1707"/>
        </w:tabs>
        <w:ind w:left="1707"/>
        <w:jc w:val="left"/>
        <w:rPr>
          <w:sz w:val="24"/>
        </w:rPr>
      </w:pPr>
      <w:r>
        <w:rPr>
          <w:sz w:val="24"/>
        </w:rPr>
        <w:t>планирование</w:t>
      </w:r>
      <w:r>
        <w:rPr>
          <w:spacing w:val="-6"/>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и</w:t>
      </w:r>
      <w:r>
        <w:rPr>
          <w:spacing w:val="-4"/>
          <w:sz w:val="24"/>
        </w:rPr>
        <w:t xml:space="preserve"> </w:t>
      </w:r>
      <w:r>
        <w:rPr>
          <w:sz w:val="24"/>
        </w:rPr>
        <w:t>его</w:t>
      </w:r>
      <w:r>
        <w:rPr>
          <w:spacing w:val="-4"/>
          <w:sz w:val="24"/>
        </w:rPr>
        <w:t xml:space="preserve"> </w:t>
      </w:r>
      <w:r>
        <w:rPr>
          <w:sz w:val="24"/>
        </w:rPr>
        <w:t>ресурсного</w:t>
      </w:r>
      <w:r>
        <w:rPr>
          <w:spacing w:val="-3"/>
          <w:sz w:val="24"/>
        </w:rPr>
        <w:t xml:space="preserve"> </w:t>
      </w:r>
      <w:r>
        <w:rPr>
          <w:spacing w:val="-2"/>
          <w:sz w:val="24"/>
        </w:rPr>
        <w:t>обеспечения;</w:t>
      </w:r>
    </w:p>
    <w:p w:rsidR="00C425EB" w:rsidRDefault="00C425EB">
      <w:pPr>
        <w:pStyle w:val="ListParagraph"/>
        <w:numPr>
          <w:ilvl w:val="0"/>
          <w:numId w:val="82"/>
        </w:numPr>
        <w:tabs>
          <w:tab w:val="left" w:pos="1707"/>
        </w:tabs>
        <w:ind w:left="1707"/>
        <w:jc w:val="left"/>
        <w:rPr>
          <w:sz w:val="24"/>
        </w:rPr>
      </w:pPr>
      <w:r>
        <w:rPr>
          <w:sz w:val="24"/>
        </w:rPr>
        <w:t>мониторинг</w:t>
      </w:r>
      <w:r>
        <w:rPr>
          <w:spacing w:val="-7"/>
          <w:sz w:val="24"/>
        </w:rPr>
        <w:t xml:space="preserve"> </w:t>
      </w:r>
      <w:r>
        <w:rPr>
          <w:sz w:val="24"/>
        </w:rPr>
        <w:t>и</w:t>
      </w:r>
      <w:r>
        <w:rPr>
          <w:spacing w:val="-4"/>
          <w:sz w:val="24"/>
        </w:rPr>
        <w:t xml:space="preserve"> </w:t>
      </w:r>
      <w:r>
        <w:rPr>
          <w:sz w:val="24"/>
        </w:rPr>
        <w:t>фиксацию</w:t>
      </w:r>
      <w:r>
        <w:rPr>
          <w:spacing w:val="-4"/>
          <w:sz w:val="24"/>
        </w:rPr>
        <w:t xml:space="preserve"> </w:t>
      </w:r>
      <w:r>
        <w:rPr>
          <w:sz w:val="24"/>
        </w:rPr>
        <w:t>хода</w:t>
      </w:r>
      <w:r>
        <w:rPr>
          <w:spacing w:val="-5"/>
          <w:sz w:val="24"/>
        </w:rPr>
        <w:t xml:space="preserve"> </w:t>
      </w:r>
      <w:r>
        <w:rPr>
          <w:sz w:val="24"/>
        </w:rPr>
        <w:t>и</w:t>
      </w:r>
      <w:r>
        <w:rPr>
          <w:spacing w:val="-4"/>
          <w:sz w:val="24"/>
        </w:rPr>
        <w:t xml:space="preserve"> </w:t>
      </w:r>
      <w:r>
        <w:rPr>
          <w:sz w:val="24"/>
        </w:rPr>
        <w:t>результатов</w:t>
      </w:r>
      <w:r>
        <w:rPr>
          <w:spacing w:val="-4"/>
          <w:sz w:val="24"/>
        </w:rPr>
        <w:t xml:space="preserve"> </w:t>
      </w:r>
      <w:r>
        <w:rPr>
          <w:sz w:val="24"/>
        </w:rPr>
        <w:t>образовательного</w:t>
      </w:r>
      <w:r>
        <w:rPr>
          <w:spacing w:val="-4"/>
          <w:sz w:val="24"/>
        </w:rPr>
        <w:t xml:space="preserve"> </w:t>
      </w:r>
      <w:r>
        <w:rPr>
          <w:spacing w:val="-2"/>
          <w:sz w:val="24"/>
        </w:rPr>
        <w:t>процесса;</w:t>
      </w:r>
    </w:p>
    <w:p w:rsidR="00C425EB" w:rsidRDefault="00C425EB">
      <w:pPr>
        <w:pStyle w:val="ListParagraph"/>
        <w:numPr>
          <w:ilvl w:val="0"/>
          <w:numId w:val="82"/>
        </w:numPr>
        <w:tabs>
          <w:tab w:val="left" w:pos="1707"/>
        </w:tabs>
        <w:ind w:left="1707"/>
        <w:jc w:val="left"/>
        <w:rPr>
          <w:sz w:val="24"/>
        </w:rPr>
      </w:pPr>
      <w:r>
        <w:rPr>
          <w:sz w:val="24"/>
        </w:rPr>
        <w:t>мониторинг</w:t>
      </w:r>
      <w:r>
        <w:rPr>
          <w:spacing w:val="-8"/>
          <w:sz w:val="24"/>
        </w:rPr>
        <w:t xml:space="preserve"> </w:t>
      </w:r>
      <w:r>
        <w:rPr>
          <w:sz w:val="24"/>
        </w:rPr>
        <w:t>здоровья</w:t>
      </w:r>
      <w:r>
        <w:rPr>
          <w:spacing w:val="-8"/>
          <w:sz w:val="24"/>
        </w:rPr>
        <w:t xml:space="preserve"> </w:t>
      </w:r>
      <w:r>
        <w:rPr>
          <w:spacing w:val="-2"/>
          <w:sz w:val="24"/>
        </w:rPr>
        <w:t>обучающихся;</w:t>
      </w:r>
    </w:p>
    <w:p w:rsidR="00C425EB" w:rsidRDefault="00C425EB">
      <w:pPr>
        <w:pStyle w:val="ListParagraph"/>
        <w:numPr>
          <w:ilvl w:val="0"/>
          <w:numId w:val="82"/>
        </w:numPr>
        <w:tabs>
          <w:tab w:val="left" w:pos="1707"/>
        </w:tabs>
        <w:ind w:left="1707" w:right="718"/>
        <w:jc w:val="left"/>
        <w:rPr>
          <w:sz w:val="24"/>
        </w:rPr>
      </w:pPr>
      <w:r>
        <w:rPr>
          <w:sz w:val="24"/>
        </w:rPr>
        <w:t>современные</w:t>
      </w:r>
      <w:r>
        <w:rPr>
          <w:spacing w:val="80"/>
          <w:sz w:val="24"/>
        </w:rPr>
        <w:t xml:space="preserve"> </w:t>
      </w:r>
      <w:r>
        <w:rPr>
          <w:sz w:val="24"/>
        </w:rPr>
        <w:t>процедуры</w:t>
      </w:r>
      <w:r>
        <w:rPr>
          <w:spacing w:val="80"/>
          <w:sz w:val="24"/>
        </w:rPr>
        <w:t xml:space="preserve"> </w:t>
      </w:r>
      <w:r>
        <w:rPr>
          <w:sz w:val="24"/>
        </w:rPr>
        <w:t>создания,</w:t>
      </w:r>
      <w:r>
        <w:rPr>
          <w:spacing w:val="80"/>
          <w:sz w:val="24"/>
        </w:rPr>
        <w:t xml:space="preserve"> </w:t>
      </w:r>
      <w:r>
        <w:rPr>
          <w:sz w:val="24"/>
        </w:rPr>
        <w:t>поиска,</w:t>
      </w:r>
      <w:r>
        <w:rPr>
          <w:spacing w:val="80"/>
          <w:sz w:val="24"/>
        </w:rPr>
        <w:t xml:space="preserve"> </w:t>
      </w:r>
      <w:r>
        <w:rPr>
          <w:sz w:val="24"/>
        </w:rPr>
        <w:t>сбора,</w:t>
      </w:r>
      <w:r>
        <w:rPr>
          <w:spacing w:val="80"/>
          <w:sz w:val="24"/>
        </w:rPr>
        <w:t xml:space="preserve"> </w:t>
      </w:r>
      <w:r>
        <w:rPr>
          <w:sz w:val="24"/>
        </w:rPr>
        <w:t>анализа,</w:t>
      </w:r>
      <w:r>
        <w:rPr>
          <w:spacing w:val="80"/>
          <w:sz w:val="24"/>
        </w:rPr>
        <w:t xml:space="preserve"> </w:t>
      </w:r>
      <w:r>
        <w:rPr>
          <w:sz w:val="24"/>
        </w:rPr>
        <w:t>обработки,</w:t>
      </w:r>
      <w:r>
        <w:rPr>
          <w:spacing w:val="80"/>
          <w:sz w:val="24"/>
        </w:rPr>
        <w:t xml:space="preserve"> </w:t>
      </w:r>
      <w:r>
        <w:rPr>
          <w:sz w:val="24"/>
        </w:rPr>
        <w:t>хранения</w:t>
      </w:r>
      <w:r>
        <w:rPr>
          <w:spacing w:val="80"/>
          <w:sz w:val="24"/>
        </w:rPr>
        <w:t xml:space="preserve"> </w:t>
      </w:r>
      <w:r>
        <w:rPr>
          <w:sz w:val="24"/>
        </w:rPr>
        <w:t>и представления информации;</w:t>
      </w:r>
    </w:p>
    <w:p w:rsidR="00C425EB" w:rsidRDefault="00C425EB">
      <w:pPr>
        <w:pStyle w:val="ListParagraph"/>
        <w:numPr>
          <w:ilvl w:val="0"/>
          <w:numId w:val="82"/>
        </w:numPr>
        <w:tabs>
          <w:tab w:val="left" w:pos="1707"/>
          <w:tab w:val="left" w:pos="3596"/>
          <w:tab w:val="left" w:pos="5560"/>
          <w:tab w:val="left" w:pos="6340"/>
          <w:tab w:val="left" w:pos="7839"/>
          <w:tab w:val="left" w:pos="9982"/>
        </w:tabs>
        <w:ind w:left="1707" w:right="716"/>
        <w:jc w:val="left"/>
        <w:rPr>
          <w:sz w:val="24"/>
        </w:rPr>
      </w:pPr>
      <w:r>
        <w:rPr>
          <w:spacing w:val="-2"/>
          <w:sz w:val="24"/>
        </w:rPr>
        <w:t>дистанционное</w:t>
      </w:r>
      <w:r>
        <w:rPr>
          <w:sz w:val="24"/>
        </w:rPr>
        <w:tab/>
      </w:r>
      <w:r>
        <w:rPr>
          <w:spacing w:val="-2"/>
          <w:sz w:val="24"/>
        </w:rPr>
        <w:t>взаимодействие</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 xml:space="preserve">процесса </w:t>
      </w:r>
      <w:r>
        <w:rPr>
          <w:sz w:val="24"/>
        </w:rPr>
        <w:t>(обучающихся,</w:t>
      </w:r>
      <w:r>
        <w:rPr>
          <w:spacing w:val="40"/>
          <w:sz w:val="24"/>
        </w:rPr>
        <w:t xml:space="preserve"> </w:t>
      </w:r>
      <w:r>
        <w:rPr>
          <w:sz w:val="24"/>
        </w:rPr>
        <w:t>их</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педагогических</w:t>
      </w:r>
      <w:r>
        <w:rPr>
          <w:spacing w:val="40"/>
          <w:sz w:val="24"/>
        </w:rPr>
        <w:t xml:space="preserve"> </w:t>
      </w:r>
      <w:r>
        <w:rPr>
          <w:sz w:val="24"/>
        </w:rPr>
        <w:t>работников,</w:t>
      </w:r>
    </w:p>
    <w:p w:rsidR="00C425EB" w:rsidRDefault="00C425EB">
      <w:pPr>
        <w:pStyle w:val="ListParagraph"/>
        <w:jc w:val="left"/>
        <w:rPr>
          <w:sz w:val="24"/>
        </w:rPr>
        <w:sectPr w:rsidR="00C425EB">
          <w:pgSz w:w="11910" w:h="16840"/>
          <w:pgMar w:top="580" w:right="0" w:bottom="280" w:left="283" w:header="0" w:footer="89" w:gutter="0"/>
          <w:cols w:space="720"/>
        </w:sectPr>
      </w:pPr>
    </w:p>
    <w:p w:rsidR="00C425EB" w:rsidRDefault="00C425EB">
      <w:pPr>
        <w:pStyle w:val="BodyText"/>
        <w:spacing w:before="64"/>
        <w:ind w:left="1707" w:right="715"/>
      </w:pPr>
      <w:r>
        <w:t>органов управления в сфере образования, общественности), в том числе, в рамках дистанционного образования;</w:t>
      </w:r>
    </w:p>
    <w:p w:rsidR="00C425EB" w:rsidRDefault="00C425EB">
      <w:pPr>
        <w:pStyle w:val="ListParagraph"/>
        <w:numPr>
          <w:ilvl w:val="0"/>
          <w:numId w:val="82"/>
        </w:numPr>
        <w:tabs>
          <w:tab w:val="left" w:pos="1707"/>
        </w:tabs>
        <w:ind w:left="1707" w:right="716"/>
        <w:rPr>
          <w:sz w:val="24"/>
        </w:rPr>
      </w:pPr>
      <w:r>
        <w:rPr>
          <w:sz w:val="24"/>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C425EB" w:rsidRDefault="00C425EB">
      <w:pPr>
        <w:ind w:left="998" w:right="712" w:firstLine="708"/>
        <w:jc w:val="both"/>
        <w:rPr>
          <w:sz w:val="24"/>
        </w:rPr>
      </w:pPr>
      <w:r>
        <w:rPr>
          <w:i/>
          <w:sz w:val="24"/>
        </w:rPr>
        <w:t>Учебно-методическое и информационное обеспечение реализации образовательной программы</w:t>
      </w:r>
      <w:r>
        <w:rPr>
          <w:i/>
          <w:spacing w:val="-5"/>
          <w:sz w:val="24"/>
        </w:rPr>
        <w:t xml:space="preserve"> </w:t>
      </w:r>
      <w:r>
        <w:rPr>
          <w:i/>
          <w:sz w:val="24"/>
        </w:rPr>
        <w:t>основного</w:t>
      </w:r>
      <w:r>
        <w:rPr>
          <w:i/>
          <w:spacing w:val="-5"/>
          <w:sz w:val="24"/>
        </w:rPr>
        <w:t xml:space="preserve"> </w:t>
      </w:r>
      <w:r>
        <w:rPr>
          <w:i/>
          <w:sz w:val="24"/>
        </w:rPr>
        <w:t>общего</w:t>
      </w:r>
      <w:r>
        <w:rPr>
          <w:i/>
          <w:spacing w:val="-5"/>
          <w:sz w:val="24"/>
        </w:rPr>
        <w:t xml:space="preserve"> </w:t>
      </w:r>
      <w:r>
        <w:rPr>
          <w:i/>
          <w:sz w:val="24"/>
        </w:rPr>
        <w:t>образования</w:t>
      </w:r>
      <w:r>
        <w:rPr>
          <w:i/>
          <w:spacing w:val="-3"/>
          <w:sz w:val="24"/>
        </w:rPr>
        <w:t xml:space="preserve"> </w:t>
      </w:r>
      <w:r>
        <w:rPr>
          <w:sz w:val="24"/>
        </w:rPr>
        <w:t>направлено</w:t>
      </w:r>
      <w:r>
        <w:rPr>
          <w:spacing w:val="-5"/>
          <w:sz w:val="24"/>
        </w:rPr>
        <w:t xml:space="preserve"> </w:t>
      </w:r>
      <w:r>
        <w:rPr>
          <w:sz w:val="24"/>
        </w:rPr>
        <w:t>на</w:t>
      </w:r>
      <w:r>
        <w:rPr>
          <w:spacing w:val="-5"/>
          <w:sz w:val="24"/>
        </w:rPr>
        <w:t xml:space="preserve"> </w:t>
      </w:r>
      <w:r>
        <w:rPr>
          <w:sz w:val="24"/>
        </w:rPr>
        <w:t>обеспечение</w:t>
      </w:r>
      <w:r>
        <w:rPr>
          <w:spacing w:val="-5"/>
          <w:sz w:val="24"/>
        </w:rPr>
        <w:t xml:space="preserve"> </w:t>
      </w:r>
      <w:r>
        <w:rPr>
          <w:sz w:val="24"/>
        </w:rPr>
        <w:t>широкого,</w:t>
      </w:r>
      <w:r>
        <w:rPr>
          <w:spacing w:val="-5"/>
          <w:sz w:val="24"/>
        </w:rPr>
        <w:t xml:space="preserve"> </w:t>
      </w:r>
      <w:r>
        <w:rPr>
          <w:sz w:val="24"/>
        </w:rPr>
        <w:t>постоянного</w:t>
      </w:r>
      <w:r>
        <w:rPr>
          <w:spacing w:val="-5"/>
          <w:sz w:val="24"/>
        </w:rPr>
        <w:t xml:space="preserve"> </w:t>
      </w:r>
      <w:r>
        <w:rPr>
          <w:sz w:val="24"/>
        </w:rPr>
        <w:t xml:space="preserve">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Учебно- методическое и информационное обеспечение реализации основной образовательной программы начального общего образования </w:t>
      </w:r>
      <w:r>
        <w:rPr>
          <w:i/>
          <w:sz w:val="24"/>
        </w:rPr>
        <w:t>обеспечивает</w:t>
      </w:r>
      <w:r>
        <w:rPr>
          <w:sz w:val="24"/>
        </w:rPr>
        <w:t>:</w:t>
      </w:r>
    </w:p>
    <w:p w:rsidR="00C425EB" w:rsidRDefault="00C425EB">
      <w:pPr>
        <w:pStyle w:val="ListParagraph"/>
        <w:numPr>
          <w:ilvl w:val="0"/>
          <w:numId w:val="81"/>
        </w:numPr>
        <w:tabs>
          <w:tab w:val="left" w:pos="1424"/>
        </w:tabs>
        <w:ind w:left="1424" w:right="714"/>
        <w:rPr>
          <w:sz w:val="24"/>
        </w:rPr>
      </w:pPr>
      <w:r>
        <w:rPr>
          <w:sz w:val="24"/>
        </w:rPr>
        <w:t xml:space="preserve">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w:t>
      </w:r>
      <w:r>
        <w:rPr>
          <w:spacing w:val="-2"/>
          <w:sz w:val="24"/>
        </w:rPr>
        <w:t>Интернета);</w:t>
      </w:r>
    </w:p>
    <w:p w:rsidR="00C425EB" w:rsidRDefault="00C425EB">
      <w:pPr>
        <w:pStyle w:val="ListParagraph"/>
        <w:numPr>
          <w:ilvl w:val="0"/>
          <w:numId w:val="81"/>
        </w:numPr>
        <w:tabs>
          <w:tab w:val="left" w:pos="1424"/>
        </w:tabs>
        <w:ind w:left="1424" w:right="714"/>
        <w:rPr>
          <w:sz w:val="24"/>
        </w:rPr>
      </w:pPr>
      <w:r>
        <w:rPr>
          <w:sz w:val="24"/>
        </w:rPr>
        <w:t>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дополнительной литературой;</w:t>
      </w:r>
    </w:p>
    <w:p w:rsidR="00C425EB" w:rsidRDefault="00C425EB">
      <w:pPr>
        <w:pStyle w:val="ListParagraph"/>
        <w:numPr>
          <w:ilvl w:val="0"/>
          <w:numId w:val="81"/>
        </w:numPr>
        <w:tabs>
          <w:tab w:val="left" w:pos="1424"/>
        </w:tabs>
        <w:ind w:left="1424" w:right="714"/>
        <w:rPr>
          <w:sz w:val="24"/>
        </w:rPr>
      </w:pPr>
      <w:r>
        <w:rPr>
          <w:sz w:val="24"/>
        </w:rPr>
        <w:t>фонд</w:t>
      </w:r>
      <w:r>
        <w:rPr>
          <w:spacing w:val="-4"/>
          <w:sz w:val="24"/>
        </w:rPr>
        <w:t xml:space="preserve"> </w:t>
      </w:r>
      <w:r>
        <w:rPr>
          <w:sz w:val="24"/>
        </w:rPr>
        <w:t>дополнительной</w:t>
      </w:r>
      <w:r>
        <w:rPr>
          <w:spacing w:val="-4"/>
          <w:sz w:val="24"/>
        </w:rPr>
        <w:t xml:space="preserve"> </w:t>
      </w:r>
      <w:r>
        <w:rPr>
          <w:sz w:val="24"/>
        </w:rPr>
        <w:t>литературы</w:t>
      </w:r>
      <w:r>
        <w:rPr>
          <w:spacing w:val="-4"/>
          <w:sz w:val="24"/>
        </w:rPr>
        <w:t xml:space="preserve"> </w:t>
      </w:r>
      <w:r>
        <w:rPr>
          <w:sz w:val="24"/>
        </w:rPr>
        <w:t>включает:</w:t>
      </w:r>
      <w:r>
        <w:rPr>
          <w:spacing w:val="-4"/>
          <w:sz w:val="24"/>
        </w:rPr>
        <w:t xml:space="preserve"> </w:t>
      </w:r>
      <w:r>
        <w:rPr>
          <w:sz w:val="24"/>
        </w:rPr>
        <w:t>отечественную</w:t>
      </w:r>
      <w:r>
        <w:rPr>
          <w:spacing w:val="-4"/>
          <w:sz w:val="24"/>
        </w:rPr>
        <w:t xml:space="preserve"> </w:t>
      </w:r>
      <w:r>
        <w:rPr>
          <w:sz w:val="24"/>
        </w:rPr>
        <w:t>и</w:t>
      </w:r>
      <w:r>
        <w:rPr>
          <w:spacing w:val="-4"/>
          <w:sz w:val="24"/>
        </w:rPr>
        <w:t xml:space="preserve"> </w:t>
      </w:r>
      <w:r>
        <w:rPr>
          <w:sz w:val="24"/>
        </w:rPr>
        <w:t>зарубежную,</w:t>
      </w:r>
      <w:r>
        <w:rPr>
          <w:spacing w:val="-4"/>
          <w:sz w:val="24"/>
        </w:rPr>
        <w:t xml:space="preserve"> </w:t>
      </w:r>
      <w:r>
        <w:rPr>
          <w:sz w:val="24"/>
        </w:rPr>
        <w:t>классическую</w:t>
      </w:r>
      <w:r>
        <w:rPr>
          <w:spacing w:val="-4"/>
          <w:sz w:val="24"/>
        </w:rPr>
        <w:t xml:space="preserve"> </w:t>
      </w:r>
      <w:r>
        <w:rPr>
          <w:sz w:val="24"/>
        </w:rPr>
        <w:t>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C425EB" w:rsidRDefault="00C425EB">
      <w:pPr>
        <w:pStyle w:val="BodyText"/>
        <w:ind w:left="0"/>
        <w:jc w:val="left"/>
      </w:pPr>
    </w:p>
    <w:p w:rsidR="00C425EB" w:rsidRDefault="00C425EB">
      <w:pPr>
        <w:pStyle w:val="ListParagraph"/>
        <w:numPr>
          <w:ilvl w:val="2"/>
          <w:numId w:val="85"/>
        </w:numPr>
        <w:tabs>
          <w:tab w:val="left" w:pos="1565"/>
          <w:tab w:val="left" w:pos="2045"/>
        </w:tabs>
        <w:ind w:left="1565" w:right="717" w:hanging="228"/>
        <w:rPr>
          <w:sz w:val="24"/>
        </w:rPr>
      </w:pPr>
      <w:r>
        <w:rPr>
          <w:sz w:val="24"/>
        </w:rPr>
        <w:t>Материально-техническое обеспечение программы основного общего образования Материально-техническая</w:t>
      </w:r>
      <w:r>
        <w:rPr>
          <w:spacing w:val="30"/>
          <w:sz w:val="24"/>
        </w:rPr>
        <w:t xml:space="preserve"> </w:t>
      </w:r>
      <w:r>
        <w:rPr>
          <w:sz w:val="24"/>
        </w:rPr>
        <w:t>база</w:t>
      </w:r>
      <w:r>
        <w:rPr>
          <w:spacing w:val="30"/>
          <w:sz w:val="24"/>
        </w:rPr>
        <w:t xml:space="preserve"> </w:t>
      </w:r>
      <w:r>
        <w:rPr>
          <w:sz w:val="24"/>
        </w:rPr>
        <w:t>образовательной</w:t>
      </w:r>
      <w:r>
        <w:rPr>
          <w:spacing w:val="31"/>
          <w:sz w:val="24"/>
        </w:rPr>
        <w:t xml:space="preserve"> </w:t>
      </w:r>
      <w:r>
        <w:rPr>
          <w:sz w:val="24"/>
        </w:rPr>
        <w:t>организации обеспечивает:</w:t>
      </w:r>
      <w:r>
        <w:rPr>
          <w:spacing w:val="-3"/>
          <w:sz w:val="24"/>
        </w:rPr>
        <w:t xml:space="preserve"> </w:t>
      </w:r>
      <w:r>
        <w:rPr>
          <w:sz w:val="24"/>
        </w:rPr>
        <w:t>возможность</w:t>
      </w:r>
    </w:p>
    <w:p w:rsidR="00C425EB" w:rsidRDefault="00C425EB">
      <w:pPr>
        <w:pStyle w:val="BodyText"/>
        <w:ind w:left="998" w:right="716"/>
      </w:pPr>
      <w:r>
        <w:t>достижения обучающимися результатов освоения программы основного общего образования; безопасность и комфортность организации учебного процесса; соблюдение санитарно- эпидемиологических правил и гигиенических нормативов; возможность для беспрепятственного доступа детей-инвалидов и обучающихся с ограниченными</w:t>
      </w:r>
      <w:r>
        <w:rPr>
          <w:spacing w:val="40"/>
        </w:rPr>
        <w:t xml:space="preserve"> </w:t>
      </w:r>
      <w:r>
        <w:t>возможностями здоровья к объектам инфраструктуры организации.</w:t>
      </w:r>
    </w:p>
    <w:p w:rsidR="00C425EB" w:rsidRDefault="00C425EB">
      <w:pPr>
        <w:pStyle w:val="BodyText"/>
        <w:ind w:left="998" w:right="714" w:firstLine="567"/>
      </w:pPr>
      <w:r>
        <w:t>Критериальными источниками оценки материально-технических условий</w:t>
      </w:r>
      <w:r>
        <w:rPr>
          <w:spacing w:val="40"/>
        </w:rPr>
        <w:t xml:space="preserve"> </w:t>
      </w:r>
      <w:r>
        <w:t>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28.10.2013 № 966, а также соответствующие</w:t>
      </w:r>
      <w:r>
        <w:rPr>
          <w:spacing w:val="74"/>
          <w:w w:val="150"/>
        </w:rPr>
        <w:t xml:space="preserve"> </w:t>
      </w:r>
      <w:r>
        <w:t>приказы</w:t>
      </w:r>
      <w:r>
        <w:rPr>
          <w:spacing w:val="77"/>
          <w:w w:val="150"/>
        </w:rPr>
        <w:t xml:space="preserve"> </w:t>
      </w:r>
      <w:r>
        <w:t>и</w:t>
      </w:r>
      <w:r>
        <w:rPr>
          <w:spacing w:val="77"/>
          <w:w w:val="150"/>
        </w:rPr>
        <w:t xml:space="preserve"> </w:t>
      </w:r>
      <w:r>
        <w:t>методические</w:t>
      </w:r>
      <w:r>
        <w:rPr>
          <w:spacing w:val="76"/>
          <w:w w:val="150"/>
        </w:rPr>
        <w:t xml:space="preserve"> </w:t>
      </w:r>
      <w:r>
        <w:t>рекомендации,</w:t>
      </w:r>
      <w:r>
        <w:rPr>
          <w:spacing w:val="77"/>
          <w:w w:val="150"/>
        </w:rPr>
        <w:t xml:space="preserve"> </w:t>
      </w:r>
      <w:r>
        <w:t>в</w:t>
      </w:r>
      <w:r>
        <w:rPr>
          <w:spacing w:val="77"/>
          <w:w w:val="150"/>
        </w:rPr>
        <w:t xml:space="preserve"> </w:t>
      </w:r>
      <w:r>
        <w:t>том</w:t>
      </w:r>
      <w:r>
        <w:rPr>
          <w:spacing w:val="76"/>
          <w:w w:val="150"/>
        </w:rPr>
        <w:t xml:space="preserve"> </w:t>
      </w:r>
      <w:r>
        <w:t>числе:</w:t>
      </w:r>
      <w:r>
        <w:rPr>
          <w:spacing w:val="77"/>
          <w:w w:val="150"/>
        </w:rPr>
        <w:t xml:space="preserve"> </w:t>
      </w:r>
      <w:r>
        <w:t>СП</w:t>
      </w:r>
      <w:r>
        <w:rPr>
          <w:spacing w:val="77"/>
          <w:w w:val="150"/>
        </w:rPr>
        <w:t xml:space="preserve"> </w:t>
      </w:r>
      <w:r>
        <w:t>2.4.3648-</w:t>
      </w:r>
      <w:r>
        <w:rPr>
          <w:spacing w:val="-5"/>
        </w:rPr>
        <w:t>20</w:t>
      </w:r>
    </w:p>
    <w:p w:rsidR="00C425EB" w:rsidRDefault="00C425EB">
      <w:pPr>
        <w:pStyle w:val="BodyText"/>
        <w:ind w:left="998" w:right="713"/>
      </w:pPr>
      <w:r>
        <w:t>«Санитарно-эпидемиологические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w:t>
      </w:r>
      <w:r>
        <w:rPr>
          <w:spacing w:val="40"/>
        </w:rPr>
        <w:t xml:space="preserve"> </w:t>
      </w:r>
      <w:r>
        <w:t>от 28.09.2020 № 2;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от 28.01.2021 № 2 перечень учебников, допущенных к использованию при реализации</w:t>
      </w:r>
      <w:r>
        <w:rPr>
          <w:spacing w:val="40"/>
        </w:rPr>
        <w:t xml:space="preserve"> </w:t>
      </w:r>
      <w:r>
        <w:t>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w:t>
      </w:r>
      <w:r>
        <w:rPr>
          <w:spacing w:val="-2"/>
        </w:rPr>
        <w:t xml:space="preserve"> </w:t>
      </w:r>
      <w:r>
        <w:t>просвещения</w:t>
      </w:r>
      <w:r>
        <w:rPr>
          <w:spacing w:val="-2"/>
        </w:rPr>
        <w:t xml:space="preserve"> </w:t>
      </w:r>
      <w:r>
        <w:t>РФ);</w:t>
      </w:r>
      <w:r>
        <w:rPr>
          <w:spacing w:val="-2"/>
        </w:rPr>
        <w:t xml:space="preserve"> </w:t>
      </w:r>
      <w:r>
        <w:t>Приказ</w:t>
      </w:r>
      <w:r>
        <w:rPr>
          <w:spacing w:val="-2"/>
        </w:rPr>
        <w:t xml:space="preserve"> </w:t>
      </w:r>
      <w:r>
        <w:t>Министерства</w:t>
      </w:r>
      <w:r>
        <w:rPr>
          <w:spacing w:val="-2"/>
        </w:rPr>
        <w:t xml:space="preserve"> </w:t>
      </w:r>
      <w:r>
        <w:t>просвещения</w:t>
      </w:r>
      <w:r>
        <w:rPr>
          <w:spacing w:val="-2"/>
        </w:rPr>
        <w:t xml:space="preserve"> </w:t>
      </w:r>
      <w:r>
        <w:t>Российской</w:t>
      </w:r>
      <w:r>
        <w:rPr>
          <w:spacing w:val="-2"/>
        </w:rPr>
        <w:t xml:space="preserve"> </w:t>
      </w:r>
      <w:r>
        <w:t>Федерации</w:t>
      </w:r>
      <w:r>
        <w:rPr>
          <w:spacing w:val="-2"/>
        </w:rPr>
        <w:t xml:space="preserve"> </w:t>
      </w:r>
      <w:r>
        <w:t>от 03.09.2019 № 465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w:t>
      </w:r>
      <w:r>
        <w:rPr>
          <w:spacing w:val="40"/>
        </w:rPr>
        <w:t xml:space="preserve"> </w:t>
      </w:r>
      <w:r>
        <w:t>общего</w:t>
      </w:r>
      <w:r>
        <w:rPr>
          <w:spacing w:val="40"/>
        </w:rPr>
        <w:t xml:space="preserve"> </w:t>
      </w:r>
      <w:r>
        <w:t>образования,</w:t>
      </w:r>
      <w:r>
        <w:rPr>
          <w:spacing w:val="40"/>
        </w:rPr>
        <w:t xml:space="preserve"> </w:t>
      </w:r>
      <w:r>
        <w:t>соответствующих</w:t>
      </w:r>
      <w:r>
        <w:rPr>
          <w:spacing w:val="40"/>
        </w:rPr>
        <w:t xml:space="preserve"> </w:t>
      </w:r>
      <w:r>
        <w:t>современным</w:t>
      </w:r>
      <w:r>
        <w:rPr>
          <w:spacing w:val="40"/>
        </w:rPr>
        <w:t xml:space="preserve"> </w:t>
      </w:r>
      <w:r>
        <w:t>условиям</w:t>
      </w:r>
      <w:r>
        <w:rPr>
          <w:spacing w:val="40"/>
        </w:rPr>
        <w:t xml:space="preserve"> </w:t>
      </w:r>
      <w:r>
        <w:t>обучения,</w:t>
      </w:r>
      <w:r>
        <w:rPr>
          <w:spacing w:val="40"/>
        </w:rPr>
        <w:t xml:space="preserve"> </w:t>
      </w:r>
      <w:r>
        <w:t>необходимого</w:t>
      </w:r>
      <w:r>
        <w:rPr>
          <w:spacing w:val="40"/>
        </w:rPr>
        <w:t xml:space="preserve"> </w:t>
      </w:r>
      <w:r>
        <w:t>при</w:t>
      </w:r>
    </w:p>
    <w:p w:rsidR="00C425EB" w:rsidRDefault="00C425EB">
      <w:pPr>
        <w:pStyle w:val="BodyText"/>
        <w:sectPr w:rsidR="00C425EB">
          <w:pgSz w:w="11910" w:h="16840"/>
          <w:pgMar w:top="580" w:right="0" w:bottom="280" w:left="283" w:header="0" w:footer="89" w:gutter="0"/>
          <w:cols w:space="720"/>
        </w:sectPr>
      </w:pPr>
    </w:p>
    <w:p w:rsidR="00C425EB" w:rsidRDefault="00C425EB">
      <w:pPr>
        <w:pStyle w:val="BodyText"/>
        <w:spacing w:before="64"/>
        <w:ind w:left="998" w:right="714"/>
      </w:pPr>
      <w:r>
        <w:t>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Федеральный закон от 29.12.2010 № 436-ФЗ «О защите детей от информации, причиняющей вред их здоровью и развитию» (Собрание законодательства Российской Федерации, 2011, № 1, ст.</w:t>
      </w:r>
      <w:r>
        <w:rPr>
          <w:spacing w:val="33"/>
        </w:rPr>
        <w:t xml:space="preserve"> </w:t>
      </w:r>
      <w:r>
        <w:t>48;</w:t>
      </w:r>
      <w:r>
        <w:rPr>
          <w:spacing w:val="36"/>
        </w:rPr>
        <w:t xml:space="preserve"> </w:t>
      </w:r>
      <w:r>
        <w:t>2021,</w:t>
      </w:r>
      <w:r>
        <w:rPr>
          <w:spacing w:val="35"/>
        </w:rPr>
        <w:t xml:space="preserve"> </w:t>
      </w:r>
      <w:r>
        <w:t>№</w:t>
      </w:r>
      <w:r>
        <w:rPr>
          <w:spacing w:val="36"/>
        </w:rPr>
        <w:t xml:space="preserve"> </w:t>
      </w:r>
      <w:r>
        <w:t>15,</w:t>
      </w:r>
      <w:r>
        <w:rPr>
          <w:spacing w:val="35"/>
        </w:rPr>
        <w:t xml:space="preserve"> </w:t>
      </w:r>
      <w:r>
        <w:t>ст.</w:t>
      </w:r>
      <w:r>
        <w:rPr>
          <w:spacing w:val="36"/>
        </w:rPr>
        <w:t xml:space="preserve"> </w:t>
      </w:r>
      <w:r>
        <w:t>2432);</w:t>
      </w:r>
      <w:r>
        <w:rPr>
          <w:spacing w:val="35"/>
        </w:rPr>
        <w:t xml:space="preserve"> </w:t>
      </w:r>
      <w:r>
        <w:t>Федеральный</w:t>
      </w:r>
      <w:r>
        <w:rPr>
          <w:spacing w:val="36"/>
        </w:rPr>
        <w:t xml:space="preserve"> </w:t>
      </w:r>
      <w:r>
        <w:t>закон</w:t>
      </w:r>
      <w:r>
        <w:rPr>
          <w:spacing w:val="35"/>
        </w:rPr>
        <w:t xml:space="preserve"> </w:t>
      </w:r>
      <w:r>
        <w:t>от</w:t>
      </w:r>
      <w:r>
        <w:rPr>
          <w:spacing w:val="36"/>
        </w:rPr>
        <w:t xml:space="preserve"> </w:t>
      </w:r>
      <w:r>
        <w:t>27.07.2006</w:t>
      </w:r>
      <w:r>
        <w:rPr>
          <w:spacing w:val="35"/>
        </w:rPr>
        <w:t xml:space="preserve"> </w:t>
      </w:r>
      <w:r>
        <w:t>№</w:t>
      </w:r>
      <w:r>
        <w:rPr>
          <w:spacing w:val="36"/>
        </w:rPr>
        <w:t xml:space="preserve"> </w:t>
      </w:r>
      <w:r>
        <w:t>152-ФЗ</w:t>
      </w:r>
      <w:r>
        <w:rPr>
          <w:spacing w:val="35"/>
        </w:rPr>
        <w:t xml:space="preserve"> </w:t>
      </w:r>
      <w:r>
        <w:t>«О</w:t>
      </w:r>
      <w:r>
        <w:rPr>
          <w:spacing w:val="36"/>
        </w:rPr>
        <w:t xml:space="preserve"> </w:t>
      </w:r>
      <w:r>
        <w:rPr>
          <w:spacing w:val="-2"/>
        </w:rPr>
        <w:t>персональных</w:t>
      </w:r>
    </w:p>
    <w:p w:rsidR="00C425EB" w:rsidRDefault="00C425EB">
      <w:pPr>
        <w:pStyle w:val="BodyText"/>
        <w:ind w:left="998"/>
      </w:pPr>
      <w:r>
        <w:t>данных»</w:t>
      </w:r>
      <w:r>
        <w:rPr>
          <w:spacing w:val="12"/>
        </w:rPr>
        <w:t xml:space="preserve"> </w:t>
      </w:r>
      <w:r>
        <w:t>(Собрание</w:t>
      </w:r>
      <w:r>
        <w:rPr>
          <w:spacing w:val="13"/>
        </w:rPr>
        <w:t xml:space="preserve"> </w:t>
      </w:r>
      <w:r>
        <w:t>законодательства</w:t>
      </w:r>
      <w:r>
        <w:rPr>
          <w:spacing w:val="12"/>
        </w:rPr>
        <w:t xml:space="preserve"> </w:t>
      </w:r>
      <w:r>
        <w:t>Российской</w:t>
      </w:r>
      <w:r>
        <w:rPr>
          <w:spacing w:val="12"/>
        </w:rPr>
        <w:t xml:space="preserve"> </w:t>
      </w:r>
      <w:r>
        <w:t>Федерации,</w:t>
      </w:r>
      <w:r>
        <w:rPr>
          <w:spacing w:val="13"/>
        </w:rPr>
        <w:t xml:space="preserve"> </w:t>
      </w:r>
      <w:r>
        <w:t>2006,</w:t>
      </w:r>
      <w:r>
        <w:rPr>
          <w:spacing w:val="12"/>
        </w:rPr>
        <w:t xml:space="preserve"> </w:t>
      </w:r>
      <w:r>
        <w:t>№</w:t>
      </w:r>
      <w:r>
        <w:rPr>
          <w:spacing w:val="13"/>
        </w:rPr>
        <w:t xml:space="preserve"> </w:t>
      </w:r>
      <w:r>
        <w:t>31,</w:t>
      </w:r>
      <w:r>
        <w:rPr>
          <w:spacing w:val="12"/>
        </w:rPr>
        <w:t xml:space="preserve"> </w:t>
      </w:r>
      <w:r>
        <w:t>ст.</w:t>
      </w:r>
      <w:r>
        <w:rPr>
          <w:spacing w:val="20"/>
        </w:rPr>
        <w:t xml:space="preserve"> </w:t>
      </w:r>
      <w:r>
        <w:t>3451;</w:t>
      </w:r>
      <w:r>
        <w:rPr>
          <w:spacing w:val="19"/>
        </w:rPr>
        <w:t xml:space="preserve"> </w:t>
      </w:r>
      <w:r>
        <w:t>2021,</w:t>
      </w:r>
      <w:r>
        <w:rPr>
          <w:spacing w:val="19"/>
        </w:rPr>
        <w:t xml:space="preserve"> </w:t>
      </w:r>
      <w:r>
        <w:t>№</w:t>
      </w:r>
      <w:r>
        <w:rPr>
          <w:spacing w:val="21"/>
        </w:rPr>
        <w:t xml:space="preserve"> </w:t>
      </w:r>
      <w:r>
        <w:rPr>
          <w:spacing w:val="-5"/>
        </w:rPr>
        <w:t>1,</w:t>
      </w:r>
    </w:p>
    <w:p w:rsidR="00C425EB" w:rsidRDefault="00C425EB">
      <w:pPr>
        <w:pStyle w:val="BodyText"/>
        <w:ind w:left="998"/>
      </w:pPr>
      <w:r>
        <w:t>ст.</w:t>
      </w:r>
      <w:r>
        <w:rPr>
          <w:spacing w:val="7"/>
        </w:rPr>
        <w:t xml:space="preserve"> </w:t>
      </w:r>
      <w:r>
        <w:rPr>
          <w:spacing w:val="-4"/>
        </w:rPr>
        <w:t>58).</w:t>
      </w:r>
    </w:p>
    <w:p w:rsidR="00C425EB" w:rsidRDefault="00C425EB">
      <w:pPr>
        <w:pStyle w:val="BodyText"/>
        <w:ind w:left="998" w:right="714" w:firstLine="567"/>
      </w:pPr>
      <w:r>
        <w:t>В зональную структуру образовательной организации включены: входная зона; учебные классы с рабочими местами обучающихся и педагогических работников; учебные кабинеты (мастерские) для занятий технологией, музыкой, изобразительным искусством, иностранными языками; библиотека с рабочими зонами: книгохранилищем, медиатекой, читальным залом; актовый зал; спортивные сооружения (зал, бассейн, стадион, спортивная площадка); помещения для питания обучающихся, а также для хранения и приготовления</w:t>
      </w:r>
      <w:r>
        <w:rPr>
          <w:spacing w:val="40"/>
        </w:rPr>
        <w:t xml:space="preserve"> </w:t>
      </w:r>
      <w:r>
        <w:t>пищи, обеспечивающие возможность организации качественного горячего питания; административные</w:t>
      </w:r>
      <w:r>
        <w:rPr>
          <w:spacing w:val="40"/>
        </w:rPr>
        <w:t xml:space="preserve"> </w:t>
      </w:r>
      <w:r>
        <w:t>помещения; гардеробы, санузлы; участки (территории) с целесообразным набором оснащённых зон.</w:t>
      </w:r>
    </w:p>
    <w:p w:rsidR="00C425EB" w:rsidRDefault="00C425EB">
      <w:pPr>
        <w:pStyle w:val="BodyText"/>
        <w:ind w:left="998" w:right="715" w:firstLine="567"/>
      </w:pPr>
      <w:r>
        <w:t>Состав и площади учебных помещений предоставляют условия для: основного общего образования согласно избранным направлениям учебного плана в соответствии с ФГОС ООО; организации режима труда и отдыха участников образовательного процесса;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В</w:t>
      </w:r>
      <w:r>
        <w:rPr>
          <w:spacing w:val="-7"/>
        </w:rPr>
        <w:t xml:space="preserve"> </w:t>
      </w:r>
      <w:r>
        <w:t>основной</w:t>
      </w:r>
      <w:r>
        <w:rPr>
          <w:spacing w:val="-7"/>
        </w:rPr>
        <w:t xml:space="preserve"> </w:t>
      </w:r>
      <w:r>
        <w:t>комплект</w:t>
      </w:r>
      <w:r>
        <w:rPr>
          <w:spacing w:val="-7"/>
        </w:rPr>
        <w:t xml:space="preserve"> </w:t>
      </w:r>
      <w:r>
        <w:t>школьной</w:t>
      </w:r>
      <w:r>
        <w:rPr>
          <w:spacing w:val="-7"/>
        </w:rPr>
        <w:t xml:space="preserve"> </w:t>
      </w:r>
      <w:r>
        <w:t>мебели</w:t>
      </w:r>
      <w:r>
        <w:rPr>
          <w:spacing w:val="-7"/>
        </w:rPr>
        <w:t xml:space="preserve"> </w:t>
      </w:r>
      <w:r>
        <w:t>и</w:t>
      </w:r>
      <w:r>
        <w:rPr>
          <w:spacing w:val="-7"/>
        </w:rPr>
        <w:t xml:space="preserve"> </w:t>
      </w:r>
      <w:r>
        <w:t>оборудования входят: доска</w:t>
      </w:r>
      <w:r>
        <w:rPr>
          <w:spacing w:val="-2"/>
        </w:rPr>
        <w:t xml:space="preserve"> </w:t>
      </w:r>
      <w:r>
        <w:t>классная;</w:t>
      </w:r>
      <w:r>
        <w:rPr>
          <w:spacing w:val="-2"/>
        </w:rPr>
        <w:t xml:space="preserve"> </w:t>
      </w:r>
      <w:r>
        <w:t>стол</w:t>
      </w:r>
      <w:r>
        <w:rPr>
          <w:spacing w:val="-12"/>
        </w:rPr>
        <w:t xml:space="preserve"> </w:t>
      </w:r>
      <w:r>
        <w:t>учителя;</w:t>
      </w:r>
      <w:r>
        <w:rPr>
          <w:spacing w:val="-2"/>
        </w:rPr>
        <w:t xml:space="preserve"> </w:t>
      </w:r>
      <w:r>
        <w:t>стул учителя (приставной);</w:t>
      </w:r>
      <w:r>
        <w:rPr>
          <w:spacing w:val="-2"/>
        </w:rPr>
        <w:t xml:space="preserve"> </w:t>
      </w:r>
      <w:r>
        <w:t>кресло</w:t>
      </w:r>
      <w:r>
        <w:rPr>
          <w:spacing w:val="-12"/>
        </w:rPr>
        <w:t xml:space="preserve"> </w:t>
      </w:r>
      <w:r>
        <w:t>для</w:t>
      </w:r>
      <w:r>
        <w:rPr>
          <w:spacing w:val="-11"/>
        </w:rPr>
        <w:t xml:space="preserve"> </w:t>
      </w:r>
      <w:r>
        <w:t>учителя;</w:t>
      </w:r>
      <w:r>
        <w:rPr>
          <w:spacing w:val="-2"/>
        </w:rPr>
        <w:t xml:space="preserve"> </w:t>
      </w:r>
      <w:r>
        <w:t>стол ученический (регулируемый по высоте); стул ученический (регулируемый по высоте); шкаф для хранения учебных пособий; стеллаж демонстрационный; стеллаж/шкаф для хранения личных вещей с индивидуальными ячейками.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основной комплект технических средств входят: компьютер/ноутбук учителя с периферией; многофункциональное устройство/принтер, сканер, ксерокс; сетевой фильтр; документ-камера. Учебные классы и кабинеты включают следующие зоны: 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w:t>
      </w:r>
    </w:p>
    <w:p w:rsidR="00C425EB" w:rsidRDefault="00C425EB">
      <w:pPr>
        <w:pStyle w:val="BodyText"/>
        <w:ind w:left="998" w:right="714" w:firstLine="567"/>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сформированы в соответствии со спецификой школы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w:t>
      </w:r>
      <w:r>
        <w:rPr>
          <w:spacing w:val="-2"/>
        </w:rPr>
        <w:t>программой.</w:t>
      </w:r>
    </w:p>
    <w:p w:rsidR="00C425EB" w:rsidRDefault="00C425EB">
      <w:pPr>
        <w:pStyle w:val="BodyText"/>
        <w:ind w:left="998" w:right="715" w:firstLine="567"/>
      </w:pPr>
      <w:r>
        <w:t>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w:t>
      </w:r>
      <w:r>
        <w:rPr>
          <w:spacing w:val="80"/>
        </w:rPr>
        <w:t xml:space="preserve"> </w:t>
      </w:r>
      <w:r>
        <w:t>обеспечивающие безопасность и комфортность организации учебно-воспитательного процесса сформированы на основе СанПиНов.</w:t>
      </w:r>
    </w:p>
    <w:p w:rsidR="00C425EB" w:rsidRDefault="00C425EB">
      <w:pPr>
        <w:pStyle w:val="BodyText"/>
        <w:ind w:left="998" w:right="716" w:firstLine="567"/>
      </w:pPr>
      <w:r>
        <w:t>Комплектование классов и учебных кабинетов сформированы с учётом: возрастных и индивидуальных психологических особенностей обучающихся; ориентации на достижение личностных,</w:t>
      </w:r>
      <w:r>
        <w:rPr>
          <w:spacing w:val="40"/>
        </w:rPr>
        <w:t xml:space="preserve">  </w:t>
      </w:r>
      <w:r>
        <w:t>метапредметных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обучения;</w:t>
      </w:r>
      <w:r>
        <w:rPr>
          <w:spacing w:val="40"/>
        </w:rPr>
        <w:t xml:space="preserve">  </w:t>
      </w:r>
      <w:r>
        <w:t>необходимости</w:t>
      </w:r>
      <w:r>
        <w:rPr>
          <w:spacing w:val="40"/>
        </w:rPr>
        <w:t xml:space="preserve">  </w:t>
      </w:r>
      <w:r>
        <w:t>и</w:t>
      </w:r>
    </w:p>
    <w:p w:rsidR="00C425EB" w:rsidRDefault="00C425EB">
      <w:pPr>
        <w:pStyle w:val="BodyText"/>
        <w:sectPr w:rsidR="00C425EB">
          <w:pgSz w:w="11910" w:h="16840"/>
          <w:pgMar w:top="580" w:right="0" w:bottom="280" w:left="283" w:header="0" w:footer="89" w:gutter="0"/>
          <w:cols w:space="720"/>
        </w:sectPr>
      </w:pPr>
    </w:p>
    <w:p w:rsidR="00C425EB" w:rsidRDefault="00C425EB">
      <w:pPr>
        <w:pStyle w:val="BodyText"/>
        <w:spacing w:before="64"/>
        <w:ind w:left="998" w:right="717"/>
      </w:pPr>
      <w:r>
        <w:t>достаточности; универсальности, возможности применения одних и тех же средств обучения для решения комплекса задач.</w:t>
      </w:r>
    </w:p>
    <w:p w:rsidR="00C425EB" w:rsidRDefault="00C425EB">
      <w:pPr>
        <w:pStyle w:val="BodyText"/>
        <w:ind w:left="998" w:right="714" w:firstLine="567"/>
      </w:pPr>
      <w:r>
        <w:t>Интегрированным результатом выполнения условий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 Механизмы достижения целевых ориентировв системе</w:t>
      </w:r>
      <w:r>
        <w:rPr>
          <w:spacing w:val="40"/>
        </w:rPr>
        <w:t xml:space="preserve"> </w:t>
      </w:r>
      <w:r>
        <w:t>условий</w:t>
      </w:r>
    </w:p>
    <w:p w:rsidR="00C425EB" w:rsidRDefault="00C425EB">
      <w:pPr>
        <w:pStyle w:val="BodyText"/>
        <w:ind w:left="1565"/>
      </w:pPr>
      <w:r>
        <w:rPr>
          <w:spacing w:val="-2"/>
        </w:rPr>
        <w:t>Условия</w:t>
      </w:r>
      <w:r>
        <w:rPr>
          <w:spacing w:val="2"/>
        </w:rPr>
        <w:t xml:space="preserve"> </w:t>
      </w:r>
      <w:r>
        <w:rPr>
          <w:spacing w:val="-2"/>
        </w:rPr>
        <w:t>реализации</w:t>
      </w:r>
      <w:r>
        <w:rPr>
          <w:spacing w:val="5"/>
        </w:rPr>
        <w:t xml:space="preserve"> </w:t>
      </w:r>
      <w:r>
        <w:rPr>
          <w:spacing w:val="-2"/>
        </w:rPr>
        <w:t>основной</w:t>
      </w:r>
      <w:r>
        <w:rPr>
          <w:spacing w:val="2"/>
        </w:rPr>
        <w:t xml:space="preserve"> </w:t>
      </w:r>
      <w:r>
        <w:rPr>
          <w:spacing w:val="-2"/>
        </w:rPr>
        <w:t>образовательной</w:t>
      </w:r>
      <w:r>
        <w:rPr>
          <w:spacing w:val="5"/>
        </w:rPr>
        <w:t xml:space="preserve"> </w:t>
      </w:r>
      <w:r>
        <w:rPr>
          <w:spacing w:val="-2"/>
        </w:rPr>
        <w:t>программы:</w:t>
      </w:r>
    </w:p>
    <w:p w:rsidR="00C425EB" w:rsidRDefault="00C425EB">
      <w:pPr>
        <w:pStyle w:val="BodyText"/>
        <w:ind w:left="1565"/>
      </w:pPr>
      <w:r>
        <w:t>соответствие</w:t>
      </w:r>
      <w:r>
        <w:rPr>
          <w:spacing w:val="-8"/>
        </w:rPr>
        <w:t xml:space="preserve"> </w:t>
      </w:r>
      <w:r>
        <w:t>требованиям</w:t>
      </w:r>
      <w:r>
        <w:rPr>
          <w:spacing w:val="-7"/>
        </w:rPr>
        <w:t xml:space="preserve"> </w:t>
      </w:r>
      <w:r>
        <w:rPr>
          <w:spacing w:val="-2"/>
        </w:rPr>
        <w:t>ФГОС;</w:t>
      </w:r>
    </w:p>
    <w:p w:rsidR="00C425EB" w:rsidRDefault="00C425EB">
      <w:pPr>
        <w:pStyle w:val="BodyText"/>
        <w:ind w:left="998" w:right="715" w:firstLine="567"/>
      </w:pPr>
      <w:r>
        <w:t>гарантия сохранности и укрепления физического, психологического и социального здоровья обучающихся;</w:t>
      </w:r>
    </w:p>
    <w:p w:rsidR="00C425EB" w:rsidRDefault="00C425EB">
      <w:pPr>
        <w:pStyle w:val="BodyText"/>
        <w:ind w:left="998" w:right="716" w:firstLine="567"/>
      </w:pPr>
      <w:r>
        <w:t>обеспечение достижения планируемых результатов освоения примерной основной образовательной программы;</w:t>
      </w:r>
    </w:p>
    <w:p w:rsidR="00C425EB" w:rsidRDefault="00C425EB">
      <w:pPr>
        <w:pStyle w:val="BodyText"/>
        <w:ind w:left="998" w:right="716" w:firstLine="567"/>
      </w:pPr>
      <w:r>
        <w:t>учёт особенностей образовательной организации, её организационной структуры,</w:t>
      </w:r>
      <w:r>
        <w:rPr>
          <w:spacing w:val="40"/>
        </w:rPr>
        <w:t xml:space="preserve"> </w:t>
      </w:r>
      <w:r>
        <w:t>запросов участников образовательного процесса;</w:t>
      </w:r>
    </w:p>
    <w:p w:rsidR="00C425EB" w:rsidRDefault="00C425EB">
      <w:pPr>
        <w:pStyle w:val="BodyText"/>
        <w:ind w:left="998" w:right="719" w:firstLine="567"/>
      </w:pPr>
      <w:r>
        <w:t>предоставление возможности взаимодействия с социальными партнёрами, использования ресурсов социума.</w:t>
      </w:r>
    </w:p>
    <w:p w:rsidR="00C425EB" w:rsidRDefault="00C425EB">
      <w:pPr>
        <w:pStyle w:val="BodyText"/>
        <w:sectPr w:rsidR="00C425EB">
          <w:pgSz w:w="11910" w:h="16840"/>
          <w:pgMar w:top="580" w:right="0" w:bottom="280" w:left="283" w:header="0" w:footer="89" w:gutter="0"/>
          <w:cols w:space="720"/>
        </w:sectPr>
      </w:pPr>
    </w:p>
    <w:p w:rsidR="00C425EB" w:rsidRDefault="00C425EB">
      <w:pPr>
        <w:pStyle w:val="BodyText"/>
        <w:spacing w:before="157"/>
        <w:ind w:left="0"/>
        <w:jc w:val="left"/>
      </w:pPr>
    </w:p>
    <w:p w:rsidR="00C425EB" w:rsidRDefault="00C425EB">
      <w:pPr>
        <w:pStyle w:val="BodyText"/>
        <w:spacing w:before="2"/>
        <w:ind w:left="1664"/>
        <w:jc w:val="left"/>
      </w:pPr>
    </w:p>
    <w:p w:rsidR="00C425EB" w:rsidRDefault="00C425EB">
      <w:pPr>
        <w:pStyle w:val="BodyText"/>
        <w:jc w:val="left"/>
        <w:sectPr w:rsidR="00C425EB">
          <w:footerReference w:type="default" r:id="rId98"/>
          <w:pgSz w:w="11910" w:h="16840"/>
          <w:pgMar w:top="900" w:right="0" w:bottom="860" w:left="283" w:header="0" w:footer="615" w:gutter="0"/>
          <w:cols w:space="720"/>
        </w:sectPr>
      </w:pPr>
    </w:p>
    <w:p w:rsidR="00C425EB" w:rsidRDefault="00C425EB">
      <w:pPr>
        <w:pStyle w:val="BodyText"/>
        <w:ind w:left="1305"/>
        <w:jc w:val="left"/>
        <w:rPr>
          <w:sz w:val="20"/>
        </w:rPr>
      </w:pPr>
    </w:p>
    <w:p w:rsidR="00C425EB" w:rsidRDefault="00C425EB">
      <w:pPr>
        <w:pStyle w:val="BodyText"/>
        <w:jc w:val="left"/>
        <w:rPr>
          <w:sz w:val="20"/>
        </w:rPr>
        <w:sectPr w:rsidR="00C425EB">
          <w:pgSz w:w="11910" w:h="16840"/>
          <w:pgMar w:top="1320" w:right="0" w:bottom="860" w:left="283" w:header="0" w:footer="615" w:gutter="0"/>
          <w:cols w:space="720"/>
        </w:sectPr>
      </w:pPr>
    </w:p>
    <w:p w:rsidR="00C425EB" w:rsidRDefault="00C425EB">
      <w:pPr>
        <w:pStyle w:val="BodyText"/>
        <w:ind w:left="1526"/>
        <w:jc w:val="left"/>
        <w:rPr>
          <w:sz w:val="20"/>
        </w:rPr>
      </w:pPr>
    </w:p>
    <w:p w:rsidR="00C425EB" w:rsidRDefault="00C425EB">
      <w:pPr>
        <w:pStyle w:val="BodyText"/>
        <w:spacing w:before="59"/>
        <w:ind w:left="0"/>
        <w:jc w:val="left"/>
      </w:pPr>
    </w:p>
    <w:p w:rsidR="00C425EB" w:rsidRDefault="00C425EB">
      <w:pPr>
        <w:pStyle w:val="BodyText"/>
        <w:ind w:left="431" w:right="696" w:firstLine="567"/>
      </w:pPr>
      <w:r>
        <w:t>Освоение</w:t>
      </w:r>
      <w:r>
        <w:rPr>
          <w:spacing w:val="-3"/>
        </w:rPr>
        <w:t xml:space="preserve"> </w:t>
      </w:r>
      <w:r>
        <w:t>ООП ООО, в том числе отдельных их частей, сопровождается текущим контролем успеваемости и промежуточной аттестацией обучающихся.</w:t>
      </w:r>
    </w:p>
    <w:p w:rsidR="00C425EB" w:rsidRDefault="00C425EB">
      <w:pPr>
        <w:pStyle w:val="BodyText"/>
        <w:ind w:left="431" w:right="696" w:firstLine="567"/>
      </w:pPr>
      <w:r>
        <w:t>Текущий контроль успеваемости и промежуточная аттестация обучающихся проводятся педагогическими работниками Школы по каждому предмету учебного плана.</w:t>
      </w:r>
    </w:p>
    <w:p w:rsidR="00C425EB" w:rsidRDefault="00C425EB">
      <w:pPr>
        <w:pStyle w:val="BodyText"/>
        <w:ind w:left="431" w:right="697" w:firstLine="567"/>
      </w:pPr>
      <w:r>
        <w:t>Результаты текущего контроля успеваемости и промежуточной аттестации обучающихся являются</w:t>
      </w:r>
      <w:r>
        <w:rPr>
          <w:spacing w:val="-1"/>
        </w:rPr>
        <w:t xml:space="preserve"> </w:t>
      </w:r>
      <w:r>
        <w:t>объектом</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и</w:t>
      </w:r>
      <w:r>
        <w:rPr>
          <w:spacing w:val="-1"/>
        </w:rPr>
        <w:t xml:space="preserve"> </w:t>
      </w:r>
      <w:r>
        <w:t>отражают</w:t>
      </w:r>
      <w:r>
        <w:rPr>
          <w:spacing w:val="-1"/>
        </w:rPr>
        <w:t xml:space="preserve"> </w:t>
      </w:r>
      <w:r>
        <w:t>динамику достижения обучающимися планируемых результатов освоения ООП ООО.</w:t>
      </w:r>
    </w:p>
    <w:p w:rsidR="00C425EB" w:rsidRDefault="00C425EB">
      <w:pPr>
        <w:pStyle w:val="BodyText"/>
        <w:ind w:left="431" w:right="697" w:firstLine="567"/>
      </w:pPr>
      <w:r>
        <w:t>Результаты текущего контроля успеваемости и промежуточной аттестации обучающихся фиксируются в электронном журнале.</w:t>
      </w:r>
    </w:p>
    <w:p w:rsidR="00C425EB" w:rsidRDefault="00C425EB">
      <w:pPr>
        <w:pStyle w:val="BodyText"/>
        <w:ind w:left="431" w:right="717" w:firstLine="567"/>
      </w:pPr>
      <w:r>
        <w:t>Формы, периодичность и порядок текущего контроля успеваемости и промежуточной аттестации обучающихся определяются ООП ООО.</w:t>
      </w:r>
    </w:p>
    <w:p w:rsidR="00C425EB" w:rsidRDefault="00C425EB">
      <w:pPr>
        <w:pStyle w:val="BodyText"/>
        <w:ind w:left="431" w:right="716" w:firstLine="567"/>
      </w:pPr>
      <w:r>
        <w:t>Для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C425EB" w:rsidRDefault="00C425EB">
      <w:pPr>
        <w:pStyle w:val="BodyText"/>
        <w:ind w:left="431" w:right="716" w:firstLine="567"/>
      </w:pPr>
      <w:r>
        <w:t>Целью организации текущего контроля успеваемости и промежуточной аттестации</w:t>
      </w:r>
      <w:r>
        <w:rPr>
          <w:spacing w:val="40"/>
        </w:rPr>
        <w:t xml:space="preserve"> </w:t>
      </w:r>
      <w:r>
        <w:t>является оценка достижения обучающимися планируемых результатов освоения</w:t>
      </w:r>
      <w:r>
        <w:rPr>
          <w:spacing w:val="40"/>
        </w:rPr>
        <w:t xml:space="preserve"> </w:t>
      </w:r>
      <w:r>
        <w:t>ООП ООО.</w:t>
      </w:r>
    </w:p>
    <w:p w:rsidR="00C425EB" w:rsidRDefault="00C425EB">
      <w:pPr>
        <w:pStyle w:val="BodyText"/>
        <w:ind w:left="998"/>
      </w:pPr>
      <w:r>
        <w:t>Задачи</w:t>
      </w:r>
      <w:r>
        <w:rPr>
          <w:spacing w:val="-7"/>
        </w:rPr>
        <w:t xml:space="preserve"> </w:t>
      </w:r>
      <w:r>
        <w:t>текущего</w:t>
      </w:r>
      <w:r>
        <w:rPr>
          <w:spacing w:val="-4"/>
        </w:rPr>
        <w:t xml:space="preserve"> </w:t>
      </w:r>
      <w:r>
        <w:t>контроля</w:t>
      </w:r>
      <w:r>
        <w:rPr>
          <w:spacing w:val="-4"/>
        </w:rPr>
        <w:t xml:space="preserve"> </w:t>
      </w:r>
      <w:r>
        <w:t>успеваемости</w:t>
      </w:r>
      <w:r>
        <w:rPr>
          <w:spacing w:val="-4"/>
        </w:rPr>
        <w:t xml:space="preserve"> </w:t>
      </w:r>
      <w:r>
        <w:t>и</w:t>
      </w:r>
      <w:r>
        <w:rPr>
          <w:spacing w:val="-4"/>
        </w:rPr>
        <w:t xml:space="preserve"> </w:t>
      </w:r>
      <w:r>
        <w:t>промежуточной</w:t>
      </w:r>
      <w:r>
        <w:rPr>
          <w:spacing w:val="-4"/>
        </w:rPr>
        <w:t xml:space="preserve"> </w:t>
      </w:r>
      <w:r>
        <w:rPr>
          <w:spacing w:val="-2"/>
        </w:rPr>
        <w:t>аттестации:</w:t>
      </w:r>
    </w:p>
    <w:p w:rsidR="00C425EB" w:rsidRDefault="00C425EB">
      <w:pPr>
        <w:pStyle w:val="ListParagraph"/>
        <w:numPr>
          <w:ilvl w:val="0"/>
          <w:numId w:val="17"/>
        </w:numPr>
        <w:tabs>
          <w:tab w:val="left" w:pos="1846"/>
        </w:tabs>
        <w:ind w:left="1846" w:hanging="139"/>
        <w:rPr>
          <w:sz w:val="24"/>
        </w:rPr>
      </w:pPr>
      <w:r>
        <w:rPr>
          <w:sz w:val="24"/>
        </w:rPr>
        <w:t>установить</w:t>
      </w:r>
      <w:r>
        <w:rPr>
          <w:spacing w:val="-5"/>
          <w:sz w:val="24"/>
        </w:rPr>
        <w:t xml:space="preserve"> </w:t>
      </w:r>
      <w:r>
        <w:rPr>
          <w:sz w:val="24"/>
        </w:rPr>
        <w:t>фактический</w:t>
      </w:r>
      <w:r>
        <w:rPr>
          <w:spacing w:val="-5"/>
          <w:sz w:val="24"/>
        </w:rPr>
        <w:t xml:space="preserve"> </w:t>
      </w:r>
      <w:r>
        <w:rPr>
          <w:sz w:val="24"/>
        </w:rPr>
        <w:t>уровень</w:t>
      </w:r>
      <w:r>
        <w:rPr>
          <w:spacing w:val="-5"/>
          <w:sz w:val="24"/>
        </w:rPr>
        <w:t xml:space="preserve"> </w:t>
      </w:r>
      <w:r>
        <w:rPr>
          <w:sz w:val="24"/>
        </w:rPr>
        <w:t>освоения</w:t>
      </w:r>
      <w:r>
        <w:rPr>
          <w:spacing w:val="-5"/>
          <w:sz w:val="24"/>
        </w:rPr>
        <w:t xml:space="preserve"> </w:t>
      </w:r>
      <w:r>
        <w:rPr>
          <w:sz w:val="24"/>
        </w:rPr>
        <w:t>обучающимися</w:t>
      </w:r>
      <w:r>
        <w:rPr>
          <w:spacing w:val="-5"/>
          <w:sz w:val="24"/>
        </w:rPr>
        <w:t xml:space="preserve"> </w:t>
      </w:r>
      <w:r>
        <w:rPr>
          <w:sz w:val="24"/>
        </w:rPr>
        <w:t>ООП</w:t>
      </w:r>
      <w:r>
        <w:rPr>
          <w:spacing w:val="-5"/>
          <w:sz w:val="24"/>
        </w:rPr>
        <w:t xml:space="preserve"> </w:t>
      </w:r>
      <w:r>
        <w:rPr>
          <w:spacing w:val="-4"/>
          <w:sz w:val="24"/>
        </w:rPr>
        <w:t>ООО;</w:t>
      </w:r>
    </w:p>
    <w:p w:rsidR="00C425EB" w:rsidRDefault="00C425EB">
      <w:pPr>
        <w:pStyle w:val="ListParagraph"/>
        <w:numPr>
          <w:ilvl w:val="0"/>
          <w:numId w:val="17"/>
        </w:numPr>
        <w:tabs>
          <w:tab w:val="left" w:pos="1846"/>
        </w:tabs>
        <w:ind w:left="1846" w:hanging="139"/>
        <w:rPr>
          <w:sz w:val="24"/>
        </w:rPr>
      </w:pPr>
      <w:r>
        <w:rPr>
          <w:sz w:val="24"/>
        </w:rPr>
        <w:t>обеспечить</w:t>
      </w:r>
      <w:r>
        <w:rPr>
          <w:spacing w:val="-6"/>
          <w:sz w:val="24"/>
        </w:rPr>
        <w:t xml:space="preserve"> </w:t>
      </w:r>
      <w:r>
        <w:rPr>
          <w:sz w:val="24"/>
        </w:rPr>
        <w:t>непрерывный</w:t>
      </w:r>
      <w:r>
        <w:rPr>
          <w:spacing w:val="-4"/>
          <w:sz w:val="24"/>
        </w:rPr>
        <w:t xml:space="preserve"> </w:t>
      </w:r>
      <w:r>
        <w:rPr>
          <w:sz w:val="24"/>
        </w:rPr>
        <w:t>мониторинг</w:t>
      </w:r>
      <w:r>
        <w:rPr>
          <w:spacing w:val="-4"/>
          <w:sz w:val="24"/>
        </w:rPr>
        <w:t xml:space="preserve"> </w:t>
      </w:r>
      <w:r>
        <w:rPr>
          <w:sz w:val="24"/>
        </w:rPr>
        <w:t>качества</w:t>
      </w:r>
      <w:r>
        <w:rPr>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ООО</w:t>
      </w:r>
      <w:r>
        <w:rPr>
          <w:spacing w:val="-4"/>
          <w:sz w:val="24"/>
        </w:rPr>
        <w:t xml:space="preserve"> </w:t>
      </w:r>
      <w:r>
        <w:rPr>
          <w:sz w:val="24"/>
        </w:rPr>
        <w:t>или</w:t>
      </w:r>
      <w:r>
        <w:rPr>
          <w:spacing w:val="-4"/>
          <w:sz w:val="24"/>
        </w:rPr>
        <w:t xml:space="preserve"> </w:t>
      </w:r>
      <w:r>
        <w:rPr>
          <w:sz w:val="24"/>
        </w:rPr>
        <w:t>ее</w:t>
      </w:r>
      <w:r>
        <w:rPr>
          <w:spacing w:val="-3"/>
          <w:sz w:val="24"/>
        </w:rPr>
        <w:t xml:space="preserve"> </w:t>
      </w:r>
      <w:r>
        <w:rPr>
          <w:spacing w:val="-2"/>
          <w:sz w:val="24"/>
        </w:rPr>
        <w:t>частей;</w:t>
      </w:r>
    </w:p>
    <w:p w:rsidR="00C425EB" w:rsidRDefault="00C425EB">
      <w:pPr>
        <w:pStyle w:val="ListParagraph"/>
        <w:numPr>
          <w:ilvl w:val="0"/>
          <w:numId w:val="17"/>
        </w:numPr>
        <w:tabs>
          <w:tab w:val="left" w:pos="1846"/>
        </w:tabs>
        <w:ind w:left="1140" w:right="716" w:firstLine="567"/>
        <w:rPr>
          <w:sz w:val="24"/>
        </w:rPr>
      </w:pPr>
      <w:r>
        <w:rPr>
          <w:sz w:val="24"/>
        </w:rPr>
        <w:t>повысить качество образования на основе непрерывного мониторинга уровня достижения обучающимися планируемых результатов освоения ООП ООО или ее частей.</w:t>
      </w:r>
    </w:p>
    <w:p w:rsidR="00C425EB" w:rsidRDefault="00C425EB">
      <w:pPr>
        <w:pStyle w:val="BodyText"/>
        <w:tabs>
          <w:tab w:val="left" w:pos="2139"/>
          <w:tab w:val="left" w:pos="3287"/>
          <w:tab w:val="left" w:pos="4894"/>
          <w:tab w:val="left" w:pos="6521"/>
          <w:tab w:val="left" w:pos="8078"/>
          <w:tab w:val="left" w:pos="8884"/>
          <w:tab w:val="left" w:pos="10178"/>
        </w:tabs>
        <w:ind w:left="431" w:right="714" w:firstLine="567"/>
        <w:jc w:val="left"/>
      </w:pPr>
      <w:r>
        <w:rPr>
          <w:spacing w:val="-2"/>
        </w:rPr>
        <w:t>Текущий</w:t>
      </w:r>
      <w:r>
        <w:tab/>
      </w:r>
      <w:r>
        <w:rPr>
          <w:spacing w:val="-2"/>
        </w:rPr>
        <w:t>контроль</w:t>
      </w:r>
      <w:r>
        <w:tab/>
      </w:r>
      <w:r>
        <w:rPr>
          <w:spacing w:val="-2"/>
        </w:rPr>
        <w:t>успеваемости</w:t>
      </w:r>
      <w:r>
        <w:tab/>
      </w:r>
      <w:r>
        <w:rPr>
          <w:spacing w:val="-2"/>
        </w:rPr>
        <w:t>обучающихся</w:t>
      </w:r>
      <w:r>
        <w:tab/>
      </w:r>
      <w:r>
        <w:rPr>
          <w:spacing w:val="-2"/>
        </w:rPr>
        <w:t>представляет</w:t>
      </w:r>
      <w:r>
        <w:tab/>
      </w:r>
      <w:r>
        <w:rPr>
          <w:spacing w:val="-2"/>
        </w:rPr>
        <w:t>собой</w:t>
      </w:r>
      <w:r>
        <w:tab/>
      </w:r>
      <w:r>
        <w:rPr>
          <w:spacing w:val="-2"/>
        </w:rPr>
        <w:t>процедуру</w:t>
      </w:r>
      <w:r>
        <w:tab/>
      </w:r>
      <w:r>
        <w:rPr>
          <w:spacing w:val="-2"/>
        </w:rPr>
        <w:t xml:space="preserve">оценки </w:t>
      </w:r>
      <w:r>
        <w:t>индивидуального продвижения обучающегося в освоении ООП ООО.</w:t>
      </w:r>
    </w:p>
    <w:p w:rsidR="00C425EB" w:rsidRDefault="00C425EB">
      <w:pPr>
        <w:pStyle w:val="BodyText"/>
        <w:ind w:left="431" w:right="686" w:firstLine="567"/>
        <w:jc w:val="left"/>
      </w:pPr>
      <w:r>
        <w:t>Объектом текущего контроля являются предметные планируемые результаты, этапы освоения которых зафиксированы в тематическом планировании рабочей программы.</w:t>
      </w:r>
    </w:p>
    <w:p w:rsidR="00C425EB" w:rsidRDefault="00C425EB">
      <w:pPr>
        <w:pStyle w:val="BodyText"/>
        <w:ind w:left="998"/>
        <w:jc w:val="left"/>
      </w:pPr>
      <w:r>
        <w:t>Текущий</w:t>
      </w:r>
      <w:r>
        <w:rPr>
          <w:spacing w:val="-6"/>
        </w:rPr>
        <w:t xml:space="preserve"> </w:t>
      </w:r>
      <w:r>
        <w:t>контроль</w:t>
      </w:r>
      <w:r>
        <w:rPr>
          <w:spacing w:val="-4"/>
        </w:rPr>
        <w:t xml:space="preserve"> </w:t>
      </w:r>
      <w:r>
        <w:t>успеваемости</w:t>
      </w:r>
      <w:r>
        <w:rPr>
          <w:spacing w:val="-4"/>
        </w:rPr>
        <w:t xml:space="preserve"> </w:t>
      </w:r>
      <w:r>
        <w:t>обучающихся</w:t>
      </w:r>
      <w:r>
        <w:rPr>
          <w:spacing w:val="-4"/>
        </w:rPr>
        <w:t xml:space="preserve"> </w:t>
      </w:r>
      <w:r>
        <w:t>проводится</w:t>
      </w:r>
      <w:r>
        <w:rPr>
          <w:spacing w:val="-4"/>
        </w:rPr>
        <w:t xml:space="preserve"> </w:t>
      </w:r>
      <w:r>
        <w:t>в</w:t>
      </w:r>
      <w:r>
        <w:rPr>
          <w:spacing w:val="-4"/>
        </w:rPr>
        <w:t xml:space="preserve"> </w:t>
      </w:r>
      <w:r>
        <w:t>течение</w:t>
      </w:r>
      <w:r>
        <w:rPr>
          <w:spacing w:val="-4"/>
        </w:rPr>
        <w:t xml:space="preserve"> </w:t>
      </w:r>
      <w:r>
        <w:t>учебного</w:t>
      </w:r>
      <w:r>
        <w:rPr>
          <w:spacing w:val="-4"/>
        </w:rPr>
        <w:t xml:space="preserve"> </w:t>
      </w:r>
      <w:r>
        <w:t>периода</w:t>
      </w:r>
      <w:r>
        <w:rPr>
          <w:spacing w:val="-4"/>
        </w:rPr>
        <w:t xml:space="preserve"> </w:t>
      </w:r>
      <w:r>
        <w:t>в</w:t>
      </w:r>
      <w:r>
        <w:rPr>
          <w:spacing w:val="-3"/>
        </w:rPr>
        <w:t xml:space="preserve"> </w:t>
      </w:r>
      <w:r>
        <w:rPr>
          <w:spacing w:val="-2"/>
        </w:rPr>
        <w:t>целях:</w:t>
      </w:r>
    </w:p>
    <w:p w:rsidR="00C425EB" w:rsidRDefault="00C425EB">
      <w:pPr>
        <w:pStyle w:val="ListParagraph"/>
        <w:numPr>
          <w:ilvl w:val="0"/>
          <w:numId w:val="17"/>
        </w:numPr>
        <w:tabs>
          <w:tab w:val="left" w:pos="1846"/>
        </w:tabs>
        <w:ind w:left="1140" w:right="716" w:firstLine="567"/>
        <w:jc w:val="left"/>
        <w:rPr>
          <w:sz w:val="24"/>
        </w:rPr>
      </w:pPr>
      <w:r>
        <w:rPr>
          <w:sz w:val="24"/>
        </w:rPr>
        <w:t>фиксации</w:t>
      </w:r>
      <w:r>
        <w:rPr>
          <w:spacing w:val="40"/>
          <w:sz w:val="24"/>
        </w:rPr>
        <w:t xml:space="preserve"> </w:t>
      </w:r>
      <w:r>
        <w:rPr>
          <w:sz w:val="24"/>
        </w:rPr>
        <w:t>уровня</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результатов,</w:t>
      </w:r>
      <w:r>
        <w:rPr>
          <w:spacing w:val="40"/>
          <w:sz w:val="24"/>
        </w:rPr>
        <w:t xml:space="preserve"> </w:t>
      </w:r>
      <w:r>
        <w:rPr>
          <w:sz w:val="24"/>
        </w:rPr>
        <w:t>предусмотренных</w:t>
      </w:r>
      <w:r>
        <w:rPr>
          <w:spacing w:val="40"/>
          <w:sz w:val="24"/>
        </w:rPr>
        <w:t xml:space="preserve"> </w:t>
      </w:r>
      <w:r>
        <w:rPr>
          <w:sz w:val="24"/>
        </w:rPr>
        <w:t>ООП</w:t>
      </w:r>
      <w:r>
        <w:rPr>
          <w:spacing w:val="80"/>
          <w:sz w:val="24"/>
        </w:rPr>
        <w:t xml:space="preserve"> </w:t>
      </w:r>
      <w:r>
        <w:rPr>
          <w:spacing w:val="-4"/>
          <w:sz w:val="24"/>
        </w:rPr>
        <w:t>ООО;</w:t>
      </w:r>
    </w:p>
    <w:p w:rsidR="00C425EB" w:rsidRDefault="00C425EB">
      <w:pPr>
        <w:pStyle w:val="ListParagraph"/>
        <w:numPr>
          <w:ilvl w:val="0"/>
          <w:numId w:val="17"/>
        </w:numPr>
        <w:tabs>
          <w:tab w:val="left" w:pos="1846"/>
        </w:tabs>
        <w:ind w:left="1140" w:right="716" w:firstLine="567"/>
        <w:jc w:val="left"/>
        <w:rPr>
          <w:sz w:val="24"/>
        </w:rPr>
      </w:pPr>
      <w:r>
        <w:rPr>
          <w:sz w:val="24"/>
        </w:rPr>
        <w:t>оценки</w:t>
      </w:r>
      <w:r>
        <w:rPr>
          <w:spacing w:val="80"/>
          <w:sz w:val="24"/>
        </w:rPr>
        <w:t xml:space="preserve"> </w:t>
      </w:r>
      <w:r>
        <w:rPr>
          <w:sz w:val="24"/>
        </w:rPr>
        <w:t>соответствия</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ООО</w:t>
      </w:r>
      <w:r>
        <w:rPr>
          <w:spacing w:val="80"/>
          <w:sz w:val="24"/>
        </w:rPr>
        <w:t xml:space="preserve"> </w:t>
      </w:r>
      <w:r>
        <w:rPr>
          <w:sz w:val="24"/>
        </w:rPr>
        <w:t>требованиям</w:t>
      </w:r>
      <w:r>
        <w:rPr>
          <w:spacing w:val="80"/>
          <w:sz w:val="24"/>
        </w:rPr>
        <w:t xml:space="preserve"> </w:t>
      </w:r>
      <w:r>
        <w:rPr>
          <w:sz w:val="24"/>
        </w:rPr>
        <w:t>федеральных государственных образовательных стандартов.</w:t>
      </w:r>
    </w:p>
    <w:p w:rsidR="00C425EB" w:rsidRDefault="00C425EB">
      <w:pPr>
        <w:pStyle w:val="BodyText"/>
        <w:tabs>
          <w:tab w:val="left" w:pos="2268"/>
          <w:tab w:val="left" w:pos="3545"/>
          <w:tab w:val="left" w:pos="5503"/>
          <w:tab w:val="left" w:pos="7608"/>
          <w:tab w:val="left" w:pos="9338"/>
        </w:tabs>
        <w:ind w:left="431" w:right="713" w:firstLine="567"/>
        <w:jc w:val="left"/>
      </w:pPr>
      <w:r>
        <w:rPr>
          <w:spacing w:val="-2"/>
        </w:rPr>
        <w:t>Текущий</w:t>
      </w:r>
      <w:r>
        <w:tab/>
      </w:r>
      <w:r>
        <w:rPr>
          <w:spacing w:val="-2"/>
        </w:rPr>
        <w:t>контроль</w:t>
      </w:r>
      <w:r>
        <w:tab/>
      </w:r>
      <w:r>
        <w:rPr>
          <w:spacing w:val="-2"/>
        </w:rPr>
        <w:t>осуществляется</w:t>
      </w:r>
      <w:r>
        <w:tab/>
      </w:r>
      <w:r>
        <w:rPr>
          <w:spacing w:val="-2"/>
        </w:rPr>
        <w:t>педагогическими</w:t>
      </w:r>
      <w:r>
        <w:tab/>
      </w:r>
      <w:r>
        <w:rPr>
          <w:spacing w:val="-2"/>
        </w:rPr>
        <w:t>работниками,</w:t>
      </w:r>
      <w:r>
        <w:tab/>
      </w:r>
      <w:r>
        <w:rPr>
          <w:spacing w:val="-2"/>
        </w:rPr>
        <w:t xml:space="preserve">реализующими </w:t>
      </w:r>
      <w:r>
        <w:t>соответствующую часть ООП ООО.</w:t>
      </w:r>
    </w:p>
    <w:p w:rsidR="00C425EB" w:rsidRDefault="00C425EB">
      <w:pPr>
        <w:pStyle w:val="BodyText"/>
        <w:ind w:left="998"/>
        <w:jc w:val="left"/>
      </w:pPr>
      <w:r>
        <w:t>Текущий</w:t>
      </w:r>
      <w:r>
        <w:rPr>
          <w:spacing w:val="-6"/>
        </w:rPr>
        <w:t xml:space="preserve"> </w:t>
      </w:r>
      <w:r>
        <w:t>контроль</w:t>
      </w:r>
      <w:r>
        <w:rPr>
          <w:spacing w:val="-3"/>
        </w:rPr>
        <w:t xml:space="preserve"> </w:t>
      </w:r>
      <w:r>
        <w:t>может</w:t>
      </w:r>
      <w:r>
        <w:rPr>
          <w:spacing w:val="-4"/>
        </w:rPr>
        <w:t xml:space="preserve"> </w:t>
      </w:r>
      <w:r>
        <w:t>проводиться</w:t>
      </w:r>
      <w:r>
        <w:rPr>
          <w:spacing w:val="-3"/>
        </w:rPr>
        <w:t xml:space="preserve"> </w:t>
      </w:r>
      <w:r>
        <w:t>в</w:t>
      </w:r>
      <w:r>
        <w:rPr>
          <w:spacing w:val="-4"/>
        </w:rPr>
        <w:t xml:space="preserve"> </w:t>
      </w:r>
      <w:r>
        <w:t>следующих</w:t>
      </w:r>
      <w:r>
        <w:rPr>
          <w:spacing w:val="-3"/>
        </w:rPr>
        <w:t xml:space="preserve"> </w:t>
      </w:r>
      <w:r>
        <w:rPr>
          <w:spacing w:val="-2"/>
        </w:rPr>
        <w:t>формах:</w:t>
      </w:r>
    </w:p>
    <w:p w:rsidR="00C425EB" w:rsidRDefault="00C425EB">
      <w:pPr>
        <w:pStyle w:val="ListParagraph"/>
        <w:numPr>
          <w:ilvl w:val="0"/>
          <w:numId w:val="17"/>
        </w:numPr>
        <w:tabs>
          <w:tab w:val="left" w:pos="1846"/>
        </w:tabs>
        <w:spacing w:before="20"/>
        <w:ind w:left="1846" w:hanging="139"/>
        <w:jc w:val="left"/>
        <w:rPr>
          <w:sz w:val="24"/>
        </w:rPr>
      </w:pPr>
      <w:r>
        <w:rPr>
          <w:sz w:val="24"/>
        </w:rPr>
        <w:t>письменный</w:t>
      </w:r>
      <w:r>
        <w:rPr>
          <w:spacing w:val="-7"/>
          <w:sz w:val="24"/>
        </w:rPr>
        <w:t xml:space="preserve"> </w:t>
      </w:r>
      <w:r>
        <w:rPr>
          <w:sz w:val="24"/>
        </w:rPr>
        <w:t>опрос</w:t>
      </w:r>
      <w:r>
        <w:rPr>
          <w:spacing w:val="-4"/>
          <w:sz w:val="24"/>
        </w:rPr>
        <w:t xml:space="preserve"> </w:t>
      </w:r>
      <w:r>
        <w:rPr>
          <w:sz w:val="24"/>
        </w:rPr>
        <w:t>с</w:t>
      </w:r>
      <w:r>
        <w:rPr>
          <w:spacing w:val="-4"/>
          <w:sz w:val="24"/>
        </w:rPr>
        <w:t xml:space="preserve"> </w:t>
      </w:r>
      <w:r>
        <w:rPr>
          <w:sz w:val="24"/>
        </w:rPr>
        <w:t>применением</w:t>
      </w:r>
      <w:r>
        <w:rPr>
          <w:spacing w:val="-5"/>
          <w:sz w:val="24"/>
        </w:rPr>
        <w:t xml:space="preserve"> </w:t>
      </w:r>
      <w:r>
        <w:rPr>
          <w:sz w:val="24"/>
        </w:rPr>
        <w:t>тестов,</w:t>
      </w:r>
      <w:r>
        <w:rPr>
          <w:spacing w:val="-4"/>
          <w:sz w:val="24"/>
        </w:rPr>
        <w:t xml:space="preserve"> </w:t>
      </w:r>
      <w:r>
        <w:rPr>
          <w:sz w:val="24"/>
        </w:rPr>
        <w:t>интерактивных</w:t>
      </w:r>
      <w:r>
        <w:rPr>
          <w:spacing w:val="-4"/>
          <w:sz w:val="24"/>
        </w:rPr>
        <w:t xml:space="preserve"> </w:t>
      </w:r>
      <w:r>
        <w:rPr>
          <w:spacing w:val="-2"/>
          <w:sz w:val="24"/>
        </w:rPr>
        <w:t>заданий;</w:t>
      </w:r>
    </w:p>
    <w:p w:rsidR="00C425EB" w:rsidRDefault="00C425EB">
      <w:pPr>
        <w:pStyle w:val="ListParagraph"/>
        <w:numPr>
          <w:ilvl w:val="0"/>
          <w:numId w:val="17"/>
        </w:numPr>
        <w:tabs>
          <w:tab w:val="left" w:pos="1846"/>
        </w:tabs>
        <w:ind w:left="1846" w:hanging="139"/>
        <w:jc w:val="left"/>
        <w:rPr>
          <w:sz w:val="24"/>
        </w:rPr>
      </w:pPr>
      <w:r>
        <w:rPr>
          <w:sz w:val="24"/>
        </w:rPr>
        <w:t>устный</w:t>
      </w:r>
      <w:r>
        <w:rPr>
          <w:spacing w:val="-4"/>
          <w:sz w:val="24"/>
        </w:rPr>
        <w:t xml:space="preserve"> </w:t>
      </w:r>
      <w:r>
        <w:rPr>
          <w:sz w:val="24"/>
        </w:rPr>
        <w:t>опрос</w:t>
      </w:r>
      <w:r>
        <w:rPr>
          <w:spacing w:val="-4"/>
          <w:sz w:val="24"/>
        </w:rPr>
        <w:t xml:space="preserve"> </w:t>
      </w:r>
      <w:r>
        <w:rPr>
          <w:sz w:val="24"/>
        </w:rPr>
        <w:t>при</w:t>
      </w:r>
      <w:r>
        <w:rPr>
          <w:spacing w:val="-4"/>
          <w:sz w:val="24"/>
        </w:rPr>
        <w:t xml:space="preserve"> </w:t>
      </w:r>
      <w:r>
        <w:rPr>
          <w:sz w:val="24"/>
        </w:rPr>
        <w:t>проведении</w:t>
      </w:r>
      <w:r>
        <w:rPr>
          <w:spacing w:val="-4"/>
          <w:sz w:val="24"/>
        </w:rPr>
        <w:t xml:space="preserve"> </w:t>
      </w:r>
      <w:r>
        <w:rPr>
          <w:sz w:val="24"/>
        </w:rPr>
        <w:t>урока,</w:t>
      </w:r>
      <w:r>
        <w:rPr>
          <w:spacing w:val="-3"/>
          <w:sz w:val="24"/>
        </w:rPr>
        <w:t xml:space="preserve"> </w:t>
      </w:r>
      <w:r>
        <w:rPr>
          <w:spacing w:val="-2"/>
          <w:sz w:val="24"/>
        </w:rPr>
        <w:t>занятия;</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7"/>
          <w:sz w:val="24"/>
        </w:rPr>
        <w:t xml:space="preserve"> </w:t>
      </w:r>
      <w:r>
        <w:rPr>
          <w:sz w:val="24"/>
        </w:rPr>
        <w:t>практического</w:t>
      </w:r>
      <w:r>
        <w:rPr>
          <w:spacing w:val="-4"/>
          <w:sz w:val="24"/>
        </w:rPr>
        <w:t xml:space="preserve"> </w:t>
      </w:r>
      <w:r>
        <w:rPr>
          <w:sz w:val="24"/>
        </w:rPr>
        <w:t>задания</w:t>
      </w:r>
      <w:r>
        <w:rPr>
          <w:spacing w:val="-4"/>
          <w:sz w:val="24"/>
        </w:rPr>
        <w:t xml:space="preserve"> </w:t>
      </w:r>
      <w:r>
        <w:rPr>
          <w:sz w:val="24"/>
        </w:rPr>
        <w:t>(индивидуально</w:t>
      </w:r>
      <w:r>
        <w:rPr>
          <w:spacing w:val="-5"/>
          <w:sz w:val="24"/>
        </w:rPr>
        <w:t xml:space="preserve"> </w:t>
      </w:r>
      <w:r>
        <w:rPr>
          <w:sz w:val="24"/>
        </w:rPr>
        <w:t>или</w:t>
      </w:r>
      <w:r>
        <w:rPr>
          <w:spacing w:val="-4"/>
          <w:sz w:val="24"/>
        </w:rPr>
        <w:t xml:space="preserve"> </w:t>
      </w:r>
      <w:r>
        <w:rPr>
          <w:sz w:val="24"/>
        </w:rPr>
        <w:t>в</w:t>
      </w:r>
      <w:r>
        <w:rPr>
          <w:spacing w:val="-4"/>
          <w:sz w:val="24"/>
        </w:rPr>
        <w:t xml:space="preserve"> </w:t>
      </w:r>
      <w:r>
        <w:rPr>
          <w:spacing w:val="-2"/>
          <w:sz w:val="24"/>
        </w:rPr>
        <w:t>группах);</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7"/>
          <w:sz w:val="24"/>
        </w:rPr>
        <w:t xml:space="preserve"> </w:t>
      </w:r>
      <w:r>
        <w:rPr>
          <w:sz w:val="24"/>
        </w:rPr>
        <w:t>индивидуального</w:t>
      </w:r>
      <w:r>
        <w:rPr>
          <w:spacing w:val="-4"/>
          <w:sz w:val="24"/>
        </w:rPr>
        <w:t xml:space="preserve"> </w:t>
      </w:r>
      <w:r>
        <w:rPr>
          <w:sz w:val="24"/>
        </w:rPr>
        <w:t>или</w:t>
      </w:r>
      <w:r>
        <w:rPr>
          <w:spacing w:val="-4"/>
          <w:sz w:val="24"/>
        </w:rPr>
        <w:t xml:space="preserve"> </w:t>
      </w:r>
      <w:r>
        <w:rPr>
          <w:sz w:val="24"/>
        </w:rPr>
        <w:t>группового</w:t>
      </w:r>
      <w:r>
        <w:rPr>
          <w:spacing w:val="-4"/>
          <w:sz w:val="24"/>
        </w:rPr>
        <w:t xml:space="preserve"> </w:t>
      </w:r>
      <w:r>
        <w:rPr>
          <w:sz w:val="24"/>
        </w:rPr>
        <w:t>творческого</w:t>
      </w:r>
      <w:r>
        <w:rPr>
          <w:spacing w:val="-4"/>
          <w:sz w:val="24"/>
        </w:rPr>
        <w:t xml:space="preserve"> </w:t>
      </w:r>
      <w:r>
        <w:rPr>
          <w:spacing w:val="-2"/>
          <w:sz w:val="24"/>
        </w:rPr>
        <w:t>задания;</w:t>
      </w:r>
    </w:p>
    <w:p w:rsidR="00C425EB" w:rsidRDefault="00C425EB">
      <w:pPr>
        <w:pStyle w:val="ListParagraph"/>
        <w:numPr>
          <w:ilvl w:val="0"/>
          <w:numId w:val="17"/>
        </w:numPr>
        <w:tabs>
          <w:tab w:val="left" w:pos="1846"/>
        </w:tabs>
        <w:ind w:left="1846" w:hanging="139"/>
        <w:jc w:val="left"/>
        <w:rPr>
          <w:sz w:val="24"/>
        </w:rPr>
      </w:pPr>
      <w:r>
        <w:rPr>
          <w:sz w:val="24"/>
        </w:rPr>
        <w:t>написание</w:t>
      </w:r>
      <w:r>
        <w:rPr>
          <w:spacing w:val="-7"/>
          <w:sz w:val="24"/>
        </w:rPr>
        <w:t xml:space="preserve"> </w:t>
      </w:r>
      <w:r>
        <w:rPr>
          <w:spacing w:val="-2"/>
          <w:sz w:val="24"/>
        </w:rPr>
        <w:t>изложения;</w:t>
      </w:r>
    </w:p>
    <w:p w:rsidR="00C425EB" w:rsidRDefault="00C425EB">
      <w:pPr>
        <w:pStyle w:val="ListParagraph"/>
        <w:numPr>
          <w:ilvl w:val="0"/>
          <w:numId w:val="17"/>
        </w:numPr>
        <w:tabs>
          <w:tab w:val="left" w:pos="1846"/>
        </w:tabs>
        <w:ind w:left="1846" w:hanging="139"/>
        <w:jc w:val="left"/>
        <w:rPr>
          <w:sz w:val="24"/>
        </w:rPr>
      </w:pPr>
      <w:r>
        <w:rPr>
          <w:sz w:val="24"/>
        </w:rPr>
        <w:t>написание</w:t>
      </w:r>
      <w:r>
        <w:rPr>
          <w:spacing w:val="-5"/>
          <w:sz w:val="24"/>
        </w:rPr>
        <w:t xml:space="preserve"> </w:t>
      </w:r>
      <w:r>
        <w:rPr>
          <w:spacing w:val="-2"/>
          <w:sz w:val="24"/>
        </w:rPr>
        <w:t>сочинения;</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8"/>
          <w:sz w:val="24"/>
        </w:rPr>
        <w:t xml:space="preserve"> </w:t>
      </w:r>
      <w:r>
        <w:rPr>
          <w:sz w:val="24"/>
        </w:rPr>
        <w:t>лабораторной</w:t>
      </w:r>
      <w:r>
        <w:rPr>
          <w:spacing w:val="-8"/>
          <w:sz w:val="24"/>
        </w:rPr>
        <w:t xml:space="preserve"> </w:t>
      </w:r>
      <w:r>
        <w:rPr>
          <w:spacing w:val="-2"/>
          <w:sz w:val="24"/>
        </w:rPr>
        <w:t>работы;</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6"/>
          <w:sz w:val="24"/>
        </w:rPr>
        <w:t xml:space="preserve"> </w:t>
      </w:r>
      <w:r>
        <w:rPr>
          <w:sz w:val="24"/>
        </w:rPr>
        <w:t>практической</w:t>
      </w:r>
      <w:r>
        <w:rPr>
          <w:spacing w:val="-6"/>
          <w:sz w:val="24"/>
        </w:rPr>
        <w:t xml:space="preserve"> </w:t>
      </w:r>
      <w:r>
        <w:rPr>
          <w:spacing w:val="-2"/>
          <w:sz w:val="24"/>
        </w:rPr>
        <w:t>работы;</w:t>
      </w:r>
    </w:p>
    <w:p w:rsidR="00C425EB" w:rsidRDefault="00C425EB">
      <w:pPr>
        <w:pStyle w:val="ListParagraph"/>
        <w:numPr>
          <w:ilvl w:val="0"/>
          <w:numId w:val="17"/>
        </w:numPr>
        <w:tabs>
          <w:tab w:val="left" w:pos="1846"/>
        </w:tabs>
        <w:ind w:left="1846" w:hanging="139"/>
        <w:jc w:val="left"/>
        <w:rPr>
          <w:sz w:val="24"/>
        </w:rPr>
      </w:pPr>
      <w:r>
        <w:rPr>
          <w:sz w:val="24"/>
        </w:rPr>
        <w:t>участие</w:t>
      </w:r>
      <w:r>
        <w:rPr>
          <w:spacing w:val="-4"/>
          <w:sz w:val="24"/>
        </w:rPr>
        <w:t xml:space="preserve"> </w:t>
      </w:r>
      <w:r>
        <w:rPr>
          <w:sz w:val="24"/>
        </w:rPr>
        <w:t>в</w:t>
      </w:r>
      <w:r>
        <w:rPr>
          <w:spacing w:val="-3"/>
          <w:sz w:val="24"/>
        </w:rPr>
        <w:t xml:space="preserve"> </w:t>
      </w:r>
      <w:r>
        <w:rPr>
          <w:sz w:val="24"/>
        </w:rPr>
        <w:t>групповых</w:t>
      </w:r>
      <w:r>
        <w:rPr>
          <w:spacing w:val="-3"/>
          <w:sz w:val="24"/>
        </w:rPr>
        <w:t xml:space="preserve"> </w:t>
      </w:r>
      <w:r>
        <w:rPr>
          <w:spacing w:val="-2"/>
          <w:sz w:val="24"/>
        </w:rPr>
        <w:t>дискуссиях;</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8"/>
          <w:sz w:val="24"/>
        </w:rPr>
        <w:t xml:space="preserve"> </w:t>
      </w:r>
      <w:r>
        <w:rPr>
          <w:sz w:val="24"/>
        </w:rPr>
        <w:t>самостоятельной</w:t>
      </w:r>
      <w:r>
        <w:rPr>
          <w:spacing w:val="-8"/>
          <w:sz w:val="24"/>
        </w:rPr>
        <w:t xml:space="preserve"> </w:t>
      </w:r>
      <w:r>
        <w:rPr>
          <w:spacing w:val="-2"/>
          <w:sz w:val="24"/>
        </w:rPr>
        <w:t>работы;</w:t>
      </w:r>
    </w:p>
    <w:p w:rsidR="00C425EB" w:rsidRDefault="00C425EB">
      <w:pPr>
        <w:pStyle w:val="ListParagraph"/>
        <w:numPr>
          <w:ilvl w:val="0"/>
          <w:numId w:val="17"/>
        </w:numPr>
        <w:tabs>
          <w:tab w:val="left" w:pos="1846"/>
        </w:tabs>
        <w:ind w:left="1846" w:hanging="139"/>
        <w:jc w:val="left"/>
        <w:rPr>
          <w:sz w:val="24"/>
        </w:rPr>
      </w:pPr>
      <w:r>
        <w:rPr>
          <w:sz w:val="24"/>
        </w:rPr>
        <w:t>словарный</w:t>
      </w:r>
      <w:r>
        <w:rPr>
          <w:spacing w:val="-5"/>
          <w:sz w:val="24"/>
        </w:rPr>
        <w:t xml:space="preserve"> </w:t>
      </w:r>
      <w:r>
        <w:rPr>
          <w:spacing w:val="-2"/>
          <w:sz w:val="24"/>
        </w:rPr>
        <w:t>диктант;</w:t>
      </w:r>
    </w:p>
    <w:p w:rsidR="00C425EB" w:rsidRDefault="00C425EB">
      <w:pPr>
        <w:pStyle w:val="ListParagraph"/>
        <w:numPr>
          <w:ilvl w:val="0"/>
          <w:numId w:val="17"/>
        </w:numPr>
        <w:tabs>
          <w:tab w:val="left" w:pos="1846"/>
        </w:tabs>
        <w:ind w:left="1846" w:hanging="139"/>
        <w:jc w:val="left"/>
        <w:rPr>
          <w:sz w:val="24"/>
        </w:rPr>
      </w:pPr>
      <w:r>
        <w:rPr>
          <w:sz w:val="24"/>
        </w:rPr>
        <w:t>терминологический</w:t>
      </w:r>
      <w:r>
        <w:rPr>
          <w:spacing w:val="-11"/>
          <w:sz w:val="24"/>
        </w:rPr>
        <w:t xml:space="preserve"> </w:t>
      </w:r>
      <w:r>
        <w:rPr>
          <w:spacing w:val="-2"/>
          <w:sz w:val="24"/>
        </w:rPr>
        <w:t>диктант;</w:t>
      </w:r>
    </w:p>
    <w:p w:rsidR="00C425EB" w:rsidRDefault="00C425EB">
      <w:pPr>
        <w:pStyle w:val="ListParagraph"/>
        <w:numPr>
          <w:ilvl w:val="0"/>
          <w:numId w:val="17"/>
        </w:numPr>
        <w:tabs>
          <w:tab w:val="left" w:pos="1846"/>
        </w:tabs>
        <w:ind w:left="1846" w:hanging="139"/>
        <w:jc w:val="left"/>
        <w:rPr>
          <w:sz w:val="24"/>
        </w:rPr>
      </w:pPr>
      <w:r>
        <w:rPr>
          <w:sz w:val="24"/>
        </w:rPr>
        <w:t>устный</w:t>
      </w:r>
      <w:r>
        <w:rPr>
          <w:spacing w:val="-4"/>
          <w:sz w:val="24"/>
        </w:rPr>
        <w:t xml:space="preserve"> </w:t>
      </w:r>
      <w:r>
        <w:rPr>
          <w:sz w:val="24"/>
        </w:rPr>
        <w:t>ответ</w:t>
      </w:r>
      <w:r>
        <w:rPr>
          <w:spacing w:val="-2"/>
          <w:sz w:val="24"/>
        </w:rPr>
        <w:t xml:space="preserve"> </w:t>
      </w:r>
      <w:r>
        <w:rPr>
          <w:sz w:val="24"/>
        </w:rPr>
        <w:t>у</w:t>
      </w:r>
      <w:r>
        <w:rPr>
          <w:spacing w:val="-2"/>
          <w:sz w:val="24"/>
        </w:rPr>
        <w:t xml:space="preserve"> доски;</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7"/>
          <w:sz w:val="24"/>
        </w:rPr>
        <w:t xml:space="preserve"> </w:t>
      </w:r>
      <w:r>
        <w:rPr>
          <w:sz w:val="24"/>
        </w:rPr>
        <w:t>индивидуального</w:t>
      </w:r>
      <w:r>
        <w:rPr>
          <w:spacing w:val="-6"/>
          <w:sz w:val="24"/>
        </w:rPr>
        <w:t xml:space="preserve"> </w:t>
      </w:r>
      <w:r>
        <w:rPr>
          <w:sz w:val="24"/>
        </w:rPr>
        <w:t>письменного</w:t>
      </w:r>
      <w:r>
        <w:rPr>
          <w:spacing w:val="-6"/>
          <w:sz w:val="24"/>
        </w:rPr>
        <w:t xml:space="preserve"> </w:t>
      </w:r>
      <w:r>
        <w:rPr>
          <w:spacing w:val="-2"/>
          <w:sz w:val="24"/>
        </w:rPr>
        <w:t>задания;</w:t>
      </w:r>
    </w:p>
    <w:p w:rsidR="00C425EB" w:rsidRDefault="00C425EB">
      <w:pPr>
        <w:pStyle w:val="ListParagraph"/>
        <w:numPr>
          <w:ilvl w:val="0"/>
          <w:numId w:val="17"/>
        </w:numPr>
        <w:tabs>
          <w:tab w:val="left" w:pos="1846"/>
        </w:tabs>
        <w:ind w:left="1846" w:hanging="139"/>
        <w:jc w:val="left"/>
        <w:rPr>
          <w:sz w:val="24"/>
        </w:rPr>
      </w:pPr>
      <w:r>
        <w:rPr>
          <w:sz w:val="24"/>
        </w:rPr>
        <w:t>выполнение</w:t>
      </w:r>
      <w:r>
        <w:rPr>
          <w:spacing w:val="-5"/>
          <w:sz w:val="24"/>
        </w:rPr>
        <w:t xml:space="preserve"> </w:t>
      </w:r>
      <w:r>
        <w:rPr>
          <w:sz w:val="24"/>
        </w:rPr>
        <w:t>индивидуального</w:t>
      </w:r>
      <w:r>
        <w:rPr>
          <w:spacing w:val="-5"/>
          <w:sz w:val="24"/>
        </w:rPr>
        <w:t xml:space="preserve"> </w:t>
      </w:r>
      <w:r>
        <w:rPr>
          <w:sz w:val="24"/>
        </w:rPr>
        <w:t>задания</w:t>
      </w:r>
      <w:r>
        <w:rPr>
          <w:spacing w:val="-5"/>
          <w:sz w:val="24"/>
        </w:rPr>
        <w:t xml:space="preserve"> </w:t>
      </w:r>
      <w:r>
        <w:rPr>
          <w:sz w:val="24"/>
        </w:rPr>
        <w:t>у</w:t>
      </w:r>
      <w:r>
        <w:rPr>
          <w:spacing w:val="-4"/>
          <w:sz w:val="24"/>
        </w:rPr>
        <w:t xml:space="preserve"> </w:t>
      </w:r>
      <w:r>
        <w:rPr>
          <w:spacing w:val="-2"/>
          <w:sz w:val="24"/>
        </w:rPr>
        <w:t>доски;</w:t>
      </w:r>
    </w:p>
    <w:p w:rsidR="00C425EB" w:rsidRDefault="00C425EB">
      <w:pPr>
        <w:pStyle w:val="ListParagraph"/>
        <w:numPr>
          <w:ilvl w:val="0"/>
          <w:numId w:val="17"/>
        </w:numPr>
        <w:tabs>
          <w:tab w:val="left" w:pos="1846"/>
        </w:tabs>
        <w:ind w:left="1846" w:hanging="139"/>
        <w:jc w:val="left"/>
        <w:rPr>
          <w:sz w:val="24"/>
        </w:rPr>
      </w:pPr>
      <w:r>
        <w:rPr>
          <w:sz w:val="24"/>
        </w:rPr>
        <w:t>сдача</w:t>
      </w:r>
      <w:r>
        <w:rPr>
          <w:spacing w:val="-3"/>
          <w:sz w:val="24"/>
        </w:rPr>
        <w:t xml:space="preserve"> </w:t>
      </w:r>
      <w:r>
        <w:rPr>
          <w:sz w:val="24"/>
        </w:rPr>
        <w:t>нормативов</w:t>
      </w:r>
      <w:r>
        <w:rPr>
          <w:spacing w:val="-3"/>
          <w:sz w:val="24"/>
        </w:rPr>
        <w:t xml:space="preserve"> </w:t>
      </w:r>
      <w:r>
        <w:rPr>
          <w:sz w:val="24"/>
        </w:rPr>
        <w:t>и</w:t>
      </w:r>
      <w:r>
        <w:rPr>
          <w:spacing w:val="-3"/>
          <w:sz w:val="24"/>
        </w:rPr>
        <w:t xml:space="preserve"> </w:t>
      </w:r>
      <w:r>
        <w:rPr>
          <w:spacing w:val="-4"/>
          <w:sz w:val="24"/>
        </w:rPr>
        <w:t>т.п.</w:t>
      </w:r>
    </w:p>
    <w:p w:rsidR="00C425EB" w:rsidRDefault="00C425EB">
      <w:pPr>
        <w:pStyle w:val="BodyText"/>
        <w:spacing w:before="20"/>
        <w:ind w:left="431" w:right="718" w:firstLine="567"/>
      </w:pPr>
      <w:r>
        <w:t>Формы, порядок организации текущего контроля успеваемости обучающегося</w:t>
      </w:r>
      <w:r>
        <w:rPr>
          <w:spacing w:val="40"/>
        </w:rPr>
        <w:t xml:space="preserve"> </w:t>
      </w:r>
      <w:r>
        <w:t>определяются педагогическим работником самостоятельно с учетом уровня успеваемости обучающихся класса.</w:t>
      </w:r>
    </w:p>
    <w:p w:rsidR="00C425EB" w:rsidRDefault="00C425EB">
      <w:pPr>
        <w:pStyle w:val="BodyText"/>
        <w:spacing w:before="20"/>
        <w:ind w:left="431" w:right="716" w:firstLine="567"/>
      </w:pPr>
      <w:r>
        <w:t xml:space="preserve">Критерии оценки результатов проведения текущего контроля успеваемости обучающегося разрабатываются педагогическим работником самостоятельно в соответствии с выбранной формой </w:t>
      </w:r>
      <w:r>
        <w:rPr>
          <w:spacing w:val="-2"/>
        </w:rPr>
        <w:t>оценки.</w:t>
      </w:r>
    </w:p>
    <w:p w:rsidR="00C425EB" w:rsidRDefault="00C425EB">
      <w:pPr>
        <w:pStyle w:val="BodyText"/>
        <w:sectPr w:rsidR="00C425EB">
          <w:footerReference w:type="default" r:id="rId99"/>
          <w:pgSz w:w="11910" w:h="16840"/>
          <w:pgMar w:top="480" w:right="0" w:bottom="280" w:left="283" w:header="0" w:footer="0" w:gutter="0"/>
          <w:cols w:space="720"/>
        </w:sectPr>
      </w:pPr>
    </w:p>
    <w:p w:rsidR="00C425EB" w:rsidRDefault="00C425EB">
      <w:pPr>
        <w:pStyle w:val="BodyText"/>
        <w:spacing w:before="77"/>
        <w:ind w:left="431" w:right="717" w:firstLine="567"/>
      </w:pPr>
      <w:r>
        <w:t>Критерии оценки результатов проведения текущего контроля успеваемости обучающегося озвучиваются педагогическим работником перед проведением контроля.</w:t>
      </w:r>
    </w:p>
    <w:p w:rsidR="00C425EB" w:rsidRDefault="00C425EB">
      <w:pPr>
        <w:pStyle w:val="BodyText"/>
        <w:spacing w:before="20"/>
        <w:ind w:left="431" w:right="717" w:firstLine="567"/>
      </w:pPr>
      <w:r>
        <w:t>Результаты текущего контроля успеваемости фиксируются педагогическим работником в электронном журнале успеваемости.</w:t>
      </w:r>
    </w:p>
    <w:p w:rsidR="00C425EB" w:rsidRDefault="00C425EB">
      <w:pPr>
        <w:pStyle w:val="BodyText"/>
        <w:spacing w:before="20"/>
        <w:ind w:left="431" w:right="716" w:firstLine="567"/>
      </w:pPr>
      <w:r>
        <w:t>Фиксация результатов текущего контроля успеваемости осуществляется по пятибалльной системе (минимальный балл - 2, максимальный балл - 5).</w:t>
      </w:r>
    </w:p>
    <w:p w:rsidR="00C425EB" w:rsidRDefault="00C425EB">
      <w:pPr>
        <w:pStyle w:val="BodyText"/>
        <w:spacing w:before="20"/>
        <w:ind w:left="431" w:right="718" w:firstLine="567"/>
      </w:pPr>
      <w:r>
        <w:t>Промежуточная</w:t>
      </w:r>
      <w:r>
        <w:rPr>
          <w:spacing w:val="-5"/>
        </w:rPr>
        <w:t xml:space="preserve"> </w:t>
      </w:r>
      <w:r>
        <w:t>аттестация</w:t>
      </w:r>
      <w:r>
        <w:rPr>
          <w:spacing w:val="-5"/>
        </w:rPr>
        <w:t xml:space="preserve"> </w:t>
      </w:r>
      <w:r>
        <w:t>–</w:t>
      </w:r>
      <w:r>
        <w:rPr>
          <w:spacing w:val="-5"/>
        </w:rPr>
        <w:t xml:space="preserve"> </w:t>
      </w:r>
      <w:r>
        <w:t>это</w:t>
      </w:r>
      <w:r>
        <w:rPr>
          <w:spacing w:val="-5"/>
        </w:rPr>
        <w:t xml:space="preserve"> </w:t>
      </w:r>
      <w:r>
        <w:t>установление</w:t>
      </w:r>
      <w:r>
        <w:rPr>
          <w:spacing w:val="-5"/>
        </w:rPr>
        <w:t xml:space="preserve"> </w:t>
      </w:r>
      <w:r>
        <w:t>уровня</w:t>
      </w:r>
      <w:r>
        <w:rPr>
          <w:spacing w:val="-5"/>
        </w:rPr>
        <w:t xml:space="preserve"> </w:t>
      </w:r>
      <w:r>
        <w:t>достижения</w:t>
      </w:r>
      <w:r>
        <w:rPr>
          <w:spacing w:val="40"/>
        </w:rPr>
        <w:t xml:space="preserve"> </w:t>
      </w:r>
      <w:r>
        <w:t>обучающимся</w:t>
      </w:r>
      <w:r>
        <w:rPr>
          <w:spacing w:val="-5"/>
        </w:rPr>
        <w:t xml:space="preserve"> </w:t>
      </w:r>
      <w:r>
        <w:t>планируемых предметных результатов освоения адаптированных основных образовательных программ или их частей за учебный период (четверть, полугодие, год).</w:t>
      </w:r>
    </w:p>
    <w:p w:rsidR="00C425EB" w:rsidRDefault="00C425EB">
      <w:pPr>
        <w:pStyle w:val="BodyText"/>
        <w:ind w:left="998"/>
      </w:pPr>
      <w:r>
        <w:t>Промежуточная</w:t>
      </w:r>
      <w:r>
        <w:rPr>
          <w:spacing w:val="22"/>
        </w:rPr>
        <w:t xml:space="preserve"> </w:t>
      </w:r>
      <w:r>
        <w:t>аттестация</w:t>
      </w:r>
      <w:r>
        <w:rPr>
          <w:spacing w:val="23"/>
        </w:rPr>
        <w:t xml:space="preserve"> </w:t>
      </w:r>
      <w:r>
        <w:t>проводится</w:t>
      </w:r>
      <w:r>
        <w:rPr>
          <w:spacing w:val="23"/>
        </w:rPr>
        <w:t xml:space="preserve"> </w:t>
      </w:r>
      <w:r>
        <w:t>в</w:t>
      </w:r>
      <w:r>
        <w:rPr>
          <w:spacing w:val="23"/>
        </w:rPr>
        <w:t xml:space="preserve"> </w:t>
      </w:r>
      <w:r>
        <w:t>5-9-х</w:t>
      </w:r>
      <w:r>
        <w:rPr>
          <w:spacing w:val="23"/>
        </w:rPr>
        <w:t xml:space="preserve"> </w:t>
      </w:r>
      <w:r>
        <w:t>классах</w:t>
      </w:r>
      <w:r>
        <w:rPr>
          <w:spacing w:val="22"/>
        </w:rPr>
        <w:t xml:space="preserve"> </w:t>
      </w:r>
      <w:r>
        <w:t>по</w:t>
      </w:r>
      <w:r>
        <w:rPr>
          <w:spacing w:val="23"/>
        </w:rPr>
        <w:t xml:space="preserve"> </w:t>
      </w:r>
      <w:r>
        <w:t>итогам</w:t>
      </w:r>
      <w:r>
        <w:rPr>
          <w:spacing w:val="23"/>
        </w:rPr>
        <w:t xml:space="preserve"> </w:t>
      </w:r>
      <w:r>
        <w:t>учебной</w:t>
      </w:r>
      <w:r>
        <w:rPr>
          <w:spacing w:val="23"/>
        </w:rPr>
        <w:t xml:space="preserve"> </w:t>
      </w:r>
      <w:r>
        <w:t>четверти,</w:t>
      </w:r>
      <w:r>
        <w:rPr>
          <w:spacing w:val="23"/>
        </w:rPr>
        <w:t xml:space="preserve"> </w:t>
      </w:r>
      <w:r>
        <w:rPr>
          <w:spacing w:val="-2"/>
        </w:rPr>
        <w:t>учебного</w:t>
      </w:r>
    </w:p>
    <w:p w:rsidR="00C425EB" w:rsidRDefault="00C425EB">
      <w:pPr>
        <w:pStyle w:val="BodyText"/>
        <w:ind w:left="431"/>
        <w:jc w:val="left"/>
      </w:pPr>
      <w:r>
        <w:rPr>
          <w:spacing w:val="-4"/>
        </w:rPr>
        <w:t>года.</w:t>
      </w:r>
    </w:p>
    <w:p w:rsidR="00C425EB" w:rsidRDefault="00C425EB">
      <w:pPr>
        <w:pStyle w:val="BodyText"/>
        <w:tabs>
          <w:tab w:val="left" w:pos="2956"/>
          <w:tab w:val="left" w:pos="4374"/>
          <w:tab w:val="left" w:pos="5858"/>
          <w:tab w:val="left" w:pos="6418"/>
          <w:tab w:val="left" w:pos="7632"/>
          <w:tab w:val="left" w:pos="8932"/>
          <w:tab w:val="left" w:pos="10263"/>
        </w:tabs>
        <w:spacing w:before="20"/>
        <w:ind w:left="998"/>
        <w:jc w:val="left"/>
      </w:pPr>
      <w:r>
        <w:rPr>
          <w:spacing w:val="-2"/>
        </w:rPr>
        <w:t>Промежуточная</w:t>
      </w:r>
      <w:r>
        <w:tab/>
      </w:r>
      <w:r>
        <w:rPr>
          <w:spacing w:val="-2"/>
        </w:rPr>
        <w:t>аттестация</w:t>
      </w:r>
      <w:r>
        <w:tab/>
      </w:r>
      <w:r>
        <w:rPr>
          <w:spacing w:val="-2"/>
        </w:rPr>
        <w:t>проводится</w:t>
      </w:r>
      <w:r>
        <w:tab/>
      </w:r>
      <w:r>
        <w:rPr>
          <w:spacing w:val="-5"/>
        </w:rPr>
        <w:t>по</w:t>
      </w:r>
      <w:r>
        <w:tab/>
      </w:r>
      <w:r>
        <w:rPr>
          <w:spacing w:val="-2"/>
        </w:rPr>
        <w:t>каждому</w:t>
      </w:r>
      <w:r>
        <w:tab/>
      </w:r>
      <w:r>
        <w:rPr>
          <w:spacing w:val="-2"/>
        </w:rPr>
        <w:t>учебному</w:t>
      </w:r>
      <w:r>
        <w:tab/>
      </w:r>
      <w:r>
        <w:rPr>
          <w:spacing w:val="-2"/>
        </w:rPr>
        <w:t>предмету,</w:t>
      </w:r>
      <w:r>
        <w:tab/>
      </w:r>
      <w:r>
        <w:rPr>
          <w:spacing w:val="-2"/>
        </w:rPr>
        <w:t>курсу,</w:t>
      </w:r>
    </w:p>
    <w:p w:rsidR="00C425EB" w:rsidRDefault="00C425EB">
      <w:pPr>
        <w:pStyle w:val="BodyText"/>
        <w:ind w:left="431"/>
        <w:jc w:val="left"/>
      </w:pPr>
      <w:r>
        <w:t>предусмотренному</w:t>
      </w:r>
      <w:r>
        <w:rPr>
          <w:spacing w:val="-5"/>
        </w:rPr>
        <w:t xml:space="preserve"> </w:t>
      </w:r>
      <w:r>
        <w:t>ООП</w:t>
      </w:r>
      <w:r>
        <w:rPr>
          <w:spacing w:val="-5"/>
        </w:rPr>
        <w:t xml:space="preserve"> </w:t>
      </w:r>
      <w:r>
        <w:rPr>
          <w:spacing w:val="-4"/>
        </w:rPr>
        <w:t>ООО.</w:t>
      </w:r>
    </w:p>
    <w:p w:rsidR="00C425EB" w:rsidRDefault="00C425EB">
      <w:pPr>
        <w:pStyle w:val="BodyText"/>
        <w:spacing w:before="20"/>
        <w:ind w:left="998"/>
        <w:jc w:val="left"/>
      </w:pPr>
      <w:r>
        <w:t>Целями</w:t>
      </w:r>
      <w:r>
        <w:rPr>
          <w:spacing w:val="-6"/>
        </w:rPr>
        <w:t xml:space="preserve"> </w:t>
      </w:r>
      <w:r>
        <w:t>проведения</w:t>
      </w:r>
      <w:r>
        <w:rPr>
          <w:spacing w:val="-6"/>
        </w:rPr>
        <w:t xml:space="preserve"> </w:t>
      </w:r>
      <w:r>
        <w:t>промежуточной</w:t>
      </w:r>
      <w:r>
        <w:rPr>
          <w:spacing w:val="-6"/>
        </w:rPr>
        <w:t xml:space="preserve"> </w:t>
      </w:r>
      <w:r>
        <w:t>аттестации</w:t>
      </w:r>
      <w:r>
        <w:rPr>
          <w:spacing w:val="-6"/>
        </w:rPr>
        <w:t xml:space="preserve"> </w:t>
      </w:r>
      <w:r>
        <w:rPr>
          <w:spacing w:val="-2"/>
        </w:rPr>
        <w:t>являются:</w:t>
      </w:r>
    </w:p>
    <w:p w:rsidR="00C425EB" w:rsidRDefault="00C425EB">
      <w:pPr>
        <w:pStyle w:val="ListParagraph"/>
        <w:numPr>
          <w:ilvl w:val="0"/>
          <w:numId w:val="17"/>
        </w:numPr>
        <w:tabs>
          <w:tab w:val="left" w:pos="1846"/>
        </w:tabs>
        <w:ind w:left="1140" w:right="716" w:firstLine="567"/>
        <w:jc w:val="left"/>
        <w:rPr>
          <w:sz w:val="24"/>
        </w:rPr>
      </w:pPr>
      <w:r>
        <w:rPr>
          <w:sz w:val="24"/>
        </w:rPr>
        <w:t>объективное</w:t>
      </w:r>
      <w:r>
        <w:rPr>
          <w:spacing w:val="40"/>
          <w:sz w:val="24"/>
        </w:rPr>
        <w:t xml:space="preserve"> </w:t>
      </w:r>
      <w:r>
        <w:rPr>
          <w:sz w:val="24"/>
        </w:rPr>
        <w:t>установление</w:t>
      </w:r>
      <w:r>
        <w:rPr>
          <w:spacing w:val="40"/>
          <w:sz w:val="24"/>
        </w:rPr>
        <w:t xml:space="preserve"> </w:t>
      </w:r>
      <w:r>
        <w:rPr>
          <w:sz w:val="24"/>
        </w:rPr>
        <w:t>фактического</w:t>
      </w:r>
      <w:r>
        <w:rPr>
          <w:spacing w:val="40"/>
          <w:sz w:val="24"/>
        </w:rPr>
        <w:t xml:space="preserve"> </w:t>
      </w:r>
      <w:r>
        <w:rPr>
          <w:sz w:val="24"/>
        </w:rPr>
        <w:t>уровня</w:t>
      </w:r>
      <w:r>
        <w:rPr>
          <w:spacing w:val="40"/>
          <w:sz w:val="24"/>
        </w:rPr>
        <w:t xml:space="preserve"> </w:t>
      </w:r>
      <w:r>
        <w:rPr>
          <w:sz w:val="24"/>
        </w:rPr>
        <w:t>освоения</w:t>
      </w:r>
      <w:r>
        <w:rPr>
          <w:spacing w:val="40"/>
          <w:sz w:val="24"/>
        </w:rPr>
        <w:t xml:space="preserve"> </w:t>
      </w:r>
      <w:r>
        <w:rPr>
          <w:sz w:val="24"/>
        </w:rPr>
        <w:t>обучающимся</w:t>
      </w:r>
      <w:r>
        <w:rPr>
          <w:spacing w:val="40"/>
          <w:sz w:val="24"/>
        </w:rPr>
        <w:t xml:space="preserve"> </w:t>
      </w:r>
      <w:r>
        <w:rPr>
          <w:sz w:val="24"/>
        </w:rPr>
        <w:t>ООП</w:t>
      </w:r>
      <w:r>
        <w:rPr>
          <w:spacing w:val="40"/>
          <w:sz w:val="24"/>
        </w:rPr>
        <w:t xml:space="preserve"> </w:t>
      </w:r>
      <w:r>
        <w:rPr>
          <w:sz w:val="24"/>
        </w:rPr>
        <w:t>ООО соответствующего уровня образования;</w:t>
      </w:r>
    </w:p>
    <w:p w:rsidR="00C425EB" w:rsidRDefault="00C425EB">
      <w:pPr>
        <w:pStyle w:val="ListParagraph"/>
        <w:numPr>
          <w:ilvl w:val="0"/>
          <w:numId w:val="17"/>
        </w:numPr>
        <w:tabs>
          <w:tab w:val="left" w:pos="1846"/>
        </w:tabs>
        <w:ind w:left="1140" w:right="716" w:firstLine="567"/>
        <w:jc w:val="left"/>
        <w:rPr>
          <w:sz w:val="24"/>
        </w:rPr>
      </w:pPr>
      <w:r>
        <w:rPr>
          <w:sz w:val="24"/>
        </w:rPr>
        <w:t>соотнесение</w:t>
      </w:r>
      <w:r>
        <w:rPr>
          <w:spacing w:val="32"/>
          <w:sz w:val="24"/>
        </w:rPr>
        <w:t xml:space="preserve"> </w:t>
      </w:r>
      <w:r>
        <w:rPr>
          <w:sz w:val="24"/>
        </w:rPr>
        <w:t>уровня</w:t>
      </w:r>
      <w:r>
        <w:rPr>
          <w:spacing w:val="32"/>
          <w:sz w:val="24"/>
        </w:rPr>
        <w:t xml:space="preserve"> </w:t>
      </w:r>
      <w:r>
        <w:rPr>
          <w:sz w:val="24"/>
        </w:rPr>
        <w:t>освоения</w:t>
      </w:r>
      <w:r>
        <w:rPr>
          <w:spacing w:val="32"/>
          <w:sz w:val="24"/>
        </w:rPr>
        <w:t xml:space="preserve"> </w:t>
      </w:r>
      <w:r>
        <w:rPr>
          <w:sz w:val="24"/>
        </w:rPr>
        <w:t>ООП</w:t>
      </w:r>
      <w:r>
        <w:rPr>
          <w:spacing w:val="32"/>
          <w:sz w:val="24"/>
        </w:rPr>
        <w:t xml:space="preserve"> </w:t>
      </w:r>
      <w:r>
        <w:rPr>
          <w:sz w:val="24"/>
        </w:rPr>
        <w:t>ООО</w:t>
      </w:r>
      <w:r>
        <w:rPr>
          <w:spacing w:val="32"/>
          <w:sz w:val="24"/>
        </w:rPr>
        <w:t xml:space="preserve"> </w:t>
      </w:r>
      <w:r>
        <w:rPr>
          <w:sz w:val="24"/>
        </w:rPr>
        <w:t>требованиям</w:t>
      </w:r>
      <w:r>
        <w:rPr>
          <w:spacing w:val="32"/>
          <w:sz w:val="24"/>
        </w:rPr>
        <w:t xml:space="preserve"> </w:t>
      </w:r>
      <w:r>
        <w:rPr>
          <w:sz w:val="24"/>
        </w:rPr>
        <w:t>федеральных</w:t>
      </w:r>
      <w:r>
        <w:rPr>
          <w:spacing w:val="32"/>
          <w:sz w:val="24"/>
        </w:rPr>
        <w:t xml:space="preserve"> </w:t>
      </w:r>
      <w:r>
        <w:rPr>
          <w:sz w:val="24"/>
        </w:rPr>
        <w:t>государственных образовательных стандартов;</w:t>
      </w:r>
    </w:p>
    <w:p w:rsidR="00C425EB" w:rsidRDefault="00C425EB">
      <w:pPr>
        <w:pStyle w:val="ListParagraph"/>
        <w:numPr>
          <w:ilvl w:val="0"/>
          <w:numId w:val="17"/>
        </w:numPr>
        <w:tabs>
          <w:tab w:val="left" w:pos="1846"/>
        </w:tabs>
        <w:ind w:left="1140" w:right="715" w:firstLine="567"/>
        <w:jc w:val="left"/>
        <w:rPr>
          <w:sz w:val="24"/>
        </w:rPr>
      </w:pPr>
      <w:r>
        <w:rPr>
          <w:sz w:val="24"/>
        </w:rPr>
        <w:t>оценка</w:t>
      </w:r>
      <w:r>
        <w:rPr>
          <w:spacing w:val="80"/>
          <w:sz w:val="24"/>
        </w:rPr>
        <w:t xml:space="preserve"> </w:t>
      </w:r>
      <w:r>
        <w:rPr>
          <w:sz w:val="24"/>
        </w:rPr>
        <w:t>достижений</w:t>
      </w:r>
      <w:r>
        <w:rPr>
          <w:spacing w:val="80"/>
          <w:sz w:val="24"/>
        </w:rPr>
        <w:t xml:space="preserve"> </w:t>
      </w:r>
      <w:r>
        <w:rPr>
          <w:sz w:val="24"/>
        </w:rPr>
        <w:t>конкретного</w:t>
      </w:r>
      <w:r>
        <w:rPr>
          <w:spacing w:val="80"/>
          <w:sz w:val="24"/>
        </w:rPr>
        <w:t xml:space="preserve"> </w:t>
      </w:r>
      <w:r>
        <w:rPr>
          <w:sz w:val="24"/>
        </w:rPr>
        <w:t>обучающегося,</w:t>
      </w:r>
      <w:r>
        <w:rPr>
          <w:spacing w:val="80"/>
          <w:sz w:val="24"/>
        </w:rPr>
        <w:t xml:space="preserve"> </w:t>
      </w:r>
      <w:r>
        <w:rPr>
          <w:sz w:val="24"/>
        </w:rPr>
        <w:t>позволяющая</w:t>
      </w:r>
      <w:r>
        <w:rPr>
          <w:spacing w:val="80"/>
          <w:sz w:val="24"/>
        </w:rPr>
        <w:t xml:space="preserve"> </w:t>
      </w:r>
      <w:r>
        <w:rPr>
          <w:sz w:val="24"/>
        </w:rPr>
        <w:t>выявить</w:t>
      </w:r>
      <w:r>
        <w:rPr>
          <w:spacing w:val="80"/>
          <w:sz w:val="24"/>
        </w:rPr>
        <w:t xml:space="preserve"> </w:t>
      </w:r>
      <w:r>
        <w:rPr>
          <w:sz w:val="24"/>
        </w:rPr>
        <w:t>пробелы</w:t>
      </w:r>
      <w:r>
        <w:rPr>
          <w:spacing w:val="80"/>
          <w:sz w:val="24"/>
        </w:rPr>
        <w:t xml:space="preserve"> </w:t>
      </w:r>
      <w:r>
        <w:rPr>
          <w:sz w:val="24"/>
        </w:rPr>
        <w:t>в освоении им ООП ООО;</w:t>
      </w:r>
    </w:p>
    <w:p w:rsidR="00C425EB" w:rsidRDefault="00C425EB">
      <w:pPr>
        <w:pStyle w:val="ListParagraph"/>
        <w:numPr>
          <w:ilvl w:val="0"/>
          <w:numId w:val="17"/>
        </w:numPr>
        <w:tabs>
          <w:tab w:val="left" w:pos="1846"/>
        </w:tabs>
        <w:ind w:left="1140" w:right="717" w:firstLine="567"/>
        <w:rPr>
          <w:sz w:val="24"/>
        </w:rPr>
      </w:pPr>
      <w:r>
        <w:rPr>
          <w:sz w:val="24"/>
        </w:rPr>
        <w:t>оценка динамики индивидуальных образовательных достижений обучающегося, его продвижения в достижении планируемых результатов освоения ООП ООО соответствующего уровня образования.</w:t>
      </w:r>
    </w:p>
    <w:p w:rsidR="00C425EB" w:rsidRDefault="00C425EB">
      <w:pPr>
        <w:pStyle w:val="BodyText"/>
        <w:ind w:left="431" w:right="717" w:firstLine="567"/>
      </w:pPr>
      <w:r>
        <w:t>Промежуточная аттестация обучающихся проводится педагогическим работником, реализующим соответствующую часть ООП ООО.</w:t>
      </w:r>
    </w:p>
    <w:p w:rsidR="00C425EB" w:rsidRDefault="00C425EB">
      <w:pPr>
        <w:pStyle w:val="BodyText"/>
        <w:spacing w:before="20"/>
        <w:ind w:left="431" w:right="716" w:firstLine="567"/>
      </w:pPr>
      <w:r>
        <w:t>Фиксация результатов промежуточной аттестации осуществляется по пятибалльной системе (минимальный балл - 2, максимальный балл - 5).</w:t>
      </w:r>
    </w:p>
    <w:p w:rsidR="00C425EB" w:rsidRDefault="00C425EB">
      <w:pPr>
        <w:pStyle w:val="BodyText"/>
        <w:ind w:left="998" w:right="1233"/>
      </w:pPr>
      <w:r>
        <w:t>Фиксация</w:t>
      </w:r>
      <w:r>
        <w:rPr>
          <w:spacing w:val="-6"/>
        </w:rPr>
        <w:t xml:space="preserve"> </w:t>
      </w:r>
      <w:r>
        <w:t>результатов</w:t>
      </w:r>
      <w:r>
        <w:rPr>
          <w:spacing w:val="-6"/>
        </w:rPr>
        <w:t xml:space="preserve"> </w:t>
      </w:r>
      <w:r>
        <w:t>промежуточной</w:t>
      </w:r>
      <w:r>
        <w:rPr>
          <w:spacing w:val="-6"/>
        </w:rPr>
        <w:t xml:space="preserve"> </w:t>
      </w:r>
      <w:r>
        <w:t>аттестации</w:t>
      </w:r>
      <w:r>
        <w:rPr>
          <w:spacing w:val="-6"/>
        </w:rPr>
        <w:t xml:space="preserve"> </w:t>
      </w:r>
      <w:r>
        <w:t>осуществляется</w:t>
      </w:r>
      <w:r>
        <w:rPr>
          <w:spacing w:val="-6"/>
        </w:rPr>
        <w:t xml:space="preserve"> </w:t>
      </w:r>
      <w:r>
        <w:t>в</w:t>
      </w:r>
      <w:r>
        <w:rPr>
          <w:spacing w:val="-6"/>
        </w:rPr>
        <w:t xml:space="preserve"> </w:t>
      </w:r>
      <w:r>
        <w:t>электронном</w:t>
      </w:r>
      <w:r>
        <w:rPr>
          <w:spacing w:val="-6"/>
        </w:rPr>
        <w:t xml:space="preserve"> </w:t>
      </w:r>
      <w:r>
        <w:t>журнале. Сроки проведения промежуточной аттестации определяются согласно ООП ООО.</w:t>
      </w:r>
    </w:p>
    <w:p w:rsidR="00C425EB" w:rsidRDefault="00C425EB">
      <w:pPr>
        <w:pStyle w:val="BodyText"/>
        <w:ind w:left="431" w:right="715" w:firstLine="567"/>
      </w:pPr>
      <w:r>
        <w:t>В 5-9 классах отметка обучающемуся за четверть выставляется на основе результатов текущего контроля (не менее трех отметок в четверти) с учетом отметки, рекомендуемой АИСУ “Параграф”. В случае, если рекомендуемая отметка составляет 2,5, 3,5, 4,5,</w:t>
      </w:r>
      <w:r>
        <w:rPr>
          <w:spacing w:val="40"/>
        </w:rPr>
        <w:t xml:space="preserve"> </w:t>
      </w:r>
      <w:r>
        <w:t>обучающемуся выставляется отметка с учетом правил математического округления (в пользу ученика).</w:t>
      </w:r>
    </w:p>
    <w:p w:rsidR="00C425EB" w:rsidRDefault="00C425EB">
      <w:pPr>
        <w:pStyle w:val="BodyText"/>
        <w:ind w:left="431" w:right="714" w:firstLine="567"/>
      </w:pPr>
      <w:r>
        <w:t>Отметка обучающемуся за учебный год выставляется на основе результатов промежуточной аттестации по итогам всех учебных четвертей</w:t>
      </w:r>
      <w:r>
        <w:rPr>
          <w:spacing w:val="40"/>
        </w:rPr>
        <w:t xml:space="preserve"> </w:t>
      </w:r>
      <w:r>
        <w:t>с учетом применения правила нахождения среднего арифметического: отметки по итогам учебных четвертей складываются и делятся на количество учебных периодов. В случае, если результат расчета составляет 2,5, 3,5, 4,5, обучающемуся выставляется отметка с учетом правил математического округления (в пользу ученика).</w:t>
      </w:r>
    </w:p>
    <w:p w:rsidR="00C425EB" w:rsidRDefault="00C425EB">
      <w:pPr>
        <w:pStyle w:val="BodyText"/>
        <w:ind w:left="431" w:right="717" w:firstLine="567"/>
      </w:pPr>
      <w:r>
        <w:t>Педагогические работники доводят до сведения родителей (законных представителей) обучающихся результаты промежуточной аттестации посредством заполнения электронного</w:t>
      </w:r>
      <w:r>
        <w:rPr>
          <w:spacing w:val="40"/>
        </w:rPr>
        <w:t xml:space="preserve"> </w:t>
      </w:r>
      <w:r>
        <w:rPr>
          <w:spacing w:val="-2"/>
        </w:rPr>
        <w:t>журнала.</w:t>
      </w:r>
    </w:p>
    <w:p w:rsidR="00C425EB" w:rsidRDefault="00C425EB">
      <w:pPr>
        <w:pStyle w:val="BodyText"/>
        <w:ind w:left="431" w:right="715" w:firstLine="567"/>
      </w:pPr>
      <w:r>
        <w:t>При пропуске обучающимся более половины учебного времени, отводимого на изучение учебного предмета, курса, обучающийся имеет право на перенос срока проведения промежуточной аттестации.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за</w:t>
      </w:r>
      <w:r>
        <w:rPr>
          <w:spacing w:val="-1"/>
        </w:rPr>
        <w:t xml:space="preserve"> </w:t>
      </w:r>
      <w:r>
        <w:t>истекший</w:t>
      </w:r>
      <w:r>
        <w:rPr>
          <w:spacing w:val="-1"/>
        </w:rPr>
        <w:t xml:space="preserve"> </w:t>
      </w:r>
      <w:r>
        <w:t>учебный</w:t>
      </w:r>
      <w:r>
        <w:rPr>
          <w:spacing w:val="-1"/>
        </w:rPr>
        <w:t xml:space="preserve"> </w:t>
      </w:r>
      <w:r>
        <w:t>период</w:t>
      </w:r>
      <w:r>
        <w:rPr>
          <w:spacing w:val="-1"/>
        </w:rPr>
        <w:t xml:space="preserve"> </w:t>
      </w:r>
      <w:r>
        <w:t>в</w:t>
      </w:r>
      <w:r>
        <w:rPr>
          <w:spacing w:val="-1"/>
        </w:rPr>
        <w:t xml:space="preserve"> </w:t>
      </w:r>
      <w:r>
        <w:t>электронном</w:t>
      </w:r>
      <w:r>
        <w:rPr>
          <w:spacing w:val="-1"/>
        </w:rPr>
        <w:t xml:space="preserve"> </w:t>
      </w:r>
      <w:r>
        <w:t>журналу</w:t>
      </w:r>
      <w:r>
        <w:rPr>
          <w:spacing w:val="-1"/>
        </w:rPr>
        <w:t xml:space="preserve"> </w:t>
      </w:r>
      <w:r>
        <w:t>выставляется</w:t>
      </w:r>
      <w:r>
        <w:rPr>
          <w:spacing w:val="-1"/>
        </w:rPr>
        <w:t xml:space="preserve"> </w:t>
      </w:r>
      <w:r>
        <w:t>“Н/А” (не аттестован по уважительной причине) или “Н/А” (не аттестован по неуважительной причине). Новый срок проведения промежуточной аттестации определяется приказом директора Школы на основании заявления родителей (законных представителей) обучающегося.</w:t>
      </w:r>
    </w:p>
    <w:p w:rsidR="00C425EB" w:rsidRDefault="00C425EB">
      <w:pPr>
        <w:pStyle w:val="BodyText"/>
        <w:ind w:left="431" w:right="716" w:firstLine="567"/>
      </w:pPr>
      <w:r>
        <w:t xml:space="preserve">Неудовлетворительные результаты промежуточной аттестации по одному или нескольким учебным предметам ООП ООО соответствующего уровня образования или непрохождение промежуточной аттестации при отсутствии уважительных причин признаются академической </w:t>
      </w:r>
      <w:r>
        <w:rPr>
          <w:spacing w:val="-2"/>
        </w:rPr>
        <w:t>задолженностью.</w:t>
      </w:r>
    </w:p>
    <w:p w:rsidR="00C425EB" w:rsidRDefault="00C425EB">
      <w:pPr>
        <w:pStyle w:val="BodyText"/>
        <w:ind w:left="431" w:right="715" w:firstLine="567"/>
      </w:pPr>
      <w:r>
        <w:t>Обучающиеся, имеющие академическую задолженность, вправе пройти промежуточную аттестацию</w:t>
      </w:r>
      <w:r>
        <w:rPr>
          <w:spacing w:val="72"/>
        </w:rPr>
        <w:t xml:space="preserve"> </w:t>
      </w:r>
      <w:r>
        <w:t>по</w:t>
      </w:r>
      <w:r>
        <w:rPr>
          <w:spacing w:val="72"/>
        </w:rPr>
        <w:t xml:space="preserve"> </w:t>
      </w:r>
      <w:r>
        <w:t>соответствующему</w:t>
      </w:r>
      <w:r>
        <w:rPr>
          <w:spacing w:val="72"/>
        </w:rPr>
        <w:t xml:space="preserve"> </w:t>
      </w:r>
      <w:r>
        <w:t>учебному</w:t>
      </w:r>
      <w:r>
        <w:rPr>
          <w:spacing w:val="72"/>
        </w:rPr>
        <w:t xml:space="preserve"> </w:t>
      </w:r>
      <w:r>
        <w:t>предмету.</w:t>
      </w:r>
      <w:r>
        <w:rPr>
          <w:spacing w:val="72"/>
        </w:rPr>
        <w:t xml:space="preserve"> </w:t>
      </w:r>
      <w:r>
        <w:t>Новый</w:t>
      </w:r>
      <w:r>
        <w:rPr>
          <w:spacing w:val="72"/>
        </w:rPr>
        <w:t xml:space="preserve"> </w:t>
      </w:r>
      <w:r>
        <w:t>срок</w:t>
      </w:r>
      <w:r>
        <w:rPr>
          <w:spacing w:val="72"/>
        </w:rPr>
        <w:t xml:space="preserve"> </w:t>
      </w:r>
      <w:r>
        <w:t>проведения</w:t>
      </w:r>
      <w:r>
        <w:rPr>
          <w:spacing w:val="72"/>
        </w:rPr>
        <w:t xml:space="preserve"> </w:t>
      </w:r>
      <w:r>
        <w:t>промежуточной</w:t>
      </w:r>
    </w:p>
    <w:p w:rsidR="00C425EB" w:rsidRDefault="00C425EB">
      <w:pPr>
        <w:pStyle w:val="BodyText"/>
        <w:sectPr w:rsidR="00C425EB">
          <w:footerReference w:type="default" r:id="rId100"/>
          <w:pgSz w:w="11910" w:h="16840"/>
          <w:pgMar w:top="480" w:right="0" w:bottom="280" w:left="283" w:header="0" w:footer="0" w:gutter="0"/>
          <w:cols w:space="720"/>
        </w:sectPr>
      </w:pPr>
    </w:p>
    <w:p w:rsidR="00C425EB" w:rsidRDefault="00C425EB">
      <w:pPr>
        <w:pStyle w:val="BodyText"/>
        <w:spacing w:before="77"/>
        <w:ind w:left="431"/>
        <w:jc w:val="left"/>
      </w:pPr>
      <w:r>
        <w:t>аттестации определяется приказом директора Школы на основании заявления родителей (законных представителей) обучающегося.</w:t>
      </w:r>
    </w:p>
    <w:sectPr w:rsidR="00C425EB" w:rsidSect="008435FC">
      <w:footerReference w:type="default" r:id="rId101"/>
      <w:pgSz w:w="11910" w:h="16840"/>
      <w:pgMar w:top="480" w:right="0" w:bottom="280" w:left="283"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5EB" w:rsidRDefault="00C425EB" w:rsidP="008435FC">
      <w:r>
        <w:separator/>
      </w:r>
    </w:p>
  </w:endnote>
  <w:endnote w:type="continuationSeparator" w:id="0">
    <w:p w:rsidR="00C425EB" w:rsidRDefault="00C425EB" w:rsidP="008435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MT">
    <w:altName w:val="Arial M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gLiU_HKSCS-ExtB">
    <w:altName w:val="MingLiU_HKSCS-ExtB"/>
    <w:panose1 w:val="02020500000000000000"/>
    <w:charset w:val="88"/>
    <w:family w:val="roman"/>
    <w:pitch w:val="variable"/>
    <w:sig w:usb0="8000002F" w:usb1="0A080008" w:usb2="00000010" w:usb3="00000000" w:csb0="00100001" w:csb1="00000000"/>
  </w:font>
  <w:font w:name="Microsoft Sans Serif (Vietnames">
    <w:altName w:val="Microsoft Sans Serif"/>
    <w:panose1 w:val="00000000000000000000"/>
    <w:charset w:val="A3"/>
    <w:family w:val="swiss"/>
    <w:notTrueType/>
    <w:pitch w:val="variable"/>
    <w:sig w:usb0="20000001" w:usb1="00000000" w:usb2="00000000" w:usb3="00000000" w:csb0="00000100" w:csb1="00000000"/>
  </w:font>
  <w:font w:name="Lucida Sans Unicode">
    <w:altName w:val="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290.7pt;margin-top:813.55pt;width:14pt;height:15.3pt;z-index:-251656192;mso-position-horizontal-relative:page;mso-position-vertical-relative:page" filled="f" stroked="f">
          <v:textbox inset="0,0,0,0">
            <w:txbxContent>
              <w:p w:rsidR="00C425EB" w:rsidRDefault="00C425EB">
                <w:pPr>
                  <w:pStyle w:val="BodyText"/>
                  <w:spacing w:before="10"/>
                  <w:ind w:left="20"/>
                  <w:jc w:val="left"/>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docshape6" o:spid="_x0000_s2050" type="#_x0000_t202" style="position:absolute;margin-left:542.3pt;margin-top:790.6pt;width:23pt;height:15.3pt;z-index:-251654144;mso-position-horizontal-relative:page;mso-position-vertical-relative:page" filled="f" stroked="f">
          <v:textbox inset="0,0,0,0">
            <w:txbxContent>
              <w:p w:rsidR="00C425EB" w:rsidRDefault="00C425EB">
                <w:pPr>
                  <w:pStyle w:val="BodyText"/>
                  <w:spacing w:before="10"/>
                  <w:ind w:left="20"/>
                  <w:jc w:val="left"/>
                </w:pPr>
                <w:r>
                  <w:rPr>
                    <w:spacing w:val="-5"/>
                  </w:rPr>
                  <w:fldChar w:fldCharType="begin"/>
                </w:r>
                <w:r>
                  <w:rPr>
                    <w:spacing w:val="-5"/>
                  </w:rPr>
                  <w:instrText xml:space="preserve"> PAGE </w:instrText>
                </w:r>
                <w:r>
                  <w:rPr>
                    <w:spacing w:val="-5"/>
                  </w:rPr>
                  <w:fldChar w:fldCharType="separate"/>
                </w:r>
                <w:r>
                  <w:rPr>
                    <w:noProof/>
                    <w:spacing w:val="-5"/>
                  </w:rPr>
                  <w:t>434</w:t>
                </w:r>
                <w:r>
                  <w:rPr>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docshape23" o:spid="_x0000_s2051" type="#_x0000_t202" style="position:absolute;margin-left:538.75pt;margin-top:826.45pt;width:25pt;height:15.3pt;z-index:-251652096;mso-position-horizontal-relative:page;mso-position-vertical-relative:page" filled="f" stroked="f">
          <v:textbox inset="0,0,0,0">
            <w:txbxContent>
              <w:p w:rsidR="00C425EB" w:rsidRDefault="00C425EB">
                <w:pPr>
                  <w:pStyle w:val="BodyText"/>
                  <w:spacing w:before="10"/>
                  <w:ind w:left="60"/>
                  <w:jc w:val="left"/>
                </w:pPr>
                <w:r>
                  <w:rPr>
                    <w:spacing w:val="-5"/>
                  </w:rPr>
                  <w:fldChar w:fldCharType="begin"/>
                </w:r>
                <w:r>
                  <w:rPr>
                    <w:spacing w:val="-5"/>
                  </w:rPr>
                  <w:instrText xml:space="preserve"> PAGE </w:instrText>
                </w:r>
                <w:r>
                  <w:rPr>
                    <w:spacing w:val="-5"/>
                  </w:rPr>
                  <w:fldChar w:fldCharType="separate"/>
                </w:r>
                <w:r>
                  <w:rPr>
                    <w:noProof/>
                    <w:spacing w:val="-5"/>
                  </w:rPr>
                  <w:t>771</w:t>
                </w:r>
                <w:r>
                  <w:rPr>
                    <w:spacing w:val="-5"/>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docshape230" o:spid="_x0000_s2052" type="#_x0000_t202" style="position:absolute;margin-left:553.3pt;margin-top:796.9pt;width:25pt;height:15.3pt;z-index:-251650048;mso-position-horizontal-relative:page;mso-position-vertical-relative:page" filled="f" stroked="f">
          <v:textbox inset="0,0,0,0">
            <w:txbxContent>
              <w:p w:rsidR="00C425EB" w:rsidRDefault="00C425EB">
                <w:pPr>
                  <w:pStyle w:val="BodyText"/>
                  <w:spacing w:before="10"/>
                  <w:ind w:left="60"/>
                  <w:jc w:val="left"/>
                </w:pPr>
                <w:r>
                  <w:rPr>
                    <w:spacing w:val="-5"/>
                  </w:rPr>
                  <w:fldChar w:fldCharType="begin"/>
                </w:r>
                <w:r>
                  <w:rPr>
                    <w:spacing w:val="-5"/>
                  </w:rPr>
                  <w:instrText xml:space="preserve"> PAGE </w:instrText>
                </w:r>
                <w:r>
                  <w:rPr>
                    <w:spacing w:val="-5"/>
                  </w:rPr>
                  <w:fldChar w:fldCharType="separate"/>
                </w:r>
                <w:r>
                  <w:rPr>
                    <w:noProof/>
                    <w:spacing w:val="-5"/>
                  </w:rPr>
                  <w:t>784</w:t>
                </w:r>
                <w:r>
                  <w:rPr>
                    <w:spacing w:val="-5"/>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EB" w:rsidRDefault="00C425EB">
    <w:pPr>
      <w:pStyle w:val="BodyText"/>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5EB" w:rsidRDefault="00C425EB" w:rsidP="008435FC">
      <w:r>
        <w:separator/>
      </w:r>
    </w:p>
  </w:footnote>
  <w:footnote w:type="continuationSeparator" w:id="0">
    <w:p w:rsidR="00C425EB" w:rsidRDefault="00C425EB" w:rsidP="008435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119"/>
    <w:multiLevelType w:val="hybridMultilevel"/>
    <w:tmpl w:val="FFFFFFFF"/>
    <w:lvl w:ilvl="0" w:tplc="16B472C6">
      <w:start w:val="5"/>
      <w:numFmt w:val="decimal"/>
      <w:lvlText w:val="%1"/>
      <w:lvlJc w:val="left"/>
      <w:pPr>
        <w:ind w:left="600" w:hanging="180"/>
      </w:pPr>
      <w:rPr>
        <w:rFonts w:ascii="Times New Roman" w:eastAsia="Times New Roman" w:hAnsi="Times New Roman" w:cs="Times New Roman" w:hint="default"/>
        <w:b/>
        <w:bCs/>
        <w:i w:val="0"/>
        <w:iCs w:val="0"/>
        <w:spacing w:val="0"/>
        <w:w w:val="100"/>
        <w:sz w:val="24"/>
        <w:szCs w:val="24"/>
      </w:rPr>
    </w:lvl>
    <w:lvl w:ilvl="1" w:tplc="7ABACC3C">
      <w:start w:val="1"/>
      <w:numFmt w:val="decimal"/>
      <w:lvlText w:val="%2."/>
      <w:lvlJc w:val="left"/>
      <w:pPr>
        <w:ind w:left="886" w:hanging="240"/>
      </w:pPr>
      <w:rPr>
        <w:rFonts w:ascii="Times New Roman" w:eastAsia="Times New Roman" w:hAnsi="Times New Roman" w:cs="Times New Roman" w:hint="default"/>
        <w:b/>
        <w:bCs/>
        <w:i w:val="0"/>
        <w:iCs w:val="0"/>
        <w:spacing w:val="0"/>
        <w:w w:val="100"/>
        <w:sz w:val="24"/>
        <w:szCs w:val="24"/>
      </w:rPr>
    </w:lvl>
    <w:lvl w:ilvl="2" w:tplc="A27C0E1E">
      <w:numFmt w:val="bullet"/>
      <w:lvlText w:val="•"/>
      <w:lvlJc w:val="left"/>
      <w:pPr>
        <w:ind w:left="1080" w:hanging="240"/>
      </w:pPr>
      <w:rPr>
        <w:rFonts w:hint="default"/>
      </w:rPr>
    </w:lvl>
    <w:lvl w:ilvl="3" w:tplc="F1BC6D78">
      <w:numFmt w:val="bullet"/>
      <w:lvlText w:val="•"/>
      <w:lvlJc w:val="left"/>
      <w:pPr>
        <w:ind w:left="2397" w:hanging="240"/>
      </w:pPr>
      <w:rPr>
        <w:rFonts w:hint="default"/>
      </w:rPr>
    </w:lvl>
    <w:lvl w:ilvl="4" w:tplc="07746ED2">
      <w:numFmt w:val="bullet"/>
      <w:lvlText w:val="•"/>
      <w:lvlJc w:val="left"/>
      <w:pPr>
        <w:ind w:left="3715" w:hanging="240"/>
      </w:pPr>
      <w:rPr>
        <w:rFonts w:hint="default"/>
      </w:rPr>
    </w:lvl>
    <w:lvl w:ilvl="5" w:tplc="E55EF01E">
      <w:numFmt w:val="bullet"/>
      <w:lvlText w:val="•"/>
      <w:lvlJc w:val="left"/>
      <w:pPr>
        <w:ind w:left="5033" w:hanging="240"/>
      </w:pPr>
      <w:rPr>
        <w:rFonts w:hint="default"/>
      </w:rPr>
    </w:lvl>
    <w:lvl w:ilvl="6" w:tplc="658E6B0C">
      <w:numFmt w:val="bullet"/>
      <w:lvlText w:val="•"/>
      <w:lvlJc w:val="left"/>
      <w:pPr>
        <w:ind w:left="6351" w:hanging="240"/>
      </w:pPr>
      <w:rPr>
        <w:rFonts w:hint="default"/>
      </w:rPr>
    </w:lvl>
    <w:lvl w:ilvl="7" w:tplc="08005444">
      <w:numFmt w:val="bullet"/>
      <w:lvlText w:val="•"/>
      <w:lvlJc w:val="left"/>
      <w:pPr>
        <w:ind w:left="7669" w:hanging="240"/>
      </w:pPr>
      <w:rPr>
        <w:rFonts w:hint="default"/>
      </w:rPr>
    </w:lvl>
    <w:lvl w:ilvl="8" w:tplc="1F50B7D6">
      <w:numFmt w:val="bullet"/>
      <w:lvlText w:val="•"/>
      <w:lvlJc w:val="left"/>
      <w:pPr>
        <w:ind w:left="8987" w:hanging="240"/>
      </w:pPr>
      <w:rPr>
        <w:rFonts w:hint="default"/>
      </w:rPr>
    </w:lvl>
  </w:abstractNum>
  <w:abstractNum w:abstractNumId="1">
    <w:nsid w:val="00654A21"/>
    <w:multiLevelType w:val="hybridMultilevel"/>
    <w:tmpl w:val="FFFFFFFF"/>
    <w:lvl w:ilvl="0" w:tplc="4CB88AB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3C60B832">
      <w:numFmt w:val="bullet"/>
      <w:lvlText w:val="•"/>
      <w:lvlJc w:val="left"/>
      <w:pPr>
        <w:ind w:left="1860" w:hanging="360"/>
      </w:pPr>
      <w:rPr>
        <w:rFonts w:ascii="Arial MT" w:eastAsia="Times New Roman" w:hAnsi="Arial MT" w:hint="default"/>
        <w:b w:val="0"/>
        <w:i w:val="0"/>
        <w:spacing w:val="0"/>
        <w:w w:val="117"/>
        <w:sz w:val="20"/>
      </w:rPr>
    </w:lvl>
    <w:lvl w:ilvl="2" w:tplc="E4A40326">
      <w:numFmt w:val="bullet"/>
      <w:lvlText w:val="•"/>
      <w:lvlJc w:val="left"/>
      <w:pPr>
        <w:ind w:left="2944" w:hanging="360"/>
      </w:pPr>
      <w:rPr>
        <w:rFonts w:hint="default"/>
      </w:rPr>
    </w:lvl>
    <w:lvl w:ilvl="3" w:tplc="24FAD65C">
      <w:numFmt w:val="bullet"/>
      <w:lvlText w:val="•"/>
      <w:lvlJc w:val="left"/>
      <w:pPr>
        <w:ind w:left="4029" w:hanging="360"/>
      </w:pPr>
      <w:rPr>
        <w:rFonts w:hint="default"/>
      </w:rPr>
    </w:lvl>
    <w:lvl w:ilvl="4" w:tplc="38AED1BA">
      <w:numFmt w:val="bullet"/>
      <w:lvlText w:val="•"/>
      <w:lvlJc w:val="left"/>
      <w:pPr>
        <w:ind w:left="5114" w:hanging="360"/>
      </w:pPr>
      <w:rPr>
        <w:rFonts w:hint="default"/>
      </w:rPr>
    </w:lvl>
    <w:lvl w:ilvl="5" w:tplc="624C57AA">
      <w:numFmt w:val="bullet"/>
      <w:lvlText w:val="•"/>
      <w:lvlJc w:val="left"/>
      <w:pPr>
        <w:ind w:left="6199" w:hanging="360"/>
      </w:pPr>
      <w:rPr>
        <w:rFonts w:hint="default"/>
      </w:rPr>
    </w:lvl>
    <w:lvl w:ilvl="6" w:tplc="AA784E56">
      <w:numFmt w:val="bullet"/>
      <w:lvlText w:val="•"/>
      <w:lvlJc w:val="left"/>
      <w:pPr>
        <w:ind w:left="7283" w:hanging="360"/>
      </w:pPr>
      <w:rPr>
        <w:rFonts w:hint="default"/>
      </w:rPr>
    </w:lvl>
    <w:lvl w:ilvl="7" w:tplc="CCCAE532">
      <w:numFmt w:val="bullet"/>
      <w:lvlText w:val="•"/>
      <w:lvlJc w:val="left"/>
      <w:pPr>
        <w:ind w:left="8368" w:hanging="360"/>
      </w:pPr>
      <w:rPr>
        <w:rFonts w:hint="default"/>
      </w:rPr>
    </w:lvl>
    <w:lvl w:ilvl="8" w:tplc="4D926000">
      <w:numFmt w:val="bullet"/>
      <w:lvlText w:val="•"/>
      <w:lvlJc w:val="left"/>
      <w:pPr>
        <w:ind w:left="9453" w:hanging="360"/>
      </w:pPr>
      <w:rPr>
        <w:rFonts w:hint="default"/>
      </w:rPr>
    </w:lvl>
  </w:abstractNum>
  <w:abstractNum w:abstractNumId="2">
    <w:nsid w:val="00696D12"/>
    <w:multiLevelType w:val="hybridMultilevel"/>
    <w:tmpl w:val="FFFFFFFF"/>
    <w:lvl w:ilvl="0" w:tplc="354859F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4CC487FC">
      <w:start w:val="5"/>
      <w:numFmt w:val="decimal"/>
      <w:lvlText w:val="%2"/>
      <w:lvlJc w:val="left"/>
      <w:pPr>
        <w:ind w:left="1309" w:hanging="180"/>
      </w:pPr>
      <w:rPr>
        <w:rFonts w:ascii="Times New Roman" w:eastAsia="Times New Roman" w:hAnsi="Times New Roman" w:cs="Times New Roman" w:hint="default"/>
        <w:b/>
        <w:bCs/>
        <w:i w:val="0"/>
        <w:iCs w:val="0"/>
        <w:spacing w:val="0"/>
        <w:w w:val="100"/>
        <w:sz w:val="24"/>
        <w:szCs w:val="24"/>
      </w:rPr>
    </w:lvl>
    <w:lvl w:ilvl="2" w:tplc="77EE7010">
      <w:numFmt w:val="bullet"/>
      <w:lvlText w:val="•"/>
      <w:lvlJc w:val="left"/>
      <w:pPr>
        <w:ind w:left="2447" w:hanging="180"/>
      </w:pPr>
      <w:rPr>
        <w:rFonts w:hint="default"/>
      </w:rPr>
    </w:lvl>
    <w:lvl w:ilvl="3" w:tplc="761C96B0">
      <w:numFmt w:val="bullet"/>
      <w:lvlText w:val="•"/>
      <w:lvlJc w:val="left"/>
      <w:pPr>
        <w:ind w:left="3594" w:hanging="180"/>
      </w:pPr>
      <w:rPr>
        <w:rFonts w:hint="default"/>
      </w:rPr>
    </w:lvl>
    <w:lvl w:ilvl="4" w:tplc="66C03688">
      <w:numFmt w:val="bullet"/>
      <w:lvlText w:val="•"/>
      <w:lvlJc w:val="left"/>
      <w:pPr>
        <w:ind w:left="4741" w:hanging="180"/>
      </w:pPr>
      <w:rPr>
        <w:rFonts w:hint="default"/>
      </w:rPr>
    </w:lvl>
    <w:lvl w:ilvl="5" w:tplc="6518BF1E">
      <w:numFmt w:val="bullet"/>
      <w:lvlText w:val="•"/>
      <w:lvlJc w:val="left"/>
      <w:pPr>
        <w:ind w:left="5888" w:hanging="180"/>
      </w:pPr>
      <w:rPr>
        <w:rFonts w:hint="default"/>
      </w:rPr>
    </w:lvl>
    <w:lvl w:ilvl="6" w:tplc="66BEFC98">
      <w:numFmt w:val="bullet"/>
      <w:lvlText w:val="•"/>
      <w:lvlJc w:val="left"/>
      <w:pPr>
        <w:ind w:left="7035" w:hanging="180"/>
      </w:pPr>
      <w:rPr>
        <w:rFonts w:hint="default"/>
      </w:rPr>
    </w:lvl>
    <w:lvl w:ilvl="7" w:tplc="FCA291B8">
      <w:numFmt w:val="bullet"/>
      <w:lvlText w:val="•"/>
      <w:lvlJc w:val="left"/>
      <w:pPr>
        <w:ind w:left="8182" w:hanging="180"/>
      </w:pPr>
      <w:rPr>
        <w:rFonts w:hint="default"/>
      </w:rPr>
    </w:lvl>
    <w:lvl w:ilvl="8" w:tplc="D38EA9A8">
      <w:numFmt w:val="bullet"/>
      <w:lvlText w:val="•"/>
      <w:lvlJc w:val="left"/>
      <w:pPr>
        <w:ind w:left="9329" w:hanging="180"/>
      </w:pPr>
      <w:rPr>
        <w:rFonts w:hint="default"/>
      </w:rPr>
    </w:lvl>
  </w:abstractNum>
  <w:abstractNum w:abstractNumId="3">
    <w:nsid w:val="00AC751E"/>
    <w:multiLevelType w:val="hybridMultilevel"/>
    <w:tmpl w:val="FFFFFFFF"/>
    <w:lvl w:ilvl="0" w:tplc="840068B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2868A882">
      <w:numFmt w:val="bullet"/>
      <w:lvlText w:val="•"/>
      <w:lvlJc w:val="left"/>
      <w:pPr>
        <w:ind w:left="1774" w:hanging="260"/>
      </w:pPr>
      <w:rPr>
        <w:rFonts w:hint="default"/>
      </w:rPr>
    </w:lvl>
    <w:lvl w:ilvl="2" w:tplc="1660E6A2">
      <w:numFmt w:val="bullet"/>
      <w:lvlText w:val="•"/>
      <w:lvlJc w:val="left"/>
      <w:pPr>
        <w:ind w:left="2868" w:hanging="260"/>
      </w:pPr>
      <w:rPr>
        <w:rFonts w:hint="default"/>
      </w:rPr>
    </w:lvl>
    <w:lvl w:ilvl="3" w:tplc="71E03826">
      <w:numFmt w:val="bullet"/>
      <w:lvlText w:val="•"/>
      <w:lvlJc w:val="left"/>
      <w:pPr>
        <w:ind w:left="3962" w:hanging="260"/>
      </w:pPr>
      <w:rPr>
        <w:rFonts w:hint="default"/>
      </w:rPr>
    </w:lvl>
    <w:lvl w:ilvl="4" w:tplc="8B581848">
      <w:numFmt w:val="bullet"/>
      <w:lvlText w:val="•"/>
      <w:lvlJc w:val="left"/>
      <w:pPr>
        <w:ind w:left="5057" w:hanging="260"/>
      </w:pPr>
      <w:rPr>
        <w:rFonts w:hint="default"/>
      </w:rPr>
    </w:lvl>
    <w:lvl w:ilvl="5" w:tplc="FB605DDA">
      <w:numFmt w:val="bullet"/>
      <w:lvlText w:val="•"/>
      <w:lvlJc w:val="left"/>
      <w:pPr>
        <w:ind w:left="6151" w:hanging="260"/>
      </w:pPr>
      <w:rPr>
        <w:rFonts w:hint="default"/>
      </w:rPr>
    </w:lvl>
    <w:lvl w:ilvl="6" w:tplc="D798930E">
      <w:numFmt w:val="bullet"/>
      <w:lvlText w:val="•"/>
      <w:lvlJc w:val="left"/>
      <w:pPr>
        <w:ind w:left="7245" w:hanging="260"/>
      </w:pPr>
      <w:rPr>
        <w:rFonts w:hint="default"/>
      </w:rPr>
    </w:lvl>
    <w:lvl w:ilvl="7" w:tplc="2BA478C6">
      <w:numFmt w:val="bullet"/>
      <w:lvlText w:val="•"/>
      <w:lvlJc w:val="left"/>
      <w:pPr>
        <w:ind w:left="8340" w:hanging="260"/>
      </w:pPr>
      <w:rPr>
        <w:rFonts w:hint="default"/>
      </w:rPr>
    </w:lvl>
    <w:lvl w:ilvl="8" w:tplc="D144B1C8">
      <w:numFmt w:val="bullet"/>
      <w:lvlText w:val="•"/>
      <w:lvlJc w:val="left"/>
      <w:pPr>
        <w:ind w:left="9434" w:hanging="260"/>
      </w:pPr>
      <w:rPr>
        <w:rFonts w:hint="default"/>
      </w:rPr>
    </w:lvl>
  </w:abstractNum>
  <w:abstractNum w:abstractNumId="4">
    <w:nsid w:val="00FA1428"/>
    <w:multiLevelType w:val="hybridMultilevel"/>
    <w:tmpl w:val="FFFFFFFF"/>
    <w:lvl w:ilvl="0" w:tplc="09C427F8">
      <w:start w:val="1"/>
      <w:numFmt w:val="decimal"/>
      <w:lvlText w:val="%1."/>
      <w:lvlJc w:val="left"/>
      <w:pPr>
        <w:ind w:left="1343" w:hanging="166"/>
      </w:pPr>
      <w:rPr>
        <w:rFonts w:cs="Times New Roman" w:hint="default"/>
        <w:spacing w:val="0"/>
        <w:w w:val="99"/>
      </w:rPr>
    </w:lvl>
    <w:lvl w:ilvl="1" w:tplc="BEBA7D3A">
      <w:numFmt w:val="bullet"/>
      <w:lvlText w:val="•"/>
      <w:lvlJc w:val="left"/>
      <w:pPr>
        <w:ind w:left="1355" w:hanging="166"/>
      </w:pPr>
      <w:rPr>
        <w:rFonts w:hint="default"/>
      </w:rPr>
    </w:lvl>
    <w:lvl w:ilvl="2" w:tplc="7B90DEB6">
      <w:numFmt w:val="bullet"/>
      <w:lvlText w:val="•"/>
      <w:lvlJc w:val="left"/>
      <w:pPr>
        <w:ind w:left="1370" w:hanging="166"/>
      </w:pPr>
      <w:rPr>
        <w:rFonts w:hint="default"/>
      </w:rPr>
    </w:lvl>
    <w:lvl w:ilvl="3" w:tplc="AADAF29C">
      <w:numFmt w:val="bullet"/>
      <w:lvlText w:val="•"/>
      <w:lvlJc w:val="left"/>
      <w:pPr>
        <w:ind w:left="1386" w:hanging="166"/>
      </w:pPr>
      <w:rPr>
        <w:rFonts w:hint="default"/>
      </w:rPr>
    </w:lvl>
    <w:lvl w:ilvl="4" w:tplc="E250C8FE">
      <w:numFmt w:val="bullet"/>
      <w:lvlText w:val="•"/>
      <w:lvlJc w:val="left"/>
      <w:pPr>
        <w:ind w:left="1401" w:hanging="166"/>
      </w:pPr>
      <w:rPr>
        <w:rFonts w:hint="default"/>
      </w:rPr>
    </w:lvl>
    <w:lvl w:ilvl="5" w:tplc="3384D438">
      <w:numFmt w:val="bullet"/>
      <w:lvlText w:val="•"/>
      <w:lvlJc w:val="left"/>
      <w:pPr>
        <w:ind w:left="1417" w:hanging="166"/>
      </w:pPr>
      <w:rPr>
        <w:rFonts w:hint="default"/>
      </w:rPr>
    </w:lvl>
    <w:lvl w:ilvl="6" w:tplc="00249D72">
      <w:numFmt w:val="bullet"/>
      <w:lvlText w:val="•"/>
      <w:lvlJc w:val="left"/>
      <w:pPr>
        <w:ind w:left="1432" w:hanging="166"/>
      </w:pPr>
      <w:rPr>
        <w:rFonts w:hint="default"/>
      </w:rPr>
    </w:lvl>
    <w:lvl w:ilvl="7" w:tplc="B3AC419E">
      <w:numFmt w:val="bullet"/>
      <w:lvlText w:val="•"/>
      <w:lvlJc w:val="left"/>
      <w:pPr>
        <w:ind w:left="1448" w:hanging="166"/>
      </w:pPr>
      <w:rPr>
        <w:rFonts w:hint="default"/>
      </w:rPr>
    </w:lvl>
    <w:lvl w:ilvl="8" w:tplc="B2305BBE">
      <w:numFmt w:val="bullet"/>
      <w:lvlText w:val="•"/>
      <w:lvlJc w:val="left"/>
      <w:pPr>
        <w:ind w:left="1463" w:hanging="166"/>
      </w:pPr>
      <w:rPr>
        <w:rFonts w:hint="default"/>
      </w:rPr>
    </w:lvl>
  </w:abstractNum>
  <w:abstractNum w:abstractNumId="5">
    <w:nsid w:val="01543042"/>
    <w:multiLevelType w:val="hybridMultilevel"/>
    <w:tmpl w:val="FFFFFFFF"/>
    <w:lvl w:ilvl="0" w:tplc="4042916C">
      <w:numFmt w:val="bullet"/>
      <w:lvlText w:val="•"/>
      <w:lvlJc w:val="left"/>
      <w:pPr>
        <w:ind w:left="1860" w:hanging="360"/>
      </w:pPr>
      <w:rPr>
        <w:rFonts w:ascii="Arial MT" w:eastAsia="Times New Roman" w:hAnsi="Arial MT" w:hint="default"/>
        <w:b w:val="0"/>
        <w:i w:val="0"/>
        <w:spacing w:val="0"/>
        <w:w w:val="117"/>
        <w:sz w:val="20"/>
      </w:rPr>
    </w:lvl>
    <w:lvl w:ilvl="1" w:tplc="5134BA88">
      <w:numFmt w:val="bullet"/>
      <w:lvlText w:val="•"/>
      <w:lvlJc w:val="left"/>
      <w:pPr>
        <w:ind w:left="2836" w:hanging="360"/>
      </w:pPr>
      <w:rPr>
        <w:rFonts w:hint="default"/>
      </w:rPr>
    </w:lvl>
    <w:lvl w:ilvl="2" w:tplc="84289B82">
      <w:numFmt w:val="bullet"/>
      <w:lvlText w:val="•"/>
      <w:lvlJc w:val="left"/>
      <w:pPr>
        <w:ind w:left="3812" w:hanging="360"/>
      </w:pPr>
      <w:rPr>
        <w:rFonts w:hint="default"/>
      </w:rPr>
    </w:lvl>
    <w:lvl w:ilvl="3" w:tplc="6E067A9C">
      <w:numFmt w:val="bullet"/>
      <w:lvlText w:val="•"/>
      <w:lvlJc w:val="left"/>
      <w:pPr>
        <w:ind w:left="4788" w:hanging="360"/>
      </w:pPr>
      <w:rPr>
        <w:rFonts w:hint="default"/>
      </w:rPr>
    </w:lvl>
    <w:lvl w:ilvl="4" w:tplc="574A42EA">
      <w:numFmt w:val="bullet"/>
      <w:lvlText w:val="•"/>
      <w:lvlJc w:val="left"/>
      <w:pPr>
        <w:ind w:left="5765" w:hanging="360"/>
      </w:pPr>
      <w:rPr>
        <w:rFonts w:hint="default"/>
      </w:rPr>
    </w:lvl>
    <w:lvl w:ilvl="5" w:tplc="5540FEEA">
      <w:numFmt w:val="bullet"/>
      <w:lvlText w:val="•"/>
      <w:lvlJc w:val="left"/>
      <w:pPr>
        <w:ind w:left="6741" w:hanging="360"/>
      </w:pPr>
      <w:rPr>
        <w:rFonts w:hint="default"/>
      </w:rPr>
    </w:lvl>
    <w:lvl w:ilvl="6" w:tplc="04C0B952">
      <w:numFmt w:val="bullet"/>
      <w:lvlText w:val="•"/>
      <w:lvlJc w:val="left"/>
      <w:pPr>
        <w:ind w:left="7717" w:hanging="360"/>
      </w:pPr>
      <w:rPr>
        <w:rFonts w:hint="default"/>
      </w:rPr>
    </w:lvl>
    <w:lvl w:ilvl="7" w:tplc="10723204">
      <w:numFmt w:val="bullet"/>
      <w:lvlText w:val="•"/>
      <w:lvlJc w:val="left"/>
      <w:pPr>
        <w:ind w:left="8694" w:hanging="360"/>
      </w:pPr>
      <w:rPr>
        <w:rFonts w:hint="default"/>
      </w:rPr>
    </w:lvl>
    <w:lvl w:ilvl="8" w:tplc="3D402444">
      <w:numFmt w:val="bullet"/>
      <w:lvlText w:val="•"/>
      <w:lvlJc w:val="left"/>
      <w:pPr>
        <w:ind w:left="9670" w:hanging="360"/>
      </w:pPr>
      <w:rPr>
        <w:rFonts w:hint="default"/>
      </w:rPr>
    </w:lvl>
  </w:abstractNum>
  <w:abstractNum w:abstractNumId="6">
    <w:nsid w:val="025115C7"/>
    <w:multiLevelType w:val="hybridMultilevel"/>
    <w:tmpl w:val="FFFFFFFF"/>
    <w:lvl w:ilvl="0" w:tplc="69ECED58">
      <w:numFmt w:val="bullet"/>
      <w:lvlText w:val="-"/>
      <w:lvlJc w:val="left"/>
      <w:pPr>
        <w:ind w:left="1197" w:hanging="170"/>
      </w:pPr>
      <w:rPr>
        <w:rFonts w:ascii="Times New Roman" w:eastAsia="Times New Roman" w:hAnsi="Times New Roman" w:hint="default"/>
        <w:b w:val="0"/>
        <w:i w:val="0"/>
        <w:spacing w:val="0"/>
        <w:w w:val="100"/>
        <w:sz w:val="24"/>
      </w:rPr>
    </w:lvl>
    <w:lvl w:ilvl="1" w:tplc="EED29C04">
      <w:numFmt w:val="bullet"/>
      <w:lvlText w:val="•"/>
      <w:lvlJc w:val="left"/>
      <w:pPr>
        <w:ind w:left="2242" w:hanging="170"/>
      </w:pPr>
      <w:rPr>
        <w:rFonts w:hint="default"/>
      </w:rPr>
    </w:lvl>
    <w:lvl w:ilvl="2" w:tplc="DE226418">
      <w:numFmt w:val="bullet"/>
      <w:lvlText w:val="•"/>
      <w:lvlJc w:val="left"/>
      <w:pPr>
        <w:ind w:left="3284" w:hanging="170"/>
      </w:pPr>
      <w:rPr>
        <w:rFonts w:hint="default"/>
      </w:rPr>
    </w:lvl>
    <w:lvl w:ilvl="3" w:tplc="489AB844">
      <w:numFmt w:val="bullet"/>
      <w:lvlText w:val="•"/>
      <w:lvlJc w:val="left"/>
      <w:pPr>
        <w:ind w:left="4326" w:hanging="170"/>
      </w:pPr>
      <w:rPr>
        <w:rFonts w:hint="default"/>
      </w:rPr>
    </w:lvl>
    <w:lvl w:ilvl="4" w:tplc="BB100D12">
      <w:numFmt w:val="bullet"/>
      <w:lvlText w:val="•"/>
      <w:lvlJc w:val="left"/>
      <w:pPr>
        <w:ind w:left="5369" w:hanging="170"/>
      </w:pPr>
      <w:rPr>
        <w:rFonts w:hint="default"/>
      </w:rPr>
    </w:lvl>
    <w:lvl w:ilvl="5" w:tplc="ECC4D4EE">
      <w:numFmt w:val="bullet"/>
      <w:lvlText w:val="•"/>
      <w:lvlJc w:val="left"/>
      <w:pPr>
        <w:ind w:left="6411" w:hanging="170"/>
      </w:pPr>
      <w:rPr>
        <w:rFonts w:hint="default"/>
      </w:rPr>
    </w:lvl>
    <w:lvl w:ilvl="6" w:tplc="562A14CE">
      <w:numFmt w:val="bullet"/>
      <w:lvlText w:val="•"/>
      <w:lvlJc w:val="left"/>
      <w:pPr>
        <w:ind w:left="7453" w:hanging="170"/>
      </w:pPr>
      <w:rPr>
        <w:rFonts w:hint="default"/>
      </w:rPr>
    </w:lvl>
    <w:lvl w:ilvl="7" w:tplc="7EBEA906">
      <w:numFmt w:val="bullet"/>
      <w:lvlText w:val="•"/>
      <w:lvlJc w:val="left"/>
      <w:pPr>
        <w:ind w:left="8496" w:hanging="170"/>
      </w:pPr>
      <w:rPr>
        <w:rFonts w:hint="default"/>
      </w:rPr>
    </w:lvl>
    <w:lvl w:ilvl="8" w:tplc="FC52A02E">
      <w:numFmt w:val="bullet"/>
      <w:lvlText w:val="•"/>
      <w:lvlJc w:val="left"/>
      <w:pPr>
        <w:ind w:left="9538" w:hanging="170"/>
      </w:pPr>
      <w:rPr>
        <w:rFonts w:hint="default"/>
      </w:rPr>
    </w:lvl>
  </w:abstractNum>
  <w:abstractNum w:abstractNumId="7">
    <w:nsid w:val="027F022F"/>
    <w:multiLevelType w:val="hybridMultilevel"/>
    <w:tmpl w:val="FFFFFFFF"/>
    <w:lvl w:ilvl="0" w:tplc="C41E6598">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07188ABE">
      <w:numFmt w:val="bullet"/>
      <w:lvlText w:val="•"/>
      <w:lvlJc w:val="left"/>
      <w:pPr>
        <w:ind w:left="2296" w:hanging="260"/>
      </w:pPr>
      <w:rPr>
        <w:rFonts w:hint="default"/>
      </w:rPr>
    </w:lvl>
    <w:lvl w:ilvl="2" w:tplc="3320DD26">
      <w:numFmt w:val="bullet"/>
      <w:lvlText w:val="•"/>
      <w:lvlJc w:val="left"/>
      <w:pPr>
        <w:ind w:left="3332" w:hanging="260"/>
      </w:pPr>
      <w:rPr>
        <w:rFonts w:hint="default"/>
      </w:rPr>
    </w:lvl>
    <w:lvl w:ilvl="3" w:tplc="BD2CC20A">
      <w:numFmt w:val="bullet"/>
      <w:lvlText w:val="•"/>
      <w:lvlJc w:val="left"/>
      <w:pPr>
        <w:ind w:left="4368" w:hanging="260"/>
      </w:pPr>
      <w:rPr>
        <w:rFonts w:hint="default"/>
      </w:rPr>
    </w:lvl>
    <w:lvl w:ilvl="4" w:tplc="8880FFC2">
      <w:numFmt w:val="bullet"/>
      <w:lvlText w:val="•"/>
      <w:lvlJc w:val="left"/>
      <w:pPr>
        <w:ind w:left="5405" w:hanging="260"/>
      </w:pPr>
      <w:rPr>
        <w:rFonts w:hint="default"/>
      </w:rPr>
    </w:lvl>
    <w:lvl w:ilvl="5" w:tplc="64A6BCA2">
      <w:numFmt w:val="bullet"/>
      <w:lvlText w:val="•"/>
      <w:lvlJc w:val="left"/>
      <w:pPr>
        <w:ind w:left="6441" w:hanging="260"/>
      </w:pPr>
      <w:rPr>
        <w:rFonts w:hint="default"/>
      </w:rPr>
    </w:lvl>
    <w:lvl w:ilvl="6" w:tplc="46B4F844">
      <w:numFmt w:val="bullet"/>
      <w:lvlText w:val="•"/>
      <w:lvlJc w:val="left"/>
      <w:pPr>
        <w:ind w:left="7477" w:hanging="260"/>
      </w:pPr>
      <w:rPr>
        <w:rFonts w:hint="default"/>
      </w:rPr>
    </w:lvl>
    <w:lvl w:ilvl="7" w:tplc="D1486D34">
      <w:numFmt w:val="bullet"/>
      <w:lvlText w:val="•"/>
      <w:lvlJc w:val="left"/>
      <w:pPr>
        <w:ind w:left="8514" w:hanging="260"/>
      </w:pPr>
      <w:rPr>
        <w:rFonts w:hint="default"/>
      </w:rPr>
    </w:lvl>
    <w:lvl w:ilvl="8" w:tplc="FBF47E96">
      <w:numFmt w:val="bullet"/>
      <w:lvlText w:val="•"/>
      <w:lvlJc w:val="left"/>
      <w:pPr>
        <w:ind w:left="9550" w:hanging="260"/>
      </w:pPr>
      <w:rPr>
        <w:rFonts w:hint="default"/>
      </w:rPr>
    </w:lvl>
  </w:abstractNum>
  <w:abstractNum w:abstractNumId="8">
    <w:nsid w:val="028D07D8"/>
    <w:multiLevelType w:val="hybridMultilevel"/>
    <w:tmpl w:val="FFFFFFFF"/>
    <w:lvl w:ilvl="0" w:tplc="1284CB00">
      <w:start w:val="5"/>
      <w:numFmt w:val="decimal"/>
      <w:lvlText w:val="%1"/>
      <w:lvlJc w:val="left"/>
      <w:pPr>
        <w:ind w:left="600" w:hanging="180"/>
      </w:pPr>
      <w:rPr>
        <w:rFonts w:ascii="Times New Roman" w:eastAsia="Times New Roman" w:hAnsi="Times New Roman" w:cs="Times New Roman" w:hint="default"/>
        <w:b/>
        <w:bCs/>
        <w:i w:val="0"/>
        <w:iCs w:val="0"/>
        <w:spacing w:val="0"/>
        <w:w w:val="100"/>
        <w:sz w:val="24"/>
        <w:szCs w:val="24"/>
      </w:rPr>
    </w:lvl>
    <w:lvl w:ilvl="1" w:tplc="50589E1E">
      <w:start w:val="1"/>
      <w:numFmt w:val="decimal"/>
      <w:lvlText w:val="%2)"/>
      <w:lvlJc w:val="left"/>
      <w:pPr>
        <w:ind w:left="1279" w:hanging="260"/>
      </w:pPr>
      <w:rPr>
        <w:rFonts w:ascii="Times New Roman" w:eastAsia="Times New Roman" w:hAnsi="Times New Roman" w:cs="Times New Roman" w:hint="default"/>
        <w:b/>
        <w:bCs/>
        <w:i w:val="0"/>
        <w:iCs w:val="0"/>
        <w:spacing w:val="0"/>
        <w:w w:val="100"/>
        <w:sz w:val="24"/>
        <w:szCs w:val="24"/>
      </w:rPr>
    </w:lvl>
    <w:lvl w:ilvl="2" w:tplc="5F56DF5A">
      <w:numFmt w:val="bullet"/>
      <w:lvlText w:val="•"/>
      <w:lvlJc w:val="left"/>
      <w:pPr>
        <w:ind w:left="2429" w:hanging="260"/>
      </w:pPr>
      <w:rPr>
        <w:rFonts w:hint="default"/>
      </w:rPr>
    </w:lvl>
    <w:lvl w:ilvl="3" w:tplc="382A1824">
      <w:numFmt w:val="bullet"/>
      <w:lvlText w:val="•"/>
      <w:lvlJc w:val="left"/>
      <w:pPr>
        <w:ind w:left="3578" w:hanging="260"/>
      </w:pPr>
      <w:rPr>
        <w:rFonts w:hint="default"/>
      </w:rPr>
    </w:lvl>
    <w:lvl w:ilvl="4" w:tplc="5E182FD0">
      <w:numFmt w:val="bullet"/>
      <w:lvlText w:val="•"/>
      <w:lvlJc w:val="left"/>
      <w:pPr>
        <w:ind w:left="4727" w:hanging="260"/>
      </w:pPr>
      <w:rPr>
        <w:rFonts w:hint="default"/>
      </w:rPr>
    </w:lvl>
    <w:lvl w:ilvl="5" w:tplc="83A6D674">
      <w:numFmt w:val="bullet"/>
      <w:lvlText w:val="•"/>
      <w:lvlJc w:val="left"/>
      <w:pPr>
        <w:ind w:left="5876" w:hanging="260"/>
      </w:pPr>
      <w:rPr>
        <w:rFonts w:hint="default"/>
      </w:rPr>
    </w:lvl>
    <w:lvl w:ilvl="6" w:tplc="AB0A3A72">
      <w:numFmt w:val="bullet"/>
      <w:lvlText w:val="•"/>
      <w:lvlJc w:val="left"/>
      <w:pPr>
        <w:ind w:left="7026" w:hanging="260"/>
      </w:pPr>
      <w:rPr>
        <w:rFonts w:hint="default"/>
      </w:rPr>
    </w:lvl>
    <w:lvl w:ilvl="7" w:tplc="AA02C418">
      <w:numFmt w:val="bullet"/>
      <w:lvlText w:val="•"/>
      <w:lvlJc w:val="left"/>
      <w:pPr>
        <w:ind w:left="8175" w:hanging="260"/>
      </w:pPr>
      <w:rPr>
        <w:rFonts w:hint="default"/>
      </w:rPr>
    </w:lvl>
    <w:lvl w:ilvl="8" w:tplc="81C49BFE">
      <w:numFmt w:val="bullet"/>
      <w:lvlText w:val="•"/>
      <w:lvlJc w:val="left"/>
      <w:pPr>
        <w:ind w:left="9324" w:hanging="260"/>
      </w:pPr>
      <w:rPr>
        <w:rFonts w:hint="default"/>
      </w:rPr>
    </w:lvl>
  </w:abstractNum>
  <w:abstractNum w:abstractNumId="9">
    <w:nsid w:val="02AD5C1E"/>
    <w:multiLevelType w:val="hybridMultilevel"/>
    <w:tmpl w:val="FFFFFFFF"/>
    <w:lvl w:ilvl="0" w:tplc="7B26C54A">
      <w:start w:val="1"/>
      <w:numFmt w:val="decimal"/>
      <w:lvlText w:val="%1."/>
      <w:lvlJc w:val="left"/>
      <w:pPr>
        <w:ind w:left="1037" w:hanging="338"/>
      </w:pPr>
      <w:rPr>
        <w:rFonts w:ascii="Times New Roman" w:eastAsia="Times New Roman" w:hAnsi="Times New Roman" w:cs="Times New Roman" w:hint="default"/>
        <w:b w:val="0"/>
        <w:bCs w:val="0"/>
        <w:i w:val="0"/>
        <w:iCs w:val="0"/>
        <w:spacing w:val="0"/>
        <w:w w:val="100"/>
        <w:sz w:val="24"/>
        <w:szCs w:val="24"/>
      </w:rPr>
    </w:lvl>
    <w:lvl w:ilvl="1" w:tplc="29A035FC">
      <w:numFmt w:val="bullet"/>
      <w:lvlText w:val="•"/>
      <w:lvlJc w:val="left"/>
      <w:pPr>
        <w:ind w:left="2098" w:hanging="338"/>
      </w:pPr>
      <w:rPr>
        <w:rFonts w:hint="default"/>
      </w:rPr>
    </w:lvl>
    <w:lvl w:ilvl="2" w:tplc="93F6C796">
      <w:numFmt w:val="bullet"/>
      <w:lvlText w:val="•"/>
      <w:lvlJc w:val="left"/>
      <w:pPr>
        <w:ind w:left="3156" w:hanging="338"/>
      </w:pPr>
      <w:rPr>
        <w:rFonts w:hint="default"/>
      </w:rPr>
    </w:lvl>
    <w:lvl w:ilvl="3" w:tplc="68E0E438">
      <w:numFmt w:val="bullet"/>
      <w:lvlText w:val="•"/>
      <w:lvlJc w:val="left"/>
      <w:pPr>
        <w:ind w:left="4214" w:hanging="338"/>
      </w:pPr>
      <w:rPr>
        <w:rFonts w:hint="default"/>
      </w:rPr>
    </w:lvl>
    <w:lvl w:ilvl="4" w:tplc="D6B20BE6">
      <w:numFmt w:val="bullet"/>
      <w:lvlText w:val="•"/>
      <w:lvlJc w:val="left"/>
      <w:pPr>
        <w:ind w:left="5273" w:hanging="338"/>
      </w:pPr>
      <w:rPr>
        <w:rFonts w:hint="default"/>
      </w:rPr>
    </w:lvl>
    <w:lvl w:ilvl="5" w:tplc="B7EC717C">
      <w:numFmt w:val="bullet"/>
      <w:lvlText w:val="•"/>
      <w:lvlJc w:val="left"/>
      <w:pPr>
        <w:ind w:left="6331" w:hanging="338"/>
      </w:pPr>
      <w:rPr>
        <w:rFonts w:hint="default"/>
      </w:rPr>
    </w:lvl>
    <w:lvl w:ilvl="6" w:tplc="FF26E850">
      <w:numFmt w:val="bullet"/>
      <w:lvlText w:val="•"/>
      <w:lvlJc w:val="left"/>
      <w:pPr>
        <w:ind w:left="7389" w:hanging="338"/>
      </w:pPr>
      <w:rPr>
        <w:rFonts w:hint="default"/>
      </w:rPr>
    </w:lvl>
    <w:lvl w:ilvl="7" w:tplc="CF020A58">
      <w:numFmt w:val="bullet"/>
      <w:lvlText w:val="•"/>
      <w:lvlJc w:val="left"/>
      <w:pPr>
        <w:ind w:left="8448" w:hanging="338"/>
      </w:pPr>
      <w:rPr>
        <w:rFonts w:hint="default"/>
      </w:rPr>
    </w:lvl>
    <w:lvl w:ilvl="8" w:tplc="47C22F6A">
      <w:numFmt w:val="bullet"/>
      <w:lvlText w:val="•"/>
      <w:lvlJc w:val="left"/>
      <w:pPr>
        <w:ind w:left="9506" w:hanging="338"/>
      </w:pPr>
      <w:rPr>
        <w:rFonts w:hint="default"/>
      </w:rPr>
    </w:lvl>
  </w:abstractNum>
  <w:abstractNum w:abstractNumId="10">
    <w:nsid w:val="02E41100"/>
    <w:multiLevelType w:val="hybridMultilevel"/>
    <w:tmpl w:val="FFFFFFFF"/>
    <w:lvl w:ilvl="0" w:tplc="C7409B82">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6FAA43FC">
      <w:numFmt w:val="bullet"/>
      <w:lvlText w:val="•"/>
      <w:lvlJc w:val="left"/>
      <w:pPr>
        <w:ind w:left="2260" w:hanging="228"/>
      </w:pPr>
      <w:rPr>
        <w:rFonts w:hint="default"/>
      </w:rPr>
    </w:lvl>
    <w:lvl w:ilvl="2" w:tplc="6C8A4D60">
      <w:numFmt w:val="bullet"/>
      <w:lvlText w:val="•"/>
      <w:lvlJc w:val="left"/>
      <w:pPr>
        <w:ind w:left="3300" w:hanging="228"/>
      </w:pPr>
      <w:rPr>
        <w:rFonts w:hint="default"/>
      </w:rPr>
    </w:lvl>
    <w:lvl w:ilvl="3" w:tplc="D87A67A6">
      <w:numFmt w:val="bullet"/>
      <w:lvlText w:val="•"/>
      <w:lvlJc w:val="left"/>
      <w:pPr>
        <w:ind w:left="4340" w:hanging="228"/>
      </w:pPr>
      <w:rPr>
        <w:rFonts w:hint="default"/>
      </w:rPr>
    </w:lvl>
    <w:lvl w:ilvl="4" w:tplc="AC4A063A">
      <w:numFmt w:val="bullet"/>
      <w:lvlText w:val="•"/>
      <w:lvlJc w:val="left"/>
      <w:pPr>
        <w:ind w:left="5381" w:hanging="228"/>
      </w:pPr>
      <w:rPr>
        <w:rFonts w:hint="default"/>
      </w:rPr>
    </w:lvl>
    <w:lvl w:ilvl="5" w:tplc="4E78A434">
      <w:numFmt w:val="bullet"/>
      <w:lvlText w:val="•"/>
      <w:lvlJc w:val="left"/>
      <w:pPr>
        <w:ind w:left="6421" w:hanging="228"/>
      </w:pPr>
      <w:rPr>
        <w:rFonts w:hint="default"/>
      </w:rPr>
    </w:lvl>
    <w:lvl w:ilvl="6" w:tplc="D034E484">
      <w:numFmt w:val="bullet"/>
      <w:lvlText w:val="•"/>
      <w:lvlJc w:val="left"/>
      <w:pPr>
        <w:ind w:left="7461" w:hanging="228"/>
      </w:pPr>
      <w:rPr>
        <w:rFonts w:hint="default"/>
      </w:rPr>
    </w:lvl>
    <w:lvl w:ilvl="7" w:tplc="21DEC0BC">
      <w:numFmt w:val="bullet"/>
      <w:lvlText w:val="•"/>
      <w:lvlJc w:val="left"/>
      <w:pPr>
        <w:ind w:left="8502" w:hanging="228"/>
      </w:pPr>
      <w:rPr>
        <w:rFonts w:hint="default"/>
      </w:rPr>
    </w:lvl>
    <w:lvl w:ilvl="8" w:tplc="9B70A560">
      <w:numFmt w:val="bullet"/>
      <w:lvlText w:val="•"/>
      <w:lvlJc w:val="left"/>
      <w:pPr>
        <w:ind w:left="9542" w:hanging="228"/>
      </w:pPr>
      <w:rPr>
        <w:rFonts w:hint="default"/>
      </w:rPr>
    </w:lvl>
  </w:abstractNum>
  <w:abstractNum w:abstractNumId="11">
    <w:nsid w:val="0319170C"/>
    <w:multiLevelType w:val="hybridMultilevel"/>
    <w:tmpl w:val="FFFFFFFF"/>
    <w:lvl w:ilvl="0" w:tplc="97225E6A">
      <w:numFmt w:val="bullet"/>
      <w:lvlText w:val="•"/>
      <w:lvlJc w:val="left"/>
      <w:pPr>
        <w:ind w:left="1292" w:hanging="360"/>
      </w:pPr>
      <w:rPr>
        <w:rFonts w:ascii="Arial MT" w:eastAsia="Times New Roman" w:hAnsi="Arial MT" w:hint="default"/>
        <w:b w:val="0"/>
        <w:i w:val="0"/>
        <w:spacing w:val="0"/>
        <w:w w:val="117"/>
        <w:sz w:val="24"/>
      </w:rPr>
    </w:lvl>
    <w:lvl w:ilvl="1" w:tplc="5D8C3500">
      <w:numFmt w:val="bullet"/>
      <w:lvlText w:val="•"/>
      <w:lvlJc w:val="left"/>
      <w:pPr>
        <w:ind w:left="1622" w:hanging="360"/>
      </w:pPr>
      <w:rPr>
        <w:rFonts w:hint="default"/>
      </w:rPr>
    </w:lvl>
    <w:lvl w:ilvl="2" w:tplc="B7CA3E4A">
      <w:numFmt w:val="bullet"/>
      <w:lvlText w:val="•"/>
      <w:lvlJc w:val="left"/>
      <w:pPr>
        <w:ind w:left="1944" w:hanging="360"/>
      </w:pPr>
      <w:rPr>
        <w:rFonts w:hint="default"/>
      </w:rPr>
    </w:lvl>
    <w:lvl w:ilvl="3" w:tplc="20301160">
      <w:numFmt w:val="bullet"/>
      <w:lvlText w:val="•"/>
      <w:lvlJc w:val="left"/>
      <w:pPr>
        <w:ind w:left="2266" w:hanging="360"/>
      </w:pPr>
      <w:rPr>
        <w:rFonts w:hint="default"/>
      </w:rPr>
    </w:lvl>
    <w:lvl w:ilvl="4" w:tplc="CE18F39C">
      <w:numFmt w:val="bullet"/>
      <w:lvlText w:val="•"/>
      <w:lvlJc w:val="left"/>
      <w:pPr>
        <w:ind w:left="2588" w:hanging="360"/>
      </w:pPr>
      <w:rPr>
        <w:rFonts w:hint="default"/>
      </w:rPr>
    </w:lvl>
    <w:lvl w:ilvl="5" w:tplc="40103160">
      <w:numFmt w:val="bullet"/>
      <w:lvlText w:val="•"/>
      <w:lvlJc w:val="left"/>
      <w:pPr>
        <w:ind w:left="2911" w:hanging="360"/>
      </w:pPr>
      <w:rPr>
        <w:rFonts w:hint="default"/>
      </w:rPr>
    </w:lvl>
    <w:lvl w:ilvl="6" w:tplc="8800F8FA">
      <w:numFmt w:val="bullet"/>
      <w:lvlText w:val="•"/>
      <w:lvlJc w:val="left"/>
      <w:pPr>
        <w:ind w:left="3233" w:hanging="360"/>
      </w:pPr>
      <w:rPr>
        <w:rFonts w:hint="default"/>
      </w:rPr>
    </w:lvl>
    <w:lvl w:ilvl="7" w:tplc="36C2352C">
      <w:numFmt w:val="bullet"/>
      <w:lvlText w:val="•"/>
      <w:lvlJc w:val="left"/>
      <w:pPr>
        <w:ind w:left="3555" w:hanging="360"/>
      </w:pPr>
      <w:rPr>
        <w:rFonts w:hint="default"/>
      </w:rPr>
    </w:lvl>
    <w:lvl w:ilvl="8" w:tplc="4804100C">
      <w:numFmt w:val="bullet"/>
      <w:lvlText w:val="•"/>
      <w:lvlJc w:val="left"/>
      <w:pPr>
        <w:ind w:left="3877" w:hanging="360"/>
      </w:pPr>
      <w:rPr>
        <w:rFonts w:hint="default"/>
      </w:rPr>
    </w:lvl>
  </w:abstractNum>
  <w:abstractNum w:abstractNumId="12">
    <w:nsid w:val="0321261E"/>
    <w:multiLevelType w:val="hybridMultilevel"/>
    <w:tmpl w:val="FFFFFFFF"/>
    <w:lvl w:ilvl="0" w:tplc="F2AE9AF2">
      <w:start w:val="1"/>
      <w:numFmt w:val="decimal"/>
      <w:lvlText w:val="%1"/>
      <w:lvlJc w:val="left"/>
      <w:pPr>
        <w:ind w:left="1202" w:hanging="505"/>
      </w:pPr>
      <w:rPr>
        <w:rFonts w:ascii="Times New Roman" w:eastAsia="Times New Roman" w:hAnsi="Times New Roman" w:cs="Times New Roman" w:hint="default"/>
        <w:b w:val="0"/>
        <w:bCs w:val="0"/>
        <w:i w:val="0"/>
        <w:iCs w:val="0"/>
        <w:spacing w:val="0"/>
        <w:w w:val="100"/>
        <w:sz w:val="24"/>
        <w:szCs w:val="24"/>
      </w:rPr>
    </w:lvl>
    <w:lvl w:ilvl="1" w:tplc="9B360432">
      <w:numFmt w:val="bullet"/>
      <w:lvlText w:val="•"/>
      <w:lvlJc w:val="left"/>
      <w:pPr>
        <w:ind w:left="2242" w:hanging="505"/>
      </w:pPr>
      <w:rPr>
        <w:rFonts w:hint="default"/>
      </w:rPr>
    </w:lvl>
    <w:lvl w:ilvl="2" w:tplc="5242094E">
      <w:numFmt w:val="bullet"/>
      <w:lvlText w:val="•"/>
      <w:lvlJc w:val="left"/>
      <w:pPr>
        <w:ind w:left="3284" w:hanging="505"/>
      </w:pPr>
      <w:rPr>
        <w:rFonts w:hint="default"/>
      </w:rPr>
    </w:lvl>
    <w:lvl w:ilvl="3" w:tplc="427E6D44">
      <w:numFmt w:val="bullet"/>
      <w:lvlText w:val="•"/>
      <w:lvlJc w:val="left"/>
      <w:pPr>
        <w:ind w:left="4326" w:hanging="505"/>
      </w:pPr>
      <w:rPr>
        <w:rFonts w:hint="default"/>
      </w:rPr>
    </w:lvl>
    <w:lvl w:ilvl="4" w:tplc="6136D5C6">
      <w:numFmt w:val="bullet"/>
      <w:lvlText w:val="•"/>
      <w:lvlJc w:val="left"/>
      <w:pPr>
        <w:ind w:left="5369" w:hanging="505"/>
      </w:pPr>
      <w:rPr>
        <w:rFonts w:hint="default"/>
      </w:rPr>
    </w:lvl>
    <w:lvl w:ilvl="5" w:tplc="96A24EF8">
      <w:numFmt w:val="bullet"/>
      <w:lvlText w:val="•"/>
      <w:lvlJc w:val="left"/>
      <w:pPr>
        <w:ind w:left="6411" w:hanging="505"/>
      </w:pPr>
      <w:rPr>
        <w:rFonts w:hint="default"/>
      </w:rPr>
    </w:lvl>
    <w:lvl w:ilvl="6" w:tplc="DA72C5E8">
      <w:numFmt w:val="bullet"/>
      <w:lvlText w:val="•"/>
      <w:lvlJc w:val="left"/>
      <w:pPr>
        <w:ind w:left="7453" w:hanging="505"/>
      </w:pPr>
      <w:rPr>
        <w:rFonts w:hint="default"/>
      </w:rPr>
    </w:lvl>
    <w:lvl w:ilvl="7" w:tplc="FDC4DBB2">
      <w:numFmt w:val="bullet"/>
      <w:lvlText w:val="•"/>
      <w:lvlJc w:val="left"/>
      <w:pPr>
        <w:ind w:left="8496" w:hanging="505"/>
      </w:pPr>
      <w:rPr>
        <w:rFonts w:hint="default"/>
      </w:rPr>
    </w:lvl>
    <w:lvl w:ilvl="8" w:tplc="BBC2730E">
      <w:numFmt w:val="bullet"/>
      <w:lvlText w:val="•"/>
      <w:lvlJc w:val="left"/>
      <w:pPr>
        <w:ind w:left="9538" w:hanging="505"/>
      </w:pPr>
      <w:rPr>
        <w:rFonts w:hint="default"/>
      </w:rPr>
    </w:lvl>
  </w:abstractNum>
  <w:abstractNum w:abstractNumId="13">
    <w:nsid w:val="03661A6E"/>
    <w:multiLevelType w:val="hybridMultilevel"/>
    <w:tmpl w:val="FFFFFFFF"/>
    <w:lvl w:ilvl="0" w:tplc="52DC467E">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B106BF36">
      <w:numFmt w:val="bullet"/>
      <w:lvlText w:val="•"/>
      <w:lvlJc w:val="left"/>
      <w:pPr>
        <w:ind w:left="2386" w:hanging="360"/>
      </w:pPr>
      <w:rPr>
        <w:rFonts w:hint="default"/>
      </w:rPr>
    </w:lvl>
    <w:lvl w:ilvl="2" w:tplc="2460F30E">
      <w:numFmt w:val="bullet"/>
      <w:lvlText w:val="•"/>
      <w:lvlJc w:val="left"/>
      <w:pPr>
        <w:ind w:left="3412" w:hanging="360"/>
      </w:pPr>
      <w:rPr>
        <w:rFonts w:hint="default"/>
      </w:rPr>
    </w:lvl>
    <w:lvl w:ilvl="3" w:tplc="14E614E6">
      <w:numFmt w:val="bullet"/>
      <w:lvlText w:val="•"/>
      <w:lvlJc w:val="left"/>
      <w:pPr>
        <w:ind w:left="4438" w:hanging="360"/>
      </w:pPr>
      <w:rPr>
        <w:rFonts w:hint="default"/>
      </w:rPr>
    </w:lvl>
    <w:lvl w:ilvl="4" w:tplc="36E092CC">
      <w:numFmt w:val="bullet"/>
      <w:lvlText w:val="•"/>
      <w:lvlJc w:val="left"/>
      <w:pPr>
        <w:ind w:left="5465" w:hanging="360"/>
      </w:pPr>
      <w:rPr>
        <w:rFonts w:hint="default"/>
      </w:rPr>
    </w:lvl>
    <w:lvl w:ilvl="5" w:tplc="3D986F12">
      <w:numFmt w:val="bullet"/>
      <w:lvlText w:val="•"/>
      <w:lvlJc w:val="left"/>
      <w:pPr>
        <w:ind w:left="6491" w:hanging="360"/>
      </w:pPr>
      <w:rPr>
        <w:rFonts w:hint="default"/>
      </w:rPr>
    </w:lvl>
    <w:lvl w:ilvl="6" w:tplc="8BDAC718">
      <w:numFmt w:val="bullet"/>
      <w:lvlText w:val="•"/>
      <w:lvlJc w:val="left"/>
      <w:pPr>
        <w:ind w:left="7517" w:hanging="360"/>
      </w:pPr>
      <w:rPr>
        <w:rFonts w:hint="default"/>
      </w:rPr>
    </w:lvl>
    <w:lvl w:ilvl="7" w:tplc="709ECE1A">
      <w:numFmt w:val="bullet"/>
      <w:lvlText w:val="•"/>
      <w:lvlJc w:val="left"/>
      <w:pPr>
        <w:ind w:left="8544" w:hanging="360"/>
      </w:pPr>
      <w:rPr>
        <w:rFonts w:hint="default"/>
      </w:rPr>
    </w:lvl>
    <w:lvl w:ilvl="8" w:tplc="33A4986A">
      <w:numFmt w:val="bullet"/>
      <w:lvlText w:val="•"/>
      <w:lvlJc w:val="left"/>
      <w:pPr>
        <w:ind w:left="9570" w:hanging="360"/>
      </w:pPr>
      <w:rPr>
        <w:rFonts w:hint="default"/>
      </w:rPr>
    </w:lvl>
  </w:abstractNum>
  <w:abstractNum w:abstractNumId="14">
    <w:nsid w:val="037B29B8"/>
    <w:multiLevelType w:val="hybridMultilevel"/>
    <w:tmpl w:val="FFFFFFFF"/>
    <w:lvl w:ilvl="0" w:tplc="815C171C">
      <w:start w:val="1"/>
      <w:numFmt w:val="decimal"/>
      <w:lvlText w:val="%1)"/>
      <w:lvlJc w:val="left"/>
      <w:pPr>
        <w:ind w:left="1258" w:hanging="260"/>
      </w:pPr>
      <w:rPr>
        <w:rFonts w:ascii="Times New Roman" w:eastAsia="Times New Roman" w:hAnsi="Times New Roman" w:cs="Times New Roman" w:hint="default"/>
        <w:b w:val="0"/>
        <w:bCs w:val="0"/>
        <w:i w:val="0"/>
        <w:iCs w:val="0"/>
        <w:spacing w:val="0"/>
        <w:w w:val="100"/>
        <w:sz w:val="24"/>
        <w:szCs w:val="24"/>
      </w:rPr>
    </w:lvl>
    <w:lvl w:ilvl="1" w:tplc="EBD603C8">
      <w:numFmt w:val="bullet"/>
      <w:lvlText w:val="•"/>
      <w:lvlJc w:val="left"/>
      <w:pPr>
        <w:ind w:left="2296" w:hanging="260"/>
      </w:pPr>
      <w:rPr>
        <w:rFonts w:hint="default"/>
      </w:rPr>
    </w:lvl>
    <w:lvl w:ilvl="2" w:tplc="6E60C936">
      <w:numFmt w:val="bullet"/>
      <w:lvlText w:val="•"/>
      <w:lvlJc w:val="left"/>
      <w:pPr>
        <w:ind w:left="3332" w:hanging="260"/>
      </w:pPr>
      <w:rPr>
        <w:rFonts w:hint="default"/>
      </w:rPr>
    </w:lvl>
    <w:lvl w:ilvl="3" w:tplc="942AA80A">
      <w:numFmt w:val="bullet"/>
      <w:lvlText w:val="•"/>
      <w:lvlJc w:val="left"/>
      <w:pPr>
        <w:ind w:left="4368" w:hanging="260"/>
      </w:pPr>
      <w:rPr>
        <w:rFonts w:hint="default"/>
      </w:rPr>
    </w:lvl>
    <w:lvl w:ilvl="4" w:tplc="1286E0F2">
      <w:numFmt w:val="bullet"/>
      <w:lvlText w:val="•"/>
      <w:lvlJc w:val="left"/>
      <w:pPr>
        <w:ind w:left="5405" w:hanging="260"/>
      </w:pPr>
      <w:rPr>
        <w:rFonts w:hint="default"/>
      </w:rPr>
    </w:lvl>
    <w:lvl w:ilvl="5" w:tplc="38EABA36">
      <w:numFmt w:val="bullet"/>
      <w:lvlText w:val="•"/>
      <w:lvlJc w:val="left"/>
      <w:pPr>
        <w:ind w:left="6441" w:hanging="260"/>
      </w:pPr>
      <w:rPr>
        <w:rFonts w:hint="default"/>
      </w:rPr>
    </w:lvl>
    <w:lvl w:ilvl="6" w:tplc="3CC6FDF2">
      <w:numFmt w:val="bullet"/>
      <w:lvlText w:val="•"/>
      <w:lvlJc w:val="left"/>
      <w:pPr>
        <w:ind w:left="7477" w:hanging="260"/>
      </w:pPr>
      <w:rPr>
        <w:rFonts w:hint="default"/>
      </w:rPr>
    </w:lvl>
    <w:lvl w:ilvl="7" w:tplc="B8286BDE">
      <w:numFmt w:val="bullet"/>
      <w:lvlText w:val="•"/>
      <w:lvlJc w:val="left"/>
      <w:pPr>
        <w:ind w:left="8514" w:hanging="260"/>
      </w:pPr>
      <w:rPr>
        <w:rFonts w:hint="default"/>
      </w:rPr>
    </w:lvl>
    <w:lvl w:ilvl="8" w:tplc="A282058C">
      <w:numFmt w:val="bullet"/>
      <w:lvlText w:val="•"/>
      <w:lvlJc w:val="left"/>
      <w:pPr>
        <w:ind w:left="9550" w:hanging="260"/>
      </w:pPr>
      <w:rPr>
        <w:rFonts w:hint="default"/>
      </w:rPr>
    </w:lvl>
  </w:abstractNum>
  <w:abstractNum w:abstractNumId="15">
    <w:nsid w:val="039C2B43"/>
    <w:multiLevelType w:val="hybridMultilevel"/>
    <w:tmpl w:val="FFFFFFFF"/>
    <w:lvl w:ilvl="0" w:tplc="BF3C050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6CA46F4A">
      <w:numFmt w:val="bullet"/>
      <w:lvlText w:val="•"/>
      <w:lvlJc w:val="left"/>
      <w:pPr>
        <w:ind w:left="1860" w:hanging="360"/>
      </w:pPr>
      <w:rPr>
        <w:rFonts w:ascii="Arial MT" w:eastAsia="Times New Roman" w:hAnsi="Arial MT" w:hint="default"/>
        <w:b w:val="0"/>
        <w:i w:val="0"/>
        <w:spacing w:val="0"/>
        <w:w w:val="117"/>
        <w:sz w:val="20"/>
      </w:rPr>
    </w:lvl>
    <w:lvl w:ilvl="2" w:tplc="CE169DF8">
      <w:numFmt w:val="bullet"/>
      <w:lvlText w:val="•"/>
      <w:lvlJc w:val="left"/>
      <w:pPr>
        <w:ind w:left="2944" w:hanging="360"/>
      </w:pPr>
      <w:rPr>
        <w:rFonts w:hint="default"/>
      </w:rPr>
    </w:lvl>
    <w:lvl w:ilvl="3" w:tplc="D7DC919C">
      <w:numFmt w:val="bullet"/>
      <w:lvlText w:val="•"/>
      <w:lvlJc w:val="left"/>
      <w:pPr>
        <w:ind w:left="4029" w:hanging="360"/>
      </w:pPr>
      <w:rPr>
        <w:rFonts w:hint="default"/>
      </w:rPr>
    </w:lvl>
    <w:lvl w:ilvl="4" w:tplc="B7527AB2">
      <w:numFmt w:val="bullet"/>
      <w:lvlText w:val="•"/>
      <w:lvlJc w:val="left"/>
      <w:pPr>
        <w:ind w:left="5114" w:hanging="360"/>
      </w:pPr>
      <w:rPr>
        <w:rFonts w:hint="default"/>
      </w:rPr>
    </w:lvl>
    <w:lvl w:ilvl="5" w:tplc="95F6A714">
      <w:numFmt w:val="bullet"/>
      <w:lvlText w:val="•"/>
      <w:lvlJc w:val="left"/>
      <w:pPr>
        <w:ind w:left="6199" w:hanging="360"/>
      </w:pPr>
      <w:rPr>
        <w:rFonts w:hint="default"/>
      </w:rPr>
    </w:lvl>
    <w:lvl w:ilvl="6" w:tplc="144C01A4">
      <w:numFmt w:val="bullet"/>
      <w:lvlText w:val="•"/>
      <w:lvlJc w:val="left"/>
      <w:pPr>
        <w:ind w:left="7283" w:hanging="360"/>
      </w:pPr>
      <w:rPr>
        <w:rFonts w:hint="default"/>
      </w:rPr>
    </w:lvl>
    <w:lvl w:ilvl="7" w:tplc="55C268F8">
      <w:numFmt w:val="bullet"/>
      <w:lvlText w:val="•"/>
      <w:lvlJc w:val="left"/>
      <w:pPr>
        <w:ind w:left="8368" w:hanging="360"/>
      </w:pPr>
      <w:rPr>
        <w:rFonts w:hint="default"/>
      </w:rPr>
    </w:lvl>
    <w:lvl w:ilvl="8" w:tplc="55620354">
      <w:numFmt w:val="bullet"/>
      <w:lvlText w:val="•"/>
      <w:lvlJc w:val="left"/>
      <w:pPr>
        <w:ind w:left="9453" w:hanging="360"/>
      </w:pPr>
      <w:rPr>
        <w:rFonts w:hint="default"/>
      </w:rPr>
    </w:lvl>
  </w:abstractNum>
  <w:abstractNum w:abstractNumId="16">
    <w:nsid w:val="03BC71F3"/>
    <w:multiLevelType w:val="hybridMultilevel"/>
    <w:tmpl w:val="FFFFFFFF"/>
    <w:lvl w:ilvl="0" w:tplc="6CFC8772">
      <w:numFmt w:val="bullet"/>
      <w:lvlText w:val="–"/>
      <w:lvlJc w:val="left"/>
      <w:pPr>
        <w:ind w:left="999" w:hanging="180"/>
      </w:pPr>
      <w:rPr>
        <w:rFonts w:ascii="Times New Roman" w:eastAsia="Times New Roman" w:hAnsi="Times New Roman" w:hint="default"/>
        <w:b w:val="0"/>
        <w:i w:val="0"/>
        <w:spacing w:val="0"/>
        <w:w w:val="100"/>
        <w:sz w:val="24"/>
      </w:rPr>
    </w:lvl>
    <w:lvl w:ilvl="1" w:tplc="90B27682">
      <w:numFmt w:val="bullet"/>
      <w:lvlText w:val="•"/>
      <w:lvlJc w:val="left"/>
      <w:pPr>
        <w:ind w:left="2062" w:hanging="180"/>
      </w:pPr>
      <w:rPr>
        <w:rFonts w:hint="default"/>
      </w:rPr>
    </w:lvl>
    <w:lvl w:ilvl="2" w:tplc="DA42B17A">
      <w:numFmt w:val="bullet"/>
      <w:lvlText w:val="•"/>
      <w:lvlJc w:val="left"/>
      <w:pPr>
        <w:ind w:left="3124" w:hanging="180"/>
      </w:pPr>
      <w:rPr>
        <w:rFonts w:hint="default"/>
      </w:rPr>
    </w:lvl>
    <w:lvl w:ilvl="3" w:tplc="3990B484">
      <w:numFmt w:val="bullet"/>
      <w:lvlText w:val="•"/>
      <w:lvlJc w:val="left"/>
      <w:pPr>
        <w:ind w:left="4186" w:hanging="180"/>
      </w:pPr>
      <w:rPr>
        <w:rFonts w:hint="default"/>
      </w:rPr>
    </w:lvl>
    <w:lvl w:ilvl="4" w:tplc="B5621B8C">
      <w:numFmt w:val="bullet"/>
      <w:lvlText w:val="•"/>
      <w:lvlJc w:val="left"/>
      <w:pPr>
        <w:ind w:left="5249" w:hanging="180"/>
      </w:pPr>
      <w:rPr>
        <w:rFonts w:hint="default"/>
      </w:rPr>
    </w:lvl>
    <w:lvl w:ilvl="5" w:tplc="4E14D7AA">
      <w:numFmt w:val="bullet"/>
      <w:lvlText w:val="•"/>
      <w:lvlJc w:val="left"/>
      <w:pPr>
        <w:ind w:left="6311" w:hanging="180"/>
      </w:pPr>
      <w:rPr>
        <w:rFonts w:hint="default"/>
      </w:rPr>
    </w:lvl>
    <w:lvl w:ilvl="6" w:tplc="11625276">
      <w:numFmt w:val="bullet"/>
      <w:lvlText w:val="•"/>
      <w:lvlJc w:val="left"/>
      <w:pPr>
        <w:ind w:left="7373" w:hanging="180"/>
      </w:pPr>
      <w:rPr>
        <w:rFonts w:hint="default"/>
      </w:rPr>
    </w:lvl>
    <w:lvl w:ilvl="7" w:tplc="DE76E6C4">
      <w:numFmt w:val="bullet"/>
      <w:lvlText w:val="•"/>
      <w:lvlJc w:val="left"/>
      <w:pPr>
        <w:ind w:left="8436" w:hanging="180"/>
      </w:pPr>
      <w:rPr>
        <w:rFonts w:hint="default"/>
      </w:rPr>
    </w:lvl>
    <w:lvl w:ilvl="8" w:tplc="8AA8D8FE">
      <w:numFmt w:val="bullet"/>
      <w:lvlText w:val="•"/>
      <w:lvlJc w:val="left"/>
      <w:pPr>
        <w:ind w:left="9498" w:hanging="180"/>
      </w:pPr>
      <w:rPr>
        <w:rFonts w:hint="default"/>
      </w:rPr>
    </w:lvl>
  </w:abstractNum>
  <w:abstractNum w:abstractNumId="17">
    <w:nsid w:val="03E17DED"/>
    <w:multiLevelType w:val="hybridMultilevel"/>
    <w:tmpl w:val="FFFFFFFF"/>
    <w:lvl w:ilvl="0" w:tplc="5DA63EAE">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ED3E2D6C">
      <w:numFmt w:val="bullet"/>
      <w:lvlText w:val="•"/>
      <w:lvlJc w:val="left"/>
      <w:pPr>
        <w:ind w:left="2296" w:hanging="260"/>
      </w:pPr>
      <w:rPr>
        <w:rFonts w:hint="default"/>
      </w:rPr>
    </w:lvl>
    <w:lvl w:ilvl="2" w:tplc="14A43748">
      <w:numFmt w:val="bullet"/>
      <w:lvlText w:val="•"/>
      <w:lvlJc w:val="left"/>
      <w:pPr>
        <w:ind w:left="3332" w:hanging="260"/>
      </w:pPr>
      <w:rPr>
        <w:rFonts w:hint="default"/>
      </w:rPr>
    </w:lvl>
    <w:lvl w:ilvl="3" w:tplc="16A05086">
      <w:numFmt w:val="bullet"/>
      <w:lvlText w:val="•"/>
      <w:lvlJc w:val="left"/>
      <w:pPr>
        <w:ind w:left="4368" w:hanging="260"/>
      </w:pPr>
      <w:rPr>
        <w:rFonts w:hint="default"/>
      </w:rPr>
    </w:lvl>
    <w:lvl w:ilvl="4" w:tplc="B546EDF0">
      <w:numFmt w:val="bullet"/>
      <w:lvlText w:val="•"/>
      <w:lvlJc w:val="left"/>
      <w:pPr>
        <w:ind w:left="5405" w:hanging="260"/>
      </w:pPr>
      <w:rPr>
        <w:rFonts w:hint="default"/>
      </w:rPr>
    </w:lvl>
    <w:lvl w:ilvl="5" w:tplc="DA30F518">
      <w:numFmt w:val="bullet"/>
      <w:lvlText w:val="•"/>
      <w:lvlJc w:val="left"/>
      <w:pPr>
        <w:ind w:left="6441" w:hanging="260"/>
      </w:pPr>
      <w:rPr>
        <w:rFonts w:hint="default"/>
      </w:rPr>
    </w:lvl>
    <w:lvl w:ilvl="6" w:tplc="5502BE30">
      <w:numFmt w:val="bullet"/>
      <w:lvlText w:val="•"/>
      <w:lvlJc w:val="left"/>
      <w:pPr>
        <w:ind w:left="7477" w:hanging="260"/>
      </w:pPr>
      <w:rPr>
        <w:rFonts w:hint="default"/>
      </w:rPr>
    </w:lvl>
    <w:lvl w:ilvl="7" w:tplc="ABDA4172">
      <w:numFmt w:val="bullet"/>
      <w:lvlText w:val="•"/>
      <w:lvlJc w:val="left"/>
      <w:pPr>
        <w:ind w:left="8514" w:hanging="260"/>
      </w:pPr>
      <w:rPr>
        <w:rFonts w:hint="default"/>
      </w:rPr>
    </w:lvl>
    <w:lvl w:ilvl="8" w:tplc="20CC903C">
      <w:numFmt w:val="bullet"/>
      <w:lvlText w:val="•"/>
      <w:lvlJc w:val="left"/>
      <w:pPr>
        <w:ind w:left="9550" w:hanging="260"/>
      </w:pPr>
      <w:rPr>
        <w:rFonts w:hint="default"/>
      </w:rPr>
    </w:lvl>
  </w:abstractNum>
  <w:abstractNum w:abstractNumId="18">
    <w:nsid w:val="03FA47DD"/>
    <w:multiLevelType w:val="hybridMultilevel"/>
    <w:tmpl w:val="FFFFFFFF"/>
    <w:lvl w:ilvl="0" w:tplc="6026F5CA">
      <w:numFmt w:val="bullet"/>
      <w:lvlText w:val="•"/>
      <w:lvlJc w:val="left"/>
      <w:pPr>
        <w:ind w:left="2416" w:hanging="360"/>
      </w:pPr>
      <w:rPr>
        <w:rFonts w:ascii="Arial MT" w:eastAsia="Times New Roman" w:hAnsi="Arial MT" w:hint="default"/>
        <w:b w:val="0"/>
        <w:i w:val="0"/>
        <w:spacing w:val="0"/>
        <w:w w:val="117"/>
        <w:sz w:val="24"/>
      </w:rPr>
    </w:lvl>
    <w:lvl w:ilvl="1" w:tplc="DB4EE562">
      <w:numFmt w:val="bullet"/>
      <w:lvlText w:val="•"/>
      <w:lvlJc w:val="left"/>
      <w:pPr>
        <w:ind w:left="3340" w:hanging="360"/>
      </w:pPr>
      <w:rPr>
        <w:rFonts w:hint="default"/>
      </w:rPr>
    </w:lvl>
    <w:lvl w:ilvl="2" w:tplc="685CED0E">
      <w:numFmt w:val="bullet"/>
      <w:lvlText w:val="•"/>
      <w:lvlJc w:val="left"/>
      <w:pPr>
        <w:ind w:left="4260" w:hanging="360"/>
      </w:pPr>
      <w:rPr>
        <w:rFonts w:hint="default"/>
      </w:rPr>
    </w:lvl>
    <w:lvl w:ilvl="3" w:tplc="E7F8C29E">
      <w:numFmt w:val="bullet"/>
      <w:lvlText w:val="•"/>
      <w:lvlJc w:val="left"/>
      <w:pPr>
        <w:ind w:left="5180" w:hanging="360"/>
      </w:pPr>
      <w:rPr>
        <w:rFonts w:hint="default"/>
      </w:rPr>
    </w:lvl>
    <w:lvl w:ilvl="4" w:tplc="DDCEB71C">
      <w:numFmt w:val="bullet"/>
      <w:lvlText w:val="•"/>
      <w:lvlJc w:val="left"/>
      <w:pPr>
        <w:ind w:left="6101" w:hanging="360"/>
      </w:pPr>
      <w:rPr>
        <w:rFonts w:hint="default"/>
      </w:rPr>
    </w:lvl>
    <w:lvl w:ilvl="5" w:tplc="3692D04C">
      <w:numFmt w:val="bullet"/>
      <w:lvlText w:val="•"/>
      <w:lvlJc w:val="left"/>
      <w:pPr>
        <w:ind w:left="7021" w:hanging="360"/>
      </w:pPr>
      <w:rPr>
        <w:rFonts w:hint="default"/>
      </w:rPr>
    </w:lvl>
    <w:lvl w:ilvl="6" w:tplc="982A14EA">
      <w:numFmt w:val="bullet"/>
      <w:lvlText w:val="•"/>
      <w:lvlJc w:val="left"/>
      <w:pPr>
        <w:ind w:left="7941" w:hanging="360"/>
      </w:pPr>
      <w:rPr>
        <w:rFonts w:hint="default"/>
      </w:rPr>
    </w:lvl>
    <w:lvl w:ilvl="7" w:tplc="9908366E">
      <w:numFmt w:val="bullet"/>
      <w:lvlText w:val="•"/>
      <w:lvlJc w:val="left"/>
      <w:pPr>
        <w:ind w:left="8862" w:hanging="360"/>
      </w:pPr>
      <w:rPr>
        <w:rFonts w:hint="default"/>
      </w:rPr>
    </w:lvl>
    <w:lvl w:ilvl="8" w:tplc="A5FAD116">
      <w:numFmt w:val="bullet"/>
      <w:lvlText w:val="•"/>
      <w:lvlJc w:val="left"/>
      <w:pPr>
        <w:ind w:left="9782" w:hanging="360"/>
      </w:pPr>
      <w:rPr>
        <w:rFonts w:hint="default"/>
      </w:rPr>
    </w:lvl>
  </w:abstractNum>
  <w:abstractNum w:abstractNumId="19">
    <w:nsid w:val="04804A4B"/>
    <w:multiLevelType w:val="hybridMultilevel"/>
    <w:tmpl w:val="FFFFFFFF"/>
    <w:lvl w:ilvl="0" w:tplc="B90A5452">
      <w:start w:val="1"/>
      <w:numFmt w:val="decimal"/>
      <w:lvlText w:val="%1."/>
      <w:lvlJc w:val="left"/>
      <w:pPr>
        <w:ind w:left="1719" w:hanging="360"/>
      </w:pPr>
      <w:rPr>
        <w:rFonts w:ascii="Times New Roman" w:eastAsia="Times New Roman" w:hAnsi="Times New Roman" w:cs="Times New Roman" w:hint="default"/>
        <w:b w:val="0"/>
        <w:bCs w:val="0"/>
        <w:i w:val="0"/>
        <w:iCs w:val="0"/>
        <w:spacing w:val="0"/>
        <w:w w:val="100"/>
        <w:sz w:val="24"/>
        <w:szCs w:val="24"/>
      </w:rPr>
    </w:lvl>
    <w:lvl w:ilvl="1" w:tplc="4A4A51B2">
      <w:numFmt w:val="bullet"/>
      <w:lvlText w:val="•"/>
      <w:lvlJc w:val="left"/>
      <w:pPr>
        <w:ind w:left="1708" w:hanging="360"/>
      </w:pPr>
      <w:rPr>
        <w:rFonts w:ascii="Arial MT" w:eastAsia="Times New Roman" w:hAnsi="Arial MT" w:hint="default"/>
        <w:b w:val="0"/>
        <w:i w:val="0"/>
        <w:spacing w:val="0"/>
        <w:w w:val="117"/>
        <w:sz w:val="24"/>
      </w:rPr>
    </w:lvl>
    <w:lvl w:ilvl="2" w:tplc="8A508AC0">
      <w:numFmt w:val="bullet"/>
      <w:lvlText w:val="-"/>
      <w:lvlJc w:val="left"/>
      <w:pPr>
        <w:ind w:left="999" w:hanging="140"/>
      </w:pPr>
      <w:rPr>
        <w:rFonts w:ascii="Times New Roman" w:eastAsia="Times New Roman" w:hAnsi="Times New Roman" w:hint="default"/>
        <w:b w:val="0"/>
        <w:i w:val="0"/>
        <w:spacing w:val="0"/>
        <w:w w:val="100"/>
        <w:sz w:val="24"/>
      </w:rPr>
    </w:lvl>
    <w:lvl w:ilvl="3" w:tplc="8B0CE588">
      <w:numFmt w:val="bullet"/>
      <w:lvlText w:val="•"/>
      <w:lvlJc w:val="left"/>
      <w:pPr>
        <w:ind w:left="2957" w:hanging="140"/>
      </w:pPr>
      <w:rPr>
        <w:rFonts w:hint="default"/>
      </w:rPr>
    </w:lvl>
    <w:lvl w:ilvl="4" w:tplc="3B987F7E">
      <w:numFmt w:val="bullet"/>
      <w:lvlText w:val="•"/>
      <w:lvlJc w:val="left"/>
      <w:pPr>
        <w:ind w:left="4195" w:hanging="140"/>
      </w:pPr>
      <w:rPr>
        <w:rFonts w:hint="default"/>
      </w:rPr>
    </w:lvl>
    <w:lvl w:ilvl="5" w:tplc="6E483888">
      <w:numFmt w:val="bullet"/>
      <w:lvlText w:val="•"/>
      <w:lvlJc w:val="left"/>
      <w:pPr>
        <w:ind w:left="5433" w:hanging="140"/>
      </w:pPr>
      <w:rPr>
        <w:rFonts w:hint="default"/>
      </w:rPr>
    </w:lvl>
    <w:lvl w:ilvl="6" w:tplc="250A5030">
      <w:numFmt w:val="bullet"/>
      <w:lvlText w:val="•"/>
      <w:lvlJc w:val="left"/>
      <w:pPr>
        <w:ind w:left="6671" w:hanging="140"/>
      </w:pPr>
      <w:rPr>
        <w:rFonts w:hint="default"/>
      </w:rPr>
    </w:lvl>
    <w:lvl w:ilvl="7" w:tplc="A09C07EC">
      <w:numFmt w:val="bullet"/>
      <w:lvlText w:val="•"/>
      <w:lvlJc w:val="left"/>
      <w:pPr>
        <w:ind w:left="7909" w:hanging="140"/>
      </w:pPr>
      <w:rPr>
        <w:rFonts w:hint="default"/>
      </w:rPr>
    </w:lvl>
    <w:lvl w:ilvl="8" w:tplc="3A12147C">
      <w:numFmt w:val="bullet"/>
      <w:lvlText w:val="•"/>
      <w:lvlJc w:val="left"/>
      <w:pPr>
        <w:ind w:left="9147" w:hanging="140"/>
      </w:pPr>
      <w:rPr>
        <w:rFonts w:hint="default"/>
      </w:rPr>
    </w:lvl>
  </w:abstractNum>
  <w:abstractNum w:abstractNumId="20">
    <w:nsid w:val="0483381F"/>
    <w:multiLevelType w:val="hybridMultilevel"/>
    <w:tmpl w:val="FFFFFFFF"/>
    <w:lvl w:ilvl="0" w:tplc="6C72B664">
      <w:start w:val="19"/>
      <w:numFmt w:val="decimal"/>
      <w:lvlText w:val="%1"/>
      <w:lvlJc w:val="left"/>
      <w:pPr>
        <w:ind w:left="602" w:hanging="552"/>
      </w:pPr>
      <w:rPr>
        <w:rFonts w:ascii="Times New Roman" w:eastAsia="Times New Roman" w:hAnsi="Times New Roman" w:cs="Times New Roman" w:hint="default"/>
        <w:b w:val="0"/>
        <w:bCs w:val="0"/>
        <w:i w:val="0"/>
        <w:iCs w:val="0"/>
        <w:spacing w:val="0"/>
        <w:w w:val="100"/>
        <w:sz w:val="22"/>
        <w:szCs w:val="22"/>
      </w:rPr>
    </w:lvl>
    <w:lvl w:ilvl="1" w:tplc="B8ECEB96">
      <w:numFmt w:val="bullet"/>
      <w:lvlText w:val="•"/>
      <w:lvlJc w:val="left"/>
      <w:pPr>
        <w:ind w:left="949" w:hanging="552"/>
      </w:pPr>
      <w:rPr>
        <w:rFonts w:hint="default"/>
      </w:rPr>
    </w:lvl>
    <w:lvl w:ilvl="2" w:tplc="6046B5DC">
      <w:numFmt w:val="bullet"/>
      <w:lvlText w:val="•"/>
      <w:lvlJc w:val="left"/>
      <w:pPr>
        <w:ind w:left="1298" w:hanging="552"/>
      </w:pPr>
      <w:rPr>
        <w:rFonts w:hint="default"/>
      </w:rPr>
    </w:lvl>
    <w:lvl w:ilvl="3" w:tplc="2794E0BA">
      <w:numFmt w:val="bullet"/>
      <w:lvlText w:val="•"/>
      <w:lvlJc w:val="left"/>
      <w:pPr>
        <w:ind w:left="1647" w:hanging="552"/>
      </w:pPr>
      <w:rPr>
        <w:rFonts w:hint="default"/>
      </w:rPr>
    </w:lvl>
    <w:lvl w:ilvl="4" w:tplc="F57E796C">
      <w:numFmt w:val="bullet"/>
      <w:lvlText w:val="•"/>
      <w:lvlJc w:val="left"/>
      <w:pPr>
        <w:ind w:left="1996" w:hanging="552"/>
      </w:pPr>
      <w:rPr>
        <w:rFonts w:hint="default"/>
      </w:rPr>
    </w:lvl>
    <w:lvl w:ilvl="5" w:tplc="8514C3DA">
      <w:numFmt w:val="bullet"/>
      <w:lvlText w:val="•"/>
      <w:lvlJc w:val="left"/>
      <w:pPr>
        <w:ind w:left="2345" w:hanging="552"/>
      </w:pPr>
      <w:rPr>
        <w:rFonts w:hint="default"/>
      </w:rPr>
    </w:lvl>
    <w:lvl w:ilvl="6" w:tplc="F6607DDA">
      <w:numFmt w:val="bullet"/>
      <w:lvlText w:val="•"/>
      <w:lvlJc w:val="left"/>
      <w:pPr>
        <w:ind w:left="2694" w:hanging="552"/>
      </w:pPr>
      <w:rPr>
        <w:rFonts w:hint="default"/>
      </w:rPr>
    </w:lvl>
    <w:lvl w:ilvl="7" w:tplc="9C609628">
      <w:numFmt w:val="bullet"/>
      <w:lvlText w:val="•"/>
      <w:lvlJc w:val="left"/>
      <w:pPr>
        <w:ind w:left="3043" w:hanging="552"/>
      </w:pPr>
      <w:rPr>
        <w:rFonts w:hint="default"/>
      </w:rPr>
    </w:lvl>
    <w:lvl w:ilvl="8" w:tplc="24288B1E">
      <w:numFmt w:val="bullet"/>
      <w:lvlText w:val="•"/>
      <w:lvlJc w:val="left"/>
      <w:pPr>
        <w:ind w:left="3392" w:hanging="552"/>
      </w:pPr>
      <w:rPr>
        <w:rFonts w:hint="default"/>
      </w:rPr>
    </w:lvl>
  </w:abstractNum>
  <w:abstractNum w:abstractNumId="21">
    <w:nsid w:val="056E76C0"/>
    <w:multiLevelType w:val="hybridMultilevel"/>
    <w:tmpl w:val="FFFFFFFF"/>
    <w:lvl w:ilvl="0" w:tplc="E8BE7F16">
      <w:start w:val="1"/>
      <w:numFmt w:val="decimal"/>
      <w:lvlText w:val="%1."/>
      <w:lvlJc w:val="left"/>
      <w:pPr>
        <w:ind w:left="420" w:hanging="342"/>
      </w:pPr>
      <w:rPr>
        <w:rFonts w:ascii="Times New Roman" w:eastAsia="Times New Roman" w:hAnsi="Times New Roman" w:cs="Times New Roman" w:hint="default"/>
        <w:b w:val="0"/>
        <w:bCs w:val="0"/>
        <w:i w:val="0"/>
        <w:iCs w:val="0"/>
        <w:spacing w:val="0"/>
        <w:w w:val="100"/>
        <w:sz w:val="24"/>
        <w:szCs w:val="24"/>
      </w:rPr>
    </w:lvl>
    <w:lvl w:ilvl="1" w:tplc="D562BC18">
      <w:start w:val="6"/>
      <w:numFmt w:val="decimal"/>
      <w:lvlText w:val="%2"/>
      <w:lvlJc w:val="left"/>
      <w:pPr>
        <w:ind w:left="1167" w:hanging="180"/>
      </w:pPr>
      <w:rPr>
        <w:rFonts w:ascii="Times New Roman" w:eastAsia="Times New Roman" w:hAnsi="Times New Roman" w:cs="Times New Roman" w:hint="default"/>
        <w:b/>
        <w:bCs/>
        <w:i w:val="0"/>
        <w:iCs w:val="0"/>
        <w:spacing w:val="0"/>
        <w:w w:val="100"/>
        <w:sz w:val="24"/>
        <w:szCs w:val="24"/>
      </w:rPr>
    </w:lvl>
    <w:lvl w:ilvl="2" w:tplc="952E6FF4">
      <w:numFmt w:val="bullet"/>
      <w:lvlText w:val="•"/>
      <w:lvlJc w:val="left"/>
      <w:pPr>
        <w:ind w:left="2322" w:hanging="180"/>
      </w:pPr>
      <w:rPr>
        <w:rFonts w:hint="default"/>
      </w:rPr>
    </w:lvl>
    <w:lvl w:ilvl="3" w:tplc="4BB49A4E">
      <w:numFmt w:val="bullet"/>
      <w:lvlText w:val="•"/>
      <w:lvlJc w:val="left"/>
      <w:pPr>
        <w:ind w:left="3485" w:hanging="180"/>
      </w:pPr>
      <w:rPr>
        <w:rFonts w:hint="default"/>
      </w:rPr>
    </w:lvl>
    <w:lvl w:ilvl="4" w:tplc="42DA251E">
      <w:numFmt w:val="bullet"/>
      <w:lvlText w:val="•"/>
      <w:lvlJc w:val="left"/>
      <w:pPr>
        <w:ind w:left="4647" w:hanging="180"/>
      </w:pPr>
      <w:rPr>
        <w:rFonts w:hint="default"/>
      </w:rPr>
    </w:lvl>
    <w:lvl w:ilvl="5" w:tplc="4638485E">
      <w:numFmt w:val="bullet"/>
      <w:lvlText w:val="•"/>
      <w:lvlJc w:val="left"/>
      <w:pPr>
        <w:ind w:left="5810" w:hanging="180"/>
      </w:pPr>
      <w:rPr>
        <w:rFonts w:hint="default"/>
      </w:rPr>
    </w:lvl>
    <w:lvl w:ilvl="6" w:tplc="CE04FBD6">
      <w:numFmt w:val="bullet"/>
      <w:lvlText w:val="•"/>
      <w:lvlJc w:val="left"/>
      <w:pPr>
        <w:ind w:left="6972" w:hanging="180"/>
      </w:pPr>
      <w:rPr>
        <w:rFonts w:hint="default"/>
      </w:rPr>
    </w:lvl>
    <w:lvl w:ilvl="7" w:tplc="FBFEC9C8">
      <w:numFmt w:val="bullet"/>
      <w:lvlText w:val="•"/>
      <w:lvlJc w:val="left"/>
      <w:pPr>
        <w:ind w:left="8135" w:hanging="180"/>
      </w:pPr>
      <w:rPr>
        <w:rFonts w:hint="default"/>
      </w:rPr>
    </w:lvl>
    <w:lvl w:ilvl="8" w:tplc="865035C0">
      <w:numFmt w:val="bullet"/>
      <w:lvlText w:val="•"/>
      <w:lvlJc w:val="left"/>
      <w:pPr>
        <w:ind w:left="9297" w:hanging="180"/>
      </w:pPr>
      <w:rPr>
        <w:rFonts w:hint="default"/>
      </w:rPr>
    </w:lvl>
  </w:abstractNum>
  <w:abstractNum w:abstractNumId="22">
    <w:nsid w:val="06755DAC"/>
    <w:multiLevelType w:val="hybridMultilevel"/>
    <w:tmpl w:val="FFFFFFFF"/>
    <w:lvl w:ilvl="0" w:tplc="909A0278">
      <w:numFmt w:val="bullet"/>
      <w:lvlText w:val="•"/>
      <w:lvlJc w:val="left"/>
      <w:pPr>
        <w:ind w:left="809" w:hanging="360"/>
      </w:pPr>
      <w:rPr>
        <w:rFonts w:ascii="Arial MT" w:eastAsia="Times New Roman" w:hAnsi="Arial MT" w:hint="default"/>
        <w:b w:val="0"/>
        <w:i w:val="0"/>
        <w:spacing w:val="0"/>
        <w:w w:val="117"/>
        <w:sz w:val="20"/>
      </w:rPr>
    </w:lvl>
    <w:lvl w:ilvl="1" w:tplc="0CA6798C">
      <w:numFmt w:val="bullet"/>
      <w:lvlText w:val="•"/>
      <w:lvlJc w:val="left"/>
      <w:pPr>
        <w:ind w:left="995" w:hanging="360"/>
      </w:pPr>
      <w:rPr>
        <w:rFonts w:hint="default"/>
      </w:rPr>
    </w:lvl>
    <w:lvl w:ilvl="2" w:tplc="8252EB64">
      <w:numFmt w:val="bullet"/>
      <w:lvlText w:val="•"/>
      <w:lvlJc w:val="left"/>
      <w:pPr>
        <w:ind w:left="1190" w:hanging="360"/>
      </w:pPr>
      <w:rPr>
        <w:rFonts w:hint="default"/>
      </w:rPr>
    </w:lvl>
    <w:lvl w:ilvl="3" w:tplc="11345110">
      <w:numFmt w:val="bullet"/>
      <w:lvlText w:val="•"/>
      <w:lvlJc w:val="left"/>
      <w:pPr>
        <w:ind w:left="1385" w:hanging="360"/>
      </w:pPr>
      <w:rPr>
        <w:rFonts w:hint="default"/>
      </w:rPr>
    </w:lvl>
    <w:lvl w:ilvl="4" w:tplc="4F8C463A">
      <w:numFmt w:val="bullet"/>
      <w:lvlText w:val="•"/>
      <w:lvlJc w:val="left"/>
      <w:pPr>
        <w:ind w:left="1580" w:hanging="360"/>
      </w:pPr>
      <w:rPr>
        <w:rFonts w:hint="default"/>
      </w:rPr>
    </w:lvl>
    <w:lvl w:ilvl="5" w:tplc="7FA4402C">
      <w:numFmt w:val="bullet"/>
      <w:lvlText w:val="•"/>
      <w:lvlJc w:val="left"/>
      <w:pPr>
        <w:ind w:left="1776" w:hanging="360"/>
      </w:pPr>
      <w:rPr>
        <w:rFonts w:hint="default"/>
      </w:rPr>
    </w:lvl>
    <w:lvl w:ilvl="6" w:tplc="4F38A866">
      <w:numFmt w:val="bullet"/>
      <w:lvlText w:val="•"/>
      <w:lvlJc w:val="left"/>
      <w:pPr>
        <w:ind w:left="1971" w:hanging="360"/>
      </w:pPr>
      <w:rPr>
        <w:rFonts w:hint="default"/>
      </w:rPr>
    </w:lvl>
    <w:lvl w:ilvl="7" w:tplc="EC52C5F0">
      <w:numFmt w:val="bullet"/>
      <w:lvlText w:val="•"/>
      <w:lvlJc w:val="left"/>
      <w:pPr>
        <w:ind w:left="2166" w:hanging="360"/>
      </w:pPr>
      <w:rPr>
        <w:rFonts w:hint="default"/>
      </w:rPr>
    </w:lvl>
    <w:lvl w:ilvl="8" w:tplc="422AA642">
      <w:numFmt w:val="bullet"/>
      <w:lvlText w:val="•"/>
      <w:lvlJc w:val="left"/>
      <w:pPr>
        <w:ind w:left="2361" w:hanging="360"/>
      </w:pPr>
      <w:rPr>
        <w:rFonts w:hint="default"/>
      </w:rPr>
    </w:lvl>
  </w:abstractNum>
  <w:abstractNum w:abstractNumId="23">
    <w:nsid w:val="06883A14"/>
    <w:multiLevelType w:val="multilevel"/>
    <w:tmpl w:val="1188E368"/>
    <w:lvl w:ilvl="0">
      <w:start w:val="1"/>
      <w:numFmt w:val="decimal"/>
      <w:lvlText w:val="%1."/>
      <w:lvlJc w:val="left"/>
      <w:pPr>
        <w:ind w:left="1707" w:hanging="708"/>
      </w:pPr>
      <w:rPr>
        <w:rFonts w:cs="Times New Roman" w:hint="default"/>
        <w:spacing w:val="0"/>
        <w:w w:val="100"/>
      </w:rPr>
    </w:lvl>
    <w:lvl w:ilvl="1">
      <w:start w:val="1"/>
      <w:numFmt w:val="decimal"/>
      <w:lvlText w:val="%1.%2."/>
      <w:lvlJc w:val="left"/>
      <w:pPr>
        <w:ind w:left="2989" w:hanging="420"/>
      </w:pPr>
      <w:rPr>
        <w:rFonts w:cs="Times New Roman" w:hint="default"/>
        <w:spacing w:val="0"/>
        <w:w w:val="93"/>
      </w:rPr>
    </w:lvl>
    <w:lvl w:ilvl="2">
      <w:numFmt w:val="bullet"/>
      <w:lvlText w:val="•"/>
      <w:lvlJc w:val="left"/>
      <w:pPr>
        <w:ind w:left="3940" w:hanging="420"/>
      </w:pPr>
      <w:rPr>
        <w:rFonts w:hint="default"/>
      </w:rPr>
    </w:lvl>
    <w:lvl w:ilvl="3">
      <w:numFmt w:val="bullet"/>
      <w:lvlText w:val="•"/>
      <w:lvlJc w:val="left"/>
      <w:pPr>
        <w:ind w:left="4900" w:hanging="420"/>
      </w:pPr>
      <w:rPr>
        <w:rFonts w:hint="default"/>
      </w:rPr>
    </w:lvl>
    <w:lvl w:ilvl="4">
      <w:numFmt w:val="bullet"/>
      <w:lvlText w:val="•"/>
      <w:lvlJc w:val="left"/>
      <w:pPr>
        <w:ind w:left="5861" w:hanging="420"/>
      </w:pPr>
      <w:rPr>
        <w:rFonts w:hint="default"/>
      </w:rPr>
    </w:lvl>
    <w:lvl w:ilvl="5">
      <w:numFmt w:val="bullet"/>
      <w:lvlText w:val="•"/>
      <w:lvlJc w:val="left"/>
      <w:pPr>
        <w:ind w:left="6821" w:hanging="420"/>
      </w:pPr>
      <w:rPr>
        <w:rFonts w:hint="default"/>
      </w:rPr>
    </w:lvl>
    <w:lvl w:ilvl="6">
      <w:numFmt w:val="bullet"/>
      <w:lvlText w:val="•"/>
      <w:lvlJc w:val="left"/>
      <w:pPr>
        <w:ind w:left="7781" w:hanging="420"/>
      </w:pPr>
      <w:rPr>
        <w:rFonts w:hint="default"/>
      </w:rPr>
    </w:lvl>
    <w:lvl w:ilvl="7">
      <w:numFmt w:val="bullet"/>
      <w:lvlText w:val="•"/>
      <w:lvlJc w:val="left"/>
      <w:pPr>
        <w:ind w:left="8742" w:hanging="420"/>
      </w:pPr>
      <w:rPr>
        <w:rFonts w:hint="default"/>
      </w:rPr>
    </w:lvl>
    <w:lvl w:ilvl="8">
      <w:numFmt w:val="bullet"/>
      <w:lvlText w:val="•"/>
      <w:lvlJc w:val="left"/>
      <w:pPr>
        <w:ind w:left="9702" w:hanging="420"/>
      </w:pPr>
      <w:rPr>
        <w:rFonts w:hint="default"/>
      </w:rPr>
    </w:lvl>
  </w:abstractNum>
  <w:abstractNum w:abstractNumId="24">
    <w:nsid w:val="06B277F0"/>
    <w:multiLevelType w:val="hybridMultilevel"/>
    <w:tmpl w:val="FFFFFFFF"/>
    <w:lvl w:ilvl="0" w:tplc="2CA6244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1DFCD3CC">
      <w:numFmt w:val="bullet"/>
      <w:lvlText w:val="•"/>
      <w:lvlJc w:val="left"/>
      <w:pPr>
        <w:ind w:left="2580" w:hanging="360"/>
      </w:pPr>
      <w:rPr>
        <w:rFonts w:ascii="Arial MT" w:eastAsia="Times New Roman" w:hAnsi="Arial MT" w:hint="default"/>
        <w:b w:val="0"/>
        <w:i w:val="0"/>
        <w:spacing w:val="0"/>
        <w:w w:val="117"/>
        <w:sz w:val="20"/>
      </w:rPr>
    </w:lvl>
    <w:lvl w:ilvl="2" w:tplc="EC88AA38">
      <w:numFmt w:val="bullet"/>
      <w:lvlText w:val="•"/>
      <w:lvlJc w:val="left"/>
      <w:pPr>
        <w:ind w:left="3584" w:hanging="360"/>
      </w:pPr>
      <w:rPr>
        <w:rFonts w:hint="default"/>
      </w:rPr>
    </w:lvl>
    <w:lvl w:ilvl="3" w:tplc="9D5EBB54">
      <w:numFmt w:val="bullet"/>
      <w:lvlText w:val="•"/>
      <w:lvlJc w:val="left"/>
      <w:pPr>
        <w:ind w:left="4589" w:hanging="360"/>
      </w:pPr>
      <w:rPr>
        <w:rFonts w:hint="default"/>
      </w:rPr>
    </w:lvl>
    <w:lvl w:ilvl="4" w:tplc="F8A208D4">
      <w:numFmt w:val="bullet"/>
      <w:lvlText w:val="•"/>
      <w:lvlJc w:val="left"/>
      <w:pPr>
        <w:ind w:left="5594" w:hanging="360"/>
      </w:pPr>
      <w:rPr>
        <w:rFonts w:hint="default"/>
      </w:rPr>
    </w:lvl>
    <w:lvl w:ilvl="5" w:tplc="F4F85A66">
      <w:numFmt w:val="bullet"/>
      <w:lvlText w:val="•"/>
      <w:lvlJc w:val="left"/>
      <w:pPr>
        <w:ind w:left="6599" w:hanging="360"/>
      </w:pPr>
      <w:rPr>
        <w:rFonts w:hint="default"/>
      </w:rPr>
    </w:lvl>
    <w:lvl w:ilvl="6" w:tplc="6C8E1B1C">
      <w:numFmt w:val="bullet"/>
      <w:lvlText w:val="•"/>
      <w:lvlJc w:val="left"/>
      <w:pPr>
        <w:ind w:left="7603" w:hanging="360"/>
      </w:pPr>
      <w:rPr>
        <w:rFonts w:hint="default"/>
      </w:rPr>
    </w:lvl>
    <w:lvl w:ilvl="7" w:tplc="44FE5B9E">
      <w:numFmt w:val="bullet"/>
      <w:lvlText w:val="•"/>
      <w:lvlJc w:val="left"/>
      <w:pPr>
        <w:ind w:left="8608" w:hanging="360"/>
      </w:pPr>
      <w:rPr>
        <w:rFonts w:hint="default"/>
      </w:rPr>
    </w:lvl>
    <w:lvl w:ilvl="8" w:tplc="31FCF45E">
      <w:numFmt w:val="bullet"/>
      <w:lvlText w:val="•"/>
      <w:lvlJc w:val="left"/>
      <w:pPr>
        <w:ind w:left="9613" w:hanging="360"/>
      </w:pPr>
      <w:rPr>
        <w:rFonts w:hint="default"/>
      </w:rPr>
    </w:lvl>
  </w:abstractNum>
  <w:abstractNum w:abstractNumId="25">
    <w:nsid w:val="06F10A73"/>
    <w:multiLevelType w:val="multilevel"/>
    <w:tmpl w:val="A920D04E"/>
    <w:lvl w:ilvl="0">
      <w:start w:val="7"/>
      <w:numFmt w:val="decimal"/>
      <w:lvlText w:val="%1"/>
      <w:lvlJc w:val="left"/>
      <w:pPr>
        <w:ind w:left="1813" w:hanging="1553"/>
      </w:pPr>
      <w:rPr>
        <w:rFonts w:cs="Times New Roman" w:hint="default"/>
      </w:rPr>
    </w:lvl>
    <w:lvl w:ilvl="1">
      <w:start w:val="9"/>
      <w:numFmt w:val="decimal"/>
      <w:lvlText w:val="%1-%2"/>
      <w:lvlJc w:val="left"/>
      <w:pPr>
        <w:ind w:left="1813" w:hanging="1553"/>
      </w:pPr>
      <w:rPr>
        <w:rFonts w:ascii="Times New Roman" w:eastAsia="Times New Roman" w:hAnsi="Times New Roman" w:cs="Times New Roman" w:hint="default"/>
        <w:b w:val="0"/>
        <w:bCs w:val="0"/>
        <w:i w:val="0"/>
        <w:iCs w:val="0"/>
        <w:spacing w:val="0"/>
        <w:w w:val="94"/>
        <w:sz w:val="22"/>
        <w:szCs w:val="22"/>
      </w:rPr>
    </w:lvl>
    <w:lvl w:ilvl="2">
      <w:numFmt w:val="bullet"/>
      <w:lvlText w:val="•"/>
      <w:lvlJc w:val="left"/>
      <w:pPr>
        <w:ind w:left="2083" w:hanging="1553"/>
      </w:pPr>
      <w:rPr>
        <w:rFonts w:hint="default"/>
      </w:rPr>
    </w:lvl>
    <w:lvl w:ilvl="3">
      <w:numFmt w:val="bullet"/>
      <w:lvlText w:val="•"/>
      <w:lvlJc w:val="left"/>
      <w:pPr>
        <w:ind w:left="2214" w:hanging="1553"/>
      </w:pPr>
      <w:rPr>
        <w:rFonts w:hint="default"/>
      </w:rPr>
    </w:lvl>
    <w:lvl w:ilvl="4">
      <w:numFmt w:val="bullet"/>
      <w:lvlText w:val="•"/>
      <w:lvlJc w:val="left"/>
      <w:pPr>
        <w:ind w:left="2346" w:hanging="1553"/>
      </w:pPr>
      <w:rPr>
        <w:rFonts w:hint="default"/>
      </w:rPr>
    </w:lvl>
    <w:lvl w:ilvl="5">
      <w:numFmt w:val="bullet"/>
      <w:lvlText w:val="•"/>
      <w:lvlJc w:val="left"/>
      <w:pPr>
        <w:ind w:left="2477" w:hanging="1553"/>
      </w:pPr>
      <w:rPr>
        <w:rFonts w:hint="default"/>
      </w:rPr>
    </w:lvl>
    <w:lvl w:ilvl="6">
      <w:numFmt w:val="bullet"/>
      <w:lvlText w:val="•"/>
      <w:lvlJc w:val="left"/>
      <w:pPr>
        <w:ind w:left="2609" w:hanging="1553"/>
      </w:pPr>
      <w:rPr>
        <w:rFonts w:hint="default"/>
      </w:rPr>
    </w:lvl>
    <w:lvl w:ilvl="7">
      <w:numFmt w:val="bullet"/>
      <w:lvlText w:val="•"/>
      <w:lvlJc w:val="left"/>
      <w:pPr>
        <w:ind w:left="2741" w:hanging="1553"/>
      </w:pPr>
      <w:rPr>
        <w:rFonts w:hint="default"/>
      </w:rPr>
    </w:lvl>
    <w:lvl w:ilvl="8">
      <w:numFmt w:val="bullet"/>
      <w:lvlText w:val="•"/>
      <w:lvlJc w:val="left"/>
      <w:pPr>
        <w:ind w:left="2872" w:hanging="1553"/>
      </w:pPr>
      <w:rPr>
        <w:rFonts w:hint="default"/>
      </w:rPr>
    </w:lvl>
  </w:abstractNum>
  <w:abstractNum w:abstractNumId="26">
    <w:nsid w:val="073D5C10"/>
    <w:multiLevelType w:val="hybridMultilevel"/>
    <w:tmpl w:val="FFFFFFFF"/>
    <w:lvl w:ilvl="0" w:tplc="2FC85532">
      <w:numFmt w:val="bullet"/>
      <w:lvlText w:val="•"/>
      <w:lvlJc w:val="left"/>
      <w:pPr>
        <w:ind w:left="1117" w:hanging="360"/>
      </w:pPr>
      <w:rPr>
        <w:rFonts w:ascii="Arial MT" w:eastAsia="Times New Roman" w:hAnsi="Arial MT" w:hint="default"/>
        <w:b w:val="0"/>
        <w:i w:val="0"/>
        <w:spacing w:val="0"/>
        <w:w w:val="117"/>
        <w:sz w:val="20"/>
      </w:rPr>
    </w:lvl>
    <w:lvl w:ilvl="1" w:tplc="D57C7A26">
      <w:start w:val="1"/>
      <w:numFmt w:val="decimal"/>
      <w:lvlText w:val="%2)"/>
      <w:lvlJc w:val="left"/>
      <w:pPr>
        <w:ind w:left="1381" w:hanging="264"/>
      </w:pPr>
      <w:rPr>
        <w:rFonts w:ascii="Times New Roman" w:eastAsia="Times New Roman" w:hAnsi="Times New Roman" w:cs="Times New Roman" w:hint="default"/>
        <w:b w:val="0"/>
        <w:bCs w:val="0"/>
        <w:i w:val="0"/>
        <w:iCs w:val="0"/>
        <w:color w:val="221F1F"/>
        <w:spacing w:val="0"/>
        <w:w w:val="100"/>
        <w:sz w:val="20"/>
        <w:szCs w:val="20"/>
      </w:rPr>
    </w:lvl>
    <w:lvl w:ilvl="2" w:tplc="A75A929E">
      <w:numFmt w:val="bullet"/>
      <w:lvlText w:val="•"/>
      <w:lvlJc w:val="left"/>
      <w:pPr>
        <w:ind w:left="2518" w:hanging="264"/>
      </w:pPr>
      <w:rPr>
        <w:rFonts w:hint="default"/>
      </w:rPr>
    </w:lvl>
    <w:lvl w:ilvl="3" w:tplc="36DAD63E">
      <w:numFmt w:val="bullet"/>
      <w:lvlText w:val="•"/>
      <w:lvlJc w:val="left"/>
      <w:pPr>
        <w:ind w:left="3656" w:hanging="264"/>
      </w:pPr>
      <w:rPr>
        <w:rFonts w:hint="default"/>
      </w:rPr>
    </w:lvl>
    <w:lvl w:ilvl="4" w:tplc="8E2C91D8">
      <w:numFmt w:val="bullet"/>
      <w:lvlText w:val="•"/>
      <w:lvlJc w:val="left"/>
      <w:pPr>
        <w:ind w:left="4794" w:hanging="264"/>
      </w:pPr>
      <w:rPr>
        <w:rFonts w:hint="default"/>
      </w:rPr>
    </w:lvl>
    <w:lvl w:ilvl="5" w:tplc="8E3E4EE4">
      <w:numFmt w:val="bullet"/>
      <w:lvlText w:val="•"/>
      <w:lvlJc w:val="left"/>
      <w:pPr>
        <w:ind w:left="5932" w:hanging="264"/>
      </w:pPr>
      <w:rPr>
        <w:rFonts w:hint="default"/>
      </w:rPr>
    </w:lvl>
    <w:lvl w:ilvl="6" w:tplc="07CA4D7E">
      <w:numFmt w:val="bullet"/>
      <w:lvlText w:val="•"/>
      <w:lvlJc w:val="left"/>
      <w:pPr>
        <w:ind w:left="7070" w:hanging="264"/>
      </w:pPr>
      <w:rPr>
        <w:rFonts w:hint="default"/>
      </w:rPr>
    </w:lvl>
    <w:lvl w:ilvl="7" w:tplc="2AE052DA">
      <w:numFmt w:val="bullet"/>
      <w:lvlText w:val="•"/>
      <w:lvlJc w:val="left"/>
      <w:pPr>
        <w:ind w:left="8208" w:hanging="264"/>
      </w:pPr>
      <w:rPr>
        <w:rFonts w:hint="default"/>
      </w:rPr>
    </w:lvl>
    <w:lvl w:ilvl="8" w:tplc="F612C3E4">
      <w:numFmt w:val="bullet"/>
      <w:lvlText w:val="•"/>
      <w:lvlJc w:val="left"/>
      <w:pPr>
        <w:ind w:left="9346" w:hanging="264"/>
      </w:pPr>
      <w:rPr>
        <w:rFonts w:hint="default"/>
      </w:rPr>
    </w:lvl>
  </w:abstractNum>
  <w:abstractNum w:abstractNumId="27">
    <w:nsid w:val="07532DB9"/>
    <w:multiLevelType w:val="hybridMultilevel"/>
    <w:tmpl w:val="FFFFFFFF"/>
    <w:lvl w:ilvl="0" w:tplc="AF7CA99A">
      <w:start w:val="30"/>
      <w:numFmt w:val="decimal"/>
      <w:lvlText w:val="%1"/>
      <w:lvlJc w:val="left"/>
      <w:pPr>
        <w:ind w:left="1971" w:hanging="506"/>
      </w:pPr>
      <w:rPr>
        <w:rFonts w:ascii="Times New Roman" w:eastAsia="Times New Roman" w:hAnsi="Times New Roman" w:cs="Times New Roman" w:hint="default"/>
        <w:b w:val="0"/>
        <w:bCs w:val="0"/>
        <w:i w:val="0"/>
        <w:iCs w:val="0"/>
        <w:spacing w:val="0"/>
        <w:w w:val="100"/>
        <w:sz w:val="22"/>
        <w:szCs w:val="22"/>
      </w:rPr>
    </w:lvl>
    <w:lvl w:ilvl="1" w:tplc="049E6C9A">
      <w:numFmt w:val="bullet"/>
      <w:lvlText w:val="•"/>
      <w:lvlJc w:val="left"/>
      <w:pPr>
        <w:ind w:left="2555" w:hanging="506"/>
      </w:pPr>
      <w:rPr>
        <w:rFonts w:hint="default"/>
      </w:rPr>
    </w:lvl>
    <w:lvl w:ilvl="2" w:tplc="E10E8AEE">
      <w:numFmt w:val="bullet"/>
      <w:lvlText w:val="•"/>
      <w:lvlJc w:val="left"/>
      <w:pPr>
        <w:ind w:left="3130" w:hanging="506"/>
      </w:pPr>
      <w:rPr>
        <w:rFonts w:hint="default"/>
      </w:rPr>
    </w:lvl>
    <w:lvl w:ilvl="3" w:tplc="6AACBDC8">
      <w:numFmt w:val="bullet"/>
      <w:lvlText w:val="•"/>
      <w:lvlJc w:val="left"/>
      <w:pPr>
        <w:ind w:left="3705" w:hanging="506"/>
      </w:pPr>
      <w:rPr>
        <w:rFonts w:hint="default"/>
      </w:rPr>
    </w:lvl>
    <w:lvl w:ilvl="4" w:tplc="2A6E0B3A">
      <w:numFmt w:val="bullet"/>
      <w:lvlText w:val="•"/>
      <w:lvlJc w:val="left"/>
      <w:pPr>
        <w:ind w:left="4280" w:hanging="506"/>
      </w:pPr>
      <w:rPr>
        <w:rFonts w:hint="default"/>
      </w:rPr>
    </w:lvl>
    <w:lvl w:ilvl="5" w:tplc="281877B6">
      <w:numFmt w:val="bullet"/>
      <w:lvlText w:val="•"/>
      <w:lvlJc w:val="left"/>
      <w:pPr>
        <w:ind w:left="4855" w:hanging="506"/>
      </w:pPr>
      <w:rPr>
        <w:rFonts w:hint="default"/>
      </w:rPr>
    </w:lvl>
    <w:lvl w:ilvl="6" w:tplc="FE22F0AE">
      <w:numFmt w:val="bullet"/>
      <w:lvlText w:val="•"/>
      <w:lvlJc w:val="left"/>
      <w:pPr>
        <w:ind w:left="5430" w:hanging="506"/>
      </w:pPr>
      <w:rPr>
        <w:rFonts w:hint="default"/>
      </w:rPr>
    </w:lvl>
    <w:lvl w:ilvl="7" w:tplc="E6E8E06C">
      <w:numFmt w:val="bullet"/>
      <w:lvlText w:val="•"/>
      <w:lvlJc w:val="left"/>
      <w:pPr>
        <w:ind w:left="6005" w:hanging="506"/>
      </w:pPr>
      <w:rPr>
        <w:rFonts w:hint="default"/>
      </w:rPr>
    </w:lvl>
    <w:lvl w:ilvl="8" w:tplc="54D03D72">
      <w:numFmt w:val="bullet"/>
      <w:lvlText w:val="•"/>
      <w:lvlJc w:val="left"/>
      <w:pPr>
        <w:ind w:left="6580" w:hanging="506"/>
      </w:pPr>
      <w:rPr>
        <w:rFonts w:hint="default"/>
      </w:rPr>
    </w:lvl>
  </w:abstractNum>
  <w:abstractNum w:abstractNumId="28">
    <w:nsid w:val="0764482C"/>
    <w:multiLevelType w:val="hybridMultilevel"/>
    <w:tmpl w:val="FFFFFFFF"/>
    <w:lvl w:ilvl="0" w:tplc="F13E6600">
      <w:start w:val="1"/>
      <w:numFmt w:val="decimal"/>
      <w:lvlText w:val="%1."/>
      <w:lvlJc w:val="left"/>
      <w:pPr>
        <w:ind w:left="2825" w:hanging="360"/>
      </w:pPr>
      <w:rPr>
        <w:rFonts w:ascii="Times New Roman" w:eastAsia="Times New Roman" w:hAnsi="Times New Roman" w:cs="Times New Roman" w:hint="default"/>
        <w:b w:val="0"/>
        <w:bCs w:val="0"/>
        <w:i w:val="0"/>
        <w:iCs w:val="0"/>
        <w:spacing w:val="0"/>
        <w:w w:val="100"/>
        <w:sz w:val="24"/>
        <w:szCs w:val="24"/>
      </w:rPr>
    </w:lvl>
    <w:lvl w:ilvl="1" w:tplc="8BEC6C1C">
      <w:start w:val="1"/>
      <w:numFmt w:val="decimal"/>
      <w:lvlText w:val="%2."/>
      <w:lvlJc w:val="left"/>
      <w:pPr>
        <w:ind w:left="3844" w:hanging="360"/>
      </w:pPr>
      <w:rPr>
        <w:rFonts w:ascii="Times New Roman" w:eastAsia="Times New Roman" w:hAnsi="Times New Roman" w:cs="Times New Roman" w:hint="default"/>
        <w:b w:val="0"/>
        <w:bCs w:val="0"/>
        <w:i w:val="0"/>
        <w:iCs w:val="0"/>
        <w:spacing w:val="0"/>
        <w:w w:val="100"/>
        <w:sz w:val="24"/>
        <w:szCs w:val="24"/>
      </w:rPr>
    </w:lvl>
    <w:lvl w:ilvl="2" w:tplc="F342AEC0">
      <w:start w:val="1"/>
      <w:numFmt w:val="decimal"/>
      <w:lvlText w:val="%3."/>
      <w:lvlJc w:val="left"/>
      <w:pPr>
        <w:ind w:left="4703" w:hanging="360"/>
      </w:pPr>
      <w:rPr>
        <w:rFonts w:ascii="Times New Roman" w:eastAsia="Times New Roman" w:hAnsi="Times New Roman" w:cs="Times New Roman" w:hint="default"/>
        <w:b w:val="0"/>
        <w:bCs w:val="0"/>
        <w:i w:val="0"/>
        <w:iCs w:val="0"/>
        <w:spacing w:val="0"/>
        <w:w w:val="100"/>
        <w:sz w:val="24"/>
        <w:szCs w:val="24"/>
      </w:rPr>
    </w:lvl>
    <w:lvl w:ilvl="3" w:tplc="95CC5428">
      <w:numFmt w:val="bullet"/>
      <w:lvlText w:val="•"/>
      <w:lvlJc w:val="left"/>
      <w:pPr>
        <w:ind w:left="5565" w:hanging="360"/>
      </w:pPr>
      <w:rPr>
        <w:rFonts w:hint="default"/>
      </w:rPr>
    </w:lvl>
    <w:lvl w:ilvl="4" w:tplc="E2BE20A2">
      <w:numFmt w:val="bullet"/>
      <w:lvlText w:val="•"/>
      <w:lvlJc w:val="left"/>
      <w:pPr>
        <w:ind w:left="6430" w:hanging="360"/>
      </w:pPr>
      <w:rPr>
        <w:rFonts w:hint="default"/>
      </w:rPr>
    </w:lvl>
    <w:lvl w:ilvl="5" w:tplc="3266D9A0">
      <w:numFmt w:val="bullet"/>
      <w:lvlText w:val="•"/>
      <w:lvlJc w:val="left"/>
      <w:pPr>
        <w:ind w:left="7296" w:hanging="360"/>
      </w:pPr>
      <w:rPr>
        <w:rFonts w:hint="default"/>
      </w:rPr>
    </w:lvl>
    <w:lvl w:ilvl="6" w:tplc="5EA0883A">
      <w:numFmt w:val="bullet"/>
      <w:lvlText w:val="•"/>
      <w:lvlJc w:val="left"/>
      <w:pPr>
        <w:ind w:left="8161" w:hanging="360"/>
      </w:pPr>
      <w:rPr>
        <w:rFonts w:hint="default"/>
      </w:rPr>
    </w:lvl>
    <w:lvl w:ilvl="7" w:tplc="A93A965A">
      <w:numFmt w:val="bullet"/>
      <w:lvlText w:val="•"/>
      <w:lvlJc w:val="left"/>
      <w:pPr>
        <w:ind w:left="9026" w:hanging="360"/>
      </w:pPr>
      <w:rPr>
        <w:rFonts w:hint="default"/>
      </w:rPr>
    </w:lvl>
    <w:lvl w:ilvl="8" w:tplc="6BF4C8C2">
      <w:numFmt w:val="bullet"/>
      <w:lvlText w:val="•"/>
      <w:lvlJc w:val="left"/>
      <w:pPr>
        <w:ind w:left="9892" w:hanging="360"/>
      </w:pPr>
      <w:rPr>
        <w:rFonts w:hint="default"/>
      </w:rPr>
    </w:lvl>
  </w:abstractNum>
  <w:abstractNum w:abstractNumId="29">
    <w:nsid w:val="0778443C"/>
    <w:multiLevelType w:val="hybridMultilevel"/>
    <w:tmpl w:val="FFFFFFFF"/>
    <w:lvl w:ilvl="0" w:tplc="0D56F4B2">
      <w:start w:val="1"/>
      <w:numFmt w:val="decimal"/>
      <w:lvlText w:val="%1"/>
      <w:lvlJc w:val="left"/>
      <w:pPr>
        <w:ind w:left="811" w:hanging="595"/>
      </w:pPr>
      <w:rPr>
        <w:rFonts w:ascii="Times New Roman" w:eastAsia="Times New Roman" w:hAnsi="Times New Roman" w:cs="Times New Roman" w:hint="default"/>
        <w:b w:val="0"/>
        <w:bCs w:val="0"/>
        <w:i w:val="0"/>
        <w:iCs w:val="0"/>
        <w:spacing w:val="0"/>
        <w:w w:val="100"/>
        <w:sz w:val="24"/>
        <w:szCs w:val="24"/>
      </w:rPr>
    </w:lvl>
    <w:lvl w:ilvl="1" w:tplc="1916E368">
      <w:numFmt w:val="bullet"/>
      <w:lvlText w:val="•"/>
      <w:lvlJc w:val="left"/>
      <w:pPr>
        <w:ind w:left="1207" w:hanging="595"/>
      </w:pPr>
      <w:rPr>
        <w:rFonts w:hint="default"/>
      </w:rPr>
    </w:lvl>
    <w:lvl w:ilvl="2" w:tplc="C79A102C">
      <w:numFmt w:val="bullet"/>
      <w:lvlText w:val="•"/>
      <w:lvlJc w:val="left"/>
      <w:pPr>
        <w:ind w:left="1594" w:hanging="595"/>
      </w:pPr>
      <w:rPr>
        <w:rFonts w:hint="default"/>
      </w:rPr>
    </w:lvl>
    <w:lvl w:ilvl="3" w:tplc="D866730A">
      <w:numFmt w:val="bullet"/>
      <w:lvlText w:val="•"/>
      <w:lvlJc w:val="left"/>
      <w:pPr>
        <w:ind w:left="1981" w:hanging="595"/>
      </w:pPr>
      <w:rPr>
        <w:rFonts w:hint="default"/>
      </w:rPr>
    </w:lvl>
    <w:lvl w:ilvl="4" w:tplc="AC722234">
      <w:numFmt w:val="bullet"/>
      <w:lvlText w:val="•"/>
      <w:lvlJc w:val="left"/>
      <w:pPr>
        <w:ind w:left="2368" w:hanging="595"/>
      </w:pPr>
      <w:rPr>
        <w:rFonts w:hint="default"/>
      </w:rPr>
    </w:lvl>
    <w:lvl w:ilvl="5" w:tplc="67FCA53C">
      <w:numFmt w:val="bullet"/>
      <w:lvlText w:val="•"/>
      <w:lvlJc w:val="left"/>
      <w:pPr>
        <w:ind w:left="2755" w:hanging="595"/>
      </w:pPr>
      <w:rPr>
        <w:rFonts w:hint="default"/>
      </w:rPr>
    </w:lvl>
    <w:lvl w:ilvl="6" w:tplc="648CD1E2">
      <w:numFmt w:val="bullet"/>
      <w:lvlText w:val="•"/>
      <w:lvlJc w:val="left"/>
      <w:pPr>
        <w:ind w:left="3143" w:hanging="595"/>
      </w:pPr>
      <w:rPr>
        <w:rFonts w:hint="default"/>
      </w:rPr>
    </w:lvl>
    <w:lvl w:ilvl="7" w:tplc="49F84154">
      <w:numFmt w:val="bullet"/>
      <w:lvlText w:val="•"/>
      <w:lvlJc w:val="left"/>
      <w:pPr>
        <w:ind w:left="3530" w:hanging="595"/>
      </w:pPr>
      <w:rPr>
        <w:rFonts w:hint="default"/>
      </w:rPr>
    </w:lvl>
    <w:lvl w:ilvl="8" w:tplc="BF86056E">
      <w:numFmt w:val="bullet"/>
      <w:lvlText w:val="•"/>
      <w:lvlJc w:val="left"/>
      <w:pPr>
        <w:ind w:left="3917" w:hanging="595"/>
      </w:pPr>
      <w:rPr>
        <w:rFonts w:hint="default"/>
      </w:rPr>
    </w:lvl>
  </w:abstractNum>
  <w:abstractNum w:abstractNumId="30">
    <w:nsid w:val="07D533AF"/>
    <w:multiLevelType w:val="hybridMultilevel"/>
    <w:tmpl w:val="FFFFFFFF"/>
    <w:lvl w:ilvl="0" w:tplc="03620800">
      <w:numFmt w:val="bullet"/>
      <w:lvlText w:val="•"/>
      <w:lvlJc w:val="left"/>
      <w:pPr>
        <w:ind w:left="371" w:hanging="360"/>
      </w:pPr>
      <w:rPr>
        <w:rFonts w:ascii="Arial MT" w:eastAsia="Times New Roman" w:hAnsi="Arial MT" w:hint="default"/>
        <w:b w:val="0"/>
        <w:i w:val="0"/>
        <w:spacing w:val="0"/>
        <w:w w:val="117"/>
        <w:sz w:val="20"/>
      </w:rPr>
    </w:lvl>
    <w:lvl w:ilvl="1" w:tplc="50AEA11A">
      <w:numFmt w:val="bullet"/>
      <w:lvlText w:val="•"/>
      <w:lvlJc w:val="left"/>
      <w:pPr>
        <w:ind w:left="1283" w:hanging="360"/>
      </w:pPr>
      <w:rPr>
        <w:rFonts w:hint="default"/>
      </w:rPr>
    </w:lvl>
    <w:lvl w:ilvl="2" w:tplc="DB363962">
      <w:numFmt w:val="bullet"/>
      <w:lvlText w:val="•"/>
      <w:lvlJc w:val="left"/>
      <w:pPr>
        <w:ind w:left="2186" w:hanging="360"/>
      </w:pPr>
      <w:rPr>
        <w:rFonts w:hint="default"/>
      </w:rPr>
    </w:lvl>
    <w:lvl w:ilvl="3" w:tplc="B1884022">
      <w:numFmt w:val="bullet"/>
      <w:lvlText w:val="•"/>
      <w:lvlJc w:val="left"/>
      <w:pPr>
        <w:ind w:left="3090" w:hanging="360"/>
      </w:pPr>
      <w:rPr>
        <w:rFonts w:hint="default"/>
      </w:rPr>
    </w:lvl>
    <w:lvl w:ilvl="4" w:tplc="E9FE6E36">
      <w:numFmt w:val="bullet"/>
      <w:lvlText w:val="•"/>
      <w:lvlJc w:val="left"/>
      <w:pPr>
        <w:ind w:left="3993" w:hanging="360"/>
      </w:pPr>
      <w:rPr>
        <w:rFonts w:hint="default"/>
      </w:rPr>
    </w:lvl>
    <w:lvl w:ilvl="5" w:tplc="8B40A36E">
      <w:numFmt w:val="bullet"/>
      <w:lvlText w:val="•"/>
      <w:lvlJc w:val="left"/>
      <w:pPr>
        <w:ind w:left="4897" w:hanging="360"/>
      </w:pPr>
      <w:rPr>
        <w:rFonts w:hint="default"/>
      </w:rPr>
    </w:lvl>
    <w:lvl w:ilvl="6" w:tplc="313C5AB0">
      <w:numFmt w:val="bullet"/>
      <w:lvlText w:val="•"/>
      <w:lvlJc w:val="left"/>
      <w:pPr>
        <w:ind w:left="5800" w:hanging="360"/>
      </w:pPr>
      <w:rPr>
        <w:rFonts w:hint="default"/>
      </w:rPr>
    </w:lvl>
    <w:lvl w:ilvl="7" w:tplc="9C4A30DE">
      <w:numFmt w:val="bullet"/>
      <w:lvlText w:val="•"/>
      <w:lvlJc w:val="left"/>
      <w:pPr>
        <w:ind w:left="6704" w:hanging="360"/>
      </w:pPr>
      <w:rPr>
        <w:rFonts w:hint="default"/>
      </w:rPr>
    </w:lvl>
    <w:lvl w:ilvl="8" w:tplc="FBCA3556">
      <w:numFmt w:val="bullet"/>
      <w:lvlText w:val="•"/>
      <w:lvlJc w:val="left"/>
      <w:pPr>
        <w:ind w:left="7607" w:hanging="360"/>
      </w:pPr>
      <w:rPr>
        <w:rFonts w:hint="default"/>
      </w:rPr>
    </w:lvl>
  </w:abstractNum>
  <w:abstractNum w:abstractNumId="31">
    <w:nsid w:val="080B304C"/>
    <w:multiLevelType w:val="hybridMultilevel"/>
    <w:tmpl w:val="FFFFFFFF"/>
    <w:lvl w:ilvl="0" w:tplc="4000AB78">
      <w:start w:val="1"/>
      <w:numFmt w:val="decimal"/>
      <w:lvlText w:val="%1."/>
      <w:lvlJc w:val="left"/>
      <w:pPr>
        <w:ind w:left="1556" w:hanging="360"/>
      </w:pPr>
      <w:rPr>
        <w:rFonts w:cs="Times New Roman" w:hint="default"/>
        <w:spacing w:val="0"/>
        <w:w w:val="99"/>
      </w:rPr>
    </w:lvl>
    <w:lvl w:ilvl="1" w:tplc="898054A2">
      <w:numFmt w:val="bullet"/>
      <w:lvlText w:val="•"/>
      <w:lvlJc w:val="left"/>
      <w:pPr>
        <w:ind w:left="2566" w:hanging="360"/>
      </w:pPr>
      <w:rPr>
        <w:rFonts w:hint="default"/>
      </w:rPr>
    </w:lvl>
    <w:lvl w:ilvl="2" w:tplc="521A45D6">
      <w:numFmt w:val="bullet"/>
      <w:lvlText w:val="•"/>
      <w:lvlJc w:val="left"/>
      <w:pPr>
        <w:ind w:left="3572" w:hanging="360"/>
      </w:pPr>
      <w:rPr>
        <w:rFonts w:hint="default"/>
      </w:rPr>
    </w:lvl>
    <w:lvl w:ilvl="3" w:tplc="782CB402">
      <w:numFmt w:val="bullet"/>
      <w:lvlText w:val="•"/>
      <w:lvlJc w:val="left"/>
      <w:pPr>
        <w:ind w:left="4578" w:hanging="360"/>
      </w:pPr>
      <w:rPr>
        <w:rFonts w:hint="default"/>
      </w:rPr>
    </w:lvl>
    <w:lvl w:ilvl="4" w:tplc="463CF94C">
      <w:numFmt w:val="bullet"/>
      <w:lvlText w:val="•"/>
      <w:lvlJc w:val="left"/>
      <w:pPr>
        <w:ind w:left="5585" w:hanging="360"/>
      </w:pPr>
      <w:rPr>
        <w:rFonts w:hint="default"/>
      </w:rPr>
    </w:lvl>
    <w:lvl w:ilvl="5" w:tplc="683A19C4">
      <w:numFmt w:val="bullet"/>
      <w:lvlText w:val="•"/>
      <w:lvlJc w:val="left"/>
      <w:pPr>
        <w:ind w:left="6591" w:hanging="360"/>
      </w:pPr>
      <w:rPr>
        <w:rFonts w:hint="default"/>
      </w:rPr>
    </w:lvl>
    <w:lvl w:ilvl="6" w:tplc="EE48F144">
      <w:numFmt w:val="bullet"/>
      <w:lvlText w:val="•"/>
      <w:lvlJc w:val="left"/>
      <w:pPr>
        <w:ind w:left="7597" w:hanging="360"/>
      </w:pPr>
      <w:rPr>
        <w:rFonts w:hint="default"/>
      </w:rPr>
    </w:lvl>
    <w:lvl w:ilvl="7" w:tplc="6D6E8ACC">
      <w:numFmt w:val="bullet"/>
      <w:lvlText w:val="•"/>
      <w:lvlJc w:val="left"/>
      <w:pPr>
        <w:ind w:left="8604" w:hanging="360"/>
      </w:pPr>
      <w:rPr>
        <w:rFonts w:hint="default"/>
      </w:rPr>
    </w:lvl>
    <w:lvl w:ilvl="8" w:tplc="413ABC98">
      <w:numFmt w:val="bullet"/>
      <w:lvlText w:val="•"/>
      <w:lvlJc w:val="left"/>
      <w:pPr>
        <w:ind w:left="9610" w:hanging="360"/>
      </w:pPr>
      <w:rPr>
        <w:rFonts w:hint="default"/>
      </w:rPr>
    </w:lvl>
  </w:abstractNum>
  <w:abstractNum w:abstractNumId="32">
    <w:nsid w:val="08345717"/>
    <w:multiLevelType w:val="hybridMultilevel"/>
    <w:tmpl w:val="FFFFFFFF"/>
    <w:lvl w:ilvl="0" w:tplc="8E942EFA">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B552893C">
      <w:start w:val="1"/>
      <w:numFmt w:val="decimal"/>
      <w:lvlText w:val="%2)"/>
      <w:lvlJc w:val="left"/>
      <w:pPr>
        <w:ind w:left="397" w:hanging="293"/>
      </w:pPr>
      <w:rPr>
        <w:rFonts w:ascii="Times New Roman" w:eastAsia="Times New Roman" w:hAnsi="Times New Roman" w:cs="Times New Roman" w:hint="default"/>
        <w:b w:val="0"/>
        <w:bCs w:val="0"/>
        <w:i w:val="0"/>
        <w:iCs w:val="0"/>
        <w:spacing w:val="0"/>
        <w:w w:val="100"/>
        <w:sz w:val="24"/>
        <w:szCs w:val="24"/>
      </w:rPr>
    </w:lvl>
    <w:lvl w:ilvl="2" w:tplc="4884414E">
      <w:numFmt w:val="bullet"/>
      <w:lvlText w:val="•"/>
      <w:lvlJc w:val="left"/>
      <w:pPr>
        <w:ind w:left="1357" w:hanging="360"/>
      </w:pPr>
      <w:rPr>
        <w:rFonts w:ascii="Arial MT" w:eastAsia="Times New Roman" w:hAnsi="Arial MT" w:hint="default"/>
        <w:b w:val="0"/>
        <w:i w:val="0"/>
        <w:spacing w:val="0"/>
        <w:w w:val="117"/>
        <w:sz w:val="24"/>
      </w:rPr>
    </w:lvl>
    <w:lvl w:ilvl="3" w:tplc="971ED4EC">
      <w:numFmt w:val="bullet"/>
      <w:lvlText w:val="•"/>
      <w:lvlJc w:val="left"/>
      <w:pPr>
        <w:ind w:left="2642" w:hanging="360"/>
      </w:pPr>
      <w:rPr>
        <w:rFonts w:hint="default"/>
      </w:rPr>
    </w:lvl>
    <w:lvl w:ilvl="4" w:tplc="DD464EA0">
      <w:numFmt w:val="bullet"/>
      <w:lvlText w:val="•"/>
      <w:lvlJc w:val="left"/>
      <w:pPr>
        <w:ind w:left="3925" w:hanging="360"/>
      </w:pPr>
      <w:rPr>
        <w:rFonts w:hint="default"/>
      </w:rPr>
    </w:lvl>
    <w:lvl w:ilvl="5" w:tplc="AC2CBD36">
      <w:numFmt w:val="bullet"/>
      <w:lvlText w:val="•"/>
      <w:lvlJc w:val="left"/>
      <w:pPr>
        <w:ind w:left="5208" w:hanging="360"/>
      </w:pPr>
      <w:rPr>
        <w:rFonts w:hint="default"/>
      </w:rPr>
    </w:lvl>
    <w:lvl w:ilvl="6" w:tplc="38FC767C">
      <w:numFmt w:val="bullet"/>
      <w:lvlText w:val="•"/>
      <w:lvlJc w:val="left"/>
      <w:pPr>
        <w:ind w:left="6491" w:hanging="360"/>
      </w:pPr>
      <w:rPr>
        <w:rFonts w:hint="default"/>
      </w:rPr>
    </w:lvl>
    <w:lvl w:ilvl="7" w:tplc="DA62A2BC">
      <w:numFmt w:val="bullet"/>
      <w:lvlText w:val="•"/>
      <w:lvlJc w:val="left"/>
      <w:pPr>
        <w:ind w:left="7774" w:hanging="360"/>
      </w:pPr>
      <w:rPr>
        <w:rFonts w:hint="default"/>
      </w:rPr>
    </w:lvl>
    <w:lvl w:ilvl="8" w:tplc="76EA53DC">
      <w:numFmt w:val="bullet"/>
      <w:lvlText w:val="•"/>
      <w:lvlJc w:val="left"/>
      <w:pPr>
        <w:ind w:left="9057" w:hanging="360"/>
      </w:pPr>
      <w:rPr>
        <w:rFonts w:hint="default"/>
      </w:rPr>
    </w:lvl>
  </w:abstractNum>
  <w:abstractNum w:abstractNumId="33">
    <w:nsid w:val="08431821"/>
    <w:multiLevelType w:val="hybridMultilevel"/>
    <w:tmpl w:val="FFFFFFFF"/>
    <w:lvl w:ilvl="0" w:tplc="B5C242AA">
      <w:start w:val="1"/>
      <w:numFmt w:val="decimal"/>
      <w:lvlText w:val="%1)"/>
      <w:lvlJc w:val="left"/>
      <w:pPr>
        <w:ind w:left="1476" w:hanging="260"/>
      </w:pPr>
      <w:rPr>
        <w:rFonts w:ascii="Times New Roman" w:eastAsia="Times New Roman" w:hAnsi="Times New Roman" w:cs="Times New Roman" w:hint="default"/>
        <w:b w:val="0"/>
        <w:bCs w:val="0"/>
        <w:i w:val="0"/>
        <w:iCs w:val="0"/>
        <w:spacing w:val="0"/>
        <w:w w:val="100"/>
        <w:sz w:val="24"/>
        <w:szCs w:val="24"/>
      </w:rPr>
    </w:lvl>
    <w:lvl w:ilvl="1" w:tplc="C004D3F4">
      <w:numFmt w:val="bullet"/>
      <w:lvlText w:val="•"/>
      <w:lvlJc w:val="left"/>
      <w:pPr>
        <w:ind w:left="2494" w:hanging="260"/>
      </w:pPr>
      <w:rPr>
        <w:rFonts w:hint="default"/>
      </w:rPr>
    </w:lvl>
    <w:lvl w:ilvl="2" w:tplc="B2E471FA">
      <w:numFmt w:val="bullet"/>
      <w:lvlText w:val="•"/>
      <w:lvlJc w:val="left"/>
      <w:pPr>
        <w:ind w:left="3508" w:hanging="260"/>
      </w:pPr>
      <w:rPr>
        <w:rFonts w:hint="default"/>
      </w:rPr>
    </w:lvl>
    <w:lvl w:ilvl="3" w:tplc="076CF93E">
      <w:numFmt w:val="bullet"/>
      <w:lvlText w:val="•"/>
      <w:lvlJc w:val="left"/>
      <w:pPr>
        <w:ind w:left="4522" w:hanging="260"/>
      </w:pPr>
      <w:rPr>
        <w:rFonts w:hint="default"/>
      </w:rPr>
    </w:lvl>
    <w:lvl w:ilvl="4" w:tplc="7EDC2ECA">
      <w:numFmt w:val="bullet"/>
      <w:lvlText w:val="•"/>
      <w:lvlJc w:val="left"/>
      <w:pPr>
        <w:ind w:left="5537" w:hanging="260"/>
      </w:pPr>
      <w:rPr>
        <w:rFonts w:hint="default"/>
      </w:rPr>
    </w:lvl>
    <w:lvl w:ilvl="5" w:tplc="54940586">
      <w:numFmt w:val="bullet"/>
      <w:lvlText w:val="•"/>
      <w:lvlJc w:val="left"/>
      <w:pPr>
        <w:ind w:left="6551" w:hanging="260"/>
      </w:pPr>
      <w:rPr>
        <w:rFonts w:hint="default"/>
      </w:rPr>
    </w:lvl>
    <w:lvl w:ilvl="6" w:tplc="60CE1612">
      <w:numFmt w:val="bullet"/>
      <w:lvlText w:val="•"/>
      <w:lvlJc w:val="left"/>
      <w:pPr>
        <w:ind w:left="7565" w:hanging="260"/>
      </w:pPr>
      <w:rPr>
        <w:rFonts w:hint="default"/>
      </w:rPr>
    </w:lvl>
    <w:lvl w:ilvl="7" w:tplc="12AA74A4">
      <w:numFmt w:val="bullet"/>
      <w:lvlText w:val="•"/>
      <w:lvlJc w:val="left"/>
      <w:pPr>
        <w:ind w:left="8580" w:hanging="260"/>
      </w:pPr>
      <w:rPr>
        <w:rFonts w:hint="default"/>
      </w:rPr>
    </w:lvl>
    <w:lvl w:ilvl="8" w:tplc="18688E76">
      <w:numFmt w:val="bullet"/>
      <w:lvlText w:val="•"/>
      <w:lvlJc w:val="left"/>
      <w:pPr>
        <w:ind w:left="9594" w:hanging="260"/>
      </w:pPr>
      <w:rPr>
        <w:rFonts w:hint="default"/>
      </w:rPr>
    </w:lvl>
  </w:abstractNum>
  <w:abstractNum w:abstractNumId="34">
    <w:nsid w:val="08584ADC"/>
    <w:multiLevelType w:val="hybridMultilevel"/>
    <w:tmpl w:val="FFFFFFFF"/>
    <w:lvl w:ilvl="0" w:tplc="50567114">
      <w:start w:val="5"/>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70BE8D94">
      <w:start w:val="1"/>
      <w:numFmt w:val="decimal"/>
      <w:lvlText w:val="%2)"/>
      <w:lvlJc w:val="left"/>
      <w:pPr>
        <w:ind w:left="1197" w:hanging="201"/>
      </w:pPr>
      <w:rPr>
        <w:rFonts w:ascii="Times New Roman" w:eastAsia="Times New Roman" w:hAnsi="Times New Roman" w:cs="Times New Roman" w:hint="default"/>
        <w:b/>
        <w:bCs/>
        <w:i w:val="0"/>
        <w:iCs w:val="0"/>
        <w:spacing w:val="-1"/>
        <w:w w:val="98"/>
        <w:sz w:val="22"/>
        <w:szCs w:val="22"/>
      </w:rPr>
    </w:lvl>
    <w:lvl w:ilvl="2" w:tplc="01569998">
      <w:numFmt w:val="bullet"/>
      <w:lvlText w:val="•"/>
      <w:lvlJc w:val="left"/>
      <w:pPr>
        <w:ind w:left="1202" w:hanging="201"/>
      </w:pPr>
      <w:rPr>
        <w:rFonts w:hint="default"/>
      </w:rPr>
    </w:lvl>
    <w:lvl w:ilvl="3" w:tplc="06EE556E">
      <w:numFmt w:val="bullet"/>
      <w:lvlText w:val="•"/>
      <w:lvlJc w:val="left"/>
      <w:pPr>
        <w:ind w:left="1204" w:hanging="201"/>
      </w:pPr>
      <w:rPr>
        <w:rFonts w:hint="default"/>
      </w:rPr>
    </w:lvl>
    <w:lvl w:ilvl="4" w:tplc="C1A69800">
      <w:numFmt w:val="bullet"/>
      <w:lvlText w:val="•"/>
      <w:lvlJc w:val="left"/>
      <w:pPr>
        <w:ind w:left="1207" w:hanging="201"/>
      </w:pPr>
      <w:rPr>
        <w:rFonts w:hint="default"/>
      </w:rPr>
    </w:lvl>
    <w:lvl w:ilvl="5" w:tplc="C3A0428C">
      <w:numFmt w:val="bullet"/>
      <w:lvlText w:val="•"/>
      <w:lvlJc w:val="left"/>
      <w:pPr>
        <w:ind w:left="1209" w:hanging="201"/>
      </w:pPr>
      <w:rPr>
        <w:rFonts w:hint="default"/>
      </w:rPr>
    </w:lvl>
    <w:lvl w:ilvl="6" w:tplc="4C26DAE2">
      <w:numFmt w:val="bullet"/>
      <w:lvlText w:val="•"/>
      <w:lvlJc w:val="left"/>
      <w:pPr>
        <w:ind w:left="1212" w:hanging="201"/>
      </w:pPr>
      <w:rPr>
        <w:rFonts w:hint="default"/>
      </w:rPr>
    </w:lvl>
    <w:lvl w:ilvl="7" w:tplc="9328DED2">
      <w:numFmt w:val="bullet"/>
      <w:lvlText w:val="•"/>
      <w:lvlJc w:val="left"/>
      <w:pPr>
        <w:ind w:left="1214" w:hanging="201"/>
      </w:pPr>
      <w:rPr>
        <w:rFonts w:hint="default"/>
      </w:rPr>
    </w:lvl>
    <w:lvl w:ilvl="8" w:tplc="AE626A9E">
      <w:numFmt w:val="bullet"/>
      <w:lvlText w:val="•"/>
      <w:lvlJc w:val="left"/>
      <w:pPr>
        <w:ind w:left="1217" w:hanging="201"/>
      </w:pPr>
      <w:rPr>
        <w:rFonts w:hint="default"/>
      </w:rPr>
    </w:lvl>
  </w:abstractNum>
  <w:abstractNum w:abstractNumId="35">
    <w:nsid w:val="085E3314"/>
    <w:multiLevelType w:val="hybridMultilevel"/>
    <w:tmpl w:val="FFFFFFFF"/>
    <w:lvl w:ilvl="0" w:tplc="90104DE2">
      <w:start w:val="1"/>
      <w:numFmt w:val="decimal"/>
      <w:lvlText w:val="%1."/>
      <w:lvlJc w:val="left"/>
      <w:pPr>
        <w:ind w:left="1380" w:hanging="240"/>
      </w:pPr>
      <w:rPr>
        <w:rFonts w:ascii="Times New Roman" w:eastAsia="Times New Roman" w:hAnsi="Times New Roman" w:cs="Times New Roman" w:hint="default"/>
        <w:b/>
        <w:bCs/>
        <w:i w:val="0"/>
        <w:iCs w:val="0"/>
        <w:spacing w:val="0"/>
        <w:w w:val="100"/>
        <w:sz w:val="24"/>
        <w:szCs w:val="24"/>
      </w:rPr>
    </w:lvl>
    <w:lvl w:ilvl="1" w:tplc="25B4E9C8">
      <w:numFmt w:val="bullet"/>
      <w:lvlText w:val="•"/>
      <w:lvlJc w:val="left"/>
      <w:pPr>
        <w:ind w:left="2404" w:hanging="240"/>
      </w:pPr>
      <w:rPr>
        <w:rFonts w:hint="default"/>
      </w:rPr>
    </w:lvl>
    <w:lvl w:ilvl="2" w:tplc="331ACB46">
      <w:numFmt w:val="bullet"/>
      <w:lvlText w:val="•"/>
      <w:lvlJc w:val="left"/>
      <w:pPr>
        <w:ind w:left="3428" w:hanging="240"/>
      </w:pPr>
      <w:rPr>
        <w:rFonts w:hint="default"/>
      </w:rPr>
    </w:lvl>
    <w:lvl w:ilvl="3" w:tplc="DDEEB632">
      <w:numFmt w:val="bullet"/>
      <w:lvlText w:val="•"/>
      <w:lvlJc w:val="left"/>
      <w:pPr>
        <w:ind w:left="4452" w:hanging="240"/>
      </w:pPr>
      <w:rPr>
        <w:rFonts w:hint="default"/>
      </w:rPr>
    </w:lvl>
    <w:lvl w:ilvl="4" w:tplc="2416ECD6">
      <w:numFmt w:val="bullet"/>
      <w:lvlText w:val="•"/>
      <w:lvlJc w:val="left"/>
      <w:pPr>
        <w:ind w:left="5477" w:hanging="240"/>
      </w:pPr>
      <w:rPr>
        <w:rFonts w:hint="default"/>
      </w:rPr>
    </w:lvl>
    <w:lvl w:ilvl="5" w:tplc="8EE43ABC">
      <w:numFmt w:val="bullet"/>
      <w:lvlText w:val="•"/>
      <w:lvlJc w:val="left"/>
      <w:pPr>
        <w:ind w:left="6501" w:hanging="240"/>
      </w:pPr>
      <w:rPr>
        <w:rFonts w:hint="default"/>
      </w:rPr>
    </w:lvl>
    <w:lvl w:ilvl="6" w:tplc="C6B83182">
      <w:numFmt w:val="bullet"/>
      <w:lvlText w:val="•"/>
      <w:lvlJc w:val="left"/>
      <w:pPr>
        <w:ind w:left="7525" w:hanging="240"/>
      </w:pPr>
      <w:rPr>
        <w:rFonts w:hint="default"/>
      </w:rPr>
    </w:lvl>
    <w:lvl w:ilvl="7" w:tplc="9E663018">
      <w:numFmt w:val="bullet"/>
      <w:lvlText w:val="•"/>
      <w:lvlJc w:val="left"/>
      <w:pPr>
        <w:ind w:left="8550" w:hanging="240"/>
      </w:pPr>
      <w:rPr>
        <w:rFonts w:hint="default"/>
      </w:rPr>
    </w:lvl>
    <w:lvl w:ilvl="8" w:tplc="7F5C5574">
      <w:numFmt w:val="bullet"/>
      <w:lvlText w:val="•"/>
      <w:lvlJc w:val="left"/>
      <w:pPr>
        <w:ind w:left="9574" w:hanging="240"/>
      </w:pPr>
      <w:rPr>
        <w:rFonts w:hint="default"/>
      </w:rPr>
    </w:lvl>
  </w:abstractNum>
  <w:abstractNum w:abstractNumId="36">
    <w:nsid w:val="088E6A35"/>
    <w:multiLevelType w:val="hybridMultilevel"/>
    <w:tmpl w:val="FFFFFFFF"/>
    <w:lvl w:ilvl="0" w:tplc="9BBE6846">
      <w:numFmt w:val="bullet"/>
      <w:lvlText w:val="•"/>
      <w:lvlJc w:val="left"/>
      <w:pPr>
        <w:ind w:left="1324" w:hanging="360"/>
      </w:pPr>
      <w:rPr>
        <w:rFonts w:ascii="Arial MT" w:eastAsia="Times New Roman" w:hAnsi="Arial MT" w:hint="default"/>
        <w:b w:val="0"/>
        <w:i w:val="0"/>
        <w:spacing w:val="0"/>
        <w:w w:val="117"/>
        <w:sz w:val="24"/>
      </w:rPr>
    </w:lvl>
    <w:lvl w:ilvl="1" w:tplc="E356E138">
      <w:numFmt w:val="bullet"/>
      <w:lvlText w:val="•"/>
      <w:lvlJc w:val="left"/>
      <w:pPr>
        <w:ind w:left="2350" w:hanging="360"/>
      </w:pPr>
      <w:rPr>
        <w:rFonts w:hint="default"/>
      </w:rPr>
    </w:lvl>
    <w:lvl w:ilvl="2" w:tplc="CA0823C8">
      <w:numFmt w:val="bullet"/>
      <w:lvlText w:val="•"/>
      <w:lvlJc w:val="left"/>
      <w:pPr>
        <w:ind w:left="3380" w:hanging="360"/>
      </w:pPr>
      <w:rPr>
        <w:rFonts w:hint="default"/>
      </w:rPr>
    </w:lvl>
    <w:lvl w:ilvl="3" w:tplc="2E165E86">
      <w:numFmt w:val="bullet"/>
      <w:lvlText w:val="•"/>
      <w:lvlJc w:val="left"/>
      <w:pPr>
        <w:ind w:left="4410" w:hanging="360"/>
      </w:pPr>
      <w:rPr>
        <w:rFonts w:hint="default"/>
      </w:rPr>
    </w:lvl>
    <w:lvl w:ilvl="4" w:tplc="C5D4EE34">
      <w:numFmt w:val="bullet"/>
      <w:lvlText w:val="•"/>
      <w:lvlJc w:val="left"/>
      <w:pPr>
        <w:ind w:left="5441" w:hanging="360"/>
      </w:pPr>
      <w:rPr>
        <w:rFonts w:hint="default"/>
      </w:rPr>
    </w:lvl>
    <w:lvl w:ilvl="5" w:tplc="F1724A96">
      <w:numFmt w:val="bullet"/>
      <w:lvlText w:val="•"/>
      <w:lvlJc w:val="left"/>
      <w:pPr>
        <w:ind w:left="6471" w:hanging="360"/>
      </w:pPr>
      <w:rPr>
        <w:rFonts w:hint="default"/>
      </w:rPr>
    </w:lvl>
    <w:lvl w:ilvl="6" w:tplc="D94CF61A">
      <w:numFmt w:val="bullet"/>
      <w:lvlText w:val="•"/>
      <w:lvlJc w:val="left"/>
      <w:pPr>
        <w:ind w:left="7501" w:hanging="360"/>
      </w:pPr>
      <w:rPr>
        <w:rFonts w:hint="default"/>
      </w:rPr>
    </w:lvl>
    <w:lvl w:ilvl="7" w:tplc="045EC934">
      <w:numFmt w:val="bullet"/>
      <w:lvlText w:val="•"/>
      <w:lvlJc w:val="left"/>
      <w:pPr>
        <w:ind w:left="8532" w:hanging="360"/>
      </w:pPr>
      <w:rPr>
        <w:rFonts w:hint="default"/>
      </w:rPr>
    </w:lvl>
    <w:lvl w:ilvl="8" w:tplc="621E9F88">
      <w:numFmt w:val="bullet"/>
      <w:lvlText w:val="•"/>
      <w:lvlJc w:val="left"/>
      <w:pPr>
        <w:ind w:left="9562" w:hanging="360"/>
      </w:pPr>
      <w:rPr>
        <w:rFonts w:hint="default"/>
      </w:rPr>
    </w:lvl>
  </w:abstractNum>
  <w:abstractNum w:abstractNumId="37">
    <w:nsid w:val="08AA09BF"/>
    <w:multiLevelType w:val="hybridMultilevel"/>
    <w:tmpl w:val="FFFFFFFF"/>
    <w:lvl w:ilvl="0" w:tplc="343C4AFC">
      <w:start w:val="1"/>
      <w:numFmt w:val="decimal"/>
      <w:lvlText w:val="%1"/>
      <w:lvlJc w:val="left"/>
      <w:pPr>
        <w:ind w:left="5596" w:hanging="180"/>
      </w:pPr>
      <w:rPr>
        <w:rFonts w:ascii="Times New Roman" w:eastAsia="Times New Roman" w:hAnsi="Times New Roman" w:cs="Times New Roman" w:hint="default"/>
        <w:b/>
        <w:bCs/>
        <w:i w:val="0"/>
        <w:iCs w:val="0"/>
        <w:spacing w:val="0"/>
        <w:w w:val="100"/>
        <w:sz w:val="24"/>
        <w:szCs w:val="24"/>
      </w:rPr>
    </w:lvl>
    <w:lvl w:ilvl="1" w:tplc="3EA81756">
      <w:numFmt w:val="bullet"/>
      <w:lvlText w:val="•"/>
      <w:lvlJc w:val="left"/>
      <w:pPr>
        <w:ind w:left="6202" w:hanging="180"/>
      </w:pPr>
      <w:rPr>
        <w:rFonts w:hint="default"/>
      </w:rPr>
    </w:lvl>
    <w:lvl w:ilvl="2" w:tplc="809A1AA8">
      <w:numFmt w:val="bullet"/>
      <w:lvlText w:val="•"/>
      <w:lvlJc w:val="left"/>
      <w:pPr>
        <w:ind w:left="6804" w:hanging="180"/>
      </w:pPr>
      <w:rPr>
        <w:rFonts w:hint="default"/>
      </w:rPr>
    </w:lvl>
    <w:lvl w:ilvl="3" w:tplc="023ADCE8">
      <w:numFmt w:val="bullet"/>
      <w:lvlText w:val="•"/>
      <w:lvlJc w:val="left"/>
      <w:pPr>
        <w:ind w:left="7406" w:hanging="180"/>
      </w:pPr>
      <w:rPr>
        <w:rFonts w:hint="default"/>
      </w:rPr>
    </w:lvl>
    <w:lvl w:ilvl="4" w:tplc="558C5726">
      <w:numFmt w:val="bullet"/>
      <w:lvlText w:val="•"/>
      <w:lvlJc w:val="left"/>
      <w:pPr>
        <w:ind w:left="8009" w:hanging="180"/>
      </w:pPr>
      <w:rPr>
        <w:rFonts w:hint="default"/>
      </w:rPr>
    </w:lvl>
    <w:lvl w:ilvl="5" w:tplc="E5CC5716">
      <w:numFmt w:val="bullet"/>
      <w:lvlText w:val="•"/>
      <w:lvlJc w:val="left"/>
      <w:pPr>
        <w:ind w:left="8611" w:hanging="180"/>
      </w:pPr>
      <w:rPr>
        <w:rFonts w:hint="default"/>
      </w:rPr>
    </w:lvl>
    <w:lvl w:ilvl="6" w:tplc="54E4222A">
      <w:numFmt w:val="bullet"/>
      <w:lvlText w:val="•"/>
      <w:lvlJc w:val="left"/>
      <w:pPr>
        <w:ind w:left="9213" w:hanging="180"/>
      </w:pPr>
      <w:rPr>
        <w:rFonts w:hint="default"/>
      </w:rPr>
    </w:lvl>
    <w:lvl w:ilvl="7" w:tplc="0F488406">
      <w:numFmt w:val="bullet"/>
      <w:lvlText w:val="•"/>
      <w:lvlJc w:val="left"/>
      <w:pPr>
        <w:ind w:left="9816" w:hanging="180"/>
      </w:pPr>
      <w:rPr>
        <w:rFonts w:hint="default"/>
      </w:rPr>
    </w:lvl>
    <w:lvl w:ilvl="8" w:tplc="383CBA2A">
      <w:numFmt w:val="bullet"/>
      <w:lvlText w:val="•"/>
      <w:lvlJc w:val="left"/>
      <w:pPr>
        <w:ind w:left="10418" w:hanging="180"/>
      </w:pPr>
      <w:rPr>
        <w:rFonts w:hint="default"/>
      </w:rPr>
    </w:lvl>
  </w:abstractNum>
  <w:abstractNum w:abstractNumId="38">
    <w:nsid w:val="08B373C5"/>
    <w:multiLevelType w:val="hybridMultilevel"/>
    <w:tmpl w:val="FFFFFFFF"/>
    <w:lvl w:ilvl="0" w:tplc="1F4C17E4">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rPr>
    </w:lvl>
    <w:lvl w:ilvl="1" w:tplc="C7F0BF7E">
      <w:numFmt w:val="bullet"/>
      <w:lvlText w:val="•"/>
      <w:lvlJc w:val="left"/>
      <w:pPr>
        <w:ind w:left="2530" w:hanging="240"/>
      </w:pPr>
      <w:rPr>
        <w:rFonts w:hint="default"/>
      </w:rPr>
    </w:lvl>
    <w:lvl w:ilvl="2" w:tplc="B6CE9628">
      <w:numFmt w:val="bullet"/>
      <w:lvlText w:val="•"/>
      <w:lvlJc w:val="left"/>
      <w:pPr>
        <w:ind w:left="3540" w:hanging="240"/>
      </w:pPr>
      <w:rPr>
        <w:rFonts w:hint="default"/>
      </w:rPr>
    </w:lvl>
    <w:lvl w:ilvl="3" w:tplc="E42AE3E4">
      <w:numFmt w:val="bullet"/>
      <w:lvlText w:val="•"/>
      <w:lvlJc w:val="left"/>
      <w:pPr>
        <w:ind w:left="4550" w:hanging="240"/>
      </w:pPr>
      <w:rPr>
        <w:rFonts w:hint="default"/>
      </w:rPr>
    </w:lvl>
    <w:lvl w:ilvl="4" w:tplc="5BF8AF32">
      <w:numFmt w:val="bullet"/>
      <w:lvlText w:val="•"/>
      <w:lvlJc w:val="left"/>
      <w:pPr>
        <w:ind w:left="5561" w:hanging="240"/>
      </w:pPr>
      <w:rPr>
        <w:rFonts w:hint="default"/>
      </w:rPr>
    </w:lvl>
    <w:lvl w:ilvl="5" w:tplc="8A821FC8">
      <w:numFmt w:val="bullet"/>
      <w:lvlText w:val="•"/>
      <w:lvlJc w:val="left"/>
      <w:pPr>
        <w:ind w:left="6571" w:hanging="240"/>
      </w:pPr>
      <w:rPr>
        <w:rFonts w:hint="default"/>
      </w:rPr>
    </w:lvl>
    <w:lvl w:ilvl="6" w:tplc="7B723840">
      <w:numFmt w:val="bullet"/>
      <w:lvlText w:val="•"/>
      <w:lvlJc w:val="left"/>
      <w:pPr>
        <w:ind w:left="7581" w:hanging="240"/>
      </w:pPr>
      <w:rPr>
        <w:rFonts w:hint="default"/>
      </w:rPr>
    </w:lvl>
    <w:lvl w:ilvl="7" w:tplc="5486F41C">
      <w:numFmt w:val="bullet"/>
      <w:lvlText w:val="•"/>
      <w:lvlJc w:val="left"/>
      <w:pPr>
        <w:ind w:left="8592" w:hanging="240"/>
      </w:pPr>
      <w:rPr>
        <w:rFonts w:hint="default"/>
      </w:rPr>
    </w:lvl>
    <w:lvl w:ilvl="8" w:tplc="8620DB26">
      <w:numFmt w:val="bullet"/>
      <w:lvlText w:val="•"/>
      <w:lvlJc w:val="left"/>
      <w:pPr>
        <w:ind w:left="9602" w:hanging="240"/>
      </w:pPr>
      <w:rPr>
        <w:rFonts w:hint="default"/>
      </w:rPr>
    </w:lvl>
  </w:abstractNum>
  <w:abstractNum w:abstractNumId="39">
    <w:nsid w:val="08F8528A"/>
    <w:multiLevelType w:val="hybridMultilevel"/>
    <w:tmpl w:val="FFFFFFFF"/>
    <w:lvl w:ilvl="0" w:tplc="7A46372E">
      <w:start w:val="5"/>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2D4E8CDA">
      <w:start w:val="1"/>
      <w:numFmt w:val="decimal"/>
      <w:lvlText w:val="%2)"/>
      <w:lvlJc w:val="left"/>
      <w:pPr>
        <w:ind w:left="1256" w:hanging="260"/>
      </w:pPr>
      <w:rPr>
        <w:rFonts w:ascii="Times New Roman" w:eastAsia="Times New Roman" w:hAnsi="Times New Roman" w:cs="Times New Roman" w:hint="default"/>
        <w:b/>
        <w:bCs/>
        <w:i w:val="0"/>
        <w:iCs w:val="0"/>
        <w:spacing w:val="0"/>
        <w:w w:val="100"/>
        <w:sz w:val="24"/>
        <w:szCs w:val="24"/>
      </w:rPr>
    </w:lvl>
    <w:lvl w:ilvl="2" w:tplc="E7C03EB4">
      <w:numFmt w:val="bullet"/>
      <w:lvlText w:val="•"/>
      <w:lvlJc w:val="left"/>
      <w:pPr>
        <w:ind w:left="2411" w:hanging="260"/>
      </w:pPr>
      <w:rPr>
        <w:rFonts w:hint="default"/>
      </w:rPr>
    </w:lvl>
    <w:lvl w:ilvl="3" w:tplc="0832A0EA">
      <w:numFmt w:val="bullet"/>
      <w:lvlText w:val="•"/>
      <w:lvlJc w:val="left"/>
      <w:pPr>
        <w:ind w:left="3562" w:hanging="260"/>
      </w:pPr>
      <w:rPr>
        <w:rFonts w:hint="default"/>
      </w:rPr>
    </w:lvl>
    <w:lvl w:ilvl="4" w:tplc="BD2A90C0">
      <w:numFmt w:val="bullet"/>
      <w:lvlText w:val="•"/>
      <w:lvlJc w:val="left"/>
      <w:pPr>
        <w:ind w:left="4714" w:hanging="260"/>
      </w:pPr>
      <w:rPr>
        <w:rFonts w:hint="default"/>
      </w:rPr>
    </w:lvl>
    <w:lvl w:ilvl="5" w:tplc="A986FB6A">
      <w:numFmt w:val="bullet"/>
      <w:lvlText w:val="•"/>
      <w:lvlJc w:val="left"/>
      <w:pPr>
        <w:ind w:left="5865" w:hanging="260"/>
      </w:pPr>
      <w:rPr>
        <w:rFonts w:hint="default"/>
      </w:rPr>
    </w:lvl>
    <w:lvl w:ilvl="6" w:tplc="CC22D58A">
      <w:numFmt w:val="bullet"/>
      <w:lvlText w:val="•"/>
      <w:lvlJc w:val="left"/>
      <w:pPr>
        <w:ind w:left="7017" w:hanging="260"/>
      </w:pPr>
      <w:rPr>
        <w:rFonts w:hint="default"/>
      </w:rPr>
    </w:lvl>
    <w:lvl w:ilvl="7" w:tplc="B04CC236">
      <w:numFmt w:val="bullet"/>
      <w:lvlText w:val="•"/>
      <w:lvlJc w:val="left"/>
      <w:pPr>
        <w:ind w:left="8168" w:hanging="260"/>
      </w:pPr>
      <w:rPr>
        <w:rFonts w:hint="default"/>
      </w:rPr>
    </w:lvl>
    <w:lvl w:ilvl="8" w:tplc="485EB334">
      <w:numFmt w:val="bullet"/>
      <w:lvlText w:val="•"/>
      <w:lvlJc w:val="left"/>
      <w:pPr>
        <w:ind w:left="9320" w:hanging="260"/>
      </w:pPr>
      <w:rPr>
        <w:rFonts w:hint="default"/>
      </w:rPr>
    </w:lvl>
  </w:abstractNum>
  <w:abstractNum w:abstractNumId="40">
    <w:nsid w:val="08FD7397"/>
    <w:multiLevelType w:val="hybridMultilevel"/>
    <w:tmpl w:val="FFFFFFFF"/>
    <w:lvl w:ilvl="0" w:tplc="873EE6B2">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C71652DA">
      <w:numFmt w:val="bullet"/>
      <w:lvlText w:val="•"/>
      <w:lvlJc w:val="left"/>
      <w:pPr>
        <w:ind w:left="2260" w:hanging="228"/>
      </w:pPr>
      <w:rPr>
        <w:rFonts w:hint="default"/>
      </w:rPr>
    </w:lvl>
    <w:lvl w:ilvl="2" w:tplc="E18C4464">
      <w:numFmt w:val="bullet"/>
      <w:lvlText w:val="•"/>
      <w:lvlJc w:val="left"/>
      <w:pPr>
        <w:ind w:left="3300" w:hanging="228"/>
      </w:pPr>
      <w:rPr>
        <w:rFonts w:hint="default"/>
      </w:rPr>
    </w:lvl>
    <w:lvl w:ilvl="3" w:tplc="0B6A3212">
      <w:numFmt w:val="bullet"/>
      <w:lvlText w:val="•"/>
      <w:lvlJc w:val="left"/>
      <w:pPr>
        <w:ind w:left="4340" w:hanging="228"/>
      </w:pPr>
      <w:rPr>
        <w:rFonts w:hint="default"/>
      </w:rPr>
    </w:lvl>
    <w:lvl w:ilvl="4" w:tplc="58201E72">
      <w:numFmt w:val="bullet"/>
      <w:lvlText w:val="•"/>
      <w:lvlJc w:val="left"/>
      <w:pPr>
        <w:ind w:left="5381" w:hanging="228"/>
      </w:pPr>
      <w:rPr>
        <w:rFonts w:hint="default"/>
      </w:rPr>
    </w:lvl>
    <w:lvl w:ilvl="5" w:tplc="4756365A">
      <w:numFmt w:val="bullet"/>
      <w:lvlText w:val="•"/>
      <w:lvlJc w:val="left"/>
      <w:pPr>
        <w:ind w:left="6421" w:hanging="228"/>
      </w:pPr>
      <w:rPr>
        <w:rFonts w:hint="default"/>
      </w:rPr>
    </w:lvl>
    <w:lvl w:ilvl="6" w:tplc="68D083C8">
      <w:numFmt w:val="bullet"/>
      <w:lvlText w:val="•"/>
      <w:lvlJc w:val="left"/>
      <w:pPr>
        <w:ind w:left="7461" w:hanging="228"/>
      </w:pPr>
      <w:rPr>
        <w:rFonts w:hint="default"/>
      </w:rPr>
    </w:lvl>
    <w:lvl w:ilvl="7" w:tplc="08F617DC">
      <w:numFmt w:val="bullet"/>
      <w:lvlText w:val="•"/>
      <w:lvlJc w:val="left"/>
      <w:pPr>
        <w:ind w:left="8502" w:hanging="228"/>
      </w:pPr>
      <w:rPr>
        <w:rFonts w:hint="default"/>
      </w:rPr>
    </w:lvl>
    <w:lvl w:ilvl="8" w:tplc="BFACD200">
      <w:numFmt w:val="bullet"/>
      <w:lvlText w:val="•"/>
      <w:lvlJc w:val="left"/>
      <w:pPr>
        <w:ind w:left="9542" w:hanging="228"/>
      </w:pPr>
      <w:rPr>
        <w:rFonts w:hint="default"/>
      </w:rPr>
    </w:lvl>
  </w:abstractNum>
  <w:abstractNum w:abstractNumId="41">
    <w:nsid w:val="09B45D9B"/>
    <w:multiLevelType w:val="hybridMultilevel"/>
    <w:tmpl w:val="FFFFFFFF"/>
    <w:lvl w:ilvl="0" w:tplc="A69663E0">
      <w:numFmt w:val="bullet"/>
      <w:lvlText w:val="•"/>
      <w:lvlJc w:val="left"/>
      <w:pPr>
        <w:ind w:left="1860" w:hanging="360"/>
      </w:pPr>
      <w:rPr>
        <w:rFonts w:ascii="Arial MT" w:eastAsia="Times New Roman" w:hAnsi="Arial MT" w:hint="default"/>
        <w:b w:val="0"/>
        <w:i w:val="0"/>
        <w:spacing w:val="0"/>
        <w:w w:val="117"/>
        <w:sz w:val="20"/>
      </w:rPr>
    </w:lvl>
    <w:lvl w:ilvl="1" w:tplc="0AF4A91E">
      <w:numFmt w:val="bullet"/>
      <w:lvlText w:val="•"/>
      <w:lvlJc w:val="left"/>
      <w:pPr>
        <w:ind w:left="2836" w:hanging="360"/>
      </w:pPr>
      <w:rPr>
        <w:rFonts w:hint="default"/>
      </w:rPr>
    </w:lvl>
    <w:lvl w:ilvl="2" w:tplc="55307508">
      <w:numFmt w:val="bullet"/>
      <w:lvlText w:val="•"/>
      <w:lvlJc w:val="left"/>
      <w:pPr>
        <w:ind w:left="3812" w:hanging="360"/>
      </w:pPr>
      <w:rPr>
        <w:rFonts w:hint="default"/>
      </w:rPr>
    </w:lvl>
    <w:lvl w:ilvl="3" w:tplc="17C40690">
      <w:numFmt w:val="bullet"/>
      <w:lvlText w:val="•"/>
      <w:lvlJc w:val="left"/>
      <w:pPr>
        <w:ind w:left="4788" w:hanging="360"/>
      </w:pPr>
      <w:rPr>
        <w:rFonts w:hint="default"/>
      </w:rPr>
    </w:lvl>
    <w:lvl w:ilvl="4" w:tplc="384896D0">
      <w:numFmt w:val="bullet"/>
      <w:lvlText w:val="•"/>
      <w:lvlJc w:val="left"/>
      <w:pPr>
        <w:ind w:left="5765" w:hanging="360"/>
      </w:pPr>
      <w:rPr>
        <w:rFonts w:hint="default"/>
      </w:rPr>
    </w:lvl>
    <w:lvl w:ilvl="5" w:tplc="1E7CFD7A">
      <w:numFmt w:val="bullet"/>
      <w:lvlText w:val="•"/>
      <w:lvlJc w:val="left"/>
      <w:pPr>
        <w:ind w:left="6741" w:hanging="360"/>
      </w:pPr>
      <w:rPr>
        <w:rFonts w:hint="default"/>
      </w:rPr>
    </w:lvl>
    <w:lvl w:ilvl="6" w:tplc="C0FACCBC">
      <w:numFmt w:val="bullet"/>
      <w:lvlText w:val="•"/>
      <w:lvlJc w:val="left"/>
      <w:pPr>
        <w:ind w:left="7717" w:hanging="360"/>
      </w:pPr>
      <w:rPr>
        <w:rFonts w:hint="default"/>
      </w:rPr>
    </w:lvl>
    <w:lvl w:ilvl="7" w:tplc="D494CCF0">
      <w:numFmt w:val="bullet"/>
      <w:lvlText w:val="•"/>
      <w:lvlJc w:val="left"/>
      <w:pPr>
        <w:ind w:left="8694" w:hanging="360"/>
      </w:pPr>
      <w:rPr>
        <w:rFonts w:hint="default"/>
      </w:rPr>
    </w:lvl>
    <w:lvl w:ilvl="8" w:tplc="D04A466E">
      <w:numFmt w:val="bullet"/>
      <w:lvlText w:val="•"/>
      <w:lvlJc w:val="left"/>
      <w:pPr>
        <w:ind w:left="9670" w:hanging="360"/>
      </w:pPr>
      <w:rPr>
        <w:rFonts w:hint="default"/>
      </w:rPr>
    </w:lvl>
  </w:abstractNum>
  <w:abstractNum w:abstractNumId="42">
    <w:nsid w:val="0A2E3088"/>
    <w:multiLevelType w:val="hybridMultilevel"/>
    <w:tmpl w:val="FFFFFFFF"/>
    <w:lvl w:ilvl="0" w:tplc="29AE6C46">
      <w:numFmt w:val="bullet"/>
      <w:lvlText w:val="•"/>
      <w:lvlJc w:val="left"/>
      <w:pPr>
        <w:ind w:left="1292" w:hanging="360"/>
      </w:pPr>
      <w:rPr>
        <w:rFonts w:ascii="Arial MT" w:eastAsia="Times New Roman" w:hAnsi="Arial MT" w:hint="default"/>
        <w:b w:val="0"/>
        <w:i w:val="0"/>
        <w:spacing w:val="0"/>
        <w:w w:val="117"/>
        <w:sz w:val="24"/>
      </w:rPr>
    </w:lvl>
    <w:lvl w:ilvl="1" w:tplc="163A1500">
      <w:numFmt w:val="bullet"/>
      <w:lvlText w:val="•"/>
      <w:lvlJc w:val="left"/>
      <w:pPr>
        <w:ind w:left="1622" w:hanging="360"/>
      </w:pPr>
      <w:rPr>
        <w:rFonts w:hint="default"/>
      </w:rPr>
    </w:lvl>
    <w:lvl w:ilvl="2" w:tplc="28327570">
      <w:numFmt w:val="bullet"/>
      <w:lvlText w:val="•"/>
      <w:lvlJc w:val="left"/>
      <w:pPr>
        <w:ind w:left="1944" w:hanging="360"/>
      </w:pPr>
      <w:rPr>
        <w:rFonts w:hint="default"/>
      </w:rPr>
    </w:lvl>
    <w:lvl w:ilvl="3" w:tplc="AF607584">
      <w:numFmt w:val="bullet"/>
      <w:lvlText w:val="•"/>
      <w:lvlJc w:val="left"/>
      <w:pPr>
        <w:ind w:left="2266" w:hanging="360"/>
      </w:pPr>
      <w:rPr>
        <w:rFonts w:hint="default"/>
      </w:rPr>
    </w:lvl>
    <w:lvl w:ilvl="4" w:tplc="BC1E6FDE">
      <w:numFmt w:val="bullet"/>
      <w:lvlText w:val="•"/>
      <w:lvlJc w:val="left"/>
      <w:pPr>
        <w:ind w:left="2588" w:hanging="360"/>
      </w:pPr>
      <w:rPr>
        <w:rFonts w:hint="default"/>
      </w:rPr>
    </w:lvl>
    <w:lvl w:ilvl="5" w:tplc="366C22B0">
      <w:numFmt w:val="bullet"/>
      <w:lvlText w:val="•"/>
      <w:lvlJc w:val="left"/>
      <w:pPr>
        <w:ind w:left="2911" w:hanging="360"/>
      </w:pPr>
      <w:rPr>
        <w:rFonts w:hint="default"/>
      </w:rPr>
    </w:lvl>
    <w:lvl w:ilvl="6" w:tplc="0E846162">
      <w:numFmt w:val="bullet"/>
      <w:lvlText w:val="•"/>
      <w:lvlJc w:val="left"/>
      <w:pPr>
        <w:ind w:left="3233" w:hanging="360"/>
      </w:pPr>
      <w:rPr>
        <w:rFonts w:hint="default"/>
      </w:rPr>
    </w:lvl>
    <w:lvl w:ilvl="7" w:tplc="6706A7D4">
      <w:numFmt w:val="bullet"/>
      <w:lvlText w:val="•"/>
      <w:lvlJc w:val="left"/>
      <w:pPr>
        <w:ind w:left="3555" w:hanging="360"/>
      </w:pPr>
      <w:rPr>
        <w:rFonts w:hint="default"/>
      </w:rPr>
    </w:lvl>
    <w:lvl w:ilvl="8" w:tplc="ED3241AC">
      <w:numFmt w:val="bullet"/>
      <w:lvlText w:val="•"/>
      <w:lvlJc w:val="left"/>
      <w:pPr>
        <w:ind w:left="3877" w:hanging="360"/>
      </w:pPr>
      <w:rPr>
        <w:rFonts w:hint="default"/>
      </w:rPr>
    </w:lvl>
  </w:abstractNum>
  <w:abstractNum w:abstractNumId="43">
    <w:nsid w:val="0A7E3A49"/>
    <w:multiLevelType w:val="hybridMultilevel"/>
    <w:tmpl w:val="FFFFFFFF"/>
    <w:lvl w:ilvl="0" w:tplc="61D0C4B2">
      <w:numFmt w:val="bullet"/>
      <w:lvlText w:val="•"/>
      <w:lvlJc w:val="left"/>
      <w:pPr>
        <w:ind w:left="1292" w:hanging="360"/>
      </w:pPr>
      <w:rPr>
        <w:rFonts w:ascii="Arial MT" w:eastAsia="Times New Roman" w:hAnsi="Arial MT" w:hint="default"/>
        <w:b w:val="0"/>
        <w:i w:val="0"/>
        <w:spacing w:val="0"/>
        <w:w w:val="117"/>
        <w:sz w:val="24"/>
      </w:rPr>
    </w:lvl>
    <w:lvl w:ilvl="1" w:tplc="733E7884">
      <w:numFmt w:val="bullet"/>
      <w:lvlText w:val="•"/>
      <w:lvlJc w:val="left"/>
      <w:pPr>
        <w:ind w:left="1623" w:hanging="360"/>
      </w:pPr>
      <w:rPr>
        <w:rFonts w:hint="default"/>
      </w:rPr>
    </w:lvl>
    <w:lvl w:ilvl="2" w:tplc="D200CBB6">
      <w:numFmt w:val="bullet"/>
      <w:lvlText w:val="•"/>
      <w:lvlJc w:val="left"/>
      <w:pPr>
        <w:ind w:left="1947" w:hanging="360"/>
      </w:pPr>
      <w:rPr>
        <w:rFonts w:hint="default"/>
      </w:rPr>
    </w:lvl>
    <w:lvl w:ilvl="3" w:tplc="86005702">
      <w:numFmt w:val="bullet"/>
      <w:lvlText w:val="•"/>
      <w:lvlJc w:val="left"/>
      <w:pPr>
        <w:ind w:left="2271" w:hanging="360"/>
      </w:pPr>
      <w:rPr>
        <w:rFonts w:hint="default"/>
      </w:rPr>
    </w:lvl>
    <w:lvl w:ilvl="4" w:tplc="78060C1A">
      <w:numFmt w:val="bullet"/>
      <w:lvlText w:val="•"/>
      <w:lvlJc w:val="left"/>
      <w:pPr>
        <w:ind w:left="2594" w:hanging="360"/>
      </w:pPr>
      <w:rPr>
        <w:rFonts w:hint="default"/>
      </w:rPr>
    </w:lvl>
    <w:lvl w:ilvl="5" w:tplc="82C6517E">
      <w:numFmt w:val="bullet"/>
      <w:lvlText w:val="•"/>
      <w:lvlJc w:val="left"/>
      <w:pPr>
        <w:ind w:left="2918" w:hanging="360"/>
      </w:pPr>
      <w:rPr>
        <w:rFonts w:hint="default"/>
      </w:rPr>
    </w:lvl>
    <w:lvl w:ilvl="6" w:tplc="D3E2FC5E">
      <w:numFmt w:val="bullet"/>
      <w:lvlText w:val="•"/>
      <w:lvlJc w:val="left"/>
      <w:pPr>
        <w:ind w:left="3242" w:hanging="360"/>
      </w:pPr>
      <w:rPr>
        <w:rFonts w:hint="default"/>
      </w:rPr>
    </w:lvl>
    <w:lvl w:ilvl="7" w:tplc="60E6C81A">
      <w:numFmt w:val="bullet"/>
      <w:lvlText w:val="•"/>
      <w:lvlJc w:val="left"/>
      <w:pPr>
        <w:ind w:left="3565" w:hanging="360"/>
      </w:pPr>
      <w:rPr>
        <w:rFonts w:hint="default"/>
      </w:rPr>
    </w:lvl>
    <w:lvl w:ilvl="8" w:tplc="266EB718">
      <w:numFmt w:val="bullet"/>
      <w:lvlText w:val="•"/>
      <w:lvlJc w:val="left"/>
      <w:pPr>
        <w:ind w:left="3889" w:hanging="360"/>
      </w:pPr>
      <w:rPr>
        <w:rFonts w:hint="default"/>
      </w:rPr>
    </w:lvl>
  </w:abstractNum>
  <w:abstractNum w:abstractNumId="44">
    <w:nsid w:val="0AE77C5C"/>
    <w:multiLevelType w:val="hybridMultilevel"/>
    <w:tmpl w:val="FFFFFFFF"/>
    <w:lvl w:ilvl="0" w:tplc="3C0CF53C">
      <w:numFmt w:val="bullet"/>
      <w:lvlText w:val="•"/>
      <w:lvlJc w:val="left"/>
      <w:pPr>
        <w:ind w:left="1719" w:hanging="360"/>
      </w:pPr>
      <w:rPr>
        <w:rFonts w:ascii="Arial MT" w:eastAsia="Times New Roman" w:hAnsi="Arial MT" w:hint="default"/>
        <w:b w:val="0"/>
        <w:i w:val="0"/>
        <w:spacing w:val="0"/>
        <w:w w:val="117"/>
        <w:sz w:val="24"/>
      </w:rPr>
    </w:lvl>
    <w:lvl w:ilvl="1" w:tplc="976A2F98">
      <w:numFmt w:val="bullet"/>
      <w:lvlText w:val="•"/>
      <w:lvlJc w:val="left"/>
      <w:pPr>
        <w:ind w:left="2710" w:hanging="360"/>
      </w:pPr>
      <w:rPr>
        <w:rFonts w:hint="default"/>
      </w:rPr>
    </w:lvl>
    <w:lvl w:ilvl="2" w:tplc="3D7046EC">
      <w:numFmt w:val="bullet"/>
      <w:lvlText w:val="•"/>
      <w:lvlJc w:val="left"/>
      <w:pPr>
        <w:ind w:left="3700" w:hanging="360"/>
      </w:pPr>
      <w:rPr>
        <w:rFonts w:hint="default"/>
      </w:rPr>
    </w:lvl>
    <w:lvl w:ilvl="3" w:tplc="47FE4690">
      <w:numFmt w:val="bullet"/>
      <w:lvlText w:val="•"/>
      <w:lvlJc w:val="left"/>
      <w:pPr>
        <w:ind w:left="4690" w:hanging="360"/>
      </w:pPr>
      <w:rPr>
        <w:rFonts w:hint="default"/>
      </w:rPr>
    </w:lvl>
    <w:lvl w:ilvl="4" w:tplc="5386B8E2">
      <w:numFmt w:val="bullet"/>
      <w:lvlText w:val="•"/>
      <w:lvlJc w:val="left"/>
      <w:pPr>
        <w:ind w:left="5681" w:hanging="360"/>
      </w:pPr>
      <w:rPr>
        <w:rFonts w:hint="default"/>
      </w:rPr>
    </w:lvl>
    <w:lvl w:ilvl="5" w:tplc="33E67ECE">
      <w:numFmt w:val="bullet"/>
      <w:lvlText w:val="•"/>
      <w:lvlJc w:val="left"/>
      <w:pPr>
        <w:ind w:left="6671" w:hanging="360"/>
      </w:pPr>
      <w:rPr>
        <w:rFonts w:hint="default"/>
      </w:rPr>
    </w:lvl>
    <w:lvl w:ilvl="6" w:tplc="43546448">
      <w:numFmt w:val="bullet"/>
      <w:lvlText w:val="•"/>
      <w:lvlJc w:val="left"/>
      <w:pPr>
        <w:ind w:left="7661" w:hanging="360"/>
      </w:pPr>
      <w:rPr>
        <w:rFonts w:hint="default"/>
      </w:rPr>
    </w:lvl>
    <w:lvl w:ilvl="7" w:tplc="A38E28F8">
      <w:numFmt w:val="bullet"/>
      <w:lvlText w:val="•"/>
      <w:lvlJc w:val="left"/>
      <w:pPr>
        <w:ind w:left="8652" w:hanging="360"/>
      </w:pPr>
      <w:rPr>
        <w:rFonts w:hint="default"/>
      </w:rPr>
    </w:lvl>
    <w:lvl w:ilvl="8" w:tplc="100E45B0">
      <w:numFmt w:val="bullet"/>
      <w:lvlText w:val="•"/>
      <w:lvlJc w:val="left"/>
      <w:pPr>
        <w:ind w:left="9642" w:hanging="360"/>
      </w:pPr>
      <w:rPr>
        <w:rFonts w:hint="default"/>
      </w:rPr>
    </w:lvl>
  </w:abstractNum>
  <w:abstractNum w:abstractNumId="45">
    <w:nsid w:val="0AF93238"/>
    <w:multiLevelType w:val="hybridMultilevel"/>
    <w:tmpl w:val="FFFFFFFF"/>
    <w:lvl w:ilvl="0" w:tplc="73969BB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C07843BC">
      <w:numFmt w:val="bullet"/>
      <w:lvlText w:val="•"/>
      <w:lvlJc w:val="left"/>
      <w:pPr>
        <w:ind w:left="1140" w:hanging="360"/>
      </w:pPr>
      <w:rPr>
        <w:rFonts w:ascii="Arial MT" w:eastAsia="Times New Roman" w:hAnsi="Arial MT" w:hint="default"/>
        <w:b w:val="0"/>
        <w:i w:val="0"/>
        <w:spacing w:val="0"/>
        <w:w w:val="117"/>
        <w:sz w:val="24"/>
      </w:rPr>
    </w:lvl>
    <w:lvl w:ilvl="2" w:tplc="1540B112">
      <w:numFmt w:val="bullet"/>
      <w:lvlText w:val="•"/>
      <w:lvlJc w:val="left"/>
      <w:pPr>
        <w:ind w:left="2304" w:hanging="360"/>
      </w:pPr>
      <w:rPr>
        <w:rFonts w:hint="default"/>
      </w:rPr>
    </w:lvl>
    <w:lvl w:ilvl="3" w:tplc="927650C2">
      <w:numFmt w:val="bullet"/>
      <w:lvlText w:val="•"/>
      <w:lvlJc w:val="left"/>
      <w:pPr>
        <w:ind w:left="3469" w:hanging="360"/>
      </w:pPr>
      <w:rPr>
        <w:rFonts w:hint="default"/>
      </w:rPr>
    </w:lvl>
    <w:lvl w:ilvl="4" w:tplc="B784FAFC">
      <w:numFmt w:val="bullet"/>
      <w:lvlText w:val="•"/>
      <w:lvlJc w:val="left"/>
      <w:pPr>
        <w:ind w:left="4634" w:hanging="360"/>
      </w:pPr>
      <w:rPr>
        <w:rFonts w:hint="default"/>
      </w:rPr>
    </w:lvl>
    <w:lvl w:ilvl="5" w:tplc="403E1D98">
      <w:numFmt w:val="bullet"/>
      <w:lvlText w:val="•"/>
      <w:lvlJc w:val="left"/>
      <w:pPr>
        <w:ind w:left="5799" w:hanging="360"/>
      </w:pPr>
      <w:rPr>
        <w:rFonts w:hint="default"/>
      </w:rPr>
    </w:lvl>
    <w:lvl w:ilvl="6" w:tplc="B798D150">
      <w:numFmt w:val="bullet"/>
      <w:lvlText w:val="•"/>
      <w:lvlJc w:val="left"/>
      <w:pPr>
        <w:ind w:left="6963" w:hanging="360"/>
      </w:pPr>
      <w:rPr>
        <w:rFonts w:hint="default"/>
      </w:rPr>
    </w:lvl>
    <w:lvl w:ilvl="7" w:tplc="8A4AC830">
      <w:numFmt w:val="bullet"/>
      <w:lvlText w:val="•"/>
      <w:lvlJc w:val="left"/>
      <w:pPr>
        <w:ind w:left="8128" w:hanging="360"/>
      </w:pPr>
      <w:rPr>
        <w:rFonts w:hint="default"/>
      </w:rPr>
    </w:lvl>
    <w:lvl w:ilvl="8" w:tplc="60EA69AC">
      <w:numFmt w:val="bullet"/>
      <w:lvlText w:val="•"/>
      <w:lvlJc w:val="left"/>
      <w:pPr>
        <w:ind w:left="9293" w:hanging="360"/>
      </w:pPr>
      <w:rPr>
        <w:rFonts w:hint="default"/>
      </w:rPr>
    </w:lvl>
  </w:abstractNum>
  <w:abstractNum w:abstractNumId="46">
    <w:nsid w:val="0B492E13"/>
    <w:multiLevelType w:val="hybridMultilevel"/>
    <w:tmpl w:val="FFFFFFFF"/>
    <w:lvl w:ilvl="0" w:tplc="7A42B350">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AB44CE2A">
      <w:numFmt w:val="bullet"/>
      <w:lvlText w:val="•"/>
      <w:lvlJc w:val="left"/>
      <w:pPr>
        <w:ind w:left="2386" w:hanging="360"/>
      </w:pPr>
      <w:rPr>
        <w:rFonts w:hint="default"/>
      </w:rPr>
    </w:lvl>
    <w:lvl w:ilvl="2" w:tplc="9A8C7DB2">
      <w:numFmt w:val="bullet"/>
      <w:lvlText w:val="•"/>
      <w:lvlJc w:val="left"/>
      <w:pPr>
        <w:ind w:left="3412" w:hanging="360"/>
      </w:pPr>
      <w:rPr>
        <w:rFonts w:hint="default"/>
      </w:rPr>
    </w:lvl>
    <w:lvl w:ilvl="3" w:tplc="8FCE713C">
      <w:numFmt w:val="bullet"/>
      <w:lvlText w:val="•"/>
      <w:lvlJc w:val="left"/>
      <w:pPr>
        <w:ind w:left="4438" w:hanging="360"/>
      </w:pPr>
      <w:rPr>
        <w:rFonts w:hint="default"/>
      </w:rPr>
    </w:lvl>
    <w:lvl w:ilvl="4" w:tplc="9B1AD38C">
      <w:numFmt w:val="bullet"/>
      <w:lvlText w:val="•"/>
      <w:lvlJc w:val="left"/>
      <w:pPr>
        <w:ind w:left="5465" w:hanging="360"/>
      </w:pPr>
      <w:rPr>
        <w:rFonts w:hint="default"/>
      </w:rPr>
    </w:lvl>
    <w:lvl w:ilvl="5" w:tplc="3A74D224">
      <w:numFmt w:val="bullet"/>
      <w:lvlText w:val="•"/>
      <w:lvlJc w:val="left"/>
      <w:pPr>
        <w:ind w:left="6491" w:hanging="360"/>
      </w:pPr>
      <w:rPr>
        <w:rFonts w:hint="default"/>
      </w:rPr>
    </w:lvl>
    <w:lvl w:ilvl="6" w:tplc="4290191C">
      <w:numFmt w:val="bullet"/>
      <w:lvlText w:val="•"/>
      <w:lvlJc w:val="left"/>
      <w:pPr>
        <w:ind w:left="7517" w:hanging="360"/>
      </w:pPr>
      <w:rPr>
        <w:rFonts w:hint="default"/>
      </w:rPr>
    </w:lvl>
    <w:lvl w:ilvl="7" w:tplc="B79E9ABA">
      <w:numFmt w:val="bullet"/>
      <w:lvlText w:val="•"/>
      <w:lvlJc w:val="left"/>
      <w:pPr>
        <w:ind w:left="8544" w:hanging="360"/>
      </w:pPr>
      <w:rPr>
        <w:rFonts w:hint="default"/>
      </w:rPr>
    </w:lvl>
    <w:lvl w:ilvl="8" w:tplc="5FE41820">
      <w:numFmt w:val="bullet"/>
      <w:lvlText w:val="•"/>
      <w:lvlJc w:val="left"/>
      <w:pPr>
        <w:ind w:left="9570" w:hanging="360"/>
      </w:pPr>
      <w:rPr>
        <w:rFonts w:hint="default"/>
      </w:rPr>
    </w:lvl>
  </w:abstractNum>
  <w:abstractNum w:abstractNumId="47">
    <w:nsid w:val="0B585BAC"/>
    <w:multiLevelType w:val="hybridMultilevel"/>
    <w:tmpl w:val="FFFFFFFF"/>
    <w:lvl w:ilvl="0" w:tplc="51E2AB90">
      <w:start w:val="5"/>
      <w:numFmt w:val="decimal"/>
      <w:lvlText w:val="%1."/>
      <w:lvlJc w:val="left"/>
      <w:pPr>
        <w:ind w:left="1562" w:hanging="360"/>
      </w:pPr>
      <w:rPr>
        <w:rFonts w:ascii="Times New Roman" w:eastAsia="Times New Roman" w:hAnsi="Times New Roman" w:cs="Times New Roman" w:hint="default"/>
        <w:b w:val="0"/>
        <w:bCs w:val="0"/>
        <w:i w:val="0"/>
        <w:iCs w:val="0"/>
        <w:spacing w:val="0"/>
        <w:w w:val="100"/>
        <w:sz w:val="22"/>
        <w:szCs w:val="22"/>
      </w:rPr>
    </w:lvl>
    <w:lvl w:ilvl="1" w:tplc="429857FC">
      <w:numFmt w:val="bullet"/>
      <w:lvlText w:val="•"/>
      <w:lvlJc w:val="left"/>
      <w:pPr>
        <w:ind w:left="1799" w:hanging="360"/>
      </w:pPr>
      <w:rPr>
        <w:rFonts w:hint="default"/>
      </w:rPr>
    </w:lvl>
    <w:lvl w:ilvl="2" w:tplc="D4124866">
      <w:numFmt w:val="bullet"/>
      <w:lvlText w:val="•"/>
      <w:lvlJc w:val="left"/>
      <w:pPr>
        <w:ind w:left="2039" w:hanging="360"/>
      </w:pPr>
      <w:rPr>
        <w:rFonts w:hint="default"/>
      </w:rPr>
    </w:lvl>
    <w:lvl w:ilvl="3" w:tplc="BDB07BB8">
      <w:numFmt w:val="bullet"/>
      <w:lvlText w:val="•"/>
      <w:lvlJc w:val="left"/>
      <w:pPr>
        <w:ind w:left="2278" w:hanging="360"/>
      </w:pPr>
      <w:rPr>
        <w:rFonts w:hint="default"/>
      </w:rPr>
    </w:lvl>
    <w:lvl w:ilvl="4" w:tplc="A62683FC">
      <w:numFmt w:val="bullet"/>
      <w:lvlText w:val="•"/>
      <w:lvlJc w:val="left"/>
      <w:pPr>
        <w:ind w:left="2518" w:hanging="360"/>
      </w:pPr>
      <w:rPr>
        <w:rFonts w:hint="default"/>
      </w:rPr>
    </w:lvl>
    <w:lvl w:ilvl="5" w:tplc="EC54D1BE">
      <w:numFmt w:val="bullet"/>
      <w:lvlText w:val="•"/>
      <w:lvlJc w:val="left"/>
      <w:pPr>
        <w:ind w:left="2757" w:hanging="360"/>
      </w:pPr>
      <w:rPr>
        <w:rFonts w:hint="default"/>
      </w:rPr>
    </w:lvl>
    <w:lvl w:ilvl="6" w:tplc="EBBC21C2">
      <w:numFmt w:val="bullet"/>
      <w:lvlText w:val="•"/>
      <w:lvlJc w:val="left"/>
      <w:pPr>
        <w:ind w:left="2997" w:hanging="360"/>
      </w:pPr>
      <w:rPr>
        <w:rFonts w:hint="default"/>
      </w:rPr>
    </w:lvl>
    <w:lvl w:ilvl="7" w:tplc="832C98F2">
      <w:numFmt w:val="bullet"/>
      <w:lvlText w:val="•"/>
      <w:lvlJc w:val="left"/>
      <w:pPr>
        <w:ind w:left="3236" w:hanging="360"/>
      </w:pPr>
      <w:rPr>
        <w:rFonts w:hint="default"/>
      </w:rPr>
    </w:lvl>
    <w:lvl w:ilvl="8" w:tplc="E7A4447C">
      <w:numFmt w:val="bullet"/>
      <w:lvlText w:val="•"/>
      <w:lvlJc w:val="left"/>
      <w:pPr>
        <w:ind w:left="3476" w:hanging="360"/>
      </w:pPr>
      <w:rPr>
        <w:rFonts w:hint="default"/>
      </w:rPr>
    </w:lvl>
  </w:abstractNum>
  <w:abstractNum w:abstractNumId="48">
    <w:nsid w:val="0B765C47"/>
    <w:multiLevelType w:val="hybridMultilevel"/>
    <w:tmpl w:val="FFFFFFFF"/>
    <w:lvl w:ilvl="0" w:tplc="D88020AC">
      <w:start w:val="5"/>
      <w:numFmt w:val="decimal"/>
      <w:lvlText w:val="%1"/>
      <w:lvlJc w:val="left"/>
      <w:pPr>
        <w:ind w:left="600" w:hanging="180"/>
      </w:pPr>
      <w:rPr>
        <w:rFonts w:ascii="Times New Roman" w:eastAsia="Times New Roman" w:hAnsi="Times New Roman" w:cs="Times New Roman" w:hint="default"/>
        <w:b/>
        <w:bCs/>
        <w:i w:val="0"/>
        <w:iCs w:val="0"/>
        <w:spacing w:val="0"/>
        <w:w w:val="100"/>
        <w:sz w:val="24"/>
        <w:szCs w:val="24"/>
      </w:rPr>
    </w:lvl>
    <w:lvl w:ilvl="1" w:tplc="E0EEB1FA">
      <w:numFmt w:val="bullet"/>
      <w:lvlText w:val="•"/>
      <w:lvlJc w:val="left"/>
      <w:pPr>
        <w:ind w:left="1702" w:hanging="180"/>
      </w:pPr>
      <w:rPr>
        <w:rFonts w:hint="default"/>
      </w:rPr>
    </w:lvl>
    <w:lvl w:ilvl="2" w:tplc="712C1710">
      <w:numFmt w:val="bullet"/>
      <w:lvlText w:val="•"/>
      <w:lvlJc w:val="left"/>
      <w:pPr>
        <w:ind w:left="2804" w:hanging="180"/>
      </w:pPr>
      <w:rPr>
        <w:rFonts w:hint="default"/>
      </w:rPr>
    </w:lvl>
    <w:lvl w:ilvl="3" w:tplc="2A66F03A">
      <w:numFmt w:val="bullet"/>
      <w:lvlText w:val="•"/>
      <w:lvlJc w:val="left"/>
      <w:pPr>
        <w:ind w:left="3906" w:hanging="180"/>
      </w:pPr>
      <w:rPr>
        <w:rFonts w:hint="default"/>
      </w:rPr>
    </w:lvl>
    <w:lvl w:ilvl="4" w:tplc="637C1A52">
      <w:numFmt w:val="bullet"/>
      <w:lvlText w:val="•"/>
      <w:lvlJc w:val="left"/>
      <w:pPr>
        <w:ind w:left="5009" w:hanging="180"/>
      </w:pPr>
      <w:rPr>
        <w:rFonts w:hint="default"/>
      </w:rPr>
    </w:lvl>
    <w:lvl w:ilvl="5" w:tplc="207CB670">
      <w:numFmt w:val="bullet"/>
      <w:lvlText w:val="•"/>
      <w:lvlJc w:val="left"/>
      <w:pPr>
        <w:ind w:left="6111" w:hanging="180"/>
      </w:pPr>
      <w:rPr>
        <w:rFonts w:hint="default"/>
      </w:rPr>
    </w:lvl>
    <w:lvl w:ilvl="6" w:tplc="9FD2BDFA">
      <w:numFmt w:val="bullet"/>
      <w:lvlText w:val="•"/>
      <w:lvlJc w:val="left"/>
      <w:pPr>
        <w:ind w:left="7213" w:hanging="180"/>
      </w:pPr>
      <w:rPr>
        <w:rFonts w:hint="default"/>
      </w:rPr>
    </w:lvl>
    <w:lvl w:ilvl="7" w:tplc="98C89AAA">
      <w:numFmt w:val="bullet"/>
      <w:lvlText w:val="•"/>
      <w:lvlJc w:val="left"/>
      <w:pPr>
        <w:ind w:left="8316" w:hanging="180"/>
      </w:pPr>
      <w:rPr>
        <w:rFonts w:hint="default"/>
      </w:rPr>
    </w:lvl>
    <w:lvl w:ilvl="8" w:tplc="151AF6A8">
      <w:numFmt w:val="bullet"/>
      <w:lvlText w:val="•"/>
      <w:lvlJc w:val="left"/>
      <w:pPr>
        <w:ind w:left="9418" w:hanging="180"/>
      </w:pPr>
      <w:rPr>
        <w:rFonts w:hint="default"/>
      </w:rPr>
    </w:lvl>
  </w:abstractNum>
  <w:abstractNum w:abstractNumId="49">
    <w:nsid w:val="0C141D42"/>
    <w:multiLevelType w:val="hybridMultilevel"/>
    <w:tmpl w:val="FFFFFFFF"/>
    <w:lvl w:ilvl="0" w:tplc="6D163D70">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82EC2AD6">
      <w:numFmt w:val="bullet"/>
      <w:lvlText w:val="•"/>
      <w:lvlJc w:val="left"/>
      <w:pPr>
        <w:ind w:left="1522" w:hanging="228"/>
      </w:pPr>
      <w:rPr>
        <w:rFonts w:hint="default"/>
      </w:rPr>
    </w:lvl>
    <w:lvl w:ilvl="2" w:tplc="D944AB42">
      <w:numFmt w:val="bullet"/>
      <w:lvlText w:val="•"/>
      <w:lvlJc w:val="left"/>
      <w:pPr>
        <w:ind w:left="2644" w:hanging="228"/>
      </w:pPr>
      <w:rPr>
        <w:rFonts w:hint="default"/>
      </w:rPr>
    </w:lvl>
    <w:lvl w:ilvl="3" w:tplc="B6AC8338">
      <w:numFmt w:val="bullet"/>
      <w:lvlText w:val="•"/>
      <w:lvlJc w:val="left"/>
      <w:pPr>
        <w:ind w:left="3766" w:hanging="228"/>
      </w:pPr>
      <w:rPr>
        <w:rFonts w:hint="default"/>
      </w:rPr>
    </w:lvl>
    <w:lvl w:ilvl="4" w:tplc="63F2D84E">
      <w:numFmt w:val="bullet"/>
      <w:lvlText w:val="•"/>
      <w:lvlJc w:val="left"/>
      <w:pPr>
        <w:ind w:left="4889" w:hanging="228"/>
      </w:pPr>
      <w:rPr>
        <w:rFonts w:hint="default"/>
      </w:rPr>
    </w:lvl>
    <w:lvl w:ilvl="5" w:tplc="E146C98E">
      <w:numFmt w:val="bullet"/>
      <w:lvlText w:val="•"/>
      <w:lvlJc w:val="left"/>
      <w:pPr>
        <w:ind w:left="6011" w:hanging="228"/>
      </w:pPr>
      <w:rPr>
        <w:rFonts w:hint="default"/>
      </w:rPr>
    </w:lvl>
    <w:lvl w:ilvl="6" w:tplc="EB8CDF8E">
      <w:numFmt w:val="bullet"/>
      <w:lvlText w:val="•"/>
      <w:lvlJc w:val="left"/>
      <w:pPr>
        <w:ind w:left="7133" w:hanging="228"/>
      </w:pPr>
      <w:rPr>
        <w:rFonts w:hint="default"/>
      </w:rPr>
    </w:lvl>
    <w:lvl w:ilvl="7" w:tplc="F4C4945A">
      <w:numFmt w:val="bullet"/>
      <w:lvlText w:val="•"/>
      <w:lvlJc w:val="left"/>
      <w:pPr>
        <w:ind w:left="8256" w:hanging="228"/>
      </w:pPr>
      <w:rPr>
        <w:rFonts w:hint="default"/>
      </w:rPr>
    </w:lvl>
    <w:lvl w:ilvl="8" w:tplc="D4E29E3C">
      <w:numFmt w:val="bullet"/>
      <w:lvlText w:val="•"/>
      <w:lvlJc w:val="left"/>
      <w:pPr>
        <w:ind w:left="9378" w:hanging="228"/>
      </w:pPr>
      <w:rPr>
        <w:rFonts w:hint="default"/>
      </w:rPr>
    </w:lvl>
  </w:abstractNum>
  <w:abstractNum w:abstractNumId="50">
    <w:nsid w:val="0C303FCB"/>
    <w:multiLevelType w:val="hybridMultilevel"/>
    <w:tmpl w:val="FFFFFFFF"/>
    <w:lvl w:ilvl="0" w:tplc="FA80A5CC">
      <w:numFmt w:val="bullet"/>
      <w:lvlText w:val="•"/>
      <w:lvlJc w:val="left"/>
      <w:pPr>
        <w:ind w:left="1292" w:hanging="360"/>
      </w:pPr>
      <w:rPr>
        <w:rFonts w:ascii="Arial MT" w:eastAsia="Times New Roman" w:hAnsi="Arial MT" w:hint="default"/>
        <w:b w:val="0"/>
        <w:i w:val="0"/>
        <w:spacing w:val="0"/>
        <w:w w:val="117"/>
        <w:sz w:val="24"/>
      </w:rPr>
    </w:lvl>
    <w:lvl w:ilvl="1" w:tplc="1B620648">
      <w:numFmt w:val="bullet"/>
      <w:lvlText w:val="•"/>
      <w:lvlJc w:val="left"/>
      <w:pPr>
        <w:ind w:left="1622" w:hanging="360"/>
      </w:pPr>
      <w:rPr>
        <w:rFonts w:hint="default"/>
      </w:rPr>
    </w:lvl>
    <w:lvl w:ilvl="2" w:tplc="3B58EFF2">
      <w:numFmt w:val="bullet"/>
      <w:lvlText w:val="•"/>
      <w:lvlJc w:val="left"/>
      <w:pPr>
        <w:ind w:left="1944" w:hanging="360"/>
      </w:pPr>
      <w:rPr>
        <w:rFonts w:hint="default"/>
      </w:rPr>
    </w:lvl>
    <w:lvl w:ilvl="3" w:tplc="97203B98">
      <w:numFmt w:val="bullet"/>
      <w:lvlText w:val="•"/>
      <w:lvlJc w:val="left"/>
      <w:pPr>
        <w:ind w:left="2266" w:hanging="360"/>
      </w:pPr>
      <w:rPr>
        <w:rFonts w:hint="default"/>
      </w:rPr>
    </w:lvl>
    <w:lvl w:ilvl="4" w:tplc="BDCCE5B8">
      <w:numFmt w:val="bullet"/>
      <w:lvlText w:val="•"/>
      <w:lvlJc w:val="left"/>
      <w:pPr>
        <w:ind w:left="2588" w:hanging="360"/>
      </w:pPr>
      <w:rPr>
        <w:rFonts w:hint="default"/>
      </w:rPr>
    </w:lvl>
    <w:lvl w:ilvl="5" w:tplc="7D42DA96">
      <w:numFmt w:val="bullet"/>
      <w:lvlText w:val="•"/>
      <w:lvlJc w:val="left"/>
      <w:pPr>
        <w:ind w:left="2911" w:hanging="360"/>
      </w:pPr>
      <w:rPr>
        <w:rFonts w:hint="default"/>
      </w:rPr>
    </w:lvl>
    <w:lvl w:ilvl="6" w:tplc="2E8AE950">
      <w:numFmt w:val="bullet"/>
      <w:lvlText w:val="•"/>
      <w:lvlJc w:val="left"/>
      <w:pPr>
        <w:ind w:left="3233" w:hanging="360"/>
      </w:pPr>
      <w:rPr>
        <w:rFonts w:hint="default"/>
      </w:rPr>
    </w:lvl>
    <w:lvl w:ilvl="7" w:tplc="2968EB3A">
      <w:numFmt w:val="bullet"/>
      <w:lvlText w:val="•"/>
      <w:lvlJc w:val="left"/>
      <w:pPr>
        <w:ind w:left="3555" w:hanging="360"/>
      </w:pPr>
      <w:rPr>
        <w:rFonts w:hint="default"/>
      </w:rPr>
    </w:lvl>
    <w:lvl w:ilvl="8" w:tplc="D04CB1B0">
      <w:numFmt w:val="bullet"/>
      <w:lvlText w:val="•"/>
      <w:lvlJc w:val="left"/>
      <w:pPr>
        <w:ind w:left="3877" w:hanging="360"/>
      </w:pPr>
      <w:rPr>
        <w:rFonts w:hint="default"/>
      </w:rPr>
    </w:lvl>
  </w:abstractNum>
  <w:abstractNum w:abstractNumId="51">
    <w:nsid w:val="0C35727C"/>
    <w:multiLevelType w:val="multilevel"/>
    <w:tmpl w:val="F40ADB1E"/>
    <w:lvl w:ilvl="0">
      <w:start w:val="1"/>
      <w:numFmt w:val="decimal"/>
      <w:lvlText w:val="%1"/>
      <w:lvlJc w:val="left"/>
      <w:pPr>
        <w:ind w:left="3170" w:hanging="295"/>
      </w:pPr>
      <w:rPr>
        <w:rFonts w:cs="Times New Roman" w:hint="default"/>
      </w:rPr>
    </w:lvl>
    <w:lvl w:ilvl="1">
      <w:start w:val="8"/>
      <w:numFmt w:val="decimal"/>
      <w:lvlText w:val="%1-%2"/>
      <w:lvlJc w:val="left"/>
      <w:pPr>
        <w:ind w:left="3170" w:hanging="295"/>
      </w:pPr>
      <w:rPr>
        <w:rFonts w:ascii="Times New Roman" w:eastAsia="Times New Roman" w:hAnsi="Times New Roman" w:cs="Times New Roman" w:hint="default"/>
        <w:b w:val="0"/>
        <w:bCs w:val="0"/>
        <w:i w:val="0"/>
        <w:iCs w:val="0"/>
        <w:spacing w:val="0"/>
        <w:w w:val="100"/>
        <w:sz w:val="20"/>
        <w:szCs w:val="20"/>
      </w:rPr>
    </w:lvl>
    <w:lvl w:ilvl="2">
      <w:numFmt w:val="bullet"/>
      <w:lvlText w:val="•"/>
      <w:lvlJc w:val="left"/>
      <w:pPr>
        <w:ind w:left="3780" w:hanging="295"/>
      </w:pPr>
      <w:rPr>
        <w:rFonts w:hint="default"/>
      </w:rPr>
    </w:lvl>
    <w:lvl w:ilvl="3">
      <w:numFmt w:val="bullet"/>
      <w:lvlText w:val="•"/>
      <w:lvlJc w:val="left"/>
      <w:pPr>
        <w:ind w:left="4080" w:hanging="295"/>
      </w:pPr>
      <w:rPr>
        <w:rFonts w:hint="default"/>
      </w:rPr>
    </w:lvl>
    <w:lvl w:ilvl="4">
      <w:numFmt w:val="bullet"/>
      <w:lvlText w:val="•"/>
      <w:lvlJc w:val="left"/>
      <w:pPr>
        <w:ind w:left="4380" w:hanging="295"/>
      </w:pPr>
      <w:rPr>
        <w:rFonts w:hint="default"/>
      </w:rPr>
    </w:lvl>
    <w:lvl w:ilvl="5">
      <w:numFmt w:val="bullet"/>
      <w:lvlText w:val="•"/>
      <w:lvlJc w:val="left"/>
      <w:pPr>
        <w:ind w:left="4680" w:hanging="295"/>
      </w:pPr>
      <w:rPr>
        <w:rFonts w:hint="default"/>
      </w:rPr>
    </w:lvl>
    <w:lvl w:ilvl="6">
      <w:numFmt w:val="bullet"/>
      <w:lvlText w:val="•"/>
      <w:lvlJc w:val="left"/>
      <w:pPr>
        <w:ind w:left="4980" w:hanging="295"/>
      </w:pPr>
      <w:rPr>
        <w:rFonts w:hint="default"/>
      </w:rPr>
    </w:lvl>
    <w:lvl w:ilvl="7">
      <w:numFmt w:val="bullet"/>
      <w:lvlText w:val="•"/>
      <w:lvlJc w:val="left"/>
      <w:pPr>
        <w:ind w:left="5280" w:hanging="295"/>
      </w:pPr>
      <w:rPr>
        <w:rFonts w:hint="default"/>
      </w:rPr>
    </w:lvl>
    <w:lvl w:ilvl="8">
      <w:numFmt w:val="bullet"/>
      <w:lvlText w:val="•"/>
      <w:lvlJc w:val="left"/>
      <w:pPr>
        <w:ind w:left="5580" w:hanging="295"/>
      </w:pPr>
      <w:rPr>
        <w:rFonts w:hint="default"/>
      </w:rPr>
    </w:lvl>
  </w:abstractNum>
  <w:abstractNum w:abstractNumId="52">
    <w:nsid w:val="0C9021E8"/>
    <w:multiLevelType w:val="hybridMultilevel"/>
    <w:tmpl w:val="FFFFFFFF"/>
    <w:lvl w:ilvl="0" w:tplc="13D65C54">
      <w:numFmt w:val="bullet"/>
      <w:lvlText w:val="•"/>
      <w:lvlJc w:val="left"/>
      <w:pPr>
        <w:ind w:left="1292" w:hanging="360"/>
      </w:pPr>
      <w:rPr>
        <w:rFonts w:ascii="Arial MT" w:eastAsia="Times New Roman" w:hAnsi="Arial MT" w:hint="default"/>
        <w:b w:val="0"/>
        <w:i w:val="0"/>
        <w:spacing w:val="0"/>
        <w:w w:val="117"/>
        <w:sz w:val="24"/>
      </w:rPr>
    </w:lvl>
    <w:lvl w:ilvl="1" w:tplc="669624EE">
      <w:numFmt w:val="bullet"/>
      <w:lvlText w:val="•"/>
      <w:lvlJc w:val="left"/>
      <w:pPr>
        <w:ind w:left="1623" w:hanging="360"/>
      </w:pPr>
      <w:rPr>
        <w:rFonts w:hint="default"/>
      </w:rPr>
    </w:lvl>
    <w:lvl w:ilvl="2" w:tplc="28ACC7EE">
      <w:numFmt w:val="bullet"/>
      <w:lvlText w:val="•"/>
      <w:lvlJc w:val="left"/>
      <w:pPr>
        <w:ind w:left="1947" w:hanging="360"/>
      </w:pPr>
      <w:rPr>
        <w:rFonts w:hint="default"/>
      </w:rPr>
    </w:lvl>
    <w:lvl w:ilvl="3" w:tplc="A516B06C">
      <w:numFmt w:val="bullet"/>
      <w:lvlText w:val="•"/>
      <w:lvlJc w:val="left"/>
      <w:pPr>
        <w:ind w:left="2271" w:hanging="360"/>
      </w:pPr>
      <w:rPr>
        <w:rFonts w:hint="default"/>
      </w:rPr>
    </w:lvl>
    <w:lvl w:ilvl="4" w:tplc="A2205456">
      <w:numFmt w:val="bullet"/>
      <w:lvlText w:val="•"/>
      <w:lvlJc w:val="left"/>
      <w:pPr>
        <w:ind w:left="2594" w:hanging="360"/>
      </w:pPr>
      <w:rPr>
        <w:rFonts w:hint="default"/>
      </w:rPr>
    </w:lvl>
    <w:lvl w:ilvl="5" w:tplc="C12422F4">
      <w:numFmt w:val="bullet"/>
      <w:lvlText w:val="•"/>
      <w:lvlJc w:val="left"/>
      <w:pPr>
        <w:ind w:left="2918" w:hanging="360"/>
      </w:pPr>
      <w:rPr>
        <w:rFonts w:hint="default"/>
      </w:rPr>
    </w:lvl>
    <w:lvl w:ilvl="6" w:tplc="600E8FE4">
      <w:numFmt w:val="bullet"/>
      <w:lvlText w:val="•"/>
      <w:lvlJc w:val="left"/>
      <w:pPr>
        <w:ind w:left="3242" w:hanging="360"/>
      </w:pPr>
      <w:rPr>
        <w:rFonts w:hint="default"/>
      </w:rPr>
    </w:lvl>
    <w:lvl w:ilvl="7" w:tplc="94DC2E06">
      <w:numFmt w:val="bullet"/>
      <w:lvlText w:val="•"/>
      <w:lvlJc w:val="left"/>
      <w:pPr>
        <w:ind w:left="3565" w:hanging="360"/>
      </w:pPr>
      <w:rPr>
        <w:rFonts w:hint="default"/>
      </w:rPr>
    </w:lvl>
    <w:lvl w:ilvl="8" w:tplc="29D0802E">
      <w:numFmt w:val="bullet"/>
      <w:lvlText w:val="•"/>
      <w:lvlJc w:val="left"/>
      <w:pPr>
        <w:ind w:left="3889" w:hanging="360"/>
      </w:pPr>
      <w:rPr>
        <w:rFonts w:hint="default"/>
      </w:rPr>
    </w:lvl>
  </w:abstractNum>
  <w:abstractNum w:abstractNumId="53">
    <w:nsid w:val="0D202D5B"/>
    <w:multiLevelType w:val="multilevel"/>
    <w:tmpl w:val="B71C5B58"/>
    <w:lvl w:ilvl="0">
      <w:start w:val="7"/>
      <w:numFmt w:val="decimal"/>
      <w:lvlText w:val="%1"/>
      <w:lvlJc w:val="left"/>
      <w:pPr>
        <w:ind w:left="532" w:hanging="295"/>
      </w:pPr>
      <w:rPr>
        <w:rFonts w:cs="Times New Roman" w:hint="default"/>
      </w:rPr>
    </w:lvl>
    <w:lvl w:ilvl="1">
      <w:start w:val="8"/>
      <w:numFmt w:val="decimal"/>
      <w:lvlText w:val="%1-%2"/>
      <w:lvlJc w:val="left"/>
      <w:pPr>
        <w:ind w:left="532" w:hanging="295"/>
      </w:pPr>
      <w:rPr>
        <w:rFonts w:ascii="Times New Roman" w:eastAsia="Times New Roman" w:hAnsi="Times New Roman" w:cs="Times New Roman" w:hint="default"/>
        <w:b w:val="0"/>
        <w:bCs w:val="0"/>
        <w:i w:val="0"/>
        <w:iCs w:val="0"/>
        <w:spacing w:val="0"/>
        <w:w w:val="100"/>
        <w:sz w:val="20"/>
        <w:szCs w:val="20"/>
      </w:rPr>
    </w:lvl>
    <w:lvl w:ilvl="2">
      <w:numFmt w:val="bullet"/>
      <w:lvlText w:val="•"/>
      <w:lvlJc w:val="left"/>
      <w:pPr>
        <w:ind w:left="1060" w:hanging="295"/>
      </w:pPr>
      <w:rPr>
        <w:rFonts w:hint="default"/>
      </w:rPr>
    </w:lvl>
    <w:lvl w:ilvl="3">
      <w:numFmt w:val="bullet"/>
      <w:lvlText w:val="•"/>
      <w:lvlJc w:val="left"/>
      <w:pPr>
        <w:ind w:left="1320" w:hanging="295"/>
      </w:pPr>
      <w:rPr>
        <w:rFonts w:hint="default"/>
      </w:rPr>
    </w:lvl>
    <w:lvl w:ilvl="4">
      <w:numFmt w:val="bullet"/>
      <w:lvlText w:val="•"/>
      <w:lvlJc w:val="left"/>
      <w:pPr>
        <w:ind w:left="1580" w:hanging="295"/>
      </w:pPr>
      <w:rPr>
        <w:rFonts w:hint="default"/>
      </w:rPr>
    </w:lvl>
    <w:lvl w:ilvl="5">
      <w:numFmt w:val="bullet"/>
      <w:lvlText w:val="•"/>
      <w:lvlJc w:val="left"/>
      <w:pPr>
        <w:ind w:left="1840" w:hanging="295"/>
      </w:pPr>
      <w:rPr>
        <w:rFonts w:hint="default"/>
      </w:rPr>
    </w:lvl>
    <w:lvl w:ilvl="6">
      <w:numFmt w:val="bullet"/>
      <w:lvlText w:val="•"/>
      <w:lvlJc w:val="left"/>
      <w:pPr>
        <w:ind w:left="2100" w:hanging="295"/>
      </w:pPr>
      <w:rPr>
        <w:rFonts w:hint="default"/>
      </w:rPr>
    </w:lvl>
    <w:lvl w:ilvl="7">
      <w:numFmt w:val="bullet"/>
      <w:lvlText w:val="•"/>
      <w:lvlJc w:val="left"/>
      <w:pPr>
        <w:ind w:left="2360" w:hanging="295"/>
      </w:pPr>
      <w:rPr>
        <w:rFonts w:hint="default"/>
      </w:rPr>
    </w:lvl>
    <w:lvl w:ilvl="8">
      <w:numFmt w:val="bullet"/>
      <w:lvlText w:val="•"/>
      <w:lvlJc w:val="left"/>
      <w:pPr>
        <w:ind w:left="2620" w:hanging="295"/>
      </w:pPr>
      <w:rPr>
        <w:rFonts w:hint="default"/>
      </w:rPr>
    </w:lvl>
  </w:abstractNum>
  <w:abstractNum w:abstractNumId="54">
    <w:nsid w:val="0D30127F"/>
    <w:multiLevelType w:val="hybridMultilevel"/>
    <w:tmpl w:val="FFFFFFFF"/>
    <w:lvl w:ilvl="0" w:tplc="AE3CA644">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0EA63BD2">
      <w:numFmt w:val="bullet"/>
      <w:lvlText w:val="•"/>
      <w:lvlJc w:val="left"/>
      <w:pPr>
        <w:ind w:left="2386" w:hanging="360"/>
      </w:pPr>
      <w:rPr>
        <w:rFonts w:hint="default"/>
      </w:rPr>
    </w:lvl>
    <w:lvl w:ilvl="2" w:tplc="5C4A00A6">
      <w:numFmt w:val="bullet"/>
      <w:lvlText w:val="•"/>
      <w:lvlJc w:val="left"/>
      <w:pPr>
        <w:ind w:left="3412" w:hanging="360"/>
      </w:pPr>
      <w:rPr>
        <w:rFonts w:hint="default"/>
      </w:rPr>
    </w:lvl>
    <w:lvl w:ilvl="3" w:tplc="2A8A4B0C">
      <w:numFmt w:val="bullet"/>
      <w:lvlText w:val="•"/>
      <w:lvlJc w:val="left"/>
      <w:pPr>
        <w:ind w:left="4438" w:hanging="360"/>
      </w:pPr>
      <w:rPr>
        <w:rFonts w:hint="default"/>
      </w:rPr>
    </w:lvl>
    <w:lvl w:ilvl="4" w:tplc="861A0B84">
      <w:numFmt w:val="bullet"/>
      <w:lvlText w:val="•"/>
      <w:lvlJc w:val="left"/>
      <w:pPr>
        <w:ind w:left="5465" w:hanging="360"/>
      </w:pPr>
      <w:rPr>
        <w:rFonts w:hint="default"/>
      </w:rPr>
    </w:lvl>
    <w:lvl w:ilvl="5" w:tplc="286C1A0C">
      <w:numFmt w:val="bullet"/>
      <w:lvlText w:val="•"/>
      <w:lvlJc w:val="left"/>
      <w:pPr>
        <w:ind w:left="6491" w:hanging="360"/>
      </w:pPr>
      <w:rPr>
        <w:rFonts w:hint="default"/>
      </w:rPr>
    </w:lvl>
    <w:lvl w:ilvl="6" w:tplc="9970D994">
      <w:numFmt w:val="bullet"/>
      <w:lvlText w:val="•"/>
      <w:lvlJc w:val="left"/>
      <w:pPr>
        <w:ind w:left="7517" w:hanging="360"/>
      </w:pPr>
      <w:rPr>
        <w:rFonts w:hint="default"/>
      </w:rPr>
    </w:lvl>
    <w:lvl w:ilvl="7" w:tplc="AE64D40C">
      <w:numFmt w:val="bullet"/>
      <w:lvlText w:val="•"/>
      <w:lvlJc w:val="left"/>
      <w:pPr>
        <w:ind w:left="8544" w:hanging="360"/>
      </w:pPr>
      <w:rPr>
        <w:rFonts w:hint="default"/>
      </w:rPr>
    </w:lvl>
    <w:lvl w:ilvl="8" w:tplc="73587FC4">
      <w:numFmt w:val="bullet"/>
      <w:lvlText w:val="•"/>
      <w:lvlJc w:val="left"/>
      <w:pPr>
        <w:ind w:left="9570" w:hanging="360"/>
      </w:pPr>
      <w:rPr>
        <w:rFonts w:hint="default"/>
      </w:rPr>
    </w:lvl>
  </w:abstractNum>
  <w:abstractNum w:abstractNumId="55">
    <w:nsid w:val="0DB3511B"/>
    <w:multiLevelType w:val="hybridMultilevel"/>
    <w:tmpl w:val="FFFFFFFF"/>
    <w:lvl w:ilvl="0" w:tplc="87AEB1F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EBEA0462">
      <w:numFmt w:val="bullet"/>
      <w:lvlText w:val="•"/>
      <w:lvlJc w:val="left"/>
      <w:pPr>
        <w:ind w:left="1860" w:hanging="360"/>
      </w:pPr>
      <w:rPr>
        <w:rFonts w:ascii="Arial MT" w:eastAsia="Times New Roman" w:hAnsi="Arial MT" w:hint="default"/>
        <w:b w:val="0"/>
        <w:i w:val="0"/>
        <w:spacing w:val="0"/>
        <w:w w:val="117"/>
        <w:sz w:val="20"/>
      </w:rPr>
    </w:lvl>
    <w:lvl w:ilvl="2" w:tplc="92902104">
      <w:numFmt w:val="bullet"/>
      <w:lvlText w:val="•"/>
      <w:lvlJc w:val="left"/>
      <w:pPr>
        <w:ind w:left="2944" w:hanging="360"/>
      </w:pPr>
      <w:rPr>
        <w:rFonts w:hint="default"/>
      </w:rPr>
    </w:lvl>
    <w:lvl w:ilvl="3" w:tplc="0D70C9BE">
      <w:numFmt w:val="bullet"/>
      <w:lvlText w:val="•"/>
      <w:lvlJc w:val="left"/>
      <w:pPr>
        <w:ind w:left="4029" w:hanging="360"/>
      </w:pPr>
      <w:rPr>
        <w:rFonts w:hint="default"/>
      </w:rPr>
    </w:lvl>
    <w:lvl w:ilvl="4" w:tplc="FC72692C">
      <w:numFmt w:val="bullet"/>
      <w:lvlText w:val="•"/>
      <w:lvlJc w:val="left"/>
      <w:pPr>
        <w:ind w:left="5114" w:hanging="360"/>
      </w:pPr>
      <w:rPr>
        <w:rFonts w:hint="default"/>
      </w:rPr>
    </w:lvl>
    <w:lvl w:ilvl="5" w:tplc="26AE63B4">
      <w:numFmt w:val="bullet"/>
      <w:lvlText w:val="•"/>
      <w:lvlJc w:val="left"/>
      <w:pPr>
        <w:ind w:left="6199" w:hanging="360"/>
      </w:pPr>
      <w:rPr>
        <w:rFonts w:hint="default"/>
      </w:rPr>
    </w:lvl>
    <w:lvl w:ilvl="6" w:tplc="6D2A8322">
      <w:numFmt w:val="bullet"/>
      <w:lvlText w:val="•"/>
      <w:lvlJc w:val="left"/>
      <w:pPr>
        <w:ind w:left="7283" w:hanging="360"/>
      </w:pPr>
      <w:rPr>
        <w:rFonts w:hint="default"/>
      </w:rPr>
    </w:lvl>
    <w:lvl w:ilvl="7" w:tplc="3DD817CE">
      <w:numFmt w:val="bullet"/>
      <w:lvlText w:val="•"/>
      <w:lvlJc w:val="left"/>
      <w:pPr>
        <w:ind w:left="8368" w:hanging="360"/>
      </w:pPr>
      <w:rPr>
        <w:rFonts w:hint="default"/>
      </w:rPr>
    </w:lvl>
    <w:lvl w:ilvl="8" w:tplc="A37C4200">
      <w:numFmt w:val="bullet"/>
      <w:lvlText w:val="•"/>
      <w:lvlJc w:val="left"/>
      <w:pPr>
        <w:ind w:left="9453" w:hanging="360"/>
      </w:pPr>
      <w:rPr>
        <w:rFonts w:hint="default"/>
      </w:rPr>
    </w:lvl>
  </w:abstractNum>
  <w:abstractNum w:abstractNumId="56">
    <w:nsid w:val="0DD1439D"/>
    <w:multiLevelType w:val="hybridMultilevel"/>
    <w:tmpl w:val="FFFFFFFF"/>
    <w:lvl w:ilvl="0" w:tplc="475E2FCA">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B1882F2A">
      <w:numFmt w:val="bullet"/>
      <w:lvlText w:val="•"/>
      <w:lvlJc w:val="left"/>
      <w:pPr>
        <w:ind w:left="2260" w:hanging="228"/>
      </w:pPr>
      <w:rPr>
        <w:rFonts w:hint="default"/>
      </w:rPr>
    </w:lvl>
    <w:lvl w:ilvl="2" w:tplc="A70853CC">
      <w:numFmt w:val="bullet"/>
      <w:lvlText w:val="•"/>
      <w:lvlJc w:val="left"/>
      <w:pPr>
        <w:ind w:left="3300" w:hanging="228"/>
      </w:pPr>
      <w:rPr>
        <w:rFonts w:hint="default"/>
      </w:rPr>
    </w:lvl>
    <w:lvl w:ilvl="3" w:tplc="361ACDFA">
      <w:numFmt w:val="bullet"/>
      <w:lvlText w:val="•"/>
      <w:lvlJc w:val="left"/>
      <w:pPr>
        <w:ind w:left="4340" w:hanging="228"/>
      </w:pPr>
      <w:rPr>
        <w:rFonts w:hint="default"/>
      </w:rPr>
    </w:lvl>
    <w:lvl w:ilvl="4" w:tplc="7A0EED52">
      <w:numFmt w:val="bullet"/>
      <w:lvlText w:val="•"/>
      <w:lvlJc w:val="left"/>
      <w:pPr>
        <w:ind w:left="5381" w:hanging="228"/>
      </w:pPr>
      <w:rPr>
        <w:rFonts w:hint="default"/>
      </w:rPr>
    </w:lvl>
    <w:lvl w:ilvl="5" w:tplc="E806D7FC">
      <w:numFmt w:val="bullet"/>
      <w:lvlText w:val="•"/>
      <w:lvlJc w:val="left"/>
      <w:pPr>
        <w:ind w:left="6421" w:hanging="228"/>
      </w:pPr>
      <w:rPr>
        <w:rFonts w:hint="default"/>
      </w:rPr>
    </w:lvl>
    <w:lvl w:ilvl="6" w:tplc="89F28A7C">
      <w:numFmt w:val="bullet"/>
      <w:lvlText w:val="•"/>
      <w:lvlJc w:val="left"/>
      <w:pPr>
        <w:ind w:left="7461" w:hanging="228"/>
      </w:pPr>
      <w:rPr>
        <w:rFonts w:hint="default"/>
      </w:rPr>
    </w:lvl>
    <w:lvl w:ilvl="7" w:tplc="528A0B9E">
      <w:numFmt w:val="bullet"/>
      <w:lvlText w:val="•"/>
      <w:lvlJc w:val="left"/>
      <w:pPr>
        <w:ind w:left="8502" w:hanging="228"/>
      </w:pPr>
      <w:rPr>
        <w:rFonts w:hint="default"/>
      </w:rPr>
    </w:lvl>
    <w:lvl w:ilvl="8" w:tplc="EF88CA38">
      <w:numFmt w:val="bullet"/>
      <w:lvlText w:val="•"/>
      <w:lvlJc w:val="left"/>
      <w:pPr>
        <w:ind w:left="9542" w:hanging="228"/>
      </w:pPr>
      <w:rPr>
        <w:rFonts w:hint="default"/>
      </w:rPr>
    </w:lvl>
  </w:abstractNum>
  <w:abstractNum w:abstractNumId="57">
    <w:nsid w:val="0DE822FC"/>
    <w:multiLevelType w:val="hybridMultilevel"/>
    <w:tmpl w:val="FFFFFFFF"/>
    <w:lvl w:ilvl="0" w:tplc="D0AE6372">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73AAC818">
      <w:numFmt w:val="bullet"/>
      <w:lvlText w:val="•"/>
      <w:lvlJc w:val="left"/>
      <w:pPr>
        <w:ind w:left="1522" w:hanging="228"/>
      </w:pPr>
      <w:rPr>
        <w:rFonts w:hint="default"/>
      </w:rPr>
    </w:lvl>
    <w:lvl w:ilvl="2" w:tplc="EDA215BE">
      <w:numFmt w:val="bullet"/>
      <w:lvlText w:val="•"/>
      <w:lvlJc w:val="left"/>
      <w:pPr>
        <w:ind w:left="2644" w:hanging="228"/>
      </w:pPr>
      <w:rPr>
        <w:rFonts w:hint="default"/>
      </w:rPr>
    </w:lvl>
    <w:lvl w:ilvl="3" w:tplc="7A6CFEBE">
      <w:numFmt w:val="bullet"/>
      <w:lvlText w:val="•"/>
      <w:lvlJc w:val="left"/>
      <w:pPr>
        <w:ind w:left="3766" w:hanging="228"/>
      </w:pPr>
      <w:rPr>
        <w:rFonts w:hint="default"/>
      </w:rPr>
    </w:lvl>
    <w:lvl w:ilvl="4" w:tplc="8C169738">
      <w:numFmt w:val="bullet"/>
      <w:lvlText w:val="•"/>
      <w:lvlJc w:val="left"/>
      <w:pPr>
        <w:ind w:left="4889" w:hanging="228"/>
      </w:pPr>
      <w:rPr>
        <w:rFonts w:hint="default"/>
      </w:rPr>
    </w:lvl>
    <w:lvl w:ilvl="5" w:tplc="CF3EF5FA">
      <w:numFmt w:val="bullet"/>
      <w:lvlText w:val="•"/>
      <w:lvlJc w:val="left"/>
      <w:pPr>
        <w:ind w:left="6011" w:hanging="228"/>
      </w:pPr>
      <w:rPr>
        <w:rFonts w:hint="default"/>
      </w:rPr>
    </w:lvl>
    <w:lvl w:ilvl="6" w:tplc="40102492">
      <w:numFmt w:val="bullet"/>
      <w:lvlText w:val="•"/>
      <w:lvlJc w:val="left"/>
      <w:pPr>
        <w:ind w:left="7133" w:hanging="228"/>
      </w:pPr>
      <w:rPr>
        <w:rFonts w:hint="default"/>
      </w:rPr>
    </w:lvl>
    <w:lvl w:ilvl="7" w:tplc="5BE6F6EC">
      <w:numFmt w:val="bullet"/>
      <w:lvlText w:val="•"/>
      <w:lvlJc w:val="left"/>
      <w:pPr>
        <w:ind w:left="8256" w:hanging="228"/>
      </w:pPr>
      <w:rPr>
        <w:rFonts w:hint="default"/>
      </w:rPr>
    </w:lvl>
    <w:lvl w:ilvl="8" w:tplc="3DCE9884">
      <w:numFmt w:val="bullet"/>
      <w:lvlText w:val="•"/>
      <w:lvlJc w:val="left"/>
      <w:pPr>
        <w:ind w:left="9378" w:hanging="228"/>
      </w:pPr>
      <w:rPr>
        <w:rFonts w:hint="default"/>
      </w:rPr>
    </w:lvl>
  </w:abstractNum>
  <w:abstractNum w:abstractNumId="58">
    <w:nsid w:val="0DF34511"/>
    <w:multiLevelType w:val="multilevel"/>
    <w:tmpl w:val="DC681530"/>
    <w:lvl w:ilvl="0">
      <w:start w:val="3"/>
      <w:numFmt w:val="decimal"/>
      <w:lvlText w:val="%1"/>
      <w:lvlJc w:val="left"/>
      <w:pPr>
        <w:ind w:left="5079" w:hanging="420"/>
      </w:pPr>
      <w:rPr>
        <w:rFonts w:cs="Times New Roman" w:hint="default"/>
      </w:rPr>
    </w:lvl>
    <w:lvl w:ilvl="1">
      <w:start w:val="5"/>
      <w:numFmt w:val="decimal"/>
      <w:lvlText w:val="%1.%2."/>
      <w:lvlJc w:val="left"/>
      <w:pPr>
        <w:ind w:left="5079" w:hanging="42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2079" w:hanging="600"/>
      </w:pPr>
      <w:rPr>
        <w:rFonts w:cs="Times New Roman" w:hint="default"/>
        <w:spacing w:val="0"/>
        <w:w w:val="100"/>
      </w:rPr>
    </w:lvl>
    <w:lvl w:ilvl="3">
      <w:numFmt w:val="bullet"/>
      <w:lvlText w:val="•"/>
      <w:lvlJc w:val="left"/>
      <w:pPr>
        <w:ind w:left="6534" w:hanging="600"/>
      </w:pPr>
      <w:rPr>
        <w:rFonts w:hint="default"/>
      </w:rPr>
    </w:lvl>
    <w:lvl w:ilvl="4">
      <w:numFmt w:val="bullet"/>
      <w:lvlText w:val="•"/>
      <w:lvlJc w:val="left"/>
      <w:pPr>
        <w:ind w:left="7261" w:hanging="600"/>
      </w:pPr>
      <w:rPr>
        <w:rFonts w:hint="default"/>
      </w:rPr>
    </w:lvl>
    <w:lvl w:ilvl="5">
      <w:numFmt w:val="bullet"/>
      <w:lvlText w:val="•"/>
      <w:lvlJc w:val="left"/>
      <w:pPr>
        <w:ind w:left="7988" w:hanging="600"/>
      </w:pPr>
      <w:rPr>
        <w:rFonts w:hint="default"/>
      </w:rPr>
    </w:lvl>
    <w:lvl w:ilvl="6">
      <w:numFmt w:val="bullet"/>
      <w:lvlText w:val="•"/>
      <w:lvlJc w:val="left"/>
      <w:pPr>
        <w:ind w:left="8715" w:hanging="600"/>
      </w:pPr>
      <w:rPr>
        <w:rFonts w:hint="default"/>
      </w:rPr>
    </w:lvl>
    <w:lvl w:ilvl="7">
      <w:numFmt w:val="bullet"/>
      <w:lvlText w:val="•"/>
      <w:lvlJc w:val="left"/>
      <w:pPr>
        <w:ind w:left="9442" w:hanging="600"/>
      </w:pPr>
      <w:rPr>
        <w:rFonts w:hint="default"/>
      </w:rPr>
    </w:lvl>
    <w:lvl w:ilvl="8">
      <w:numFmt w:val="bullet"/>
      <w:lvlText w:val="•"/>
      <w:lvlJc w:val="left"/>
      <w:pPr>
        <w:ind w:left="10169" w:hanging="600"/>
      </w:pPr>
      <w:rPr>
        <w:rFonts w:hint="default"/>
      </w:rPr>
    </w:lvl>
  </w:abstractNum>
  <w:abstractNum w:abstractNumId="59">
    <w:nsid w:val="0DFE7B2E"/>
    <w:multiLevelType w:val="hybridMultilevel"/>
    <w:tmpl w:val="FFFFFFFF"/>
    <w:lvl w:ilvl="0" w:tplc="BDF27ADE">
      <w:numFmt w:val="bullet"/>
      <w:lvlText w:val="•"/>
      <w:lvlJc w:val="left"/>
      <w:pPr>
        <w:ind w:left="1860" w:hanging="360"/>
      </w:pPr>
      <w:rPr>
        <w:rFonts w:ascii="Arial MT" w:eastAsia="Times New Roman" w:hAnsi="Arial MT" w:hint="default"/>
        <w:b w:val="0"/>
        <w:i w:val="0"/>
        <w:spacing w:val="0"/>
        <w:w w:val="117"/>
        <w:sz w:val="20"/>
      </w:rPr>
    </w:lvl>
    <w:lvl w:ilvl="1" w:tplc="F53E1234">
      <w:numFmt w:val="bullet"/>
      <w:lvlText w:val="•"/>
      <w:lvlJc w:val="left"/>
      <w:pPr>
        <w:ind w:left="2836" w:hanging="360"/>
      </w:pPr>
      <w:rPr>
        <w:rFonts w:hint="default"/>
      </w:rPr>
    </w:lvl>
    <w:lvl w:ilvl="2" w:tplc="96A23AC6">
      <w:numFmt w:val="bullet"/>
      <w:lvlText w:val="•"/>
      <w:lvlJc w:val="left"/>
      <w:pPr>
        <w:ind w:left="3812" w:hanging="360"/>
      </w:pPr>
      <w:rPr>
        <w:rFonts w:hint="default"/>
      </w:rPr>
    </w:lvl>
    <w:lvl w:ilvl="3" w:tplc="294815EA">
      <w:numFmt w:val="bullet"/>
      <w:lvlText w:val="•"/>
      <w:lvlJc w:val="left"/>
      <w:pPr>
        <w:ind w:left="4788" w:hanging="360"/>
      </w:pPr>
      <w:rPr>
        <w:rFonts w:hint="default"/>
      </w:rPr>
    </w:lvl>
    <w:lvl w:ilvl="4" w:tplc="F266DCCC">
      <w:numFmt w:val="bullet"/>
      <w:lvlText w:val="•"/>
      <w:lvlJc w:val="left"/>
      <w:pPr>
        <w:ind w:left="5765" w:hanging="360"/>
      </w:pPr>
      <w:rPr>
        <w:rFonts w:hint="default"/>
      </w:rPr>
    </w:lvl>
    <w:lvl w:ilvl="5" w:tplc="30EA03D2">
      <w:numFmt w:val="bullet"/>
      <w:lvlText w:val="•"/>
      <w:lvlJc w:val="left"/>
      <w:pPr>
        <w:ind w:left="6741" w:hanging="360"/>
      </w:pPr>
      <w:rPr>
        <w:rFonts w:hint="default"/>
      </w:rPr>
    </w:lvl>
    <w:lvl w:ilvl="6" w:tplc="C93ED0A8">
      <w:numFmt w:val="bullet"/>
      <w:lvlText w:val="•"/>
      <w:lvlJc w:val="left"/>
      <w:pPr>
        <w:ind w:left="7717" w:hanging="360"/>
      </w:pPr>
      <w:rPr>
        <w:rFonts w:hint="default"/>
      </w:rPr>
    </w:lvl>
    <w:lvl w:ilvl="7" w:tplc="70806EA0">
      <w:numFmt w:val="bullet"/>
      <w:lvlText w:val="•"/>
      <w:lvlJc w:val="left"/>
      <w:pPr>
        <w:ind w:left="8694" w:hanging="360"/>
      </w:pPr>
      <w:rPr>
        <w:rFonts w:hint="default"/>
      </w:rPr>
    </w:lvl>
    <w:lvl w:ilvl="8" w:tplc="4FB8AE9A">
      <w:numFmt w:val="bullet"/>
      <w:lvlText w:val="•"/>
      <w:lvlJc w:val="left"/>
      <w:pPr>
        <w:ind w:left="9670" w:hanging="360"/>
      </w:pPr>
      <w:rPr>
        <w:rFonts w:hint="default"/>
      </w:rPr>
    </w:lvl>
  </w:abstractNum>
  <w:abstractNum w:abstractNumId="60">
    <w:nsid w:val="0E8F406E"/>
    <w:multiLevelType w:val="hybridMultilevel"/>
    <w:tmpl w:val="FFFFFFFF"/>
    <w:lvl w:ilvl="0" w:tplc="183281D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F76AFDE">
      <w:numFmt w:val="bullet"/>
      <w:lvlText w:val="•"/>
      <w:lvlJc w:val="left"/>
      <w:pPr>
        <w:ind w:left="1860" w:hanging="360"/>
      </w:pPr>
      <w:rPr>
        <w:rFonts w:ascii="Arial MT" w:eastAsia="Times New Roman" w:hAnsi="Arial MT" w:hint="default"/>
        <w:b w:val="0"/>
        <w:i w:val="0"/>
        <w:spacing w:val="0"/>
        <w:w w:val="117"/>
        <w:sz w:val="20"/>
      </w:rPr>
    </w:lvl>
    <w:lvl w:ilvl="2" w:tplc="7C1014F4">
      <w:numFmt w:val="bullet"/>
      <w:lvlText w:val="•"/>
      <w:lvlJc w:val="left"/>
      <w:pPr>
        <w:ind w:left="2944" w:hanging="360"/>
      </w:pPr>
      <w:rPr>
        <w:rFonts w:hint="default"/>
      </w:rPr>
    </w:lvl>
    <w:lvl w:ilvl="3" w:tplc="4C6AF182">
      <w:numFmt w:val="bullet"/>
      <w:lvlText w:val="•"/>
      <w:lvlJc w:val="left"/>
      <w:pPr>
        <w:ind w:left="4029" w:hanging="360"/>
      </w:pPr>
      <w:rPr>
        <w:rFonts w:hint="default"/>
      </w:rPr>
    </w:lvl>
    <w:lvl w:ilvl="4" w:tplc="8D0EC81C">
      <w:numFmt w:val="bullet"/>
      <w:lvlText w:val="•"/>
      <w:lvlJc w:val="left"/>
      <w:pPr>
        <w:ind w:left="5114" w:hanging="360"/>
      </w:pPr>
      <w:rPr>
        <w:rFonts w:hint="default"/>
      </w:rPr>
    </w:lvl>
    <w:lvl w:ilvl="5" w:tplc="88BE4204">
      <w:numFmt w:val="bullet"/>
      <w:lvlText w:val="•"/>
      <w:lvlJc w:val="left"/>
      <w:pPr>
        <w:ind w:left="6199" w:hanging="360"/>
      </w:pPr>
      <w:rPr>
        <w:rFonts w:hint="default"/>
      </w:rPr>
    </w:lvl>
    <w:lvl w:ilvl="6" w:tplc="23B64FA2">
      <w:numFmt w:val="bullet"/>
      <w:lvlText w:val="•"/>
      <w:lvlJc w:val="left"/>
      <w:pPr>
        <w:ind w:left="7283" w:hanging="360"/>
      </w:pPr>
      <w:rPr>
        <w:rFonts w:hint="default"/>
      </w:rPr>
    </w:lvl>
    <w:lvl w:ilvl="7" w:tplc="854EAA56">
      <w:numFmt w:val="bullet"/>
      <w:lvlText w:val="•"/>
      <w:lvlJc w:val="left"/>
      <w:pPr>
        <w:ind w:left="8368" w:hanging="360"/>
      </w:pPr>
      <w:rPr>
        <w:rFonts w:hint="default"/>
      </w:rPr>
    </w:lvl>
    <w:lvl w:ilvl="8" w:tplc="4712FE88">
      <w:numFmt w:val="bullet"/>
      <w:lvlText w:val="•"/>
      <w:lvlJc w:val="left"/>
      <w:pPr>
        <w:ind w:left="9453" w:hanging="360"/>
      </w:pPr>
      <w:rPr>
        <w:rFonts w:hint="default"/>
      </w:rPr>
    </w:lvl>
  </w:abstractNum>
  <w:abstractNum w:abstractNumId="61">
    <w:nsid w:val="0EC4334A"/>
    <w:multiLevelType w:val="hybridMultilevel"/>
    <w:tmpl w:val="FFFFFFFF"/>
    <w:lvl w:ilvl="0" w:tplc="A8D0CD60">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5A725BD4">
      <w:numFmt w:val="bullet"/>
      <w:lvlText w:val="•"/>
      <w:lvlJc w:val="left"/>
      <w:pPr>
        <w:ind w:left="2386" w:hanging="360"/>
      </w:pPr>
      <w:rPr>
        <w:rFonts w:hint="default"/>
      </w:rPr>
    </w:lvl>
    <w:lvl w:ilvl="2" w:tplc="29784232">
      <w:numFmt w:val="bullet"/>
      <w:lvlText w:val="•"/>
      <w:lvlJc w:val="left"/>
      <w:pPr>
        <w:ind w:left="3412" w:hanging="360"/>
      </w:pPr>
      <w:rPr>
        <w:rFonts w:hint="default"/>
      </w:rPr>
    </w:lvl>
    <w:lvl w:ilvl="3" w:tplc="0B7ABAB8">
      <w:numFmt w:val="bullet"/>
      <w:lvlText w:val="•"/>
      <w:lvlJc w:val="left"/>
      <w:pPr>
        <w:ind w:left="4438" w:hanging="360"/>
      </w:pPr>
      <w:rPr>
        <w:rFonts w:hint="default"/>
      </w:rPr>
    </w:lvl>
    <w:lvl w:ilvl="4" w:tplc="B1EC23BA">
      <w:numFmt w:val="bullet"/>
      <w:lvlText w:val="•"/>
      <w:lvlJc w:val="left"/>
      <w:pPr>
        <w:ind w:left="5465" w:hanging="360"/>
      </w:pPr>
      <w:rPr>
        <w:rFonts w:hint="default"/>
      </w:rPr>
    </w:lvl>
    <w:lvl w:ilvl="5" w:tplc="213A2670">
      <w:numFmt w:val="bullet"/>
      <w:lvlText w:val="•"/>
      <w:lvlJc w:val="left"/>
      <w:pPr>
        <w:ind w:left="6491" w:hanging="360"/>
      </w:pPr>
      <w:rPr>
        <w:rFonts w:hint="default"/>
      </w:rPr>
    </w:lvl>
    <w:lvl w:ilvl="6" w:tplc="13BC9614">
      <w:numFmt w:val="bullet"/>
      <w:lvlText w:val="•"/>
      <w:lvlJc w:val="left"/>
      <w:pPr>
        <w:ind w:left="7517" w:hanging="360"/>
      </w:pPr>
      <w:rPr>
        <w:rFonts w:hint="default"/>
      </w:rPr>
    </w:lvl>
    <w:lvl w:ilvl="7" w:tplc="09A0A758">
      <w:numFmt w:val="bullet"/>
      <w:lvlText w:val="•"/>
      <w:lvlJc w:val="left"/>
      <w:pPr>
        <w:ind w:left="8544" w:hanging="360"/>
      </w:pPr>
      <w:rPr>
        <w:rFonts w:hint="default"/>
      </w:rPr>
    </w:lvl>
    <w:lvl w:ilvl="8" w:tplc="85C2EE2E">
      <w:numFmt w:val="bullet"/>
      <w:lvlText w:val="•"/>
      <w:lvlJc w:val="left"/>
      <w:pPr>
        <w:ind w:left="9570" w:hanging="360"/>
      </w:pPr>
      <w:rPr>
        <w:rFonts w:hint="default"/>
      </w:rPr>
    </w:lvl>
  </w:abstractNum>
  <w:abstractNum w:abstractNumId="62">
    <w:nsid w:val="0EE04E7A"/>
    <w:multiLevelType w:val="hybridMultilevel"/>
    <w:tmpl w:val="FFFFFFFF"/>
    <w:lvl w:ilvl="0" w:tplc="D78EFA72">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B0D0B500">
      <w:numFmt w:val="bullet"/>
      <w:lvlText w:val="•"/>
      <w:lvlJc w:val="left"/>
      <w:pPr>
        <w:ind w:left="2296" w:hanging="260"/>
      </w:pPr>
      <w:rPr>
        <w:rFonts w:hint="default"/>
      </w:rPr>
    </w:lvl>
    <w:lvl w:ilvl="2" w:tplc="40F69A1C">
      <w:numFmt w:val="bullet"/>
      <w:lvlText w:val="•"/>
      <w:lvlJc w:val="left"/>
      <w:pPr>
        <w:ind w:left="3332" w:hanging="260"/>
      </w:pPr>
      <w:rPr>
        <w:rFonts w:hint="default"/>
      </w:rPr>
    </w:lvl>
    <w:lvl w:ilvl="3" w:tplc="ADD089FA">
      <w:numFmt w:val="bullet"/>
      <w:lvlText w:val="•"/>
      <w:lvlJc w:val="left"/>
      <w:pPr>
        <w:ind w:left="4368" w:hanging="260"/>
      </w:pPr>
      <w:rPr>
        <w:rFonts w:hint="default"/>
      </w:rPr>
    </w:lvl>
    <w:lvl w:ilvl="4" w:tplc="C90C488C">
      <w:numFmt w:val="bullet"/>
      <w:lvlText w:val="•"/>
      <w:lvlJc w:val="left"/>
      <w:pPr>
        <w:ind w:left="5405" w:hanging="260"/>
      </w:pPr>
      <w:rPr>
        <w:rFonts w:hint="default"/>
      </w:rPr>
    </w:lvl>
    <w:lvl w:ilvl="5" w:tplc="A3AC79CA">
      <w:numFmt w:val="bullet"/>
      <w:lvlText w:val="•"/>
      <w:lvlJc w:val="left"/>
      <w:pPr>
        <w:ind w:left="6441" w:hanging="260"/>
      </w:pPr>
      <w:rPr>
        <w:rFonts w:hint="default"/>
      </w:rPr>
    </w:lvl>
    <w:lvl w:ilvl="6" w:tplc="CDB6794C">
      <w:numFmt w:val="bullet"/>
      <w:lvlText w:val="•"/>
      <w:lvlJc w:val="left"/>
      <w:pPr>
        <w:ind w:left="7477" w:hanging="260"/>
      </w:pPr>
      <w:rPr>
        <w:rFonts w:hint="default"/>
      </w:rPr>
    </w:lvl>
    <w:lvl w:ilvl="7" w:tplc="D8B4F5DA">
      <w:numFmt w:val="bullet"/>
      <w:lvlText w:val="•"/>
      <w:lvlJc w:val="left"/>
      <w:pPr>
        <w:ind w:left="8514" w:hanging="260"/>
      </w:pPr>
      <w:rPr>
        <w:rFonts w:hint="default"/>
      </w:rPr>
    </w:lvl>
    <w:lvl w:ilvl="8" w:tplc="47D2CD7C">
      <w:numFmt w:val="bullet"/>
      <w:lvlText w:val="•"/>
      <w:lvlJc w:val="left"/>
      <w:pPr>
        <w:ind w:left="9550" w:hanging="260"/>
      </w:pPr>
      <w:rPr>
        <w:rFonts w:hint="default"/>
      </w:rPr>
    </w:lvl>
  </w:abstractNum>
  <w:abstractNum w:abstractNumId="63">
    <w:nsid w:val="0FEC7BA8"/>
    <w:multiLevelType w:val="hybridMultilevel"/>
    <w:tmpl w:val="FFFFFFFF"/>
    <w:lvl w:ilvl="0" w:tplc="6BF89A64">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982EBCC">
      <w:numFmt w:val="bullet"/>
      <w:lvlText w:val="•"/>
      <w:lvlJc w:val="left"/>
      <w:pPr>
        <w:ind w:left="1860" w:hanging="360"/>
      </w:pPr>
      <w:rPr>
        <w:rFonts w:ascii="Arial MT" w:eastAsia="Times New Roman" w:hAnsi="Arial MT" w:hint="default"/>
        <w:b w:val="0"/>
        <w:i w:val="0"/>
        <w:spacing w:val="0"/>
        <w:w w:val="117"/>
        <w:sz w:val="20"/>
      </w:rPr>
    </w:lvl>
    <w:lvl w:ilvl="2" w:tplc="8DB4C8E8">
      <w:numFmt w:val="bullet"/>
      <w:lvlText w:val="•"/>
      <w:lvlJc w:val="left"/>
      <w:pPr>
        <w:ind w:left="2944" w:hanging="360"/>
      </w:pPr>
      <w:rPr>
        <w:rFonts w:hint="default"/>
      </w:rPr>
    </w:lvl>
    <w:lvl w:ilvl="3" w:tplc="01465AF2">
      <w:numFmt w:val="bullet"/>
      <w:lvlText w:val="•"/>
      <w:lvlJc w:val="left"/>
      <w:pPr>
        <w:ind w:left="4029" w:hanging="360"/>
      </w:pPr>
      <w:rPr>
        <w:rFonts w:hint="default"/>
      </w:rPr>
    </w:lvl>
    <w:lvl w:ilvl="4" w:tplc="5BF096C4">
      <w:numFmt w:val="bullet"/>
      <w:lvlText w:val="•"/>
      <w:lvlJc w:val="left"/>
      <w:pPr>
        <w:ind w:left="5114" w:hanging="360"/>
      </w:pPr>
      <w:rPr>
        <w:rFonts w:hint="default"/>
      </w:rPr>
    </w:lvl>
    <w:lvl w:ilvl="5" w:tplc="4C3E3AC0">
      <w:numFmt w:val="bullet"/>
      <w:lvlText w:val="•"/>
      <w:lvlJc w:val="left"/>
      <w:pPr>
        <w:ind w:left="6199" w:hanging="360"/>
      </w:pPr>
      <w:rPr>
        <w:rFonts w:hint="default"/>
      </w:rPr>
    </w:lvl>
    <w:lvl w:ilvl="6" w:tplc="5FD4C770">
      <w:numFmt w:val="bullet"/>
      <w:lvlText w:val="•"/>
      <w:lvlJc w:val="left"/>
      <w:pPr>
        <w:ind w:left="7283" w:hanging="360"/>
      </w:pPr>
      <w:rPr>
        <w:rFonts w:hint="default"/>
      </w:rPr>
    </w:lvl>
    <w:lvl w:ilvl="7" w:tplc="8A94D782">
      <w:numFmt w:val="bullet"/>
      <w:lvlText w:val="•"/>
      <w:lvlJc w:val="left"/>
      <w:pPr>
        <w:ind w:left="8368" w:hanging="360"/>
      </w:pPr>
      <w:rPr>
        <w:rFonts w:hint="default"/>
      </w:rPr>
    </w:lvl>
    <w:lvl w:ilvl="8" w:tplc="46DA68A8">
      <w:numFmt w:val="bullet"/>
      <w:lvlText w:val="•"/>
      <w:lvlJc w:val="left"/>
      <w:pPr>
        <w:ind w:left="9453" w:hanging="360"/>
      </w:pPr>
      <w:rPr>
        <w:rFonts w:hint="default"/>
      </w:rPr>
    </w:lvl>
  </w:abstractNum>
  <w:abstractNum w:abstractNumId="64">
    <w:nsid w:val="105D7815"/>
    <w:multiLevelType w:val="hybridMultilevel"/>
    <w:tmpl w:val="FFFFFFFF"/>
    <w:lvl w:ilvl="0" w:tplc="416AD9B0">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B1E8C3D4">
      <w:numFmt w:val="bullet"/>
      <w:lvlText w:val="•"/>
      <w:lvlJc w:val="left"/>
      <w:pPr>
        <w:ind w:left="1357" w:hanging="360"/>
      </w:pPr>
      <w:rPr>
        <w:rFonts w:ascii="Arial MT" w:eastAsia="Times New Roman" w:hAnsi="Arial MT" w:hint="default"/>
        <w:b w:val="0"/>
        <w:i w:val="0"/>
        <w:spacing w:val="0"/>
        <w:w w:val="117"/>
        <w:sz w:val="24"/>
      </w:rPr>
    </w:lvl>
    <w:lvl w:ilvl="2" w:tplc="2D043706">
      <w:numFmt w:val="bullet"/>
      <w:lvlText w:val="•"/>
      <w:lvlJc w:val="left"/>
      <w:pPr>
        <w:ind w:left="2500" w:hanging="360"/>
      </w:pPr>
      <w:rPr>
        <w:rFonts w:hint="default"/>
      </w:rPr>
    </w:lvl>
    <w:lvl w:ilvl="3" w:tplc="60AE82F0">
      <w:numFmt w:val="bullet"/>
      <w:lvlText w:val="•"/>
      <w:lvlJc w:val="left"/>
      <w:pPr>
        <w:ind w:left="3640" w:hanging="360"/>
      </w:pPr>
      <w:rPr>
        <w:rFonts w:hint="default"/>
      </w:rPr>
    </w:lvl>
    <w:lvl w:ilvl="4" w:tplc="C6D8E9BE">
      <w:numFmt w:val="bullet"/>
      <w:lvlText w:val="•"/>
      <w:lvlJc w:val="left"/>
      <w:pPr>
        <w:ind w:left="4781" w:hanging="360"/>
      </w:pPr>
      <w:rPr>
        <w:rFonts w:hint="default"/>
      </w:rPr>
    </w:lvl>
    <w:lvl w:ilvl="5" w:tplc="DBC4895C">
      <w:numFmt w:val="bullet"/>
      <w:lvlText w:val="•"/>
      <w:lvlJc w:val="left"/>
      <w:pPr>
        <w:ind w:left="5921" w:hanging="360"/>
      </w:pPr>
      <w:rPr>
        <w:rFonts w:hint="default"/>
      </w:rPr>
    </w:lvl>
    <w:lvl w:ilvl="6" w:tplc="365CB4C2">
      <w:numFmt w:val="bullet"/>
      <w:lvlText w:val="•"/>
      <w:lvlJc w:val="left"/>
      <w:pPr>
        <w:ind w:left="7061" w:hanging="360"/>
      </w:pPr>
      <w:rPr>
        <w:rFonts w:hint="default"/>
      </w:rPr>
    </w:lvl>
    <w:lvl w:ilvl="7" w:tplc="01EADA6C">
      <w:numFmt w:val="bullet"/>
      <w:lvlText w:val="•"/>
      <w:lvlJc w:val="left"/>
      <w:pPr>
        <w:ind w:left="8202" w:hanging="360"/>
      </w:pPr>
      <w:rPr>
        <w:rFonts w:hint="default"/>
      </w:rPr>
    </w:lvl>
    <w:lvl w:ilvl="8" w:tplc="11A2D94E">
      <w:numFmt w:val="bullet"/>
      <w:lvlText w:val="•"/>
      <w:lvlJc w:val="left"/>
      <w:pPr>
        <w:ind w:left="9342" w:hanging="360"/>
      </w:pPr>
      <w:rPr>
        <w:rFonts w:hint="default"/>
      </w:rPr>
    </w:lvl>
  </w:abstractNum>
  <w:abstractNum w:abstractNumId="65">
    <w:nsid w:val="10763912"/>
    <w:multiLevelType w:val="hybridMultilevel"/>
    <w:tmpl w:val="FFFFFFFF"/>
    <w:lvl w:ilvl="0" w:tplc="6F245AD8">
      <w:start w:val="1"/>
      <w:numFmt w:val="decimal"/>
      <w:lvlText w:val="%1."/>
      <w:lvlJc w:val="left"/>
      <w:pPr>
        <w:ind w:left="2439" w:hanging="360"/>
      </w:pPr>
      <w:rPr>
        <w:rFonts w:ascii="Times New Roman" w:eastAsia="Times New Roman" w:hAnsi="Times New Roman" w:cs="Times New Roman" w:hint="default"/>
        <w:b w:val="0"/>
        <w:bCs w:val="0"/>
        <w:i w:val="0"/>
        <w:iCs w:val="0"/>
        <w:spacing w:val="0"/>
        <w:w w:val="100"/>
        <w:sz w:val="24"/>
        <w:szCs w:val="24"/>
      </w:rPr>
    </w:lvl>
    <w:lvl w:ilvl="1" w:tplc="9C66A312">
      <w:start w:val="5"/>
      <w:numFmt w:val="decimal"/>
      <w:lvlText w:val="%2"/>
      <w:lvlJc w:val="left"/>
      <w:pPr>
        <w:ind w:left="5193" w:hanging="180"/>
      </w:pPr>
      <w:rPr>
        <w:rFonts w:ascii="Times New Roman" w:eastAsia="Times New Roman" w:hAnsi="Times New Roman" w:cs="Times New Roman" w:hint="default"/>
        <w:b/>
        <w:bCs/>
        <w:i w:val="0"/>
        <w:iCs w:val="0"/>
        <w:spacing w:val="0"/>
        <w:w w:val="100"/>
        <w:sz w:val="24"/>
        <w:szCs w:val="24"/>
      </w:rPr>
    </w:lvl>
    <w:lvl w:ilvl="2" w:tplc="9326ABE8">
      <w:numFmt w:val="bullet"/>
      <w:lvlText w:val="•"/>
      <w:lvlJc w:val="left"/>
      <w:pPr>
        <w:ind w:left="5913" w:hanging="180"/>
      </w:pPr>
      <w:rPr>
        <w:rFonts w:hint="default"/>
      </w:rPr>
    </w:lvl>
    <w:lvl w:ilvl="3" w:tplc="57224776">
      <w:numFmt w:val="bullet"/>
      <w:lvlText w:val="•"/>
      <w:lvlJc w:val="left"/>
      <w:pPr>
        <w:ind w:left="6627" w:hanging="180"/>
      </w:pPr>
      <w:rPr>
        <w:rFonts w:hint="default"/>
      </w:rPr>
    </w:lvl>
    <w:lvl w:ilvl="4" w:tplc="04D25FF2">
      <w:numFmt w:val="bullet"/>
      <w:lvlText w:val="•"/>
      <w:lvlJc w:val="left"/>
      <w:pPr>
        <w:ind w:left="7341" w:hanging="180"/>
      </w:pPr>
      <w:rPr>
        <w:rFonts w:hint="default"/>
      </w:rPr>
    </w:lvl>
    <w:lvl w:ilvl="5" w:tplc="3BC4444C">
      <w:numFmt w:val="bullet"/>
      <w:lvlText w:val="•"/>
      <w:lvlJc w:val="left"/>
      <w:pPr>
        <w:ind w:left="8054" w:hanging="180"/>
      </w:pPr>
      <w:rPr>
        <w:rFonts w:hint="default"/>
      </w:rPr>
    </w:lvl>
    <w:lvl w:ilvl="6" w:tplc="6FC0B5FC">
      <w:numFmt w:val="bullet"/>
      <w:lvlText w:val="•"/>
      <w:lvlJc w:val="left"/>
      <w:pPr>
        <w:ind w:left="8768" w:hanging="180"/>
      </w:pPr>
      <w:rPr>
        <w:rFonts w:hint="default"/>
      </w:rPr>
    </w:lvl>
    <w:lvl w:ilvl="7" w:tplc="249CBD2E">
      <w:numFmt w:val="bullet"/>
      <w:lvlText w:val="•"/>
      <w:lvlJc w:val="left"/>
      <w:pPr>
        <w:ind w:left="9482" w:hanging="180"/>
      </w:pPr>
      <w:rPr>
        <w:rFonts w:hint="default"/>
      </w:rPr>
    </w:lvl>
    <w:lvl w:ilvl="8" w:tplc="38BE604E">
      <w:numFmt w:val="bullet"/>
      <w:lvlText w:val="•"/>
      <w:lvlJc w:val="left"/>
      <w:pPr>
        <w:ind w:left="10195" w:hanging="180"/>
      </w:pPr>
      <w:rPr>
        <w:rFonts w:hint="default"/>
      </w:rPr>
    </w:lvl>
  </w:abstractNum>
  <w:abstractNum w:abstractNumId="66">
    <w:nsid w:val="10A23C9D"/>
    <w:multiLevelType w:val="hybridMultilevel"/>
    <w:tmpl w:val="FFFFFFFF"/>
    <w:lvl w:ilvl="0" w:tplc="4A202D64">
      <w:start w:val="29"/>
      <w:numFmt w:val="decimal"/>
      <w:lvlText w:val="%1"/>
      <w:lvlJc w:val="left"/>
      <w:pPr>
        <w:ind w:left="2133" w:hanging="528"/>
      </w:pPr>
      <w:rPr>
        <w:rFonts w:ascii="Times New Roman" w:eastAsia="Times New Roman" w:hAnsi="Times New Roman" w:cs="Times New Roman" w:hint="default"/>
        <w:b w:val="0"/>
        <w:bCs w:val="0"/>
        <w:i w:val="0"/>
        <w:iCs w:val="0"/>
        <w:spacing w:val="0"/>
        <w:w w:val="100"/>
        <w:sz w:val="22"/>
        <w:szCs w:val="22"/>
      </w:rPr>
    </w:lvl>
    <w:lvl w:ilvl="1" w:tplc="ABDA37D0">
      <w:numFmt w:val="bullet"/>
      <w:lvlText w:val="•"/>
      <w:lvlJc w:val="left"/>
      <w:pPr>
        <w:ind w:left="2417" w:hanging="528"/>
      </w:pPr>
      <w:rPr>
        <w:rFonts w:hint="default"/>
      </w:rPr>
    </w:lvl>
    <w:lvl w:ilvl="2" w:tplc="78281ED8">
      <w:numFmt w:val="bullet"/>
      <w:lvlText w:val="•"/>
      <w:lvlJc w:val="left"/>
      <w:pPr>
        <w:ind w:left="2694" w:hanging="528"/>
      </w:pPr>
      <w:rPr>
        <w:rFonts w:hint="default"/>
      </w:rPr>
    </w:lvl>
    <w:lvl w:ilvl="3" w:tplc="A96E9668">
      <w:numFmt w:val="bullet"/>
      <w:lvlText w:val="•"/>
      <w:lvlJc w:val="left"/>
      <w:pPr>
        <w:ind w:left="2971" w:hanging="528"/>
      </w:pPr>
      <w:rPr>
        <w:rFonts w:hint="default"/>
      </w:rPr>
    </w:lvl>
    <w:lvl w:ilvl="4" w:tplc="78283410">
      <w:numFmt w:val="bullet"/>
      <w:lvlText w:val="•"/>
      <w:lvlJc w:val="left"/>
      <w:pPr>
        <w:ind w:left="3248" w:hanging="528"/>
      </w:pPr>
      <w:rPr>
        <w:rFonts w:hint="default"/>
      </w:rPr>
    </w:lvl>
    <w:lvl w:ilvl="5" w:tplc="9A10CD04">
      <w:numFmt w:val="bullet"/>
      <w:lvlText w:val="•"/>
      <w:lvlJc w:val="left"/>
      <w:pPr>
        <w:ind w:left="3526" w:hanging="528"/>
      </w:pPr>
      <w:rPr>
        <w:rFonts w:hint="default"/>
      </w:rPr>
    </w:lvl>
    <w:lvl w:ilvl="6" w:tplc="A1B298CA">
      <w:numFmt w:val="bullet"/>
      <w:lvlText w:val="•"/>
      <w:lvlJc w:val="left"/>
      <w:pPr>
        <w:ind w:left="3803" w:hanging="528"/>
      </w:pPr>
      <w:rPr>
        <w:rFonts w:hint="default"/>
      </w:rPr>
    </w:lvl>
    <w:lvl w:ilvl="7" w:tplc="1AEE9EF6">
      <w:numFmt w:val="bullet"/>
      <w:lvlText w:val="•"/>
      <w:lvlJc w:val="left"/>
      <w:pPr>
        <w:ind w:left="4080" w:hanging="528"/>
      </w:pPr>
      <w:rPr>
        <w:rFonts w:hint="default"/>
      </w:rPr>
    </w:lvl>
    <w:lvl w:ilvl="8" w:tplc="E2322E10">
      <w:numFmt w:val="bullet"/>
      <w:lvlText w:val="•"/>
      <w:lvlJc w:val="left"/>
      <w:pPr>
        <w:ind w:left="4357" w:hanging="528"/>
      </w:pPr>
      <w:rPr>
        <w:rFonts w:hint="default"/>
      </w:rPr>
    </w:lvl>
  </w:abstractNum>
  <w:abstractNum w:abstractNumId="67">
    <w:nsid w:val="10E60605"/>
    <w:multiLevelType w:val="hybridMultilevel"/>
    <w:tmpl w:val="FFFFFFFF"/>
    <w:lvl w:ilvl="0" w:tplc="4AFE5E2C">
      <w:start w:val="24"/>
      <w:numFmt w:val="decimal"/>
      <w:lvlText w:val="%1"/>
      <w:lvlJc w:val="left"/>
      <w:pPr>
        <w:ind w:left="583" w:hanging="533"/>
      </w:pPr>
      <w:rPr>
        <w:rFonts w:ascii="Times New Roman" w:eastAsia="Times New Roman" w:hAnsi="Times New Roman" w:cs="Times New Roman" w:hint="default"/>
        <w:b w:val="0"/>
        <w:bCs w:val="0"/>
        <w:i w:val="0"/>
        <w:iCs w:val="0"/>
        <w:spacing w:val="0"/>
        <w:w w:val="100"/>
        <w:sz w:val="22"/>
        <w:szCs w:val="22"/>
      </w:rPr>
    </w:lvl>
    <w:lvl w:ilvl="1" w:tplc="173824EA">
      <w:numFmt w:val="bullet"/>
      <w:lvlText w:val="•"/>
      <w:lvlJc w:val="left"/>
      <w:pPr>
        <w:ind w:left="916" w:hanging="533"/>
      </w:pPr>
      <w:rPr>
        <w:rFonts w:hint="default"/>
      </w:rPr>
    </w:lvl>
    <w:lvl w:ilvl="2" w:tplc="776CCCB4">
      <w:numFmt w:val="bullet"/>
      <w:lvlText w:val="•"/>
      <w:lvlJc w:val="left"/>
      <w:pPr>
        <w:ind w:left="1253" w:hanging="533"/>
      </w:pPr>
      <w:rPr>
        <w:rFonts w:hint="default"/>
      </w:rPr>
    </w:lvl>
    <w:lvl w:ilvl="3" w:tplc="96E0B7C0">
      <w:numFmt w:val="bullet"/>
      <w:lvlText w:val="•"/>
      <w:lvlJc w:val="left"/>
      <w:pPr>
        <w:ind w:left="1590" w:hanging="533"/>
      </w:pPr>
      <w:rPr>
        <w:rFonts w:hint="default"/>
      </w:rPr>
    </w:lvl>
    <w:lvl w:ilvl="4" w:tplc="C682E73C">
      <w:numFmt w:val="bullet"/>
      <w:lvlText w:val="•"/>
      <w:lvlJc w:val="left"/>
      <w:pPr>
        <w:ind w:left="1926" w:hanging="533"/>
      </w:pPr>
      <w:rPr>
        <w:rFonts w:hint="default"/>
      </w:rPr>
    </w:lvl>
    <w:lvl w:ilvl="5" w:tplc="9B54555E">
      <w:numFmt w:val="bullet"/>
      <w:lvlText w:val="•"/>
      <w:lvlJc w:val="left"/>
      <w:pPr>
        <w:ind w:left="2263" w:hanging="533"/>
      </w:pPr>
      <w:rPr>
        <w:rFonts w:hint="default"/>
      </w:rPr>
    </w:lvl>
    <w:lvl w:ilvl="6" w:tplc="7AE0578E">
      <w:numFmt w:val="bullet"/>
      <w:lvlText w:val="•"/>
      <w:lvlJc w:val="left"/>
      <w:pPr>
        <w:ind w:left="2600" w:hanging="533"/>
      </w:pPr>
      <w:rPr>
        <w:rFonts w:hint="default"/>
      </w:rPr>
    </w:lvl>
    <w:lvl w:ilvl="7" w:tplc="5A0A985C">
      <w:numFmt w:val="bullet"/>
      <w:lvlText w:val="•"/>
      <w:lvlJc w:val="left"/>
      <w:pPr>
        <w:ind w:left="2936" w:hanging="533"/>
      </w:pPr>
      <w:rPr>
        <w:rFonts w:hint="default"/>
      </w:rPr>
    </w:lvl>
    <w:lvl w:ilvl="8" w:tplc="A63AAA5C">
      <w:numFmt w:val="bullet"/>
      <w:lvlText w:val="•"/>
      <w:lvlJc w:val="left"/>
      <w:pPr>
        <w:ind w:left="3273" w:hanging="533"/>
      </w:pPr>
      <w:rPr>
        <w:rFonts w:hint="default"/>
      </w:rPr>
    </w:lvl>
  </w:abstractNum>
  <w:abstractNum w:abstractNumId="68">
    <w:nsid w:val="118F51F0"/>
    <w:multiLevelType w:val="hybridMultilevel"/>
    <w:tmpl w:val="FFFFFFFF"/>
    <w:lvl w:ilvl="0" w:tplc="6DBE9802">
      <w:start w:val="1"/>
      <w:numFmt w:val="decimal"/>
      <w:lvlText w:val="%1."/>
      <w:lvlJc w:val="left"/>
      <w:pPr>
        <w:ind w:left="1397" w:hanging="181"/>
      </w:pPr>
      <w:rPr>
        <w:rFonts w:ascii="Times New Roman" w:eastAsia="Times New Roman" w:hAnsi="Times New Roman" w:cs="Times New Roman" w:hint="default"/>
        <w:b w:val="0"/>
        <w:bCs w:val="0"/>
        <w:i w:val="0"/>
        <w:iCs w:val="0"/>
        <w:spacing w:val="-1"/>
        <w:w w:val="96"/>
        <w:sz w:val="22"/>
        <w:szCs w:val="22"/>
      </w:rPr>
    </w:lvl>
    <w:lvl w:ilvl="1" w:tplc="0C929756">
      <w:numFmt w:val="bullet"/>
      <w:lvlText w:val="•"/>
      <w:lvlJc w:val="left"/>
      <w:pPr>
        <w:ind w:left="2422" w:hanging="181"/>
      </w:pPr>
      <w:rPr>
        <w:rFonts w:hint="default"/>
      </w:rPr>
    </w:lvl>
    <w:lvl w:ilvl="2" w:tplc="5ABAEFD0">
      <w:numFmt w:val="bullet"/>
      <w:lvlText w:val="•"/>
      <w:lvlJc w:val="left"/>
      <w:pPr>
        <w:ind w:left="3444" w:hanging="181"/>
      </w:pPr>
      <w:rPr>
        <w:rFonts w:hint="default"/>
      </w:rPr>
    </w:lvl>
    <w:lvl w:ilvl="3" w:tplc="C7A82C1E">
      <w:numFmt w:val="bullet"/>
      <w:lvlText w:val="•"/>
      <w:lvlJc w:val="left"/>
      <w:pPr>
        <w:ind w:left="4466" w:hanging="181"/>
      </w:pPr>
      <w:rPr>
        <w:rFonts w:hint="default"/>
      </w:rPr>
    </w:lvl>
    <w:lvl w:ilvl="4" w:tplc="C832DDF2">
      <w:numFmt w:val="bullet"/>
      <w:lvlText w:val="•"/>
      <w:lvlJc w:val="left"/>
      <w:pPr>
        <w:ind w:left="5489" w:hanging="181"/>
      </w:pPr>
      <w:rPr>
        <w:rFonts w:hint="default"/>
      </w:rPr>
    </w:lvl>
    <w:lvl w:ilvl="5" w:tplc="50367BA8">
      <w:numFmt w:val="bullet"/>
      <w:lvlText w:val="•"/>
      <w:lvlJc w:val="left"/>
      <w:pPr>
        <w:ind w:left="6511" w:hanging="181"/>
      </w:pPr>
      <w:rPr>
        <w:rFonts w:hint="default"/>
      </w:rPr>
    </w:lvl>
    <w:lvl w:ilvl="6" w:tplc="7D9C3404">
      <w:numFmt w:val="bullet"/>
      <w:lvlText w:val="•"/>
      <w:lvlJc w:val="left"/>
      <w:pPr>
        <w:ind w:left="7533" w:hanging="181"/>
      </w:pPr>
      <w:rPr>
        <w:rFonts w:hint="default"/>
      </w:rPr>
    </w:lvl>
    <w:lvl w:ilvl="7" w:tplc="03BA45E2">
      <w:numFmt w:val="bullet"/>
      <w:lvlText w:val="•"/>
      <w:lvlJc w:val="left"/>
      <w:pPr>
        <w:ind w:left="8556" w:hanging="181"/>
      </w:pPr>
      <w:rPr>
        <w:rFonts w:hint="default"/>
      </w:rPr>
    </w:lvl>
    <w:lvl w:ilvl="8" w:tplc="5F42C4F6">
      <w:numFmt w:val="bullet"/>
      <w:lvlText w:val="•"/>
      <w:lvlJc w:val="left"/>
      <w:pPr>
        <w:ind w:left="9578" w:hanging="181"/>
      </w:pPr>
      <w:rPr>
        <w:rFonts w:hint="default"/>
      </w:rPr>
    </w:lvl>
  </w:abstractNum>
  <w:abstractNum w:abstractNumId="69">
    <w:nsid w:val="122425D1"/>
    <w:multiLevelType w:val="hybridMultilevel"/>
    <w:tmpl w:val="FFFFFFFF"/>
    <w:lvl w:ilvl="0" w:tplc="1ECA9DA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DCEBE6A">
      <w:numFmt w:val="bullet"/>
      <w:lvlText w:val="•"/>
      <w:lvlJc w:val="left"/>
      <w:pPr>
        <w:ind w:left="1860" w:hanging="360"/>
      </w:pPr>
      <w:rPr>
        <w:rFonts w:ascii="Arial MT" w:eastAsia="Times New Roman" w:hAnsi="Arial MT" w:hint="default"/>
        <w:b w:val="0"/>
        <w:i w:val="0"/>
        <w:spacing w:val="0"/>
        <w:w w:val="117"/>
        <w:sz w:val="20"/>
      </w:rPr>
    </w:lvl>
    <w:lvl w:ilvl="2" w:tplc="787A4C44">
      <w:numFmt w:val="bullet"/>
      <w:lvlText w:val="•"/>
      <w:lvlJc w:val="left"/>
      <w:pPr>
        <w:ind w:left="2944" w:hanging="360"/>
      </w:pPr>
      <w:rPr>
        <w:rFonts w:hint="default"/>
      </w:rPr>
    </w:lvl>
    <w:lvl w:ilvl="3" w:tplc="34DC32CA">
      <w:numFmt w:val="bullet"/>
      <w:lvlText w:val="•"/>
      <w:lvlJc w:val="left"/>
      <w:pPr>
        <w:ind w:left="4029" w:hanging="360"/>
      </w:pPr>
      <w:rPr>
        <w:rFonts w:hint="default"/>
      </w:rPr>
    </w:lvl>
    <w:lvl w:ilvl="4" w:tplc="CF94EA9A">
      <w:numFmt w:val="bullet"/>
      <w:lvlText w:val="•"/>
      <w:lvlJc w:val="left"/>
      <w:pPr>
        <w:ind w:left="5114" w:hanging="360"/>
      </w:pPr>
      <w:rPr>
        <w:rFonts w:hint="default"/>
      </w:rPr>
    </w:lvl>
    <w:lvl w:ilvl="5" w:tplc="944465E8">
      <w:numFmt w:val="bullet"/>
      <w:lvlText w:val="•"/>
      <w:lvlJc w:val="left"/>
      <w:pPr>
        <w:ind w:left="6199" w:hanging="360"/>
      </w:pPr>
      <w:rPr>
        <w:rFonts w:hint="default"/>
      </w:rPr>
    </w:lvl>
    <w:lvl w:ilvl="6" w:tplc="E960B5EE">
      <w:numFmt w:val="bullet"/>
      <w:lvlText w:val="•"/>
      <w:lvlJc w:val="left"/>
      <w:pPr>
        <w:ind w:left="7283" w:hanging="360"/>
      </w:pPr>
      <w:rPr>
        <w:rFonts w:hint="default"/>
      </w:rPr>
    </w:lvl>
    <w:lvl w:ilvl="7" w:tplc="02BA08D8">
      <w:numFmt w:val="bullet"/>
      <w:lvlText w:val="•"/>
      <w:lvlJc w:val="left"/>
      <w:pPr>
        <w:ind w:left="8368" w:hanging="360"/>
      </w:pPr>
      <w:rPr>
        <w:rFonts w:hint="default"/>
      </w:rPr>
    </w:lvl>
    <w:lvl w:ilvl="8" w:tplc="BF8878EA">
      <w:numFmt w:val="bullet"/>
      <w:lvlText w:val="•"/>
      <w:lvlJc w:val="left"/>
      <w:pPr>
        <w:ind w:left="9453" w:hanging="360"/>
      </w:pPr>
      <w:rPr>
        <w:rFonts w:hint="default"/>
      </w:rPr>
    </w:lvl>
  </w:abstractNum>
  <w:abstractNum w:abstractNumId="70">
    <w:nsid w:val="12601118"/>
    <w:multiLevelType w:val="hybridMultilevel"/>
    <w:tmpl w:val="FFFFFFFF"/>
    <w:lvl w:ilvl="0" w:tplc="02A61C2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AD653F6">
      <w:numFmt w:val="bullet"/>
      <w:lvlText w:val="•"/>
      <w:lvlJc w:val="left"/>
      <w:pPr>
        <w:ind w:left="1860" w:hanging="360"/>
      </w:pPr>
      <w:rPr>
        <w:rFonts w:ascii="Arial MT" w:eastAsia="Times New Roman" w:hAnsi="Arial MT" w:hint="default"/>
        <w:b w:val="0"/>
        <w:i w:val="0"/>
        <w:spacing w:val="0"/>
        <w:w w:val="117"/>
        <w:sz w:val="20"/>
      </w:rPr>
    </w:lvl>
    <w:lvl w:ilvl="2" w:tplc="8F7C1C86">
      <w:numFmt w:val="bullet"/>
      <w:lvlText w:val="•"/>
      <w:lvlJc w:val="left"/>
      <w:pPr>
        <w:ind w:left="2944" w:hanging="360"/>
      </w:pPr>
      <w:rPr>
        <w:rFonts w:hint="default"/>
      </w:rPr>
    </w:lvl>
    <w:lvl w:ilvl="3" w:tplc="A390546C">
      <w:numFmt w:val="bullet"/>
      <w:lvlText w:val="•"/>
      <w:lvlJc w:val="left"/>
      <w:pPr>
        <w:ind w:left="4029" w:hanging="360"/>
      </w:pPr>
      <w:rPr>
        <w:rFonts w:hint="default"/>
      </w:rPr>
    </w:lvl>
    <w:lvl w:ilvl="4" w:tplc="0D0A8A4E">
      <w:numFmt w:val="bullet"/>
      <w:lvlText w:val="•"/>
      <w:lvlJc w:val="left"/>
      <w:pPr>
        <w:ind w:left="5114" w:hanging="360"/>
      </w:pPr>
      <w:rPr>
        <w:rFonts w:hint="default"/>
      </w:rPr>
    </w:lvl>
    <w:lvl w:ilvl="5" w:tplc="5A72358E">
      <w:numFmt w:val="bullet"/>
      <w:lvlText w:val="•"/>
      <w:lvlJc w:val="left"/>
      <w:pPr>
        <w:ind w:left="6199" w:hanging="360"/>
      </w:pPr>
      <w:rPr>
        <w:rFonts w:hint="default"/>
      </w:rPr>
    </w:lvl>
    <w:lvl w:ilvl="6" w:tplc="1B143B9A">
      <w:numFmt w:val="bullet"/>
      <w:lvlText w:val="•"/>
      <w:lvlJc w:val="left"/>
      <w:pPr>
        <w:ind w:left="7283" w:hanging="360"/>
      </w:pPr>
      <w:rPr>
        <w:rFonts w:hint="default"/>
      </w:rPr>
    </w:lvl>
    <w:lvl w:ilvl="7" w:tplc="0F545D26">
      <w:numFmt w:val="bullet"/>
      <w:lvlText w:val="•"/>
      <w:lvlJc w:val="left"/>
      <w:pPr>
        <w:ind w:left="8368" w:hanging="360"/>
      </w:pPr>
      <w:rPr>
        <w:rFonts w:hint="default"/>
      </w:rPr>
    </w:lvl>
    <w:lvl w:ilvl="8" w:tplc="0B8674E6">
      <w:numFmt w:val="bullet"/>
      <w:lvlText w:val="•"/>
      <w:lvlJc w:val="left"/>
      <w:pPr>
        <w:ind w:left="9453" w:hanging="360"/>
      </w:pPr>
      <w:rPr>
        <w:rFonts w:hint="default"/>
      </w:rPr>
    </w:lvl>
  </w:abstractNum>
  <w:abstractNum w:abstractNumId="71">
    <w:nsid w:val="12B43580"/>
    <w:multiLevelType w:val="multilevel"/>
    <w:tmpl w:val="13F61108"/>
    <w:lvl w:ilvl="0">
      <w:start w:val="7"/>
      <w:numFmt w:val="decimal"/>
      <w:lvlText w:val="%1"/>
      <w:lvlJc w:val="left"/>
      <w:pPr>
        <w:ind w:left="1655" w:hanging="1424"/>
      </w:pPr>
      <w:rPr>
        <w:rFonts w:cs="Times New Roman" w:hint="default"/>
      </w:rPr>
    </w:lvl>
    <w:lvl w:ilvl="1">
      <w:start w:val="9"/>
      <w:numFmt w:val="decimal"/>
      <w:lvlText w:val="%1-%2"/>
      <w:lvlJc w:val="left"/>
      <w:pPr>
        <w:ind w:left="1655" w:hanging="1424"/>
      </w:pPr>
      <w:rPr>
        <w:rFonts w:ascii="Times New Roman" w:eastAsia="Times New Roman" w:hAnsi="Times New Roman" w:cs="Times New Roman" w:hint="default"/>
        <w:b w:val="0"/>
        <w:bCs w:val="0"/>
        <w:i w:val="0"/>
        <w:iCs w:val="0"/>
        <w:spacing w:val="0"/>
        <w:w w:val="100"/>
        <w:sz w:val="22"/>
        <w:szCs w:val="22"/>
      </w:rPr>
    </w:lvl>
    <w:lvl w:ilvl="2">
      <w:numFmt w:val="bullet"/>
      <w:lvlText w:val="•"/>
      <w:lvlJc w:val="left"/>
      <w:pPr>
        <w:ind w:left="1900" w:hanging="1424"/>
      </w:pPr>
      <w:rPr>
        <w:rFonts w:hint="default"/>
      </w:rPr>
    </w:lvl>
    <w:lvl w:ilvl="3">
      <w:numFmt w:val="bullet"/>
      <w:lvlText w:val="•"/>
      <w:lvlJc w:val="left"/>
      <w:pPr>
        <w:ind w:left="2020" w:hanging="1424"/>
      </w:pPr>
      <w:rPr>
        <w:rFonts w:hint="default"/>
      </w:rPr>
    </w:lvl>
    <w:lvl w:ilvl="4">
      <w:numFmt w:val="bullet"/>
      <w:lvlText w:val="•"/>
      <w:lvlJc w:val="left"/>
      <w:pPr>
        <w:ind w:left="2141" w:hanging="1424"/>
      </w:pPr>
      <w:rPr>
        <w:rFonts w:hint="default"/>
      </w:rPr>
    </w:lvl>
    <w:lvl w:ilvl="5">
      <w:numFmt w:val="bullet"/>
      <w:lvlText w:val="•"/>
      <w:lvlJc w:val="left"/>
      <w:pPr>
        <w:ind w:left="2261" w:hanging="1424"/>
      </w:pPr>
      <w:rPr>
        <w:rFonts w:hint="default"/>
      </w:rPr>
    </w:lvl>
    <w:lvl w:ilvl="6">
      <w:numFmt w:val="bullet"/>
      <w:lvlText w:val="•"/>
      <w:lvlJc w:val="left"/>
      <w:pPr>
        <w:ind w:left="2381" w:hanging="1424"/>
      </w:pPr>
      <w:rPr>
        <w:rFonts w:hint="default"/>
      </w:rPr>
    </w:lvl>
    <w:lvl w:ilvl="7">
      <w:numFmt w:val="bullet"/>
      <w:lvlText w:val="•"/>
      <w:lvlJc w:val="left"/>
      <w:pPr>
        <w:ind w:left="2502" w:hanging="1424"/>
      </w:pPr>
      <w:rPr>
        <w:rFonts w:hint="default"/>
      </w:rPr>
    </w:lvl>
    <w:lvl w:ilvl="8">
      <w:numFmt w:val="bullet"/>
      <w:lvlText w:val="•"/>
      <w:lvlJc w:val="left"/>
      <w:pPr>
        <w:ind w:left="2622" w:hanging="1424"/>
      </w:pPr>
      <w:rPr>
        <w:rFonts w:hint="default"/>
      </w:rPr>
    </w:lvl>
  </w:abstractNum>
  <w:abstractNum w:abstractNumId="72">
    <w:nsid w:val="13061419"/>
    <w:multiLevelType w:val="hybridMultilevel"/>
    <w:tmpl w:val="FFFFFFFF"/>
    <w:lvl w:ilvl="0" w:tplc="6B700DAE">
      <w:start w:val="1"/>
      <w:numFmt w:val="decimal"/>
      <w:lvlText w:val="%1"/>
      <w:lvlJc w:val="left"/>
      <w:pPr>
        <w:ind w:left="685" w:hanging="180"/>
      </w:pPr>
      <w:rPr>
        <w:rFonts w:ascii="Times New Roman" w:eastAsia="Times New Roman" w:hAnsi="Times New Roman" w:cs="Times New Roman" w:hint="default"/>
        <w:b w:val="0"/>
        <w:bCs w:val="0"/>
        <w:i w:val="0"/>
        <w:iCs w:val="0"/>
        <w:spacing w:val="0"/>
        <w:w w:val="100"/>
        <w:sz w:val="24"/>
        <w:szCs w:val="24"/>
      </w:rPr>
    </w:lvl>
    <w:lvl w:ilvl="1" w:tplc="306639F0">
      <w:numFmt w:val="bullet"/>
      <w:lvlText w:val="•"/>
      <w:lvlJc w:val="left"/>
      <w:pPr>
        <w:ind w:left="786" w:hanging="180"/>
      </w:pPr>
      <w:rPr>
        <w:rFonts w:hint="default"/>
      </w:rPr>
    </w:lvl>
    <w:lvl w:ilvl="2" w:tplc="14DCAB68">
      <w:numFmt w:val="bullet"/>
      <w:lvlText w:val="•"/>
      <w:lvlJc w:val="left"/>
      <w:pPr>
        <w:ind w:left="893" w:hanging="180"/>
      </w:pPr>
      <w:rPr>
        <w:rFonts w:hint="default"/>
      </w:rPr>
    </w:lvl>
    <w:lvl w:ilvl="3" w:tplc="3DAE9DA0">
      <w:numFmt w:val="bullet"/>
      <w:lvlText w:val="•"/>
      <w:lvlJc w:val="left"/>
      <w:pPr>
        <w:ind w:left="999" w:hanging="180"/>
      </w:pPr>
      <w:rPr>
        <w:rFonts w:hint="default"/>
      </w:rPr>
    </w:lvl>
    <w:lvl w:ilvl="4" w:tplc="A5C87FDC">
      <w:numFmt w:val="bullet"/>
      <w:lvlText w:val="•"/>
      <w:lvlJc w:val="left"/>
      <w:pPr>
        <w:ind w:left="1106" w:hanging="180"/>
      </w:pPr>
      <w:rPr>
        <w:rFonts w:hint="default"/>
      </w:rPr>
    </w:lvl>
    <w:lvl w:ilvl="5" w:tplc="BA32BB86">
      <w:numFmt w:val="bullet"/>
      <w:lvlText w:val="•"/>
      <w:lvlJc w:val="left"/>
      <w:pPr>
        <w:ind w:left="1213" w:hanging="180"/>
      </w:pPr>
      <w:rPr>
        <w:rFonts w:hint="default"/>
      </w:rPr>
    </w:lvl>
    <w:lvl w:ilvl="6" w:tplc="86945890">
      <w:numFmt w:val="bullet"/>
      <w:lvlText w:val="•"/>
      <w:lvlJc w:val="left"/>
      <w:pPr>
        <w:ind w:left="1319" w:hanging="180"/>
      </w:pPr>
      <w:rPr>
        <w:rFonts w:hint="default"/>
      </w:rPr>
    </w:lvl>
    <w:lvl w:ilvl="7" w:tplc="F17A6D0A">
      <w:numFmt w:val="bullet"/>
      <w:lvlText w:val="•"/>
      <w:lvlJc w:val="left"/>
      <w:pPr>
        <w:ind w:left="1426" w:hanging="180"/>
      </w:pPr>
      <w:rPr>
        <w:rFonts w:hint="default"/>
      </w:rPr>
    </w:lvl>
    <w:lvl w:ilvl="8" w:tplc="937A1F5C">
      <w:numFmt w:val="bullet"/>
      <w:lvlText w:val="•"/>
      <w:lvlJc w:val="left"/>
      <w:pPr>
        <w:ind w:left="1532" w:hanging="180"/>
      </w:pPr>
      <w:rPr>
        <w:rFonts w:hint="default"/>
      </w:rPr>
    </w:lvl>
  </w:abstractNum>
  <w:abstractNum w:abstractNumId="73">
    <w:nsid w:val="13276EDA"/>
    <w:multiLevelType w:val="multilevel"/>
    <w:tmpl w:val="CBB6A32E"/>
    <w:lvl w:ilvl="0">
      <w:start w:val="7"/>
      <w:numFmt w:val="decimal"/>
      <w:lvlText w:val="%1"/>
      <w:lvlJc w:val="left"/>
      <w:pPr>
        <w:ind w:left="493" w:hanging="295"/>
      </w:pPr>
      <w:rPr>
        <w:rFonts w:cs="Times New Roman" w:hint="default"/>
      </w:rPr>
    </w:lvl>
    <w:lvl w:ilvl="1">
      <w:start w:val="8"/>
      <w:numFmt w:val="decimal"/>
      <w:lvlText w:val="%1-%2"/>
      <w:lvlJc w:val="left"/>
      <w:pPr>
        <w:ind w:left="493" w:hanging="295"/>
      </w:pPr>
      <w:rPr>
        <w:rFonts w:ascii="Times New Roman" w:eastAsia="Times New Roman" w:hAnsi="Times New Roman" w:cs="Times New Roman" w:hint="default"/>
        <w:b w:val="0"/>
        <w:bCs w:val="0"/>
        <w:i w:val="0"/>
        <w:iCs w:val="0"/>
        <w:spacing w:val="0"/>
        <w:w w:val="100"/>
        <w:sz w:val="20"/>
        <w:szCs w:val="20"/>
      </w:rPr>
    </w:lvl>
    <w:lvl w:ilvl="2">
      <w:numFmt w:val="bullet"/>
      <w:lvlText w:val="•"/>
      <w:lvlJc w:val="left"/>
      <w:pPr>
        <w:ind w:left="1015" w:hanging="295"/>
      </w:pPr>
      <w:rPr>
        <w:rFonts w:hint="default"/>
      </w:rPr>
    </w:lvl>
    <w:lvl w:ilvl="3">
      <w:numFmt w:val="bullet"/>
      <w:lvlText w:val="•"/>
      <w:lvlJc w:val="left"/>
      <w:pPr>
        <w:ind w:left="1273" w:hanging="295"/>
      </w:pPr>
      <w:rPr>
        <w:rFonts w:hint="default"/>
      </w:rPr>
    </w:lvl>
    <w:lvl w:ilvl="4">
      <w:numFmt w:val="bullet"/>
      <w:lvlText w:val="•"/>
      <w:lvlJc w:val="left"/>
      <w:pPr>
        <w:ind w:left="1530" w:hanging="295"/>
      </w:pPr>
      <w:rPr>
        <w:rFonts w:hint="default"/>
      </w:rPr>
    </w:lvl>
    <w:lvl w:ilvl="5">
      <w:numFmt w:val="bullet"/>
      <w:lvlText w:val="•"/>
      <w:lvlJc w:val="left"/>
      <w:pPr>
        <w:ind w:left="1788" w:hanging="295"/>
      </w:pPr>
      <w:rPr>
        <w:rFonts w:hint="default"/>
      </w:rPr>
    </w:lvl>
    <w:lvl w:ilvl="6">
      <w:numFmt w:val="bullet"/>
      <w:lvlText w:val="•"/>
      <w:lvlJc w:val="left"/>
      <w:pPr>
        <w:ind w:left="2046" w:hanging="295"/>
      </w:pPr>
      <w:rPr>
        <w:rFonts w:hint="default"/>
      </w:rPr>
    </w:lvl>
    <w:lvl w:ilvl="7">
      <w:numFmt w:val="bullet"/>
      <w:lvlText w:val="•"/>
      <w:lvlJc w:val="left"/>
      <w:pPr>
        <w:ind w:left="2304" w:hanging="295"/>
      </w:pPr>
      <w:rPr>
        <w:rFonts w:hint="default"/>
      </w:rPr>
    </w:lvl>
    <w:lvl w:ilvl="8">
      <w:numFmt w:val="bullet"/>
      <w:lvlText w:val="•"/>
      <w:lvlJc w:val="left"/>
      <w:pPr>
        <w:ind w:left="2561" w:hanging="295"/>
      </w:pPr>
      <w:rPr>
        <w:rFonts w:hint="default"/>
      </w:rPr>
    </w:lvl>
  </w:abstractNum>
  <w:abstractNum w:abstractNumId="74">
    <w:nsid w:val="137946E1"/>
    <w:multiLevelType w:val="hybridMultilevel"/>
    <w:tmpl w:val="FFFFFFFF"/>
    <w:lvl w:ilvl="0" w:tplc="BA02921E">
      <w:start w:val="1"/>
      <w:numFmt w:val="decimal"/>
      <w:lvlText w:val="%1."/>
      <w:lvlJc w:val="left"/>
      <w:pPr>
        <w:ind w:left="1239" w:hanging="240"/>
      </w:pPr>
      <w:rPr>
        <w:rFonts w:ascii="Times New Roman" w:eastAsia="Times New Roman" w:hAnsi="Times New Roman" w:cs="Times New Roman" w:hint="default"/>
        <w:b w:val="0"/>
        <w:bCs w:val="0"/>
        <w:i w:val="0"/>
        <w:iCs w:val="0"/>
        <w:spacing w:val="0"/>
        <w:w w:val="100"/>
        <w:sz w:val="24"/>
        <w:szCs w:val="24"/>
      </w:rPr>
    </w:lvl>
    <w:lvl w:ilvl="1" w:tplc="FCC48F80">
      <w:numFmt w:val="bullet"/>
      <w:lvlText w:val="•"/>
      <w:lvlJc w:val="left"/>
      <w:pPr>
        <w:ind w:left="2278" w:hanging="240"/>
      </w:pPr>
      <w:rPr>
        <w:rFonts w:hint="default"/>
      </w:rPr>
    </w:lvl>
    <w:lvl w:ilvl="2" w:tplc="A760AFBA">
      <w:numFmt w:val="bullet"/>
      <w:lvlText w:val="•"/>
      <w:lvlJc w:val="left"/>
      <w:pPr>
        <w:ind w:left="3316" w:hanging="240"/>
      </w:pPr>
      <w:rPr>
        <w:rFonts w:hint="default"/>
      </w:rPr>
    </w:lvl>
    <w:lvl w:ilvl="3" w:tplc="0C76592E">
      <w:numFmt w:val="bullet"/>
      <w:lvlText w:val="•"/>
      <w:lvlJc w:val="left"/>
      <w:pPr>
        <w:ind w:left="4354" w:hanging="240"/>
      </w:pPr>
      <w:rPr>
        <w:rFonts w:hint="default"/>
      </w:rPr>
    </w:lvl>
    <w:lvl w:ilvl="4" w:tplc="B728EAF6">
      <w:numFmt w:val="bullet"/>
      <w:lvlText w:val="•"/>
      <w:lvlJc w:val="left"/>
      <w:pPr>
        <w:ind w:left="5393" w:hanging="240"/>
      </w:pPr>
      <w:rPr>
        <w:rFonts w:hint="default"/>
      </w:rPr>
    </w:lvl>
    <w:lvl w:ilvl="5" w:tplc="74845340">
      <w:numFmt w:val="bullet"/>
      <w:lvlText w:val="•"/>
      <w:lvlJc w:val="left"/>
      <w:pPr>
        <w:ind w:left="6431" w:hanging="240"/>
      </w:pPr>
      <w:rPr>
        <w:rFonts w:hint="default"/>
      </w:rPr>
    </w:lvl>
    <w:lvl w:ilvl="6" w:tplc="1E589E96">
      <w:numFmt w:val="bullet"/>
      <w:lvlText w:val="•"/>
      <w:lvlJc w:val="left"/>
      <w:pPr>
        <w:ind w:left="7469" w:hanging="240"/>
      </w:pPr>
      <w:rPr>
        <w:rFonts w:hint="default"/>
      </w:rPr>
    </w:lvl>
    <w:lvl w:ilvl="7" w:tplc="6F548B56">
      <w:numFmt w:val="bullet"/>
      <w:lvlText w:val="•"/>
      <w:lvlJc w:val="left"/>
      <w:pPr>
        <w:ind w:left="8508" w:hanging="240"/>
      </w:pPr>
      <w:rPr>
        <w:rFonts w:hint="default"/>
      </w:rPr>
    </w:lvl>
    <w:lvl w:ilvl="8" w:tplc="CECCE086">
      <w:numFmt w:val="bullet"/>
      <w:lvlText w:val="•"/>
      <w:lvlJc w:val="left"/>
      <w:pPr>
        <w:ind w:left="9546" w:hanging="240"/>
      </w:pPr>
      <w:rPr>
        <w:rFonts w:hint="default"/>
      </w:rPr>
    </w:lvl>
  </w:abstractNum>
  <w:abstractNum w:abstractNumId="75">
    <w:nsid w:val="14B760AF"/>
    <w:multiLevelType w:val="hybridMultilevel"/>
    <w:tmpl w:val="FFFFFFFF"/>
    <w:lvl w:ilvl="0" w:tplc="A658F52E">
      <w:start w:val="1"/>
      <w:numFmt w:val="decimal"/>
      <w:lvlText w:val="%1."/>
      <w:lvlJc w:val="left"/>
      <w:pPr>
        <w:ind w:left="1564" w:hanging="361"/>
      </w:pPr>
      <w:rPr>
        <w:rFonts w:cs="Times New Roman" w:hint="default"/>
        <w:spacing w:val="0"/>
        <w:w w:val="100"/>
      </w:rPr>
    </w:lvl>
    <w:lvl w:ilvl="1" w:tplc="AADC68D8">
      <w:start w:val="1"/>
      <w:numFmt w:val="decimal"/>
      <w:lvlText w:val="%2-"/>
      <w:lvlJc w:val="left"/>
      <w:pPr>
        <w:ind w:left="1787" w:hanging="234"/>
      </w:pPr>
      <w:rPr>
        <w:rFonts w:ascii="Times New Roman" w:eastAsia="Times New Roman" w:hAnsi="Times New Roman" w:cs="Times New Roman" w:hint="default"/>
        <w:b w:val="0"/>
        <w:bCs w:val="0"/>
        <w:i w:val="0"/>
        <w:iCs w:val="0"/>
        <w:spacing w:val="0"/>
        <w:w w:val="100"/>
        <w:sz w:val="24"/>
        <w:szCs w:val="24"/>
      </w:rPr>
    </w:lvl>
    <w:lvl w:ilvl="2" w:tplc="900A60D4">
      <w:numFmt w:val="bullet"/>
      <w:lvlText w:val="•"/>
      <w:lvlJc w:val="left"/>
      <w:pPr>
        <w:ind w:left="2873" w:hanging="234"/>
      </w:pPr>
      <w:rPr>
        <w:rFonts w:hint="default"/>
      </w:rPr>
    </w:lvl>
    <w:lvl w:ilvl="3" w:tplc="07BAC754">
      <w:numFmt w:val="bullet"/>
      <w:lvlText w:val="•"/>
      <w:lvlJc w:val="left"/>
      <w:pPr>
        <w:ind w:left="3967" w:hanging="234"/>
      </w:pPr>
      <w:rPr>
        <w:rFonts w:hint="default"/>
      </w:rPr>
    </w:lvl>
    <w:lvl w:ilvl="4" w:tplc="5F58114E">
      <w:numFmt w:val="bullet"/>
      <w:lvlText w:val="•"/>
      <w:lvlJc w:val="left"/>
      <w:pPr>
        <w:ind w:left="5061" w:hanging="234"/>
      </w:pPr>
      <w:rPr>
        <w:rFonts w:hint="default"/>
      </w:rPr>
    </w:lvl>
    <w:lvl w:ilvl="5" w:tplc="4AA644BC">
      <w:numFmt w:val="bullet"/>
      <w:lvlText w:val="•"/>
      <w:lvlJc w:val="left"/>
      <w:pPr>
        <w:ind w:left="6154" w:hanging="234"/>
      </w:pPr>
      <w:rPr>
        <w:rFonts w:hint="default"/>
      </w:rPr>
    </w:lvl>
    <w:lvl w:ilvl="6" w:tplc="35FEE1BA">
      <w:numFmt w:val="bullet"/>
      <w:lvlText w:val="•"/>
      <w:lvlJc w:val="left"/>
      <w:pPr>
        <w:ind w:left="7248" w:hanging="234"/>
      </w:pPr>
      <w:rPr>
        <w:rFonts w:hint="default"/>
      </w:rPr>
    </w:lvl>
    <w:lvl w:ilvl="7" w:tplc="48100410">
      <w:numFmt w:val="bullet"/>
      <w:lvlText w:val="•"/>
      <w:lvlJc w:val="left"/>
      <w:pPr>
        <w:ind w:left="8342" w:hanging="234"/>
      </w:pPr>
      <w:rPr>
        <w:rFonts w:hint="default"/>
      </w:rPr>
    </w:lvl>
    <w:lvl w:ilvl="8" w:tplc="5BD6B74C">
      <w:numFmt w:val="bullet"/>
      <w:lvlText w:val="•"/>
      <w:lvlJc w:val="left"/>
      <w:pPr>
        <w:ind w:left="9435" w:hanging="234"/>
      </w:pPr>
      <w:rPr>
        <w:rFonts w:hint="default"/>
      </w:rPr>
    </w:lvl>
  </w:abstractNum>
  <w:abstractNum w:abstractNumId="76">
    <w:nsid w:val="14BF19B1"/>
    <w:multiLevelType w:val="hybridMultilevel"/>
    <w:tmpl w:val="FFFFFFFF"/>
    <w:lvl w:ilvl="0" w:tplc="8E2241C6">
      <w:start w:val="15"/>
      <w:numFmt w:val="decimal"/>
      <w:lvlText w:val="%1"/>
      <w:lvlJc w:val="left"/>
      <w:pPr>
        <w:ind w:left="583" w:hanging="533"/>
      </w:pPr>
      <w:rPr>
        <w:rFonts w:ascii="Times New Roman" w:eastAsia="Times New Roman" w:hAnsi="Times New Roman" w:cs="Times New Roman" w:hint="default"/>
        <w:b w:val="0"/>
        <w:bCs w:val="0"/>
        <w:i w:val="0"/>
        <w:iCs w:val="0"/>
        <w:spacing w:val="0"/>
        <w:w w:val="100"/>
        <w:sz w:val="22"/>
        <w:szCs w:val="22"/>
      </w:rPr>
    </w:lvl>
    <w:lvl w:ilvl="1" w:tplc="B6FEE7EC">
      <w:numFmt w:val="bullet"/>
      <w:lvlText w:val="•"/>
      <w:lvlJc w:val="left"/>
      <w:pPr>
        <w:ind w:left="921" w:hanging="533"/>
      </w:pPr>
      <w:rPr>
        <w:rFonts w:hint="default"/>
      </w:rPr>
    </w:lvl>
    <w:lvl w:ilvl="2" w:tplc="0CB250FC">
      <w:numFmt w:val="bullet"/>
      <w:lvlText w:val="•"/>
      <w:lvlJc w:val="left"/>
      <w:pPr>
        <w:ind w:left="1262" w:hanging="533"/>
      </w:pPr>
      <w:rPr>
        <w:rFonts w:hint="default"/>
      </w:rPr>
    </w:lvl>
    <w:lvl w:ilvl="3" w:tplc="495830CC">
      <w:numFmt w:val="bullet"/>
      <w:lvlText w:val="•"/>
      <w:lvlJc w:val="left"/>
      <w:pPr>
        <w:ind w:left="1603" w:hanging="533"/>
      </w:pPr>
      <w:rPr>
        <w:rFonts w:hint="default"/>
      </w:rPr>
    </w:lvl>
    <w:lvl w:ilvl="4" w:tplc="5552A9C0">
      <w:numFmt w:val="bullet"/>
      <w:lvlText w:val="•"/>
      <w:lvlJc w:val="left"/>
      <w:pPr>
        <w:ind w:left="1945" w:hanging="533"/>
      </w:pPr>
      <w:rPr>
        <w:rFonts w:hint="default"/>
      </w:rPr>
    </w:lvl>
    <w:lvl w:ilvl="5" w:tplc="B0A67486">
      <w:numFmt w:val="bullet"/>
      <w:lvlText w:val="•"/>
      <w:lvlJc w:val="left"/>
      <w:pPr>
        <w:ind w:left="2286" w:hanging="533"/>
      </w:pPr>
      <w:rPr>
        <w:rFonts w:hint="default"/>
      </w:rPr>
    </w:lvl>
    <w:lvl w:ilvl="6" w:tplc="A40E570E">
      <w:numFmt w:val="bullet"/>
      <w:lvlText w:val="•"/>
      <w:lvlJc w:val="left"/>
      <w:pPr>
        <w:ind w:left="2627" w:hanging="533"/>
      </w:pPr>
      <w:rPr>
        <w:rFonts w:hint="default"/>
      </w:rPr>
    </w:lvl>
    <w:lvl w:ilvl="7" w:tplc="3C387C00">
      <w:numFmt w:val="bullet"/>
      <w:lvlText w:val="•"/>
      <w:lvlJc w:val="left"/>
      <w:pPr>
        <w:ind w:left="2969" w:hanging="533"/>
      </w:pPr>
      <w:rPr>
        <w:rFonts w:hint="default"/>
      </w:rPr>
    </w:lvl>
    <w:lvl w:ilvl="8" w:tplc="6C742B9E">
      <w:numFmt w:val="bullet"/>
      <w:lvlText w:val="•"/>
      <w:lvlJc w:val="left"/>
      <w:pPr>
        <w:ind w:left="3310" w:hanging="533"/>
      </w:pPr>
      <w:rPr>
        <w:rFonts w:hint="default"/>
      </w:rPr>
    </w:lvl>
  </w:abstractNum>
  <w:abstractNum w:abstractNumId="77">
    <w:nsid w:val="14E42DC9"/>
    <w:multiLevelType w:val="hybridMultilevel"/>
    <w:tmpl w:val="FFFFFFFF"/>
    <w:lvl w:ilvl="0" w:tplc="815649C2">
      <w:numFmt w:val="bullet"/>
      <w:lvlText w:val="•"/>
      <w:lvlJc w:val="left"/>
      <w:pPr>
        <w:ind w:left="1292" w:hanging="360"/>
      </w:pPr>
      <w:rPr>
        <w:rFonts w:ascii="Arial MT" w:eastAsia="Times New Roman" w:hAnsi="Arial MT" w:hint="default"/>
        <w:b w:val="0"/>
        <w:i w:val="0"/>
        <w:spacing w:val="0"/>
        <w:w w:val="117"/>
        <w:sz w:val="24"/>
      </w:rPr>
    </w:lvl>
    <w:lvl w:ilvl="1" w:tplc="291A3850">
      <w:numFmt w:val="bullet"/>
      <w:lvlText w:val="•"/>
      <w:lvlJc w:val="left"/>
      <w:pPr>
        <w:ind w:left="1623" w:hanging="360"/>
      </w:pPr>
      <w:rPr>
        <w:rFonts w:hint="default"/>
      </w:rPr>
    </w:lvl>
    <w:lvl w:ilvl="2" w:tplc="DD7EAC26">
      <w:numFmt w:val="bullet"/>
      <w:lvlText w:val="•"/>
      <w:lvlJc w:val="left"/>
      <w:pPr>
        <w:ind w:left="1947" w:hanging="360"/>
      </w:pPr>
      <w:rPr>
        <w:rFonts w:hint="default"/>
      </w:rPr>
    </w:lvl>
    <w:lvl w:ilvl="3" w:tplc="A77A8994">
      <w:numFmt w:val="bullet"/>
      <w:lvlText w:val="•"/>
      <w:lvlJc w:val="left"/>
      <w:pPr>
        <w:ind w:left="2270" w:hanging="360"/>
      </w:pPr>
      <w:rPr>
        <w:rFonts w:hint="default"/>
      </w:rPr>
    </w:lvl>
    <w:lvl w:ilvl="4" w:tplc="8DD6ED7A">
      <w:numFmt w:val="bullet"/>
      <w:lvlText w:val="•"/>
      <w:lvlJc w:val="left"/>
      <w:pPr>
        <w:ind w:left="2594" w:hanging="360"/>
      </w:pPr>
      <w:rPr>
        <w:rFonts w:hint="default"/>
      </w:rPr>
    </w:lvl>
    <w:lvl w:ilvl="5" w:tplc="F0126790">
      <w:numFmt w:val="bullet"/>
      <w:lvlText w:val="•"/>
      <w:lvlJc w:val="left"/>
      <w:pPr>
        <w:ind w:left="2917" w:hanging="360"/>
      </w:pPr>
      <w:rPr>
        <w:rFonts w:hint="default"/>
      </w:rPr>
    </w:lvl>
    <w:lvl w:ilvl="6" w:tplc="59627804">
      <w:numFmt w:val="bullet"/>
      <w:lvlText w:val="•"/>
      <w:lvlJc w:val="left"/>
      <w:pPr>
        <w:ind w:left="3241" w:hanging="360"/>
      </w:pPr>
      <w:rPr>
        <w:rFonts w:hint="default"/>
      </w:rPr>
    </w:lvl>
    <w:lvl w:ilvl="7" w:tplc="C7882CBC">
      <w:numFmt w:val="bullet"/>
      <w:lvlText w:val="•"/>
      <w:lvlJc w:val="left"/>
      <w:pPr>
        <w:ind w:left="3564" w:hanging="360"/>
      </w:pPr>
      <w:rPr>
        <w:rFonts w:hint="default"/>
      </w:rPr>
    </w:lvl>
    <w:lvl w:ilvl="8" w:tplc="78864044">
      <w:numFmt w:val="bullet"/>
      <w:lvlText w:val="•"/>
      <w:lvlJc w:val="left"/>
      <w:pPr>
        <w:ind w:left="3888" w:hanging="360"/>
      </w:pPr>
      <w:rPr>
        <w:rFonts w:hint="default"/>
      </w:rPr>
    </w:lvl>
  </w:abstractNum>
  <w:abstractNum w:abstractNumId="78">
    <w:nsid w:val="15255458"/>
    <w:multiLevelType w:val="hybridMultilevel"/>
    <w:tmpl w:val="FFFFFFFF"/>
    <w:lvl w:ilvl="0" w:tplc="F1E09D8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D556D1FC">
      <w:numFmt w:val="bullet"/>
      <w:lvlText w:val="•"/>
      <w:lvlJc w:val="left"/>
      <w:pPr>
        <w:ind w:left="1860" w:hanging="360"/>
      </w:pPr>
      <w:rPr>
        <w:rFonts w:ascii="Arial MT" w:eastAsia="Times New Roman" w:hAnsi="Arial MT" w:hint="default"/>
        <w:b w:val="0"/>
        <w:i w:val="0"/>
        <w:spacing w:val="0"/>
        <w:w w:val="117"/>
        <w:sz w:val="20"/>
      </w:rPr>
    </w:lvl>
    <w:lvl w:ilvl="2" w:tplc="56BA7A1C">
      <w:numFmt w:val="bullet"/>
      <w:lvlText w:val="•"/>
      <w:lvlJc w:val="left"/>
      <w:pPr>
        <w:ind w:left="2944" w:hanging="360"/>
      </w:pPr>
      <w:rPr>
        <w:rFonts w:hint="default"/>
      </w:rPr>
    </w:lvl>
    <w:lvl w:ilvl="3" w:tplc="23526EB8">
      <w:numFmt w:val="bullet"/>
      <w:lvlText w:val="•"/>
      <w:lvlJc w:val="left"/>
      <w:pPr>
        <w:ind w:left="4029" w:hanging="360"/>
      </w:pPr>
      <w:rPr>
        <w:rFonts w:hint="default"/>
      </w:rPr>
    </w:lvl>
    <w:lvl w:ilvl="4" w:tplc="152A6278">
      <w:numFmt w:val="bullet"/>
      <w:lvlText w:val="•"/>
      <w:lvlJc w:val="left"/>
      <w:pPr>
        <w:ind w:left="5114" w:hanging="360"/>
      </w:pPr>
      <w:rPr>
        <w:rFonts w:hint="default"/>
      </w:rPr>
    </w:lvl>
    <w:lvl w:ilvl="5" w:tplc="3236AAAA">
      <w:numFmt w:val="bullet"/>
      <w:lvlText w:val="•"/>
      <w:lvlJc w:val="left"/>
      <w:pPr>
        <w:ind w:left="6199" w:hanging="360"/>
      </w:pPr>
      <w:rPr>
        <w:rFonts w:hint="default"/>
      </w:rPr>
    </w:lvl>
    <w:lvl w:ilvl="6" w:tplc="BB36A5FC">
      <w:numFmt w:val="bullet"/>
      <w:lvlText w:val="•"/>
      <w:lvlJc w:val="left"/>
      <w:pPr>
        <w:ind w:left="7283" w:hanging="360"/>
      </w:pPr>
      <w:rPr>
        <w:rFonts w:hint="default"/>
      </w:rPr>
    </w:lvl>
    <w:lvl w:ilvl="7" w:tplc="674A0E24">
      <w:numFmt w:val="bullet"/>
      <w:lvlText w:val="•"/>
      <w:lvlJc w:val="left"/>
      <w:pPr>
        <w:ind w:left="8368" w:hanging="360"/>
      </w:pPr>
      <w:rPr>
        <w:rFonts w:hint="default"/>
      </w:rPr>
    </w:lvl>
    <w:lvl w:ilvl="8" w:tplc="E2B0176E">
      <w:numFmt w:val="bullet"/>
      <w:lvlText w:val="•"/>
      <w:lvlJc w:val="left"/>
      <w:pPr>
        <w:ind w:left="9453" w:hanging="360"/>
      </w:pPr>
      <w:rPr>
        <w:rFonts w:hint="default"/>
      </w:rPr>
    </w:lvl>
  </w:abstractNum>
  <w:abstractNum w:abstractNumId="79">
    <w:nsid w:val="15273BED"/>
    <w:multiLevelType w:val="hybridMultilevel"/>
    <w:tmpl w:val="FFFFFFFF"/>
    <w:lvl w:ilvl="0" w:tplc="841CB544">
      <w:numFmt w:val="bullet"/>
      <w:lvlText w:val="•"/>
      <w:lvlJc w:val="left"/>
      <w:pPr>
        <w:ind w:left="1357" w:hanging="360"/>
      </w:pPr>
      <w:rPr>
        <w:rFonts w:ascii="Arial MT" w:eastAsia="Times New Roman" w:hAnsi="Arial MT" w:hint="default"/>
        <w:b w:val="0"/>
        <w:i w:val="0"/>
        <w:spacing w:val="0"/>
        <w:w w:val="117"/>
        <w:sz w:val="24"/>
      </w:rPr>
    </w:lvl>
    <w:lvl w:ilvl="1" w:tplc="8E3AC000">
      <w:numFmt w:val="bullet"/>
      <w:lvlText w:val="•"/>
      <w:lvlJc w:val="left"/>
      <w:pPr>
        <w:ind w:left="2386" w:hanging="360"/>
      </w:pPr>
      <w:rPr>
        <w:rFonts w:hint="default"/>
      </w:rPr>
    </w:lvl>
    <w:lvl w:ilvl="2" w:tplc="344E248C">
      <w:numFmt w:val="bullet"/>
      <w:lvlText w:val="•"/>
      <w:lvlJc w:val="left"/>
      <w:pPr>
        <w:ind w:left="3412" w:hanging="360"/>
      </w:pPr>
      <w:rPr>
        <w:rFonts w:hint="default"/>
      </w:rPr>
    </w:lvl>
    <w:lvl w:ilvl="3" w:tplc="6854E61A">
      <w:numFmt w:val="bullet"/>
      <w:lvlText w:val="•"/>
      <w:lvlJc w:val="left"/>
      <w:pPr>
        <w:ind w:left="4438" w:hanging="360"/>
      </w:pPr>
      <w:rPr>
        <w:rFonts w:hint="default"/>
      </w:rPr>
    </w:lvl>
    <w:lvl w:ilvl="4" w:tplc="05886B62">
      <w:numFmt w:val="bullet"/>
      <w:lvlText w:val="•"/>
      <w:lvlJc w:val="left"/>
      <w:pPr>
        <w:ind w:left="5465" w:hanging="360"/>
      </w:pPr>
      <w:rPr>
        <w:rFonts w:hint="default"/>
      </w:rPr>
    </w:lvl>
    <w:lvl w:ilvl="5" w:tplc="E5A8DD68">
      <w:numFmt w:val="bullet"/>
      <w:lvlText w:val="•"/>
      <w:lvlJc w:val="left"/>
      <w:pPr>
        <w:ind w:left="6491" w:hanging="360"/>
      </w:pPr>
      <w:rPr>
        <w:rFonts w:hint="default"/>
      </w:rPr>
    </w:lvl>
    <w:lvl w:ilvl="6" w:tplc="95D813B8">
      <w:numFmt w:val="bullet"/>
      <w:lvlText w:val="•"/>
      <w:lvlJc w:val="left"/>
      <w:pPr>
        <w:ind w:left="7517" w:hanging="360"/>
      </w:pPr>
      <w:rPr>
        <w:rFonts w:hint="default"/>
      </w:rPr>
    </w:lvl>
    <w:lvl w:ilvl="7" w:tplc="FBEC5736">
      <w:numFmt w:val="bullet"/>
      <w:lvlText w:val="•"/>
      <w:lvlJc w:val="left"/>
      <w:pPr>
        <w:ind w:left="8544" w:hanging="360"/>
      </w:pPr>
      <w:rPr>
        <w:rFonts w:hint="default"/>
      </w:rPr>
    </w:lvl>
    <w:lvl w:ilvl="8" w:tplc="166A286A">
      <w:numFmt w:val="bullet"/>
      <w:lvlText w:val="•"/>
      <w:lvlJc w:val="left"/>
      <w:pPr>
        <w:ind w:left="9570" w:hanging="360"/>
      </w:pPr>
      <w:rPr>
        <w:rFonts w:hint="default"/>
      </w:rPr>
    </w:lvl>
  </w:abstractNum>
  <w:abstractNum w:abstractNumId="80">
    <w:nsid w:val="152842B1"/>
    <w:multiLevelType w:val="hybridMultilevel"/>
    <w:tmpl w:val="FFFFFFFF"/>
    <w:lvl w:ilvl="0" w:tplc="6D4C736A">
      <w:start w:val="1"/>
      <w:numFmt w:val="decimal"/>
      <w:lvlText w:val="%1."/>
      <w:lvlJc w:val="left"/>
      <w:pPr>
        <w:ind w:left="1457" w:hanging="240"/>
      </w:pPr>
      <w:rPr>
        <w:rFonts w:cs="Times New Roman" w:hint="default"/>
        <w:spacing w:val="0"/>
        <w:w w:val="100"/>
      </w:rPr>
    </w:lvl>
    <w:lvl w:ilvl="1" w:tplc="11A2B6F0">
      <w:numFmt w:val="bullet"/>
      <w:lvlText w:val="•"/>
      <w:lvlJc w:val="left"/>
      <w:pPr>
        <w:ind w:left="2476" w:hanging="240"/>
      </w:pPr>
      <w:rPr>
        <w:rFonts w:hint="default"/>
      </w:rPr>
    </w:lvl>
    <w:lvl w:ilvl="2" w:tplc="ACEC57BE">
      <w:numFmt w:val="bullet"/>
      <w:lvlText w:val="•"/>
      <w:lvlJc w:val="left"/>
      <w:pPr>
        <w:ind w:left="3492" w:hanging="240"/>
      </w:pPr>
      <w:rPr>
        <w:rFonts w:hint="default"/>
      </w:rPr>
    </w:lvl>
    <w:lvl w:ilvl="3" w:tplc="6F1602C6">
      <w:numFmt w:val="bullet"/>
      <w:lvlText w:val="•"/>
      <w:lvlJc w:val="left"/>
      <w:pPr>
        <w:ind w:left="4508" w:hanging="240"/>
      </w:pPr>
      <w:rPr>
        <w:rFonts w:hint="default"/>
      </w:rPr>
    </w:lvl>
    <w:lvl w:ilvl="4" w:tplc="E12C143E">
      <w:numFmt w:val="bullet"/>
      <w:lvlText w:val="•"/>
      <w:lvlJc w:val="left"/>
      <w:pPr>
        <w:ind w:left="5525" w:hanging="240"/>
      </w:pPr>
      <w:rPr>
        <w:rFonts w:hint="default"/>
      </w:rPr>
    </w:lvl>
    <w:lvl w:ilvl="5" w:tplc="D56ACC92">
      <w:numFmt w:val="bullet"/>
      <w:lvlText w:val="•"/>
      <w:lvlJc w:val="left"/>
      <w:pPr>
        <w:ind w:left="6541" w:hanging="240"/>
      </w:pPr>
      <w:rPr>
        <w:rFonts w:hint="default"/>
      </w:rPr>
    </w:lvl>
    <w:lvl w:ilvl="6" w:tplc="7304CCC2">
      <w:numFmt w:val="bullet"/>
      <w:lvlText w:val="•"/>
      <w:lvlJc w:val="left"/>
      <w:pPr>
        <w:ind w:left="7557" w:hanging="240"/>
      </w:pPr>
      <w:rPr>
        <w:rFonts w:hint="default"/>
      </w:rPr>
    </w:lvl>
    <w:lvl w:ilvl="7" w:tplc="E398E1A2">
      <w:numFmt w:val="bullet"/>
      <w:lvlText w:val="•"/>
      <w:lvlJc w:val="left"/>
      <w:pPr>
        <w:ind w:left="8574" w:hanging="240"/>
      </w:pPr>
      <w:rPr>
        <w:rFonts w:hint="default"/>
      </w:rPr>
    </w:lvl>
    <w:lvl w:ilvl="8" w:tplc="BA362A9A">
      <w:numFmt w:val="bullet"/>
      <w:lvlText w:val="•"/>
      <w:lvlJc w:val="left"/>
      <w:pPr>
        <w:ind w:left="9590" w:hanging="240"/>
      </w:pPr>
      <w:rPr>
        <w:rFonts w:hint="default"/>
      </w:rPr>
    </w:lvl>
  </w:abstractNum>
  <w:abstractNum w:abstractNumId="81">
    <w:nsid w:val="157D139C"/>
    <w:multiLevelType w:val="hybridMultilevel"/>
    <w:tmpl w:val="FFFFFFFF"/>
    <w:lvl w:ilvl="0" w:tplc="E21AA478">
      <w:numFmt w:val="bullet"/>
      <w:lvlText w:val="-"/>
      <w:lvlJc w:val="left"/>
      <w:pPr>
        <w:ind w:left="420" w:hanging="140"/>
      </w:pPr>
      <w:rPr>
        <w:rFonts w:ascii="Times New Roman" w:eastAsia="Times New Roman" w:hAnsi="Times New Roman" w:hint="default"/>
        <w:b w:val="0"/>
        <w:i w:val="0"/>
        <w:spacing w:val="0"/>
        <w:w w:val="100"/>
        <w:sz w:val="24"/>
      </w:rPr>
    </w:lvl>
    <w:lvl w:ilvl="1" w:tplc="0270D0F6">
      <w:numFmt w:val="bullet"/>
      <w:lvlText w:val="•"/>
      <w:lvlJc w:val="left"/>
      <w:pPr>
        <w:ind w:left="1860" w:hanging="360"/>
      </w:pPr>
      <w:rPr>
        <w:rFonts w:ascii="Arial MT" w:eastAsia="Times New Roman" w:hAnsi="Arial MT" w:hint="default"/>
        <w:b w:val="0"/>
        <w:i w:val="0"/>
        <w:spacing w:val="0"/>
        <w:w w:val="117"/>
        <w:sz w:val="20"/>
      </w:rPr>
    </w:lvl>
    <w:lvl w:ilvl="2" w:tplc="264ECC9C">
      <w:numFmt w:val="bullet"/>
      <w:lvlText w:val="•"/>
      <w:lvlJc w:val="left"/>
      <w:pPr>
        <w:ind w:left="2944" w:hanging="360"/>
      </w:pPr>
      <w:rPr>
        <w:rFonts w:hint="default"/>
      </w:rPr>
    </w:lvl>
    <w:lvl w:ilvl="3" w:tplc="F588027E">
      <w:numFmt w:val="bullet"/>
      <w:lvlText w:val="•"/>
      <w:lvlJc w:val="left"/>
      <w:pPr>
        <w:ind w:left="4029" w:hanging="360"/>
      </w:pPr>
      <w:rPr>
        <w:rFonts w:hint="default"/>
      </w:rPr>
    </w:lvl>
    <w:lvl w:ilvl="4" w:tplc="0964B1DE">
      <w:numFmt w:val="bullet"/>
      <w:lvlText w:val="•"/>
      <w:lvlJc w:val="left"/>
      <w:pPr>
        <w:ind w:left="5114" w:hanging="360"/>
      </w:pPr>
      <w:rPr>
        <w:rFonts w:hint="default"/>
      </w:rPr>
    </w:lvl>
    <w:lvl w:ilvl="5" w:tplc="1E18E654">
      <w:numFmt w:val="bullet"/>
      <w:lvlText w:val="•"/>
      <w:lvlJc w:val="left"/>
      <w:pPr>
        <w:ind w:left="6199" w:hanging="360"/>
      </w:pPr>
      <w:rPr>
        <w:rFonts w:hint="default"/>
      </w:rPr>
    </w:lvl>
    <w:lvl w:ilvl="6" w:tplc="C874841C">
      <w:numFmt w:val="bullet"/>
      <w:lvlText w:val="•"/>
      <w:lvlJc w:val="left"/>
      <w:pPr>
        <w:ind w:left="7283" w:hanging="360"/>
      </w:pPr>
      <w:rPr>
        <w:rFonts w:hint="default"/>
      </w:rPr>
    </w:lvl>
    <w:lvl w:ilvl="7" w:tplc="9B0A763C">
      <w:numFmt w:val="bullet"/>
      <w:lvlText w:val="•"/>
      <w:lvlJc w:val="left"/>
      <w:pPr>
        <w:ind w:left="8368" w:hanging="360"/>
      </w:pPr>
      <w:rPr>
        <w:rFonts w:hint="default"/>
      </w:rPr>
    </w:lvl>
    <w:lvl w:ilvl="8" w:tplc="618A85D4">
      <w:numFmt w:val="bullet"/>
      <w:lvlText w:val="•"/>
      <w:lvlJc w:val="left"/>
      <w:pPr>
        <w:ind w:left="9453" w:hanging="360"/>
      </w:pPr>
      <w:rPr>
        <w:rFonts w:hint="default"/>
      </w:rPr>
    </w:lvl>
  </w:abstractNum>
  <w:abstractNum w:abstractNumId="82">
    <w:nsid w:val="15981C8F"/>
    <w:multiLevelType w:val="hybridMultilevel"/>
    <w:tmpl w:val="FFFFFFFF"/>
    <w:lvl w:ilvl="0" w:tplc="C068DE60">
      <w:numFmt w:val="bullet"/>
      <w:lvlText w:val="•"/>
      <w:lvlJc w:val="left"/>
      <w:pPr>
        <w:ind w:left="1292" w:hanging="360"/>
      </w:pPr>
      <w:rPr>
        <w:rFonts w:ascii="Arial MT" w:eastAsia="Times New Roman" w:hAnsi="Arial MT" w:hint="default"/>
        <w:b w:val="0"/>
        <w:i w:val="0"/>
        <w:spacing w:val="0"/>
        <w:w w:val="117"/>
        <w:sz w:val="24"/>
      </w:rPr>
    </w:lvl>
    <w:lvl w:ilvl="1" w:tplc="A860D73C">
      <w:numFmt w:val="bullet"/>
      <w:lvlText w:val="•"/>
      <w:lvlJc w:val="left"/>
      <w:pPr>
        <w:ind w:left="1623" w:hanging="360"/>
      </w:pPr>
      <w:rPr>
        <w:rFonts w:hint="default"/>
      </w:rPr>
    </w:lvl>
    <w:lvl w:ilvl="2" w:tplc="91364DD8">
      <w:numFmt w:val="bullet"/>
      <w:lvlText w:val="•"/>
      <w:lvlJc w:val="left"/>
      <w:pPr>
        <w:ind w:left="1947" w:hanging="360"/>
      </w:pPr>
      <w:rPr>
        <w:rFonts w:hint="default"/>
      </w:rPr>
    </w:lvl>
    <w:lvl w:ilvl="3" w:tplc="E380558C">
      <w:numFmt w:val="bullet"/>
      <w:lvlText w:val="•"/>
      <w:lvlJc w:val="left"/>
      <w:pPr>
        <w:ind w:left="2271" w:hanging="360"/>
      </w:pPr>
      <w:rPr>
        <w:rFonts w:hint="default"/>
      </w:rPr>
    </w:lvl>
    <w:lvl w:ilvl="4" w:tplc="4D32D14C">
      <w:numFmt w:val="bullet"/>
      <w:lvlText w:val="•"/>
      <w:lvlJc w:val="left"/>
      <w:pPr>
        <w:ind w:left="2594" w:hanging="360"/>
      </w:pPr>
      <w:rPr>
        <w:rFonts w:hint="default"/>
      </w:rPr>
    </w:lvl>
    <w:lvl w:ilvl="5" w:tplc="D7B48DA6">
      <w:numFmt w:val="bullet"/>
      <w:lvlText w:val="•"/>
      <w:lvlJc w:val="left"/>
      <w:pPr>
        <w:ind w:left="2918" w:hanging="360"/>
      </w:pPr>
      <w:rPr>
        <w:rFonts w:hint="default"/>
      </w:rPr>
    </w:lvl>
    <w:lvl w:ilvl="6" w:tplc="AC20CA32">
      <w:numFmt w:val="bullet"/>
      <w:lvlText w:val="•"/>
      <w:lvlJc w:val="left"/>
      <w:pPr>
        <w:ind w:left="3242" w:hanging="360"/>
      </w:pPr>
      <w:rPr>
        <w:rFonts w:hint="default"/>
      </w:rPr>
    </w:lvl>
    <w:lvl w:ilvl="7" w:tplc="9ED4B750">
      <w:numFmt w:val="bullet"/>
      <w:lvlText w:val="•"/>
      <w:lvlJc w:val="left"/>
      <w:pPr>
        <w:ind w:left="3565" w:hanging="360"/>
      </w:pPr>
      <w:rPr>
        <w:rFonts w:hint="default"/>
      </w:rPr>
    </w:lvl>
    <w:lvl w:ilvl="8" w:tplc="FCD8852E">
      <w:numFmt w:val="bullet"/>
      <w:lvlText w:val="•"/>
      <w:lvlJc w:val="left"/>
      <w:pPr>
        <w:ind w:left="3889" w:hanging="360"/>
      </w:pPr>
      <w:rPr>
        <w:rFonts w:hint="default"/>
      </w:rPr>
    </w:lvl>
  </w:abstractNum>
  <w:abstractNum w:abstractNumId="83">
    <w:nsid w:val="15D1351E"/>
    <w:multiLevelType w:val="hybridMultilevel"/>
    <w:tmpl w:val="FFFFFFFF"/>
    <w:lvl w:ilvl="0" w:tplc="203CE6E4">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rPr>
    </w:lvl>
    <w:lvl w:ilvl="1" w:tplc="781E90AA">
      <w:numFmt w:val="bullet"/>
      <w:lvlText w:val="•"/>
      <w:lvlJc w:val="left"/>
      <w:pPr>
        <w:ind w:left="2296" w:hanging="260"/>
      </w:pPr>
      <w:rPr>
        <w:rFonts w:hint="default"/>
      </w:rPr>
    </w:lvl>
    <w:lvl w:ilvl="2" w:tplc="7200FC22">
      <w:numFmt w:val="bullet"/>
      <w:lvlText w:val="•"/>
      <w:lvlJc w:val="left"/>
      <w:pPr>
        <w:ind w:left="3332" w:hanging="260"/>
      </w:pPr>
      <w:rPr>
        <w:rFonts w:hint="default"/>
      </w:rPr>
    </w:lvl>
    <w:lvl w:ilvl="3" w:tplc="44027166">
      <w:numFmt w:val="bullet"/>
      <w:lvlText w:val="•"/>
      <w:lvlJc w:val="left"/>
      <w:pPr>
        <w:ind w:left="4368" w:hanging="260"/>
      </w:pPr>
      <w:rPr>
        <w:rFonts w:hint="default"/>
      </w:rPr>
    </w:lvl>
    <w:lvl w:ilvl="4" w:tplc="C5804512">
      <w:numFmt w:val="bullet"/>
      <w:lvlText w:val="•"/>
      <w:lvlJc w:val="left"/>
      <w:pPr>
        <w:ind w:left="5405" w:hanging="260"/>
      </w:pPr>
      <w:rPr>
        <w:rFonts w:hint="default"/>
      </w:rPr>
    </w:lvl>
    <w:lvl w:ilvl="5" w:tplc="5170BD5E">
      <w:numFmt w:val="bullet"/>
      <w:lvlText w:val="•"/>
      <w:lvlJc w:val="left"/>
      <w:pPr>
        <w:ind w:left="6441" w:hanging="260"/>
      </w:pPr>
      <w:rPr>
        <w:rFonts w:hint="default"/>
      </w:rPr>
    </w:lvl>
    <w:lvl w:ilvl="6" w:tplc="3B9EAD8A">
      <w:numFmt w:val="bullet"/>
      <w:lvlText w:val="•"/>
      <w:lvlJc w:val="left"/>
      <w:pPr>
        <w:ind w:left="7477" w:hanging="260"/>
      </w:pPr>
      <w:rPr>
        <w:rFonts w:hint="default"/>
      </w:rPr>
    </w:lvl>
    <w:lvl w:ilvl="7" w:tplc="1576A12E">
      <w:numFmt w:val="bullet"/>
      <w:lvlText w:val="•"/>
      <w:lvlJc w:val="left"/>
      <w:pPr>
        <w:ind w:left="8514" w:hanging="260"/>
      </w:pPr>
      <w:rPr>
        <w:rFonts w:hint="default"/>
      </w:rPr>
    </w:lvl>
    <w:lvl w:ilvl="8" w:tplc="CE52B564">
      <w:numFmt w:val="bullet"/>
      <w:lvlText w:val="•"/>
      <w:lvlJc w:val="left"/>
      <w:pPr>
        <w:ind w:left="9550" w:hanging="260"/>
      </w:pPr>
      <w:rPr>
        <w:rFonts w:hint="default"/>
      </w:rPr>
    </w:lvl>
  </w:abstractNum>
  <w:abstractNum w:abstractNumId="84">
    <w:nsid w:val="1698067E"/>
    <w:multiLevelType w:val="hybridMultilevel"/>
    <w:tmpl w:val="FFFFFFFF"/>
    <w:lvl w:ilvl="0" w:tplc="9F646F62">
      <w:numFmt w:val="bullet"/>
      <w:lvlText w:val="•"/>
      <w:lvlJc w:val="left"/>
      <w:pPr>
        <w:ind w:left="2067" w:hanging="360"/>
      </w:pPr>
      <w:rPr>
        <w:rFonts w:ascii="Arial MT" w:eastAsia="Times New Roman" w:hAnsi="Arial MT" w:hint="default"/>
        <w:b w:val="0"/>
        <w:i w:val="0"/>
        <w:spacing w:val="0"/>
        <w:w w:val="117"/>
        <w:sz w:val="20"/>
      </w:rPr>
    </w:lvl>
    <w:lvl w:ilvl="1" w:tplc="9E52227E">
      <w:numFmt w:val="bullet"/>
      <w:lvlText w:val="•"/>
      <w:lvlJc w:val="left"/>
      <w:pPr>
        <w:ind w:left="2209" w:hanging="360"/>
      </w:pPr>
      <w:rPr>
        <w:rFonts w:ascii="Arial MT" w:eastAsia="Times New Roman" w:hAnsi="Arial MT" w:hint="default"/>
        <w:b w:val="0"/>
        <w:i w:val="0"/>
        <w:spacing w:val="0"/>
        <w:w w:val="117"/>
        <w:sz w:val="20"/>
      </w:rPr>
    </w:lvl>
    <w:lvl w:ilvl="2" w:tplc="C68691FE">
      <w:numFmt w:val="bullet"/>
      <w:lvlText w:val="•"/>
      <w:lvlJc w:val="left"/>
      <w:pPr>
        <w:ind w:left="3247" w:hanging="360"/>
      </w:pPr>
      <w:rPr>
        <w:rFonts w:hint="default"/>
      </w:rPr>
    </w:lvl>
    <w:lvl w:ilvl="3" w:tplc="45982AEA">
      <w:numFmt w:val="bullet"/>
      <w:lvlText w:val="•"/>
      <w:lvlJc w:val="left"/>
      <w:pPr>
        <w:ind w:left="4294" w:hanging="360"/>
      </w:pPr>
      <w:rPr>
        <w:rFonts w:hint="default"/>
      </w:rPr>
    </w:lvl>
    <w:lvl w:ilvl="4" w:tplc="D382BBC6">
      <w:numFmt w:val="bullet"/>
      <w:lvlText w:val="•"/>
      <w:lvlJc w:val="left"/>
      <w:pPr>
        <w:ind w:left="5341" w:hanging="360"/>
      </w:pPr>
      <w:rPr>
        <w:rFonts w:hint="default"/>
      </w:rPr>
    </w:lvl>
    <w:lvl w:ilvl="5" w:tplc="120A4F8A">
      <w:numFmt w:val="bullet"/>
      <w:lvlText w:val="•"/>
      <w:lvlJc w:val="left"/>
      <w:pPr>
        <w:ind w:left="6388" w:hanging="360"/>
      </w:pPr>
      <w:rPr>
        <w:rFonts w:hint="default"/>
      </w:rPr>
    </w:lvl>
    <w:lvl w:ilvl="6" w:tplc="ED8EE20E">
      <w:numFmt w:val="bullet"/>
      <w:lvlText w:val="•"/>
      <w:lvlJc w:val="left"/>
      <w:pPr>
        <w:ind w:left="7435" w:hanging="360"/>
      </w:pPr>
      <w:rPr>
        <w:rFonts w:hint="default"/>
      </w:rPr>
    </w:lvl>
    <w:lvl w:ilvl="7" w:tplc="B7720D8A">
      <w:numFmt w:val="bullet"/>
      <w:lvlText w:val="•"/>
      <w:lvlJc w:val="left"/>
      <w:pPr>
        <w:ind w:left="8482" w:hanging="360"/>
      </w:pPr>
      <w:rPr>
        <w:rFonts w:hint="default"/>
      </w:rPr>
    </w:lvl>
    <w:lvl w:ilvl="8" w:tplc="E7AA1A98">
      <w:numFmt w:val="bullet"/>
      <w:lvlText w:val="•"/>
      <w:lvlJc w:val="left"/>
      <w:pPr>
        <w:ind w:left="9529" w:hanging="360"/>
      </w:pPr>
      <w:rPr>
        <w:rFonts w:hint="default"/>
      </w:rPr>
    </w:lvl>
  </w:abstractNum>
  <w:abstractNum w:abstractNumId="85">
    <w:nsid w:val="1714084C"/>
    <w:multiLevelType w:val="hybridMultilevel"/>
    <w:tmpl w:val="FFFFFFFF"/>
    <w:lvl w:ilvl="0" w:tplc="113EB530">
      <w:start w:val="1"/>
      <w:numFmt w:val="decimal"/>
      <w:lvlText w:val="%1"/>
      <w:lvlJc w:val="left"/>
      <w:pPr>
        <w:ind w:left="1201" w:hanging="505"/>
      </w:pPr>
      <w:rPr>
        <w:rFonts w:ascii="Times New Roman" w:eastAsia="Times New Roman" w:hAnsi="Times New Roman" w:cs="Times New Roman" w:hint="default"/>
        <w:b w:val="0"/>
        <w:bCs w:val="0"/>
        <w:i w:val="0"/>
        <w:iCs w:val="0"/>
        <w:spacing w:val="0"/>
        <w:w w:val="100"/>
        <w:sz w:val="24"/>
        <w:szCs w:val="24"/>
      </w:rPr>
    </w:lvl>
    <w:lvl w:ilvl="1" w:tplc="9320A824">
      <w:numFmt w:val="bullet"/>
      <w:lvlText w:val="•"/>
      <w:lvlJc w:val="left"/>
      <w:pPr>
        <w:ind w:left="2242" w:hanging="505"/>
      </w:pPr>
      <w:rPr>
        <w:rFonts w:hint="default"/>
      </w:rPr>
    </w:lvl>
    <w:lvl w:ilvl="2" w:tplc="EAB0F606">
      <w:numFmt w:val="bullet"/>
      <w:lvlText w:val="•"/>
      <w:lvlJc w:val="left"/>
      <w:pPr>
        <w:ind w:left="3284" w:hanging="505"/>
      </w:pPr>
      <w:rPr>
        <w:rFonts w:hint="default"/>
      </w:rPr>
    </w:lvl>
    <w:lvl w:ilvl="3" w:tplc="FDB83C9A">
      <w:numFmt w:val="bullet"/>
      <w:lvlText w:val="•"/>
      <w:lvlJc w:val="left"/>
      <w:pPr>
        <w:ind w:left="4326" w:hanging="505"/>
      </w:pPr>
      <w:rPr>
        <w:rFonts w:hint="default"/>
      </w:rPr>
    </w:lvl>
    <w:lvl w:ilvl="4" w:tplc="30CEAED8">
      <w:numFmt w:val="bullet"/>
      <w:lvlText w:val="•"/>
      <w:lvlJc w:val="left"/>
      <w:pPr>
        <w:ind w:left="5369" w:hanging="505"/>
      </w:pPr>
      <w:rPr>
        <w:rFonts w:hint="default"/>
      </w:rPr>
    </w:lvl>
    <w:lvl w:ilvl="5" w:tplc="21BA6252">
      <w:numFmt w:val="bullet"/>
      <w:lvlText w:val="•"/>
      <w:lvlJc w:val="left"/>
      <w:pPr>
        <w:ind w:left="6411" w:hanging="505"/>
      </w:pPr>
      <w:rPr>
        <w:rFonts w:hint="default"/>
      </w:rPr>
    </w:lvl>
    <w:lvl w:ilvl="6" w:tplc="82C8BD9A">
      <w:numFmt w:val="bullet"/>
      <w:lvlText w:val="•"/>
      <w:lvlJc w:val="left"/>
      <w:pPr>
        <w:ind w:left="7453" w:hanging="505"/>
      </w:pPr>
      <w:rPr>
        <w:rFonts w:hint="default"/>
      </w:rPr>
    </w:lvl>
    <w:lvl w:ilvl="7" w:tplc="3F144F78">
      <w:numFmt w:val="bullet"/>
      <w:lvlText w:val="•"/>
      <w:lvlJc w:val="left"/>
      <w:pPr>
        <w:ind w:left="8496" w:hanging="505"/>
      </w:pPr>
      <w:rPr>
        <w:rFonts w:hint="default"/>
      </w:rPr>
    </w:lvl>
    <w:lvl w:ilvl="8" w:tplc="4394008E">
      <w:numFmt w:val="bullet"/>
      <w:lvlText w:val="•"/>
      <w:lvlJc w:val="left"/>
      <w:pPr>
        <w:ind w:left="9538" w:hanging="505"/>
      </w:pPr>
      <w:rPr>
        <w:rFonts w:hint="default"/>
      </w:rPr>
    </w:lvl>
  </w:abstractNum>
  <w:abstractNum w:abstractNumId="86">
    <w:nsid w:val="177F2249"/>
    <w:multiLevelType w:val="hybridMultilevel"/>
    <w:tmpl w:val="FFFFFFFF"/>
    <w:lvl w:ilvl="0" w:tplc="07E68168">
      <w:start w:val="1"/>
      <w:numFmt w:val="decimal"/>
      <w:lvlText w:val="%1."/>
      <w:lvlJc w:val="left"/>
      <w:pPr>
        <w:ind w:left="420" w:hanging="181"/>
      </w:pPr>
      <w:rPr>
        <w:rFonts w:cs="Times New Roman" w:hint="default"/>
        <w:spacing w:val="-1"/>
        <w:w w:val="88"/>
      </w:rPr>
    </w:lvl>
    <w:lvl w:ilvl="1" w:tplc="DB90C33A">
      <w:numFmt w:val="bullet"/>
      <w:lvlText w:val="•"/>
      <w:lvlJc w:val="left"/>
      <w:pPr>
        <w:ind w:left="1540" w:hanging="181"/>
      </w:pPr>
      <w:rPr>
        <w:rFonts w:hint="default"/>
      </w:rPr>
    </w:lvl>
    <w:lvl w:ilvl="2" w:tplc="1A4C47F8">
      <w:numFmt w:val="bullet"/>
      <w:lvlText w:val="•"/>
      <w:lvlJc w:val="left"/>
      <w:pPr>
        <w:ind w:left="2660" w:hanging="181"/>
      </w:pPr>
      <w:rPr>
        <w:rFonts w:hint="default"/>
      </w:rPr>
    </w:lvl>
    <w:lvl w:ilvl="3" w:tplc="43C8D8D2">
      <w:numFmt w:val="bullet"/>
      <w:lvlText w:val="•"/>
      <w:lvlJc w:val="left"/>
      <w:pPr>
        <w:ind w:left="3780" w:hanging="181"/>
      </w:pPr>
      <w:rPr>
        <w:rFonts w:hint="default"/>
      </w:rPr>
    </w:lvl>
    <w:lvl w:ilvl="4" w:tplc="AF7A677A">
      <w:numFmt w:val="bullet"/>
      <w:lvlText w:val="•"/>
      <w:lvlJc w:val="left"/>
      <w:pPr>
        <w:ind w:left="4901" w:hanging="181"/>
      </w:pPr>
      <w:rPr>
        <w:rFonts w:hint="default"/>
      </w:rPr>
    </w:lvl>
    <w:lvl w:ilvl="5" w:tplc="40AEC790">
      <w:numFmt w:val="bullet"/>
      <w:lvlText w:val="•"/>
      <w:lvlJc w:val="left"/>
      <w:pPr>
        <w:ind w:left="6021" w:hanging="181"/>
      </w:pPr>
      <w:rPr>
        <w:rFonts w:hint="default"/>
      </w:rPr>
    </w:lvl>
    <w:lvl w:ilvl="6" w:tplc="71262086">
      <w:numFmt w:val="bullet"/>
      <w:lvlText w:val="•"/>
      <w:lvlJc w:val="left"/>
      <w:pPr>
        <w:ind w:left="7141" w:hanging="181"/>
      </w:pPr>
      <w:rPr>
        <w:rFonts w:hint="default"/>
      </w:rPr>
    </w:lvl>
    <w:lvl w:ilvl="7" w:tplc="072438D2">
      <w:numFmt w:val="bullet"/>
      <w:lvlText w:val="•"/>
      <w:lvlJc w:val="left"/>
      <w:pPr>
        <w:ind w:left="8262" w:hanging="181"/>
      </w:pPr>
      <w:rPr>
        <w:rFonts w:hint="default"/>
      </w:rPr>
    </w:lvl>
    <w:lvl w:ilvl="8" w:tplc="4FB094EA">
      <w:numFmt w:val="bullet"/>
      <w:lvlText w:val="•"/>
      <w:lvlJc w:val="left"/>
      <w:pPr>
        <w:ind w:left="9382" w:hanging="181"/>
      </w:pPr>
      <w:rPr>
        <w:rFonts w:hint="default"/>
      </w:rPr>
    </w:lvl>
  </w:abstractNum>
  <w:abstractNum w:abstractNumId="87">
    <w:nsid w:val="178F7694"/>
    <w:multiLevelType w:val="hybridMultilevel"/>
    <w:tmpl w:val="FFFFFFFF"/>
    <w:lvl w:ilvl="0" w:tplc="973A0530">
      <w:start w:val="1"/>
      <w:numFmt w:val="decimal"/>
      <w:lvlText w:val="%1"/>
      <w:lvlJc w:val="left"/>
      <w:pPr>
        <w:ind w:left="1332" w:hanging="799"/>
      </w:pPr>
      <w:rPr>
        <w:rFonts w:ascii="Times New Roman" w:eastAsia="Times New Roman" w:hAnsi="Times New Roman" w:cs="Times New Roman" w:hint="default"/>
        <w:b w:val="0"/>
        <w:bCs w:val="0"/>
        <w:i w:val="0"/>
        <w:iCs w:val="0"/>
        <w:spacing w:val="0"/>
        <w:w w:val="100"/>
        <w:sz w:val="24"/>
        <w:szCs w:val="24"/>
      </w:rPr>
    </w:lvl>
    <w:lvl w:ilvl="1" w:tplc="66E82D5A">
      <w:numFmt w:val="bullet"/>
      <w:lvlText w:val="•"/>
      <w:lvlJc w:val="left"/>
      <w:pPr>
        <w:ind w:left="2368" w:hanging="799"/>
      </w:pPr>
      <w:rPr>
        <w:rFonts w:hint="default"/>
      </w:rPr>
    </w:lvl>
    <w:lvl w:ilvl="2" w:tplc="6206E48C">
      <w:numFmt w:val="bullet"/>
      <w:lvlText w:val="•"/>
      <w:lvlJc w:val="left"/>
      <w:pPr>
        <w:ind w:left="3396" w:hanging="799"/>
      </w:pPr>
      <w:rPr>
        <w:rFonts w:hint="default"/>
      </w:rPr>
    </w:lvl>
    <w:lvl w:ilvl="3" w:tplc="65C00A28">
      <w:numFmt w:val="bullet"/>
      <w:lvlText w:val="•"/>
      <w:lvlJc w:val="left"/>
      <w:pPr>
        <w:ind w:left="4424" w:hanging="799"/>
      </w:pPr>
      <w:rPr>
        <w:rFonts w:hint="default"/>
      </w:rPr>
    </w:lvl>
    <w:lvl w:ilvl="4" w:tplc="F5F2CF1E">
      <w:numFmt w:val="bullet"/>
      <w:lvlText w:val="•"/>
      <w:lvlJc w:val="left"/>
      <w:pPr>
        <w:ind w:left="5453" w:hanging="799"/>
      </w:pPr>
      <w:rPr>
        <w:rFonts w:hint="default"/>
      </w:rPr>
    </w:lvl>
    <w:lvl w:ilvl="5" w:tplc="4C3E4468">
      <w:numFmt w:val="bullet"/>
      <w:lvlText w:val="•"/>
      <w:lvlJc w:val="left"/>
      <w:pPr>
        <w:ind w:left="6481" w:hanging="799"/>
      </w:pPr>
      <w:rPr>
        <w:rFonts w:hint="default"/>
      </w:rPr>
    </w:lvl>
    <w:lvl w:ilvl="6" w:tplc="A4189512">
      <w:numFmt w:val="bullet"/>
      <w:lvlText w:val="•"/>
      <w:lvlJc w:val="left"/>
      <w:pPr>
        <w:ind w:left="7509" w:hanging="799"/>
      </w:pPr>
      <w:rPr>
        <w:rFonts w:hint="default"/>
      </w:rPr>
    </w:lvl>
    <w:lvl w:ilvl="7" w:tplc="6914B96A">
      <w:numFmt w:val="bullet"/>
      <w:lvlText w:val="•"/>
      <w:lvlJc w:val="left"/>
      <w:pPr>
        <w:ind w:left="8538" w:hanging="799"/>
      </w:pPr>
      <w:rPr>
        <w:rFonts w:hint="default"/>
      </w:rPr>
    </w:lvl>
    <w:lvl w:ilvl="8" w:tplc="AAE230C4">
      <w:numFmt w:val="bullet"/>
      <w:lvlText w:val="•"/>
      <w:lvlJc w:val="left"/>
      <w:pPr>
        <w:ind w:left="9566" w:hanging="799"/>
      </w:pPr>
      <w:rPr>
        <w:rFonts w:hint="default"/>
      </w:rPr>
    </w:lvl>
  </w:abstractNum>
  <w:abstractNum w:abstractNumId="88">
    <w:nsid w:val="17AD7F99"/>
    <w:multiLevelType w:val="hybridMultilevel"/>
    <w:tmpl w:val="FFFFFFFF"/>
    <w:lvl w:ilvl="0" w:tplc="C78A8B42">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DD521BA8">
      <w:numFmt w:val="bullet"/>
      <w:lvlText w:val="•"/>
      <w:lvlJc w:val="left"/>
      <w:pPr>
        <w:ind w:left="1522" w:hanging="228"/>
      </w:pPr>
      <w:rPr>
        <w:rFonts w:hint="default"/>
      </w:rPr>
    </w:lvl>
    <w:lvl w:ilvl="2" w:tplc="49ACD8FA">
      <w:numFmt w:val="bullet"/>
      <w:lvlText w:val="•"/>
      <w:lvlJc w:val="left"/>
      <w:pPr>
        <w:ind w:left="2644" w:hanging="228"/>
      </w:pPr>
      <w:rPr>
        <w:rFonts w:hint="default"/>
      </w:rPr>
    </w:lvl>
    <w:lvl w:ilvl="3" w:tplc="6F908312">
      <w:numFmt w:val="bullet"/>
      <w:lvlText w:val="•"/>
      <w:lvlJc w:val="left"/>
      <w:pPr>
        <w:ind w:left="3766" w:hanging="228"/>
      </w:pPr>
      <w:rPr>
        <w:rFonts w:hint="default"/>
      </w:rPr>
    </w:lvl>
    <w:lvl w:ilvl="4" w:tplc="B2D049DA">
      <w:numFmt w:val="bullet"/>
      <w:lvlText w:val="•"/>
      <w:lvlJc w:val="left"/>
      <w:pPr>
        <w:ind w:left="4889" w:hanging="228"/>
      </w:pPr>
      <w:rPr>
        <w:rFonts w:hint="default"/>
      </w:rPr>
    </w:lvl>
    <w:lvl w:ilvl="5" w:tplc="91FC1672">
      <w:numFmt w:val="bullet"/>
      <w:lvlText w:val="•"/>
      <w:lvlJc w:val="left"/>
      <w:pPr>
        <w:ind w:left="6011" w:hanging="228"/>
      </w:pPr>
      <w:rPr>
        <w:rFonts w:hint="default"/>
      </w:rPr>
    </w:lvl>
    <w:lvl w:ilvl="6" w:tplc="7FC2B096">
      <w:numFmt w:val="bullet"/>
      <w:lvlText w:val="•"/>
      <w:lvlJc w:val="left"/>
      <w:pPr>
        <w:ind w:left="7133" w:hanging="228"/>
      </w:pPr>
      <w:rPr>
        <w:rFonts w:hint="default"/>
      </w:rPr>
    </w:lvl>
    <w:lvl w:ilvl="7" w:tplc="1B5605E2">
      <w:numFmt w:val="bullet"/>
      <w:lvlText w:val="•"/>
      <w:lvlJc w:val="left"/>
      <w:pPr>
        <w:ind w:left="8256" w:hanging="228"/>
      </w:pPr>
      <w:rPr>
        <w:rFonts w:hint="default"/>
      </w:rPr>
    </w:lvl>
    <w:lvl w:ilvl="8" w:tplc="1BBE9CA0">
      <w:numFmt w:val="bullet"/>
      <w:lvlText w:val="•"/>
      <w:lvlJc w:val="left"/>
      <w:pPr>
        <w:ind w:left="9378" w:hanging="228"/>
      </w:pPr>
      <w:rPr>
        <w:rFonts w:hint="default"/>
      </w:rPr>
    </w:lvl>
  </w:abstractNum>
  <w:abstractNum w:abstractNumId="89">
    <w:nsid w:val="180B0281"/>
    <w:multiLevelType w:val="multilevel"/>
    <w:tmpl w:val="C75CBF6C"/>
    <w:lvl w:ilvl="0">
      <w:start w:val="2"/>
      <w:numFmt w:val="decimal"/>
      <w:lvlText w:val="%1"/>
      <w:lvlJc w:val="left"/>
      <w:pPr>
        <w:ind w:left="420" w:hanging="1080"/>
      </w:pPr>
      <w:rPr>
        <w:rFonts w:cs="Times New Roman" w:hint="default"/>
      </w:rPr>
    </w:lvl>
    <w:lvl w:ilvl="1">
      <w:start w:val="3"/>
      <w:numFmt w:val="decimal"/>
      <w:lvlText w:val="%1.%2."/>
      <w:lvlJc w:val="left"/>
      <w:pPr>
        <w:ind w:left="420" w:hanging="108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5438" w:hanging="60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6814" w:hanging="600"/>
      </w:pPr>
      <w:rPr>
        <w:rFonts w:hint="default"/>
      </w:rPr>
    </w:lvl>
    <w:lvl w:ilvl="4">
      <w:numFmt w:val="bullet"/>
      <w:lvlText w:val="•"/>
      <w:lvlJc w:val="left"/>
      <w:pPr>
        <w:ind w:left="7501" w:hanging="600"/>
      </w:pPr>
      <w:rPr>
        <w:rFonts w:hint="default"/>
      </w:rPr>
    </w:lvl>
    <w:lvl w:ilvl="5">
      <w:numFmt w:val="bullet"/>
      <w:lvlText w:val="•"/>
      <w:lvlJc w:val="left"/>
      <w:pPr>
        <w:ind w:left="8188" w:hanging="600"/>
      </w:pPr>
      <w:rPr>
        <w:rFonts w:hint="default"/>
      </w:rPr>
    </w:lvl>
    <w:lvl w:ilvl="6">
      <w:numFmt w:val="bullet"/>
      <w:lvlText w:val="•"/>
      <w:lvlJc w:val="left"/>
      <w:pPr>
        <w:ind w:left="8875" w:hanging="600"/>
      </w:pPr>
      <w:rPr>
        <w:rFonts w:hint="default"/>
      </w:rPr>
    </w:lvl>
    <w:lvl w:ilvl="7">
      <w:numFmt w:val="bullet"/>
      <w:lvlText w:val="•"/>
      <w:lvlJc w:val="left"/>
      <w:pPr>
        <w:ind w:left="9562" w:hanging="600"/>
      </w:pPr>
      <w:rPr>
        <w:rFonts w:hint="default"/>
      </w:rPr>
    </w:lvl>
    <w:lvl w:ilvl="8">
      <w:numFmt w:val="bullet"/>
      <w:lvlText w:val="•"/>
      <w:lvlJc w:val="left"/>
      <w:pPr>
        <w:ind w:left="10249" w:hanging="600"/>
      </w:pPr>
      <w:rPr>
        <w:rFonts w:hint="default"/>
      </w:rPr>
    </w:lvl>
  </w:abstractNum>
  <w:abstractNum w:abstractNumId="90">
    <w:nsid w:val="180F4004"/>
    <w:multiLevelType w:val="hybridMultilevel"/>
    <w:tmpl w:val="FFFFFFFF"/>
    <w:lvl w:ilvl="0" w:tplc="17D6CA1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62D2AE52">
      <w:numFmt w:val="bullet"/>
      <w:lvlText w:val="•"/>
      <w:lvlJc w:val="left"/>
      <w:pPr>
        <w:ind w:left="1140" w:hanging="360"/>
      </w:pPr>
      <w:rPr>
        <w:rFonts w:ascii="Arial MT" w:eastAsia="Times New Roman" w:hAnsi="Arial MT" w:hint="default"/>
        <w:b w:val="0"/>
        <w:i w:val="0"/>
        <w:spacing w:val="0"/>
        <w:w w:val="117"/>
        <w:sz w:val="24"/>
      </w:rPr>
    </w:lvl>
    <w:lvl w:ilvl="2" w:tplc="0EE8275C">
      <w:numFmt w:val="bullet"/>
      <w:lvlText w:val="•"/>
      <w:lvlJc w:val="left"/>
      <w:pPr>
        <w:ind w:left="2304" w:hanging="360"/>
      </w:pPr>
      <w:rPr>
        <w:rFonts w:hint="default"/>
      </w:rPr>
    </w:lvl>
    <w:lvl w:ilvl="3" w:tplc="4F5E5612">
      <w:numFmt w:val="bullet"/>
      <w:lvlText w:val="•"/>
      <w:lvlJc w:val="left"/>
      <w:pPr>
        <w:ind w:left="3469" w:hanging="360"/>
      </w:pPr>
      <w:rPr>
        <w:rFonts w:hint="default"/>
      </w:rPr>
    </w:lvl>
    <w:lvl w:ilvl="4" w:tplc="72A6D9EE">
      <w:numFmt w:val="bullet"/>
      <w:lvlText w:val="•"/>
      <w:lvlJc w:val="left"/>
      <w:pPr>
        <w:ind w:left="4634" w:hanging="360"/>
      </w:pPr>
      <w:rPr>
        <w:rFonts w:hint="default"/>
      </w:rPr>
    </w:lvl>
    <w:lvl w:ilvl="5" w:tplc="16A62778">
      <w:numFmt w:val="bullet"/>
      <w:lvlText w:val="•"/>
      <w:lvlJc w:val="left"/>
      <w:pPr>
        <w:ind w:left="5799" w:hanging="360"/>
      </w:pPr>
      <w:rPr>
        <w:rFonts w:hint="default"/>
      </w:rPr>
    </w:lvl>
    <w:lvl w:ilvl="6" w:tplc="9F1C8694">
      <w:numFmt w:val="bullet"/>
      <w:lvlText w:val="•"/>
      <w:lvlJc w:val="left"/>
      <w:pPr>
        <w:ind w:left="6963" w:hanging="360"/>
      </w:pPr>
      <w:rPr>
        <w:rFonts w:hint="default"/>
      </w:rPr>
    </w:lvl>
    <w:lvl w:ilvl="7" w:tplc="5E68132A">
      <w:numFmt w:val="bullet"/>
      <w:lvlText w:val="•"/>
      <w:lvlJc w:val="left"/>
      <w:pPr>
        <w:ind w:left="8128" w:hanging="360"/>
      </w:pPr>
      <w:rPr>
        <w:rFonts w:hint="default"/>
      </w:rPr>
    </w:lvl>
    <w:lvl w:ilvl="8" w:tplc="74DECC1E">
      <w:numFmt w:val="bullet"/>
      <w:lvlText w:val="•"/>
      <w:lvlJc w:val="left"/>
      <w:pPr>
        <w:ind w:left="9293" w:hanging="360"/>
      </w:pPr>
      <w:rPr>
        <w:rFonts w:hint="default"/>
      </w:rPr>
    </w:lvl>
  </w:abstractNum>
  <w:abstractNum w:abstractNumId="91">
    <w:nsid w:val="1823280D"/>
    <w:multiLevelType w:val="hybridMultilevel"/>
    <w:tmpl w:val="FFFFFFFF"/>
    <w:lvl w:ilvl="0" w:tplc="6DDE78D4">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DF0A3D42">
      <w:numFmt w:val="bullet"/>
      <w:lvlText w:val="•"/>
      <w:lvlJc w:val="left"/>
      <w:pPr>
        <w:ind w:left="1860" w:hanging="360"/>
      </w:pPr>
      <w:rPr>
        <w:rFonts w:ascii="Arial MT" w:eastAsia="Times New Roman" w:hAnsi="Arial MT" w:hint="default"/>
        <w:b w:val="0"/>
        <w:i w:val="0"/>
        <w:spacing w:val="0"/>
        <w:w w:val="117"/>
        <w:sz w:val="20"/>
      </w:rPr>
    </w:lvl>
    <w:lvl w:ilvl="2" w:tplc="7F3C8CB2">
      <w:numFmt w:val="bullet"/>
      <w:lvlText w:val="•"/>
      <w:lvlJc w:val="left"/>
      <w:pPr>
        <w:ind w:left="2944" w:hanging="360"/>
      </w:pPr>
      <w:rPr>
        <w:rFonts w:hint="default"/>
      </w:rPr>
    </w:lvl>
    <w:lvl w:ilvl="3" w:tplc="1DCA4942">
      <w:numFmt w:val="bullet"/>
      <w:lvlText w:val="•"/>
      <w:lvlJc w:val="left"/>
      <w:pPr>
        <w:ind w:left="4029" w:hanging="360"/>
      </w:pPr>
      <w:rPr>
        <w:rFonts w:hint="default"/>
      </w:rPr>
    </w:lvl>
    <w:lvl w:ilvl="4" w:tplc="C818CD60">
      <w:numFmt w:val="bullet"/>
      <w:lvlText w:val="•"/>
      <w:lvlJc w:val="left"/>
      <w:pPr>
        <w:ind w:left="5114" w:hanging="360"/>
      </w:pPr>
      <w:rPr>
        <w:rFonts w:hint="default"/>
      </w:rPr>
    </w:lvl>
    <w:lvl w:ilvl="5" w:tplc="93A4A532">
      <w:numFmt w:val="bullet"/>
      <w:lvlText w:val="•"/>
      <w:lvlJc w:val="left"/>
      <w:pPr>
        <w:ind w:left="6199" w:hanging="360"/>
      </w:pPr>
      <w:rPr>
        <w:rFonts w:hint="default"/>
      </w:rPr>
    </w:lvl>
    <w:lvl w:ilvl="6" w:tplc="EA1CD91E">
      <w:numFmt w:val="bullet"/>
      <w:lvlText w:val="•"/>
      <w:lvlJc w:val="left"/>
      <w:pPr>
        <w:ind w:left="7283" w:hanging="360"/>
      </w:pPr>
      <w:rPr>
        <w:rFonts w:hint="default"/>
      </w:rPr>
    </w:lvl>
    <w:lvl w:ilvl="7" w:tplc="08786440">
      <w:numFmt w:val="bullet"/>
      <w:lvlText w:val="•"/>
      <w:lvlJc w:val="left"/>
      <w:pPr>
        <w:ind w:left="8368" w:hanging="360"/>
      </w:pPr>
      <w:rPr>
        <w:rFonts w:hint="default"/>
      </w:rPr>
    </w:lvl>
    <w:lvl w:ilvl="8" w:tplc="6FE4E788">
      <w:numFmt w:val="bullet"/>
      <w:lvlText w:val="•"/>
      <w:lvlJc w:val="left"/>
      <w:pPr>
        <w:ind w:left="9453" w:hanging="360"/>
      </w:pPr>
      <w:rPr>
        <w:rFonts w:hint="default"/>
      </w:rPr>
    </w:lvl>
  </w:abstractNum>
  <w:abstractNum w:abstractNumId="92">
    <w:nsid w:val="182D2F76"/>
    <w:multiLevelType w:val="hybridMultilevel"/>
    <w:tmpl w:val="FFFFFFFF"/>
    <w:lvl w:ilvl="0" w:tplc="E63053E8">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6F36FC04">
      <w:numFmt w:val="bullet"/>
      <w:lvlText w:val="•"/>
      <w:lvlJc w:val="left"/>
      <w:pPr>
        <w:ind w:left="2386" w:hanging="360"/>
      </w:pPr>
      <w:rPr>
        <w:rFonts w:hint="default"/>
      </w:rPr>
    </w:lvl>
    <w:lvl w:ilvl="2" w:tplc="DD7A541C">
      <w:numFmt w:val="bullet"/>
      <w:lvlText w:val="•"/>
      <w:lvlJc w:val="left"/>
      <w:pPr>
        <w:ind w:left="3412" w:hanging="360"/>
      </w:pPr>
      <w:rPr>
        <w:rFonts w:hint="default"/>
      </w:rPr>
    </w:lvl>
    <w:lvl w:ilvl="3" w:tplc="0AAA9B2E">
      <w:numFmt w:val="bullet"/>
      <w:lvlText w:val="•"/>
      <w:lvlJc w:val="left"/>
      <w:pPr>
        <w:ind w:left="4438" w:hanging="360"/>
      </w:pPr>
      <w:rPr>
        <w:rFonts w:hint="default"/>
      </w:rPr>
    </w:lvl>
    <w:lvl w:ilvl="4" w:tplc="BD8E7DFC">
      <w:numFmt w:val="bullet"/>
      <w:lvlText w:val="•"/>
      <w:lvlJc w:val="left"/>
      <w:pPr>
        <w:ind w:left="5465" w:hanging="360"/>
      </w:pPr>
      <w:rPr>
        <w:rFonts w:hint="default"/>
      </w:rPr>
    </w:lvl>
    <w:lvl w:ilvl="5" w:tplc="98C06D52">
      <w:numFmt w:val="bullet"/>
      <w:lvlText w:val="•"/>
      <w:lvlJc w:val="left"/>
      <w:pPr>
        <w:ind w:left="6491" w:hanging="360"/>
      </w:pPr>
      <w:rPr>
        <w:rFonts w:hint="default"/>
      </w:rPr>
    </w:lvl>
    <w:lvl w:ilvl="6" w:tplc="4346398C">
      <w:numFmt w:val="bullet"/>
      <w:lvlText w:val="•"/>
      <w:lvlJc w:val="left"/>
      <w:pPr>
        <w:ind w:left="7517" w:hanging="360"/>
      </w:pPr>
      <w:rPr>
        <w:rFonts w:hint="default"/>
      </w:rPr>
    </w:lvl>
    <w:lvl w:ilvl="7" w:tplc="0EAA01E2">
      <w:numFmt w:val="bullet"/>
      <w:lvlText w:val="•"/>
      <w:lvlJc w:val="left"/>
      <w:pPr>
        <w:ind w:left="8544" w:hanging="360"/>
      </w:pPr>
      <w:rPr>
        <w:rFonts w:hint="default"/>
      </w:rPr>
    </w:lvl>
    <w:lvl w:ilvl="8" w:tplc="771CCC28">
      <w:numFmt w:val="bullet"/>
      <w:lvlText w:val="•"/>
      <w:lvlJc w:val="left"/>
      <w:pPr>
        <w:ind w:left="9570" w:hanging="360"/>
      </w:pPr>
      <w:rPr>
        <w:rFonts w:hint="default"/>
      </w:rPr>
    </w:lvl>
  </w:abstractNum>
  <w:abstractNum w:abstractNumId="93">
    <w:nsid w:val="19545C32"/>
    <w:multiLevelType w:val="hybridMultilevel"/>
    <w:tmpl w:val="FFFFFFFF"/>
    <w:lvl w:ilvl="0" w:tplc="62ACB68C">
      <w:numFmt w:val="bullet"/>
      <w:lvlText w:val="•"/>
      <w:lvlJc w:val="left"/>
      <w:pPr>
        <w:ind w:left="1860" w:hanging="360"/>
      </w:pPr>
      <w:rPr>
        <w:rFonts w:ascii="Arial MT" w:eastAsia="Times New Roman" w:hAnsi="Arial MT" w:hint="default"/>
        <w:b w:val="0"/>
        <w:i w:val="0"/>
        <w:spacing w:val="0"/>
        <w:w w:val="117"/>
        <w:sz w:val="20"/>
      </w:rPr>
    </w:lvl>
    <w:lvl w:ilvl="1" w:tplc="C414CD94">
      <w:numFmt w:val="bullet"/>
      <w:lvlText w:val="•"/>
      <w:lvlJc w:val="left"/>
      <w:pPr>
        <w:ind w:left="2836" w:hanging="360"/>
      </w:pPr>
      <w:rPr>
        <w:rFonts w:hint="default"/>
      </w:rPr>
    </w:lvl>
    <w:lvl w:ilvl="2" w:tplc="4D14713C">
      <w:numFmt w:val="bullet"/>
      <w:lvlText w:val="•"/>
      <w:lvlJc w:val="left"/>
      <w:pPr>
        <w:ind w:left="3812" w:hanging="360"/>
      </w:pPr>
      <w:rPr>
        <w:rFonts w:hint="default"/>
      </w:rPr>
    </w:lvl>
    <w:lvl w:ilvl="3" w:tplc="85022CF4">
      <w:numFmt w:val="bullet"/>
      <w:lvlText w:val="•"/>
      <w:lvlJc w:val="left"/>
      <w:pPr>
        <w:ind w:left="4788" w:hanging="360"/>
      </w:pPr>
      <w:rPr>
        <w:rFonts w:hint="default"/>
      </w:rPr>
    </w:lvl>
    <w:lvl w:ilvl="4" w:tplc="DFF2EA6E">
      <w:numFmt w:val="bullet"/>
      <w:lvlText w:val="•"/>
      <w:lvlJc w:val="left"/>
      <w:pPr>
        <w:ind w:left="5765" w:hanging="360"/>
      </w:pPr>
      <w:rPr>
        <w:rFonts w:hint="default"/>
      </w:rPr>
    </w:lvl>
    <w:lvl w:ilvl="5" w:tplc="0AD4C14A">
      <w:numFmt w:val="bullet"/>
      <w:lvlText w:val="•"/>
      <w:lvlJc w:val="left"/>
      <w:pPr>
        <w:ind w:left="6741" w:hanging="360"/>
      </w:pPr>
      <w:rPr>
        <w:rFonts w:hint="default"/>
      </w:rPr>
    </w:lvl>
    <w:lvl w:ilvl="6" w:tplc="D5080AF2">
      <w:numFmt w:val="bullet"/>
      <w:lvlText w:val="•"/>
      <w:lvlJc w:val="left"/>
      <w:pPr>
        <w:ind w:left="7717" w:hanging="360"/>
      </w:pPr>
      <w:rPr>
        <w:rFonts w:hint="default"/>
      </w:rPr>
    </w:lvl>
    <w:lvl w:ilvl="7" w:tplc="2A8804B8">
      <w:numFmt w:val="bullet"/>
      <w:lvlText w:val="•"/>
      <w:lvlJc w:val="left"/>
      <w:pPr>
        <w:ind w:left="8694" w:hanging="360"/>
      </w:pPr>
      <w:rPr>
        <w:rFonts w:hint="default"/>
      </w:rPr>
    </w:lvl>
    <w:lvl w:ilvl="8" w:tplc="45E24652">
      <w:numFmt w:val="bullet"/>
      <w:lvlText w:val="•"/>
      <w:lvlJc w:val="left"/>
      <w:pPr>
        <w:ind w:left="9670" w:hanging="360"/>
      </w:pPr>
      <w:rPr>
        <w:rFonts w:hint="default"/>
      </w:rPr>
    </w:lvl>
  </w:abstractNum>
  <w:abstractNum w:abstractNumId="94">
    <w:nsid w:val="198E0DA0"/>
    <w:multiLevelType w:val="hybridMultilevel"/>
    <w:tmpl w:val="FFFFFFFF"/>
    <w:lvl w:ilvl="0" w:tplc="CA0CD440">
      <w:start w:val="1"/>
      <w:numFmt w:val="decimal"/>
      <w:lvlText w:val="%1."/>
      <w:lvlJc w:val="left"/>
      <w:pPr>
        <w:ind w:left="1381" w:hanging="264"/>
      </w:pPr>
      <w:rPr>
        <w:rFonts w:ascii="Times New Roman" w:eastAsia="Times New Roman" w:hAnsi="Times New Roman" w:cs="Times New Roman" w:hint="default"/>
        <w:b w:val="0"/>
        <w:bCs w:val="0"/>
        <w:i w:val="0"/>
        <w:iCs w:val="0"/>
        <w:color w:val="221F1F"/>
        <w:spacing w:val="0"/>
        <w:w w:val="100"/>
        <w:sz w:val="20"/>
        <w:szCs w:val="20"/>
      </w:rPr>
    </w:lvl>
    <w:lvl w:ilvl="1" w:tplc="149847B4">
      <w:numFmt w:val="bullet"/>
      <w:lvlText w:val="•"/>
      <w:lvlJc w:val="left"/>
      <w:pPr>
        <w:ind w:left="2404" w:hanging="264"/>
      </w:pPr>
      <w:rPr>
        <w:rFonts w:hint="default"/>
      </w:rPr>
    </w:lvl>
    <w:lvl w:ilvl="2" w:tplc="3064B68A">
      <w:numFmt w:val="bullet"/>
      <w:lvlText w:val="•"/>
      <w:lvlJc w:val="left"/>
      <w:pPr>
        <w:ind w:left="3428" w:hanging="264"/>
      </w:pPr>
      <w:rPr>
        <w:rFonts w:hint="default"/>
      </w:rPr>
    </w:lvl>
    <w:lvl w:ilvl="3" w:tplc="59FA35DC">
      <w:numFmt w:val="bullet"/>
      <w:lvlText w:val="•"/>
      <w:lvlJc w:val="left"/>
      <w:pPr>
        <w:ind w:left="4452" w:hanging="264"/>
      </w:pPr>
      <w:rPr>
        <w:rFonts w:hint="default"/>
      </w:rPr>
    </w:lvl>
    <w:lvl w:ilvl="4" w:tplc="C8785ADE">
      <w:numFmt w:val="bullet"/>
      <w:lvlText w:val="•"/>
      <w:lvlJc w:val="left"/>
      <w:pPr>
        <w:ind w:left="5477" w:hanging="264"/>
      </w:pPr>
      <w:rPr>
        <w:rFonts w:hint="default"/>
      </w:rPr>
    </w:lvl>
    <w:lvl w:ilvl="5" w:tplc="72B0346E">
      <w:numFmt w:val="bullet"/>
      <w:lvlText w:val="•"/>
      <w:lvlJc w:val="left"/>
      <w:pPr>
        <w:ind w:left="6501" w:hanging="264"/>
      </w:pPr>
      <w:rPr>
        <w:rFonts w:hint="default"/>
      </w:rPr>
    </w:lvl>
    <w:lvl w:ilvl="6" w:tplc="F20E8758">
      <w:numFmt w:val="bullet"/>
      <w:lvlText w:val="•"/>
      <w:lvlJc w:val="left"/>
      <w:pPr>
        <w:ind w:left="7525" w:hanging="264"/>
      </w:pPr>
      <w:rPr>
        <w:rFonts w:hint="default"/>
      </w:rPr>
    </w:lvl>
    <w:lvl w:ilvl="7" w:tplc="B4F22920">
      <w:numFmt w:val="bullet"/>
      <w:lvlText w:val="•"/>
      <w:lvlJc w:val="left"/>
      <w:pPr>
        <w:ind w:left="8550" w:hanging="264"/>
      </w:pPr>
      <w:rPr>
        <w:rFonts w:hint="default"/>
      </w:rPr>
    </w:lvl>
    <w:lvl w:ilvl="8" w:tplc="1E6A2634">
      <w:numFmt w:val="bullet"/>
      <w:lvlText w:val="•"/>
      <w:lvlJc w:val="left"/>
      <w:pPr>
        <w:ind w:left="9574" w:hanging="264"/>
      </w:pPr>
      <w:rPr>
        <w:rFonts w:hint="default"/>
      </w:rPr>
    </w:lvl>
  </w:abstractNum>
  <w:abstractNum w:abstractNumId="95">
    <w:nsid w:val="19E52390"/>
    <w:multiLevelType w:val="multilevel"/>
    <w:tmpl w:val="2124CBBE"/>
    <w:lvl w:ilvl="0">
      <w:start w:val="2"/>
      <w:numFmt w:val="decimal"/>
      <w:lvlText w:val="%1"/>
      <w:lvlJc w:val="left"/>
      <w:pPr>
        <w:ind w:left="1888" w:hanging="959"/>
      </w:pPr>
      <w:rPr>
        <w:rFonts w:cs="Times New Roman" w:hint="default"/>
      </w:rPr>
    </w:lvl>
    <w:lvl w:ilvl="1">
      <w:start w:val="3"/>
      <w:numFmt w:val="decimal"/>
      <w:lvlText w:val="%1.%2."/>
      <w:lvlJc w:val="left"/>
      <w:pPr>
        <w:ind w:left="1888" w:hanging="959"/>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1888" w:hanging="959"/>
      </w:pPr>
      <w:rPr>
        <w:rFonts w:cs="Times New Roman" w:hint="default"/>
        <w:spacing w:val="0"/>
        <w:w w:val="100"/>
      </w:rPr>
    </w:lvl>
    <w:lvl w:ilvl="3">
      <w:start w:val="1"/>
      <w:numFmt w:val="decimal"/>
      <w:lvlText w:val="%1.%2.%3.%4"/>
      <w:lvlJc w:val="left"/>
      <w:pPr>
        <w:ind w:left="2059" w:hanging="959"/>
      </w:pPr>
      <w:rPr>
        <w:rFonts w:ascii="Times New Roman" w:eastAsia="Times New Roman" w:hAnsi="Times New Roman" w:cs="Times New Roman" w:hint="default"/>
        <w:b w:val="0"/>
        <w:bCs w:val="0"/>
        <w:i w:val="0"/>
        <w:iCs w:val="0"/>
        <w:spacing w:val="0"/>
        <w:w w:val="100"/>
        <w:position w:val="2"/>
        <w:sz w:val="22"/>
        <w:szCs w:val="22"/>
      </w:rPr>
    </w:lvl>
    <w:lvl w:ilvl="4">
      <w:numFmt w:val="bullet"/>
      <w:lvlText w:val="•"/>
      <w:lvlJc w:val="left"/>
      <w:pPr>
        <w:ind w:left="4598" w:hanging="959"/>
      </w:pPr>
      <w:rPr>
        <w:rFonts w:hint="default"/>
      </w:rPr>
    </w:lvl>
    <w:lvl w:ilvl="5">
      <w:numFmt w:val="bullet"/>
      <w:lvlText w:val="•"/>
      <w:lvlJc w:val="left"/>
      <w:pPr>
        <w:ind w:left="5277" w:hanging="959"/>
      </w:pPr>
      <w:rPr>
        <w:rFonts w:hint="default"/>
      </w:rPr>
    </w:lvl>
    <w:lvl w:ilvl="6">
      <w:numFmt w:val="bullet"/>
      <w:lvlText w:val="•"/>
      <w:lvlJc w:val="left"/>
      <w:pPr>
        <w:ind w:left="5957" w:hanging="959"/>
      </w:pPr>
      <w:rPr>
        <w:rFonts w:hint="default"/>
      </w:rPr>
    </w:lvl>
    <w:lvl w:ilvl="7">
      <w:numFmt w:val="bullet"/>
      <w:lvlText w:val="•"/>
      <w:lvlJc w:val="left"/>
      <w:pPr>
        <w:ind w:left="6636" w:hanging="959"/>
      </w:pPr>
      <w:rPr>
        <w:rFonts w:hint="default"/>
      </w:rPr>
    </w:lvl>
    <w:lvl w:ilvl="8">
      <w:numFmt w:val="bullet"/>
      <w:lvlText w:val="•"/>
      <w:lvlJc w:val="left"/>
      <w:pPr>
        <w:ind w:left="7316" w:hanging="959"/>
      </w:pPr>
      <w:rPr>
        <w:rFonts w:hint="default"/>
      </w:rPr>
    </w:lvl>
  </w:abstractNum>
  <w:abstractNum w:abstractNumId="96">
    <w:nsid w:val="1A486116"/>
    <w:multiLevelType w:val="hybridMultilevel"/>
    <w:tmpl w:val="FFFFFFFF"/>
    <w:lvl w:ilvl="0" w:tplc="AE0A4DB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232C0C0">
      <w:numFmt w:val="bullet"/>
      <w:lvlText w:val="•"/>
      <w:lvlJc w:val="left"/>
      <w:pPr>
        <w:ind w:left="1860" w:hanging="360"/>
      </w:pPr>
      <w:rPr>
        <w:rFonts w:ascii="Arial MT" w:eastAsia="Times New Roman" w:hAnsi="Arial MT" w:hint="default"/>
        <w:b w:val="0"/>
        <w:i w:val="0"/>
        <w:spacing w:val="0"/>
        <w:w w:val="117"/>
        <w:sz w:val="20"/>
      </w:rPr>
    </w:lvl>
    <w:lvl w:ilvl="2" w:tplc="25A22E1C">
      <w:numFmt w:val="bullet"/>
      <w:lvlText w:val="•"/>
      <w:lvlJc w:val="left"/>
      <w:pPr>
        <w:ind w:left="2944" w:hanging="360"/>
      </w:pPr>
      <w:rPr>
        <w:rFonts w:hint="default"/>
      </w:rPr>
    </w:lvl>
    <w:lvl w:ilvl="3" w:tplc="36ACBC5E">
      <w:numFmt w:val="bullet"/>
      <w:lvlText w:val="•"/>
      <w:lvlJc w:val="left"/>
      <w:pPr>
        <w:ind w:left="4029" w:hanging="360"/>
      </w:pPr>
      <w:rPr>
        <w:rFonts w:hint="default"/>
      </w:rPr>
    </w:lvl>
    <w:lvl w:ilvl="4" w:tplc="07106D34">
      <w:numFmt w:val="bullet"/>
      <w:lvlText w:val="•"/>
      <w:lvlJc w:val="left"/>
      <w:pPr>
        <w:ind w:left="5114" w:hanging="360"/>
      </w:pPr>
      <w:rPr>
        <w:rFonts w:hint="default"/>
      </w:rPr>
    </w:lvl>
    <w:lvl w:ilvl="5" w:tplc="F15E5554">
      <w:numFmt w:val="bullet"/>
      <w:lvlText w:val="•"/>
      <w:lvlJc w:val="left"/>
      <w:pPr>
        <w:ind w:left="6199" w:hanging="360"/>
      </w:pPr>
      <w:rPr>
        <w:rFonts w:hint="default"/>
      </w:rPr>
    </w:lvl>
    <w:lvl w:ilvl="6" w:tplc="E0A01342">
      <w:numFmt w:val="bullet"/>
      <w:lvlText w:val="•"/>
      <w:lvlJc w:val="left"/>
      <w:pPr>
        <w:ind w:left="7283" w:hanging="360"/>
      </w:pPr>
      <w:rPr>
        <w:rFonts w:hint="default"/>
      </w:rPr>
    </w:lvl>
    <w:lvl w:ilvl="7" w:tplc="325095BC">
      <w:numFmt w:val="bullet"/>
      <w:lvlText w:val="•"/>
      <w:lvlJc w:val="left"/>
      <w:pPr>
        <w:ind w:left="8368" w:hanging="360"/>
      </w:pPr>
      <w:rPr>
        <w:rFonts w:hint="default"/>
      </w:rPr>
    </w:lvl>
    <w:lvl w:ilvl="8" w:tplc="B2CA5E3A">
      <w:numFmt w:val="bullet"/>
      <w:lvlText w:val="•"/>
      <w:lvlJc w:val="left"/>
      <w:pPr>
        <w:ind w:left="9453" w:hanging="360"/>
      </w:pPr>
      <w:rPr>
        <w:rFonts w:hint="default"/>
      </w:rPr>
    </w:lvl>
  </w:abstractNum>
  <w:abstractNum w:abstractNumId="97">
    <w:nsid w:val="1A5D0576"/>
    <w:multiLevelType w:val="hybridMultilevel"/>
    <w:tmpl w:val="FFFFFFFF"/>
    <w:lvl w:ilvl="0" w:tplc="41664A92">
      <w:numFmt w:val="bullet"/>
      <w:lvlText w:val="•"/>
      <w:lvlJc w:val="left"/>
      <w:pPr>
        <w:ind w:left="1860" w:hanging="360"/>
      </w:pPr>
      <w:rPr>
        <w:rFonts w:ascii="Arial MT" w:eastAsia="Times New Roman" w:hAnsi="Arial MT" w:hint="default"/>
        <w:b w:val="0"/>
        <w:i w:val="0"/>
        <w:spacing w:val="0"/>
        <w:w w:val="117"/>
        <w:sz w:val="20"/>
      </w:rPr>
    </w:lvl>
    <w:lvl w:ilvl="1" w:tplc="439ADE62">
      <w:numFmt w:val="bullet"/>
      <w:lvlText w:val="•"/>
      <w:lvlJc w:val="left"/>
      <w:pPr>
        <w:ind w:left="2836" w:hanging="360"/>
      </w:pPr>
      <w:rPr>
        <w:rFonts w:hint="default"/>
      </w:rPr>
    </w:lvl>
    <w:lvl w:ilvl="2" w:tplc="F6D84BD2">
      <w:numFmt w:val="bullet"/>
      <w:lvlText w:val="•"/>
      <w:lvlJc w:val="left"/>
      <w:pPr>
        <w:ind w:left="3812" w:hanging="360"/>
      </w:pPr>
      <w:rPr>
        <w:rFonts w:hint="default"/>
      </w:rPr>
    </w:lvl>
    <w:lvl w:ilvl="3" w:tplc="2196BA84">
      <w:numFmt w:val="bullet"/>
      <w:lvlText w:val="•"/>
      <w:lvlJc w:val="left"/>
      <w:pPr>
        <w:ind w:left="4788" w:hanging="360"/>
      </w:pPr>
      <w:rPr>
        <w:rFonts w:hint="default"/>
      </w:rPr>
    </w:lvl>
    <w:lvl w:ilvl="4" w:tplc="D8BA1846">
      <w:numFmt w:val="bullet"/>
      <w:lvlText w:val="•"/>
      <w:lvlJc w:val="left"/>
      <w:pPr>
        <w:ind w:left="5765" w:hanging="360"/>
      </w:pPr>
      <w:rPr>
        <w:rFonts w:hint="default"/>
      </w:rPr>
    </w:lvl>
    <w:lvl w:ilvl="5" w:tplc="BB0A09B8">
      <w:numFmt w:val="bullet"/>
      <w:lvlText w:val="•"/>
      <w:lvlJc w:val="left"/>
      <w:pPr>
        <w:ind w:left="6741" w:hanging="360"/>
      </w:pPr>
      <w:rPr>
        <w:rFonts w:hint="default"/>
      </w:rPr>
    </w:lvl>
    <w:lvl w:ilvl="6" w:tplc="2B9EC414">
      <w:numFmt w:val="bullet"/>
      <w:lvlText w:val="•"/>
      <w:lvlJc w:val="left"/>
      <w:pPr>
        <w:ind w:left="7717" w:hanging="360"/>
      </w:pPr>
      <w:rPr>
        <w:rFonts w:hint="default"/>
      </w:rPr>
    </w:lvl>
    <w:lvl w:ilvl="7" w:tplc="BA7A8FA6">
      <w:numFmt w:val="bullet"/>
      <w:lvlText w:val="•"/>
      <w:lvlJc w:val="left"/>
      <w:pPr>
        <w:ind w:left="8694" w:hanging="360"/>
      </w:pPr>
      <w:rPr>
        <w:rFonts w:hint="default"/>
      </w:rPr>
    </w:lvl>
    <w:lvl w:ilvl="8" w:tplc="79FAE4CC">
      <w:numFmt w:val="bullet"/>
      <w:lvlText w:val="•"/>
      <w:lvlJc w:val="left"/>
      <w:pPr>
        <w:ind w:left="9670" w:hanging="360"/>
      </w:pPr>
      <w:rPr>
        <w:rFonts w:hint="default"/>
      </w:rPr>
    </w:lvl>
  </w:abstractNum>
  <w:abstractNum w:abstractNumId="98">
    <w:nsid w:val="1A6306E7"/>
    <w:multiLevelType w:val="hybridMultilevel"/>
    <w:tmpl w:val="FFFFFFFF"/>
    <w:lvl w:ilvl="0" w:tplc="0CF450DE">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D3645270">
      <w:numFmt w:val="bullet"/>
      <w:lvlText w:val="•"/>
      <w:lvlJc w:val="left"/>
      <w:pPr>
        <w:ind w:left="2260" w:hanging="228"/>
      </w:pPr>
      <w:rPr>
        <w:rFonts w:hint="default"/>
      </w:rPr>
    </w:lvl>
    <w:lvl w:ilvl="2" w:tplc="F5C2AC22">
      <w:numFmt w:val="bullet"/>
      <w:lvlText w:val="•"/>
      <w:lvlJc w:val="left"/>
      <w:pPr>
        <w:ind w:left="3300" w:hanging="228"/>
      </w:pPr>
      <w:rPr>
        <w:rFonts w:hint="default"/>
      </w:rPr>
    </w:lvl>
    <w:lvl w:ilvl="3" w:tplc="2F785A86">
      <w:numFmt w:val="bullet"/>
      <w:lvlText w:val="•"/>
      <w:lvlJc w:val="left"/>
      <w:pPr>
        <w:ind w:left="4340" w:hanging="228"/>
      </w:pPr>
      <w:rPr>
        <w:rFonts w:hint="default"/>
      </w:rPr>
    </w:lvl>
    <w:lvl w:ilvl="4" w:tplc="235258A4">
      <w:numFmt w:val="bullet"/>
      <w:lvlText w:val="•"/>
      <w:lvlJc w:val="left"/>
      <w:pPr>
        <w:ind w:left="5381" w:hanging="228"/>
      </w:pPr>
      <w:rPr>
        <w:rFonts w:hint="default"/>
      </w:rPr>
    </w:lvl>
    <w:lvl w:ilvl="5" w:tplc="FCA4E47E">
      <w:numFmt w:val="bullet"/>
      <w:lvlText w:val="•"/>
      <w:lvlJc w:val="left"/>
      <w:pPr>
        <w:ind w:left="6421" w:hanging="228"/>
      </w:pPr>
      <w:rPr>
        <w:rFonts w:hint="default"/>
      </w:rPr>
    </w:lvl>
    <w:lvl w:ilvl="6" w:tplc="50A4154E">
      <w:numFmt w:val="bullet"/>
      <w:lvlText w:val="•"/>
      <w:lvlJc w:val="left"/>
      <w:pPr>
        <w:ind w:left="7461" w:hanging="228"/>
      </w:pPr>
      <w:rPr>
        <w:rFonts w:hint="default"/>
      </w:rPr>
    </w:lvl>
    <w:lvl w:ilvl="7" w:tplc="CB4488D2">
      <w:numFmt w:val="bullet"/>
      <w:lvlText w:val="•"/>
      <w:lvlJc w:val="left"/>
      <w:pPr>
        <w:ind w:left="8502" w:hanging="228"/>
      </w:pPr>
      <w:rPr>
        <w:rFonts w:hint="default"/>
      </w:rPr>
    </w:lvl>
    <w:lvl w:ilvl="8" w:tplc="5CE640F0">
      <w:numFmt w:val="bullet"/>
      <w:lvlText w:val="•"/>
      <w:lvlJc w:val="left"/>
      <w:pPr>
        <w:ind w:left="9542" w:hanging="228"/>
      </w:pPr>
      <w:rPr>
        <w:rFonts w:hint="default"/>
      </w:rPr>
    </w:lvl>
  </w:abstractNum>
  <w:abstractNum w:abstractNumId="99">
    <w:nsid w:val="1B0A7313"/>
    <w:multiLevelType w:val="hybridMultilevel"/>
    <w:tmpl w:val="FFFFFFFF"/>
    <w:lvl w:ilvl="0" w:tplc="053C15D8">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5218E864">
      <w:numFmt w:val="bullet"/>
      <w:lvlText w:val="•"/>
      <w:lvlJc w:val="left"/>
      <w:pPr>
        <w:ind w:left="2260" w:hanging="228"/>
      </w:pPr>
      <w:rPr>
        <w:rFonts w:hint="default"/>
      </w:rPr>
    </w:lvl>
    <w:lvl w:ilvl="2" w:tplc="FB36DA3E">
      <w:numFmt w:val="bullet"/>
      <w:lvlText w:val="•"/>
      <w:lvlJc w:val="left"/>
      <w:pPr>
        <w:ind w:left="3300" w:hanging="228"/>
      </w:pPr>
      <w:rPr>
        <w:rFonts w:hint="default"/>
      </w:rPr>
    </w:lvl>
    <w:lvl w:ilvl="3" w:tplc="1D3E48E6">
      <w:numFmt w:val="bullet"/>
      <w:lvlText w:val="•"/>
      <w:lvlJc w:val="left"/>
      <w:pPr>
        <w:ind w:left="4340" w:hanging="228"/>
      </w:pPr>
      <w:rPr>
        <w:rFonts w:hint="default"/>
      </w:rPr>
    </w:lvl>
    <w:lvl w:ilvl="4" w:tplc="FE70AD12">
      <w:numFmt w:val="bullet"/>
      <w:lvlText w:val="•"/>
      <w:lvlJc w:val="left"/>
      <w:pPr>
        <w:ind w:left="5381" w:hanging="228"/>
      </w:pPr>
      <w:rPr>
        <w:rFonts w:hint="default"/>
      </w:rPr>
    </w:lvl>
    <w:lvl w:ilvl="5" w:tplc="F710A972">
      <w:numFmt w:val="bullet"/>
      <w:lvlText w:val="•"/>
      <w:lvlJc w:val="left"/>
      <w:pPr>
        <w:ind w:left="6421" w:hanging="228"/>
      </w:pPr>
      <w:rPr>
        <w:rFonts w:hint="default"/>
      </w:rPr>
    </w:lvl>
    <w:lvl w:ilvl="6" w:tplc="08C25DB4">
      <w:numFmt w:val="bullet"/>
      <w:lvlText w:val="•"/>
      <w:lvlJc w:val="left"/>
      <w:pPr>
        <w:ind w:left="7461" w:hanging="228"/>
      </w:pPr>
      <w:rPr>
        <w:rFonts w:hint="default"/>
      </w:rPr>
    </w:lvl>
    <w:lvl w:ilvl="7" w:tplc="43B85562">
      <w:numFmt w:val="bullet"/>
      <w:lvlText w:val="•"/>
      <w:lvlJc w:val="left"/>
      <w:pPr>
        <w:ind w:left="8502" w:hanging="228"/>
      </w:pPr>
      <w:rPr>
        <w:rFonts w:hint="default"/>
      </w:rPr>
    </w:lvl>
    <w:lvl w:ilvl="8" w:tplc="1764CFC4">
      <w:numFmt w:val="bullet"/>
      <w:lvlText w:val="•"/>
      <w:lvlJc w:val="left"/>
      <w:pPr>
        <w:ind w:left="9542" w:hanging="228"/>
      </w:pPr>
      <w:rPr>
        <w:rFonts w:hint="default"/>
      </w:rPr>
    </w:lvl>
  </w:abstractNum>
  <w:abstractNum w:abstractNumId="100">
    <w:nsid w:val="1B3A4706"/>
    <w:multiLevelType w:val="hybridMultilevel"/>
    <w:tmpl w:val="FFFFFFFF"/>
    <w:lvl w:ilvl="0" w:tplc="CB701474">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1924E22E">
      <w:numFmt w:val="bullet"/>
      <w:lvlText w:val="•"/>
      <w:lvlJc w:val="left"/>
      <w:pPr>
        <w:ind w:left="1522" w:hanging="228"/>
      </w:pPr>
      <w:rPr>
        <w:rFonts w:hint="default"/>
      </w:rPr>
    </w:lvl>
    <w:lvl w:ilvl="2" w:tplc="9CB8EA58">
      <w:numFmt w:val="bullet"/>
      <w:lvlText w:val="•"/>
      <w:lvlJc w:val="left"/>
      <w:pPr>
        <w:ind w:left="2644" w:hanging="228"/>
      </w:pPr>
      <w:rPr>
        <w:rFonts w:hint="default"/>
      </w:rPr>
    </w:lvl>
    <w:lvl w:ilvl="3" w:tplc="B39634D2">
      <w:numFmt w:val="bullet"/>
      <w:lvlText w:val="•"/>
      <w:lvlJc w:val="left"/>
      <w:pPr>
        <w:ind w:left="3766" w:hanging="228"/>
      </w:pPr>
      <w:rPr>
        <w:rFonts w:hint="default"/>
      </w:rPr>
    </w:lvl>
    <w:lvl w:ilvl="4" w:tplc="EE72396C">
      <w:numFmt w:val="bullet"/>
      <w:lvlText w:val="•"/>
      <w:lvlJc w:val="left"/>
      <w:pPr>
        <w:ind w:left="4889" w:hanging="228"/>
      </w:pPr>
      <w:rPr>
        <w:rFonts w:hint="default"/>
      </w:rPr>
    </w:lvl>
    <w:lvl w:ilvl="5" w:tplc="719CE2F6">
      <w:numFmt w:val="bullet"/>
      <w:lvlText w:val="•"/>
      <w:lvlJc w:val="left"/>
      <w:pPr>
        <w:ind w:left="6011" w:hanging="228"/>
      </w:pPr>
      <w:rPr>
        <w:rFonts w:hint="default"/>
      </w:rPr>
    </w:lvl>
    <w:lvl w:ilvl="6" w:tplc="94DA09F4">
      <w:numFmt w:val="bullet"/>
      <w:lvlText w:val="•"/>
      <w:lvlJc w:val="left"/>
      <w:pPr>
        <w:ind w:left="7133" w:hanging="228"/>
      </w:pPr>
      <w:rPr>
        <w:rFonts w:hint="default"/>
      </w:rPr>
    </w:lvl>
    <w:lvl w:ilvl="7" w:tplc="1F22DA8E">
      <w:numFmt w:val="bullet"/>
      <w:lvlText w:val="•"/>
      <w:lvlJc w:val="left"/>
      <w:pPr>
        <w:ind w:left="8256" w:hanging="228"/>
      </w:pPr>
      <w:rPr>
        <w:rFonts w:hint="default"/>
      </w:rPr>
    </w:lvl>
    <w:lvl w:ilvl="8" w:tplc="09AC7750">
      <w:numFmt w:val="bullet"/>
      <w:lvlText w:val="•"/>
      <w:lvlJc w:val="left"/>
      <w:pPr>
        <w:ind w:left="9378" w:hanging="228"/>
      </w:pPr>
      <w:rPr>
        <w:rFonts w:hint="default"/>
      </w:rPr>
    </w:lvl>
  </w:abstractNum>
  <w:abstractNum w:abstractNumId="101">
    <w:nsid w:val="1B8903D8"/>
    <w:multiLevelType w:val="hybridMultilevel"/>
    <w:tmpl w:val="FFFFFFFF"/>
    <w:lvl w:ilvl="0" w:tplc="2C9EF186">
      <w:start w:val="1"/>
      <w:numFmt w:val="decimal"/>
      <w:lvlText w:val="%1)"/>
      <w:lvlJc w:val="left"/>
      <w:pPr>
        <w:ind w:left="397" w:hanging="273"/>
      </w:pPr>
      <w:rPr>
        <w:rFonts w:ascii="Times New Roman" w:eastAsia="Times New Roman" w:hAnsi="Times New Roman" w:cs="Times New Roman" w:hint="default"/>
        <w:b w:val="0"/>
        <w:bCs w:val="0"/>
        <w:i w:val="0"/>
        <w:iCs w:val="0"/>
        <w:spacing w:val="0"/>
        <w:w w:val="100"/>
        <w:sz w:val="24"/>
        <w:szCs w:val="24"/>
      </w:rPr>
    </w:lvl>
    <w:lvl w:ilvl="1" w:tplc="26FA94A0">
      <w:numFmt w:val="bullet"/>
      <w:lvlText w:val="•"/>
      <w:lvlJc w:val="left"/>
      <w:pPr>
        <w:ind w:left="1522" w:hanging="273"/>
      </w:pPr>
      <w:rPr>
        <w:rFonts w:hint="default"/>
      </w:rPr>
    </w:lvl>
    <w:lvl w:ilvl="2" w:tplc="4A2C08AE">
      <w:numFmt w:val="bullet"/>
      <w:lvlText w:val="•"/>
      <w:lvlJc w:val="left"/>
      <w:pPr>
        <w:ind w:left="2644" w:hanging="273"/>
      </w:pPr>
      <w:rPr>
        <w:rFonts w:hint="default"/>
      </w:rPr>
    </w:lvl>
    <w:lvl w:ilvl="3" w:tplc="5D12DF04">
      <w:numFmt w:val="bullet"/>
      <w:lvlText w:val="•"/>
      <w:lvlJc w:val="left"/>
      <w:pPr>
        <w:ind w:left="3766" w:hanging="273"/>
      </w:pPr>
      <w:rPr>
        <w:rFonts w:hint="default"/>
      </w:rPr>
    </w:lvl>
    <w:lvl w:ilvl="4" w:tplc="5276E130">
      <w:numFmt w:val="bullet"/>
      <w:lvlText w:val="•"/>
      <w:lvlJc w:val="left"/>
      <w:pPr>
        <w:ind w:left="4889" w:hanging="273"/>
      </w:pPr>
      <w:rPr>
        <w:rFonts w:hint="default"/>
      </w:rPr>
    </w:lvl>
    <w:lvl w:ilvl="5" w:tplc="A04E5D2E">
      <w:numFmt w:val="bullet"/>
      <w:lvlText w:val="•"/>
      <w:lvlJc w:val="left"/>
      <w:pPr>
        <w:ind w:left="6011" w:hanging="273"/>
      </w:pPr>
      <w:rPr>
        <w:rFonts w:hint="default"/>
      </w:rPr>
    </w:lvl>
    <w:lvl w:ilvl="6" w:tplc="35D8FF1A">
      <w:numFmt w:val="bullet"/>
      <w:lvlText w:val="•"/>
      <w:lvlJc w:val="left"/>
      <w:pPr>
        <w:ind w:left="7133" w:hanging="273"/>
      </w:pPr>
      <w:rPr>
        <w:rFonts w:hint="default"/>
      </w:rPr>
    </w:lvl>
    <w:lvl w:ilvl="7" w:tplc="4CACFA5C">
      <w:numFmt w:val="bullet"/>
      <w:lvlText w:val="•"/>
      <w:lvlJc w:val="left"/>
      <w:pPr>
        <w:ind w:left="8256" w:hanging="273"/>
      </w:pPr>
      <w:rPr>
        <w:rFonts w:hint="default"/>
      </w:rPr>
    </w:lvl>
    <w:lvl w:ilvl="8" w:tplc="1CD22DD4">
      <w:numFmt w:val="bullet"/>
      <w:lvlText w:val="•"/>
      <w:lvlJc w:val="left"/>
      <w:pPr>
        <w:ind w:left="9378" w:hanging="273"/>
      </w:pPr>
      <w:rPr>
        <w:rFonts w:hint="default"/>
      </w:rPr>
    </w:lvl>
  </w:abstractNum>
  <w:abstractNum w:abstractNumId="102">
    <w:nsid w:val="1B8C77A3"/>
    <w:multiLevelType w:val="hybridMultilevel"/>
    <w:tmpl w:val="FFFFFFFF"/>
    <w:lvl w:ilvl="0" w:tplc="E9A2AEDE">
      <w:start w:val="59"/>
      <w:numFmt w:val="decimal"/>
      <w:lvlText w:val="%1"/>
      <w:lvlJc w:val="left"/>
      <w:pPr>
        <w:ind w:left="2815" w:hanging="533"/>
      </w:pPr>
      <w:rPr>
        <w:rFonts w:cs="Times New Roman" w:hint="default"/>
        <w:spacing w:val="-1"/>
        <w:w w:val="100"/>
      </w:rPr>
    </w:lvl>
    <w:lvl w:ilvl="1" w:tplc="0C3EF1E8">
      <w:numFmt w:val="bullet"/>
      <w:lvlText w:val="•"/>
      <w:lvlJc w:val="left"/>
      <w:pPr>
        <w:ind w:left="4102" w:hanging="360"/>
      </w:pPr>
      <w:rPr>
        <w:rFonts w:ascii="Arial MT" w:eastAsia="Times New Roman" w:hAnsi="Arial MT" w:hint="default"/>
        <w:b w:val="0"/>
        <w:i w:val="0"/>
        <w:spacing w:val="0"/>
        <w:w w:val="117"/>
        <w:sz w:val="22"/>
      </w:rPr>
    </w:lvl>
    <w:lvl w:ilvl="2" w:tplc="D452C89C">
      <w:numFmt w:val="bullet"/>
      <w:lvlText w:val="•"/>
      <w:lvlJc w:val="left"/>
      <w:pPr>
        <w:ind w:left="4317" w:hanging="360"/>
      </w:pPr>
      <w:rPr>
        <w:rFonts w:hint="default"/>
      </w:rPr>
    </w:lvl>
    <w:lvl w:ilvl="3" w:tplc="9C0274B0">
      <w:numFmt w:val="bullet"/>
      <w:lvlText w:val="•"/>
      <w:lvlJc w:val="left"/>
      <w:pPr>
        <w:ind w:left="4534" w:hanging="360"/>
      </w:pPr>
      <w:rPr>
        <w:rFonts w:hint="default"/>
      </w:rPr>
    </w:lvl>
    <w:lvl w:ilvl="4" w:tplc="FE2C7272">
      <w:numFmt w:val="bullet"/>
      <w:lvlText w:val="•"/>
      <w:lvlJc w:val="left"/>
      <w:pPr>
        <w:ind w:left="4751" w:hanging="360"/>
      </w:pPr>
      <w:rPr>
        <w:rFonts w:hint="default"/>
      </w:rPr>
    </w:lvl>
    <w:lvl w:ilvl="5" w:tplc="EBFA8418">
      <w:numFmt w:val="bullet"/>
      <w:lvlText w:val="•"/>
      <w:lvlJc w:val="left"/>
      <w:pPr>
        <w:ind w:left="4968" w:hanging="360"/>
      </w:pPr>
      <w:rPr>
        <w:rFonts w:hint="default"/>
      </w:rPr>
    </w:lvl>
    <w:lvl w:ilvl="6" w:tplc="226AC542">
      <w:numFmt w:val="bullet"/>
      <w:lvlText w:val="•"/>
      <w:lvlJc w:val="left"/>
      <w:pPr>
        <w:ind w:left="5185" w:hanging="360"/>
      </w:pPr>
      <w:rPr>
        <w:rFonts w:hint="default"/>
      </w:rPr>
    </w:lvl>
    <w:lvl w:ilvl="7" w:tplc="1C3A30F0">
      <w:numFmt w:val="bullet"/>
      <w:lvlText w:val="•"/>
      <w:lvlJc w:val="left"/>
      <w:pPr>
        <w:ind w:left="5402" w:hanging="360"/>
      </w:pPr>
      <w:rPr>
        <w:rFonts w:hint="default"/>
      </w:rPr>
    </w:lvl>
    <w:lvl w:ilvl="8" w:tplc="F1E8D754">
      <w:numFmt w:val="bullet"/>
      <w:lvlText w:val="•"/>
      <w:lvlJc w:val="left"/>
      <w:pPr>
        <w:ind w:left="5619" w:hanging="360"/>
      </w:pPr>
      <w:rPr>
        <w:rFonts w:hint="default"/>
      </w:rPr>
    </w:lvl>
  </w:abstractNum>
  <w:abstractNum w:abstractNumId="103">
    <w:nsid w:val="1BA66821"/>
    <w:multiLevelType w:val="hybridMultilevel"/>
    <w:tmpl w:val="FFFFFFFF"/>
    <w:lvl w:ilvl="0" w:tplc="307EE23A">
      <w:start w:val="1"/>
      <w:numFmt w:val="decimal"/>
      <w:lvlText w:val="%1."/>
      <w:lvlJc w:val="left"/>
      <w:pPr>
        <w:ind w:left="1239" w:hanging="240"/>
      </w:pPr>
      <w:rPr>
        <w:rFonts w:ascii="Times New Roman" w:eastAsia="Times New Roman" w:hAnsi="Times New Roman" w:cs="Times New Roman" w:hint="default"/>
        <w:b w:val="0"/>
        <w:bCs w:val="0"/>
        <w:i/>
        <w:iCs/>
        <w:spacing w:val="0"/>
        <w:w w:val="100"/>
        <w:sz w:val="24"/>
        <w:szCs w:val="24"/>
      </w:rPr>
    </w:lvl>
    <w:lvl w:ilvl="1" w:tplc="54187826">
      <w:numFmt w:val="bullet"/>
      <w:lvlText w:val="•"/>
      <w:lvlJc w:val="left"/>
      <w:pPr>
        <w:ind w:left="2278" w:hanging="240"/>
      </w:pPr>
      <w:rPr>
        <w:rFonts w:hint="default"/>
      </w:rPr>
    </w:lvl>
    <w:lvl w:ilvl="2" w:tplc="D126466A">
      <w:numFmt w:val="bullet"/>
      <w:lvlText w:val="•"/>
      <w:lvlJc w:val="left"/>
      <w:pPr>
        <w:ind w:left="3316" w:hanging="240"/>
      </w:pPr>
      <w:rPr>
        <w:rFonts w:hint="default"/>
      </w:rPr>
    </w:lvl>
    <w:lvl w:ilvl="3" w:tplc="B180F790">
      <w:numFmt w:val="bullet"/>
      <w:lvlText w:val="•"/>
      <w:lvlJc w:val="left"/>
      <w:pPr>
        <w:ind w:left="4354" w:hanging="240"/>
      </w:pPr>
      <w:rPr>
        <w:rFonts w:hint="default"/>
      </w:rPr>
    </w:lvl>
    <w:lvl w:ilvl="4" w:tplc="E17268C0">
      <w:numFmt w:val="bullet"/>
      <w:lvlText w:val="•"/>
      <w:lvlJc w:val="left"/>
      <w:pPr>
        <w:ind w:left="5393" w:hanging="240"/>
      </w:pPr>
      <w:rPr>
        <w:rFonts w:hint="default"/>
      </w:rPr>
    </w:lvl>
    <w:lvl w:ilvl="5" w:tplc="04F6C7C2">
      <w:numFmt w:val="bullet"/>
      <w:lvlText w:val="•"/>
      <w:lvlJc w:val="left"/>
      <w:pPr>
        <w:ind w:left="6431" w:hanging="240"/>
      </w:pPr>
      <w:rPr>
        <w:rFonts w:hint="default"/>
      </w:rPr>
    </w:lvl>
    <w:lvl w:ilvl="6" w:tplc="17A6C20E">
      <w:numFmt w:val="bullet"/>
      <w:lvlText w:val="•"/>
      <w:lvlJc w:val="left"/>
      <w:pPr>
        <w:ind w:left="7469" w:hanging="240"/>
      </w:pPr>
      <w:rPr>
        <w:rFonts w:hint="default"/>
      </w:rPr>
    </w:lvl>
    <w:lvl w:ilvl="7" w:tplc="4AA6585E">
      <w:numFmt w:val="bullet"/>
      <w:lvlText w:val="•"/>
      <w:lvlJc w:val="left"/>
      <w:pPr>
        <w:ind w:left="8508" w:hanging="240"/>
      </w:pPr>
      <w:rPr>
        <w:rFonts w:hint="default"/>
      </w:rPr>
    </w:lvl>
    <w:lvl w:ilvl="8" w:tplc="731A283C">
      <w:numFmt w:val="bullet"/>
      <w:lvlText w:val="•"/>
      <w:lvlJc w:val="left"/>
      <w:pPr>
        <w:ind w:left="9546" w:hanging="240"/>
      </w:pPr>
      <w:rPr>
        <w:rFonts w:hint="default"/>
      </w:rPr>
    </w:lvl>
  </w:abstractNum>
  <w:abstractNum w:abstractNumId="104">
    <w:nsid w:val="1C616358"/>
    <w:multiLevelType w:val="hybridMultilevel"/>
    <w:tmpl w:val="FFFFFFFF"/>
    <w:lvl w:ilvl="0" w:tplc="DB42F574">
      <w:start w:val="10"/>
      <w:numFmt w:val="decimal"/>
      <w:lvlText w:val="%1."/>
      <w:lvlJc w:val="left"/>
      <w:pPr>
        <w:ind w:left="780" w:hanging="360"/>
      </w:pPr>
      <w:rPr>
        <w:rFonts w:cs="Times New Roman" w:hint="default"/>
        <w:spacing w:val="0"/>
        <w:w w:val="100"/>
      </w:rPr>
    </w:lvl>
    <w:lvl w:ilvl="1" w:tplc="F9BE9FCA">
      <w:numFmt w:val="bullet"/>
      <w:lvlText w:val="•"/>
      <w:lvlJc w:val="left"/>
      <w:pPr>
        <w:ind w:left="1537" w:hanging="360"/>
      </w:pPr>
      <w:rPr>
        <w:rFonts w:ascii="Arial MT" w:eastAsia="Times New Roman" w:hAnsi="Arial MT" w:hint="default"/>
        <w:spacing w:val="0"/>
        <w:w w:val="117"/>
      </w:rPr>
    </w:lvl>
    <w:lvl w:ilvl="2" w:tplc="A50E8EE2">
      <w:numFmt w:val="bullet"/>
      <w:lvlText w:val="•"/>
      <w:lvlJc w:val="left"/>
      <w:pPr>
        <w:ind w:left="2929" w:hanging="360"/>
      </w:pPr>
      <w:rPr>
        <w:rFonts w:ascii="Arial MT" w:eastAsia="Times New Roman" w:hAnsi="Arial MT" w:hint="default"/>
        <w:b w:val="0"/>
        <w:i w:val="0"/>
        <w:spacing w:val="0"/>
        <w:w w:val="117"/>
        <w:sz w:val="20"/>
      </w:rPr>
    </w:lvl>
    <w:lvl w:ilvl="3" w:tplc="0A1AC77E">
      <w:numFmt w:val="bullet"/>
      <w:lvlText w:val="•"/>
      <w:lvlJc w:val="left"/>
      <w:pPr>
        <w:ind w:left="2920" w:hanging="360"/>
      </w:pPr>
      <w:rPr>
        <w:rFonts w:hint="default"/>
      </w:rPr>
    </w:lvl>
    <w:lvl w:ilvl="4" w:tplc="D9842982">
      <w:numFmt w:val="bullet"/>
      <w:lvlText w:val="•"/>
      <w:lvlJc w:val="left"/>
      <w:pPr>
        <w:ind w:left="3099" w:hanging="360"/>
      </w:pPr>
      <w:rPr>
        <w:rFonts w:hint="default"/>
      </w:rPr>
    </w:lvl>
    <w:lvl w:ilvl="5" w:tplc="A5E86046">
      <w:numFmt w:val="bullet"/>
      <w:lvlText w:val="•"/>
      <w:lvlJc w:val="left"/>
      <w:pPr>
        <w:ind w:left="3279" w:hanging="360"/>
      </w:pPr>
      <w:rPr>
        <w:rFonts w:hint="default"/>
      </w:rPr>
    </w:lvl>
    <w:lvl w:ilvl="6" w:tplc="FAFC43FC">
      <w:numFmt w:val="bullet"/>
      <w:lvlText w:val="•"/>
      <w:lvlJc w:val="left"/>
      <w:pPr>
        <w:ind w:left="3459" w:hanging="360"/>
      </w:pPr>
      <w:rPr>
        <w:rFonts w:hint="default"/>
      </w:rPr>
    </w:lvl>
    <w:lvl w:ilvl="7" w:tplc="9F585FAA">
      <w:numFmt w:val="bullet"/>
      <w:lvlText w:val="•"/>
      <w:lvlJc w:val="left"/>
      <w:pPr>
        <w:ind w:left="3639" w:hanging="360"/>
      </w:pPr>
      <w:rPr>
        <w:rFonts w:hint="default"/>
      </w:rPr>
    </w:lvl>
    <w:lvl w:ilvl="8" w:tplc="7A80F96A">
      <w:numFmt w:val="bullet"/>
      <w:lvlText w:val="•"/>
      <w:lvlJc w:val="left"/>
      <w:pPr>
        <w:ind w:left="3819" w:hanging="360"/>
      </w:pPr>
      <w:rPr>
        <w:rFonts w:hint="default"/>
      </w:rPr>
    </w:lvl>
  </w:abstractNum>
  <w:abstractNum w:abstractNumId="105">
    <w:nsid w:val="1C6F0815"/>
    <w:multiLevelType w:val="hybridMultilevel"/>
    <w:tmpl w:val="FFFFFFFF"/>
    <w:lvl w:ilvl="0" w:tplc="94E24EB2">
      <w:start w:val="25"/>
      <w:numFmt w:val="decimal"/>
      <w:lvlText w:val="%1"/>
      <w:lvlJc w:val="left"/>
      <w:pPr>
        <w:ind w:left="2815" w:hanging="533"/>
      </w:pPr>
      <w:rPr>
        <w:rFonts w:ascii="Times New Roman" w:eastAsia="Times New Roman" w:hAnsi="Times New Roman" w:cs="Times New Roman" w:hint="default"/>
        <w:b w:val="0"/>
        <w:bCs w:val="0"/>
        <w:i w:val="0"/>
        <w:iCs w:val="0"/>
        <w:spacing w:val="0"/>
        <w:w w:val="100"/>
        <w:sz w:val="22"/>
        <w:szCs w:val="22"/>
      </w:rPr>
    </w:lvl>
    <w:lvl w:ilvl="1" w:tplc="9C169DE8">
      <w:numFmt w:val="bullet"/>
      <w:lvlText w:val="•"/>
      <w:lvlJc w:val="left"/>
      <w:pPr>
        <w:ind w:left="3080" w:hanging="533"/>
      </w:pPr>
      <w:rPr>
        <w:rFonts w:hint="default"/>
      </w:rPr>
    </w:lvl>
    <w:lvl w:ilvl="2" w:tplc="6E54FD12">
      <w:numFmt w:val="bullet"/>
      <w:lvlText w:val="•"/>
      <w:lvlJc w:val="left"/>
      <w:pPr>
        <w:ind w:left="3340" w:hanging="533"/>
      </w:pPr>
      <w:rPr>
        <w:rFonts w:hint="default"/>
      </w:rPr>
    </w:lvl>
    <w:lvl w:ilvl="3" w:tplc="59A8D748">
      <w:numFmt w:val="bullet"/>
      <w:lvlText w:val="•"/>
      <w:lvlJc w:val="left"/>
      <w:pPr>
        <w:ind w:left="3600" w:hanging="533"/>
      </w:pPr>
      <w:rPr>
        <w:rFonts w:hint="default"/>
      </w:rPr>
    </w:lvl>
    <w:lvl w:ilvl="4" w:tplc="9E56AEF8">
      <w:numFmt w:val="bullet"/>
      <w:lvlText w:val="•"/>
      <w:lvlJc w:val="left"/>
      <w:pPr>
        <w:ind w:left="3860" w:hanging="533"/>
      </w:pPr>
      <w:rPr>
        <w:rFonts w:hint="default"/>
      </w:rPr>
    </w:lvl>
    <w:lvl w:ilvl="5" w:tplc="DC960512">
      <w:numFmt w:val="bullet"/>
      <w:lvlText w:val="•"/>
      <w:lvlJc w:val="left"/>
      <w:pPr>
        <w:ind w:left="4120" w:hanging="533"/>
      </w:pPr>
      <w:rPr>
        <w:rFonts w:hint="default"/>
      </w:rPr>
    </w:lvl>
    <w:lvl w:ilvl="6" w:tplc="ED04597A">
      <w:numFmt w:val="bullet"/>
      <w:lvlText w:val="•"/>
      <w:lvlJc w:val="left"/>
      <w:pPr>
        <w:ind w:left="4381" w:hanging="533"/>
      </w:pPr>
      <w:rPr>
        <w:rFonts w:hint="default"/>
      </w:rPr>
    </w:lvl>
    <w:lvl w:ilvl="7" w:tplc="2DBE5598">
      <w:numFmt w:val="bullet"/>
      <w:lvlText w:val="•"/>
      <w:lvlJc w:val="left"/>
      <w:pPr>
        <w:ind w:left="4641" w:hanging="533"/>
      </w:pPr>
      <w:rPr>
        <w:rFonts w:hint="default"/>
      </w:rPr>
    </w:lvl>
    <w:lvl w:ilvl="8" w:tplc="35A4485A">
      <w:numFmt w:val="bullet"/>
      <w:lvlText w:val="•"/>
      <w:lvlJc w:val="left"/>
      <w:pPr>
        <w:ind w:left="4901" w:hanging="533"/>
      </w:pPr>
      <w:rPr>
        <w:rFonts w:hint="default"/>
      </w:rPr>
    </w:lvl>
  </w:abstractNum>
  <w:abstractNum w:abstractNumId="106">
    <w:nsid w:val="1C744309"/>
    <w:multiLevelType w:val="hybridMultilevel"/>
    <w:tmpl w:val="FFFFFFFF"/>
    <w:lvl w:ilvl="0" w:tplc="C57E1246">
      <w:numFmt w:val="bullet"/>
      <w:lvlText w:val="•"/>
      <w:lvlJc w:val="left"/>
      <w:pPr>
        <w:ind w:left="1140" w:hanging="360"/>
      </w:pPr>
      <w:rPr>
        <w:rFonts w:ascii="Arial MT" w:eastAsia="Times New Roman" w:hAnsi="Arial MT" w:hint="default"/>
        <w:b w:val="0"/>
        <w:i w:val="0"/>
        <w:spacing w:val="0"/>
        <w:w w:val="117"/>
        <w:sz w:val="24"/>
      </w:rPr>
    </w:lvl>
    <w:lvl w:ilvl="1" w:tplc="432098B8">
      <w:numFmt w:val="bullet"/>
      <w:lvlText w:val="•"/>
      <w:lvlJc w:val="left"/>
      <w:pPr>
        <w:ind w:left="2188" w:hanging="360"/>
      </w:pPr>
      <w:rPr>
        <w:rFonts w:hint="default"/>
      </w:rPr>
    </w:lvl>
    <w:lvl w:ilvl="2" w:tplc="3960AB3E">
      <w:numFmt w:val="bullet"/>
      <w:lvlText w:val="•"/>
      <w:lvlJc w:val="left"/>
      <w:pPr>
        <w:ind w:left="3236" w:hanging="360"/>
      </w:pPr>
      <w:rPr>
        <w:rFonts w:hint="default"/>
      </w:rPr>
    </w:lvl>
    <w:lvl w:ilvl="3" w:tplc="DB1EBE28">
      <w:numFmt w:val="bullet"/>
      <w:lvlText w:val="•"/>
      <w:lvlJc w:val="left"/>
      <w:pPr>
        <w:ind w:left="4284" w:hanging="360"/>
      </w:pPr>
      <w:rPr>
        <w:rFonts w:hint="default"/>
      </w:rPr>
    </w:lvl>
    <w:lvl w:ilvl="4" w:tplc="9D400E80">
      <w:numFmt w:val="bullet"/>
      <w:lvlText w:val="•"/>
      <w:lvlJc w:val="left"/>
      <w:pPr>
        <w:ind w:left="5333" w:hanging="360"/>
      </w:pPr>
      <w:rPr>
        <w:rFonts w:hint="default"/>
      </w:rPr>
    </w:lvl>
    <w:lvl w:ilvl="5" w:tplc="A9769342">
      <w:numFmt w:val="bullet"/>
      <w:lvlText w:val="•"/>
      <w:lvlJc w:val="left"/>
      <w:pPr>
        <w:ind w:left="6381" w:hanging="360"/>
      </w:pPr>
      <w:rPr>
        <w:rFonts w:hint="default"/>
      </w:rPr>
    </w:lvl>
    <w:lvl w:ilvl="6" w:tplc="B6566F2A">
      <w:numFmt w:val="bullet"/>
      <w:lvlText w:val="•"/>
      <w:lvlJc w:val="left"/>
      <w:pPr>
        <w:ind w:left="7429" w:hanging="360"/>
      </w:pPr>
      <w:rPr>
        <w:rFonts w:hint="default"/>
      </w:rPr>
    </w:lvl>
    <w:lvl w:ilvl="7" w:tplc="3406416E">
      <w:numFmt w:val="bullet"/>
      <w:lvlText w:val="•"/>
      <w:lvlJc w:val="left"/>
      <w:pPr>
        <w:ind w:left="8478" w:hanging="360"/>
      </w:pPr>
      <w:rPr>
        <w:rFonts w:hint="default"/>
      </w:rPr>
    </w:lvl>
    <w:lvl w:ilvl="8" w:tplc="A24490AC">
      <w:numFmt w:val="bullet"/>
      <w:lvlText w:val="•"/>
      <w:lvlJc w:val="left"/>
      <w:pPr>
        <w:ind w:left="9526" w:hanging="360"/>
      </w:pPr>
      <w:rPr>
        <w:rFonts w:hint="default"/>
      </w:rPr>
    </w:lvl>
  </w:abstractNum>
  <w:abstractNum w:abstractNumId="107">
    <w:nsid w:val="1CD4322D"/>
    <w:multiLevelType w:val="hybridMultilevel"/>
    <w:tmpl w:val="FFFFFFFF"/>
    <w:lvl w:ilvl="0" w:tplc="57E68082">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8B64FA04">
      <w:numFmt w:val="bullet"/>
      <w:lvlText w:val="•"/>
      <w:lvlJc w:val="left"/>
      <w:pPr>
        <w:ind w:left="2242" w:hanging="505"/>
      </w:pPr>
      <w:rPr>
        <w:rFonts w:hint="default"/>
      </w:rPr>
    </w:lvl>
    <w:lvl w:ilvl="2" w:tplc="2E04AA6C">
      <w:numFmt w:val="bullet"/>
      <w:lvlText w:val="•"/>
      <w:lvlJc w:val="left"/>
      <w:pPr>
        <w:ind w:left="3284" w:hanging="505"/>
      </w:pPr>
      <w:rPr>
        <w:rFonts w:hint="default"/>
      </w:rPr>
    </w:lvl>
    <w:lvl w:ilvl="3" w:tplc="732E2986">
      <w:numFmt w:val="bullet"/>
      <w:lvlText w:val="•"/>
      <w:lvlJc w:val="left"/>
      <w:pPr>
        <w:ind w:left="4326" w:hanging="505"/>
      </w:pPr>
      <w:rPr>
        <w:rFonts w:hint="default"/>
      </w:rPr>
    </w:lvl>
    <w:lvl w:ilvl="4" w:tplc="62921594">
      <w:numFmt w:val="bullet"/>
      <w:lvlText w:val="•"/>
      <w:lvlJc w:val="left"/>
      <w:pPr>
        <w:ind w:left="5369" w:hanging="505"/>
      </w:pPr>
      <w:rPr>
        <w:rFonts w:hint="default"/>
      </w:rPr>
    </w:lvl>
    <w:lvl w:ilvl="5" w:tplc="541AE73E">
      <w:numFmt w:val="bullet"/>
      <w:lvlText w:val="•"/>
      <w:lvlJc w:val="left"/>
      <w:pPr>
        <w:ind w:left="6411" w:hanging="505"/>
      </w:pPr>
      <w:rPr>
        <w:rFonts w:hint="default"/>
      </w:rPr>
    </w:lvl>
    <w:lvl w:ilvl="6" w:tplc="BE822D6A">
      <w:numFmt w:val="bullet"/>
      <w:lvlText w:val="•"/>
      <w:lvlJc w:val="left"/>
      <w:pPr>
        <w:ind w:left="7453" w:hanging="505"/>
      </w:pPr>
      <w:rPr>
        <w:rFonts w:hint="default"/>
      </w:rPr>
    </w:lvl>
    <w:lvl w:ilvl="7" w:tplc="AAEC9B36">
      <w:numFmt w:val="bullet"/>
      <w:lvlText w:val="•"/>
      <w:lvlJc w:val="left"/>
      <w:pPr>
        <w:ind w:left="8496" w:hanging="505"/>
      </w:pPr>
      <w:rPr>
        <w:rFonts w:hint="default"/>
      </w:rPr>
    </w:lvl>
    <w:lvl w:ilvl="8" w:tplc="D83620B6">
      <w:numFmt w:val="bullet"/>
      <w:lvlText w:val="•"/>
      <w:lvlJc w:val="left"/>
      <w:pPr>
        <w:ind w:left="9538" w:hanging="505"/>
      </w:pPr>
      <w:rPr>
        <w:rFonts w:hint="default"/>
      </w:rPr>
    </w:lvl>
  </w:abstractNum>
  <w:abstractNum w:abstractNumId="108">
    <w:nsid w:val="1D14338A"/>
    <w:multiLevelType w:val="hybridMultilevel"/>
    <w:tmpl w:val="FFFFFFFF"/>
    <w:lvl w:ilvl="0" w:tplc="033457BC">
      <w:numFmt w:val="bullet"/>
      <w:lvlText w:val="•"/>
      <w:lvlJc w:val="left"/>
      <w:pPr>
        <w:ind w:left="797" w:hanging="360"/>
      </w:pPr>
      <w:rPr>
        <w:rFonts w:ascii="Arial MT" w:eastAsia="Times New Roman" w:hAnsi="Arial MT" w:hint="default"/>
        <w:b w:val="0"/>
        <w:i w:val="0"/>
        <w:spacing w:val="0"/>
        <w:w w:val="117"/>
        <w:sz w:val="24"/>
      </w:rPr>
    </w:lvl>
    <w:lvl w:ilvl="1" w:tplc="35F216B0">
      <w:numFmt w:val="bullet"/>
      <w:lvlText w:val="•"/>
      <w:lvlJc w:val="left"/>
      <w:pPr>
        <w:ind w:left="1324" w:hanging="360"/>
      </w:pPr>
      <w:rPr>
        <w:rFonts w:ascii="Arial MT" w:eastAsia="Times New Roman" w:hAnsi="Arial MT" w:hint="default"/>
        <w:b w:val="0"/>
        <w:i w:val="0"/>
        <w:spacing w:val="0"/>
        <w:w w:val="117"/>
        <w:sz w:val="24"/>
      </w:rPr>
    </w:lvl>
    <w:lvl w:ilvl="2" w:tplc="CB003712">
      <w:numFmt w:val="bullet"/>
      <w:lvlText w:val="•"/>
      <w:lvlJc w:val="left"/>
      <w:pPr>
        <w:ind w:left="2464" w:hanging="360"/>
      </w:pPr>
      <w:rPr>
        <w:rFonts w:hint="default"/>
      </w:rPr>
    </w:lvl>
    <w:lvl w:ilvl="3" w:tplc="05583FBA">
      <w:numFmt w:val="bullet"/>
      <w:lvlText w:val="•"/>
      <w:lvlJc w:val="left"/>
      <w:pPr>
        <w:ind w:left="3609" w:hanging="360"/>
      </w:pPr>
      <w:rPr>
        <w:rFonts w:hint="default"/>
      </w:rPr>
    </w:lvl>
    <w:lvl w:ilvl="4" w:tplc="39D4C2DA">
      <w:numFmt w:val="bullet"/>
      <w:lvlText w:val="•"/>
      <w:lvlJc w:val="left"/>
      <w:pPr>
        <w:ind w:left="4754" w:hanging="360"/>
      </w:pPr>
      <w:rPr>
        <w:rFonts w:hint="default"/>
      </w:rPr>
    </w:lvl>
    <w:lvl w:ilvl="5" w:tplc="D670456A">
      <w:numFmt w:val="bullet"/>
      <w:lvlText w:val="•"/>
      <w:lvlJc w:val="left"/>
      <w:pPr>
        <w:ind w:left="5899" w:hanging="360"/>
      </w:pPr>
      <w:rPr>
        <w:rFonts w:hint="default"/>
      </w:rPr>
    </w:lvl>
    <w:lvl w:ilvl="6" w:tplc="48647480">
      <w:numFmt w:val="bullet"/>
      <w:lvlText w:val="•"/>
      <w:lvlJc w:val="left"/>
      <w:pPr>
        <w:ind w:left="7043" w:hanging="360"/>
      </w:pPr>
      <w:rPr>
        <w:rFonts w:hint="default"/>
      </w:rPr>
    </w:lvl>
    <w:lvl w:ilvl="7" w:tplc="DD5A56B2">
      <w:numFmt w:val="bullet"/>
      <w:lvlText w:val="•"/>
      <w:lvlJc w:val="left"/>
      <w:pPr>
        <w:ind w:left="8188" w:hanging="360"/>
      </w:pPr>
      <w:rPr>
        <w:rFonts w:hint="default"/>
      </w:rPr>
    </w:lvl>
    <w:lvl w:ilvl="8" w:tplc="7E6A4BFA">
      <w:numFmt w:val="bullet"/>
      <w:lvlText w:val="•"/>
      <w:lvlJc w:val="left"/>
      <w:pPr>
        <w:ind w:left="9333" w:hanging="360"/>
      </w:pPr>
      <w:rPr>
        <w:rFonts w:hint="default"/>
      </w:rPr>
    </w:lvl>
  </w:abstractNum>
  <w:abstractNum w:abstractNumId="109">
    <w:nsid w:val="1D1B5144"/>
    <w:multiLevelType w:val="hybridMultilevel"/>
    <w:tmpl w:val="FFFFFFFF"/>
    <w:lvl w:ilvl="0" w:tplc="CAE4073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2A600B2">
      <w:numFmt w:val="bullet"/>
      <w:lvlText w:val="•"/>
      <w:lvlJc w:val="left"/>
      <w:pPr>
        <w:ind w:left="2580" w:hanging="360"/>
      </w:pPr>
      <w:rPr>
        <w:rFonts w:ascii="Arial MT" w:eastAsia="Times New Roman" w:hAnsi="Arial MT" w:hint="default"/>
        <w:b w:val="0"/>
        <w:i w:val="0"/>
        <w:spacing w:val="0"/>
        <w:w w:val="117"/>
        <w:sz w:val="20"/>
      </w:rPr>
    </w:lvl>
    <w:lvl w:ilvl="2" w:tplc="14D4617C">
      <w:numFmt w:val="bullet"/>
      <w:lvlText w:val="•"/>
      <w:lvlJc w:val="left"/>
      <w:pPr>
        <w:ind w:left="3584" w:hanging="360"/>
      </w:pPr>
      <w:rPr>
        <w:rFonts w:hint="default"/>
      </w:rPr>
    </w:lvl>
    <w:lvl w:ilvl="3" w:tplc="44805E40">
      <w:numFmt w:val="bullet"/>
      <w:lvlText w:val="•"/>
      <w:lvlJc w:val="left"/>
      <w:pPr>
        <w:ind w:left="4589" w:hanging="360"/>
      </w:pPr>
      <w:rPr>
        <w:rFonts w:hint="default"/>
      </w:rPr>
    </w:lvl>
    <w:lvl w:ilvl="4" w:tplc="5314B47C">
      <w:numFmt w:val="bullet"/>
      <w:lvlText w:val="•"/>
      <w:lvlJc w:val="left"/>
      <w:pPr>
        <w:ind w:left="5594" w:hanging="360"/>
      </w:pPr>
      <w:rPr>
        <w:rFonts w:hint="default"/>
      </w:rPr>
    </w:lvl>
    <w:lvl w:ilvl="5" w:tplc="6E3EBA1E">
      <w:numFmt w:val="bullet"/>
      <w:lvlText w:val="•"/>
      <w:lvlJc w:val="left"/>
      <w:pPr>
        <w:ind w:left="6599" w:hanging="360"/>
      </w:pPr>
      <w:rPr>
        <w:rFonts w:hint="default"/>
      </w:rPr>
    </w:lvl>
    <w:lvl w:ilvl="6" w:tplc="952C30BC">
      <w:numFmt w:val="bullet"/>
      <w:lvlText w:val="•"/>
      <w:lvlJc w:val="left"/>
      <w:pPr>
        <w:ind w:left="7603" w:hanging="360"/>
      </w:pPr>
      <w:rPr>
        <w:rFonts w:hint="default"/>
      </w:rPr>
    </w:lvl>
    <w:lvl w:ilvl="7" w:tplc="11D689B8">
      <w:numFmt w:val="bullet"/>
      <w:lvlText w:val="•"/>
      <w:lvlJc w:val="left"/>
      <w:pPr>
        <w:ind w:left="8608" w:hanging="360"/>
      </w:pPr>
      <w:rPr>
        <w:rFonts w:hint="default"/>
      </w:rPr>
    </w:lvl>
    <w:lvl w:ilvl="8" w:tplc="CC2C6EB0">
      <w:numFmt w:val="bullet"/>
      <w:lvlText w:val="•"/>
      <w:lvlJc w:val="left"/>
      <w:pPr>
        <w:ind w:left="9613" w:hanging="360"/>
      </w:pPr>
      <w:rPr>
        <w:rFonts w:hint="default"/>
      </w:rPr>
    </w:lvl>
  </w:abstractNum>
  <w:abstractNum w:abstractNumId="110">
    <w:nsid w:val="1DD64813"/>
    <w:multiLevelType w:val="hybridMultilevel"/>
    <w:tmpl w:val="FFFFFFFF"/>
    <w:lvl w:ilvl="0" w:tplc="AB821B74">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076C3B8">
      <w:numFmt w:val="bullet"/>
      <w:lvlText w:val="•"/>
      <w:lvlJc w:val="left"/>
      <w:pPr>
        <w:ind w:left="1860" w:hanging="360"/>
      </w:pPr>
      <w:rPr>
        <w:rFonts w:ascii="Arial MT" w:eastAsia="Times New Roman" w:hAnsi="Arial MT" w:hint="default"/>
        <w:b w:val="0"/>
        <w:i w:val="0"/>
        <w:spacing w:val="0"/>
        <w:w w:val="117"/>
        <w:sz w:val="20"/>
      </w:rPr>
    </w:lvl>
    <w:lvl w:ilvl="2" w:tplc="0A526DC0">
      <w:numFmt w:val="bullet"/>
      <w:lvlText w:val="•"/>
      <w:lvlJc w:val="left"/>
      <w:pPr>
        <w:ind w:left="2944" w:hanging="360"/>
      </w:pPr>
      <w:rPr>
        <w:rFonts w:hint="default"/>
      </w:rPr>
    </w:lvl>
    <w:lvl w:ilvl="3" w:tplc="E1E0EB50">
      <w:numFmt w:val="bullet"/>
      <w:lvlText w:val="•"/>
      <w:lvlJc w:val="left"/>
      <w:pPr>
        <w:ind w:left="4029" w:hanging="360"/>
      </w:pPr>
      <w:rPr>
        <w:rFonts w:hint="default"/>
      </w:rPr>
    </w:lvl>
    <w:lvl w:ilvl="4" w:tplc="1578200C">
      <w:numFmt w:val="bullet"/>
      <w:lvlText w:val="•"/>
      <w:lvlJc w:val="left"/>
      <w:pPr>
        <w:ind w:left="5114" w:hanging="360"/>
      </w:pPr>
      <w:rPr>
        <w:rFonts w:hint="default"/>
      </w:rPr>
    </w:lvl>
    <w:lvl w:ilvl="5" w:tplc="CE2ACE44">
      <w:numFmt w:val="bullet"/>
      <w:lvlText w:val="•"/>
      <w:lvlJc w:val="left"/>
      <w:pPr>
        <w:ind w:left="6199" w:hanging="360"/>
      </w:pPr>
      <w:rPr>
        <w:rFonts w:hint="default"/>
      </w:rPr>
    </w:lvl>
    <w:lvl w:ilvl="6" w:tplc="A3FEE838">
      <w:numFmt w:val="bullet"/>
      <w:lvlText w:val="•"/>
      <w:lvlJc w:val="left"/>
      <w:pPr>
        <w:ind w:left="7283" w:hanging="360"/>
      </w:pPr>
      <w:rPr>
        <w:rFonts w:hint="default"/>
      </w:rPr>
    </w:lvl>
    <w:lvl w:ilvl="7" w:tplc="601EC104">
      <w:numFmt w:val="bullet"/>
      <w:lvlText w:val="•"/>
      <w:lvlJc w:val="left"/>
      <w:pPr>
        <w:ind w:left="8368" w:hanging="360"/>
      </w:pPr>
      <w:rPr>
        <w:rFonts w:hint="default"/>
      </w:rPr>
    </w:lvl>
    <w:lvl w:ilvl="8" w:tplc="57001ACC">
      <w:numFmt w:val="bullet"/>
      <w:lvlText w:val="•"/>
      <w:lvlJc w:val="left"/>
      <w:pPr>
        <w:ind w:left="9453" w:hanging="360"/>
      </w:pPr>
      <w:rPr>
        <w:rFonts w:hint="default"/>
      </w:rPr>
    </w:lvl>
  </w:abstractNum>
  <w:abstractNum w:abstractNumId="111">
    <w:nsid w:val="1E8D2BC0"/>
    <w:multiLevelType w:val="hybridMultilevel"/>
    <w:tmpl w:val="FFFFFFFF"/>
    <w:lvl w:ilvl="0" w:tplc="2A960FD8">
      <w:numFmt w:val="bullet"/>
      <w:lvlText w:val="•"/>
      <w:lvlJc w:val="left"/>
      <w:pPr>
        <w:ind w:left="1183" w:hanging="360"/>
      </w:pPr>
      <w:rPr>
        <w:rFonts w:ascii="Arial MT" w:eastAsia="Times New Roman" w:hAnsi="Arial MT" w:hint="default"/>
        <w:b w:val="0"/>
        <w:i w:val="0"/>
        <w:spacing w:val="0"/>
        <w:w w:val="117"/>
        <w:sz w:val="24"/>
      </w:rPr>
    </w:lvl>
    <w:lvl w:ilvl="1" w:tplc="135AE44E">
      <w:numFmt w:val="bullet"/>
      <w:lvlText w:val="•"/>
      <w:lvlJc w:val="left"/>
      <w:pPr>
        <w:ind w:left="2224" w:hanging="360"/>
      </w:pPr>
      <w:rPr>
        <w:rFonts w:hint="default"/>
      </w:rPr>
    </w:lvl>
    <w:lvl w:ilvl="2" w:tplc="2E560426">
      <w:numFmt w:val="bullet"/>
      <w:lvlText w:val="•"/>
      <w:lvlJc w:val="left"/>
      <w:pPr>
        <w:ind w:left="3268" w:hanging="360"/>
      </w:pPr>
      <w:rPr>
        <w:rFonts w:hint="default"/>
      </w:rPr>
    </w:lvl>
    <w:lvl w:ilvl="3" w:tplc="7B5CF3C8">
      <w:numFmt w:val="bullet"/>
      <w:lvlText w:val="•"/>
      <w:lvlJc w:val="left"/>
      <w:pPr>
        <w:ind w:left="4312" w:hanging="360"/>
      </w:pPr>
      <w:rPr>
        <w:rFonts w:hint="default"/>
      </w:rPr>
    </w:lvl>
    <w:lvl w:ilvl="4" w:tplc="0196291C">
      <w:numFmt w:val="bullet"/>
      <w:lvlText w:val="•"/>
      <w:lvlJc w:val="left"/>
      <w:pPr>
        <w:ind w:left="5357" w:hanging="360"/>
      </w:pPr>
      <w:rPr>
        <w:rFonts w:hint="default"/>
      </w:rPr>
    </w:lvl>
    <w:lvl w:ilvl="5" w:tplc="A3F45A5E">
      <w:numFmt w:val="bullet"/>
      <w:lvlText w:val="•"/>
      <w:lvlJc w:val="left"/>
      <w:pPr>
        <w:ind w:left="6401" w:hanging="360"/>
      </w:pPr>
      <w:rPr>
        <w:rFonts w:hint="default"/>
      </w:rPr>
    </w:lvl>
    <w:lvl w:ilvl="6" w:tplc="3A2C00D8">
      <w:numFmt w:val="bullet"/>
      <w:lvlText w:val="•"/>
      <w:lvlJc w:val="left"/>
      <w:pPr>
        <w:ind w:left="7445" w:hanging="360"/>
      </w:pPr>
      <w:rPr>
        <w:rFonts w:hint="default"/>
      </w:rPr>
    </w:lvl>
    <w:lvl w:ilvl="7" w:tplc="D7102B6C">
      <w:numFmt w:val="bullet"/>
      <w:lvlText w:val="•"/>
      <w:lvlJc w:val="left"/>
      <w:pPr>
        <w:ind w:left="8490" w:hanging="360"/>
      </w:pPr>
      <w:rPr>
        <w:rFonts w:hint="default"/>
      </w:rPr>
    </w:lvl>
    <w:lvl w:ilvl="8" w:tplc="11706CA2">
      <w:numFmt w:val="bullet"/>
      <w:lvlText w:val="•"/>
      <w:lvlJc w:val="left"/>
      <w:pPr>
        <w:ind w:left="9534" w:hanging="360"/>
      </w:pPr>
      <w:rPr>
        <w:rFonts w:hint="default"/>
      </w:rPr>
    </w:lvl>
  </w:abstractNum>
  <w:abstractNum w:abstractNumId="112">
    <w:nsid w:val="1F13520F"/>
    <w:multiLevelType w:val="hybridMultilevel"/>
    <w:tmpl w:val="FFFFFFFF"/>
    <w:lvl w:ilvl="0" w:tplc="7EB45CEC">
      <w:start w:val="5"/>
      <w:numFmt w:val="decimal"/>
      <w:lvlText w:val="%1"/>
      <w:lvlJc w:val="left"/>
      <w:pPr>
        <w:ind w:left="1167" w:hanging="180"/>
      </w:pPr>
      <w:rPr>
        <w:rFonts w:ascii="Times New Roman" w:eastAsia="Times New Roman" w:hAnsi="Times New Roman" w:cs="Times New Roman" w:hint="default"/>
        <w:b/>
        <w:bCs/>
        <w:i w:val="0"/>
        <w:iCs w:val="0"/>
        <w:spacing w:val="0"/>
        <w:w w:val="100"/>
        <w:sz w:val="24"/>
        <w:szCs w:val="24"/>
      </w:rPr>
    </w:lvl>
    <w:lvl w:ilvl="1" w:tplc="29981014">
      <w:numFmt w:val="bullet"/>
      <w:lvlText w:val="•"/>
      <w:lvlJc w:val="left"/>
      <w:pPr>
        <w:ind w:left="2206" w:hanging="180"/>
      </w:pPr>
      <w:rPr>
        <w:rFonts w:hint="default"/>
      </w:rPr>
    </w:lvl>
    <w:lvl w:ilvl="2" w:tplc="365A75B8">
      <w:numFmt w:val="bullet"/>
      <w:lvlText w:val="•"/>
      <w:lvlJc w:val="left"/>
      <w:pPr>
        <w:ind w:left="3252" w:hanging="180"/>
      </w:pPr>
      <w:rPr>
        <w:rFonts w:hint="default"/>
      </w:rPr>
    </w:lvl>
    <w:lvl w:ilvl="3" w:tplc="99DAA71E">
      <w:numFmt w:val="bullet"/>
      <w:lvlText w:val="•"/>
      <w:lvlJc w:val="left"/>
      <w:pPr>
        <w:ind w:left="4298" w:hanging="180"/>
      </w:pPr>
      <w:rPr>
        <w:rFonts w:hint="default"/>
      </w:rPr>
    </w:lvl>
    <w:lvl w:ilvl="4" w:tplc="AF5CC8D2">
      <w:numFmt w:val="bullet"/>
      <w:lvlText w:val="•"/>
      <w:lvlJc w:val="left"/>
      <w:pPr>
        <w:ind w:left="5345" w:hanging="180"/>
      </w:pPr>
      <w:rPr>
        <w:rFonts w:hint="default"/>
      </w:rPr>
    </w:lvl>
    <w:lvl w:ilvl="5" w:tplc="C7FE18C4">
      <w:numFmt w:val="bullet"/>
      <w:lvlText w:val="•"/>
      <w:lvlJc w:val="left"/>
      <w:pPr>
        <w:ind w:left="6391" w:hanging="180"/>
      </w:pPr>
      <w:rPr>
        <w:rFonts w:hint="default"/>
      </w:rPr>
    </w:lvl>
    <w:lvl w:ilvl="6" w:tplc="69A2D01C">
      <w:numFmt w:val="bullet"/>
      <w:lvlText w:val="•"/>
      <w:lvlJc w:val="left"/>
      <w:pPr>
        <w:ind w:left="7437" w:hanging="180"/>
      </w:pPr>
      <w:rPr>
        <w:rFonts w:hint="default"/>
      </w:rPr>
    </w:lvl>
    <w:lvl w:ilvl="7" w:tplc="6106A23E">
      <w:numFmt w:val="bullet"/>
      <w:lvlText w:val="•"/>
      <w:lvlJc w:val="left"/>
      <w:pPr>
        <w:ind w:left="8484" w:hanging="180"/>
      </w:pPr>
      <w:rPr>
        <w:rFonts w:hint="default"/>
      </w:rPr>
    </w:lvl>
    <w:lvl w:ilvl="8" w:tplc="9A04FA70">
      <w:numFmt w:val="bullet"/>
      <w:lvlText w:val="•"/>
      <w:lvlJc w:val="left"/>
      <w:pPr>
        <w:ind w:left="9530" w:hanging="180"/>
      </w:pPr>
      <w:rPr>
        <w:rFonts w:hint="default"/>
      </w:rPr>
    </w:lvl>
  </w:abstractNum>
  <w:abstractNum w:abstractNumId="113">
    <w:nsid w:val="1F676952"/>
    <w:multiLevelType w:val="hybridMultilevel"/>
    <w:tmpl w:val="FFFFFFFF"/>
    <w:lvl w:ilvl="0" w:tplc="8794AB02">
      <w:numFmt w:val="bullet"/>
      <w:lvlText w:val="•"/>
      <w:lvlJc w:val="left"/>
      <w:pPr>
        <w:ind w:left="1292" w:hanging="360"/>
      </w:pPr>
      <w:rPr>
        <w:rFonts w:ascii="Arial MT" w:eastAsia="Times New Roman" w:hAnsi="Arial MT" w:hint="default"/>
        <w:b w:val="0"/>
        <w:i w:val="0"/>
        <w:spacing w:val="0"/>
        <w:w w:val="117"/>
        <w:sz w:val="24"/>
      </w:rPr>
    </w:lvl>
    <w:lvl w:ilvl="1" w:tplc="0AE2D5DA">
      <w:numFmt w:val="bullet"/>
      <w:lvlText w:val="•"/>
      <w:lvlJc w:val="left"/>
      <w:pPr>
        <w:ind w:left="1613" w:hanging="360"/>
      </w:pPr>
      <w:rPr>
        <w:rFonts w:hint="default"/>
      </w:rPr>
    </w:lvl>
    <w:lvl w:ilvl="2" w:tplc="B0E8235A">
      <w:numFmt w:val="bullet"/>
      <w:lvlText w:val="•"/>
      <w:lvlJc w:val="left"/>
      <w:pPr>
        <w:ind w:left="1927" w:hanging="360"/>
      </w:pPr>
      <w:rPr>
        <w:rFonts w:hint="default"/>
      </w:rPr>
    </w:lvl>
    <w:lvl w:ilvl="3" w:tplc="8B8ABB24">
      <w:numFmt w:val="bullet"/>
      <w:lvlText w:val="•"/>
      <w:lvlJc w:val="left"/>
      <w:pPr>
        <w:ind w:left="2240" w:hanging="360"/>
      </w:pPr>
      <w:rPr>
        <w:rFonts w:hint="default"/>
      </w:rPr>
    </w:lvl>
    <w:lvl w:ilvl="4" w:tplc="D206BA76">
      <w:numFmt w:val="bullet"/>
      <w:lvlText w:val="•"/>
      <w:lvlJc w:val="left"/>
      <w:pPr>
        <w:ind w:left="2554" w:hanging="360"/>
      </w:pPr>
      <w:rPr>
        <w:rFonts w:hint="default"/>
      </w:rPr>
    </w:lvl>
    <w:lvl w:ilvl="5" w:tplc="CAAEEED4">
      <w:numFmt w:val="bullet"/>
      <w:lvlText w:val="•"/>
      <w:lvlJc w:val="left"/>
      <w:pPr>
        <w:ind w:left="2868" w:hanging="360"/>
      </w:pPr>
      <w:rPr>
        <w:rFonts w:hint="default"/>
      </w:rPr>
    </w:lvl>
    <w:lvl w:ilvl="6" w:tplc="DEC01C36">
      <w:numFmt w:val="bullet"/>
      <w:lvlText w:val="•"/>
      <w:lvlJc w:val="left"/>
      <w:pPr>
        <w:ind w:left="3181" w:hanging="360"/>
      </w:pPr>
      <w:rPr>
        <w:rFonts w:hint="default"/>
      </w:rPr>
    </w:lvl>
    <w:lvl w:ilvl="7" w:tplc="CD9C6ADA">
      <w:numFmt w:val="bullet"/>
      <w:lvlText w:val="•"/>
      <w:lvlJc w:val="left"/>
      <w:pPr>
        <w:ind w:left="3495" w:hanging="360"/>
      </w:pPr>
      <w:rPr>
        <w:rFonts w:hint="default"/>
      </w:rPr>
    </w:lvl>
    <w:lvl w:ilvl="8" w:tplc="C90AF7C4">
      <w:numFmt w:val="bullet"/>
      <w:lvlText w:val="•"/>
      <w:lvlJc w:val="left"/>
      <w:pPr>
        <w:ind w:left="3808" w:hanging="360"/>
      </w:pPr>
      <w:rPr>
        <w:rFonts w:hint="default"/>
      </w:rPr>
    </w:lvl>
  </w:abstractNum>
  <w:abstractNum w:abstractNumId="114">
    <w:nsid w:val="1F704DEE"/>
    <w:multiLevelType w:val="hybridMultilevel"/>
    <w:tmpl w:val="FFFFFFFF"/>
    <w:lvl w:ilvl="0" w:tplc="D4660F40">
      <w:start w:val="1"/>
      <w:numFmt w:val="decimal"/>
      <w:lvlText w:val="%1."/>
      <w:lvlJc w:val="left"/>
      <w:pPr>
        <w:ind w:left="2362" w:hanging="360"/>
      </w:pPr>
      <w:rPr>
        <w:rFonts w:ascii="Times New Roman" w:eastAsia="Times New Roman" w:hAnsi="Times New Roman" w:cs="Times New Roman" w:hint="default"/>
        <w:b w:val="0"/>
        <w:bCs w:val="0"/>
        <w:i w:val="0"/>
        <w:iCs w:val="0"/>
        <w:spacing w:val="0"/>
        <w:w w:val="100"/>
        <w:sz w:val="24"/>
        <w:szCs w:val="24"/>
      </w:rPr>
    </w:lvl>
    <w:lvl w:ilvl="1" w:tplc="4E24217C">
      <w:numFmt w:val="bullet"/>
      <w:lvlText w:val="•"/>
      <w:lvlJc w:val="left"/>
      <w:pPr>
        <w:ind w:left="3286" w:hanging="360"/>
      </w:pPr>
      <w:rPr>
        <w:rFonts w:hint="default"/>
      </w:rPr>
    </w:lvl>
    <w:lvl w:ilvl="2" w:tplc="D33AE71E">
      <w:numFmt w:val="bullet"/>
      <w:lvlText w:val="•"/>
      <w:lvlJc w:val="left"/>
      <w:pPr>
        <w:ind w:left="4212" w:hanging="360"/>
      </w:pPr>
      <w:rPr>
        <w:rFonts w:hint="default"/>
      </w:rPr>
    </w:lvl>
    <w:lvl w:ilvl="3" w:tplc="31CEF534">
      <w:numFmt w:val="bullet"/>
      <w:lvlText w:val="•"/>
      <w:lvlJc w:val="left"/>
      <w:pPr>
        <w:ind w:left="5138" w:hanging="360"/>
      </w:pPr>
      <w:rPr>
        <w:rFonts w:hint="default"/>
      </w:rPr>
    </w:lvl>
    <w:lvl w:ilvl="4" w:tplc="6FA0C3D4">
      <w:numFmt w:val="bullet"/>
      <w:lvlText w:val="•"/>
      <w:lvlJc w:val="left"/>
      <w:pPr>
        <w:ind w:left="6065" w:hanging="360"/>
      </w:pPr>
      <w:rPr>
        <w:rFonts w:hint="default"/>
      </w:rPr>
    </w:lvl>
    <w:lvl w:ilvl="5" w:tplc="169EF9C8">
      <w:numFmt w:val="bullet"/>
      <w:lvlText w:val="•"/>
      <w:lvlJc w:val="left"/>
      <w:pPr>
        <w:ind w:left="6991" w:hanging="360"/>
      </w:pPr>
      <w:rPr>
        <w:rFonts w:hint="default"/>
      </w:rPr>
    </w:lvl>
    <w:lvl w:ilvl="6" w:tplc="2376C9BC">
      <w:numFmt w:val="bullet"/>
      <w:lvlText w:val="•"/>
      <w:lvlJc w:val="left"/>
      <w:pPr>
        <w:ind w:left="7917" w:hanging="360"/>
      </w:pPr>
      <w:rPr>
        <w:rFonts w:hint="default"/>
      </w:rPr>
    </w:lvl>
    <w:lvl w:ilvl="7" w:tplc="CE1A5EA0">
      <w:numFmt w:val="bullet"/>
      <w:lvlText w:val="•"/>
      <w:lvlJc w:val="left"/>
      <w:pPr>
        <w:ind w:left="8844" w:hanging="360"/>
      </w:pPr>
      <w:rPr>
        <w:rFonts w:hint="default"/>
      </w:rPr>
    </w:lvl>
    <w:lvl w:ilvl="8" w:tplc="9766D112">
      <w:numFmt w:val="bullet"/>
      <w:lvlText w:val="•"/>
      <w:lvlJc w:val="left"/>
      <w:pPr>
        <w:ind w:left="9770" w:hanging="360"/>
      </w:pPr>
      <w:rPr>
        <w:rFonts w:hint="default"/>
      </w:rPr>
    </w:lvl>
  </w:abstractNum>
  <w:abstractNum w:abstractNumId="115">
    <w:nsid w:val="1FAC529D"/>
    <w:multiLevelType w:val="hybridMultilevel"/>
    <w:tmpl w:val="FFFFFFFF"/>
    <w:lvl w:ilvl="0" w:tplc="37ECC7D8">
      <w:start w:val="1"/>
      <w:numFmt w:val="decimal"/>
      <w:lvlText w:val="%1."/>
      <w:lvlJc w:val="left"/>
      <w:pPr>
        <w:ind w:left="2406" w:hanging="284"/>
      </w:pPr>
      <w:rPr>
        <w:rFonts w:ascii="Times New Roman" w:eastAsia="Times New Roman" w:hAnsi="Times New Roman" w:cs="Times New Roman" w:hint="default"/>
        <w:b w:val="0"/>
        <w:bCs w:val="0"/>
        <w:i w:val="0"/>
        <w:iCs w:val="0"/>
        <w:spacing w:val="0"/>
        <w:w w:val="100"/>
        <w:sz w:val="24"/>
        <w:szCs w:val="24"/>
      </w:rPr>
    </w:lvl>
    <w:lvl w:ilvl="1" w:tplc="1B8C2A38">
      <w:numFmt w:val="bullet"/>
      <w:lvlText w:val="•"/>
      <w:lvlJc w:val="left"/>
      <w:pPr>
        <w:ind w:left="3322" w:hanging="284"/>
      </w:pPr>
      <w:rPr>
        <w:rFonts w:hint="default"/>
      </w:rPr>
    </w:lvl>
    <w:lvl w:ilvl="2" w:tplc="EB7EC2DE">
      <w:numFmt w:val="bullet"/>
      <w:lvlText w:val="•"/>
      <w:lvlJc w:val="left"/>
      <w:pPr>
        <w:ind w:left="4244" w:hanging="284"/>
      </w:pPr>
      <w:rPr>
        <w:rFonts w:hint="default"/>
      </w:rPr>
    </w:lvl>
    <w:lvl w:ilvl="3" w:tplc="5F1ADEE6">
      <w:numFmt w:val="bullet"/>
      <w:lvlText w:val="•"/>
      <w:lvlJc w:val="left"/>
      <w:pPr>
        <w:ind w:left="5166" w:hanging="284"/>
      </w:pPr>
      <w:rPr>
        <w:rFonts w:hint="default"/>
      </w:rPr>
    </w:lvl>
    <w:lvl w:ilvl="4" w:tplc="D55E3710">
      <w:numFmt w:val="bullet"/>
      <w:lvlText w:val="•"/>
      <w:lvlJc w:val="left"/>
      <w:pPr>
        <w:ind w:left="6089" w:hanging="284"/>
      </w:pPr>
      <w:rPr>
        <w:rFonts w:hint="default"/>
      </w:rPr>
    </w:lvl>
    <w:lvl w:ilvl="5" w:tplc="E8709150">
      <w:numFmt w:val="bullet"/>
      <w:lvlText w:val="•"/>
      <w:lvlJc w:val="left"/>
      <w:pPr>
        <w:ind w:left="7011" w:hanging="284"/>
      </w:pPr>
      <w:rPr>
        <w:rFonts w:hint="default"/>
      </w:rPr>
    </w:lvl>
    <w:lvl w:ilvl="6" w:tplc="571676BE">
      <w:numFmt w:val="bullet"/>
      <w:lvlText w:val="•"/>
      <w:lvlJc w:val="left"/>
      <w:pPr>
        <w:ind w:left="7933" w:hanging="284"/>
      </w:pPr>
      <w:rPr>
        <w:rFonts w:hint="default"/>
      </w:rPr>
    </w:lvl>
    <w:lvl w:ilvl="7" w:tplc="B3208272">
      <w:numFmt w:val="bullet"/>
      <w:lvlText w:val="•"/>
      <w:lvlJc w:val="left"/>
      <w:pPr>
        <w:ind w:left="8856" w:hanging="284"/>
      </w:pPr>
      <w:rPr>
        <w:rFonts w:hint="default"/>
      </w:rPr>
    </w:lvl>
    <w:lvl w:ilvl="8" w:tplc="EFA416EC">
      <w:numFmt w:val="bullet"/>
      <w:lvlText w:val="•"/>
      <w:lvlJc w:val="left"/>
      <w:pPr>
        <w:ind w:left="9778" w:hanging="284"/>
      </w:pPr>
      <w:rPr>
        <w:rFonts w:hint="default"/>
      </w:rPr>
    </w:lvl>
  </w:abstractNum>
  <w:abstractNum w:abstractNumId="116">
    <w:nsid w:val="1FC5744F"/>
    <w:multiLevelType w:val="hybridMultilevel"/>
    <w:tmpl w:val="FFFFFFFF"/>
    <w:lvl w:ilvl="0" w:tplc="794AA678">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E894323E">
      <w:numFmt w:val="bullet"/>
      <w:lvlText w:val="•"/>
      <w:lvlJc w:val="left"/>
      <w:pPr>
        <w:ind w:left="2260" w:hanging="228"/>
      </w:pPr>
      <w:rPr>
        <w:rFonts w:hint="default"/>
      </w:rPr>
    </w:lvl>
    <w:lvl w:ilvl="2" w:tplc="F5A20886">
      <w:numFmt w:val="bullet"/>
      <w:lvlText w:val="•"/>
      <w:lvlJc w:val="left"/>
      <w:pPr>
        <w:ind w:left="3300" w:hanging="228"/>
      </w:pPr>
      <w:rPr>
        <w:rFonts w:hint="default"/>
      </w:rPr>
    </w:lvl>
    <w:lvl w:ilvl="3" w:tplc="699A976A">
      <w:numFmt w:val="bullet"/>
      <w:lvlText w:val="•"/>
      <w:lvlJc w:val="left"/>
      <w:pPr>
        <w:ind w:left="4340" w:hanging="228"/>
      </w:pPr>
      <w:rPr>
        <w:rFonts w:hint="default"/>
      </w:rPr>
    </w:lvl>
    <w:lvl w:ilvl="4" w:tplc="5EAC5180">
      <w:numFmt w:val="bullet"/>
      <w:lvlText w:val="•"/>
      <w:lvlJc w:val="left"/>
      <w:pPr>
        <w:ind w:left="5381" w:hanging="228"/>
      </w:pPr>
      <w:rPr>
        <w:rFonts w:hint="default"/>
      </w:rPr>
    </w:lvl>
    <w:lvl w:ilvl="5" w:tplc="32D81A82">
      <w:numFmt w:val="bullet"/>
      <w:lvlText w:val="•"/>
      <w:lvlJc w:val="left"/>
      <w:pPr>
        <w:ind w:left="6421" w:hanging="228"/>
      </w:pPr>
      <w:rPr>
        <w:rFonts w:hint="default"/>
      </w:rPr>
    </w:lvl>
    <w:lvl w:ilvl="6" w:tplc="4FE471B6">
      <w:numFmt w:val="bullet"/>
      <w:lvlText w:val="•"/>
      <w:lvlJc w:val="left"/>
      <w:pPr>
        <w:ind w:left="7461" w:hanging="228"/>
      </w:pPr>
      <w:rPr>
        <w:rFonts w:hint="default"/>
      </w:rPr>
    </w:lvl>
    <w:lvl w:ilvl="7" w:tplc="BD10B5F8">
      <w:numFmt w:val="bullet"/>
      <w:lvlText w:val="•"/>
      <w:lvlJc w:val="left"/>
      <w:pPr>
        <w:ind w:left="8502" w:hanging="228"/>
      </w:pPr>
      <w:rPr>
        <w:rFonts w:hint="default"/>
      </w:rPr>
    </w:lvl>
    <w:lvl w:ilvl="8" w:tplc="89E22646">
      <w:numFmt w:val="bullet"/>
      <w:lvlText w:val="•"/>
      <w:lvlJc w:val="left"/>
      <w:pPr>
        <w:ind w:left="9542" w:hanging="228"/>
      </w:pPr>
      <w:rPr>
        <w:rFonts w:hint="default"/>
      </w:rPr>
    </w:lvl>
  </w:abstractNum>
  <w:abstractNum w:abstractNumId="117">
    <w:nsid w:val="20C67E38"/>
    <w:multiLevelType w:val="hybridMultilevel"/>
    <w:tmpl w:val="FFFFFFFF"/>
    <w:lvl w:ilvl="0" w:tplc="11F06D94">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44B084B4">
      <w:numFmt w:val="bullet"/>
      <w:lvlText w:val="•"/>
      <w:lvlJc w:val="left"/>
      <w:pPr>
        <w:ind w:left="2242" w:hanging="505"/>
      </w:pPr>
      <w:rPr>
        <w:rFonts w:hint="default"/>
      </w:rPr>
    </w:lvl>
    <w:lvl w:ilvl="2" w:tplc="775A4BF6">
      <w:numFmt w:val="bullet"/>
      <w:lvlText w:val="•"/>
      <w:lvlJc w:val="left"/>
      <w:pPr>
        <w:ind w:left="3284" w:hanging="505"/>
      </w:pPr>
      <w:rPr>
        <w:rFonts w:hint="default"/>
      </w:rPr>
    </w:lvl>
    <w:lvl w:ilvl="3" w:tplc="B51C60AE">
      <w:numFmt w:val="bullet"/>
      <w:lvlText w:val="•"/>
      <w:lvlJc w:val="left"/>
      <w:pPr>
        <w:ind w:left="4326" w:hanging="505"/>
      </w:pPr>
      <w:rPr>
        <w:rFonts w:hint="default"/>
      </w:rPr>
    </w:lvl>
    <w:lvl w:ilvl="4" w:tplc="8EEC7BCA">
      <w:numFmt w:val="bullet"/>
      <w:lvlText w:val="•"/>
      <w:lvlJc w:val="left"/>
      <w:pPr>
        <w:ind w:left="5369" w:hanging="505"/>
      </w:pPr>
      <w:rPr>
        <w:rFonts w:hint="default"/>
      </w:rPr>
    </w:lvl>
    <w:lvl w:ilvl="5" w:tplc="58729AD0">
      <w:numFmt w:val="bullet"/>
      <w:lvlText w:val="•"/>
      <w:lvlJc w:val="left"/>
      <w:pPr>
        <w:ind w:left="6411" w:hanging="505"/>
      </w:pPr>
      <w:rPr>
        <w:rFonts w:hint="default"/>
      </w:rPr>
    </w:lvl>
    <w:lvl w:ilvl="6" w:tplc="C63CA934">
      <w:numFmt w:val="bullet"/>
      <w:lvlText w:val="•"/>
      <w:lvlJc w:val="left"/>
      <w:pPr>
        <w:ind w:left="7453" w:hanging="505"/>
      </w:pPr>
      <w:rPr>
        <w:rFonts w:hint="default"/>
      </w:rPr>
    </w:lvl>
    <w:lvl w:ilvl="7" w:tplc="D6F88292">
      <w:numFmt w:val="bullet"/>
      <w:lvlText w:val="•"/>
      <w:lvlJc w:val="left"/>
      <w:pPr>
        <w:ind w:left="8496" w:hanging="505"/>
      </w:pPr>
      <w:rPr>
        <w:rFonts w:hint="default"/>
      </w:rPr>
    </w:lvl>
    <w:lvl w:ilvl="8" w:tplc="A668952C">
      <w:numFmt w:val="bullet"/>
      <w:lvlText w:val="•"/>
      <w:lvlJc w:val="left"/>
      <w:pPr>
        <w:ind w:left="9538" w:hanging="505"/>
      </w:pPr>
      <w:rPr>
        <w:rFonts w:hint="default"/>
      </w:rPr>
    </w:lvl>
  </w:abstractNum>
  <w:abstractNum w:abstractNumId="118">
    <w:nsid w:val="20FB6D71"/>
    <w:multiLevelType w:val="hybridMultilevel"/>
    <w:tmpl w:val="FFFFFFFF"/>
    <w:lvl w:ilvl="0" w:tplc="AE78CE64">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6BC0349E">
      <w:numFmt w:val="bullet"/>
      <w:lvlText w:val="•"/>
      <w:lvlJc w:val="left"/>
      <w:pPr>
        <w:ind w:left="1522" w:hanging="228"/>
      </w:pPr>
      <w:rPr>
        <w:rFonts w:hint="default"/>
      </w:rPr>
    </w:lvl>
    <w:lvl w:ilvl="2" w:tplc="F8988DEE">
      <w:numFmt w:val="bullet"/>
      <w:lvlText w:val="•"/>
      <w:lvlJc w:val="left"/>
      <w:pPr>
        <w:ind w:left="2644" w:hanging="228"/>
      </w:pPr>
      <w:rPr>
        <w:rFonts w:hint="default"/>
      </w:rPr>
    </w:lvl>
    <w:lvl w:ilvl="3" w:tplc="6F7C7F28">
      <w:numFmt w:val="bullet"/>
      <w:lvlText w:val="•"/>
      <w:lvlJc w:val="left"/>
      <w:pPr>
        <w:ind w:left="3766" w:hanging="228"/>
      </w:pPr>
      <w:rPr>
        <w:rFonts w:hint="default"/>
      </w:rPr>
    </w:lvl>
    <w:lvl w:ilvl="4" w:tplc="9F4A5840">
      <w:numFmt w:val="bullet"/>
      <w:lvlText w:val="•"/>
      <w:lvlJc w:val="left"/>
      <w:pPr>
        <w:ind w:left="4889" w:hanging="228"/>
      </w:pPr>
      <w:rPr>
        <w:rFonts w:hint="default"/>
      </w:rPr>
    </w:lvl>
    <w:lvl w:ilvl="5" w:tplc="0B041882">
      <w:numFmt w:val="bullet"/>
      <w:lvlText w:val="•"/>
      <w:lvlJc w:val="left"/>
      <w:pPr>
        <w:ind w:left="6011" w:hanging="228"/>
      </w:pPr>
      <w:rPr>
        <w:rFonts w:hint="default"/>
      </w:rPr>
    </w:lvl>
    <w:lvl w:ilvl="6" w:tplc="A2C862CC">
      <w:numFmt w:val="bullet"/>
      <w:lvlText w:val="•"/>
      <w:lvlJc w:val="left"/>
      <w:pPr>
        <w:ind w:left="7133" w:hanging="228"/>
      </w:pPr>
      <w:rPr>
        <w:rFonts w:hint="default"/>
      </w:rPr>
    </w:lvl>
    <w:lvl w:ilvl="7" w:tplc="A4C8075C">
      <w:numFmt w:val="bullet"/>
      <w:lvlText w:val="•"/>
      <w:lvlJc w:val="left"/>
      <w:pPr>
        <w:ind w:left="8256" w:hanging="228"/>
      </w:pPr>
      <w:rPr>
        <w:rFonts w:hint="default"/>
      </w:rPr>
    </w:lvl>
    <w:lvl w:ilvl="8" w:tplc="CCC2ED5A">
      <w:numFmt w:val="bullet"/>
      <w:lvlText w:val="•"/>
      <w:lvlJc w:val="left"/>
      <w:pPr>
        <w:ind w:left="9378" w:hanging="228"/>
      </w:pPr>
      <w:rPr>
        <w:rFonts w:hint="default"/>
      </w:rPr>
    </w:lvl>
  </w:abstractNum>
  <w:abstractNum w:abstractNumId="119">
    <w:nsid w:val="20FF0365"/>
    <w:multiLevelType w:val="hybridMultilevel"/>
    <w:tmpl w:val="FFFFFFFF"/>
    <w:lvl w:ilvl="0" w:tplc="B1D6EA3C">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9DAEC740">
      <w:numFmt w:val="bullet"/>
      <w:lvlText w:val="•"/>
      <w:lvlJc w:val="left"/>
      <w:pPr>
        <w:ind w:left="2386" w:hanging="360"/>
      </w:pPr>
      <w:rPr>
        <w:rFonts w:hint="default"/>
      </w:rPr>
    </w:lvl>
    <w:lvl w:ilvl="2" w:tplc="80BE5A98">
      <w:numFmt w:val="bullet"/>
      <w:lvlText w:val="•"/>
      <w:lvlJc w:val="left"/>
      <w:pPr>
        <w:ind w:left="3412" w:hanging="360"/>
      </w:pPr>
      <w:rPr>
        <w:rFonts w:hint="default"/>
      </w:rPr>
    </w:lvl>
    <w:lvl w:ilvl="3" w:tplc="D67CD938">
      <w:numFmt w:val="bullet"/>
      <w:lvlText w:val="•"/>
      <w:lvlJc w:val="left"/>
      <w:pPr>
        <w:ind w:left="4438" w:hanging="360"/>
      </w:pPr>
      <w:rPr>
        <w:rFonts w:hint="default"/>
      </w:rPr>
    </w:lvl>
    <w:lvl w:ilvl="4" w:tplc="F76206AA">
      <w:numFmt w:val="bullet"/>
      <w:lvlText w:val="•"/>
      <w:lvlJc w:val="left"/>
      <w:pPr>
        <w:ind w:left="5465" w:hanging="360"/>
      </w:pPr>
      <w:rPr>
        <w:rFonts w:hint="default"/>
      </w:rPr>
    </w:lvl>
    <w:lvl w:ilvl="5" w:tplc="2AA678B0">
      <w:numFmt w:val="bullet"/>
      <w:lvlText w:val="•"/>
      <w:lvlJc w:val="left"/>
      <w:pPr>
        <w:ind w:left="6491" w:hanging="360"/>
      </w:pPr>
      <w:rPr>
        <w:rFonts w:hint="default"/>
      </w:rPr>
    </w:lvl>
    <w:lvl w:ilvl="6" w:tplc="80CA26BA">
      <w:numFmt w:val="bullet"/>
      <w:lvlText w:val="•"/>
      <w:lvlJc w:val="left"/>
      <w:pPr>
        <w:ind w:left="7517" w:hanging="360"/>
      </w:pPr>
      <w:rPr>
        <w:rFonts w:hint="default"/>
      </w:rPr>
    </w:lvl>
    <w:lvl w:ilvl="7" w:tplc="155CC5CE">
      <w:numFmt w:val="bullet"/>
      <w:lvlText w:val="•"/>
      <w:lvlJc w:val="left"/>
      <w:pPr>
        <w:ind w:left="8544" w:hanging="360"/>
      </w:pPr>
      <w:rPr>
        <w:rFonts w:hint="default"/>
      </w:rPr>
    </w:lvl>
    <w:lvl w:ilvl="8" w:tplc="EE585B5E">
      <w:numFmt w:val="bullet"/>
      <w:lvlText w:val="•"/>
      <w:lvlJc w:val="left"/>
      <w:pPr>
        <w:ind w:left="9570" w:hanging="360"/>
      </w:pPr>
      <w:rPr>
        <w:rFonts w:hint="default"/>
      </w:rPr>
    </w:lvl>
  </w:abstractNum>
  <w:abstractNum w:abstractNumId="120">
    <w:nsid w:val="213A745F"/>
    <w:multiLevelType w:val="hybridMultilevel"/>
    <w:tmpl w:val="FFFFFFFF"/>
    <w:lvl w:ilvl="0" w:tplc="559CB2A0">
      <w:start w:val="1"/>
      <w:numFmt w:val="decimal"/>
      <w:lvlText w:val="%1."/>
      <w:lvlJc w:val="left"/>
      <w:pPr>
        <w:ind w:left="2439" w:hanging="360"/>
      </w:pPr>
      <w:rPr>
        <w:rFonts w:cs="Times New Roman" w:hint="default"/>
        <w:spacing w:val="0"/>
        <w:w w:val="100"/>
      </w:rPr>
    </w:lvl>
    <w:lvl w:ilvl="1" w:tplc="385ED028">
      <w:numFmt w:val="bullet"/>
      <w:lvlText w:val="•"/>
      <w:lvlJc w:val="left"/>
      <w:pPr>
        <w:ind w:left="3358" w:hanging="360"/>
      </w:pPr>
      <w:rPr>
        <w:rFonts w:hint="default"/>
      </w:rPr>
    </w:lvl>
    <w:lvl w:ilvl="2" w:tplc="11DA371E">
      <w:numFmt w:val="bullet"/>
      <w:lvlText w:val="•"/>
      <w:lvlJc w:val="left"/>
      <w:pPr>
        <w:ind w:left="4276" w:hanging="360"/>
      </w:pPr>
      <w:rPr>
        <w:rFonts w:hint="default"/>
      </w:rPr>
    </w:lvl>
    <w:lvl w:ilvl="3" w:tplc="C974FA6C">
      <w:numFmt w:val="bullet"/>
      <w:lvlText w:val="•"/>
      <w:lvlJc w:val="left"/>
      <w:pPr>
        <w:ind w:left="5194" w:hanging="360"/>
      </w:pPr>
      <w:rPr>
        <w:rFonts w:hint="default"/>
      </w:rPr>
    </w:lvl>
    <w:lvl w:ilvl="4" w:tplc="9ED0418E">
      <w:numFmt w:val="bullet"/>
      <w:lvlText w:val="•"/>
      <w:lvlJc w:val="left"/>
      <w:pPr>
        <w:ind w:left="6113" w:hanging="360"/>
      </w:pPr>
      <w:rPr>
        <w:rFonts w:hint="default"/>
      </w:rPr>
    </w:lvl>
    <w:lvl w:ilvl="5" w:tplc="62A264DA">
      <w:numFmt w:val="bullet"/>
      <w:lvlText w:val="•"/>
      <w:lvlJc w:val="left"/>
      <w:pPr>
        <w:ind w:left="7031" w:hanging="360"/>
      </w:pPr>
      <w:rPr>
        <w:rFonts w:hint="default"/>
      </w:rPr>
    </w:lvl>
    <w:lvl w:ilvl="6" w:tplc="72408B26">
      <w:numFmt w:val="bullet"/>
      <w:lvlText w:val="•"/>
      <w:lvlJc w:val="left"/>
      <w:pPr>
        <w:ind w:left="7949" w:hanging="360"/>
      </w:pPr>
      <w:rPr>
        <w:rFonts w:hint="default"/>
      </w:rPr>
    </w:lvl>
    <w:lvl w:ilvl="7" w:tplc="AAF8998E">
      <w:numFmt w:val="bullet"/>
      <w:lvlText w:val="•"/>
      <w:lvlJc w:val="left"/>
      <w:pPr>
        <w:ind w:left="8868" w:hanging="360"/>
      </w:pPr>
      <w:rPr>
        <w:rFonts w:hint="default"/>
      </w:rPr>
    </w:lvl>
    <w:lvl w:ilvl="8" w:tplc="6D54B77E">
      <w:numFmt w:val="bullet"/>
      <w:lvlText w:val="•"/>
      <w:lvlJc w:val="left"/>
      <w:pPr>
        <w:ind w:left="9786" w:hanging="360"/>
      </w:pPr>
      <w:rPr>
        <w:rFonts w:hint="default"/>
      </w:rPr>
    </w:lvl>
  </w:abstractNum>
  <w:abstractNum w:abstractNumId="121">
    <w:nsid w:val="21520635"/>
    <w:multiLevelType w:val="hybridMultilevel"/>
    <w:tmpl w:val="FFFFFFFF"/>
    <w:lvl w:ilvl="0" w:tplc="AC8C26CA">
      <w:start w:val="31"/>
      <w:numFmt w:val="decimal"/>
      <w:lvlText w:val="%1"/>
      <w:lvlJc w:val="left"/>
      <w:pPr>
        <w:ind w:left="1998" w:hanging="533"/>
      </w:pPr>
      <w:rPr>
        <w:rFonts w:ascii="Times New Roman" w:eastAsia="Times New Roman" w:hAnsi="Times New Roman" w:cs="Times New Roman" w:hint="default"/>
        <w:b w:val="0"/>
        <w:bCs w:val="0"/>
        <w:i w:val="0"/>
        <w:iCs w:val="0"/>
        <w:spacing w:val="0"/>
        <w:w w:val="100"/>
        <w:sz w:val="22"/>
        <w:szCs w:val="22"/>
      </w:rPr>
    </w:lvl>
    <w:lvl w:ilvl="1" w:tplc="791A79B2">
      <w:numFmt w:val="bullet"/>
      <w:lvlText w:val="•"/>
      <w:lvlJc w:val="left"/>
      <w:pPr>
        <w:ind w:left="2329" w:hanging="533"/>
      </w:pPr>
      <w:rPr>
        <w:rFonts w:hint="default"/>
      </w:rPr>
    </w:lvl>
    <w:lvl w:ilvl="2" w:tplc="1F30D76E">
      <w:numFmt w:val="bullet"/>
      <w:lvlText w:val="•"/>
      <w:lvlJc w:val="left"/>
      <w:pPr>
        <w:ind w:left="2658" w:hanging="533"/>
      </w:pPr>
      <w:rPr>
        <w:rFonts w:hint="default"/>
      </w:rPr>
    </w:lvl>
    <w:lvl w:ilvl="3" w:tplc="1450BF58">
      <w:numFmt w:val="bullet"/>
      <w:lvlText w:val="•"/>
      <w:lvlJc w:val="left"/>
      <w:pPr>
        <w:ind w:left="2987" w:hanging="533"/>
      </w:pPr>
      <w:rPr>
        <w:rFonts w:hint="default"/>
      </w:rPr>
    </w:lvl>
    <w:lvl w:ilvl="4" w:tplc="18A8361E">
      <w:numFmt w:val="bullet"/>
      <w:lvlText w:val="•"/>
      <w:lvlJc w:val="left"/>
      <w:pPr>
        <w:ind w:left="3317" w:hanging="533"/>
      </w:pPr>
      <w:rPr>
        <w:rFonts w:hint="default"/>
      </w:rPr>
    </w:lvl>
    <w:lvl w:ilvl="5" w:tplc="994ED6FC">
      <w:numFmt w:val="bullet"/>
      <w:lvlText w:val="•"/>
      <w:lvlJc w:val="left"/>
      <w:pPr>
        <w:ind w:left="3646" w:hanging="533"/>
      </w:pPr>
      <w:rPr>
        <w:rFonts w:hint="default"/>
      </w:rPr>
    </w:lvl>
    <w:lvl w:ilvl="6" w:tplc="39CCC7C4">
      <w:numFmt w:val="bullet"/>
      <w:lvlText w:val="•"/>
      <w:lvlJc w:val="left"/>
      <w:pPr>
        <w:ind w:left="3975" w:hanging="533"/>
      </w:pPr>
      <w:rPr>
        <w:rFonts w:hint="default"/>
      </w:rPr>
    </w:lvl>
    <w:lvl w:ilvl="7" w:tplc="63201ED4">
      <w:numFmt w:val="bullet"/>
      <w:lvlText w:val="•"/>
      <w:lvlJc w:val="left"/>
      <w:pPr>
        <w:ind w:left="4304" w:hanging="533"/>
      </w:pPr>
      <w:rPr>
        <w:rFonts w:hint="default"/>
      </w:rPr>
    </w:lvl>
    <w:lvl w:ilvl="8" w:tplc="0E507C54">
      <w:numFmt w:val="bullet"/>
      <w:lvlText w:val="•"/>
      <w:lvlJc w:val="left"/>
      <w:pPr>
        <w:ind w:left="4634" w:hanging="533"/>
      </w:pPr>
      <w:rPr>
        <w:rFonts w:hint="default"/>
      </w:rPr>
    </w:lvl>
  </w:abstractNum>
  <w:abstractNum w:abstractNumId="122">
    <w:nsid w:val="216422DF"/>
    <w:multiLevelType w:val="hybridMultilevel"/>
    <w:tmpl w:val="FFFFFFFF"/>
    <w:lvl w:ilvl="0" w:tplc="1AB8750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6847740">
      <w:numFmt w:val="bullet"/>
      <w:lvlText w:val="•"/>
      <w:lvlJc w:val="left"/>
      <w:pPr>
        <w:ind w:left="1860" w:hanging="360"/>
      </w:pPr>
      <w:rPr>
        <w:rFonts w:ascii="Arial MT" w:eastAsia="Times New Roman" w:hAnsi="Arial MT" w:hint="default"/>
        <w:b w:val="0"/>
        <w:i w:val="0"/>
        <w:spacing w:val="0"/>
        <w:w w:val="117"/>
        <w:sz w:val="20"/>
      </w:rPr>
    </w:lvl>
    <w:lvl w:ilvl="2" w:tplc="7638E3D2">
      <w:numFmt w:val="bullet"/>
      <w:lvlText w:val="•"/>
      <w:lvlJc w:val="left"/>
      <w:pPr>
        <w:ind w:left="2944" w:hanging="360"/>
      </w:pPr>
      <w:rPr>
        <w:rFonts w:hint="default"/>
      </w:rPr>
    </w:lvl>
    <w:lvl w:ilvl="3" w:tplc="AD92574E">
      <w:numFmt w:val="bullet"/>
      <w:lvlText w:val="•"/>
      <w:lvlJc w:val="left"/>
      <w:pPr>
        <w:ind w:left="4029" w:hanging="360"/>
      </w:pPr>
      <w:rPr>
        <w:rFonts w:hint="default"/>
      </w:rPr>
    </w:lvl>
    <w:lvl w:ilvl="4" w:tplc="A5568042">
      <w:numFmt w:val="bullet"/>
      <w:lvlText w:val="•"/>
      <w:lvlJc w:val="left"/>
      <w:pPr>
        <w:ind w:left="5114" w:hanging="360"/>
      </w:pPr>
      <w:rPr>
        <w:rFonts w:hint="default"/>
      </w:rPr>
    </w:lvl>
    <w:lvl w:ilvl="5" w:tplc="F148FCC8">
      <w:numFmt w:val="bullet"/>
      <w:lvlText w:val="•"/>
      <w:lvlJc w:val="left"/>
      <w:pPr>
        <w:ind w:left="6199" w:hanging="360"/>
      </w:pPr>
      <w:rPr>
        <w:rFonts w:hint="default"/>
      </w:rPr>
    </w:lvl>
    <w:lvl w:ilvl="6" w:tplc="27A42138">
      <w:numFmt w:val="bullet"/>
      <w:lvlText w:val="•"/>
      <w:lvlJc w:val="left"/>
      <w:pPr>
        <w:ind w:left="7283" w:hanging="360"/>
      </w:pPr>
      <w:rPr>
        <w:rFonts w:hint="default"/>
      </w:rPr>
    </w:lvl>
    <w:lvl w:ilvl="7" w:tplc="DD989D6C">
      <w:numFmt w:val="bullet"/>
      <w:lvlText w:val="•"/>
      <w:lvlJc w:val="left"/>
      <w:pPr>
        <w:ind w:left="8368" w:hanging="360"/>
      </w:pPr>
      <w:rPr>
        <w:rFonts w:hint="default"/>
      </w:rPr>
    </w:lvl>
    <w:lvl w:ilvl="8" w:tplc="E680689A">
      <w:numFmt w:val="bullet"/>
      <w:lvlText w:val="•"/>
      <w:lvlJc w:val="left"/>
      <w:pPr>
        <w:ind w:left="9453" w:hanging="360"/>
      </w:pPr>
      <w:rPr>
        <w:rFonts w:hint="default"/>
      </w:rPr>
    </w:lvl>
  </w:abstractNum>
  <w:abstractNum w:abstractNumId="123">
    <w:nsid w:val="21BA2123"/>
    <w:multiLevelType w:val="hybridMultilevel"/>
    <w:tmpl w:val="FFFFFFFF"/>
    <w:lvl w:ilvl="0" w:tplc="C4FEE08A">
      <w:numFmt w:val="bullet"/>
      <w:lvlText w:val="•"/>
      <w:lvlJc w:val="left"/>
      <w:pPr>
        <w:ind w:left="1292" w:hanging="360"/>
      </w:pPr>
      <w:rPr>
        <w:rFonts w:ascii="Arial MT" w:eastAsia="Times New Roman" w:hAnsi="Arial MT" w:hint="default"/>
        <w:b w:val="0"/>
        <w:i w:val="0"/>
        <w:spacing w:val="0"/>
        <w:w w:val="117"/>
        <w:sz w:val="24"/>
      </w:rPr>
    </w:lvl>
    <w:lvl w:ilvl="1" w:tplc="AFAE3AAC">
      <w:numFmt w:val="bullet"/>
      <w:lvlText w:val="•"/>
      <w:lvlJc w:val="left"/>
      <w:pPr>
        <w:ind w:left="1623" w:hanging="360"/>
      </w:pPr>
      <w:rPr>
        <w:rFonts w:hint="default"/>
      </w:rPr>
    </w:lvl>
    <w:lvl w:ilvl="2" w:tplc="51DA9D2C">
      <w:numFmt w:val="bullet"/>
      <w:lvlText w:val="•"/>
      <w:lvlJc w:val="left"/>
      <w:pPr>
        <w:ind w:left="1947" w:hanging="360"/>
      </w:pPr>
      <w:rPr>
        <w:rFonts w:hint="default"/>
      </w:rPr>
    </w:lvl>
    <w:lvl w:ilvl="3" w:tplc="2ED61044">
      <w:numFmt w:val="bullet"/>
      <w:lvlText w:val="•"/>
      <w:lvlJc w:val="left"/>
      <w:pPr>
        <w:ind w:left="2271" w:hanging="360"/>
      </w:pPr>
      <w:rPr>
        <w:rFonts w:hint="default"/>
      </w:rPr>
    </w:lvl>
    <w:lvl w:ilvl="4" w:tplc="6C0C6636">
      <w:numFmt w:val="bullet"/>
      <w:lvlText w:val="•"/>
      <w:lvlJc w:val="left"/>
      <w:pPr>
        <w:ind w:left="2594" w:hanging="360"/>
      </w:pPr>
      <w:rPr>
        <w:rFonts w:hint="default"/>
      </w:rPr>
    </w:lvl>
    <w:lvl w:ilvl="5" w:tplc="904E9B5E">
      <w:numFmt w:val="bullet"/>
      <w:lvlText w:val="•"/>
      <w:lvlJc w:val="left"/>
      <w:pPr>
        <w:ind w:left="2918" w:hanging="360"/>
      </w:pPr>
      <w:rPr>
        <w:rFonts w:hint="default"/>
      </w:rPr>
    </w:lvl>
    <w:lvl w:ilvl="6" w:tplc="EB4086D8">
      <w:numFmt w:val="bullet"/>
      <w:lvlText w:val="•"/>
      <w:lvlJc w:val="left"/>
      <w:pPr>
        <w:ind w:left="3242" w:hanging="360"/>
      </w:pPr>
      <w:rPr>
        <w:rFonts w:hint="default"/>
      </w:rPr>
    </w:lvl>
    <w:lvl w:ilvl="7" w:tplc="B66A876A">
      <w:numFmt w:val="bullet"/>
      <w:lvlText w:val="•"/>
      <w:lvlJc w:val="left"/>
      <w:pPr>
        <w:ind w:left="3565" w:hanging="360"/>
      </w:pPr>
      <w:rPr>
        <w:rFonts w:hint="default"/>
      </w:rPr>
    </w:lvl>
    <w:lvl w:ilvl="8" w:tplc="95A45A26">
      <w:numFmt w:val="bullet"/>
      <w:lvlText w:val="•"/>
      <w:lvlJc w:val="left"/>
      <w:pPr>
        <w:ind w:left="3889" w:hanging="360"/>
      </w:pPr>
      <w:rPr>
        <w:rFonts w:hint="default"/>
      </w:rPr>
    </w:lvl>
  </w:abstractNum>
  <w:abstractNum w:abstractNumId="124">
    <w:nsid w:val="22361942"/>
    <w:multiLevelType w:val="hybridMultilevel"/>
    <w:tmpl w:val="FFFFFFFF"/>
    <w:lvl w:ilvl="0" w:tplc="558A0EA2">
      <w:start w:val="1"/>
      <w:numFmt w:val="decimal"/>
      <w:lvlText w:val="%1"/>
      <w:lvlJc w:val="left"/>
      <w:pPr>
        <w:ind w:left="600" w:hanging="180"/>
      </w:pPr>
      <w:rPr>
        <w:rFonts w:ascii="Times New Roman" w:eastAsia="Times New Roman" w:hAnsi="Times New Roman" w:cs="Times New Roman" w:hint="default"/>
        <w:b w:val="0"/>
        <w:bCs w:val="0"/>
        <w:i w:val="0"/>
        <w:iCs w:val="0"/>
        <w:spacing w:val="0"/>
        <w:w w:val="100"/>
        <w:sz w:val="24"/>
        <w:szCs w:val="24"/>
      </w:rPr>
    </w:lvl>
    <w:lvl w:ilvl="1" w:tplc="9A02ACAE">
      <w:numFmt w:val="bullet"/>
      <w:lvlText w:val="•"/>
      <w:lvlJc w:val="left"/>
      <w:pPr>
        <w:ind w:left="1702" w:hanging="180"/>
      </w:pPr>
      <w:rPr>
        <w:rFonts w:hint="default"/>
      </w:rPr>
    </w:lvl>
    <w:lvl w:ilvl="2" w:tplc="314CA38E">
      <w:numFmt w:val="bullet"/>
      <w:lvlText w:val="•"/>
      <w:lvlJc w:val="left"/>
      <w:pPr>
        <w:ind w:left="2804" w:hanging="180"/>
      </w:pPr>
      <w:rPr>
        <w:rFonts w:hint="default"/>
      </w:rPr>
    </w:lvl>
    <w:lvl w:ilvl="3" w:tplc="FAA2C116">
      <w:numFmt w:val="bullet"/>
      <w:lvlText w:val="•"/>
      <w:lvlJc w:val="left"/>
      <w:pPr>
        <w:ind w:left="3906" w:hanging="180"/>
      </w:pPr>
      <w:rPr>
        <w:rFonts w:hint="default"/>
      </w:rPr>
    </w:lvl>
    <w:lvl w:ilvl="4" w:tplc="05748F34">
      <w:numFmt w:val="bullet"/>
      <w:lvlText w:val="•"/>
      <w:lvlJc w:val="left"/>
      <w:pPr>
        <w:ind w:left="5009" w:hanging="180"/>
      </w:pPr>
      <w:rPr>
        <w:rFonts w:hint="default"/>
      </w:rPr>
    </w:lvl>
    <w:lvl w:ilvl="5" w:tplc="6876E700">
      <w:numFmt w:val="bullet"/>
      <w:lvlText w:val="•"/>
      <w:lvlJc w:val="left"/>
      <w:pPr>
        <w:ind w:left="6111" w:hanging="180"/>
      </w:pPr>
      <w:rPr>
        <w:rFonts w:hint="default"/>
      </w:rPr>
    </w:lvl>
    <w:lvl w:ilvl="6" w:tplc="A80A3B18">
      <w:numFmt w:val="bullet"/>
      <w:lvlText w:val="•"/>
      <w:lvlJc w:val="left"/>
      <w:pPr>
        <w:ind w:left="7213" w:hanging="180"/>
      </w:pPr>
      <w:rPr>
        <w:rFonts w:hint="default"/>
      </w:rPr>
    </w:lvl>
    <w:lvl w:ilvl="7" w:tplc="7966E384">
      <w:numFmt w:val="bullet"/>
      <w:lvlText w:val="•"/>
      <w:lvlJc w:val="left"/>
      <w:pPr>
        <w:ind w:left="8316" w:hanging="180"/>
      </w:pPr>
      <w:rPr>
        <w:rFonts w:hint="default"/>
      </w:rPr>
    </w:lvl>
    <w:lvl w:ilvl="8" w:tplc="FE8E3194">
      <w:numFmt w:val="bullet"/>
      <w:lvlText w:val="•"/>
      <w:lvlJc w:val="left"/>
      <w:pPr>
        <w:ind w:left="9418" w:hanging="180"/>
      </w:pPr>
      <w:rPr>
        <w:rFonts w:hint="default"/>
      </w:rPr>
    </w:lvl>
  </w:abstractNum>
  <w:abstractNum w:abstractNumId="125">
    <w:nsid w:val="22E4420C"/>
    <w:multiLevelType w:val="hybridMultilevel"/>
    <w:tmpl w:val="FFFFFFFF"/>
    <w:lvl w:ilvl="0" w:tplc="EBD4A97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89867752">
      <w:numFmt w:val="bullet"/>
      <w:lvlText w:val="•"/>
      <w:lvlJc w:val="left"/>
      <w:pPr>
        <w:ind w:left="1860" w:hanging="360"/>
      </w:pPr>
      <w:rPr>
        <w:rFonts w:ascii="Arial MT" w:eastAsia="Times New Roman" w:hAnsi="Arial MT" w:hint="default"/>
        <w:b w:val="0"/>
        <w:i w:val="0"/>
        <w:spacing w:val="0"/>
        <w:w w:val="117"/>
        <w:sz w:val="20"/>
      </w:rPr>
    </w:lvl>
    <w:lvl w:ilvl="2" w:tplc="F9282DAC">
      <w:numFmt w:val="bullet"/>
      <w:lvlText w:val="•"/>
      <w:lvlJc w:val="left"/>
      <w:pPr>
        <w:ind w:left="2944" w:hanging="360"/>
      </w:pPr>
      <w:rPr>
        <w:rFonts w:hint="default"/>
      </w:rPr>
    </w:lvl>
    <w:lvl w:ilvl="3" w:tplc="8C0AEF04">
      <w:numFmt w:val="bullet"/>
      <w:lvlText w:val="•"/>
      <w:lvlJc w:val="left"/>
      <w:pPr>
        <w:ind w:left="4029" w:hanging="360"/>
      </w:pPr>
      <w:rPr>
        <w:rFonts w:hint="default"/>
      </w:rPr>
    </w:lvl>
    <w:lvl w:ilvl="4" w:tplc="085C12C2">
      <w:numFmt w:val="bullet"/>
      <w:lvlText w:val="•"/>
      <w:lvlJc w:val="left"/>
      <w:pPr>
        <w:ind w:left="5114" w:hanging="360"/>
      </w:pPr>
      <w:rPr>
        <w:rFonts w:hint="default"/>
      </w:rPr>
    </w:lvl>
    <w:lvl w:ilvl="5" w:tplc="1B1EAFF2">
      <w:numFmt w:val="bullet"/>
      <w:lvlText w:val="•"/>
      <w:lvlJc w:val="left"/>
      <w:pPr>
        <w:ind w:left="6199" w:hanging="360"/>
      </w:pPr>
      <w:rPr>
        <w:rFonts w:hint="default"/>
      </w:rPr>
    </w:lvl>
    <w:lvl w:ilvl="6" w:tplc="8A44DB02">
      <w:numFmt w:val="bullet"/>
      <w:lvlText w:val="•"/>
      <w:lvlJc w:val="left"/>
      <w:pPr>
        <w:ind w:left="7283" w:hanging="360"/>
      </w:pPr>
      <w:rPr>
        <w:rFonts w:hint="default"/>
      </w:rPr>
    </w:lvl>
    <w:lvl w:ilvl="7" w:tplc="70504804">
      <w:numFmt w:val="bullet"/>
      <w:lvlText w:val="•"/>
      <w:lvlJc w:val="left"/>
      <w:pPr>
        <w:ind w:left="8368" w:hanging="360"/>
      </w:pPr>
      <w:rPr>
        <w:rFonts w:hint="default"/>
      </w:rPr>
    </w:lvl>
    <w:lvl w:ilvl="8" w:tplc="205A6B76">
      <w:numFmt w:val="bullet"/>
      <w:lvlText w:val="•"/>
      <w:lvlJc w:val="left"/>
      <w:pPr>
        <w:ind w:left="9453" w:hanging="360"/>
      </w:pPr>
      <w:rPr>
        <w:rFonts w:hint="default"/>
      </w:rPr>
    </w:lvl>
  </w:abstractNum>
  <w:abstractNum w:abstractNumId="126">
    <w:nsid w:val="22F54829"/>
    <w:multiLevelType w:val="hybridMultilevel"/>
    <w:tmpl w:val="FFFFFFFF"/>
    <w:lvl w:ilvl="0" w:tplc="18E0AA68">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0C600BD8">
      <w:numFmt w:val="bullet"/>
      <w:lvlText w:val="•"/>
      <w:lvlJc w:val="left"/>
      <w:pPr>
        <w:ind w:left="1357" w:hanging="360"/>
      </w:pPr>
      <w:rPr>
        <w:rFonts w:ascii="Arial MT" w:eastAsia="Times New Roman" w:hAnsi="Arial MT" w:hint="default"/>
        <w:b w:val="0"/>
        <w:i w:val="0"/>
        <w:spacing w:val="0"/>
        <w:w w:val="117"/>
        <w:sz w:val="24"/>
      </w:rPr>
    </w:lvl>
    <w:lvl w:ilvl="2" w:tplc="BA8E78FA">
      <w:numFmt w:val="bullet"/>
      <w:lvlText w:val="•"/>
      <w:lvlJc w:val="left"/>
      <w:pPr>
        <w:ind w:left="2500" w:hanging="360"/>
      </w:pPr>
      <w:rPr>
        <w:rFonts w:hint="default"/>
      </w:rPr>
    </w:lvl>
    <w:lvl w:ilvl="3" w:tplc="A6EEA506">
      <w:numFmt w:val="bullet"/>
      <w:lvlText w:val="•"/>
      <w:lvlJc w:val="left"/>
      <w:pPr>
        <w:ind w:left="3640" w:hanging="360"/>
      </w:pPr>
      <w:rPr>
        <w:rFonts w:hint="default"/>
      </w:rPr>
    </w:lvl>
    <w:lvl w:ilvl="4" w:tplc="4D787978">
      <w:numFmt w:val="bullet"/>
      <w:lvlText w:val="•"/>
      <w:lvlJc w:val="left"/>
      <w:pPr>
        <w:ind w:left="4781" w:hanging="360"/>
      </w:pPr>
      <w:rPr>
        <w:rFonts w:hint="default"/>
      </w:rPr>
    </w:lvl>
    <w:lvl w:ilvl="5" w:tplc="8B70CB54">
      <w:numFmt w:val="bullet"/>
      <w:lvlText w:val="•"/>
      <w:lvlJc w:val="left"/>
      <w:pPr>
        <w:ind w:left="5921" w:hanging="360"/>
      </w:pPr>
      <w:rPr>
        <w:rFonts w:hint="default"/>
      </w:rPr>
    </w:lvl>
    <w:lvl w:ilvl="6" w:tplc="E484571C">
      <w:numFmt w:val="bullet"/>
      <w:lvlText w:val="•"/>
      <w:lvlJc w:val="left"/>
      <w:pPr>
        <w:ind w:left="7061" w:hanging="360"/>
      </w:pPr>
      <w:rPr>
        <w:rFonts w:hint="default"/>
      </w:rPr>
    </w:lvl>
    <w:lvl w:ilvl="7" w:tplc="649EA0BC">
      <w:numFmt w:val="bullet"/>
      <w:lvlText w:val="•"/>
      <w:lvlJc w:val="left"/>
      <w:pPr>
        <w:ind w:left="8202" w:hanging="360"/>
      </w:pPr>
      <w:rPr>
        <w:rFonts w:hint="default"/>
      </w:rPr>
    </w:lvl>
    <w:lvl w:ilvl="8" w:tplc="C3227BBA">
      <w:numFmt w:val="bullet"/>
      <w:lvlText w:val="•"/>
      <w:lvlJc w:val="left"/>
      <w:pPr>
        <w:ind w:left="9342" w:hanging="360"/>
      </w:pPr>
      <w:rPr>
        <w:rFonts w:hint="default"/>
      </w:rPr>
    </w:lvl>
  </w:abstractNum>
  <w:abstractNum w:abstractNumId="127">
    <w:nsid w:val="22FC56D5"/>
    <w:multiLevelType w:val="hybridMultilevel"/>
    <w:tmpl w:val="FFFFFFFF"/>
    <w:lvl w:ilvl="0" w:tplc="CE5AF9A0">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F954A328">
      <w:numFmt w:val="bullet"/>
      <w:lvlText w:val="•"/>
      <w:lvlJc w:val="left"/>
      <w:pPr>
        <w:ind w:left="2260" w:hanging="228"/>
      </w:pPr>
      <w:rPr>
        <w:rFonts w:hint="default"/>
      </w:rPr>
    </w:lvl>
    <w:lvl w:ilvl="2" w:tplc="E4C88FA0">
      <w:numFmt w:val="bullet"/>
      <w:lvlText w:val="•"/>
      <w:lvlJc w:val="left"/>
      <w:pPr>
        <w:ind w:left="3300" w:hanging="228"/>
      </w:pPr>
      <w:rPr>
        <w:rFonts w:hint="default"/>
      </w:rPr>
    </w:lvl>
    <w:lvl w:ilvl="3" w:tplc="6AEC4BD8">
      <w:numFmt w:val="bullet"/>
      <w:lvlText w:val="•"/>
      <w:lvlJc w:val="left"/>
      <w:pPr>
        <w:ind w:left="4340" w:hanging="228"/>
      </w:pPr>
      <w:rPr>
        <w:rFonts w:hint="default"/>
      </w:rPr>
    </w:lvl>
    <w:lvl w:ilvl="4" w:tplc="1B980A9C">
      <w:numFmt w:val="bullet"/>
      <w:lvlText w:val="•"/>
      <w:lvlJc w:val="left"/>
      <w:pPr>
        <w:ind w:left="5381" w:hanging="228"/>
      </w:pPr>
      <w:rPr>
        <w:rFonts w:hint="default"/>
      </w:rPr>
    </w:lvl>
    <w:lvl w:ilvl="5" w:tplc="865024E4">
      <w:numFmt w:val="bullet"/>
      <w:lvlText w:val="•"/>
      <w:lvlJc w:val="left"/>
      <w:pPr>
        <w:ind w:left="6421" w:hanging="228"/>
      </w:pPr>
      <w:rPr>
        <w:rFonts w:hint="default"/>
      </w:rPr>
    </w:lvl>
    <w:lvl w:ilvl="6" w:tplc="C8389F54">
      <w:numFmt w:val="bullet"/>
      <w:lvlText w:val="•"/>
      <w:lvlJc w:val="left"/>
      <w:pPr>
        <w:ind w:left="7461" w:hanging="228"/>
      </w:pPr>
      <w:rPr>
        <w:rFonts w:hint="default"/>
      </w:rPr>
    </w:lvl>
    <w:lvl w:ilvl="7" w:tplc="D7848D0E">
      <w:numFmt w:val="bullet"/>
      <w:lvlText w:val="•"/>
      <w:lvlJc w:val="left"/>
      <w:pPr>
        <w:ind w:left="8502" w:hanging="228"/>
      </w:pPr>
      <w:rPr>
        <w:rFonts w:hint="default"/>
      </w:rPr>
    </w:lvl>
    <w:lvl w:ilvl="8" w:tplc="BB76478A">
      <w:numFmt w:val="bullet"/>
      <w:lvlText w:val="•"/>
      <w:lvlJc w:val="left"/>
      <w:pPr>
        <w:ind w:left="9542" w:hanging="228"/>
      </w:pPr>
      <w:rPr>
        <w:rFonts w:hint="default"/>
      </w:rPr>
    </w:lvl>
  </w:abstractNum>
  <w:abstractNum w:abstractNumId="128">
    <w:nsid w:val="23942254"/>
    <w:multiLevelType w:val="hybridMultilevel"/>
    <w:tmpl w:val="FFFFFFFF"/>
    <w:lvl w:ilvl="0" w:tplc="5A8E76D6">
      <w:start w:val="5"/>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89646948">
      <w:numFmt w:val="bullet"/>
      <w:lvlText w:val="•"/>
      <w:lvlJc w:val="left"/>
      <w:pPr>
        <w:ind w:left="1684" w:hanging="180"/>
      </w:pPr>
      <w:rPr>
        <w:rFonts w:hint="default"/>
      </w:rPr>
    </w:lvl>
    <w:lvl w:ilvl="2" w:tplc="62328C94">
      <w:numFmt w:val="bullet"/>
      <w:lvlText w:val="•"/>
      <w:lvlJc w:val="left"/>
      <w:pPr>
        <w:ind w:left="2788" w:hanging="180"/>
      </w:pPr>
      <w:rPr>
        <w:rFonts w:hint="default"/>
      </w:rPr>
    </w:lvl>
    <w:lvl w:ilvl="3" w:tplc="6BCAC0FA">
      <w:numFmt w:val="bullet"/>
      <w:lvlText w:val="•"/>
      <w:lvlJc w:val="left"/>
      <w:pPr>
        <w:ind w:left="3892" w:hanging="180"/>
      </w:pPr>
      <w:rPr>
        <w:rFonts w:hint="default"/>
      </w:rPr>
    </w:lvl>
    <w:lvl w:ilvl="4" w:tplc="EA7656AE">
      <w:numFmt w:val="bullet"/>
      <w:lvlText w:val="•"/>
      <w:lvlJc w:val="left"/>
      <w:pPr>
        <w:ind w:left="4997" w:hanging="180"/>
      </w:pPr>
      <w:rPr>
        <w:rFonts w:hint="default"/>
      </w:rPr>
    </w:lvl>
    <w:lvl w:ilvl="5" w:tplc="BD7A7EB2">
      <w:numFmt w:val="bullet"/>
      <w:lvlText w:val="•"/>
      <w:lvlJc w:val="left"/>
      <w:pPr>
        <w:ind w:left="6101" w:hanging="180"/>
      </w:pPr>
      <w:rPr>
        <w:rFonts w:hint="default"/>
      </w:rPr>
    </w:lvl>
    <w:lvl w:ilvl="6" w:tplc="D4CC37E4">
      <w:numFmt w:val="bullet"/>
      <w:lvlText w:val="•"/>
      <w:lvlJc w:val="left"/>
      <w:pPr>
        <w:ind w:left="7205" w:hanging="180"/>
      </w:pPr>
      <w:rPr>
        <w:rFonts w:hint="default"/>
      </w:rPr>
    </w:lvl>
    <w:lvl w:ilvl="7" w:tplc="80D27C36">
      <w:numFmt w:val="bullet"/>
      <w:lvlText w:val="•"/>
      <w:lvlJc w:val="left"/>
      <w:pPr>
        <w:ind w:left="8310" w:hanging="180"/>
      </w:pPr>
      <w:rPr>
        <w:rFonts w:hint="default"/>
      </w:rPr>
    </w:lvl>
    <w:lvl w:ilvl="8" w:tplc="C9E6F1F0">
      <w:numFmt w:val="bullet"/>
      <w:lvlText w:val="•"/>
      <w:lvlJc w:val="left"/>
      <w:pPr>
        <w:ind w:left="9414" w:hanging="180"/>
      </w:pPr>
      <w:rPr>
        <w:rFonts w:hint="default"/>
      </w:rPr>
    </w:lvl>
  </w:abstractNum>
  <w:abstractNum w:abstractNumId="129">
    <w:nsid w:val="239953BD"/>
    <w:multiLevelType w:val="hybridMultilevel"/>
    <w:tmpl w:val="FFFFFFFF"/>
    <w:lvl w:ilvl="0" w:tplc="8C947DF4">
      <w:start w:val="1"/>
      <w:numFmt w:val="decimal"/>
      <w:lvlText w:val="%1."/>
      <w:lvlJc w:val="left"/>
      <w:pPr>
        <w:ind w:left="2793" w:hanging="360"/>
      </w:pPr>
      <w:rPr>
        <w:rFonts w:ascii="Times New Roman" w:eastAsia="Times New Roman" w:hAnsi="Times New Roman" w:cs="Times New Roman" w:hint="default"/>
        <w:b w:val="0"/>
        <w:bCs w:val="0"/>
        <w:i w:val="0"/>
        <w:iCs w:val="0"/>
        <w:spacing w:val="0"/>
        <w:w w:val="100"/>
        <w:sz w:val="24"/>
        <w:szCs w:val="24"/>
      </w:rPr>
    </w:lvl>
    <w:lvl w:ilvl="1" w:tplc="86B42DCC">
      <w:numFmt w:val="bullet"/>
      <w:lvlText w:val="•"/>
      <w:lvlJc w:val="left"/>
      <w:pPr>
        <w:ind w:left="3682" w:hanging="360"/>
      </w:pPr>
      <w:rPr>
        <w:rFonts w:hint="default"/>
      </w:rPr>
    </w:lvl>
    <w:lvl w:ilvl="2" w:tplc="5AF0008A">
      <w:numFmt w:val="bullet"/>
      <w:lvlText w:val="•"/>
      <w:lvlJc w:val="left"/>
      <w:pPr>
        <w:ind w:left="4564" w:hanging="360"/>
      </w:pPr>
      <w:rPr>
        <w:rFonts w:hint="default"/>
      </w:rPr>
    </w:lvl>
    <w:lvl w:ilvl="3" w:tplc="F64A30E6">
      <w:numFmt w:val="bullet"/>
      <w:lvlText w:val="•"/>
      <w:lvlJc w:val="left"/>
      <w:pPr>
        <w:ind w:left="5446" w:hanging="360"/>
      </w:pPr>
      <w:rPr>
        <w:rFonts w:hint="default"/>
      </w:rPr>
    </w:lvl>
    <w:lvl w:ilvl="4" w:tplc="369A30B4">
      <w:numFmt w:val="bullet"/>
      <w:lvlText w:val="•"/>
      <w:lvlJc w:val="left"/>
      <w:pPr>
        <w:ind w:left="6329" w:hanging="360"/>
      </w:pPr>
      <w:rPr>
        <w:rFonts w:hint="default"/>
      </w:rPr>
    </w:lvl>
    <w:lvl w:ilvl="5" w:tplc="F5D0EBF2">
      <w:numFmt w:val="bullet"/>
      <w:lvlText w:val="•"/>
      <w:lvlJc w:val="left"/>
      <w:pPr>
        <w:ind w:left="7211" w:hanging="360"/>
      </w:pPr>
      <w:rPr>
        <w:rFonts w:hint="default"/>
      </w:rPr>
    </w:lvl>
    <w:lvl w:ilvl="6" w:tplc="25EAD090">
      <w:numFmt w:val="bullet"/>
      <w:lvlText w:val="•"/>
      <w:lvlJc w:val="left"/>
      <w:pPr>
        <w:ind w:left="8093" w:hanging="360"/>
      </w:pPr>
      <w:rPr>
        <w:rFonts w:hint="default"/>
      </w:rPr>
    </w:lvl>
    <w:lvl w:ilvl="7" w:tplc="D478A8E6">
      <w:numFmt w:val="bullet"/>
      <w:lvlText w:val="•"/>
      <w:lvlJc w:val="left"/>
      <w:pPr>
        <w:ind w:left="8976" w:hanging="360"/>
      </w:pPr>
      <w:rPr>
        <w:rFonts w:hint="default"/>
      </w:rPr>
    </w:lvl>
    <w:lvl w:ilvl="8" w:tplc="22B4A6DC">
      <w:numFmt w:val="bullet"/>
      <w:lvlText w:val="•"/>
      <w:lvlJc w:val="left"/>
      <w:pPr>
        <w:ind w:left="9858" w:hanging="360"/>
      </w:pPr>
      <w:rPr>
        <w:rFonts w:hint="default"/>
      </w:rPr>
    </w:lvl>
  </w:abstractNum>
  <w:abstractNum w:abstractNumId="130">
    <w:nsid w:val="24190A52"/>
    <w:multiLevelType w:val="hybridMultilevel"/>
    <w:tmpl w:val="FFFFFFFF"/>
    <w:lvl w:ilvl="0" w:tplc="3912F25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A1F23228">
      <w:numFmt w:val="bullet"/>
      <w:lvlText w:val="•"/>
      <w:lvlJc w:val="left"/>
      <w:pPr>
        <w:ind w:left="2580" w:hanging="360"/>
      </w:pPr>
      <w:rPr>
        <w:rFonts w:ascii="Arial MT" w:eastAsia="Times New Roman" w:hAnsi="Arial MT" w:hint="default"/>
        <w:b w:val="0"/>
        <w:i w:val="0"/>
        <w:spacing w:val="0"/>
        <w:w w:val="117"/>
        <w:sz w:val="20"/>
      </w:rPr>
    </w:lvl>
    <w:lvl w:ilvl="2" w:tplc="B024FDD6">
      <w:numFmt w:val="bullet"/>
      <w:lvlText w:val="•"/>
      <w:lvlJc w:val="left"/>
      <w:pPr>
        <w:ind w:left="3584" w:hanging="360"/>
      </w:pPr>
      <w:rPr>
        <w:rFonts w:hint="default"/>
      </w:rPr>
    </w:lvl>
    <w:lvl w:ilvl="3" w:tplc="BEB818E6">
      <w:numFmt w:val="bullet"/>
      <w:lvlText w:val="•"/>
      <w:lvlJc w:val="left"/>
      <w:pPr>
        <w:ind w:left="4589" w:hanging="360"/>
      </w:pPr>
      <w:rPr>
        <w:rFonts w:hint="default"/>
      </w:rPr>
    </w:lvl>
    <w:lvl w:ilvl="4" w:tplc="9F2261DC">
      <w:numFmt w:val="bullet"/>
      <w:lvlText w:val="•"/>
      <w:lvlJc w:val="left"/>
      <w:pPr>
        <w:ind w:left="5594" w:hanging="360"/>
      </w:pPr>
      <w:rPr>
        <w:rFonts w:hint="default"/>
      </w:rPr>
    </w:lvl>
    <w:lvl w:ilvl="5" w:tplc="CD54A242">
      <w:numFmt w:val="bullet"/>
      <w:lvlText w:val="•"/>
      <w:lvlJc w:val="left"/>
      <w:pPr>
        <w:ind w:left="6599" w:hanging="360"/>
      </w:pPr>
      <w:rPr>
        <w:rFonts w:hint="default"/>
      </w:rPr>
    </w:lvl>
    <w:lvl w:ilvl="6" w:tplc="2A242D48">
      <w:numFmt w:val="bullet"/>
      <w:lvlText w:val="•"/>
      <w:lvlJc w:val="left"/>
      <w:pPr>
        <w:ind w:left="7603" w:hanging="360"/>
      </w:pPr>
      <w:rPr>
        <w:rFonts w:hint="default"/>
      </w:rPr>
    </w:lvl>
    <w:lvl w:ilvl="7" w:tplc="A9ACCED0">
      <w:numFmt w:val="bullet"/>
      <w:lvlText w:val="•"/>
      <w:lvlJc w:val="left"/>
      <w:pPr>
        <w:ind w:left="8608" w:hanging="360"/>
      </w:pPr>
      <w:rPr>
        <w:rFonts w:hint="default"/>
      </w:rPr>
    </w:lvl>
    <w:lvl w:ilvl="8" w:tplc="A0101220">
      <w:numFmt w:val="bullet"/>
      <w:lvlText w:val="•"/>
      <w:lvlJc w:val="left"/>
      <w:pPr>
        <w:ind w:left="9613" w:hanging="360"/>
      </w:pPr>
      <w:rPr>
        <w:rFonts w:hint="default"/>
      </w:rPr>
    </w:lvl>
  </w:abstractNum>
  <w:abstractNum w:abstractNumId="131">
    <w:nsid w:val="24B55B3A"/>
    <w:multiLevelType w:val="hybridMultilevel"/>
    <w:tmpl w:val="FFFFFFFF"/>
    <w:lvl w:ilvl="0" w:tplc="2996E09E">
      <w:start w:val="42"/>
      <w:numFmt w:val="decimal"/>
      <w:lvlText w:val="%1"/>
      <w:lvlJc w:val="left"/>
      <w:pPr>
        <w:ind w:left="1875" w:hanging="552"/>
      </w:pPr>
      <w:rPr>
        <w:rFonts w:ascii="Times New Roman" w:eastAsia="Times New Roman" w:hAnsi="Times New Roman" w:cs="Times New Roman" w:hint="default"/>
        <w:b w:val="0"/>
        <w:bCs w:val="0"/>
        <w:i w:val="0"/>
        <w:iCs w:val="0"/>
        <w:spacing w:val="0"/>
        <w:w w:val="100"/>
        <w:sz w:val="22"/>
        <w:szCs w:val="22"/>
      </w:rPr>
    </w:lvl>
    <w:lvl w:ilvl="1" w:tplc="965E34EE">
      <w:numFmt w:val="bullet"/>
      <w:lvlText w:val="•"/>
      <w:lvlJc w:val="left"/>
      <w:pPr>
        <w:ind w:left="2151" w:hanging="552"/>
      </w:pPr>
      <w:rPr>
        <w:rFonts w:hint="default"/>
      </w:rPr>
    </w:lvl>
    <w:lvl w:ilvl="2" w:tplc="177E8872">
      <w:numFmt w:val="bullet"/>
      <w:lvlText w:val="•"/>
      <w:lvlJc w:val="left"/>
      <w:pPr>
        <w:ind w:left="2423" w:hanging="552"/>
      </w:pPr>
      <w:rPr>
        <w:rFonts w:hint="default"/>
      </w:rPr>
    </w:lvl>
    <w:lvl w:ilvl="3" w:tplc="18304F7E">
      <w:numFmt w:val="bullet"/>
      <w:lvlText w:val="•"/>
      <w:lvlJc w:val="left"/>
      <w:pPr>
        <w:ind w:left="2695" w:hanging="552"/>
      </w:pPr>
      <w:rPr>
        <w:rFonts w:hint="default"/>
      </w:rPr>
    </w:lvl>
    <w:lvl w:ilvl="4" w:tplc="0324E6F2">
      <w:numFmt w:val="bullet"/>
      <w:lvlText w:val="•"/>
      <w:lvlJc w:val="left"/>
      <w:pPr>
        <w:ind w:left="2967" w:hanging="552"/>
      </w:pPr>
      <w:rPr>
        <w:rFonts w:hint="default"/>
      </w:rPr>
    </w:lvl>
    <w:lvl w:ilvl="5" w:tplc="4F8E7448">
      <w:numFmt w:val="bullet"/>
      <w:lvlText w:val="•"/>
      <w:lvlJc w:val="left"/>
      <w:pPr>
        <w:ind w:left="3239" w:hanging="552"/>
      </w:pPr>
      <w:rPr>
        <w:rFonts w:hint="default"/>
      </w:rPr>
    </w:lvl>
    <w:lvl w:ilvl="6" w:tplc="7696EA98">
      <w:numFmt w:val="bullet"/>
      <w:lvlText w:val="•"/>
      <w:lvlJc w:val="left"/>
      <w:pPr>
        <w:ind w:left="3511" w:hanging="552"/>
      </w:pPr>
      <w:rPr>
        <w:rFonts w:hint="default"/>
      </w:rPr>
    </w:lvl>
    <w:lvl w:ilvl="7" w:tplc="6928792C">
      <w:numFmt w:val="bullet"/>
      <w:lvlText w:val="•"/>
      <w:lvlJc w:val="left"/>
      <w:pPr>
        <w:ind w:left="3783" w:hanging="552"/>
      </w:pPr>
      <w:rPr>
        <w:rFonts w:hint="default"/>
      </w:rPr>
    </w:lvl>
    <w:lvl w:ilvl="8" w:tplc="0D8857CC">
      <w:numFmt w:val="bullet"/>
      <w:lvlText w:val="•"/>
      <w:lvlJc w:val="left"/>
      <w:pPr>
        <w:ind w:left="4055" w:hanging="552"/>
      </w:pPr>
      <w:rPr>
        <w:rFonts w:hint="default"/>
      </w:rPr>
    </w:lvl>
  </w:abstractNum>
  <w:abstractNum w:abstractNumId="132">
    <w:nsid w:val="24B57E9C"/>
    <w:multiLevelType w:val="hybridMultilevel"/>
    <w:tmpl w:val="FFFFFFFF"/>
    <w:lvl w:ilvl="0" w:tplc="D2D00964">
      <w:numFmt w:val="bullet"/>
      <w:lvlText w:val="•"/>
      <w:lvlJc w:val="left"/>
      <w:pPr>
        <w:ind w:left="1292" w:hanging="360"/>
      </w:pPr>
      <w:rPr>
        <w:rFonts w:ascii="Arial MT" w:eastAsia="Times New Roman" w:hAnsi="Arial MT" w:hint="default"/>
        <w:b w:val="0"/>
        <w:i w:val="0"/>
        <w:spacing w:val="0"/>
        <w:w w:val="117"/>
        <w:sz w:val="24"/>
      </w:rPr>
    </w:lvl>
    <w:lvl w:ilvl="1" w:tplc="93AEFA12">
      <w:numFmt w:val="bullet"/>
      <w:lvlText w:val="•"/>
      <w:lvlJc w:val="left"/>
      <w:pPr>
        <w:ind w:left="1623" w:hanging="360"/>
      </w:pPr>
      <w:rPr>
        <w:rFonts w:hint="default"/>
      </w:rPr>
    </w:lvl>
    <w:lvl w:ilvl="2" w:tplc="114AC9E8">
      <w:numFmt w:val="bullet"/>
      <w:lvlText w:val="•"/>
      <w:lvlJc w:val="left"/>
      <w:pPr>
        <w:ind w:left="1947" w:hanging="360"/>
      </w:pPr>
      <w:rPr>
        <w:rFonts w:hint="default"/>
      </w:rPr>
    </w:lvl>
    <w:lvl w:ilvl="3" w:tplc="4674593E">
      <w:numFmt w:val="bullet"/>
      <w:lvlText w:val="•"/>
      <w:lvlJc w:val="left"/>
      <w:pPr>
        <w:ind w:left="2271" w:hanging="360"/>
      </w:pPr>
      <w:rPr>
        <w:rFonts w:hint="default"/>
      </w:rPr>
    </w:lvl>
    <w:lvl w:ilvl="4" w:tplc="21AC2D96">
      <w:numFmt w:val="bullet"/>
      <w:lvlText w:val="•"/>
      <w:lvlJc w:val="left"/>
      <w:pPr>
        <w:ind w:left="2594" w:hanging="360"/>
      </w:pPr>
      <w:rPr>
        <w:rFonts w:hint="default"/>
      </w:rPr>
    </w:lvl>
    <w:lvl w:ilvl="5" w:tplc="54BE8EFC">
      <w:numFmt w:val="bullet"/>
      <w:lvlText w:val="•"/>
      <w:lvlJc w:val="left"/>
      <w:pPr>
        <w:ind w:left="2918" w:hanging="360"/>
      </w:pPr>
      <w:rPr>
        <w:rFonts w:hint="default"/>
      </w:rPr>
    </w:lvl>
    <w:lvl w:ilvl="6" w:tplc="F51835AE">
      <w:numFmt w:val="bullet"/>
      <w:lvlText w:val="•"/>
      <w:lvlJc w:val="left"/>
      <w:pPr>
        <w:ind w:left="3242" w:hanging="360"/>
      </w:pPr>
      <w:rPr>
        <w:rFonts w:hint="default"/>
      </w:rPr>
    </w:lvl>
    <w:lvl w:ilvl="7" w:tplc="E252EEC2">
      <w:numFmt w:val="bullet"/>
      <w:lvlText w:val="•"/>
      <w:lvlJc w:val="left"/>
      <w:pPr>
        <w:ind w:left="3565" w:hanging="360"/>
      </w:pPr>
      <w:rPr>
        <w:rFonts w:hint="default"/>
      </w:rPr>
    </w:lvl>
    <w:lvl w:ilvl="8" w:tplc="4DC2909E">
      <w:numFmt w:val="bullet"/>
      <w:lvlText w:val="•"/>
      <w:lvlJc w:val="left"/>
      <w:pPr>
        <w:ind w:left="3889" w:hanging="360"/>
      </w:pPr>
      <w:rPr>
        <w:rFonts w:hint="default"/>
      </w:rPr>
    </w:lvl>
  </w:abstractNum>
  <w:abstractNum w:abstractNumId="133">
    <w:nsid w:val="24E05D9C"/>
    <w:multiLevelType w:val="hybridMultilevel"/>
    <w:tmpl w:val="FFFFFFFF"/>
    <w:lvl w:ilvl="0" w:tplc="F13E6CE4">
      <w:start w:val="1"/>
      <w:numFmt w:val="decimal"/>
      <w:lvlText w:val="%1."/>
      <w:lvlJc w:val="left"/>
      <w:pPr>
        <w:ind w:left="2744" w:hanging="360"/>
      </w:pPr>
      <w:rPr>
        <w:rFonts w:ascii="Times New Roman" w:eastAsia="Times New Roman" w:hAnsi="Times New Roman" w:cs="Times New Roman" w:hint="default"/>
        <w:b w:val="0"/>
        <w:bCs w:val="0"/>
        <w:i w:val="0"/>
        <w:iCs w:val="0"/>
        <w:spacing w:val="0"/>
        <w:w w:val="87"/>
        <w:sz w:val="24"/>
        <w:szCs w:val="24"/>
      </w:rPr>
    </w:lvl>
    <w:lvl w:ilvl="1" w:tplc="E1AAB24E">
      <w:numFmt w:val="bullet"/>
      <w:lvlText w:val="•"/>
      <w:lvlJc w:val="left"/>
      <w:pPr>
        <w:ind w:left="3628" w:hanging="360"/>
      </w:pPr>
      <w:rPr>
        <w:rFonts w:hint="default"/>
      </w:rPr>
    </w:lvl>
    <w:lvl w:ilvl="2" w:tplc="EFDA11DC">
      <w:numFmt w:val="bullet"/>
      <w:lvlText w:val="•"/>
      <w:lvlJc w:val="left"/>
      <w:pPr>
        <w:ind w:left="4516" w:hanging="360"/>
      </w:pPr>
      <w:rPr>
        <w:rFonts w:hint="default"/>
      </w:rPr>
    </w:lvl>
    <w:lvl w:ilvl="3" w:tplc="A228646C">
      <w:numFmt w:val="bullet"/>
      <w:lvlText w:val="•"/>
      <w:lvlJc w:val="left"/>
      <w:pPr>
        <w:ind w:left="5404" w:hanging="360"/>
      </w:pPr>
      <w:rPr>
        <w:rFonts w:hint="default"/>
      </w:rPr>
    </w:lvl>
    <w:lvl w:ilvl="4" w:tplc="05B68F96">
      <w:numFmt w:val="bullet"/>
      <w:lvlText w:val="•"/>
      <w:lvlJc w:val="left"/>
      <w:pPr>
        <w:ind w:left="6293" w:hanging="360"/>
      </w:pPr>
      <w:rPr>
        <w:rFonts w:hint="default"/>
      </w:rPr>
    </w:lvl>
    <w:lvl w:ilvl="5" w:tplc="F35815AE">
      <w:numFmt w:val="bullet"/>
      <w:lvlText w:val="•"/>
      <w:lvlJc w:val="left"/>
      <w:pPr>
        <w:ind w:left="7181" w:hanging="360"/>
      </w:pPr>
      <w:rPr>
        <w:rFonts w:hint="default"/>
      </w:rPr>
    </w:lvl>
    <w:lvl w:ilvl="6" w:tplc="082E0B8E">
      <w:numFmt w:val="bullet"/>
      <w:lvlText w:val="•"/>
      <w:lvlJc w:val="left"/>
      <w:pPr>
        <w:ind w:left="8069" w:hanging="360"/>
      </w:pPr>
      <w:rPr>
        <w:rFonts w:hint="default"/>
      </w:rPr>
    </w:lvl>
    <w:lvl w:ilvl="7" w:tplc="B150ECBA">
      <w:numFmt w:val="bullet"/>
      <w:lvlText w:val="•"/>
      <w:lvlJc w:val="left"/>
      <w:pPr>
        <w:ind w:left="8958" w:hanging="360"/>
      </w:pPr>
      <w:rPr>
        <w:rFonts w:hint="default"/>
      </w:rPr>
    </w:lvl>
    <w:lvl w:ilvl="8" w:tplc="3A7AD93E">
      <w:numFmt w:val="bullet"/>
      <w:lvlText w:val="•"/>
      <w:lvlJc w:val="left"/>
      <w:pPr>
        <w:ind w:left="9846" w:hanging="360"/>
      </w:pPr>
      <w:rPr>
        <w:rFonts w:hint="default"/>
      </w:rPr>
    </w:lvl>
  </w:abstractNum>
  <w:abstractNum w:abstractNumId="134">
    <w:nsid w:val="256F56E9"/>
    <w:multiLevelType w:val="hybridMultilevel"/>
    <w:tmpl w:val="FFFFFFFF"/>
    <w:lvl w:ilvl="0" w:tplc="CBFC1220">
      <w:start w:val="1"/>
      <w:numFmt w:val="decimal"/>
      <w:lvlText w:val="%1)"/>
      <w:lvlJc w:val="left"/>
      <w:pPr>
        <w:ind w:left="2261" w:hanging="257"/>
      </w:pPr>
      <w:rPr>
        <w:rFonts w:ascii="Times New Roman" w:eastAsia="Times New Roman" w:hAnsi="Times New Roman" w:cs="Times New Roman" w:hint="default"/>
        <w:b w:val="0"/>
        <w:bCs w:val="0"/>
        <w:i w:val="0"/>
        <w:iCs w:val="0"/>
        <w:spacing w:val="0"/>
        <w:w w:val="100"/>
        <w:sz w:val="24"/>
        <w:szCs w:val="24"/>
      </w:rPr>
    </w:lvl>
    <w:lvl w:ilvl="1" w:tplc="C4323660">
      <w:numFmt w:val="bullet"/>
      <w:lvlText w:val="•"/>
      <w:lvlJc w:val="left"/>
      <w:pPr>
        <w:ind w:left="3196" w:hanging="257"/>
      </w:pPr>
      <w:rPr>
        <w:rFonts w:hint="default"/>
      </w:rPr>
    </w:lvl>
    <w:lvl w:ilvl="2" w:tplc="5C4E7A7A">
      <w:numFmt w:val="bullet"/>
      <w:lvlText w:val="•"/>
      <w:lvlJc w:val="left"/>
      <w:pPr>
        <w:ind w:left="4132" w:hanging="257"/>
      </w:pPr>
      <w:rPr>
        <w:rFonts w:hint="default"/>
      </w:rPr>
    </w:lvl>
    <w:lvl w:ilvl="3" w:tplc="0C601E42">
      <w:numFmt w:val="bullet"/>
      <w:lvlText w:val="•"/>
      <w:lvlJc w:val="left"/>
      <w:pPr>
        <w:ind w:left="5068" w:hanging="257"/>
      </w:pPr>
      <w:rPr>
        <w:rFonts w:hint="default"/>
      </w:rPr>
    </w:lvl>
    <w:lvl w:ilvl="4" w:tplc="4E6A9078">
      <w:numFmt w:val="bullet"/>
      <w:lvlText w:val="•"/>
      <w:lvlJc w:val="left"/>
      <w:pPr>
        <w:ind w:left="6005" w:hanging="257"/>
      </w:pPr>
      <w:rPr>
        <w:rFonts w:hint="default"/>
      </w:rPr>
    </w:lvl>
    <w:lvl w:ilvl="5" w:tplc="B52C017A">
      <w:numFmt w:val="bullet"/>
      <w:lvlText w:val="•"/>
      <w:lvlJc w:val="left"/>
      <w:pPr>
        <w:ind w:left="6941" w:hanging="257"/>
      </w:pPr>
      <w:rPr>
        <w:rFonts w:hint="default"/>
      </w:rPr>
    </w:lvl>
    <w:lvl w:ilvl="6" w:tplc="0806446C">
      <w:numFmt w:val="bullet"/>
      <w:lvlText w:val="•"/>
      <w:lvlJc w:val="left"/>
      <w:pPr>
        <w:ind w:left="7877" w:hanging="257"/>
      </w:pPr>
      <w:rPr>
        <w:rFonts w:hint="default"/>
      </w:rPr>
    </w:lvl>
    <w:lvl w:ilvl="7" w:tplc="333E39C0">
      <w:numFmt w:val="bullet"/>
      <w:lvlText w:val="•"/>
      <w:lvlJc w:val="left"/>
      <w:pPr>
        <w:ind w:left="8814" w:hanging="257"/>
      </w:pPr>
      <w:rPr>
        <w:rFonts w:hint="default"/>
      </w:rPr>
    </w:lvl>
    <w:lvl w:ilvl="8" w:tplc="F17A9090">
      <w:numFmt w:val="bullet"/>
      <w:lvlText w:val="•"/>
      <w:lvlJc w:val="left"/>
      <w:pPr>
        <w:ind w:left="9750" w:hanging="257"/>
      </w:pPr>
      <w:rPr>
        <w:rFonts w:hint="default"/>
      </w:rPr>
    </w:lvl>
  </w:abstractNum>
  <w:abstractNum w:abstractNumId="135">
    <w:nsid w:val="25BC5573"/>
    <w:multiLevelType w:val="hybridMultilevel"/>
    <w:tmpl w:val="FFFFFFFF"/>
    <w:lvl w:ilvl="0" w:tplc="CA4204FC">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7A569A2C">
      <w:numFmt w:val="bullet"/>
      <w:lvlText w:val="•"/>
      <w:lvlJc w:val="left"/>
      <w:pPr>
        <w:ind w:left="2242" w:hanging="505"/>
      </w:pPr>
      <w:rPr>
        <w:rFonts w:hint="default"/>
      </w:rPr>
    </w:lvl>
    <w:lvl w:ilvl="2" w:tplc="2348C8EC">
      <w:numFmt w:val="bullet"/>
      <w:lvlText w:val="•"/>
      <w:lvlJc w:val="left"/>
      <w:pPr>
        <w:ind w:left="3284" w:hanging="505"/>
      </w:pPr>
      <w:rPr>
        <w:rFonts w:hint="default"/>
      </w:rPr>
    </w:lvl>
    <w:lvl w:ilvl="3" w:tplc="A58A22AE">
      <w:numFmt w:val="bullet"/>
      <w:lvlText w:val="•"/>
      <w:lvlJc w:val="left"/>
      <w:pPr>
        <w:ind w:left="4326" w:hanging="505"/>
      </w:pPr>
      <w:rPr>
        <w:rFonts w:hint="default"/>
      </w:rPr>
    </w:lvl>
    <w:lvl w:ilvl="4" w:tplc="F240078E">
      <w:numFmt w:val="bullet"/>
      <w:lvlText w:val="•"/>
      <w:lvlJc w:val="left"/>
      <w:pPr>
        <w:ind w:left="5369" w:hanging="505"/>
      </w:pPr>
      <w:rPr>
        <w:rFonts w:hint="default"/>
      </w:rPr>
    </w:lvl>
    <w:lvl w:ilvl="5" w:tplc="53A2D2B0">
      <w:numFmt w:val="bullet"/>
      <w:lvlText w:val="•"/>
      <w:lvlJc w:val="left"/>
      <w:pPr>
        <w:ind w:left="6411" w:hanging="505"/>
      </w:pPr>
      <w:rPr>
        <w:rFonts w:hint="default"/>
      </w:rPr>
    </w:lvl>
    <w:lvl w:ilvl="6" w:tplc="46B64BF8">
      <w:numFmt w:val="bullet"/>
      <w:lvlText w:val="•"/>
      <w:lvlJc w:val="left"/>
      <w:pPr>
        <w:ind w:left="7453" w:hanging="505"/>
      </w:pPr>
      <w:rPr>
        <w:rFonts w:hint="default"/>
      </w:rPr>
    </w:lvl>
    <w:lvl w:ilvl="7" w:tplc="BC9C2990">
      <w:numFmt w:val="bullet"/>
      <w:lvlText w:val="•"/>
      <w:lvlJc w:val="left"/>
      <w:pPr>
        <w:ind w:left="8496" w:hanging="505"/>
      </w:pPr>
      <w:rPr>
        <w:rFonts w:hint="default"/>
      </w:rPr>
    </w:lvl>
    <w:lvl w:ilvl="8" w:tplc="CDF24422">
      <w:numFmt w:val="bullet"/>
      <w:lvlText w:val="•"/>
      <w:lvlJc w:val="left"/>
      <w:pPr>
        <w:ind w:left="9538" w:hanging="505"/>
      </w:pPr>
      <w:rPr>
        <w:rFonts w:hint="default"/>
      </w:rPr>
    </w:lvl>
  </w:abstractNum>
  <w:abstractNum w:abstractNumId="136">
    <w:nsid w:val="25D4604B"/>
    <w:multiLevelType w:val="multilevel"/>
    <w:tmpl w:val="D2EEA938"/>
    <w:lvl w:ilvl="0">
      <w:start w:val="2"/>
      <w:numFmt w:val="decimal"/>
      <w:lvlText w:val="%1"/>
      <w:lvlJc w:val="left"/>
      <w:pPr>
        <w:ind w:left="1888" w:hanging="959"/>
      </w:pPr>
      <w:rPr>
        <w:rFonts w:cs="Times New Roman" w:hint="default"/>
      </w:rPr>
    </w:lvl>
    <w:lvl w:ilvl="1">
      <w:start w:val="4"/>
      <w:numFmt w:val="decimal"/>
      <w:lvlText w:val="%1.%2"/>
      <w:lvlJc w:val="left"/>
      <w:pPr>
        <w:ind w:left="1888" w:hanging="959"/>
      </w:pPr>
      <w:rPr>
        <w:rFonts w:cs="Times New Roman" w:hint="default"/>
      </w:rPr>
    </w:lvl>
    <w:lvl w:ilvl="2">
      <w:start w:val="3"/>
      <w:numFmt w:val="decimal"/>
      <w:lvlText w:val="%1.%2.%3"/>
      <w:lvlJc w:val="left"/>
      <w:pPr>
        <w:ind w:left="1888" w:hanging="959"/>
      </w:pPr>
      <w:rPr>
        <w:rFonts w:cs="Times New Roman" w:hint="default"/>
      </w:rPr>
    </w:lvl>
    <w:lvl w:ilvl="3">
      <w:start w:val="1"/>
      <w:numFmt w:val="decimal"/>
      <w:lvlText w:val="%1.%2.%3.%4."/>
      <w:lvlJc w:val="left"/>
      <w:pPr>
        <w:ind w:left="1888" w:hanging="959"/>
      </w:pPr>
      <w:rPr>
        <w:rFonts w:ascii="Times New Roman" w:eastAsia="Times New Roman" w:hAnsi="Times New Roman" w:cs="Times New Roman" w:hint="default"/>
        <w:b w:val="0"/>
        <w:bCs w:val="0"/>
        <w:i w:val="0"/>
        <w:iCs w:val="0"/>
        <w:spacing w:val="0"/>
        <w:w w:val="100"/>
        <w:position w:val="2"/>
        <w:sz w:val="22"/>
        <w:szCs w:val="22"/>
      </w:rPr>
    </w:lvl>
    <w:lvl w:ilvl="4">
      <w:numFmt w:val="bullet"/>
      <w:lvlText w:val="•"/>
      <w:lvlJc w:val="left"/>
      <w:pPr>
        <w:ind w:left="5777" w:hanging="959"/>
      </w:pPr>
      <w:rPr>
        <w:rFonts w:hint="default"/>
      </w:rPr>
    </w:lvl>
    <w:lvl w:ilvl="5">
      <w:numFmt w:val="bullet"/>
      <w:lvlText w:val="•"/>
      <w:lvlJc w:val="left"/>
      <w:pPr>
        <w:ind w:left="6751" w:hanging="959"/>
      </w:pPr>
      <w:rPr>
        <w:rFonts w:hint="default"/>
      </w:rPr>
    </w:lvl>
    <w:lvl w:ilvl="6">
      <w:numFmt w:val="bullet"/>
      <w:lvlText w:val="•"/>
      <w:lvlJc w:val="left"/>
      <w:pPr>
        <w:ind w:left="7725" w:hanging="959"/>
      </w:pPr>
      <w:rPr>
        <w:rFonts w:hint="default"/>
      </w:rPr>
    </w:lvl>
    <w:lvl w:ilvl="7">
      <w:numFmt w:val="bullet"/>
      <w:lvlText w:val="•"/>
      <w:lvlJc w:val="left"/>
      <w:pPr>
        <w:ind w:left="8700" w:hanging="959"/>
      </w:pPr>
      <w:rPr>
        <w:rFonts w:hint="default"/>
      </w:rPr>
    </w:lvl>
    <w:lvl w:ilvl="8">
      <w:numFmt w:val="bullet"/>
      <w:lvlText w:val="•"/>
      <w:lvlJc w:val="left"/>
      <w:pPr>
        <w:ind w:left="9674" w:hanging="959"/>
      </w:pPr>
      <w:rPr>
        <w:rFonts w:hint="default"/>
      </w:rPr>
    </w:lvl>
  </w:abstractNum>
  <w:abstractNum w:abstractNumId="137">
    <w:nsid w:val="268D1A43"/>
    <w:multiLevelType w:val="hybridMultilevel"/>
    <w:tmpl w:val="FFFFFFFF"/>
    <w:lvl w:ilvl="0" w:tplc="43CEA6B4">
      <w:start w:val="1"/>
      <w:numFmt w:val="decimal"/>
      <w:lvlText w:val="%1."/>
      <w:lvlJc w:val="left"/>
      <w:pPr>
        <w:ind w:left="997" w:hanging="240"/>
      </w:pPr>
      <w:rPr>
        <w:rFonts w:ascii="Times New Roman" w:eastAsia="Times New Roman" w:hAnsi="Times New Roman" w:cs="Times New Roman" w:hint="default"/>
        <w:b/>
        <w:bCs/>
        <w:i w:val="0"/>
        <w:iCs w:val="0"/>
        <w:spacing w:val="0"/>
        <w:w w:val="100"/>
        <w:sz w:val="24"/>
        <w:szCs w:val="24"/>
      </w:rPr>
    </w:lvl>
    <w:lvl w:ilvl="1" w:tplc="C192825C">
      <w:numFmt w:val="bullet"/>
      <w:lvlText w:val="•"/>
      <w:lvlJc w:val="left"/>
      <w:pPr>
        <w:ind w:left="2062" w:hanging="240"/>
      </w:pPr>
      <w:rPr>
        <w:rFonts w:hint="default"/>
      </w:rPr>
    </w:lvl>
    <w:lvl w:ilvl="2" w:tplc="62303404">
      <w:numFmt w:val="bullet"/>
      <w:lvlText w:val="•"/>
      <w:lvlJc w:val="left"/>
      <w:pPr>
        <w:ind w:left="3124" w:hanging="240"/>
      </w:pPr>
      <w:rPr>
        <w:rFonts w:hint="default"/>
      </w:rPr>
    </w:lvl>
    <w:lvl w:ilvl="3" w:tplc="D3E6CFBC">
      <w:numFmt w:val="bullet"/>
      <w:lvlText w:val="•"/>
      <w:lvlJc w:val="left"/>
      <w:pPr>
        <w:ind w:left="4186" w:hanging="240"/>
      </w:pPr>
      <w:rPr>
        <w:rFonts w:hint="default"/>
      </w:rPr>
    </w:lvl>
    <w:lvl w:ilvl="4" w:tplc="199E19BE">
      <w:numFmt w:val="bullet"/>
      <w:lvlText w:val="•"/>
      <w:lvlJc w:val="left"/>
      <w:pPr>
        <w:ind w:left="5249" w:hanging="240"/>
      </w:pPr>
      <w:rPr>
        <w:rFonts w:hint="default"/>
      </w:rPr>
    </w:lvl>
    <w:lvl w:ilvl="5" w:tplc="E086302E">
      <w:numFmt w:val="bullet"/>
      <w:lvlText w:val="•"/>
      <w:lvlJc w:val="left"/>
      <w:pPr>
        <w:ind w:left="6311" w:hanging="240"/>
      </w:pPr>
      <w:rPr>
        <w:rFonts w:hint="default"/>
      </w:rPr>
    </w:lvl>
    <w:lvl w:ilvl="6" w:tplc="BA4C6918">
      <w:numFmt w:val="bullet"/>
      <w:lvlText w:val="•"/>
      <w:lvlJc w:val="left"/>
      <w:pPr>
        <w:ind w:left="7373" w:hanging="240"/>
      </w:pPr>
      <w:rPr>
        <w:rFonts w:hint="default"/>
      </w:rPr>
    </w:lvl>
    <w:lvl w:ilvl="7" w:tplc="4AB2F5BA">
      <w:numFmt w:val="bullet"/>
      <w:lvlText w:val="•"/>
      <w:lvlJc w:val="left"/>
      <w:pPr>
        <w:ind w:left="8436" w:hanging="240"/>
      </w:pPr>
      <w:rPr>
        <w:rFonts w:hint="default"/>
      </w:rPr>
    </w:lvl>
    <w:lvl w:ilvl="8" w:tplc="98962256">
      <w:numFmt w:val="bullet"/>
      <w:lvlText w:val="•"/>
      <w:lvlJc w:val="left"/>
      <w:pPr>
        <w:ind w:left="9498" w:hanging="240"/>
      </w:pPr>
      <w:rPr>
        <w:rFonts w:hint="default"/>
      </w:rPr>
    </w:lvl>
  </w:abstractNum>
  <w:abstractNum w:abstractNumId="138">
    <w:nsid w:val="269D0521"/>
    <w:multiLevelType w:val="hybridMultilevel"/>
    <w:tmpl w:val="FFFFFFFF"/>
    <w:lvl w:ilvl="0" w:tplc="E3C82E8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F963274">
      <w:numFmt w:val="bullet"/>
      <w:lvlText w:val="•"/>
      <w:lvlJc w:val="left"/>
      <w:pPr>
        <w:ind w:left="1860" w:hanging="360"/>
      </w:pPr>
      <w:rPr>
        <w:rFonts w:ascii="Arial MT" w:eastAsia="Times New Roman" w:hAnsi="Arial MT" w:hint="default"/>
        <w:b w:val="0"/>
        <w:i w:val="0"/>
        <w:spacing w:val="0"/>
        <w:w w:val="117"/>
        <w:sz w:val="20"/>
      </w:rPr>
    </w:lvl>
    <w:lvl w:ilvl="2" w:tplc="168C59A2">
      <w:numFmt w:val="bullet"/>
      <w:lvlText w:val="•"/>
      <w:lvlJc w:val="left"/>
      <w:pPr>
        <w:ind w:left="2944" w:hanging="360"/>
      </w:pPr>
      <w:rPr>
        <w:rFonts w:hint="default"/>
      </w:rPr>
    </w:lvl>
    <w:lvl w:ilvl="3" w:tplc="F3824C74">
      <w:numFmt w:val="bullet"/>
      <w:lvlText w:val="•"/>
      <w:lvlJc w:val="left"/>
      <w:pPr>
        <w:ind w:left="4029" w:hanging="360"/>
      </w:pPr>
      <w:rPr>
        <w:rFonts w:hint="default"/>
      </w:rPr>
    </w:lvl>
    <w:lvl w:ilvl="4" w:tplc="4CD4DD78">
      <w:numFmt w:val="bullet"/>
      <w:lvlText w:val="•"/>
      <w:lvlJc w:val="left"/>
      <w:pPr>
        <w:ind w:left="5114" w:hanging="360"/>
      </w:pPr>
      <w:rPr>
        <w:rFonts w:hint="default"/>
      </w:rPr>
    </w:lvl>
    <w:lvl w:ilvl="5" w:tplc="068A5F44">
      <w:numFmt w:val="bullet"/>
      <w:lvlText w:val="•"/>
      <w:lvlJc w:val="left"/>
      <w:pPr>
        <w:ind w:left="6199" w:hanging="360"/>
      </w:pPr>
      <w:rPr>
        <w:rFonts w:hint="default"/>
      </w:rPr>
    </w:lvl>
    <w:lvl w:ilvl="6" w:tplc="2842D37C">
      <w:numFmt w:val="bullet"/>
      <w:lvlText w:val="•"/>
      <w:lvlJc w:val="left"/>
      <w:pPr>
        <w:ind w:left="7283" w:hanging="360"/>
      </w:pPr>
      <w:rPr>
        <w:rFonts w:hint="default"/>
      </w:rPr>
    </w:lvl>
    <w:lvl w:ilvl="7" w:tplc="DA742612">
      <w:numFmt w:val="bullet"/>
      <w:lvlText w:val="•"/>
      <w:lvlJc w:val="left"/>
      <w:pPr>
        <w:ind w:left="8368" w:hanging="360"/>
      </w:pPr>
      <w:rPr>
        <w:rFonts w:hint="default"/>
      </w:rPr>
    </w:lvl>
    <w:lvl w:ilvl="8" w:tplc="05F01988">
      <w:numFmt w:val="bullet"/>
      <w:lvlText w:val="•"/>
      <w:lvlJc w:val="left"/>
      <w:pPr>
        <w:ind w:left="9453" w:hanging="360"/>
      </w:pPr>
      <w:rPr>
        <w:rFonts w:hint="default"/>
      </w:rPr>
    </w:lvl>
  </w:abstractNum>
  <w:abstractNum w:abstractNumId="139">
    <w:nsid w:val="26D57A75"/>
    <w:multiLevelType w:val="hybridMultilevel"/>
    <w:tmpl w:val="FFFFFFFF"/>
    <w:lvl w:ilvl="0" w:tplc="56BA70A2">
      <w:start w:val="1"/>
      <w:numFmt w:val="decimal"/>
      <w:lvlText w:val="%1."/>
      <w:lvlJc w:val="left"/>
      <w:pPr>
        <w:ind w:left="1769" w:hanging="360"/>
      </w:pPr>
      <w:rPr>
        <w:rFonts w:ascii="Times New Roman" w:eastAsia="Times New Roman" w:hAnsi="Times New Roman" w:cs="Times New Roman" w:hint="default"/>
        <w:b/>
        <w:bCs/>
        <w:i w:val="0"/>
        <w:iCs w:val="0"/>
        <w:spacing w:val="0"/>
        <w:w w:val="97"/>
        <w:sz w:val="28"/>
        <w:szCs w:val="28"/>
      </w:rPr>
    </w:lvl>
    <w:lvl w:ilvl="1" w:tplc="668EB610">
      <w:numFmt w:val="bullet"/>
      <w:lvlText w:val="•"/>
      <w:lvlJc w:val="left"/>
      <w:pPr>
        <w:ind w:left="2746" w:hanging="360"/>
      </w:pPr>
      <w:rPr>
        <w:rFonts w:hint="default"/>
      </w:rPr>
    </w:lvl>
    <w:lvl w:ilvl="2" w:tplc="0840CC84">
      <w:numFmt w:val="bullet"/>
      <w:lvlText w:val="•"/>
      <w:lvlJc w:val="left"/>
      <w:pPr>
        <w:ind w:left="3732" w:hanging="360"/>
      </w:pPr>
      <w:rPr>
        <w:rFonts w:hint="default"/>
      </w:rPr>
    </w:lvl>
    <w:lvl w:ilvl="3" w:tplc="865A8EDC">
      <w:numFmt w:val="bullet"/>
      <w:lvlText w:val="•"/>
      <w:lvlJc w:val="left"/>
      <w:pPr>
        <w:ind w:left="4718" w:hanging="360"/>
      </w:pPr>
      <w:rPr>
        <w:rFonts w:hint="default"/>
      </w:rPr>
    </w:lvl>
    <w:lvl w:ilvl="4" w:tplc="339C3B40">
      <w:numFmt w:val="bullet"/>
      <w:lvlText w:val="•"/>
      <w:lvlJc w:val="left"/>
      <w:pPr>
        <w:ind w:left="5705" w:hanging="360"/>
      </w:pPr>
      <w:rPr>
        <w:rFonts w:hint="default"/>
      </w:rPr>
    </w:lvl>
    <w:lvl w:ilvl="5" w:tplc="83F85C90">
      <w:numFmt w:val="bullet"/>
      <w:lvlText w:val="•"/>
      <w:lvlJc w:val="left"/>
      <w:pPr>
        <w:ind w:left="6691" w:hanging="360"/>
      </w:pPr>
      <w:rPr>
        <w:rFonts w:hint="default"/>
      </w:rPr>
    </w:lvl>
    <w:lvl w:ilvl="6" w:tplc="96F489EE">
      <w:numFmt w:val="bullet"/>
      <w:lvlText w:val="•"/>
      <w:lvlJc w:val="left"/>
      <w:pPr>
        <w:ind w:left="7677" w:hanging="360"/>
      </w:pPr>
      <w:rPr>
        <w:rFonts w:hint="default"/>
      </w:rPr>
    </w:lvl>
    <w:lvl w:ilvl="7" w:tplc="E37CCCA4">
      <w:numFmt w:val="bullet"/>
      <w:lvlText w:val="•"/>
      <w:lvlJc w:val="left"/>
      <w:pPr>
        <w:ind w:left="8664" w:hanging="360"/>
      </w:pPr>
      <w:rPr>
        <w:rFonts w:hint="default"/>
      </w:rPr>
    </w:lvl>
    <w:lvl w:ilvl="8" w:tplc="2974D320">
      <w:numFmt w:val="bullet"/>
      <w:lvlText w:val="•"/>
      <w:lvlJc w:val="left"/>
      <w:pPr>
        <w:ind w:left="9650" w:hanging="360"/>
      </w:pPr>
      <w:rPr>
        <w:rFonts w:hint="default"/>
      </w:rPr>
    </w:lvl>
  </w:abstractNum>
  <w:abstractNum w:abstractNumId="140">
    <w:nsid w:val="27436379"/>
    <w:multiLevelType w:val="hybridMultilevel"/>
    <w:tmpl w:val="FFFFFFFF"/>
    <w:lvl w:ilvl="0" w:tplc="A5AC4C9C">
      <w:numFmt w:val="bullet"/>
      <w:lvlText w:val="•"/>
      <w:lvlJc w:val="left"/>
      <w:pPr>
        <w:ind w:left="1292" w:hanging="360"/>
      </w:pPr>
      <w:rPr>
        <w:rFonts w:ascii="Arial MT" w:eastAsia="Times New Roman" w:hAnsi="Arial MT" w:hint="default"/>
        <w:b w:val="0"/>
        <w:i w:val="0"/>
        <w:spacing w:val="0"/>
        <w:w w:val="117"/>
        <w:sz w:val="24"/>
      </w:rPr>
    </w:lvl>
    <w:lvl w:ilvl="1" w:tplc="82F43C70">
      <w:numFmt w:val="bullet"/>
      <w:lvlText w:val="•"/>
      <w:lvlJc w:val="left"/>
      <w:pPr>
        <w:ind w:left="1623" w:hanging="360"/>
      </w:pPr>
      <w:rPr>
        <w:rFonts w:hint="default"/>
      </w:rPr>
    </w:lvl>
    <w:lvl w:ilvl="2" w:tplc="DE58996E">
      <w:numFmt w:val="bullet"/>
      <w:lvlText w:val="•"/>
      <w:lvlJc w:val="left"/>
      <w:pPr>
        <w:ind w:left="1947" w:hanging="360"/>
      </w:pPr>
      <w:rPr>
        <w:rFonts w:hint="default"/>
      </w:rPr>
    </w:lvl>
    <w:lvl w:ilvl="3" w:tplc="8B769700">
      <w:numFmt w:val="bullet"/>
      <w:lvlText w:val="•"/>
      <w:lvlJc w:val="left"/>
      <w:pPr>
        <w:ind w:left="2271" w:hanging="360"/>
      </w:pPr>
      <w:rPr>
        <w:rFonts w:hint="default"/>
      </w:rPr>
    </w:lvl>
    <w:lvl w:ilvl="4" w:tplc="411C61D2">
      <w:numFmt w:val="bullet"/>
      <w:lvlText w:val="•"/>
      <w:lvlJc w:val="left"/>
      <w:pPr>
        <w:ind w:left="2594" w:hanging="360"/>
      </w:pPr>
      <w:rPr>
        <w:rFonts w:hint="default"/>
      </w:rPr>
    </w:lvl>
    <w:lvl w:ilvl="5" w:tplc="4E54657C">
      <w:numFmt w:val="bullet"/>
      <w:lvlText w:val="•"/>
      <w:lvlJc w:val="left"/>
      <w:pPr>
        <w:ind w:left="2918" w:hanging="360"/>
      </w:pPr>
      <w:rPr>
        <w:rFonts w:hint="default"/>
      </w:rPr>
    </w:lvl>
    <w:lvl w:ilvl="6" w:tplc="BDA64364">
      <w:numFmt w:val="bullet"/>
      <w:lvlText w:val="•"/>
      <w:lvlJc w:val="left"/>
      <w:pPr>
        <w:ind w:left="3242" w:hanging="360"/>
      </w:pPr>
      <w:rPr>
        <w:rFonts w:hint="default"/>
      </w:rPr>
    </w:lvl>
    <w:lvl w:ilvl="7" w:tplc="A80A10EC">
      <w:numFmt w:val="bullet"/>
      <w:lvlText w:val="•"/>
      <w:lvlJc w:val="left"/>
      <w:pPr>
        <w:ind w:left="3565" w:hanging="360"/>
      </w:pPr>
      <w:rPr>
        <w:rFonts w:hint="default"/>
      </w:rPr>
    </w:lvl>
    <w:lvl w:ilvl="8" w:tplc="8D6610BE">
      <w:numFmt w:val="bullet"/>
      <w:lvlText w:val="•"/>
      <w:lvlJc w:val="left"/>
      <w:pPr>
        <w:ind w:left="3889" w:hanging="360"/>
      </w:pPr>
      <w:rPr>
        <w:rFonts w:hint="default"/>
      </w:rPr>
    </w:lvl>
  </w:abstractNum>
  <w:abstractNum w:abstractNumId="141">
    <w:nsid w:val="27546E31"/>
    <w:multiLevelType w:val="hybridMultilevel"/>
    <w:tmpl w:val="FFFFFFFF"/>
    <w:lvl w:ilvl="0" w:tplc="327C2E4A">
      <w:start w:val="25"/>
      <w:numFmt w:val="decimal"/>
      <w:lvlText w:val="%1"/>
      <w:lvlJc w:val="left"/>
      <w:pPr>
        <w:ind w:left="2676" w:hanging="536"/>
      </w:pPr>
      <w:rPr>
        <w:rFonts w:ascii="Times New Roman" w:eastAsia="Times New Roman" w:hAnsi="Times New Roman" w:cs="Times New Roman" w:hint="default"/>
        <w:b w:val="0"/>
        <w:bCs w:val="0"/>
        <w:i w:val="0"/>
        <w:iCs w:val="0"/>
        <w:spacing w:val="0"/>
        <w:w w:val="100"/>
        <w:sz w:val="22"/>
        <w:szCs w:val="22"/>
      </w:rPr>
    </w:lvl>
    <w:lvl w:ilvl="1" w:tplc="1BC4944C">
      <w:numFmt w:val="bullet"/>
      <w:lvlText w:val="•"/>
      <w:lvlJc w:val="left"/>
      <w:pPr>
        <w:ind w:left="4323" w:hanging="360"/>
      </w:pPr>
      <w:rPr>
        <w:rFonts w:ascii="Arial MT" w:eastAsia="Times New Roman" w:hAnsi="Arial MT" w:hint="default"/>
        <w:b w:val="0"/>
        <w:i w:val="0"/>
        <w:spacing w:val="0"/>
        <w:w w:val="117"/>
        <w:sz w:val="22"/>
      </w:rPr>
    </w:lvl>
    <w:lvl w:ilvl="2" w:tplc="9B2A0562">
      <w:numFmt w:val="bullet"/>
      <w:lvlText w:val="•"/>
      <w:lvlJc w:val="left"/>
      <w:pPr>
        <w:ind w:left="4495" w:hanging="360"/>
      </w:pPr>
      <w:rPr>
        <w:rFonts w:hint="default"/>
      </w:rPr>
    </w:lvl>
    <w:lvl w:ilvl="3" w:tplc="E5F2089A">
      <w:numFmt w:val="bullet"/>
      <w:lvlText w:val="•"/>
      <w:lvlJc w:val="left"/>
      <w:pPr>
        <w:ind w:left="4671" w:hanging="360"/>
      </w:pPr>
      <w:rPr>
        <w:rFonts w:hint="default"/>
      </w:rPr>
    </w:lvl>
    <w:lvl w:ilvl="4" w:tplc="3508DEC2">
      <w:numFmt w:val="bullet"/>
      <w:lvlText w:val="•"/>
      <w:lvlJc w:val="left"/>
      <w:pPr>
        <w:ind w:left="4847" w:hanging="360"/>
      </w:pPr>
      <w:rPr>
        <w:rFonts w:hint="default"/>
      </w:rPr>
    </w:lvl>
    <w:lvl w:ilvl="5" w:tplc="42A87DD0">
      <w:numFmt w:val="bullet"/>
      <w:lvlText w:val="•"/>
      <w:lvlJc w:val="left"/>
      <w:pPr>
        <w:ind w:left="5023" w:hanging="360"/>
      </w:pPr>
      <w:rPr>
        <w:rFonts w:hint="default"/>
      </w:rPr>
    </w:lvl>
    <w:lvl w:ilvl="6" w:tplc="3B28C984">
      <w:numFmt w:val="bullet"/>
      <w:lvlText w:val="•"/>
      <w:lvlJc w:val="left"/>
      <w:pPr>
        <w:ind w:left="5198" w:hanging="360"/>
      </w:pPr>
      <w:rPr>
        <w:rFonts w:hint="default"/>
      </w:rPr>
    </w:lvl>
    <w:lvl w:ilvl="7" w:tplc="5200255C">
      <w:numFmt w:val="bullet"/>
      <w:lvlText w:val="•"/>
      <w:lvlJc w:val="left"/>
      <w:pPr>
        <w:ind w:left="5374" w:hanging="360"/>
      </w:pPr>
      <w:rPr>
        <w:rFonts w:hint="default"/>
      </w:rPr>
    </w:lvl>
    <w:lvl w:ilvl="8" w:tplc="812CE20E">
      <w:numFmt w:val="bullet"/>
      <w:lvlText w:val="•"/>
      <w:lvlJc w:val="left"/>
      <w:pPr>
        <w:ind w:left="5550" w:hanging="360"/>
      </w:pPr>
      <w:rPr>
        <w:rFonts w:hint="default"/>
      </w:rPr>
    </w:lvl>
  </w:abstractNum>
  <w:abstractNum w:abstractNumId="142">
    <w:nsid w:val="27577D11"/>
    <w:multiLevelType w:val="hybridMultilevel"/>
    <w:tmpl w:val="FFFFFFFF"/>
    <w:lvl w:ilvl="0" w:tplc="7D6C08E6">
      <w:start w:val="1"/>
      <w:numFmt w:val="decimal"/>
      <w:lvlText w:val="%1."/>
      <w:lvlJc w:val="left"/>
      <w:pPr>
        <w:ind w:left="1719" w:hanging="360"/>
      </w:pPr>
      <w:rPr>
        <w:rFonts w:ascii="Times New Roman" w:eastAsia="Times New Roman" w:hAnsi="Times New Roman" w:cs="Times New Roman" w:hint="default"/>
        <w:b w:val="0"/>
        <w:bCs w:val="0"/>
        <w:i w:val="0"/>
        <w:iCs w:val="0"/>
        <w:spacing w:val="0"/>
        <w:w w:val="100"/>
        <w:sz w:val="24"/>
        <w:szCs w:val="24"/>
      </w:rPr>
    </w:lvl>
    <w:lvl w:ilvl="1" w:tplc="D0447BC8">
      <w:numFmt w:val="bullet"/>
      <w:lvlText w:val="•"/>
      <w:lvlJc w:val="left"/>
      <w:pPr>
        <w:ind w:left="2710" w:hanging="360"/>
      </w:pPr>
      <w:rPr>
        <w:rFonts w:hint="default"/>
      </w:rPr>
    </w:lvl>
    <w:lvl w:ilvl="2" w:tplc="43C2BE6A">
      <w:numFmt w:val="bullet"/>
      <w:lvlText w:val="•"/>
      <w:lvlJc w:val="left"/>
      <w:pPr>
        <w:ind w:left="3700" w:hanging="360"/>
      </w:pPr>
      <w:rPr>
        <w:rFonts w:hint="default"/>
      </w:rPr>
    </w:lvl>
    <w:lvl w:ilvl="3" w:tplc="7A9C3888">
      <w:numFmt w:val="bullet"/>
      <w:lvlText w:val="•"/>
      <w:lvlJc w:val="left"/>
      <w:pPr>
        <w:ind w:left="4690" w:hanging="360"/>
      </w:pPr>
      <w:rPr>
        <w:rFonts w:hint="default"/>
      </w:rPr>
    </w:lvl>
    <w:lvl w:ilvl="4" w:tplc="45A41360">
      <w:numFmt w:val="bullet"/>
      <w:lvlText w:val="•"/>
      <w:lvlJc w:val="left"/>
      <w:pPr>
        <w:ind w:left="5681" w:hanging="360"/>
      </w:pPr>
      <w:rPr>
        <w:rFonts w:hint="default"/>
      </w:rPr>
    </w:lvl>
    <w:lvl w:ilvl="5" w:tplc="AF143BD6">
      <w:numFmt w:val="bullet"/>
      <w:lvlText w:val="•"/>
      <w:lvlJc w:val="left"/>
      <w:pPr>
        <w:ind w:left="6671" w:hanging="360"/>
      </w:pPr>
      <w:rPr>
        <w:rFonts w:hint="default"/>
      </w:rPr>
    </w:lvl>
    <w:lvl w:ilvl="6" w:tplc="0C58F9F6">
      <w:numFmt w:val="bullet"/>
      <w:lvlText w:val="•"/>
      <w:lvlJc w:val="left"/>
      <w:pPr>
        <w:ind w:left="7661" w:hanging="360"/>
      </w:pPr>
      <w:rPr>
        <w:rFonts w:hint="default"/>
      </w:rPr>
    </w:lvl>
    <w:lvl w:ilvl="7" w:tplc="1D20B0F2">
      <w:numFmt w:val="bullet"/>
      <w:lvlText w:val="•"/>
      <w:lvlJc w:val="left"/>
      <w:pPr>
        <w:ind w:left="8652" w:hanging="360"/>
      </w:pPr>
      <w:rPr>
        <w:rFonts w:hint="default"/>
      </w:rPr>
    </w:lvl>
    <w:lvl w:ilvl="8" w:tplc="C172E17C">
      <w:numFmt w:val="bullet"/>
      <w:lvlText w:val="•"/>
      <w:lvlJc w:val="left"/>
      <w:pPr>
        <w:ind w:left="9642" w:hanging="360"/>
      </w:pPr>
      <w:rPr>
        <w:rFonts w:hint="default"/>
      </w:rPr>
    </w:lvl>
  </w:abstractNum>
  <w:abstractNum w:abstractNumId="143">
    <w:nsid w:val="27AC2F4F"/>
    <w:multiLevelType w:val="hybridMultilevel"/>
    <w:tmpl w:val="FFFFFFFF"/>
    <w:lvl w:ilvl="0" w:tplc="419A1082">
      <w:start w:val="1"/>
      <w:numFmt w:val="decimal"/>
      <w:lvlText w:val="%1."/>
      <w:lvlJc w:val="left"/>
      <w:pPr>
        <w:ind w:left="1217" w:hanging="240"/>
      </w:pPr>
      <w:rPr>
        <w:rFonts w:cs="Times New Roman" w:hint="default"/>
        <w:spacing w:val="0"/>
        <w:w w:val="100"/>
      </w:rPr>
    </w:lvl>
    <w:lvl w:ilvl="1" w:tplc="C8E200F2">
      <w:numFmt w:val="bullet"/>
      <w:lvlText w:val="•"/>
      <w:lvlJc w:val="left"/>
      <w:pPr>
        <w:ind w:left="2260" w:hanging="240"/>
      </w:pPr>
      <w:rPr>
        <w:rFonts w:hint="default"/>
      </w:rPr>
    </w:lvl>
    <w:lvl w:ilvl="2" w:tplc="7DE07CAA">
      <w:numFmt w:val="bullet"/>
      <w:lvlText w:val="•"/>
      <w:lvlJc w:val="left"/>
      <w:pPr>
        <w:ind w:left="3300" w:hanging="240"/>
      </w:pPr>
      <w:rPr>
        <w:rFonts w:hint="default"/>
      </w:rPr>
    </w:lvl>
    <w:lvl w:ilvl="3" w:tplc="25E64DE8">
      <w:numFmt w:val="bullet"/>
      <w:lvlText w:val="•"/>
      <w:lvlJc w:val="left"/>
      <w:pPr>
        <w:ind w:left="4340" w:hanging="240"/>
      </w:pPr>
      <w:rPr>
        <w:rFonts w:hint="default"/>
      </w:rPr>
    </w:lvl>
    <w:lvl w:ilvl="4" w:tplc="0F6C0190">
      <w:numFmt w:val="bullet"/>
      <w:lvlText w:val="•"/>
      <w:lvlJc w:val="left"/>
      <w:pPr>
        <w:ind w:left="5381" w:hanging="240"/>
      </w:pPr>
      <w:rPr>
        <w:rFonts w:hint="default"/>
      </w:rPr>
    </w:lvl>
    <w:lvl w:ilvl="5" w:tplc="548A99BE">
      <w:numFmt w:val="bullet"/>
      <w:lvlText w:val="•"/>
      <w:lvlJc w:val="left"/>
      <w:pPr>
        <w:ind w:left="6421" w:hanging="240"/>
      </w:pPr>
      <w:rPr>
        <w:rFonts w:hint="default"/>
      </w:rPr>
    </w:lvl>
    <w:lvl w:ilvl="6" w:tplc="AF889C5E">
      <w:numFmt w:val="bullet"/>
      <w:lvlText w:val="•"/>
      <w:lvlJc w:val="left"/>
      <w:pPr>
        <w:ind w:left="7461" w:hanging="240"/>
      </w:pPr>
      <w:rPr>
        <w:rFonts w:hint="default"/>
      </w:rPr>
    </w:lvl>
    <w:lvl w:ilvl="7" w:tplc="62280450">
      <w:numFmt w:val="bullet"/>
      <w:lvlText w:val="•"/>
      <w:lvlJc w:val="left"/>
      <w:pPr>
        <w:ind w:left="8502" w:hanging="240"/>
      </w:pPr>
      <w:rPr>
        <w:rFonts w:hint="default"/>
      </w:rPr>
    </w:lvl>
    <w:lvl w:ilvl="8" w:tplc="ABFA1DAE">
      <w:numFmt w:val="bullet"/>
      <w:lvlText w:val="•"/>
      <w:lvlJc w:val="left"/>
      <w:pPr>
        <w:ind w:left="9542" w:hanging="240"/>
      </w:pPr>
      <w:rPr>
        <w:rFonts w:hint="default"/>
      </w:rPr>
    </w:lvl>
  </w:abstractNum>
  <w:abstractNum w:abstractNumId="144">
    <w:nsid w:val="28045DA9"/>
    <w:multiLevelType w:val="hybridMultilevel"/>
    <w:tmpl w:val="FFFFFFFF"/>
    <w:lvl w:ilvl="0" w:tplc="DA069782">
      <w:numFmt w:val="bullet"/>
      <w:lvlText w:val="•"/>
      <w:lvlJc w:val="left"/>
      <w:pPr>
        <w:ind w:left="1357" w:hanging="360"/>
      </w:pPr>
      <w:rPr>
        <w:rFonts w:ascii="Arial MT" w:eastAsia="Times New Roman" w:hAnsi="Arial MT" w:hint="default"/>
        <w:b w:val="0"/>
        <w:i w:val="0"/>
        <w:spacing w:val="0"/>
        <w:w w:val="117"/>
        <w:sz w:val="24"/>
      </w:rPr>
    </w:lvl>
    <w:lvl w:ilvl="1" w:tplc="DA544028">
      <w:numFmt w:val="bullet"/>
      <w:lvlText w:val="•"/>
      <w:lvlJc w:val="left"/>
      <w:pPr>
        <w:ind w:left="2386" w:hanging="360"/>
      </w:pPr>
      <w:rPr>
        <w:rFonts w:hint="default"/>
      </w:rPr>
    </w:lvl>
    <w:lvl w:ilvl="2" w:tplc="C546A82E">
      <w:numFmt w:val="bullet"/>
      <w:lvlText w:val="•"/>
      <w:lvlJc w:val="left"/>
      <w:pPr>
        <w:ind w:left="3412" w:hanging="360"/>
      </w:pPr>
      <w:rPr>
        <w:rFonts w:hint="default"/>
      </w:rPr>
    </w:lvl>
    <w:lvl w:ilvl="3" w:tplc="A13296E0">
      <w:numFmt w:val="bullet"/>
      <w:lvlText w:val="•"/>
      <w:lvlJc w:val="left"/>
      <w:pPr>
        <w:ind w:left="4438" w:hanging="360"/>
      </w:pPr>
      <w:rPr>
        <w:rFonts w:hint="default"/>
      </w:rPr>
    </w:lvl>
    <w:lvl w:ilvl="4" w:tplc="77683294">
      <w:numFmt w:val="bullet"/>
      <w:lvlText w:val="•"/>
      <w:lvlJc w:val="left"/>
      <w:pPr>
        <w:ind w:left="5465" w:hanging="360"/>
      </w:pPr>
      <w:rPr>
        <w:rFonts w:hint="default"/>
      </w:rPr>
    </w:lvl>
    <w:lvl w:ilvl="5" w:tplc="A4689892">
      <w:numFmt w:val="bullet"/>
      <w:lvlText w:val="•"/>
      <w:lvlJc w:val="left"/>
      <w:pPr>
        <w:ind w:left="6491" w:hanging="360"/>
      </w:pPr>
      <w:rPr>
        <w:rFonts w:hint="default"/>
      </w:rPr>
    </w:lvl>
    <w:lvl w:ilvl="6" w:tplc="A2D8AAA0">
      <w:numFmt w:val="bullet"/>
      <w:lvlText w:val="•"/>
      <w:lvlJc w:val="left"/>
      <w:pPr>
        <w:ind w:left="7517" w:hanging="360"/>
      </w:pPr>
      <w:rPr>
        <w:rFonts w:hint="default"/>
      </w:rPr>
    </w:lvl>
    <w:lvl w:ilvl="7" w:tplc="3AF41BEE">
      <w:numFmt w:val="bullet"/>
      <w:lvlText w:val="•"/>
      <w:lvlJc w:val="left"/>
      <w:pPr>
        <w:ind w:left="8544" w:hanging="360"/>
      </w:pPr>
      <w:rPr>
        <w:rFonts w:hint="default"/>
      </w:rPr>
    </w:lvl>
    <w:lvl w:ilvl="8" w:tplc="DA989F54">
      <w:numFmt w:val="bullet"/>
      <w:lvlText w:val="•"/>
      <w:lvlJc w:val="left"/>
      <w:pPr>
        <w:ind w:left="9570" w:hanging="360"/>
      </w:pPr>
      <w:rPr>
        <w:rFonts w:hint="default"/>
      </w:rPr>
    </w:lvl>
  </w:abstractNum>
  <w:abstractNum w:abstractNumId="145">
    <w:nsid w:val="283D5DC9"/>
    <w:multiLevelType w:val="hybridMultilevel"/>
    <w:tmpl w:val="FFFFFFFF"/>
    <w:lvl w:ilvl="0" w:tplc="5C72D5C4">
      <w:numFmt w:val="bullet"/>
      <w:lvlText w:val="•"/>
      <w:lvlJc w:val="left"/>
      <w:pPr>
        <w:ind w:left="1292" w:hanging="360"/>
      </w:pPr>
      <w:rPr>
        <w:rFonts w:ascii="Arial MT" w:eastAsia="Times New Roman" w:hAnsi="Arial MT" w:hint="default"/>
        <w:b w:val="0"/>
        <w:i w:val="0"/>
        <w:spacing w:val="0"/>
        <w:w w:val="117"/>
        <w:sz w:val="24"/>
      </w:rPr>
    </w:lvl>
    <w:lvl w:ilvl="1" w:tplc="7B90A478">
      <w:numFmt w:val="bullet"/>
      <w:lvlText w:val="•"/>
      <w:lvlJc w:val="left"/>
      <w:pPr>
        <w:ind w:left="1623" w:hanging="360"/>
      </w:pPr>
      <w:rPr>
        <w:rFonts w:hint="default"/>
      </w:rPr>
    </w:lvl>
    <w:lvl w:ilvl="2" w:tplc="0FF0C54E">
      <w:numFmt w:val="bullet"/>
      <w:lvlText w:val="•"/>
      <w:lvlJc w:val="left"/>
      <w:pPr>
        <w:ind w:left="1947" w:hanging="360"/>
      </w:pPr>
      <w:rPr>
        <w:rFonts w:hint="default"/>
      </w:rPr>
    </w:lvl>
    <w:lvl w:ilvl="3" w:tplc="B2A261AA">
      <w:numFmt w:val="bullet"/>
      <w:lvlText w:val="•"/>
      <w:lvlJc w:val="left"/>
      <w:pPr>
        <w:ind w:left="2270" w:hanging="360"/>
      </w:pPr>
      <w:rPr>
        <w:rFonts w:hint="default"/>
      </w:rPr>
    </w:lvl>
    <w:lvl w:ilvl="4" w:tplc="50A2B458">
      <w:numFmt w:val="bullet"/>
      <w:lvlText w:val="•"/>
      <w:lvlJc w:val="left"/>
      <w:pPr>
        <w:ind w:left="2594" w:hanging="360"/>
      </w:pPr>
      <w:rPr>
        <w:rFonts w:hint="default"/>
      </w:rPr>
    </w:lvl>
    <w:lvl w:ilvl="5" w:tplc="49D61B1E">
      <w:numFmt w:val="bullet"/>
      <w:lvlText w:val="•"/>
      <w:lvlJc w:val="left"/>
      <w:pPr>
        <w:ind w:left="2917" w:hanging="360"/>
      </w:pPr>
      <w:rPr>
        <w:rFonts w:hint="default"/>
      </w:rPr>
    </w:lvl>
    <w:lvl w:ilvl="6" w:tplc="9AFC2CC2">
      <w:numFmt w:val="bullet"/>
      <w:lvlText w:val="•"/>
      <w:lvlJc w:val="left"/>
      <w:pPr>
        <w:ind w:left="3241" w:hanging="360"/>
      </w:pPr>
      <w:rPr>
        <w:rFonts w:hint="default"/>
      </w:rPr>
    </w:lvl>
    <w:lvl w:ilvl="7" w:tplc="62E099F6">
      <w:numFmt w:val="bullet"/>
      <w:lvlText w:val="•"/>
      <w:lvlJc w:val="left"/>
      <w:pPr>
        <w:ind w:left="3564" w:hanging="360"/>
      </w:pPr>
      <w:rPr>
        <w:rFonts w:hint="default"/>
      </w:rPr>
    </w:lvl>
    <w:lvl w:ilvl="8" w:tplc="E6666EDA">
      <w:numFmt w:val="bullet"/>
      <w:lvlText w:val="•"/>
      <w:lvlJc w:val="left"/>
      <w:pPr>
        <w:ind w:left="3888" w:hanging="360"/>
      </w:pPr>
      <w:rPr>
        <w:rFonts w:hint="default"/>
      </w:rPr>
    </w:lvl>
  </w:abstractNum>
  <w:abstractNum w:abstractNumId="146">
    <w:nsid w:val="283E0A51"/>
    <w:multiLevelType w:val="hybridMultilevel"/>
    <w:tmpl w:val="FFFFFFFF"/>
    <w:lvl w:ilvl="0" w:tplc="CA0CB3D6">
      <w:numFmt w:val="bullet"/>
      <w:lvlText w:val="•"/>
      <w:lvlJc w:val="left"/>
      <w:pPr>
        <w:ind w:left="1324" w:hanging="360"/>
      </w:pPr>
      <w:rPr>
        <w:rFonts w:ascii="Arial MT" w:eastAsia="Times New Roman" w:hAnsi="Arial MT" w:hint="default"/>
        <w:b w:val="0"/>
        <w:i w:val="0"/>
        <w:spacing w:val="0"/>
        <w:w w:val="117"/>
        <w:sz w:val="24"/>
      </w:rPr>
    </w:lvl>
    <w:lvl w:ilvl="1" w:tplc="936642D8">
      <w:numFmt w:val="bullet"/>
      <w:lvlText w:val="•"/>
      <w:lvlJc w:val="left"/>
      <w:pPr>
        <w:ind w:left="2350" w:hanging="360"/>
      </w:pPr>
      <w:rPr>
        <w:rFonts w:hint="default"/>
      </w:rPr>
    </w:lvl>
    <w:lvl w:ilvl="2" w:tplc="CB78400E">
      <w:numFmt w:val="bullet"/>
      <w:lvlText w:val="•"/>
      <w:lvlJc w:val="left"/>
      <w:pPr>
        <w:ind w:left="3380" w:hanging="360"/>
      </w:pPr>
      <w:rPr>
        <w:rFonts w:hint="default"/>
      </w:rPr>
    </w:lvl>
    <w:lvl w:ilvl="3" w:tplc="A7AAB336">
      <w:numFmt w:val="bullet"/>
      <w:lvlText w:val="•"/>
      <w:lvlJc w:val="left"/>
      <w:pPr>
        <w:ind w:left="4410" w:hanging="360"/>
      </w:pPr>
      <w:rPr>
        <w:rFonts w:hint="default"/>
      </w:rPr>
    </w:lvl>
    <w:lvl w:ilvl="4" w:tplc="C47C6438">
      <w:numFmt w:val="bullet"/>
      <w:lvlText w:val="•"/>
      <w:lvlJc w:val="left"/>
      <w:pPr>
        <w:ind w:left="5441" w:hanging="360"/>
      </w:pPr>
      <w:rPr>
        <w:rFonts w:hint="default"/>
      </w:rPr>
    </w:lvl>
    <w:lvl w:ilvl="5" w:tplc="57F02B1E">
      <w:numFmt w:val="bullet"/>
      <w:lvlText w:val="•"/>
      <w:lvlJc w:val="left"/>
      <w:pPr>
        <w:ind w:left="6471" w:hanging="360"/>
      </w:pPr>
      <w:rPr>
        <w:rFonts w:hint="default"/>
      </w:rPr>
    </w:lvl>
    <w:lvl w:ilvl="6" w:tplc="AC360626">
      <w:numFmt w:val="bullet"/>
      <w:lvlText w:val="•"/>
      <w:lvlJc w:val="left"/>
      <w:pPr>
        <w:ind w:left="7501" w:hanging="360"/>
      </w:pPr>
      <w:rPr>
        <w:rFonts w:hint="default"/>
      </w:rPr>
    </w:lvl>
    <w:lvl w:ilvl="7" w:tplc="48F2D32E">
      <w:numFmt w:val="bullet"/>
      <w:lvlText w:val="•"/>
      <w:lvlJc w:val="left"/>
      <w:pPr>
        <w:ind w:left="8532" w:hanging="360"/>
      </w:pPr>
      <w:rPr>
        <w:rFonts w:hint="default"/>
      </w:rPr>
    </w:lvl>
    <w:lvl w:ilvl="8" w:tplc="0B08AA86">
      <w:numFmt w:val="bullet"/>
      <w:lvlText w:val="•"/>
      <w:lvlJc w:val="left"/>
      <w:pPr>
        <w:ind w:left="9562" w:hanging="360"/>
      </w:pPr>
      <w:rPr>
        <w:rFonts w:hint="default"/>
      </w:rPr>
    </w:lvl>
  </w:abstractNum>
  <w:abstractNum w:abstractNumId="147">
    <w:nsid w:val="28504F0E"/>
    <w:multiLevelType w:val="hybridMultilevel"/>
    <w:tmpl w:val="FFFFFFFF"/>
    <w:lvl w:ilvl="0" w:tplc="10641C7E">
      <w:numFmt w:val="bullet"/>
      <w:lvlText w:val="•"/>
      <w:lvlJc w:val="left"/>
      <w:pPr>
        <w:ind w:left="2275" w:hanging="360"/>
      </w:pPr>
      <w:rPr>
        <w:rFonts w:ascii="Arial MT" w:eastAsia="Times New Roman" w:hAnsi="Arial MT" w:hint="default"/>
        <w:b w:val="0"/>
        <w:i w:val="0"/>
        <w:spacing w:val="0"/>
        <w:w w:val="117"/>
        <w:sz w:val="24"/>
      </w:rPr>
    </w:lvl>
    <w:lvl w:ilvl="1" w:tplc="94AACA2A">
      <w:numFmt w:val="bullet"/>
      <w:lvlText w:val="•"/>
      <w:lvlJc w:val="left"/>
      <w:pPr>
        <w:ind w:left="3214" w:hanging="360"/>
      </w:pPr>
      <w:rPr>
        <w:rFonts w:hint="default"/>
      </w:rPr>
    </w:lvl>
    <w:lvl w:ilvl="2" w:tplc="3248651C">
      <w:numFmt w:val="bullet"/>
      <w:lvlText w:val="•"/>
      <w:lvlJc w:val="left"/>
      <w:pPr>
        <w:ind w:left="4148" w:hanging="360"/>
      </w:pPr>
      <w:rPr>
        <w:rFonts w:hint="default"/>
      </w:rPr>
    </w:lvl>
    <w:lvl w:ilvl="3" w:tplc="5F06E218">
      <w:numFmt w:val="bullet"/>
      <w:lvlText w:val="•"/>
      <w:lvlJc w:val="left"/>
      <w:pPr>
        <w:ind w:left="5082" w:hanging="360"/>
      </w:pPr>
      <w:rPr>
        <w:rFonts w:hint="default"/>
      </w:rPr>
    </w:lvl>
    <w:lvl w:ilvl="4" w:tplc="72CC95B6">
      <w:numFmt w:val="bullet"/>
      <w:lvlText w:val="•"/>
      <w:lvlJc w:val="left"/>
      <w:pPr>
        <w:ind w:left="6017" w:hanging="360"/>
      </w:pPr>
      <w:rPr>
        <w:rFonts w:hint="default"/>
      </w:rPr>
    </w:lvl>
    <w:lvl w:ilvl="5" w:tplc="D2AC9D94">
      <w:numFmt w:val="bullet"/>
      <w:lvlText w:val="•"/>
      <w:lvlJc w:val="left"/>
      <w:pPr>
        <w:ind w:left="6951" w:hanging="360"/>
      </w:pPr>
      <w:rPr>
        <w:rFonts w:hint="default"/>
      </w:rPr>
    </w:lvl>
    <w:lvl w:ilvl="6" w:tplc="BB2E87E0">
      <w:numFmt w:val="bullet"/>
      <w:lvlText w:val="•"/>
      <w:lvlJc w:val="left"/>
      <w:pPr>
        <w:ind w:left="7885" w:hanging="360"/>
      </w:pPr>
      <w:rPr>
        <w:rFonts w:hint="default"/>
      </w:rPr>
    </w:lvl>
    <w:lvl w:ilvl="7" w:tplc="0DEEA262">
      <w:numFmt w:val="bullet"/>
      <w:lvlText w:val="•"/>
      <w:lvlJc w:val="left"/>
      <w:pPr>
        <w:ind w:left="8820" w:hanging="360"/>
      </w:pPr>
      <w:rPr>
        <w:rFonts w:hint="default"/>
      </w:rPr>
    </w:lvl>
    <w:lvl w:ilvl="8" w:tplc="F68E26E2">
      <w:numFmt w:val="bullet"/>
      <w:lvlText w:val="•"/>
      <w:lvlJc w:val="left"/>
      <w:pPr>
        <w:ind w:left="9754" w:hanging="360"/>
      </w:pPr>
      <w:rPr>
        <w:rFonts w:hint="default"/>
      </w:rPr>
    </w:lvl>
  </w:abstractNum>
  <w:abstractNum w:abstractNumId="148">
    <w:nsid w:val="28586E0C"/>
    <w:multiLevelType w:val="hybridMultilevel"/>
    <w:tmpl w:val="FFFFFFFF"/>
    <w:lvl w:ilvl="0" w:tplc="3A368CA2">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B10CB9A2">
      <w:numFmt w:val="bullet"/>
      <w:lvlText w:val="•"/>
      <w:lvlJc w:val="left"/>
      <w:pPr>
        <w:ind w:left="2386" w:hanging="360"/>
      </w:pPr>
      <w:rPr>
        <w:rFonts w:hint="default"/>
      </w:rPr>
    </w:lvl>
    <w:lvl w:ilvl="2" w:tplc="00AE87DE">
      <w:numFmt w:val="bullet"/>
      <w:lvlText w:val="•"/>
      <w:lvlJc w:val="left"/>
      <w:pPr>
        <w:ind w:left="3412" w:hanging="360"/>
      </w:pPr>
      <w:rPr>
        <w:rFonts w:hint="default"/>
      </w:rPr>
    </w:lvl>
    <w:lvl w:ilvl="3" w:tplc="E3C8153A">
      <w:numFmt w:val="bullet"/>
      <w:lvlText w:val="•"/>
      <w:lvlJc w:val="left"/>
      <w:pPr>
        <w:ind w:left="4438" w:hanging="360"/>
      </w:pPr>
      <w:rPr>
        <w:rFonts w:hint="default"/>
      </w:rPr>
    </w:lvl>
    <w:lvl w:ilvl="4" w:tplc="BE64B668">
      <w:numFmt w:val="bullet"/>
      <w:lvlText w:val="•"/>
      <w:lvlJc w:val="left"/>
      <w:pPr>
        <w:ind w:left="5465" w:hanging="360"/>
      </w:pPr>
      <w:rPr>
        <w:rFonts w:hint="default"/>
      </w:rPr>
    </w:lvl>
    <w:lvl w:ilvl="5" w:tplc="6644C2B0">
      <w:numFmt w:val="bullet"/>
      <w:lvlText w:val="•"/>
      <w:lvlJc w:val="left"/>
      <w:pPr>
        <w:ind w:left="6491" w:hanging="360"/>
      </w:pPr>
      <w:rPr>
        <w:rFonts w:hint="default"/>
      </w:rPr>
    </w:lvl>
    <w:lvl w:ilvl="6" w:tplc="72F45C1E">
      <w:numFmt w:val="bullet"/>
      <w:lvlText w:val="•"/>
      <w:lvlJc w:val="left"/>
      <w:pPr>
        <w:ind w:left="7517" w:hanging="360"/>
      </w:pPr>
      <w:rPr>
        <w:rFonts w:hint="default"/>
      </w:rPr>
    </w:lvl>
    <w:lvl w:ilvl="7" w:tplc="4BFC9BFA">
      <w:numFmt w:val="bullet"/>
      <w:lvlText w:val="•"/>
      <w:lvlJc w:val="left"/>
      <w:pPr>
        <w:ind w:left="8544" w:hanging="360"/>
      </w:pPr>
      <w:rPr>
        <w:rFonts w:hint="default"/>
      </w:rPr>
    </w:lvl>
    <w:lvl w:ilvl="8" w:tplc="6B52A608">
      <w:numFmt w:val="bullet"/>
      <w:lvlText w:val="•"/>
      <w:lvlJc w:val="left"/>
      <w:pPr>
        <w:ind w:left="9570" w:hanging="360"/>
      </w:pPr>
      <w:rPr>
        <w:rFonts w:hint="default"/>
      </w:rPr>
    </w:lvl>
  </w:abstractNum>
  <w:abstractNum w:abstractNumId="149">
    <w:nsid w:val="285E582B"/>
    <w:multiLevelType w:val="hybridMultilevel"/>
    <w:tmpl w:val="FFFFFFFF"/>
    <w:lvl w:ilvl="0" w:tplc="6B68082A">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B1F207E8">
      <w:numFmt w:val="bullet"/>
      <w:lvlText w:val="•"/>
      <w:lvlJc w:val="left"/>
      <w:pPr>
        <w:ind w:left="2260" w:hanging="228"/>
      </w:pPr>
      <w:rPr>
        <w:rFonts w:hint="default"/>
      </w:rPr>
    </w:lvl>
    <w:lvl w:ilvl="2" w:tplc="C32E46A0">
      <w:numFmt w:val="bullet"/>
      <w:lvlText w:val="•"/>
      <w:lvlJc w:val="left"/>
      <w:pPr>
        <w:ind w:left="3300" w:hanging="228"/>
      </w:pPr>
      <w:rPr>
        <w:rFonts w:hint="default"/>
      </w:rPr>
    </w:lvl>
    <w:lvl w:ilvl="3" w:tplc="D474218E">
      <w:numFmt w:val="bullet"/>
      <w:lvlText w:val="•"/>
      <w:lvlJc w:val="left"/>
      <w:pPr>
        <w:ind w:left="4340" w:hanging="228"/>
      </w:pPr>
      <w:rPr>
        <w:rFonts w:hint="default"/>
      </w:rPr>
    </w:lvl>
    <w:lvl w:ilvl="4" w:tplc="BC4E9288">
      <w:numFmt w:val="bullet"/>
      <w:lvlText w:val="•"/>
      <w:lvlJc w:val="left"/>
      <w:pPr>
        <w:ind w:left="5381" w:hanging="228"/>
      </w:pPr>
      <w:rPr>
        <w:rFonts w:hint="default"/>
      </w:rPr>
    </w:lvl>
    <w:lvl w:ilvl="5" w:tplc="E9BA2D6C">
      <w:numFmt w:val="bullet"/>
      <w:lvlText w:val="•"/>
      <w:lvlJc w:val="left"/>
      <w:pPr>
        <w:ind w:left="6421" w:hanging="228"/>
      </w:pPr>
      <w:rPr>
        <w:rFonts w:hint="default"/>
      </w:rPr>
    </w:lvl>
    <w:lvl w:ilvl="6" w:tplc="FC24B188">
      <w:numFmt w:val="bullet"/>
      <w:lvlText w:val="•"/>
      <w:lvlJc w:val="left"/>
      <w:pPr>
        <w:ind w:left="7461" w:hanging="228"/>
      </w:pPr>
      <w:rPr>
        <w:rFonts w:hint="default"/>
      </w:rPr>
    </w:lvl>
    <w:lvl w:ilvl="7" w:tplc="633456E8">
      <w:numFmt w:val="bullet"/>
      <w:lvlText w:val="•"/>
      <w:lvlJc w:val="left"/>
      <w:pPr>
        <w:ind w:left="8502" w:hanging="228"/>
      </w:pPr>
      <w:rPr>
        <w:rFonts w:hint="default"/>
      </w:rPr>
    </w:lvl>
    <w:lvl w:ilvl="8" w:tplc="85FCB420">
      <w:numFmt w:val="bullet"/>
      <w:lvlText w:val="•"/>
      <w:lvlJc w:val="left"/>
      <w:pPr>
        <w:ind w:left="9542" w:hanging="228"/>
      </w:pPr>
      <w:rPr>
        <w:rFonts w:hint="default"/>
      </w:rPr>
    </w:lvl>
  </w:abstractNum>
  <w:abstractNum w:abstractNumId="150">
    <w:nsid w:val="28B02D1E"/>
    <w:multiLevelType w:val="hybridMultilevel"/>
    <w:tmpl w:val="FFFFFFFF"/>
    <w:lvl w:ilvl="0" w:tplc="447A88C8">
      <w:numFmt w:val="bullet"/>
      <w:lvlText w:val="•"/>
      <w:lvlJc w:val="left"/>
      <w:pPr>
        <w:ind w:left="809" w:hanging="360"/>
      </w:pPr>
      <w:rPr>
        <w:rFonts w:ascii="Arial MT" w:eastAsia="Times New Roman" w:hAnsi="Arial MT" w:hint="default"/>
        <w:b w:val="0"/>
        <w:i w:val="0"/>
        <w:spacing w:val="0"/>
        <w:w w:val="117"/>
        <w:sz w:val="20"/>
      </w:rPr>
    </w:lvl>
    <w:lvl w:ilvl="1" w:tplc="DB7A66C6">
      <w:numFmt w:val="bullet"/>
      <w:lvlText w:val="•"/>
      <w:lvlJc w:val="left"/>
      <w:pPr>
        <w:ind w:left="995" w:hanging="360"/>
      </w:pPr>
      <w:rPr>
        <w:rFonts w:hint="default"/>
      </w:rPr>
    </w:lvl>
    <w:lvl w:ilvl="2" w:tplc="1FD45764">
      <w:numFmt w:val="bullet"/>
      <w:lvlText w:val="•"/>
      <w:lvlJc w:val="left"/>
      <w:pPr>
        <w:ind w:left="1190" w:hanging="360"/>
      </w:pPr>
      <w:rPr>
        <w:rFonts w:hint="default"/>
      </w:rPr>
    </w:lvl>
    <w:lvl w:ilvl="3" w:tplc="12DA97E4">
      <w:numFmt w:val="bullet"/>
      <w:lvlText w:val="•"/>
      <w:lvlJc w:val="left"/>
      <w:pPr>
        <w:ind w:left="1385" w:hanging="360"/>
      </w:pPr>
      <w:rPr>
        <w:rFonts w:hint="default"/>
      </w:rPr>
    </w:lvl>
    <w:lvl w:ilvl="4" w:tplc="6EF671B0">
      <w:numFmt w:val="bullet"/>
      <w:lvlText w:val="•"/>
      <w:lvlJc w:val="left"/>
      <w:pPr>
        <w:ind w:left="1580" w:hanging="360"/>
      </w:pPr>
      <w:rPr>
        <w:rFonts w:hint="default"/>
      </w:rPr>
    </w:lvl>
    <w:lvl w:ilvl="5" w:tplc="F4E2346A">
      <w:numFmt w:val="bullet"/>
      <w:lvlText w:val="•"/>
      <w:lvlJc w:val="left"/>
      <w:pPr>
        <w:ind w:left="1776" w:hanging="360"/>
      </w:pPr>
      <w:rPr>
        <w:rFonts w:hint="default"/>
      </w:rPr>
    </w:lvl>
    <w:lvl w:ilvl="6" w:tplc="4C861416">
      <w:numFmt w:val="bullet"/>
      <w:lvlText w:val="•"/>
      <w:lvlJc w:val="left"/>
      <w:pPr>
        <w:ind w:left="1971" w:hanging="360"/>
      </w:pPr>
      <w:rPr>
        <w:rFonts w:hint="default"/>
      </w:rPr>
    </w:lvl>
    <w:lvl w:ilvl="7" w:tplc="0A3015C0">
      <w:numFmt w:val="bullet"/>
      <w:lvlText w:val="•"/>
      <w:lvlJc w:val="left"/>
      <w:pPr>
        <w:ind w:left="2166" w:hanging="360"/>
      </w:pPr>
      <w:rPr>
        <w:rFonts w:hint="default"/>
      </w:rPr>
    </w:lvl>
    <w:lvl w:ilvl="8" w:tplc="DB36449E">
      <w:numFmt w:val="bullet"/>
      <w:lvlText w:val="•"/>
      <w:lvlJc w:val="left"/>
      <w:pPr>
        <w:ind w:left="2361" w:hanging="360"/>
      </w:pPr>
      <w:rPr>
        <w:rFonts w:hint="default"/>
      </w:rPr>
    </w:lvl>
  </w:abstractNum>
  <w:abstractNum w:abstractNumId="151">
    <w:nsid w:val="28F031BD"/>
    <w:multiLevelType w:val="multilevel"/>
    <w:tmpl w:val="5F084C04"/>
    <w:lvl w:ilvl="0">
      <w:start w:val="2"/>
      <w:numFmt w:val="decimal"/>
      <w:lvlText w:val="%1"/>
      <w:lvlJc w:val="left"/>
      <w:pPr>
        <w:ind w:left="1888" w:hanging="959"/>
      </w:pPr>
      <w:rPr>
        <w:rFonts w:cs="Times New Roman" w:hint="default"/>
      </w:rPr>
    </w:lvl>
    <w:lvl w:ilvl="1">
      <w:start w:val="4"/>
      <w:numFmt w:val="decimal"/>
      <w:lvlText w:val="%1.%2"/>
      <w:lvlJc w:val="left"/>
      <w:pPr>
        <w:ind w:left="1888" w:hanging="959"/>
      </w:pPr>
      <w:rPr>
        <w:rFonts w:cs="Times New Roman" w:hint="default"/>
      </w:rPr>
    </w:lvl>
    <w:lvl w:ilvl="2">
      <w:start w:val="4"/>
      <w:numFmt w:val="decimal"/>
      <w:lvlText w:val="%1.%2.%3"/>
      <w:lvlJc w:val="left"/>
      <w:pPr>
        <w:ind w:left="1888" w:hanging="959"/>
      </w:pPr>
      <w:rPr>
        <w:rFonts w:cs="Times New Roman" w:hint="default"/>
      </w:rPr>
    </w:lvl>
    <w:lvl w:ilvl="3">
      <w:start w:val="1"/>
      <w:numFmt w:val="decimal"/>
      <w:lvlText w:val="%1.%2.%3.%4."/>
      <w:lvlJc w:val="left"/>
      <w:pPr>
        <w:ind w:left="1888" w:hanging="959"/>
      </w:pPr>
      <w:rPr>
        <w:rFonts w:ascii="Times New Roman" w:eastAsia="Times New Roman" w:hAnsi="Times New Roman" w:cs="Times New Roman" w:hint="default"/>
        <w:b w:val="0"/>
        <w:bCs w:val="0"/>
        <w:i w:val="0"/>
        <w:iCs w:val="0"/>
        <w:spacing w:val="0"/>
        <w:w w:val="100"/>
        <w:position w:val="2"/>
        <w:sz w:val="22"/>
        <w:szCs w:val="22"/>
      </w:rPr>
    </w:lvl>
    <w:lvl w:ilvl="4">
      <w:numFmt w:val="bullet"/>
      <w:lvlText w:val="•"/>
      <w:lvlJc w:val="left"/>
      <w:pPr>
        <w:ind w:left="5777" w:hanging="959"/>
      </w:pPr>
      <w:rPr>
        <w:rFonts w:hint="default"/>
      </w:rPr>
    </w:lvl>
    <w:lvl w:ilvl="5">
      <w:numFmt w:val="bullet"/>
      <w:lvlText w:val="•"/>
      <w:lvlJc w:val="left"/>
      <w:pPr>
        <w:ind w:left="6751" w:hanging="959"/>
      </w:pPr>
      <w:rPr>
        <w:rFonts w:hint="default"/>
      </w:rPr>
    </w:lvl>
    <w:lvl w:ilvl="6">
      <w:numFmt w:val="bullet"/>
      <w:lvlText w:val="•"/>
      <w:lvlJc w:val="left"/>
      <w:pPr>
        <w:ind w:left="7725" w:hanging="959"/>
      </w:pPr>
      <w:rPr>
        <w:rFonts w:hint="default"/>
      </w:rPr>
    </w:lvl>
    <w:lvl w:ilvl="7">
      <w:numFmt w:val="bullet"/>
      <w:lvlText w:val="•"/>
      <w:lvlJc w:val="left"/>
      <w:pPr>
        <w:ind w:left="8700" w:hanging="959"/>
      </w:pPr>
      <w:rPr>
        <w:rFonts w:hint="default"/>
      </w:rPr>
    </w:lvl>
    <w:lvl w:ilvl="8">
      <w:numFmt w:val="bullet"/>
      <w:lvlText w:val="•"/>
      <w:lvlJc w:val="left"/>
      <w:pPr>
        <w:ind w:left="9674" w:hanging="959"/>
      </w:pPr>
      <w:rPr>
        <w:rFonts w:hint="default"/>
      </w:rPr>
    </w:lvl>
  </w:abstractNum>
  <w:abstractNum w:abstractNumId="152">
    <w:nsid w:val="290E3BDB"/>
    <w:multiLevelType w:val="hybridMultilevel"/>
    <w:tmpl w:val="FFFFFFFF"/>
    <w:lvl w:ilvl="0" w:tplc="2550F01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62D614D2">
      <w:numFmt w:val="bullet"/>
      <w:lvlText w:val="•"/>
      <w:lvlJc w:val="left"/>
      <w:pPr>
        <w:ind w:left="1860" w:hanging="360"/>
      </w:pPr>
      <w:rPr>
        <w:rFonts w:ascii="Arial MT" w:eastAsia="Times New Roman" w:hAnsi="Arial MT" w:hint="default"/>
        <w:b w:val="0"/>
        <w:i w:val="0"/>
        <w:spacing w:val="0"/>
        <w:w w:val="117"/>
        <w:sz w:val="20"/>
      </w:rPr>
    </w:lvl>
    <w:lvl w:ilvl="2" w:tplc="FDD2F63A">
      <w:numFmt w:val="bullet"/>
      <w:lvlText w:val="•"/>
      <w:lvlJc w:val="left"/>
      <w:pPr>
        <w:ind w:left="2944" w:hanging="360"/>
      </w:pPr>
      <w:rPr>
        <w:rFonts w:hint="default"/>
      </w:rPr>
    </w:lvl>
    <w:lvl w:ilvl="3" w:tplc="8FD67A3C">
      <w:numFmt w:val="bullet"/>
      <w:lvlText w:val="•"/>
      <w:lvlJc w:val="left"/>
      <w:pPr>
        <w:ind w:left="4029" w:hanging="360"/>
      </w:pPr>
      <w:rPr>
        <w:rFonts w:hint="default"/>
      </w:rPr>
    </w:lvl>
    <w:lvl w:ilvl="4" w:tplc="DA441E34">
      <w:numFmt w:val="bullet"/>
      <w:lvlText w:val="•"/>
      <w:lvlJc w:val="left"/>
      <w:pPr>
        <w:ind w:left="5114" w:hanging="360"/>
      </w:pPr>
      <w:rPr>
        <w:rFonts w:hint="default"/>
      </w:rPr>
    </w:lvl>
    <w:lvl w:ilvl="5" w:tplc="30E8BD42">
      <w:numFmt w:val="bullet"/>
      <w:lvlText w:val="•"/>
      <w:lvlJc w:val="left"/>
      <w:pPr>
        <w:ind w:left="6199" w:hanging="360"/>
      </w:pPr>
      <w:rPr>
        <w:rFonts w:hint="default"/>
      </w:rPr>
    </w:lvl>
    <w:lvl w:ilvl="6" w:tplc="17FC9F04">
      <w:numFmt w:val="bullet"/>
      <w:lvlText w:val="•"/>
      <w:lvlJc w:val="left"/>
      <w:pPr>
        <w:ind w:left="7283" w:hanging="360"/>
      </w:pPr>
      <w:rPr>
        <w:rFonts w:hint="default"/>
      </w:rPr>
    </w:lvl>
    <w:lvl w:ilvl="7" w:tplc="0B3674EE">
      <w:numFmt w:val="bullet"/>
      <w:lvlText w:val="•"/>
      <w:lvlJc w:val="left"/>
      <w:pPr>
        <w:ind w:left="8368" w:hanging="360"/>
      </w:pPr>
      <w:rPr>
        <w:rFonts w:hint="default"/>
      </w:rPr>
    </w:lvl>
    <w:lvl w:ilvl="8" w:tplc="4C6AD51A">
      <w:numFmt w:val="bullet"/>
      <w:lvlText w:val="•"/>
      <w:lvlJc w:val="left"/>
      <w:pPr>
        <w:ind w:left="9453" w:hanging="360"/>
      </w:pPr>
      <w:rPr>
        <w:rFonts w:hint="default"/>
      </w:rPr>
    </w:lvl>
  </w:abstractNum>
  <w:abstractNum w:abstractNumId="153">
    <w:nsid w:val="293B01DB"/>
    <w:multiLevelType w:val="hybridMultilevel"/>
    <w:tmpl w:val="FFFFFFFF"/>
    <w:lvl w:ilvl="0" w:tplc="C82836D4">
      <w:numFmt w:val="bullet"/>
      <w:lvlText w:val="•"/>
      <w:lvlJc w:val="left"/>
      <w:pPr>
        <w:ind w:left="1860" w:hanging="360"/>
      </w:pPr>
      <w:rPr>
        <w:rFonts w:ascii="Arial MT" w:eastAsia="Times New Roman" w:hAnsi="Arial MT" w:hint="default"/>
        <w:b w:val="0"/>
        <w:i w:val="0"/>
        <w:spacing w:val="0"/>
        <w:w w:val="117"/>
        <w:sz w:val="20"/>
      </w:rPr>
    </w:lvl>
    <w:lvl w:ilvl="1" w:tplc="E506D3DA">
      <w:numFmt w:val="bullet"/>
      <w:lvlText w:val="•"/>
      <w:lvlJc w:val="left"/>
      <w:pPr>
        <w:ind w:left="2836" w:hanging="360"/>
      </w:pPr>
      <w:rPr>
        <w:rFonts w:hint="default"/>
      </w:rPr>
    </w:lvl>
    <w:lvl w:ilvl="2" w:tplc="D06AF322">
      <w:numFmt w:val="bullet"/>
      <w:lvlText w:val="•"/>
      <w:lvlJc w:val="left"/>
      <w:pPr>
        <w:ind w:left="3812" w:hanging="360"/>
      </w:pPr>
      <w:rPr>
        <w:rFonts w:hint="default"/>
      </w:rPr>
    </w:lvl>
    <w:lvl w:ilvl="3" w:tplc="E3FA6CF6">
      <w:numFmt w:val="bullet"/>
      <w:lvlText w:val="•"/>
      <w:lvlJc w:val="left"/>
      <w:pPr>
        <w:ind w:left="4788" w:hanging="360"/>
      </w:pPr>
      <w:rPr>
        <w:rFonts w:hint="default"/>
      </w:rPr>
    </w:lvl>
    <w:lvl w:ilvl="4" w:tplc="75248A4C">
      <w:numFmt w:val="bullet"/>
      <w:lvlText w:val="•"/>
      <w:lvlJc w:val="left"/>
      <w:pPr>
        <w:ind w:left="5765" w:hanging="360"/>
      </w:pPr>
      <w:rPr>
        <w:rFonts w:hint="default"/>
      </w:rPr>
    </w:lvl>
    <w:lvl w:ilvl="5" w:tplc="FFB2E9D6">
      <w:numFmt w:val="bullet"/>
      <w:lvlText w:val="•"/>
      <w:lvlJc w:val="left"/>
      <w:pPr>
        <w:ind w:left="6741" w:hanging="360"/>
      </w:pPr>
      <w:rPr>
        <w:rFonts w:hint="default"/>
      </w:rPr>
    </w:lvl>
    <w:lvl w:ilvl="6" w:tplc="3998D7B2">
      <w:numFmt w:val="bullet"/>
      <w:lvlText w:val="•"/>
      <w:lvlJc w:val="left"/>
      <w:pPr>
        <w:ind w:left="7717" w:hanging="360"/>
      </w:pPr>
      <w:rPr>
        <w:rFonts w:hint="default"/>
      </w:rPr>
    </w:lvl>
    <w:lvl w:ilvl="7" w:tplc="7812DCB0">
      <w:numFmt w:val="bullet"/>
      <w:lvlText w:val="•"/>
      <w:lvlJc w:val="left"/>
      <w:pPr>
        <w:ind w:left="8694" w:hanging="360"/>
      </w:pPr>
      <w:rPr>
        <w:rFonts w:hint="default"/>
      </w:rPr>
    </w:lvl>
    <w:lvl w:ilvl="8" w:tplc="DEF060EA">
      <w:numFmt w:val="bullet"/>
      <w:lvlText w:val="•"/>
      <w:lvlJc w:val="left"/>
      <w:pPr>
        <w:ind w:left="9670" w:hanging="360"/>
      </w:pPr>
      <w:rPr>
        <w:rFonts w:hint="default"/>
      </w:rPr>
    </w:lvl>
  </w:abstractNum>
  <w:abstractNum w:abstractNumId="154">
    <w:nsid w:val="29776BFF"/>
    <w:multiLevelType w:val="hybridMultilevel"/>
    <w:tmpl w:val="FFFFFFFF"/>
    <w:lvl w:ilvl="0" w:tplc="AB16E76E">
      <w:numFmt w:val="bullet"/>
      <w:lvlText w:val="•"/>
      <w:lvlJc w:val="left"/>
      <w:pPr>
        <w:ind w:left="1292" w:hanging="360"/>
      </w:pPr>
      <w:rPr>
        <w:rFonts w:ascii="Arial MT" w:eastAsia="Times New Roman" w:hAnsi="Arial MT" w:hint="default"/>
        <w:b w:val="0"/>
        <w:i w:val="0"/>
        <w:spacing w:val="0"/>
        <w:w w:val="117"/>
        <w:sz w:val="24"/>
      </w:rPr>
    </w:lvl>
    <w:lvl w:ilvl="1" w:tplc="EAEE2D62">
      <w:numFmt w:val="bullet"/>
      <w:lvlText w:val="•"/>
      <w:lvlJc w:val="left"/>
      <w:pPr>
        <w:ind w:left="1623" w:hanging="360"/>
      </w:pPr>
      <w:rPr>
        <w:rFonts w:hint="default"/>
      </w:rPr>
    </w:lvl>
    <w:lvl w:ilvl="2" w:tplc="7CCAEFC2">
      <w:numFmt w:val="bullet"/>
      <w:lvlText w:val="•"/>
      <w:lvlJc w:val="left"/>
      <w:pPr>
        <w:ind w:left="1947" w:hanging="360"/>
      </w:pPr>
      <w:rPr>
        <w:rFonts w:hint="default"/>
      </w:rPr>
    </w:lvl>
    <w:lvl w:ilvl="3" w:tplc="7DF462C8">
      <w:numFmt w:val="bullet"/>
      <w:lvlText w:val="•"/>
      <w:lvlJc w:val="left"/>
      <w:pPr>
        <w:ind w:left="2271" w:hanging="360"/>
      </w:pPr>
      <w:rPr>
        <w:rFonts w:hint="default"/>
      </w:rPr>
    </w:lvl>
    <w:lvl w:ilvl="4" w:tplc="1416FEEC">
      <w:numFmt w:val="bullet"/>
      <w:lvlText w:val="•"/>
      <w:lvlJc w:val="left"/>
      <w:pPr>
        <w:ind w:left="2594" w:hanging="360"/>
      </w:pPr>
      <w:rPr>
        <w:rFonts w:hint="default"/>
      </w:rPr>
    </w:lvl>
    <w:lvl w:ilvl="5" w:tplc="596255D6">
      <w:numFmt w:val="bullet"/>
      <w:lvlText w:val="•"/>
      <w:lvlJc w:val="left"/>
      <w:pPr>
        <w:ind w:left="2918" w:hanging="360"/>
      </w:pPr>
      <w:rPr>
        <w:rFonts w:hint="default"/>
      </w:rPr>
    </w:lvl>
    <w:lvl w:ilvl="6" w:tplc="5164B7E6">
      <w:numFmt w:val="bullet"/>
      <w:lvlText w:val="•"/>
      <w:lvlJc w:val="left"/>
      <w:pPr>
        <w:ind w:left="3242" w:hanging="360"/>
      </w:pPr>
      <w:rPr>
        <w:rFonts w:hint="default"/>
      </w:rPr>
    </w:lvl>
    <w:lvl w:ilvl="7" w:tplc="63DA356A">
      <w:numFmt w:val="bullet"/>
      <w:lvlText w:val="•"/>
      <w:lvlJc w:val="left"/>
      <w:pPr>
        <w:ind w:left="3565" w:hanging="360"/>
      </w:pPr>
      <w:rPr>
        <w:rFonts w:hint="default"/>
      </w:rPr>
    </w:lvl>
    <w:lvl w:ilvl="8" w:tplc="A85C63D2">
      <w:numFmt w:val="bullet"/>
      <w:lvlText w:val="•"/>
      <w:lvlJc w:val="left"/>
      <w:pPr>
        <w:ind w:left="3889" w:hanging="360"/>
      </w:pPr>
      <w:rPr>
        <w:rFonts w:hint="default"/>
      </w:rPr>
    </w:lvl>
  </w:abstractNum>
  <w:abstractNum w:abstractNumId="155">
    <w:nsid w:val="299858D3"/>
    <w:multiLevelType w:val="hybridMultilevel"/>
    <w:tmpl w:val="FFFFFFFF"/>
    <w:lvl w:ilvl="0" w:tplc="BECAE5E8">
      <w:start w:val="5"/>
      <w:numFmt w:val="decimal"/>
      <w:lvlText w:val="%1"/>
      <w:lvlJc w:val="left"/>
      <w:pPr>
        <w:ind w:left="5742" w:hanging="180"/>
      </w:pPr>
      <w:rPr>
        <w:rFonts w:ascii="Times New Roman" w:eastAsia="Times New Roman" w:hAnsi="Times New Roman" w:cs="Times New Roman" w:hint="default"/>
        <w:b/>
        <w:bCs/>
        <w:i w:val="0"/>
        <w:iCs w:val="0"/>
        <w:spacing w:val="0"/>
        <w:w w:val="100"/>
        <w:sz w:val="24"/>
        <w:szCs w:val="24"/>
      </w:rPr>
    </w:lvl>
    <w:lvl w:ilvl="1" w:tplc="BC1ADD92">
      <w:numFmt w:val="bullet"/>
      <w:lvlText w:val="•"/>
      <w:lvlJc w:val="left"/>
      <w:pPr>
        <w:ind w:left="6328" w:hanging="180"/>
      </w:pPr>
      <w:rPr>
        <w:rFonts w:hint="default"/>
      </w:rPr>
    </w:lvl>
    <w:lvl w:ilvl="2" w:tplc="A2F2B3D0">
      <w:numFmt w:val="bullet"/>
      <w:lvlText w:val="•"/>
      <w:lvlJc w:val="left"/>
      <w:pPr>
        <w:ind w:left="6916" w:hanging="180"/>
      </w:pPr>
      <w:rPr>
        <w:rFonts w:hint="default"/>
      </w:rPr>
    </w:lvl>
    <w:lvl w:ilvl="3" w:tplc="A9A00810">
      <w:numFmt w:val="bullet"/>
      <w:lvlText w:val="•"/>
      <w:lvlJc w:val="left"/>
      <w:pPr>
        <w:ind w:left="7504" w:hanging="180"/>
      </w:pPr>
      <w:rPr>
        <w:rFonts w:hint="default"/>
      </w:rPr>
    </w:lvl>
    <w:lvl w:ilvl="4" w:tplc="AA88D366">
      <w:numFmt w:val="bullet"/>
      <w:lvlText w:val="•"/>
      <w:lvlJc w:val="left"/>
      <w:pPr>
        <w:ind w:left="8093" w:hanging="180"/>
      </w:pPr>
      <w:rPr>
        <w:rFonts w:hint="default"/>
      </w:rPr>
    </w:lvl>
    <w:lvl w:ilvl="5" w:tplc="7E748FEC">
      <w:numFmt w:val="bullet"/>
      <w:lvlText w:val="•"/>
      <w:lvlJc w:val="left"/>
      <w:pPr>
        <w:ind w:left="8681" w:hanging="180"/>
      </w:pPr>
      <w:rPr>
        <w:rFonts w:hint="default"/>
      </w:rPr>
    </w:lvl>
    <w:lvl w:ilvl="6" w:tplc="CD803748">
      <w:numFmt w:val="bullet"/>
      <w:lvlText w:val="•"/>
      <w:lvlJc w:val="left"/>
      <w:pPr>
        <w:ind w:left="9269" w:hanging="180"/>
      </w:pPr>
      <w:rPr>
        <w:rFonts w:hint="default"/>
      </w:rPr>
    </w:lvl>
    <w:lvl w:ilvl="7" w:tplc="158E5DAC">
      <w:numFmt w:val="bullet"/>
      <w:lvlText w:val="•"/>
      <w:lvlJc w:val="left"/>
      <w:pPr>
        <w:ind w:left="9858" w:hanging="180"/>
      </w:pPr>
      <w:rPr>
        <w:rFonts w:hint="default"/>
      </w:rPr>
    </w:lvl>
    <w:lvl w:ilvl="8" w:tplc="F53240B2">
      <w:numFmt w:val="bullet"/>
      <w:lvlText w:val="•"/>
      <w:lvlJc w:val="left"/>
      <w:pPr>
        <w:ind w:left="10446" w:hanging="180"/>
      </w:pPr>
      <w:rPr>
        <w:rFonts w:hint="default"/>
      </w:rPr>
    </w:lvl>
  </w:abstractNum>
  <w:abstractNum w:abstractNumId="156">
    <w:nsid w:val="299B4BC0"/>
    <w:multiLevelType w:val="hybridMultilevel"/>
    <w:tmpl w:val="FFFFFFFF"/>
    <w:lvl w:ilvl="0" w:tplc="95100E2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F70AD900">
      <w:numFmt w:val="bullet"/>
      <w:lvlText w:val="•"/>
      <w:lvlJc w:val="left"/>
      <w:pPr>
        <w:ind w:left="1860" w:hanging="360"/>
      </w:pPr>
      <w:rPr>
        <w:rFonts w:ascii="Arial MT" w:eastAsia="Times New Roman" w:hAnsi="Arial MT" w:hint="default"/>
        <w:b w:val="0"/>
        <w:i w:val="0"/>
        <w:spacing w:val="0"/>
        <w:w w:val="117"/>
        <w:sz w:val="20"/>
      </w:rPr>
    </w:lvl>
    <w:lvl w:ilvl="2" w:tplc="4E6E5218">
      <w:numFmt w:val="bullet"/>
      <w:lvlText w:val="•"/>
      <w:lvlJc w:val="left"/>
      <w:pPr>
        <w:ind w:left="2944" w:hanging="360"/>
      </w:pPr>
      <w:rPr>
        <w:rFonts w:hint="default"/>
      </w:rPr>
    </w:lvl>
    <w:lvl w:ilvl="3" w:tplc="D7BAB07A">
      <w:numFmt w:val="bullet"/>
      <w:lvlText w:val="•"/>
      <w:lvlJc w:val="left"/>
      <w:pPr>
        <w:ind w:left="4029" w:hanging="360"/>
      </w:pPr>
      <w:rPr>
        <w:rFonts w:hint="default"/>
      </w:rPr>
    </w:lvl>
    <w:lvl w:ilvl="4" w:tplc="ECE219EC">
      <w:numFmt w:val="bullet"/>
      <w:lvlText w:val="•"/>
      <w:lvlJc w:val="left"/>
      <w:pPr>
        <w:ind w:left="5114" w:hanging="360"/>
      </w:pPr>
      <w:rPr>
        <w:rFonts w:hint="default"/>
      </w:rPr>
    </w:lvl>
    <w:lvl w:ilvl="5" w:tplc="D098E1D4">
      <w:numFmt w:val="bullet"/>
      <w:lvlText w:val="•"/>
      <w:lvlJc w:val="left"/>
      <w:pPr>
        <w:ind w:left="6199" w:hanging="360"/>
      </w:pPr>
      <w:rPr>
        <w:rFonts w:hint="default"/>
      </w:rPr>
    </w:lvl>
    <w:lvl w:ilvl="6" w:tplc="0E2AA788">
      <w:numFmt w:val="bullet"/>
      <w:lvlText w:val="•"/>
      <w:lvlJc w:val="left"/>
      <w:pPr>
        <w:ind w:left="7283" w:hanging="360"/>
      </w:pPr>
      <w:rPr>
        <w:rFonts w:hint="default"/>
      </w:rPr>
    </w:lvl>
    <w:lvl w:ilvl="7" w:tplc="868A0700">
      <w:numFmt w:val="bullet"/>
      <w:lvlText w:val="•"/>
      <w:lvlJc w:val="left"/>
      <w:pPr>
        <w:ind w:left="8368" w:hanging="360"/>
      </w:pPr>
      <w:rPr>
        <w:rFonts w:hint="default"/>
      </w:rPr>
    </w:lvl>
    <w:lvl w:ilvl="8" w:tplc="05AE34B6">
      <w:numFmt w:val="bullet"/>
      <w:lvlText w:val="•"/>
      <w:lvlJc w:val="left"/>
      <w:pPr>
        <w:ind w:left="9453" w:hanging="360"/>
      </w:pPr>
      <w:rPr>
        <w:rFonts w:hint="default"/>
      </w:rPr>
    </w:lvl>
  </w:abstractNum>
  <w:abstractNum w:abstractNumId="157">
    <w:nsid w:val="29BB1566"/>
    <w:multiLevelType w:val="hybridMultilevel"/>
    <w:tmpl w:val="FFFFFFFF"/>
    <w:lvl w:ilvl="0" w:tplc="4FDC1BFC">
      <w:start w:val="1"/>
      <w:numFmt w:val="decimal"/>
      <w:lvlText w:val="%1."/>
      <w:lvlJc w:val="left"/>
      <w:pPr>
        <w:ind w:left="1708" w:hanging="360"/>
      </w:pPr>
      <w:rPr>
        <w:rFonts w:ascii="Times New Roman" w:eastAsia="Times New Roman" w:hAnsi="Times New Roman" w:cs="Times New Roman" w:hint="default"/>
        <w:b w:val="0"/>
        <w:bCs w:val="0"/>
        <w:i w:val="0"/>
        <w:iCs w:val="0"/>
        <w:spacing w:val="0"/>
        <w:w w:val="100"/>
        <w:sz w:val="24"/>
        <w:szCs w:val="24"/>
      </w:rPr>
    </w:lvl>
    <w:lvl w:ilvl="1" w:tplc="D52A5504">
      <w:numFmt w:val="bullet"/>
      <w:lvlText w:val="•"/>
      <w:lvlJc w:val="left"/>
      <w:pPr>
        <w:ind w:left="2692" w:hanging="360"/>
      </w:pPr>
      <w:rPr>
        <w:rFonts w:hint="default"/>
      </w:rPr>
    </w:lvl>
    <w:lvl w:ilvl="2" w:tplc="F2D69E5A">
      <w:numFmt w:val="bullet"/>
      <w:lvlText w:val="•"/>
      <w:lvlJc w:val="left"/>
      <w:pPr>
        <w:ind w:left="3684" w:hanging="360"/>
      </w:pPr>
      <w:rPr>
        <w:rFonts w:hint="default"/>
      </w:rPr>
    </w:lvl>
    <w:lvl w:ilvl="3" w:tplc="883AC2D0">
      <w:numFmt w:val="bullet"/>
      <w:lvlText w:val="•"/>
      <w:lvlJc w:val="left"/>
      <w:pPr>
        <w:ind w:left="4676" w:hanging="360"/>
      </w:pPr>
      <w:rPr>
        <w:rFonts w:hint="default"/>
      </w:rPr>
    </w:lvl>
    <w:lvl w:ilvl="4" w:tplc="4650E6AA">
      <w:numFmt w:val="bullet"/>
      <w:lvlText w:val="•"/>
      <w:lvlJc w:val="left"/>
      <w:pPr>
        <w:ind w:left="5669" w:hanging="360"/>
      </w:pPr>
      <w:rPr>
        <w:rFonts w:hint="default"/>
      </w:rPr>
    </w:lvl>
    <w:lvl w:ilvl="5" w:tplc="AFF4B718">
      <w:numFmt w:val="bullet"/>
      <w:lvlText w:val="•"/>
      <w:lvlJc w:val="left"/>
      <w:pPr>
        <w:ind w:left="6661" w:hanging="360"/>
      </w:pPr>
      <w:rPr>
        <w:rFonts w:hint="default"/>
      </w:rPr>
    </w:lvl>
    <w:lvl w:ilvl="6" w:tplc="894CD312">
      <w:numFmt w:val="bullet"/>
      <w:lvlText w:val="•"/>
      <w:lvlJc w:val="left"/>
      <w:pPr>
        <w:ind w:left="7653" w:hanging="360"/>
      </w:pPr>
      <w:rPr>
        <w:rFonts w:hint="default"/>
      </w:rPr>
    </w:lvl>
    <w:lvl w:ilvl="7" w:tplc="E87EDDAA">
      <w:numFmt w:val="bullet"/>
      <w:lvlText w:val="•"/>
      <w:lvlJc w:val="left"/>
      <w:pPr>
        <w:ind w:left="8646" w:hanging="360"/>
      </w:pPr>
      <w:rPr>
        <w:rFonts w:hint="default"/>
      </w:rPr>
    </w:lvl>
    <w:lvl w:ilvl="8" w:tplc="7876DC40">
      <w:numFmt w:val="bullet"/>
      <w:lvlText w:val="•"/>
      <w:lvlJc w:val="left"/>
      <w:pPr>
        <w:ind w:left="9638" w:hanging="360"/>
      </w:pPr>
      <w:rPr>
        <w:rFonts w:hint="default"/>
      </w:rPr>
    </w:lvl>
  </w:abstractNum>
  <w:abstractNum w:abstractNumId="158">
    <w:nsid w:val="29D50E75"/>
    <w:multiLevelType w:val="hybridMultilevel"/>
    <w:tmpl w:val="FFFFFFFF"/>
    <w:lvl w:ilvl="0" w:tplc="94588936">
      <w:start w:val="22"/>
      <w:numFmt w:val="decimal"/>
      <w:lvlText w:val="%1."/>
      <w:lvlJc w:val="left"/>
      <w:pPr>
        <w:ind w:left="633" w:hanging="583"/>
      </w:pPr>
      <w:rPr>
        <w:rFonts w:ascii="Times New Roman" w:eastAsia="Times New Roman" w:hAnsi="Times New Roman" w:cs="Times New Roman" w:hint="default"/>
        <w:b w:val="0"/>
        <w:bCs w:val="0"/>
        <w:i w:val="0"/>
        <w:iCs w:val="0"/>
        <w:spacing w:val="0"/>
        <w:w w:val="100"/>
        <w:sz w:val="24"/>
        <w:szCs w:val="24"/>
      </w:rPr>
    </w:lvl>
    <w:lvl w:ilvl="1" w:tplc="3FDE8808">
      <w:numFmt w:val="bullet"/>
      <w:lvlText w:val="•"/>
      <w:lvlJc w:val="left"/>
      <w:pPr>
        <w:ind w:left="1024" w:hanging="583"/>
      </w:pPr>
      <w:rPr>
        <w:rFonts w:hint="default"/>
      </w:rPr>
    </w:lvl>
    <w:lvl w:ilvl="2" w:tplc="3B3CF07E">
      <w:numFmt w:val="bullet"/>
      <w:lvlText w:val="•"/>
      <w:lvlJc w:val="left"/>
      <w:pPr>
        <w:ind w:left="1408" w:hanging="583"/>
      </w:pPr>
      <w:rPr>
        <w:rFonts w:hint="default"/>
      </w:rPr>
    </w:lvl>
    <w:lvl w:ilvl="3" w:tplc="BBA2BC5E">
      <w:numFmt w:val="bullet"/>
      <w:lvlText w:val="•"/>
      <w:lvlJc w:val="left"/>
      <w:pPr>
        <w:ind w:left="1792" w:hanging="583"/>
      </w:pPr>
      <w:rPr>
        <w:rFonts w:hint="default"/>
      </w:rPr>
    </w:lvl>
    <w:lvl w:ilvl="4" w:tplc="09E87032">
      <w:numFmt w:val="bullet"/>
      <w:lvlText w:val="•"/>
      <w:lvlJc w:val="left"/>
      <w:pPr>
        <w:ind w:left="2177" w:hanging="583"/>
      </w:pPr>
      <w:rPr>
        <w:rFonts w:hint="default"/>
      </w:rPr>
    </w:lvl>
    <w:lvl w:ilvl="5" w:tplc="930CDFBA">
      <w:numFmt w:val="bullet"/>
      <w:lvlText w:val="•"/>
      <w:lvlJc w:val="left"/>
      <w:pPr>
        <w:ind w:left="2561" w:hanging="583"/>
      </w:pPr>
      <w:rPr>
        <w:rFonts w:hint="default"/>
      </w:rPr>
    </w:lvl>
    <w:lvl w:ilvl="6" w:tplc="7DBC15FC">
      <w:numFmt w:val="bullet"/>
      <w:lvlText w:val="•"/>
      <w:lvlJc w:val="left"/>
      <w:pPr>
        <w:ind w:left="2945" w:hanging="583"/>
      </w:pPr>
      <w:rPr>
        <w:rFonts w:hint="default"/>
      </w:rPr>
    </w:lvl>
    <w:lvl w:ilvl="7" w:tplc="DAAA5C40">
      <w:numFmt w:val="bullet"/>
      <w:lvlText w:val="•"/>
      <w:lvlJc w:val="left"/>
      <w:pPr>
        <w:ind w:left="3330" w:hanging="583"/>
      </w:pPr>
      <w:rPr>
        <w:rFonts w:hint="default"/>
      </w:rPr>
    </w:lvl>
    <w:lvl w:ilvl="8" w:tplc="93CA4CD0">
      <w:numFmt w:val="bullet"/>
      <w:lvlText w:val="•"/>
      <w:lvlJc w:val="left"/>
      <w:pPr>
        <w:ind w:left="3714" w:hanging="583"/>
      </w:pPr>
      <w:rPr>
        <w:rFonts w:hint="default"/>
      </w:rPr>
    </w:lvl>
  </w:abstractNum>
  <w:abstractNum w:abstractNumId="159">
    <w:nsid w:val="2A6C3348"/>
    <w:multiLevelType w:val="hybridMultilevel"/>
    <w:tmpl w:val="FFFFFFFF"/>
    <w:lvl w:ilvl="0" w:tplc="00423EEC">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5024E296">
      <w:numFmt w:val="bullet"/>
      <w:lvlText w:val="•"/>
      <w:lvlJc w:val="left"/>
      <w:pPr>
        <w:ind w:left="2242" w:hanging="505"/>
      </w:pPr>
      <w:rPr>
        <w:rFonts w:hint="default"/>
      </w:rPr>
    </w:lvl>
    <w:lvl w:ilvl="2" w:tplc="2CBA39AE">
      <w:numFmt w:val="bullet"/>
      <w:lvlText w:val="•"/>
      <w:lvlJc w:val="left"/>
      <w:pPr>
        <w:ind w:left="3284" w:hanging="505"/>
      </w:pPr>
      <w:rPr>
        <w:rFonts w:hint="default"/>
      </w:rPr>
    </w:lvl>
    <w:lvl w:ilvl="3" w:tplc="2398D700">
      <w:numFmt w:val="bullet"/>
      <w:lvlText w:val="•"/>
      <w:lvlJc w:val="left"/>
      <w:pPr>
        <w:ind w:left="4326" w:hanging="505"/>
      </w:pPr>
      <w:rPr>
        <w:rFonts w:hint="default"/>
      </w:rPr>
    </w:lvl>
    <w:lvl w:ilvl="4" w:tplc="C4C8DAFE">
      <w:numFmt w:val="bullet"/>
      <w:lvlText w:val="•"/>
      <w:lvlJc w:val="left"/>
      <w:pPr>
        <w:ind w:left="5369" w:hanging="505"/>
      </w:pPr>
      <w:rPr>
        <w:rFonts w:hint="default"/>
      </w:rPr>
    </w:lvl>
    <w:lvl w:ilvl="5" w:tplc="C2D26B26">
      <w:numFmt w:val="bullet"/>
      <w:lvlText w:val="•"/>
      <w:lvlJc w:val="left"/>
      <w:pPr>
        <w:ind w:left="6411" w:hanging="505"/>
      </w:pPr>
      <w:rPr>
        <w:rFonts w:hint="default"/>
      </w:rPr>
    </w:lvl>
    <w:lvl w:ilvl="6" w:tplc="FEB286F4">
      <w:numFmt w:val="bullet"/>
      <w:lvlText w:val="•"/>
      <w:lvlJc w:val="left"/>
      <w:pPr>
        <w:ind w:left="7453" w:hanging="505"/>
      </w:pPr>
      <w:rPr>
        <w:rFonts w:hint="default"/>
      </w:rPr>
    </w:lvl>
    <w:lvl w:ilvl="7" w:tplc="D76E1D1E">
      <w:numFmt w:val="bullet"/>
      <w:lvlText w:val="•"/>
      <w:lvlJc w:val="left"/>
      <w:pPr>
        <w:ind w:left="8496" w:hanging="505"/>
      </w:pPr>
      <w:rPr>
        <w:rFonts w:hint="default"/>
      </w:rPr>
    </w:lvl>
    <w:lvl w:ilvl="8" w:tplc="7A88513C">
      <w:numFmt w:val="bullet"/>
      <w:lvlText w:val="•"/>
      <w:lvlJc w:val="left"/>
      <w:pPr>
        <w:ind w:left="9538" w:hanging="505"/>
      </w:pPr>
      <w:rPr>
        <w:rFonts w:hint="default"/>
      </w:rPr>
    </w:lvl>
  </w:abstractNum>
  <w:abstractNum w:abstractNumId="160">
    <w:nsid w:val="2AE01AA0"/>
    <w:multiLevelType w:val="hybridMultilevel"/>
    <w:tmpl w:val="9D72A998"/>
    <w:lvl w:ilvl="0" w:tplc="AE7C48EA">
      <w:numFmt w:val="none"/>
      <w:lvlText w:val=""/>
      <w:lvlJc w:val="left"/>
      <w:pPr>
        <w:tabs>
          <w:tab w:val="num" w:pos="360"/>
        </w:tabs>
      </w:pPr>
      <w:rPr>
        <w:rFonts w:cs="Times New Roman"/>
      </w:rPr>
    </w:lvl>
    <w:lvl w:ilvl="1" w:tplc="97028BA6">
      <w:start w:val="1"/>
      <w:numFmt w:val="upperRoman"/>
      <w:lvlText w:val="%2."/>
      <w:lvlJc w:val="left"/>
      <w:pPr>
        <w:ind w:left="1272" w:hanging="214"/>
      </w:pPr>
      <w:rPr>
        <w:rFonts w:ascii="Times New Roman" w:eastAsia="Times New Roman" w:hAnsi="Times New Roman" w:cs="Times New Roman" w:hint="default"/>
        <w:b/>
        <w:bCs/>
        <w:i w:val="0"/>
        <w:iCs w:val="0"/>
        <w:spacing w:val="0"/>
        <w:w w:val="100"/>
        <w:sz w:val="24"/>
        <w:szCs w:val="24"/>
      </w:rPr>
    </w:lvl>
    <w:lvl w:ilvl="2" w:tplc="DC486D34">
      <w:start w:val="1"/>
      <w:numFmt w:val="decimal"/>
      <w:lvlText w:val="%3)"/>
      <w:lvlJc w:val="left"/>
      <w:pPr>
        <w:ind w:left="999" w:hanging="463"/>
      </w:pPr>
      <w:rPr>
        <w:rFonts w:cs="Times New Roman" w:hint="default"/>
        <w:spacing w:val="0"/>
        <w:w w:val="100"/>
      </w:rPr>
    </w:lvl>
    <w:lvl w:ilvl="3" w:tplc="F88CAD4E">
      <w:numFmt w:val="bullet"/>
      <w:lvlText w:val="•"/>
      <w:lvlJc w:val="left"/>
      <w:pPr>
        <w:ind w:left="2572" w:hanging="463"/>
      </w:pPr>
      <w:rPr>
        <w:rFonts w:hint="default"/>
      </w:rPr>
    </w:lvl>
    <w:lvl w:ilvl="4" w:tplc="16749DB0">
      <w:numFmt w:val="bullet"/>
      <w:lvlText w:val="•"/>
      <w:lvlJc w:val="left"/>
      <w:pPr>
        <w:ind w:left="3865" w:hanging="463"/>
      </w:pPr>
      <w:rPr>
        <w:rFonts w:hint="default"/>
      </w:rPr>
    </w:lvl>
    <w:lvl w:ilvl="5" w:tplc="0380839C">
      <w:numFmt w:val="bullet"/>
      <w:lvlText w:val="•"/>
      <w:lvlJc w:val="left"/>
      <w:pPr>
        <w:ind w:left="5158" w:hanging="463"/>
      </w:pPr>
      <w:rPr>
        <w:rFonts w:hint="default"/>
      </w:rPr>
    </w:lvl>
    <w:lvl w:ilvl="6" w:tplc="5C7C73E4">
      <w:numFmt w:val="bullet"/>
      <w:lvlText w:val="•"/>
      <w:lvlJc w:val="left"/>
      <w:pPr>
        <w:ind w:left="6451" w:hanging="463"/>
      </w:pPr>
      <w:rPr>
        <w:rFonts w:hint="default"/>
      </w:rPr>
    </w:lvl>
    <w:lvl w:ilvl="7" w:tplc="7D1AC476">
      <w:numFmt w:val="bullet"/>
      <w:lvlText w:val="•"/>
      <w:lvlJc w:val="left"/>
      <w:pPr>
        <w:ind w:left="7744" w:hanging="463"/>
      </w:pPr>
      <w:rPr>
        <w:rFonts w:hint="default"/>
      </w:rPr>
    </w:lvl>
    <w:lvl w:ilvl="8" w:tplc="9F26E2A6">
      <w:numFmt w:val="bullet"/>
      <w:lvlText w:val="•"/>
      <w:lvlJc w:val="left"/>
      <w:pPr>
        <w:ind w:left="9037" w:hanging="463"/>
      </w:pPr>
      <w:rPr>
        <w:rFonts w:hint="default"/>
      </w:rPr>
    </w:lvl>
  </w:abstractNum>
  <w:abstractNum w:abstractNumId="161">
    <w:nsid w:val="2AE71AF7"/>
    <w:multiLevelType w:val="hybridMultilevel"/>
    <w:tmpl w:val="FFFFFFFF"/>
    <w:lvl w:ilvl="0" w:tplc="58C29662">
      <w:numFmt w:val="bullet"/>
      <w:lvlText w:val="•"/>
      <w:lvlJc w:val="left"/>
      <w:pPr>
        <w:ind w:left="2044" w:hanging="360"/>
      </w:pPr>
      <w:rPr>
        <w:rFonts w:ascii="Arial MT" w:eastAsia="Times New Roman" w:hAnsi="Arial MT" w:hint="default"/>
        <w:b w:val="0"/>
        <w:i w:val="0"/>
        <w:spacing w:val="0"/>
        <w:w w:val="117"/>
        <w:sz w:val="24"/>
      </w:rPr>
    </w:lvl>
    <w:lvl w:ilvl="1" w:tplc="B262F822">
      <w:numFmt w:val="bullet"/>
      <w:lvlText w:val="•"/>
      <w:lvlJc w:val="left"/>
      <w:pPr>
        <w:ind w:left="2998" w:hanging="360"/>
      </w:pPr>
      <w:rPr>
        <w:rFonts w:hint="default"/>
      </w:rPr>
    </w:lvl>
    <w:lvl w:ilvl="2" w:tplc="B44C65D6">
      <w:numFmt w:val="bullet"/>
      <w:lvlText w:val="•"/>
      <w:lvlJc w:val="left"/>
      <w:pPr>
        <w:ind w:left="3956" w:hanging="360"/>
      </w:pPr>
      <w:rPr>
        <w:rFonts w:hint="default"/>
      </w:rPr>
    </w:lvl>
    <w:lvl w:ilvl="3" w:tplc="1BA26042">
      <w:numFmt w:val="bullet"/>
      <w:lvlText w:val="•"/>
      <w:lvlJc w:val="left"/>
      <w:pPr>
        <w:ind w:left="4914" w:hanging="360"/>
      </w:pPr>
      <w:rPr>
        <w:rFonts w:hint="default"/>
      </w:rPr>
    </w:lvl>
    <w:lvl w:ilvl="4" w:tplc="1A9AD0B4">
      <w:numFmt w:val="bullet"/>
      <w:lvlText w:val="•"/>
      <w:lvlJc w:val="left"/>
      <w:pPr>
        <w:ind w:left="5873" w:hanging="360"/>
      </w:pPr>
      <w:rPr>
        <w:rFonts w:hint="default"/>
      </w:rPr>
    </w:lvl>
    <w:lvl w:ilvl="5" w:tplc="42426B80">
      <w:numFmt w:val="bullet"/>
      <w:lvlText w:val="•"/>
      <w:lvlJc w:val="left"/>
      <w:pPr>
        <w:ind w:left="6831" w:hanging="360"/>
      </w:pPr>
      <w:rPr>
        <w:rFonts w:hint="default"/>
      </w:rPr>
    </w:lvl>
    <w:lvl w:ilvl="6" w:tplc="6EB0B2DA">
      <w:numFmt w:val="bullet"/>
      <w:lvlText w:val="•"/>
      <w:lvlJc w:val="left"/>
      <w:pPr>
        <w:ind w:left="7789" w:hanging="360"/>
      </w:pPr>
      <w:rPr>
        <w:rFonts w:hint="default"/>
      </w:rPr>
    </w:lvl>
    <w:lvl w:ilvl="7" w:tplc="EB3AA300">
      <w:numFmt w:val="bullet"/>
      <w:lvlText w:val="•"/>
      <w:lvlJc w:val="left"/>
      <w:pPr>
        <w:ind w:left="8748" w:hanging="360"/>
      </w:pPr>
      <w:rPr>
        <w:rFonts w:hint="default"/>
      </w:rPr>
    </w:lvl>
    <w:lvl w:ilvl="8" w:tplc="C58E8932">
      <w:numFmt w:val="bullet"/>
      <w:lvlText w:val="•"/>
      <w:lvlJc w:val="left"/>
      <w:pPr>
        <w:ind w:left="9706" w:hanging="360"/>
      </w:pPr>
      <w:rPr>
        <w:rFonts w:hint="default"/>
      </w:rPr>
    </w:lvl>
  </w:abstractNum>
  <w:abstractNum w:abstractNumId="162">
    <w:nsid w:val="2B5B7D0F"/>
    <w:multiLevelType w:val="hybridMultilevel"/>
    <w:tmpl w:val="FFFFFFFF"/>
    <w:lvl w:ilvl="0" w:tplc="FF1EE774">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DFEAAE04">
      <w:numFmt w:val="bullet"/>
      <w:lvlText w:val="•"/>
      <w:lvlJc w:val="left"/>
      <w:pPr>
        <w:ind w:left="2242" w:hanging="505"/>
      </w:pPr>
      <w:rPr>
        <w:rFonts w:hint="default"/>
      </w:rPr>
    </w:lvl>
    <w:lvl w:ilvl="2" w:tplc="81007772">
      <w:numFmt w:val="bullet"/>
      <w:lvlText w:val="•"/>
      <w:lvlJc w:val="left"/>
      <w:pPr>
        <w:ind w:left="3284" w:hanging="505"/>
      </w:pPr>
      <w:rPr>
        <w:rFonts w:hint="default"/>
      </w:rPr>
    </w:lvl>
    <w:lvl w:ilvl="3" w:tplc="CBD4066E">
      <w:numFmt w:val="bullet"/>
      <w:lvlText w:val="•"/>
      <w:lvlJc w:val="left"/>
      <w:pPr>
        <w:ind w:left="4326" w:hanging="505"/>
      </w:pPr>
      <w:rPr>
        <w:rFonts w:hint="default"/>
      </w:rPr>
    </w:lvl>
    <w:lvl w:ilvl="4" w:tplc="0F4C2BA0">
      <w:numFmt w:val="bullet"/>
      <w:lvlText w:val="•"/>
      <w:lvlJc w:val="left"/>
      <w:pPr>
        <w:ind w:left="5369" w:hanging="505"/>
      </w:pPr>
      <w:rPr>
        <w:rFonts w:hint="default"/>
      </w:rPr>
    </w:lvl>
    <w:lvl w:ilvl="5" w:tplc="1FC29EF4">
      <w:numFmt w:val="bullet"/>
      <w:lvlText w:val="•"/>
      <w:lvlJc w:val="left"/>
      <w:pPr>
        <w:ind w:left="6411" w:hanging="505"/>
      </w:pPr>
      <w:rPr>
        <w:rFonts w:hint="default"/>
      </w:rPr>
    </w:lvl>
    <w:lvl w:ilvl="6" w:tplc="83A603DC">
      <w:numFmt w:val="bullet"/>
      <w:lvlText w:val="•"/>
      <w:lvlJc w:val="left"/>
      <w:pPr>
        <w:ind w:left="7453" w:hanging="505"/>
      </w:pPr>
      <w:rPr>
        <w:rFonts w:hint="default"/>
      </w:rPr>
    </w:lvl>
    <w:lvl w:ilvl="7" w:tplc="6C0EB134">
      <w:numFmt w:val="bullet"/>
      <w:lvlText w:val="•"/>
      <w:lvlJc w:val="left"/>
      <w:pPr>
        <w:ind w:left="8496" w:hanging="505"/>
      </w:pPr>
      <w:rPr>
        <w:rFonts w:hint="default"/>
      </w:rPr>
    </w:lvl>
    <w:lvl w:ilvl="8" w:tplc="BC14C706">
      <w:numFmt w:val="bullet"/>
      <w:lvlText w:val="•"/>
      <w:lvlJc w:val="left"/>
      <w:pPr>
        <w:ind w:left="9538" w:hanging="505"/>
      </w:pPr>
      <w:rPr>
        <w:rFonts w:hint="default"/>
      </w:rPr>
    </w:lvl>
  </w:abstractNum>
  <w:abstractNum w:abstractNumId="163">
    <w:nsid w:val="2B8B3131"/>
    <w:multiLevelType w:val="hybridMultilevel"/>
    <w:tmpl w:val="FFFFFFFF"/>
    <w:lvl w:ilvl="0" w:tplc="CB4480C0">
      <w:start w:val="17"/>
      <w:numFmt w:val="decimal"/>
      <w:lvlText w:val="%1"/>
      <w:lvlJc w:val="left"/>
      <w:pPr>
        <w:ind w:left="2282" w:hanging="496"/>
      </w:pPr>
      <w:rPr>
        <w:rFonts w:cs="Times New Roman" w:hint="default"/>
        <w:spacing w:val="0"/>
        <w:w w:val="100"/>
      </w:rPr>
    </w:lvl>
    <w:lvl w:ilvl="1" w:tplc="C7D01D40">
      <w:numFmt w:val="bullet"/>
      <w:lvlText w:val="•"/>
      <w:lvlJc w:val="left"/>
      <w:pPr>
        <w:ind w:left="2587" w:hanging="496"/>
      </w:pPr>
      <w:rPr>
        <w:rFonts w:hint="default"/>
      </w:rPr>
    </w:lvl>
    <w:lvl w:ilvl="2" w:tplc="67D241C4">
      <w:numFmt w:val="bullet"/>
      <w:lvlText w:val="•"/>
      <w:lvlJc w:val="left"/>
      <w:pPr>
        <w:ind w:left="2894" w:hanging="496"/>
      </w:pPr>
      <w:rPr>
        <w:rFonts w:hint="default"/>
      </w:rPr>
    </w:lvl>
    <w:lvl w:ilvl="3" w:tplc="88EA032A">
      <w:numFmt w:val="bullet"/>
      <w:lvlText w:val="•"/>
      <w:lvlJc w:val="left"/>
      <w:pPr>
        <w:ind w:left="3201" w:hanging="496"/>
      </w:pPr>
      <w:rPr>
        <w:rFonts w:hint="default"/>
      </w:rPr>
    </w:lvl>
    <w:lvl w:ilvl="4" w:tplc="D8A25952">
      <w:numFmt w:val="bullet"/>
      <w:lvlText w:val="•"/>
      <w:lvlJc w:val="left"/>
      <w:pPr>
        <w:ind w:left="3508" w:hanging="496"/>
      </w:pPr>
      <w:rPr>
        <w:rFonts w:hint="default"/>
      </w:rPr>
    </w:lvl>
    <w:lvl w:ilvl="5" w:tplc="15744A06">
      <w:numFmt w:val="bullet"/>
      <w:lvlText w:val="•"/>
      <w:lvlJc w:val="left"/>
      <w:pPr>
        <w:ind w:left="3815" w:hanging="496"/>
      </w:pPr>
      <w:rPr>
        <w:rFonts w:hint="default"/>
      </w:rPr>
    </w:lvl>
    <w:lvl w:ilvl="6" w:tplc="19E609E6">
      <w:numFmt w:val="bullet"/>
      <w:lvlText w:val="•"/>
      <w:lvlJc w:val="left"/>
      <w:pPr>
        <w:ind w:left="4122" w:hanging="496"/>
      </w:pPr>
      <w:rPr>
        <w:rFonts w:hint="default"/>
      </w:rPr>
    </w:lvl>
    <w:lvl w:ilvl="7" w:tplc="FB9C20B0">
      <w:numFmt w:val="bullet"/>
      <w:lvlText w:val="•"/>
      <w:lvlJc w:val="left"/>
      <w:pPr>
        <w:ind w:left="4429" w:hanging="496"/>
      </w:pPr>
      <w:rPr>
        <w:rFonts w:hint="default"/>
      </w:rPr>
    </w:lvl>
    <w:lvl w:ilvl="8" w:tplc="757C7E40">
      <w:numFmt w:val="bullet"/>
      <w:lvlText w:val="•"/>
      <w:lvlJc w:val="left"/>
      <w:pPr>
        <w:ind w:left="4736" w:hanging="496"/>
      </w:pPr>
      <w:rPr>
        <w:rFonts w:hint="default"/>
      </w:rPr>
    </w:lvl>
  </w:abstractNum>
  <w:abstractNum w:abstractNumId="164">
    <w:nsid w:val="2C1B33EC"/>
    <w:multiLevelType w:val="hybridMultilevel"/>
    <w:tmpl w:val="FFFFFFFF"/>
    <w:lvl w:ilvl="0" w:tplc="353455D8">
      <w:numFmt w:val="bullet"/>
      <w:lvlText w:val="•"/>
      <w:lvlJc w:val="left"/>
      <w:pPr>
        <w:ind w:left="420" w:hanging="100"/>
      </w:pPr>
      <w:rPr>
        <w:rFonts w:ascii="Arial MT" w:eastAsia="Times New Roman" w:hAnsi="Arial MT" w:hint="default"/>
        <w:b w:val="0"/>
        <w:i w:val="0"/>
        <w:spacing w:val="0"/>
        <w:w w:val="101"/>
        <w:sz w:val="22"/>
      </w:rPr>
    </w:lvl>
    <w:lvl w:ilvl="1" w:tplc="B5807F66">
      <w:numFmt w:val="bullet"/>
      <w:lvlText w:val="•"/>
      <w:lvlJc w:val="left"/>
      <w:pPr>
        <w:ind w:left="1540" w:hanging="100"/>
      </w:pPr>
      <w:rPr>
        <w:rFonts w:hint="default"/>
      </w:rPr>
    </w:lvl>
    <w:lvl w:ilvl="2" w:tplc="FA3A2F6C">
      <w:numFmt w:val="bullet"/>
      <w:lvlText w:val="•"/>
      <w:lvlJc w:val="left"/>
      <w:pPr>
        <w:ind w:left="2660" w:hanging="100"/>
      </w:pPr>
      <w:rPr>
        <w:rFonts w:hint="default"/>
      </w:rPr>
    </w:lvl>
    <w:lvl w:ilvl="3" w:tplc="BFDE57A4">
      <w:numFmt w:val="bullet"/>
      <w:lvlText w:val="•"/>
      <w:lvlJc w:val="left"/>
      <w:pPr>
        <w:ind w:left="3780" w:hanging="100"/>
      </w:pPr>
      <w:rPr>
        <w:rFonts w:hint="default"/>
      </w:rPr>
    </w:lvl>
    <w:lvl w:ilvl="4" w:tplc="83F4C1E0">
      <w:numFmt w:val="bullet"/>
      <w:lvlText w:val="•"/>
      <w:lvlJc w:val="left"/>
      <w:pPr>
        <w:ind w:left="4901" w:hanging="100"/>
      </w:pPr>
      <w:rPr>
        <w:rFonts w:hint="default"/>
      </w:rPr>
    </w:lvl>
    <w:lvl w:ilvl="5" w:tplc="66F8A574">
      <w:numFmt w:val="bullet"/>
      <w:lvlText w:val="•"/>
      <w:lvlJc w:val="left"/>
      <w:pPr>
        <w:ind w:left="6021" w:hanging="100"/>
      </w:pPr>
      <w:rPr>
        <w:rFonts w:hint="default"/>
      </w:rPr>
    </w:lvl>
    <w:lvl w:ilvl="6" w:tplc="EE803A1E">
      <w:numFmt w:val="bullet"/>
      <w:lvlText w:val="•"/>
      <w:lvlJc w:val="left"/>
      <w:pPr>
        <w:ind w:left="7141" w:hanging="100"/>
      </w:pPr>
      <w:rPr>
        <w:rFonts w:hint="default"/>
      </w:rPr>
    </w:lvl>
    <w:lvl w:ilvl="7" w:tplc="075A7906">
      <w:numFmt w:val="bullet"/>
      <w:lvlText w:val="•"/>
      <w:lvlJc w:val="left"/>
      <w:pPr>
        <w:ind w:left="8262" w:hanging="100"/>
      </w:pPr>
      <w:rPr>
        <w:rFonts w:hint="default"/>
      </w:rPr>
    </w:lvl>
    <w:lvl w:ilvl="8" w:tplc="4B5C7138">
      <w:numFmt w:val="bullet"/>
      <w:lvlText w:val="•"/>
      <w:lvlJc w:val="left"/>
      <w:pPr>
        <w:ind w:left="9382" w:hanging="100"/>
      </w:pPr>
      <w:rPr>
        <w:rFonts w:hint="default"/>
      </w:rPr>
    </w:lvl>
  </w:abstractNum>
  <w:abstractNum w:abstractNumId="165">
    <w:nsid w:val="2C4B65B0"/>
    <w:multiLevelType w:val="hybridMultilevel"/>
    <w:tmpl w:val="FFFFFFFF"/>
    <w:lvl w:ilvl="0" w:tplc="D95093F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364823E">
      <w:numFmt w:val="bullet"/>
      <w:lvlText w:val="•"/>
      <w:lvlJc w:val="left"/>
      <w:pPr>
        <w:ind w:left="1860" w:hanging="360"/>
      </w:pPr>
      <w:rPr>
        <w:rFonts w:ascii="Arial MT" w:eastAsia="Times New Roman" w:hAnsi="Arial MT" w:hint="default"/>
        <w:b w:val="0"/>
        <w:i w:val="0"/>
        <w:spacing w:val="0"/>
        <w:w w:val="117"/>
        <w:sz w:val="20"/>
      </w:rPr>
    </w:lvl>
    <w:lvl w:ilvl="2" w:tplc="EA705250">
      <w:numFmt w:val="bullet"/>
      <w:lvlText w:val="•"/>
      <w:lvlJc w:val="left"/>
      <w:pPr>
        <w:ind w:left="2944" w:hanging="360"/>
      </w:pPr>
      <w:rPr>
        <w:rFonts w:hint="default"/>
      </w:rPr>
    </w:lvl>
    <w:lvl w:ilvl="3" w:tplc="4516E826">
      <w:numFmt w:val="bullet"/>
      <w:lvlText w:val="•"/>
      <w:lvlJc w:val="left"/>
      <w:pPr>
        <w:ind w:left="4029" w:hanging="360"/>
      </w:pPr>
      <w:rPr>
        <w:rFonts w:hint="default"/>
      </w:rPr>
    </w:lvl>
    <w:lvl w:ilvl="4" w:tplc="8AEE64B2">
      <w:numFmt w:val="bullet"/>
      <w:lvlText w:val="•"/>
      <w:lvlJc w:val="left"/>
      <w:pPr>
        <w:ind w:left="5114" w:hanging="360"/>
      </w:pPr>
      <w:rPr>
        <w:rFonts w:hint="default"/>
      </w:rPr>
    </w:lvl>
    <w:lvl w:ilvl="5" w:tplc="63948B02">
      <w:numFmt w:val="bullet"/>
      <w:lvlText w:val="•"/>
      <w:lvlJc w:val="left"/>
      <w:pPr>
        <w:ind w:left="6199" w:hanging="360"/>
      </w:pPr>
      <w:rPr>
        <w:rFonts w:hint="default"/>
      </w:rPr>
    </w:lvl>
    <w:lvl w:ilvl="6" w:tplc="55E24C90">
      <w:numFmt w:val="bullet"/>
      <w:lvlText w:val="•"/>
      <w:lvlJc w:val="left"/>
      <w:pPr>
        <w:ind w:left="7283" w:hanging="360"/>
      </w:pPr>
      <w:rPr>
        <w:rFonts w:hint="default"/>
      </w:rPr>
    </w:lvl>
    <w:lvl w:ilvl="7" w:tplc="C94CEFEE">
      <w:numFmt w:val="bullet"/>
      <w:lvlText w:val="•"/>
      <w:lvlJc w:val="left"/>
      <w:pPr>
        <w:ind w:left="8368" w:hanging="360"/>
      </w:pPr>
      <w:rPr>
        <w:rFonts w:hint="default"/>
      </w:rPr>
    </w:lvl>
    <w:lvl w:ilvl="8" w:tplc="128A96D0">
      <w:numFmt w:val="bullet"/>
      <w:lvlText w:val="•"/>
      <w:lvlJc w:val="left"/>
      <w:pPr>
        <w:ind w:left="9453" w:hanging="360"/>
      </w:pPr>
      <w:rPr>
        <w:rFonts w:hint="default"/>
      </w:rPr>
    </w:lvl>
  </w:abstractNum>
  <w:abstractNum w:abstractNumId="166">
    <w:nsid w:val="2C5A3ACA"/>
    <w:multiLevelType w:val="hybridMultilevel"/>
    <w:tmpl w:val="FFFFFFFF"/>
    <w:lvl w:ilvl="0" w:tplc="170A1D16">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rPr>
    </w:lvl>
    <w:lvl w:ilvl="1" w:tplc="3A82E980">
      <w:numFmt w:val="bullet"/>
      <w:lvlText w:val="•"/>
      <w:lvlJc w:val="left"/>
      <w:pPr>
        <w:ind w:left="2296" w:hanging="260"/>
      </w:pPr>
      <w:rPr>
        <w:rFonts w:hint="default"/>
      </w:rPr>
    </w:lvl>
    <w:lvl w:ilvl="2" w:tplc="5B30C830">
      <w:numFmt w:val="bullet"/>
      <w:lvlText w:val="•"/>
      <w:lvlJc w:val="left"/>
      <w:pPr>
        <w:ind w:left="3332" w:hanging="260"/>
      </w:pPr>
      <w:rPr>
        <w:rFonts w:hint="default"/>
      </w:rPr>
    </w:lvl>
    <w:lvl w:ilvl="3" w:tplc="75C45E1E">
      <w:numFmt w:val="bullet"/>
      <w:lvlText w:val="•"/>
      <w:lvlJc w:val="left"/>
      <w:pPr>
        <w:ind w:left="4368" w:hanging="260"/>
      </w:pPr>
      <w:rPr>
        <w:rFonts w:hint="default"/>
      </w:rPr>
    </w:lvl>
    <w:lvl w:ilvl="4" w:tplc="25B26D5A">
      <w:numFmt w:val="bullet"/>
      <w:lvlText w:val="•"/>
      <w:lvlJc w:val="left"/>
      <w:pPr>
        <w:ind w:left="5405" w:hanging="260"/>
      </w:pPr>
      <w:rPr>
        <w:rFonts w:hint="default"/>
      </w:rPr>
    </w:lvl>
    <w:lvl w:ilvl="5" w:tplc="A5A09108">
      <w:numFmt w:val="bullet"/>
      <w:lvlText w:val="•"/>
      <w:lvlJc w:val="left"/>
      <w:pPr>
        <w:ind w:left="6441" w:hanging="260"/>
      </w:pPr>
      <w:rPr>
        <w:rFonts w:hint="default"/>
      </w:rPr>
    </w:lvl>
    <w:lvl w:ilvl="6" w:tplc="4DE6EAAA">
      <w:numFmt w:val="bullet"/>
      <w:lvlText w:val="•"/>
      <w:lvlJc w:val="left"/>
      <w:pPr>
        <w:ind w:left="7477" w:hanging="260"/>
      </w:pPr>
      <w:rPr>
        <w:rFonts w:hint="default"/>
      </w:rPr>
    </w:lvl>
    <w:lvl w:ilvl="7" w:tplc="0CF45E26">
      <w:numFmt w:val="bullet"/>
      <w:lvlText w:val="•"/>
      <w:lvlJc w:val="left"/>
      <w:pPr>
        <w:ind w:left="8514" w:hanging="260"/>
      </w:pPr>
      <w:rPr>
        <w:rFonts w:hint="default"/>
      </w:rPr>
    </w:lvl>
    <w:lvl w:ilvl="8" w:tplc="4B046FF6">
      <w:numFmt w:val="bullet"/>
      <w:lvlText w:val="•"/>
      <w:lvlJc w:val="left"/>
      <w:pPr>
        <w:ind w:left="9550" w:hanging="260"/>
      </w:pPr>
      <w:rPr>
        <w:rFonts w:hint="default"/>
      </w:rPr>
    </w:lvl>
  </w:abstractNum>
  <w:abstractNum w:abstractNumId="167">
    <w:nsid w:val="2C6D04CE"/>
    <w:multiLevelType w:val="hybridMultilevel"/>
    <w:tmpl w:val="FFFFFFFF"/>
    <w:lvl w:ilvl="0" w:tplc="F1AE618C">
      <w:numFmt w:val="bullet"/>
      <w:lvlText w:val="—"/>
      <w:lvlJc w:val="left"/>
      <w:pPr>
        <w:ind w:left="397" w:hanging="412"/>
      </w:pPr>
      <w:rPr>
        <w:rFonts w:ascii="Times New Roman" w:eastAsia="Times New Roman" w:hAnsi="Times New Roman" w:hint="default"/>
        <w:b w:val="0"/>
        <w:i w:val="0"/>
        <w:spacing w:val="0"/>
        <w:w w:val="100"/>
        <w:sz w:val="24"/>
      </w:rPr>
    </w:lvl>
    <w:lvl w:ilvl="1" w:tplc="A0F66F1A">
      <w:numFmt w:val="bullet"/>
      <w:lvlText w:val="–"/>
      <w:lvlJc w:val="left"/>
      <w:pPr>
        <w:ind w:left="397" w:hanging="384"/>
      </w:pPr>
      <w:rPr>
        <w:rFonts w:ascii="Times New Roman" w:eastAsia="Times New Roman" w:hAnsi="Times New Roman" w:hint="default"/>
        <w:spacing w:val="0"/>
        <w:w w:val="100"/>
      </w:rPr>
    </w:lvl>
    <w:lvl w:ilvl="2" w:tplc="92E622E4">
      <w:numFmt w:val="bullet"/>
      <w:lvlText w:val="•"/>
      <w:lvlJc w:val="left"/>
      <w:pPr>
        <w:ind w:left="2644" w:hanging="384"/>
      </w:pPr>
      <w:rPr>
        <w:rFonts w:hint="default"/>
      </w:rPr>
    </w:lvl>
    <w:lvl w:ilvl="3" w:tplc="D92C2CDA">
      <w:numFmt w:val="bullet"/>
      <w:lvlText w:val="•"/>
      <w:lvlJc w:val="left"/>
      <w:pPr>
        <w:ind w:left="3766" w:hanging="384"/>
      </w:pPr>
      <w:rPr>
        <w:rFonts w:hint="default"/>
      </w:rPr>
    </w:lvl>
    <w:lvl w:ilvl="4" w:tplc="EB8C13A2">
      <w:numFmt w:val="bullet"/>
      <w:lvlText w:val="•"/>
      <w:lvlJc w:val="left"/>
      <w:pPr>
        <w:ind w:left="4889" w:hanging="384"/>
      </w:pPr>
      <w:rPr>
        <w:rFonts w:hint="default"/>
      </w:rPr>
    </w:lvl>
    <w:lvl w:ilvl="5" w:tplc="ABB4AA7E">
      <w:numFmt w:val="bullet"/>
      <w:lvlText w:val="•"/>
      <w:lvlJc w:val="left"/>
      <w:pPr>
        <w:ind w:left="6011" w:hanging="384"/>
      </w:pPr>
      <w:rPr>
        <w:rFonts w:hint="default"/>
      </w:rPr>
    </w:lvl>
    <w:lvl w:ilvl="6" w:tplc="26C471AC">
      <w:numFmt w:val="bullet"/>
      <w:lvlText w:val="•"/>
      <w:lvlJc w:val="left"/>
      <w:pPr>
        <w:ind w:left="7133" w:hanging="384"/>
      </w:pPr>
      <w:rPr>
        <w:rFonts w:hint="default"/>
      </w:rPr>
    </w:lvl>
    <w:lvl w:ilvl="7" w:tplc="467A13C0">
      <w:numFmt w:val="bullet"/>
      <w:lvlText w:val="•"/>
      <w:lvlJc w:val="left"/>
      <w:pPr>
        <w:ind w:left="8256" w:hanging="384"/>
      </w:pPr>
      <w:rPr>
        <w:rFonts w:hint="default"/>
      </w:rPr>
    </w:lvl>
    <w:lvl w:ilvl="8" w:tplc="21CE44AA">
      <w:numFmt w:val="bullet"/>
      <w:lvlText w:val="•"/>
      <w:lvlJc w:val="left"/>
      <w:pPr>
        <w:ind w:left="9378" w:hanging="384"/>
      </w:pPr>
      <w:rPr>
        <w:rFonts w:hint="default"/>
      </w:rPr>
    </w:lvl>
  </w:abstractNum>
  <w:abstractNum w:abstractNumId="168">
    <w:nsid w:val="2C992EF2"/>
    <w:multiLevelType w:val="hybridMultilevel"/>
    <w:tmpl w:val="FFFFFFFF"/>
    <w:lvl w:ilvl="0" w:tplc="4E2A02D0">
      <w:start w:val="1"/>
      <w:numFmt w:val="decimal"/>
      <w:lvlText w:val="%1"/>
      <w:lvlJc w:val="left"/>
      <w:pPr>
        <w:ind w:left="1202" w:hanging="505"/>
      </w:pPr>
      <w:rPr>
        <w:rFonts w:ascii="Times New Roman" w:eastAsia="Times New Roman" w:hAnsi="Times New Roman" w:cs="Times New Roman" w:hint="default"/>
        <w:b w:val="0"/>
        <w:bCs w:val="0"/>
        <w:i w:val="0"/>
        <w:iCs w:val="0"/>
        <w:spacing w:val="0"/>
        <w:w w:val="100"/>
        <w:sz w:val="24"/>
        <w:szCs w:val="24"/>
      </w:rPr>
    </w:lvl>
    <w:lvl w:ilvl="1" w:tplc="5C6AB806">
      <w:numFmt w:val="bullet"/>
      <w:lvlText w:val="•"/>
      <w:lvlJc w:val="left"/>
      <w:pPr>
        <w:ind w:left="2242" w:hanging="505"/>
      </w:pPr>
      <w:rPr>
        <w:rFonts w:hint="default"/>
      </w:rPr>
    </w:lvl>
    <w:lvl w:ilvl="2" w:tplc="69D0AC26">
      <w:numFmt w:val="bullet"/>
      <w:lvlText w:val="•"/>
      <w:lvlJc w:val="left"/>
      <w:pPr>
        <w:ind w:left="3284" w:hanging="505"/>
      </w:pPr>
      <w:rPr>
        <w:rFonts w:hint="default"/>
      </w:rPr>
    </w:lvl>
    <w:lvl w:ilvl="3" w:tplc="B7049A8A">
      <w:numFmt w:val="bullet"/>
      <w:lvlText w:val="•"/>
      <w:lvlJc w:val="left"/>
      <w:pPr>
        <w:ind w:left="4326" w:hanging="505"/>
      </w:pPr>
      <w:rPr>
        <w:rFonts w:hint="default"/>
      </w:rPr>
    </w:lvl>
    <w:lvl w:ilvl="4" w:tplc="4394F750">
      <w:numFmt w:val="bullet"/>
      <w:lvlText w:val="•"/>
      <w:lvlJc w:val="left"/>
      <w:pPr>
        <w:ind w:left="5369" w:hanging="505"/>
      </w:pPr>
      <w:rPr>
        <w:rFonts w:hint="default"/>
      </w:rPr>
    </w:lvl>
    <w:lvl w:ilvl="5" w:tplc="7250D5E0">
      <w:numFmt w:val="bullet"/>
      <w:lvlText w:val="•"/>
      <w:lvlJc w:val="left"/>
      <w:pPr>
        <w:ind w:left="6411" w:hanging="505"/>
      </w:pPr>
      <w:rPr>
        <w:rFonts w:hint="default"/>
      </w:rPr>
    </w:lvl>
    <w:lvl w:ilvl="6" w:tplc="92148B1A">
      <w:numFmt w:val="bullet"/>
      <w:lvlText w:val="•"/>
      <w:lvlJc w:val="left"/>
      <w:pPr>
        <w:ind w:left="7453" w:hanging="505"/>
      </w:pPr>
      <w:rPr>
        <w:rFonts w:hint="default"/>
      </w:rPr>
    </w:lvl>
    <w:lvl w:ilvl="7" w:tplc="E7AC60BC">
      <w:numFmt w:val="bullet"/>
      <w:lvlText w:val="•"/>
      <w:lvlJc w:val="left"/>
      <w:pPr>
        <w:ind w:left="8496" w:hanging="505"/>
      </w:pPr>
      <w:rPr>
        <w:rFonts w:hint="default"/>
      </w:rPr>
    </w:lvl>
    <w:lvl w:ilvl="8" w:tplc="8E18BD1C">
      <w:numFmt w:val="bullet"/>
      <w:lvlText w:val="•"/>
      <w:lvlJc w:val="left"/>
      <w:pPr>
        <w:ind w:left="9538" w:hanging="505"/>
      </w:pPr>
      <w:rPr>
        <w:rFonts w:hint="default"/>
      </w:rPr>
    </w:lvl>
  </w:abstractNum>
  <w:abstractNum w:abstractNumId="169">
    <w:nsid w:val="2CE637B5"/>
    <w:multiLevelType w:val="hybridMultilevel"/>
    <w:tmpl w:val="FFFFFFFF"/>
    <w:lvl w:ilvl="0" w:tplc="985A4F30">
      <w:start w:val="1"/>
      <w:numFmt w:val="decimal"/>
      <w:lvlText w:val="%1)"/>
      <w:lvlJc w:val="left"/>
      <w:pPr>
        <w:ind w:left="2074" w:hanging="303"/>
      </w:pPr>
      <w:rPr>
        <w:rFonts w:ascii="Times New Roman" w:eastAsia="Times New Roman" w:hAnsi="Times New Roman" w:cs="Times New Roman" w:hint="default"/>
        <w:b w:val="0"/>
        <w:bCs w:val="0"/>
        <w:i w:val="0"/>
        <w:iCs w:val="0"/>
        <w:spacing w:val="0"/>
        <w:w w:val="100"/>
        <w:sz w:val="28"/>
        <w:szCs w:val="28"/>
      </w:rPr>
    </w:lvl>
    <w:lvl w:ilvl="1" w:tplc="33CEB90E">
      <w:numFmt w:val="bullet"/>
      <w:lvlText w:val="•"/>
      <w:lvlJc w:val="left"/>
      <w:pPr>
        <w:ind w:left="3034" w:hanging="303"/>
      </w:pPr>
      <w:rPr>
        <w:rFonts w:hint="default"/>
      </w:rPr>
    </w:lvl>
    <w:lvl w:ilvl="2" w:tplc="FE14D848">
      <w:numFmt w:val="bullet"/>
      <w:lvlText w:val="•"/>
      <w:lvlJc w:val="left"/>
      <w:pPr>
        <w:ind w:left="3988" w:hanging="303"/>
      </w:pPr>
      <w:rPr>
        <w:rFonts w:hint="default"/>
      </w:rPr>
    </w:lvl>
    <w:lvl w:ilvl="3" w:tplc="01DEE1B6">
      <w:numFmt w:val="bullet"/>
      <w:lvlText w:val="•"/>
      <w:lvlJc w:val="left"/>
      <w:pPr>
        <w:ind w:left="4942" w:hanging="303"/>
      </w:pPr>
      <w:rPr>
        <w:rFonts w:hint="default"/>
      </w:rPr>
    </w:lvl>
    <w:lvl w:ilvl="4" w:tplc="BC34C1C4">
      <w:numFmt w:val="bullet"/>
      <w:lvlText w:val="•"/>
      <w:lvlJc w:val="left"/>
      <w:pPr>
        <w:ind w:left="5897" w:hanging="303"/>
      </w:pPr>
      <w:rPr>
        <w:rFonts w:hint="default"/>
      </w:rPr>
    </w:lvl>
    <w:lvl w:ilvl="5" w:tplc="081EAEAC">
      <w:numFmt w:val="bullet"/>
      <w:lvlText w:val="•"/>
      <w:lvlJc w:val="left"/>
      <w:pPr>
        <w:ind w:left="6851" w:hanging="303"/>
      </w:pPr>
      <w:rPr>
        <w:rFonts w:hint="default"/>
      </w:rPr>
    </w:lvl>
    <w:lvl w:ilvl="6" w:tplc="A63E4646">
      <w:numFmt w:val="bullet"/>
      <w:lvlText w:val="•"/>
      <w:lvlJc w:val="left"/>
      <w:pPr>
        <w:ind w:left="7805" w:hanging="303"/>
      </w:pPr>
      <w:rPr>
        <w:rFonts w:hint="default"/>
      </w:rPr>
    </w:lvl>
    <w:lvl w:ilvl="7" w:tplc="544AEC0A">
      <w:numFmt w:val="bullet"/>
      <w:lvlText w:val="•"/>
      <w:lvlJc w:val="left"/>
      <w:pPr>
        <w:ind w:left="8760" w:hanging="303"/>
      </w:pPr>
      <w:rPr>
        <w:rFonts w:hint="default"/>
      </w:rPr>
    </w:lvl>
    <w:lvl w:ilvl="8" w:tplc="D8584BFC">
      <w:numFmt w:val="bullet"/>
      <w:lvlText w:val="•"/>
      <w:lvlJc w:val="left"/>
      <w:pPr>
        <w:ind w:left="9714" w:hanging="303"/>
      </w:pPr>
      <w:rPr>
        <w:rFonts w:hint="default"/>
      </w:rPr>
    </w:lvl>
  </w:abstractNum>
  <w:abstractNum w:abstractNumId="170">
    <w:nsid w:val="2D387892"/>
    <w:multiLevelType w:val="multilevel"/>
    <w:tmpl w:val="A4920CCE"/>
    <w:lvl w:ilvl="0">
      <w:start w:val="1"/>
      <w:numFmt w:val="decimal"/>
      <w:lvlText w:val="%1."/>
      <w:lvlJc w:val="left"/>
      <w:pPr>
        <w:ind w:left="1888" w:hanging="959"/>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888" w:hanging="959"/>
      </w:pPr>
      <w:rPr>
        <w:rFonts w:cs="Times New Roman" w:hint="default"/>
        <w:spacing w:val="0"/>
        <w:w w:val="100"/>
      </w:rPr>
    </w:lvl>
    <w:lvl w:ilvl="2">
      <w:start w:val="1"/>
      <w:numFmt w:val="decimal"/>
      <w:lvlText w:val="%1.%2.%3."/>
      <w:lvlJc w:val="left"/>
      <w:pPr>
        <w:ind w:left="1888" w:hanging="959"/>
      </w:pPr>
      <w:rPr>
        <w:rFonts w:cs="Times New Roman" w:hint="default"/>
        <w:spacing w:val="0"/>
        <w:w w:val="100"/>
      </w:rPr>
    </w:lvl>
    <w:lvl w:ilvl="3">
      <w:numFmt w:val="bullet"/>
      <w:lvlText w:val="•"/>
      <w:lvlJc w:val="left"/>
      <w:pPr>
        <w:ind w:left="4056" w:hanging="959"/>
      </w:pPr>
      <w:rPr>
        <w:rFonts w:hint="default"/>
      </w:rPr>
    </w:lvl>
    <w:lvl w:ilvl="4">
      <w:numFmt w:val="bullet"/>
      <w:lvlText w:val="•"/>
      <w:lvlJc w:val="left"/>
      <w:pPr>
        <w:ind w:left="4781" w:hanging="959"/>
      </w:pPr>
      <w:rPr>
        <w:rFonts w:hint="default"/>
      </w:rPr>
    </w:lvl>
    <w:lvl w:ilvl="5">
      <w:numFmt w:val="bullet"/>
      <w:lvlText w:val="•"/>
      <w:lvlJc w:val="left"/>
      <w:pPr>
        <w:ind w:left="5507" w:hanging="959"/>
      </w:pPr>
      <w:rPr>
        <w:rFonts w:hint="default"/>
      </w:rPr>
    </w:lvl>
    <w:lvl w:ilvl="6">
      <w:numFmt w:val="bullet"/>
      <w:lvlText w:val="•"/>
      <w:lvlJc w:val="left"/>
      <w:pPr>
        <w:ind w:left="6232" w:hanging="959"/>
      </w:pPr>
      <w:rPr>
        <w:rFonts w:hint="default"/>
      </w:rPr>
    </w:lvl>
    <w:lvl w:ilvl="7">
      <w:numFmt w:val="bullet"/>
      <w:lvlText w:val="•"/>
      <w:lvlJc w:val="left"/>
      <w:pPr>
        <w:ind w:left="6958" w:hanging="959"/>
      </w:pPr>
      <w:rPr>
        <w:rFonts w:hint="default"/>
      </w:rPr>
    </w:lvl>
    <w:lvl w:ilvl="8">
      <w:numFmt w:val="bullet"/>
      <w:lvlText w:val="•"/>
      <w:lvlJc w:val="left"/>
      <w:pPr>
        <w:ind w:left="7683" w:hanging="959"/>
      </w:pPr>
      <w:rPr>
        <w:rFonts w:hint="default"/>
      </w:rPr>
    </w:lvl>
  </w:abstractNum>
  <w:abstractNum w:abstractNumId="171">
    <w:nsid w:val="2D69556D"/>
    <w:multiLevelType w:val="hybridMultilevel"/>
    <w:tmpl w:val="FFFFFFFF"/>
    <w:lvl w:ilvl="0" w:tplc="F9946F44">
      <w:start w:val="1"/>
      <w:numFmt w:val="decimal"/>
      <w:lvlText w:val="%1."/>
      <w:lvlJc w:val="left"/>
      <w:pPr>
        <w:ind w:left="1197" w:hanging="181"/>
      </w:pPr>
      <w:rPr>
        <w:rFonts w:ascii="Times New Roman" w:eastAsia="Times New Roman" w:hAnsi="Times New Roman" w:cs="Times New Roman" w:hint="default"/>
        <w:b w:val="0"/>
        <w:bCs w:val="0"/>
        <w:i w:val="0"/>
        <w:iCs w:val="0"/>
        <w:spacing w:val="-1"/>
        <w:w w:val="96"/>
        <w:sz w:val="22"/>
        <w:szCs w:val="22"/>
      </w:rPr>
    </w:lvl>
    <w:lvl w:ilvl="1" w:tplc="F070B4E8">
      <w:numFmt w:val="bullet"/>
      <w:lvlText w:val="•"/>
      <w:lvlJc w:val="left"/>
      <w:pPr>
        <w:ind w:left="2242" w:hanging="181"/>
      </w:pPr>
      <w:rPr>
        <w:rFonts w:hint="default"/>
      </w:rPr>
    </w:lvl>
    <w:lvl w:ilvl="2" w:tplc="94E4662E">
      <w:numFmt w:val="bullet"/>
      <w:lvlText w:val="•"/>
      <w:lvlJc w:val="left"/>
      <w:pPr>
        <w:ind w:left="3284" w:hanging="181"/>
      </w:pPr>
      <w:rPr>
        <w:rFonts w:hint="default"/>
      </w:rPr>
    </w:lvl>
    <w:lvl w:ilvl="3" w:tplc="9258B158">
      <w:numFmt w:val="bullet"/>
      <w:lvlText w:val="•"/>
      <w:lvlJc w:val="left"/>
      <w:pPr>
        <w:ind w:left="4326" w:hanging="181"/>
      </w:pPr>
      <w:rPr>
        <w:rFonts w:hint="default"/>
      </w:rPr>
    </w:lvl>
    <w:lvl w:ilvl="4" w:tplc="31A0461C">
      <w:numFmt w:val="bullet"/>
      <w:lvlText w:val="•"/>
      <w:lvlJc w:val="left"/>
      <w:pPr>
        <w:ind w:left="5369" w:hanging="181"/>
      </w:pPr>
      <w:rPr>
        <w:rFonts w:hint="default"/>
      </w:rPr>
    </w:lvl>
    <w:lvl w:ilvl="5" w:tplc="02665A84">
      <w:numFmt w:val="bullet"/>
      <w:lvlText w:val="•"/>
      <w:lvlJc w:val="left"/>
      <w:pPr>
        <w:ind w:left="6411" w:hanging="181"/>
      </w:pPr>
      <w:rPr>
        <w:rFonts w:hint="default"/>
      </w:rPr>
    </w:lvl>
    <w:lvl w:ilvl="6" w:tplc="0B681272">
      <w:numFmt w:val="bullet"/>
      <w:lvlText w:val="•"/>
      <w:lvlJc w:val="left"/>
      <w:pPr>
        <w:ind w:left="7453" w:hanging="181"/>
      </w:pPr>
      <w:rPr>
        <w:rFonts w:hint="default"/>
      </w:rPr>
    </w:lvl>
    <w:lvl w:ilvl="7" w:tplc="FAB208E8">
      <w:numFmt w:val="bullet"/>
      <w:lvlText w:val="•"/>
      <w:lvlJc w:val="left"/>
      <w:pPr>
        <w:ind w:left="8496" w:hanging="181"/>
      </w:pPr>
      <w:rPr>
        <w:rFonts w:hint="default"/>
      </w:rPr>
    </w:lvl>
    <w:lvl w:ilvl="8" w:tplc="30B27E6E">
      <w:numFmt w:val="bullet"/>
      <w:lvlText w:val="•"/>
      <w:lvlJc w:val="left"/>
      <w:pPr>
        <w:ind w:left="9538" w:hanging="181"/>
      </w:pPr>
      <w:rPr>
        <w:rFonts w:hint="default"/>
      </w:rPr>
    </w:lvl>
  </w:abstractNum>
  <w:abstractNum w:abstractNumId="172">
    <w:nsid w:val="2D6D744F"/>
    <w:multiLevelType w:val="hybridMultilevel"/>
    <w:tmpl w:val="FFFFFFFF"/>
    <w:lvl w:ilvl="0" w:tplc="789EB794">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3244D0AE">
      <w:numFmt w:val="bullet"/>
      <w:lvlText w:val="•"/>
      <w:lvlJc w:val="left"/>
      <w:pPr>
        <w:ind w:left="1324" w:hanging="360"/>
      </w:pPr>
      <w:rPr>
        <w:rFonts w:ascii="Arial MT" w:eastAsia="Times New Roman" w:hAnsi="Arial MT" w:hint="default"/>
        <w:b w:val="0"/>
        <w:i w:val="0"/>
        <w:spacing w:val="0"/>
        <w:w w:val="117"/>
        <w:sz w:val="24"/>
      </w:rPr>
    </w:lvl>
    <w:lvl w:ilvl="2" w:tplc="63785060">
      <w:numFmt w:val="bullet"/>
      <w:lvlText w:val="•"/>
      <w:lvlJc w:val="left"/>
      <w:pPr>
        <w:ind w:left="2464" w:hanging="360"/>
      </w:pPr>
      <w:rPr>
        <w:rFonts w:hint="default"/>
      </w:rPr>
    </w:lvl>
    <w:lvl w:ilvl="3" w:tplc="D68A2912">
      <w:numFmt w:val="bullet"/>
      <w:lvlText w:val="•"/>
      <w:lvlJc w:val="left"/>
      <w:pPr>
        <w:ind w:left="3609" w:hanging="360"/>
      </w:pPr>
      <w:rPr>
        <w:rFonts w:hint="default"/>
      </w:rPr>
    </w:lvl>
    <w:lvl w:ilvl="4" w:tplc="03566632">
      <w:numFmt w:val="bullet"/>
      <w:lvlText w:val="•"/>
      <w:lvlJc w:val="left"/>
      <w:pPr>
        <w:ind w:left="4754" w:hanging="360"/>
      </w:pPr>
      <w:rPr>
        <w:rFonts w:hint="default"/>
      </w:rPr>
    </w:lvl>
    <w:lvl w:ilvl="5" w:tplc="2C90DE42">
      <w:numFmt w:val="bullet"/>
      <w:lvlText w:val="•"/>
      <w:lvlJc w:val="left"/>
      <w:pPr>
        <w:ind w:left="5899" w:hanging="360"/>
      </w:pPr>
      <w:rPr>
        <w:rFonts w:hint="default"/>
      </w:rPr>
    </w:lvl>
    <w:lvl w:ilvl="6" w:tplc="482C2154">
      <w:numFmt w:val="bullet"/>
      <w:lvlText w:val="•"/>
      <w:lvlJc w:val="left"/>
      <w:pPr>
        <w:ind w:left="7043" w:hanging="360"/>
      </w:pPr>
      <w:rPr>
        <w:rFonts w:hint="default"/>
      </w:rPr>
    </w:lvl>
    <w:lvl w:ilvl="7" w:tplc="D72A099A">
      <w:numFmt w:val="bullet"/>
      <w:lvlText w:val="•"/>
      <w:lvlJc w:val="left"/>
      <w:pPr>
        <w:ind w:left="8188" w:hanging="360"/>
      </w:pPr>
      <w:rPr>
        <w:rFonts w:hint="default"/>
      </w:rPr>
    </w:lvl>
    <w:lvl w:ilvl="8" w:tplc="AE12974A">
      <w:numFmt w:val="bullet"/>
      <w:lvlText w:val="•"/>
      <w:lvlJc w:val="left"/>
      <w:pPr>
        <w:ind w:left="9333" w:hanging="360"/>
      </w:pPr>
      <w:rPr>
        <w:rFonts w:hint="default"/>
      </w:rPr>
    </w:lvl>
  </w:abstractNum>
  <w:abstractNum w:abstractNumId="173">
    <w:nsid w:val="2E1939AB"/>
    <w:multiLevelType w:val="hybridMultilevel"/>
    <w:tmpl w:val="FFFFFFFF"/>
    <w:lvl w:ilvl="0" w:tplc="46E2A2A6">
      <w:numFmt w:val="bullet"/>
      <w:lvlText w:val="•"/>
      <w:lvlJc w:val="left"/>
      <w:pPr>
        <w:ind w:left="1347" w:hanging="360"/>
      </w:pPr>
      <w:rPr>
        <w:rFonts w:ascii="Arial MT" w:eastAsia="Times New Roman" w:hAnsi="Arial MT" w:hint="default"/>
        <w:b w:val="0"/>
        <w:i w:val="0"/>
        <w:spacing w:val="0"/>
        <w:w w:val="117"/>
        <w:sz w:val="24"/>
      </w:rPr>
    </w:lvl>
    <w:lvl w:ilvl="1" w:tplc="38DC9CFE">
      <w:numFmt w:val="bullet"/>
      <w:lvlText w:val="•"/>
      <w:lvlJc w:val="left"/>
      <w:pPr>
        <w:ind w:left="2368" w:hanging="360"/>
      </w:pPr>
      <w:rPr>
        <w:rFonts w:hint="default"/>
      </w:rPr>
    </w:lvl>
    <w:lvl w:ilvl="2" w:tplc="29449E68">
      <w:numFmt w:val="bullet"/>
      <w:lvlText w:val="•"/>
      <w:lvlJc w:val="left"/>
      <w:pPr>
        <w:ind w:left="3396" w:hanging="360"/>
      </w:pPr>
      <w:rPr>
        <w:rFonts w:hint="default"/>
      </w:rPr>
    </w:lvl>
    <w:lvl w:ilvl="3" w:tplc="8AFC9166">
      <w:numFmt w:val="bullet"/>
      <w:lvlText w:val="•"/>
      <w:lvlJc w:val="left"/>
      <w:pPr>
        <w:ind w:left="4424" w:hanging="360"/>
      </w:pPr>
      <w:rPr>
        <w:rFonts w:hint="default"/>
      </w:rPr>
    </w:lvl>
    <w:lvl w:ilvl="4" w:tplc="77E64EE2">
      <w:numFmt w:val="bullet"/>
      <w:lvlText w:val="•"/>
      <w:lvlJc w:val="left"/>
      <w:pPr>
        <w:ind w:left="5453" w:hanging="360"/>
      </w:pPr>
      <w:rPr>
        <w:rFonts w:hint="default"/>
      </w:rPr>
    </w:lvl>
    <w:lvl w:ilvl="5" w:tplc="9384D132">
      <w:numFmt w:val="bullet"/>
      <w:lvlText w:val="•"/>
      <w:lvlJc w:val="left"/>
      <w:pPr>
        <w:ind w:left="6481" w:hanging="360"/>
      </w:pPr>
      <w:rPr>
        <w:rFonts w:hint="default"/>
      </w:rPr>
    </w:lvl>
    <w:lvl w:ilvl="6" w:tplc="1D4EA6B2">
      <w:numFmt w:val="bullet"/>
      <w:lvlText w:val="•"/>
      <w:lvlJc w:val="left"/>
      <w:pPr>
        <w:ind w:left="7509" w:hanging="360"/>
      </w:pPr>
      <w:rPr>
        <w:rFonts w:hint="default"/>
      </w:rPr>
    </w:lvl>
    <w:lvl w:ilvl="7" w:tplc="7CE011AE">
      <w:numFmt w:val="bullet"/>
      <w:lvlText w:val="•"/>
      <w:lvlJc w:val="left"/>
      <w:pPr>
        <w:ind w:left="8538" w:hanging="360"/>
      </w:pPr>
      <w:rPr>
        <w:rFonts w:hint="default"/>
      </w:rPr>
    </w:lvl>
    <w:lvl w:ilvl="8" w:tplc="A1D26F3C">
      <w:numFmt w:val="bullet"/>
      <w:lvlText w:val="•"/>
      <w:lvlJc w:val="left"/>
      <w:pPr>
        <w:ind w:left="9566" w:hanging="360"/>
      </w:pPr>
      <w:rPr>
        <w:rFonts w:hint="default"/>
      </w:rPr>
    </w:lvl>
  </w:abstractNum>
  <w:abstractNum w:abstractNumId="174">
    <w:nsid w:val="2E371FAA"/>
    <w:multiLevelType w:val="hybridMultilevel"/>
    <w:tmpl w:val="FFFFFFFF"/>
    <w:lvl w:ilvl="0" w:tplc="D3FE741E">
      <w:numFmt w:val="bullet"/>
      <w:lvlText w:val="•"/>
      <w:lvlJc w:val="left"/>
      <w:pPr>
        <w:ind w:left="1292" w:hanging="360"/>
      </w:pPr>
      <w:rPr>
        <w:rFonts w:ascii="Arial MT" w:eastAsia="Times New Roman" w:hAnsi="Arial MT" w:hint="default"/>
        <w:b w:val="0"/>
        <w:i w:val="0"/>
        <w:spacing w:val="0"/>
        <w:w w:val="117"/>
        <w:sz w:val="24"/>
      </w:rPr>
    </w:lvl>
    <w:lvl w:ilvl="1" w:tplc="36CA2D92">
      <w:numFmt w:val="bullet"/>
      <w:lvlText w:val="•"/>
      <w:lvlJc w:val="left"/>
      <w:pPr>
        <w:ind w:left="1622" w:hanging="360"/>
      </w:pPr>
      <w:rPr>
        <w:rFonts w:hint="default"/>
      </w:rPr>
    </w:lvl>
    <w:lvl w:ilvl="2" w:tplc="806A08D4">
      <w:numFmt w:val="bullet"/>
      <w:lvlText w:val="•"/>
      <w:lvlJc w:val="left"/>
      <w:pPr>
        <w:ind w:left="1944" w:hanging="360"/>
      </w:pPr>
      <w:rPr>
        <w:rFonts w:hint="default"/>
      </w:rPr>
    </w:lvl>
    <w:lvl w:ilvl="3" w:tplc="F39EA104">
      <w:numFmt w:val="bullet"/>
      <w:lvlText w:val="•"/>
      <w:lvlJc w:val="left"/>
      <w:pPr>
        <w:ind w:left="2266" w:hanging="360"/>
      </w:pPr>
      <w:rPr>
        <w:rFonts w:hint="default"/>
      </w:rPr>
    </w:lvl>
    <w:lvl w:ilvl="4" w:tplc="8798634E">
      <w:numFmt w:val="bullet"/>
      <w:lvlText w:val="•"/>
      <w:lvlJc w:val="left"/>
      <w:pPr>
        <w:ind w:left="2588" w:hanging="360"/>
      </w:pPr>
      <w:rPr>
        <w:rFonts w:hint="default"/>
      </w:rPr>
    </w:lvl>
    <w:lvl w:ilvl="5" w:tplc="27D0A94C">
      <w:numFmt w:val="bullet"/>
      <w:lvlText w:val="•"/>
      <w:lvlJc w:val="left"/>
      <w:pPr>
        <w:ind w:left="2911" w:hanging="360"/>
      </w:pPr>
      <w:rPr>
        <w:rFonts w:hint="default"/>
      </w:rPr>
    </w:lvl>
    <w:lvl w:ilvl="6" w:tplc="4AE83C58">
      <w:numFmt w:val="bullet"/>
      <w:lvlText w:val="•"/>
      <w:lvlJc w:val="left"/>
      <w:pPr>
        <w:ind w:left="3233" w:hanging="360"/>
      </w:pPr>
      <w:rPr>
        <w:rFonts w:hint="default"/>
      </w:rPr>
    </w:lvl>
    <w:lvl w:ilvl="7" w:tplc="844A9FF0">
      <w:numFmt w:val="bullet"/>
      <w:lvlText w:val="•"/>
      <w:lvlJc w:val="left"/>
      <w:pPr>
        <w:ind w:left="3555" w:hanging="360"/>
      </w:pPr>
      <w:rPr>
        <w:rFonts w:hint="default"/>
      </w:rPr>
    </w:lvl>
    <w:lvl w:ilvl="8" w:tplc="44D62904">
      <w:numFmt w:val="bullet"/>
      <w:lvlText w:val="•"/>
      <w:lvlJc w:val="left"/>
      <w:pPr>
        <w:ind w:left="3877" w:hanging="360"/>
      </w:pPr>
      <w:rPr>
        <w:rFonts w:hint="default"/>
      </w:rPr>
    </w:lvl>
  </w:abstractNum>
  <w:abstractNum w:abstractNumId="175">
    <w:nsid w:val="2E756AA3"/>
    <w:multiLevelType w:val="hybridMultilevel"/>
    <w:tmpl w:val="FFFFFFFF"/>
    <w:lvl w:ilvl="0" w:tplc="5CC6AADE">
      <w:numFmt w:val="bullet"/>
      <w:lvlText w:val="•"/>
      <w:lvlJc w:val="left"/>
      <w:pPr>
        <w:ind w:left="1292" w:hanging="360"/>
      </w:pPr>
      <w:rPr>
        <w:rFonts w:ascii="Arial MT" w:eastAsia="Times New Roman" w:hAnsi="Arial MT" w:hint="default"/>
        <w:b w:val="0"/>
        <w:i w:val="0"/>
        <w:spacing w:val="0"/>
        <w:w w:val="117"/>
        <w:sz w:val="24"/>
      </w:rPr>
    </w:lvl>
    <w:lvl w:ilvl="1" w:tplc="7F8C95C4">
      <w:numFmt w:val="bullet"/>
      <w:lvlText w:val="•"/>
      <w:lvlJc w:val="left"/>
      <w:pPr>
        <w:ind w:left="1623" w:hanging="360"/>
      </w:pPr>
      <w:rPr>
        <w:rFonts w:hint="default"/>
      </w:rPr>
    </w:lvl>
    <w:lvl w:ilvl="2" w:tplc="1602C5F8">
      <w:numFmt w:val="bullet"/>
      <w:lvlText w:val="•"/>
      <w:lvlJc w:val="left"/>
      <w:pPr>
        <w:ind w:left="1947" w:hanging="360"/>
      </w:pPr>
      <w:rPr>
        <w:rFonts w:hint="default"/>
      </w:rPr>
    </w:lvl>
    <w:lvl w:ilvl="3" w:tplc="76AACB5E">
      <w:numFmt w:val="bullet"/>
      <w:lvlText w:val="•"/>
      <w:lvlJc w:val="left"/>
      <w:pPr>
        <w:ind w:left="2271" w:hanging="360"/>
      </w:pPr>
      <w:rPr>
        <w:rFonts w:hint="default"/>
      </w:rPr>
    </w:lvl>
    <w:lvl w:ilvl="4" w:tplc="675226C4">
      <w:numFmt w:val="bullet"/>
      <w:lvlText w:val="•"/>
      <w:lvlJc w:val="left"/>
      <w:pPr>
        <w:ind w:left="2594" w:hanging="360"/>
      </w:pPr>
      <w:rPr>
        <w:rFonts w:hint="default"/>
      </w:rPr>
    </w:lvl>
    <w:lvl w:ilvl="5" w:tplc="B2C84F6C">
      <w:numFmt w:val="bullet"/>
      <w:lvlText w:val="•"/>
      <w:lvlJc w:val="left"/>
      <w:pPr>
        <w:ind w:left="2918" w:hanging="360"/>
      </w:pPr>
      <w:rPr>
        <w:rFonts w:hint="default"/>
      </w:rPr>
    </w:lvl>
    <w:lvl w:ilvl="6" w:tplc="53427284">
      <w:numFmt w:val="bullet"/>
      <w:lvlText w:val="•"/>
      <w:lvlJc w:val="left"/>
      <w:pPr>
        <w:ind w:left="3242" w:hanging="360"/>
      </w:pPr>
      <w:rPr>
        <w:rFonts w:hint="default"/>
      </w:rPr>
    </w:lvl>
    <w:lvl w:ilvl="7" w:tplc="C1BAB8B4">
      <w:numFmt w:val="bullet"/>
      <w:lvlText w:val="•"/>
      <w:lvlJc w:val="left"/>
      <w:pPr>
        <w:ind w:left="3565" w:hanging="360"/>
      </w:pPr>
      <w:rPr>
        <w:rFonts w:hint="default"/>
      </w:rPr>
    </w:lvl>
    <w:lvl w:ilvl="8" w:tplc="7A72DED0">
      <w:numFmt w:val="bullet"/>
      <w:lvlText w:val="•"/>
      <w:lvlJc w:val="left"/>
      <w:pPr>
        <w:ind w:left="3889" w:hanging="360"/>
      </w:pPr>
      <w:rPr>
        <w:rFonts w:hint="default"/>
      </w:rPr>
    </w:lvl>
  </w:abstractNum>
  <w:abstractNum w:abstractNumId="176">
    <w:nsid w:val="2EA406AC"/>
    <w:multiLevelType w:val="hybridMultilevel"/>
    <w:tmpl w:val="FFFFFFFF"/>
    <w:lvl w:ilvl="0" w:tplc="2B90B8A0">
      <w:numFmt w:val="bullet"/>
      <w:lvlText w:val="•"/>
      <w:lvlJc w:val="left"/>
      <w:pPr>
        <w:ind w:left="1860" w:hanging="360"/>
      </w:pPr>
      <w:rPr>
        <w:rFonts w:ascii="Arial MT" w:eastAsia="Times New Roman" w:hAnsi="Arial MT" w:hint="default"/>
        <w:b w:val="0"/>
        <w:i w:val="0"/>
        <w:spacing w:val="0"/>
        <w:w w:val="117"/>
        <w:sz w:val="20"/>
      </w:rPr>
    </w:lvl>
    <w:lvl w:ilvl="1" w:tplc="6EFAEAA2">
      <w:numFmt w:val="bullet"/>
      <w:lvlText w:val="•"/>
      <w:lvlJc w:val="left"/>
      <w:pPr>
        <w:ind w:left="2836" w:hanging="360"/>
      </w:pPr>
      <w:rPr>
        <w:rFonts w:hint="default"/>
      </w:rPr>
    </w:lvl>
    <w:lvl w:ilvl="2" w:tplc="0BAAEB30">
      <w:numFmt w:val="bullet"/>
      <w:lvlText w:val="•"/>
      <w:lvlJc w:val="left"/>
      <w:pPr>
        <w:ind w:left="3812" w:hanging="360"/>
      </w:pPr>
      <w:rPr>
        <w:rFonts w:hint="default"/>
      </w:rPr>
    </w:lvl>
    <w:lvl w:ilvl="3" w:tplc="24D42A6C">
      <w:numFmt w:val="bullet"/>
      <w:lvlText w:val="•"/>
      <w:lvlJc w:val="left"/>
      <w:pPr>
        <w:ind w:left="4788" w:hanging="360"/>
      </w:pPr>
      <w:rPr>
        <w:rFonts w:hint="default"/>
      </w:rPr>
    </w:lvl>
    <w:lvl w:ilvl="4" w:tplc="D456A35A">
      <w:numFmt w:val="bullet"/>
      <w:lvlText w:val="•"/>
      <w:lvlJc w:val="left"/>
      <w:pPr>
        <w:ind w:left="5765" w:hanging="360"/>
      </w:pPr>
      <w:rPr>
        <w:rFonts w:hint="default"/>
      </w:rPr>
    </w:lvl>
    <w:lvl w:ilvl="5" w:tplc="35C2E248">
      <w:numFmt w:val="bullet"/>
      <w:lvlText w:val="•"/>
      <w:lvlJc w:val="left"/>
      <w:pPr>
        <w:ind w:left="6741" w:hanging="360"/>
      </w:pPr>
      <w:rPr>
        <w:rFonts w:hint="default"/>
      </w:rPr>
    </w:lvl>
    <w:lvl w:ilvl="6" w:tplc="981013BE">
      <w:numFmt w:val="bullet"/>
      <w:lvlText w:val="•"/>
      <w:lvlJc w:val="left"/>
      <w:pPr>
        <w:ind w:left="7717" w:hanging="360"/>
      </w:pPr>
      <w:rPr>
        <w:rFonts w:hint="default"/>
      </w:rPr>
    </w:lvl>
    <w:lvl w:ilvl="7" w:tplc="9DCAFC0C">
      <w:numFmt w:val="bullet"/>
      <w:lvlText w:val="•"/>
      <w:lvlJc w:val="left"/>
      <w:pPr>
        <w:ind w:left="8694" w:hanging="360"/>
      </w:pPr>
      <w:rPr>
        <w:rFonts w:hint="default"/>
      </w:rPr>
    </w:lvl>
    <w:lvl w:ilvl="8" w:tplc="1C22CA80">
      <w:numFmt w:val="bullet"/>
      <w:lvlText w:val="•"/>
      <w:lvlJc w:val="left"/>
      <w:pPr>
        <w:ind w:left="9670" w:hanging="360"/>
      </w:pPr>
      <w:rPr>
        <w:rFonts w:hint="default"/>
      </w:rPr>
    </w:lvl>
  </w:abstractNum>
  <w:abstractNum w:abstractNumId="177">
    <w:nsid w:val="2ED71B73"/>
    <w:multiLevelType w:val="hybridMultilevel"/>
    <w:tmpl w:val="FFFFFFFF"/>
    <w:lvl w:ilvl="0" w:tplc="9356D010">
      <w:start w:val="5"/>
      <w:numFmt w:val="decimal"/>
      <w:lvlText w:val="%1"/>
      <w:lvlJc w:val="left"/>
      <w:pPr>
        <w:ind w:left="1536" w:hanging="180"/>
      </w:pPr>
      <w:rPr>
        <w:rFonts w:ascii="Times New Roman" w:eastAsia="Times New Roman" w:hAnsi="Times New Roman" w:cs="Times New Roman" w:hint="default"/>
        <w:b w:val="0"/>
        <w:bCs w:val="0"/>
        <w:i w:val="0"/>
        <w:iCs w:val="0"/>
        <w:spacing w:val="0"/>
        <w:w w:val="100"/>
        <w:sz w:val="24"/>
        <w:szCs w:val="24"/>
      </w:rPr>
    </w:lvl>
    <w:lvl w:ilvl="1" w:tplc="B6F43596">
      <w:numFmt w:val="bullet"/>
      <w:lvlText w:val="•"/>
      <w:lvlJc w:val="left"/>
      <w:pPr>
        <w:ind w:left="2548" w:hanging="180"/>
      </w:pPr>
      <w:rPr>
        <w:rFonts w:hint="default"/>
      </w:rPr>
    </w:lvl>
    <w:lvl w:ilvl="2" w:tplc="3EBC1A7E">
      <w:numFmt w:val="bullet"/>
      <w:lvlText w:val="•"/>
      <w:lvlJc w:val="left"/>
      <w:pPr>
        <w:ind w:left="3556" w:hanging="180"/>
      </w:pPr>
      <w:rPr>
        <w:rFonts w:hint="default"/>
      </w:rPr>
    </w:lvl>
    <w:lvl w:ilvl="3" w:tplc="B0DC59C6">
      <w:numFmt w:val="bullet"/>
      <w:lvlText w:val="•"/>
      <w:lvlJc w:val="left"/>
      <w:pPr>
        <w:ind w:left="4564" w:hanging="180"/>
      </w:pPr>
      <w:rPr>
        <w:rFonts w:hint="default"/>
      </w:rPr>
    </w:lvl>
    <w:lvl w:ilvl="4" w:tplc="74902376">
      <w:numFmt w:val="bullet"/>
      <w:lvlText w:val="•"/>
      <w:lvlJc w:val="left"/>
      <w:pPr>
        <w:ind w:left="5573" w:hanging="180"/>
      </w:pPr>
      <w:rPr>
        <w:rFonts w:hint="default"/>
      </w:rPr>
    </w:lvl>
    <w:lvl w:ilvl="5" w:tplc="C0D2B37A">
      <w:numFmt w:val="bullet"/>
      <w:lvlText w:val="•"/>
      <w:lvlJc w:val="left"/>
      <w:pPr>
        <w:ind w:left="6581" w:hanging="180"/>
      </w:pPr>
      <w:rPr>
        <w:rFonts w:hint="default"/>
      </w:rPr>
    </w:lvl>
    <w:lvl w:ilvl="6" w:tplc="E848D15E">
      <w:numFmt w:val="bullet"/>
      <w:lvlText w:val="•"/>
      <w:lvlJc w:val="left"/>
      <w:pPr>
        <w:ind w:left="7589" w:hanging="180"/>
      </w:pPr>
      <w:rPr>
        <w:rFonts w:hint="default"/>
      </w:rPr>
    </w:lvl>
    <w:lvl w:ilvl="7" w:tplc="9BBAC8CE">
      <w:numFmt w:val="bullet"/>
      <w:lvlText w:val="•"/>
      <w:lvlJc w:val="left"/>
      <w:pPr>
        <w:ind w:left="8598" w:hanging="180"/>
      </w:pPr>
      <w:rPr>
        <w:rFonts w:hint="default"/>
      </w:rPr>
    </w:lvl>
    <w:lvl w:ilvl="8" w:tplc="182EDABC">
      <w:numFmt w:val="bullet"/>
      <w:lvlText w:val="•"/>
      <w:lvlJc w:val="left"/>
      <w:pPr>
        <w:ind w:left="9606" w:hanging="180"/>
      </w:pPr>
      <w:rPr>
        <w:rFonts w:hint="default"/>
      </w:rPr>
    </w:lvl>
  </w:abstractNum>
  <w:abstractNum w:abstractNumId="178">
    <w:nsid w:val="2F6F6C94"/>
    <w:multiLevelType w:val="hybridMultilevel"/>
    <w:tmpl w:val="FFFFFFFF"/>
    <w:lvl w:ilvl="0" w:tplc="7F4868B0">
      <w:start w:val="5"/>
      <w:numFmt w:val="decimal"/>
      <w:lvlText w:val="%1"/>
      <w:lvlJc w:val="left"/>
      <w:pPr>
        <w:ind w:left="600" w:hanging="180"/>
      </w:pPr>
      <w:rPr>
        <w:rFonts w:ascii="Times New Roman" w:eastAsia="Times New Roman" w:hAnsi="Times New Roman" w:cs="Times New Roman" w:hint="default"/>
        <w:b w:val="0"/>
        <w:bCs w:val="0"/>
        <w:i w:val="0"/>
        <w:iCs w:val="0"/>
        <w:spacing w:val="0"/>
        <w:w w:val="100"/>
        <w:sz w:val="24"/>
        <w:szCs w:val="24"/>
      </w:rPr>
    </w:lvl>
    <w:lvl w:ilvl="1" w:tplc="ADA647C0">
      <w:start w:val="1"/>
      <w:numFmt w:val="decimal"/>
      <w:lvlText w:val="%2"/>
      <w:lvlJc w:val="left"/>
      <w:pPr>
        <w:ind w:left="1685" w:hanging="1152"/>
      </w:pPr>
      <w:rPr>
        <w:rFonts w:ascii="Times New Roman" w:eastAsia="Times New Roman" w:hAnsi="Times New Roman" w:cs="Times New Roman" w:hint="default"/>
        <w:b w:val="0"/>
        <w:bCs w:val="0"/>
        <w:i w:val="0"/>
        <w:iCs w:val="0"/>
        <w:spacing w:val="0"/>
        <w:w w:val="100"/>
        <w:sz w:val="24"/>
        <w:szCs w:val="24"/>
      </w:rPr>
    </w:lvl>
    <w:lvl w:ilvl="2" w:tplc="F582FFAA">
      <w:numFmt w:val="bullet"/>
      <w:lvlText w:val="•"/>
      <w:lvlJc w:val="left"/>
      <w:pPr>
        <w:ind w:left="1680" w:hanging="1152"/>
      </w:pPr>
      <w:rPr>
        <w:rFonts w:hint="default"/>
      </w:rPr>
    </w:lvl>
    <w:lvl w:ilvl="3" w:tplc="E116B4EC">
      <w:numFmt w:val="bullet"/>
      <w:lvlText w:val="•"/>
      <w:lvlJc w:val="left"/>
      <w:pPr>
        <w:ind w:left="1705" w:hanging="1152"/>
      </w:pPr>
      <w:rPr>
        <w:rFonts w:hint="default"/>
      </w:rPr>
    </w:lvl>
    <w:lvl w:ilvl="4" w:tplc="686EE312">
      <w:numFmt w:val="bullet"/>
      <w:lvlText w:val="•"/>
      <w:lvlJc w:val="left"/>
      <w:pPr>
        <w:ind w:left="1730" w:hanging="1152"/>
      </w:pPr>
      <w:rPr>
        <w:rFonts w:hint="default"/>
      </w:rPr>
    </w:lvl>
    <w:lvl w:ilvl="5" w:tplc="CF58DBF4">
      <w:numFmt w:val="bullet"/>
      <w:lvlText w:val="•"/>
      <w:lvlJc w:val="left"/>
      <w:pPr>
        <w:ind w:left="1756" w:hanging="1152"/>
      </w:pPr>
      <w:rPr>
        <w:rFonts w:hint="default"/>
      </w:rPr>
    </w:lvl>
    <w:lvl w:ilvl="6" w:tplc="E1EE2100">
      <w:numFmt w:val="bullet"/>
      <w:lvlText w:val="•"/>
      <w:lvlJc w:val="left"/>
      <w:pPr>
        <w:ind w:left="1781" w:hanging="1152"/>
      </w:pPr>
      <w:rPr>
        <w:rFonts w:hint="default"/>
      </w:rPr>
    </w:lvl>
    <w:lvl w:ilvl="7" w:tplc="5B203C44">
      <w:numFmt w:val="bullet"/>
      <w:lvlText w:val="•"/>
      <w:lvlJc w:val="left"/>
      <w:pPr>
        <w:ind w:left="1806" w:hanging="1152"/>
      </w:pPr>
      <w:rPr>
        <w:rFonts w:hint="default"/>
      </w:rPr>
    </w:lvl>
    <w:lvl w:ilvl="8" w:tplc="74BA9C18">
      <w:numFmt w:val="bullet"/>
      <w:lvlText w:val="•"/>
      <w:lvlJc w:val="left"/>
      <w:pPr>
        <w:ind w:left="1832" w:hanging="1152"/>
      </w:pPr>
      <w:rPr>
        <w:rFonts w:hint="default"/>
      </w:rPr>
    </w:lvl>
  </w:abstractNum>
  <w:abstractNum w:abstractNumId="179">
    <w:nsid w:val="2FA92F5F"/>
    <w:multiLevelType w:val="hybridMultilevel"/>
    <w:tmpl w:val="FFFFFFFF"/>
    <w:lvl w:ilvl="0" w:tplc="142A022E">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F670EB4E">
      <w:numFmt w:val="bullet"/>
      <w:lvlText w:val="•"/>
      <w:lvlJc w:val="left"/>
      <w:pPr>
        <w:ind w:left="2296" w:hanging="260"/>
      </w:pPr>
      <w:rPr>
        <w:rFonts w:hint="default"/>
      </w:rPr>
    </w:lvl>
    <w:lvl w:ilvl="2" w:tplc="C99C1E6C">
      <w:numFmt w:val="bullet"/>
      <w:lvlText w:val="•"/>
      <w:lvlJc w:val="left"/>
      <w:pPr>
        <w:ind w:left="3332" w:hanging="260"/>
      </w:pPr>
      <w:rPr>
        <w:rFonts w:hint="default"/>
      </w:rPr>
    </w:lvl>
    <w:lvl w:ilvl="3" w:tplc="8794DD2C">
      <w:numFmt w:val="bullet"/>
      <w:lvlText w:val="•"/>
      <w:lvlJc w:val="left"/>
      <w:pPr>
        <w:ind w:left="4368" w:hanging="260"/>
      </w:pPr>
      <w:rPr>
        <w:rFonts w:hint="default"/>
      </w:rPr>
    </w:lvl>
    <w:lvl w:ilvl="4" w:tplc="9254377A">
      <w:numFmt w:val="bullet"/>
      <w:lvlText w:val="•"/>
      <w:lvlJc w:val="left"/>
      <w:pPr>
        <w:ind w:left="5405" w:hanging="260"/>
      </w:pPr>
      <w:rPr>
        <w:rFonts w:hint="default"/>
      </w:rPr>
    </w:lvl>
    <w:lvl w:ilvl="5" w:tplc="8B48BE3E">
      <w:numFmt w:val="bullet"/>
      <w:lvlText w:val="•"/>
      <w:lvlJc w:val="left"/>
      <w:pPr>
        <w:ind w:left="6441" w:hanging="260"/>
      </w:pPr>
      <w:rPr>
        <w:rFonts w:hint="default"/>
      </w:rPr>
    </w:lvl>
    <w:lvl w:ilvl="6" w:tplc="08B46152">
      <w:numFmt w:val="bullet"/>
      <w:lvlText w:val="•"/>
      <w:lvlJc w:val="left"/>
      <w:pPr>
        <w:ind w:left="7477" w:hanging="260"/>
      </w:pPr>
      <w:rPr>
        <w:rFonts w:hint="default"/>
      </w:rPr>
    </w:lvl>
    <w:lvl w:ilvl="7" w:tplc="09FE9C74">
      <w:numFmt w:val="bullet"/>
      <w:lvlText w:val="•"/>
      <w:lvlJc w:val="left"/>
      <w:pPr>
        <w:ind w:left="8514" w:hanging="260"/>
      </w:pPr>
      <w:rPr>
        <w:rFonts w:hint="default"/>
      </w:rPr>
    </w:lvl>
    <w:lvl w:ilvl="8" w:tplc="9168A700">
      <w:numFmt w:val="bullet"/>
      <w:lvlText w:val="•"/>
      <w:lvlJc w:val="left"/>
      <w:pPr>
        <w:ind w:left="9550" w:hanging="260"/>
      </w:pPr>
      <w:rPr>
        <w:rFonts w:hint="default"/>
      </w:rPr>
    </w:lvl>
  </w:abstractNum>
  <w:abstractNum w:abstractNumId="180">
    <w:nsid w:val="305D15B2"/>
    <w:multiLevelType w:val="hybridMultilevel"/>
    <w:tmpl w:val="FFFFFFFF"/>
    <w:lvl w:ilvl="0" w:tplc="1DA83556">
      <w:numFmt w:val="bullet"/>
      <w:lvlText w:val="•"/>
      <w:lvlJc w:val="left"/>
      <w:pPr>
        <w:ind w:left="1860" w:hanging="360"/>
      </w:pPr>
      <w:rPr>
        <w:rFonts w:ascii="Arial MT" w:eastAsia="Times New Roman" w:hAnsi="Arial MT" w:hint="default"/>
        <w:b w:val="0"/>
        <w:i w:val="0"/>
        <w:spacing w:val="0"/>
        <w:w w:val="117"/>
        <w:sz w:val="20"/>
      </w:rPr>
    </w:lvl>
    <w:lvl w:ilvl="1" w:tplc="AB428338">
      <w:numFmt w:val="bullet"/>
      <w:lvlText w:val="•"/>
      <w:lvlJc w:val="left"/>
      <w:pPr>
        <w:ind w:left="2836" w:hanging="360"/>
      </w:pPr>
      <w:rPr>
        <w:rFonts w:hint="default"/>
      </w:rPr>
    </w:lvl>
    <w:lvl w:ilvl="2" w:tplc="8C762A0E">
      <w:numFmt w:val="bullet"/>
      <w:lvlText w:val="•"/>
      <w:lvlJc w:val="left"/>
      <w:pPr>
        <w:ind w:left="3812" w:hanging="360"/>
      </w:pPr>
      <w:rPr>
        <w:rFonts w:hint="default"/>
      </w:rPr>
    </w:lvl>
    <w:lvl w:ilvl="3" w:tplc="B9B877C4">
      <w:numFmt w:val="bullet"/>
      <w:lvlText w:val="•"/>
      <w:lvlJc w:val="left"/>
      <w:pPr>
        <w:ind w:left="4788" w:hanging="360"/>
      </w:pPr>
      <w:rPr>
        <w:rFonts w:hint="default"/>
      </w:rPr>
    </w:lvl>
    <w:lvl w:ilvl="4" w:tplc="32C8A1D4">
      <w:numFmt w:val="bullet"/>
      <w:lvlText w:val="•"/>
      <w:lvlJc w:val="left"/>
      <w:pPr>
        <w:ind w:left="5765" w:hanging="360"/>
      </w:pPr>
      <w:rPr>
        <w:rFonts w:hint="default"/>
      </w:rPr>
    </w:lvl>
    <w:lvl w:ilvl="5" w:tplc="E548B198">
      <w:numFmt w:val="bullet"/>
      <w:lvlText w:val="•"/>
      <w:lvlJc w:val="left"/>
      <w:pPr>
        <w:ind w:left="6741" w:hanging="360"/>
      </w:pPr>
      <w:rPr>
        <w:rFonts w:hint="default"/>
      </w:rPr>
    </w:lvl>
    <w:lvl w:ilvl="6" w:tplc="8542AD38">
      <w:numFmt w:val="bullet"/>
      <w:lvlText w:val="•"/>
      <w:lvlJc w:val="left"/>
      <w:pPr>
        <w:ind w:left="7717" w:hanging="360"/>
      </w:pPr>
      <w:rPr>
        <w:rFonts w:hint="default"/>
      </w:rPr>
    </w:lvl>
    <w:lvl w:ilvl="7" w:tplc="D0C0CE04">
      <w:numFmt w:val="bullet"/>
      <w:lvlText w:val="•"/>
      <w:lvlJc w:val="left"/>
      <w:pPr>
        <w:ind w:left="8694" w:hanging="360"/>
      </w:pPr>
      <w:rPr>
        <w:rFonts w:hint="default"/>
      </w:rPr>
    </w:lvl>
    <w:lvl w:ilvl="8" w:tplc="0A3CEA80">
      <w:numFmt w:val="bullet"/>
      <w:lvlText w:val="•"/>
      <w:lvlJc w:val="left"/>
      <w:pPr>
        <w:ind w:left="9670" w:hanging="360"/>
      </w:pPr>
      <w:rPr>
        <w:rFonts w:hint="default"/>
      </w:rPr>
    </w:lvl>
  </w:abstractNum>
  <w:abstractNum w:abstractNumId="181">
    <w:nsid w:val="30863C11"/>
    <w:multiLevelType w:val="hybridMultilevel"/>
    <w:tmpl w:val="FFFFFFFF"/>
    <w:lvl w:ilvl="0" w:tplc="4E1AB77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A74556E">
      <w:numFmt w:val="bullet"/>
      <w:lvlText w:val="•"/>
      <w:lvlJc w:val="left"/>
      <w:pPr>
        <w:ind w:left="1860" w:hanging="360"/>
      </w:pPr>
      <w:rPr>
        <w:rFonts w:ascii="Arial MT" w:eastAsia="Times New Roman" w:hAnsi="Arial MT" w:hint="default"/>
        <w:b w:val="0"/>
        <w:i w:val="0"/>
        <w:spacing w:val="0"/>
        <w:w w:val="117"/>
        <w:sz w:val="20"/>
      </w:rPr>
    </w:lvl>
    <w:lvl w:ilvl="2" w:tplc="E90C2B04">
      <w:numFmt w:val="bullet"/>
      <w:lvlText w:val="•"/>
      <w:lvlJc w:val="left"/>
      <w:pPr>
        <w:ind w:left="2944" w:hanging="360"/>
      </w:pPr>
      <w:rPr>
        <w:rFonts w:hint="default"/>
      </w:rPr>
    </w:lvl>
    <w:lvl w:ilvl="3" w:tplc="92EA9E98">
      <w:numFmt w:val="bullet"/>
      <w:lvlText w:val="•"/>
      <w:lvlJc w:val="left"/>
      <w:pPr>
        <w:ind w:left="4029" w:hanging="360"/>
      </w:pPr>
      <w:rPr>
        <w:rFonts w:hint="default"/>
      </w:rPr>
    </w:lvl>
    <w:lvl w:ilvl="4" w:tplc="A392A420">
      <w:numFmt w:val="bullet"/>
      <w:lvlText w:val="•"/>
      <w:lvlJc w:val="left"/>
      <w:pPr>
        <w:ind w:left="5114" w:hanging="360"/>
      </w:pPr>
      <w:rPr>
        <w:rFonts w:hint="default"/>
      </w:rPr>
    </w:lvl>
    <w:lvl w:ilvl="5" w:tplc="0FF0D4C6">
      <w:numFmt w:val="bullet"/>
      <w:lvlText w:val="•"/>
      <w:lvlJc w:val="left"/>
      <w:pPr>
        <w:ind w:left="6199" w:hanging="360"/>
      </w:pPr>
      <w:rPr>
        <w:rFonts w:hint="default"/>
      </w:rPr>
    </w:lvl>
    <w:lvl w:ilvl="6" w:tplc="2DF2039E">
      <w:numFmt w:val="bullet"/>
      <w:lvlText w:val="•"/>
      <w:lvlJc w:val="left"/>
      <w:pPr>
        <w:ind w:left="7283" w:hanging="360"/>
      </w:pPr>
      <w:rPr>
        <w:rFonts w:hint="default"/>
      </w:rPr>
    </w:lvl>
    <w:lvl w:ilvl="7" w:tplc="32B48432">
      <w:numFmt w:val="bullet"/>
      <w:lvlText w:val="•"/>
      <w:lvlJc w:val="left"/>
      <w:pPr>
        <w:ind w:left="8368" w:hanging="360"/>
      </w:pPr>
      <w:rPr>
        <w:rFonts w:hint="default"/>
      </w:rPr>
    </w:lvl>
    <w:lvl w:ilvl="8" w:tplc="D5AA9856">
      <w:numFmt w:val="bullet"/>
      <w:lvlText w:val="•"/>
      <w:lvlJc w:val="left"/>
      <w:pPr>
        <w:ind w:left="9453" w:hanging="360"/>
      </w:pPr>
      <w:rPr>
        <w:rFonts w:hint="default"/>
      </w:rPr>
    </w:lvl>
  </w:abstractNum>
  <w:abstractNum w:abstractNumId="182">
    <w:nsid w:val="31011F60"/>
    <w:multiLevelType w:val="hybridMultilevel"/>
    <w:tmpl w:val="FFFFFFFF"/>
    <w:lvl w:ilvl="0" w:tplc="9584640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F22C0D7A">
      <w:numFmt w:val="bullet"/>
      <w:lvlText w:val="•"/>
      <w:lvlJc w:val="left"/>
      <w:pPr>
        <w:ind w:left="1860" w:hanging="360"/>
      </w:pPr>
      <w:rPr>
        <w:rFonts w:ascii="Arial MT" w:eastAsia="Times New Roman" w:hAnsi="Arial MT" w:hint="default"/>
        <w:b w:val="0"/>
        <w:i w:val="0"/>
        <w:spacing w:val="0"/>
        <w:w w:val="116"/>
        <w:sz w:val="20"/>
      </w:rPr>
    </w:lvl>
    <w:lvl w:ilvl="2" w:tplc="3DD0CB24">
      <w:numFmt w:val="bullet"/>
      <w:lvlText w:val="•"/>
      <w:lvlJc w:val="left"/>
      <w:pPr>
        <w:ind w:left="2944" w:hanging="360"/>
      </w:pPr>
      <w:rPr>
        <w:rFonts w:hint="default"/>
      </w:rPr>
    </w:lvl>
    <w:lvl w:ilvl="3" w:tplc="BDC4A680">
      <w:numFmt w:val="bullet"/>
      <w:lvlText w:val="•"/>
      <w:lvlJc w:val="left"/>
      <w:pPr>
        <w:ind w:left="4029" w:hanging="360"/>
      </w:pPr>
      <w:rPr>
        <w:rFonts w:hint="default"/>
      </w:rPr>
    </w:lvl>
    <w:lvl w:ilvl="4" w:tplc="ECA4D8BA">
      <w:numFmt w:val="bullet"/>
      <w:lvlText w:val="•"/>
      <w:lvlJc w:val="left"/>
      <w:pPr>
        <w:ind w:left="5114" w:hanging="360"/>
      </w:pPr>
      <w:rPr>
        <w:rFonts w:hint="default"/>
      </w:rPr>
    </w:lvl>
    <w:lvl w:ilvl="5" w:tplc="19B6A502">
      <w:numFmt w:val="bullet"/>
      <w:lvlText w:val="•"/>
      <w:lvlJc w:val="left"/>
      <w:pPr>
        <w:ind w:left="6199" w:hanging="360"/>
      </w:pPr>
      <w:rPr>
        <w:rFonts w:hint="default"/>
      </w:rPr>
    </w:lvl>
    <w:lvl w:ilvl="6" w:tplc="A9ACAAE0">
      <w:numFmt w:val="bullet"/>
      <w:lvlText w:val="•"/>
      <w:lvlJc w:val="left"/>
      <w:pPr>
        <w:ind w:left="7283" w:hanging="360"/>
      </w:pPr>
      <w:rPr>
        <w:rFonts w:hint="default"/>
      </w:rPr>
    </w:lvl>
    <w:lvl w:ilvl="7" w:tplc="FECC8DAC">
      <w:numFmt w:val="bullet"/>
      <w:lvlText w:val="•"/>
      <w:lvlJc w:val="left"/>
      <w:pPr>
        <w:ind w:left="8368" w:hanging="360"/>
      </w:pPr>
      <w:rPr>
        <w:rFonts w:hint="default"/>
      </w:rPr>
    </w:lvl>
    <w:lvl w:ilvl="8" w:tplc="9D10D872">
      <w:numFmt w:val="bullet"/>
      <w:lvlText w:val="•"/>
      <w:lvlJc w:val="left"/>
      <w:pPr>
        <w:ind w:left="9453" w:hanging="360"/>
      </w:pPr>
      <w:rPr>
        <w:rFonts w:hint="default"/>
      </w:rPr>
    </w:lvl>
  </w:abstractNum>
  <w:abstractNum w:abstractNumId="183">
    <w:nsid w:val="310711CF"/>
    <w:multiLevelType w:val="hybridMultilevel"/>
    <w:tmpl w:val="FFFFFFFF"/>
    <w:lvl w:ilvl="0" w:tplc="E9DE87F6">
      <w:numFmt w:val="bullet"/>
      <w:lvlText w:val="•"/>
      <w:lvlJc w:val="left"/>
      <w:pPr>
        <w:ind w:left="1292" w:hanging="360"/>
      </w:pPr>
      <w:rPr>
        <w:rFonts w:ascii="Arial MT" w:eastAsia="Times New Roman" w:hAnsi="Arial MT" w:hint="default"/>
        <w:b w:val="0"/>
        <w:i w:val="0"/>
        <w:spacing w:val="0"/>
        <w:w w:val="117"/>
        <w:sz w:val="24"/>
      </w:rPr>
    </w:lvl>
    <w:lvl w:ilvl="1" w:tplc="588C893E">
      <w:numFmt w:val="bullet"/>
      <w:lvlText w:val="•"/>
      <w:lvlJc w:val="left"/>
      <w:pPr>
        <w:ind w:left="1622" w:hanging="360"/>
      </w:pPr>
      <w:rPr>
        <w:rFonts w:hint="default"/>
      </w:rPr>
    </w:lvl>
    <w:lvl w:ilvl="2" w:tplc="8A7E884C">
      <w:numFmt w:val="bullet"/>
      <w:lvlText w:val="•"/>
      <w:lvlJc w:val="left"/>
      <w:pPr>
        <w:ind w:left="1944" w:hanging="360"/>
      </w:pPr>
      <w:rPr>
        <w:rFonts w:hint="default"/>
      </w:rPr>
    </w:lvl>
    <w:lvl w:ilvl="3" w:tplc="70F24C1E">
      <w:numFmt w:val="bullet"/>
      <w:lvlText w:val="•"/>
      <w:lvlJc w:val="left"/>
      <w:pPr>
        <w:ind w:left="2266" w:hanging="360"/>
      </w:pPr>
      <w:rPr>
        <w:rFonts w:hint="default"/>
      </w:rPr>
    </w:lvl>
    <w:lvl w:ilvl="4" w:tplc="A740DE3A">
      <w:numFmt w:val="bullet"/>
      <w:lvlText w:val="•"/>
      <w:lvlJc w:val="left"/>
      <w:pPr>
        <w:ind w:left="2588" w:hanging="360"/>
      </w:pPr>
      <w:rPr>
        <w:rFonts w:hint="default"/>
      </w:rPr>
    </w:lvl>
    <w:lvl w:ilvl="5" w:tplc="E03CEB60">
      <w:numFmt w:val="bullet"/>
      <w:lvlText w:val="•"/>
      <w:lvlJc w:val="left"/>
      <w:pPr>
        <w:ind w:left="2911" w:hanging="360"/>
      </w:pPr>
      <w:rPr>
        <w:rFonts w:hint="default"/>
      </w:rPr>
    </w:lvl>
    <w:lvl w:ilvl="6" w:tplc="608A274E">
      <w:numFmt w:val="bullet"/>
      <w:lvlText w:val="•"/>
      <w:lvlJc w:val="left"/>
      <w:pPr>
        <w:ind w:left="3233" w:hanging="360"/>
      </w:pPr>
      <w:rPr>
        <w:rFonts w:hint="default"/>
      </w:rPr>
    </w:lvl>
    <w:lvl w:ilvl="7" w:tplc="1DF49B46">
      <w:numFmt w:val="bullet"/>
      <w:lvlText w:val="•"/>
      <w:lvlJc w:val="left"/>
      <w:pPr>
        <w:ind w:left="3555" w:hanging="360"/>
      </w:pPr>
      <w:rPr>
        <w:rFonts w:hint="default"/>
      </w:rPr>
    </w:lvl>
    <w:lvl w:ilvl="8" w:tplc="7528F7B8">
      <w:numFmt w:val="bullet"/>
      <w:lvlText w:val="•"/>
      <w:lvlJc w:val="left"/>
      <w:pPr>
        <w:ind w:left="3877" w:hanging="360"/>
      </w:pPr>
      <w:rPr>
        <w:rFonts w:hint="default"/>
      </w:rPr>
    </w:lvl>
  </w:abstractNum>
  <w:abstractNum w:abstractNumId="184">
    <w:nsid w:val="31FA71DF"/>
    <w:multiLevelType w:val="hybridMultilevel"/>
    <w:tmpl w:val="FFFFFFFF"/>
    <w:lvl w:ilvl="0" w:tplc="B07648C8">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8B3048A4">
      <w:numFmt w:val="bullet"/>
      <w:lvlText w:val="•"/>
      <w:lvlJc w:val="left"/>
      <w:pPr>
        <w:ind w:left="1522" w:hanging="228"/>
      </w:pPr>
      <w:rPr>
        <w:rFonts w:hint="default"/>
      </w:rPr>
    </w:lvl>
    <w:lvl w:ilvl="2" w:tplc="34EA538C">
      <w:numFmt w:val="bullet"/>
      <w:lvlText w:val="•"/>
      <w:lvlJc w:val="left"/>
      <w:pPr>
        <w:ind w:left="2644" w:hanging="228"/>
      </w:pPr>
      <w:rPr>
        <w:rFonts w:hint="default"/>
      </w:rPr>
    </w:lvl>
    <w:lvl w:ilvl="3" w:tplc="B1220368">
      <w:numFmt w:val="bullet"/>
      <w:lvlText w:val="•"/>
      <w:lvlJc w:val="left"/>
      <w:pPr>
        <w:ind w:left="3766" w:hanging="228"/>
      </w:pPr>
      <w:rPr>
        <w:rFonts w:hint="default"/>
      </w:rPr>
    </w:lvl>
    <w:lvl w:ilvl="4" w:tplc="271225B0">
      <w:numFmt w:val="bullet"/>
      <w:lvlText w:val="•"/>
      <w:lvlJc w:val="left"/>
      <w:pPr>
        <w:ind w:left="4889" w:hanging="228"/>
      </w:pPr>
      <w:rPr>
        <w:rFonts w:hint="default"/>
      </w:rPr>
    </w:lvl>
    <w:lvl w:ilvl="5" w:tplc="34AAC3F8">
      <w:numFmt w:val="bullet"/>
      <w:lvlText w:val="•"/>
      <w:lvlJc w:val="left"/>
      <w:pPr>
        <w:ind w:left="6011" w:hanging="228"/>
      </w:pPr>
      <w:rPr>
        <w:rFonts w:hint="default"/>
      </w:rPr>
    </w:lvl>
    <w:lvl w:ilvl="6" w:tplc="81727FD8">
      <w:numFmt w:val="bullet"/>
      <w:lvlText w:val="•"/>
      <w:lvlJc w:val="left"/>
      <w:pPr>
        <w:ind w:left="7133" w:hanging="228"/>
      </w:pPr>
      <w:rPr>
        <w:rFonts w:hint="default"/>
      </w:rPr>
    </w:lvl>
    <w:lvl w:ilvl="7" w:tplc="F4145BDC">
      <w:numFmt w:val="bullet"/>
      <w:lvlText w:val="•"/>
      <w:lvlJc w:val="left"/>
      <w:pPr>
        <w:ind w:left="8256" w:hanging="228"/>
      </w:pPr>
      <w:rPr>
        <w:rFonts w:hint="default"/>
      </w:rPr>
    </w:lvl>
    <w:lvl w:ilvl="8" w:tplc="6A907F52">
      <w:numFmt w:val="bullet"/>
      <w:lvlText w:val="•"/>
      <w:lvlJc w:val="left"/>
      <w:pPr>
        <w:ind w:left="9378" w:hanging="228"/>
      </w:pPr>
      <w:rPr>
        <w:rFonts w:hint="default"/>
      </w:rPr>
    </w:lvl>
  </w:abstractNum>
  <w:abstractNum w:abstractNumId="185">
    <w:nsid w:val="32360317"/>
    <w:multiLevelType w:val="hybridMultilevel"/>
    <w:tmpl w:val="FFFFFFFF"/>
    <w:lvl w:ilvl="0" w:tplc="52D07838">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6B587686">
      <w:numFmt w:val="bullet"/>
      <w:lvlText w:val="•"/>
      <w:lvlJc w:val="left"/>
      <w:pPr>
        <w:ind w:left="2242" w:hanging="505"/>
      </w:pPr>
      <w:rPr>
        <w:rFonts w:hint="default"/>
      </w:rPr>
    </w:lvl>
    <w:lvl w:ilvl="2" w:tplc="5500729A">
      <w:numFmt w:val="bullet"/>
      <w:lvlText w:val="•"/>
      <w:lvlJc w:val="left"/>
      <w:pPr>
        <w:ind w:left="3284" w:hanging="505"/>
      </w:pPr>
      <w:rPr>
        <w:rFonts w:hint="default"/>
      </w:rPr>
    </w:lvl>
    <w:lvl w:ilvl="3" w:tplc="E7845A0A">
      <w:numFmt w:val="bullet"/>
      <w:lvlText w:val="•"/>
      <w:lvlJc w:val="left"/>
      <w:pPr>
        <w:ind w:left="4326" w:hanging="505"/>
      </w:pPr>
      <w:rPr>
        <w:rFonts w:hint="default"/>
      </w:rPr>
    </w:lvl>
    <w:lvl w:ilvl="4" w:tplc="C4DEEC0C">
      <w:numFmt w:val="bullet"/>
      <w:lvlText w:val="•"/>
      <w:lvlJc w:val="left"/>
      <w:pPr>
        <w:ind w:left="5369" w:hanging="505"/>
      </w:pPr>
      <w:rPr>
        <w:rFonts w:hint="default"/>
      </w:rPr>
    </w:lvl>
    <w:lvl w:ilvl="5" w:tplc="16342D62">
      <w:numFmt w:val="bullet"/>
      <w:lvlText w:val="•"/>
      <w:lvlJc w:val="left"/>
      <w:pPr>
        <w:ind w:left="6411" w:hanging="505"/>
      </w:pPr>
      <w:rPr>
        <w:rFonts w:hint="default"/>
      </w:rPr>
    </w:lvl>
    <w:lvl w:ilvl="6" w:tplc="9828D74A">
      <w:numFmt w:val="bullet"/>
      <w:lvlText w:val="•"/>
      <w:lvlJc w:val="left"/>
      <w:pPr>
        <w:ind w:left="7453" w:hanging="505"/>
      </w:pPr>
      <w:rPr>
        <w:rFonts w:hint="default"/>
      </w:rPr>
    </w:lvl>
    <w:lvl w:ilvl="7" w:tplc="B042660E">
      <w:numFmt w:val="bullet"/>
      <w:lvlText w:val="•"/>
      <w:lvlJc w:val="left"/>
      <w:pPr>
        <w:ind w:left="8496" w:hanging="505"/>
      </w:pPr>
      <w:rPr>
        <w:rFonts w:hint="default"/>
      </w:rPr>
    </w:lvl>
    <w:lvl w:ilvl="8" w:tplc="8286B51C">
      <w:numFmt w:val="bullet"/>
      <w:lvlText w:val="•"/>
      <w:lvlJc w:val="left"/>
      <w:pPr>
        <w:ind w:left="9538" w:hanging="505"/>
      </w:pPr>
      <w:rPr>
        <w:rFonts w:hint="default"/>
      </w:rPr>
    </w:lvl>
  </w:abstractNum>
  <w:abstractNum w:abstractNumId="186">
    <w:nsid w:val="325E07D2"/>
    <w:multiLevelType w:val="hybridMultilevel"/>
    <w:tmpl w:val="FFFFFFFF"/>
    <w:lvl w:ilvl="0" w:tplc="72E8924A">
      <w:start w:val="1"/>
      <w:numFmt w:val="decimal"/>
      <w:lvlText w:val="%1"/>
      <w:lvlJc w:val="left"/>
      <w:pPr>
        <w:ind w:left="1206" w:hanging="673"/>
      </w:pPr>
      <w:rPr>
        <w:rFonts w:ascii="Times New Roman" w:eastAsia="Times New Roman" w:hAnsi="Times New Roman" w:cs="Times New Roman" w:hint="default"/>
        <w:b w:val="0"/>
        <w:bCs w:val="0"/>
        <w:i w:val="0"/>
        <w:iCs w:val="0"/>
        <w:spacing w:val="0"/>
        <w:w w:val="100"/>
        <w:sz w:val="24"/>
        <w:szCs w:val="24"/>
      </w:rPr>
    </w:lvl>
    <w:lvl w:ilvl="1" w:tplc="BC5E0266">
      <w:numFmt w:val="bullet"/>
      <w:lvlText w:val="•"/>
      <w:lvlJc w:val="left"/>
      <w:pPr>
        <w:ind w:left="2242" w:hanging="673"/>
      </w:pPr>
      <w:rPr>
        <w:rFonts w:hint="default"/>
      </w:rPr>
    </w:lvl>
    <w:lvl w:ilvl="2" w:tplc="67DAA96C">
      <w:numFmt w:val="bullet"/>
      <w:lvlText w:val="•"/>
      <w:lvlJc w:val="left"/>
      <w:pPr>
        <w:ind w:left="3284" w:hanging="673"/>
      </w:pPr>
      <w:rPr>
        <w:rFonts w:hint="default"/>
      </w:rPr>
    </w:lvl>
    <w:lvl w:ilvl="3" w:tplc="46882BD8">
      <w:numFmt w:val="bullet"/>
      <w:lvlText w:val="•"/>
      <w:lvlJc w:val="left"/>
      <w:pPr>
        <w:ind w:left="4326" w:hanging="673"/>
      </w:pPr>
      <w:rPr>
        <w:rFonts w:hint="default"/>
      </w:rPr>
    </w:lvl>
    <w:lvl w:ilvl="4" w:tplc="835E41E4">
      <w:numFmt w:val="bullet"/>
      <w:lvlText w:val="•"/>
      <w:lvlJc w:val="left"/>
      <w:pPr>
        <w:ind w:left="5369" w:hanging="673"/>
      </w:pPr>
      <w:rPr>
        <w:rFonts w:hint="default"/>
      </w:rPr>
    </w:lvl>
    <w:lvl w:ilvl="5" w:tplc="578273DE">
      <w:numFmt w:val="bullet"/>
      <w:lvlText w:val="•"/>
      <w:lvlJc w:val="left"/>
      <w:pPr>
        <w:ind w:left="6411" w:hanging="673"/>
      </w:pPr>
      <w:rPr>
        <w:rFonts w:hint="default"/>
      </w:rPr>
    </w:lvl>
    <w:lvl w:ilvl="6" w:tplc="9EA8F9E2">
      <w:numFmt w:val="bullet"/>
      <w:lvlText w:val="•"/>
      <w:lvlJc w:val="left"/>
      <w:pPr>
        <w:ind w:left="7453" w:hanging="673"/>
      </w:pPr>
      <w:rPr>
        <w:rFonts w:hint="default"/>
      </w:rPr>
    </w:lvl>
    <w:lvl w:ilvl="7" w:tplc="FAB83256">
      <w:numFmt w:val="bullet"/>
      <w:lvlText w:val="•"/>
      <w:lvlJc w:val="left"/>
      <w:pPr>
        <w:ind w:left="8496" w:hanging="673"/>
      </w:pPr>
      <w:rPr>
        <w:rFonts w:hint="default"/>
      </w:rPr>
    </w:lvl>
    <w:lvl w:ilvl="8" w:tplc="7C8A28F2">
      <w:numFmt w:val="bullet"/>
      <w:lvlText w:val="•"/>
      <w:lvlJc w:val="left"/>
      <w:pPr>
        <w:ind w:left="9538" w:hanging="673"/>
      </w:pPr>
      <w:rPr>
        <w:rFonts w:hint="default"/>
      </w:rPr>
    </w:lvl>
  </w:abstractNum>
  <w:abstractNum w:abstractNumId="187">
    <w:nsid w:val="32715E83"/>
    <w:multiLevelType w:val="hybridMultilevel"/>
    <w:tmpl w:val="FFFFFFFF"/>
    <w:lvl w:ilvl="0" w:tplc="060412B0">
      <w:start w:val="1"/>
      <w:numFmt w:val="decimal"/>
      <w:lvlText w:val="%1)"/>
      <w:lvlJc w:val="left"/>
      <w:pPr>
        <w:ind w:left="397" w:hanging="278"/>
      </w:pPr>
      <w:rPr>
        <w:rFonts w:ascii="Times New Roman" w:eastAsia="Times New Roman" w:hAnsi="Times New Roman" w:cs="Times New Roman" w:hint="default"/>
        <w:b/>
        <w:bCs/>
        <w:i w:val="0"/>
        <w:iCs w:val="0"/>
        <w:spacing w:val="0"/>
        <w:w w:val="100"/>
        <w:sz w:val="24"/>
        <w:szCs w:val="24"/>
      </w:rPr>
    </w:lvl>
    <w:lvl w:ilvl="1" w:tplc="3FE496B2">
      <w:numFmt w:val="bullet"/>
      <w:lvlText w:val="•"/>
      <w:lvlJc w:val="left"/>
      <w:pPr>
        <w:ind w:left="1522" w:hanging="278"/>
      </w:pPr>
      <w:rPr>
        <w:rFonts w:hint="default"/>
      </w:rPr>
    </w:lvl>
    <w:lvl w:ilvl="2" w:tplc="DA301C28">
      <w:numFmt w:val="bullet"/>
      <w:lvlText w:val="•"/>
      <w:lvlJc w:val="left"/>
      <w:pPr>
        <w:ind w:left="2644" w:hanging="278"/>
      </w:pPr>
      <w:rPr>
        <w:rFonts w:hint="default"/>
      </w:rPr>
    </w:lvl>
    <w:lvl w:ilvl="3" w:tplc="95C41FEE">
      <w:numFmt w:val="bullet"/>
      <w:lvlText w:val="•"/>
      <w:lvlJc w:val="left"/>
      <w:pPr>
        <w:ind w:left="3766" w:hanging="278"/>
      </w:pPr>
      <w:rPr>
        <w:rFonts w:hint="default"/>
      </w:rPr>
    </w:lvl>
    <w:lvl w:ilvl="4" w:tplc="5C8829D6">
      <w:numFmt w:val="bullet"/>
      <w:lvlText w:val="•"/>
      <w:lvlJc w:val="left"/>
      <w:pPr>
        <w:ind w:left="4889" w:hanging="278"/>
      </w:pPr>
      <w:rPr>
        <w:rFonts w:hint="default"/>
      </w:rPr>
    </w:lvl>
    <w:lvl w:ilvl="5" w:tplc="567A218C">
      <w:numFmt w:val="bullet"/>
      <w:lvlText w:val="•"/>
      <w:lvlJc w:val="left"/>
      <w:pPr>
        <w:ind w:left="6011" w:hanging="278"/>
      </w:pPr>
      <w:rPr>
        <w:rFonts w:hint="default"/>
      </w:rPr>
    </w:lvl>
    <w:lvl w:ilvl="6" w:tplc="7B5CE53E">
      <w:numFmt w:val="bullet"/>
      <w:lvlText w:val="•"/>
      <w:lvlJc w:val="left"/>
      <w:pPr>
        <w:ind w:left="7133" w:hanging="278"/>
      </w:pPr>
      <w:rPr>
        <w:rFonts w:hint="default"/>
      </w:rPr>
    </w:lvl>
    <w:lvl w:ilvl="7" w:tplc="0D666284">
      <w:numFmt w:val="bullet"/>
      <w:lvlText w:val="•"/>
      <w:lvlJc w:val="left"/>
      <w:pPr>
        <w:ind w:left="8256" w:hanging="278"/>
      </w:pPr>
      <w:rPr>
        <w:rFonts w:hint="default"/>
      </w:rPr>
    </w:lvl>
    <w:lvl w:ilvl="8" w:tplc="B6380BE2">
      <w:numFmt w:val="bullet"/>
      <w:lvlText w:val="•"/>
      <w:lvlJc w:val="left"/>
      <w:pPr>
        <w:ind w:left="9378" w:hanging="278"/>
      </w:pPr>
      <w:rPr>
        <w:rFonts w:hint="default"/>
      </w:rPr>
    </w:lvl>
  </w:abstractNum>
  <w:abstractNum w:abstractNumId="188">
    <w:nsid w:val="328D7A63"/>
    <w:multiLevelType w:val="hybridMultilevel"/>
    <w:tmpl w:val="FFFFFFFF"/>
    <w:lvl w:ilvl="0" w:tplc="D7FA30FC">
      <w:start w:val="8"/>
      <w:numFmt w:val="decimal"/>
      <w:lvlText w:val="%1"/>
      <w:lvlJc w:val="left"/>
      <w:pPr>
        <w:ind w:left="602" w:hanging="552"/>
      </w:pPr>
      <w:rPr>
        <w:rFonts w:ascii="Times New Roman" w:eastAsia="Times New Roman" w:hAnsi="Times New Roman" w:cs="Times New Roman" w:hint="default"/>
        <w:b w:val="0"/>
        <w:bCs w:val="0"/>
        <w:i w:val="0"/>
        <w:iCs w:val="0"/>
        <w:spacing w:val="0"/>
        <w:w w:val="100"/>
        <w:sz w:val="22"/>
        <w:szCs w:val="22"/>
      </w:rPr>
    </w:lvl>
    <w:lvl w:ilvl="1" w:tplc="9C3E693A">
      <w:numFmt w:val="bullet"/>
      <w:lvlText w:val="•"/>
      <w:lvlJc w:val="left"/>
      <w:pPr>
        <w:ind w:left="953" w:hanging="552"/>
      </w:pPr>
      <w:rPr>
        <w:rFonts w:hint="default"/>
      </w:rPr>
    </w:lvl>
    <w:lvl w:ilvl="2" w:tplc="422CECB4">
      <w:numFmt w:val="bullet"/>
      <w:lvlText w:val="•"/>
      <w:lvlJc w:val="left"/>
      <w:pPr>
        <w:ind w:left="1306" w:hanging="552"/>
      </w:pPr>
      <w:rPr>
        <w:rFonts w:hint="default"/>
      </w:rPr>
    </w:lvl>
    <w:lvl w:ilvl="3" w:tplc="5B74DF2C">
      <w:numFmt w:val="bullet"/>
      <w:lvlText w:val="•"/>
      <w:lvlJc w:val="left"/>
      <w:pPr>
        <w:ind w:left="1659" w:hanging="552"/>
      </w:pPr>
      <w:rPr>
        <w:rFonts w:hint="default"/>
      </w:rPr>
    </w:lvl>
    <w:lvl w:ilvl="4" w:tplc="4D10B564">
      <w:numFmt w:val="bullet"/>
      <w:lvlText w:val="•"/>
      <w:lvlJc w:val="left"/>
      <w:pPr>
        <w:ind w:left="2012" w:hanging="552"/>
      </w:pPr>
      <w:rPr>
        <w:rFonts w:hint="default"/>
      </w:rPr>
    </w:lvl>
    <w:lvl w:ilvl="5" w:tplc="74EE6378">
      <w:numFmt w:val="bullet"/>
      <w:lvlText w:val="•"/>
      <w:lvlJc w:val="left"/>
      <w:pPr>
        <w:ind w:left="2365" w:hanging="552"/>
      </w:pPr>
      <w:rPr>
        <w:rFonts w:hint="default"/>
      </w:rPr>
    </w:lvl>
    <w:lvl w:ilvl="6" w:tplc="4F666044">
      <w:numFmt w:val="bullet"/>
      <w:lvlText w:val="•"/>
      <w:lvlJc w:val="left"/>
      <w:pPr>
        <w:ind w:left="2718" w:hanging="552"/>
      </w:pPr>
      <w:rPr>
        <w:rFonts w:hint="default"/>
      </w:rPr>
    </w:lvl>
    <w:lvl w:ilvl="7" w:tplc="8986728E">
      <w:numFmt w:val="bullet"/>
      <w:lvlText w:val="•"/>
      <w:lvlJc w:val="left"/>
      <w:pPr>
        <w:ind w:left="3071" w:hanging="552"/>
      </w:pPr>
      <w:rPr>
        <w:rFonts w:hint="default"/>
      </w:rPr>
    </w:lvl>
    <w:lvl w:ilvl="8" w:tplc="359E65C8">
      <w:numFmt w:val="bullet"/>
      <w:lvlText w:val="•"/>
      <w:lvlJc w:val="left"/>
      <w:pPr>
        <w:ind w:left="3424" w:hanging="552"/>
      </w:pPr>
      <w:rPr>
        <w:rFonts w:hint="default"/>
      </w:rPr>
    </w:lvl>
  </w:abstractNum>
  <w:abstractNum w:abstractNumId="189">
    <w:nsid w:val="33076256"/>
    <w:multiLevelType w:val="hybridMultilevel"/>
    <w:tmpl w:val="FFFFFFFF"/>
    <w:lvl w:ilvl="0" w:tplc="70806C22">
      <w:start w:val="1"/>
      <w:numFmt w:val="decimal"/>
      <w:lvlText w:val="%1)"/>
      <w:lvlJc w:val="left"/>
      <w:pPr>
        <w:ind w:left="397" w:hanging="268"/>
      </w:pPr>
      <w:rPr>
        <w:rFonts w:ascii="Times New Roman" w:eastAsia="Times New Roman" w:hAnsi="Times New Roman" w:cs="Times New Roman" w:hint="default"/>
        <w:b w:val="0"/>
        <w:bCs w:val="0"/>
        <w:i w:val="0"/>
        <w:iCs w:val="0"/>
        <w:spacing w:val="0"/>
        <w:w w:val="100"/>
        <w:sz w:val="24"/>
        <w:szCs w:val="24"/>
      </w:rPr>
    </w:lvl>
    <w:lvl w:ilvl="1" w:tplc="F5EE4C78">
      <w:numFmt w:val="bullet"/>
      <w:lvlText w:val="•"/>
      <w:lvlJc w:val="left"/>
      <w:pPr>
        <w:ind w:left="1522" w:hanging="268"/>
      </w:pPr>
      <w:rPr>
        <w:rFonts w:hint="default"/>
      </w:rPr>
    </w:lvl>
    <w:lvl w:ilvl="2" w:tplc="F91066A6">
      <w:numFmt w:val="bullet"/>
      <w:lvlText w:val="•"/>
      <w:lvlJc w:val="left"/>
      <w:pPr>
        <w:ind w:left="2644" w:hanging="268"/>
      </w:pPr>
      <w:rPr>
        <w:rFonts w:hint="default"/>
      </w:rPr>
    </w:lvl>
    <w:lvl w:ilvl="3" w:tplc="7F402016">
      <w:numFmt w:val="bullet"/>
      <w:lvlText w:val="•"/>
      <w:lvlJc w:val="left"/>
      <w:pPr>
        <w:ind w:left="3766" w:hanging="268"/>
      </w:pPr>
      <w:rPr>
        <w:rFonts w:hint="default"/>
      </w:rPr>
    </w:lvl>
    <w:lvl w:ilvl="4" w:tplc="5524DCB0">
      <w:numFmt w:val="bullet"/>
      <w:lvlText w:val="•"/>
      <w:lvlJc w:val="left"/>
      <w:pPr>
        <w:ind w:left="4889" w:hanging="268"/>
      </w:pPr>
      <w:rPr>
        <w:rFonts w:hint="default"/>
      </w:rPr>
    </w:lvl>
    <w:lvl w:ilvl="5" w:tplc="F80EBC8E">
      <w:numFmt w:val="bullet"/>
      <w:lvlText w:val="•"/>
      <w:lvlJc w:val="left"/>
      <w:pPr>
        <w:ind w:left="6011" w:hanging="268"/>
      </w:pPr>
      <w:rPr>
        <w:rFonts w:hint="default"/>
      </w:rPr>
    </w:lvl>
    <w:lvl w:ilvl="6" w:tplc="2DFEBE82">
      <w:numFmt w:val="bullet"/>
      <w:lvlText w:val="•"/>
      <w:lvlJc w:val="left"/>
      <w:pPr>
        <w:ind w:left="7133" w:hanging="268"/>
      </w:pPr>
      <w:rPr>
        <w:rFonts w:hint="default"/>
      </w:rPr>
    </w:lvl>
    <w:lvl w:ilvl="7" w:tplc="1F8ED7D6">
      <w:numFmt w:val="bullet"/>
      <w:lvlText w:val="•"/>
      <w:lvlJc w:val="left"/>
      <w:pPr>
        <w:ind w:left="8256" w:hanging="268"/>
      </w:pPr>
      <w:rPr>
        <w:rFonts w:hint="default"/>
      </w:rPr>
    </w:lvl>
    <w:lvl w:ilvl="8" w:tplc="EFE24290">
      <w:numFmt w:val="bullet"/>
      <w:lvlText w:val="•"/>
      <w:lvlJc w:val="left"/>
      <w:pPr>
        <w:ind w:left="9378" w:hanging="268"/>
      </w:pPr>
      <w:rPr>
        <w:rFonts w:hint="default"/>
      </w:rPr>
    </w:lvl>
  </w:abstractNum>
  <w:abstractNum w:abstractNumId="190">
    <w:nsid w:val="33E35575"/>
    <w:multiLevelType w:val="hybridMultilevel"/>
    <w:tmpl w:val="FFFFFFFF"/>
    <w:lvl w:ilvl="0" w:tplc="61241924">
      <w:start w:val="7"/>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EA92AAC2">
      <w:numFmt w:val="bullet"/>
      <w:lvlText w:val="•"/>
      <w:lvlJc w:val="left"/>
      <w:pPr>
        <w:ind w:left="1684" w:hanging="180"/>
      </w:pPr>
      <w:rPr>
        <w:rFonts w:hint="default"/>
      </w:rPr>
    </w:lvl>
    <w:lvl w:ilvl="2" w:tplc="60BC8378">
      <w:numFmt w:val="bullet"/>
      <w:lvlText w:val="•"/>
      <w:lvlJc w:val="left"/>
      <w:pPr>
        <w:ind w:left="2788" w:hanging="180"/>
      </w:pPr>
      <w:rPr>
        <w:rFonts w:hint="default"/>
      </w:rPr>
    </w:lvl>
    <w:lvl w:ilvl="3" w:tplc="32008A98">
      <w:numFmt w:val="bullet"/>
      <w:lvlText w:val="•"/>
      <w:lvlJc w:val="left"/>
      <w:pPr>
        <w:ind w:left="3892" w:hanging="180"/>
      </w:pPr>
      <w:rPr>
        <w:rFonts w:hint="default"/>
      </w:rPr>
    </w:lvl>
    <w:lvl w:ilvl="4" w:tplc="7C9CD886">
      <w:numFmt w:val="bullet"/>
      <w:lvlText w:val="•"/>
      <w:lvlJc w:val="left"/>
      <w:pPr>
        <w:ind w:left="4997" w:hanging="180"/>
      </w:pPr>
      <w:rPr>
        <w:rFonts w:hint="default"/>
      </w:rPr>
    </w:lvl>
    <w:lvl w:ilvl="5" w:tplc="2606F65C">
      <w:numFmt w:val="bullet"/>
      <w:lvlText w:val="•"/>
      <w:lvlJc w:val="left"/>
      <w:pPr>
        <w:ind w:left="6101" w:hanging="180"/>
      </w:pPr>
      <w:rPr>
        <w:rFonts w:hint="default"/>
      </w:rPr>
    </w:lvl>
    <w:lvl w:ilvl="6" w:tplc="E586E84E">
      <w:numFmt w:val="bullet"/>
      <w:lvlText w:val="•"/>
      <w:lvlJc w:val="left"/>
      <w:pPr>
        <w:ind w:left="7205" w:hanging="180"/>
      </w:pPr>
      <w:rPr>
        <w:rFonts w:hint="default"/>
      </w:rPr>
    </w:lvl>
    <w:lvl w:ilvl="7" w:tplc="7504AE7C">
      <w:numFmt w:val="bullet"/>
      <w:lvlText w:val="•"/>
      <w:lvlJc w:val="left"/>
      <w:pPr>
        <w:ind w:left="8310" w:hanging="180"/>
      </w:pPr>
      <w:rPr>
        <w:rFonts w:hint="default"/>
      </w:rPr>
    </w:lvl>
    <w:lvl w:ilvl="8" w:tplc="695C549C">
      <w:numFmt w:val="bullet"/>
      <w:lvlText w:val="•"/>
      <w:lvlJc w:val="left"/>
      <w:pPr>
        <w:ind w:left="9414" w:hanging="180"/>
      </w:pPr>
      <w:rPr>
        <w:rFonts w:hint="default"/>
      </w:rPr>
    </w:lvl>
  </w:abstractNum>
  <w:abstractNum w:abstractNumId="191">
    <w:nsid w:val="33F03A30"/>
    <w:multiLevelType w:val="hybridMultilevel"/>
    <w:tmpl w:val="FFFFFFFF"/>
    <w:lvl w:ilvl="0" w:tplc="288E4C7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F6220816">
      <w:numFmt w:val="bullet"/>
      <w:lvlText w:val="•"/>
      <w:lvlJc w:val="left"/>
      <w:pPr>
        <w:ind w:left="1860" w:hanging="360"/>
      </w:pPr>
      <w:rPr>
        <w:rFonts w:ascii="Arial MT" w:eastAsia="Times New Roman" w:hAnsi="Arial MT" w:hint="default"/>
        <w:b w:val="0"/>
        <w:i w:val="0"/>
        <w:spacing w:val="0"/>
        <w:w w:val="117"/>
        <w:sz w:val="20"/>
      </w:rPr>
    </w:lvl>
    <w:lvl w:ilvl="2" w:tplc="70F03DF4">
      <w:numFmt w:val="bullet"/>
      <w:lvlText w:val="•"/>
      <w:lvlJc w:val="left"/>
      <w:pPr>
        <w:ind w:left="2944" w:hanging="360"/>
      </w:pPr>
      <w:rPr>
        <w:rFonts w:hint="default"/>
      </w:rPr>
    </w:lvl>
    <w:lvl w:ilvl="3" w:tplc="39E2E282">
      <w:numFmt w:val="bullet"/>
      <w:lvlText w:val="•"/>
      <w:lvlJc w:val="left"/>
      <w:pPr>
        <w:ind w:left="4029" w:hanging="360"/>
      </w:pPr>
      <w:rPr>
        <w:rFonts w:hint="default"/>
      </w:rPr>
    </w:lvl>
    <w:lvl w:ilvl="4" w:tplc="45EAB692">
      <w:numFmt w:val="bullet"/>
      <w:lvlText w:val="•"/>
      <w:lvlJc w:val="left"/>
      <w:pPr>
        <w:ind w:left="5114" w:hanging="360"/>
      </w:pPr>
      <w:rPr>
        <w:rFonts w:hint="default"/>
      </w:rPr>
    </w:lvl>
    <w:lvl w:ilvl="5" w:tplc="79DA0116">
      <w:numFmt w:val="bullet"/>
      <w:lvlText w:val="•"/>
      <w:lvlJc w:val="left"/>
      <w:pPr>
        <w:ind w:left="6199" w:hanging="360"/>
      </w:pPr>
      <w:rPr>
        <w:rFonts w:hint="default"/>
      </w:rPr>
    </w:lvl>
    <w:lvl w:ilvl="6" w:tplc="10B08A28">
      <w:numFmt w:val="bullet"/>
      <w:lvlText w:val="•"/>
      <w:lvlJc w:val="left"/>
      <w:pPr>
        <w:ind w:left="7283" w:hanging="360"/>
      </w:pPr>
      <w:rPr>
        <w:rFonts w:hint="default"/>
      </w:rPr>
    </w:lvl>
    <w:lvl w:ilvl="7" w:tplc="A7B8EB68">
      <w:numFmt w:val="bullet"/>
      <w:lvlText w:val="•"/>
      <w:lvlJc w:val="left"/>
      <w:pPr>
        <w:ind w:left="8368" w:hanging="360"/>
      </w:pPr>
      <w:rPr>
        <w:rFonts w:hint="default"/>
      </w:rPr>
    </w:lvl>
    <w:lvl w:ilvl="8" w:tplc="B1B4B6D6">
      <w:numFmt w:val="bullet"/>
      <w:lvlText w:val="•"/>
      <w:lvlJc w:val="left"/>
      <w:pPr>
        <w:ind w:left="9453" w:hanging="360"/>
      </w:pPr>
      <w:rPr>
        <w:rFonts w:hint="default"/>
      </w:rPr>
    </w:lvl>
  </w:abstractNum>
  <w:abstractNum w:abstractNumId="192">
    <w:nsid w:val="34224434"/>
    <w:multiLevelType w:val="hybridMultilevel"/>
    <w:tmpl w:val="FFFFFFFF"/>
    <w:lvl w:ilvl="0" w:tplc="70F2542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8726544">
      <w:numFmt w:val="bullet"/>
      <w:lvlText w:val="•"/>
      <w:lvlJc w:val="left"/>
      <w:pPr>
        <w:ind w:left="1860" w:hanging="360"/>
      </w:pPr>
      <w:rPr>
        <w:rFonts w:ascii="Arial MT" w:eastAsia="Times New Roman" w:hAnsi="Arial MT" w:hint="default"/>
        <w:b w:val="0"/>
        <w:i w:val="0"/>
        <w:spacing w:val="0"/>
        <w:w w:val="117"/>
        <w:sz w:val="20"/>
      </w:rPr>
    </w:lvl>
    <w:lvl w:ilvl="2" w:tplc="6BF88B5E">
      <w:numFmt w:val="bullet"/>
      <w:lvlText w:val="•"/>
      <w:lvlJc w:val="left"/>
      <w:pPr>
        <w:ind w:left="2944" w:hanging="360"/>
      </w:pPr>
      <w:rPr>
        <w:rFonts w:hint="default"/>
      </w:rPr>
    </w:lvl>
    <w:lvl w:ilvl="3" w:tplc="FB544E3C">
      <w:numFmt w:val="bullet"/>
      <w:lvlText w:val="•"/>
      <w:lvlJc w:val="left"/>
      <w:pPr>
        <w:ind w:left="4029" w:hanging="360"/>
      </w:pPr>
      <w:rPr>
        <w:rFonts w:hint="default"/>
      </w:rPr>
    </w:lvl>
    <w:lvl w:ilvl="4" w:tplc="B83E9F36">
      <w:numFmt w:val="bullet"/>
      <w:lvlText w:val="•"/>
      <w:lvlJc w:val="left"/>
      <w:pPr>
        <w:ind w:left="5114" w:hanging="360"/>
      </w:pPr>
      <w:rPr>
        <w:rFonts w:hint="default"/>
      </w:rPr>
    </w:lvl>
    <w:lvl w:ilvl="5" w:tplc="442CCBEE">
      <w:numFmt w:val="bullet"/>
      <w:lvlText w:val="•"/>
      <w:lvlJc w:val="left"/>
      <w:pPr>
        <w:ind w:left="6199" w:hanging="360"/>
      </w:pPr>
      <w:rPr>
        <w:rFonts w:hint="default"/>
      </w:rPr>
    </w:lvl>
    <w:lvl w:ilvl="6" w:tplc="16342260">
      <w:numFmt w:val="bullet"/>
      <w:lvlText w:val="•"/>
      <w:lvlJc w:val="left"/>
      <w:pPr>
        <w:ind w:left="7283" w:hanging="360"/>
      </w:pPr>
      <w:rPr>
        <w:rFonts w:hint="default"/>
      </w:rPr>
    </w:lvl>
    <w:lvl w:ilvl="7" w:tplc="212877EA">
      <w:numFmt w:val="bullet"/>
      <w:lvlText w:val="•"/>
      <w:lvlJc w:val="left"/>
      <w:pPr>
        <w:ind w:left="8368" w:hanging="360"/>
      </w:pPr>
      <w:rPr>
        <w:rFonts w:hint="default"/>
      </w:rPr>
    </w:lvl>
    <w:lvl w:ilvl="8" w:tplc="DC206CFE">
      <w:numFmt w:val="bullet"/>
      <w:lvlText w:val="•"/>
      <w:lvlJc w:val="left"/>
      <w:pPr>
        <w:ind w:left="9453" w:hanging="360"/>
      </w:pPr>
      <w:rPr>
        <w:rFonts w:hint="default"/>
      </w:rPr>
    </w:lvl>
  </w:abstractNum>
  <w:abstractNum w:abstractNumId="193">
    <w:nsid w:val="34542F7E"/>
    <w:multiLevelType w:val="hybridMultilevel"/>
    <w:tmpl w:val="FFFFFFFF"/>
    <w:lvl w:ilvl="0" w:tplc="42180E68">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rPr>
    </w:lvl>
    <w:lvl w:ilvl="1" w:tplc="F5C29468">
      <w:numFmt w:val="bullet"/>
      <w:lvlText w:val="•"/>
      <w:lvlJc w:val="left"/>
      <w:pPr>
        <w:ind w:left="1386" w:hanging="360"/>
      </w:pPr>
      <w:rPr>
        <w:rFonts w:hint="default"/>
      </w:rPr>
    </w:lvl>
    <w:lvl w:ilvl="2" w:tplc="D2CED3E2">
      <w:numFmt w:val="bullet"/>
      <w:lvlText w:val="•"/>
      <w:lvlJc w:val="left"/>
      <w:pPr>
        <w:ind w:left="2413" w:hanging="360"/>
      </w:pPr>
      <w:rPr>
        <w:rFonts w:hint="default"/>
      </w:rPr>
    </w:lvl>
    <w:lvl w:ilvl="3" w:tplc="366C2CEC">
      <w:numFmt w:val="bullet"/>
      <w:lvlText w:val="•"/>
      <w:lvlJc w:val="left"/>
      <w:pPr>
        <w:ind w:left="3439" w:hanging="360"/>
      </w:pPr>
      <w:rPr>
        <w:rFonts w:hint="default"/>
      </w:rPr>
    </w:lvl>
    <w:lvl w:ilvl="4" w:tplc="B86EDE90">
      <w:numFmt w:val="bullet"/>
      <w:lvlText w:val="•"/>
      <w:lvlJc w:val="left"/>
      <w:pPr>
        <w:ind w:left="4466" w:hanging="360"/>
      </w:pPr>
      <w:rPr>
        <w:rFonts w:hint="default"/>
      </w:rPr>
    </w:lvl>
    <w:lvl w:ilvl="5" w:tplc="DEE6BE10">
      <w:numFmt w:val="bullet"/>
      <w:lvlText w:val="•"/>
      <w:lvlJc w:val="left"/>
      <w:pPr>
        <w:ind w:left="5493" w:hanging="360"/>
      </w:pPr>
      <w:rPr>
        <w:rFonts w:hint="default"/>
      </w:rPr>
    </w:lvl>
    <w:lvl w:ilvl="6" w:tplc="EA4E42D6">
      <w:numFmt w:val="bullet"/>
      <w:lvlText w:val="•"/>
      <w:lvlJc w:val="left"/>
      <w:pPr>
        <w:ind w:left="6519" w:hanging="360"/>
      </w:pPr>
      <w:rPr>
        <w:rFonts w:hint="default"/>
      </w:rPr>
    </w:lvl>
    <w:lvl w:ilvl="7" w:tplc="A23EC076">
      <w:numFmt w:val="bullet"/>
      <w:lvlText w:val="•"/>
      <w:lvlJc w:val="left"/>
      <w:pPr>
        <w:ind w:left="7546" w:hanging="360"/>
      </w:pPr>
      <w:rPr>
        <w:rFonts w:hint="default"/>
      </w:rPr>
    </w:lvl>
    <w:lvl w:ilvl="8" w:tplc="DFB6D11A">
      <w:numFmt w:val="bullet"/>
      <w:lvlText w:val="•"/>
      <w:lvlJc w:val="left"/>
      <w:pPr>
        <w:ind w:left="8572" w:hanging="360"/>
      </w:pPr>
      <w:rPr>
        <w:rFonts w:hint="default"/>
      </w:rPr>
    </w:lvl>
  </w:abstractNum>
  <w:abstractNum w:abstractNumId="194">
    <w:nsid w:val="34AE3E7D"/>
    <w:multiLevelType w:val="hybridMultilevel"/>
    <w:tmpl w:val="FFFFFFFF"/>
    <w:lvl w:ilvl="0" w:tplc="0C78BEBE">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258E2154">
      <w:numFmt w:val="bullet"/>
      <w:lvlText w:val="•"/>
      <w:lvlJc w:val="left"/>
      <w:pPr>
        <w:ind w:left="2386" w:hanging="360"/>
      </w:pPr>
      <w:rPr>
        <w:rFonts w:hint="default"/>
      </w:rPr>
    </w:lvl>
    <w:lvl w:ilvl="2" w:tplc="D70A466E">
      <w:numFmt w:val="bullet"/>
      <w:lvlText w:val="•"/>
      <w:lvlJc w:val="left"/>
      <w:pPr>
        <w:ind w:left="3412" w:hanging="360"/>
      </w:pPr>
      <w:rPr>
        <w:rFonts w:hint="default"/>
      </w:rPr>
    </w:lvl>
    <w:lvl w:ilvl="3" w:tplc="6958C24A">
      <w:numFmt w:val="bullet"/>
      <w:lvlText w:val="•"/>
      <w:lvlJc w:val="left"/>
      <w:pPr>
        <w:ind w:left="4438" w:hanging="360"/>
      </w:pPr>
      <w:rPr>
        <w:rFonts w:hint="default"/>
      </w:rPr>
    </w:lvl>
    <w:lvl w:ilvl="4" w:tplc="3CB65BC0">
      <w:numFmt w:val="bullet"/>
      <w:lvlText w:val="•"/>
      <w:lvlJc w:val="left"/>
      <w:pPr>
        <w:ind w:left="5465" w:hanging="360"/>
      </w:pPr>
      <w:rPr>
        <w:rFonts w:hint="default"/>
      </w:rPr>
    </w:lvl>
    <w:lvl w:ilvl="5" w:tplc="4FE682E4">
      <w:numFmt w:val="bullet"/>
      <w:lvlText w:val="•"/>
      <w:lvlJc w:val="left"/>
      <w:pPr>
        <w:ind w:left="6491" w:hanging="360"/>
      </w:pPr>
      <w:rPr>
        <w:rFonts w:hint="default"/>
      </w:rPr>
    </w:lvl>
    <w:lvl w:ilvl="6" w:tplc="E7568756">
      <w:numFmt w:val="bullet"/>
      <w:lvlText w:val="•"/>
      <w:lvlJc w:val="left"/>
      <w:pPr>
        <w:ind w:left="7517" w:hanging="360"/>
      </w:pPr>
      <w:rPr>
        <w:rFonts w:hint="default"/>
      </w:rPr>
    </w:lvl>
    <w:lvl w:ilvl="7" w:tplc="58A88522">
      <w:numFmt w:val="bullet"/>
      <w:lvlText w:val="•"/>
      <w:lvlJc w:val="left"/>
      <w:pPr>
        <w:ind w:left="8544" w:hanging="360"/>
      </w:pPr>
      <w:rPr>
        <w:rFonts w:hint="default"/>
      </w:rPr>
    </w:lvl>
    <w:lvl w:ilvl="8" w:tplc="0B1CA9A4">
      <w:numFmt w:val="bullet"/>
      <w:lvlText w:val="•"/>
      <w:lvlJc w:val="left"/>
      <w:pPr>
        <w:ind w:left="9570" w:hanging="360"/>
      </w:pPr>
      <w:rPr>
        <w:rFonts w:hint="default"/>
      </w:rPr>
    </w:lvl>
  </w:abstractNum>
  <w:abstractNum w:abstractNumId="195">
    <w:nsid w:val="34B7040D"/>
    <w:multiLevelType w:val="hybridMultilevel"/>
    <w:tmpl w:val="FFFFFFFF"/>
    <w:lvl w:ilvl="0" w:tplc="1D604534">
      <w:numFmt w:val="bullet"/>
      <w:lvlText w:val="•"/>
      <w:lvlJc w:val="left"/>
      <w:pPr>
        <w:ind w:left="1860" w:hanging="360"/>
      </w:pPr>
      <w:rPr>
        <w:rFonts w:ascii="Arial MT" w:eastAsia="Times New Roman" w:hAnsi="Arial MT" w:hint="default"/>
        <w:b w:val="0"/>
        <w:i w:val="0"/>
        <w:spacing w:val="0"/>
        <w:w w:val="117"/>
        <w:sz w:val="20"/>
      </w:rPr>
    </w:lvl>
    <w:lvl w:ilvl="1" w:tplc="4FBC5F1E">
      <w:numFmt w:val="bullet"/>
      <w:lvlText w:val="•"/>
      <w:lvlJc w:val="left"/>
      <w:pPr>
        <w:ind w:left="2836" w:hanging="360"/>
      </w:pPr>
      <w:rPr>
        <w:rFonts w:hint="default"/>
      </w:rPr>
    </w:lvl>
    <w:lvl w:ilvl="2" w:tplc="9AD8CB6A">
      <w:numFmt w:val="bullet"/>
      <w:lvlText w:val="•"/>
      <w:lvlJc w:val="left"/>
      <w:pPr>
        <w:ind w:left="3812" w:hanging="360"/>
      </w:pPr>
      <w:rPr>
        <w:rFonts w:hint="default"/>
      </w:rPr>
    </w:lvl>
    <w:lvl w:ilvl="3" w:tplc="42BC8164">
      <w:numFmt w:val="bullet"/>
      <w:lvlText w:val="•"/>
      <w:lvlJc w:val="left"/>
      <w:pPr>
        <w:ind w:left="4788" w:hanging="360"/>
      </w:pPr>
      <w:rPr>
        <w:rFonts w:hint="default"/>
      </w:rPr>
    </w:lvl>
    <w:lvl w:ilvl="4" w:tplc="73C270DA">
      <w:numFmt w:val="bullet"/>
      <w:lvlText w:val="•"/>
      <w:lvlJc w:val="left"/>
      <w:pPr>
        <w:ind w:left="5765" w:hanging="360"/>
      </w:pPr>
      <w:rPr>
        <w:rFonts w:hint="default"/>
      </w:rPr>
    </w:lvl>
    <w:lvl w:ilvl="5" w:tplc="F662A162">
      <w:numFmt w:val="bullet"/>
      <w:lvlText w:val="•"/>
      <w:lvlJc w:val="left"/>
      <w:pPr>
        <w:ind w:left="6741" w:hanging="360"/>
      </w:pPr>
      <w:rPr>
        <w:rFonts w:hint="default"/>
      </w:rPr>
    </w:lvl>
    <w:lvl w:ilvl="6" w:tplc="9A7AB930">
      <w:numFmt w:val="bullet"/>
      <w:lvlText w:val="•"/>
      <w:lvlJc w:val="left"/>
      <w:pPr>
        <w:ind w:left="7717" w:hanging="360"/>
      </w:pPr>
      <w:rPr>
        <w:rFonts w:hint="default"/>
      </w:rPr>
    </w:lvl>
    <w:lvl w:ilvl="7" w:tplc="16ECE37C">
      <w:numFmt w:val="bullet"/>
      <w:lvlText w:val="•"/>
      <w:lvlJc w:val="left"/>
      <w:pPr>
        <w:ind w:left="8694" w:hanging="360"/>
      </w:pPr>
      <w:rPr>
        <w:rFonts w:hint="default"/>
      </w:rPr>
    </w:lvl>
    <w:lvl w:ilvl="8" w:tplc="A69AD954">
      <w:numFmt w:val="bullet"/>
      <w:lvlText w:val="•"/>
      <w:lvlJc w:val="left"/>
      <w:pPr>
        <w:ind w:left="9670" w:hanging="360"/>
      </w:pPr>
      <w:rPr>
        <w:rFonts w:hint="default"/>
      </w:rPr>
    </w:lvl>
  </w:abstractNum>
  <w:abstractNum w:abstractNumId="196">
    <w:nsid w:val="34D631EB"/>
    <w:multiLevelType w:val="hybridMultilevel"/>
    <w:tmpl w:val="FFFFFFFF"/>
    <w:lvl w:ilvl="0" w:tplc="8AA07FB4">
      <w:start w:val="1"/>
      <w:numFmt w:val="decimal"/>
      <w:lvlText w:val="%1."/>
      <w:lvlJc w:val="left"/>
      <w:pPr>
        <w:ind w:left="1179" w:hanging="181"/>
      </w:pPr>
      <w:rPr>
        <w:rFonts w:ascii="Times New Roman" w:eastAsia="Times New Roman" w:hAnsi="Times New Roman" w:cs="Times New Roman" w:hint="default"/>
        <w:b w:val="0"/>
        <w:bCs w:val="0"/>
        <w:i w:val="0"/>
        <w:iCs w:val="0"/>
        <w:spacing w:val="-1"/>
        <w:w w:val="96"/>
        <w:sz w:val="22"/>
        <w:szCs w:val="22"/>
      </w:rPr>
    </w:lvl>
    <w:lvl w:ilvl="1" w:tplc="870EBCE4">
      <w:numFmt w:val="bullet"/>
      <w:lvlText w:val="•"/>
      <w:lvlJc w:val="left"/>
      <w:pPr>
        <w:ind w:left="2224" w:hanging="181"/>
      </w:pPr>
      <w:rPr>
        <w:rFonts w:hint="default"/>
      </w:rPr>
    </w:lvl>
    <w:lvl w:ilvl="2" w:tplc="F1A860AA">
      <w:numFmt w:val="bullet"/>
      <w:lvlText w:val="•"/>
      <w:lvlJc w:val="left"/>
      <w:pPr>
        <w:ind w:left="3268" w:hanging="181"/>
      </w:pPr>
      <w:rPr>
        <w:rFonts w:hint="default"/>
      </w:rPr>
    </w:lvl>
    <w:lvl w:ilvl="3" w:tplc="EFCAC8B6">
      <w:numFmt w:val="bullet"/>
      <w:lvlText w:val="•"/>
      <w:lvlJc w:val="left"/>
      <w:pPr>
        <w:ind w:left="4312" w:hanging="181"/>
      </w:pPr>
      <w:rPr>
        <w:rFonts w:hint="default"/>
      </w:rPr>
    </w:lvl>
    <w:lvl w:ilvl="4" w:tplc="66B6DA74">
      <w:numFmt w:val="bullet"/>
      <w:lvlText w:val="•"/>
      <w:lvlJc w:val="left"/>
      <w:pPr>
        <w:ind w:left="5357" w:hanging="181"/>
      </w:pPr>
      <w:rPr>
        <w:rFonts w:hint="default"/>
      </w:rPr>
    </w:lvl>
    <w:lvl w:ilvl="5" w:tplc="0C5A4A8A">
      <w:numFmt w:val="bullet"/>
      <w:lvlText w:val="•"/>
      <w:lvlJc w:val="left"/>
      <w:pPr>
        <w:ind w:left="6401" w:hanging="181"/>
      </w:pPr>
      <w:rPr>
        <w:rFonts w:hint="default"/>
      </w:rPr>
    </w:lvl>
    <w:lvl w:ilvl="6" w:tplc="F7DAEDA4">
      <w:numFmt w:val="bullet"/>
      <w:lvlText w:val="•"/>
      <w:lvlJc w:val="left"/>
      <w:pPr>
        <w:ind w:left="7445" w:hanging="181"/>
      </w:pPr>
      <w:rPr>
        <w:rFonts w:hint="default"/>
      </w:rPr>
    </w:lvl>
    <w:lvl w:ilvl="7" w:tplc="717E8B76">
      <w:numFmt w:val="bullet"/>
      <w:lvlText w:val="•"/>
      <w:lvlJc w:val="left"/>
      <w:pPr>
        <w:ind w:left="8490" w:hanging="181"/>
      </w:pPr>
      <w:rPr>
        <w:rFonts w:hint="default"/>
      </w:rPr>
    </w:lvl>
    <w:lvl w:ilvl="8" w:tplc="92D6C5FC">
      <w:numFmt w:val="bullet"/>
      <w:lvlText w:val="•"/>
      <w:lvlJc w:val="left"/>
      <w:pPr>
        <w:ind w:left="9534" w:hanging="181"/>
      </w:pPr>
      <w:rPr>
        <w:rFonts w:hint="default"/>
      </w:rPr>
    </w:lvl>
  </w:abstractNum>
  <w:abstractNum w:abstractNumId="197">
    <w:nsid w:val="358F7DE0"/>
    <w:multiLevelType w:val="hybridMultilevel"/>
    <w:tmpl w:val="FFFFFFFF"/>
    <w:lvl w:ilvl="0" w:tplc="B06A8674">
      <w:numFmt w:val="bullet"/>
      <w:lvlText w:val="•"/>
      <w:lvlJc w:val="left"/>
      <w:pPr>
        <w:ind w:left="1357" w:hanging="360"/>
      </w:pPr>
      <w:rPr>
        <w:rFonts w:ascii="Arial MT" w:eastAsia="Times New Roman" w:hAnsi="Arial MT" w:hint="default"/>
        <w:b w:val="0"/>
        <w:i w:val="0"/>
        <w:spacing w:val="0"/>
        <w:w w:val="117"/>
        <w:sz w:val="24"/>
      </w:rPr>
    </w:lvl>
    <w:lvl w:ilvl="1" w:tplc="9618BEA8">
      <w:numFmt w:val="bullet"/>
      <w:lvlText w:val="•"/>
      <w:lvlJc w:val="left"/>
      <w:pPr>
        <w:ind w:left="2386" w:hanging="360"/>
      </w:pPr>
      <w:rPr>
        <w:rFonts w:hint="default"/>
      </w:rPr>
    </w:lvl>
    <w:lvl w:ilvl="2" w:tplc="CB3C73A4">
      <w:numFmt w:val="bullet"/>
      <w:lvlText w:val="•"/>
      <w:lvlJc w:val="left"/>
      <w:pPr>
        <w:ind w:left="3412" w:hanging="360"/>
      </w:pPr>
      <w:rPr>
        <w:rFonts w:hint="default"/>
      </w:rPr>
    </w:lvl>
    <w:lvl w:ilvl="3" w:tplc="CBA29116">
      <w:numFmt w:val="bullet"/>
      <w:lvlText w:val="•"/>
      <w:lvlJc w:val="left"/>
      <w:pPr>
        <w:ind w:left="4438" w:hanging="360"/>
      </w:pPr>
      <w:rPr>
        <w:rFonts w:hint="default"/>
      </w:rPr>
    </w:lvl>
    <w:lvl w:ilvl="4" w:tplc="9F40EA04">
      <w:numFmt w:val="bullet"/>
      <w:lvlText w:val="•"/>
      <w:lvlJc w:val="left"/>
      <w:pPr>
        <w:ind w:left="5465" w:hanging="360"/>
      </w:pPr>
      <w:rPr>
        <w:rFonts w:hint="default"/>
      </w:rPr>
    </w:lvl>
    <w:lvl w:ilvl="5" w:tplc="24900490">
      <w:numFmt w:val="bullet"/>
      <w:lvlText w:val="•"/>
      <w:lvlJc w:val="left"/>
      <w:pPr>
        <w:ind w:left="6491" w:hanging="360"/>
      </w:pPr>
      <w:rPr>
        <w:rFonts w:hint="default"/>
      </w:rPr>
    </w:lvl>
    <w:lvl w:ilvl="6" w:tplc="7294133C">
      <w:numFmt w:val="bullet"/>
      <w:lvlText w:val="•"/>
      <w:lvlJc w:val="left"/>
      <w:pPr>
        <w:ind w:left="7517" w:hanging="360"/>
      </w:pPr>
      <w:rPr>
        <w:rFonts w:hint="default"/>
      </w:rPr>
    </w:lvl>
    <w:lvl w:ilvl="7" w:tplc="511C04E6">
      <w:numFmt w:val="bullet"/>
      <w:lvlText w:val="•"/>
      <w:lvlJc w:val="left"/>
      <w:pPr>
        <w:ind w:left="8544" w:hanging="360"/>
      </w:pPr>
      <w:rPr>
        <w:rFonts w:hint="default"/>
      </w:rPr>
    </w:lvl>
    <w:lvl w:ilvl="8" w:tplc="3D46FEFA">
      <w:numFmt w:val="bullet"/>
      <w:lvlText w:val="•"/>
      <w:lvlJc w:val="left"/>
      <w:pPr>
        <w:ind w:left="9570" w:hanging="360"/>
      </w:pPr>
      <w:rPr>
        <w:rFonts w:hint="default"/>
      </w:rPr>
    </w:lvl>
  </w:abstractNum>
  <w:abstractNum w:abstractNumId="198">
    <w:nsid w:val="35913780"/>
    <w:multiLevelType w:val="hybridMultilevel"/>
    <w:tmpl w:val="FFFFFFFF"/>
    <w:lvl w:ilvl="0" w:tplc="F6BE7A1C">
      <w:numFmt w:val="bullet"/>
      <w:lvlText w:val="•"/>
      <w:lvlJc w:val="left"/>
      <w:pPr>
        <w:ind w:left="809" w:hanging="360"/>
      </w:pPr>
      <w:rPr>
        <w:rFonts w:ascii="Arial MT" w:eastAsia="Times New Roman" w:hAnsi="Arial MT" w:hint="default"/>
        <w:b w:val="0"/>
        <w:i w:val="0"/>
        <w:spacing w:val="0"/>
        <w:w w:val="117"/>
        <w:sz w:val="20"/>
      </w:rPr>
    </w:lvl>
    <w:lvl w:ilvl="1" w:tplc="0A48B992">
      <w:numFmt w:val="bullet"/>
      <w:lvlText w:val="•"/>
      <w:lvlJc w:val="left"/>
      <w:pPr>
        <w:ind w:left="995" w:hanging="360"/>
      </w:pPr>
      <w:rPr>
        <w:rFonts w:hint="default"/>
      </w:rPr>
    </w:lvl>
    <w:lvl w:ilvl="2" w:tplc="A5ECC5E4">
      <w:numFmt w:val="bullet"/>
      <w:lvlText w:val="•"/>
      <w:lvlJc w:val="left"/>
      <w:pPr>
        <w:ind w:left="1190" w:hanging="360"/>
      </w:pPr>
      <w:rPr>
        <w:rFonts w:hint="default"/>
      </w:rPr>
    </w:lvl>
    <w:lvl w:ilvl="3" w:tplc="790AD7A4">
      <w:numFmt w:val="bullet"/>
      <w:lvlText w:val="•"/>
      <w:lvlJc w:val="left"/>
      <w:pPr>
        <w:ind w:left="1385" w:hanging="360"/>
      </w:pPr>
      <w:rPr>
        <w:rFonts w:hint="default"/>
      </w:rPr>
    </w:lvl>
    <w:lvl w:ilvl="4" w:tplc="6A220748">
      <w:numFmt w:val="bullet"/>
      <w:lvlText w:val="•"/>
      <w:lvlJc w:val="left"/>
      <w:pPr>
        <w:ind w:left="1580" w:hanging="360"/>
      </w:pPr>
      <w:rPr>
        <w:rFonts w:hint="default"/>
      </w:rPr>
    </w:lvl>
    <w:lvl w:ilvl="5" w:tplc="98E4E740">
      <w:numFmt w:val="bullet"/>
      <w:lvlText w:val="•"/>
      <w:lvlJc w:val="left"/>
      <w:pPr>
        <w:ind w:left="1776" w:hanging="360"/>
      </w:pPr>
      <w:rPr>
        <w:rFonts w:hint="default"/>
      </w:rPr>
    </w:lvl>
    <w:lvl w:ilvl="6" w:tplc="21006566">
      <w:numFmt w:val="bullet"/>
      <w:lvlText w:val="•"/>
      <w:lvlJc w:val="left"/>
      <w:pPr>
        <w:ind w:left="1971" w:hanging="360"/>
      </w:pPr>
      <w:rPr>
        <w:rFonts w:hint="default"/>
      </w:rPr>
    </w:lvl>
    <w:lvl w:ilvl="7" w:tplc="752CA3A8">
      <w:numFmt w:val="bullet"/>
      <w:lvlText w:val="•"/>
      <w:lvlJc w:val="left"/>
      <w:pPr>
        <w:ind w:left="2166" w:hanging="360"/>
      </w:pPr>
      <w:rPr>
        <w:rFonts w:hint="default"/>
      </w:rPr>
    </w:lvl>
    <w:lvl w:ilvl="8" w:tplc="DE9ED04C">
      <w:numFmt w:val="bullet"/>
      <w:lvlText w:val="•"/>
      <w:lvlJc w:val="left"/>
      <w:pPr>
        <w:ind w:left="2361" w:hanging="360"/>
      </w:pPr>
      <w:rPr>
        <w:rFonts w:hint="default"/>
      </w:rPr>
    </w:lvl>
  </w:abstractNum>
  <w:abstractNum w:abstractNumId="199">
    <w:nsid w:val="35AD642C"/>
    <w:multiLevelType w:val="hybridMultilevel"/>
    <w:tmpl w:val="FFFFFFFF"/>
    <w:lvl w:ilvl="0" w:tplc="4A9CB084">
      <w:start w:val="1"/>
      <w:numFmt w:val="decimal"/>
      <w:lvlText w:val="%1)"/>
      <w:lvlJc w:val="left"/>
      <w:pPr>
        <w:ind w:left="397" w:hanging="248"/>
      </w:pPr>
      <w:rPr>
        <w:rFonts w:ascii="Times New Roman" w:eastAsia="Times New Roman" w:hAnsi="Times New Roman" w:cs="Times New Roman" w:hint="default"/>
        <w:b w:val="0"/>
        <w:bCs w:val="0"/>
        <w:i w:val="0"/>
        <w:iCs w:val="0"/>
        <w:spacing w:val="0"/>
        <w:w w:val="100"/>
        <w:sz w:val="24"/>
        <w:szCs w:val="24"/>
      </w:rPr>
    </w:lvl>
    <w:lvl w:ilvl="1" w:tplc="44108F50">
      <w:numFmt w:val="bullet"/>
      <w:lvlText w:val="•"/>
      <w:lvlJc w:val="left"/>
      <w:pPr>
        <w:ind w:left="1522" w:hanging="248"/>
      </w:pPr>
      <w:rPr>
        <w:rFonts w:hint="default"/>
      </w:rPr>
    </w:lvl>
    <w:lvl w:ilvl="2" w:tplc="6F5CBD18">
      <w:numFmt w:val="bullet"/>
      <w:lvlText w:val="•"/>
      <w:lvlJc w:val="left"/>
      <w:pPr>
        <w:ind w:left="2644" w:hanging="248"/>
      </w:pPr>
      <w:rPr>
        <w:rFonts w:hint="default"/>
      </w:rPr>
    </w:lvl>
    <w:lvl w:ilvl="3" w:tplc="E08E56DE">
      <w:numFmt w:val="bullet"/>
      <w:lvlText w:val="•"/>
      <w:lvlJc w:val="left"/>
      <w:pPr>
        <w:ind w:left="3766" w:hanging="248"/>
      </w:pPr>
      <w:rPr>
        <w:rFonts w:hint="default"/>
      </w:rPr>
    </w:lvl>
    <w:lvl w:ilvl="4" w:tplc="01241A66">
      <w:numFmt w:val="bullet"/>
      <w:lvlText w:val="•"/>
      <w:lvlJc w:val="left"/>
      <w:pPr>
        <w:ind w:left="4889" w:hanging="248"/>
      </w:pPr>
      <w:rPr>
        <w:rFonts w:hint="default"/>
      </w:rPr>
    </w:lvl>
    <w:lvl w:ilvl="5" w:tplc="05E8EAF4">
      <w:numFmt w:val="bullet"/>
      <w:lvlText w:val="•"/>
      <w:lvlJc w:val="left"/>
      <w:pPr>
        <w:ind w:left="6011" w:hanging="248"/>
      </w:pPr>
      <w:rPr>
        <w:rFonts w:hint="default"/>
      </w:rPr>
    </w:lvl>
    <w:lvl w:ilvl="6" w:tplc="11EE2CC6">
      <w:numFmt w:val="bullet"/>
      <w:lvlText w:val="•"/>
      <w:lvlJc w:val="left"/>
      <w:pPr>
        <w:ind w:left="7133" w:hanging="248"/>
      </w:pPr>
      <w:rPr>
        <w:rFonts w:hint="default"/>
      </w:rPr>
    </w:lvl>
    <w:lvl w:ilvl="7" w:tplc="26120E2C">
      <w:numFmt w:val="bullet"/>
      <w:lvlText w:val="•"/>
      <w:lvlJc w:val="left"/>
      <w:pPr>
        <w:ind w:left="8256" w:hanging="248"/>
      </w:pPr>
      <w:rPr>
        <w:rFonts w:hint="default"/>
      </w:rPr>
    </w:lvl>
    <w:lvl w:ilvl="8" w:tplc="002A8F24">
      <w:numFmt w:val="bullet"/>
      <w:lvlText w:val="•"/>
      <w:lvlJc w:val="left"/>
      <w:pPr>
        <w:ind w:left="9378" w:hanging="248"/>
      </w:pPr>
      <w:rPr>
        <w:rFonts w:hint="default"/>
      </w:rPr>
    </w:lvl>
  </w:abstractNum>
  <w:abstractNum w:abstractNumId="200">
    <w:nsid w:val="35B0581A"/>
    <w:multiLevelType w:val="hybridMultilevel"/>
    <w:tmpl w:val="FFFFFFFF"/>
    <w:lvl w:ilvl="0" w:tplc="4756FBE8">
      <w:start w:val="1"/>
      <w:numFmt w:val="decimal"/>
      <w:lvlText w:val="%1)"/>
      <w:lvlJc w:val="left"/>
      <w:pPr>
        <w:ind w:left="1476" w:hanging="260"/>
      </w:pPr>
      <w:rPr>
        <w:rFonts w:ascii="Times New Roman" w:eastAsia="Times New Roman" w:hAnsi="Times New Roman" w:cs="Times New Roman" w:hint="default"/>
        <w:b w:val="0"/>
        <w:bCs w:val="0"/>
        <w:i w:val="0"/>
        <w:iCs w:val="0"/>
        <w:spacing w:val="0"/>
        <w:w w:val="100"/>
        <w:sz w:val="24"/>
        <w:szCs w:val="24"/>
      </w:rPr>
    </w:lvl>
    <w:lvl w:ilvl="1" w:tplc="804207E8">
      <w:start w:val="1"/>
      <w:numFmt w:val="decimal"/>
      <w:lvlText w:val="%2)"/>
      <w:lvlJc w:val="left"/>
      <w:pPr>
        <w:ind w:left="1843" w:hanging="201"/>
      </w:pPr>
      <w:rPr>
        <w:rFonts w:ascii="Times New Roman" w:eastAsia="Times New Roman" w:hAnsi="Times New Roman" w:cs="Times New Roman" w:hint="default"/>
        <w:b w:val="0"/>
        <w:bCs w:val="0"/>
        <w:i w:val="0"/>
        <w:iCs w:val="0"/>
        <w:spacing w:val="-1"/>
        <w:w w:val="98"/>
        <w:sz w:val="22"/>
        <w:szCs w:val="22"/>
      </w:rPr>
    </w:lvl>
    <w:lvl w:ilvl="2" w:tplc="B1745E64">
      <w:numFmt w:val="bullet"/>
      <w:lvlText w:val="•"/>
      <w:lvlJc w:val="left"/>
      <w:pPr>
        <w:ind w:left="2927" w:hanging="201"/>
      </w:pPr>
      <w:rPr>
        <w:rFonts w:hint="default"/>
      </w:rPr>
    </w:lvl>
    <w:lvl w:ilvl="3" w:tplc="B268DBDC">
      <w:numFmt w:val="bullet"/>
      <w:lvlText w:val="•"/>
      <w:lvlJc w:val="left"/>
      <w:pPr>
        <w:ind w:left="4014" w:hanging="201"/>
      </w:pPr>
      <w:rPr>
        <w:rFonts w:hint="default"/>
      </w:rPr>
    </w:lvl>
    <w:lvl w:ilvl="4" w:tplc="28DE1776">
      <w:numFmt w:val="bullet"/>
      <w:lvlText w:val="•"/>
      <w:lvlJc w:val="left"/>
      <w:pPr>
        <w:ind w:left="5101" w:hanging="201"/>
      </w:pPr>
      <w:rPr>
        <w:rFonts w:hint="default"/>
      </w:rPr>
    </w:lvl>
    <w:lvl w:ilvl="5" w:tplc="708AD9C8">
      <w:numFmt w:val="bullet"/>
      <w:lvlText w:val="•"/>
      <w:lvlJc w:val="left"/>
      <w:pPr>
        <w:ind w:left="6188" w:hanging="201"/>
      </w:pPr>
      <w:rPr>
        <w:rFonts w:hint="default"/>
      </w:rPr>
    </w:lvl>
    <w:lvl w:ilvl="6" w:tplc="5CC8C4F0">
      <w:numFmt w:val="bullet"/>
      <w:lvlText w:val="•"/>
      <w:lvlJc w:val="left"/>
      <w:pPr>
        <w:ind w:left="7275" w:hanging="201"/>
      </w:pPr>
      <w:rPr>
        <w:rFonts w:hint="default"/>
      </w:rPr>
    </w:lvl>
    <w:lvl w:ilvl="7" w:tplc="C6BA5E5E">
      <w:numFmt w:val="bullet"/>
      <w:lvlText w:val="•"/>
      <w:lvlJc w:val="left"/>
      <w:pPr>
        <w:ind w:left="8362" w:hanging="201"/>
      </w:pPr>
      <w:rPr>
        <w:rFonts w:hint="default"/>
      </w:rPr>
    </w:lvl>
    <w:lvl w:ilvl="8" w:tplc="8EF84D6E">
      <w:numFmt w:val="bullet"/>
      <w:lvlText w:val="•"/>
      <w:lvlJc w:val="left"/>
      <w:pPr>
        <w:ind w:left="9449" w:hanging="201"/>
      </w:pPr>
      <w:rPr>
        <w:rFonts w:hint="default"/>
      </w:rPr>
    </w:lvl>
  </w:abstractNum>
  <w:abstractNum w:abstractNumId="201">
    <w:nsid w:val="35B64555"/>
    <w:multiLevelType w:val="hybridMultilevel"/>
    <w:tmpl w:val="FFFFFFFF"/>
    <w:lvl w:ilvl="0" w:tplc="FD880E16">
      <w:start w:val="1"/>
      <w:numFmt w:val="decimal"/>
      <w:lvlText w:val="%1."/>
      <w:lvlJc w:val="left"/>
      <w:pPr>
        <w:ind w:left="1197" w:hanging="181"/>
      </w:pPr>
      <w:rPr>
        <w:rFonts w:ascii="Times New Roman" w:eastAsia="Times New Roman" w:hAnsi="Times New Roman" w:cs="Times New Roman" w:hint="default"/>
        <w:b w:val="0"/>
        <w:bCs w:val="0"/>
        <w:i w:val="0"/>
        <w:iCs w:val="0"/>
        <w:spacing w:val="-1"/>
        <w:w w:val="96"/>
        <w:sz w:val="22"/>
        <w:szCs w:val="22"/>
      </w:rPr>
    </w:lvl>
    <w:lvl w:ilvl="1" w:tplc="DA626524">
      <w:numFmt w:val="bullet"/>
      <w:lvlText w:val="•"/>
      <w:lvlJc w:val="left"/>
      <w:pPr>
        <w:ind w:left="2242" w:hanging="181"/>
      </w:pPr>
      <w:rPr>
        <w:rFonts w:hint="default"/>
      </w:rPr>
    </w:lvl>
    <w:lvl w:ilvl="2" w:tplc="AFF27A9A">
      <w:numFmt w:val="bullet"/>
      <w:lvlText w:val="•"/>
      <w:lvlJc w:val="left"/>
      <w:pPr>
        <w:ind w:left="3284" w:hanging="181"/>
      </w:pPr>
      <w:rPr>
        <w:rFonts w:hint="default"/>
      </w:rPr>
    </w:lvl>
    <w:lvl w:ilvl="3" w:tplc="F7228838">
      <w:numFmt w:val="bullet"/>
      <w:lvlText w:val="•"/>
      <w:lvlJc w:val="left"/>
      <w:pPr>
        <w:ind w:left="4326" w:hanging="181"/>
      </w:pPr>
      <w:rPr>
        <w:rFonts w:hint="default"/>
      </w:rPr>
    </w:lvl>
    <w:lvl w:ilvl="4" w:tplc="59440B30">
      <w:numFmt w:val="bullet"/>
      <w:lvlText w:val="•"/>
      <w:lvlJc w:val="left"/>
      <w:pPr>
        <w:ind w:left="5369" w:hanging="181"/>
      </w:pPr>
      <w:rPr>
        <w:rFonts w:hint="default"/>
      </w:rPr>
    </w:lvl>
    <w:lvl w:ilvl="5" w:tplc="80B4140E">
      <w:numFmt w:val="bullet"/>
      <w:lvlText w:val="•"/>
      <w:lvlJc w:val="left"/>
      <w:pPr>
        <w:ind w:left="6411" w:hanging="181"/>
      </w:pPr>
      <w:rPr>
        <w:rFonts w:hint="default"/>
      </w:rPr>
    </w:lvl>
    <w:lvl w:ilvl="6" w:tplc="A5C62432">
      <w:numFmt w:val="bullet"/>
      <w:lvlText w:val="•"/>
      <w:lvlJc w:val="left"/>
      <w:pPr>
        <w:ind w:left="7453" w:hanging="181"/>
      </w:pPr>
      <w:rPr>
        <w:rFonts w:hint="default"/>
      </w:rPr>
    </w:lvl>
    <w:lvl w:ilvl="7" w:tplc="F9ACF8AE">
      <w:numFmt w:val="bullet"/>
      <w:lvlText w:val="•"/>
      <w:lvlJc w:val="left"/>
      <w:pPr>
        <w:ind w:left="8496" w:hanging="181"/>
      </w:pPr>
      <w:rPr>
        <w:rFonts w:hint="default"/>
      </w:rPr>
    </w:lvl>
    <w:lvl w:ilvl="8" w:tplc="B7F49842">
      <w:numFmt w:val="bullet"/>
      <w:lvlText w:val="•"/>
      <w:lvlJc w:val="left"/>
      <w:pPr>
        <w:ind w:left="9538" w:hanging="181"/>
      </w:pPr>
      <w:rPr>
        <w:rFonts w:hint="default"/>
      </w:rPr>
    </w:lvl>
  </w:abstractNum>
  <w:abstractNum w:abstractNumId="202">
    <w:nsid w:val="35C2087C"/>
    <w:multiLevelType w:val="hybridMultilevel"/>
    <w:tmpl w:val="FFFFFFFF"/>
    <w:lvl w:ilvl="0" w:tplc="4FB42C2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854C5896">
      <w:numFmt w:val="bullet"/>
      <w:lvlText w:val="•"/>
      <w:lvlJc w:val="left"/>
      <w:pPr>
        <w:ind w:left="2580" w:hanging="360"/>
      </w:pPr>
      <w:rPr>
        <w:rFonts w:ascii="Arial MT" w:eastAsia="Times New Roman" w:hAnsi="Arial MT" w:hint="default"/>
        <w:b w:val="0"/>
        <w:i w:val="0"/>
        <w:spacing w:val="0"/>
        <w:w w:val="117"/>
        <w:sz w:val="20"/>
      </w:rPr>
    </w:lvl>
    <w:lvl w:ilvl="2" w:tplc="CAAE23FA">
      <w:numFmt w:val="bullet"/>
      <w:lvlText w:val="•"/>
      <w:lvlJc w:val="left"/>
      <w:pPr>
        <w:ind w:left="3584" w:hanging="360"/>
      </w:pPr>
      <w:rPr>
        <w:rFonts w:hint="default"/>
      </w:rPr>
    </w:lvl>
    <w:lvl w:ilvl="3" w:tplc="945062AE">
      <w:numFmt w:val="bullet"/>
      <w:lvlText w:val="•"/>
      <w:lvlJc w:val="left"/>
      <w:pPr>
        <w:ind w:left="4589" w:hanging="360"/>
      </w:pPr>
      <w:rPr>
        <w:rFonts w:hint="default"/>
      </w:rPr>
    </w:lvl>
    <w:lvl w:ilvl="4" w:tplc="4D1EE47A">
      <w:numFmt w:val="bullet"/>
      <w:lvlText w:val="•"/>
      <w:lvlJc w:val="left"/>
      <w:pPr>
        <w:ind w:left="5594" w:hanging="360"/>
      </w:pPr>
      <w:rPr>
        <w:rFonts w:hint="default"/>
      </w:rPr>
    </w:lvl>
    <w:lvl w:ilvl="5" w:tplc="9DD0B1BC">
      <w:numFmt w:val="bullet"/>
      <w:lvlText w:val="•"/>
      <w:lvlJc w:val="left"/>
      <w:pPr>
        <w:ind w:left="6599" w:hanging="360"/>
      </w:pPr>
      <w:rPr>
        <w:rFonts w:hint="default"/>
      </w:rPr>
    </w:lvl>
    <w:lvl w:ilvl="6" w:tplc="2EB64E90">
      <w:numFmt w:val="bullet"/>
      <w:lvlText w:val="•"/>
      <w:lvlJc w:val="left"/>
      <w:pPr>
        <w:ind w:left="7603" w:hanging="360"/>
      </w:pPr>
      <w:rPr>
        <w:rFonts w:hint="default"/>
      </w:rPr>
    </w:lvl>
    <w:lvl w:ilvl="7" w:tplc="5C4A0DBE">
      <w:numFmt w:val="bullet"/>
      <w:lvlText w:val="•"/>
      <w:lvlJc w:val="left"/>
      <w:pPr>
        <w:ind w:left="8608" w:hanging="360"/>
      </w:pPr>
      <w:rPr>
        <w:rFonts w:hint="default"/>
      </w:rPr>
    </w:lvl>
    <w:lvl w:ilvl="8" w:tplc="B8E81CFC">
      <w:numFmt w:val="bullet"/>
      <w:lvlText w:val="•"/>
      <w:lvlJc w:val="left"/>
      <w:pPr>
        <w:ind w:left="9613" w:hanging="360"/>
      </w:pPr>
      <w:rPr>
        <w:rFonts w:hint="default"/>
      </w:rPr>
    </w:lvl>
  </w:abstractNum>
  <w:abstractNum w:abstractNumId="203">
    <w:nsid w:val="35D44022"/>
    <w:multiLevelType w:val="hybridMultilevel"/>
    <w:tmpl w:val="FFFFFFFF"/>
    <w:lvl w:ilvl="0" w:tplc="36F47F24">
      <w:start w:val="1"/>
      <w:numFmt w:val="decimal"/>
      <w:lvlText w:val="%1"/>
      <w:lvlJc w:val="left"/>
      <w:pPr>
        <w:ind w:left="2429" w:hanging="539"/>
      </w:pPr>
      <w:rPr>
        <w:rFonts w:ascii="Times New Roman" w:eastAsia="Times New Roman" w:hAnsi="Times New Roman" w:cs="Times New Roman" w:hint="default"/>
        <w:b w:val="0"/>
        <w:bCs w:val="0"/>
        <w:i w:val="0"/>
        <w:iCs w:val="0"/>
        <w:spacing w:val="0"/>
        <w:w w:val="100"/>
        <w:sz w:val="22"/>
        <w:szCs w:val="22"/>
      </w:rPr>
    </w:lvl>
    <w:lvl w:ilvl="1" w:tplc="E71007CA">
      <w:numFmt w:val="bullet"/>
      <w:lvlText w:val="•"/>
      <w:lvlJc w:val="left"/>
      <w:pPr>
        <w:ind w:left="2649" w:hanging="539"/>
      </w:pPr>
      <w:rPr>
        <w:rFonts w:hint="default"/>
      </w:rPr>
    </w:lvl>
    <w:lvl w:ilvl="2" w:tplc="462C8B96">
      <w:numFmt w:val="bullet"/>
      <w:lvlText w:val="•"/>
      <w:lvlJc w:val="left"/>
      <w:pPr>
        <w:ind w:left="2878" w:hanging="539"/>
      </w:pPr>
      <w:rPr>
        <w:rFonts w:hint="default"/>
      </w:rPr>
    </w:lvl>
    <w:lvl w:ilvl="3" w:tplc="A37AFAAA">
      <w:numFmt w:val="bullet"/>
      <w:lvlText w:val="•"/>
      <w:lvlJc w:val="left"/>
      <w:pPr>
        <w:ind w:left="3108" w:hanging="539"/>
      </w:pPr>
      <w:rPr>
        <w:rFonts w:hint="default"/>
      </w:rPr>
    </w:lvl>
    <w:lvl w:ilvl="4" w:tplc="D7849112">
      <w:numFmt w:val="bullet"/>
      <w:lvlText w:val="•"/>
      <w:lvlJc w:val="left"/>
      <w:pPr>
        <w:ind w:left="3337" w:hanging="539"/>
      </w:pPr>
      <w:rPr>
        <w:rFonts w:hint="default"/>
      </w:rPr>
    </w:lvl>
    <w:lvl w:ilvl="5" w:tplc="C3B8E01C">
      <w:numFmt w:val="bullet"/>
      <w:lvlText w:val="•"/>
      <w:lvlJc w:val="left"/>
      <w:pPr>
        <w:ind w:left="3566" w:hanging="539"/>
      </w:pPr>
      <w:rPr>
        <w:rFonts w:hint="default"/>
      </w:rPr>
    </w:lvl>
    <w:lvl w:ilvl="6" w:tplc="4E72F76E">
      <w:numFmt w:val="bullet"/>
      <w:lvlText w:val="•"/>
      <w:lvlJc w:val="left"/>
      <w:pPr>
        <w:ind w:left="3796" w:hanging="539"/>
      </w:pPr>
      <w:rPr>
        <w:rFonts w:hint="default"/>
      </w:rPr>
    </w:lvl>
    <w:lvl w:ilvl="7" w:tplc="EE76DBF4">
      <w:numFmt w:val="bullet"/>
      <w:lvlText w:val="•"/>
      <w:lvlJc w:val="left"/>
      <w:pPr>
        <w:ind w:left="4025" w:hanging="539"/>
      </w:pPr>
      <w:rPr>
        <w:rFonts w:hint="default"/>
      </w:rPr>
    </w:lvl>
    <w:lvl w:ilvl="8" w:tplc="C31EFCC4">
      <w:numFmt w:val="bullet"/>
      <w:lvlText w:val="•"/>
      <w:lvlJc w:val="left"/>
      <w:pPr>
        <w:ind w:left="4254" w:hanging="539"/>
      </w:pPr>
      <w:rPr>
        <w:rFonts w:hint="default"/>
      </w:rPr>
    </w:lvl>
  </w:abstractNum>
  <w:abstractNum w:abstractNumId="204">
    <w:nsid w:val="35D7262C"/>
    <w:multiLevelType w:val="hybridMultilevel"/>
    <w:tmpl w:val="FFFFFFFF"/>
    <w:lvl w:ilvl="0" w:tplc="4860F038">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2F926CD4">
      <w:numFmt w:val="bullet"/>
      <w:lvlText w:val="•"/>
      <w:lvlJc w:val="left"/>
      <w:pPr>
        <w:ind w:left="2296" w:hanging="260"/>
      </w:pPr>
      <w:rPr>
        <w:rFonts w:hint="default"/>
      </w:rPr>
    </w:lvl>
    <w:lvl w:ilvl="2" w:tplc="639495AC">
      <w:numFmt w:val="bullet"/>
      <w:lvlText w:val="•"/>
      <w:lvlJc w:val="left"/>
      <w:pPr>
        <w:ind w:left="3332" w:hanging="260"/>
      </w:pPr>
      <w:rPr>
        <w:rFonts w:hint="default"/>
      </w:rPr>
    </w:lvl>
    <w:lvl w:ilvl="3" w:tplc="929E59EE">
      <w:numFmt w:val="bullet"/>
      <w:lvlText w:val="•"/>
      <w:lvlJc w:val="left"/>
      <w:pPr>
        <w:ind w:left="4368" w:hanging="260"/>
      </w:pPr>
      <w:rPr>
        <w:rFonts w:hint="default"/>
      </w:rPr>
    </w:lvl>
    <w:lvl w:ilvl="4" w:tplc="536487AC">
      <w:numFmt w:val="bullet"/>
      <w:lvlText w:val="•"/>
      <w:lvlJc w:val="left"/>
      <w:pPr>
        <w:ind w:left="5405" w:hanging="260"/>
      </w:pPr>
      <w:rPr>
        <w:rFonts w:hint="default"/>
      </w:rPr>
    </w:lvl>
    <w:lvl w:ilvl="5" w:tplc="5BC641CA">
      <w:numFmt w:val="bullet"/>
      <w:lvlText w:val="•"/>
      <w:lvlJc w:val="left"/>
      <w:pPr>
        <w:ind w:left="6441" w:hanging="260"/>
      </w:pPr>
      <w:rPr>
        <w:rFonts w:hint="default"/>
      </w:rPr>
    </w:lvl>
    <w:lvl w:ilvl="6" w:tplc="462C99CA">
      <w:numFmt w:val="bullet"/>
      <w:lvlText w:val="•"/>
      <w:lvlJc w:val="left"/>
      <w:pPr>
        <w:ind w:left="7477" w:hanging="260"/>
      </w:pPr>
      <w:rPr>
        <w:rFonts w:hint="default"/>
      </w:rPr>
    </w:lvl>
    <w:lvl w:ilvl="7" w:tplc="4ABC7B38">
      <w:numFmt w:val="bullet"/>
      <w:lvlText w:val="•"/>
      <w:lvlJc w:val="left"/>
      <w:pPr>
        <w:ind w:left="8514" w:hanging="260"/>
      </w:pPr>
      <w:rPr>
        <w:rFonts w:hint="default"/>
      </w:rPr>
    </w:lvl>
    <w:lvl w:ilvl="8" w:tplc="94E48CFE">
      <w:numFmt w:val="bullet"/>
      <w:lvlText w:val="•"/>
      <w:lvlJc w:val="left"/>
      <w:pPr>
        <w:ind w:left="9550" w:hanging="260"/>
      </w:pPr>
      <w:rPr>
        <w:rFonts w:hint="default"/>
      </w:rPr>
    </w:lvl>
  </w:abstractNum>
  <w:abstractNum w:abstractNumId="205">
    <w:nsid w:val="36145391"/>
    <w:multiLevelType w:val="hybridMultilevel"/>
    <w:tmpl w:val="FFFFFFFF"/>
    <w:lvl w:ilvl="0" w:tplc="77602944">
      <w:numFmt w:val="bullet"/>
      <w:lvlText w:val="•"/>
      <w:lvlJc w:val="left"/>
      <w:pPr>
        <w:ind w:left="1708" w:hanging="360"/>
      </w:pPr>
      <w:rPr>
        <w:rFonts w:ascii="Arial MT" w:eastAsia="Times New Roman" w:hAnsi="Arial MT" w:hint="default"/>
        <w:b w:val="0"/>
        <w:i w:val="0"/>
        <w:spacing w:val="0"/>
        <w:w w:val="117"/>
        <w:sz w:val="24"/>
      </w:rPr>
    </w:lvl>
    <w:lvl w:ilvl="1" w:tplc="A052D16C">
      <w:numFmt w:val="bullet"/>
      <w:lvlText w:val="•"/>
      <w:lvlJc w:val="left"/>
      <w:pPr>
        <w:ind w:left="2692" w:hanging="360"/>
      </w:pPr>
      <w:rPr>
        <w:rFonts w:hint="default"/>
      </w:rPr>
    </w:lvl>
    <w:lvl w:ilvl="2" w:tplc="C02044BC">
      <w:numFmt w:val="bullet"/>
      <w:lvlText w:val="•"/>
      <w:lvlJc w:val="left"/>
      <w:pPr>
        <w:ind w:left="3684" w:hanging="360"/>
      </w:pPr>
      <w:rPr>
        <w:rFonts w:hint="default"/>
      </w:rPr>
    </w:lvl>
    <w:lvl w:ilvl="3" w:tplc="50346EBC">
      <w:numFmt w:val="bullet"/>
      <w:lvlText w:val="•"/>
      <w:lvlJc w:val="left"/>
      <w:pPr>
        <w:ind w:left="4676" w:hanging="360"/>
      </w:pPr>
      <w:rPr>
        <w:rFonts w:hint="default"/>
      </w:rPr>
    </w:lvl>
    <w:lvl w:ilvl="4" w:tplc="ADE83AAE">
      <w:numFmt w:val="bullet"/>
      <w:lvlText w:val="•"/>
      <w:lvlJc w:val="left"/>
      <w:pPr>
        <w:ind w:left="5669" w:hanging="360"/>
      </w:pPr>
      <w:rPr>
        <w:rFonts w:hint="default"/>
      </w:rPr>
    </w:lvl>
    <w:lvl w:ilvl="5" w:tplc="700E31E8">
      <w:numFmt w:val="bullet"/>
      <w:lvlText w:val="•"/>
      <w:lvlJc w:val="left"/>
      <w:pPr>
        <w:ind w:left="6661" w:hanging="360"/>
      </w:pPr>
      <w:rPr>
        <w:rFonts w:hint="default"/>
      </w:rPr>
    </w:lvl>
    <w:lvl w:ilvl="6" w:tplc="FD683076">
      <w:numFmt w:val="bullet"/>
      <w:lvlText w:val="•"/>
      <w:lvlJc w:val="left"/>
      <w:pPr>
        <w:ind w:left="7653" w:hanging="360"/>
      </w:pPr>
      <w:rPr>
        <w:rFonts w:hint="default"/>
      </w:rPr>
    </w:lvl>
    <w:lvl w:ilvl="7" w:tplc="A77496C8">
      <w:numFmt w:val="bullet"/>
      <w:lvlText w:val="•"/>
      <w:lvlJc w:val="left"/>
      <w:pPr>
        <w:ind w:left="8646" w:hanging="360"/>
      </w:pPr>
      <w:rPr>
        <w:rFonts w:hint="default"/>
      </w:rPr>
    </w:lvl>
    <w:lvl w:ilvl="8" w:tplc="E08A9156">
      <w:numFmt w:val="bullet"/>
      <w:lvlText w:val="•"/>
      <w:lvlJc w:val="left"/>
      <w:pPr>
        <w:ind w:left="9638" w:hanging="360"/>
      </w:pPr>
      <w:rPr>
        <w:rFonts w:hint="default"/>
      </w:rPr>
    </w:lvl>
  </w:abstractNum>
  <w:abstractNum w:abstractNumId="206">
    <w:nsid w:val="361C1DE4"/>
    <w:multiLevelType w:val="hybridMultilevel"/>
    <w:tmpl w:val="FFFFFFFF"/>
    <w:lvl w:ilvl="0" w:tplc="E0C69608">
      <w:start w:val="1"/>
      <w:numFmt w:val="decimal"/>
      <w:lvlText w:val="%1."/>
      <w:lvlJc w:val="left"/>
      <w:pPr>
        <w:ind w:left="8" w:hanging="696"/>
      </w:pPr>
      <w:rPr>
        <w:rFonts w:ascii="Times New Roman" w:eastAsia="Times New Roman" w:hAnsi="Times New Roman" w:cs="Times New Roman" w:hint="default"/>
        <w:b w:val="0"/>
        <w:bCs w:val="0"/>
        <w:i w:val="0"/>
        <w:iCs w:val="0"/>
        <w:color w:val="221F1F"/>
        <w:spacing w:val="0"/>
        <w:w w:val="100"/>
        <w:sz w:val="18"/>
        <w:szCs w:val="18"/>
      </w:rPr>
    </w:lvl>
    <w:lvl w:ilvl="1" w:tplc="3E1C0B3A">
      <w:numFmt w:val="bullet"/>
      <w:lvlText w:val="•"/>
      <w:lvlJc w:val="left"/>
      <w:pPr>
        <w:ind w:left="395" w:hanging="696"/>
      </w:pPr>
      <w:rPr>
        <w:rFonts w:hint="default"/>
      </w:rPr>
    </w:lvl>
    <w:lvl w:ilvl="2" w:tplc="003C62EA">
      <w:numFmt w:val="bullet"/>
      <w:lvlText w:val="•"/>
      <w:lvlJc w:val="left"/>
      <w:pPr>
        <w:ind w:left="791" w:hanging="696"/>
      </w:pPr>
      <w:rPr>
        <w:rFonts w:hint="default"/>
      </w:rPr>
    </w:lvl>
    <w:lvl w:ilvl="3" w:tplc="24FC5450">
      <w:numFmt w:val="bullet"/>
      <w:lvlText w:val="•"/>
      <w:lvlJc w:val="left"/>
      <w:pPr>
        <w:ind w:left="1187" w:hanging="696"/>
      </w:pPr>
      <w:rPr>
        <w:rFonts w:hint="default"/>
      </w:rPr>
    </w:lvl>
    <w:lvl w:ilvl="4" w:tplc="E7A675F8">
      <w:numFmt w:val="bullet"/>
      <w:lvlText w:val="•"/>
      <w:lvlJc w:val="left"/>
      <w:pPr>
        <w:ind w:left="1583" w:hanging="696"/>
      </w:pPr>
      <w:rPr>
        <w:rFonts w:hint="default"/>
      </w:rPr>
    </w:lvl>
    <w:lvl w:ilvl="5" w:tplc="3E4EBC76">
      <w:numFmt w:val="bullet"/>
      <w:lvlText w:val="•"/>
      <w:lvlJc w:val="left"/>
      <w:pPr>
        <w:ind w:left="1979" w:hanging="696"/>
      </w:pPr>
      <w:rPr>
        <w:rFonts w:hint="default"/>
      </w:rPr>
    </w:lvl>
    <w:lvl w:ilvl="6" w:tplc="760C1EE6">
      <w:numFmt w:val="bullet"/>
      <w:lvlText w:val="•"/>
      <w:lvlJc w:val="left"/>
      <w:pPr>
        <w:ind w:left="2374" w:hanging="696"/>
      </w:pPr>
      <w:rPr>
        <w:rFonts w:hint="default"/>
      </w:rPr>
    </w:lvl>
    <w:lvl w:ilvl="7" w:tplc="A3963262">
      <w:numFmt w:val="bullet"/>
      <w:lvlText w:val="•"/>
      <w:lvlJc w:val="left"/>
      <w:pPr>
        <w:ind w:left="2770" w:hanging="696"/>
      </w:pPr>
      <w:rPr>
        <w:rFonts w:hint="default"/>
      </w:rPr>
    </w:lvl>
    <w:lvl w:ilvl="8" w:tplc="3FB8085A">
      <w:numFmt w:val="bullet"/>
      <w:lvlText w:val="•"/>
      <w:lvlJc w:val="left"/>
      <w:pPr>
        <w:ind w:left="3166" w:hanging="696"/>
      </w:pPr>
      <w:rPr>
        <w:rFonts w:hint="default"/>
      </w:rPr>
    </w:lvl>
  </w:abstractNum>
  <w:abstractNum w:abstractNumId="207">
    <w:nsid w:val="36201A4D"/>
    <w:multiLevelType w:val="hybridMultilevel"/>
    <w:tmpl w:val="FFFFFFFF"/>
    <w:lvl w:ilvl="0" w:tplc="5A607B58">
      <w:numFmt w:val="bullet"/>
      <w:lvlText w:val="–"/>
      <w:lvlJc w:val="left"/>
      <w:pPr>
        <w:ind w:left="2158" w:hanging="212"/>
      </w:pPr>
      <w:rPr>
        <w:rFonts w:ascii="Times New Roman" w:eastAsia="Times New Roman" w:hAnsi="Times New Roman" w:hint="default"/>
        <w:spacing w:val="0"/>
        <w:w w:val="100"/>
      </w:rPr>
    </w:lvl>
    <w:lvl w:ilvl="1" w:tplc="866690FE">
      <w:numFmt w:val="bullet"/>
      <w:lvlText w:val="–"/>
      <w:lvlJc w:val="left"/>
      <w:pPr>
        <w:ind w:left="1527" w:hanging="212"/>
      </w:pPr>
      <w:rPr>
        <w:rFonts w:ascii="Times New Roman" w:eastAsia="Times New Roman" w:hAnsi="Times New Roman" w:hint="default"/>
        <w:b w:val="0"/>
        <w:i w:val="0"/>
        <w:spacing w:val="0"/>
        <w:w w:val="100"/>
        <w:sz w:val="28"/>
      </w:rPr>
    </w:lvl>
    <w:lvl w:ilvl="2" w:tplc="E92283D4">
      <w:numFmt w:val="bullet"/>
      <w:lvlText w:val="•"/>
      <w:lvlJc w:val="left"/>
      <w:pPr>
        <w:ind w:left="3211" w:hanging="212"/>
      </w:pPr>
      <w:rPr>
        <w:rFonts w:hint="default"/>
      </w:rPr>
    </w:lvl>
    <w:lvl w:ilvl="3" w:tplc="C3B81160">
      <w:numFmt w:val="bullet"/>
      <w:lvlText w:val="•"/>
      <w:lvlJc w:val="left"/>
      <w:pPr>
        <w:ind w:left="4262" w:hanging="212"/>
      </w:pPr>
      <w:rPr>
        <w:rFonts w:hint="default"/>
      </w:rPr>
    </w:lvl>
    <w:lvl w:ilvl="4" w:tplc="D69CD266">
      <w:numFmt w:val="bullet"/>
      <w:lvlText w:val="•"/>
      <w:lvlJc w:val="left"/>
      <w:pPr>
        <w:ind w:left="5314" w:hanging="212"/>
      </w:pPr>
      <w:rPr>
        <w:rFonts w:hint="default"/>
      </w:rPr>
    </w:lvl>
    <w:lvl w:ilvl="5" w:tplc="34006CEC">
      <w:numFmt w:val="bullet"/>
      <w:lvlText w:val="•"/>
      <w:lvlJc w:val="left"/>
      <w:pPr>
        <w:ind w:left="6365" w:hanging="212"/>
      </w:pPr>
      <w:rPr>
        <w:rFonts w:hint="default"/>
      </w:rPr>
    </w:lvl>
    <w:lvl w:ilvl="6" w:tplc="1F74E850">
      <w:numFmt w:val="bullet"/>
      <w:lvlText w:val="•"/>
      <w:lvlJc w:val="left"/>
      <w:pPr>
        <w:ind w:left="7417" w:hanging="212"/>
      </w:pPr>
      <w:rPr>
        <w:rFonts w:hint="default"/>
      </w:rPr>
    </w:lvl>
    <w:lvl w:ilvl="7" w:tplc="EA6E4568">
      <w:numFmt w:val="bullet"/>
      <w:lvlText w:val="•"/>
      <w:lvlJc w:val="left"/>
      <w:pPr>
        <w:ind w:left="8468" w:hanging="212"/>
      </w:pPr>
      <w:rPr>
        <w:rFonts w:hint="default"/>
      </w:rPr>
    </w:lvl>
    <w:lvl w:ilvl="8" w:tplc="3A567F44">
      <w:numFmt w:val="bullet"/>
      <w:lvlText w:val="•"/>
      <w:lvlJc w:val="left"/>
      <w:pPr>
        <w:ind w:left="9520" w:hanging="212"/>
      </w:pPr>
      <w:rPr>
        <w:rFonts w:hint="default"/>
      </w:rPr>
    </w:lvl>
  </w:abstractNum>
  <w:abstractNum w:abstractNumId="208">
    <w:nsid w:val="36A929DB"/>
    <w:multiLevelType w:val="hybridMultilevel"/>
    <w:tmpl w:val="FFFFFFFF"/>
    <w:lvl w:ilvl="0" w:tplc="E43C7B78">
      <w:start w:val="1"/>
      <w:numFmt w:val="decimal"/>
      <w:lvlText w:val="%1"/>
      <w:lvlJc w:val="left"/>
      <w:pPr>
        <w:ind w:left="1206" w:hanging="505"/>
      </w:pPr>
      <w:rPr>
        <w:rFonts w:ascii="Times New Roman" w:eastAsia="Times New Roman" w:hAnsi="Times New Roman" w:cs="Times New Roman" w:hint="default"/>
        <w:b w:val="0"/>
        <w:bCs w:val="0"/>
        <w:i w:val="0"/>
        <w:iCs w:val="0"/>
        <w:spacing w:val="0"/>
        <w:w w:val="100"/>
        <w:sz w:val="24"/>
        <w:szCs w:val="24"/>
      </w:rPr>
    </w:lvl>
    <w:lvl w:ilvl="1" w:tplc="1C88FC8C">
      <w:numFmt w:val="bullet"/>
      <w:lvlText w:val="•"/>
      <w:lvlJc w:val="left"/>
      <w:pPr>
        <w:ind w:left="2242" w:hanging="505"/>
      </w:pPr>
      <w:rPr>
        <w:rFonts w:hint="default"/>
      </w:rPr>
    </w:lvl>
    <w:lvl w:ilvl="2" w:tplc="512427D6">
      <w:numFmt w:val="bullet"/>
      <w:lvlText w:val="•"/>
      <w:lvlJc w:val="left"/>
      <w:pPr>
        <w:ind w:left="3284" w:hanging="505"/>
      </w:pPr>
      <w:rPr>
        <w:rFonts w:hint="default"/>
      </w:rPr>
    </w:lvl>
    <w:lvl w:ilvl="3" w:tplc="A860E7FA">
      <w:numFmt w:val="bullet"/>
      <w:lvlText w:val="•"/>
      <w:lvlJc w:val="left"/>
      <w:pPr>
        <w:ind w:left="4326" w:hanging="505"/>
      </w:pPr>
      <w:rPr>
        <w:rFonts w:hint="default"/>
      </w:rPr>
    </w:lvl>
    <w:lvl w:ilvl="4" w:tplc="0114B130">
      <w:numFmt w:val="bullet"/>
      <w:lvlText w:val="•"/>
      <w:lvlJc w:val="left"/>
      <w:pPr>
        <w:ind w:left="5369" w:hanging="505"/>
      </w:pPr>
      <w:rPr>
        <w:rFonts w:hint="default"/>
      </w:rPr>
    </w:lvl>
    <w:lvl w:ilvl="5" w:tplc="32FAE790">
      <w:numFmt w:val="bullet"/>
      <w:lvlText w:val="•"/>
      <w:lvlJc w:val="left"/>
      <w:pPr>
        <w:ind w:left="6411" w:hanging="505"/>
      </w:pPr>
      <w:rPr>
        <w:rFonts w:hint="default"/>
      </w:rPr>
    </w:lvl>
    <w:lvl w:ilvl="6" w:tplc="472CEC9E">
      <w:numFmt w:val="bullet"/>
      <w:lvlText w:val="•"/>
      <w:lvlJc w:val="left"/>
      <w:pPr>
        <w:ind w:left="7453" w:hanging="505"/>
      </w:pPr>
      <w:rPr>
        <w:rFonts w:hint="default"/>
      </w:rPr>
    </w:lvl>
    <w:lvl w:ilvl="7" w:tplc="F312872A">
      <w:numFmt w:val="bullet"/>
      <w:lvlText w:val="•"/>
      <w:lvlJc w:val="left"/>
      <w:pPr>
        <w:ind w:left="8496" w:hanging="505"/>
      </w:pPr>
      <w:rPr>
        <w:rFonts w:hint="default"/>
      </w:rPr>
    </w:lvl>
    <w:lvl w:ilvl="8" w:tplc="DCAE808C">
      <w:numFmt w:val="bullet"/>
      <w:lvlText w:val="•"/>
      <w:lvlJc w:val="left"/>
      <w:pPr>
        <w:ind w:left="9538" w:hanging="505"/>
      </w:pPr>
      <w:rPr>
        <w:rFonts w:hint="default"/>
      </w:rPr>
    </w:lvl>
  </w:abstractNum>
  <w:abstractNum w:abstractNumId="209">
    <w:nsid w:val="36F80E6E"/>
    <w:multiLevelType w:val="hybridMultilevel"/>
    <w:tmpl w:val="FFFFFFFF"/>
    <w:lvl w:ilvl="0" w:tplc="87B83072">
      <w:start w:val="1"/>
      <w:numFmt w:val="decimal"/>
      <w:lvlText w:val="%1"/>
      <w:lvlJc w:val="left"/>
      <w:pPr>
        <w:ind w:left="1394" w:hanging="498"/>
      </w:pPr>
      <w:rPr>
        <w:rFonts w:ascii="Times New Roman" w:eastAsia="Times New Roman" w:hAnsi="Times New Roman" w:cs="Times New Roman" w:hint="default"/>
        <w:b w:val="0"/>
        <w:bCs w:val="0"/>
        <w:i w:val="0"/>
        <w:iCs w:val="0"/>
        <w:spacing w:val="0"/>
        <w:w w:val="100"/>
        <w:sz w:val="24"/>
        <w:szCs w:val="24"/>
      </w:rPr>
    </w:lvl>
    <w:lvl w:ilvl="1" w:tplc="F01639EE">
      <w:numFmt w:val="bullet"/>
      <w:lvlText w:val="•"/>
      <w:lvlJc w:val="left"/>
      <w:pPr>
        <w:ind w:left="1716" w:hanging="498"/>
      </w:pPr>
      <w:rPr>
        <w:rFonts w:hint="default"/>
      </w:rPr>
    </w:lvl>
    <w:lvl w:ilvl="2" w:tplc="C268C080">
      <w:numFmt w:val="bullet"/>
      <w:lvlText w:val="•"/>
      <w:lvlJc w:val="left"/>
      <w:pPr>
        <w:ind w:left="2032" w:hanging="498"/>
      </w:pPr>
      <w:rPr>
        <w:rFonts w:hint="default"/>
      </w:rPr>
    </w:lvl>
    <w:lvl w:ilvl="3" w:tplc="A2841DC6">
      <w:numFmt w:val="bullet"/>
      <w:lvlText w:val="•"/>
      <w:lvlJc w:val="left"/>
      <w:pPr>
        <w:ind w:left="2348" w:hanging="498"/>
      </w:pPr>
      <w:rPr>
        <w:rFonts w:hint="default"/>
      </w:rPr>
    </w:lvl>
    <w:lvl w:ilvl="4" w:tplc="B23672CC">
      <w:numFmt w:val="bullet"/>
      <w:lvlText w:val="•"/>
      <w:lvlJc w:val="left"/>
      <w:pPr>
        <w:ind w:left="2664" w:hanging="498"/>
      </w:pPr>
      <w:rPr>
        <w:rFonts w:hint="default"/>
      </w:rPr>
    </w:lvl>
    <w:lvl w:ilvl="5" w:tplc="6FA46B5E">
      <w:numFmt w:val="bullet"/>
      <w:lvlText w:val="•"/>
      <w:lvlJc w:val="left"/>
      <w:pPr>
        <w:ind w:left="2980" w:hanging="498"/>
      </w:pPr>
      <w:rPr>
        <w:rFonts w:hint="default"/>
      </w:rPr>
    </w:lvl>
    <w:lvl w:ilvl="6" w:tplc="58A08786">
      <w:numFmt w:val="bullet"/>
      <w:lvlText w:val="•"/>
      <w:lvlJc w:val="left"/>
      <w:pPr>
        <w:ind w:left="3296" w:hanging="498"/>
      </w:pPr>
      <w:rPr>
        <w:rFonts w:hint="default"/>
      </w:rPr>
    </w:lvl>
    <w:lvl w:ilvl="7" w:tplc="99EC76A2">
      <w:numFmt w:val="bullet"/>
      <w:lvlText w:val="•"/>
      <w:lvlJc w:val="left"/>
      <w:pPr>
        <w:ind w:left="3612" w:hanging="498"/>
      </w:pPr>
      <w:rPr>
        <w:rFonts w:hint="default"/>
      </w:rPr>
    </w:lvl>
    <w:lvl w:ilvl="8" w:tplc="7FE60600">
      <w:numFmt w:val="bullet"/>
      <w:lvlText w:val="•"/>
      <w:lvlJc w:val="left"/>
      <w:pPr>
        <w:ind w:left="3928" w:hanging="498"/>
      </w:pPr>
      <w:rPr>
        <w:rFonts w:hint="default"/>
      </w:rPr>
    </w:lvl>
  </w:abstractNum>
  <w:abstractNum w:abstractNumId="210">
    <w:nsid w:val="36FA405C"/>
    <w:multiLevelType w:val="hybridMultilevel"/>
    <w:tmpl w:val="FFFFFFFF"/>
    <w:lvl w:ilvl="0" w:tplc="8D1CDCF8">
      <w:start w:val="1"/>
      <w:numFmt w:val="decimal"/>
      <w:lvlText w:val="%1"/>
      <w:lvlJc w:val="left"/>
      <w:pPr>
        <w:ind w:left="1202" w:hanging="505"/>
      </w:pPr>
      <w:rPr>
        <w:rFonts w:ascii="Times New Roman" w:eastAsia="Times New Roman" w:hAnsi="Times New Roman" w:cs="Times New Roman" w:hint="default"/>
        <w:b w:val="0"/>
        <w:bCs w:val="0"/>
        <w:i w:val="0"/>
        <w:iCs w:val="0"/>
        <w:spacing w:val="0"/>
        <w:w w:val="100"/>
        <w:sz w:val="24"/>
        <w:szCs w:val="24"/>
      </w:rPr>
    </w:lvl>
    <w:lvl w:ilvl="1" w:tplc="A914EC4E">
      <w:numFmt w:val="bullet"/>
      <w:lvlText w:val="•"/>
      <w:lvlJc w:val="left"/>
      <w:pPr>
        <w:ind w:left="2242" w:hanging="505"/>
      </w:pPr>
      <w:rPr>
        <w:rFonts w:hint="default"/>
      </w:rPr>
    </w:lvl>
    <w:lvl w:ilvl="2" w:tplc="0EBA4D44">
      <w:numFmt w:val="bullet"/>
      <w:lvlText w:val="•"/>
      <w:lvlJc w:val="left"/>
      <w:pPr>
        <w:ind w:left="3284" w:hanging="505"/>
      </w:pPr>
      <w:rPr>
        <w:rFonts w:hint="default"/>
      </w:rPr>
    </w:lvl>
    <w:lvl w:ilvl="3" w:tplc="A992D62A">
      <w:numFmt w:val="bullet"/>
      <w:lvlText w:val="•"/>
      <w:lvlJc w:val="left"/>
      <w:pPr>
        <w:ind w:left="4326" w:hanging="505"/>
      </w:pPr>
      <w:rPr>
        <w:rFonts w:hint="default"/>
      </w:rPr>
    </w:lvl>
    <w:lvl w:ilvl="4" w:tplc="A8100C82">
      <w:numFmt w:val="bullet"/>
      <w:lvlText w:val="•"/>
      <w:lvlJc w:val="left"/>
      <w:pPr>
        <w:ind w:left="5369" w:hanging="505"/>
      </w:pPr>
      <w:rPr>
        <w:rFonts w:hint="default"/>
      </w:rPr>
    </w:lvl>
    <w:lvl w:ilvl="5" w:tplc="4E34A5DC">
      <w:numFmt w:val="bullet"/>
      <w:lvlText w:val="•"/>
      <w:lvlJc w:val="left"/>
      <w:pPr>
        <w:ind w:left="6411" w:hanging="505"/>
      </w:pPr>
      <w:rPr>
        <w:rFonts w:hint="default"/>
      </w:rPr>
    </w:lvl>
    <w:lvl w:ilvl="6" w:tplc="82A43950">
      <w:numFmt w:val="bullet"/>
      <w:lvlText w:val="•"/>
      <w:lvlJc w:val="left"/>
      <w:pPr>
        <w:ind w:left="7453" w:hanging="505"/>
      </w:pPr>
      <w:rPr>
        <w:rFonts w:hint="default"/>
      </w:rPr>
    </w:lvl>
    <w:lvl w:ilvl="7" w:tplc="3DB4908C">
      <w:numFmt w:val="bullet"/>
      <w:lvlText w:val="•"/>
      <w:lvlJc w:val="left"/>
      <w:pPr>
        <w:ind w:left="8496" w:hanging="505"/>
      </w:pPr>
      <w:rPr>
        <w:rFonts w:hint="default"/>
      </w:rPr>
    </w:lvl>
    <w:lvl w:ilvl="8" w:tplc="D1D21092">
      <w:numFmt w:val="bullet"/>
      <w:lvlText w:val="•"/>
      <w:lvlJc w:val="left"/>
      <w:pPr>
        <w:ind w:left="9538" w:hanging="505"/>
      </w:pPr>
      <w:rPr>
        <w:rFonts w:hint="default"/>
      </w:rPr>
    </w:lvl>
  </w:abstractNum>
  <w:abstractNum w:abstractNumId="211">
    <w:nsid w:val="37185655"/>
    <w:multiLevelType w:val="hybridMultilevel"/>
    <w:tmpl w:val="FFFFFFFF"/>
    <w:lvl w:ilvl="0" w:tplc="6CEAEE0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32FA0706">
      <w:numFmt w:val="bullet"/>
      <w:lvlText w:val="•"/>
      <w:lvlJc w:val="left"/>
      <w:pPr>
        <w:ind w:left="1860" w:hanging="360"/>
      </w:pPr>
      <w:rPr>
        <w:rFonts w:ascii="Arial MT" w:eastAsia="Times New Roman" w:hAnsi="Arial MT" w:hint="default"/>
        <w:b w:val="0"/>
        <w:i w:val="0"/>
        <w:spacing w:val="0"/>
        <w:w w:val="117"/>
        <w:sz w:val="20"/>
      </w:rPr>
    </w:lvl>
    <w:lvl w:ilvl="2" w:tplc="D032A354">
      <w:numFmt w:val="bullet"/>
      <w:lvlText w:val="•"/>
      <w:lvlJc w:val="left"/>
      <w:pPr>
        <w:ind w:left="2944" w:hanging="360"/>
      </w:pPr>
      <w:rPr>
        <w:rFonts w:hint="default"/>
      </w:rPr>
    </w:lvl>
    <w:lvl w:ilvl="3" w:tplc="7B6EC174">
      <w:numFmt w:val="bullet"/>
      <w:lvlText w:val="•"/>
      <w:lvlJc w:val="left"/>
      <w:pPr>
        <w:ind w:left="4029" w:hanging="360"/>
      </w:pPr>
      <w:rPr>
        <w:rFonts w:hint="default"/>
      </w:rPr>
    </w:lvl>
    <w:lvl w:ilvl="4" w:tplc="24E2635E">
      <w:numFmt w:val="bullet"/>
      <w:lvlText w:val="•"/>
      <w:lvlJc w:val="left"/>
      <w:pPr>
        <w:ind w:left="5114" w:hanging="360"/>
      </w:pPr>
      <w:rPr>
        <w:rFonts w:hint="default"/>
      </w:rPr>
    </w:lvl>
    <w:lvl w:ilvl="5" w:tplc="64881D80">
      <w:numFmt w:val="bullet"/>
      <w:lvlText w:val="•"/>
      <w:lvlJc w:val="left"/>
      <w:pPr>
        <w:ind w:left="6199" w:hanging="360"/>
      </w:pPr>
      <w:rPr>
        <w:rFonts w:hint="default"/>
      </w:rPr>
    </w:lvl>
    <w:lvl w:ilvl="6" w:tplc="F70C1DD6">
      <w:numFmt w:val="bullet"/>
      <w:lvlText w:val="•"/>
      <w:lvlJc w:val="left"/>
      <w:pPr>
        <w:ind w:left="7283" w:hanging="360"/>
      </w:pPr>
      <w:rPr>
        <w:rFonts w:hint="default"/>
      </w:rPr>
    </w:lvl>
    <w:lvl w:ilvl="7" w:tplc="1166D504">
      <w:numFmt w:val="bullet"/>
      <w:lvlText w:val="•"/>
      <w:lvlJc w:val="left"/>
      <w:pPr>
        <w:ind w:left="8368" w:hanging="360"/>
      </w:pPr>
      <w:rPr>
        <w:rFonts w:hint="default"/>
      </w:rPr>
    </w:lvl>
    <w:lvl w:ilvl="8" w:tplc="A706302C">
      <w:numFmt w:val="bullet"/>
      <w:lvlText w:val="•"/>
      <w:lvlJc w:val="left"/>
      <w:pPr>
        <w:ind w:left="9453" w:hanging="360"/>
      </w:pPr>
      <w:rPr>
        <w:rFonts w:hint="default"/>
      </w:rPr>
    </w:lvl>
  </w:abstractNum>
  <w:abstractNum w:abstractNumId="212">
    <w:nsid w:val="37242C0C"/>
    <w:multiLevelType w:val="hybridMultilevel"/>
    <w:tmpl w:val="FFFFFFFF"/>
    <w:lvl w:ilvl="0" w:tplc="F8963076">
      <w:start w:val="1"/>
      <w:numFmt w:val="decimal"/>
      <w:lvlText w:val="%1."/>
      <w:lvlJc w:val="left"/>
      <w:pPr>
        <w:ind w:left="999" w:hanging="708"/>
      </w:pPr>
      <w:rPr>
        <w:rFonts w:ascii="Times New Roman" w:eastAsia="Times New Roman" w:hAnsi="Times New Roman" w:cs="Times New Roman" w:hint="default"/>
        <w:b/>
        <w:bCs/>
        <w:i w:val="0"/>
        <w:iCs w:val="0"/>
        <w:spacing w:val="0"/>
        <w:w w:val="100"/>
        <w:sz w:val="24"/>
        <w:szCs w:val="24"/>
      </w:rPr>
    </w:lvl>
    <w:lvl w:ilvl="1" w:tplc="9330368A">
      <w:numFmt w:val="bullet"/>
      <w:lvlText w:val="•"/>
      <w:lvlJc w:val="left"/>
      <w:pPr>
        <w:ind w:left="2062" w:hanging="708"/>
      </w:pPr>
      <w:rPr>
        <w:rFonts w:hint="default"/>
      </w:rPr>
    </w:lvl>
    <w:lvl w:ilvl="2" w:tplc="DE06334E">
      <w:numFmt w:val="bullet"/>
      <w:lvlText w:val="•"/>
      <w:lvlJc w:val="left"/>
      <w:pPr>
        <w:ind w:left="3124" w:hanging="708"/>
      </w:pPr>
      <w:rPr>
        <w:rFonts w:hint="default"/>
      </w:rPr>
    </w:lvl>
    <w:lvl w:ilvl="3" w:tplc="AEBE487A">
      <w:numFmt w:val="bullet"/>
      <w:lvlText w:val="•"/>
      <w:lvlJc w:val="left"/>
      <w:pPr>
        <w:ind w:left="4186" w:hanging="708"/>
      </w:pPr>
      <w:rPr>
        <w:rFonts w:hint="default"/>
      </w:rPr>
    </w:lvl>
    <w:lvl w:ilvl="4" w:tplc="E27C50E0">
      <w:numFmt w:val="bullet"/>
      <w:lvlText w:val="•"/>
      <w:lvlJc w:val="left"/>
      <w:pPr>
        <w:ind w:left="5249" w:hanging="708"/>
      </w:pPr>
      <w:rPr>
        <w:rFonts w:hint="default"/>
      </w:rPr>
    </w:lvl>
    <w:lvl w:ilvl="5" w:tplc="FCDE71F0">
      <w:numFmt w:val="bullet"/>
      <w:lvlText w:val="•"/>
      <w:lvlJc w:val="left"/>
      <w:pPr>
        <w:ind w:left="6311" w:hanging="708"/>
      </w:pPr>
      <w:rPr>
        <w:rFonts w:hint="default"/>
      </w:rPr>
    </w:lvl>
    <w:lvl w:ilvl="6" w:tplc="8DC0914E">
      <w:numFmt w:val="bullet"/>
      <w:lvlText w:val="•"/>
      <w:lvlJc w:val="left"/>
      <w:pPr>
        <w:ind w:left="7373" w:hanging="708"/>
      </w:pPr>
      <w:rPr>
        <w:rFonts w:hint="default"/>
      </w:rPr>
    </w:lvl>
    <w:lvl w:ilvl="7" w:tplc="CB0E85B6">
      <w:numFmt w:val="bullet"/>
      <w:lvlText w:val="•"/>
      <w:lvlJc w:val="left"/>
      <w:pPr>
        <w:ind w:left="8436" w:hanging="708"/>
      </w:pPr>
      <w:rPr>
        <w:rFonts w:hint="default"/>
      </w:rPr>
    </w:lvl>
    <w:lvl w:ilvl="8" w:tplc="31FAB112">
      <w:numFmt w:val="bullet"/>
      <w:lvlText w:val="•"/>
      <w:lvlJc w:val="left"/>
      <w:pPr>
        <w:ind w:left="9498" w:hanging="708"/>
      </w:pPr>
      <w:rPr>
        <w:rFonts w:hint="default"/>
      </w:rPr>
    </w:lvl>
  </w:abstractNum>
  <w:abstractNum w:abstractNumId="213">
    <w:nsid w:val="37877151"/>
    <w:multiLevelType w:val="hybridMultilevel"/>
    <w:tmpl w:val="FFFFFFFF"/>
    <w:lvl w:ilvl="0" w:tplc="E44AB1CC">
      <w:start w:val="1"/>
      <w:numFmt w:val="decimal"/>
      <w:lvlText w:val="%1)"/>
      <w:lvlJc w:val="left"/>
      <w:pPr>
        <w:ind w:left="1856" w:hanging="303"/>
      </w:pPr>
      <w:rPr>
        <w:rFonts w:ascii="Times New Roman" w:eastAsia="Times New Roman" w:hAnsi="Times New Roman" w:cs="Times New Roman" w:hint="default"/>
        <w:b w:val="0"/>
        <w:bCs w:val="0"/>
        <w:i w:val="0"/>
        <w:iCs w:val="0"/>
        <w:spacing w:val="0"/>
        <w:w w:val="100"/>
        <w:sz w:val="28"/>
        <w:szCs w:val="28"/>
      </w:rPr>
    </w:lvl>
    <w:lvl w:ilvl="1" w:tplc="69CAF992">
      <w:numFmt w:val="bullet"/>
      <w:lvlText w:val="•"/>
      <w:lvlJc w:val="left"/>
      <w:pPr>
        <w:ind w:left="2836" w:hanging="303"/>
      </w:pPr>
      <w:rPr>
        <w:rFonts w:hint="default"/>
      </w:rPr>
    </w:lvl>
    <w:lvl w:ilvl="2" w:tplc="D796198A">
      <w:numFmt w:val="bullet"/>
      <w:lvlText w:val="•"/>
      <w:lvlJc w:val="left"/>
      <w:pPr>
        <w:ind w:left="3812" w:hanging="303"/>
      </w:pPr>
      <w:rPr>
        <w:rFonts w:hint="default"/>
      </w:rPr>
    </w:lvl>
    <w:lvl w:ilvl="3" w:tplc="2CDC4C46">
      <w:numFmt w:val="bullet"/>
      <w:lvlText w:val="•"/>
      <w:lvlJc w:val="left"/>
      <w:pPr>
        <w:ind w:left="4788" w:hanging="303"/>
      </w:pPr>
      <w:rPr>
        <w:rFonts w:hint="default"/>
      </w:rPr>
    </w:lvl>
    <w:lvl w:ilvl="4" w:tplc="ACC21B0C">
      <w:numFmt w:val="bullet"/>
      <w:lvlText w:val="•"/>
      <w:lvlJc w:val="left"/>
      <w:pPr>
        <w:ind w:left="5765" w:hanging="303"/>
      </w:pPr>
      <w:rPr>
        <w:rFonts w:hint="default"/>
      </w:rPr>
    </w:lvl>
    <w:lvl w:ilvl="5" w:tplc="13DC5C36">
      <w:numFmt w:val="bullet"/>
      <w:lvlText w:val="•"/>
      <w:lvlJc w:val="left"/>
      <w:pPr>
        <w:ind w:left="6741" w:hanging="303"/>
      </w:pPr>
      <w:rPr>
        <w:rFonts w:hint="default"/>
      </w:rPr>
    </w:lvl>
    <w:lvl w:ilvl="6" w:tplc="088654FA">
      <w:numFmt w:val="bullet"/>
      <w:lvlText w:val="•"/>
      <w:lvlJc w:val="left"/>
      <w:pPr>
        <w:ind w:left="7717" w:hanging="303"/>
      </w:pPr>
      <w:rPr>
        <w:rFonts w:hint="default"/>
      </w:rPr>
    </w:lvl>
    <w:lvl w:ilvl="7" w:tplc="68D426BE">
      <w:numFmt w:val="bullet"/>
      <w:lvlText w:val="•"/>
      <w:lvlJc w:val="left"/>
      <w:pPr>
        <w:ind w:left="8694" w:hanging="303"/>
      </w:pPr>
      <w:rPr>
        <w:rFonts w:hint="default"/>
      </w:rPr>
    </w:lvl>
    <w:lvl w:ilvl="8" w:tplc="C21A0BFC">
      <w:numFmt w:val="bullet"/>
      <w:lvlText w:val="•"/>
      <w:lvlJc w:val="left"/>
      <w:pPr>
        <w:ind w:left="9670" w:hanging="303"/>
      </w:pPr>
      <w:rPr>
        <w:rFonts w:hint="default"/>
      </w:rPr>
    </w:lvl>
  </w:abstractNum>
  <w:abstractNum w:abstractNumId="214">
    <w:nsid w:val="37C126D0"/>
    <w:multiLevelType w:val="hybridMultilevel"/>
    <w:tmpl w:val="FFFFFFFF"/>
    <w:lvl w:ilvl="0" w:tplc="84CE439A">
      <w:numFmt w:val="bullet"/>
      <w:lvlText w:val="•"/>
      <w:lvlJc w:val="left"/>
      <w:pPr>
        <w:ind w:left="1183" w:hanging="360"/>
      </w:pPr>
      <w:rPr>
        <w:rFonts w:ascii="Arial MT" w:eastAsia="Times New Roman" w:hAnsi="Arial MT" w:hint="default"/>
        <w:b w:val="0"/>
        <w:i w:val="0"/>
        <w:spacing w:val="0"/>
        <w:w w:val="117"/>
        <w:sz w:val="24"/>
      </w:rPr>
    </w:lvl>
    <w:lvl w:ilvl="1" w:tplc="B824B3F6">
      <w:numFmt w:val="bullet"/>
      <w:lvlText w:val="•"/>
      <w:lvlJc w:val="left"/>
      <w:pPr>
        <w:ind w:left="2224" w:hanging="360"/>
      </w:pPr>
      <w:rPr>
        <w:rFonts w:hint="default"/>
      </w:rPr>
    </w:lvl>
    <w:lvl w:ilvl="2" w:tplc="664AA42C">
      <w:numFmt w:val="bullet"/>
      <w:lvlText w:val="•"/>
      <w:lvlJc w:val="left"/>
      <w:pPr>
        <w:ind w:left="3268" w:hanging="360"/>
      </w:pPr>
      <w:rPr>
        <w:rFonts w:hint="default"/>
      </w:rPr>
    </w:lvl>
    <w:lvl w:ilvl="3" w:tplc="9FFCFD90">
      <w:numFmt w:val="bullet"/>
      <w:lvlText w:val="•"/>
      <w:lvlJc w:val="left"/>
      <w:pPr>
        <w:ind w:left="4312" w:hanging="360"/>
      </w:pPr>
      <w:rPr>
        <w:rFonts w:hint="default"/>
      </w:rPr>
    </w:lvl>
    <w:lvl w:ilvl="4" w:tplc="23EEAD8C">
      <w:numFmt w:val="bullet"/>
      <w:lvlText w:val="•"/>
      <w:lvlJc w:val="left"/>
      <w:pPr>
        <w:ind w:left="5357" w:hanging="360"/>
      </w:pPr>
      <w:rPr>
        <w:rFonts w:hint="default"/>
      </w:rPr>
    </w:lvl>
    <w:lvl w:ilvl="5" w:tplc="79E84720">
      <w:numFmt w:val="bullet"/>
      <w:lvlText w:val="•"/>
      <w:lvlJc w:val="left"/>
      <w:pPr>
        <w:ind w:left="6401" w:hanging="360"/>
      </w:pPr>
      <w:rPr>
        <w:rFonts w:hint="default"/>
      </w:rPr>
    </w:lvl>
    <w:lvl w:ilvl="6" w:tplc="F1529D96">
      <w:numFmt w:val="bullet"/>
      <w:lvlText w:val="•"/>
      <w:lvlJc w:val="left"/>
      <w:pPr>
        <w:ind w:left="7445" w:hanging="360"/>
      </w:pPr>
      <w:rPr>
        <w:rFonts w:hint="default"/>
      </w:rPr>
    </w:lvl>
    <w:lvl w:ilvl="7" w:tplc="1368FA7C">
      <w:numFmt w:val="bullet"/>
      <w:lvlText w:val="•"/>
      <w:lvlJc w:val="left"/>
      <w:pPr>
        <w:ind w:left="8490" w:hanging="360"/>
      </w:pPr>
      <w:rPr>
        <w:rFonts w:hint="default"/>
      </w:rPr>
    </w:lvl>
    <w:lvl w:ilvl="8" w:tplc="338040A4">
      <w:numFmt w:val="bullet"/>
      <w:lvlText w:val="•"/>
      <w:lvlJc w:val="left"/>
      <w:pPr>
        <w:ind w:left="9534" w:hanging="360"/>
      </w:pPr>
      <w:rPr>
        <w:rFonts w:hint="default"/>
      </w:rPr>
    </w:lvl>
  </w:abstractNum>
  <w:abstractNum w:abstractNumId="215">
    <w:nsid w:val="37E213D2"/>
    <w:multiLevelType w:val="hybridMultilevel"/>
    <w:tmpl w:val="FFFFFFFF"/>
    <w:lvl w:ilvl="0" w:tplc="2146FB36">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D8E4559A">
      <w:numFmt w:val="bullet"/>
      <w:lvlText w:val="•"/>
      <w:lvlJc w:val="left"/>
      <w:pPr>
        <w:ind w:left="2260" w:hanging="228"/>
      </w:pPr>
      <w:rPr>
        <w:rFonts w:hint="default"/>
      </w:rPr>
    </w:lvl>
    <w:lvl w:ilvl="2" w:tplc="529EEA14">
      <w:numFmt w:val="bullet"/>
      <w:lvlText w:val="•"/>
      <w:lvlJc w:val="left"/>
      <w:pPr>
        <w:ind w:left="3300" w:hanging="228"/>
      </w:pPr>
      <w:rPr>
        <w:rFonts w:hint="default"/>
      </w:rPr>
    </w:lvl>
    <w:lvl w:ilvl="3" w:tplc="8A822008">
      <w:numFmt w:val="bullet"/>
      <w:lvlText w:val="•"/>
      <w:lvlJc w:val="left"/>
      <w:pPr>
        <w:ind w:left="4340" w:hanging="228"/>
      </w:pPr>
      <w:rPr>
        <w:rFonts w:hint="default"/>
      </w:rPr>
    </w:lvl>
    <w:lvl w:ilvl="4" w:tplc="36B081C4">
      <w:numFmt w:val="bullet"/>
      <w:lvlText w:val="•"/>
      <w:lvlJc w:val="left"/>
      <w:pPr>
        <w:ind w:left="5381" w:hanging="228"/>
      </w:pPr>
      <w:rPr>
        <w:rFonts w:hint="default"/>
      </w:rPr>
    </w:lvl>
    <w:lvl w:ilvl="5" w:tplc="B31A80BC">
      <w:numFmt w:val="bullet"/>
      <w:lvlText w:val="•"/>
      <w:lvlJc w:val="left"/>
      <w:pPr>
        <w:ind w:left="6421" w:hanging="228"/>
      </w:pPr>
      <w:rPr>
        <w:rFonts w:hint="default"/>
      </w:rPr>
    </w:lvl>
    <w:lvl w:ilvl="6" w:tplc="192ABF1E">
      <w:numFmt w:val="bullet"/>
      <w:lvlText w:val="•"/>
      <w:lvlJc w:val="left"/>
      <w:pPr>
        <w:ind w:left="7461" w:hanging="228"/>
      </w:pPr>
      <w:rPr>
        <w:rFonts w:hint="default"/>
      </w:rPr>
    </w:lvl>
    <w:lvl w:ilvl="7" w:tplc="58BA6510">
      <w:numFmt w:val="bullet"/>
      <w:lvlText w:val="•"/>
      <w:lvlJc w:val="left"/>
      <w:pPr>
        <w:ind w:left="8502" w:hanging="228"/>
      </w:pPr>
      <w:rPr>
        <w:rFonts w:hint="default"/>
      </w:rPr>
    </w:lvl>
    <w:lvl w:ilvl="8" w:tplc="9202F276">
      <w:numFmt w:val="bullet"/>
      <w:lvlText w:val="•"/>
      <w:lvlJc w:val="left"/>
      <w:pPr>
        <w:ind w:left="9542" w:hanging="228"/>
      </w:pPr>
      <w:rPr>
        <w:rFonts w:hint="default"/>
      </w:rPr>
    </w:lvl>
  </w:abstractNum>
  <w:abstractNum w:abstractNumId="216">
    <w:nsid w:val="37EC12F6"/>
    <w:multiLevelType w:val="hybridMultilevel"/>
    <w:tmpl w:val="FFFFFFFF"/>
    <w:lvl w:ilvl="0" w:tplc="14E6F80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9F43BFC">
      <w:numFmt w:val="bullet"/>
      <w:lvlText w:val="•"/>
      <w:lvlJc w:val="left"/>
      <w:pPr>
        <w:ind w:left="1860" w:hanging="360"/>
      </w:pPr>
      <w:rPr>
        <w:rFonts w:ascii="Arial MT" w:eastAsia="Times New Roman" w:hAnsi="Arial MT" w:hint="default"/>
        <w:b w:val="0"/>
        <w:i w:val="0"/>
        <w:spacing w:val="0"/>
        <w:w w:val="117"/>
        <w:sz w:val="20"/>
      </w:rPr>
    </w:lvl>
    <w:lvl w:ilvl="2" w:tplc="83200B80">
      <w:numFmt w:val="bullet"/>
      <w:lvlText w:val="•"/>
      <w:lvlJc w:val="left"/>
      <w:pPr>
        <w:ind w:left="2944" w:hanging="360"/>
      </w:pPr>
      <w:rPr>
        <w:rFonts w:hint="default"/>
      </w:rPr>
    </w:lvl>
    <w:lvl w:ilvl="3" w:tplc="9DBCB4E0">
      <w:numFmt w:val="bullet"/>
      <w:lvlText w:val="•"/>
      <w:lvlJc w:val="left"/>
      <w:pPr>
        <w:ind w:left="4029" w:hanging="360"/>
      </w:pPr>
      <w:rPr>
        <w:rFonts w:hint="default"/>
      </w:rPr>
    </w:lvl>
    <w:lvl w:ilvl="4" w:tplc="AE2E857C">
      <w:numFmt w:val="bullet"/>
      <w:lvlText w:val="•"/>
      <w:lvlJc w:val="left"/>
      <w:pPr>
        <w:ind w:left="5114" w:hanging="360"/>
      </w:pPr>
      <w:rPr>
        <w:rFonts w:hint="default"/>
      </w:rPr>
    </w:lvl>
    <w:lvl w:ilvl="5" w:tplc="74788C96">
      <w:numFmt w:val="bullet"/>
      <w:lvlText w:val="•"/>
      <w:lvlJc w:val="left"/>
      <w:pPr>
        <w:ind w:left="6199" w:hanging="360"/>
      </w:pPr>
      <w:rPr>
        <w:rFonts w:hint="default"/>
      </w:rPr>
    </w:lvl>
    <w:lvl w:ilvl="6" w:tplc="F6248A94">
      <w:numFmt w:val="bullet"/>
      <w:lvlText w:val="•"/>
      <w:lvlJc w:val="left"/>
      <w:pPr>
        <w:ind w:left="7283" w:hanging="360"/>
      </w:pPr>
      <w:rPr>
        <w:rFonts w:hint="default"/>
      </w:rPr>
    </w:lvl>
    <w:lvl w:ilvl="7" w:tplc="E7507816">
      <w:numFmt w:val="bullet"/>
      <w:lvlText w:val="•"/>
      <w:lvlJc w:val="left"/>
      <w:pPr>
        <w:ind w:left="8368" w:hanging="360"/>
      </w:pPr>
      <w:rPr>
        <w:rFonts w:hint="default"/>
      </w:rPr>
    </w:lvl>
    <w:lvl w:ilvl="8" w:tplc="66D6A6CE">
      <w:numFmt w:val="bullet"/>
      <w:lvlText w:val="•"/>
      <w:lvlJc w:val="left"/>
      <w:pPr>
        <w:ind w:left="9453" w:hanging="360"/>
      </w:pPr>
      <w:rPr>
        <w:rFonts w:hint="default"/>
      </w:rPr>
    </w:lvl>
  </w:abstractNum>
  <w:abstractNum w:abstractNumId="217">
    <w:nsid w:val="380A03FD"/>
    <w:multiLevelType w:val="hybridMultilevel"/>
    <w:tmpl w:val="FFFFFFFF"/>
    <w:lvl w:ilvl="0" w:tplc="4CEA2E64">
      <w:numFmt w:val="bullet"/>
      <w:lvlText w:val="•"/>
      <w:lvlJc w:val="left"/>
      <w:pPr>
        <w:ind w:left="1183" w:hanging="360"/>
      </w:pPr>
      <w:rPr>
        <w:rFonts w:ascii="Arial MT" w:eastAsia="Times New Roman" w:hAnsi="Arial MT" w:hint="default"/>
        <w:b w:val="0"/>
        <w:i w:val="0"/>
        <w:spacing w:val="0"/>
        <w:w w:val="117"/>
        <w:sz w:val="24"/>
      </w:rPr>
    </w:lvl>
    <w:lvl w:ilvl="1" w:tplc="256AA0A0">
      <w:numFmt w:val="bullet"/>
      <w:lvlText w:val="•"/>
      <w:lvlJc w:val="left"/>
      <w:pPr>
        <w:ind w:left="2224" w:hanging="360"/>
      </w:pPr>
      <w:rPr>
        <w:rFonts w:hint="default"/>
      </w:rPr>
    </w:lvl>
    <w:lvl w:ilvl="2" w:tplc="B7D60F8C">
      <w:numFmt w:val="bullet"/>
      <w:lvlText w:val="•"/>
      <w:lvlJc w:val="left"/>
      <w:pPr>
        <w:ind w:left="3268" w:hanging="360"/>
      </w:pPr>
      <w:rPr>
        <w:rFonts w:hint="default"/>
      </w:rPr>
    </w:lvl>
    <w:lvl w:ilvl="3" w:tplc="E61EBA1A">
      <w:numFmt w:val="bullet"/>
      <w:lvlText w:val="•"/>
      <w:lvlJc w:val="left"/>
      <w:pPr>
        <w:ind w:left="4312" w:hanging="360"/>
      </w:pPr>
      <w:rPr>
        <w:rFonts w:hint="default"/>
      </w:rPr>
    </w:lvl>
    <w:lvl w:ilvl="4" w:tplc="006A6184">
      <w:numFmt w:val="bullet"/>
      <w:lvlText w:val="•"/>
      <w:lvlJc w:val="left"/>
      <w:pPr>
        <w:ind w:left="5357" w:hanging="360"/>
      </w:pPr>
      <w:rPr>
        <w:rFonts w:hint="default"/>
      </w:rPr>
    </w:lvl>
    <w:lvl w:ilvl="5" w:tplc="7B865D74">
      <w:numFmt w:val="bullet"/>
      <w:lvlText w:val="•"/>
      <w:lvlJc w:val="left"/>
      <w:pPr>
        <w:ind w:left="6401" w:hanging="360"/>
      </w:pPr>
      <w:rPr>
        <w:rFonts w:hint="default"/>
      </w:rPr>
    </w:lvl>
    <w:lvl w:ilvl="6" w:tplc="9BD0F764">
      <w:numFmt w:val="bullet"/>
      <w:lvlText w:val="•"/>
      <w:lvlJc w:val="left"/>
      <w:pPr>
        <w:ind w:left="7445" w:hanging="360"/>
      </w:pPr>
      <w:rPr>
        <w:rFonts w:hint="default"/>
      </w:rPr>
    </w:lvl>
    <w:lvl w:ilvl="7" w:tplc="4C2A50D8">
      <w:numFmt w:val="bullet"/>
      <w:lvlText w:val="•"/>
      <w:lvlJc w:val="left"/>
      <w:pPr>
        <w:ind w:left="8490" w:hanging="360"/>
      </w:pPr>
      <w:rPr>
        <w:rFonts w:hint="default"/>
      </w:rPr>
    </w:lvl>
    <w:lvl w:ilvl="8" w:tplc="E0D85076">
      <w:numFmt w:val="bullet"/>
      <w:lvlText w:val="•"/>
      <w:lvlJc w:val="left"/>
      <w:pPr>
        <w:ind w:left="9534" w:hanging="360"/>
      </w:pPr>
      <w:rPr>
        <w:rFonts w:hint="default"/>
      </w:rPr>
    </w:lvl>
  </w:abstractNum>
  <w:abstractNum w:abstractNumId="218">
    <w:nsid w:val="383E66E6"/>
    <w:multiLevelType w:val="hybridMultilevel"/>
    <w:tmpl w:val="FFFFFFFF"/>
    <w:lvl w:ilvl="0" w:tplc="8B1AD5B4">
      <w:numFmt w:val="bullet"/>
      <w:lvlText w:val="∙"/>
      <w:lvlJc w:val="left"/>
      <w:pPr>
        <w:ind w:left="405" w:hanging="91"/>
      </w:pPr>
      <w:rPr>
        <w:rFonts w:ascii="Cambria" w:eastAsia="Times New Roman" w:hAnsi="Cambria" w:hint="default"/>
        <w:b w:val="0"/>
        <w:i w:val="0"/>
        <w:spacing w:val="0"/>
        <w:w w:val="100"/>
        <w:position w:val="-11"/>
        <w:sz w:val="24"/>
      </w:rPr>
    </w:lvl>
    <w:lvl w:ilvl="1" w:tplc="E272D180">
      <w:numFmt w:val="bullet"/>
      <w:lvlText w:val="•"/>
      <w:lvlJc w:val="left"/>
      <w:pPr>
        <w:ind w:left="991" w:hanging="91"/>
      </w:pPr>
      <w:rPr>
        <w:rFonts w:hint="default"/>
      </w:rPr>
    </w:lvl>
    <w:lvl w:ilvl="2" w:tplc="C4240ECC">
      <w:numFmt w:val="bullet"/>
      <w:lvlText w:val="•"/>
      <w:lvlJc w:val="left"/>
      <w:pPr>
        <w:ind w:left="1583" w:hanging="91"/>
      </w:pPr>
      <w:rPr>
        <w:rFonts w:hint="default"/>
      </w:rPr>
    </w:lvl>
    <w:lvl w:ilvl="3" w:tplc="FA2892F6">
      <w:numFmt w:val="bullet"/>
      <w:lvlText w:val="•"/>
      <w:lvlJc w:val="left"/>
      <w:pPr>
        <w:ind w:left="2175" w:hanging="91"/>
      </w:pPr>
      <w:rPr>
        <w:rFonts w:hint="default"/>
      </w:rPr>
    </w:lvl>
    <w:lvl w:ilvl="4" w:tplc="82CA1F68">
      <w:numFmt w:val="bullet"/>
      <w:lvlText w:val="•"/>
      <w:lvlJc w:val="left"/>
      <w:pPr>
        <w:ind w:left="2767" w:hanging="91"/>
      </w:pPr>
      <w:rPr>
        <w:rFonts w:hint="default"/>
      </w:rPr>
    </w:lvl>
    <w:lvl w:ilvl="5" w:tplc="25A8E204">
      <w:numFmt w:val="bullet"/>
      <w:lvlText w:val="•"/>
      <w:lvlJc w:val="left"/>
      <w:pPr>
        <w:ind w:left="3359" w:hanging="91"/>
      </w:pPr>
      <w:rPr>
        <w:rFonts w:hint="default"/>
      </w:rPr>
    </w:lvl>
    <w:lvl w:ilvl="6" w:tplc="4B4C346A">
      <w:numFmt w:val="bullet"/>
      <w:lvlText w:val="•"/>
      <w:lvlJc w:val="left"/>
      <w:pPr>
        <w:ind w:left="3951" w:hanging="91"/>
      </w:pPr>
      <w:rPr>
        <w:rFonts w:hint="default"/>
      </w:rPr>
    </w:lvl>
    <w:lvl w:ilvl="7" w:tplc="2C6445D2">
      <w:numFmt w:val="bullet"/>
      <w:lvlText w:val="•"/>
      <w:lvlJc w:val="left"/>
      <w:pPr>
        <w:ind w:left="4543" w:hanging="91"/>
      </w:pPr>
      <w:rPr>
        <w:rFonts w:hint="default"/>
      </w:rPr>
    </w:lvl>
    <w:lvl w:ilvl="8" w:tplc="0DF83CE2">
      <w:numFmt w:val="bullet"/>
      <w:lvlText w:val="•"/>
      <w:lvlJc w:val="left"/>
      <w:pPr>
        <w:ind w:left="5135" w:hanging="91"/>
      </w:pPr>
      <w:rPr>
        <w:rFonts w:hint="default"/>
      </w:rPr>
    </w:lvl>
  </w:abstractNum>
  <w:abstractNum w:abstractNumId="219">
    <w:nsid w:val="38997AE2"/>
    <w:multiLevelType w:val="multilevel"/>
    <w:tmpl w:val="94B8E46E"/>
    <w:lvl w:ilvl="0">
      <w:start w:val="1"/>
      <w:numFmt w:val="decimal"/>
      <w:lvlText w:val="%1."/>
      <w:lvlJc w:val="left"/>
      <w:pPr>
        <w:ind w:left="4675" w:hanging="240"/>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2946" w:hanging="420"/>
      </w:pPr>
      <w:rPr>
        <w:rFonts w:cs="Times New Roman" w:hint="default"/>
        <w:spacing w:val="0"/>
        <w:w w:val="100"/>
      </w:rPr>
    </w:lvl>
    <w:lvl w:ilvl="2">
      <w:start w:val="1"/>
      <w:numFmt w:val="decimal"/>
      <w:lvlText w:val="%1.%2.%3."/>
      <w:lvlJc w:val="left"/>
      <w:pPr>
        <w:ind w:left="4080" w:hanging="600"/>
      </w:pPr>
      <w:rPr>
        <w:rFonts w:cs="Times New Roman" w:hint="default"/>
        <w:spacing w:val="0"/>
        <w:w w:val="100"/>
      </w:rPr>
    </w:lvl>
    <w:lvl w:ilvl="3">
      <w:numFmt w:val="bullet"/>
      <w:lvlText w:val="-"/>
      <w:lvlJc w:val="left"/>
      <w:pPr>
        <w:ind w:left="423" w:hanging="600"/>
      </w:pPr>
      <w:rPr>
        <w:rFonts w:ascii="Times New Roman" w:eastAsia="Times New Roman" w:hAnsi="Times New Roman" w:hint="default"/>
        <w:b w:val="0"/>
        <w:i w:val="0"/>
        <w:spacing w:val="0"/>
        <w:w w:val="100"/>
        <w:sz w:val="24"/>
      </w:rPr>
    </w:lvl>
    <w:lvl w:ilvl="4">
      <w:numFmt w:val="bullet"/>
      <w:lvlText w:val="•"/>
      <w:lvlJc w:val="left"/>
      <w:pPr>
        <w:ind w:left="4220" w:hanging="600"/>
      </w:pPr>
      <w:rPr>
        <w:rFonts w:hint="default"/>
      </w:rPr>
    </w:lvl>
    <w:lvl w:ilvl="5">
      <w:numFmt w:val="bullet"/>
      <w:lvlText w:val="•"/>
      <w:lvlJc w:val="left"/>
      <w:pPr>
        <w:ind w:left="4680" w:hanging="600"/>
      </w:pPr>
      <w:rPr>
        <w:rFonts w:hint="default"/>
      </w:rPr>
    </w:lvl>
    <w:lvl w:ilvl="6">
      <w:numFmt w:val="bullet"/>
      <w:lvlText w:val="•"/>
      <w:lvlJc w:val="left"/>
      <w:pPr>
        <w:ind w:left="4900" w:hanging="600"/>
      </w:pPr>
      <w:rPr>
        <w:rFonts w:hint="default"/>
      </w:rPr>
    </w:lvl>
    <w:lvl w:ilvl="7">
      <w:numFmt w:val="bullet"/>
      <w:lvlText w:val="•"/>
      <w:lvlJc w:val="left"/>
      <w:pPr>
        <w:ind w:left="5020" w:hanging="600"/>
      </w:pPr>
      <w:rPr>
        <w:rFonts w:hint="default"/>
      </w:rPr>
    </w:lvl>
    <w:lvl w:ilvl="8">
      <w:numFmt w:val="bullet"/>
      <w:lvlText w:val="•"/>
      <w:lvlJc w:val="left"/>
      <w:pPr>
        <w:ind w:left="7221" w:hanging="600"/>
      </w:pPr>
      <w:rPr>
        <w:rFonts w:hint="default"/>
      </w:rPr>
    </w:lvl>
  </w:abstractNum>
  <w:abstractNum w:abstractNumId="220">
    <w:nsid w:val="38C34C13"/>
    <w:multiLevelType w:val="hybridMultilevel"/>
    <w:tmpl w:val="FFFFFFFF"/>
    <w:lvl w:ilvl="0" w:tplc="5A18C9F6">
      <w:start w:val="1"/>
      <w:numFmt w:val="decimal"/>
      <w:lvlText w:val="%1"/>
      <w:lvlJc w:val="left"/>
      <w:pPr>
        <w:ind w:left="1201" w:hanging="505"/>
      </w:pPr>
      <w:rPr>
        <w:rFonts w:ascii="Times New Roman" w:eastAsia="Times New Roman" w:hAnsi="Times New Roman" w:cs="Times New Roman" w:hint="default"/>
        <w:b w:val="0"/>
        <w:bCs w:val="0"/>
        <w:i w:val="0"/>
        <w:iCs w:val="0"/>
        <w:spacing w:val="0"/>
        <w:w w:val="100"/>
        <w:sz w:val="24"/>
        <w:szCs w:val="24"/>
      </w:rPr>
    </w:lvl>
    <w:lvl w:ilvl="1" w:tplc="6584FABA">
      <w:numFmt w:val="bullet"/>
      <w:lvlText w:val="•"/>
      <w:lvlJc w:val="left"/>
      <w:pPr>
        <w:ind w:left="2242" w:hanging="505"/>
      </w:pPr>
      <w:rPr>
        <w:rFonts w:hint="default"/>
      </w:rPr>
    </w:lvl>
    <w:lvl w:ilvl="2" w:tplc="3F7E0FB6">
      <w:numFmt w:val="bullet"/>
      <w:lvlText w:val="•"/>
      <w:lvlJc w:val="left"/>
      <w:pPr>
        <w:ind w:left="3284" w:hanging="505"/>
      </w:pPr>
      <w:rPr>
        <w:rFonts w:hint="default"/>
      </w:rPr>
    </w:lvl>
    <w:lvl w:ilvl="3" w:tplc="3A7AD88E">
      <w:numFmt w:val="bullet"/>
      <w:lvlText w:val="•"/>
      <w:lvlJc w:val="left"/>
      <w:pPr>
        <w:ind w:left="4326" w:hanging="505"/>
      </w:pPr>
      <w:rPr>
        <w:rFonts w:hint="default"/>
      </w:rPr>
    </w:lvl>
    <w:lvl w:ilvl="4" w:tplc="5D6C87AA">
      <w:numFmt w:val="bullet"/>
      <w:lvlText w:val="•"/>
      <w:lvlJc w:val="left"/>
      <w:pPr>
        <w:ind w:left="5369" w:hanging="505"/>
      </w:pPr>
      <w:rPr>
        <w:rFonts w:hint="default"/>
      </w:rPr>
    </w:lvl>
    <w:lvl w:ilvl="5" w:tplc="2B1AE54E">
      <w:numFmt w:val="bullet"/>
      <w:lvlText w:val="•"/>
      <w:lvlJc w:val="left"/>
      <w:pPr>
        <w:ind w:left="6411" w:hanging="505"/>
      </w:pPr>
      <w:rPr>
        <w:rFonts w:hint="default"/>
      </w:rPr>
    </w:lvl>
    <w:lvl w:ilvl="6" w:tplc="82EE6CD4">
      <w:numFmt w:val="bullet"/>
      <w:lvlText w:val="•"/>
      <w:lvlJc w:val="left"/>
      <w:pPr>
        <w:ind w:left="7453" w:hanging="505"/>
      </w:pPr>
      <w:rPr>
        <w:rFonts w:hint="default"/>
      </w:rPr>
    </w:lvl>
    <w:lvl w:ilvl="7" w:tplc="6A56D356">
      <w:numFmt w:val="bullet"/>
      <w:lvlText w:val="•"/>
      <w:lvlJc w:val="left"/>
      <w:pPr>
        <w:ind w:left="8496" w:hanging="505"/>
      </w:pPr>
      <w:rPr>
        <w:rFonts w:hint="default"/>
      </w:rPr>
    </w:lvl>
    <w:lvl w:ilvl="8" w:tplc="28221554">
      <w:numFmt w:val="bullet"/>
      <w:lvlText w:val="•"/>
      <w:lvlJc w:val="left"/>
      <w:pPr>
        <w:ind w:left="9538" w:hanging="505"/>
      </w:pPr>
      <w:rPr>
        <w:rFonts w:hint="default"/>
      </w:rPr>
    </w:lvl>
  </w:abstractNum>
  <w:abstractNum w:abstractNumId="221">
    <w:nsid w:val="38DF6FFC"/>
    <w:multiLevelType w:val="hybridMultilevel"/>
    <w:tmpl w:val="FFFFFFFF"/>
    <w:lvl w:ilvl="0" w:tplc="AC907DB6">
      <w:start w:val="1"/>
      <w:numFmt w:val="decimal"/>
      <w:lvlText w:val="%1"/>
      <w:lvlJc w:val="left"/>
      <w:pPr>
        <w:ind w:left="600" w:hanging="180"/>
      </w:pPr>
      <w:rPr>
        <w:rFonts w:ascii="Times New Roman" w:eastAsia="Times New Roman" w:hAnsi="Times New Roman" w:cs="Times New Roman" w:hint="default"/>
        <w:b w:val="0"/>
        <w:bCs w:val="0"/>
        <w:i w:val="0"/>
        <w:iCs w:val="0"/>
        <w:spacing w:val="0"/>
        <w:w w:val="100"/>
        <w:sz w:val="24"/>
        <w:szCs w:val="24"/>
      </w:rPr>
    </w:lvl>
    <w:lvl w:ilvl="1" w:tplc="48BA8CA6">
      <w:numFmt w:val="bullet"/>
      <w:lvlText w:val="•"/>
      <w:lvlJc w:val="left"/>
      <w:pPr>
        <w:ind w:left="1702" w:hanging="180"/>
      </w:pPr>
      <w:rPr>
        <w:rFonts w:hint="default"/>
      </w:rPr>
    </w:lvl>
    <w:lvl w:ilvl="2" w:tplc="28CA1AB6">
      <w:numFmt w:val="bullet"/>
      <w:lvlText w:val="•"/>
      <w:lvlJc w:val="left"/>
      <w:pPr>
        <w:ind w:left="2804" w:hanging="180"/>
      </w:pPr>
      <w:rPr>
        <w:rFonts w:hint="default"/>
      </w:rPr>
    </w:lvl>
    <w:lvl w:ilvl="3" w:tplc="3FAE843E">
      <w:numFmt w:val="bullet"/>
      <w:lvlText w:val="•"/>
      <w:lvlJc w:val="left"/>
      <w:pPr>
        <w:ind w:left="3906" w:hanging="180"/>
      </w:pPr>
      <w:rPr>
        <w:rFonts w:hint="default"/>
      </w:rPr>
    </w:lvl>
    <w:lvl w:ilvl="4" w:tplc="C5AE374E">
      <w:numFmt w:val="bullet"/>
      <w:lvlText w:val="•"/>
      <w:lvlJc w:val="left"/>
      <w:pPr>
        <w:ind w:left="5009" w:hanging="180"/>
      </w:pPr>
      <w:rPr>
        <w:rFonts w:hint="default"/>
      </w:rPr>
    </w:lvl>
    <w:lvl w:ilvl="5" w:tplc="038A273A">
      <w:numFmt w:val="bullet"/>
      <w:lvlText w:val="•"/>
      <w:lvlJc w:val="left"/>
      <w:pPr>
        <w:ind w:left="6111" w:hanging="180"/>
      </w:pPr>
      <w:rPr>
        <w:rFonts w:hint="default"/>
      </w:rPr>
    </w:lvl>
    <w:lvl w:ilvl="6" w:tplc="3ABA574E">
      <w:numFmt w:val="bullet"/>
      <w:lvlText w:val="•"/>
      <w:lvlJc w:val="left"/>
      <w:pPr>
        <w:ind w:left="7213" w:hanging="180"/>
      </w:pPr>
      <w:rPr>
        <w:rFonts w:hint="default"/>
      </w:rPr>
    </w:lvl>
    <w:lvl w:ilvl="7" w:tplc="B0927CD4">
      <w:numFmt w:val="bullet"/>
      <w:lvlText w:val="•"/>
      <w:lvlJc w:val="left"/>
      <w:pPr>
        <w:ind w:left="8316" w:hanging="180"/>
      </w:pPr>
      <w:rPr>
        <w:rFonts w:hint="default"/>
      </w:rPr>
    </w:lvl>
    <w:lvl w:ilvl="8" w:tplc="3036DDEE">
      <w:numFmt w:val="bullet"/>
      <w:lvlText w:val="•"/>
      <w:lvlJc w:val="left"/>
      <w:pPr>
        <w:ind w:left="9418" w:hanging="180"/>
      </w:pPr>
      <w:rPr>
        <w:rFonts w:hint="default"/>
      </w:rPr>
    </w:lvl>
  </w:abstractNum>
  <w:abstractNum w:abstractNumId="222">
    <w:nsid w:val="390C493D"/>
    <w:multiLevelType w:val="hybridMultilevel"/>
    <w:tmpl w:val="FFFFFFFF"/>
    <w:lvl w:ilvl="0" w:tplc="BA725782">
      <w:start w:val="1"/>
      <w:numFmt w:val="decimal"/>
      <w:lvlText w:val="%1."/>
      <w:lvlJc w:val="left"/>
      <w:pPr>
        <w:ind w:left="420" w:hanging="240"/>
      </w:pPr>
      <w:rPr>
        <w:rFonts w:ascii="Times New Roman" w:eastAsia="Times New Roman" w:hAnsi="Times New Roman" w:cs="Times New Roman" w:hint="default"/>
        <w:b/>
        <w:bCs/>
        <w:i w:val="0"/>
        <w:iCs w:val="0"/>
        <w:spacing w:val="0"/>
        <w:w w:val="100"/>
        <w:sz w:val="24"/>
        <w:szCs w:val="24"/>
      </w:rPr>
    </w:lvl>
    <w:lvl w:ilvl="1" w:tplc="9E7435BE">
      <w:numFmt w:val="bullet"/>
      <w:lvlText w:val="•"/>
      <w:lvlJc w:val="left"/>
      <w:pPr>
        <w:ind w:left="1860" w:hanging="360"/>
      </w:pPr>
      <w:rPr>
        <w:rFonts w:ascii="Arial MT" w:eastAsia="Times New Roman" w:hAnsi="Arial MT" w:hint="default"/>
        <w:b w:val="0"/>
        <w:i w:val="0"/>
        <w:spacing w:val="0"/>
        <w:w w:val="117"/>
        <w:sz w:val="20"/>
      </w:rPr>
    </w:lvl>
    <w:lvl w:ilvl="2" w:tplc="4C4C9146">
      <w:numFmt w:val="bullet"/>
      <w:lvlText w:val="•"/>
      <w:lvlJc w:val="left"/>
      <w:pPr>
        <w:ind w:left="2944" w:hanging="360"/>
      </w:pPr>
      <w:rPr>
        <w:rFonts w:hint="default"/>
      </w:rPr>
    </w:lvl>
    <w:lvl w:ilvl="3" w:tplc="D46493BE">
      <w:numFmt w:val="bullet"/>
      <w:lvlText w:val="•"/>
      <w:lvlJc w:val="left"/>
      <w:pPr>
        <w:ind w:left="4029" w:hanging="360"/>
      </w:pPr>
      <w:rPr>
        <w:rFonts w:hint="default"/>
      </w:rPr>
    </w:lvl>
    <w:lvl w:ilvl="4" w:tplc="631489DA">
      <w:numFmt w:val="bullet"/>
      <w:lvlText w:val="•"/>
      <w:lvlJc w:val="left"/>
      <w:pPr>
        <w:ind w:left="5114" w:hanging="360"/>
      </w:pPr>
      <w:rPr>
        <w:rFonts w:hint="default"/>
      </w:rPr>
    </w:lvl>
    <w:lvl w:ilvl="5" w:tplc="02D04D46">
      <w:numFmt w:val="bullet"/>
      <w:lvlText w:val="•"/>
      <w:lvlJc w:val="left"/>
      <w:pPr>
        <w:ind w:left="6199" w:hanging="360"/>
      </w:pPr>
      <w:rPr>
        <w:rFonts w:hint="default"/>
      </w:rPr>
    </w:lvl>
    <w:lvl w:ilvl="6" w:tplc="E6DAD74A">
      <w:numFmt w:val="bullet"/>
      <w:lvlText w:val="•"/>
      <w:lvlJc w:val="left"/>
      <w:pPr>
        <w:ind w:left="7283" w:hanging="360"/>
      </w:pPr>
      <w:rPr>
        <w:rFonts w:hint="default"/>
      </w:rPr>
    </w:lvl>
    <w:lvl w:ilvl="7" w:tplc="B5B8EFD4">
      <w:numFmt w:val="bullet"/>
      <w:lvlText w:val="•"/>
      <w:lvlJc w:val="left"/>
      <w:pPr>
        <w:ind w:left="8368" w:hanging="360"/>
      </w:pPr>
      <w:rPr>
        <w:rFonts w:hint="default"/>
      </w:rPr>
    </w:lvl>
    <w:lvl w:ilvl="8" w:tplc="27B49EF8">
      <w:numFmt w:val="bullet"/>
      <w:lvlText w:val="•"/>
      <w:lvlJc w:val="left"/>
      <w:pPr>
        <w:ind w:left="9453" w:hanging="360"/>
      </w:pPr>
      <w:rPr>
        <w:rFonts w:hint="default"/>
      </w:rPr>
    </w:lvl>
  </w:abstractNum>
  <w:abstractNum w:abstractNumId="223">
    <w:nsid w:val="391F0F3A"/>
    <w:multiLevelType w:val="hybridMultilevel"/>
    <w:tmpl w:val="FFFFFFFF"/>
    <w:lvl w:ilvl="0" w:tplc="9530B61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D6F0510A">
      <w:numFmt w:val="bullet"/>
      <w:lvlText w:val="•"/>
      <w:lvlJc w:val="left"/>
      <w:pPr>
        <w:ind w:left="1860" w:hanging="360"/>
      </w:pPr>
      <w:rPr>
        <w:rFonts w:ascii="Arial MT" w:eastAsia="Times New Roman" w:hAnsi="Arial MT" w:hint="default"/>
        <w:b w:val="0"/>
        <w:i w:val="0"/>
        <w:spacing w:val="0"/>
        <w:w w:val="117"/>
        <w:sz w:val="20"/>
      </w:rPr>
    </w:lvl>
    <w:lvl w:ilvl="2" w:tplc="6C847A86">
      <w:numFmt w:val="bullet"/>
      <w:lvlText w:val="•"/>
      <w:lvlJc w:val="left"/>
      <w:pPr>
        <w:ind w:left="2944" w:hanging="360"/>
      </w:pPr>
      <w:rPr>
        <w:rFonts w:hint="default"/>
      </w:rPr>
    </w:lvl>
    <w:lvl w:ilvl="3" w:tplc="CBCA8880">
      <w:numFmt w:val="bullet"/>
      <w:lvlText w:val="•"/>
      <w:lvlJc w:val="left"/>
      <w:pPr>
        <w:ind w:left="4029" w:hanging="360"/>
      </w:pPr>
      <w:rPr>
        <w:rFonts w:hint="default"/>
      </w:rPr>
    </w:lvl>
    <w:lvl w:ilvl="4" w:tplc="1CB21A08">
      <w:numFmt w:val="bullet"/>
      <w:lvlText w:val="•"/>
      <w:lvlJc w:val="left"/>
      <w:pPr>
        <w:ind w:left="5114" w:hanging="360"/>
      </w:pPr>
      <w:rPr>
        <w:rFonts w:hint="default"/>
      </w:rPr>
    </w:lvl>
    <w:lvl w:ilvl="5" w:tplc="11204C46">
      <w:numFmt w:val="bullet"/>
      <w:lvlText w:val="•"/>
      <w:lvlJc w:val="left"/>
      <w:pPr>
        <w:ind w:left="6199" w:hanging="360"/>
      </w:pPr>
      <w:rPr>
        <w:rFonts w:hint="default"/>
      </w:rPr>
    </w:lvl>
    <w:lvl w:ilvl="6" w:tplc="9A9A7C16">
      <w:numFmt w:val="bullet"/>
      <w:lvlText w:val="•"/>
      <w:lvlJc w:val="left"/>
      <w:pPr>
        <w:ind w:left="7283" w:hanging="360"/>
      </w:pPr>
      <w:rPr>
        <w:rFonts w:hint="default"/>
      </w:rPr>
    </w:lvl>
    <w:lvl w:ilvl="7" w:tplc="CE02D0FE">
      <w:numFmt w:val="bullet"/>
      <w:lvlText w:val="•"/>
      <w:lvlJc w:val="left"/>
      <w:pPr>
        <w:ind w:left="8368" w:hanging="360"/>
      </w:pPr>
      <w:rPr>
        <w:rFonts w:hint="default"/>
      </w:rPr>
    </w:lvl>
    <w:lvl w:ilvl="8" w:tplc="26502048">
      <w:numFmt w:val="bullet"/>
      <w:lvlText w:val="•"/>
      <w:lvlJc w:val="left"/>
      <w:pPr>
        <w:ind w:left="9453" w:hanging="360"/>
      </w:pPr>
      <w:rPr>
        <w:rFonts w:hint="default"/>
      </w:rPr>
    </w:lvl>
  </w:abstractNum>
  <w:abstractNum w:abstractNumId="224">
    <w:nsid w:val="39BC1EAF"/>
    <w:multiLevelType w:val="hybridMultilevel"/>
    <w:tmpl w:val="FFFFFFFF"/>
    <w:lvl w:ilvl="0" w:tplc="90463D88">
      <w:numFmt w:val="bullet"/>
      <w:lvlText w:val="•"/>
      <w:lvlJc w:val="left"/>
      <w:pPr>
        <w:ind w:left="2580" w:hanging="360"/>
      </w:pPr>
      <w:rPr>
        <w:rFonts w:ascii="Arial MT" w:eastAsia="Times New Roman" w:hAnsi="Arial MT" w:hint="default"/>
        <w:b w:val="0"/>
        <w:i w:val="0"/>
        <w:spacing w:val="0"/>
        <w:w w:val="117"/>
        <w:sz w:val="20"/>
      </w:rPr>
    </w:lvl>
    <w:lvl w:ilvl="1" w:tplc="0A907882">
      <w:numFmt w:val="bullet"/>
      <w:lvlText w:val="•"/>
      <w:lvlJc w:val="left"/>
      <w:pPr>
        <w:ind w:left="3484" w:hanging="360"/>
      </w:pPr>
      <w:rPr>
        <w:rFonts w:hint="default"/>
      </w:rPr>
    </w:lvl>
    <w:lvl w:ilvl="2" w:tplc="A9B062F0">
      <w:numFmt w:val="bullet"/>
      <w:lvlText w:val="•"/>
      <w:lvlJc w:val="left"/>
      <w:pPr>
        <w:ind w:left="4388" w:hanging="360"/>
      </w:pPr>
      <w:rPr>
        <w:rFonts w:hint="default"/>
      </w:rPr>
    </w:lvl>
    <w:lvl w:ilvl="3" w:tplc="25360A8A">
      <w:numFmt w:val="bullet"/>
      <w:lvlText w:val="•"/>
      <w:lvlJc w:val="left"/>
      <w:pPr>
        <w:ind w:left="5292" w:hanging="360"/>
      </w:pPr>
      <w:rPr>
        <w:rFonts w:hint="default"/>
      </w:rPr>
    </w:lvl>
    <w:lvl w:ilvl="4" w:tplc="8F2C0462">
      <w:numFmt w:val="bullet"/>
      <w:lvlText w:val="•"/>
      <w:lvlJc w:val="left"/>
      <w:pPr>
        <w:ind w:left="6197" w:hanging="360"/>
      </w:pPr>
      <w:rPr>
        <w:rFonts w:hint="default"/>
      </w:rPr>
    </w:lvl>
    <w:lvl w:ilvl="5" w:tplc="7B18D51E">
      <w:numFmt w:val="bullet"/>
      <w:lvlText w:val="•"/>
      <w:lvlJc w:val="left"/>
      <w:pPr>
        <w:ind w:left="7101" w:hanging="360"/>
      </w:pPr>
      <w:rPr>
        <w:rFonts w:hint="default"/>
      </w:rPr>
    </w:lvl>
    <w:lvl w:ilvl="6" w:tplc="7F1A7D32">
      <w:numFmt w:val="bullet"/>
      <w:lvlText w:val="•"/>
      <w:lvlJc w:val="left"/>
      <w:pPr>
        <w:ind w:left="8005" w:hanging="360"/>
      </w:pPr>
      <w:rPr>
        <w:rFonts w:hint="default"/>
      </w:rPr>
    </w:lvl>
    <w:lvl w:ilvl="7" w:tplc="87C88D02">
      <w:numFmt w:val="bullet"/>
      <w:lvlText w:val="•"/>
      <w:lvlJc w:val="left"/>
      <w:pPr>
        <w:ind w:left="8910" w:hanging="360"/>
      </w:pPr>
      <w:rPr>
        <w:rFonts w:hint="default"/>
      </w:rPr>
    </w:lvl>
    <w:lvl w:ilvl="8" w:tplc="1D4083A0">
      <w:numFmt w:val="bullet"/>
      <w:lvlText w:val="•"/>
      <w:lvlJc w:val="left"/>
      <w:pPr>
        <w:ind w:left="9814" w:hanging="360"/>
      </w:pPr>
      <w:rPr>
        <w:rFonts w:hint="default"/>
      </w:rPr>
    </w:lvl>
  </w:abstractNum>
  <w:abstractNum w:abstractNumId="225">
    <w:nsid w:val="3A046CA8"/>
    <w:multiLevelType w:val="hybridMultilevel"/>
    <w:tmpl w:val="FFFFFFFF"/>
    <w:lvl w:ilvl="0" w:tplc="623C0A8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C961524">
      <w:numFmt w:val="bullet"/>
      <w:lvlText w:val="•"/>
      <w:lvlJc w:val="left"/>
      <w:pPr>
        <w:ind w:left="1860" w:hanging="360"/>
      </w:pPr>
      <w:rPr>
        <w:rFonts w:ascii="Arial MT" w:eastAsia="Times New Roman" w:hAnsi="Arial MT" w:hint="default"/>
        <w:b w:val="0"/>
        <w:i w:val="0"/>
        <w:spacing w:val="0"/>
        <w:w w:val="117"/>
        <w:sz w:val="20"/>
      </w:rPr>
    </w:lvl>
    <w:lvl w:ilvl="2" w:tplc="570A903A">
      <w:numFmt w:val="bullet"/>
      <w:lvlText w:val="•"/>
      <w:lvlJc w:val="left"/>
      <w:pPr>
        <w:ind w:left="2067" w:hanging="360"/>
      </w:pPr>
      <w:rPr>
        <w:rFonts w:ascii="Arial MT" w:eastAsia="Times New Roman" w:hAnsi="Arial MT" w:hint="default"/>
        <w:b w:val="0"/>
        <w:i w:val="0"/>
        <w:spacing w:val="0"/>
        <w:w w:val="117"/>
        <w:sz w:val="20"/>
      </w:rPr>
    </w:lvl>
    <w:lvl w:ilvl="3" w:tplc="8A9CE4A4">
      <w:numFmt w:val="bullet"/>
      <w:lvlText w:val="•"/>
      <w:lvlJc w:val="left"/>
      <w:pPr>
        <w:ind w:left="2209" w:hanging="360"/>
      </w:pPr>
      <w:rPr>
        <w:rFonts w:ascii="Arial MT" w:eastAsia="Times New Roman" w:hAnsi="Arial MT" w:hint="default"/>
        <w:b w:val="0"/>
        <w:i w:val="0"/>
        <w:spacing w:val="0"/>
        <w:w w:val="117"/>
        <w:sz w:val="20"/>
      </w:rPr>
    </w:lvl>
    <w:lvl w:ilvl="4" w:tplc="1A082F88">
      <w:numFmt w:val="bullet"/>
      <w:lvlText w:val="•"/>
      <w:lvlJc w:val="left"/>
      <w:pPr>
        <w:ind w:left="3546" w:hanging="360"/>
      </w:pPr>
      <w:rPr>
        <w:rFonts w:hint="default"/>
      </w:rPr>
    </w:lvl>
    <w:lvl w:ilvl="5" w:tplc="CAA6B956">
      <w:numFmt w:val="bullet"/>
      <w:lvlText w:val="•"/>
      <w:lvlJc w:val="left"/>
      <w:pPr>
        <w:ind w:left="4892" w:hanging="360"/>
      </w:pPr>
      <w:rPr>
        <w:rFonts w:hint="default"/>
      </w:rPr>
    </w:lvl>
    <w:lvl w:ilvl="6" w:tplc="C3E6F584">
      <w:numFmt w:val="bullet"/>
      <w:lvlText w:val="•"/>
      <w:lvlJc w:val="left"/>
      <w:pPr>
        <w:ind w:left="6238" w:hanging="360"/>
      </w:pPr>
      <w:rPr>
        <w:rFonts w:hint="default"/>
      </w:rPr>
    </w:lvl>
    <w:lvl w:ilvl="7" w:tplc="909E624C">
      <w:numFmt w:val="bullet"/>
      <w:lvlText w:val="•"/>
      <w:lvlJc w:val="left"/>
      <w:pPr>
        <w:ind w:left="7584" w:hanging="360"/>
      </w:pPr>
      <w:rPr>
        <w:rFonts w:hint="default"/>
      </w:rPr>
    </w:lvl>
    <w:lvl w:ilvl="8" w:tplc="558AF652">
      <w:numFmt w:val="bullet"/>
      <w:lvlText w:val="•"/>
      <w:lvlJc w:val="left"/>
      <w:pPr>
        <w:ind w:left="8930" w:hanging="360"/>
      </w:pPr>
      <w:rPr>
        <w:rFonts w:hint="default"/>
      </w:rPr>
    </w:lvl>
  </w:abstractNum>
  <w:abstractNum w:abstractNumId="226">
    <w:nsid w:val="3A7551F1"/>
    <w:multiLevelType w:val="hybridMultilevel"/>
    <w:tmpl w:val="FFFFFFFF"/>
    <w:lvl w:ilvl="0" w:tplc="A184E3A0">
      <w:numFmt w:val="bullet"/>
      <w:lvlText w:val="•"/>
      <w:lvlJc w:val="left"/>
      <w:pPr>
        <w:ind w:left="1357" w:hanging="360"/>
      </w:pPr>
      <w:rPr>
        <w:rFonts w:ascii="Arial MT" w:eastAsia="Times New Roman" w:hAnsi="Arial MT" w:hint="default"/>
        <w:b w:val="0"/>
        <w:i w:val="0"/>
        <w:spacing w:val="0"/>
        <w:w w:val="117"/>
        <w:sz w:val="24"/>
      </w:rPr>
    </w:lvl>
    <w:lvl w:ilvl="1" w:tplc="2124CBCE">
      <w:numFmt w:val="bullet"/>
      <w:lvlText w:val="•"/>
      <w:lvlJc w:val="left"/>
      <w:pPr>
        <w:ind w:left="2386" w:hanging="360"/>
      </w:pPr>
      <w:rPr>
        <w:rFonts w:hint="default"/>
      </w:rPr>
    </w:lvl>
    <w:lvl w:ilvl="2" w:tplc="2DAA1988">
      <w:numFmt w:val="bullet"/>
      <w:lvlText w:val="•"/>
      <w:lvlJc w:val="left"/>
      <w:pPr>
        <w:ind w:left="3412" w:hanging="360"/>
      </w:pPr>
      <w:rPr>
        <w:rFonts w:hint="default"/>
      </w:rPr>
    </w:lvl>
    <w:lvl w:ilvl="3" w:tplc="EA601D2A">
      <w:numFmt w:val="bullet"/>
      <w:lvlText w:val="•"/>
      <w:lvlJc w:val="left"/>
      <w:pPr>
        <w:ind w:left="4438" w:hanging="360"/>
      </w:pPr>
      <w:rPr>
        <w:rFonts w:hint="default"/>
      </w:rPr>
    </w:lvl>
    <w:lvl w:ilvl="4" w:tplc="4F94429A">
      <w:numFmt w:val="bullet"/>
      <w:lvlText w:val="•"/>
      <w:lvlJc w:val="left"/>
      <w:pPr>
        <w:ind w:left="5465" w:hanging="360"/>
      </w:pPr>
      <w:rPr>
        <w:rFonts w:hint="default"/>
      </w:rPr>
    </w:lvl>
    <w:lvl w:ilvl="5" w:tplc="5BDEB642">
      <w:numFmt w:val="bullet"/>
      <w:lvlText w:val="•"/>
      <w:lvlJc w:val="left"/>
      <w:pPr>
        <w:ind w:left="6491" w:hanging="360"/>
      </w:pPr>
      <w:rPr>
        <w:rFonts w:hint="default"/>
      </w:rPr>
    </w:lvl>
    <w:lvl w:ilvl="6" w:tplc="7598AD02">
      <w:numFmt w:val="bullet"/>
      <w:lvlText w:val="•"/>
      <w:lvlJc w:val="left"/>
      <w:pPr>
        <w:ind w:left="7517" w:hanging="360"/>
      </w:pPr>
      <w:rPr>
        <w:rFonts w:hint="default"/>
      </w:rPr>
    </w:lvl>
    <w:lvl w:ilvl="7" w:tplc="D4AEBE2C">
      <w:numFmt w:val="bullet"/>
      <w:lvlText w:val="•"/>
      <w:lvlJc w:val="left"/>
      <w:pPr>
        <w:ind w:left="8544" w:hanging="360"/>
      </w:pPr>
      <w:rPr>
        <w:rFonts w:hint="default"/>
      </w:rPr>
    </w:lvl>
    <w:lvl w:ilvl="8" w:tplc="1952A462">
      <w:numFmt w:val="bullet"/>
      <w:lvlText w:val="•"/>
      <w:lvlJc w:val="left"/>
      <w:pPr>
        <w:ind w:left="9570" w:hanging="360"/>
      </w:pPr>
      <w:rPr>
        <w:rFonts w:hint="default"/>
      </w:rPr>
    </w:lvl>
  </w:abstractNum>
  <w:abstractNum w:abstractNumId="227">
    <w:nsid w:val="3A7D107F"/>
    <w:multiLevelType w:val="hybridMultilevel"/>
    <w:tmpl w:val="FFFFFFFF"/>
    <w:lvl w:ilvl="0" w:tplc="F814A2CA">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BBF43450">
      <w:numFmt w:val="bullet"/>
      <w:lvlText w:val="•"/>
      <w:lvlJc w:val="left"/>
      <w:pPr>
        <w:ind w:left="2386" w:hanging="360"/>
      </w:pPr>
      <w:rPr>
        <w:rFonts w:hint="default"/>
      </w:rPr>
    </w:lvl>
    <w:lvl w:ilvl="2" w:tplc="6C64B8E0">
      <w:numFmt w:val="bullet"/>
      <w:lvlText w:val="•"/>
      <w:lvlJc w:val="left"/>
      <w:pPr>
        <w:ind w:left="3412" w:hanging="360"/>
      </w:pPr>
      <w:rPr>
        <w:rFonts w:hint="default"/>
      </w:rPr>
    </w:lvl>
    <w:lvl w:ilvl="3" w:tplc="039CBF1A">
      <w:numFmt w:val="bullet"/>
      <w:lvlText w:val="•"/>
      <w:lvlJc w:val="left"/>
      <w:pPr>
        <w:ind w:left="4438" w:hanging="360"/>
      </w:pPr>
      <w:rPr>
        <w:rFonts w:hint="default"/>
      </w:rPr>
    </w:lvl>
    <w:lvl w:ilvl="4" w:tplc="D61440F0">
      <w:numFmt w:val="bullet"/>
      <w:lvlText w:val="•"/>
      <w:lvlJc w:val="left"/>
      <w:pPr>
        <w:ind w:left="5465" w:hanging="360"/>
      </w:pPr>
      <w:rPr>
        <w:rFonts w:hint="default"/>
      </w:rPr>
    </w:lvl>
    <w:lvl w:ilvl="5" w:tplc="9FA04590">
      <w:numFmt w:val="bullet"/>
      <w:lvlText w:val="•"/>
      <w:lvlJc w:val="left"/>
      <w:pPr>
        <w:ind w:left="6491" w:hanging="360"/>
      </w:pPr>
      <w:rPr>
        <w:rFonts w:hint="default"/>
      </w:rPr>
    </w:lvl>
    <w:lvl w:ilvl="6" w:tplc="0F08F3F0">
      <w:numFmt w:val="bullet"/>
      <w:lvlText w:val="•"/>
      <w:lvlJc w:val="left"/>
      <w:pPr>
        <w:ind w:left="7517" w:hanging="360"/>
      </w:pPr>
      <w:rPr>
        <w:rFonts w:hint="default"/>
      </w:rPr>
    </w:lvl>
    <w:lvl w:ilvl="7" w:tplc="F4A89714">
      <w:numFmt w:val="bullet"/>
      <w:lvlText w:val="•"/>
      <w:lvlJc w:val="left"/>
      <w:pPr>
        <w:ind w:left="8544" w:hanging="360"/>
      </w:pPr>
      <w:rPr>
        <w:rFonts w:hint="default"/>
      </w:rPr>
    </w:lvl>
    <w:lvl w:ilvl="8" w:tplc="86F60CC6">
      <w:numFmt w:val="bullet"/>
      <w:lvlText w:val="•"/>
      <w:lvlJc w:val="left"/>
      <w:pPr>
        <w:ind w:left="9570" w:hanging="360"/>
      </w:pPr>
      <w:rPr>
        <w:rFonts w:hint="default"/>
      </w:rPr>
    </w:lvl>
  </w:abstractNum>
  <w:abstractNum w:abstractNumId="228">
    <w:nsid w:val="3ABB61AA"/>
    <w:multiLevelType w:val="hybridMultilevel"/>
    <w:tmpl w:val="FFFFFFFF"/>
    <w:lvl w:ilvl="0" w:tplc="E5FA58BE">
      <w:start w:val="1"/>
      <w:numFmt w:val="decimal"/>
      <w:lvlText w:val="%1."/>
      <w:lvlJc w:val="left"/>
      <w:pPr>
        <w:ind w:left="2094" w:hanging="361"/>
      </w:pPr>
      <w:rPr>
        <w:rFonts w:cs="Times New Roman" w:hint="default"/>
        <w:spacing w:val="0"/>
        <w:w w:val="100"/>
      </w:rPr>
    </w:lvl>
    <w:lvl w:ilvl="1" w:tplc="CD26C192">
      <w:start w:val="1"/>
      <w:numFmt w:val="decimal"/>
      <w:lvlText w:val="%2-"/>
      <w:lvlJc w:val="left"/>
      <w:pPr>
        <w:ind w:left="2005" w:hanging="234"/>
      </w:pPr>
      <w:rPr>
        <w:rFonts w:ascii="Times New Roman" w:eastAsia="Times New Roman" w:hAnsi="Times New Roman" w:cs="Times New Roman" w:hint="default"/>
        <w:b w:val="0"/>
        <w:bCs w:val="0"/>
        <w:i w:val="0"/>
        <w:iCs w:val="0"/>
        <w:spacing w:val="0"/>
        <w:w w:val="100"/>
        <w:sz w:val="24"/>
        <w:szCs w:val="24"/>
      </w:rPr>
    </w:lvl>
    <w:lvl w:ilvl="2" w:tplc="8252F296">
      <w:numFmt w:val="bullet"/>
      <w:lvlText w:val="•"/>
      <w:lvlJc w:val="left"/>
      <w:pPr>
        <w:ind w:left="3158" w:hanging="234"/>
      </w:pPr>
      <w:rPr>
        <w:rFonts w:hint="default"/>
      </w:rPr>
    </w:lvl>
    <w:lvl w:ilvl="3" w:tplc="EB500EC0">
      <w:numFmt w:val="bullet"/>
      <w:lvlText w:val="•"/>
      <w:lvlJc w:val="left"/>
      <w:pPr>
        <w:ind w:left="4216" w:hanging="234"/>
      </w:pPr>
      <w:rPr>
        <w:rFonts w:hint="default"/>
      </w:rPr>
    </w:lvl>
    <w:lvl w:ilvl="4" w:tplc="2AEE50B8">
      <w:numFmt w:val="bullet"/>
      <w:lvlText w:val="•"/>
      <w:lvlJc w:val="left"/>
      <w:pPr>
        <w:ind w:left="5274" w:hanging="234"/>
      </w:pPr>
      <w:rPr>
        <w:rFonts w:hint="default"/>
      </w:rPr>
    </w:lvl>
    <w:lvl w:ilvl="5" w:tplc="093EE9C2">
      <w:numFmt w:val="bullet"/>
      <w:lvlText w:val="•"/>
      <w:lvlJc w:val="left"/>
      <w:pPr>
        <w:ind w:left="6332" w:hanging="234"/>
      </w:pPr>
      <w:rPr>
        <w:rFonts w:hint="default"/>
      </w:rPr>
    </w:lvl>
    <w:lvl w:ilvl="6" w:tplc="36388EC6">
      <w:numFmt w:val="bullet"/>
      <w:lvlText w:val="•"/>
      <w:lvlJc w:val="left"/>
      <w:pPr>
        <w:ind w:left="7390" w:hanging="234"/>
      </w:pPr>
      <w:rPr>
        <w:rFonts w:hint="default"/>
      </w:rPr>
    </w:lvl>
    <w:lvl w:ilvl="7" w:tplc="E0DE4E4C">
      <w:numFmt w:val="bullet"/>
      <w:lvlText w:val="•"/>
      <w:lvlJc w:val="left"/>
      <w:pPr>
        <w:ind w:left="8448" w:hanging="234"/>
      </w:pPr>
      <w:rPr>
        <w:rFonts w:hint="default"/>
      </w:rPr>
    </w:lvl>
    <w:lvl w:ilvl="8" w:tplc="3CFE448A">
      <w:numFmt w:val="bullet"/>
      <w:lvlText w:val="•"/>
      <w:lvlJc w:val="left"/>
      <w:pPr>
        <w:ind w:left="9506" w:hanging="234"/>
      </w:pPr>
      <w:rPr>
        <w:rFonts w:hint="default"/>
      </w:rPr>
    </w:lvl>
  </w:abstractNum>
  <w:abstractNum w:abstractNumId="229">
    <w:nsid w:val="3C346075"/>
    <w:multiLevelType w:val="hybridMultilevel"/>
    <w:tmpl w:val="FFFFFFFF"/>
    <w:lvl w:ilvl="0" w:tplc="6450E634">
      <w:numFmt w:val="bullet"/>
      <w:lvlText w:val="•"/>
      <w:lvlJc w:val="left"/>
      <w:pPr>
        <w:ind w:left="1860" w:hanging="360"/>
      </w:pPr>
      <w:rPr>
        <w:rFonts w:ascii="Arial MT" w:eastAsia="Times New Roman" w:hAnsi="Arial MT" w:hint="default"/>
        <w:b w:val="0"/>
        <w:i w:val="0"/>
        <w:spacing w:val="0"/>
        <w:w w:val="117"/>
        <w:sz w:val="20"/>
      </w:rPr>
    </w:lvl>
    <w:lvl w:ilvl="1" w:tplc="F69C4ED4">
      <w:numFmt w:val="bullet"/>
      <w:lvlText w:val="•"/>
      <w:lvlJc w:val="left"/>
      <w:pPr>
        <w:ind w:left="2836" w:hanging="360"/>
      </w:pPr>
      <w:rPr>
        <w:rFonts w:hint="default"/>
      </w:rPr>
    </w:lvl>
    <w:lvl w:ilvl="2" w:tplc="748449DA">
      <w:numFmt w:val="bullet"/>
      <w:lvlText w:val="•"/>
      <w:lvlJc w:val="left"/>
      <w:pPr>
        <w:ind w:left="3812" w:hanging="360"/>
      </w:pPr>
      <w:rPr>
        <w:rFonts w:hint="default"/>
      </w:rPr>
    </w:lvl>
    <w:lvl w:ilvl="3" w:tplc="B1B03542">
      <w:numFmt w:val="bullet"/>
      <w:lvlText w:val="•"/>
      <w:lvlJc w:val="left"/>
      <w:pPr>
        <w:ind w:left="4788" w:hanging="360"/>
      </w:pPr>
      <w:rPr>
        <w:rFonts w:hint="default"/>
      </w:rPr>
    </w:lvl>
    <w:lvl w:ilvl="4" w:tplc="7A6A9D1A">
      <w:numFmt w:val="bullet"/>
      <w:lvlText w:val="•"/>
      <w:lvlJc w:val="left"/>
      <w:pPr>
        <w:ind w:left="5765" w:hanging="360"/>
      </w:pPr>
      <w:rPr>
        <w:rFonts w:hint="default"/>
      </w:rPr>
    </w:lvl>
    <w:lvl w:ilvl="5" w:tplc="5ED47320">
      <w:numFmt w:val="bullet"/>
      <w:lvlText w:val="•"/>
      <w:lvlJc w:val="left"/>
      <w:pPr>
        <w:ind w:left="6741" w:hanging="360"/>
      </w:pPr>
      <w:rPr>
        <w:rFonts w:hint="default"/>
      </w:rPr>
    </w:lvl>
    <w:lvl w:ilvl="6" w:tplc="0964C4EE">
      <w:numFmt w:val="bullet"/>
      <w:lvlText w:val="•"/>
      <w:lvlJc w:val="left"/>
      <w:pPr>
        <w:ind w:left="7717" w:hanging="360"/>
      </w:pPr>
      <w:rPr>
        <w:rFonts w:hint="default"/>
      </w:rPr>
    </w:lvl>
    <w:lvl w:ilvl="7" w:tplc="8BF019E8">
      <w:numFmt w:val="bullet"/>
      <w:lvlText w:val="•"/>
      <w:lvlJc w:val="left"/>
      <w:pPr>
        <w:ind w:left="8694" w:hanging="360"/>
      </w:pPr>
      <w:rPr>
        <w:rFonts w:hint="default"/>
      </w:rPr>
    </w:lvl>
    <w:lvl w:ilvl="8" w:tplc="310612C4">
      <w:numFmt w:val="bullet"/>
      <w:lvlText w:val="•"/>
      <w:lvlJc w:val="left"/>
      <w:pPr>
        <w:ind w:left="9670" w:hanging="360"/>
      </w:pPr>
      <w:rPr>
        <w:rFonts w:hint="default"/>
      </w:rPr>
    </w:lvl>
  </w:abstractNum>
  <w:abstractNum w:abstractNumId="230">
    <w:nsid w:val="3C5D7B4B"/>
    <w:multiLevelType w:val="hybridMultilevel"/>
    <w:tmpl w:val="FFFFFFFF"/>
    <w:lvl w:ilvl="0" w:tplc="9454FB40">
      <w:numFmt w:val="bullet"/>
      <w:lvlText w:val="•"/>
      <w:lvlJc w:val="left"/>
      <w:pPr>
        <w:ind w:left="1292" w:hanging="360"/>
      </w:pPr>
      <w:rPr>
        <w:rFonts w:ascii="Arial MT" w:eastAsia="Times New Roman" w:hAnsi="Arial MT" w:hint="default"/>
        <w:b w:val="0"/>
        <w:i w:val="0"/>
        <w:spacing w:val="0"/>
        <w:w w:val="117"/>
        <w:sz w:val="24"/>
      </w:rPr>
    </w:lvl>
    <w:lvl w:ilvl="1" w:tplc="82BC0DEA">
      <w:numFmt w:val="bullet"/>
      <w:lvlText w:val="•"/>
      <w:lvlJc w:val="left"/>
      <w:pPr>
        <w:ind w:left="1623" w:hanging="360"/>
      </w:pPr>
      <w:rPr>
        <w:rFonts w:hint="default"/>
      </w:rPr>
    </w:lvl>
    <w:lvl w:ilvl="2" w:tplc="4080EDA8">
      <w:numFmt w:val="bullet"/>
      <w:lvlText w:val="•"/>
      <w:lvlJc w:val="left"/>
      <w:pPr>
        <w:ind w:left="1947" w:hanging="360"/>
      </w:pPr>
      <w:rPr>
        <w:rFonts w:hint="default"/>
      </w:rPr>
    </w:lvl>
    <w:lvl w:ilvl="3" w:tplc="EAAC78DE">
      <w:numFmt w:val="bullet"/>
      <w:lvlText w:val="•"/>
      <w:lvlJc w:val="left"/>
      <w:pPr>
        <w:ind w:left="2271" w:hanging="360"/>
      </w:pPr>
      <w:rPr>
        <w:rFonts w:hint="default"/>
      </w:rPr>
    </w:lvl>
    <w:lvl w:ilvl="4" w:tplc="4306D30E">
      <w:numFmt w:val="bullet"/>
      <w:lvlText w:val="•"/>
      <w:lvlJc w:val="left"/>
      <w:pPr>
        <w:ind w:left="2594" w:hanging="360"/>
      </w:pPr>
      <w:rPr>
        <w:rFonts w:hint="default"/>
      </w:rPr>
    </w:lvl>
    <w:lvl w:ilvl="5" w:tplc="4574F446">
      <w:numFmt w:val="bullet"/>
      <w:lvlText w:val="•"/>
      <w:lvlJc w:val="left"/>
      <w:pPr>
        <w:ind w:left="2918" w:hanging="360"/>
      </w:pPr>
      <w:rPr>
        <w:rFonts w:hint="default"/>
      </w:rPr>
    </w:lvl>
    <w:lvl w:ilvl="6" w:tplc="B59EEA7A">
      <w:numFmt w:val="bullet"/>
      <w:lvlText w:val="•"/>
      <w:lvlJc w:val="left"/>
      <w:pPr>
        <w:ind w:left="3242" w:hanging="360"/>
      </w:pPr>
      <w:rPr>
        <w:rFonts w:hint="default"/>
      </w:rPr>
    </w:lvl>
    <w:lvl w:ilvl="7" w:tplc="107225B6">
      <w:numFmt w:val="bullet"/>
      <w:lvlText w:val="•"/>
      <w:lvlJc w:val="left"/>
      <w:pPr>
        <w:ind w:left="3565" w:hanging="360"/>
      </w:pPr>
      <w:rPr>
        <w:rFonts w:hint="default"/>
      </w:rPr>
    </w:lvl>
    <w:lvl w:ilvl="8" w:tplc="297856A4">
      <w:numFmt w:val="bullet"/>
      <w:lvlText w:val="•"/>
      <w:lvlJc w:val="left"/>
      <w:pPr>
        <w:ind w:left="3889" w:hanging="360"/>
      </w:pPr>
      <w:rPr>
        <w:rFonts w:hint="default"/>
      </w:rPr>
    </w:lvl>
  </w:abstractNum>
  <w:abstractNum w:abstractNumId="231">
    <w:nsid w:val="3C74745F"/>
    <w:multiLevelType w:val="multilevel"/>
    <w:tmpl w:val="E2FA3FE8"/>
    <w:lvl w:ilvl="0">
      <w:start w:val="7"/>
      <w:numFmt w:val="decimal"/>
      <w:lvlText w:val="%1"/>
      <w:lvlJc w:val="left"/>
      <w:pPr>
        <w:ind w:left="532" w:hanging="295"/>
      </w:pPr>
      <w:rPr>
        <w:rFonts w:cs="Times New Roman" w:hint="default"/>
      </w:rPr>
    </w:lvl>
    <w:lvl w:ilvl="1">
      <w:start w:val="8"/>
      <w:numFmt w:val="decimal"/>
      <w:lvlText w:val="%1-%2"/>
      <w:lvlJc w:val="left"/>
      <w:pPr>
        <w:ind w:left="532" w:hanging="295"/>
      </w:pPr>
      <w:rPr>
        <w:rFonts w:ascii="Times New Roman" w:eastAsia="Times New Roman" w:hAnsi="Times New Roman" w:cs="Times New Roman" w:hint="default"/>
        <w:b w:val="0"/>
        <w:bCs w:val="0"/>
        <w:i w:val="0"/>
        <w:iCs w:val="0"/>
        <w:spacing w:val="0"/>
        <w:w w:val="100"/>
        <w:sz w:val="20"/>
        <w:szCs w:val="20"/>
      </w:rPr>
    </w:lvl>
    <w:lvl w:ilvl="2">
      <w:numFmt w:val="bullet"/>
      <w:lvlText w:val="•"/>
      <w:lvlJc w:val="left"/>
      <w:pPr>
        <w:ind w:left="1060" w:hanging="295"/>
      </w:pPr>
      <w:rPr>
        <w:rFonts w:hint="default"/>
      </w:rPr>
    </w:lvl>
    <w:lvl w:ilvl="3">
      <w:numFmt w:val="bullet"/>
      <w:lvlText w:val="•"/>
      <w:lvlJc w:val="left"/>
      <w:pPr>
        <w:ind w:left="1320" w:hanging="295"/>
      </w:pPr>
      <w:rPr>
        <w:rFonts w:hint="default"/>
      </w:rPr>
    </w:lvl>
    <w:lvl w:ilvl="4">
      <w:numFmt w:val="bullet"/>
      <w:lvlText w:val="•"/>
      <w:lvlJc w:val="left"/>
      <w:pPr>
        <w:ind w:left="1580" w:hanging="295"/>
      </w:pPr>
      <w:rPr>
        <w:rFonts w:hint="default"/>
      </w:rPr>
    </w:lvl>
    <w:lvl w:ilvl="5">
      <w:numFmt w:val="bullet"/>
      <w:lvlText w:val="•"/>
      <w:lvlJc w:val="left"/>
      <w:pPr>
        <w:ind w:left="1840" w:hanging="295"/>
      </w:pPr>
      <w:rPr>
        <w:rFonts w:hint="default"/>
      </w:rPr>
    </w:lvl>
    <w:lvl w:ilvl="6">
      <w:numFmt w:val="bullet"/>
      <w:lvlText w:val="•"/>
      <w:lvlJc w:val="left"/>
      <w:pPr>
        <w:ind w:left="2100" w:hanging="295"/>
      </w:pPr>
      <w:rPr>
        <w:rFonts w:hint="default"/>
      </w:rPr>
    </w:lvl>
    <w:lvl w:ilvl="7">
      <w:numFmt w:val="bullet"/>
      <w:lvlText w:val="•"/>
      <w:lvlJc w:val="left"/>
      <w:pPr>
        <w:ind w:left="2360" w:hanging="295"/>
      </w:pPr>
      <w:rPr>
        <w:rFonts w:hint="default"/>
      </w:rPr>
    </w:lvl>
    <w:lvl w:ilvl="8">
      <w:numFmt w:val="bullet"/>
      <w:lvlText w:val="•"/>
      <w:lvlJc w:val="left"/>
      <w:pPr>
        <w:ind w:left="2620" w:hanging="295"/>
      </w:pPr>
      <w:rPr>
        <w:rFonts w:hint="default"/>
      </w:rPr>
    </w:lvl>
  </w:abstractNum>
  <w:abstractNum w:abstractNumId="232">
    <w:nsid w:val="3CF37092"/>
    <w:multiLevelType w:val="hybridMultilevel"/>
    <w:tmpl w:val="FFFFFFFF"/>
    <w:lvl w:ilvl="0" w:tplc="D92ABC0E">
      <w:numFmt w:val="bullet"/>
      <w:lvlText w:val="•"/>
      <w:lvlJc w:val="left"/>
      <w:pPr>
        <w:ind w:left="1860" w:hanging="360"/>
      </w:pPr>
      <w:rPr>
        <w:rFonts w:ascii="Arial MT" w:eastAsia="Times New Roman" w:hAnsi="Arial MT" w:hint="default"/>
        <w:b w:val="0"/>
        <w:i w:val="0"/>
        <w:spacing w:val="0"/>
        <w:w w:val="117"/>
        <w:sz w:val="20"/>
      </w:rPr>
    </w:lvl>
    <w:lvl w:ilvl="1" w:tplc="0608CB10">
      <w:numFmt w:val="bullet"/>
      <w:lvlText w:val="•"/>
      <w:lvlJc w:val="left"/>
      <w:pPr>
        <w:ind w:left="2836" w:hanging="360"/>
      </w:pPr>
      <w:rPr>
        <w:rFonts w:hint="default"/>
      </w:rPr>
    </w:lvl>
    <w:lvl w:ilvl="2" w:tplc="A614F5AE">
      <w:numFmt w:val="bullet"/>
      <w:lvlText w:val="•"/>
      <w:lvlJc w:val="left"/>
      <w:pPr>
        <w:ind w:left="3812" w:hanging="360"/>
      </w:pPr>
      <w:rPr>
        <w:rFonts w:hint="default"/>
      </w:rPr>
    </w:lvl>
    <w:lvl w:ilvl="3" w:tplc="B05C2D2E">
      <w:numFmt w:val="bullet"/>
      <w:lvlText w:val="•"/>
      <w:lvlJc w:val="left"/>
      <w:pPr>
        <w:ind w:left="4788" w:hanging="360"/>
      </w:pPr>
      <w:rPr>
        <w:rFonts w:hint="default"/>
      </w:rPr>
    </w:lvl>
    <w:lvl w:ilvl="4" w:tplc="CC08D756">
      <w:numFmt w:val="bullet"/>
      <w:lvlText w:val="•"/>
      <w:lvlJc w:val="left"/>
      <w:pPr>
        <w:ind w:left="5765" w:hanging="360"/>
      </w:pPr>
      <w:rPr>
        <w:rFonts w:hint="default"/>
      </w:rPr>
    </w:lvl>
    <w:lvl w:ilvl="5" w:tplc="A3521CBE">
      <w:numFmt w:val="bullet"/>
      <w:lvlText w:val="•"/>
      <w:lvlJc w:val="left"/>
      <w:pPr>
        <w:ind w:left="6741" w:hanging="360"/>
      </w:pPr>
      <w:rPr>
        <w:rFonts w:hint="default"/>
      </w:rPr>
    </w:lvl>
    <w:lvl w:ilvl="6" w:tplc="22B60C0A">
      <w:numFmt w:val="bullet"/>
      <w:lvlText w:val="•"/>
      <w:lvlJc w:val="left"/>
      <w:pPr>
        <w:ind w:left="7717" w:hanging="360"/>
      </w:pPr>
      <w:rPr>
        <w:rFonts w:hint="default"/>
      </w:rPr>
    </w:lvl>
    <w:lvl w:ilvl="7" w:tplc="2388A16A">
      <w:numFmt w:val="bullet"/>
      <w:lvlText w:val="•"/>
      <w:lvlJc w:val="left"/>
      <w:pPr>
        <w:ind w:left="8694" w:hanging="360"/>
      </w:pPr>
      <w:rPr>
        <w:rFonts w:hint="default"/>
      </w:rPr>
    </w:lvl>
    <w:lvl w:ilvl="8" w:tplc="D3666FD8">
      <w:numFmt w:val="bullet"/>
      <w:lvlText w:val="•"/>
      <w:lvlJc w:val="left"/>
      <w:pPr>
        <w:ind w:left="9670" w:hanging="360"/>
      </w:pPr>
      <w:rPr>
        <w:rFonts w:hint="default"/>
      </w:rPr>
    </w:lvl>
  </w:abstractNum>
  <w:abstractNum w:abstractNumId="233">
    <w:nsid w:val="3DF80108"/>
    <w:multiLevelType w:val="hybridMultilevel"/>
    <w:tmpl w:val="FFFFFFFF"/>
    <w:lvl w:ilvl="0" w:tplc="8A9C217E">
      <w:numFmt w:val="bullet"/>
      <w:lvlText w:val="—"/>
      <w:lvlJc w:val="left"/>
      <w:pPr>
        <w:ind w:left="1198" w:hanging="486"/>
      </w:pPr>
      <w:rPr>
        <w:rFonts w:ascii="Times New Roman" w:eastAsia="Times New Roman" w:hAnsi="Times New Roman" w:hint="default"/>
        <w:spacing w:val="0"/>
        <w:w w:val="100"/>
      </w:rPr>
    </w:lvl>
    <w:lvl w:ilvl="1" w:tplc="482C4D58">
      <w:numFmt w:val="bullet"/>
      <w:lvlText w:val="•"/>
      <w:lvlJc w:val="left"/>
      <w:pPr>
        <w:ind w:left="2242" w:hanging="486"/>
      </w:pPr>
      <w:rPr>
        <w:rFonts w:hint="default"/>
      </w:rPr>
    </w:lvl>
    <w:lvl w:ilvl="2" w:tplc="90242DB6">
      <w:numFmt w:val="bullet"/>
      <w:lvlText w:val="•"/>
      <w:lvlJc w:val="left"/>
      <w:pPr>
        <w:ind w:left="3284" w:hanging="486"/>
      </w:pPr>
      <w:rPr>
        <w:rFonts w:hint="default"/>
      </w:rPr>
    </w:lvl>
    <w:lvl w:ilvl="3" w:tplc="0FE05E52">
      <w:numFmt w:val="bullet"/>
      <w:lvlText w:val="•"/>
      <w:lvlJc w:val="left"/>
      <w:pPr>
        <w:ind w:left="4326" w:hanging="486"/>
      </w:pPr>
      <w:rPr>
        <w:rFonts w:hint="default"/>
      </w:rPr>
    </w:lvl>
    <w:lvl w:ilvl="4" w:tplc="C53C3B22">
      <w:numFmt w:val="bullet"/>
      <w:lvlText w:val="•"/>
      <w:lvlJc w:val="left"/>
      <w:pPr>
        <w:ind w:left="5369" w:hanging="486"/>
      </w:pPr>
      <w:rPr>
        <w:rFonts w:hint="default"/>
      </w:rPr>
    </w:lvl>
    <w:lvl w:ilvl="5" w:tplc="DAFA2A88">
      <w:numFmt w:val="bullet"/>
      <w:lvlText w:val="•"/>
      <w:lvlJc w:val="left"/>
      <w:pPr>
        <w:ind w:left="6411" w:hanging="486"/>
      </w:pPr>
      <w:rPr>
        <w:rFonts w:hint="default"/>
      </w:rPr>
    </w:lvl>
    <w:lvl w:ilvl="6" w:tplc="ECBC6AF4">
      <w:numFmt w:val="bullet"/>
      <w:lvlText w:val="•"/>
      <w:lvlJc w:val="left"/>
      <w:pPr>
        <w:ind w:left="7453" w:hanging="486"/>
      </w:pPr>
      <w:rPr>
        <w:rFonts w:hint="default"/>
      </w:rPr>
    </w:lvl>
    <w:lvl w:ilvl="7" w:tplc="7FAEDD6C">
      <w:numFmt w:val="bullet"/>
      <w:lvlText w:val="•"/>
      <w:lvlJc w:val="left"/>
      <w:pPr>
        <w:ind w:left="8496" w:hanging="486"/>
      </w:pPr>
      <w:rPr>
        <w:rFonts w:hint="default"/>
      </w:rPr>
    </w:lvl>
    <w:lvl w:ilvl="8" w:tplc="F104E4EC">
      <w:numFmt w:val="bullet"/>
      <w:lvlText w:val="•"/>
      <w:lvlJc w:val="left"/>
      <w:pPr>
        <w:ind w:left="9538" w:hanging="486"/>
      </w:pPr>
      <w:rPr>
        <w:rFonts w:hint="default"/>
      </w:rPr>
    </w:lvl>
  </w:abstractNum>
  <w:abstractNum w:abstractNumId="234">
    <w:nsid w:val="3DFA4EF5"/>
    <w:multiLevelType w:val="hybridMultilevel"/>
    <w:tmpl w:val="FFFFFFFF"/>
    <w:lvl w:ilvl="0" w:tplc="987EBC8C">
      <w:numFmt w:val="bullet"/>
      <w:lvlText w:val="•"/>
      <w:lvlJc w:val="left"/>
      <w:pPr>
        <w:ind w:left="1860" w:hanging="360"/>
      </w:pPr>
      <w:rPr>
        <w:rFonts w:ascii="Arial MT" w:eastAsia="Times New Roman" w:hAnsi="Arial MT" w:hint="default"/>
        <w:b w:val="0"/>
        <w:i w:val="0"/>
        <w:spacing w:val="0"/>
        <w:w w:val="117"/>
        <w:sz w:val="20"/>
      </w:rPr>
    </w:lvl>
    <w:lvl w:ilvl="1" w:tplc="C592258A">
      <w:numFmt w:val="bullet"/>
      <w:lvlText w:val="•"/>
      <w:lvlJc w:val="left"/>
      <w:pPr>
        <w:ind w:left="2787" w:hanging="360"/>
      </w:pPr>
      <w:rPr>
        <w:rFonts w:ascii="Arial MT" w:eastAsia="Times New Roman" w:hAnsi="Arial MT" w:hint="default"/>
        <w:b w:val="0"/>
        <w:i w:val="0"/>
        <w:spacing w:val="0"/>
        <w:w w:val="117"/>
        <w:sz w:val="20"/>
      </w:rPr>
    </w:lvl>
    <w:lvl w:ilvl="2" w:tplc="69AC7DD0">
      <w:numFmt w:val="bullet"/>
      <w:lvlText w:val="•"/>
      <w:lvlJc w:val="left"/>
      <w:pPr>
        <w:ind w:left="2929" w:hanging="360"/>
      </w:pPr>
      <w:rPr>
        <w:rFonts w:ascii="Arial MT" w:eastAsia="Times New Roman" w:hAnsi="Arial MT" w:hint="default"/>
        <w:b w:val="0"/>
        <w:i w:val="0"/>
        <w:spacing w:val="0"/>
        <w:w w:val="117"/>
        <w:sz w:val="20"/>
      </w:rPr>
    </w:lvl>
    <w:lvl w:ilvl="3" w:tplc="1444C44E">
      <w:numFmt w:val="bullet"/>
      <w:lvlText w:val="•"/>
      <w:lvlJc w:val="left"/>
      <w:pPr>
        <w:ind w:left="4007" w:hanging="360"/>
      </w:pPr>
      <w:rPr>
        <w:rFonts w:hint="default"/>
      </w:rPr>
    </w:lvl>
    <w:lvl w:ilvl="4" w:tplc="58C0455A">
      <w:numFmt w:val="bullet"/>
      <w:lvlText w:val="•"/>
      <w:lvlJc w:val="left"/>
      <w:pPr>
        <w:ind w:left="5095" w:hanging="360"/>
      </w:pPr>
      <w:rPr>
        <w:rFonts w:hint="default"/>
      </w:rPr>
    </w:lvl>
    <w:lvl w:ilvl="5" w:tplc="DFDA62C4">
      <w:numFmt w:val="bullet"/>
      <w:lvlText w:val="•"/>
      <w:lvlJc w:val="left"/>
      <w:pPr>
        <w:ind w:left="6183" w:hanging="360"/>
      </w:pPr>
      <w:rPr>
        <w:rFonts w:hint="default"/>
      </w:rPr>
    </w:lvl>
    <w:lvl w:ilvl="6" w:tplc="5CD85AD2">
      <w:numFmt w:val="bullet"/>
      <w:lvlText w:val="•"/>
      <w:lvlJc w:val="left"/>
      <w:pPr>
        <w:ind w:left="7271" w:hanging="360"/>
      </w:pPr>
      <w:rPr>
        <w:rFonts w:hint="default"/>
      </w:rPr>
    </w:lvl>
    <w:lvl w:ilvl="7" w:tplc="C0BC6556">
      <w:numFmt w:val="bullet"/>
      <w:lvlText w:val="•"/>
      <w:lvlJc w:val="left"/>
      <w:pPr>
        <w:ind w:left="8359" w:hanging="360"/>
      </w:pPr>
      <w:rPr>
        <w:rFonts w:hint="default"/>
      </w:rPr>
    </w:lvl>
    <w:lvl w:ilvl="8" w:tplc="346C84B0">
      <w:numFmt w:val="bullet"/>
      <w:lvlText w:val="•"/>
      <w:lvlJc w:val="left"/>
      <w:pPr>
        <w:ind w:left="9447" w:hanging="360"/>
      </w:pPr>
      <w:rPr>
        <w:rFonts w:hint="default"/>
      </w:rPr>
    </w:lvl>
  </w:abstractNum>
  <w:abstractNum w:abstractNumId="235">
    <w:nsid w:val="3E770B61"/>
    <w:multiLevelType w:val="hybridMultilevel"/>
    <w:tmpl w:val="FFFFFFFF"/>
    <w:lvl w:ilvl="0" w:tplc="8432FEA4">
      <w:numFmt w:val="bullet"/>
      <w:lvlText w:val="•"/>
      <w:lvlJc w:val="left"/>
      <w:pPr>
        <w:ind w:left="1141" w:hanging="140"/>
      </w:pPr>
      <w:rPr>
        <w:rFonts w:ascii="Arial MT" w:eastAsia="Times New Roman" w:hAnsi="Arial MT" w:hint="default"/>
        <w:b w:val="0"/>
        <w:i w:val="0"/>
        <w:spacing w:val="0"/>
        <w:w w:val="117"/>
        <w:sz w:val="20"/>
      </w:rPr>
    </w:lvl>
    <w:lvl w:ilvl="1" w:tplc="78C0FEDC">
      <w:numFmt w:val="bullet"/>
      <w:lvlText w:val="•"/>
      <w:lvlJc w:val="left"/>
      <w:pPr>
        <w:ind w:left="2188" w:hanging="140"/>
      </w:pPr>
      <w:rPr>
        <w:rFonts w:hint="default"/>
      </w:rPr>
    </w:lvl>
    <w:lvl w:ilvl="2" w:tplc="F41A2144">
      <w:numFmt w:val="bullet"/>
      <w:lvlText w:val="•"/>
      <w:lvlJc w:val="left"/>
      <w:pPr>
        <w:ind w:left="3236" w:hanging="140"/>
      </w:pPr>
      <w:rPr>
        <w:rFonts w:hint="default"/>
      </w:rPr>
    </w:lvl>
    <w:lvl w:ilvl="3" w:tplc="8FC27EB2">
      <w:numFmt w:val="bullet"/>
      <w:lvlText w:val="•"/>
      <w:lvlJc w:val="left"/>
      <w:pPr>
        <w:ind w:left="4284" w:hanging="140"/>
      </w:pPr>
      <w:rPr>
        <w:rFonts w:hint="default"/>
      </w:rPr>
    </w:lvl>
    <w:lvl w:ilvl="4" w:tplc="013E14FE">
      <w:numFmt w:val="bullet"/>
      <w:lvlText w:val="•"/>
      <w:lvlJc w:val="left"/>
      <w:pPr>
        <w:ind w:left="5333" w:hanging="140"/>
      </w:pPr>
      <w:rPr>
        <w:rFonts w:hint="default"/>
      </w:rPr>
    </w:lvl>
    <w:lvl w:ilvl="5" w:tplc="C1A2EF8E">
      <w:numFmt w:val="bullet"/>
      <w:lvlText w:val="•"/>
      <w:lvlJc w:val="left"/>
      <w:pPr>
        <w:ind w:left="6381" w:hanging="140"/>
      </w:pPr>
      <w:rPr>
        <w:rFonts w:hint="default"/>
      </w:rPr>
    </w:lvl>
    <w:lvl w:ilvl="6" w:tplc="D840CD20">
      <w:numFmt w:val="bullet"/>
      <w:lvlText w:val="•"/>
      <w:lvlJc w:val="left"/>
      <w:pPr>
        <w:ind w:left="7429" w:hanging="140"/>
      </w:pPr>
      <w:rPr>
        <w:rFonts w:hint="default"/>
      </w:rPr>
    </w:lvl>
    <w:lvl w:ilvl="7" w:tplc="EAF0A39A">
      <w:numFmt w:val="bullet"/>
      <w:lvlText w:val="•"/>
      <w:lvlJc w:val="left"/>
      <w:pPr>
        <w:ind w:left="8478" w:hanging="140"/>
      </w:pPr>
      <w:rPr>
        <w:rFonts w:hint="default"/>
      </w:rPr>
    </w:lvl>
    <w:lvl w:ilvl="8" w:tplc="F614DF1E">
      <w:numFmt w:val="bullet"/>
      <w:lvlText w:val="•"/>
      <w:lvlJc w:val="left"/>
      <w:pPr>
        <w:ind w:left="9526" w:hanging="140"/>
      </w:pPr>
      <w:rPr>
        <w:rFonts w:hint="default"/>
      </w:rPr>
    </w:lvl>
  </w:abstractNum>
  <w:abstractNum w:abstractNumId="236">
    <w:nsid w:val="3ED11FDB"/>
    <w:multiLevelType w:val="hybridMultilevel"/>
    <w:tmpl w:val="FFFFFFFF"/>
    <w:lvl w:ilvl="0" w:tplc="A0AEB0A8">
      <w:start w:val="1"/>
      <w:numFmt w:val="decimal"/>
      <w:lvlText w:val="%1"/>
      <w:lvlJc w:val="left"/>
      <w:pPr>
        <w:ind w:left="1205" w:hanging="504"/>
      </w:pPr>
      <w:rPr>
        <w:rFonts w:cs="Times New Roman" w:hint="default"/>
        <w:spacing w:val="0"/>
        <w:w w:val="100"/>
      </w:rPr>
    </w:lvl>
    <w:lvl w:ilvl="1" w:tplc="B46AD3B0">
      <w:numFmt w:val="bullet"/>
      <w:lvlText w:val="•"/>
      <w:lvlJc w:val="left"/>
      <w:pPr>
        <w:ind w:left="2242" w:hanging="504"/>
      </w:pPr>
      <w:rPr>
        <w:rFonts w:hint="default"/>
      </w:rPr>
    </w:lvl>
    <w:lvl w:ilvl="2" w:tplc="BE52D36E">
      <w:numFmt w:val="bullet"/>
      <w:lvlText w:val="•"/>
      <w:lvlJc w:val="left"/>
      <w:pPr>
        <w:ind w:left="3284" w:hanging="504"/>
      </w:pPr>
      <w:rPr>
        <w:rFonts w:hint="default"/>
      </w:rPr>
    </w:lvl>
    <w:lvl w:ilvl="3" w:tplc="A3B4D434">
      <w:numFmt w:val="bullet"/>
      <w:lvlText w:val="•"/>
      <w:lvlJc w:val="left"/>
      <w:pPr>
        <w:ind w:left="4326" w:hanging="504"/>
      </w:pPr>
      <w:rPr>
        <w:rFonts w:hint="default"/>
      </w:rPr>
    </w:lvl>
    <w:lvl w:ilvl="4" w:tplc="808AD208">
      <w:numFmt w:val="bullet"/>
      <w:lvlText w:val="•"/>
      <w:lvlJc w:val="left"/>
      <w:pPr>
        <w:ind w:left="5369" w:hanging="504"/>
      </w:pPr>
      <w:rPr>
        <w:rFonts w:hint="default"/>
      </w:rPr>
    </w:lvl>
    <w:lvl w:ilvl="5" w:tplc="2FE4CD52">
      <w:numFmt w:val="bullet"/>
      <w:lvlText w:val="•"/>
      <w:lvlJc w:val="left"/>
      <w:pPr>
        <w:ind w:left="6411" w:hanging="504"/>
      </w:pPr>
      <w:rPr>
        <w:rFonts w:hint="default"/>
      </w:rPr>
    </w:lvl>
    <w:lvl w:ilvl="6" w:tplc="7AACA358">
      <w:numFmt w:val="bullet"/>
      <w:lvlText w:val="•"/>
      <w:lvlJc w:val="left"/>
      <w:pPr>
        <w:ind w:left="7453" w:hanging="504"/>
      </w:pPr>
      <w:rPr>
        <w:rFonts w:hint="default"/>
      </w:rPr>
    </w:lvl>
    <w:lvl w:ilvl="7" w:tplc="04663D34">
      <w:numFmt w:val="bullet"/>
      <w:lvlText w:val="•"/>
      <w:lvlJc w:val="left"/>
      <w:pPr>
        <w:ind w:left="8496" w:hanging="504"/>
      </w:pPr>
      <w:rPr>
        <w:rFonts w:hint="default"/>
      </w:rPr>
    </w:lvl>
    <w:lvl w:ilvl="8" w:tplc="54CEB8DC">
      <w:numFmt w:val="bullet"/>
      <w:lvlText w:val="•"/>
      <w:lvlJc w:val="left"/>
      <w:pPr>
        <w:ind w:left="9538" w:hanging="504"/>
      </w:pPr>
      <w:rPr>
        <w:rFonts w:hint="default"/>
      </w:rPr>
    </w:lvl>
  </w:abstractNum>
  <w:abstractNum w:abstractNumId="237">
    <w:nsid w:val="3ED948FA"/>
    <w:multiLevelType w:val="hybridMultilevel"/>
    <w:tmpl w:val="FFFFFFFF"/>
    <w:lvl w:ilvl="0" w:tplc="E4E0EFE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604409E">
      <w:numFmt w:val="bullet"/>
      <w:lvlText w:val="•"/>
      <w:lvlJc w:val="left"/>
      <w:pPr>
        <w:ind w:left="1860" w:hanging="360"/>
      </w:pPr>
      <w:rPr>
        <w:rFonts w:ascii="Arial MT" w:eastAsia="Times New Roman" w:hAnsi="Arial MT" w:hint="default"/>
        <w:b w:val="0"/>
        <w:i w:val="0"/>
        <w:spacing w:val="0"/>
        <w:w w:val="117"/>
        <w:sz w:val="20"/>
      </w:rPr>
    </w:lvl>
    <w:lvl w:ilvl="2" w:tplc="6C60FD9A">
      <w:numFmt w:val="bullet"/>
      <w:lvlText w:val="•"/>
      <w:lvlJc w:val="left"/>
      <w:pPr>
        <w:ind w:left="2944" w:hanging="360"/>
      </w:pPr>
      <w:rPr>
        <w:rFonts w:hint="default"/>
      </w:rPr>
    </w:lvl>
    <w:lvl w:ilvl="3" w:tplc="BF64EE08">
      <w:numFmt w:val="bullet"/>
      <w:lvlText w:val="•"/>
      <w:lvlJc w:val="left"/>
      <w:pPr>
        <w:ind w:left="4029" w:hanging="360"/>
      </w:pPr>
      <w:rPr>
        <w:rFonts w:hint="default"/>
      </w:rPr>
    </w:lvl>
    <w:lvl w:ilvl="4" w:tplc="6C2C2AA4">
      <w:numFmt w:val="bullet"/>
      <w:lvlText w:val="•"/>
      <w:lvlJc w:val="left"/>
      <w:pPr>
        <w:ind w:left="5114" w:hanging="360"/>
      </w:pPr>
      <w:rPr>
        <w:rFonts w:hint="default"/>
      </w:rPr>
    </w:lvl>
    <w:lvl w:ilvl="5" w:tplc="5824C698">
      <w:numFmt w:val="bullet"/>
      <w:lvlText w:val="•"/>
      <w:lvlJc w:val="left"/>
      <w:pPr>
        <w:ind w:left="6199" w:hanging="360"/>
      </w:pPr>
      <w:rPr>
        <w:rFonts w:hint="default"/>
      </w:rPr>
    </w:lvl>
    <w:lvl w:ilvl="6" w:tplc="72BAA938">
      <w:numFmt w:val="bullet"/>
      <w:lvlText w:val="•"/>
      <w:lvlJc w:val="left"/>
      <w:pPr>
        <w:ind w:left="7283" w:hanging="360"/>
      </w:pPr>
      <w:rPr>
        <w:rFonts w:hint="default"/>
      </w:rPr>
    </w:lvl>
    <w:lvl w:ilvl="7" w:tplc="54046FBA">
      <w:numFmt w:val="bullet"/>
      <w:lvlText w:val="•"/>
      <w:lvlJc w:val="left"/>
      <w:pPr>
        <w:ind w:left="8368" w:hanging="360"/>
      </w:pPr>
      <w:rPr>
        <w:rFonts w:hint="default"/>
      </w:rPr>
    </w:lvl>
    <w:lvl w:ilvl="8" w:tplc="C518A09C">
      <w:numFmt w:val="bullet"/>
      <w:lvlText w:val="•"/>
      <w:lvlJc w:val="left"/>
      <w:pPr>
        <w:ind w:left="9453" w:hanging="360"/>
      </w:pPr>
      <w:rPr>
        <w:rFonts w:hint="default"/>
      </w:rPr>
    </w:lvl>
  </w:abstractNum>
  <w:abstractNum w:abstractNumId="238">
    <w:nsid w:val="3F0D2719"/>
    <w:multiLevelType w:val="hybridMultilevel"/>
    <w:tmpl w:val="FFFFFFFF"/>
    <w:lvl w:ilvl="0" w:tplc="5554CAF2">
      <w:start w:val="1"/>
      <w:numFmt w:val="decimal"/>
      <w:lvlText w:val="%1."/>
      <w:lvlJc w:val="left"/>
      <w:pPr>
        <w:ind w:left="363" w:hanging="360"/>
      </w:pPr>
      <w:rPr>
        <w:rFonts w:ascii="Times New Roman" w:eastAsia="Times New Roman" w:hAnsi="Times New Roman" w:cs="Times New Roman" w:hint="default"/>
        <w:b w:val="0"/>
        <w:bCs w:val="0"/>
        <w:i w:val="0"/>
        <w:iCs w:val="0"/>
        <w:spacing w:val="0"/>
        <w:w w:val="100"/>
        <w:sz w:val="24"/>
        <w:szCs w:val="24"/>
      </w:rPr>
    </w:lvl>
    <w:lvl w:ilvl="1" w:tplc="55FE7C56">
      <w:numFmt w:val="bullet"/>
      <w:lvlText w:val="•"/>
      <w:lvlJc w:val="left"/>
      <w:pPr>
        <w:ind w:left="724" w:hanging="360"/>
      </w:pPr>
      <w:rPr>
        <w:rFonts w:hint="default"/>
      </w:rPr>
    </w:lvl>
    <w:lvl w:ilvl="2" w:tplc="4AAE741A">
      <w:numFmt w:val="bullet"/>
      <w:lvlText w:val="•"/>
      <w:lvlJc w:val="left"/>
      <w:pPr>
        <w:ind w:left="1088" w:hanging="360"/>
      </w:pPr>
      <w:rPr>
        <w:rFonts w:hint="default"/>
      </w:rPr>
    </w:lvl>
    <w:lvl w:ilvl="3" w:tplc="87F2D28E">
      <w:numFmt w:val="bullet"/>
      <w:lvlText w:val="•"/>
      <w:lvlJc w:val="left"/>
      <w:pPr>
        <w:ind w:left="1452" w:hanging="360"/>
      </w:pPr>
      <w:rPr>
        <w:rFonts w:hint="default"/>
      </w:rPr>
    </w:lvl>
    <w:lvl w:ilvl="4" w:tplc="2CF2AC36">
      <w:numFmt w:val="bullet"/>
      <w:lvlText w:val="•"/>
      <w:lvlJc w:val="left"/>
      <w:pPr>
        <w:ind w:left="1817" w:hanging="360"/>
      </w:pPr>
      <w:rPr>
        <w:rFonts w:hint="default"/>
      </w:rPr>
    </w:lvl>
    <w:lvl w:ilvl="5" w:tplc="04AA5834">
      <w:numFmt w:val="bullet"/>
      <w:lvlText w:val="•"/>
      <w:lvlJc w:val="left"/>
      <w:pPr>
        <w:ind w:left="2181" w:hanging="360"/>
      </w:pPr>
      <w:rPr>
        <w:rFonts w:hint="default"/>
      </w:rPr>
    </w:lvl>
    <w:lvl w:ilvl="6" w:tplc="233C2D90">
      <w:numFmt w:val="bullet"/>
      <w:lvlText w:val="•"/>
      <w:lvlJc w:val="left"/>
      <w:pPr>
        <w:ind w:left="2545" w:hanging="360"/>
      </w:pPr>
      <w:rPr>
        <w:rFonts w:hint="default"/>
      </w:rPr>
    </w:lvl>
    <w:lvl w:ilvl="7" w:tplc="36501F62">
      <w:numFmt w:val="bullet"/>
      <w:lvlText w:val="•"/>
      <w:lvlJc w:val="left"/>
      <w:pPr>
        <w:ind w:left="2910" w:hanging="360"/>
      </w:pPr>
      <w:rPr>
        <w:rFonts w:hint="default"/>
      </w:rPr>
    </w:lvl>
    <w:lvl w:ilvl="8" w:tplc="78EA1076">
      <w:numFmt w:val="bullet"/>
      <w:lvlText w:val="•"/>
      <w:lvlJc w:val="left"/>
      <w:pPr>
        <w:ind w:left="3274" w:hanging="360"/>
      </w:pPr>
      <w:rPr>
        <w:rFonts w:hint="default"/>
      </w:rPr>
    </w:lvl>
  </w:abstractNum>
  <w:abstractNum w:abstractNumId="239">
    <w:nsid w:val="3F640DCE"/>
    <w:multiLevelType w:val="hybridMultilevel"/>
    <w:tmpl w:val="FFFFFFFF"/>
    <w:lvl w:ilvl="0" w:tplc="B68C959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790B93C">
      <w:numFmt w:val="bullet"/>
      <w:lvlText w:val="•"/>
      <w:lvlJc w:val="left"/>
      <w:pPr>
        <w:ind w:left="1860" w:hanging="360"/>
      </w:pPr>
      <w:rPr>
        <w:rFonts w:ascii="Arial MT" w:eastAsia="Times New Roman" w:hAnsi="Arial MT" w:hint="default"/>
        <w:b w:val="0"/>
        <w:i w:val="0"/>
        <w:spacing w:val="0"/>
        <w:w w:val="117"/>
        <w:sz w:val="20"/>
      </w:rPr>
    </w:lvl>
    <w:lvl w:ilvl="2" w:tplc="A7CE0C30">
      <w:numFmt w:val="bullet"/>
      <w:lvlText w:val="•"/>
      <w:lvlJc w:val="left"/>
      <w:pPr>
        <w:ind w:left="2944" w:hanging="360"/>
      </w:pPr>
      <w:rPr>
        <w:rFonts w:hint="default"/>
      </w:rPr>
    </w:lvl>
    <w:lvl w:ilvl="3" w:tplc="018CA16A">
      <w:numFmt w:val="bullet"/>
      <w:lvlText w:val="•"/>
      <w:lvlJc w:val="left"/>
      <w:pPr>
        <w:ind w:left="4029" w:hanging="360"/>
      </w:pPr>
      <w:rPr>
        <w:rFonts w:hint="default"/>
      </w:rPr>
    </w:lvl>
    <w:lvl w:ilvl="4" w:tplc="FB488370">
      <w:numFmt w:val="bullet"/>
      <w:lvlText w:val="•"/>
      <w:lvlJc w:val="left"/>
      <w:pPr>
        <w:ind w:left="5114" w:hanging="360"/>
      </w:pPr>
      <w:rPr>
        <w:rFonts w:hint="default"/>
      </w:rPr>
    </w:lvl>
    <w:lvl w:ilvl="5" w:tplc="D212BB68">
      <w:numFmt w:val="bullet"/>
      <w:lvlText w:val="•"/>
      <w:lvlJc w:val="left"/>
      <w:pPr>
        <w:ind w:left="6199" w:hanging="360"/>
      </w:pPr>
      <w:rPr>
        <w:rFonts w:hint="default"/>
      </w:rPr>
    </w:lvl>
    <w:lvl w:ilvl="6" w:tplc="F4E6D0E6">
      <w:numFmt w:val="bullet"/>
      <w:lvlText w:val="•"/>
      <w:lvlJc w:val="left"/>
      <w:pPr>
        <w:ind w:left="7283" w:hanging="360"/>
      </w:pPr>
      <w:rPr>
        <w:rFonts w:hint="default"/>
      </w:rPr>
    </w:lvl>
    <w:lvl w:ilvl="7" w:tplc="9E40A8A8">
      <w:numFmt w:val="bullet"/>
      <w:lvlText w:val="•"/>
      <w:lvlJc w:val="left"/>
      <w:pPr>
        <w:ind w:left="8368" w:hanging="360"/>
      </w:pPr>
      <w:rPr>
        <w:rFonts w:hint="default"/>
      </w:rPr>
    </w:lvl>
    <w:lvl w:ilvl="8" w:tplc="CC64D32A">
      <w:numFmt w:val="bullet"/>
      <w:lvlText w:val="•"/>
      <w:lvlJc w:val="left"/>
      <w:pPr>
        <w:ind w:left="9453" w:hanging="360"/>
      </w:pPr>
      <w:rPr>
        <w:rFonts w:hint="default"/>
      </w:rPr>
    </w:lvl>
  </w:abstractNum>
  <w:abstractNum w:abstractNumId="240">
    <w:nsid w:val="3FAB4295"/>
    <w:multiLevelType w:val="hybridMultilevel"/>
    <w:tmpl w:val="FFFFFFFF"/>
    <w:lvl w:ilvl="0" w:tplc="2F982E18">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CB028628">
      <w:numFmt w:val="bullet"/>
      <w:lvlText w:val="•"/>
      <w:lvlJc w:val="left"/>
      <w:pPr>
        <w:ind w:left="1522" w:hanging="228"/>
      </w:pPr>
      <w:rPr>
        <w:rFonts w:hint="default"/>
      </w:rPr>
    </w:lvl>
    <w:lvl w:ilvl="2" w:tplc="5476ABE0">
      <w:numFmt w:val="bullet"/>
      <w:lvlText w:val="•"/>
      <w:lvlJc w:val="left"/>
      <w:pPr>
        <w:ind w:left="2644" w:hanging="228"/>
      </w:pPr>
      <w:rPr>
        <w:rFonts w:hint="default"/>
      </w:rPr>
    </w:lvl>
    <w:lvl w:ilvl="3" w:tplc="28246360">
      <w:numFmt w:val="bullet"/>
      <w:lvlText w:val="•"/>
      <w:lvlJc w:val="left"/>
      <w:pPr>
        <w:ind w:left="3766" w:hanging="228"/>
      </w:pPr>
      <w:rPr>
        <w:rFonts w:hint="default"/>
      </w:rPr>
    </w:lvl>
    <w:lvl w:ilvl="4" w:tplc="B0D0B138">
      <w:numFmt w:val="bullet"/>
      <w:lvlText w:val="•"/>
      <w:lvlJc w:val="left"/>
      <w:pPr>
        <w:ind w:left="4889" w:hanging="228"/>
      </w:pPr>
      <w:rPr>
        <w:rFonts w:hint="default"/>
      </w:rPr>
    </w:lvl>
    <w:lvl w:ilvl="5" w:tplc="3C364E0E">
      <w:numFmt w:val="bullet"/>
      <w:lvlText w:val="•"/>
      <w:lvlJc w:val="left"/>
      <w:pPr>
        <w:ind w:left="6011" w:hanging="228"/>
      </w:pPr>
      <w:rPr>
        <w:rFonts w:hint="default"/>
      </w:rPr>
    </w:lvl>
    <w:lvl w:ilvl="6" w:tplc="FC5AB856">
      <w:numFmt w:val="bullet"/>
      <w:lvlText w:val="•"/>
      <w:lvlJc w:val="left"/>
      <w:pPr>
        <w:ind w:left="7133" w:hanging="228"/>
      </w:pPr>
      <w:rPr>
        <w:rFonts w:hint="default"/>
      </w:rPr>
    </w:lvl>
    <w:lvl w:ilvl="7" w:tplc="60808BDA">
      <w:numFmt w:val="bullet"/>
      <w:lvlText w:val="•"/>
      <w:lvlJc w:val="left"/>
      <w:pPr>
        <w:ind w:left="8256" w:hanging="228"/>
      </w:pPr>
      <w:rPr>
        <w:rFonts w:hint="default"/>
      </w:rPr>
    </w:lvl>
    <w:lvl w:ilvl="8" w:tplc="8A6264D0">
      <w:numFmt w:val="bullet"/>
      <w:lvlText w:val="•"/>
      <w:lvlJc w:val="left"/>
      <w:pPr>
        <w:ind w:left="9378" w:hanging="228"/>
      </w:pPr>
      <w:rPr>
        <w:rFonts w:hint="default"/>
      </w:rPr>
    </w:lvl>
  </w:abstractNum>
  <w:abstractNum w:abstractNumId="241">
    <w:nsid w:val="3FD474F9"/>
    <w:multiLevelType w:val="hybridMultilevel"/>
    <w:tmpl w:val="FFFFFFFF"/>
    <w:lvl w:ilvl="0" w:tplc="7D522648">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F40CFE06">
      <w:numFmt w:val="bullet"/>
      <w:lvlText w:val="•"/>
      <w:lvlJc w:val="left"/>
      <w:pPr>
        <w:ind w:left="2386" w:hanging="360"/>
      </w:pPr>
      <w:rPr>
        <w:rFonts w:hint="default"/>
      </w:rPr>
    </w:lvl>
    <w:lvl w:ilvl="2" w:tplc="F266D5C0">
      <w:numFmt w:val="bullet"/>
      <w:lvlText w:val="•"/>
      <w:lvlJc w:val="left"/>
      <w:pPr>
        <w:ind w:left="3412" w:hanging="360"/>
      </w:pPr>
      <w:rPr>
        <w:rFonts w:hint="default"/>
      </w:rPr>
    </w:lvl>
    <w:lvl w:ilvl="3" w:tplc="BB901174">
      <w:numFmt w:val="bullet"/>
      <w:lvlText w:val="•"/>
      <w:lvlJc w:val="left"/>
      <w:pPr>
        <w:ind w:left="4438" w:hanging="360"/>
      </w:pPr>
      <w:rPr>
        <w:rFonts w:hint="default"/>
      </w:rPr>
    </w:lvl>
    <w:lvl w:ilvl="4" w:tplc="09A0B526">
      <w:numFmt w:val="bullet"/>
      <w:lvlText w:val="•"/>
      <w:lvlJc w:val="left"/>
      <w:pPr>
        <w:ind w:left="5465" w:hanging="360"/>
      </w:pPr>
      <w:rPr>
        <w:rFonts w:hint="default"/>
      </w:rPr>
    </w:lvl>
    <w:lvl w:ilvl="5" w:tplc="021E831E">
      <w:numFmt w:val="bullet"/>
      <w:lvlText w:val="•"/>
      <w:lvlJc w:val="left"/>
      <w:pPr>
        <w:ind w:left="6491" w:hanging="360"/>
      </w:pPr>
      <w:rPr>
        <w:rFonts w:hint="default"/>
      </w:rPr>
    </w:lvl>
    <w:lvl w:ilvl="6" w:tplc="B6FEC5A6">
      <w:numFmt w:val="bullet"/>
      <w:lvlText w:val="•"/>
      <w:lvlJc w:val="left"/>
      <w:pPr>
        <w:ind w:left="7517" w:hanging="360"/>
      </w:pPr>
      <w:rPr>
        <w:rFonts w:hint="default"/>
      </w:rPr>
    </w:lvl>
    <w:lvl w:ilvl="7" w:tplc="FAE83ED2">
      <w:numFmt w:val="bullet"/>
      <w:lvlText w:val="•"/>
      <w:lvlJc w:val="left"/>
      <w:pPr>
        <w:ind w:left="8544" w:hanging="360"/>
      </w:pPr>
      <w:rPr>
        <w:rFonts w:hint="default"/>
      </w:rPr>
    </w:lvl>
    <w:lvl w:ilvl="8" w:tplc="75A47BD2">
      <w:numFmt w:val="bullet"/>
      <w:lvlText w:val="•"/>
      <w:lvlJc w:val="left"/>
      <w:pPr>
        <w:ind w:left="9570" w:hanging="360"/>
      </w:pPr>
      <w:rPr>
        <w:rFonts w:hint="default"/>
      </w:rPr>
    </w:lvl>
  </w:abstractNum>
  <w:abstractNum w:abstractNumId="242">
    <w:nsid w:val="3FF72AE3"/>
    <w:multiLevelType w:val="hybridMultilevel"/>
    <w:tmpl w:val="FFFFFFFF"/>
    <w:lvl w:ilvl="0" w:tplc="17103FB2">
      <w:start w:val="1"/>
      <w:numFmt w:val="decimal"/>
      <w:lvlText w:val="%1."/>
      <w:lvlJc w:val="left"/>
      <w:pPr>
        <w:ind w:left="1762" w:hanging="356"/>
      </w:pPr>
      <w:rPr>
        <w:rFonts w:cs="Times New Roman" w:hint="default"/>
        <w:spacing w:val="0"/>
        <w:w w:val="95"/>
      </w:rPr>
    </w:lvl>
    <w:lvl w:ilvl="1" w:tplc="1F8481FE">
      <w:start w:val="1"/>
      <w:numFmt w:val="decimal"/>
      <w:lvlText w:val="%2-"/>
      <w:lvlJc w:val="left"/>
      <w:pPr>
        <w:ind w:left="2005" w:hanging="234"/>
      </w:pPr>
      <w:rPr>
        <w:rFonts w:ascii="Times New Roman" w:eastAsia="Times New Roman" w:hAnsi="Times New Roman" w:cs="Times New Roman" w:hint="default"/>
        <w:b w:val="0"/>
        <w:bCs w:val="0"/>
        <w:i w:val="0"/>
        <w:iCs w:val="0"/>
        <w:spacing w:val="0"/>
        <w:w w:val="100"/>
        <w:sz w:val="24"/>
        <w:szCs w:val="24"/>
      </w:rPr>
    </w:lvl>
    <w:lvl w:ilvl="2" w:tplc="569CF08E">
      <w:numFmt w:val="bullet"/>
      <w:lvlText w:val="•"/>
      <w:lvlJc w:val="left"/>
      <w:pPr>
        <w:ind w:left="3069" w:hanging="234"/>
      </w:pPr>
      <w:rPr>
        <w:rFonts w:hint="default"/>
      </w:rPr>
    </w:lvl>
    <w:lvl w:ilvl="3" w:tplc="19E6F59A">
      <w:numFmt w:val="bullet"/>
      <w:lvlText w:val="•"/>
      <w:lvlJc w:val="left"/>
      <w:pPr>
        <w:ind w:left="4138" w:hanging="234"/>
      </w:pPr>
      <w:rPr>
        <w:rFonts w:hint="default"/>
      </w:rPr>
    </w:lvl>
    <w:lvl w:ilvl="4" w:tplc="E116C70A">
      <w:numFmt w:val="bullet"/>
      <w:lvlText w:val="•"/>
      <w:lvlJc w:val="left"/>
      <w:pPr>
        <w:ind w:left="5207" w:hanging="234"/>
      </w:pPr>
      <w:rPr>
        <w:rFonts w:hint="default"/>
      </w:rPr>
    </w:lvl>
    <w:lvl w:ilvl="5" w:tplc="5BFEA34A">
      <w:numFmt w:val="bullet"/>
      <w:lvlText w:val="•"/>
      <w:lvlJc w:val="left"/>
      <w:pPr>
        <w:ind w:left="6276" w:hanging="234"/>
      </w:pPr>
      <w:rPr>
        <w:rFonts w:hint="default"/>
      </w:rPr>
    </w:lvl>
    <w:lvl w:ilvl="6" w:tplc="F7BA3316">
      <w:numFmt w:val="bullet"/>
      <w:lvlText w:val="•"/>
      <w:lvlJc w:val="left"/>
      <w:pPr>
        <w:ind w:left="7346" w:hanging="234"/>
      </w:pPr>
      <w:rPr>
        <w:rFonts w:hint="default"/>
      </w:rPr>
    </w:lvl>
    <w:lvl w:ilvl="7" w:tplc="31A033EE">
      <w:numFmt w:val="bullet"/>
      <w:lvlText w:val="•"/>
      <w:lvlJc w:val="left"/>
      <w:pPr>
        <w:ind w:left="8415" w:hanging="234"/>
      </w:pPr>
      <w:rPr>
        <w:rFonts w:hint="default"/>
      </w:rPr>
    </w:lvl>
    <w:lvl w:ilvl="8" w:tplc="87AC3554">
      <w:numFmt w:val="bullet"/>
      <w:lvlText w:val="•"/>
      <w:lvlJc w:val="left"/>
      <w:pPr>
        <w:ind w:left="9484" w:hanging="234"/>
      </w:pPr>
      <w:rPr>
        <w:rFonts w:hint="default"/>
      </w:rPr>
    </w:lvl>
  </w:abstractNum>
  <w:abstractNum w:abstractNumId="243">
    <w:nsid w:val="409254DF"/>
    <w:multiLevelType w:val="hybridMultilevel"/>
    <w:tmpl w:val="FFFFFFFF"/>
    <w:lvl w:ilvl="0" w:tplc="8F567F8E">
      <w:start w:val="15"/>
      <w:numFmt w:val="decimal"/>
      <w:lvlText w:val="%1"/>
      <w:lvlJc w:val="left"/>
      <w:pPr>
        <w:ind w:left="2133" w:hanging="528"/>
      </w:pPr>
      <w:rPr>
        <w:rFonts w:ascii="Times New Roman" w:eastAsia="Times New Roman" w:hAnsi="Times New Roman" w:cs="Times New Roman" w:hint="default"/>
        <w:b w:val="0"/>
        <w:bCs w:val="0"/>
        <w:i w:val="0"/>
        <w:iCs w:val="0"/>
        <w:spacing w:val="0"/>
        <w:w w:val="100"/>
        <w:sz w:val="22"/>
        <w:szCs w:val="22"/>
      </w:rPr>
    </w:lvl>
    <w:lvl w:ilvl="1" w:tplc="E1D06CE6">
      <w:numFmt w:val="bullet"/>
      <w:lvlText w:val="•"/>
      <w:lvlJc w:val="left"/>
      <w:pPr>
        <w:ind w:left="2742" w:hanging="528"/>
      </w:pPr>
      <w:rPr>
        <w:rFonts w:hint="default"/>
      </w:rPr>
    </w:lvl>
    <w:lvl w:ilvl="2" w:tplc="462C524C">
      <w:numFmt w:val="bullet"/>
      <w:lvlText w:val="•"/>
      <w:lvlJc w:val="left"/>
      <w:pPr>
        <w:ind w:left="3344" w:hanging="528"/>
      </w:pPr>
      <w:rPr>
        <w:rFonts w:hint="default"/>
      </w:rPr>
    </w:lvl>
    <w:lvl w:ilvl="3" w:tplc="A6F698BA">
      <w:numFmt w:val="bullet"/>
      <w:lvlText w:val="•"/>
      <w:lvlJc w:val="left"/>
      <w:pPr>
        <w:ind w:left="3946" w:hanging="528"/>
      </w:pPr>
      <w:rPr>
        <w:rFonts w:hint="default"/>
      </w:rPr>
    </w:lvl>
    <w:lvl w:ilvl="4" w:tplc="875E8EDE">
      <w:numFmt w:val="bullet"/>
      <w:lvlText w:val="•"/>
      <w:lvlJc w:val="left"/>
      <w:pPr>
        <w:ind w:left="4548" w:hanging="528"/>
      </w:pPr>
      <w:rPr>
        <w:rFonts w:hint="default"/>
      </w:rPr>
    </w:lvl>
    <w:lvl w:ilvl="5" w:tplc="7B18C960">
      <w:numFmt w:val="bullet"/>
      <w:lvlText w:val="•"/>
      <w:lvlJc w:val="left"/>
      <w:pPr>
        <w:ind w:left="5151" w:hanging="528"/>
      </w:pPr>
      <w:rPr>
        <w:rFonts w:hint="default"/>
      </w:rPr>
    </w:lvl>
    <w:lvl w:ilvl="6" w:tplc="E428935C">
      <w:numFmt w:val="bullet"/>
      <w:lvlText w:val="•"/>
      <w:lvlJc w:val="left"/>
      <w:pPr>
        <w:ind w:left="5753" w:hanging="528"/>
      </w:pPr>
      <w:rPr>
        <w:rFonts w:hint="default"/>
      </w:rPr>
    </w:lvl>
    <w:lvl w:ilvl="7" w:tplc="A9BC2594">
      <w:numFmt w:val="bullet"/>
      <w:lvlText w:val="•"/>
      <w:lvlJc w:val="left"/>
      <w:pPr>
        <w:ind w:left="6355" w:hanging="528"/>
      </w:pPr>
      <w:rPr>
        <w:rFonts w:hint="default"/>
      </w:rPr>
    </w:lvl>
    <w:lvl w:ilvl="8" w:tplc="E88A994C">
      <w:numFmt w:val="bullet"/>
      <w:lvlText w:val="•"/>
      <w:lvlJc w:val="left"/>
      <w:pPr>
        <w:ind w:left="6957" w:hanging="528"/>
      </w:pPr>
      <w:rPr>
        <w:rFonts w:hint="default"/>
      </w:rPr>
    </w:lvl>
  </w:abstractNum>
  <w:abstractNum w:abstractNumId="244">
    <w:nsid w:val="40A07600"/>
    <w:multiLevelType w:val="hybridMultilevel"/>
    <w:tmpl w:val="FFFFFFFF"/>
    <w:lvl w:ilvl="0" w:tplc="57BC39D8">
      <w:numFmt w:val="bullet"/>
      <w:lvlText w:val="•"/>
      <w:lvlJc w:val="left"/>
      <w:pPr>
        <w:ind w:left="1708" w:hanging="360"/>
      </w:pPr>
      <w:rPr>
        <w:rFonts w:ascii="Arial MT" w:eastAsia="Times New Roman" w:hAnsi="Arial MT" w:hint="default"/>
        <w:b w:val="0"/>
        <w:i w:val="0"/>
        <w:spacing w:val="0"/>
        <w:w w:val="117"/>
        <w:sz w:val="24"/>
      </w:rPr>
    </w:lvl>
    <w:lvl w:ilvl="1" w:tplc="68AE7BBA">
      <w:numFmt w:val="bullet"/>
      <w:lvlText w:val="•"/>
      <w:lvlJc w:val="left"/>
      <w:pPr>
        <w:ind w:left="2692" w:hanging="360"/>
      </w:pPr>
      <w:rPr>
        <w:rFonts w:hint="default"/>
      </w:rPr>
    </w:lvl>
    <w:lvl w:ilvl="2" w:tplc="326CBE42">
      <w:numFmt w:val="bullet"/>
      <w:lvlText w:val="•"/>
      <w:lvlJc w:val="left"/>
      <w:pPr>
        <w:ind w:left="3684" w:hanging="360"/>
      </w:pPr>
      <w:rPr>
        <w:rFonts w:hint="default"/>
      </w:rPr>
    </w:lvl>
    <w:lvl w:ilvl="3" w:tplc="9EA83768">
      <w:numFmt w:val="bullet"/>
      <w:lvlText w:val="•"/>
      <w:lvlJc w:val="left"/>
      <w:pPr>
        <w:ind w:left="4676" w:hanging="360"/>
      </w:pPr>
      <w:rPr>
        <w:rFonts w:hint="default"/>
      </w:rPr>
    </w:lvl>
    <w:lvl w:ilvl="4" w:tplc="217C0D42">
      <w:numFmt w:val="bullet"/>
      <w:lvlText w:val="•"/>
      <w:lvlJc w:val="left"/>
      <w:pPr>
        <w:ind w:left="5669" w:hanging="360"/>
      </w:pPr>
      <w:rPr>
        <w:rFonts w:hint="default"/>
      </w:rPr>
    </w:lvl>
    <w:lvl w:ilvl="5" w:tplc="D81AD462">
      <w:numFmt w:val="bullet"/>
      <w:lvlText w:val="•"/>
      <w:lvlJc w:val="left"/>
      <w:pPr>
        <w:ind w:left="6661" w:hanging="360"/>
      </w:pPr>
      <w:rPr>
        <w:rFonts w:hint="default"/>
      </w:rPr>
    </w:lvl>
    <w:lvl w:ilvl="6" w:tplc="5A087ED2">
      <w:numFmt w:val="bullet"/>
      <w:lvlText w:val="•"/>
      <w:lvlJc w:val="left"/>
      <w:pPr>
        <w:ind w:left="7653" w:hanging="360"/>
      </w:pPr>
      <w:rPr>
        <w:rFonts w:hint="default"/>
      </w:rPr>
    </w:lvl>
    <w:lvl w:ilvl="7" w:tplc="AE72EA46">
      <w:numFmt w:val="bullet"/>
      <w:lvlText w:val="•"/>
      <w:lvlJc w:val="left"/>
      <w:pPr>
        <w:ind w:left="8646" w:hanging="360"/>
      </w:pPr>
      <w:rPr>
        <w:rFonts w:hint="default"/>
      </w:rPr>
    </w:lvl>
    <w:lvl w:ilvl="8" w:tplc="46243840">
      <w:numFmt w:val="bullet"/>
      <w:lvlText w:val="•"/>
      <w:lvlJc w:val="left"/>
      <w:pPr>
        <w:ind w:left="9638" w:hanging="360"/>
      </w:pPr>
      <w:rPr>
        <w:rFonts w:hint="default"/>
      </w:rPr>
    </w:lvl>
  </w:abstractNum>
  <w:abstractNum w:abstractNumId="245">
    <w:nsid w:val="40EF6235"/>
    <w:multiLevelType w:val="hybridMultilevel"/>
    <w:tmpl w:val="FFFFFFFF"/>
    <w:lvl w:ilvl="0" w:tplc="AA308A7E">
      <w:start w:val="10"/>
      <w:numFmt w:val="decimal"/>
      <w:lvlText w:val="%1"/>
      <w:lvlJc w:val="left"/>
      <w:pPr>
        <w:ind w:left="589" w:hanging="539"/>
      </w:pPr>
      <w:rPr>
        <w:rFonts w:ascii="Microsoft Sans Serif" w:eastAsia="Times New Roman" w:hAnsi="Microsoft Sans Serif" w:cs="Microsoft Sans Serif" w:hint="default"/>
        <w:b w:val="0"/>
        <w:bCs w:val="0"/>
        <w:i w:val="0"/>
        <w:iCs w:val="0"/>
        <w:spacing w:val="-1"/>
        <w:w w:val="100"/>
        <w:sz w:val="22"/>
        <w:szCs w:val="22"/>
      </w:rPr>
    </w:lvl>
    <w:lvl w:ilvl="1" w:tplc="96B0779E">
      <w:numFmt w:val="bullet"/>
      <w:lvlText w:val="•"/>
      <w:lvlJc w:val="left"/>
      <w:pPr>
        <w:ind w:left="936" w:hanging="539"/>
      </w:pPr>
      <w:rPr>
        <w:rFonts w:hint="default"/>
      </w:rPr>
    </w:lvl>
    <w:lvl w:ilvl="2" w:tplc="6EECF4A6">
      <w:numFmt w:val="bullet"/>
      <w:lvlText w:val="•"/>
      <w:lvlJc w:val="left"/>
      <w:pPr>
        <w:ind w:left="1293" w:hanging="539"/>
      </w:pPr>
      <w:rPr>
        <w:rFonts w:hint="default"/>
      </w:rPr>
    </w:lvl>
    <w:lvl w:ilvl="3" w:tplc="0C0C9F26">
      <w:numFmt w:val="bullet"/>
      <w:lvlText w:val="•"/>
      <w:lvlJc w:val="left"/>
      <w:pPr>
        <w:ind w:left="1649" w:hanging="539"/>
      </w:pPr>
      <w:rPr>
        <w:rFonts w:hint="default"/>
      </w:rPr>
    </w:lvl>
    <w:lvl w:ilvl="4" w:tplc="1E82AC20">
      <w:numFmt w:val="bullet"/>
      <w:lvlText w:val="•"/>
      <w:lvlJc w:val="left"/>
      <w:pPr>
        <w:ind w:left="2006" w:hanging="539"/>
      </w:pPr>
      <w:rPr>
        <w:rFonts w:hint="default"/>
      </w:rPr>
    </w:lvl>
    <w:lvl w:ilvl="5" w:tplc="B4C0AE84">
      <w:numFmt w:val="bullet"/>
      <w:lvlText w:val="•"/>
      <w:lvlJc w:val="left"/>
      <w:pPr>
        <w:ind w:left="2363" w:hanging="539"/>
      </w:pPr>
      <w:rPr>
        <w:rFonts w:hint="default"/>
      </w:rPr>
    </w:lvl>
    <w:lvl w:ilvl="6" w:tplc="A9ACA82C">
      <w:numFmt w:val="bullet"/>
      <w:lvlText w:val="•"/>
      <w:lvlJc w:val="left"/>
      <w:pPr>
        <w:ind w:left="2719" w:hanging="539"/>
      </w:pPr>
      <w:rPr>
        <w:rFonts w:hint="default"/>
      </w:rPr>
    </w:lvl>
    <w:lvl w:ilvl="7" w:tplc="12BAD012">
      <w:numFmt w:val="bullet"/>
      <w:lvlText w:val="•"/>
      <w:lvlJc w:val="left"/>
      <w:pPr>
        <w:ind w:left="3076" w:hanging="539"/>
      </w:pPr>
      <w:rPr>
        <w:rFonts w:hint="default"/>
      </w:rPr>
    </w:lvl>
    <w:lvl w:ilvl="8" w:tplc="FCD89B26">
      <w:numFmt w:val="bullet"/>
      <w:lvlText w:val="•"/>
      <w:lvlJc w:val="left"/>
      <w:pPr>
        <w:ind w:left="3432" w:hanging="539"/>
      </w:pPr>
      <w:rPr>
        <w:rFonts w:hint="default"/>
      </w:rPr>
    </w:lvl>
  </w:abstractNum>
  <w:abstractNum w:abstractNumId="246">
    <w:nsid w:val="411B6F60"/>
    <w:multiLevelType w:val="hybridMultilevel"/>
    <w:tmpl w:val="FFFFFFFF"/>
    <w:lvl w:ilvl="0" w:tplc="1990FFC6">
      <w:start w:val="1"/>
      <w:numFmt w:val="decimal"/>
      <w:lvlText w:val="%1"/>
      <w:lvlJc w:val="left"/>
      <w:pPr>
        <w:ind w:left="1207" w:hanging="505"/>
      </w:pPr>
      <w:rPr>
        <w:rFonts w:ascii="Times New Roman" w:eastAsia="Times New Roman" w:hAnsi="Times New Roman" w:cs="Times New Roman" w:hint="default"/>
        <w:b w:val="0"/>
        <w:bCs w:val="0"/>
        <w:i w:val="0"/>
        <w:iCs w:val="0"/>
        <w:spacing w:val="0"/>
        <w:w w:val="100"/>
        <w:sz w:val="24"/>
        <w:szCs w:val="24"/>
      </w:rPr>
    </w:lvl>
    <w:lvl w:ilvl="1" w:tplc="0822509E">
      <w:numFmt w:val="bullet"/>
      <w:lvlText w:val="•"/>
      <w:lvlJc w:val="left"/>
      <w:pPr>
        <w:ind w:left="2242" w:hanging="505"/>
      </w:pPr>
      <w:rPr>
        <w:rFonts w:hint="default"/>
      </w:rPr>
    </w:lvl>
    <w:lvl w:ilvl="2" w:tplc="17B285E6">
      <w:numFmt w:val="bullet"/>
      <w:lvlText w:val="•"/>
      <w:lvlJc w:val="left"/>
      <w:pPr>
        <w:ind w:left="3284" w:hanging="505"/>
      </w:pPr>
      <w:rPr>
        <w:rFonts w:hint="default"/>
      </w:rPr>
    </w:lvl>
    <w:lvl w:ilvl="3" w:tplc="2B107462">
      <w:numFmt w:val="bullet"/>
      <w:lvlText w:val="•"/>
      <w:lvlJc w:val="left"/>
      <w:pPr>
        <w:ind w:left="4326" w:hanging="505"/>
      </w:pPr>
      <w:rPr>
        <w:rFonts w:hint="default"/>
      </w:rPr>
    </w:lvl>
    <w:lvl w:ilvl="4" w:tplc="3A9E4930">
      <w:numFmt w:val="bullet"/>
      <w:lvlText w:val="•"/>
      <w:lvlJc w:val="left"/>
      <w:pPr>
        <w:ind w:left="5369" w:hanging="505"/>
      </w:pPr>
      <w:rPr>
        <w:rFonts w:hint="default"/>
      </w:rPr>
    </w:lvl>
    <w:lvl w:ilvl="5" w:tplc="3178479A">
      <w:numFmt w:val="bullet"/>
      <w:lvlText w:val="•"/>
      <w:lvlJc w:val="left"/>
      <w:pPr>
        <w:ind w:left="6411" w:hanging="505"/>
      </w:pPr>
      <w:rPr>
        <w:rFonts w:hint="default"/>
      </w:rPr>
    </w:lvl>
    <w:lvl w:ilvl="6" w:tplc="59684DE4">
      <w:numFmt w:val="bullet"/>
      <w:lvlText w:val="•"/>
      <w:lvlJc w:val="left"/>
      <w:pPr>
        <w:ind w:left="7453" w:hanging="505"/>
      </w:pPr>
      <w:rPr>
        <w:rFonts w:hint="default"/>
      </w:rPr>
    </w:lvl>
    <w:lvl w:ilvl="7" w:tplc="BB123520">
      <w:numFmt w:val="bullet"/>
      <w:lvlText w:val="•"/>
      <w:lvlJc w:val="left"/>
      <w:pPr>
        <w:ind w:left="8496" w:hanging="505"/>
      </w:pPr>
      <w:rPr>
        <w:rFonts w:hint="default"/>
      </w:rPr>
    </w:lvl>
    <w:lvl w:ilvl="8" w:tplc="5E4611C8">
      <w:numFmt w:val="bullet"/>
      <w:lvlText w:val="•"/>
      <w:lvlJc w:val="left"/>
      <w:pPr>
        <w:ind w:left="9538" w:hanging="505"/>
      </w:pPr>
      <w:rPr>
        <w:rFonts w:hint="default"/>
      </w:rPr>
    </w:lvl>
  </w:abstractNum>
  <w:abstractNum w:abstractNumId="247">
    <w:nsid w:val="414947D0"/>
    <w:multiLevelType w:val="hybridMultilevel"/>
    <w:tmpl w:val="FFFFFFFF"/>
    <w:lvl w:ilvl="0" w:tplc="5B2ABDEC">
      <w:start w:val="15"/>
      <w:numFmt w:val="decimal"/>
      <w:lvlText w:val="%1"/>
      <w:lvlJc w:val="left"/>
      <w:pPr>
        <w:ind w:left="2594" w:hanging="562"/>
      </w:pPr>
      <w:rPr>
        <w:rFonts w:ascii="Times New Roman" w:eastAsia="Times New Roman" w:hAnsi="Times New Roman" w:cs="Times New Roman" w:hint="default"/>
        <w:b w:val="0"/>
        <w:bCs w:val="0"/>
        <w:i w:val="0"/>
        <w:iCs w:val="0"/>
        <w:spacing w:val="0"/>
        <w:w w:val="100"/>
        <w:sz w:val="22"/>
        <w:szCs w:val="22"/>
      </w:rPr>
    </w:lvl>
    <w:lvl w:ilvl="1" w:tplc="7D00D218">
      <w:numFmt w:val="bullet"/>
      <w:lvlText w:val="•"/>
      <w:lvlJc w:val="left"/>
      <w:pPr>
        <w:ind w:left="2921" w:hanging="562"/>
      </w:pPr>
      <w:rPr>
        <w:rFonts w:hint="default"/>
      </w:rPr>
    </w:lvl>
    <w:lvl w:ilvl="2" w:tplc="64DCAE94">
      <w:numFmt w:val="bullet"/>
      <w:lvlText w:val="•"/>
      <w:lvlJc w:val="left"/>
      <w:pPr>
        <w:ind w:left="3243" w:hanging="562"/>
      </w:pPr>
      <w:rPr>
        <w:rFonts w:hint="default"/>
      </w:rPr>
    </w:lvl>
    <w:lvl w:ilvl="3" w:tplc="03345C6A">
      <w:numFmt w:val="bullet"/>
      <w:lvlText w:val="•"/>
      <w:lvlJc w:val="left"/>
      <w:pPr>
        <w:ind w:left="3565" w:hanging="562"/>
      </w:pPr>
      <w:rPr>
        <w:rFonts w:hint="default"/>
      </w:rPr>
    </w:lvl>
    <w:lvl w:ilvl="4" w:tplc="D94830A2">
      <w:numFmt w:val="bullet"/>
      <w:lvlText w:val="•"/>
      <w:lvlJc w:val="left"/>
      <w:pPr>
        <w:ind w:left="3887" w:hanging="562"/>
      </w:pPr>
      <w:rPr>
        <w:rFonts w:hint="default"/>
      </w:rPr>
    </w:lvl>
    <w:lvl w:ilvl="5" w:tplc="1E0C3B52">
      <w:numFmt w:val="bullet"/>
      <w:lvlText w:val="•"/>
      <w:lvlJc w:val="left"/>
      <w:pPr>
        <w:ind w:left="4209" w:hanging="562"/>
      </w:pPr>
      <w:rPr>
        <w:rFonts w:hint="default"/>
      </w:rPr>
    </w:lvl>
    <w:lvl w:ilvl="6" w:tplc="42D68A30">
      <w:numFmt w:val="bullet"/>
      <w:lvlText w:val="•"/>
      <w:lvlJc w:val="left"/>
      <w:pPr>
        <w:ind w:left="4531" w:hanging="562"/>
      </w:pPr>
      <w:rPr>
        <w:rFonts w:hint="default"/>
      </w:rPr>
    </w:lvl>
    <w:lvl w:ilvl="7" w:tplc="F6245F10">
      <w:numFmt w:val="bullet"/>
      <w:lvlText w:val="•"/>
      <w:lvlJc w:val="left"/>
      <w:pPr>
        <w:ind w:left="4853" w:hanging="562"/>
      </w:pPr>
      <w:rPr>
        <w:rFonts w:hint="default"/>
      </w:rPr>
    </w:lvl>
    <w:lvl w:ilvl="8" w:tplc="7F92A268">
      <w:numFmt w:val="bullet"/>
      <w:lvlText w:val="•"/>
      <w:lvlJc w:val="left"/>
      <w:pPr>
        <w:ind w:left="5175" w:hanging="562"/>
      </w:pPr>
      <w:rPr>
        <w:rFonts w:hint="default"/>
      </w:rPr>
    </w:lvl>
  </w:abstractNum>
  <w:abstractNum w:abstractNumId="248">
    <w:nsid w:val="415946FD"/>
    <w:multiLevelType w:val="hybridMultilevel"/>
    <w:tmpl w:val="FFFFFFFF"/>
    <w:lvl w:ilvl="0" w:tplc="1792A000">
      <w:numFmt w:val="bullet"/>
      <w:lvlText w:val="•"/>
      <w:lvlJc w:val="left"/>
      <w:pPr>
        <w:ind w:left="1425" w:hanging="360"/>
      </w:pPr>
      <w:rPr>
        <w:rFonts w:ascii="Arial MT" w:eastAsia="Times New Roman" w:hAnsi="Arial MT" w:hint="default"/>
        <w:b w:val="0"/>
        <w:i w:val="0"/>
        <w:spacing w:val="0"/>
        <w:w w:val="117"/>
        <w:sz w:val="20"/>
      </w:rPr>
    </w:lvl>
    <w:lvl w:ilvl="1" w:tplc="A3441386">
      <w:numFmt w:val="bullet"/>
      <w:lvlText w:val="•"/>
      <w:lvlJc w:val="left"/>
      <w:pPr>
        <w:ind w:left="2440" w:hanging="360"/>
      </w:pPr>
      <w:rPr>
        <w:rFonts w:hint="default"/>
      </w:rPr>
    </w:lvl>
    <w:lvl w:ilvl="2" w:tplc="3FE4907C">
      <w:numFmt w:val="bullet"/>
      <w:lvlText w:val="•"/>
      <w:lvlJc w:val="left"/>
      <w:pPr>
        <w:ind w:left="3460" w:hanging="360"/>
      </w:pPr>
      <w:rPr>
        <w:rFonts w:hint="default"/>
      </w:rPr>
    </w:lvl>
    <w:lvl w:ilvl="3" w:tplc="841A5A3E">
      <w:numFmt w:val="bullet"/>
      <w:lvlText w:val="•"/>
      <w:lvlJc w:val="left"/>
      <w:pPr>
        <w:ind w:left="4480" w:hanging="360"/>
      </w:pPr>
      <w:rPr>
        <w:rFonts w:hint="default"/>
      </w:rPr>
    </w:lvl>
    <w:lvl w:ilvl="4" w:tplc="95508626">
      <w:numFmt w:val="bullet"/>
      <w:lvlText w:val="•"/>
      <w:lvlJc w:val="left"/>
      <w:pPr>
        <w:ind w:left="5501" w:hanging="360"/>
      </w:pPr>
      <w:rPr>
        <w:rFonts w:hint="default"/>
      </w:rPr>
    </w:lvl>
    <w:lvl w:ilvl="5" w:tplc="D6621658">
      <w:numFmt w:val="bullet"/>
      <w:lvlText w:val="•"/>
      <w:lvlJc w:val="left"/>
      <w:pPr>
        <w:ind w:left="6521" w:hanging="360"/>
      </w:pPr>
      <w:rPr>
        <w:rFonts w:hint="default"/>
      </w:rPr>
    </w:lvl>
    <w:lvl w:ilvl="6" w:tplc="78C0D854">
      <w:numFmt w:val="bullet"/>
      <w:lvlText w:val="•"/>
      <w:lvlJc w:val="left"/>
      <w:pPr>
        <w:ind w:left="7541" w:hanging="360"/>
      </w:pPr>
      <w:rPr>
        <w:rFonts w:hint="default"/>
      </w:rPr>
    </w:lvl>
    <w:lvl w:ilvl="7" w:tplc="86CE07FA">
      <w:numFmt w:val="bullet"/>
      <w:lvlText w:val="•"/>
      <w:lvlJc w:val="left"/>
      <w:pPr>
        <w:ind w:left="8562" w:hanging="360"/>
      </w:pPr>
      <w:rPr>
        <w:rFonts w:hint="default"/>
      </w:rPr>
    </w:lvl>
    <w:lvl w:ilvl="8" w:tplc="6BEA520A">
      <w:numFmt w:val="bullet"/>
      <w:lvlText w:val="•"/>
      <w:lvlJc w:val="left"/>
      <w:pPr>
        <w:ind w:left="9582" w:hanging="360"/>
      </w:pPr>
      <w:rPr>
        <w:rFonts w:hint="default"/>
      </w:rPr>
    </w:lvl>
  </w:abstractNum>
  <w:abstractNum w:abstractNumId="249">
    <w:nsid w:val="416E5262"/>
    <w:multiLevelType w:val="hybridMultilevel"/>
    <w:tmpl w:val="FFFFFFFF"/>
    <w:lvl w:ilvl="0" w:tplc="8AA099F2">
      <w:numFmt w:val="bullet"/>
      <w:lvlText w:val="•"/>
      <w:lvlJc w:val="left"/>
      <w:pPr>
        <w:ind w:left="1860" w:hanging="360"/>
      </w:pPr>
      <w:rPr>
        <w:rFonts w:ascii="Arial MT" w:eastAsia="Times New Roman" w:hAnsi="Arial MT" w:hint="default"/>
        <w:b w:val="0"/>
        <w:i w:val="0"/>
        <w:spacing w:val="0"/>
        <w:w w:val="117"/>
        <w:sz w:val="20"/>
      </w:rPr>
    </w:lvl>
    <w:lvl w:ilvl="1" w:tplc="8410ED54">
      <w:numFmt w:val="bullet"/>
      <w:lvlText w:val="•"/>
      <w:lvlJc w:val="left"/>
      <w:pPr>
        <w:ind w:left="2836" w:hanging="360"/>
      </w:pPr>
      <w:rPr>
        <w:rFonts w:hint="default"/>
      </w:rPr>
    </w:lvl>
    <w:lvl w:ilvl="2" w:tplc="642A0862">
      <w:numFmt w:val="bullet"/>
      <w:lvlText w:val="•"/>
      <w:lvlJc w:val="left"/>
      <w:pPr>
        <w:ind w:left="3812" w:hanging="360"/>
      </w:pPr>
      <w:rPr>
        <w:rFonts w:hint="default"/>
      </w:rPr>
    </w:lvl>
    <w:lvl w:ilvl="3" w:tplc="F75E767E">
      <w:numFmt w:val="bullet"/>
      <w:lvlText w:val="•"/>
      <w:lvlJc w:val="left"/>
      <w:pPr>
        <w:ind w:left="4788" w:hanging="360"/>
      </w:pPr>
      <w:rPr>
        <w:rFonts w:hint="default"/>
      </w:rPr>
    </w:lvl>
    <w:lvl w:ilvl="4" w:tplc="55F2A816">
      <w:numFmt w:val="bullet"/>
      <w:lvlText w:val="•"/>
      <w:lvlJc w:val="left"/>
      <w:pPr>
        <w:ind w:left="5765" w:hanging="360"/>
      </w:pPr>
      <w:rPr>
        <w:rFonts w:hint="default"/>
      </w:rPr>
    </w:lvl>
    <w:lvl w:ilvl="5" w:tplc="C896C316">
      <w:numFmt w:val="bullet"/>
      <w:lvlText w:val="•"/>
      <w:lvlJc w:val="left"/>
      <w:pPr>
        <w:ind w:left="6741" w:hanging="360"/>
      </w:pPr>
      <w:rPr>
        <w:rFonts w:hint="default"/>
      </w:rPr>
    </w:lvl>
    <w:lvl w:ilvl="6" w:tplc="B7804504">
      <w:numFmt w:val="bullet"/>
      <w:lvlText w:val="•"/>
      <w:lvlJc w:val="left"/>
      <w:pPr>
        <w:ind w:left="7717" w:hanging="360"/>
      </w:pPr>
      <w:rPr>
        <w:rFonts w:hint="default"/>
      </w:rPr>
    </w:lvl>
    <w:lvl w:ilvl="7" w:tplc="FF8C3F02">
      <w:numFmt w:val="bullet"/>
      <w:lvlText w:val="•"/>
      <w:lvlJc w:val="left"/>
      <w:pPr>
        <w:ind w:left="8694" w:hanging="360"/>
      </w:pPr>
      <w:rPr>
        <w:rFonts w:hint="default"/>
      </w:rPr>
    </w:lvl>
    <w:lvl w:ilvl="8" w:tplc="AD46C958">
      <w:numFmt w:val="bullet"/>
      <w:lvlText w:val="•"/>
      <w:lvlJc w:val="left"/>
      <w:pPr>
        <w:ind w:left="9670" w:hanging="360"/>
      </w:pPr>
      <w:rPr>
        <w:rFonts w:hint="default"/>
      </w:rPr>
    </w:lvl>
  </w:abstractNum>
  <w:abstractNum w:abstractNumId="250">
    <w:nsid w:val="41A10604"/>
    <w:multiLevelType w:val="hybridMultilevel"/>
    <w:tmpl w:val="FFFFFFFF"/>
    <w:lvl w:ilvl="0" w:tplc="C8B696AC">
      <w:numFmt w:val="bullet"/>
      <w:lvlText w:val="•"/>
      <w:lvlJc w:val="left"/>
      <w:pPr>
        <w:ind w:left="1110" w:hanging="330"/>
      </w:pPr>
      <w:rPr>
        <w:rFonts w:ascii="Arial MT" w:eastAsia="Times New Roman" w:hAnsi="Arial MT" w:hint="default"/>
        <w:b w:val="0"/>
        <w:i w:val="0"/>
        <w:spacing w:val="0"/>
        <w:w w:val="117"/>
        <w:sz w:val="22"/>
      </w:rPr>
    </w:lvl>
    <w:lvl w:ilvl="1" w:tplc="F0D26DFA">
      <w:numFmt w:val="bullet"/>
      <w:lvlText w:val="•"/>
      <w:lvlJc w:val="left"/>
      <w:pPr>
        <w:ind w:left="2152" w:hanging="330"/>
      </w:pPr>
      <w:rPr>
        <w:rFonts w:hint="default"/>
      </w:rPr>
    </w:lvl>
    <w:lvl w:ilvl="2" w:tplc="6FB4D748">
      <w:numFmt w:val="bullet"/>
      <w:lvlText w:val="•"/>
      <w:lvlJc w:val="left"/>
      <w:pPr>
        <w:ind w:left="3204" w:hanging="330"/>
      </w:pPr>
      <w:rPr>
        <w:rFonts w:hint="default"/>
      </w:rPr>
    </w:lvl>
    <w:lvl w:ilvl="3" w:tplc="6E4CE75C">
      <w:numFmt w:val="bullet"/>
      <w:lvlText w:val="•"/>
      <w:lvlJc w:val="left"/>
      <w:pPr>
        <w:ind w:left="4256" w:hanging="330"/>
      </w:pPr>
      <w:rPr>
        <w:rFonts w:hint="default"/>
      </w:rPr>
    </w:lvl>
    <w:lvl w:ilvl="4" w:tplc="73A03774">
      <w:numFmt w:val="bullet"/>
      <w:lvlText w:val="•"/>
      <w:lvlJc w:val="left"/>
      <w:pPr>
        <w:ind w:left="5309" w:hanging="330"/>
      </w:pPr>
      <w:rPr>
        <w:rFonts w:hint="default"/>
      </w:rPr>
    </w:lvl>
    <w:lvl w:ilvl="5" w:tplc="BD8653FE">
      <w:numFmt w:val="bullet"/>
      <w:lvlText w:val="•"/>
      <w:lvlJc w:val="left"/>
      <w:pPr>
        <w:ind w:left="6361" w:hanging="330"/>
      </w:pPr>
      <w:rPr>
        <w:rFonts w:hint="default"/>
      </w:rPr>
    </w:lvl>
    <w:lvl w:ilvl="6" w:tplc="B914B930">
      <w:numFmt w:val="bullet"/>
      <w:lvlText w:val="•"/>
      <w:lvlJc w:val="left"/>
      <w:pPr>
        <w:ind w:left="7413" w:hanging="330"/>
      </w:pPr>
      <w:rPr>
        <w:rFonts w:hint="default"/>
      </w:rPr>
    </w:lvl>
    <w:lvl w:ilvl="7" w:tplc="01D0D336">
      <w:numFmt w:val="bullet"/>
      <w:lvlText w:val="•"/>
      <w:lvlJc w:val="left"/>
      <w:pPr>
        <w:ind w:left="8466" w:hanging="330"/>
      </w:pPr>
      <w:rPr>
        <w:rFonts w:hint="default"/>
      </w:rPr>
    </w:lvl>
    <w:lvl w:ilvl="8" w:tplc="50A6472C">
      <w:numFmt w:val="bullet"/>
      <w:lvlText w:val="•"/>
      <w:lvlJc w:val="left"/>
      <w:pPr>
        <w:ind w:left="9518" w:hanging="330"/>
      </w:pPr>
      <w:rPr>
        <w:rFonts w:hint="default"/>
      </w:rPr>
    </w:lvl>
  </w:abstractNum>
  <w:abstractNum w:abstractNumId="251">
    <w:nsid w:val="433341C9"/>
    <w:multiLevelType w:val="hybridMultilevel"/>
    <w:tmpl w:val="FFFFFFFF"/>
    <w:lvl w:ilvl="0" w:tplc="E424F868">
      <w:numFmt w:val="bullet"/>
      <w:lvlText w:val="•"/>
      <w:lvlJc w:val="left"/>
      <w:pPr>
        <w:ind w:left="2067" w:hanging="360"/>
      </w:pPr>
      <w:rPr>
        <w:rFonts w:ascii="Arial MT" w:eastAsia="Times New Roman" w:hAnsi="Arial MT" w:hint="default"/>
        <w:b w:val="0"/>
        <w:i w:val="0"/>
        <w:spacing w:val="0"/>
        <w:w w:val="117"/>
        <w:sz w:val="20"/>
      </w:rPr>
    </w:lvl>
    <w:lvl w:ilvl="1" w:tplc="3FA637FC">
      <w:numFmt w:val="bullet"/>
      <w:lvlText w:val="•"/>
      <w:lvlJc w:val="left"/>
      <w:pPr>
        <w:ind w:left="2209" w:hanging="360"/>
      </w:pPr>
      <w:rPr>
        <w:rFonts w:ascii="Arial MT" w:eastAsia="Times New Roman" w:hAnsi="Arial MT" w:hint="default"/>
        <w:b w:val="0"/>
        <w:i w:val="0"/>
        <w:spacing w:val="0"/>
        <w:w w:val="117"/>
        <w:sz w:val="20"/>
      </w:rPr>
    </w:lvl>
    <w:lvl w:ilvl="2" w:tplc="4DFAC322">
      <w:numFmt w:val="bullet"/>
      <w:lvlText w:val="•"/>
      <w:lvlJc w:val="left"/>
      <w:pPr>
        <w:ind w:left="3247" w:hanging="360"/>
      </w:pPr>
      <w:rPr>
        <w:rFonts w:hint="default"/>
      </w:rPr>
    </w:lvl>
    <w:lvl w:ilvl="3" w:tplc="9C60A05A">
      <w:numFmt w:val="bullet"/>
      <w:lvlText w:val="•"/>
      <w:lvlJc w:val="left"/>
      <w:pPr>
        <w:ind w:left="4294" w:hanging="360"/>
      </w:pPr>
      <w:rPr>
        <w:rFonts w:hint="default"/>
      </w:rPr>
    </w:lvl>
    <w:lvl w:ilvl="4" w:tplc="1298A8CC">
      <w:numFmt w:val="bullet"/>
      <w:lvlText w:val="•"/>
      <w:lvlJc w:val="left"/>
      <w:pPr>
        <w:ind w:left="5341" w:hanging="360"/>
      </w:pPr>
      <w:rPr>
        <w:rFonts w:hint="default"/>
      </w:rPr>
    </w:lvl>
    <w:lvl w:ilvl="5" w:tplc="43D221F2">
      <w:numFmt w:val="bullet"/>
      <w:lvlText w:val="•"/>
      <w:lvlJc w:val="left"/>
      <w:pPr>
        <w:ind w:left="6388" w:hanging="360"/>
      </w:pPr>
      <w:rPr>
        <w:rFonts w:hint="default"/>
      </w:rPr>
    </w:lvl>
    <w:lvl w:ilvl="6" w:tplc="A27E47F0">
      <w:numFmt w:val="bullet"/>
      <w:lvlText w:val="•"/>
      <w:lvlJc w:val="left"/>
      <w:pPr>
        <w:ind w:left="7435" w:hanging="360"/>
      </w:pPr>
      <w:rPr>
        <w:rFonts w:hint="default"/>
      </w:rPr>
    </w:lvl>
    <w:lvl w:ilvl="7" w:tplc="4F9456E8">
      <w:numFmt w:val="bullet"/>
      <w:lvlText w:val="•"/>
      <w:lvlJc w:val="left"/>
      <w:pPr>
        <w:ind w:left="8482" w:hanging="360"/>
      </w:pPr>
      <w:rPr>
        <w:rFonts w:hint="default"/>
      </w:rPr>
    </w:lvl>
    <w:lvl w:ilvl="8" w:tplc="85360A30">
      <w:numFmt w:val="bullet"/>
      <w:lvlText w:val="•"/>
      <w:lvlJc w:val="left"/>
      <w:pPr>
        <w:ind w:left="9529" w:hanging="360"/>
      </w:pPr>
      <w:rPr>
        <w:rFonts w:hint="default"/>
      </w:rPr>
    </w:lvl>
  </w:abstractNum>
  <w:abstractNum w:abstractNumId="252">
    <w:nsid w:val="434B64E9"/>
    <w:multiLevelType w:val="hybridMultilevel"/>
    <w:tmpl w:val="FFFFFFFF"/>
    <w:lvl w:ilvl="0" w:tplc="1B40AED2">
      <w:numFmt w:val="bullet"/>
      <w:lvlText w:val="•"/>
      <w:lvlJc w:val="left"/>
      <w:pPr>
        <w:ind w:left="1292" w:hanging="360"/>
      </w:pPr>
      <w:rPr>
        <w:rFonts w:ascii="Arial MT" w:eastAsia="Times New Roman" w:hAnsi="Arial MT" w:hint="default"/>
        <w:b w:val="0"/>
        <w:i w:val="0"/>
        <w:spacing w:val="0"/>
        <w:w w:val="117"/>
        <w:sz w:val="24"/>
      </w:rPr>
    </w:lvl>
    <w:lvl w:ilvl="1" w:tplc="1960BADC">
      <w:numFmt w:val="bullet"/>
      <w:lvlText w:val="•"/>
      <w:lvlJc w:val="left"/>
      <w:pPr>
        <w:ind w:left="1606" w:hanging="360"/>
      </w:pPr>
      <w:rPr>
        <w:rFonts w:hint="default"/>
      </w:rPr>
    </w:lvl>
    <w:lvl w:ilvl="2" w:tplc="1FBE422A">
      <w:numFmt w:val="bullet"/>
      <w:lvlText w:val="•"/>
      <w:lvlJc w:val="left"/>
      <w:pPr>
        <w:ind w:left="1913" w:hanging="360"/>
      </w:pPr>
      <w:rPr>
        <w:rFonts w:hint="default"/>
      </w:rPr>
    </w:lvl>
    <w:lvl w:ilvl="3" w:tplc="91D04AF0">
      <w:numFmt w:val="bullet"/>
      <w:lvlText w:val="•"/>
      <w:lvlJc w:val="left"/>
      <w:pPr>
        <w:ind w:left="2220" w:hanging="360"/>
      </w:pPr>
      <w:rPr>
        <w:rFonts w:hint="default"/>
      </w:rPr>
    </w:lvl>
    <w:lvl w:ilvl="4" w:tplc="52227C96">
      <w:numFmt w:val="bullet"/>
      <w:lvlText w:val="•"/>
      <w:lvlJc w:val="left"/>
      <w:pPr>
        <w:ind w:left="2527" w:hanging="360"/>
      </w:pPr>
      <w:rPr>
        <w:rFonts w:hint="default"/>
      </w:rPr>
    </w:lvl>
    <w:lvl w:ilvl="5" w:tplc="EC1A47B6">
      <w:numFmt w:val="bullet"/>
      <w:lvlText w:val="•"/>
      <w:lvlJc w:val="left"/>
      <w:pPr>
        <w:ind w:left="2834" w:hanging="360"/>
      </w:pPr>
      <w:rPr>
        <w:rFonts w:hint="default"/>
      </w:rPr>
    </w:lvl>
    <w:lvl w:ilvl="6" w:tplc="8F1C8BB0">
      <w:numFmt w:val="bullet"/>
      <w:lvlText w:val="•"/>
      <w:lvlJc w:val="left"/>
      <w:pPr>
        <w:ind w:left="3140" w:hanging="360"/>
      </w:pPr>
      <w:rPr>
        <w:rFonts w:hint="default"/>
      </w:rPr>
    </w:lvl>
    <w:lvl w:ilvl="7" w:tplc="6E669A56">
      <w:numFmt w:val="bullet"/>
      <w:lvlText w:val="•"/>
      <w:lvlJc w:val="left"/>
      <w:pPr>
        <w:ind w:left="3447" w:hanging="360"/>
      </w:pPr>
      <w:rPr>
        <w:rFonts w:hint="default"/>
      </w:rPr>
    </w:lvl>
    <w:lvl w:ilvl="8" w:tplc="4BF0A796">
      <w:numFmt w:val="bullet"/>
      <w:lvlText w:val="•"/>
      <w:lvlJc w:val="left"/>
      <w:pPr>
        <w:ind w:left="3754" w:hanging="360"/>
      </w:pPr>
      <w:rPr>
        <w:rFonts w:hint="default"/>
      </w:rPr>
    </w:lvl>
  </w:abstractNum>
  <w:abstractNum w:abstractNumId="253">
    <w:nsid w:val="4393284E"/>
    <w:multiLevelType w:val="hybridMultilevel"/>
    <w:tmpl w:val="FFFFFFFF"/>
    <w:lvl w:ilvl="0" w:tplc="C4520912">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490E1E8A">
      <w:numFmt w:val="bullet"/>
      <w:lvlText w:val="•"/>
      <w:lvlJc w:val="left"/>
      <w:pPr>
        <w:ind w:left="2386" w:hanging="360"/>
      </w:pPr>
      <w:rPr>
        <w:rFonts w:hint="default"/>
      </w:rPr>
    </w:lvl>
    <w:lvl w:ilvl="2" w:tplc="F43EA0EE">
      <w:numFmt w:val="bullet"/>
      <w:lvlText w:val="•"/>
      <w:lvlJc w:val="left"/>
      <w:pPr>
        <w:ind w:left="3412" w:hanging="360"/>
      </w:pPr>
      <w:rPr>
        <w:rFonts w:hint="default"/>
      </w:rPr>
    </w:lvl>
    <w:lvl w:ilvl="3" w:tplc="4E684C1E">
      <w:numFmt w:val="bullet"/>
      <w:lvlText w:val="•"/>
      <w:lvlJc w:val="left"/>
      <w:pPr>
        <w:ind w:left="4438" w:hanging="360"/>
      </w:pPr>
      <w:rPr>
        <w:rFonts w:hint="default"/>
      </w:rPr>
    </w:lvl>
    <w:lvl w:ilvl="4" w:tplc="6B7E6322">
      <w:numFmt w:val="bullet"/>
      <w:lvlText w:val="•"/>
      <w:lvlJc w:val="left"/>
      <w:pPr>
        <w:ind w:left="5465" w:hanging="360"/>
      </w:pPr>
      <w:rPr>
        <w:rFonts w:hint="default"/>
      </w:rPr>
    </w:lvl>
    <w:lvl w:ilvl="5" w:tplc="71BE2590">
      <w:numFmt w:val="bullet"/>
      <w:lvlText w:val="•"/>
      <w:lvlJc w:val="left"/>
      <w:pPr>
        <w:ind w:left="6491" w:hanging="360"/>
      </w:pPr>
      <w:rPr>
        <w:rFonts w:hint="default"/>
      </w:rPr>
    </w:lvl>
    <w:lvl w:ilvl="6" w:tplc="6768941E">
      <w:numFmt w:val="bullet"/>
      <w:lvlText w:val="•"/>
      <w:lvlJc w:val="left"/>
      <w:pPr>
        <w:ind w:left="7517" w:hanging="360"/>
      </w:pPr>
      <w:rPr>
        <w:rFonts w:hint="default"/>
      </w:rPr>
    </w:lvl>
    <w:lvl w:ilvl="7" w:tplc="D3F84D42">
      <w:numFmt w:val="bullet"/>
      <w:lvlText w:val="•"/>
      <w:lvlJc w:val="left"/>
      <w:pPr>
        <w:ind w:left="8544" w:hanging="360"/>
      </w:pPr>
      <w:rPr>
        <w:rFonts w:hint="default"/>
      </w:rPr>
    </w:lvl>
    <w:lvl w:ilvl="8" w:tplc="636A6C04">
      <w:numFmt w:val="bullet"/>
      <w:lvlText w:val="•"/>
      <w:lvlJc w:val="left"/>
      <w:pPr>
        <w:ind w:left="9570" w:hanging="360"/>
      </w:pPr>
      <w:rPr>
        <w:rFonts w:hint="default"/>
      </w:rPr>
    </w:lvl>
  </w:abstractNum>
  <w:abstractNum w:abstractNumId="254">
    <w:nsid w:val="445B1651"/>
    <w:multiLevelType w:val="hybridMultilevel"/>
    <w:tmpl w:val="FFFFFFFF"/>
    <w:lvl w:ilvl="0" w:tplc="D1C89E7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C6287456">
      <w:numFmt w:val="bullet"/>
      <w:lvlText w:val="•"/>
      <w:lvlJc w:val="left"/>
      <w:pPr>
        <w:ind w:left="1860" w:hanging="360"/>
      </w:pPr>
      <w:rPr>
        <w:rFonts w:ascii="Arial MT" w:eastAsia="Times New Roman" w:hAnsi="Arial MT" w:hint="default"/>
        <w:b w:val="0"/>
        <w:i w:val="0"/>
        <w:spacing w:val="0"/>
        <w:w w:val="117"/>
        <w:sz w:val="20"/>
      </w:rPr>
    </w:lvl>
    <w:lvl w:ilvl="2" w:tplc="660EB290">
      <w:numFmt w:val="bullet"/>
      <w:lvlText w:val="•"/>
      <w:lvlJc w:val="left"/>
      <w:pPr>
        <w:ind w:left="2944" w:hanging="360"/>
      </w:pPr>
      <w:rPr>
        <w:rFonts w:hint="default"/>
      </w:rPr>
    </w:lvl>
    <w:lvl w:ilvl="3" w:tplc="E9D63362">
      <w:numFmt w:val="bullet"/>
      <w:lvlText w:val="•"/>
      <w:lvlJc w:val="left"/>
      <w:pPr>
        <w:ind w:left="4029" w:hanging="360"/>
      </w:pPr>
      <w:rPr>
        <w:rFonts w:hint="default"/>
      </w:rPr>
    </w:lvl>
    <w:lvl w:ilvl="4" w:tplc="BE820E78">
      <w:numFmt w:val="bullet"/>
      <w:lvlText w:val="•"/>
      <w:lvlJc w:val="left"/>
      <w:pPr>
        <w:ind w:left="5114" w:hanging="360"/>
      </w:pPr>
      <w:rPr>
        <w:rFonts w:hint="default"/>
      </w:rPr>
    </w:lvl>
    <w:lvl w:ilvl="5" w:tplc="5B4E1F3E">
      <w:numFmt w:val="bullet"/>
      <w:lvlText w:val="•"/>
      <w:lvlJc w:val="left"/>
      <w:pPr>
        <w:ind w:left="6199" w:hanging="360"/>
      </w:pPr>
      <w:rPr>
        <w:rFonts w:hint="default"/>
      </w:rPr>
    </w:lvl>
    <w:lvl w:ilvl="6" w:tplc="F756493A">
      <w:numFmt w:val="bullet"/>
      <w:lvlText w:val="•"/>
      <w:lvlJc w:val="left"/>
      <w:pPr>
        <w:ind w:left="7283" w:hanging="360"/>
      </w:pPr>
      <w:rPr>
        <w:rFonts w:hint="default"/>
      </w:rPr>
    </w:lvl>
    <w:lvl w:ilvl="7" w:tplc="9BC45B5A">
      <w:numFmt w:val="bullet"/>
      <w:lvlText w:val="•"/>
      <w:lvlJc w:val="left"/>
      <w:pPr>
        <w:ind w:left="8368" w:hanging="360"/>
      </w:pPr>
      <w:rPr>
        <w:rFonts w:hint="default"/>
      </w:rPr>
    </w:lvl>
    <w:lvl w:ilvl="8" w:tplc="F54ADCE2">
      <w:numFmt w:val="bullet"/>
      <w:lvlText w:val="•"/>
      <w:lvlJc w:val="left"/>
      <w:pPr>
        <w:ind w:left="9453" w:hanging="360"/>
      </w:pPr>
      <w:rPr>
        <w:rFonts w:hint="default"/>
      </w:rPr>
    </w:lvl>
  </w:abstractNum>
  <w:abstractNum w:abstractNumId="255">
    <w:nsid w:val="450E644D"/>
    <w:multiLevelType w:val="hybridMultilevel"/>
    <w:tmpl w:val="FFFFFFFF"/>
    <w:lvl w:ilvl="0" w:tplc="3ED28C3C">
      <w:numFmt w:val="bullet"/>
      <w:lvlText w:val="•"/>
      <w:lvlJc w:val="left"/>
      <w:pPr>
        <w:ind w:left="1292" w:hanging="360"/>
      </w:pPr>
      <w:rPr>
        <w:rFonts w:ascii="Arial MT" w:eastAsia="Times New Roman" w:hAnsi="Arial MT" w:hint="default"/>
        <w:b w:val="0"/>
        <w:i w:val="0"/>
        <w:spacing w:val="0"/>
        <w:w w:val="117"/>
        <w:sz w:val="24"/>
      </w:rPr>
    </w:lvl>
    <w:lvl w:ilvl="1" w:tplc="6890BAD6">
      <w:numFmt w:val="bullet"/>
      <w:lvlText w:val="•"/>
      <w:lvlJc w:val="left"/>
      <w:pPr>
        <w:ind w:left="1623" w:hanging="360"/>
      </w:pPr>
      <w:rPr>
        <w:rFonts w:hint="default"/>
      </w:rPr>
    </w:lvl>
    <w:lvl w:ilvl="2" w:tplc="27262BC4">
      <w:numFmt w:val="bullet"/>
      <w:lvlText w:val="•"/>
      <w:lvlJc w:val="left"/>
      <w:pPr>
        <w:ind w:left="1947" w:hanging="360"/>
      </w:pPr>
      <w:rPr>
        <w:rFonts w:hint="default"/>
      </w:rPr>
    </w:lvl>
    <w:lvl w:ilvl="3" w:tplc="6A62A37A">
      <w:numFmt w:val="bullet"/>
      <w:lvlText w:val="•"/>
      <w:lvlJc w:val="left"/>
      <w:pPr>
        <w:ind w:left="2270" w:hanging="360"/>
      </w:pPr>
      <w:rPr>
        <w:rFonts w:hint="default"/>
      </w:rPr>
    </w:lvl>
    <w:lvl w:ilvl="4" w:tplc="06401E36">
      <w:numFmt w:val="bullet"/>
      <w:lvlText w:val="•"/>
      <w:lvlJc w:val="left"/>
      <w:pPr>
        <w:ind w:left="2594" w:hanging="360"/>
      </w:pPr>
      <w:rPr>
        <w:rFonts w:hint="default"/>
      </w:rPr>
    </w:lvl>
    <w:lvl w:ilvl="5" w:tplc="5E601FCE">
      <w:numFmt w:val="bullet"/>
      <w:lvlText w:val="•"/>
      <w:lvlJc w:val="left"/>
      <w:pPr>
        <w:ind w:left="2917" w:hanging="360"/>
      </w:pPr>
      <w:rPr>
        <w:rFonts w:hint="default"/>
      </w:rPr>
    </w:lvl>
    <w:lvl w:ilvl="6" w:tplc="6870F72A">
      <w:numFmt w:val="bullet"/>
      <w:lvlText w:val="•"/>
      <w:lvlJc w:val="left"/>
      <w:pPr>
        <w:ind w:left="3241" w:hanging="360"/>
      </w:pPr>
      <w:rPr>
        <w:rFonts w:hint="default"/>
      </w:rPr>
    </w:lvl>
    <w:lvl w:ilvl="7" w:tplc="C07E4376">
      <w:numFmt w:val="bullet"/>
      <w:lvlText w:val="•"/>
      <w:lvlJc w:val="left"/>
      <w:pPr>
        <w:ind w:left="3564" w:hanging="360"/>
      </w:pPr>
      <w:rPr>
        <w:rFonts w:hint="default"/>
      </w:rPr>
    </w:lvl>
    <w:lvl w:ilvl="8" w:tplc="70746EA6">
      <w:numFmt w:val="bullet"/>
      <w:lvlText w:val="•"/>
      <w:lvlJc w:val="left"/>
      <w:pPr>
        <w:ind w:left="3888" w:hanging="360"/>
      </w:pPr>
      <w:rPr>
        <w:rFonts w:hint="default"/>
      </w:rPr>
    </w:lvl>
  </w:abstractNum>
  <w:abstractNum w:abstractNumId="256">
    <w:nsid w:val="45436322"/>
    <w:multiLevelType w:val="hybridMultilevel"/>
    <w:tmpl w:val="FFFFFFFF"/>
    <w:lvl w:ilvl="0" w:tplc="AFC00332">
      <w:numFmt w:val="bullet"/>
      <w:lvlText w:val="•"/>
      <w:lvlJc w:val="left"/>
      <w:pPr>
        <w:ind w:left="1292" w:hanging="360"/>
      </w:pPr>
      <w:rPr>
        <w:rFonts w:ascii="Arial MT" w:eastAsia="Times New Roman" w:hAnsi="Arial MT" w:hint="default"/>
        <w:b w:val="0"/>
        <w:i w:val="0"/>
        <w:spacing w:val="0"/>
        <w:w w:val="117"/>
        <w:sz w:val="24"/>
      </w:rPr>
    </w:lvl>
    <w:lvl w:ilvl="1" w:tplc="0956A6C8">
      <w:numFmt w:val="bullet"/>
      <w:lvlText w:val="•"/>
      <w:lvlJc w:val="left"/>
      <w:pPr>
        <w:ind w:left="1623" w:hanging="360"/>
      </w:pPr>
      <w:rPr>
        <w:rFonts w:hint="default"/>
      </w:rPr>
    </w:lvl>
    <w:lvl w:ilvl="2" w:tplc="BC160BD2">
      <w:numFmt w:val="bullet"/>
      <w:lvlText w:val="•"/>
      <w:lvlJc w:val="left"/>
      <w:pPr>
        <w:ind w:left="1947" w:hanging="360"/>
      </w:pPr>
      <w:rPr>
        <w:rFonts w:hint="default"/>
      </w:rPr>
    </w:lvl>
    <w:lvl w:ilvl="3" w:tplc="B24EFCDA">
      <w:numFmt w:val="bullet"/>
      <w:lvlText w:val="•"/>
      <w:lvlJc w:val="left"/>
      <w:pPr>
        <w:ind w:left="2270" w:hanging="360"/>
      </w:pPr>
      <w:rPr>
        <w:rFonts w:hint="default"/>
      </w:rPr>
    </w:lvl>
    <w:lvl w:ilvl="4" w:tplc="C55AC9A8">
      <w:numFmt w:val="bullet"/>
      <w:lvlText w:val="•"/>
      <w:lvlJc w:val="left"/>
      <w:pPr>
        <w:ind w:left="2594" w:hanging="360"/>
      </w:pPr>
      <w:rPr>
        <w:rFonts w:hint="default"/>
      </w:rPr>
    </w:lvl>
    <w:lvl w:ilvl="5" w:tplc="CA9447DC">
      <w:numFmt w:val="bullet"/>
      <w:lvlText w:val="•"/>
      <w:lvlJc w:val="left"/>
      <w:pPr>
        <w:ind w:left="2917" w:hanging="360"/>
      </w:pPr>
      <w:rPr>
        <w:rFonts w:hint="default"/>
      </w:rPr>
    </w:lvl>
    <w:lvl w:ilvl="6" w:tplc="22F473DC">
      <w:numFmt w:val="bullet"/>
      <w:lvlText w:val="•"/>
      <w:lvlJc w:val="left"/>
      <w:pPr>
        <w:ind w:left="3241" w:hanging="360"/>
      </w:pPr>
      <w:rPr>
        <w:rFonts w:hint="default"/>
      </w:rPr>
    </w:lvl>
    <w:lvl w:ilvl="7" w:tplc="512C6EEC">
      <w:numFmt w:val="bullet"/>
      <w:lvlText w:val="•"/>
      <w:lvlJc w:val="left"/>
      <w:pPr>
        <w:ind w:left="3564" w:hanging="360"/>
      </w:pPr>
      <w:rPr>
        <w:rFonts w:hint="default"/>
      </w:rPr>
    </w:lvl>
    <w:lvl w:ilvl="8" w:tplc="D33EAC88">
      <w:numFmt w:val="bullet"/>
      <w:lvlText w:val="•"/>
      <w:lvlJc w:val="left"/>
      <w:pPr>
        <w:ind w:left="3888" w:hanging="360"/>
      </w:pPr>
      <w:rPr>
        <w:rFonts w:hint="default"/>
      </w:rPr>
    </w:lvl>
  </w:abstractNum>
  <w:abstractNum w:abstractNumId="257">
    <w:nsid w:val="46526AB5"/>
    <w:multiLevelType w:val="hybridMultilevel"/>
    <w:tmpl w:val="FFFFFFFF"/>
    <w:lvl w:ilvl="0" w:tplc="F7A4E07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2B6879DA">
      <w:numFmt w:val="bullet"/>
      <w:lvlText w:val="•"/>
      <w:lvlJc w:val="left"/>
      <w:pPr>
        <w:ind w:left="1860" w:hanging="360"/>
      </w:pPr>
      <w:rPr>
        <w:rFonts w:ascii="Arial MT" w:eastAsia="Times New Roman" w:hAnsi="Arial MT" w:hint="default"/>
        <w:b w:val="0"/>
        <w:i w:val="0"/>
        <w:spacing w:val="0"/>
        <w:w w:val="117"/>
        <w:sz w:val="20"/>
      </w:rPr>
    </w:lvl>
    <w:lvl w:ilvl="2" w:tplc="34E46996">
      <w:numFmt w:val="bullet"/>
      <w:lvlText w:val="•"/>
      <w:lvlJc w:val="left"/>
      <w:pPr>
        <w:ind w:left="2944" w:hanging="360"/>
      </w:pPr>
      <w:rPr>
        <w:rFonts w:hint="default"/>
      </w:rPr>
    </w:lvl>
    <w:lvl w:ilvl="3" w:tplc="2710D332">
      <w:numFmt w:val="bullet"/>
      <w:lvlText w:val="•"/>
      <w:lvlJc w:val="left"/>
      <w:pPr>
        <w:ind w:left="4029" w:hanging="360"/>
      </w:pPr>
      <w:rPr>
        <w:rFonts w:hint="default"/>
      </w:rPr>
    </w:lvl>
    <w:lvl w:ilvl="4" w:tplc="AA76F8CA">
      <w:numFmt w:val="bullet"/>
      <w:lvlText w:val="•"/>
      <w:lvlJc w:val="left"/>
      <w:pPr>
        <w:ind w:left="5114" w:hanging="360"/>
      </w:pPr>
      <w:rPr>
        <w:rFonts w:hint="default"/>
      </w:rPr>
    </w:lvl>
    <w:lvl w:ilvl="5" w:tplc="053A0174">
      <w:numFmt w:val="bullet"/>
      <w:lvlText w:val="•"/>
      <w:lvlJc w:val="left"/>
      <w:pPr>
        <w:ind w:left="6199" w:hanging="360"/>
      </w:pPr>
      <w:rPr>
        <w:rFonts w:hint="default"/>
      </w:rPr>
    </w:lvl>
    <w:lvl w:ilvl="6" w:tplc="FAE0180E">
      <w:numFmt w:val="bullet"/>
      <w:lvlText w:val="•"/>
      <w:lvlJc w:val="left"/>
      <w:pPr>
        <w:ind w:left="7283" w:hanging="360"/>
      </w:pPr>
      <w:rPr>
        <w:rFonts w:hint="default"/>
      </w:rPr>
    </w:lvl>
    <w:lvl w:ilvl="7" w:tplc="56CAD7EC">
      <w:numFmt w:val="bullet"/>
      <w:lvlText w:val="•"/>
      <w:lvlJc w:val="left"/>
      <w:pPr>
        <w:ind w:left="8368" w:hanging="360"/>
      </w:pPr>
      <w:rPr>
        <w:rFonts w:hint="default"/>
      </w:rPr>
    </w:lvl>
    <w:lvl w:ilvl="8" w:tplc="FC748536">
      <w:numFmt w:val="bullet"/>
      <w:lvlText w:val="•"/>
      <w:lvlJc w:val="left"/>
      <w:pPr>
        <w:ind w:left="9453" w:hanging="360"/>
      </w:pPr>
      <w:rPr>
        <w:rFonts w:hint="default"/>
      </w:rPr>
    </w:lvl>
  </w:abstractNum>
  <w:abstractNum w:abstractNumId="258">
    <w:nsid w:val="469B6D92"/>
    <w:multiLevelType w:val="hybridMultilevel"/>
    <w:tmpl w:val="FFFFFFFF"/>
    <w:lvl w:ilvl="0" w:tplc="98601FE2">
      <w:start w:val="1"/>
      <w:numFmt w:val="decimal"/>
      <w:lvlText w:val="%1)"/>
      <w:lvlJc w:val="left"/>
      <w:pPr>
        <w:ind w:left="990" w:hanging="260"/>
      </w:pPr>
      <w:rPr>
        <w:rFonts w:ascii="Times New Roman" w:eastAsia="Times New Roman" w:hAnsi="Times New Roman" w:cs="Times New Roman" w:hint="default"/>
        <w:b w:val="0"/>
        <w:bCs w:val="0"/>
        <w:i w:val="0"/>
        <w:iCs w:val="0"/>
        <w:spacing w:val="0"/>
        <w:w w:val="100"/>
        <w:sz w:val="24"/>
        <w:szCs w:val="24"/>
      </w:rPr>
    </w:lvl>
    <w:lvl w:ilvl="1" w:tplc="6E2C1422">
      <w:numFmt w:val="bullet"/>
      <w:lvlText w:val="•"/>
      <w:lvlJc w:val="left"/>
      <w:pPr>
        <w:ind w:left="2044" w:hanging="260"/>
      </w:pPr>
      <w:rPr>
        <w:rFonts w:hint="default"/>
      </w:rPr>
    </w:lvl>
    <w:lvl w:ilvl="2" w:tplc="B9A46CA0">
      <w:numFmt w:val="bullet"/>
      <w:lvlText w:val="•"/>
      <w:lvlJc w:val="left"/>
      <w:pPr>
        <w:ind w:left="3108" w:hanging="260"/>
      </w:pPr>
      <w:rPr>
        <w:rFonts w:hint="default"/>
      </w:rPr>
    </w:lvl>
    <w:lvl w:ilvl="3" w:tplc="D9506646">
      <w:numFmt w:val="bullet"/>
      <w:lvlText w:val="•"/>
      <w:lvlJc w:val="left"/>
      <w:pPr>
        <w:ind w:left="4172" w:hanging="260"/>
      </w:pPr>
      <w:rPr>
        <w:rFonts w:hint="default"/>
      </w:rPr>
    </w:lvl>
    <w:lvl w:ilvl="4" w:tplc="11F2B77A">
      <w:numFmt w:val="bullet"/>
      <w:lvlText w:val="•"/>
      <w:lvlJc w:val="left"/>
      <w:pPr>
        <w:ind w:left="5237" w:hanging="260"/>
      </w:pPr>
      <w:rPr>
        <w:rFonts w:hint="default"/>
      </w:rPr>
    </w:lvl>
    <w:lvl w:ilvl="5" w:tplc="388A5A9A">
      <w:numFmt w:val="bullet"/>
      <w:lvlText w:val="•"/>
      <w:lvlJc w:val="left"/>
      <w:pPr>
        <w:ind w:left="6301" w:hanging="260"/>
      </w:pPr>
      <w:rPr>
        <w:rFonts w:hint="default"/>
      </w:rPr>
    </w:lvl>
    <w:lvl w:ilvl="6" w:tplc="2B1E660A">
      <w:numFmt w:val="bullet"/>
      <w:lvlText w:val="•"/>
      <w:lvlJc w:val="left"/>
      <w:pPr>
        <w:ind w:left="7365" w:hanging="260"/>
      </w:pPr>
      <w:rPr>
        <w:rFonts w:hint="default"/>
      </w:rPr>
    </w:lvl>
    <w:lvl w:ilvl="7" w:tplc="03D089C8">
      <w:numFmt w:val="bullet"/>
      <w:lvlText w:val="•"/>
      <w:lvlJc w:val="left"/>
      <w:pPr>
        <w:ind w:left="8430" w:hanging="260"/>
      </w:pPr>
      <w:rPr>
        <w:rFonts w:hint="default"/>
      </w:rPr>
    </w:lvl>
    <w:lvl w:ilvl="8" w:tplc="493AC51C">
      <w:numFmt w:val="bullet"/>
      <w:lvlText w:val="•"/>
      <w:lvlJc w:val="left"/>
      <w:pPr>
        <w:ind w:left="9494" w:hanging="260"/>
      </w:pPr>
      <w:rPr>
        <w:rFonts w:hint="default"/>
      </w:rPr>
    </w:lvl>
  </w:abstractNum>
  <w:abstractNum w:abstractNumId="259">
    <w:nsid w:val="471E0143"/>
    <w:multiLevelType w:val="hybridMultilevel"/>
    <w:tmpl w:val="FFFFFFFF"/>
    <w:lvl w:ilvl="0" w:tplc="3AFEA56A">
      <w:start w:val="4"/>
      <w:numFmt w:val="decimal"/>
      <w:lvlText w:val="%1."/>
      <w:lvlJc w:val="left"/>
      <w:pPr>
        <w:ind w:left="660" w:hanging="240"/>
      </w:pPr>
      <w:rPr>
        <w:rFonts w:ascii="Times New Roman" w:eastAsia="Times New Roman" w:hAnsi="Times New Roman" w:cs="Times New Roman" w:hint="default"/>
        <w:b/>
        <w:bCs/>
        <w:i w:val="0"/>
        <w:iCs w:val="0"/>
        <w:spacing w:val="0"/>
        <w:w w:val="87"/>
        <w:sz w:val="24"/>
        <w:szCs w:val="24"/>
      </w:rPr>
    </w:lvl>
    <w:lvl w:ilvl="1" w:tplc="525CE4DC">
      <w:numFmt w:val="bullet"/>
      <w:lvlText w:val="•"/>
      <w:lvlJc w:val="left"/>
      <w:pPr>
        <w:ind w:left="1756" w:hanging="240"/>
      </w:pPr>
      <w:rPr>
        <w:rFonts w:hint="default"/>
      </w:rPr>
    </w:lvl>
    <w:lvl w:ilvl="2" w:tplc="68FCF496">
      <w:numFmt w:val="bullet"/>
      <w:lvlText w:val="•"/>
      <w:lvlJc w:val="left"/>
      <w:pPr>
        <w:ind w:left="2852" w:hanging="240"/>
      </w:pPr>
      <w:rPr>
        <w:rFonts w:hint="default"/>
      </w:rPr>
    </w:lvl>
    <w:lvl w:ilvl="3" w:tplc="BA3C1948">
      <w:numFmt w:val="bullet"/>
      <w:lvlText w:val="•"/>
      <w:lvlJc w:val="left"/>
      <w:pPr>
        <w:ind w:left="3948" w:hanging="240"/>
      </w:pPr>
      <w:rPr>
        <w:rFonts w:hint="default"/>
      </w:rPr>
    </w:lvl>
    <w:lvl w:ilvl="4" w:tplc="34F27904">
      <w:numFmt w:val="bullet"/>
      <w:lvlText w:val="•"/>
      <w:lvlJc w:val="left"/>
      <w:pPr>
        <w:ind w:left="5045" w:hanging="240"/>
      </w:pPr>
      <w:rPr>
        <w:rFonts w:hint="default"/>
      </w:rPr>
    </w:lvl>
    <w:lvl w:ilvl="5" w:tplc="10C493FE">
      <w:numFmt w:val="bullet"/>
      <w:lvlText w:val="•"/>
      <w:lvlJc w:val="left"/>
      <w:pPr>
        <w:ind w:left="6141" w:hanging="240"/>
      </w:pPr>
      <w:rPr>
        <w:rFonts w:hint="default"/>
      </w:rPr>
    </w:lvl>
    <w:lvl w:ilvl="6" w:tplc="EED4C4EA">
      <w:numFmt w:val="bullet"/>
      <w:lvlText w:val="•"/>
      <w:lvlJc w:val="left"/>
      <w:pPr>
        <w:ind w:left="7237" w:hanging="240"/>
      </w:pPr>
      <w:rPr>
        <w:rFonts w:hint="default"/>
      </w:rPr>
    </w:lvl>
    <w:lvl w:ilvl="7" w:tplc="EB6ADC2E">
      <w:numFmt w:val="bullet"/>
      <w:lvlText w:val="•"/>
      <w:lvlJc w:val="left"/>
      <w:pPr>
        <w:ind w:left="8334" w:hanging="240"/>
      </w:pPr>
      <w:rPr>
        <w:rFonts w:hint="default"/>
      </w:rPr>
    </w:lvl>
    <w:lvl w:ilvl="8" w:tplc="4D38C68E">
      <w:numFmt w:val="bullet"/>
      <w:lvlText w:val="•"/>
      <w:lvlJc w:val="left"/>
      <w:pPr>
        <w:ind w:left="9430" w:hanging="240"/>
      </w:pPr>
      <w:rPr>
        <w:rFonts w:hint="default"/>
      </w:rPr>
    </w:lvl>
  </w:abstractNum>
  <w:abstractNum w:abstractNumId="260">
    <w:nsid w:val="477F0F60"/>
    <w:multiLevelType w:val="hybridMultilevel"/>
    <w:tmpl w:val="FFFFFFFF"/>
    <w:lvl w:ilvl="0" w:tplc="FA1E047C">
      <w:numFmt w:val="bullet"/>
      <w:lvlText w:val="•"/>
      <w:lvlJc w:val="left"/>
      <w:pPr>
        <w:ind w:left="809" w:hanging="360"/>
      </w:pPr>
      <w:rPr>
        <w:rFonts w:ascii="Arial MT" w:eastAsia="Times New Roman" w:hAnsi="Arial MT" w:hint="default"/>
        <w:b w:val="0"/>
        <w:i w:val="0"/>
        <w:spacing w:val="0"/>
        <w:w w:val="117"/>
        <w:sz w:val="20"/>
      </w:rPr>
    </w:lvl>
    <w:lvl w:ilvl="1" w:tplc="6D108306">
      <w:numFmt w:val="bullet"/>
      <w:lvlText w:val="•"/>
      <w:lvlJc w:val="left"/>
      <w:pPr>
        <w:ind w:left="995" w:hanging="360"/>
      </w:pPr>
      <w:rPr>
        <w:rFonts w:hint="default"/>
      </w:rPr>
    </w:lvl>
    <w:lvl w:ilvl="2" w:tplc="E78A2788">
      <w:numFmt w:val="bullet"/>
      <w:lvlText w:val="•"/>
      <w:lvlJc w:val="left"/>
      <w:pPr>
        <w:ind w:left="1190" w:hanging="360"/>
      </w:pPr>
      <w:rPr>
        <w:rFonts w:hint="default"/>
      </w:rPr>
    </w:lvl>
    <w:lvl w:ilvl="3" w:tplc="DAF8D474">
      <w:numFmt w:val="bullet"/>
      <w:lvlText w:val="•"/>
      <w:lvlJc w:val="left"/>
      <w:pPr>
        <w:ind w:left="1385" w:hanging="360"/>
      </w:pPr>
      <w:rPr>
        <w:rFonts w:hint="default"/>
      </w:rPr>
    </w:lvl>
    <w:lvl w:ilvl="4" w:tplc="11B00A66">
      <w:numFmt w:val="bullet"/>
      <w:lvlText w:val="•"/>
      <w:lvlJc w:val="left"/>
      <w:pPr>
        <w:ind w:left="1580" w:hanging="360"/>
      </w:pPr>
      <w:rPr>
        <w:rFonts w:hint="default"/>
      </w:rPr>
    </w:lvl>
    <w:lvl w:ilvl="5" w:tplc="2A5C7E18">
      <w:numFmt w:val="bullet"/>
      <w:lvlText w:val="•"/>
      <w:lvlJc w:val="left"/>
      <w:pPr>
        <w:ind w:left="1776" w:hanging="360"/>
      </w:pPr>
      <w:rPr>
        <w:rFonts w:hint="default"/>
      </w:rPr>
    </w:lvl>
    <w:lvl w:ilvl="6" w:tplc="D07CA82A">
      <w:numFmt w:val="bullet"/>
      <w:lvlText w:val="•"/>
      <w:lvlJc w:val="left"/>
      <w:pPr>
        <w:ind w:left="1971" w:hanging="360"/>
      </w:pPr>
      <w:rPr>
        <w:rFonts w:hint="default"/>
      </w:rPr>
    </w:lvl>
    <w:lvl w:ilvl="7" w:tplc="D28CD948">
      <w:numFmt w:val="bullet"/>
      <w:lvlText w:val="•"/>
      <w:lvlJc w:val="left"/>
      <w:pPr>
        <w:ind w:left="2166" w:hanging="360"/>
      </w:pPr>
      <w:rPr>
        <w:rFonts w:hint="default"/>
      </w:rPr>
    </w:lvl>
    <w:lvl w:ilvl="8" w:tplc="514C40B6">
      <w:numFmt w:val="bullet"/>
      <w:lvlText w:val="•"/>
      <w:lvlJc w:val="left"/>
      <w:pPr>
        <w:ind w:left="2361" w:hanging="360"/>
      </w:pPr>
      <w:rPr>
        <w:rFonts w:hint="default"/>
      </w:rPr>
    </w:lvl>
  </w:abstractNum>
  <w:abstractNum w:abstractNumId="261">
    <w:nsid w:val="477F17C7"/>
    <w:multiLevelType w:val="hybridMultilevel"/>
    <w:tmpl w:val="FFFFFFFF"/>
    <w:lvl w:ilvl="0" w:tplc="A808ADA6">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6088C58C">
      <w:numFmt w:val="bullet"/>
      <w:lvlText w:val="•"/>
      <w:lvlJc w:val="left"/>
      <w:pPr>
        <w:ind w:left="1522" w:hanging="228"/>
      </w:pPr>
      <w:rPr>
        <w:rFonts w:hint="default"/>
      </w:rPr>
    </w:lvl>
    <w:lvl w:ilvl="2" w:tplc="440017C6">
      <w:numFmt w:val="bullet"/>
      <w:lvlText w:val="•"/>
      <w:lvlJc w:val="left"/>
      <w:pPr>
        <w:ind w:left="2644" w:hanging="228"/>
      </w:pPr>
      <w:rPr>
        <w:rFonts w:hint="default"/>
      </w:rPr>
    </w:lvl>
    <w:lvl w:ilvl="3" w:tplc="5B367AA8">
      <w:numFmt w:val="bullet"/>
      <w:lvlText w:val="•"/>
      <w:lvlJc w:val="left"/>
      <w:pPr>
        <w:ind w:left="3766" w:hanging="228"/>
      </w:pPr>
      <w:rPr>
        <w:rFonts w:hint="default"/>
      </w:rPr>
    </w:lvl>
    <w:lvl w:ilvl="4" w:tplc="0ED8F3E0">
      <w:numFmt w:val="bullet"/>
      <w:lvlText w:val="•"/>
      <w:lvlJc w:val="left"/>
      <w:pPr>
        <w:ind w:left="4889" w:hanging="228"/>
      </w:pPr>
      <w:rPr>
        <w:rFonts w:hint="default"/>
      </w:rPr>
    </w:lvl>
    <w:lvl w:ilvl="5" w:tplc="9D207EEE">
      <w:numFmt w:val="bullet"/>
      <w:lvlText w:val="•"/>
      <w:lvlJc w:val="left"/>
      <w:pPr>
        <w:ind w:left="6011" w:hanging="228"/>
      </w:pPr>
      <w:rPr>
        <w:rFonts w:hint="default"/>
      </w:rPr>
    </w:lvl>
    <w:lvl w:ilvl="6" w:tplc="0A56EE48">
      <w:numFmt w:val="bullet"/>
      <w:lvlText w:val="•"/>
      <w:lvlJc w:val="left"/>
      <w:pPr>
        <w:ind w:left="7133" w:hanging="228"/>
      </w:pPr>
      <w:rPr>
        <w:rFonts w:hint="default"/>
      </w:rPr>
    </w:lvl>
    <w:lvl w:ilvl="7" w:tplc="CEEA9A12">
      <w:numFmt w:val="bullet"/>
      <w:lvlText w:val="•"/>
      <w:lvlJc w:val="left"/>
      <w:pPr>
        <w:ind w:left="8256" w:hanging="228"/>
      </w:pPr>
      <w:rPr>
        <w:rFonts w:hint="default"/>
      </w:rPr>
    </w:lvl>
    <w:lvl w:ilvl="8" w:tplc="40DCBC22">
      <w:numFmt w:val="bullet"/>
      <w:lvlText w:val="•"/>
      <w:lvlJc w:val="left"/>
      <w:pPr>
        <w:ind w:left="9378" w:hanging="228"/>
      </w:pPr>
      <w:rPr>
        <w:rFonts w:hint="default"/>
      </w:rPr>
    </w:lvl>
  </w:abstractNum>
  <w:abstractNum w:abstractNumId="262">
    <w:nsid w:val="47A1307B"/>
    <w:multiLevelType w:val="hybridMultilevel"/>
    <w:tmpl w:val="FFFFFFFF"/>
    <w:lvl w:ilvl="0" w:tplc="49C21364">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30603732">
      <w:numFmt w:val="bullet"/>
      <w:lvlText w:val="•"/>
      <w:lvlJc w:val="left"/>
      <w:pPr>
        <w:ind w:left="2296" w:hanging="260"/>
      </w:pPr>
      <w:rPr>
        <w:rFonts w:hint="default"/>
      </w:rPr>
    </w:lvl>
    <w:lvl w:ilvl="2" w:tplc="F8209EDC">
      <w:numFmt w:val="bullet"/>
      <w:lvlText w:val="•"/>
      <w:lvlJc w:val="left"/>
      <w:pPr>
        <w:ind w:left="3332" w:hanging="260"/>
      </w:pPr>
      <w:rPr>
        <w:rFonts w:hint="default"/>
      </w:rPr>
    </w:lvl>
    <w:lvl w:ilvl="3" w:tplc="FC665DEE">
      <w:numFmt w:val="bullet"/>
      <w:lvlText w:val="•"/>
      <w:lvlJc w:val="left"/>
      <w:pPr>
        <w:ind w:left="4368" w:hanging="260"/>
      </w:pPr>
      <w:rPr>
        <w:rFonts w:hint="default"/>
      </w:rPr>
    </w:lvl>
    <w:lvl w:ilvl="4" w:tplc="CC56AB28">
      <w:numFmt w:val="bullet"/>
      <w:lvlText w:val="•"/>
      <w:lvlJc w:val="left"/>
      <w:pPr>
        <w:ind w:left="5405" w:hanging="260"/>
      </w:pPr>
      <w:rPr>
        <w:rFonts w:hint="default"/>
      </w:rPr>
    </w:lvl>
    <w:lvl w:ilvl="5" w:tplc="A4C0D52C">
      <w:numFmt w:val="bullet"/>
      <w:lvlText w:val="•"/>
      <w:lvlJc w:val="left"/>
      <w:pPr>
        <w:ind w:left="6441" w:hanging="260"/>
      </w:pPr>
      <w:rPr>
        <w:rFonts w:hint="default"/>
      </w:rPr>
    </w:lvl>
    <w:lvl w:ilvl="6" w:tplc="925A2FBE">
      <w:numFmt w:val="bullet"/>
      <w:lvlText w:val="•"/>
      <w:lvlJc w:val="left"/>
      <w:pPr>
        <w:ind w:left="7477" w:hanging="260"/>
      </w:pPr>
      <w:rPr>
        <w:rFonts w:hint="default"/>
      </w:rPr>
    </w:lvl>
    <w:lvl w:ilvl="7" w:tplc="EAD236E4">
      <w:numFmt w:val="bullet"/>
      <w:lvlText w:val="•"/>
      <w:lvlJc w:val="left"/>
      <w:pPr>
        <w:ind w:left="8514" w:hanging="260"/>
      </w:pPr>
      <w:rPr>
        <w:rFonts w:hint="default"/>
      </w:rPr>
    </w:lvl>
    <w:lvl w:ilvl="8" w:tplc="2F12555C">
      <w:numFmt w:val="bullet"/>
      <w:lvlText w:val="•"/>
      <w:lvlJc w:val="left"/>
      <w:pPr>
        <w:ind w:left="9550" w:hanging="260"/>
      </w:pPr>
      <w:rPr>
        <w:rFonts w:hint="default"/>
      </w:rPr>
    </w:lvl>
  </w:abstractNum>
  <w:abstractNum w:abstractNumId="263">
    <w:nsid w:val="47CB0D5E"/>
    <w:multiLevelType w:val="hybridMultilevel"/>
    <w:tmpl w:val="FFFFFFFF"/>
    <w:lvl w:ilvl="0" w:tplc="0D04BB3A">
      <w:numFmt w:val="bullet"/>
      <w:lvlText w:val="•"/>
      <w:lvlJc w:val="left"/>
      <w:pPr>
        <w:ind w:left="1292" w:hanging="360"/>
      </w:pPr>
      <w:rPr>
        <w:rFonts w:ascii="Arial MT" w:eastAsia="Times New Roman" w:hAnsi="Arial MT" w:hint="default"/>
        <w:b w:val="0"/>
        <w:i w:val="0"/>
        <w:spacing w:val="0"/>
        <w:w w:val="117"/>
        <w:sz w:val="24"/>
      </w:rPr>
    </w:lvl>
    <w:lvl w:ilvl="1" w:tplc="4DD6700C">
      <w:numFmt w:val="bullet"/>
      <w:lvlText w:val="•"/>
      <w:lvlJc w:val="left"/>
      <w:pPr>
        <w:ind w:left="1623" w:hanging="360"/>
      </w:pPr>
      <w:rPr>
        <w:rFonts w:hint="default"/>
      </w:rPr>
    </w:lvl>
    <w:lvl w:ilvl="2" w:tplc="E0EC5BB4">
      <w:numFmt w:val="bullet"/>
      <w:lvlText w:val="•"/>
      <w:lvlJc w:val="left"/>
      <w:pPr>
        <w:ind w:left="1947" w:hanging="360"/>
      </w:pPr>
      <w:rPr>
        <w:rFonts w:hint="default"/>
      </w:rPr>
    </w:lvl>
    <w:lvl w:ilvl="3" w:tplc="70E6C6DC">
      <w:numFmt w:val="bullet"/>
      <w:lvlText w:val="•"/>
      <w:lvlJc w:val="left"/>
      <w:pPr>
        <w:ind w:left="2271" w:hanging="360"/>
      </w:pPr>
      <w:rPr>
        <w:rFonts w:hint="default"/>
      </w:rPr>
    </w:lvl>
    <w:lvl w:ilvl="4" w:tplc="98A435F8">
      <w:numFmt w:val="bullet"/>
      <w:lvlText w:val="•"/>
      <w:lvlJc w:val="left"/>
      <w:pPr>
        <w:ind w:left="2594" w:hanging="360"/>
      </w:pPr>
      <w:rPr>
        <w:rFonts w:hint="default"/>
      </w:rPr>
    </w:lvl>
    <w:lvl w:ilvl="5" w:tplc="BAEA1838">
      <w:numFmt w:val="bullet"/>
      <w:lvlText w:val="•"/>
      <w:lvlJc w:val="left"/>
      <w:pPr>
        <w:ind w:left="2918" w:hanging="360"/>
      </w:pPr>
      <w:rPr>
        <w:rFonts w:hint="default"/>
      </w:rPr>
    </w:lvl>
    <w:lvl w:ilvl="6" w:tplc="630EA7EC">
      <w:numFmt w:val="bullet"/>
      <w:lvlText w:val="•"/>
      <w:lvlJc w:val="left"/>
      <w:pPr>
        <w:ind w:left="3242" w:hanging="360"/>
      </w:pPr>
      <w:rPr>
        <w:rFonts w:hint="default"/>
      </w:rPr>
    </w:lvl>
    <w:lvl w:ilvl="7" w:tplc="7466CFC2">
      <w:numFmt w:val="bullet"/>
      <w:lvlText w:val="•"/>
      <w:lvlJc w:val="left"/>
      <w:pPr>
        <w:ind w:left="3565" w:hanging="360"/>
      </w:pPr>
      <w:rPr>
        <w:rFonts w:hint="default"/>
      </w:rPr>
    </w:lvl>
    <w:lvl w:ilvl="8" w:tplc="FCE2F642">
      <w:numFmt w:val="bullet"/>
      <w:lvlText w:val="•"/>
      <w:lvlJc w:val="left"/>
      <w:pPr>
        <w:ind w:left="3889" w:hanging="360"/>
      </w:pPr>
      <w:rPr>
        <w:rFonts w:hint="default"/>
      </w:rPr>
    </w:lvl>
  </w:abstractNum>
  <w:abstractNum w:abstractNumId="264">
    <w:nsid w:val="48907226"/>
    <w:multiLevelType w:val="hybridMultilevel"/>
    <w:tmpl w:val="FFFFFFFF"/>
    <w:lvl w:ilvl="0" w:tplc="B5ECCEB2">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FBA46E52">
      <w:numFmt w:val="bullet"/>
      <w:lvlText w:val="•"/>
      <w:lvlJc w:val="left"/>
      <w:pPr>
        <w:ind w:left="2386" w:hanging="360"/>
      </w:pPr>
      <w:rPr>
        <w:rFonts w:hint="default"/>
      </w:rPr>
    </w:lvl>
    <w:lvl w:ilvl="2" w:tplc="A1BC1FCA">
      <w:numFmt w:val="bullet"/>
      <w:lvlText w:val="•"/>
      <w:lvlJc w:val="left"/>
      <w:pPr>
        <w:ind w:left="3412" w:hanging="360"/>
      </w:pPr>
      <w:rPr>
        <w:rFonts w:hint="default"/>
      </w:rPr>
    </w:lvl>
    <w:lvl w:ilvl="3" w:tplc="EEB4055E">
      <w:numFmt w:val="bullet"/>
      <w:lvlText w:val="•"/>
      <w:lvlJc w:val="left"/>
      <w:pPr>
        <w:ind w:left="4438" w:hanging="360"/>
      </w:pPr>
      <w:rPr>
        <w:rFonts w:hint="default"/>
      </w:rPr>
    </w:lvl>
    <w:lvl w:ilvl="4" w:tplc="25EA0EB8">
      <w:numFmt w:val="bullet"/>
      <w:lvlText w:val="•"/>
      <w:lvlJc w:val="left"/>
      <w:pPr>
        <w:ind w:left="5465" w:hanging="360"/>
      </w:pPr>
      <w:rPr>
        <w:rFonts w:hint="default"/>
      </w:rPr>
    </w:lvl>
    <w:lvl w:ilvl="5" w:tplc="080AEBEA">
      <w:numFmt w:val="bullet"/>
      <w:lvlText w:val="•"/>
      <w:lvlJc w:val="left"/>
      <w:pPr>
        <w:ind w:left="6491" w:hanging="360"/>
      </w:pPr>
      <w:rPr>
        <w:rFonts w:hint="default"/>
      </w:rPr>
    </w:lvl>
    <w:lvl w:ilvl="6" w:tplc="18B40DD6">
      <w:numFmt w:val="bullet"/>
      <w:lvlText w:val="•"/>
      <w:lvlJc w:val="left"/>
      <w:pPr>
        <w:ind w:left="7517" w:hanging="360"/>
      </w:pPr>
      <w:rPr>
        <w:rFonts w:hint="default"/>
      </w:rPr>
    </w:lvl>
    <w:lvl w:ilvl="7" w:tplc="4BC2C08A">
      <w:numFmt w:val="bullet"/>
      <w:lvlText w:val="•"/>
      <w:lvlJc w:val="left"/>
      <w:pPr>
        <w:ind w:left="8544" w:hanging="360"/>
      </w:pPr>
      <w:rPr>
        <w:rFonts w:hint="default"/>
      </w:rPr>
    </w:lvl>
    <w:lvl w:ilvl="8" w:tplc="0EAAFE60">
      <w:numFmt w:val="bullet"/>
      <w:lvlText w:val="•"/>
      <w:lvlJc w:val="left"/>
      <w:pPr>
        <w:ind w:left="9570" w:hanging="360"/>
      </w:pPr>
      <w:rPr>
        <w:rFonts w:hint="default"/>
      </w:rPr>
    </w:lvl>
  </w:abstractNum>
  <w:abstractNum w:abstractNumId="265">
    <w:nsid w:val="48C91C98"/>
    <w:multiLevelType w:val="hybridMultilevel"/>
    <w:tmpl w:val="FFFFFFFF"/>
    <w:lvl w:ilvl="0" w:tplc="6D46777A">
      <w:numFmt w:val="bullet"/>
      <w:lvlText w:val="•"/>
      <w:lvlJc w:val="left"/>
      <w:pPr>
        <w:ind w:left="809" w:hanging="360"/>
      </w:pPr>
      <w:rPr>
        <w:rFonts w:ascii="Arial MT" w:eastAsia="Times New Roman" w:hAnsi="Arial MT" w:hint="default"/>
        <w:b w:val="0"/>
        <w:i w:val="0"/>
        <w:spacing w:val="0"/>
        <w:w w:val="117"/>
        <w:sz w:val="20"/>
      </w:rPr>
    </w:lvl>
    <w:lvl w:ilvl="1" w:tplc="03287482">
      <w:numFmt w:val="bullet"/>
      <w:lvlText w:val="•"/>
      <w:lvlJc w:val="left"/>
      <w:pPr>
        <w:ind w:left="995" w:hanging="360"/>
      </w:pPr>
      <w:rPr>
        <w:rFonts w:hint="default"/>
      </w:rPr>
    </w:lvl>
    <w:lvl w:ilvl="2" w:tplc="352EB5E0">
      <w:numFmt w:val="bullet"/>
      <w:lvlText w:val="•"/>
      <w:lvlJc w:val="left"/>
      <w:pPr>
        <w:ind w:left="1190" w:hanging="360"/>
      </w:pPr>
      <w:rPr>
        <w:rFonts w:hint="default"/>
      </w:rPr>
    </w:lvl>
    <w:lvl w:ilvl="3" w:tplc="06AE8A7A">
      <w:numFmt w:val="bullet"/>
      <w:lvlText w:val="•"/>
      <w:lvlJc w:val="left"/>
      <w:pPr>
        <w:ind w:left="1385" w:hanging="360"/>
      </w:pPr>
      <w:rPr>
        <w:rFonts w:hint="default"/>
      </w:rPr>
    </w:lvl>
    <w:lvl w:ilvl="4" w:tplc="DFF6A1DA">
      <w:numFmt w:val="bullet"/>
      <w:lvlText w:val="•"/>
      <w:lvlJc w:val="left"/>
      <w:pPr>
        <w:ind w:left="1580" w:hanging="360"/>
      </w:pPr>
      <w:rPr>
        <w:rFonts w:hint="default"/>
      </w:rPr>
    </w:lvl>
    <w:lvl w:ilvl="5" w:tplc="B1548DAC">
      <w:numFmt w:val="bullet"/>
      <w:lvlText w:val="•"/>
      <w:lvlJc w:val="left"/>
      <w:pPr>
        <w:ind w:left="1776" w:hanging="360"/>
      </w:pPr>
      <w:rPr>
        <w:rFonts w:hint="default"/>
      </w:rPr>
    </w:lvl>
    <w:lvl w:ilvl="6" w:tplc="78A00714">
      <w:numFmt w:val="bullet"/>
      <w:lvlText w:val="•"/>
      <w:lvlJc w:val="left"/>
      <w:pPr>
        <w:ind w:left="1971" w:hanging="360"/>
      </w:pPr>
      <w:rPr>
        <w:rFonts w:hint="default"/>
      </w:rPr>
    </w:lvl>
    <w:lvl w:ilvl="7" w:tplc="07F477BA">
      <w:numFmt w:val="bullet"/>
      <w:lvlText w:val="•"/>
      <w:lvlJc w:val="left"/>
      <w:pPr>
        <w:ind w:left="2166" w:hanging="360"/>
      </w:pPr>
      <w:rPr>
        <w:rFonts w:hint="default"/>
      </w:rPr>
    </w:lvl>
    <w:lvl w:ilvl="8" w:tplc="8762614E">
      <w:numFmt w:val="bullet"/>
      <w:lvlText w:val="•"/>
      <w:lvlJc w:val="left"/>
      <w:pPr>
        <w:ind w:left="2361" w:hanging="360"/>
      </w:pPr>
      <w:rPr>
        <w:rFonts w:hint="default"/>
      </w:rPr>
    </w:lvl>
  </w:abstractNum>
  <w:abstractNum w:abstractNumId="266">
    <w:nsid w:val="48CE5913"/>
    <w:multiLevelType w:val="multilevel"/>
    <w:tmpl w:val="2A66F07E"/>
    <w:lvl w:ilvl="0">
      <w:start w:val="2"/>
      <w:numFmt w:val="decimal"/>
      <w:lvlText w:val="%1"/>
      <w:lvlJc w:val="left"/>
      <w:pPr>
        <w:ind w:left="2100" w:hanging="708"/>
      </w:pPr>
      <w:rPr>
        <w:rFonts w:cs="Times New Roman" w:hint="default"/>
      </w:rPr>
    </w:lvl>
    <w:lvl w:ilvl="1">
      <w:start w:val="2"/>
      <w:numFmt w:val="decimal"/>
      <w:lvlText w:val="%1.%2"/>
      <w:lvlJc w:val="left"/>
      <w:pPr>
        <w:ind w:left="2100" w:hanging="708"/>
      </w:pPr>
      <w:rPr>
        <w:rFonts w:cs="Times New Roman" w:hint="default"/>
      </w:rPr>
    </w:lvl>
    <w:lvl w:ilvl="2">
      <w:start w:val="1"/>
      <w:numFmt w:val="decimal"/>
      <w:lvlText w:val="%1.%2.%3."/>
      <w:lvlJc w:val="left"/>
      <w:pPr>
        <w:ind w:left="2358" w:hanging="708"/>
      </w:pPr>
      <w:rPr>
        <w:rFonts w:cs="Times New Roman" w:hint="default"/>
        <w:spacing w:val="0"/>
        <w:w w:val="100"/>
      </w:rPr>
    </w:lvl>
    <w:lvl w:ilvl="3">
      <w:numFmt w:val="bullet"/>
      <w:lvlText w:val="•"/>
      <w:lvlJc w:val="left"/>
      <w:pPr>
        <w:ind w:left="4956" w:hanging="708"/>
      </w:pPr>
      <w:rPr>
        <w:rFonts w:hint="default"/>
      </w:rPr>
    </w:lvl>
    <w:lvl w:ilvl="4">
      <w:numFmt w:val="bullet"/>
      <w:lvlText w:val="•"/>
      <w:lvlJc w:val="left"/>
      <w:pPr>
        <w:ind w:left="5909" w:hanging="708"/>
      </w:pPr>
      <w:rPr>
        <w:rFonts w:hint="default"/>
      </w:rPr>
    </w:lvl>
    <w:lvl w:ilvl="5">
      <w:numFmt w:val="bullet"/>
      <w:lvlText w:val="•"/>
      <w:lvlJc w:val="left"/>
      <w:pPr>
        <w:ind w:left="6861" w:hanging="708"/>
      </w:pPr>
      <w:rPr>
        <w:rFonts w:hint="default"/>
      </w:rPr>
    </w:lvl>
    <w:lvl w:ilvl="6">
      <w:numFmt w:val="bullet"/>
      <w:lvlText w:val="•"/>
      <w:lvlJc w:val="left"/>
      <w:pPr>
        <w:ind w:left="7813" w:hanging="708"/>
      </w:pPr>
      <w:rPr>
        <w:rFonts w:hint="default"/>
      </w:rPr>
    </w:lvl>
    <w:lvl w:ilvl="7">
      <w:numFmt w:val="bullet"/>
      <w:lvlText w:val="•"/>
      <w:lvlJc w:val="left"/>
      <w:pPr>
        <w:ind w:left="8766" w:hanging="708"/>
      </w:pPr>
      <w:rPr>
        <w:rFonts w:hint="default"/>
      </w:rPr>
    </w:lvl>
    <w:lvl w:ilvl="8">
      <w:numFmt w:val="bullet"/>
      <w:lvlText w:val="•"/>
      <w:lvlJc w:val="left"/>
      <w:pPr>
        <w:ind w:left="9718" w:hanging="708"/>
      </w:pPr>
      <w:rPr>
        <w:rFonts w:hint="default"/>
      </w:rPr>
    </w:lvl>
  </w:abstractNum>
  <w:abstractNum w:abstractNumId="267">
    <w:nsid w:val="49AE4A10"/>
    <w:multiLevelType w:val="hybridMultilevel"/>
    <w:tmpl w:val="FFFFFFFF"/>
    <w:lvl w:ilvl="0" w:tplc="2E1C61C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44EC96C">
      <w:numFmt w:val="bullet"/>
      <w:lvlText w:val="•"/>
      <w:lvlJc w:val="left"/>
      <w:pPr>
        <w:ind w:left="1860" w:hanging="360"/>
      </w:pPr>
      <w:rPr>
        <w:rFonts w:ascii="Arial MT" w:eastAsia="Times New Roman" w:hAnsi="Arial MT" w:hint="default"/>
        <w:b w:val="0"/>
        <w:i w:val="0"/>
        <w:spacing w:val="0"/>
        <w:w w:val="117"/>
        <w:sz w:val="20"/>
      </w:rPr>
    </w:lvl>
    <w:lvl w:ilvl="2" w:tplc="A6D81642">
      <w:numFmt w:val="bullet"/>
      <w:lvlText w:val="•"/>
      <w:lvlJc w:val="left"/>
      <w:pPr>
        <w:ind w:left="2944" w:hanging="360"/>
      </w:pPr>
      <w:rPr>
        <w:rFonts w:hint="default"/>
      </w:rPr>
    </w:lvl>
    <w:lvl w:ilvl="3" w:tplc="6420B318">
      <w:numFmt w:val="bullet"/>
      <w:lvlText w:val="•"/>
      <w:lvlJc w:val="left"/>
      <w:pPr>
        <w:ind w:left="4029" w:hanging="360"/>
      </w:pPr>
      <w:rPr>
        <w:rFonts w:hint="default"/>
      </w:rPr>
    </w:lvl>
    <w:lvl w:ilvl="4" w:tplc="1320F172">
      <w:numFmt w:val="bullet"/>
      <w:lvlText w:val="•"/>
      <w:lvlJc w:val="left"/>
      <w:pPr>
        <w:ind w:left="5114" w:hanging="360"/>
      </w:pPr>
      <w:rPr>
        <w:rFonts w:hint="default"/>
      </w:rPr>
    </w:lvl>
    <w:lvl w:ilvl="5" w:tplc="4468CAAC">
      <w:numFmt w:val="bullet"/>
      <w:lvlText w:val="•"/>
      <w:lvlJc w:val="left"/>
      <w:pPr>
        <w:ind w:left="6199" w:hanging="360"/>
      </w:pPr>
      <w:rPr>
        <w:rFonts w:hint="default"/>
      </w:rPr>
    </w:lvl>
    <w:lvl w:ilvl="6" w:tplc="D64E14F0">
      <w:numFmt w:val="bullet"/>
      <w:lvlText w:val="•"/>
      <w:lvlJc w:val="left"/>
      <w:pPr>
        <w:ind w:left="7283" w:hanging="360"/>
      </w:pPr>
      <w:rPr>
        <w:rFonts w:hint="default"/>
      </w:rPr>
    </w:lvl>
    <w:lvl w:ilvl="7" w:tplc="C234FE32">
      <w:numFmt w:val="bullet"/>
      <w:lvlText w:val="•"/>
      <w:lvlJc w:val="left"/>
      <w:pPr>
        <w:ind w:left="8368" w:hanging="360"/>
      </w:pPr>
      <w:rPr>
        <w:rFonts w:hint="default"/>
      </w:rPr>
    </w:lvl>
    <w:lvl w:ilvl="8" w:tplc="5C4C25B8">
      <w:numFmt w:val="bullet"/>
      <w:lvlText w:val="•"/>
      <w:lvlJc w:val="left"/>
      <w:pPr>
        <w:ind w:left="9453" w:hanging="360"/>
      </w:pPr>
      <w:rPr>
        <w:rFonts w:hint="default"/>
      </w:rPr>
    </w:lvl>
  </w:abstractNum>
  <w:abstractNum w:abstractNumId="268">
    <w:nsid w:val="49BF61DD"/>
    <w:multiLevelType w:val="hybridMultilevel"/>
    <w:tmpl w:val="FFFFFFFF"/>
    <w:lvl w:ilvl="0" w:tplc="33ACAF3A">
      <w:start w:val="5"/>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D3342A6C">
      <w:numFmt w:val="bullet"/>
      <w:lvlText w:val="•"/>
      <w:lvlJc w:val="left"/>
      <w:pPr>
        <w:ind w:left="2008" w:hanging="180"/>
      </w:pPr>
      <w:rPr>
        <w:rFonts w:hint="default"/>
      </w:rPr>
    </w:lvl>
    <w:lvl w:ilvl="2" w:tplc="C308C61A">
      <w:numFmt w:val="bullet"/>
      <w:lvlText w:val="•"/>
      <w:lvlJc w:val="left"/>
      <w:pPr>
        <w:ind w:left="3076" w:hanging="180"/>
      </w:pPr>
      <w:rPr>
        <w:rFonts w:hint="default"/>
      </w:rPr>
    </w:lvl>
    <w:lvl w:ilvl="3" w:tplc="484AD266">
      <w:numFmt w:val="bullet"/>
      <w:lvlText w:val="•"/>
      <w:lvlJc w:val="left"/>
      <w:pPr>
        <w:ind w:left="4144" w:hanging="180"/>
      </w:pPr>
      <w:rPr>
        <w:rFonts w:hint="default"/>
      </w:rPr>
    </w:lvl>
    <w:lvl w:ilvl="4" w:tplc="491E742C">
      <w:numFmt w:val="bullet"/>
      <w:lvlText w:val="•"/>
      <w:lvlJc w:val="left"/>
      <w:pPr>
        <w:ind w:left="5213" w:hanging="180"/>
      </w:pPr>
      <w:rPr>
        <w:rFonts w:hint="default"/>
      </w:rPr>
    </w:lvl>
    <w:lvl w:ilvl="5" w:tplc="20441ECE">
      <w:numFmt w:val="bullet"/>
      <w:lvlText w:val="•"/>
      <w:lvlJc w:val="left"/>
      <w:pPr>
        <w:ind w:left="6281" w:hanging="180"/>
      </w:pPr>
      <w:rPr>
        <w:rFonts w:hint="default"/>
      </w:rPr>
    </w:lvl>
    <w:lvl w:ilvl="6" w:tplc="3B582DC8">
      <w:numFmt w:val="bullet"/>
      <w:lvlText w:val="•"/>
      <w:lvlJc w:val="left"/>
      <w:pPr>
        <w:ind w:left="7349" w:hanging="180"/>
      </w:pPr>
      <w:rPr>
        <w:rFonts w:hint="default"/>
      </w:rPr>
    </w:lvl>
    <w:lvl w:ilvl="7" w:tplc="A56E0460">
      <w:numFmt w:val="bullet"/>
      <w:lvlText w:val="•"/>
      <w:lvlJc w:val="left"/>
      <w:pPr>
        <w:ind w:left="8418" w:hanging="180"/>
      </w:pPr>
      <w:rPr>
        <w:rFonts w:hint="default"/>
      </w:rPr>
    </w:lvl>
    <w:lvl w:ilvl="8" w:tplc="4418D924">
      <w:numFmt w:val="bullet"/>
      <w:lvlText w:val="•"/>
      <w:lvlJc w:val="left"/>
      <w:pPr>
        <w:ind w:left="9486" w:hanging="180"/>
      </w:pPr>
      <w:rPr>
        <w:rFonts w:hint="default"/>
      </w:rPr>
    </w:lvl>
  </w:abstractNum>
  <w:abstractNum w:abstractNumId="269">
    <w:nsid w:val="4A143596"/>
    <w:multiLevelType w:val="hybridMultilevel"/>
    <w:tmpl w:val="FFFFFFFF"/>
    <w:lvl w:ilvl="0" w:tplc="CE2E37DA">
      <w:numFmt w:val="bullet"/>
      <w:lvlText w:val="-"/>
      <w:lvlJc w:val="left"/>
      <w:pPr>
        <w:ind w:left="780" w:hanging="140"/>
      </w:pPr>
      <w:rPr>
        <w:rFonts w:ascii="Times New Roman" w:eastAsia="Times New Roman" w:hAnsi="Times New Roman" w:hint="default"/>
        <w:b w:val="0"/>
        <w:i w:val="0"/>
        <w:color w:val="181818"/>
        <w:spacing w:val="0"/>
        <w:w w:val="100"/>
        <w:sz w:val="24"/>
      </w:rPr>
    </w:lvl>
    <w:lvl w:ilvl="1" w:tplc="11E4B8A4">
      <w:numFmt w:val="bullet"/>
      <w:lvlText w:val="•"/>
      <w:lvlJc w:val="left"/>
      <w:pPr>
        <w:ind w:left="1864" w:hanging="140"/>
      </w:pPr>
      <w:rPr>
        <w:rFonts w:hint="default"/>
      </w:rPr>
    </w:lvl>
    <w:lvl w:ilvl="2" w:tplc="F4142F1E">
      <w:numFmt w:val="bullet"/>
      <w:lvlText w:val="•"/>
      <w:lvlJc w:val="left"/>
      <w:pPr>
        <w:ind w:left="2948" w:hanging="140"/>
      </w:pPr>
      <w:rPr>
        <w:rFonts w:hint="default"/>
      </w:rPr>
    </w:lvl>
    <w:lvl w:ilvl="3" w:tplc="1D406D10">
      <w:numFmt w:val="bullet"/>
      <w:lvlText w:val="•"/>
      <w:lvlJc w:val="left"/>
      <w:pPr>
        <w:ind w:left="4032" w:hanging="140"/>
      </w:pPr>
      <w:rPr>
        <w:rFonts w:hint="default"/>
      </w:rPr>
    </w:lvl>
    <w:lvl w:ilvl="4" w:tplc="84C620AC">
      <w:numFmt w:val="bullet"/>
      <w:lvlText w:val="•"/>
      <w:lvlJc w:val="left"/>
      <w:pPr>
        <w:ind w:left="5117" w:hanging="140"/>
      </w:pPr>
      <w:rPr>
        <w:rFonts w:hint="default"/>
      </w:rPr>
    </w:lvl>
    <w:lvl w:ilvl="5" w:tplc="C7848B3E">
      <w:numFmt w:val="bullet"/>
      <w:lvlText w:val="•"/>
      <w:lvlJc w:val="left"/>
      <w:pPr>
        <w:ind w:left="6201" w:hanging="140"/>
      </w:pPr>
      <w:rPr>
        <w:rFonts w:hint="default"/>
      </w:rPr>
    </w:lvl>
    <w:lvl w:ilvl="6" w:tplc="61CAFD50">
      <w:numFmt w:val="bullet"/>
      <w:lvlText w:val="•"/>
      <w:lvlJc w:val="left"/>
      <w:pPr>
        <w:ind w:left="7285" w:hanging="140"/>
      </w:pPr>
      <w:rPr>
        <w:rFonts w:hint="default"/>
      </w:rPr>
    </w:lvl>
    <w:lvl w:ilvl="7" w:tplc="76F078C4">
      <w:numFmt w:val="bullet"/>
      <w:lvlText w:val="•"/>
      <w:lvlJc w:val="left"/>
      <w:pPr>
        <w:ind w:left="8370" w:hanging="140"/>
      </w:pPr>
      <w:rPr>
        <w:rFonts w:hint="default"/>
      </w:rPr>
    </w:lvl>
    <w:lvl w:ilvl="8" w:tplc="6B80AA80">
      <w:numFmt w:val="bullet"/>
      <w:lvlText w:val="•"/>
      <w:lvlJc w:val="left"/>
      <w:pPr>
        <w:ind w:left="9454" w:hanging="140"/>
      </w:pPr>
      <w:rPr>
        <w:rFonts w:hint="default"/>
      </w:rPr>
    </w:lvl>
  </w:abstractNum>
  <w:abstractNum w:abstractNumId="270">
    <w:nsid w:val="4A973C24"/>
    <w:multiLevelType w:val="hybridMultilevel"/>
    <w:tmpl w:val="FFFFFFFF"/>
    <w:lvl w:ilvl="0" w:tplc="CB729158">
      <w:numFmt w:val="bullet"/>
      <w:lvlText w:val="-"/>
      <w:lvlJc w:val="left"/>
      <w:pPr>
        <w:ind w:left="420" w:hanging="140"/>
      </w:pPr>
      <w:rPr>
        <w:rFonts w:ascii="Arial MT" w:eastAsia="Times New Roman" w:hAnsi="Arial MT" w:hint="default"/>
        <w:b w:val="0"/>
        <w:i w:val="0"/>
        <w:spacing w:val="0"/>
        <w:w w:val="99"/>
        <w:sz w:val="24"/>
      </w:rPr>
    </w:lvl>
    <w:lvl w:ilvl="1" w:tplc="5E846C0C">
      <w:numFmt w:val="bullet"/>
      <w:lvlText w:val="•"/>
      <w:lvlJc w:val="left"/>
      <w:pPr>
        <w:ind w:left="1540" w:hanging="140"/>
      </w:pPr>
      <w:rPr>
        <w:rFonts w:hint="default"/>
      </w:rPr>
    </w:lvl>
    <w:lvl w:ilvl="2" w:tplc="85EC2E5C">
      <w:numFmt w:val="bullet"/>
      <w:lvlText w:val="•"/>
      <w:lvlJc w:val="left"/>
      <w:pPr>
        <w:ind w:left="2660" w:hanging="140"/>
      </w:pPr>
      <w:rPr>
        <w:rFonts w:hint="default"/>
      </w:rPr>
    </w:lvl>
    <w:lvl w:ilvl="3" w:tplc="FAECD5D0">
      <w:numFmt w:val="bullet"/>
      <w:lvlText w:val="•"/>
      <w:lvlJc w:val="left"/>
      <w:pPr>
        <w:ind w:left="3780" w:hanging="140"/>
      </w:pPr>
      <w:rPr>
        <w:rFonts w:hint="default"/>
      </w:rPr>
    </w:lvl>
    <w:lvl w:ilvl="4" w:tplc="3216F256">
      <w:numFmt w:val="bullet"/>
      <w:lvlText w:val="•"/>
      <w:lvlJc w:val="left"/>
      <w:pPr>
        <w:ind w:left="4901" w:hanging="140"/>
      </w:pPr>
      <w:rPr>
        <w:rFonts w:hint="default"/>
      </w:rPr>
    </w:lvl>
    <w:lvl w:ilvl="5" w:tplc="9428666E">
      <w:numFmt w:val="bullet"/>
      <w:lvlText w:val="•"/>
      <w:lvlJc w:val="left"/>
      <w:pPr>
        <w:ind w:left="6021" w:hanging="140"/>
      </w:pPr>
      <w:rPr>
        <w:rFonts w:hint="default"/>
      </w:rPr>
    </w:lvl>
    <w:lvl w:ilvl="6" w:tplc="1D9AEF76">
      <w:numFmt w:val="bullet"/>
      <w:lvlText w:val="•"/>
      <w:lvlJc w:val="left"/>
      <w:pPr>
        <w:ind w:left="7141" w:hanging="140"/>
      </w:pPr>
      <w:rPr>
        <w:rFonts w:hint="default"/>
      </w:rPr>
    </w:lvl>
    <w:lvl w:ilvl="7" w:tplc="18608A72">
      <w:numFmt w:val="bullet"/>
      <w:lvlText w:val="•"/>
      <w:lvlJc w:val="left"/>
      <w:pPr>
        <w:ind w:left="8262" w:hanging="140"/>
      </w:pPr>
      <w:rPr>
        <w:rFonts w:hint="default"/>
      </w:rPr>
    </w:lvl>
    <w:lvl w:ilvl="8" w:tplc="B38A40DA">
      <w:numFmt w:val="bullet"/>
      <w:lvlText w:val="•"/>
      <w:lvlJc w:val="left"/>
      <w:pPr>
        <w:ind w:left="9382" w:hanging="140"/>
      </w:pPr>
      <w:rPr>
        <w:rFonts w:hint="default"/>
      </w:rPr>
    </w:lvl>
  </w:abstractNum>
  <w:abstractNum w:abstractNumId="271">
    <w:nsid w:val="4A9B7106"/>
    <w:multiLevelType w:val="hybridMultilevel"/>
    <w:tmpl w:val="FFFFFFFF"/>
    <w:lvl w:ilvl="0" w:tplc="AA921474">
      <w:start w:val="1"/>
      <w:numFmt w:val="decimal"/>
      <w:lvlText w:val="%1."/>
      <w:lvlJc w:val="left"/>
      <w:pPr>
        <w:ind w:left="420" w:hanging="181"/>
      </w:pPr>
      <w:rPr>
        <w:rFonts w:cs="Times New Roman" w:hint="default"/>
        <w:spacing w:val="-1"/>
        <w:w w:val="88"/>
      </w:rPr>
    </w:lvl>
    <w:lvl w:ilvl="1" w:tplc="06625964">
      <w:numFmt w:val="bullet"/>
      <w:lvlText w:val="•"/>
      <w:lvlJc w:val="left"/>
      <w:pPr>
        <w:ind w:left="1540" w:hanging="181"/>
      </w:pPr>
      <w:rPr>
        <w:rFonts w:hint="default"/>
      </w:rPr>
    </w:lvl>
    <w:lvl w:ilvl="2" w:tplc="B9661C88">
      <w:numFmt w:val="bullet"/>
      <w:lvlText w:val="•"/>
      <w:lvlJc w:val="left"/>
      <w:pPr>
        <w:ind w:left="2660" w:hanging="181"/>
      </w:pPr>
      <w:rPr>
        <w:rFonts w:hint="default"/>
      </w:rPr>
    </w:lvl>
    <w:lvl w:ilvl="3" w:tplc="D7BCC8FC">
      <w:numFmt w:val="bullet"/>
      <w:lvlText w:val="•"/>
      <w:lvlJc w:val="left"/>
      <w:pPr>
        <w:ind w:left="3780" w:hanging="181"/>
      </w:pPr>
      <w:rPr>
        <w:rFonts w:hint="default"/>
      </w:rPr>
    </w:lvl>
    <w:lvl w:ilvl="4" w:tplc="195E9DDA">
      <w:numFmt w:val="bullet"/>
      <w:lvlText w:val="•"/>
      <w:lvlJc w:val="left"/>
      <w:pPr>
        <w:ind w:left="4901" w:hanging="181"/>
      </w:pPr>
      <w:rPr>
        <w:rFonts w:hint="default"/>
      </w:rPr>
    </w:lvl>
    <w:lvl w:ilvl="5" w:tplc="3E7A41AE">
      <w:numFmt w:val="bullet"/>
      <w:lvlText w:val="•"/>
      <w:lvlJc w:val="left"/>
      <w:pPr>
        <w:ind w:left="6021" w:hanging="181"/>
      </w:pPr>
      <w:rPr>
        <w:rFonts w:hint="default"/>
      </w:rPr>
    </w:lvl>
    <w:lvl w:ilvl="6" w:tplc="03DECEA2">
      <w:numFmt w:val="bullet"/>
      <w:lvlText w:val="•"/>
      <w:lvlJc w:val="left"/>
      <w:pPr>
        <w:ind w:left="7141" w:hanging="181"/>
      </w:pPr>
      <w:rPr>
        <w:rFonts w:hint="default"/>
      </w:rPr>
    </w:lvl>
    <w:lvl w:ilvl="7" w:tplc="B6E8565A">
      <w:numFmt w:val="bullet"/>
      <w:lvlText w:val="•"/>
      <w:lvlJc w:val="left"/>
      <w:pPr>
        <w:ind w:left="8262" w:hanging="181"/>
      </w:pPr>
      <w:rPr>
        <w:rFonts w:hint="default"/>
      </w:rPr>
    </w:lvl>
    <w:lvl w:ilvl="8" w:tplc="4AE8020C">
      <w:numFmt w:val="bullet"/>
      <w:lvlText w:val="•"/>
      <w:lvlJc w:val="left"/>
      <w:pPr>
        <w:ind w:left="9382" w:hanging="181"/>
      </w:pPr>
      <w:rPr>
        <w:rFonts w:hint="default"/>
      </w:rPr>
    </w:lvl>
  </w:abstractNum>
  <w:abstractNum w:abstractNumId="272">
    <w:nsid w:val="4ABF5310"/>
    <w:multiLevelType w:val="hybridMultilevel"/>
    <w:tmpl w:val="FFFFFFFF"/>
    <w:lvl w:ilvl="0" w:tplc="A9384E8C">
      <w:start w:val="1"/>
      <w:numFmt w:val="decimal"/>
      <w:lvlText w:val="%1."/>
      <w:lvlJc w:val="left"/>
      <w:pPr>
        <w:ind w:left="1197" w:hanging="230"/>
      </w:pPr>
      <w:rPr>
        <w:rFonts w:ascii="Times New Roman" w:eastAsia="Times New Roman" w:hAnsi="Times New Roman" w:cs="Times New Roman" w:hint="default"/>
        <w:b w:val="0"/>
        <w:bCs w:val="0"/>
        <w:i w:val="0"/>
        <w:iCs w:val="0"/>
        <w:spacing w:val="0"/>
        <w:w w:val="100"/>
        <w:sz w:val="24"/>
        <w:szCs w:val="24"/>
      </w:rPr>
    </w:lvl>
    <w:lvl w:ilvl="1" w:tplc="CE74F87A">
      <w:numFmt w:val="bullet"/>
      <w:lvlText w:val="•"/>
      <w:lvlJc w:val="left"/>
      <w:pPr>
        <w:ind w:left="2242" w:hanging="230"/>
      </w:pPr>
      <w:rPr>
        <w:rFonts w:hint="default"/>
      </w:rPr>
    </w:lvl>
    <w:lvl w:ilvl="2" w:tplc="E696A232">
      <w:numFmt w:val="bullet"/>
      <w:lvlText w:val="•"/>
      <w:lvlJc w:val="left"/>
      <w:pPr>
        <w:ind w:left="3284" w:hanging="230"/>
      </w:pPr>
      <w:rPr>
        <w:rFonts w:hint="default"/>
      </w:rPr>
    </w:lvl>
    <w:lvl w:ilvl="3" w:tplc="CC58F550">
      <w:numFmt w:val="bullet"/>
      <w:lvlText w:val="•"/>
      <w:lvlJc w:val="left"/>
      <w:pPr>
        <w:ind w:left="4326" w:hanging="230"/>
      </w:pPr>
      <w:rPr>
        <w:rFonts w:hint="default"/>
      </w:rPr>
    </w:lvl>
    <w:lvl w:ilvl="4" w:tplc="BB4CFEEC">
      <w:numFmt w:val="bullet"/>
      <w:lvlText w:val="•"/>
      <w:lvlJc w:val="left"/>
      <w:pPr>
        <w:ind w:left="5369" w:hanging="230"/>
      </w:pPr>
      <w:rPr>
        <w:rFonts w:hint="default"/>
      </w:rPr>
    </w:lvl>
    <w:lvl w:ilvl="5" w:tplc="59684404">
      <w:numFmt w:val="bullet"/>
      <w:lvlText w:val="•"/>
      <w:lvlJc w:val="left"/>
      <w:pPr>
        <w:ind w:left="6411" w:hanging="230"/>
      </w:pPr>
      <w:rPr>
        <w:rFonts w:hint="default"/>
      </w:rPr>
    </w:lvl>
    <w:lvl w:ilvl="6" w:tplc="A3C44612">
      <w:numFmt w:val="bullet"/>
      <w:lvlText w:val="•"/>
      <w:lvlJc w:val="left"/>
      <w:pPr>
        <w:ind w:left="7453" w:hanging="230"/>
      </w:pPr>
      <w:rPr>
        <w:rFonts w:hint="default"/>
      </w:rPr>
    </w:lvl>
    <w:lvl w:ilvl="7" w:tplc="8DDE1438">
      <w:numFmt w:val="bullet"/>
      <w:lvlText w:val="•"/>
      <w:lvlJc w:val="left"/>
      <w:pPr>
        <w:ind w:left="8496" w:hanging="230"/>
      </w:pPr>
      <w:rPr>
        <w:rFonts w:hint="default"/>
      </w:rPr>
    </w:lvl>
    <w:lvl w:ilvl="8" w:tplc="F224FE5A">
      <w:numFmt w:val="bullet"/>
      <w:lvlText w:val="•"/>
      <w:lvlJc w:val="left"/>
      <w:pPr>
        <w:ind w:left="9538" w:hanging="230"/>
      </w:pPr>
      <w:rPr>
        <w:rFonts w:hint="default"/>
      </w:rPr>
    </w:lvl>
  </w:abstractNum>
  <w:abstractNum w:abstractNumId="273">
    <w:nsid w:val="4AEA46AE"/>
    <w:multiLevelType w:val="hybridMultilevel"/>
    <w:tmpl w:val="FFFFFFFF"/>
    <w:lvl w:ilvl="0" w:tplc="6680B7C0">
      <w:numFmt w:val="bullet"/>
      <w:lvlText w:val="–"/>
      <w:lvlJc w:val="left"/>
      <w:pPr>
        <w:ind w:left="1177" w:hanging="180"/>
      </w:pPr>
      <w:rPr>
        <w:rFonts w:ascii="Times New Roman" w:eastAsia="Times New Roman" w:hAnsi="Times New Roman" w:hint="default"/>
        <w:b w:val="0"/>
        <w:i w:val="0"/>
        <w:spacing w:val="0"/>
        <w:w w:val="100"/>
        <w:sz w:val="24"/>
      </w:rPr>
    </w:lvl>
    <w:lvl w:ilvl="1" w:tplc="DC7CFD7E">
      <w:numFmt w:val="bullet"/>
      <w:lvlText w:val="•"/>
      <w:lvlJc w:val="left"/>
      <w:pPr>
        <w:ind w:left="2224" w:hanging="180"/>
      </w:pPr>
      <w:rPr>
        <w:rFonts w:hint="default"/>
      </w:rPr>
    </w:lvl>
    <w:lvl w:ilvl="2" w:tplc="51FCB758">
      <w:numFmt w:val="bullet"/>
      <w:lvlText w:val="•"/>
      <w:lvlJc w:val="left"/>
      <w:pPr>
        <w:ind w:left="3268" w:hanging="180"/>
      </w:pPr>
      <w:rPr>
        <w:rFonts w:hint="default"/>
      </w:rPr>
    </w:lvl>
    <w:lvl w:ilvl="3" w:tplc="5540E390">
      <w:numFmt w:val="bullet"/>
      <w:lvlText w:val="•"/>
      <w:lvlJc w:val="left"/>
      <w:pPr>
        <w:ind w:left="4312" w:hanging="180"/>
      </w:pPr>
      <w:rPr>
        <w:rFonts w:hint="default"/>
      </w:rPr>
    </w:lvl>
    <w:lvl w:ilvl="4" w:tplc="A26A39B2">
      <w:numFmt w:val="bullet"/>
      <w:lvlText w:val="•"/>
      <w:lvlJc w:val="left"/>
      <w:pPr>
        <w:ind w:left="5357" w:hanging="180"/>
      </w:pPr>
      <w:rPr>
        <w:rFonts w:hint="default"/>
      </w:rPr>
    </w:lvl>
    <w:lvl w:ilvl="5" w:tplc="DF2C2B3C">
      <w:numFmt w:val="bullet"/>
      <w:lvlText w:val="•"/>
      <w:lvlJc w:val="left"/>
      <w:pPr>
        <w:ind w:left="6401" w:hanging="180"/>
      </w:pPr>
      <w:rPr>
        <w:rFonts w:hint="default"/>
      </w:rPr>
    </w:lvl>
    <w:lvl w:ilvl="6" w:tplc="01E85AE4">
      <w:numFmt w:val="bullet"/>
      <w:lvlText w:val="•"/>
      <w:lvlJc w:val="left"/>
      <w:pPr>
        <w:ind w:left="7445" w:hanging="180"/>
      </w:pPr>
      <w:rPr>
        <w:rFonts w:hint="default"/>
      </w:rPr>
    </w:lvl>
    <w:lvl w:ilvl="7" w:tplc="36FE1A70">
      <w:numFmt w:val="bullet"/>
      <w:lvlText w:val="•"/>
      <w:lvlJc w:val="left"/>
      <w:pPr>
        <w:ind w:left="8490" w:hanging="180"/>
      </w:pPr>
      <w:rPr>
        <w:rFonts w:hint="default"/>
      </w:rPr>
    </w:lvl>
    <w:lvl w:ilvl="8" w:tplc="83C0F1AE">
      <w:numFmt w:val="bullet"/>
      <w:lvlText w:val="•"/>
      <w:lvlJc w:val="left"/>
      <w:pPr>
        <w:ind w:left="9534" w:hanging="180"/>
      </w:pPr>
      <w:rPr>
        <w:rFonts w:hint="default"/>
      </w:rPr>
    </w:lvl>
  </w:abstractNum>
  <w:abstractNum w:abstractNumId="274">
    <w:nsid w:val="4B426E48"/>
    <w:multiLevelType w:val="hybridMultilevel"/>
    <w:tmpl w:val="FFFFFFFF"/>
    <w:lvl w:ilvl="0" w:tplc="0E068296">
      <w:start w:val="12"/>
      <w:numFmt w:val="decimal"/>
      <w:lvlText w:val="%1"/>
      <w:lvlJc w:val="left"/>
      <w:pPr>
        <w:ind w:left="578" w:hanging="528"/>
      </w:pPr>
      <w:rPr>
        <w:rFonts w:ascii="Times New Roman" w:eastAsia="Times New Roman" w:hAnsi="Times New Roman" w:cs="Times New Roman" w:hint="default"/>
        <w:b w:val="0"/>
        <w:bCs w:val="0"/>
        <w:i w:val="0"/>
        <w:iCs w:val="0"/>
        <w:spacing w:val="0"/>
        <w:w w:val="100"/>
        <w:sz w:val="22"/>
        <w:szCs w:val="22"/>
      </w:rPr>
    </w:lvl>
    <w:lvl w:ilvl="1" w:tplc="4A1CA6F6">
      <w:numFmt w:val="bullet"/>
      <w:lvlText w:val="•"/>
      <w:lvlJc w:val="left"/>
      <w:pPr>
        <w:ind w:left="916" w:hanging="528"/>
      </w:pPr>
      <w:rPr>
        <w:rFonts w:hint="default"/>
      </w:rPr>
    </w:lvl>
    <w:lvl w:ilvl="2" w:tplc="CBA4D69E">
      <w:numFmt w:val="bullet"/>
      <w:lvlText w:val="•"/>
      <w:lvlJc w:val="left"/>
      <w:pPr>
        <w:ind w:left="1252" w:hanging="528"/>
      </w:pPr>
      <w:rPr>
        <w:rFonts w:hint="default"/>
      </w:rPr>
    </w:lvl>
    <w:lvl w:ilvl="3" w:tplc="FE2EE6F4">
      <w:numFmt w:val="bullet"/>
      <w:lvlText w:val="•"/>
      <w:lvlJc w:val="left"/>
      <w:pPr>
        <w:ind w:left="1588" w:hanging="528"/>
      </w:pPr>
      <w:rPr>
        <w:rFonts w:hint="default"/>
      </w:rPr>
    </w:lvl>
    <w:lvl w:ilvl="4" w:tplc="C6E01200">
      <w:numFmt w:val="bullet"/>
      <w:lvlText w:val="•"/>
      <w:lvlJc w:val="left"/>
      <w:pPr>
        <w:ind w:left="1924" w:hanging="528"/>
      </w:pPr>
      <w:rPr>
        <w:rFonts w:hint="default"/>
      </w:rPr>
    </w:lvl>
    <w:lvl w:ilvl="5" w:tplc="E3DC0C46">
      <w:numFmt w:val="bullet"/>
      <w:lvlText w:val="•"/>
      <w:lvlJc w:val="left"/>
      <w:pPr>
        <w:ind w:left="2261" w:hanging="528"/>
      </w:pPr>
      <w:rPr>
        <w:rFonts w:hint="default"/>
      </w:rPr>
    </w:lvl>
    <w:lvl w:ilvl="6" w:tplc="388A9740">
      <w:numFmt w:val="bullet"/>
      <w:lvlText w:val="•"/>
      <w:lvlJc w:val="left"/>
      <w:pPr>
        <w:ind w:left="2597" w:hanging="528"/>
      </w:pPr>
      <w:rPr>
        <w:rFonts w:hint="default"/>
      </w:rPr>
    </w:lvl>
    <w:lvl w:ilvl="7" w:tplc="207C8CE6">
      <w:numFmt w:val="bullet"/>
      <w:lvlText w:val="•"/>
      <w:lvlJc w:val="left"/>
      <w:pPr>
        <w:ind w:left="2933" w:hanging="528"/>
      </w:pPr>
      <w:rPr>
        <w:rFonts w:hint="default"/>
      </w:rPr>
    </w:lvl>
    <w:lvl w:ilvl="8" w:tplc="C12AF998">
      <w:numFmt w:val="bullet"/>
      <w:lvlText w:val="•"/>
      <w:lvlJc w:val="left"/>
      <w:pPr>
        <w:ind w:left="3269" w:hanging="528"/>
      </w:pPr>
      <w:rPr>
        <w:rFonts w:hint="default"/>
      </w:rPr>
    </w:lvl>
  </w:abstractNum>
  <w:abstractNum w:abstractNumId="275">
    <w:nsid w:val="4B490567"/>
    <w:multiLevelType w:val="hybridMultilevel"/>
    <w:tmpl w:val="FFFFFFFF"/>
    <w:lvl w:ilvl="0" w:tplc="EC9E0DF4">
      <w:start w:val="5"/>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B49EAB5E">
      <w:numFmt w:val="bullet"/>
      <w:lvlText w:val="•"/>
      <w:lvlJc w:val="left"/>
      <w:pPr>
        <w:ind w:left="1684" w:hanging="180"/>
      </w:pPr>
      <w:rPr>
        <w:rFonts w:hint="default"/>
      </w:rPr>
    </w:lvl>
    <w:lvl w:ilvl="2" w:tplc="D146F0AA">
      <w:numFmt w:val="bullet"/>
      <w:lvlText w:val="•"/>
      <w:lvlJc w:val="left"/>
      <w:pPr>
        <w:ind w:left="2788" w:hanging="180"/>
      </w:pPr>
      <w:rPr>
        <w:rFonts w:hint="default"/>
      </w:rPr>
    </w:lvl>
    <w:lvl w:ilvl="3" w:tplc="429E15AC">
      <w:numFmt w:val="bullet"/>
      <w:lvlText w:val="•"/>
      <w:lvlJc w:val="left"/>
      <w:pPr>
        <w:ind w:left="3892" w:hanging="180"/>
      </w:pPr>
      <w:rPr>
        <w:rFonts w:hint="default"/>
      </w:rPr>
    </w:lvl>
    <w:lvl w:ilvl="4" w:tplc="ED929C16">
      <w:numFmt w:val="bullet"/>
      <w:lvlText w:val="•"/>
      <w:lvlJc w:val="left"/>
      <w:pPr>
        <w:ind w:left="4997" w:hanging="180"/>
      </w:pPr>
      <w:rPr>
        <w:rFonts w:hint="default"/>
      </w:rPr>
    </w:lvl>
    <w:lvl w:ilvl="5" w:tplc="A67EB886">
      <w:numFmt w:val="bullet"/>
      <w:lvlText w:val="•"/>
      <w:lvlJc w:val="left"/>
      <w:pPr>
        <w:ind w:left="6101" w:hanging="180"/>
      </w:pPr>
      <w:rPr>
        <w:rFonts w:hint="default"/>
      </w:rPr>
    </w:lvl>
    <w:lvl w:ilvl="6" w:tplc="7E0E4586">
      <w:numFmt w:val="bullet"/>
      <w:lvlText w:val="•"/>
      <w:lvlJc w:val="left"/>
      <w:pPr>
        <w:ind w:left="7205" w:hanging="180"/>
      </w:pPr>
      <w:rPr>
        <w:rFonts w:hint="default"/>
      </w:rPr>
    </w:lvl>
    <w:lvl w:ilvl="7" w:tplc="B98A5DF2">
      <w:numFmt w:val="bullet"/>
      <w:lvlText w:val="•"/>
      <w:lvlJc w:val="left"/>
      <w:pPr>
        <w:ind w:left="8310" w:hanging="180"/>
      </w:pPr>
      <w:rPr>
        <w:rFonts w:hint="default"/>
      </w:rPr>
    </w:lvl>
    <w:lvl w:ilvl="8" w:tplc="74AC7FDC">
      <w:numFmt w:val="bullet"/>
      <w:lvlText w:val="•"/>
      <w:lvlJc w:val="left"/>
      <w:pPr>
        <w:ind w:left="9414" w:hanging="180"/>
      </w:pPr>
      <w:rPr>
        <w:rFonts w:hint="default"/>
      </w:rPr>
    </w:lvl>
  </w:abstractNum>
  <w:abstractNum w:abstractNumId="276">
    <w:nsid w:val="4B5A0C9D"/>
    <w:multiLevelType w:val="hybridMultilevel"/>
    <w:tmpl w:val="FFFFFFFF"/>
    <w:lvl w:ilvl="0" w:tplc="22463FCE">
      <w:start w:val="1"/>
      <w:numFmt w:val="decimal"/>
      <w:lvlText w:val="%1)"/>
      <w:lvlJc w:val="left"/>
      <w:pPr>
        <w:ind w:left="397" w:hanging="315"/>
      </w:pPr>
      <w:rPr>
        <w:rFonts w:ascii="Times New Roman" w:eastAsia="Times New Roman" w:hAnsi="Times New Roman" w:cs="Times New Roman" w:hint="default"/>
        <w:b w:val="0"/>
        <w:bCs w:val="0"/>
        <w:i w:val="0"/>
        <w:iCs w:val="0"/>
        <w:spacing w:val="0"/>
        <w:w w:val="100"/>
        <w:sz w:val="24"/>
        <w:szCs w:val="24"/>
      </w:rPr>
    </w:lvl>
    <w:lvl w:ilvl="1" w:tplc="0F2A15C4">
      <w:numFmt w:val="bullet"/>
      <w:lvlText w:val="•"/>
      <w:lvlJc w:val="left"/>
      <w:pPr>
        <w:ind w:left="1357" w:hanging="360"/>
      </w:pPr>
      <w:rPr>
        <w:rFonts w:ascii="Arial MT" w:eastAsia="Times New Roman" w:hAnsi="Arial MT" w:hint="default"/>
        <w:b w:val="0"/>
        <w:i w:val="0"/>
        <w:spacing w:val="0"/>
        <w:w w:val="117"/>
        <w:sz w:val="24"/>
      </w:rPr>
    </w:lvl>
    <w:lvl w:ilvl="2" w:tplc="6E180816">
      <w:numFmt w:val="bullet"/>
      <w:lvlText w:val="•"/>
      <w:lvlJc w:val="left"/>
      <w:pPr>
        <w:ind w:left="2500" w:hanging="360"/>
      </w:pPr>
      <w:rPr>
        <w:rFonts w:hint="default"/>
      </w:rPr>
    </w:lvl>
    <w:lvl w:ilvl="3" w:tplc="A4F01540">
      <w:numFmt w:val="bullet"/>
      <w:lvlText w:val="•"/>
      <w:lvlJc w:val="left"/>
      <w:pPr>
        <w:ind w:left="3640" w:hanging="360"/>
      </w:pPr>
      <w:rPr>
        <w:rFonts w:hint="default"/>
      </w:rPr>
    </w:lvl>
    <w:lvl w:ilvl="4" w:tplc="83A0262A">
      <w:numFmt w:val="bullet"/>
      <w:lvlText w:val="•"/>
      <w:lvlJc w:val="left"/>
      <w:pPr>
        <w:ind w:left="4781" w:hanging="360"/>
      </w:pPr>
      <w:rPr>
        <w:rFonts w:hint="default"/>
      </w:rPr>
    </w:lvl>
    <w:lvl w:ilvl="5" w:tplc="A31E6390">
      <w:numFmt w:val="bullet"/>
      <w:lvlText w:val="•"/>
      <w:lvlJc w:val="left"/>
      <w:pPr>
        <w:ind w:left="5921" w:hanging="360"/>
      </w:pPr>
      <w:rPr>
        <w:rFonts w:hint="default"/>
      </w:rPr>
    </w:lvl>
    <w:lvl w:ilvl="6" w:tplc="FD0C5F9C">
      <w:numFmt w:val="bullet"/>
      <w:lvlText w:val="•"/>
      <w:lvlJc w:val="left"/>
      <w:pPr>
        <w:ind w:left="7061" w:hanging="360"/>
      </w:pPr>
      <w:rPr>
        <w:rFonts w:hint="default"/>
      </w:rPr>
    </w:lvl>
    <w:lvl w:ilvl="7" w:tplc="3E6C3B3E">
      <w:numFmt w:val="bullet"/>
      <w:lvlText w:val="•"/>
      <w:lvlJc w:val="left"/>
      <w:pPr>
        <w:ind w:left="8202" w:hanging="360"/>
      </w:pPr>
      <w:rPr>
        <w:rFonts w:hint="default"/>
      </w:rPr>
    </w:lvl>
    <w:lvl w:ilvl="8" w:tplc="231EC056">
      <w:numFmt w:val="bullet"/>
      <w:lvlText w:val="•"/>
      <w:lvlJc w:val="left"/>
      <w:pPr>
        <w:ind w:left="9342" w:hanging="360"/>
      </w:pPr>
      <w:rPr>
        <w:rFonts w:hint="default"/>
      </w:rPr>
    </w:lvl>
  </w:abstractNum>
  <w:abstractNum w:abstractNumId="277">
    <w:nsid w:val="4B9D7CA2"/>
    <w:multiLevelType w:val="hybridMultilevel"/>
    <w:tmpl w:val="FFFFFFFF"/>
    <w:lvl w:ilvl="0" w:tplc="686C8226">
      <w:start w:val="24"/>
      <w:numFmt w:val="decimal"/>
      <w:lvlText w:val="%1"/>
      <w:lvlJc w:val="left"/>
      <w:pPr>
        <w:ind w:left="2594" w:hanging="562"/>
      </w:pPr>
      <w:rPr>
        <w:rFonts w:ascii="Times New Roman" w:eastAsia="Times New Roman" w:hAnsi="Times New Roman" w:cs="Times New Roman" w:hint="default"/>
        <w:b w:val="0"/>
        <w:bCs w:val="0"/>
        <w:i w:val="0"/>
        <w:iCs w:val="0"/>
        <w:spacing w:val="0"/>
        <w:w w:val="100"/>
        <w:sz w:val="22"/>
        <w:szCs w:val="22"/>
      </w:rPr>
    </w:lvl>
    <w:lvl w:ilvl="1" w:tplc="6FD0D792">
      <w:numFmt w:val="bullet"/>
      <w:lvlText w:val="•"/>
      <w:lvlJc w:val="left"/>
      <w:pPr>
        <w:ind w:left="3521" w:hanging="360"/>
      </w:pPr>
      <w:rPr>
        <w:rFonts w:ascii="Arial MT" w:eastAsia="Times New Roman" w:hAnsi="Arial MT" w:hint="default"/>
        <w:b w:val="0"/>
        <w:i w:val="0"/>
        <w:spacing w:val="0"/>
        <w:w w:val="117"/>
        <w:sz w:val="22"/>
      </w:rPr>
    </w:lvl>
    <w:lvl w:ilvl="2" w:tplc="BE50A95A">
      <w:numFmt w:val="bullet"/>
      <w:lvlText w:val="•"/>
      <w:lvlJc w:val="left"/>
      <w:pPr>
        <w:ind w:left="3765" w:hanging="360"/>
      </w:pPr>
      <w:rPr>
        <w:rFonts w:hint="default"/>
      </w:rPr>
    </w:lvl>
    <w:lvl w:ilvl="3" w:tplc="96D85C60">
      <w:numFmt w:val="bullet"/>
      <w:lvlText w:val="•"/>
      <w:lvlJc w:val="left"/>
      <w:pPr>
        <w:ind w:left="4011" w:hanging="360"/>
      </w:pPr>
      <w:rPr>
        <w:rFonts w:hint="default"/>
      </w:rPr>
    </w:lvl>
    <w:lvl w:ilvl="4" w:tplc="4D38CDBE">
      <w:numFmt w:val="bullet"/>
      <w:lvlText w:val="•"/>
      <w:lvlJc w:val="left"/>
      <w:pPr>
        <w:ind w:left="4256" w:hanging="360"/>
      </w:pPr>
      <w:rPr>
        <w:rFonts w:hint="default"/>
      </w:rPr>
    </w:lvl>
    <w:lvl w:ilvl="5" w:tplc="6CFEB70A">
      <w:numFmt w:val="bullet"/>
      <w:lvlText w:val="•"/>
      <w:lvlJc w:val="left"/>
      <w:pPr>
        <w:ind w:left="4502" w:hanging="360"/>
      </w:pPr>
      <w:rPr>
        <w:rFonts w:hint="default"/>
      </w:rPr>
    </w:lvl>
    <w:lvl w:ilvl="6" w:tplc="9C782AC8">
      <w:numFmt w:val="bullet"/>
      <w:lvlText w:val="•"/>
      <w:lvlJc w:val="left"/>
      <w:pPr>
        <w:ind w:left="4747" w:hanging="360"/>
      </w:pPr>
      <w:rPr>
        <w:rFonts w:hint="default"/>
      </w:rPr>
    </w:lvl>
    <w:lvl w:ilvl="7" w:tplc="AC76CA5E">
      <w:numFmt w:val="bullet"/>
      <w:lvlText w:val="•"/>
      <w:lvlJc w:val="left"/>
      <w:pPr>
        <w:ind w:left="4993" w:hanging="360"/>
      </w:pPr>
      <w:rPr>
        <w:rFonts w:hint="default"/>
      </w:rPr>
    </w:lvl>
    <w:lvl w:ilvl="8" w:tplc="12CC616A">
      <w:numFmt w:val="bullet"/>
      <w:lvlText w:val="•"/>
      <w:lvlJc w:val="left"/>
      <w:pPr>
        <w:ind w:left="5238" w:hanging="360"/>
      </w:pPr>
      <w:rPr>
        <w:rFonts w:hint="default"/>
      </w:rPr>
    </w:lvl>
  </w:abstractNum>
  <w:abstractNum w:abstractNumId="278">
    <w:nsid w:val="4BF54C24"/>
    <w:multiLevelType w:val="hybridMultilevel"/>
    <w:tmpl w:val="FFFFFFFF"/>
    <w:lvl w:ilvl="0" w:tplc="A9A21DF6">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DF1E342A">
      <w:start w:val="1"/>
      <w:numFmt w:val="decimal"/>
      <w:lvlText w:val="%2."/>
      <w:lvlJc w:val="left"/>
      <w:pPr>
        <w:ind w:left="397" w:hanging="228"/>
      </w:pPr>
      <w:rPr>
        <w:rFonts w:cs="Times New Roman" w:hint="default"/>
        <w:spacing w:val="0"/>
        <w:w w:val="100"/>
      </w:rPr>
    </w:lvl>
    <w:lvl w:ilvl="2" w:tplc="807CB55E">
      <w:numFmt w:val="bullet"/>
      <w:lvlText w:val="•"/>
      <w:lvlJc w:val="left"/>
      <w:pPr>
        <w:ind w:left="1220" w:hanging="228"/>
      </w:pPr>
      <w:rPr>
        <w:rFonts w:hint="default"/>
      </w:rPr>
    </w:lvl>
    <w:lvl w:ilvl="3" w:tplc="5F26CBCE">
      <w:numFmt w:val="bullet"/>
      <w:lvlText w:val="•"/>
      <w:lvlJc w:val="left"/>
      <w:pPr>
        <w:ind w:left="2520" w:hanging="228"/>
      </w:pPr>
      <w:rPr>
        <w:rFonts w:hint="default"/>
      </w:rPr>
    </w:lvl>
    <w:lvl w:ilvl="4" w:tplc="26563CD4">
      <w:numFmt w:val="bullet"/>
      <w:lvlText w:val="•"/>
      <w:lvlJc w:val="left"/>
      <w:pPr>
        <w:ind w:left="3820" w:hanging="228"/>
      </w:pPr>
      <w:rPr>
        <w:rFonts w:hint="default"/>
      </w:rPr>
    </w:lvl>
    <w:lvl w:ilvl="5" w:tplc="F676A926">
      <w:numFmt w:val="bullet"/>
      <w:lvlText w:val="•"/>
      <w:lvlJc w:val="left"/>
      <w:pPr>
        <w:ind w:left="5121" w:hanging="228"/>
      </w:pPr>
      <w:rPr>
        <w:rFonts w:hint="default"/>
      </w:rPr>
    </w:lvl>
    <w:lvl w:ilvl="6" w:tplc="C27A48FE">
      <w:numFmt w:val="bullet"/>
      <w:lvlText w:val="•"/>
      <w:lvlJc w:val="left"/>
      <w:pPr>
        <w:ind w:left="6421" w:hanging="228"/>
      </w:pPr>
      <w:rPr>
        <w:rFonts w:hint="default"/>
      </w:rPr>
    </w:lvl>
    <w:lvl w:ilvl="7" w:tplc="AB80DD96">
      <w:numFmt w:val="bullet"/>
      <w:lvlText w:val="•"/>
      <w:lvlJc w:val="left"/>
      <w:pPr>
        <w:ind w:left="7721" w:hanging="228"/>
      </w:pPr>
      <w:rPr>
        <w:rFonts w:hint="default"/>
      </w:rPr>
    </w:lvl>
    <w:lvl w:ilvl="8" w:tplc="78442EB2">
      <w:numFmt w:val="bullet"/>
      <w:lvlText w:val="•"/>
      <w:lvlJc w:val="left"/>
      <w:pPr>
        <w:ind w:left="9022" w:hanging="228"/>
      </w:pPr>
      <w:rPr>
        <w:rFonts w:hint="default"/>
      </w:rPr>
    </w:lvl>
  </w:abstractNum>
  <w:abstractNum w:abstractNumId="279">
    <w:nsid w:val="4C075B39"/>
    <w:multiLevelType w:val="hybridMultilevel"/>
    <w:tmpl w:val="FFFFFFFF"/>
    <w:lvl w:ilvl="0" w:tplc="E7FC5F2C">
      <w:numFmt w:val="bullet"/>
      <w:lvlText w:val="•"/>
      <w:lvlJc w:val="left"/>
      <w:pPr>
        <w:ind w:left="1292" w:hanging="360"/>
      </w:pPr>
      <w:rPr>
        <w:rFonts w:ascii="Arial MT" w:eastAsia="Times New Roman" w:hAnsi="Arial MT" w:hint="default"/>
        <w:b w:val="0"/>
        <w:i w:val="0"/>
        <w:spacing w:val="0"/>
        <w:w w:val="117"/>
        <w:sz w:val="24"/>
      </w:rPr>
    </w:lvl>
    <w:lvl w:ilvl="1" w:tplc="99889216">
      <w:numFmt w:val="bullet"/>
      <w:lvlText w:val="•"/>
      <w:lvlJc w:val="left"/>
      <w:pPr>
        <w:ind w:left="1623" w:hanging="360"/>
      </w:pPr>
      <w:rPr>
        <w:rFonts w:hint="default"/>
      </w:rPr>
    </w:lvl>
    <w:lvl w:ilvl="2" w:tplc="E6169BE2">
      <w:numFmt w:val="bullet"/>
      <w:lvlText w:val="•"/>
      <w:lvlJc w:val="left"/>
      <w:pPr>
        <w:ind w:left="1947" w:hanging="360"/>
      </w:pPr>
      <w:rPr>
        <w:rFonts w:hint="default"/>
      </w:rPr>
    </w:lvl>
    <w:lvl w:ilvl="3" w:tplc="D4985D98">
      <w:numFmt w:val="bullet"/>
      <w:lvlText w:val="•"/>
      <w:lvlJc w:val="left"/>
      <w:pPr>
        <w:ind w:left="2270" w:hanging="360"/>
      </w:pPr>
      <w:rPr>
        <w:rFonts w:hint="default"/>
      </w:rPr>
    </w:lvl>
    <w:lvl w:ilvl="4" w:tplc="0E843172">
      <w:numFmt w:val="bullet"/>
      <w:lvlText w:val="•"/>
      <w:lvlJc w:val="left"/>
      <w:pPr>
        <w:ind w:left="2594" w:hanging="360"/>
      </w:pPr>
      <w:rPr>
        <w:rFonts w:hint="default"/>
      </w:rPr>
    </w:lvl>
    <w:lvl w:ilvl="5" w:tplc="2DEADE66">
      <w:numFmt w:val="bullet"/>
      <w:lvlText w:val="•"/>
      <w:lvlJc w:val="left"/>
      <w:pPr>
        <w:ind w:left="2917" w:hanging="360"/>
      </w:pPr>
      <w:rPr>
        <w:rFonts w:hint="default"/>
      </w:rPr>
    </w:lvl>
    <w:lvl w:ilvl="6" w:tplc="A85E9B40">
      <w:numFmt w:val="bullet"/>
      <w:lvlText w:val="•"/>
      <w:lvlJc w:val="left"/>
      <w:pPr>
        <w:ind w:left="3241" w:hanging="360"/>
      </w:pPr>
      <w:rPr>
        <w:rFonts w:hint="default"/>
      </w:rPr>
    </w:lvl>
    <w:lvl w:ilvl="7" w:tplc="501A6D00">
      <w:numFmt w:val="bullet"/>
      <w:lvlText w:val="•"/>
      <w:lvlJc w:val="left"/>
      <w:pPr>
        <w:ind w:left="3564" w:hanging="360"/>
      </w:pPr>
      <w:rPr>
        <w:rFonts w:hint="default"/>
      </w:rPr>
    </w:lvl>
    <w:lvl w:ilvl="8" w:tplc="1D8A907C">
      <w:numFmt w:val="bullet"/>
      <w:lvlText w:val="•"/>
      <w:lvlJc w:val="left"/>
      <w:pPr>
        <w:ind w:left="3888" w:hanging="360"/>
      </w:pPr>
      <w:rPr>
        <w:rFonts w:hint="default"/>
      </w:rPr>
    </w:lvl>
  </w:abstractNum>
  <w:abstractNum w:abstractNumId="280">
    <w:nsid w:val="4C2B60EE"/>
    <w:multiLevelType w:val="hybridMultilevel"/>
    <w:tmpl w:val="FFFFFFFF"/>
    <w:lvl w:ilvl="0" w:tplc="B0D211B4">
      <w:start w:val="1"/>
      <w:numFmt w:val="decimal"/>
      <w:lvlText w:val="%1"/>
      <w:lvlJc w:val="left"/>
      <w:pPr>
        <w:ind w:left="5086" w:hanging="180"/>
      </w:pPr>
      <w:rPr>
        <w:rFonts w:cs="Times New Roman" w:hint="default"/>
        <w:spacing w:val="0"/>
        <w:w w:val="100"/>
      </w:rPr>
    </w:lvl>
    <w:lvl w:ilvl="1" w:tplc="A3708854">
      <w:numFmt w:val="bullet"/>
      <w:lvlText w:val="•"/>
      <w:lvlJc w:val="left"/>
      <w:pPr>
        <w:ind w:left="5734" w:hanging="180"/>
      </w:pPr>
      <w:rPr>
        <w:rFonts w:hint="default"/>
      </w:rPr>
    </w:lvl>
    <w:lvl w:ilvl="2" w:tplc="9D86CF78">
      <w:numFmt w:val="bullet"/>
      <w:lvlText w:val="•"/>
      <w:lvlJc w:val="left"/>
      <w:pPr>
        <w:ind w:left="6388" w:hanging="180"/>
      </w:pPr>
      <w:rPr>
        <w:rFonts w:hint="default"/>
      </w:rPr>
    </w:lvl>
    <w:lvl w:ilvl="3" w:tplc="C7ACC858">
      <w:numFmt w:val="bullet"/>
      <w:lvlText w:val="•"/>
      <w:lvlJc w:val="left"/>
      <w:pPr>
        <w:ind w:left="7042" w:hanging="180"/>
      </w:pPr>
      <w:rPr>
        <w:rFonts w:hint="default"/>
      </w:rPr>
    </w:lvl>
    <w:lvl w:ilvl="4" w:tplc="5776BFE0">
      <w:numFmt w:val="bullet"/>
      <w:lvlText w:val="•"/>
      <w:lvlJc w:val="left"/>
      <w:pPr>
        <w:ind w:left="7697" w:hanging="180"/>
      </w:pPr>
      <w:rPr>
        <w:rFonts w:hint="default"/>
      </w:rPr>
    </w:lvl>
    <w:lvl w:ilvl="5" w:tplc="67DCFFD6">
      <w:numFmt w:val="bullet"/>
      <w:lvlText w:val="•"/>
      <w:lvlJc w:val="left"/>
      <w:pPr>
        <w:ind w:left="8351" w:hanging="180"/>
      </w:pPr>
      <w:rPr>
        <w:rFonts w:hint="default"/>
      </w:rPr>
    </w:lvl>
    <w:lvl w:ilvl="6" w:tplc="6032FDB6">
      <w:numFmt w:val="bullet"/>
      <w:lvlText w:val="•"/>
      <w:lvlJc w:val="left"/>
      <w:pPr>
        <w:ind w:left="9005" w:hanging="180"/>
      </w:pPr>
      <w:rPr>
        <w:rFonts w:hint="default"/>
      </w:rPr>
    </w:lvl>
    <w:lvl w:ilvl="7" w:tplc="C090C7B8">
      <w:numFmt w:val="bullet"/>
      <w:lvlText w:val="•"/>
      <w:lvlJc w:val="left"/>
      <w:pPr>
        <w:ind w:left="9660" w:hanging="180"/>
      </w:pPr>
      <w:rPr>
        <w:rFonts w:hint="default"/>
      </w:rPr>
    </w:lvl>
    <w:lvl w:ilvl="8" w:tplc="88B61250">
      <w:numFmt w:val="bullet"/>
      <w:lvlText w:val="•"/>
      <w:lvlJc w:val="left"/>
      <w:pPr>
        <w:ind w:left="10314" w:hanging="180"/>
      </w:pPr>
      <w:rPr>
        <w:rFonts w:hint="default"/>
      </w:rPr>
    </w:lvl>
  </w:abstractNum>
  <w:abstractNum w:abstractNumId="281">
    <w:nsid w:val="4C42504C"/>
    <w:multiLevelType w:val="hybridMultilevel"/>
    <w:tmpl w:val="FFFFFFFF"/>
    <w:lvl w:ilvl="0" w:tplc="8C66C206">
      <w:start w:val="1"/>
      <w:numFmt w:val="decimal"/>
      <w:lvlText w:val="%1."/>
      <w:lvlJc w:val="left"/>
      <w:pPr>
        <w:ind w:left="1937" w:hanging="720"/>
      </w:pPr>
      <w:rPr>
        <w:rFonts w:ascii="Times New Roman" w:eastAsia="Times New Roman" w:hAnsi="Times New Roman" w:cs="Times New Roman" w:hint="default"/>
        <w:b w:val="0"/>
        <w:bCs w:val="0"/>
        <w:i w:val="0"/>
        <w:iCs w:val="0"/>
        <w:spacing w:val="0"/>
        <w:w w:val="100"/>
        <w:sz w:val="24"/>
        <w:szCs w:val="24"/>
      </w:rPr>
    </w:lvl>
    <w:lvl w:ilvl="1" w:tplc="D7488276">
      <w:start w:val="1"/>
      <w:numFmt w:val="decimal"/>
      <w:lvlText w:val="%2."/>
      <w:lvlJc w:val="left"/>
      <w:pPr>
        <w:ind w:left="1937" w:hanging="360"/>
      </w:pPr>
      <w:rPr>
        <w:rFonts w:ascii="Times New Roman" w:eastAsia="Times New Roman" w:hAnsi="Times New Roman" w:cs="Times New Roman" w:hint="default"/>
        <w:b w:val="0"/>
        <w:bCs w:val="0"/>
        <w:i w:val="0"/>
        <w:iCs w:val="0"/>
        <w:spacing w:val="0"/>
        <w:w w:val="100"/>
        <w:sz w:val="24"/>
        <w:szCs w:val="24"/>
      </w:rPr>
    </w:lvl>
    <w:lvl w:ilvl="2" w:tplc="461CF98A">
      <w:numFmt w:val="bullet"/>
      <w:lvlText w:val="•"/>
      <w:lvlJc w:val="left"/>
      <w:pPr>
        <w:ind w:left="3876" w:hanging="360"/>
      </w:pPr>
      <w:rPr>
        <w:rFonts w:hint="default"/>
      </w:rPr>
    </w:lvl>
    <w:lvl w:ilvl="3" w:tplc="D2AA6272">
      <w:numFmt w:val="bullet"/>
      <w:lvlText w:val="•"/>
      <w:lvlJc w:val="left"/>
      <w:pPr>
        <w:ind w:left="4844" w:hanging="360"/>
      </w:pPr>
      <w:rPr>
        <w:rFonts w:hint="default"/>
      </w:rPr>
    </w:lvl>
    <w:lvl w:ilvl="4" w:tplc="27E4B002">
      <w:numFmt w:val="bullet"/>
      <w:lvlText w:val="•"/>
      <w:lvlJc w:val="left"/>
      <w:pPr>
        <w:ind w:left="5813" w:hanging="360"/>
      </w:pPr>
      <w:rPr>
        <w:rFonts w:hint="default"/>
      </w:rPr>
    </w:lvl>
    <w:lvl w:ilvl="5" w:tplc="EF1A485E">
      <w:numFmt w:val="bullet"/>
      <w:lvlText w:val="•"/>
      <w:lvlJc w:val="left"/>
      <w:pPr>
        <w:ind w:left="6781" w:hanging="360"/>
      </w:pPr>
      <w:rPr>
        <w:rFonts w:hint="default"/>
      </w:rPr>
    </w:lvl>
    <w:lvl w:ilvl="6" w:tplc="B25E5220">
      <w:numFmt w:val="bullet"/>
      <w:lvlText w:val="•"/>
      <w:lvlJc w:val="left"/>
      <w:pPr>
        <w:ind w:left="7749" w:hanging="360"/>
      </w:pPr>
      <w:rPr>
        <w:rFonts w:hint="default"/>
      </w:rPr>
    </w:lvl>
    <w:lvl w:ilvl="7" w:tplc="EAF8B50C">
      <w:numFmt w:val="bullet"/>
      <w:lvlText w:val="•"/>
      <w:lvlJc w:val="left"/>
      <w:pPr>
        <w:ind w:left="8718" w:hanging="360"/>
      </w:pPr>
      <w:rPr>
        <w:rFonts w:hint="default"/>
      </w:rPr>
    </w:lvl>
    <w:lvl w:ilvl="8" w:tplc="360E1208">
      <w:numFmt w:val="bullet"/>
      <w:lvlText w:val="•"/>
      <w:lvlJc w:val="left"/>
      <w:pPr>
        <w:ind w:left="9686" w:hanging="360"/>
      </w:pPr>
      <w:rPr>
        <w:rFonts w:hint="default"/>
      </w:rPr>
    </w:lvl>
  </w:abstractNum>
  <w:abstractNum w:abstractNumId="282">
    <w:nsid w:val="4C47138D"/>
    <w:multiLevelType w:val="hybridMultilevel"/>
    <w:tmpl w:val="FFFFFFFF"/>
    <w:lvl w:ilvl="0" w:tplc="86E0D1DC">
      <w:numFmt w:val="bullet"/>
      <w:lvlText w:val="–"/>
      <w:lvlJc w:val="left"/>
      <w:pPr>
        <w:ind w:left="838" w:hanging="193"/>
      </w:pPr>
      <w:rPr>
        <w:rFonts w:ascii="Times New Roman" w:eastAsia="Times New Roman" w:hAnsi="Times New Roman" w:hint="default"/>
        <w:b w:val="0"/>
        <w:i w:val="0"/>
        <w:spacing w:val="0"/>
        <w:w w:val="112"/>
        <w:sz w:val="24"/>
      </w:rPr>
    </w:lvl>
    <w:lvl w:ilvl="1" w:tplc="A6324282">
      <w:numFmt w:val="bullet"/>
      <w:lvlText w:val="–"/>
      <w:lvlJc w:val="left"/>
      <w:pPr>
        <w:ind w:left="420" w:hanging="197"/>
      </w:pPr>
      <w:rPr>
        <w:rFonts w:ascii="Times New Roman" w:eastAsia="Times New Roman" w:hAnsi="Times New Roman" w:hint="default"/>
        <w:b w:val="0"/>
        <w:i w:val="0"/>
        <w:spacing w:val="0"/>
        <w:w w:val="112"/>
        <w:sz w:val="24"/>
      </w:rPr>
    </w:lvl>
    <w:lvl w:ilvl="2" w:tplc="047A2BCC">
      <w:numFmt w:val="bullet"/>
      <w:lvlText w:val="•"/>
      <w:lvlJc w:val="left"/>
      <w:pPr>
        <w:ind w:left="2038" w:hanging="197"/>
      </w:pPr>
      <w:rPr>
        <w:rFonts w:hint="default"/>
      </w:rPr>
    </w:lvl>
    <w:lvl w:ilvl="3" w:tplc="965CAAFC">
      <w:numFmt w:val="bullet"/>
      <w:lvlText w:val="•"/>
      <w:lvlJc w:val="left"/>
      <w:pPr>
        <w:ind w:left="3236" w:hanging="197"/>
      </w:pPr>
      <w:rPr>
        <w:rFonts w:hint="default"/>
      </w:rPr>
    </w:lvl>
    <w:lvl w:ilvl="4" w:tplc="EF4CBA20">
      <w:numFmt w:val="bullet"/>
      <w:lvlText w:val="•"/>
      <w:lvlJc w:val="left"/>
      <w:pPr>
        <w:ind w:left="4434" w:hanging="197"/>
      </w:pPr>
      <w:rPr>
        <w:rFonts w:hint="default"/>
      </w:rPr>
    </w:lvl>
    <w:lvl w:ilvl="5" w:tplc="0BE25808">
      <w:numFmt w:val="bullet"/>
      <w:lvlText w:val="•"/>
      <w:lvlJc w:val="left"/>
      <w:pPr>
        <w:ind w:left="5632" w:hanging="197"/>
      </w:pPr>
      <w:rPr>
        <w:rFonts w:hint="default"/>
      </w:rPr>
    </w:lvl>
    <w:lvl w:ilvl="6" w:tplc="C166ECC2">
      <w:numFmt w:val="bullet"/>
      <w:lvlText w:val="•"/>
      <w:lvlJc w:val="left"/>
      <w:pPr>
        <w:ind w:left="6830" w:hanging="197"/>
      </w:pPr>
      <w:rPr>
        <w:rFonts w:hint="default"/>
      </w:rPr>
    </w:lvl>
    <w:lvl w:ilvl="7" w:tplc="6220D84E">
      <w:numFmt w:val="bullet"/>
      <w:lvlText w:val="•"/>
      <w:lvlJc w:val="left"/>
      <w:pPr>
        <w:ind w:left="8028" w:hanging="197"/>
      </w:pPr>
      <w:rPr>
        <w:rFonts w:hint="default"/>
      </w:rPr>
    </w:lvl>
    <w:lvl w:ilvl="8" w:tplc="DF80CE88">
      <w:numFmt w:val="bullet"/>
      <w:lvlText w:val="•"/>
      <w:lvlJc w:val="left"/>
      <w:pPr>
        <w:ind w:left="9226" w:hanging="197"/>
      </w:pPr>
      <w:rPr>
        <w:rFonts w:hint="default"/>
      </w:rPr>
    </w:lvl>
  </w:abstractNum>
  <w:abstractNum w:abstractNumId="283">
    <w:nsid w:val="4C661DAD"/>
    <w:multiLevelType w:val="hybridMultilevel"/>
    <w:tmpl w:val="FFFFFFFF"/>
    <w:lvl w:ilvl="0" w:tplc="74963B7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4AEAC58">
      <w:numFmt w:val="bullet"/>
      <w:lvlText w:val="•"/>
      <w:lvlJc w:val="left"/>
      <w:pPr>
        <w:ind w:left="1860" w:hanging="360"/>
      </w:pPr>
      <w:rPr>
        <w:rFonts w:ascii="Arial MT" w:eastAsia="Times New Roman" w:hAnsi="Arial MT" w:hint="default"/>
        <w:b w:val="0"/>
        <w:i w:val="0"/>
        <w:spacing w:val="0"/>
        <w:w w:val="117"/>
        <w:sz w:val="20"/>
      </w:rPr>
    </w:lvl>
    <w:lvl w:ilvl="2" w:tplc="17F6B6FC">
      <w:numFmt w:val="bullet"/>
      <w:lvlText w:val="•"/>
      <w:lvlJc w:val="left"/>
      <w:pPr>
        <w:ind w:left="2944" w:hanging="360"/>
      </w:pPr>
      <w:rPr>
        <w:rFonts w:hint="default"/>
      </w:rPr>
    </w:lvl>
    <w:lvl w:ilvl="3" w:tplc="696A7412">
      <w:numFmt w:val="bullet"/>
      <w:lvlText w:val="•"/>
      <w:lvlJc w:val="left"/>
      <w:pPr>
        <w:ind w:left="4029" w:hanging="360"/>
      </w:pPr>
      <w:rPr>
        <w:rFonts w:hint="default"/>
      </w:rPr>
    </w:lvl>
    <w:lvl w:ilvl="4" w:tplc="4F70DDA8">
      <w:numFmt w:val="bullet"/>
      <w:lvlText w:val="•"/>
      <w:lvlJc w:val="left"/>
      <w:pPr>
        <w:ind w:left="5114" w:hanging="360"/>
      </w:pPr>
      <w:rPr>
        <w:rFonts w:hint="default"/>
      </w:rPr>
    </w:lvl>
    <w:lvl w:ilvl="5" w:tplc="EE90C8F0">
      <w:numFmt w:val="bullet"/>
      <w:lvlText w:val="•"/>
      <w:lvlJc w:val="left"/>
      <w:pPr>
        <w:ind w:left="6199" w:hanging="360"/>
      </w:pPr>
      <w:rPr>
        <w:rFonts w:hint="default"/>
      </w:rPr>
    </w:lvl>
    <w:lvl w:ilvl="6" w:tplc="5428F17A">
      <w:numFmt w:val="bullet"/>
      <w:lvlText w:val="•"/>
      <w:lvlJc w:val="left"/>
      <w:pPr>
        <w:ind w:left="7283" w:hanging="360"/>
      </w:pPr>
      <w:rPr>
        <w:rFonts w:hint="default"/>
      </w:rPr>
    </w:lvl>
    <w:lvl w:ilvl="7" w:tplc="6358B6AC">
      <w:numFmt w:val="bullet"/>
      <w:lvlText w:val="•"/>
      <w:lvlJc w:val="left"/>
      <w:pPr>
        <w:ind w:left="8368" w:hanging="360"/>
      </w:pPr>
      <w:rPr>
        <w:rFonts w:hint="default"/>
      </w:rPr>
    </w:lvl>
    <w:lvl w:ilvl="8" w:tplc="7A30E192">
      <w:numFmt w:val="bullet"/>
      <w:lvlText w:val="•"/>
      <w:lvlJc w:val="left"/>
      <w:pPr>
        <w:ind w:left="9453" w:hanging="360"/>
      </w:pPr>
      <w:rPr>
        <w:rFonts w:hint="default"/>
      </w:rPr>
    </w:lvl>
  </w:abstractNum>
  <w:abstractNum w:abstractNumId="284">
    <w:nsid w:val="4C68042B"/>
    <w:multiLevelType w:val="hybridMultilevel"/>
    <w:tmpl w:val="FFFFFFFF"/>
    <w:lvl w:ilvl="0" w:tplc="0D62A99E">
      <w:numFmt w:val="bullet"/>
      <w:lvlText w:val="•"/>
      <w:lvlJc w:val="left"/>
      <w:pPr>
        <w:ind w:left="2439" w:hanging="360"/>
      </w:pPr>
      <w:rPr>
        <w:rFonts w:ascii="Arial MT" w:eastAsia="Times New Roman" w:hAnsi="Arial MT" w:hint="default"/>
        <w:b w:val="0"/>
        <w:i w:val="0"/>
        <w:spacing w:val="0"/>
        <w:w w:val="117"/>
        <w:sz w:val="20"/>
      </w:rPr>
    </w:lvl>
    <w:lvl w:ilvl="1" w:tplc="BA4EB8AA">
      <w:numFmt w:val="bullet"/>
      <w:lvlText w:val="•"/>
      <w:lvlJc w:val="left"/>
      <w:pPr>
        <w:ind w:left="3358" w:hanging="360"/>
      </w:pPr>
      <w:rPr>
        <w:rFonts w:hint="default"/>
      </w:rPr>
    </w:lvl>
    <w:lvl w:ilvl="2" w:tplc="E562A4BC">
      <w:numFmt w:val="bullet"/>
      <w:lvlText w:val="•"/>
      <w:lvlJc w:val="left"/>
      <w:pPr>
        <w:ind w:left="4276" w:hanging="360"/>
      </w:pPr>
      <w:rPr>
        <w:rFonts w:hint="default"/>
      </w:rPr>
    </w:lvl>
    <w:lvl w:ilvl="3" w:tplc="3BA81BCC">
      <w:numFmt w:val="bullet"/>
      <w:lvlText w:val="•"/>
      <w:lvlJc w:val="left"/>
      <w:pPr>
        <w:ind w:left="5194" w:hanging="360"/>
      </w:pPr>
      <w:rPr>
        <w:rFonts w:hint="default"/>
      </w:rPr>
    </w:lvl>
    <w:lvl w:ilvl="4" w:tplc="E47AA606">
      <w:numFmt w:val="bullet"/>
      <w:lvlText w:val="•"/>
      <w:lvlJc w:val="left"/>
      <w:pPr>
        <w:ind w:left="6113" w:hanging="360"/>
      </w:pPr>
      <w:rPr>
        <w:rFonts w:hint="default"/>
      </w:rPr>
    </w:lvl>
    <w:lvl w:ilvl="5" w:tplc="D4CA0320">
      <w:numFmt w:val="bullet"/>
      <w:lvlText w:val="•"/>
      <w:lvlJc w:val="left"/>
      <w:pPr>
        <w:ind w:left="7031" w:hanging="360"/>
      </w:pPr>
      <w:rPr>
        <w:rFonts w:hint="default"/>
      </w:rPr>
    </w:lvl>
    <w:lvl w:ilvl="6" w:tplc="4B28A04C">
      <w:numFmt w:val="bullet"/>
      <w:lvlText w:val="•"/>
      <w:lvlJc w:val="left"/>
      <w:pPr>
        <w:ind w:left="7949" w:hanging="360"/>
      </w:pPr>
      <w:rPr>
        <w:rFonts w:hint="default"/>
      </w:rPr>
    </w:lvl>
    <w:lvl w:ilvl="7" w:tplc="31420044">
      <w:numFmt w:val="bullet"/>
      <w:lvlText w:val="•"/>
      <w:lvlJc w:val="left"/>
      <w:pPr>
        <w:ind w:left="8868" w:hanging="360"/>
      </w:pPr>
      <w:rPr>
        <w:rFonts w:hint="default"/>
      </w:rPr>
    </w:lvl>
    <w:lvl w:ilvl="8" w:tplc="7480C790">
      <w:numFmt w:val="bullet"/>
      <w:lvlText w:val="•"/>
      <w:lvlJc w:val="left"/>
      <w:pPr>
        <w:ind w:left="9786" w:hanging="360"/>
      </w:pPr>
      <w:rPr>
        <w:rFonts w:hint="default"/>
      </w:rPr>
    </w:lvl>
  </w:abstractNum>
  <w:abstractNum w:abstractNumId="285">
    <w:nsid w:val="4CBA3C92"/>
    <w:multiLevelType w:val="hybridMultilevel"/>
    <w:tmpl w:val="FFFFFFFF"/>
    <w:lvl w:ilvl="0" w:tplc="B7A838AE">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B43AA384">
      <w:numFmt w:val="bullet"/>
      <w:lvlText w:val="•"/>
      <w:lvlJc w:val="left"/>
      <w:pPr>
        <w:ind w:left="2008" w:hanging="180"/>
      </w:pPr>
      <w:rPr>
        <w:rFonts w:hint="default"/>
      </w:rPr>
    </w:lvl>
    <w:lvl w:ilvl="2" w:tplc="777AE4A6">
      <w:numFmt w:val="bullet"/>
      <w:lvlText w:val="•"/>
      <w:lvlJc w:val="left"/>
      <w:pPr>
        <w:ind w:left="3076" w:hanging="180"/>
      </w:pPr>
      <w:rPr>
        <w:rFonts w:hint="default"/>
      </w:rPr>
    </w:lvl>
    <w:lvl w:ilvl="3" w:tplc="78920DB4">
      <w:numFmt w:val="bullet"/>
      <w:lvlText w:val="•"/>
      <w:lvlJc w:val="left"/>
      <w:pPr>
        <w:ind w:left="4144" w:hanging="180"/>
      </w:pPr>
      <w:rPr>
        <w:rFonts w:hint="default"/>
      </w:rPr>
    </w:lvl>
    <w:lvl w:ilvl="4" w:tplc="2F5C64B4">
      <w:numFmt w:val="bullet"/>
      <w:lvlText w:val="•"/>
      <w:lvlJc w:val="left"/>
      <w:pPr>
        <w:ind w:left="5213" w:hanging="180"/>
      </w:pPr>
      <w:rPr>
        <w:rFonts w:hint="default"/>
      </w:rPr>
    </w:lvl>
    <w:lvl w:ilvl="5" w:tplc="EDC8CC3E">
      <w:numFmt w:val="bullet"/>
      <w:lvlText w:val="•"/>
      <w:lvlJc w:val="left"/>
      <w:pPr>
        <w:ind w:left="6281" w:hanging="180"/>
      </w:pPr>
      <w:rPr>
        <w:rFonts w:hint="default"/>
      </w:rPr>
    </w:lvl>
    <w:lvl w:ilvl="6" w:tplc="038457CA">
      <w:numFmt w:val="bullet"/>
      <w:lvlText w:val="•"/>
      <w:lvlJc w:val="left"/>
      <w:pPr>
        <w:ind w:left="7349" w:hanging="180"/>
      </w:pPr>
      <w:rPr>
        <w:rFonts w:hint="default"/>
      </w:rPr>
    </w:lvl>
    <w:lvl w:ilvl="7" w:tplc="76A06462">
      <w:numFmt w:val="bullet"/>
      <w:lvlText w:val="•"/>
      <w:lvlJc w:val="left"/>
      <w:pPr>
        <w:ind w:left="8418" w:hanging="180"/>
      </w:pPr>
      <w:rPr>
        <w:rFonts w:hint="default"/>
      </w:rPr>
    </w:lvl>
    <w:lvl w:ilvl="8" w:tplc="7FFC7CF6">
      <w:numFmt w:val="bullet"/>
      <w:lvlText w:val="•"/>
      <w:lvlJc w:val="left"/>
      <w:pPr>
        <w:ind w:left="9486" w:hanging="180"/>
      </w:pPr>
      <w:rPr>
        <w:rFonts w:hint="default"/>
      </w:rPr>
    </w:lvl>
  </w:abstractNum>
  <w:abstractNum w:abstractNumId="286">
    <w:nsid w:val="4D062584"/>
    <w:multiLevelType w:val="hybridMultilevel"/>
    <w:tmpl w:val="FFFFFFFF"/>
    <w:lvl w:ilvl="0" w:tplc="03D67EE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238CFCD8">
      <w:numFmt w:val="bullet"/>
      <w:lvlText w:val="•"/>
      <w:lvlJc w:val="left"/>
      <w:pPr>
        <w:ind w:left="1860" w:hanging="360"/>
      </w:pPr>
      <w:rPr>
        <w:rFonts w:ascii="Arial MT" w:eastAsia="Times New Roman" w:hAnsi="Arial MT" w:hint="default"/>
        <w:b w:val="0"/>
        <w:i w:val="0"/>
        <w:spacing w:val="0"/>
        <w:w w:val="117"/>
        <w:sz w:val="20"/>
      </w:rPr>
    </w:lvl>
    <w:lvl w:ilvl="2" w:tplc="A10490AA">
      <w:numFmt w:val="bullet"/>
      <w:lvlText w:val="•"/>
      <w:lvlJc w:val="left"/>
      <w:pPr>
        <w:ind w:left="2944" w:hanging="360"/>
      </w:pPr>
      <w:rPr>
        <w:rFonts w:hint="default"/>
      </w:rPr>
    </w:lvl>
    <w:lvl w:ilvl="3" w:tplc="68B41FEE">
      <w:numFmt w:val="bullet"/>
      <w:lvlText w:val="•"/>
      <w:lvlJc w:val="left"/>
      <w:pPr>
        <w:ind w:left="4029" w:hanging="360"/>
      </w:pPr>
      <w:rPr>
        <w:rFonts w:hint="default"/>
      </w:rPr>
    </w:lvl>
    <w:lvl w:ilvl="4" w:tplc="6E0E6694">
      <w:numFmt w:val="bullet"/>
      <w:lvlText w:val="•"/>
      <w:lvlJc w:val="left"/>
      <w:pPr>
        <w:ind w:left="5114" w:hanging="360"/>
      </w:pPr>
      <w:rPr>
        <w:rFonts w:hint="default"/>
      </w:rPr>
    </w:lvl>
    <w:lvl w:ilvl="5" w:tplc="DB1091E4">
      <w:numFmt w:val="bullet"/>
      <w:lvlText w:val="•"/>
      <w:lvlJc w:val="left"/>
      <w:pPr>
        <w:ind w:left="6199" w:hanging="360"/>
      </w:pPr>
      <w:rPr>
        <w:rFonts w:hint="default"/>
      </w:rPr>
    </w:lvl>
    <w:lvl w:ilvl="6" w:tplc="78E674A6">
      <w:numFmt w:val="bullet"/>
      <w:lvlText w:val="•"/>
      <w:lvlJc w:val="left"/>
      <w:pPr>
        <w:ind w:left="7283" w:hanging="360"/>
      </w:pPr>
      <w:rPr>
        <w:rFonts w:hint="default"/>
      </w:rPr>
    </w:lvl>
    <w:lvl w:ilvl="7" w:tplc="5F105C64">
      <w:numFmt w:val="bullet"/>
      <w:lvlText w:val="•"/>
      <w:lvlJc w:val="left"/>
      <w:pPr>
        <w:ind w:left="8368" w:hanging="360"/>
      </w:pPr>
      <w:rPr>
        <w:rFonts w:hint="default"/>
      </w:rPr>
    </w:lvl>
    <w:lvl w:ilvl="8" w:tplc="E064D73A">
      <w:numFmt w:val="bullet"/>
      <w:lvlText w:val="•"/>
      <w:lvlJc w:val="left"/>
      <w:pPr>
        <w:ind w:left="9453" w:hanging="360"/>
      </w:pPr>
      <w:rPr>
        <w:rFonts w:hint="default"/>
      </w:rPr>
    </w:lvl>
  </w:abstractNum>
  <w:abstractNum w:abstractNumId="287">
    <w:nsid w:val="4D865F1A"/>
    <w:multiLevelType w:val="hybridMultilevel"/>
    <w:tmpl w:val="FFFFFFFF"/>
    <w:lvl w:ilvl="0" w:tplc="51AA6424">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4AF0313A">
      <w:numFmt w:val="bullet"/>
      <w:lvlText w:val="•"/>
      <w:lvlJc w:val="left"/>
      <w:pPr>
        <w:ind w:left="2580" w:hanging="360"/>
      </w:pPr>
      <w:rPr>
        <w:rFonts w:ascii="Arial MT" w:eastAsia="Times New Roman" w:hAnsi="Arial MT" w:hint="default"/>
        <w:b w:val="0"/>
        <w:i w:val="0"/>
        <w:spacing w:val="0"/>
        <w:w w:val="117"/>
        <w:sz w:val="20"/>
      </w:rPr>
    </w:lvl>
    <w:lvl w:ilvl="2" w:tplc="038699B6">
      <w:numFmt w:val="bullet"/>
      <w:lvlText w:val="•"/>
      <w:lvlJc w:val="left"/>
      <w:pPr>
        <w:ind w:left="3584" w:hanging="360"/>
      </w:pPr>
      <w:rPr>
        <w:rFonts w:hint="default"/>
      </w:rPr>
    </w:lvl>
    <w:lvl w:ilvl="3" w:tplc="6AFEF3EE">
      <w:numFmt w:val="bullet"/>
      <w:lvlText w:val="•"/>
      <w:lvlJc w:val="left"/>
      <w:pPr>
        <w:ind w:left="4589" w:hanging="360"/>
      </w:pPr>
      <w:rPr>
        <w:rFonts w:hint="default"/>
      </w:rPr>
    </w:lvl>
    <w:lvl w:ilvl="4" w:tplc="B2781A28">
      <w:numFmt w:val="bullet"/>
      <w:lvlText w:val="•"/>
      <w:lvlJc w:val="left"/>
      <w:pPr>
        <w:ind w:left="5594" w:hanging="360"/>
      </w:pPr>
      <w:rPr>
        <w:rFonts w:hint="default"/>
      </w:rPr>
    </w:lvl>
    <w:lvl w:ilvl="5" w:tplc="C43E0A1A">
      <w:numFmt w:val="bullet"/>
      <w:lvlText w:val="•"/>
      <w:lvlJc w:val="left"/>
      <w:pPr>
        <w:ind w:left="6599" w:hanging="360"/>
      </w:pPr>
      <w:rPr>
        <w:rFonts w:hint="default"/>
      </w:rPr>
    </w:lvl>
    <w:lvl w:ilvl="6" w:tplc="D4009974">
      <w:numFmt w:val="bullet"/>
      <w:lvlText w:val="•"/>
      <w:lvlJc w:val="left"/>
      <w:pPr>
        <w:ind w:left="7603" w:hanging="360"/>
      </w:pPr>
      <w:rPr>
        <w:rFonts w:hint="default"/>
      </w:rPr>
    </w:lvl>
    <w:lvl w:ilvl="7" w:tplc="6D1686C8">
      <w:numFmt w:val="bullet"/>
      <w:lvlText w:val="•"/>
      <w:lvlJc w:val="left"/>
      <w:pPr>
        <w:ind w:left="8608" w:hanging="360"/>
      </w:pPr>
      <w:rPr>
        <w:rFonts w:hint="default"/>
      </w:rPr>
    </w:lvl>
    <w:lvl w:ilvl="8" w:tplc="28104E0E">
      <w:numFmt w:val="bullet"/>
      <w:lvlText w:val="•"/>
      <w:lvlJc w:val="left"/>
      <w:pPr>
        <w:ind w:left="9613" w:hanging="360"/>
      </w:pPr>
      <w:rPr>
        <w:rFonts w:hint="default"/>
      </w:rPr>
    </w:lvl>
  </w:abstractNum>
  <w:abstractNum w:abstractNumId="288">
    <w:nsid w:val="4D993E59"/>
    <w:multiLevelType w:val="hybridMultilevel"/>
    <w:tmpl w:val="FFFFFFFF"/>
    <w:lvl w:ilvl="0" w:tplc="3B1AC41C">
      <w:start w:val="8"/>
      <w:numFmt w:val="decimal"/>
      <w:lvlText w:val="%1."/>
      <w:lvlJc w:val="left"/>
      <w:pPr>
        <w:ind w:left="1457" w:hanging="240"/>
      </w:pPr>
      <w:rPr>
        <w:rFonts w:ascii="Times New Roman" w:eastAsia="Times New Roman" w:hAnsi="Times New Roman" w:cs="Times New Roman" w:hint="default"/>
        <w:b w:val="0"/>
        <w:bCs w:val="0"/>
        <w:i w:val="0"/>
        <w:iCs w:val="0"/>
        <w:spacing w:val="0"/>
        <w:w w:val="100"/>
        <w:sz w:val="24"/>
        <w:szCs w:val="24"/>
      </w:rPr>
    </w:lvl>
    <w:lvl w:ilvl="1" w:tplc="FB9ACC44">
      <w:numFmt w:val="bullet"/>
      <w:lvlText w:val="•"/>
      <w:lvlJc w:val="left"/>
      <w:pPr>
        <w:ind w:left="2476" w:hanging="240"/>
      </w:pPr>
      <w:rPr>
        <w:rFonts w:hint="default"/>
      </w:rPr>
    </w:lvl>
    <w:lvl w:ilvl="2" w:tplc="F77A946E">
      <w:numFmt w:val="bullet"/>
      <w:lvlText w:val="•"/>
      <w:lvlJc w:val="left"/>
      <w:pPr>
        <w:ind w:left="3492" w:hanging="240"/>
      </w:pPr>
      <w:rPr>
        <w:rFonts w:hint="default"/>
      </w:rPr>
    </w:lvl>
    <w:lvl w:ilvl="3" w:tplc="ED14BCF6">
      <w:numFmt w:val="bullet"/>
      <w:lvlText w:val="•"/>
      <w:lvlJc w:val="left"/>
      <w:pPr>
        <w:ind w:left="4508" w:hanging="240"/>
      </w:pPr>
      <w:rPr>
        <w:rFonts w:hint="default"/>
      </w:rPr>
    </w:lvl>
    <w:lvl w:ilvl="4" w:tplc="9DC88FBE">
      <w:numFmt w:val="bullet"/>
      <w:lvlText w:val="•"/>
      <w:lvlJc w:val="left"/>
      <w:pPr>
        <w:ind w:left="5525" w:hanging="240"/>
      </w:pPr>
      <w:rPr>
        <w:rFonts w:hint="default"/>
      </w:rPr>
    </w:lvl>
    <w:lvl w:ilvl="5" w:tplc="F61E6E38">
      <w:numFmt w:val="bullet"/>
      <w:lvlText w:val="•"/>
      <w:lvlJc w:val="left"/>
      <w:pPr>
        <w:ind w:left="6541" w:hanging="240"/>
      </w:pPr>
      <w:rPr>
        <w:rFonts w:hint="default"/>
      </w:rPr>
    </w:lvl>
    <w:lvl w:ilvl="6" w:tplc="E7869A18">
      <w:numFmt w:val="bullet"/>
      <w:lvlText w:val="•"/>
      <w:lvlJc w:val="left"/>
      <w:pPr>
        <w:ind w:left="7557" w:hanging="240"/>
      </w:pPr>
      <w:rPr>
        <w:rFonts w:hint="default"/>
      </w:rPr>
    </w:lvl>
    <w:lvl w:ilvl="7" w:tplc="06D2F9D6">
      <w:numFmt w:val="bullet"/>
      <w:lvlText w:val="•"/>
      <w:lvlJc w:val="left"/>
      <w:pPr>
        <w:ind w:left="8574" w:hanging="240"/>
      </w:pPr>
      <w:rPr>
        <w:rFonts w:hint="default"/>
      </w:rPr>
    </w:lvl>
    <w:lvl w:ilvl="8" w:tplc="0C0C6C40">
      <w:numFmt w:val="bullet"/>
      <w:lvlText w:val="•"/>
      <w:lvlJc w:val="left"/>
      <w:pPr>
        <w:ind w:left="9590" w:hanging="240"/>
      </w:pPr>
      <w:rPr>
        <w:rFonts w:hint="default"/>
      </w:rPr>
    </w:lvl>
  </w:abstractNum>
  <w:abstractNum w:abstractNumId="289">
    <w:nsid w:val="4DC657BF"/>
    <w:multiLevelType w:val="hybridMultilevel"/>
    <w:tmpl w:val="FFFFFFFF"/>
    <w:lvl w:ilvl="0" w:tplc="F3220AF8">
      <w:numFmt w:val="bullet"/>
      <w:lvlText w:val="–"/>
      <w:lvlJc w:val="left"/>
      <w:pPr>
        <w:ind w:left="420" w:hanging="181"/>
      </w:pPr>
      <w:rPr>
        <w:rFonts w:ascii="Times New Roman" w:eastAsia="Times New Roman" w:hAnsi="Times New Roman" w:hint="default"/>
        <w:b w:val="0"/>
        <w:i w:val="0"/>
        <w:spacing w:val="0"/>
        <w:w w:val="100"/>
        <w:sz w:val="24"/>
      </w:rPr>
    </w:lvl>
    <w:lvl w:ilvl="1" w:tplc="1E16A68C">
      <w:numFmt w:val="bullet"/>
      <w:lvlText w:val="–"/>
      <w:lvlJc w:val="left"/>
      <w:pPr>
        <w:ind w:left="420" w:hanging="665"/>
      </w:pPr>
      <w:rPr>
        <w:rFonts w:ascii="Times New Roman" w:eastAsia="Times New Roman" w:hAnsi="Times New Roman" w:hint="default"/>
        <w:b w:val="0"/>
        <w:i w:val="0"/>
        <w:spacing w:val="0"/>
        <w:w w:val="100"/>
        <w:sz w:val="24"/>
      </w:rPr>
    </w:lvl>
    <w:lvl w:ilvl="2" w:tplc="D7881D0C">
      <w:numFmt w:val="bullet"/>
      <w:lvlText w:val="•"/>
      <w:lvlJc w:val="left"/>
      <w:pPr>
        <w:ind w:left="2660" w:hanging="665"/>
      </w:pPr>
      <w:rPr>
        <w:rFonts w:hint="default"/>
      </w:rPr>
    </w:lvl>
    <w:lvl w:ilvl="3" w:tplc="E0664CD2">
      <w:numFmt w:val="bullet"/>
      <w:lvlText w:val="•"/>
      <w:lvlJc w:val="left"/>
      <w:pPr>
        <w:ind w:left="3780" w:hanging="665"/>
      </w:pPr>
      <w:rPr>
        <w:rFonts w:hint="default"/>
      </w:rPr>
    </w:lvl>
    <w:lvl w:ilvl="4" w:tplc="A0AC8FC0">
      <w:numFmt w:val="bullet"/>
      <w:lvlText w:val="•"/>
      <w:lvlJc w:val="left"/>
      <w:pPr>
        <w:ind w:left="4901" w:hanging="665"/>
      </w:pPr>
      <w:rPr>
        <w:rFonts w:hint="default"/>
      </w:rPr>
    </w:lvl>
    <w:lvl w:ilvl="5" w:tplc="1F2C4AEA">
      <w:numFmt w:val="bullet"/>
      <w:lvlText w:val="•"/>
      <w:lvlJc w:val="left"/>
      <w:pPr>
        <w:ind w:left="6021" w:hanging="665"/>
      </w:pPr>
      <w:rPr>
        <w:rFonts w:hint="default"/>
      </w:rPr>
    </w:lvl>
    <w:lvl w:ilvl="6" w:tplc="8B5E3B44">
      <w:numFmt w:val="bullet"/>
      <w:lvlText w:val="•"/>
      <w:lvlJc w:val="left"/>
      <w:pPr>
        <w:ind w:left="7141" w:hanging="665"/>
      </w:pPr>
      <w:rPr>
        <w:rFonts w:hint="default"/>
      </w:rPr>
    </w:lvl>
    <w:lvl w:ilvl="7" w:tplc="E8F81A2E">
      <w:numFmt w:val="bullet"/>
      <w:lvlText w:val="•"/>
      <w:lvlJc w:val="left"/>
      <w:pPr>
        <w:ind w:left="8262" w:hanging="665"/>
      </w:pPr>
      <w:rPr>
        <w:rFonts w:hint="default"/>
      </w:rPr>
    </w:lvl>
    <w:lvl w:ilvl="8" w:tplc="D452D8DA">
      <w:numFmt w:val="bullet"/>
      <w:lvlText w:val="•"/>
      <w:lvlJc w:val="left"/>
      <w:pPr>
        <w:ind w:left="9382" w:hanging="665"/>
      </w:pPr>
      <w:rPr>
        <w:rFonts w:hint="default"/>
      </w:rPr>
    </w:lvl>
  </w:abstractNum>
  <w:abstractNum w:abstractNumId="290">
    <w:nsid w:val="4E420254"/>
    <w:multiLevelType w:val="hybridMultilevel"/>
    <w:tmpl w:val="FFFFFFFF"/>
    <w:lvl w:ilvl="0" w:tplc="2026995E">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rPr>
    </w:lvl>
    <w:lvl w:ilvl="1" w:tplc="1FFC8E7E">
      <w:numFmt w:val="bullet"/>
      <w:lvlText w:val="•"/>
      <w:lvlJc w:val="left"/>
      <w:pPr>
        <w:ind w:left="2296" w:hanging="260"/>
      </w:pPr>
      <w:rPr>
        <w:rFonts w:hint="default"/>
      </w:rPr>
    </w:lvl>
    <w:lvl w:ilvl="2" w:tplc="066EFA6E">
      <w:numFmt w:val="bullet"/>
      <w:lvlText w:val="•"/>
      <w:lvlJc w:val="left"/>
      <w:pPr>
        <w:ind w:left="3332" w:hanging="260"/>
      </w:pPr>
      <w:rPr>
        <w:rFonts w:hint="default"/>
      </w:rPr>
    </w:lvl>
    <w:lvl w:ilvl="3" w:tplc="0960FB1A">
      <w:numFmt w:val="bullet"/>
      <w:lvlText w:val="•"/>
      <w:lvlJc w:val="left"/>
      <w:pPr>
        <w:ind w:left="4368" w:hanging="260"/>
      </w:pPr>
      <w:rPr>
        <w:rFonts w:hint="default"/>
      </w:rPr>
    </w:lvl>
    <w:lvl w:ilvl="4" w:tplc="AD68FB70">
      <w:numFmt w:val="bullet"/>
      <w:lvlText w:val="•"/>
      <w:lvlJc w:val="left"/>
      <w:pPr>
        <w:ind w:left="5405" w:hanging="260"/>
      </w:pPr>
      <w:rPr>
        <w:rFonts w:hint="default"/>
      </w:rPr>
    </w:lvl>
    <w:lvl w:ilvl="5" w:tplc="B790A258">
      <w:numFmt w:val="bullet"/>
      <w:lvlText w:val="•"/>
      <w:lvlJc w:val="left"/>
      <w:pPr>
        <w:ind w:left="6441" w:hanging="260"/>
      </w:pPr>
      <w:rPr>
        <w:rFonts w:hint="default"/>
      </w:rPr>
    </w:lvl>
    <w:lvl w:ilvl="6" w:tplc="9DB24EE8">
      <w:numFmt w:val="bullet"/>
      <w:lvlText w:val="•"/>
      <w:lvlJc w:val="left"/>
      <w:pPr>
        <w:ind w:left="7477" w:hanging="260"/>
      </w:pPr>
      <w:rPr>
        <w:rFonts w:hint="default"/>
      </w:rPr>
    </w:lvl>
    <w:lvl w:ilvl="7" w:tplc="AAE21ECE">
      <w:numFmt w:val="bullet"/>
      <w:lvlText w:val="•"/>
      <w:lvlJc w:val="left"/>
      <w:pPr>
        <w:ind w:left="8514" w:hanging="260"/>
      </w:pPr>
      <w:rPr>
        <w:rFonts w:hint="default"/>
      </w:rPr>
    </w:lvl>
    <w:lvl w:ilvl="8" w:tplc="41E41830">
      <w:numFmt w:val="bullet"/>
      <w:lvlText w:val="•"/>
      <w:lvlJc w:val="left"/>
      <w:pPr>
        <w:ind w:left="9550" w:hanging="260"/>
      </w:pPr>
      <w:rPr>
        <w:rFonts w:hint="default"/>
      </w:rPr>
    </w:lvl>
  </w:abstractNum>
  <w:abstractNum w:abstractNumId="291">
    <w:nsid w:val="4E7C42F1"/>
    <w:multiLevelType w:val="hybridMultilevel"/>
    <w:tmpl w:val="FFFFFFFF"/>
    <w:lvl w:ilvl="0" w:tplc="D32E2474">
      <w:start w:val="1"/>
      <w:numFmt w:val="decimal"/>
      <w:lvlText w:val="%1)"/>
      <w:lvlJc w:val="left"/>
      <w:pPr>
        <w:ind w:left="1256" w:hanging="260"/>
      </w:pPr>
      <w:rPr>
        <w:rFonts w:ascii="Times New Roman" w:eastAsia="Times New Roman" w:hAnsi="Times New Roman" w:cs="Times New Roman" w:hint="default"/>
        <w:b/>
        <w:bCs/>
        <w:i w:val="0"/>
        <w:iCs w:val="0"/>
        <w:spacing w:val="0"/>
        <w:w w:val="88"/>
        <w:sz w:val="24"/>
        <w:szCs w:val="24"/>
      </w:rPr>
    </w:lvl>
    <w:lvl w:ilvl="1" w:tplc="CD70E6F6">
      <w:numFmt w:val="bullet"/>
      <w:lvlText w:val="•"/>
      <w:lvlJc w:val="left"/>
      <w:pPr>
        <w:ind w:left="2296" w:hanging="260"/>
      </w:pPr>
      <w:rPr>
        <w:rFonts w:hint="default"/>
      </w:rPr>
    </w:lvl>
    <w:lvl w:ilvl="2" w:tplc="ECDC708A">
      <w:numFmt w:val="bullet"/>
      <w:lvlText w:val="•"/>
      <w:lvlJc w:val="left"/>
      <w:pPr>
        <w:ind w:left="3332" w:hanging="260"/>
      </w:pPr>
      <w:rPr>
        <w:rFonts w:hint="default"/>
      </w:rPr>
    </w:lvl>
    <w:lvl w:ilvl="3" w:tplc="E9282788">
      <w:numFmt w:val="bullet"/>
      <w:lvlText w:val="•"/>
      <w:lvlJc w:val="left"/>
      <w:pPr>
        <w:ind w:left="4368" w:hanging="260"/>
      </w:pPr>
      <w:rPr>
        <w:rFonts w:hint="default"/>
      </w:rPr>
    </w:lvl>
    <w:lvl w:ilvl="4" w:tplc="D8DAE62C">
      <w:numFmt w:val="bullet"/>
      <w:lvlText w:val="•"/>
      <w:lvlJc w:val="left"/>
      <w:pPr>
        <w:ind w:left="5405" w:hanging="260"/>
      </w:pPr>
      <w:rPr>
        <w:rFonts w:hint="default"/>
      </w:rPr>
    </w:lvl>
    <w:lvl w:ilvl="5" w:tplc="D69A94CC">
      <w:numFmt w:val="bullet"/>
      <w:lvlText w:val="•"/>
      <w:lvlJc w:val="left"/>
      <w:pPr>
        <w:ind w:left="6441" w:hanging="260"/>
      </w:pPr>
      <w:rPr>
        <w:rFonts w:hint="default"/>
      </w:rPr>
    </w:lvl>
    <w:lvl w:ilvl="6" w:tplc="F6B6352E">
      <w:numFmt w:val="bullet"/>
      <w:lvlText w:val="•"/>
      <w:lvlJc w:val="left"/>
      <w:pPr>
        <w:ind w:left="7477" w:hanging="260"/>
      </w:pPr>
      <w:rPr>
        <w:rFonts w:hint="default"/>
      </w:rPr>
    </w:lvl>
    <w:lvl w:ilvl="7" w:tplc="99108512">
      <w:numFmt w:val="bullet"/>
      <w:lvlText w:val="•"/>
      <w:lvlJc w:val="left"/>
      <w:pPr>
        <w:ind w:left="8514" w:hanging="260"/>
      </w:pPr>
      <w:rPr>
        <w:rFonts w:hint="default"/>
      </w:rPr>
    </w:lvl>
    <w:lvl w:ilvl="8" w:tplc="A64C2A9C">
      <w:numFmt w:val="bullet"/>
      <w:lvlText w:val="•"/>
      <w:lvlJc w:val="left"/>
      <w:pPr>
        <w:ind w:left="9550" w:hanging="260"/>
      </w:pPr>
      <w:rPr>
        <w:rFonts w:hint="default"/>
      </w:rPr>
    </w:lvl>
  </w:abstractNum>
  <w:abstractNum w:abstractNumId="292">
    <w:nsid w:val="4EDB5CC1"/>
    <w:multiLevelType w:val="hybridMultilevel"/>
    <w:tmpl w:val="FFFFFFFF"/>
    <w:lvl w:ilvl="0" w:tplc="6A7227F8">
      <w:start w:val="13"/>
      <w:numFmt w:val="decimal"/>
      <w:lvlText w:val="%1."/>
      <w:lvlJc w:val="left"/>
      <w:pPr>
        <w:ind w:left="1359" w:hanging="360"/>
      </w:pPr>
      <w:rPr>
        <w:rFonts w:ascii="Times New Roman" w:eastAsia="Times New Roman" w:hAnsi="Times New Roman" w:cs="Times New Roman" w:hint="default"/>
        <w:b/>
        <w:bCs/>
        <w:i w:val="0"/>
        <w:iCs w:val="0"/>
        <w:spacing w:val="0"/>
        <w:w w:val="100"/>
        <w:sz w:val="24"/>
        <w:szCs w:val="24"/>
      </w:rPr>
    </w:lvl>
    <w:lvl w:ilvl="1" w:tplc="D988EB38">
      <w:numFmt w:val="bullet"/>
      <w:lvlText w:val="•"/>
      <w:lvlJc w:val="left"/>
      <w:pPr>
        <w:ind w:left="1719" w:hanging="360"/>
      </w:pPr>
      <w:rPr>
        <w:rFonts w:ascii="Arial MT" w:eastAsia="Times New Roman" w:hAnsi="Arial MT" w:hint="default"/>
        <w:b w:val="0"/>
        <w:i w:val="0"/>
        <w:spacing w:val="0"/>
        <w:w w:val="117"/>
        <w:sz w:val="24"/>
      </w:rPr>
    </w:lvl>
    <w:lvl w:ilvl="2" w:tplc="7C6CB462">
      <w:numFmt w:val="bullet"/>
      <w:lvlText w:val="•"/>
      <w:lvlJc w:val="left"/>
      <w:pPr>
        <w:ind w:left="2820" w:hanging="360"/>
      </w:pPr>
      <w:rPr>
        <w:rFonts w:hint="default"/>
      </w:rPr>
    </w:lvl>
    <w:lvl w:ilvl="3" w:tplc="8690D874">
      <w:numFmt w:val="bullet"/>
      <w:lvlText w:val="•"/>
      <w:lvlJc w:val="left"/>
      <w:pPr>
        <w:ind w:left="3920" w:hanging="360"/>
      </w:pPr>
      <w:rPr>
        <w:rFonts w:hint="default"/>
      </w:rPr>
    </w:lvl>
    <w:lvl w:ilvl="4" w:tplc="629EE502">
      <w:numFmt w:val="bullet"/>
      <w:lvlText w:val="•"/>
      <w:lvlJc w:val="left"/>
      <w:pPr>
        <w:ind w:left="5021" w:hanging="360"/>
      </w:pPr>
      <w:rPr>
        <w:rFonts w:hint="default"/>
      </w:rPr>
    </w:lvl>
    <w:lvl w:ilvl="5" w:tplc="14DA5C66">
      <w:numFmt w:val="bullet"/>
      <w:lvlText w:val="•"/>
      <w:lvlJc w:val="left"/>
      <w:pPr>
        <w:ind w:left="6121" w:hanging="360"/>
      </w:pPr>
      <w:rPr>
        <w:rFonts w:hint="default"/>
      </w:rPr>
    </w:lvl>
    <w:lvl w:ilvl="6" w:tplc="2D5EB2EE">
      <w:numFmt w:val="bullet"/>
      <w:lvlText w:val="•"/>
      <w:lvlJc w:val="left"/>
      <w:pPr>
        <w:ind w:left="7221" w:hanging="360"/>
      </w:pPr>
      <w:rPr>
        <w:rFonts w:hint="default"/>
      </w:rPr>
    </w:lvl>
    <w:lvl w:ilvl="7" w:tplc="06D21D94">
      <w:numFmt w:val="bullet"/>
      <w:lvlText w:val="•"/>
      <w:lvlJc w:val="left"/>
      <w:pPr>
        <w:ind w:left="8322" w:hanging="360"/>
      </w:pPr>
      <w:rPr>
        <w:rFonts w:hint="default"/>
      </w:rPr>
    </w:lvl>
    <w:lvl w:ilvl="8" w:tplc="3EA254EC">
      <w:numFmt w:val="bullet"/>
      <w:lvlText w:val="•"/>
      <w:lvlJc w:val="left"/>
      <w:pPr>
        <w:ind w:left="9422" w:hanging="360"/>
      </w:pPr>
      <w:rPr>
        <w:rFonts w:hint="default"/>
      </w:rPr>
    </w:lvl>
  </w:abstractNum>
  <w:abstractNum w:abstractNumId="293">
    <w:nsid w:val="4F72015C"/>
    <w:multiLevelType w:val="hybridMultilevel"/>
    <w:tmpl w:val="FFFFFFFF"/>
    <w:lvl w:ilvl="0" w:tplc="CD84FEB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096A86A">
      <w:numFmt w:val="bullet"/>
      <w:lvlText w:val="•"/>
      <w:lvlJc w:val="left"/>
      <w:pPr>
        <w:ind w:left="1860" w:hanging="360"/>
      </w:pPr>
      <w:rPr>
        <w:rFonts w:ascii="Arial MT" w:eastAsia="Times New Roman" w:hAnsi="Arial MT" w:hint="default"/>
        <w:b w:val="0"/>
        <w:i w:val="0"/>
        <w:spacing w:val="0"/>
        <w:w w:val="117"/>
        <w:sz w:val="20"/>
      </w:rPr>
    </w:lvl>
    <w:lvl w:ilvl="2" w:tplc="9758A9EE">
      <w:numFmt w:val="bullet"/>
      <w:lvlText w:val="•"/>
      <w:lvlJc w:val="left"/>
      <w:pPr>
        <w:ind w:left="2944" w:hanging="360"/>
      </w:pPr>
      <w:rPr>
        <w:rFonts w:hint="default"/>
      </w:rPr>
    </w:lvl>
    <w:lvl w:ilvl="3" w:tplc="7B6C7B4A">
      <w:numFmt w:val="bullet"/>
      <w:lvlText w:val="•"/>
      <w:lvlJc w:val="left"/>
      <w:pPr>
        <w:ind w:left="4029" w:hanging="360"/>
      </w:pPr>
      <w:rPr>
        <w:rFonts w:hint="default"/>
      </w:rPr>
    </w:lvl>
    <w:lvl w:ilvl="4" w:tplc="54FC9FBE">
      <w:numFmt w:val="bullet"/>
      <w:lvlText w:val="•"/>
      <w:lvlJc w:val="left"/>
      <w:pPr>
        <w:ind w:left="5114" w:hanging="360"/>
      </w:pPr>
      <w:rPr>
        <w:rFonts w:hint="default"/>
      </w:rPr>
    </w:lvl>
    <w:lvl w:ilvl="5" w:tplc="B9A225D8">
      <w:numFmt w:val="bullet"/>
      <w:lvlText w:val="•"/>
      <w:lvlJc w:val="left"/>
      <w:pPr>
        <w:ind w:left="6199" w:hanging="360"/>
      </w:pPr>
      <w:rPr>
        <w:rFonts w:hint="default"/>
      </w:rPr>
    </w:lvl>
    <w:lvl w:ilvl="6" w:tplc="2016769E">
      <w:numFmt w:val="bullet"/>
      <w:lvlText w:val="•"/>
      <w:lvlJc w:val="left"/>
      <w:pPr>
        <w:ind w:left="7283" w:hanging="360"/>
      </w:pPr>
      <w:rPr>
        <w:rFonts w:hint="default"/>
      </w:rPr>
    </w:lvl>
    <w:lvl w:ilvl="7" w:tplc="FF809B42">
      <w:numFmt w:val="bullet"/>
      <w:lvlText w:val="•"/>
      <w:lvlJc w:val="left"/>
      <w:pPr>
        <w:ind w:left="8368" w:hanging="360"/>
      </w:pPr>
      <w:rPr>
        <w:rFonts w:hint="default"/>
      </w:rPr>
    </w:lvl>
    <w:lvl w:ilvl="8" w:tplc="9C46B7BE">
      <w:numFmt w:val="bullet"/>
      <w:lvlText w:val="•"/>
      <w:lvlJc w:val="left"/>
      <w:pPr>
        <w:ind w:left="9453" w:hanging="360"/>
      </w:pPr>
      <w:rPr>
        <w:rFonts w:hint="default"/>
      </w:rPr>
    </w:lvl>
  </w:abstractNum>
  <w:abstractNum w:abstractNumId="294">
    <w:nsid w:val="4F7D2458"/>
    <w:multiLevelType w:val="hybridMultilevel"/>
    <w:tmpl w:val="FFFFFFFF"/>
    <w:lvl w:ilvl="0" w:tplc="0D9A2B30">
      <w:start w:val="12"/>
      <w:numFmt w:val="decimal"/>
      <w:lvlText w:val="%1"/>
      <w:lvlJc w:val="left"/>
      <w:pPr>
        <w:ind w:left="602" w:hanging="552"/>
      </w:pPr>
      <w:rPr>
        <w:rFonts w:ascii="Microsoft Sans Serif" w:eastAsia="Times New Roman" w:hAnsi="Microsoft Sans Serif" w:cs="Microsoft Sans Serif" w:hint="default"/>
        <w:b w:val="0"/>
        <w:bCs w:val="0"/>
        <w:i w:val="0"/>
        <w:iCs w:val="0"/>
        <w:spacing w:val="-1"/>
        <w:w w:val="100"/>
        <w:sz w:val="22"/>
        <w:szCs w:val="22"/>
      </w:rPr>
    </w:lvl>
    <w:lvl w:ilvl="1" w:tplc="43CC5E2E">
      <w:numFmt w:val="bullet"/>
      <w:lvlText w:val="•"/>
      <w:lvlJc w:val="left"/>
      <w:pPr>
        <w:ind w:left="953" w:hanging="552"/>
      </w:pPr>
      <w:rPr>
        <w:rFonts w:hint="default"/>
      </w:rPr>
    </w:lvl>
    <w:lvl w:ilvl="2" w:tplc="90C088A2">
      <w:numFmt w:val="bullet"/>
      <w:lvlText w:val="•"/>
      <w:lvlJc w:val="left"/>
      <w:pPr>
        <w:ind w:left="1306" w:hanging="552"/>
      </w:pPr>
      <w:rPr>
        <w:rFonts w:hint="default"/>
      </w:rPr>
    </w:lvl>
    <w:lvl w:ilvl="3" w:tplc="30A0E692">
      <w:numFmt w:val="bullet"/>
      <w:lvlText w:val="•"/>
      <w:lvlJc w:val="left"/>
      <w:pPr>
        <w:ind w:left="1659" w:hanging="552"/>
      </w:pPr>
      <w:rPr>
        <w:rFonts w:hint="default"/>
      </w:rPr>
    </w:lvl>
    <w:lvl w:ilvl="4" w:tplc="EB50EC1A">
      <w:numFmt w:val="bullet"/>
      <w:lvlText w:val="•"/>
      <w:lvlJc w:val="left"/>
      <w:pPr>
        <w:ind w:left="2012" w:hanging="552"/>
      </w:pPr>
      <w:rPr>
        <w:rFonts w:hint="default"/>
      </w:rPr>
    </w:lvl>
    <w:lvl w:ilvl="5" w:tplc="3D36D052">
      <w:numFmt w:val="bullet"/>
      <w:lvlText w:val="•"/>
      <w:lvlJc w:val="left"/>
      <w:pPr>
        <w:ind w:left="2365" w:hanging="552"/>
      </w:pPr>
      <w:rPr>
        <w:rFonts w:hint="default"/>
      </w:rPr>
    </w:lvl>
    <w:lvl w:ilvl="6" w:tplc="6D84C280">
      <w:numFmt w:val="bullet"/>
      <w:lvlText w:val="•"/>
      <w:lvlJc w:val="left"/>
      <w:pPr>
        <w:ind w:left="2718" w:hanging="552"/>
      </w:pPr>
      <w:rPr>
        <w:rFonts w:hint="default"/>
      </w:rPr>
    </w:lvl>
    <w:lvl w:ilvl="7" w:tplc="4C805756">
      <w:numFmt w:val="bullet"/>
      <w:lvlText w:val="•"/>
      <w:lvlJc w:val="left"/>
      <w:pPr>
        <w:ind w:left="3071" w:hanging="552"/>
      </w:pPr>
      <w:rPr>
        <w:rFonts w:hint="default"/>
      </w:rPr>
    </w:lvl>
    <w:lvl w:ilvl="8" w:tplc="FE06F848">
      <w:numFmt w:val="bullet"/>
      <w:lvlText w:val="•"/>
      <w:lvlJc w:val="left"/>
      <w:pPr>
        <w:ind w:left="3424" w:hanging="552"/>
      </w:pPr>
      <w:rPr>
        <w:rFonts w:hint="default"/>
      </w:rPr>
    </w:lvl>
  </w:abstractNum>
  <w:abstractNum w:abstractNumId="295">
    <w:nsid w:val="4FA41D50"/>
    <w:multiLevelType w:val="hybridMultilevel"/>
    <w:tmpl w:val="FFFFFFFF"/>
    <w:lvl w:ilvl="0" w:tplc="71EAB86C">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7752E370">
      <w:numFmt w:val="bullet"/>
      <w:lvlText w:val="•"/>
      <w:lvlJc w:val="left"/>
      <w:pPr>
        <w:ind w:left="2260" w:hanging="228"/>
      </w:pPr>
      <w:rPr>
        <w:rFonts w:hint="default"/>
      </w:rPr>
    </w:lvl>
    <w:lvl w:ilvl="2" w:tplc="C19C395E">
      <w:numFmt w:val="bullet"/>
      <w:lvlText w:val="•"/>
      <w:lvlJc w:val="left"/>
      <w:pPr>
        <w:ind w:left="3300" w:hanging="228"/>
      </w:pPr>
      <w:rPr>
        <w:rFonts w:hint="default"/>
      </w:rPr>
    </w:lvl>
    <w:lvl w:ilvl="3" w:tplc="5D2825F2">
      <w:numFmt w:val="bullet"/>
      <w:lvlText w:val="•"/>
      <w:lvlJc w:val="left"/>
      <w:pPr>
        <w:ind w:left="4340" w:hanging="228"/>
      </w:pPr>
      <w:rPr>
        <w:rFonts w:hint="default"/>
      </w:rPr>
    </w:lvl>
    <w:lvl w:ilvl="4" w:tplc="FC0CF58C">
      <w:numFmt w:val="bullet"/>
      <w:lvlText w:val="•"/>
      <w:lvlJc w:val="left"/>
      <w:pPr>
        <w:ind w:left="5381" w:hanging="228"/>
      </w:pPr>
      <w:rPr>
        <w:rFonts w:hint="default"/>
      </w:rPr>
    </w:lvl>
    <w:lvl w:ilvl="5" w:tplc="A4F4CF32">
      <w:numFmt w:val="bullet"/>
      <w:lvlText w:val="•"/>
      <w:lvlJc w:val="left"/>
      <w:pPr>
        <w:ind w:left="6421" w:hanging="228"/>
      </w:pPr>
      <w:rPr>
        <w:rFonts w:hint="default"/>
      </w:rPr>
    </w:lvl>
    <w:lvl w:ilvl="6" w:tplc="5F944478">
      <w:numFmt w:val="bullet"/>
      <w:lvlText w:val="•"/>
      <w:lvlJc w:val="left"/>
      <w:pPr>
        <w:ind w:left="7461" w:hanging="228"/>
      </w:pPr>
      <w:rPr>
        <w:rFonts w:hint="default"/>
      </w:rPr>
    </w:lvl>
    <w:lvl w:ilvl="7" w:tplc="23667570">
      <w:numFmt w:val="bullet"/>
      <w:lvlText w:val="•"/>
      <w:lvlJc w:val="left"/>
      <w:pPr>
        <w:ind w:left="8502" w:hanging="228"/>
      </w:pPr>
      <w:rPr>
        <w:rFonts w:hint="default"/>
      </w:rPr>
    </w:lvl>
    <w:lvl w:ilvl="8" w:tplc="B1E667DC">
      <w:numFmt w:val="bullet"/>
      <w:lvlText w:val="•"/>
      <w:lvlJc w:val="left"/>
      <w:pPr>
        <w:ind w:left="9542" w:hanging="228"/>
      </w:pPr>
      <w:rPr>
        <w:rFonts w:hint="default"/>
      </w:rPr>
    </w:lvl>
  </w:abstractNum>
  <w:abstractNum w:abstractNumId="296">
    <w:nsid w:val="50016EA0"/>
    <w:multiLevelType w:val="hybridMultilevel"/>
    <w:tmpl w:val="FFFFFFFF"/>
    <w:lvl w:ilvl="0" w:tplc="9DD47CB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17C43AE">
      <w:numFmt w:val="bullet"/>
      <w:lvlText w:val="•"/>
      <w:lvlJc w:val="left"/>
      <w:pPr>
        <w:ind w:left="1860" w:hanging="360"/>
      </w:pPr>
      <w:rPr>
        <w:rFonts w:ascii="Arial MT" w:eastAsia="Times New Roman" w:hAnsi="Arial MT" w:hint="default"/>
        <w:b w:val="0"/>
        <w:i w:val="0"/>
        <w:spacing w:val="0"/>
        <w:w w:val="117"/>
        <w:sz w:val="20"/>
      </w:rPr>
    </w:lvl>
    <w:lvl w:ilvl="2" w:tplc="CA8E446A">
      <w:numFmt w:val="bullet"/>
      <w:lvlText w:val="•"/>
      <w:lvlJc w:val="left"/>
      <w:pPr>
        <w:ind w:left="2944" w:hanging="360"/>
      </w:pPr>
      <w:rPr>
        <w:rFonts w:hint="default"/>
      </w:rPr>
    </w:lvl>
    <w:lvl w:ilvl="3" w:tplc="07520D8A">
      <w:numFmt w:val="bullet"/>
      <w:lvlText w:val="•"/>
      <w:lvlJc w:val="left"/>
      <w:pPr>
        <w:ind w:left="4029" w:hanging="360"/>
      </w:pPr>
      <w:rPr>
        <w:rFonts w:hint="default"/>
      </w:rPr>
    </w:lvl>
    <w:lvl w:ilvl="4" w:tplc="B60A5590">
      <w:numFmt w:val="bullet"/>
      <w:lvlText w:val="•"/>
      <w:lvlJc w:val="left"/>
      <w:pPr>
        <w:ind w:left="5114" w:hanging="360"/>
      </w:pPr>
      <w:rPr>
        <w:rFonts w:hint="default"/>
      </w:rPr>
    </w:lvl>
    <w:lvl w:ilvl="5" w:tplc="FA960834">
      <w:numFmt w:val="bullet"/>
      <w:lvlText w:val="•"/>
      <w:lvlJc w:val="left"/>
      <w:pPr>
        <w:ind w:left="6199" w:hanging="360"/>
      </w:pPr>
      <w:rPr>
        <w:rFonts w:hint="default"/>
      </w:rPr>
    </w:lvl>
    <w:lvl w:ilvl="6" w:tplc="0F049204">
      <w:numFmt w:val="bullet"/>
      <w:lvlText w:val="•"/>
      <w:lvlJc w:val="left"/>
      <w:pPr>
        <w:ind w:left="7283" w:hanging="360"/>
      </w:pPr>
      <w:rPr>
        <w:rFonts w:hint="default"/>
      </w:rPr>
    </w:lvl>
    <w:lvl w:ilvl="7" w:tplc="323EEF3C">
      <w:numFmt w:val="bullet"/>
      <w:lvlText w:val="•"/>
      <w:lvlJc w:val="left"/>
      <w:pPr>
        <w:ind w:left="8368" w:hanging="360"/>
      </w:pPr>
      <w:rPr>
        <w:rFonts w:hint="default"/>
      </w:rPr>
    </w:lvl>
    <w:lvl w:ilvl="8" w:tplc="5906CD4C">
      <w:numFmt w:val="bullet"/>
      <w:lvlText w:val="•"/>
      <w:lvlJc w:val="left"/>
      <w:pPr>
        <w:ind w:left="9453" w:hanging="360"/>
      </w:pPr>
      <w:rPr>
        <w:rFonts w:hint="default"/>
      </w:rPr>
    </w:lvl>
  </w:abstractNum>
  <w:abstractNum w:abstractNumId="297">
    <w:nsid w:val="5017373F"/>
    <w:multiLevelType w:val="hybridMultilevel"/>
    <w:tmpl w:val="FFFFFFFF"/>
    <w:lvl w:ilvl="0" w:tplc="47642C38">
      <w:numFmt w:val="bullet"/>
      <w:lvlText w:val="•"/>
      <w:lvlJc w:val="left"/>
      <w:pPr>
        <w:ind w:left="809" w:hanging="360"/>
      </w:pPr>
      <w:rPr>
        <w:rFonts w:ascii="Arial MT" w:eastAsia="Times New Roman" w:hAnsi="Arial MT" w:hint="default"/>
        <w:b w:val="0"/>
        <w:i w:val="0"/>
        <w:spacing w:val="0"/>
        <w:w w:val="117"/>
        <w:sz w:val="20"/>
      </w:rPr>
    </w:lvl>
    <w:lvl w:ilvl="1" w:tplc="EF4243B0">
      <w:numFmt w:val="bullet"/>
      <w:lvlText w:val="•"/>
      <w:lvlJc w:val="left"/>
      <w:pPr>
        <w:ind w:left="995" w:hanging="360"/>
      </w:pPr>
      <w:rPr>
        <w:rFonts w:hint="default"/>
      </w:rPr>
    </w:lvl>
    <w:lvl w:ilvl="2" w:tplc="20CECD10">
      <w:numFmt w:val="bullet"/>
      <w:lvlText w:val="•"/>
      <w:lvlJc w:val="left"/>
      <w:pPr>
        <w:ind w:left="1190" w:hanging="360"/>
      </w:pPr>
      <w:rPr>
        <w:rFonts w:hint="default"/>
      </w:rPr>
    </w:lvl>
    <w:lvl w:ilvl="3" w:tplc="7E68CABC">
      <w:numFmt w:val="bullet"/>
      <w:lvlText w:val="•"/>
      <w:lvlJc w:val="left"/>
      <w:pPr>
        <w:ind w:left="1385" w:hanging="360"/>
      </w:pPr>
      <w:rPr>
        <w:rFonts w:hint="default"/>
      </w:rPr>
    </w:lvl>
    <w:lvl w:ilvl="4" w:tplc="48485E32">
      <w:numFmt w:val="bullet"/>
      <w:lvlText w:val="•"/>
      <w:lvlJc w:val="left"/>
      <w:pPr>
        <w:ind w:left="1580" w:hanging="360"/>
      </w:pPr>
      <w:rPr>
        <w:rFonts w:hint="default"/>
      </w:rPr>
    </w:lvl>
    <w:lvl w:ilvl="5" w:tplc="30626B1A">
      <w:numFmt w:val="bullet"/>
      <w:lvlText w:val="•"/>
      <w:lvlJc w:val="left"/>
      <w:pPr>
        <w:ind w:left="1776" w:hanging="360"/>
      </w:pPr>
      <w:rPr>
        <w:rFonts w:hint="default"/>
      </w:rPr>
    </w:lvl>
    <w:lvl w:ilvl="6" w:tplc="1FC2D096">
      <w:numFmt w:val="bullet"/>
      <w:lvlText w:val="•"/>
      <w:lvlJc w:val="left"/>
      <w:pPr>
        <w:ind w:left="1971" w:hanging="360"/>
      </w:pPr>
      <w:rPr>
        <w:rFonts w:hint="default"/>
      </w:rPr>
    </w:lvl>
    <w:lvl w:ilvl="7" w:tplc="853CBCAC">
      <w:numFmt w:val="bullet"/>
      <w:lvlText w:val="•"/>
      <w:lvlJc w:val="left"/>
      <w:pPr>
        <w:ind w:left="2166" w:hanging="360"/>
      </w:pPr>
      <w:rPr>
        <w:rFonts w:hint="default"/>
      </w:rPr>
    </w:lvl>
    <w:lvl w:ilvl="8" w:tplc="A980FD8A">
      <w:numFmt w:val="bullet"/>
      <w:lvlText w:val="•"/>
      <w:lvlJc w:val="left"/>
      <w:pPr>
        <w:ind w:left="2361" w:hanging="360"/>
      </w:pPr>
      <w:rPr>
        <w:rFonts w:hint="default"/>
      </w:rPr>
    </w:lvl>
  </w:abstractNum>
  <w:abstractNum w:abstractNumId="298">
    <w:nsid w:val="50312F20"/>
    <w:multiLevelType w:val="hybridMultilevel"/>
    <w:tmpl w:val="FFFFFFFF"/>
    <w:lvl w:ilvl="0" w:tplc="3782FAD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3A901358">
      <w:numFmt w:val="bullet"/>
      <w:lvlText w:val="•"/>
      <w:lvlJc w:val="left"/>
      <w:pPr>
        <w:ind w:left="1860" w:hanging="360"/>
      </w:pPr>
      <w:rPr>
        <w:rFonts w:ascii="Arial MT" w:eastAsia="Times New Roman" w:hAnsi="Arial MT" w:hint="default"/>
        <w:b w:val="0"/>
        <w:i w:val="0"/>
        <w:spacing w:val="0"/>
        <w:w w:val="117"/>
        <w:sz w:val="20"/>
      </w:rPr>
    </w:lvl>
    <w:lvl w:ilvl="2" w:tplc="863043F0">
      <w:numFmt w:val="bullet"/>
      <w:lvlText w:val="•"/>
      <w:lvlJc w:val="left"/>
      <w:pPr>
        <w:ind w:left="2944" w:hanging="360"/>
      </w:pPr>
      <w:rPr>
        <w:rFonts w:hint="default"/>
      </w:rPr>
    </w:lvl>
    <w:lvl w:ilvl="3" w:tplc="DFC067E2">
      <w:numFmt w:val="bullet"/>
      <w:lvlText w:val="•"/>
      <w:lvlJc w:val="left"/>
      <w:pPr>
        <w:ind w:left="4029" w:hanging="360"/>
      </w:pPr>
      <w:rPr>
        <w:rFonts w:hint="default"/>
      </w:rPr>
    </w:lvl>
    <w:lvl w:ilvl="4" w:tplc="D742AFEA">
      <w:numFmt w:val="bullet"/>
      <w:lvlText w:val="•"/>
      <w:lvlJc w:val="left"/>
      <w:pPr>
        <w:ind w:left="5114" w:hanging="360"/>
      </w:pPr>
      <w:rPr>
        <w:rFonts w:hint="default"/>
      </w:rPr>
    </w:lvl>
    <w:lvl w:ilvl="5" w:tplc="1FA43AA8">
      <w:numFmt w:val="bullet"/>
      <w:lvlText w:val="•"/>
      <w:lvlJc w:val="left"/>
      <w:pPr>
        <w:ind w:left="6199" w:hanging="360"/>
      </w:pPr>
      <w:rPr>
        <w:rFonts w:hint="default"/>
      </w:rPr>
    </w:lvl>
    <w:lvl w:ilvl="6" w:tplc="AC62AF60">
      <w:numFmt w:val="bullet"/>
      <w:lvlText w:val="•"/>
      <w:lvlJc w:val="left"/>
      <w:pPr>
        <w:ind w:left="7283" w:hanging="360"/>
      </w:pPr>
      <w:rPr>
        <w:rFonts w:hint="default"/>
      </w:rPr>
    </w:lvl>
    <w:lvl w:ilvl="7" w:tplc="6F3A90D2">
      <w:numFmt w:val="bullet"/>
      <w:lvlText w:val="•"/>
      <w:lvlJc w:val="left"/>
      <w:pPr>
        <w:ind w:left="8368" w:hanging="360"/>
      </w:pPr>
      <w:rPr>
        <w:rFonts w:hint="default"/>
      </w:rPr>
    </w:lvl>
    <w:lvl w:ilvl="8" w:tplc="61CE9DAE">
      <w:numFmt w:val="bullet"/>
      <w:lvlText w:val="•"/>
      <w:lvlJc w:val="left"/>
      <w:pPr>
        <w:ind w:left="9453" w:hanging="360"/>
      </w:pPr>
      <w:rPr>
        <w:rFonts w:hint="default"/>
      </w:rPr>
    </w:lvl>
  </w:abstractNum>
  <w:abstractNum w:abstractNumId="299">
    <w:nsid w:val="504A7DD5"/>
    <w:multiLevelType w:val="multilevel"/>
    <w:tmpl w:val="1D6866F6"/>
    <w:lvl w:ilvl="0">
      <w:start w:val="7"/>
      <w:numFmt w:val="decimal"/>
      <w:lvlText w:val="%1"/>
      <w:lvlJc w:val="left"/>
      <w:pPr>
        <w:ind w:left="599" w:hanging="295"/>
      </w:pPr>
      <w:rPr>
        <w:rFonts w:cs="Times New Roman" w:hint="default"/>
      </w:rPr>
    </w:lvl>
    <w:lvl w:ilvl="1">
      <w:start w:val="8"/>
      <w:numFmt w:val="decimal"/>
      <w:lvlText w:val="%1-%2"/>
      <w:lvlJc w:val="left"/>
      <w:pPr>
        <w:ind w:left="599" w:hanging="295"/>
      </w:pPr>
      <w:rPr>
        <w:rFonts w:ascii="Times New Roman" w:eastAsia="Times New Roman" w:hAnsi="Times New Roman" w:cs="Times New Roman" w:hint="default"/>
        <w:b w:val="0"/>
        <w:bCs w:val="0"/>
        <w:i w:val="0"/>
        <w:iCs w:val="0"/>
        <w:spacing w:val="0"/>
        <w:w w:val="100"/>
        <w:sz w:val="20"/>
        <w:szCs w:val="20"/>
      </w:rPr>
    </w:lvl>
    <w:lvl w:ilvl="2">
      <w:start w:val="1"/>
      <w:numFmt w:val="decimal"/>
      <w:lvlText w:val="%3"/>
      <w:lvlJc w:val="left"/>
      <w:pPr>
        <w:ind w:left="1998" w:hanging="533"/>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1476" w:hanging="533"/>
      </w:pPr>
      <w:rPr>
        <w:rFonts w:hint="default"/>
      </w:rPr>
    </w:lvl>
    <w:lvl w:ilvl="4">
      <w:numFmt w:val="bullet"/>
      <w:lvlText w:val="•"/>
      <w:lvlJc w:val="left"/>
      <w:pPr>
        <w:ind w:left="1214" w:hanging="533"/>
      </w:pPr>
      <w:rPr>
        <w:rFonts w:hint="default"/>
      </w:rPr>
    </w:lvl>
    <w:lvl w:ilvl="5">
      <w:numFmt w:val="bullet"/>
      <w:lvlText w:val="•"/>
      <w:lvlJc w:val="left"/>
      <w:pPr>
        <w:ind w:left="952" w:hanging="533"/>
      </w:pPr>
      <w:rPr>
        <w:rFonts w:hint="default"/>
      </w:rPr>
    </w:lvl>
    <w:lvl w:ilvl="6">
      <w:numFmt w:val="bullet"/>
      <w:lvlText w:val="•"/>
      <w:lvlJc w:val="left"/>
      <w:pPr>
        <w:ind w:left="690" w:hanging="533"/>
      </w:pPr>
      <w:rPr>
        <w:rFonts w:hint="default"/>
      </w:rPr>
    </w:lvl>
    <w:lvl w:ilvl="7">
      <w:numFmt w:val="bullet"/>
      <w:lvlText w:val="•"/>
      <w:lvlJc w:val="left"/>
      <w:pPr>
        <w:ind w:left="428" w:hanging="533"/>
      </w:pPr>
      <w:rPr>
        <w:rFonts w:hint="default"/>
      </w:rPr>
    </w:lvl>
    <w:lvl w:ilvl="8">
      <w:numFmt w:val="bullet"/>
      <w:lvlText w:val="•"/>
      <w:lvlJc w:val="left"/>
      <w:pPr>
        <w:ind w:left="166" w:hanging="533"/>
      </w:pPr>
      <w:rPr>
        <w:rFonts w:hint="default"/>
      </w:rPr>
    </w:lvl>
  </w:abstractNum>
  <w:abstractNum w:abstractNumId="300">
    <w:nsid w:val="507A17A7"/>
    <w:multiLevelType w:val="hybridMultilevel"/>
    <w:tmpl w:val="FFFFFFFF"/>
    <w:lvl w:ilvl="0" w:tplc="1CA8DDD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24F06FAA">
      <w:numFmt w:val="bullet"/>
      <w:lvlText w:val="•"/>
      <w:lvlJc w:val="left"/>
      <w:pPr>
        <w:ind w:left="1860" w:hanging="360"/>
      </w:pPr>
      <w:rPr>
        <w:rFonts w:ascii="Arial MT" w:eastAsia="Times New Roman" w:hAnsi="Arial MT" w:hint="default"/>
        <w:b w:val="0"/>
        <w:i w:val="0"/>
        <w:spacing w:val="0"/>
        <w:w w:val="117"/>
        <w:sz w:val="20"/>
      </w:rPr>
    </w:lvl>
    <w:lvl w:ilvl="2" w:tplc="6110FE26">
      <w:numFmt w:val="bullet"/>
      <w:lvlText w:val="•"/>
      <w:lvlJc w:val="left"/>
      <w:pPr>
        <w:ind w:left="2944" w:hanging="360"/>
      </w:pPr>
      <w:rPr>
        <w:rFonts w:hint="default"/>
      </w:rPr>
    </w:lvl>
    <w:lvl w:ilvl="3" w:tplc="BBB83114">
      <w:numFmt w:val="bullet"/>
      <w:lvlText w:val="•"/>
      <w:lvlJc w:val="left"/>
      <w:pPr>
        <w:ind w:left="4029" w:hanging="360"/>
      </w:pPr>
      <w:rPr>
        <w:rFonts w:hint="default"/>
      </w:rPr>
    </w:lvl>
    <w:lvl w:ilvl="4" w:tplc="286AAFEA">
      <w:numFmt w:val="bullet"/>
      <w:lvlText w:val="•"/>
      <w:lvlJc w:val="left"/>
      <w:pPr>
        <w:ind w:left="5114" w:hanging="360"/>
      </w:pPr>
      <w:rPr>
        <w:rFonts w:hint="default"/>
      </w:rPr>
    </w:lvl>
    <w:lvl w:ilvl="5" w:tplc="3D8EEBCC">
      <w:numFmt w:val="bullet"/>
      <w:lvlText w:val="•"/>
      <w:lvlJc w:val="left"/>
      <w:pPr>
        <w:ind w:left="6199" w:hanging="360"/>
      </w:pPr>
      <w:rPr>
        <w:rFonts w:hint="default"/>
      </w:rPr>
    </w:lvl>
    <w:lvl w:ilvl="6" w:tplc="863E6D90">
      <w:numFmt w:val="bullet"/>
      <w:lvlText w:val="•"/>
      <w:lvlJc w:val="left"/>
      <w:pPr>
        <w:ind w:left="7283" w:hanging="360"/>
      </w:pPr>
      <w:rPr>
        <w:rFonts w:hint="default"/>
      </w:rPr>
    </w:lvl>
    <w:lvl w:ilvl="7" w:tplc="C854F8E6">
      <w:numFmt w:val="bullet"/>
      <w:lvlText w:val="•"/>
      <w:lvlJc w:val="left"/>
      <w:pPr>
        <w:ind w:left="8368" w:hanging="360"/>
      </w:pPr>
      <w:rPr>
        <w:rFonts w:hint="default"/>
      </w:rPr>
    </w:lvl>
    <w:lvl w:ilvl="8" w:tplc="3EE8D36C">
      <w:numFmt w:val="bullet"/>
      <w:lvlText w:val="•"/>
      <w:lvlJc w:val="left"/>
      <w:pPr>
        <w:ind w:left="9453" w:hanging="360"/>
      </w:pPr>
      <w:rPr>
        <w:rFonts w:hint="default"/>
      </w:rPr>
    </w:lvl>
  </w:abstractNum>
  <w:abstractNum w:abstractNumId="301">
    <w:nsid w:val="50882FEA"/>
    <w:multiLevelType w:val="hybridMultilevel"/>
    <w:tmpl w:val="FFFFFFFF"/>
    <w:lvl w:ilvl="0" w:tplc="C6A67738">
      <w:start w:val="1"/>
      <w:numFmt w:val="decimal"/>
      <w:lvlText w:val="%1)"/>
      <w:lvlJc w:val="left"/>
      <w:pPr>
        <w:ind w:left="397" w:hanging="816"/>
      </w:pPr>
      <w:rPr>
        <w:rFonts w:ascii="Times New Roman" w:eastAsia="Times New Roman" w:hAnsi="Times New Roman" w:cs="Times New Roman" w:hint="default"/>
        <w:b w:val="0"/>
        <w:bCs w:val="0"/>
        <w:i w:val="0"/>
        <w:iCs w:val="0"/>
        <w:spacing w:val="0"/>
        <w:w w:val="100"/>
        <w:sz w:val="24"/>
        <w:szCs w:val="24"/>
      </w:rPr>
    </w:lvl>
    <w:lvl w:ilvl="1" w:tplc="400A4B1A">
      <w:numFmt w:val="bullet"/>
      <w:lvlText w:val="•"/>
      <w:lvlJc w:val="left"/>
      <w:pPr>
        <w:ind w:left="1522" w:hanging="816"/>
      </w:pPr>
      <w:rPr>
        <w:rFonts w:hint="default"/>
      </w:rPr>
    </w:lvl>
    <w:lvl w:ilvl="2" w:tplc="7E04CE40">
      <w:numFmt w:val="bullet"/>
      <w:lvlText w:val="•"/>
      <w:lvlJc w:val="left"/>
      <w:pPr>
        <w:ind w:left="2644" w:hanging="816"/>
      </w:pPr>
      <w:rPr>
        <w:rFonts w:hint="default"/>
      </w:rPr>
    </w:lvl>
    <w:lvl w:ilvl="3" w:tplc="088405D2">
      <w:numFmt w:val="bullet"/>
      <w:lvlText w:val="•"/>
      <w:lvlJc w:val="left"/>
      <w:pPr>
        <w:ind w:left="3766" w:hanging="816"/>
      </w:pPr>
      <w:rPr>
        <w:rFonts w:hint="default"/>
      </w:rPr>
    </w:lvl>
    <w:lvl w:ilvl="4" w:tplc="B7C44F6A">
      <w:numFmt w:val="bullet"/>
      <w:lvlText w:val="•"/>
      <w:lvlJc w:val="left"/>
      <w:pPr>
        <w:ind w:left="4889" w:hanging="816"/>
      </w:pPr>
      <w:rPr>
        <w:rFonts w:hint="default"/>
      </w:rPr>
    </w:lvl>
    <w:lvl w:ilvl="5" w:tplc="117E77EC">
      <w:numFmt w:val="bullet"/>
      <w:lvlText w:val="•"/>
      <w:lvlJc w:val="left"/>
      <w:pPr>
        <w:ind w:left="6011" w:hanging="816"/>
      </w:pPr>
      <w:rPr>
        <w:rFonts w:hint="default"/>
      </w:rPr>
    </w:lvl>
    <w:lvl w:ilvl="6" w:tplc="3370BB34">
      <w:numFmt w:val="bullet"/>
      <w:lvlText w:val="•"/>
      <w:lvlJc w:val="left"/>
      <w:pPr>
        <w:ind w:left="7133" w:hanging="816"/>
      </w:pPr>
      <w:rPr>
        <w:rFonts w:hint="default"/>
      </w:rPr>
    </w:lvl>
    <w:lvl w:ilvl="7" w:tplc="5AF877F2">
      <w:numFmt w:val="bullet"/>
      <w:lvlText w:val="•"/>
      <w:lvlJc w:val="left"/>
      <w:pPr>
        <w:ind w:left="8256" w:hanging="816"/>
      </w:pPr>
      <w:rPr>
        <w:rFonts w:hint="default"/>
      </w:rPr>
    </w:lvl>
    <w:lvl w:ilvl="8" w:tplc="E67E2372">
      <w:numFmt w:val="bullet"/>
      <w:lvlText w:val="•"/>
      <w:lvlJc w:val="left"/>
      <w:pPr>
        <w:ind w:left="9378" w:hanging="816"/>
      </w:pPr>
      <w:rPr>
        <w:rFonts w:hint="default"/>
      </w:rPr>
    </w:lvl>
  </w:abstractNum>
  <w:abstractNum w:abstractNumId="302">
    <w:nsid w:val="50D25540"/>
    <w:multiLevelType w:val="hybridMultilevel"/>
    <w:tmpl w:val="FFFFFFFF"/>
    <w:lvl w:ilvl="0" w:tplc="866C3CC6">
      <w:start w:val="17"/>
      <w:numFmt w:val="decimal"/>
      <w:lvlText w:val="%1"/>
      <w:lvlJc w:val="left"/>
      <w:pPr>
        <w:ind w:left="602" w:hanging="552"/>
      </w:pPr>
      <w:rPr>
        <w:rFonts w:ascii="Microsoft Sans Serif" w:eastAsia="Times New Roman" w:hAnsi="Microsoft Sans Serif" w:cs="Microsoft Sans Serif" w:hint="default"/>
        <w:b w:val="0"/>
        <w:bCs w:val="0"/>
        <w:i w:val="0"/>
        <w:iCs w:val="0"/>
        <w:spacing w:val="-1"/>
        <w:w w:val="100"/>
        <w:sz w:val="22"/>
        <w:szCs w:val="22"/>
      </w:rPr>
    </w:lvl>
    <w:lvl w:ilvl="1" w:tplc="DBE811AE">
      <w:numFmt w:val="bullet"/>
      <w:lvlText w:val="•"/>
      <w:lvlJc w:val="left"/>
      <w:pPr>
        <w:ind w:left="949" w:hanging="552"/>
      </w:pPr>
      <w:rPr>
        <w:rFonts w:hint="default"/>
      </w:rPr>
    </w:lvl>
    <w:lvl w:ilvl="2" w:tplc="9CD872FE">
      <w:numFmt w:val="bullet"/>
      <w:lvlText w:val="•"/>
      <w:lvlJc w:val="left"/>
      <w:pPr>
        <w:ind w:left="1298" w:hanging="552"/>
      </w:pPr>
      <w:rPr>
        <w:rFonts w:hint="default"/>
      </w:rPr>
    </w:lvl>
    <w:lvl w:ilvl="3" w:tplc="19729DEA">
      <w:numFmt w:val="bullet"/>
      <w:lvlText w:val="•"/>
      <w:lvlJc w:val="left"/>
      <w:pPr>
        <w:ind w:left="1647" w:hanging="552"/>
      </w:pPr>
      <w:rPr>
        <w:rFonts w:hint="default"/>
      </w:rPr>
    </w:lvl>
    <w:lvl w:ilvl="4" w:tplc="C898FFDC">
      <w:numFmt w:val="bullet"/>
      <w:lvlText w:val="•"/>
      <w:lvlJc w:val="left"/>
      <w:pPr>
        <w:ind w:left="1996" w:hanging="552"/>
      </w:pPr>
      <w:rPr>
        <w:rFonts w:hint="default"/>
      </w:rPr>
    </w:lvl>
    <w:lvl w:ilvl="5" w:tplc="32F07BC4">
      <w:numFmt w:val="bullet"/>
      <w:lvlText w:val="•"/>
      <w:lvlJc w:val="left"/>
      <w:pPr>
        <w:ind w:left="2345" w:hanging="552"/>
      </w:pPr>
      <w:rPr>
        <w:rFonts w:hint="default"/>
      </w:rPr>
    </w:lvl>
    <w:lvl w:ilvl="6" w:tplc="75A6EA4E">
      <w:numFmt w:val="bullet"/>
      <w:lvlText w:val="•"/>
      <w:lvlJc w:val="left"/>
      <w:pPr>
        <w:ind w:left="2694" w:hanging="552"/>
      </w:pPr>
      <w:rPr>
        <w:rFonts w:hint="default"/>
      </w:rPr>
    </w:lvl>
    <w:lvl w:ilvl="7" w:tplc="474CAD04">
      <w:numFmt w:val="bullet"/>
      <w:lvlText w:val="•"/>
      <w:lvlJc w:val="left"/>
      <w:pPr>
        <w:ind w:left="3043" w:hanging="552"/>
      </w:pPr>
      <w:rPr>
        <w:rFonts w:hint="default"/>
      </w:rPr>
    </w:lvl>
    <w:lvl w:ilvl="8" w:tplc="21841276">
      <w:numFmt w:val="bullet"/>
      <w:lvlText w:val="•"/>
      <w:lvlJc w:val="left"/>
      <w:pPr>
        <w:ind w:left="3392" w:hanging="552"/>
      </w:pPr>
      <w:rPr>
        <w:rFonts w:hint="default"/>
      </w:rPr>
    </w:lvl>
  </w:abstractNum>
  <w:abstractNum w:abstractNumId="303">
    <w:nsid w:val="50FC0B32"/>
    <w:multiLevelType w:val="hybridMultilevel"/>
    <w:tmpl w:val="FFFFFFFF"/>
    <w:lvl w:ilvl="0" w:tplc="6EE855B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114B126">
      <w:numFmt w:val="bullet"/>
      <w:lvlText w:val="•"/>
      <w:lvlJc w:val="left"/>
      <w:pPr>
        <w:ind w:left="1860" w:hanging="360"/>
      </w:pPr>
      <w:rPr>
        <w:rFonts w:ascii="Arial MT" w:eastAsia="Times New Roman" w:hAnsi="Arial MT" w:hint="default"/>
        <w:b w:val="0"/>
        <w:i w:val="0"/>
        <w:spacing w:val="0"/>
        <w:w w:val="117"/>
        <w:sz w:val="20"/>
      </w:rPr>
    </w:lvl>
    <w:lvl w:ilvl="2" w:tplc="9954D912">
      <w:numFmt w:val="bullet"/>
      <w:lvlText w:val="•"/>
      <w:lvlJc w:val="left"/>
      <w:pPr>
        <w:ind w:left="2944" w:hanging="360"/>
      </w:pPr>
      <w:rPr>
        <w:rFonts w:hint="default"/>
      </w:rPr>
    </w:lvl>
    <w:lvl w:ilvl="3" w:tplc="45F0577A">
      <w:numFmt w:val="bullet"/>
      <w:lvlText w:val="•"/>
      <w:lvlJc w:val="left"/>
      <w:pPr>
        <w:ind w:left="4029" w:hanging="360"/>
      </w:pPr>
      <w:rPr>
        <w:rFonts w:hint="default"/>
      </w:rPr>
    </w:lvl>
    <w:lvl w:ilvl="4" w:tplc="7602A77E">
      <w:numFmt w:val="bullet"/>
      <w:lvlText w:val="•"/>
      <w:lvlJc w:val="left"/>
      <w:pPr>
        <w:ind w:left="5114" w:hanging="360"/>
      </w:pPr>
      <w:rPr>
        <w:rFonts w:hint="default"/>
      </w:rPr>
    </w:lvl>
    <w:lvl w:ilvl="5" w:tplc="06368CA0">
      <w:numFmt w:val="bullet"/>
      <w:lvlText w:val="•"/>
      <w:lvlJc w:val="left"/>
      <w:pPr>
        <w:ind w:left="6199" w:hanging="360"/>
      </w:pPr>
      <w:rPr>
        <w:rFonts w:hint="default"/>
      </w:rPr>
    </w:lvl>
    <w:lvl w:ilvl="6" w:tplc="6C6A9948">
      <w:numFmt w:val="bullet"/>
      <w:lvlText w:val="•"/>
      <w:lvlJc w:val="left"/>
      <w:pPr>
        <w:ind w:left="7283" w:hanging="360"/>
      </w:pPr>
      <w:rPr>
        <w:rFonts w:hint="default"/>
      </w:rPr>
    </w:lvl>
    <w:lvl w:ilvl="7" w:tplc="D4D0DD48">
      <w:numFmt w:val="bullet"/>
      <w:lvlText w:val="•"/>
      <w:lvlJc w:val="left"/>
      <w:pPr>
        <w:ind w:left="8368" w:hanging="360"/>
      </w:pPr>
      <w:rPr>
        <w:rFonts w:hint="default"/>
      </w:rPr>
    </w:lvl>
    <w:lvl w:ilvl="8" w:tplc="9224E8FE">
      <w:numFmt w:val="bullet"/>
      <w:lvlText w:val="•"/>
      <w:lvlJc w:val="left"/>
      <w:pPr>
        <w:ind w:left="9453" w:hanging="360"/>
      </w:pPr>
      <w:rPr>
        <w:rFonts w:hint="default"/>
      </w:rPr>
    </w:lvl>
  </w:abstractNum>
  <w:abstractNum w:abstractNumId="304">
    <w:nsid w:val="51166C88"/>
    <w:multiLevelType w:val="hybridMultilevel"/>
    <w:tmpl w:val="FFFFFFFF"/>
    <w:lvl w:ilvl="0" w:tplc="EA6CBCDA">
      <w:start w:val="1"/>
      <w:numFmt w:val="decimal"/>
      <w:lvlText w:val="%1."/>
      <w:lvlJc w:val="left"/>
      <w:pPr>
        <w:ind w:left="1983" w:hanging="360"/>
      </w:pPr>
      <w:rPr>
        <w:rFonts w:cs="Times New Roman" w:hint="default"/>
        <w:spacing w:val="0"/>
        <w:w w:val="100"/>
      </w:rPr>
    </w:lvl>
    <w:lvl w:ilvl="1" w:tplc="996C6880">
      <w:numFmt w:val="bullet"/>
      <w:lvlText w:val="•"/>
      <w:lvlJc w:val="left"/>
      <w:pPr>
        <w:ind w:left="2291" w:hanging="360"/>
      </w:pPr>
      <w:rPr>
        <w:rFonts w:hint="default"/>
      </w:rPr>
    </w:lvl>
    <w:lvl w:ilvl="2" w:tplc="6E88D9D0">
      <w:numFmt w:val="bullet"/>
      <w:lvlText w:val="•"/>
      <w:lvlJc w:val="left"/>
      <w:pPr>
        <w:ind w:left="2603" w:hanging="360"/>
      </w:pPr>
      <w:rPr>
        <w:rFonts w:hint="default"/>
      </w:rPr>
    </w:lvl>
    <w:lvl w:ilvl="3" w:tplc="A7921A7E">
      <w:numFmt w:val="bullet"/>
      <w:lvlText w:val="•"/>
      <w:lvlJc w:val="left"/>
      <w:pPr>
        <w:ind w:left="2915" w:hanging="360"/>
      </w:pPr>
      <w:rPr>
        <w:rFonts w:hint="default"/>
      </w:rPr>
    </w:lvl>
    <w:lvl w:ilvl="4" w:tplc="B366CB04">
      <w:numFmt w:val="bullet"/>
      <w:lvlText w:val="•"/>
      <w:lvlJc w:val="left"/>
      <w:pPr>
        <w:ind w:left="3227" w:hanging="360"/>
      </w:pPr>
      <w:rPr>
        <w:rFonts w:hint="default"/>
      </w:rPr>
    </w:lvl>
    <w:lvl w:ilvl="5" w:tplc="03727A58">
      <w:numFmt w:val="bullet"/>
      <w:lvlText w:val="•"/>
      <w:lvlJc w:val="left"/>
      <w:pPr>
        <w:ind w:left="3539" w:hanging="360"/>
      </w:pPr>
      <w:rPr>
        <w:rFonts w:hint="default"/>
      </w:rPr>
    </w:lvl>
    <w:lvl w:ilvl="6" w:tplc="E6DAD116">
      <w:numFmt w:val="bullet"/>
      <w:lvlText w:val="•"/>
      <w:lvlJc w:val="left"/>
      <w:pPr>
        <w:ind w:left="3850" w:hanging="360"/>
      </w:pPr>
      <w:rPr>
        <w:rFonts w:hint="default"/>
      </w:rPr>
    </w:lvl>
    <w:lvl w:ilvl="7" w:tplc="B1ACA628">
      <w:numFmt w:val="bullet"/>
      <w:lvlText w:val="•"/>
      <w:lvlJc w:val="left"/>
      <w:pPr>
        <w:ind w:left="4162" w:hanging="360"/>
      </w:pPr>
      <w:rPr>
        <w:rFonts w:hint="default"/>
      </w:rPr>
    </w:lvl>
    <w:lvl w:ilvl="8" w:tplc="D6E2471E">
      <w:numFmt w:val="bullet"/>
      <w:lvlText w:val="•"/>
      <w:lvlJc w:val="left"/>
      <w:pPr>
        <w:ind w:left="4474" w:hanging="360"/>
      </w:pPr>
      <w:rPr>
        <w:rFonts w:hint="default"/>
      </w:rPr>
    </w:lvl>
  </w:abstractNum>
  <w:abstractNum w:abstractNumId="305">
    <w:nsid w:val="5156215F"/>
    <w:multiLevelType w:val="hybridMultilevel"/>
    <w:tmpl w:val="FFFFFFFF"/>
    <w:lvl w:ilvl="0" w:tplc="F8381498">
      <w:start w:val="1"/>
      <w:numFmt w:val="decimal"/>
      <w:lvlText w:val="%1)"/>
      <w:lvlJc w:val="left"/>
      <w:pPr>
        <w:ind w:left="1016" w:hanging="260"/>
      </w:pPr>
      <w:rPr>
        <w:rFonts w:ascii="Times New Roman" w:eastAsia="Times New Roman" w:hAnsi="Times New Roman" w:cs="Times New Roman" w:hint="default"/>
        <w:b/>
        <w:bCs/>
        <w:i w:val="0"/>
        <w:iCs w:val="0"/>
        <w:spacing w:val="0"/>
        <w:w w:val="100"/>
        <w:sz w:val="24"/>
        <w:szCs w:val="24"/>
      </w:rPr>
    </w:lvl>
    <w:lvl w:ilvl="1" w:tplc="755CB176">
      <w:numFmt w:val="bullet"/>
      <w:lvlText w:val="•"/>
      <w:lvlJc w:val="left"/>
      <w:pPr>
        <w:ind w:left="1684" w:hanging="360"/>
      </w:pPr>
      <w:rPr>
        <w:rFonts w:ascii="Arial MT" w:eastAsia="Times New Roman" w:hAnsi="Arial MT" w:hint="default"/>
        <w:b w:val="0"/>
        <w:i w:val="0"/>
        <w:spacing w:val="0"/>
        <w:w w:val="117"/>
        <w:sz w:val="24"/>
      </w:rPr>
    </w:lvl>
    <w:lvl w:ilvl="2" w:tplc="B11854DA">
      <w:numFmt w:val="bullet"/>
      <w:lvlText w:val="•"/>
      <w:lvlJc w:val="left"/>
      <w:pPr>
        <w:ind w:left="2044" w:hanging="360"/>
      </w:pPr>
      <w:rPr>
        <w:rFonts w:ascii="Arial MT" w:eastAsia="Times New Roman" w:hAnsi="Arial MT" w:hint="default"/>
        <w:b w:val="0"/>
        <w:i w:val="0"/>
        <w:spacing w:val="0"/>
        <w:w w:val="117"/>
        <w:sz w:val="24"/>
      </w:rPr>
    </w:lvl>
    <w:lvl w:ilvl="3" w:tplc="99C6C6EE">
      <w:numFmt w:val="bullet"/>
      <w:lvlText w:val="•"/>
      <w:lvlJc w:val="left"/>
      <w:pPr>
        <w:ind w:left="2040" w:hanging="360"/>
      </w:pPr>
      <w:rPr>
        <w:rFonts w:hint="default"/>
      </w:rPr>
    </w:lvl>
    <w:lvl w:ilvl="4" w:tplc="0C50BCC6">
      <w:numFmt w:val="bullet"/>
      <w:lvlText w:val="•"/>
      <w:lvlJc w:val="left"/>
      <w:pPr>
        <w:ind w:left="3409" w:hanging="360"/>
      </w:pPr>
      <w:rPr>
        <w:rFonts w:hint="default"/>
      </w:rPr>
    </w:lvl>
    <w:lvl w:ilvl="5" w:tplc="A674530A">
      <w:numFmt w:val="bullet"/>
      <w:lvlText w:val="•"/>
      <w:lvlJc w:val="left"/>
      <w:pPr>
        <w:ind w:left="4778" w:hanging="360"/>
      </w:pPr>
      <w:rPr>
        <w:rFonts w:hint="default"/>
      </w:rPr>
    </w:lvl>
    <w:lvl w:ilvl="6" w:tplc="1068DE36">
      <w:numFmt w:val="bullet"/>
      <w:lvlText w:val="•"/>
      <w:lvlJc w:val="left"/>
      <w:pPr>
        <w:ind w:left="6147" w:hanging="360"/>
      </w:pPr>
      <w:rPr>
        <w:rFonts w:hint="default"/>
      </w:rPr>
    </w:lvl>
    <w:lvl w:ilvl="7" w:tplc="4B008DF8">
      <w:numFmt w:val="bullet"/>
      <w:lvlText w:val="•"/>
      <w:lvlJc w:val="left"/>
      <w:pPr>
        <w:ind w:left="7516" w:hanging="360"/>
      </w:pPr>
      <w:rPr>
        <w:rFonts w:hint="default"/>
      </w:rPr>
    </w:lvl>
    <w:lvl w:ilvl="8" w:tplc="D180C4E8">
      <w:numFmt w:val="bullet"/>
      <w:lvlText w:val="•"/>
      <w:lvlJc w:val="left"/>
      <w:pPr>
        <w:ind w:left="8885" w:hanging="360"/>
      </w:pPr>
      <w:rPr>
        <w:rFonts w:hint="default"/>
      </w:rPr>
    </w:lvl>
  </w:abstractNum>
  <w:abstractNum w:abstractNumId="306">
    <w:nsid w:val="51AC6D33"/>
    <w:multiLevelType w:val="hybridMultilevel"/>
    <w:tmpl w:val="FFFFFFFF"/>
    <w:lvl w:ilvl="0" w:tplc="1ADAA39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C5C7FD0">
      <w:numFmt w:val="bullet"/>
      <w:lvlText w:val="•"/>
      <w:lvlJc w:val="left"/>
      <w:pPr>
        <w:ind w:left="1860" w:hanging="360"/>
      </w:pPr>
      <w:rPr>
        <w:rFonts w:ascii="Arial MT" w:eastAsia="Times New Roman" w:hAnsi="Arial MT" w:hint="default"/>
        <w:b w:val="0"/>
        <w:i w:val="0"/>
        <w:spacing w:val="0"/>
        <w:w w:val="117"/>
        <w:sz w:val="20"/>
      </w:rPr>
    </w:lvl>
    <w:lvl w:ilvl="2" w:tplc="CF4E6134">
      <w:numFmt w:val="bullet"/>
      <w:lvlText w:val="•"/>
      <w:lvlJc w:val="left"/>
      <w:pPr>
        <w:ind w:left="2944" w:hanging="360"/>
      </w:pPr>
      <w:rPr>
        <w:rFonts w:hint="default"/>
      </w:rPr>
    </w:lvl>
    <w:lvl w:ilvl="3" w:tplc="74C67078">
      <w:numFmt w:val="bullet"/>
      <w:lvlText w:val="•"/>
      <w:lvlJc w:val="left"/>
      <w:pPr>
        <w:ind w:left="4029" w:hanging="360"/>
      </w:pPr>
      <w:rPr>
        <w:rFonts w:hint="default"/>
      </w:rPr>
    </w:lvl>
    <w:lvl w:ilvl="4" w:tplc="3B045CBA">
      <w:numFmt w:val="bullet"/>
      <w:lvlText w:val="•"/>
      <w:lvlJc w:val="left"/>
      <w:pPr>
        <w:ind w:left="5114" w:hanging="360"/>
      </w:pPr>
      <w:rPr>
        <w:rFonts w:hint="default"/>
      </w:rPr>
    </w:lvl>
    <w:lvl w:ilvl="5" w:tplc="CEBCB204">
      <w:numFmt w:val="bullet"/>
      <w:lvlText w:val="•"/>
      <w:lvlJc w:val="left"/>
      <w:pPr>
        <w:ind w:left="6199" w:hanging="360"/>
      </w:pPr>
      <w:rPr>
        <w:rFonts w:hint="default"/>
      </w:rPr>
    </w:lvl>
    <w:lvl w:ilvl="6" w:tplc="B5B6855E">
      <w:numFmt w:val="bullet"/>
      <w:lvlText w:val="•"/>
      <w:lvlJc w:val="left"/>
      <w:pPr>
        <w:ind w:left="7283" w:hanging="360"/>
      </w:pPr>
      <w:rPr>
        <w:rFonts w:hint="default"/>
      </w:rPr>
    </w:lvl>
    <w:lvl w:ilvl="7" w:tplc="D304B6BA">
      <w:numFmt w:val="bullet"/>
      <w:lvlText w:val="•"/>
      <w:lvlJc w:val="left"/>
      <w:pPr>
        <w:ind w:left="8368" w:hanging="360"/>
      </w:pPr>
      <w:rPr>
        <w:rFonts w:hint="default"/>
      </w:rPr>
    </w:lvl>
    <w:lvl w:ilvl="8" w:tplc="A650F10A">
      <w:numFmt w:val="bullet"/>
      <w:lvlText w:val="•"/>
      <w:lvlJc w:val="left"/>
      <w:pPr>
        <w:ind w:left="9453" w:hanging="360"/>
      </w:pPr>
      <w:rPr>
        <w:rFonts w:hint="default"/>
      </w:rPr>
    </w:lvl>
  </w:abstractNum>
  <w:abstractNum w:abstractNumId="307">
    <w:nsid w:val="52154363"/>
    <w:multiLevelType w:val="hybridMultilevel"/>
    <w:tmpl w:val="FFFFFFFF"/>
    <w:lvl w:ilvl="0" w:tplc="ED7EBFAA">
      <w:start w:val="1"/>
      <w:numFmt w:val="decimal"/>
      <w:lvlText w:val="%1."/>
      <w:lvlJc w:val="left"/>
      <w:pPr>
        <w:ind w:left="1457" w:hanging="240"/>
      </w:pPr>
      <w:rPr>
        <w:rFonts w:ascii="Times New Roman" w:eastAsia="Times New Roman" w:hAnsi="Times New Roman" w:cs="Times New Roman" w:hint="default"/>
        <w:b w:val="0"/>
        <w:bCs w:val="0"/>
        <w:i w:val="0"/>
        <w:iCs w:val="0"/>
        <w:spacing w:val="0"/>
        <w:w w:val="100"/>
        <w:sz w:val="24"/>
        <w:szCs w:val="24"/>
      </w:rPr>
    </w:lvl>
    <w:lvl w:ilvl="1" w:tplc="64D83F0A">
      <w:numFmt w:val="bullet"/>
      <w:lvlText w:val="•"/>
      <w:lvlJc w:val="left"/>
      <w:pPr>
        <w:ind w:left="2476" w:hanging="240"/>
      </w:pPr>
      <w:rPr>
        <w:rFonts w:hint="default"/>
      </w:rPr>
    </w:lvl>
    <w:lvl w:ilvl="2" w:tplc="C4AC9E88">
      <w:numFmt w:val="bullet"/>
      <w:lvlText w:val="•"/>
      <w:lvlJc w:val="left"/>
      <w:pPr>
        <w:ind w:left="3492" w:hanging="240"/>
      </w:pPr>
      <w:rPr>
        <w:rFonts w:hint="default"/>
      </w:rPr>
    </w:lvl>
    <w:lvl w:ilvl="3" w:tplc="684820C6">
      <w:numFmt w:val="bullet"/>
      <w:lvlText w:val="•"/>
      <w:lvlJc w:val="left"/>
      <w:pPr>
        <w:ind w:left="4508" w:hanging="240"/>
      </w:pPr>
      <w:rPr>
        <w:rFonts w:hint="default"/>
      </w:rPr>
    </w:lvl>
    <w:lvl w:ilvl="4" w:tplc="A410786E">
      <w:numFmt w:val="bullet"/>
      <w:lvlText w:val="•"/>
      <w:lvlJc w:val="left"/>
      <w:pPr>
        <w:ind w:left="5525" w:hanging="240"/>
      </w:pPr>
      <w:rPr>
        <w:rFonts w:hint="default"/>
      </w:rPr>
    </w:lvl>
    <w:lvl w:ilvl="5" w:tplc="AD7AA8F6">
      <w:numFmt w:val="bullet"/>
      <w:lvlText w:val="•"/>
      <w:lvlJc w:val="left"/>
      <w:pPr>
        <w:ind w:left="6541" w:hanging="240"/>
      </w:pPr>
      <w:rPr>
        <w:rFonts w:hint="default"/>
      </w:rPr>
    </w:lvl>
    <w:lvl w:ilvl="6" w:tplc="67465D64">
      <w:numFmt w:val="bullet"/>
      <w:lvlText w:val="•"/>
      <w:lvlJc w:val="left"/>
      <w:pPr>
        <w:ind w:left="7557" w:hanging="240"/>
      </w:pPr>
      <w:rPr>
        <w:rFonts w:hint="default"/>
      </w:rPr>
    </w:lvl>
    <w:lvl w:ilvl="7" w:tplc="510E1880">
      <w:numFmt w:val="bullet"/>
      <w:lvlText w:val="•"/>
      <w:lvlJc w:val="left"/>
      <w:pPr>
        <w:ind w:left="8574" w:hanging="240"/>
      </w:pPr>
      <w:rPr>
        <w:rFonts w:hint="default"/>
      </w:rPr>
    </w:lvl>
    <w:lvl w:ilvl="8" w:tplc="4CBE880C">
      <w:numFmt w:val="bullet"/>
      <w:lvlText w:val="•"/>
      <w:lvlJc w:val="left"/>
      <w:pPr>
        <w:ind w:left="9590" w:hanging="240"/>
      </w:pPr>
      <w:rPr>
        <w:rFonts w:hint="default"/>
      </w:rPr>
    </w:lvl>
  </w:abstractNum>
  <w:abstractNum w:abstractNumId="308">
    <w:nsid w:val="525A7EA2"/>
    <w:multiLevelType w:val="hybridMultilevel"/>
    <w:tmpl w:val="FFFFFFFF"/>
    <w:lvl w:ilvl="0" w:tplc="E24893A6">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rPr>
    </w:lvl>
    <w:lvl w:ilvl="1" w:tplc="BC6C0BE2">
      <w:numFmt w:val="bullet"/>
      <w:lvlText w:val="•"/>
      <w:lvlJc w:val="left"/>
      <w:pPr>
        <w:ind w:left="2296" w:hanging="260"/>
      </w:pPr>
      <w:rPr>
        <w:rFonts w:hint="default"/>
      </w:rPr>
    </w:lvl>
    <w:lvl w:ilvl="2" w:tplc="48BA770E">
      <w:numFmt w:val="bullet"/>
      <w:lvlText w:val="•"/>
      <w:lvlJc w:val="left"/>
      <w:pPr>
        <w:ind w:left="3332" w:hanging="260"/>
      </w:pPr>
      <w:rPr>
        <w:rFonts w:hint="default"/>
      </w:rPr>
    </w:lvl>
    <w:lvl w:ilvl="3" w:tplc="EC3A0A7E">
      <w:numFmt w:val="bullet"/>
      <w:lvlText w:val="•"/>
      <w:lvlJc w:val="left"/>
      <w:pPr>
        <w:ind w:left="4368" w:hanging="260"/>
      </w:pPr>
      <w:rPr>
        <w:rFonts w:hint="default"/>
      </w:rPr>
    </w:lvl>
    <w:lvl w:ilvl="4" w:tplc="CED8B5A4">
      <w:numFmt w:val="bullet"/>
      <w:lvlText w:val="•"/>
      <w:lvlJc w:val="left"/>
      <w:pPr>
        <w:ind w:left="5405" w:hanging="260"/>
      </w:pPr>
      <w:rPr>
        <w:rFonts w:hint="default"/>
      </w:rPr>
    </w:lvl>
    <w:lvl w:ilvl="5" w:tplc="F2707400">
      <w:numFmt w:val="bullet"/>
      <w:lvlText w:val="•"/>
      <w:lvlJc w:val="left"/>
      <w:pPr>
        <w:ind w:left="6441" w:hanging="260"/>
      </w:pPr>
      <w:rPr>
        <w:rFonts w:hint="default"/>
      </w:rPr>
    </w:lvl>
    <w:lvl w:ilvl="6" w:tplc="BCDCDA58">
      <w:numFmt w:val="bullet"/>
      <w:lvlText w:val="•"/>
      <w:lvlJc w:val="left"/>
      <w:pPr>
        <w:ind w:left="7477" w:hanging="260"/>
      </w:pPr>
      <w:rPr>
        <w:rFonts w:hint="default"/>
      </w:rPr>
    </w:lvl>
    <w:lvl w:ilvl="7" w:tplc="15D4A4C0">
      <w:numFmt w:val="bullet"/>
      <w:lvlText w:val="•"/>
      <w:lvlJc w:val="left"/>
      <w:pPr>
        <w:ind w:left="8514" w:hanging="260"/>
      </w:pPr>
      <w:rPr>
        <w:rFonts w:hint="default"/>
      </w:rPr>
    </w:lvl>
    <w:lvl w:ilvl="8" w:tplc="F5488FA8">
      <w:numFmt w:val="bullet"/>
      <w:lvlText w:val="•"/>
      <w:lvlJc w:val="left"/>
      <w:pPr>
        <w:ind w:left="9550" w:hanging="260"/>
      </w:pPr>
      <w:rPr>
        <w:rFonts w:hint="default"/>
      </w:rPr>
    </w:lvl>
  </w:abstractNum>
  <w:abstractNum w:abstractNumId="309">
    <w:nsid w:val="52A420EA"/>
    <w:multiLevelType w:val="hybridMultilevel"/>
    <w:tmpl w:val="FFFFFFFF"/>
    <w:lvl w:ilvl="0" w:tplc="F4D6659E">
      <w:start w:val="1"/>
      <w:numFmt w:val="decimal"/>
      <w:lvlText w:val="%1"/>
      <w:lvlJc w:val="left"/>
      <w:pPr>
        <w:ind w:left="1201" w:hanging="673"/>
      </w:pPr>
      <w:rPr>
        <w:rFonts w:ascii="Times New Roman" w:eastAsia="Times New Roman" w:hAnsi="Times New Roman" w:cs="Times New Roman" w:hint="default"/>
        <w:b w:val="0"/>
        <w:bCs w:val="0"/>
        <w:i w:val="0"/>
        <w:iCs w:val="0"/>
        <w:spacing w:val="0"/>
        <w:w w:val="100"/>
        <w:sz w:val="24"/>
        <w:szCs w:val="24"/>
      </w:rPr>
    </w:lvl>
    <w:lvl w:ilvl="1" w:tplc="C54A4B6C">
      <w:numFmt w:val="bullet"/>
      <w:lvlText w:val="•"/>
      <w:lvlJc w:val="left"/>
      <w:pPr>
        <w:ind w:left="2242" w:hanging="673"/>
      </w:pPr>
      <w:rPr>
        <w:rFonts w:hint="default"/>
      </w:rPr>
    </w:lvl>
    <w:lvl w:ilvl="2" w:tplc="E27C5FB0">
      <w:numFmt w:val="bullet"/>
      <w:lvlText w:val="•"/>
      <w:lvlJc w:val="left"/>
      <w:pPr>
        <w:ind w:left="3284" w:hanging="673"/>
      </w:pPr>
      <w:rPr>
        <w:rFonts w:hint="default"/>
      </w:rPr>
    </w:lvl>
    <w:lvl w:ilvl="3" w:tplc="57722786">
      <w:numFmt w:val="bullet"/>
      <w:lvlText w:val="•"/>
      <w:lvlJc w:val="left"/>
      <w:pPr>
        <w:ind w:left="4326" w:hanging="673"/>
      </w:pPr>
      <w:rPr>
        <w:rFonts w:hint="default"/>
      </w:rPr>
    </w:lvl>
    <w:lvl w:ilvl="4" w:tplc="BACE27AC">
      <w:numFmt w:val="bullet"/>
      <w:lvlText w:val="•"/>
      <w:lvlJc w:val="left"/>
      <w:pPr>
        <w:ind w:left="5369" w:hanging="673"/>
      </w:pPr>
      <w:rPr>
        <w:rFonts w:hint="default"/>
      </w:rPr>
    </w:lvl>
    <w:lvl w:ilvl="5" w:tplc="3E78DFC0">
      <w:numFmt w:val="bullet"/>
      <w:lvlText w:val="•"/>
      <w:lvlJc w:val="left"/>
      <w:pPr>
        <w:ind w:left="6411" w:hanging="673"/>
      </w:pPr>
      <w:rPr>
        <w:rFonts w:hint="default"/>
      </w:rPr>
    </w:lvl>
    <w:lvl w:ilvl="6" w:tplc="86BED06A">
      <w:numFmt w:val="bullet"/>
      <w:lvlText w:val="•"/>
      <w:lvlJc w:val="left"/>
      <w:pPr>
        <w:ind w:left="7453" w:hanging="673"/>
      </w:pPr>
      <w:rPr>
        <w:rFonts w:hint="default"/>
      </w:rPr>
    </w:lvl>
    <w:lvl w:ilvl="7" w:tplc="0CE29DCA">
      <w:numFmt w:val="bullet"/>
      <w:lvlText w:val="•"/>
      <w:lvlJc w:val="left"/>
      <w:pPr>
        <w:ind w:left="8496" w:hanging="673"/>
      </w:pPr>
      <w:rPr>
        <w:rFonts w:hint="default"/>
      </w:rPr>
    </w:lvl>
    <w:lvl w:ilvl="8" w:tplc="C2CE042C">
      <w:numFmt w:val="bullet"/>
      <w:lvlText w:val="•"/>
      <w:lvlJc w:val="left"/>
      <w:pPr>
        <w:ind w:left="9538" w:hanging="673"/>
      </w:pPr>
      <w:rPr>
        <w:rFonts w:hint="default"/>
      </w:rPr>
    </w:lvl>
  </w:abstractNum>
  <w:abstractNum w:abstractNumId="310">
    <w:nsid w:val="52BC4D42"/>
    <w:multiLevelType w:val="hybridMultilevel"/>
    <w:tmpl w:val="FFFFFFFF"/>
    <w:lvl w:ilvl="0" w:tplc="47E2092A">
      <w:start w:val="1"/>
      <w:numFmt w:val="decimal"/>
      <w:lvlText w:val="%1"/>
      <w:lvlJc w:val="left"/>
      <w:pPr>
        <w:ind w:left="1207" w:hanging="674"/>
      </w:pPr>
      <w:rPr>
        <w:rFonts w:ascii="Times New Roman" w:eastAsia="Times New Roman" w:hAnsi="Times New Roman" w:cs="Times New Roman" w:hint="default"/>
        <w:b w:val="0"/>
        <w:bCs w:val="0"/>
        <w:i w:val="0"/>
        <w:iCs w:val="0"/>
        <w:spacing w:val="0"/>
        <w:w w:val="100"/>
        <w:sz w:val="24"/>
        <w:szCs w:val="24"/>
      </w:rPr>
    </w:lvl>
    <w:lvl w:ilvl="1" w:tplc="D236F98C">
      <w:numFmt w:val="bullet"/>
      <w:lvlText w:val="•"/>
      <w:lvlJc w:val="left"/>
      <w:pPr>
        <w:ind w:left="2242" w:hanging="674"/>
      </w:pPr>
      <w:rPr>
        <w:rFonts w:hint="default"/>
      </w:rPr>
    </w:lvl>
    <w:lvl w:ilvl="2" w:tplc="3BBA9E04">
      <w:numFmt w:val="bullet"/>
      <w:lvlText w:val="•"/>
      <w:lvlJc w:val="left"/>
      <w:pPr>
        <w:ind w:left="3284" w:hanging="674"/>
      </w:pPr>
      <w:rPr>
        <w:rFonts w:hint="default"/>
      </w:rPr>
    </w:lvl>
    <w:lvl w:ilvl="3" w:tplc="9C34E0C2">
      <w:numFmt w:val="bullet"/>
      <w:lvlText w:val="•"/>
      <w:lvlJc w:val="left"/>
      <w:pPr>
        <w:ind w:left="4326" w:hanging="674"/>
      </w:pPr>
      <w:rPr>
        <w:rFonts w:hint="default"/>
      </w:rPr>
    </w:lvl>
    <w:lvl w:ilvl="4" w:tplc="2C981BB2">
      <w:numFmt w:val="bullet"/>
      <w:lvlText w:val="•"/>
      <w:lvlJc w:val="left"/>
      <w:pPr>
        <w:ind w:left="5369" w:hanging="674"/>
      </w:pPr>
      <w:rPr>
        <w:rFonts w:hint="default"/>
      </w:rPr>
    </w:lvl>
    <w:lvl w:ilvl="5" w:tplc="F2A2EF0E">
      <w:numFmt w:val="bullet"/>
      <w:lvlText w:val="•"/>
      <w:lvlJc w:val="left"/>
      <w:pPr>
        <w:ind w:left="6411" w:hanging="674"/>
      </w:pPr>
      <w:rPr>
        <w:rFonts w:hint="default"/>
      </w:rPr>
    </w:lvl>
    <w:lvl w:ilvl="6" w:tplc="81169206">
      <w:numFmt w:val="bullet"/>
      <w:lvlText w:val="•"/>
      <w:lvlJc w:val="left"/>
      <w:pPr>
        <w:ind w:left="7453" w:hanging="674"/>
      </w:pPr>
      <w:rPr>
        <w:rFonts w:hint="default"/>
      </w:rPr>
    </w:lvl>
    <w:lvl w:ilvl="7" w:tplc="7702F9EA">
      <w:numFmt w:val="bullet"/>
      <w:lvlText w:val="•"/>
      <w:lvlJc w:val="left"/>
      <w:pPr>
        <w:ind w:left="8496" w:hanging="674"/>
      </w:pPr>
      <w:rPr>
        <w:rFonts w:hint="default"/>
      </w:rPr>
    </w:lvl>
    <w:lvl w:ilvl="8" w:tplc="4FE6B982">
      <w:numFmt w:val="bullet"/>
      <w:lvlText w:val="•"/>
      <w:lvlJc w:val="left"/>
      <w:pPr>
        <w:ind w:left="9538" w:hanging="674"/>
      </w:pPr>
      <w:rPr>
        <w:rFonts w:hint="default"/>
      </w:rPr>
    </w:lvl>
  </w:abstractNum>
  <w:abstractNum w:abstractNumId="311">
    <w:nsid w:val="5313406D"/>
    <w:multiLevelType w:val="hybridMultilevel"/>
    <w:tmpl w:val="FFFFFFFF"/>
    <w:lvl w:ilvl="0" w:tplc="C78CCF8A">
      <w:numFmt w:val="bullet"/>
      <w:lvlText w:val="•"/>
      <w:lvlJc w:val="left"/>
      <w:pPr>
        <w:ind w:left="1708" w:hanging="360"/>
      </w:pPr>
      <w:rPr>
        <w:rFonts w:ascii="Arial MT" w:eastAsia="Times New Roman" w:hAnsi="Arial MT" w:hint="default"/>
        <w:b w:val="0"/>
        <w:i w:val="0"/>
        <w:spacing w:val="0"/>
        <w:w w:val="117"/>
        <w:sz w:val="20"/>
      </w:rPr>
    </w:lvl>
    <w:lvl w:ilvl="1" w:tplc="9FDC3194">
      <w:numFmt w:val="bullet"/>
      <w:lvlText w:val="•"/>
      <w:lvlJc w:val="left"/>
      <w:pPr>
        <w:ind w:left="2692" w:hanging="360"/>
      </w:pPr>
      <w:rPr>
        <w:rFonts w:hint="default"/>
      </w:rPr>
    </w:lvl>
    <w:lvl w:ilvl="2" w:tplc="5D54B928">
      <w:numFmt w:val="bullet"/>
      <w:lvlText w:val="•"/>
      <w:lvlJc w:val="left"/>
      <w:pPr>
        <w:ind w:left="3684" w:hanging="360"/>
      </w:pPr>
      <w:rPr>
        <w:rFonts w:hint="default"/>
      </w:rPr>
    </w:lvl>
    <w:lvl w:ilvl="3" w:tplc="E0768904">
      <w:numFmt w:val="bullet"/>
      <w:lvlText w:val="•"/>
      <w:lvlJc w:val="left"/>
      <w:pPr>
        <w:ind w:left="4676" w:hanging="360"/>
      </w:pPr>
      <w:rPr>
        <w:rFonts w:hint="default"/>
      </w:rPr>
    </w:lvl>
    <w:lvl w:ilvl="4" w:tplc="D354C2C4">
      <w:numFmt w:val="bullet"/>
      <w:lvlText w:val="•"/>
      <w:lvlJc w:val="left"/>
      <w:pPr>
        <w:ind w:left="5669" w:hanging="360"/>
      </w:pPr>
      <w:rPr>
        <w:rFonts w:hint="default"/>
      </w:rPr>
    </w:lvl>
    <w:lvl w:ilvl="5" w:tplc="6C207E42">
      <w:numFmt w:val="bullet"/>
      <w:lvlText w:val="•"/>
      <w:lvlJc w:val="left"/>
      <w:pPr>
        <w:ind w:left="6661" w:hanging="360"/>
      </w:pPr>
      <w:rPr>
        <w:rFonts w:hint="default"/>
      </w:rPr>
    </w:lvl>
    <w:lvl w:ilvl="6" w:tplc="354AE256">
      <w:numFmt w:val="bullet"/>
      <w:lvlText w:val="•"/>
      <w:lvlJc w:val="left"/>
      <w:pPr>
        <w:ind w:left="7653" w:hanging="360"/>
      </w:pPr>
      <w:rPr>
        <w:rFonts w:hint="default"/>
      </w:rPr>
    </w:lvl>
    <w:lvl w:ilvl="7" w:tplc="A90CC8C6">
      <w:numFmt w:val="bullet"/>
      <w:lvlText w:val="•"/>
      <w:lvlJc w:val="left"/>
      <w:pPr>
        <w:ind w:left="8646" w:hanging="360"/>
      </w:pPr>
      <w:rPr>
        <w:rFonts w:hint="default"/>
      </w:rPr>
    </w:lvl>
    <w:lvl w:ilvl="8" w:tplc="03228370">
      <w:numFmt w:val="bullet"/>
      <w:lvlText w:val="•"/>
      <w:lvlJc w:val="left"/>
      <w:pPr>
        <w:ind w:left="9638" w:hanging="360"/>
      </w:pPr>
      <w:rPr>
        <w:rFonts w:hint="default"/>
      </w:rPr>
    </w:lvl>
  </w:abstractNum>
  <w:abstractNum w:abstractNumId="312">
    <w:nsid w:val="53204786"/>
    <w:multiLevelType w:val="hybridMultilevel"/>
    <w:tmpl w:val="FFFFFFFF"/>
    <w:lvl w:ilvl="0" w:tplc="2C980B32">
      <w:start w:val="34"/>
      <w:numFmt w:val="decimal"/>
      <w:lvlText w:val="%1"/>
      <w:lvlJc w:val="left"/>
      <w:pPr>
        <w:ind w:left="602" w:hanging="552"/>
      </w:pPr>
      <w:rPr>
        <w:rFonts w:ascii="Times New Roman" w:eastAsia="Times New Roman" w:hAnsi="Times New Roman" w:cs="Times New Roman" w:hint="default"/>
        <w:b w:val="0"/>
        <w:bCs w:val="0"/>
        <w:i w:val="0"/>
        <w:iCs w:val="0"/>
        <w:spacing w:val="0"/>
        <w:w w:val="100"/>
        <w:sz w:val="22"/>
        <w:szCs w:val="22"/>
      </w:rPr>
    </w:lvl>
    <w:lvl w:ilvl="1" w:tplc="BBD69442">
      <w:numFmt w:val="bullet"/>
      <w:lvlText w:val="•"/>
      <w:lvlJc w:val="left"/>
      <w:pPr>
        <w:ind w:left="952" w:hanging="552"/>
      </w:pPr>
      <w:rPr>
        <w:rFonts w:hint="default"/>
      </w:rPr>
    </w:lvl>
    <w:lvl w:ilvl="2" w:tplc="320C5C3E">
      <w:numFmt w:val="bullet"/>
      <w:lvlText w:val="•"/>
      <w:lvlJc w:val="left"/>
      <w:pPr>
        <w:ind w:left="1305" w:hanging="552"/>
      </w:pPr>
      <w:rPr>
        <w:rFonts w:hint="default"/>
      </w:rPr>
    </w:lvl>
    <w:lvl w:ilvl="3" w:tplc="4F9C75CA">
      <w:numFmt w:val="bullet"/>
      <w:lvlText w:val="•"/>
      <w:lvlJc w:val="left"/>
      <w:pPr>
        <w:ind w:left="1658" w:hanging="552"/>
      </w:pPr>
      <w:rPr>
        <w:rFonts w:hint="default"/>
      </w:rPr>
    </w:lvl>
    <w:lvl w:ilvl="4" w:tplc="36F024AE">
      <w:numFmt w:val="bullet"/>
      <w:lvlText w:val="•"/>
      <w:lvlJc w:val="left"/>
      <w:pPr>
        <w:ind w:left="2011" w:hanging="552"/>
      </w:pPr>
      <w:rPr>
        <w:rFonts w:hint="default"/>
      </w:rPr>
    </w:lvl>
    <w:lvl w:ilvl="5" w:tplc="A692B1F6">
      <w:numFmt w:val="bullet"/>
      <w:lvlText w:val="•"/>
      <w:lvlJc w:val="left"/>
      <w:pPr>
        <w:ind w:left="2364" w:hanging="552"/>
      </w:pPr>
      <w:rPr>
        <w:rFonts w:hint="default"/>
      </w:rPr>
    </w:lvl>
    <w:lvl w:ilvl="6" w:tplc="BE903C84">
      <w:numFmt w:val="bullet"/>
      <w:lvlText w:val="•"/>
      <w:lvlJc w:val="left"/>
      <w:pPr>
        <w:ind w:left="2717" w:hanging="552"/>
      </w:pPr>
      <w:rPr>
        <w:rFonts w:hint="default"/>
      </w:rPr>
    </w:lvl>
    <w:lvl w:ilvl="7" w:tplc="1A1ABACC">
      <w:numFmt w:val="bullet"/>
      <w:lvlText w:val="•"/>
      <w:lvlJc w:val="left"/>
      <w:pPr>
        <w:ind w:left="3070" w:hanging="552"/>
      </w:pPr>
      <w:rPr>
        <w:rFonts w:hint="default"/>
      </w:rPr>
    </w:lvl>
    <w:lvl w:ilvl="8" w:tplc="D0E0AC22">
      <w:numFmt w:val="bullet"/>
      <w:lvlText w:val="•"/>
      <w:lvlJc w:val="left"/>
      <w:pPr>
        <w:ind w:left="3423" w:hanging="552"/>
      </w:pPr>
      <w:rPr>
        <w:rFonts w:hint="default"/>
      </w:rPr>
    </w:lvl>
  </w:abstractNum>
  <w:abstractNum w:abstractNumId="313">
    <w:nsid w:val="5402290A"/>
    <w:multiLevelType w:val="hybridMultilevel"/>
    <w:tmpl w:val="FFFFFFFF"/>
    <w:lvl w:ilvl="0" w:tplc="24C4BB7C">
      <w:numFmt w:val="bullet"/>
      <w:lvlText w:val="•"/>
      <w:lvlJc w:val="left"/>
      <w:pPr>
        <w:ind w:left="1292" w:hanging="360"/>
      </w:pPr>
      <w:rPr>
        <w:rFonts w:ascii="Arial MT" w:eastAsia="Times New Roman" w:hAnsi="Arial MT" w:hint="default"/>
        <w:b w:val="0"/>
        <w:i w:val="0"/>
        <w:spacing w:val="0"/>
        <w:w w:val="117"/>
        <w:sz w:val="24"/>
      </w:rPr>
    </w:lvl>
    <w:lvl w:ilvl="1" w:tplc="F2DA6098">
      <w:numFmt w:val="bullet"/>
      <w:lvlText w:val="•"/>
      <w:lvlJc w:val="left"/>
      <w:pPr>
        <w:ind w:left="1623" w:hanging="360"/>
      </w:pPr>
      <w:rPr>
        <w:rFonts w:hint="default"/>
      </w:rPr>
    </w:lvl>
    <w:lvl w:ilvl="2" w:tplc="0BC2719E">
      <w:numFmt w:val="bullet"/>
      <w:lvlText w:val="•"/>
      <w:lvlJc w:val="left"/>
      <w:pPr>
        <w:ind w:left="1947" w:hanging="360"/>
      </w:pPr>
      <w:rPr>
        <w:rFonts w:hint="default"/>
      </w:rPr>
    </w:lvl>
    <w:lvl w:ilvl="3" w:tplc="1E9A72C8">
      <w:numFmt w:val="bullet"/>
      <w:lvlText w:val="•"/>
      <w:lvlJc w:val="left"/>
      <w:pPr>
        <w:ind w:left="2271" w:hanging="360"/>
      </w:pPr>
      <w:rPr>
        <w:rFonts w:hint="default"/>
      </w:rPr>
    </w:lvl>
    <w:lvl w:ilvl="4" w:tplc="E67CA8B8">
      <w:numFmt w:val="bullet"/>
      <w:lvlText w:val="•"/>
      <w:lvlJc w:val="left"/>
      <w:pPr>
        <w:ind w:left="2594" w:hanging="360"/>
      </w:pPr>
      <w:rPr>
        <w:rFonts w:hint="default"/>
      </w:rPr>
    </w:lvl>
    <w:lvl w:ilvl="5" w:tplc="4F2CC50C">
      <w:numFmt w:val="bullet"/>
      <w:lvlText w:val="•"/>
      <w:lvlJc w:val="left"/>
      <w:pPr>
        <w:ind w:left="2918" w:hanging="360"/>
      </w:pPr>
      <w:rPr>
        <w:rFonts w:hint="default"/>
      </w:rPr>
    </w:lvl>
    <w:lvl w:ilvl="6" w:tplc="142AE4C2">
      <w:numFmt w:val="bullet"/>
      <w:lvlText w:val="•"/>
      <w:lvlJc w:val="left"/>
      <w:pPr>
        <w:ind w:left="3242" w:hanging="360"/>
      </w:pPr>
      <w:rPr>
        <w:rFonts w:hint="default"/>
      </w:rPr>
    </w:lvl>
    <w:lvl w:ilvl="7" w:tplc="71B479B0">
      <w:numFmt w:val="bullet"/>
      <w:lvlText w:val="•"/>
      <w:lvlJc w:val="left"/>
      <w:pPr>
        <w:ind w:left="3565" w:hanging="360"/>
      </w:pPr>
      <w:rPr>
        <w:rFonts w:hint="default"/>
      </w:rPr>
    </w:lvl>
    <w:lvl w:ilvl="8" w:tplc="C7C2E240">
      <w:numFmt w:val="bullet"/>
      <w:lvlText w:val="•"/>
      <w:lvlJc w:val="left"/>
      <w:pPr>
        <w:ind w:left="3889" w:hanging="360"/>
      </w:pPr>
      <w:rPr>
        <w:rFonts w:hint="default"/>
      </w:rPr>
    </w:lvl>
  </w:abstractNum>
  <w:abstractNum w:abstractNumId="314">
    <w:nsid w:val="54D77DF0"/>
    <w:multiLevelType w:val="hybridMultilevel"/>
    <w:tmpl w:val="FFFFFFFF"/>
    <w:lvl w:ilvl="0" w:tplc="5830B48E">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3C001922">
      <w:numFmt w:val="bullet"/>
      <w:lvlText w:val="•"/>
      <w:lvlJc w:val="left"/>
      <w:pPr>
        <w:ind w:left="2386" w:hanging="360"/>
      </w:pPr>
      <w:rPr>
        <w:rFonts w:hint="default"/>
      </w:rPr>
    </w:lvl>
    <w:lvl w:ilvl="2" w:tplc="73DC2F4A">
      <w:numFmt w:val="bullet"/>
      <w:lvlText w:val="•"/>
      <w:lvlJc w:val="left"/>
      <w:pPr>
        <w:ind w:left="3412" w:hanging="360"/>
      </w:pPr>
      <w:rPr>
        <w:rFonts w:hint="default"/>
      </w:rPr>
    </w:lvl>
    <w:lvl w:ilvl="3" w:tplc="B35E8DDC">
      <w:numFmt w:val="bullet"/>
      <w:lvlText w:val="•"/>
      <w:lvlJc w:val="left"/>
      <w:pPr>
        <w:ind w:left="4438" w:hanging="360"/>
      </w:pPr>
      <w:rPr>
        <w:rFonts w:hint="default"/>
      </w:rPr>
    </w:lvl>
    <w:lvl w:ilvl="4" w:tplc="A9DE280A">
      <w:numFmt w:val="bullet"/>
      <w:lvlText w:val="•"/>
      <w:lvlJc w:val="left"/>
      <w:pPr>
        <w:ind w:left="5465" w:hanging="360"/>
      </w:pPr>
      <w:rPr>
        <w:rFonts w:hint="default"/>
      </w:rPr>
    </w:lvl>
    <w:lvl w:ilvl="5" w:tplc="5096EB18">
      <w:numFmt w:val="bullet"/>
      <w:lvlText w:val="•"/>
      <w:lvlJc w:val="left"/>
      <w:pPr>
        <w:ind w:left="6491" w:hanging="360"/>
      </w:pPr>
      <w:rPr>
        <w:rFonts w:hint="default"/>
      </w:rPr>
    </w:lvl>
    <w:lvl w:ilvl="6" w:tplc="9D70760E">
      <w:numFmt w:val="bullet"/>
      <w:lvlText w:val="•"/>
      <w:lvlJc w:val="left"/>
      <w:pPr>
        <w:ind w:left="7517" w:hanging="360"/>
      </w:pPr>
      <w:rPr>
        <w:rFonts w:hint="default"/>
      </w:rPr>
    </w:lvl>
    <w:lvl w:ilvl="7" w:tplc="8A2EA24E">
      <w:numFmt w:val="bullet"/>
      <w:lvlText w:val="•"/>
      <w:lvlJc w:val="left"/>
      <w:pPr>
        <w:ind w:left="8544" w:hanging="360"/>
      </w:pPr>
      <w:rPr>
        <w:rFonts w:hint="default"/>
      </w:rPr>
    </w:lvl>
    <w:lvl w:ilvl="8" w:tplc="07F82C4A">
      <w:numFmt w:val="bullet"/>
      <w:lvlText w:val="•"/>
      <w:lvlJc w:val="left"/>
      <w:pPr>
        <w:ind w:left="9570" w:hanging="360"/>
      </w:pPr>
      <w:rPr>
        <w:rFonts w:hint="default"/>
      </w:rPr>
    </w:lvl>
  </w:abstractNum>
  <w:abstractNum w:abstractNumId="315">
    <w:nsid w:val="54DB26FC"/>
    <w:multiLevelType w:val="hybridMultilevel"/>
    <w:tmpl w:val="FFFFFFFF"/>
    <w:lvl w:ilvl="0" w:tplc="709698BC">
      <w:start w:val="11"/>
      <w:numFmt w:val="decimal"/>
      <w:lvlText w:val="%1"/>
      <w:lvlJc w:val="left"/>
      <w:pPr>
        <w:ind w:left="612" w:hanging="562"/>
      </w:pPr>
      <w:rPr>
        <w:rFonts w:ascii="Microsoft Sans Serif" w:eastAsia="Times New Roman" w:hAnsi="Microsoft Sans Serif" w:cs="Microsoft Sans Serif" w:hint="default"/>
        <w:b w:val="0"/>
        <w:bCs w:val="0"/>
        <w:i w:val="0"/>
        <w:iCs w:val="0"/>
        <w:spacing w:val="-1"/>
        <w:w w:val="100"/>
        <w:sz w:val="22"/>
        <w:szCs w:val="22"/>
      </w:rPr>
    </w:lvl>
    <w:lvl w:ilvl="1" w:tplc="DB36484E">
      <w:numFmt w:val="bullet"/>
      <w:lvlText w:val="•"/>
      <w:lvlJc w:val="left"/>
      <w:pPr>
        <w:ind w:left="975" w:hanging="562"/>
      </w:pPr>
      <w:rPr>
        <w:rFonts w:hint="default"/>
      </w:rPr>
    </w:lvl>
    <w:lvl w:ilvl="2" w:tplc="6B4CB95A">
      <w:numFmt w:val="bullet"/>
      <w:lvlText w:val="•"/>
      <w:lvlJc w:val="left"/>
      <w:pPr>
        <w:ind w:left="1331" w:hanging="562"/>
      </w:pPr>
      <w:rPr>
        <w:rFonts w:hint="default"/>
      </w:rPr>
    </w:lvl>
    <w:lvl w:ilvl="3" w:tplc="5934B9D4">
      <w:numFmt w:val="bullet"/>
      <w:lvlText w:val="•"/>
      <w:lvlJc w:val="left"/>
      <w:pPr>
        <w:ind w:left="1686" w:hanging="562"/>
      </w:pPr>
      <w:rPr>
        <w:rFonts w:hint="default"/>
      </w:rPr>
    </w:lvl>
    <w:lvl w:ilvl="4" w:tplc="821E4726">
      <w:numFmt w:val="bullet"/>
      <w:lvlText w:val="•"/>
      <w:lvlJc w:val="left"/>
      <w:pPr>
        <w:ind w:left="2042" w:hanging="562"/>
      </w:pPr>
      <w:rPr>
        <w:rFonts w:hint="default"/>
      </w:rPr>
    </w:lvl>
    <w:lvl w:ilvl="5" w:tplc="DFA0BF5A">
      <w:numFmt w:val="bullet"/>
      <w:lvlText w:val="•"/>
      <w:lvlJc w:val="left"/>
      <w:pPr>
        <w:ind w:left="2398" w:hanging="562"/>
      </w:pPr>
      <w:rPr>
        <w:rFonts w:hint="default"/>
      </w:rPr>
    </w:lvl>
    <w:lvl w:ilvl="6" w:tplc="9192FDC8">
      <w:numFmt w:val="bullet"/>
      <w:lvlText w:val="•"/>
      <w:lvlJc w:val="left"/>
      <w:pPr>
        <w:ind w:left="2753" w:hanging="562"/>
      </w:pPr>
      <w:rPr>
        <w:rFonts w:hint="default"/>
      </w:rPr>
    </w:lvl>
    <w:lvl w:ilvl="7" w:tplc="A76432D6">
      <w:numFmt w:val="bullet"/>
      <w:lvlText w:val="•"/>
      <w:lvlJc w:val="left"/>
      <w:pPr>
        <w:ind w:left="3109" w:hanging="562"/>
      </w:pPr>
      <w:rPr>
        <w:rFonts w:hint="default"/>
      </w:rPr>
    </w:lvl>
    <w:lvl w:ilvl="8" w:tplc="99943D00">
      <w:numFmt w:val="bullet"/>
      <w:lvlText w:val="•"/>
      <w:lvlJc w:val="left"/>
      <w:pPr>
        <w:ind w:left="3464" w:hanging="562"/>
      </w:pPr>
      <w:rPr>
        <w:rFonts w:hint="default"/>
      </w:rPr>
    </w:lvl>
  </w:abstractNum>
  <w:abstractNum w:abstractNumId="316">
    <w:nsid w:val="558B0ED3"/>
    <w:multiLevelType w:val="hybridMultilevel"/>
    <w:tmpl w:val="FFFFFFFF"/>
    <w:lvl w:ilvl="0" w:tplc="F06E382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6D42750">
      <w:numFmt w:val="bullet"/>
      <w:lvlText w:val="•"/>
      <w:lvlJc w:val="left"/>
      <w:pPr>
        <w:ind w:left="1860" w:hanging="360"/>
      </w:pPr>
      <w:rPr>
        <w:rFonts w:ascii="Arial MT" w:eastAsia="Times New Roman" w:hAnsi="Arial MT" w:hint="default"/>
        <w:b w:val="0"/>
        <w:i w:val="0"/>
        <w:spacing w:val="0"/>
        <w:w w:val="117"/>
        <w:sz w:val="20"/>
      </w:rPr>
    </w:lvl>
    <w:lvl w:ilvl="2" w:tplc="AC8052CA">
      <w:numFmt w:val="bullet"/>
      <w:lvlText w:val="•"/>
      <w:lvlJc w:val="left"/>
      <w:pPr>
        <w:ind w:left="2944" w:hanging="360"/>
      </w:pPr>
      <w:rPr>
        <w:rFonts w:hint="default"/>
      </w:rPr>
    </w:lvl>
    <w:lvl w:ilvl="3" w:tplc="7E2E3282">
      <w:numFmt w:val="bullet"/>
      <w:lvlText w:val="•"/>
      <w:lvlJc w:val="left"/>
      <w:pPr>
        <w:ind w:left="4029" w:hanging="360"/>
      </w:pPr>
      <w:rPr>
        <w:rFonts w:hint="default"/>
      </w:rPr>
    </w:lvl>
    <w:lvl w:ilvl="4" w:tplc="ECBEC082">
      <w:numFmt w:val="bullet"/>
      <w:lvlText w:val="•"/>
      <w:lvlJc w:val="left"/>
      <w:pPr>
        <w:ind w:left="5114" w:hanging="360"/>
      </w:pPr>
      <w:rPr>
        <w:rFonts w:hint="default"/>
      </w:rPr>
    </w:lvl>
    <w:lvl w:ilvl="5" w:tplc="CD44542A">
      <w:numFmt w:val="bullet"/>
      <w:lvlText w:val="•"/>
      <w:lvlJc w:val="left"/>
      <w:pPr>
        <w:ind w:left="6199" w:hanging="360"/>
      </w:pPr>
      <w:rPr>
        <w:rFonts w:hint="default"/>
      </w:rPr>
    </w:lvl>
    <w:lvl w:ilvl="6" w:tplc="50B82AE6">
      <w:numFmt w:val="bullet"/>
      <w:lvlText w:val="•"/>
      <w:lvlJc w:val="left"/>
      <w:pPr>
        <w:ind w:left="7283" w:hanging="360"/>
      </w:pPr>
      <w:rPr>
        <w:rFonts w:hint="default"/>
      </w:rPr>
    </w:lvl>
    <w:lvl w:ilvl="7" w:tplc="419EC99E">
      <w:numFmt w:val="bullet"/>
      <w:lvlText w:val="•"/>
      <w:lvlJc w:val="left"/>
      <w:pPr>
        <w:ind w:left="8368" w:hanging="360"/>
      </w:pPr>
      <w:rPr>
        <w:rFonts w:hint="default"/>
      </w:rPr>
    </w:lvl>
    <w:lvl w:ilvl="8" w:tplc="5F7EE55A">
      <w:numFmt w:val="bullet"/>
      <w:lvlText w:val="•"/>
      <w:lvlJc w:val="left"/>
      <w:pPr>
        <w:ind w:left="9453" w:hanging="360"/>
      </w:pPr>
      <w:rPr>
        <w:rFonts w:hint="default"/>
      </w:rPr>
    </w:lvl>
  </w:abstractNum>
  <w:abstractNum w:abstractNumId="317">
    <w:nsid w:val="55915FE8"/>
    <w:multiLevelType w:val="hybridMultilevel"/>
    <w:tmpl w:val="FFFFFFFF"/>
    <w:lvl w:ilvl="0" w:tplc="0782790C">
      <w:start w:val="1"/>
      <w:numFmt w:val="decimal"/>
      <w:lvlText w:val="%1."/>
      <w:lvlJc w:val="left"/>
      <w:pPr>
        <w:ind w:left="420" w:hanging="181"/>
      </w:pPr>
      <w:rPr>
        <w:rFonts w:ascii="Times New Roman" w:eastAsia="Times New Roman" w:hAnsi="Times New Roman" w:cs="Times New Roman" w:hint="default"/>
        <w:b/>
        <w:bCs/>
        <w:i w:val="0"/>
        <w:iCs w:val="0"/>
        <w:spacing w:val="-1"/>
        <w:w w:val="96"/>
        <w:sz w:val="22"/>
        <w:szCs w:val="22"/>
      </w:rPr>
    </w:lvl>
    <w:lvl w:ilvl="1" w:tplc="3B0C9A42">
      <w:numFmt w:val="bullet"/>
      <w:lvlText w:val="•"/>
      <w:lvlJc w:val="left"/>
      <w:pPr>
        <w:ind w:left="2580" w:hanging="360"/>
      </w:pPr>
      <w:rPr>
        <w:rFonts w:ascii="Arial MT" w:eastAsia="Times New Roman" w:hAnsi="Arial MT" w:hint="default"/>
        <w:b w:val="0"/>
        <w:i w:val="0"/>
        <w:spacing w:val="0"/>
        <w:w w:val="117"/>
        <w:sz w:val="20"/>
      </w:rPr>
    </w:lvl>
    <w:lvl w:ilvl="2" w:tplc="61324B72">
      <w:numFmt w:val="bullet"/>
      <w:lvlText w:val="•"/>
      <w:lvlJc w:val="left"/>
      <w:pPr>
        <w:ind w:left="3584" w:hanging="360"/>
      </w:pPr>
      <w:rPr>
        <w:rFonts w:hint="default"/>
      </w:rPr>
    </w:lvl>
    <w:lvl w:ilvl="3" w:tplc="B9B6EBB0">
      <w:numFmt w:val="bullet"/>
      <w:lvlText w:val="•"/>
      <w:lvlJc w:val="left"/>
      <w:pPr>
        <w:ind w:left="4589" w:hanging="360"/>
      </w:pPr>
      <w:rPr>
        <w:rFonts w:hint="default"/>
      </w:rPr>
    </w:lvl>
    <w:lvl w:ilvl="4" w:tplc="4658FF04">
      <w:numFmt w:val="bullet"/>
      <w:lvlText w:val="•"/>
      <w:lvlJc w:val="left"/>
      <w:pPr>
        <w:ind w:left="5594" w:hanging="360"/>
      </w:pPr>
      <w:rPr>
        <w:rFonts w:hint="default"/>
      </w:rPr>
    </w:lvl>
    <w:lvl w:ilvl="5" w:tplc="E2D8FE64">
      <w:numFmt w:val="bullet"/>
      <w:lvlText w:val="•"/>
      <w:lvlJc w:val="left"/>
      <w:pPr>
        <w:ind w:left="6599" w:hanging="360"/>
      </w:pPr>
      <w:rPr>
        <w:rFonts w:hint="default"/>
      </w:rPr>
    </w:lvl>
    <w:lvl w:ilvl="6" w:tplc="E88CCD1A">
      <w:numFmt w:val="bullet"/>
      <w:lvlText w:val="•"/>
      <w:lvlJc w:val="left"/>
      <w:pPr>
        <w:ind w:left="7603" w:hanging="360"/>
      </w:pPr>
      <w:rPr>
        <w:rFonts w:hint="default"/>
      </w:rPr>
    </w:lvl>
    <w:lvl w:ilvl="7" w:tplc="DE4EFE4C">
      <w:numFmt w:val="bullet"/>
      <w:lvlText w:val="•"/>
      <w:lvlJc w:val="left"/>
      <w:pPr>
        <w:ind w:left="8608" w:hanging="360"/>
      </w:pPr>
      <w:rPr>
        <w:rFonts w:hint="default"/>
      </w:rPr>
    </w:lvl>
    <w:lvl w:ilvl="8" w:tplc="73BED636">
      <w:numFmt w:val="bullet"/>
      <w:lvlText w:val="•"/>
      <w:lvlJc w:val="left"/>
      <w:pPr>
        <w:ind w:left="9613" w:hanging="360"/>
      </w:pPr>
      <w:rPr>
        <w:rFonts w:hint="default"/>
      </w:rPr>
    </w:lvl>
  </w:abstractNum>
  <w:abstractNum w:abstractNumId="318">
    <w:nsid w:val="55C354CA"/>
    <w:multiLevelType w:val="hybridMultilevel"/>
    <w:tmpl w:val="FFFFFFFF"/>
    <w:lvl w:ilvl="0" w:tplc="10E8183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328A33C4">
      <w:numFmt w:val="bullet"/>
      <w:lvlText w:val="•"/>
      <w:lvlJc w:val="left"/>
      <w:pPr>
        <w:ind w:left="2580" w:hanging="360"/>
      </w:pPr>
      <w:rPr>
        <w:rFonts w:ascii="Arial MT" w:eastAsia="Times New Roman" w:hAnsi="Arial MT" w:hint="default"/>
        <w:b w:val="0"/>
        <w:i w:val="0"/>
        <w:spacing w:val="0"/>
        <w:w w:val="117"/>
        <w:sz w:val="20"/>
      </w:rPr>
    </w:lvl>
    <w:lvl w:ilvl="2" w:tplc="4AFAD288">
      <w:numFmt w:val="bullet"/>
      <w:lvlText w:val="•"/>
      <w:lvlJc w:val="left"/>
      <w:pPr>
        <w:ind w:left="3584" w:hanging="360"/>
      </w:pPr>
      <w:rPr>
        <w:rFonts w:hint="default"/>
      </w:rPr>
    </w:lvl>
    <w:lvl w:ilvl="3" w:tplc="5DDAE7D4">
      <w:numFmt w:val="bullet"/>
      <w:lvlText w:val="•"/>
      <w:lvlJc w:val="left"/>
      <w:pPr>
        <w:ind w:left="4589" w:hanging="360"/>
      </w:pPr>
      <w:rPr>
        <w:rFonts w:hint="default"/>
      </w:rPr>
    </w:lvl>
    <w:lvl w:ilvl="4" w:tplc="65A0455E">
      <w:numFmt w:val="bullet"/>
      <w:lvlText w:val="•"/>
      <w:lvlJc w:val="left"/>
      <w:pPr>
        <w:ind w:left="5594" w:hanging="360"/>
      </w:pPr>
      <w:rPr>
        <w:rFonts w:hint="default"/>
      </w:rPr>
    </w:lvl>
    <w:lvl w:ilvl="5" w:tplc="84D8CEB2">
      <w:numFmt w:val="bullet"/>
      <w:lvlText w:val="•"/>
      <w:lvlJc w:val="left"/>
      <w:pPr>
        <w:ind w:left="6599" w:hanging="360"/>
      </w:pPr>
      <w:rPr>
        <w:rFonts w:hint="default"/>
      </w:rPr>
    </w:lvl>
    <w:lvl w:ilvl="6" w:tplc="1DBAC974">
      <w:numFmt w:val="bullet"/>
      <w:lvlText w:val="•"/>
      <w:lvlJc w:val="left"/>
      <w:pPr>
        <w:ind w:left="7603" w:hanging="360"/>
      </w:pPr>
      <w:rPr>
        <w:rFonts w:hint="default"/>
      </w:rPr>
    </w:lvl>
    <w:lvl w:ilvl="7" w:tplc="E9064FCC">
      <w:numFmt w:val="bullet"/>
      <w:lvlText w:val="•"/>
      <w:lvlJc w:val="left"/>
      <w:pPr>
        <w:ind w:left="8608" w:hanging="360"/>
      </w:pPr>
      <w:rPr>
        <w:rFonts w:hint="default"/>
      </w:rPr>
    </w:lvl>
    <w:lvl w:ilvl="8" w:tplc="98289B12">
      <w:numFmt w:val="bullet"/>
      <w:lvlText w:val="•"/>
      <w:lvlJc w:val="left"/>
      <w:pPr>
        <w:ind w:left="9613" w:hanging="360"/>
      </w:pPr>
      <w:rPr>
        <w:rFonts w:hint="default"/>
      </w:rPr>
    </w:lvl>
  </w:abstractNum>
  <w:abstractNum w:abstractNumId="319">
    <w:nsid w:val="55E20D53"/>
    <w:multiLevelType w:val="hybridMultilevel"/>
    <w:tmpl w:val="FFFFFFFF"/>
    <w:lvl w:ilvl="0" w:tplc="C6ECC83E">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9AE26F82">
      <w:numFmt w:val="bullet"/>
      <w:lvlText w:val="•"/>
      <w:lvlJc w:val="left"/>
      <w:pPr>
        <w:ind w:left="2260" w:hanging="228"/>
      </w:pPr>
      <w:rPr>
        <w:rFonts w:hint="default"/>
      </w:rPr>
    </w:lvl>
    <w:lvl w:ilvl="2" w:tplc="5F6C181C">
      <w:numFmt w:val="bullet"/>
      <w:lvlText w:val="•"/>
      <w:lvlJc w:val="left"/>
      <w:pPr>
        <w:ind w:left="3300" w:hanging="228"/>
      </w:pPr>
      <w:rPr>
        <w:rFonts w:hint="default"/>
      </w:rPr>
    </w:lvl>
    <w:lvl w:ilvl="3" w:tplc="5E3CBA5E">
      <w:numFmt w:val="bullet"/>
      <w:lvlText w:val="•"/>
      <w:lvlJc w:val="left"/>
      <w:pPr>
        <w:ind w:left="4340" w:hanging="228"/>
      </w:pPr>
      <w:rPr>
        <w:rFonts w:hint="default"/>
      </w:rPr>
    </w:lvl>
    <w:lvl w:ilvl="4" w:tplc="60925E04">
      <w:numFmt w:val="bullet"/>
      <w:lvlText w:val="•"/>
      <w:lvlJc w:val="left"/>
      <w:pPr>
        <w:ind w:left="5381" w:hanging="228"/>
      </w:pPr>
      <w:rPr>
        <w:rFonts w:hint="default"/>
      </w:rPr>
    </w:lvl>
    <w:lvl w:ilvl="5" w:tplc="3670AFBA">
      <w:numFmt w:val="bullet"/>
      <w:lvlText w:val="•"/>
      <w:lvlJc w:val="left"/>
      <w:pPr>
        <w:ind w:left="6421" w:hanging="228"/>
      </w:pPr>
      <w:rPr>
        <w:rFonts w:hint="default"/>
      </w:rPr>
    </w:lvl>
    <w:lvl w:ilvl="6" w:tplc="15AA5868">
      <w:numFmt w:val="bullet"/>
      <w:lvlText w:val="•"/>
      <w:lvlJc w:val="left"/>
      <w:pPr>
        <w:ind w:left="7461" w:hanging="228"/>
      </w:pPr>
      <w:rPr>
        <w:rFonts w:hint="default"/>
      </w:rPr>
    </w:lvl>
    <w:lvl w:ilvl="7" w:tplc="E6F83BD6">
      <w:numFmt w:val="bullet"/>
      <w:lvlText w:val="•"/>
      <w:lvlJc w:val="left"/>
      <w:pPr>
        <w:ind w:left="8502" w:hanging="228"/>
      </w:pPr>
      <w:rPr>
        <w:rFonts w:hint="default"/>
      </w:rPr>
    </w:lvl>
    <w:lvl w:ilvl="8" w:tplc="E0C0A6F2">
      <w:numFmt w:val="bullet"/>
      <w:lvlText w:val="•"/>
      <w:lvlJc w:val="left"/>
      <w:pPr>
        <w:ind w:left="9542" w:hanging="228"/>
      </w:pPr>
      <w:rPr>
        <w:rFonts w:hint="default"/>
      </w:rPr>
    </w:lvl>
  </w:abstractNum>
  <w:abstractNum w:abstractNumId="320">
    <w:nsid w:val="55FB3FE4"/>
    <w:multiLevelType w:val="hybridMultilevel"/>
    <w:tmpl w:val="FFFFFFFF"/>
    <w:lvl w:ilvl="0" w:tplc="884429DE">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6CCA0D42">
      <w:numFmt w:val="bullet"/>
      <w:lvlText w:val="•"/>
      <w:lvlJc w:val="left"/>
      <w:pPr>
        <w:ind w:left="2296" w:hanging="260"/>
      </w:pPr>
      <w:rPr>
        <w:rFonts w:hint="default"/>
      </w:rPr>
    </w:lvl>
    <w:lvl w:ilvl="2" w:tplc="02CEFBEE">
      <w:numFmt w:val="bullet"/>
      <w:lvlText w:val="•"/>
      <w:lvlJc w:val="left"/>
      <w:pPr>
        <w:ind w:left="3332" w:hanging="260"/>
      </w:pPr>
      <w:rPr>
        <w:rFonts w:hint="default"/>
      </w:rPr>
    </w:lvl>
    <w:lvl w:ilvl="3" w:tplc="9F0ABC1A">
      <w:numFmt w:val="bullet"/>
      <w:lvlText w:val="•"/>
      <w:lvlJc w:val="left"/>
      <w:pPr>
        <w:ind w:left="4368" w:hanging="260"/>
      </w:pPr>
      <w:rPr>
        <w:rFonts w:hint="default"/>
      </w:rPr>
    </w:lvl>
    <w:lvl w:ilvl="4" w:tplc="D0247812">
      <w:numFmt w:val="bullet"/>
      <w:lvlText w:val="•"/>
      <w:lvlJc w:val="left"/>
      <w:pPr>
        <w:ind w:left="5405" w:hanging="260"/>
      </w:pPr>
      <w:rPr>
        <w:rFonts w:hint="default"/>
      </w:rPr>
    </w:lvl>
    <w:lvl w:ilvl="5" w:tplc="C45CADC4">
      <w:numFmt w:val="bullet"/>
      <w:lvlText w:val="•"/>
      <w:lvlJc w:val="left"/>
      <w:pPr>
        <w:ind w:left="6441" w:hanging="260"/>
      </w:pPr>
      <w:rPr>
        <w:rFonts w:hint="default"/>
      </w:rPr>
    </w:lvl>
    <w:lvl w:ilvl="6" w:tplc="D2D6EE18">
      <w:numFmt w:val="bullet"/>
      <w:lvlText w:val="•"/>
      <w:lvlJc w:val="left"/>
      <w:pPr>
        <w:ind w:left="7477" w:hanging="260"/>
      </w:pPr>
      <w:rPr>
        <w:rFonts w:hint="default"/>
      </w:rPr>
    </w:lvl>
    <w:lvl w:ilvl="7" w:tplc="BC1897A2">
      <w:numFmt w:val="bullet"/>
      <w:lvlText w:val="•"/>
      <w:lvlJc w:val="left"/>
      <w:pPr>
        <w:ind w:left="8514" w:hanging="260"/>
      </w:pPr>
      <w:rPr>
        <w:rFonts w:hint="default"/>
      </w:rPr>
    </w:lvl>
    <w:lvl w:ilvl="8" w:tplc="9DBA94F8">
      <w:numFmt w:val="bullet"/>
      <w:lvlText w:val="•"/>
      <w:lvlJc w:val="left"/>
      <w:pPr>
        <w:ind w:left="9550" w:hanging="260"/>
      </w:pPr>
      <w:rPr>
        <w:rFonts w:hint="default"/>
      </w:rPr>
    </w:lvl>
  </w:abstractNum>
  <w:abstractNum w:abstractNumId="321">
    <w:nsid w:val="567A3C16"/>
    <w:multiLevelType w:val="hybridMultilevel"/>
    <w:tmpl w:val="FFFFFFFF"/>
    <w:lvl w:ilvl="0" w:tplc="B46E5104">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6CEE62AC">
      <w:numFmt w:val="bullet"/>
      <w:lvlText w:val="•"/>
      <w:lvlJc w:val="left"/>
      <w:pPr>
        <w:ind w:left="2386" w:hanging="360"/>
      </w:pPr>
      <w:rPr>
        <w:rFonts w:hint="default"/>
      </w:rPr>
    </w:lvl>
    <w:lvl w:ilvl="2" w:tplc="E6F4B28E">
      <w:numFmt w:val="bullet"/>
      <w:lvlText w:val="•"/>
      <w:lvlJc w:val="left"/>
      <w:pPr>
        <w:ind w:left="3412" w:hanging="360"/>
      </w:pPr>
      <w:rPr>
        <w:rFonts w:hint="default"/>
      </w:rPr>
    </w:lvl>
    <w:lvl w:ilvl="3" w:tplc="8C7601C0">
      <w:numFmt w:val="bullet"/>
      <w:lvlText w:val="•"/>
      <w:lvlJc w:val="left"/>
      <w:pPr>
        <w:ind w:left="4438" w:hanging="360"/>
      </w:pPr>
      <w:rPr>
        <w:rFonts w:hint="default"/>
      </w:rPr>
    </w:lvl>
    <w:lvl w:ilvl="4" w:tplc="6F404912">
      <w:numFmt w:val="bullet"/>
      <w:lvlText w:val="•"/>
      <w:lvlJc w:val="left"/>
      <w:pPr>
        <w:ind w:left="5465" w:hanging="360"/>
      </w:pPr>
      <w:rPr>
        <w:rFonts w:hint="default"/>
      </w:rPr>
    </w:lvl>
    <w:lvl w:ilvl="5" w:tplc="A8929788">
      <w:numFmt w:val="bullet"/>
      <w:lvlText w:val="•"/>
      <w:lvlJc w:val="left"/>
      <w:pPr>
        <w:ind w:left="6491" w:hanging="360"/>
      </w:pPr>
      <w:rPr>
        <w:rFonts w:hint="default"/>
      </w:rPr>
    </w:lvl>
    <w:lvl w:ilvl="6" w:tplc="B37AC3D2">
      <w:numFmt w:val="bullet"/>
      <w:lvlText w:val="•"/>
      <w:lvlJc w:val="left"/>
      <w:pPr>
        <w:ind w:left="7517" w:hanging="360"/>
      </w:pPr>
      <w:rPr>
        <w:rFonts w:hint="default"/>
      </w:rPr>
    </w:lvl>
    <w:lvl w:ilvl="7" w:tplc="085AA5B4">
      <w:numFmt w:val="bullet"/>
      <w:lvlText w:val="•"/>
      <w:lvlJc w:val="left"/>
      <w:pPr>
        <w:ind w:left="8544" w:hanging="360"/>
      </w:pPr>
      <w:rPr>
        <w:rFonts w:hint="default"/>
      </w:rPr>
    </w:lvl>
    <w:lvl w:ilvl="8" w:tplc="77684D52">
      <w:numFmt w:val="bullet"/>
      <w:lvlText w:val="•"/>
      <w:lvlJc w:val="left"/>
      <w:pPr>
        <w:ind w:left="9570" w:hanging="360"/>
      </w:pPr>
      <w:rPr>
        <w:rFonts w:hint="default"/>
      </w:rPr>
    </w:lvl>
  </w:abstractNum>
  <w:abstractNum w:abstractNumId="322">
    <w:nsid w:val="56972D46"/>
    <w:multiLevelType w:val="hybridMultilevel"/>
    <w:tmpl w:val="FFFFFFFF"/>
    <w:lvl w:ilvl="0" w:tplc="23361460">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10C6BFAE">
      <w:numFmt w:val="bullet"/>
      <w:lvlText w:val="•"/>
      <w:lvlJc w:val="left"/>
      <w:pPr>
        <w:ind w:left="1522" w:hanging="228"/>
      </w:pPr>
      <w:rPr>
        <w:rFonts w:hint="default"/>
      </w:rPr>
    </w:lvl>
    <w:lvl w:ilvl="2" w:tplc="2F40183E">
      <w:numFmt w:val="bullet"/>
      <w:lvlText w:val="•"/>
      <w:lvlJc w:val="left"/>
      <w:pPr>
        <w:ind w:left="2644" w:hanging="228"/>
      </w:pPr>
      <w:rPr>
        <w:rFonts w:hint="default"/>
      </w:rPr>
    </w:lvl>
    <w:lvl w:ilvl="3" w:tplc="45FAF116">
      <w:numFmt w:val="bullet"/>
      <w:lvlText w:val="•"/>
      <w:lvlJc w:val="left"/>
      <w:pPr>
        <w:ind w:left="3766" w:hanging="228"/>
      </w:pPr>
      <w:rPr>
        <w:rFonts w:hint="default"/>
      </w:rPr>
    </w:lvl>
    <w:lvl w:ilvl="4" w:tplc="5AB8DA50">
      <w:numFmt w:val="bullet"/>
      <w:lvlText w:val="•"/>
      <w:lvlJc w:val="left"/>
      <w:pPr>
        <w:ind w:left="4889" w:hanging="228"/>
      </w:pPr>
      <w:rPr>
        <w:rFonts w:hint="default"/>
      </w:rPr>
    </w:lvl>
    <w:lvl w:ilvl="5" w:tplc="F1C84012">
      <w:numFmt w:val="bullet"/>
      <w:lvlText w:val="•"/>
      <w:lvlJc w:val="left"/>
      <w:pPr>
        <w:ind w:left="6011" w:hanging="228"/>
      </w:pPr>
      <w:rPr>
        <w:rFonts w:hint="default"/>
      </w:rPr>
    </w:lvl>
    <w:lvl w:ilvl="6" w:tplc="548AC1E6">
      <w:numFmt w:val="bullet"/>
      <w:lvlText w:val="•"/>
      <w:lvlJc w:val="left"/>
      <w:pPr>
        <w:ind w:left="7133" w:hanging="228"/>
      </w:pPr>
      <w:rPr>
        <w:rFonts w:hint="default"/>
      </w:rPr>
    </w:lvl>
    <w:lvl w:ilvl="7" w:tplc="4F3AC116">
      <w:numFmt w:val="bullet"/>
      <w:lvlText w:val="•"/>
      <w:lvlJc w:val="left"/>
      <w:pPr>
        <w:ind w:left="8256" w:hanging="228"/>
      </w:pPr>
      <w:rPr>
        <w:rFonts w:hint="default"/>
      </w:rPr>
    </w:lvl>
    <w:lvl w:ilvl="8" w:tplc="17C2D0E4">
      <w:numFmt w:val="bullet"/>
      <w:lvlText w:val="•"/>
      <w:lvlJc w:val="left"/>
      <w:pPr>
        <w:ind w:left="9378" w:hanging="228"/>
      </w:pPr>
      <w:rPr>
        <w:rFonts w:hint="default"/>
      </w:rPr>
    </w:lvl>
  </w:abstractNum>
  <w:abstractNum w:abstractNumId="323">
    <w:nsid w:val="56A70897"/>
    <w:multiLevelType w:val="hybridMultilevel"/>
    <w:tmpl w:val="FFFFFFFF"/>
    <w:lvl w:ilvl="0" w:tplc="7BA4C414">
      <w:start w:val="5"/>
      <w:numFmt w:val="decimal"/>
      <w:lvlText w:val="%1"/>
      <w:lvlJc w:val="left"/>
      <w:pPr>
        <w:ind w:left="1177" w:hanging="180"/>
      </w:pPr>
      <w:rPr>
        <w:rFonts w:ascii="Times New Roman" w:eastAsia="Times New Roman" w:hAnsi="Times New Roman" w:cs="Times New Roman" w:hint="default"/>
        <w:b/>
        <w:bCs/>
        <w:i w:val="0"/>
        <w:iCs w:val="0"/>
        <w:spacing w:val="0"/>
        <w:w w:val="100"/>
        <w:sz w:val="24"/>
        <w:szCs w:val="24"/>
      </w:rPr>
    </w:lvl>
    <w:lvl w:ilvl="1" w:tplc="D5D25998">
      <w:numFmt w:val="bullet"/>
      <w:lvlText w:val="•"/>
      <w:lvlJc w:val="left"/>
      <w:pPr>
        <w:ind w:left="2224" w:hanging="180"/>
      </w:pPr>
      <w:rPr>
        <w:rFonts w:hint="default"/>
      </w:rPr>
    </w:lvl>
    <w:lvl w:ilvl="2" w:tplc="AC943C44">
      <w:numFmt w:val="bullet"/>
      <w:lvlText w:val="•"/>
      <w:lvlJc w:val="left"/>
      <w:pPr>
        <w:ind w:left="3268" w:hanging="180"/>
      </w:pPr>
      <w:rPr>
        <w:rFonts w:hint="default"/>
      </w:rPr>
    </w:lvl>
    <w:lvl w:ilvl="3" w:tplc="87FC4F72">
      <w:numFmt w:val="bullet"/>
      <w:lvlText w:val="•"/>
      <w:lvlJc w:val="left"/>
      <w:pPr>
        <w:ind w:left="4312" w:hanging="180"/>
      </w:pPr>
      <w:rPr>
        <w:rFonts w:hint="default"/>
      </w:rPr>
    </w:lvl>
    <w:lvl w:ilvl="4" w:tplc="56FC9CCC">
      <w:numFmt w:val="bullet"/>
      <w:lvlText w:val="•"/>
      <w:lvlJc w:val="left"/>
      <w:pPr>
        <w:ind w:left="5357" w:hanging="180"/>
      </w:pPr>
      <w:rPr>
        <w:rFonts w:hint="default"/>
      </w:rPr>
    </w:lvl>
    <w:lvl w:ilvl="5" w:tplc="A7561AC0">
      <w:numFmt w:val="bullet"/>
      <w:lvlText w:val="•"/>
      <w:lvlJc w:val="left"/>
      <w:pPr>
        <w:ind w:left="6401" w:hanging="180"/>
      </w:pPr>
      <w:rPr>
        <w:rFonts w:hint="default"/>
      </w:rPr>
    </w:lvl>
    <w:lvl w:ilvl="6" w:tplc="BB00848A">
      <w:numFmt w:val="bullet"/>
      <w:lvlText w:val="•"/>
      <w:lvlJc w:val="left"/>
      <w:pPr>
        <w:ind w:left="7445" w:hanging="180"/>
      </w:pPr>
      <w:rPr>
        <w:rFonts w:hint="default"/>
      </w:rPr>
    </w:lvl>
    <w:lvl w:ilvl="7" w:tplc="391067FE">
      <w:numFmt w:val="bullet"/>
      <w:lvlText w:val="•"/>
      <w:lvlJc w:val="left"/>
      <w:pPr>
        <w:ind w:left="8490" w:hanging="180"/>
      </w:pPr>
      <w:rPr>
        <w:rFonts w:hint="default"/>
      </w:rPr>
    </w:lvl>
    <w:lvl w:ilvl="8" w:tplc="F32A5B78">
      <w:numFmt w:val="bullet"/>
      <w:lvlText w:val="•"/>
      <w:lvlJc w:val="left"/>
      <w:pPr>
        <w:ind w:left="9534" w:hanging="180"/>
      </w:pPr>
      <w:rPr>
        <w:rFonts w:hint="default"/>
      </w:rPr>
    </w:lvl>
  </w:abstractNum>
  <w:abstractNum w:abstractNumId="324">
    <w:nsid w:val="56CC09F2"/>
    <w:multiLevelType w:val="hybridMultilevel"/>
    <w:tmpl w:val="FFFFFFFF"/>
    <w:lvl w:ilvl="0" w:tplc="8F9034E2">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206C382C">
      <w:numFmt w:val="bullet"/>
      <w:lvlText w:val="•"/>
      <w:lvlJc w:val="left"/>
      <w:pPr>
        <w:ind w:left="2386" w:hanging="360"/>
      </w:pPr>
      <w:rPr>
        <w:rFonts w:hint="default"/>
      </w:rPr>
    </w:lvl>
    <w:lvl w:ilvl="2" w:tplc="7646FB94">
      <w:numFmt w:val="bullet"/>
      <w:lvlText w:val="•"/>
      <w:lvlJc w:val="left"/>
      <w:pPr>
        <w:ind w:left="3412" w:hanging="360"/>
      </w:pPr>
      <w:rPr>
        <w:rFonts w:hint="default"/>
      </w:rPr>
    </w:lvl>
    <w:lvl w:ilvl="3" w:tplc="FB4A13C0">
      <w:numFmt w:val="bullet"/>
      <w:lvlText w:val="•"/>
      <w:lvlJc w:val="left"/>
      <w:pPr>
        <w:ind w:left="4438" w:hanging="360"/>
      </w:pPr>
      <w:rPr>
        <w:rFonts w:hint="default"/>
      </w:rPr>
    </w:lvl>
    <w:lvl w:ilvl="4" w:tplc="33129F78">
      <w:numFmt w:val="bullet"/>
      <w:lvlText w:val="•"/>
      <w:lvlJc w:val="left"/>
      <w:pPr>
        <w:ind w:left="5465" w:hanging="360"/>
      </w:pPr>
      <w:rPr>
        <w:rFonts w:hint="default"/>
      </w:rPr>
    </w:lvl>
    <w:lvl w:ilvl="5" w:tplc="691239E0">
      <w:numFmt w:val="bullet"/>
      <w:lvlText w:val="•"/>
      <w:lvlJc w:val="left"/>
      <w:pPr>
        <w:ind w:left="6491" w:hanging="360"/>
      </w:pPr>
      <w:rPr>
        <w:rFonts w:hint="default"/>
      </w:rPr>
    </w:lvl>
    <w:lvl w:ilvl="6" w:tplc="9E582390">
      <w:numFmt w:val="bullet"/>
      <w:lvlText w:val="•"/>
      <w:lvlJc w:val="left"/>
      <w:pPr>
        <w:ind w:left="7517" w:hanging="360"/>
      </w:pPr>
      <w:rPr>
        <w:rFonts w:hint="default"/>
      </w:rPr>
    </w:lvl>
    <w:lvl w:ilvl="7" w:tplc="A4501646">
      <w:numFmt w:val="bullet"/>
      <w:lvlText w:val="•"/>
      <w:lvlJc w:val="left"/>
      <w:pPr>
        <w:ind w:left="8544" w:hanging="360"/>
      </w:pPr>
      <w:rPr>
        <w:rFonts w:hint="default"/>
      </w:rPr>
    </w:lvl>
    <w:lvl w:ilvl="8" w:tplc="DCA67C54">
      <w:numFmt w:val="bullet"/>
      <w:lvlText w:val="•"/>
      <w:lvlJc w:val="left"/>
      <w:pPr>
        <w:ind w:left="9570" w:hanging="360"/>
      </w:pPr>
      <w:rPr>
        <w:rFonts w:hint="default"/>
      </w:rPr>
    </w:lvl>
  </w:abstractNum>
  <w:abstractNum w:abstractNumId="325">
    <w:nsid w:val="57510109"/>
    <w:multiLevelType w:val="hybridMultilevel"/>
    <w:tmpl w:val="FFFFFFFF"/>
    <w:lvl w:ilvl="0" w:tplc="BF885EE0">
      <w:start w:val="5"/>
      <w:numFmt w:val="decimal"/>
      <w:lvlText w:val="%1"/>
      <w:lvlJc w:val="left"/>
      <w:pPr>
        <w:ind w:left="600" w:hanging="180"/>
      </w:pPr>
      <w:rPr>
        <w:rFonts w:ascii="Times New Roman" w:eastAsia="Times New Roman" w:hAnsi="Times New Roman" w:cs="Times New Roman" w:hint="default"/>
        <w:b/>
        <w:bCs/>
        <w:i w:val="0"/>
        <w:iCs w:val="0"/>
        <w:spacing w:val="0"/>
        <w:w w:val="100"/>
        <w:sz w:val="24"/>
        <w:szCs w:val="24"/>
      </w:rPr>
    </w:lvl>
    <w:lvl w:ilvl="1" w:tplc="26F61B36">
      <w:numFmt w:val="bullet"/>
      <w:lvlText w:val="•"/>
      <w:lvlJc w:val="left"/>
      <w:pPr>
        <w:ind w:left="1702" w:hanging="180"/>
      </w:pPr>
      <w:rPr>
        <w:rFonts w:hint="default"/>
      </w:rPr>
    </w:lvl>
    <w:lvl w:ilvl="2" w:tplc="2B525E68">
      <w:numFmt w:val="bullet"/>
      <w:lvlText w:val="•"/>
      <w:lvlJc w:val="left"/>
      <w:pPr>
        <w:ind w:left="2804" w:hanging="180"/>
      </w:pPr>
      <w:rPr>
        <w:rFonts w:hint="default"/>
      </w:rPr>
    </w:lvl>
    <w:lvl w:ilvl="3" w:tplc="2F2895B0">
      <w:numFmt w:val="bullet"/>
      <w:lvlText w:val="•"/>
      <w:lvlJc w:val="left"/>
      <w:pPr>
        <w:ind w:left="3906" w:hanging="180"/>
      </w:pPr>
      <w:rPr>
        <w:rFonts w:hint="default"/>
      </w:rPr>
    </w:lvl>
    <w:lvl w:ilvl="4" w:tplc="0D6641D0">
      <w:numFmt w:val="bullet"/>
      <w:lvlText w:val="•"/>
      <w:lvlJc w:val="left"/>
      <w:pPr>
        <w:ind w:left="5009" w:hanging="180"/>
      </w:pPr>
      <w:rPr>
        <w:rFonts w:hint="default"/>
      </w:rPr>
    </w:lvl>
    <w:lvl w:ilvl="5" w:tplc="5E0C62E8">
      <w:numFmt w:val="bullet"/>
      <w:lvlText w:val="•"/>
      <w:lvlJc w:val="left"/>
      <w:pPr>
        <w:ind w:left="6111" w:hanging="180"/>
      </w:pPr>
      <w:rPr>
        <w:rFonts w:hint="default"/>
      </w:rPr>
    </w:lvl>
    <w:lvl w:ilvl="6" w:tplc="FD926F6C">
      <w:numFmt w:val="bullet"/>
      <w:lvlText w:val="•"/>
      <w:lvlJc w:val="left"/>
      <w:pPr>
        <w:ind w:left="7213" w:hanging="180"/>
      </w:pPr>
      <w:rPr>
        <w:rFonts w:hint="default"/>
      </w:rPr>
    </w:lvl>
    <w:lvl w:ilvl="7" w:tplc="F65CBEA2">
      <w:numFmt w:val="bullet"/>
      <w:lvlText w:val="•"/>
      <w:lvlJc w:val="left"/>
      <w:pPr>
        <w:ind w:left="8316" w:hanging="180"/>
      </w:pPr>
      <w:rPr>
        <w:rFonts w:hint="default"/>
      </w:rPr>
    </w:lvl>
    <w:lvl w:ilvl="8" w:tplc="BC9AD4EE">
      <w:numFmt w:val="bullet"/>
      <w:lvlText w:val="•"/>
      <w:lvlJc w:val="left"/>
      <w:pPr>
        <w:ind w:left="9418" w:hanging="180"/>
      </w:pPr>
      <w:rPr>
        <w:rFonts w:hint="default"/>
      </w:rPr>
    </w:lvl>
  </w:abstractNum>
  <w:abstractNum w:abstractNumId="326">
    <w:nsid w:val="576A3F99"/>
    <w:multiLevelType w:val="hybridMultilevel"/>
    <w:tmpl w:val="FFFFFFFF"/>
    <w:lvl w:ilvl="0" w:tplc="495CBA26">
      <w:start w:val="1"/>
      <w:numFmt w:val="decimal"/>
      <w:lvlText w:val="%1."/>
      <w:lvlJc w:val="left"/>
      <w:pPr>
        <w:ind w:left="999" w:hanging="240"/>
      </w:pPr>
      <w:rPr>
        <w:rFonts w:ascii="Times New Roman" w:eastAsia="Times New Roman" w:hAnsi="Times New Roman" w:cs="Times New Roman" w:hint="default"/>
        <w:b w:val="0"/>
        <w:bCs w:val="0"/>
        <w:i w:val="0"/>
        <w:iCs w:val="0"/>
        <w:spacing w:val="0"/>
        <w:w w:val="100"/>
        <w:sz w:val="24"/>
        <w:szCs w:val="24"/>
      </w:rPr>
    </w:lvl>
    <w:lvl w:ilvl="1" w:tplc="BACCA0E0">
      <w:numFmt w:val="bullet"/>
      <w:lvlText w:val="•"/>
      <w:lvlJc w:val="left"/>
      <w:pPr>
        <w:ind w:left="2062" w:hanging="240"/>
      </w:pPr>
      <w:rPr>
        <w:rFonts w:hint="default"/>
      </w:rPr>
    </w:lvl>
    <w:lvl w:ilvl="2" w:tplc="5CEEA068">
      <w:numFmt w:val="bullet"/>
      <w:lvlText w:val="•"/>
      <w:lvlJc w:val="left"/>
      <w:pPr>
        <w:ind w:left="3124" w:hanging="240"/>
      </w:pPr>
      <w:rPr>
        <w:rFonts w:hint="default"/>
      </w:rPr>
    </w:lvl>
    <w:lvl w:ilvl="3" w:tplc="5E0A34F6">
      <w:numFmt w:val="bullet"/>
      <w:lvlText w:val="•"/>
      <w:lvlJc w:val="left"/>
      <w:pPr>
        <w:ind w:left="4186" w:hanging="240"/>
      </w:pPr>
      <w:rPr>
        <w:rFonts w:hint="default"/>
      </w:rPr>
    </w:lvl>
    <w:lvl w:ilvl="4" w:tplc="1CD694CE">
      <w:numFmt w:val="bullet"/>
      <w:lvlText w:val="•"/>
      <w:lvlJc w:val="left"/>
      <w:pPr>
        <w:ind w:left="5249" w:hanging="240"/>
      </w:pPr>
      <w:rPr>
        <w:rFonts w:hint="default"/>
      </w:rPr>
    </w:lvl>
    <w:lvl w:ilvl="5" w:tplc="3D7E5DC2">
      <w:numFmt w:val="bullet"/>
      <w:lvlText w:val="•"/>
      <w:lvlJc w:val="left"/>
      <w:pPr>
        <w:ind w:left="6311" w:hanging="240"/>
      </w:pPr>
      <w:rPr>
        <w:rFonts w:hint="default"/>
      </w:rPr>
    </w:lvl>
    <w:lvl w:ilvl="6" w:tplc="757CA15A">
      <w:numFmt w:val="bullet"/>
      <w:lvlText w:val="•"/>
      <w:lvlJc w:val="left"/>
      <w:pPr>
        <w:ind w:left="7373" w:hanging="240"/>
      </w:pPr>
      <w:rPr>
        <w:rFonts w:hint="default"/>
      </w:rPr>
    </w:lvl>
    <w:lvl w:ilvl="7" w:tplc="7FD0B34C">
      <w:numFmt w:val="bullet"/>
      <w:lvlText w:val="•"/>
      <w:lvlJc w:val="left"/>
      <w:pPr>
        <w:ind w:left="8436" w:hanging="240"/>
      </w:pPr>
      <w:rPr>
        <w:rFonts w:hint="default"/>
      </w:rPr>
    </w:lvl>
    <w:lvl w:ilvl="8" w:tplc="F0DA8B92">
      <w:numFmt w:val="bullet"/>
      <w:lvlText w:val="•"/>
      <w:lvlJc w:val="left"/>
      <w:pPr>
        <w:ind w:left="9498" w:hanging="240"/>
      </w:pPr>
      <w:rPr>
        <w:rFonts w:hint="default"/>
      </w:rPr>
    </w:lvl>
  </w:abstractNum>
  <w:abstractNum w:abstractNumId="327">
    <w:nsid w:val="57801741"/>
    <w:multiLevelType w:val="hybridMultilevel"/>
    <w:tmpl w:val="FFFFFFFF"/>
    <w:lvl w:ilvl="0" w:tplc="77AC8A20">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64D835DC">
      <w:numFmt w:val="bullet"/>
      <w:lvlText w:val="•"/>
      <w:lvlJc w:val="left"/>
      <w:pPr>
        <w:ind w:left="2386" w:hanging="360"/>
      </w:pPr>
      <w:rPr>
        <w:rFonts w:hint="default"/>
      </w:rPr>
    </w:lvl>
    <w:lvl w:ilvl="2" w:tplc="8832913E">
      <w:numFmt w:val="bullet"/>
      <w:lvlText w:val="•"/>
      <w:lvlJc w:val="left"/>
      <w:pPr>
        <w:ind w:left="3412" w:hanging="360"/>
      </w:pPr>
      <w:rPr>
        <w:rFonts w:hint="default"/>
      </w:rPr>
    </w:lvl>
    <w:lvl w:ilvl="3" w:tplc="89A4C586">
      <w:numFmt w:val="bullet"/>
      <w:lvlText w:val="•"/>
      <w:lvlJc w:val="left"/>
      <w:pPr>
        <w:ind w:left="4438" w:hanging="360"/>
      </w:pPr>
      <w:rPr>
        <w:rFonts w:hint="default"/>
      </w:rPr>
    </w:lvl>
    <w:lvl w:ilvl="4" w:tplc="6098FB14">
      <w:numFmt w:val="bullet"/>
      <w:lvlText w:val="•"/>
      <w:lvlJc w:val="left"/>
      <w:pPr>
        <w:ind w:left="5465" w:hanging="360"/>
      </w:pPr>
      <w:rPr>
        <w:rFonts w:hint="default"/>
      </w:rPr>
    </w:lvl>
    <w:lvl w:ilvl="5" w:tplc="F5F8AF8A">
      <w:numFmt w:val="bullet"/>
      <w:lvlText w:val="•"/>
      <w:lvlJc w:val="left"/>
      <w:pPr>
        <w:ind w:left="6491" w:hanging="360"/>
      </w:pPr>
      <w:rPr>
        <w:rFonts w:hint="default"/>
      </w:rPr>
    </w:lvl>
    <w:lvl w:ilvl="6" w:tplc="CBB8CF68">
      <w:numFmt w:val="bullet"/>
      <w:lvlText w:val="•"/>
      <w:lvlJc w:val="left"/>
      <w:pPr>
        <w:ind w:left="7517" w:hanging="360"/>
      </w:pPr>
      <w:rPr>
        <w:rFonts w:hint="default"/>
      </w:rPr>
    </w:lvl>
    <w:lvl w:ilvl="7" w:tplc="52A61422">
      <w:numFmt w:val="bullet"/>
      <w:lvlText w:val="•"/>
      <w:lvlJc w:val="left"/>
      <w:pPr>
        <w:ind w:left="8544" w:hanging="360"/>
      </w:pPr>
      <w:rPr>
        <w:rFonts w:hint="default"/>
      </w:rPr>
    </w:lvl>
    <w:lvl w:ilvl="8" w:tplc="E51AB150">
      <w:numFmt w:val="bullet"/>
      <w:lvlText w:val="•"/>
      <w:lvlJc w:val="left"/>
      <w:pPr>
        <w:ind w:left="9570" w:hanging="360"/>
      </w:pPr>
      <w:rPr>
        <w:rFonts w:hint="default"/>
      </w:rPr>
    </w:lvl>
  </w:abstractNum>
  <w:abstractNum w:abstractNumId="328">
    <w:nsid w:val="578E2075"/>
    <w:multiLevelType w:val="multilevel"/>
    <w:tmpl w:val="643CE0B6"/>
    <w:lvl w:ilvl="0">
      <w:start w:val="7"/>
      <w:numFmt w:val="decimal"/>
      <w:lvlText w:val="%1"/>
      <w:lvlJc w:val="left"/>
      <w:pPr>
        <w:ind w:left="472" w:hanging="295"/>
      </w:pPr>
      <w:rPr>
        <w:rFonts w:cs="Times New Roman" w:hint="default"/>
      </w:rPr>
    </w:lvl>
    <w:lvl w:ilvl="1">
      <w:start w:val="8"/>
      <w:numFmt w:val="decimal"/>
      <w:lvlText w:val="%1-%2"/>
      <w:lvlJc w:val="left"/>
      <w:pPr>
        <w:ind w:left="472" w:hanging="295"/>
      </w:pPr>
      <w:rPr>
        <w:rFonts w:ascii="Times New Roman" w:eastAsia="Times New Roman" w:hAnsi="Times New Roman" w:cs="Times New Roman" w:hint="default"/>
        <w:b w:val="0"/>
        <w:bCs w:val="0"/>
        <w:i w:val="0"/>
        <w:iCs w:val="0"/>
        <w:spacing w:val="0"/>
        <w:w w:val="100"/>
        <w:sz w:val="20"/>
        <w:szCs w:val="20"/>
      </w:rPr>
    </w:lvl>
    <w:lvl w:ilvl="2">
      <w:start w:val="1"/>
      <w:numFmt w:val="decimal"/>
      <w:lvlText w:val="%3"/>
      <w:lvlJc w:val="left"/>
      <w:pPr>
        <w:ind w:left="2594" w:hanging="562"/>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1948" w:hanging="562"/>
      </w:pPr>
      <w:rPr>
        <w:rFonts w:hint="default"/>
      </w:rPr>
    </w:lvl>
    <w:lvl w:ilvl="4">
      <w:numFmt w:val="bullet"/>
      <w:lvlText w:val="•"/>
      <w:lvlJc w:val="left"/>
      <w:pPr>
        <w:ind w:left="1622" w:hanging="562"/>
      </w:pPr>
      <w:rPr>
        <w:rFonts w:hint="default"/>
      </w:rPr>
    </w:lvl>
    <w:lvl w:ilvl="5">
      <w:numFmt w:val="bullet"/>
      <w:lvlText w:val="•"/>
      <w:lvlJc w:val="left"/>
      <w:pPr>
        <w:ind w:left="1296" w:hanging="562"/>
      </w:pPr>
      <w:rPr>
        <w:rFonts w:hint="default"/>
      </w:rPr>
    </w:lvl>
    <w:lvl w:ilvl="6">
      <w:numFmt w:val="bullet"/>
      <w:lvlText w:val="•"/>
      <w:lvlJc w:val="left"/>
      <w:pPr>
        <w:ind w:left="971" w:hanging="562"/>
      </w:pPr>
      <w:rPr>
        <w:rFonts w:hint="default"/>
      </w:rPr>
    </w:lvl>
    <w:lvl w:ilvl="7">
      <w:numFmt w:val="bullet"/>
      <w:lvlText w:val="•"/>
      <w:lvlJc w:val="left"/>
      <w:pPr>
        <w:ind w:left="645" w:hanging="562"/>
      </w:pPr>
      <w:rPr>
        <w:rFonts w:hint="default"/>
      </w:rPr>
    </w:lvl>
    <w:lvl w:ilvl="8">
      <w:numFmt w:val="bullet"/>
      <w:lvlText w:val="•"/>
      <w:lvlJc w:val="left"/>
      <w:pPr>
        <w:ind w:left="319" w:hanging="562"/>
      </w:pPr>
      <w:rPr>
        <w:rFonts w:hint="default"/>
      </w:rPr>
    </w:lvl>
  </w:abstractNum>
  <w:abstractNum w:abstractNumId="329">
    <w:nsid w:val="583E0651"/>
    <w:multiLevelType w:val="hybridMultilevel"/>
    <w:tmpl w:val="FFFFFFFF"/>
    <w:lvl w:ilvl="0" w:tplc="01709AC4">
      <w:start w:val="1"/>
      <w:numFmt w:val="decimal"/>
      <w:lvlText w:val="%1."/>
      <w:lvlJc w:val="left"/>
      <w:pPr>
        <w:ind w:left="1417" w:hanging="420"/>
      </w:pPr>
      <w:rPr>
        <w:rFonts w:ascii="Times New Roman" w:eastAsia="Times New Roman" w:hAnsi="Times New Roman" w:cs="Times New Roman" w:hint="default"/>
        <w:b w:val="0"/>
        <w:bCs w:val="0"/>
        <w:i w:val="0"/>
        <w:iCs w:val="0"/>
        <w:spacing w:val="0"/>
        <w:w w:val="100"/>
        <w:sz w:val="24"/>
        <w:szCs w:val="24"/>
      </w:rPr>
    </w:lvl>
    <w:lvl w:ilvl="1" w:tplc="D1347092">
      <w:numFmt w:val="bullet"/>
      <w:lvlText w:val="•"/>
      <w:lvlJc w:val="left"/>
      <w:pPr>
        <w:ind w:left="2440" w:hanging="420"/>
      </w:pPr>
      <w:rPr>
        <w:rFonts w:hint="default"/>
      </w:rPr>
    </w:lvl>
    <w:lvl w:ilvl="2" w:tplc="1FC8BB40">
      <w:numFmt w:val="bullet"/>
      <w:lvlText w:val="•"/>
      <w:lvlJc w:val="left"/>
      <w:pPr>
        <w:ind w:left="3460" w:hanging="420"/>
      </w:pPr>
      <w:rPr>
        <w:rFonts w:hint="default"/>
      </w:rPr>
    </w:lvl>
    <w:lvl w:ilvl="3" w:tplc="348A0926">
      <w:numFmt w:val="bullet"/>
      <w:lvlText w:val="•"/>
      <w:lvlJc w:val="left"/>
      <w:pPr>
        <w:ind w:left="4480" w:hanging="420"/>
      </w:pPr>
      <w:rPr>
        <w:rFonts w:hint="default"/>
      </w:rPr>
    </w:lvl>
    <w:lvl w:ilvl="4" w:tplc="75105BC8">
      <w:numFmt w:val="bullet"/>
      <w:lvlText w:val="•"/>
      <w:lvlJc w:val="left"/>
      <w:pPr>
        <w:ind w:left="5501" w:hanging="420"/>
      </w:pPr>
      <w:rPr>
        <w:rFonts w:hint="default"/>
      </w:rPr>
    </w:lvl>
    <w:lvl w:ilvl="5" w:tplc="966C4F6C">
      <w:numFmt w:val="bullet"/>
      <w:lvlText w:val="•"/>
      <w:lvlJc w:val="left"/>
      <w:pPr>
        <w:ind w:left="6521" w:hanging="420"/>
      </w:pPr>
      <w:rPr>
        <w:rFonts w:hint="default"/>
      </w:rPr>
    </w:lvl>
    <w:lvl w:ilvl="6" w:tplc="5A5A9368">
      <w:numFmt w:val="bullet"/>
      <w:lvlText w:val="•"/>
      <w:lvlJc w:val="left"/>
      <w:pPr>
        <w:ind w:left="7541" w:hanging="420"/>
      </w:pPr>
      <w:rPr>
        <w:rFonts w:hint="default"/>
      </w:rPr>
    </w:lvl>
    <w:lvl w:ilvl="7" w:tplc="650CDF48">
      <w:numFmt w:val="bullet"/>
      <w:lvlText w:val="•"/>
      <w:lvlJc w:val="left"/>
      <w:pPr>
        <w:ind w:left="8562" w:hanging="420"/>
      </w:pPr>
      <w:rPr>
        <w:rFonts w:hint="default"/>
      </w:rPr>
    </w:lvl>
    <w:lvl w:ilvl="8" w:tplc="772EA43E">
      <w:numFmt w:val="bullet"/>
      <w:lvlText w:val="•"/>
      <w:lvlJc w:val="left"/>
      <w:pPr>
        <w:ind w:left="9582" w:hanging="420"/>
      </w:pPr>
      <w:rPr>
        <w:rFonts w:hint="default"/>
      </w:rPr>
    </w:lvl>
  </w:abstractNum>
  <w:abstractNum w:abstractNumId="330">
    <w:nsid w:val="584517C7"/>
    <w:multiLevelType w:val="hybridMultilevel"/>
    <w:tmpl w:val="FFFFFFFF"/>
    <w:lvl w:ilvl="0" w:tplc="BFD845A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4DAAD184">
      <w:numFmt w:val="bullet"/>
      <w:lvlText w:val="•"/>
      <w:lvlJc w:val="left"/>
      <w:pPr>
        <w:ind w:left="1860" w:hanging="360"/>
      </w:pPr>
      <w:rPr>
        <w:rFonts w:ascii="Arial MT" w:eastAsia="Times New Roman" w:hAnsi="Arial MT" w:hint="default"/>
        <w:b w:val="0"/>
        <w:i w:val="0"/>
        <w:spacing w:val="0"/>
        <w:w w:val="117"/>
        <w:sz w:val="20"/>
      </w:rPr>
    </w:lvl>
    <w:lvl w:ilvl="2" w:tplc="37B47224">
      <w:numFmt w:val="bullet"/>
      <w:lvlText w:val="•"/>
      <w:lvlJc w:val="left"/>
      <w:pPr>
        <w:ind w:left="2944" w:hanging="360"/>
      </w:pPr>
      <w:rPr>
        <w:rFonts w:hint="default"/>
      </w:rPr>
    </w:lvl>
    <w:lvl w:ilvl="3" w:tplc="2C620848">
      <w:numFmt w:val="bullet"/>
      <w:lvlText w:val="•"/>
      <w:lvlJc w:val="left"/>
      <w:pPr>
        <w:ind w:left="4029" w:hanging="360"/>
      </w:pPr>
      <w:rPr>
        <w:rFonts w:hint="default"/>
      </w:rPr>
    </w:lvl>
    <w:lvl w:ilvl="4" w:tplc="1DFE2104">
      <w:numFmt w:val="bullet"/>
      <w:lvlText w:val="•"/>
      <w:lvlJc w:val="left"/>
      <w:pPr>
        <w:ind w:left="5114" w:hanging="360"/>
      </w:pPr>
      <w:rPr>
        <w:rFonts w:hint="default"/>
      </w:rPr>
    </w:lvl>
    <w:lvl w:ilvl="5" w:tplc="D690DDB0">
      <w:numFmt w:val="bullet"/>
      <w:lvlText w:val="•"/>
      <w:lvlJc w:val="left"/>
      <w:pPr>
        <w:ind w:left="6199" w:hanging="360"/>
      </w:pPr>
      <w:rPr>
        <w:rFonts w:hint="default"/>
      </w:rPr>
    </w:lvl>
    <w:lvl w:ilvl="6" w:tplc="3AAE7CEA">
      <w:numFmt w:val="bullet"/>
      <w:lvlText w:val="•"/>
      <w:lvlJc w:val="left"/>
      <w:pPr>
        <w:ind w:left="7283" w:hanging="360"/>
      </w:pPr>
      <w:rPr>
        <w:rFonts w:hint="default"/>
      </w:rPr>
    </w:lvl>
    <w:lvl w:ilvl="7" w:tplc="9A9E2216">
      <w:numFmt w:val="bullet"/>
      <w:lvlText w:val="•"/>
      <w:lvlJc w:val="left"/>
      <w:pPr>
        <w:ind w:left="8368" w:hanging="360"/>
      </w:pPr>
      <w:rPr>
        <w:rFonts w:hint="default"/>
      </w:rPr>
    </w:lvl>
    <w:lvl w:ilvl="8" w:tplc="2744A430">
      <w:numFmt w:val="bullet"/>
      <w:lvlText w:val="•"/>
      <w:lvlJc w:val="left"/>
      <w:pPr>
        <w:ind w:left="9453" w:hanging="360"/>
      </w:pPr>
      <w:rPr>
        <w:rFonts w:hint="default"/>
      </w:rPr>
    </w:lvl>
  </w:abstractNum>
  <w:abstractNum w:abstractNumId="331">
    <w:nsid w:val="589B010D"/>
    <w:multiLevelType w:val="hybridMultilevel"/>
    <w:tmpl w:val="FFFFFFFF"/>
    <w:lvl w:ilvl="0" w:tplc="062CFFC2">
      <w:start w:val="1"/>
      <w:numFmt w:val="decimal"/>
      <w:lvlText w:val="%1)"/>
      <w:lvlJc w:val="left"/>
      <w:pPr>
        <w:ind w:left="1256" w:hanging="260"/>
      </w:pPr>
      <w:rPr>
        <w:rFonts w:ascii="Times New Roman" w:eastAsia="Times New Roman" w:hAnsi="Times New Roman" w:cs="Times New Roman" w:hint="default"/>
        <w:b w:val="0"/>
        <w:bCs w:val="0"/>
        <w:i w:val="0"/>
        <w:iCs w:val="0"/>
        <w:spacing w:val="0"/>
        <w:w w:val="100"/>
        <w:sz w:val="24"/>
        <w:szCs w:val="24"/>
      </w:rPr>
    </w:lvl>
    <w:lvl w:ilvl="1" w:tplc="6CDEFC4A">
      <w:numFmt w:val="bullet"/>
      <w:lvlText w:val="•"/>
      <w:lvlJc w:val="left"/>
      <w:pPr>
        <w:ind w:left="2296" w:hanging="260"/>
      </w:pPr>
      <w:rPr>
        <w:rFonts w:hint="default"/>
      </w:rPr>
    </w:lvl>
    <w:lvl w:ilvl="2" w:tplc="3AC859F6">
      <w:numFmt w:val="bullet"/>
      <w:lvlText w:val="•"/>
      <w:lvlJc w:val="left"/>
      <w:pPr>
        <w:ind w:left="3332" w:hanging="260"/>
      </w:pPr>
      <w:rPr>
        <w:rFonts w:hint="default"/>
      </w:rPr>
    </w:lvl>
    <w:lvl w:ilvl="3" w:tplc="9B42AED6">
      <w:numFmt w:val="bullet"/>
      <w:lvlText w:val="•"/>
      <w:lvlJc w:val="left"/>
      <w:pPr>
        <w:ind w:left="4368" w:hanging="260"/>
      </w:pPr>
      <w:rPr>
        <w:rFonts w:hint="default"/>
      </w:rPr>
    </w:lvl>
    <w:lvl w:ilvl="4" w:tplc="EED65046">
      <w:numFmt w:val="bullet"/>
      <w:lvlText w:val="•"/>
      <w:lvlJc w:val="left"/>
      <w:pPr>
        <w:ind w:left="5405" w:hanging="260"/>
      </w:pPr>
      <w:rPr>
        <w:rFonts w:hint="default"/>
      </w:rPr>
    </w:lvl>
    <w:lvl w:ilvl="5" w:tplc="19BA450E">
      <w:numFmt w:val="bullet"/>
      <w:lvlText w:val="•"/>
      <w:lvlJc w:val="left"/>
      <w:pPr>
        <w:ind w:left="6441" w:hanging="260"/>
      </w:pPr>
      <w:rPr>
        <w:rFonts w:hint="default"/>
      </w:rPr>
    </w:lvl>
    <w:lvl w:ilvl="6" w:tplc="8F368CF4">
      <w:numFmt w:val="bullet"/>
      <w:lvlText w:val="•"/>
      <w:lvlJc w:val="left"/>
      <w:pPr>
        <w:ind w:left="7477" w:hanging="260"/>
      </w:pPr>
      <w:rPr>
        <w:rFonts w:hint="default"/>
      </w:rPr>
    </w:lvl>
    <w:lvl w:ilvl="7" w:tplc="0CC431C8">
      <w:numFmt w:val="bullet"/>
      <w:lvlText w:val="•"/>
      <w:lvlJc w:val="left"/>
      <w:pPr>
        <w:ind w:left="8514" w:hanging="260"/>
      </w:pPr>
      <w:rPr>
        <w:rFonts w:hint="default"/>
      </w:rPr>
    </w:lvl>
    <w:lvl w:ilvl="8" w:tplc="2FECC770">
      <w:numFmt w:val="bullet"/>
      <w:lvlText w:val="•"/>
      <w:lvlJc w:val="left"/>
      <w:pPr>
        <w:ind w:left="9550" w:hanging="260"/>
      </w:pPr>
      <w:rPr>
        <w:rFonts w:hint="default"/>
      </w:rPr>
    </w:lvl>
  </w:abstractNum>
  <w:abstractNum w:abstractNumId="332">
    <w:nsid w:val="5963008C"/>
    <w:multiLevelType w:val="hybridMultilevel"/>
    <w:tmpl w:val="FFFFFFFF"/>
    <w:lvl w:ilvl="0" w:tplc="4AEC90A2">
      <w:numFmt w:val="bullet"/>
      <w:lvlText w:val="–"/>
      <w:lvlJc w:val="left"/>
      <w:pPr>
        <w:ind w:left="420" w:hanging="627"/>
      </w:pPr>
      <w:rPr>
        <w:rFonts w:ascii="Times New Roman" w:eastAsia="Times New Roman" w:hAnsi="Times New Roman" w:hint="default"/>
        <w:b w:val="0"/>
        <w:i w:val="0"/>
        <w:spacing w:val="0"/>
        <w:w w:val="100"/>
        <w:sz w:val="24"/>
      </w:rPr>
    </w:lvl>
    <w:lvl w:ilvl="1" w:tplc="28D4CA3A">
      <w:numFmt w:val="bullet"/>
      <w:lvlText w:val="•"/>
      <w:lvlJc w:val="left"/>
      <w:pPr>
        <w:ind w:left="1540" w:hanging="627"/>
      </w:pPr>
      <w:rPr>
        <w:rFonts w:hint="default"/>
      </w:rPr>
    </w:lvl>
    <w:lvl w:ilvl="2" w:tplc="CF14D8D6">
      <w:numFmt w:val="bullet"/>
      <w:lvlText w:val="•"/>
      <w:lvlJc w:val="left"/>
      <w:pPr>
        <w:ind w:left="2660" w:hanging="627"/>
      </w:pPr>
      <w:rPr>
        <w:rFonts w:hint="default"/>
      </w:rPr>
    </w:lvl>
    <w:lvl w:ilvl="3" w:tplc="34AE87E8">
      <w:numFmt w:val="bullet"/>
      <w:lvlText w:val="•"/>
      <w:lvlJc w:val="left"/>
      <w:pPr>
        <w:ind w:left="3780" w:hanging="627"/>
      </w:pPr>
      <w:rPr>
        <w:rFonts w:hint="default"/>
      </w:rPr>
    </w:lvl>
    <w:lvl w:ilvl="4" w:tplc="571AD3EA">
      <w:numFmt w:val="bullet"/>
      <w:lvlText w:val="•"/>
      <w:lvlJc w:val="left"/>
      <w:pPr>
        <w:ind w:left="4901" w:hanging="627"/>
      </w:pPr>
      <w:rPr>
        <w:rFonts w:hint="default"/>
      </w:rPr>
    </w:lvl>
    <w:lvl w:ilvl="5" w:tplc="34646454">
      <w:numFmt w:val="bullet"/>
      <w:lvlText w:val="•"/>
      <w:lvlJc w:val="left"/>
      <w:pPr>
        <w:ind w:left="6021" w:hanging="627"/>
      </w:pPr>
      <w:rPr>
        <w:rFonts w:hint="default"/>
      </w:rPr>
    </w:lvl>
    <w:lvl w:ilvl="6" w:tplc="41BAE9CE">
      <w:numFmt w:val="bullet"/>
      <w:lvlText w:val="•"/>
      <w:lvlJc w:val="left"/>
      <w:pPr>
        <w:ind w:left="7141" w:hanging="627"/>
      </w:pPr>
      <w:rPr>
        <w:rFonts w:hint="default"/>
      </w:rPr>
    </w:lvl>
    <w:lvl w:ilvl="7" w:tplc="05140C02">
      <w:numFmt w:val="bullet"/>
      <w:lvlText w:val="•"/>
      <w:lvlJc w:val="left"/>
      <w:pPr>
        <w:ind w:left="8262" w:hanging="627"/>
      </w:pPr>
      <w:rPr>
        <w:rFonts w:hint="default"/>
      </w:rPr>
    </w:lvl>
    <w:lvl w:ilvl="8" w:tplc="2AAA2A7E">
      <w:numFmt w:val="bullet"/>
      <w:lvlText w:val="•"/>
      <w:lvlJc w:val="left"/>
      <w:pPr>
        <w:ind w:left="9382" w:hanging="627"/>
      </w:pPr>
      <w:rPr>
        <w:rFonts w:hint="default"/>
      </w:rPr>
    </w:lvl>
  </w:abstractNum>
  <w:abstractNum w:abstractNumId="333">
    <w:nsid w:val="598D45C3"/>
    <w:multiLevelType w:val="hybridMultilevel"/>
    <w:tmpl w:val="FFFFFFFF"/>
    <w:lvl w:ilvl="0" w:tplc="244CD442">
      <w:start w:val="1"/>
      <w:numFmt w:val="decimal"/>
      <w:lvlText w:val="%1."/>
      <w:lvlJc w:val="left"/>
      <w:pPr>
        <w:ind w:left="1813" w:hanging="696"/>
      </w:pPr>
      <w:rPr>
        <w:rFonts w:ascii="Cambria" w:eastAsia="Times New Roman" w:hAnsi="Cambria" w:cs="Cambria" w:hint="default"/>
        <w:b/>
        <w:bCs/>
        <w:i/>
        <w:iCs/>
        <w:color w:val="221F1F"/>
        <w:spacing w:val="0"/>
        <w:w w:val="100"/>
        <w:sz w:val="20"/>
        <w:szCs w:val="20"/>
      </w:rPr>
    </w:lvl>
    <w:lvl w:ilvl="1" w:tplc="99E42728">
      <w:numFmt w:val="bullet"/>
      <w:lvlText w:val="•"/>
      <w:lvlJc w:val="left"/>
      <w:pPr>
        <w:ind w:left="2800" w:hanging="696"/>
      </w:pPr>
      <w:rPr>
        <w:rFonts w:hint="default"/>
      </w:rPr>
    </w:lvl>
    <w:lvl w:ilvl="2" w:tplc="A71A1D82">
      <w:numFmt w:val="bullet"/>
      <w:lvlText w:val="•"/>
      <w:lvlJc w:val="left"/>
      <w:pPr>
        <w:ind w:left="3780" w:hanging="696"/>
      </w:pPr>
      <w:rPr>
        <w:rFonts w:hint="default"/>
      </w:rPr>
    </w:lvl>
    <w:lvl w:ilvl="3" w:tplc="87264F6A">
      <w:numFmt w:val="bullet"/>
      <w:lvlText w:val="•"/>
      <w:lvlJc w:val="left"/>
      <w:pPr>
        <w:ind w:left="4760" w:hanging="696"/>
      </w:pPr>
      <w:rPr>
        <w:rFonts w:hint="default"/>
      </w:rPr>
    </w:lvl>
    <w:lvl w:ilvl="4" w:tplc="E424EFB4">
      <w:numFmt w:val="bullet"/>
      <w:lvlText w:val="•"/>
      <w:lvlJc w:val="left"/>
      <w:pPr>
        <w:ind w:left="5741" w:hanging="696"/>
      </w:pPr>
      <w:rPr>
        <w:rFonts w:hint="default"/>
      </w:rPr>
    </w:lvl>
    <w:lvl w:ilvl="5" w:tplc="69C64598">
      <w:numFmt w:val="bullet"/>
      <w:lvlText w:val="•"/>
      <w:lvlJc w:val="left"/>
      <w:pPr>
        <w:ind w:left="6721" w:hanging="696"/>
      </w:pPr>
      <w:rPr>
        <w:rFonts w:hint="default"/>
      </w:rPr>
    </w:lvl>
    <w:lvl w:ilvl="6" w:tplc="38568FD0">
      <w:numFmt w:val="bullet"/>
      <w:lvlText w:val="•"/>
      <w:lvlJc w:val="left"/>
      <w:pPr>
        <w:ind w:left="7701" w:hanging="696"/>
      </w:pPr>
      <w:rPr>
        <w:rFonts w:hint="default"/>
      </w:rPr>
    </w:lvl>
    <w:lvl w:ilvl="7" w:tplc="867E2E38">
      <w:numFmt w:val="bullet"/>
      <w:lvlText w:val="•"/>
      <w:lvlJc w:val="left"/>
      <w:pPr>
        <w:ind w:left="8682" w:hanging="696"/>
      </w:pPr>
      <w:rPr>
        <w:rFonts w:hint="default"/>
      </w:rPr>
    </w:lvl>
    <w:lvl w:ilvl="8" w:tplc="89668C20">
      <w:numFmt w:val="bullet"/>
      <w:lvlText w:val="•"/>
      <w:lvlJc w:val="left"/>
      <w:pPr>
        <w:ind w:left="9662" w:hanging="696"/>
      </w:pPr>
      <w:rPr>
        <w:rFonts w:hint="default"/>
      </w:rPr>
    </w:lvl>
  </w:abstractNum>
  <w:abstractNum w:abstractNumId="334">
    <w:nsid w:val="59E203DE"/>
    <w:multiLevelType w:val="hybridMultilevel"/>
    <w:tmpl w:val="FFFFFFFF"/>
    <w:lvl w:ilvl="0" w:tplc="2D9413BE">
      <w:start w:val="1"/>
      <w:numFmt w:val="decimal"/>
      <w:lvlText w:val="%1."/>
      <w:lvlJc w:val="left"/>
      <w:pPr>
        <w:ind w:left="1197" w:hanging="181"/>
      </w:pPr>
      <w:rPr>
        <w:rFonts w:ascii="Times New Roman" w:eastAsia="Times New Roman" w:hAnsi="Times New Roman" w:cs="Times New Roman" w:hint="default"/>
        <w:b w:val="0"/>
        <w:bCs w:val="0"/>
        <w:i w:val="0"/>
        <w:iCs w:val="0"/>
        <w:spacing w:val="-1"/>
        <w:w w:val="96"/>
        <w:sz w:val="22"/>
        <w:szCs w:val="22"/>
      </w:rPr>
    </w:lvl>
    <w:lvl w:ilvl="1" w:tplc="D7DEDDEE">
      <w:numFmt w:val="bullet"/>
      <w:lvlText w:val="•"/>
      <w:lvlJc w:val="left"/>
      <w:pPr>
        <w:ind w:left="2242" w:hanging="181"/>
      </w:pPr>
      <w:rPr>
        <w:rFonts w:hint="default"/>
      </w:rPr>
    </w:lvl>
    <w:lvl w:ilvl="2" w:tplc="AEEE5172">
      <w:numFmt w:val="bullet"/>
      <w:lvlText w:val="•"/>
      <w:lvlJc w:val="left"/>
      <w:pPr>
        <w:ind w:left="3284" w:hanging="181"/>
      </w:pPr>
      <w:rPr>
        <w:rFonts w:hint="default"/>
      </w:rPr>
    </w:lvl>
    <w:lvl w:ilvl="3" w:tplc="D14018B0">
      <w:numFmt w:val="bullet"/>
      <w:lvlText w:val="•"/>
      <w:lvlJc w:val="left"/>
      <w:pPr>
        <w:ind w:left="4326" w:hanging="181"/>
      </w:pPr>
      <w:rPr>
        <w:rFonts w:hint="default"/>
      </w:rPr>
    </w:lvl>
    <w:lvl w:ilvl="4" w:tplc="7D2EC988">
      <w:numFmt w:val="bullet"/>
      <w:lvlText w:val="•"/>
      <w:lvlJc w:val="left"/>
      <w:pPr>
        <w:ind w:left="5369" w:hanging="181"/>
      </w:pPr>
      <w:rPr>
        <w:rFonts w:hint="default"/>
      </w:rPr>
    </w:lvl>
    <w:lvl w:ilvl="5" w:tplc="23D02EAC">
      <w:numFmt w:val="bullet"/>
      <w:lvlText w:val="•"/>
      <w:lvlJc w:val="left"/>
      <w:pPr>
        <w:ind w:left="6411" w:hanging="181"/>
      </w:pPr>
      <w:rPr>
        <w:rFonts w:hint="default"/>
      </w:rPr>
    </w:lvl>
    <w:lvl w:ilvl="6" w:tplc="EA928A42">
      <w:numFmt w:val="bullet"/>
      <w:lvlText w:val="•"/>
      <w:lvlJc w:val="left"/>
      <w:pPr>
        <w:ind w:left="7453" w:hanging="181"/>
      </w:pPr>
      <w:rPr>
        <w:rFonts w:hint="default"/>
      </w:rPr>
    </w:lvl>
    <w:lvl w:ilvl="7" w:tplc="AC223654">
      <w:numFmt w:val="bullet"/>
      <w:lvlText w:val="•"/>
      <w:lvlJc w:val="left"/>
      <w:pPr>
        <w:ind w:left="8496" w:hanging="181"/>
      </w:pPr>
      <w:rPr>
        <w:rFonts w:hint="default"/>
      </w:rPr>
    </w:lvl>
    <w:lvl w:ilvl="8" w:tplc="A3069A48">
      <w:numFmt w:val="bullet"/>
      <w:lvlText w:val="•"/>
      <w:lvlJc w:val="left"/>
      <w:pPr>
        <w:ind w:left="9538" w:hanging="181"/>
      </w:pPr>
      <w:rPr>
        <w:rFonts w:hint="default"/>
      </w:rPr>
    </w:lvl>
  </w:abstractNum>
  <w:abstractNum w:abstractNumId="335">
    <w:nsid w:val="59E44DBE"/>
    <w:multiLevelType w:val="hybridMultilevel"/>
    <w:tmpl w:val="FFFFFFFF"/>
    <w:lvl w:ilvl="0" w:tplc="5D420CC0">
      <w:start w:val="5"/>
      <w:numFmt w:val="decimal"/>
      <w:lvlText w:val="%1"/>
      <w:lvlJc w:val="left"/>
      <w:pPr>
        <w:ind w:left="5887" w:hanging="180"/>
      </w:pPr>
      <w:rPr>
        <w:rFonts w:ascii="Times New Roman" w:eastAsia="Times New Roman" w:hAnsi="Times New Roman" w:cs="Times New Roman" w:hint="default"/>
        <w:b/>
        <w:bCs/>
        <w:i w:val="0"/>
        <w:iCs w:val="0"/>
        <w:spacing w:val="0"/>
        <w:w w:val="100"/>
        <w:sz w:val="24"/>
        <w:szCs w:val="24"/>
      </w:rPr>
    </w:lvl>
    <w:lvl w:ilvl="1" w:tplc="617C6CCE">
      <w:numFmt w:val="bullet"/>
      <w:lvlText w:val="•"/>
      <w:lvlJc w:val="left"/>
      <w:pPr>
        <w:ind w:left="6454" w:hanging="180"/>
      </w:pPr>
      <w:rPr>
        <w:rFonts w:hint="default"/>
      </w:rPr>
    </w:lvl>
    <w:lvl w:ilvl="2" w:tplc="865A9F22">
      <w:numFmt w:val="bullet"/>
      <w:lvlText w:val="•"/>
      <w:lvlJc w:val="left"/>
      <w:pPr>
        <w:ind w:left="7028" w:hanging="180"/>
      </w:pPr>
      <w:rPr>
        <w:rFonts w:hint="default"/>
      </w:rPr>
    </w:lvl>
    <w:lvl w:ilvl="3" w:tplc="512C5500">
      <w:numFmt w:val="bullet"/>
      <w:lvlText w:val="•"/>
      <w:lvlJc w:val="left"/>
      <w:pPr>
        <w:ind w:left="7602" w:hanging="180"/>
      </w:pPr>
      <w:rPr>
        <w:rFonts w:hint="default"/>
      </w:rPr>
    </w:lvl>
    <w:lvl w:ilvl="4" w:tplc="5566969E">
      <w:numFmt w:val="bullet"/>
      <w:lvlText w:val="•"/>
      <w:lvlJc w:val="left"/>
      <w:pPr>
        <w:ind w:left="8177" w:hanging="180"/>
      </w:pPr>
      <w:rPr>
        <w:rFonts w:hint="default"/>
      </w:rPr>
    </w:lvl>
    <w:lvl w:ilvl="5" w:tplc="B2200C72">
      <w:numFmt w:val="bullet"/>
      <w:lvlText w:val="•"/>
      <w:lvlJc w:val="left"/>
      <w:pPr>
        <w:ind w:left="8751" w:hanging="180"/>
      </w:pPr>
      <w:rPr>
        <w:rFonts w:hint="default"/>
      </w:rPr>
    </w:lvl>
    <w:lvl w:ilvl="6" w:tplc="DA8E374A">
      <w:numFmt w:val="bullet"/>
      <w:lvlText w:val="•"/>
      <w:lvlJc w:val="left"/>
      <w:pPr>
        <w:ind w:left="9325" w:hanging="180"/>
      </w:pPr>
      <w:rPr>
        <w:rFonts w:hint="default"/>
      </w:rPr>
    </w:lvl>
    <w:lvl w:ilvl="7" w:tplc="8BE08870">
      <w:numFmt w:val="bullet"/>
      <w:lvlText w:val="•"/>
      <w:lvlJc w:val="left"/>
      <w:pPr>
        <w:ind w:left="9900" w:hanging="180"/>
      </w:pPr>
      <w:rPr>
        <w:rFonts w:hint="default"/>
      </w:rPr>
    </w:lvl>
    <w:lvl w:ilvl="8" w:tplc="C51EBBF0">
      <w:numFmt w:val="bullet"/>
      <w:lvlText w:val="•"/>
      <w:lvlJc w:val="left"/>
      <w:pPr>
        <w:ind w:left="10474" w:hanging="180"/>
      </w:pPr>
      <w:rPr>
        <w:rFonts w:hint="default"/>
      </w:rPr>
    </w:lvl>
  </w:abstractNum>
  <w:abstractNum w:abstractNumId="336">
    <w:nsid w:val="5A5C52AB"/>
    <w:multiLevelType w:val="hybridMultilevel"/>
    <w:tmpl w:val="FFFFFFFF"/>
    <w:lvl w:ilvl="0" w:tplc="65062272">
      <w:numFmt w:val="bullet"/>
      <w:lvlText w:val="•"/>
      <w:lvlJc w:val="left"/>
      <w:pPr>
        <w:ind w:left="809" w:hanging="360"/>
      </w:pPr>
      <w:rPr>
        <w:rFonts w:ascii="Arial MT" w:eastAsia="Times New Roman" w:hAnsi="Arial MT" w:hint="default"/>
        <w:b w:val="0"/>
        <w:i w:val="0"/>
        <w:spacing w:val="0"/>
        <w:w w:val="117"/>
        <w:sz w:val="20"/>
      </w:rPr>
    </w:lvl>
    <w:lvl w:ilvl="1" w:tplc="BE0417AA">
      <w:numFmt w:val="bullet"/>
      <w:lvlText w:val="•"/>
      <w:lvlJc w:val="left"/>
      <w:pPr>
        <w:ind w:left="995" w:hanging="360"/>
      </w:pPr>
      <w:rPr>
        <w:rFonts w:hint="default"/>
      </w:rPr>
    </w:lvl>
    <w:lvl w:ilvl="2" w:tplc="29E20610">
      <w:numFmt w:val="bullet"/>
      <w:lvlText w:val="•"/>
      <w:lvlJc w:val="left"/>
      <w:pPr>
        <w:ind w:left="1190" w:hanging="360"/>
      </w:pPr>
      <w:rPr>
        <w:rFonts w:hint="default"/>
      </w:rPr>
    </w:lvl>
    <w:lvl w:ilvl="3" w:tplc="D51E9C0E">
      <w:numFmt w:val="bullet"/>
      <w:lvlText w:val="•"/>
      <w:lvlJc w:val="left"/>
      <w:pPr>
        <w:ind w:left="1385" w:hanging="360"/>
      </w:pPr>
      <w:rPr>
        <w:rFonts w:hint="default"/>
      </w:rPr>
    </w:lvl>
    <w:lvl w:ilvl="4" w:tplc="496E6DD4">
      <w:numFmt w:val="bullet"/>
      <w:lvlText w:val="•"/>
      <w:lvlJc w:val="left"/>
      <w:pPr>
        <w:ind w:left="1580" w:hanging="360"/>
      </w:pPr>
      <w:rPr>
        <w:rFonts w:hint="default"/>
      </w:rPr>
    </w:lvl>
    <w:lvl w:ilvl="5" w:tplc="007E6094">
      <w:numFmt w:val="bullet"/>
      <w:lvlText w:val="•"/>
      <w:lvlJc w:val="left"/>
      <w:pPr>
        <w:ind w:left="1776" w:hanging="360"/>
      </w:pPr>
      <w:rPr>
        <w:rFonts w:hint="default"/>
      </w:rPr>
    </w:lvl>
    <w:lvl w:ilvl="6" w:tplc="71880258">
      <w:numFmt w:val="bullet"/>
      <w:lvlText w:val="•"/>
      <w:lvlJc w:val="left"/>
      <w:pPr>
        <w:ind w:left="1971" w:hanging="360"/>
      </w:pPr>
      <w:rPr>
        <w:rFonts w:hint="default"/>
      </w:rPr>
    </w:lvl>
    <w:lvl w:ilvl="7" w:tplc="45B45A4E">
      <w:numFmt w:val="bullet"/>
      <w:lvlText w:val="•"/>
      <w:lvlJc w:val="left"/>
      <w:pPr>
        <w:ind w:left="2166" w:hanging="360"/>
      </w:pPr>
      <w:rPr>
        <w:rFonts w:hint="default"/>
      </w:rPr>
    </w:lvl>
    <w:lvl w:ilvl="8" w:tplc="E80A6B52">
      <w:numFmt w:val="bullet"/>
      <w:lvlText w:val="•"/>
      <w:lvlJc w:val="left"/>
      <w:pPr>
        <w:ind w:left="2361" w:hanging="360"/>
      </w:pPr>
      <w:rPr>
        <w:rFonts w:hint="default"/>
      </w:rPr>
    </w:lvl>
  </w:abstractNum>
  <w:abstractNum w:abstractNumId="337">
    <w:nsid w:val="5A6F1C57"/>
    <w:multiLevelType w:val="hybridMultilevel"/>
    <w:tmpl w:val="FFFFFFFF"/>
    <w:lvl w:ilvl="0" w:tplc="E36A118C">
      <w:start w:val="36"/>
      <w:numFmt w:val="decimal"/>
      <w:lvlText w:val="%1"/>
      <w:lvlJc w:val="left"/>
      <w:pPr>
        <w:ind w:left="602" w:hanging="552"/>
      </w:pPr>
      <w:rPr>
        <w:rFonts w:ascii="Times New Roman" w:eastAsia="Times New Roman" w:hAnsi="Times New Roman" w:cs="Times New Roman" w:hint="default"/>
        <w:b w:val="0"/>
        <w:bCs w:val="0"/>
        <w:i w:val="0"/>
        <w:iCs w:val="0"/>
        <w:spacing w:val="0"/>
        <w:w w:val="100"/>
        <w:sz w:val="22"/>
        <w:szCs w:val="22"/>
      </w:rPr>
    </w:lvl>
    <w:lvl w:ilvl="1" w:tplc="6AE2D4FA">
      <w:numFmt w:val="bullet"/>
      <w:lvlText w:val="•"/>
      <w:lvlJc w:val="left"/>
      <w:pPr>
        <w:ind w:left="952" w:hanging="552"/>
      </w:pPr>
      <w:rPr>
        <w:rFonts w:hint="default"/>
      </w:rPr>
    </w:lvl>
    <w:lvl w:ilvl="2" w:tplc="097C3FF4">
      <w:numFmt w:val="bullet"/>
      <w:lvlText w:val="•"/>
      <w:lvlJc w:val="left"/>
      <w:pPr>
        <w:ind w:left="1305" w:hanging="552"/>
      </w:pPr>
      <w:rPr>
        <w:rFonts w:hint="default"/>
      </w:rPr>
    </w:lvl>
    <w:lvl w:ilvl="3" w:tplc="02500A52">
      <w:numFmt w:val="bullet"/>
      <w:lvlText w:val="•"/>
      <w:lvlJc w:val="left"/>
      <w:pPr>
        <w:ind w:left="1658" w:hanging="552"/>
      </w:pPr>
      <w:rPr>
        <w:rFonts w:hint="default"/>
      </w:rPr>
    </w:lvl>
    <w:lvl w:ilvl="4" w:tplc="4FC49830">
      <w:numFmt w:val="bullet"/>
      <w:lvlText w:val="•"/>
      <w:lvlJc w:val="left"/>
      <w:pPr>
        <w:ind w:left="2011" w:hanging="552"/>
      </w:pPr>
      <w:rPr>
        <w:rFonts w:hint="default"/>
      </w:rPr>
    </w:lvl>
    <w:lvl w:ilvl="5" w:tplc="DE260D42">
      <w:numFmt w:val="bullet"/>
      <w:lvlText w:val="•"/>
      <w:lvlJc w:val="left"/>
      <w:pPr>
        <w:ind w:left="2364" w:hanging="552"/>
      </w:pPr>
      <w:rPr>
        <w:rFonts w:hint="default"/>
      </w:rPr>
    </w:lvl>
    <w:lvl w:ilvl="6" w:tplc="E1341B9E">
      <w:numFmt w:val="bullet"/>
      <w:lvlText w:val="•"/>
      <w:lvlJc w:val="left"/>
      <w:pPr>
        <w:ind w:left="2717" w:hanging="552"/>
      </w:pPr>
      <w:rPr>
        <w:rFonts w:hint="default"/>
      </w:rPr>
    </w:lvl>
    <w:lvl w:ilvl="7" w:tplc="D1BA85B4">
      <w:numFmt w:val="bullet"/>
      <w:lvlText w:val="•"/>
      <w:lvlJc w:val="left"/>
      <w:pPr>
        <w:ind w:left="3070" w:hanging="552"/>
      </w:pPr>
      <w:rPr>
        <w:rFonts w:hint="default"/>
      </w:rPr>
    </w:lvl>
    <w:lvl w:ilvl="8" w:tplc="C29C78E0">
      <w:numFmt w:val="bullet"/>
      <w:lvlText w:val="•"/>
      <w:lvlJc w:val="left"/>
      <w:pPr>
        <w:ind w:left="3423" w:hanging="552"/>
      </w:pPr>
      <w:rPr>
        <w:rFonts w:hint="default"/>
      </w:rPr>
    </w:lvl>
  </w:abstractNum>
  <w:abstractNum w:abstractNumId="338">
    <w:nsid w:val="5B580874"/>
    <w:multiLevelType w:val="hybridMultilevel"/>
    <w:tmpl w:val="FFFFFFFF"/>
    <w:lvl w:ilvl="0" w:tplc="D442A320">
      <w:numFmt w:val="bullet"/>
      <w:lvlText w:val="-"/>
      <w:lvlJc w:val="left"/>
      <w:pPr>
        <w:ind w:left="999" w:hanging="149"/>
      </w:pPr>
      <w:rPr>
        <w:rFonts w:ascii="Times New Roman" w:eastAsia="Times New Roman" w:hAnsi="Times New Roman" w:hint="default"/>
        <w:b w:val="0"/>
        <w:i w:val="0"/>
        <w:spacing w:val="0"/>
        <w:w w:val="100"/>
        <w:sz w:val="24"/>
      </w:rPr>
    </w:lvl>
    <w:lvl w:ilvl="1" w:tplc="78EA4FC6">
      <w:numFmt w:val="bullet"/>
      <w:lvlText w:val="•"/>
      <w:lvlJc w:val="left"/>
      <w:pPr>
        <w:ind w:left="2062" w:hanging="149"/>
      </w:pPr>
      <w:rPr>
        <w:rFonts w:hint="default"/>
      </w:rPr>
    </w:lvl>
    <w:lvl w:ilvl="2" w:tplc="DC0E9638">
      <w:numFmt w:val="bullet"/>
      <w:lvlText w:val="•"/>
      <w:lvlJc w:val="left"/>
      <w:pPr>
        <w:ind w:left="3124" w:hanging="149"/>
      </w:pPr>
      <w:rPr>
        <w:rFonts w:hint="default"/>
      </w:rPr>
    </w:lvl>
    <w:lvl w:ilvl="3" w:tplc="5EC2CD3C">
      <w:numFmt w:val="bullet"/>
      <w:lvlText w:val="•"/>
      <w:lvlJc w:val="left"/>
      <w:pPr>
        <w:ind w:left="4186" w:hanging="149"/>
      </w:pPr>
      <w:rPr>
        <w:rFonts w:hint="default"/>
      </w:rPr>
    </w:lvl>
    <w:lvl w:ilvl="4" w:tplc="21F04C7C">
      <w:numFmt w:val="bullet"/>
      <w:lvlText w:val="•"/>
      <w:lvlJc w:val="left"/>
      <w:pPr>
        <w:ind w:left="5249" w:hanging="149"/>
      </w:pPr>
      <w:rPr>
        <w:rFonts w:hint="default"/>
      </w:rPr>
    </w:lvl>
    <w:lvl w:ilvl="5" w:tplc="8A42B06A">
      <w:numFmt w:val="bullet"/>
      <w:lvlText w:val="•"/>
      <w:lvlJc w:val="left"/>
      <w:pPr>
        <w:ind w:left="6311" w:hanging="149"/>
      </w:pPr>
      <w:rPr>
        <w:rFonts w:hint="default"/>
      </w:rPr>
    </w:lvl>
    <w:lvl w:ilvl="6" w:tplc="4B927788">
      <w:numFmt w:val="bullet"/>
      <w:lvlText w:val="•"/>
      <w:lvlJc w:val="left"/>
      <w:pPr>
        <w:ind w:left="7373" w:hanging="149"/>
      </w:pPr>
      <w:rPr>
        <w:rFonts w:hint="default"/>
      </w:rPr>
    </w:lvl>
    <w:lvl w:ilvl="7" w:tplc="00FC22F2">
      <w:numFmt w:val="bullet"/>
      <w:lvlText w:val="•"/>
      <w:lvlJc w:val="left"/>
      <w:pPr>
        <w:ind w:left="8436" w:hanging="149"/>
      </w:pPr>
      <w:rPr>
        <w:rFonts w:hint="default"/>
      </w:rPr>
    </w:lvl>
    <w:lvl w:ilvl="8" w:tplc="0C9C0DE4">
      <w:numFmt w:val="bullet"/>
      <w:lvlText w:val="•"/>
      <w:lvlJc w:val="left"/>
      <w:pPr>
        <w:ind w:left="9498" w:hanging="149"/>
      </w:pPr>
      <w:rPr>
        <w:rFonts w:hint="default"/>
      </w:rPr>
    </w:lvl>
  </w:abstractNum>
  <w:abstractNum w:abstractNumId="339">
    <w:nsid w:val="5BA7635A"/>
    <w:multiLevelType w:val="hybridMultilevel"/>
    <w:tmpl w:val="FFFFFFFF"/>
    <w:lvl w:ilvl="0" w:tplc="67246484">
      <w:start w:val="1"/>
      <w:numFmt w:val="decimal"/>
      <w:lvlText w:val="%1."/>
      <w:lvlJc w:val="left"/>
      <w:pPr>
        <w:ind w:left="1179" w:hanging="181"/>
      </w:pPr>
      <w:rPr>
        <w:rFonts w:ascii="Times New Roman" w:eastAsia="Times New Roman" w:hAnsi="Times New Roman" w:cs="Times New Roman" w:hint="default"/>
        <w:b/>
        <w:bCs/>
        <w:i w:val="0"/>
        <w:iCs w:val="0"/>
        <w:spacing w:val="-1"/>
        <w:w w:val="96"/>
        <w:sz w:val="22"/>
        <w:szCs w:val="22"/>
      </w:rPr>
    </w:lvl>
    <w:lvl w:ilvl="1" w:tplc="B476B2E2">
      <w:numFmt w:val="bullet"/>
      <w:lvlText w:val="•"/>
      <w:lvlJc w:val="left"/>
      <w:pPr>
        <w:ind w:left="1991" w:hanging="485"/>
      </w:pPr>
      <w:rPr>
        <w:rFonts w:ascii="Arial MT" w:eastAsia="Times New Roman" w:hAnsi="Arial MT" w:hint="default"/>
        <w:b w:val="0"/>
        <w:i w:val="0"/>
        <w:spacing w:val="0"/>
        <w:w w:val="117"/>
        <w:sz w:val="24"/>
      </w:rPr>
    </w:lvl>
    <w:lvl w:ilvl="2" w:tplc="12129B80">
      <w:numFmt w:val="bullet"/>
      <w:lvlText w:val="•"/>
      <w:lvlJc w:val="left"/>
      <w:pPr>
        <w:ind w:left="1720" w:hanging="485"/>
      </w:pPr>
      <w:rPr>
        <w:rFonts w:hint="default"/>
      </w:rPr>
    </w:lvl>
    <w:lvl w:ilvl="3" w:tplc="1DC67612">
      <w:numFmt w:val="bullet"/>
      <w:lvlText w:val="•"/>
      <w:lvlJc w:val="left"/>
      <w:pPr>
        <w:ind w:left="2000" w:hanging="485"/>
      </w:pPr>
      <w:rPr>
        <w:rFonts w:hint="default"/>
      </w:rPr>
    </w:lvl>
    <w:lvl w:ilvl="4" w:tplc="1A1E4F8C">
      <w:numFmt w:val="bullet"/>
      <w:lvlText w:val="•"/>
      <w:lvlJc w:val="left"/>
      <w:pPr>
        <w:ind w:left="2280" w:hanging="485"/>
      </w:pPr>
      <w:rPr>
        <w:rFonts w:hint="default"/>
      </w:rPr>
    </w:lvl>
    <w:lvl w:ilvl="5" w:tplc="3F4E177A">
      <w:numFmt w:val="bullet"/>
      <w:lvlText w:val="•"/>
      <w:lvlJc w:val="left"/>
      <w:pPr>
        <w:ind w:left="3837" w:hanging="485"/>
      </w:pPr>
      <w:rPr>
        <w:rFonts w:hint="default"/>
      </w:rPr>
    </w:lvl>
    <w:lvl w:ilvl="6" w:tplc="27AC7518">
      <w:numFmt w:val="bullet"/>
      <w:lvlText w:val="•"/>
      <w:lvlJc w:val="left"/>
      <w:pPr>
        <w:ind w:left="5394" w:hanging="485"/>
      </w:pPr>
      <w:rPr>
        <w:rFonts w:hint="default"/>
      </w:rPr>
    </w:lvl>
    <w:lvl w:ilvl="7" w:tplc="7A06B64E">
      <w:numFmt w:val="bullet"/>
      <w:lvlText w:val="•"/>
      <w:lvlJc w:val="left"/>
      <w:pPr>
        <w:ind w:left="6951" w:hanging="485"/>
      </w:pPr>
      <w:rPr>
        <w:rFonts w:hint="default"/>
      </w:rPr>
    </w:lvl>
    <w:lvl w:ilvl="8" w:tplc="5DE0F24A">
      <w:numFmt w:val="bullet"/>
      <w:lvlText w:val="•"/>
      <w:lvlJc w:val="left"/>
      <w:pPr>
        <w:ind w:left="8508" w:hanging="485"/>
      </w:pPr>
      <w:rPr>
        <w:rFonts w:hint="default"/>
      </w:rPr>
    </w:lvl>
  </w:abstractNum>
  <w:abstractNum w:abstractNumId="340">
    <w:nsid w:val="5BE94BD7"/>
    <w:multiLevelType w:val="hybridMultilevel"/>
    <w:tmpl w:val="FFFFFFFF"/>
    <w:lvl w:ilvl="0" w:tplc="5C5827C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E207870">
      <w:numFmt w:val="bullet"/>
      <w:lvlText w:val="•"/>
      <w:lvlJc w:val="left"/>
      <w:pPr>
        <w:ind w:left="1860" w:hanging="360"/>
      </w:pPr>
      <w:rPr>
        <w:rFonts w:ascii="Arial MT" w:eastAsia="Times New Roman" w:hAnsi="Arial MT" w:hint="default"/>
        <w:b w:val="0"/>
        <w:i w:val="0"/>
        <w:spacing w:val="0"/>
        <w:w w:val="117"/>
        <w:sz w:val="20"/>
      </w:rPr>
    </w:lvl>
    <w:lvl w:ilvl="2" w:tplc="BD887E68">
      <w:numFmt w:val="bullet"/>
      <w:lvlText w:val="•"/>
      <w:lvlJc w:val="left"/>
      <w:pPr>
        <w:ind w:left="2944" w:hanging="360"/>
      </w:pPr>
      <w:rPr>
        <w:rFonts w:hint="default"/>
      </w:rPr>
    </w:lvl>
    <w:lvl w:ilvl="3" w:tplc="C290A0FE">
      <w:numFmt w:val="bullet"/>
      <w:lvlText w:val="•"/>
      <w:lvlJc w:val="left"/>
      <w:pPr>
        <w:ind w:left="4029" w:hanging="360"/>
      </w:pPr>
      <w:rPr>
        <w:rFonts w:hint="default"/>
      </w:rPr>
    </w:lvl>
    <w:lvl w:ilvl="4" w:tplc="C49C138A">
      <w:numFmt w:val="bullet"/>
      <w:lvlText w:val="•"/>
      <w:lvlJc w:val="left"/>
      <w:pPr>
        <w:ind w:left="5114" w:hanging="360"/>
      </w:pPr>
      <w:rPr>
        <w:rFonts w:hint="default"/>
      </w:rPr>
    </w:lvl>
    <w:lvl w:ilvl="5" w:tplc="D662257A">
      <w:numFmt w:val="bullet"/>
      <w:lvlText w:val="•"/>
      <w:lvlJc w:val="left"/>
      <w:pPr>
        <w:ind w:left="6199" w:hanging="360"/>
      </w:pPr>
      <w:rPr>
        <w:rFonts w:hint="default"/>
      </w:rPr>
    </w:lvl>
    <w:lvl w:ilvl="6" w:tplc="1B665706">
      <w:numFmt w:val="bullet"/>
      <w:lvlText w:val="•"/>
      <w:lvlJc w:val="left"/>
      <w:pPr>
        <w:ind w:left="7283" w:hanging="360"/>
      </w:pPr>
      <w:rPr>
        <w:rFonts w:hint="default"/>
      </w:rPr>
    </w:lvl>
    <w:lvl w:ilvl="7" w:tplc="19EA8390">
      <w:numFmt w:val="bullet"/>
      <w:lvlText w:val="•"/>
      <w:lvlJc w:val="left"/>
      <w:pPr>
        <w:ind w:left="8368" w:hanging="360"/>
      </w:pPr>
      <w:rPr>
        <w:rFonts w:hint="default"/>
      </w:rPr>
    </w:lvl>
    <w:lvl w:ilvl="8" w:tplc="C3F29D58">
      <w:numFmt w:val="bullet"/>
      <w:lvlText w:val="•"/>
      <w:lvlJc w:val="left"/>
      <w:pPr>
        <w:ind w:left="9453" w:hanging="360"/>
      </w:pPr>
      <w:rPr>
        <w:rFonts w:hint="default"/>
      </w:rPr>
    </w:lvl>
  </w:abstractNum>
  <w:abstractNum w:abstractNumId="341">
    <w:nsid w:val="5C283C2D"/>
    <w:multiLevelType w:val="hybridMultilevel"/>
    <w:tmpl w:val="FFFFFFFF"/>
    <w:lvl w:ilvl="0" w:tplc="A62C62CC">
      <w:numFmt w:val="bullet"/>
      <w:lvlText w:val="•"/>
      <w:lvlJc w:val="left"/>
      <w:pPr>
        <w:ind w:left="2580" w:hanging="360"/>
      </w:pPr>
      <w:rPr>
        <w:rFonts w:ascii="Arial MT" w:eastAsia="Times New Roman" w:hAnsi="Arial MT" w:hint="default"/>
        <w:b w:val="0"/>
        <w:i w:val="0"/>
        <w:spacing w:val="0"/>
        <w:w w:val="117"/>
        <w:sz w:val="20"/>
      </w:rPr>
    </w:lvl>
    <w:lvl w:ilvl="1" w:tplc="9E1E608C">
      <w:numFmt w:val="bullet"/>
      <w:lvlText w:val="•"/>
      <w:lvlJc w:val="left"/>
      <w:pPr>
        <w:ind w:left="3484" w:hanging="360"/>
      </w:pPr>
      <w:rPr>
        <w:rFonts w:hint="default"/>
      </w:rPr>
    </w:lvl>
    <w:lvl w:ilvl="2" w:tplc="536A73FA">
      <w:numFmt w:val="bullet"/>
      <w:lvlText w:val="•"/>
      <w:lvlJc w:val="left"/>
      <w:pPr>
        <w:ind w:left="4388" w:hanging="360"/>
      </w:pPr>
      <w:rPr>
        <w:rFonts w:hint="default"/>
      </w:rPr>
    </w:lvl>
    <w:lvl w:ilvl="3" w:tplc="A3603586">
      <w:numFmt w:val="bullet"/>
      <w:lvlText w:val="•"/>
      <w:lvlJc w:val="left"/>
      <w:pPr>
        <w:ind w:left="5292" w:hanging="360"/>
      </w:pPr>
      <w:rPr>
        <w:rFonts w:hint="default"/>
      </w:rPr>
    </w:lvl>
    <w:lvl w:ilvl="4" w:tplc="CF8255A6">
      <w:numFmt w:val="bullet"/>
      <w:lvlText w:val="•"/>
      <w:lvlJc w:val="left"/>
      <w:pPr>
        <w:ind w:left="6197" w:hanging="360"/>
      </w:pPr>
      <w:rPr>
        <w:rFonts w:hint="default"/>
      </w:rPr>
    </w:lvl>
    <w:lvl w:ilvl="5" w:tplc="16E00FBA">
      <w:numFmt w:val="bullet"/>
      <w:lvlText w:val="•"/>
      <w:lvlJc w:val="left"/>
      <w:pPr>
        <w:ind w:left="7101" w:hanging="360"/>
      </w:pPr>
      <w:rPr>
        <w:rFonts w:hint="default"/>
      </w:rPr>
    </w:lvl>
    <w:lvl w:ilvl="6" w:tplc="A614F3E2">
      <w:numFmt w:val="bullet"/>
      <w:lvlText w:val="•"/>
      <w:lvlJc w:val="left"/>
      <w:pPr>
        <w:ind w:left="8005" w:hanging="360"/>
      </w:pPr>
      <w:rPr>
        <w:rFonts w:hint="default"/>
      </w:rPr>
    </w:lvl>
    <w:lvl w:ilvl="7" w:tplc="EFAAFEA2">
      <w:numFmt w:val="bullet"/>
      <w:lvlText w:val="•"/>
      <w:lvlJc w:val="left"/>
      <w:pPr>
        <w:ind w:left="8910" w:hanging="360"/>
      </w:pPr>
      <w:rPr>
        <w:rFonts w:hint="default"/>
      </w:rPr>
    </w:lvl>
    <w:lvl w:ilvl="8" w:tplc="5B9857EE">
      <w:numFmt w:val="bullet"/>
      <w:lvlText w:val="•"/>
      <w:lvlJc w:val="left"/>
      <w:pPr>
        <w:ind w:left="9814" w:hanging="360"/>
      </w:pPr>
      <w:rPr>
        <w:rFonts w:hint="default"/>
      </w:rPr>
    </w:lvl>
  </w:abstractNum>
  <w:abstractNum w:abstractNumId="342">
    <w:nsid w:val="5C4755E5"/>
    <w:multiLevelType w:val="hybridMultilevel"/>
    <w:tmpl w:val="FFFFFFFF"/>
    <w:lvl w:ilvl="0" w:tplc="F4D2D980">
      <w:numFmt w:val="bullet"/>
      <w:lvlText w:val="•"/>
      <w:lvlJc w:val="left"/>
      <w:pPr>
        <w:ind w:left="809" w:hanging="360"/>
      </w:pPr>
      <w:rPr>
        <w:rFonts w:ascii="Arial MT" w:eastAsia="Times New Roman" w:hAnsi="Arial MT" w:hint="default"/>
        <w:b w:val="0"/>
        <w:i w:val="0"/>
        <w:spacing w:val="0"/>
        <w:w w:val="117"/>
        <w:sz w:val="20"/>
      </w:rPr>
    </w:lvl>
    <w:lvl w:ilvl="1" w:tplc="A434DFF6">
      <w:numFmt w:val="bullet"/>
      <w:lvlText w:val="•"/>
      <w:lvlJc w:val="left"/>
      <w:pPr>
        <w:ind w:left="995" w:hanging="360"/>
      </w:pPr>
      <w:rPr>
        <w:rFonts w:hint="default"/>
      </w:rPr>
    </w:lvl>
    <w:lvl w:ilvl="2" w:tplc="9A74FCC0">
      <w:numFmt w:val="bullet"/>
      <w:lvlText w:val="•"/>
      <w:lvlJc w:val="left"/>
      <w:pPr>
        <w:ind w:left="1190" w:hanging="360"/>
      </w:pPr>
      <w:rPr>
        <w:rFonts w:hint="default"/>
      </w:rPr>
    </w:lvl>
    <w:lvl w:ilvl="3" w:tplc="E3B8BD34">
      <w:numFmt w:val="bullet"/>
      <w:lvlText w:val="•"/>
      <w:lvlJc w:val="left"/>
      <w:pPr>
        <w:ind w:left="1385" w:hanging="360"/>
      </w:pPr>
      <w:rPr>
        <w:rFonts w:hint="default"/>
      </w:rPr>
    </w:lvl>
    <w:lvl w:ilvl="4" w:tplc="1898EE40">
      <w:numFmt w:val="bullet"/>
      <w:lvlText w:val="•"/>
      <w:lvlJc w:val="left"/>
      <w:pPr>
        <w:ind w:left="1580" w:hanging="360"/>
      </w:pPr>
      <w:rPr>
        <w:rFonts w:hint="default"/>
      </w:rPr>
    </w:lvl>
    <w:lvl w:ilvl="5" w:tplc="B002E342">
      <w:numFmt w:val="bullet"/>
      <w:lvlText w:val="•"/>
      <w:lvlJc w:val="left"/>
      <w:pPr>
        <w:ind w:left="1776" w:hanging="360"/>
      </w:pPr>
      <w:rPr>
        <w:rFonts w:hint="default"/>
      </w:rPr>
    </w:lvl>
    <w:lvl w:ilvl="6" w:tplc="12D0F6D8">
      <w:numFmt w:val="bullet"/>
      <w:lvlText w:val="•"/>
      <w:lvlJc w:val="left"/>
      <w:pPr>
        <w:ind w:left="1971" w:hanging="360"/>
      </w:pPr>
      <w:rPr>
        <w:rFonts w:hint="default"/>
      </w:rPr>
    </w:lvl>
    <w:lvl w:ilvl="7" w:tplc="5AC216F2">
      <w:numFmt w:val="bullet"/>
      <w:lvlText w:val="•"/>
      <w:lvlJc w:val="left"/>
      <w:pPr>
        <w:ind w:left="2166" w:hanging="360"/>
      </w:pPr>
      <w:rPr>
        <w:rFonts w:hint="default"/>
      </w:rPr>
    </w:lvl>
    <w:lvl w:ilvl="8" w:tplc="AFC4635A">
      <w:numFmt w:val="bullet"/>
      <w:lvlText w:val="•"/>
      <w:lvlJc w:val="left"/>
      <w:pPr>
        <w:ind w:left="2361" w:hanging="360"/>
      </w:pPr>
      <w:rPr>
        <w:rFonts w:hint="default"/>
      </w:rPr>
    </w:lvl>
  </w:abstractNum>
  <w:abstractNum w:abstractNumId="343">
    <w:nsid w:val="5C881574"/>
    <w:multiLevelType w:val="hybridMultilevel"/>
    <w:tmpl w:val="FFFFFFFF"/>
    <w:lvl w:ilvl="0" w:tplc="6D001E0C">
      <w:start w:val="63"/>
      <w:numFmt w:val="decimal"/>
      <w:lvlText w:val="%1"/>
      <w:lvlJc w:val="left"/>
      <w:pPr>
        <w:ind w:left="970" w:hanging="360"/>
      </w:pPr>
      <w:rPr>
        <w:rFonts w:ascii="Times New Roman" w:eastAsia="Times New Roman" w:hAnsi="Times New Roman" w:cs="Times New Roman" w:hint="default"/>
        <w:b w:val="0"/>
        <w:bCs w:val="0"/>
        <w:i w:val="0"/>
        <w:iCs w:val="0"/>
        <w:spacing w:val="0"/>
        <w:w w:val="100"/>
        <w:sz w:val="24"/>
        <w:szCs w:val="24"/>
      </w:rPr>
    </w:lvl>
    <w:lvl w:ilvl="1" w:tplc="29227E46">
      <w:numFmt w:val="bullet"/>
      <w:lvlText w:val="•"/>
      <w:lvlJc w:val="left"/>
      <w:pPr>
        <w:ind w:left="1301" w:hanging="360"/>
      </w:pPr>
      <w:rPr>
        <w:rFonts w:hint="default"/>
      </w:rPr>
    </w:lvl>
    <w:lvl w:ilvl="2" w:tplc="B4408C3C">
      <w:numFmt w:val="bullet"/>
      <w:lvlText w:val="•"/>
      <w:lvlJc w:val="left"/>
      <w:pPr>
        <w:ind w:left="1643" w:hanging="360"/>
      </w:pPr>
      <w:rPr>
        <w:rFonts w:hint="default"/>
      </w:rPr>
    </w:lvl>
    <w:lvl w:ilvl="3" w:tplc="786C5DD8">
      <w:numFmt w:val="bullet"/>
      <w:lvlText w:val="•"/>
      <w:lvlJc w:val="left"/>
      <w:pPr>
        <w:ind w:left="1985" w:hanging="360"/>
      </w:pPr>
      <w:rPr>
        <w:rFonts w:hint="default"/>
      </w:rPr>
    </w:lvl>
    <w:lvl w:ilvl="4" w:tplc="820C7B86">
      <w:numFmt w:val="bullet"/>
      <w:lvlText w:val="•"/>
      <w:lvlJc w:val="left"/>
      <w:pPr>
        <w:ind w:left="2327" w:hanging="360"/>
      </w:pPr>
      <w:rPr>
        <w:rFonts w:hint="default"/>
      </w:rPr>
    </w:lvl>
    <w:lvl w:ilvl="5" w:tplc="64F464FA">
      <w:numFmt w:val="bullet"/>
      <w:lvlText w:val="•"/>
      <w:lvlJc w:val="left"/>
      <w:pPr>
        <w:ind w:left="2669" w:hanging="360"/>
      </w:pPr>
      <w:rPr>
        <w:rFonts w:hint="default"/>
      </w:rPr>
    </w:lvl>
    <w:lvl w:ilvl="6" w:tplc="69926A42">
      <w:numFmt w:val="bullet"/>
      <w:lvlText w:val="•"/>
      <w:lvlJc w:val="left"/>
      <w:pPr>
        <w:ind w:left="3011" w:hanging="360"/>
      </w:pPr>
      <w:rPr>
        <w:rFonts w:hint="default"/>
      </w:rPr>
    </w:lvl>
    <w:lvl w:ilvl="7" w:tplc="FB709A84">
      <w:numFmt w:val="bullet"/>
      <w:lvlText w:val="•"/>
      <w:lvlJc w:val="left"/>
      <w:pPr>
        <w:ind w:left="3353" w:hanging="360"/>
      </w:pPr>
      <w:rPr>
        <w:rFonts w:hint="default"/>
      </w:rPr>
    </w:lvl>
    <w:lvl w:ilvl="8" w:tplc="2CE6E85E">
      <w:numFmt w:val="bullet"/>
      <w:lvlText w:val="•"/>
      <w:lvlJc w:val="left"/>
      <w:pPr>
        <w:ind w:left="3695" w:hanging="360"/>
      </w:pPr>
      <w:rPr>
        <w:rFonts w:hint="default"/>
      </w:rPr>
    </w:lvl>
  </w:abstractNum>
  <w:abstractNum w:abstractNumId="344">
    <w:nsid w:val="5CA200D2"/>
    <w:multiLevelType w:val="hybridMultilevel"/>
    <w:tmpl w:val="FFFFFFFF"/>
    <w:lvl w:ilvl="0" w:tplc="67B62E40">
      <w:start w:val="5"/>
      <w:numFmt w:val="decimal"/>
      <w:lvlText w:val="%1"/>
      <w:lvlJc w:val="left"/>
      <w:pPr>
        <w:ind w:left="757" w:hanging="180"/>
      </w:pPr>
      <w:rPr>
        <w:rFonts w:ascii="Times New Roman" w:eastAsia="Times New Roman" w:hAnsi="Times New Roman" w:cs="Times New Roman" w:hint="default"/>
        <w:b/>
        <w:bCs/>
        <w:i w:val="0"/>
        <w:iCs w:val="0"/>
        <w:spacing w:val="0"/>
        <w:w w:val="100"/>
        <w:sz w:val="24"/>
        <w:szCs w:val="24"/>
      </w:rPr>
    </w:lvl>
    <w:lvl w:ilvl="1" w:tplc="D632B8D2">
      <w:start w:val="5"/>
      <w:numFmt w:val="decimal"/>
      <w:lvlText w:val="%2"/>
      <w:lvlJc w:val="left"/>
      <w:pPr>
        <w:ind w:left="757" w:hanging="180"/>
      </w:pPr>
      <w:rPr>
        <w:rFonts w:ascii="Times New Roman" w:eastAsia="Times New Roman" w:hAnsi="Times New Roman" w:cs="Times New Roman" w:hint="default"/>
        <w:b/>
        <w:bCs/>
        <w:i w:val="0"/>
        <w:iCs w:val="0"/>
        <w:spacing w:val="0"/>
        <w:w w:val="100"/>
        <w:sz w:val="24"/>
        <w:szCs w:val="24"/>
      </w:rPr>
    </w:lvl>
    <w:lvl w:ilvl="2" w:tplc="CA302E28">
      <w:numFmt w:val="bullet"/>
      <w:lvlText w:val="•"/>
      <w:lvlJc w:val="left"/>
      <w:pPr>
        <w:ind w:left="2932" w:hanging="180"/>
      </w:pPr>
      <w:rPr>
        <w:rFonts w:hint="default"/>
      </w:rPr>
    </w:lvl>
    <w:lvl w:ilvl="3" w:tplc="43C69066">
      <w:numFmt w:val="bullet"/>
      <w:lvlText w:val="•"/>
      <w:lvlJc w:val="left"/>
      <w:pPr>
        <w:ind w:left="4018" w:hanging="180"/>
      </w:pPr>
      <w:rPr>
        <w:rFonts w:hint="default"/>
      </w:rPr>
    </w:lvl>
    <w:lvl w:ilvl="4" w:tplc="0BD438D2">
      <w:numFmt w:val="bullet"/>
      <w:lvlText w:val="•"/>
      <w:lvlJc w:val="left"/>
      <w:pPr>
        <w:ind w:left="5105" w:hanging="180"/>
      </w:pPr>
      <w:rPr>
        <w:rFonts w:hint="default"/>
      </w:rPr>
    </w:lvl>
    <w:lvl w:ilvl="5" w:tplc="362811EA">
      <w:numFmt w:val="bullet"/>
      <w:lvlText w:val="•"/>
      <w:lvlJc w:val="left"/>
      <w:pPr>
        <w:ind w:left="6191" w:hanging="180"/>
      </w:pPr>
      <w:rPr>
        <w:rFonts w:hint="default"/>
      </w:rPr>
    </w:lvl>
    <w:lvl w:ilvl="6" w:tplc="AA1C60D0">
      <w:numFmt w:val="bullet"/>
      <w:lvlText w:val="•"/>
      <w:lvlJc w:val="left"/>
      <w:pPr>
        <w:ind w:left="7277" w:hanging="180"/>
      </w:pPr>
      <w:rPr>
        <w:rFonts w:hint="default"/>
      </w:rPr>
    </w:lvl>
    <w:lvl w:ilvl="7" w:tplc="A5E0F6A0">
      <w:numFmt w:val="bullet"/>
      <w:lvlText w:val="•"/>
      <w:lvlJc w:val="left"/>
      <w:pPr>
        <w:ind w:left="8364" w:hanging="180"/>
      </w:pPr>
      <w:rPr>
        <w:rFonts w:hint="default"/>
      </w:rPr>
    </w:lvl>
    <w:lvl w:ilvl="8" w:tplc="0AB8AF92">
      <w:numFmt w:val="bullet"/>
      <w:lvlText w:val="•"/>
      <w:lvlJc w:val="left"/>
      <w:pPr>
        <w:ind w:left="9450" w:hanging="180"/>
      </w:pPr>
      <w:rPr>
        <w:rFonts w:hint="default"/>
      </w:rPr>
    </w:lvl>
  </w:abstractNum>
  <w:abstractNum w:abstractNumId="345">
    <w:nsid w:val="5CDD4F1A"/>
    <w:multiLevelType w:val="hybridMultilevel"/>
    <w:tmpl w:val="FFFFFFFF"/>
    <w:lvl w:ilvl="0" w:tplc="9E442ECE">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0D6896B4">
      <w:numFmt w:val="bullet"/>
      <w:lvlText w:val="•"/>
      <w:lvlJc w:val="left"/>
      <w:pPr>
        <w:ind w:left="2260" w:hanging="228"/>
      </w:pPr>
      <w:rPr>
        <w:rFonts w:hint="default"/>
      </w:rPr>
    </w:lvl>
    <w:lvl w:ilvl="2" w:tplc="FF7A9646">
      <w:numFmt w:val="bullet"/>
      <w:lvlText w:val="•"/>
      <w:lvlJc w:val="left"/>
      <w:pPr>
        <w:ind w:left="3300" w:hanging="228"/>
      </w:pPr>
      <w:rPr>
        <w:rFonts w:hint="default"/>
      </w:rPr>
    </w:lvl>
    <w:lvl w:ilvl="3" w:tplc="6C2A1062">
      <w:numFmt w:val="bullet"/>
      <w:lvlText w:val="•"/>
      <w:lvlJc w:val="left"/>
      <w:pPr>
        <w:ind w:left="4340" w:hanging="228"/>
      </w:pPr>
      <w:rPr>
        <w:rFonts w:hint="default"/>
      </w:rPr>
    </w:lvl>
    <w:lvl w:ilvl="4" w:tplc="C13C9046">
      <w:numFmt w:val="bullet"/>
      <w:lvlText w:val="•"/>
      <w:lvlJc w:val="left"/>
      <w:pPr>
        <w:ind w:left="5381" w:hanging="228"/>
      </w:pPr>
      <w:rPr>
        <w:rFonts w:hint="default"/>
      </w:rPr>
    </w:lvl>
    <w:lvl w:ilvl="5" w:tplc="6C7A2238">
      <w:numFmt w:val="bullet"/>
      <w:lvlText w:val="•"/>
      <w:lvlJc w:val="left"/>
      <w:pPr>
        <w:ind w:left="6421" w:hanging="228"/>
      </w:pPr>
      <w:rPr>
        <w:rFonts w:hint="default"/>
      </w:rPr>
    </w:lvl>
    <w:lvl w:ilvl="6" w:tplc="197CF986">
      <w:numFmt w:val="bullet"/>
      <w:lvlText w:val="•"/>
      <w:lvlJc w:val="left"/>
      <w:pPr>
        <w:ind w:left="7461" w:hanging="228"/>
      </w:pPr>
      <w:rPr>
        <w:rFonts w:hint="default"/>
      </w:rPr>
    </w:lvl>
    <w:lvl w:ilvl="7" w:tplc="27348290">
      <w:numFmt w:val="bullet"/>
      <w:lvlText w:val="•"/>
      <w:lvlJc w:val="left"/>
      <w:pPr>
        <w:ind w:left="8502" w:hanging="228"/>
      </w:pPr>
      <w:rPr>
        <w:rFonts w:hint="default"/>
      </w:rPr>
    </w:lvl>
    <w:lvl w:ilvl="8" w:tplc="4C803926">
      <w:numFmt w:val="bullet"/>
      <w:lvlText w:val="•"/>
      <w:lvlJc w:val="left"/>
      <w:pPr>
        <w:ind w:left="9542" w:hanging="228"/>
      </w:pPr>
      <w:rPr>
        <w:rFonts w:hint="default"/>
      </w:rPr>
    </w:lvl>
  </w:abstractNum>
  <w:abstractNum w:abstractNumId="346">
    <w:nsid w:val="5D06002A"/>
    <w:multiLevelType w:val="multilevel"/>
    <w:tmpl w:val="20084070"/>
    <w:lvl w:ilvl="0">
      <w:start w:val="7"/>
      <w:numFmt w:val="decimal"/>
      <w:lvlText w:val="%1"/>
      <w:lvlJc w:val="left"/>
      <w:pPr>
        <w:ind w:left="1742" w:hanging="1499"/>
      </w:pPr>
      <w:rPr>
        <w:rFonts w:cs="Times New Roman" w:hint="default"/>
      </w:rPr>
    </w:lvl>
    <w:lvl w:ilvl="1">
      <w:start w:val="10"/>
      <w:numFmt w:val="decimal"/>
      <w:lvlText w:val="%1-%2"/>
      <w:lvlJc w:val="left"/>
      <w:pPr>
        <w:ind w:left="1742" w:hanging="1499"/>
      </w:pPr>
      <w:rPr>
        <w:rFonts w:ascii="Times New Roman" w:eastAsia="Times New Roman" w:hAnsi="Times New Roman" w:cs="Times New Roman" w:hint="default"/>
        <w:b w:val="0"/>
        <w:bCs w:val="0"/>
        <w:i w:val="0"/>
        <w:iCs w:val="0"/>
        <w:spacing w:val="0"/>
        <w:w w:val="100"/>
        <w:sz w:val="22"/>
        <w:szCs w:val="22"/>
      </w:rPr>
    </w:lvl>
    <w:lvl w:ilvl="2">
      <w:numFmt w:val="bullet"/>
      <w:lvlText w:val="•"/>
      <w:lvlJc w:val="left"/>
      <w:pPr>
        <w:ind w:left="1982" w:hanging="1499"/>
      </w:pPr>
      <w:rPr>
        <w:rFonts w:hint="default"/>
      </w:rPr>
    </w:lvl>
    <w:lvl w:ilvl="3">
      <w:numFmt w:val="bullet"/>
      <w:lvlText w:val="•"/>
      <w:lvlJc w:val="left"/>
      <w:pPr>
        <w:ind w:left="2103" w:hanging="1499"/>
      </w:pPr>
      <w:rPr>
        <w:rFonts w:hint="default"/>
      </w:rPr>
    </w:lvl>
    <w:lvl w:ilvl="4">
      <w:numFmt w:val="bullet"/>
      <w:lvlText w:val="•"/>
      <w:lvlJc w:val="left"/>
      <w:pPr>
        <w:ind w:left="2224" w:hanging="1499"/>
      </w:pPr>
      <w:rPr>
        <w:rFonts w:hint="default"/>
      </w:rPr>
    </w:lvl>
    <w:lvl w:ilvl="5">
      <w:numFmt w:val="bullet"/>
      <w:lvlText w:val="•"/>
      <w:lvlJc w:val="left"/>
      <w:pPr>
        <w:ind w:left="2345" w:hanging="1499"/>
      </w:pPr>
      <w:rPr>
        <w:rFonts w:hint="default"/>
      </w:rPr>
    </w:lvl>
    <w:lvl w:ilvl="6">
      <w:numFmt w:val="bullet"/>
      <w:lvlText w:val="•"/>
      <w:lvlJc w:val="left"/>
      <w:pPr>
        <w:ind w:left="2466" w:hanging="1499"/>
      </w:pPr>
      <w:rPr>
        <w:rFonts w:hint="default"/>
      </w:rPr>
    </w:lvl>
    <w:lvl w:ilvl="7">
      <w:numFmt w:val="bullet"/>
      <w:lvlText w:val="•"/>
      <w:lvlJc w:val="left"/>
      <w:pPr>
        <w:ind w:left="2587" w:hanging="1499"/>
      </w:pPr>
      <w:rPr>
        <w:rFonts w:hint="default"/>
      </w:rPr>
    </w:lvl>
    <w:lvl w:ilvl="8">
      <w:numFmt w:val="bullet"/>
      <w:lvlText w:val="•"/>
      <w:lvlJc w:val="left"/>
      <w:pPr>
        <w:ind w:left="2708" w:hanging="1499"/>
      </w:pPr>
      <w:rPr>
        <w:rFonts w:hint="default"/>
      </w:rPr>
    </w:lvl>
  </w:abstractNum>
  <w:abstractNum w:abstractNumId="347">
    <w:nsid w:val="5DA66E9B"/>
    <w:multiLevelType w:val="hybridMultilevel"/>
    <w:tmpl w:val="FFFFFFFF"/>
    <w:lvl w:ilvl="0" w:tplc="F970CC24">
      <w:numFmt w:val="bullet"/>
      <w:lvlText w:val="•"/>
      <w:lvlJc w:val="left"/>
      <w:pPr>
        <w:ind w:left="1860" w:hanging="360"/>
      </w:pPr>
      <w:rPr>
        <w:rFonts w:ascii="Arial MT" w:eastAsia="Times New Roman" w:hAnsi="Arial MT" w:hint="default"/>
        <w:b w:val="0"/>
        <w:i w:val="0"/>
        <w:spacing w:val="0"/>
        <w:w w:val="117"/>
        <w:sz w:val="20"/>
      </w:rPr>
    </w:lvl>
    <w:lvl w:ilvl="1" w:tplc="1324CFEA">
      <w:numFmt w:val="bullet"/>
      <w:lvlText w:val="•"/>
      <w:lvlJc w:val="left"/>
      <w:pPr>
        <w:ind w:left="2836" w:hanging="360"/>
      </w:pPr>
      <w:rPr>
        <w:rFonts w:hint="default"/>
      </w:rPr>
    </w:lvl>
    <w:lvl w:ilvl="2" w:tplc="E74AA1B8">
      <w:numFmt w:val="bullet"/>
      <w:lvlText w:val="•"/>
      <w:lvlJc w:val="left"/>
      <w:pPr>
        <w:ind w:left="3812" w:hanging="360"/>
      </w:pPr>
      <w:rPr>
        <w:rFonts w:hint="default"/>
      </w:rPr>
    </w:lvl>
    <w:lvl w:ilvl="3" w:tplc="B5284B40">
      <w:numFmt w:val="bullet"/>
      <w:lvlText w:val="•"/>
      <w:lvlJc w:val="left"/>
      <w:pPr>
        <w:ind w:left="4788" w:hanging="360"/>
      </w:pPr>
      <w:rPr>
        <w:rFonts w:hint="default"/>
      </w:rPr>
    </w:lvl>
    <w:lvl w:ilvl="4" w:tplc="3DB8140E">
      <w:numFmt w:val="bullet"/>
      <w:lvlText w:val="•"/>
      <w:lvlJc w:val="left"/>
      <w:pPr>
        <w:ind w:left="5765" w:hanging="360"/>
      </w:pPr>
      <w:rPr>
        <w:rFonts w:hint="default"/>
      </w:rPr>
    </w:lvl>
    <w:lvl w:ilvl="5" w:tplc="BBEE12BE">
      <w:numFmt w:val="bullet"/>
      <w:lvlText w:val="•"/>
      <w:lvlJc w:val="left"/>
      <w:pPr>
        <w:ind w:left="6741" w:hanging="360"/>
      </w:pPr>
      <w:rPr>
        <w:rFonts w:hint="default"/>
      </w:rPr>
    </w:lvl>
    <w:lvl w:ilvl="6" w:tplc="889AE150">
      <w:numFmt w:val="bullet"/>
      <w:lvlText w:val="•"/>
      <w:lvlJc w:val="left"/>
      <w:pPr>
        <w:ind w:left="7717" w:hanging="360"/>
      </w:pPr>
      <w:rPr>
        <w:rFonts w:hint="default"/>
      </w:rPr>
    </w:lvl>
    <w:lvl w:ilvl="7" w:tplc="765AC64E">
      <w:numFmt w:val="bullet"/>
      <w:lvlText w:val="•"/>
      <w:lvlJc w:val="left"/>
      <w:pPr>
        <w:ind w:left="8694" w:hanging="360"/>
      </w:pPr>
      <w:rPr>
        <w:rFonts w:hint="default"/>
      </w:rPr>
    </w:lvl>
    <w:lvl w:ilvl="8" w:tplc="318EA4EA">
      <w:numFmt w:val="bullet"/>
      <w:lvlText w:val="•"/>
      <w:lvlJc w:val="left"/>
      <w:pPr>
        <w:ind w:left="9670" w:hanging="360"/>
      </w:pPr>
      <w:rPr>
        <w:rFonts w:hint="default"/>
      </w:rPr>
    </w:lvl>
  </w:abstractNum>
  <w:abstractNum w:abstractNumId="348">
    <w:nsid w:val="5DBB2257"/>
    <w:multiLevelType w:val="hybridMultilevel"/>
    <w:tmpl w:val="FFFFFFFF"/>
    <w:lvl w:ilvl="0" w:tplc="3B2A2326">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B3429AA0">
      <w:start w:val="1"/>
      <w:numFmt w:val="decimal"/>
      <w:lvlText w:val="%2)"/>
      <w:lvlJc w:val="left"/>
      <w:pPr>
        <w:ind w:left="1256" w:hanging="260"/>
      </w:pPr>
      <w:rPr>
        <w:rFonts w:ascii="Times New Roman" w:eastAsia="Times New Roman" w:hAnsi="Times New Roman" w:cs="Times New Roman" w:hint="default"/>
        <w:b w:val="0"/>
        <w:bCs w:val="0"/>
        <w:i w:val="0"/>
        <w:iCs w:val="0"/>
        <w:spacing w:val="0"/>
        <w:w w:val="100"/>
        <w:sz w:val="24"/>
        <w:szCs w:val="24"/>
      </w:rPr>
    </w:lvl>
    <w:lvl w:ilvl="2" w:tplc="6818DA66">
      <w:numFmt w:val="bullet"/>
      <w:lvlText w:val="•"/>
      <w:lvlJc w:val="left"/>
      <w:pPr>
        <w:ind w:left="2411" w:hanging="260"/>
      </w:pPr>
      <w:rPr>
        <w:rFonts w:hint="default"/>
      </w:rPr>
    </w:lvl>
    <w:lvl w:ilvl="3" w:tplc="257EC346">
      <w:numFmt w:val="bullet"/>
      <w:lvlText w:val="•"/>
      <w:lvlJc w:val="left"/>
      <w:pPr>
        <w:ind w:left="3562" w:hanging="260"/>
      </w:pPr>
      <w:rPr>
        <w:rFonts w:hint="default"/>
      </w:rPr>
    </w:lvl>
    <w:lvl w:ilvl="4" w:tplc="EAA8F5C4">
      <w:numFmt w:val="bullet"/>
      <w:lvlText w:val="•"/>
      <w:lvlJc w:val="left"/>
      <w:pPr>
        <w:ind w:left="4714" w:hanging="260"/>
      </w:pPr>
      <w:rPr>
        <w:rFonts w:hint="default"/>
      </w:rPr>
    </w:lvl>
    <w:lvl w:ilvl="5" w:tplc="101EAD02">
      <w:numFmt w:val="bullet"/>
      <w:lvlText w:val="•"/>
      <w:lvlJc w:val="left"/>
      <w:pPr>
        <w:ind w:left="5865" w:hanging="260"/>
      </w:pPr>
      <w:rPr>
        <w:rFonts w:hint="default"/>
      </w:rPr>
    </w:lvl>
    <w:lvl w:ilvl="6" w:tplc="CE727E86">
      <w:numFmt w:val="bullet"/>
      <w:lvlText w:val="•"/>
      <w:lvlJc w:val="left"/>
      <w:pPr>
        <w:ind w:left="7017" w:hanging="260"/>
      </w:pPr>
      <w:rPr>
        <w:rFonts w:hint="default"/>
      </w:rPr>
    </w:lvl>
    <w:lvl w:ilvl="7" w:tplc="62BC2636">
      <w:numFmt w:val="bullet"/>
      <w:lvlText w:val="•"/>
      <w:lvlJc w:val="left"/>
      <w:pPr>
        <w:ind w:left="8168" w:hanging="260"/>
      </w:pPr>
      <w:rPr>
        <w:rFonts w:hint="default"/>
      </w:rPr>
    </w:lvl>
    <w:lvl w:ilvl="8" w:tplc="370E94AC">
      <w:numFmt w:val="bullet"/>
      <w:lvlText w:val="•"/>
      <w:lvlJc w:val="left"/>
      <w:pPr>
        <w:ind w:left="9320" w:hanging="260"/>
      </w:pPr>
      <w:rPr>
        <w:rFonts w:hint="default"/>
      </w:rPr>
    </w:lvl>
  </w:abstractNum>
  <w:abstractNum w:abstractNumId="349">
    <w:nsid w:val="5DFA0B8B"/>
    <w:multiLevelType w:val="hybridMultilevel"/>
    <w:tmpl w:val="FFFFFFFF"/>
    <w:lvl w:ilvl="0" w:tplc="F314D01A">
      <w:start w:val="1"/>
      <w:numFmt w:val="decimal"/>
      <w:lvlText w:val="%1)"/>
      <w:lvlJc w:val="left"/>
      <w:pPr>
        <w:ind w:left="1256" w:hanging="260"/>
      </w:pPr>
      <w:rPr>
        <w:rFonts w:cs="Times New Roman" w:hint="default"/>
        <w:spacing w:val="0"/>
        <w:w w:val="100"/>
      </w:rPr>
    </w:lvl>
    <w:lvl w:ilvl="1" w:tplc="33F83034">
      <w:numFmt w:val="bullet"/>
      <w:lvlText w:val="•"/>
      <w:lvlJc w:val="left"/>
      <w:pPr>
        <w:ind w:left="2296" w:hanging="260"/>
      </w:pPr>
      <w:rPr>
        <w:rFonts w:hint="default"/>
      </w:rPr>
    </w:lvl>
    <w:lvl w:ilvl="2" w:tplc="C876F410">
      <w:numFmt w:val="bullet"/>
      <w:lvlText w:val="•"/>
      <w:lvlJc w:val="left"/>
      <w:pPr>
        <w:ind w:left="3332" w:hanging="260"/>
      </w:pPr>
      <w:rPr>
        <w:rFonts w:hint="default"/>
      </w:rPr>
    </w:lvl>
    <w:lvl w:ilvl="3" w:tplc="A3A69AE4">
      <w:numFmt w:val="bullet"/>
      <w:lvlText w:val="•"/>
      <w:lvlJc w:val="left"/>
      <w:pPr>
        <w:ind w:left="4368" w:hanging="260"/>
      </w:pPr>
      <w:rPr>
        <w:rFonts w:hint="default"/>
      </w:rPr>
    </w:lvl>
    <w:lvl w:ilvl="4" w:tplc="915C0F40">
      <w:numFmt w:val="bullet"/>
      <w:lvlText w:val="•"/>
      <w:lvlJc w:val="left"/>
      <w:pPr>
        <w:ind w:left="5405" w:hanging="260"/>
      </w:pPr>
      <w:rPr>
        <w:rFonts w:hint="default"/>
      </w:rPr>
    </w:lvl>
    <w:lvl w:ilvl="5" w:tplc="4722310A">
      <w:numFmt w:val="bullet"/>
      <w:lvlText w:val="•"/>
      <w:lvlJc w:val="left"/>
      <w:pPr>
        <w:ind w:left="6441" w:hanging="260"/>
      </w:pPr>
      <w:rPr>
        <w:rFonts w:hint="default"/>
      </w:rPr>
    </w:lvl>
    <w:lvl w:ilvl="6" w:tplc="BF9683E8">
      <w:numFmt w:val="bullet"/>
      <w:lvlText w:val="•"/>
      <w:lvlJc w:val="left"/>
      <w:pPr>
        <w:ind w:left="7477" w:hanging="260"/>
      </w:pPr>
      <w:rPr>
        <w:rFonts w:hint="default"/>
      </w:rPr>
    </w:lvl>
    <w:lvl w:ilvl="7" w:tplc="D902E532">
      <w:numFmt w:val="bullet"/>
      <w:lvlText w:val="•"/>
      <w:lvlJc w:val="left"/>
      <w:pPr>
        <w:ind w:left="8514" w:hanging="260"/>
      </w:pPr>
      <w:rPr>
        <w:rFonts w:hint="default"/>
      </w:rPr>
    </w:lvl>
    <w:lvl w:ilvl="8" w:tplc="75B06224">
      <w:numFmt w:val="bullet"/>
      <w:lvlText w:val="•"/>
      <w:lvlJc w:val="left"/>
      <w:pPr>
        <w:ind w:left="9550" w:hanging="260"/>
      </w:pPr>
      <w:rPr>
        <w:rFonts w:hint="default"/>
      </w:rPr>
    </w:lvl>
  </w:abstractNum>
  <w:abstractNum w:abstractNumId="350">
    <w:nsid w:val="5E430DE9"/>
    <w:multiLevelType w:val="hybridMultilevel"/>
    <w:tmpl w:val="FFFFFFFF"/>
    <w:lvl w:ilvl="0" w:tplc="8EE8E644">
      <w:start w:val="1"/>
      <w:numFmt w:val="decimal"/>
      <w:lvlText w:val="%1."/>
      <w:lvlJc w:val="left"/>
      <w:pPr>
        <w:ind w:left="1718" w:hanging="240"/>
      </w:pPr>
      <w:rPr>
        <w:rFonts w:ascii="Times New Roman" w:eastAsia="Times New Roman" w:hAnsi="Times New Roman" w:cs="Times New Roman" w:hint="default"/>
        <w:b w:val="0"/>
        <w:bCs w:val="0"/>
        <w:i w:val="0"/>
        <w:iCs w:val="0"/>
        <w:spacing w:val="0"/>
        <w:w w:val="100"/>
        <w:sz w:val="24"/>
        <w:szCs w:val="24"/>
      </w:rPr>
    </w:lvl>
    <w:lvl w:ilvl="1" w:tplc="41780050">
      <w:numFmt w:val="bullet"/>
      <w:lvlText w:val="•"/>
      <w:lvlJc w:val="left"/>
      <w:pPr>
        <w:ind w:left="2710" w:hanging="240"/>
      </w:pPr>
      <w:rPr>
        <w:rFonts w:hint="default"/>
      </w:rPr>
    </w:lvl>
    <w:lvl w:ilvl="2" w:tplc="3760DE86">
      <w:numFmt w:val="bullet"/>
      <w:lvlText w:val="•"/>
      <w:lvlJc w:val="left"/>
      <w:pPr>
        <w:ind w:left="3700" w:hanging="240"/>
      </w:pPr>
      <w:rPr>
        <w:rFonts w:hint="default"/>
      </w:rPr>
    </w:lvl>
    <w:lvl w:ilvl="3" w:tplc="63CE3C98">
      <w:numFmt w:val="bullet"/>
      <w:lvlText w:val="•"/>
      <w:lvlJc w:val="left"/>
      <w:pPr>
        <w:ind w:left="4690" w:hanging="240"/>
      </w:pPr>
      <w:rPr>
        <w:rFonts w:hint="default"/>
      </w:rPr>
    </w:lvl>
    <w:lvl w:ilvl="4" w:tplc="E17840D6">
      <w:numFmt w:val="bullet"/>
      <w:lvlText w:val="•"/>
      <w:lvlJc w:val="left"/>
      <w:pPr>
        <w:ind w:left="5681" w:hanging="240"/>
      </w:pPr>
      <w:rPr>
        <w:rFonts w:hint="default"/>
      </w:rPr>
    </w:lvl>
    <w:lvl w:ilvl="5" w:tplc="C82A8D32">
      <w:numFmt w:val="bullet"/>
      <w:lvlText w:val="•"/>
      <w:lvlJc w:val="left"/>
      <w:pPr>
        <w:ind w:left="6671" w:hanging="240"/>
      </w:pPr>
      <w:rPr>
        <w:rFonts w:hint="default"/>
      </w:rPr>
    </w:lvl>
    <w:lvl w:ilvl="6" w:tplc="39CA6BBA">
      <w:numFmt w:val="bullet"/>
      <w:lvlText w:val="•"/>
      <w:lvlJc w:val="left"/>
      <w:pPr>
        <w:ind w:left="7661" w:hanging="240"/>
      </w:pPr>
      <w:rPr>
        <w:rFonts w:hint="default"/>
      </w:rPr>
    </w:lvl>
    <w:lvl w:ilvl="7" w:tplc="27007E7E">
      <w:numFmt w:val="bullet"/>
      <w:lvlText w:val="•"/>
      <w:lvlJc w:val="left"/>
      <w:pPr>
        <w:ind w:left="8652" w:hanging="240"/>
      </w:pPr>
      <w:rPr>
        <w:rFonts w:hint="default"/>
      </w:rPr>
    </w:lvl>
    <w:lvl w:ilvl="8" w:tplc="44A8626A">
      <w:numFmt w:val="bullet"/>
      <w:lvlText w:val="•"/>
      <w:lvlJc w:val="left"/>
      <w:pPr>
        <w:ind w:left="9642" w:hanging="240"/>
      </w:pPr>
      <w:rPr>
        <w:rFonts w:hint="default"/>
      </w:rPr>
    </w:lvl>
  </w:abstractNum>
  <w:abstractNum w:abstractNumId="351">
    <w:nsid w:val="5E8609D0"/>
    <w:multiLevelType w:val="hybridMultilevel"/>
    <w:tmpl w:val="FFFFFFFF"/>
    <w:lvl w:ilvl="0" w:tplc="55E8F8B4">
      <w:start w:val="1"/>
      <w:numFmt w:val="decimal"/>
      <w:lvlText w:val="%1"/>
      <w:lvlJc w:val="left"/>
      <w:pPr>
        <w:ind w:left="1206" w:hanging="505"/>
      </w:pPr>
      <w:rPr>
        <w:rFonts w:ascii="Times New Roman" w:eastAsia="Times New Roman" w:hAnsi="Times New Roman" w:cs="Times New Roman" w:hint="default"/>
        <w:b w:val="0"/>
        <w:bCs w:val="0"/>
        <w:i w:val="0"/>
        <w:iCs w:val="0"/>
        <w:spacing w:val="0"/>
        <w:w w:val="100"/>
        <w:sz w:val="24"/>
        <w:szCs w:val="24"/>
      </w:rPr>
    </w:lvl>
    <w:lvl w:ilvl="1" w:tplc="AAAAD926">
      <w:numFmt w:val="bullet"/>
      <w:lvlText w:val="•"/>
      <w:lvlJc w:val="left"/>
      <w:pPr>
        <w:ind w:left="2242" w:hanging="505"/>
      </w:pPr>
      <w:rPr>
        <w:rFonts w:hint="default"/>
      </w:rPr>
    </w:lvl>
    <w:lvl w:ilvl="2" w:tplc="1D30088A">
      <w:numFmt w:val="bullet"/>
      <w:lvlText w:val="•"/>
      <w:lvlJc w:val="left"/>
      <w:pPr>
        <w:ind w:left="3284" w:hanging="505"/>
      </w:pPr>
      <w:rPr>
        <w:rFonts w:hint="default"/>
      </w:rPr>
    </w:lvl>
    <w:lvl w:ilvl="3" w:tplc="0832E976">
      <w:numFmt w:val="bullet"/>
      <w:lvlText w:val="•"/>
      <w:lvlJc w:val="left"/>
      <w:pPr>
        <w:ind w:left="4326" w:hanging="505"/>
      </w:pPr>
      <w:rPr>
        <w:rFonts w:hint="default"/>
      </w:rPr>
    </w:lvl>
    <w:lvl w:ilvl="4" w:tplc="FC0E3A0E">
      <w:numFmt w:val="bullet"/>
      <w:lvlText w:val="•"/>
      <w:lvlJc w:val="left"/>
      <w:pPr>
        <w:ind w:left="5369" w:hanging="505"/>
      </w:pPr>
      <w:rPr>
        <w:rFonts w:hint="default"/>
      </w:rPr>
    </w:lvl>
    <w:lvl w:ilvl="5" w:tplc="B8F4086E">
      <w:numFmt w:val="bullet"/>
      <w:lvlText w:val="•"/>
      <w:lvlJc w:val="left"/>
      <w:pPr>
        <w:ind w:left="6411" w:hanging="505"/>
      </w:pPr>
      <w:rPr>
        <w:rFonts w:hint="default"/>
      </w:rPr>
    </w:lvl>
    <w:lvl w:ilvl="6" w:tplc="B90C995C">
      <w:numFmt w:val="bullet"/>
      <w:lvlText w:val="•"/>
      <w:lvlJc w:val="left"/>
      <w:pPr>
        <w:ind w:left="7453" w:hanging="505"/>
      </w:pPr>
      <w:rPr>
        <w:rFonts w:hint="default"/>
      </w:rPr>
    </w:lvl>
    <w:lvl w:ilvl="7" w:tplc="D6BC7108">
      <w:numFmt w:val="bullet"/>
      <w:lvlText w:val="•"/>
      <w:lvlJc w:val="left"/>
      <w:pPr>
        <w:ind w:left="8496" w:hanging="505"/>
      </w:pPr>
      <w:rPr>
        <w:rFonts w:hint="default"/>
      </w:rPr>
    </w:lvl>
    <w:lvl w:ilvl="8" w:tplc="9B7EABBA">
      <w:numFmt w:val="bullet"/>
      <w:lvlText w:val="•"/>
      <w:lvlJc w:val="left"/>
      <w:pPr>
        <w:ind w:left="9538" w:hanging="505"/>
      </w:pPr>
      <w:rPr>
        <w:rFonts w:hint="default"/>
      </w:rPr>
    </w:lvl>
  </w:abstractNum>
  <w:abstractNum w:abstractNumId="352">
    <w:nsid w:val="5EB1726C"/>
    <w:multiLevelType w:val="hybridMultilevel"/>
    <w:tmpl w:val="FFFFFFFF"/>
    <w:lvl w:ilvl="0" w:tplc="C64E122E">
      <w:start w:val="5"/>
      <w:numFmt w:val="decimal"/>
      <w:lvlText w:val="%1"/>
      <w:lvlJc w:val="left"/>
      <w:pPr>
        <w:ind w:left="1384" w:hanging="180"/>
      </w:pPr>
      <w:rPr>
        <w:rFonts w:ascii="Times New Roman" w:eastAsia="Times New Roman" w:hAnsi="Times New Roman" w:cs="Times New Roman" w:hint="default"/>
        <w:b/>
        <w:bCs/>
        <w:i w:val="0"/>
        <w:iCs w:val="0"/>
        <w:spacing w:val="0"/>
        <w:w w:val="100"/>
        <w:sz w:val="24"/>
        <w:szCs w:val="24"/>
      </w:rPr>
    </w:lvl>
    <w:lvl w:ilvl="1" w:tplc="F02C5482">
      <w:start w:val="1"/>
      <w:numFmt w:val="decimal"/>
      <w:lvlText w:val="%2."/>
      <w:lvlJc w:val="left"/>
      <w:pPr>
        <w:ind w:left="1357" w:hanging="360"/>
      </w:pPr>
      <w:rPr>
        <w:rFonts w:ascii="Times New Roman" w:eastAsia="Times New Roman" w:hAnsi="Times New Roman" w:cs="Times New Roman" w:hint="default"/>
        <w:b w:val="0"/>
        <w:bCs w:val="0"/>
        <w:i w:val="0"/>
        <w:iCs w:val="0"/>
        <w:spacing w:val="0"/>
        <w:w w:val="100"/>
        <w:sz w:val="24"/>
        <w:szCs w:val="24"/>
      </w:rPr>
    </w:lvl>
    <w:lvl w:ilvl="2" w:tplc="892AA78E">
      <w:numFmt w:val="bullet"/>
      <w:lvlText w:val="•"/>
      <w:lvlJc w:val="left"/>
      <w:pPr>
        <w:ind w:left="2518" w:hanging="360"/>
      </w:pPr>
      <w:rPr>
        <w:rFonts w:hint="default"/>
      </w:rPr>
    </w:lvl>
    <w:lvl w:ilvl="3" w:tplc="63CE4954">
      <w:numFmt w:val="bullet"/>
      <w:lvlText w:val="•"/>
      <w:lvlJc w:val="left"/>
      <w:pPr>
        <w:ind w:left="3656" w:hanging="360"/>
      </w:pPr>
      <w:rPr>
        <w:rFonts w:hint="default"/>
      </w:rPr>
    </w:lvl>
    <w:lvl w:ilvl="4" w:tplc="6E68E5DC">
      <w:numFmt w:val="bullet"/>
      <w:lvlText w:val="•"/>
      <w:lvlJc w:val="left"/>
      <w:pPr>
        <w:ind w:left="4794" w:hanging="360"/>
      </w:pPr>
      <w:rPr>
        <w:rFonts w:hint="default"/>
      </w:rPr>
    </w:lvl>
    <w:lvl w:ilvl="5" w:tplc="AC9082A4">
      <w:numFmt w:val="bullet"/>
      <w:lvlText w:val="•"/>
      <w:lvlJc w:val="left"/>
      <w:pPr>
        <w:ind w:left="5932" w:hanging="360"/>
      </w:pPr>
      <w:rPr>
        <w:rFonts w:hint="default"/>
      </w:rPr>
    </w:lvl>
    <w:lvl w:ilvl="6" w:tplc="50C2A000">
      <w:numFmt w:val="bullet"/>
      <w:lvlText w:val="•"/>
      <w:lvlJc w:val="left"/>
      <w:pPr>
        <w:ind w:left="7070" w:hanging="360"/>
      </w:pPr>
      <w:rPr>
        <w:rFonts w:hint="default"/>
      </w:rPr>
    </w:lvl>
    <w:lvl w:ilvl="7" w:tplc="8CAC18BA">
      <w:numFmt w:val="bullet"/>
      <w:lvlText w:val="•"/>
      <w:lvlJc w:val="left"/>
      <w:pPr>
        <w:ind w:left="8208" w:hanging="360"/>
      </w:pPr>
      <w:rPr>
        <w:rFonts w:hint="default"/>
      </w:rPr>
    </w:lvl>
    <w:lvl w:ilvl="8" w:tplc="DE5E4400">
      <w:numFmt w:val="bullet"/>
      <w:lvlText w:val="•"/>
      <w:lvlJc w:val="left"/>
      <w:pPr>
        <w:ind w:left="9346" w:hanging="360"/>
      </w:pPr>
      <w:rPr>
        <w:rFonts w:hint="default"/>
      </w:rPr>
    </w:lvl>
  </w:abstractNum>
  <w:abstractNum w:abstractNumId="353">
    <w:nsid w:val="5EC276F5"/>
    <w:multiLevelType w:val="hybridMultilevel"/>
    <w:tmpl w:val="FFFFFFFF"/>
    <w:lvl w:ilvl="0" w:tplc="CA84A302">
      <w:start w:val="1"/>
      <w:numFmt w:val="decimal"/>
      <w:lvlText w:val="%1"/>
      <w:lvlJc w:val="left"/>
      <w:pPr>
        <w:ind w:left="1201" w:hanging="505"/>
      </w:pPr>
      <w:rPr>
        <w:rFonts w:ascii="Times New Roman" w:eastAsia="Times New Roman" w:hAnsi="Times New Roman" w:cs="Times New Roman" w:hint="default"/>
        <w:b w:val="0"/>
        <w:bCs w:val="0"/>
        <w:i w:val="0"/>
        <w:iCs w:val="0"/>
        <w:spacing w:val="0"/>
        <w:w w:val="100"/>
        <w:sz w:val="24"/>
        <w:szCs w:val="24"/>
      </w:rPr>
    </w:lvl>
    <w:lvl w:ilvl="1" w:tplc="30CA443C">
      <w:numFmt w:val="bullet"/>
      <w:lvlText w:val="•"/>
      <w:lvlJc w:val="left"/>
      <w:pPr>
        <w:ind w:left="2242" w:hanging="505"/>
      </w:pPr>
      <w:rPr>
        <w:rFonts w:hint="default"/>
      </w:rPr>
    </w:lvl>
    <w:lvl w:ilvl="2" w:tplc="0F14B5C4">
      <w:numFmt w:val="bullet"/>
      <w:lvlText w:val="•"/>
      <w:lvlJc w:val="left"/>
      <w:pPr>
        <w:ind w:left="3284" w:hanging="505"/>
      </w:pPr>
      <w:rPr>
        <w:rFonts w:hint="default"/>
      </w:rPr>
    </w:lvl>
    <w:lvl w:ilvl="3" w:tplc="9534513E">
      <w:numFmt w:val="bullet"/>
      <w:lvlText w:val="•"/>
      <w:lvlJc w:val="left"/>
      <w:pPr>
        <w:ind w:left="4326" w:hanging="505"/>
      </w:pPr>
      <w:rPr>
        <w:rFonts w:hint="default"/>
      </w:rPr>
    </w:lvl>
    <w:lvl w:ilvl="4" w:tplc="224C358E">
      <w:numFmt w:val="bullet"/>
      <w:lvlText w:val="•"/>
      <w:lvlJc w:val="left"/>
      <w:pPr>
        <w:ind w:left="5369" w:hanging="505"/>
      </w:pPr>
      <w:rPr>
        <w:rFonts w:hint="default"/>
      </w:rPr>
    </w:lvl>
    <w:lvl w:ilvl="5" w:tplc="D93EBB6A">
      <w:numFmt w:val="bullet"/>
      <w:lvlText w:val="•"/>
      <w:lvlJc w:val="left"/>
      <w:pPr>
        <w:ind w:left="6411" w:hanging="505"/>
      </w:pPr>
      <w:rPr>
        <w:rFonts w:hint="default"/>
      </w:rPr>
    </w:lvl>
    <w:lvl w:ilvl="6" w:tplc="6A90A42E">
      <w:numFmt w:val="bullet"/>
      <w:lvlText w:val="•"/>
      <w:lvlJc w:val="left"/>
      <w:pPr>
        <w:ind w:left="7453" w:hanging="505"/>
      </w:pPr>
      <w:rPr>
        <w:rFonts w:hint="default"/>
      </w:rPr>
    </w:lvl>
    <w:lvl w:ilvl="7" w:tplc="1CA89D5C">
      <w:numFmt w:val="bullet"/>
      <w:lvlText w:val="•"/>
      <w:lvlJc w:val="left"/>
      <w:pPr>
        <w:ind w:left="8496" w:hanging="505"/>
      </w:pPr>
      <w:rPr>
        <w:rFonts w:hint="default"/>
      </w:rPr>
    </w:lvl>
    <w:lvl w:ilvl="8" w:tplc="45CACB8C">
      <w:numFmt w:val="bullet"/>
      <w:lvlText w:val="•"/>
      <w:lvlJc w:val="left"/>
      <w:pPr>
        <w:ind w:left="9538" w:hanging="505"/>
      </w:pPr>
      <w:rPr>
        <w:rFonts w:hint="default"/>
      </w:rPr>
    </w:lvl>
  </w:abstractNum>
  <w:abstractNum w:abstractNumId="354">
    <w:nsid w:val="5EF110AB"/>
    <w:multiLevelType w:val="hybridMultilevel"/>
    <w:tmpl w:val="FFFFFFFF"/>
    <w:lvl w:ilvl="0" w:tplc="344CAC46">
      <w:start w:val="1"/>
      <w:numFmt w:val="decimal"/>
      <w:lvlText w:val="%1)"/>
      <w:lvlJc w:val="left"/>
      <w:pPr>
        <w:ind w:left="420" w:hanging="260"/>
      </w:pPr>
      <w:rPr>
        <w:rFonts w:ascii="Times New Roman" w:eastAsia="Times New Roman" w:hAnsi="Times New Roman" w:cs="Times New Roman" w:hint="default"/>
        <w:b w:val="0"/>
        <w:bCs w:val="0"/>
        <w:i w:val="0"/>
        <w:iCs w:val="0"/>
        <w:color w:val="181818"/>
        <w:spacing w:val="0"/>
        <w:w w:val="100"/>
        <w:sz w:val="24"/>
        <w:szCs w:val="24"/>
      </w:rPr>
    </w:lvl>
    <w:lvl w:ilvl="1" w:tplc="A0A2CDC6">
      <w:start w:val="7"/>
      <w:numFmt w:val="decimal"/>
      <w:lvlText w:val="%2-"/>
      <w:lvlJc w:val="left"/>
      <w:pPr>
        <w:ind w:left="1207" w:hanging="201"/>
      </w:pPr>
      <w:rPr>
        <w:rFonts w:ascii="Times New Roman" w:eastAsia="Times New Roman" w:hAnsi="Times New Roman" w:cs="Times New Roman" w:hint="default"/>
        <w:b/>
        <w:bCs/>
        <w:i w:val="0"/>
        <w:iCs w:val="0"/>
        <w:spacing w:val="-1"/>
        <w:w w:val="98"/>
        <w:sz w:val="22"/>
        <w:szCs w:val="22"/>
      </w:rPr>
    </w:lvl>
    <w:lvl w:ilvl="2" w:tplc="C6D6B7B6">
      <w:start w:val="1"/>
      <w:numFmt w:val="decimal"/>
      <w:lvlText w:val="%3."/>
      <w:lvlJc w:val="left"/>
      <w:pPr>
        <w:ind w:left="1380" w:hanging="240"/>
      </w:pPr>
      <w:rPr>
        <w:rFonts w:ascii="Times New Roman" w:eastAsia="Times New Roman" w:hAnsi="Times New Roman" w:cs="Times New Roman" w:hint="default"/>
        <w:b/>
        <w:bCs/>
        <w:i w:val="0"/>
        <w:iCs w:val="0"/>
        <w:spacing w:val="0"/>
        <w:w w:val="100"/>
        <w:sz w:val="24"/>
        <w:szCs w:val="24"/>
      </w:rPr>
    </w:lvl>
    <w:lvl w:ilvl="3" w:tplc="6EAADBFE">
      <w:numFmt w:val="bullet"/>
      <w:lvlText w:val="•"/>
      <w:lvlJc w:val="left"/>
      <w:pPr>
        <w:ind w:left="2660" w:hanging="240"/>
      </w:pPr>
      <w:rPr>
        <w:rFonts w:hint="default"/>
      </w:rPr>
    </w:lvl>
    <w:lvl w:ilvl="4" w:tplc="376465EA">
      <w:numFmt w:val="bullet"/>
      <w:lvlText w:val="•"/>
      <w:lvlJc w:val="left"/>
      <w:pPr>
        <w:ind w:left="3940" w:hanging="240"/>
      </w:pPr>
      <w:rPr>
        <w:rFonts w:hint="default"/>
      </w:rPr>
    </w:lvl>
    <w:lvl w:ilvl="5" w:tplc="61F8D970">
      <w:numFmt w:val="bullet"/>
      <w:lvlText w:val="•"/>
      <w:lvlJc w:val="left"/>
      <w:pPr>
        <w:ind w:left="5221" w:hanging="240"/>
      </w:pPr>
      <w:rPr>
        <w:rFonts w:hint="default"/>
      </w:rPr>
    </w:lvl>
    <w:lvl w:ilvl="6" w:tplc="2BB6539C">
      <w:numFmt w:val="bullet"/>
      <w:lvlText w:val="•"/>
      <w:lvlJc w:val="left"/>
      <w:pPr>
        <w:ind w:left="6501" w:hanging="240"/>
      </w:pPr>
      <w:rPr>
        <w:rFonts w:hint="default"/>
      </w:rPr>
    </w:lvl>
    <w:lvl w:ilvl="7" w:tplc="005C4316">
      <w:numFmt w:val="bullet"/>
      <w:lvlText w:val="•"/>
      <w:lvlJc w:val="left"/>
      <w:pPr>
        <w:ind w:left="7781" w:hanging="240"/>
      </w:pPr>
      <w:rPr>
        <w:rFonts w:hint="default"/>
      </w:rPr>
    </w:lvl>
    <w:lvl w:ilvl="8" w:tplc="2A661790">
      <w:numFmt w:val="bullet"/>
      <w:lvlText w:val="•"/>
      <w:lvlJc w:val="left"/>
      <w:pPr>
        <w:ind w:left="9062" w:hanging="240"/>
      </w:pPr>
      <w:rPr>
        <w:rFonts w:hint="default"/>
      </w:rPr>
    </w:lvl>
  </w:abstractNum>
  <w:abstractNum w:abstractNumId="355">
    <w:nsid w:val="5F8B1C64"/>
    <w:multiLevelType w:val="hybridMultilevel"/>
    <w:tmpl w:val="FFFFFFFF"/>
    <w:lvl w:ilvl="0" w:tplc="AE569AF4">
      <w:start w:val="1"/>
      <w:numFmt w:val="decimal"/>
      <w:lvlText w:val="%1."/>
      <w:lvlJc w:val="left"/>
      <w:pPr>
        <w:ind w:left="1867" w:hanging="276"/>
      </w:pPr>
      <w:rPr>
        <w:rFonts w:ascii="Times New Roman" w:eastAsia="Times New Roman" w:hAnsi="Times New Roman" w:cs="Times New Roman" w:hint="default"/>
        <w:b w:val="0"/>
        <w:bCs w:val="0"/>
        <w:i w:val="0"/>
        <w:iCs w:val="0"/>
        <w:spacing w:val="0"/>
        <w:w w:val="100"/>
        <w:sz w:val="24"/>
        <w:szCs w:val="24"/>
      </w:rPr>
    </w:lvl>
    <w:lvl w:ilvl="1" w:tplc="1A2662A6">
      <w:numFmt w:val="bullet"/>
      <w:lvlText w:val="•"/>
      <w:lvlJc w:val="left"/>
      <w:pPr>
        <w:ind w:left="2836" w:hanging="276"/>
      </w:pPr>
      <w:rPr>
        <w:rFonts w:hint="default"/>
      </w:rPr>
    </w:lvl>
    <w:lvl w:ilvl="2" w:tplc="E69A5514">
      <w:numFmt w:val="bullet"/>
      <w:lvlText w:val="•"/>
      <w:lvlJc w:val="left"/>
      <w:pPr>
        <w:ind w:left="3812" w:hanging="276"/>
      </w:pPr>
      <w:rPr>
        <w:rFonts w:hint="default"/>
      </w:rPr>
    </w:lvl>
    <w:lvl w:ilvl="3" w:tplc="7BAE3BCC">
      <w:numFmt w:val="bullet"/>
      <w:lvlText w:val="•"/>
      <w:lvlJc w:val="left"/>
      <w:pPr>
        <w:ind w:left="4788" w:hanging="276"/>
      </w:pPr>
      <w:rPr>
        <w:rFonts w:hint="default"/>
      </w:rPr>
    </w:lvl>
    <w:lvl w:ilvl="4" w:tplc="7B4A4D36">
      <w:numFmt w:val="bullet"/>
      <w:lvlText w:val="•"/>
      <w:lvlJc w:val="left"/>
      <w:pPr>
        <w:ind w:left="5765" w:hanging="276"/>
      </w:pPr>
      <w:rPr>
        <w:rFonts w:hint="default"/>
      </w:rPr>
    </w:lvl>
    <w:lvl w:ilvl="5" w:tplc="7D5E0880">
      <w:numFmt w:val="bullet"/>
      <w:lvlText w:val="•"/>
      <w:lvlJc w:val="left"/>
      <w:pPr>
        <w:ind w:left="6741" w:hanging="276"/>
      </w:pPr>
      <w:rPr>
        <w:rFonts w:hint="default"/>
      </w:rPr>
    </w:lvl>
    <w:lvl w:ilvl="6" w:tplc="6B80AA24">
      <w:numFmt w:val="bullet"/>
      <w:lvlText w:val="•"/>
      <w:lvlJc w:val="left"/>
      <w:pPr>
        <w:ind w:left="7717" w:hanging="276"/>
      </w:pPr>
      <w:rPr>
        <w:rFonts w:hint="default"/>
      </w:rPr>
    </w:lvl>
    <w:lvl w:ilvl="7" w:tplc="964EB23E">
      <w:numFmt w:val="bullet"/>
      <w:lvlText w:val="•"/>
      <w:lvlJc w:val="left"/>
      <w:pPr>
        <w:ind w:left="8694" w:hanging="276"/>
      </w:pPr>
      <w:rPr>
        <w:rFonts w:hint="default"/>
      </w:rPr>
    </w:lvl>
    <w:lvl w:ilvl="8" w:tplc="6E80A91E">
      <w:numFmt w:val="bullet"/>
      <w:lvlText w:val="•"/>
      <w:lvlJc w:val="left"/>
      <w:pPr>
        <w:ind w:left="9670" w:hanging="276"/>
      </w:pPr>
      <w:rPr>
        <w:rFonts w:hint="default"/>
      </w:rPr>
    </w:lvl>
  </w:abstractNum>
  <w:abstractNum w:abstractNumId="356">
    <w:nsid w:val="5F9B0046"/>
    <w:multiLevelType w:val="multilevel"/>
    <w:tmpl w:val="BC78E2DC"/>
    <w:lvl w:ilvl="0">
      <w:start w:val="1"/>
      <w:numFmt w:val="decimal"/>
      <w:lvlText w:val="%1"/>
      <w:lvlJc w:val="left"/>
      <w:pPr>
        <w:ind w:left="1299" w:hanging="850"/>
      </w:pPr>
      <w:rPr>
        <w:rFonts w:cs="Times New Roman"/>
      </w:rPr>
    </w:lvl>
    <w:lvl w:ilvl="1">
      <w:start w:val="1"/>
      <w:numFmt w:val="decimal"/>
      <w:lvlText w:val="%1.%2."/>
      <w:lvlJc w:val="left"/>
      <w:pPr>
        <w:ind w:left="1299" w:hanging="850"/>
      </w:pPr>
      <w:rPr>
        <w:rFonts w:ascii="Times New Roman" w:hAnsi="Times New Roman" w:cs="Times New Roman"/>
        <w:b w:val="0"/>
        <w:i w:val="0"/>
        <w:sz w:val="27"/>
      </w:rPr>
    </w:lvl>
    <w:lvl w:ilvl="2">
      <w:numFmt w:val="bullet"/>
      <w:lvlText w:val="-"/>
      <w:lvlJc w:val="left"/>
      <w:pPr>
        <w:ind w:left="1299" w:hanging="272"/>
      </w:pPr>
      <w:rPr>
        <w:rFonts w:ascii="Times New Roman" w:hAnsi="Times New Roman"/>
        <w:b w:val="0"/>
        <w:i w:val="0"/>
        <w:sz w:val="27"/>
      </w:rPr>
    </w:lvl>
    <w:lvl w:ilvl="3">
      <w:numFmt w:val="bullet"/>
      <w:lvlText w:val="•"/>
      <w:lvlJc w:val="left"/>
      <w:pPr>
        <w:ind w:left="4235" w:hanging="272"/>
      </w:pPr>
    </w:lvl>
    <w:lvl w:ilvl="4">
      <w:numFmt w:val="bullet"/>
      <w:lvlText w:val="•"/>
      <w:lvlJc w:val="left"/>
      <w:pPr>
        <w:ind w:left="5214" w:hanging="272"/>
      </w:pPr>
    </w:lvl>
    <w:lvl w:ilvl="5">
      <w:numFmt w:val="bullet"/>
      <w:lvlText w:val="•"/>
      <w:lvlJc w:val="left"/>
      <w:pPr>
        <w:ind w:left="6193" w:hanging="272"/>
      </w:pPr>
    </w:lvl>
    <w:lvl w:ilvl="6">
      <w:numFmt w:val="bullet"/>
      <w:lvlText w:val="•"/>
      <w:lvlJc w:val="left"/>
      <w:pPr>
        <w:ind w:left="7171" w:hanging="272"/>
      </w:pPr>
    </w:lvl>
    <w:lvl w:ilvl="7">
      <w:numFmt w:val="bullet"/>
      <w:lvlText w:val="•"/>
      <w:lvlJc w:val="left"/>
      <w:pPr>
        <w:ind w:left="8150" w:hanging="272"/>
      </w:pPr>
    </w:lvl>
    <w:lvl w:ilvl="8">
      <w:numFmt w:val="bullet"/>
      <w:lvlText w:val="•"/>
      <w:lvlJc w:val="left"/>
      <w:pPr>
        <w:ind w:left="9129" w:hanging="272"/>
      </w:pPr>
    </w:lvl>
  </w:abstractNum>
  <w:abstractNum w:abstractNumId="357">
    <w:nsid w:val="5FF05176"/>
    <w:multiLevelType w:val="hybridMultilevel"/>
    <w:tmpl w:val="FFFFFFFF"/>
    <w:lvl w:ilvl="0" w:tplc="A810E7AA">
      <w:start w:val="1"/>
      <w:numFmt w:val="decimal"/>
      <w:lvlText w:val="%1."/>
      <w:lvlJc w:val="left"/>
      <w:pPr>
        <w:ind w:left="1867" w:hanging="276"/>
      </w:pPr>
      <w:rPr>
        <w:rFonts w:ascii="Times New Roman" w:eastAsia="Times New Roman" w:hAnsi="Times New Roman" w:cs="Times New Roman" w:hint="default"/>
        <w:b w:val="0"/>
        <w:bCs w:val="0"/>
        <w:i w:val="0"/>
        <w:iCs w:val="0"/>
        <w:spacing w:val="0"/>
        <w:w w:val="100"/>
        <w:sz w:val="24"/>
        <w:szCs w:val="24"/>
      </w:rPr>
    </w:lvl>
    <w:lvl w:ilvl="1" w:tplc="F0D26C22">
      <w:numFmt w:val="bullet"/>
      <w:lvlText w:val="•"/>
      <w:lvlJc w:val="left"/>
      <w:pPr>
        <w:ind w:left="2836" w:hanging="276"/>
      </w:pPr>
      <w:rPr>
        <w:rFonts w:hint="default"/>
      </w:rPr>
    </w:lvl>
    <w:lvl w:ilvl="2" w:tplc="D1487654">
      <w:numFmt w:val="bullet"/>
      <w:lvlText w:val="•"/>
      <w:lvlJc w:val="left"/>
      <w:pPr>
        <w:ind w:left="3812" w:hanging="276"/>
      </w:pPr>
      <w:rPr>
        <w:rFonts w:hint="default"/>
      </w:rPr>
    </w:lvl>
    <w:lvl w:ilvl="3" w:tplc="DCECF450">
      <w:numFmt w:val="bullet"/>
      <w:lvlText w:val="•"/>
      <w:lvlJc w:val="left"/>
      <w:pPr>
        <w:ind w:left="4788" w:hanging="276"/>
      </w:pPr>
      <w:rPr>
        <w:rFonts w:hint="default"/>
      </w:rPr>
    </w:lvl>
    <w:lvl w:ilvl="4" w:tplc="2864D12A">
      <w:numFmt w:val="bullet"/>
      <w:lvlText w:val="•"/>
      <w:lvlJc w:val="left"/>
      <w:pPr>
        <w:ind w:left="5765" w:hanging="276"/>
      </w:pPr>
      <w:rPr>
        <w:rFonts w:hint="default"/>
      </w:rPr>
    </w:lvl>
    <w:lvl w:ilvl="5" w:tplc="DBEEE2C0">
      <w:numFmt w:val="bullet"/>
      <w:lvlText w:val="•"/>
      <w:lvlJc w:val="left"/>
      <w:pPr>
        <w:ind w:left="6741" w:hanging="276"/>
      </w:pPr>
      <w:rPr>
        <w:rFonts w:hint="default"/>
      </w:rPr>
    </w:lvl>
    <w:lvl w:ilvl="6" w:tplc="8DB495E8">
      <w:numFmt w:val="bullet"/>
      <w:lvlText w:val="•"/>
      <w:lvlJc w:val="left"/>
      <w:pPr>
        <w:ind w:left="7717" w:hanging="276"/>
      </w:pPr>
      <w:rPr>
        <w:rFonts w:hint="default"/>
      </w:rPr>
    </w:lvl>
    <w:lvl w:ilvl="7" w:tplc="82BE2890">
      <w:numFmt w:val="bullet"/>
      <w:lvlText w:val="•"/>
      <w:lvlJc w:val="left"/>
      <w:pPr>
        <w:ind w:left="8694" w:hanging="276"/>
      </w:pPr>
      <w:rPr>
        <w:rFonts w:hint="default"/>
      </w:rPr>
    </w:lvl>
    <w:lvl w:ilvl="8" w:tplc="83B8A6A6">
      <w:numFmt w:val="bullet"/>
      <w:lvlText w:val="•"/>
      <w:lvlJc w:val="left"/>
      <w:pPr>
        <w:ind w:left="9670" w:hanging="276"/>
      </w:pPr>
      <w:rPr>
        <w:rFonts w:hint="default"/>
      </w:rPr>
    </w:lvl>
  </w:abstractNum>
  <w:abstractNum w:abstractNumId="358">
    <w:nsid w:val="600D246E"/>
    <w:multiLevelType w:val="hybridMultilevel"/>
    <w:tmpl w:val="FFFFFFFF"/>
    <w:lvl w:ilvl="0" w:tplc="7196F676">
      <w:start w:val="14"/>
      <w:numFmt w:val="decimal"/>
      <w:lvlText w:val="%1"/>
      <w:lvlJc w:val="left"/>
      <w:pPr>
        <w:ind w:left="589" w:hanging="539"/>
      </w:pPr>
      <w:rPr>
        <w:rFonts w:ascii="Microsoft Sans Serif" w:eastAsia="Times New Roman" w:hAnsi="Microsoft Sans Serif" w:cs="Microsoft Sans Serif" w:hint="default"/>
        <w:b w:val="0"/>
        <w:bCs w:val="0"/>
        <w:i w:val="0"/>
        <w:iCs w:val="0"/>
        <w:spacing w:val="-1"/>
        <w:w w:val="100"/>
        <w:sz w:val="22"/>
        <w:szCs w:val="22"/>
      </w:rPr>
    </w:lvl>
    <w:lvl w:ilvl="1" w:tplc="91608F2C">
      <w:numFmt w:val="bullet"/>
      <w:lvlText w:val="•"/>
      <w:lvlJc w:val="left"/>
      <w:pPr>
        <w:ind w:left="936" w:hanging="539"/>
      </w:pPr>
      <w:rPr>
        <w:rFonts w:hint="default"/>
      </w:rPr>
    </w:lvl>
    <w:lvl w:ilvl="2" w:tplc="F138BB7E">
      <w:numFmt w:val="bullet"/>
      <w:lvlText w:val="•"/>
      <w:lvlJc w:val="left"/>
      <w:pPr>
        <w:ind w:left="1293" w:hanging="539"/>
      </w:pPr>
      <w:rPr>
        <w:rFonts w:hint="default"/>
      </w:rPr>
    </w:lvl>
    <w:lvl w:ilvl="3" w:tplc="6AA0EC5E">
      <w:numFmt w:val="bullet"/>
      <w:lvlText w:val="•"/>
      <w:lvlJc w:val="left"/>
      <w:pPr>
        <w:ind w:left="1649" w:hanging="539"/>
      </w:pPr>
      <w:rPr>
        <w:rFonts w:hint="default"/>
      </w:rPr>
    </w:lvl>
    <w:lvl w:ilvl="4" w:tplc="6BBA25FE">
      <w:numFmt w:val="bullet"/>
      <w:lvlText w:val="•"/>
      <w:lvlJc w:val="left"/>
      <w:pPr>
        <w:ind w:left="2006" w:hanging="539"/>
      </w:pPr>
      <w:rPr>
        <w:rFonts w:hint="default"/>
      </w:rPr>
    </w:lvl>
    <w:lvl w:ilvl="5" w:tplc="E9A4BD34">
      <w:numFmt w:val="bullet"/>
      <w:lvlText w:val="•"/>
      <w:lvlJc w:val="left"/>
      <w:pPr>
        <w:ind w:left="2363" w:hanging="539"/>
      </w:pPr>
      <w:rPr>
        <w:rFonts w:hint="default"/>
      </w:rPr>
    </w:lvl>
    <w:lvl w:ilvl="6" w:tplc="0390EA8E">
      <w:numFmt w:val="bullet"/>
      <w:lvlText w:val="•"/>
      <w:lvlJc w:val="left"/>
      <w:pPr>
        <w:ind w:left="2719" w:hanging="539"/>
      </w:pPr>
      <w:rPr>
        <w:rFonts w:hint="default"/>
      </w:rPr>
    </w:lvl>
    <w:lvl w:ilvl="7" w:tplc="0F36EE56">
      <w:numFmt w:val="bullet"/>
      <w:lvlText w:val="•"/>
      <w:lvlJc w:val="left"/>
      <w:pPr>
        <w:ind w:left="3076" w:hanging="539"/>
      </w:pPr>
      <w:rPr>
        <w:rFonts w:hint="default"/>
      </w:rPr>
    </w:lvl>
    <w:lvl w:ilvl="8" w:tplc="E8D4B732">
      <w:numFmt w:val="bullet"/>
      <w:lvlText w:val="•"/>
      <w:lvlJc w:val="left"/>
      <w:pPr>
        <w:ind w:left="3432" w:hanging="539"/>
      </w:pPr>
      <w:rPr>
        <w:rFonts w:hint="default"/>
      </w:rPr>
    </w:lvl>
  </w:abstractNum>
  <w:abstractNum w:abstractNumId="359">
    <w:nsid w:val="60405296"/>
    <w:multiLevelType w:val="hybridMultilevel"/>
    <w:tmpl w:val="FFFFFFFF"/>
    <w:lvl w:ilvl="0" w:tplc="146A787C">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rPr>
    </w:lvl>
    <w:lvl w:ilvl="1" w:tplc="BC8266EA">
      <w:numFmt w:val="bullet"/>
      <w:lvlText w:val="•"/>
      <w:lvlJc w:val="left"/>
      <w:pPr>
        <w:ind w:left="2530" w:hanging="240"/>
      </w:pPr>
      <w:rPr>
        <w:rFonts w:hint="default"/>
      </w:rPr>
    </w:lvl>
    <w:lvl w:ilvl="2" w:tplc="7F8C8A28">
      <w:numFmt w:val="bullet"/>
      <w:lvlText w:val="•"/>
      <w:lvlJc w:val="left"/>
      <w:pPr>
        <w:ind w:left="3540" w:hanging="240"/>
      </w:pPr>
      <w:rPr>
        <w:rFonts w:hint="default"/>
      </w:rPr>
    </w:lvl>
    <w:lvl w:ilvl="3" w:tplc="9304686A">
      <w:numFmt w:val="bullet"/>
      <w:lvlText w:val="•"/>
      <w:lvlJc w:val="left"/>
      <w:pPr>
        <w:ind w:left="4550" w:hanging="240"/>
      </w:pPr>
      <w:rPr>
        <w:rFonts w:hint="default"/>
      </w:rPr>
    </w:lvl>
    <w:lvl w:ilvl="4" w:tplc="2F1E0E8C">
      <w:numFmt w:val="bullet"/>
      <w:lvlText w:val="•"/>
      <w:lvlJc w:val="left"/>
      <w:pPr>
        <w:ind w:left="5561" w:hanging="240"/>
      </w:pPr>
      <w:rPr>
        <w:rFonts w:hint="default"/>
      </w:rPr>
    </w:lvl>
    <w:lvl w:ilvl="5" w:tplc="93967982">
      <w:numFmt w:val="bullet"/>
      <w:lvlText w:val="•"/>
      <w:lvlJc w:val="left"/>
      <w:pPr>
        <w:ind w:left="6571" w:hanging="240"/>
      </w:pPr>
      <w:rPr>
        <w:rFonts w:hint="default"/>
      </w:rPr>
    </w:lvl>
    <w:lvl w:ilvl="6" w:tplc="FA901E56">
      <w:numFmt w:val="bullet"/>
      <w:lvlText w:val="•"/>
      <w:lvlJc w:val="left"/>
      <w:pPr>
        <w:ind w:left="7581" w:hanging="240"/>
      </w:pPr>
      <w:rPr>
        <w:rFonts w:hint="default"/>
      </w:rPr>
    </w:lvl>
    <w:lvl w:ilvl="7" w:tplc="4CB8C0AC">
      <w:numFmt w:val="bullet"/>
      <w:lvlText w:val="•"/>
      <w:lvlJc w:val="left"/>
      <w:pPr>
        <w:ind w:left="8592" w:hanging="240"/>
      </w:pPr>
      <w:rPr>
        <w:rFonts w:hint="default"/>
      </w:rPr>
    </w:lvl>
    <w:lvl w:ilvl="8" w:tplc="F95264F0">
      <w:numFmt w:val="bullet"/>
      <w:lvlText w:val="•"/>
      <w:lvlJc w:val="left"/>
      <w:pPr>
        <w:ind w:left="9602" w:hanging="240"/>
      </w:pPr>
      <w:rPr>
        <w:rFonts w:hint="default"/>
      </w:rPr>
    </w:lvl>
  </w:abstractNum>
  <w:abstractNum w:abstractNumId="360">
    <w:nsid w:val="60601C17"/>
    <w:multiLevelType w:val="hybridMultilevel"/>
    <w:tmpl w:val="FFFFFFFF"/>
    <w:lvl w:ilvl="0" w:tplc="9318710E">
      <w:numFmt w:val="bullet"/>
      <w:lvlText w:val="•"/>
      <w:lvlJc w:val="left"/>
      <w:pPr>
        <w:ind w:left="371" w:hanging="360"/>
      </w:pPr>
      <w:rPr>
        <w:rFonts w:ascii="Arial MT" w:eastAsia="Times New Roman" w:hAnsi="Arial MT" w:hint="default"/>
        <w:b w:val="0"/>
        <w:i w:val="0"/>
        <w:spacing w:val="0"/>
        <w:w w:val="117"/>
        <w:sz w:val="20"/>
      </w:rPr>
    </w:lvl>
    <w:lvl w:ilvl="1" w:tplc="A66ADF2A">
      <w:numFmt w:val="bullet"/>
      <w:lvlText w:val="•"/>
      <w:lvlJc w:val="left"/>
      <w:pPr>
        <w:ind w:left="2580" w:hanging="360"/>
      </w:pPr>
      <w:rPr>
        <w:rFonts w:ascii="Arial MT" w:eastAsia="Times New Roman" w:hAnsi="Arial MT" w:hint="default"/>
        <w:b w:val="0"/>
        <w:i w:val="0"/>
        <w:spacing w:val="0"/>
        <w:w w:val="117"/>
        <w:sz w:val="20"/>
      </w:rPr>
    </w:lvl>
    <w:lvl w:ilvl="2" w:tplc="F5148C2A">
      <w:numFmt w:val="bullet"/>
      <w:lvlText w:val="•"/>
      <w:lvlJc w:val="left"/>
      <w:pPr>
        <w:ind w:left="3339" w:hanging="360"/>
      </w:pPr>
      <w:rPr>
        <w:rFonts w:hint="default"/>
      </w:rPr>
    </w:lvl>
    <w:lvl w:ilvl="3" w:tplc="ABCEA48A">
      <w:numFmt w:val="bullet"/>
      <w:lvlText w:val="•"/>
      <w:lvlJc w:val="left"/>
      <w:pPr>
        <w:ind w:left="4098" w:hanging="360"/>
      </w:pPr>
      <w:rPr>
        <w:rFonts w:hint="default"/>
      </w:rPr>
    </w:lvl>
    <w:lvl w:ilvl="4" w:tplc="E0A0E610">
      <w:numFmt w:val="bullet"/>
      <w:lvlText w:val="•"/>
      <w:lvlJc w:val="left"/>
      <w:pPr>
        <w:ind w:left="4858" w:hanging="360"/>
      </w:pPr>
      <w:rPr>
        <w:rFonts w:hint="default"/>
      </w:rPr>
    </w:lvl>
    <w:lvl w:ilvl="5" w:tplc="AAFAE7AA">
      <w:numFmt w:val="bullet"/>
      <w:lvlText w:val="•"/>
      <w:lvlJc w:val="left"/>
      <w:pPr>
        <w:ind w:left="5617" w:hanging="360"/>
      </w:pPr>
      <w:rPr>
        <w:rFonts w:hint="default"/>
      </w:rPr>
    </w:lvl>
    <w:lvl w:ilvl="6" w:tplc="E410F2F8">
      <w:numFmt w:val="bullet"/>
      <w:lvlText w:val="•"/>
      <w:lvlJc w:val="left"/>
      <w:pPr>
        <w:ind w:left="6376" w:hanging="360"/>
      </w:pPr>
      <w:rPr>
        <w:rFonts w:hint="default"/>
      </w:rPr>
    </w:lvl>
    <w:lvl w:ilvl="7" w:tplc="CDB08888">
      <w:numFmt w:val="bullet"/>
      <w:lvlText w:val="•"/>
      <w:lvlJc w:val="left"/>
      <w:pPr>
        <w:ind w:left="7136" w:hanging="360"/>
      </w:pPr>
      <w:rPr>
        <w:rFonts w:hint="default"/>
      </w:rPr>
    </w:lvl>
    <w:lvl w:ilvl="8" w:tplc="31981990">
      <w:numFmt w:val="bullet"/>
      <w:lvlText w:val="•"/>
      <w:lvlJc w:val="left"/>
      <w:pPr>
        <w:ind w:left="7895" w:hanging="360"/>
      </w:pPr>
      <w:rPr>
        <w:rFonts w:hint="default"/>
      </w:rPr>
    </w:lvl>
  </w:abstractNum>
  <w:abstractNum w:abstractNumId="361">
    <w:nsid w:val="60805584"/>
    <w:multiLevelType w:val="hybridMultilevel"/>
    <w:tmpl w:val="FFFFFFFF"/>
    <w:lvl w:ilvl="0" w:tplc="E702CF84">
      <w:numFmt w:val="bullet"/>
      <w:lvlText w:val="•"/>
      <w:lvlJc w:val="left"/>
      <w:pPr>
        <w:ind w:left="1292" w:hanging="360"/>
      </w:pPr>
      <w:rPr>
        <w:rFonts w:ascii="Arial MT" w:eastAsia="Times New Roman" w:hAnsi="Arial MT" w:hint="default"/>
        <w:b w:val="0"/>
        <w:i w:val="0"/>
        <w:spacing w:val="0"/>
        <w:w w:val="117"/>
        <w:sz w:val="24"/>
      </w:rPr>
    </w:lvl>
    <w:lvl w:ilvl="1" w:tplc="95B84084">
      <w:numFmt w:val="bullet"/>
      <w:lvlText w:val="•"/>
      <w:lvlJc w:val="left"/>
      <w:pPr>
        <w:ind w:left="1622" w:hanging="360"/>
      </w:pPr>
      <w:rPr>
        <w:rFonts w:hint="default"/>
      </w:rPr>
    </w:lvl>
    <w:lvl w:ilvl="2" w:tplc="74F670E4">
      <w:numFmt w:val="bullet"/>
      <w:lvlText w:val="•"/>
      <w:lvlJc w:val="left"/>
      <w:pPr>
        <w:ind w:left="1944" w:hanging="360"/>
      </w:pPr>
      <w:rPr>
        <w:rFonts w:hint="default"/>
      </w:rPr>
    </w:lvl>
    <w:lvl w:ilvl="3" w:tplc="72D02948">
      <w:numFmt w:val="bullet"/>
      <w:lvlText w:val="•"/>
      <w:lvlJc w:val="left"/>
      <w:pPr>
        <w:ind w:left="2266" w:hanging="360"/>
      </w:pPr>
      <w:rPr>
        <w:rFonts w:hint="default"/>
      </w:rPr>
    </w:lvl>
    <w:lvl w:ilvl="4" w:tplc="0C80FA60">
      <w:numFmt w:val="bullet"/>
      <w:lvlText w:val="•"/>
      <w:lvlJc w:val="left"/>
      <w:pPr>
        <w:ind w:left="2588" w:hanging="360"/>
      </w:pPr>
      <w:rPr>
        <w:rFonts w:hint="default"/>
      </w:rPr>
    </w:lvl>
    <w:lvl w:ilvl="5" w:tplc="D58253FE">
      <w:numFmt w:val="bullet"/>
      <w:lvlText w:val="•"/>
      <w:lvlJc w:val="left"/>
      <w:pPr>
        <w:ind w:left="2911" w:hanging="360"/>
      </w:pPr>
      <w:rPr>
        <w:rFonts w:hint="default"/>
      </w:rPr>
    </w:lvl>
    <w:lvl w:ilvl="6" w:tplc="B750F7B8">
      <w:numFmt w:val="bullet"/>
      <w:lvlText w:val="•"/>
      <w:lvlJc w:val="left"/>
      <w:pPr>
        <w:ind w:left="3233" w:hanging="360"/>
      </w:pPr>
      <w:rPr>
        <w:rFonts w:hint="default"/>
      </w:rPr>
    </w:lvl>
    <w:lvl w:ilvl="7" w:tplc="0B3C388A">
      <w:numFmt w:val="bullet"/>
      <w:lvlText w:val="•"/>
      <w:lvlJc w:val="left"/>
      <w:pPr>
        <w:ind w:left="3555" w:hanging="360"/>
      </w:pPr>
      <w:rPr>
        <w:rFonts w:hint="default"/>
      </w:rPr>
    </w:lvl>
    <w:lvl w:ilvl="8" w:tplc="799CB700">
      <w:numFmt w:val="bullet"/>
      <w:lvlText w:val="•"/>
      <w:lvlJc w:val="left"/>
      <w:pPr>
        <w:ind w:left="3877" w:hanging="360"/>
      </w:pPr>
      <w:rPr>
        <w:rFonts w:hint="default"/>
      </w:rPr>
    </w:lvl>
  </w:abstractNum>
  <w:abstractNum w:abstractNumId="362">
    <w:nsid w:val="608D3D91"/>
    <w:multiLevelType w:val="hybridMultilevel"/>
    <w:tmpl w:val="FFFFFFFF"/>
    <w:lvl w:ilvl="0" w:tplc="5B2E6ABC">
      <w:start w:val="1"/>
      <w:numFmt w:val="decimal"/>
      <w:lvlText w:val="%1"/>
      <w:lvlJc w:val="left"/>
      <w:pPr>
        <w:ind w:left="1207" w:hanging="505"/>
      </w:pPr>
      <w:rPr>
        <w:rFonts w:cs="Times New Roman" w:hint="default"/>
        <w:spacing w:val="0"/>
        <w:w w:val="100"/>
      </w:rPr>
    </w:lvl>
    <w:lvl w:ilvl="1" w:tplc="32008DD4">
      <w:numFmt w:val="bullet"/>
      <w:lvlText w:val="•"/>
      <w:lvlJc w:val="left"/>
      <w:pPr>
        <w:ind w:left="2242" w:hanging="505"/>
      </w:pPr>
      <w:rPr>
        <w:rFonts w:hint="default"/>
      </w:rPr>
    </w:lvl>
    <w:lvl w:ilvl="2" w:tplc="65CEFF0C">
      <w:numFmt w:val="bullet"/>
      <w:lvlText w:val="•"/>
      <w:lvlJc w:val="left"/>
      <w:pPr>
        <w:ind w:left="3284" w:hanging="505"/>
      </w:pPr>
      <w:rPr>
        <w:rFonts w:hint="default"/>
      </w:rPr>
    </w:lvl>
    <w:lvl w:ilvl="3" w:tplc="FB98BE08">
      <w:numFmt w:val="bullet"/>
      <w:lvlText w:val="•"/>
      <w:lvlJc w:val="left"/>
      <w:pPr>
        <w:ind w:left="4326" w:hanging="505"/>
      </w:pPr>
      <w:rPr>
        <w:rFonts w:hint="default"/>
      </w:rPr>
    </w:lvl>
    <w:lvl w:ilvl="4" w:tplc="C4488CF4">
      <w:numFmt w:val="bullet"/>
      <w:lvlText w:val="•"/>
      <w:lvlJc w:val="left"/>
      <w:pPr>
        <w:ind w:left="5369" w:hanging="505"/>
      </w:pPr>
      <w:rPr>
        <w:rFonts w:hint="default"/>
      </w:rPr>
    </w:lvl>
    <w:lvl w:ilvl="5" w:tplc="E626C25C">
      <w:numFmt w:val="bullet"/>
      <w:lvlText w:val="•"/>
      <w:lvlJc w:val="left"/>
      <w:pPr>
        <w:ind w:left="6411" w:hanging="505"/>
      </w:pPr>
      <w:rPr>
        <w:rFonts w:hint="default"/>
      </w:rPr>
    </w:lvl>
    <w:lvl w:ilvl="6" w:tplc="D9D20836">
      <w:numFmt w:val="bullet"/>
      <w:lvlText w:val="•"/>
      <w:lvlJc w:val="left"/>
      <w:pPr>
        <w:ind w:left="7453" w:hanging="505"/>
      </w:pPr>
      <w:rPr>
        <w:rFonts w:hint="default"/>
      </w:rPr>
    </w:lvl>
    <w:lvl w:ilvl="7" w:tplc="82F2F596">
      <w:numFmt w:val="bullet"/>
      <w:lvlText w:val="•"/>
      <w:lvlJc w:val="left"/>
      <w:pPr>
        <w:ind w:left="8496" w:hanging="505"/>
      </w:pPr>
      <w:rPr>
        <w:rFonts w:hint="default"/>
      </w:rPr>
    </w:lvl>
    <w:lvl w:ilvl="8" w:tplc="0BAAD012">
      <w:numFmt w:val="bullet"/>
      <w:lvlText w:val="•"/>
      <w:lvlJc w:val="left"/>
      <w:pPr>
        <w:ind w:left="9538" w:hanging="505"/>
      </w:pPr>
      <w:rPr>
        <w:rFonts w:hint="default"/>
      </w:rPr>
    </w:lvl>
  </w:abstractNum>
  <w:abstractNum w:abstractNumId="363">
    <w:nsid w:val="60EF76C1"/>
    <w:multiLevelType w:val="hybridMultilevel"/>
    <w:tmpl w:val="FFFFFFFF"/>
    <w:lvl w:ilvl="0" w:tplc="338041A0">
      <w:start w:val="1"/>
      <w:numFmt w:val="decimal"/>
      <w:lvlText w:val="%1)"/>
      <w:lvlJc w:val="left"/>
      <w:pPr>
        <w:ind w:left="1279" w:hanging="260"/>
      </w:pPr>
      <w:rPr>
        <w:rFonts w:ascii="Times New Roman" w:eastAsia="Times New Roman" w:hAnsi="Times New Roman" w:cs="Times New Roman" w:hint="default"/>
        <w:b/>
        <w:bCs/>
        <w:i w:val="0"/>
        <w:iCs w:val="0"/>
        <w:spacing w:val="0"/>
        <w:w w:val="100"/>
        <w:sz w:val="24"/>
        <w:szCs w:val="24"/>
      </w:rPr>
    </w:lvl>
    <w:lvl w:ilvl="1" w:tplc="F9A4AC52">
      <w:numFmt w:val="bullet"/>
      <w:lvlText w:val="•"/>
      <w:lvlJc w:val="left"/>
      <w:pPr>
        <w:ind w:left="2314" w:hanging="260"/>
      </w:pPr>
      <w:rPr>
        <w:rFonts w:hint="default"/>
      </w:rPr>
    </w:lvl>
    <w:lvl w:ilvl="2" w:tplc="5ADE483C">
      <w:numFmt w:val="bullet"/>
      <w:lvlText w:val="•"/>
      <w:lvlJc w:val="left"/>
      <w:pPr>
        <w:ind w:left="3348" w:hanging="260"/>
      </w:pPr>
      <w:rPr>
        <w:rFonts w:hint="default"/>
      </w:rPr>
    </w:lvl>
    <w:lvl w:ilvl="3" w:tplc="ADF06D24">
      <w:numFmt w:val="bullet"/>
      <w:lvlText w:val="•"/>
      <w:lvlJc w:val="left"/>
      <w:pPr>
        <w:ind w:left="4382" w:hanging="260"/>
      </w:pPr>
      <w:rPr>
        <w:rFonts w:hint="default"/>
      </w:rPr>
    </w:lvl>
    <w:lvl w:ilvl="4" w:tplc="9D74E59C">
      <w:numFmt w:val="bullet"/>
      <w:lvlText w:val="•"/>
      <w:lvlJc w:val="left"/>
      <w:pPr>
        <w:ind w:left="5417" w:hanging="260"/>
      </w:pPr>
      <w:rPr>
        <w:rFonts w:hint="default"/>
      </w:rPr>
    </w:lvl>
    <w:lvl w:ilvl="5" w:tplc="50F06122">
      <w:numFmt w:val="bullet"/>
      <w:lvlText w:val="•"/>
      <w:lvlJc w:val="left"/>
      <w:pPr>
        <w:ind w:left="6451" w:hanging="260"/>
      </w:pPr>
      <w:rPr>
        <w:rFonts w:hint="default"/>
      </w:rPr>
    </w:lvl>
    <w:lvl w:ilvl="6" w:tplc="C5863712">
      <w:numFmt w:val="bullet"/>
      <w:lvlText w:val="•"/>
      <w:lvlJc w:val="left"/>
      <w:pPr>
        <w:ind w:left="7485" w:hanging="260"/>
      </w:pPr>
      <w:rPr>
        <w:rFonts w:hint="default"/>
      </w:rPr>
    </w:lvl>
    <w:lvl w:ilvl="7" w:tplc="1284C5A8">
      <w:numFmt w:val="bullet"/>
      <w:lvlText w:val="•"/>
      <w:lvlJc w:val="left"/>
      <w:pPr>
        <w:ind w:left="8520" w:hanging="260"/>
      </w:pPr>
      <w:rPr>
        <w:rFonts w:hint="default"/>
      </w:rPr>
    </w:lvl>
    <w:lvl w:ilvl="8" w:tplc="5E02F628">
      <w:numFmt w:val="bullet"/>
      <w:lvlText w:val="•"/>
      <w:lvlJc w:val="left"/>
      <w:pPr>
        <w:ind w:left="9554" w:hanging="260"/>
      </w:pPr>
      <w:rPr>
        <w:rFonts w:hint="default"/>
      </w:rPr>
    </w:lvl>
  </w:abstractNum>
  <w:abstractNum w:abstractNumId="364">
    <w:nsid w:val="615E1DE4"/>
    <w:multiLevelType w:val="hybridMultilevel"/>
    <w:tmpl w:val="FFFFFFFF"/>
    <w:lvl w:ilvl="0" w:tplc="E2B613A2">
      <w:start w:val="1"/>
      <w:numFmt w:val="decimal"/>
      <w:lvlText w:val="%1."/>
      <w:lvlJc w:val="left"/>
      <w:pPr>
        <w:ind w:left="1497" w:hanging="300"/>
      </w:pPr>
      <w:rPr>
        <w:rFonts w:ascii="Times New Roman" w:eastAsia="Times New Roman" w:hAnsi="Times New Roman" w:cs="Times New Roman" w:hint="default"/>
        <w:b w:val="0"/>
        <w:bCs w:val="0"/>
        <w:i w:val="0"/>
        <w:iCs w:val="0"/>
        <w:spacing w:val="0"/>
        <w:w w:val="99"/>
        <w:sz w:val="24"/>
        <w:szCs w:val="24"/>
      </w:rPr>
    </w:lvl>
    <w:lvl w:ilvl="1" w:tplc="B31CDCF0">
      <w:numFmt w:val="bullet"/>
      <w:lvlText w:val="•"/>
      <w:lvlJc w:val="left"/>
      <w:pPr>
        <w:ind w:left="2512" w:hanging="300"/>
      </w:pPr>
      <w:rPr>
        <w:rFonts w:hint="default"/>
      </w:rPr>
    </w:lvl>
    <w:lvl w:ilvl="2" w:tplc="A8147554">
      <w:numFmt w:val="bullet"/>
      <w:lvlText w:val="•"/>
      <w:lvlJc w:val="left"/>
      <w:pPr>
        <w:ind w:left="3524" w:hanging="300"/>
      </w:pPr>
      <w:rPr>
        <w:rFonts w:hint="default"/>
      </w:rPr>
    </w:lvl>
    <w:lvl w:ilvl="3" w:tplc="7AB61E4E">
      <w:numFmt w:val="bullet"/>
      <w:lvlText w:val="•"/>
      <w:lvlJc w:val="left"/>
      <w:pPr>
        <w:ind w:left="4536" w:hanging="300"/>
      </w:pPr>
      <w:rPr>
        <w:rFonts w:hint="default"/>
      </w:rPr>
    </w:lvl>
    <w:lvl w:ilvl="4" w:tplc="054EE9BA">
      <w:numFmt w:val="bullet"/>
      <w:lvlText w:val="•"/>
      <w:lvlJc w:val="left"/>
      <w:pPr>
        <w:ind w:left="5549" w:hanging="300"/>
      </w:pPr>
      <w:rPr>
        <w:rFonts w:hint="default"/>
      </w:rPr>
    </w:lvl>
    <w:lvl w:ilvl="5" w:tplc="0E08B8FC">
      <w:numFmt w:val="bullet"/>
      <w:lvlText w:val="•"/>
      <w:lvlJc w:val="left"/>
      <w:pPr>
        <w:ind w:left="6561" w:hanging="300"/>
      </w:pPr>
      <w:rPr>
        <w:rFonts w:hint="default"/>
      </w:rPr>
    </w:lvl>
    <w:lvl w:ilvl="6" w:tplc="16FAF32E">
      <w:numFmt w:val="bullet"/>
      <w:lvlText w:val="•"/>
      <w:lvlJc w:val="left"/>
      <w:pPr>
        <w:ind w:left="7573" w:hanging="300"/>
      </w:pPr>
      <w:rPr>
        <w:rFonts w:hint="default"/>
      </w:rPr>
    </w:lvl>
    <w:lvl w:ilvl="7" w:tplc="DED89FCA">
      <w:numFmt w:val="bullet"/>
      <w:lvlText w:val="•"/>
      <w:lvlJc w:val="left"/>
      <w:pPr>
        <w:ind w:left="8586" w:hanging="300"/>
      </w:pPr>
      <w:rPr>
        <w:rFonts w:hint="default"/>
      </w:rPr>
    </w:lvl>
    <w:lvl w:ilvl="8" w:tplc="A87C31C2">
      <w:numFmt w:val="bullet"/>
      <w:lvlText w:val="•"/>
      <w:lvlJc w:val="left"/>
      <w:pPr>
        <w:ind w:left="9598" w:hanging="300"/>
      </w:pPr>
      <w:rPr>
        <w:rFonts w:hint="default"/>
      </w:rPr>
    </w:lvl>
  </w:abstractNum>
  <w:abstractNum w:abstractNumId="365">
    <w:nsid w:val="616776A7"/>
    <w:multiLevelType w:val="hybridMultilevel"/>
    <w:tmpl w:val="FFFFFFFF"/>
    <w:lvl w:ilvl="0" w:tplc="7A4C1608">
      <w:numFmt w:val="bullet"/>
      <w:lvlText w:val="•"/>
      <w:lvlJc w:val="left"/>
      <w:pPr>
        <w:ind w:left="1292" w:hanging="360"/>
      </w:pPr>
      <w:rPr>
        <w:rFonts w:ascii="Arial MT" w:eastAsia="Times New Roman" w:hAnsi="Arial MT" w:hint="default"/>
        <w:b w:val="0"/>
        <w:i w:val="0"/>
        <w:spacing w:val="0"/>
        <w:w w:val="117"/>
        <w:sz w:val="24"/>
      </w:rPr>
    </w:lvl>
    <w:lvl w:ilvl="1" w:tplc="7CCC19B8">
      <w:numFmt w:val="bullet"/>
      <w:lvlText w:val="•"/>
      <w:lvlJc w:val="left"/>
      <w:pPr>
        <w:ind w:left="1623" w:hanging="360"/>
      </w:pPr>
      <w:rPr>
        <w:rFonts w:hint="default"/>
      </w:rPr>
    </w:lvl>
    <w:lvl w:ilvl="2" w:tplc="FA948586">
      <w:numFmt w:val="bullet"/>
      <w:lvlText w:val="•"/>
      <w:lvlJc w:val="left"/>
      <w:pPr>
        <w:ind w:left="1947" w:hanging="360"/>
      </w:pPr>
      <w:rPr>
        <w:rFonts w:hint="default"/>
      </w:rPr>
    </w:lvl>
    <w:lvl w:ilvl="3" w:tplc="E296528A">
      <w:numFmt w:val="bullet"/>
      <w:lvlText w:val="•"/>
      <w:lvlJc w:val="left"/>
      <w:pPr>
        <w:ind w:left="2271" w:hanging="360"/>
      </w:pPr>
      <w:rPr>
        <w:rFonts w:hint="default"/>
      </w:rPr>
    </w:lvl>
    <w:lvl w:ilvl="4" w:tplc="C9C8862A">
      <w:numFmt w:val="bullet"/>
      <w:lvlText w:val="•"/>
      <w:lvlJc w:val="left"/>
      <w:pPr>
        <w:ind w:left="2594" w:hanging="360"/>
      </w:pPr>
      <w:rPr>
        <w:rFonts w:hint="default"/>
      </w:rPr>
    </w:lvl>
    <w:lvl w:ilvl="5" w:tplc="745EB448">
      <w:numFmt w:val="bullet"/>
      <w:lvlText w:val="•"/>
      <w:lvlJc w:val="left"/>
      <w:pPr>
        <w:ind w:left="2918" w:hanging="360"/>
      </w:pPr>
      <w:rPr>
        <w:rFonts w:hint="default"/>
      </w:rPr>
    </w:lvl>
    <w:lvl w:ilvl="6" w:tplc="B9DA6A4E">
      <w:numFmt w:val="bullet"/>
      <w:lvlText w:val="•"/>
      <w:lvlJc w:val="left"/>
      <w:pPr>
        <w:ind w:left="3242" w:hanging="360"/>
      </w:pPr>
      <w:rPr>
        <w:rFonts w:hint="default"/>
      </w:rPr>
    </w:lvl>
    <w:lvl w:ilvl="7" w:tplc="C5E68BF6">
      <w:numFmt w:val="bullet"/>
      <w:lvlText w:val="•"/>
      <w:lvlJc w:val="left"/>
      <w:pPr>
        <w:ind w:left="3565" w:hanging="360"/>
      </w:pPr>
      <w:rPr>
        <w:rFonts w:hint="default"/>
      </w:rPr>
    </w:lvl>
    <w:lvl w:ilvl="8" w:tplc="E264968E">
      <w:numFmt w:val="bullet"/>
      <w:lvlText w:val="•"/>
      <w:lvlJc w:val="left"/>
      <w:pPr>
        <w:ind w:left="3889" w:hanging="360"/>
      </w:pPr>
      <w:rPr>
        <w:rFonts w:hint="default"/>
      </w:rPr>
    </w:lvl>
  </w:abstractNum>
  <w:abstractNum w:abstractNumId="366">
    <w:nsid w:val="616F1C08"/>
    <w:multiLevelType w:val="hybridMultilevel"/>
    <w:tmpl w:val="FFFFFFFF"/>
    <w:lvl w:ilvl="0" w:tplc="082AB4A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4E769528">
      <w:numFmt w:val="bullet"/>
      <w:lvlText w:val="•"/>
      <w:lvlJc w:val="left"/>
      <w:pPr>
        <w:ind w:left="1860" w:hanging="360"/>
      </w:pPr>
      <w:rPr>
        <w:rFonts w:ascii="Arial MT" w:eastAsia="Times New Roman" w:hAnsi="Arial MT" w:hint="default"/>
        <w:b w:val="0"/>
        <w:i w:val="0"/>
        <w:spacing w:val="0"/>
        <w:w w:val="117"/>
        <w:sz w:val="20"/>
      </w:rPr>
    </w:lvl>
    <w:lvl w:ilvl="2" w:tplc="B6EAB478">
      <w:numFmt w:val="bullet"/>
      <w:lvlText w:val="•"/>
      <w:lvlJc w:val="left"/>
      <w:pPr>
        <w:ind w:left="2944" w:hanging="360"/>
      </w:pPr>
      <w:rPr>
        <w:rFonts w:hint="default"/>
      </w:rPr>
    </w:lvl>
    <w:lvl w:ilvl="3" w:tplc="D79402D8">
      <w:numFmt w:val="bullet"/>
      <w:lvlText w:val="•"/>
      <w:lvlJc w:val="left"/>
      <w:pPr>
        <w:ind w:left="4029" w:hanging="360"/>
      </w:pPr>
      <w:rPr>
        <w:rFonts w:hint="default"/>
      </w:rPr>
    </w:lvl>
    <w:lvl w:ilvl="4" w:tplc="5DF291E8">
      <w:numFmt w:val="bullet"/>
      <w:lvlText w:val="•"/>
      <w:lvlJc w:val="left"/>
      <w:pPr>
        <w:ind w:left="5114" w:hanging="360"/>
      </w:pPr>
      <w:rPr>
        <w:rFonts w:hint="default"/>
      </w:rPr>
    </w:lvl>
    <w:lvl w:ilvl="5" w:tplc="D3D2D672">
      <w:numFmt w:val="bullet"/>
      <w:lvlText w:val="•"/>
      <w:lvlJc w:val="left"/>
      <w:pPr>
        <w:ind w:left="6199" w:hanging="360"/>
      </w:pPr>
      <w:rPr>
        <w:rFonts w:hint="default"/>
      </w:rPr>
    </w:lvl>
    <w:lvl w:ilvl="6" w:tplc="94701AB6">
      <w:numFmt w:val="bullet"/>
      <w:lvlText w:val="•"/>
      <w:lvlJc w:val="left"/>
      <w:pPr>
        <w:ind w:left="7283" w:hanging="360"/>
      </w:pPr>
      <w:rPr>
        <w:rFonts w:hint="default"/>
      </w:rPr>
    </w:lvl>
    <w:lvl w:ilvl="7" w:tplc="138C3852">
      <w:numFmt w:val="bullet"/>
      <w:lvlText w:val="•"/>
      <w:lvlJc w:val="left"/>
      <w:pPr>
        <w:ind w:left="8368" w:hanging="360"/>
      </w:pPr>
      <w:rPr>
        <w:rFonts w:hint="default"/>
      </w:rPr>
    </w:lvl>
    <w:lvl w:ilvl="8" w:tplc="0DEC5292">
      <w:numFmt w:val="bullet"/>
      <w:lvlText w:val="•"/>
      <w:lvlJc w:val="left"/>
      <w:pPr>
        <w:ind w:left="9453" w:hanging="360"/>
      </w:pPr>
      <w:rPr>
        <w:rFonts w:hint="default"/>
      </w:rPr>
    </w:lvl>
  </w:abstractNum>
  <w:abstractNum w:abstractNumId="367">
    <w:nsid w:val="61925DF1"/>
    <w:multiLevelType w:val="hybridMultilevel"/>
    <w:tmpl w:val="FFFFFFFF"/>
    <w:lvl w:ilvl="0" w:tplc="7D56E808">
      <w:numFmt w:val="bullet"/>
      <w:lvlText w:val="•"/>
      <w:lvlJc w:val="left"/>
      <w:pPr>
        <w:ind w:left="1292" w:hanging="360"/>
      </w:pPr>
      <w:rPr>
        <w:rFonts w:ascii="Arial MT" w:eastAsia="Times New Roman" w:hAnsi="Arial MT" w:hint="default"/>
        <w:b w:val="0"/>
        <w:i w:val="0"/>
        <w:spacing w:val="0"/>
        <w:w w:val="117"/>
        <w:sz w:val="24"/>
      </w:rPr>
    </w:lvl>
    <w:lvl w:ilvl="1" w:tplc="FB129594">
      <w:numFmt w:val="bullet"/>
      <w:lvlText w:val="•"/>
      <w:lvlJc w:val="left"/>
      <w:pPr>
        <w:ind w:left="1623" w:hanging="360"/>
      </w:pPr>
      <w:rPr>
        <w:rFonts w:hint="default"/>
      </w:rPr>
    </w:lvl>
    <w:lvl w:ilvl="2" w:tplc="E264BCCA">
      <w:numFmt w:val="bullet"/>
      <w:lvlText w:val="•"/>
      <w:lvlJc w:val="left"/>
      <w:pPr>
        <w:ind w:left="1947" w:hanging="360"/>
      </w:pPr>
      <w:rPr>
        <w:rFonts w:hint="default"/>
      </w:rPr>
    </w:lvl>
    <w:lvl w:ilvl="3" w:tplc="498A9348">
      <w:numFmt w:val="bullet"/>
      <w:lvlText w:val="•"/>
      <w:lvlJc w:val="left"/>
      <w:pPr>
        <w:ind w:left="2271" w:hanging="360"/>
      </w:pPr>
      <w:rPr>
        <w:rFonts w:hint="default"/>
      </w:rPr>
    </w:lvl>
    <w:lvl w:ilvl="4" w:tplc="B5BA301C">
      <w:numFmt w:val="bullet"/>
      <w:lvlText w:val="•"/>
      <w:lvlJc w:val="left"/>
      <w:pPr>
        <w:ind w:left="2594" w:hanging="360"/>
      </w:pPr>
      <w:rPr>
        <w:rFonts w:hint="default"/>
      </w:rPr>
    </w:lvl>
    <w:lvl w:ilvl="5" w:tplc="FB184B50">
      <w:numFmt w:val="bullet"/>
      <w:lvlText w:val="•"/>
      <w:lvlJc w:val="left"/>
      <w:pPr>
        <w:ind w:left="2918" w:hanging="360"/>
      </w:pPr>
      <w:rPr>
        <w:rFonts w:hint="default"/>
      </w:rPr>
    </w:lvl>
    <w:lvl w:ilvl="6" w:tplc="A0D6DE0C">
      <w:numFmt w:val="bullet"/>
      <w:lvlText w:val="•"/>
      <w:lvlJc w:val="left"/>
      <w:pPr>
        <w:ind w:left="3242" w:hanging="360"/>
      </w:pPr>
      <w:rPr>
        <w:rFonts w:hint="default"/>
      </w:rPr>
    </w:lvl>
    <w:lvl w:ilvl="7" w:tplc="36FA825E">
      <w:numFmt w:val="bullet"/>
      <w:lvlText w:val="•"/>
      <w:lvlJc w:val="left"/>
      <w:pPr>
        <w:ind w:left="3565" w:hanging="360"/>
      </w:pPr>
      <w:rPr>
        <w:rFonts w:hint="default"/>
      </w:rPr>
    </w:lvl>
    <w:lvl w:ilvl="8" w:tplc="AD50868C">
      <w:numFmt w:val="bullet"/>
      <w:lvlText w:val="•"/>
      <w:lvlJc w:val="left"/>
      <w:pPr>
        <w:ind w:left="3889" w:hanging="360"/>
      </w:pPr>
      <w:rPr>
        <w:rFonts w:hint="default"/>
      </w:rPr>
    </w:lvl>
  </w:abstractNum>
  <w:abstractNum w:abstractNumId="368">
    <w:nsid w:val="61D0298A"/>
    <w:multiLevelType w:val="hybridMultilevel"/>
    <w:tmpl w:val="FFFFFFFF"/>
    <w:lvl w:ilvl="0" w:tplc="98A2F3BE">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7C2E621A">
      <w:numFmt w:val="bullet"/>
      <w:lvlText w:val="•"/>
      <w:lvlJc w:val="left"/>
      <w:pPr>
        <w:ind w:left="2386" w:hanging="360"/>
      </w:pPr>
      <w:rPr>
        <w:rFonts w:hint="default"/>
      </w:rPr>
    </w:lvl>
    <w:lvl w:ilvl="2" w:tplc="DFD0DE24">
      <w:numFmt w:val="bullet"/>
      <w:lvlText w:val="•"/>
      <w:lvlJc w:val="left"/>
      <w:pPr>
        <w:ind w:left="3412" w:hanging="360"/>
      </w:pPr>
      <w:rPr>
        <w:rFonts w:hint="default"/>
      </w:rPr>
    </w:lvl>
    <w:lvl w:ilvl="3" w:tplc="AA5041A4">
      <w:numFmt w:val="bullet"/>
      <w:lvlText w:val="•"/>
      <w:lvlJc w:val="left"/>
      <w:pPr>
        <w:ind w:left="4438" w:hanging="360"/>
      </w:pPr>
      <w:rPr>
        <w:rFonts w:hint="default"/>
      </w:rPr>
    </w:lvl>
    <w:lvl w:ilvl="4" w:tplc="AD8A305A">
      <w:numFmt w:val="bullet"/>
      <w:lvlText w:val="•"/>
      <w:lvlJc w:val="left"/>
      <w:pPr>
        <w:ind w:left="5465" w:hanging="360"/>
      </w:pPr>
      <w:rPr>
        <w:rFonts w:hint="default"/>
      </w:rPr>
    </w:lvl>
    <w:lvl w:ilvl="5" w:tplc="78C48498">
      <w:numFmt w:val="bullet"/>
      <w:lvlText w:val="•"/>
      <w:lvlJc w:val="left"/>
      <w:pPr>
        <w:ind w:left="6491" w:hanging="360"/>
      </w:pPr>
      <w:rPr>
        <w:rFonts w:hint="default"/>
      </w:rPr>
    </w:lvl>
    <w:lvl w:ilvl="6" w:tplc="5E627452">
      <w:numFmt w:val="bullet"/>
      <w:lvlText w:val="•"/>
      <w:lvlJc w:val="left"/>
      <w:pPr>
        <w:ind w:left="7517" w:hanging="360"/>
      </w:pPr>
      <w:rPr>
        <w:rFonts w:hint="default"/>
      </w:rPr>
    </w:lvl>
    <w:lvl w:ilvl="7" w:tplc="DCA404EC">
      <w:numFmt w:val="bullet"/>
      <w:lvlText w:val="•"/>
      <w:lvlJc w:val="left"/>
      <w:pPr>
        <w:ind w:left="8544" w:hanging="360"/>
      </w:pPr>
      <w:rPr>
        <w:rFonts w:hint="default"/>
      </w:rPr>
    </w:lvl>
    <w:lvl w:ilvl="8" w:tplc="20CA443E">
      <w:numFmt w:val="bullet"/>
      <w:lvlText w:val="•"/>
      <w:lvlJc w:val="left"/>
      <w:pPr>
        <w:ind w:left="9570" w:hanging="360"/>
      </w:pPr>
      <w:rPr>
        <w:rFonts w:hint="default"/>
      </w:rPr>
    </w:lvl>
  </w:abstractNum>
  <w:abstractNum w:abstractNumId="369">
    <w:nsid w:val="61F11DB7"/>
    <w:multiLevelType w:val="hybridMultilevel"/>
    <w:tmpl w:val="FFFFFFFF"/>
    <w:lvl w:ilvl="0" w:tplc="6DE09B14">
      <w:start w:val="1"/>
      <w:numFmt w:val="decimal"/>
      <w:lvlText w:val="%1"/>
      <w:lvlJc w:val="left"/>
      <w:pPr>
        <w:ind w:left="602" w:hanging="552"/>
      </w:pPr>
      <w:rPr>
        <w:rFonts w:ascii="Times New Roman" w:eastAsia="Times New Roman" w:hAnsi="Times New Roman" w:cs="Times New Roman" w:hint="default"/>
        <w:b w:val="0"/>
        <w:bCs w:val="0"/>
        <w:i w:val="0"/>
        <w:iCs w:val="0"/>
        <w:spacing w:val="0"/>
        <w:w w:val="100"/>
        <w:sz w:val="22"/>
        <w:szCs w:val="22"/>
      </w:rPr>
    </w:lvl>
    <w:lvl w:ilvl="1" w:tplc="FBEE6482">
      <w:numFmt w:val="bullet"/>
      <w:lvlText w:val="•"/>
      <w:lvlJc w:val="left"/>
      <w:pPr>
        <w:ind w:left="935" w:hanging="552"/>
      </w:pPr>
      <w:rPr>
        <w:rFonts w:hint="default"/>
      </w:rPr>
    </w:lvl>
    <w:lvl w:ilvl="2" w:tplc="5762B238">
      <w:numFmt w:val="bullet"/>
      <w:lvlText w:val="•"/>
      <w:lvlJc w:val="left"/>
      <w:pPr>
        <w:ind w:left="1271" w:hanging="552"/>
      </w:pPr>
      <w:rPr>
        <w:rFonts w:hint="default"/>
      </w:rPr>
    </w:lvl>
    <w:lvl w:ilvl="3" w:tplc="8732029E">
      <w:numFmt w:val="bullet"/>
      <w:lvlText w:val="•"/>
      <w:lvlJc w:val="left"/>
      <w:pPr>
        <w:ind w:left="1606" w:hanging="552"/>
      </w:pPr>
      <w:rPr>
        <w:rFonts w:hint="default"/>
      </w:rPr>
    </w:lvl>
    <w:lvl w:ilvl="4" w:tplc="BF8A8D8A">
      <w:numFmt w:val="bullet"/>
      <w:lvlText w:val="•"/>
      <w:lvlJc w:val="left"/>
      <w:pPr>
        <w:ind w:left="1942" w:hanging="552"/>
      </w:pPr>
      <w:rPr>
        <w:rFonts w:hint="default"/>
      </w:rPr>
    </w:lvl>
    <w:lvl w:ilvl="5" w:tplc="5FF473EC">
      <w:numFmt w:val="bullet"/>
      <w:lvlText w:val="•"/>
      <w:lvlJc w:val="left"/>
      <w:pPr>
        <w:ind w:left="2277" w:hanging="552"/>
      </w:pPr>
      <w:rPr>
        <w:rFonts w:hint="default"/>
      </w:rPr>
    </w:lvl>
    <w:lvl w:ilvl="6" w:tplc="BDB69782">
      <w:numFmt w:val="bullet"/>
      <w:lvlText w:val="•"/>
      <w:lvlJc w:val="left"/>
      <w:pPr>
        <w:ind w:left="2613" w:hanging="552"/>
      </w:pPr>
      <w:rPr>
        <w:rFonts w:hint="default"/>
      </w:rPr>
    </w:lvl>
    <w:lvl w:ilvl="7" w:tplc="E9ECA5EA">
      <w:numFmt w:val="bullet"/>
      <w:lvlText w:val="•"/>
      <w:lvlJc w:val="left"/>
      <w:pPr>
        <w:ind w:left="2948" w:hanging="552"/>
      </w:pPr>
      <w:rPr>
        <w:rFonts w:hint="default"/>
      </w:rPr>
    </w:lvl>
    <w:lvl w:ilvl="8" w:tplc="7A187000">
      <w:numFmt w:val="bullet"/>
      <w:lvlText w:val="•"/>
      <w:lvlJc w:val="left"/>
      <w:pPr>
        <w:ind w:left="3284" w:hanging="552"/>
      </w:pPr>
      <w:rPr>
        <w:rFonts w:hint="default"/>
      </w:rPr>
    </w:lvl>
  </w:abstractNum>
  <w:abstractNum w:abstractNumId="370">
    <w:nsid w:val="6201050C"/>
    <w:multiLevelType w:val="hybridMultilevel"/>
    <w:tmpl w:val="FFFFFFFF"/>
    <w:lvl w:ilvl="0" w:tplc="9A4CC436">
      <w:start w:val="1"/>
      <w:numFmt w:val="decimal"/>
      <w:lvlText w:val="%1."/>
      <w:lvlJc w:val="left"/>
      <w:pPr>
        <w:ind w:left="1112" w:hanging="453"/>
      </w:pPr>
      <w:rPr>
        <w:rFonts w:ascii="Times New Roman" w:eastAsia="Times New Roman" w:hAnsi="Times New Roman" w:cs="Times New Roman" w:hint="default"/>
        <w:b w:val="0"/>
        <w:bCs w:val="0"/>
        <w:i w:val="0"/>
        <w:iCs w:val="0"/>
        <w:spacing w:val="0"/>
        <w:w w:val="100"/>
        <w:sz w:val="24"/>
        <w:szCs w:val="24"/>
      </w:rPr>
    </w:lvl>
    <w:lvl w:ilvl="1" w:tplc="EDB4AB1C">
      <w:numFmt w:val="bullet"/>
      <w:lvlText w:val="•"/>
      <w:lvlJc w:val="left"/>
      <w:pPr>
        <w:ind w:left="1482" w:hanging="453"/>
      </w:pPr>
      <w:rPr>
        <w:rFonts w:hint="default"/>
      </w:rPr>
    </w:lvl>
    <w:lvl w:ilvl="2" w:tplc="C59205F4">
      <w:numFmt w:val="bullet"/>
      <w:lvlText w:val="•"/>
      <w:lvlJc w:val="left"/>
      <w:pPr>
        <w:ind w:left="1845" w:hanging="453"/>
      </w:pPr>
      <w:rPr>
        <w:rFonts w:hint="default"/>
      </w:rPr>
    </w:lvl>
    <w:lvl w:ilvl="3" w:tplc="A476C1D6">
      <w:numFmt w:val="bullet"/>
      <w:lvlText w:val="•"/>
      <w:lvlJc w:val="left"/>
      <w:pPr>
        <w:ind w:left="2208" w:hanging="453"/>
      </w:pPr>
      <w:rPr>
        <w:rFonts w:hint="default"/>
      </w:rPr>
    </w:lvl>
    <w:lvl w:ilvl="4" w:tplc="DBFE5E9E">
      <w:numFmt w:val="bullet"/>
      <w:lvlText w:val="•"/>
      <w:lvlJc w:val="left"/>
      <w:pPr>
        <w:ind w:left="2571" w:hanging="453"/>
      </w:pPr>
      <w:rPr>
        <w:rFonts w:hint="default"/>
      </w:rPr>
    </w:lvl>
    <w:lvl w:ilvl="5" w:tplc="69149FAA">
      <w:numFmt w:val="bullet"/>
      <w:lvlText w:val="•"/>
      <w:lvlJc w:val="left"/>
      <w:pPr>
        <w:ind w:left="2934" w:hanging="453"/>
      </w:pPr>
      <w:rPr>
        <w:rFonts w:hint="default"/>
      </w:rPr>
    </w:lvl>
    <w:lvl w:ilvl="6" w:tplc="AAA61DC8">
      <w:numFmt w:val="bullet"/>
      <w:lvlText w:val="•"/>
      <w:lvlJc w:val="left"/>
      <w:pPr>
        <w:ind w:left="3297" w:hanging="453"/>
      </w:pPr>
      <w:rPr>
        <w:rFonts w:hint="default"/>
      </w:rPr>
    </w:lvl>
    <w:lvl w:ilvl="7" w:tplc="0224A010">
      <w:numFmt w:val="bullet"/>
      <w:lvlText w:val="•"/>
      <w:lvlJc w:val="left"/>
      <w:pPr>
        <w:ind w:left="3660" w:hanging="453"/>
      </w:pPr>
      <w:rPr>
        <w:rFonts w:hint="default"/>
      </w:rPr>
    </w:lvl>
    <w:lvl w:ilvl="8" w:tplc="F3ACA8BA">
      <w:numFmt w:val="bullet"/>
      <w:lvlText w:val="•"/>
      <w:lvlJc w:val="left"/>
      <w:pPr>
        <w:ind w:left="4023" w:hanging="453"/>
      </w:pPr>
      <w:rPr>
        <w:rFonts w:hint="default"/>
      </w:rPr>
    </w:lvl>
  </w:abstractNum>
  <w:abstractNum w:abstractNumId="371">
    <w:nsid w:val="633B23C2"/>
    <w:multiLevelType w:val="hybridMultilevel"/>
    <w:tmpl w:val="FFFFFFFF"/>
    <w:lvl w:ilvl="0" w:tplc="25D002D8">
      <w:start w:val="1"/>
      <w:numFmt w:val="decimal"/>
      <w:lvlText w:val="%1)"/>
      <w:lvlJc w:val="left"/>
      <w:pPr>
        <w:ind w:left="397" w:hanging="317"/>
      </w:pPr>
      <w:rPr>
        <w:rFonts w:ascii="Times New Roman" w:eastAsia="Times New Roman" w:hAnsi="Times New Roman" w:cs="Times New Roman" w:hint="default"/>
        <w:b w:val="0"/>
        <w:bCs w:val="0"/>
        <w:i w:val="0"/>
        <w:iCs w:val="0"/>
        <w:spacing w:val="0"/>
        <w:w w:val="100"/>
        <w:sz w:val="24"/>
        <w:szCs w:val="24"/>
      </w:rPr>
    </w:lvl>
    <w:lvl w:ilvl="1" w:tplc="94807B30">
      <w:numFmt w:val="bullet"/>
      <w:lvlText w:val="•"/>
      <w:lvlJc w:val="left"/>
      <w:pPr>
        <w:ind w:left="1522" w:hanging="317"/>
      </w:pPr>
      <w:rPr>
        <w:rFonts w:hint="default"/>
      </w:rPr>
    </w:lvl>
    <w:lvl w:ilvl="2" w:tplc="761EE08E">
      <w:numFmt w:val="bullet"/>
      <w:lvlText w:val="•"/>
      <w:lvlJc w:val="left"/>
      <w:pPr>
        <w:ind w:left="2644" w:hanging="317"/>
      </w:pPr>
      <w:rPr>
        <w:rFonts w:hint="default"/>
      </w:rPr>
    </w:lvl>
    <w:lvl w:ilvl="3" w:tplc="53F0AA60">
      <w:numFmt w:val="bullet"/>
      <w:lvlText w:val="•"/>
      <w:lvlJc w:val="left"/>
      <w:pPr>
        <w:ind w:left="3766" w:hanging="317"/>
      </w:pPr>
      <w:rPr>
        <w:rFonts w:hint="default"/>
      </w:rPr>
    </w:lvl>
    <w:lvl w:ilvl="4" w:tplc="BBBE0CE0">
      <w:numFmt w:val="bullet"/>
      <w:lvlText w:val="•"/>
      <w:lvlJc w:val="left"/>
      <w:pPr>
        <w:ind w:left="4889" w:hanging="317"/>
      </w:pPr>
      <w:rPr>
        <w:rFonts w:hint="default"/>
      </w:rPr>
    </w:lvl>
    <w:lvl w:ilvl="5" w:tplc="3BE8AADE">
      <w:numFmt w:val="bullet"/>
      <w:lvlText w:val="•"/>
      <w:lvlJc w:val="left"/>
      <w:pPr>
        <w:ind w:left="6011" w:hanging="317"/>
      </w:pPr>
      <w:rPr>
        <w:rFonts w:hint="default"/>
      </w:rPr>
    </w:lvl>
    <w:lvl w:ilvl="6" w:tplc="8F66A8B0">
      <w:numFmt w:val="bullet"/>
      <w:lvlText w:val="•"/>
      <w:lvlJc w:val="left"/>
      <w:pPr>
        <w:ind w:left="7133" w:hanging="317"/>
      </w:pPr>
      <w:rPr>
        <w:rFonts w:hint="default"/>
      </w:rPr>
    </w:lvl>
    <w:lvl w:ilvl="7" w:tplc="E76CC488">
      <w:numFmt w:val="bullet"/>
      <w:lvlText w:val="•"/>
      <w:lvlJc w:val="left"/>
      <w:pPr>
        <w:ind w:left="8256" w:hanging="317"/>
      </w:pPr>
      <w:rPr>
        <w:rFonts w:hint="default"/>
      </w:rPr>
    </w:lvl>
    <w:lvl w:ilvl="8" w:tplc="3312870C">
      <w:numFmt w:val="bullet"/>
      <w:lvlText w:val="•"/>
      <w:lvlJc w:val="left"/>
      <w:pPr>
        <w:ind w:left="9378" w:hanging="317"/>
      </w:pPr>
      <w:rPr>
        <w:rFonts w:hint="default"/>
      </w:rPr>
    </w:lvl>
  </w:abstractNum>
  <w:abstractNum w:abstractNumId="372">
    <w:nsid w:val="634E00EC"/>
    <w:multiLevelType w:val="hybridMultilevel"/>
    <w:tmpl w:val="FFFFFFFF"/>
    <w:lvl w:ilvl="0" w:tplc="0D746676">
      <w:start w:val="1"/>
      <w:numFmt w:val="decimal"/>
      <w:lvlText w:val="%1."/>
      <w:lvlJc w:val="left"/>
      <w:pPr>
        <w:ind w:left="1457" w:hanging="240"/>
      </w:pPr>
      <w:rPr>
        <w:rFonts w:ascii="Times New Roman" w:eastAsia="Times New Roman" w:hAnsi="Times New Roman" w:cs="Times New Roman" w:hint="default"/>
        <w:b w:val="0"/>
        <w:bCs w:val="0"/>
        <w:i w:val="0"/>
        <w:iCs w:val="0"/>
        <w:spacing w:val="0"/>
        <w:w w:val="100"/>
        <w:sz w:val="24"/>
        <w:szCs w:val="24"/>
      </w:rPr>
    </w:lvl>
    <w:lvl w:ilvl="1" w:tplc="1434738C">
      <w:numFmt w:val="bullet"/>
      <w:lvlText w:val="•"/>
      <w:lvlJc w:val="left"/>
      <w:pPr>
        <w:ind w:left="2476" w:hanging="240"/>
      </w:pPr>
      <w:rPr>
        <w:rFonts w:hint="default"/>
      </w:rPr>
    </w:lvl>
    <w:lvl w:ilvl="2" w:tplc="2772A874">
      <w:numFmt w:val="bullet"/>
      <w:lvlText w:val="•"/>
      <w:lvlJc w:val="left"/>
      <w:pPr>
        <w:ind w:left="3492" w:hanging="240"/>
      </w:pPr>
      <w:rPr>
        <w:rFonts w:hint="default"/>
      </w:rPr>
    </w:lvl>
    <w:lvl w:ilvl="3" w:tplc="193EB870">
      <w:numFmt w:val="bullet"/>
      <w:lvlText w:val="•"/>
      <w:lvlJc w:val="left"/>
      <w:pPr>
        <w:ind w:left="4508" w:hanging="240"/>
      </w:pPr>
      <w:rPr>
        <w:rFonts w:hint="default"/>
      </w:rPr>
    </w:lvl>
    <w:lvl w:ilvl="4" w:tplc="1916E0D6">
      <w:numFmt w:val="bullet"/>
      <w:lvlText w:val="•"/>
      <w:lvlJc w:val="left"/>
      <w:pPr>
        <w:ind w:left="5525" w:hanging="240"/>
      </w:pPr>
      <w:rPr>
        <w:rFonts w:hint="default"/>
      </w:rPr>
    </w:lvl>
    <w:lvl w:ilvl="5" w:tplc="00A88EDE">
      <w:numFmt w:val="bullet"/>
      <w:lvlText w:val="•"/>
      <w:lvlJc w:val="left"/>
      <w:pPr>
        <w:ind w:left="6541" w:hanging="240"/>
      </w:pPr>
      <w:rPr>
        <w:rFonts w:hint="default"/>
      </w:rPr>
    </w:lvl>
    <w:lvl w:ilvl="6" w:tplc="71C28072">
      <w:numFmt w:val="bullet"/>
      <w:lvlText w:val="•"/>
      <w:lvlJc w:val="left"/>
      <w:pPr>
        <w:ind w:left="7557" w:hanging="240"/>
      </w:pPr>
      <w:rPr>
        <w:rFonts w:hint="default"/>
      </w:rPr>
    </w:lvl>
    <w:lvl w:ilvl="7" w:tplc="103E7952">
      <w:numFmt w:val="bullet"/>
      <w:lvlText w:val="•"/>
      <w:lvlJc w:val="left"/>
      <w:pPr>
        <w:ind w:left="8574" w:hanging="240"/>
      </w:pPr>
      <w:rPr>
        <w:rFonts w:hint="default"/>
      </w:rPr>
    </w:lvl>
    <w:lvl w:ilvl="8" w:tplc="ADC62468">
      <w:numFmt w:val="bullet"/>
      <w:lvlText w:val="•"/>
      <w:lvlJc w:val="left"/>
      <w:pPr>
        <w:ind w:left="9590" w:hanging="240"/>
      </w:pPr>
      <w:rPr>
        <w:rFonts w:hint="default"/>
      </w:rPr>
    </w:lvl>
  </w:abstractNum>
  <w:abstractNum w:abstractNumId="373">
    <w:nsid w:val="63AC08E0"/>
    <w:multiLevelType w:val="hybridMultilevel"/>
    <w:tmpl w:val="FFFFFFFF"/>
    <w:lvl w:ilvl="0" w:tplc="5DB8C078">
      <w:start w:val="14"/>
      <w:numFmt w:val="decimal"/>
      <w:lvlText w:val="%1"/>
      <w:lvlJc w:val="left"/>
      <w:pPr>
        <w:ind w:left="2282" w:hanging="496"/>
      </w:pPr>
      <w:rPr>
        <w:rFonts w:ascii="Times New Roman" w:eastAsia="Times New Roman" w:hAnsi="Times New Roman" w:cs="Times New Roman" w:hint="default"/>
        <w:b w:val="0"/>
        <w:bCs w:val="0"/>
        <w:i w:val="0"/>
        <w:iCs w:val="0"/>
        <w:spacing w:val="0"/>
        <w:w w:val="100"/>
        <w:sz w:val="22"/>
        <w:szCs w:val="22"/>
      </w:rPr>
    </w:lvl>
    <w:lvl w:ilvl="1" w:tplc="520AE108">
      <w:numFmt w:val="bullet"/>
      <w:lvlText w:val="•"/>
      <w:lvlJc w:val="left"/>
      <w:pPr>
        <w:ind w:left="2588" w:hanging="496"/>
      </w:pPr>
      <w:rPr>
        <w:rFonts w:hint="default"/>
      </w:rPr>
    </w:lvl>
    <w:lvl w:ilvl="2" w:tplc="A8682146">
      <w:numFmt w:val="bullet"/>
      <w:lvlText w:val="•"/>
      <w:lvlJc w:val="left"/>
      <w:pPr>
        <w:ind w:left="2897" w:hanging="496"/>
      </w:pPr>
      <w:rPr>
        <w:rFonts w:hint="default"/>
      </w:rPr>
    </w:lvl>
    <w:lvl w:ilvl="3" w:tplc="C6589A12">
      <w:numFmt w:val="bullet"/>
      <w:lvlText w:val="•"/>
      <w:lvlJc w:val="left"/>
      <w:pPr>
        <w:ind w:left="3206" w:hanging="496"/>
      </w:pPr>
      <w:rPr>
        <w:rFonts w:hint="default"/>
      </w:rPr>
    </w:lvl>
    <w:lvl w:ilvl="4" w:tplc="357C5148">
      <w:numFmt w:val="bullet"/>
      <w:lvlText w:val="•"/>
      <w:lvlJc w:val="left"/>
      <w:pPr>
        <w:ind w:left="3515" w:hanging="496"/>
      </w:pPr>
      <w:rPr>
        <w:rFonts w:hint="default"/>
      </w:rPr>
    </w:lvl>
    <w:lvl w:ilvl="5" w:tplc="BE80DA0A">
      <w:numFmt w:val="bullet"/>
      <w:lvlText w:val="•"/>
      <w:lvlJc w:val="left"/>
      <w:pPr>
        <w:ind w:left="3823" w:hanging="496"/>
      </w:pPr>
      <w:rPr>
        <w:rFonts w:hint="default"/>
      </w:rPr>
    </w:lvl>
    <w:lvl w:ilvl="6" w:tplc="3C8E8B78">
      <w:numFmt w:val="bullet"/>
      <w:lvlText w:val="•"/>
      <w:lvlJc w:val="left"/>
      <w:pPr>
        <w:ind w:left="4132" w:hanging="496"/>
      </w:pPr>
      <w:rPr>
        <w:rFonts w:hint="default"/>
      </w:rPr>
    </w:lvl>
    <w:lvl w:ilvl="7" w:tplc="1A523392">
      <w:numFmt w:val="bullet"/>
      <w:lvlText w:val="•"/>
      <w:lvlJc w:val="left"/>
      <w:pPr>
        <w:ind w:left="4441" w:hanging="496"/>
      </w:pPr>
      <w:rPr>
        <w:rFonts w:hint="default"/>
      </w:rPr>
    </w:lvl>
    <w:lvl w:ilvl="8" w:tplc="DBCA59C2">
      <w:numFmt w:val="bullet"/>
      <w:lvlText w:val="•"/>
      <w:lvlJc w:val="left"/>
      <w:pPr>
        <w:ind w:left="4750" w:hanging="496"/>
      </w:pPr>
      <w:rPr>
        <w:rFonts w:hint="default"/>
      </w:rPr>
    </w:lvl>
  </w:abstractNum>
  <w:abstractNum w:abstractNumId="374">
    <w:nsid w:val="641A0BEB"/>
    <w:multiLevelType w:val="hybridMultilevel"/>
    <w:tmpl w:val="FFFFFFFF"/>
    <w:lvl w:ilvl="0" w:tplc="D32483C0">
      <w:start w:val="1"/>
      <w:numFmt w:val="decimal"/>
      <w:lvlText w:val="%1)"/>
      <w:lvlJc w:val="left"/>
      <w:pPr>
        <w:ind w:left="423" w:hanging="380"/>
      </w:pPr>
      <w:rPr>
        <w:rFonts w:ascii="Times New Roman" w:eastAsia="Times New Roman" w:hAnsi="Times New Roman" w:cs="Times New Roman" w:hint="default"/>
        <w:b w:val="0"/>
        <w:bCs w:val="0"/>
        <w:i w:val="0"/>
        <w:iCs w:val="0"/>
        <w:spacing w:val="0"/>
        <w:w w:val="100"/>
        <w:sz w:val="24"/>
        <w:szCs w:val="24"/>
      </w:rPr>
    </w:lvl>
    <w:lvl w:ilvl="1" w:tplc="FEFEF7E2">
      <w:numFmt w:val="bullet"/>
      <w:lvlText w:val="•"/>
      <w:lvlJc w:val="left"/>
      <w:pPr>
        <w:ind w:left="1540" w:hanging="380"/>
      </w:pPr>
      <w:rPr>
        <w:rFonts w:hint="default"/>
      </w:rPr>
    </w:lvl>
    <w:lvl w:ilvl="2" w:tplc="22FECB14">
      <w:numFmt w:val="bullet"/>
      <w:lvlText w:val="•"/>
      <w:lvlJc w:val="left"/>
      <w:pPr>
        <w:ind w:left="2660" w:hanging="380"/>
      </w:pPr>
      <w:rPr>
        <w:rFonts w:hint="default"/>
      </w:rPr>
    </w:lvl>
    <w:lvl w:ilvl="3" w:tplc="48F66ED2">
      <w:numFmt w:val="bullet"/>
      <w:lvlText w:val="•"/>
      <w:lvlJc w:val="left"/>
      <w:pPr>
        <w:ind w:left="3780" w:hanging="380"/>
      </w:pPr>
      <w:rPr>
        <w:rFonts w:hint="default"/>
      </w:rPr>
    </w:lvl>
    <w:lvl w:ilvl="4" w:tplc="04B27B86">
      <w:numFmt w:val="bullet"/>
      <w:lvlText w:val="•"/>
      <w:lvlJc w:val="left"/>
      <w:pPr>
        <w:ind w:left="4901" w:hanging="380"/>
      </w:pPr>
      <w:rPr>
        <w:rFonts w:hint="default"/>
      </w:rPr>
    </w:lvl>
    <w:lvl w:ilvl="5" w:tplc="4B9C0C8E">
      <w:numFmt w:val="bullet"/>
      <w:lvlText w:val="•"/>
      <w:lvlJc w:val="left"/>
      <w:pPr>
        <w:ind w:left="6021" w:hanging="380"/>
      </w:pPr>
      <w:rPr>
        <w:rFonts w:hint="default"/>
      </w:rPr>
    </w:lvl>
    <w:lvl w:ilvl="6" w:tplc="14CAF76A">
      <w:numFmt w:val="bullet"/>
      <w:lvlText w:val="•"/>
      <w:lvlJc w:val="left"/>
      <w:pPr>
        <w:ind w:left="7141" w:hanging="380"/>
      </w:pPr>
      <w:rPr>
        <w:rFonts w:hint="default"/>
      </w:rPr>
    </w:lvl>
    <w:lvl w:ilvl="7" w:tplc="42DA082C">
      <w:numFmt w:val="bullet"/>
      <w:lvlText w:val="•"/>
      <w:lvlJc w:val="left"/>
      <w:pPr>
        <w:ind w:left="8262" w:hanging="380"/>
      </w:pPr>
      <w:rPr>
        <w:rFonts w:hint="default"/>
      </w:rPr>
    </w:lvl>
    <w:lvl w:ilvl="8" w:tplc="C212E70E">
      <w:numFmt w:val="bullet"/>
      <w:lvlText w:val="•"/>
      <w:lvlJc w:val="left"/>
      <w:pPr>
        <w:ind w:left="9382" w:hanging="380"/>
      </w:pPr>
      <w:rPr>
        <w:rFonts w:hint="default"/>
      </w:rPr>
    </w:lvl>
  </w:abstractNum>
  <w:abstractNum w:abstractNumId="375">
    <w:nsid w:val="64295510"/>
    <w:multiLevelType w:val="hybridMultilevel"/>
    <w:tmpl w:val="FFFFFFFF"/>
    <w:lvl w:ilvl="0" w:tplc="FD96F720">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3C423CA2">
      <w:start w:val="1"/>
      <w:numFmt w:val="decimal"/>
      <w:lvlText w:val="%2)"/>
      <w:lvlJc w:val="left"/>
      <w:pPr>
        <w:ind w:left="1256" w:hanging="260"/>
      </w:pPr>
      <w:rPr>
        <w:rFonts w:ascii="Times New Roman" w:eastAsia="Times New Roman" w:hAnsi="Times New Roman" w:cs="Times New Roman" w:hint="default"/>
        <w:b/>
        <w:bCs/>
        <w:i w:val="0"/>
        <w:iCs w:val="0"/>
        <w:spacing w:val="0"/>
        <w:w w:val="100"/>
        <w:sz w:val="24"/>
        <w:szCs w:val="24"/>
      </w:rPr>
    </w:lvl>
    <w:lvl w:ilvl="2" w:tplc="97148786">
      <w:numFmt w:val="bullet"/>
      <w:lvlText w:val="•"/>
      <w:lvlJc w:val="left"/>
      <w:pPr>
        <w:ind w:left="1357" w:hanging="360"/>
      </w:pPr>
      <w:rPr>
        <w:rFonts w:ascii="Arial MT" w:eastAsia="Times New Roman" w:hAnsi="Arial MT" w:hint="default"/>
        <w:b w:val="0"/>
        <w:i w:val="0"/>
        <w:spacing w:val="0"/>
        <w:w w:val="117"/>
        <w:sz w:val="24"/>
      </w:rPr>
    </w:lvl>
    <w:lvl w:ilvl="3" w:tplc="8420642C">
      <w:numFmt w:val="bullet"/>
      <w:lvlText w:val="•"/>
      <w:lvlJc w:val="left"/>
      <w:pPr>
        <w:ind w:left="2642" w:hanging="360"/>
      </w:pPr>
      <w:rPr>
        <w:rFonts w:hint="default"/>
      </w:rPr>
    </w:lvl>
    <w:lvl w:ilvl="4" w:tplc="670E139A">
      <w:numFmt w:val="bullet"/>
      <w:lvlText w:val="•"/>
      <w:lvlJc w:val="left"/>
      <w:pPr>
        <w:ind w:left="3925" w:hanging="360"/>
      </w:pPr>
      <w:rPr>
        <w:rFonts w:hint="default"/>
      </w:rPr>
    </w:lvl>
    <w:lvl w:ilvl="5" w:tplc="6220D4AC">
      <w:numFmt w:val="bullet"/>
      <w:lvlText w:val="•"/>
      <w:lvlJc w:val="left"/>
      <w:pPr>
        <w:ind w:left="5208" w:hanging="360"/>
      </w:pPr>
      <w:rPr>
        <w:rFonts w:hint="default"/>
      </w:rPr>
    </w:lvl>
    <w:lvl w:ilvl="6" w:tplc="73FAD2D4">
      <w:numFmt w:val="bullet"/>
      <w:lvlText w:val="•"/>
      <w:lvlJc w:val="left"/>
      <w:pPr>
        <w:ind w:left="6491" w:hanging="360"/>
      </w:pPr>
      <w:rPr>
        <w:rFonts w:hint="default"/>
      </w:rPr>
    </w:lvl>
    <w:lvl w:ilvl="7" w:tplc="9D7E6C56">
      <w:numFmt w:val="bullet"/>
      <w:lvlText w:val="•"/>
      <w:lvlJc w:val="left"/>
      <w:pPr>
        <w:ind w:left="7774" w:hanging="360"/>
      </w:pPr>
      <w:rPr>
        <w:rFonts w:hint="default"/>
      </w:rPr>
    </w:lvl>
    <w:lvl w:ilvl="8" w:tplc="951CEC34">
      <w:numFmt w:val="bullet"/>
      <w:lvlText w:val="•"/>
      <w:lvlJc w:val="left"/>
      <w:pPr>
        <w:ind w:left="9057" w:hanging="360"/>
      </w:pPr>
      <w:rPr>
        <w:rFonts w:hint="default"/>
      </w:rPr>
    </w:lvl>
  </w:abstractNum>
  <w:abstractNum w:abstractNumId="376">
    <w:nsid w:val="64961A63"/>
    <w:multiLevelType w:val="hybridMultilevel"/>
    <w:tmpl w:val="FFFFFFFF"/>
    <w:lvl w:ilvl="0" w:tplc="1B68C8AA">
      <w:start w:val="44"/>
      <w:numFmt w:val="decimal"/>
      <w:lvlText w:val="%1"/>
      <w:lvlJc w:val="left"/>
      <w:pPr>
        <w:ind w:left="1998" w:hanging="533"/>
      </w:pPr>
      <w:rPr>
        <w:rFonts w:ascii="Times New Roman" w:eastAsia="Times New Roman" w:hAnsi="Times New Roman" w:cs="Times New Roman" w:hint="default"/>
        <w:b w:val="0"/>
        <w:bCs w:val="0"/>
        <w:i w:val="0"/>
        <w:iCs w:val="0"/>
        <w:spacing w:val="0"/>
        <w:w w:val="100"/>
        <w:sz w:val="22"/>
        <w:szCs w:val="22"/>
      </w:rPr>
    </w:lvl>
    <w:lvl w:ilvl="1" w:tplc="BA2258DC">
      <w:numFmt w:val="bullet"/>
      <w:lvlText w:val="•"/>
      <w:lvlJc w:val="left"/>
      <w:pPr>
        <w:ind w:left="2272" w:hanging="533"/>
      </w:pPr>
      <w:rPr>
        <w:rFonts w:hint="default"/>
      </w:rPr>
    </w:lvl>
    <w:lvl w:ilvl="2" w:tplc="5E58B6BA">
      <w:numFmt w:val="bullet"/>
      <w:lvlText w:val="•"/>
      <w:lvlJc w:val="left"/>
      <w:pPr>
        <w:ind w:left="2544" w:hanging="533"/>
      </w:pPr>
      <w:rPr>
        <w:rFonts w:hint="default"/>
      </w:rPr>
    </w:lvl>
    <w:lvl w:ilvl="3" w:tplc="73308E66">
      <w:numFmt w:val="bullet"/>
      <w:lvlText w:val="•"/>
      <w:lvlJc w:val="left"/>
      <w:pPr>
        <w:ind w:left="2816" w:hanging="533"/>
      </w:pPr>
      <w:rPr>
        <w:rFonts w:hint="default"/>
      </w:rPr>
    </w:lvl>
    <w:lvl w:ilvl="4" w:tplc="4DE26372">
      <w:numFmt w:val="bullet"/>
      <w:lvlText w:val="•"/>
      <w:lvlJc w:val="left"/>
      <w:pPr>
        <w:ind w:left="3088" w:hanging="533"/>
      </w:pPr>
      <w:rPr>
        <w:rFonts w:hint="default"/>
      </w:rPr>
    </w:lvl>
    <w:lvl w:ilvl="5" w:tplc="70388988">
      <w:numFmt w:val="bullet"/>
      <w:lvlText w:val="•"/>
      <w:lvlJc w:val="left"/>
      <w:pPr>
        <w:ind w:left="3361" w:hanging="533"/>
      </w:pPr>
      <w:rPr>
        <w:rFonts w:hint="default"/>
      </w:rPr>
    </w:lvl>
    <w:lvl w:ilvl="6" w:tplc="BC187E94">
      <w:numFmt w:val="bullet"/>
      <w:lvlText w:val="•"/>
      <w:lvlJc w:val="left"/>
      <w:pPr>
        <w:ind w:left="3633" w:hanging="533"/>
      </w:pPr>
      <w:rPr>
        <w:rFonts w:hint="default"/>
      </w:rPr>
    </w:lvl>
    <w:lvl w:ilvl="7" w:tplc="5EE0487A">
      <w:numFmt w:val="bullet"/>
      <w:lvlText w:val="•"/>
      <w:lvlJc w:val="left"/>
      <w:pPr>
        <w:ind w:left="3905" w:hanging="533"/>
      </w:pPr>
      <w:rPr>
        <w:rFonts w:hint="default"/>
      </w:rPr>
    </w:lvl>
    <w:lvl w:ilvl="8" w:tplc="BE64A624">
      <w:numFmt w:val="bullet"/>
      <w:lvlText w:val="•"/>
      <w:lvlJc w:val="left"/>
      <w:pPr>
        <w:ind w:left="4177" w:hanging="533"/>
      </w:pPr>
      <w:rPr>
        <w:rFonts w:hint="default"/>
      </w:rPr>
    </w:lvl>
  </w:abstractNum>
  <w:abstractNum w:abstractNumId="377">
    <w:nsid w:val="64C366B2"/>
    <w:multiLevelType w:val="multilevel"/>
    <w:tmpl w:val="934A15D0"/>
    <w:lvl w:ilvl="0">
      <w:start w:val="1"/>
      <w:numFmt w:val="decimal"/>
      <w:lvlText w:val="%1."/>
      <w:lvlJc w:val="left"/>
      <w:pPr>
        <w:ind w:left="660" w:hanging="240"/>
      </w:pPr>
      <w:rPr>
        <w:rFonts w:cs="Times New Roman" w:hint="default"/>
        <w:spacing w:val="0"/>
        <w:w w:val="100"/>
      </w:rPr>
    </w:lvl>
    <w:lvl w:ilvl="1">
      <w:start w:val="1"/>
      <w:numFmt w:val="decimal"/>
      <w:lvlText w:val="%1.%2."/>
      <w:lvlJc w:val="left"/>
      <w:pPr>
        <w:ind w:left="1419" w:hanging="420"/>
      </w:pPr>
      <w:rPr>
        <w:rFonts w:ascii="Times New Roman" w:eastAsia="Times New Roman" w:hAnsi="Times New Roman" w:cs="Times New Roman" w:hint="default"/>
        <w:b/>
        <w:bCs/>
        <w:i w:val="0"/>
        <w:iCs w:val="0"/>
        <w:spacing w:val="0"/>
        <w:w w:val="100"/>
        <w:sz w:val="24"/>
        <w:szCs w:val="24"/>
      </w:rPr>
    </w:lvl>
    <w:lvl w:ilvl="2">
      <w:start w:val="1"/>
      <w:numFmt w:val="decimal"/>
      <w:lvlText w:val="%3."/>
      <w:lvlJc w:val="left"/>
      <w:pPr>
        <w:ind w:left="2439" w:hanging="36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587" w:hanging="360"/>
      </w:pPr>
      <w:rPr>
        <w:rFonts w:hint="default"/>
      </w:rPr>
    </w:lvl>
    <w:lvl w:ilvl="4">
      <w:numFmt w:val="bullet"/>
      <w:lvlText w:val="•"/>
      <w:lvlJc w:val="left"/>
      <w:pPr>
        <w:ind w:left="4735" w:hanging="360"/>
      </w:pPr>
      <w:rPr>
        <w:rFonts w:hint="default"/>
      </w:rPr>
    </w:lvl>
    <w:lvl w:ilvl="5">
      <w:numFmt w:val="bullet"/>
      <w:lvlText w:val="•"/>
      <w:lvlJc w:val="left"/>
      <w:pPr>
        <w:ind w:left="5883" w:hanging="360"/>
      </w:pPr>
      <w:rPr>
        <w:rFonts w:hint="default"/>
      </w:rPr>
    </w:lvl>
    <w:lvl w:ilvl="6">
      <w:numFmt w:val="bullet"/>
      <w:lvlText w:val="•"/>
      <w:lvlJc w:val="left"/>
      <w:pPr>
        <w:ind w:left="7031" w:hanging="360"/>
      </w:pPr>
      <w:rPr>
        <w:rFonts w:hint="default"/>
      </w:rPr>
    </w:lvl>
    <w:lvl w:ilvl="7">
      <w:numFmt w:val="bullet"/>
      <w:lvlText w:val="•"/>
      <w:lvlJc w:val="left"/>
      <w:pPr>
        <w:ind w:left="8179" w:hanging="360"/>
      </w:pPr>
      <w:rPr>
        <w:rFonts w:hint="default"/>
      </w:rPr>
    </w:lvl>
    <w:lvl w:ilvl="8">
      <w:numFmt w:val="bullet"/>
      <w:lvlText w:val="•"/>
      <w:lvlJc w:val="left"/>
      <w:pPr>
        <w:ind w:left="9327" w:hanging="360"/>
      </w:pPr>
      <w:rPr>
        <w:rFonts w:hint="default"/>
      </w:rPr>
    </w:lvl>
  </w:abstractNum>
  <w:abstractNum w:abstractNumId="378">
    <w:nsid w:val="64FA22BC"/>
    <w:multiLevelType w:val="hybridMultilevel"/>
    <w:tmpl w:val="FFFFFFFF"/>
    <w:lvl w:ilvl="0" w:tplc="79180954">
      <w:start w:val="1"/>
      <w:numFmt w:val="decimal"/>
      <w:lvlText w:val="%1."/>
      <w:lvlJc w:val="left"/>
      <w:pPr>
        <w:ind w:left="397" w:hanging="228"/>
      </w:pPr>
      <w:rPr>
        <w:rFonts w:ascii="Times New Roman" w:eastAsia="Times New Roman" w:hAnsi="Times New Roman" w:cs="Times New Roman" w:hint="default"/>
        <w:b w:val="0"/>
        <w:bCs w:val="0"/>
        <w:i w:val="0"/>
        <w:iCs w:val="0"/>
        <w:color w:val="333333"/>
        <w:spacing w:val="0"/>
        <w:w w:val="100"/>
        <w:sz w:val="24"/>
        <w:szCs w:val="24"/>
      </w:rPr>
    </w:lvl>
    <w:lvl w:ilvl="1" w:tplc="506E1046">
      <w:numFmt w:val="bullet"/>
      <w:lvlText w:val="•"/>
      <w:lvlJc w:val="left"/>
      <w:pPr>
        <w:ind w:left="1522" w:hanging="228"/>
      </w:pPr>
      <w:rPr>
        <w:rFonts w:hint="default"/>
      </w:rPr>
    </w:lvl>
    <w:lvl w:ilvl="2" w:tplc="A80C8560">
      <w:numFmt w:val="bullet"/>
      <w:lvlText w:val="•"/>
      <w:lvlJc w:val="left"/>
      <w:pPr>
        <w:ind w:left="2644" w:hanging="228"/>
      </w:pPr>
      <w:rPr>
        <w:rFonts w:hint="default"/>
      </w:rPr>
    </w:lvl>
    <w:lvl w:ilvl="3" w:tplc="309C2880">
      <w:numFmt w:val="bullet"/>
      <w:lvlText w:val="•"/>
      <w:lvlJc w:val="left"/>
      <w:pPr>
        <w:ind w:left="3766" w:hanging="228"/>
      </w:pPr>
      <w:rPr>
        <w:rFonts w:hint="default"/>
      </w:rPr>
    </w:lvl>
    <w:lvl w:ilvl="4" w:tplc="00341804">
      <w:numFmt w:val="bullet"/>
      <w:lvlText w:val="•"/>
      <w:lvlJc w:val="left"/>
      <w:pPr>
        <w:ind w:left="4889" w:hanging="228"/>
      </w:pPr>
      <w:rPr>
        <w:rFonts w:hint="default"/>
      </w:rPr>
    </w:lvl>
    <w:lvl w:ilvl="5" w:tplc="A9E42C22">
      <w:numFmt w:val="bullet"/>
      <w:lvlText w:val="•"/>
      <w:lvlJc w:val="left"/>
      <w:pPr>
        <w:ind w:left="6011" w:hanging="228"/>
      </w:pPr>
      <w:rPr>
        <w:rFonts w:hint="default"/>
      </w:rPr>
    </w:lvl>
    <w:lvl w:ilvl="6" w:tplc="5D481E56">
      <w:numFmt w:val="bullet"/>
      <w:lvlText w:val="•"/>
      <w:lvlJc w:val="left"/>
      <w:pPr>
        <w:ind w:left="7133" w:hanging="228"/>
      </w:pPr>
      <w:rPr>
        <w:rFonts w:hint="default"/>
      </w:rPr>
    </w:lvl>
    <w:lvl w:ilvl="7" w:tplc="46523504">
      <w:numFmt w:val="bullet"/>
      <w:lvlText w:val="•"/>
      <w:lvlJc w:val="left"/>
      <w:pPr>
        <w:ind w:left="8256" w:hanging="228"/>
      </w:pPr>
      <w:rPr>
        <w:rFonts w:hint="default"/>
      </w:rPr>
    </w:lvl>
    <w:lvl w:ilvl="8" w:tplc="5AFE5680">
      <w:numFmt w:val="bullet"/>
      <w:lvlText w:val="•"/>
      <w:lvlJc w:val="left"/>
      <w:pPr>
        <w:ind w:left="9378" w:hanging="228"/>
      </w:pPr>
      <w:rPr>
        <w:rFonts w:hint="default"/>
      </w:rPr>
    </w:lvl>
  </w:abstractNum>
  <w:abstractNum w:abstractNumId="379">
    <w:nsid w:val="656E04C8"/>
    <w:multiLevelType w:val="hybridMultilevel"/>
    <w:tmpl w:val="FFFFFFFF"/>
    <w:lvl w:ilvl="0" w:tplc="34AADDF0">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EB549298">
      <w:numFmt w:val="bullet"/>
      <w:lvlText w:val="•"/>
      <w:lvlJc w:val="left"/>
      <w:pPr>
        <w:ind w:left="2580" w:hanging="360"/>
      </w:pPr>
      <w:rPr>
        <w:rFonts w:ascii="Arial MT" w:eastAsia="Times New Roman" w:hAnsi="Arial MT" w:hint="default"/>
        <w:b w:val="0"/>
        <w:i w:val="0"/>
        <w:spacing w:val="0"/>
        <w:w w:val="117"/>
        <w:sz w:val="20"/>
      </w:rPr>
    </w:lvl>
    <w:lvl w:ilvl="2" w:tplc="56C2AB8A">
      <w:numFmt w:val="bullet"/>
      <w:lvlText w:val="•"/>
      <w:lvlJc w:val="left"/>
      <w:pPr>
        <w:ind w:left="3584" w:hanging="360"/>
      </w:pPr>
      <w:rPr>
        <w:rFonts w:hint="default"/>
      </w:rPr>
    </w:lvl>
    <w:lvl w:ilvl="3" w:tplc="6BA4DEC8">
      <w:numFmt w:val="bullet"/>
      <w:lvlText w:val="•"/>
      <w:lvlJc w:val="left"/>
      <w:pPr>
        <w:ind w:left="4589" w:hanging="360"/>
      </w:pPr>
      <w:rPr>
        <w:rFonts w:hint="default"/>
      </w:rPr>
    </w:lvl>
    <w:lvl w:ilvl="4" w:tplc="4390460E">
      <w:numFmt w:val="bullet"/>
      <w:lvlText w:val="•"/>
      <w:lvlJc w:val="left"/>
      <w:pPr>
        <w:ind w:left="5594" w:hanging="360"/>
      </w:pPr>
      <w:rPr>
        <w:rFonts w:hint="default"/>
      </w:rPr>
    </w:lvl>
    <w:lvl w:ilvl="5" w:tplc="09B24C1A">
      <w:numFmt w:val="bullet"/>
      <w:lvlText w:val="•"/>
      <w:lvlJc w:val="left"/>
      <w:pPr>
        <w:ind w:left="6599" w:hanging="360"/>
      </w:pPr>
      <w:rPr>
        <w:rFonts w:hint="default"/>
      </w:rPr>
    </w:lvl>
    <w:lvl w:ilvl="6" w:tplc="1750962A">
      <w:numFmt w:val="bullet"/>
      <w:lvlText w:val="•"/>
      <w:lvlJc w:val="left"/>
      <w:pPr>
        <w:ind w:left="7603" w:hanging="360"/>
      </w:pPr>
      <w:rPr>
        <w:rFonts w:hint="default"/>
      </w:rPr>
    </w:lvl>
    <w:lvl w:ilvl="7" w:tplc="50785E00">
      <w:numFmt w:val="bullet"/>
      <w:lvlText w:val="•"/>
      <w:lvlJc w:val="left"/>
      <w:pPr>
        <w:ind w:left="8608" w:hanging="360"/>
      </w:pPr>
      <w:rPr>
        <w:rFonts w:hint="default"/>
      </w:rPr>
    </w:lvl>
    <w:lvl w:ilvl="8" w:tplc="C130C282">
      <w:numFmt w:val="bullet"/>
      <w:lvlText w:val="•"/>
      <w:lvlJc w:val="left"/>
      <w:pPr>
        <w:ind w:left="9613" w:hanging="360"/>
      </w:pPr>
      <w:rPr>
        <w:rFonts w:hint="default"/>
      </w:rPr>
    </w:lvl>
  </w:abstractNum>
  <w:abstractNum w:abstractNumId="380">
    <w:nsid w:val="65FE079A"/>
    <w:multiLevelType w:val="hybridMultilevel"/>
    <w:tmpl w:val="FFFFFFFF"/>
    <w:lvl w:ilvl="0" w:tplc="C18A3FDA">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057CB2B2">
      <w:start w:val="1"/>
      <w:numFmt w:val="decimal"/>
      <w:lvlText w:val="%2)"/>
      <w:lvlJc w:val="left"/>
      <w:pPr>
        <w:ind w:left="1256" w:hanging="260"/>
      </w:pPr>
      <w:rPr>
        <w:rFonts w:ascii="Times New Roman" w:eastAsia="Times New Roman" w:hAnsi="Times New Roman" w:cs="Times New Roman" w:hint="default"/>
        <w:b/>
        <w:bCs/>
        <w:i w:val="0"/>
        <w:iCs w:val="0"/>
        <w:spacing w:val="0"/>
        <w:w w:val="100"/>
        <w:sz w:val="24"/>
        <w:szCs w:val="24"/>
      </w:rPr>
    </w:lvl>
    <w:lvl w:ilvl="2" w:tplc="DB7243A4">
      <w:numFmt w:val="bullet"/>
      <w:lvlText w:val="•"/>
      <w:lvlJc w:val="left"/>
      <w:pPr>
        <w:ind w:left="1357" w:hanging="360"/>
      </w:pPr>
      <w:rPr>
        <w:rFonts w:ascii="Arial MT" w:eastAsia="Times New Roman" w:hAnsi="Arial MT" w:hint="default"/>
        <w:b w:val="0"/>
        <w:i w:val="0"/>
        <w:spacing w:val="0"/>
        <w:w w:val="117"/>
        <w:sz w:val="24"/>
      </w:rPr>
    </w:lvl>
    <w:lvl w:ilvl="3" w:tplc="7DD0FC8C">
      <w:numFmt w:val="bullet"/>
      <w:lvlText w:val="•"/>
      <w:lvlJc w:val="left"/>
      <w:pPr>
        <w:ind w:left="2642" w:hanging="360"/>
      </w:pPr>
      <w:rPr>
        <w:rFonts w:hint="default"/>
      </w:rPr>
    </w:lvl>
    <w:lvl w:ilvl="4" w:tplc="4EC2C33E">
      <w:numFmt w:val="bullet"/>
      <w:lvlText w:val="•"/>
      <w:lvlJc w:val="left"/>
      <w:pPr>
        <w:ind w:left="3925" w:hanging="360"/>
      </w:pPr>
      <w:rPr>
        <w:rFonts w:hint="default"/>
      </w:rPr>
    </w:lvl>
    <w:lvl w:ilvl="5" w:tplc="A564717A">
      <w:numFmt w:val="bullet"/>
      <w:lvlText w:val="•"/>
      <w:lvlJc w:val="left"/>
      <w:pPr>
        <w:ind w:left="5208" w:hanging="360"/>
      </w:pPr>
      <w:rPr>
        <w:rFonts w:hint="default"/>
      </w:rPr>
    </w:lvl>
    <w:lvl w:ilvl="6" w:tplc="E58859B0">
      <w:numFmt w:val="bullet"/>
      <w:lvlText w:val="•"/>
      <w:lvlJc w:val="left"/>
      <w:pPr>
        <w:ind w:left="6491" w:hanging="360"/>
      </w:pPr>
      <w:rPr>
        <w:rFonts w:hint="default"/>
      </w:rPr>
    </w:lvl>
    <w:lvl w:ilvl="7" w:tplc="51FCA9E0">
      <w:numFmt w:val="bullet"/>
      <w:lvlText w:val="•"/>
      <w:lvlJc w:val="left"/>
      <w:pPr>
        <w:ind w:left="7774" w:hanging="360"/>
      </w:pPr>
      <w:rPr>
        <w:rFonts w:hint="default"/>
      </w:rPr>
    </w:lvl>
    <w:lvl w:ilvl="8" w:tplc="724E883A">
      <w:numFmt w:val="bullet"/>
      <w:lvlText w:val="•"/>
      <w:lvlJc w:val="left"/>
      <w:pPr>
        <w:ind w:left="9057" w:hanging="360"/>
      </w:pPr>
      <w:rPr>
        <w:rFonts w:hint="default"/>
      </w:rPr>
    </w:lvl>
  </w:abstractNum>
  <w:abstractNum w:abstractNumId="381">
    <w:nsid w:val="660345C9"/>
    <w:multiLevelType w:val="hybridMultilevel"/>
    <w:tmpl w:val="FFFFFFFF"/>
    <w:lvl w:ilvl="0" w:tplc="C708F186">
      <w:start w:val="1"/>
      <w:numFmt w:val="decimal"/>
      <w:lvlText w:val="%1."/>
      <w:lvlJc w:val="left"/>
      <w:pPr>
        <w:ind w:left="1239" w:hanging="240"/>
      </w:pPr>
      <w:rPr>
        <w:rFonts w:cs="Times New Roman" w:hint="default"/>
        <w:spacing w:val="0"/>
        <w:w w:val="100"/>
      </w:rPr>
    </w:lvl>
    <w:lvl w:ilvl="1" w:tplc="33DCFC50">
      <w:numFmt w:val="bullet"/>
      <w:lvlText w:val="•"/>
      <w:lvlJc w:val="left"/>
      <w:pPr>
        <w:ind w:left="2278" w:hanging="240"/>
      </w:pPr>
      <w:rPr>
        <w:rFonts w:hint="default"/>
      </w:rPr>
    </w:lvl>
    <w:lvl w:ilvl="2" w:tplc="2CC28CB4">
      <w:numFmt w:val="bullet"/>
      <w:lvlText w:val="•"/>
      <w:lvlJc w:val="left"/>
      <w:pPr>
        <w:ind w:left="3316" w:hanging="240"/>
      </w:pPr>
      <w:rPr>
        <w:rFonts w:hint="default"/>
      </w:rPr>
    </w:lvl>
    <w:lvl w:ilvl="3" w:tplc="4CFA8288">
      <w:numFmt w:val="bullet"/>
      <w:lvlText w:val="•"/>
      <w:lvlJc w:val="left"/>
      <w:pPr>
        <w:ind w:left="4354" w:hanging="240"/>
      </w:pPr>
      <w:rPr>
        <w:rFonts w:hint="default"/>
      </w:rPr>
    </w:lvl>
    <w:lvl w:ilvl="4" w:tplc="034E3736">
      <w:numFmt w:val="bullet"/>
      <w:lvlText w:val="•"/>
      <w:lvlJc w:val="left"/>
      <w:pPr>
        <w:ind w:left="5393" w:hanging="240"/>
      </w:pPr>
      <w:rPr>
        <w:rFonts w:hint="default"/>
      </w:rPr>
    </w:lvl>
    <w:lvl w:ilvl="5" w:tplc="A4502C32">
      <w:numFmt w:val="bullet"/>
      <w:lvlText w:val="•"/>
      <w:lvlJc w:val="left"/>
      <w:pPr>
        <w:ind w:left="6431" w:hanging="240"/>
      </w:pPr>
      <w:rPr>
        <w:rFonts w:hint="default"/>
      </w:rPr>
    </w:lvl>
    <w:lvl w:ilvl="6" w:tplc="F872AEB8">
      <w:numFmt w:val="bullet"/>
      <w:lvlText w:val="•"/>
      <w:lvlJc w:val="left"/>
      <w:pPr>
        <w:ind w:left="7469" w:hanging="240"/>
      </w:pPr>
      <w:rPr>
        <w:rFonts w:hint="default"/>
      </w:rPr>
    </w:lvl>
    <w:lvl w:ilvl="7" w:tplc="3E440094">
      <w:numFmt w:val="bullet"/>
      <w:lvlText w:val="•"/>
      <w:lvlJc w:val="left"/>
      <w:pPr>
        <w:ind w:left="8508" w:hanging="240"/>
      </w:pPr>
      <w:rPr>
        <w:rFonts w:hint="default"/>
      </w:rPr>
    </w:lvl>
    <w:lvl w:ilvl="8" w:tplc="AEBCE9AC">
      <w:numFmt w:val="bullet"/>
      <w:lvlText w:val="•"/>
      <w:lvlJc w:val="left"/>
      <w:pPr>
        <w:ind w:left="9546" w:hanging="240"/>
      </w:pPr>
      <w:rPr>
        <w:rFonts w:hint="default"/>
      </w:rPr>
    </w:lvl>
  </w:abstractNum>
  <w:abstractNum w:abstractNumId="382">
    <w:nsid w:val="660C2476"/>
    <w:multiLevelType w:val="hybridMultilevel"/>
    <w:tmpl w:val="FFFFFFFF"/>
    <w:lvl w:ilvl="0" w:tplc="0BD08332">
      <w:numFmt w:val="bullet"/>
      <w:lvlText w:val="•"/>
      <w:lvlJc w:val="left"/>
      <w:pPr>
        <w:ind w:left="1292" w:hanging="360"/>
      </w:pPr>
      <w:rPr>
        <w:rFonts w:ascii="Arial MT" w:eastAsia="Times New Roman" w:hAnsi="Arial MT" w:hint="default"/>
        <w:b w:val="0"/>
        <w:i w:val="0"/>
        <w:spacing w:val="0"/>
        <w:w w:val="117"/>
        <w:sz w:val="24"/>
      </w:rPr>
    </w:lvl>
    <w:lvl w:ilvl="1" w:tplc="80BC0994">
      <w:numFmt w:val="bullet"/>
      <w:lvlText w:val="•"/>
      <w:lvlJc w:val="left"/>
      <w:pPr>
        <w:ind w:left="1623" w:hanging="360"/>
      </w:pPr>
      <w:rPr>
        <w:rFonts w:hint="default"/>
      </w:rPr>
    </w:lvl>
    <w:lvl w:ilvl="2" w:tplc="DA4E829E">
      <w:numFmt w:val="bullet"/>
      <w:lvlText w:val="•"/>
      <w:lvlJc w:val="left"/>
      <w:pPr>
        <w:ind w:left="1947" w:hanging="360"/>
      </w:pPr>
      <w:rPr>
        <w:rFonts w:hint="default"/>
      </w:rPr>
    </w:lvl>
    <w:lvl w:ilvl="3" w:tplc="90A2419E">
      <w:numFmt w:val="bullet"/>
      <w:lvlText w:val="•"/>
      <w:lvlJc w:val="left"/>
      <w:pPr>
        <w:ind w:left="2271" w:hanging="360"/>
      </w:pPr>
      <w:rPr>
        <w:rFonts w:hint="default"/>
      </w:rPr>
    </w:lvl>
    <w:lvl w:ilvl="4" w:tplc="CCDCA888">
      <w:numFmt w:val="bullet"/>
      <w:lvlText w:val="•"/>
      <w:lvlJc w:val="left"/>
      <w:pPr>
        <w:ind w:left="2594" w:hanging="360"/>
      </w:pPr>
      <w:rPr>
        <w:rFonts w:hint="default"/>
      </w:rPr>
    </w:lvl>
    <w:lvl w:ilvl="5" w:tplc="07BC02B8">
      <w:numFmt w:val="bullet"/>
      <w:lvlText w:val="•"/>
      <w:lvlJc w:val="left"/>
      <w:pPr>
        <w:ind w:left="2918" w:hanging="360"/>
      </w:pPr>
      <w:rPr>
        <w:rFonts w:hint="default"/>
      </w:rPr>
    </w:lvl>
    <w:lvl w:ilvl="6" w:tplc="8CE49E92">
      <w:numFmt w:val="bullet"/>
      <w:lvlText w:val="•"/>
      <w:lvlJc w:val="left"/>
      <w:pPr>
        <w:ind w:left="3242" w:hanging="360"/>
      </w:pPr>
      <w:rPr>
        <w:rFonts w:hint="default"/>
      </w:rPr>
    </w:lvl>
    <w:lvl w:ilvl="7" w:tplc="EE3C1CE6">
      <w:numFmt w:val="bullet"/>
      <w:lvlText w:val="•"/>
      <w:lvlJc w:val="left"/>
      <w:pPr>
        <w:ind w:left="3565" w:hanging="360"/>
      </w:pPr>
      <w:rPr>
        <w:rFonts w:hint="default"/>
      </w:rPr>
    </w:lvl>
    <w:lvl w:ilvl="8" w:tplc="F7C6FF92">
      <w:numFmt w:val="bullet"/>
      <w:lvlText w:val="•"/>
      <w:lvlJc w:val="left"/>
      <w:pPr>
        <w:ind w:left="3889" w:hanging="360"/>
      </w:pPr>
      <w:rPr>
        <w:rFonts w:hint="default"/>
      </w:rPr>
    </w:lvl>
  </w:abstractNum>
  <w:abstractNum w:abstractNumId="383">
    <w:nsid w:val="663B3DBA"/>
    <w:multiLevelType w:val="hybridMultilevel"/>
    <w:tmpl w:val="FFFFFFFF"/>
    <w:lvl w:ilvl="0" w:tplc="8D78A47E">
      <w:start w:val="1"/>
      <w:numFmt w:val="decimal"/>
      <w:lvlText w:val="%1."/>
      <w:lvlJc w:val="left"/>
      <w:pPr>
        <w:ind w:left="1769" w:hanging="360"/>
      </w:pPr>
      <w:rPr>
        <w:rFonts w:ascii="Times New Roman" w:eastAsia="Times New Roman" w:hAnsi="Times New Roman" w:cs="Times New Roman" w:hint="default"/>
        <w:b/>
        <w:bCs/>
        <w:i w:val="0"/>
        <w:iCs w:val="0"/>
        <w:spacing w:val="0"/>
        <w:w w:val="97"/>
        <w:sz w:val="28"/>
        <w:szCs w:val="28"/>
      </w:rPr>
    </w:lvl>
    <w:lvl w:ilvl="1" w:tplc="12BAED34">
      <w:start w:val="1"/>
      <w:numFmt w:val="decimal"/>
      <w:lvlText w:val="%2."/>
      <w:lvlJc w:val="left"/>
      <w:pPr>
        <w:ind w:left="2406" w:hanging="284"/>
      </w:pPr>
      <w:rPr>
        <w:rFonts w:cs="Times New Roman" w:hint="default"/>
        <w:spacing w:val="0"/>
        <w:w w:val="100"/>
      </w:rPr>
    </w:lvl>
    <w:lvl w:ilvl="2" w:tplc="AB02EA8E">
      <w:numFmt w:val="bullet"/>
      <w:lvlText w:val="•"/>
      <w:lvlJc w:val="left"/>
      <w:pPr>
        <w:ind w:left="3424" w:hanging="284"/>
      </w:pPr>
      <w:rPr>
        <w:rFonts w:hint="default"/>
      </w:rPr>
    </w:lvl>
    <w:lvl w:ilvl="3" w:tplc="F6BE8B42">
      <w:numFmt w:val="bullet"/>
      <w:lvlText w:val="•"/>
      <w:lvlJc w:val="left"/>
      <w:pPr>
        <w:ind w:left="4449" w:hanging="284"/>
      </w:pPr>
      <w:rPr>
        <w:rFonts w:hint="default"/>
      </w:rPr>
    </w:lvl>
    <w:lvl w:ilvl="4" w:tplc="E298785C">
      <w:numFmt w:val="bullet"/>
      <w:lvlText w:val="•"/>
      <w:lvlJc w:val="left"/>
      <w:pPr>
        <w:ind w:left="5474" w:hanging="284"/>
      </w:pPr>
      <w:rPr>
        <w:rFonts w:hint="default"/>
      </w:rPr>
    </w:lvl>
    <w:lvl w:ilvl="5" w:tplc="D5F6D40C">
      <w:numFmt w:val="bullet"/>
      <w:lvlText w:val="•"/>
      <w:lvlJc w:val="left"/>
      <w:pPr>
        <w:ind w:left="6499" w:hanging="284"/>
      </w:pPr>
      <w:rPr>
        <w:rFonts w:hint="default"/>
      </w:rPr>
    </w:lvl>
    <w:lvl w:ilvl="6" w:tplc="912CB7CA">
      <w:numFmt w:val="bullet"/>
      <w:lvlText w:val="•"/>
      <w:lvlJc w:val="left"/>
      <w:pPr>
        <w:ind w:left="7523" w:hanging="284"/>
      </w:pPr>
      <w:rPr>
        <w:rFonts w:hint="default"/>
      </w:rPr>
    </w:lvl>
    <w:lvl w:ilvl="7" w:tplc="52923BDE">
      <w:numFmt w:val="bullet"/>
      <w:lvlText w:val="•"/>
      <w:lvlJc w:val="left"/>
      <w:pPr>
        <w:ind w:left="8548" w:hanging="284"/>
      </w:pPr>
      <w:rPr>
        <w:rFonts w:hint="default"/>
      </w:rPr>
    </w:lvl>
    <w:lvl w:ilvl="8" w:tplc="37A03E96">
      <w:numFmt w:val="bullet"/>
      <w:lvlText w:val="•"/>
      <w:lvlJc w:val="left"/>
      <w:pPr>
        <w:ind w:left="9573" w:hanging="284"/>
      </w:pPr>
      <w:rPr>
        <w:rFonts w:hint="default"/>
      </w:rPr>
    </w:lvl>
  </w:abstractNum>
  <w:abstractNum w:abstractNumId="384">
    <w:nsid w:val="668837DA"/>
    <w:multiLevelType w:val="hybridMultilevel"/>
    <w:tmpl w:val="FFFFFFFF"/>
    <w:lvl w:ilvl="0" w:tplc="C6C63C36">
      <w:numFmt w:val="bullet"/>
      <w:lvlText w:val="—"/>
      <w:lvlJc w:val="left"/>
      <w:pPr>
        <w:ind w:left="1416" w:hanging="486"/>
      </w:pPr>
      <w:rPr>
        <w:rFonts w:ascii="Times New Roman" w:eastAsia="Times New Roman" w:hAnsi="Times New Roman" w:hint="default"/>
        <w:spacing w:val="0"/>
        <w:w w:val="100"/>
      </w:rPr>
    </w:lvl>
    <w:lvl w:ilvl="1" w:tplc="78188DC4">
      <w:numFmt w:val="bullet"/>
      <w:lvlText w:val="•"/>
      <w:lvlJc w:val="left"/>
      <w:pPr>
        <w:ind w:left="2440" w:hanging="486"/>
      </w:pPr>
      <w:rPr>
        <w:rFonts w:hint="default"/>
      </w:rPr>
    </w:lvl>
    <w:lvl w:ilvl="2" w:tplc="050633E0">
      <w:numFmt w:val="bullet"/>
      <w:lvlText w:val="•"/>
      <w:lvlJc w:val="left"/>
      <w:pPr>
        <w:ind w:left="3460" w:hanging="486"/>
      </w:pPr>
      <w:rPr>
        <w:rFonts w:hint="default"/>
      </w:rPr>
    </w:lvl>
    <w:lvl w:ilvl="3" w:tplc="93CA48E4">
      <w:numFmt w:val="bullet"/>
      <w:lvlText w:val="•"/>
      <w:lvlJc w:val="left"/>
      <w:pPr>
        <w:ind w:left="4480" w:hanging="486"/>
      </w:pPr>
      <w:rPr>
        <w:rFonts w:hint="default"/>
      </w:rPr>
    </w:lvl>
    <w:lvl w:ilvl="4" w:tplc="CB8EB118">
      <w:numFmt w:val="bullet"/>
      <w:lvlText w:val="•"/>
      <w:lvlJc w:val="left"/>
      <w:pPr>
        <w:ind w:left="5501" w:hanging="486"/>
      </w:pPr>
      <w:rPr>
        <w:rFonts w:hint="default"/>
      </w:rPr>
    </w:lvl>
    <w:lvl w:ilvl="5" w:tplc="6EC284EA">
      <w:numFmt w:val="bullet"/>
      <w:lvlText w:val="•"/>
      <w:lvlJc w:val="left"/>
      <w:pPr>
        <w:ind w:left="6521" w:hanging="486"/>
      </w:pPr>
      <w:rPr>
        <w:rFonts w:hint="default"/>
      </w:rPr>
    </w:lvl>
    <w:lvl w:ilvl="6" w:tplc="87008F54">
      <w:numFmt w:val="bullet"/>
      <w:lvlText w:val="•"/>
      <w:lvlJc w:val="left"/>
      <w:pPr>
        <w:ind w:left="7541" w:hanging="486"/>
      </w:pPr>
      <w:rPr>
        <w:rFonts w:hint="default"/>
      </w:rPr>
    </w:lvl>
    <w:lvl w:ilvl="7" w:tplc="2BC0D764">
      <w:numFmt w:val="bullet"/>
      <w:lvlText w:val="•"/>
      <w:lvlJc w:val="left"/>
      <w:pPr>
        <w:ind w:left="8562" w:hanging="486"/>
      </w:pPr>
      <w:rPr>
        <w:rFonts w:hint="default"/>
      </w:rPr>
    </w:lvl>
    <w:lvl w:ilvl="8" w:tplc="B6E4DF06">
      <w:numFmt w:val="bullet"/>
      <w:lvlText w:val="•"/>
      <w:lvlJc w:val="left"/>
      <w:pPr>
        <w:ind w:left="9582" w:hanging="486"/>
      </w:pPr>
      <w:rPr>
        <w:rFonts w:hint="default"/>
      </w:rPr>
    </w:lvl>
  </w:abstractNum>
  <w:abstractNum w:abstractNumId="385">
    <w:nsid w:val="66E95699"/>
    <w:multiLevelType w:val="hybridMultilevel"/>
    <w:tmpl w:val="FFFFFFFF"/>
    <w:lvl w:ilvl="0" w:tplc="EB7A29E2">
      <w:start w:val="8"/>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3B942D46">
      <w:start w:val="1"/>
      <w:numFmt w:val="decimal"/>
      <w:lvlText w:val="%2)"/>
      <w:lvlJc w:val="left"/>
      <w:pPr>
        <w:ind w:left="1256" w:hanging="260"/>
      </w:pPr>
      <w:rPr>
        <w:rFonts w:ascii="Times New Roman" w:eastAsia="Times New Roman" w:hAnsi="Times New Roman" w:cs="Times New Roman" w:hint="default"/>
        <w:b/>
        <w:bCs/>
        <w:i w:val="0"/>
        <w:iCs w:val="0"/>
        <w:spacing w:val="0"/>
        <w:w w:val="100"/>
        <w:sz w:val="24"/>
        <w:szCs w:val="24"/>
      </w:rPr>
    </w:lvl>
    <w:lvl w:ilvl="2" w:tplc="5B007F02">
      <w:numFmt w:val="bullet"/>
      <w:lvlText w:val="•"/>
      <w:lvlJc w:val="left"/>
      <w:pPr>
        <w:ind w:left="2411" w:hanging="260"/>
      </w:pPr>
      <w:rPr>
        <w:rFonts w:hint="default"/>
      </w:rPr>
    </w:lvl>
    <w:lvl w:ilvl="3" w:tplc="D8B4089E">
      <w:numFmt w:val="bullet"/>
      <w:lvlText w:val="•"/>
      <w:lvlJc w:val="left"/>
      <w:pPr>
        <w:ind w:left="3562" w:hanging="260"/>
      </w:pPr>
      <w:rPr>
        <w:rFonts w:hint="default"/>
      </w:rPr>
    </w:lvl>
    <w:lvl w:ilvl="4" w:tplc="04C4262E">
      <w:numFmt w:val="bullet"/>
      <w:lvlText w:val="•"/>
      <w:lvlJc w:val="left"/>
      <w:pPr>
        <w:ind w:left="4714" w:hanging="260"/>
      </w:pPr>
      <w:rPr>
        <w:rFonts w:hint="default"/>
      </w:rPr>
    </w:lvl>
    <w:lvl w:ilvl="5" w:tplc="2F34572A">
      <w:numFmt w:val="bullet"/>
      <w:lvlText w:val="•"/>
      <w:lvlJc w:val="left"/>
      <w:pPr>
        <w:ind w:left="5865" w:hanging="260"/>
      </w:pPr>
      <w:rPr>
        <w:rFonts w:hint="default"/>
      </w:rPr>
    </w:lvl>
    <w:lvl w:ilvl="6" w:tplc="7A3E1724">
      <w:numFmt w:val="bullet"/>
      <w:lvlText w:val="•"/>
      <w:lvlJc w:val="left"/>
      <w:pPr>
        <w:ind w:left="7017" w:hanging="260"/>
      </w:pPr>
      <w:rPr>
        <w:rFonts w:hint="default"/>
      </w:rPr>
    </w:lvl>
    <w:lvl w:ilvl="7" w:tplc="3C0E3320">
      <w:numFmt w:val="bullet"/>
      <w:lvlText w:val="•"/>
      <w:lvlJc w:val="left"/>
      <w:pPr>
        <w:ind w:left="8168" w:hanging="260"/>
      </w:pPr>
      <w:rPr>
        <w:rFonts w:hint="default"/>
      </w:rPr>
    </w:lvl>
    <w:lvl w:ilvl="8" w:tplc="BA607B3E">
      <w:numFmt w:val="bullet"/>
      <w:lvlText w:val="•"/>
      <w:lvlJc w:val="left"/>
      <w:pPr>
        <w:ind w:left="9320" w:hanging="260"/>
      </w:pPr>
      <w:rPr>
        <w:rFonts w:hint="default"/>
      </w:rPr>
    </w:lvl>
  </w:abstractNum>
  <w:abstractNum w:abstractNumId="386">
    <w:nsid w:val="672000E4"/>
    <w:multiLevelType w:val="hybridMultilevel"/>
    <w:tmpl w:val="FFFFFFFF"/>
    <w:lvl w:ilvl="0" w:tplc="AAF88654">
      <w:start w:val="1"/>
      <w:numFmt w:val="decimal"/>
      <w:lvlText w:val="%1"/>
      <w:lvlJc w:val="left"/>
      <w:pPr>
        <w:ind w:left="1207" w:hanging="505"/>
      </w:pPr>
      <w:rPr>
        <w:rFonts w:cs="Times New Roman" w:hint="default"/>
        <w:spacing w:val="0"/>
        <w:w w:val="100"/>
      </w:rPr>
    </w:lvl>
    <w:lvl w:ilvl="1" w:tplc="D19CC66A">
      <w:numFmt w:val="bullet"/>
      <w:lvlText w:val="•"/>
      <w:lvlJc w:val="left"/>
      <w:pPr>
        <w:ind w:left="2242" w:hanging="505"/>
      </w:pPr>
      <w:rPr>
        <w:rFonts w:hint="default"/>
      </w:rPr>
    </w:lvl>
    <w:lvl w:ilvl="2" w:tplc="4C1AEC0E">
      <w:numFmt w:val="bullet"/>
      <w:lvlText w:val="•"/>
      <w:lvlJc w:val="left"/>
      <w:pPr>
        <w:ind w:left="3284" w:hanging="505"/>
      </w:pPr>
      <w:rPr>
        <w:rFonts w:hint="default"/>
      </w:rPr>
    </w:lvl>
    <w:lvl w:ilvl="3" w:tplc="677EE286">
      <w:numFmt w:val="bullet"/>
      <w:lvlText w:val="•"/>
      <w:lvlJc w:val="left"/>
      <w:pPr>
        <w:ind w:left="4326" w:hanging="505"/>
      </w:pPr>
      <w:rPr>
        <w:rFonts w:hint="default"/>
      </w:rPr>
    </w:lvl>
    <w:lvl w:ilvl="4" w:tplc="B762B876">
      <w:numFmt w:val="bullet"/>
      <w:lvlText w:val="•"/>
      <w:lvlJc w:val="left"/>
      <w:pPr>
        <w:ind w:left="5369" w:hanging="505"/>
      </w:pPr>
      <w:rPr>
        <w:rFonts w:hint="default"/>
      </w:rPr>
    </w:lvl>
    <w:lvl w:ilvl="5" w:tplc="0EB0B902">
      <w:numFmt w:val="bullet"/>
      <w:lvlText w:val="•"/>
      <w:lvlJc w:val="left"/>
      <w:pPr>
        <w:ind w:left="6411" w:hanging="505"/>
      </w:pPr>
      <w:rPr>
        <w:rFonts w:hint="default"/>
      </w:rPr>
    </w:lvl>
    <w:lvl w:ilvl="6" w:tplc="2D965B08">
      <w:numFmt w:val="bullet"/>
      <w:lvlText w:val="•"/>
      <w:lvlJc w:val="left"/>
      <w:pPr>
        <w:ind w:left="7453" w:hanging="505"/>
      </w:pPr>
      <w:rPr>
        <w:rFonts w:hint="default"/>
      </w:rPr>
    </w:lvl>
    <w:lvl w:ilvl="7" w:tplc="AFE22078">
      <w:numFmt w:val="bullet"/>
      <w:lvlText w:val="•"/>
      <w:lvlJc w:val="left"/>
      <w:pPr>
        <w:ind w:left="8496" w:hanging="505"/>
      </w:pPr>
      <w:rPr>
        <w:rFonts w:hint="default"/>
      </w:rPr>
    </w:lvl>
    <w:lvl w:ilvl="8" w:tplc="E0604FEA">
      <w:numFmt w:val="bullet"/>
      <w:lvlText w:val="•"/>
      <w:lvlJc w:val="left"/>
      <w:pPr>
        <w:ind w:left="9538" w:hanging="505"/>
      </w:pPr>
      <w:rPr>
        <w:rFonts w:hint="default"/>
      </w:rPr>
    </w:lvl>
  </w:abstractNum>
  <w:abstractNum w:abstractNumId="387">
    <w:nsid w:val="6751537F"/>
    <w:multiLevelType w:val="hybridMultilevel"/>
    <w:tmpl w:val="FFFFFFFF"/>
    <w:lvl w:ilvl="0" w:tplc="DC94C938">
      <w:numFmt w:val="bullet"/>
      <w:lvlText w:val="•"/>
      <w:lvlJc w:val="left"/>
      <w:pPr>
        <w:ind w:left="1292" w:hanging="360"/>
      </w:pPr>
      <w:rPr>
        <w:rFonts w:ascii="Arial MT" w:eastAsia="Times New Roman" w:hAnsi="Arial MT" w:hint="default"/>
        <w:b w:val="0"/>
        <w:i w:val="0"/>
        <w:spacing w:val="0"/>
        <w:w w:val="117"/>
        <w:sz w:val="24"/>
      </w:rPr>
    </w:lvl>
    <w:lvl w:ilvl="1" w:tplc="114E6350">
      <w:numFmt w:val="bullet"/>
      <w:lvlText w:val="•"/>
      <w:lvlJc w:val="left"/>
      <w:pPr>
        <w:ind w:left="1606" w:hanging="360"/>
      </w:pPr>
      <w:rPr>
        <w:rFonts w:hint="default"/>
      </w:rPr>
    </w:lvl>
    <w:lvl w:ilvl="2" w:tplc="832C97AC">
      <w:numFmt w:val="bullet"/>
      <w:lvlText w:val="•"/>
      <w:lvlJc w:val="left"/>
      <w:pPr>
        <w:ind w:left="1913" w:hanging="360"/>
      </w:pPr>
      <w:rPr>
        <w:rFonts w:hint="default"/>
      </w:rPr>
    </w:lvl>
    <w:lvl w:ilvl="3" w:tplc="2140F18C">
      <w:numFmt w:val="bullet"/>
      <w:lvlText w:val="•"/>
      <w:lvlJc w:val="left"/>
      <w:pPr>
        <w:ind w:left="2220" w:hanging="360"/>
      </w:pPr>
      <w:rPr>
        <w:rFonts w:hint="default"/>
      </w:rPr>
    </w:lvl>
    <w:lvl w:ilvl="4" w:tplc="49ACE380">
      <w:numFmt w:val="bullet"/>
      <w:lvlText w:val="•"/>
      <w:lvlJc w:val="left"/>
      <w:pPr>
        <w:ind w:left="2527" w:hanging="360"/>
      </w:pPr>
      <w:rPr>
        <w:rFonts w:hint="default"/>
      </w:rPr>
    </w:lvl>
    <w:lvl w:ilvl="5" w:tplc="5CF6A9EE">
      <w:numFmt w:val="bullet"/>
      <w:lvlText w:val="•"/>
      <w:lvlJc w:val="left"/>
      <w:pPr>
        <w:ind w:left="2834" w:hanging="360"/>
      </w:pPr>
      <w:rPr>
        <w:rFonts w:hint="default"/>
      </w:rPr>
    </w:lvl>
    <w:lvl w:ilvl="6" w:tplc="92728372">
      <w:numFmt w:val="bullet"/>
      <w:lvlText w:val="•"/>
      <w:lvlJc w:val="left"/>
      <w:pPr>
        <w:ind w:left="3140" w:hanging="360"/>
      </w:pPr>
      <w:rPr>
        <w:rFonts w:hint="default"/>
      </w:rPr>
    </w:lvl>
    <w:lvl w:ilvl="7" w:tplc="3D66DD3A">
      <w:numFmt w:val="bullet"/>
      <w:lvlText w:val="•"/>
      <w:lvlJc w:val="left"/>
      <w:pPr>
        <w:ind w:left="3447" w:hanging="360"/>
      </w:pPr>
      <w:rPr>
        <w:rFonts w:hint="default"/>
      </w:rPr>
    </w:lvl>
    <w:lvl w:ilvl="8" w:tplc="B986BFFA">
      <w:numFmt w:val="bullet"/>
      <w:lvlText w:val="•"/>
      <w:lvlJc w:val="left"/>
      <w:pPr>
        <w:ind w:left="3754" w:hanging="360"/>
      </w:pPr>
      <w:rPr>
        <w:rFonts w:hint="default"/>
      </w:rPr>
    </w:lvl>
  </w:abstractNum>
  <w:abstractNum w:abstractNumId="388">
    <w:nsid w:val="6776582C"/>
    <w:multiLevelType w:val="hybridMultilevel"/>
    <w:tmpl w:val="FFFFFFFF"/>
    <w:lvl w:ilvl="0" w:tplc="A752986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77B864E0">
      <w:numFmt w:val="bullet"/>
      <w:lvlText w:val="•"/>
      <w:lvlJc w:val="left"/>
      <w:pPr>
        <w:ind w:left="1860" w:hanging="360"/>
      </w:pPr>
      <w:rPr>
        <w:rFonts w:ascii="Arial MT" w:eastAsia="Times New Roman" w:hAnsi="Arial MT" w:hint="default"/>
        <w:b w:val="0"/>
        <w:i w:val="0"/>
        <w:spacing w:val="0"/>
        <w:w w:val="117"/>
        <w:sz w:val="20"/>
      </w:rPr>
    </w:lvl>
    <w:lvl w:ilvl="2" w:tplc="4C860088">
      <w:numFmt w:val="bullet"/>
      <w:lvlText w:val="•"/>
      <w:lvlJc w:val="left"/>
      <w:pPr>
        <w:ind w:left="2944" w:hanging="360"/>
      </w:pPr>
      <w:rPr>
        <w:rFonts w:hint="default"/>
      </w:rPr>
    </w:lvl>
    <w:lvl w:ilvl="3" w:tplc="9FF066A0">
      <w:numFmt w:val="bullet"/>
      <w:lvlText w:val="•"/>
      <w:lvlJc w:val="left"/>
      <w:pPr>
        <w:ind w:left="4029" w:hanging="360"/>
      </w:pPr>
      <w:rPr>
        <w:rFonts w:hint="default"/>
      </w:rPr>
    </w:lvl>
    <w:lvl w:ilvl="4" w:tplc="9C5843FE">
      <w:numFmt w:val="bullet"/>
      <w:lvlText w:val="•"/>
      <w:lvlJc w:val="left"/>
      <w:pPr>
        <w:ind w:left="5114" w:hanging="360"/>
      </w:pPr>
      <w:rPr>
        <w:rFonts w:hint="default"/>
      </w:rPr>
    </w:lvl>
    <w:lvl w:ilvl="5" w:tplc="DAAEF7DE">
      <w:numFmt w:val="bullet"/>
      <w:lvlText w:val="•"/>
      <w:lvlJc w:val="left"/>
      <w:pPr>
        <w:ind w:left="6199" w:hanging="360"/>
      </w:pPr>
      <w:rPr>
        <w:rFonts w:hint="default"/>
      </w:rPr>
    </w:lvl>
    <w:lvl w:ilvl="6" w:tplc="865887A8">
      <w:numFmt w:val="bullet"/>
      <w:lvlText w:val="•"/>
      <w:lvlJc w:val="left"/>
      <w:pPr>
        <w:ind w:left="7283" w:hanging="360"/>
      </w:pPr>
      <w:rPr>
        <w:rFonts w:hint="default"/>
      </w:rPr>
    </w:lvl>
    <w:lvl w:ilvl="7" w:tplc="D92ABE42">
      <w:numFmt w:val="bullet"/>
      <w:lvlText w:val="•"/>
      <w:lvlJc w:val="left"/>
      <w:pPr>
        <w:ind w:left="8368" w:hanging="360"/>
      </w:pPr>
      <w:rPr>
        <w:rFonts w:hint="default"/>
      </w:rPr>
    </w:lvl>
    <w:lvl w:ilvl="8" w:tplc="6DEC6E10">
      <w:numFmt w:val="bullet"/>
      <w:lvlText w:val="•"/>
      <w:lvlJc w:val="left"/>
      <w:pPr>
        <w:ind w:left="9453" w:hanging="360"/>
      </w:pPr>
      <w:rPr>
        <w:rFonts w:hint="default"/>
      </w:rPr>
    </w:lvl>
  </w:abstractNum>
  <w:abstractNum w:abstractNumId="389">
    <w:nsid w:val="678D557E"/>
    <w:multiLevelType w:val="hybridMultilevel"/>
    <w:tmpl w:val="FFFFFFFF"/>
    <w:lvl w:ilvl="0" w:tplc="2DFA5792">
      <w:start w:val="1"/>
      <w:numFmt w:val="decimal"/>
      <w:lvlText w:val="%1."/>
      <w:lvlJc w:val="left"/>
      <w:pPr>
        <w:ind w:left="2657" w:hanging="360"/>
      </w:pPr>
      <w:rPr>
        <w:rFonts w:ascii="Times New Roman" w:eastAsia="Times New Roman" w:hAnsi="Times New Roman" w:cs="Times New Roman" w:hint="default"/>
        <w:b w:val="0"/>
        <w:bCs w:val="0"/>
        <w:i w:val="0"/>
        <w:iCs w:val="0"/>
        <w:spacing w:val="0"/>
        <w:w w:val="100"/>
        <w:sz w:val="24"/>
        <w:szCs w:val="24"/>
      </w:rPr>
    </w:lvl>
    <w:lvl w:ilvl="1" w:tplc="0D18CFE8">
      <w:numFmt w:val="bullet"/>
      <w:lvlText w:val="•"/>
      <w:lvlJc w:val="left"/>
      <w:pPr>
        <w:ind w:left="3556" w:hanging="360"/>
      </w:pPr>
      <w:rPr>
        <w:rFonts w:hint="default"/>
      </w:rPr>
    </w:lvl>
    <w:lvl w:ilvl="2" w:tplc="9350EB8E">
      <w:numFmt w:val="bullet"/>
      <w:lvlText w:val="•"/>
      <w:lvlJc w:val="left"/>
      <w:pPr>
        <w:ind w:left="4452" w:hanging="360"/>
      </w:pPr>
      <w:rPr>
        <w:rFonts w:hint="default"/>
      </w:rPr>
    </w:lvl>
    <w:lvl w:ilvl="3" w:tplc="6A4C7C38">
      <w:numFmt w:val="bullet"/>
      <w:lvlText w:val="•"/>
      <w:lvlJc w:val="left"/>
      <w:pPr>
        <w:ind w:left="5348" w:hanging="360"/>
      </w:pPr>
      <w:rPr>
        <w:rFonts w:hint="default"/>
      </w:rPr>
    </w:lvl>
    <w:lvl w:ilvl="4" w:tplc="ED743AF8">
      <w:numFmt w:val="bullet"/>
      <w:lvlText w:val="•"/>
      <w:lvlJc w:val="left"/>
      <w:pPr>
        <w:ind w:left="6245" w:hanging="360"/>
      </w:pPr>
      <w:rPr>
        <w:rFonts w:hint="default"/>
      </w:rPr>
    </w:lvl>
    <w:lvl w:ilvl="5" w:tplc="9DC875FC">
      <w:numFmt w:val="bullet"/>
      <w:lvlText w:val="•"/>
      <w:lvlJc w:val="left"/>
      <w:pPr>
        <w:ind w:left="7141" w:hanging="360"/>
      </w:pPr>
      <w:rPr>
        <w:rFonts w:hint="default"/>
      </w:rPr>
    </w:lvl>
    <w:lvl w:ilvl="6" w:tplc="D1BA4D90">
      <w:numFmt w:val="bullet"/>
      <w:lvlText w:val="•"/>
      <w:lvlJc w:val="left"/>
      <w:pPr>
        <w:ind w:left="8037" w:hanging="360"/>
      </w:pPr>
      <w:rPr>
        <w:rFonts w:hint="default"/>
      </w:rPr>
    </w:lvl>
    <w:lvl w:ilvl="7" w:tplc="0EEE01EA">
      <w:numFmt w:val="bullet"/>
      <w:lvlText w:val="•"/>
      <w:lvlJc w:val="left"/>
      <w:pPr>
        <w:ind w:left="8934" w:hanging="360"/>
      </w:pPr>
      <w:rPr>
        <w:rFonts w:hint="default"/>
      </w:rPr>
    </w:lvl>
    <w:lvl w:ilvl="8" w:tplc="D4F418D4">
      <w:numFmt w:val="bullet"/>
      <w:lvlText w:val="•"/>
      <w:lvlJc w:val="left"/>
      <w:pPr>
        <w:ind w:left="9830" w:hanging="360"/>
      </w:pPr>
      <w:rPr>
        <w:rFonts w:hint="default"/>
      </w:rPr>
    </w:lvl>
  </w:abstractNum>
  <w:abstractNum w:abstractNumId="390">
    <w:nsid w:val="679B03DD"/>
    <w:multiLevelType w:val="hybridMultilevel"/>
    <w:tmpl w:val="FFFFFFFF"/>
    <w:lvl w:ilvl="0" w:tplc="E4B695D0">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BA96C426">
      <w:numFmt w:val="bullet"/>
      <w:lvlText w:val="•"/>
      <w:lvlJc w:val="left"/>
      <w:pPr>
        <w:ind w:left="1522" w:hanging="228"/>
      </w:pPr>
      <w:rPr>
        <w:rFonts w:hint="default"/>
      </w:rPr>
    </w:lvl>
    <w:lvl w:ilvl="2" w:tplc="6A747D3E">
      <w:numFmt w:val="bullet"/>
      <w:lvlText w:val="•"/>
      <w:lvlJc w:val="left"/>
      <w:pPr>
        <w:ind w:left="2644" w:hanging="228"/>
      </w:pPr>
      <w:rPr>
        <w:rFonts w:hint="default"/>
      </w:rPr>
    </w:lvl>
    <w:lvl w:ilvl="3" w:tplc="34B8D238">
      <w:numFmt w:val="bullet"/>
      <w:lvlText w:val="•"/>
      <w:lvlJc w:val="left"/>
      <w:pPr>
        <w:ind w:left="3766" w:hanging="228"/>
      </w:pPr>
      <w:rPr>
        <w:rFonts w:hint="default"/>
      </w:rPr>
    </w:lvl>
    <w:lvl w:ilvl="4" w:tplc="31BAF7D0">
      <w:numFmt w:val="bullet"/>
      <w:lvlText w:val="•"/>
      <w:lvlJc w:val="left"/>
      <w:pPr>
        <w:ind w:left="4889" w:hanging="228"/>
      </w:pPr>
      <w:rPr>
        <w:rFonts w:hint="default"/>
      </w:rPr>
    </w:lvl>
    <w:lvl w:ilvl="5" w:tplc="A9F0CD16">
      <w:numFmt w:val="bullet"/>
      <w:lvlText w:val="•"/>
      <w:lvlJc w:val="left"/>
      <w:pPr>
        <w:ind w:left="6011" w:hanging="228"/>
      </w:pPr>
      <w:rPr>
        <w:rFonts w:hint="default"/>
      </w:rPr>
    </w:lvl>
    <w:lvl w:ilvl="6" w:tplc="50CCF29C">
      <w:numFmt w:val="bullet"/>
      <w:lvlText w:val="•"/>
      <w:lvlJc w:val="left"/>
      <w:pPr>
        <w:ind w:left="7133" w:hanging="228"/>
      </w:pPr>
      <w:rPr>
        <w:rFonts w:hint="default"/>
      </w:rPr>
    </w:lvl>
    <w:lvl w:ilvl="7" w:tplc="CB980C38">
      <w:numFmt w:val="bullet"/>
      <w:lvlText w:val="•"/>
      <w:lvlJc w:val="left"/>
      <w:pPr>
        <w:ind w:left="8256" w:hanging="228"/>
      </w:pPr>
      <w:rPr>
        <w:rFonts w:hint="default"/>
      </w:rPr>
    </w:lvl>
    <w:lvl w:ilvl="8" w:tplc="3660573E">
      <w:numFmt w:val="bullet"/>
      <w:lvlText w:val="•"/>
      <w:lvlJc w:val="left"/>
      <w:pPr>
        <w:ind w:left="9378" w:hanging="228"/>
      </w:pPr>
      <w:rPr>
        <w:rFonts w:hint="default"/>
      </w:rPr>
    </w:lvl>
  </w:abstractNum>
  <w:abstractNum w:abstractNumId="391">
    <w:nsid w:val="67D10A28"/>
    <w:multiLevelType w:val="hybridMultilevel"/>
    <w:tmpl w:val="FFFFFFFF"/>
    <w:lvl w:ilvl="0" w:tplc="B7D87126">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308E1AEA">
      <w:numFmt w:val="bullet"/>
      <w:lvlText w:val="•"/>
      <w:lvlJc w:val="left"/>
      <w:pPr>
        <w:ind w:left="1522" w:hanging="228"/>
      </w:pPr>
      <w:rPr>
        <w:rFonts w:hint="default"/>
      </w:rPr>
    </w:lvl>
    <w:lvl w:ilvl="2" w:tplc="CBFE5DAE">
      <w:numFmt w:val="bullet"/>
      <w:lvlText w:val="•"/>
      <w:lvlJc w:val="left"/>
      <w:pPr>
        <w:ind w:left="2644" w:hanging="228"/>
      </w:pPr>
      <w:rPr>
        <w:rFonts w:hint="default"/>
      </w:rPr>
    </w:lvl>
    <w:lvl w:ilvl="3" w:tplc="73CA8ED0">
      <w:numFmt w:val="bullet"/>
      <w:lvlText w:val="•"/>
      <w:lvlJc w:val="left"/>
      <w:pPr>
        <w:ind w:left="3766" w:hanging="228"/>
      </w:pPr>
      <w:rPr>
        <w:rFonts w:hint="default"/>
      </w:rPr>
    </w:lvl>
    <w:lvl w:ilvl="4" w:tplc="334AFDF6">
      <w:numFmt w:val="bullet"/>
      <w:lvlText w:val="•"/>
      <w:lvlJc w:val="left"/>
      <w:pPr>
        <w:ind w:left="4889" w:hanging="228"/>
      </w:pPr>
      <w:rPr>
        <w:rFonts w:hint="default"/>
      </w:rPr>
    </w:lvl>
    <w:lvl w:ilvl="5" w:tplc="82822A98">
      <w:numFmt w:val="bullet"/>
      <w:lvlText w:val="•"/>
      <w:lvlJc w:val="left"/>
      <w:pPr>
        <w:ind w:left="6011" w:hanging="228"/>
      </w:pPr>
      <w:rPr>
        <w:rFonts w:hint="default"/>
      </w:rPr>
    </w:lvl>
    <w:lvl w:ilvl="6" w:tplc="85663D92">
      <w:numFmt w:val="bullet"/>
      <w:lvlText w:val="•"/>
      <w:lvlJc w:val="left"/>
      <w:pPr>
        <w:ind w:left="7133" w:hanging="228"/>
      </w:pPr>
      <w:rPr>
        <w:rFonts w:hint="default"/>
      </w:rPr>
    </w:lvl>
    <w:lvl w:ilvl="7" w:tplc="9468FB7E">
      <w:numFmt w:val="bullet"/>
      <w:lvlText w:val="•"/>
      <w:lvlJc w:val="left"/>
      <w:pPr>
        <w:ind w:left="8256" w:hanging="228"/>
      </w:pPr>
      <w:rPr>
        <w:rFonts w:hint="default"/>
      </w:rPr>
    </w:lvl>
    <w:lvl w:ilvl="8" w:tplc="B888CB4C">
      <w:numFmt w:val="bullet"/>
      <w:lvlText w:val="•"/>
      <w:lvlJc w:val="left"/>
      <w:pPr>
        <w:ind w:left="9378" w:hanging="228"/>
      </w:pPr>
      <w:rPr>
        <w:rFonts w:hint="default"/>
      </w:rPr>
    </w:lvl>
  </w:abstractNum>
  <w:abstractNum w:abstractNumId="392">
    <w:nsid w:val="68392311"/>
    <w:multiLevelType w:val="hybridMultilevel"/>
    <w:tmpl w:val="FFFFFFFF"/>
    <w:lvl w:ilvl="0" w:tplc="08AAADBA">
      <w:start w:val="1"/>
      <w:numFmt w:val="decimal"/>
      <w:lvlText w:val="%1."/>
      <w:lvlJc w:val="left"/>
      <w:pPr>
        <w:ind w:left="420" w:hanging="181"/>
      </w:pPr>
      <w:rPr>
        <w:rFonts w:ascii="Times New Roman" w:eastAsia="Times New Roman" w:hAnsi="Times New Roman" w:cs="Times New Roman" w:hint="default"/>
        <w:b/>
        <w:bCs/>
        <w:i w:val="0"/>
        <w:iCs w:val="0"/>
        <w:spacing w:val="-1"/>
        <w:w w:val="96"/>
        <w:sz w:val="22"/>
        <w:szCs w:val="22"/>
      </w:rPr>
    </w:lvl>
    <w:lvl w:ilvl="1" w:tplc="648CD39C">
      <w:numFmt w:val="bullet"/>
      <w:lvlText w:val="•"/>
      <w:lvlJc w:val="left"/>
      <w:pPr>
        <w:ind w:left="1540" w:hanging="181"/>
      </w:pPr>
      <w:rPr>
        <w:rFonts w:hint="default"/>
      </w:rPr>
    </w:lvl>
    <w:lvl w:ilvl="2" w:tplc="9FAE4148">
      <w:numFmt w:val="bullet"/>
      <w:lvlText w:val="•"/>
      <w:lvlJc w:val="left"/>
      <w:pPr>
        <w:ind w:left="2660" w:hanging="181"/>
      </w:pPr>
      <w:rPr>
        <w:rFonts w:hint="default"/>
      </w:rPr>
    </w:lvl>
    <w:lvl w:ilvl="3" w:tplc="FCFC1282">
      <w:numFmt w:val="bullet"/>
      <w:lvlText w:val="•"/>
      <w:lvlJc w:val="left"/>
      <w:pPr>
        <w:ind w:left="3780" w:hanging="181"/>
      </w:pPr>
      <w:rPr>
        <w:rFonts w:hint="default"/>
      </w:rPr>
    </w:lvl>
    <w:lvl w:ilvl="4" w:tplc="67524ED2">
      <w:numFmt w:val="bullet"/>
      <w:lvlText w:val="•"/>
      <w:lvlJc w:val="left"/>
      <w:pPr>
        <w:ind w:left="4901" w:hanging="181"/>
      </w:pPr>
      <w:rPr>
        <w:rFonts w:hint="default"/>
      </w:rPr>
    </w:lvl>
    <w:lvl w:ilvl="5" w:tplc="40A0CA7E">
      <w:numFmt w:val="bullet"/>
      <w:lvlText w:val="•"/>
      <w:lvlJc w:val="left"/>
      <w:pPr>
        <w:ind w:left="6021" w:hanging="181"/>
      </w:pPr>
      <w:rPr>
        <w:rFonts w:hint="default"/>
      </w:rPr>
    </w:lvl>
    <w:lvl w:ilvl="6" w:tplc="E5EABDBA">
      <w:numFmt w:val="bullet"/>
      <w:lvlText w:val="•"/>
      <w:lvlJc w:val="left"/>
      <w:pPr>
        <w:ind w:left="7141" w:hanging="181"/>
      </w:pPr>
      <w:rPr>
        <w:rFonts w:hint="default"/>
      </w:rPr>
    </w:lvl>
    <w:lvl w:ilvl="7" w:tplc="1F2415BA">
      <w:numFmt w:val="bullet"/>
      <w:lvlText w:val="•"/>
      <w:lvlJc w:val="left"/>
      <w:pPr>
        <w:ind w:left="8262" w:hanging="181"/>
      </w:pPr>
      <w:rPr>
        <w:rFonts w:hint="default"/>
      </w:rPr>
    </w:lvl>
    <w:lvl w:ilvl="8" w:tplc="CB9E10F6">
      <w:numFmt w:val="bullet"/>
      <w:lvlText w:val="•"/>
      <w:lvlJc w:val="left"/>
      <w:pPr>
        <w:ind w:left="9382" w:hanging="181"/>
      </w:pPr>
      <w:rPr>
        <w:rFonts w:hint="default"/>
      </w:rPr>
    </w:lvl>
  </w:abstractNum>
  <w:abstractNum w:abstractNumId="393">
    <w:nsid w:val="685B31C3"/>
    <w:multiLevelType w:val="hybridMultilevel"/>
    <w:tmpl w:val="FFFFFFFF"/>
    <w:lvl w:ilvl="0" w:tplc="AA482342">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DC007B08">
      <w:numFmt w:val="bullet"/>
      <w:lvlText w:val="•"/>
      <w:lvlJc w:val="left"/>
      <w:pPr>
        <w:ind w:left="2260" w:hanging="228"/>
      </w:pPr>
      <w:rPr>
        <w:rFonts w:hint="default"/>
      </w:rPr>
    </w:lvl>
    <w:lvl w:ilvl="2" w:tplc="683C5FE8">
      <w:numFmt w:val="bullet"/>
      <w:lvlText w:val="•"/>
      <w:lvlJc w:val="left"/>
      <w:pPr>
        <w:ind w:left="3300" w:hanging="228"/>
      </w:pPr>
      <w:rPr>
        <w:rFonts w:hint="default"/>
      </w:rPr>
    </w:lvl>
    <w:lvl w:ilvl="3" w:tplc="D31669D4">
      <w:numFmt w:val="bullet"/>
      <w:lvlText w:val="•"/>
      <w:lvlJc w:val="left"/>
      <w:pPr>
        <w:ind w:left="4340" w:hanging="228"/>
      </w:pPr>
      <w:rPr>
        <w:rFonts w:hint="default"/>
      </w:rPr>
    </w:lvl>
    <w:lvl w:ilvl="4" w:tplc="58BA6360">
      <w:numFmt w:val="bullet"/>
      <w:lvlText w:val="•"/>
      <w:lvlJc w:val="left"/>
      <w:pPr>
        <w:ind w:left="5381" w:hanging="228"/>
      </w:pPr>
      <w:rPr>
        <w:rFonts w:hint="default"/>
      </w:rPr>
    </w:lvl>
    <w:lvl w:ilvl="5" w:tplc="BFC0D180">
      <w:numFmt w:val="bullet"/>
      <w:lvlText w:val="•"/>
      <w:lvlJc w:val="left"/>
      <w:pPr>
        <w:ind w:left="6421" w:hanging="228"/>
      </w:pPr>
      <w:rPr>
        <w:rFonts w:hint="default"/>
      </w:rPr>
    </w:lvl>
    <w:lvl w:ilvl="6" w:tplc="90B03976">
      <w:numFmt w:val="bullet"/>
      <w:lvlText w:val="•"/>
      <w:lvlJc w:val="left"/>
      <w:pPr>
        <w:ind w:left="7461" w:hanging="228"/>
      </w:pPr>
      <w:rPr>
        <w:rFonts w:hint="default"/>
      </w:rPr>
    </w:lvl>
    <w:lvl w:ilvl="7" w:tplc="B2D2CB84">
      <w:numFmt w:val="bullet"/>
      <w:lvlText w:val="•"/>
      <w:lvlJc w:val="left"/>
      <w:pPr>
        <w:ind w:left="8502" w:hanging="228"/>
      </w:pPr>
      <w:rPr>
        <w:rFonts w:hint="default"/>
      </w:rPr>
    </w:lvl>
    <w:lvl w:ilvl="8" w:tplc="27122D6A">
      <w:numFmt w:val="bullet"/>
      <w:lvlText w:val="•"/>
      <w:lvlJc w:val="left"/>
      <w:pPr>
        <w:ind w:left="9542" w:hanging="228"/>
      </w:pPr>
      <w:rPr>
        <w:rFonts w:hint="default"/>
      </w:rPr>
    </w:lvl>
  </w:abstractNum>
  <w:abstractNum w:abstractNumId="394">
    <w:nsid w:val="68B9419B"/>
    <w:multiLevelType w:val="hybridMultilevel"/>
    <w:tmpl w:val="FFFFFFFF"/>
    <w:lvl w:ilvl="0" w:tplc="4F3E74D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614E635A">
      <w:numFmt w:val="bullet"/>
      <w:lvlText w:val="•"/>
      <w:lvlJc w:val="left"/>
      <w:pPr>
        <w:ind w:left="1860" w:hanging="360"/>
      </w:pPr>
      <w:rPr>
        <w:rFonts w:ascii="Arial MT" w:eastAsia="Times New Roman" w:hAnsi="Arial MT" w:hint="default"/>
        <w:b w:val="0"/>
        <w:i w:val="0"/>
        <w:spacing w:val="0"/>
        <w:w w:val="117"/>
        <w:sz w:val="20"/>
      </w:rPr>
    </w:lvl>
    <w:lvl w:ilvl="2" w:tplc="ED2AEF1A">
      <w:numFmt w:val="bullet"/>
      <w:lvlText w:val="•"/>
      <w:lvlJc w:val="left"/>
      <w:pPr>
        <w:ind w:left="2944" w:hanging="360"/>
      </w:pPr>
      <w:rPr>
        <w:rFonts w:hint="default"/>
      </w:rPr>
    </w:lvl>
    <w:lvl w:ilvl="3" w:tplc="375872AE">
      <w:numFmt w:val="bullet"/>
      <w:lvlText w:val="•"/>
      <w:lvlJc w:val="left"/>
      <w:pPr>
        <w:ind w:left="4029" w:hanging="360"/>
      </w:pPr>
      <w:rPr>
        <w:rFonts w:hint="default"/>
      </w:rPr>
    </w:lvl>
    <w:lvl w:ilvl="4" w:tplc="1E26E626">
      <w:numFmt w:val="bullet"/>
      <w:lvlText w:val="•"/>
      <w:lvlJc w:val="left"/>
      <w:pPr>
        <w:ind w:left="5114" w:hanging="360"/>
      </w:pPr>
      <w:rPr>
        <w:rFonts w:hint="default"/>
      </w:rPr>
    </w:lvl>
    <w:lvl w:ilvl="5" w:tplc="D2767D02">
      <w:numFmt w:val="bullet"/>
      <w:lvlText w:val="•"/>
      <w:lvlJc w:val="left"/>
      <w:pPr>
        <w:ind w:left="6199" w:hanging="360"/>
      </w:pPr>
      <w:rPr>
        <w:rFonts w:hint="default"/>
      </w:rPr>
    </w:lvl>
    <w:lvl w:ilvl="6" w:tplc="2E3E8EF8">
      <w:numFmt w:val="bullet"/>
      <w:lvlText w:val="•"/>
      <w:lvlJc w:val="left"/>
      <w:pPr>
        <w:ind w:left="7283" w:hanging="360"/>
      </w:pPr>
      <w:rPr>
        <w:rFonts w:hint="default"/>
      </w:rPr>
    </w:lvl>
    <w:lvl w:ilvl="7" w:tplc="217C0820">
      <w:numFmt w:val="bullet"/>
      <w:lvlText w:val="•"/>
      <w:lvlJc w:val="left"/>
      <w:pPr>
        <w:ind w:left="8368" w:hanging="360"/>
      </w:pPr>
      <w:rPr>
        <w:rFonts w:hint="default"/>
      </w:rPr>
    </w:lvl>
    <w:lvl w:ilvl="8" w:tplc="27C29D22">
      <w:numFmt w:val="bullet"/>
      <w:lvlText w:val="•"/>
      <w:lvlJc w:val="left"/>
      <w:pPr>
        <w:ind w:left="9453" w:hanging="360"/>
      </w:pPr>
      <w:rPr>
        <w:rFonts w:hint="default"/>
      </w:rPr>
    </w:lvl>
  </w:abstractNum>
  <w:abstractNum w:abstractNumId="395">
    <w:nsid w:val="68FE1613"/>
    <w:multiLevelType w:val="hybridMultilevel"/>
    <w:tmpl w:val="FFFFFFFF"/>
    <w:lvl w:ilvl="0" w:tplc="35D81DB4">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DEF26D58">
      <w:numFmt w:val="bullet"/>
      <w:lvlText w:val="•"/>
      <w:lvlJc w:val="left"/>
      <w:pPr>
        <w:ind w:left="1860" w:hanging="360"/>
      </w:pPr>
      <w:rPr>
        <w:rFonts w:ascii="Arial MT" w:eastAsia="Times New Roman" w:hAnsi="Arial MT" w:hint="default"/>
        <w:b w:val="0"/>
        <w:i w:val="0"/>
        <w:spacing w:val="0"/>
        <w:w w:val="117"/>
        <w:sz w:val="20"/>
      </w:rPr>
    </w:lvl>
    <w:lvl w:ilvl="2" w:tplc="4DA6616C">
      <w:numFmt w:val="bullet"/>
      <w:lvlText w:val="•"/>
      <w:lvlJc w:val="left"/>
      <w:pPr>
        <w:ind w:left="2944" w:hanging="360"/>
      </w:pPr>
      <w:rPr>
        <w:rFonts w:hint="default"/>
      </w:rPr>
    </w:lvl>
    <w:lvl w:ilvl="3" w:tplc="D890B6F2">
      <w:numFmt w:val="bullet"/>
      <w:lvlText w:val="•"/>
      <w:lvlJc w:val="left"/>
      <w:pPr>
        <w:ind w:left="4029" w:hanging="360"/>
      </w:pPr>
      <w:rPr>
        <w:rFonts w:hint="default"/>
      </w:rPr>
    </w:lvl>
    <w:lvl w:ilvl="4" w:tplc="135E47B8">
      <w:numFmt w:val="bullet"/>
      <w:lvlText w:val="•"/>
      <w:lvlJc w:val="left"/>
      <w:pPr>
        <w:ind w:left="5114" w:hanging="360"/>
      </w:pPr>
      <w:rPr>
        <w:rFonts w:hint="default"/>
      </w:rPr>
    </w:lvl>
    <w:lvl w:ilvl="5" w:tplc="D9EE068E">
      <w:numFmt w:val="bullet"/>
      <w:lvlText w:val="•"/>
      <w:lvlJc w:val="left"/>
      <w:pPr>
        <w:ind w:left="6199" w:hanging="360"/>
      </w:pPr>
      <w:rPr>
        <w:rFonts w:hint="default"/>
      </w:rPr>
    </w:lvl>
    <w:lvl w:ilvl="6" w:tplc="D7C89E54">
      <w:numFmt w:val="bullet"/>
      <w:lvlText w:val="•"/>
      <w:lvlJc w:val="left"/>
      <w:pPr>
        <w:ind w:left="7283" w:hanging="360"/>
      </w:pPr>
      <w:rPr>
        <w:rFonts w:hint="default"/>
      </w:rPr>
    </w:lvl>
    <w:lvl w:ilvl="7" w:tplc="8E1EB41E">
      <w:numFmt w:val="bullet"/>
      <w:lvlText w:val="•"/>
      <w:lvlJc w:val="left"/>
      <w:pPr>
        <w:ind w:left="8368" w:hanging="360"/>
      </w:pPr>
      <w:rPr>
        <w:rFonts w:hint="default"/>
      </w:rPr>
    </w:lvl>
    <w:lvl w:ilvl="8" w:tplc="96E2FCC2">
      <w:numFmt w:val="bullet"/>
      <w:lvlText w:val="•"/>
      <w:lvlJc w:val="left"/>
      <w:pPr>
        <w:ind w:left="9453" w:hanging="360"/>
      </w:pPr>
      <w:rPr>
        <w:rFonts w:hint="default"/>
      </w:rPr>
    </w:lvl>
  </w:abstractNum>
  <w:abstractNum w:abstractNumId="396">
    <w:nsid w:val="691F1F38"/>
    <w:multiLevelType w:val="hybridMultilevel"/>
    <w:tmpl w:val="FFFFFFFF"/>
    <w:lvl w:ilvl="0" w:tplc="B9A0B372">
      <w:start w:val="1"/>
      <w:numFmt w:val="decimal"/>
      <w:lvlText w:val="%1"/>
      <w:lvlJc w:val="left"/>
      <w:pPr>
        <w:ind w:left="2676" w:hanging="536"/>
      </w:pPr>
      <w:rPr>
        <w:rFonts w:cs="Times New Roman" w:hint="default"/>
        <w:spacing w:val="0"/>
        <w:w w:val="100"/>
      </w:rPr>
    </w:lvl>
    <w:lvl w:ilvl="1" w:tplc="B7EC6852">
      <w:numFmt w:val="bullet"/>
      <w:lvlText w:val="•"/>
      <w:lvlJc w:val="left"/>
      <w:pPr>
        <w:ind w:left="2983" w:hanging="536"/>
      </w:pPr>
      <w:rPr>
        <w:rFonts w:hint="default"/>
      </w:rPr>
    </w:lvl>
    <w:lvl w:ilvl="2" w:tplc="AC0CCFBA">
      <w:numFmt w:val="bullet"/>
      <w:lvlText w:val="•"/>
      <w:lvlJc w:val="left"/>
      <w:pPr>
        <w:ind w:left="3287" w:hanging="536"/>
      </w:pPr>
      <w:rPr>
        <w:rFonts w:hint="default"/>
      </w:rPr>
    </w:lvl>
    <w:lvl w:ilvl="3" w:tplc="B40CD166">
      <w:numFmt w:val="bullet"/>
      <w:lvlText w:val="•"/>
      <w:lvlJc w:val="left"/>
      <w:pPr>
        <w:ind w:left="3591" w:hanging="536"/>
      </w:pPr>
      <w:rPr>
        <w:rFonts w:hint="default"/>
      </w:rPr>
    </w:lvl>
    <w:lvl w:ilvl="4" w:tplc="F2987A34">
      <w:numFmt w:val="bullet"/>
      <w:lvlText w:val="•"/>
      <w:lvlJc w:val="left"/>
      <w:pPr>
        <w:ind w:left="3895" w:hanging="536"/>
      </w:pPr>
      <w:rPr>
        <w:rFonts w:hint="default"/>
      </w:rPr>
    </w:lvl>
    <w:lvl w:ilvl="5" w:tplc="8D00D836">
      <w:numFmt w:val="bullet"/>
      <w:lvlText w:val="•"/>
      <w:lvlJc w:val="left"/>
      <w:pPr>
        <w:ind w:left="4198" w:hanging="536"/>
      </w:pPr>
      <w:rPr>
        <w:rFonts w:hint="default"/>
      </w:rPr>
    </w:lvl>
    <w:lvl w:ilvl="6" w:tplc="4AAC14C0">
      <w:numFmt w:val="bullet"/>
      <w:lvlText w:val="•"/>
      <w:lvlJc w:val="left"/>
      <w:pPr>
        <w:ind w:left="4502" w:hanging="536"/>
      </w:pPr>
      <w:rPr>
        <w:rFonts w:hint="default"/>
      </w:rPr>
    </w:lvl>
    <w:lvl w:ilvl="7" w:tplc="4BD834CE">
      <w:numFmt w:val="bullet"/>
      <w:lvlText w:val="•"/>
      <w:lvlJc w:val="left"/>
      <w:pPr>
        <w:ind w:left="4806" w:hanging="536"/>
      </w:pPr>
      <w:rPr>
        <w:rFonts w:hint="default"/>
      </w:rPr>
    </w:lvl>
    <w:lvl w:ilvl="8" w:tplc="3DCE56F0">
      <w:numFmt w:val="bullet"/>
      <w:lvlText w:val="•"/>
      <w:lvlJc w:val="left"/>
      <w:pPr>
        <w:ind w:left="5110" w:hanging="536"/>
      </w:pPr>
      <w:rPr>
        <w:rFonts w:hint="default"/>
      </w:rPr>
    </w:lvl>
  </w:abstractNum>
  <w:abstractNum w:abstractNumId="397">
    <w:nsid w:val="692C15D2"/>
    <w:multiLevelType w:val="hybridMultilevel"/>
    <w:tmpl w:val="FFFFFFFF"/>
    <w:lvl w:ilvl="0" w:tplc="BB8EED9C">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FAE6E33C">
      <w:numFmt w:val="bullet"/>
      <w:lvlText w:val="•"/>
      <w:lvlJc w:val="left"/>
      <w:pPr>
        <w:ind w:left="1522" w:hanging="228"/>
      </w:pPr>
      <w:rPr>
        <w:rFonts w:hint="default"/>
      </w:rPr>
    </w:lvl>
    <w:lvl w:ilvl="2" w:tplc="23DC26AC">
      <w:numFmt w:val="bullet"/>
      <w:lvlText w:val="•"/>
      <w:lvlJc w:val="left"/>
      <w:pPr>
        <w:ind w:left="2644" w:hanging="228"/>
      </w:pPr>
      <w:rPr>
        <w:rFonts w:hint="default"/>
      </w:rPr>
    </w:lvl>
    <w:lvl w:ilvl="3" w:tplc="F4D66868">
      <w:numFmt w:val="bullet"/>
      <w:lvlText w:val="•"/>
      <w:lvlJc w:val="left"/>
      <w:pPr>
        <w:ind w:left="3766" w:hanging="228"/>
      </w:pPr>
      <w:rPr>
        <w:rFonts w:hint="default"/>
      </w:rPr>
    </w:lvl>
    <w:lvl w:ilvl="4" w:tplc="CDA6F2B2">
      <w:numFmt w:val="bullet"/>
      <w:lvlText w:val="•"/>
      <w:lvlJc w:val="left"/>
      <w:pPr>
        <w:ind w:left="4889" w:hanging="228"/>
      </w:pPr>
      <w:rPr>
        <w:rFonts w:hint="default"/>
      </w:rPr>
    </w:lvl>
    <w:lvl w:ilvl="5" w:tplc="22AEC082">
      <w:numFmt w:val="bullet"/>
      <w:lvlText w:val="•"/>
      <w:lvlJc w:val="left"/>
      <w:pPr>
        <w:ind w:left="6011" w:hanging="228"/>
      </w:pPr>
      <w:rPr>
        <w:rFonts w:hint="default"/>
      </w:rPr>
    </w:lvl>
    <w:lvl w:ilvl="6" w:tplc="F2A67FB0">
      <w:numFmt w:val="bullet"/>
      <w:lvlText w:val="•"/>
      <w:lvlJc w:val="left"/>
      <w:pPr>
        <w:ind w:left="7133" w:hanging="228"/>
      </w:pPr>
      <w:rPr>
        <w:rFonts w:hint="default"/>
      </w:rPr>
    </w:lvl>
    <w:lvl w:ilvl="7" w:tplc="03C4E718">
      <w:numFmt w:val="bullet"/>
      <w:lvlText w:val="•"/>
      <w:lvlJc w:val="left"/>
      <w:pPr>
        <w:ind w:left="8256" w:hanging="228"/>
      </w:pPr>
      <w:rPr>
        <w:rFonts w:hint="default"/>
      </w:rPr>
    </w:lvl>
    <w:lvl w:ilvl="8" w:tplc="24D8F2A2">
      <w:numFmt w:val="bullet"/>
      <w:lvlText w:val="•"/>
      <w:lvlJc w:val="left"/>
      <w:pPr>
        <w:ind w:left="9378" w:hanging="228"/>
      </w:pPr>
      <w:rPr>
        <w:rFonts w:hint="default"/>
      </w:rPr>
    </w:lvl>
  </w:abstractNum>
  <w:abstractNum w:abstractNumId="398">
    <w:nsid w:val="698F5428"/>
    <w:multiLevelType w:val="multilevel"/>
    <w:tmpl w:val="98126596"/>
    <w:lvl w:ilvl="0">
      <w:start w:val="1"/>
      <w:numFmt w:val="decimal"/>
      <w:lvlText w:val="%1."/>
      <w:lvlJc w:val="left"/>
      <w:pPr>
        <w:ind w:left="1299" w:hanging="233"/>
      </w:pPr>
      <w:rPr>
        <w:rFonts w:ascii="Times New Roman" w:hAnsi="Times New Roman" w:cs="Times New Roman"/>
        <w:b w:val="0"/>
        <w:i w:val="0"/>
        <w:sz w:val="24"/>
      </w:rPr>
    </w:lvl>
    <w:lvl w:ilvl="1">
      <w:start w:val="1"/>
      <w:numFmt w:val="decimal"/>
      <w:lvlText w:val="%1.%2."/>
      <w:lvlJc w:val="left"/>
      <w:pPr>
        <w:ind w:left="1299" w:hanging="478"/>
      </w:pPr>
      <w:rPr>
        <w:rFonts w:ascii="Times New Roman" w:hAnsi="Times New Roman" w:cs="Times New Roman"/>
        <w:b w:val="0"/>
        <w:i w:val="0"/>
        <w:sz w:val="24"/>
      </w:rPr>
    </w:lvl>
    <w:lvl w:ilvl="2">
      <w:start w:val="1"/>
      <w:numFmt w:val="decimal"/>
      <w:lvlText w:val="%1.%2.%3."/>
      <w:lvlJc w:val="left"/>
      <w:pPr>
        <w:ind w:left="2722" w:hanging="716"/>
      </w:pPr>
      <w:rPr>
        <w:rFonts w:ascii="Times New Roman" w:hAnsi="Times New Roman" w:cs="Times New Roman"/>
        <w:b w:val="0"/>
        <w:i w:val="0"/>
        <w:sz w:val="24"/>
      </w:rPr>
    </w:lvl>
    <w:lvl w:ilvl="3">
      <w:numFmt w:val="bullet"/>
      <w:lvlText w:val="•"/>
      <w:lvlJc w:val="left"/>
      <w:pPr>
        <w:ind w:left="4579" w:hanging="716"/>
      </w:pPr>
    </w:lvl>
    <w:lvl w:ilvl="4">
      <w:numFmt w:val="bullet"/>
      <w:lvlText w:val="•"/>
      <w:lvlJc w:val="left"/>
      <w:pPr>
        <w:ind w:left="5508" w:hanging="716"/>
      </w:pPr>
    </w:lvl>
    <w:lvl w:ilvl="5">
      <w:numFmt w:val="bullet"/>
      <w:lvlText w:val="•"/>
      <w:lvlJc w:val="left"/>
      <w:pPr>
        <w:ind w:left="6438" w:hanging="716"/>
      </w:pPr>
    </w:lvl>
    <w:lvl w:ilvl="6">
      <w:numFmt w:val="bullet"/>
      <w:lvlText w:val="•"/>
      <w:lvlJc w:val="left"/>
      <w:pPr>
        <w:ind w:left="7368" w:hanging="716"/>
      </w:pPr>
    </w:lvl>
    <w:lvl w:ilvl="7">
      <w:numFmt w:val="bullet"/>
      <w:lvlText w:val="•"/>
      <w:lvlJc w:val="left"/>
      <w:pPr>
        <w:ind w:left="8297" w:hanging="716"/>
      </w:pPr>
    </w:lvl>
    <w:lvl w:ilvl="8">
      <w:numFmt w:val="bullet"/>
      <w:lvlText w:val="•"/>
      <w:lvlJc w:val="left"/>
      <w:pPr>
        <w:ind w:left="9227" w:hanging="716"/>
      </w:pPr>
    </w:lvl>
  </w:abstractNum>
  <w:abstractNum w:abstractNumId="399">
    <w:nsid w:val="6992432D"/>
    <w:multiLevelType w:val="hybridMultilevel"/>
    <w:tmpl w:val="FFFFFFFF"/>
    <w:lvl w:ilvl="0" w:tplc="B4C6C790">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902E98C0">
      <w:numFmt w:val="bullet"/>
      <w:lvlText w:val="•"/>
      <w:lvlJc w:val="left"/>
      <w:pPr>
        <w:ind w:left="2260" w:hanging="228"/>
      </w:pPr>
      <w:rPr>
        <w:rFonts w:hint="default"/>
      </w:rPr>
    </w:lvl>
    <w:lvl w:ilvl="2" w:tplc="66CADEFA">
      <w:numFmt w:val="bullet"/>
      <w:lvlText w:val="•"/>
      <w:lvlJc w:val="left"/>
      <w:pPr>
        <w:ind w:left="3300" w:hanging="228"/>
      </w:pPr>
      <w:rPr>
        <w:rFonts w:hint="default"/>
      </w:rPr>
    </w:lvl>
    <w:lvl w:ilvl="3" w:tplc="B894894A">
      <w:numFmt w:val="bullet"/>
      <w:lvlText w:val="•"/>
      <w:lvlJc w:val="left"/>
      <w:pPr>
        <w:ind w:left="4340" w:hanging="228"/>
      </w:pPr>
      <w:rPr>
        <w:rFonts w:hint="default"/>
      </w:rPr>
    </w:lvl>
    <w:lvl w:ilvl="4" w:tplc="65FE4C7C">
      <w:numFmt w:val="bullet"/>
      <w:lvlText w:val="•"/>
      <w:lvlJc w:val="left"/>
      <w:pPr>
        <w:ind w:left="5381" w:hanging="228"/>
      </w:pPr>
      <w:rPr>
        <w:rFonts w:hint="default"/>
      </w:rPr>
    </w:lvl>
    <w:lvl w:ilvl="5" w:tplc="9C82B70A">
      <w:numFmt w:val="bullet"/>
      <w:lvlText w:val="•"/>
      <w:lvlJc w:val="left"/>
      <w:pPr>
        <w:ind w:left="6421" w:hanging="228"/>
      </w:pPr>
      <w:rPr>
        <w:rFonts w:hint="default"/>
      </w:rPr>
    </w:lvl>
    <w:lvl w:ilvl="6" w:tplc="9DCC2228">
      <w:numFmt w:val="bullet"/>
      <w:lvlText w:val="•"/>
      <w:lvlJc w:val="left"/>
      <w:pPr>
        <w:ind w:left="7461" w:hanging="228"/>
      </w:pPr>
      <w:rPr>
        <w:rFonts w:hint="default"/>
      </w:rPr>
    </w:lvl>
    <w:lvl w:ilvl="7" w:tplc="DD0EE998">
      <w:numFmt w:val="bullet"/>
      <w:lvlText w:val="•"/>
      <w:lvlJc w:val="left"/>
      <w:pPr>
        <w:ind w:left="8502" w:hanging="228"/>
      </w:pPr>
      <w:rPr>
        <w:rFonts w:hint="default"/>
      </w:rPr>
    </w:lvl>
    <w:lvl w:ilvl="8" w:tplc="F7E4A750">
      <w:numFmt w:val="bullet"/>
      <w:lvlText w:val="•"/>
      <w:lvlJc w:val="left"/>
      <w:pPr>
        <w:ind w:left="9542" w:hanging="228"/>
      </w:pPr>
      <w:rPr>
        <w:rFonts w:hint="default"/>
      </w:rPr>
    </w:lvl>
  </w:abstractNum>
  <w:abstractNum w:abstractNumId="400">
    <w:nsid w:val="699B285C"/>
    <w:multiLevelType w:val="hybridMultilevel"/>
    <w:tmpl w:val="FFFFFFFF"/>
    <w:lvl w:ilvl="0" w:tplc="F6049808">
      <w:start w:val="23"/>
      <w:numFmt w:val="decimal"/>
      <w:lvlText w:val="%1"/>
      <w:lvlJc w:val="left"/>
      <w:pPr>
        <w:ind w:left="1971" w:hanging="506"/>
      </w:pPr>
      <w:rPr>
        <w:rFonts w:ascii="Times New Roman" w:eastAsia="Times New Roman" w:hAnsi="Times New Roman" w:cs="Times New Roman" w:hint="default"/>
        <w:b w:val="0"/>
        <w:bCs w:val="0"/>
        <w:i w:val="0"/>
        <w:iCs w:val="0"/>
        <w:spacing w:val="0"/>
        <w:w w:val="100"/>
        <w:sz w:val="22"/>
        <w:szCs w:val="22"/>
      </w:rPr>
    </w:lvl>
    <w:lvl w:ilvl="1" w:tplc="FA4CDFE0">
      <w:numFmt w:val="bullet"/>
      <w:lvlText w:val="•"/>
      <w:lvlJc w:val="left"/>
      <w:pPr>
        <w:ind w:left="2262" w:hanging="506"/>
      </w:pPr>
      <w:rPr>
        <w:rFonts w:hint="default"/>
      </w:rPr>
    </w:lvl>
    <w:lvl w:ilvl="2" w:tplc="452877D4">
      <w:numFmt w:val="bullet"/>
      <w:lvlText w:val="•"/>
      <w:lvlJc w:val="left"/>
      <w:pPr>
        <w:ind w:left="2545" w:hanging="506"/>
      </w:pPr>
      <w:rPr>
        <w:rFonts w:hint="default"/>
      </w:rPr>
    </w:lvl>
    <w:lvl w:ilvl="3" w:tplc="6A3E493A">
      <w:numFmt w:val="bullet"/>
      <w:lvlText w:val="•"/>
      <w:lvlJc w:val="left"/>
      <w:pPr>
        <w:ind w:left="2828" w:hanging="506"/>
      </w:pPr>
      <w:rPr>
        <w:rFonts w:hint="default"/>
      </w:rPr>
    </w:lvl>
    <w:lvl w:ilvl="4" w:tplc="AA38B476">
      <w:numFmt w:val="bullet"/>
      <w:lvlText w:val="•"/>
      <w:lvlJc w:val="left"/>
      <w:pPr>
        <w:ind w:left="3111" w:hanging="506"/>
      </w:pPr>
      <w:rPr>
        <w:rFonts w:hint="default"/>
      </w:rPr>
    </w:lvl>
    <w:lvl w:ilvl="5" w:tplc="A16C33A2">
      <w:numFmt w:val="bullet"/>
      <w:lvlText w:val="•"/>
      <w:lvlJc w:val="left"/>
      <w:pPr>
        <w:ind w:left="3394" w:hanging="506"/>
      </w:pPr>
      <w:rPr>
        <w:rFonts w:hint="default"/>
      </w:rPr>
    </w:lvl>
    <w:lvl w:ilvl="6" w:tplc="5F3E5828">
      <w:numFmt w:val="bullet"/>
      <w:lvlText w:val="•"/>
      <w:lvlJc w:val="left"/>
      <w:pPr>
        <w:ind w:left="3677" w:hanging="506"/>
      </w:pPr>
      <w:rPr>
        <w:rFonts w:hint="default"/>
      </w:rPr>
    </w:lvl>
    <w:lvl w:ilvl="7" w:tplc="92BCBCB0">
      <w:numFmt w:val="bullet"/>
      <w:lvlText w:val="•"/>
      <w:lvlJc w:val="left"/>
      <w:pPr>
        <w:ind w:left="3960" w:hanging="506"/>
      </w:pPr>
      <w:rPr>
        <w:rFonts w:hint="default"/>
      </w:rPr>
    </w:lvl>
    <w:lvl w:ilvl="8" w:tplc="4D5AF072">
      <w:numFmt w:val="bullet"/>
      <w:lvlText w:val="•"/>
      <w:lvlJc w:val="left"/>
      <w:pPr>
        <w:ind w:left="4242" w:hanging="506"/>
      </w:pPr>
      <w:rPr>
        <w:rFonts w:hint="default"/>
      </w:rPr>
    </w:lvl>
  </w:abstractNum>
  <w:abstractNum w:abstractNumId="401">
    <w:nsid w:val="69B7546A"/>
    <w:multiLevelType w:val="hybridMultilevel"/>
    <w:tmpl w:val="FFFFFFFF"/>
    <w:lvl w:ilvl="0" w:tplc="4B6C0054">
      <w:numFmt w:val="bullet"/>
      <w:lvlText w:val="•"/>
      <w:lvlJc w:val="left"/>
      <w:pPr>
        <w:ind w:left="1292" w:hanging="360"/>
      </w:pPr>
      <w:rPr>
        <w:rFonts w:ascii="Arial MT" w:eastAsia="Times New Roman" w:hAnsi="Arial MT" w:hint="default"/>
        <w:b w:val="0"/>
        <w:i w:val="0"/>
        <w:spacing w:val="0"/>
        <w:w w:val="117"/>
        <w:sz w:val="24"/>
      </w:rPr>
    </w:lvl>
    <w:lvl w:ilvl="1" w:tplc="DC7AB9E8">
      <w:numFmt w:val="bullet"/>
      <w:lvlText w:val="•"/>
      <w:lvlJc w:val="left"/>
      <w:pPr>
        <w:ind w:left="1623" w:hanging="360"/>
      </w:pPr>
      <w:rPr>
        <w:rFonts w:hint="default"/>
      </w:rPr>
    </w:lvl>
    <w:lvl w:ilvl="2" w:tplc="A69E7196">
      <w:numFmt w:val="bullet"/>
      <w:lvlText w:val="•"/>
      <w:lvlJc w:val="left"/>
      <w:pPr>
        <w:ind w:left="1947" w:hanging="360"/>
      </w:pPr>
      <w:rPr>
        <w:rFonts w:hint="default"/>
      </w:rPr>
    </w:lvl>
    <w:lvl w:ilvl="3" w:tplc="1FD6D2D0">
      <w:numFmt w:val="bullet"/>
      <w:lvlText w:val="•"/>
      <w:lvlJc w:val="left"/>
      <w:pPr>
        <w:ind w:left="2271" w:hanging="360"/>
      </w:pPr>
      <w:rPr>
        <w:rFonts w:hint="default"/>
      </w:rPr>
    </w:lvl>
    <w:lvl w:ilvl="4" w:tplc="269EDFC2">
      <w:numFmt w:val="bullet"/>
      <w:lvlText w:val="•"/>
      <w:lvlJc w:val="left"/>
      <w:pPr>
        <w:ind w:left="2594" w:hanging="360"/>
      </w:pPr>
      <w:rPr>
        <w:rFonts w:hint="default"/>
      </w:rPr>
    </w:lvl>
    <w:lvl w:ilvl="5" w:tplc="C6ECFC2E">
      <w:numFmt w:val="bullet"/>
      <w:lvlText w:val="•"/>
      <w:lvlJc w:val="left"/>
      <w:pPr>
        <w:ind w:left="2918" w:hanging="360"/>
      </w:pPr>
      <w:rPr>
        <w:rFonts w:hint="default"/>
      </w:rPr>
    </w:lvl>
    <w:lvl w:ilvl="6" w:tplc="0E24C0A8">
      <w:numFmt w:val="bullet"/>
      <w:lvlText w:val="•"/>
      <w:lvlJc w:val="left"/>
      <w:pPr>
        <w:ind w:left="3242" w:hanging="360"/>
      </w:pPr>
      <w:rPr>
        <w:rFonts w:hint="default"/>
      </w:rPr>
    </w:lvl>
    <w:lvl w:ilvl="7" w:tplc="665ADFC8">
      <w:numFmt w:val="bullet"/>
      <w:lvlText w:val="•"/>
      <w:lvlJc w:val="left"/>
      <w:pPr>
        <w:ind w:left="3565" w:hanging="360"/>
      </w:pPr>
      <w:rPr>
        <w:rFonts w:hint="default"/>
      </w:rPr>
    </w:lvl>
    <w:lvl w:ilvl="8" w:tplc="AABEB1DA">
      <w:numFmt w:val="bullet"/>
      <w:lvlText w:val="•"/>
      <w:lvlJc w:val="left"/>
      <w:pPr>
        <w:ind w:left="3889" w:hanging="360"/>
      </w:pPr>
      <w:rPr>
        <w:rFonts w:hint="default"/>
      </w:rPr>
    </w:lvl>
  </w:abstractNum>
  <w:abstractNum w:abstractNumId="402">
    <w:nsid w:val="69BE7A93"/>
    <w:multiLevelType w:val="hybridMultilevel"/>
    <w:tmpl w:val="FFFFFFFF"/>
    <w:lvl w:ilvl="0" w:tplc="63BED4E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1368BC2C">
      <w:numFmt w:val="bullet"/>
      <w:lvlText w:val="•"/>
      <w:lvlJc w:val="left"/>
      <w:pPr>
        <w:ind w:left="1860" w:hanging="360"/>
      </w:pPr>
      <w:rPr>
        <w:rFonts w:ascii="Arial MT" w:eastAsia="Times New Roman" w:hAnsi="Arial MT" w:hint="default"/>
        <w:b w:val="0"/>
        <w:i w:val="0"/>
        <w:spacing w:val="0"/>
        <w:w w:val="117"/>
        <w:sz w:val="20"/>
      </w:rPr>
    </w:lvl>
    <w:lvl w:ilvl="2" w:tplc="63CE31FE">
      <w:numFmt w:val="bullet"/>
      <w:lvlText w:val="•"/>
      <w:lvlJc w:val="left"/>
      <w:pPr>
        <w:ind w:left="2944" w:hanging="360"/>
      </w:pPr>
      <w:rPr>
        <w:rFonts w:hint="default"/>
      </w:rPr>
    </w:lvl>
    <w:lvl w:ilvl="3" w:tplc="44781A44">
      <w:numFmt w:val="bullet"/>
      <w:lvlText w:val="•"/>
      <w:lvlJc w:val="left"/>
      <w:pPr>
        <w:ind w:left="4029" w:hanging="360"/>
      </w:pPr>
      <w:rPr>
        <w:rFonts w:hint="default"/>
      </w:rPr>
    </w:lvl>
    <w:lvl w:ilvl="4" w:tplc="F788E806">
      <w:numFmt w:val="bullet"/>
      <w:lvlText w:val="•"/>
      <w:lvlJc w:val="left"/>
      <w:pPr>
        <w:ind w:left="5114" w:hanging="360"/>
      </w:pPr>
      <w:rPr>
        <w:rFonts w:hint="default"/>
      </w:rPr>
    </w:lvl>
    <w:lvl w:ilvl="5" w:tplc="ED323B56">
      <w:numFmt w:val="bullet"/>
      <w:lvlText w:val="•"/>
      <w:lvlJc w:val="left"/>
      <w:pPr>
        <w:ind w:left="6199" w:hanging="360"/>
      </w:pPr>
      <w:rPr>
        <w:rFonts w:hint="default"/>
      </w:rPr>
    </w:lvl>
    <w:lvl w:ilvl="6" w:tplc="B400ED2E">
      <w:numFmt w:val="bullet"/>
      <w:lvlText w:val="•"/>
      <w:lvlJc w:val="left"/>
      <w:pPr>
        <w:ind w:left="7283" w:hanging="360"/>
      </w:pPr>
      <w:rPr>
        <w:rFonts w:hint="default"/>
      </w:rPr>
    </w:lvl>
    <w:lvl w:ilvl="7" w:tplc="9DD6A6A6">
      <w:numFmt w:val="bullet"/>
      <w:lvlText w:val="•"/>
      <w:lvlJc w:val="left"/>
      <w:pPr>
        <w:ind w:left="8368" w:hanging="360"/>
      </w:pPr>
      <w:rPr>
        <w:rFonts w:hint="default"/>
      </w:rPr>
    </w:lvl>
    <w:lvl w:ilvl="8" w:tplc="D3AC03BC">
      <w:numFmt w:val="bullet"/>
      <w:lvlText w:val="•"/>
      <w:lvlJc w:val="left"/>
      <w:pPr>
        <w:ind w:left="9453" w:hanging="360"/>
      </w:pPr>
      <w:rPr>
        <w:rFonts w:hint="default"/>
      </w:rPr>
    </w:lvl>
  </w:abstractNum>
  <w:abstractNum w:abstractNumId="403">
    <w:nsid w:val="69E25C2D"/>
    <w:multiLevelType w:val="hybridMultilevel"/>
    <w:tmpl w:val="FFFFFFFF"/>
    <w:lvl w:ilvl="0" w:tplc="099E3E14">
      <w:start w:val="1"/>
      <w:numFmt w:val="decimal"/>
      <w:lvlText w:val="%1."/>
      <w:lvlJc w:val="left"/>
      <w:pPr>
        <w:ind w:left="1718" w:hanging="240"/>
      </w:pPr>
      <w:rPr>
        <w:rFonts w:ascii="Times New Roman" w:eastAsia="Times New Roman" w:hAnsi="Times New Roman" w:cs="Times New Roman" w:hint="default"/>
        <w:b w:val="0"/>
        <w:bCs w:val="0"/>
        <w:i w:val="0"/>
        <w:iCs w:val="0"/>
        <w:spacing w:val="0"/>
        <w:w w:val="100"/>
        <w:sz w:val="24"/>
        <w:szCs w:val="24"/>
      </w:rPr>
    </w:lvl>
    <w:lvl w:ilvl="1" w:tplc="0B922822">
      <w:numFmt w:val="bullet"/>
      <w:lvlText w:val="•"/>
      <w:lvlJc w:val="left"/>
      <w:pPr>
        <w:ind w:left="2710" w:hanging="240"/>
      </w:pPr>
      <w:rPr>
        <w:rFonts w:hint="default"/>
      </w:rPr>
    </w:lvl>
    <w:lvl w:ilvl="2" w:tplc="1ABE464A">
      <w:numFmt w:val="bullet"/>
      <w:lvlText w:val="•"/>
      <w:lvlJc w:val="left"/>
      <w:pPr>
        <w:ind w:left="3700" w:hanging="240"/>
      </w:pPr>
      <w:rPr>
        <w:rFonts w:hint="default"/>
      </w:rPr>
    </w:lvl>
    <w:lvl w:ilvl="3" w:tplc="D5F6ED00">
      <w:numFmt w:val="bullet"/>
      <w:lvlText w:val="•"/>
      <w:lvlJc w:val="left"/>
      <w:pPr>
        <w:ind w:left="4690" w:hanging="240"/>
      </w:pPr>
      <w:rPr>
        <w:rFonts w:hint="default"/>
      </w:rPr>
    </w:lvl>
    <w:lvl w:ilvl="4" w:tplc="B206418C">
      <w:numFmt w:val="bullet"/>
      <w:lvlText w:val="•"/>
      <w:lvlJc w:val="left"/>
      <w:pPr>
        <w:ind w:left="5681" w:hanging="240"/>
      </w:pPr>
      <w:rPr>
        <w:rFonts w:hint="default"/>
      </w:rPr>
    </w:lvl>
    <w:lvl w:ilvl="5" w:tplc="E402E5B8">
      <w:numFmt w:val="bullet"/>
      <w:lvlText w:val="•"/>
      <w:lvlJc w:val="left"/>
      <w:pPr>
        <w:ind w:left="6671" w:hanging="240"/>
      </w:pPr>
      <w:rPr>
        <w:rFonts w:hint="default"/>
      </w:rPr>
    </w:lvl>
    <w:lvl w:ilvl="6" w:tplc="815078C6">
      <w:numFmt w:val="bullet"/>
      <w:lvlText w:val="•"/>
      <w:lvlJc w:val="left"/>
      <w:pPr>
        <w:ind w:left="7661" w:hanging="240"/>
      </w:pPr>
      <w:rPr>
        <w:rFonts w:hint="default"/>
      </w:rPr>
    </w:lvl>
    <w:lvl w:ilvl="7" w:tplc="AEE2C4AE">
      <w:numFmt w:val="bullet"/>
      <w:lvlText w:val="•"/>
      <w:lvlJc w:val="left"/>
      <w:pPr>
        <w:ind w:left="8652" w:hanging="240"/>
      </w:pPr>
      <w:rPr>
        <w:rFonts w:hint="default"/>
      </w:rPr>
    </w:lvl>
    <w:lvl w:ilvl="8" w:tplc="E6BC7B76">
      <w:numFmt w:val="bullet"/>
      <w:lvlText w:val="•"/>
      <w:lvlJc w:val="left"/>
      <w:pPr>
        <w:ind w:left="9642" w:hanging="240"/>
      </w:pPr>
      <w:rPr>
        <w:rFonts w:hint="default"/>
      </w:rPr>
    </w:lvl>
  </w:abstractNum>
  <w:abstractNum w:abstractNumId="404">
    <w:nsid w:val="6A2A1163"/>
    <w:multiLevelType w:val="hybridMultilevel"/>
    <w:tmpl w:val="FFFFFFFF"/>
    <w:lvl w:ilvl="0" w:tplc="5882F860">
      <w:start w:val="1"/>
      <w:numFmt w:val="decimal"/>
      <w:lvlText w:val="%1."/>
      <w:lvlJc w:val="left"/>
      <w:pPr>
        <w:ind w:left="1983" w:hanging="360"/>
      </w:pPr>
      <w:rPr>
        <w:rFonts w:cs="Times New Roman" w:hint="default"/>
        <w:spacing w:val="0"/>
        <w:w w:val="100"/>
      </w:rPr>
    </w:lvl>
    <w:lvl w:ilvl="1" w:tplc="1722FB78">
      <w:numFmt w:val="bullet"/>
      <w:lvlText w:val="•"/>
      <w:lvlJc w:val="left"/>
      <w:pPr>
        <w:ind w:left="2944" w:hanging="360"/>
      </w:pPr>
      <w:rPr>
        <w:rFonts w:hint="default"/>
      </w:rPr>
    </w:lvl>
    <w:lvl w:ilvl="2" w:tplc="B92C594A">
      <w:numFmt w:val="bullet"/>
      <w:lvlText w:val="•"/>
      <w:lvlJc w:val="left"/>
      <w:pPr>
        <w:ind w:left="3908" w:hanging="360"/>
      </w:pPr>
      <w:rPr>
        <w:rFonts w:hint="default"/>
      </w:rPr>
    </w:lvl>
    <w:lvl w:ilvl="3" w:tplc="C0D890E4">
      <w:numFmt w:val="bullet"/>
      <w:lvlText w:val="•"/>
      <w:lvlJc w:val="left"/>
      <w:pPr>
        <w:ind w:left="4872" w:hanging="360"/>
      </w:pPr>
      <w:rPr>
        <w:rFonts w:hint="default"/>
      </w:rPr>
    </w:lvl>
    <w:lvl w:ilvl="4" w:tplc="E6945176">
      <w:numFmt w:val="bullet"/>
      <w:lvlText w:val="•"/>
      <w:lvlJc w:val="left"/>
      <w:pPr>
        <w:ind w:left="5837" w:hanging="360"/>
      </w:pPr>
      <w:rPr>
        <w:rFonts w:hint="default"/>
      </w:rPr>
    </w:lvl>
    <w:lvl w:ilvl="5" w:tplc="9920CF02">
      <w:numFmt w:val="bullet"/>
      <w:lvlText w:val="•"/>
      <w:lvlJc w:val="left"/>
      <w:pPr>
        <w:ind w:left="6801" w:hanging="360"/>
      </w:pPr>
      <w:rPr>
        <w:rFonts w:hint="default"/>
      </w:rPr>
    </w:lvl>
    <w:lvl w:ilvl="6" w:tplc="2778B1EE">
      <w:numFmt w:val="bullet"/>
      <w:lvlText w:val="•"/>
      <w:lvlJc w:val="left"/>
      <w:pPr>
        <w:ind w:left="7765" w:hanging="360"/>
      </w:pPr>
      <w:rPr>
        <w:rFonts w:hint="default"/>
      </w:rPr>
    </w:lvl>
    <w:lvl w:ilvl="7" w:tplc="A9A6CED4">
      <w:numFmt w:val="bullet"/>
      <w:lvlText w:val="•"/>
      <w:lvlJc w:val="left"/>
      <w:pPr>
        <w:ind w:left="8730" w:hanging="360"/>
      </w:pPr>
      <w:rPr>
        <w:rFonts w:hint="default"/>
      </w:rPr>
    </w:lvl>
    <w:lvl w:ilvl="8" w:tplc="5790B4D8">
      <w:numFmt w:val="bullet"/>
      <w:lvlText w:val="•"/>
      <w:lvlJc w:val="left"/>
      <w:pPr>
        <w:ind w:left="9694" w:hanging="360"/>
      </w:pPr>
      <w:rPr>
        <w:rFonts w:hint="default"/>
      </w:rPr>
    </w:lvl>
  </w:abstractNum>
  <w:abstractNum w:abstractNumId="405">
    <w:nsid w:val="6A2F69C5"/>
    <w:multiLevelType w:val="hybridMultilevel"/>
    <w:tmpl w:val="FFFFFFFF"/>
    <w:lvl w:ilvl="0" w:tplc="D3FCE3C4">
      <w:start w:val="1"/>
      <w:numFmt w:val="decimal"/>
      <w:lvlText w:val="%1."/>
      <w:lvlJc w:val="left"/>
      <w:pPr>
        <w:ind w:left="600" w:hanging="181"/>
      </w:pPr>
      <w:rPr>
        <w:rFonts w:cs="Times New Roman" w:hint="default"/>
        <w:spacing w:val="-1"/>
        <w:w w:val="88"/>
      </w:rPr>
    </w:lvl>
    <w:lvl w:ilvl="1" w:tplc="801C339A">
      <w:numFmt w:val="bullet"/>
      <w:lvlText w:val="•"/>
      <w:lvlJc w:val="left"/>
      <w:pPr>
        <w:ind w:left="1702" w:hanging="181"/>
      </w:pPr>
      <w:rPr>
        <w:rFonts w:hint="default"/>
      </w:rPr>
    </w:lvl>
    <w:lvl w:ilvl="2" w:tplc="269A6F9A">
      <w:numFmt w:val="bullet"/>
      <w:lvlText w:val="•"/>
      <w:lvlJc w:val="left"/>
      <w:pPr>
        <w:ind w:left="2804" w:hanging="181"/>
      </w:pPr>
      <w:rPr>
        <w:rFonts w:hint="default"/>
      </w:rPr>
    </w:lvl>
    <w:lvl w:ilvl="3" w:tplc="07F46344">
      <w:numFmt w:val="bullet"/>
      <w:lvlText w:val="•"/>
      <w:lvlJc w:val="left"/>
      <w:pPr>
        <w:ind w:left="3906" w:hanging="181"/>
      </w:pPr>
      <w:rPr>
        <w:rFonts w:hint="default"/>
      </w:rPr>
    </w:lvl>
    <w:lvl w:ilvl="4" w:tplc="89D083E6">
      <w:numFmt w:val="bullet"/>
      <w:lvlText w:val="•"/>
      <w:lvlJc w:val="left"/>
      <w:pPr>
        <w:ind w:left="5009" w:hanging="181"/>
      </w:pPr>
      <w:rPr>
        <w:rFonts w:hint="default"/>
      </w:rPr>
    </w:lvl>
    <w:lvl w:ilvl="5" w:tplc="735C2908">
      <w:numFmt w:val="bullet"/>
      <w:lvlText w:val="•"/>
      <w:lvlJc w:val="left"/>
      <w:pPr>
        <w:ind w:left="6111" w:hanging="181"/>
      </w:pPr>
      <w:rPr>
        <w:rFonts w:hint="default"/>
      </w:rPr>
    </w:lvl>
    <w:lvl w:ilvl="6" w:tplc="89389598">
      <w:numFmt w:val="bullet"/>
      <w:lvlText w:val="•"/>
      <w:lvlJc w:val="left"/>
      <w:pPr>
        <w:ind w:left="7213" w:hanging="181"/>
      </w:pPr>
      <w:rPr>
        <w:rFonts w:hint="default"/>
      </w:rPr>
    </w:lvl>
    <w:lvl w:ilvl="7" w:tplc="7A78C9FE">
      <w:numFmt w:val="bullet"/>
      <w:lvlText w:val="•"/>
      <w:lvlJc w:val="left"/>
      <w:pPr>
        <w:ind w:left="8316" w:hanging="181"/>
      </w:pPr>
      <w:rPr>
        <w:rFonts w:hint="default"/>
      </w:rPr>
    </w:lvl>
    <w:lvl w:ilvl="8" w:tplc="881C091A">
      <w:numFmt w:val="bullet"/>
      <w:lvlText w:val="•"/>
      <w:lvlJc w:val="left"/>
      <w:pPr>
        <w:ind w:left="9418" w:hanging="181"/>
      </w:pPr>
      <w:rPr>
        <w:rFonts w:hint="default"/>
      </w:rPr>
    </w:lvl>
  </w:abstractNum>
  <w:abstractNum w:abstractNumId="406">
    <w:nsid w:val="6A7F4EC1"/>
    <w:multiLevelType w:val="hybridMultilevel"/>
    <w:tmpl w:val="FFFFFFFF"/>
    <w:lvl w:ilvl="0" w:tplc="F3D60BB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87E4D450">
      <w:numFmt w:val="bullet"/>
      <w:lvlText w:val="•"/>
      <w:lvlJc w:val="left"/>
      <w:pPr>
        <w:ind w:left="1860" w:hanging="360"/>
      </w:pPr>
      <w:rPr>
        <w:rFonts w:ascii="Arial MT" w:eastAsia="Times New Roman" w:hAnsi="Arial MT" w:hint="default"/>
        <w:b w:val="0"/>
        <w:i w:val="0"/>
        <w:spacing w:val="0"/>
        <w:w w:val="117"/>
        <w:sz w:val="20"/>
      </w:rPr>
    </w:lvl>
    <w:lvl w:ilvl="2" w:tplc="C026252C">
      <w:numFmt w:val="bullet"/>
      <w:lvlText w:val="•"/>
      <w:lvlJc w:val="left"/>
      <w:pPr>
        <w:ind w:left="2944" w:hanging="360"/>
      </w:pPr>
      <w:rPr>
        <w:rFonts w:hint="default"/>
      </w:rPr>
    </w:lvl>
    <w:lvl w:ilvl="3" w:tplc="61127B22">
      <w:numFmt w:val="bullet"/>
      <w:lvlText w:val="•"/>
      <w:lvlJc w:val="left"/>
      <w:pPr>
        <w:ind w:left="4029" w:hanging="360"/>
      </w:pPr>
      <w:rPr>
        <w:rFonts w:hint="default"/>
      </w:rPr>
    </w:lvl>
    <w:lvl w:ilvl="4" w:tplc="2C40F8C8">
      <w:numFmt w:val="bullet"/>
      <w:lvlText w:val="•"/>
      <w:lvlJc w:val="left"/>
      <w:pPr>
        <w:ind w:left="5114" w:hanging="360"/>
      </w:pPr>
      <w:rPr>
        <w:rFonts w:hint="default"/>
      </w:rPr>
    </w:lvl>
    <w:lvl w:ilvl="5" w:tplc="C0425F56">
      <w:numFmt w:val="bullet"/>
      <w:lvlText w:val="•"/>
      <w:lvlJc w:val="left"/>
      <w:pPr>
        <w:ind w:left="6199" w:hanging="360"/>
      </w:pPr>
      <w:rPr>
        <w:rFonts w:hint="default"/>
      </w:rPr>
    </w:lvl>
    <w:lvl w:ilvl="6" w:tplc="BDCE3574">
      <w:numFmt w:val="bullet"/>
      <w:lvlText w:val="•"/>
      <w:lvlJc w:val="left"/>
      <w:pPr>
        <w:ind w:left="7283" w:hanging="360"/>
      </w:pPr>
      <w:rPr>
        <w:rFonts w:hint="default"/>
      </w:rPr>
    </w:lvl>
    <w:lvl w:ilvl="7" w:tplc="2E7E2788">
      <w:numFmt w:val="bullet"/>
      <w:lvlText w:val="•"/>
      <w:lvlJc w:val="left"/>
      <w:pPr>
        <w:ind w:left="8368" w:hanging="360"/>
      </w:pPr>
      <w:rPr>
        <w:rFonts w:hint="default"/>
      </w:rPr>
    </w:lvl>
    <w:lvl w:ilvl="8" w:tplc="0852B624">
      <w:numFmt w:val="bullet"/>
      <w:lvlText w:val="•"/>
      <w:lvlJc w:val="left"/>
      <w:pPr>
        <w:ind w:left="9453" w:hanging="360"/>
      </w:pPr>
      <w:rPr>
        <w:rFonts w:hint="default"/>
      </w:rPr>
    </w:lvl>
  </w:abstractNum>
  <w:abstractNum w:abstractNumId="407">
    <w:nsid w:val="6AAF0303"/>
    <w:multiLevelType w:val="hybridMultilevel"/>
    <w:tmpl w:val="FFFFFFFF"/>
    <w:lvl w:ilvl="0" w:tplc="667AE23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FF82DA8E">
      <w:numFmt w:val="bullet"/>
      <w:lvlText w:val="•"/>
      <w:lvlJc w:val="left"/>
      <w:pPr>
        <w:ind w:left="1860" w:hanging="360"/>
      </w:pPr>
      <w:rPr>
        <w:rFonts w:ascii="Arial MT" w:eastAsia="Times New Roman" w:hAnsi="Arial MT" w:hint="default"/>
        <w:b w:val="0"/>
        <w:i w:val="0"/>
        <w:spacing w:val="0"/>
        <w:w w:val="117"/>
        <w:sz w:val="20"/>
      </w:rPr>
    </w:lvl>
    <w:lvl w:ilvl="2" w:tplc="F7E6E83C">
      <w:numFmt w:val="bullet"/>
      <w:lvlText w:val="•"/>
      <w:lvlJc w:val="left"/>
      <w:pPr>
        <w:ind w:left="2944" w:hanging="360"/>
      </w:pPr>
      <w:rPr>
        <w:rFonts w:hint="default"/>
      </w:rPr>
    </w:lvl>
    <w:lvl w:ilvl="3" w:tplc="0B3C76CE">
      <w:numFmt w:val="bullet"/>
      <w:lvlText w:val="•"/>
      <w:lvlJc w:val="left"/>
      <w:pPr>
        <w:ind w:left="4029" w:hanging="360"/>
      </w:pPr>
      <w:rPr>
        <w:rFonts w:hint="default"/>
      </w:rPr>
    </w:lvl>
    <w:lvl w:ilvl="4" w:tplc="2C6EF854">
      <w:numFmt w:val="bullet"/>
      <w:lvlText w:val="•"/>
      <w:lvlJc w:val="left"/>
      <w:pPr>
        <w:ind w:left="5114" w:hanging="360"/>
      </w:pPr>
      <w:rPr>
        <w:rFonts w:hint="default"/>
      </w:rPr>
    </w:lvl>
    <w:lvl w:ilvl="5" w:tplc="7B90ABB8">
      <w:numFmt w:val="bullet"/>
      <w:lvlText w:val="•"/>
      <w:lvlJc w:val="left"/>
      <w:pPr>
        <w:ind w:left="6199" w:hanging="360"/>
      </w:pPr>
      <w:rPr>
        <w:rFonts w:hint="default"/>
      </w:rPr>
    </w:lvl>
    <w:lvl w:ilvl="6" w:tplc="2D0A51D6">
      <w:numFmt w:val="bullet"/>
      <w:lvlText w:val="•"/>
      <w:lvlJc w:val="left"/>
      <w:pPr>
        <w:ind w:left="7283" w:hanging="360"/>
      </w:pPr>
      <w:rPr>
        <w:rFonts w:hint="default"/>
      </w:rPr>
    </w:lvl>
    <w:lvl w:ilvl="7" w:tplc="DD2C8118">
      <w:numFmt w:val="bullet"/>
      <w:lvlText w:val="•"/>
      <w:lvlJc w:val="left"/>
      <w:pPr>
        <w:ind w:left="8368" w:hanging="360"/>
      </w:pPr>
      <w:rPr>
        <w:rFonts w:hint="default"/>
      </w:rPr>
    </w:lvl>
    <w:lvl w:ilvl="8" w:tplc="D3588EFC">
      <w:numFmt w:val="bullet"/>
      <w:lvlText w:val="•"/>
      <w:lvlJc w:val="left"/>
      <w:pPr>
        <w:ind w:left="9453" w:hanging="360"/>
      </w:pPr>
      <w:rPr>
        <w:rFonts w:hint="default"/>
      </w:rPr>
    </w:lvl>
  </w:abstractNum>
  <w:abstractNum w:abstractNumId="408">
    <w:nsid w:val="6AB45A53"/>
    <w:multiLevelType w:val="multilevel"/>
    <w:tmpl w:val="9368A4B4"/>
    <w:lvl w:ilvl="0">
      <w:start w:val="7"/>
      <w:numFmt w:val="decimal"/>
      <w:lvlText w:val="%1"/>
      <w:lvlJc w:val="left"/>
      <w:pPr>
        <w:ind w:left="1923" w:hanging="1515"/>
      </w:pPr>
      <w:rPr>
        <w:rFonts w:cs="Times New Roman" w:hint="default"/>
      </w:rPr>
    </w:lvl>
    <w:lvl w:ilvl="1">
      <w:start w:val="9"/>
      <w:numFmt w:val="decimal"/>
      <w:lvlText w:val="%1-%2"/>
      <w:lvlJc w:val="left"/>
      <w:pPr>
        <w:ind w:left="1923" w:hanging="1515"/>
      </w:pPr>
      <w:rPr>
        <w:rFonts w:ascii="Times New Roman" w:eastAsia="Times New Roman" w:hAnsi="Times New Roman" w:cs="Times New Roman" w:hint="default"/>
        <w:b w:val="0"/>
        <w:bCs w:val="0"/>
        <w:i w:val="0"/>
        <w:iCs w:val="0"/>
        <w:spacing w:val="0"/>
        <w:w w:val="100"/>
        <w:sz w:val="22"/>
        <w:szCs w:val="22"/>
      </w:rPr>
    </w:lvl>
    <w:lvl w:ilvl="2">
      <w:start w:val="1"/>
      <w:numFmt w:val="decimal"/>
      <w:lvlText w:val="%3"/>
      <w:lvlJc w:val="left"/>
      <w:pPr>
        <w:ind w:left="1971" w:hanging="506"/>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1518" w:hanging="506"/>
      </w:pPr>
      <w:rPr>
        <w:rFonts w:hint="default"/>
      </w:rPr>
    </w:lvl>
    <w:lvl w:ilvl="4">
      <w:numFmt w:val="bullet"/>
      <w:lvlText w:val="•"/>
      <w:lvlJc w:val="left"/>
      <w:pPr>
        <w:ind w:left="1287" w:hanging="506"/>
      </w:pPr>
      <w:rPr>
        <w:rFonts w:hint="default"/>
      </w:rPr>
    </w:lvl>
    <w:lvl w:ilvl="5">
      <w:numFmt w:val="bullet"/>
      <w:lvlText w:val="•"/>
      <w:lvlJc w:val="left"/>
      <w:pPr>
        <w:ind w:left="1056" w:hanging="506"/>
      </w:pPr>
      <w:rPr>
        <w:rFonts w:hint="default"/>
      </w:rPr>
    </w:lvl>
    <w:lvl w:ilvl="6">
      <w:numFmt w:val="bullet"/>
      <w:lvlText w:val="•"/>
      <w:lvlJc w:val="left"/>
      <w:pPr>
        <w:ind w:left="825" w:hanging="506"/>
      </w:pPr>
      <w:rPr>
        <w:rFonts w:hint="default"/>
      </w:rPr>
    </w:lvl>
    <w:lvl w:ilvl="7">
      <w:numFmt w:val="bullet"/>
      <w:lvlText w:val="•"/>
      <w:lvlJc w:val="left"/>
      <w:pPr>
        <w:ind w:left="594" w:hanging="506"/>
      </w:pPr>
      <w:rPr>
        <w:rFonts w:hint="default"/>
      </w:rPr>
    </w:lvl>
    <w:lvl w:ilvl="8">
      <w:numFmt w:val="bullet"/>
      <w:lvlText w:val="•"/>
      <w:lvlJc w:val="left"/>
      <w:pPr>
        <w:ind w:left="363" w:hanging="506"/>
      </w:pPr>
      <w:rPr>
        <w:rFonts w:hint="default"/>
      </w:rPr>
    </w:lvl>
  </w:abstractNum>
  <w:abstractNum w:abstractNumId="409">
    <w:nsid w:val="6AD069F2"/>
    <w:multiLevelType w:val="hybridMultilevel"/>
    <w:tmpl w:val="FFFFFFFF"/>
    <w:lvl w:ilvl="0" w:tplc="89D061FC">
      <w:numFmt w:val="bullet"/>
      <w:lvlText w:val="•"/>
      <w:lvlJc w:val="left"/>
      <w:pPr>
        <w:ind w:left="1292" w:hanging="360"/>
      </w:pPr>
      <w:rPr>
        <w:rFonts w:ascii="Arial MT" w:eastAsia="Times New Roman" w:hAnsi="Arial MT" w:hint="default"/>
        <w:b w:val="0"/>
        <w:i w:val="0"/>
        <w:spacing w:val="0"/>
        <w:w w:val="117"/>
        <w:sz w:val="24"/>
      </w:rPr>
    </w:lvl>
    <w:lvl w:ilvl="1" w:tplc="8B82979E">
      <w:numFmt w:val="bullet"/>
      <w:lvlText w:val="•"/>
      <w:lvlJc w:val="left"/>
      <w:pPr>
        <w:ind w:left="1623" w:hanging="360"/>
      </w:pPr>
      <w:rPr>
        <w:rFonts w:hint="default"/>
      </w:rPr>
    </w:lvl>
    <w:lvl w:ilvl="2" w:tplc="FA30C0A2">
      <w:numFmt w:val="bullet"/>
      <w:lvlText w:val="•"/>
      <w:lvlJc w:val="left"/>
      <w:pPr>
        <w:ind w:left="1947" w:hanging="360"/>
      </w:pPr>
      <w:rPr>
        <w:rFonts w:hint="default"/>
      </w:rPr>
    </w:lvl>
    <w:lvl w:ilvl="3" w:tplc="87565686">
      <w:numFmt w:val="bullet"/>
      <w:lvlText w:val="•"/>
      <w:lvlJc w:val="left"/>
      <w:pPr>
        <w:ind w:left="2271" w:hanging="360"/>
      </w:pPr>
      <w:rPr>
        <w:rFonts w:hint="default"/>
      </w:rPr>
    </w:lvl>
    <w:lvl w:ilvl="4" w:tplc="C4D0FAE2">
      <w:numFmt w:val="bullet"/>
      <w:lvlText w:val="•"/>
      <w:lvlJc w:val="left"/>
      <w:pPr>
        <w:ind w:left="2594" w:hanging="360"/>
      </w:pPr>
      <w:rPr>
        <w:rFonts w:hint="default"/>
      </w:rPr>
    </w:lvl>
    <w:lvl w:ilvl="5" w:tplc="35D22534">
      <w:numFmt w:val="bullet"/>
      <w:lvlText w:val="•"/>
      <w:lvlJc w:val="left"/>
      <w:pPr>
        <w:ind w:left="2918" w:hanging="360"/>
      </w:pPr>
      <w:rPr>
        <w:rFonts w:hint="default"/>
      </w:rPr>
    </w:lvl>
    <w:lvl w:ilvl="6" w:tplc="AE28BF4C">
      <w:numFmt w:val="bullet"/>
      <w:lvlText w:val="•"/>
      <w:lvlJc w:val="left"/>
      <w:pPr>
        <w:ind w:left="3242" w:hanging="360"/>
      </w:pPr>
      <w:rPr>
        <w:rFonts w:hint="default"/>
      </w:rPr>
    </w:lvl>
    <w:lvl w:ilvl="7" w:tplc="45147636">
      <w:numFmt w:val="bullet"/>
      <w:lvlText w:val="•"/>
      <w:lvlJc w:val="left"/>
      <w:pPr>
        <w:ind w:left="3565" w:hanging="360"/>
      </w:pPr>
      <w:rPr>
        <w:rFonts w:hint="default"/>
      </w:rPr>
    </w:lvl>
    <w:lvl w:ilvl="8" w:tplc="5360F79E">
      <w:numFmt w:val="bullet"/>
      <w:lvlText w:val="•"/>
      <w:lvlJc w:val="left"/>
      <w:pPr>
        <w:ind w:left="3889" w:hanging="360"/>
      </w:pPr>
      <w:rPr>
        <w:rFonts w:hint="default"/>
      </w:rPr>
    </w:lvl>
  </w:abstractNum>
  <w:abstractNum w:abstractNumId="410">
    <w:nsid w:val="6B4873F1"/>
    <w:multiLevelType w:val="hybridMultilevel"/>
    <w:tmpl w:val="FFFFFFFF"/>
    <w:lvl w:ilvl="0" w:tplc="6826E6BE">
      <w:start w:val="1"/>
      <w:numFmt w:val="decimal"/>
      <w:lvlText w:val="%1)"/>
      <w:lvlJc w:val="left"/>
      <w:pPr>
        <w:ind w:left="1476" w:hanging="260"/>
      </w:pPr>
      <w:rPr>
        <w:rFonts w:ascii="Times New Roman" w:eastAsia="Times New Roman" w:hAnsi="Times New Roman" w:cs="Times New Roman" w:hint="default"/>
        <w:b w:val="0"/>
        <w:bCs w:val="0"/>
        <w:i w:val="0"/>
        <w:iCs w:val="0"/>
        <w:spacing w:val="0"/>
        <w:w w:val="100"/>
        <w:sz w:val="24"/>
        <w:szCs w:val="24"/>
      </w:rPr>
    </w:lvl>
    <w:lvl w:ilvl="1" w:tplc="9050F4B8">
      <w:start w:val="1"/>
      <w:numFmt w:val="decimal"/>
      <w:lvlText w:val="%2)"/>
      <w:lvlJc w:val="left"/>
      <w:pPr>
        <w:ind w:left="1902" w:hanging="260"/>
      </w:pPr>
      <w:rPr>
        <w:rFonts w:ascii="Times New Roman" w:eastAsia="Times New Roman" w:hAnsi="Times New Roman" w:cs="Times New Roman" w:hint="default"/>
        <w:b w:val="0"/>
        <w:bCs w:val="0"/>
        <w:i w:val="0"/>
        <w:iCs w:val="0"/>
        <w:spacing w:val="0"/>
        <w:w w:val="100"/>
        <w:sz w:val="24"/>
        <w:szCs w:val="24"/>
      </w:rPr>
    </w:lvl>
    <w:lvl w:ilvl="2" w:tplc="F5F08984">
      <w:numFmt w:val="bullet"/>
      <w:lvlText w:val="•"/>
      <w:lvlJc w:val="left"/>
      <w:pPr>
        <w:ind w:left="2980" w:hanging="260"/>
      </w:pPr>
      <w:rPr>
        <w:rFonts w:hint="default"/>
      </w:rPr>
    </w:lvl>
    <w:lvl w:ilvl="3" w:tplc="04E87C88">
      <w:numFmt w:val="bullet"/>
      <w:lvlText w:val="•"/>
      <w:lvlJc w:val="left"/>
      <w:pPr>
        <w:ind w:left="4060" w:hanging="260"/>
      </w:pPr>
      <w:rPr>
        <w:rFonts w:hint="default"/>
      </w:rPr>
    </w:lvl>
    <w:lvl w:ilvl="4" w:tplc="E70402CC">
      <w:numFmt w:val="bullet"/>
      <w:lvlText w:val="•"/>
      <w:lvlJc w:val="left"/>
      <w:pPr>
        <w:ind w:left="5141" w:hanging="260"/>
      </w:pPr>
      <w:rPr>
        <w:rFonts w:hint="default"/>
      </w:rPr>
    </w:lvl>
    <w:lvl w:ilvl="5" w:tplc="A8B84192">
      <w:numFmt w:val="bullet"/>
      <w:lvlText w:val="•"/>
      <w:lvlJc w:val="left"/>
      <w:pPr>
        <w:ind w:left="6221" w:hanging="260"/>
      </w:pPr>
      <w:rPr>
        <w:rFonts w:hint="default"/>
      </w:rPr>
    </w:lvl>
    <w:lvl w:ilvl="6" w:tplc="0C3CD14A">
      <w:numFmt w:val="bullet"/>
      <w:lvlText w:val="•"/>
      <w:lvlJc w:val="left"/>
      <w:pPr>
        <w:ind w:left="7301" w:hanging="260"/>
      </w:pPr>
      <w:rPr>
        <w:rFonts w:hint="default"/>
      </w:rPr>
    </w:lvl>
    <w:lvl w:ilvl="7" w:tplc="8260051E">
      <w:numFmt w:val="bullet"/>
      <w:lvlText w:val="•"/>
      <w:lvlJc w:val="left"/>
      <w:pPr>
        <w:ind w:left="8382" w:hanging="260"/>
      </w:pPr>
      <w:rPr>
        <w:rFonts w:hint="default"/>
      </w:rPr>
    </w:lvl>
    <w:lvl w:ilvl="8" w:tplc="9C0A95D4">
      <w:numFmt w:val="bullet"/>
      <w:lvlText w:val="•"/>
      <w:lvlJc w:val="left"/>
      <w:pPr>
        <w:ind w:left="9462" w:hanging="260"/>
      </w:pPr>
      <w:rPr>
        <w:rFonts w:hint="default"/>
      </w:rPr>
    </w:lvl>
  </w:abstractNum>
  <w:abstractNum w:abstractNumId="411">
    <w:nsid w:val="6B5F65CA"/>
    <w:multiLevelType w:val="hybridMultilevel"/>
    <w:tmpl w:val="FFFFFFFF"/>
    <w:lvl w:ilvl="0" w:tplc="A610407C">
      <w:numFmt w:val="bullet"/>
      <w:lvlText w:val="•"/>
      <w:lvlJc w:val="left"/>
      <w:pPr>
        <w:ind w:left="371" w:hanging="360"/>
      </w:pPr>
      <w:rPr>
        <w:rFonts w:ascii="Arial MT" w:eastAsia="Times New Roman" w:hAnsi="Arial MT" w:hint="default"/>
        <w:b w:val="0"/>
        <w:i w:val="0"/>
        <w:spacing w:val="0"/>
        <w:w w:val="117"/>
        <w:sz w:val="20"/>
      </w:rPr>
    </w:lvl>
    <w:lvl w:ilvl="1" w:tplc="2054805A">
      <w:numFmt w:val="bullet"/>
      <w:lvlText w:val="•"/>
      <w:lvlJc w:val="left"/>
      <w:pPr>
        <w:ind w:left="1283" w:hanging="360"/>
      </w:pPr>
      <w:rPr>
        <w:rFonts w:hint="default"/>
      </w:rPr>
    </w:lvl>
    <w:lvl w:ilvl="2" w:tplc="7F2C2360">
      <w:numFmt w:val="bullet"/>
      <w:lvlText w:val="•"/>
      <w:lvlJc w:val="left"/>
      <w:pPr>
        <w:ind w:left="2186" w:hanging="360"/>
      </w:pPr>
      <w:rPr>
        <w:rFonts w:hint="default"/>
      </w:rPr>
    </w:lvl>
    <w:lvl w:ilvl="3" w:tplc="951E321A">
      <w:numFmt w:val="bullet"/>
      <w:lvlText w:val="•"/>
      <w:lvlJc w:val="left"/>
      <w:pPr>
        <w:ind w:left="3090" w:hanging="360"/>
      </w:pPr>
      <w:rPr>
        <w:rFonts w:hint="default"/>
      </w:rPr>
    </w:lvl>
    <w:lvl w:ilvl="4" w:tplc="90E8ACDE">
      <w:numFmt w:val="bullet"/>
      <w:lvlText w:val="•"/>
      <w:lvlJc w:val="left"/>
      <w:pPr>
        <w:ind w:left="3993" w:hanging="360"/>
      </w:pPr>
      <w:rPr>
        <w:rFonts w:hint="default"/>
      </w:rPr>
    </w:lvl>
    <w:lvl w:ilvl="5" w:tplc="2C30815C">
      <w:numFmt w:val="bullet"/>
      <w:lvlText w:val="•"/>
      <w:lvlJc w:val="left"/>
      <w:pPr>
        <w:ind w:left="4897" w:hanging="360"/>
      </w:pPr>
      <w:rPr>
        <w:rFonts w:hint="default"/>
      </w:rPr>
    </w:lvl>
    <w:lvl w:ilvl="6" w:tplc="3384DDCA">
      <w:numFmt w:val="bullet"/>
      <w:lvlText w:val="•"/>
      <w:lvlJc w:val="left"/>
      <w:pPr>
        <w:ind w:left="5800" w:hanging="360"/>
      </w:pPr>
      <w:rPr>
        <w:rFonts w:hint="default"/>
      </w:rPr>
    </w:lvl>
    <w:lvl w:ilvl="7" w:tplc="30907040">
      <w:numFmt w:val="bullet"/>
      <w:lvlText w:val="•"/>
      <w:lvlJc w:val="left"/>
      <w:pPr>
        <w:ind w:left="6704" w:hanging="360"/>
      </w:pPr>
      <w:rPr>
        <w:rFonts w:hint="default"/>
      </w:rPr>
    </w:lvl>
    <w:lvl w:ilvl="8" w:tplc="A26454FE">
      <w:numFmt w:val="bullet"/>
      <w:lvlText w:val="•"/>
      <w:lvlJc w:val="left"/>
      <w:pPr>
        <w:ind w:left="7607" w:hanging="360"/>
      </w:pPr>
      <w:rPr>
        <w:rFonts w:hint="default"/>
      </w:rPr>
    </w:lvl>
  </w:abstractNum>
  <w:abstractNum w:abstractNumId="412">
    <w:nsid w:val="6B8D4DC6"/>
    <w:multiLevelType w:val="hybridMultilevel"/>
    <w:tmpl w:val="FFFFFFFF"/>
    <w:lvl w:ilvl="0" w:tplc="F912BB52">
      <w:start w:val="8"/>
      <w:numFmt w:val="decimal"/>
      <w:lvlText w:val="%1"/>
      <w:lvlJc w:val="left"/>
      <w:pPr>
        <w:ind w:left="1384" w:hanging="180"/>
      </w:pPr>
      <w:rPr>
        <w:rFonts w:ascii="Times New Roman" w:eastAsia="Times New Roman" w:hAnsi="Times New Roman" w:cs="Times New Roman" w:hint="default"/>
        <w:b/>
        <w:bCs/>
        <w:i w:val="0"/>
        <w:iCs w:val="0"/>
        <w:spacing w:val="0"/>
        <w:w w:val="100"/>
        <w:sz w:val="24"/>
        <w:szCs w:val="24"/>
      </w:rPr>
    </w:lvl>
    <w:lvl w:ilvl="1" w:tplc="EBA00408">
      <w:numFmt w:val="bullet"/>
      <w:lvlText w:val="•"/>
      <w:lvlJc w:val="left"/>
      <w:pPr>
        <w:ind w:left="2404" w:hanging="180"/>
      </w:pPr>
      <w:rPr>
        <w:rFonts w:hint="default"/>
      </w:rPr>
    </w:lvl>
    <w:lvl w:ilvl="2" w:tplc="1616AE00">
      <w:numFmt w:val="bullet"/>
      <w:lvlText w:val="•"/>
      <w:lvlJc w:val="left"/>
      <w:pPr>
        <w:ind w:left="3428" w:hanging="180"/>
      </w:pPr>
      <w:rPr>
        <w:rFonts w:hint="default"/>
      </w:rPr>
    </w:lvl>
    <w:lvl w:ilvl="3" w:tplc="B59E0282">
      <w:numFmt w:val="bullet"/>
      <w:lvlText w:val="•"/>
      <w:lvlJc w:val="left"/>
      <w:pPr>
        <w:ind w:left="4452" w:hanging="180"/>
      </w:pPr>
      <w:rPr>
        <w:rFonts w:hint="default"/>
      </w:rPr>
    </w:lvl>
    <w:lvl w:ilvl="4" w:tplc="89D4351C">
      <w:numFmt w:val="bullet"/>
      <w:lvlText w:val="•"/>
      <w:lvlJc w:val="left"/>
      <w:pPr>
        <w:ind w:left="5477" w:hanging="180"/>
      </w:pPr>
      <w:rPr>
        <w:rFonts w:hint="default"/>
      </w:rPr>
    </w:lvl>
    <w:lvl w:ilvl="5" w:tplc="E8327F9E">
      <w:numFmt w:val="bullet"/>
      <w:lvlText w:val="•"/>
      <w:lvlJc w:val="left"/>
      <w:pPr>
        <w:ind w:left="6501" w:hanging="180"/>
      </w:pPr>
      <w:rPr>
        <w:rFonts w:hint="default"/>
      </w:rPr>
    </w:lvl>
    <w:lvl w:ilvl="6" w:tplc="65C22E2E">
      <w:numFmt w:val="bullet"/>
      <w:lvlText w:val="•"/>
      <w:lvlJc w:val="left"/>
      <w:pPr>
        <w:ind w:left="7525" w:hanging="180"/>
      </w:pPr>
      <w:rPr>
        <w:rFonts w:hint="default"/>
      </w:rPr>
    </w:lvl>
    <w:lvl w:ilvl="7" w:tplc="137487DA">
      <w:numFmt w:val="bullet"/>
      <w:lvlText w:val="•"/>
      <w:lvlJc w:val="left"/>
      <w:pPr>
        <w:ind w:left="8550" w:hanging="180"/>
      </w:pPr>
      <w:rPr>
        <w:rFonts w:hint="default"/>
      </w:rPr>
    </w:lvl>
    <w:lvl w:ilvl="8" w:tplc="3392DE66">
      <w:numFmt w:val="bullet"/>
      <w:lvlText w:val="•"/>
      <w:lvlJc w:val="left"/>
      <w:pPr>
        <w:ind w:left="9574" w:hanging="180"/>
      </w:pPr>
      <w:rPr>
        <w:rFonts w:hint="default"/>
      </w:rPr>
    </w:lvl>
  </w:abstractNum>
  <w:abstractNum w:abstractNumId="413">
    <w:nsid w:val="6C1815DD"/>
    <w:multiLevelType w:val="hybridMultilevel"/>
    <w:tmpl w:val="FFFFFFFF"/>
    <w:lvl w:ilvl="0" w:tplc="F728694A">
      <w:start w:val="43"/>
      <w:numFmt w:val="decimal"/>
      <w:lvlText w:val="%1"/>
      <w:lvlJc w:val="left"/>
      <w:pPr>
        <w:ind w:left="2429" w:hanging="539"/>
      </w:pPr>
      <w:rPr>
        <w:rFonts w:ascii="Times New Roman" w:eastAsia="Times New Roman" w:hAnsi="Times New Roman" w:cs="Times New Roman" w:hint="default"/>
        <w:b w:val="0"/>
        <w:bCs w:val="0"/>
        <w:i w:val="0"/>
        <w:iCs w:val="0"/>
        <w:spacing w:val="0"/>
        <w:w w:val="100"/>
        <w:sz w:val="22"/>
        <w:szCs w:val="22"/>
      </w:rPr>
    </w:lvl>
    <w:lvl w:ilvl="1" w:tplc="CAA83BA0">
      <w:numFmt w:val="bullet"/>
      <w:lvlText w:val="•"/>
      <w:lvlJc w:val="left"/>
      <w:pPr>
        <w:ind w:left="3138" w:hanging="360"/>
      </w:pPr>
      <w:rPr>
        <w:rFonts w:ascii="Arial MT" w:eastAsia="Times New Roman" w:hAnsi="Arial MT" w:hint="default"/>
        <w:b w:val="0"/>
        <w:i w:val="0"/>
        <w:spacing w:val="0"/>
        <w:w w:val="117"/>
        <w:sz w:val="24"/>
      </w:rPr>
    </w:lvl>
    <w:lvl w:ilvl="2" w:tplc="E44CE1C8">
      <w:numFmt w:val="bullet"/>
      <w:lvlText w:val="•"/>
      <w:lvlJc w:val="left"/>
      <w:pPr>
        <w:ind w:left="3368" w:hanging="360"/>
      </w:pPr>
      <w:rPr>
        <w:rFonts w:hint="default"/>
      </w:rPr>
    </w:lvl>
    <w:lvl w:ilvl="3" w:tplc="49E66CC8">
      <w:numFmt w:val="bullet"/>
      <w:lvlText w:val="•"/>
      <w:lvlJc w:val="left"/>
      <w:pPr>
        <w:ind w:left="3597" w:hanging="360"/>
      </w:pPr>
      <w:rPr>
        <w:rFonts w:hint="default"/>
      </w:rPr>
    </w:lvl>
    <w:lvl w:ilvl="4" w:tplc="95DEFAB6">
      <w:numFmt w:val="bullet"/>
      <w:lvlText w:val="•"/>
      <w:lvlJc w:val="left"/>
      <w:pPr>
        <w:ind w:left="3825" w:hanging="360"/>
      </w:pPr>
      <w:rPr>
        <w:rFonts w:hint="default"/>
      </w:rPr>
    </w:lvl>
    <w:lvl w:ilvl="5" w:tplc="9F7E2C4E">
      <w:numFmt w:val="bullet"/>
      <w:lvlText w:val="•"/>
      <w:lvlJc w:val="left"/>
      <w:pPr>
        <w:ind w:left="4054" w:hanging="360"/>
      </w:pPr>
      <w:rPr>
        <w:rFonts w:hint="default"/>
      </w:rPr>
    </w:lvl>
    <w:lvl w:ilvl="6" w:tplc="1284D364">
      <w:numFmt w:val="bullet"/>
      <w:lvlText w:val="•"/>
      <w:lvlJc w:val="left"/>
      <w:pPr>
        <w:ind w:left="4283" w:hanging="360"/>
      </w:pPr>
      <w:rPr>
        <w:rFonts w:hint="default"/>
      </w:rPr>
    </w:lvl>
    <w:lvl w:ilvl="7" w:tplc="3AB239F6">
      <w:numFmt w:val="bullet"/>
      <w:lvlText w:val="•"/>
      <w:lvlJc w:val="left"/>
      <w:pPr>
        <w:ind w:left="4511" w:hanging="360"/>
      </w:pPr>
      <w:rPr>
        <w:rFonts w:hint="default"/>
      </w:rPr>
    </w:lvl>
    <w:lvl w:ilvl="8" w:tplc="DEAE39EE">
      <w:numFmt w:val="bullet"/>
      <w:lvlText w:val="•"/>
      <w:lvlJc w:val="left"/>
      <w:pPr>
        <w:ind w:left="4740" w:hanging="360"/>
      </w:pPr>
      <w:rPr>
        <w:rFonts w:hint="default"/>
      </w:rPr>
    </w:lvl>
  </w:abstractNum>
  <w:abstractNum w:abstractNumId="414">
    <w:nsid w:val="6C1C4241"/>
    <w:multiLevelType w:val="hybridMultilevel"/>
    <w:tmpl w:val="FFFFFFFF"/>
    <w:lvl w:ilvl="0" w:tplc="04F69EDC">
      <w:start w:val="1"/>
      <w:numFmt w:val="decimal"/>
      <w:lvlText w:val="%1)"/>
      <w:lvlJc w:val="left"/>
      <w:pPr>
        <w:ind w:left="1299" w:hanging="281"/>
      </w:pPr>
      <w:rPr>
        <w:rFonts w:ascii="Times New Roman" w:eastAsia="Times New Roman" w:hAnsi="Times New Roman" w:cs="Times New Roman" w:hint="default"/>
        <w:b w:val="0"/>
        <w:bCs w:val="0"/>
        <w:i w:val="0"/>
        <w:iCs w:val="0"/>
        <w:spacing w:val="0"/>
        <w:w w:val="100"/>
        <w:sz w:val="26"/>
        <w:szCs w:val="26"/>
      </w:rPr>
    </w:lvl>
    <w:lvl w:ilvl="1" w:tplc="C80858F6">
      <w:numFmt w:val="bullet"/>
      <w:lvlText w:val="•"/>
      <w:lvlJc w:val="left"/>
      <w:pPr>
        <w:ind w:left="2332" w:hanging="281"/>
      </w:pPr>
      <w:rPr>
        <w:rFonts w:hint="default"/>
      </w:rPr>
    </w:lvl>
    <w:lvl w:ilvl="2" w:tplc="28DE521E">
      <w:numFmt w:val="bullet"/>
      <w:lvlText w:val="•"/>
      <w:lvlJc w:val="left"/>
      <w:pPr>
        <w:ind w:left="3364" w:hanging="281"/>
      </w:pPr>
      <w:rPr>
        <w:rFonts w:hint="default"/>
      </w:rPr>
    </w:lvl>
    <w:lvl w:ilvl="3" w:tplc="CE2AD96E">
      <w:numFmt w:val="bullet"/>
      <w:lvlText w:val="•"/>
      <w:lvlJc w:val="left"/>
      <w:pPr>
        <w:ind w:left="4396" w:hanging="281"/>
      </w:pPr>
      <w:rPr>
        <w:rFonts w:hint="default"/>
      </w:rPr>
    </w:lvl>
    <w:lvl w:ilvl="4" w:tplc="D7B4CD1C">
      <w:numFmt w:val="bullet"/>
      <w:lvlText w:val="•"/>
      <w:lvlJc w:val="left"/>
      <w:pPr>
        <w:ind w:left="5429" w:hanging="281"/>
      </w:pPr>
      <w:rPr>
        <w:rFonts w:hint="default"/>
      </w:rPr>
    </w:lvl>
    <w:lvl w:ilvl="5" w:tplc="5A36244E">
      <w:numFmt w:val="bullet"/>
      <w:lvlText w:val="•"/>
      <w:lvlJc w:val="left"/>
      <w:pPr>
        <w:ind w:left="6461" w:hanging="281"/>
      </w:pPr>
      <w:rPr>
        <w:rFonts w:hint="default"/>
      </w:rPr>
    </w:lvl>
    <w:lvl w:ilvl="6" w:tplc="17C4293A">
      <w:numFmt w:val="bullet"/>
      <w:lvlText w:val="•"/>
      <w:lvlJc w:val="left"/>
      <w:pPr>
        <w:ind w:left="7493" w:hanging="281"/>
      </w:pPr>
      <w:rPr>
        <w:rFonts w:hint="default"/>
      </w:rPr>
    </w:lvl>
    <w:lvl w:ilvl="7" w:tplc="0190359A">
      <w:numFmt w:val="bullet"/>
      <w:lvlText w:val="•"/>
      <w:lvlJc w:val="left"/>
      <w:pPr>
        <w:ind w:left="8526" w:hanging="281"/>
      </w:pPr>
      <w:rPr>
        <w:rFonts w:hint="default"/>
      </w:rPr>
    </w:lvl>
    <w:lvl w:ilvl="8" w:tplc="A54243E6">
      <w:numFmt w:val="bullet"/>
      <w:lvlText w:val="•"/>
      <w:lvlJc w:val="left"/>
      <w:pPr>
        <w:ind w:left="9558" w:hanging="281"/>
      </w:pPr>
      <w:rPr>
        <w:rFonts w:hint="default"/>
      </w:rPr>
    </w:lvl>
  </w:abstractNum>
  <w:abstractNum w:abstractNumId="415">
    <w:nsid w:val="6C802EF9"/>
    <w:multiLevelType w:val="hybridMultilevel"/>
    <w:tmpl w:val="FFFFFFFF"/>
    <w:lvl w:ilvl="0" w:tplc="87A676EE">
      <w:start w:val="7"/>
      <w:numFmt w:val="decimal"/>
      <w:lvlText w:val="%1"/>
      <w:lvlJc w:val="left"/>
      <w:pPr>
        <w:ind w:left="600" w:hanging="180"/>
      </w:pPr>
      <w:rPr>
        <w:rFonts w:ascii="Times New Roman" w:eastAsia="Times New Roman" w:hAnsi="Times New Roman" w:cs="Times New Roman" w:hint="default"/>
        <w:b/>
        <w:bCs/>
        <w:i w:val="0"/>
        <w:iCs w:val="0"/>
        <w:spacing w:val="0"/>
        <w:w w:val="100"/>
        <w:sz w:val="24"/>
        <w:szCs w:val="24"/>
      </w:rPr>
    </w:lvl>
    <w:lvl w:ilvl="1" w:tplc="FD788268">
      <w:numFmt w:val="bullet"/>
      <w:lvlText w:val="•"/>
      <w:lvlJc w:val="left"/>
      <w:pPr>
        <w:ind w:left="1702" w:hanging="180"/>
      </w:pPr>
      <w:rPr>
        <w:rFonts w:hint="default"/>
      </w:rPr>
    </w:lvl>
    <w:lvl w:ilvl="2" w:tplc="6ACCA0E2">
      <w:numFmt w:val="bullet"/>
      <w:lvlText w:val="•"/>
      <w:lvlJc w:val="left"/>
      <w:pPr>
        <w:ind w:left="2804" w:hanging="180"/>
      </w:pPr>
      <w:rPr>
        <w:rFonts w:hint="default"/>
      </w:rPr>
    </w:lvl>
    <w:lvl w:ilvl="3" w:tplc="A5DC6AE4">
      <w:numFmt w:val="bullet"/>
      <w:lvlText w:val="•"/>
      <w:lvlJc w:val="left"/>
      <w:pPr>
        <w:ind w:left="3906" w:hanging="180"/>
      </w:pPr>
      <w:rPr>
        <w:rFonts w:hint="default"/>
      </w:rPr>
    </w:lvl>
    <w:lvl w:ilvl="4" w:tplc="4C8297EA">
      <w:numFmt w:val="bullet"/>
      <w:lvlText w:val="•"/>
      <w:lvlJc w:val="left"/>
      <w:pPr>
        <w:ind w:left="5009" w:hanging="180"/>
      </w:pPr>
      <w:rPr>
        <w:rFonts w:hint="default"/>
      </w:rPr>
    </w:lvl>
    <w:lvl w:ilvl="5" w:tplc="621C3992">
      <w:numFmt w:val="bullet"/>
      <w:lvlText w:val="•"/>
      <w:lvlJc w:val="left"/>
      <w:pPr>
        <w:ind w:left="6111" w:hanging="180"/>
      </w:pPr>
      <w:rPr>
        <w:rFonts w:hint="default"/>
      </w:rPr>
    </w:lvl>
    <w:lvl w:ilvl="6" w:tplc="06DA14D8">
      <w:numFmt w:val="bullet"/>
      <w:lvlText w:val="•"/>
      <w:lvlJc w:val="left"/>
      <w:pPr>
        <w:ind w:left="7213" w:hanging="180"/>
      </w:pPr>
      <w:rPr>
        <w:rFonts w:hint="default"/>
      </w:rPr>
    </w:lvl>
    <w:lvl w:ilvl="7" w:tplc="E2CAE620">
      <w:numFmt w:val="bullet"/>
      <w:lvlText w:val="•"/>
      <w:lvlJc w:val="left"/>
      <w:pPr>
        <w:ind w:left="8316" w:hanging="180"/>
      </w:pPr>
      <w:rPr>
        <w:rFonts w:hint="default"/>
      </w:rPr>
    </w:lvl>
    <w:lvl w:ilvl="8" w:tplc="FEB8702A">
      <w:numFmt w:val="bullet"/>
      <w:lvlText w:val="•"/>
      <w:lvlJc w:val="left"/>
      <w:pPr>
        <w:ind w:left="9418" w:hanging="180"/>
      </w:pPr>
      <w:rPr>
        <w:rFonts w:hint="default"/>
      </w:rPr>
    </w:lvl>
  </w:abstractNum>
  <w:abstractNum w:abstractNumId="416">
    <w:nsid w:val="6D581AA4"/>
    <w:multiLevelType w:val="hybridMultilevel"/>
    <w:tmpl w:val="FFFFFFFF"/>
    <w:lvl w:ilvl="0" w:tplc="8EDC25D4">
      <w:numFmt w:val="bullet"/>
      <w:lvlText w:val="•"/>
      <w:lvlJc w:val="left"/>
      <w:pPr>
        <w:ind w:left="1991" w:hanging="142"/>
      </w:pPr>
      <w:rPr>
        <w:rFonts w:ascii="Arial MT" w:eastAsia="Times New Roman" w:hAnsi="Arial MT" w:hint="default"/>
        <w:b w:val="0"/>
        <w:i w:val="0"/>
        <w:spacing w:val="0"/>
        <w:w w:val="117"/>
        <w:sz w:val="24"/>
      </w:rPr>
    </w:lvl>
    <w:lvl w:ilvl="1" w:tplc="9A3C6FEE">
      <w:numFmt w:val="bullet"/>
      <w:lvlText w:val="•"/>
      <w:lvlJc w:val="left"/>
      <w:pPr>
        <w:ind w:left="2962" w:hanging="142"/>
      </w:pPr>
      <w:rPr>
        <w:rFonts w:hint="default"/>
      </w:rPr>
    </w:lvl>
    <w:lvl w:ilvl="2" w:tplc="6534F264">
      <w:numFmt w:val="bullet"/>
      <w:lvlText w:val="•"/>
      <w:lvlJc w:val="left"/>
      <w:pPr>
        <w:ind w:left="3924" w:hanging="142"/>
      </w:pPr>
      <w:rPr>
        <w:rFonts w:hint="default"/>
      </w:rPr>
    </w:lvl>
    <w:lvl w:ilvl="3" w:tplc="77B6F4F8">
      <w:numFmt w:val="bullet"/>
      <w:lvlText w:val="•"/>
      <w:lvlJc w:val="left"/>
      <w:pPr>
        <w:ind w:left="4886" w:hanging="142"/>
      </w:pPr>
      <w:rPr>
        <w:rFonts w:hint="default"/>
      </w:rPr>
    </w:lvl>
    <w:lvl w:ilvl="4" w:tplc="730637E0">
      <w:numFmt w:val="bullet"/>
      <w:lvlText w:val="•"/>
      <w:lvlJc w:val="left"/>
      <w:pPr>
        <w:ind w:left="5849" w:hanging="142"/>
      </w:pPr>
      <w:rPr>
        <w:rFonts w:hint="default"/>
      </w:rPr>
    </w:lvl>
    <w:lvl w:ilvl="5" w:tplc="F1ACFAA4">
      <w:numFmt w:val="bullet"/>
      <w:lvlText w:val="•"/>
      <w:lvlJc w:val="left"/>
      <w:pPr>
        <w:ind w:left="6811" w:hanging="142"/>
      </w:pPr>
      <w:rPr>
        <w:rFonts w:hint="default"/>
      </w:rPr>
    </w:lvl>
    <w:lvl w:ilvl="6" w:tplc="31CCEA34">
      <w:numFmt w:val="bullet"/>
      <w:lvlText w:val="•"/>
      <w:lvlJc w:val="left"/>
      <w:pPr>
        <w:ind w:left="7773" w:hanging="142"/>
      </w:pPr>
      <w:rPr>
        <w:rFonts w:hint="default"/>
      </w:rPr>
    </w:lvl>
    <w:lvl w:ilvl="7" w:tplc="4BF681E6">
      <w:numFmt w:val="bullet"/>
      <w:lvlText w:val="•"/>
      <w:lvlJc w:val="left"/>
      <w:pPr>
        <w:ind w:left="8736" w:hanging="142"/>
      </w:pPr>
      <w:rPr>
        <w:rFonts w:hint="default"/>
      </w:rPr>
    </w:lvl>
    <w:lvl w:ilvl="8" w:tplc="E0EC72C4">
      <w:numFmt w:val="bullet"/>
      <w:lvlText w:val="•"/>
      <w:lvlJc w:val="left"/>
      <w:pPr>
        <w:ind w:left="9698" w:hanging="142"/>
      </w:pPr>
      <w:rPr>
        <w:rFonts w:hint="default"/>
      </w:rPr>
    </w:lvl>
  </w:abstractNum>
  <w:abstractNum w:abstractNumId="417">
    <w:nsid w:val="6D6C16D5"/>
    <w:multiLevelType w:val="hybridMultilevel"/>
    <w:tmpl w:val="FFFFFFFF"/>
    <w:lvl w:ilvl="0" w:tplc="37F040D4">
      <w:start w:val="1"/>
      <w:numFmt w:val="decimal"/>
      <w:lvlText w:val="%1"/>
      <w:lvlJc w:val="left"/>
      <w:pPr>
        <w:ind w:left="2815" w:hanging="533"/>
      </w:pPr>
      <w:rPr>
        <w:rFonts w:ascii="Times New Roman" w:eastAsia="Times New Roman" w:hAnsi="Times New Roman" w:cs="Times New Roman" w:hint="default"/>
        <w:b w:val="0"/>
        <w:bCs w:val="0"/>
        <w:i w:val="0"/>
        <w:iCs w:val="0"/>
        <w:spacing w:val="0"/>
        <w:w w:val="100"/>
        <w:sz w:val="22"/>
        <w:szCs w:val="22"/>
      </w:rPr>
    </w:lvl>
    <w:lvl w:ilvl="1" w:tplc="71D0C75A">
      <w:numFmt w:val="bullet"/>
      <w:lvlText w:val="•"/>
      <w:lvlJc w:val="left"/>
      <w:pPr>
        <w:ind w:left="3142" w:hanging="533"/>
      </w:pPr>
      <w:rPr>
        <w:rFonts w:hint="default"/>
      </w:rPr>
    </w:lvl>
    <w:lvl w:ilvl="2" w:tplc="57E69276">
      <w:numFmt w:val="bullet"/>
      <w:lvlText w:val="•"/>
      <w:lvlJc w:val="left"/>
      <w:pPr>
        <w:ind w:left="3464" w:hanging="533"/>
      </w:pPr>
      <w:rPr>
        <w:rFonts w:hint="default"/>
      </w:rPr>
    </w:lvl>
    <w:lvl w:ilvl="3" w:tplc="3F68F7CC">
      <w:numFmt w:val="bullet"/>
      <w:lvlText w:val="•"/>
      <w:lvlJc w:val="left"/>
      <w:pPr>
        <w:ind w:left="3787" w:hanging="533"/>
      </w:pPr>
      <w:rPr>
        <w:rFonts w:hint="default"/>
      </w:rPr>
    </w:lvl>
    <w:lvl w:ilvl="4" w:tplc="13089FA6">
      <w:numFmt w:val="bullet"/>
      <w:lvlText w:val="•"/>
      <w:lvlJc w:val="left"/>
      <w:pPr>
        <w:ind w:left="4109" w:hanging="533"/>
      </w:pPr>
      <w:rPr>
        <w:rFonts w:hint="default"/>
      </w:rPr>
    </w:lvl>
    <w:lvl w:ilvl="5" w:tplc="4A7628A8">
      <w:numFmt w:val="bullet"/>
      <w:lvlText w:val="•"/>
      <w:lvlJc w:val="left"/>
      <w:pPr>
        <w:ind w:left="4432" w:hanging="533"/>
      </w:pPr>
      <w:rPr>
        <w:rFonts w:hint="default"/>
      </w:rPr>
    </w:lvl>
    <w:lvl w:ilvl="6" w:tplc="F790E45C">
      <w:numFmt w:val="bullet"/>
      <w:lvlText w:val="•"/>
      <w:lvlJc w:val="left"/>
      <w:pPr>
        <w:ind w:left="4754" w:hanging="533"/>
      </w:pPr>
      <w:rPr>
        <w:rFonts w:hint="default"/>
      </w:rPr>
    </w:lvl>
    <w:lvl w:ilvl="7" w:tplc="5D1A310A">
      <w:numFmt w:val="bullet"/>
      <w:lvlText w:val="•"/>
      <w:lvlJc w:val="left"/>
      <w:pPr>
        <w:ind w:left="5077" w:hanging="533"/>
      </w:pPr>
      <w:rPr>
        <w:rFonts w:hint="default"/>
      </w:rPr>
    </w:lvl>
    <w:lvl w:ilvl="8" w:tplc="D842DC64">
      <w:numFmt w:val="bullet"/>
      <w:lvlText w:val="•"/>
      <w:lvlJc w:val="left"/>
      <w:pPr>
        <w:ind w:left="5399" w:hanging="533"/>
      </w:pPr>
      <w:rPr>
        <w:rFonts w:hint="default"/>
      </w:rPr>
    </w:lvl>
  </w:abstractNum>
  <w:abstractNum w:abstractNumId="418">
    <w:nsid w:val="6D7033A9"/>
    <w:multiLevelType w:val="multilevel"/>
    <w:tmpl w:val="1F58BDD8"/>
    <w:lvl w:ilvl="0">
      <w:start w:val="7"/>
      <w:numFmt w:val="decimal"/>
      <w:lvlText w:val="%1"/>
      <w:lvlJc w:val="left"/>
      <w:pPr>
        <w:ind w:left="493" w:hanging="295"/>
      </w:pPr>
      <w:rPr>
        <w:rFonts w:cs="Times New Roman" w:hint="default"/>
      </w:rPr>
    </w:lvl>
    <w:lvl w:ilvl="1">
      <w:start w:val="8"/>
      <w:numFmt w:val="decimal"/>
      <w:lvlText w:val="%1-%2"/>
      <w:lvlJc w:val="left"/>
      <w:pPr>
        <w:ind w:left="493" w:hanging="295"/>
      </w:pPr>
      <w:rPr>
        <w:rFonts w:ascii="Times New Roman" w:eastAsia="Times New Roman" w:hAnsi="Times New Roman" w:cs="Times New Roman" w:hint="default"/>
        <w:b w:val="0"/>
        <w:bCs w:val="0"/>
        <w:i w:val="0"/>
        <w:iCs w:val="0"/>
        <w:spacing w:val="0"/>
        <w:w w:val="100"/>
        <w:sz w:val="20"/>
        <w:szCs w:val="20"/>
      </w:rPr>
    </w:lvl>
    <w:lvl w:ilvl="2">
      <w:start w:val="1"/>
      <w:numFmt w:val="decimal"/>
      <w:lvlText w:val="%3"/>
      <w:lvlJc w:val="left"/>
      <w:pPr>
        <w:ind w:left="2282" w:hanging="496"/>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1645" w:hanging="496"/>
      </w:pPr>
      <w:rPr>
        <w:rFonts w:hint="default"/>
      </w:rPr>
    </w:lvl>
    <w:lvl w:ilvl="4">
      <w:numFmt w:val="bullet"/>
      <w:lvlText w:val="•"/>
      <w:lvlJc w:val="left"/>
      <w:pPr>
        <w:ind w:left="1327" w:hanging="496"/>
      </w:pPr>
      <w:rPr>
        <w:rFonts w:hint="default"/>
      </w:rPr>
    </w:lvl>
    <w:lvl w:ilvl="5">
      <w:numFmt w:val="bullet"/>
      <w:lvlText w:val="•"/>
      <w:lvlJc w:val="left"/>
      <w:pPr>
        <w:ind w:left="1010" w:hanging="496"/>
      </w:pPr>
      <w:rPr>
        <w:rFonts w:hint="default"/>
      </w:rPr>
    </w:lvl>
    <w:lvl w:ilvl="6">
      <w:numFmt w:val="bullet"/>
      <w:lvlText w:val="•"/>
      <w:lvlJc w:val="left"/>
      <w:pPr>
        <w:ind w:left="693" w:hanging="496"/>
      </w:pPr>
      <w:rPr>
        <w:rFonts w:hint="default"/>
      </w:rPr>
    </w:lvl>
    <w:lvl w:ilvl="7">
      <w:numFmt w:val="bullet"/>
      <w:lvlText w:val="•"/>
      <w:lvlJc w:val="left"/>
      <w:pPr>
        <w:ind w:left="375" w:hanging="496"/>
      </w:pPr>
      <w:rPr>
        <w:rFonts w:hint="default"/>
      </w:rPr>
    </w:lvl>
    <w:lvl w:ilvl="8">
      <w:numFmt w:val="bullet"/>
      <w:lvlText w:val="•"/>
      <w:lvlJc w:val="left"/>
      <w:pPr>
        <w:ind w:left="58" w:hanging="496"/>
      </w:pPr>
      <w:rPr>
        <w:rFonts w:hint="default"/>
      </w:rPr>
    </w:lvl>
  </w:abstractNum>
  <w:abstractNum w:abstractNumId="419">
    <w:nsid w:val="6D8B3C0A"/>
    <w:multiLevelType w:val="hybridMultilevel"/>
    <w:tmpl w:val="FFFFFFFF"/>
    <w:lvl w:ilvl="0" w:tplc="3DEAA0E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199499E0">
      <w:numFmt w:val="bullet"/>
      <w:lvlText w:val="•"/>
      <w:lvlJc w:val="left"/>
      <w:pPr>
        <w:ind w:left="1860" w:hanging="360"/>
      </w:pPr>
      <w:rPr>
        <w:rFonts w:ascii="Arial MT" w:eastAsia="Times New Roman" w:hAnsi="Arial MT" w:hint="default"/>
        <w:b w:val="0"/>
        <w:i w:val="0"/>
        <w:spacing w:val="0"/>
        <w:w w:val="117"/>
        <w:sz w:val="20"/>
      </w:rPr>
    </w:lvl>
    <w:lvl w:ilvl="2" w:tplc="CE426AAC">
      <w:numFmt w:val="bullet"/>
      <w:lvlText w:val="•"/>
      <w:lvlJc w:val="left"/>
      <w:pPr>
        <w:ind w:left="2944" w:hanging="360"/>
      </w:pPr>
      <w:rPr>
        <w:rFonts w:hint="default"/>
      </w:rPr>
    </w:lvl>
    <w:lvl w:ilvl="3" w:tplc="A1D0351C">
      <w:numFmt w:val="bullet"/>
      <w:lvlText w:val="•"/>
      <w:lvlJc w:val="left"/>
      <w:pPr>
        <w:ind w:left="4029" w:hanging="360"/>
      </w:pPr>
      <w:rPr>
        <w:rFonts w:hint="default"/>
      </w:rPr>
    </w:lvl>
    <w:lvl w:ilvl="4" w:tplc="EEB8A1B4">
      <w:numFmt w:val="bullet"/>
      <w:lvlText w:val="•"/>
      <w:lvlJc w:val="left"/>
      <w:pPr>
        <w:ind w:left="5114" w:hanging="360"/>
      </w:pPr>
      <w:rPr>
        <w:rFonts w:hint="default"/>
      </w:rPr>
    </w:lvl>
    <w:lvl w:ilvl="5" w:tplc="2102BE00">
      <w:numFmt w:val="bullet"/>
      <w:lvlText w:val="•"/>
      <w:lvlJc w:val="left"/>
      <w:pPr>
        <w:ind w:left="6199" w:hanging="360"/>
      </w:pPr>
      <w:rPr>
        <w:rFonts w:hint="default"/>
      </w:rPr>
    </w:lvl>
    <w:lvl w:ilvl="6" w:tplc="C00E4C76">
      <w:numFmt w:val="bullet"/>
      <w:lvlText w:val="•"/>
      <w:lvlJc w:val="left"/>
      <w:pPr>
        <w:ind w:left="7283" w:hanging="360"/>
      </w:pPr>
      <w:rPr>
        <w:rFonts w:hint="default"/>
      </w:rPr>
    </w:lvl>
    <w:lvl w:ilvl="7" w:tplc="C7D0190E">
      <w:numFmt w:val="bullet"/>
      <w:lvlText w:val="•"/>
      <w:lvlJc w:val="left"/>
      <w:pPr>
        <w:ind w:left="8368" w:hanging="360"/>
      </w:pPr>
      <w:rPr>
        <w:rFonts w:hint="default"/>
      </w:rPr>
    </w:lvl>
    <w:lvl w:ilvl="8" w:tplc="7EF60D5E">
      <w:numFmt w:val="bullet"/>
      <w:lvlText w:val="•"/>
      <w:lvlJc w:val="left"/>
      <w:pPr>
        <w:ind w:left="9453" w:hanging="360"/>
      </w:pPr>
      <w:rPr>
        <w:rFonts w:hint="default"/>
      </w:rPr>
    </w:lvl>
  </w:abstractNum>
  <w:abstractNum w:abstractNumId="420">
    <w:nsid w:val="6DE37990"/>
    <w:multiLevelType w:val="hybridMultilevel"/>
    <w:tmpl w:val="FFFFFFFF"/>
    <w:lvl w:ilvl="0" w:tplc="A75E5164">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BC6E6B7E">
      <w:numFmt w:val="bullet"/>
      <w:lvlText w:val="•"/>
      <w:lvlJc w:val="left"/>
      <w:pPr>
        <w:ind w:left="2386" w:hanging="360"/>
      </w:pPr>
      <w:rPr>
        <w:rFonts w:hint="default"/>
      </w:rPr>
    </w:lvl>
    <w:lvl w:ilvl="2" w:tplc="3A80B5E6">
      <w:numFmt w:val="bullet"/>
      <w:lvlText w:val="•"/>
      <w:lvlJc w:val="left"/>
      <w:pPr>
        <w:ind w:left="3412" w:hanging="360"/>
      </w:pPr>
      <w:rPr>
        <w:rFonts w:hint="default"/>
      </w:rPr>
    </w:lvl>
    <w:lvl w:ilvl="3" w:tplc="D61814C0">
      <w:numFmt w:val="bullet"/>
      <w:lvlText w:val="•"/>
      <w:lvlJc w:val="left"/>
      <w:pPr>
        <w:ind w:left="4438" w:hanging="360"/>
      </w:pPr>
      <w:rPr>
        <w:rFonts w:hint="default"/>
      </w:rPr>
    </w:lvl>
    <w:lvl w:ilvl="4" w:tplc="665E7942">
      <w:numFmt w:val="bullet"/>
      <w:lvlText w:val="•"/>
      <w:lvlJc w:val="left"/>
      <w:pPr>
        <w:ind w:left="5465" w:hanging="360"/>
      </w:pPr>
      <w:rPr>
        <w:rFonts w:hint="default"/>
      </w:rPr>
    </w:lvl>
    <w:lvl w:ilvl="5" w:tplc="36140416">
      <w:numFmt w:val="bullet"/>
      <w:lvlText w:val="•"/>
      <w:lvlJc w:val="left"/>
      <w:pPr>
        <w:ind w:left="6491" w:hanging="360"/>
      </w:pPr>
      <w:rPr>
        <w:rFonts w:hint="default"/>
      </w:rPr>
    </w:lvl>
    <w:lvl w:ilvl="6" w:tplc="372AC68E">
      <w:numFmt w:val="bullet"/>
      <w:lvlText w:val="•"/>
      <w:lvlJc w:val="left"/>
      <w:pPr>
        <w:ind w:left="7517" w:hanging="360"/>
      </w:pPr>
      <w:rPr>
        <w:rFonts w:hint="default"/>
      </w:rPr>
    </w:lvl>
    <w:lvl w:ilvl="7" w:tplc="D574663E">
      <w:numFmt w:val="bullet"/>
      <w:lvlText w:val="•"/>
      <w:lvlJc w:val="left"/>
      <w:pPr>
        <w:ind w:left="8544" w:hanging="360"/>
      </w:pPr>
      <w:rPr>
        <w:rFonts w:hint="default"/>
      </w:rPr>
    </w:lvl>
    <w:lvl w:ilvl="8" w:tplc="EF60C056">
      <w:numFmt w:val="bullet"/>
      <w:lvlText w:val="•"/>
      <w:lvlJc w:val="left"/>
      <w:pPr>
        <w:ind w:left="9570" w:hanging="360"/>
      </w:pPr>
      <w:rPr>
        <w:rFonts w:hint="default"/>
      </w:rPr>
    </w:lvl>
  </w:abstractNum>
  <w:abstractNum w:abstractNumId="421">
    <w:nsid w:val="6DE539EA"/>
    <w:multiLevelType w:val="hybridMultilevel"/>
    <w:tmpl w:val="FFFFFFFF"/>
    <w:lvl w:ilvl="0" w:tplc="0A42E5D0">
      <w:start w:val="1"/>
      <w:numFmt w:val="decimal"/>
      <w:lvlText w:val="%1"/>
      <w:lvlJc w:val="left"/>
      <w:pPr>
        <w:ind w:left="1207" w:hanging="674"/>
      </w:pPr>
      <w:rPr>
        <w:rFonts w:ascii="Times New Roman" w:eastAsia="Times New Roman" w:hAnsi="Times New Roman" w:cs="Times New Roman" w:hint="default"/>
        <w:b w:val="0"/>
        <w:bCs w:val="0"/>
        <w:i w:val="0"/>
        <w:iCs w:val="0"/>
        <w:spacing w:val="0"/>
        <w:w w:val="100"/>
        <w:sz w:val="24"/>
        <w:szCs w:val="24"/>
      </w:rPr>
    </w:lvl>
    <w:lvl w:ilvl="1" w:tplc="1F4C1AA4">
      <w:numFmt w:val="bullet"/>
      <w:lvlText w:val="•"/>
      <w:lvlJc w:val="left"/>
      <w:pPr>
        <w:ind w:left="2242" w:hanging="674"/>
      </w:pPr>
      <w:rPr>
        <w:rFonts w:hint="default"/>
      </w:rPr>
    </w:lvl>
    <w:lvl w:ilvl="2" w:tplc="54DC182C">
      <w:numFmt w:val="bullet"/>
      <w:lvlText w:val="•"/>
      <w:lvlJc w:val="left"/>
      <w:pPr>
        <w:ind w:left="3284" w:hanging="674"/>
      </w:pPr>
      <w:rPr>
        <w:rFonts w:hint="default"/>
      </w:rPr>
    </w:lvl>
    <w:lvl w:ilvl="3" w:tplc="9DA407F0">
      <w:numFmt w:val="bullet"/>
      <w:lvlText w:val="•"/>
      <w:lvlJc w:val="left"/>
      <w:pPr>
        <w:ind w:left="4326" w:hanging="674"/>
      </w:pPr>
      <w:rPr>
        <w:rFonts w:hint="default"/>
      </w:rPr>
    </w:lvl>
    <w:lvl w:ilvl="4" w:tplc="C4DCAC6E">
      <w:numFmt w:val="bullet"/>
      <w:lvlText w:val="•"/>
      <w:lvlJc w:val="left"/>
      <w:pPr>
        <w:ind w:left="5369" w:hanging="674"/>
      </w:pPr>
      <w:rPr>
        <w:rFonts w:hint="default"/>
      </w:rPr>
    </w:lvl>
    <w:lvl w:ilvl="5" w:tplc="892A7AD6">
      <w:numFmt w:val="bullet"/>
      <w:lvlText w:val="•"/>
      <w:lvlJc w:val="left"/>
      <w:pPr>
        <w:ind w:left="6411" w:hanging="674"/>
      </w:pPr>
      <w:rPr>
        <w:rFonts w:hint="default"/>
      </w:rPr>
    </w:lvl>
    <w:lvl w:ilvl="6" w:tplc="D188D8DA">
      <w:numFmt w:val="bullet"/>
      <w:lvlText w:val="•"/>
      <w:lvlJc w:val="left"/>
      <w:pPr>
        <w:ind w:left="7453" w:hanging="674"/>
      </w:pPr>
      <w:rPr>
        <w:rFonts w:hint="default"/>
      </w:rPr>
    </w:lvl>
    <w:lvl w:ilvl="7" w:tplc="DB6201F0">
      <w:numFmt w:val="bullet"/>
      <w:lvlText w:val="•"/>
      <w:lvlJc w:val="left"/>
      <w:pPr>
        <w:ind w:left="8496" w:hanging="674"/>
      </w:pPr>
      <w:rPr>
        <w:rFonts w:hint="default"/>
      </w:rPr>
    </w:lvl>
    <w:lvl w:ilvl="8" w:tplc="B1A83156">
      <w:numFmt w:val="bullet"/>
      <w:lvlText w:val="•"/>
      <w:lvlJc w:val="left"/>
      <w:pPr>
        <w:ind w:left="9538" w:hanging="674"/>
      </w:pPr>
      <w:rPr>
        <w:rFonts w:hint="default"/>
      </w:rPr>
    </w:lvl>
  </w:abstractNum>
  <w:abstractNum w:abstractNumId="422">
    <w:nsid w:val="6DFF2467"/>
    <w:multiLevelType w:val="hybridMultilevel"/>
    <w:tmpl w:val="FFFFFFFF"/>
    <w:lvl w:ilvl="0" w:tplc="8DF2F31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552E316E">
      <w:numFmt w:val="bullet"/>
      <w:lvlText w:val="•"/>
      <w:lvlJc w:val="left"/>
      <w:pPr>
        <w:ind w:left="1860" w:hanging="360"/>
      </w:pPr>
      <w:rPr>
        <w:rFonts w:ascii="Arial MT" w:eastAsia="Times New Roman" w:hAnsi="Arial MT" w:hint="default"/>
        <w:b w:val="0"/>
        <w:i w:val="0"/>
        <w:spacing w:val="0"/>
        <w:w w:val="117"/>
        <w:sz w:val="20"/>
      </w:rPr>
    </w:lvl>
    <w:lvl w:ilvl="2" w:tplc="BF1C37EA">
      <w:numFmt w:val="bullet"/>
      <w:lvlText w:val="•"/>
      <w:lvlJc w:val="left"/>
      <w:pPr>
        <w:ind w:left="2944" w:hanging="360"/>
      </w:pPr>
      <w:rPr>
        <w:rFonts w:hint="default"/>
      </w:rPr>
    </w:lvl>
    <w:lvl w:ilvl="3" w:tplc="821CED9E">
      <w:numFmt w:val="bullet"/>
      <w:lvlText w:val="•"/>
      <w:lvlJc w:val="left"/>
      <w:pPr>
        <w:ind w:left="4029" w:hanging="360"/>
      </w:pPr>
      <w:rPr>
        <w:rFonts w:hint="default"/>
      </w:rPr>
    </w:lvl>
    <w:lvl w:ilvl="4" w:tplc="7E16B73E">
      <w:numFmt w:val="bullet"/>
      <w:lvlText w:val="•"/>
      <w:lvlJc w:val="left"/>
      <w:pPr>
        <w:ind w:left="5114" w:hanging="360"/>
      </w:pPr>
      <w:rPr>
        <w:rFonts w:hint="default"/>
      </w:rPr>
    </w:lvl>
    <w:lvl w:ilvl="5" w:tplc="40EA9F90">
      <w:numFmt w:val="bullet"/>
      <w:lvlText w:val="•"/>
      <w:lvlJc w:val="left"/>
      <w:pPr>
        <w:ind w:left="6199" w:hanging="360"/>
      </w:pPr>
      <w:rPr>
        <w:rFonts w:hint="default"/>
      </w:rPr>
    </w:lvl>
    <w:lvl w:ilvl="6" w:tplc="CD7CBB86">
      <w:numFmt w:val="bullet"/>
      <w:lvlText w:val="•"/>
      <w:lvlJc w:val="left"/>
      <w:pPr>
        <w:ind w:left="7283" w:hanging="360"/>
      </w:pPr>
      <w:rPr>
        <w:rFonts w:hint="default"/>
      </w:rPr>
    </w:lvl>
    <w:lvl w:ilvl="7" w:tplc="A650F162">
      <w:numFmt w:val="bullet"/>
      <w:lvlText w:val="•"/>
      <w:lvlJc w:val="left"/>
      <w:pPr>
        <w:ind w:left="8368" w:hanging="360"/>
      </w:pPr>
      <w:rPr>
        <w:rFonts w:hint="default"/>
      </w:rPr>
    </w:lvl>
    <w:lvl w:ilvl="8" w:tplc="F4121358">
      <w:numFmt w:val="bullet"/>
      <w:lvlText w:val="•"/>
      <w:lvlJc w:val="left"/>
      <w:pPr>
        <w:ind w:left="9453" w:hanging="360"/>
      </w:pPr>
      <w:rPr>
        <w:rFonts w:hint="default"/>
      </w:rPr>
    </w:lvl>
  </w:abstractNum>
  <w:abstractNum w:abstractNumId="423">
    <w:nsid w:val="6E255497"/>
    <w:multiLevelType w:val="hybridMultilevel"/>
    <w:tmpl w:val="FFFFFFFF"/>
    <w:lvl w:ilvl="0" w:tplc="FA1A715A">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F1201D8C">
      <w:numFmt w:val="bullet"/>
      <w:lvlText w:val="•"/>
      <w:lvlJc w:val="left"/>
      <w:pPr>
        <w:ind w:left="2260" w:hanging="228"/>
      </w:pPr>
      <w:rPr>
        <w:rFonts w:hint="default"/>
      </w:rPr>
    </w:lvl>
    <w:lvl w:ilvl="2" w:tplc="040A355E">
      <w:numFmt w:val="bullet"/>
      <w:lvlText w:val="•"/>
      <w:lvlJc w:val="left"/>
      <w:pPr>
        <w:ind w:left="3300" w:hanging="228"/>
      </w:pPr>
      <w:rPr>
        <w:rFonts w:hint="default"/>
      </w:rPr>
    </w:lvl>
    <w:lvl w:ilvl="3" w:tplc="B0CE72B6">
      <w:numFmt w:val="bullet"/>
      <w:lvlText w:val="•"/>
      <w:lvlJc w:val="left"/>
      <w:pPr>
        <w:ind w:left="4340" w:hanging="228"/>
      </w:pPr>
      <w:rPr>
        <w:rFonts w:hint="default"/>
      </w:rPr>
    </w:lvl>
    <w:lvl w:ilvl="4" w:tplc="314A63EE">
      <w:numFmt w:val="bullet"/>
      <w:lvlText w:val="•"/>
      <w:lvlJc w:val="left"/>
      <w:pPr>
        <w:ind w:left="5381" w:hanging="228"/>
      </w:pPr>
      <w:rPr>
        <w:rFonts w:hint="default"/>
      </w:rPr>
    </w:lvl>
    <w:lvl w:ilvl="5" w:tplc="FCCA9F5A">
      <w:numFmt w:val="bullet"/>
      <w:lvlText w:val="•"/>
      <w:lvlJc w:val="left"/>
      <w:pPr>
        <w:ind w:left="6421" w:hanging="228"/>
      </w:pPr>
      <w:rPr>
        <w:rFonts w:hint="default"/>
      </w:rPr>
    </w:lvl>
    <w:lvl w:ilvl="6" w:tplc="D2245190">
      <w:numFmt w:val="bullet"/>
      <w:lvlText w:val="•"/>
      <w:lvlJc w:val="left"/>
      <w:pPr>
        <w:ind w:left="7461" w:hanging="228"/>
      </w:pPr>
      <w:rPr>
        <w:rFonts w:hint="default"/>
      </w:rPr>
    </w:lvl>
    <w:lvl w:ilvl="7" w:tplc="7D3A97D8">
      <w:numFmt w:val="bullet"/>
      <w:lvlText w:val="•"/>
      <w:lvlJc w:val="left"/>
      <w:pPr>
        <w:ind w:left="8502" w:hanging="228"/>
      </w:pPr>
      <w:rPr>
        <w:rFonts w:hint="default"/>
      </w:rPr>
    </w:lvl>
    <w:lvl w:ilvl="8" w:tplc="CFF22310">
      <w:numFmt w:val="bullet"/>
      <w:lvlText w:val="•"/>
      <w:lvlJc w:val="left"/>
      <w:pPr>
        <w:ind w:left="9542" w:hanging="228"/>
      </w:pPr>
      <w:rPr>
        <w:rFonts w:hint="default"/>
      </w:rPr>
    </w:lvl>
  </w:abstractNum>
  <w:abstractNum w:abstractNumId="424">
    <w:nsid w:val="6E7254D5"/>
    <w:multiLevelType w:val="hybridMultilevel"/>
    <w:tmpl w:val="FFFFFFFF"/>
    <w:lvl w:ilvl="0" w:tplc="528E83FE">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2F8EB1C6">
      <w:numFmt w:val="bullet"/>
      <w:lvlText w:val="•"/>
      <w:lvlJc w:val="left"/>
      <w:pPr>
        <w:ind w:left="1522" w:hanging="228"/>
      </w:pPr>
      <w:rPr>
        <w:rFonts w:hint="default"/>
      </w:rPr>
    </w:lvl>
    <w:lvl w:ilvl="2" w:tplc="72104A2C">
      <w:numFmt w:val="bullet"/>
      <w:lvlText w:val="•"/>
      <w:lvlJc w:val="left"/>
      <w:pPr>
        <w:ind w:left="2644" w:hanging="228"/>
      </w:pPr>
      <w:rPr>
        <w:rFonts w:hint="default"/>
      </w:rPr>
    </w:lvl>
    <w:lvl w:ilvl="3" w:tplc="D950916E">
      <w:numFmt w:val="bullet"/>
      <w:lvlText w:val="•"/>
      <w:lvlJc w:val="left"/>
      <w:pPr>
        <w:ind w:left="3766" w:hanging="228"/>
      </w:pPr>
      <w:rPr>
        <w:rFonts w:hint="default"/>
      </w:rPr>
    </w:lvl>
    <w:lvl w:ilvl="4" w:tplc="94949E7C">
      <w:numFmt w:val="bullet"/>
      <w:lvlText w:val="•"/>
      <w:lvlJc w:val="left"/>
      <w:pPr>
        <w:ind w:left="4889" w:hanging="228"/>
      </w:pPr>
      <w:rPr>
        <w:rFonts w:hint="default"/>
      </w:rPr>
    </w:lvl>
    <w:lvl w:ilvl="5" w:tplc="74649E68">
      <w:numFmt w:val="bullet"/>
      <w:lvlText w:val="•"/>
      <w:lvlJc w:val="left"/>
      <w:pPr>
        <w:ind w:left="6011" w:hanging="228"/>
      </w:pPr>
      <w:rPr>
        <w:rFonts w:hint="default"/>
      </w:rPr>
    </w:lvl>
    <w:lvl w:ilvl="6" w:tplc="866A3906">
      <w:numFmt w:val="bullet"/>
      <w:lvlText w:val="•"/>
      <w:lvlJc w:val="left"/>
      <w:pPr>
        <w:ind w:left="7133" w:hanging="228"/>
      </w:pPr>
      <w:rPr>
        <w:rFonts w:hint="default"/>
      </w:rPr>
    </w:lvl>
    <w:lvl w:ilvl="7" w:tplc="E5F8E35A">
      <w:numFmt w:val="bullet"/>
      <w:lvlText w:val="•"/>
      <w:lvlJc w:val="left"/>
      <w:pPr>
        <w:ind w:left="8256" w:hanging="228"/>
      </w:pPr>
      <w:rPr>
        <w:rFonts w:hint="default"/>
      </w:rPr>
    </w:lvl>
    <w:lvl w:ilvl="8" w:tplc="A2EE1652">
      <w:numFmt w:val="bullet"/>
      <w:lvlText w:val="•"/>
      <w:lvlJc w:val="left"/>
      <w:pPr>
        <w:ind w:left="9378" w:hanging="228"/>
      </w:pPr>
      <w:rPr>
        <w:rFonts w:hint="default"/>
      </w:rPr>
    </w:lvl>
  </w:abstractNum>
  <w:abstractNum w:abstractNumId="425">
    <w:nsid w:val="6E97698D"/>
    <w:multiLevelType w:val="hybridMultilevel"/>
    <w:tmpl w:val="FFFFFFFF"/>
    <w:lvl w:ilvl="0" w:tplc="054202C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99A018CC">
      <w:numFmt w:val="bullet"/>
      <w:lvlText w:val="•"/>
      <w:lvlJc w:val="left"/>
      <w:pPr>
        <w:ind w:left="1860" w:hanging="360"/>
      </w:pPr>
      <w:rPr>
        <w:rFonts w:ascii="Arial MT" w:eastAsia="Times New Roman" w:hAnsi="Arial MT" w:hint="default"/>
        <w:b w:val="0"/>
        <w:i w:val="0"/>
        <w:spacing w:val="0"/>
        <w:w w:val="117"/>
        <w:sz w:val="20"/>
      </w:rPr>
    </w:lvl>
    <w:lvl w:ilvl="2" w:tplc="94843208">
      <w:numFmt w:val="bullet"/>
      <w:lvlText w:val="•"/>
      <w:lvlJc w:val="left"/>
      <w:pPr>
        <w:ind w:left="2944" w:hanging="360"/>
      </w:pPr>
      <w:rPr>
        <w:rFonts w:hint="default"/>
      </w:rPr>
    </w:lvl>
    <w:lvl w:ilvl="3" w:tplc="A4CE00E6">
      <w:numFmt w:val="bullet"/>
      <w:lvlText w:val="•"/>
      <w:lvlJc w:val="left"/>
      <w:pPr>
        <w:ind w:left="4029" w:hanging="360"/>
      </w:pPr>
      <w:rPr>
        <w:rFonts w:hint="default"/>
      </w:rPr>
    </w:lvl>
    <w:lvl w:ilvl="4" w:tplc="D922725A">
      <w:numFmt w:val="bullet"/>
      <w:lvlText w:val="•"/>
      <w:lvlJc w:val="left"/>
      <w:pPr>
        <w:ind w:left="5114" w:hanging="360"/>
      </w:pPr>
      <w:rPr>
        <w:rFonts w:hint="default"/>
      </w:rPr>
    </w:lvl>
    <w:lvl w:ilvl="5" w:tplc="76DC5362">
      <w:numFmt w:val="bullet"/>
      <w:lvlText w:val="•"/>
      <w:lvlJc w:val="left"/>
      <w:pPr>
        <w:ind w:left="6199" w:hanging="360"/>
      </w:pPr>
      <w:rPr>
        <w:rFonts w:hint="default"/>
      </w:rPr>
    </w:lvl>
    <w:lvl w:ilvl="6" w:tplc="44FA98FA">
      <w:numFmt w:val="bullet"/>
      <w:lvlText w:val="•"/>
      <w:lvlJc w:val="left"/>
      <w:pPr>
        <w:ind w:left="7283" w:hanging="360"/>
      </w:pPr>
      <w:rPr>
        <w:rFonts w:hint="default"/>
      </w:rPr>
    </w:lvl>
    <w:lvl w:ilvl="7" w:tplc="1F0A2BAE">
      <w:numFmt w:val="bullet"/>
      <w:lvlText w:val="•"/>
      <w:lvlJc w:val="left"/>
      <w:pPr>
        <w:ind w:left="8368" w:hanging="360"/>
      </w:pPr>
      <w:rPr>
        <w:rFonts w:hint="default"/>
      </w:rPr>
    </w:lvl>
    <w:lvl w:ilvl="8" w:tplc="FE602DB0">
      <w:numFmt w:val="bullet"/>
      <w:lvlText w:val="•"/>
      <w:lvlJc w:val="left"/>
      <w:pPr>
        <w:ind w:left="9453" w:hanging="360"/>
      </w:pPr>
      <w:rPr>
        <w:rFonts w:hint="default"/>
      </w:rPr>
    </w:lvl>
  </w:abstractNum>
  <w:abstractNum w:abstractNumId="426">
    <w:nsid w:val="6F2B107C"/>
    <w:multiLevelType w:val="hybridMultilevel"/>
    <w:tmpl w:val="FFFFFFFF"/>
    <w:lvl w:ilvl="0" w:tplc="3E2A4542">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816C7AB0">
      <w:numFmt w:val="bullet"/>
      <w:lvlText w:val="•"/>
      <w:lvlJc w:val="left"/>
      <w:pPr>
        <w:ind w:left="1774" w:hanging="260"/>
      </w:pPr>
      <w:rPr>
        <w:rFonts w:hint="default"/>
      </w:rPr>
    </w:lvl>
    <w:lvl w:ilvl="2" w:tplc="2CB2F8C8">
      <w:numFmt w:val="bullet"/>
      <w:lvlText w:val="•"/>
      <w:lvlJc w:val="left"/>
      <w:pPr>
        <w:ind w:left="2868" w:hanging="260"/>
      </w:pPr>
      <w:rPr>
        <w:rFonts w:hint="default"/>
      </w:rPr>
    </w:lvl>
    <w:lvl w:ilvl="3" w:tplc="91FE3EA2">
      <w:numFmt w:val="bullet"/>
      <w:lvlText w:val="•"/>
      <w:lvlJc w:val="left"/>
      <w:pPr>
        <w:ind w:left="3962" w:hanging="260"/>
      </w:pPr>
      <w:rPr>
        <w:rFonts w:hint="default"/>
      </w:rPr>
    </w:lvl>
    <w:lvl w:ilvl="4" w:tplc="1CAC63C2">
      <w:numFmt w:val="bullet"/>
      <w:lvlText w:val="•"/>
      <w:lvlJc w:val="left"/>
      <w:pPr>
        <w:ind w:left="5057" w:hanging="260"/>
      </w:pPr>
      <w:rPr>
        <w:rFonts w:hint="default"/>
      </w:rPr>
    </w:lvl>
    <w:lvl w:ilvl="5" w:tplc="9A1C9E60">
      <w:numFmt w:val="bullet"/>
      <w:lvlText w:val="•"/>
      <w:lvlJc w:val="left"/>
      <w:pPr>
        <w:ind w:left="6151" w:hanging="260"/>
      </w:pPr>
      <w:rPr>
        <w:rFonts w:hint="default"/>
      </w:rPr>
    </w:lvl>
    <w:lvl w:ilvl="6" w:tplc="41E2CC8E">
      <w:numFmt w:val="bullet"/>
      <w:lvlText w:val="•"/>
      <w:lvlJc w:val="left"/>
      <w:pPr>
        <w:ind w:left="7245" w:hanging="260"/>
      </w:pPr>
      <w:rPr>
        <w:rFonts w:hint="default"/>
      </w:rPr>
    </w:lvl>
    <w:lvl w:ilvl="7" w:tplc="E27439BE">
      <w:numFmt w:val="bullet"/>
      <w:lvlText w:val="•"/>
      <w:lvlJc w:val="left"/>
      <w:pPr>
        <w:ind w:left="8340" w:hanging="260"/>
      </w:pPr>
      <w:rPr>
        <w:rFonts w:hint="default"/>
      </w:rPr>
    </w:lvl>
    <w:lvl w:ilvl="8" w:tplc="9F24A122">
      <w:numFmt w:val="bullet"/>
      <w:lvlText w:val="•"/>
      <w:lvlJc w:val="left"/>
      <w:pPr>
        <w:ind w:left="9434" w:hanging="260"/>
      </w:pPr>
      <w:rPr>
        <w:rFonts w:hint="default"/>
      </w:rPr>
    </w:lvl>
  </w:abstractNum>
  <w:abstractNum w:abstractNumId="427">
    <w:nsid w:val="6F381804"/>
    <w:multiLevelType w:val="hybridMultilevel"/>
    <w:tmpl w:val="FFFFFFFF"/>
    <w:lvl w:ilvl="0" w:tplc="FB5E0EFA">
      <w:start w:val="20"/>
      <w:numFmt w:val="decimal"/>
      <w:lvlText w:val="%1."/>
      <w:lvlJc w:val="left"/>
      <w:pPr>
        <w:ind w:left="828" w:hanging="533"/>
      </w:pPr>
      <w:rPr>
        <w:rFonts w:ascii="Times New Roman" w:eastAsia="Times New Roman" w:hAnsi="Times New Roman" w:cs="Times New Roman" w:hint="default"/>
        <w:b w:val="0"/>
        <w:bCs w:val="0"/>
        <w:i w:val="0"/>
        <w:iCs w:val="0"/>
        <w:spacing w:val="0"/>
        <w:w w:val="100"/>
        <w:sz w:val="24"/>
        <w:szCs w:val="24"/>
      </w:rPr>
    </w:lvl>
    <w:lvl w:ilvl="1" w:tplc="DEB45D20">
      <w:numFmt w:val="bullet"/>
      <w:lvlText w:val="•"/>
      <w:lvlJc w:val="left"/>
      <w:pPr>
        <w:ind w:left="1537" w:hanging="360"/>
      </w:pPr>
      <w:rPr>
        <w:rFonts w:ascii="Arial MT" w:eastAsia="Times New Roman" w:hAnsi="Arial MT" w:hint="default"/>
        <w:b w:val="0"/>
        <w:i w:val="0"/>
        <w:spacing w:val="0"/>
        <w:w w:val="117"/>
        <w:sz w:val="24"/>
      </w:rPr>
    </w:lvl>
    <w:lvl w:ilvl="2" w:tplc="EB20ADD0">
      <w:numFmt w:val="bullet"/>
      <w:lvlText w:val="•"/>
      <w:lvlJc w:val="left"/>
      <w:pPr>
        <w:ind w:left="1833" w:hanging="360"/>
      </w:pPr>
      <w:rPr>
        <w:rFonts w:hint="default"/>
      </w:rPr>
    </w:lvl>
    <w:lvl w:ilvl="3" w:tplc="94E4634A">
      <w:numFmt w:val="bullet"/>
      <w:lvlText w:val="•"/>
      <w:lvlJc w:val="left"/>
      <w:pPr>
        <w:ind w:left="2126" w:hanging="360"/>
      </w:pPr>
      <w:rPr>
        <w:rFonts w:hint="default"/>
      </w:rPr>
    </w:lvl>
    <w:lvl w:ilvl="4" w:tplc="9F48FFD0">
      <w:numFmt w:val="bullet"/>
      <w:lvlText w:val="•"/>
      <w:lvlJc w:val="left"/>
      <w:pPr>
        <w:ind w:left="2419" w:hanging="360"/>
      </w:pPr>
      <w:rPr>
        <w:rFonts w:hint="default"/>
      </w:rPr>
    </w:lvl>
    <w:lvl w:ilvl="5" w:tplc="7938C350">
      <w:numFmt w:val="bullet"/>
      <w:lvlText w:val="•"/>
      <w:lvlJc w:val="left"/>
      <w:pPr>
        <w:ind w:left="2712" w:hanging="360"/>
      </w:pPr>
      <w:rPr>
        <w:rFonts w:hint="default"/>
      </w:rPr>
    </w:lvl>
    <w:lvl w:ilvl="6" w:tplc="6F98990E">
      <w:numFmt w:val="bullet"/>
      <w:lvlText w:val="•"/>
      <w:lvlJc w:val="left"/>
      <w:pPr>
        <w:ind w:left="3006" w:hanging="360"/>
      </w:pPr>
      <w:rPr>
        <w:rFonts w:hint="default"/>
      </w:rPr>
    </w:lvl>
    <w:lvl w:ilvl="7" w:tplc="5798F83A">
      <w:numFmt w:val="bullet"/>
      <w:lvlText w:val="•"/>
      <w:lvlJc w:val="left"/>
      <w:pPr>
        <w:ind w:left="3299" w:hanging="360"/>
      </w:pPr>
      <w:rPr>
        <w:rFonts w:hint="default"/>
      </w:rPr>
    </w:lvl>
    <w:lvl w:ilvl="8" w:tplc="930A66FE">
      <w:numFmt w:val="bullet"/>
      <w:lvlText w:val="•"/>
      <w:lvlJc w:val="left"/>
      <w:pPr>
        <w:ind w:left="3592" w:hanging="360"/>
      </w:pPr>
      <w:rPr>
        <w:rFonts w:hint="default"/>
      </w:rPr>
    </w:lvl>
  </w:abstractNum>
  <w:abstractNum w:abstractNumId="428">
    <w:nsid w:val="6F880BB1"/>
    <w:multiLevelType w:val="hybridMultilevel"/>
    <w:tmpl w:val="FFFFFFFF"/>
    <w:lvl w:ilvl="0" w:tplc="6BBC61D2">
      <w:start w:val="1"/>
      <w:numFmt w:val="decimal"/>
      <w:lvlText w:val="%1)"/>
      <w:lvlJc w:val="left"/>
      <w:pPr>
        <w:ind w:left="420" w:hanging="632"/>
      </w:pPr>
      <w:rPr>
        <w:rFonts w:ascii="Times New Roman" w:eastAsia="Times New Roman" w:hAnsi="Times New Roman" w:cs="Times New Roman" w:hint="default"/>
        <w:b w:val="0"/>
        <w:bCs w:val="0"/>
        <w:i w:val="0"/>
        <w:iCs w:val="0"/>
        <w:spacing w:val="0"/>
        <w:w w:val="100"/>
        <w:sz w:val="24"/>
        <w:szCs w:val="24"/>
      </w:rPr>
    </w:lvl>
    <w:lvl w:ilvl="1" w:tplc="198451EE">
      <w:numFmt w:val="bullet"/>
      <w:lvlText w:val="•"/>
      <w:lvlJc w:val="left"/>
      <w:pPr>
        <w:ind w:left="1540" w:hanging="632"/>
      </w:pPr>
      <w:rPr>
        <w:rFonts w:hint="default"/>
      </w:rPr>
    </w:lvl>
    <w:lvl w:ilvl="2" w:tplc="A77A5BA8">
      <w:numFmt w:val="bullet"/>
      <w:lvlText w:val="•"/>
      <w:lvlJc w:val="left"/>
      <w:pPr>
        <w:ind w:left="2660" w:hanging="632"/>
      </w:pPr>
      <w:rPr>
        <w:rFonts w:hint="default"/>
      </w:rPr>
    </w:lvl>
    <w:lvl w:ilvl="3" w:tplc="BF0CCD9C">
      <w:numFmt w:val="bullet"/>
      <w:lvlText w:val="•"/>
      <w:lvlJc w:val="left"/>
      <w:pPr>
        <w:ind w:left="3780" w:hanging="632"/>
      </w:pPr>
      <w:rPr>
        <w:rFonts w:hint="default"/>
      </w:rPr>
    </w:lvl>
    <w:lvl w:ilvl="4" w:tplc="8A36BBA8">
      <w:numFmt w:val="bullet"/>
      <w:lvlText w:val="•"/>
      <w:lvlJc w:val="left"/>
      <w:pPr>
        <w:ind w:left="4901" w:hanging="632"/>
      </w:pPr>
      <w:rPr>
        <w:rFonts w:hint="default"/>
      </w:rPr>
    </w:lvl>
    <w:lvl w:ilvl="5" w:tplc="CD54A8BA">
      <w:numFmt w:val="bullet"/>
      <w:lvlText w:val="•"/>
      <w:lvlJc w:val="left"/>
      <w:pPr>
        <w:ind w:left="6021" w:hanging="632"/>
      </w:pPr>
      <w:rPr>
        <w:rFonts w:hint="default"/>
      </w:rPr>
    </w:lvl>
    <w:lvl w:ilvl="6" w:tplc="8A14A9A6">
      <w:numFmt w:val="bullet"/>
      <w:lvlText w:val="•"/>
      <w:lvlJc w:val="left"/>
      <w:pPr>
        <w:ind w:left="7141" w:hanging="632"/>
      </w:pPr>
      <w:rPr>
        <w:rFonts w:hint="default"/>
      </w:rPr>
    </w:lvl>
    <w:lvl w:ilvl="7" w:tplc="BCACC252">
      <w:numFmt w:val="bullet"/>
      <w:lvlText w:val="•"/>
      <w:lvlJc w:val="left"/>
      <w:pPr>
        <w:ind w:left="8262" w:hanging="632"/>
      </w:pPr>
      <w:rPr>
        <w:rFonts w:hint="default"/>
      </w:rPr>
    </w:lvl>
    <w:lvl w:ilvl="8" w:tplc="7932DC48">
      <w:numFmt w:val="bullet"/>
      <w:lvlText w:val="•"/>
      <w:lvlJc w:val="left"/>
      <w:pPr>
        <w:ind w:left="9382" w:hanging="632"/>
      </w:pPr>
      <w:rPr>
        <w:rFonts w:hint="default"/>
      </w:rPr>
    </w:lvl>
  </w:abstractNum>
  <w:abstractNum w:abstractNumId="429">
    <w:nsid w:val="6FBF32B2"/>
    <w:multiLevelType w:val="hybridMultilevel"/>
    <w:tmpl w:val="FFFFFFFF"/>
    <w:lvl w:ilvl="0" w:tplc="02746528">
      <w:numFmt w:val="bullet"/>
      <w:lvlText w:val="-"/>
      <w:lvlJc w:val="left"/>
      <w:pPr>
        <w:ind w:left="2829" w:hanging="140"/>
      </w:pPr>
      <w:rPr>
        <w:rFonts w:ascii="Times New Roman" w:eastAsia="Times New Roman" w:hAnsi="Times New Roman" w:hint="default"/>
        <w:b w:val="0"/>
        <w:i w:val="0"/>
        <w:spacing w:val="0"/>
        <w:w w:val="100"/>
        <w:sz w:val="24"/>
      </w:rPr>
    </w:lvl>
    <w:lvl w:ilvl="1" w:tplc="464ADBE0">
      <w:numFmt w:val="bullet"/>
      <w:lvlText w:val="•"/>
      <w:lvlJc w:val="left"/>
      <w:pPr>
        <w:ind w:left="3700" w:hanging="140"/>
      </w:pPr>
      <w:rPr>
        <w:rFonts w:hint="default"/>
      </w:rPr>
    </w:lvl>
    <w:lvl w:ilvl="2" w:tplc="D5581440">
      <w:numFmt w:val="bullet"/>
      <w:lvlText w:val="•"/>
      <w:lvlJc w:val="left"/>
      <w:pPr>
        <w:ind w:left="4580" w:hanging="140"/>
      </w:pPr>
      <w:rPr>
        <w:rFonts w:hint="default"/>
      </w:rPr>
    </w:lvl>
    <w:lvl w:ilvl="3" w:tplc="5E30DC4A">
      <w:numFmt w:val="bullet"/>
      <w:lvlText w:val="•"/>
      <w:lvlJc w:val="left"/>
      <w:pPr>
        <w:ind w:left="5460" w:hanging="140"/>
      </w:pPr>
      <w:rPr>
        <w:rFonts w:hint="default"/>
      </w:rPr>
    </w:lvl>
    <w:lvl w:ilvl="4" w:tplc="B0121DC6">
      <w:numFmt w:val="bullet"/>
      <w:lvlText w:val="•"/>
      <w:lvlJc w:val="left"/>
      <w:pPr>
        <w:ind w:left="6341" w:hanging="140"/>
      </w:pPr>
      <w:rPr>
        <w:rFonts w:hint="default"/>
      </w:rPr>
    </w:lvl>
    <w:lvl w:ilvl="5" w:tplc="84DA3150">
      <w:numFmt w:val="bullet"/>
      <w:lvlText w:val="•"/>
      <w:lvlJc w:val="left"/>
      <w:pPr>
        <w:ind w:left="7221" w:hanging="140"/>
      </w:pPr>
      <w:rPr>
        <w:rFonts w:hint="default"/>
      </w:rPr>
    </w:lvl>
    <w:lvl w:ilvl="6" w:tplc="139A631E">
      <w:numFmt w:val="bullet"/>
      <w:lvlText w:val="•"/>
      <w:lvlJc w:val="left"/>
      <w:pPr>
        <w:ind w:left="8101" w:hanging="140"/>
      </w:pPr>
      <w:rPr>
        <w:rFonts w:hint="default"/>
      </w:rPr>
    </w:lvl>
    <w:lvl w:ilvl="7" w:tplc="FF3C63C6">
      <w:numFmt w:val="bullet"/>
      <w:lvlText w:val="•"/>
      <w:lvlJc w:val="left"/>
      <w:pPr>
        <w:ind w:left="8982" w:hanging="140"/>
      </w:pPr>
      <w:rPr>
        <w:rFonts w:hint="default"/>
      </w:rPr>
    </w:lvl>
    <w:lvl w:ilvl="8" w:tplc="3DE285D6">
      <w:numFmt w:val="bullet"/>
      <w:lvlText w:val="•"/>
      <w:lvlJc w:val="left"/>
      <w:pPr>
        <w:ind w:left="9862" w:hanging="140"/>
      </w:pPr>
      <w:rPr>
        <w:rFonts w:hint="default"/>
      </w:rPr>
    </w:lvl>
  </w:abstractNum>
  <w:abstractNum w:abstractNumId="430">
    <w:nsid w:val="6FD50B78"/>
    <w:multiLevelType w:val="hybridMultilevel"/>
    <w:tmpl w:val="FFFFFFFF"/>
    <w:lvl w:ilvl="0" w:tplc="36D01134">
      <w:numFmt w:val="bullet"/>
      <w:lvlText w:val="•"/>
      <w:lvlJc w:val="left"/>
      <w:pPr>
        <w:ind w:left="1119" w:hanging="360"/>
      </w:pPr>
      <w:rPr>
        <w:rFonts w:ascii="Arial MT" w:eastAsia="Times New Roman" w:hAnsi="Arial MT" w:hint="default"/>
        <w:b w:val="0"/>
        <w:i w:val="0"/>
        <w:spacing w:val="0"/>
        <w:w w:val="117"/>
        <w:sz w:val="24"/>
      </w:rPr>
    </w:lvl>
    <w:lvl w:ilvl="1" w:tplc="4AC6FC18">
      <w:numFmt w:val="bullet"/>
      <w:lvlText w:val="•"/>
      <w:lvlJc w:val="left"/>
      <w:pPr>
        <w:ind w:left="1376" w:hanging="360"/>
      </w:pPr>
      <w:rPr>
        <w:rFonts w:hint="default"/>
      </w:rPr>
    </w:lvl>
    <w:lvl w:ilvl="2" w:tplc="D090D4E8">
      <w:numFmt w:val="bullet"/>
      <w:lvlText w:val="•"/>
      <w:lvlJc w:val="left"/>
      <w:pPr>
        <w:ind w:left="1632" w:hanging="360"/>
      </w:pPr>
      <w:rPr>
        <w:rFonts w:hint="default"/>
      </w:rPr>
    </w:lvl>
    <w:lvl w:ilvl="3" w:tplc="420EA600">
      <w:numFmt w:val="bullet"/>
      <w:lvlText w:val="•"/>
      <w:lvlJc w:val="left"/>
      <w:pPr>
        <w:ind w:left="1889" w:hanging="360"/>
      </w:pPr>
      <w:rPr>
        <w:rFonts w:hint="default"/>
      </w:rPr>
    </w:lvl>
    <w:lvl w:ilvl="4" w:tplc="FD30DBBC">
      <w:numFmt w:val="bullet"/>
      <w:lvlText w:val="•"/>
      <w:lvlJc w:val="left"/>
      <w:pPr>
        <w:ind w:left="2145" w:hanging="360"/>
      </w:pPr>
      <w:rPr>
        <w:rFonts w:hint="default"/>
      </w:rPr>
    </w:lvl>
    <w:lvl w:ilvl="5" w:tplc="705E582E">
      <w:numFmt w:val="bullet"/>
      <w:lvlText w:val="•"/>
      <w:lvlJc w:val="left"/>
      <w:pPr>
        <w:ind w:left="2402" w:hanging="360"/>
      </w:pPr>
      <w:rPr>
        <w:rFonts w:hint="default"/>
      </w:rPr>
    </w:lvl>
    <w:lvl w:ilvl="6" w:tplc="4626AFBE">
      <w:numFmt w:val="bullet"/>
      <w:lvlText w:val="•"/>
      <w:lvlJc w:val="left"/>
      <w:pPr>
        <w:ind w:left="2658" w:hanging="360"/>
      </w:pPr>
      <w:rPr>
        <w:rFonts w:hint="default"/>
      </w:rPr>
    </w:lvl>
    <w:lvl w:ilvl="7" w:tplc="9E4EC4CC">
      <w:numFmt w:val="bullet"/>
      <w:lvlText w:val="•"/>
      <w:lvlJc w:val="left"/>
      <w:pPr>
        <w:ind w:left="2914" w:hanging="360"/>
      </w:pPr>
      <w:rPr>
        <w:rFonts w:hint="default"/>
      </w:rPr>
    </w:lvl>
    <w:lvl w:ilvl="8" w:tplc="83584146">
      <w:numFmt w:val="bullet"/>
      <w:lvlText w:val="•"/>
      <w:lvlJc w:val="left"/>
      <w:pPr>
        <w:ind w:left="3171" w:hanging="360"/>
      </w:pPr>
      <w:rPr>
        <w:rFonts w:hint="default"/>
      </w:rPr>
    </w:lvl>
  </w:abstractNum>
  <w:abstractNum w:abstractNumId="431">
    <w:nsid w:val="70037A5F"/>
    <w:multiLevelType w:val="hybridMultilevel"/>
    <w:tmpl w:val="FFFFFFFF"/>
    <w:lvl w:ilvl="0" w:tplc="D1461F62">
      <w:numFmt w:val="bullet"/>
      <w:lvlText w:val="•"/>
      <w:lvlJc w:val="left"/>
      <w:pPr>
        <w:ind w:left="809" w:hanging="360"/>
      </w:pPr>
      <w:rPr>
        <w:rFonts w:ascii="Arial MT" w:eastAsia="Times New Roman" w:hAnsi="Arial MT" w:hint="default"/>
        <w:b w:val="0"/>
        <w:i w:val="0"/>
        <w:spacing w:val="0"/>
        <w:w w:val="117"/>
        <w:sz w:val="20"/>
      </w:rPr>
    </w:lvl>
    <w:lvl w:ilvl="1" w:tplc="57BE75C0">
      <w:numFmt w:val="bullet"/>
      <w:lvlText w:val="•"/>
      <w:lvlJc w:val="left"/>
      <w:pPr>
        <w:ind w:left="995" w:hanging="360"/>
      </w:pPr>
      <w:rPr>
        <w:rFonts w:hint="default"/>
      </w:rPr>
    </w:lvl>
    <w:lvl w:ilvl="2" w:tplc="CC86E27E">
      <w:numFmt w:val="bullet"/>
      <w:lvlText w:val="•"/>
      <w:lvlJc w:val="left"/>
      <w:pPr>
        <w:ind w:left="1190" w:hanging="360"/>
      </w:pPr>
      <w:rPr>
        <w:rFonts w:hint="default"/>
      </w:rPr>
    </w:lvl>
    <w:lvl w:ilvl="3" w:tplc="A54CF49C">
      <w:numFmt w:val="bullet"/>
      <w:lvlText w:val="•"/>
      <w:lvlJc w:val="left"/>
      <w:pPr>
        <w:ind w:left="1385" w:hanging="360"/>
      </w:pPr>
      <w:rPr>
        <w:rFonts w:hint="default"/>
      </w:rPr>
    </w:lvl>
    <w:lvl w:ilvl="4" w:tplc="ADF2ABA6">
      <w:numFmt w:val="bullet"/>
      <w:lvlText w:val="•"/>
      <w:lvlJc w:val="left"/>
      <w:pPr>
        <w:ind w:left="1580" w:hanging="360"/>
      </w:pPr>
      <w:rPr>
        <w:rFonts w:hint="default"/>
      </w:rPr>
    </w:lvl>
    <w:lvl w:ilvl="5" w:tplc="B1CEA6CA">
      <w:numFmt w:val="bullet"/>
      <w:lvlText w:val="•"/>
      <w:lvlJc w:val="left"/>
      <w:pPr>
        <w:ind w:left="1776" w:hanging="360"/>
      </w:pPr>
      <w:rPr>
        <w:rFonts w:hint="default"/>
      </w:rPr>
    </w:lvl>
    <w:lvl w:ilvl="6" w:tplc="22E639E2">
      <w:numFmt w:val="bullet"/>
      <w:lvlText w:val="•"/>
      <w:lvlJc w:val="left"/>
      <w:pPr>
        <w:ind w:left="1971" w:hanging="360"/>
      </w:pPr>
      <w:rPr>
        <w:rFonts w:hint="default"/>
      </w:rPr>
    </w:lvl>
    <w:lvl w:ilvl="7" w:tplc="E36670DE">
      <w:numFmt w:val="bullet"/>
      <w:lvlText w:val="•"/>
      <w:lvlJc w:val="left"/>
      <w:pPr>
        <w:ind w:left="2166" w:hanging="360"/>
      </w:pPr>
      <w:rPr>
        <w:rFonts w:hint="default"/>
      </w:rPr>
    </w:lvl>
    <w:lvl w:ilvl="8" w:tplc="87F66F9E">
      <w:numFmt w:val="bullet"/>
      <w:lvlText w:val="•"/>
      <w:lvlJc w:val="left"/>
      <w:pPr>
        <w:ind w:left="2361" w:hanging="360"/>
      </w:pPr>
      <w:rPr>
        <w:rFonts w:hint="default"/>
      </w:rPr>
    </w:lvl>
  </w:abstractNum>
  <w:abstractNum w:abstractNumId="432">
    <w:nsid w:val="705E17F8"/>
    <w:multiLevelType w:val="hybridMultilevel"/>
    <w:tmpl w:val="FFFFFFFF"/>
    <w:lvl w:ilvl="0" w:tplc="8C7601C2">
      <w:numFmt w:val="bullet"/>
      <w:lvlText w:val="•"/>
      <w:lvlJc w:val="left"/>
      <w:pPr>
        <w:ind w:left="2275" w:hanging="360"/>
      </w:pPr>
      <w:rPr>
        <w:rFonts w:ascii="Arial MT" w:eastAsia="Times New Roman" w:hAnsi="Arial MT" w:hint="default"/>
        <w:b w:val="0"/>
        <w:i w:val="0"/>
        <w:spacing w:val="0"/>
        <w:w w:val="117"/>
        <w:sz w:val="24"/>
      </w:rPr>
    </w:lvl>
    <w:lvl w:ilvl="1" w:tplc="DB5AA948">
      <w:numFmt w:val="bullet"/>
      <w:lvlText w:val="•"/>
      <w:lvlJc w:val="left"/>
      <w:pPr>
        <w:ind w:left="3214" w:hanging="360"/>
      </w:pPr>
      <w:rPr>
        <w:rFonts w:hint="default"/>
      </w:rPr>
    </w:lvl>
    <w:lvl w:ilvl="2" w:tplc="B2ACE0B0">
      <w:numFmt w:val="bullet"/>
      <w:lvlText w:val="•"/>
      <w:lvlJc w:val="left"/>
      <w:pPr>
        <w:ind w:left="4148" w:hanging="360"/>
      </w:pPr>
      <w:rPr>
        <w:rFonts w:hint="default"/>
      </w:rPr>
    </w:lvl>
    <w:lvl w:ilvl="3" w:tplc="7602CAD6">
      <w:numFmt w:val="bullet"/>
      <w:lvlText w:val="•"/>
      <w:lvlJc w:val="left"/>
      <w:pPr>
        <w:ind w:left="5082" w:hanging="360"/>
      </w:pPr>
      <w:rPr>
        <w:rFonts w:hint="default"/>
      </w:rPr>
    </w:lvl>
    <w:lvl w:ilvl="4" w:tplc="172C58E0">
      <w:numFmt w:val="bullet"/>
      <w:lvlText w:val="•"/>
      <w:lvlJc w:val="left"/>
      <w:pPr>
        <w:ind w:left="6017" w:hanging="360"/>
      </w:pPr>
      <w:rPr>
        <w:rFonts w:hint="default"/>
      </w:rPr>
    </w:lvl>
    <w:lvl w:ilvl="5" w:tplc="12AA3FDA">
      <w:numFmt w:val="bullet"/>
      <w:lvlText w:val="•"/>
      <w:lvlJc w:val="left"/>
      <w:pPr>
        <w:ind w:left="6951" w:hanging="360"/>
      </w:pPr>
      <w:rPr>
        <w:rFonts w:hint="default"/>
      </w:rPr>
    </w:lvl>
    <w:lvl w:ilvl="6" w:tplc="0D8E4064">
      <w:numFmt w:val="bullet"/>
      <w:lvlText w:val="•"/>
      <w:lvlJc w:val="left"/>
      <w:pPr>
        <w:ind w:left="7885" w:hanging="360"/>
      </w:pPr>
      <w:rPr>
        <w:rFonts w:hint="default"/>
      </w:rPr>
    </w:lvl>
    <w:lvl w:ilvl="7" w:tplc="8E281B68">
      <w:numFmt w:val="bullet"/>
      <w:lvlText w:val="•"/>
      <w:lvlJc w:val="left"/>
      <w:pPr>
        <w:ind w:left="8820" w:hanging="360"/>
      </w:pPr>
      <w:rPr>
        <w:rFonts w:hint="default"/>
      </w:rPr>
    </w:lvl>
    <w:lvl w:ilvl="8" w:tplc="C9F07E22">
      <w:numFmt w:val="bullet"/>
      <w:lvlText w:val="•"/>
      <w:lvlJc w:val="left"/>
      <w:pPr>
        <w:ind w:left="9754" w:hanging="360"/>
      </w:pPr>
      <w:rPr>
        <w:rFonts w:hint="default"/>
      </w:rPr>
    </w:lvl>
  </w:abstractNum>
  <w:abstractNum w:abstractNumId="433">
    <w:nsid w:val="70AA5635"/>
    <w:multiLevelType w:val="hybridMultilevel"/>
    <w:tmpl w:val="FFFFFFFF"/>
    <w:lvl w:ilvl="0" w:tplc="330CD9F0">
      <w:numFmt w:val="bullet"/>
      <w:lvlText w:val="-"/>
      <w:lvlJc w:val="left"/>
      <w:pPr>
        <w:ind w:left="427" w:hanging="159"/>
      </w:pPr>
      <w:rPr>
        <w:rFonts w:ascii="Times New Roman" w:hAnsi="Times New Roman"/>
      </w:rPr>
    </w:lvl>
    <w:lvl w:ilvl="1" w:tplc="47888536">
      <w:numFmt w:val="bullet"/>
      <w:lvlText w:val="•"/>
      <w:lvlJc w:val="left"/>
      <w:pPr>
        <w:ind w:left="1427" w:hanging="159"/>
      </w:pPr>
    </w:lvl>
    <w:lvl w:ilvl="2" w:tplc="053419D0">
      <w:numFmt w:val="bullet"/>
      <w:lvlText w:val="•"/>
      <w:lvlJc w:val="left"/>
      <w:pPr>
        <w:ind w:left="2434" w:hanging="159"/>
      </w:pPr>
    </w:lvl>
    <w:lvl w:ilvl="3" w:tplc="9E384558">
      <w:numFmt w:val="bullet"/>
      <w:lvlText w:val="•"/>
      <w:lvlJc w:val="left"/>
      <w:pPr>
        <w:ind w:left="3441" w:hanging="159"/>
      </w:pPr>
    </w:lvl>
    <w:lvl w:ilvl="4" w:tplc="8F1EE432">
      <w:numFmt w:val="bullet"/>
      <w:lvlText w:val="•"/>
      <w:lvlJc w:val="left"/>
      <w:pPr>
        <w:ind w:left="4448" w:hanging="159"/>
      </w:pPr>
    </w:lvl>
    <w:lvl w:ilvl="5" w:tplc="CCEE54BA">
      <w:numFmt w:val="bullet"/>
      <w:lvlText w:val="•"/>
      <w:lvlJc w:val="left"/>
      <w:pPr>
        <w:ind w:left="5455" w:hanging="159"/>
      </w:pPr>
    </w:lvl>
    <w:lvl w:ilvl="6" w:tplc="DB68E332">
      <w:numFmt w:val="bullet"/>
      <w:lvlText w:val="•"/>
      <w:lvlJc w:val="left"/>
      <w:pPr>
        <w:ind w:left="6462" w:hanging="159"/>
      </w:pPr>
    </w:lvl>
    <w:lvl w:ilvl="7" w:tplc="833E4EB0">
      <w:numFmt w:val="bullet"/>
      <w:lvlText w:val="•"/>
      <w:lvlJc w:val="left"/>
      <w:pPr>
        <w:ind w:left="7469" w:hanging="159"/>
      </w:pPr>
    </w:lvl>
    <w:lvl w:ilvl="8" w:tplc="2110DA80">
      <w:numFmt w:val="bullet"/>
      <w:lvlText w:val="•"/>
      <w:lvlJc w:val="left"/>
      <w:pPr>
        <w:ind w:left="8476" w:hanging="159"/>
      </w:pPr>
    </w:lvl>
  </w:abstractNum>
  <w:abstractNum w:abstractNumId="434">
    <w:nsid w:val="70DB40EC"/>
    <w:multiLevelType w:val="hybridMultilevel"/>
    <w:tmpl w:val="FFFFFFFF"/>
    <w:lvl w:ilvl="0" w:tplc="B51698C0">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6484B81E">
      <w:numFmt w:val="bullet"/>
      <w:lvlText w:val="•"/>
      <w:lvlJc w:val="left"/>
      <w:pPr>
        <w:ind w:left="2260" w:hanging="228"/>
      </w:pPr>
      <w:rPr>
        <w:rFonts w:hint="default"/>
      </w:rPr>
    </w:lvl>
    <w:lvl w:ilvl="2" w:tplc="CD98CD26">
      <w:numFmt w:val="bullet"/>
      <w:lvlText w:val="•"/>
      <w:lvlJc w:val="left"/>
      <w:pPr>
        <w:ind w:left="3300" w:hanging="228"/>
      </w:pPr>
      <w:rPr>
        <w:rFonts w:hint="default"/>
      </w:rPr>
    </w:lvl>
    <w:lvl w:ilvl="3" w:tplc="DDF80638">
      <w:numFmt w:val="bullet"/>
      <w:lvlText w:val="•"/>
      <w:lvlJc w:val="left"/>
      <w:pPr>
        <w:ind w:left="4340" w:hanging="228"/>
      </w:pPr>
      <w:rPr>
        <w:rFonts w:hint="default"/>
      </w:rPr>
    </w:lvl>
    <w:lvl w:ilvl="4" w:tplc="CB4CA53A">
      <w:numFmt w:val="bullet"/>
      <w:lvlText w:val="•"/>
      <w:lvlJc w:val="left"/>
      <w:pPr>
        <w:ind w:left="5381" w:hanging="228"/>
      </w:pPr>
      <w:rPr>
        <w:rFonts w:hint="default"/>
      </w:rPr>
    </w:lvl>
    <w:lvl w:ilvl="5" w:tplc="1D78D720">
      <w:numFmt w:val="bullet"/>
      <w:lvlText w:val="•"/>
      <w:lvlJc w:val="left"/>
      <w:pPr>
        <w:ind w:left="6421" w:hanging="228"/>
      </w:pPr>
      <w:rPr>
        <w:rFonts w:hint="default"/>
      </w:rPr>
    </w:lvl>
    <w:lvl w:ilvl="6" w:tplc="A47E0500">
      <w:numFmt w:val="bullet"/>
      <w:lvlText w:val="•"/>
      <w:lvlJc w:val="left"/>
      <w:pPr>
        <w:ind w:left="7461" w:hanging="228"/>
      </w:pPr>
      <w:rPr>
        <w:rFonts w:hint="default"/>
      </w:rPr>
    </w:lvl>
    <w:lvl w:ilvl="7" w:tplc="24C87F68">
      <w:numFmt w:val="bullet"/>
      <w:lvlText w:val="•"/>
      <w:lvlJc w:val="left"/>
      <w:pPr>
        <w:ind w:left="8502" w:hanging="228"/>
      </w:pPr>
      <w:rPr>
        <w:rFonts w:hint="default"/>
      </w:rPr>
    </w:lvl>
    <w:lvl w:ilvl="8" w:tplc="2D941460">
      <w:numFmt w:val="bullet"/>
      <w:lvlText w:val="•"/>
      <w:lvlJc w:val="left"/>
      <w:pPr>
        <w:ind w:left="9542" w:hanging="228"/>
      </w:pPr>
      <w:rPr>
        <w:rFonts w:hint="default"/>
      </w:rPr>
    </w:lvl>
  </w:abstractNum>
  <w:abstractNum w:abstractNumId="435">
    <w:nsid w:val="71495D4E"/>
    <w:multiLevelType w:val="hybridMultilevel"/>
    <w:tmpl w:val="FFFFFFFF"/>
    <w:lvl w:ilvl="0" w:tplc="8036268C">
      <w:numFmt w:val="bullet"/>
      <w:lvlText w:val="•"/>
      <w:lvlJc w:val="left"/>
      <w:pPr>
        <w:ind w:left="2417" w:hanging="360"/>
      </w:pPr>
      <w:rPr>
        <w:rFonts w:ascii="Arial MT" w:eastAsia="Times New Roman" w:hAnsi="Arial MT" w:hint="default"/>
        <w:b w:val="0"/>
        <w:i w:val="0"/>
        <w:spacing w:val="0"/>
        <w:w w:val="117"/>
        <w:sz w:val="24"/>
      </w:rPr>
    </w:lvl>
    <w:lvl w:ilvl="1" w:tplc="1410EEFA">
      <w:numFmt w:val="bullet"/>
      <w:lvlText w:val="•"/>
      <w:lvlJc w:val="left"/>
      <w:pPr>
        <w:ind w:left="3340" w:hanging="360"/>
      </w:pPr>
      <w:rPr>
        <w:rFonts w:hint="default"/>
      </w:rPr>
    </w:lvl>
    <w:lvl w:ilvl="2" w:tplc="781EB4BE">
      <w:numFmt w:val="bullet"/>
      <w:lvlText w:val="•"/>
      <w:lvlJc w:val="left"/>
      <w:pPr>
        <w:ind w:left="4260" w:hanging="360"/>
      </w:pPr>
      <w:rPr>
        <w:rFonts w:hint="default"/>
      </w:rPr>
    </w:lvl>
    <w:lvl w:ilvl="3" w:tplc="5088E03E">
      <w:numFmt w:val="bullet"/>
      <w:lvlText w:val="•"/>
      <w:lvlJc w:val="left"/>
      <w:pPr>
        <w:ind w:left="5180" w:hanging="360"/>
      </w:pPr>
      <w:rPr>
        <w:rFonts w:hint="default"/>
      </w:rPr>
    </w:lvl>
    <w:lvl w:ilvl="4" w:tplc="5E4E7496">
      <w:numFmt w:val="bullet"/>
      <w:lvlText w:val="•"/>
      <w:lvlJc w:val="left"/>
      <w:pPr>
        <w:ind w:left="6101" w:hanging="360"/>
      </w:pPr>
      <w:rPr>
        <w:rFonts w:hint="default"/>
      </w:rPr>
    </w:lvl>
    <w:lvl w:ilvl="5" w:tplc="FF6A4DD2">
      <w:numFmt w:val="bullet"/>
      <w:lvlText w:val="•"/>
      <w:lvlJc w:val="left"/>
      <w:pPr>
        <w:ind w:left="7021" w:hanging="360"/>
      </w:pPr>
      <w:rPr>
        <w:rFonts w:hint="default"/>
      </w:rPr>
    </w:lvl>
    <w:lvl w:ilvl="6" w:tplc="08B2FE4C">
      <w:numFmt w:val="bullet"/>
      <w:lvlText w:val="•"/>
      <w:lvlJc w:val="left"/>
      <w:pPr>
        <w:ind w:left="7941" w:hanging="360"/>
      </w:pPr>
      <w:rPr>
        <w:rFonts w:hint="default"/>
      </w:rPr>
    </w:lvl>
    <w:lvl w:ilvl="7" w:tplc="73EA59F6">
      <w:numFmt w:val="bullet"/>
      <w:lvlText w:val="•"/>
      <w:lvlJc w:val="left"/>
      <w:pPr>
        <w:ind w:left="8862" w:hanging="360"/>
      </w:pPr>
      <w:rPr>
        <w:rFonts w:hint="default"/>
      </w:rPr>
    </w:lvl>
    <w:lvl w:ilvl="8" w:tplc="CA526612">
      <w:numFmt w:val="bullet"/>
      <w:lvlText w:val="•"/>
      <w:lvlJc w:val="left"/>
      <w:pPr>
        <w:ind w:left="9782" w:hanging="360"/>
      </w:pPr>
      <w:rPr>
        <w:rFonts w:hint="default"/>
      </w:rPr>
    </w:lvl>
  </w:abstractNum>
  <w:abstractNum w:abstractNumId="436">
    <w:nsid w:val="7160496C"/>
    <w:multiLevelType w:val="hybridMultilevel"/>
    <w:tmpl w:val="FFFFFFFF"/>
    <w:lvl w:ilvl="0" w:tplc="EA7053CC">
      <w:numFmt w:val="bullet"/>
      <w:lvlText w:val="•"/>
      <w:lvlJc w:val="left"/>
      <w:pPr>
        <w:ind w:left="1292" w:hanging="360"/>
      </w:pPr>
      <w:rPr>
        <w:rFonts w:ascii="Arial MT" w:eastAsia="Times New Roman" w:hAnsi="Arial MT" w:hint="default"/>
        <w:b w:val="0"/>
        <w:i w:val="0"/>
        <w:spacing w:val="0"/>
        <w:w w:val="117"/>
        <w:sz w:val="24"/>
      </w:rPr>
    </w:lvl>
    <w:lvl w:ilvl="1" w:tplc="43FA5AB6">
      <w:numFmt w:val="bullet"/>
      <w:lvlText w:val="•"/>
      <w:lvlJc w:val="left"/>
      <w:pPr>
        <w:ind w:left="1623" w:hanging="360"/>
      </w:pPr>
      <w:rPr>
        <w:rFonts w:hint="default"/>
      </w:rPr>
    </w:lvl>
    <w:lvl w:ilvl="2" w:tplc="5D1C85BC">
      <w:numFmt w:val="bullet"/>
      <w:lvlText w:val="•"/>
      <w:lvlJc w:val="left"/>
      <w:pPr>
        <w:ind w:left="1947" w:hanging="360"/>
      </w:pPr>
      <w:rPr>
        <w:rFonts w:hint="default"/>
      </w:rPr>
    </w:lvl>
    <w:lvl w:ilvl="3" w:tplc="031A55CC">
      <w:numFmt w:val="bullet"/>
      <w:lvlText w:val="•"/>
      <w:lvlJc w:val="left"/>
      <w:pPr>
        <w:ind w:left="2270" w:hanging="360"/>
      </w:pPr>
      <w:rPr>
        <w:rFonts w:hint="default"/>
      </w:rPr>
    </w:lvl>
    <w:lvl w:ilvl="4" w:tplc="E01A0690">
      <w:numFmt w:val="bullet"/>
      <w:lvlText w:val="•"/>
      <w:lvlJc w:val="left"/>
      <w:pPr>
        <w:ind w:left="2594" w:hanging="360"/>
      </w:pPr>
      <w:rPr>
        <w:rFonts w:hint="default"/>
      </w:rPr>
    </w:lvl>
    <w:lvl w:ilvl="5" w:tplc="40544BAE">
      <w:numFmt w:val="bullet"/>
      <w:lvlText w:val="•"/>
      <w:lvlJc w:val="left"/>
      <w:pPr>
        <w:ind w:left="2917" w:hanging="360"/>
      </w:pPr>
      <w:rPr>
        <w:rFonts w:hint="default"/>
      </w:rPr>
    </w:lvl>
    <w:lvl w:ilvl="6" w:tplc="CDEA0EF4">
      <w:numFmt w:val="bullet"/>
      <w:lvlText w:val="•"/>
      <w:lvlJc w:val="left"/>
      <w:pPr>
        <w:ind w:left="3241" w:hanging="360"/>
      </w:pPr>
      <w:rPr>
        <w:rFonts w:hint="default"/>
      </w:rPr>
    </w:lvl>
    <w:lvl w:ilvl="7" w:tplc="1BCCB9B4">
      <w:numFmt w:val="bullet"/>
      <w:lvlText w:val="•"/>
      <w:lvlJc w:val="left"/>
      <w:pPr>
        <w:ind w:left="3564" w:hanging="360"/>
      </w:pPr>
      <w:rPr>
        <w:rFonts w:hint="default"/>
      </w:rPr>
    </w:lvl>
    <w:lvl w:ilvl="8" w:tplc="ADA65E78">
      <w:numFmt w:val="bullet"/>
      <w:lvlText w:val="•"/>
      <w:lvlJc w:val="left"/>
      <w:pPr>
        <w:ind w:left="3888" w:hanging="360"/>
      </w:pPr>
      <w:rPr>
        <w:rFonts w:hint="default"/>
      </w:rPr>
    </w:lvl>
  </w:abstractNum>
  <w:abstractNum w:abstractNumId="437">
    <w:nsid w:val="71A33F31"/>
    <w:multiLevelType w:val="hybridMultilevel"/>
    <w:tmpl w:val="FFFFFFFF"/>
    <w:lvl w:ilvl="0" w:tplc="FDDEBC82">
      <w:numFmt w:val="bullet"/>
      <w:lvlText w:val="–"/>
      <w:lvlJc w:val="left"/>
      <w:pPr>
        <w:ind w:left="2158" w:hanging="212"/>
      </w:pPr>
      <w:rPr>
        <w:rFonts w:ascii="Times New Roman" w:eastAsia="Times New Roman" w:hAnsi="Times New Roman" w:hint="default"/>
        <w:spacing w:val="0"/>
        <w:w w:val="100"/>
      </w:rPr>
    </w:lvl>
    <w:lvl w:ilvl="1" w:tplc="62DAC202">
      <w:numFmt w:val="bullet"/>
      <w:lvlText w:val="–"/>
      <w:lvlJc w:val="left"/>
      <w:pPr>
        <w:ind w:left="1527" w:hanging="212"/>
      </w:pPr>
      <w:rPr>
        <w:rFonts w:ascii="Times New Roman" w:eastAsia="Times New Roman" w:hAnsi="Times New Roman" w:hint="default"/>
        <w:b w:val="0"/>
        <w:i w:val="0"/>
        <w:spacing w:val="0"/>
        <w:w w:val="100"/>
        <w:sz w:val="28"/>
      </w:rPr>
    </w:lvl>
    <w:lvl w:ilvl="2" w:tplc="59E29BE6">
      <w:numFmt w:val="bullet"/>
      <w:lvlText w:val="•"/>
      <w:lvlJc w:val="left"/>
      <w:pPr>
        <w:ind w:left="3211" w:hanging="212"/>
      </w:pPr>
      <w:rPr>
        <w:rFonts w:hint="default"/>
      </w:rPr>
    </w:lvl>
    <w:lvl w:ilvl="3" w:tplc="677457C4">
      <w:numFmt w:val="bullet"/>
      <w:lvlText w:val="•"/>
      <w:lvlJc w:val="left"/>
      <w:pPr>
        <w:ind w:left="4262" w:hanging="212"/>
      </w:pPr>
      <w:rPr>
        <w:rFonts w:hint="default"/>
      </w:rPr>
    </w:lvl>
    <w:lvl w:ilvl="4" w:tplc="4B92A914">
      <w:numFmt w:val="bullet"/>
      <w:lvlText w:val="•"/>
      <w:lvlJc w:val="left"/>
      <w:pPr>
        <w:ind w:left="5314" w:hanging="212"/>
      </w:pPr>
      <w:rPr>
        <w:rFonts w:hint="default"/>
      </w:rPr>
    </w:lvl>
    <w:lvl w:ilvl="5" w:tplc="D5B2B5D4">
      <w:numFmt w:val="bullet"/>
      <w:lvlText w:val="•"/>
      <w:lvlJc w:val="left"/>
      <w:pPr>
        <w:ind w:left="6365" w:hanging="212"/>
      </w:pPr>
      <w:rPr>
        <w:rFonts w:hint="default"/>
      </w:rPr>
    </w:lvl>
    <w:lvl w:ilvl="6" w:tplc="22CC6704">
      <w:numFmt w:val="bullet"/>
      <w:lvlText w:val="•"/>
      <w:lvlJc w:val="left"/>
      <w:pPr>
        <w:ind w:left="7417" w:hanging="212"/>
      </w:pPr>
      <w:rPr>
        <w:rFonts w:hint="default"/>
      </w:rPr>
    </w:lvl>
    <w:lvl w:ilvl="7" w:tplc="9EF0EAA8">
      <w:numFmt w:val="bullet"/>
      <w:lvlText w:val="•"/>
      <w:lvlJc w:val="left"/>
      <w:pPr>
        <w:ind w:left="8468" w:hanging="212"/>
      </w:pPr>
      <w:rPr>
        <w:rFonts w:hint="default"/>
      </w:rPr>
    </w:lvl>
    <w:lvl w:ilvl="8" w:tplc="B84256BE">
      <w:numFmt w:val="bullet"/>
      <w:lvlText w:val="•"/>
      <w:lvlJc w:val="left"/>
      <w:pPr>
        <w:ind w:left="9520" w:hanging="212"/>
      </w:pPr>
      <w:rPr>
        <w:rFonts w:hint="default"/>
      </w:rPr>
    </w:lvl>
  </w:abstractNum>
  <w:abstractNum w:abstractNumId="438">
    <w:nsid w:val="71DF5133"/>
    <w:multiLevelType w:val="hybridMultilevel"/>
    <w:tmpl w:val="FFFFFFFF"/>
    <w:lvl w:ilvl="0" w:tplc="C22ED57C">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80C218C4">
      <w:numFmt w:val="bullet"/>
      <w:lvlText w:val="•"/>
      <w:lvlJc w:val="left"/>
      <w:pPr>
        <w:ind w:left="2260" w:hanging="228"/>
      </w:pPr>
      <w:rPr>
        <w:rFonts w:hint="default"/>
      </w:rPr>
    </w:lvl>
    <w:lvl w:ilvl="2" w:tplc="75F0F7C4">
      <w:numFmt w:val="bullet"/>
      <w:lvlText w:val="•"/>
      <w:lvlJc w:val="left"/>
      <w:pPr>
        <w:ind w:left="3300" w:hanging="228"/>
      </w:pPr>
      <w:rPr>
        <w:rFonts w:hint="default"/>
      </w:rPr>
    </w:lvl>
    <w:lvl w:ilvl="3" w:tplc="A17CB584">
      <w:numFmt w:val="bullet"/>
      <w:lvlText w:val="•"/>
      <w:lvlJc w:val="left"/>
      <w:pPr>
        <w:ind w:left="4340" w:hanging="228"/>
      </w:pPr>
      <w:rPr>
        <w:rFonts w:hint="default"/>
      </w:rPr>
    </w:lvl>
    <w:lvl w:ilvl="4" w:tplc="1254928A">
      <w:numFmt w:val="bullet"/>
      <w:lvlText w:val="•"/>
      <w:lvlJc w:val="left"/>
      <w:pPr>
        <w:ind w:left="5381" w:hanging="228"/>
      </w:pPr>
      <w:rPr>
        <w:rFonts w:hint="default"/>
      </w:rPr>
    </w:lvl>
    <w:lvl w:ilvl="5" w:tplc="28361CA4">
      <w:numFmt w:val="bullet"/>
      <w:lvlText w:val="•"/>
      <w:lvlJc w:val="left"/>
      <w:pPr>
        <w:ind w:left="6421" w:hanging="228"/>
      </w:pPr>
      <w:rPr>
        <w:rFonts w:hint="default"/>
      </w:rPr>
    </w:lvl>
    <w:lvl w:ilvl="6" w:tplc="44C82F50">
      <w:numFmt w:val="bullet"/>
      <w:lvlText w:val="•"/>
      <w:lvlJc w:val="left"/>
      <w:pPr>
        <w:ind w:left="7461" w:hanging="228"/>
      </w:pPr>
      <w:rPr>
        <w:rFonts w:hint="default"/>
      </w:rPr>
    </w:lvl>
    <w:lvl w:ilvl="7" w:tplc="715C61E8">
      <w:numFmt w:val="bullet"/>
      <w:lvlText w:val="•"/>
      <w:lvlJc w:val="left"/>
      <w:pPr>
        <w:ind w:left="8502" w:hanging="228"/>
      </w:pPr>
      <w:rPr>
        <w:rFonts w:hint="default"/>
      </w:rPr>
    </w:lvl>
    <w:lvl w:ilvl="8" w:tplc="73E815A8">
      <w:numFmt w:val="bullet"/>
      <w:lvlText w:val="•"/>
      <w:lvlJc w:val="left"/>
      <w:pPr>
        <w:ind w:left="9542" w:hanging="228"/>
      </w:pPr>
      <w:rPr>
        <w:rFonts w:hint="default"/>
      </w:rPr>
    </w:lvl>
  </w:abstractNum>
  <w:abstractNum w:abstractNumId="439">
    <w:nsid w:val="71F64DA0"/>
    <w:multiLevelType w:val="hybridMultilevel"/>
    <w:tmpl w:val="FFFFFFFF"/>
    <w:lvl w:ilvl="0" w:tplc="69B608BE">
      <w:start w:val="1"/>
      <w:numFmt w:val="decimal"/>
      <w:lvlText w:val="%1)"/>
      <w:lvlJc w:val="left"/>
      <w:pPr>
        <w:ind w:left="946" w:hanging="260"/>
      </w:pPr>
      <w:rPr>
        <w:rFonts w:ascii="Times New Roman" w:eastAsia="Times New Roman" w:hAnsi="Times New Roman" w:cs="Times New Roman" w:hint="default"/>
        <w:b/>
        <w:bCs/>
        <w:i w:val="0"/>
        <w:iCs w:val="0"/>
        <w:spacing w:val="0"/>
        <w:w w:val="100"/>
        <w:sz w:val="24"/>
        <w:szCs w:val="24"/>
      </w:rPr>
    </w:lvl>
    <w:lvl w:ilvl="1" w:tplc="BBD2FD28">
      <w:numFmt w:val="bullet"/>
      <w:lvlText w:val="-"/>
      <w:lvlJc w:val="left"/>
      <w:pPr>
        <w:ind w:left="826" w:hanging="140"/>
      </w:pPr>
      <w:rPr>
        <w:rFonts w:ascii="Times New Roman" w:eastAsia="Times New Roman" w:hAnsi="Times New Roman" w:hint="default"/>
        <w:b w:val="0"/>
        <w:i w:val="0"/>
        <w:spacing w:val="0"/>
        <w:w w:val="100"/>
        <w:sz w:val="24"/>
      </w:rPr>
    </w:lvl>
    <w:lvl w:ilvl="2" w:tplc="7A58EA0E">
      <w:numFmt w:val="bullet"/>
      <w:lvlText w:val="•"/>
      <w:lvlJc w:val="left"/>
      <w:pPr>
        <w:ind w:left="1347" w:hanging="360"/>
      </w:pPr>
      <w:rPr>
        <w:rFonts w:ascii="Arial MT" w:eastAsia="Times New Roman" w:hAnsi="Arial MT" w:hint="default"/>
        <w:b w:val="0"/>
        <w:i w:val="0"/>
        <w:spacing w:val="0"/>
        <w:w w:val="117"/>
        <w:sz w:val="24"/>
      </w:rPr>
    </w:lvl>
    <w:lvl w:ilvl="3" w:tplc="CC1A7EE0">
      <w:numFmt w:val="bullet"/>
      <w:lvlText w:val="•"/>
      <w:lvlJc w:val="left"/>
      <w:pPr>
        <w:ind w:left="1340" w:hanging="360"/>
      </w:pPr>
      <w:rPr>
        <w:rFonts w:hint="default"/>
      </w:rPr>
    </w:lvl>
    <w:lvl w:ilvl="4" w:tplc="B7A2376A">
      <w:numFmt w:val="bullet"/>
      <w:lvlText w:val="•"/>
      <w:lvlJc w:val="left"/>
      <w:pPr>
        <w:ind w:left="2809" w:hanging="360"/>
      </w:pPr>
      <w:rPr>
        <w:rFonts w:hint="default"/>
      </w:rPr>
    </w:lvl>
    <w:lvl w:ilvl="5" w:tplc="54025F5E">
      <w:numFmt w:val="bullet"/>
      <w:lvlText w:val="•"/>
      <w:lvlJc w:val="left"/>
      <w:pPr>
        <w:ind w:left="4278" w:hanging="360"/>
      </w:pPr>
      <w:rPr>
        <w:rFonts w:hint="default"/>
      </w:rPr>
    </w:lvl>
    <w:lvl w:ilvl="6" w:tplc="24EAA65A">
      <w:numFmt w:val="bullet"/>
      <w:lvlText w:val="•"/>
      <w:lvlJc w:val="left"/>
      <w:pPr>
        <w:ind w:left="5747" w:hanging="360"/>
      </w:pPr>
      <w:rPr>
        <w:rFonts w:hint="default"/>
      </w:rPr>
    </w:lvl>
    <w:lvl w:ilvl="7" w:tplc="4E0450E2">
      <w:numFmt w:val="bullet"/>
      <w:lvlText w:val="•"/>
      <w:lvlJc w:val="left"/>
      <w:pPr>
        <w:ind w:left="7216" w:hanging="360"/>
      </w:pPr>
      <w:rPr>
        <w:rFonts w:hint="default"/>
      </w:rPr>
    </w:lvl>
    <w:lvl w:ilvl="8" w:tplc="860CDA04">
      <w:numFmt w:val="bullet"/>
      <w:lvlText w:val="•"/>
      <w:lvlJc w:val="left"/>
      <w:pPr>
        <w:ind w:left="8685" w:hanging="360"/>
      </w:pPr>
      <w:rPr>
        <w:rFonts w:hint="default"/>
      </w:rPr>
    </w:lvl>
  </w:abstractNum>
  <w:abstractNum w:abstractNumId="440">
    <w:nsid w:val="71FA4893"/>
    <w:multiLevelType w:val="hybridMultilevel"/>
    <w:tmpl w:val="FFFFFFFF"/>
    <w:lvl w:ilvl="0" w:tplc="0252642A">
      <w:start w:val="1"/>
      <w:numFmt w:val="decimal"/>
      <w:lvlText w:val="%1."/>
      <w:lvlJc w:val="left"/>
      <w:pPr>
        <w:ind w:left="1239" w:hanging="240"/>
      </w:pPr>
      <w:rPr>
        <w:rFonts w:ascii="Times New Roman" w:eastAsia="Times New Roman" w:hAnsi="Times New Roman" w:cs="Times New Roman" w:hint="default"/>
        <w:b w:val="0"/>
        <w:bCs w:val="0"/>
        <w:i w:val="0"/>
        <w:iCs w:val="0"/>
        <w:color w:val="2C2C2D"/>
        <w:spacing w:val="0"/>
        <w:w w:val="100"/>
        <w:sz w:val="24"/>
        <w:szCs w:val="24"/>
      </w:rPr>
    </w:lvl>
    <w:lvl w:ilvl="1" w:tplc="298C6166">
      <w:numFmt w:val="bullet"/>
      <w:lvlText w:val="•"/>
      <w:lvlJc w:val="left"/>
      <w:pPr>
        <w:ind w:left="2278" w:hanging="240"/>
      </w:pPr>
      <w:rPr>
        <w:rFonts w:hint="default"/>
      </w:rPr>
    </w:lvl>
    <w:lvl w:ilvl="2" w:tplc="D9B471CC">
      <w:numFmt w:val="bullet"/>
      <w:lvlText w:val="•"/>
      <w:lvlJc w:val="left"/>
      <w:pPr>
        <w:ind w:left="3316" w:hanging="240"/>
      </w:pPr>
      <w:rPr>
        <w:rFonts w:hint="default"/>
      </w:rPr>
    </w:lvl>
    <w:lvl w:ilvl="3" w:tplc="22184914">
      <w:numFmt w:val="bullet"/>
      <w:lvlText w:val="•"/>
      <w:lvlJc w:val="left"/>
      <w:pPr>
        <w:ind w:left="4354" w:hanging="240"/>
      </w:pPr>
      <w:rPr>
        <w:rFonts w:hint="default"/>
      </w:rPr>
    </w:lvl>
    <w:lvl w:ilvl="4" w:tplc="E9B6AA64">
      <w:numFmt w:val="bullet"/>
      <w:lvlText w:val="•"/>
      <w:lvlJc w:val="left"/>
      <w:pPr>
        <w:ind w:left="5393" w:hanging="240"/>
      </w:pPr>
      <w:rPr>
        <w:rFonts w:hint="default"/>
      </w:rPr>
    </w:lvl>
    <w:lvl w:ilvl="5" w:tplc="40CC2E2A">
      <w:numFmt w:val="bullet"/>
      <w:lvlText w:val="•"/>
      <w:lvlJc w:val="left"/>
      <w:pPr>
        <w:ind w:left="6431" w:hanging="240"/>
      </w:pPr>
      <w:rPr>
        <w:rFonts w:hint="default"/>
      </w:rPr>
    </w:lvl>
    <w:lvl w:ilvl="6" w:tplc="699859C0">
      <w:numFmt w:val="bullet"/>
      <w:lvlText w:val="•"/>
      <w:lvlJc w:val="left"/>
      <w:pPr>
        <w:ind w:left="7469" w:hanging="240"/>
      </w:pPr>
      <w:rPr>
        <w:rFonts w:hint="default"/>
      </w:rPr>
    </w:lvl>
    <w:lvl w:ilvl="7" w:tplc="749AA756">
      <w:numFmt w:val="bullet"/>
      <w:lvlText w:val="•"/>
      <w:lvlJc w:val="left"/>
      <w:pPr>
        <w:ind w:left="8508" w:hanging="240"/>
      </w:pPr>
      <w:rPr>
        <w:rFonts w:hint="default"/>
      </w:rPr>
    </w:lvl>
    <w:lvl w:ilvl="8" w:tplc="1E10A7F4">
      <w:numFmt w:val="bullet"/>
      <w:lvlText w:val="•"/>
      <w:lvlJc w:val="left"/>
      <w:pPr>
        <w:ind w:left="9546" w:hanging="240"/>
      </w:pPr>
      <w:rPr>
        <w:rFonts w:hint="default"/>
      </w:rPr>
    </w:lvl>
  </w:abstractNum>
  <w:abstractNum w:abstractNumId="441">
    <w:nsid w:val="72433D90"/>
    <w:multiLevelType w:val="hybridMultilevel"/>
    <w:tmpl w:val="FFFFFFFF"/>
    <w:lvl w:ilvl="0" w:tplc="1DFCD096">
      <w:numFmt w:val="bullet"/>
      <w:lvlText w:val="•"/>
      <w:lvlJc w:val="left"/>
      <w:pPr>
        <w:ind w:left="1292" w:hanging="360"/>
      </w:pPr>
      <w:rPr>
        <w:rFonts w:ascii="Arial MT" w:eastAsia="Times New Roman" w:hAnsi="Arial MT" w:hint="default"/>
        <w:b w:val="0"/>
        <w:i w:val="0"/>
        <w:spacing w:val="0"/>
        <w:w w:val="117"/>
        <w:sz w:val="24"/>
      </w:rPr>
    </w:lvl>
    <w:lvl w:ilvl="1" w:tplc="7F1E3BE2">
      <w:numFmt w:val="bullet"/>
      <w:lvlText w:val="•"/>
      <w:lvlJc w:val="left"/>
      <w:pPr>
        <w:ind w:left="1622" w:hanging="360"/>
      </w:pPr>
      <w:rPr>
        <w:rFonts w:hint="default"/>
      </w:rPr>
    </w:lvl>
    <w:lvl w:ilvl="2" w:tplc="CE0661DE">
      <w:numFmt w:val="bullet"/>
      <w:lvlText w:val="•"/>
      <w:lvlJc w:val="left"/>
      <w:pPr>
        <w:ind w:left="1944" w:hanging="360"/>
      </w:pPr>
      <w:rPr>
        <w:rFonts w:hint="default"/>
      </w:rPr>
    </w:lvl>
    <w:lvl w:ilvl="3" w:tplc="F0F0AEA0">
      <w:numFmt w:val="bullet"/>
      <w:lvlText w:val="•"/>
      <w:lvlJc w:val="left"/>
      <w:pPr>
        <w:ind w:left="2266" w:hanging="360"/>
      </w:pPr>
      <w:rPr>
        <w:rFonts w:hint="default"/>
      </w:rPr>
    </w:lvl>
    <w:lvl w:ilvl="4" w:tplc="9F90CF72">
      <w:numFmt w:val="bullet"/>
      <w:lvlText w:val="•"/>
      <w:lvlJc w:val="left"/>
      <w:pPr>
        <w:ind w:left="2588" w:hanging="360"/>
      </w:pPr>
      <w:rPr>
        <w:rFonts w:hint="default"/>
      </w:rPr>
    </w:lvl>
    <w:lvl w:ilvl="5" w:tplc="CEE49BFC">
      <w:numFmt w:val="bullet"/>
      <w:lvlText w:val="•"/>
      <w:lvlJc w:val="left"/>
      <w:pPr>
        <w:ind w:left="2911" w:hanging="360"/>
      </w:pPr>
      <w:rPr>
        <w:rFonts w:hint="default"/>
      </w:rPr>
    </w:lvl>
    <w:lvl w:ilvl="6" w:tplc="992CD08E">
      <w:numFmt w:val="bullet"/>
      <w:lvlText w:val="•"/>
      <w:lvlJc w:val="left"/>
      <w:pPr>
        <w:ind w:left="3233" w:hanging="360"/>
      </w:pPr>
      <w:rPr>
        <w:rFonts w:hint="default"/>
      </w:rPr>
    </w:lvl>
    <w:lvl w:ilvl="7" w:tplc="4C549CF6">
      <w:numFmt w:val="bullet"/>
      <w:lvlText w:val="•"/>
      <w:lvlJc w:val="left"/>
      <w:pPr>
        <w:ind w:left="3555" w:hanging="360"/>
      </w:pPr>
      <w:rPr>
        <w:rFonts w:hint="default"/>
      </w:rPr>
    </w:lvl>
    <w:lvl w:ilvl="8" w:tplc="F1B417B8">
      <w:numFmt w:val="bullet"/>
      <w:lvlText w:val="•"/>
      <w:lvlJc w:val="left"/>
      <w:pPr>
        <w:ind w:left="3877" w:hanging="360"/>
      </w:pPr>
      <w:rPr>
        <w:rFonts w:hint="default"/>
      </w:rPr>
    </w:lvl>
  </w:abstractNum>
  <w:abstractNum w:abstractNumId="442">
    <w:nsid w:val="72737C44"/>
    <w:multiLevelType w:val="hybridMultilevel"/>
    <w:tmpl w:val="FFFFFFFF"/>
    <w:lvl w:ilvl="0" w:tplc="17D0DB18">
      <w:numFmt w:val="bullet"/>
      <w:lvlText w:val="•"/>
      <w:lvlJc w:val="left"/>
      <w:pPr>
        <w:ind w:left="1292" w:hanging="360"/>
      </w:pPr>
      <w:rPr>
        <w:rFonts w:ascii="Arial MT" w:eastAsia="Times New Roman" w:hAnsi="Arial MT" w:hint="default"/>
        <w:b w:val="0"/>
        <w:i w:val="0"/>
        <w:spacing w:val="0"/>
        <w:w w:val="117"/>
        <w:sz w:val="24"/>
      </w:rPr>
    </w:lvl>
    <w:lvl w:ilvl="1" w:tplc="B73296DE">
      <w:numFmt w:val="bullet"/>
      <w:lvlText w:val="•"/>
      <w:lvlJc w:val="left"/>
      <w:pPr>
        <w:ind w:left="1623" w:hanging="360"/>
      </w:pPr>
      <w:rPr>
        <w:rFonts w:hint="default"/>
      </w:rPr>
    </w:lvl>
    <w:lvl w:ilvl="2" w:tplc="471C53F8">
      <w:numFmt w:val="bullet"/>
      <w:lvlText w:val="•"/>
      <w:lvlJc w:val="left"/>
      <w:pPr>
        <w:ind w:left="1947" w:hanging="360"/>
      </w:pPr>
      <w:rPr>
        <w:rFonts w:hint="default"/>
      </w:rPr>
    </w:lvl>
    <w:lvl w:ilvl="3" w:tplc="C23400DC">
      <w:numFmt w:val="bullet"/>
      <w:lvlText w:val="•"/>
      <w:lvlJc w:val="left"/>
      <w:pPr>
        <w:ind w:left="2271" w:hanging="360"/>
      </w:pPr>
      <w:rPr>
        <w:rFonts w:hint="default"/>
      </w:rPr>
    </w:lvl>
    <w:lvl w:ilvl="4" w:tplc="56F8FF00">
      <w:numFmt w:val="bullet"/>
      <w:lvlText w:val="•"/>
      <w:lvlJc w:val="left"/>
      <w:pPr>
        <w:ind w:left="2594" w:hanging="360"/>
      </w:pPr>
      <w:rPr>
        <w:rFonts w:hint="default"/>
      </w:rPr>
    </w:lvl>
    <w:lvl w:ilvl="5" w:tplc="5546F8C0">
      <w:numFmt w:val="bullet"/>
      <w:lvlText w:val="•"/>
      <w:lvlJc w:val="left"/>
      <w:pPr>
        <w:ind w:left="2918" w:hanging="360"/>
      </w:pPr>
      <w:rPr>
        <w:rFonts w:hint="default"/>
      </w:rPr>
    </w:lvl>
    <w:lvl w:ilvl="6" w:tplc="8CC8705E">
      <w:numFmt w:val="bullet"/>
      <w:lvlText w:val="•"/>
      <w:lvlJc w:val="left"/>
      <w:pPr>
        <w:ind w:left="3242" w:hanging="360"/>
      </w:pPr>
      <w:rPr>
        <w:rFonts w:hint="default"/>
      </w:rPr>
    </w:lvl>
    <w:lvl w:ilvl="7" w:tplc="3768129A">
      <w:numFmt w:val="bullet"/>
      <w:lvlText w:val="•"/>
      <w:lvlJc w:val="left"/>
      <w:pPr>
        <w:ind w:left="3565" w:hanging="360"/>
      </w:pPr>
      <w:rPr>
        <w:rFonts w:hint="default"/>
      </w:rPr>
    </w:lvl>
    <w:lvl w:ilvl="8" w:tplc="EAE622E4">
      <w:numFmt w:val="bullet"/>
      <w:lvlText w:val="•"/>
      <w:lvlJc w:val="left"/>
      <w:pPr>
        <w:ind w:left="3889" w:hanging="360"/>
      </w:pPr>
      <w:rPr>
        <w:rFonts w:hint="default"/>
      </w:rPr>
    </w:lvl>
  </w:abstractNum>
  <w:abstractNum w:abstractNumId="443">
    <w:nsid w:val="72EF1BED"/>
    <w:multiLevelType w:val="hybridMultilevel"/>
    <w:tmpl w:val="FFFFFFFF"/>
    <w:lvl w:ilvl="0" w:tplc="04266AAE">
      <w:start w:val="1"/>
      <w:numFmt w:val="decimal"/>
      <w:lvlText w:val="%1."/>
      <w:lvlJc w:val="left"/>
      <w:pPr>
        <w:ind w:left="1397" w:hanging="181"/>
      </w:pPr>
      <w:rPr>
        <w:rFonts w:ascii="Times New Roman" w:eastAsia="Times New Roman" w:hAnsi="Times New Roman" w:cs="Times New Roman" w:hint="default"/>
        <w:b w:val="0"/>
        <w:bCs w:val="0"/>
        <w:i w:val="0"/>
        <w:iCs w:val="0"/>
        <w:spacing w:val="-1"/>
        <w:w w:val="96"/>
        <w:sz w:val="22"/>
        <w:szCs w:val="22"/>
      </w:rPr>
    </w:lvl>
    <w:lvl w:ilvl="1" w:tplc="298C3D26">
      <w:numFmt w:val="bullet"/>
      <w:lvlText w:val="•"/>
      <w:lvlJc w:val="left"/>
      <w:pPr>
        <w:ind w:left="2422" w:hanging="181"/>
      </w:pPr>
      <w:rPr>
        <w:rFonts w:hint="default"/>
      </w:rPr>
    </w:lvl>
    <w:lvl w:ilvl="2" w:tplc="535095BA">
      <w:numFmt w:val="bullet"/>
      <w:lvlText w:val="•"/>
      <w:lvlJc w:val="left"/>
      <w:pPr>
        <w:ind w:left="3444" w:hanging="181"/>
      </w:pPr>
      <w:rPr>
        <w:rFonts w:hint="default"/>
      </w:rPr>
    </w:lvl>
    <w:lvl w:ilvl="3" w:tplc="91CA5494">
      <w:numFmt w:val="bullet"/>
      <w:lvlText w:val="•"/>
      <w:lvlJc w:val="left"/>
      <w:pPr>
        <w:ind w:left="4466" w:hanging="181"/>
      </w:pPr>
      <w:rPr>
        <w:rFonts w:hint="default"/>
      </w:rPr>
    </w:lvl>
    <w:lvl w:ilvl="4" w:tplc="31B45758">
      <w:numFmt w:val="bullet"/>
      <w:lvlText w:val="•"/>
      <w:lvlJc w:val="left"/>
      <w:pPr>
        <w:ind w:left="5489" w:hanging="181"/>
      </w:pPr>
      <w:rPr>
        <w:rFonts w:hint="default"/>
      </w:rPr>
    </w:lvl>
    <w:lvl w:ilvl="5" w:tplc="2C36735C">
      <w:numFmt w:val="bullet"/>
      <w:lvlText w:val="•"/>
      <w:lvlJc w:val="left"/>
      <w:pPr>
        <w:ind w:left="6511" w:hanging="181"/>
      </w:pPr>
      <w:rPr>
        <w:rFonts w:hint="default"/>
      </w:rPr>
    </w:lvl>
    <w:lvl w:ilvl="6" w:tplc="081C9020">
      <w:numFmt w:val="bullet"/>
      <w:lvlText w:val="•"/>
      <w:lvlJc w:val="left"/>
      <w:pPr>
        <w:ind w:left="7533" w:hanging="181"/>
      </w:pPr>
      <w:rPr>
        <w:rFonts w:hint="default"/>
      </w:rPr>
    </w:lvl>
    <w:lvl w:ilvl="7" w:tplc="B70CB8D2">
      <w:numFmt w:val="bullet"/>
      <w:lvlText w:val="•"/>
      <w:lvlJc w:val="left"/>
      <w:pPr>
        <w:ind w:left="8556" w:hanging="181"/>
      </w:pPr>
      <w:rPr>
        <w:rFonts w:hint="default"/>
      </w:rPr>
    </w:lvl>
    <w:lvl w:ilvl="8" w:tplc="F7180D64">
      <w:numFmt w:val="bullet"/>
      <w:lvlText w:val="•"/>
      <w:lvlJc w:val="left"/>
      <w:pPr>
        <w:ind w:left="9578" w:hanging="181"/>
      </w:pPr>
      <w:rPr>
        <w:rFonts w:hint="default"/>
      </w:rPr>
    </w:lvl>
  </w:abstractNum>
  <w:abstractNum w:abstractNumId="444">
    <w:nsid w:val="73152E87"/>
    <w:multiLevelType w:val="multilevel"/>
    <w:tmpl w:val="89CA8B68"/>
    <w:lvl w:ilvl="0">
      <w:start w:val="7"/>
      <w:numFmt w:val="decimal"/>
      <w:lvlText w:val="%1"/>
      <w:lvlJc w:val="left"/>
      <w:pPr>
        <w:ind w:left="532" w:hanging="295"/>
      </w:pPr>
      <w:rPr>
        <w:rFonts w:cs="Times New Roman" w:hint="default"/>
      </w:rPr>
    </w:lvl>
    <w:lvl w:ilvl="1">
      <w:start w:val="8"/>
      <w:numFmt w:val="decimal"/>
      <w:lvlText w:val="%1-%2"/>
      <w:lvlJc w:val="left"/>
      <w:pPr>
        <w:ind w:left="532" w:hanging="295"/>
      </w:pPr>
      <w:rPr>
        <w:rFonts w:ascii="Times New Roman" w:eastAsia="Times New Roman" w:hAnsi="Times New Roman" w:cs="Times New Roman" w:hint="default"/>
        <w:b w:val="0"/>
        <w:bCs w:val="0"/>
        <w:i w:val="0"/>
        <w:iCs w:val="0"/>
        <w:spacing w:val="0"/>
        <w:w w:val="100"/>
        <w:sz w:val="20"/>
        <w:szCs w:val="20"/>
      </w:rPr>
    </w:lvl>
    <w:lvl w:ilvl="2">
      <w:numFmt w:val="bullet"/>
      <w:lvlText w:val="•"/>
      <w:lvlJc w:val="left"/>
      <w:pPr>
        <w:ind w:left="1060" w:hanging="295"/>
      </w:pPr>
      <w:rPr>
        <w:rFonts w:hint="default"/>
      </w:rPr>
    </w:lvl>
    <w:lvl w:ilvl="3">
      <w:numFmt w:val="bullet"/>
      <w:lvlText w:val="•"/>
      <w:lvlJc w:val="left"/>
      <w:pPr>
        <w:ind w:left="1320" w:hanging="295"/>
      </w:pPr>
      <w:rPr>
        <w:rFonts w:hint="default"/>
      </w:rPr>
    </w:lvl>
    <w:lvl w:ilvl="4">
      <w:numFmt w:val="bullet"/>
      <w:lvlText w:val="•"/>
      <w:lvlJc w:val="left"/>
      <w:pPr>
        <w:ind w:left="1580" w:hanging="295"/>
      </w:pPr>
      <w:rPr>
        <w:rFonts w:hint="default"/>
      </w:rPr>
    </w:lvl>
    <w:lvl w:ilvl="5">
      <w:numFmt w:val="bullet"/>
      <w:lvlText w:val="•"/>
      <w:lvlJc w:val="left"/>
      <w:pPr>
        <w:ind w:left="1840" w:hanging="295"/>
      </w:pPr>
      <w:rPr>
        <w:rFonts w:hint="default"/>
      </w:rPr>
    </w:lvl>
    <w:lvl w:ilvl="6">
      <w:numFmt w:val="bullet"/>
      <w:lvlText w:val="•"/>
      <w:lvlJc w:val="left"/>
      <w:pPr>
        <w:ind w:left="2100" w:hanging="295"/>
      </w:pPr>
      <w:rPr>
        <w:rFonts w:hint="default"/>
      </w:rPr>
    </w:lvl>
    <w:lvl w:ilvl="7">
      <w:numFmt w:val="bullet"/>
      <w:lvlText w:val="•"/>
      <w:lvlJc w:val="left"/>
      <w:pPr>
        <w:ind w:left="2360" w:hanging="295"/>
      </w:pPr>
      <w:rPr>
        <w:rFonts w:hint="default"/>
      </w:rPr>
    </w:lvl>
    <w:lvl w:ilvl="8">
      <w:numFmt w:val="bullet"/>
      <w:lvlText w:val="•"/>
      <w:lvlJc w:val="left"/>
      <w:pPr>
        <w:ind w:left="2620" w:hanging="295"/>
      </w:pPr>
      <w:rPr>
        <w:rFonts w:hint="default"/>
      </w:rPr>
    </w:lvl>
  </w:abstractNum>
  <w:abstractNum w:abstractNumId="445">
    <w:nsid w:val="733B5CE2"/>
    <w:multiLevelType w:val="hybridMultilevel"/>
    <w:tmpl w:val="FFFFFFFF"/>
    <w:lvl w:ilvl="0" w:tplc="04CED20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10444848">
      <w:numFmt w:val="bullet"/>
      <w:lvlText w:val="•"/>
      <w:lvlJc w:val="left"/>
      <w:pPr>
        <w:ind w:left="1860" w:hanging="360"/>
      </w:pPr>
      <w:rPr>
        <w:rFonts w:ascii="Arial MT" w:eastAsia="Times New Roman" w:hAnsi="Arial MT" w:hint="default"/>
        <w:b w:val="0"/>
        <w:i w:val="0"/>
        <w:spacing w:val="0"/>
        <w:w w:val="117"/>
        <w:sz w:val="20"/>
      </w:rPr>
    </w:lvl>
    <w:lvl w:ilvl="2" w:tplc="43601298">
      <w:numFmt w:val="bullet"/>
      <w:lvlText w:val="•"/>
      <w:lvlJc w:val="left"/>
      <w:pPr>
        <w:ind w:left="2944" w:hanging="360"/>
      </w:pPr>
      <w:rPr>
        <w:rFonts w:hint="default"/>
      </w:rPr>
    </w:lvl>
    <w:lvl w:ilvl="3" w:tplc="D6481A6A">
      <w:numFmt w:val="bullet"/>
      <w:lvlText w:val="•"/>
      <w:lvlJc w:val="left"/>
      <w:pPr>
        <w:ind w:left="4029" w:hanging="360"/>
      </w:pPr>
      <w:rPr>
        <w:rFonts w:hint="default"/>
      </w:rPr>
    </w:lvl>
    <w:lvl w:ilvl="4" w:tplc="C672A6EE">
      <w:numFmt w:val="bullet"/>
      <w:lvlText w:val="•"/>
      <w:lvlJc w:val="left"/>
      <w:pPr>
        <w:ind w:left="5114" w:hanging="360"/>
      </w:pPr>
      <w:rPr>
        <w:rFonts w:hint="default"/>
      </w:rPr>
    </w:lvl>
    <w:lvl w:ilvl="5" w:tplc="8EB65FBC">
      <w:numFmt w:val="bullet"/>
      <w:lvlText w:val="•"/>
      <w:lvlJc w:val="left"/>
      <w:pPr>
        <w:ind w:left="6199" w:hanging="360"/>
      </w:pPr>
      <w:rPr>
        <w:rFonts w:hint="default"/>
      </w:rPr>
    </w:lvl>
    <w:lvl w:ilvl="6" w:tplc="48B83824">
      <w:numFmt w:val="bullet"/>
      <w:lvlText w:val="•"/>
      <w:lvlJc w:val="left"/>
      <w:pPr>
        <w:ind w:left="7283" w:hanging="360"/>
      </w:pPr>
      <w:rPr>
        <w:rFonts w:hint="default"/>
      </w:rPr>
    </w:lvl>
    <w:lvl w:ilvl="7" w:tplc="14624FB8">
      <w:numFmt w:val="bullet"/>
      <w:lvlText w:val="•"/>
      <w:lvlJc w:val="left"/>
      <w:pPr>
        <w:ind w:left="8368" w:hanging="360"/>
      </w:pPr>
      <w:rPr>
        <w:rFonts w:hint="default"/>
      </w:rPr>
    </w:lvl>
    <w:lvl w:ilvl="8" w:tplc="CAC46C06">
      <w:numFmt w:val="bullet"/>
      <w:lvlText w:val="•"/>
      <w:lvlJc w:val="left"/>
      <w:pPr>
        <w:ind w:left="9453" w:hanging="360"/>
      </w:pPr>
      <w:rPr>
        <w:rFonts w:hint="default"/>
      </w:rPr>
    </w:lvl>
  </w:abstractNum>
  <w:abstractNum w:abstractNumId="446">
    <w:nsid w:val="733F09BA"/>
    <w:multiLevelType w:val="hybridMultilevel"/>
    <w:tmpl w:val="FFFFFFFF"/>
    <w:lvl w:ilvl="0" w:tplc="BC12AC4A">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2E62B5AC">
      <w:numFmt w:val="bullet"/>
      <w:lvlText w:val="•"/>
      <w:lvlJc w:val="left"/>
      <w:pPr>
        <w:ind w:left="1522" w:hanging="228"/>
      </w:pPr>
      <w:rPr>
        <w:rFonts w:hint="default"/>
      </w:rPr>
    </w:lvl>
    <w:lvl w:ilvl="2" w:tplc="10DAF6D0">
      <w:numFmt w:val="bullet"/>
      <w:lvlText w:val="•"/>
      <w:lvlJc w:val="left"/>
      <w:pPr>
        <w:ind w:left="2644" w:hanging="228"/>
      </w:pPr>
      <w:rPr>
        <w:rFonts w:hint="default"/>
      </w:rPr>
    </w:lvl>
    <w:lvl w:ilvl="3" w:tplc="50BA5144">
      <w:numFmt w:val="bullet"/>
      <w:lvlText w:val="•"/>
      <w:lvlJc w:val="left"/>
      <w:pPr>
        <w:ind w:left="3766" w:hanging="228"/>
      </w:pPr>
      <w:rPr>
        <w:rFonts w:hint="default"/>
      </w:rPr>
    </w:lvl>
    <w:lvl w:ilvl="4" w:tplc="01F2EBCC">
      <w:numFmt w:val="bullet"/>
      <w:lvlText w:val="•"/>
      <w:lvlJc w:val="left"/>
      <w:pPr>
        <w:ind w:left="4889" w:hanging="228"/>
      </w:pPr>
      <w:rPr>
        <w:rFonts w:hint="default"/>
      </w:rPr>
    </w:lvl>
    <w:lvl w:ilvl="5" w:tplc="B0AE7C46">
      <w:numFmt w:val="bullet"/>
      <w:lvlText w:val="•"/>
      <w:lvlJc w:val="left"/>
      <w:pPr>
        <w:ind w:left="6011" w:hanging="228"/>
      </w:pPr>
      <w:rPr>
        <w:rFonts w:hint="default"/>
      </w:rPr>
    </w:lvl>
    <w:lvl w:ilvl="6" w:tplc="F264664A">
      <w:numFmt w:val="bullet"/>
      <w:lvlText w:val="•"/>
      <w:lvlJc w:val="left"/>
      <w:pPr>
        <w:ind w:left="7133" w:hanging="228"/>
      </w:pPr>
      <w:rPr>
        <w:rFonts w:hint="default"/>
      </w:rPr>
    </w:lvl>
    <w:lvl w:ilvl="7" w:tplc="C24C8532">
      <w:numFmt w:val="bullet"/>
      <w:lvlText w:val="•"/>
      <w:lvlJc w:val="left"/>
      <w:pPr>
        <w:ind w:left="8256" w:hanging="228"/>
      </w:pPr>
      <w:rPr>
        <w:rFonts w:hint="default"/>
      </w:rPr>
    </w:lvl>
    <w:lvl w:ilvl="8" w:tplc="3EA46D88">
      <w:numFmt w:val="bullet"/>
      <w:lvlText w:val="•"/>
      <w:lvlJc w:val="left"/>
      <w:pPr>
        <w:ind w:left="9378" w:hanging="228"/>
      </w:pPr>
      <w:rPr>
        <w:rFonts w:hint="default"/>
      </w:rPr>
    </w:lvl>
  </w:abstractNum>
  <w:abstractNum w:abstractNumId="447">
    <w:nsid w:val="73E034B7"/>
    <w:multiLevelType w:val="hybridMultilevel"/>
    <w:tmpl w:val="FFFFFFFF"/>
    <w:lvl w:ilvl="0" w:tplc="2DD80A5C">
      <w:numFmt w:val="bullet"/>
      <w:lvlText w:val="•"/>
      <w:lvlJc w:val="left"/>
      <w:pPr>
        <w:ind w:left="809" w:hanging="360"/>
      </w:pPr>
      <w:rPr>
        <w:rFonts w:ascii="Arial MT" w:eastAsia="Times New Roman" w:hAnsi="Arial MT" w:hint="default"/>
        <w:b w:val="0"/>
        <w:i w:val="0"/>
        <w:spacing w:val="0"/>
        <w:w w:val="117"/>
        <w:sz w:val="20"/>
      </w:rPr>
    </w:lvl>
    <w:lvl w:ilvl="1" w:tplc="A9E6730E">
      <w:numFmt w:val="bullet"/>
      <w:lvlText w:val="•"/>
      <w:lvlJc w:val="left"/>
      <w:pPr>
        <w:ind w:left="995" w:hanging="360"/>
      </w:pPr>
      <w:rPr>
        <w:rFonts w:hint="default"/>
      </w:rPr>
    </w:lvl>
    <w:lvl w:ilvl="2" w:tplc="83AE2A9C">
      <w:numFmt w:val="bullet"/>
      <w:lvlText w:val="•"/>
      <w:lvlJc w:val="left"/>
      <w:pPr>
        <w:ind w:left="1190" w:hanging="360"/>
      </w:pPr>
      <w:rPr>
        <w:rFonts w:hint="default"/>
      </w:rPr>
    </w:lvl>
    <w:lvl w:ilvl="3" w:tplc="2E783BAA">
      <w:numFmt w:val="bullet"/>
      <w:lvlText w:val="•"/>
      <w:lvlJc w:val="left"/>
      <w:pPr>
        <w:ind w:left="1385" w:hanging="360"/>
      </w:pPr>
      <w:rPr>
        <w:rFonts w:hint="default"/>
      </w:rPr>
    </w:lvl>
    <w:lvl w:ilvl="4" w:tplc="6DF85610">
      <w:numFmt w:val="bullet"/>
      <w:lvlText w:val="•"/>
      <w:lvlJc w:val="left"/>
      <w:pPr>
        <w:ind w:left="1580" w:hanging="360"/>
      </w:pPr>
      <w:rPr>
        <w:rFonts w:hint="default"/>
      </w:rPr>
    </w:lvl>
    <w:lvl w:ilvl="5" w:tplc="0792DFD8">
      <w:numFmt w:val="bullet"/>
      <w:lvlText w:val="•"/>
      <w:lvlJc w:val="left"/>
      <w:pPr>
        <w:ind w:left="1776" w:hanging="360"/>
      </w:pPr>
      <w:rPr>
        <w:rFonts w:hint="default"/>
      </w:rPr>
    </w:lvl>
    <w:lvl w:ilvl="6" w:tplc="1E725B26">
      <w:numFmt w:val="bullet"/>
      <w:lvlText w:val="•"/>
      <w:lvlJc w:val="left"/>
      <w:pPr>
        <w:ind w:left="1971" w:hanging="360"/>
      </w:pPr>
      <w:rPr>
        <w:rFonts w:hint="default"/>
      </w:rPr>
    </w:lvl>
    <w:lvl w:ilvl="7" w:tplc="4ACA7BEC">
      <w:numFmt w:val="bullet"/>
      <w:lvlText w:val="•"/>
      <w:lvlJc w:val="left"/>
      <w:pPr>
        <w:ind w:left="2166" w:hanging="360"/>
      </w:pPr>
      <w:rPr>
        <w:rFonts w:hint="default"/>
      </w:rPr>
    </w:lvl>
    <w:lvl w:ilvl="8" w:tplc="92BA4CC6">
      <w:numFmt w:val="bullet"/>
      <w:lvlText w:val="•"/>
      <w:lvlJc w:val="left"/>
      <w:pPr>
        <w:ind w:left="2361" w:hanging="360"/>
      </w:pPr>
      <w:rPr>
        <w:rFonts w:hint="default"/>
      </w:rPr>
    </w:lvl>
  </w:abstractNum>
  <w:abstractNum w:abstractNumId="448">
    <w:nsid w:val="741510EC"/>
    <w:multiLevelType w:val="hybridMultilevel"/>
    <w:tmpl w:val="FFFFFFFF"/>
    <w:lvl w:ilvl="0" w:tplc="9CC6C6A6">
      <w:start w:val="20"/>
      <w:numFmt w:val="decimal"/>
      <w:lvlText w:val="%1"/>
      <w:lvlJc w:val="left"/>
      <w:pPr>
        <w:ind w:left="2676" w:hanging="536"/>
      </w:pPr>
      <w:rPr>
        <w:rFonts w:ascii="Times New Roman" w:eastAsia="Times New Roman" w:hAnsi="Times New Roman" w:cs="Times New Roman" w:hint="default"/>
        <w:b w:val="0"/>
        <w:bCs w:val="0"/>
        <w:i w:val="0"/>
        <w:iCs w:val="0"/>
        <w:spacing w:val="0"/>
        <w:w w:val="100"/>
        <w:sz w:val="22"/>
        <w:szCs w:val="22"/>
      </w:rPr>
    </w:lvl>
    <w:lvl w:ilvl="1" w:tplc="8B90B588">
      <w:numFmt w:val="bullet"/>
      <w:lvlText w:val="•"/>
      <w:lvlJc w:val="left"/>
      <w:pPr>
        <w:ind w:left="3002" w:hanging="536"/>
      </w:pPr>
      <w:rPr>
        <w:rFonts w:hint="default"/>
      </w:rPr>
    </w:lvl>
    <w:lvl w:ilvl="2" w:tplc="8F1A6B68">
      <w:numFmt w:val="bullet"/>
      <w:lvlText w:val="•"/>
      <w:lvlJc w:val="left"/>
      <w:pPr>
        <w:ind w:left="3324" w:hanging="536"/>
      </w:pPr>
      <w:rPr>
        <w:rFonts w:hint="default"/>
      </w:rPr>
    </w:lvl>
    <w:lvl w:ilvl="3" w:tplc="0C349F98">
      <w:numFmt w:val="bullet"/>
      <w:lvlText w:val="•"/>
      <w:lvlJc w:val="left"/>
      <w:pPr>
        <w:ind w:left="3646" w:hanging="536"/>
      </w:pPr>
      <w:rPr>
        <w:rFonts w:hint="default"/>
      </w:rPr>
    </w:lvl>
    <w:lvl w:ilvl="4" w:tplc="17D8354C">
      <w:numFmt w:val="bullet"/>
      <w:lvlText w:val="•"/>
      <w:lvlJc w:val="left"/>
      <w:pPr>
        <w:ind w:left="3968" w:hanging="536"/>
      </w:pPr>
      <w:rPr>
        <w:rFonts w:hint="default"/>
      </w:rPr>
    </w:lvl>
    <w:lvl w:ilvl="5" w:tplc="EB7CB83E">
      <w:numFmt w:val="bullet"/>
      <w:lvlText w:val="•"/>
      <w:lvlJc w:val="left"/>
      <w:pPr>
        <w:ind w:left="4290" w:hanging="536"/>
      </w:pPr>
      <w:rPr>
        <w:rFonts w:hint="default"/>
      </w:rPr>
    </w:lvl>
    <w:lvl w:ilvl="6" w:tplc="A1D6332A">
      <w:numFmt w:val="bullet"/>
      <w:lvlText w:val="•"/>
      <w:lvlJc w:val="left"/>
      <w:pPr>
        <w:ind w:left="4612" w:hanging="536"/>
      </w:pPr>
      <w:rPr>
        <w:rFonts w:hint="default"/>
      </w:rPr>
    </w:lvl>
    <w:lvl w:ilvl="7" w:tplc="47F4E08E">
      <w:numFmt w:val="bullet"/>
      <w:lvlText w:val="•"/>
      <w:lvlJc w:val="left"/>
      <w:pPr>
        <w:ind w:left="4935" w:hanging="536"/>
      </w:pPr>
      <w:rPr>
        <w:rFonts w:hint="default"/>
      </w:rPr>
    </w:lvl>
    <w:lvl w:ilvl="8" w:tplc="297CD20C">
      <w:numFmt w:val="bullet"/>
      <w:lvlText w:val="•"/>
      <w:lvlJc w:val="left"/>
      <w:pPr>
        <w:ind w:left="5257" w:hanging="536"/>
      </w:pPr>
      <w:rPr>
        <w:rFonts w:hint="default"/>
      </w:rPr>
    </w:lvl>
  </w:abstractNum>
  <w:abstractNum w:abstractNumId="449">
    <w:nsid w:val="74263439"/>
    <w:multiLevelType w:val="hybridMultilevel"/>
    <w:tmpl w:val="FFFFFFFF"/>
    <w:lvl w:ilvl="0" w:tplc="429A93BA">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B5F28982">
      <w:numFmt w:val="bullet"/>
      <w:lvlText w:val="•"/>
      <w:lvlJc w:val="left"/>
      <w:pPr>
        <w:ind w:left="1860" w:hanging="360"/>
      </w:pPr>
      <w:rPr>
        <w:rFonts w:ascii="Arial MT" w:eastAsia="Times New Roman" w:hAnsi="Arial MT" w:hint="default"/>
        <w:b w:val="0"/>
        <w:i w:val="0"/>
        <w:spacing w:val="0"/>
        <w:w w:val="117"/>
        <w:sz w:val="20"/>
      </w:rPr>
    </w:lvl>
    <w:lvl w:ilvl="2" w:tplc="B5A6233C">
      <w:numFmt w:val="bullet"/>
      <w:lvlText w:val="•"/>
      <w:lvlJc w:val="left"/>
      <w:pPr>
        <w:ind w:left="2944" w:hanging="360"/>
      </w:pPr>
      <w:rPr>
        <w:rFonts w:hint="default"/>
      </w:rPr>
    </w:lvl>
    <w:lvl w:ilvl="3" w:tplc="21C01EB4">
      <w:numFmt w:val="bullet"/>
      <w:lvlText w:val="•"/>
      <w:lvlJc w:val="left"/>
      <w:pPr>
        <w:ind w:left="4029" w:hanging="360"/>
      </w:pPr>
      <w:rPr>
        <w:rFonts w:hint="default"/>
      </w:rPr>
    </w:lvl>
    <w:lvl w:ilvl="4" w:tplc="2C5E96F4">
      <w:numFmt w:val="bullet"/>
      <w:lvlText w:val="•"/>
      <w:lvlJc w:val="left"/>
      <w:pPr>
        <w:ind w:left="5114" w:hanging="360"/>
      </w:pPr>
      <w:rPr>
        <w:rFonts w:hint="default"/>
      </w:rPr>
    </w:lvl>
    <w:lvl w:ilvl="5" w:tplc="74EC02CC">
      <w:numFmt w:val="bullet"/>
      <w:lvlText w:val="•"/>
      <w:lvlJc w:val="left"/>
      <w:pPr>
        <w:ind w:left="6199" w:hanging="360"/>
      </w:pPr>
      <w:rPr>
        <w:rFonts w:hint="default"/>
      </w:rPr>
    </w:lvl>
    <w:lvl w:ilvl="6" w:tplc="CC1E1610">
      <w:numFmt w:val="bullet"/>
      <w:lvlText w:val="•"/>
      <w:lvlJc w:val="left"/>
      <w:pPr>
        <w:ind w:left="7283" w:hanging="360"/>
      </w:pPr>
      <w:rPr>
        <w:rFonts w:hint="default"/>
      </w:rPr>
    </w:lvl>
    <w:lvl w:ilvl="7" w:tplc="A4EC86AE">
      <w:numFmt w:val="bullet"/>
      <w:lvlText w:val="•"/>
      <w:lvlJc w:val="left"/>
      <w:pPr>
        <w:ind w:left="8368" w:hanging="360"/>
      </w:pPr>
      <w:rPr>
        <w:rFonts w:hint="default"/>
      </w:rPr>
    </w:lvl>
    <w:lvl w:ilvl="8" w:tplc="5198A3C2">
      <w:numFmt w:val="bullet"/>
      <w:lvlText w:val="•"/>
      <w:lvlJc w:val="left"/>
      <w:pPr>
        <w:ind w:left="9453" w:hanging="360"/>
      </w:pPr>
      <w:rPr>
        <w:rFonts w:hint="default"/>
      </w:rPr>
    </w:lvl>
  </w:abstractNum>
  <w:abstractNum w:abstractNumId="450">
    <w:nsid w:val="74A23C54"/>
    <w:multiLevelType w:val="hybridMultilevel"/>
    <w:tmpl w:val="FFFFFFFF"/>
    <w:lvl w:ilvl="0" w:tplc="283E500A">
      <w:numFmt w:val="bullet"/>
      <w:lvlText w:val="•"/>
      <w:lvlJc w:val="left"/>
      <w:pPr>
        <w:ind w:left="1117" w:hanging="360"/>
      </w:pPr>
      <w:rPr>
        <w:rFonts w:ascii="Arial MT" w:eastAsia="Times New Roman" w:hAnsi="Arial MT" w:hint="default"/>
        <w:b w:val="0"/>
        <w:i w:val="0"/>
        <w:spacing w:val="0"/>
        <w:w w:val="117"/>
        <w:sz w:val="24"/>
      </w:rPr>
    </w:lvl>
    <w:lvl w:ilvl="1" w:tplc="F47A8AFE">
      <w:numFmt w:val="bullet"/>
      <w:lvlText w:val="•"/>
      <w:lvlJc w:val="left"/>
      <w:pPr>
        <w:ind w:left="2170" w:hanging="360"/>
      </w:pPr>
      <w:rPr>
        <w:rFonts w:hint="default"/>
      </w:rPr>
    </w:lvl>
    <w:lvl w:ilvl="2" w:tplc="ABEADACC">
      <w:numFmt w:val="bullet"/>
      <w:lvlText w:val="•"/>
      <w:lvlJc w:val="left"/>
      <w:pPr>
        <w:ind w:left="3220" w:hanging="360"/>
      </w:pPr>
      <w:rPr>
        <w:rFonts w:hint="default"/>
      </w:rPr>
    </w:lvl>
    <w:lvl w:ilvl="3" w:tplc="811A311C">
      <w:numFmt w:val="bullet"/>
      <w:lvlText w:val="•"/>
      <w:lvlJc w:val="left"/>
      <w:pPr>
        <w:ind w:left="4270" w:hanging="360"/>
      </w:pPr>
      <w:rPr>
        <w:rFonts w:hint="default"/>
      </w:rPr>
    </w:lvl>
    <w:lvl w:ilvl="4" w:tplc="8640BB6A">
      <w:numFmt w:val="bullet"/>
      <w:lvlText w:val="•"/>
      <w:lvlJc w:val="left"/>
      <w:pPr>
        <w:ind w:left="5321" w:hanging="360"/>
      </w:pPr>
      <w:rPr>
        <w:rFonts w:hint="default"/>
      </w:rPr>
    </w:lvl>
    <w:lvl w:ilvl="5" w:tplc="5C6614E0">
      <w:numFmt w:val="bullet"/>
      <w:lvlText w:val="•"/>
      <w:lvlJc w:val="left"/>
      <w:pPr>
        <w:ind w:left="6371" w:hanging="360"/>
      </w:pPr>
      <w:rPr>
        <w:rFonts w:hint="default"/>
      </w:rPr>
    </w:lvl>
    <w:lvl w:ilvl="6" w:tplc="5DBA1430">
      <w:numFmt w:val="bullet"/>
      <w:lvlText w:val="•"/>
      <w:lvlJc w:val="left"/>
      <w:pPr>
        <w:ind w:left="7421" w:hanging="360"/>
      </w:pPr>
      <w:rPr>
        <w:rFonts w:hint="default"/>
      </w:rPr>
    </w:lvl>
    <w:lvl w:ilvl="7" w:tplc="D24C3DB2">
      <w:numFmt w:val="bullet"/>
      <w:lvlText w:val="•"/>
      <w:lvlJc w:val="left"/>
      <w:pPr>
        <w:ind w:left="8472" w:hanging="360"/>
      </w:pPr>
      <w:rPr>
        <w:rFonts w:hint="default"/>
      </w:rPr>
    </w:lvl>
    <w:lvl w:ilvl="8" w:tplc="5C605468">
      <w:numFmt w:val="bullet"/>
      <w:lvlText w:val="•"/>
      <w:lvlJc w:val="left"/>
      <w:pPr>
        <w:ind w:left="9522" w:hanging="360"/>
      </w:pPr>
      <w:rPr>
        <w:rFonts w:hint="default"/>
      </w:rPr>
    </w:lvl>
  </w:abstractNum>
  <w:abstractNum w:abstractNumId="451">
    <w:nsid w:val="74FCA4D6"/>
    <w:multiLevelType w:val="hybridMultilevel"/>
    <w:tmpl w:val="FFFFFFFF"/>
    <w:lvl w:ilvl="0" w:tplc="D8ACDBF0">
      <w:numFmt w:val="bullet"/>
      <w:lvlText w:val="-"/>
      <w:lvlJc w:val="left"/>
      <w:pPr>
        <w:ind w:left="427" w:hanging="202"/>
      </w:pPr>
      <w:rPr>
        <w:rFonts w:ascii="Symbol" w:hAnsi="Symbol"/>
      </w:rPr>
    </w:lvl>
    <w:lvl w:ilvl="1" w:tplc="3A08D86C">
      <w:numFmt w:val="bullet"/>
      <w:lvlText w:val="•"/>
      <w:lvlJc w:val="left"/>
      <w:pPr>
        <w:ind w:left="1427" w:hanging="202"/>
      </w:pPr>
    </w:lvl>
    <w:lvl w:ilvl="2" w:tplc="33083994">
      <w:numFmt w:val="bullet"/>
      <w:lvlText w:val="•"/>
      <w:lvlJc w:val="left"/>
      <w:pPr>
        <w:ind w:left="2434" w:hanging="202"/>
      </w:pPr>
    </w:lvl>
    <w:lvl w:ilvl="3" w:tplc="7062B7EE">
      <w:numFmt w:val="bullet"/>
      <w:lvlText w:val="•"/>
      <w:lvlJc w:val="left"/>
      <w:pPr>
        <w:ind w:left="3441" w:hanging="202"/>
      </w:pPr>
    </w:lvl>
    <w:lvl w:ilvl="4" w:tplc="C48811C8">
      <w:numFmt w:val="bullet"/>
      <w:lvlText w:val="•"/>
      <w:lvlJc w:val="left"/>
      <w:pPr>
        <w:ind w:left="4448" w:hanging="202"/>
      </w:pPr>
    </w:lvl>
    <w:lvl w:ilvl="5" w:tplc="7D0C9496">
      <w:numFmt w:val="bullet"/>
      <w:lvlText w:val="•"/>
      <w:lvlJc w:val="left"/>
      <w:pPr>
        <w:ind w:left="5455" w:hanging="202"/>
      </w:pPr>
    </w:lvl>
    <w:lvl w:ilvl="6" w:tplc="B58A0616">
      <w:numFmt w:val="bullet"/>
      <w:lvlText w:val="•"/>
      <w:lvlJc w:val="left"/>
      <w:pPr>
        <w:ind w:left="6462" w:hanging="202"/>
      </w:pPr>
    </w:lvl>
    <w:lvl w:ilvl="7" w:tplc="DEE44BAE">
      <w:numFmt w:val="bullet"/>
      <w:lvlText w:val="•"/>
      <w:lvlJc w:val="left"/>
      <w:pPr>
        <w:ind w:left="7469" w:hanging="202"/>
      </w:pPr>
    </w:lvl>
    <w:lvl w:ilvl="8" w:tplc="AD147738">
      <w:numFmt w:val="bullet"/>
      <w:lvlText w:val="•"/>
      <w:lvlJc w:val="left"/>
      <w:pPr>
        <w:ind w:left="8476" w:hanging="202"/>
      </w:pPr>
    </w:lvl>
  </w:abstractNum>
  <w:abstractNum w:abstractNumId="452">
    <w:nsid w:val="750F030A"/>
    <w:multiLevelType w:val="hybridMultilevel"/>
    <w:tmpl w:val="FFFFFFFF"/>
    <w:lvl w:ilvl="0" w:tplc="79182B5E">
      <w:start w:val="5"/>
      <w:numFmt w:val="decimal"/>
      <w:lvlText w:val="%1"/>
      <w:lvlJc w:val="left"/>
      <w:pPr>
        <w:ind w:left="757" w:hanging="180"/>
      </w:pPr>
      <w:rPr>
        <w:rFonts w:ascii="Times New Roman" w:eastAsia="Times New Roman" w:hAnsi="Times New Roman" w:cs="Times New Roman" w:hint="default"/>
        <w:b/>
        <w:bCs/>
        <w:i w:val="0"/>
        <w:iCs w:val="0"/>
        <w:spacing w:val="0"/>
        <w:w w:val="100"/>
        <w:sz w:val="24"/>
        <w:szCs w:val="24"/>
      </w:rPr>
    </w:lvl>
    <w:lvl w:ilvl="1" w:tplc="14B8242E">
      <w:numFmt w:val="bullet"/>
      <w:lvlText w:val="•"/>
      <w:lvlJc w:val="left"/>
      <w:pPr>
        <w:ind w:left="1846" w:hanging="180"/>
      </w:pPr>
      <w:rPr>
        <w:rFonts w:hint="default"/>
      </w:rPr>
    </w:lvl>
    <w:lvl w:ilvl="2" w:tplc="85A6CB14">
      <w:numFmt w:val="bullet"/>
      <w:lvlText w:val="•"/>
      <w:lvlJc w:val="left"/>
      <w:pPr>
        <w:ind w:left="2932" w:hanging="180"/>
      </w:pPr>
      <w:rPr>
        <w:rFonts w:hint="default"/>
      </w:rPr>
    </w:lvl>
    <w:lvl w:ilvl="3" w:tplc="58B0BCAA">
      <w:numFmt w:val="bullet"/>
      <w:lvlText w:val="•"/>
      <w:lvlJc w:val="left"/>
      <w:pPr>
        <w:ind w:left="4018" w:hanging="180"/>
      </w:pPr>
      <w:rPr>
        <w:rFonts w:hint="default"/>
      </w:rPr>
    </w:lvl>
    <w:lvl w:ilvl="4" w:tplc="569E7470">
      <w:numFmt w:val="bullet"/>
      <w:lvlText w:val="•"/>
      <w:lvlJc w:val="left"/>
      <w:pPr>
        <w:ind w:left="5105" w:hanging="180"/>
      </w:pPr>
      <w:rPr>
        <w:rFonts w:hint="default"/>
      </w:rPr>
    </w:lvl>
    <w:lvl w:ilvl="5" w:tplc="5B22B7E6">
      <w:numFmt w:val="bullet"/>
      <w:lvlText w:val="•"/>
      <w:lvlJc w:val="left"/>
      <w:pPr>
        <w:ind w:left="6191" w:hanging="180"/>
      </w:pPr>
      <w:rPr>
        <w:rFonts w:hint="default"/>
      </w:rPr>
    </w:lvl>
    <w:lvl w:ilvl="6" w:tplc="8E4C8DF6">
      <w:numFmt w:val="bullet"/>
      <w:lvlText w:val="•"/>
      <w:lvlJc w:val="left"/>
      <w:pPr>
        <w:ind w:left="7277" w:hanging="180"/>
      </w:pPr>
      <w:rPr>
        <w:rFonts w:hint="default"/>
      </w:rPr>
    </w:lvl>
    <w:lvl w:ilvl="7" w:tplc="7FC295E4">
      <w:numFmt w:val="bullet"/>
      <w:lvlText w:val="•"/>
      <w:lvlJc w:val="left"/>
      <w:pPr>
        <w:ind w:left="8364" w:hanging="180"/>
      </w:pPr>
      <w:rPr>
        <w:rFonts w:hint="default"/>
      </w:rPr>
    </w:lvl>
    <w:lvl w:ilvl="8" w:tplc="B202697A">
      <w:numFmt w:val="bullet"/>
      <w:lvlText w:val="•"/>
      <w:lvlJc w:val="left"/>
      <w:pPr>
        <w:ind w:left="9450" w:hanging="180"/>
      </w:pPr>
      <w:rPr>
        <w:rFonts w:hint="default"/>
      </w:rPr>
    </w:lvl>
  </w:abstractNum>
  <w:abstractNum w:abstractNumId="453">
    <w:nsid w:val="751C7FEE"/>
    <w:multiLevelType w:val="hybridMultilevel"/>
    <w:tmpl w:val="FFFFFFFF"/>
    <w:lvl w:ilvl="0" w:tplc="43769220">
      <w:start w:val="1"/>
      <w:numFmt w:val="decimal"/>
      <w:lvlText w:val="%1."/>
      <w:lvlJc w:val="left"/>
      <w:pPr>
        <w:ind w:left="1053" w:hanging="409"/>
      </w:pPr>
      <w:rPr>
        <w:rFonts w:ascii="Times New Roman" w:eastAsia="Times New Roman" w:hAnsi="Times New Roman" w:cs="Times New Roman" w:hint="default"/>
        <w:b w:val="0"/>
        <w:bCs w:val="0"/>
        <w:i w:val="0"/>
        <w:iCs w:val="0"/>
        <w:spacing w:val="0"/>
        <w:w w:val="100"/>
        <w:sz w:val="24"/>
        <w:szCs w:val="24"/>
      </w:rPr>
    </w:lvl>
    <w:lvl w:ilvl="1" w:tplc="48C2BA7E">
      <w:start w:val="1"/>
      <w:numFmt w:val="decimal"/>
      <w:lvlText w:val="%2."/>
      <w:lvlJc w:val="left"/>
      <w:pPr>
        <w:ind w:left="1834" w:hanging="360"/>
      </w:pPr>
      <w:rPr>
        <w:rFonts w:ascii="Times New Roman" w:eastAsia="Times New Roman" w:hAnsi="Times New Roman" w:cs="Times New Roman" w:hint="default"/>
        <w:b w:val="0"/>
        <w:bCs w:val="0"/>
        <w:i w:val="0"/>
        <w:iCs w:val="0"/>
        <w:color w:val="2E5596"/>
        <w:spacing w:val="0"/>
        <w:w w:val="100"/>
        <w:sz w:val="24"/>
        <w:szCs w:val="24"/>
      </w:rPr>
    </w:lvl>
    <w:lvl w:ilvl="2" w:tplc="FE3AB910">
      <w:numFmt w:val="bullet"/>
      <w:lvlText w:val="•"/>
      <w:lvlJc w:val="left"/>
      <w:pPr>
        <w:ind w:left="2927" w:hanging="360"/>
      </w:pPr>
      <w:rPr>
        <w:rFonts w:hint="default"/>
      </w:rPr>
    </w:lvl>
    <w:lvl w:ilvl="3" w:tplc="324E23A0">
      <w:numFmt w:val="bullet"/>
      <w:lvlText w:val="•"/>
      <w:lvlJc w:val="left"/>
      <w:pPr>
        <w:ind w:left="4014" w:hanging="360"/>
      </w:pPr>
      <w:rPr>
        <w:rFonts w:hint="default"/>
      </w:rPr>
    </w:lvl>
    <w:lvl w:ilvl="4" w:tplc="2E14195C">
      <w:numFmt w:val="bullet"/>
      <w:lvlText w:val="•"/>
      <w:lvlJc w:val="left"/>
      <w:pPr>
        <w:ind w:left="5101" w:hanging="360"/>
      </w:pPr>
      <w:rPr>
        <w:rFonts w:hint="default"/>
      </w:rPr>
    </w:lvl>
    <w:lvl w:ilvl="5" w:tplc="29C00D08">
      <w:numFmt w:val="bullet"/>
      <w:lvlText w:val="•"/>
      <w:lvlJc w:val="left"/>
      <w:pPr>
        <w:ind w:left="6188" w:hanging="360"/>
      </w:pPr>
      <w:rPr>
        <w:rFonts w:hint="default"/>
      </w:rPr>
    </w:lvl>
    <w:lvl w:ilvl="6" w:tplc="4F3E90F6">
      <w:numFmt w:val="bullet"/>
      <w:lvlText w:val="•"/>
      <w:lvlJc w:val="left"/>
      <w:pPr>
        <w:ind w:left="7275" w:hanging="360"/>
      </w:pPr>
      <w:rPr>
        <w:rFonts w:hint="default"/>
      </w:rPr>
    </w:lvl>
    <w:lvl w:ilvl="7" w:tplc="C362FEFE">
      <w:numFmt w:val="bullet"/>
      <w:lvlText w:val="•"/>
      <w:lvlJc w:val="left"/>
      <w:pPr>
        <w:ind w:left="8362" w:hanging="360"/>
      </w:pPr>
      <w:rPr>
        <w:rFonts w:hint="default"/>
      </w:rPr>
    </w:lvl>
    <w:lvl w:ilvl="8" w:tplc="DF009D82">
      <w:numFmt w:val="bullet"/>
      <w:lvlText w:val="•"/>
      <w:lvlJc w:val="left"/>
      <w:pPr>
        <w:ind w:left="9449" w:hanging="360"/>
      </w:pPr>
      <w:rPr>
        <w:rFonts w:hint="default"/>
      </w:rPr>
    </w:lvl>
  </w:abstractNum>
  <w:abstractNum w:abstractNumId="454">
    <w:nsid w:val="757F55CC"/>
    <w:multiLevelType w:val="hybridMultilevel"/>
    <w:tmpl w:val="FFFFFFFF"/>
    <w:lvl w:ilvl="0" w:tplc="85B60500">
      <w:numFmt w:val="bullet"/>
      <w:lvlText w:val="•"/>
      <w:lvlJc w:val="left"/>
      <w:pPr>
        <w:ind w:left="1324" w:hanging="360"/>
      </w:pPr>
      <w:rPr>
        <w:rFonts w:ascii="Arial MT" w:eastAsia="Times New Roman" w:hAnsi="Arial MT" w:hint="default"/>
        <w:b w:val="0"/>
        <w:i w:val="0"/>
        <w:spacing w:val="0"/>
        <w:w w:val="117"/>
        <w:sz w:val="24"/>
      </w:rPr>
    </w:lvl>
    <w:lvl w:ilvl="1" w:tplc="150015E6">
      <w:numFmt w:val="bullet"/>
      <w:lvlText w:val="•"/>
      <w:lvlJc w:val="left"/>
      <w:pPr>
        <w:ind w:left="2350" w:hanging="360"/>
      </w:pPr>
      <w:rPr>
        <w:rFonts w:hint="default"/>
      </w:rPr>
    </w:lvl>
    <w:lvl w:ilvl="2" w:tplc="940AEA3A">
      <w:numFmt w:val="bullet"/>
      <w:lvlText w:val="•"/>
      <w:lvlJc w:val="left"/>
      <w:pPr>
        <w:ind w:left="3380" w:hanging="360"/>
      </w:pPr>
      <w:rPr>
        <w:rFonts w:hint="default"/>
      </w:rPr>
    </w:lvl>
    <w:lvl w:ilvl="3" w:tplc="71FC670E">
      <w:numFmt w:val="bullet"/>
      <w:lvlText w:val="•"/>
      <w:lvlJc w:val="left"/>
      <w:pPr>
        <w:ind w:left="4410" w:hanging="360"/>
      </w:pPr>
      <w:rPr>
        <w:rFonts w:hint="default"/>
      </w:rPr>
    </w:lvl>
    <w:lvl w:ilvl="4" w:tplc="1F068A6A">
      <w:numFmt w:val="bullet"/>
      <w:lvlText w:val="•"/>
      <w:lvlJc w:val="left"/>
      <w:pPr>
        <w:ind w:left="5441" w:hanging="360"/>
      </w:pPr>
      <w:rPr>
        <w:rFonts w:hint="default"/>
      </w:rPr>
    </w:lvl>
    <w:lvl w:ilvl="5" w:tplc="7B8294B4">
      <w:numFmt w:val="bullet"/>
      <w:lvlText w:val="•"/>
      <w:lvlJc w:val="left"/>
      <w:pPr>
        <w:ind w:left="6471" w:hanging="360"/>
      </w:pPr>
      <w:rPr>
        <w:rFonts w:hint="default"/>
      </w:rPr>
    </w:lvl>
    <w:lvl w:ilvl="6" w:tplc="3DA40F3C">
      <w:numFmt w:val="bullet"/>
      <w:lvlText w:val="•"/>
      <w:lvlJc w:val="left"/>
      <w:pPr>
        <w:ind w:left="7501" w:hanging="360"/>
      </w:pPr>
      <w:rPr>
        <w:rFonts w:hint="default"/>
      </w:rPr>
    </w:lvl>
    <w:lvl w:ilvl="7" w:tplc="DA988A60">
      <w:numFmt w:val="bullet"/>
      <w:lvlText w:val="•"/>
      <w:lvlJc w:val="left"/>
      <w:pPr>
        <w:ind w:left="8532" w:hanging="360"/>
      </w:pPr>
      <w:rPr>
        <w:rFonts w:hint="default"/>
      </w:rPr>
    </w:lvl>
    <w:lvl w:ilvl="8" w:tplc="303CCA3E">
      <w:numFmt w:val="bullet"/>
      <w:lvlText w:val="•"/>
      <w:lvlJc w:val="left"/>
      <w:pPr>
        <w:ind w:left="9562" w:hanging="360"/>
      </w:pPr>
      <w:rPr>
        <w:rFonts w:hint="default"/>
      </w:rPr>
    </w:lvl>
  </w:abstractNum>
  <w:abstractNum w:abstractNumId="455">
    <w:nsid w:val="75F87267"/>
    <w:multiLevelType w:val="hybridMultilevel"/>
    <w:tmpl w:val="FFFFFFFF"/>
    <w:lvl w:ilvl="0" w:tplc="63CA9E68">
      <w:numFmt w:val="bullet"/>
      <w:lvlText w:val="•"/>
      <w:lvlJc w:val="left"/>
      <w:pPr>
        <w:ind w:left="1719" w:hanging="360"/>
      </w:pPr>
      <w:rPr>
        <w:rFonts w:ascii="Arial MT" w:eastAsia="Times New Roman" w:hAnsi="Arial MT" w:hint="default"/>
        <w:b w:val="0"/>
        <w:i w:val="0"/>
        <w:spacing w:val="0"/>
        <w:w w:val="117"/>
        <w:sz w:val="24"/>
      </w:rPr>
    </w:lvl>
    <w:lvl w:ilvl="1" w:tplc="862A9C62">
      <w:numFmt w:val="bullet"/>
      <w:lvlText w:val="•"/>
      <w:lvlJc w:val="left"/>
      <w:pPr>
        <w:ind w:left="2710" w:hanging="360"/>
      </w:pPr>
      <w:rPr>
        <w:rFonts w:hint="default"/>
      </w:rPr>
    </w:lvl>
    <w:lvl w:ilvl="2" w:tplc="DE3EA364">
      <w:numFmt w:val="bullet"/>
      <w:lvlText w:val="•"/>
      <w:lvlJc w:val="left"/>
      <w:pPr>
        <w:ind w:left="3700" w:hanging="360"/>
      </w:pPr>
      <w:rPr>
        <w:rFonts w:hint="default"/>
      </w:rPr>
    </w:lvl>
    <w:lvl w:ilvl="3" w:tplc="AB06743A">
      <w:numFmt w:val="bullet"/>
      <w:lvlText w:val="•"/>
      <w:lvlJc w:val="left"/>
      <w:pPr>
        <w:ind w:left="4690" w:hanging="360"/>
      </w:pPr>
      <w:rPr>
        <w:rFonts w:hint="default"/>
      </w:rPr>
    </w:lvl>
    <w:lvl w:ilvl="4" w:tplc="617C42F0">
      <w:numFmt w:val="bullet"/>
      <w:lvlText w:val="•"/>
      <w:lvlJc w:val="left"/>
      <w:pPr>
        <w:ind w:left="5681" w:hanging="360"/>
      </w:pPr>
      <w:rPr>
        <w:rFonts w:hint="default"/>
      </w:rPr>
    </w:lvl>
    <w:lvl w:ilvl="5" w:tplc="4D30C200">
      <w:numFmt w:val="bullet"/>
      <w:lvlText w:val="•"/>
      <w:lvlJc w:val="left"/>
      <w:pPr>
        <w:ind w:left="6671" w:hanging="360"/>
      </w:pPr>
      <w:rPr>
        <w:rFonts w:hint="default"/>
      </w:rPr>
    </w:lvl>
    <w:lvl w:ilvl="6" w:tplc="18FAA522">
      <w:numFmt w:val="bullet"/>
      <w:lvlText w:val="•"/>
      <w:lvlJc w:val="left"/>
      <w:pPr>
        <w:ind w:left="7661" w:hanging="360"/>
      </w:pPr>
      <w:rPr>
        <w:rFonts w:hint="default"/>
      </w:rPr>
    </w:lvl>
    <w:lvl w:ilvl="7" w:tplc="850CB0CC">
      <w:numFmt w:val="bullet"/>
      <w:lvlText w:val="•"/>
      <w:lvlJc w:val="left"/>
      <w:pPr>
        <w:ind w:left="8652" w:hanging="360"/>
      </w:pPr>
      <w:rPr>
        <w:rFonts w:hint="default"/>
      </w:rPr>
    </w:lvl>
    <w:lvl w:ilvl="8" w:tplc="32B80758">
      <w:numFmt w:val="bullet"/>
      <w:lvlText w:val="•"/>
      <w:lvlJc w:val="left"/>
      <w:pPr>
        <w:ind w:left="9642" w:hanging="360"/>
      </w:pPr>
      <w:rPr>
        <w:rFonts w:hint="default"/>
      </w:rPr>
    </w:lvl>
  </w:abstractNum>
  <w:abstractNum w:abstractNumId="456">
    <w:nsid w:val="762651A5"/>
    <w:multiLevelType w:val="hybridMultilevel"/>
    <w:tmpl w:val="FFFFFFFF"/>
    <w:lvl w:ilvl="0" w:tplc="BB16ECF6">
      <w:start w:val="5"/>
      <w:numFmt w:val="decimal"/>
      <w:lvlText w:val="%1"/>
      <w:lvlJc w:val="left"/>
      <w:pPr>
        <w:ind w:left="577" w:hanging="180"/>
      </w:pPr>
      <w:rPr>
        <w:rFonts w:ascii="Times New Roman" w:eastAsia="Times New Roman" w:hAnsi="Times New Roman" w:cs="Times New Roman" w:hint="default"/>
        <w:b/>
        <w:bCs/>
        <w:i w:val="0"/>
        <w:iCs w:val="0"/>
        <w:spacing w:val="0"/>
        <w:w w:val="100"/>
        <w:sz w:val="24"/>
        <w:szCs w:val="24"/>
      </w:rPr>
    </w:lvl>
    <w:lvl w:ilvl="1" w:tplc="5FCC8B4A">
      <w:numFmt w:val="bullet"/>
      <w:lvlText w:val="•"/>
      <w:lvlJc w:val="left"/>
      <w:pPr>
        <w:ind w:left="1684" w:hanging="180"/>
      </w:pPr>
      <w:rPr>
        <w:rFonts w:hint="default"/>
      </w:rPr>
    </w:lvl>
    <w:lvl w:ilvl="2" w:tplc="362C87BE">
      <w:numFmt w:val="bullet"/>
      <w:lvlText w:val="•"/>
      <w:lvlJc w:val="left"/>
      <w:pPr>
        <w:ind w:left="2788" w:hanging="180"/>
      </w:pPr>
      <w:rPr>
        <w:rFonts w:hint="default"/>
      </w:rPr>
    </w:lvl>
    <w:lvl w:ilvl="3" w:tplc="EB047A78">
      <w:numFmt w:val="bullet"/>
      <w:lvlText w:val="•"/>
      <w:lvlJc w:val="left"/>
      <w:pPr>
        <w:ind w:left="3892" w:hanging="180"/>
      </w:pPr>
      <w:rPr>
        <w:rFonts w:hint="default"/>
      </w:rPr>
    </w:lvl>
    <w:lvl w:ilvl="4" w:tplc="BD56146E">
      <w:numFmt w:val="bullet"/>
      <w:lvlText w:val="•"/>
      <w:lvlJc w:val="left"/>
      <w:pPr>
        <w:ind w:left="4997" w:hanging="180"/>
      </w:pPr>
      <w:rPr>
        <w:rFonts w:hint="default"/>
      </w:rPr>
    </w:lvl>
    <w:lvl w:ilvl="5" w:tplc="FF7AA726">
      <w:numFmt w:val="bullet"/>
      <w:lvlText w:val="•"/>
      <w:lvlJc w:val="left"/>
      <w:pPr>
        <w:ind w:left="6101" w:hanging="180"/>
      </w:pPr>
      <w:rPr>
        <w:rFonts w:hint="default"/>
      </w:rPr>
    </w:lvl>
    <w:lvl w:ilvl="6" w:tplc="F51CE930">
      <w:numFmt w:val="bullet"/>
      <w:lvlText w:val="•"/>
      <w:lvlJc w:val="left"/>
      <w:pPr>
        <w:ind w:left="7205" w:hanging="180"/>
      </w:pPr>
      <w:rPr>
        <w:rFonts w:hint="default"/>
      </w:rPr>
    </w:lvl>
    <w:lvl w:ilvl="7" w:tplc="57468EA8">
      <w:numFmt w:val="bullet"/>
      <w:lvlText w:val="•"/>
      <w:lvlJc w:val="left"/>
      <w:pPr>
        <w:ind w:left="8310" w:hanging="180"/>
      </w:pPr>
      <w:rPr>
        <w:rFonts w:hint="default"/>
      </w:rPr>
    </w:lvl>
    <w:lvl w:ilvl="8" w:tplc="36769732">
      <w:numFmt w:val="bullet"/>
      <w:lvlText w:val="•"/>
      <w:lvlJc w:val="left"/>
      <w:pPr>
        <w:ind w:left="9414" w:hanging="180"/>
      </w:pPr>
      <w:rPr>
        <w:rFonts w:hint="default"/>
      </w:rPr>
    </w:lvl>
  </w:abstractNum>
  <w:abstractNum w:abstractNumId="457">
    <w:nsid w:val="7644512A"/>
    <w:multiLevelType w:val="hybridMultilevel"/>
    <w:tmpl w:val="FFFFFFFF"/>
    <w:lvl w:ilvl="0" w:tplc="14C89E58">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0EFEA1C2">
      <w:numFmt w:val="bullet"/>
      <w:lvlText w:val="•"/>
      <w:lvlJc w:val="left"/>
      <w:pPr>
        <w:ind w:left="2386" w:hanging="360"/>
      </w:pPr>
      <w:rPr>
        <w:rFonts w:hint="default"/>
      </w:rPr>
    </w:lvl>
    <w:lvl w:ilvl="2" w:tplc="32FC471C">
      <w:numFmt w:val="bullet"/>
      <w:lvlText w:val="•"/>
      <w:lvlJc w:val="left"/>
      <w:pPr>
        <w:ind w:left="3412" w:hanging="360"/>
      </w:pPr>
      <w:rPr>
        <w:rFonts w:hint="default"/>
      </w:rPr>
    </w:lvl>
    <w:lvl w:ilvl="3" w:tplc="7E32DAE6">
      <w:numFmt w:val="bullet"/>
      <w:lvlText w:val="•"/>
      <w:lvlJc w:val="left"/>
      <w:pPr>
        <w:ind w:left="4438" w:hanging="360"/>
      </w:pPr>
      <w:rPr>
        <w:rFonts w:hint="default"/>
      </w:rPr>
    </w:lvl>
    <w:lvl w:ilvl="4" w:tplc="243C769E">
      <w:numFmt w:val="bullet"/>
      <w:lvlText w:val="•"/>
      <w:lvlJc w:val="left"/>
      <w:pPr>
        <w:ind w:left="5465" w:hanging="360"/>
      </w:pPr>
      <w:rPr>
        <w:rFonts w:hint="default"/>
      </w:rPr>
    </w:lvl>
    <w:lvl w:ilvl="5" w:tplc="2354CD44">
      <w:numFmt w:val="bullet"/>
      <w:lvlText w:val="•"/>
      <w:lvlJc w:val="left"/>
      <w:pPr>
        <w:ind w:left="6491" w:hanging="360"/>
      </w:pPr>
      <w:rPr>
        <w:rFonts w:hint="default"/>
      </w:rPr>
    </w:lvl>
    <w:lvl w:ilvl="6" w:tplc="5FBE5A8C">
      <w:numFmt w:val="bullet"/>
      <w:lvlText w:val="•"/>
      <w:lvlJc w:val="left"/>
      <w:pPr>
        <w:ind w:left="7517" w:hanging="360"/>
      </w:pPr>
      <w:rPr>
        <w:rFonts w:hint="default"/>
      </w:rPr>
    </w:lvl>
    <w:lvl w:ilvl="7" w:tplc="3D6CCA06">
      <w:numFmt w:val="bullet"/>
      <w:lvlText w:val="•"/>
      <w:lvlJc w:val="left"/>
      <w:pPr>
        <w:ind w:left="8544" w:hanging="360"/>
      </w:pPr>
      <w:rPr>
        <w:rFonts w:hint="default"/>
      </w:rPr>
    </w:lvl>
    <w:lvl w:ilvl="8" w:tplc="D24E996A">
      <w:numFmt w:val="bullet"/>
      <w:lvlText w:val="•"/>
      <w:lvlJc w:val="left"/>
      <w:pPr>
        <w:ind w:left="9570" w:hanging="360"/>
      </w:pPr>
      <w:rPr>
        <w:rFonts w:hint="default"/>
      </w:rPr>
    </w:lvl>
  </w:abstractNum>
  <w:abstractNum w:abstractNumId="458">
    <w:nsid w:val="76560D17"/>
    <w:multiLevelType w:val="hybridMultilevel"/>
    <w:tmpl w:val="FFFFFFFF"/>
    <w:lvl w:ilvl="0" w:tplc="CEF088EE">
      <w:start w:val="1"/>
      <w:numFmt w:val="decimal"/>
      <w:lvlText w:val="%1"/>
      <w:lvlJc w:val="left"/>
      <w:pPr>
        <w:ind w:left="600" w:hanging="180"/>
      </w:pPr>
      <w:rPr>
        <w:rFonts w:ascii="Times New Roman" w:eastAsia="Times New Roman" w:hAnsi="Times New Roman" w:cs="Times New Roman" w:hint="default"/>
        <w:b w:val="0"/>
        <w:bCs w:val="0"/>
        <w:i w:val="0"/>
        <w:iCs w:val="0"/>
        <w:spacing w:val="0"/>
        <w:w w:val="100"/>
        <w:sz w:val="24"/>
        <w:szCs w:val="24"/>
      </w:rPr>
    </w:lvl>
    <w:lvl w:ilvl="1" w:tplc="97BEC9DA">
      <w:numFmt w:val="bullet"/>
      <w:lvlText w:val="•"/>
      <w:lvlJc w:val="left"/>
      <w:pPr>
        <w:ind w:left="1702" w:hanging="180"/>
      </w:pPr>
      <w:rPr>
        <w:rFonts w:hint="default"/>
      </w:rPr>
    </w:lvl>
    <w:lvl w:ilvl="2" w:tplc="43A22F94">
      <w:numFmt w:val="bullet"/>
      <w:lvlText w:val="•"/>
      <w:lvlJc w:val="left"/>
      <w:pPr>
        <w:ind w:left="2804" w:hanging="180"/>
      </w:pPr>
      <w:rPr>
        <w:rFonts w:hint="default"/>
      </w:rPr>
    </w:lvl>
    <w:lvl w:ilvl="3" w:tplc="B6F8D07C">
      <w:numFmt w:val="bullet"/>
      <w:lvlText w:val="•"/>
      <w:lvlJc w:val="left"/>
      <w:pPr>
        <w:ind w:left="3906" w:hanging="180"/>
      </w:pPr>
      <w:rPr>
        <w:rFonts w:hint="default"/>
      </w:rPr>
    </w:lvl>
    <w:lvl w:ilvl="4" w:tplc="CBECB5F8">
      <w:numFmt w:val="bullet"/>
      <w:lvlText w:val="•"/>
      <w:lvlJc w:val="left"/>
      <w:pPr>
        <w:ind w:left="5009" w:hanging="180"/>
      </w:pPr>
      <w:rPr>
        <w:rFonts w:hint="default"/>
      </w:rPr>
    </w:lvl>
    <w:lvl w:ilvl="5" w:tplc="658052B8">
      <w:numFmt w:val="bullet"/>
      <w:lvlText w:val="•"/>
      <w:lvlJc w:val="left"/>
      <w:pPr>
        <w:ind w:left="6111" w:hanging="180"/>
      </w:pPr>
      <w:rPr>
        <w:rFonts w:hint="default"/>
      </w:rPr>
    </w:lvl>
    <w:lvl w:ilvl="6" w:tplc="D4FC60AC">
      <w:numFmt w:val="bullet"/>
      <w:lvlText w:val="•"/>
      <w:lvlJc w:val="left"/>
      <w:pPr>
        <w:ind w:left="7213" w:hanging="180"/>
      </w:pPr>
      <w:rPr>
        <w:rFonts w:hint="default"/>
      </w:rPr>
    </w:lvl>
    <w:lvl w:ilvl="7" w:tplc="401262E2">
      <w:numFmt w:val="bullet"/>
      <w:lvlText w:val="•"/>
      <w:lvlJc w:val="left"/>
      <w:pPr>
        <w:ind w:left="8316" w:hanging="180"/>
      </w:pPr>
      <w:rPr>
        <w:rFonts w:hint="default"/>
      </w:rPr>
    </w:lvl>
    <w:lvl w:ilvl="8" w:tplc="F93E7C3C">
      <w:numFmt w:val="bullet"/>
      <w:lvlText w:val="•"/>
      <w:lvlJc w:val="left"/>
      <w:pPr>
        <w:ind w:left="9418" w:hanging="180"/>
      </w:pPr>
      <w:rPr>
        <w:rFonts w:hint="default"/>
      </w:rPr>
    </w:lvl>
  </w:abstractNum>
  <w:abstractNum w:abstractNumId="459">
    <w:nsid w:val="76852887"/>
    <w:multiLevelType w:val="hybridMultilevel"/>
    <w:tmpl w:val="FFFFFFFF"/>
    <w:lvl w:ilvl="0" w:tplc="E8DA81EA">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78CE15E8">
      <w:numFmt w:val="bullet"/>
      <w:lvlText w:val="•"/>
      <w:lvlJc w:val="left"/>
      <w:pPr>
        <w:ind w:left="1522" w:hanging="228"/>
      </w:pPr>
      <w:rPr>
        <w:rFonts w:hint="default"/>
      </w:rPr>
    </w:lvl>
    <w:lvl w:ilvl="2" w:tplc="AD82CC12">
      <w:numFmt w:val="bullet"/>
      <w:lvlText w:val="•"/>
      <w:lvlJc w:val="left"/>
      <w:pPr>
        <w:ind w:left="2644" w:hanging="228"/>
      </w:pPr>
      <w:rPr>
        <w:rFonts w:hint="default"/>
      </w:rPr>
    </w:lvl>
    <w:lvl w:ilvl="3" w:tplc="57188728">
      <w:numFmt w:val="bullet"/>
      <w:lvlText w:val="•"/>
      <w:lvlJc w:val="left"/>
      <w:pPr>
        <w:ind w:left="3766" w:hanging="228"/>
      </w:pPr>
      <w:rPr>
        <w:rFonts w:hint="default"/>
      </w:rPr>
    </w:lvl>
    <w:lvl w:ilvl="4" w:tplc="7CE00CD6">
      <w:numFmt w:val="bullet"/>
      <w:lvlText w:val="•"/>
      <w:lvlJc w:val="left"/>
      <w:pPr>
        <w:ind w:left="4889" w:hanging="228"/>
      </w:pPr>
      <w:rPr>
        <w:rFonts w:hint="default"/>
      </w:rPr>
    </w:lvl>
    <w:lvl w:ilvl="5" w:tplc="F030E53C">
      <w:numFmt w:val="bullet"/>
      <w:lvlText w:val="•"/>
      <w:lvlJc w:val="left"/>
      <w:pPr>
        <w:ind w:left="6011" w:hanging="228"/>
      </w:pPr>
      <w:rPr>
        <w:rFonts w:hint="default"/>
      </w:rPr>
    </w:lvl>
    <w:lvl w:ilvl="6" w:tplc="ACEA171C">
      <w:numFmt w:val="bullet"/>
      <w:lvlText w:val="•"/>
      <w:lvlJc w:val="left"/>
      <w:pPr>
        <w:ind w:left="7133" w:hanging="228"/>
      </w:pPr>
      <w:rPr>
        <w:rFonts w:hint="default"/>
      </w:rPr>
    </w:lvl>
    <w:lvl w:ilvl="7" w:tplc="E9865766">
      <w:numFmt w:val="bullet"/>
      <w:lvlText w:val="•"/>
      <w:lvlJc w:val="left"/>
      <w:pPr>
        <w:ind w:left="8256" w:hanging="228"/>
      </w:pPr>
      <w:rPr>
        <w:rFonts w:hint="default"/>
      </w:rPr>
    </w:lvl>
    <w:lvl w:ilvl="8" w:tplc="61CA2208">
      <w:numFmt w:val="bullet"/>
      <w:lvlText w:val="•"/>
      <w:lvlJc w:val="left"/>
      <w:pPr>
        <w:ind w:left="9378" w:hanging="228"/>
      </w:pPr>
      <w:rPr>
        <w:rFonts w:hint="default"/>
      </w:rPr>
    </w:lvl>
  </w:abstractNum>
  <w:abstractNum w:abstractNumId="460">
    <w:nsid w:val="769633D4"/>
    <w:multiLevelType w:val="hybridMultilevel"/>
    <w:tmpl w:val="FFFFFFFF"/>
    <w:lvl w:ilvl="0" w:tplc="F68AABA2">
      <w:numFmt w:val="bullet"/>
      <w:lvlText w:val="•"/>
      <w:lvlJc w:val="left"/>
      <w:pPr>
        <w:ind w:left="1425" w:hanging="360"/>
      </w:pPr>
      <w:rPr>
        <w:rFonts w:ascii="Arial MT" w:eastAsia="Times New Roman" w:hAnsi="Arial MT" w:hint="default"/>
        <w:b w:val="0"/>
        <w:i w:val="0"/>
        <w:spacing w:val="0"/>
        <w:w w:val="117"/>
        <w:sz w:val="20"/>
      </w:rPr>
    </w:lvl>
    <w:lvl w:ilvl="1" w:tplc="E088810C">
      <w:numFmt w:val="bullet"/>
      <w:lvlText w:val="•"/>
      <w:lvlJc w:val="left"/>
      <w:pPr>
        <w:ind w:left="2440" w:hanging="360"/>
      </w:pPr>
      <w:rPr>
        <w:rFonts w:hint="default"/>
      </w:rPr>
    </w:lvl>
    <w:lvl w:ilvl="2" w:tplc="179C3146">
      <w:numFmt w:val="bullet"/>
      <w:lvlText w:val="•"/>
      <w:lvlJc w:val="left"/>
      <w:pPr>
        <w:ind w:left="3460" w:hanging="360"/>
      </w:pPr>
      <w:rPr>
        <w:rFonts w:hint="default"/>
      </w:rPr>
    </w:lvl>
    <w:lvl w:ilvl="3" w:tplc="C9DEDBAA">
      <w:numFmt w:val="bullet"/>
      <w:lvlText w:val="•"/>
      <w:lvlJc w:val="left"/>
      <w:pPr>
        <w:ind w:left="4480" w:hanging="360"/>
      </w:pPr>
      <w:rPr>
        <w:rFonts w:hint="default"/>
      </w:rPr>
    </w:lvl>
    <w:lvl w:ilvl="4" w:tplc="822652F2">
      <w:numFmt w:val="bullet"/>
      <w:lvlText w:val="•"/>
      <w:lvlJc w:val="left"/>
      <w:pPr>
        <w:ind w:left="5501" w:hanging="360"/>
      </w:pPr>
      <w:rPr>
        <w:rFonts w:hint="default"/>
      </w:rPr>
    </w:lvl>
    <w:lvl w:ilvl="5" w:tplc="6B506ADC">
      <w:numFmt w:val="bullet"/>
      <w:lvlText w:val="•"/>
      <w:lvlJc w:val="left"/>
      <w:pPr>
        <w:ind w:left="6521" w:hanging="360"/>
      </w:pPr>
      <w:rPr>
        <w:rFonts w:hint="default"/>
      </w:rPr>
    </w:lvl>
    <w:lvl w:ilvl="6" w:tplc="FBAA7368">
      <w:numFmt w:val="bullet"/>
      <w:lvlText w:val="•"/>
      <w:lvlJc w:val="left"/>
      <w:pPr>
        <w:ind w:left="7541" w:hanging="360"/>
      </w:pPr>
      <w:rPr>
        <w:rFonts w:hint="default"/>
      </w:rPr>
    </w:lvl>
    <w:lvl w:ilvl="7" w:tplc="E4288BCE">
      <w:numFmt w:val="bullet"/>
      <w:lvlText w:val="•"/>
      <w:lvlJc w:val="left"/>
      <w:pPr>
        <w:ind w:left="8562" w:hanging="360"/>
      </w:pPr>
      <w:rPr>
        <w:rFonts w:hint="default"/>
      </w:rPr>
    </w:lvl>
    <w:lvl w:ilvl="8" w:tplc="C47A0D56">
      <w:numFmt w:val="bullet"/>
      <w:lvlText w:val="•"/>
      <w:lvlJc w:val="left"/>
      <w:pPr>
        <w:ind w:left="9582" w:hanging="360"/>
      </w:pPr>
      <w:rPr>
        <w:rFonts w:hint="default"/>
      </w:rPr>
    </w:lvl>
  </w:abstractNum>
  <w:abstractNum w:abstractNumId="461">
    <w:nsid w:val="770E29D1"/>
    <w:multiLevelType w:val="multilevel"/>
    <w:tmpl w:val="AA2AB0A0"/>
    <w:lvl w:ilvl="0">
      <w:start w:val="7"/>
      <w:numFmt w:val="decimal"/>
      <w:lvlText w:val="%1"/>
      <w:lvlJc w:val="left"/>
      <w:pPr>
        <w:ind w:left="599" w:hanging="295"/>
      </w:pPr>
      <w:rPr>
        <w:rFonts w:cs="Times New Roman" w:hint="default"/>
      </w:rPr>
    </w:lvl>
    <w:lvl w:ilvl="1">
      <w:start w:val="8"/>
      <w:numFmt w:val="decimal"/>
      <w:lvlText w:val="%1-%2"/>
      <w:lvlJc w:val="left"/>
      <w:pPr>
        <w:ind w:left="599" w:hanging="295"/>
      </w:pPr>
      <w:rPr>
        <w:rFonts w:ascii="Times New Roman" w:eastAsia="Times New Roman" w:hAnsi="Times New Roman" w:cs="Times New Roman" w:hint="default"/>
        <w:b w:val="0"/>
        <w:bCs w:val="0"/>
        <w:i w:val="0"/>
        <w:iCs w:val="0"/>
        <w:spacing w:val="0"/>
        <w:w w:val="100"/>
        <w:sz w:val="20"/>
        <w:szCs w:val="20"/>
      </w:rPr>
    </w:lvl>
    <w:lvl w:ilvl="2">
      <w:start w:val="1"/>
      <w:numFmt w:val="decimal"/>
      <w:lvlText w:val="%3"/>
      <w:lvlJc w:val="left"/>
      <w:pPr>
        <w:ind w:left="2133" w:hanging="528"/>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1615" w:hanging="528"/>
      </w:pPr>
      <w:rPr>
        <w:rFonts w:hint="default"/>
      </w:rPr>
    </w:lvl>
    <w:lvl w:ilvl="4">
      <w:numFmt w:val="bullet"/>
      <w:lvlText w:val="•"/>
      <w:lvlJc w:val="left"/>
      <w:pPr>
        <w:ind w:left="1352" w:hanging="528"/>
      </w:pPr>
      <w:rPr>
        <w:rFonts w:hint="default"/>
      </w:rPr>
    </w:lvl>
    <w:lvl w:ilvl="5">
      <w:numFmt w:val="bullet"/>
      <w:lvlText w:val="•"/>
      <w:lvlJc w:val="left"/>
      <w:pPr>
        <w:ind w:left="1090" w:hanging="528"/>
      </w:pPr>
      <w:rPr>
        <w:rFonts w:hint="default"/>
      </w:rPr>
    </w:lvl>
    <w:lvl w:ilvl="6">
      <w:numFmt w:val="bullet"/>
      <w:lvlText w:val="•"/>
      <w:lvlJc w:val="left"/>
      <w:pPr>
        <w:ind w:left="827" w:hanging="528"/>
      </w:pPr>
      <w:rPr>
        <w:rFonts w:hint="default"/>
      </w:rPr>
    </w:lvl>
    <w:lvl w:ilvl="7">
      <w:numFmt w:val="bullet"/>
      <w:lvlText w:val="•"/>
      <w:lvlJc w:val="left"/>
      <w:pPr>
        <w:ind w:left="565" w:hanging="528"/>
      </w:pPr>
      <w:rPr>
        <w:rFonts w:hint="default"/>
      </w:rPr>
    </w:lvl>
    <w:lvl w:ilvl="8">
      <w:numFmt w:val="bullet"/>
      <w:lvlText w:val="•"/>
      <w:lvlJc w:val="left"/>
      <w:pPr>
        <w:ind w:left="303" w:hanging="528"/>
      </w:pPr>
      <w:rPr>
        <w:rFonts w:hint="default"/>
      </w:rPr>
    </w:lvl>
  </w:abstractNum>
  <w:abstractNum w:abstractNumId="462">
    <w:nsid w:val="77B51D5B"/>
    <w:multiLevelType w:val="hybridMultilevel"/>
    <w:tmpl w:val="FFFFFFFF"/>
    <w:lvl w:ilvl="0" w:tplc="DD0E1F62">
      <w:start w:val="1"/>
      <w:numFmt w:val="decimal"/>
      <w:lvlText w:val="%1."/>
      <w:lvlJc w:val="left"/>
      <w:pPr>
        <w:ind w:left="1544" w:hanging="356"/>
      </w:pPr>
      <w:rPr>
        <w:rFonts w:cs="Times New Roman" w:hint="default"/>
        <w:spacing w:val="0"/>
        <w:w w:val="95"/>
      </w:rPr>
    </w:lvl>
    <w:lvl w:ilvl="1" w:tplc="7978529E">
      <w:start w:val="1"/>
      <w:numFmt w:val="decimal"/>
      <w:lvlText w:val="%2-"/>
      <w:lvlJc w:val="left"/>
      <w:pPr>
        <w:ind w:left="1787" w:hanging="234"/>
      </w:pPr>
      <w:rPr>
        <w:rFonts w:ascii="Times New Roman" w:eastAsia="Times New Roman" w:hAnsi="Times New Roman" w:cs="Times New Roman" w:hint="default"/>
        <w:b w:val="0"/>
        <w:bCs w:val="0"/>
        <w:i w:val="0"/>
        <w:iCs w:val="0"/>
        <w:spacing w:val="0"/>
        <w:w w:val="100"/>
        <w:sz w:val="24"/>
        <w:szCs w:val="24"/>
      </w:rPr>
    </w:lvl>
    <w:lvl w:ilvl="2" w:tplc="1018C332">
      <w:numFmt w:val="bullet"/>
      <w:lvlText w:val="•"/>
      <w:lvlJc w:val="left"/>
      <w:pPr>
        <w:ind w:left="2873" w:hanging="234"/>
      </w:pPr>
      <w:rPr>
        <w:rFonts w:hint="default"/>
      </w:rPr>
    </w:lvl>
    <w:lvl w:ilvl="3" w:tplc="FD1479EA">
      <w:numFmt w:val="bullet"/>
      <w:lvlText w:val="•"/>
      <w:lvlJc w:val="left"/>
      <w:pPr>
        <w:ind w:left="3967" w:hanging="234"/>
      </w:pPr>
      <w:rPr>
        <w:rFonts w:hint="default"/>
      </w:rPr>
    </w:lvl>
    <w:lvl w:ilvl="4" w:tplc="75EC72CA">
      <w:numFmt w:val="bullet"/>
      <w:lvlText w:val="•"/>
      <w:lvlJc w:val="left"/>
      <w:pPr>
        <w:ind w:left="5061" w:hanging="234"/>
      </w:pPr>
      <w:rPr>
        <w:rFonts w:hint="default"/>
      </w:rPr>
    </w:lvl>
    <w:lvl w:ilvl="5" w:tplc="3C7A6DCE">
      <w:numFmt w:val="bullet"/>
      <w:lvlText w:val="•"/>
      <w:lvlJc w:val="left"/>
      <w:pPr>
        <w:ind w:left="6154" w:hanging="234"/>
      </w:pPr>
      <w:rPr>
        <w:rFonts w:hint="default"/>
      </w:rPr>
    </w:lvl>
    <w:lvl w:ilvl="6" w:tplc="DCA8947C">
      <w:numFmt w:val="bullet"/>
      <w:lvlText w:val="•"/>
      <w:lvlJc w:val="left"/>
      <w:pPr>
        <w:ind w:left="7248" w:hanging="234"/>
      </w:pPr>
      <w:rPr>
        <w:rFonts w:hint="default"/>
      </w:rPr>
    </w:lvl>
    <w:lvl w:ilvl="7" w:tplc="E3968200">
      <w:numFmt w:val="bullet"/>
      <w:lvlText w:val="•"/>
      <w:lvlJc w:val="left"/>
      <w:pPr>
        <w:ind w:left="8342" w:hanging="234"/>
      </w:pPr>
      <w:rPr>
        <w:rFonts w:hint="default"/>
      </w:rPr>
    </w:lvl>
    <w:lvl w:ilvl="8" w:tplc="BE7AE4E2">
      <w:numFmt w:val="bullet"/>
      <w:lvlText w:val="•"/>
      <w:lvlJc w:val="left"/>
      <w:pPr>
        <w:ind w:left="9435" w:hanging="234"/>
      </w:pPr>
      <w:rPr>
        <w:rFonts w:hint="default"/>
      </w:rPr>
    </w:lvl>
  </w:abstractNum>
  <w:abstractNum w:abstractNumId="463">
    <w:nsid w:val="781B6979"/>
    <w:multiLevelType w:val="hybridMultilevel"/>
    <w:tmpl w:val="FFFFFFFF"/>
    <w:lvl w:ilvl="0" w:tplc="16EE2A88">
      <w:numFmt w:val="bullet"/>
      <w:lvlText w:val="•"/>
      <w:lvlJc w:val="left"/>
      <w:pPr>
        <w:ind w:left="1860" w:hanging="360"/>
      </w:pPr>
      <w:rPr>
        <w:rFonts w:ascii="Arial MT" w:eastAsia="Times New Roman" w:hAnsi="Arial MT" w:hint="default"/>
        <w:b w:val="0"/>
        <w:i w:val="0"/>
        <w:spacing w:val="0"/>
        <w:w w:val="117"/>
        <w:sz w:val="20"/>
      </w:rPr>
    </w:lvl>
    <w:lvl w:ilvl="1" w:tplc="1FBE44EE">
      <w:numFmt w:val="bullet"/>
      <w:lvlText w:val="•"/>
      <w:lvlJc w:val="left"/>
      <w:pPr>
        <w:ind w:left="2836" w:hanging="360"/>
      </w:pPr>
      <w:rPr>
        <w:rFonts w:hint="default"/>
      </w:rPr>
    </w:lvl>
    <w:lvl w:ilvl="2" w:tplc="D218A150">
      <w:numFmt w:val="bullet"/>
      <w:lvlText w:val="•"/>
      <w:lvlJc w:val="left"/>
      <w:pPr>
        <w:ind w:left="3812" w:hanging="360"/>
      </w:pPr>
      <w:rPr>
        <w:rFonts w:hint="default"/>
      </w:rPr>
    </w:lvl>
    <w:lvl w:ilvl="3" w:tplc="04CC869A">
      <w:numFmt w:val="bullet"/>
      <w:lvlText w:val="•"/>
      <w:lvlJc w:val="left"/>
      <w:pPr>
        <w:ind w:left="4788" w:hanging="360"/>
      </w:pPr>
      <w:rPr>
        <w:rFonts w:hint="default"/>
      </w:rPr>
    </w:lvl>
    <w:lvl w:ilvl="4" w:tplc="69BE210E">
      <w:numFmt w:val="bullet"/>
      <w:lvlText w:val="•"/>
      <w:lvlJc w:val="left"/>
      <w:pPr>
        <w:ind w:left="5765" w:hanging="360"/>
      </w:pPr>
      <w:rPr>
        <w:rFonts w:hint="default"/>
      </w:rPr>
    </w:lvl>
    <w:lvl w:ilvl="5" w:tplc="775208E2">
      <w:numFmt w:val="bullet"/>
      <w:lvlText w:val="•"/>
      <w:lvlJc w:val="left"/>
      <w:pPr>
        <w:ind w:left="6741" w:hanging="360"/>
      </w:pPr>
      <w:rPr>
        <w:rFonts w:hint="default"/>
      </w:rPr>
    </w:lvl>
    <w:lvl w:ilvl="6" w:tplc="239223C0">
      <w:numFmt w:val="bullet"/>
      <w:lvlText w:val="•"/>
      <w:lvlJc w:val="left"/>
      <w:pPr>
        <w:ind w:left="7717" w:hanging="360"/>
      </w:pPr>
      <w:rPr>
        <w:rFonts w:hint="default"/>
      </w:rPr>
    </w:lvl>
    <w:lvl w:ilvl="7" w:tplc="013A4F26">
      <w:numFmt w:val="bullet"/>
      <w:lvlText w:val="•"/>
      <w:lvlJc w:val="left"/>
      <w:pPr>
        <w:ind w:left="8694" w:hanging="360"/>
      </w:pPr>
      <w:rPr>
        <w:rFonts w:hint="default"/>
      </w:rPr>
    </w:lvl>
    <w:lvl w:ilvl="8" w:tplc="C58C18AA">
      <w:numFmt w:val="bullet"/>
      <w:lvlText w:val="•"/>
      <w:lvlJc w:val="left"/>
      <w:pPr>
        <w:ind w:left="9670" w:hanging="360"/>
      </w:pPr>
      <w:rPr>
        <w:rFonts w:hint="default"/>
      </w:rPr>
    </w:lvl>
  </w:abstractNum>
  <w:abstractNum w:abstractNumId="464">
    <w:nsid w:val="78384376"/>
    <w:multiLevelType w:val="hybridMultilevel"/>
    <w:tmpl w:val="FFFFFFFF"/>
    <w:lvl w:ilvl="0" w:tplc="9E162822">
      <w:numFmt w:val="bullet"/>
      <w:lvlText w:val="•"/>
      <w:lvlJc w:val="left"/>
      <w:pPr>
        <w:ind w:left="809" w:hanging="360"/>
      </w:pPr>
      <w:rPr>
        <w:rFonts w:ascii="Arial MT" w:eastAsia="Times New Roman" w:hAnsi="Arial MT" w:hint="default"/>
        <w:b w:val="0"/>
        <w:i w:val="0"/>
        <w:spacing w:val="0"/>
        <w:w w:val="117"/>
        <w:sz w:val="20"/>
      </w:rPr>
    </w:lvl>
    <w:lvl w:ilvl="1" w:tplc="F2CC1B0C">
      <w:numFmt w:val="bullet"/>
      <w:lvlText w:val="•"/>
      <w:lvlJc w:val="left"/>
      <w:pPr>
        <w:ind w:left="995" w:hanging="360"/>
      </w:pPr>
      <w:rPr>
        <w:rFonts w:hint="default"/>
      </w:rPr>
    </w:lvl>
    <w:lvl w:ilvl="2" w:tplc="122C63B6">
      <w:numFmt w:val="bullet"/>
      <w:lvlText w:val="•"/>
      <w:lvlJc w:val="left"/>
      <w:pPr>
        <w:ind w:left="1190" w:hanging="360"/>
      </w:pPr>
      <w:rPr>
        <w:rFonts w:hint="default"/>
      </w:rPr>
    </w:lvl>
    <w:lvl w:ilvl="3" w:tplc="BAB8C260">
      <w:numFmt w:val="bullet"/>
      <w:lvlText w:val="•"/>
      <w:lvlJc w:val="left"/>
      <w:pPr>
        <w:ind w:left="1385" w:hanging="360"/>
      </w:pPr>
      <w:rPr>
        <w:rFonts w:hint="default"/>
      </w:rPr>
    </w:lvl>
    <w:lvl w:ilvl="4" w:tplc="9774EA94">
      <w:numFmt w:val="bullet"/>
      <w:lvlText w:val="•"/>
      <w:lvlJc w:val="left"/>
      <w:pPr>
        <w:ind w:left="1580" w:hanging="360"/>
      </w:pPr>
      <w:rPr>
        <w:rFonts w:hint="default"/>
      </w:rPr>
    </w:lvl>
    <w:lvl w:ilvl="5" w:tplc="EA4029FA">
      <w:numFmt w:val="bullet"/>
      <w:lvlText w:val="•"/>
      <w:lvlJc w:val="left"/>
      <w:pPr>
        <w:ind w:left="1776" w:hanging="360"/>
      </w:pPr>
      <w:rPr>
        <w:rFonts w:hint="default"/>
      </w:rPr>
    </w:lvl>
    <w:lvl w:ilvl="6" w:tplc="D1E26AF6">
      <w:numFmt w:val="bullet"/>
      <w:lvlText w:val="•"/>
      <w:lvlJc w:val="left"/>
      <w:pPr>
        <w:ind w:left="1971" w:hanging="360"/>
      </w:pPr>
      <w:rPr>
        <w:rFonts w:hint="default"/>
      </w:rPr>
    </w:lvl>
    <w:lvl w:ilvl="7" w:tplc="CFC67EB6">
      <w:numFmt w:val="bullet"/>
      <w:lvlText w:val="•"/>
      <w:lvlJc w:val="left"/>
      <w:pPr>
        <w:ind w:left="2166" w:hanging="360"/>
      </w:pPr>
      <w:rPr>
        <w:rFonts w:hint="default"/>
      </w:rPr>
    </w:lvl>
    <w:lvl w:ilvl="8" w:tplc="99189CF6">
      <w:numFmt w:val="bullet"/>
      <w:lvlText w:val="•"/>
      <w:lvlJc w:val="left"/>
      <w:pPr>
        <w:ind w:left="2361" w:hanging="360"/>
      </w:pPr>
      <w:rPr>
        <w:rFonts w:hint="default"/>
      </w:rPr>
    </w:lvl>
  </w:abstractNum>
  <w:abstractNum w:abstractNumId="465">
    <w:nsid w:val="7931327E"/>
    <w:multiLevelType w:val="hybridMultilevel"/>
    <w:tmpl w:val="FFFFFFFF"/>
    <w:lvl w:ilvl="0" w:tplc="7A06A1C2">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296A4354">
      <w:numFmt w:val="bullet"/>
      <w:lvlText w:val="•"/>
      <w:lvlJc w:val="left"/>
      <w:pPr>
        <w:ind w:left="1522" w:hanging="228"/>
      </w:pPr>
      <w:rPr>
        <w:rFonts w:hint="default"/>
      </w:rPr>
    </w:lvl>
    <w:lvl w:ilvl="2" w:tplc="61022572">
      <w:numFmt w:val="bullet"/>
      <w:lvlText w:val="•"/>
      <w:lvlJc w:val="left"/>
      <w:pPr>
        <w:ind w:left="2644" w:hanging="228"/>
      </w:pPr>
      <w:rPr>
        <w:rFonts w:hint="default"/>
      </w:rPr>
    </w:lvl>
    <w:lvl w:ilvl="3" w:tplc="DF78A26E">
      <w:numFmt w:val="bullet"/>
      <w:lvlText w:val="•"/>
      <w:lvlJc w:val="left"/>
      <w:pPr>
        <w:ind w:left="3766" w:hanging="228"/>
      </w:pPr>
      <w:rPr>
        <w:rFonts w:hint="default"/>
      </w:rPr>
    </w:lvl>
    <w:lvl w:ilvl="4" w:tplc="C8C253B6">
      <w:numFmt w:val="bullet"/>
      <w:lvlText w:val="•"/>
      <w:lvlJc w:val="left"/>
      <w:pPr>
        <w:ind w:left="4889" w:hanging="228"/>
      </w:pPr>
      <w:rPr>
        <w:rFonts w:hint="default"/>
      </w:rPr>
    </w:lvl>
    <w:lvl w:ilvl="5" w:tplc="D32CE880">
      <w:numFmt w:val="bullet"/>
      <w:lvlText w:val="•"/>
      <w:lvlJc w:val="left"/>
      <w:pPr>
        <w:ind w:left="6011" w:hanging="228"/>
      </w:pPr>
      <w:rPr>
        <w:rFonts w:hint="default"/>
      </w:rPr>
    </w:lvl>
    <w:lvl w:ilvl="6" w:tplc="018CB056">
      <w:numFmt w:val="bullet"/>
      <w:lvlText w:val="•"/>
      <w:lvlJc w:val="left"/>
      <w:pPr>
        <w:ind w:left="7133" w:hanging="228"/>
      </w:pPr>
      <w:rPr>
        <w:rFonts w:hint="default"/>
      </w:rPr>
    </w:lvl>
    <w:lvl w:ilvl="7" w:tplc="5D2CD81C">
      <w:numFmt w:val="bullet"/>
      <w:lvlText w:val="•"/>
      <w:lvlJc w:val="left"/>
      <w:pPr>
        <w:ind w:left="8256" w:hanging="228"/>
      </w:pPr>
      <w:rPr>
        <w:rFonts w:hint="default"/>
      </w:rPr>
    </w:lvl>
    <w:lvl w:ilvl="8" w:tplc="4AEA6C9C">
      <w:numFmt w:val="bullet"/>
      <w:lvlText w:val="•"/>
      <w:lvlJc w:val="left"/>
      <w:pPr>
        <w:ind w:left="9378" w:hanging="228"/>
      </w:pPr>
      <w:rPr>
        <w:rFonts w:hint="default"/>
      </w:rPr>
    </w:lvl>
  </w:abstractNum>
  <w:abstractNum w:abstractNumId="466">
    <w:nsid w:val="7997640D"/>
    <w:multiLevelType w:val="hybridMultilevel"/>
    <w:tmpl w:val="FFFFFFFF"/>
    <w:lvl w:ilvl="0" w:tplc="4A4A7222">
      <w:numFmt w:val="bullet"/>
      <w:lvlText w:val="•"/>
      <w:lvlJc w:val="left"/>
      <w:pPr>
        <w:ind w:left="1357" w:hanging="360"/>
      </w:pPr>
      <w:rPr>
        <w:rFonts w:ascii="Arial MT" w:eastAsia="Times New Roman" w:hAnsi="Arial MT" w:hint="default"/>
        <w:b w:val="0"/>
        <w:i w:val="0"/>
        <w:spacing w:val="0"/>
        <w:w w:val="117"/>
        <w:sz w:val="24"/>
      </w:rPr>
    </w:lvl>
    <w:lvl w:ilvl="1" w:tplc="0DB08030">
      <w:numFmt w:val="bullet"/>
      <w:lvlText w:val="•"/>
      <w:lvlJc w:val="left"/>
      <w:pPr>
        <w:ind w:left="2386" w:hanging="360"/>
      </w:pPr>
      <w:rPr>
        <w:rFonts w:hint="default"/>
      </w:rPr>
    </w:lvl>
    <w:lvl w:ilvl="2" w:tplc="2C74B6D6">
      <w:numFmt w:val="bullet"/>
      <w:lvlText w:val="•"/>
      <w:lvlJc w:val="left"/>
      <w:pPr>
        <w:ind w:left="3412" w:hanging="360"/>
      </w:pPr>
      <w:rPr>
        <w:rFonts w:hint="default"/>
      </w:rPr>
    </w:lvl>
    <w:lvl w:ilvl="3" w:tplc="DF0A2FF6">
      <w:numFmt w:val="bullet"/>
      <w:lvlText w:val="•"/>
      <w:lvlJc w:val="left"/>
      <w:pPr>
        <w:ind w:left="4438" w:hanging="360"/>
      </w:pPr>
      <w:rPr>
        <w:rFonts w:hint="default"/>
      </w:rPr>
    </w:lvl>
    <w:lvl w:ilvl="4" w:tplc="7834BE36">
      <w:numFmt w:val="bullet"/>
      <w:lvlText w:val="•"/>
      <w:lvlJc w:val="left"/>
      <w:pPr>
        <w:ind w:left="5465" w:hanging="360"/>
      </w:pPr>
      <w:rPr>
        <w:rFonts w:hint="default"/>
      </w:rPr>
    </w:lvl>
    <w:lvl w:ilvl="5" w:tplc="C0144E3E">
      <w:numFmt w:val="bullet"/>
      <w:lvlText w:val="•"/>
      <w:lvlJc w:val="left"/>
      <w:pPr>
        <w:ind w:left="6491" w:hanging="360"/>
      </w:pPr>
      <w:rPr>
        <w:rFonts w:hint="default"/>
      </w:rPr>
    </w:lvl>
    <w:lvl w:ilvl="6" w:tplc="14A68DCA">
      <w:numFmt w:val="bullet"/>
      <w:lvlText w:val="•"/>
      <w:lvlJc w:val="left"/>
      <w:pPr>
        <w:ind w:left="7517" w:hanging="360"/>
      </w:pPr>
      <w:rPr>
        <w:rFonts w:hint="default"/>
      </w:rPr>
    </w:lvl>
    <w:lvl w:ilvl="7" w:tplc="16B0C67A">
      <w:numFmt w:val="bullet"/>
      <w:lvlText w:val="•"/>
      <w:lvlJc w:val="left"/>
      <w:pPr>
        <w:ind w:left="8544" w:hanging="360"/>
      </w:pPr>
      <w:rPr>
        <w:rFonts w:hint="default"/>
      </w:rPr>
    </w:lvl>
    <w:lvl w:ilvl="8" w:tplc="B69CF19E">
      <w:numFmt w:val="bullet"/>
      <w:lvlText w:val="•"/>
      <w:lvlJc w:val="left"/>
      <w:pPr>
        <w:ind w:left="9570" w:hanging="360"/>
      </w:pPr>
      <w:rPr>
        <w:rFonts w:hint="default"/>
      </w:rPr>
    </w:lvl>
  </w:abstractNum>
  <w:abstractNum w:abstractNumId="467">
    <w:nsid w:val="79AC1C32"/>
    <w:multiLevelType w:val="multilevel"/>
    <w:tmpl w:val="5CE88B00"/>
    <w:lvl w:ilvl="0">
      <w:start w:val="2"/>
      <w:numFmt w:val="decimal"/>
      <w:lvlText w:val="%1"/>
      <w:lvlJc w:val="left"/>
      <w:pPr>
        <w:ind w:left="1888" w:hanging="959"/>
      </w:pPr>
      <w:rPr>
        <w:rFonts w:cs="Times New Roman" w:hint="default"/>
      </w:rPr>
    </w:lvl>
    <w:lvl w:ilvl="1">
      <w:start w:val="1"/>
      <w:numFmt w:val="decimal"/>
      <w:lvlText w:val="%1.%2"/>
      <w:lvlJc w:val="left"/>
      <w:pPr>
        <w:ind w:left="1888" w:hanging="959"/>
      </w:pPr>
      <w:rPr>
        <w:rFonts w:cs="Times New Roman" w:hint="default"/>
      </w:rPr>
    </w:lvl>
    <w:lvl w:ilvl="2">
      <w:start w:val="19"/>
      <w:numFmt w:val="decimal"/>
      <w:lvlText w:val="%1.%2.%3"/>
      <w:lvlJc w:val="left"/>
      <w:pPr>
        <w:ind w:left="1888" w:hanging="959"/>
      </w:pPr>
      <w:rPr>
        <w:rFonts w:ascii="Times New Roman" w:eastAsia="Times New Roman" w:hAnsi="Times New Roman" w:cs="Times New Roman" w:hint="default"/>
        <w:b w:val="0"/>
        <w:bCs w:val="0"/>
        <w:i w:val="0"/>
        <w:iCs w:val="0"/>
        <w:spacing w:val="0"/>
        <w:w w:val="100"/>
        <w:sz w:val="22"/>
        <w:szCs w:val="22"/>
      </w:rPr>
    </w:lvl>
    <w:lvl w:ilvl="3">
      <w:numFmt w:val="bullet"/>
      <w:lvlText w:val="•"/>
      <w:lvlJc w:val="left"/>
      <w:pPr>
        <w:ind w:left="4802" w:hanging="959"/>
      </w:pPr>
      <w:rPr>
        <w:rFonts w:hint="default"/>
      </w:rPr>
    </w:lvl>
    <w:lvl w:ilvl="4">
      <w:numFmt w:val="bullet"/>
      <w:lvlText w:val="•"/>
      <w:lvlJc w:val="left"/>
      <w:pPr>
        <w:ind w:left="5777" w:hanging="959"/>
      </w:pPr>
      <w:rPr>
        <w:rFonts w:hint="default"/>
      </w:rPr>
    </w:lvl>
    <w:lvl w:ilvl="5">
      <w:numFmt w:val="bullet"/>
      <w:lvlText w:val="•"/>
      <w:lvlJc w:val="left"/>
      <w:pPr>
        <w:ind w:left="6751" w:hanging="959"/>
      </w:pPr>
      <w:rPr>
        <w:rFonts w:hint="default"/>
      </w:rPr>
    </w:lvl>
    <w:lvl w:ilvl="6">
      <w:numFmt w:val="bullet"/>
      <w:lvlText w:val="•"/>
      <w:lvlJc w:val="left"/>
      <w:pPr>
        <w:ind w:left="7725" w:hanging="959"/>
      </w:pPr>
      <w:rPr>
        <w:rFonts w:hint="default"/>
      </w:rPr>
    </w:lvl>
    <w:lvl w:ilvl="7">
      <w:numFmt w:val="bullet"/>
      <w:lvlText w:val="•"/>
      <w:lvlJc w:val="left"/>
      <w:pPr>
        <w:ind w:left="8700" w:hanging="959"/>
      </w:pPr>
      <w:rPr>
        <w:rFonts w:hint="default"/>
      </w:rPr>
    </w:lvl>
    <w:lvl w:ilvl="8">
      <w:numFmt w:val="bullet"/>
      <w:lvlText w:val="•"/>
      <w:lvlJc w:val="left"/>
      <w:pPr>
        <w:ind w:left="9674" w:hanging="959"/>
      </w:pPr>
      <w:rPr>
        <w:rFonts w:hint="default"/>
      </w:rPr>
    </w:lvl>
  </w:abstractNum>
  <w:abstractNum w:abstractNumId="468">
    <w:nsid w:val="79E33FDE"/>
    <w:multiLevelType w:val="hybridMultilevel"/>
    <w:tmpl w:val="FFFFFFFF"/>
    <w:lvl w:ilvl="0" w:tplc="E370E150">
      <w:numFmt w:val="bullet"/>
      <w:lvlText w:val="•"/>
      <w:lvlJc w:val="left"/>
      <w:pPr>
        <w:ind w:left="1708" w:hanging="360"/>
      </w:pPr>
      <w:rPr>
        <w:rFonts w:ascii="Arial MT" w:eastAsia="Times New Roman" w:hAnsi="Arial MT" w:hint="default"/>
        <w:b w:val="0"/>
        <w:i w:val="0"/>
        <w:spacing w:val="0"/>
        <w:w w:val="117"/>
        <w:sz w:val="24"/>
      </w:rPr>
    </w:lvl>
    <w:lvl w:ilvl="1" w:tplc="34527D54">
      <w:numFmt w:val="bullet"/>
      <w:lvlText w:val="•"/>
      <w:lvlJc w:val="left"/>
      <w:pPr>
        <w:ind w:left="2275" w:hanging="360"/>
      </w:pPr>
      <w:rPr>
        <w:rFonts w:ascii="Arial MT" w:eastAsia="Times New Roman" w:hAnsi="Arial MT" w:hint="default"/>
        <w:b w:val="0"/>
        <w:i w:val="0"/>
        <w:spacing w:val="0"/>
        <w:w w:val="117"/>
        <w:sz w:val="24"/>
      </w:rPr>
    </w:lvl>
    <w:lvl w:ilvl="2" w:tplc="A572768C">
      <w:numFmt w:val="bullet"/>
      <w:lvlText w:val="•"/>
      <w:lvlJc w:val="left"/>
      <w:pPr>
        <w:ind w:left="3318" w:hanging="360"/>
      </w:pPr>
      <w:rPr>
        <w:rFonts w:hint="default"/>
      </w:rPr>
    </w:lvl>
    <w:lvl w:ilvl="3" w:tplc="380A2092">
      <w:numFmt w:val="bullet"/>
      <w:lvlText w:val="•"/>
      <w:lvlJc w:val="left"/>
      <w:pPr>
        <w:ind w:left="4356" w:hanging="360"/>
      </w:pPr>
      <w:rPr>
        <w:rFonts w:hint="default"/>
      </w:rPr>
    </w:lvl>
    <w:lvl w:ilvl="4" w:tplc="F306F458">
      <w:numFmt w:val="bullet"/>
      <w:lvlText w:val="•"/>
      <w:lvlJc w:val="left"/>
      <w:pPr>
        <w:ind w:left="5394" w:hanging="360"/>
      </w:pPr>
      <w:rPr>
        <w:rFonts w:hint="default"/>
      </w:rPr>
    </w:lvl>
    <w:lvl w:ilvl="5" w:tplc="67B298A2">
      <w:numFmt w:val="bullet"/>
      <w:lvlText w:val="•"/>
      <w:lvlJc w:val="left"/>
      <w:pPr>
        <w:ind w:left="6432" w:hanging="360"/>
      </w:pPr>
      <w:rPr>
        <w:rFonts w:hint="default"/>
      </w:rPr>
    </w:lvl>
    <w:lvl w:ilvl="6" w:tplc="F63C12DE">
      <w:numFmt w:val="bullet"/>
      <w:lvlText w:val="•"/>
      <w:lvlJc w:val="left"/>
      <w:pPr>
        <w:ind w:left="7470" w:hanging="360"/>
      </w:pPr>
      <w:rPr>
        <w:rFonts w:hint="default"/>
      </w:rPr>
    </w:lvl>
    <w:lvl w:ilvl="7" w:tplc="3822B7D4">
      <w:numFmt w:val="bullet"/>
      <w:lvlText w:val="•"/>
      <w:lvlJc w:val="left"/>
      <w:pPr>
        <w:ind w:left="8508" w:hanging="360"/>
      </w:pPr>
      <w:rPr>
        <w:rFonts w:hint="default"/>
      </w:rPr>
    </w:lvl>
    <w:lvl w:ilvl="8" w:tplc="DDBC0E9E">
      <w:numFmt w:val="bullet"/>
      <w:lvlText w:val="•"/>
      <w:lvlJc w:val="left"/>
      <w:pPr>
        <w:ind w:left="9546" w:hanging="360"/>
      </w:pPr>
      <w:rPr>
        <w:rFonts w:hint="default"/>
      </w:rPr>
    </w:lvl>
  </w:abstractNum>
  <w:abstractNum w:abstractNumId="469">
    <w:nsid w:val="7A3A5160"/>
    <w:multiLevelType w:val="hybridMultilevel"/>
    <w:tmpl w:val="FFFFFFFF"/>
    <w:lvl w:ilvl="0" w:tplc="4B0443B6">
      <w:start w:val="1"/>
      <w:numFmt w:val="decimal"/>
      <w:lvlText w:val="%1."/>
      <w:lvlJc w:val="left"/>
      <w:pPr>
        <w:ind w:left="1239" w:hanging="240"/>
      </w:pPr>
      <w:rPr>
        <w:rFonts w:ascii="Times New Roman" w:eastAsia="Times New Roman" w:hAnsi="Times New Roman" w:cs="Times New Roman" w:hint="default"/>
        <w:b w:val="0"/>
        <w:bCs w:val="0"/>
        <w:i w:val="0"/>
        <w:iCs w:val="0"/>
        <w:spacing w:val="0"/>
        <w:w w:val="100"/>
        <w:sz w:val="24"/>
        <w:szCs w:val="24"/>
      </w:rPr>
    </w:lvl>
    <w:lvl w:ilvl="1" w:tplc="0642681C">
      <w:numFmt w:val="bullet"/>
      <w:lvlText w:val="•"/>
      <w:lvlJc w:val="left"/>
      <w:pPr>
        <w:ind w:left="1603" w:hanging="240"/>
      </w:pPr>
      <w:rPr>
        <w:rFonts w:hint="default"/>
      </w:rPr>
    </w:lvl>
    <w:lvl w:ilvl="2" w:tplc="671C2D4C">
      <w:numFmt w:val="bullet"/>
      <w:lvlText w:val="•"/>
      <w:lvlJc w:val="left"/>
      <w:pPr>
        <w:ind w:left="1966" w:hanging="240"/>
      </w:pPr>
      <w:rPr>
        <w:rFonts w:hint="default"/>
      </w:rPr>
    </w:lvl>
    <w:lvl w:ilvl="3" w:tplc="12A839DC">
      <w:numFmt w:val="bullet"/>
      <w:lvlText w:val="•"/>
      <w:lvlJc w:val="left"/>
      <w:pPr>
        <w:ind w:left="2329" w:hanging="240"/>
      </w:pPr>
      <w:rPr>
        <w:rFonts w:hint="default"/>
      </w:rPr>
    </w:lvl>
    <w:lvl w:ilvl="4" w:tplc="1630AF52">
      <w:numFmt w:val="bullet"/>
      <w:lvlText w:val="•"/>
      <w:lvlJc w:val="left"/>
      <w:pPr>
        <w:ind w:left="2692" w:hanging="240"/>
      </w:pPr>
      <w:rPr>
        <w:rFonts w:hint="default"/>
      </w:rPr>
    </w:lvl>
    <w:lvl w:ilvl="5" w:tplc="88A0DE62">
      <w:numFmt w:val="bullet"/>
      <w:lvlText w:val="•"/>
      <w:lvlJc w:val="left"/>
      <w:pPr>
        <w:ind w:left="3055" w:hanging="240"/>
      </w:pPr>
      <w:rPr>
        <w:rFonts w:hint="default"/>
      </w:rPr>
    </w:lvl>
    <w:lvl w:ilvl="6" w:tplc="E4B45D76">
      <w:numFmt w:val="bullet"/>
      <w:lvlText w:val="•"/>
      <w:lvlJc w:val="left"/>
      <w:pPr>
        <w:ind w:left="3418" w:hanging="240"/>
      </w:pPr>
      <w:rPr>
        <w:rFonts w:hint="default"/>
      </w:rPr>
    </w:lvl>
    <w:lvl w:ilvl="7" w:tplc="E1D088E4">
      <w:numFmt w:val="bullet"/>
      <w:lvlText w:val="•"/>
      <w:lvlJc w:val="left"/>
      <w:pPr>
        <w:ind w:left="3781" w:hanging="240"/>
      </w:pPr>
      <w:rPr>
        <w:rFonts w:hint="default"/>
      </w:rPr>
    </w:lvl>
    <w:lvl w:ilvl="8" w:tplc="3D6808D2">
      <w:numFmt w:val="bullet"/>
      <w:lvlText w:val="•"/>
      <w:lvlJc w:val="left"/>
      <w:pPr>
        <w:ind w:left="4144" w:hanging="240"/>
      </w:pPr>
      <w:rPr>
        <w:rFonts w:hint="default"/>
      </w:rPr>
    </w:lvl>
  </w:abstractNum>
  <w:abstractNum w:abstractNumId="470">
    <w:nsid w:val="7A4C7FF8"/>
    <w:multiLevelType w:val="hybridMultilevel"/>
    <w:tmpl w:val="FFFFFFFF"/>
    <w:lvl w:ilvl="0" w:tplc="50C28432">
      <w:start w:val="1"/>
      <w:numFmt w:val="decimal"/>
      <w:lvlText w:val="%1)"/>
      <w:lvlJc w:val="left"/>
      <w:pPr>
        <w:ind w:left="1554" w:hanging="261"/>
      </w:pPr>
      <w:rPr>
        <w:rFonts w:ascii="Times New Roman" w:eastAsia="Times New Roman" w:hAnsi="Times New Roman" w:cs="Times New Roman" w:hint="default"/>
        <w:b/>
        <w:bCs/>
        <w:i w:val="0"/>
        <w:iCs w:val="0"/>
        <w:spacing w:val="0"/>
        <w:w w:val="100"/>
        <w:sz w:val="24"/>
        <w:szCs w:val="24"/>
      </w:rPr>
    </w:lvl>
    <w:lvl w:ilvl="1" w:tplc="EA9C29A6">
      <w:numFmt w:val="bullet"/>
      <w:lvlText w:val="•"/>
      <w:lvlJc w:val="left"/>
      <w:pPr>
        <w:ind w:left="2566" w:hanging="261"/>
      </w:pPr>
      <w:rPr>
        <w:rFonts w:hint="default"/>
      </w:rPr>
    </w:lvl>
    <w:lvl w:ilvl="2" w:tplc="3AD0C67C">
      <w:numFmt w:val="bullet"/>
      <w:lvlText w:val="•"/>
      <w:lvlJc w:val="left"/>
      <w:pPr>
        <w:ind w:left="3572" w:hanging="261"/>
      </w:pPr>
      <w:rPr>
        <w:rFonts w:hint="default"/>
      </w:rPr>
    </w:lvl>
    <w:lvl w:ilvl="3" w:tplc="F82EBC66">
      <w:numFmt w:val="bullet"/>
      <w:lvlText w:val="•"/>
      <w:lvlJc w:val="left"/>
      <w:pPr>
        <w:ind w:left="4578" w:hanging="261"/>
      </w:pPr>
      <w:rPr>
        <w:rFonts w:hint="default"/>
      </w:rPr>
    </w:lvl>
    <w:lvl w:ilvl="4" w:tplc="26421CAA">
      <w:numFmt w:val="bullet"/>
      <w:lvlText w:val="•"/>
      <w:lvlJc w:val="left"/>
      <w:pPr>
        <w:ind w:left="5585" w:hanging="261"/>
      </w:pPr>
      <w:rPr>
        <w:rFonts w:hint="default"/>
      </w:rPr>
    </w:lvl>
    <w:lvl w:ilvl="5" w:tplc="3020CB4E">
      <w:numFmt w:val="bullet"/>
      <w:lvlText w:val="•"/>
      <w:lvlJc w:val="left"/>
      <w:pPr>
        <w:ind w:left="6591" w:hanging="261"/>
      </w:pPr>
      <w:rPr>
        <w:rFonts w:hint="default"/>
      </w:rPr>
    </w:lvl>
    <w:lvl w:ilvl="6" w:tplc="0646E524">
      <w:numFmt w:val="bullet"/>
      <w:lvlText w:val="•"/>
      <w:lvlJc w:val="left"/>
      <w:pPr>
        <w:ind w:left="7597" w:hanging="261"/>
      </w:pPr>
      <w:rPr>
        <w:rFonts w:hint="default"/>
      </w:rPr>
    </w:lvl>
    <w:lvl w:ilvl="7" w:tplc="57C6B1CA">
      <w:numFmt w:val="bullet"/>
      <w:lvlText w:val="•"/>
      <w:lvlJc w:val="left"/>
      <w:pPr>
        <w:ind w:left="8604" w:hanging="261"/>
      </w:pPr>
      <w:rPr>
        <w:rFonts w:hint="default"/>
      </w:rPr>
    </w:lvl>
    <w:lvl w:ilvl="8" w:tplc="2320FFDE">
      <w:numFmt w:val="bullet"/>
      <w:lvlText w:val="•"/>
      <w:lvlJc w:val="left"/>
      <w:pPr>
        <w:ind w:left="9610" w:hanging="261"/>
      </w:pPr>
      <w:rPr>
        <w:rFonts w:hint="default"/>
      </w:rPr>
    </w:lvl>
  </w:abstractNum>
  <w:abstractNum w:abstractNumId="471">
    <w:nsid w:val="7A764E3B"/>
    <w:multiLevelType w:val="hybridMultilevel"/>
    <w:tmpl w:val="FFFFFFFF"/>
    <w:lvl w:ilvl="0" w:tplc="EF0EA2D4">
      <w:start w:val="1"/>
      <w:numFmt w:val="decimal"/>
      <w:lvlText w:val="%1"/>
      <w:lvlJc w:val="left"/>
      <w:pPr>
        <w:ind w:left="969" w:hanging="522"/>
      </w:pPr>
      <w:rPr>
        <w:rFonts w:ascii="Times New Roman" w:eastAsia="Times New Roman" w:hAnsi="Times New Roman" w:cs="Times New Roman" w:hint="default"/>
        <w:b w:val="0"/>
        <w:bCs w:val="0"/>
        <w:i w:val="0"/>
        <w:iCs w:val="0"/>
        <w:spacing w:val="0"/>
        <w:w w:val="100"/>
        <w:sz w:val="24"/>
        <w:szCs w:val="24"/>
      </w:rPr>
    </w:lvl>
    <w:lvl w:ilvl="1" w:tplc="263C35AA">
      <w:numFmt w:val="bullet"/>
      <w:lvlText w:val="•"/>
      <w:lvlJc w:val="left"/>
      <w:pPr>
        <w:ind w:left="1678" w:hanging="360"/>
      </w:pPr>
      <w:rPr>
        <w:rFonts w:ascii="Arial MT" w:eastAsia="Times New Roman" w:hAnsi="Arial MT" w:hint="default"/>
        <w:b w:val="0"/>
        <w:i w:val="0"/>
        <w:spacing w:val="0"/>
        <w:w w:val="117"/>
        <w:sz w:val="24"/>
      </w:rPr>
    </w:lvl>
    <w:lvl w:ilvl="2" w:tplc="128870F0">
      <w:numFmt w:val="bullet"/>
      <w:lvlText w:val="•"/>
      <w:lvlJc w:val="left"/>
      <w:pPr>
        <w:ind w:left="1902" w:hanging="360"/>
      </w:pPr>
      <w:rPr>
        <w:rFonts w:hint="default"/>
      </w:rPr>
    </w:lvl>
    <w:lvl w:ilvl="3" w:tplc="066CD5EE">
      <w:numFmt w:val="bullet"/>
      <w:lvlText w:val="•"/>
      <w:lvlJc w:val="left"/>
      <w:pPr>
        <w:ind w:left="2124" w:hanging="360"/>
      </w:pPr>
      <w:rPr>
        <w:rFonts w:hint="default"/>
      </w:rPr>
    </w:lvl>
    <w:lvl w:ilvl="4" w:tplc="A168A4C2">
      <w:numFmt w:val="bullet"/>
      <w:lvlText w:val="•"/>
      <w:lvlJc w:val="left"/>
      <w:pPr>
        <w:ind w:left="2346" w:hanging="360"/>
      </w:pPr>
      <w:rPr>
        <w:rFonts w:hint="default"/>
      </w:rPr>
    </w:lvl>
    <w:lvl w:ilvl="5" w:tplc="46163F74">
      <w:numFmt w:val="bullet"/>
      <w:lvlText w:val="•"/>
      <w:lvlJc w:val="left"/>
      <w:pPr>
        <w:ind w:left="2568" w:hanging="360"/>
      </w:pPr>
      <w:rPr>
        <w:rFonts w:hint="default"/>
      </w:rPr>
    </w:lvl>
    <w:lvl w:ilvl="6" w:tplc="98D6F5B8">
      <w:numFmt w:val="bullet"/>
      <w:lvlText w:val="•"/>
      <w:lvlJc w:val="left"/>
      <w:pPr>
        <w:ind w:left="2791" w:hanging="360"/>
      </w:pPr>
      <w:rPr>
        <w:rFonts w:hint="default"/>
      </w:rPr>
    </w:lvl>
    <w:lvl w:ilvl="7" w:tplc="516ABEFE">
      <w:numFmt w:val="bullet"/>
      <w:lvlText w:val="•"/>
      <w:lvlJc w:val="left"/>
      <w:pPr>
        <w:ind w:left="3013" w:hanging="360"/>
      </w:pPr>
      <w:rPr>
        <w:rFonts w:hint="default"/>
      </w:rPr>
    </w:lvl>
    <w:lvl w:ilvl="8" w:tplc="A790F224">
      <w:numFmt w:val="bullet"/>
      <w:lvlText w:val="•"/>
      <w:lvlJc w:val="left"/>
      <w:pPr>
        <w:ind w:left="3235" w:hanging="360"/>
      </w:pPr>
      <w:rPr>
        <w:rFonts w:hint="default"/>
      </w:rPr>
    </w:lvl>
  </w:abstractNum>
  <w:abstractNum w:abstractNumId="472">
    <w:nsid w:val="7B19303A"/>
    <w:multiLevelType w:val="hybridMultilevel"/>
    <w:tmpl w:val="FFFFFFFF"/>
    <w:lvl w:ilvl="0" w:tplc="A45E5224">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BBCE6240">
      <w:numFmt w:val="bullet"/>
      <w:lvlText w:val="•"/>
      <w:lvlJc w:val="left"/>
      <w:pPr>
        <w:ind w:left="1522" w:hanging="228"/>
      </w:pPr>
      <w:rPr>
        <w:rFonts w:hint="default"/>
      </w:rPr>
    </w:lvl>
    <w:lvl w:ilvl="2" w:tplc="ACCA2DFA">
      <w:numFmt w:val="bullet"/>
      <w:lvlText w:val="•"/>
      <w:lvlJc w:val="left"/>
      <w:pPr>
        <w:ind w:left="2644" w:hanging="228"/>
      </w:pPr>
      <w:rPr>
        <w:rFonts w:hint="default"/>
      </w:rPr>
    </w:lvl>
    <w:lvl w:ilvl="3" w:tplc="3EBC400A">
      <w:numFmt w:val="bullet"/>
      <w:lvlText w:val="•"/>
      <w:lvlJc w:val="left"/>
      <w:pPr>
        <w:ind w:left="3766" w:hanging="228"/>
      </w:pPr>
      <w:rPr>
        <w:rFonts w:hint="default"/>
      </w:rPr>
    </w:lvl>
    <w:lvl w:ilvl="4" w:tplc="3EDE5738">
      <w:numFmt w:val="bullet"/>
      <w:lvlText w:val="•"/>
      <w:lvlJc w:val="left"/>
      <w:pPr>
        <w:ind w:left="4889" w:hanging="228"/>
      </w:pPr>
      <w:rPr>
        <w:rFonts w:hint="default"/>
      </w:rPr>
    </w:lvl>
    <w:lvl w:ilvl="5" w:tplc="8BC81F42">
      <w:numFmt w:val="bullet"/>
      <w:lvlText w:val="•"/>
      <w:lvlJc w:val="left"/>
      <w:pPr>
        <w:ind w:left="6011" w:hanging="228"/>
      </w:pPr>
      <w:rPr>
        <w:rFonts w:hint="default"/>
      </w:rPr>
    </w:lvl>
    <w:lvl w:ilvl="6" w:tplc="76CE24BC">
      <w:numFmt w:val="bullet"/>
      <w:lvlText w:val="•"/>
      <w:lvlJc w:val="left"/>
      <w:pPr>
        <w:ind w:left="7133" w:hanging="228"/>
      </w:pPr>
      <w:rPr>
        <w:rFonts w:hint="default"/>
      </w:rPr>
    </w:lvl>
    <w:lvl w:ilvl="7" w:tplc="B300A6FE">
      <w:numFmt w:val="bullet"/>
      <w:lvlText w:val="•"/>
      <w:lvlJc w:val="left"/>
      <w:pPr>
        <w:ind w:left="8256" w:hanging="228"/>
      </w:pPr>
      <w:rPr>
        <w:rFonts w:hint="default"/>
      </w:rPr>
    </w:lvl>
    <w:lvl w:ilvl="8" w:tplc="02780822">
      <w:numFmt w:val="bullet"/>
      <w:lvlText w:val="•"/>
      <w:lvlJc w:val="left"/>
      <w:pPr>
        <w:ind w:left="9378" w:hanging="228"/>
      </w:pPr>
      <w:rPr>
        <w:rFonts w:hint="default"/>
      </w:rPr>
    </w:lvl>
  </w:abstractNum>
  <w:abstractNum w:abstractNumId="473">
    <w:nsid w:val="7B360F56"/>
    <w:multiLevelType w:val="hybridMultilevel"/>
    <w:tmpl w:val="FFFFFFFF"/>
    <w:lvl w:ilvl="0" w:tplc="EF66B8DE">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AC8031D8">
      <w:numFmt w:val="bullet"/>
      <w:lvlText w:val="•"/>
      <w:lvlJc w:val="left"/>
      <w:pPr>
        <w:ind w:left="2386" w:hanging="360"/>
      </w:pPr>
      <w:rPr>
        <w:rFonts w:hint="default"/>
      </w:rPr>
    </w:lvl>
    <w:lvl w:ilvl="2" w:tplc="8BD84652">
      <w:numFmt w:val="bullet"/>
      <w:lvlText w:val="•"/>
      <w:lvlJc w:val="left"/>
      <w:pPr>
        <w:ind w:left="3412" w:hanging="360"/>
      </w:pPr>
      <w:rPr>
        <w:rFonts w:hint="default"/>
      </w:rPr>
    </w:lvl>
    <w:lvl w:ilvl="3" w:tplc="2FE82EEC">
      <w:numFmt w:val="bullet"/>
      <w:lvlText w:val="•"/>
      <w:lvlJc w:val="left"/>
      <w:pPr>
        <w:ind w:left="4438" w:hanging="360"/>
      </w:pPr>
      <w:rPr>
        <w:rFonts w:hint="default"/>
      </w:rPr>
    </w:lvl>
    <w:lvl w:ilvl="4" w:tplc="7F60FC12">
      <w:numFmt w:val="bullet"/>
      <w:lvlText w:val="•"/>
      <w:lvlJc w:val="left"/>
      <w:pPr>
        <w:ind w:left="5465" w:hanging="360"/>
      </w:pPr>
      <w:rPr>
        <w:rFonts w:hint="default"/>
      </w:rPr>
    </w:lvl>
    <w:lvl w:ilvl="5" w:tplc="CEC86FBC">
      <w:numFmt w:val="bullet"/>
      <w:lvlText w:val="•"/>
      <w:lvlJc w:val="left"/>
      <w:pPr>
        <w:ind w:left="6491" w:hanging="360"/>
      </w:pPr>
      <w:rPr>
        <w:rFonts w:hint="default"/>
      </w:rPr>
    </w:lvl>
    <w:lvl w:ilvl="6" w:tplc="E8FE2000">
      <w:numFmt w:val="bullet"/>
      <w:lvlText w:val="•"/>
      <w:lvlJc w:val="left"/>
      <w:pPr>
        <w:ind w:left="7517" w:hanging="360"/>
      </w:pPr>
      <w:rPr>
        <w:rFonts w:hint="default"/>
      </w:rPr>
    </w:lvl>
    <w:lvl w:ilvl="7" w:tplc="21F63ECC">
      <w:numFmt w:val="bullet"/>
      <w:lvlText w:val="•"/>
      <w:lvlJc w:val="left"/>
      <w:pPr>
        <w:ind w:left="8544" w:hanging="360"/>
      </w:pPr>
      <w:rPr>
        <w:rFonts w:hint="default"/>
      </w:rPr>
    </w:lvl>
    <w:lvl w:ilvl="8" w:tplc="93B89186">
      <w:numFmt w:val="bullet"/>
      <w:lvlText w:val="•"/>
      <w:lvlJc w:val="left"/>
      <w:pPr>
        <w:ind w:left="9570" w:hanging="360"/>
      </w:pPr>
      <w:rPr>
        <w:rFonts w:hint="default"/>
      </w:rPr>
    </w:lvl>
  </w:abstractNum>
  <w:abstractNum w:abstractNumId="474">
    <w:nsid w:val="7B7F0FF8"/>
    <w:multiLevelType w:val="hybridMultilevel"/>
    <w:tmpl w:val="FFFFFFFF"/>
    <w:lvl w:ilvl="0" w:tplc="85348F6A">
      <w:numFmt w:val="bullet"/>
      <w:lvlText w:val="•"/>
      <w:lvlJc w:val="left"/>
      <w:pPr>
        <w:ind w:left="1413" w:hanging="284"/>
      </w:pPr>
      <w:rPr>
        <w:rFonts w:ascii="Arial MT" w:eastAsia="Times New Roman" w:hAnsi="Arial MT" w:hint="default"/>
        <w:b w:val="0"/>
        <w:i w:val="0"/>
        <w:spacing w:val="0"/>
        <w:w w:val="117"/>
        <w:sz w:val="24"/>
      </w:rPr>
    </w:lvl>
    <w:lvl w:ilvl="1" w:tplc="6ADCEEEC">
      <w:numFmt w:val="bullet"/>
      <w:lvlText w:val="–"/>
      <w:lvlJc w:val="left"/>
      <w:pPr>
        <w:ind w:left="736" w:hanging="261"/>
      </w:pPr>
      <w:rPr>
        <w:rFonts w:ascii="Times New Roman" w:eastAsia="Times New Roman" w:hAnsi="Times New Roman" w:hint="default"/>
        <w:b w:val="0"/>
        <w:i w:val="0"/>
        <w:spacing w:val="0"/>
        <w:w w:val="100"/>
        <w:sz w:val="24"/>
      </w:rPr>
    </w:lvl>
    <w:lvl w:ilvl="2" w:tplc="5F3849D8">
      <w:numFmt w:val="bullet"/>
      <w:lvlText w:val="•"/>
      <w:lvlJc w:val="left"/>
      <w:pPr>
        <w:ind w:left="2553" w:hanging="261"/>
      </w:pPr>
      <w:rPr>
        <w:rFonts w:hint="default"/>
      </w:rPr>
    </w:lvl>
    <w:lvl w:ilvl="3" w:tplc="7682EAAC">
      <w:numFmt w:val="bullet"/>
      <w:lvlText w:val="•"/>
      <w:lvlJc w:val="left"/>
      <w:pPr>
        <w:ind w:left="3687" w:hanging="261"/>
      </w:pPr>
      <w:rPr>
        <w:rFonts w:hint="default"/>
      </w:rPr>
    </w:lvl>
    <w:lvl w:ilvl="4" w:tplc="5DEC7A10">
      <w:numFmt w:val="bullet"/>
      <w:lvlText w:val="•"/>
      <w:lvlJc w:val="left"/>
      <w:pPr>
        <w:ind w:left="4821" w:hanging="261"/>
      </w:pPr>
      <w:rPr>
        <w:rFonts w:hint="default"/>
      </w:rPr>
    </w:lvl>
    <w:lvl w:ilvl="5" w:tplc="15001354">
      <w:numFmt w:val="bullet"/>
      <w:lvlText w:val="•"/>
      <w:lvlJc w:val="left"/>
      <w:pPr>
        <w:ind w:left="5954" w:hanging="261"/>
      </w:pPr>
      <w:rPr>
        <w:rFonts w:hint="default"/>
      </w:rPr>
    </w:lvl>
    <w:lvl w:ilvl="6" w:tplc="EB7EE2E2">
      <w:numFmt w:val="bullet"/>
      <w:lvlText w:val="•"/>
      <w:lvlJc w:val="left"/>
      <w:pPr>
        <w:ind w:left="7088" w:hanging="261"/>
      </w:pPr>
      <w:rPr>
        <w:rFonts w:hint="default"/>
      </w:rPr>
    </w:lvl>
    <w:lvl w:ilvl="7" w:tplc="8D4C263A">
      <w:numFmt w:val="bullet"/>
      <w:lvlText w:val="•"/>
      <w:lvlJc w:val="left"/>
      <w:pPr>
        <w:ind w:left="8222" w:hanging="261"/>
      </w:pPr>
      <w:rPr>
        <w:rFonts w:hint="default"/>
      </w:rPr>
    </w:lvl>
    <w:lvl w:ilvl="8" w:tplc="FBB28F4C">
      <w:numFmt w:val="bullet"/>
      <w:lvlText w:val="•"/>
      <w:lvlJc w:val="left"/>
      <w:pPr>
        <w:ind w:left="9355" w:hanging="261"/>
      </w:pPr>
      <w:rPr>
        <w:rFonts w:hint="default"/>
      </w:rPr>
    </w:lvl>
  </w:abstractNum>
  <w:abstractNum w:abstractNumId="475">
    <w:nsid w:val="7C244E21"/>
    <w:multiLevelType w:val="hybridMultilevel"/>
    <w:tmpl w:val="FFFFFFFF"/>
    <w:lvl w:ilvl="0" w:tplc="1BB44CBE">
      <w:start w:val="6"/>
      <w:numFmt w:val="decimal"/>
      <w:lvlText w:val="%1"/>
      <w:lvlJc w:val="left"/>
      <w:pPr>
        <w:ind w:left="937" w:hanging="180"/>
      </w:pPr>
      <w:rPr>
        <w:rFonts w:ascii="Times New Roman" w:eastAsia="Times New Roman" w:hAnsi="Times New Roman" w:cs="Times New Roman" w:hint="default"/>
        <w:b/>
        <w:bCs/>
        <w:i w:val="0"/>
        <w:iCs w:val="0"/>
        <w:spacing w:val="0"/>
        <w:w w:val="100"/>
        <w:sz w:val="24"/>
        <w:szCs w:val="24"/>
      </w:rPr>
    </w:lvl>
    <w:lvl w:ilvl="1" w:tplc="A6B60C14">
      <w:start w:val="1"/>
      <w:numFmt w:val="decimal"/>
      <w:lvlText w:val="%2."/>
      <w:lvlJc w:val="left"/>
      <w:pPr>
        <w:ind w:left="1417" w:hanging="420"/>
      </w:pPr>
      <w:rPr>
        <w:rFonts w:ascii="Times New Roman" w:eastAsia="Times New Roman" w:hAnsi="Times New Roman" w:cs="Times New Roman" w:hint="default"/>
        <w:b w:val="0"/>
        <w:bCs w:val="0"/>
        <w:i w:val="0"/>
        <w:iCs w:val="0"/>
        <w:spacing w:val="0"/>
        <w:w w:val="100"/>
        <w:sz w:val="24"/>
        <w:szCs w:val="24"/>
      </w:rPr>
    </w:lvl>
    <w:lvl w:ilvl="2" w:tplc="A7785772">
      <w:numFmt w:val="bullet"/>
      <w:lvlText w:val="•"/>
      <w:lvlJc w:val="left"/>
      <w:pPr>
        <w:ind w:left="1420" w:hanging="420"/>
      </w:pPr>
      <w:rPr>
        <w:rFonts w:hint="default"/>
      </w:rPr>
    </w:lvl>
    <w:lvl w:ilvl="3" w:tplc="20E0A7A6">
      <w:numFmt w:val="bullet"/>
      <w:lvlText w:val="•"/>
      <w:lvlJc w:val="left"/>
      <w:pPr>
        <w:ind w:left="2695" w:hanging="420"/>
      </w:pPr>
      <w:rPr>
        <w:rFonts w:hint="default"/>
      </w:rPr>
    </w:lvl>
    <w:lvl w:ilvl="4" w:tplc="33442F16">
      <w:numFmt w:val="bullet"/>
      <w:lvlText w:val="•"/>
      <w:lvlJc w:val="left"/>
      <w:pPr>
        <w:ind w:left="3970" w:hanging="420"/>
      </w:pPr>
      <w:rPr>
        <w:rFonts w:hint="default"/>
      </w:rPr>
    </w:lvl>
    <w:lvl w:ilvl="5" w:tplc="CDBEB1F2">
      <w:numFmt w:val="bullet"/>
      <w:lvlText w:val="•"/>
      <w:lvlJc w:val="left"/>
      <w:pPr>
        <w:ind w:left="5246" w:hanging="420"/>
      </w:pPr>
      <w:rPr>
        <w:rFonts w:hint="default"/>
      </w:rPr>
    </w:lvl>
    <w:lvl w:ilvl="6" w:tplc="2C506300">
      <w:numFmt w:val="bullet"/>
      <w:lvlText w:val="•"/>
      <w:lvlJc w:val="left"/>
      <w:pPr>
        <w:ind w:left="6521" w:hanging="420"/>
      </w:pPr>
      <w:rPr>
        <w:rFonts w:hint="default"/>
      </w:rPr>
    </w:lvl>
    <w:lvl w:ilvl="7" w:tplc="75526B16">
      <w:numFmt w:val="bullet"/>
      <w:lvlText w:val="•"/>
      <w:lvlJc w:val="left"/>
      <w:pPr>
        <w:ind w:left="7796" w:hanging="420"/>
      </w:pPr>
      <w:rPr>
        <w:rFonts w:hint="default"/>
      </w:rPr>
    </w:lvl>
    <w:lvl w:ilvl="8" w:tplc="90E65A56">
      <w:numFmt w:val="bullet"/>
      <w:lvlText w:val="•"/>
      <w:lvlJc w:val="left"/>
      <w:pPr>
        <w:ind w:left="9072" w:hanging="420"/>
      </w:pPr>
      <w:rPr>
        <w:rFonts w:hint="default"/>
      </w:rPr>
    </w:lvl>
  </w:abstractNum>
  <w:abstractNum w:abstractNumId="476">
    <w:nsid w:val="7CC15773"/>
    <w:multiLevelType w:val="hybridMultilevel"/>
    <w:tmpl w:val="FFFFFFFF"/>
    <w:lvl w:ilvl="0" w:tplc="5AE0ADC8">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411E715C">
      <w:numFmt w:val="bullet"/>
      <w:lvlText w:val="•"/>
      <w:lvlJc w:val="left"/>
      <w:pPr>
        <w:ind w:left="1860" w:hanging="360"/>
      </w:pPr>
      <w:rPr>
        <w:rFonts w:ascii="Arial MT" w:eastAsia="Times New Roman" w:hAnsi="Arial MT" w:hint="default"/>
        <w:b w:val="0"/>
        <w:i w:val="0"/>
        <w:spacing w:val="0"/>
        <w:w w:val="117"/>
        <w:sz w:val="20"/>
      </w:rPr>
    </w:lvl>
    <w:lvl w:ilvl="2" w:tplc="77E65624">
      <w:numFmt w:val="bullet"/>
      <w:lvlText w:val="•"/>
      <w:lvlJc w:val="left"/>
      <w:pPr>
        <w:ind w:left="2944" w:hanging="360"/>
      </w:pPr>
      <w:rPr>
        <w:rFonts w:hint="default"/>
      </w:rPr>
    </w:lvl>
    <w:lvl w:ilvl="3" w:tplc="04EE86D4">
      <w:numFmt w:val="bullet"/>
      <w:lvlText w:val="•"/>
      <w:lvlJc w:val="left"/>
      <w:pPr>
        <w:ind w:left="4029" w:hanging="360"/>
      </w:pPr>
      <w:rPr>
        <w:rFonts w:hint="default"/>
      </w:rPr>
    </w:lvl>
    <w:lvl w:ilvl="4" w:tplc="01FA2B4C">
      <w:numFmt w:val="bullet"/>
      <w:lvlText w:val="•"/>
      <w:lvlJc w:val="left"/>
      <w:pPr>
        <w:ind w:left="5114" w:hanging="360"/>
      </w:pPr>
      <w:rPr>
        <w:rFonts w:hint="default"/>
      </w:rPr>
    </w:lvl>
    <w:lvl w:ilvl="5" w:tplc="5DA025C2">
      <w:numFmt w:val="bullet"/>
      <w:lvlText w:val="•"/>
      <w:lvlJc w:val="left"/>
      <w:pPr>
        <w:ind w:left="6199" w:hanging="360"/>
      </w:pPr>
      <w:rPr>
        <w:rFonts w:hint="default"/>
      </w:rPr>
    </w:lvl>
    <w:lvl w:ilvl="6" w:tplc="C928A526">
      <w:numFmt w:val="bullet"/>
      <w:lvlText w:val="•"/>
      <w:lvlJc w:val="left"/>
      <w:pPr>
        <w:ind w:left="7283" w:hanging="360"/>
      </w:pPr>
      <w:rPr>
        <w:rFonts w:hint="default"/>
      </w:rPr>
    </w:lvl>
    <w:lvl w:ilvl="7" w:tplc="3892B254">
      <w:numFmt w:val="bullet"/>
      <w:lvlText w:val="•"/>
      <w:lvlJc w:val="left"/>
      <w:pPr>
        <w:ind w:left="8368" w:hanging="360"/>
      </w:pPr>
      <w:rPr>
        <w:rFonts w:hint="default"/>
      </w:rPr>
    </w:lvl>
    <w:lvl w:ilvl="8" w:tplc="F63E5FAA">
      <w:numFmt w:val="bullet"/>
      <w:lvlText w:val="•"/>
      <w:lvlJc w:val="left"/>
      <w:pPr>
        <w:ind w:left="9453" w:hanging="360"/>
      </w:pPr>
      <w:rPr>
        <w:rFonts w:hint="default"/>
      </w:rPr>
    </w:lvl>
  </w:abstractNum>
  <w:abstractNum w:abstractNumId="477">
    <w:nsid w:val="7CE41A36"/>
    <w:multiLevelType w:val="hybridMultilevel"/>
    <w:tmpl w:val="FFFFFFFF"/>
    <w:lvl w:ilvl="0" w:tplc="89B0C738">
      <w:start w:val="1"/>
      <w:numFmt w:val="decimal"/>
      <w:lvlText w:val="%1."/>
      <w:lvlJc w:val="left"/>
      <w:pPr>
        <w:ind w:left="1224" w:hanging="228"/>
      </w:pPr>
      <w:rPr>
        <w:rFonts w:ascii="Times New Roman" w:eastAsia="Times New Roman" w:hAnsi="Times New Roman" w:cs="Times New Roman" w:hint="default"/>
        <w:b w:val="0"/>
        <w:bCs w:val="0"/>
        <w:i w:val="0"/>
        <w:iCs w:val="0"/>
        <w:spacing w:val="0"/>
        <w:w w:val="100"/>
        <w:sz w:val="24"/>
        <w:szCs w:val="24"/>
      </w:rPr>
    </w:lvl>
    <w:lvl w:ilvl="1" w:tplc="3E1E589C">
      <w:numFmt w:val="bullet"/>
      <w:lvlText w:val="•"/>
      <w:lvlJc w:val="left"/>
      <w:pPr>
        <w:ind w:left="2260" w:hanging="228"/>
      </w:pPr>
      <w:rPr>
        <w:rFonts w:hint="default"/>
      </w:rPr>
    </w:lvl>
    <w:lvl w:ilvl="2" w:tplc="C0A05756">
      <w:numFmt w:val="bullet"/>
      <w:lvlText w:val="•"/>
      <w:lvlJc w:val="left"/>
      <w:pPr>
        <w:ind w:left="3300" w:hanging="228"/>
      </w:pPr>
      <w:rPr>
        <w:rFonts w:hint="default"/>
      </w:rPr>
    </w:lvl>
    <w:lvl w:ilvl="3" w:tplc="11B83EE8">
      <w:numFmt w:val="bullet"/>
      <w:lvlText w:val="•"/>
      <w:lvlJc w:val="left"/>
      <w:pPr>
        <w:ind w:left="4340" w:hanging="228"/>
      </w:pPr>
      <w:rPr>
        <w:rFonts w:hint="default"/>
      </w:rPr>
    </w:lvl>
    <w:lvl w:ilvl="4" w:tplc="D6B8F820">
      <w:numFmt w:val="bullet"/>
      <w:lvlText w:val="•"/>
      <w:lvlJc w:val="left"/>
      <w:pPr>
        <w:ind w:left="5381" w:hanging="228"/>
      </w:pPr>
      <w:rPr>
        <w:rFonts w:hint="default"/>
      </w:rPr>
    </w:lvl>
    <w:lvl w:ilvl="5" w:tplc="6D8ABF1E">
      <w:numFmt w:val="bullet"/>
      <w:lvlText w:val="•"/>
      <w:lvlJc w:val="left"/>
      <w:pPr>
        <w:ind w:left="6421" w:hanging="228"/>
      </w:pPr>
      <w:rPr>
        <w:rFonts w:hint="default"/>
      </w:rPr>
    </w:lvl>
    <w:lvl w:ilvl="6" w:tplc="707845BE">
      <w:numFmt w:val="bullet"/>
      <w:lvlText w:val="•"/>
      <w:lvlJc w:val="left"/>
      <w:pPr>
        <w:ind w:left="7461" w:hanging="228"/>
      </w:pPr>
      <w:rPr>
        <w:rFonts w:hint="default"/>
      </w:rPr>
    </w:lvl>
    <w:lvl w:ilvl="7" w:tplc="FEBC36F6">
      <w:numFmt w:val="bullet"/>
      <w:lvlText w:val="•"/>
      <w:lvlJc w:val="left"/>
      <w:pPr>
        <w:ind w:left="8502" w:hanging="228"/>
      </w:pPr>
      <w:rPr>
        <w:rFonts w:hint="default"/>
      </w:rPr>
    </w:lvl>
    <w:lvl w:ilvl="8" w:tplc="E3AA7536">
      <w:numFmt w:val="bullet"/>
      <w:lvlText w:val="•"/>
      <w:lvlJc w:val="left"/>
      <w:pPr>
        <w:ind w:left="9542" w:hanging="228"/>
      </w:pPr>
      <w:rPr>
        <w:rFonts w:hint="default"/>
      </w:rPr>
    </w:lvl>
  </w:abstractNum>
  <w:abstractNum w:abstractNumId="478">
    <w:nsid w:val="7D3522B3"/>
    <w:multiLevelType w:val="hybridMultilevel"/>
    <w:tmpl w:val="FFFFFFFF"/>
    <w:lvl w:ilvl="0" w:tplc="B6206054">
      <w:start w:val="1"/>
      <w:numFmt w:val="decimal"/>
      <w:lvlText w:val="%1."/>
      <w:lvlJc w:val="left"/>
      <w:pPr>
        <w:ind w:left="397" w:hanging="228"/>
      </w:pPr>
      <w:rPr>
        <w:rFonts w:ascii="Times New Roman" w:eastAsia="Times New Roman" w:hAnsi="Times New Roman" w:cs="Times New Roman" w:hint="default"/>
        <w:b w:val="0"/>
        <w:bCs w:val="0"/>
        <w:i w:val="0"/>
        <w:iCs w:val="0"/>
        <w:spacing w:val="0"/>
        <w:w w:val="100"/>
        <w:sz w:val="24"/>
        <w:szCs w:val="24"/>
      </w:rPr>
    </w:lvl>
    <w:lvl w:ilvl="1" w:tplc="EBB2B9B6">
      <w:numFmt w:val="bullet"/>
      <w:lvlText w:val="•"/>
      <w:lvlJc w:val="left"/>
      <w:pPr>
        <w:ind w:left="1522" w:hanging="228"/>
      </w:pPr>
      <w:rPr>
        <w:rFonts w:hint="default"/>
      </w:rPr>
    </w:lvl>
    <w:lvl w:ilvl="2" w:tplc="FC469368">
      <w:numFmt w:val="bullet"/>
      <w:lvlText w:val="•"/>
      <w:lvlJc w:val="left"/>
      <w:pPr>
        <w:ind w:left="2644" w:hanging="228"/>
      </w:pPr>
      <w:rPr>
        <w:rFonts w:hint="default"/>
      </w:rPr>
    </w:lvl>
    <w:lvl w:ilvl="3" w:tplc="6012EA18">
      <w:numFmt w:val="bullet"/>
      <w:lvlText w:val="•"/>
      <w:lvlJc w:val="left"/>
      <w:pPr>
        <w:ind w:left="3766" w:hanging="228"/>
      </w:pPr>
      <w:rPr>
        <w:rFonts w:hint="default"/>
      </w:rPr>
    </w:lvl>
    <w:lvl w:ilvl="4" w:tplc="537E6BDA">
      <w:numFmt w:val="bullet"/>
      <w:lvlText w:val="•"/>
      <w:lvlJc w:val="left"/>
      <w:pPr>
        <w:ind w:left="4889" w:hanging="228"/>
      </w:pPr>
      <w:rPr>
        <w:rFonts w:hint="default"/>
      </w:rPr>
    </w:lvl>
    <w:lvl w:ilvl="5" w:tplc="28246DBA">
      <w:numFmt w:val="bullet"/>
      <w:lvlText w:val="•"/>
      <w:lvlJc w:val="left"/>
      <w:pPr>
        <w:ind w:left="6011" w:hanging="228"/>
      </w:pPr>
      <w:rPr>
        <w:rFonts w:hint="default"/>
      </w:rPr>
    </w:lvl>
    <w:lvl w:ilvl="6" w:tplc="F2428248">
      <w:numFmt w:val="bullet"/>
      <w:lvlText w:val="•"/>
      <w:lvlJc w:val="left"/>
      <w:pPr>
        <w:ind w:left="7133" w:hanging="228"/>
      </w:pPr>
      <w:rPr>
        <w:rFonts w:hint="default"/>
      </w:rPr>
    </w:lvl>
    <w:lvl w:ilvl="7" w:tplc="78A60CDC">
      <w:numFmt w:val="bullet"/>
      <w:lvlText w:val="•"/>
      <w:lvlJc w:val="left"/>
      <w:pPr>
        <w:ind w:left="8256" w:hanging="228"/>
      </w:pPr>
      <w:rPr>
        <w:rFonts w:hint="default"/>
      </w:rPr>
    </w:lvl>
    <w:lvl w:ilvl="8" w:tplc="D2164590">
      <w:numFmt w:val="bullet"/>
      <w:lvlText w:val="•"/>
      <w:lvlJc w:val="left"/>
      <w:pPr>
        <w:ind w:left="9378" w:hanging="228"/>
      </w:pPr>
      <w:rPr>
        <w:rFonts w:hint="default"/>
      </w:rPr>
    </w:lvl>
  </w:abstractNum>
  <w:abstractNum w:abstractNumId="479">
    <w:nsid w:val="7D667CC3"/>
    <w:multiLevelType w:val="hybridMultilevel"/>
    <w:tmpl w:val="FFFFFFFF"/>
    <w:lvl w:ilvl="0" w:tplc="39864184">
      <w:start w:val="1"/>
      <w:numFmt w:val="decimal"/>
      <w:lvlText w:val="%1"/>
      <w:lvlJc w:val="left"/>
      <w:pPr>
        <w:ind w:left="1206" w:hanging="505"/>
      </w:pPr>
      <w:rPr>
        <w:rFonts w:ascii="Times New Roman" w:eastAsia="Times New Roman" w:hAnsi="Times New Roman" w:cs="Times New Roman" w:hint="default"/>
        <w:b w:val="0"/>
        <w:bCs w:val="0"/>
        <w:i w:val="0"/>
        <w:iCs w:val="0"/>
        <w:spacing w:val="0"/>
        <w:w w:val="100"/>
        <w:sz w:val="24"/>
        <w:szCs w:val="24"/>
      </w:rPr>
    </w:lvl>
    <w:lvl w:ilvl="1" w:tplc="E3E2D412">
      <w:numFmt w:val="bullet"/>
      <w:lvlText w:val="•"/>
      <w:lvlJc w:val="left"/>
      <w:pPr>
        <w:ind w:left="2242" w:hanging="505"/>
      </w:pPr>
      <w:rPr>
        <w:rFonts w:hint="default"/>
      </w:rPr>
    </w:lvl>
    <w:lvl w:ilvl="2" w:tplc="55C2810A">
      <w:numFmt w:val="bullet"/>
      <w:lvlText w:val="•"/>
      <w:lvlJc w:val="left"/>
      <w:pPr>
        <w:ind w:left="3284" w:hanging="505"/>
      </w:pPr>
      <w:rPr>
        <w:rFonts w:hint="default"/>
      </w:rPr>
    </w:lvl>
    <w:lvl w:ilvl="3" w:tplc="E94A66D4">
      <w:numFmt w:val="bullet"/>
      <w:lvlText w:val="•"/>
      <w:lvlJc w:val="left"/>
      <w:pPr>
        <w:ind w:left="4326" w:hanging="505"/>
      </w:pPr>
      <w:rPr>
        <w:rFonts w:hint="default"/>
      </w:rPr>
    </w:lvl>
    <w:lvl w:ilvl="4" w:tplc="63D08F4C">
      <w:numFmt w:val="bullet"/>
      <w:lvlText w:val="•"/>
      <w:lvlJc w:val="left"/>
      <w:pPr>
        <w:ind w:left="5369" w:hanging="505"/>
      </w:pPr>
      <w:rPr>
        <w:rFonts w:hint="default"/>
      </w:rPr>
    </w:lvl>
    <w:lvl w:ilvl="5" w:tplc="F0C2CD1C">
      <w:numFmt w:val="bullet"/>
      <w:lvlText w:val="•"/>
      <w:lvlJc w:val="left"/>
      <w:pPr>
        <w:ind w:left="6411" w:hanging="505"/>
      </w:pPr>
      <w:rPr>
        <w:rFonts w:hint="default"/>
      </w:rPr>
    </w:lvl>
    <w:lvl w:ilvl="6" w:tplc="4A0280A2">
      <w:numFmt w:val="bullet"/>
      <w:lvlText w:val="•"/>
      <w:lvlJc w:val="left"/>
      <w:pPr>
        <w:ind w:left="7453" w:hanging="505"/>
      </w:pPr>
      <w:rPr>
        <w:rFonts w:hint="default"/>
      </w:rPr>
    </w:lvl>
    <w:lvl w:ilvl="7" w:tplc="39E0A6AA">
      <w:numFmt w:val="bullet"/>
      <w:lvlText w:val="•"/>
      <w:lvlJc w:val="left"/>
      <w:pPr>
        <w:ind w:left="8496" w:hanging="505"/>
      </w:pPr>
      <w:rPr>
        <w:rFonts w:hint="default"/>
      </w:rPr>
    </w:lvl>
    <w:lvl w:ilvl="8" w:tplc="78C6E172">
      <w:numFmt w:val="bullet"/>
      <w:lvlText w:val="•"/>
      <w:lvlJc w:val="left"/>
      <w:pPr>
        <w:ind w:left="9538" w:hanging="505"/>
      </w:pPr>
      <w:rPr>
        <w:rFonts w:hint="default"/>
      </w:rPr>
    </w:lvl>
  </w:abstractNum>
  <w:abstractNum w:abstractNumId="480">
    <w:nsid w:val="7DE10273"/>
    <w:multiLevelType w:val="hybridMultilevel"/>
    <w:tmpl w:val="FFFFFFFF"/>
    <w:lvl w:ilvl="0" w:tplc="3A6C9FBE">
      <w:start w:val="56"/>
      <w:numFmt w:val="decimal"/>
      <w:lvlText w:val="%1"/>
      <w:lvlJc w:val="left"/>
      <w:pPr>
        <w:ind w:left="589" w:hanging="539"/>
      </w:pPr>
      <w:rPr>
        <w:rFonts w:ascii="Times New Roman" w:eastAsia="Times New Roman" w:hAnsi="Times New Roman" w:cs="Times New Roman" w:hint="default"/>
        <w:b w:val="0"/>
        <w:bCs w:val="0"/>
        <w:i w:val="0"/>
        <w:iCs w:val="0"/>
        <w:spacing w:val="0"/>
        <w:w w:val="100"/>
        <w:sz w:val="22"/>
        <w:szCs w:val="22"/>
      </w:rPr>
    </w:lvl>
    <w:lvl w:ilvl="1" w:tplc="AF64404E">
      <w:numFmt w:val="bullet"/>
      <w:lvlText w:val="•"/>
      <w:lvlJc w:val="left"/>
      <w:pPr>
        <w:ind w:left="935" w:hanging="539"/>
      </w:pPr>
      <w:rPr>
        <w:rFonts w:hint="default"/>
      </w:rPr>
    </w:lvl>
    <w:lvl w:ilvl="2" w:tplc="4A6095D4">
      <w:numFmt w:val="bullet"/>
      <w:lvlText w:val="•"/>
      <w:lvlJc w:val="left"/>
      <w:pPr>
        <w:ind w:left="1291" w:hanging="539"/>
      </w:pPr>
      <w:rPr>
        <w:rFonts w:hint="default"/>
      </w:rPr>
    </w:lvl>
    <w:lvl w:ilvl="3" w:tplc="6D12E50C">
      <w:numFmt w:val="bullet"/>
      <w:lvlText w:val="•"/>
      <w:lvlJc w:val="left"/>
      <w:pPr>
        <w:ind w:left="1647" w:hanging="539"/>
      </w:pPr>
      <w:rPr>
        <w:rFonts w:hint="default"/>
      </w:rPr>
    </w:lvl>
    <w:lvl w:ilvl="4" w:tplc="7F44CA7C">
      <w:numFmt w:val="bullet"/>
      <w:lvlText w:val="•"/>
      <w:lvlJc w:val="left"/>
      <w:pPr>
        <w:ind w:left="2003" w:hanging="539"/>
      </w:pPr>
      <w:rPr>
        <w:rFonts w:hint="default"/>
      </w:rPr>
    </w:lvl>
    <w:lvl w:ilvl="5" w:tplc="7616CFDA">
      <w:numFmt w:val="bullet"/>
      <w:lvlText w:val="•"/>
      <w:lvlJc w:val="left"/>
      <w:pPr>
        <w:ind w:left="2359" w:hanging="539"/>
      </w:pPr>
      <w:rPr>
        <w:rFonts w:hint="default"/>
      </w:rPr>
    </w:lvl>
    <w:lvl w:ilvl="6" w:tplc="5416316E">
      <w:numFmt w:val="bullet"/>
      <w:lvlText w:val="•"/>
      <w:lvlJc w:val="left"/>
      <w:pPr>
        <w:ind w:left="2714" w:hanging="539"/>
      </w:pPr>
      <w:rPr>
        <w:rFonts w:hint="default"/>
      </w:rPr>
    </w:lvl>
    <w:lvl w:ilvl="7" w:tplc="9318ADF6">
      <w:numFmt w:val="bullet"/>
      <w:lvlText w:val="•"/>
      <w:lvlJc w:val="left"/>
      <w:pPr>
        <w:ind w:left="3070" w:hanging="539"/>
      </w:pPr>
      <w:rPr>
        <w:rFonts w:hint="default"/>
      </w:rPr>
    </w:lvl>
    <w:lvl w:ilvl="8" w:tplc="65EC8044">
      <w:numFmt w:val="bullet"/>
      <w:lvlText w:val="•"/>
      <w:lvlJc w:val="left"/>
      <w:pPr>
        <w:ind w:left="3426" w:hanging="539"/>
      </w:pPr>
      <w:rPr>
        <w:rFonts w:hint="default"/>
      </w:rPr>
    </w:lvl>
  </w:abstractNum>
  <w:abstractNum w:abstractNumId="481">
    <w:nsid w:val="7DFF7F41"/>
    <w:multiLevelType w:val="hybridMultilevel"/>
    <w:tmpl w:val="FFFFFFFF"/>
    <w:lvl w:ilvl="0" w:tplc="7854C986">
      <w:start w:val="1"/>
      <w:numFmt w:val="decimal"/>
      <w:lvlText w:val="%1."/>
      <w:lvlJc w:val="left"/>
      <w:pPr>
        <w:ind w:left="1239" w:hanging="240"/>
      </w:pPr>
      <w:rPr>
        <w:rFonts w:ascii="Times New Roman" w:eastAsia="Times New Roman" w:hAnsi="Times New Roman" w:cs="Times New Roman" w:hint="default"/>
        <w:b w:val="0"/>
        <w:bCs w:val="0"/>
        <w:i w:val="0"/>
        <w:iCs w:val="0"/>
        <w:spacing w:val="0"/>
        <w:w w:val="100"/>
        <w:sz w:val="24"/>
        <w:szCs w:val="24"/>
      </w:rPr>
    </w:lvl>
    <w:lvl w:ilvl="1" w:tplc="AC7CBFBC">
      <w:numFmt w:val="bullet"/>
      <w:lvlText w:val="•"/>
      <w:lvlJc w:val="left"/>
      <w:pPr>
        <w:ind w:left="2278" w:hanging="240"/>
      </w:pPr>
      <w:rPr>
        <w:rFonts w:hint="default"/>
      </w:rPr>
    </w:lvl>
    <w:lvl w:ilvl="2" w:tplc="07BE444E">
      <w:numFmt w:val="bullet"/>
      <w:lvlText w:val="•"/>
      <w:lvlJc w:val="left"/>
      <w:pPr>
        <w:ind w:left="3316" w:hanging="240"/>
      </w:pPr>
      <w:rPr>
        <w:rFonts w:hint="default"/>
      </w:rPr>
    </w:lvl>
    <w:lvl w:ilvl="3" w:tplc="C8F85C22">
      <w:numFmt w:val="bullet"/>
      <w:lvlText w:val="•"/>
      <w:lvlJc w:val="left"/>
      <w:pPr>
        <w:ind w:left="4354" w:hanging="240"/>
      </w:pPr>
      <w:rPr>
        <w:rFonts w:hint="default"/>
      </w:rPr>
    </w:lvl>
    <w:lvl w:ilvl="4" w:tplc="F9780E62">
      <w:numFmt w:val="bullet"/>
      <w:lvlText w:val="•"/>
      <w:lvlJc w:val="left"/>
      <w:pPr>
        <w:ind w:left="5393" w:hanging="240"/>
      </w:pPr>
      <w:rPr>
        <w:rFonts w:hint="default"/>
      </w:rPr>
    </w:lvl>
    <w:lvl w:ilvl="5" w:tplc="10F61B18">
      <w:numFmt w:val="bullet"/>
      <w:lvlText w:val="•"/>
      <w:lvlJc w:val="left"/>
      <w:pPr>
        <w:ind w:left="6431" w:hanging="240"/>
      </w:pPr>
      <w:rPr>
        <w:rFonts w:hint="default"/>
      </w:rPr>
    </w:lvl>
    <w:lvl w:ilvl="6" w:tplc="BEAC4890">
      <w:numFmt w:val="bullet"/>
      <w:lvlText w:val="•"/>
      <w:lvlJc w:val="left"/>
      <w:pPr>
        <w:ind w:left="7469" w:hanging="240"/>
      </w:pPr>
      <w:rPr>
        <w:rFonts w:hint="default"/>
      </w:rPr>
    </w:lvl>
    <w:lvl w:ilvl="7" w:tplc="171C0A06">
      <w:numFmt w:val="bullet"/>
      <w:lvlText w:val="•"/>
      <w:lvlJc w:val="left"/>
      <w:pPr>
        <w:ind w:left="8508" w:hanging="240"/>
      </w:pPr>
      <w:rPr>
        <w:rFonts w:hint="default"/>
      </w:rPr>
    </w:lvl>
    <w:lvl w:ilvl="8" w:tplc="0CA0CE56">
      <w:numFmt w:val="bullet"/>
      <w:lvlText w:val="•"/>
      <w:lvlJc w:val="left"/>
      <w:pPr>
        <w:ind w:left="9546" w:hanging="240"/>
      </w:pPr>
      <w:rPr>
        <w:rFonts w:hint="default"/>
      </w:rPr>
    </w:lvl>
  </w:abstractNum>
  <w:abstractNum w:abstractNumId="482">
    <w:nsid w:val="7E513F84"/>
    <w:multiLevelType w:val="hybridMultilevel"/>
    <w:tmpl w:val="FFFFFFFF"/>
    <w:lvl w:ilvl="0" w:tplc="F3468836">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001A396E">
      <w:numFmt w:val="bullet"/>
      <w:lvlText w:val="•"/>
      <w:lvlJc w:val="left"/>
      <w:pPr>
        <w:ind w:left="1140" w:hanging="360"/>
      </w:pPr>
      <w:rPr>
        <w:rFonts w:ascii="Arial MT" w:eastAsia="Times New Roman" w:hAnsi="Arial MT" w:hint="default"/>
        <w:b w:val="0"/>
        <w:i w:val="0"/>
        <w:spacing w:val="0"/>
        <w:w w:val="117"/>
        <w:sz w:val="24"/>
      </w:rPr>
    </w:lvl>
    <w:lvl w:ilvl="2" w:tplc="79682BC0">
      <w:numFmt w:val="bullet"/>
      <w:lvlText w:val="-"/>
      <w:lvlJc w:val="left"/>
      <w:pPr>
        <w:ind w:left="1126" w:hanging="140"/>
      </w:pPr>
      <w:rPr>
        <w:rFonts w:ascii="Times New Roman" w:eastAsia="Times New Roman" w:hAnsi="Times New Roman" w:hint="default"/>
        <w:b w:val="0"/>
        <w:i w:val="0"/>
        <w:spacing w:val="0"/>
        <w:w w:val="100"/>
        <w:sz w:val="24"/>
      </w:rPr>
    </w:lvl>
    <w:lvl w:ilvl="3" w:tplc="DDFA5C8E">
      <w:numFmt w:val="bullet"/>
      <w:lvlText w:val="•"/>
      <w:lvlJc w:val="left"/>
      <w:pPr>
        <w:ind w:left="2450" w:hanging="140"/>
      </w:pPr>
      <w:rPr>
        <w:rFonts w:hint="default"/>
      </w:rPr>
    </w:lvl>
    <w:lvl w:ilvl="4" w:tplc="273C94D0">
      <w:numFmt w:val="bullet"/>
      <w:lvlText w:val="•"/>
      <w:lvlJc w:val="left"/>
      <w:pPr>
        <w:ind w:left="3760" w:hanging="140"/>
      </w:pPr>
      <w:rPr>
        <w:rFonts w:hint="default"/>
      </w:rPr>
    </w:lvl>
    <w:lvl w:ilvl="5" w:tplc="730E81D4">
      <w:numFmt w:val="bullet"/>
      <w:lvlText w:val="•"/>
      <w:lvlJc w:val="left"/>
      <w:pPr>
        <w:ind w:left="5071" w:hanging="140"/>
      </w:pPr>
      <w:rPr>
        <w:rFonts w:hint="default"/>
      </w:rPr>
    </w:lvl>
    <w:lvl w:ilvl="6" w:tplc="369C890E">
      <w:numFmt w:val="bullet"/>
      <w:lvlText w:val="•"/>
      <w:lvlJc w:val="left"/>
      <w:pPr>
        <w:ind w:left="6381" w:hanging="140"/>
      </w:pPr>
      <w:rPr>
        <w:rFonts w:hint="default"/>
      </w:rPr>
    </w:lvl>
    <w:lvl w:ilvl="7" w:tplc="782E2220">
      <w:numFmt w:val="bullet"/>
      <w:lvlText w:val="•"/>
      <w:lvlJc w:val="left"/>
      <w:pPr>
        <w:ind w:left="7691" w:hanging="140"/>
      </w:pPr>
      <w:rPr>
        <w:rFonts w:hint="default"/>
      </w:rPr>
    </w:lvl>
    <w:lvl w:ilvl="8" w:tplc="762CF204">
      <w:numFmt w:val="bullet"/>
      <w:lvlText w:val="•"/>
      <w:lvlJc w:val="left"/>
      <w:pPr>
        <w:ind w:left="9002" w:hanging="140"/>
      </w:pPr>
      <w:rPr>
        <w:rFonts w:hint="default"/>
      </w:rPr>
    </w:lvl>
  </w:abstractNum>
  <w:abstractNum w:abstractNumId="483">
    <w:nsid w:val="7E6825F9"/>
    <w:multiLevelType w:val="hybridMultilevel"/>
    <w:tmpl w:val="FFFFFFFF"/>
    <w:lvl w:ilvl="0" w:tplc="DEFE6E94">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rPr>
    </w:lvl>
    <w:lvl w:ilvl="1" w:tplc="C302B4B4">
      <w:numFmt w:val="bullet"/>
      <w:lvlText w:val="•"/>
      <w:lvlJc w:val="left"/>
      <w:pPr>
        <w:ind w:left="1386" w:hanging="360"/>
      </w:pPr>
      <w:rPr>
        <w:rFonts w:hint="default"/>
      </w:rPr>
    </w:lvl>
    <w:lvl w:ilvl="2" w:tplc="100CDE9C">
      <w:numFmt w:val="bullet"/>
      <w:lvlText w:val="•"/>
      <w:lvlJc w:val="left"/>
      <w:pPr>
        <w:ind w:left="2413" w:hanging="360"/>
      </w:pPr>
      <w:rPr>
        <w:rFonts w:hint="default"/>
      </w:rPr>
    </w:lvl>
    <w:lvl w:ilvl="3" w:tplc="8D08DC48">
      <w:numFmt w:val="bullet"/>
      <w:lvlText w:val="•"/>
      <w:lvlJc w:val="left"/>
      <w:pPr>
        <w:ind w:left="3439" w:hanging="360"/>
      </w:pPr>
      <w:rPr>
        <w:rFonts w:hint="default"/>
      </w:rPr>
    </w:lvl>
    <w:lvl w:ilvl="4" w:tplc="44A85E1C">
      <w:numFmt w:val="bullet"/>
      <w:lvlText w:val="•"/>
      <w:lvlJc w:val="left"/>
      <w:pPr>
        <w:ind w:left="4466" w:hanging="360"/>
      </w:pPr>
      <w:rPr>
        <w:rFonts w:hint="default"/>
      </w:rPr>
    </w:lvl>
    <w:lvl w:ilvl="5" w:tplc="B4FEFCCA">
      <w:numFmt w:val="bullet"/>
      <w:lvlText w:val="•"/>
      <w:lvlJc w:val="left"/>
      <w:pPr>
        <w:ind w:left="5493" w:hanging="360"/>
      </w:pPr>
      <w:rPr>
        <w:rFonts w:hint="default"/>
      </w:rPr>
    </w:lvl>
    <w:lvl w:ilvl="6" w:tplc="6F22C850">
      <w:numFmt w:val="bullet"/>
      <w:lvlText w:val="•"/>
      <w:lvlJc w:val="left"/>
      <w:pPr>
        <w:ind w:left="6519" w:hanging="360"/>
      </w:pPr>
      <w:rPr>
        <w:rFonts w:hint="default"/>
      </w:rPr>
    </w:lvl>
    <w:lvl w:ilvl="7" w:tplc="417C9EA4">
      <w:numFmt w:val="bullet"/>
      <w:lvlText w:val="•"/>
      <w:lvlJc w:val="left"/>
      <w:pPr>
        <w:ind w:left="7546" w:hanging="360"/>
      </w:pPr>
      <w:rPr>
        <w:rFonts w:hint="default"/>
      </w:rPr>
    </w:lvl>
    <w:lvl w:ilvl="8" w:tplc="8800EF50">
      <w:numFmt w:val="bullet"/>
      <w:lvlText w:val="•"/>
      <w:lvlJc w:val="left"/>
      <w:pPr>
        <w:ind w:left="8572" w:hanging="360"/>
      </w:pPr>
      <w:rPr>
        <w:rFonts w:hint="default"/>
      </w:rPr>
    </w:lvl>
  </w:abstractNum>
  <w:abstractNum w:abstractNumId="484">
    <w:nsid w:val="7E6C3E4A"/>
    <w:multiLevelType w:val="hybridMultilevel"/>
    <w:tmpl w:val="FFFFFFFF"/>
    <w:lvl w:ilvl="0" w:tplc="D52C751A">
      <w:numFmt w:val="bullet"/>
      <w:lvlText w:val="•"/>
      <w:lvlJc w:val="left"/>
      <w:pPr>
        <w:ind w:left="1292" w:hanging="360"/>
      </w:pPr>
      <w:rPr>
        <w:rFonts w:ascii="Arial MT" w:eastAsia="Times New Roman" w:hAnsi="Arial MT" w:hint="default"/>
        <w:b w:val="0"/>
        <w:i w:val="0"/>
        <w:spacing w:val="0"/>
        <w:w w:val="117"/>
        <w:sz w:val="24"/>
      </w:rPr>
    </w:lvl>
    <w:lvl w:ilvl="1" w:tplc="C73CEADE">
      <w:numFmt w:val="bullet"/>
      <w:lvlText w:val="•"/>
      <w:lvlJc w:val="left"/>
      <w:pPr>
        <w:ind w:left="1623" w:hanging="360"/>
      </w:pPr>
      <w:rPr>
        <w:rFonts w:hint="default"/>
      </w:rPr>
    </w:lvl>
    <w:lvl w:ilvl="2" w:tplc="F7261460">
      <w:numFmt w:val="bullet"/>
      <w:lvlText w:val="•"/>
      <w:lvlJc w:val="left"/>
      <w:pPr>
        <w:ind w:left="1947" w:hanging="360"/>
      </w:pPr>
      <w:rPr>
        <w:rFonts w:hint="default"/>
      </w:rPr>
    </w:lvl>
    <w:lvl w:ilvl="3" w:tplc="2168D996">
      <w:numFmt w:val="bullet"/>
      <w:lvlText w:val="•"/>
      <w:lvlJc w:val="left"/>
      <w:pPr>
        <w:ind w:left="2271" w:hanging="360"/>
      </w:pPr>
      <w:rPr>
        <w:rFonts w:hint="default"/>
      </w:rPr>
    </w:lvl>
    <w:lvl w:ilvl="4" w:tplc="E508E00A">
      <w:numFmt w:val="bullet"/>
      <w:lvlText w:val="•"/>
      <w:lvlJc w:val="left"/>
      <w:pPr>
        <w:ind w:left="2594" w:hanging="360"/>
      </w:pPr>
      <w:rPr>
        <w:rFonts w:hint="default"/>
      </w:rPr>
    </w:lvl>
    <w:lvl w:ilvl="5" w:tplc="64AA64F2">
      <w:numFmt w:val="bullet"/>
      <w:lvlText w:val="•"/>
      <w:lvlJc w:val="left"/>
      <w:pPr>
        <w:ind w:left="2918" w:hanging="360"/>
      </w:pPr>
      <w:rPr>
        <w:rFonts w:hint="default"/>
      </w:rPr>
    </w:lvl>
    <w:lvl w:ilvl="6" w:tplc="F06AA076">
      <w:numFmt w:val="bullet"/>
      <w:lvlText w:val="•"/>
      <w:lvlJc w:val="left"/>
      <w:pPr>
        <w:ind w:left="3242" w:hanging="360"/>
      </w:pPr>
      <w:rPr>
        <w:rFonts w:hint="default"/>
      </w:rPr>
    </w:lvl>
    <w:lvl w:ilvl="7" w:tplc="4E2A2F86">
      <w:numFmt w:val="bullet"/>
      <w:lvlText w:val="•"/>
      <w:lvlJc w:val="left"/>
      <w:pPr>
        <w:ind w:left="3565" w:hanging="360"/>
      </w:pPr>
      <w:rPr>
        <w:rFonts w:hint="default"/>
      </w:rPr>
    </w:lvl>
    <w:lvl w:ilvl="8" w:tplc="73368002">
      <w:numFmt w:val="bullet"/>
      <w:lvlText w:val="•"/>
      <w:lvlJc w:val="left"/>
      <w:pPr>
        <w:ind w:left="3889" w:hanging="360"/>
      </w:pPr>
      <w:rPr>
        <w:rFonts w:hint="default"/>
      </w:rPr>
    </w:lvl>
  </w:abstractNum>
  <w:abstractNum w:abstractNumId="485">
    <w:nsid w:val="7E9148DA"/>
    <w:multiLevelType w:val="hybridMultilevel"/>
    <w:tmpl w:val="FFFFFFFF"/>
    <w:lvl w:ilvl="0" w:tplc="35F2D9EC">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CA5A6206">
      <w:numFmt w:val="bullet"/>
      <w:lvlText w:val="•"/>
      <w:lvlJc w:val="left"/>
      <w:pPr>
        <w:ind w:left="2580" w:hanging="360"/>
      </w:pPr>
      <w:rPr>
        <w:rFonts w:ascii="Arial MT" w:eastAsia="Times New Roman" w:hAnsi="Arial MT" w:hint="default"/>
        <w:b w:val="0"/>
        <w:i w:val="0"/>
        <w:spacing w:val="0"/>
        <w:w w:val="117"/>
        <w:sz w:val="20"/>
      </w:rPr>
    </w:lvl>
    <w:lvl w:ilvl="2" w:tplc="EFFE6DD4">
      <w:numFmt w:val="bullet"/>
      <w:lvlText w:val="•"/>
      <w:lvlJc w:val="left"/>
      <w:pPr>
        <w:ind w:left="3584" w:hanging="360"/>
      </w:pPr>
      <w:rPr>
        <w:rFonts w:hint="default"/>
      </w:rPr>
    </w:lvl>
    <w:lvl w:ilvl="3" w:tplc="C6CAD9C6">
      <w:numFmt w:val="bullet"/>
      <w:lvlText w:val="•"/>
      <w:lvlJc w:val="left"/>
      <w:pPr>
        <w:ind w:left="4589" w:hanging="360"/>
      </w:pPr>
      <w:rPr>
        <w:rFonts w:hint="default"/>
      </w:rPr>
    </w:lvl>
    <w:lvl w:ilvl="4" w:tplc="3FAC2730">
      <w:numFmt w:val="bullet"/>
      <w:lvlText w:val="•"/>
      <w:lvlJc w:val="left"/>
      <w:pPr>
        <w:ind w:left="5594" w:hanging="360"/>
      </w:pPr>
      <w:rPr>
        <w:rFonts w:hint="default"/>
      </w:rPr>
    </w:lvl>
    <w:lvl w:ilvl="5" w:tplc="C0203BB8">
      <w:numFmt w:val="bullet"/>
      <w:lvlText w:val="•"/>
      <w:lvlJc w:val="left"/>
      <w:pPr>
        <w:ind w:left="6599" w:hanging="360"/>
      </w:pPr>
      <w:rPr>
        <w:rFonts w:hint="default"/>
      </w:rPr>
    </w:lvl>
    <w:lvl w:ilvl="6" w:tplc="8954D3FC">
      <w:numFmt w:val="bullet"/>
      <w:lvlText w:val="•"/>
      <w:lvlJc w:val="left"/>
      <w:pPr>
        <w:ind w:left="7603" w:hanging="360"/>
      </w:pPr>
      <w:rPr>
        <w:rFonts w:hint="default"/>
      </w:rPr>
    </w:lvl>
    <w:lvl w:ilvl="7" w:tplc="17AEE5E4">
      <w:numFmt w:val="bullet"/>
      <w:lvlText w:val="•"/>
      <w:lvlJc w:val="left"/>
      <w:pPr>
        <w:ind w:left="8608" w:hanging="360"/>
      </w:pPr>
      <w:rPr>
        <w:rFonts w:hint="default"/>
      </w:rPr>
    </w:lvl>
    <w:lvl w:ilvl="8" w:tplc="180601AC">
      <w:numFmt w:val="bullet"/>
      <w:lvlText w:val="•"/>
      <w:lvlJc w:val="left"/>
      <w:pPr>
        <w:ind w:left="9613" w:hanging="360"/>
      </w:pPr>
      <w:rPr>
        <w:rFonts w:hint="default"/>
      </w:rPr>
    </w:lvl>
  </w:abstractNum>
  <w:abstractNum w:abstractNumId="486">
    <w:nsid w:val="7EA72D83"/>
    <w:multiLevelType w:val="hybridMultilevel"/>
    <w:tmpl w:val="FFFFFFFF"/>
    <w:lvl w:ilvl="0" w:tplc="60A4D436">
      <w:numFmt w:val="bullet"/>
      <w:lvlText w:val="–"/>
      <w:lvlJc w:val="left"/>
      <w:pPr>
        <w:ind w:left="1217" w:hanging="180"/>
      </w:pPr>
      <w:rPr>
        <w:rFonts w:ascii="Times New Roman" w:eastAsia="Times New Roman" w:hAnsi="Times New Roman" w:hint="default"/>
        <w:b w:val="0"/>
        <w:i w:val="0"/>
        <w:spacing w:val="0"/>
        <w:w w:val="100"/>
        <w:sz w:val="24"/>
      </w:rPr>
    </w:lvl>
    <w:lvl w:ilvl="1" w:tplc="A6B86436">
      <w:numFmt w:val="bullet"/>
      <w:lvlText w:val="•"/>
      <w:lvlJc w:val="left"/>
      <w:pPr>
        <w:ind w:left="2260" w:hanging="180"/>
      </w:pPr>
      <w:rPr>
        <w:rFonts w:hint="default"/>
      </w:rPr>
    </w:lvl>
    <w:lvl w:ilvl="2" w:tplc="DEC0168C">
      <w:numFmt w:val="bullet"/>
      <w:lvlText w:val="•"/>
      <w:lvlJc w:val="left"/>
      <w:pPr>
        <w:ind w:left="3300" w:hanging="180"/>
      </w:pPr>
      <w:rPr>
        <w:rFonts w:hint="default"/>
      </w:rPr>
    </w:lvl>
    <w:lvl w:ilvl="3" w:tplc="7C9E2CD4">
      <w:numFmt w:val="bullet"/>
      <w:lvlText w:val="•"/>
      <w:lvlJc w:val="left"/>
      <w:pPr>
        <w:ind w:left="4340" w:hanging="180"/>
      </w:pPr>
      <w:rPr>
        <w:rFonts w:hint="default"/>
      </w:rPr>
    </w:lvl>
    <w:lvl w:ilvl="4" w:tplc="378A16E2">
      <w:numFmt w:val="bullet"/>
      <w:lvlText w:val="•"/>
      <w:lvlJc w:val="left"/>
      <w:pPr>
        <w:ind w:left="5381" w:hanging="180"/>
      </w:pPr>
      <w:rPr>
        <w:rFonts w:hint="default"/>
      </w:rPr>
    </w:lvl>
    <w:lvl w:ilvl="5" w:tplc="3CAC037E">
      <w:numFmt w:val="bullet"/>
      <w:lvlText w:val="•"/>
      <w:lvlJc w:val="left"/>
      <w:pPr>
        <w:ind w:left="6421" w:hanging="180"/>
      </w:pPr>
      <w:rPr>
        <w:rFonts w:hint="default"/>
      </w:rPr>
    </w:lvl>
    <w:lvl w:ilvl="6" w:tplc="442262B8">
      <w:numFmt w:val="bullet"/>
      <w:lvlText w:val="•"/>
      <w:lvlJc w:val="left"/>
      <w:pPr>
        <w:ind w:left="7461" w:hanging="180"/>
      </w:pPr>
      <w:rPr>
        <w:rFonts w:hint="default"/>
      </w:rPr>
    </w:lvl>
    <w:lvl w:ilvl="7" w:tplc="C3E8526E">
      <w:numFmt w:val="bullet"/>
      <w:lvlText w:val="•"/>
      <w:lvlJc w:val="left"/>
      <w:pPr>
        <w:ind w:left="8502" w:hanging="180"/>
      </w:pPr>
      <w:rPr>
        <w:rFonts w:hint="default"/>
      </w:rPr>
    </w:lvl>
    <w:lvl w:ilvl="8" w:tplc="C94E68D4">
      <w:numFmt w:val="bullet"/>
      <w:lvlText w:val="•"/>
      <w:lvlJc w:val="left"/>
      <w:pPr>
        <w:ind w:left="9542" w:hanging="180"/>
      </w:pPr>
      <w:rPr>
        <w:rFonts w:hint="default"/>
      </w:rPr>
    </w:lvl>
  </w:abstractNum>
  <w:abstractNum w:abstractNumId="487">
    <w:nsid w:val="7ECB77A5"/>
    <w:multiLevelType w:val="hybridMultilevel"/>
    <w:tmpl w:val="FFFFFFFF"/>
    <w:lvl w:ilvl="0" w:tplc="977ACB24">
      <w:start w:val="1"/>
      <w:numFmt w:val="decimal"/>
      <w:lvlText w:val="%1)"/>
      <w:lvlJc w:val="left"/>
      <w:pPr>
        <w:ind w:left="1256" w:hanging="260"/>
      </w:pPr>
      <w:rPr>
        <w:rFonts w:ascii="Times New Roman" w:eastAsia="Times New Roman" w:hAnsi="Times New Roman" w:cs="Times New Roman" w:hint="default"/>
        <w:b/>
        <w:bCs/>
        <w:i w:val="0"/>
        <w:iCs w:val="0"/>
        <w:spacing w:val="0"/>
        <w:w w:val="100"/>
        <w:sz w:val="24"/>
        <w:szCs w:val="24"/>
      </w:rPr>
    </w:lvl>
    <w:lvl w:ilvl="1" w:tplc="C9EAC00E">
      <w:numFmt w:val="bullet"/>
      <w:lvlText w:val="•"/>
      <w:lvlJc w:val="left"/>
      <w:pPr>
        <w:ind w:left="1357" w:hanging="360"/>
      </w:pPr>
      <w:rPr>
        <w:rFonts w:ascii="Arial MT" w:eastAsia="Times New Roman" w:hAnsi="Arial MT" w:hint="default"/>
        <w:b w:val="0"/>
        <w:i w:val="0"/>
        <w:spacing w:val="0"/>
        <w:w w:val="117"/>
        <w:sz w:val="24"/>
      </w:rPr>
    </w:lvl>
    <w:lvl w:ilvl="2" w:tplc="7E006578">
      <w:numFmt w:val="bullet"/>
      <w:lvlText w:val="•"/>
      <w:lvlJc w:val="left"/>
      <w:pPr>
        <w:ind w:left="2500" w:hanging="360"/>
      </w:pPr>
      <w:rPr>
        <w:rFonts w:hint="default"/>
      </w:rPr>
    </w:lvl>
    <w:lvl w:ilvl="3" w:tplc="37146746">
      <w:numFmt w:val="bullet"/>
      <w:lvlText w:val="•"/>
      <w:lvlJc w:val="left"/>
      <w:pPr>
        <w:ind w:left="3640" w:hanging="360"/>
      </w:pPr>
      <w:rPr>
        <w:rFonts w:hint="default"/>
      </w:rPr>
    </w:lvl>
    <w:lvl w:ilvl="4" w:tplc="6D56EF54">
      <w:numFmt w:val="bullet"/>
      <w:lvlText w:val="•"/>
      <w:lvlJc w:val="left"/>
      <w:pPr>
        <w:ind w:left="4781" w:hanging="360"/>
      </w:pPr>
      <w:rPr>
        <w:rFonts w:hint="default"/>
      </w:rPr>
    </w:lvl>
    <w:lvl w:ilvl="5" w:tplc="EC6A5C12">
      <w:numFmt w:val="bullet"/>
      <w:lvlText w:val="•"/>
      <w:lvlJc w:val="left"/>
      <w:pPr>
        <w:ind w:left="5921" w:hanging="360"/>
      </w:pPr>
      <w:rPr>
        <w:rFonts w:hint="default"/>
      </w:rPr>
    </w:lvl>
    <w:lvl w:ilvl="6" w:tplc="870EA2C6">
      <w:numFmt w:val="bullet"/>
      <w:lvlText w:val="•"/>
      <w:lvlJc w:val="left"/>
      <w:pPr>
        <w:ind w:left="7061" w:hanging="360"/>
      </w:pPr>
      <w:rPr>
        <w:rFonts w:hint="default"/>
      </w:rPr>
    </w:lvl>
    <w:lvl w:ilvl="7" w:tplc="12E2EFA2">
      <w:numFmt w:val="bullet"/>
      <w:lvlText w:val="•"/>
      <w:lvlJc w:val="left"/>
      <w:pPr>
        <w:ind w:left="8202" w:hanging="360"/>
      </w:pPr>
      <w:rPr>
        <w:rFonts w:hint="default"/>
      </w:rPr>
    </w:lvl>
    <w:lvl w:ilvl="8" w:tplc="CDD86278">
      <w:numFmt w:val="bullet"/>
      <w:lvlText w:val="•"/>
      <w:lvlJc w:val="left"/>
      <w:pPr>
        <w:ind w:left="9342" w:hanging="360"/>
      </w:pPr>
      <w:rPr>
        <w:rFonts w:hint="default"/>
      </w:rPr>
    </w:lvl>
  </w:abstractNum>
  <w:abstractNum w:abstractNumId="488">
    <w:nsid w:val="7EF308FE"/>
    <w:multiLevelType w:val="hybridMultilevel"/>
    <w:tmpl w:val="FFFFFFFF"/>
    <w:lvl w:ilvl="0" w:tplc="4612AA94">
      <w:start w:val="1"/>
      <w:numFmt w:val="decimal"/>
      <w:lvlText w:val="%1."/>
      <w:lvlJc w:val="left"/>
      <w:pPr>
        <w:ind w:left="1357" w:hanging="360"/>
      </w:pPr>
      <w:rPr>
        <w:rFonts w:ascii="Times New Roman" w:eastAsia="Times New Roman" w:hAnsi="Times New Roman" w:cs="Times New Roman" w:hint="default"/>
        <w:b w:val="0"/>
        <w:bCs w:val="0"/>
        <w:i w:val="0"/>
        <w:iCs w:val="0"/>
        <w:spacing w:val="0"/>
        <w:w w:val="100"/>
        <w:sz w:val="24"/>
        <w:szCs w:val="24"/>
      </w:rPr>
    </w:lvl>
    <w:lvl w:ilvl="1" w:tplc="743A3B9C">
      <w:numFmt w:val="bullet"/>
      <w:lvlText w:val="•"/>
      <w:lvlJc w:val="left"/>
      <w:pPr>
        <w:ind w:left="2386" w:hanging="360"/>
      </w:pPr>
      <w:rPr>
        <w:rFonts w:hint="default"/>
      </w:rPr>
    </w:lvl>
    <w:lvl w:ilvl="2" w:tplc="42646260">
      <w:numFmt w:val="bullet"/>
      <w:lvlText w:val="•"/>
      <w:lvlJc w:val="left"/>
      <w:pPr>
        <w:ind w:left="3412" w:hanging="360"/>
      </w:pPr>
      <w:rPr>
        <w:rFonts w:hint="default"/>
      </w:rPr>
    </w:lvl>
    <w:lvl w:ilvl="3" w:tplc="8B524BD2">
      <w:numFmt w:val="bullet"/>
      <w:lvlText w:val="•"/>
      <w:lvlJc w:val="left"/>
      <w:pPr>
        <w:ind w:left="4438" w:hanging="360"/>
      </w:pPr>
      <w:rPr>
        <w:rFonts w:hint="default"/>
      </w:rPr>
    </w:lvl>
    <w:lvl w:ilvl="4" w:tplc="2CDAFE9C">
      <w:numFmt w:val="bullet"/>
      <w:lvlText w:val="•"/>
      <w:lvlJc w:val="left"/>
      <w:pPr>
        <w:ind w:left="5465" w:hanging="360"/>
      </w:pPr>
      <w:rPr>
        <w:rFonts w:hint="default"/>
      </w:rPr>
    </w:lvl>
    <w:lvl w:ilvl="5" w:tplc="6AF6C6F6">
      <w:numFmt w:val="bullet"/>
      <w:lvlText w:val="•"/>
      <w:lvlJc w:val="left"/>
      <w:pPr>
        <w:ind w:left="6491" w:hanging="360"/>
      </w:pPr>
      <w:rPr>
        <w:rFonts w:hint="default"/>
      </w:rPr>
    </w:lvl>
    <w:lvl w:ilvl="6" w:tplc="6BB8D18C">
      <w:numFmt w:val="bullet"/>
      <w:lvlText w:val="•"/>
      <w:lvlJc w:val="left"/>
      <w:pPr>
        <w:ind w:left="7517" w:hanging="360"/>
      </w:pPr>
      <w:rPr>
        <w:rFonts w:hint="default"/>
      </w:rPr>
    </w:lvl>
    <w:lvl w:ilvl="7" w:tplc="7F0EABFE">
      <w:numFmt w:val="bullet"/>
      <w:lvlText w:val="•"/>
      <w:lvlJc w:val="left"/>
      <w:pPr>
        <w:ind w:left="8544" w:hanging="360"/>
      </w:pPr>
      <w:rPr>
        <w:rFonts w:hint="default"/>
      </w:rPr>
    </w:lvl>
    <w:lvl w:ilvl="8" w:tplc="D9CC0520">
      <w:numFmt w:val="bullet"/>
      <w:lvlText w:val="•"/>
      <w:lvlJc w:val="left"/>
      <w:pPr>
        <w:ind w:left="9570" w:hanging="360"/>
      </w:pPr>
      <w:rPr>
        <w:rFonts w:hint="default"/>
      </w:rPr>
    </w:lvl>
  </w:abstractNum>
  <w:abstractNum w:abstractNumId="489">
    <w:nsid w:val="7F163F65"/>
    <w:multiLevelType w:val="hybridMultilevel"/>
    <w:tmpl w:val="FFFFFFFF"/>
    <w:lvl w:ilvl="0" w:tplc="961E97E4">
      <w:start w:val="1"/>
      <w:numFmt w:val="decimal"/>
      <w:lvlText w:val="%1"/>
      <w:lvlJc w:val="left"/>
      <w:pPr>
        <w:ind w:left="1202" w:hanging="505"/>
      </w:pPr>
      <w:rPr>
        <w:rFonts w:ascii="Times New Roman" w:eastAsia="Times New Roman" w:hAnsi="Times New Roman" w:cs="Times New Roman" w:hint="default"/>
        <w:b w:val="0"/>
        <w:bCs w:val="0"/>
        <w:i w:val="0"/>
        <w:iCs w:val="0"/>
        <w:spacing w:val="0"/>
        <w:w w:val="100"/>
        <w:sz w:val="24"/>
        <w:szCs w:val="24"/>
      </w:rPr>
    </w:lvl>
    <w:lvl w:ilvl="1" w:tplc="A6406F2A">
      <w:numFmt w:val="bullet"/>
      <w:lvlText w:val="•"/>
      <w:lvlJc w:val="left"/>
      <w:pPr>
        <w:ind w:left="2242" w:hanging="505"/>
      </w:pPr>
      <w:rPr>
        <w:rFonts w:hint="default"/>
      </w:rPr>
    </w:lvl>
    <w:lvl w:ilvl="2" w:tplc="2D22BBA2">
      <w:numFmt w:val="bullet"/>
      <w:lvlText w:val="•"/>
      <w:lvlJc w:val="left"/>
      <w:pPr>
        <w:ind w:left="3284" w:hanging="505"/>
      </w:pPr>
      <w:rPr>
        <w:rFonts w:hint="default"/>
      </w:rPr>
    </w:lvl>
    <w:lvl w:ilvl="3" w:tplc="B2D67038">
      <w:numFmt w:val="bullet"/>
      <w:lvlText w:val="•"/>
      <w:lvlJc w:val="left"/>
      <w:pPr>
        <w:ind w:left="4326" w:hanging="505"/>
      </w:pPr>
      <w:rPr>
        <w:rFonts w:hint="default"/>
      </w:rPr>
    </w:lvl>
    <w:lvl w:ilvl="4" w:tplc="88EC52B0">
      <w:numFmt w:val="bullet"/>
      <w:lvlText w:val="•"/>
      <w:lvlJc w:val="left"/>
      <w:pPr>
        <w:ind w:left="5369" w:hanging="505"/>
      </w:pPr>
      <w:rPr>
        <w:rFonts w:hint="default"/>
      </w:rPr>
    </w:lvl>
    <w:lvl w:ilvl="5" w:tplc="8FF2BB46">
      <w:numFmt w:val="bullet"/>
      <w:lvlText w:val="•"/>
      <w:lvlJc w:val="left"/>
      <w:pPr>
        <w:ind w:left="6411" w:hanging="505"/>
      </w:pPr>
      <w:rPr>
        <w:rFonts w:hint="default"/>
      </w:rPr>
    </w:lvl>
    <w:lvl w:ilvl="6" w:tplc="195E9C46">
      <w:numFmt w:val="bullet"/>
      <w:lvlText w:val="•"/>
      <w:lvlJc w:val="left"/>
      <w:pPr>
        <w:ind w:left="7453" w:hanging="505"/>
      </w:pPr>
      <w:rPr>
        <w:rFonts w:hint="default"/>
      </w:rPr>
    </w:lvl>
    <w:lvl w:ilvl="7" w:tplc="CC7C3EC6">
      <w:numFmt w:val="bullet"/>
      <w:lvlText w:val="•"/>
      <w:lvlJc w:val="left"/>
      <w:pPr>
        <w:ind w:left="8496" w:hanging="505"/>
      </w:pPr>
      <w:rPr>
        <w:rFonts w:hint="default"/>
      </w:rPr>
    </w:lvl>
    <w:lvl w:ilvl="8" w:tplc="ADEA6554">
      <w:numFmt w:val="bullet"/>
      <w:lvlText w:val="•"/>
      <w:lvlJc w:val="left"/>
      <w:pPr>
        <w:ind w:left="9538" w:hanging="505"/>
      </w:pPr>
      <w:rPr>
        <w:rFonts w:hint="default"/>
      </w:rPr>
    </w:lvl>
  </w:abstractNum>
  <w:abstractNum w:abstractNumId="490">
    <w:nsid w:val="7F275C9B"/>
    <w:multiLevelType w:val="hybridMultilevel"/>
    <w:tmpl w:val="FFFFFFFF"/>
    <w:lvl w:ilvl="0" w:tplc="CC36C9A0">
      <w:start w:val="1"/>
      <w:numFmt w:val="decimal"/>
      <w:lvlText w:val="%1)"/>
      <w:lvlJc w:val="left"/>
      <w:pPr>
        <w:ind w:left="1249" w:hanging="260"/>
      </w:pPr>
      <w:rPr>
        <w:rFonts w:ascii="Times New Roman" w:eastAsia="Times New Roman" w:hAnsi="Times New Roman" w:cs="Times New Roman" w:hint="default"/>
        <w:b w:val="0"/>
        <w:bCs w:val="0"/>
        <w:i w:val="0"/>
        <w:iCs w:val="0"/>
        <w:spacing w:val="0"/>
        <w:w w:val="100"/>
        <w:sz w:val="24"/>
        <w:szCs w:val="24"/>
      </w:rPr>
    </w:lvl>
    <w:lvl w:ilvl="1" w:tplc="A9A21F62">
      <w:numFmt w:val="bullet"/>
      <w:lvlText w:val="•"/>
      <w:lvlJc w:val="left"/>
      <w:pPr>
        <w:ind w:left="2278" w:hanging="260"/>
      </w:pPr>
      <w:rPr>
        <w:rFonts w:hint="default"/>
      </w:rPr>
    </w:lvl>
    <w:lvl w:ilvl="2" w:tplc="3444828A">
      <w:numFmt w:val="bullet"/>
      <w:lvlText w:val="•"/>
      <w:lvlJc w:val="left"/>
      <w:pPr>
        <w:ind w:left="3316" w:hanging="260"/>
      </w:pPr>
      <w:rPr>
        <w:rFonts w:hint="default"/>
      </w:rPr>
    </w:lvl>
    <w:lvl w:ilvl="3" w:tplc="6234BE24">
      <w:numFmt w:val="bullet"/>
      <w:lvlText w:val="•"/>
      <w:lvlJc w:val="left"/>
      <w:pPr>
        <w:ind w:left="4354" w:hanging="260"/>
      </w:pPr>
      <w:rPr>
        <w:rFonts w:hint="default"/>
      </w:rPr>
    </w:lvl>
    <w:lvl w:ilvl="4" w:tplc="0D92E6E4">
      <w:numFmt w:val="bullet"/>
      <w:lvlText w:val="•"/>
      <w:lvlJc w:val="left"/>
      <w:pPr>
        <w:ind w:left="5393" w:hanging="260"/>
      </w:pPr>
      <w:rPr>
        <w:rFonts w:hint="default"/>
      </w:rPr>
    </w:lvl>
    <w:lvl w:ilvl="5" w:tplc="468A8586">
      <w:numFmt w:val="bullet"/>
      <w:lvlText w:val="•"/>
      <w:lvlJc w:val="left"/>
      <w:pPr>
        <w:ind w:left="6431" w:hanging="260"/>
      </w:pPr>
      <w:rPr>
        <w:rFonts w:hint="default"/>
      </w:rPr>
    </w:lvl>
    <w:lvl w:ilvl="6" w:tplc="07049742">
      <w:numFmt w:val="bullet"/>
      <w:lvlText w:val="•"/>
      <w:lvlJc w:val="left"/>
      <w:pPr>
        <w:ind w:left="7469" w:hanging="260"/>
      </w:pPr>
      <w:rPr>
        <w:rFonts w:hint="default"/>
      </w:rPr>
    </w:lvl>
    <w:lvl w:ilvl="7" w:tplc="23EA50A0">
      <w:numFmt w:val="bullet"/>
      <w:lvlText w:val="•"/>
      <w:lvlJc w:val="left"/>
      <w:pPr>
        <w:ind w:left="8508" w:hanging="260"/>
      </w:pPr>
      <w:rPr>
        <w:rFonts w:hint="default"/>
      </w:rPr>
    </w:lvl>
    <w:lvl w:ilvl="8" w:tplc="69A09F90">
      <w:numFmt w:val="bullet"/>
      <w:lvlText w:val="•"/>
      <w:lvlJc w:val="left"/>
      <w:pPr>
        <w:ind w:left="9546" w:hanging="260"/>
      </w:pPr>
      <w:rPr>
        <w:rFonts w:hint="default"/>
      </w:rPr>
    </w:lvl>
  </w:abstractNum>
  <w:abstractNum w:abstractNumId="491">
    <w:nsid w:val="7F3910CB"/>
    <w:multiLevelType w:val="hybridMultilevel"/>
    <w:tmpl w:val="FFFFFFFF"/>
    <w:lvl w:ilvl="0" w:tplc="D3E82B3C">
      <w:numFmt w:val="bullet"/>
      <w:lvlText w:val="•"/>
      <w:lvlJc w:val="left"/>
      <w:pPr>
        <w:ind w:left="2010" w:hanging="360"/>
      </w:pPr>
      <w:rPr>
        <w:rFonts w:ascii="Arial MT" w:eastAsia="Times New Roman" w:hAnsi="Arial MT" w:hint="default"/>
        <w:b w:val="0"/>
        <w:i w:val="0"/>
        <w:spacing w:val="0"/>
        <w:w w:val="117"/>
        <w:sz w:val="20"/>
      </w:rPr>
    </w:lvl>
    <w:lvl w:ilvl="1" w:tplc="E4985014">
      <w:numFmt w:val="bullet"/>
      <w:lvlText w:val="•"/>
      <w:lvlJc w:val="left"/>
      <w:pPr>
        <w:ind w:left="2929" w:hanging="360"/>
      </w:pPr>
      <w:rPr>
        <w:rFonts w:hint="default"/>
      </w:rPr>
    </w:lvl>
    <w:lvl w:ilvl="2" w:tplc="9C34E752">
      <w:numFmt w:val="bullet"/>
      <w:lvlText w:val="•"/>
      <w:lvlJc w:val="left"/>
      <w:pPr>
        <w:ind w:left="3847" w:hanging="360"/>
      </w:pPr>
      <w:rPr>
        <w:rFonts w:hint="default"/>
      </w:rPr>
    </w:lvl>
    <w:lvl w:ilvl="3" w:tplc="D36EADD6">
      <w:numFmt w:val="bullet"/>
      <w:lvlText w:val="•"/>
      <w:lvlJc w:val="left"/>
      <w:pPr>
        <w:ind w:left="4765" w:hanging="360"/>
      </w:pPr>
      <w:rPr>
        <w:rFonts w:hint="default"/>
      </w:rPr>
    </w:lvl>
    <w:lvl w:ilvl="4" w:tplc="8D382BA4">
      <w:numFmt w:val="bullet"/>
      <w:lvlText w:val="•"/>
      <w:lvlJc w:val="left"/>
      <w:pPr>
        <w:ind w:left="5684" w:hanging="360"/>
      </w:pPr>
      <w:rPr>
        <w:rFonts w:hint="default"/>
      </w:rPr>
    </w:lvl>
    <w:lvl w:ilvl="5" w:tplc="B524D958">
      <w:numFmt w:val="bullet"/>
      <w:lvlText w:val="•"/>
      <w:lvlJc w:val="left"/>
      <w:pPr>
        <w:ind w:left="6602" w:hanging="360"/>
      </w:pPr>
      <w:rPr>
        <w:rFonts w:hint="default"/>
      </w:rPr>
    </w:lvl>
    <w:lvl w:ilvl="6" w:tplc="B6461822">
      <w:numFmt w:val="bullet"/>
      <w:lvlText w:val="•"/>
      <w:lvlJc w:val="left"/>
      <w:pPr>
        <w:ind w:left="7520" w:hanging="360"/>
      </w:pPr>
      <w:rPr>
        <w:rFonts w:hint="default"/>
      </w:rPr>
    </w:lvl>
    <w:lvl w:ilvl="7" w:tplc="4F980860">
      <w:numFmt w:val="bullet"/>
      <w:lvlText w:val="•"/>
      <w:lvlJc w:val="left"/>
      <w:pPr>
        <w:ind w:left="8439" w:hanging="360"/>
      </w:pPr>
      <w:rPr>
        <w:rFonts w:hint="default"/>
      </w:rPr>
    </w:lvl>
    <w:lvl w:ilvl="8" w:tplc="A67A0BCA">
      <w:numFmt w:val="bullet"/>
      <w:lvlText w:val="•"/>
      <w:lvlJc w:val="left"/>
      <w:pPr>
        <w:ind w:left="9357" w:hanging="360"/>
      </w:pPr>
      <w:rPr>
        <w:rFonts w:hint="default"/>
      </w:rPr>
    </w:lvl>
  </w:abstractNum>
  <w:abstractNum w:abstractNumId="492">
    <w:nsid w:val="7F4A0E63"/>
    <w:multiLevelType w:val="hybridMultilevel"/>
    <w:tmpl w:val="FFFFFFFF"/>
    <w:lvl w:ilvl="0" w:tplc="FFFFFFFF">
      <w:start w:val="1"/>
      <w:numFmt w:val="decimal"/>
      <w:lvlText w:val="%1)"/>
      <w:lvlJc w:val="left"/>
      <w:pPr>
        <w:ind w:left="1299" w:hanging="283"/>
      </w:pPr>
      <w:rPr>
        <w:rFonts w:ascii="Times New Roman" w:hAnsi="Times New Roman" w:cs="Times New Roman"/>
        <w:b w:val="0"/>
        <w:i w:val="0"/>
        <w:sz w:val="24"/>
      </w:rPr>
    </w:lvl>
    <w:lvl w:ilvl="1" w:tplc="36FCE392">
      <w:numFmt w:val="bullet"/>
      <w:lvlText w:val="•"/>
      <w:lvlJc w:val="left"/>
      <w:pPr>
        <w:ind w:left="2278" w:hanging="283"/>
      </w:pPr>
    </w:lvl>
    <w:lvl w:ilvl="2" w:tplc="1400B1DA">
      <w:numFmt w:val="bullet"/>
      <w:lvlText w:val="•"/>
      <w:lvlJc w:val="left"/>
      <w:pPr>
        <w:ind w:left="3257" w:hanging="283"/>
      </w:pPr>
    </w:lvl>
    <w:lvl w:ilvl="3" w:tplc="5F61014F">
      <w:numFmt w:val="bullet"/>
      <w:lvlText w:val="•"/>
      <w:lvlJc w:val="left"/>
      <w:pPr>
        <w:ind w:left="4235" w:hanging="283"/>
      </w:pPr>
    </w:lvl>
    <w:lvl w:ilvl="4" w:tplc="65ED0381">
      <w:numFmt w:val="bullet"/>
      <w:lvlText w:val="•"/>
      <w:lvlJc w:val="left"/>
      <w:pPr>
        <w:ind w:left="5214" w:hanging="283"/>
      </w:pPr>
    </w:lvl>
    <w:lvl w:ilvl="5" w:tplc="3DC5490A">
      <w:numFmt w:val="bullet"/>
      <w:lvlText w:val="•"/>
      <w:lvlJc w:val="left"/>
      <w:pPr>
        <w:ind w:left="6193" w:hanging="283"/>
      </w:pPr>
    </w:lvl>
    <w:lvl w:ilvl="6" w:tplc="6673C4D3">
      <w:numFmt w:val="bullet"/>
      <w:lvlText w:val="•"/>
      <w:lvlJc w:val="left"/>
      <w:pPr>
        <w:ind w:left="7171" w:hanging="283"/>
      </w:pPr>
    </w:lvl>
    <w:lvl w:ilvl="7" w:tplc="5EADDB67">
      <w:numFmt w:val="bullet"/>
      <w:lvlText w:val="•"/>
      <w:lvlJc w:val="left"/>
      <w:pPr>
        <w:ind w:left="8150" w:hanging="283"/>
      </w:pPr>
    </w:lvl>
    <w:lvl w:ilvl="8" w:tplc="03909EB4">
      <w:numFmt w:val="bullet"/>
      <w:lvlText w:val="•"/>
      <w:lvlJc w:val="left"/>
      <w:pPr>
        <w:ind w:left="9129" w:hanging="283"/>
      </w:pPr>
    </w:lvl>
  </w:abstractNum>
  <w:abstractNum w:abstractNumId="493">
    <w:nsid w:val="7F826272"/>
    <w:multiLevelType w:val="hybridMultilevel"/>
    <w:tmpl w:val="FFFFFFFF"/>
    <w:lvl w:ilvl="0" w:tplc="FFACFB6E">
      <w:start w:val="1"/>
      <w:numFmt w:val="decimal"/>
      <w:lvlText w:val="%1)"/>
      <w:lvlJc w:val="left"/>
      <w:pPr>
        <w:ind w:left="679" w:hanging="260"/>
      </w:pPr>
      <w:rPr>
        <w:rFonts w:ascii="Times New Roman" w:eastAsia="Times New Roman" w:hAnsi="Times New Roman" w:cs="Times New Roman" w:hint="default"/>
        <w:b w:val="0"/>
        <w:bCs w:val="0"/>
        <w:i w:val="0"/>
        <w:iCs w:val="0"/>
        <w:spacing w:val="0"/>
        <w:w w:val="100"/>
        <w:sz w:val="24"/>
        <w:szCs w:val="24"/>
      </w:rPr>
    </w:lvl>
    <w:lvl w:ilvl="1" w:tplc="2F867E24">
      <w:numFmt w:val="bullet"/>
      <w:lvlText w:val="•"/>
      <w:lvlJc w:val="left"/>
      <w:pPr>
        <w:ind w:left="2580" w:hanging="360"/>
      </w:pPr>
      <w:rPr>
        <w:rFonts w:ascii="Arial MT" w:eastAsia="Times New Roman" w:hAnsi="Arial MT" w:hint="default"/>
        <w:b w:val="0"/>
        <w:i w:val="0"/>
        <w:spacing w:val="0"/>
        <w:w w:val="117"/>
        <w:sz w:val="20"/>
      </w:rPr>
    </w:lvl>
    <w:lvl w:ilvl="2" w:tplc="BE52F4BC">
      <w:numFmt w:val="bullet"/>
      <w:lvlText w:val="•"/>
      <w:lvlJc w:val="left"/>
      <w:pPr>
        <w:ind w:left="3584" w:hanging="360"/>
      </w:pPr>
      <w:rPr>
        <w:rFonts w:hint="default"/>
      </w:rPr>
    </w:lvl>
    <w:lvl w:ilvl="3" w:tplc="73F6FF06">
      <w:numFmt w:val="bullet"/>
      <w:lvlText w:val="•"/>
      <w:lvlJc w:val="left"/>
      <w:pPr>
        <w:ind w:left="4589" w:hanging="360"/>
      </w:pPr>
      <w:rPr>
        <w:rFonts w:hint="default"/>
      </w:rPr>
    </w:lvl>
    <w:lvl w:ilvl="4" w:tplc="49EA1D98">
      <w:numFmt w:val="bullet"/>
      <w:lvlText w:val="•"/>
      <w:lvlJc w:val="left"/>
      <w:pPr>
        <w:ind w:left="5594" w:hanging="360"/>
      </w:pPr>
      <w:rPr>
        <w:rFonts w:hint="default"/>
      </w:rPr>
    </w:lvl>
    <w:lvl w:ilvl="5" w:tplc="8F6820DE">
      <w:numFmt w:val="bullet"/>
      <w:lvlText w:val="•"/>
      <w:lvlJc w:val="left"/>
      <w:pPr>
        <w:ind w:left="6599" w:hanging="360"/>
      </w:pPr>
      <w:rPr>
        <w:rFonts w:hint="default"/>
      </w:rPr>
    </w:lvl>
    <w:lvl w:ilvl="6" w:tplc="5088DEB8">
      <w:numFmt w:val="bullet"/>
      <w:lvlText w:val="•"/>
      <w:lvlJc w:val="left"/>
      <w:pPr>
        <w:ind w:left="7603" w:hanging="360"/>
      </w:pPr>
      <w:rPr>
        <w:rFonts w:hint="default"/>
      </w:rPr>
    </w:lvl>
    <w:lvl w:ilvl="7" w:tplc="BB342C7A">
      <w:numFmt w:val="bullet"/>
      <w:lvlText w:val="•"/>
      <w:lvlJc w:val="left"/>
      <w:pPr>
        <w:ind w:left="8608" w:hanging="360"/>
      </w:pPr>
      <w:rPr>
        <w:rFonts w:hint="default"/>
      </w:rPr>
    </w:lvl>
    <w:lvl w:ilvl="8" w:tplc="C256FA16">
      <w:numFmt w:val="bullet"/>
      <w:lvlText w:val="•"/>
      <w:lvlJc w:val="left"/>
      <w:pPr>
        <w:ind w:left="9613" w:hanging="360"/>
      </w:pPr>
      <w:rPr>
        <w:rFonts w:hint="default"/>
      </w:rPr>
    </w:lvl>
  </w:abstractNum>
  <w:num w:numId="1">
    <w:abstractNumId w:val="129"/>
  </w:num>
  <w:num w:numId="2">
    <w:abstractNumId w:val="357"/>
  </w:num>
  <w:num w:numId="3">
    <w:abstractNumId w:val="389"/>
  </w:num>
  <w:num w:numId="4">
    <w:abstractNumId w:val="405"/>
  </w:num>
  <w:num w:numId="5">
    <w:abstractNumId w:val="189"/>
  </w:num>
  <w:num w:numId="6">
    <w:abstractNumId w:val="62"/>
  </w:num>
  <w:num w:numId="7">
    <w:abstractNumId w:val="329"/>
  </w:num>
  <w:num w:numId="8">
    <w:abstractNumId w:val="146"/>
  </w:num>
  <w:num w:numId="9">
    <w:abstractNumId w:val="137"/>
  </w:num>
  <w:num w:numId="10">
    <w:abstractNumId w:val="320"/>
  </w:num>
  <w:num w:numId="11">
    <w:abstractNumId w:val="172"/>
  </w:num>
  <w:num w:numId="12">
    <w:abstractNumId w:val="179"/>
  </w:num>
  <w:num w:numId="13">
    <w:abstractNumId w:val="124"/>
  </w:num>
  <w:num w:numId="14">
    <w:abstractNumId w:val="163"/>
  </w:num>
  <w:num w:numId="15">
    <w:abstractNumId w:val="373"/>
  </w:num>
  <w:num w:numId="16">
    <w:abstractNumId w:val="432"/>
  </w:num>
  <w:num w:numId="17">
    <w:abstractNumId w:val="235"/>
  </w:num>
  <w:num w:numId="18">
    <w:abstractNumId w:val="6"/>
  </w:num>
  <w:num w:numId="19">
    <w:abstractNumId w:val="334"/>
  </w:num>
  <w:num w:numId="20">
    <w:abstractNumId w:val="201"/>
  </w:num>
  <w:num w:numId="21">
    <w:abstractNumId w:val="272"/>
  </w:num>
  <w:num w:numId="22">
    <w:abstractNumId w:val="171"/>
  </w:num>
  <w:num w:numId="23">
    <w:abstractNumId w:val="414"/>
  </w:num>
  <w:num w:numId="24">
    <w:abstractNumId w:val="134"/>
  </w:num>
  <w:num w:numId="25">
    <w:abstractNumId w:val="218"/>
  </w:num>
  <w:num w:numId="26">
    <w:abstractNumId w:val="31"/>
  </w:num>
  <w:num w:numId="27">
    <w:abstractNumId w:val="364"/>
  </w:num>
  <w:num w:numId="28">
    <w:abstractNumId w:val="133"/>
  </w:num>
  <w:num w:numId="29">
    <w:abstractNumId w:val="304"/>
  </w:num>
  <w:num w:numId="30">
    <w:abstractNumId w:val="404"/>
  </w:num>
  <w:num w:numId="31">
    <w:abstractNumId w:val="115"/>
  </w:num>
  <w:num w:numId="32">
    <w:abstractNumId w:val="335"/>
  </w:num>
  <w:num w:numId="33">
    <w:abstractNumId w:val="207"/>
  </w:num>
  <w:num w:numId="34">
    <w:abstractNumId w:val="383"/>
  </w:num>
  <w:num w:numId="35">
    <w:abstractNumId w:val="242"/>
  </w:num>
  <w:num w:numId="36">
    <w:abstractNumId w:val="169"/>
  </w:num>
  <w:num w:numId="37">
    <w:abstractNumId w:val="228"/>
  </w:num>
  <w:num w:numId="38">
    <w:abstractNumId w:val="384"/>
  </w:num>
  <w:num w:numId="39">
    <w:abstractNumId w:val="288"/>
  </w:num>
  <w:num w:numId="40">
    <w:abstractNumId w:val="143"/>
  </w:num>
  <w:num w:numId="41">
    <w:abstractNumId w:val="486"/>
  </w:num>
  <w:num w:numId="42">
    <w:abstractNumId w:val="68"/>
  </w:num>
  <w:num w:numId="43">
    <w:abstractNumId w:val="355"/>
  </w:num>
  <w:num w:numId="44">
    <w:abstractNumId w:val="281"/>
  </w:num>
  <w:num w:numId="45">
    <w:abstractNumId w:val="33"/>
  </w:num>
  <w:num w:numId="46">
    <w:abstractNumId w:val="359"/>
  </w:num>
  <w:num w:numId="47">
    <w:abstractNumId w:val="307"/>
  </w:num>
  <w:num w:numId="48">
    <w:abstractNumId w:val="410"/>
  </w:num>
  <w:num w:numId="49">
    <w:abstractNumId w:val="200"/>
  </w:num>
  <w:num w:numId="50">
    <w:abstractNumId w:val="443"/>
  </w:num>
  <w:num w:numId="51">
    <w:abstractNumId w:val="80"/>
  </w:num>
  <w:num w:numId="52">
    <w:abstractNumId w:val="372"/>
  </w:num>
  <w:num w:numId="53">
    <w:abstractNumId w:val="38"/>
  </w:num>
  <w:num w:numId="54">
    <w:abstractNumId w:val="437"/>
  </w:num>
  <w:num w:numId="55">
    <w:abstractNumId w:val="139"/>
  </w:num>
  <w:num w:numId="56">
    <w:abstractNumId w:val="462"/>
  </w:num>
  <w:num w:numId="57">
    <w:abstractNumId w:val="213"/>
  </w:num>
  <w:num w:numId="58">
    <w:abstractNumId w:val="75"/>
  </w:num>
  <w:num w:numId="59">
    <w:abstractNumId w:val="233"/>
  </w:num>
  <w:num w:numId="60">
    <w:abstractNumId w:val="326"/>
  </w:num>
  <w:num w:numId="61">
    <w:abstractNumId w:val="16"/>
  </w:num>
  <w:num w:numId="62">
    <w:abstractNumId w:val="65"/>
  </w:num>
  <w:num w:numId="63">
    <w:abstractNumId w:val="440"/>
  </w:num>
  <w:num w:numId="64">
    <w:abstractNumId w:val="381"/>
  </w:num>
  <w:num w:numId="65">
    <w:abstractNumId w:val="14"/>
  </w:num>
  <w:num w:numId="66">
    <w:abstractNumId w:val="114"/>
  </w:num>
  <w:num w:numId="67">
    <w:abstractNumId w:val="74"/>
  </w:num>
  <w:num w:numId="68">
    <w:abstractNumId w:val="481"/>
  </w:num>
  <w:num w:numId="69">
    <w:abstractNumId w:val="196"/>
  </w:num>
  <w:num w:numId="70">
    <w:abstractNumId w:val="469"/>
  </w:num>
  <w:num w:numId="71">
    <w:abstractNumId w:val="403"/>
  </w:num>
  <w:num w:numId="72">
    <w:abstractNumId w:val="350"/>
  </w:num>
  <w:num w:numId="73">
    <w:abstractNumId w:val="453"/>
  </w:num>
  <w:num w:numId="74">
    <w:abstractNumId w:val="9"/>
  </w:num>
  <w:num w:numId="75">
    <w:abstractNumId w:val="120"/>
  </w:num>
  <w:num w:numId="76">
    <w:abstractNumId w:val="37"/>
  </w:num>
  <w:num w:numId="77">
    <w:abstractNumId w:val="155"/>
  </w:num>
  <w:num w:numId="78">
    <w:abstractNumId w:val="232"/>
  </w:num>
  <w:num w:numId="79">
    <w:abstractNumId w:val="59"/>
  </w:num>
  <w:num w:numId="80">
    <w:abstractNumId w:val="463"/>
  </w:num>
  <w:num w:numId="81">
    <w:abstractNumId w:val="248"/>
  </w:num>
  <w:num w:numId="82">
    <w:abstractNumId w:val="311"/>
  </w:num>
  <w:num w:numId="83">
    <w:abstractNumId w:val="4"/>
  </w:num>
  <w:num w:numId="84">
    <w:abstractNumId w:val="460"/>
  </w:num>
  <w:num w:numId="85">
    <w:abstractNumId w:val="58"/>
  </w:num>
  <w:num w:numId="86">
    <w:abstractNumId w:val="25"/>
  </w:num>
  <w:num w:numId="87">
    <w:abstractNumId w:val="131"/>
  </w:num>
  <w:num w:numId="88">
    <w:abstractNumId w:val="337"/>
  </w:num>
  <w:num w:numId="89">
    <w:abstractNumId w:val="312"/>
  </w:num>
  <w:num w:numId="90">
    <w:abstractNumId w:val="20"/>
  </w:num>
  <w:num w:numId="91">
    <w:abstractNumId w:val="302"/>
  </w:num>
  <w:num w:numId="92">
    <w:abstractNumId w:val="294"/>
  </w:num>
  <w:num w:numId="93">
    <w:abstractNumId w:val="188"/>
  </w:num>
  <w:num w:numId="94">
    <w:abstractNumId w:val="47"/>
  </w:num>
  <w:num w:numId="95">
    <w:abstractNumId w:val="369"/>
  </w:num>
  <w:num w:numId="96">
    <w:abstractNumId w:val="71"/>
  </w:num>
  <w:num w:numId="97">
    <w:abstractNumId w:val="27"/>
  </w:num>
  <w:num w:numId="98">
    <w:abstractNumId w:val="400"/>
  </w:num>
  <w:num w:numId="99">
    <w:abstractNumId w:val="408"/>
  </w:num>
  <w:num w:numId="100">
    <w:abstractNumId w:val="376"/>
  </w:num>
  <w:num w:numId="101">
    <w:abstractNumId w:val="121"/>
  </w:num>
  <w:num w:numId="102">
    <w:abstractNumId w:val="67"/>
  </w:num>
  <w:num w:numId="103">
    <w:abstractNumId w:val="66"/>
  </w:num>
  <w:num w:numId="104">
    <w:abstractNumId w:val="243"/>
  </w:num>
  <w:num w:numId="105">
    <w:abstractNumId w:val="274"/>
  </w:num>
  <w:num w:numId="106">
    <w:abstractNumId w:val="461"/>
  </w:num>
  <w:num w:numId="107">
    <w:abstractNumId w:val="299"/>
  </w:num>
  <w:num w:numId="108">
    <w:abstractNumId w:val="51"/>
  </w:num>
  <w:num w:numId="109">
    <w:abstractNumId w:val="480"/>
  </w:num>
  <w:num w:numId="110">
    <w:abstractNumId w:val="73"/>
  </w:num>
  <w:num w:numId="111">
    <w:abstractNumId w:val="418"/>
  </w:num>
  <w:num w:numId="112">
    <w:abstractNumId w:val="413"/>
  </w:num>
  <w:num w:numId="113">
    <w:abstractNumId w:val="358"/>
  </w:num>
  <w:num w:numId="114">
    <w:abstractNumId w:val="245"/>
  </w:num>
  <w:num w:numId="115">
    <w:abstractNumId w:val="203"/>
  </w:num>
  <w:num w:numId="116">
    <w:abstractNumId w:val="231"/>
  </w:num>
  <w:num w:numId="117">
    <w:abstractNumId w:val="53"/>
  </w:num>
  <w:num w:numId="118">
    <w:abstractNumId w:val="444"/>
  </w:num>
  <w:num w:numId="119">
    <w:abstractNumId w:val="277"/>
  </w:num>
  <w:num w:numId="120">
    <w:abstractNumId w:val="247"/>
  </w:num>
  <w:num w:numId="121">
    <w:abstractNumId w:val="430"/>
  </w:num>
  <w:num w:numId="122">
    <w:abstractNumId w:val="315"/>
  </w:num>
  <w:num w:numId="123">
    <w:abstractNumId w:val="328"/>
  </w:num>
  <w:num w:numId="124">
    <w:abstractNumId w:val="141"/>
  </w:num>
  <w:num w:numId="125">
    <w:abstractNumId w:val="448"/>
  </w:num>
  <w:num w:numId="126">
    <w:abstractNumId w:val="396"/>
  </w:num>
  <w:num w:numId="127">
    <w:abstractNumId w:val="346"/>
  </w:num>
  <w:num w:numId="128">
    <w:abstractNumId w:val="102"/>
  </w:num>
  <w:num w:numId="129">
    <w:abstractNumId w:val="105"/>
  </w:num>
  <w:num w:numId="130">
    <w:abstractNumId w:val="76"/>
  </w:num>
  <w:num w:numId="131">
    <w:abstractNumId w:val="417"/>
  </w:num>
  <w:num w:numId="132">
    <w:abstractNumId w:val="284"/>
  </w:num>
  <w:num w:numId="133">
    <w:abstractNumId w:val="292"/>
  </w:num>
  <w:num w:numId="134">
    <w:abstractNumId w:val="212"/>
  </w:num>
  <w:num w:numId="135">
    <w:abstractNumId w:val="205"/>
  </w:num>
  <w:num w:numId="136">
    <w:abstractNumId w:val="491"/>
  </w:num>
  <w:num w:numId="137">
    <w:abstractNumId w:val="338"/>
  </w:num>
  <w:num w:numId="138">
    <w:abstractNumId w:val="142"/>
  </w:num>
  <w:num w:numId="139">
    <w:abstractNumId w:val="468"/>
  </w:num>
  <w:num w:numId="140">
    <w:abstractNumId w:val="23"/>
  </w:num>
  <w:num w:numId="141">
    <w:abstractNumId w:val="157"/>
  </w:num>
  <w:num w:numId="142">
    <w:abstractNumId w:val="19"/>
  </w:num>
  <w:num w:numId="143">
    <w:abstractNumId w:val="44"/>
  </w:num>
  <w:num w:numId="144">
    <w:abstractNumId w:val="447"/>
  </w:num>
  <w:num w:numId="145">
    <w:abstractNumId w:val="297"/>
  </w:num>
  <w:num w:numId="146">
    <w:abstractNumId w:val="150"/>
  </w:num>
  <w:num w:numId="147">
    <w:abstractNumId w:val="336"/>
  </w:num>
  <w:num w:numId="148">
    <w:abstractNumId w:val="342"/>
  </w:num>
  <w:num w:numId="149">
    <w:abstractNumId w:val="431"/>
  </w:num>
  <w:num w:numId="150">
    <w:abstractNumId w:val="265"/>
  </w:num>
  <w:num w:numId="151">
    <w:abstractNumId w:val="198"/>
  </w:num>
  <w:num w:numId="152">
    <w:abstractNumId w:val="260"/>
  </w:num>
  <w:num w:numId="153">
    <w:abstractNumId w:val="464"/>
  </w:num>
  <w:num w:numId="154">
    <w:abstractNumId w:val="22"/>
  </w:num>
  <w:num w:numId="155">
    <w:abstractNumId w:val="435"/>
  </w:num>
  <w:num w:numId="156">
    <w:abstractNumId w:val="147"/>
  </w:num>
  <w:num w:numId="157">
    <w:abstractNumId w:val="29"/>
  </w:num>
  <w:num w:numId="158">
    <w:abstractNumId w:val="370"/>
  </w:num>
  <w:num w:numId="159">
    <w:abstractNumId w:val="158"/>
  </w:num>
  <w:num w:numId="160">
    <w:abstractNumId w:val="113"/>
  </w:num>
  <w:num w:numId="161">
    <w:abstractNumId w:val="427"/>
  </w:num>
  <w:num w:numId="162">
    <w:abstractNumId w:val="252"/>
  </w:num>
  <w:num w:numId="163">
    <w:abstractNumId w:val="387"/>
  </w:num>
  <w:num w:numId="164">
    <w:abstractNumId w:val="183"/>
  </w:num>
  <w:num w:numId="165">
    <w:abstractNumId w:val="11"/>
  </w:num>
  <w:num w:numId="166">
    <w:abstractNumId w:val="42"/>
  </w:num>
  <w:num w:numId="167">
    <w:abstractNumId w:val="361"/>
  </w:num>
  <w:num w:numId="168">
    <w:abstractNumId w:val="50"/>
  </w:num>
  <w:num w:numId="169">
    <w:abstractNumId w:val="174"/>
  </w:num>
  <w:num w:numId="170">
    <w:abstractNumId w:val="441"/>
  </w:num>
  <w:num w:numId="171">
    <w:abstractNumId w:val="123"/>
  </w:num>
  <w:num w:numId="172">
    <w:abstractNumId w:val="442"/>
  </w:num>
  <w:num w:numId="173">
    <w:abstractNumId w:val="484"/>
  </w:num>
  <w:num w:numId="174">
    <w:abstractNumId w:val="154"/>
  </w:num>
  <w:num w:numId="175">
    <w:abstractNumId w:val="409"/>
  </w:num>
  <w:num w:numId="176">
    <w:abstractNumId w:val="82"/>
  </w:num>
  <w:num w:numId="177">
    <w:abstractNumId w:val="401"/>
  </w:num>
  <w:num w:numId="178">
    <w:abstractNumId w:val="263"/>
  </w:num>
  <w:num w:numId="179">
    <w:abstractNumId w:val="367"/>
  </w:num>
  <w:num w:numId="180">
    <w:abstractNumId w:val="52"/>
  </w:num>
  <w:num w:numId="181">
    <w:abstractNumId w:val="382"/>
  </w:num>
  <w:num w:numId="182">
    <w:abstractNumId w:val="43"/>
  </w:num>
  <w:num w:numId="183">
    <w:abstractNumId w:val="365"/>
  </w:num>
  <w:num w:numId="184">
    <w:abstractNumId w:val="132"/>
  </w:num>
  <w:num w:numId="185">
    <w:abstractNumId w:val="313"/>
  </w:num>
  <w:num w:numId="186">
    <w:abstractNumId w:val="175"/>
  </w:num>
  <w:num w:numId="187">
    <w:abstractNumId w:val="230"/>
  </w:num>
  <w:num w:numId="188">
    <w:abstractNumId w:val="140"/>
  </w:num>
  <w:num w:numId="189">
    <w:abstractNumId w:val="279"/>
  </w:num>
  <w:num w:numId="190">
    <w:abstractNumId w:val="256"/>
  </w:num>
  <w:num w:numId="191">
    <w:abstractNumId w:val="255"/>
  </w:num>
  <w:num w:numId="192">
    <w:abstractNumId w:val="145"/>
  </w:num>
  <w:num w:numId="193">
    <w:abstractNumId w:val="77"/>
  </w:num>
  <w:num w:numId="194">
    <w:abstractNumId w:val="436"/>
  </w:num>
  <w:num w:numId="195">
    <w:abstractNumId w:val="343"/>
  </w:num>
  <w:num w:numId="196">
    <w:abstractNumId w:val="72"/>
  </w:num>
  <w:num w:numId="197">
    <w:abstractNumId w:val="238"/>
  </w:num>
  <w:num w:numId="198">
    <w:abstractNumId w:val="471"/>
  </w:num>
  <w:num w:numId="199">
    <w:abstractNumId w:val="416"/>
  </w:num>
  <w:num w:numId="200">
    <w:abstractNumId w:val="209"/>
  </w:num>
  <w:num w:numId="201">
    <w:abstractNumId w:val="280"/>
  </w:num>
  <w:num w:numId="202">
    <w:abstractNumId w:val="18"/>
  </w:num>
  <w:num w:numId="203">
    <w:abstractNumId w:val="339"/>
  </w:num>
  <w:num w:numId="204">
    <w:abstractNumId w:val="244"/>
  </w:num>
  <w:num w:numId="205">
    <w:abstractNumId w:val="160"/>
  </w:num>
  <w:num w:numId="206">
    <w:abstractNumId w:val="103"/>
  </w:num>
  <w:num w:numId="207">
    <w:abstractNumId w:val="455"/>
  </w:num>
  <w:num w:numId="208">
    <w:abstractNumId w:val="89"/>
  </w:num>
  <w:num w:numId="209">
    <w:abstractNumId w:val="300"/>
  </w:num>
  <w:num w:numId="210">
    <w:abstractNumId w:val="257"/>
  </w:num>
  <w:num w:numId="211">
    <w:abstractNumId w:val="395"/>
  </w:num>
  <w:num w:numId="212">
    <w:abstractNumId w:val="97"/>
  </w:num>
  <w:num w:numId="213">
    <w:abstractNumId w:val="449"/>
  </w:num>
  <w:num w:numId="214">
    <w:abstractNumId w:val="402"/>
  </w:num>
  <w:num w:numId="215">
    <w:abstractNumId w:val="254"/>
  </w:num>
  <w:num w:numId="216">
    <w:abstractNumId w:val="234"/>
  </w:num>
  <w:num w:numId="217">
    <w:abstractNumId w:val="360"/>
  </w:num>
  <w:num w:numId="218">
    <w:abstractNumId w:val="24"/>
  </w:num>
  <w:num w:numId="219">
    <w:abstractNumId w:val="130"/>
  </w:num>
  <w:num w:numId="220">
    <w:abstractNumId w:val="379"/>
  </w:num>
  <w:num w:numId="221">
    <w:abstractNumId w:val="224"/>
  </w:num>
  <w:num w:numId="222">
    <w:abstractNumId w:val="28"/>
  </w:num>
  <w:num w:numId="223">
    <w:abstractNumId w:val="225"/>
  </w:num>
  <w:num w:numId="224">
    <w:abstractNumId w:val="91"/>
  </w:num>
  <w:num w:numId="225">
    <w:abstractNumId w:val="1"/>
  </w:num>
  <w:num w:numId="226">
    <w:abstractNumId w:val="176"/>
  </w:num>
  <w:num w:numId="227">
    <w:abstractNumId w:val="104"/>
  </w:num>
  <w:num w:numId="228">
    <w:abstractNumId w:val="415"/>
  </w:num>
  <w:num w:numId="229">
    <w:abstractNumId w:val="259"/>
  </w:num>
  <w:num w:numId="230">
    <w:abstractNumId w:val="388"/>
  </w:num>
  <w:num w:numId="231">
    <w:abstractNumId w:val="394"/>
  </w:num>
  <w:num w:numId="232">
    <w:abstractNumId w:val="366"/>
  </w:num>
  <w:num w:numId="233">
    <w:abstractNumId w:val="69"/>
  </w:num>
  <w:num w:numId="234">
    <w:abstractNumId w:val="60"/>
  </w:num>
  <w:num w:numId="235">
    <w:abstractNumId w:val="191"/>
  </w:num>
  <w:num w:numId="236">
    <w:abstractNumId w:val="377"/>
  </w:num>
  <w:num w:numId="237">
    <w:abstractNumId w:val="63"/>
  </w:num>
  <w:num w:numId="238">
    <w:abstractNumId w:val="152"/>
  </w:num>
  <w:num w:numId="239">
    <w:abstractNumId w:val="406"/>
  </w:num>
  <w:num w:numId="240">
    <w:abstractNumId w:val="81"/>
  </w:num>
  <w:num w:numId="241">
    <w:abstractNumId w:val="267"/>
  </w:num>
  <w:num w:numId="242">
    <w:abstractNumId w:val="192"/>
  </w:num>
  <w:num w:numId="243">
    <w:abstractNumId w:val="407"/>
  </w:num>
  <w:num w:numId="244">
    <w:abstractNumId w:val="476"/>
  </w:num>
  <w:num w:numId="245">
    <w:abstractNumId w:val="237"/>
  </w:num>
  <w:num w:numId="246">
    <w:abstractNumId w:val="78"/>
  </w:num>
  <w:num w:numId="247">
    <w:abstractNumId w:val="153"/>
  </w:num>
  <w:num w:numId="248">
    <w:abstractNumId w:val="251"/>
  </w:num>
  <w:num w:numId="249">
    <w:abstractNumId w:val="138"/>
  </w:num>
  <w:num w:numId="250">
    <w:abstractNumId w:val="340"/>
  </w:num>
  <w:num w:numId="251">
    <w:abstractNumId w:val="298"/>
  </w:num>
  <w:num w:numId="252">
    <w:abstractNumId w:val="347"/>
  </w:num>
  <w:num w:numId="253">
    <w:abstractNumId w:val="84"/>
  </w:num>
  <w:num w:numId="254">
    <w:abstractNumId w:val="286"/>
  </w:num>
  <w:num w:numId="255">
    <w:abstractNumId w:val="181"/>
  </w:num>
  <w:num w:numId="256">
    <w:abstractNumId w:val="283"/>
  </w:num>
  <w:num w:numId="257">
    <w:abstractNumId w:val="180"/>
  </w:num>
  <w:num w:numId="258">
    <w:abstractNumId w:val="458"/>
  </w:num>
  <w:num w:numId="259">
    <w:abstractNumId w:val="221"/>
  </w:num>
  <w:num w:numId="260">
    <w:abstractNumId w:val="270"/>
  </w:num>
  <w:num w:numId="261">
    <w:abstractNumId w:val="164"/>
  </w:num>
  <w:num w:numId="262">
    <w:abstractNumId w:val="419"/>
  </w:num>
  <w:num w:numId="263">
    <w:abstractNumId w:val="110"/>
  </w:num>
  <w:num w:numId="264">
    <w:abstractNumId w:val="239"/>
  </w:num>
  <w:num w:numId="265">
    <w:abstractNumId w:val="222"/>
  </w:num>
  <w:num w:numId="266">
    <w:abstractNumId w:val="482"/>
  </w:num>
  <w:num w:numId="267">
    <w:abstractNumId w:val="90"/>
  </w:num>
  <w:num w:numId="268">
    <w:abstractNumId w:val="45"/>
  </w:num>
  <w:num w:numId="269">
    <w:abstractNumId w:val="250"/>
  </w:num>
  <w:num w:numId="270">
    <w:abstractNumId w:val="445"/>
  </w:num>
  <w:num w:numId="271">
    <w:abstractNumId w:val="293"/>
  </w:num>
  <w:num w:numId="272">
    <w:abstractNumId w:val="316"/>
  </w:num>
  <w:num w:numId="273">
    <w:abstractNumId w:val="96"/>
  </w:num>
  <w:num w:numId="274">
    <w:abstractNumId w:val="122"/>
  </w:num>
  <w:num w:numId="275">
    <w:abstractNumId w:val="125"/>
  </w:num>
  <w:num w:numId="276">
    <w:abstractNumId w:val="41"/>
  </w:num>
  <w:num w:numId="277">
    <w:abstractNumId w:val="156"/>
  </w:num>
  <w:num w:numId="278">
    <w:abstractNumId w:val="303"/>
  </w:num>
  <w:num w:numId="279">
    <w:abstractNumId w:val="425"/>
  </w:num>
  <w:num w:numId="280">
    <w:abstractNumId w:val="93"/>
  </w:num>
  <w:num w:numId="281">
    <w:abstractNumId w:val="35"/>
  </w:num>
  <w:num w:numId="282">
    <w:abstractNumId w:val="354"/>
  </w:num>
  <w:num w:numId="283">
    <w:abstractNumId w:val="165"/>
  </w:num>
  <w:num w:numId="284">
    <w:abstractNumId w:val="70"/>
  </w:num>
  <w:num w:numId="285">
    <w:abstractNumId w:val="15"/>
  </w:num>
  <w:num w:numId="286">
    <w:abstractNumId w:val="5"/>
  </w:num>
  <w:num w:numId="287">
    <w:abstractNumId w:val="269"/>
  </w:num>
  <w:num w:numId="288">
    <w:abstractNumId w:val="182"/>
  </w:num>
  <w:num w:numId="289">
    <w:abstractNumId w:val="55"/>
  </w:num>
  <w:num w:numId="290">
    <w:abstractNumId w:val="211"/>
  </w:num>
  <w:num w:numId="291">
    <w:abstractNumId w:val="229"/>
  </w:num>
  <w:num w:numId="292">
    <w:abstractNumId w:val="173"/>
  </w:num>
  <w:num w:numId="293">
    <w:abstractNumId w:val="363"/>
  </w:num>
  <w:num w:numId="294">
    <w:abstractNumId w:val="439"/>
  </w:num>
  <w:num w:numId="295">
    <w:abstractNumId w:val="216"/>
  </w:num>
  <w:num w:numId="296">
    <w:abstractNumId w:val="306"/>
  </w:num>
  <w:num w:numId="297">
    <w:abstractNumId w:val="296"/>
  </w:num>
  <w:num w:numId="298">
    <w:abstractNumId w:val="195"/>
  </w:num>
  <w:num w:numId="299">
    <w:abstractNumId w:val="8"/>
  </w:num>
  <w:num w:numId="300">
    <w:abstractNumId w:val="411"/>
  </w:num>
  <w:num w:numId="301">
    <w:abstractNumId w:val="485"/>
  </w:num>
  <w:num w:numId="302">
    <w:abstractNumId w:val="202"/>
  </w:num>
  <w:num w:numId="303">
    <w:abstractNumId w:val="109"/>
  </w:num>
  <w:num w:numId="304">
    <w:abstractNumId w:val="341"/>
  </w:num>
  <w:num w:numId="305">
    <w:abstractNumId w:val="325"/>
  </w:num>
  <w:num w:numId="306">
    <w:abstractNumId w:val="177"/>
  </w:num>
  <w:num w:numId="307">
    <w:abstractNumId w:val="474"/>
  </w:num>
  <w:num w:numId="308">
    <w:abstractNumId w:val="470"/>
  </w:num>
  <w:num w:numId="309">
    <w:abstractNumId w:val="289"/>
  </w:num>
  <w:num w:numId="310">
    <w:abstractNumId w:val="332"/>
  </w:num>
  <w:num w:numId="311">
    <w:abstractNumId w:val="282"/>
  </w:num>
  <w:num w:numId="312">
    <w:abstractNumId w:val="428"/>
  </w:num>
  <w:num w:numId="313">
    <w:abstractNumId w:val="87"/>
  </w:num>
  <w:num w:numId="314">
    <w:abstractNumId w:val="178"/>
  </w:num>
  <w:num w:numId="315">
    <w:abstractNumId w:val="330"/>
  </w:num>
  <w:num w:numId="316">
    <w:abstractNumId w:val="223"/>
  </w:num>
  <w:num w:numId="317">
    <w:abstractNumId w:val="422"/>
  </w:num>
  <w:num w:numId="318">
    <w:abstractNumId w:val="249"/>
  </w:num>
  <w:num w:numId="319">
    <w:abstractNumId w:val="429"/>
  </w:num>
  <w:num w:numId="320">
    <w:abstractNumId w:val="2"/>
  </w:num>
  <w:num w:numId="321">
    <w:abstractNumId w:val="3"/>
  </w:num>
  <w:num w:numId="322">
    <w:abstractNumId w:val="426"/>
  </w:num>
  <w:num w:numId="323">
    <w:abstractNumId w:val="0"/>
  </w:num>
  <w:num w:numId="324">
    <w:abstractNumId w:val="48"/>
  </w:num>
  <w:num w:numId="325">
    <w:abstractNumId w:val="30"/>
  </w:num>
  <w:num w:numId="326">
    <w:abstractNumId w:val="287"/>
  </w:num>
  <w:num w:numId="327">
    <w:abstractNumId w:val="493"/>
  </w:num>
  <w:num w:numId="328">
    <w:abstractNumId w:val="318"/>
  </w:num>
  <w:num w:numId="329">
    <w:abstractNumId w:val="317"/>
  </w:num>
  <w:num w:numId="330">
    <w:abstractNumId w:val="271"/>
  </w:num>
  <w:num w:numId="331">
    <w:abstractNumId w:val="392"/>
  </w:num>
  <w:num w:numId="332">
    <w:abstractNumId w:val="86"/>
  </w:num>
  <w:num w:numId="333">
    <w:abstractNumId w:val="236"/>
  </w:num>
  <w:num w:numId="334">
    <w:abstractNumId w:val="135"/>
  </w:num>
  <w:num w:numId="335">
    <w:abstractNumId w:val="162"/>
  </w:num>
  <w:num w:numId="336">
    <w:abstractNumId w:val="362"/>
  </w:num>
  <w:num w:numId="337">
    <w:abstractNumId w:val="386"/>
  </w:num>
  <w:num w:numId="338">
    <w:abstractNumId w:val="112"/>
  </w:num>
  <w:num w:numId="339">
    <w:abstractNumId w:val="106"/>
  </w:num>
  <w:num w:numId="340">
    <w:abstractNumId w:val="351"/>
  </w:num>
  <w:num w:numId="341">
    <w:abstractNumId w:val="208"/>
  </w:num>
  <w:num w:numId="342">
    <w:abstractNumId w:val="479"/>
  </w:num>
  <w:num w:numId="343">
    <w:abstractNumId w:val="186"/>
  </w:num>
  <w:num w:numId="344">
    <w:abstractNumId w:val="85"/>
  </w:num>
  <w:num w:numId="345">
    <w:abstractNumId w:val="353"/>
  </w:num>
  <w:num w:numId="346">
    <w:abstractNumId w:val="220"/>
  </w:num>
  <w:num w:numId="347">
    <w:abstractNumId w:val="309"/>
  </w:num>
  <w:num w:numId="348">
    <w:abstractNumId w:val="246"/>
  </w:num>
  <w:num w:numId="349">
    <w:abstractNumId w:val="185"/>
  </w:num>
  <w:num w:numId="350">
    <w:abstractNumId w:val="310"/>
  </w:num>
  <w:num w:numId="351">
    <w:abstractNumId w:val="107"/>
  </w:num>
  <w:num w:numId="352">
    <w:abstractNumId w:val="117"/>
  </w:num>
  <w:num w:numId="353">
    <w:abstractNumId w:val="159"/>
  </w:num>
  <w:num w:numId="354">
    <w:abstractNumId w:val="421"/>
  </w:num>
  <w:num w:numId="355">
    <w:abstractNumId w:val="12"/>
  </w:num>
  <w:num w:numId="356">
    <w:abstractNumId w:val="168"/>
  </w:num>
  <w:num w:numId="357">
    <w:abstractNumId w:val="210"/>
  </w:num>
  <w:num w:numId="358">
    <w:abstractNumId w:val="489"/>
  </w:num>
  <w:num w:numId="359">
    <w:abstractNumId w:val="344"/>
  </w:num>
  <w:num w:numId="360">
    <w:abstractNumId w:val="452"/>
  </w:num>
  <w:num w:numId="361">
    <w:abstractNumId w:val="21"/>
  </w:num>
  <w:num w:numId="362">
    <w:abstractNumId w:val="206"/>
  </w:num>
  <w:num w:numId="363">
    <w:abstractNumId w:val="333"/>
  </w:num>
  <w:num w:numId="364">
    <w:abstractNumId w:val="94"/>
  </w:num>
  <w:num w:numId="365">
    <w:abstractNumId w:val="26"/>
  </w:num>
  <w:num w:numId="366">
    <w:abstractNumId w:val="266"/>
  </w:num>
  <w:num w:numId="367">
    <w:abstractNumId w:val="275"/>
  </w:num>
  <w:num w:numId="368">
    <w:abstractNumId w:val="301"/>
  </w:num>
  <w:num w:numId="369">
    <w:abstractNumId w:val="34"/>
  </w:num>
  <w:num w:numId="370">
    <w:abstractNumId w:val="291"/>
  </w:num>
  <w:num w:numId="371">
    <w:abstractNumId w:val="450"/>
  </w:num>
  <w:num w:numId="372">
    <w:abstractNumId w:val="268"/>
  </w:num>
  <w:num w:numId="373">
    <w:abstractNumId w:val="375"/>
  </w:num>
  <w:num w:numId="374">
    <w:abstractNumId w:val="7"/>
  </w:num>
  <w:num w:numId="375">
    <w:abstractNumId w:val="349"/>
  </w:num>
  <w:num w:numId="376">
    <w:abstractNumId w:val="262"/>
  </w:num>
  <w:num w:numId="377">
    <w:abstractNumId w:val="17"/>
  </w:num>
  <w:num w:numId="378">
    <w:abstractNumId w:val="475"/>
  </w:num>
  <w:num w:numId="379">
    <w:abstractNumId w:val="454"/>
  </w:num>
  <w:num w:numId="380">
    <w:abstractNumId w:val="204"/>
  </w:num>
  <w:num w:numId="381">
    <w:abstractNumId w:val="167"/>
  </w:num>
  <w:num w:numId="382">
    <w:abstractNumId w:val="273"/>
  </w:num>
  <w:num w:numId="383">
    <w:abstractNumId w:val="108"/>
  </w:num>
  <w:num w:numId="384">
    <w:abstractNumId w:val="61"/>
  </w:num>
  <w:num w:numId="385">
    <w:abstractNumId w:val="46"/>
  </w:num>
  <w:num w:numId="386">
    <w:abstractNumId w:val="483"/>
  </w:num>
  <w:num w:numId="387">
    <w:abstractNumId w:val="193"/>
  </w:num>
  <w:num w:numId="388">
    <w:abstractNumId w:val="194"/>
  </w:num>
  <w:num w:numId="389">
    <w:abstractNumId w:val="324"/>
  </w:num>
  <w:num w:numId="390">
    <w:abstractNumId w:val="13"/>
  </w:num>
  <w:num w:numId="391">
    <w:abstractNumId w:val="321"/>
  </w:num>
  <w:num w:numId="392">
    <w:abstractNumId w:val="327"/>
  </w:num>
  <w:num w:numId="393">
    <w:abstractNumId w:val="473"/>
  </w:num>
  <w:num w:numId="394">
    <w:abstractNumId w:val="92"/>
  </w:num>
  <w:num w:numId="395">
    <w:abstractNumId w:val="264"/>
  </w:num>
  <w:num w:numId="396">
    <w:abstractNumId w:val="148"/>
  </w:num>
  <w:num w:numId="397">
    <w:abstractNumId w:val="54"/>
  </w:num>
  <w:num w:numId="398">
    <w:abstractNumId w:val="457"/>
  </w:num>
  <w:num w:numId="399">
    <w:abstractNumId w:val="488"/>
  </w:num>
  <w:num w:numId="400">
    <w:abstractNumId w:val="420"/>
  </w:num>
  <w:num w:numId="401">
    <w:abstractNumId w:val="119"/>
  </w:num>
  <w:num w:numId="402">
    <w:abstractNumId w:val="241"/>
  </w:num>
  <w:num w:numId="403">
    <w:abstractNumId w:val="314"/>
  </w:num>
  <w:num w:numId="404">
    <w:abstractNumId w:val="253"/>
  </w:num>
  <w:num w:numId="405">
    <w:abstractNumId w:val="227"/>
  </w:num>
  <w:num w:numId="406">
    <w:abstractNumId w:val="161"/>
  </w:num>
  <w:num w:numId="407">
    <w:abstractNumId w:val="352"/>
  </w:num>
  <w:num w:numId="408">
    <w:abstractNumId w:val="126"/>
  </w:num>
  <w:num w:numId="409">
    <w:abstractNumId w:val="79"/>
  </w:num>
  <w:num w:numId="410">
    <w:abstractNumId w:val="472"/>
  </w:num>
  <w:num w:numId="411">
    <w:abstractNumId w:val="215"/>
  </w:num>
  <w:num w:numId="412">
    <w:abstractNumId w:val="118"/>
  </w:num>
  <w:num w:numId="413">
    <w:abstractNumId w:val="88"/>
  </w:num>
  <w:num w:numId="414">
    <w:abstractNumId w:val="127"/>
  </w:num>
  <w:num w:numId="415">
    <w:abstractNumId w:val="459"/>
  </w:num>
  <w:num w:numId="416">
    <w:abstractNumId w:val="424"/>
  </w:num>
  <w:num w:numId="417">
    <w:abstractNumId w:val="378"/>
  </w:num>
  <w:num w:numId="418">
    <w:abstractNumId w:val="391"/>
  </w:num>
  <w:num w:numId="419">
    <w:abstractNumId w:val="368"/>
  </w:num>
  <w:num w:numId="420">
    <w:abstractNumId w:val="184"/>
  </w:num>
  <w:num w:numId="421">
    <w:abstractNumId w:val="478"/>
  </w:num>
  <w:num w:numId="422">
    <w:abstractNumId w:val="465"/>
  </w:num>
  <w:num w:numId="423">
    <w:abstractNumId w:val="477"/>
  </w:num>
  <w:num w:numId="424">
    <w:abstractNumId w:val="98"/>
  </w:num>
  <w:num w:numId="425">
    <w:abstractNumId w:val="345"/>
  </w:num>
  <w:num w:numId="426">
    <w:abstractNumId w:val="399"/>
  </w:num>
  <w:num w:numId="427">
    <w:abstractNumId w:val="100"/>
  </w:num>
  <w:num w:numId="428">
    <w:abstractNumId w:val="390"/>
  </w:num>
  <w:num w:numId="429">
    <w:abstractNumId w:val="149"/>
  </w:num>
  <w:num w:numId="430">
    <w:abstractNumId w:val="446"/>
  </w:num>
  <w:num w:numId="431">
    <w:abstractNumId w:val="261"/>
  </w:num>
  <w:num w:numId="432">
    <w:abstractNumId w:val="40"/>
  </w:num>
  <w:num w:numId="433">
    <w:abstractNumId w:val="423"/>
  </w:num>
  <w:num w:numId="434">
    <w:abstractNumId w:val="240"/>
  </w:num>
  <w:num w:numId="435">
    <w:abstractNumId w:val="57"/>
  </w:num>
  <w:num w:numId="436">
    <w:abstractNumId w:val="295"/>
  </w:num>
  <w:num w:numId="437">
    <w:abstractNumId w:val="397"/>
  </w:num>
  <w:num w:numId="438">
    <w:abstractNumId w:val="438"/>
  </w:num>
  <w:num w:numId="439">
    <w:abstractNumId w:val="56"/>
  </w:num>
  <w:num w:numId="440">
    <w:abstractNumId w:val="116"/>
  </w:num>
  <w:num w:numId="441">
    <w:abstractNumId w:val="278"/>
  </w:num>
  <w:num w:numId="442">
    <w:abstractNumId w:val="319"/>
  </w:num>
  <w:num w:numId="443">
    <w:abstractNumId w:val="99"/>
  </w:num>
  <w:num w:numId="444">
    <w:abstractNumId w:val="49"/>
  </w:num>
  <w:num w:numId="445">
    <w:abstractNumId w:val="434"/>
  </w:num>
  <w:num w:numId="446">
    <w:abstractNumId w:val="10"/>
  </w:num>
  <w:num w:numId="447">
    <w:abstractNumId w:val="393"/>
  </w:num>
  <w:num w:numId="448">
    <w:abstractNumId w:val="322"/>
  </w:num>
  <w:num w:numId="449">
    <w:abstractNumId w:val="199"/>
  </w:num>
  <w:num w:numId="450">
    <w:abstractNumId w:val="412"/>
  </w:num>
  <w:num w:numId="451">
    <w:abstractNumId w:val="197"/>
  </w:num>
  <w:num w:numId="452">
    <w:abstractNumId w:val="226"/>
  </w:num>
  <w:num w:numId="453">
    <w:abstractNumId w:val="456"/>
  </w:num>
  <w:num w:numId="454">
    <w:abstractNumId w:val="371"/>
  </w:num>
  <w:num w:numId="455">
    <w:abstractNumId w:val="101"/>
  </w:num>
  <w:num w:numId="456">
    <w:abstractNumId w:val="187"/>
  </w:num>
  <w:num w:numId="457">
    <w:abstractNumId w:val="144"/>
  </w:num>
  <w:num w:numId="458">
    <w:abstractNumId w:val="385"/>
  </w:num>
  <w:num w:numId="459">
    <w:abstractNumId w:val="190"/>
  </w:num>
  <w:num w:numId="460">
    <w:abstractNumId w:val="214"/>
  </w:num>
  <w:num w:numId="461">
    <w:abstractNumId w:val="111"/>
  </w:num>
  <w:num w:numId="462">
    <w:abstractNumId w:val="39"/>
  </w:num>
  <w:num w:numId="463">
    <w:abstractNumId w:val="217"/>
  </w:num>
  <w:num w:numId="464">
    <w:abstractNumId w:val="36"/>
  </w:num>
  <w:num w:numId="465">
    <w:abstractNumId w:val="323"/>
  </w:num>
  <w:num w:numId="466">
    <w:abstractNumId w:val="290"/>
  </w:num>
  <w:num w:numId="467">
    <w:abstractNumId w:val="83"/>
  </w:num>
  <w:num w:numId="468">
    <w:abstractNumId w:val="166"/>
  </w:num>
  <w:num w:numId="469">
    <w:abstractNumId w:val="308"/>
  </w:num>
  <w:num w:numId="470">
    <w:abstractNumId w:val="331"/>
  </w:num>
  <w:num w:numId="471">
    <w:abstractNumId w:val="305"/>
  </w:num>
  <w:num w:numId="472">
    <w:abstractNumId w:val="285"/>
  </w:num>
  <w:num w:numId="473">
    <w:abstractNumId w:val="128"/>
  </w:num>
  <w:num w:numId="474">
    <w:abstractNumId w:val="32"/>
  </w:num>
  <w:num w:numId="475">
    <w:abstractNumId w:val="276"/>
  </w:num>
  <w:num w:numId="476">
    <w:abstractNumId w:val="64"/>
  </w:num>
  <w:num w:numId="477">
    <w:abstractNumId w:val="487"/>
  </w:num>
  <w:num w:numId="478">
    <w:abstractNumId w:val="466"/>
  </w:num>
  <w:num w:numId="479">
    <w:abstractNumId w:val="380"/>
  </w:num>
  <w:num w:numId="480">
    <w:abstractNumId w:val="348"/>
  </w:num>
  <w:num w:numId="481">
    <w:abstractNumId w:val="490"/>
  </w:num>
  <w:num w:numId="482">
    <w:abstractNumId w:val="374"/>
  </w:num>
  <w:num w:numId="483">
    <w:abstractNumId w:val="258"/>
  </w:num>
  <w:num w:numId="484">
    <w:abstractNumId w:val="219"/>
  </w:num>
  <w:num w:numId="485">
    <w:abstractNumId w:val="151"/>
  </w:num>
  <w:num w:numId="486">
    <w:abstractNumId w:val="136"/>
  </w:num>
  <w:num w:numId="487">
    <w:abstractNumId w:val="95"/>
  </w:num>
  <w:num w:numId="488">
    <w:abstractNumId w:val="467"/>
  </w:num>
  <w:num w:numId="489">
    <w:abstractNumId w:val="170"/>
  </w:num>
  <w:num w:numId="490">
    <w:abstractNumId w:val="356"/>
  </w:num>
  <w:num w:numId="491">
    <w:abstractNumId w:val="451"/>
  </w:num>
  <w:num w:numId="492">
    <w:abstractNumId w:val="433"/>
  </w:num>
  <w:num w:numId="493">
    <w:abstractNumId w:val="492"/>
  </w:num>
  <w:num w:numId="494">
    <w:abstractNumId w:val="398"/>
  </w:num>
  <w:numIdMacAtCleanup w:val="4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35FC"/>
    <w:rsid w:val="00090C35"/>
    <w:rsid w:val="000C45B7"/>
    <w:rsid w:val="001763B4"/>
    <w:rsid w:val="00180BBD"/>
    <w:rsid w:val="00322BE1"/>
    <w:rsid w:val="0035409A"/>
    <w:rsid w:val="00391E3C"/>
    <w:rsid w:val="00396415"/>
    <w:rsid w:val="0049461F"/>
    <w:rsid w:val="004D04D0"/>
    <w:rsid w:val="004F0481"/>
    <w:rsid w:val="006050A5"/>
    <w:rsid w:val="006E015C"/>
    <w:rsid w:val="00743DDC"/>
    <w:rsid w:val="007446C8"/>
    <w:rsid w:val="007F0E1B"/>
    <w:rsid w:val="00806508"/>
    <w:rsid w:val="008435FC"/>
    <w:rsid w:val="00852566"/>
    <w:rsid w:val="00864673"/>
    <w:rsid w:val="008C5988"/>
    <w:rsid w:val="00907CFA"/>
    <w:rsid w:val="00913A46"/>
    <w:rsid w:val="00915B9D"/>
    <w:rsid w:val="00972D4E"/>
    <w:rsid w:val="009B19E6"/>
    <w:rsid w:val="00A93495"/>
    <w:rsid w:val="00AE57B5"/>
    <w:rsid w:val="00AE7886"/>
    <w:rsid w:val="00AF021B"/>
    <w:rsid w:val="00B36068"/>
    <w:rsid w:val="00C425EB"/>
    <w:rsid w:val="00C7788E"/>
    <w:rsid w:val="00DD2D3C"/>
    <w:rsid w:val="00E368D8"/>
    <w:rsid w:val="00E950A8"/>
    <w:rsid w:val="00F13BE2"/>
    <w:rsid w:val="00F90BDB"/>
    <w:rsid w:val="00FC0EFA"/>
    <w:rsid w:val="00FF26CB"/>
    <w:rsid w:val="00FF7B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5FC"/>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8435FC"/>
    <w:pPr>
      <w:ind w:left="756"/>
      <w:outlineLvl w:val="0"/>
    </w:pPr>
    <w:rPr>
      <w:b/>
      <w:bCs/>
      <w:sz w:val="24"/>
      <w:szCs w:val="24"/>
    </w:rPr>
  </w:style>
  <w:style w:type="paragraph" w:styleId="Heading2">
    <w:name w:val="heading 2"/>
    <w:basedOn w:val="Normal"/>
    <w:link w:val="Heading2Char"/>
    <w:uiPriority w:val="99"/>
    <w:qFormat/>
    <w:rsid w:val="008435FC"/>
    <w:pPr>
      <w:ind w:left="996"/>
      <w:jc w:val="both"/>
      <w:outlineLvl w:val="1"/>
    </w:pPr>
    <w:rPr>
      <w:b/>
      <w:bCs/>
      <w:sz w:val="24"/>
      <w:szCs w:val="24"/>
    </w:rPr>
  </w:style>
  <w:style w:type="paragraph" w:styleId="Heading3">
    <w:name w:val="heading 3"/>
    <w:basedOn w:val="Normal"/>
    <w:link w:val="Heading3Char"/>
    <w:uiPriority w:val="99"/>
    <w:qFormat/>
    <w:rsid w:val="008435FC"/>
    <w:pPr>
      <w:ind w:left="996"/>
      <w:outlineLvl w:val="2"/>
    </w:pPr>
    <w:rPr>
      <w:b/>
      <w:bCs/>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19E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9B19E6"/>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9B19E6"/>
    <w:rPr>
      <w:rFonts w:ascii="Cambria" w:hAnsi="Cambria" w:cs="Times New Roman"/>
      <w:b/>
      <w:bCs/>
      <w:sz w:val="26"/>
      <w:szCs w:val="26"/>
      <w:lang w:eastAsia="en-US"/>
    </w:rPr>
  </w:style>
  <w:style w:type="paragraph" w:styleId="TOC1">
    <w:name w:val="toc 1"/>
    <w:basedOn w:val="Normal"/>
    <w:uiPriority w:val="99"/>
    <w:rsid w:val="008435FC"/>
    <w:pPr>
      <w:ind w:left="1887" w:hanging="959"/>
    </w:pPr>
    <w:rPr>
      <w:b/>
      <w:bCs/>
      <w:sz w:val="24"/>
      <w:szCs w:val="24"/>
    </w:rPr>
  </w:style>
  <w:style w:type="paragraph" w:styleId="TOC2">
    <w:name w:val="toc 2"/>
    <w:basedOn w:val="Normal"/>
    <w:uiPriority w:val="99"/>
    <w:rsid w:val="008435FC"/>
    <w:pPr>
      <w:ind w:left="1887" w:hanging="959"/>
    </w:pPr>
    <w:rPr>
      <w:sz w:val="24"/>
      <w:szCs w:val="24"/>
    </w:rPr>
  </w:style>
  <w:style w:type="paragraph" w:styleId="TOC3">
    <w:name w:val="toc 3"/>
    <w:basedOn w:val="Normal"/>
    <w:uiPriority w:val="99"/>
    <w:rsid w:val="008435FC"/>
    <w:pPr>
      <w:ind w:left="1887" w:hanging="959"/>
    </w:pPr>
    <w:rPr>
      <w:sz w:val="24"/>
      <w:szCs w:val="24"/>
    </w:rPr>
  </w:style>
  <w:style w:type="paragraph" w:styleId="TOC4">
    <w:name w:val="toc 4"/>
    <w:basedOn w:val="Normal"/>
    <w:uiPriority w:val="99"/>
    <w:rsid w:val="008435FC"/>
    <w:pPr>
      <w:ind w:left="1887" w:hanging="959"/>
    </w:pPr>
  </w:style>
  <w:style w:type="paragraph" w:styleId="TOC5">
    <w:name w:val="toc 5"/>
    <w:basedOn w:val="Normal"/>
    <w:uiPriority w:val="99"/>
    <w:rsid w:val="008435FC"/>
    <w:pPr>
      <w:ind w:left="1887"/>
    </w:pPr>
    <w:rPr>
      <w:sz w:val="24"/>
      <w:szCs w:val="24"/>
    </w:rPr>
  </w:style>
  <w:style w:type="paragraph" w:styleId="BodyText">
    <w:name w:val="Body Text"/>
    <w:basedOn w:val="Normal"/>
    <w:link w:val="BodyTextChar"/>
    <w:uiPriority w:val="99"/>
    <w:rsid w:val="008435FC"/>
    <w:pPr>
      <w:ind w:left="396"/>
      <w:jc w:val="both"/>
    </w:pPr>
    <w:rPr>
      <w:sz w:val="24"/>
      <w:szCs w:val="24"/>
    </w:rPr>
  </w:style>
  <w:style w:type="character" w:customStyle="1" w:styleId="BodyTextChar">
    <w:name w:val="Body Text Char"/>
    <w:basedOn w:val="DefaultParagraphFont"/>
    <w:link w:val="BodyText"/>
    <w:uiPriority w:val="99"/>
    <w:semiHidden/>
    <w:locked/>
    <w:rsid w:val="009B19E6"/>
    <w:rPr>
      <w:rFonts w:ascii="Times New Roman" w:hAnsi="Times New Roman" w:cs="Times New Roman"/>
      <w:lang w:eastAsia="en-US"/>
    </w:rPr>
  </w:style>
  <w:style w:type="paragraph" w:styleId="Title">
    <w:name w:val="Title"/>
    <w:basedOn w:val="Normal"/>
    <w:link w:val="TitleChar"/>
    <w:uiPriority w:val="99"/>
    <w:qFormat/>
    <w:rsid w:val="008435FC"/>
    <w:pPr>
      <w:ind w:left="1462" w:right="1665" w:hanging="80"/>
      <w:jc w:val="center"/>
    </w:pPr>
    <w:rPr>
      <w:b/>
      <w:bCs/>
      <w:sz w:val="32"/>
      <w:szCs w:val="32"/>
    </w:rPr>
  </w:style>
  <w:style w:type="character" w:customStyle="1" w:styleId="TitleChar">
    <w:name w:val="Title Char"/>
    <w:basedOn w:val="DefaultParagraphFont"/>
    <w:link w:val="Title"/>
    <w:uiPriority w:val="99"/>
    <w:locked/>
    <w:rsid w:val="009B19E6"/>
    <w:rPr>
      <w:rFonts w:ascii="Cambria" w:hAnsi="Cambria" w:cs="Times New Roman"/>
      <w:b/>
      <w:bCs/>
      <w:kern w:val="28"/>
      <w:sz w:val="32"/>
      <w:szCs w:val="32"/>
      <w:lang w:eastAsia="en-US"/>
    </w:rPr>
  </w:style>
  <w:style w:type="paragraph" w:styleId="ListParagraph">
    <w:name w:val="List Paragraph"/>
    <w:basedOn w:val="Normal"/>
    <w:uiPriority w:val="99"/>
    <w:qFormat/>
    <w:rsid w:val="008435FC"/>
    <w:pPr>
      <w:ind w:left="1859" w:hanging="360"/>
      <w:jc w:val="both"/>
    </w:pPr>
  </w:style>
  <w:style w:type="paragraph" w:customStyle="1" w:styleId="TableParagraph">
    <w:name w:val="Table Paragraph"/>
    <w:basedOn w:val="Normal"/>
    <w:uiPriority w:val="99"/>
    <w:rsid w:val="008435FC"/>
  </w:style>
  <w:style w:type="paragraph" w:customStyle="1" w:styleId="a">
    <w:name w:val="Без интервала"/>
    <w:basedOn w:val="Normal"/>
    <w:uiPriority w:val="99"/>
    <w:rsid w:val="007446C8"/>
    <w:pPr>
      <w:widowControl/>
      <w:autoSpaceDE/>
      <w:autoSpaceDN/>
      <w:jc w:val="both"/>
    </w:pPr>
    <w:rPr>
      <w:rFonts w:eastAsia="Calibri"/>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3.xm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hyperlink" Target="https://internet.garant.ru/document/redirect/411474143/0" TargetMode="External"/><Relationship Id="rId68" Type="http://schemas.openxmlformats.org/officeDocument/2006/relationships/hyperlink" Target="https://rosmetod.ru/lk/document/act/vuz/145/3/60786.html" TargetMode="External"/><Relationship Id="rId84" Type="http://schemas.openxmlformats.org/officeDocument/2006/relationships/hyperlink" Target="https://rosmetod.ru/lk/document/act/vuz/145/3/58378.html" TargetMode="External"/><Relationship Id="rId89" Type="http://schemas.openxmlformats.org/officeDocument/2006/relationships/hyperlink" Target="https://rosmetod.ru/lk/document/act/vuz/145/3/58378.html" TargetMode="External"/><Relationship Id="rId7" Type="http://schemas.openxmlformats.org/officeDocument/2006/relationships/footer" Target="footer1.xml"/><Relationship Id="rId71" Type="http://schemas.openxmlformats.org/officeDocument/2006/relationships/hyperlink" Target="https://rosmetod.ru/lk/document/act/vuz/145/3/60786.html" TargetMode="External"/><Relationship Id="rId92" Type="http://schemas.openxmlformats.org/officeDocument/2006/relationships/hyperlink" Target="https://rosmetod.ru/lk/document/act/vuz/145/3/58378.html" TargetMode="External"/><Relationship Id="rId2" Type="http://schemas.openxmlformats.org/officeDocument/2006/relationships/styles" Target="styles.xml"/><Relationship Id="rId16" Type="http://schemas.openxmlformats.org/officeDocument/2006/relationships/hyperlink" Target="https://login.consultant.ru/link/?req=doc&amp;demo=2&amp;base=LAW&amp;n=375839&amp;date=13.01.2023&amp;dst=100137&amp;field=134" TargetMode="External"/><Relationship Id="rId29" Type="http://schemas.openxmlformats.org/officeDocument/2006/relationships/footer" Target="footer11.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6.xml"/><Relationship Id="rId53" Type="http://schemas.openxmlformats.org/officeDocument/2006/relationships/footer" Target="footer34.xml"/><Relationship Id="rId58" Type="http://schemas.openxmlformats.org/officeDocument/2006/relationships/hyperlink" Target="https://internet.garant.ru/document/redirect/408874003/0" TargetMode="External"/><Relationship Id="rId66" Type="http://schemas.openxmlformats.org/officeDocument/2006/relationships/hyperlink" Target="https://rosmetod.ru/lk/document/act/vuz/145/3/60786.html" TargetMode="External"/><Relationship Id="rId74" Type="http://schemas.openxmlformats.org/officeDocument/2006/relationships/hyperlink" Target="https://rosmetod.ru/lk/document/act/vuz/145/3/60786.html" TargetMode="External"/><Relationship Id="rId79" Type="http://schemas.openxmlformats.org/officeDocument/2006/relationships/hyperlink" Target="https://docs.cntd.ru/document/573500115" TargetMode="External"/><Relationship Id="rId87" Type="http://schemas.openxmlformats.org/officeDocument/2006/relationships/hyperlink" Target="https://rosmetod.ru/lk/document/act/vuz/145/3/58378.html"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internet.garant.ru/document/redirect/411474143/0" TargetMode="External"/><Relationship Id="rId82" Type="http://schemas.openxmlformats.org/officeDocument/2006/relationships/hyperlink" Target="https://rosmetod.ru/lk/document/act/vuz/145/3/58378.html" TargetMode="External"/><Relationship Id="rId90" Type="http://schemas.openxmlformats.org/officeDocument/2006/relationships/hyperlink" Target="https://rosmetod.ru/lk/document/act/vuz/145/3/58378.html" TargetMode="External"/><Relationship Id="rId95" Type="http://schemas.openxmlformats.org/officeDocument/2006/relationships/hyperlink" Target="https://login.consultant.ru/link/?req=doc&amp;base=LAW&amp;n=439309&amp;date=24.03.2023&amp;dst=100016&amp;field=134" TargetMode="External"/><Relationship Id="rId1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375839&amp;date=13.01.2023&amp;dst=100137&amp;field=134" TargetMode="Externa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hyperlink" Target="https://internet.garant.ru/document/redirect/408874003/0" TargetMode="External"/><Relationship Id="rId64" Type="http://schemas.openxmlformats.org/officeDocument/2006/relationships/hyperlink" Target="https://my.mts-link.ru/309415/99689926/record-new/97404947/record-file/1440976963" TargetMode="External"/><Relationship Id="rId69" Type="http://schemas.openxmlformats.org/officeDocument/2006/relationships/hyperlink" Target="https://rosmetod.ru/lk/document/act/vuz/145/3/60786.html" TargetMode="External"/><Relationship Id="rId77" Type="http://schemas.openxmlformats.org/officeDocument/2006/relationships/hyperlink" Target="https://rosmetod.ru/lk/document/act/vuz/145/3/60786.html" TargetMode="External"/><Relationship Id="rId100" Type="http://schemas.openxmlformats.org/officeDocument/2006/relationships/footer" Target="footer39.xml"/><Relationship Id="rId8" Type="http://schemas.openxmlformats.org/officeDocument/2006/relationships/hyperlink" Target="https://login.consultant.ru/link/?req=doc&amp;demo=2&amp;base=LAW&amp;n=424647&amp;date=13.01.2023&amp;dst=100016&amp;field=134" TargetMode="External"/><Relationship Id="rId51" Type="http://schemas.openxmlformats.org/officeDocument/2006/relationships/footer" Target="footer32.xml"/><Relationship Id="rId72" Type="http://schemas.openxmlformats.org/officeDocument/2006/relationships/hyperlink" Target="https://rosmetod.ru/lk/document/act/vuz/145/3/60786.html" TargetMode="External"/><Relationship Id="rId80" Type="http://schemas.openxmlformats.org/officeDocument/2006/relationships/hyperlink" Target="https://rosmetod.ru/lk/document/act/vuz/145/3/58378.html" TargetMode="External"/><Relationship Id="rId85" Type="http://schemas.openxmlformats.org/officeDocument/2006/relationships/hyperlink" Target="https://rosmetod.ru/lk/document/act/vuz/145/3/58378.html" TargetMode="External"/><Relationship Id="rId93" Type="http://schemas.openxmlformats.org/officeDocument/2006/relationships/hyperlink" Target="https://rosmetod.ru/lk/document/act/vuz/145/3/58378.html" TargetMode="External"/><Relationship Id="rId98"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371594&amp;date=13.01.2023&amp;dst=100047&amp;field=134" TargetMode="Externa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7.xml"/><Relationship Id="rId59" Type="http://schemas.openxmlformats.org/officeDocument/2006/relationships/hyperlink" Target="https://internet.garant.ru/document/redirect/408874003/0" TargetMode="External"/><Relationship Id="rId67" Type="http://schemas.openxmlformats.org/officeDocument/2006/relationships/hyperlink" Target="https://rosmetod.ru/lk/document/act/vuz/145/3/60786.html" TargetMode="External"/><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22.xml"/><Relationship Id="rId54" Type="http://schemas.openxmlformats.org/officeDocument/2006/relationships/footer" Target="footer35.xml"/><Relationship Id="rId62" Type="http://schemas.openxmlformats.org/officeDocument/2006/relationships/hyperlink" Target="https://internet.garant.ru/document/redirect/411474143/0" TargetMode="External"/><Relationship Id="rId70" Type="http://schemas.openxmlformats.org/officeDocument/2006/relationships/hyperlink" Target="https://rosmetod.ru/lk/document/act/vuz/145/3/60786.html" TargetMode="External"/><Relationship Id="rId75" Type="http://schemas.openxmlformats.org/officeDocument/2006/relationships/hyperlink" Target="https://rosmetod.ru/lk/document/act/vuz/145/3/60786.html" TargetMode="External"/><Relationship Id="rId83" Type="http://schemas.openxmlformats.org/officeDocument/2006/relationships/hyperlink" Target="https://rosmetod.ru/lk/document/act/vuz/145/3/58378.html" TargetMode="External"/><Relationship Id="rId88" Type="http://schemas.openxmlformats.org/officeDocument/2006/relationships/hyperlink" Target="https://rosmetod.ru/lk/document/act/vuz/145/3/58378.html" TargetMode="External"/><Relationship Id="rId91" Type="http://schemas.openxmlformats.org/officeDocument/2006/relationships/hyperlink" Target="https://rosmetod.ru/lk/document/act/vuz/145/3/58378.html" TargetMode="External"/><Relationship Id="rId96" Type="http://schemas.openxmlformats.org/officeDocument/2006/relationships/hyperlink" Target="https://docs.cntd.ru/document/5735001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demo=2&amp;base=LAW&amp;n=371594&amp;date=13.01.2023&amp;dst=100047&amp;field=134" TargetMode="Externa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30.xml"/><Relationship Id="rId57" Type="http://schemas.openxmlformats.org/officeDocument/2006/relationships/hyperlink" Target="https://internet.garant.ru/document/redirect/408874003/0" TargetMode="External"/><Relationship Id="rId10"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footer" Target="footer13.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hyperlink" Target="https://internet.garant.ru/document/redirect/411474143/0" TargetMode="External"/><Relationship Id="rId65" Type="http://schemas.openxmlformats.org/officeDocument/2006/relationships/hyperlink" Target="https://rosmetod.ru/lk/document/act/vuz/145/3/60786.html" TargetMode="External"/><Relationship Id="rId73" Type="http://schemas.openxmlformats.org/officeDocument/2006/relationships/hyperlink" Target="https://rosmetod.ru/lk/document/act/vuz/145/3/60786.html" TargetMode="External"/><Relationship Id="rId78" Type="http://schemas.openxmlformats.org/officeDocument/2006/relationships/hyperlink" Target="https://rosmetod.ru/lk/document/act/vuz/145/3/60786.html" TargetMode="External"/><Relationship Id="rId81" Type="http://schemas.openxmlformats.org/officeDocument/2006/relationships/hyperlink" Target="https://rosmetod.ru/lk/document/act/vuz/145/3/58378.html" TargetMode="External"/><Relationship Id="rId86" Type="http://schemas.openxmlformats.org/officeDocument/2006/relationships/hyperlink" Target="https://rosmetod.ru/lk/document/act/vuz/145/3/58378.html" TargetMode="External"/><Relationship Id="rId94" Type="http://schemas.openxmlformats.org/officeDocument/2006/relationships/hyperlink" Target="https://fgosreestr.ru/uploads/files/09ca627f98c923f9d3b5b787b7fd885b.pdf" TargetMode="External"/><Relationship Id="rId99" Type="http://schemas.openxmlformats.org/officeDocument/2006/relationships/footer" Target="footer38.xml"/><Relationship Id="rId101" Type="http://schemas.openxmlformats.org/officeDocument/2006/relationships/footer" Target="footer40.xml"/><Relationship Id="rId4" Type="http://schemas.openxmlformats.org/officeDocument/2006/relationships/webSettings" Target="webSettings.xml"/><Relationship Id="rId9" Type="http://schemas.openxmlformats.org/officeDocument/2006/relationships/hyperlink" Target="https://login.consultant.ru/link/?req=doc&amp;demo=2&amp;base=LAW&amp;n=424647&amp;date=13.01.2023&amp;dst=100016&amp;field=134" TargetMode="External"/><Relationship Id="rId13" Type="http://schemas.openxmlformats.org/officeDocument/2006/relationships/hyperlink" Target="https://login.consultant.ru/link/?req=doc&amp;demo=2&amp;base=LAW&amp;n=375839&amp;date=13.01.2023&amp;dst=100137&amp;field=134" TargetMode="External"/><Relationship Id="rId18"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footer" Target="footer16.xml"/><Relationship Id="rId50" Type="http://schemas.openxmlformats.org/officeDocument/2006/relationships/footer" Target="footer31.xml"/><Relationship Id="rId55" Type="http://schemas.openxmlformats.org/officeDocument/2006/relationships/footer" Target="footer36.xml"/><Relationship Id="rId76" Type="http://schemas.openxmlformats.org/officeDocument/2006/relationships/hyperlink" Target="https://rosmetod.ru/lk/document/act/vuz/145/3/60786.html" TargetMode="External"/><Relationship Id="rId97" Type="http://schemas.openxmlformats.org/officeDocument/2006/relationships/hyperlink" Target="https://docs.cntd.ru/document/566085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255</TotalTime>
  <Pages>525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2025-2026.pdf</dc:title>
  <dc:subject/>
  <dc:creator>Adm</dc:creator>
  <cp:keywords/>
  <dc:description/>
  <cp:lastModifiedBy>galy103</cp:lastModifiedBy>
  <cp:revision>9</cp:revision>
  <dcterms:created xsi:type="dcterms:W3CDTF">2025-09-03T11:58:00Z</dcterms:created>
  <dcterms:modified xsi:type="dcterms:W3CDTF">2025-09-16T17:50:00Z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R7-Office/2024.1.1.375</vt:lpwstr>
  </property>
  <property fmtid="{D5CDD505-2E9C-101B-9397-08002B2CF9AE}" pid="3" name="Producer">
    <vt:lpwstr>R7-Office/2024.1.1.375</vt:lpwstr>
  </property>
</Properties>
</file>